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56A117E" w14:textId="1FCAC538" w:rsidR="00953DB3" w:rsidRPr="008E679B" w:rsidRDefault="005D7AFA" w:rsidP="00C86DCF">
      <w:pPr>
        <w:pStyle w:val="Title"/>
        <w:ind w:left="0"/>
      </w:pPr>
      <w:r w:rsidRPr="008E679B">
        <w:t xml:space="preserve">Biocatalytic </w:t>
      </w:r>
      <w:r w:rsidR="00783008" w:rsidRPr="008E679B">
        <w:t>A</w:t>
      </w:r>
      <w:r w:rsidRPr="008E679B">
        <w:t>pproaches to Building Blocks for Enzymatic and Chemical Glycan Synthesis</w:t>
      </w:r>
    </w:p>
    <w:p w14:paraId="412DD9B4" w14:textId="78723E08" w:rsidR="00953DB3" w:rsidRDefault="00953DB3" w:rsidP="00BA0A50">
      <w:r w:rsidRPr="00014236">
        <w:t>Jonathan P. Dolan</w:t>
      </w:r>
      <w:r w:rsidR="00AE1E3D">
        <w:t>*</w:t>
      </w:r>
      <w:r w:rsidRPr="00014236">
        <w:t xml:space="preserve">, </w:t>
      </w:r>
      <w:r w:rsidR="00D9539D">
        <w:t xml:space="preserve">Sebastian </w:t>
      </w:r>
      <w:r w:rsidR="004D6F73">
        <w:t xml:space="preserve">C. </w:t>
      </w:r>
      <w:r w:rsidR="00D9539D">
        <w:t>Cosgrove</w:t>
      </w:r>
      <w:r w:rsidR="00AE1E3D">
        <w:t>*</w:t>
      </w:r>
      <w:r w:rsidR="00D9539D">
        <w:t xml:space="preserve"> </w:t>
      </w:r>
      <w:r>
        <w:t xml:space="preserve">and </w:t>
      </w:r>
      <w:r w:rsidR="00D9539D">
        <w:t>Gavin</w:t>
      </w:r>
      <w:r w:rsidR="00ED32B9">
        <w:t xml:space="preserve"> J.</w:t>
      </w:r>
      <w:r w:rsidR="00D9539D">
        <w:t xml:space="preserve"> Miller</w:t>
      </w:r>
      <w:r>
        <w:t>*</w:t>
      </w:r>
    </w:p>
    <w:p w14:paraId="4D02C8E7" w14:textId="77777777" w:rsidR="00953DB3" w:rsidRPr="001E0A14" w:rsidRDefault="248E415B" w:rsidP="00BA0A50">
      <w:r>
        <w:t>School of Chemical and Physical Sciences &amp; Centre for Glycoscience</w:t>
      </w:r>
      <w:r w:rsidR="1C11AD2D">
        <w:t>s</w:t>
      </w:r>
      <w:r>
        <w:t>, Keele University, Keele, Staffordshire, ST5 5BG, United Kingdom.</w:t>
      </w:r>
    </w:p>
    <w:p w14:paraId="1BE797F9" w14:textId="1E85596D" w:rsidR="00953DB3" w:rsidRDefault="00953DB3" w:rsidP="00BA0A50">
      <w:r w:rsidRPr="001659CB">
        <w:rPr>
          <w:rStyle w:val="Heading1Char"/>
        </w:rPr>
        <w:t>Abstract</w:t>
      </w:r>
    </w:p>
    <w:p w14:paraId="2B092AA3" w14:textId="00BCEFF3" w:rsidR="00A24529" w:rsidRPr="00EC3E66" w:rsidRDefault="001F23FA" w:rsidP="00BA0A50">
      <w:r>
        <w:t>Whilst the field of biocatalysis has bloomed over the past 20</w:t>
      </w:r>
      <w:r w:rsidR="00290B2B">
        <w:t>-</w:t>
      </w:r>
      <w:r>
        <w:t xml:space="preserve">30 years, advances in the understanding </w:t>
      </w:r>
      <w:r w:rsidR="002F1D94">
        <w:t xml:space="preserve">and improvement </w:t>
      </w:r>
      <w:r w:rsidR="00B30424">
        <w:t>of</w:t>
      </w:r>
      <w:r w:rsidR="002F1D94">
        <w:t xml:space="preserve"> </w:t>
      </w:r>
      <w:r w:rsidR="00B30424">
        <w:t>carbohydrate-active</w:t>
      </w:r>
      <w:r w:rsidR="002F1D94">
        <w:t xml:space="preserve"> enzymes</w:t>
      </w:r>
      <w:r w:rsidR="00290B2B">
        <w:t>,</w:t>
      </w:r>
      <w:r w:rsidR="002F1D94">
        <w:t xml:space="preserve"> in particular </w:t>
      </w:r>
      <w:r w:rsidR="003210EA">
        <w:t xml:space="preserve">the sugar nucleotides </w:t>
      </w:r>
      <w:r w:rsidR="002F1D94">
        <w:t xml:space="preserve">involved in </w:t>
      </w:r>
      <w:r w:rsidR="003210EA">
        <w:t xml:space="preserve">glycan building block </w:t>
      </w:r>
      <w:r w:rsidR="003367AA">
        <w:t>biosynthesis</w:t>
      </w:r>
      <w:r w:rsidR="00290B2B">
        <w:t>,</w:t>
      </w:r>
      <w:r w:rsidR="003367AA">
        <w:t xml:space="preserve"> has progressed relatively </w:t>
      </w:r>
      <w:r w:rsidR="00E56078">
        <w:t xml:space="preserve">more </w:t>
      </w:r>
      <w:r w:rsidR="003367AA">
        <w:t>slowly.</w:t>
      </w:r>
      <w:r w:rsidR="00290B2B">
        <w:t xml:space="preserve"> </w:t>
      </w:r>
      <w:r w:rsidR="00A24529">
        <w:t xml:space="preserve">This perspective </w:t>
      </w:r>
      <w:r w:rsidR="00DA074E">
        <w:t>highlights the</w:t>
      </w:r>
      <w:r w:rsidR="00BA0344">
        <w:t xml:space="preserve"> need for further</w:t>
      </w:r>
      <w:r w:rsidR="00DA074E">
        <w:t xml:space="preserve"> insight into substrate promiscuity </w:t>
      </w:r>
      <w:r w:rsidR="00941824">
        <w:t>and the use</w:t>
      </w:r>
      <w:r w:rsidR="00720021">
        <w:t xml:space="preserve"> of </w:t>
      </w:r>
      <w:r w:rsidR="00707E55">
        <w:t xml:space="preserve">biocatalysis fundamentals </w:t>
      </w:r>
      <w:r w:rsidR="00152118">
        <w:t>(</w:t>
      </w:r>
      <w:r w:rsidR="00F25E6C">
        <w:t xml:space="preserve">rational design, </w:t>
      </w:r>
      <w:r w:rsidR="00152118">
        <w:t>directed evolution</w:t>
      </w:r>
      <w:r w:rsidR="003C4DD9">
        <w:t xml:space="preserve">, </w:t>
      </w:r>
      <w:r w:rsidR="003635DB">
        <w:t>immobilisation</w:t>
      </w:r>
      <w:r w:rsidR="00CA392E">
        <w:t>)</w:t>
      </w:r>
      <w:r w:rsidR="00F25E6C">
        <w:t xml:space="preserve"> </w:t>
      </w:r>
      <w:r w:rsidR="00707E55">
        <w:t xml:space="preserve">to expand substrate </w:t>
      </w:r>
      <w:r w:rsidR="00E56078">
        <w:t>scopes</w:t>
      </w:r>
      <w:r w:rsidR="00707E55">
        <w:t xml:space="preserve"> to</w:t>
      </w:r>
      <w:r w:rsidR="00310772">
        <w:t>wards</w:t>
      </w:r>
      <w:r w:rsidR="00707E55">
        <w:t xml:space="preserve"> </w:t>
      </w:r>
      <w:r w:rsidR="003210EA">
        <w:t xml:space="preserve">such </w:t>
      </w:r>
      <w:r w:rsidR="00E10F94">
        <w:t>carbohydrate</w:t>
      </w:r>
      <w:r w:rsidR="003210EA">
        <w:t xml:space="preserve"> building block</w:t>
      </w:r>
      <w:r w:rsidR="00310772">
        <w:t xml:space="preserve"> synthes</w:t>
      </w:r>
      <w:r w:rsidR="003210EA">
        <w:t>es</w:t>
      </w:r>
      <w:r w:rsidR="00E10F94">
        <w:t xml:space="preserve"> and</w:t>
      </w:r>
      <w:r w:rsidR="00F25E6C">
        <w:t>/or</w:t>
      </w:r>
      <w:r w:rsidR="00555089">
        <w:t xml:space="preserve"> </w:t>
      </w:r>
      <w:r w:rsidR="003210EA">
        <w:t xml:space="preserve">to </w:t>
      </w:r>
      <w:r w:rsidR="00555089">
        <w:t>improve enzyme stability</w:t>
      </w:r>
      <w:r w:rsidR="003635DB">
        <w:t>,</w:t>
      </w:r>
      <w:r w:rsidR="00555089">
        <w:t xml:space="preserve"> kinetics</w:t>
      </w:r>
      <w:r w:rsidR="003635DB">
        <w:t xml:space="preserve"> or turnover</w:t>
      </w:r>
      <w:r w:rsidR="00E10F94">
        <w:t>. Further</w:t>
      </w:r>
      <w:r w:rsidR="00B30424">
        <w:t>,</w:t>
      </w:r>
      <w:r w:rsidR="00874FDC">
        <w:t xml:space="preserve"> </w:t>
      </w:r>
      <w:r w:rsidR="00241E7F">
        <w:t xml:space="preserve">it </w:t>
      </w:r>
      <w:r w:rsidR="00464C5F">
        <w:t>explore</w:t>
      </w:r>
      <w:r w:rsidR="00D3579D">
        <w:t>s</w:t>
      </w:r>
      <w:r w:rsidR="00464C5F">
        <w:t xml:space="preserve"> </w:t>
      </w:r>
      <w:r w:rsidR="00E10F94">
        <w:t xml:space="preserve">the </w:t>
      </w:r>
      <w:r w:rsidR="003210EA">
        <w:t xml:space="preserve">growing </w:t>
      </w:r>
      <w:r w:rsidR="00783008">
        <w:t>pr</w:t>
      </w:r>
      <w:r w:rsidR="007C19AB">
        <w:t>emise</w:t>
      </w:r>
      <w:r w:rsidR="00783008">
        <w:t xml:space="preserve"> </w:t>
      </w:r>
      <w:r w:rsidR="003210EA">
        <w:t xml:space="preserve">of </w:t>
      </w:r>
      <w:r w:rsidR="00783008">
        <w:t xml:space="preserve">using biocatalysis </w:t>
      </w:r>
      <w:r w:rsidR="00152118">
        <w:t>to provide</w:t>
      </w:r>
      <w:r w:rsidR="00377B17">
        <w:t xml:space="preserve"> </w:t>
      </w:r>
      <w:r w:rsidR="001614B8">
        <w:t>simple</w:t>
      </w:r>
      <w:r w:rsidR="00335CCD">
        <w:t>,</w:t>
      </w:r>
      <w:r w:rsidR="001614B8">
        <w:t xml:space="preserve"> cost-effective </w:t>
      </w:r>
      <w:r w:rsidR="00603049">
        <w:t xml:space="preserve">access to </w:t>
      </w:r>
      <w:r w:rsidR="00377B17">
        <w:t xml:space="preserve">stereochemically defined </w:t>
      </w:r>
      <w:r w:rsidR="003210EA">
        <w:t>carbohydrate materials</w:t>
      </w:r>
      <w:r w:rsidR="006506AA">
        <w:t>,</w:t>
      </w:r>
      <w:r w:rsidR="003210EA">
        <w:t xml:space="preserve"> </w:t>
      </w:r>
      <w:r w:rsidR="00377B17">
        <w:t xml:space="preserve">which </w:t>
      </w:r>
      <w:r w:rsidR="009C6EDD">
        <w:t xml:space="preserve">can undergo late-stage chemical </w:t>
      </w:r>
      <w:r w:rsidR="007C19AB">
        <w:t>functionalisation</w:t>
      </w:r>
      <w:r w:rsidR="009C6EDD">
        <w:t xml:space="preserve"> or </w:t>
      </w:r>
      <w:r w:rsidR="0060628C">
        <w:t>automated glycan synthesis/</w:t>
      </w:r>
      <w:r w:rsidR="009C6EDD">
        <w:t>polymerisation.</w:t>
      </w:r>
    </w:p>
    <w:p w14:paraId="59273FA9" w14:textId="77777777" w:rsidR="001E017D" w:rsidRDefault="00D22E29" w:rsidP="008E679B">
      <w:pPr>
        <w:pStyle w:val="Heading1"/>
        <w:numPr>
          <w:ilvl w:val="0"/>
          <w:numId w:val="0"/>
        </w:numPr>
      </w:pPr>
      <w:r>
        <w:t xml:space="preserve">Keywords: </w:t>
      </w:r>
    </w:p>
    <w:p w14:paraId="4DDB2ED9" w14:textId="12C660CE" w:rsidR="00D9539D" w:rsidRPr="00D9539D" w:rsidRDefault="00E66753" w:rsidP="00BA0A50">
      <w:r w:rsidRPr="00E56078">
        <w:t>Biocatalysis</w:t>
      </w:r>
      <w:r w:rsidR="000D3A50" w:rsidRPr="00E56078">
        <w:t>; chemoenzymatic synthesis; enzymes; glycan; sugar nucleotide</w:t>
      </w:r>
      <w:r w:rsidR="00090378" w:rsidRPr="00E56078">
        <w:t xml:space="preserve">; </w:t>
      </w:r>
      <w:r w:rsidR="00C363E9" w:rsidRPr="00E56078">
        <w:t>glycobiology</w:t>
      </w:r>
      <w:r w:rsidR="001A29B9" w:rsidRPr="00E56078">
        <w:t>; carbohydrate</w:t>
      </w:r>
    </w:p>
    <w:p w14:paraId="77CD4996" w14:textId="4ABD2E99" w:rsidR="00953DB3" w:rsidRPr="001659CB" w:rsidRDefault="0CB93906" w:rsidP="008E679B">
      <w:pPr>
        <w:pStyle w:val="Heading1"/>
      </w:pPr>
      <w:r w:rsidRPr="008E679B">
        <w:t>Introduction</w:t>
      </w:r>
    </w:p>
    <w:p w14:paraId="6F394C17" w14:textId="3B6F8476" w:rsidR="00D3579D" w:rsidRDefault="00FB6A38" w:rsidP="09232DFC">
      <w:r w:rsidRPr="00FB6A38">
        <w:t xml:space="preserve">Glycans are carbohydrate-based </w:t>
      </w:r>
      <w:r w:rsidR="00E41338">
        <w:t>bio</w:t>
      </w:r>
      <w:r w:rsidRPr="00FB6A38">
        <w:t>polymers</w:t>
      </w:r>
      <w:r w:rsidR="00E41338">
        <w:t>,</w:t>
      </w:r>
      <w:r>
        <w:t xml:space="preserve"> linked through </w:t>
      </w:r>
      <w:r w:rsidR="00E41338">
        <w:t xml:space="preserve">individual </w:t>
      </w:r>
      <w:r>
        <w:t>glycosidic bonds</w:t>
      </w:r>
      <w:r w:rsidR="00E41338">
        <w:t>,</w:t>
      </w:r>
      <w:r w:rsidRPr="00FB6A38">
        <w:t xml:space="preserve"> </w:t>
      </w:r>
      <w:r w:rsidR="00E41338">
        <w:t xml:space="preserve">that are </w:t>
      </w:r>
      <w:r>
        <w:t>produced</w:t>
      </w:r>
      <w:r w:rsidRPr="00FB6A38">
        <w:t xml:space="preserve"> by all living organisms. </w:t>
      </w:r>
      <w:r>
        <w:t>They</w:t>
      </w:r>
      <w:r w:rsidR="00C04D5B">
        <w:t xml:space="preserve"> are an essential </w:t>
      </w:r>
      <w:r w:rsidR="006C47B9">
        <w:t xml:space="preserve">group of macromolecules </w:t>
      </w:r>
      <w:r w:rsidR="004F7636">
        <w:t xml:space="preserve">that </w:t>
      </w:r>
      <w:r w:rsidR="00FE40FF">
        <w:t xml:space="preserve">coat the surface of cells and </w:t>
      </w:r>
      <w:r w:rsidR="00021382">
        <w:t xml:space="preserve">form </w:t>
      </w:r>
      <w:r w:rsidR="009F6AFD">
        <w:t xml:space="preserve">an integral </w:t>
      </w:r>
      <w:r w:rsidR="00021382">
        <w:t>part of the intracellular matrix</w:t>
      </w:r>
      <w:r w:rsidR="009F6AFD">
        <w:t>.</w:t>
      </w:r>
      <w:sdt>
        <w:sdtPr>
          <w:rPr>
            <w:color w:val="000000"/>
            <w:vertAlign w:val="superscript"/>
          </w:rPr>
          <w:tag w:val="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"/>
          <w:id w:val="1668301548"/>
          <w:placeholder>
            <w:docPart w:val="DefaultPlaceholder_-1854013440"/>
          </w:placeholder>
        </w:sdtPr>
        <w:sdtEndPr/>
        <w:sdtContent>
          <w:r w:rsidR="00940A24" w:rsidRPr="00940A24">
            <w:rPr>
              <w:color w:val="000000"/>
              <w:vertAlign w:val="superscript"/>
            </w:rPr>
            <w:t>1–3</w:t>
          </w:r>
        </w:sdtContent>
      </w:sdt>
      <w:r>
        <w:t xml:space="preserve"> </w:t>
      </w:r>
      <w:r w:rsidR="00D03CEC">
        <w:t xml:space="preserve">Many glycans are positioned to modulate </w:t>
      </w:r>
      <w:r w:rsidR="00897B70">
        <w:t xml:space="preserve">or mediate a variety of </w:t>
      </w:r>
      <w:r w:rsidR="00983898">
        <w:t xml:space="preserve">biological </w:t>
      </w:r>
      <w:r w:rsidR="00897B70">
        <w:t>processes</w:t>
      </w:r>
      <w:r w:rsidR="004F7636">
        <w:t>,</w:t>
      </w:r>
      <w:r w:rsidR="00897B70">
        <w:t xml:space="preserve"> </w:t>
      </w:r>
      <w:r w:rsidR="00382BDE">
        <w:t>such as</w:t>
      </w:r>
      <w:r w:rsidR="00F37419">
        <w:t xml:space="preserve"> </w:t>
      </w:r>
      <w:r w:rsidR="000C59CB">
        <w:t xml:space="preserve">signal transduction, host-pathogen </w:t>
      </w:r>
      <w:r w:rsidR="00F37419">
        <w:t>recognition</w:t>
      </w:r>
      <w:r w:rsidR="008B4DC5">
        <w:t xml:space="preserve"> and cellular morphology</w:t>
      </w:r>
      <w:r w:rsidR="00F37419">
        <w:t>.</w:t>
      </w:r>
      <w:sdt>
        <w:sdtPr>
          <w:rPr>
            <w:color w:val="000000"/>
            <w:vertAlign w:val="superscript"/>
          </w:rPr>
          <w:tag w:val="MENDELEY_CITATION_v3_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"/>
          <w:id w:val="1091389673"/>
          <w:placeholder>
            <w:docPart w:val="DefaultPlaceholder_-1854013440"/>
          </w:placeholder>
        </w:sdtPr>
        <w:sdtEndPr/>
        <w:sdtContent>
          <w:r w:rsidR="00940A24" w:rsidRPr="00940A24">
            <w:rPr>
              <w:color w:val="000000"/>
              <w:vertAlign w:val="superscript"/>
            </w:rPr>
            <w:t>4,5</w:t>
          </w:r>
        </w:sdtContent>
      </w:sdt>
      <w:r w:rsidR="00980B8D">
        <w:t xml:space="preserve"> </w:t>
      </w:r>
      <w:r w:rsidR="00363134">
        <w:t xml:space="preserve">Unlike translation and transcription, </w:t>
      </w:r>
      <w:r w:rsidR="00D156DD">
        <w:t xml:space="preserve">glycan </w:t>
      </w:r>
      <w:r w:rsidR="005410B9">
        <w:t>synthesis</w:t>
      </w:r>
      <w:r w:rsidR="00363134">
        <w:t xml:space="preserve"> is not</w:t>
      </w:r>
      <w:r w:rsidR="005410B9">
        <w:t xml:space="preserve"> a</w:t>
      </w:r>
      <w:r w:rsidR="00363134">
        <w:t xml:space="preserve"> templated </w:t>
      </w:r>
      <w:r w:rsidR="005410B9">
        <w:t>process</w:t>
      </w:r>
      <w:r w:rsidR="009815E8">
        <w:t xml:space="preserve"> which</w:t>
      </w:r>
      <w:r w:rsidR="00335CCD">
        <w:t>,</w:t>
      </w:r>
      <w:r w:rsidR="009815E8">
        <w:t xml:space="preserve"> in addition to </w:t>
      </w:r>
      <w:r w:rsidR="002248D4">
        <w:t>the</w:t>
      </w:r>
      <w:r w:rsidR="00F21A84">
        <w:t xml:space="preserve"> vast range of m</w:t>
      </w:r>
      <w:r w:rsidR="00A56A99">
        <w:t>onosaccharide</w:t>
      </w:r>
      <w:r w:rsidR="00335CCD">
        <w:t xml:space="preserve"> building blocks</w:t>
      </w:r>
      <w:r w:rsidR="00983898">
        <w:t xml:space="preserve"> available</w:t>
      </w:r>
      <w:r w:rsidR="00335CCD">
        <w:t>,</w:t>
      </w:r>
      <w:r w:rsidR="00A56A99">
        <w:t xml:space="preserve"> </w:t>
      </w:r>
      <w:r w:rsidR="009815E8">
        <w:t xml:space="preserve">results in </w:t>
      </w:r>
      <w:r w:rsidR="00A56A99">
        <w:t xml:space="preserve">a far greater combinatorial </w:t>
      </w:r>
      <w:r w:rsidR="00335CCD">
        <w:t xml:space="preserve">glycan </w:t>
      </w:r>
      <w:r w:rsidR="00A56A99">
        <w:t xml:space="preserve">diversity </w:t>
      </w:r>
      <w:r w:rsidR="00335CCD">
        <w:t xml:space="preserve">when </w:t>
      </w:r>
      <w:r w:rsidR="00B556FA">
        <w:t>compared to</w:t>
      </w:r>
      <w:r w:rsidR="004F7636">
        <w:t xml:space="preserve"> the</w:t>
      </w:r>
      <w:r w:rsidR="00A56A99">
        <w:t xml:space="preserve"> </w:t>
      </w:r>
      <w:r w:rsidR="00983898">
        <w:t xml:space="preserve">macromolecules derived from </w:t>
      </w:r>
      <w:r w:rsidR="00A56A99">
        <w:t>nucleo</w:t>
      </w:r>
      <w:r w:rsidR="00E41338">
        <w:t>sides</w:t>
      </w:r>
      <w:r w:rsidR="00A56A99">
        <w:t xml:space="preserve"> or amino acids</w:t>
      </w:r>
      <w:r w:rsidR="007A4BAF">
        <w:t>.</w:t>
      </w:r>
      <w:sdt>
        <w:sdtPr>
          <w:rPr>
            <w:color w:val="000000"/>
            <w:sz w:val="23"/>
            <w:szCs w:val="23"/>
            <w:vertAlign w:val="superscript"/>
          </w:rPr>
          <w:tag w:val="MENDELEY_CITATION_v3_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"/>
          <w:id w:val="1248052157"/>
          <w:placeholder>
            <w:docPart w:val="DefaultPlaceholder_-1854013440"/>
          </w:placeholder>
        </w:sdtPr>
        <w:sdtEndPr/>
        <w:sdtContent>
          <w:r w:rsidR="00940A24" w:rsidRPr="00940A24">
            <w:rPr>
              <w:color w:val="000000"/>
              <w:vertAlign w:val="superscript"/>
            </w:rPr>
            <w:t>6</w:t>
          </w:r>
        </w:sdtContent>
      </w:sdt>
      <w:r w:rsidR="007A4BAF">
        <w:t xml:space="preserve"> F</w:t>
      </w:r>
      <w:r w:rsidR="00B556FA">
        <w:t xml:space="preserve">urther </w:t>
      </w:r>
      <w:r w:rsidR="002E66EF">
        <w:t xml:space="preserve">diversity </w:t>
      </w:r>
      <w:r w:rsidR="007A4BAF">
        <w:t xml:space="preserve">can </w:t>
      </w:r>
      <w:r w:rsidR="00983898">
        <w:t xml:space="preserve">also </w:t>
      </w:r>
      <w:r w:rsidR="007A4BAF">
        <w:t xml:space="preserve">be imparted through </w:t>
      </w:r>
      <w:r w:rsidR="00E41338">
        <w:t xml:space="preserve">glycan </w:t>
      </w:r>
      <w:r w:rsidR="002E66EF">
        <w:t>branching and covalent modification</w:t>
      </w:r>
      <w:r w:rsidR="00335CCD">
        <w:t>,</w:t>
      </w:r>
      <w:r w:rsidR="002E66EF">
        <w:t xml:space="preserve"> such as sulfation.</w:t>
      </w:r>
      <w:r w:rsidR="00FB50F9">
        <w:t xml:space="preserve"> </w:t>
      </w:r>
      <w:r w:rsidR="00D3579D">
        <w:t xml:space="preserve">As a result of their biological ubiquity there is a sustained </w:t>
      </w:r>
      <w:r w:rsidR="00D17D25">
        <w:t>interest from the scientific community</w:t>
      </w:r>
      <w:r w:rsidR="00D3579D">
        <w:t xml:space="preserve"> </w:t>
      </w:r>
      <w:r w:rsidR="00D17D25">
        <w:t>around</w:t>
      </w:r>
      <w:r w:rsidR="00D3579D">
        <w:t xml:space="preserve"> the synthesis of glycan structures</w:t>
      </w:r>
      <w:r w:rsidR="00E41338">
        <w:t>.</w:t>
      </w:r>
      <w:r w:rsidR="00D3579D">
        <w:t xml:space="preserve"> It is here that we focus this perspective,</w:t>
      </w:r>
      <w:r w:rsidR="00D17D25">
        <w:t xml:space="preserve"> </w:t>
      </w:r>
      <w:r w:rsidR="00D3579D">
        <w:t>particul</w:t>
      </w:r>
      <w:r w:rsidR="00E41338">
        <w:t>arly</w:t>
      </w:r>
      <w:r w:rsidR="00D3579D">
        <w:t xml:space="preserve"> regarding the use of biocataly</w:t>
      </w:r>
      <w:r w:rsidR="007965FD">
        <w:t>sis</w:t>
      </w:r>
      <w:r w:rsidR="00D3579D">
        <w:t xml:space="preserve"> (enzymes) to assemble the building blocks that are required to </w:t>
      </w:r>
      <w:r w:rsidR="00E41338">
        <w:t xml:space="preserve">then </w:t>
      </w:r>
      <w:r w:rsidR="00D3579D">
        <w:t xml:space="preserve">enable chemical or biochemical glycan synthesis. </w:t>
      </w:r>
    </w:p>
    <w:p w14:paraId="5F7C4A20" w14:textId="34A526D0" w:rsidR="00983898" w:rsidRDefault="00D3579D" w:rsidP="09232DFC">
      <w:r>
        <w:t xml:space="preserve">In the case of </w:t>
      </w:r>
      <w:r w:rsidR="00E41338">
        <w:t xml:space="preserve">approaches to </w:t>
      </w:r>
      <w:r>
        <w:t>biochemical glycan synthesis</w:t>
      </w:r>
      <w:r w:rsidR="00042561">
        <w:t>, s</w:t>
      </w:r>
      <w:r w:rsidR="001C22AD" w:rsidRPr="001C22AD">
        <w:t>ugar</w:t>
      </w:r>
      <w:r w:rsidR="001C22AD">
        <w:t xml:space="preserve"> </w:t>
      </w:r>
      <w:r w:rsidR="001C22AD" w:rsidRPr="001C22AD">
        <w:t>nucleotide</w:t>
      </w:r>
      <w:r w:rsidR="001C22AD">
        <w:t>s</w:t>
      </w:r>
      <w:r w:rsidR="001C22AD" w:rsidRPr="001C22AD">
        <w:t xml:space="preserve"> are </w:t>
      </w:r>
      <w:r w:rsidR="001C22AD">
        <w:t xml:space="preserve">the </w:t>
      </w:r>
      <w:r w:rsidR="001C22AD" w:rsidRPr="001C22AD">
        <w:t xml:space="preserve">imperative </w:t>
      </w:r>
      <w:r w:rsidR="001C22AD">
        <w:t xml:space="preserve">building blocks </w:t>
      </w:r>
      <w:r w:rsidR="00D17D25">
        <w:t>required</w:t>
      </w:r>
      <w:r w:rsidR="001C22AD" w:rsidRPr="001C22AD">
        <w:t xml:space="preserve">. They are composed of an activated sugar donor that is </w:t>
      </w:r>
      <w:r w:rsidR="00B745FB">
        <w:t xml:space="preserve">used in </w:t>
      </w:r>
      <w:r w:rsidR="001C22AD" w:rsidRPr="001C22AD">
        <w:t>glycosylat</w:t>
      </w:r>
      <w:r w:rsidR="00B745FB">
        <w:t>ion biosynthetic pathways</w:t>
      </w:r>
      <w:r w:rsidR="001C22AD" w:rsidRPr="001C22AD">
        <w:t xml:space="preserve"> </w:t>
      </w:r>
      <w:r w:rsidR="00B745FB">
        <w:t>with</w:t>
      </w:r>
      <w:r w:rsidR="001C22AD" w:rsidRPr="001C22AD">
        <w:t xml:space="preserve"> a diverse range of acceptors</w:t>
      </w:r>
      <w:r w:rsidR="001C22AD">
        <w:t>,</w:t>
      </w:r>
      <w:r w:rsidR="00983898">
        <w:t xml:space="preserve"> including glycan chains,</w:t>
      </w:r>
      <w:r w:rsidR="001C22AD">
        <w:t xml:space="preserve"> releasing an energetic mono- or dinucleotide</w:t>
      </w:r>
      <w:r w:rsidR="00983898">
        <w:t xml:space="preserve"> by-product</w:t>
      </w:r>
      <w:r w:rsidR="001C22AD">
        <w:t>.</w:t>
      </w:r>
      <w:sdt>
        <w:sdtPr>
          <w:rPr>
            <w:color w:val="000000"/>
            <w:vertAlign w:val="superscript"/>
          </w:rPr>
          <w:tag w:val="MENDELEY_CITATION_v3_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"/>
          <w:id w:val="-1870439507"/>
          <w:placeholder>
            <w:docPart w:val="DefaultPlaceholder_-1854013440"/>
          </w:placeholder>
        </w:sdtPr>
        <w:sdtEndPr/>
        <w:sdtContent>
          <w:r w:rsidR="00940A24" w:rsidRPr="00940A24">
            <w:rPr>
              <w:color w:val="000000"/>
              <w:vertAlign w:val="superscript"/>
            </w:rPr>
            <w:t>7,8</w:t>
          </w:r>
        </w:sdtContent>
      </w:sdt>
      <w:r w:rsidR="001C22AD">
        <w:t xml:space="preserve"> </w:t>
      </w:r>
      <w:r w:rsidR="00042561">
        <w:t>For chemical glycan building block provision, we consider the emerging capabilities of biocataly</w:t>
      </w:r>
      <w:r w:rsidR="00D17D25">
        <w:t>sis</w:t>
      </w:r>
      <w:r w:rsidR="00042561">
        <w:t xml:space="preserve"> in providing key</w:t>
      </w:r>
      <w:r w:rsidR="007965FD">
        <w:t>,</w:t>
      </w:r>
      <w:r w:rsidR="00042561">
        <w:t xml:space="preserve"> staple materials, such as </w:t>
      </w:r>
      <w:proofErr w:type="spellStart"/>
      <w:r w:rsidR="00042561">
        <w:t>thioglycoside</w:t>
      </w:r>
      <w:proofErr w:type="spellEnd"/>
      <w:r w:rsidR="00042561">
        <w:t xml:space="preserve"> donors and </w:t>
      </w:r>
      <w:proofErr w:type="spellStart"/>
      <w:r w:rsidR="00042561">
        <w:t>aminosugars</w:t>
      </w:r>
      <w:proofErr w:type="spellEnd"/>
      <w:r w:rsidR="00042561">
        <w:t xml:space="preserve">. </w:t>
      </w:r>
      <w:r w:rsidR="00552F66">
        <w:t xml:space="preserve">We consider the use of </w:t>
      </w:r>
      <w:r w:rsidR="003809FB">
        <w:t>biocatalysis</w:t>
      </w:r>
      <w:r w:rsidR="00552F66">
        <w:t xml:space="preserve"> separately within each of </w:t>
      </w:r>
      <w:r w:rsidR="00552F66">
        <w:lastRenderedPageBreak/>
        <w:t xml:space="preserve">these </w:t>
      </w:r>
      <w:r w:rsidR="00E41338">
        <w:t xml:space="preserve">synthesis </w:t>
      </w:r>
      <w:r w:rsidR="00552F66">
        <w:t xml:space="preserve">frameworks, as the challenges surrounding their use differ, but seek to </w:t>
      </w:r>
      <w:r w:rsidR="00E41338">
        <w:t>highlight</w:t>
      </w:r>
      <w:r w:rsidR="00552F66">
        <w:t xml:space="preserve"> an overall synergy between the use of enzymes and the synthesis of </w:t>
      </w:r>
      <w:r w:rsidR="00D17D25">
        <w:t xml:space="preserve">essential </w:t>
      </w:r>
      <w:r w:rsidR="00552F66">
        <w:t xml:space="preserve">glycan feedstock materials. </w:t>
      </w:r>
    </w:p>
    <w:p w14:paraId="3FD0B077" w14:textId="7E93AA7E" w:rsidR="007965FD" w:rsidRPr="008E679B" w:rsidRDefault="007965FD" w:rsidP="00DE1B94">
      <w:pPr>
        <w:pStyle w:val="Heading1"/>
      </w:pPr>
      <w:r w:rsidRPr="008E679B">
        <w:t>Using biocatalysis to provide the building blocks for biochemical glycan synthesis</w:t>
      </w:r>
    </w:p>
    <w:p w14:paraId="289E3532" w14:textId="0F91BA07" w:rsidR="00A27F1D" w:rsidRDefault="007965FD" w:rsidP="09232DFC">
      <w:r w:rsidRPr="00127F84">
        <w:t xml:space="preserve">Here we </w:t>
      </w:r>
      <w:r w:rsidR="00D17D25">
        <w:t>discuss</w:t>
      </w:r>
      <w:r w:rsidRPr="00127F84">
        <w:t xml:space="preserve"> recent advances </w:t>
      </w:r>
      <w:r w:rsidR="00A27F1D" w:rsidRPr="00127F84">
        <w:t>using enzymes to synthesise sugar</w:t>
      </w:r>
      <w:r w:rsidRPr="00127F84">
        <w:t xml:space="preserve"> nucleotides</w:t>
      </w:r>
      <w:r w:rsidR="00552F66" w:rsidRPr="00127F84">
        <w:t>,</w:t>
      </w:r>
      <w:r w:rsidRPr="00127F84">
        <w:t xml:space="preserve"> allowing for more cost</w:t>
      </w:r>
      <w:r w:rsidR="00127F84" w:rsidRPr="00DE1B94">
        <w:t>- and process-</w:t>
      </w:r>
      <w:r w:rsidRPr="00127F84">
        <w:t xml:space="preserve">effective access to a broader range of </w:t>
      </w:r>
      <w:r w:rsidR="00D17D25">
        <w:t>these</w:t>
      </w:r>
      <w:r w:rsidRPr="00127F84">
        <w:t xml:space="preserve"> materials</w:t>
      </w:r>
      <w:r w:rsidR="00A27F1D" w:rsidRPr="00127F84">
        <w:t xml:space="preserve">. </w:t>
      </w:r>
      <w:r w:rsidR="00552F66" w:rsidRPr="00127F84">
        <w:t>We consider recent reports (</w:t>
      </w:r>
      <w:r w:rsidR="006506AA">
        <w:t xml:space="preserve">generally </w:t>
      </w:r>
      <w:r w:rsidR="00552F66" w:rsidRPr="00127F84">
        <w:t>during the last five years</w:t>
      </w:r>
      <w:r w:rsidR="00A27F1D" w:rsidRPr="00127F84">
        <w:t>) and begin with an introduction to mammalian sugar nucleotide biosynthesis to set context, followed by exploring new biocatalysts to assemble and modify the nucleotide diphosphate sugar framework.</w:t>
      </w:r>
      <w:r w:rsidR="00DD0B7D" w:rsidRPr="00127F84">
        <w:t xml:space="preserve"> Moving from </w:t>
      </w:r>
      <w:r w:rsidR="00DD0B7D" w:rsidRPr="00DE1B94">
        <w:rPr>
          <w:i/>
          <w:iCs/>
        </w:rPr>
        <w:t>in vitro</w:t>
      </w:r>
      <w:r w:rsidR="00DD0B7D" w:rsidRPr="00127F84">
        <w:t xml:space="preserve"> synthesis we next look at fully enzymatic capabilities, performing consecutive transformations in one pot.</w:t>
      </w:r>
      <w:r w:rsidR="00127F84" w:rsidRPr="00127F84">
        <w:t xml:space="preserve"> Wider discovery aspects surrounding enzyme and bioprocess engineering (e.g.</w:t>
      </w:r>
      <w:r w:rsidR="00D17D25">
        <w:t>,</w:t>
      </w:r>
      <w:r w:rsidR="00127F84" w:rsidRPr="00127F84">
        <w:t xml:space="preserve"> enzyme immobilisation) conclude </w:t>
      </w:r>
      <w:r w:rsidR="00E41338">
        <w:t>the</w:t>
      </w:r>
      <w:r w:rsidR="00127F84" w:rsidRPr="00127F84">
        <w:t xml:space="preserve"> section.</w:t>
      </w:r>
    </w:p>
    <w:p w14:paraId="50D6C9F2" w14:textId="5B657A4B" w:rsidR="00983898" w:rsidRPr="004570B3" w:rsidRDefault="00552F66" w:rsidP="00DE1B94">
      <w:pPr>
        <w:pStyle w:val="Heading2"/>
      </w:pPr>
      <w:r w:rsidRPr="008E679B">
        <w:t>Mammalian s</w:t>
      </w:r>
      <w:r w:rsidR="007965FD" w:rsidRPr="004570B3">
        <w:t>ugar nucleotide biosynthesis</w:t>
      </w:r>
      <w:r w:rsidRPr="008E679B">
        <w:t>, a general overview</w:t>
      </w:r>
    </w:p>
    <w:p w14:paraId="7336B280" w14:textId="6A159EE7" w:rsidR="00D72C69" w:rsidRPr="0037098D" w:rsidRDefault="007965FD" w:rsidP="09232DFC">
      <w:r>
        <w:t>While there are nine common sugar nucleotides in humans, UDP-</w:t>
      </w:r>
      <w:r w:rsidRPr="007965FD">
        <w:rPr>
          <w:rFonts w:cs="Arial (Body CS)"/>
          <w:smallCaps/>
        </w:rPr>
        <w:t>d</w:t>
      </w:r>
      <w:r>
        <w:t>-</w:t>
      </w:r>
      <w:proofErr w:type="spellStart"/>
      <w:r>
        <w:t>Glc</w:t>
      </w:r>
      <w:proofErr w:type="spellEnd"/>
      <w:r>
        <w:t>, UDP-</w:t>
      </w:r>
      <w:r w:rsidRPr="007965FD">
        <w:rPr>
          <w:rFonts w:cs="Arial (Body CS)"/>
          <w:smallCaps/>
        </w:rPr>
        <w:t>d</w:t>
      </w:r>
      <w:r>
        <w:t>-GlcNAc, UDP-</w:t>
      </w:r>
      <w:r w:rsidRPr="007965FD">
        <w:rPr>
          <w:rFonts w:cs="Arial (Body CS)"/>
          <w:smallCaps/>
        </w:rPr>
        <w:t>d</w:t>
      </w:r>
      <w:r>
        <w:t>-GlcA, UDP-</w:t>
      </w:r>
      <w:r w:rsidRPr="007965FD">
        <w:rPr>
          <w:rFonts w:cs="Arial (Body CS)"/>
          <w:smallCaps/>
        </w:rPr>
        <w:t>d</w:t>
      </w:r>
      <w:r>
        <w:t>-Gal, UDP-</w:t>
      </w:r>
      <w:r w:rsidRPr="007965FD">
        <w:rPr>
          <w:rFonts w:cs="Arial (Body CS)"/>
          <w:smallCaps/>
        </w:rPr>
        <w:t>d</w:t>
      </w:r>
      <w:r>
        <w:t>-GalNAc, UDP-</w:t>
      </w:r>
      <w:r w:rsidRPr="007965FD">
        <w:rPr>
          <w:rFonts w:cs="Arial (Body CS)"/>
          <w:smallCaps/>
        </w:rPr>
        <w:t>d</w:t>
      </w:r>
      <w:r>
        <w:t>-</w:t>
      </w:r>
      <w:proofErr w:type="spellStart"/>
      <w:r>
        <w:t>Xyl</w:t>
      </w:r>
      <w:proofErr w:type="spellEnd"/>
      <w:r>
        <w:t>, GDP-</w:t>
      </w:r>
      <w:r w:rsidRPr="007965FD">
        <w:rPr>
          <w:rFonts w:cs="Arial (Body CS)"/>
          <w:smallCaps/>
        </w:rPr>
        <w:t>l</w:t>
      </w:r>
      <w:r>
        <w:t>-</w:t>
      </w:r>
      <w:proofErr w:type="spellStart"/>
      <w:r>
        <w:t>Fuc</w:t>
      </w:r>
      <w:proofErr w:type="spellEnd"/>
      <w:r>
        <w:t>, GDP-</w:t>
      </w:r>
      <w:r w:rsidRPr="007965FD">
        <w:rPr>
          <w:rFonts w:cs="Arial (Body CS)"/>
          <w:smallCaps/>
        </w:rPr>
        <w:t>d</w:t>
      </w:r>
      <w:r>
        <w:t>-Man and CMP-Neu5Ac</w:t>
      </w:r>
      <w:r w:rsidR="009A06AF">
        <w:t>,</w:t>
      </w:r>
      <w:r>
        <w:t xml:space="preserve"> more than fifty have been discovered in bacteria, viruses, plants and other living organisms.</w:t>
      </w:r>
      <w:sdt>
        <w:sdtPr>
          <w:rPr>
            <w:color w:val="000000"/>
            <w:vertAlign w:val="superscript"/>
          </w:rPr>
          <w:tag w:val="MENDELEY_CITATION_v3_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"/>
          <w:id w:val="-1915929172"/>
          <w:placeholder>
            <w:docPart w:val="9DA50CFD26B96544AEFB47F77C84CAA1"/>
          </w:placeholder>
        </w:sdtPr>
        <w:sdtEndPr/>
        <w:sdtContent>
          <w:r w:rsidR="00940A24" w:rsidRPr="00940A24">
            <w:rPr>
              <w:color w:val="000000"/>
              <w:vertAlign w:val="superscript"/>
            </w:rPr>
            <w:t>1</w:t>
          </w:r>
        </w:sdtContent>
      </w:sdt>
      <w:r>
        <w:t xml:space="preserve"> </w:t>
      </w:r>
      <w:r w:rsidR="00C1175C">
        <w:t>Most r</w:t>
      </w:r>
      <w:r w:rsidR="005E2E54">
        <w:t xml:space="preserve">ecently </w:t>
      </w:r>
      <w:r w:rsidR="00621F80">
        <w:t xml:space="preserve">the minor nucleotide sugar, </w:t>
      </w:r>
      <w:r w:rsidR="005E2E54">
        <w:t>UDP-</w:t>
      </w:r>
      <w:r w:rsidR="005E2E54" w:rsidRPr="00621F80">
        <w:rPr>
          <w:smallCaps/>
          <w:sz w:val="18"/>
          <w:szCs w:val="18"/>
        </w:rPr>
        <w:t>D</w:t>
      </w:r>
      <w:r w:rsidR="005E2E54">
        <w:t>-Man</w:t>
      </w:r>
      <w:r w:rsidR="00621F80">
        <w:t>,</w:t>
      </w:r>
      <w:r w:rsidR="005E2E54">
        <w:t xml:space="preserve"> was discovered in </w:t>
      </w:r>
      <w:r w:rsidR="00C1175C">
        <w:t>mammalian cell lines</w:t>
      </w:r>
      <w:r w:rsidR="00621F80">
        <w:t>.</w:t>
      </w:r>
      <w:sdt>
        <w:sdtPr>
          <w:rPr>
            <w:color w:val="000000"/>
            <w:vertAlign w:val="superscript"/>
          </w:rPr>
          <w:tag w:val="MENDELEY_CITATION_v3_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"/>
          <w:id w:val="344902557"/>
          <w:placeholder>
            <w:docPart w:val="DefaultPlaceholder_-1854013440"/>
          </w:placeholder>
        </w:sdtPr>
        <w:sdtEndPr/>
        <w:sdtContent>
          <w:r w:rsidR="00940A24" w:rsidRPr="00940A24">
            <w:rPr>
              <w:color w:val="000000"/>
              <w:vertAlign w:val="superscript"/>
            </w:rPr>
            <w:t>9</w:t>
          </w:r>
        </w:sdtContent>
      </w:sdt>
      <w:r w:rsidR="005E2E54">
        <w:t xml:space="preserve"> </w:t>
      </w:r>
      <w:r w:rsidR="001D0D9A">
        <w:t xml:space="preserve">The biosynthesis of sugar nucleotides is complicated and achieved </w:t>
      </w:r>
      <w:r w:rsidR="001D0D9A" w:rsidRPr="00E56078">
        <w:rPr>
          <w:i/>
          <w:iCs/>
        </w:rPr>
        <w:t>via</w:t>
      </w:r>
      <w:r w:rsidR="001D0D9A">
        <w:t xml:space="preserve"> multiple pathways. This includes the interconversion of existing NDP-sugars, salvage pathways, or </w:t>
      </w:r>
      <w:r w:rsidR="001D0D9A" w:rsidRPr="00E56078">
        <w:rPr>
          <w:i/>
          <w:iCs/>
        </w:rPr>
        <w:t>de novo</w:t>
      </w:r>
      <w:r w:rsidR="001D0D9A">
        <w:t xml:space="preserve"> biosynthesis from free glycans </w:t>
      </w:r>
      <w:r w:rsidR="001D0D9A" w:rsidRPr="3178A262">
        <w:rPr>
          <w:i/>
          <w:iCs/>
        </w:rPr>
        <w:t>via</w:t>
      </w:r>
      <w:r w:rsidR="001D0D9A">
        <w:t xml:space="preserve"> glycosyl-1-phosphates or the phosphorolysis of glycosidic bonds by glycoside hydrolases such as sucrose phosphorylase (SP) or </w:t>
      </w:r>
      <w:proofErr w:type="spellStart"/>
      <w:r w:rsidR="001D0D9A">
        <w:t>glucosylglycerate</w:t>
      </w:r>
      <w:proofErr w:type="spellEnd"/>
      <w:r w:rsidR="001D0D9A">
        <w:t xml:space="preserve"> phosphorylase (</w:t>
      </w:r>
      <w:proofErr w:type="spellStart"/>
      <w:r w:rsidR="001D0D9A">
        <w:t>GGaP</w:t>
      </w:r>
      <w:proofErr w:type="spellEnd"/>
      <w:r w:rsidR="001D0D9A">
        <w:t>).</w:t>
      </w:r>
      <w:sdt>
        <w:sdtPr>
          <w:rPr>
            <w:color w:val="000000"/>
            <w:vertAlign w:val="superscript"/>
          </w:rPr>
          <w:tag w:val="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"/>
          <w:id w:val="667107685"/>
          <w:placeholder>
            <w:docPart w:val="E364D934FDEC4A278BAA219772B2E34C"/>
          </w:placeholder>
        </w:sdtPr>
        <w:sdtEndPr/>
        <w:sdtContent>
          <w:r w:rsidR="00940A24" w:rsidRPr="00940A24">
            <w:rPr>
              <w:color w:val="000000"/>
              <w:vertAlign w:val="superscript"/>
            </w:rPr>
            <w:t>10–14</w:t>
          </w:r>
        </w:sdtContent>
      </w:sdt>
      <w:r w:rsidR="001D0D9A">
        <w:t xml:space="preserve"> </w:t>
      </w:r>
      <w:r w:rsidR="001D0D9A" w:rsidRPr="00E56078">
        <w:t xml:space="preserve">Figure </w:t>
      </w:r>
      <w:r w:rsidR="00E56078" w:rsidRPr="00E56078">
        <w:t>1</w:t>
      </w:r>
      <w:r w:rsidR="001D0D9A" w:rsidRPr="00E56078">
        <w:t xml:space="preserve"> demonstrates a </w:t>
      </w:r>
      <w:r w:rsidR="0065311F" w:rsidRPr="00E56078">
        <w:t>snapshot</w:t>
      </w:r>
      <w:r w:rsidR="001D0D9A" w:rsidRPr="00E56078">
        <w:t xml:space="preserve"> of the </w:t>
      </w:r>
      <w:r w:rsidR="001D0D9A" w:rsidRPr="00E56078">
        <w:rPr>
          <w:i/>
          <w:iCs/>
        </w:rPr>
        <w:t>de novo</w:t>
      </w:r>
      <w:r w:rsidR="001D0D9A" w:rsidRPr="00E56078">
        <w:t xml:space="preserve"> synthesis and salvage pathways </w:t>
      </w:r>
      <w:r w:rsidR="00844B81">
        <w:t>for</w:t>
      </w:r>
      <w:r w:rsidR="00844B81" w:rsidRPr="00E56078">
        <w:t xml:space="preserve"> </w:t>
      </w:r>
      <w:r w:rsidR="00844B81">
        <w:t xml:space="preserve">mammalian </w:t>
      </w:r>
      <w:r w:rsidR="001D0D9A" w:rsidRPr="00E56078">
        <w:t>UDP</w:t>
      </w:r>
      <w:r w:rsidR="009A06AF">
        <w:t>- and GDP</w:t>
      </w:r>
      <w:r w:rsidR="001D0D9A" w:rsidRPr="00E56078">
        <w:t xml:space="preserve">-sugar </w:t>
      </w:r>
      <w:r w:rsidR="001D0D9A">
        <w:t>biosynthesis</w:t>
      </w:r>
      <w:r w:rsidR="009A06AF">
        <w:t>.</w:t>
      </w:r>
      <w:r w:rsidR="00E56078">
        <w:t xml:space="preserve"> </w:t>
      </w:r>
      <w:r w:rsidR="00844B81">
        <w:t>Notably beyond this</w:t>
      </w:r>
      <w:r w:rsidR="005864DD">
        <w:t>,</w:t>
      </w:r>
      <w:r w:rsidR="00844B81">
        <w:t xml:space="preserve"> </w:t>
      </w:r>
      <w:r w:rsidR="001D0D9A">
        <w:t>more than 200 intermediates</w:t>
      </w:r>
      <w:r w:rsidR="00844B81">
        <w:t xml:space="preserve"> are</w:t>
      </w:r>
      <w:r w:rsidR="001D0D9A">
        <w:t xml:space="preserve"> known to play a role in viral, bacterial, mammalian and plant NDP-sugar and glycan biosynthesis.</w:t>
      </w:r>
      <w:sdt>
        <w:sdtPr>
          <w:rPr>
            <w:color w:val="000000"/>
            <w:vertAlign w:val="superscript"/>
          </w:rPr>
          <w:tag w:val="MENDELEY_CITATION_v3_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"/>
          <w:id w:val="1916349008"/>
          <w:placeholder>
            <w:docPart w:val="E364D934FDEC4A278BAA219772B2E34C"/>
          </w:placeholder>
        </w:sdtPr>
        <w:sdtEndPr/>
        <w:sdtContent>
          <w:r w:rsidR="00940A24" w:rsidRPr="00940A24">
            <w:rPr>
              <w:color w:val="000000"/>
              <w:vertAlign w:val="superscript"/>
            </w:rPr>
            <w:t>15</w:t>
          </w:r>
        </w:sdtContent>
      </w:sdt>
      <w:r w:rsidR="001D0D9A" w:rsidRPr="3178A262">
        <w:rPr>
          <w:color w:val="000000" w:themeColor="text1"/>
        </w:rPr>
        <w:t xml:space="preserve"> </w:t>
      </w:r>
    </w:p>
    <w:p w14:paraId="65EAFCFF" w14:textId="50D662AB" w:rsidR="00953DB3" w:rsidRDefault="3B35562F" w:rsidP="000C59CB">
      <w:r>
        <w:t>Glucose and fructose are the major carbon sources for</w:t>
      </w:r>
      <w:r w:rsidR="1A664604">
        <w:t xml:space="preserve"> organi</w:t>
      </w:r>
      <w:r w:rsidR="00844B81">
        <w:t>smal monosaccharide biosynthesis</w:t>
      </w:r>
      <w:r w:rsidR="6B973D97" w:rsidRPr="003726B7">
        <w:t>.</w:t>
      </w:r>
      <w:sdt>
        <w:sdtPr>
          <w:rPr>
            <w:color w:val="000000"/>
            <w:vertAlign w:val="superscript"/>
          </w:rPr>
          <w:tag w:val="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"/>
          <w:id w:val="362104747"/>
          <w:placeholder>
            <w:docPart w:val="DefaultPlaceholder_-1854013440"/>
          </w:placeholder>
        </w:sdtPr>
        <w:sdtEndPr/>
        <w:sdtContent>
          <w:r w:rsidR="00940A24" w:rsidRPr="00940A24">
            <w:rPr>
              <w:color w:val="000000"/>
              <w:vertAlign w:val="superscript"/>
            </w:rPr>
            <w:t>16–18</w:t>
          </w:r>
        </w:sdtContent>
      </w:sdt>
      <w:r w:rsidR="6B973D97">
        <w:t xml:space="preserve"> </w:t>
      </w:r>
      <w:r w:rsidR="658202C3">
        <w:t>Additional m</w:t>
      </w:r>
      <w:r w:rsidR="1CC2C0BC">
        <w:t xml:space="preserve">onosaccharides can be salvaged </w:t>
      </w:r>
      <w:r w:rsidR="4744E15B">
        <w:t>from glycans degraded within lysosomes</w:t>
      </w:r>
      <w:r w:rsidR="00844B81">
        <w:t>;</w:t>
      </w:r>
      <w:sdt>
        <w:sdtPr>
          <w:rPr>
            <w:color w:val="000000"/>
            <w:vertAlign w:val="superscript"/>
          </w:rPr>
          <w:tag w:val="MENDELEY_CITATION_v3_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"/>
          <w:id w:val="1055194800"/>
          <w:placeholder>
            <w:docPart w:val="DefaultPlaceholder_-1854013440"/>
          </w:placeholder>
        </w:sdtPr>
        <w:sdtEndPr/>
        <w:sdtContent>
          <w:r w:rsidR="00940A24" w:rsidRPr="00940A24">
            <w:rPr>
              <w:color w:val="000000"/>
              <w:vertAlign w:val="superscript"/>
            </w:rPr>
            <w:t>19</w:t>
          </w:r>
        </w:sdtContent>
      </w:sdt>
      <w:r w:rsidR="166C01B7">
        <w:t xml:space="preserve"> </w:t>
      </w:r>
      <w:r w:rsidR="00844B81">
        <w:t>a</w:t>
      </w:r>
      <w:r w:rsidR="269E8F26">
        <w:t xml:space="preserve"> no</w:t>
      </w:r>
      <w:r w:rsidR="51845F89">
        <w:t xml:space="preserve">t </w:t>
      </w:r>
      <w:r w:rsidR="269E8F26">
        <w:t>insignificant proportion of</w:t>
      </w:r>
      <w:r w:rsidR="0521A943">
        <w:t xml:space="preserve"> salvaged amino sugars and sialic acids </w:t>
      </w:r>
      <w:r w:rsidR="658202C3">
        <w:t>are</w:t>
      </w:r>
      <w:r w:rsidR="0521A943">
        <w:t xml:space="preserve"> </w:t>
      </w:r>
      <w:r w:rsidR="65D8E90E">
        <w:t xml:space="preserve">transported </w:t>
      </w:r>
      <w:r w:rsidR="77477CB4">
        <w:t>to the cytosol</w:t>
      </w:r>
      <w:r w:rsidR="658202C3">
        <w:t xml:space="preserve">, reactivated </w:t>
      </w:r>
      <w:r w:rsidR="77477CB4">
        <w:t xml:space="preserve">and </w:t>
      </w:r>
      <w:r w:rsidR="65D8E90E">
        <w:t xml:space="preserve">reused for </w:t>
      </w:r>
      <w:r w:rsidR="65D8E90E" w:rsidRPr="0CBF986F">
        <w:rPr>
          <w:i/>
          <w:iCs/>
        </w:rPr>
        <w:t>de novo</w:t>
      </w:r>
      <w:r w:rsidR="65D8E90E">
        <w:t xml:space="preserve"> gly</w:t>
      </w:r>
      <w:r w:rsidR="00844B81">
        <w:t>can</w:t>
      </w:r>
      <w:r w:rsidR="65D8E90E">
        <w:t xml:space="preserve"> sy</w:t>
      </w:r>
      <w:r w:rsidR="1A22A79F">
        <w:t>nthesis.</w:t>
      </w:r>
      <w:sdt>
        <w:sdtPr>
          <w:rPr>
            <w:color w:val="000000"/>
            <w:vertAlign w:val="superscript"/>
          </w:rPr>
          <w:tag w:val="MENDELEY_CITATION_v3_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"/>
          <w:id w:val="1702972854"/>
          <w:placeholder>
            <w:docPart w:val="DefaultPlaceholder_-1854013440"/>
          </w:placeholder>
        </w:sdtPr>
        <w:sdtEndPr/>
        <w:sdtContent>
          <w:r w:rsidR="00940A24" w:rsidRPr="00940A24">
            <w:rPr>
              <w:color w:val="000000"/>
              <w:vertAlign w:val="superscript"/>
            </w:rPr>
            <w:t>20,21</w:t>
          </w:r>
        </w:sdtContent>
      </w:sdt>
      <w:r w:rsidR="1A22A79F">
        <w:t xml:space="preserve"> </w:t>
      </w:r>
      <w:r w:rsidR="4F518F8F">
        <w:t>B</w:t>
      </w:r>
      <w:r w:rsidR="6B973D97">
        <w:t xml:space="preserve">efore </w:t>
      </w:r>
      <w:r w:rsidR="63A63E08">
        <w:t>monosaccharides</w:t>
      </w:r>
      <w:r w:rsidR="4F518F8F">
        <w:t xml:space="preserve"> </w:t>
      </w:r>
      <w:r w:rsidR="63A63E08">
        <w:t>can</w:t>
      </w:r>
      <w:r w:rsidR="4F518F8F">
        <w:t xml:space="preserve"> be used for glycan synthesis </w:t>
      </w:r>
      <w:r w:rsidR="6B973D97">
        <w:t>they must be activated to a high-energy donor</w:t>
      </w:r>
      <w:r w:rsidR="51845F89">
        <w:t xml:space="preserve"> (most commonly the </w:t>
      </w:r>
      <w:r w:rsidR="6B973D97">
        <w:t>sugar nucleotide</w:t>
      </w:r>
      <w:r w:rsidR="00844B81">
        <w:t>, Figure 1</w:t>
      </w:r>
      <w:r w:rsidR="51845F89">
        <w:t>)</w:t>
      </w:r>
      <w:r w:rsidR="42763022">
        <w:t>, which</w:t>
      </w:r>
      <w:r w:rsidR="12B11DA8" w:rsidRPr="00104595">
        <w:t xml:space="preserve"> act as substrates for </w:t>
      </w:r>
      <w:r w:rsidR="12B11DA8" w:rsidRPr="0CBF986F">
        <w:rPr>
          <w:i/>
          <w:iCs/>
        </w:rPr>
        <w:t>Leloir</w:t>
      </w:r>
      <w:r w:rsidR="12B11DA8" w:rsidRPr="00104595">
        <w:t>-glycosyltransferases. These enzymes utilise activated sugar donors to perform nucleophilic substitution reactions with either retention or inversion of configuration.</w:t>
      </w:r>
      <w:sdt>
        <w:sdtPr>
          <w:rPr>
            <w:color w:val="000000"/>
            <w:vertAlign w:val="superscript"/>
          </w:rPr>
          <w:tag w:val="MENDELEY_CITATION_v3_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"/>
          <w:id w:val="-394816823"/>
          <w:placeholder>
            <w:docPart w:val="DefaultPlaceholder_-1854013440"/>
          </w:placeholder>
        </w:sdtPr>
        <w:sdtEndPr/>
        <w:sdtContent>
          <w:r w:rsidR="00940A24" w:rsidRPr="00940A24">
            <w:rPr>
              <w:color w:val="000000"/>
              <w:vertAlign w:val="superscript"/>
            </w:rPr>
            <w:t>22,23</w:t>
          </w:r>
        </w:sdtContent>
      </w:sdt>
      <w:r w:rsidR="12B11DA8" w:rsidRPr="00104595">
        <w:t xml:space="preserve"> </w:t>
      </w:r>
      <w:r w:rsidR="51845F89">
        <w:t xml:space="preserve">A significant </w:t>
      </w:r>
      <w:r w:rsidR="00844B81">
        <w:t>body of work and</w:t>
      </w:r>
      <w:r w:rsidR="51845F89">
        <w:t xml:space="preserve"> detailed</w:t>
      </w:r>
      <w:r w:rsidR="12B11DA8" w:rsidRPr="00104595">
        <w:t xml:space="preserve"> reviews focussing on improving the stability, kinetics </w:t>
      </w:r>
      <w:r w:rsidR="51845F89">
        <w:t xml:space="preserve">and </w:t>
      </w:r>
      <w:r w:rsidR="12B11DA8" w:rsidRPr="00104595">
        <w:t>selectivity of glycosyltransferases for synthetic and industrial applications have been published</w:t>
      </w:r>
      <w:r w:rsidR="6ED5749E">
        <w:t xml:space="preserve"> and are </w:t>
      </w:r>
      <w:r w:rsidR="00844B81">
        <w:t xml:space="preserve">thus </w:t>
      </w:r>
      <w:r w:rsidR="6ED5749E">
        <w:t>not considered directly here</w:t>
      </w:r>
      <w:r w:rsidR="12B11DA8" w:rsidRPr="00104595">
        <w:t>.</w:t>
      </w:r>
      <w:sdt>
        <w:sdtPr>
          <w:rPr>
            <w:color w:val="000000"/>
            <w:vertAlign w:val="superscript"/>
          </w:rPr>
          <w:tag w:val="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"/>
          <w:id w:val="-698628140"/>
          <w:placeholder>
            <w:docPart w:val="DefaultPlaceholder_-1854013440"/>
          </w:placeholder>
        </w:sdtPr>
        <w:sdtEndPr/>
        <w:sdtContent>
          <w:r w:rsidR="00940A24" w:rsidRPr="00940A24">
            <w:rPr>
              <w:color w:val="000000"/>
              <w:vertAlign w:val="superscript"/>
            </w:rPr>
            <w:t>24–27</w:t>
          </w:r>
        </w:sdtContent>
      </w:sdt>
    </w:p>
    <w:p w14:paraId="21440B96" w14:textId="679C4C5F" w:rsidR="008A1890" w:rsidRDefault="00D53CFD" w:rsidP="00A63946">
      <w:pPr>
        <w:jc w:val="center"/>
      </w:pPr>
      <w:r>
        <w:rPr>
          <w:noProof/>
        </w:rPr>
        <w:lastRenderedPageBreak/>
        <w:drawing>
          <wp:inline distT="0" distB="0" distL="0" distR="0" wp14:anchorId="2CD8067B" wp14:editId="20D3E470">
            <wp:extent cx="4843979" cy="4319709"/>
            <wp:effectExtent l="0" t="0" r="0"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tretch>
                      <a:fillRect/>
                    </a:stretch>
                  </pic:blipFill>
                  <pic:spPr bwMode="auto">
                    <a:xfrm>
                      <a:off x="0" y="0"/>
                      <a:ext cx="4848182" cy="4323457"/>
                    </a:xfrm>
                    <a:prstGeom prst="rect">
                      <a:avLst/>
                    </a:prstGeom>
                    <a:noFill/>
                    <a:ln>
                      <a:noFill/>
                    </a:ln>
                  </pic:spPr>
                </pic:pic>
              </a:graphicData>
            </a:graphic>
          </wp:inline>
        </w:drawing>
      </w:r>
    </w:p>
    <w:p w14:paraId="0FF1C983" w14:textId="7918F11E" w:rsidR="009D0F9C" w:rsidRPr="003726B7" w:rsidRDefault="00120BCF" w:rsidP="00120BCF">
      <w:pPr>
        <w:pStyle w:val="NoSpacing"/>
      </w:pPr>
      <w:r w:rsidRPr="003726B7">
        <w:rPr>
          <w:b/>
          <w:bCs w:val="0"/>
        </w:rPr>
        <w:t xml:space="preserve">Figure </w:t>
      </w:r>
      <w:r w:rsidR="003726B7" w:rsidRPr="003726B7">
        <w:rPr>
          <w:b/>
          <w:bCs w:val="0"/>
        </w:rPr>
        <w:t>1</w:t>
      </w:r>
      <w:r w:rsidRPr="003726B7">
        <w:rPr>
          <w:b/>
          <w:bCs w:val="0"/>
        </w:rPr>
        <w:t>:</w:t>
      </w:r>
      <w:r w:rsidRPr="003726B7">
        <w:t xml:space="preserve"> </w:t>
      </w:r>
      <w:r w:rsidR="00AE5947" w:rsidRPr="003726B7">
        <w:t xml:space="preserve">Biosynthesis and interconversion of monosaccharides </w:t>
      </w:r>
      <w:r w:rsidR="00AE5947" w:rsidRPr="003726B7">
        <w:rPr>
          <w:i/>
          <w:iCs/>
        </w:rPr>
        <w:t>via</w:t>
      </w:r>
      <w:r w:rsidR="00AE5947" w:rsidRPr="003726B7">
        <w:t xml:space="preserve"> </w:t>
      </w:r>
      <w:r w:rsidR="00D953F8" w:rsidRPr="003726B7">
        <w:rPr>
          <w:i/>
          <w:iCs/>
        </w:rPr>
        <w:t>d</w:t>
      </w:r>
      <w:r w:rsidR="00AE5947" w:rsidRPr="003726B7">
        <w:rPr>
          <w:i/>
          <w:iCs/>
        </w:rPr>
        <w:t>e novo</w:t>
      </w:r>
      <w:r w:rsidR="00AE5947" w:rsidRPr="003726B7">
        <w:t xml:space="preserve"> and salvage </w:t>
      </w:r>
      <w:r w:rsidR="009F1CDD" w:rsidRPr="003726B7">
        <w:t>pathways</w:t>
      </w:r>
      <w:r w:rsidR="0065311F" w:rsidRPr="003726B7">
        <w:t xml:space="preserve">, providing </w:t>
      </w:r>
      <w:r w:rsidR="001D4444" w:rsidRPr="003726B7">
        <w:t xml:space="preserve">an </w:t>
      </w:r>
      <w:r w:rsidR="001A29B9" w:rsidRPr="003726B7">
        <w:t>illustration of</w:t>
      </w:r>
      <w:r w:rsidR="00A13D61">
        <w:t xml:space="preserve"> ten</w:t>
      </w:r>
      <w:r w:rsidR="001A29B9" w:rsidRPr="003726B7">
        <w:t xml:space="preserve"> mammalian sugar nucleotides.</w:t>
      </w:r>
      <w:r w:rsidR="0065311F" w:rsidRPr="003726B7">
        <w:t xml:space="preserve"> </w:t>
      </w:r>
      <w:r w:rsidR="009A06AF">
        <w:t>U</w:t>
      </w:r>
      <w:r w:rsidR="00223C3C">
        <w:t>DP</w:t>
      </w:r>
      <w:r w:rsidR="009A06AF">
        <w:t xml:space="preserve"> = </w:t>
      </w:r>
      <w:proofErr w:type="spellStart"/>
      <w:r w:rsidR="009A06AF">
        <w:t>uridinediphosphate</w:t>
      </w:r>
      <w:proofErr w:type="spellEnd"/>
      <w:r w:rsidR="009A06AF">
        <w:t xml:space="preserve">, CMP = </w:t>
      </w:r>
      <w:proofErr w:type="spellStart"/>
      <w:r w:rsidR="009A06AF">
        <w:t>cytidinemonophosphate</w:t>
      </w:r>
      <w:proofErr w:type="spellEnd"/>
      <w:r w:rsidR="009A06AF">
        <w:t xml:space="preserve">, GDP = </w:t>
      </w:r>
      <w:proofErr w:type="spellStart"/>
      <w:r w:rsidR="009A06AF">
        <w:t>guanosinediphosphate</w:t>
      </w:r>
      <w:proofErr w:type="spellEnd"/>
    </w:p>
    <w:p w14:paraId="43A24CB0" w14:textId="5E0F6BE4" w:rsidR="00042561" w:rsidRPr="00A976FF" w:rsidDel="00983898" w:rsidRDefault="40C764BA" w:rsidP="000C59CB">
      <w:r w:rsidRPr="003726B7">
        <w:t xml:space="preserve">The substrate promiscuity </w:t>
      </w:r>
      <w:r w:rsidR="7CD5BE59" w:rsidRPr="003726B7">
        <w:t>for</w:t>
      </w:r>
      <w:r>
        <w:t xml:space="preserve"> many </w:t>
      </w:r>
      <w:r w:rsidR="0C454DA5">
        <w:t xml:space="preserve">of the </w:t>
      </w:r>
      <w:r>
        <w:t>families of enzyme</w:t>
      </w:r>
      <w:r w:rsidR="0C454DA5">
        <w:t>s</w:t>
      </w:r>
      <w:r>
        <w:t xml:space="preserve"> involved in the </w:t>
      </w:r>
      <w:r w:rsidR="7C78D034">
        <w:t>bio</w:t>
      </w:r>
      <w:r>
        <w:t>synthesis of sugar nucleotides ha</w:t>
      </w:r>
      <w:r w:rsidR="00F84826">
        <w:t>s</w:t>
      </w:r>
      <w:r>
        <w:t xml:space="preserve"> not been thoroughly explored. Further, application of biocatalytic approaches (rational design, directed evolution) routinely applied </w:t>
      </w:r>
      <w:r w:rsidR="00844B81">
        <w:t>elsewhere</w:t>
      </w:r>
      <w:r w:rsidR="001C7201">
        <w:t xml:space="preserve"> to improve substrate scope, kinetics and/or stability</w:t>
      </w:r>
      <w:r w:rsidR="00844B81">
        <w:t xml:space="preserve"> (e.g., </w:t>
      </w:r>
      <w:r w:rsidR="13E98175">
        <w:t xml:space="preserve">for </w:t>
      </w:r>
      <w:r w:rsidR="1BC00C5D">
        <w:t>cytochrome P450</w:t>
      </w:r>
      <w:r w:rsidR="68CD277D">
        <w:t xml:space="preserve"> and </w:t>
      </w:r>
      <w:r w:rsidR="13E98175">
        <w:t>galactose oxidase</w:t>
      </w:r>
      <w:sdt>
        <w:sdtPr>
          <w:rPr>
            <w:color w:val="000000"/>
            <w:vertAlign w:val="superscript"/>
          </w:rPr>
          <w:tag w:val="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"/>
          <w:id w:val="-1167777907"/>
          <w:placeholder>
            <w:docPart w:val="DefaultPlaceholder_-1854013440"/>
          </w:placeholder>
        </w:sdtPr>
        <w:sdtEndPr/>
        <w:sdtContent>
          <w:r w:rsidR="00940A24" w:rsidRPr="00940A24">
            <w:rPr>
              <w:color w:val="000000"/>
              <w:vertAlign w:val="superscript"/>
            </w:rPr>
            <w:t>28–30</w:t>
          </w:r>
        </w:sdtContent>
      </w:sdt>
      <w:r w:rsidR="00844B81">
        <w:t xml:space="preserve">) </w:t>
      </w:r>
      <w:r>
        <w:t>ha</w:t>
      </w:r>
      <w:r w:rsidR="00844B81">
        <w:t>s only</w:t>
      </w:r>
      <w:r>
        <w:t xml:space="preserve"> been applied</w:t>
      </w:r>
      <w:r w:rsidR="00844B81">
        <w:t xml:space="preserve"> minimally within</w:t>
      </w:r>
      <w:r>
        <w:t xml:space="preserve"> these families of </w:t>
      </w:r>
      <w:r w:rsidR="652A4D92">
        <w:t>enzymes</w:t>
      </w:r>
      <w:r>
        <w:t xml:space="preserve">. Providing methods to permit cost-effective access to structurally defined </w:t>
      </w:r>
      <w:r w:rsidR="7C78D034">
        <w:t xml:space="preserve">glycans </w:t>
      </w:r>
      <w:r w:rsidR="001C7201" w:rsidRPr="00DE1B94">
        <w:rPr>
          <w:i/>
          <w:iCs/>
        </w:rPr>
        <w:t>via</w:t>
      </w:r>
      <w:r w:rsidR="001C7201">
        <w:t xml:space="preserve"> </w:t>
      </w:r>
      <w:r w:rsidR="7C78D034">
        <w:t xml:space="preserve">sugar nucleotide building blocks </w:t>
      </w:r>
      <w:r>
        <w:t xml:space="preserve">is fundamental to furthering our understanding </w:t>
      </w:r>
      <w:r w:rsidR="38FD22E6">
        <w:t xml:space="preserve">of </w:t>
      </w:r>
      <w:r w:rsidR="005864DD">
        <w:t xml:space="preserve">their </w:t>
      </w:r>
      <w:r w:rsidR="001C7201">
        <w:t xml:space="preserve">wider </w:t>
      </w:r>
      <w:r>
        <w:t xml:space="preserve">roles in </w:t>
      </w:r>
      <w:r w:rsidR="001C7201">
        <w:t xml:space="preserve">regulatory </w:t>
      </w:r>
      <w:r>
        <w:t>glycobiology</w:t>
      </w:r>
      <w:r w:rsidR="001C7201">
        <w:t xml:space="preserve"> </w:t>
      </w:r>
      <w:r>
        <w:t xml:space="preserve">and </w:t>
      </w:r>
      <w:r w:rsidR="001C7201">
        <w:t>bio</w:t>
      </w:r>
      <w:r>
        <w:t>material properties.</w:t>
      </w:r>
      <w:r w:rsidR="7C78D034">
        <w:t xml:space="preserve"> </w:t>
      </w:r>
    </w:p>
    <w:p w14:paraId="02F8B056" w14:textId="4BF7E597" w:rsidR="00953DB3" w:rsidRPr="004570B3" w:rsidRDefault="00CF11C0" w:rsidP="00DE1B94">
      <w:pPr>
        <w:pStyle w:val="Heading2"/>
        <w:rPr>
          <w:szCs w:val="22"/>
        </w:rPr>
      </w:pPr>
      <w:r w:rsidRPr="004570B3">
        <w:t xml:space="preserve">Discovery </w:t>
      </w:r>
      <w:r w:rsidR="005C40BC" w:rsidRPr="004570B3">
        <w:t xml:space="preserve">of novel </w:t>
      </w:r>
      <w:r w:rsidR="003A13C3" w:rsidRPr="004570B3">
        <w:t>enzymes</w:t>
      </w:r>
      <w:r w:rsidR="00B81619" w:rsidRPr="004570B3">
        <w:t xml:space="preserve"> to synthesise sugar nucleotides</w:t>
      </w:r>
      <w:r w:rsidR="009331EF">
        <w:t xml:space="preserve"> </w:t>
      </w:r>
      <w:r w:rsidR="009331EF" w:rsidRPr="00DE1B94">
        <w:rPr>
          <w:i/>
          <w:iCs/>
        </w:rPr>
        <w:t>in vitro</w:t>
      </w:r>
    </w:p>
    <w:p w14:paraId="002189F9" w14:textId="6F434BC2" w:rsidR="001C7201" w:rsidRDefault="009C2CE7" w:rsidP="00A27F1D">
      <w:r>
        <w:t xml:space="preserve">Given the structural diversity of sugar nucleotides, </w:t>
      </w:r>
      <w:r w:rsidR="009931BA">
        <w:t>routes for their enzymatic synthesis</w:t>
      </w:r>
      <w:r>
        <w:t xml:space="preserve"> can become complex and diverse</w:t>
      </w:r>
      <w:r w:rsidR="0053697C">
        <w:t xml:space="preserve">. For </w:t>
      </w:r>
      <w:r w:rsidR="001C7201">
        <w:t>most</w:t>
      </w:r>
      <w:r w:rsidR="0053697C">
        <w:t xml:space="preserve"> simple NDP-</w:t>
      </w:r>
      <w:r w:rsidR="001C7201">
        <w:t>sugars, starting</w:t>
      </w:r>
      <w:r w:rsidR="00B6509D">
        <w:t xml:space="preserve"> from the hemi-acetal</w:t>
      </w:r>
      <w:r w:rsidR="001C7201">
        <w:t xml:space="preserve">, </w:t>
      </w:r>
      <w:r w:rsidR="00E253C2">
        <w:t>phosphoryla</w:t>
      </w:r>
      <w:r w:rsidR="001C7201">
        <w:t>tion</w:t>
      </w:r>
      <w:r w:rsidR="00E253C2">
        <w:t xml:space="preserve"> </w:t>
      </w:r>
      <w:r w:rsidR="0053697C">
        <w:t>at</w:t>
      </w:r>
      <w:r w:rsidR="00E253C2">
        <w:t xml:space="preserve"> the anomeric position by kinases</w:t>
      </w:r>
      <w:r w:rsidR="001C7201">
        <w:t>, delivers a</w:t>
      </w:r>
      <w:r w:rsidR="0053697C">
        <w:t xml:space="preserve"> </w:t>
      </w:r>
      <w:r w:rsidR="0087212E">
        <w:t>sugar 1-phosphate</w:t>
      </w:r>
      <w:r w:rsidR="001C7201">
        <w:t>. This</w:t>
      </w:r>
      <w:r w:rsidR="0087212E">
        <w:t xml:space="preserve"> </w:t>
      </w:r>
      <w:r w:rsidR="009931BA">
        <w:t xml:space="preserve">then </w:t>
      </w:r>
      <w:r w:rsidR="001C7201">
        <w:t xml:space="preserve">undergoes reaction to complete the NDP sugar, commonly using </w:t>
      </w:r>
      <w:r w:rsidR="00E253C2">
        <w:t>pyrophosphorylases</w:t>
      </w:r>
      <w:r w:rsidR="001C7201">
        <w:t xml:space="preserve"> or </w:t>
      </w:r>
      <w:proofErr w:type="spellStart"/>
      <w:r w:rsidR="001C7201">
        <w:t>uridylyltransferases</w:t>
      </w:r>
      <w:proofErr w:type="spellEnd"/>
      <w:r w:rsidR="0087212E">
        <w:t>. From here further modification can take place</w:t>
      </w:r>
      <w:r w:rsidR="001C7201">
        <w:t xml:space="preserve">, </w:t>
      </w:r>
      <w:r w:rsidR="0087212E">
        <w:t xml:space="preserve">such as epimerisation, </w:t>
      </w:r>
      <w:r w:rsidR="005C7507">
        <w:t>dehydration, oxidation</w:t>
      </w:r>
      <w:r w:rsidR="001C7201">
        <w:t xml:space="preserve"> and</w:t>
      </w:r>
      <w:r w:rsidR="005C7507">
        <w:t xml:space="preserve"> reduction</w:t>
      </w:r>
      <w:r w:rsidR="005A0EF4">
        <w:t>.</w:t>
      </w:r>
      <w:r w:rsidR="00562DC8">
        <w:t xml:space="preserve"> </w:t>
      </w:r>
    </w:p>
    <w:p w14:paraId="186DBD96" w14:textId="08277662" w:rsidR="00A27F1D" w:rsidRDefault="001C7201" w:rsidP="00A27F1D">
      <w:r>
        <w:t>Accordingly, e</w:t>
      </w:r>
      <w:r w:rsidR="00D635B8">
        <w:t xml:space="preserve">nzymes </w:t>
      </w:r>
      <w:r w:rsidR="00DF5A01">
        <w:t>capable</w:t>
      </w:r>
      <w:r w:rsidR="00D635B8">
        <w:t xml:space="preserve"> of </w:t>
      </w:r>
      <w:r w:rsidR="00DF5A01">
        <w:t xml:space="preserve">operating at high activity over a </w:t>
      </w:r>
      <w:r w:rsidR="00DF5A01" w:rsidRPr="00DF5A01">
        <w:t>pH and temperature range</w:t>
      </w:r>
      <w:r w:rsidR="00DF5A01">
        <w:t xml:space="preserve"> are of great interest due to their </w:t>
      </w:r>
      <w:r w:rsidR="007341C7">
        <w:t xml:space="preserve">simpler integration into </w:t>
      </w:r>
      <w:r w:rsidR="00DF5A01" w:rsidRPr="00DF5A01">
        <w:t>one-pot multienzyme systems</w:t>
      </w:r>
      <w:r w:rsidR="007341C7">
        <w:t xml:space="preserve"> which</w:t>
      </w:r>
      <w:r w:rsidR="00DF5A01" w:rsidRPr="00DF5A01">
        <w:t xml:space="preserve"> allow for simplified enzymatic </w:t>
      </w:r>
      <w:r>
        <w:t xml:space="preserve">NDP-sugar (and wider </w:t>
      </w:r>
      <w:r w:rsidR="00DF5A01" w:rsidRPr="00DF5A01">
        <w:t>glycan</w:t>
      </w:r>
      <w:r>
        <w:t>)</w:t>
      </w:r>
      <w:r w:rsidR="00DF5A01" w:rsidRPr="00DF5A01">
        <w:t xml:space="preserve"> synthesis</w:t>
      </w:r>
      <w:r w:rsidR="007341C7">
        <w:t xml:space="preserve"> without </w:t>
      </w:r>
      <w:r w:rsidR="007B2AA8">
        <w:t>the need for tedious purification of anomeric phosphates or NDP-sugar</w:t>
      </w:r>
      <w:r>
        <w:t>s</w:t>
      </w:r>
      <w:r w:rsidR="007B2AA8">
        <w:t>. Additionally</w:t>
      </w:r>
      <w:r w:rsidR="00BB6427">
        <w:t>,</w:t>
      </w:r>
      <w:r w:rsidR="007B2AA8">
        <w:t xml:space="preserve"> </w:t>
      </w:r>
      <w:r w:rsidR="00BB6427">
        <w:t xml:space="preserve">the discovery of enzymes </w:t>
      </w:r>
      <w:r w:rsidR="00BB6427" w:rsidRPr="00BB6427">
        <w:t xml:space="preserve">with relaxed substrate </w:t>
      </w:r>
      <w:r w:rsidR="00BB6427" w:rsidRPr="00BB6427">
        <w:lastRenderedPageBreak/>
        <w:t>specificity permit access to unnatural</w:t>
      </w:r>
      <w:r w:rsidR="00BB6427">
        <w:t xml:space="preserve"> sugar </w:t>
      </w:r>
      <w:r w:rsidR="00932745">
        <w:t>nucleotides</w:t>
      </w:r>
      <w:r w:rsidR="00BB6427">
        <w:t xml:space="preserve"> required for </w:t>
      </w:r>
      <w:r w:rsidR="00932745">
        <w:t xml:space="preserve">furthering our understanding </w:t>
      </w:r>
      <w:r>
        <w:t xml:space="preserve">and control of </w:t>
      </w:r>
      <w:r w:rsidR="00802659">
        <w:t xml:space="preserve">chemoenzymatic </w:t>
      </w:r>
      <w:r>
        <w:t xml:space="preserve">glycan </w:t>
      </w:r>
      <w:r w:rsidR="00802659">
        <w:t>synthesis</w:t>
      </w:r>
      <w:r>
        <w:t>.</w:t>
      </w:r>
    </w:p>
    <w:p w14:paraId="02E33998" w14:textId="756D55E8" w:rsidR="0096747B" w:rsidRPr="008E679B" w:rsidRDefault="00A27F1D" w:rsidP="00DE1B94">
      <w:pPr>
        <w:pStyle w:val="Heading3"/>
      </w:pPr>
      <w:r w:rsidRPr="008E679B">
        <w:t>S</w:t>
      </w:r>
      <w:r w:rsidR="001D3B21" w:rsidRPr="008E679B">
        <w:t>ugar kinases</w:t>
      </w:r>
    </w:p>
    <w:p w14:paraId="582C56C4" w14:textId="6DAFF96E" w:rsidR="00C328D2" w:rsidRDefault="247366BF" w:rsidP="00BA0A50">
      <w:r>
        <w:t xml:space="preserve">Promiscuous galactokinases </w:t>
      </w:r>
      <w:r w:rsidR="00EE3500">
        <w:t>(</w:t>
      </w:r>
      <w:proofErr w:type="spellStart"/>
      <w:r w:rsidR="00EE3500">
        <w:t>GalKs</w:t>
      </w:r>
      <w:proofErr w:type="spellEnd"/>
      <w:r w:rsidR="00EE3500">
        <w:t xml:space="preserve">) </w:t>
      </w:r>
      <w:r>
        <w:t>such as th</w:t>
      </w:r>
      <w:r w:rsidR="6B49FEF3">
        <w:t>ose</w:t>
      </w:r>
      <w:r w:rsidR="58F3F920">
        <w:t xml:space="preserve"> from </w:t>
      </w:r>
      <w:proofErr w:type="spellStart"/>
      <w:r w:rsidR="58F3F920" w:rsidRPr="0CBF986F">
        <w:rPr>
          <w:i/>
          <w:iCs/>
        </w:rPr>
        <w:t>Steptomyces</w:t>
      </w:r>
      <w:proofErr w:type="spellEnd"/>
      <w:r w:rsidR="58F3F920" w:rsidRPr="0CBF986F">
        <w:rPr>
          <w:i/>
          <w:iCs/>
        </w:rPr>
        <w:t xml:space="preserve"> </w:t>
      </w:r>
      <w:proofErr w:type="spellStart"/>
      <w:r w:rsidR="58F3F920" w:rsidRPr="0CBF986F">
        <w:rPr>
          <w:i/>
          <w:iCs/>
        </w:rPr>
        <w:t>coelicolor</w:t>
      </w:r>
      <w:proofErr w:type="spellEnd"/>
      <w:r w:rsidR="58F3F920">
        <w:t xml:space="preserve"> (</w:t>
      </w:r>
      <w:proofErr w:type="spellStart"/>
      <w:r w:rsidR="58F3F920">
        <w:t>ScGalK</w:t>
      </w:r>
      <w:proofErr w:type="spellEnd"/>
      <w:r w:rsidR="73C90F2A">
        <w:t>)</w:t>
      </w:r>
      <w:r w:rsidR="7619907E">
        <w:t xml:space="preserve"> </w:t>
      </w:r>
      <w:r w:rsidR="6B49FEF3">
        <w:t xml:space="preserve">and </w:t>
      </w:r>
      <w:proofErr w:type="spellStart"/>
      <w:r w:rsidR="5980FD82" w:rsidRPr="0CBF986F">
        <w:rPr>
          <w:i/>
          <w:iCs/>
        </w:rPr>
        <w:t>Leminorella</w:t>
      </w:r>
      <w:proofErr w:type="spellEnd"/>
      <w:r w:rsidR="5980FD82" w:rsidRPr="0CBF986F">
        <w:rPr>
          <w:i/>
          <w:iCs/>
        </w:rPr>
        <w:t xml:space="preserve"> </w:t>
      </w:r>
      <w:proofErr w:type="spellStart"/>
      <w:r w:rsidR="5980FD82" w:rsidRPr="0CBF986F">
        <w:rPr>
          <w:i/>
          <w:iCs/>
        </w:rPr>
        <w:t>grimontii</w:t>
      </w:r>
      <w:proofErr w:type="spellEnd"/>
      <w:r w:rsidR="5980FD82">
        <w:t xml:space="preserve"> </w:t>
      </w:r>
      <w:r w:rsidR="7BA0BB37">
        <w:t>(</w:t>
      </w:r>
      <w:proofErr w:type="spellStart"/>
      <w:r w:rsidR="7BA0BB37">
        <w:t>LgGalK</w:t>
      </w:r>
      <w:proofErr w:type="spellEnd"/>
      <w:r w:rsidR="7BA0BB37">
        <w:t>) exhibit</w:t>
      </w:r>
      <w:r w:rsidR="7619907E">
        <w:t xml:space="preserve"> </w:t>
      </w:r>
      <w:r w:rsidR="6BA9F272" w:rsidRPr="00CB0A41">
        <w:t>broad substrate scope</w:t>
      </w:r>
      <w:r w:rsidR="068A1F8F">
        <w:t>,</w:t>
      </w:r>
      <w:r w:rsidR="5D4ABEAB">
        <w:t xml:space="preserve"> with</w:t>
      </w:r>
      <w:r w:rsidR="36D6694E">
        <w:t xml:space="preserve"> </w:t>
      </w:r>
      <w:proofErr w:type="spellStart"/>
      <w:r w:rsidR="36D6694E">
        <w:t>ScGalK</w:t>
      </w:r>
      <w:proofErr w:type="spellEnd"/>
      <w:r w:rsidR="36D6694E">
        <w:t xml:space="preserve"> </w:t>
      </w:r>
      <w:r w:rsidR="42064BF1">
        <w:t xml:space="preserve">demonstrating activity towards </w:t>
      </w:r>
      <w:r w:rsidR="6BA9F272" w:rsidRPr="005B1998">
        <w:rPr>
          <w:smallCaps/>
          <w:sz w:val="18"/>
          <w:szCs w:val="18"/>
        </w:rPr>
        <w:t>D</w:t>
      </w:r>
      <w:r w:rsidR="6BA9F272">
        <w:t>-</w:t>
      </w:r>
      <w:r w:rsidR="6BA9F272" w:rsidRPr="00CB0A41">
        <w:t xml:space="preserve">Man </w:t>
      </w:r>
      <w:r w:rsidR="00ED04B8">
        <w:t>and</w:t>
      </w:r>
      <w:r w:rsidR="6BA9F272" w:rsidRPr="00CB0A41">
        <w:t xml:space="preserve"> </w:t>
      </w:r>
      <w:r w:rsidR="6BA9F272" w:rsidRPr="005B1998">
        <w:rPr>
          <w:smallCaps/>
          <w:sz w:val="18"/>
          <w:szCs w:val="18"/>
        </w:rPr>
        <w:t>L</w:t>
      </w:r>
      <w:r w:rsidR="6BA9F272" w:rsidRPr="00CB0A41">
        <w:t>-Ara</w:t>
      </w:r>
      <w:r w:rsidR="42064BF1">
        <w:t>;</w:t>
      </w:r>
      <w:sdt>
        <w:sdtPr>
          <w:rPr>
            <w:color w:val="000000"/>
            <w:vertAlign w:val="superscript"/>
          </w:rPr>
          <w:tag w:val="MENDELEY_CITATION_v3_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"/>
          <w:id w:val="2071765786"/>
          <w:placeholder>
            <w:docPart w:val="DefaultPlaceholder_-1854013440"/>
          </w:placeholder>
        </w:sdtPr>
        <w:sdtEndPr/>
        <w:sdtContent>
          <w:r w:rsidR="00940A24" w:rsidRPr="00940A24">
            <w:rPr>
              <w:color w:val="000000"/>
              <w:vertAlign w:val="superscript"/>
            </w:rPr>
            <w:t>31,32</w:t>
          </w:r>
        </w:sdtContent>
      </w:sdt>
      <w:r w:rsidR="6BA9F272" w:rsidRPr="00CB0A41">
        <w:t xml:space="preserve"> </w:t>
      </w:r>
      <w:r w:rsidR="00ED04B8">
        <w:t xml:space="preserve">an </w:t>
      </w:r>
      <w:r w:rsidR="42064BF1">
        <w:t xml:space="preserve">activity </w:t>
      </w:r>
      <w:r w:rsidR="6BA9F272" w:rsidRPr="00CB0A41">
        <w:t xml:space="preserve">previously </w:t>
      </w:r>
      <w:r w:rsidR="78D58494">
        <w:t xml:space="preserve">only </w:t>
      </w:r>
      <w:r w:rsidR="6BA9F272" w:rsidRPr="00CB0A41">
        <w:t xml:space="preserve">observed </w:t>
      </w:r>
      <w:r w:rsidR="75E95DA9">
        <w:t>with</w:t>
      </w:r>
      <w:r w:rsidR="6BA9F272">
        <w:t xml:space="preserve"> </w:t>
      </w:r>
      <w:r w:rsidR="466CD5E7" w:rsidRPr="00F67AA5">
        <w:t>human galactokinase (GalK1)</w:t>
      </w:r>
      <w:r w:rsidR="00ED04B8">
        <w:t xml:space="preserve"> </w:t>
      </w:r>
      <w:r w:rsidR="00ED04B8" w:rsidRPr="00F67AA5">
        <w:t>mutants</w:t>
      </w:r>
      <w:r w:rsidR="00ED04B8">
        <w:t>,</w:t>
      </w:r>
      <w:r w:rsidR="466CD5E7" w:rsidRPr="00F67AA5">
        <w:t xml:space="preserve"> Y379C and Y379W</w:t>
      </w:r>
      <w:r w:rsidR="6BA9F272">
        <w:t>.</w:t>
      </w:r>
      <w:sdt>
        <w:sdtPr>
          <w:rPr>
            <w:color w:val="000000"/>
            <w:vertAlign w:val="superscript"/>
          </w:rPr>
          <w:tag w:val="MENDELEY_CITATION_v3_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"/>
          <w:id w:val="1583874173"/>
          <w:placeholder>
            <w:docPart w:val="DefaultPlaceholder_-1854013440"/>
          </w:placeholder>
        </w:sdtPr>
        <w:sdtEndPr/>
        <w:sdtContent>
          <w:r w:rsidR="00940A24" w:rsidRPr="00940A24">
            <w:rPr>
              <w:color w:val="000000"/>
              <w:vertAlign w:val="superscript"/>
            </w:rPr>
            <w:t>31,33</w:t>
          </w:r>
        </w:sdtContent>
      </w:sdt>
      <w:r w:rsidR="6BA9F272" w:rsidRPr="00CB0A41">
        <w:t xml:space="preserve"> </w:t>
      </w:r>
      <w:r w:rsidR="5E4CB5CB" w:rsidRPr="00817363">
        <w:t xml:space="preserve">In contrast to many of the previously characterised bacterial </w:t>
      </w:r>
      <w:proofErr w:type="spellStart"/>
      <w:r w:rsidR="5E4CB5CB" w:rsidRPr="00817363">
        <w:t>GalKs</w:t>
      </w:r>
      <w:proofErr w:type="spellEnd"/>
      <w:r w:rsidR="5E4CB5CB">
        <w:t xml:space="preserve">, </w:t>
      </w:r>
      <w:proofErr w:type="spellStart"/>
      <w:r w:rsidR="5E4CB5CB">
        <w:t>S</w:t>
      </w:r>
      <w:r w:rsidR="19F8B45F">
        <w:t>c</w:t>
      </w:r>
      <w:r w:rsidR="5E4CB5CB">
        <w:t>GalK</w:t>
      </w:r>
      <w:proofErr w:type="spellEnd"/>
      <w:r w:rsidR="5E4CB5CB">
        <w:t xml:space="preserve"> </w:t>
      </w:r>
      <w:r w:rsidR="58C1BD5C">
        <w:t>r</w:t>
      </w:r>
      <w:r w:rsidR="6BA9F272" w:rsidRPr="00CB0A41">
        <w:t xml:space="preserve">etains high </w:t>
      </w:r>
      <w:r w:rsidR="58C1BD5C">
        <w:t xml:space="preserve">levels of </w:t>
      </w:r>
      <w:r w:rsidR="6BA9F272" w:rsidRPr="00CB0A41">
        <w:t>activity at low temp</w:t>
      </w:r>
      <w:r w:rsidR="0501DB33">
        <w:t>eratures</w:t>
      </w:r>
      <w:r w:rsidR="6D1AAB57">
        <w:t xml:space="preserve"> (</w:t>
      </w:r>
      <w:r w:rsidR="7458877B" w:rsidRPr="47861EF2">
        <w:t>≈</w:t>
      </w:r>
      <w:r w:rsidR="0501DB33">
        <w:t xml:space="preserve"> </w:t>
      </w:r>
      <w:r w:rsidR="6D1AAB57" w:rsidRPr="00CB0A41">
        <w:t xml:space="preserve">60% activity at 4 </w:t>
      </w:r>
      <w:r w:rsidR="6D1AAB57" w:rsidRPr="00893F8E">
        <w:rPr>
          <w:vertAlign w:val="superscript"/>
        </w:rPr>
        <w:t>o</w:t>
      </w:r>
      <w:r w:rsidR="6D1AAB57" w:rsidRPr="00CB0A41">
        <w:t>C</w:t>
      </w:r>
      <w:r w:rsidR="6D1AAB57">
        <w:t xml:space="preserve">) and over a broad pH range (&gt;80% of its </w:t>
      </w:r>
      <w:r w:rsidR="6D1AAB57" w:rsidRPr="00CB0A41">
        <w:t xml:space="preserve">activity </w:t>
      </w:r>
      <w:r w:rsidR="0501DB33">
        <w:t xml:space="preserve">is </w:t>
      </w:r>
      <w:r w:rsidR="6D1AAB57">
        <w:t>sustained between</w:t>
      </w:r>
      <w:r w:rsidR="6D1AAB57" w:rsidRPr="00CB0A41">
        <w:t xml:space="preserve"> pH 4-10</w:t>
      </w:r>
      <w:r w:rsidR="6D1AAB57">
        <w:t>).</w:t>
      </w:r>
      <w:sdt>
        <w:sdtPr>
          <w:rPr>
            <w:color w:val="000000"/>
            <w:vertAlign w:val="superscript"/>
          </w:rPr>
          <w:tag w:val="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"/>
          <w:id w:val="-1690601361"/>
          <w:placeholder>
            <w:docPart w:val="DefaultPlaceholder_-1854013440"/>
          </w:placeholder>
        </w:sdtPr>
        <w:sdtEndPr/>
        <w:sdtContent>
          <w:r w:rsidR="00940A24" w:rsidRPr="00940A24">
            <w:rPr>
              <w:color w:val="000000"/>
              <w:vertAlign w:val="superscript"/>
            </w:rPr>
            <w:t>31,32,34,35</w:t>
          </w:r>
        </w:sdtContent>
      </w:sdt>
      <w:r w:rsidR="6BA9F272" w:rsidRPr="00CB0A41">
        <w:t xml:space="preserve"> </w:t>
      </w:r>
      <w:r w:rsidR="6209B7BE">
        <w:t>On the other hand</w:t>
      </w:r>
      <w:r w:rsidR="5D90993D">
        <w:t>,</w:t>
      </w:r>
      <w:r w:rsidR="6209B7BE">
        <w:t xml:space="preserve"> </w:t>
      </w:r>
      <w:proofErr w:type="spellStart"/>
      <w:r w:rsidR="6209B7BE">
        <w:t>LgGalK</w:t>
      </w:r>
      <w:proofErr w:type="spellEnd"/>
      <w:r w:rsidR="6209B7BE">
        <w:t xml:space="preserve"> demonstrates </w:t>
      </w:r>
      <w:r w:rsidR="5D90993D">
        <w:t xml:space="preserve">substrate acceptance of </w:t>
      </w:r>
      <w:proofErr w:type="spellStart"/>
      <w:r w:rsidR="5D90993D">
        <w:t>deoxygalactos</w:t>
      </w:r>
      <w:r w:rsidR="22932782">
        <w:t>es</w:t>
      </w:r>
      <w:proofErr w:type="spellEnd"/>
      <w:r w:rsidR="22932782">
        <w:t xml:space="preserve"> and </w:t>
      </w:r>
      <w:proofErr w:type="spellStart"/>
      <w:r w:rsidR="22932782">
        <w:t>deoxyfluorogal</w:t>
      </w:r>
      <w:r w:rsidR="205D24E3">
        <w:t>a</w:t>
      </w:r>
      <w:r w:rsidR="22932782">
        <w:t>ctoses</w:t>
      </w:r>
      <w:proofErr w:type="spellEnd"/>
      <w:r w:rsidR="22932782">
        <w:t xml:space="preserve"> </w:t>
      </w:r>
      <w:r w:rsidR="6D1AAB57">
        <w:t xml:space="preserve">whilst </w:t>
      </w:r>
      <w:r w:rsidR="0EAE04C4">
        <w:t>retaining high levels of activity outside its optimum temperature.</w:t>
      </w:r>
      <w:sdt>
        <w:sdtPr>
          <w:rPr>
            <w:color w:val="000000"/>
            <w:vertAlign w:val="superscript"/>
          </w:rPr>
          <w:tag w:val="MENDELEY_CITATION_v3_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"/>
          <w:id w:val="500158734"/>
          <w:placeholder>
            <w:docPart w:val="DefaultPlaceholder_-1854013440"/>
          </w:placeholder>
        </w:sdtPr>
        <w:sdtEndPr/>
        <w:sdtContent>
          <w:r w:rsidR="00940A24" w:rsidRPr="00940A24">
            <w:rPr>
              <w:color w:val="000000"/>
              <w:vertAlign w:val="superscript"/>
            </w:rPr>
            <w:t>32</w:t>
          </w:r>
        </w:sdtContent>
      </w:sdt>
      <w:r w:rsidR="0EAE04C4">
        <w:t xml:space="preserve"> Unlike </w:t>
      </w:r>
      <w:proofErr w:type="spellStart"/>
      <w:r w:rsidR="0EAE04C4">
        <w:t>ScGalK</w:t>
      </w:r>
      <w:proofErr w:type="spellEnd"/>
      <w:r w:rsidR="0EAE04C4">
        <w:t xml:space="preserve">, </w:t>
      </w:r>
      <w:proofErr w:type="spellStart"/>
      <w:r w:rsidR="0EAE04C4">
        <w:t>LgGalK</w:t>
      </w:r>
      <w:proofErr w:type="spellEnd"/>
      <w:r w:rsidR="0EAE04C4">
        <w:t xml:space="preserve"> </w:t>
      </w:r>
      <w:r w:rsidR="34DA1AB9">
        <w:t xml:space="preserve">retains &lt;50% </w:t>
      </w:r>
      <w:r w:rsidR="73996592">
        <w:t xml:space="preserve">of its </w:t>
      </w:r>
      <w:r w:rsidR="34DA1AB9">
        <w:t>activity if the Mg</w:t>
      </w:r>
      <w:r w:rsidR="34DA1AB9" w:rsidRPr="00D0295F">
        <w:rPr>
          <w:vertAlign w:val="superscript"/>
        </w:rPr>
        <w:t xml:space="preserve">2+ </w:t>
      </w:r>
      <w:r w:rsidR="34DA1AB9">
        <w:t xml:space="preserve">cofactor is substituted </w:t>
      </w:r>
      <w:r w:rsidR="7F57FCFA">
        <w:t xml:space="preserve">by </w:t>
      </w:r>
      <w:r w:rsidR="73996592">
        <w:t xml:space="preserve">other bivalent </w:t>
      </w:r>
      <w:r w:rsidR="00ED04B8">
        <w:t>cat</w:t>
      </w:r>
      <w:r w:rsidR="73996592">
        <w:t>ions (Ni</w:t>
      </w:r>
      <w:r w:rsidR="73996592" w:rsidRPr="00D0295F">
        <w:rPr>
          <w:vertAlign w:val="superscript"/>
        </w:rPr>
        <w:t>2+</w:t>
      </w:r>
      <w:r w:rsidR="73996592">
        <w:t>, Fe</w:t>
      </w:r>
      <w:r w:rsidR="73996592" w:rsidRPr="00D0295F">
        <w:rPr>
          <w:vertAlign w:val="superscript"/>
        </w:rPr>
        <w:t>2+</w:t>
      </w:r>
      <w:r w:rsidR="73996592">
        <w:t>, Ca</w:t>
      </w:r>
      <w:r w:rsidR="73996592" w:rsidRPr="00D0295F">
        <w:rPr>
          <w:vertAlign w:val="superscript"/>
        </w:rPr>
        <w:t>2+</w:t>
      </w:r>
      <w:r w:rsidR="73996592">
        <w:t>).</w:t>
      </w:r>
      <w:sdt>
        <w:sdtPr>
          <w:rPr>
            <w:color w:val="000000"/>
            <w:vertAlign w:val="superscript"/>
          </w:rPr>
          <w:tag w:val="MENDELEY_CITATION_v3_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"/>
          <w:id w:val="-1676260178"/>
          <w:placeholder>
            <w:docPart w:val="DefaultPlaceholder_-1854013440"/>
          </w:placeholder>
        </w:sdtPr>
        <w:sdtEndPr/>
        <w:sdtContent>
          <w:r w:rsidR="00940A24" w:rsidRPr="00940A24">
            <w:rPr>
              <w:color w:val="000000"/>
              <w:vertAlign w:val="superscript"/>
            </w:rPr>
            <w:t>32</w:t>
          </w:r>
        </w:sdtContent>
      </w:sdt>
      <w:r w:rsidR="5D90993D">
        <w:t xml:space="preserve"> </w:t>
      </w:r>
      <w:r w:rsidR="3FCF0661">
        <w:t>These b</w:t>
      </w:r>
      <w:r w:rsidR="6BA9F272" w:rsidRPr="00CB0A41">
        <w:t xml:space="preserve">road tolerances and </w:t>
      </w:r>
      <w:r w:rsidR="3FCF0661">
        <w:t xml:space="preserve">unusual </w:t>
      </w:r>
      <w:r w:rsidR="6BA9F272" w:rsidRPr="00CB0A41">
        <w:t xml:space="preserve">activity </w:t>
      </w:r>
      <w:r w:rsidR="5C6B97EE">
        <w:t>profiles</w:t>
      </w:r>
      <w:r w:rsidR="6BA9F272" w:rsidRPr="00CB0A41">
        <w:t xml:space="preserve"> suggest </w:t>
      </w:r>
      <w:r w:rsidR="56C97438">
        <w:t xml:space="preserve">both </w:t>
      </w:r>
      <w:proofErr w:type="spellStart"/>
      <w:r w:rsidR="0070595F" w:rsidRPr="0070595F">
        <w:t>ScGalK</w:t>
      </w:r>
      <w:proofErr w:type="spellEnd"/>
      <w:r w:rsidR="0070595F" w:rsidRPr="0070595F">
        <w:t xml:space="preserve"> and </w:t>
      </w:r>
      <w:proofErr w:type="spellStart"/>
      <w:r w:rsidR="0070595F" w:rsidRPr="0070595F">
        <w:t>LgGalK</w:t>
      </w:r>
      <w:proofErr w:type="spellEnd"/>
      <w:r w:rsidR="0070595F">
        <w:t xml:space="preserve"> </w:t>
      </w:r>
      <w:r w:rsidR="56C97438">
        <w:t xml:space="preserve">are </w:t>
      </w:r>
      <w:r w:rsidR="3FCF0661">
        <w:t>po</w:t>
      </w:r>
      <w:r w:rsidR="56C97438">
        <w:t>tential</w:t>
      </w:r>
      <w:r w:rsidR="6BA9F272" w:rsidRPr="00CB0A41">
        <w:t xml:space="preserve"> candidate</w:t>
      </w:r>
      <w:r w:rsidR="56C97438">
        <w:t>s</w:t>
      </w:r>
      <w:r w:rsidR="6BA9F272" w:rsidRPr="00CB0A41">
        <w:t xml:space="preserve"> for </w:t>
      </w:r>
      <w:r w:rsidR="69369780">
        <w:t>one-pot multienzyme (</w:t>
      </w:r>
      <w:r w:rsidR="6BA9F272" w:rsidRPr="00CB0A41">
        <w:t>OPME</w:t>
      </w:r>
      <w:r w:rsidR="69369780">
        <w:t>)</w:t>
      </w:r>
      <w:r w:rsidR="6BA9F272" w:rsidRPr="00CB0A41">
        <w:t xml:space="preserve"> systems.</w:t>
      </w:r>
      <w:sdt>
        <w:sdtPr>
          <w:rPr>
            <w:color w:val="000000"/>
            <w:vertAlign w:val="superscript"/>
          </w:rPr>
          <w:tag w:val="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"/>
          <w:id w:val="2048488643"/>
          <w:placeholder>
            <w:docPart w:val="F1F00FEDA8D646E8A951B2608BA0457F"/>
          </w:placeholder>
        </w:sdtPr>
        <w:sdtEndPr/>
        <w:sdtContent>
          <w:r w:rsidR="00940A24" w:rsidRPr="00940A24">
            <w:rPr>
              <w:color w:val="000000"/>
              <w:vertAlign w:val="superscript"/>
            </w:rPr>
            <w:t>36–38</w:t>
          </w:r>
        </w:sdtContent>
      </w:sdt>
    </w:p>
    <w:p w14:paraId="3A8963BA" w14:textId="4F62764B" w:rsidR="006811D1" w:rsidRPr="00EA691D" w:rsidRDefault="39AD21D6" w:rsidP="00BA0A50">
      <w:r>
        <w:t xml:space="preserve">Outside the </w:t>
      </w:r>
      <w:r w:rsidR="00ED04B8">
        <w:t xml:space="preserve">immediate </w:t>
      </w:r>
      <w:r w:rsidR="02681557">
        <w:t>discovery</w:t>
      </w:r>
      <w:r w:rsidR="490492B3">
        <w:t xml:space="preserve"> of novel enzymes, </w:t>
      </w:r>
      <w:r w:rsidR="02681557">
        <w:t>the development of method</w:t>
      </w:r>
      <w:r w:rsidR="3E9B4157">
        <w:t>olog</w:t>
      </w:r>
      <w:r w:rsidR="00ED04B8">
        <w:t>ies</w:t>
      </w:r>
      <w:r w:rsidR="02681557">
        <w:t xml:space="preserve"> for </w:t>
      </w:r>
      <w:r w:rsidR="490492B3">
        <w:t>profiling</w:t>
      </w:r>
      <w:r w:rsidR="00ED04B8">
        <w:t xml:space="preserve"> the</w:t>
      </w:r>
      <w:r w:rsidR="490492B3">
        <w:t xml:space="preserve"> </w:t>
      </w:r>
      <w:r w:rsidR="6E91B16A">
        <w:t xml:space="preserve">substrate promiscuity of known </w:t>
      </w:r>
      <w:r w:rsidR="02681557">
        <w:t xml:space="preserve">wild-type sugar kinases </w:t>
      </w:r>
      <w:r w:rsidR="00ED04B8">
        <w:t xml:space="preserve">then </w:t>
      </w:r>
      <w:r w:rsidR="5B808F69">
        <w:t xml:space="preserve">provides a basis for screening </w:t>
      </w:r>
      <w:r w:rsidR="00ED04B8">
        <w:t xml:space="preserve">further </w:t>
      </w:r>
      <w:r w:rsidR="48F9A32C">
        <w:t>construct libraries obtained</w:t>
      </w:r>
      <w:r w:rsidR="5C2CE8BD">
        <w:t xml:space="preserve"> through</w:t>
      </w:r>
      <w:r w:rsidR="48F9A32C">
        <w:t xml:space="preserve"> enzyme evolution</w:t>
      </w:r>
      <w:r w:rsidR="00ED04B8">
        <w:t>. Indeed,</w:t>
      </w:r>
      <w:r w:rsidR="48F9A32C">
        <w:t xml:space="preserve"> </w:t>
      </w:r>
      <w:r w:rsidR="01C5D980" w:rsidRPr="002152B4">
        <w:rPr>
          <w:vertAlign w:val="superscript"/>
        </w:rPr>
        <w:t>19</w:t>
      </w:r>
      <w:r w:rsidR="01C5D980">
        <w:t>F-</w:t>
      </w:r>
      <w:r w:rsidR="290C7577">
        <w:t xml:space="preserve">NMR </w:t>
      </w:r>
      <w:r w:rsidR="337F63AA">
        <w:t>has provided a basis for</w:t>
      </w:r>
      <w:r w:rsidR="29EA0A7C">
        <w:t xml:space="preserve"> screening</w:t>
      </w:r>
      <w:r w:rsidR="00ED04B8">
        <w:t xml:space="preserve"> the</w:t>
      </w:r>
      <w:r w:rsidR="29EA0A7C">
        <w:t xml:space="preserve"> </w:t>
      </w:r>
      <w:r w:rsidR="106C954B">
        <w:t xml:space="preserve">promiscuity of </w:t>
      </w:r>
      <w:r w:rsidR="0DCD9CDA">
        <w:t>13 wild-type</w:t>
      </w:r>
      <w:r w:rsidR="29EA0A7C">
        <w:t xml:space="preserve"> </w:t>
      </w:r>
      <w:r w:rsidR="0DCD9CDA">
        <w:t xml:space="preserve">sugar kinases against </w:t>
      </w:r>
      <w:r w:rsidR="7384D687">
        <w:t>17</w:t>
      </w:r>
      <w:r w:rsidR="29EA0A7C">
        <w:t xml:space="preserve"> fluorinated monosaccharides.</w:t>
      </w:r>
      <w:sdt>
        <w:sdtPr>
          <w:rPr>
            <w:color w:val="000000"/>
            <w:vertAlign w:val="superscript"/>
          </w:rPr>
          <w:tag w:val="MENDELEY_CITATION_v3_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"/>
          <w:id w:val="2030366442"/>
          <w:placeholder>
            <w:docPart w:val="DefaultPlaceholder_-1854013440"/>
          </w:placeholder>
        </w:sdtPr>
        <w:sdtEndPr/>
        <w:sdtContent>
          <w:r w:rsidR="00940A24" w:rsidRPr="00940A24">
            <w:rPr>
              <w:color w:val="000000"/>
              <w:vertAlign w:val="superscript"/>
            </w:rPr>
            <w:t>39</w:t>
          </w:r>
        </w:sdtContent>
      </w:sdt>
      <w:r w:rsidR="337F63AA">
        <w:t xml:space="preserve"> </w:t>
      </w:r>
      <w:r w:rsidR="3E9B4157">
        <w:t xml:space="preserve">More recently </w:t>
      </w:r>
      <w:r w:rsidR="6335710D">
        <w:t xml:space="preserve">higher-throughput methods utilising </w:t>
      </w:r>
      <w:r w:rsidR="4228CD06">
        <w:t xml:space="preserve">desorption </w:t>
      </w:r>
      <w:r w:rsidR="15F1F0C6">
        <w:t>electrospray</w:t>
      </w:r>
      <w:r w:rsidR="4228CD06">
        <w:t xml:space="preserve"> ionisation</w:t>
      </w:r>
      <w:r w:rsidR="15F1F0C6">
        <w:t xml:space="preserve"> mass spectrometry</w:t>
      </w:r>
      <w:r w:rsidR="4228CD06">
        <w:t xml:space="preserve"> (DESI</w:t>
      </w:r>
      <w:r w:rsidR="15F1F0C6">
        <w:t xml:space="preserve">-MS), an ambient ionization technique, has </w:t>
      </w:r>
      <w:r w:rsidR="7723DDB6">
        <w:t>validated</w:t>
      </w:r>
      <w:r w:rsidR="15F1F0C6">
        <w:t xml:space="preserve"> </w:t>
      </w:r>
      <w:r w:rsidR="6BCEDE8B">
        <w:t>these results</w:t>
      </w:r>
      <w:r w:rsidR="7723DDB6">
        <w:t xml:space="preserve"> whilst providing </w:t>
      </w:r>
      <w:r w:rsidR="6BCEDE8B">
        <w:t>semi</w:t>
      </w:r>
      <w:r w:rsidR="7723DDB6">
        <w:t>qu</w:t>
      </w:r>
      <w:r w:rsidR="56053745">
        <w:t xml:space="preserve">antitative </w:t>
      </w:r>
      <w:r w:rsidR="6BCEDE8B">
        <w:t xml:space="preserve">chemical </w:t>
      </w:r>
      <w:r w:rsidR="56053745">
        <w:t>information</w:t>
      </w:r>
      <w:r w:rsidR="6BCEDE8B">
        <w:t xml:space="preserve"> </w:t>
      </w:r>
      <w:r w:rsidR="00ED04B8">
        <w:t xml:space="preserve">and </w:t>
      </w:r>
      <w:r w:rsidR="0C8D896B">
        <w:t xml:space="preserve">achieving </w:t>
      </w:r>
      <w:r w:rsidR="6BCEDE8B">
        <w:t xml:space="preserve">38 times higher </w:t>
      </w:r>
      <w:r w:rsidR="0C8D896B">
        <w:t>throughput</w:t>
      </w:r>
      <w:r w:rsidR="56053745">
        <w:t>.</w:t>
      </w:r>
      <w:sdt>
        <w:sdtPr>
          <w:rPr>
            <w:color w:val="000000"/>
            <w:vertAlign w:val="superscript"/>
          </w:rPr>
          <w:tag w:val="MENDELEY_CITATION_v3_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"/>
          <w:id w:val="-1157221438"/>
          <w:placeholder>
            <w:docPart w:val="DefaultPlaceholder_-1854013440"/>
          </w:placeholder>
        </w:sdtPr>
        <w:sdtEndPr/>
        <w:sdtContent>
          <w:r w:rsidR="00940A24" w:rsidRPr="00940A24">
            <w:rPr>
              <w:color w:val="000000"/>
              <w:vertAlign w:val="superscript"/>
            </w:rPr>
            <w:t>40</w:t>
          </w:r>
        </w:sdtContent>
      </w:sdt>
      <w:r w:rsidR="7EF34E7C">
        <w:rPr>
          <w:color w:val="000000"/>
        </w:rPr>
        <w:t xml:space="preserve"> The </w:t>
      </w:r>
      <w:r w:rsidR="38BE17E7">
        <w:rPr>
          <w:color w:val="000000"/>
        </w:rPr>
        <w:t xml:space="preserve">direct infusion of </w:t>
      </w:r>
      <w:r w:rsidR="5DDB5E56">
        <w:rPr>
          <w:color w:val="000000"/>
        </w:rPr>
        <w:t>biotransformations</w:t>
      </w:r>
      <w:r w:rsidR="38BE17E7">
        <w:rPr>
          <w:color w:val="000000"/>
        </w:rPr>
        <w:t xml:space="preserve"> to the mass spectrometer (</w:t>
      </w:r>
      <w:proofErr w:type="spellStart"/>
      <w:r w:rsidR="38BE17E7">
        <w:rPr>
          <w:color w:val="000000"/>
        </w:rPr>
        <w:t>DiBT</w:t>
      </w:r>
      <w:proofErr w:type="spellEnd"/>
      <w:r w:rsidR="38BE17E7">
        <w:rPr>
          <w:color w:val="000000"/>
        </w:rPr>
        <w:t>-MS) and DESI-MS</w:t>
      </w:r>
      <w:r w:rsidR="29F0F070">
        <w:rPr>
          <w:color w:val="000000"/>
        </w:rPr>
        <w:t xml:space="preserve"> </w:t>
      </w:r>
      <w:r w:rsidR="00A5368E">
        <w:rPr>
          <w:color w:val="000000"/>
        </w:rPr>
        <w:t xml:space="preserve">have </w:t>
      </w:r>
      <w:r w:rsidR="00ED04B8">
        <w:rPr>
          <w:color w:val="000000"/>
        </w:rPr>
        <w:t>significant</w:t>
      </w:r>
      <w:r w:rsidR="00A5368E">
        <w:rPr>
          <w:color w:val="000000"/>
        </w:rPr>
        <w:t xml:space="preserve"> future potential </w:t>
      </w:r>
      <w:r w:rsidR="00ED04B8">
        <w:rPr>
          <w:color w:val="000000"/>
        </w:rPr>
        <w:t>for</w:t>
      </w:r>
      <w:r w:rsidR="00A5368E">
        <w:rPr>
          <w:color w:val="000000"/>
        </w:rPr>
        <w:t xml:space="preserve"> streamlining</w:t>
      </w:r>
      <w:r w:rsidR="29F0F070">
        <w:rPr>
          <w:color w:val="000000"/>
        </w:rPr>
        <w:t xml:space="preserve"> </w:t>
      </w:r>
      <w:r w:rsidR="52F842DF">
        <w:rPr>
          <w:color w:val="000000"/>
        </w:rPr>
        <w:t xml:space="preserve">the screening </w:t>
      </w:r>
      <w:r w:rsidR="720B98EA">
        <w:rPr>
          <w:color w:val="000000"/>
        </w:rPr>
        <w:t xml:space="preserve">of </w:t>
      </w:r>
      <w:r w:rsidR="4DC066C1">
        <w:rPr>
          <w:color w:val="000000"/>
        </w:rPr>
        <w:t>large</w:t>
      </w:r>
      <w:r w:rsidR="720B98EA">
        <w:rPr>
          <w:color w:val="000000"/>
        </w:rPr>
        <w:t xml:space="preserve"> enzyme</w:t>
      </w:r>
      <w:r w:rsidR="715E17A7">
        <w:rPr>
          <w:color w:val="000000"/>
        </w:rPr>
        <w:t xml:space="preserve"> libraries</w:t>
      </w:r>
      <w:r w:rsidR="38BE17E7">
        <w:rPr>
          <w:color w:val="000000"/>
        </w:rPr>
        <w:t xml:space="preserve"> </w:t>
      </w:r>
      <w:r w:rsidR="00ED04B8">
        <w:rPr>
          <w:color w:val="000000"/>
        </w:rPr>
        <w:t>(</w:t>
      </w:r>
      <w:r w:rsidR="720B98EA">
        <w:rPr>
          <w:color w:val="000000"/>
        </w:rPr>
        <w:t>which result from directed evolution</w:t>
      </w:r>
      <w:r w:rsidR="009E22EA">
        <w:rPr>
          <w:color w:val="000000"/>
        </w:rPr>
        <w:t xml:space="preserve"> </w:t>
      </w:r>
      <w:r w:rsidR="00ED04B8">
        <w:rPr>
          <w:color w:val="000000"/>
        </w:rPr>
        <w:t xml:space="preserve">or </w:t>
      </w:r>
      <w:r w:rsidR="00526B0A">
        <w:rPr>
          <w:color w:val="000000"/>
        </w:rPr>
        <w:t>through</w:t>
      </w:r>
      <w:r w:rsidR="009E22EA">
        <w:rPr>
          <w:color w:val="000000"/>
        </w:rPr>
        <w:t xml:space="preserve"> rational design</w:t>
      </w:r>
      <w:r w:rsidR="00ED04B8">
        <w:rPr>
          <w:color w:val="000000"/>
        </w:rPr>
        <w:t>)</w:t>
      </w:r>
      <w:r w:rsidR="00A5368E">
        <w:rPr>
          <w:color w:val="000000"/>
        </w:rPr>
        <w:t xml:space="preserve">, permitting more rapid access to </w:t>
      </w:r>
      <w:r w:rsidR="004D2F3A">
        <w:rPr>
          <w:color w:val="000000"/>
        </w:rPr>
        <w:t>enzymes</w:t>
      </w:r>
      <w:r w:rsidR="00A5368E">
        <w:rPr>
          <w:color w:val="000000"/>
        </w:rPr>
        <w:t xml:space="preserve"> capable of accepting unnatural substrates or</w:t>
      </w:r>
      <w:r w:rsidR="0051122E">
        <w:rPr>
          <w:color w:val="000000"/>
        </w:rPr>
        <w:t xml:space="preserve"> which</w:t>
      </w:r>
      <w:r w:rsidR="00A5368E">
        <w:rPr>
          <w:color w:val="000000"/>
        </w:rPr>
        <w:t xml:space="preserve"> have </w:t>
      </w:r>
      <w:r w:rsidR="004D2F3A">
        <w:rPr>
          <w:color w:val="000000"/>
        </w:rPr>
        <w:t>improved kinetics compared to wild-</w:t>
      </w:r>
      <w:r w:rsidR="004D2F3A" w:rsidRPr="00941C3B">
        <w:rPr>
          <w:color w:val="000000"/>
        </w:rPr>
        <w:t>type</w:t>
      </w:r>
      <w:r w:rsidR="00526B0A" w:rsidRPr="00941C3B">
        <w:rPr>
          <w:color w:val="000000"/>
        </w:rPr>
        <w:t>.</w:t>
      </w:r>
      <w:sdt>
        <w:sdtPr>
          <w:rPr>
            <w:color w:val="000000"/>
            <w:vertAlign w:val="superscript"/>
          </w:rPr>
          <w:tag w:val="MENDELEY_CITATION_v3_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"/>
          <w:id w:val="-1103500634"/>
          <w:placeholder>
            <w:docPart w:val="183A1700477A4D5E97D508E25D0ED029"/>
          </w:placeholder>
        </w:sdtPr>
        <w:sdtEndPr/>
        <w:sdtContent>
          <w:r w:rsidR="00940A24" w:rsidRPr="00940A24">
            <w:rPr>
              <w:color w:val="000000"/>
              <w:vertAlign w:val="superscript"/>
            </w:rPr>
            <w:t>40–42</w:t>
          </w:r>
        </w:sdtContent>
      </w:sdt>
    </w:p>
    <w:p w14:paraId="6D517CB3" w14:textId="3828A19A" w:rsidR="00DB346B" w:rsidRPr="009C6B1F" w:rsidRDefault="00A27F1D" w:rsidP="00DE1B94">
      <w:pPr>
        <w:pStyle w:val="Heading3"/>
      </w:pPr>
      <w:proofErr w:type="gramStart"/>
      <w:r>
        <w:t>W</w:t>
      </w:r>
      <w:r w:rsidR="009C6B1F" w:rsidRPr="009C6B1F">
        <w:t>ild-type</w:t>
      </w:r>
      <w:proofErr w:type="gramEnd"/>
      <w:r w:rsidR="009C6B1F" w:rsidRPr="009C6B1F">
        <w:t xml:space="preserve"> </w:t>
      </w:r>
      <w:r w:rsidR="00547797">
        <w:t>pyro</w:t>
      </w:r>
      <w:r w:rsidR="0053795B">
        <w:t>p</w:t>
      </w:r>
      <w:r w:rsidR="009C6B1F" w:rsidRPr="009C6B1F">
        <w:t>hosphorylases</w:t>
      </w:r>
    </w:p>
    <w:p w14:paraId="628B3602" w14:textId="1845960A" w:rsidR="00DB346B" w:rsidRDefault="00804783" w:rsidP="00BA0A50">
      <w:r>
        <w:t>Building s</w:t>
      </w:r>
      <w:r w:rsidR="2F686BD8">
        <w:t xml:space="preserve">ubstrate </w:t>
      </w:r>
      <w:r w:rsidR="23CB4136">
        <w:t xml:space="preserve">profiles </w:t>
      </w:r>
      <w:r>
        <w:t xml:space="preserve">for </w:t>
      </w:r>
      <w:r w:rsidR="7732D620" w:rsidRPr="00105442">
        <w:t>UDP-sugar pyrophosphorylases</w:t>
      </w:r>
      <w:r w:rsidR="23CB4136">
        <w:t xml:space="preserve"> is</w:t>
      </w:r>
      <w:r>
        <w:t xml:space="preserve"> </w:t>
      </w:r>
      <w:r w:rsidR="12F2CFF2">
        <w:t>of</w:t>
      </w:r>
      <w:r w:rsidR="7732D620" w:rsidRPr="00105442">
        <w:t xml:space="preserve"> interest</w:t>
      </w:r>
      <w:r>
        <w:t>,</w:t>
      </w:r>
      <w:r w:rsidR="12F2CFF2">
        <w:t xml:space="preserve"> given the </w:t>
      </w:r>
      <w:r w:rsidR="1365A995">
        <w:t>high cost and narrow availability of</w:t>
      </w:r>
      <w:r w:rsidR="7732D620" w:rsidRPr="00105442">
        <w:t xml:space="preserve"> </w:t>
      </w:r>
      <w:r>
        <w:t xml:space="preserve">many </w:t>
      </w:r>
      <w:r w:rsidR="26BF958D">
        <w:t xml:space="preserve">common UDP </w:t>
      </w:r>
      <w:r w:rsidR="7732D620" w:rsidRPr="00105442">
        <w:t>sugars</w:t>
      </w:r>
      <w:r w:rsidR="2F686BD8">
        <w:t xml:space="preserve">. </w:t>
      </w:r>
      <w:r>
        <w:t xml:space="preserve">A </w:t>
      </w:r>
      <w:r w:rsidR="08BC9411">
        <w:t>n</w:t>
      </w:r>
      <w:r w:rsidR="6E0F0CEE">
        <w:t xml:space="preserve">ovel plant UDP-sugar pyrophosphorylase </w:t>
      </w:r>
      <w:r w:rsidR="08BC9411">
        <w:t xml:space="preserve">from </w:t>
      </w:r>
      <w:r w:rsidR="08BC9411" w:rsidRPr="0CBF986F">
        <w:rPr>
          <w:i/>
          <w:iCs/>
        </w:rPr>
        <w:t>Hordeum vulgare</w:t>
      </w:r>
      <w:r w:rsidR="28E8E019">
        <w:t xml:space="preserve"> exhibits favourable biochemical properties </w:t>
      </w:r>
      <w:r>
        <w:t>including</w:t>
      </w:r>
      <w:r w:rsidR="28E8E019">
        <w:t xml:space="preserve"> broad pH and temperature tolerances</w:t>
      </w:r>
      <w:r>
        <w:t>,</w:t>
      </w:r>
      <w:r w:rsidR="4372D559">
        <w:t xml:space="preserve"> alongside a </w:t>
      </w:r>
      <w:r>
        <w:t>wide</w:t>
      </w:r>
      <w:r w:rsidR="4372D559">
        <w:t xml:space="preserve"> substrate spectrum</w:t>
      </w:r>
      <w:r w:rsidR="24EFBC8E">
        <w:t xml:space="preserve"> (including </w:t>
      </w:r>
      <w:r w:rsidR="4E0AEEFD" w:rsidRPr="005B1998">
        <w:rPr>
          <w:smallCaps/>
          <w:sz w:val="18"/>
          <w:szCs w:val="18"/>
        </w:rPr>
        <w:t>D</w:t>
      </w:r>
      <w:r w:rsidR="4E0AEEFD">
        <w:t>-xylose-1-phosphate)</w:t>
      </w:r>
      <w:r w:rsidR="4372D559">
        <w:t xml:space="preserve"> and high activity.</w:t>
      </w:r>
      <w:sdt>
        <w:sdtPr>
          <w:rPr>
            <w:color w:val="000000"/>
            <w:vertAlign w:val="superscript"/>
          </w:rPr>
          <w:tag w:val="MENDELEY_CITATION_v3_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"/>
          <w:id w:val="1586186867"/>
          <w:placeholder>
            <w:docPart w:val="DefaultPlaceholder_-1854013440"/>
          </w:placeholder>
        </w:sdtPr>
        <w:sdtEndPr/>
        <w:sdtContent>
          <w:r w:rsidR="00940A24" w:rsidRPr="00940A24">
            <w:rPr>
              <w:color w:val="000000"/>
              <w:vertAlign w:val="superscript"/>
            </w:rPr>
            <w:t>43</w:t>
          </w:r>
        </w:sdtContent>
      </w:sdt>
      <w:r w:rsidR="1C41CC03">
        <w:t xml:space="preserve"> Despite having an optimum temperature range of 45-50 </w:t>
      </w:r>
      <w:r w:rsidR="1C41CC03" w:rsidRPr="00A75D39">
        <w:rPr>
          <w:vertAlign w:val="superscript"/>
        </w:rPr>
        <w:t>o</w:t>
      </w:r>
      <w:r w:rsidR="1C41CC03">
        <w:t>C</w:t>
      </w:r>
      <w:r w:rsidR="520FDDE2">
        <w:t xml:space="preserve">, </w:t>
      </w:r>
      <w:r w:rsidR="7B82226B">
        <w:t xml:space="preserve">only </w:t>
      </w:r>
      <w:r>
        <w:t xml:space="preserve">an </w:t>
      </w:r>
      <w:r w:rsidR="5CCF1EFF">
        <w:t>approximately 20%</w:t>
      </w:r>
      <w:r w:rsidR="520FDDE2">
        <w:t xml:space="preserve"> reduction in activity </w:t>
      </w:r>
      <w:r w:rsidR="1ABC96AF">
        <w:t xml:space="preserve">was </w:t>
      </w:r>
      <w:r w:rsidR="520FDDE2">
        <w:t>observed between 37-60</w:t>
      </w:r>
      <w:r w:rsidR="7B82226B">
        <w:t xml:space="preserve"> </w:t>
      </w:r>
      <w:r w:rsidR="520FDDE2" w:rsidRPr="00A75D39">
        <w:rPr>
          <w:vertAlign w:val="superscript"/>
        </w:rPr>
        <w:t>o</w:t>
      </w:r>
      <w:r w:rsidR="520FDDE2">
        <w:t>C</w:t>
      </w:r>
      <w:r w:rsidR="003B2BDF">
        <w:t>,</w:t>
      </w:r>
      <w:sdt>
        <w:sdtPr>
          <w:rPr>
            <w:color w:val="000000"/>
            <w:vertAlign w:val="superscript"/>
          </w:rPr>
          <w:tag w:val="MENDELEY_CITATION_v3_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"/>
          <w:id w:val="-1304611269"/>
          <w:placeholder>
            <w:docPart w:val="E3C820FB6FBF4040BD81EF0749817991"/>
          </w:placeholder>
        </w:sdtPr>
        <w:sdtEndPr/>
        <w:sdtContent>
          <w:r w:rsidR="00940A24" w:rsidRPr="00940A24">
            <w:rPr>
              <w:color w:val="000000"/>
              <w:vertAlign w:val="superscript"/>
            </w:rPr>
            <w:t>43</w:t>
          </w:r>
        </w:sdtContent>
      </w:sdt>
      <w:r w:rsidR="603EE893">
        <w:t xml:space="preserve"> </w:t>
      </w:r>
      <w:r w:rsidR="7C45E9F7">
        <w:t xml:space="preserve">similar to </w:t>
      </w:r>
      <w:r w:rsidR="003B2BDF">
        <w:t xml:space="preserve">profiles </w:t>
      </w:r>
      <w:r w:rsidR="7C45E9F7">
        <w:t xml:space="preserve">of </w:t>
      </w:r>
      <w:r w:rsidRPr="00105442">
        <w:t>UDP-sugar pyrophosphory</w:t>
      </w:r>
      <w:r>
        <w:t>lases</w:t>
      </w:r>
      <w:r w:rsidR="7C45E9F7">
        <w:t xml:space="preserve"> from </w:t>
      </w:r>
      <w:r w:rsidR="2EF899CD" w:rsidRPr="0CBF986F">
        <w:rPr>
          <w:i/>
          <w:iCs/>
        </w:rPr>
        <w:t>Pisum sativum</w:t>
      </w:r>
      <w:r w:rsidR="003B2BDF">
        <w:t xml:space="preserve"> </w:t>
      </w:r>
      <w:r w:rsidR="7C45E9F7">
        <w:t xml:space="preserve">and </w:t>
      </w:r>
      <w:r w:rsidR="7C45E9F7" w:rsidRPr="0CBF986F">
        <w:rPr>
          <w:i/>
          <w:iCs/>
        </w:rPr>
        <w:t>Arabidopsis thaliana</w:t>
      </w:r>
      <w:r w:rsidR="5CCF1EFF">
        <w:t>.</w:t>
      </w:r>
      <w:sdt>
        <w:sdtPr>
          <w:rPr>
            <w:color w:val="000000"/>
            <w:vertAlign w:val="superscript"/>
          </w:rPr>
          <w:tag w:val="MENDELEY_CITATION_v3_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"/>
          <w:id w:val="-1432891387"/>
          <w:placeholder>
            <w:docPart w:val="DefaultPlaceholder_-1854013440"/>
          </w:placeholder>
        </w:sdtPr>
        <w:sdtEndPr/>
        <w:sdtContent>
          <w:r w:rsidR="00940A24" w:rsidRPr="00940A24">
            <w:rPr>
              <w:color w:val="000000"/>
              <w:vertAlign w:val="superscript"/>
            </w:rPr>
            <w:t>44–46</w:t>
          </w:r>
        </w:sdtContent>
      </w:sdt>
      <w:r w:rsidR="1ABC96AF">
        <w:t xml:space="preserve"> Activity in the presence of alternative </w:t>
      </w:r>
      <w:r w:rsidR="7EB81C30">
        <w:t xml:space="preserve">divalent </w:t>
      </w:r>
      <w:r w:rsidR="003B2BDF">
        <w:t>cat</w:t>
      </w:r>
      <w:r w:rsidR="7EB81C30">
        <w:t xml:space="preserve">ions </w:t>
      </w:r>
      <w:r w:rsidR="003B2BDF">
        <w:t>(</w:t>
      </w:r>
      <w:r w:rsidR="7EB81C30">
        <w:t>Co</w:t>
      </w:r>
      <w:r w:rsidR="7EB81C30" w:rsidRPr="008632C7">
        <w:rPr>
          <w:vertAlign w:val="superscript"/>
        </w:rPr>
        <w:t>2+</w:t>
      </w:r>
      <w:r w:rsidR="7EB81C30">
        <w:t>, Ni</w:t>
      </w:r>
      <w:r w:rsidR="7EB81C30" w:rsidRPr="008632C7">
        <w:rPr>
          <w:vertAlign w:val="superscript"/>
        </w:rPr>
        <w:t>2+</w:t>
      </w:r>
      <w:r w:rsidR="7EB81C30">
        <w:t>, Mn</w:t>
      </w:r>
      <w:r w:rsidR="7EB81C30" w:rsidRPr="008632C7">
        <w:rPr>
          <w:vertAlign w:val="superscript"/>
        </w:rPr>
        <w:t>2+</w:t>
      </w:r>
      <w:r w:rsidR="7EB81C30">
        <w:t xml:space="preserve"> and Zn</w:t>
      </w:r>
      <w:r w:rsidR="7EB81C30" w:rsidRPr="008632C7">
        <w:rPr>
          <w:vertAlign w:val="superscript"/>
        </w:rPr>
        <w:t>2+</w:t>
      </w:r>
      <w:r w:rsidR="003B2BDF">
        <w:t xml:space="preserve">) </w:t>
      </w:r>
      <w:r w:rsidR="2267A5F2">
        <w:t xml:space="preserve">alongside </w:t>
      </w:r>
      <w:r w:rsidR="003B2BDF">
        <w:t xml:space="preserve">this </w:t>
      </w:r>
      <w:r w:rsidR="2267A5F2">
        <w:t xml:space="preserve">broad pH tolerance make it amenable to </w:t>
      </w:r>
      <w:r w:rsidR="003B2BDF">
        <w:t xml:space="preserve">inclusion within </w:t>
      </w:r>
      <w:r w:rsidR="2267A5F2">
        <w:t>multienzyme systems.</w:t>
      </w:r>
      <w:sdt>
        <w:sdtPr>
          <w:rPr>
            <w:color w:val="000000"/>
            <w:vertAlign w:val="superscript"/>
          </w:rPr>
          <w:tag w:val="MENDELEY_CITATION_v3_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"/>
          <w:id w:val="-858115926"/>
          <w:placeholder>
            <w:docPart w:val="DefaultPlaceholder_-1854013440"/>
          </w:placeholder>
        </w:sdtPr>
        <w:sdtEndPr/>
        <w:sdtContent>
          <w:r w:rsidR="00940A24" w:rsidRPr="00940A24">
            <w:rPr>
              <w:color w:val="000000"/>
              <w:vertAlign w:val="superscript"/>
            </w:rPr>
            <w:t>43</w:t>
          </w:r>
        </w:sdtContent>
      </w:sdt>
      <w:r w:rsidR="2C6B95BD">
        <w:t xml:space="preserve"> </w:t>
      </w:r>
      <w:r w:rsidR="003B2BDF">
        <w:t xml:space="preserve">Additionally, </w:t>
      </w:r>
      <w:r w:rsidR="003B2BDF" w:rsidRPr="00105442">
        <w:t>UDP-sugar pyrophosphorylases</w:t>
      </w:r>
      <w:r w:rsidR="69B0BF3F">
        <w:t xml:space="preserve"> </w:t>
      </w:r>
      <w:r w:rsidR="398AFED3">
        <w:t xml:space="preserve">from </w:t>
      </w:r>
      <w:r w:rsidR="72649EE2" w:rsidRPr="0CBF986F">
        <w:rPr>
          <w:i/>
          <w:iCs/>
        </w:rPr>
        <w:t>Arabidopsis thaliana</w:t>
      </w:r>
      <w:r w:rsidR="72649EE2">
        <w:t>,</w:t>
      </w:r>
      <w:r w:rsidR="72649EE2" w:rsidRPr="00765AE6">
        <w:t xml:space="preserve"> </w:t>
      </w:r>
      <w:r w:rsidR="72649EE2" w:rsidRPr="0CBF986F">
        <w:rPr>
          <w:i/>
          <w:iCs/>
        </w:rPr>
        <w:t xml:space="preserve">Bifidobacterium </w:t>
      </w:r>
      <w:proofErr w:type="spellStart"/>
      <w:r w:rsidR="72649EE2" w:rsidRPr="0CBF986F">
        <w:rPr>
          <w:i/>
          <w:iCs/>
        </w:rPr>
        <w:t>infantis</w:t>
      </w:r>
      <w:proofErr w:type="spellEnd"/>
      <w:r w:rsidR="72649EE2">
        <w:t xml:space="preserve"> and </w:t>
      </w:r>
      <w:r w:rsidR="72649EE2" w:rsidRPr="0CBF986F">
        <w:rPr>
          <w:i/>
          <w:iCs/>
        </w:rPr>
        <w:t>Hordeum vulgare</w:t>
      </w:r>
      <w:r w:rsidR="72649EE2" w:rsidRPr="00765AE6">
        <w:t xml:space="preserve"> </w:t>
      </w:r>
      <w:r w:rsidR="69B0BF3F">
        <w:t xml:space="preserve">have demonstrated </w:t>
      </w:r>
      <w:r w:rsidR="32A26829">
        <w:t>their effectiveness</w:t>
      </w:r>
      <w:r w:rsidR="69B0BF3F">
        <w:t xml:space="preserve"> in </w:t>
      </w:r>
      <w:r w:rsidR="2B463BFF">
        <w:t>simplifying</w:t>
      </w:r>
      <w:r w:rsidR="42FFA560">
        <w:t xml:space="preserve"> and expanding</w:t>
      </w:r>
      <w:r w:rsidR="2B463BFF">
        <w:t xml:space="preserve"> access to UDP-</w:t>
      </w:r>
      <w:r w:rsidR="57D7DDA3" w:rsidRPr="00F00021">
        <w:t>α-</w:t>
      </w:r>
      <w:r w:rsidR="57D7DDA3" w:rsidRPr="00F00021">
        <w:rPr>
          <w:smallCaps/>
          <w:sz w:val="18"/>
          <w:szCs w:val="18"/>
        </w:rPr>
        <w:t>D</w:t>
      </w:r>
      <w:r w:rsidR="57D7DDA3" w:rsidRPr="00F00021">
        <w:t>-</w:t>
      </w:r>
      <w:r w:rsidR="26BF958D" w:rsidRPr="00F00021">
        <w:t>x</w:t>
      </w:r>
      <w:r w:rsidR="57D7DDA3" w:rsidRPr="00F00021">
        <w:t>ylose</w:t>
      </w:r>
      <w:r w:rsidR="2B463BFF" w:rsidRPr="00F00021">
        <w:t xml:space="preserve"> and UDP</w:t>
      </w:r>
      <w:r w:rsidR="2B463BFF">
        <w:t>-</w:t>
      </w:r>
      <w:r w:rsidR="57D7DDA3" w:rsidRPr="47861EF2">
        <w:t>β</w:t>
      </w:r>
      <w:r w:rsidR="57D7DDA3">
        <w:t>-</w:t>
      </w:r>
      <w:r w:rsidR="57D7DDA3" w:rsidRPr="00115182">
        <w:rPr>
          <w:smallCaps/>
          <w:sz w:val="18"/>
          <w:szCs w:val="18"/>
        </w:rPr>
        <w:t>L</w:t>
      </w:r>
      <w:r w:rsidR="57D7DDA3">
        <w:t>-</w:t>
      </w:r>
      <w:r w:rsidR="26BF958D">
        <w:t>a</w:t>
      </w:r>
      <w:r w:rsidR="2B463BFF">
        <w:t>ra</w:t>
      </w:r>
      <w:r w:rsidR="57D7DDA3">
        <w:t>binose</w:t>
      </w:r>
      <w:r w:rsidR="0A99E12F">
        <w:t>.</w:t>
      </w:r>
      <w:sdt>
        <w:sdtPr>
          <w:rPr>
            <w:color w:val="000000"/>
            <w:vertAlign w:val="superscript"/>
          </w:rPr>
          <w:tag w:val="MENDELEY_CITATION_v3_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"/>
          <w:id w:val="-421640781"/>
          <w:placeholder>
            <w:docPart w:val="DefaultPlaceholder_-1854013440"/>
          </w:placeholder>
        </w:sdtPr>
        <w:sdtEndPr/>
        <w:sdtContent>
          <w:r w:rsidR="00940A24" w:rsidRPr="00940A24">
            <w:rPr>
              <w:color w:val="000000"/>
              <w:vertAlign w:val="superscript"/>
            </w:rPr>
            <w:t>43,47</w:t>
          </w:r>
        </w:sdtContent>
      </w:sdt>
      <w:r w:rsidR="0A99E12F">
        <w:t xml:space="preserve"> </w:t>
      </w:r>
    </w:p>
    <w:p w14:paraId="35ADB622" w14:textId="2D5C44F1" w:rsidR="0063161A" w:rsidRDefault="00FC1B8C" w:rsidP="00BA0A50">
      <w:pPr>
        <w:rPr>
          <w:color w:val="000000"/>
        </w:rPr>
      </w:pPr>
      <w:r>
        <w:t xml:space="preserve">Building on substantive earlier work to understand plant and bacterial pyrophosphorylase </w:t>
      </w:r>
      <w:r w:rsidR="007E781D">
        <w:t>promiscuity</w:t>
      </w:r>
      <w:r w:rsidR="32A26829">
        <w:t>,</w:t>
      </w:r>
      <w:sdt>
        <w:sdtPr>
          <w:rPr>
            <w:color w:val="000000"/>
            <w:vertAlign w:val="superscript"/>
          </w:rPr>
          <w:tag w:val="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"/>
          <w:id w:val="1386376181"/>
          <w:placeholder>
            <w:docPart w:val="DefaultPlaceholder_-1854013440"/>
          </w:placeholder>
        </w:sdtPr>
        <w:sdtEndPr/>
        <w:sdtContent>
          <w:r w:rsidR="00940A24" w:rsidRPr="00940A24">
            <w:rPr>
              <w:color w:val="000000"/>
              <w:vertAlign w:val="superscript"/>
            </w:rPr>
            <w:t>48–50</w:t>
          </w:r>
        </w:sdtContent>
      </w:sdt>
      <w:r w:rsidR="5B7ABE85">
        <w:t xml:space="preserve"> the </w:t>
      </w:r>
      <w:r w:rsidR="2F993752">
        <w:t xml:space="preserve">biocatalytic synthesis of </w:t>
      </w:r>
      <w:r>
        <w:t>NDP-sugars</w:t>
      </w:r>
      <w:r w:rsidR="2F993752">
        <w:t xml:space="preserve"> </w:t>
      </w:r>
      <w:r w:rsidR="5B7ABE85">
        <w:t xml:space="preserve">as </w:t>
      </w:r>
      <w:r>
        <w:t xml:space="preserve">targeted </w:t>
      </w:r>
      <w:r w:rsidR="524F2210">
        <w:t>inhibitors</w:t>
      </w:r>
      <w:r w:rsidR="5B7ABE85">
        <w:t xml:space="preserve"> </w:t>
      </w:r>
      <w:r w:rsidR="524F2210">
        <w:t>of</w:t>
      </w:r>
      <w:r w:rsidR="5B7ABE85">
        <w:t xml:space="preserve"> </w:t>
      </w:r>
      <w:r>
        <w:t>their relevant</w:t>
      </w:r>
      <w:r w:rsidR="5B7ABE85">
        <w:t xml:space="preserve"> </w:t>
      </w:r>
      <w:r>
        <w:t xml:space="preserve">non-mammalian </w:t>
      </w:r>
      <w:r w:rsidR="5B7ABE85">
        <w:t xml:space="preserve">processing enzymes or </w:t>
      </w:r>
      <w:r>
        <w:t xml:space="preserve">as </w:t>
      </w:r>
      <w:r w:rsidR="05E7D0D2">
        <w:t xml:space="preserve">polysaccharide </w:t>
      </w:r>
      <w:r w:rsidR="5B7ABE85">
        <w:t>chain terminators</w:t>
      </w:r>
      <w:r w:rsidR="003B2BDF">
        <w:t>,</w:t>
      </w:r>
      <w:r w:rsidR="5B7ABE85">
        <w:t xml:space="preserve"> </w:t>
      </w:r>
      <w:r w:rsidR="00871D82">
        <w:t>is a</w:t>
      </w:r>
      <w:r w:rsidR="0691023D">
        <w:t xml:space="preserve"> developing</w:t>
      </w:r>
      <w:r w:rsidR="05E7D0D2">
        <w:t xml:space="preserve"> area of research</w:t>
      </w:r>
      <w:r w:rsidR="524F2210">
        <w:t>.</w:t>
      </w:r>
      <w:sdt>
        <w:sdtPr>
          <w:rPr>
            <w:color w:val="000000"/>
            <w:vertAlign w:val="superscript"/>
          </w:rPr>
          <w:tag w:val="MENDELEY_CITATION_v3_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"/>
          <w:id w:val="-1245097031"/>
          <w:placeholder>
            <w:docPart w:val="DefaultPlaceholder_-1854013440"/>
          </w:placeholder>
        </w:sdtPr>
        <w:sdtEndPr/>
        <w:sdtContent>
          <w:r w:rsidR="00940A24" w:rsidRPr="00940A24">
            <w:rPr>
              <w:color w:val="000000"/>
              <w:vertAlign w:val="superscript"/>
            </w:rPr>
            <w:t>51–53</w:t>
          </w:r>
        </w:sdtContent>
      </w:sdt>
      <w:r w:rsidR="398672E6" w:rsidRPr="00FC1B8C">
        <w:t xml:space="preserve"> </w:t>
      </w:r>
      <w:r w:rsidR="007E781D">
        <w:t xml:space="preserve">This </w:t>
      </w:r>
      <w:r w:rsidR="00871D82">
        <w:t>approach is comparable</w:t>
      </w:r>
      <w:r w:rsidR="007E781D">
        <w:t xml:space="preserve"> to</w:t>
      </w:r>
      <w:r w:rsidR="398672E6">
        <w:t xml:space="preserve"> alternativ</w:t>
      </w:r>
      <w:r w:rsidR="003B2BDF">
        <w:t>e</w:t>
      </w:r>
      <w:r w:rsidR="398672E6">
        <w:t xml:space="preserve"> chemical </w:t>
      </w:r>
      <w:proofErr w:type="spellStart"/>
      <w:r w:rsidR="007E781D">
        <w:t>pyropho</w:t>
      </w:r>
      <w:r w:rsidR="0066645C">
        <w:t>spho</w:t>
      </w:r>
      <w:r w:rsidR="007E781D">
        <w:t>rylations</w:t>
      </w:r>
      <w:proofErr w:type="spellEnd"/>
      <w:r w:rsidR="2C703744">
        <w:t>,</w:t>
      </w:r>
      <w:r w:rsidR="495638AA">
        <w:t xml:space="preserve"> </w:t>
      </w:r>
      <w:r w:rsidR="20350FFF">
        <w:t xml:space="preserve">typically </w:t>
      </w:r>
      <w:r w:rsidR="003B2BDF">
        <w:lastRenderedPageBreak/>
        <w:t xml:space="preserve">requiring prolonged reaction times and </w:t>
      </w:r>
      <w:r w:rsidR="00871D82">
        <w:t xml:space="preserve">often </w:t>
      </w:r>
      <w:r w:rsidR="20350FFF">
        <w:t>resul</w:t>
      </w:r>
      <w:r w:rsidR="007E781D">
        <w:t>ting</w:t>
      </w:r>
      <w:r w:rsidR="20350FFF">
        <w:t xml:space="preserve"> in </w:t>
      </w:r>
      <w:r w:rsidR="003B2BDF">
        <w:t xml:space="preserve">low </w:t>
      </w:r>
      <w:r w:rsidR="20350FFF">
        <w:t>yields and</w:t>
      </w:r>
      <w:r w:rsidR="003B2BDF">
        <w:t xml:space="preserve"> complex purifications</w:t>
      </w:r>
      <w:r w:rsidR="20350FFF">
        <w:t>.</w:t>
      </w:r>
      <w:sdt>
        <w:sdtPr>
          <w:rPr>
            <w:color w:val="000000"/>
            <w:vertAlign w:val="superscript"/>
          </w:rPr>
          <w:tag w:val="MENDELEY_CITATION_v3_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"/>
          <w:id w:val="-1120764153"/>
          <w:placeholder>
            <w:docPart w:val="DefaultPlaceholder_-1854013440"/>
          </w:placeholder>
        </w:sdtPr>
        <w:sdtEndPr/>
        <w:sdtContent>
          <w:r w:rsidR="00940A24" w:rsidRPr="00940A24">
            <w:rPr>
              <w:color w:val="000000"/>
              <w:vertAlign w:val="superscript"/>
            </w:rPr>
            <w:t>54–56</w:t>
          </w:r>
        </w:sdtContent>
      </w:sdt>
      <w:r w:rsidR="20350FFF">
        <w:t xml:space="preserve"> </w:t>
      </w:r>
      <w:r w:rsidR="003B2BDF">
        <w:t>In this context,</w:t>
      </w:r>
      <w:r w:rsidR="5B6FB76D">
        <w:t xml:space="preserve"> GlmU</w:t>
      </w:r>
      <w:r w:rsidR="301ADF43">
        <w:t xml:space="preserve">, a bifunctional </w:t>
      </w:r>
      <w:r w:rsidR="301ADF43" w:rsidRPr="00DE1B94">
        <w:rPr>
          <w:i/>
          <w:iCs/>
        </w:rPr>
        <w:t>N</w:t>
      </w:r>
      <w:r w:rsidR="301ADF43">
        <w:t xml:space="preserve">-acetylase and </w:t>
      </w:r>
      <w:r w:rsidR="09404735">
        <w:t>uridyl</w:t>
      </w:r>
      <w:r w:rsidR="2C703744">
        <w:t>yl</w:t>
      </w:r>
      <w:r w:rsidR="09404735">
        <w:t>transferase</w:t>
      </w:r>
      <w:r w:rsidR="7B635FE2">
        <w:t xml:space="preserve">, </w:t>
      </w:r>
      <w:r w:rsidR="5B6FB76D">
        <w:t xml:space="preserve">has been used for the preparation of </w:t>
      </w:r>
      <w:r w:rsidR="5135E7A8">
        <w:t xml:space="preserve">C6 </w:t>
      </w:r>
      <w:r w:rsidR="55BC6B9B">
        <w:t xml:space="preserve">and </w:t>
      </w:r>
      <w:r w:rsidR="55BC6B9B" w:rsidRPr="00DE1B94">
        <w:rPr>
          <w:i/>
          <w:iCs/>
        </w:rPr>
        <w:t>N</w:t>
      </w:r>
      <w:r w:rsidR="003B2BDF">
        <w:t>-</w:t>
      </w:r>
      <w:r w:rsidR="55BC6B9B">
        <w:t xml:space="preserve">Ac </w:t>
      </w:r>
      <w:r w:rsidR="5135E7A8">
        <w:t>modified UDP-</w:t>
      </w:r>
      <w:r w:rsidR="4AD2F8BE" w:rsidRPr="0CBF986F">
        <w:rPr>
          <w:smallCaps/>
          <w:sz w:val="18"/>
          <w:szCs w:val="18"/>
        </w:rPr>
        <w:t>D</w:t>
      </w:r>
      <w:r w:rsidR="4AD2F8BE">
        <w:t>-</w:t>
      </w:r>
      <w:r w:rsidR="5135E7A8">
        <w:t>GlcNAc</w:t>
      </w:r>
      <w:r w:rsidR="46C6A07E">
        <w:t xml:space="preserve"> derivatives</w:t>
      </w:r>
      <w:r w:rsidR="5B6FB76D">
        <w:t xml:space="preserve"> in good yields, </w:t>
      </w:r>
      <w:r w:rsidR="007E781D">
        <w:t xml:space="preserve">but </w:t>
      </w:r>
      <w:r w:rsidR="5B6FB76D">
        <w:t xml:space="preserve">this enzyme demonstrates </w:t>
      </w:r>
      <w:r w:rsidR="00871D82">
        <w:t xml:space="preserve">only </w:t>
      </w:r>
      <w:r w:rsidR="78108CDF">
        <w:t>limited</w:t>
      </w:r>
      <w:r w:rsidR="5B6FB76D">
        <w:t xml:space="preserve"> </w:t>
      </w:r>
      <w:r w:rsidR="301ADF43">
        <w:t>substrate</w:t>
      </w:r>
      <w:r w:rsidR="5B6FB76D">
        <w:t xml:space="preserve"> acceptance of C4</w:t>
      </w:r>
      <w:r w:rsidR="00871D82">
        <w:t>-</w:t>
      </w:r>
      <w:r w:rsidR="003B2BDF">
        <w:t>pyranose</w:t>
      </w:r>
      <w:r w:rsidR="00871D82">
        <w:t>-</w:t>
      </w:r>
      <w:r w:rsidR="301ADF43">
        <w:t>modified</w:t>
      </w:r>
      <w:r w:rsidR="5B6FB76D">
        <w:t xml:space="preserve"> </w:t>
      </w:r>
      <w:r w:rsidR="2C703744">
        <w:t>substrates</w:t>
      </w:r>
      <w:r w:rsidR="7B635FE2">
        <w:t>.</w:t>
      </w:r>
      <w:sdt>
        <w:sdtPr>
          <w:rPr>
            <w:color w:val="000000"/>
            <w:vertAlign w:val="superscript"/>
          </w:rPr>
          <w:tag w:val="MENDELEY_CITATION_v3_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"/>
          <w:id w:val="118508693"/>
          <w:placeholder>
            <w:docPart w:val="DefaultPlaceholder_-1854013440"/>
          </w:placeholder>
        </w:sdtPr>
        <w:sdtEndPr/>
        <w:sdtContent>
          <w:r w:rsidR="00940A24" w:rsidRPr="00940A24">
            <w:rPr>
              <w:color w:val="000000"/>
              <w:vertAlign w:val="superscript"/>
            </w:rPr>
            <w:t>52,53,57,58</w:t>
          </w:r>
        </w:sdtContent>
      </w:sdt>
      <w:r w:rsidR="07322294" w:rsidRPr="47861EF2">
        <w:rPr>
          <w:color w:val="000000" w:themeColor="text1"/>
        </w:rPr>
        <w:t xml:space="preserve"> </w:t>
      </w:r>
      <w:r w:rsidR="003B2BDF">
        <w:rPr>
          <w:color w:val="000000" w:themeColor="text1"/>
        </w:rPr>
        <w:t>Comparatively</w:t>
      </w:r>
      <w:r w:rsidR="5A6AD15F" w:rsidRPr="47861EF2">
        <w:rPr>
          <w:color w:val="000000" w:themeColor="text1"/>
        </w:rPr>
        <w:t>,</w:t>
      </w:r>
      <w:r w:rsidR="2C703744" w:rsidRPr="0CBF986F">
        <w:rPr>
          <w:color w:val="000000" w:themeColor="text1"/>
        </w:rPr>
        <w:t xml:space="preserve"> a</w:t>
      </w:r>
      <w:r w:rsidR="5A6AD15F" w:rsidRPr="47861EF2">
        <w:rPr>
          <w:color w:val="000000" w:themeColor="text1"/>
        </w:rPr>
        <w:t xml:space="preserve"> </w:t>
      </w:r>
      <w:r w:rsidR="6B3CD7B8" w:rsidRPr="47861EF2">
        <w:rPr>
          <w:color w:val="000000" w:themeColor="text1"/>
        </w:rPr>
        <w:t>GDP-mannose pyrophosphorylase</w:t>
      </w:r>
      <w:r w:rsidR="2786B38A" w:rsidRPr="47861EF2">
        <w:rPr>
          <w:color w:val="000000" w:themeColor="text1"/>
        </w:rPr>
        <w:t xml:space="preserve"> from </w:t>
      </w:r>
      <w:r w:rsidR="2786B38A" w:rsidRPr="0CBF986F">
        <w:rPr>
          <w:i/>
          <w:iCs/>
          <w:color w:val="000000" w:themeColor="text1"/>
        </w:rPr>
        <w:t>Salmonella enterica</w:t>
      </w:r>
      <w:r w:rsidR="6B3CD7B8" w:rsidRPr="47861EF2">
        <w:rPr>
          <w:color w:val="000000" w:themeColor="text1"/>
        </w:rPr>
        <w:t xml:space="preserve"> </w:t>
      </w:r>
      <w:r w:rsidR="62C21B99" w:rsidRPr="47861EF2">
        <w:rPr>
          <w:color w:val="000000" w:themeColor="text1"/>
        </w:rPr>
        <w:t>displays</w:t>
      </w:r>
      <w:r w:rsidR="1A6E9F24" w:rsidRPr="47861EF2">
        <w:rPr>
          <w:color w:val="000000" w:themeColor="text1"/>
        </w:rPr>
        <w:t xml:space="preserve"> good </w:t>
      </w:r>
      <w:r w:rsidR="5A6AD15F" w:rsidRPr="47861EF2">
        <w:rPr>
          <w:color w:val="000000" w:themeColor="text1"/>
        </w:rPr>
        <w:t>acceptance of C4-modified mannose</w:t>
      </w:r>
      <w:r w:rsidR="13CA6DBE" w:rsidRPr="47861EF2">
        <w:rPr>
          <w:color w:val="000000" w:themeColor="text1"/>
        </w:rPr>
        <w:t xml:space="preserve"> </w:t>
      </w:r>
      <w:r w:rsidR="5A6AD15F" w:rsidRPr="47861EF2">
        <w:rPr>
          <w:color w:val="000000" w:themeColor="text1"/>
        </w:rPr>
        <w:t>1</w:t>
      </w:r>
      <w:r w:rsidR="13CA6DBE" w:rsidRPr="47861EF2">
        <w:rPr>
          <w:color w:val="000000" w:themeColor="text1"/>
        </w:rPr>
        <w:t>-</w:t>
      </w:r>
      <w:r w:rsidR="5A6AD15F" w:rsidRPr="47861EF2">
        <w:rPr>
          <w:color w:val="000000" w:themeColor="text1"/>
        </w:rPr>
        <w:t>phosphate</w:t>
      </w:r>
      <w:r w:rsidR="00871D82">
        <w:rPr>
          <w:color w:val="000000" w:themeColor="text1"/>
        </w:rPr>
        <w:t>s</w:t>
      </w:r>
      <w:r w:rsidR="2C703744" w:rsidRPr="0CBF986F">
        <w:rPr>
          <w:color w:val="000000" w:themeColor="text1"/>
        </w:rPr>
        <w:t>,</w:t>
      </w:r>
      <w:r w:rsidR="13CA6DBE" w:rsidRPr="47861EF2">
        <w:rPr>
          <w:color w:val="000000" w:themeColor="text1"/>
        </w:rPr>
        <w:t xml:space="preserve"> but </w:t>
      </w:r>
      <w:r w:rsidR="2C703744" w:rsidRPr="0CBF986F">
        <w:rPr>
          <w:color w:val="000000" w:themeColor="text1"/>
        </w:rPr>
        <w:t xml:space="preserve">a more </w:t>
      </w:r>
      <w:r w:rsidR="62C21B99" w:rsidRPr="47861EF2">
        <w:rPr>
          <w:color w:val="000000" w:themeColor="text1"/>
        </w:rPr>
        <w:t xml:space="preserve">limited acceptance </w:t>
      </w:r>
      <w:r w:rsidR="00871D82">
        <w:rPr>
          <w:color w:val="000000" w:themeColor="text1"/>
        </w:rPr>
        <w:t>for</w:t>
      </w:r>
      <w:r w:rsidR="00871D82" w:rsidRPr="47861EF2">
        <w:rPr>
          <w:color w:val="000000" w:themeColor="text1"/>
        </w:rPr>
        <w:t xml:space="preserve"> </w:t>
      </w:r>
      <w:r w:rsidR="62C21B99" w:rsidRPr="47861EF2">
        <w:rPr>
          <w:color w:val="000000" w:themeColor="text1"/>
        </w:rPr>
        <w:t>C6-m</w:t>
      </w:r>
      <w:r w:rsidR="2EB37E79" w:rsidRPr="47861EF2">
        <w:rPr>
          <w:color w:val="000000" w:themeColor="text1"/>
        </w:rPr>
        <w:t>odifi</w:t>
      </w:r>
      <w:r w:rsidR="2C703744" w:rsidRPr="0CBF986F">
        <w:rPr>
          <w:color w:val="000000" w:themeColor="text1"/>
        </w:rPr>
        <w:t>cations</w:t>
      </w:r>
      <w:r w:rsidR="2EB37E79" w:rsidRPr="47861EF2">
        <w:rPr>
          <w:color w:val="000000" w:themeColor="text1"/>
        </w:rPr>
        <w:t>.</w:t>
      </w:r>
      <w:sdt>
        <w:sdtPr>
          <w:rPr>
            <w:color w:val="000000"/>
            <w:vertAlign w:val="superscript"/>
          </w:rPr>
          <w:tag w:val="MENDELEY_CITATION_v3_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"/>
          <w:id w:val="-687444274"/>
          <w:placeholder>
            <w:docPart w:val="DefaultPlaceholder_-1854013440"/>
          </w:placeholder>
        </w:sdtPr>
        <w:sdtEndPr/>
        <w:sdtContent>
          <w:r w:rsidR="00940A24" w:rsidRPr="00940A24">
            <w:rPr>
              <w:color w:val="000000"/>
              <w:vertAlign w:val="superscript"/>
            </w:rPr>
            <w:t>59–61</w:t>
          </w:r>
        </w:sdtContent>
      </w:sdt>
      <w:r w:rsidR="2EB37E79" w:rsidRPr="47861EF2">
        <w:rPr>
          <w:color w:val="000000" w:themeColor="text1"/>
        </w:rPr>
        <w:t xml:space="preserve"> </w:t>
      </w:r>
    </w:p>
    <w:p w14:paraId="3C741F25" w14:textId="23412E8F" w:rsidR="007728AE" w:rsidRDefault="00B07C25" w:rsidP="00DE1B94">
      <w:pPr>
        <w:pStyle w:val="Heading3"/>
      </w:pPr>
      <w:r>
        <w:t>S</w:t>
      </w:r>
      <w:r w:rsidR="00547797">
        <w:t xml:space="preserve">ugar </w:t>
      </w:r>
      <w:r w:rsidR="007725A7">
        <w:t xml:space="preserve">nucleotide </w:t>
      </w:r>
      <w:r w:rsidR="007C626E">
        <w:t>modifying enzymes</w:t>
      </w:r>
    </w:p>
    <w:p w14:paraId="0481233A" w14:textId="3E2E56F8" w:rsidR="009320F8" w:rsidRDefault="00463F80" w:rsidP="00BA0A50">
      <w:r>
        <w:t>Commercially, UDP-</w:t>
      </w:r>
      <w:r w:rsidRPr="005B1998">
        <w:rPr>
          <w:smallCaps/>
          <w:sz w:val="18"/>
          <w:szCs w:val="18"/>
        </w:rPr>
        <w:t>D</w:t>
      </w:r>
      <w:r>
        <w:t>-Gal and UDP-</w:t>
      </w:r>
      <w:r w:rsidRPr="005B1998">
        <w:rPr>
          <w:smallCaps/>
          <w:sz w:val="18"/>
          <w:szCs w:val="18"/>
        </w:rPr>
        <w:t>D</w:t>
      </w:r>
      <w:r>
        <w:t xml:space="preserve">-GalNAc are of significantly higher value than their C4 </w:t>
      </w:r>
      <w:r w:rsidR="009331EF">
        <w:t xml:space="preserve">glucose </w:t>
      </w:r>
      <w:r>
        <w:t>epimers.</w:t>
      </w:r>
      <w:sdt>
        <w:sdtPr>
          <w:rPr>
            <w:color w:val="000000"/>
            <w:vertAlign w:val="superscript"/>
          </w:rPr>
          <w:tag w:val="MENDELEY_CITATION_v3_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"/>
          <w:id w:val="759870644"/>
          <w:placeholder>
            <w:docPart w:val="09FBD855D3F347A294C0B7FC6F9BCF20"/>
          </w:placeholder>
        </w:sdtPr>
        <w:sdtEndPr/>
        <w:sdtContent>
          <w:r w:rsidR="00940A24" w:rsidRPr="00940A24">
            <w:rPr>
              <w:color w:val="000000"/>
              <w:vertAlign w:val="superscript"/>
            </w:rPr>
            <w:t>62</w:t>
          </w:r>
        </w:sdtContent>
      </w:sdt>
      <w:r>
        <w:t xml:space="preserve"> As a result, recombinant expression of C4 epimerases which display activity towards UDP-</w:t>
      </w:r>
      <w:r w:rsidRPr="005B1998">
        <w:rPr>
          <w:smallCaps/>
          <w:sz w:val="18"/>
          <w:szCs w:val="18"/>
        </w:rPr>
        <w:t>D</w:t>
      </w:r>
      <w:r>
        <w:t>-</w:t>
      </w:r>
      <w:proofErr w:type="spellStart"/>
      <w:r>
        <w:t>Glc</w:t>
      </w:r>
      <w:proofErr w:type="spellEnd"/>
      <w:r>
        <w:t xml:space="preserve"> and UDP-</w:t>
      </w:r>
      <w:r w:rsidRPr="005B1998">
        <w:rPr>
          <w:smallCaps/>
          <w:sz w:val="18"/>
          <w:szCs w:val="18"/>
        </w:rPr>
        <w:t>D</w:t>
      </w:r>
      <w:r>
        <w:t xml:space="preserve">-GlcNAc are valuable biocatalysts to reduce cost and improve access to </w:t>
      </w:r>
      <w:proofErr w:type="spellStart"/>
      <w:r>
        <w:t>galactosylated</w:t>
      </w:r>
      <w:proofErr w:type="spellEnd"/>
      <w:r>
        <w:t xml:space="preserve"> </w:t>
      </w:r>
      <w:r w:rsidR="009331EF">
        <w:t>NDPs</w:t>
      </w:r>
      <w:r>
        <w:t xml:space="preserve">. </w:t>
      </w:r>
      <w:r w:rsidR="00C4743F" w:rsidRPr="00C4743F">
        <w:t>Uridine diphosphate</w:t>
      </w:r>
      <w:r w:rsidR="009331EF">
        <w:t xml:space="preserve"> </w:t>
      </w:r>
      <w:r w:rsidR="008C1834">
        <w:t>g</w:t>
      </w:r>
      <w:r w:rsidR="00C4743F" w:rsidRPr="00C4743F">
        <w:t>alactose/</w:t>
      </w:r>
      <w:r w:rsidR="008C1834">
        <w:t>g</w:t>
      </w:r>
      <w:r w:rsidR="00C4743F" w:rsidRPr="00C4743F">
        <w:t>lucose</w:t>
      </w:r>
      <w:r w:rsidR="009331EF">
        <w:t xml:space="preserve"> C</w:t>
      </w:r>
      <w:r w:rsidR="00C4743F" w:rsidRPr="00C4743F">
        <w:t>4-epimerase</w:t>
      </w:r>
      <w:r w:rsidR="00C4743F">
        <w:t>s</w:t>
      </w:r>
      <w:r w:rsidR="00C4743F" w:rsidRPr="00C4743F">
        <w:t xml:space="preserve"> (UGE</w:t>
      </w:r>
      <w:r w:rsidR="00C4743F">
        <w:t>’s</w:t>
      </w:r>
      <w:r w:rsidR="00C4743F" w:rsidRPr="00C4743F">
        <w:t xml:space="preserve">) </w:t>
      </w:r>
      <w:r w:rsidR="00C4743F">
        <w:t>found in plants have recently been extensively reviewed</w:t>
      </w:r>
      <w:r w:rsidR="009D33EA">
        <w:t>.</w:t>
      </w:r>
      <w:sdt>
        <w:sdtPr>
          <w:rPr>
            <w:color w:val="000000"/>
            <w:vertAlign w:val="superscript"/>
          </w:rPr>
          <w:tag w:val="MENDELEY_CITATION_v3_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"/>
          <w:id w:val="977807261"/>
          <w:placeholder>
            <w:docPart w:val="DefaultPlaceholder_-1854013440"/>
          </w:placeholder>
        </w:sdtPr>
        <w:sdtEndPr/>
        <w:sdtContent>
          <w:r w:rsidR="00940A24" w:rsidRPr="00940A24">
            <w:rPr>
              <w:color w:val="000000"/>
              <w:vertAlign w:val="superscript"/>
            </w:rPr>
            <w:t>63</w:t>
          </w:r>
        </w:sdtContent>
      </w:sdt>
      <w:r w:rsidR="00C4743F">
        <w:t xml:space="preserve"> </w:t>
      </w:r>
      <w:r w:rsidR="009331EF">
        <w:t>However, r</w:t>
      </w:r>
      <w:r w:rsidR="00C4743F">
        <w:t>ecently characterised</w:t>
      </w:r>
      <w:r>
        <w:t xml:space="preserve"> epimerases such as</w:t>
      </w:r>
      <w:r w:rsidR="00821427">
        <w:t xml:space="preserve"> </w:t>
      </w:r>
      <w:proofErr w:type="spellStart"/>
      <w:r w:rsidR="00821427" w:rsidRPr="47861EF2">
        <w:rPr>
          <w:color w:val="000000" w:themeColor="text1"/>
        </w:rPr>
        <w:t>PelX</w:t>
      </w:r>
      <w:proofErr w:type="spellEnd"/>
      <w:r w:rsidR="009331EF">
        <w:rPr>
          <w:color w:val="000000" w:themeColor="text1"/>
        </w:rPr>
        <w:t>,</w:t>
      </w:r>
      <w:r w:rsidR="00821427" w:rsidRPr="00024EA9">
        <w:rPr>
          <w:color w:val="000000" w:themeColor="text1"/>
        </w:rPr>
        <w:t xml:space="preserve"> </w:t>
      </w:r>
      <w:r w:rsidR="00821427" w:rsidRPr="47861EF2">
        <w:rPr>
          <w:color w:val="000000" w:themeColor="text1"/>
        </w:rPr>
        <w:t xml:space="preserve">which displays a preference for </w:t>
      </w:r>
      <w:r w:rsidR="00821427" w:rsidRPr="002E44FE">
        <w:rPr>
          <w:i/>
          <w:iCs/>
          <w:color w:val="000000" w:themeColor="text1"/>
        </w:rPr>
        <w:t>N</w:t>
      </w:r>
      <w:r w:rsidR="00821427" w:rsidRPr="47861EF2">
        <w:rPr>
          <w:color w:val="000000" w:themeColor="text1"/>
        </w:rPr>
        <w:t>-acetylated UDP-hexoses</w:t>
      </w:r>
      <w:r w:rsidR="00821427">
        <w:rPr>
          <w:color w:val="000000" w:themeColor="text1"/>
        </w:rPr>
        <w:t>,</w:t>
      </w:r>
      <w:sdt>
        <w:sdtPr>
          <w:rPr>
            <w:color w:val="000000"/>
            <w:vertAlign w:val="superscript"/>
          </w:rPr>
          <w:tag w:val="MENDELEY_CITATION_v3_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"/>
          <w:id w:val="-1782798043"/>
          <w:placeholder>
            <w:docPart w:val="33198695D3CE4799BA595DADCC704463"/>
          </w:placeholder>
        </w:sdtPr>
        <w:sdtEndPr/>
        <w:sdtContent>
          <w:r w:rsidR="00940A24" w:rsidRPr="00940A24">
            <w:rPr>
              <w:color w:val="000000"/>
              <w:vertAlign w:val="superscript"/>
            </w:rPr>
            <w:t>64</w:t>
          </w:r>
        </w:sdtContent>
      </w:sdt>
      <w:r w:rsidR="00821427">
        <w:t xml:space="preserve"> </w:t>
      </w:r>
      <w:r w:rsidR="009331EF">
        <w:t>and</w:t>
      </w:r>
      <w:r w:rsidR="00821427">
        <w:t xml:space="preserve"> </w:t>
      </w:r>
      <w:proofErr w:type="spellStart"/>
      <w:r>
        <w:t>MgUGE</w:t>
      </w:r>
      <w:proofErr w:type="spellEnd"/>
      <w:r w:rsidR="009331EF">
        <w:t>,</w:t>
      </w:r>
      <w:r>
        <w:t xml:space="preserve"> which displays good activity </w:t>
      </w:r>
      <w:r w:rsidR="003B26D8">
        <w:t>in the</w:t>
      </w:r>
      <w:r>
        <w:t xml:space="preserve"> presence of Ca</w:t>
      </w:r>
      <w:r w:rsidRPr="00FA05E7">
        <w:rPr>
          <w:vertAlign w:val="superscript"/>
        </w:rPr>
        <w:t>2+</w:t>
      </w:r>
      <w:r>
        <w:t>, Co</w:t>
      </w:r>
      <w:r w:rsidRPr="00FA05E7">
        <w:rPr>
          <w:vertAlign w:val="superscript"/>
        </w:rPr>
        <w:t>2+</w:t>
      </w:r>
      <w:r>
        <w:t>, Fe</w:t>
      </w:r>
      <w:r w:rsidRPr="00FA05E7">
        <w:rPr>
          <w:vertAlign w:val="superscript"/>
        </w:rPr>
        <w:t>2+</w:t>
      </w:r>
      <w:r>
        <w:t xml:space="preserve"> or Mg</w:t>
      </w:r>
      <w:r w:rsidRPr="00FA05E7">
        <w:rPr>
          <w:vertAlign w:val="superscript"/>
        </w:rPr>
        <w:t>2+</w:t>
      </w:r>
      <w:r>
        <w:t xml:space="preserve"> counter ions or EDTA</w:t>
      </w:r>
      <w:r w:rsidR="009D33EA">
        <w:t>,</w:t>
      </w:r>
      <w:sdt>
        <w:sdtPr>
          <w:rPr>
            <w:color w:val="000000"/>
            <w:vertAlign w:val="superscript"/>
          </w:rPr>
          <w:tag w:val="MENDELEY_CITATION_v3_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"/>
          <w:id w:val="-832377693"/>
          <w:placeholder>
            <w:docPart w:val="F1C86E3993C5428DAC557FC7F4765AFE"/>
          </w:placeholder>
        </w:sdtPr>
        <w:sdtEndPr/>
        <w:sdtContent>
          <w:r w:rsidR="00940A24" w:rsidRPr="00940A24">
            <w:rPr>
              <w:color w:val="000000"/>
              <w:vertAlign w:val="superscript"/>
            </w:rPr>
            <w:t>65</w:t>
          </w:r>
        </w:sdtContent>
      </w:sdt>
      <w:r>
        <w:t xml:space="preserve"> </w:t>
      </w:r>
      <w:r w:rsidR="009D33EA">
        <w:t xml:space="preserve">provide </w:t>
      </w:r>
      <w:r w:rsidR="009331EF">
        <w:t xml:space="preserve">notable </w:t>
      </w:r>
      <w:r w:rsidR="009D33EA">
        <w:t xml:space="preserve">alternatives. </w:t>
      </w:r>
      <w:r w:rsidR="003B26D8">
        <w:t xml:space="preserve">The </w:t>
      </w:r>
      <w:r w:rsidR="00AA1BFD">
        <w:t>activity of these enzymes</w:t>
      </w:r>
      <w:r w:rsidR="00694B8D">
        <w:t xml:space="preserve"> under a broad range </w:t>
      </w:r>
      <w:r w:rsidR="009331EF">
        <w:t xml:space="preserve">of conditions </w:t>
      </w:r>
      <w:r w:rsidR="009C37EA">
        <w:t>allows</w:t>
      </w:r>
      <w:r w:rsidR="00E10AE1">
        <w:t xml:space="preserve"> for </w:t>
      </w:r>
      <w:r w:rsidR="009331EF">
        <w:t xml:space="preserve">their </w:t>
      </w:r>
      <w:r w:rsidR="00E10AE1">
        <w:t>easier integration to multienzyme systems</w:t>
      </w:r>
      <w:r w:rsidR="009331EF">
        <w:t xml:space="preserve">, </w:t>
      </w:r>
      <w:r>
        <w:t>add</w:t>
      </w:r>
      <w:r w:rsidR="009331EF">
        <w:t>ing positively</w:t>
      </w:r>
      <w:r>
        <w:t xml:space="preserve"> to </w:t>
      </w:r>
      <w:r w:rsidR="007C626E">
        <w:t>the</w:t>
      </w:r>
      <w:r>
        <w:t xml:space="preserve"> </w:t>
      </w:r>
      <w:r w:rsidR="009331EF">
        <w:t>substantive</w:t>
      </w:r>
      <w:r>
        <w:t xml:space="preserve"> family of </w:t>
      </w:r>
      <w:r w:rsidR="009331EF">
        <w:t xml:space="preserve">capable </w:t>
      </w:r>
      <w:r>
        <w:t>C4 epimerases</w:t>
      </w:r>
      <w:r w:rsidR="009331EF">
        <w:t>.</w:t>
      </w:r>
    </w:p>
    <w:p w14:paraId="465E0233" w14:textId="2E9DF05C" w:rsidR="007725A7" w:rsidRPr="00DE1B94" w:rsidRDefault="00AD0F59" w:rsidP="00BA0A50">
      <w:pPr>
        <w:rPr>
          <w:color w:val="000000" w:themeColor="text1"/>
        </w:rPr>
      </w:pPr>
      <w:r>
        <w:t>The discovery (and expression</w:t>
      </w:r>
      <w:r w:rsidR="00200204">
        <w:t xml:space="preserve"> from </w:t>
      </w:r>
      <w:r w:rsidR="00200204" w:rsidRPr="00DE1B94">
        <w:rPr>
          <w:i/>
          <w:iCs/>
        </w:rPr>
        <w:t>E.</w:t>
      </w:r>
      <w:r w:rsidR="00200204">
        <w:rPr>
          <w:i/>
          <w:iCs/>
        </w:rPr>
        <w:t xml:space="preserve"> </w:t>
      </w:r>
      <w:r w:rsidR="00200204" w:rsidRPr="00DE1B94">
        <w:rPr>
          <w:i/>
          <w:iCs/>
        </w:rPr>
        <w:t>coli</w:t>
      </w:r>
      <w:r>
        <w:t xml:space="preserve">) of epimerases </w:t>
      </w:r>
      <w:r w:rsidR="0028101C">
        <w:t xml:space="preserve">which act upon NDP-sugars </w:t>
      </w:r>
      <w:r w:rsidR="009331EF">
        <w:t>beyond</w:t>
      </w:r>
      <w:r w:rsidR="0028101C">
        <w:t xml:space="preserve"> UDP-sugars </w:t>
      </w:r>
      <w:r w:rsidR="00A85336">
        <w:t xml:space="preserve">are of key interest </w:t>
      </w:r>
      <w:r w:rsidR="003C55E9">
        <w:t xml:space="preserve">for industrial potential in rare sugar synthesis and </w:t>
      </w:r>
      <w:r w:rsidR="009331EF">
        <w:t xml:space="preserve">for </w:t>
      </w:r>
      <w:r w:rsidR="003C55E9">
        <w:t>glycorandomization.</w:t>
      </w:r>
      <w:r w:rsidR="004977B0">
        <w:t xml:space="preserve"> </w:t>
      </w:r>
      <w:r w:rsidR="00B95F13">
        <w:rPr>
          <w:color w:val="000000" w:themeColor="text1"/>
        </w:rPr>
        <w:t>I</w:t>
      </w:r>
      <w:r w:rsidR="70E71AEE" w:rsidRPr="47861EF2">
        <w:rPr>
          <w:color w:val="000000" w:themeColor="text1"/>
        </w:rPr>
        <w:t xml:space="preserve">n particular, </w:t>
      </w:r>
      <w:r w:rsidR="00B95F13">
        <w:rPr>
          <w:color w:val="000000" w:themeColor="text1"/>
        </w:rPr>
        <w:t xml:space="preserve">the </w:t>
      </w:r>
      <w:r w:rsidR="0052040E">
        <w:rPr>
          <w:color w:val="000000" w:themeColor="text1"/>
        </w:rPr>
        <w:t>a</w:t>
      </w:r>
      <w:r w:rsidR="0052040E" w:rsidRPr="47861EF2">
        <w:rPr>
          <w:color w:val="000000" w:themeColor="text1"/>
        </w:rPr>
        <w:t>rchaeal</w:t>
      </w:r>
      <w:r w:rsidR="00B95F13" w:rsidRPr="47861EF2">
        <w:rPr>
          <w:color w:val="000000" w:themeColor="text1"/>
        </w:rPr>
        <w:t xml:space="preserve"> epimerase</w:t>
      </w:r>
      <w:r w:rsidR="00B95F13">
        <w:rPr>
          <w:color w:val="000000" w:themeColor="text1"/>
        </w:rPr>
        <w:t xml:space="preserve">, </w:t>
      </w:r>
      <w:r w:rsidR="70E71AEE" w:rsidRPr="47861EF2">
        <w:rPr>
          <w:color w:val="000000" w:themeColor="text1"/>
        </w:rPr>
        <w:t>Gal4E from</w:t>
      </w:r>
      <w:r w:rsidR="34EF90B2" w:rsidRPr="47861EF2">
        <w:rPr>
          <w:color w:val="000000" w:themeColor="text1"/>
        </w:rPr>
        <w:t xml:space="preserve"> </w:t>
      </w:r>
      <w:proofErr w:type="spellStart"/>
      <w:r w:rsidR="34EF90B2" w:rsidRPr="0CBF986F">
        <w:rPr>
          <w:i/>
          <w:iCs/>
          <w:color w:val="000000" w:themeColor="text1"/>
        </w:rPr>
        <w:t>Pyrococcus</w:t>
      </w:r>
      <w:proofErr w:type="spellEnd"/>
      <w:r w:rsidR="34EF90B2" w:rsidRPr="0CBF986F">
        <w:rPr>
          <w:i/>
          <w:iCs/>
          <w:color w:val="000000" w:themeColor="text1"/>
        </w:rPr>
        <w:t xml:space="preserve"> </w:t>
      </w:r>
      <w:proofErr w:type="spellStart"/>
      <w:r w:rsidR="34EF90B2" w:rsidRPr="0CBF986F">
        <w:rPr>
          <w:i/>
          <w:iCs/>
          <w:color w:val="000000" w:themeColor="text1"/>
        </w:rPr>
        <w:t>horikoshii</w:t>
      </w:r>
      <w:proofErr w:type="spellEnd"/>
      <w:r w:rsidR="34EF90B2" w:rsidRPr="47861EF2">
        <w:rPr>
          <w:color w:val="000000" w:themeColor="text1"/>
        </w:rPr>
        <w:t xml:space="preserve"> (phGal4E_1) displays </w:t>
      </w:r>
      <w:r w:rsidR="59FC11E8" w:rsidRPr="47861EF2">
        <w:rPr>
          <w:color w:val="000000" w:themeColor="text1"/>
        </w:rPr>
        <w:t>a preference for GDP-sugars</w:t>
      </w:r>
      <w:r w:rsidR="009331EF">
        <w:rPr>
          <w:color w:val="000000" w:themeColor="text1"/>
        </w:rPr>
        <w:t>,</w:t>
      </w:r>
      <w:r w:rsidR="59FC11E8" w:rsidRPr="47861EF2">
        <w:rPr>
          <w:color w:val="000000" w:themeColor="text1"/>
        </w:rPr>
        <w:t xml:space="preserve"> </w:t>
      </w:r>
      <w:r w:rsidR="5EC3AF08" w:rsidRPr="47861EF2">
        <w:rPr>
          <w:color w:val="000000" w:themeColor="text1"/>
        </w:rPr>
        <w:t xml:space="preserve">as well as acceptance of </w:t>
      </w:r>
      <w:r w:rsidR="40DF70C2" w:rsidRPr="00012F2F">
        <w:rPr>
          <w:smallCaps/>
          <w:color w:val="000000" w:themeColor="text1"/>
          <w:sz w:val="18"/>
          <w:szCs w:val="18"/>
        </w:rPr>
        <w:t>L</w:t>
      </w:r>
      <w:r w:rsidR="40DF70C2" w:rsidRPr="47861EF2">
        <w:rPr>
          <w:color w:val="000000" w:themeColor="text1"/>
        </w:rPr>
        <w:t>-sugars</w:t>
      </w:r>
      <w:r w:rsidR="009331EF">
        <w:rPr>
          <w:color w:val="000000" w:themeColor="text1"/>
        </w:rPr>
        <w:t>,</w:t>
      </w:r>
      <w:r w:rsidR="40DF70C2" w:rsidRPr="47861EF2">
        <w:rPr>
          <w:color w:val="000000" w:themeColor="text1"/>
        </w:rPr>
        <w:t xml:space="preserve"> including </w:t>
      </w:r>
      <w:r w:rsidR="40DF70C2" w:rsidRPr="0CBF986F">
        <w:rPr>
          <w:smallCaps/>
          <w:color w:val="000000" w:themeColor="text1"/>
          <w:sz w:val="18"/>
          <w:szCs w:val="18"/>
        </w:rPr>
        <w:t>L</w:t>
      </w:r>
      <w:r w:rsidR="40DF70C2" w:rsidRPr="47861EF2">
        <w:rPr>
          <w:color w:val="000000" w:themeColor="text1"/>
        </w:rPr>
        <w:t>-</w:t>
      </w:r>
      <w:r w:rsidR="009331EF">
        <w:rPr>
          <w:color w:val="000000" w:themeColor="text1"/>
        </w:rPr>
        <w:t>Gal</w:t>
      </w:r>
      <w:r w:rsidR="40DF70C2" w:rsidRPr="47861EF2">
        <w:rPr>
          <w:color w:val="000000" w:themeColor="text1"/>
        </w:rPr>
        <w:t xml:space="preserve"> and </w:t>
      </w:r>
      <w:r w:rsidR="40DF70C2" w:rsidRPr="0CBF986F">
        <w:rPr>
          <w:smallCaps/>
          <w:color w:val="000000" w:themeColor="text1"/>
          <w:sz w:val="18"/>
          <w:szCs w:val="18"/>
        </w:rPr>
        <w:t>L</w:t>
      </w:r>
      <w:r w:rsidR="40DF70C2" w:rsidRPr="47861EF2">
        <w:rPr>
          <w:color w:val="000000" w:themeColor="text1"/>
        </w:rPr>
        <w:t>-</w:t>
      </w:r>
      <w:proofErr w:type="spellStart"/>
      <w:r w:rsidR="009331EF">
        <w:rPr>
          <w:color w:val="000000" w:themeColor="text1"/>
        </w:rPr>
        <w:t>Fuc</w:t>
      </w:r>
      <w:proofErr w:type="spellEnd"/>
      <w:r w:rsidR="009331EF">
        <w:rPr>
          <w:color w:val="000000" w:themeColor="text1"/>
        </w:rPr>
        <w:t>.</w:t>
      </w:r>
      <w:r w:rsidR="00B95F13">
        <w:rPr>
          <w:color w:val="000000" w:themeColor="text1"/>
        </w:rPr>
        <w:t xml:space="preserve"> </w:t>
      </w:r>
      <w:r w:rsidR="009331EF">
        <w:rPr>
          <w:color w:val="000000" w:themeColor="text1"/>
        </w:rPr>
        <w:t>Furthermore,</w:t>
      </w:r>
      <w:r w:rsidR="00B95F13">
        <w:rPr>
          <w:color w:val="000000" w:themeColor="text1"/>
        </w:rPr>
        <w:t xml:space="preserve"> </w:t>
      </w:r>
      <w:proofErr w:type="spellStart"/>
      <w:r w:rsidR="00013D08">
        <w:rPr>
          <w:color w:val="000000" w:themeColor="text1"/>
        </w:rPr>
        <w:t>RmlC</w:t>
      </w:r>
      <w:proofErr w:type="spellEnd"/>
      <w:r w:rsidR="00013D08">
        <w:rPr>
          <w:color w:val="000000" w:themeColor="text1"/>
        </w:rPr>
        <w:t xml:space="preserve"> from </w:t>
      </w:r>
      <w:r w:rsidR="00013D08" w:rsidRPr="00DE1B94">
        <w:rPr>
          <w:i/>
          <w:iCs/>
          <w:color w:val="000000" w:themeColor="text1"/>
        </w:rPr>
        <w:t xml:space="preserve">S. </w:t>
      </w:r>
      <w:proofErr w:type="spellStart"/>
      <w:r w:rsidR="00013D08" w:rsidRPr="00DE1B94">
        <w:rPr>
          <w:i/>
          <w:iCs/>
          <w:color w:val="000000" w:themeColor="text1"/>
        </w:rPr>
        <w:t>syringae</w:t>
      </w:r>
      <w:proofErr w:type="spellEnd"/>
      <w:r w:rsidR="00013D08">
        <w:rPr>
          <w:color w:val="000000" w:themeColor="text1"/>
        </w:rPr>
        <w:t xml:space="preserve"> </w:t>
      </w:r>
      <w:r w:rsidR="00B2133B">
        <w:rPr>
          <w:color w:val="000000" w:themeColor="text1"/>
        </w:rPr>
        <w:t>accepts</w:t>
      </w:r>
      <w:r w:rsidR="00444337">
        <w:rPr>
          <w:color w:val="000000" w:themeColor="text1"/>
        </w:rPr>
        <w:t xml:space="preserve"> </w:t>
      </w:r>
      <w:r w:rsidR="00B2133B">
        <w:rPr>
          <w:color w:val="000000" w:themeColor="text1"/>
        </w:rPr>
        <w:t>dTDP-4-keto-6-deoxy-</w:t>
      </w:r>
      <w:r w:rsidR="007C626E" w:rsidRPr="007C626E">
        <w:rPr>
          <w:rFonts w:cs="Arial (Body CS)"/>
          <w:smallCaps/>
          <w:color w:val="000000" w:themeColor="text1"/>
        </w:rPr>
        <w:t>d</w:t>
      </w:r>
      <w:r w:rsidR="00B2133B">
        <w:rPr>
          <w:color w:val="000000" w:themeColor="text1"/>
        </w:rPr>
        <w:t xml:space="preserve">-Glc and is </w:t>
      </w:r>
      <w:r w:rsidR="009331EF">
        <w:rPr>
          <w:color w:val="000000" w:themeColor="text1"/>
        </w:rPr>
        <w:t xml:space="preserve">a </w:t>
      </w:r>
      <w:r w:rsidR="00B2133B">
        <w:rPr>
          <w:color w:val="000000" w:themeColor="text1"/>
        </w:rPr>
        <w:t>key</w:t>
      </w:r>
      <w:r w:rsidR="009331EF">
        <w:rPr>
          <w:color w:val="000000" w:themeColor="text1"/>
        </w:rPr>
        <w:t xml:space="preserve"> NDP-sugar</w:t>
      </w:r>
      <w:r w:rsidR="00B2133B">
        <w:rPr>
          <w:color w:val="000000" w:themeColor="text1"/>
        </w:rPr>
        <w:t xml:space="preserve"> </w:t>
      </w:r>
      <w:r w:rsidR="009331EF">
        <w:rPr>
          <w:color w:val="000000" w:themeColor="text1"/>
        </w:rPr>
        <w:t>for</w:t>
      </w:r>
      <w:r w:rsidR="00B2133B">
        <w:rPr>
          <w:color w:val="000000" w:themeColor="text1"/>
        </w:rPr>
        <w:t xml:space="preserve"> the biosynthetic pathway to</w:t>
      </w:r>
      <w:r w:rsidR="009331EF">
        <w:rPr>
          <w:color w:val="000000" w:themeColor="text1"/>
        </w:rPr>
        <w:t>wards</w:t>
      </w:r>
      <w:r w:rsidR="00B2133B">
        <w:rPr>
          <w:color w:val="000000" w:themeColor="text1"/>
        </w:rPr>
        <w:t xml:space="preserve"> dTDP-</w:t>
      </w:r>
      <w:r w:rsidR="007C626E">
        <w:rPr>
          <w:rFonts w:cs="Arial (Body CS)"/>
          <w:smallCaps/>
          <w:color w:val="000000" w:themeColor="text1"/>
        </w:rPr>
        <w:t>l</w:t>
      </w:r>
      <w:r w:rsidR="00B2133B">
        <w:rPr>
          <w:color w:val="000000" w:themeColor="text1"/>
        </w:rPr>
        <w:t>-Rha</w:t>
      </w:r>
      <w:r w:rsidR="40DF70C2" w:rsidRPr="47861EF2">
        <w:rPr>
          <w:color w:val="000000" w:themeColor="text1"/>
        </w:rPr>
        <w:t>.</w:t>
      </w:r>
      <w:sdt>
        <w:sdtPr>
          <w:rPr>
            <w:color w:val="000000"/>
            <w:vertAlign w:val="superscript"/>
          </w:rPr>
          <w:tag w:val="MENDELEY_CITATION_v3_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"/>
          <w:id w:val="281921518"/>
          <w:placeholder>
            <w:docPart w:val="B55C1B1F72824DDF89AC72D7BDED305A"/>
          </w:placeholder>
        </w:sdtPr>
        <w:sdtEndPr/>
        <w:sdtContent>
          <w:r w:rsidR="00940A24" w:rsidRPr="00940A24">
            <w:rPr>
              <w:color w:val="000000"/>
              <w:vertAlign w:val="superscript"/>
            </w:rPr>
            <w:t>66,67</w:t>
          </w:r>
        </w:sdtContent>
      </w:sdt>
      <w:r w:rsidR="00071C19">
        <w:rPr>
          <w:color w:val="000000"/>
        </w:rPr>
        <w:t xml:space="preserve"> </w:t>
      </w:r>
      <w:r w:rsidR="00AF0CBF">
        <w:rPr>
          <w:color w:val="000000"/>
        </w:rPr>
        <w:t xml:space="preserve">Recent work to explore the structure-function </w:t>
      </w:r>
      <w:r w:rsidR="004638BA">
        <w:rPr>
          <w:color w:val="000000"/>
        </w:rPr>
        <w:t xml:space="preserve">relationships in NDP-sugar active SDR (short-chain </w:t>
      </w:r>
      <w:r w:rsidR="00C555D7">
        <w:rPr>
          <w:color w:val="000000"/>
        </w:rPr>
        <w:t>d</w:t>
      </w:r>
      <w:r w:rsidR="004638BA">
        <w:rPr>
          <w:color w:val="000000"/>
        </w:rPr>
        <w:t>ehydrogenase/</w:t>
      </w:r>
      <w:r w:rsidR="00C555D7">
        <w:rPr>
          <w:color w:val="000000"/>
        </w:rPr>
        <w:t>r</w:t>
      </w:r>
      <w:r w:rsidR="004638BA">
        <w:rPr>
          <w:color w:val="000000"/>
        </w:rPr>
        <w:t>eductase) enzymes</w:t>
      </w:r>
      <w:r w:rsidR="00691F6F">
        <w:rPr>
          <w:color w:val="000000"/>
        </w:rPr>
        <w:t xml:space="preserve"> </w:t>
      </w:r>
      <w:r w:rsidR="009044D6">
        <w:rPr>
          <w:color w:val="000000"/>
        </w:rPr>
        <w:t>has allowed the identification of patterns of conservation and critical residues</w:t>
      </w:r>
      <w:r w:rsidR="00FF5C52">
        <w:rPr>
          <w:color w:val="000000"/>
        </w:rPr>
        <w:t>,</w:t>
      </w:r>
      <w:r w:rsidR="008D7FD9">
        <w:rPr>
          <w:color w:val="000000"/>
        </w:rPr>
        <w:t xml:space="preserve"> which may serve as a guide for the ration design of </w:t>
      </w:r>
      <w:r w:rsidR="00B53B7D">
        <w:rPr>
          <w:color w:val="000000"/>
        </w:rPr>
        <w:t xml:space="preserve">SDR enzymes </w:t>
      </w:r>
      <w:r w:rsidR="00FF5C52">
        <w:rPr>
          <w:color w:val="000000"/>
        </w:rPr>
        <w:t>to</w:t>
      </w:r>
      <w:r w:rsidR="00B53B7D">
        <w:rPr>
          <w:color w:val="000000"/>
        </w:rPr>
        <w:t xml:space="preserve"> </w:t>
      </w:r>
      <w:r w:rsidR="004B1BF8">
        <w:rPr>
          <w:color w:val="000000"/>
        </w:rPr>
        <w:t>further</w:t>
      </w:r>
      <w:r w:rsidR="00B53B7D">
        <w:rPr>
          <w:color w:val="000000"/>
        </w:rPr>
        <w:t xml:space="preserve"> </w:t>
      </w:r>
      <w:r w:rsidR="004B1BF8">
        <w:rPr>
          <w:color w:val="000000"/>
        </w:rPr>
        <w:t>expand</w:t>
      </w:r>
      <w:r w:rsidR="00B53B7D">
        <w:rPr>
          <w:color w:val="000000"/>
        </w:rPr>
        <w:t xml:space="preserve"> our capability to </w:t>
      </w:r>
      <w:r w:rsidR="004B1BF8">
        <w:rPr>
          <w:color w:val="000000"/>
        </w:rPr>
        <w:t>access both natural and</w:t>
      </w:r>
      <w:r w:rsidR="00B53B7D">
        <w:rPr>
          <w:color w:val="000000"/>
        </w:rPr>
        <w:t xml:space="preserve"> unnatural NDP-sugars</w:t>
      </w:r>
      <w:r w:rsidR="004B1BF8">
        <w:rPr>
          <w:color w:val="000000"/>
        </w:rPr>
        <w:t>.</w:t>
      </w:r>
      <w:sdt>
        <w:sdtPr>
          <w:rPr>
            <w:color w:val="000000"/>
            <w:vertAlign w:val="superscript"/>
          </w:rPr>
          <w:tag w:val="MENDELEY_CITATION_v3_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"/>
          <w:id w:val="1909716920"/>
          <w:placeholder>
            <w:docPart w:val="DefaultPlaceholder_-1854013440"/>
          </w:placeholder>
        </w:sdtPr>
        <w:sdtEndPr/>
        <w:sdtContent>
          <w:r w:rsidR="00940A24" w:rsidRPr="00940A24">
            <w:rPr>
              <w:color w:val="000000"/>
              <w:vertAlign w:val="superscript"/>
            </w:rPr>
            <w:t>68,69</w:t>
          </w:r>
        </w:sdtContent>
      </w:sdt>
    </w:p>
    <w:p w14:paraId="08A2825B" w14:textId="54AF71D8" w:rsidR="001A385E" w:rsidRPr="004570B3" w:rsidRDefault="002E44FE" w:rsidP="00DE1B94">
      <w:pPr>
        <w:pStyle w:val="Heading2"/>
      </w:pPr>
      <w:r w:rsidRPr="004570B3">
        <w:t>Fully e</w:t>
      </w:r>
      <w:r w:rsidR="00051B2C" w:rsidRPr="004570B3">
        <w:t>nzymatic s</w:t>
      </w:r>
      <w:r w:rsidR="007728AE" w:rsidRPr="004570B3">
        <w:t>ynthe</w:t>
      </w:r>
      <w:r w:rsidR="00DD0B7D">
        <w:t>s</w:t>
      </w:r>
      <w:r w:rsidR="00FF5C52">
        <w:t>es</w:t>
      </w:r>
      <w:r w:rsidR="00DD0B7D">
        <w:t xml:space="preserve"> of sugar nucleotides</w:t>
      </w:r>
    </w:p>
    <w:p w14:paraId="693F62CC" w14:textId="1C67FEBE" w:rsidR="00944E39" w:rsidRDefault="03A1E5F1" w:rsidP="00BA0A50">
      <w:r>
        <w:t>Depending on the buffer, pH</w:t>
      </w:r>
      <w:r w:rsidR="4540DA13">
        <w:t xml:space="preserve"> and</w:t>
      </w:r>
      <w:r>
        <w:t xml:space="preserve"> temperature, sugar phosphates and </w:t>
      </w:r>
      <w:r w:rsidR="005864DD">
        <w:t>NDP-</w:t>
      </w:r>
      <w:r w:rsidR="00A27F1D">
        <w:t>sugars</w:t>
      </w:r>
      <w:r>
        <w:t xml:space="preserve"> can decompose </w:t>
      </w:r>
      <w:r w:rsidR="004570B3">
        <w:t>quickly</w:t>
      </w:r>
      <w:r w:rsidR="00A27F1D">
        <w:t xml:space="preserve"> </w:t>
      </w:r>
      <w:r>
        <w:t xml:space="preserve">within the time-span relevant for enzymatic synthesis. Therefore, their formation </w:t>
      </w:r>
      <w:r w:rsidRPr="0CBF986F">
        <w:rPr>
          <w:i/>
          <w:iCs/>
        </w:rPr>
        <w:t>in situ</w:t>
      </w:r>
      <w:r>
        <w:t xml:space="preserve"> from the corresponding reducing sugar has become increasingly popular.</w:t>
      </w:r>
      <w:sdt>
        <w:sdtPr>
          <w:rPr>
            <w:color w:val="000000"/>
            <w:vertAlign w:val="superscript"/>
          </w:rPr>
          <w:tag w:val="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"/>
          <w:id w:val="-81375026"/>
          <w:placeholder>
            <w:docPart w:val="DefaultPlaceholder_-1854013440"/>
          </w:placeholder>
        </w:sdtPr>
        <w:sdtEndPr/>
        <w:sdtContent>
          <w:r w:rsidR="00940A24" w:rsidRPr="00940A24">
            <w:rPr>
              <w:color w:val="000000"/>
              <w:vertAlign w:val="superscript"/>
            </w:rPr>
            <w:t>70–72</w:t>
          </w:r>
        </w:sdtContent>
      </w:sdt>
      <w:r>
        <w:t xml:space="preserve"> </w:t>
      </w:r>
      <w:r w:rsidR="00FF5C52">
        <w:t>P</w:t>
      </w:r>
      <w:r>
        <w:t xml:space="preserve">artially driven by their high commercial value, the advent of one-pot multienzyme approaches </w:t>
      </w:r>
      <w:r w:rsidR="003236BC">
        <w:t xml:space="preserve">in the early </w:t>
      </w:r>
      <w:r w:rsidR="009207BB">
        <w:t>1990</w:t>
      </w:r>
      <w:r w:rsidR="00FF5C52">
        <w:t>s</w:t>
      </w:r>
      <w:r w:rsidR="009207BB">
        <w:t xml:space="preserve"> </w:t>
      </w:r>
      <w:r>
        <w:t xml:space="preserve">has led to simplified access to both natural and a limited range of unnatural </w:t>
      </w:r>
      <w:r w:rsidR="00FF5C52">
        <w:t>NDP-sugars,</w:t>
      </w:r>
      <w:r>
        <w:t xml:space="preserve"> </w:t>
      </w:r>
      <w:r w:rsidR="099E2E6B">
        <w:t xml:space="preserve">alongside enabling </w:t>
      </w:r>
      <w:r>
        <w:t xml:space="preserve">improved characterisation of glycosyltransferases. </w:t>
      </w:r>
      <w:r w:rsidR="63616009">
        <w:t xml:space="preserve">This section </w:t>
      </w:r>
      <w:r w:rsidR="00FF5C52">
        <w:t xml:space="preserve">therefore </w:t>
      </w:r>
      <w:r w:rsidR="757A9422">
        <w:t>focuses</w:t>
      </w:r>
      <w:r w:rsidR="40E39F4D" w:rsidRPr="005F1A17">
        <w:t xml:space="preserve"> </w:t>
      </w:r>
      <w:r w:rsidR="00FF5C52">
        <w:t xml:space="preserve">only </w:t>
      </w:r>
      <w:r w:rsidR="40E39F4D" w:rsidRPr="005F1A17">
        <w:t xml:space="preserve">on recent </w:t>
      </w:r>
      <w:r w:rsidR="5CB1B95B">
        <w:t>advancements</w:t>
      </w:r>
      <w:r w:rsidR="40E39F4D" w:rsidRPr="005F1A17">
        <w:t xml:space="preserve"> in one-pot</w:t>
      </w:r>
      <w:r w:rsidR="00FF5C52">
        <w:t>,</w:t>
      </w:r>
      <w:r w:rsidR="40E39F4D" w:rsidRPr="005F1A17">
        <w:t xml:space="preserve"> biosynth</w:t>
      </w:r>
      <w:r w:rsidR="099E2E6B">
        <w:t>etic</w:t>
      </w:r>
      <w:r w:rsidR="40E39F4D" w:rsidRPr="005F1A17">
        <w:t xml:space="preserve"> routes to </w:t>
      </w:r>
      <w:r w:rsidR="00FF5C52">
        <w:t>NDP-sugars, particularly</w:t>
      </w:r>
      <w:r w:rsidR="40E39F4D" w:rsidRPr="005F1A17">
        <w:t xml:space="preserve"> </w:t>
      </w:r>
      <w:r w:rsidR="00FF5C52">
        <w:t>around</w:t>
      </w:r>
      <w:r w:rsidR="00FF5C52" w:rsidRPr="005F1A17">
        <w:t xml:space="preserve"> </w:t>
      </w:r>
      <w:r w:rsidR="40E39F4D" w:rsidRPr="005F1A17">
        <w:t>the regeneration of expensive cofactors</w:t>
      </w:r>
      <w:r w:rsidR="00FF5C52">
        <w:t>,</w:t>
      </w:r>
      <w:r w:rsidR="40E39F4D" w:rsidRPr="005F1A17">
        <w:t xml:space="preserve"> which are </w:t>
      </w:r>
      <w:r w:rsidR="00FF5C52">
        <w:t>often</w:t>
      </w:r>
      <w:r w:rsidR="00FF5C52" w:rsidRPr="005F1A17">
        <w:t xml:space="preserve"> </w:t>
      </w:r>
      <w:r w:rsidR="40E39F4D" w:rsidRPr="005F1A17">
        <w:t xml:space="preserve">required </w:t>
      </w:r>
      <w:r w:rsidR="00CE251D" w:rsidRPr="005F1A17">
        <w:t>stoichiomet</w:t>
      </w:r>
      <w:r w:rsidR="00CE251D">
        <w:t>rically</w:t>
      </w:r>
      <w:r w:rsidR="7BFCD139">
        <w:t>.</w:t>
      </w:r>
    </w:p>
    <w:p w14:paraId="0C4BED63" w14:textId="20E10DEF" w:rsidR="002D54C4" w:rsidRPr="00A82A91" w:rsidRDefault="0A087C55" w:rsidP="00DE1B94">
      <w:pPr>
        <w:pStyle w:val="Heading3"/>
      </w:pPr>
      <w:r w:rsidRPr="00A82A91">
        <w:t xml:space="preserve">One </w:t>
      </w:r>
      <w:r w:rsidR="703CB709" w:rsidRPr="00A82A91">
        <w:t>p</w:t>
      </w:r>
      <w:r w:rsidRPr="00A82A91">
        <w:t xml:space="preserve">ot </w:t>
      </w:r>
      <w:r w:rsidR="703CB709" w:rsidRPr="00A82A91">
        <w:t>m</w:t>
      </w:r>
      <w:r w:rsidRPr="00A82A91">
        <w:t xml:space="preserve">ultienzyme </w:t>
      </w:r>
      <w:r w:rsidR="703CB709" w:rsidRPr="00A82A91">
        <w:t>s</w:t>
      </w:r>
      <w:r w:rsidRPr="00A82A91">
        <w:t xml:space="preserve">ynthesis of </w:t>
      </w:r>
      <w:r w:rsidR="00583518">
        <w:t>NDP-</w:t>
      </w:r>
      <w:r w:rsidR="304A9751" w:rsidRPr="00A82A91">
        <w:t>sugar</w:t>
      </w:r>
      <w:r w:rsidR="00DD0B7D">
        <w:t>s</w:t>
      </w:r>
    </w:p>
    <w:p w14:paraId="20BC0587" w14:textId="5462AEE8" w:rsidR="00064942" w:rsidRPr="00A82A91" w:rsidRDefault="695AEEED" w:rsidP="00BA0A50">
      <w:r w:rsidRPr="00A82A91">
        <w:t>Scheme</w:t>
      </w:r>
      <w:r w:rsidR="32BF9801" w:rsidRPr="00A82A91">
        <w:t xml:space="preserve"> </w:t>
      </w:r>
      <w:r w:rsidR="002E44FE" w:rsidRPr="00A82A91">
        <w:t>1</w:t>
      </w:r>
      <w:r w:rsidR="32BF9801" w:rsidRPr="00A82A91">
        <w:t xml:space="preserve"> </w:t>
      </w:r>
      <w:r w:rsidR="009B3BC6">
        <w:t>highlights</w:t>
      </w:r>
      <w:r w:rsidR="009B3BC6" w:rsidRPr="00A82A91">
        <w:t xml:space="preserve"> </w:t>
      </w:r>
      <w:r w:rsidR="7BFCD139" w:rsidRPr="00A82A91">
        <w:t>recent</w:t>
      </w:r>
      <w:r w:rsidR="32BF9801" w:rsidRPr="00A82A91">
        <w:t xml:space="preserve"> methods</w:t>
      </w:r>
      <w:r w:rsidR="0C18916B" w:rsidRPr="00A82A91">
        <w:t xml:space="preserve"> utilised to prepare </w:t>
      </w:r>
      <w:r w:rsidR="00FC1B8C" w:rsidRPr="00DE1B94">
        <w:t>N</w:t>
      </w:r>
      <w:r w:rsidR="0C18916B" w:rsidRPr="00DE1B94">
        <w:t>DP</w:t>
      </w:r>
      <w:r w:rsidR="0C18916B" w:rsidRPr="00A82A91">
        <w:t xml:space="preserve"> sugar</w:t>
      </w:r>
      <w:r w:rsidR="7BFCD139" w:rsidRPr="00A82A91">
        <w:t xml:space="preserve">s </w:t>
      </w:r>
      <w:r w:rsidR="0C18916B" w:rsidRPr="00A82A91">
        <w:rPr>
          <w:i/>
          <w:iCs/>
        </w:rPr>
        <w:t>in situ</w:t>
      </w:r>
      <w:r w:rsidR="009B3BC6">
        <w:rPr>
          <w:i/>
          <w:iCs/>
        </w:rPr>
        <w:t>,</w:t>
      </w:r>
      <w:r w:rsidR="0C18916B" w:rsidRPr="00A82A91">
        <w:t xml:space="preserve"> for </w:t>
      </w:r>
      <w:r w:rsidR="009B3BC6">
        <w:t xml:space="preserve">subsequent </w:t>
      </w:r>
      <w:r w:rsidR="34B67869" w:rsidRPr="00A82A91">
        <w:t>u</w:t>
      </w:r>
      <w:r w:rsidR="2CAFD6C7" w:rsidRPr="00A82A91">
        <w:t>se with glycosyltransferases</w:t>
      </w:r>
      <w:r w:rsidR="0907486F" w:rsidRPr="00A82A91">
        <w:t>.</w:t>
      </w:r>
      <w:r w:rsidR="2CAFD6C7" w:rsidRPr="00A82A91">
        <w:t xml:space="preserve"> </w:t>
      </w:r>
      <w:r w:rsidR="619E4D86" w:rsidRPr="00A82A91">
        <w:t xml:space="preserve">This </w:t>
      </w:r>
      <w:r w:rsidR="2CAFD6C7" w:rsidRPr="00A82A91">
        <w:t>includ</w:t>
      </w:r>
      <w:r w:rsidR="7F260A10" w:rsidRPr="00A82A91">
        <w:t>es</w:t>
      </w:r>
      <w:r w:rsidR="2CAFD6C7" w:rsidRPr="00A82A91">
        <w:t xml:space="preserve"> </w:t>
      </w:r>
      <w:r w:rsidR="0BA84CE9" w:rsidRPr="00A82A91">
        <w:t xml:space="preserve">sucrose synthase </w:t>
      </w:r>
      <w:r w:rsidR="63616009" w:rsidRPr="00A82A91">
        <w:t>(</w:t>
      </w:r>
      <w:proofErr w:type="spellStart"/>
      <w:r w:rsidR="63616009" w:rsidRPr="00A82A91">
        <w:t>SuSy</w:t>
      </w:r>
      <w:proofErr w:type="spellEnd"/>
      <w:r w:rsidR="63616009" w:rsidRPr="00A82A91">
        <w:t>)</w:t>
      </w:r>
      <w:r w:rsidR="009B3BC6">
        <w:t xml:space="preserve">, </w:t>
      </w:r>
      <w:r w:rsidR="095A32D6" w:rsidRPr="00A82A91">
        <w:t>which</w:t>
      </w:r>
      <w:r w:rsidR="0BA84CE9" w:rsidRPr="00A82A91">
        <w:t xml:space="preserve"> </w:t>
      </w:r>
      <w:r w:rsidR="33139579" w:rsidRPr="00A82A91">
        <w:t>provide</w:t>
      </w:r>
      <w:r w:rsidR="07F2617D" w:rsidRPr="00A82A91">
        <w:t>s</w:t>
      </w:r>
      <w:r w:rsidR="33139579" w:rsidRPr="00A82A91">
        <w:t xml:space="preserve"> UDP-</w:t>
      </w:r>
      <w:r w:rsidR="6F4175A1" w:rsidRPr="00A82A91">
        <w:rPr>
          <w:smallCaps/>
          <w:sz w:val="18"/>
          <w:szCs w:val="18"/>
        </w:rPr>
        <w:t>D</w:t>
      </w:r>
      <w:r w:rsidR="6F4175A1" w:rsidRPr="00A82A91">
        <w:t>-</w:t>
      </w:r>
      <w:proofErr w:type="spellStart"/>
      <w:r w:rsidR="33139579" w:rsidRPr="00A82A91">
        <w:t>Glc</w:t>
      </w:r>
      <w:proofErr w:type="spellEnd"/>
      <w:r w:rsidR="009B3BC6">
        <w:t xml:space="preserve">, to then </w:t>
      </w:r>
      <w:r w:rsidR="33139579" w:rsidRPr="00A82A91">
        <w:t xml:space="preserve">undergo C4-epimerisation </w:t>
      </w:r>
      <w:r w:rsidR="009B3BC6">
        <w:t>and</w:t>
      </w:r>
      <w:r w:rsidR="009B3BC6" w:rsidRPr="00A82A91">
        <w:t xml:space="preserve"> </w:t>
      </w:r>
      <w:r w:rsidR="33139579" w:rsidRPr="00A82A91">
        <w:t xml:space="preserve">provide </w:t>
      </w:r>
      <w:r w:rsidR="140671F2" w:rsidRPr="00A82A91">
        <w:t>cheap access to UDP-</w:t>
      </w:r>
      <w:r w:rsidR="6F4175A1" w:rsidRPr="00A82A91">
        <w:rPr>
          <w:smallCaps/>
          <w:sz w:val="18"/>
          <w:szCs w:val="18"/>
        </w:rPr>
        <w:t>D</w:t>
      </w:r>
      <w:r w:rsidR="6F4175A1" w:rsidRPr="00A82A91">
        <w:t>-</w:t>
      </w:r>
      <w:r w:rsidR="140671F2" w:rsidRPr="00A82A91">
        <w:t>Gal</w:t>
      </w:r>
      <w:r w:rsidR="61C1474F" w:rsidRPr="00A82A91">
        <w:t xml:space="preserve"> (Scheme </w:t>
      </w:r>
      <w:r w:rsidR="002E44FE" w:rsidRPr="00A82A91">
        <w:t>1</w:t>
      </w:r>
      <w:r w:rsidR="61C1474F" w:rsidRPr="00A82A91">
        <w:t>A)</w:t>
      </w:r>
      <w:r w:rsidR="140671F2" w:rsidRPr="00A82A91">
        <w:t>.</w:t>
      </w:r>
      <w:sdt>
        <w:sdtPr>
          <w:rPr>
            <w:color w:val="000000"/>
            <w:vertAlign w:val="superscript"/>
          </w:rPr>
          <w:tag w:val="MENDELEY_CITATION_v3_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"/>
          <w:id w:val="-1381325428"/>
          <w:placeholder>
            <w:docPart w:val="DefaultPlaceholder_-1854013440"/>
          </w:placeholder>
        </w:sdtPr>
        <w:sdtEndPr/>
        <w:sdtContent>
          <w:r w:rsidR="00940A24" w:rsidRPr="00940A24">
            <w:rPr>
              <w:color w:val="000000"/>
              <w:vertAlign w:val="superscript"/>
            </w:rPr>
            <w:t>73</w:t>
          </w:r>
        </w:sdtContent>
      </w:sdt>
      <w:r w:rsidR="140671F2" w:rsidRPr="00A82A91">
        <w:t xml:space="preserve"> The use </w:t>
      </w:r>
      <w:r w:rsidR="5CB1B95B" w:rsidRPr="00A82A91">
        <w:t xml:space="preserve">of </w:t>
      </w:r>
      <w:r w:rsidR="34B67869" w:rsidRPr="00A82A91">
        <w:t>galacto</w:t>
      </w:r>
      <w:r w:rsidR="441F2E3A" w:rsidRPr="00A82A91">
        <w:t>kinase (</w:t>
      </w:r>
      <w:proofErr w:type="spellStart"/>
      <w:r w:rsidR="441F2E3A" w:rsidRPr="00A82A91">
        <w:t>GalK</w:t>
      </w:r>
      <w:proofErr w:type="spellEnd"/>
      <w:r w:rsidR="441F2E3A" w:rsidRPr="00A82A91">
        <w:t xml:space="preserve">) or </w:t>
      </w:r>
      <w:r w:rsidR="370CD378" w:rsidRPr="00A82A91">
        <w:t xml:space="preserve"> </w:t>
      </w:r>
      <w:r w:rsidR="1F021B2B" w:rsidRPr="00A82A91">
        <w:rPr>
          <w:i/>
          <w:iCs/>
        </w:rPr>
        <w:t>N</w:t>
      </w:r>
      <w:r w:rsidR="1F021B2B" w:rsidRPr="00A82A91">
        <w:t>-</w:t>
      </w:r>
      <w:proofErr w:type="spellStart"/>
      <w:r w:rsidR="1F021B2B" w:rsidRPr="00A82A91">
        <w:t>acetylhexosamine</w:t>
      </w:r>
      <w:proofErr w:type="spellEnd"/>
      <w:r w:rsidR="1F021B2B" w:rsidRPr="00A82A91">
        <w:t xml:space="preserve"> 1-kinase (</w:t>
      </w:r>
      <w:proofErr w:type="spellStart"/>
      <w:r w:rsidR="1F021B2B" w:rsidRPr="00A82A91">
        <w:t>NahK</w:t>
      </w:r>
      <w:proofErr w:type="spellEnd"/>
      <w:r w:rsidR="1F021B2B" w:rsidRPr="00A82A91">
        <w:t>)</w:t>
      </w:r>
      <w:r w:rsidR="0F6DDED3" w:rsidRPr="00A82A91">
        <w:t xml:space="preserve"> has </w:t>
      </w:r>
      <w:r w:rsidR="1F021B2B" w:rsidRPr="00A82A91">
        <w:t>provide</w:t>
      </w:r>
      <w:r w:rsidR="009B3BC6">
        <w:t>d</w:t>
      </w:r>
      <w:r w:rsidR="1F021B2B" w:rsidRPr="00A82A91">
        <w:t xml:space="preserve"> the corresponding anomeric </w:t>
      </w:r>
      <w:r w:rsidR="57B090C7" w:rsidRPr="00A82A91">
        <w:t>phosphate</w:t>
      </w:r>
      <w:r w:rsidR="009B3BC6">
        <w:t>s,</w:t>
      </w:r>
      <w:r w:rsidR="57B090C7" w:rsidRPr="00A82A91">
        <w:t xml:space="preserve"> followed by </w:t>
      </w:r>
      <w:proofErr w:type="spellStart"/>
      <w:r w:rsidR="080BFCF6" w:rsidRPr="00A82A91">
        <w:t>pyrophosphorylat</w:t>
      </w:r>
      <w:r w:rsidR="0052187C">
        <w:t>ive</w:t>
      </w:r>
      <w:proofErr w:type="spellEnd"/>
      <w:r w:rsidR="0052187C">
        <w:t xml:space="preserve"> coupling</w:t>
      </w:r>
      <w:r w:rsidR="1F96334E" w:rsidRPr="00A82A91">
        <w:t xml:space="preserve"> </w:t>
      </w:r>
      <w:r w:rsidR="6CD904EA" w:rsidRPr="00A82A91">
        <w:t xml:space="preserve">using </w:t>
      </w:r>
      <w:r w:rsidR="54F6BD3F" w:rsidRPr="00A82A91">
        <w:t>UDP-pyrophosphorylase</w:t>
      </w:r>
      <w:r w:rsidR="009B3BC6">
        <w:t xml:space="preserve"> (USP)</w:t>
      </w:r>
      <w:r w:rsidR="4C4F787A" w:rsidRPr="00A82A91">
        <w:t xml:space="preserve"> </w:t>
      </w:r>
      <w:r w:rsidR="4C4F787A" w:rsidRPr="00A82A91">
        <w:lastRenderedPageBreak/>
        <w:t xml:space="preserve">or </w:t>
      </w:r>
      <w:r w:rsidR="4A76F6D7" w:rsidRPr="00A82A91">
        <w:t>GlcNAc-1P uridyl</w:t>
      </w:r>
      <w:r w:rsidR="009B3BC6">
        <w:t>yl</w:t>
      </w:r>
      <w:r w:rsidR="4A76F6D7" w:rsidRPr="00A82A91">
        <w:t>transferase (GlmU</w:t>
      </w:r>
      <w:r w:rsidR="5ADBBD6D" w:rsidRPr="00A82A91">
        <w:t>/AGX1</w:t>
      </w:r>
      <w:r w:rsidR="4A76F6D7" w:rsidRPr="00A82A91">
        <w:t>)</w:t>
      </w:r>
      <w:r w:rsidR="0052187C">
        <w:t xml:space="preserve"> to grant UDP-hexose/hexosamine or </w:t>
      </w:r>
      <w:proofErr w:type="spellStart"/>
      <w:r w:rsidR="0052187C">
        <w:t>uronate</w:t>
      </w:r>
      <w:proofErr w:type="spellEnd"/>
      <w:r w:rsidR="0052187C">
        <w:t xml:space="preserve"> sugars</w:t>
      </w:r>
      <w:r w:rsidR="61C1474F" w:rsidRPr="00A82A91">
        <w:t xml:space="preserve"> (Scheme </w:t>
      </w:r>
      <w:r w:rsidR="002E44FE" w:rsidRPr="00A82A91">
        <w:t>1</w:t>
      </w:r>
      <w:r w:rsidR="0241EE11" w:rsidRPr="00A82A91">
        <w:t>B</w:t>
      </w:r>
      <w:r w:rsidR="0052187C">
        <w:t>-</w:t>
      </w:r>
      <w:r w:rsidR="48A4F775" w:rsidRPr="00A82A91">
        <w:t>E</w:t>
      </w:r>
      <w:r w:rsidR="0241EE11" w:rsidRPr="00A82A91">
        <w:t>)</w:t>
      </w:r>
      <w:r w:rsidR="4A76F6D7" w:rsidRPr="00A82A91">
        <w:t>.</w:t>
      </w:r>
      <w:sdt>
        <w:sdtPr>
          <w:rPr>
            <w:color w:val="000000"/>
            <w:vertAlign w:val="superscript"/>
          </w:rPr>
          <w:tag w:val="MENDELEY_CITATION_v3_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"/>
          <w:id w:val="-1017852202"/>
          <w:placeholder>
            <w:docPart w:val="DefaultPlaceholder_-1854013440"/>
          </w:placeholder>
        </w:sdtPr>
        <w:sdtEndPr/>
        <w:sdtContent>
          <w:r w:rsidR="00940A24" w:rsidRPr="00940A24">
            <w:rPr>
              <w:color w:val="000000"/>
              <w:vertAlign w:val="superscript"/>
            </w:rPr>
            <w:t>74–76</w:t>
          </w:r>
        </w:sdtContent>
      </w:sdt>
      <w:r w:rsidR="55A2D4CE" w:rsidRPr="00A82A91">
        <w:t xml:space="preserve"> </w:t>
      </w:r>
      <w:r w:rsidR="119F1CDC" w:rsidRPr="00A82A91">
        <w:t xml:space="preserve">Due to the reversible nature of </w:t>
      </w:r>
      <w:r w:rsidR="0052187C">
        <w:t xml:space="preserve">this </w:t>
      </w:r>
      <w:r w:rsidR="67B95053" w:rsidRPr="00A82A91">
        <w:t xml:space="preserve">pyrophosphate formation, the inclusion of </w:t>
      </w:r>
      <w:r w:rsidR="119F1CDC" w:rsidRPr="00A82A91">
        <w:t>inorganic pyroph</w:t>
      </w:r>
      <w:r w:rsidR="0BD5E36D" w:rsidRPr="00A82A91">
        <w:t xml:space="preserve">osphatase (iPPase) </w:t>
      </w:r>
      <w:r w:rsidR="56065C63" w:rsidRPr="00A82A91">
        <w:t xml:space="preserve">hydrolyses </w:t>
      </w:r>
      <w:r w:rsidR="51001366" w:rsidRPr="00A82A91">
        <w:t xml:space="preserve">the </w:t>
      </w:r>
      <w:r w:rsidR="56065C63" w:rsidRPr="00A82A91">
        <w:t>inorganic pyrophosphate</w:t>
      </w:r>
      <w:r w:rsidR="0052187C">
        <w:t xml:space="preserve"> produced</w:t>
      </w:r>
      <w:r w:rsidR="56065C63" w:rsidRPr="00A82A91">
        <w:t xml:space="preserve"> </w:t>
      </w:r>
      <w:r w:rsidR="0052187C">
        <w:t>(</w:t>
      </w:r>
      <w:r w:rsidR="56065C63" w:rsidRPr="00A82A91">
        <w:t>to inorganic phosphate</w:t>
      </w:r>
      <w:r w:rsidR="0052187C">
        <w:t>),</w:t>
      </w:r>
      <w:r w:rsidR="51001366" w:rsidRPr="00A82A91">
        <w:t xml:space="preserve"> thus </w:t>
      </w:r>
      <w:r w:rsidR="56065C63" w:rsidRPr="00A82A91">
        <w:t xml:space="preserve">rendering the </w:t>
      </w:r>
      <w:r w:rsidR="0052187C">
        <w:t xml:space="preserve">coupling </w:t>
      </w:r>
      <w:r w:rsidR="56065C63" w:rsidRPr="00A82A91">
        <w:t xml:space="preserve">reaction </w:t>
      </w:r>
      <w:r w:rsidR="56065C63" w:rsidRPr="006506AA">
        <w:t>irreversible.</w:t>
      </w:r>
      <w:r w:rsidR="740F2659" w:rsidRPr="006506AA">
        <w:t xml:space="preserve"> </w:t>
      </w:r>
      <w:r w:rsidR="1EEB69BB" w:rsidRPr="006506AA">
        <w:t xml:space="preserve">The inclusion of </w:t>
      </w:r>
      <w:r w:rsidR="0DDD4C6A" w:rsidRPr="006506AA">
        <w:t xml:space="preserve"> </w:t>
      </w:r>
      <w:r w:rsidR="374F92AC" w:rsidRPr="006506AA">
        <w:t>galactose-1-phosphate uridylyltransferase (G</w:t>
      </w:r>
      <w:r w:rsidR="5B024AA5" w:rsidRPr="006506AA">
        <w:t>ALT</w:t>
      </w:r>
      <w:r w:rsidR="374F92AC" w:rsidRPr="006506AA">
        <w:t xml:space="preserve">) </w:t>
      </w:r>
      <w:r w:rsidR="00DB2A80" w:rsidRPr="006506AA">
        <w:t xml:space="preserve">following </w:t>
      </w:r>
      <w:r w:rsidR="00545C7F" w:rsidRPr="006506AA">
        <w:t>phosphorylation</w:t>
      </w:r>
      <w:r w:rsidR="00DB2A80" w:rsidRPr="006506AA">
        <w:t xml:space="preserve"> </w:t>
      </w:r>
      <w:r w:rsidR="374F92AC" w:rsidRPr="006506AA">
        <w:t xml:space="preserve">has </w:t>
      </w:r>
      <w:r w:rsidR="0052187C" w:rsidRPr="006506AA">
        <w:t>enabled</w:t>
      </w:r>
      <w:r w:rsidR="374F92AC" w:rsidRPr="006506AA">
        <w:t xml:space="preserve"> easier access to unnatural UDP-</w:t>
      </w:r>
      <w:r w:rsidR="6F4175A1" w:rsidRPr="006506AA">
        <w:rPr>
          <w:smallCaps/>
          <w:sz w:val="18"/>
          <w:szCs w:val="18"/>
        </w:rPr>
        <w:t>D</w:t>
      </w:r>
      <w:r w:rsidR="6F4175A1" w:rsidRPr="006506AA">
        <w:t>-</w:t>
      </w:r>
      <w:r w:rsidR="701A7466" w:rsidRPr="006506AA">
        <w:t>Gal</w:t>
      </w:r>
      <w:r w:rsidR="00F9376A" w:rsidRPr="006506AA">
        <w:t xml:space="preserve"> derivatives</w:t>
      </w:r>
      <w:r w:rsidR="0052187C" w:rsidRPr="006506AA">
        <w:t>,</w:t>
      </w:r>
      <w:r w:rsidR="701A7466" w:rsidRPr="006506AA">
        <w:t xml:space="preserve"> </w:t>
      </w:r>
      <w:r w:rsidR="4F10BF83" w:rsidRPr="006506AA">
        <w:t>where</w:t>
      </w:r>
      <w:r w:rsidR="00D2599F" w:rsidRPr="006506AA">
        <w:t xml:space="preserve"> a suitable UDP-pyrophosphorylase (USP) cannot be found</w:t>
      </w:r>
      <w:r w:rsidR="0241EE11" w:rsidRPr="006506AA">
        <w:t xml:space="preserve"> (Scheme </w:t>
      </w:r>
      <w:r w:rsidR="002E44FE" w:rsidRPr="006506AA">
        <w:t>1</w:t>
      </w:r>
      <w:r w:rsidR="48A4F775" w:rsidRPr="006506AA">
        <w:t>E</w:t>
      </w:r>
      <w:r w:rsidR="0241EE11" w:rsidRPr="006506AA">
        <w:t>)</w:t>
      </w:r>
      <w:r w:rsidR="4F10BF83" w:rsidRPr="006506AA">
        <w:t>.</w:t>
      </w:r>
      <w:sdt>
        <w:sdtPr>
          <w:rPr>
            <w:color w:val="000000"/>
            <w:vertAlign w:val="superscript"/>
          </w:rPr>
          <w:tag w:val="MENDELEY_CITATION_v3_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"/>
          <w:id w:val="-1790120003"/>
          <w:placeholder>
            <w:docPart w:val="DefaultPlaceholder_-1854013440"/>
          </w:placeholder>
        </w:sdtPr>
        <w:sdtEndPr/>
        <w:sdtContent>
          <w:r w:rsidR="00940A24" w:rsidRPr="006506AA">
            <w:rPr>
              <w:color w:val="000000"/>
              <w:vertAlign w:val="superscript"/>
            </w:rPr>
            <w:t>77,78</w:t>
          </w:r>
        </w:sdtContent>
      </w:sdt>
      <w:r w:rsidR="4F10BF83" w:rsidRPr="006506AA">
        <w:t xml:space="preserve"> </w:t>
      </w:r>
      <w:r w:rsidR="007E4A82" w:rsidRPr="006506AA">
        <w:t xml:space="preserve">Through </w:t>
      </w:r>
      <w:r w:rsidR="701A7466" w:rsidRPr="006506AA">
        <w:t xml:space="preserve">the </w:t>
      </w:r>
      <w:r w:rsidR="004E40EF" w:rsidRPr="006506AA">
        <w:t>binding of</w:t>
      </w:r>
      <w:r w:rsidR="41B6DE8C" w:rsidRPr="006506AA">
        <w:t xml:space="preserve"> UDP-</w:t>
      </w:r>
      <w:r w:rsidR="6F4175A1" w:rsidRPr="006506AA">
        <w:rPr>
          <w:smallCaps/>
          <w:sz w:val="18"/>
          <w:szCs w:val="18"/>
        </w:rPr>
        <w:t>D</w:t>
      </w:r>
      <w:r w:rsidR="6F4175A1" w:rsidRPr="006506AA">
        <w:t>-</w:t>
      </w:r>
      <w:proofErr w:type="spellStart"/>
      <w:r w:rsidR="6F4175A1" w:rsidRPr="006506AA">
        <w:t>Glc</w:t>
      </w:r>
      <w:proofErr w:type="spellEnd"/>
      <w:r w:rsidR="41B6DE8C" w:rsidRPr="006506AA">
        <w:t xml:space="preserve"> </w:t>
      </w:r>
      <w:r w:rsidR="007E4A82" w:rsidRPr="006506AA">
        <w:t>to the</w:t>
      </w:r>
      <w:r w:rsidR="0052187C" w:rsidRPr="006506AA">
        <w:t xml:space="preserve"> </w:t>
      </w:r>
      <w:r w:rsidR="004E40EF" w:rsidRPr="006506AA">
        <w:t xml:space="preserve">catalytic </w:t>
      </w:r>
      <w:r w:rsidR="0089699C" w:rsidRPr="006506AA">
        <w:t xml:space="preserve">histidine residue </w:t>
      </w:r>
      <w:r w:rsidR="007E4A82" w:rsidRPr="006506AA">
        <w:t xml:space="preserve">of GALT, </w:t>
      </w:r>
      <w:r w:rsidR="0089699C" w:rsidRPr="006506AA">
        <w:t>glucose-1-phosphate</w:t>
      </w:r>
      <w:r w:rsidR="007E4A82" w:rsidRPr="006506AA">
        <w:t xml:space="preserve"> is released and</w:t>
      </w:r>
      <w:r w:rsidR="0089699C" w:rsidRPr="006506AA">
        <w:t xml:space="preserve"> subsequently replaced by</w:t>
      </w:r>
      <w:r w:rsidR="001D314C" w:rsidRPr="006506AA">
        <w:t xml:space="preserve"> the</w:t>
      </w:r>
      <w:r w:rsidR="41B6DE8C" w:rsidRPr="006506AA">
        <w:t xml:space="preserve"> </w:t>
      </w:r>
      <w:r w:rsidR="701A7466" w:rsidRPr="006506AA">
        <w:t>galactose</w:t>
      </w:r>
      <w:r w:rsidR="008F6D44" w:rsidRPr="006506AA">
        <w:t>-</w:t>
      </w:r>
      <w:r w:rsidR="701A7466" w:rsidRPr="006506AA">
        <w:t xml:space="preserve">1-phosphate </w:t>
      </w:r>
      <w:r w:rsidR="0EFEB040" w:rsidRPr="006506AA">
        <w:t>derivative</w:t>
      </w:r>
      <w:r w:rsidR="167948E7" w:rsidRPr="006506AA">
        <w:t xml:space="preserve">; </w:t>
      </w:r>
      <w:r w:rsidR="1472F88B" w:rsidRPr="006506AA">
        <w:t>t</w:t>
      </w:r>
      <w:r w:rsidR="167948E7" w:rsidRPr="006506AA">
        <w:t>he</w:t>
      </w:r>
      <w:r w:rsidR="16411366" w:rsidRPr="006506AA">
        <w:t xml:space="preserve"> displac</w:t>
      </w:r>
      <w:r w:rsidR="167948E7" w:rsidRPr="006506AA">
        <w:t xml:space="preserve">ed </w:t>
      </w:r>
      <w:r w:rsidR="16411366" w:rsidRPr="006506AA">
        <w:t>glucose</w:t>
      </w:r>
      <w:r w:rsidR="00DF316A" w:rsidRPr="006506AA">
        <w:t>-</w:t>
      </w:r>
      <w:r w:rsidR="16411366" w:rsidRPr="006506AA">
        <w:t>1-phosphate</w:t>
      </w:r>
      <w:r w:rsidR="1F91A61A" w:rsidRPr="006506AA">
        <w:t xml:space="preserve"> </w:t>
      </w:r>
      <w:r w:rsidR="167948E7" w:rsidRPr="006506AA">
        <w:t>is</w:t>
      </w:r>
      <w:r w:rsidR="1F91A61A" w:rsidRPr="006506AA">
        <w:t xml:space="preserve"> in turn </w:t>
      </w:r>
      <w:r w:rsidR="167948E7" w:rsidRPr="006506AA">
        <w:t>used to</w:t>
      </w:r>
      <w:r w:rsidR="1F91A61A" w:rsidRPr="006506AA">
        <w:t xml:space="preserve"> regenerate</w:t>
      </w:r>
      <w:r w:rsidR="167948E7" w:rsidRPr="006506AA">
        <w:t xml:space="preserve"> UDP-</w:t>
      </w:r>
      <w:r w:rsidR="6F4175A1" w:rsidRPr="006506AA">
        <w:rPr>
          <w:smallCaps/>
          <w:sz w:val="18"/>
          <w:szCs w:val="18"/>
        </w:rPr>
        <w:t>D</w:t>
      </w:r>
      <w:r w:rsidR="6F4175A1" w:rsidRPr="006506AA">
        <w:t>-</w:t>
      </w:r>
      <w:proofErr w:type="spellStart"/>
      <w:r w:rsidR="6F4175A1" w:rsidRPr="006506AA">
        <w:t>Glc</w:t>
      </w:r>
      <w:proofErr w:type="spellEnd"/>
      <w:r w:rsidR="007E4A82" w:rsidRPr="006506AA">
        <w:t xml:space="preserve"> using UDP-pyrophosphorylase</w:t>
      </w:r>
      <w:r w:rsidR="695C4E1D" w:rsidRPr="006506AA">
        <w:t>.</w:t>
      </w:r>
      <w:sdt>
        <w:sdtPr>
          <w:rPr>
            <w:color w:val="000000"/>
            <w:vertAlign w:val="superscript"/>
          </w:rPr>
          <w:tag w:val="MENDELEY_CITATION_v3_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"/>
          <w:id w:val="-807317071"/>
          <w:placeholder>
            <w:docPart w:val="DefaultPlaceholder_-1854013440"/>
          </w:placeholder>
        </w:sdtPr>
        <w:sdtEndPr/>
        <w:sdtContent>
          <w:r w:rsidR="00940A24" w:rsidRPr="006506AA">
            <w:rPr>
              <w:color w:val="000000"/>
              <w:vertAlign w:val="superscript"/>
            </w:rPr>
            <w:t>79</w:t>
          </w:r>
        </w:sdtContent>
      </w:sdt>
      <w:r w:rsidR="695C4E1D" w:rsidRPr="006506AA">
        <w:t xml:space="preserve"> </w:t>
      </w:r>
      <w:r w:rsidR="50A0E239" w:rsidRPr="006506AA">
        <w:t>This</w:t>
      </w:r>
      <w:r w:rsidR="50A0E239" w:rsidRPr="00A82A91">
        <w:t xml:space="preserve"> methodology</w:t>
      </w:r>
      <w:r w:rsidR="0950DE92" w:rsidRPr="00A82A91">
        <w:t xml:space="preserve"> </w:t>
      </w:r>
      <w:r w:rsidR="2361EEB8" w:rsidRPr="00A82A91">
        <w:t xml:space="preserve">has been used with success to generate </w:t>
      </w:r>
      <w:r w:rsidR="68C8CB73" w:rsidRPr="00A82A91">
        <w:t xml:space="preserve">nucleotide diphosphate derivatives of </w:t>
      </w:r>
      <w:proofErr w:type="spellStart"/>
      <w:r w:rsidR="68C8CB73" w:rsidRPr="00A82A91">
        <w:t>monodeoxygalactoses</w:t>
      </w:r>
      <w:proofErr w:type="spellEnd"/>
      <w:r w:rsidR="68C8CB73" w:rsidRPr="00A82A91">
        <w:t xml:space="preserve">, </w:t>
      </w:r>
      <w:proofErr w:type="spellStart"/>
      <w:r w:rsidR="68C8CB73" w:rsidRPr="00A82A91">
        <w:t>monodeoxy</w:t>
      </w:r>
      <w:r w:rsidR="4103E9A8" w:rsidRPr="00A82A91">
        <w:t>f</w:t>
      </w:r>
      <w:r w:rsidR="68C8CB73" w:rsidRPr="00A82A91">
        <w:t>luorogalactoses</w:t>
      </w:r>
      <w:proofErr w:type="spellEnd"/>
      <w:r w:rsidR="68C8CB73" w:rsidRPr="00A82A91">
        <w:t xml:space="preserve"> and galactosamine</w:t>
      </w:r>
      <w:r w:rsidR="00F9376A">
        <w:t>,</w:t>
      </w:r>
      <w:r w:rsidR="68C8CB73" w:rsidRPr="00A82A91">
        <w:t xml:space="preserve"> using</w:t>
      </w:r>
      <w:r w:rsidR="1472F88B" w:rsidRPr="00A82A91">
        <w:t xml:space="preserve"> only a catalytic quantity of UDP-glucose</w:t>
      </w:r>
      <w:r w:rsidR="00107E01">
        <w:t>,</w:t>
      </w:r>
      <w:sdt>
        <w:sdtPr>
          <w:rPr>
            <w:color w:val="000000"/>
            <w:vertAlign w:val="superscript"/>
          </w:rPr>
          <w:tag w:val="MENDELEY_CITATION_v3_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"/>
          <w:id w:val="-315962067"/>
          <w:placeholder>
            <w:docPart w:val="DefaultPlaceholder_-1854013440"/>
          </w:placeholder>
        </w:sdtPr>
        <w:sdtEndPr/>
        <w:sdtContent>
          <w:r w:rsidR="00940A24" w:rsidRPr="00940A24">
            <w:rPr>
              <w:color w:val="000000"/>
              <w:vertAlign w:val="superscript"/>
            </w:rPr>
            <w:t>77</w:t>
          </w:r>
        </w:sdtContent>
      </w:sdt>
      <w:r w:rsidR="008B0B33" w:rsidRPr="008B0B33">
        <w:rPr>
          <w:color w:val="000000"/>
        </w:rPr>
        <w:t xml:space="preserve"> </w:t>
      </w:r>
      <w:r w:rsidR="008B0B33">
        <w:rPr>
          <w:color w:val="000000"/>
        </w:rPr>
        <w:t xml:space="preserve">and </w:t>
      </w:r>
      <w:r w:rsidR="00F9376A">
        <w:rPr>
          <w:color w:val="000000"/>
        </w:rPr>
        <w:t xml:space="preserve">has also enabled </w:t>
      </w:r>
      <w:r w:rsidR="008B0B33">
        <w:rPr>
          <w:color w:val="000000"/>
        </w:rPr>
        <w:t>the preparation of n</w:t>
      </w:r>
      <w:r w:rsidR="008B0B33" w:rsidRPr="008B0B33">
        <w:rPr>
          <w:color w:val="000000"/>
        </w:rPr>
        <w:t>ucleobase-modified UDP-sugars</w:t>
      </w:r>
      <w:r w:rsidR="008B0B33">
        <w:rPr>
          <w:color w:val="000000"/>
        </w:rPr>
        <w:t>.</w:t>
      </w:r>
      <w:sdt>
        <w:sdtPr>
          <w:rPr>
            <w:color w:val="000000"/>
            <w:vertAlign w:val="superscript"/>
          </w:rPr>
          <w:tag w:val="MENDELEY_CITATION_v3_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"/>
          <w:id w:val="1035234236"/>
          <w:placeholder>
            <w:docPart w:val="DefaultPlaceholder_-1854013440"/>
          </w:placeholder>
        </w:sdtPr>
        <w:sdtEndPr/>
        <w:sdtContent>
          <w:r w:rsidR="00940A24" w:rsidRPr="00940A24">
            <w:rPr>
              <w:color w:val="000000"/>
              <w:vertAlign w:val="superscript"/>
            </w:rPr>
            <w:t>78</w:t>
          </w:r>
        </w:sdtContent>
      </w:sdt>
      <w:r w:rsidR="51001366" w:rsidRPr="00A82A91">
        <w:t xml:space="preserve"> </w:t>
      </w:r>
      <w:r w:rsidR="00F9376A">
        <w:t xml:space="preserve">Finally, </w:t>
      </w:r>
      <w:r w:rsidR="55A2D4CE" w:rsidRPr="00A82A91">
        <w:t>GTP-</w:t>
      </w:r>
      <w:r w:rsidR="6F4175A1" w:rsidRPr="00A82A91">
        <w:rPr>
          <w:smallCaps/>
          <w:sz w:val="18"/>
          <w:szCs w:val="18"/>
        </w:rPr>
        <w:t>L</w:t>
      </w:r>
      <w:r w:rsidR="6F4175A1" w:rsidRPr="00A82A91">
        <w:t>-</w:t>
      </w:r>
      <w:r w:rsidR="55A2D4CE" w:rsidRPr="00A82A91">
        <w:t xml:space="preserve">Fucose derivatives can be produced </w:t>
      </w:r>
      <w:r w:rsidR="55A2D4CE" w:rsidRPr="00DE1B94">
        <w:rPr>
          <w:i/>
          <w:iCs/>
        </w:rPr>
        <w:t>in situ</w:t>
      </w:r>
      <w:r w:rsidR="55A2D4CE" w:rsidRPr="00A82A91">
        <w:t xml:space="preserve"> f</w:t>
      </w:r>
      <w:r w:rsidR="00C91E96">
        <w:t>rom</w:t>
      </w:r>
      <w:r w:rsidR="55A2D4CE" w:rsidRPr="00A82A91">
        <w:t xml:space="preserve"> </w:t>
      </w:r>
      <w:r w:rsidR="55A2D4CE" w:rsidRPr="00A82A91">
        <w:rPr>
          <w:smallCaps/>
          <w:sz w:val="18"/>
          <w:szCs w:val="18"/>
        </w:rPr>
        <w:t>L</w:t>
      </w:r>
      <w:r w:rsidR="55A2D4CE" w:rsidRPr="00A82A91">
        <w:t xml:space="preserve">-fucose </w:t>
      </w:r>
      <w:r w:rsidR="5424C72D" w:rsidRPr="00A82A91">
        <w:t xml:space="preserve">using </w:t>
      </w:r>
      <w:r w:rsidR="52D5ED43" w:rsidRPr="00A82A91">
        <w:t xml:space="preserve">a bifunctional </w:t>
      </w:r>
      <w:r w:rsidR="00F9376A" w:rsidRPr="00A82A91">
        <w:rPr>
          <w:smallCaps/>
          <w:sz w:val="18"/>
          <w:szCs w:val="18"/>
        </w:rPr>
        <w:t>L</w:t>
      </w:r>
      <w:r w:rsidR="6E2D369B" w:rsidRPr="00A82A91">
        <w:t>-</w:t>
      </w:r>
      <w:proofErr w:type="spellStart"/>
      <w:r w:rsidR="6E2D369B" w:rsidRPr="00A82A91">
        <w:t>fucokinase</w:t>
      </w:r>
      <w:proofErr w:type="spellEnd"/>
      <w:r w:rsidR="6E2D369B" w:rsidRPr="00A82A91">
        <w:t xml:space="preserve">/GDP-fucose pyrophosphorylase (FKP) isolated from </w:t>
      </w:r>
      <w:r w:rsidR="6E2D369B" w:rsidRPr="00A82A91">
        <w:rPr>
          <w:i/>
          <w:iCs/>
        </w:rPr>
        <w:t>Bacteroides fragilis</w:t>
      </w:r>
      <w:r w:rsidR="48A4F775" w:rsidRPr="00A82A91">
        <w:rPr>
          <w:i/>
          <w:iCs/>
        </w:rPr>
        <w:t xml:space="preserve"> </w:t>
      </w:r>
      <w:r w:rsidR="48A4F775" w:rsidRPr="00A82A91">
        <w:t xml:space="preserve">(Scheme </w:t>
      </w:r>
      <w:r w:rsidR="002E44FE" w:rsidRPr="00A82A91">
        <w:t>1</w:t>
      </w:r>
      <w:r w:rsidR="48A4F775" w:rsidRPr="00A82A91">
        <w:t>F)</w:t>
      </w:r>
      <w:r w:rsidR="6E2D369B" w:rsidRPr="00A82A91">
        <w:t>.</w:t>
      </w:r>
      <w:sdt>
        <w:sdtPr>
          <w:rPr>
            <w:color w:val="000000"/>
            <w:vertAlign w:val="superscript"/>
          </w:rPr>
          <w:tag w:val="MENDELEY_CITATION_v3_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"/>
          <w:id w:val="-2037489824"/>
          <w:placeholder>
            <w:docPart w:val="DefaultPlaceholder_-1854013440"/>
          </w:placeholder>
        </w:sdtPr>
        <w:sdtEndPr/>
        <w:sdtContent>
          <w:r w:rsidR="00940A24" w:rsidRPr="00940A24">
            <w:rPr>
              <w:color w:val="000000"/>
              <w:vertAlign w:val="superscript"/>
            </w:rPr>
            <w:t>74–76,80</w:t>
          </w:r>
        </w:sdtContent>
      </w:sdt>
      <w:r w:rsidR="5FD0C0BA" w:rsidRPr="00A82A91">
        <w:t xml:space="preserve"> </w:t>
      </w:r>
    </w:p>
    <w:p w14:paraId="00F861DB" w14:textId="30C8A665" w:rsidR="00673B6F" w:rsidRDefault="00583518" w:rsidP="007D6042">
      <w:pPr>
        <w:jc w:val="center"/>
      </w:pPr>
      <w:r w:rsidRPr="00583518">
        <w:rPr>
          <w:noProof/>
        </w:rPr>
        <w:lastRenderedPageBreak/>
        <w:drawing>
          <wp:inline distT="0" distB="0" distL="0" distR="0" wp14:anchorId="342A43C8" wp14:editId="5B6258F7">
            <wp:extent cx="5731426" cy="807720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pic:cNvPicPr/>
                  </pic:nvPicPr>
                  <pic:blipFill>
                    <a:blip r:embed="rId7">
                      <a:extLst>
                        <a:ext uri="{28A0092B-C50C-407E-A947-70E740481C1C}">
                          <a14:useLocalDpi xmlns:a14="http://schemas.microsoft.com/office/drawing/2010/main" val="0"/>
                        </a:ext>
                      </a:extLst>
                    </a:blip>
                    <a:stretch>
                      <a:fillRect/>
                    </a:stretch>
                  </pic:blipFill>
                  <pic:spPr>
                    <a:xfrm>
                      <a:off x="0" y="0"/>
                      <a:ext cx="5731426" cy="8077200"/>
                    </a:xfrm>
                    <a:prstGeom prst="rect">
                      <a:avLst/>
                    </a:prstGeom>
                  </pic:spPr>
                </pic:pic>
              </a:graphicData>
            </a:graphic>
          </wp:inline>
        </w:drawing>
      </w:r>
    </w:p>
    <w:p w14:paraId="3398467B" w14:textId="33811641" w:rsidR="00CE308F" w:rsidRPr="00A82A91" w:rsidRDefault="004E573D" w:rsidP="00CE308F">
      <w:pPr>
        <w:pStyle w:val="NoSpacing"/>
      </w:pPr>
      <w:r w:rsidRPr="00A82A91">
        <w:rPr>
          <w:b/>
          <w:bCs w:val="0"/>
        </w:rPr>
        <w:t>Scheme</w:t>
      </w:r>
      <w:r w:rsidR="00CE308F" w:rsidRPr="00A82A91">
        <w:rPr>
          <w:b/>
          <w:bCs w:val="0"/>
        </w:rPr>
        <w:t xml:space="preserve"> </w:t>
      </w:r>
      <w:r w:rsidR="00A82A91" w:rsidRPr="00A82A91">
        <w:rPr>
          <w:b/>
          <w:bCs w:val="0"/>
        </w:rPr>
        <w:t>1</w:t>
      </w:r>
      <w:r w:rsidR="00CE308F" w:rsidRPr="00A82A91">
        <w:rPr>
          <w:b/>
          <w:bCs w:val="0"/>
        </w:rPr>
        <w:t>:</w:t>
      </w:r>
      <w:r w:rsidR="00CC723E" w:rsidRPr="00A82A91">
        <w:t xml:space="preserve"> </w:t>
      </w:r>
      <w:r w:rsidR="00232609" w:rsidRPr="00A82A91">
        <w:t>A</w:t>
      </w:r>
      <w:r w:rsidR="008D5010" w:rsidRPr="00A82A91">
        <w:t xml:space="preserve"> selection of </w:t>
      </w:r>
      <w:r w:rsidR="005D092A" w:rsidRPr="00A82A91">
        <w:t xml:space="preserve">methods </w:t>
      </w:r>
      <w:r w:rsidR="0063157C" w:rsidRPr="00A82A91">
        <w:t xml:space="preserve">used to </w:t>
      </w:r>
      <w:r w:rsidR="00EA42DA" w:rsidRPr="00A82A91">
        <w:t>access UDP/GDP-sugar</w:t>
      </w:r>
      <w:r w:rsidR="009B3BC6">
        <w:t xml:space="preserve">s </w:t>
      </w:r>
      <w:r w:rsidR="00D0619A" w:rsidRPr="00A82A91">
        <w:t xml:space="preserve">in one pot from </w:t>
      </w:r>
      <w:r w:rsidR="009B3BC6">
        <w:t xml:space="preserve">mono- or </w:t>
      </w:r>
      <w:r w:rsidR="006D6211" w:rsidRPr="00A82A91">
        <w:t>disaccharide</w:t>
      </w:r>
      <w:r w:rsidR="009B3BC6">
        <w:t xml:space="preserve">s. </w:t>
      </w:r>
    </w:p>
    <w:p w14:paraId="14789BF5" w14:textId="173724E5" w:rsidR="00477411" w:rsidRDefault="00984BF6" w:rsidP="00BA0A50">
      <w:r w:rsidRPr="00A82A91">
        <w:t>Generally,</w:t>
      </w:r>
      <w:r w:rsidR="00673B6F" w:rsidRPr="00A82A91">
        <w:t xml:space="preserve"> the poor availability and </w:t>
      </w:r>
      <w:r w:rsidR="000F146E">
        <w:t xml:space="preserve">high </w:t>
      </w:r>
      <w:r w:rsidR="00673B6F" w:rsidRPr="00A82A91">
        <w:t xml:space="preserve">cost of </w:t>
      </w:r>
      <w:r w:rsidR="000F146E">
        <w:t>NDP-sugars</w:t>
      </w:r>
      <w:r w:rsidR="00673B6F" w:rsidRPr="00A82A91">
        <w:t xml:space="preserve"> </w:t>
      </w:r>
      <w:r w:rsidR="00E36A3F" w:rsidRPr="00A82A91">
        <w:t>are</w:t>
      </w:r>
      <w:r w:rsidR="00673B6F" w:rsidRPr="00A82A91">
        <w:t xml:space="preserve"> considered bottleneck</w:t>
      </w:r>
      <w:r w:rsidR="003E143B" w:rsidRPr="00A82A91">
        <w:t>s</w:t>
      </w:r>
      <w:r w:rsidR="00673B6F" w:rsidRPr="00A82A91">
        <w:t xml:space="preserve"> for </w:t>
      </w:r>
      <w:r w:rsidR="00673B6F" w:rsidRPr="00A82A91">
        <w:rPr>
          <w:i/>
          <w:iCs/>
        </w:rPr>
        <w:t>Leloir</w:t>
      </w:r>
      <w:r w:rsidR="00232609" w:rsidRPr="00A82A91">
        <w:t xml:space="preserve"> </w:t>
      </w:r>
      <w:r w:rsidR="00673B6F" w:rsidRPr="00A82A91">
        <w:t>glycosyltransferase mediated glycan synthesis</w:t>
      </w:r>
      <w:r w:rsidR="00A861C4" w:rsidRPr="00A82A91">
        <w:t>.</w:t>
      </w:r>
      <w:r w:rsidR="00945352" w:rsidRPr="00A82A91">
        <w:t xml:space="preserve"> </w:t>
      </w:r>
      <w:r w:rsidR="00B67883" w:rsidRPr="00A82A91">
        <w:t xml:space="preserve">Recently </w:t>
      </w:r>
      <w:r w:rsidR="002679E5" w:rsidRPr="00A82A91">
        <w:t xml:space="preserve">Wen </w:t>
      </w:r>
      <w:r w:rsidR="002679E5" w:rsidRPr="00A82A91">
        <w:rPr>
          <w:i/>
          <w:iCs/>
        </w:rPr>
        <w:t>et al.</w:t>
      </w:r>
      <w:r w:rsidR="002679E5" w:rsidRPr="00A82A91">
        <w:t xml:space="preserve"> reported </w:t>
      </w:r>
      <w:r w:rsidR="000F146E">
        <w:t>that</w:t>
      </w:r>
      <w:r w:rsidR="000F146E" w:rsidRPr="00A82A91">
        <w:t xml:space="preserve"> </w:t>
      </w:r>
      <w:r w:rsidR="000F146E">
        <w:t xml:space="preserve">such </w:t>
      </w:r>
      <w:r w:rsidR="003E143B" w:rsidRPr="00A82A91">
        <w:t>cost-</w:t>
      </w:r>
      <w:r w:rsidR="003E143B" w:rsidRPr="00A82A91">
        <w:lastRenderedPageBreak/>
        <w:t>effectiveness</w:t>
      </w:r>
      <w:r w:rsidR="000F146E">
        <w:t>,</w:t>
      </w:r>
      <w:r w:rsidR="00B647D2" w:rsidRPr="00A82A91">
        <w:t xml:space="preserve"> </w:t>
      </w:r>
      <w:r w:rsidR="00232609" w:rsidRPr="00A82A91">
        <w:t xml:space="preserve">and hence viability </w:t>
      </w:r>
      <w:r w:rsidR="00B647D2" w:rsidRPr="00A82A91">
        <w:t>for multi</w:t>
      </w:r>
      <w:r w:rsidR="00155C7E" w:rsidRPr="00A82A91">
        <w:t xml:space="preserve">-enzyme </w:t>
      </w:r>
      <w:r w:rsidR="00B647D2" w:rsidRPr="00A82A91">
        <w:t>cascades</w:t>
      </w:r>
      <w:r w:rsidR="000F146E">
        <w:t>,</w:t>
      </w:r>
      <w:r w:rsidR="00B647D2" w:rsidRPr="00A82A91">
        <w:t xml:space="preserve"> has been </w:t>
      </w:r>
      <w:r w:rsidR="00CE7CB6" w:rsidRPr="00A82A91">
        <w:t>f</w:t>
      </w:r>
      <w:r w:rsidR="00B647D2" w:rsidRPr="00A82A91">
        <w:t xml:space="preserve">urther </w:t>
      </w:r>
      <w:r w:rsidR="00CE7CB6" w:rsidRPr="00A82A91">
        <w:t xml:space="preserve">improved through the </w:t>
      </w:r>
      <w:r w:rsidR="00B647D2" w:rsidRPr="00A82A91">
        <w:t>regenerati</w:t>
      </w:r>
      <w:r w:rsidR="00CE7CB6" w:rsidRPr="00A82A91">
        <w:t>o</w:t>
      </w:r>
      <w:r w:rsidR="00B647D2" w:rsidRPr="00A82A91">
        <w:t>n</w:t>
      </w:r>
      <w:r w:rsidR="00CE7CB6" w:rsidRPr="00A82A91">
        <w:t xml:space="preserve"> of the required</w:t>
      </w:r>
      <w:r w:rsidR="00B647D2" w:rsidRPr="00A82A91">
        <w:t xml:space="preserve"> cofactors </w:t>
      </w:r>
      <w:r w:rsidR="00CE7CB6" w:rsidRPr="00A82A91">
        <w:t>(NADH, NADPH, NAD</w:t>
      </w:r>
      <w:r w:rsidR="00CE7CB6" w:rsidRPr="00A82A91">
        <w:rPr>
          <w:vertAlign w:val="superscript"/>
        </w:rPr>
        <w:t>+</w:t>
      </w:r>
      <w:r w:rsidR="008D7764" w:rsidRPr="00A82A91">
        <w:t>, PMP and Ac</w:t>
      </w:r>
      <w:r w:rsidR="00341CDC" w:rsidRPr="00A82A91">
        <w:t>etyl-</w:t>
      </w:r>
      <w:r w:rsidR="008D7764" w:rsidRPr="00A82A91">
        <w:t>CoA</w:t>
      </w:r>
      <w:r w:rsidR="005864DD">
        <w:t xml:space="preserve">, </w:t>
      </w:r>
      <w:r w:rsidR="009A36E6" w:rsidRPr="00A82A91">
        <w:t xml:space="preserve">Figure </w:t>
      </w:r>
      <w:r w:rsidR="00A82A91" w:rsidRPr="00A82A91">
        <w:t>2</w:t>
      </w:r>
      <w:r w:rsidR="009A36E6" w:rsidRPr="00A82A91">
        <w:t>)</w:t>
      </w:r>
      <w:r w:rsidR="008D7764" w:rsidRPr="00A82A91">
        <w:t>.</w:t>
      </w:r>
      <w:sdt>
        <w:sdtPr>
          <w:rPr>
            <w:color w:val="000000"/>
            <w:vertAlign w:val="superscript"/>
          </w:rPr>
          <w:tag w:val="MENDELEY_CITATION_v3_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"/>
          <w:id w:val="349847773"/>
          <w:placeholder>
            <w:docPart w:val="DefaultPlaceholder_-1854013440"/>
          </w:placeholder>
        </w:sdtPr>
        <w:sdtEndPr/>
        <w:sdtContent>
          <w:r w:rsidR="00940A24" w:rsidRPr="00940A24">
            <w:rPr>
              <w:color w:val="000000"/>
              <w:vertAlign w:val="superscript"/>
            </w:rPr>
            <w:t>81,82</w:t>
          </w:r>
        </w:sdtContent>
      </w:sdt>
      <w:r w:rsidR="008D7764" w:rsidRPr="00A82A91">
        <w:t xml:space="preserve"> This </w:t>
      </w:r>
      <w:r w:rsidR="002075D9" w:rsidRPr="00A82A91">
        <w:t>has recently been</w:t>
      </w:r>
      <w:r w:rsidR="008D7764" w:rsidRPr="00A82A91">
        <w:t xml:space="preserve"> exemplified through </w:t>
      </w:r>
      <w:r w:rsidR="00B647D2" w:rsidRPr="00A82A91">
        <w:t xml:space="preserve">the synthesis of </w:t>
      </w:r>
      <w:r w:rsidR="00702639" w:rsidRPr="00A82A91">
        <w:t>25</w:t>
      </w:r>
      <w:r w:rsidR="00B647D2" w:rsidRPr="00A82A91">
        <w:t xml:space="preserve"> </w:t>
      </w:r>
      <w:r w:rsidR="00E83D0C" w:rsidRPr="00A82A91">
        <w:t xml:space="preserve">challenging </w:t>
      </w:r>
      <w:r w:rsidR="00B647D2" w:rsidRPr="00A82A91">
        <w:t>to</w:t>
      </w:r>
      <w:r w:rsidR="00E83D0C" w:rsidRPr="00A82A91">
        <w:t xml:space="preserve"> </w:t>
      </w:r>
      <w:r w:rsidR="00B647D2" w:rsidRPr="00A82A91">
        <w:t xml:space="preserve">access </w:t>
      </w:r>
      <w:r w:rsidR="000F146E">
        <w:t>NDP-sugars</w:t>
      </w:r>
      <w:r w:rsidR="00B647D2" w:rsidRPr="00A82A91">
        <w:t xml:space="preserve"> from</w:t>
      </w:r>
      <w:r w:rsidR="005864DD">
        <w:t xml:space="preserve"> </w:t>
      </w:r>
      <w:r w:rsidR="00E83D0C" w:rsidRPr="00A82A91">
        <w:t>mannose</w:t>
      </w:r>
      <w:r w:rsidR="00702639" w:rsidRPr="00A82A91">
        <w:t xml:space="preserve">, </w:t>
      </w:r>
      <w:r w:rsidR="008D7764" w:rsidRPr="00A82A91">
        <w:t>sucros</w:t>
      </w:r>
      <w:r w:rsidR="00B647D2" w:rsidRPr="00A82A91">
        <w:t>e</w:t>
      </w:r>
      <w:r w:rsidR="00702639" w:rsidRPr="00A82A91">
        <w:t xml:space="preserve"> and </w:t>
      </w:r>
      <w:r w:rsidR="00801F12" w:rsidRPr="00A82A91">
        <w:rPr>
          <w:i/>
          <w:iCs/>
        </w:rPr>
        <w:t>N</w:t>
      </w:r>
      <w:r w:rsidR="00801F12" w:rsidRPr="00A82A91">
        <w:t>-acetylglucosamine</w:t>
      </w:r>
      <w:r w:rsidR="008D7764" w:rsidRPr="00A82A91">
        <w:t>,</w:t>
      </w:r>
      <w:r w:rsidR="00B647D2" w:rsidRPr="00A82A91">
        <w:t xml:space="preserve"> in high yield</w:t>
      </w:r>
      <w:r w:rsidR="000F146E">
        <w:t>,</w:t>
      </w:r>
      <w:r w:rsidR="00B647D2" w:rsidRPr="00A82A91">
        <w:t xml:space="preserve"> </w:t>
      </w:r>
      <w:r w:rsidR="000F146E">
        <w:t>on</w:t>
      </w:r>
      <w:r w:rsidR="00B647D2" w:rsidRPr="00A82A91">
        <w:t xml:space="preserve"> multigram scale</w:t>
      </w:r>
      <w:r w:rsidR="00B647D2" w:rsidRPr="002710E0">
        <w:t xml:space="preserve"> </w:t>
      </w:r>
      <w:r w:rsidR="000F146E">
        <w:t xml:space="preserve">and </w:t>
      </w:r>
      <w:r w:rsidR="00B647D2" w:rsidRPr="002710E0">
        <w:t>without the need for tedious purification</w:t>
      </w:r>
      <w:r w:rsidR="000F146E">
        <w:t>s</w:t>
      </w:r>
      <w:r w:rsidR="00B647D2">
        <w:t>.</w:t>
      </w:r>
      <w:sdt>
        <w:sdtPr>
          <w:rPr>
            <w:color w:val="000000"/>
            <w:vertAlign w:val="superscript"/>
          </w:rPr>
          <w:tag w:val="MENDELEY_CITATION_v3_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"/>
          <w:id w:val="-504354570"/>
          <w:placeholder>
            <w:docPart w:val="DefaultPlaceholder_-1854013440"/>
          </w:placeholder>
        </w:sdtPr>
        <w:sdtEndPr/>
        <w:sdtContent>
          <w:r w:rsidR="00940A24" w:rsidRPr="00940A24">
            <w:rPr>
              <w:color w:val="000000"/>
              <w:vertAlign w:val="superscript"/>
            </w:rPr>
            <w:t>81,82</w:t>
          </w:r>
        </w:sdtContent>
      </w:sdt>
      <w:r>
        <w:t xml:space="preserve"> </w:t>
      </w:r>
      <w:r w:rsidR="00FE2114">
        <w:t>Additionally</w:t>
      </w:r>
      <w:r w:rsidR="00426D40">
        <w:t>,</w:t>
      </w:r>
      <w:r w:rsidR="00717A67">
        <w:t xml:space="preserve"> </w:t>
      </w:r>
      <w:r w:rsidR="00826A43">
        <w:t xml:space="preserve">the use of </w:t>
      </w:r>
      <w:r w:rsidR="00EC2C1D">
        <w:t>polyphosphate kinase (PPK</w:t>
      </w:r>
      <w:r w:rsidR="00F47CCD">
        <w:t>3</w:t>
      </w:r>
      <w:r w:rsidR="00EC2C1D">
        <w:t xml:space="preserve">) </w:t>
      </w:r>
      <w:r w:rsidR="009A3E8B">
        <w:t>or pyruvate kinase</w:t>
      </w:r>
      <w:r w:rsidR="000F146E">
        <w:t xml:space="preserve"> (PK)</w:t>
      </w:r>
      <w:r w:rsidR="009A3E8B">
        <w:t xml:space="preserve"> </w:t>
      </w:r>
      <w:r w:rsidR="00EC2C1D">
        <w:t>a</w:t>
      </w:r>
      <w:r w:rsidR="00222BA0">
        <w:t>llows for the regeneration of the</w:t>
      </w:r>
      <w:r w:rsidR="00A26936">
        <w:t xml:space="preserve"> nucleotide </w:t>
      </w:r>
      <w:r w:rsidR="00FE2114">
        <w:t>triphosphate</w:t>
      </w:r>
      <w:r w:rsidR="00A26936">
        <w:t>s</w:t>
      </w:r>
      <w:r w:rsidR="002A5CAF">
        <w:t xml:space="preserve"> using phosphate glass </w:t>
      </w:r>
      <w:r w:rsidR="00893EF3">
        <w:t xml:space="preserve">or </w:t>
      </w:r>
      <w:proofErr w:type="spellStart"/>
      <w:r w:rsidR="00DB6A4C">
        <w:t>p</w:t>
      </w:r>
      <w:r w:rsidR="00217FAA">
        <w:t>hospho</w:t>
      </w:r>
      <w:r w:rsidR="00BB1C4A">
        <w:t>enolpyruvic</w:t>
      </w:r>
      <w:proofErr w:type="spellEnd"/>
      <w:r w:rsidR="00BB1C4A">
        <w:t xml:space="preserve"> acid</w:t>
      </w:r>
      <w:r w:rsidR="00583518">
        <w:t xml:space="preserve"> (PEP)</w:t>
      </w:r>
      <w:r w:rsidR="00893EF3">
        <w:t xml:space="preserve"> </w:t>
      </w:r>
      <w:r w:rsidR="00011568">
        <w:t>a</w:t>
      </w:r>
      <w:r w:rsidR="005C5CA2">
        <w:t>s</w:t>
      </w:r>
      <w:r w:rsidR="00011568">
        <w:t xml:space="preserve"> source</w:t>
      </w:r>
      <w:r w:rsidR="005C5CA2">
        <w:t>s</w:t>
      </w:r>
      <w:r w:rsidR="00011568">
        <w:t xml:space="preserve"> of </w:t>
      </w:r>
      <w:r w:rsidR="00011568" w:rsidRPr="00A82A91">
        <w:t>phosphate</w:t>
      </w:r>
      <w:r w:rsidR="009A36E6" w:rsidRPr="00A82A91">
        <w:t xml:space="preserve"> (Figure </w:t>
      </w:r>
      <w:r w:rsidR="00A82A91" w:rsidRPr="00A82A91">
        <w:t>2</w:t>
      </w:r>
      <w:r w:rsidR="009A36E6" w:rsidRPr="00A82A91">
        <w:t>)</w:t>
      </w:r>
      <w:r w:rsidR="00011568" w:rsidRPr="00A82A91">
        <w:t>.</w:t>
      </w:r>
      <w:sdt>
        <w:sdtPr>
          <w:rPr>
            <w:color w:val="000000"/>
            <w:vertAlign w:val="superscript"/>
          </w:rPr>
          <w:tag w:val="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"/>
          <w:id w:val="1847140665"/>
          <w:placeholder>
            <w:docPart w:val="DefaultPlaceholder_-1854013440"/>
          </w:placeholder>
        </w:sdtPr>
        <w:sdtEndPr/>
        <w:sdtContent>
          <w:r w:rsidR="00940A24" w:rsidRPr="00940A24">
            <w:rPr>
              <w:color w:val="000000"/>
              <w:vertAlign w:val="superscript"/>
            </w:rPr>
            <w:t>83–87</w:t>
          </w:r>
        </w:sdtContent>
      </w:sdt>
      <w:r w:rsidR="00011568">
        <w:t xml:space="preserve"> </w:t>
      </w:r>
      <w:r w:rsidR="00F27026">
        <w:t xml:space="preserve">Both methods </w:t>
      </w:r>
      <w:r w:rsidR="00583518">
        <w:t xml:space="preserve">were </w:t>
      </w:r>
      <w:r w:rsidR="00F27026">
        <w:t xml:space="preserve">effective </w:t>
      </w:r>
      <w:r w:rsidR="00D54F06">
        <w:t>at</w:t>
      </w:r>
      <w:r w:rsidR="00F27026">
        <w:t xml:space="preserve"> regenerating ATP used by sugar kinases and UTP/GTP utilised </w:t>
      </w:r>
      <w:r w:rsidR="00D561CA">
        <w:t>by NDP-</w:t>
      </w:r>
      <w:r w:rsidR="00D561CA" w:rsidRPr="00381496">
        <w:t>sugar pyrophosphorylase</w:t>
      </w:r>
      <w:r w:rsidR="00D561CA">
        <w:t>s.</w:t>
      </w:r>
      <w:r w:rsidR="00722E7B">
        <w:t xml:space="preserve"> </w:t>
      </w:r>
    </w:p>
    <w:p w14:paraId="0426B6CE" w14:textId="398F2E52" w:rsidR="005D4E7D" w:rsidRDefault="00583518" w:rsidP="00BA0A50">
      <w:r w:rsidRPr="00583518">
        <w:rPr>
          <w:noProof/>
        </w:rPr>
        <w:drawing>
          <wp:inline distT="0" distB="0" distL="0" distR="0" wp14:anchorId="2EC14924" wp14:editId="0FD4DC52">
            <wp:extent cx="5731510" cy="4376420"/>
            <wp:effectExtent l="0" t="0" r="0" b="508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31510" cy="4376420"/>
                    </a:xfrm>
                    <a:prstGeom prst="rect">
                      <a:avLst/>
                    </a:prstGeom>
                  </pic:spPr>
                </pic:pic>
              </a:graphicData>
            </a:graphic>
          </wp:inline>
        </w:drawing>
      </w:r>
    </w:p>
    <w:p w14:paraId="41CA0B98" w14:textId="5D5DBD90" w:rsidR="00CE308F" w:rsidRDefault="00CE308F" w:rsidP="00CE308F">
      <w:pPr>
        <w:pStyle w:val="NoSpacing"/>
      </w:pPr>
      <w:r w:rsidRPr="00A82A91">
        <w:rPr>
          <w:b/>
          <w:bCs w:val="0"/>
        </w:rPr>
        <w:t xml:space="preserve">Figure </w:t>
      </w:r>
      <w:r w:rsidR="00A82A91" w:rsidRPr="00DE1B94">
        <w:rPr>
          <w:b/>
          <w:bCs w:val="0"/>
          <w:color w:val="000000" w:themeColor="text1"/>
        </w:rPr>
        <w:t>2</w:t>
      </w:r>
      <w:r w:rsidRPr="00DE1B94">
        <w:rPr>
          <w:b/>
          <w:bCs w:val="0"/>
          <w:color w:val="000000" w:themeColor="text1"/>
        </w:rPr>
        <w:t>:</w:t>
      </w:r>
      <w:r w:rsidRPr="00DE1B94">
        <w:rPr>
          <w:color w:val="000000" w:themeColor="text1"/>
        </w:rPr>
        <w:t xml:space="preserve"> </w:t>
      </w:r>
      <w:r w:rsidR="005A45F0" w:rsidRPr="00DE1B94">
        <w:rPr>
          <w:color w:val="000000" w:themeColor="text1"/>
        </w:rPr>
        <w:t xml:space="preserve">Common systems used for regeneration of cofactors </w:t>
      </w:r>
      <w:r w:rsidR="00E62F09" w:rsidRPr="00DE1B94">
        <w:rPr>
          <w:color w:val="000000" w:themeColor="text1"/>
        </w:rPr>
        <w:t xml:space="preserve">and nucleotide triphosphates </w:t>
      </w:r>
      <w:r w:rsidR="005A45F0" w:rsidRPr="00DE1B94">
        <w:rPr>
          <w:color w:val="000000" w:themeColor="text1"/>
        </w:rPr>
        <w:t>used in sugar nucleotide biosynthesis</w:t>
      </w:r>
      <w:r w:rsidR="00DE2316" w:rsidRPr="00DE1B94">
        <w:rPr>
          <w:color w:val="000000" w:themeColor="text1"/>
        </w:rPr>
        <w:t>.</w:t>
      </w:r>
      <w:r w:rsidR="00903475" w:rsidRPr="00DE1B94">
        <w:rPr>
          <w:color w:val="000000" w:themeColor="text1"/>
        </w:rPr>
        <w:t xml:space="preserve"> </w:t>
      </w:r>
      <w:r w:rsidR="00D37566" w:rsidRPr="00DE1B94">
        <w:rPr>
          <w:color w:val="000000" w:themeColor="text1"/>
        </w:rPr>
        <w:t xml:space="preserve">Enzymes: </w:t>
      </w:r>
      <w:r w:rsidR="00903475" w:rsidRPr="00DE1B94">
        <w:rPr>
          <w:color w:val="000000" w:themeColor="text1"/>
        </w:rPr>
        <w:t>NOX – NADH oxidase</w:t>
      </w:r>
      <w:r w:rsidR="00D37566" w:rsidRPr="00DE1B94">
        <w:rPr>
          <w:color w:val="000000" w:themeColor="text1"/>
        </w:rPr>
        <w:t xml:space="preserve">; </w:t>
      </w:r>
      <w:proofErr w:type="spellStart"/>
      <w:r w:rsidR="00D37566" w:rsidRPr="00DE1B94">
        <w:rPr>
          <w:color w:val="000000" w:themeColor="text1"/>
        </w:rPr>
        <w:t>LdhA</w:t>
      </w:r>
      <w:proofErr w:type="spellEnd"/>
      <w:r w:rsidR="00D37566" w:rsidRPr="00DE1B94">
        <w:rPr>
          <w:color w:val="000000" w:themeColor="text1"/>
        </w:rPr>
        <w:t xml:space="preserve"> – lactate dehydrogenase; </w:t>
      </w:r>
      <w:proofErr w:type="spellStart"/>
      <w:r w:rsidR="00D37566" w:rsidRPr="00DE1B94">
        <w:rPr>
          <w:color w:val="000000" w:themeColor="text1"/>
        </w:rPr>
        <w:t>BsGH</w:t>
      </w:r>
      <w:proofErr w:type="spellEnd"/>
      <w:r w:rsidR="00D37566" w:rsidRPr="00DE1B94">
        <w:rPr>
          <w:color w:val="000000" w:themeColor="text1"/>
        </w:rPr>
        <w:t xml:space="preserve"> – D-glucose dehydrogenase; ACS – Acetyl-CoA synthase; PK – Pyruvate kinase; PPK3 – polyphosphate kinase</w:t>
      </w:r>
      <w:r w:rsidR="00583518">
        <w:rPr>
          <w:color w:val="000000" w:themeColor="text1"/>
        </w:rPr>
        <w:t xml:space="preserve">; PEP - </w:t>
      </w:r>
      <w:proofErr w:type="spellStart"/>
      <w:r w:rsidR="00583518" w:rsidRPr="00583518">
        <w:rPr>
          <w:color w:val="000000" w:themeColor="text1"/>
        </w:rPr>
        <w:t>phosphoenolpyruvic</w:t>
      </w:r>
      <w:proofErr w:type="spellEnd"/>
      <w:r w:rsidR="00583518" w:rsidRPr="00583518">
        <w:rPr>
          <w:color w:val="000000" w:themeColor="text1"/>
        </w:rPr>
        <w:t xml:space="preserve"> acid</w:t>
      </w:r>
      <w:r w:rsidR="00583518">
        <w:rPr>
          <w:color w:val="000000" w:themeColor="text1"/>
        </w:rPr>
        <w:t>.</w:t>
      </w:r>
    </w:p>
    <w:p w14:paraId="1962FD34" w14:textId="07289F2F" w:rsidR="00535C71" w:rsidRPr="00DE1B94" w:rsidRDefault="00864BE0" w:rsidP="00DE1B94">
      <w:pPr>
        <w:pStyle w:val="Heading3"/>
        <w:rPr>
          <w:color w:val="000000" w:themeColor="text1"/>
        </w:rPr>
      </w:pPr>
      <w:r w:rsidRPr="00DE1B94">
        <w:rPr>
          <w:color w:val="000000" w:themeColor="text1"/>
        </w:rPr>
        <w:t>O</w:t>
      </w:r>
      <w:r w:rsidR="009B236E" w:rsidRPr="00DE1B94">
        <w:rPr>
          <w:color w:val="000000" w:themeColor="text1"/>
        </w:rPr>
        <w:t xml:space="preserve">ne </w:t>
      </w:r>
      <w:r w:rsidRPr="00DE1B94">
        <w:rPr>
          <w:color w:val="000000" w:themeColor="text1"/>
        </w:rPr>
        <w:t>p</w:t>
      </w:r>
      <w:r w:rsidR="009B236E" w:rsidRPr="00DE1B94">
        <w:rPr>
          <w:color w:val="000000" w:themeColor="text1"/>
        </w:rPr>
        <w:t xml:space="preserve">ot </w:t>
      </w:r>
      <w:r w:rsidRPr="00DE1B94">
        <w:rPr>
          <w:color w:val="000000" w:themeColor="text1"/>
        </w:rPr>
        <w:t>m</w:t>
      </w:r>
      <w:r w:rsidR="009B236E" w:rsidRPr="00DE1B94">
        <w:rPr>
          <w:color w:val="000000" w:themeColor="text1"/>
        </w:rPr>
        <w:t xml:space="preserve">ultienzyme </w:t>
      </w:r>
      <w:r w:rsidRPr="00DE1B94">
        <w:rPr>
          <w:color w:val="000000" w:themeColor="text1"/>
        </w:rPr>
        <w:t>s</w:t>
      </w:r>
      <w:r w:rsidR="009B236E" w:rsidRPr="00DE1B94">
        <w:rPr>
          <w:color w:val="000000" w:themeColor="text1"/>
        </w:rPr>
        <w:t xml:space="preserve">ynthesis of </w:t>
      </w:r>
      <w:r w:rsidR="00583518" w:rsidRPr="00DE1B94">
        <w:rPr>
          <w:color w:val="000000" w:themeColor="text1"/>
        </w:rPr>
        <w:t>NMP-</w:t>
      </w:r>
      <w:r w:rsidR="009B236E" w:rsidRPr="00DE1B94">
        <w:rPr>
          <w:color w:val="000000" w:themeColor="text1"/>
        </w:rPr>
        <w:t>sugar</w:t>
      </w:r>
      <w:r w:rsidR="00DD0B7D" w:rsidRPr="00DE1B94">
        <w:rPr>
          <w:color w:val="000000" w:themeColor="text1"/>
        </w:rPr>
        <w:t>s</w:t>
      </w:r>
    </w:p>
    <w:p w14:paraId="1E0BC9C2" w14:textId="5C8AE911" w:rsidR="003C51A1" w:rsidRDefault="00DA0D72" w:rsidP="00BA0A50">
      <w:pPr>
        <w:rPr>
          <w:color w:val="000000"/>
        </w:rPr>
      </w:pPr>
      <w:r>
        <w:t xml:space="preserve">Nonulosonic acids </w:t>
      </w:r>
      <w:r w:rsidR="1A7B5E8B">
        <w:t xml:space="preserve">are </w:t>
      </w:r>
      <w:r w:rsidR="00842065">
        <w:t xml:space="preserve">a diverse family of </w:t>
      </w:r>
      <w:r w:rsidR="1A7B5E8B">
        <w:t>nine-carbon monosaccharide</w:t>
      </w:r>
      <w:r w:rsidR="4E69A00C">
        <w:t xml:space="preserve">s commonly found as terminal residues </w:t>
      </w:r>
      <w:r w:rsidR="5253ABDB">
        <w:t xml:space="preserve">in </w:t>
      </w:r>
      <w:r w:rsidR="4612A89E">
        <w:t xml:space="preserve">glycans presented </w:t>
      </w:r>
      <w:r w:rsidR="5253ABDB">
        <w:t xml:space="preserve">as </w:t>
      </w:r>
      <w:r w:rsidR="4612A89E">
        <w:t xml:space="preserve">cell surface glycoproteins/glycolipids. </w:t>
      </w:r>
      <w:r w:rsidR="003A2C49">
        <w:t>Indeed, m</w:t>
      </w:r>
      <w:r w:rsidR="77CDA7BA">
        <w:t xml:space="preserve">ore than 50 </w:t>
      </w:r>
      <w:r w:rsidR="275D7112">
        <w:t>structurally</w:t>
      </w:r>
      <w:r w:rsidR="77CDA7BA">
        <w:t xml:space="preserve"> </w:t>
      </w:r>
      <w:r w:rsidR="275D7112">
        <w:t>distinct</w:t>
      </w:r>
      <w:r w:rsidR="77CDA7BA">
        <w:t xml:space="preserve"> forms of </w:t>
      </w:r>
      <w:r w:rsidR="6F4175A1">
        <w:t>sialic acid</w:t>
      </w:r>
      <w:r w:rsidR="77CDA7BA">
        <w:t xml:space="preserve"> have been found in </w:t>
      </w:r>
      <w:r w:rsidR="5253ABDB">
        <w:t>N</w:t>
      </w:r>
      <w:r w:rsidR="77CDA7BA">
        <w:t>ature</w:t>
      </w:r>
      <w:r w:rsidR="367634A9">
        <w:t>;</w:t>
      </w:r>
      <w:sdt>
        <w:sdtPr>
          <w:rPr>
            <w:color w:val="000000"/>
            <w:vertAlign w:val="superscript"/>
          </w:rPr>
          <w:tag w:val="MENDELEY_CITATION_v3_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"/>
          <w:id w:val="-1296831489"/>
          <w:placeholder>
            <w:docPart w:val="DefaultPlaceholder_-1854013440"/>
          </w:placeholder>
        </w:sdtPr>
        <w:sdtEndPr/>
        <w:sdtContent>
          <w:r w:rsidR="00940A24" w:rsidRPr="00940A24">
            <w:rPr>
              <w:color w:val="000000"/>
              <w:vertAlign w:val="superscript"/>
            </w:rPr>
            <w:t>88,89</w:t>
          </w:r>
        </w:sdtContent>
      </w:sdt>
      <w:r w:rsidR="367634A9">
        <w:t xml:space="preserve"> the</w:t>
      </w:r>
      <w:r w:rsidR="77CDA7BA">
        <w:t xml:space="preserve"> </w:t>
      </w:r>
      <w:r w:rsidR="275D7112">
        <w:t>development of methods to facilitate their cost-effective and facile introduction into glycan</w:t>
      </w:r>
      <w:r w:rsidR="5253ABDB">
        <w:t>s</w:t>
      </w:r>
      <w:r w:rsidR="275D7112">
        <w:t xml:space="preserve"> is </w:t>
      </w:r>
      <w:r w:rsidR="003A2C49">
        <w:t xml:space="preserve">therefore </w:t>
      </w:r>
      <w:r w:rsidR="275D7112">
        <w:t xml:space="preserve">of </w:t>
      </w:r>
      <w:r w:rsidR="5253ABDB">
        <w:t xml:space="preserve">paramount </w:t>
      </w:r>
      <w:r w:rsidR="275D7112">
        <w:t xml:space="preserve">interest. </w:t>
      </w:r>
      <w:r w:rsidR="2083AF1B">
        <w:t xml:space="preserve">Due </w:t>
      </w:r>
      <w:r w:rsidR="3144CD8C">
        <w:t xml:space="preserve">to </w:t>
      </w:r>
      <w:r w:rsidR="5A4EBFFC">
        <w:t xml:space="preserve">the chemical </w:t>
      </w:r>
      <w:r w:rsidR="003A2C49">
        <w:t xml:space="preserve">lability </w:t>
      </w:r>
      <w:r w:rsidR="5A4EBFFC">
        <w:t xml:space="preserve">of </w:t>
      </w:r>
      <w:r w:rsidR="003A2C49">
        <w:t>NMP-sugars</w:t>
      </w:r>
      <w:r w:rsidR="237DB1E1">
        <w:t xml:space="preserve"> such as CMP-</w:t>
      </w:r>
      <w:proofErr w:type="spellStart"/>
      <w:r w:rsidR="237DB1E1">
        <w:t>K</w:t>
      </w:r>
      <w:r w:rsidR="171386F4">
        <w:t>do</w:t>
      </w:r>
      <w:proofErr w:type="spellEnd"/>
      <w:r w:rsidR="003E3677">
        <w:t xml:space="preserve"> (CMP-</w:t>
      </w:r>
      <w:r w:rsidR="00973DC2" w:rsidRPr="00973DC2">
        <w:t>ketodeoxyoctonic acid</w:t>
      </w:r>
      <w:r w:rsidR="003E3677">
        <w:t>)</w:t>
      </w:r>
      <w:r w:rsidR="75536D75">
        <w:t>,</w:t>
      </w:r>
      <w:sdt>
        <w:sdtPr>
          <w:rPr>
            <w:color w:val="000000"/>
            <w:vertAlign w:val="superscript"/>
          </w:rPr>
          <w:tag w:val="MENDELEY_CITATION_v3_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"/>
          <w:id w:val="1726032760"/>
          <w:placeholder>
            <w:docPart w:val="DefaultPlaceholder_-1854013440"/>
          </w:placeholder>
        </w:sdtPr>
        <w:sdtEndPr/>
        <w:sdtContent>
          <w:r w:rsidR="00940A24" w:rsidRPr="00940A24">
            <w:rPr>
              <w:color w:val="000000"/>
              <w:vertAlign w:val="superscript"/>
            </w:rPr>
            <w:t>90,91</w:t>
          </w:r>
        </w:sdtContent>
      </w:sdt>
      <w:r w:rsidR="75536D75">
        <w:t xml:space="preserve"> one-pot multienzyme</w:t>
      </w:r>
      <w:r w:rsidR="196B44C6">
        <w:t xml:space="preserve"> sialyation</w:t>
      </w:r>
      <w:r w:rsidR="75536D75">
        <w:t xml:space="preserve"> systems </w:t>
      </w:r>
      <w:r w:rsidR="5341BAFC">
        <w:t xml:space="preserve">have been </w:t>
      </w:r>
      <w:r w:rsidR="003A2C49">
        <w:t>developed to</w:t>
      </w:r>
      <w:r w:rsidR="5341BAFC">
        <w:t xml:space="preserve"> access to </w:t>
      </w:r>
      <w:proofErr w:type="spellStart"/>
      <w:r w:rsidR="3144CD8C">
        <w:t>sialylated</w:t>
      </w:r>
      <w:proofErr w:type="spellEnd"/>
      <w:r w:rsidR="5341BAFC">
        <w:t xml:space="preserve"> glycans. </w:t>
      </w:r>
      <w:r w:rsidR="003A2C49">
        <w:t>To illustrate, t</w:t>
      </w:r>
      <w:r w:rsidR="0C918F20">
        <w:t xml:space="preserve">he sialic acid aldolase from </w:t>
      </w:r>
      <w:r w:rsidR="0C918F20" w:rsidRPr="0CBF986F">
        <w:rPr>
          <w:i/>
          <w:iCs/>
        </w:rPr>
        <w:t>Pasteurella mu</w:t>
      </w:r>
      <w:r w:rsidR="03894969" w:rsidRPr="0CBF986F">
        <w:rPr>
          <w:i/>
          <w:iCs/>
        </w:rPr>
        <w:t>ltocida</w:t>
      </w:r>
      <w:r w:rsidR="03894969">
        <w:t xml:space="preserve"> </w:t>
      </w:r>
      <w:r w:rsidR="02738469" w:rsidRPr="00A82A91">
        <w:t>(</w:t>
      </w:r>
      <w:proofErr w:type="spellStart"/>
      <w:r w:rsidR="02738469" w:rsidRPr="00A82A91">
        <w:t>PmAldolase</w:t>
      </w:r>
      <w:proofErr w:type="spellEnd"/>
      <w:r w:rsidR="02738469" w:rsidRPr="00A82A91">
        <w:t xml:space="preserve">) </w:t>
      </w:r>
      <w:r w:rsidR="03894969" w:rsidRPr="00A82A91">
        <w:t>has demonstrated a wide substrate acceptance</w:t>
      </w:r>
      <w:r w:rsidR="003A2C49">
        <w:t>,</w:t>
      </w:r>
      <w:r w:rsidR="03894969" w:rsidRPr="00A82A91">
        <w:t xml:space="preserve"> </w:t>
      </w:r>
      <w:r w:rsidR="05E8DF40" w:rsidRPr="00A82A91">
        <w:t xml:space="preserve">allowing for controlled access to </w:t>
      </w:r>
      <w:r w:rsidR="003A2C49">
        <w:t>modified CMP-sugars</w:t>
      </w:r>
      <w:r w:rsidR="003A2C49" w:rsidRPr="00A82A91">
        <w:t xml:space="preserve"> </w:t>
      </w:r>
      <w:r w:rsidR="003A2C49">
        <w:t xml:space="preserve">starting from </w:t>
      </w:r>
      <w:r w:rsidR="66157D22" w:rsidRPr="00A82A91">
        <w:t xml:space="preserve">derivatives of </w:t>
      </w:r>
      <w:r w:rsidR="66157D22" w:rsidRPr="00A82A91">
        <w:lastRenderedPageBreak/>
        <w:t>mannose (</w:t>
      </w:r>
      <w:r w:rsidR="47B662FE" w:rsidRPr="00A82A91">
        <w:t>Scheme</w:t>
      </w:r>
      <w:r w:rsidR="66157D22" w:rsidRPr="00A82A91">
        <w:t xml:space="preserve"> </w:t>
      </w:r>
      <w:r w:rsidR="00A82A91" w:rsidRPr="00A82A91">
        <w:t>2</w:t>
      </w:r>
      <w:r w:rsidR="0AC15FFC" w:rsidRPr="00A82A91">
        <w:t>A</w:t>
      </w:r>
      <w:r w:rsidR="66157D22" w:rsidRPr="00A82A91">
        <w:t>).</w:t>
      </w:r>
      <w:sdt>
        <w:sdtPr>
          <w:rPr>
            <w:color w:val="000000"/>
            <w:vertAlign w:val="superscript"/>
          </w:rPr>
          <w:tag w:val="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"/>
          <w:id w:val="145642649"/>
          <w:placeholder>
            <w:docPart w:val="DefaultPlaceholder_-1854013440"/>
          </w:placeholder>
        </w:sdtPr>
        <w:sdtEndPr/>
        <w:sdtContent>
          <w:r w:rsidR="00940A24" w:rsidRPr="00940A24">
            <w:rPr>
              <w:color w:val="000000"/>
              <w:vertAlign w:val="superscript"/>
            </w:rPr>
            <w:t>92–96</w:t>
          </w:r>
        </w:sdtContent>
      </w:sdt>
      <w:r w:rsidR="66157D22" w:rsidRPr="00A82A91">
        <w:t xml:space="preserve"> </w:t>
      </w:r>
      <w:r w:rsidR="2FF623A5" w:rsidRPr="00A82A91">
        <w:t xml:space="preserve">This system </w:t>
      </w:r>
      <w:r w:rsidR="007C626E">
        <w:t>could be</w:t>
      </w:r>
      <w:r w:rsidR="003A2C49" w:rsidRPr="00A82A91">
        <w:t xml:space="preserve"> </w:t>
      </w:r>
      <w:r w:rsidR="63A7EA90" w:rsidRPr="00A82A91">
        <w:t>coupled with</w:t>
      </w:r>
      <w:r w:rsidR="75DA8BEB" w:rsidRPr="00A82A91">
        <w:t xml:space="preserve"> CMP-sialic acid synthetase from </w:t>
      </w:r>
      <w:r w:rsidR="75DA8BEB" w:rsidRPr="00A82A91">
        <w:rPr>
          <w:i/>
          <w:iCs/>
        </w:rPr>
        <w:t>Neisseria meningitidis</w:t>
      </w:r>
      <w:r w:rsidR="75DA8BEB" w:rsidRPr="00A82A91">
        <w:t xml:space="preserve"> (</w:t>
      </w:r>
      <w:proofErr w:type="spellStart"/>
      <w:r w:rsidR="75DA8BEB" w:rsidRPr="00A82A91">
        <w:t>NmCSS</w:t>
      </w:r>
      <w:proofErr w:type="spellEnd"/>
      <w:r w:rsidR="75DA8BEB" w:rsidRPr="00A82A91">
        <w:t xml:space="preserve">) </w:t>
      </w:r>
      <w:r w:rsidR="4A114436" w:rsidRPr="00A82A91">
        <w:t xml:space="preserve">and </w:t>
      </w:r>
      <w:r w:rsidR="05DD2970" w:rsidRPr="00A82A91">
        <w:t xml:space="preserve">a range of sialic acid transferases </w:t>
      </w:r>
      <w:r w:rsidR="10B65314" w:rsidRPr="00A82A91">
        <w:t>(PmST1</w:t>
      </w:r>
      <w:r w:rsidR="05DD2970" w:rsidRPr="00A82A91">
        <w:t xml:space="preserve">, </w:t>
      </w:r>
      <w:r w:rsidR="318F9EF9" w:rsidRPr="00A82A91">
        <w:t xml:space="preserve">PmST3, </w:t>
      </w:r>
      <w:r w:rsidR="10B65314" w:rsidRPr="00A82A91">
        <w:t>Pd2,6ST</w:t>
      </w:r>
      <w:r w:rsidR="05DD2970" w:rsidRPr="00A82A91">
        <w:t xml:space="preserve">, </w:t>
      </w:r>
      <w:proofErr w:type="spellStart"/>
      <w:r w:rsidR="579B8B84" w:rsidRPr="00A82A91">
        <w:t>CjCstII</w:t>
      </w:r>
      <w:proofErr w:type="spellEnd"/>
      <w:r w:rsidR="579B8B84" w:rsidRPr="00A82A91">
        <w:t xml:space="preserve">, </w:t>
      </w:r>
      <w:proofErr w:type="spellStart"/>
      <w:r w:rsidR="0934A5DE" w:rsidRPr="00A82A91">
        <w:t>NmSiaD</w:t>
      </w:r>
      <w:r w:rsidR="0934A5DE" w:rsidRPr="00A82A91">
        <w:rPr>
          <w:vertAlign w:val="subscript"/>
        </w:rPr>
        <w:t>w</w:t>
      </w:r>
      <w:proofErr w:type="spellEnd"/>
      <w:r w:rsidR="10B65314" w:rsidRPr="00A82A91">
        <w:t>)</w:t>
      </w:r>
      <w:r w:rsidR="4A114436" w:rsidRPr="00A82A91">
        <w:t xml:space="preserve"> to incorporate</w:t>
      </w:r>
      <w:r w:rsidR="3BD4307D" w:rsidRPr="00A82A91">
        <w:t xml:space="preserve"> the </w:t>
      </w:r>
      <w:r w:rsidR="003A2C49">
        <w:t>CMP-sugar</w:t>
      </w:r>
      <w:r w:rsidR="3BD4307D" w:rsidRPr="00A82A91">
        <w:t xml:space="preserve"> into glycans</w:t>
      </w:r>
      <w:r w:rsidR="340572BE" w:rsidRPr="00A82A91">
        <w:t xml:space="preserve"> </w:t>
      </w:r>
      <w:r w:rsidR="003A2C49">
        <w:t>(</w:t>
      </w:r>
      <w:r w:rsidR="340572BE" w:rsidRPr="00A82A91">
        <w:t>with varying levels of success</w:t>
      </w:r>
      <w:r w:rsidR="003A2C49">
        <w:t>)</w:t>
      </w:r>
      <w:r w:rsidR="3BD4307D" w:rsidRPr="00A82A91">
        <w:t>.</w:t>
      </w:r>
      <w:sdt>
        <w:sdtPr>
          <w:rPr>
            <w:color w:val="000000"/>
            <w:vertAlign w:val="superscript"/>
          </w:rPr>
          <w:tag w:val="MENDELEY_CITATION_v3_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"/>
          <w:id w:val="-187675899"/>
          <w:placeholder>
            <w:docPart w:val="DefaultPlaceholder_-1854013440"/>
          </w:placeholder>
        </w:sdtPr>
        <w:sdtEndPr/>
        <w:sdtContent>
          <w:r w:rsidR="00940A24" w:rsidRPr="00940A24">
            <w:rPr>
              <w:color w:val="000000"/>
              <w:vertAlign w:val="superscript"/>
            </w:rPr>
            <w:t>92–95</w:t>
          </w:r>
        </w:sdtContent>
      </w:sdt>
      <w:r w:rsidR="002E4357">
        <w:rPr>
          <w:color w:val="000000"/>
        </w:rPr>
        <w:t xml:space="preserve"> </w:t>
      </w:r>
      <w:r w:rsidR="00100A25">
        <w:rPr>
          <w:color w:val="000000"/>
        </w:rPr>
        <w:t>For neuraminic acid</w:t>
      </w:r>
      <w:r w:rsidR="003A2C49">
        <w:rPr>
          <w:color w:val="000000"/>
        </w:rPr>
        <w:t>,</w:t>
      </w:r>
      <w:r w:rsidR="00100A25">
        <w:rPr>
          <w:color w:val="000000"/>
        </w:rPr>
        <w:t xml:space="preserve"> this system has proven effective for synthesising </w:t>
      </w:r>
      <w:r w:rsidR="003A69F0">
        <w:rPr>
          <w:color w:val="000000"/>
        </w:rPr>
        <w:t xml:space="preserve">unnatural </w:t>
      </w:r>
      <w:r w:rsidR="003A2C49">
        <w:rPr>
          <w:color w:val="000000"/>
        </w:rPr>
        <w:t xml:space="preserve">derivatives, </w:t>
      </w:r>
      <w:r w:rsidR="00AF2C0A">
        <w:rPr>
          <w:color w:val="000000"/>
        </w:rPr>
        <w:t>incorporating</w:t>
      </w:r>
      <w:r w:rsidR="00100A25">
        <w:rPr>
          <w:color w:val="000000"/>
        </w:rPr>
        <w:t xml:space="preserve"> </w:t>
      </w:r>
      <w:r w:rsidR="009C1F8D">
        <w:rPr>
          <w:color w:val="000000"/>
        </w:rPr>
        <w:t>azid</w:t>
      </w:r>
      <w:r w:rsidR="003A2C49">
        <w:rPr>
          <w:color w:val="000000"/>
        </w:rPr>
        <w:t>e</w:t>
      </w:r>
      <w:r w:rsidR="00022C9F">
        <w:rPr>
          <w:color w:val="000000"/>
        </w:rPr>
        <w:t>,</w:t>
      </w:r>
      <w:sdt>
        <w:sdtPr>
          <w:rPr>
            <w:color w:val="000000"/>
            <w:vertAlign w:val="superscript"/>
          </w:rPr>
          <w:tag w:val="MENDELEY_CITATION_v3_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"/>
          <w:id w:val="-108206920"/>
          <w:placeholder>
            <w:docPart w:val="DefaultPlaceholder_-1854013440"/>
          </w:placeholder>
        </w:sdtPr>
        <w:sdtEndPr/>
        <w:sdtContent>
          <w:r w:rsidR="00940A24" w:rsidRPr="00940A24">
            <w:rPr>
              <w:color w:val="000000"/>
              <w:vertAlign w:val="superscript"/>
            </w:rPr>
            <w:t>92–95</w:t>
          </w:r>
        </w:sdtContent>
      </w:sdt>
      <w:r w:rsidR="00022C9F">
        <w:rPr>
          <w:color w:val="000000"/>
        </w:rPr>
        <w:t xml:space="preserve"> diazirine,</w:t>
      </w:r>
      <w:sdt>
        <w:sdtPr>
          <w:rPr>
            <w:color w:val="000000"/>
            <w:vertAlign w:val="superscript"/>
          </w:rPr>
          <w:tag w:val="MENDELEY_CITATION_v3_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"/>
          <w:id w:val="1581095654"/>
          <w:placeholder>
            <w:docPart w:val="DefaultPlaceholder_-1854013440"/>
          </w:placeholder>
        </w:sdtPr>
        <w:sdtEndPr/>
        <w:sdtContent>
          <w:r w:rsidR="00940A24" w:rsidRPr="00940A24">
            <w:rPr>
              <w:color w:val="000000"/>
              <w:vertAlign w:val="superscript"/>
            </w:rPr>
            <w:t>94</w:t>
          </w:r>
        </w:sdtContent>
      </w:sdt>
      <w:r w:rsidR="002A189C">
        <w:rPr>
          <w:color w:val="000000"/>
        </w:rPr>
        <w:t xml:space="preserve"> </w:t>
      </w:r>
      <w:r w:rsidR="00F1123D">
        <w:rPr>
          <w:color w:val="000000"/>
        </w:rPr>
        <w:t>and</w:t>
      </w:r>
      <w:r w:rsidR="009C1F8D">
        <w:rPr>
          <w:color w:val="000000"/>
        </w:rPr>
        <w:t xml:space="preserve"> </w:t>
      </w:r>
      <w:r w:rsidR="00100A25">
        <w:rPr>
          <w:color w:val="000000"/>
        </w:rPr>
        <w:t>fluorin</w:t>
      </w:r>
      <w:r w:rsidR="00F1123D">
        <w:rPr>
          <w:color w:val="000000"/>
        </w:rPr>
        <w:t>e</w:t>
      </w:r>
      <w:r w:rsidR="002A189C">
        <w:rPr>
          <w:color w:val="000000"/>
        </w:rPr>
        <w:t>.</w:t>
      </w:r>
      <w:sdt>
        <w:sdtPr>
          <w:rPr>
            <w:color w:val="000000"/>
            <w:vertAlign w:val="superscript"/>
          </w:rPr>
          <w:tag w:val="MENDELEY_CITATION_v3_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"/>
          <w:id w:val="371961990"/>
          <w:placeholder>
            <w:docPart w:val="DefaultPlaceholder_-1854013440"/>
          </w:placeholder>
        </w:sdtPr>
        <w:sdtEndPr/>
        <w:sdtContent>
          <w:r w:rsidR="00940A24" w:rsidRPr="00940A24">
            <w:rPr>
              <w:color w:val="000000"/>
              <w:vertAlign w:val="superscript"/>
            </w:rPr>
            <w:t>96</w:t>
          </w:r>
        </w:sdtContent>
      </w:sdt>
      <w:r w:rsidR="00100A25">
        <w:rPr>
          <w:color w:val="000000"/>
        </w:rPr>
        <w:t xml:space="preserve"> </w:t>
      </w:r>
      <w:r w:rsidR="00542358">
        <w:rPr>
          <w:color w:val="000000"/>
        </w:rPr>
        <w:t xml:space="preserve">The ability to </w:t>
      </w:r>
      <w:r w:rsidR="001D15D4">
        <w:rPr>
          <w:color w:val="000000"/>
        </w:rPr>
        <w:t xml:space="preserve">efficiently synthesise and incorporate both </w:t>
      </w:r>
      <w:proofErr w:type="spellStart"/>
      <w:r w:rsidR="001D15D4">
        <w:rPr>
          <w:color w:val="000000"/>
        </w:rPr>
        <w:t>diazirin</w:t>
      </w:r>
      <w:r w:rsidR="007E492C">
        <w:rPr>
          <w:color w:val="000000"/>
        </w:rPr>
        <w:t>ated</w:t>
      </w:r>
      <w:proofErr w:type="spellEnd"/>
      <w:r w:rsidR="001D15D4">
        <w:rPr>
          <w:color w:val="000000"/>
        </w:rPr>
        <w:t xml:space="preserve"> and fluorinated glycans is key to enabling access to </w:t>
      </w:r>
      <w:r w:rsidR="003A2C49">
        <w:rPr>
          <w:color w:val="000000"/>
        </w:rPr>
        <w:t xml:space="preserve">chemical biology </w:t>
      </w:r>
      <w:r w:rsidR="001D15D4">
        <w:rPr>
          <w:color w:val="000000"/>
        </w:rPr>
        <w:t xml:space="preserve">probes </w:t>
      </w:r>
      <w:r w:rsidR="003A2C49">
        <w:rPr>
          <w:color w:val="000000"/>
        </w:rPr>
        <w:t>for</w:t>
      </w:r>
      <w:r w:rsidR="00B6652F">
        <w:rPr>
          <w:color w:val="000000"/>
        </w:rPr>
        <w:t xml:space="preserve"> photo-cross-linking experiments</w:t>
      </w:r>
      <w:r w:rsidR="001D15D4">
        <w:rPr>
          <w:color w:val="000000"/>
        </w:rPr>
        <w:t>.</w:t>
      </w:r>
      <w:r w:rsidR="00A53039">
        <w:rPr>
          <w:color w:val="000000"/>
        </w:rPr>
        <w:t xml:space="preserve"> </w:t>
      </w:r>
    </w:p>
    <w:p w14:paraId="42C47103" w14:textId="2B58DB3E" w:rsidR="00996980" w:rsidRPr="006A066E" w:rsidRDefault="00A142A4" w:rsidP="006A066E">
      <w:pPr>
        <w:rPr>
          <w:color w:val="000000"/>
        </w:rPr>
      </w:pPr>
      <w:r>
        <w:rPr>
          <w:color w:val="000000"/>
        </w:rPr>
        <w:t xml:space="preserve">The bacterial </w:t>
      </w:r>
      <w:proofErr w:type="spellStart"/>
      <w:r>
        <w:rPr>
          <w:color w:val="000000"/>
        </w:rPr>
        <w:t>nonulosonic</w:t>
      </w:r>
      <w:proofErr w:type="spellEnd"/>
      <w:r>
        <w:rPr>
          <w:color w:val="000000"/>
        </w:rPr>
        <w:t xml:space="preserve"> acids, </w:t>
      </w:r>
      <w:proofErr w:type="spellStart"/>
      <w:r w:rsidR="002B7AF3">
        <w:rPr>
          <w:color w:val="000000"/>
        </w:rPr>
        <w:t>l</w:t>
      </w:r>
      <w:r w:rsidRPr="00C00E10">
        <w:rPr>
          <w:color w:val="000000"/>
        </w:rPr>
        <w:t>egionaminic</w:t>
      </w:r>
      <w:proofErr w:type="spellEnd"/>
      <w:r w:rsidRPr="00C00E10">
        <w:rPr>
          <w:color w:val="000000"/>
        </w:rPr>
        <w:t xml:space="preserve"> acid</w:t>
      </w:r>
      <w:r w:rsidR="0098667A">
        <w:rPr>
          <w:color w:val="000000"/>
        </w:rPr>
        <w:t xml:space="preserve"> (Leg)</w:t>
      </w:r>
      <w:r>
        <w:t xml:space="preserve"> and </w:t>
      </w:r>
      <w:proofErr w:type="spellStart"/>
      <w:r w:rsidR="002B7AF3">
        <w:t>p</w:t>
      </w:r>
      <w:r w:rsidRPr="00A82A91">
        <w:t>seudaminic</w:t>
      </w:r>
      <w:proofErr w:type="spellEnd"/>
      <w:r w:rsidRPr="00A82A91">
        <w:t xml:space="preserve"> acid </w:t>
      </w:r>
      <w:r w:rsidR="0098667A">
        <w:t>(</w:t>
      </w:r>
      <w:proofErr w:type="spellStart"/>
      <w:r w:rsidR="0098667A">
        <w:t>PSe</w:t>
      </w:r>
      <w:proofErr w:type="spellEnd"/>
      <w:r w:rsidR="0098667A">
        <w:t xml:space="preserve">) </w:t>
      </w:r>
      <w:r w:rsidRPr="00A82A91">
        <w:t>remain particularly underexplored compared to neuraminic acid (Neu5Ac</w:t>
      </w:r>
      <w:r w:rsidR="003A2C49">
        <w:t>)</w:t>
      </w:r>
      <w:r w:rsidR="005C36AA">
        <w:t>.</w:t>
      </w:r>
      <w:sdt>
        <w:sdtPr>
          <w:rPr>
            <w:color w:val="000000"/>
            <w:vertAlign w:val="superscript"/>
          </w:rPr>
          <w:tag w:val="MENDELEY_CITATION_v3_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"/>
          <w:id w:val="1937014232"/>
          <w:placeholder>
            <w:docPart w:val="DefaultPlaceholder_-1854013440"/>
          </w:placeholder>
        </w:sdtPr>
        <w:sdtEndPr/>
        <w:sdtContent>
          <w:r w:rsidR="00940A24" w:rsidRPr="00940A24">
            <w:rPr>
              <w:color w:val="000000"/>
              <w:vertAlign w:val="superscript"/>
            </w:rPr>
            <w:t>97</w:t>
          </w:r>
        </w:sdtContent>
      </w:sdt>
      <w:r w:rsidR="004526B7">
        <w:t xml:space="preserve"> </w:t>
      </w:r>
      <w:r w:rsidR="00AB4063">
        <w:rPr>
          <w:color w:val="000000"/>
        </w:rPr>
        <w:t xml:space="preserve">Beyond </w:t>
      </w:r>
      <w:r w:rsidR="00C00E10">
        <w:rPr>
          <w:color w:val="000000"/>
        </w:rPr>
        <w:t xml:space="preserve">derivatives of </w:t>
      </w:r>
      <w:r w:rsidR="00B71920" w:rsidRPr="00A82A91">
        <w:t>Neu5Ac</w:t>
      </w:r>
      <w:r w:rsidR="00AB4063">
        <w:rPr>
          <w:color w:val="000000"/>
        </w:rPr>
        <w:t xml:space="preserve">, </w:t>
      </w:r>
      <w:r w:rsidR="00051112">
        <w:rPr>
          <w:color w:val="000000"/>
        </w:rPr>
        <w:t xml:space="preserve">the use of </w:t>
      </w:r>
      <w:proofErr w:type="spellStart"/>
      <w:r w:rsidR="00051112">
        <w:rPr>
          <w:color w:val="000000"/>
        </w:rPr>
        <w:t>PmAldolase</w:t>
      </w:r>
      <w:proofErr w:type="spellEnd"/>
      <w:r w:rsidR="00051112">
        <w:rPr>
          <w:color w:val="000000"/>
        </w:rPr>
        <w:t xml:space="preserve"> in combination w</w:t>
      </w:r>
      <w:r w:rsidR="00BC454F">
        <w:rPr>
          <w:color w:val="000000"/>
        </w:rPr>
        <w:t xml:space="preserve">ith </w:t>
      </w:r>
      <w:r w:rsidR="00B71920" w:rsidRPr="00B71920">
        <w:rPr>
          <w:i/>
          <w:iCs/>
          <w:color w:val="000000"/>
        </w:rPr>
        <w:t>L. pneumophila</w:t>
      </w:r>
      <w:r w:rsidR="00B71920" w:rsidRPr="00B71920">
        <w:rPr>
          <w:color w:val="000000"/>
        </w:rPr>
        <w:t xml:space="preserve"> CMP-5,7-di-</w:t>
      </w:r>
      <w:r w:rsidR="00B71920" w:rsidRPr="00DE1B94">
        <w:rPr>
          <w:i/>
          <w:iCs/>
          <w:color w:val="000000"/>
        </w:rPr>
        <w:t>N</w:t>
      </w:r>
      <w:r w:rsidR="00B71920" w:rsidRPr="00B71920">
        <w:rPr>
          <w:color w:val="000000"/>
        </w:rPr>
        <w:t xml:space="preserve">-acetyllegionaminic acid synthetase </w:t>
      </w:r>
      <w:r w:rsidR="00B71920">
        <w:rPr>
          <w:color w:val="000000"/>
        </w:rPr>
        <w:t>(</w:t>
      </w:r>
      <w:proofErr w:type="spellStart"/>
      <w:r w:rsidR="00051112">
        <w:rPr>
          <w:color w:val="000000"/>
        </w:rPr>
        <w:t>L</w:t>
      </w:r>
      <w:r w:rsidR="002A4624">
        <w:rPr>
          <w:color w:val="000000"/>
        </w:rPr>
        <w:t>p</w:t>
      </w:r>
      <w:r w:rsidR="00051112">
        <w:rPr>
          <w:color w:val="000000"/>
        </w:rPr>
        <w:t>CLS</w:t>
      </w:r>
      <w:proofErr w:type="spellEnd"/>
      <w:r w:rsidR="00B71920">
        <w:rPr>
          <w:color w:val="000000"/>
        </w:rPr>
        <w:t xml:space="preserve">) </w:t>
      </w:r>
      <w:r w:rsidR="00051112">
        <w:rPr>
          <w:color w:val="000000"/>
        </w:rPr>
        <w:t xml:space="preserve">has provided </w:t>
      </w:r>
      <w:r w:rsidR="00BC454F">
        <w:rPr>
          <w:color w:val="000000"/>
        </w:rPr>
        <w:t xml:space="preserve">an efficient route to </w:t>
      </w:r>
      <w:r w:rsidR="00051112">
        <w:rPr>
          <w:color w:val="000000"/>
        </w:rPr>
        <w:t xml:space="preserve">access </w:t>
      </w:r>
      <w:r w:rsidR="00A95AFE">
        <w:rPr>
          <w:color w:val="000000"/>
        </w:rPr>
        <w:t>CMP-</w:t>
      </w:r>
      <w:r w:rsidR="0098667A">
        <w:rPr>
          <w:color w:val="000000"/>
        </w:rPr>
        <w:t>Leg</w:t>
      </w:r>
      <w:r w:rsidR="0098667A" w:rsidRPr="00A82A91">
        <w:t>5Ac7Ac</w:t>
      </w:r>
      <w:r w:rsidR="0098667A">
        <w:rPr>
          <w:color w:val="000000"/>
        </w:rPr>
        <w:t xml:space="preserve"> </w:t>
      </w:r>
      <w:r w:rsidR="00A95AFE">
        <w:rPr>
          <w:color w:val="000000"/>
        </w:rPr>
        <w:t>from</w:t>
      </w:r>
      <w:r w:rsidR="00202710">
        <w:rPr>
          <w:color w:val="000000"/>
        </w:rPr>
        <w:t xml:space="preserve"> </w:t>
      </w:r>
      <w:r w:rsidR="00A95AFE" w:rsidRPr="00A95AFE">
        <w:rPr>
          <w:color w:val="000000"/>
        </w:rPr>
        <w:t>6</w:t>
      </w:r>
      <w:r w:rsidR="008E7B50">
        <w:rPr>
          <w:color w:val="000000"/>
        </w:rPr>
        <w:t>-</w:t>
      </w:r>
      <w:r w:rsidR="00A95AFE" w:rsidRPr="00A95AFE">
        <w:rPr>
          <w:color w:val="000000"/>
        </w:rPr>
        <w:t>deoxy</w:t>
      </w:r>
      <w:r w:rsidR="008E7B50">
        <w:rPr>
          <w:color w:val="000000"/>
        </w:rPr>
        <w:t xml:space="preserve"> </w:t>
      </w:r>
      <w:proofErr w:type="spellStart"/>
      <w:r w:rsidR="00B71920">
        <w:rPr>
          <w:color w:val="000000"/>
        </w:rPr>
        <w:t>mannosamines</w:t>
      </w:r>
      <w:proofErr w:type="spellEnd"/>
      <w:r w:rsidR="008C219E">
        <w:rPr>
          <w:color w:val="000000"/>
          <w:vertAlign w:val="subscript"/>
        </w:rPr>
        <w:t xml:space="preserve"> </w:t>
      </w:r>
      <w:r w:rsidR="008C219E">
        <w:rPr>
          <w:color w:val="000000"/>
        </w:rPr>
        <w:t>(Scheme 2B)</w:t>
      </w:r>
      <w:r w:rsidR="00C74FA3">
        <w:rPr>
          <w:color w:val="000000"/>
        </w:rPr>
        <w:t>.</w:t>
      </w:r>
      <w:sdt>
        <w:sdtPr>
          <w:rPr>
            <w:color w:val="000000"/>
            <w:vertAlign w:val="superscript"/>
          </w:rPr>
          <w:tag w:val="MENDELEY_CITATION_v3_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"/>
          <w:id w:val="-1480370911"/>
          <w:placeholder>
            <w:docPart w:val="DefaultPlaceholder_-1854013440"/>
          </w:placeholder>
        </w:sdtPr>
        <w:sdtEndPr/>
        <w:sdtContent>
          <w:r w:rsidR="00940A24" w:rsidRPr="00940A24">
            <w:rPr>
              <w:color w:val="000000"/>
              <w:vertAlign w:val="superscript"/>
            </w:rPr>
            <w:t>98</w:t>
          </w:r>
        </w:sdtContent>
      </w:sdt>
      <w:r w:rsidR="00937167">
        <w:rPr>
          <w:color w:val="000000"/>
        </w:rPr>
        <w:t xml:space="preserve"> </w:t>
      </w:r>
      <w:r w:rsidR="0098667A">
        <w:t>Additionally, t</w:t>
      </w:r>
      <w:r w:rsidR="11801E8F" w:rsidRPr="00A82A91">
        <w:t xml:space="preserve">he biosynthesis of </w:t>
      </w:r>
      <w:r w:rsidR="0098667A">
        <w:t>CMP-</w:t>
      </w:r>
      <w:r w:rsidR="11801E8F" w:rsidRPr="00A82A91">
        <w:t>Pse5Ac7Ac</w:t>
      </w:r>
      <w:r w:rsidR="0098667A">
        <w:t xml:space="preserve"> was recently reported</w:t>
      </w:r>
      <w:r w:rsidR="11801E8F" w:rsidRPr="00A82A91">
        <w:t xml:space="preserve"> </w:t>
      </w:r>
      <w:r w:rsidR="0098667A">
        <w:t xml:space="preserve">on </w:t>
      </w:r>
      <w:r w:rsidR="0098667A" w:rsidRPr="00A82A91">
        <w:t>milligram scale</w:t>
      </w:r>
      <w:r w:rsidR="0098667A" w:rsidRPr="00A82A91" w:rsidDel="0098667A">
        <w:rPr>
          <w:i/>
          <w:iCs/>
        </w:rPr>
        <w:t xml:space="preserve"> </w:t>
      </w:r>
      <w:r w:rsidR="11801E8F" w:rsidRPr="00A82A91">
        <w:t xml:space="preserve">using enzymes from </w:t>
      </w:r>
      <w:r w:rsidR="11801E8F" w:rsidRPr="00A82A91">
        <w:rPr>
          <w:i/>
          <w:iCs/>
        </w:rPr>
        <w:t>C</w:t>
      </w:r>
      <w:r w:rsidR="60B1C9CF" w:rsidRPr="00A82A91">
        <w:rPr>
          <w:i/>
          <w:iCs/>
        </w:rPr>
        <w:t>ampylobacter</w:t>
      </w:r>
      <w:r w:rsidR="11801E8F" w:rsidRPr="00A82A91">
        <w:rPr>
          <w:i/>
          <w:iCs/>
        </w:rPr>
        <w:t xml:space="preserve"> </w:t>
      </w:r>
      <w:proofErr w:type="spellStart"/>
      <w:r w:rsidR="11801E8F" w:rsidRPr="00A82A91">
        <w:rPr>
          <w:i/>
          <w:iCs/>
        </w:rPr>
        <w:t>jejuni</w:t>
      </w:r>
      <w:proofErr w:type="spellEnd"/>
      <w:r w:rsidR="11801E8F" w:rsidRPr="00A82A91">
        <w:t xml:space="preserve"> (</w:t>
      </w:r>
      <w:proofErr w:type="spellStart"/>
      <w:r w:rsidR="11801E8F" w:rsidRPr="00A82A91">
        <w:t>PseBCHGI</w:t>
      </w:r>
      <w:proofErr w:type="spellEnd"/>
      <w:r w:rsidR="11801E8F" w:rsidRPr="00A82A91">
        <w:t>)</w:t>
      </w:r>
      <w:r w:rsidR="690FD789" w:rsidRPr="00A82A91">
        <w:t xml:space="preserve"> and </w:t>
      </w:r>
      <w:r w:rsidR="67DFC788" w:rsidRPr="00A82A91">
        <w:rPr>
          <w:i/>
          <w:iCs/>
        </w:rPr>
        <w:t xml:space="preserve">Aeromonas </w:t>
      </w:r>
      <w:proofErr w:type="spellStart"/>
      <w:r w:rsidR="67DFC788" w:rsidRPr="00A82A91">
        <w:rPr>
          <w:i/>
          <w:iCs/>
        </w:rPr>
        <w:t>caviae</w:t>
      </w:r>
      <w:proofErr w:type="spellEnd"/>
      <w:r w:rsidR="67DFC788" w:rsidRPr="00A82A91">
        <w:t xml:space="preserve"> (</w:t>
      </w:r>
      <w:proofErr w:type="spellStart"/>
      <w:r w:rsidR="67DFC788" w:rsidRPr="00A82A91">
        <w:t>Pse</w:t>
      </w:r>
      <w:r w:rsidR="1F52D321" w:rsidRPr="00A82A91">
        <w:t>F</w:t>
      </w:r>
      <w:proofErr w:type="spellEnd"/>
      <w:r w:rsidR="67DFC788" w:rsidRPr="00A82A91">
        <w:t>)</w:t>
      </w:r>
      <w:r w:rsidR="0A99A35A" w:rsidRPr="00A82A91">
        <w:t xml:space="preserve">, providing a practical route to CMP-Pse5Ac7Ac </w:t>
      </w:r>
      <w:r w:rsidR="0A99A35A" w:rsidRPr="00A82A91">
        <w:rPr>
          <w:i/>
          <w:iCs/>
        </w:rPr>
        <w:t>in vitro</w:t>
      </w:r>
      <w:r w:rsidR="1D5F6150" w:rsidRPr="00A82A91">
        <w:t xml:space="preserve"> from UDP</w:t>
      </w:r>
      <w:r w:rsidR="6DD4CE3E" w:rsidRPr="00A82A91">
        <w:t>-</w:t>
      </w:r>
      <w:r w:rsidR="5084BE76" w:rsidRPr="00A82A91">
        <w:rPr>
          <w:smallCaps/>
          <w:sz w:val="18"/>
          <w:szCs w:val="18"/>
        </w:rPr>
        <w:t>D</w:t>
      </w:r>
      <w:r w:rsidR="5084BE76" w:rsidRPr="00A82A91">
        <w:t>-</w:t>
      </w:r>
      <w:r w:rsidR="6DD4CE3E" w:rsidRPr="00A82A91">
        <w:t>GlcNAc</w:t>
      </w:r>
      <w:r w:rsidR="6C22B9AA" w:rsidRPr="00A82A91">
        <w:t xml:space="preserve"> (Scheme </w:t>
      </w:r>
      <w:r w:rsidR="008C219E" w:rsidRPr="00A82A91">
        <w:t>2</w:t>
      </w:r>
      <w:r w:rsidR="008C219E">
        <w:t>C</w:t>
      </w:r>
      <w:r w:rsidR="6C22B9AA" w:rsidRPr="00A82A91">
        <w:t>)</w:t>
      </w:r>
      <w:r w:rsidR="0A99A35A" w:rsidRPr="00A82A91">
        <w:t>.</w:t>
      </w:r>
      <w:sdt>
        <w:sdtPr>
          <w:rPr>
            <w:color w:val="000000"/>
            <w:vertAlign w:val="superscript"/>
          </w:rPr>
          <w:tag w:val="MENDELEY_CITATION_v3_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"/>
          <w:id w:val="-131945739"/>
          <w:placeholder>
            <w:docPart w:val="DefaultPlaceholder_-1854013440"/>
          </w:placeholder>
        </w:sdtPr>
        <w:sdtEndPr/>
        <w:sdtContent>
          <w:r w:rsidR="00940A24" w:rsidRPr="00940A24">
            <w:rPr>
              <w:color w:val="000000"/>
              <w:vertAlign w:val="superscript"/>
            </w:rPr>
            <w:t>99,100</w:t>
          </w:r>
        </w:sdtContent>
      </w:sdt>
      <w:r w:rsidR="008C219E">
        <w:rPr>
          <w:color w:val="000000"/>
        </w:rPr>
        <w:t xml:space="preserve"> </w:t>
      </w:r>
      <w:r w:rsidR="00837DC6">
        <w:rPr>
          <w:color w:val="000000"/>
        </w:rPr>
        <w:t xml:space="preserve">Using optimised </w:t>
      </w:r>
      <w:r w:rsidR="00837DC6" w:rsidRPr="00DE1B94">
        <w:rPr>
          <w:i/>
          <w:iCs/>
          <w:color w:val="000000"/>
        </w:rPr>
        <w:t xml:space="preserve">in </w:t>
      </w:r>
      <w:r w:rsidR="00112C6A" w:rsidRPr="00DE1B94">
        <w:rPr>
          <w:i/>
          <w:iCs/>
          <w:color w:val="000000"/>
        </w:rPr>
        <w:t>v</w:t>
      </w:r>
      <w:r w:rsidR="00837DC6" w:rsidRPr="00DE1B94">
        <w:rPr>
          <w:i/>
          <w:iCs/>
          <w:color w:val="000000"/>
        </w:rPr>
        <w:t>itro</w:t>
      </w:r>
      <w:r w:rsidR="00837DC6">
        <w:rPr>
          <w:color w:val="000000"/>
        </w:rPr>
        <w:t xml:space="preserve"> conditions</w:t>
      </w:r>
      <w:r w:rsidR="00E71513">
        <w:rPr>
          <w:color w:val="000000"/>
        </w:rPr>
        <w:t>,</w:t>
      </w:r>
      <w:r w:rsidR="00837DC6">
        <w:rPr>
          <w:color w:val="000000"/>
        </w:rPr>
        <w:t xml:space="preserve"> </w:t>
      </w:r>
      <w:proofErr w:type="spellStart"/>
      <w:r w:rsidR="00837DC6">
        <w:rPr>
          <w:color w:val="000000"/>
        </w:rPr>
        <w:t>PseB,C,H,G,I</w:t>
      </w:r>
      <w:proofErr w:type="spellEnd"/>
      <w:r w:rsidR="00837DC6">
        <w:rPr>
          <w:color w:val="000000"/>
        </w:rPr>
        <w:t xml:space="preserve"> </w:t>
      </w:r>
      <w:r w:rsidR="00112C6A">
        <w:rPr>
          <w:color w:val="000000"/>
        </w:rPr>
        <w:t>could be used in “one-pot”</w:t>
      </w:r>
      <w:r w:rsidR="007C626E">
        <w:rPr>
          <w:color w:val="000000"/>
        </w:rPr>
        <w:t xml:space="preserve">, </w:t>
      </w:r>
      <w:r w:rsidR="00112C6A">
        <w:rPr>
          <w:color w:val="000000"/>
        </w:rPr>
        <w:t>permitting access to Pse5Ac7Ac</w:t>
      </w:r>
      <w:r w:rsidR="00857838">
        <w:rPr>
          <w:color w:val="000000"/>
        </w:rPr>
        <w:t xml:space="preserve">. Performing </w:t>
      </w:r>
      <w:r w:rsidR="00651F39">
        <w:rPr>
          <w:color w:val="000000"/>
        </w:rPr>
        <w:t xml:space="preserve">the reactions of </w:t>
      </w:r>
      <w:proofErr w:type="spellStart"/>
      <w:r w:rsidR="00651F39">
        <w:rPr>
          <w:color w:val="000000"/>
        </w:rPr>
        <w:t>PseB</w:t>
      </w:r>
      <w:proofErr w:type="spellEnd"/>
      <w:r w:rsidR="00651F39">
        <w:rPr>
          <w:color w:val="000000"/>
        </w:rPr>
        <w:t xml:space="preserve"> and C </w:t>
      </w:r>
      <w:r w:rsidR="009F2F37">
        <w:rPr>
          <w:color w:val="000000"/>
        </w:rPr>
        <w:t xml:space="preserve">together </w:t>
      </w:r>
      <w:r w:rsidR="00873968">
        <w:rPr>
          <w:color w:val="000000"/>
        </w:rPr>
        <w:t>is</w:t>
      </w:r>
      <w:r w:rsidR="00230934">
        <w:rPr>
          <w:color w:val="000000"/>
        </w:rPr>
        <w:t xml:space="preserve"> vital as</w:t>
      </w:r>
      <w:r w:rsidR="001A32F6">
        <w:rPr>
          <w:color w:val="000000"/>
        </w:rPr>
        <w:t xml:space="preserve"> in </w:t>
      </w:r>
      <w:r w:rsidR="009F2F37">
        <w:rPr>
          <w:color w:val="000000"/>
        </w:rPr>
        <w:t>addition</w:t>
      </w:r>
      <w:r w:rsidR="001A32F6">
        <w:rPr>
          <w:color w:val="000000"/>
        </w:rPr>
        <w:t xml:space="preserve"> to </w:t>
      </w:r>
      <w:proofErr w:type="spellStart"/>
      <w:r w:rsidR="001C7C51">
        <w:rPr>
          <w:color w:val="000000"/>
        </w:rPr>
        <w:t>PseB</w:t>
      </w:r>
      <w:proofErr w:type="spellEnd"/>
      <w:r w:rsidR="001C7C51">
        <w:rPr>
          <w:color w:val="000000"/>
        </w:rPr>
        <w:t xml:space="preserve"> acting as </w:t>
      </w:r>
      <w:r w:rsidR="001C7C51">
        <w:t xml:space="preserve">5-inverting 4,6-dehydratase it also </w:t>
      </w:r>
      <w:r w:rsidR="009F2F37">
        <w:t>catalyses</w:t>
      </w:r>
      <w:r w:rsidR="001C7C51">
        <w:t xml:space="preserve"> the</w:t>
      </w:r>
      <w:r w:rsidR="006A066E">
        <w:rPr>
          <w:color w:val="000000"/>
        </w:rPr>
        <w:t xml:space="preserve"> </w:t>
      </w:r>
      <w:r w:rsidR="00EF6A5C">
        <w:rPr>
          <w:color w:val="000000"/>
        </w:rPr>
        <w:t xml:space="preserve">C5 epimerisation of </w:t>
      </w:r>
      <w:r w:rsidR="006A066E" w:rsidRPr="006A066E">
        <w:rPr>
          <w:color w:val="000000"/>
        </w:rPr>
        <w:t>UDP-4-keto-6-deoxy-β-</w:t>
      </w:r>
      <w:r w:rsidR="001A0857" w:rsidRPr="00DE1B94">
        <w:rPr>
          <w:smallCaps/>
          <w:color w:val="000000"/>
          <w:sz w:val="18"/>
          <w:szCs w:val="18"/>
        </w:rPr>
        <w:t>L</w:t>
      </w:r>
      <w:r w:rsidR="006A066E" w:rsidRPr="006A066E">
        <w:rPr>
          <w:color w:val="000000"/>
        </w:rPr>
        <w:t>-</w:t>
      </w:r>
      <w:proofErr w:type="spellStart"/>
      <w:r w:rsidR="006A066E" w:rsidRPr="006A066E">
        <w:rPr>
          <w:color w:val="000000"/>
        </w:rPr>
        <w:t>IdoNAc</w:t>
      </w:r>
      <w:proofErr w:type="spellEnd"/>
      <w:r w:rsidR="00873968">
        <w:rPr>
          <w:color w:val="000000"/>
        </w:rPr>
        <w:t xml:space="preserve"> </w:t>
      </w:r>
      <w:r w:rsidR="006A066E">
        <w:rPr>
          <w:color w:val="000000"/>
        </w:rPr>
        <w:t xml:space="preserve">to </w:t>
      </w:r>
      <w:r w:rsidR="006A066E" w:rsidRPr="006A066E">
        <w:rPr>
          <w:color w:val="000000"/>
        </w:rPr>
        <w:t>UDP-4-keto-6-deoxy GlcNAc</w:t>
      </w:r>
      <w:r w:rsidR="006A066E">
        <w:rPr>
          <w:color w:val="000000"/>
        </w:rPr>
        <w:t>.</w:t>
      </w:r>
      <w:r w:rsidR="00112C6A">
        <w:rPr>
          <w:color w:val="000000"/>
        </w:rPr>
        <w:t xml:space="preserve"> </w:t>
      </w:r>
      <w:r w:rsidR="008C219E">
        <w:rPr>
          <w:color w:val="000000"/>
        </w:rPr>
        <w:t>Together</w:t>
      </w:r>
      <w:r w:rsidR="0098667A">
        <w:rPr>
          <w:color w:val="000000"/>
        </w:rPr>
        <w:t xml:space="preserve">, </w:t>
      </w:r>
      <w:r w:rsidR="008C219E">
        <w:rPr>
          <w:color w:val="000000"/>
        </w:rPr>
        <w:t xml:space="preserve">these </w:t>
      </w:r>
      <w:r w:rsidR="002F0F2E">
        <w:rPr>
          <w:color w:val="000000"/>
        </w:rPr>
        <w:t>routes have the potential to provide increased access to these under explored CMP-sugars</w:t>
      </w:r>
      <w:r w:rsidR="0098667A">
        <w:rPr>
          <w:color w:val="000000"/>
        </w:rPr>
        <w:t xml:space="preserve"> and</w:t>
      </w:r>
      <w:r w:rsidR="000F23AF">
        <w:rPr>
          <w:color w:val="000000"/>
        </w:rPr>
        <w:t xml:space="preserve"> some mammalian and bacterial </w:t>
      </w:r>
      <w:proofErr w:type="spellStart"/>
      <w:r w:rsidR="000F23AF">
        <w:rPr>
          <w:color w:val="000000"/>
        </w:rPr>
        <w:t>sialyltransferases</w:t>
      </w:r>
      <w:proofErr w:type="spellEnd"/>
      <w:r w:rsidR="000F23AF">
        <w:rPr>
          <w:color w:val="000000"/>
        </w:rPr>
        <w:t xml:space="preserve"> display promiscuity to </w:t>
      </w:r>
      <w:r w:rsidR="0098667A">
        <w:rPr>
          <w:color w:val="000000"/>
        </w:rPr>
        <w:t>utilise</w:t>
      </w:r>
      <w:r w:rsidR="000F23AF">
        <w:rPr>
          <w:color w:val="000000"/>
        </w:rPr>
        <w:t xml:space="preserve"> CMP-Leg</w:t>
      </w:r>
      <w:r w:rsidR="0098667A" w:rsidRPr="00A82A91">
        <w:t>5Ac7Ac</w:t>
      </w:r>
      <w:r w:rsidR="00B04DCA">
        <w:rPr>
          <w:color w:val="000000"/>
        </w:rPr>
        <w:t xml:space="preserve">, such as </w:t>
      </w:r>
      <w:r w:rsidR="00B04DCA" w:rsidRPr="00B04DCA">
        <w:rPr>
          <w:color w:val="000000"/>
        </w:rPr>
        <w:t>porcine ST3Gal1 and human ST6Gal1</w:t>
      </w:r>
      <w:r w:rsidR="00B04DCA">
        <w:rPr>
          <w:color w:val="000000"/>
        </w:rPr>
        <w:t>.</w:t>
      </w:r>
      <w:sdt>
        <w:sdtPr>
          <w:rPr>
            <w:color w:val="000000"/>
            <w:vertAlign w:val="superscript"/>
          </w:rPr>
          <w:tag w:val="MENDELEY_CITATION_v3_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"/>
          <w:id w:val="-1051224056"/>
          <w:placeholder>
            <w:docPart w:val="DefaultPlaceholder_-1854013440"/>
          </w:placeholder>
        </w:sdtPr>
        <w:sdtEndPr/>
        <w:sdtContent>
          <w:r w:rsidR="00940A24" w:rsidRPr="00940A24">
            <w:rPr>
              <w:color w:val="000000"/>
              <w:vertAlign w:val="superscript"/>
            </w:rPr>
            <w:t>101</w:t>
          </w:r>
        </w:sdtContent>
      </w:sdt>
    </w:p>
    <w:p w14:paraId="4103BF13" w14:textId="5F25E311" w:rsidR="00A53039" w:rsidRPr="00A82A91" w:rsidRDefault="00311883" w:rsidP="007D6042">
      <w:pPr>
        <w:jc w:val="center"/>
      </w:pPr>
      <w:r>
        <w:rPr>
          <w:noProof/>
        </w:rPr>
        <w:object w:dxaOrig="9499" w:dyaOrig="5594" w14:anchorId="7142D64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420.2pt;height:252.55pt;mso-width-percent:0;mso-height-percent:0;mso-width-percent:0;mso-height-percent:0" o:ole="">
            <v:imagedata r:id="rId9" o:title=""/>
          </v:shape>
          <o:OLEObject Type="Embed" ProgID="ChemDraw.Document.6.0" ShapeID="_x0000_i1025" DrawAspect="Content" ObjectID="_1732603730" r:id="rId10"/>
        </w:object>
      </w:r>
    </w:p>
    <w:p w14:paraId="29B9C086" w14:textId="22D8FC43" w:rsidR="00CE308F" w:rsidRPr="000F146E" w:rsidRDefault="00E05224" w:rsidP="00DE1B94">
      <w:pPr>
        <w:pStyle w:val="NoSpacing"/>
      </w:pPr>
      <w:r w:rsidRPr="00A82A91">
        <w:rPr>
          <w:b/>
          <w:bCs w:val="0"/>
        </w:rPr>
        <w:t>Scheme</w:t>
      </w:r>
      <w:r w:rsidR="00CE308F" w:rsidRPr="00A82A91">
        <w:rPr>
          <w:b/>
          <w:bCs w:val="0"/>
        </w:rPr>
        <w:t xml:space="preserve"> </w:t>
      </w:r>
      <w:r w:rsidR="00A82A91" w:rsidRPr="00A82A91">
        <w:rPr>
          <w:b/>
          <w:bCs w:val="0"/>
        </w:rPr>
        <w:t>2</w:t>
      </w:r>
      <w:r w:rsidR="00CE308F" w:rsidRPr="00A82A91">
        <w:rPr>
          <w:b/>
          <w:bCs w:val="0"/>
        </w:rPr>
        <w:t>:</w:t>
      </w:r>
      <w:r w:rsidR="00E23469" w:rsidRPr="00A82A91">
        <w:t xml:space="preserve"> </w:t>
      </w:r>
      <w:r w:rsidR="007D085D" w:rsidRPr="00DE1B94">
        <w:rPr>
          <w:b/>
        </w:rPr>
        <w:t>A)</w:t>
      </w:r>
      <w:r w:rsidR="007D085D" w:rsidRPr="00A82A91">
        <w:t xml:space="preserve"> </w:t>
      </w:r>
      <w:r w:rsidR="00D2202B" w:rsidRPr="00A82A91">
        <w:t>OPME synthesis of CMP-</w:t>
      </w:r>
      <w:r w:rsidR="00BD6BD7">
        <w:t>Neu5Ac</w:t>
      </w:r>
      <w:r w:rsidR="00D2202B" w:rsidRPr="00A82A91">
        <w:t xml:space="preserve"> derivatives from </w:t>
      </w:r>
      <w:proofErr w:type="spellStart"/>
      <w:r w:rsidR="00475035" w:rsidRPr="00A82A91">
        <w:t>ManNAc</w:t>
      </w:r>
      <w:proofErr w:type="spellEnd"/>
      <w:r w:rsidR="00475035" w:rsidRPr="00A82A91">
        <w:t xml:space="preserve"> derivatives using </w:t>
      </w:r>
      <w:r w:rsidR="004E5555" w:rsidRPr="00A82A91">
        <w:rPr>
          <w:i/>
          <w:iCs/>
        </w:rPr>
        <w:t xml:space="preserve">P. multocida </w:t>
      </w:r>
      <w:r w:rsidR="004E5555" w:rsidRPr="00A82A91">
        <w:t>sialic acid aldolase</w:t>
      </w:r>
      <w:r w:rsidR="000551FD" w:rsidRPr="00A82A91">
        <w:t xml:space="preserve"> </w:t>
      </w:r>
      <w:r w:rsidR="004E5555" w:rsidRPr="00A82A91">
        <w:t>(</w:t>
      </w:r>
      <w:proofErr w:type="spellStart"/>
      <w:r w:rsidR="004E5555" w:rsidRPr="00A82A91">
        <w:t>PmAldolase</w:t>
      </w:r>
      <w:proofErr w:type="spellEnd"/>
      <w:r w:rsidR="004E5555" w:rsidRPr="00A82A91">
        <w:t xml:space="preserve">) </w:t>
      </w:r>
      <w:r w:rsidR="000551FD" w:rsidRPr="00A82A91">
        <w:t xml:space="preserve">and </w:t>
      </w:r>
      <w:r w:rsidR="004E5555" w:rsidRPr="00A82A91">
        <w:rPr>
          <w:i/>
          <w:iCs/>
        </w:rPr>
        <w:t>N. meningitidis</w:t>
      </w:r>
      <w:r w:rsidR="004E5555" w:rsidRPr="00A82A91">
        <w:t xml:space="preserve"> CMP-sialic acid synthetase (</w:t>
      </w:r>
      <w:proofErr w:type="spellStart"/>
      <w:r w:rsidR="000551FD" w:rsidRPr="00A82A91">
        <w:t>NmCSS</w:t>
      </w:r>
      <w:proofErr w:type="spellEnd"/>
      <w:r w:rsidR="004E5555" w:rsidRPr="00A82A91">
        <w:t>)</w:t>
      </w:r>
      <w:r w:rsidR="000551FD" w:rsidRPr="00A82A91">
        <w:t>.</w:t>
      </w:r>
      <w:r w:rsidR="00237846">
        <w:t xml:space="preserve"> </w:t>
      </w:r>
      <w:r w:rsidR="00661315">
        <w:t>X = N</w:t>
      </w:r>
      <w:r w:rsidR="00C013E7" w:rsidRPr="00C013E7">
        <w:t xml:space="preserve">HAc, </w:t>
      </w:r>
      <w:r w:rsidR="006A20EE">
        <w:t>N</w:t>
      </w:r>
      <w:r w:rsidR="006A20EE" w:rsidRPr="00DE1B94">
        <w:rPr>
          <w:vertAlign w:val="subscript"/>
        </w:rPr>
        <w:t>3</w:t>
      </w:r>
      <w:r w:rsidR="006A20EE">
        <w:t xml:space="preserve">, </w:t>
      </w:r>
      <w:proofErr w:type="spellStart"/>
      <w:r w:rsidR="006A20EE">
        <w:t>NHGc</w:t>
      </w:r>
      <w:proofErr w:type="spellEnd"/>
      <w:r w:rsidR="006A20EE">
        <w:t xml:space="preserve">, </w:t>
      </w:r>
      <w:r w:rsidR="00C013E7" w:rsidRPr="00C013E7">
        <w:t>NHAcN</w:t>
      </w:r>
      <w:r w:rsidR="00C013E7" w:rsidRPr="00DE1B94">
        <w:rPr>
          <w:vertAlign w:val="subscript"/>
        </w:rPr>
        <w:t>3</w:t>
      </w:r>
      <w:r w:rsidR="00C013E7" w:rsidRPr="00C013E7">
        <w:t xml:space="preserve">, </w:t>
      </w:r>
      <w:proofErr w:type="spellStart"/>
      <w:r w:rsidR="00C013E7" w:rsidRPr="00C013E7">
        <w:t>NHAcF</w:t>
      </w:r>
      <w:proofErr w:type="spellEnd"/>
      <w:r w:rsidR="009D7226">
        <w:t xml:space="preserve"> or</w:t>
      </w:r>
      <w:r w:rsidR="00C013E7" w:rsidRPr="00C013E7">
        <w:t xml:space="preserve"> </w:t>
      </w:r>
      <w:proofErr w:type="spellStart"/>
      <w:r w:rsidR="00C013E7" w:rsidRPr="00C013E7">
        <w:t>NHDAz</w:t>
      </w:r>
      <w:proofErr w:type="spellEnd"/>
      <w:r w:rsidR="006A20EE">
        <w:t xml:space="preserve">; Y = </w:t>
      </w:r>
      <w:r w:rsidR="009D7226">
        <w:t>NHAc, N</w:t>
      </w:r>
      <w:r w:rsidR="009D7226" w:rsidRPr="00DE1B94">
        <w:rPr>
          <w:vertAlign w:val="subscript"/>
        </w:rPr>
        <w:t>3</w:t>
      </w:r>
      <w:r w:rsidR="009D7226">
        <w:t>, F or OH; Z = OH, NHAc or N</w:t>
      </w:r>
      <w:r w:rsidR="009D7226" w:rsidRPr="00DE1B94">
        <w:rPr>
          <w:vertAlign w:val="subscript"/>
        </w:rPr>
        <w:t>3</w:t>
      </w:r>
      <w:r w:rsidR="009D7226">
        <w:t xml:space="preserve">. </w:t>
      </w:r>
      <w:r w:rsidR="008E7B50" w:rsidRPr="00DE1B94">
        <w:rPr>
          <w:b/>
        </w:rPr>
        <w:t>B)</w:t>
      </w:r>
      <w:r w:rsidR="008E7B50">
        <w:t xml:space="preserve"> </w:t>
      </w:r>
      <w:r w:rsidR="008E7B50" w:rsidRPr="00A82A91">
        <w:t>OPME synthesis of CMP-</w:t>
      </w:r>
      <w:r w:rsidR="008E7B50">
        <w:t>Leg5</w:t>
      </w:r>
      <w:r w:rsidR="00A53039">
        <w:t>Ac</w:t>
      </w:r>
      <w:r w:rsidR="008E7B50">
        <w:t xml:space="preserve">7Ac from 6-deoxy </w:t>
      </w:r>
      <w:r w:rsidR="008E7B50" w:rsidRPr="008E7B50">
        <w:t>Man2</w:t>
      </w:r>
      <w:r w:rsidR="00A53039">
        <w:t>Ac</w:t>
      </w:r>
      <w:r w:rsidR="008E7B50" w:rsidRPr="008E7B50">
        <w:t>6</w:t>
      </w:r>
      <w:r w:rsidR="00A53039">
        <w:t>Ac</w:t>
      </w:r>
      <w:r w:rsidR="008E7B50" w:rsidRPr="00A82A91">
        <w:t xml:space="preserve"> using </w:t>
      </w:r>
      <w:r w:rsidR="008E7B50" w:rsidRPr="00A82A91">
        <w:rPr>
          <w:i/>
          <w:iCs/>
        </w:rPr>
        <w:t xml:space="preserve">P. multocida </w:t>
      </w:r>
      <w:r w:rsidR="008E7B50" w:rsidRPr="00A82A91">
        <w:t>sialic acid aldolase (</w:t>
      </w:r>
      <w:proofErr w:type="spellStart"/>
      <w:r w:rsidR="008E7B50" w:rsidRPr="00A82A91">
        <w:t>PmAldolase</w:t>
      </w:r>
      <w:proofErr w:type="spellEnd"/>
      <w:r w:rsidR="008E7B50" w:rsidRPr="00A82A91">
        <w:t xml:space="preserve">) and </w:t>
      </w:r>
      <w:r w:rsidR="008E7B50">
        <w:rPr>
          <w:i/>
          <w:iCs/>
        </w:rPr>
        <w:t xml:space="preserve">L. </w:t>
      </w:r>
      <w:r w:rsidR="00237846">
        <w:rPr>
          <w:i/>
          <w:iCs/>
        </w:rPr>
        <w:t>pneumophila</w:t>
      </w:r>
      <w:r w:rsidR="008E7B50" w:rsidRPr="00A82A91">
        <w:t xml:space="preserve"> CMP-</w:t>
      </w:r>
      <w:r w:rsidR="00237846">
        <w:t>5</w:t>
      </w:r>
      <w:r w:rsidR="00237846" w:rsidRPr="00237846">
        <w:t>,7-di-</w:t>
      </w:r>
      <w:r w:rsidR="00237846" w:rsidRPr="00DE1B94">
        <w:rPr>
          <w:i/>
          <w:iCs/>
        </w:rPr>
        <w:t>N</w:t>
      </w:r>
      <w:r w:rsidR="00237846" w:rsidRPr="00237846">
        <w:t>-acetyllegionaminic acid synthetase</w:t>
      </w:r>
      <w:r w:rsidR="008E7B50" w:rsidRPr="00A82A91">
        <w:t xml:space="preserve"> (</w:t>
      </w:r>
      <w:proofErr w:type="spellStart"/>
      <w:r w:rsidR="00B71920">
        <w:t>Lp</w:t>
      </w:r>
      <w:r w:rsidR="00237846">
        <w:t>CLS</w:t>
      </w:r>
      <w:proofErr w:type="spellEnd"/>
      <w:r w:rsidR="008E7B50" w:rsidRPr="00A82A91">
        <w:t>).</w:t>
      </w:r>
      <w:r w:rsidR="00237846">
        <w:t xml:space="preserve"> </w:t>
      </w:r>
      <w:r w:rsidR="00BD6BD7" w:rsidRPr="00DE1B94">
        <w:rPr>
          <w:b/>
        </w:rPr>
        <w:t>C</w:t>
      </w:r>
      <w:r w:rsidR="000551FD" w:rsidRPr="00DE1B94">
        <w:rPr>
          <w:b/>
        </w:rPr>
        <w:t>)</w:t>
      </w:r>
      <w:r w:rsidR="000551FD" w:rsidRPr="00A82A91">
        <w:t xml:space="preserve"> Biosynthetic pathway to</w:t>
      </w:r>
      <w:r w:rsidR="000551FD">
        <w:t xml:space="preserve"> </w:t>
      </w:r>
      <w:r w:rsidR="005A2F87">
        <w:t>CMP-Pse5Ac7Ac from UDP-</w:t>
      </w:r>
      <w:r w:rsidR="008007CD">
        <w:t xml:space="preserve">GlcNAc using </w:t>
      </w:r>
      <w:proofErr w:type="spellStart"/>
      <w:r w:rsidR="000928C7" w:rsidRPr="000928C7">
        <w:t>PseB</w:t>
      </w:r>
      <w:proofErr w:type="spellEnd"/>
      <w:r w:rsidR="000928C7" w:rsidRPr="000928C7">
        <w:t xml:space="preserve"> (UDP-GlcNAc 4,6-dehydratase), </w:t>
      </w:r>
      <w:proofErr w:type="spellStart"/>
      <w:r w:rsidR="00A53039">
        <w:t>PseC</w:t>
      </w:r>
      <w:proofErr w:type="spellEnd"/>
      <w:r w:rsidR="00A53039">
        <w:t xml:space="preserve"> </w:t>
      </w:r>
      <w:r w:rsidR="000928C7" w:rsidRPr="000928C7">
        <w:t>(UDP-4-amino-4,6-dideoxy-N-acetyl-β-</w:t>
      </w:r>
      <w:r w:rsidR="00A53039" w:rsidRPr="000A2B33">
        <w:rPr>
          <w:rFonts w:cs="Arial (Body CS)"/>
          <w:smallCaps/>
        </w:rPr>
        <w:t>l</w:t>
      </w:r>
      <w:r w:rsidR="000928C7" w:rsidRPr="000928C7">
        <w:t>-</w:t>
      </w:r>
      <w:proofErr w:type="spellStart"/>
      <w:r w:rsidR="000928C7" w:rsidRPr="000928C7">
        <w:t>altrosamine</w:t>
      </w:r>
      <w:proofErr w:type="spellEnd"/>
      <w:r w:rsidR="000928C7" w:rsidRPr="000928C7">
        <w:t xml:space="preserve"> transaminase), </w:t>
      </w:r>
      <w:proofErr w:type="spellStart"/>
      <w:r w:rsidR="000928C7" w:rsidRPr="000928C7">
        <w:t>PseH</w:t>
      </w:r>
      <w:proofErr w:type="spellEnd"/>
      <w:r w:rsidR="000928C7" w:rsidRPr="000928C7">
        <w:t xml:space="preserve"> (UDP-4-amino-4,6-dideoxy-</w:t>
      </w:r>
      <w:r w:rsidR="000928C7" w:rsidRPr="00DE1B94">
        <w:rPr>
          <w:i/>
          <w:iCs/>
        </w:rPr>
        <w:t>N</w:t>
      </w:r>
      <w:r w:rsidR="000928C7" w:rsidRPr="000928C7">
        <w:t>-acetyl-β-</w:t>
      </w:r>
      <w:r w:rsidR="00A53039" w:rsidRPr="00DE1B94">
        <w:rPr>
          <w:rFonts w:cs="Arial (Body CS)"/>
          <w:smallCaps/>
        </w:rPr>
        <w:t>l</w:t>
      </w:r>
      <w:r w:rsidR="000928C7" w:rsidRPr="000928C7">
        <w:t>-</w:t>
      </w:r>
      <w:proofErr w:type="spellStart"/>
      <w:r w:rsidR="000928C7" w:rsidRPr="000928C7">
        <w:t>altrosamine</w:t>
      </w:r>
      <w:proofErr w:type="spellEnd"/>
      <w:r w:rsidR="00A53039">
        <w:t>-</w:t>
      </w:r>
      <w:r w:rsidR="000928C7" w:rsidRPr="00DE1B94">
        <w:rPr>
          <w:i/>
          <w:iCs/>
        </w:rPr>
        <w:t>N</w:t>
      </w:r>
      <w:r w:rsidR="000928C7" w:rsidRPr="000928C7">
        <w:t xml:space="preserve">-acetyl transferase), </w:t>
      </w:r>
      <w:proofErr w:type="spellStart"/>
      <w:r w:rsidR="000928C7" w:rsidRPr="000928C7">
        <w:t>PseG</w:t>
      </w:r>
      <w:proofErr w:type="spellEnd"/>
      <w:r w:rsidR="000928C7" w:rsidRPr="000928C7">
        <w:t xml:space="preserve"> (UDP-2,4-diacetamido-2,4,6-trideoxy-β-</w:t>
      </w:r>
      <w:r w:rsidR="00A53039" w:rsidRPr="000A2B33">
        <w:rPr>
          <w:rFonts w:cs="Arial (Body CS)"/>
          <w:smallCaps/>
        </w:rPr>
        <w:t>l</w:t>
      </w:r>
      <w:r w:rsidR="000928C7" w:rsidRPr="000928C7">
        <w:t>-</w:t>
      </w:r>
      <w:proofErr w:type="spellStart"/>
      <w:r w:rsidR="000928C7" w:rsidRPr="000928C7">
        <w:t>altropyranose</w:t>
      </w:r>
      <w:proofErr w:type="spellEnd"/>
      <w:r w:rsidR="000928C7" w:rsidRPr="000928C7">
        <w:t xml:space="preserve"> hydrolase), </w:t>
      </w:r>
      <w:proofErr w:type="spellStart"/>
      <w:r w:rsidR="000928C7" w:rsidRPr="000928C7">
        <w:t>PseI</w:t>
      </w:r>
      <w:proofErr w:type="spellEnd"/>
      <w:r w:rsidR="000928C7" w:rsidRPr="000928C7">
        <w:t xml:space="preserve"> (</w:t>
      </w:r>
      <w:proofErr w:type="spellStart"/>
      <w:r w:rsidR="000928C7" w:rsidRPr="000928C7">
        <w:t>Pseudaminic</w:t>
      </w:r>
      <w:proofErr w:type="spellEnd"/>
      <w:r w:rsidR="000928C7" w:rsidRPr="000928C7">
        <w:t xml:space="preserve"> acid synthase) and </w:t>
      </w:r>
      <w:proofErr w:type="spellStart"/>
      <w:r w:rsidR="000928C7" w:rsidRPr="000928C7">
        <w:t>PseF</w:t>
      </w:r>
      <w:proofErr w:type="spellEnd"/>
      <w:r w:rsidR="000928C7" w:rsidRPr="000928C7">
        <w:t xml:space="preserve"> (</w:t>
      </w:r>
      <w:proofErr w:type="spellStart"/>
      <w:r w:rsidR="000928C7" w:rsidRPr="000928C7">
        <w:t>Pseudaminic</w:t>
      </w:r>
      <w:proofErr w:type="spellEnd"/>
      <w:r w:rsidR="000928C7" w:rsidRPr="000928C7">
        <w:t xml:space="preserve"> acid cytidylyltransferase) </w:t>
      </w:r>
      <w:r w:rsidR="008007CD">
        <w:t xml:space="preserve">from </w:t>
      </w:r>
      <w:r w:rsidR="00086FD2">
        <w:rPr>
          <w:i/>
          <w:iCs/>
        </w:rPr>
        <w:t xml:space="preserve">A. </w:t>
      </w:r>
      <w:proofErr w:type="spellStart"/>
      <w:r w:rsidR="00086FD2">
        <w:rPr>
          <w:i/>
          <w:iCs/>
        </w:rPr>
        <w:t>c</w:t>
      </w:r>
      <w:r w:rsidR="00B81375">
        <w:rPr>
          <w:i/>
          <w:iCs/>
        </w:rPr>
        <w:t>avaie</w:t>
      </w:r>
      <w:proofErr w:type="spellEnd"/>
      <w:r w:rsidR="008007CD">
        <w:t xml:space="preserve"> and </w:t>
      </w:r>
      <w:r w:rsidR="008007CD" w:rsidRPr="008007CD">
        <w:rPr>
          <w:i/>
          <w:iCs/>
        </w:rPr>
        <w:t>C. jejuni</w:t>
      </w:r>
      <w:r w:rsidR="008007CD">
        <w:t>.</w:t>
      </w:r>
      <w:sdt>
        <w:sdtPr>
          <w:rPr>
            <w:color w:val="000000"/>
            <w:vertAlign w:val="superscript"/>
          </w:rPr>
          <w:tag w:val="MENDELEY_CITATION_v3_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"/>
          <w:id w:val="-1884705855"/>
          <w:placeholder>
            <w:docPart w:val="063C29463DEE4FAB942FAF3AF6E3A302"/>
          </w:placeholder>
        </w:sdtPr>
        <w:sdtEndPr/>
        <w:sdtContent>
          <w:r w:rsidR="00940A24" w:rsidRPr="00940A24">
            <w:rPr>
              <w:color w:val="000000"/>
              <w:vertAlign w:val="superscript"/>
            </w:rPr>
            <w:t>99,100</w:t>
          </w:r>
        </w:sdtContent>
      </w:sdt>
    </w:p>
    <w:p w14:paraId="1D7C27B0" w14:textId="0A2F7AC6" w:rsidR="00127F84" w:rsidRPr="00DE1B94" w:rsidRDefault="00127F84" w:rsidP="00DE1B94">
      <w:pPr>
        <w:pStyle w:val="Heading2"/>
        <w:rPr>
          <w:i/>
        </w:rPr>
      </w:pPr>
      <w:r w:rsidRPr="004570B3">
        <w:lastRenderedPageBreak/>
        <w:t xml:space="preserve">Bioprocess and enzyme engineering strategies </w:t>
      </w:r>
      <w:r w:rsidRPr="00127F84">
        <w:t>for sugar</w:t>
      </w:r>
      <w:r w:rsidR="00B71920">
        <w:t xml:space="preserve"> nucleotide</w:t>
      </w:r>
      <w:r w:rsidRPr="00127F84">
        <w:t xml:space="preserve"> synthesis</w:t>
      </w:r>
    </w:p>
    <w:p w14:paraId="2D5C3F7B" w14:textId="79525F64" w:rsidR="00DD0B7D" w:rsidRPr="004570B3" w:rsidRDefault="00DD0B7D" w:rsidP="00DE1B94">
      <w:pPr>
        <w:pStyle w:val="Heading3"/>
      </w:pPr>
      <w:r w:rsidRPr="004570B3">
        <w:t>Enzyme engineering</w:t>
      </w:r>
      <w:r w:rsidR="00127F84" w:rsidRPr="004570B3">
        <w:t xml:space="preserve"> </w:t>
      </w:r>
    </w:p>
    <w:p w14:paraId="46FC150B" w14:textId="3CBF0212" w:rsidR="00DD0B7D" w:rsidRDefault="00DD0B7D" w:rsidP="00DD0B7D">
      <w:r>
        <w:t>Enzyme engineering has become a central tool for biocatalytic approaches to the synthesis of fine chemicals.</w:t>
      </w:r>
      <w:sdt>
        <w:sdtPr>
          <w:rPr>
            <w:color w:val="000000"/>
            <w:vertAlign w:val="superscript"/>
          </w:rPr>
          <w:tag w:val="MENDELEY_CITATION_v3_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"/>
          <w:id w:val="1597675138"/>
          <w:placeholder>
            <w:docPart w:val="8112EF76E18C8E44BF97C9C067AA3D8A"/>
          </w:placeholder>
        </w:sdtPr>
        <w:sdtEndPr/>
        <w:sdtContent>
          <w:r w:rsidR="00940A24" w:rsidRPr="00940A24">
            <w:rPr>
              <w:color w:val="000000"/>
              <w:vertAlign w:val="superscript"/>
            </w:rPr>
            <w:t>102</w:t>
          </w:r>
        </w:sdtContent>
      </w:sdt>
      <w:r>
        <w:t xml:space="preserve"> However, the engineering of carbohydrate-active enzymes to further the synthesis of sugar nucleotide </w:t>
      </w:r>
      <w:r w:rsidR="00A67ABB">
        <w:t xml:space="preserve">precursors, the </w:t>
      </w:r>
      <w:r>
        <w:t>donors</w:t>
      </w:r>
      <w:r w:rsidR="00A67ABB">
        <w:t xml:space="preserve"> themselves</w:t>
      </w:r>
      <w:r>
        <w:t xml:space="preserve"> or to access carbohydrate building blocks for chemical synthesis </w:t>
      </w:r>
      <w:r w:rsidR="00A67ABB">
        <w:t>is</w:t>
      </w:r>
      <w:r w:rsidR="00A53039">
        <w:t>,</w:t>
      </w:r>
      <w:r w:rsidR="00A67ABB">
        <w:t xml:space="preserve"> comparably</w:t>
      </w:r>
      <w:r w:rsidR="00A53039">
        <w:t xml:space="preserve">, still </w:t>
      </w:r>
      <w:r w:rsidR="00A67ABB">
        <w:t>in its infancy</w:t>
      </w:r>
      <w:r>
        <w:t>.</w:t>
      </w:r>
      <w:r w:rsidR="00A67ABB">
        <w:t xml:space="preserve"> Notwithstanding this, the pioneering work of</w:t>
      </w:r>
      <w:r>
        <w:t xml:space="preserve"> </w:t>
      </w:r>
      <w:r w:rsidRPr="00DE1B94">
        <w:t>Thorson</w:t>
      </w:r>
      <w:r w:rsidR="00A67ABB">
        <w:t xml:space="preserve"> (rationally designed galactokinases) and others sets an exciting platform</w:t>
      </w:r>
      <w:r w:rsidR="00A53039">
        <w:t xml:space="preserve"> for this to develop</w:t>
      </w:r>
      <w:r w:rsidR="00E129AA">
        <w:t>.</w:t>
      </w:r>
      <w:sdt>
        <w:sdtPr>
          <w:rPr>
            <w:color w:val="000000"/>
            <w:vertAlign w:val="superscript"/>
          </w:rPr>
          <w:tag w:val="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"/>
          <w:id w:val="1000550658"/>
          <w:placeholder>
            <w:docPart w:val="DefaultPlaceholder_-1854013440"/>
          </w:placeholder>
        </w:sdtPr>
        <w:sdtEndPr/>
        <w:sdtContent>
          <w:r w:rsidR="00940A24" w:rsidRPr="00940A24">
            <w:rPr>
              <w:color w:val="000000"/>
              <w:vertAlign w:val="superscript"/>
            </w:rPr>
            <w:t>103–105</w:t>
          </w:r>
        </w:sdtContent>
      </w:sdt>
      <w:r w:rsidR="00E129AA">
        <w:t xml:space="preserve"> </w:t>
      </w:r>
      <w:r w:rsidR="00A67ABB">
        <w:t>T</w:t>
      </w:r>
      <w:r>
        <w:t xml:space="preserve">his section will discuss some recent examples and consider the application and technology advancement prospects for developing improved enzyme variants </w:t>
      </w:r>
      <w:r w:rsidR="00357FDD">
        <w:t>w</w:t>
      </w:r>
      <w:r w:rsidR="00741B5C">
        <w:t>ith</w:t>
      </w:r>
      <w:r w:rsidR="00357FDD">
        <w:t xml:space="preserve"> altered substrate acceptance and expanded promiscuity for</w:t>
      </w:r>
      <w:r>
        <w:t xml:space="preserve"> use </w:t>
      </w:r>
      <w:r w:rsidR="00741B5C">
        <w:t>in</w:t>
      </w:r>
      <w:r>
        <w:t xml:space="preserve"> carbohydrate building block synthesis. </w:t>
      </w:r>
    </w:p>
    <w:p w14:paraId="4FC02C26" w14:textId="7D87E344" w:rsidR="00DD0B7D" w:rsidRPr="005D6F9A" w:rsidRDefault="00DD0B7D" w:rsidP="00DE1B94">
      <w:pPr>
        <w:pStyle w:val="Heading4"/>
      </w:pPr>
      <w:r w:rsidRPr="00DE1B94">
        <w:rPr>
          <w:i/>
          <w:iCs/>
        </w:rPr>
        <w:t>In vivo</w:t>
      </w:r>
      <w:r w:rsidRPr="005D6F9A">
        <w:t xml:space="preserve"> synthesis with engineered enzymes</w:t>
      </w:r>
    </w:p>
    <w:p w14:paraId="1A6A8FE3" w14:textId="50EBFF29" w:rsidR="00DD0B7D" w:rsidRPr="00DE1B94" w:rsidRDefault="00DD0B7D" w:rsidP="00DD0B7D">
      <w:pPr>
        <w:rPr>
          <w:b/>
          <w:bCs/>
        </w:rPr>
      </w:pPr>
      <w:r>
        <w:t>Whilst not strictly used to make discreet building blocks for glycan assembly, multiple biosynthetic pathways containing engineered enzymes have been demonstrated which incorporate modified sugar building blocks</w:t>
      </w:r>
      <w:r w:rsidR="00A53039">
        <w:t>, including NDP-sugars</w:t>
      </w:r>
      <w:r>
        <w:t>.</w:t>
      </w:r>
      <w:sdt>
        <w:sdtPr>
          <w:rPr>
            <w:color w:val="000000"/>
            <w:vertAlign w:val="superscript"/>
          </w:rPr>
          <w:tag w:val="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"/>
          <w:id w:val="114189404"/>
          <w:placeholder>
            <w:docPart w:val="DefaultPlaceholder_-1854013440"/>
          </w:placeholder>
        </w:sdtPr>
        <w:sdtEndPr/>
        <w:sdtContent>
          <w:r w:rsidR="00940A24" w:rsidRPr="00940A24">
            <w:rPr>
              <w:color w:val="000000"/>
              <w:vertAlign w:val="superscript"/>
            </w:rPr>
            <w:t>106,107</w:t>
          </w:r>
        </w:sdtContent>
      </w:sdt>
      <w:r>
        <w:t xml:space="preserve"> Using </w:t>
      </w:r>
      <w:r w:rsidR="00A53039">
        <w:t>a</w:t>
      </w:r>
      <w:r>
        <w:t xml:space="preserve"> ‘bump-and-hole’ approach</w:t>
      </w:r>
      <w:r w:rsidR="00A53039">
        <w:t>,</w:t>
      </w:r>
      <w:r>
        <w:t xml:space="preserve"> proteins </w:t>
      </w:r>
      <w:r w:rsidR="00A53039">
        <w:t>can</w:t>
      </w:r>
      <w:r>
        <w:t xml:space="preserve"> be glycosylated with non-natural sugars </w:t>
      </w:r>
      <w:r w:rsidR="00A53039">
        <w:t>using</w:t>
      </w:r>
      <w:r>
        <w:t xml:space="preserve"> an artificial biosynthetic pathway.</w:t>
      </w:r>
      <w:sdt>
        <w:sdtPr>
          <w:rPr>
            <w:color w:val="000000"/>
            <w:vertAlign w:val="superscript"/>
          </w:rPr>
          <w:tag w:val="MENDELEY_CITATION_v3_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"/>
          <w:id w:val="1342053932"/>
          <w:placeholder>
            <w:docPart w:val="8112EF76E18C8E44BF97C9C067AA3D8A"/>
          </w:placeholder>
        </w:sdtPr>
        <w:sdtEndPr/>
        <w:sdtContent>
          <w:r w:rsidR="00940A24" w:rsidRPr="00940A24">
            <w:rPr>
              <w:color w:val="000000"/>
              <w:vertAlign w:val="superscript"/>
            </w:rPr>
            <w:t>108,109</w:t>
          </w:r>
        </w:sdtContent>
      </w:sdt>
      <w:r>
        <w:t xml:space="preserve"> Through mutation</w:t>
      </w:r>
      <w:r w:rsidR="00A53039">
        <w:t>,</w:t>
      </w:r>
      <w:r>
        <w:t xml:space="preserve"> a </w:t>
      </w:r>
      <w:r w:rsidR="00A53039">
        <w:t xml:space="preserve">protein </w:t>
      </w:r>
      <w:r>
        <w:t>cavity can be introduced</w:t>
      </w:r>
      <w:r w:rsidR="00A53039">
        <w:t>,</w:t>
      </w:r>
      <w:r>
        <w:t xml:space="preserve"> providing the space required for unnatural functional groups to be accepted. </w:t>
      </w:r>
      <w:r w:rsidR="00A53039">
        <w:t xml:space="preserve">Accordingly, </w:t>
      </w:r>
      <w:r>
        <w:t xml:space="preserve">the engineering of AGX1 </w:t>
      </w:r>
      <w:r w:rsidR="00A53039">
        <w:t>[</w:t>
      </w:r>
      <w:r>
        <w:t>mut-AGX1, AGX1(F383A)</w:t>
      </w:r>
      <w:r w:rsidR="00A53039">
        <w:t>]</w:t>
      </w:r>
      <w:r>
        <w:t xml:space="preserve"> and GalNAc-T </w:t>
      </w:r>
      <w:r w:rsidR="00A53039">
        <w:t>[</w:t>
      </w:r>
      <w:r>
        <w:t>BH-GalNAc-T, GalNAc-T(I253A/L310A)</w:t>
      </w:r>
      <w:r w:rsidR="00A53039">
        <w:t>]</w:t>
      </w:r>
      <w:r>
        <w:t xml:space="preserve"> </w:t>
      </w:r>
      <w:r w:rsidR="00A53039">
        <w:t xml:space="preserve">enabled a demonstration </w:t>
      </w:r>
      <w:r>
        <w:t>that alkyne-</w:t>
      </w:r>
      <w:r w:rsidR="00D85E6F">
        <w:t>modified</w:t>
      </w:r>
      <w:r>
        <w:t xml:space="preserve"> </w:t>
      </w:r>
      <w:r w:rsidR="00A53039" w:rsidRPr="00A82A91">
        <w:rPr>
          <w:smallCaps/>
          <w:sz w:val="18"/>
          <w:szCs w:val="18"/>
        </w:rPr>
        <w:t>D</w:t>
      </w:r>
      <w:r w:rsidR="00A53039" w:rsidRPr="00A82A91">
        <w:t>-</w:t>
      </w:r>
      <w:r>
        <w:t xml:space="preserve">GalNAc derivatives could be selectively installed across the </w:t>
      </w:r>
      <w:r w:rsidRPr="009738BA">
        <w:t xml:space="preserve">glycoproteome </w:t>
      </w:r>
      <w:r w:rsidRPr="009738BA">
        <w:rPr>
          <w:i/>
          <w:iCs/>
        </w:rPr>
        <w:t>via</w:t>
      </w:r>
      <w:r w:rsidRPr="009738BA">
        <w:t xml:space="preserve"> the UDP</w:t>
      </w:r>
      <w:r w:rsidR="00D85E6F">
        <w:t>-</w:t>
      </w:r>
      <w:r w:rsidRPr="009738BA">
        <w:t xml:space="preserve">sugar (Figure </w:t>
      </w:r>
      <w:r w:rsidR="00581997">
        <w:t>3</w:t>
      </w:r>
      <w:r w:rsidRPr="009738BA">
        <w:t>A).</w:t>
      </w:r>
      <w:sdt>
        <w:sdtPr>
          <w:rPr>
            <w:color w:val="000000"/>
            <w:vertAlign w:val="superscript"/>
          </w:rPr>
          <w:tag w:val="MENDELEY_CITATION_v3_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"/>
          <w:id w:val="-870223083"/>
          <w:placeholder>
            <w:docPart w:val="DefaultPlaceholder_-1854013440"/>
          </w:placeholder>
        </w:sdtPr>
        <w:sdtEndPr/>
        <w:sdtContent>
          <w:r w:rsidR="00940A24" w:rsidRPr="00940A24">
            <w:rPr>
              <w:color w:val="000000"/>
              <w:vertAlign w:val="superscript"/>
            </w:rPr>
            <w:t>110</w:t>
          </w:r>
        </w:sdtContent>
      </w:sdt>
      <w:r w:rsidRPr="009738BA">
        <w:t xml:space="preserve"> The substrates that were synthesised in this manner contained butynyl or pentynyl appendages to the </w:t>
      </w:r>
      <w:r w:rsidRPr="009738BA">
        <w:rPr>
          <w:i/>
          <w:iCs/>
        </w:rPr>
        <w:t>N</w:t>
      </w:r>
      <w:r w:rsidRPr="009738BA">
        <w:t xml:space="preserve">-acetyl carbon, which were accommodated by the expanded </w:t>
      </w:r>
      <w:r w:rsidR="00D226D1">
        <w:t xml:space="preserve">enzyme </w:t>
      </w:r>
      <w:r w:rsidRPr="009738BA">
        <w:t xml:space="preserve">pocket. If these methods could be harnessed </w:t>
      </w:r>
      <w:r w:rsidRPr="009738BA">
        <w:rPr>
          <w:i/>
          <w:iCs/>
        </w:rPr>
        <w:t>in vitro</w:t>
      </w:r>
      <w:r w:rsidRPr="009738BA">
        <w:t xml:space="preserve">, they could lead to accessing new panels of modified </w:t>
      </w:r>
      <w:r w:rsidR="00D85E6F">
        <w:t>UDP-sugars</w:t>
      </w:r>
      <w:r w:rsidRPr="009738BA">
        <w:t xml:space="preserve">. </w:t>
      </w:r>
    </w:p>
    <w:p w14:paraId="4BDAD3FB" w14:textId="49CFC9C5" w:rsidR="00D226D1" w:rsidRPr="00874FDC" w:rsidRDefault="00DD0B7D" w:rsidP="00DE1B94">
      <w:pPr>
        <w:pStyle w:val="Heading4"/>
      </w:pPr>
      <w:r w:rsidRPr="004570B3">
        <w:rPr>
          <w:i/>
          <w:iCs/>
        </w:rPr>
        <w:t xml:space="preserve">In </w:t>
      </w:r>
      <w:r w:rsidRPr="003A6BC8">
        <w:rPr>
          <w:bCs w:val="0"/>
          <w:i/>
          <w:iCs/>
        </w:rPr>
        <w:t xml:space="preserve">vitro </w:t>
      </w:r>
      <w:r w:rsidRPr="004570B3">
        <w:t>synthesis with engineered enzymes</w:t>
      </w:r>
    </w:p>
    <w:p w14:paraId="261CF9FF" w14:textId="261AC638" w:rsidR="00DD0B7D" w:rsidRDefault="00DD0B7D" w:rsidP="00DD0B7D">
      <w:r w:rsidRPr="00D226D1">
        <w:t>As an alternative to bump</w:t>
      </w:r>
      <w:r w:rsidR="008C23EB">
        <w:t>-</w:t>
      </w:r>
      <w:r w:rsidRPr="00D226D1">
        <w:t>and</w:t>
      </w:r>
      <w:r w:rsidR="008C23EB">
        <w:t>-</w:t>
      </w:r>
      <w:r w:rsidRPr="00D226D1">
        <w:t xml:space="preserve">hole modifications of the active site, rational mutation of the allosteric site of the </w:t>
      </w:r>
      <w:proofErr w:type="spellStart"/>
      <w:r w:rsidRPr="00D226D1">
        <w:t>nucleotidyltransferase</w:t>
      </w:r>
      <w:proofErr w:type="spellEnd"/>
      <w:r w:rsidRPr="00D226D1">
        <w:t xml:space="preserve"> </w:t>
      </w:r>
      <w:proofErr w:type="spellStart"/>
      <w:r w:rsidRPr="00D226D1">
        <w:t>RmlA</w:t>
      </w:r>
      <w:proofErr w:type="spellEnd"/>
      <w:r w:rsidRPr="00D226D1">
        <w:t xml:space="preserve"> </w:t>
      </w:r>
      <w:r w:rsidR="00D85E6F">
        <w:t xml:space="preserve">was recently demonstrated, </w:t>
      </w:r>
      <w:r w:rsidRPr="00D226D1">
        <w:t>lead</w:t>
      </w:r>
      <w:r w:rsidR="00D85E6F">
        <w:t>ing</w:t>
      </w:r>
      <w:r w:rsidRPr="00D226D1">
        <w:t xml:space="preserve"> to expanded substrate tolerance and improvements in catalytic activity.</w:t>
      </w:r>
      <w:sdt>
        <w:sdtPr>
          <w:rPr>
            <w:bCs/>
            <w:color w:val="000000"/>
            <w:vertAlign w:val="superscript"/>
          </w:rPr>
          <w:tag w:val="MENDELEY_CITATION_v3_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"/>
          <w:id w:val="2015181137"/>
          <w:placeholder>
            <w:docPart w:val="8112EF76E18C8E44BF97C9C067AA3D8A"/>
          </w:placeholder>
        </w:sdtPr>
        <w:sdtEndPr/>
        <w:sdtContent>
          <w:r w:rsidR="00940A24" w:rsidRPr="00940A24">
            <w:rPr>
              <w:bCs/>
              <w:color w:val="000000"/>
              <w:vertAlign w:val="superscript"/>
            </w:rPr>
            <w:t>111</w:t>
          </w:r>
        </w:sdtContent>
      </w:sdt>
      <w:r w:rsidRPr="00D226D1">
        <w:t xml:space="preserve"> </w:t>
      </w:r>
      <w:proofErr w:type="spellStart"/>
      <w:r w:rsidRPr="00D226D1">
        <w:t>RmlA</w:t>
      </w:r>
      <w:proofErr w:type="spellEnd"/>
      <w:r w:rsidRPr="00D226D1">
        <w:t xml:space="preserve"> is responsible for catalysing the formation of </w:t>
      </w:r>
      <w:proofErr w:type="spellStart"/>
      <w:r w:rsidRPr="00D226D1">
        <w:t>dTDP</w:t>
      </w:r>
      <w:proofErr w:type="spellEnd"/>
      <w:r w:rsidRPr="00D226D1">
        <w:t>-</w:t>
      </w:r>
      <w:r w:rsidRPr="00D226D1">
        <w:rPr>
          <w:rFonts w:cstheme="minorHAnsi"/>
          <w:smallCaps/>
          <w:sz w:val="18"/>
        </w:rPr>
        <w:t>D</w:t>
      </w:r>
      <w:r w:rsidRPr="00D226D1">
        <w:t>-</w:t>
      </w:r>
      <w:proofErr w:type="spellStart"/>
      <w:r w:rsidRPr="00D226D1">
        <w:t>Glc</w:t>
      </w:r>
      <w:proofErr w:type="spellEnd"/>
      <w:r w:rsidRPr="00D226D1">
        <w:t xml:space="preserve"> from Glc-1-phosphate and deoxythymidine triphosphate</w:t>
      </w:r>
      <w:r w:rsidR="00D85E6F">
        <w:t xml:space="preserve"> </w:t>
      </w:r>
      <w:r w:rsidR="00D85E6F" w:rsidRPr="00DE1B94">
        <w:rPr>
          <w:i/>
          <w:iCs/>
        </w:rPr>
        <w:t>in vivo</w:t>
      </w:r>
      <w:r w:rsidRPr="00DE1B94">
        <w:rPr>
          <w:i/>
          <w:iCs/>
        </w:rPr>
        <w:t>.</w:t>
      </w:r>
      <w:r w:rsidRPr="00D226D1">
        <w:t xml:space="preserve"> The catalytic efficiency of </w:t>
      </w:r>
      <w:proofErr w:type="spellStart"/>
      <w:r w:rsidRPr="00D226D1">
        <w:t>RmlA</w:t>
      </w:r>
      <w:proofErr w:type="spellEnd"/>
      <w:r w:rsidRPr="00D226D1">
        <w:t xml:space="preserve"> is limited by </w:t>
      </w:r>
      <w:r w:rsidR="00D85E6F">
        <w:t xml:space="preserve">a </w:t>
      </w:r>
      <w:r w:rsidRPr="00D226D1">
        <w:t xml:space="preserve">negative feedback inhibition </w:t>
      </w:r>
      <w:r w:rsidR="00D85E6F">
        <w:t xml:space="preserve">loop, </w:t>
      </w:r>
      <w:r w:rsidRPr="00D226D1">
        <w:t xml:space="preserve">through binding of </w:t>
      </w:r>
      <w:proofErr w:type="spellStart"/>
      <w:r w:rsidRPr="000E208B">
        <w:t>dTDP</w:t>
      </w:r>
      <w:proofErr w:type="spellEnd"/>
      <w:r w:rsidRPr="000E208B">
        <w:t>-</w:t>
      </w:r>
      <w:r w:rsidR="004A3830" w:rsidRPr="000E208B">
        <w:rPr>
          <w:rFonts w:cstheme="minorHAnsi"/>
          <w:smallCaps/>
        </w:rPr>
        <w:t>l</w:t>
      </w:r>
      <w:r w:rsidRPr="000E208B">
        <w:t>-Rha</w:t>
      </w:r>
      <w:r w:rsidRPr="00D226D1">
        <w:t xml:space="preserve"> to the allosteric site (Figure </w:t>
      </w:r>
      <w:r w:rsidR="00581997">
        <w:t>3</w:t>
      </w:r>
      <w:r w:rsidRPr="00D226D1">
        <w:t>B).</w:t>
      </w:r>
      <w:sdt>
        <w:sdtPr>
          <w:rPr>
            <w:bCs/>
            <w:color w:val="000000"/>
            <w:vertAlign w:val="superscript"/>
          </w:rPr>
          <w:tag w:val="MENDELEY_CITATION_v3_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"/>
          <w:id w:val="717015716"/>
          <w:placeholder>
            <w:docPart w:val="8112EF76E18C8E44BF97C9C067AA3D8A"/>
          </w:placeholder>
        </w:sdtPr>
        <w:sdtEndPr/>
        <w:sdtContent>
          <w:r w:rsidR="00940A24" w:rsidRPr="00940A24">
            <w:rPr>
              <w:bCs/>
              <w:color w:val="000000"/>
              <w:vertAlign w:val="superscript"/>
            </w:rPr>
            <w:t>112</w:t>
          </w:r>
        </w:sdtContent>
      </w:sdt>
      <w:r w:rsidRPr="00D226D1">
        <w:t xml:space="preserve"> Mutation of the allosteric site resulted in subtle changes in the protein quaternary secondary structure and reduced inhibition, permitting improved catalytic efficiency and enhanced access to </w:t>
      </w:r>
      <w:proofErr w:type="spellStart"/>
      <w:r w:rsidRPr="00D226D1">
        <w:t>dTDP</w:t>
      </w:r>
      <w:proofErr w:type="spellEnd"/>
      <w:r w:rsidRPr="00D226D1">
        <w:t>-</w:t>
      </w:r>
      <w:r w:rsidR="004A3830">
        <w:rPr>
          <w:rFonts w:cstheme="minorHAnsi"/>
          <w:smallCaps/>
        </w:rPr>
        <w:t>d-</w:t>
      </w:r>
      <w:r w:rsidRPr="00D226D1">
        <w:t xml:space="preserve">Man, </w:t>
      </w:r>
      <w:proofErr w:type="spellStart"/>
      <w:r w:rsidRPr="00D226D1">
        <w:t>dTDP</w:t>
      </w:r>
      <w:proofErr w:type="spellEnd"/>
      <w:r w:rsidR="004A3830" w:rsidRPr="00D226D1">
        <w:t>-</w:t>
      </w:r>
      <w:r w:rsidR="004A3830">
        <w:rPr>
          <w:rFonts w:cstheme="minorHAnsi"/>
          <w:smallCaps/>
        </w:rPr>
        <w:t>d-</w:t>
      </w:r>
      <w:r w:rsidRPr="00D226D1">
        <w:t xml:space="preserve">Gal, </w:t>
      </w:r>
      <w:proofErr w:type="spellStart"/>
      <w:r w:rsidRPr="00D226D1">
        <w:t>dTDP</w:t>
      </w:r>
      <w:proofErr w:type="spellEnd"/>
      <w:r w:rsidR="004A3830" w:rsidRPr="00D226D1">
        <w:t>-</w:t>
      </w:r>
      <w:r w:rsidR="004A3830">
        <w:rPr>
          <w:rFonts w:cstheme="minorHAnsi"/>
          <w:smallCaps/>
        </w:rPr>
        <w:t>d-</w:t>
      </w:r>
      <w:r w:rsidRPr="00D226D1">
        <w:t>GlcNAc</w:t>
      </w:r>
      <w:r w:rsidR="00DE1B94">
        <w:t xml:space="preserve"> and</w:t>
      </w:r>
      <w:r w:rsidRPr="00D226D1">
        <w:t xml:space="preserve"> </w:t>
      </w:r>
      <w:proofErr w:type="spellStart"/>
      <w:r w:rsidRPr="00D226D1">
        <w:t>dTDP</w:t>
      </w:r>
      <w:proofErr w:type="spellEnd"/>
      <w:r w:rsidR="004A3830" w:rsidRPr="00D226D1">
        <w:t>-</w:t>
      </w:r>
      <w:r w:rsidR="004A3830">
        <w:rPr>
          <w:rFonts w:cstheme="minorHAnsi"/>
          <w:smallCaps/>
        </w:rPr>
        <w:t>d-</w:t>
      </w:r>
      <w:proofErr w:type="spellStart"/>
      <w:r w:rsidRPr="00D226D1">
        <w:t>Fuc</w:t>
      </w:r>
      <w:proofErr w:type="spellEnd"/>
      <w:r w:rsidR="00DE1B94">
        <w:t>.</w:t>
      </w:r>
    </w:p>
    <w:p w14:paraId="2BA4B6A2" w14:textId="77777777" w:rsidR="00DE1B94" w:rsidRDefault="00DE1B94" w:rsidP="00DD0B7D"/>
    <w:p w14:paraId="40AF7478" w14:textId="77777777" w:rsidR="00DD0B7D" w:rsidRDefault="00DD0B7D" w:rsidP="00DD0B7D">
      <w:r>
        <w:rPr>
          <w:noProof/>
        </w:rPr>
        <w:lastRenderedPageBreak/>
        <w:drawing>
          <wp:inline distT="0" distB="0" distL="0" distR="0" wp14:anchorId="0AA070DF" wp14:editId="6AFFE377">
            <wp:extent cx="5724250" cy="1871102"/>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11" cstate="print">
                      <a:extLst>
                        <a:ext uri="{28A0092B-C50C-407E-A947-70E740481C1C}">
                          <a14:useLocalDpi xmlns:a14="http://schemas.microsoft.com/office/drawing/2010/main"/>
                        </a:ext>
                      </a:extLst>
                    </a:blip>
                    <a:stretch>
                      <a:fillRect/>
                    </a:stretch>
                  </pic:blipFill>
                  <pic:spPr>
                    <a:xfrm>
                      <a:off x="0" y="0"/>
                      <a:ext cx="5763488" cy="1883928"/>
                    </a:xfrm>
                    <a:prstGeom prst="rect">
                      <a:avLst/>
                    </a:prstGeom>
                  </pic:spPr>
                </pic:pic>
              </a:graphicData>
            </a:graphic>
          </wp:inline>
        </w:drawing>
      </w:r>
    </w:p>
    <w:p w14:paraId="1C5CD6B1" w14:textId="414028E9" w:rsidR="00D226D1" w:rsidRDefault="00DD0B7D" w:rsidP="00DD0B7D">
      <w:pPr>
        <w:pStyle w:val="NoSpacing"/>
      </w:pPr>
      <w:r w:rsidRPr="009738BA">
        <w:rPr>
          <w:b/>
        </w:rPr>
        <w:t xml:space="preserve">Figure </w:t>
      </w:r>
      <w:r w:rsidR="00581997">
        <w:rPr>
          <w:b/>
        </w:rPr>
        <w:t>3</w:t>
      </w:r>
      <w:r w:rsidRPr="009738BA">
        <w:rPr>
          <w:b/>
        </w:rPr>
        <w:t>:</w:t>
      </w:r>
      <w:r w:rsidRPr="009738BA">
        <w:t xml:space="preserve"> </w:t>
      </w:r>
      <w:r w:rsidRPr="009738BA">
        <w:rPr>
          <w:b/>
          <w:bCs w:val="0"/>
        </w:rPr>
        <w:t>A)</w:t>
      </w:r>
      <w:r w:rsidRPr="009738BA">
        <w:t xml:space="preserve"> Biosynthesis</w:t>
      </w:r>
      <w:r>
        <w:t xml:space="preserve"> of UDP-</w:t>
      </w:r>
      <w:r w:rsidRPr="00427F83">
        <w:rPr>
          <w:smallCaps/>
          <w:sz w:val="16"/>
        </w:rPr>
        <w:t>D</w:t>
      </w:r>
      <w:r>
        <w:t>-</w:t>
      </w:r>
      <w:proofErr w:type="spellStart"/>
      <w:r>
        <w:t>GlcNAlk</w:t>
      </w:r>
      <w:proofErr w:type="spellEnd"/>
      <w:r>
        <w:t xml:space="preserve"> and UDP-</w:t>
      </w:r>
      <w:r w:rsidRPr="00427F83">
        <w:rPr>
          <w:smallCaps/>
          <w:sz w:val="16"/>
        </w:rPr>
        <w:t>D</w:t>
      </w:r>
      <w:r>
        <w:t>-</w:t>
      </w:r>
      <w:proofErr w:type="spellStart"/>
      <w:r>
        <w:t>GalNAlk</w:t>
      </w:r>
      <w:proofErr w:type="spellEnd"/>
      <w:r>
        <w:t xml:space="preserve"> </w:t>
      </w:r>
      <w:r w:rsidRPr="3178A262">
        <w:rPr>
          <w:i/>
          <w:iCs/>
        </w:rPr>
        <w:t>in vitro</w:t>
      </w:r>
      <w:r>
        <w:t xml:space="preserve"> using a mutant AGX1 modified to introduce a ‘hole’ capable of allowing acceptance of alkyne modification. Adapted and reproduced from </w:t>
      </w:r>
      <w:r w:rsidRPr="3178A262">
        <w:rPr>
          <w:i/>
          <w:iCs/>
        </w:rPr>
        <w:t>ACS Chem. Biol.</w:t>
      </w:r>
      <w:r>
        <w:t xml:space="preserve"> 2021, </w:t>
      </w:r>
      <w:r w:rsidRPr="3178A262">
        <w:rPr>
          <w:b/>
        </w:rPr>
        <w:t>16</w:t>
      </w:r>
      <w:r>
        <w:t>, 10, 1961–1967,</w:t>
      </w:r>
      <w:r w:rsidRPr="007D07BE">
        <w:t xml:space="preserve"> </w:t>
      </w:r>
      <w:r>
        <w:t>ref. 1</w:t>
      </w:r>
      <w:r w:rsidR="00762AC5">
        <w:t>08</w:t>
      </w:r>
      <w:r>
        <w:t xml:space="preserve">, under CC-BY 4.0 licence. </w:t>
      </w:r>
      <w:r w:rsidRPr="00EC7028">
        <w:rPr>
          <w:b/>
          <w:bCs w:val="0"/>
        </w:rPr>
        <w:t>B)</w:t>
      </w:r>
      <w:r>
        <w:t xml:space="preserve"> Structure of gram-negative </w:t>
      </w:r>
      <w:proofErr w:type="spellStart"/>
      <w:r>
        <w:t>nucleotidyltransferase</w:t>
      </w:r>
      <w:proofErr w:type="spellEnd"/>
      <w:r>
        <w:t xml:space="preserve"> </w:t>
      </w:r>
      <w:proofErr w:type="spellStart"/>
      <w:r>
        <w:t>RmlA</w:t>
      </w:r>
      <w:proofErr w:type="spellEnd"/>
      <w:r>
        <w:t xml:space="preserve"> (PDB ID: 1G3L). Catalytic activity is regulated through binding of </w:t>
      </w:r>
      <w:proofErr w:type="spellStart"/>
      <w:r>
        <w:t>dTDP</w:t>
      </w:r>
      <w:proofErr w:type="spellEnd"/>
      <w:r>
        <w:t>-</w:t>
      </w:r>
      <w:r w:rsidR="004A3830" w:rsidRPr="000318A6">
        <w:rPr>
          <w:rFonts w:cs="Arial (Body CS)"/>
          <w:smallCaps/>
        </w:rPr>
        <w:t>l</w:t>
      </w:r>
      <w:r>
        <w:t xml:space="preserve">-Rha to the allosteric site (enlarged, residue labelled for </w:t>
      </w:r>
      <w:r w:rsidRPr="00E56078">
        <w:rPr>
          <w:i/>
          <w:iCs/>
        </w:rPr>
        <w:t>P. aeruginosa</w:t>
      </w:r>
      <w:r>
        <w:t xml:space="preserve"> </w:t>
      </w:r>
      <w:proofErr w:type="spellStart"/>
      <w:r>
        <w:t>RmlA</w:t>
      </w:r>
      <w:proofErr w:type="spellEnd"/>
      <w:r>
        <w:t xml:space="preserve"> &amp; homologous </w:t>
      </w:r>
      <w:r w:rsidRPr="00E56078">
        <w:rPr>
          <w:i/>
          <w:iCs/>
        </w:rPr>
        <w:t>Salmonella enterica</w:t>
      </w:r>
      <w:r w:rsidRPr="00AC3F5A">
        <w:t xml:space="preserve"> LT2</w:t>
      </w:r>
      <w:r>
        <w:t xml:space="preserve"> (in parenthesis)).</w:t>
      </w:r>
      <w:r w:rsidRPr="005B6AEF">
        <w:t xml:space="preserve"> </w:t>
      </w:r>
      <w:r>
        <w:t>Modification to the allosteric site permits enhance</w:t>
      </w:r>
      <w:r w:rsidR="00D85E6F">
        <w:t>d</w:t>
      </w:r>
      <w:r>
        <w:t xml:space="preserve"> activity and expanded substrate scope. </w:t>
      </w:r>
      <w:r w:rsidR="00043C44" w:rsidRPr="00043C44">
        <w:t xml:space="preserve">Adapted and reproduced </w:t>
      </w:r>
      <w:r>
        <w:t xml:space="preserve">with permission </w:t>
      </w:r>
      <w:r w:rsidRPr="005B6AEF">
        <w:t>from</w:t>
      </w:r>
      <w:r>
        <w:t xml:space="preserve"> </w:t>
      </w:r>
      <w:r w:rsidRPr="00E56078">
        <w:rPr>
          <w:i/>
          <w:iCs/>
        </w:rPr>
        <w:t>ACS Infect. Dis</w:t>
      </w:r>
      <w:r>
        <w:t>, 2022,</w:t>
      </w:r>
      <w:r w:rsidRPr="005B6AEF">
        <w:t xml:space="preserve"> </w:t>
      </w:r>
      <w:r>
        <w:t xml:space="preserve">ref. </w:t>
      </w:r>
      <w:r w:rsidRPr="002C6740">
        <w:t>1</w:t>
      </w:r>
      <w:r w:rsidR="00762AC5">
        <w:t>11</w:t>
      </w:r>
      <w:r w:rsidRPr="002C6740">
        <w:t>. Copyright</w:t>
      </w:r>
      <w:r w:rsidRPr="00607996">
        <w:t xml:space="preserve"> </w:t>
      </w:r>
      <w:r>
        <w:t>2022</w:t>
      </w:r>
      <w:r w:rsidRPr="00607996">
        <w:t xml:space="preserve"> American Chemical Society.</w:t>
      </w:r>
    </w:p>
    <w:p w14:paraId="08C508F5" w14:textId="038719C1" w:rsidR="00DD0B7D" w:rsidRPr="00172820" w:rsidRDefault="00DD0B7D" w:rsidP="00DE1B94">
      <w:pPr>
        <w:pStyle w:val="Heading4"/>
      </w:pPr>
      <w:r w:rsidRPr="004570B3">
        <w:t xml:space="preserve">Technology &amp; methodology for </w:t>
      </w:r>
      <w:r w:rsidR="007F1641">
        <w:t xml:space="preserve">engineered enzyme </w:t>
      </w:r>
      <w:r w:rsidRPr="004570B3">
        <w:t xml:space="preserve">library screening </w:t>
      </w:r>
    </w:p>
    <w:p w14:paraId="156BE077" w14:textId="483EEB71" w:rsidR="007F1641" w:rsidRDefault="00DD0B7D" w:rsidP="00DD0B7D">
      <w:r>
        <w:t>The detection and characterisation of biotransformations is an important aspect in the development of new biocatalytic methods</w:t>
      </w:r>
      <w:r w:rsidR="00922963">
        <w:t xml:space="preserve"> to access glycan building blocks</w:t>
      </w:r>
      <w:r>
        <w:t xml:space="preserve">. </w:t>
      </w:r>
      <w:r w:rsidR="00922963">
        <w:t>In this regard,</w:t>
      </w:r>
      <w:r>
        <w:t xml:space="preserve"> a simple phenol-based detection method to</w:t>
      </w:r>
      <w:r w:rsidR="00922963">
        <w:t>ward</w:t>
      </w:r>
      <w:r>
        <w:t xml:space="preserve"> nucleotide sugar 4,6-dehydratases (NSDs) </w:t>
      </w:r>
      <w:r w:rsidR="00922963">
        <w:t xml:space="preserve">was recently developed, </w:t>
      </w:r>
      <w:r>
        <w:t>which enabled high-throughput analysis using crude enzyme for the first time.</w:t>
      </w:r>
      <w:sdt>
        <w:sdtPr>
          <w:rPr>
            <w:color w:val="000000"/>
            <w:vertAlign w:val="superscript"/>
          </w:rPr>
          <w:tag w:val="MENDELEY_CITATION_v3_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"/>
          <w:id w:val="288105000"/>
          <w:placeholder>
            <w:docPart w:val="8112EF76E18C8E44BF97C9C067AA3D8A"/>
          </w:placeholder>
        </w:sdtPr>
        <w:sdtEndPr/>
        <w:sdtContent>
          <w:r w:rsidR="00940A24" w:rsidRPr="00940A24">
            <w:rPr>
              <w:color w:val="000000"/>
              <w:vertAlign w:val="superscript"/>
            </w:rPr>
            <w:t>113</w:t>
          </w:r>
        </w:sdtContent>
      </w:sdt>
      <w:r w:rsidRPr="0D858369">
        <w:rPr>
          <w:vertAlign w:val="superscript"/>
        </w:rPr>
        <w:t xml:space="preserve"> </w:t>
      </w:r>
      <w:r w:rsidRPr="0D858369">
        <w:t xml:space="preserve">Using resorcinol, a </w:t>
      </w:r>
      <w:r>
        <w:t>phenolic</w:t>
      </w:r>
      <w:r w:rsidRPr="0D858369">
        <w:t xml:space="preserve"> compound which reacts with the ketone </w:t>
      </w:r>
      <w:r w:rsidR="00922963">
        <w:t>within</w:t>
      </w:r>
      <w:r w:rsidRPr="0D858369">
        <w:t xml:space="preserve"> the oxidised product</w:t>
      </w:r>
      <w:r w:rsidR="00922963">
        <w:t xml:space="preserve"> of NSD action</w:t>
      </w:r>
      <w:r w:rsidRPr="0D858369">
        <w:t>, absorbance could be monitored at 510 nm. Compared with previous methods</w:t>
      </w:r>
      <w:r w:rsidR="00922963">
        <w:t>,</w:t>
      </w:r>
      <w:r w:rsidRPr="0D858369">
        <w:t xml:space="preserve"> which monitored product formation at 320 nm, less background interference was observed. Whilst simple, this allowed </w:t>
      </w:r>
      <w:r w:rsidR="00922963">
        <w:t>cell-free extract (</w:t>
      </w:r>
      <w:r w:rsidRPr="0D858369">
        <w:t>CFE</w:t>
      </w:r>
      <w:r w:rsidR="00922963">
        <w:t>)</w:t>
      </w:r>
      <w:r w:rsidRPr="0D858369">
        <w:t xml:space="preserve"> to be used instead of purified enzyme, which significantly reduced the time associated with reaction screening. The quantitative nature of </w:t>
      </w:r>
      <w:r w:rsidR="00922963">
        <w:t xml:space="preserve">observed </w:t>
      </w:r>
      <w:r w:rsidRPr="0D858369">
        <w:t xml:space="preserve">absorbance permitted kinetic characterisation of a panel of mutants against </w:t>
      </w:r>
      <w:proofErr w:type="spellStart"/>
      <w:r w:rsidRPr="0D858369">
        <w:t>dTDP</w:t>
      </w:r>
      <w:proofErr w:type="spellEnd"/>
      <w:r w:rsidRPr="0D858369">
        <w:t>-</w:t>
      </w:r>
      <w:r w:rsidR="00922963" w:rsidRPr="105D828D">
        <w:rPr>
          <w:smallCaps/>
          <w:color w:val="000000" w:themeColor="text1"/>
          <w:sz w:val="18"/>
          <w:szCs w:val="18"/>
        </w:rPr>
        <w:t>L</w:t>
      </w:r>
      <w:r w:rsidR="00922963">
        <w:t>-</w:t>
      </w:r>
      <w:proofErr w:type="spellStart"/>
      <w:r w:rsidRPr="0D858369">
        <w:t>Glc</w:t>
      </w:r>
      <w:proofErr w:type="spellEnd"/>
      <w:r w:rsidRPr="00CB295A">
        <w:t>.</w:t>
      </w:r>
      <w:r w:rsidR="002054EE" w:rsidRPr="00CB295A">
        <w:t xml:space="preserve"> </w:t>
      </w:r>
      <w:r w:rsidR="007F1641" w:rsidRPr="105D828D">
        <w:t xml:space="preserve">High-throughput screening methodology is an essential technology to generate </w:t>
      </w:r>
      <w:r w:rsidR="007F1641">
        <w:t>large</w:t>
      </w:r>
      <w:r w:rsidR="007F1641" w:rsidRPr="105D828D">
        <w:t xml:space="preserve"> volumes of data. Recent advances in data analysis and </w:t>
      </w:r>
      <w:r w:rsidR="007F1641">
        <w:t xml:space="preserve">using </w:t>
      </w:r>
      <w:r w:rsidR="007F1641" w:rsidRPr="105D828D">
        <w:t xml:space="preserve">artificial intelligence to analyse large datasets means methods like those described </w:t>
      </w:r>
      <w:r w:rsidR="007F1641">
        <w:t>above</w:t>
      </w:r>
      <w:r w:rsidR="007F1641" w:rsidRPr="105D828D">
        <w:t xml:space="preserve"> are an important step towards the improvement of enzym</w:t>
      </w:r>
      <w:r w:rsidR="007F1641">
        <w:t>atic transformations</w:t>
      </w:r>
      <w:r w:rsidR="007F1641" w:rsidRPr="105D828D">
        <w:t xml:space="preserve"> and reaction outcomes. Incorporation of inline data analysis and modelling software seem</w:t>
      </w:r>
      <w:r w:rsidR="007F1641">
        <w:t>s</w:t>
      </w:r>
      <w:r w:rsidR="007F1641" w:rsidRPr="105D828D">
        <w:t xml:space="preserve"> a logical next step to</w:t>
      </w:r>
      <w:r w:rsidR="007F1641">
        <w:t>ward</w:t>
      </w:r>
      <w:r w:rsidR="007F1641" w:rsidRPr="105D828D">
        <w:t xml:space="preserve"> automating </w:t>
      </w:r>
      <w:r w:rsidR="007F1641">
        <w:t xml:space="preserve">mutant </w:t>
      </w:r>
      <w:r w:rsidR="007F1641" w:rsidRPr="105D828D">
        <w:t>quantification and reaction characterisation.</w:t>
      </w:r>
    </w:p>
    <w:p w14:paraId="45498B42" w14:textId="02EED0A2" w:rsidR="00F74925" w:rsidRPr="004570B3" w:rsidRDefault="00DD0B7D" w:rsidP="00DE1B94">
      <w:pPr>
        <w:pStyle w:val="Heading3"/>
      </w:pPr>
      <w:r w:rsidRPr="004570B3">
        <w:t>Biop</w:t>
      </w:r>
      <w:r w:rsidR="00A861C4" w:rsidRPr="004570B3">
        <w:t xml:space="preserve">rocess engineering </w:t>
      </w:r>
    </w:p>
    <w:p w14:paraId="7B65FF7B" w14:textId="356F20AA" w:rsidR="00A861C4" w:rsidRPr="00A45A3F" w:rsidRDefault="02906E12" w:rsidP="00BA0A50">
      <w:r w:rsidRPr="00A45A3F">
        <w:t>Concomitantly to discovering and engineering enzymes</w:t>
      </w:r>
      <w:r w:rsidR="00121998">
        <w:t xml:space="preserve">, </w:t>
      </w:r>
      <w:r w:rsidR="00981905">
        <w:t>the</w:t>
      </w:r>
      <w:r w:rsidRPr="00A45A3F">
        <w:t xml:space="preserve"> design and optimis</w:t>
      </w:r>
      <w:r w:rsidR="00981905">
        <w:t>ation of</w:t>
      </w:r>
      <w:r w:rsidRPr="00A45A3F">
        <w:t xml:space="preserve"> effective bioprocesses</w:t>
      </w:r>
      <w:r w:rsidR="00981905">
        <w:t>,</w:t>
      </w:r>
      <w:r w:rsidR="24C26E76">
        <w:t xml:space="preserve"> </w:t>
      </w:r>
      <w:r w:rsidR="24C26E76" w:rsidRPr="00A45A3F">
        <w:t xml:space="preserve">to </w:t>
      </w:r>
      <w:r w:rsidR="24C26E76">
        <w:t>deliver</w:t>
      </w:r>
      <w:r w:rsidR="24C26E76" w:rsidRPr="00A45A3F">
        <w:t xml:space="preserve"> </w:t>
      </w:r>
      <w:r w:rsidR="00981905">
        <w:t xml:space="preserve">scalability and </w:t>
      </w:r>
      <w:r w:rsidR="24C26E76" w:rsidRPr="00A45A3F">
        <w:t>industrial relevance</w:t>
      </w:r>
      <w:r w:rsidR="00981905">
        <w:t>, is vital</w:t>
      </w:r>
      <w:r w:rsidRPr="00A45A3F">
        <w:t>. The cost of production of recombinant protein</w:t>
      </w:r>
      <w:r w:rsidR="00981905">
        <w:t>s</w:t>
      </w:r>
      <w:r w:rsidRPr="00A45A3F">
        <w:t xml:space="preserve"> can often mean increased economic efficiency</w:t>
      </w:r>
      <w:r w:rsidR="3144CD8C">
        <w:t xml:space="preserve"> </w:t>
      </w:r>
      <w:r w:rsidR="001946BF">
        <w:t xml:space="preserve">is accessible </w:t>
      </w:r>
      <w:r w:rsidR="3144CD8C">
        <w:t>if</w:t>
      </w:r>
      <w:r w:rsidRPr="00A45A3F">
        <w:t xml:space="preserve"> enzymes are immobilised onto solid support</w:t>
      </w:r>
      <w:r w:rsidR="24C26E76">
        <w:t>s</w:t>
      </w:r>
      <w:r w:rsidRPr="00A45A3F">
        <w:t>. This enables simpler recovery and re-use of the enzyme and increases overall productivity</w:t>
      </w:r>
      <w:r w:rsidR="001946BF">
        <w:t>,</w:t>
      </w:r>
      <w:r w:rsidR="3CB490E9" w:rsidRPr="00A45A3F">
        <w:t xml:space="preserve"> through increasing the total turnover number,</w:t>
      </w:r>
      <w:r w:rsidRPr="00A45A3F">
        <w:t xml:space="preserve"> whilst reducing overall cost</w:t>
      </w:r>
      <w:r w:rsidR="3AA01CA2" w:rsidRPr="00A45A3F">
        <w:t xml:space="preserve"> through reuse</w:t>
      </w:r>
      <w:r w:rsidRPr="00A45A3F">
        <w:t>. Immobilisation can also permit transfer into a continuous process.</w:t>
      </w:r>
      <w:sdt>
        <w:sdtPr>
          <w:rPr>
            <w:color w:val="000000"/>
            <w:vertAlign w:val="superscript"/>
          </w:rPr>
          <w:tag w:val="MENDELEY_CITATION_v3_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"/>
          <w:id w:val="-1543435715"/>
          <w:placeholder>
            <w:docPart w:val="DefaultPlaceholder_-1854013440"/>
          </w:placeholder>
        </w:sdtPr>
        <w:sdtEndPr/>
        <w:sdtContent>
          <w:r w:rsidR="00940A24" w:rsidRPr="00940A24">
            <w:rPr>
              <w:color w:val="000000"/>
              <w:vertAlign w:val="superscript"/>
            </w:rPr>
            <w:t>114</w:t>
          </w:r>
        </w:sdtContent>
      </w:sdt>
      <w:r w:rsidRPr="00A45A3F">
        <w:t xml:space="preserve"> </w:t>
      </w:r>
      <w:r w:rsidR="24C26E76">
        <w:t>This</w:t>
      </w:r>
      <w:r w:rsidRPr="00A45A3F">
        <w:t xml:space="preserve"> section will discuss technological </w:t>
      </w:r>
      <w:r w:rsidR="24C26E76">
        <w:t>advances</w:t>
      </w:r>
      <w:r w:rsidR="24C26E76" w:rsidRPr="00A45A3F">
        <w:t xml:space="preserve"> </w:t>
      </w:r>
      <w:r w:rsidRPr="00A45A3F">
        <w:t>that have improve</w:t>
      </w:r>
      <w:r w:rsidR="24C26E76">
        <w:t>d</w:t>
      </w:r>
      <w:r w:rsidRPr="00A45A3F">
        <w:t xml:space="preserve"> biocatalytic </w:t>
      </w:r>
      <w:r w:rsidR="001946BF">
        <w:t>NDP-sugar</w:t>
      </w:r>
      <w:r w:rsidR="35F82CF5">
        <w:t xml:space="preserve"> </w:t>
      </w:r>
      <w:r w:rsidRPr="00A45A3F">
        <w:t>synthesis.</w:t>
      </w:r>
    </w:p>
    <w:p w14:paraId="3F123631" w14:textId="0344F806" w:rsidR="05B2E348" w:rsidRDefault="05B2E348" w:rsidP="00DE1B94">
      <w:pPr>
        <w:pStyle w:val="Heading4"/>
      </w:pPr>
      <w:r>
        <w:t xml:space="preserve">One-pot multienzyme systems for </w:t>
      </w:r>
      <w:r w:rsidR="0008645B">
        <w:t>NDP-sugar</w:t>
      </w:r>
      <w:r>
        <w:t xml:space="preserve"> synthesis</w:t>
      </w:r>
    </w:p>
    <w:p w14:paraId="14BEF7DC" w14:textId="030E209F" w:rsidR="4F68DE40" w:rsidRPr="0055007A" w:rsidRDefault="001946BF" w:rsidP="105D828D">
      <w:pPr>
        <w:rPr>
          <w:color w:val="000000" w:themeColor="text1"/>
        </w:rPr>
      </w:pPr>
      <w:r>
        <w:lastRenderedPageBreak/>
        <w:t xml:space="preserve">The </w:t>
      </w:r>
      <w:r w:rsidR="2C4C8E60">
        <w:t xml:space="preserve">enzymes used to </w:t>
      </w:r>
      <w:r w:rsidR="2C4C8E60" w:rsidRPr="00E77116">
        <w:t>produce UDP-</w:t>
      </w:r>
      <w:r w:rsidR="1537FCB4" w:rsidRPr="00211241">
        <w:rPr>
          <w:smallCaps/>
          <w:sz w:val="18"/>
          <w:szCs w:val="18"/>
        </w:rPr>
        <w:t>D</w:t>
      </w:r>
      <w:r w:rsidR="1537FCB4">
        <w:t>-</w:t>
      </w:r>
      <w:r w:rsidR="2C4C8E60" w:rsidRPr="00E77116">
        <w:t>Gal, UDP-</w:t>
      </w:r>
      <w:r w:rsidR="1537FCB4" w:rsidRPr="00211241">
        <w:rPr>
          <w:smallCaps/>
          <w:sz w:val="18"/>
          <w:szCs w:val="18"/>
        </w:rPr>
        <w:t>D</w:t>
      </w:r>
      <w:r w:rsidR="1537FCB4">
        <w:t>-</w:t>
      </w:r>
      <w:r w:rsidR="2C4C8E60" w:rsidRPr="00E77116">
        <w:t>GalNAc</w:t>
      </w:r>
      <w:r w:rsidR="2BF827B9" w:rsidRPr="008D7879">
        <w:t xml:space="preserve"> </w:t>
      </w:r>
      <w:r w:rsidR="2BF827B9" w:rsidRPr="00E77116">
        <w:t>and</w:t>
      </w:r>
      <w:r w:rsidR="2C4C8E60" w:rsidRPr="00E77116">
        <w:t xml:space="preserve"> UDP</w:t>
      </w:r>
      <w:r w:rsidR="1537FCB4">
        <w:t>-</w:t>
      </w:r>
      <w:r w:rsidR="1537FCB4" w:rsidRPr="00211241">
        <w:rPr>
          <w:smallCaps/>
          <w:sz w:val="18"/>
          <w:szCs w:val="18"/>
        </w:rPr>
        <w:t>D</w:t>
      </w:r>
      <w:r w:rsidR="2C4C8E60" w:rsidRPr="00E77116">
        <w:t xml:space="preserve">-GlcNAc </w:t>
      </w:r>
      <w:r w:rsidR="2C4C8E60">
        <w:t xml:space="preserve">can </w:t>
      </w:r>
      <w:r>
        <w:t xml:space="preserve">now </w:t>
      </w:r>
      <w:r w:rsidR="2C4C8E60">
        <w:t xml:space="preserve">be used in </w:t>
      </w:r>
      <w:r w:rsidR="00EE2786">
        <w:t xml:space="preserve">a </w:t>
      </w:r>
      <w:r w:rsidR="2C4C8E60">
        <w:t>repetitive batch mode synthesis without the need for extensive equipment</w:t>
      </w:r>
      <w:r w:rsidR="24C26E76">
        <w:t>,</w:t>
      </w:r>
      <w:sdt>
        <w:sdtPr>
          <w:rPr>
            <w:color w:val="000000"/>
            <w:vertAlign w:val="superscript"/>
          </w:rPr>
          <w:tag w:val="MENDELEY_CITATION_v3_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"/>
          <w:id w:val="-27328440"/>
          <w:placeholder>
            <w:docPart w:val="6BD66A0FE6234EF897CB1115D7209DB1"/>
          </w:placeholder>
        </w:sdtPr>
        <w:sdtEndPr/>
        <w:sdtContent>
          <w:r w:rsidR="00940A24" w:rsidRPr="00940A24">
            <w:rPr>
              <w:color w:val="000000"/>
              <w:vertAlign w:val="superscript"/>
            </w:rPr>
            <w:t>115</w:t>
          </w:r>
        </w:sdtContent>
      </w:sdt>
      <w:r w:rsidR="3D7A6231" w:rsidRPr="105D828D">
        <w:rPr>
          <w:color w:val="000000" w:themeColor="text1"/>
        </w:rPr>
        <w:t xml:space="preserve"> </w:t>
      </w:r>
      <w:r w:rsidR="2BF827B9" w:rsidRPr="105D828D">
        <w:rPr>
          <w:color w:val="000000" w:themeColor="text1"/>
        </w:rPr>
        <w:t xml:space="preserve">reducing the requirement for </w:t>
      </w:r>
      <w:r w:rsidR="450D198D" w:rsidRPr="105D828D">
        <w:rPr>
          <w:color w:val="000000" w:themeColor="text1"/>
        </w:rPr>
        <w:t xml:space="preserve">costly and laborious </w:t>
      </w:r>
      <w:r w:rsidR="3144CD8C" w:rsidRPr="105D828D">
        <w:rPr>
          <w:color w:val="000000" w:themeColor="text1"/>
        </w:rPr>
        <w:t>large-scale</w:t>
      </w:r>
      <w:r w:rsidR="450D198D" w:rsidRPr="105D828D">
        <w:rPr>
          <w:color w:val="000000" w:themeColor="text1"/>
        </w:rPr>
        <w:t xml:space="preserve"> protein </w:t>
      </w:r>
      <w:r w:rsidR="625AA4EC" w:rsidRPr="105D828D">
        <w:rPr>
          <w:color w:val="000000" w:themeColor="text1"/>
        </w:rPr>
        <w:t xml:space="preserve">production &amp; </w:t>
      </w:r>
      <w:r w:rsidR="450D198D" w:rsidRPr="105D828D">
        <w:rPr>
          <w:color w:val="000000" w:themeColor="text1"/>
        </w:rPr>
        <w:t>purification. T</w:t>
      </w:r>
      <w:r w:rsidR="44E5006F" w:rsidRPr="105D828D">
        <w:rPr>
          <w:color w:val="000000" w:themeColor="text1"/>
        </w:rPr>
        <w:t>he</w:t>
      </w:r>
      <w:r w:rsidR="0046149D">
        <w:rPr>
          <w:color w:val="000000" w:themeColor="text1"/>
        </w:rPr>
        <w:t>se</w:t>
      </w:r>
      <w:r w:rsidR="44E5006F" w:rsidRPr="105D828D">
        <w:rPr>
          <w:color w:val="000000" w:themeColor="text1"/>
        </w:rPr>
        <w:t xml:space="preserve"> </w:t>
      </w:r>
      <w:r>
        <w:rPr>
          <w:color w:val="000000" w:themeColor="text1"/>
        </w:rPr>
        <w:t xml:space="preserve">NDP-sugars </w:t>
      </w:r>
      <w:r w:rsidR="0046149D">
        <w:rPr>
          <w:color w:val="000000" w:themeColor="text1"/>
        </w:rPr>
        <w:t>can</w:t>
      </w:r>
      <w:r w:rsidR="1BCCA2D8" w:rsidRPr="105D828D">
        <w:rPr>
          <w:color w:val="000000" w:themeColor="text1"/>
        </w:rPr>
        <w:t xml:space="preserve"> be prepared in multi-gram quantities with the enzymes involved</w:t>
      </w:r>
      <w:r w:rsidR="323B1D82" w:rsidRPr="105D828D">
        <w:rPr>
          <w:color w:val="000000" w:themeColor="text1"/>
        </w:rPr>
        <w:t xml:space="preserve"> </w:t>
      </w:r>
      <w:r w:rsidR="44E5006F" w:rsidRPr="105D828D">
        <w:rPr>
          <w:color w:val="000000" w:themeColor="text1"/>
        </w:rPr>
        <w:t xml:space="preserve">used repetitively </w:t>
      </w:r>
      <w:r w:rsidR="0207202B" w:rsidRPr="105D828D">
        <w:rPr>
          <w:color w:val="000000" w:themeColor="text1"/>
        </w:rPr>
        <w:t xml:space="preserve">for </w:t>
      </w:r>
      <w:r w:rsidR="323B1D82" w:rsidRPr="105D828D">
        <w:rPr>
          <w:color w:val="000000" w:themeColor="text1"/>
        </w:rPr>
        <w:t>up to</w:t>
      </w:r>
      <w:r w:rsidR="2BF827B9" w:rsidRPr="105D828D">
        <w:rPr>
          <w:color w:val="000000" w:themeColor="text1"/>
        </w:rPr>
        <w:t xml:space="preserve"> </w:t>
      </w:r>
      <w:r w:rsidR="0207202B" w:rsidRPr="105D828D">
        <w:rPr>
          <w:color w:val="000000" w:themeColor="text1"/>
        </w:rPr>
        <w:t>24 cycles</w:t>
      </w:r>
      <w:r>
        <w:rPr>
          <w:color w:val="000000" w:themeColor="text1"/>
        </w:rPr>
        <w:t>,</w:t>
      </w:r>
      <w:r w:rsidR="098550DE" w:rsidRPr="105D828D">
        <w:rPr>
          <w:color w:val="000000" w:themeColor="text1"/>
        </w:rPr>
        <w:t xml:space="preserve"> equating to </w:t>
      </w:r>
      <w:r w:rsidR="41713013" w:rsidRPr="105D828D">
        <w:rPr>
          <w:color w:val="000000" w:themeColor="text1"/>
        </w:rPr>
        <w:t xml:space="preserve">a high </w:t>
      </w:r>
      <w:r w:rsidR="4E319A3F" w:rsidRPr="105D828D">
        <w:rPr>
          <w:color w:val="000000" w:themeColor="text1"/>
        </w:rPr>
        <w:t>mass-based</w:t>
      </w:r>
      <w:r w:rsidR="41713013" w:rsidRPr="105D828D">
        <w:rPr>
          <w:color w:val="000000" w:themeColor="text1"/>
        </w:rPr>
        <w:t xml:space="preserve"> total turnover number of 398-522 </w:t>
      </w:r>
      <w:proofErr w:type="spellStart"/>
      <w:r w:rsidR="41713013" w:rsidRPr="105D828D">
        <w:rPr>
          <w:color w:val="000000" w:themeColor="text1"/>
        </w:rPr>
        <w:t>g</w:t>
      </w:r>
      <w:r w:rsidR="41713013" w:rsidRPr="105D828D">
        <w:rPr>
          <w:color w:val="000000" w:themeColor="text1"/>
          <w:vertAlign w:val="subscript"/>
        </w:rPr>
        <w:t>product</w:t>
      </w:r>
      <w:proofErr w:type="spellEnd"/>
      <w:r w:rsidR="41713013" w:rsidRPr="105D828D">
        <w:rPr>
          <w:color w:val="000000" w:themeColor="text1"/>
        </w:rPr>
        <w:t>/</w:t>
      </w:r>
      <w:proofErr w:type="spellStart"/>
      <w:r w:rsidR="41713013" w:rsidRPr="105D828D">
        <w:rPr>
          <w:color w:val="000000" w:themeColor="text1"/>
        </w:rPr>
        <w:t>g</w:t>
      </w:r>
      <w:r w:rsidR="41713013" w:rsidRPr="105D828D">
        <w:rPr>
          <w:color w:val="000000" w:themeColor="text1"/>
          <w:vertAlign w:val="subscript"/>
        </w:rPr>
        <w:t>enzyme</w:t>
      </w:r>
      <w:proofErr w:type="spellEnd"/>
      <w:r w:rsidR="41713013" w:rsidRPr="105D828D">
        <w:rPr>
          <w:color w:val="000000" w:themeColor="text1"/>
        </w:rPr>
        <w:t>.</w:t>
      </w:r>
      <w:r w:rsidR="323B1D82" w:rsidRPr="105D828D">
        <w:rPr>
          <w:color w:val="000000" w:themeColor="text1"/>
        </w:rPr>
        <w:t xml:space="preserve"> </w:t>
      </w:r>
      <w:r w:rsidR="0FA36984" w:rsidRPr="105D828D">
        <w:rPr>
          <w:color w:val="000000" w:themeColor="text1"/>
        </w:rPr>
        <w:t xml:space="preserve">This was achieved </w:t>
      </w:r>
      <w:r w:rsidR="4AE7F150" w:rsidRPr="105D828D">
        <w:rPr>
          <w:color w:val="000000" w:themeColor="text1"/>
        </w:rPr>
        <w:t>using</w:t>
      </w:r>
      <w:r w:rsidR="0FA36984" w:rsidRPr="105D828D">
        <w:rPr>
          <w:color w:val="000000" w:themeColor="text1"/>
        </w:rPr>
        <w:t xml:space="preserve"> a centrifugal </w:t>
      </w:r>
      <w:r w:rsidR="0FA36984" w:rsidRPr="00121998">
        <w:rPr>
          <w:color w:val="000000" w:themeColor="text1"/>
        </w:rPr>
        <w:t xml:space="preserve">filter </w:t>
      </w:r>
      <w:r w:rsidR="00121998" w:rsidRPr="00121998">
        <w:rPr>
          <w:color w:val="000000" w:themeColor="text1"/>
        </w:rPr>
        <w:t>(F</w:t>
      </w:r>
      <w:r w:rsidR="0FA36984" w:rsidRPr="00121998">
        <w:rPr>
          <w:color w:val="000000" w:themeColor="text1"/>
        </w:rPr>
        <w:t xml:space="preserve">igure </w:t>
      </w:r>
      <w:r w:rsidR="00581997">
        <w:rPr>
          <w:color w:val="000000" w:themeColor="text1"/>
        </w:rPr>
        <w:t>4</w:t>
      </w:r>
      <w:r w:rsidR="0FA36984" w:rsidRPr="00121998">
        <w:rPr>
          <w:color w:val="000000" w:themeColor="text1"/>
        </w:rPr>
        <w:t xml:space="preserve">). The </w:t>
      </w:r>
      <w:r w:rsidR="76CE5C75" w:rsidRPr="00121998">
        <w:rPr>
          <w:color w:val="000000" w:themeColor="text1"/>
        </w:rPr>
        <w:t>reaction</w:t>
      </w:r>
      <w:r w:rsidR="76CE5C75" w:rsidRPr="105D828D">
        <w:rPr>
          <w:color w:val="000000" w:themeColor="text1"/>
        </w:rPr>
        <w:t xml:space="preserve"> mixture was made up in the tube, </w:t>
      </w:r>
      <w:r w:rsidR="00121998">
        <w:rPr>
          <w:color w:val="000000" w:themeColor="text1"/>
        </w:rPr>
        <w:t>ru</w:t>
      </w:r>
      <w:r w:rsidR="76CE5C75" w:rsidRPr="105D828D">
        <w:rPr>
          <w:color w:val="000000" w:themeColor="text1"/>
        </w:rPr>
        <w:t>n for 30 minutes, and then centrifugal fil</w:t>
      </w:r>
      <w:r w:rsidR="7A711469" w:rsidRPr="105D828D">
        <w:rPr>
          <w:color w:val="000000" w:themeColor="text1"/>
        </w:rPr>
        <w:t xml:space="preserve">tration separated the completed reaction from the biocatalysts with a 20,000 </w:t>
      </w:r>
      <w:r>
        <w:rPr>
          <w:color w:val="000000" w:themeColor="text1"/>
        </w:rPr>
        <w:t>kDa</w:t>
      </w:r>
      <w:r w:rsidR="7A711469" w:rsidRPr="105D828D">
        <w:rPr>
          <w:color w:val="000000" w:themeColor="text1"/>
        </w:rPr>
        <w:t xml:space="preserve"> cut off. New reaction constituents were added to the recycled enzymes and the cycle repeated.</w:t>
      </w:r>
      <w:r w:rsidR="323B1D82" w:rsidRPr="105D828D">
        <w:rPr>
          <w:color w:val="000000" w:themeColor="text1"/>
        </w:rPr>
        <w:t xml:space="preserve"> </w:t>
      </w:r>
      <w:r w:rsidR="36A3CF7B" w:rsidRPr="105D828D">
        <w:rPr>
          <w:color w:val="000000" w:themeColor="text1"/>
        </w:rPr>
        <w:t xml:space="preserve">More recently this </w:t>
      </w:r>
      <w:r>
        <w:rPr>
          <w:color w:val="000000" w:themeColor="text1"/>
        </w:rPr>
        <w:t>technology</w:t>
      </w:r>
      <w:r w:rsidRPr="105D828D">
        <w:rPr>
          <w:color w:val="000000" w:themeColor="text1"/>
        </w:rPr>
        <w:t xml:space="preserve"> </w:t>
      </w:r>
      <w:r w:rsidR="36A3CF7B" w:rsidRPr="105D828D">
        <w:rPr>
          <w:color w:val="000000" w:themeColor="text1"/>
        </w:rPr>
        <w:t>has been applied to the preparation of GDP-</w:t>
      </w:r>
      <w:r w:rsidR="707D9605" w:rsidRPr="105D828D">
        <w:rPr>
          <w:smallCaps/>
          <w:color w:val="000000" w:themeColor="text1"/>
          <w:sz w:val="18"/>
          <w:szCs w:val="18"/>
        </w:rPr>
        <w:t>L</w:t>
      </w:r>
      <w:r w:rsidR="707D9605" w:rsidRPr="105D828D">
        <w:rPr>
          <w:color w:val="000000" w:themeColor="text1"/>
        </w:rPr>
        <w:t>-</w:t>
      </w:r>
      <w:proofErr w:type="spellStart"/>
      <w:r w:rsidR="36A3CF7B" w:rsidRPr="105D828D">
        <w:rPr>
          <w:color w:val="000000" w:themeColor="text1"/>
        </w:rPr>
        <w:t>Fuc</w:t>
      </w:r>
      <w:proofErr w:type="spellEnd"/>
      <w:r>
        <w:rPr>
          <w:color w:val="000000" w:themeColor="text1"/>
        </w:rPr>
        <w:t>,</w:t>
      </w:r>
      <w:r w:rsidR="078ECA9D" w:rsidRPr="105D828D">
        <w:rPr>
          <w:color w:val="000000" w:themeColor="text1"/>
        </w:rPr>
        <w:t xml:space="preserve"> achieving </w:t>
      </w:r>
      <w:r w:rsidR="4E319A3F" w:rsidRPr="105D828D">
        <w:rPr>
          <w:color w:val="000000" w:themeColor="text1"/>
        </w:rPr>
        <w:t xml:space="preserve">a </w:t>
      </w:r>
      <w:r w:rsidR="078ECA9D" w:rsidRPr="105D828D">
        <w:rPr>
          <w:color w:val="000000" w:themeColor="text1"/>
        </w:rPr>
        <w:t xml:space="preserve">high </w:t>
      </w:r>
      <w:r w:rsidR="168A439B" w:rsidRPr="105D828D">
        <w:rPr>
          <w:color w:val="000000" w:themeColor="text1"/>
        </w:rPr>
        <w:t xml:space="preserve">total </w:t>
      </w:r>
      <w:r w:rsidR="078ECA9D" w:rsidRPr="105D828D">
        <w:rPr>
          <w:color w:val="000000" w:themeColor="text1"/>
        </w:rPr>
        <w:t xml:space="preserve">turnover number </w:t>
      </w:r>
      <w:r w:rsidR="168A439B" w:rsidRPr="105D828D">
        <w:rPr>
          <w:color w:val="000000" w:themeColor="text1"/>
        </w:rPr>
        <w:t xml:space="preserve">of 31 </w:t>
      </w:r>
      <w:proofErr w:type="spellStart"/>
      <w:r w:rsidR="168A439B" w:rsidRPr="105D828D">
        <w:rPr>
          <w:color w:val="000000" w:themeColor="text1"/>
        </w:rPr>
        <w:t>g</w:t>
      </w:r>
      <w:r w:rsidR="168A439B" w:rsidRPr="105D828D">
        <w:rPr>
          <w:color w:val="000000" w:themeColor="text1"/>
          <w:vertAlign w:val="subscript"/>
        </w:rPr>
        <w:t>product</w:t>
      </w:r>
      <w:proofErr w:type="spellEnd"/>
      <w:r w:rsidR="168A439B" w:rsidRPr="105D828D">
        <w:rPr>
          <w:color w:val="000000" w:themeColor="text1"/>
        </w:rPr>
        <w:t>/</w:t>
      </w:r>
      <w:proofErr w:type="spellStart"/>
      <w:r w:rsidR="168A439B" w:rsidRPr="105D828D">
        <w:rPr>
          <w:color w:val="000000" w:themeColor="text1"/>
        </w:rPr>
        <w:t>g</w:t>
      </w:r>
      <w:r w:rsidR="168A439B" w:rsidRPr="105D828D">
        <w:rPr>
          <w:color w:val="000000" w:themeColor="text1"/>
          <w:vertAlign w:val="subscript"/>
        </w:rPr>
        <w:t>enzyme</w:t>
      </w:r>
      <w:proofErr w:type="spellEnd"/>
      <w:r w:rsidR="168A439B" w:rsidRPr="105D828D">
        <w:rPr>
          <w:color w:val="000000" w:themeColor="text1"/>
        </w:rPr>
        <w:t xml:space="preserve"> </w:t>
      </w:r>
      <w:r w:rsidR="791D318D" w:rsidRPr="105D828D">
        <w:rPr>
          <w:color w:val="000000" w:themeColor="text1"/>
        </w:rPr>
        <w:t>after 15 cycles.</w:t>
      </w:r>
      <w:sdt>
        <w:sdtPr>
          <w:rPr>
            <w:color w:val="000000"/>
            <w:vertAlign w:val="superscript"/>
          </w:rPr>
          <w:tag w:val="MENDELEY_CITATION_v3_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"/>
          <w:id w:val="1309974671"/>
          <w:placeholder>
            <w:docPart w:val="DefaultPlaceholder_-1854013440"/>
          </w:placeholder>
        </w:sdtPr>
        <w:sdtEndPr/>
        <w:sdtContent>
          <w:r w:rsidR="00940A24" w:rsidRPr="00940A24">
            <w:rPr>
              <w:color w:val="000000"/>
              <w:vertAlign w:val="superscript"/>
            </w:rPr>
            <w:t>116</w:t>
          </w:r>
        </w:sdtContent>
      </w:sdt>
      <w:r>
        <w:rPr>
          <w:color w:val="000000"/>
          <w:vertAlign w:val="superscript"/>
        </w:rPr>
        <w:t xml:space="preserve"> </w:t>
      </w:r>
      <w:r w:rsidR="0055007A">
        <w:rPr>
          <w:color w:val="000000"/>
        </w:rPr>
        <w:t xml:space="preserve">Whilst this </w:t>
      </w:r>
      <w:r w:rsidR="00CA3D57">
        <w:rPr>
          <w:color w:val="000000"/>
        </w:rPr>
        <w:t>would be</w:t>
      </w:r>
      <w:r w:rsidR="0055007A">
        <w:rPr>
          <w:color w:val="000000"/>
        </w:rPr>
        <w:t xml:space="preserve"> prohibitively expensive to be applied on scale due to the cost of </w:t>
      </w:r>
      <w:r w:rsidR="0031643D">
        <w:rPr>
          <w:color w:val="000000"/>
        </w:rPr>
        <w:t>centrifug</w:t>
      </w:r>
      <w:r w:rsidR="00CA3D57">
        <w:rPr>
          <w:color w:val="000000"/>
        </w:rPr>
        <w:t>ation</w:t>
      </w:r>
      <w:r w:rsidR="0031643D">
        <w:rPr>
          <w:color w:val="000000"/>
        </w:rPr>
        <w:t xml:space="preserve"> and the spin filters, it demonstrates an important </w:t>
      </w:r>
      <w:r w:rsidR="00A80974">
        <w:rPr>
          <w:color w:val="000000"/>
        </w:rPr>
        <w:t xml:space="preserve">principle </w:t>
      </w:r>
      <w:r>
        <w:rPr>
          <w:color w:val="000000"/>
        </w:rPr>
        <w:t>surrounding the</w:t>
      </w:r>
      <w:r w:rsidR="00AA0F5C">
        <w:rPr>
          <w:color w:val="000000"/>
        </w:rPr>
        <w:t xml:space="preserve"> re-use of the enzymes. </w:t>
      </w:r>
      <w:r w:rsidR="00A80974">
        <w:rPr>
          <w:color w:val="000000"/>
        </w:rPr>
        <w:t xml:space="preserve">Continuous filtration devices are readily available in </w:t>
      </w:r>
      <w:r w:rsidR="00CA3D57">
        <w:rPr>
          <w:color w:val="000000"/>
        </w:rPr>
        <w:t>more economic</w:t>
      </w:r>
      <w:r w:rsidR="00A80974">
        <w:rPr>
          <w:color w:val="000000"/>
        </w:rPr>
        <w:t xml:space="preserve"> forms, so this could easily be applied </w:t>
      </w:r>
      <w:r w:rsidR="00CA3D57">
        <w:rPr>
          <w:color w:val="000000"/>
        </w:rPr>
        <w:t xml:space="preserve">in </w:t>
      </w:r>
      <w:r w:rsidR="00A80974">
        <w:rPr>
          <w:color w:val="000000"/>
        </w:rPr>
        <w:t xml:space="preserve">a more cost-effective system. The key here is the demonstration of biocatalyst longevity from </w:t>
      </w:r>
      <w:r>
        <w:rPr>
          <w:color w:val="000000"/>
        </w:rPr>
        <w:t xml:space="preserve">consideration of </w:t>
      </w:r>
      <w:r w:rsidR="00A80974">
        <w:rPr>
          <w:color w:val="000000"/>
        </w:rPr>
        <w:t>a stability</w:t>
      </w:r>
      <w:r>
        <w:rPr>
          <w:color w:val="000000"/>
        </w:rPr>
        <w:t xml:space="preserve"> to </w:t>
      </w:r>
      <w:r w:rsidR="00A80974">
        <w:rPr>
          <w:color w:val="000000"/>
        </w:rPr>
        <w:t xml:space="preserve">activity </w:t>
      </w:r>
      <w:r>
        <w:rPr>
          <w:color w:val="000000"/>
        </w:rPr>
        <w:t>axis</w:t>
      </w:r>
      <w:r w:rsidR="00A80974">
        <w:rPr>
          <w:color w:val="000000"/>
        </w:rPr>
        <w:t>.</w:t>
      </w:r>
    </w:p>
    <w:p w14:paraId="118D0BF8" w14:textId="7709EC48" w:rsidR="00E16B6B" w:rsidRDefault="00311883" w:rsidP="00DE1B94">
      <w:pPr>
        <w:jc w:val="center"/>
      </w:pPr>
      <w:r>
        <w:rPr>
          <w:noProof/>
        </w:rPr>
        <w:object w:dxaOrig="6453" w:dyaOrig="6219" w14:anchorId="250A77D7">
          <v:shape id="_x0000_i1026" type="#_x0000_t75" alt="" style="width:198.8pt;height:192.35pt;mso-width-percent:0;mso-height-percent:0;mso-width-percent:0;mso-height-percent:0" o:ole="">
            <v:imagedata r:id="rId12" o:title=""/>
          </v:shape>
          <o:OLEObject Type="Embed" ProgID="ChemDraw.Document.6.0" ShapeID="_x0000_i1026" DrawAspect="Content" ObjectID="_1732603731" r:id="rId13"/>
        </w:object>
      </w:r>
    </w:p>
    <w:p w14:paraId="066EB2A9" w14:textId="50061F4B" w:rsidR="00E16B6B" w:rsidRPr="00E16B6B" w:rsidRDefault="00E16B6B" w:rsidP="00E16B6B">
      <w:pPr>
        <w:pStyle w:val="NoSpacing"/>
      </w:pPr>
      <w:r w:rsidRPr="00E16B6B">
        <w:rPr>
          <w:b/>
          <w:bCs w:val="0"/>
        </w:rPr>
        <w:t xml:space="preserve">Figure </w:t>
      </w:r>
      <w:r w:rsidR="00581997">
        <w:rPr>
          <w:b/>
          <w:bCs w:val="0"/>
        </w:rPr>
        <w:t>4</w:t>
      </w:r>
      <w:r>
        <w:t>:</w:t>
      </w:r>
      <w:r w:rsidR="00121998">
        <w:t xml:space="preserve"> Repetitive batch mode synthesis of </w:t>
      </w:r>
      <w:r w:rsidR="001946BF">
        <w:t>NDP-sugars using a centrifugal filter</w:t>
      </w:r>
      <w:r w:rsidR="00121998">
        <w:t>.</w:t>
      </w:r>
      <w:r>
        <w:t xml:space="preserve"> </w:t>
      </w:r>
      <w:r w:rsidR="007204F5">
        <w:t xml:space="preserve">MWCO – Molecular weight </w:t>
      </w:r>
      <w:r w:rsidR="00785C77">
        <w:t>cut-off</w:t>
      </w:r>
      <w:r w:rsidR="006506AA">
        <w:t>.</w:t>
      </w:r>
    </w:p>
    <w:p w14:paraId="02D8BC5F" w14:textId="1726ADCE" w:rsidR="0008645B" w:rsidRDefault="001946BF" w:rsidP="0014385F">
      <w:r>
        <w:t>S</w:t>
      </w:r>
      <w:r w:rsidR="4347E41C" w:rsidRPr="00E50159">
        <w:t xml:space="preserve">everal studies that detail different aspects of </w:t>
      </w:r>
      <w:r>
        <w:t xml:space="preserve">one-pot </w:t>
      </w:r>
      <w:r w:rsidR="4347E41C" w:rsidRPr="00E50159">
        <w:t>hyaluronic acid (HA) synthesis</w:t>
      </w:r>
      <w:r>
        <w:t xml:space="preserve"> have been reported recently. I</w:t>
      </w:r>
      <w:r w:rsidR="4347E41C" w:rsidRPr="00E50159">
        <w:t>ndividual enzyme modules could be used to produce UDP-</w:t>
      </w:r>
      <w:r w:rsidR="707D9605" w:rsidRPr="0CBF986F">
        <w:rPr>
          <w:smallCaps/>
          <w:sz w:val="18"/>
          <w:szCs w:val="18"/>
        </w:rPr>
        <w:t>D</w:t>
      </w:r>
      <w:r w:rsidR="707D9605">
        <w:t>-</w:t>
      </w:r>
      <w:r w:rsidR="4347E41C" w:rsidRPr="00E50159">
        <w:t>GlcA and UDP</w:t>
      </w:r>
      <w:r w:rsidR="004C68A6">
        <w:noBreakHyphen/>
      </w:r>
      <w:r w:rsidR="707D9605" w:rsidRPr="0CBF986F">
        <w:rPr>
          <w:smallCaps/>
          <w:sz w:val="18"/>
          <w:szCs w:val="18"/>
        </w:rPr>
        <w:t>D</w:t>
      </w:r>
      <w:r w:rsidR="004C68A6">
        <w:noBreakHyphen/>
      </w:r>
      <w:r w:rsidR="4347E41C" w:rsidRPr="00E50159">
        <w:t xml:space="preserve">GlcNAc </w:t>
      </w:r>
      <w:r w:rsidR="4347E41C" w:rsidRPr="0008645B">
        <w:t>building blocks</w:t>
      </w:r>
      <w:r w:rsidR="0008645B" w:rsidRPr="0008645B">
        <w:t xml:space="preserve"> (Figure </w:t>
      </w:r>
      <w:r w:rsidR="0008645B" w:rsidRPr="00DE1B94">
        <w:t>5</w:t>
      </w:r>
      <w:r w:rsidR="0008645B" w:rsidRPr="0008645B">
        <w:t>)</w:t>
      </w:r>
      <w:r w:rsidRPr="0008645B">
        <w:t>,</w:t>
      </w:r>
      <w:r w:rsidR="4347E41C" w:rsidRPr="0008645B">
        <w:t xml:space="preserve"> which </w:t>
      </w:r>
      <w:r w:rsidR="313087A7" w:rsidRPr="0008645B">
        <w:t>were</w:t>
      </w:r>
      <w:r w:rsidR="313087A7">
        <w:t xml:space="preserve"> </w:t>
      </w:r>
      <w:r w:rsidR="4347E41C" w:rsidRPr="00E50159">
        <w:t>then fed into a hyaluronan module for HA synthesis</w:t>
      </w:r>
      <w:r w:rsidR="66026517">
        <w:t xml:space="preserve"> using pmHAS</w:t>
      </w:r>
      <w:r w:rsidR="4347E41C" w:rsidRPr="00E50159">
        <w:t>.</w:t>
      </w:r>
      <w:sdt>
        <w:sdtPr>
          <w:rPr>
            <w:color w:val="000000"/>
            <w:vertAlign w:val="superscript"/>
          </w:rPr>
          <w:tag w:val="MENDELEY_CITATION_v3_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"/>
          <w:id w:val="1031083250"/>
          <w:placeholder>
            <w:docPart w:val="DefaultPlaceholder_-1854013440"/>
          </w:placeholder>
        </w:sdtPr>
        <w:sdtEndPr/>
        <w:sdtContent>
          <w:r w:rsidR="00940A24" w:rsidRPr="00940A24">
            <w:rPr>
              <w:color w:val="000000"/>
              <w:vertAlign w:val="superscript"/>
            </w:rPr>
            <w:t>117</w:t>
          </w:r>
        </w:sdtContent>
      </w:sdt>
      <w:r w:rsidR="139D5034">
        <w:t xml:space="preserve"> </w:t>
      </w:r>
      <w:r w:rsidR="4347E41C" w:rsidRPr="00E50159">
        <w:t>UDP-</w:t>
      </w:r>
      <w:r w:rsidR="707D9605" w:rsidRPr="00211241">
        <w:rPr>
          <w:smallCaps/>
          <w:sz w:val="18"/>
          <w:szCs w:val="18"/>
        </w:rPr>
        <w:t>D</w:t>
      </w:r>
      <w:r w:rsidR="707D9605">
        <w:t>-</w:t>
      </w:r>
      <w:r w:rsidR="4347E41C" w:rsidRPr="00E50159">
        <w:t xml:space="preserve">GlcA was synthesised from </w:t>
      </w:r>
      <w:r w:rsidR="707D9605" w:rsidRPr="0CBF986F">
        <w:rPr>
          <w:smallCaps/>
          <w:sz w:val="18"/>
          <w:szCs w:val="18"/>
        </w:rPr>
        <w:t>D</w:t>
      </w:r>
      <w:r w:rsidR="707D9605">
        <w:t>-</w:t>
      </w:r>
      <w:r w:rsidR="4347E41C" w:rsidRPr="00E50159">
        <w:t xml:space="preserve">GlcA, using </w:t>
      </w:r>
      <w:r w:rsidR="313087A7">
        <w:t>a</w:t>
      </w:r>
      <w:r w:rsidR="313087A7" w:rsidRPr="00E50159">
        <w:t xml:space="preserve"> </w:t>
      </w:r>
      <w:r w:rsidR="4347E41C" w:rsidRPr="00E50159">
        <w:t>GlcA kinase (</w:t>
      </w:r>
      <w:proofErr w:type="spellStart"/>
      <w:r w:rsidR="4347E41C" w:rsidRPr="0CBF986F">
        <w:rPr>
          <w:i/>
          <w:iCs/>
        </w:rPr>
        <w:t>At</w:t>
      </w:r>
      <w:r w:rsidR="4347E41C" w:rsidRPr="00E50159">
        <w:t>GlcAK</w:t>
      </w:r>
      <w:proofErr w:type="spellEnd"/>
      <w:r w:rsidR="4347E41C" w:rsidRPr="00E50159">
        <w:t>) and UDP-sugar phosphorylase (</w:t>
      </w:r>
      <w:proofErr w:type="spellStart"/>
      <w:r w:rsidR="4347E41C" w:rsidRPr="0CBF986F">
        <w:rPr>
          <w:i/>
          <w:iCs/>
        </w:rPr>
        <w:t>At</w:t>
      </w:r>
      <w:r w:rsidR="4347E41C" w:rsidRPr="00E50159">
        <w:t>USP</w:t>
      </w:r>
      <w:proofErr w:type="spellEnd"/>
      <w:r w:rsidR="4347E41C" w:rsidRPr="00E50159">
        <w:t>)</w:t>
      </w:r>
      <w:r w:rsidR="004C68A6">
        <w:t>,</w:t>
      </w:r>
      <w:r w:rsidR="4347E41C" w:rsidRPr="00E50159">
        <w:t xml:space="preserve"> both from </w:t>
      </w:r>
      <w:r w:rsidR="4347E41C" w:rsidRPr="0CBF986F">
        <w:rPr>
          <w:i/>
          <w:iCs/>
        </w:rPr>
        <w:t>Arabidopsis thaliana</w:t>
      </w:r>
      <w:r w:rsidR="4347E41C" w:rsidRPr="00E50159">
        <w:t>. The UDP-</w:t>
      </w:r>
      <w:r w:rsidR="707D9605" w:rsidRPr="0CBF986F">
        <w:rPr>
          <w:smallCaps/>
          <w:sz w:val="18"/>
          <w:szCs w:val="18"/>
        </w:rPr>
        <w:t>D</w:t>
      </w:r>
      <w:r w:rsidR="707D9605">
        <w:t>-</w:t>
      </w:r>
      <w:r w:rsidR="4347E41C" w:rsidRPr="00E50159">
        <w:t>GlcNAc was synthesised in a similar manner using GlcNAc</w:t>
      </w:r>
      <w:r w:rsidR="313087A7">
        <w:t xml:space="preserve"> </w:t>
      </w:r>
      <w:r w:rsidR="4347E41C" w:rsidRPr="00E50159">
        <w:t>1-phosphate kinase (</w:t>
      </w:r>
      <w:proofErr w:type="spellStart"/>
      <w:r w:rsidR="4347E41C" w:rsidRPr="0CBF986F">
        <w:rPr>
          <w:i/>
          <w:iCs/>
        </w:rPr>
        <w:t>Bl</w:t>
      </w:r>
      <w:r w:rsidR="4347E41C" w:rsidRPr="00E50159">
        <w:t>NahK</w:t>
      </w:r>
      <w:proofErr w:type="spellEnd"/>
      <w:r w:rsidR="4347E41C" w:rsidRPr="00E50159">
        <w:t xml:space="preserve">) from </w:t>
      </w:r>
      <w:r w:rsidR="4347E41C" w:rsidRPr="0CBF986F">
        <w:rPr>
          <w:i/>
          <w:iCs/>
        </w:rPr>
        <w:t>Bifidobacterium longum</w:t>
      </w:r>
      <w:r w:rsidR="4347E41C" w:rsidRPr="00E50159">
        <w:t xml:space="preserve"> and UDP</w:t>
      </w:r>
      <w:r w:rsidR="313087A7">
        <w:t>-</w:t>
      </w:r>
      <w:r w:rsidR="707D9605" w:rsidRPr="0CBF986F">
        <w:rPr>
          <w:smallCaps/>
          <w:sz w:val="18"/>
          <w:szCs w:val="18"/>
        </w:rPr>
        <w:t>D</w:t>
      </w:r>
      <w:r w:rsidR="707D9605">
        <w:t>-</w:t>
      </w:r>
      <w:r w:rsidR="4347E41C" w:rsidRPr="00E50159">
        <w:t xml:space="preserve">GlcNAc pyrophosphorylases from </w:t>
      </w:r>
      <w:r w:rsidR="4347E41C" w:rsidRPr="0CBF986F">
        <w:rPr>
          <w:i/>
          <w:iCs/>
        </w:rPr>
        <w:t xml:space="preserve">Streptococcus </w:t>
      </w:r>
      <w:proofErr w:type="spellStart"/>
      <w:r w:rsidR="4347E41C" w:rsidRPr="0CBF986F">
        <w:rPr>
          <w:i/>
          <w:iCs/>
        </w:rPr>
        <w:t>zooepidemicus</w:t>
      </w:r>
      <w:proofErr w:type="spellEnd"/>
      <w:r w:rsidR="4347E41C" w:rsidRPr="00E50159">
        <w:t xml:space="preserve"> (</w:t>
      </w:r>
      <w:proofErr w:type="spellStart"/>
      <w:r w:rsidR="4347E41C" w:rsidRPr="0CBF986F">
        <w:rPr>
          <w:i/>
          <w:iCs/>
        </w:rPr>
        <w:t>Sz</w:t>
      </w:r>
      <w:r w:rsidR="4347E41C" w:rsidRPr="00E50159">
        <w:t>GlmU</w:t>
      </w:r>
      <w:proofErr w:type="spellEnd"/>
      <w:r w:rsidR="4347E41C" w:rsidRPr="00E50159">
        <w:t xml:space="preserve">) or </w:t>
      </w:r>
      <w:r w:rsidR="4347E41C" w:rsidRPr="0CBF986F">
        <w:rPr>
          <w:i/>
          <w:iCs/>
        </w:rPr>
        <w:t xml:space="preserve">Campylobacter </w:t>
      </w:r>
      <w:proofErr w:type="spellStart"/>
      <w:r w:rsidR="4347E41C" w:rsidRPr="0CBF986F">
        <w:rPr>
          <w:i/>
          <w:iCs/>
        </w:rPr>
        <w:t>jejuni</w:t>
      </w:r>
      <w:proofErr w:type="spellEnd"/>
      <w:r w:rsidR="4347E41C" w:rsidRPr="00E50159">
        <w:t xml:space="preserve"> (</w:t>
      </w:r>
      <w:proofErr w:type="spellStart"/>
      <w:r w:rsidR="4347E41C" w:rsidRPr="0CBF986F">
        <w:rPr>
          <w:i/>
          <w:iCs/>
        </w:rPr>
        <w:t>Cj</w:t>
      </w:r>
      <w:r w:rsidR="4347E41C" w:rsidRPr="00E50159">
        <w:t>GlmU</w:t>
      </w:r>
      <w:proofErr w:type="spellEnd"/>
      <w:r w:rsidR="4347E41C" w:rsidRPr="00E50159">
        <w:t xml:space="preserve">). Both units were also paired with </w:t>
      </w:r>
      <w:r w:rsidR="313087A7">
        <w:t>a</w:t>
      </w:r>
      <w:r w:rsidR="313087A7" w:rsidRPr="00E50159">
        <w:t xml:space="preserve"> </w:t>
      </w:r>
      <w:r w:rsidR="4347E41C" w:rsidRPr="00E50159">
        <w:t xml:space="preserve">pyrophosphatase from </w:t>
      </w:r>
      <w:r w:rsidR="4347E41C" w:rsidRPr="0CBF986F">
        <w:rPr>
          <w:i/>
          <w:iCs/>
        </w:rPr>
        <w:t>P. multocida</w:t>
      </w:r>
      <w:r w:rsidR="4347E41C" w:rsidRPr="00E50159">
        <w:t xml:space="preserve"> (</w:t>
      </w:r>
      <w:proofErr w:type="spellStart"/>
      <w:r w:rsidR="4347E41C" w:rsidRPr="0CBF986F">
        <w:rPr>
          <w:i/>
          <w:iCs/>
        </w:rPr>
        <w:t>Pm</w:t>
      </w:r>
      <w:r w:rsidR="4347E41C" w:rsidRPr="00E50159">
        <w:t>PpA</w:t>
      </w:r>
      <w:proofErr w:type="spellEnd"/>
      <w:r w:rsidR="4347E41C" w:rsidRPr="00E50159">
        <w:t xml:space="preserve">) to </w:t>
      </w:r>
      <w:r w:rsidR="738CD091">
        <w:t>hydrolyse</w:t>
      </w:r>
      <w:r w:rsidR="4347E41C" w:rsidRPr="00E50159">
        <w:t xml:space="preserve"> the </w:t>
      </w:r>
      <w:proofErr w:type="spellStart"/>
      <w:r w:rsidR="4347E41C" w:rsidRPr="00E50159">
        <w:t>PPi</w:t>
      </w:r>
      <w:proofErr w:type="spellEnd"/>
      <w:r w:rsidR="073712BF">
        <w:t>.</w:t>
      </w:r>
      <w:r w:rsidR="4347E41C" w:rsidRPr="00E50159">
        <w:t xml:space="preserve"> This approach was different to an earlier report which used sucrose as the starting material for UD</w:t>
      </w:r>
      <w:r w:rsidR="313087A7">
        <w:t>P</w:t>
      </w:r>
      <w:r w:rsidR="4347E41C" w:rsidRPr="00E50159">
        <w:t>-</w:t>
      </w:r>
      <w:r w:rsidR="707D9605" w:rsidRPr="0CBF986F">
        <w:rPr>
          <w:smallCaps/>
          <w:sz w:val="18"/>
          <w:szCs w:val="18"/>
        </w:rPr>
        <w:t>D</w:t>
      </w:r>
      <w:r w:rsidR="707D9605">
        <w:t>-</w:t>
      </w:r>
      <w:r w:rsidR="4347E41C" w:rsidRPr="00E50159">
        <w:t>GlcA and employed UDP-</w:t>
      </w:r>
      <w:r w:rsidR="707D9605" w:rsidRPr="0CBF986F">
        <w:rPr>
          <w:smallCaps/>
          <w:sz w:val="18"/>
          <w:szCs w:val="18"/>
        </w:rPr>
        <w:t>D</w:t>
      </w:r>
      <w:r w:rsidR="707D9605">
        <w:t>-</w:t>
      </w:r>
      <w:proofErr w:type="spellStart"/>
      <w:r w:rsidR="4347E41C" w:rsidRPr="00E50159">
        <w:t>Glc</w:t>
      </w:r>
      <w:proofErr w:type="spellEnd"/>
      <w:r w:rsidR="4347E41C" w:rsidRPr="00E50159">
        <w:t xml:space="preserve"> dehydrogenase (UGDH) to oxidise UDP-</w:t>
      </w:r>
      <w:r w:rsidR="707D9605" w:rsidRPr="0CBF986F">
        <w:rPr>
          <w:smallCaps/>
          <w:sz w:val="18"/>
          <w:szCs w:val="18"/>
        </w:rPr>
        <w:t>D</w:t>
      </w:r>
      <w:r w:rsidR="707D9605">
        <w:t>-</w:t>
      </w:r>
      <w:r w:rsidR="4347E41C" w:rsidRPr="00E50159">
        <w:t>Glc</w:t>
      </w:r>
      <w:r w:rsidR="61B1F3AD">
        <w:t>.</w:t>
      </w:r>
      <w:sdt>
        <w:sdtPr>
          <w:rPr>
            <w:color w:val="000000"/>
            <w:vertAlign w:val="superscript"/>
          </w:rPr>
          <w:tag w:val="MENDELEY_CITATION_v3_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"/>
          <w:id w:val="1248155853"/>
          <w:placeholder>
            <w:docPart w:val="DefaultPlaceholder_-1854013440"/>
          </w:placeholder>
        </w:sdtPr>
        <w:sdtEndPr/>
        <w:sdtContent>
          <w:r w:rsidR="00940A24" w:rsidRPr="00940A24">
            <w:rPr>
              <w:color w:val="000000"/>
              <w:vertAlign w:val="superscript"/>
            </w:rPr>
            <w:t>118</w:t>
          </w:r>
        </w:sdtContent>
      </w:sdt>
      <w:r w:rsidR="61B1F3AD">
        <w:t xml:space="preserve"> </w:t>
      </w:r>
      <w:r w:rsidR="4347E41C" w:rsidRPr="00E50159">
        <w:t>This required the use of NAD</w:t>
      </w:r>
      <w:r w:rsidR="4347E41C" w:rsidRPr="00E50159">
        <w:rPr>
          <w:vertAlign w:val="superscript"/>
        </w:rPr>
        <w:t>+</w:t>
      </w:r>
      <w:r w:rsidR="4347E41C" w:rsidRPr="00E50159">
        <w:t>, so the contemporary report avoided the need for the NADH oxidase (NOx) system for NAD</w:t>
      </w:r>
      <w:r w:rsidR="4347E41C" w:rsidRPr="00E50159">
        <w:rPr>
          <w:vertAlign w:val="superscript"/>
        </w:rPr>
        <w:t>+</w:t>
      </w:r>
      <w:r w:rsidR="4347E41C" w:rsidRPr="00E50159">
        <w:t xml:space="preserve"> recycling. UDP-</w:t>
      </w:r>
      <w:r w:rsidR="707D9605" w:rsidRPr="0CBF986F">
        <w:rPr>
          <w:smallCaps/>
          <w:sz w:val="18"/>
          <w:szCs w:val="18"/>
        </w:rPr>
        <w:t>D</w:t>
      </w:r>
      <w:r w:rsidR="707D9605">
        <w:t>-</w:t>
      </w:r>
      <w:r w:rsidR="4347E41C" w:rsidRPr="00E50159">
        <w:t>GlcA was produced in 84% yield (8.4 mM) after 1 hour. This</w:t>
      </w:r>
      <w:r w:rsidR="00A871FF" w:rsidDel="4347E41C">
        <w:t xml:space="preserve"> </w:t>
      </w:r>
      <w:r w:rsidR="4347E41C" w:rsidRPr="00E50159">
        <w:t>equate</w:t>
      </w:r>
      <w:r w:rsidR="313087A7">
        <w:t>d</w:t>
      </w:r>
      <w:r w:rsidR="4347E41C" w:rsidRPr="00E50159">
        <w:t xml:space="preserve"> to a </w:t>
      </w:r>
      <w:r w:rsidR="4E319A3F">
        <w:t>space-time</w:t>
      </w:r>
      <w:r w:rsidR="4347E41C" w:rsidRPr="00E50159">
        <w:t xml:space="preserve"> yield of 16 </w:t>
      </w:r>
      <w:r w:rsidR="3B32322D" w:rsidRPr="00E50159">
        <w:t>mmol</w:t>
      </w:r>
      <w:r w:rsidR="3B32322D" w:rsidRPr="2D62F7CB">
        <w:rPr>
          <w:color w:val="000000" w:themeColor="text1"/>
        </w:rPr>
        <w:t xml:space="preserve"> </w:t>
      </w:r>
      <w:r w:rsidR="4347E41C" w:rsidRPr="2D62F7CB">
        <w:rPr>
          <w:color w:val="000000" w:themeColor="text1"/>
        </w:rPr>
        <w:t>L</w:t>
      </w:r>
      <w:r w:rsidR="3B32322D" w:rsidRPr="2D62F7CB">
        <w:rPr>
          <w:color w:val="000000" w:themeColor="text1"/>
          <w:vertAlign w:val="superscript"/>
        </w:rPr>
        <w:t>-1</w:t>
      </w:r>
      <w:r w:rsidR="3B32322D" w:rsidRPr="2D62F7CB">
        <w:rPr>
          <w:color w:val="000000" w:themeColor="text1"/>
        </w:rPr>
        <w:t xml:space="preserve"> </w:t>
      </w:r>
      <w:r w:rsidR="4347E41C" w:rsidRPr="2D62F7CB">
        <w:rPr>
          <w:color w:val="000000" w:themeColor="text1"/>
        </w:rPr>
        <w:t>h</w:t>
      </w:r>
      <w:r w:rsidR="3B32322D" w:rsidRPr="2D62F7CB">
        <w:rPr>
          <w:color w:val="000000" w:themeColor="text1"/>
          <w:vertAlign w:val="superscript"/>
        </w:rPr>
        <w:t>-</w:t>
      </w:r>
      <w:proofErr w:type="gramStart"/>
      <w:r w:rsidR="3B32322D" w:rsidRPr="2D62F7CB">
        <w:rPr>
          <w:color w:val="000000" w:themeColor="text1"/>
          <w:vertAlign w:val="superscript"/>
        </w:rPr>
        <w:t>1</w:t>
      </w:r>
      <w:r w:rsidR="004C68A6">
        <w:t xml:space="preserve">, </w:t>
      </w:r>
      <w:r w:rsidR="6C830548" w:rsidRPr="00E50159">
        <w:t>but</w:t>
      </w:r>
      <w:proofErr w:type="gramEnd"/>
      <w:r w:rsidR="4347E41C" w:rsidRPr="00E50159">
        <w:t xml:space="preserve"> was only on a 300 μL scale. Similarly, U</w:t>
      </w:r>
      <w:r w:rsidR="004C68A6">
        <w:t>DP</w:t>
      </w:r>
      <w:r w:rsidR="004C68A6">
        <w:noBreakHyphen/>
      </w:r>
      <w:r w:rsidR="707D9605" w:rsidRPr="0CBF986F">
        <w:rPr>
          <w:smallCaps/>
          <w:sz w:val="18"/>
          <w:szCs w:val="18"/>
        </w:rPr>
        <w:t>D</w:t>
      </w:r>
      <w:r w:rsidR="004C68A6">
        <w:noBreakHyphen/>
      </w:r>
      <w:r w:rsidR="4347E41C" w:rsidRPr="00E50159">
        <w:t xml:space="preserve">GlcNAc could be synthesised continuously to 9.8 mM (98% yield), but once again only at 300 </w:t>
      </w:r>
      <w:r w:rsidR="4347E41C" w:rsidRPr="00E50159">
        <w:lastRenderedPageBreak/>
        <w:t>μL.</w:t>
      </w:r>
      <w:r w:rsidR="006B75CB">
        <w:t xml:space="preserve"> Additionally, </w:t>
      </w:r>
      <w:r w:rsidR="006B75CB" w:rsidRPr="00E50159">
        <w:t>the modules</w:t>
      </w:r>
      <w:r w:rsidR="006B75CB">
        <w:t xml:space="preserve"> </w:t>
      </w:r>
      <w:r w:rsidR="006B75CB" w:rsidRPr="000A2B33">
        <w:t xml:space="preserve">illustrated in </w:t>
      </w:r>
      <w:r w:rsidR="006B75CB" w:rsidRPr="006B75CB">
        <w:t>Figure 5 could</w:t>
      </w:r>
      <w:r w:rsidR="006B75CB" w:rsidRPr="00E50159">
        <w:t xml:space="preserve"> be improved through the addition of polyphosphate kinase from </w:t>
      </w:r>
      <w:proofErr w:type="spellStart"/>
      <w:r w:rsidR="006B75CB" w:rsidRPr="0CBF986F">
        <w:rPr>
          <w:i/>
          <w:iCs/>
        </w:rPr>
        <w:t>Ruegeria</w:t>
      </w:r>
      <w:proofErr w:type="spellEnd"/>
      <w:r w:rsidR="006B75CB" w:rsidRPr="0CBF986F">
        <w:rPr>
          <w:i/>
          <w:iCs/>
        </w:rPr>
        <w:t xml:space="preserve"> </w:t>
      </w:r>
      <w:proofErr w:type="spellStart"/>
      <w:r w:rsidR="006B75CB" w:rsidRPr="0CBF986F">
        <w:rPr>
          <w:i/>
          <w:iCs/>
        </w:rPr>
        <w:t>pomeroyi</w:t>
      </w:r>
      <w:proofErr w:type="spellEnd"/>
      <w:r w:rsidR="006B75CB" w:rsidRPr="00E50159">
        <w:t xml:space="preserve"> </w:t>
      </w:r>
      <w:r w:rsidR="006B75CB" w:rsidRPr="00BC5734">
        <w:t>(</w:t>
      </w:r>
      <w:proofErr w:type="spellStart"/>
      <w:r w:rsidR="006B75CB" w:rsidRPr="0CBF986F">
        <w:rPr>
          <w:i/>
          <w:iCs/>
        </w:rPr>
        <w:t>Rp</w:t>
      </w:r>
      <w:r w:rsidR="006B75CB" w:rsidRPr="00E50159">
        <w:t>PPK</w:t>
      </w:r>
      <w:proofErr w:type="spellEnd"/>
      <w:r w:rsidR="006B75CB" w:rsidRPr="00E50159">
        <w:t>)</w:t>
      </w:r>
      <w:r w:rsidR="006B75CB">
        <w:t>,</w:t>
      </w:r>
      <w:r w:rsidR="006B75CB" w:rsidRPr="00E50159">
        <w:t xml:space="preserve"> to permit ATP recycling</w:t>
      </w:r>
      <w:r w:rsidR="006B75CB">
        <w:t>,</w:t>
      </w:r>
      <w:sdt>
        <w:sdtPr>
          <w:rPr>
            <w:color w:val="000000"/>
            <w:vertAlign w:val="superscript"/>
          </w:rPr>
          <w:tag w:val="MENDELEY_CITATION_v3_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"/>
          <w:id w:val="1752697738"/>
          <w:placeholder>
            <w:docPart w:val="A48B2A49745B3E44B005783A31038FFB"/>
          </w:placeholder>
        </w:sdtPr>
        <w:sdtEndPr/>
        <w:sdtContent>
          <w:r w:rsidR="00940A24" w:rsidRPr="00940A24">
            <w:rPr>
              <w:color w:val="000000"/>
              <w:vertAlign w:val="superscript"/>
            </w:rPr>
            <w:t>119</w:t>
          </w:r>
        </w:sdtContent>
      </w:sdt>
    </w:p>
    <w:p w14:paraId="746AA1BB" w14:textId="5D1AE430" w:rsidR="0008645B" w:rsidRDefault="0008645B" w:rsidP="0014385F">
      <w:r w:rsidRPr="0008645B">
        <w:rPr>
          <w:noProof/>
        </w:rPr>
        <w:drawing>
          <wp:inline distT="0" distB="0" distL="0" distR="0" wp14:anchorId="6BB0ECC3" wp14:editId="7D77E12F">
            <wp:extent cx="5448300" cy="2667000"/>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448300" cy="2667000"/>
                    </a:xfrm>
                    <a:prstGeom prst="rect">
                      <a:avLst/>
                    </a:prstGeom>
                  </pic:spPr>
                </pic:pic>
              </a:graphicData>
            </a:graphic>
          </wp:inline>
        </w:drawing>
      </w:r>
    </w:p>
    <w:p w14:paraId="6F96271C" w14:textId="58288778" w:rsidR="0008645B" w:rsidRDefault="0008645B" w:rsidP="00DE1B94">
      <w:pPr>
        <w:pStyle w:val="NoSpacing"/>
      </w:pPr>
      <w:r w:rsidRPr="00FF179D">
        <w:rPr>
          <w:b/>
          <w:bCs w:val="0"/>
        </w:rPr>
        <w:t xml:space="preserve">Figure </w:t>
      </w:r>
      <w:r>
        <w:rPr>
          <w:b/>
          <w:bCs w:val="0"/>
        </w:rPr>
        <w:t>5</w:t>
      </w:r>
      <w:r>
        <w:t xml:space="preserve">: Module enzyme assemblies </w:t>
      </w:r>
      <w:proofErr w:type="gramStart"/>
      <w:r>
        <w:t>for the production of</w:t>
      </w:r>
      <w:proofErr w:type="gramEnd"/>
      <w:r>
        <w:t xml:space="preserve"> </w:t>
      </w:r>
      <w:r w:rsidRPr="00E50159">
        <w:t>UDP-</w:t>
      </w:r>
      <w:r w:rsidRPr="00211241">
        <w:rPr>
          <w:smallCaps/>
          <w:sz w:val="18"/>
          <w:szCs w:val="18"/>
        </w:rPr>
        <w:t>D</w:t>
      </w:r>
      <w:r>
        <w:t>-</w:t>
      </w:r>
      <w:r w:rsidRPr="00E50159">
        <w:t xml:space="preserve">GlcA </w:t>
      </w:r>
      <w:r>
        <w:t xml:space="preserve">and </w:t>
      </w:r>
      <w:r w:rsidRPr="00E50159">
        <w:t>UDP-</w:t>
      </w:r>
      <w:r w:rsidRPr="00211241">
        <w:rPr>
          <w:smallCaps/>
          <w:sz w:val="18"/>
          <w:szCs w:val="18"/>
        </w:rPr>
        <w:t>D</w:t>
      </w:r>
      <w:r>
        <w:t>-</w:t>
      </w:r>
      <w:r w:rsidRPr="00E50159">
        <w:t>Glc</w:t>
      </w:r>
      <w:r>
        <w:t xml:space="preserve">NAc. </w:t>
      </w:r>
    </w:p>
    <w:p w14:paraId="7BB76AD9" w14:textId="46BDD50C" w:rsidR="0008645B" w:rsidRDefault="0008645B" w:rsidP="105D828D">
      <w:r>
        <w:t>S</w:t>
      </w:r>
      <w:r w:rsidR="2222BC85">
        <w:t xml:space="preserve">cale must be properly addressed to ensure valuable </w:t>
      </w:r>
      <w:r>
        <w:t xml:space="preserve">NDP-sugar </w:t>
      </w:r>
      <w:r w:rsidR="2222BC85">
        <w:t xml:space="preserve">building blocks can be obtained in adequate </w:t>
      </w:r>
      <w:r w:rsidR="6D674A04">
        <w:t>quantities</w:t>
      </w:r>
      <w:r w:rsidR="2222BC85">
        <w:t xml:space="preserve">. Developments such as </w:t>
      </w:r>
      <w:r>
        <w:t>the</w:t>
      </w:r>
      <w:r w:rsidR="2222BC85">
        <w:t xml:space="preserve"> </w:t>
      </w:r>
      <w:r w:rsidR="0022561B">
        <w:t>above</w:t>
      </w:r>
      <w:r w:rsidR="2222BC85">
        <w:t xml:space="preserve"> demonstrate there are means to </w:t>
      </w:r>
      <w:r w:rsidR="00745EDE">
        <w:t xml:space="preserve">achieving this </w:t>
      </w:r>
      <w:r w:rsidR="2222BC85">
        <w:t>and glimpse what is possible and where resource</w:t>
      </w:r>
      <w:r>
        <w:t xml:space="preserve"> should be focused</w:t>
      </w:r>
      <w:r w:rsidR="006B75CB">
        <w:t>,</w:t>
      </w:r>
      <w:r w:rsidR="2222BC85">
        <w:t xml:space="preserve"> to ensure </w:t>
      </w:r>
      <w:r>
        <w:t xml:space="preserve">bioprocess </w:t>
      </w:r>
      <w:r w:rsidR="006B75CB">
        <w:t>development is not forgotten.</w:t>
      </w:r>
    </w:p>
    <w:p w14:paraId="1195E351" w14:textId="3A82C83D" w:rsidR="00E50159" w:rsidRPr="00E50159" w:rsidRDefault="00E50159" w:rsidP="00DE1B94">
      <w:pPr>
        <w:pStyle w:val="Heading4"/>
      </w:pPr>
      <w:r w:rsidRPr="00E50159">
        <w:t>Immobilisation of sugar</w:t>
      </w:r>
      <w:r w:rsidR="00FC2040">
        <w:t>-nucleotide</w:t>
      </w:r>
      <w:r w:rsidRPr="00E50159">
        <w:t xml:space="preserve"> producing enzymes</w:t>
      </w:r>
    </w:p>
    <w:p w14:paraId="38E7268C" w14:textId="498ED6A7" w:rsidR="00086F7B" w:rsidRDefault="006B75CB" w:rsidP="00BA0A50">
      <w:r>
        <w:t>Recently,</w:t>
      </w:r>
      <w:r w:rsidR="00940A24" w:rsidRPr="00940A24">
        <w:rPr>
          <w:color w:val="000000"/>
          <w:vertAlign w:val="superscript"/>
        </w:rPr>
        <w:t>119</w:t>
      </w:r>
      <w:r w:rsidR="00E266B3">
        <w:rPr>
          <w:color w:val="000000"/>
          <w:vertAlign w:val="superscript"/>
        </w:rPr>
        <w:t xml:space="preserve"> </w:t>
      </w:r>
      <w:r w:rsidR="4347E41C" w:rsidRPr="00E50159">
        <w:t>the entire cascade</w:t>
      </w:r>
      <w:r>
        <w:t xml:space="preserve"> illustrated in Figure 5</w:t>
      </w:r>
      <w:r w:rsidR="4347E41C" w:rsidRPr="00E50159">
        <w:t xml:space="preserve"> (including </w:t>
      </w:r>
      <w:proofErr w:type="spellStart"/>
      <w:r w:rsidR="4347E41C" w:rsidRPr="00E50159">
        <w:t>pmHAS</w:t>
      </w:r>
      <w:proofErr w:type="spellEnd"/>
      <w:r w:rsidR="4347E41C" w:rsidRPr="00E50159">
        <w:t xml:space="preserve"> for HA synthesis) </w:t>
      </w:r>
      <w:r w:rsidR="00BC5734">
        <w:t>was</w:t>
      </w:r>
      <w:r w:rsidR="4347E41C" w:rsidRPr="00E50159">
        <w:t xml:space="preserve"> immobilised on</w:t>
      </w:r>
      <w:r>
        <w:t>to</w:t>
      </w:r>
      <w:r w:rsidR="4347E41C" w:rsidRPr="00E50159">
        <w:t xml:space="preserve"> magnetically recoverable beads and </w:t>
      </w:r>
      <w:r>
        <w:t xml:space="preserve">the system </w:t>
      </w:r>
      <w:r w:rsidR="4347E41C" w:rsidRPr="00E50159">
        <w:t>reused up to five times</w:t>
      </w:r>
      <w:r w:rsidR="0D9699B6">
        <w:t>.</w:t>
      </w:r>
      <w:sdt>
        <w:sdtPr>
          <w:rPr>
            <w:color w:val="000000"/>
            <w:vertAlign w:val="superscript"/>
          </w:rPr>
          <w:tag w:val="MENDELEY_CITATION_v3_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"/>
          <w:id w:val="563151670"/>
          <w:placeholder>
            <w:docPart w:val="DefaultPlaceholder_-1854013440"/>
          </w:placeholder>
        </w:sdtPr>
        <w:sdtEndPr/>
        <w:sdtContent>
          <w:r w:rsidR="00940A24" w:rsidRPr="00940A24">
            <w:rPr>
              <w:color w:val="000000"/>
              <w:vertAlign w:val="superscript"/>
            </w:rPr>
            <w:t>120</w:t>
          </w:r>
        </w:sdtContent>
      </w:sdt>
      <w:r w:rsidR="0D9699B6">
        <w:t xml:space="preserve"> </w:t>
      </w:r>
      <w:r>
        <w:t>T</w:t>
      </w:r>
      <w:r w:rsidR="4347E41C" w:rsidRPr="00E50159">
        <w:t xml:space="preserve">hese modules have </w:t>
      </w:r>
      <w:r>
        <w:t xml:space="preserve">also </w:t>
      </w:r>
      <w:r w:rsidR="4347E41C" w:rsidRPr="00E50159">
        <w:t>been compartmentalised and transferred into continuous flow reactors to permit automated glycan</w:t>
      </w:r>
      <w:r>
        <w:t xml:space="preserve"> (HA)</w:t>
      </w:r>
      <w:r w:rsidR="4347E41C" w:rsidRPr="00E50159">
        <w:t xml:space="preserve"> synthesis</w:t>
      </w:r>
      <w:r w:rsidR="6DA19E07">
        <w:t>,</w:t>
      </w:r>
      <w:sdt>
        <w:sdtPr>
          <w:rPr>
            <w:color w:val="000000"/>
            <w:vertAlign w:val="superscript"/>
          </w:rPr>
          <w:tag w:val="MENDELEY_CITATION_v3_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"/>
          <w:id w:val="282621817"/>
          <w:placeholder>
            <w:docPart w:val="DefaultPlaceholder_-1854013440"/>
          </w:placeholder>
        </w:sdtPr>
        <w:sdtEndPr/>
        <w:sdtContent>
          <w:r w:rsidR="00940A24" w:rsidRPr="00940A24">
            <w:rPr>
              <w:color w:val="000000"/>
              <w:vertAlign w:val="superscript"/>
            </w:rPr>
            <w:t>121</w:t>
          </w:r>
        </w:sdtContent>
      </w:sdt>
      <w:r w:rsidR="6DA19E07">
        <w:t xml:space="preserve"> </w:t>
      </w:r>
      <w:r w:rsidR="4347E41C" w:rsidRPr="00E50159">
        <w:t xml:space="preserve">although no information </w:t>
      </w:r>
      <w:proofErr w:type="gramStart"/>
      <w:r w:rsidR="4347E41C" w:rsidRPr="00E50159">
        <w:t>with regard to</w:t>
      </w:r>
      <w:proofErr w:type="gramEnd"/>
      <w:r w:rsidR="4347E41C" w:rsidRPr="00E50159">
        <w:t xml:space="preserve"> scale was disclosed in this </w:t>
      </w:r>
      <w:r>
        <w:t xml:space="preserve">most recent </w:t>
      </w:r>
      <w:r w:rsidR="4347E41C" w:rsidRPr="00E50159">
        <w:t xml:space="preserve">report. </w:t>
      </w:r>
    </w:p>
    <w:p w14:paraId="1C9ECB44" w14:textId="1073C349" w:rsidR="00BC5734" w:rsidRDefault="00BC5734" w:rsidP="00F742E9">
      <w:r>
        <w:t xml:space="preserve">The </w:t>
      </w:r>
      <w:r w:rsidRPr="00E50159">
        <w:t>synthesis of UDP-</w:t>
      </w:r>
      <w:r w:rsidRPr="00885623">
        <w:rPr>
          <w:smallCaps/>
          <w:sz w:val="18"/>
          <w:szCs w:val="18"/>
        </w:rPr>
        <w:t>D</w:t>
      </w:r>
      <w:r>
        <w:t>-</w:t>
      </w:r>
      <w:proofErr w:type="spellStart"/>
      <w:r w:rsidRPr="00E50159">
        <w:t>Glc</w:t>
      </w:r>
      <w:proofErr w:type="spellEnd"/>
      <w:r w:rsidRPr="00E50159">
        <w:t xml:space="preserve"> </w:t>
      </w:r>
      <w:r>
        <w:t>using</w:t>
      </w:r>
      <w:r w:rsidRPr="00E50159">
        <w:t xml:space="preserve"> immobili</w:t>
      </w:r>
      <w:r>
        <w:t>sed</w:t>
      </w:r>
      <w:r w:rsidRPr="00E50159">
        <w:t xml:space="preserve"> pyrophosphorylase from </w:t>
      </w:r>
      <w:proofErr w:type="spellStart"/>
      <w:r w:rsidRPr="0CBF986F">
        <w:rPr>
          <w:i/>
          <w:iCs/>
        </w:rPr>
        <w:t>Thermocrispum</w:t>
      </w:r>
      <w:proofErr w:type="spellEnd"/>
      <w:r w:rsidRPr="0CBF986F">
        <w:rPr>
          <w:i/>
          <w:iCs/>
        </w:rPr>
        <w:t xml:space="preserve"> </w:t>
      </w:r>
      <w:proofErr w:type="spellStart"/>
      <w:r w:rsidRPr="0CBF986F">
        <w:rPr>
          <w:i/>
          <w:iCs/>
        </w:rPr>
        <w:t>agreste</w:t>
      </w:r>
      <w:proofErr w:type="spellEnd"/>
      <w:r w:rsidRPr="0CBF986F">
        <w:rPr>
          <w:i/>
          <w:iCs/>
        </w:rPr>
        <w:t xml:space="preserve"> </w:t>
      </w:r>
      <w:r w:rsidRPr="00E50159">
        <w:t>(</w:t>
      </w:r>
      <w:proofErr w:type="spellStart"/>
      <w:r w:rsidRPr="0CBF986F">
        <w:rPr>
          <w:i/>
          <w:iCs/>
        </w:rPr>
        <w:t>Ta</w:t>
      </w:r>
      <w:r w:rsidRPr="00E50159">
        <w:t>GalU</w:t>
      </w:r>
      <w:proofErr w:type="spellEnd"/>
      <w:r w:rsidRPr="00E50159">
        <w:t>)</w:t>
      </w:r>
      <w:r>
        <w:t xml:space="preserve"> was also reported recently.</w:t>
      </w:r>
      <w:sdt>
        <w:sdtPr>
          <w:rPr>
            <w:color w:val="000000"/>
            <w:vertAlign w:val="superscript"/>
          </w:rPr>
          <w:tag w:val="MENDELEY_CITATION_v3_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"/>
          <w:id w:val="901102106"/>
          <w:placeholder>
            <w:docPart w:val="7A1D5493AC4A83499726046B38FE9E46"/>
          </w:placeholder>
        </w:sdtPr>
        <w:sdtEndPr/>
        <w:sdtContent>
          <w:r w:rsidR="00940A24" w:rsidRPr="00940A24">
            <w:rPr>
              <w:color w:val="000000"/>
              <w:vertAlign w:val="superscript"/>
            </w:rPr>
            <w:t>122</w:t>
          </w:r>
        </w:sdtContent>
      </w:sdt>
      <w:r>
        <w:t xml:space="preserve"> T</w:t>
      </w:r>
      <w:r w:rsidRPr="00E50159">
        <w:t>h</w:t>
      </w:r>
      <w:r>
        <w:t>is</w:t>
      </w:r>
      <w:r w:rsidRPr="00E50159">
        <w:t xml:space="preserve"> thermostable enzyme was active at 50 °C for 30 minutes, losing up to 65% of its activity</w:t>
      </w:r>
      <w:r>
        <w:t xml:space="preserve"> over this time.</w:t>
      </w:r>
      <w:r w:rsidRPr="00E50159">
        <w:t xml:space="preserve"> However, </w:t>
      </w:r>
      <w:proofErr w:type="spellStart"/>
      <w:r w:rsidRPr="0CBF986F">
        <w:rPr>
          <w:i/>
          <w:iCs/>
        </w:rPr>
        <w:t>Ta</w:t>
      </w:r>
      <w:r w:rsidRPr="00E50159">
        <w:t>GalU</w:t>
      </w:r>
      <w:proofErr w:type="spellEnd"/>
      <w:r w:rsidRPr="00E50159">
        <w:t xml:space="preserve"> immobilised on amino functionalised </w:t>
      </w:r>
      <w:r w:rsidRPr="0CBF986F">
        <w:rPr>
          <w:i/>
          <w:iCs/>
        </w:rPr>
        <w:t>mesostructured cellular foams</w:t>
      </w:r>
      <w:r w:rsidRPr="00E50159">
        <w:t xml:space="preserve"> (MCF)</w:t>
      </w:r>
      <w:r w:rsidRPr="00E50159" w:rsidDel="007069D2">
        <w:t xml:space="preserve"> </w:t>
      </w:r>
      <w:r w:rsidRPr="00E50159">
        <w:t>demonstrated retained activity up to 80 °C</w:t>
      </w:r>
      <w:r>
        <w:t xml:space="preserve"> (40% activity after 5 hours)</w:t>
      </w:r>
      <w:r w:rsidRPr="00E50159">
        <w:t>, and for greater lengths of time</w:t>
      </w:r>
      <w:r>
        <w:t xml:space="preserve"> (up to 96 hours)</w:t>
      </w:r>
      <w:r w:rsidRPr="00E50159">
        <w:t xml:space="preserve">. These reactions were then carried out on a preparative (10 mL) scale at 2 mM substrate concentration and </w:t>
      </w:r>
      <w:r>
        <w:t xml:space="preserve">the immobilised enzyme could be </w:t>
      </w:r>
      <w:r w:rsidRPr="00E50159">
        <w:t>re-used up to five times.</w:t>
      </w:r>
      <w:sdt>
        <w:sdtPr>
          <w:rPr>
            <w:color w:val="000000"/>
            <w:vertAlign w:val="superscript"/>
          </w:rPr>
          <w:tag w:val="MENDELEY_CITATION_v3_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"/>
          <w:id w:val="1995374753"/>
          <w:placeholder>
            <w:docPart w:val="2CDCB27A23CF43C488DF4A7A5597C604"/>
          </w:placeholder>
        </w:sdtPr>
        <w:sdtEndPr/>
        <w:sdtContent>
          <w:r w:rsidR="00940A24" w:rsidRPr="00940A24">
            <w:rPr>
              <w:color w:val="000000"/>
              <w:vertAlign w:val="superscript"/>
            </w:rPr>
            <w:t>122</w:t>
          </w:r>
        </w:sdtContent>
      </w:sdt>
    </w:p>
    <w:p w14:paraId="000254E0" w14:textId="49C8096C" w:rsidR="00E50159" w:rsidRDefault="00BC5734">
      <w:r>
        <w:t>The</w:t>
      </w:r>
      <w:r w:rsidR="00265D6B" w:rsidRPr="007F1641">
        <w:t xml:space="preserve"> immobilisation of </w:t>
      </w:r>
      <w:r w:rsidR="00F331CE" w:rsidRPr="007F1641">
        <w:t xml:space="preserve">three enzymes required for </w:t>
      </w:r>
      <w:r w:rsidR="00CE0D4B" w:rsidRPr="007F1641">
        <w:t xml:space="preserve">the synthesis of </w:t>
      </w:r>
      <w:r w:rsidR="00F331CE" w:rsidRPr="007F1641">
        <w:t>CMP-</w:t>
      </w:r>
      <w:r w:rsidR="00F331CE">
        <w:t>Neu5Ac</w:t>
      </w:r>
      <w:r w:rsidR="00CE0D4B">
        <w:t xml:space="preserve"> within hydrogels as a method to avoid CTP cross-inhibition of </w:t>
      </w:r>
      <w:r w:rsidR="00AE67E7" w:rsidRPr="105D828D">
        <w:rPr>
          <w:i/>
        </w:rPr>
        <w:t>N</w:t>
      </w:r>
      <w:r w:rsidR="00AE67E7">
        <w:t>-acyl-</w:t>
      </w:r>
      <w:r w:rsidR="00AE67E7" w:rsidRPr="105D828D">
        <w:rPr>
          <w:smallCaps/>
          <w:sz w:val="18"/>
          <w:szCs w:val="18"/>
        </w:rPr>
        <w:t>D</w:t>
      </w:r>
      <w:r w:rsidR="00AE67E7">
        <w:t>-glucosamine 2-epimerase (AGE)</w:t>
      </w:r>
      <w:r w:rsidR="002A226A">
        <w:t xml:space="preserve"> and</w:t>
      </w:r>
      <w:r w:rsidR="00AE67E7">
        <w:t xml:space="preserve"> </w:t>
      </w:r>
      <w:r w:rsidR="00AE67E7" w:rsidRPr="00DE1B94">
        <w:rPr>
          <w:i/>
          <w:iCs/>
        </w:rPr>
        <w:t>N</w:t>
      </w:r>
      <w:r>
        <w:noBreakHyphen/>
      </w:r>
      <w:r w:rsidR="00AE67E7">
        <w:t>acetylneuraminate</w:t>
      </w:r>
      <w:r w:rsidR="002A226A">
        <w:t xml:space="preserve"> </w:t>
      </w:r>
      <w:r w:rsidR="00AE67E7">
        <w:t>lyase (NAL</w:t>
      </w:r>
      <w:r w:rsidR="00F32DFA">
        <w:t>)</w:t>
      </w:r>
      <w:r>
        <w:t>, has been described</w:t>
      </w:r>
      <w:r w:rsidR="00F32DFA">
        <w:t>.</w:t>
      </w:r>
      <w:sdt>
        <w:sdtPr>
          <w:rPr>
            <w:color w:val="000000"/>
            <w:vertAlign w:val="superscript"/>
          </w:rPr>
          <w:tag w:val="MENDELEY_CITATION_v3_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"/>
          <w:id w:val="-2123837957"/>
          <w:placeholder>
            <w:docPart w:val="DefaultPlaceholder_-1854013440"/>
          </w:placeholder>
        </w:sdtPr>
        <w:sdtEndPr/>
        <w:sdtContent>
          <w:r w:rsidR="00940A24" w:rsidRPr="00940A24">
            <w:rPr>
              <w:color w:val="000000"/>
              <w:vertAlign w:val="superscript"/>
            </w:rPr>
            <w:t>123</w:t>
          </w:r>
        </w:sdtContent>
      </w:sdt>
      <w:r w:rsidR="00F32DFA">
        <w:t xml:space="preserve"> U</w:t>
      </w:r>
      <w:r w:rsidR="004544C0">
        <w:t>tilis</w:t>
      </w:r>
      <w:r w:rsidR="00F32DFA">
        <w:t>ing</w:t>
      </w:r>
      <w:r w:rsidR="004544C0">
        <w:t xml:space="preserve"> a </w:t>
      </w:r>
      <w:r w:rsidR="00F32DFA">
        <w:t>confinement</w:t>
      </w:r>
      <w:r w:rsidR="004544C0">
        <w:t xml:space="preserve"> and </w:t>
      </w:r>
      <w:r w:rsidR="00F32DFA">
        <w:t>compartmentalisation</w:t>
      </w:r>
      <w:r w:rsidR="004544C0">
        <w:t xml:space="preserve"> strategy </w:t>
      </w:r>
      <w:r w:rsidR="00397A4A">
        <w:t xml:space="preserve">enabled higher substrate </w:t>
      </w:r>
      <w:r w:rsidR="00AE52A0">
        <w:t>concentrations</w:t>
      </w:r>
      <w:r w:rsidR="00397A4A">
        <w:t xml:space="preserve"> </w:t>
      </w:r>
      <w:r>
        <w:t xml:space="preserve">to be used </w:t>
      </w:r>
      <w:r w:rsidR="00AE52A0">
        <w:t>and pronounced enzyme activity.</w:t>
      </w:r>
      <w:r w:rsidR="00265D6B">
        <w:t xml:space="preserve"> </w:t>
      </w:r>
      <w:r>
        <w:t>I</w:t>
      </w:r>
      <w:r w:rsidR="00E50159" w:rsidRPr="00E50159">
        <w:t xml:space="preserve">mmobilisation </w:t>
      </w:r>
      <w:r>
        <w:t xml:space="preserve">has also been </w:t>
      </w:r>
      <w:r w:rsidR="00E50159" w:rsidRPr="00E50159">
        <w:t xml:space="preserve">used to improve the overall efficiency of </w:t>
      </w:r>
      <w:proofErr w:type="spellStart"/>
      <w:r w:rsidR="00E50159" w:rsidRPr="00E50159">
        <w:t>sialyl</w:t>
      </w:r>
      <w:proofErr w:type="spellEnd"/>
      <w:r w:rsidR="00E50159" w:rsidRPr="00E50159">
        <w:t xml:space="preserve"> </w:t>
      </w:r>
      <w:proofErr w:type="spellStart"/>
      <w:r w:rsidR="00E50159" w:rsidRPr="00E50159">
        <w:t>galactoside</w:t>
      </w:r>
      <w:proofErr w:type="spellEnd"/>
      <w:r>
        <w:t xml:space="preserve"> synthesis</w:t>
      </w:r>
      <w:r w:rsidR="00E50159" w:rsidRPr="00E50159">
        <w:t xml:space="preserve"> using a two-step </w:t>
      </w:r>
      <w:r>
        <w:t>route</w:t>
      </w:r>
      <w:r w:rsidRPr="00E50159">
        <w:t xml:space="preserve"> </w:t>
      </w:r>
      <w:r w:rsidR="00E50159" w:rsidRPr="00E50159">
        <w:t>from Neu5Ac.</w:t>
      </w:r>
      <w:sdt>
        <w:sdtPr>
          <w:rPr>
            <w:color w:val="000000"/>
            <w:vertAlign w:val="superscript"/>
          </w:rPr>
          <w:tag w:val="MENDELEY_CITATION_v3_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"/>
          <w:id w:val="-1772624076"/>
          <w:placeholder>
            <w:docPart w:val="DefaultPlaceholder_-1854013440"/>
          </w:placeholder>
        </w:sdtPr>
        <w:sdtEndPr/>
        <w:sdtContent>
          <w:r w:rsidR="00940A24" w:rsidRPr="00940A24">
            <w:rPr>
              <w:color w:val="000000"/>
              <w:vertAlign w:val="superscript"/>
            </w:rPr>
            <w:t>124</w:t>
          </w:r>
        </w:sdtContent>
      </w:sdt>
      <w:r w:rsidR="00E50159" w:rsidRPr="00E50159">
        <w:t xml:space="preserve"> Initially, immobilisation </w:t>
      </w:r>
      <w:r w:rsidR="00E50159" w:rsidRPr="00DE1B94">
        <w:rPr>
          <w:i/>
          <w:iCs/>
        </w:rPr>
        <w:t>via</w:t>
      </w:r>
      <w:r w:rsidR="00E50159" w:rsidRPr="00E50159">
        <w:t xml:space="preserve"> </w:t>
      </w:r>
      <w:r w:rsidR="00E50159" w:rsidRPr="00DE1B94">
        <w:rPr>
          <w:i/>
          <w:iCs/>
        </w:rPr>
        <w:t>N</w:t>
      </w:r>
      <w:r w:rsidR="00E50159" w:rsidRPr="00E50159">
        <w:t xml:space="preserve">-terminus His-tags of CMP-sialic acid synthetase from </w:t>
      </w:r>
      <w:r w:rsidR="00E50159" w:rsidRPr="00E50159">
        <w:rPr>
          <w:i/>
          <w:iCs/>
        </w:rPr>
        <w:t>Neisseria meningitis</w:t>
      </w:r>
      <w:r w:rsidR="00E50159" w:rsidRPr="00E50159">
        <w:t xml:space="preserve"> (</w:t>
      </w:r>
      <w:proofErr w:type="spellStart"/>
      <w:r w:rsidR="00E50159" w:rsidRPr="00E50159">
        <w:rPr>
          <w:i/>
          <w:iCs/>
        </w:rPr>
        <w:t>Nm</w:t>
      </w:r>
      <w:r w:rsidR="00E50159" w:rsidRPr="00E50159">
        <w:t>CSS</w:t>
      </w:r>
      <w:proofErr w:type="spellEnd"/>
      <w:r w:rsidR="00E50159" w:rsidRPr="00E50159">
        <w:t xml:space="preserve">) and </w:t>
      </w:r>
      <w:proofErr w:type="spellStart"/>
      <w:r w:rsidR="00E50159" w:rsidRPr="00E50159">
        <w:t>sialyltransferase</w:t>
      </w:r>
      <w:proofErr w:type="spellEnd"/>
      <w:r w:rsidR="00E50159" w:rsidRPr="00E50159">
        <w:t xml:space="preserve"> from </w:t>
      </w:r>
      <w:r w:rsidR="00E50159" w:rsidRPr="00E50159">
        <w:rPr>
          <w:i/>
          <w:iCs/>
        </w:rPr>
        <w:t xml:space="preserve">Pasteurella </w:t>
      </w:r>
      <w:proofErr w:type="spellStart"/>
      <w:r w:rsidR="00E50159" w:rsidRPr="00E50159">
        <w:rPr>
          <w:i/>
          <w:iCs/>
        </w:rPr>
        <w:t>dagmatis</w:t>
      </w:r>
      <w:proofErr w:type="spellEnd"/>
      <w:r w:rsidR="00E50159" w:rsidRPr="00E50159">
        <w:t xml:space="preserve"> (</w:t>
      </w:r>
      <w:proofErr w:type="spellStart"/>
      <w:r w:rsidR="00E50159" w:rsidRPr="00E50159">
        <w:rPr>
          <w:i/>
          <w:iCs/>
        </w:rPr>
        <w:t>Pd</w:t>
      </w:r>
      <w:r w:rsidR="00E50159" w:rsidRPr="00E50159">
        <w:t>SiaT</w:t>
      </w:r>
      <w:proofErr w:type="spellEnd"/>
      <w:r w:rsidR="00E50159" w:rsidRPr="00E50159">
        <w:t xml:space="preserve">) yielded poor </w:t>
      </w:r>
      <w:proofErr w:type="spellStart"/>
      <w:r w:rsidR="00E50159" w:rsidRPr="00E50159">
        <w:t>immobilisates</w:t>
      </w:r>
      <w:proofErr w:type="spellEnd"/>
      <w:r w:rsidR="00E50159" w:rsidRPr="00E50159">
        <w:t xml:space="preserve"> in all instances (</w:t>
      </w:r>
      <w:r w:rsidR="00E50159" w:rsidRPr="00DE1B94">
        <w:rPr>
          <w:i/>
          <w:iCs/>
        </w:rPr>
        <w:t>via</w:t>
      </w:r>
      <w:r w:rsidR="00E50159" w:rsidRPr="00E50159">
        <w:t xml:space="preserve"> affinity or epoxy on a </w:t>
      </w:r>
      <w:r w:rsidR="00E50159" w:rsidRPr="00E50159">
        <w:lastRenderedPageBreak/>
        <w:t>range of commercial carriers). Therefore, constructs containing the Z</w:t>
      </w:r>
      <w:r w:rsidR="00E50159" w:rsidRPr="00E50159">
        <w:rPr>
          <w:vertAlign w:val="subscript"/>
        </w:rPr>
        <w:t>basic2</w:t>
      </w:r>
      <w:r w:rsidR="00E50159" w:rsidRPr="00E50159">
        <w:t xml:space="preserve"> protein module (a 7 kDa, 58 amino acid </w:t>
      </w:r>
      <w:proofErr w:type="gramStart"/>
      <w:r w:rsidR="00E50159" w:rsidRPr="00E50159">
        <w:t>module</w:t>
      </w:r>
      <w:proofErr w:type="gramEnd"/>
      <w:r w:rsidR="00E50159" w:rsidRPr="00E50159">
        <w:t xml:space="preserve"> with </w:t>
      </w:r>
      <w:r w:rsidR="00E84F66">
        <w:t xml:space="preserve">a </w:t>
      </w:r>
      <w:r w:rsidR="00E50159" w:rsidRPr="00E50159">
        <w:t>high charge ratio) were made and tested, affording high immobilisation yields and full activity recovery on all the carriers, versus the native enzymes</w:t>
      </w:r>
      <w:r w:rsidR="000965CE">
        <w:t xml:space="preserve"> (Figure </w:t>
      </w:r>
      <w:r w:rsidR="00581997">
        <w:t>6</w:t>
      </w:r>
      <w:r w:rsidR="000965CE">
        <w:t>)</w:t>
      </w:r>
      <w:r w:rsidR="00E50159" w:rsidRPr="00E50159">
        <w:t>. These constructs could also be selectively immobilised from the crude cell extracts. The immobilised enzymes were used to synthesise α</w:t>
      </w:r>
      <w:r>
        <w:t>-</w:t>
      </w:r>
      <w:r w:rsidR="00E50159" w:rsidRPr="00E50159">
        <w:t>2,3</w:t>
      </w:r>
      <w:r>
        <w:t>-</w:t>
      </w:r>
      <w:r w:rsidR="00E50159" w:rsidRPr="00E50159">
        <w:t>Neu5Ac-4NP</w:t>
      </w:r>
      <w:r w:rsidR="00E433F0">
        <w:t>-</w:t>
      </w:r>
      <w:r w:rsidR="00E50159" w:rsidRPr="00E50159">
        <w:t>β</w:t>
      </w:r>
      <w:r>
        <w:t>-</w:t>
      </w:r>
      <w:r w:rsidRPr="00DE1B94">
        <w:rPr>
          <w:rFonts w:cs="Arial (Body CS)"/>
          <w:smallCaps/>
        </w:rPr>
        <w:t>d</w:t>
      </w:r>
      <w:r>
        <w:t>-</w:t>
      </w:r>
      <w:r w:rsidR="00E50159" w:rsidRPr="00E50159">
        <w:t xml:space="preserve">Gal over five cycles, maintaining a yield of &gt;75% every time. </w:t>
      </w:r>
      <w:r w:rsidR="00E433F0">
        <w:t>T</w:t>
      </w:r>
      <w:r w:rsidR="00E50159" w:rsidRPr="00E50159">
        <w:t xml:space="preserve">his was only performed on an analytical </w:t>
      </w:r>
      <w:proofErr w:type="gramStart"/>
      <w:r w:rsidR="00E433F0" w:rsidRPr="00E50159">
        <w:t>scale</w:t>
      </w:r>
      <w:r w:rsidR="0046149D">
        <w:t>,</w:t>
      </w:r>
      <w:r w:rsidR="00E433F0">
        <w:t xml:space="preserve"> but</w:t>
      </w:r>
      <w:proofErr w:type="gramEnd"/>
      <w:r w:rsidR="00E50159" w:rsidRPr="00E50159">
        <w:t xml:space="preserve"> </w:t>
      </w:r>
      <w:r w:rsidR="00E433F0">
        <w:t>demonstrates</w:t>
      </w:r>
      <w:r w:rsidR="00E433F0" w:rsidRPr="00E50159">
        <w:t xml:space="preserve"> </w:t>
      </w:r>
      <w:r w:rsidR="00E50159" w:rsidRPr="00E50159">
        <w:t xml:space="preserve">potential for long-term </w:t>
      </w:r>
      <w:r w:rsidR="00F45834">
        <w:t xml:space="preserve">(repeated) </w:t>
      </w:r>
      <w:r w:rsidR="00E50159" w:rsidRPr="00E50159">
        <w:t>use</w:t>
      </w:r>
      <w:r w:rsidR="00F45834">
        <w:t xml:space="preserve"> of the enzymes</w:t>
      </w:r>
      <w:r w:rsidR="00BE0AD2">
        <w:t>,</w:t>
      </w:r>
      <w:r w:rsidR="00E50159" w:rsidRPr="00E50159">
        <w:t xml:space="preserve"> transfer to continuous reactors </w:t>
      </w:r>
      <w:r w:rsidR="00E433F0">
        <w:t>and</w:t>
      </w:r>
      <w:r w:rsidR="00EB4B68">
        <w:t xml:space="preserve"> the</w:t>
      </w:r>
      <w:r w:rsidR="00BE0AD2">
        <w:t xml:space="preserve"> </w:t>
      </w:r>
      <w:r w:rsidR="00053B31">
        <w:t>immobilised preparation of unnatural CMP-Sia derivatives as described in section 2.3.2</w:t>
      </w:r>
      <w:r w:rsidR="00E50159" w:rsidRPr="00E50159">
        <w:t>.</w:t>
      </w:r>
      <w:r w:rsidR="004904B9">
        <w:t xml:space="preserve"> </w:t>
      </w:r>
    </w:p>
    <w:p w14:paraId="1D99B157" w14:textId="65C71E68" w:rsidR="0046149D" w:rsidRDefault="00311883" w:rsidP="0046149D">
      <w:pPr>
        <w:rPr>
          <w:noProof/>
        </w:rPr>
      </w:pPr>
      <w:r>
        <w:rPr>
          <w:noProof/>
        </w:rPr>
        <w:object w:dxaOrig="8177" w:dyaOrig="3809" w14:anchorId="61C432FE">
          <v:shape id="_x0000_i1027" type="#_x0000_t75" alt="" style="width:408.35pt;height:190.2pt;mso-width-percent:0;mso-height-percent:0;mso-width-percent:0;mso-height-percent:0" o:ole="">
            <v:imagedata r:id="rId15" o:title=""/>
          </v:shape>
          <o:OLEObject Type="Embed" ProgID="ChemDraw.Document.6.0" ShapeID="_x0000_i1027" DrawAspect="Content" ObjectID="_1732603732" r:id="rId16"/>
        </w:object>
      </w:r>
    </w:p>
    <w:p w14:paraId="2C35176C" w14:textId="432A7A9F" w:rsidR="0046149D" w:rsidRPr="003369D1" w:rsidRDefault="0046149D" w:rsidP="0046149D">
      <w:pPr>
        <w:pStyle w:val="NoSpacing"/>
      </w:pPr>
      <w:r w:rsidRPr="00FF179D">
        <w:rPr>
          <w:b/>
          <w:bCs w:val="0"/>
        </w:rPr>
        <w:t xml:space="preserve">Figure </w:t>
      </w:r>
      <w:r>
        <w:rPr>
          <w:b/>
          <w:bCs w:val="0"/>
        </w:rPr>
        <w:t>6</w:t>
      </w:r>
      <w:r>
        <w:t>: Common immobilisation methods frequently used, including peptide affinity (Z</w:t>
      </w:r>
      <w:r>
        <w:rPr>
          <w:vertAlign w:val="subscript"/>
        </w:rPr>
        <w:t>basic</w:t>
      </w:r>
      <w:r>
        <w:t xml:space="preserve">2), charge affinity via His-tag, and covalent binding/glutaraldehyde activation. </w:t>
      </w:r>
    </w:p>
    <w:p w14:paraId="6BD09148" w14:textId="77777777" w:rsidR="00BC5734" w:rsidRDefault="00BC5734"/>
    <w:p w14:paraId="02CC3984" w14:textId="5F6C17D9" w:rsidR="00BC5734" w:rsidRPr="00046725" w:rsidRDefault="00E433F0" w:rsidP="00BC5734">
      <w:pPr>
        <w:rPr>
          <w:vertAlign w:val="superscript"/>
        </w:rPr>
      </w:pPr>
      <w:r w:rsidRPr="00DE1B94">
        <w:t xml:space="preserve">Sucrose synthase </w:t>
      </w:r>
      <w:r w:rsidRPr="00C06556">
        <w:t>(</w:t>
      </w:r>
      <w:proofErr w:type="spellStart"/>
      <w:r w:rsidR="00BA19E5" w:rsidRPr="00C06556">
        <w:rPr>
          <w:i/>
          <w:iCs/>
        </w:rPr>
        <w:t>Gm</w:t>
      </w:r>
      <w:r w:rsidR="00BA19E5" w:rsidRPr="00C06556">
        <w:t>SuSy</w:t>
      </w:r>
      <w:proofErr w:type="spellEnd"/>
      <w:r w:rsidRPr="00C06556">
        <w:t>)</w:t>
      </w:r>
      <w:r w:rsidR="00BA19E5" w:rsidRPr="00C06556">
        <w:t xml:space="preserve"> could also be immobilised on </w:t>
      </w:r>
      <w:proofErr w:type="spellStart"/>
      <w:r w:rsidR="00BA19E5" w:rsidRPr="00C06556">
        <w:t>ReliSorb</w:t>
      </w:r>
      <w:proofErr w:type="spellEnd"/>
      <w:r w:rsidR="00BA19E5" w:rsidRPr="00C06556">
        <w:t xml:space="preserve"> </w:t>
      </w:r>
      <w:r w:rsidR="00BA19E5" w:rsidRPr="00DE1B94">
        <w:rPr>
          <w:i/>
          <w:iCs/>
        </w:rPr>
        <w:t>via</w:t>
      </w:r>
      <w:r w:rsidR="00BA19E5" w:rsidRPr="00C06556">
        <w:t xml:space="preserve"> the Z</w:t>
      </w:r>
      <w:r w:rsidR="00BA19E5" w:rsidRPr="00C06556">
        <w:rPr>
          <w:vertAlign w:val="subscript"/>
        </w:rPr>
        <w:t>basic</w:t>
      </w:r>
      <w:r w:rsidR="00BA19E5" w:rsidRPr="00C06556">
        <w:t>2 module for continuous production of UDP</w:t>
      </w:r>
      <w:r w:rsidRPr="00C06556">
        <w:t>-</w:t>
      </w:r>
      <w:r w:rsidRPr="00C06556">
        <w:rPr>
          <w:smallCaps/>
          <w:sz w:val="18"/>
          <w:szCs w:val="18"/>
        </w:rPr>
        <w:t>D</w:t>
      </w:r>
      <w:r w:rsidRPr="00C06556">
        <w:t>-</w:t>
      </w:r>
      <w:proofErr w:type="spellStart"/>
      <w:r w:rsidR="00BA19E5" w:rsidRPr="00C06556">
        <w:t>Glc</w:t>
      </w:r>
      <w:proofErr w:type="spellEnd"/>
      <w:r w:rsidR="00BA19E5" w:rsidRPr="00C06556">
        <w:t xml:space="preserve">, and also utilised in a two-enzyme continuous packed-bed reactor for a flow synthesis of the flavonoid </w:t>
      </w:r>
      <w:proofErr w:type="spellStart"/>
      <w:r w:rsidR="00BA19E5" w:rsidRPr="00C06556">
        <w:t>nothofagin</w:t>
      </w:r>
      <w:proofErr w:type="spellEnd"/>
      <w:r w:rsidRPr="00C06556">
        <w:t xml:space="preserve"> (Figure 7)</w:t>
      </w:r>
      <w:r w:rsidR="00BA19E5" w:rsidRPr="00C06556">
        <w:t>.</w:t>
      </w:r>
      <w:sdt>
        <w:sdtPr>
          <w:rPr>
            <w:color w:val="000000"/>
            <w:vertAlign w:val="superscript"/>
          </w:rPr>
          <w:tag w:val="MENDELEY_CITATION_v3_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"/>
          <w:id w:val="-2005742481"/>
          <w:placeholder>
            <w:docPart w:val="DefaultPlaceholder_-1854013440"/>
          </w:placeholder>
        </w:sdtPr>
        <w:sdtEndPr/>
        <w:sdtContent>
          <w:r w:rsidR="00940A24" w:rsidRPr="00940A24">
            <w:rPr>
              <w:color w:val="000000"/>
              <w:vertAlign w:val="superscript"/>
            </w:rPr>
            <w:t>125</w:t>
          </w:r>
        </w:sdtContent>
      </w:sdt>
      <w:sdt>
        <w:sdtPr>
          <w:rPr>
            <w:color w:val="000000"/>
            <w:vertAlign w:val="superscript"/>
          </w:rPr>
          <w:tag w:val="MENDELEY_CITATION_v3_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"/>
          <w:id w:val="-2005813352"/>
          <w:placeholder>
            <w:docPart w:val="E088A45A951B8743A568A002AF458F85"/>
          </w:placeholder>
        </w:sdtPr>
        <w:sdtEndPr/>
        <w:sdtContent>
          <w:r w:rsidR="00940A24" w:rsidRPr="00940A24">
            <w:rPr>
              <w:color w:val="000000"/>
              <w:vertAlign w:val="superscript"/>
            </w:rPr>
            <w:t>126</w:t>
          </w:r>
        </w:sdtContent>
      </w:sdt>
      <w:r w:rsidRPr="00C06556">
        <w:rPr>
          <w:color w:val="000000"/>
          <w:vertAlign w:val="superscript"/>
        </w:rPr>
        <w:t xml:space="preserve"> </w:t>
      </w:r>
      <w:r w:rsidRPr="00DE1B94">
        <w:t xml:space="preserve">This built on earlier work showing that </w:t>
      </w:r>
      <w:r w:rsidRPr="00C06556">
        <w:t>UDP-</w:t>
      </w:r>
      <w:r w:rsidRPr="00C06556">
        <w:rPr>
          <w:smallCaps/>
          <w:sz w:val="18"/>
          <w:szCs w:val="18"/>
        </w:rPr>
        <w:t>D</w:t>
      </w:r>
      <w:r w:rsidRPr="00C06556">
        <w:t>-</w:t>
      </w:r>
      <w:proofErr w:type="spellStart"/>
      <w:r w:rsidRPr="00C06556">
        <w:t>Glc</w:t>
      </w:r>
      <w:proofErr w:type="spellEnd"/>
      <w:r w:rsidRPr="00DE1B94">
        <w:t xml:space="preserve"> could be produced reliably with </w:t>
      </w:r>
      <w:proofErr w:type="spellStart"/>
      <w:r w:rsidRPr="00DE1B94">
        <w:t>SuSy</w:t>
      </w:r>
      <w:proofErr w:type="spellEnd"/>
      <w:r w:rsidRPr="00DE1B94">
        <w:t xml:space="preserve"> used in whole cell form, generating total turnover numbers in the region of 70-230 </w:t>
      </w:r>
      <w:proofErr w:type="spellStart"/>
      <w:r w:rsidRPr="00DE1B94">
        <w:t>g</w:t>
      </w:r>
      <w:r w:rsidRPr="00DE1B94">
        <w:rPr>
          <w:vertAlign w:val="subscript"/>
        </w:rPr>
        <w:t>product</w:t>
      </w:r>
      <w:proofErr w:type="spellEnd"/>
      <w:r w:rsidRPr="00DE1B94">
        <w:t>/</w:t>
      </w:r>
      <w:proofErr w:type="spellStart"/>
      <w:r w:rsidRPr="00DE1B94">
        <w:t>g</w:t>
      </w:r>
      <w:r w:rsidRPr="00DE1B94">
        <w:rPr>
          <w:vertAlign w:val="subscript"/>
        </w:rPr>
        <w:t>cells</w:t>
      </w:r>
      <w:proofErr w:type="spellEnd"/>
      <w:r w:rsidRPr="00DE1B94">
        <w:t xml:space="preserve">. Impressively, this was scaled up to produce </w:t>
      </w:r>
      <w:r w:rsidR="00C06556" w:rsidRPr="00C06556">
        <w:t>UDP</w:t>
      </w:r>
      <w:r w:rsidR="001A52B6" w:rsidRPr="00C06556">
        <w:t>-</w:t>
      </w:r>
      <w:r w:rsidR="001A52B6" w:rsidRPr="00C06556">
        <w:rPr>
          <w:smallCaps/>
          <w:sz w:val="18"/>
          <w:szCs w:val="18"/>
        </w:rPr>
        <w:t>D</w:t>
      </w:r>
      <w:r w:rsidR="001A52B6" w:rsidRPr="00C06556">
        <w:t>-</w:t>
      </w:r>
      <w:proofErr w:type="spellStart"/>
      <w:r w:rsidR="00C06556" w:rsidRPr="00C06556">
        <w:t>Glc</w:t>
      </w:r>
      <w:proofErr w:type="spellEnd"/>
      <w:r w:rsidR="00C06556" w:rsidRPr="00DE1B94">
        <w:t xml:space="preserve"> </w:t>
      </w:r>
      <w:r w:rsidRPr="00DE1B94">
        <w:t>on a 41 g scale, with a specially adapted processing procedure affording 31 g in a 63% isolated yield.</w:t>
      </w:r>
      <w:sdt>
        <w:sdtPr>
          <w:rPr>
            <w:color w:val="000000"/>
            <w:vertAlign w:val="superscript"/>
          </w:rPr>
          <w:tag w:val="MENDELEY_CITATION_v3_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"/>
          <w:id w:val="-1651206284"/>
          <w:placeholder>
            <w:docPart w:val="14DE52C10BCC4D4EBCF26721A36C5F8D"/>
          </w:placeholder>
        </w:sdtPr>
        <w:sdtEndPr/>
        <w:sdtContent>
          <w:r w:rsidR="00940A24" w:rsidRPr="00940A24">
            <w:rPr>
              <w:color w:val="000000"/>
              <w:vertAlign w:val="superscript"/>
            </w:rPr>
            <w:t>127</w:t>
          </w:r>
        </w:sdtContent>
      </w:sdt>
      <w:r w:rsidRPr="00DE1B94">
        <w:rPr>
          <w:vertAlign w:val="superscript"/>
        </w:rPr>
        <w:t xml:space="preserve"> </w:t>
      </w:r>
      <w:r w:rsidR="00BA19E5" w:rsidRPr="00C06556">
        <w:t xml:space="preserve">As with the batch work, this catalytic quantities of UDP </w:t>
      </w:r>
      <w:r w:rsidR="00C06556" w:rsidRPr="00C06556">
        <w:t>could</w:t>
      </w:r>
      <w:r w:rsidR="00BA19E5" w:rsidRPr="00C06556">
        <w:t xml:space="preserve"> be used, </w:t>
      </w:r>
      <w:r w:rsidR="009B5FE2" w:rsidRPr="00C06556">
        <w:t xml:space="preserve">and the continuous reactor maintained at least 50% conversion </w:t>
      </w:r>
      <w:r w:rsidR="00EE6017" w:rsidRPr="00C06556">
        <w:t>for up to 90 reactor cycles (140 minutes residence time</w:t>
      </w:r>
      <w:r w:rsidR="00B50BC8" w:rsidRPr="00C06556">
        <w:t xml:space="preserve">, </w:t>
      </w:r>
      <w:r w:rsidR="00C06556" w:rsidRPr="00C06556">
        <w:t>F</w:t>
      </w:r>
      <w:r w:rsidR="00B50BC8" w:rsidRPr="00C06556">
        <w:t xml:space="preserve">igure </w:t>
      </w:r>
      <w:r w:rsidR="00C06556" w:rsidRPr="00C06556">
        <w:t>7</w:t>
      </w:r>
      <w:r w:rsidR="00EE6017" w:rsidRPr="00C06556">
        <w:t>).</w:t>
      </w:r>
    </w:p>
    <w:p w14:paraId="6FC7215E" w14:textId="64D28F55" w:rsidR="00BC5734" w:rsidRPr="00DE1B94" w:rsidRDefault="00BC5734" w:rsidP="00BC5734">
      <w:pPr>
        <w:rPr>
          <w:strike/>
        </w:rPr>
      </w:pPr>
      <w:r w:rsidRPr="00DE1B94">
        <w:t>The scalability of this was demonstrated in combination with a glycosyltransferase from rice (</w:t>
      </w:r>
      <w:proofErr w:type="spellStart"/>
      <w:r w:rsidRPr="00DE1B94">
        <w:rPr>
          <w:i/>
          <w:iCs/>
        </w:rPr>
        <w:t>Os</w:t>
      </w:r>
      <w:r w:rsidRPr="00DE1B94">
        <w:t>GCT</w:t>
      </w:r>
      <w:proofErr w:type="spellEnd"/>
      <w:r w:rsidRPr="00DE1B94">
        <w:t xml:space="preserve">) which used </w:t>
      </w:r>
      <w:r w:rsidR="00C06556" w:rsidRPr="00C06556">
        <w:t>UDP-</w:t>
      </w:r>
      <w:r w:rsidR="00C06556" w:rsidRPr="00C06556">
        <w:rPr>
          <w:smallCaps/>
          <w:sz w:val="18"/>
          <w:szCs w:val="18"/>
        </w:rPr>
        <w:t>D</w:t>
      </w:r>
      <w:r w:rsidR="00C06556" w:rsidRPr="00C06556">
        <w:t>-</w:t>
      </w:r>
      <w:proofErr w:type="spellStart"/>
      <w:r w:rsidR="00C06556" w:rsidRPr="00C06556">
        <w:t>Glc</w:t>
      </w:r>
      <w:proofErr w:type="spellEnd"/>
      <w:r w:rsidR="00C06556" w:rsidRPr="00DE1B94">
        <w:t xml:space="preserve"> </w:t>
      </w:r>
      <w:r w:rsidRPr="00DE1B94">
        <w:t xml:space="preserve">to glycosylate a phenol and produce </w:t>
      </w:r>
      <w:proofErr w:type="spellStart"/>
      <w:r w:rsidRPr="00DE1B94">
        <w:t>nothofagin</w:t>
      </w:r>
      <w:proofErr w:type="spellEnd"/>
      <w:r w:rsidRPr="00DE1B94">
        <w:t xml:space="preserve">, a </w:t>
      </w:r>
      <w:r w:rsidRPr="00DE1B94">
        <w:rPr>
          <w:i/>
          <w:iCs/>
        </w:rPr>
        <w:t>C-</w:t>
      </w:r>
      <w:r w:rsidRPr="00DE1B94">
        <w:t>linked</w:t>
      </w:r>
      <w:r w:rsidR="00C06556" w:rsidRPr="00DE1B94">
        <w:t>,</w:t>
      </w:r>
      <w:r w:rsidRPr="00DE1B94">
        <w:t xml:space="preserve"> glycosylated flavonoid.</w:t>
      </w:r>
      <w:sdt>
        <w:sdtPr>
          <w:rPr>
            <w:color w:val="000000"/>
            <w:vertAlign w:val="superscript"/>
          </w:rPr>
          <w:tag w:val="MENDELEY_CITATION_v3_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"/>
          <w:id w:val="-1385643041"/>
          <w:placeholder>
            <w:docPart w:val="541DC3A6E0F36E41A204487CEE64DCE3"/>
          </w:placeholder>
        </w:sdtPr>
        <w:sdtEndPr/>
        <w:sdtContent>
          <w:r w:rsidR="00940A24" w:rsidRPr="00940A24">
            <w:rPr>
              <w:color w:val="000000"/>
              <w:vertAlign w:val="superscript"/>
            </w:rPr>
            <w:t>128</w:t>
          </w:r>
        </w:sdtContent>
      </w:sdt>
      <w:r w:rsidRPr="00DE1B94">
        <w:rPr>
          <w:vertAlign w:val="superscript"/>
        </w:rPr>
        <w:t xml:space="preserve"> </w:t>
      </w:r>
      <w:r w:rsidRPr="00DE1B94">
        <w:t xml:space="preserve">This one-pot, two-step process was shown to work on 50 g scale, with a 98% isolated yield of </w:t>
      </w:r>
      <w:proofErr w:type="spellStart"/>
      <w:r w:rsidRPr="00DE1B94">
        <w:t>nothofagin</w:t>
      </w:r>
      <w:proofErr w:type="spellEnd"/>
      <w:r w:rsidRPr="00DE1B94">
        <w:t xml:space="preserve">. </w:t>
      </w:r>
    </w:p>
    <w:p w14:paraId="4557F7A1" w14:textId="313B5ACC" w:rsidR="00BC5734" w:rsidRPr="000A2B33" w:rsidRDefault="00C06556" w:rsidP="00BC5734">
      <w:pPr>
        <w:rPr>
          <w:highlight w:val="yellow"/>
        </w:rPr>
      </w:pPr>
      <w:r w:rsidRPr="00C06556">
        <w:rPr>
          <w:noProof/>
        </w:rPr>
        <w:lastRenderedPageBreak/>
        <w:drawing>
          <wp:inline distT="0" distB="0" distL="0" distR="0" wp14:anchorId="4D170153" wp14:editId="791F2846">
            <wp:extent cx="5731510" cy="1801495"/>
            <wp:effectExtent l="0" t="0" r="0" b="1905"/>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31510" cy="1801495"/>
                    </a:xfrm>
                    <a:prstGeom prst="rect">
                      <a:avLst/>
                    </a:prstGeom>
                  </pic:spPr>
                </pic:pic>
              </a:graphicData>
            </a:graphic>
          </wp:inline>
        </w:drawing>
      </w:r>
    </w:p>
    <w:p w14:paraId="7870C838" w14:textId="2CAC58C6" w:rsidR="00BC5734" w:rsidRPr="00E50159" w:rsidRDefault="00BC5734" w:rsidP="00DE1B94">
      <w:pPr>
        <w:pStyle w:val="NoSpacing"/>
      </w:pPr>
      <w:r w:rsidRPr="00DE1B94">
        <w:rPr>
          <w:b/>
          <w:bCs w:val="0"/>
        </w:rPr>
        <w:t xml:space="preserve">Figure </w:t>
      </w:r>
      <w:r w:rsidR="00E433F0" w:rsidRPr="00DE1B94">
        <w:rPr>
          <w:b/>
          <w:bCs w:val="0"/>
        </w:rPr>
        <w:t>7</w:t>
      </w:r>
      <w:r w:rsidRPr="00DE1B94">
        <w:t xml:space="preserve">: Continuous flow module using immobilised </w:t>
      </w:r>
      <w:proofErr w:type="spellStart"/>
      <w:r w:rsidRPr="00DE1B94">
        <w:t>SuSy</w:t>
      </w:r>
      <w:proofErr w:type="spellEnd"/>
      <w:r w:rsidRPr="00DE1B94">
        <w:t xml:space="preserve"> and GCT for </w:t>
      </w:r>
      <w:r w:rsidR="00C06556" w:rsidRPr="00C06556">
        <w:t>UDP-</w:t>
      </w:r>
      <w:r w:rsidR="00C06556" w:rsidRPr="00C06556">
        <w:rPr>
          <w:smallCaps/>
          <w:sz w:val="18"/>
          <w:szCs w:val="18"/>
        </w:rPr>
        <w:t>D</w:t>
      </w:r>
      <w:r w:rsidR="00C06556" w:rsidRPr="00C06556">
        <w:t>-</w:t>
      </w:r>
      <w:proofErr w:type="spellStart"/>
      <w:r w:rsidR="00C06556" w:rsidRPr="00C06556">
        <w:t>Glc</w:t>
      </w:r>
      <w:proofErr w:type="spellEnd"/>
      <w:r w:rsidR="00C06556" w:rsidRPr="00C06556">
        <w:t xml:space="preserve"> </w:t>
      </w:r>
      <w:r w:rsidRPr="00DE1B94">
        <w:t xml:space="preserve">production </w:t>
      </w:r>
      <w:r w:rsidR="00E433F0" w:rsidRPr="00DE1B94">
        <w:t xml:space="preserve">and </w:t>
      </w:r>
      <w:r w:rsidRPr="00DE1B94">
        <w:t xml:space="preserve">applied in </w:t>
      </w:r>
      <w:proofErr w:type="spellStart"/>
      <w:r w:rsidRPr="00DE1B94">
        <w:t>nothofagin</w:t>
      </w:r>
      <w:proofErr w:type="spellEnd"/>
      <w:r w:rsidRPr="00DE1B94">
        <w:t xml:space="preserve"> synthesis.</w:t>
      </w:r>
    </w:p>
    <w:p w14:paraId="7C61D3F7" w14:textId="13C88C6D" w:rsidR="00E50159" w:rsidRDefault="00C06556" w:rsidP="00BA0A50">
      <w:r>
        <w:t>I</w:t>
      </w:r>
      <w:r w:rsidR="4347E41C" w:rsidRPr="00E50159">
        <w:t xml:space="preserve">mmobilisation </w:t>
      </w:r>
      <w:r>
        <w:t xml:space="preserve">has also been harnessed </w:t>
      </w:r>
      <w:r w:rsidR="4347E41C" w:rsidRPr="00E50159">
        <w:t xml:space="preserve">to replicate a biosynthetic pathway </w:t>
      </w:r>
      <w:r w:rsidR="4347E41C" w:rsidRPr="0CBF986F">
        <w:rPr>
          <w:i/>
          <w:iCs/>
        </w:rPr>
        <w:t>in vitro</w:t>
      </w:r>
      <w:r w:rsidR="4347E41C" w:rsidRPr="00E50159">
        <w:t>.</w:t>
      </w:r>
      <w:sdt>
        <w:sdtPr>
          <w:rPr>
            <w:color w:val="000000"/>
            <w:vertAlign w:val="superscript"/>
          </w:rPr>
          <w:tag w:val="MENDELEY_CITATION_v3_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"/>
          <w:id w:val="528459515"/>
          <w:placeholder>
            <w:docPart w:val="DefaultPlaceholder_-1854013440"/>
          </w:placeholder>
        </w:sdtPr>
        <w:sdtEndPr/>
        <w:sdtContent>
          <w:r w:rsidR="00940A24" w:rsidRPr="00940A24">
            <w:rPr>
              <w:color w:val="000000"/>
              <w:vertAlign w:val="superscript"/>
            </w:rPr>
            <w:t>129</w:t>
          </w:r>
        </w:sdtContent>
      </w:sdt>
      <w:r w:rsidR="4347E41C" w:rsidRPr="00E50159">
        <w:t xml:space="preserve"> A seven-enzyme biosynthetic pathway was proposed for the synthesis of the </w:t>
      </w:r>
      <w:r w:rsidRPr="00DE1B94">
        <w:rPr>
          <w:rFonts w:cs="Arial (Body CS)"/>
          <w:smallCaps/>
        </w:rPr>
        <w:t>l</w:t>
      </w:r>
      <w:r w:rsidR="4347E41C" w:rsidRPr="00E50159">
        <w:t>-</w:t>
      </w:r>
      <w:proofErr w:type="spellStart"/>
      <w:r w:rsidR="4347E41C" w:rsidRPr="00E50159">
        <w:t>rhodosamine</w:t>
      </w:r>
      <w:proofErr w:type="spellEnd"/>
      <w:r w:rsidR="4347E41C" w:rsidRPr="00E50159">
        <w:t xml:space="preserve">-thymidine diphosphate (TDP), but when expressed in </w:t>
      </w:r>
      <w:r w:rsidR="4347E41C" w:rsidRPr="0CBF986F">
        <w:rPr>
          <w:i/>
          <w:iCs/>
        </w:rPr>
        <w:t xml:space="preserve">E. coli </w:t>
      </w:r>
      <w:r w:rsidR="4347E41C" w:rsidRPr="00E50159">
        <w:t xml:space="preserve">several of the biocatalysts were insoluble and precipitated during the reaction. Consequently, all the enzymes were immobilised </w:t>
      </w:r>
      <w:r w:rsidR="4347E41C" w:rsidRPr="0CBF986F">
        <w:rPr>
          <w:i/>
          <w:iCs/>
        </w:rPr>
        <w:t xml:space="preserve">via </w:t>
      </w:r>
      <w:r w:rsidR="4347E41C" w:rsidRPr="00E50159">
        <w:t>His-tags to TALON affinity beads and run in a one-pot multi-enzyme cascade reaction</w:t>
      </w:r>
      <w:r w:rsidR="004D0455">
        <w:t>.</w:t>
      </w:r>
    </w:p>
    <w:p w14:paraId="0B97C9E8" w14:textId="087BCA7B" w:rsidR="0008645B" w:rsidDel="00DC3342" w:rsidRDefault="00BA59D0" w:rsidP="00BA0A50">
      <w:r>
        <w:t xml:space="preserve">The immobilisation of carbohydrate-active biocatalysts </w:t>
      </w:r>
      <w:r w:rsidR="00C06556">
        <w:t>offers</w:t>
      </w:r>
      <w:r>
        <w:t xml:space="preserve"> a multitude of benefits</w:t>
      </w:r>
      <w:r w:rsidR="00C06556">
        <w:t>.</w:t>
      </w:r>
      <w:r w:rsidR="00273A35">
        <w:t xml:space="preserve"> The challenge for bioprocess scientists moving forward is being able to rationalise immobilisation more accurately, as current methods </w:t>
      </w:r>
      <w:r w:rsidR="00F954D8">
        <w:t xml:space="preserve">do not generally permit rapid carrier selection or immobilisation process optimisation. </w:t>
      </w:r>
      <w:r w:rsidR="00A0626C">
        <w:t xml:space="preserve">Recent </w:t>
      </w:r>
      <w:r w:rsidR="004D0455">
        <w:t xml:space="preserve">exciting </w:t>
      </w:r>
      <w:r w:rsidR="00A0626C">
        <w:t xml:space="preserve">work </w:t>
      </w:r>
      <w:r w:rsidR="004D0455">
        <w:t>has though developed</w:t>
      </w:r>
      <w:r w:rsidR="00A0626C">
        <w:t xml:space="preserve"> a flow system with inline analysis for a ‘data-rich’ </w:t>
      </w:r>
      <w:r w:rsidR="00D034B2">
        <w:t>optimisation method</w:t>
      </w:r>
      <w:r w:rsidR="00A0626C">
        <w:t xml:space="preserve"> </w:t>
      </w:r>
      <w:r w:rsidR="004D0455">
        <w:t>of</w:t>
      </w:r>
      <w:r w:rsidR="00A0626C">
        <w:t xml:space="preserve"> enzyme immobilisation</w:t>
      </w:r>
      <w:r w:rsidR="00156083">
        <w:t>.</w:t>
      </w:r>
      <w:sdt>
        <w:sdtPr>
          <w:rPr>
            <w:color w:val="000000"/>
            <w:vertAlign w:val="superscript"/>
          </w:rPr>
          <w:tag w:val="MENDELEY_CITATION_v3_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"/>
          <w:id w:val="195349493"/>
          <w:placeholder>
            <w:docPart w:val="DefaultPlaceholder_-1854013440"/>
          </w:placeholder>
        </w:sdtPr>
        <w:sdtEndPr/>
        <w:sdtContent>
          <w:r w:rsidR="00940A24" w:rsidRPr="00940A24">
            <w:rPr>
              <w:color w:val="000000"/>
              <w:vertAlign w:val="superscript"/>
            </w:rPr>
            <w:t>130</w:t>
          </w:r>
        </w:sdtContent>
      </w:sdt>
      <w:r w:rsidR="00A47B36">
        <w:rPr>
          <w:color w:val="000000"/>
          <w:vertAlign w:val="superscript"/>
        </w:rPr>
        <w:t xml:space="preserve"> </w:t>
      </w:r>
      <w:r w:rsidR="00156083">
        <w:t xml:space="preserve">This interesting </w:t>
      </w:r>
      <w:r w:rsidR="00D034B2">
        <w:t xml:space="preserve">approach </w:t>
      </w:r>
      <w:r w:rsidR="00A0626C">
        <w:t xml:space="preserve">could </w:t>
      </w:r>
      <w:r w:rsidR="00D034B2">
        <w:t>reduce the labour associated with enzyme immobilisation</w:t>
      </w:r>
      <w:r w:rsidR="004D0455">
        <w:t xml:space="preserve"> and be adopted </w:t>
      </w:r>
      <w:r w:rsidR="00012F2A">
        <w:t xml:space="preserve">and </w:t>
      </w:r>
      <w:r w:rsidR="004D0455">
        <w:t>applied more broadly within NDP-sugar synthesis approaches.</w:t>
      </w:r>
    </w:p>
    <w:p w14:paraId="3E210548" w14:textId="7E554461" w:rsidR="00A27F1D" w:rsidRPr="00DE1B94" w:rsidRDefault="00A27F1D" w:rsidP="005D6F9A">
      <w:pPr>
        <w:pStyle w:val="Heading1"/>
        <w:rPr>
          <w:color w:val="000000" w:themeColor="text1"/>
        </w:rPr>
      </w:pPr>
      <w:r w:rsidRPr="00DE1B94">
        <w:rPr>
          <w:color w:val="000000" w:themeColor="text1"/>
        </w:rPr>
        <w:t>Using biocatalysis to provide the building blocks for chemical glycan synthesis</w:t>
      </w:r>
    </w:p>
    <w:p w14:paraId="73E46F3D" w14:textId="2D95CEDA" w:rsidR="00DC0D15" w:rsidRPr="00DE1B94" w:rsidRDefault="001E068C" w:rsidP="00DE1B94">
      <w:r w:rsidRPr="001E068C">
        <w:t xml:space="preserve">The </w:t>
      </w:r>
      <w:r w:rsidR="00DE2D52" w:rsidRPr="001E068C">
        <w:t>biocatalytic</w:t>
      </w:r>
      <w:r w:rsidRPr="001E068C">
        <w:t xml:space="preserve"> synthesis of building blocks for use</w:t>
      </w:r>
      <w:r w:rsidR="0075143A">
        <w:t xml:space="preserve"> in</w:t>
      </w:r>
      <w:r w:rsidRPr="001E068C">
        <w:t xml:space="preserve"> chemical synthesis</w:t>
      </w:r>
      <w:r w:rsidR="0075143A">
        <w:t xml:space="preserve"> of glycan targets</w:t>
      </w:r>
      <w:r w:rsidRPr="001E068C">
        <w:t xml:space="preserve"> is a burgeoning area of interest</w:t>
      </w:r>
      <w:r w:rsidR="0075143A">
        <w:t>;</w:t>
      </w:r>
      <w:r w:rsidRPr="001E068C">
        <w:t xml:space="preserve"> </w:t>
      </w:r>
      <w:proofErr w:type="gramStart"/>
      <w:r w:rsidRPr="001E068C">
        <w:t>in particular this</w:t>
      </w:r>
      <w:proofErr w:type="gramEnd"/>
      <w:r w:rsidRPr="001E068C">
        <w:t xml:space="preserve"> is driven by a desire to </w:t>
      </w:r>
      <w:r w:rsidR="001A52B6">
        <w:t>access</w:t>
      </w:r>
      <w:r w:rsidRPr="001E068C">
        <w:t xml:space="preserve"> stereochemically defined </w:t>
      </w:r>
      <w:r w:rsidR="001A52B6">
        <w:t>materials</w:t>
      </w:r>
      <w:r w:rsidRPr="001E068C">
        <w:t xml:space="preserve"> in the absence </w:t>
      </w:r>
      <w:r w:rsidR="0075143A">
        <w:t xml:space="preserve">of </w:t>
      </w:r>
      <w:r w:rsidRPr="001E068C">
        <w:t xml:space="preserve">extensive protecting group strategies. </w:t>
      </w:r>
    </w:p>
    <w:p w14:paraId="595E48E9" w14:textId="541B1BF4" w:rsidR="00E14458" w:rsidRPr="005D6F9A" w:rsidRDefault="00E14458" w:rsidP="004570B3">
      <w:pPr>
        <w:pStyle w:val="Heading2"/>
      </w:pPr>
      <w:r w:rsidRPr="005D6F9A">
        <w:t>Thioglycosides</w:t>
      </w:r>
    </w:p>
    <w:p w14:paraId="1120049D" w14:textId="2F2BCFB0" w:rsidR="00E14458" w:rsidRDefault="7F726ADE" w:rsidP="00E14458">
      <w:r>
        <w:t>1-</w:t>
      </w:r>
      <w:r w:rsidR="001A52B6">
        <w:t>T</w:t>
      </w:r>
      <w:r>
        <w:t xml:space="preserve">hioglycosides scarcely occur in </w:t>
      </w:r>
      <w:r w:rsidR="001A52B6">
        <w:t>N</w:t>
      </w:r>
      <w:r>
        <w:t xml:space="preserve">ature, with most members belonging to </w:t>
      </w:r>
      <w:proofErr w:type="spellStart"/>
      <w:r>
        <w:t>glucosinolates</w:t>
      </w:r>
      <w:proofErr w:type="spellEnd"/>
      <w:r>
        <w:t>; however</w:t>
      </w:r>
      <w:r w:rsidR="4A0239E9">
        <w:t>,</w:t>
      </w:r>
      <w:r>
        <w:t xml:space="preserve"> </w:t>
      </w:r>
      <w:r w:rsidR="001D131F">
        <w:t>they</w:t>
      </w:r>
      <w:r>
        <w:t xml:space="preserve"> are routinely utilised as glycosyl donors</w:t>
      </w:r>
      <w:r w:rsidR="00E14458" w:rsidDel="7F726ADE">
        <w:t xml:space="preserve"> </w:t>
      </w:r>
      <w:r w:rsidR="0046149D">
        <w:t>for</w:t>
      </w:r>
      <w:r w:rsidR="001A52B6">
        <w:t xml:space="preserve"> </w:t>
      </w:r>
      <w:r>
        <w:t>synthetic carbohydrate chemistry.</w:t>
      </w:r>
      <w:sdt>
        <w:sdtPr>
          <w:rPr>
            <w:color w:val="000000"/>
            <w:vertAlign w:val="superscript"/>
          </w:rPr>
          <w:tag w:val="MENDELEY_CITATION_v3_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"/>
          <w:id w:val="-2044048630"/>
          <w:placeholder>
            <w:docPart w:val="7C6FF423FA8145E8BBE0E1401C5BDF85"/>
          </w:placeholder>
        </w:sdtPr>
        <w:sdtEndPr/>
        <w:sdtContent>
          <w:r w:rsidR="00940A24" w:rsidRPr="00940A24">
            <w:rPr>
              <w:color w:val="000000"/>
              <w:vertAlign w:val="superscript"/>
            </w:rPr>
            <w:t>131</w:t>
          </w:r>
        </w:sdtContent>
      </w:sdt>
      <w:r>
        <w:t xml:space="preserve"> </w:t>
      </w:r>
      <w:r w:rsidR="001A52B6">
        <w:t>R</w:t>
      </w:r>
      <w:r>
        <w:t>ecently</w:t>
      </w:r>
      <w:r w:rsidR="001A52B6">
        <w:t>,</w:t>
      </w:r>
      <w:r>
        <w:t xml:space="preserve"> biocatalysis </w:t>
      </w:r>
      <w:r w:rsidR="001A52B6">
        <w:t xml:space="preserve">was utilised </w:t>
      </w:r>
      <w:r>
        <w:t xml:space="preserve">to provide robust and simple access to </w:t>
      </w:r>
      <w:r w:rsidR="4A0239E9">
        <w:t xml:space="preserve">a </w:t>
      </w:r>
      <w:proofErr w:type="spellStart"/>
      <w:r>
        <w:t>LacNAc</w:t>
      </w:r>
      <w:proofErr w:type="spellEnd"/>
      <w:r>
        <w:t xml:space="preserve"> </w:t>
      </w:r>
      <w:proofErr w:type="spellStart"/>
      <w:r w:rsidR="001A52B6">
        <w:t>thioglycoside</w:t>
      </w:r>
      <w:proofErr w:type="spellEnd"/>
      <w:r w:rsidR="001A52B6">
        <w:t xml:space="preserve"> </w:t>
      </w:r>
      <w:r>
        <w:t xml:space="preserve">building block for automated glycan </w:t>
      </w:r>
      <w:r w:rsidR="6A85431E">
        <w:t>assembly (</w:t>
      </w:r>
      <w:r w:rsidR="6A85431E" w:rsidRPr="002C6740">
        <w:t>AGA</w:t>
      </w:r>
      <w:r w:rsidR="001A52B6">
        <w:t xml:space="preserve">, </w:t>
      </w:r>
      <w:r w:rsidR="57848565" w:rsidRPr="002C6740">
        <w:t xml:space="preserve">Figure </w:t>
      </w:r>
      <w:r w:rsidR="001A52B6">
        <w:t>8</w:t>
      </w:r>
      <w:r w:rsidR="32B6C280" w:rsidRPr="002C6740">
        <w:t>A)</w:t>
      </w:r>
      <w:r w:rsidRPr="002C6740">
        <w:t>.</w:t>
      </w:r>
      <w:sdt>
        <w:sdtPr>
          <w:rPr>
            <w:color w:val="000000"/>
            <w:vertAlign w:val="superscript"/>
          </w:rPr>
          <w:tag w:val="MENDELEY_CITATION_v3_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"/>
          <w:id w:val="-1437360896"/>
          <w:placeholder>
            <w:docPart w:val="7C6FF423FA8145E8BBE0E1401C5BDF85"/>
          </w:placeholder>
        </w:sdtPr>
        <w:sdtEndPr/>
        <w:sdtContent>
          <w:r w:rsidR="00940A24" w:rsidRPr="00940A24">
            <w:rPr>
              <w:color w:val="000000"/>
              <w:vertAlign w:val="superscript"/>
            </w:rPr>
            <w:t>132</w:t>
          </w:r>
        </w:sdtContent>
      </w:sdt>
      <w:r w:rsidRPr="002C6740">
        <w:t xml:space="preserve"> </w:t>
      </w:r>
      <w:r w:rsidR="0E96A68A" w:rsidRPr="002C6740">
        <w:t>Firstly,</w:t>
      </w:r>
      <w:r w:rsidRPr="002C6740">
        <w:t xml:space="preserve"> investigating</w:t>
      </w:r>
      <w:r>
        <w:t xml:space="preserve"> </w:t>
      </w:r>
      <w:proofErr w:type="spellStart"/>
      <w:r>
        <w:t>NmLgtB</w:t>
      </w:r>
      <w:proofErr w:type="spellEnd"/>
      <w:r>
        <w:t>-B which</w:t>
      </w:r>
      <w:r w:rsidR="001A52B6">
        <w:t>,</w:t>
      </w:r>
      <w:r>
        <w:t xml:space="preserve"> </w:t>
      </w:r>
      <w:r w:rsidR="7D57A091">
        <w:t xml:space="preserve">alongside its </w:t>
      </w:r>
      <w:proofErr w:type="spellStart"/>
      <w:r w:rsidR="7D57A091">
        <w:t>transgalactosylation</w:t>
      </w:r>
      <w:proofErr w:type="spellEnd"/>
      <w:r w:rsidR="7D57A091">
        <w:t xml:space="preserve"> activity</w:t>
      </w:r>
      <w:r w:rsidR="001A52B6">
        <w:t>,</w:t>
      </w:r>
      <w:r w:rsidR="7D57A091">
        <w:t xml:space="preserve"> </w:t>
      </w:r>
      <w:r>
        <w:t xml:space="preserve">can </w:t>
      </w:r>
      <w:r w:rsidR="3009208A">
        <w:t xml:space="preserve">also </w:t>
      </w:r>
      <w:r>
        <w:t>accept lactose as an inexpensive galactosyl dono</w:t>
      </w:r>
      <w:r w:rsidR="7D57A091">
        <w:t xml:space="preserve">r </w:t>
      </w:r>
      <w:r w:rsidR="7275BDF6">
        <w:t>to produce UDP-</w:t>
      </w:r>
      <w:r w:rsidR="001A52B6" w:rsidRPr="00C06556">
        <w:rPr>
          <w:smallCaps/>
          <w:sz w:val="18"/>
          <w:szCs w:val="18"/>
        </w:rPr>
        <w:t>D</w:t>
      </w:r>
      <w:r w:rsidR="001A52B6" w:rsidRPr="00C06556">
        <w:t>-</w:t>
      </w:r>
      <w:r w:rsidR="7275BDF6">
        <w:t xml:space="preserve">Gal in the presence of excess UDP. </w:t>
      </w:r>
      <w:r w:rsidR="597808F7">
        <w:t>Additionally,</w:t>
      </w:r>
      <w:r w:rsidR="00253493">
        <w:t xml:space="preserve"> a </w:t>
      </w:r>
      <w:r w:rsidR="4499391A">
        <w:t>one-pot three-enzyme</w:t>
      </w:r>
      <w:r w:rsidR="00253493">
        <w:t xml:space="preserve"> cycle whereby </w:t>
      </w:r>
      <w:r w:rsidR="1582D955">
        <w:t>UDP</w:t>
      </w:r>
      <w:r w:rsidR="001A52B6" w:rsidRPr="00C06556">
        <w:t>-</w:t>
      </w:r>
      <w:r w:rsidR="001A52B6" w:rsidRPr="00C06556">
        <w:rPr>
          <w:smallCaps/>
          <w:sz w:val="18"/>
          <w:szCs w:val="18"/>
        </w:rPr>
        <w:t>D</w:t>
      </w:r>
      <w:r w:rsidR="001A52B6" w:rsidRPr="00C06556">
        <w:t>-</w:t>
      </w:r>
      <w:r w:rsidR="1582D955">
        <w:t xml:space="preserve">Gal was produced </w:t>
      </w:r>
      <w:r w:rsidR="1582D955" w:rsidRPr="0CBF986F">
        <w:rPr>
          <w:i/>
          <w:iCs/>
        </w:rPr>
        <w:t>in situ</w:t>
      </w:r>
      <w:r w:rsidR="1582D955">
        <w:t xml:space="preserve"> using</w:t>
      </w:r>
      <w:r>
        <w:t xml:space="preserve"> sucrose synthase </w:t>
      </w:r>
      <w:r w:rsidR="00253493">
        <w:t>in combination with</w:t>
      </w:r>
      <w:r>
        <w:t xml:space="preserve"> </w:t>
      </w:r>
      <w:proofErr w:type="spellStart"/>
      <w:r>
        <w:t>Glc</w:t>
      </w:r>
      <w:proofErr w:type="spellEnd"/>
      <w:r w:rsidRPr="00612441">
        <w:rPr>
          <w:vertAlign w:val="subscript"/>
        </w:rPr>
        <w:t>(1</w:t>
      </w:r>
      <w:r w:rsidR="001A52B6">
        <w:rPr>
          <w:vertAlign w:val="subscript"/>
        </w:rPr>
        <w:t>,</w:t>
      </w:r>
      <w:r w:rsidRPr="00612441">
        <w:rPr>
          <w:vertAlign w:val="subscript"/>
        </w:rPr>
        <w:t>4)</w:t>
      </w:r>
      <w:r w:rsidR="001A52B6">
        <w:noBreakHyphen/>
      </w:r>
      <w:r>
        <w:t>epimerase</w:t>
      </w:r>
      <w:r w:rsidR="00253493">
        <w:t xml:space="preserve"> was </w:t>
      </w:r>
      <w:r w:rsidR="4499391A">
        <w:t>investigated</w:t>
      </w:r>
      <w:r>
        <w:t xml:space="preserve">. Both methods were successful, </w:t>
      </w:r>
      <w:r w:rsidR="00615A6D">
        <w:t xml:space="preserve">but the former was preferred for </w:t>
      </w:r>
      <w:r>
        <w:t xml:space="preserve">generating </w:t>
      </w:r>
      <w:r w:rsidR="00615A6D">
        <w:t xml:space="preserve">usable hundred-milligram </w:t>
      </w:r>
      <w:r>
        <w:t xml:space="preserve">quantities of </w:t>
      </w:r>
      <w:proofErr w:type="spellStart"/>
      <w:r w:rsidR="001A52B6">
        <w:t>thioglycoside</w:t>
      </w:r>
      <w:proofErr w:type="spellEnd"/>
      <w:r w:rsidR="001A52B6">
        <w:t xml:space="preserve"> </w:t>
      </w:r>
      <w:r>
        <w:t>building block</w:t>
      </w:r>
      <w:r w:rsidR="6A85431E">
        <w:t>,</w:t>
      </w:r>
      <w:r>
        <w:t xml:space="preserve"> </w:t>
      </w:r>
      <w:proofErr w:type="gramStart"/>
      <w:r w:rsidR="00615A6D">
        <w:t>thereafter</w:t>
      </w:r>
      <w:proofErr w:type="gramEnd"/>
      <w:r w:rsidR="00615A6D">
        <w:t xml:space="preserve"> </w:t>
      </w:r>
      <w:r w:rsidR="6A85431E">
        <w:t xml:space="preserve">only </w:t>
      </w:r>
      <w:r>
        <w:t xml:space="preserve">requiring </w:t>
      </w:r>
      <w:r w:rsidR="6A85431E">
        <w:t xml:space="preserve">acetyl </w:t>
      </w:r>
      <w:r>
        <w:t xml:space="preserve">protection of </w:t>
      </w:r>
      <w:r w:rsidR="131A9371">
        <w:t xml:space="preserve">the </w:t>
      </w:r>
      <w:r>
        <w:t>hydroxyl group</w:t>
      </w:r>
      <w:r w:rsidR="131A9371">
        <w:t>s</w:t>
      </w:r>
      <w:r w:rsidR="00615A6D">
        <w:t>,</w:t>
      </w:r>
      <w:r w:rsidR="6A85431E">
        <w:t xml:space="preserve"> before being suitable for AGA</w:t>
      </w:r>
      <w:r>
        <w:t xml:space="preserve">. The </w:t>
      </w:r>
      <w:r w:rsidR="131A9371">
        <w:t>latter</w:t>
      </w:r>
      <w:r>
        <w:t xml:space="preserve"> </w:t>
      </w:r>
      <w:r w:rsidR="131A9371">
        <w:t xml:space="preserve">catalytic cycle </w:t>
      </w:r>
      <w:r w:rsidR="001A52B6">
        <w:t xml:space="preserve">did though </w:t>
      </w:r>
      <w:r w:rsidR="131A9371">
        <w:t>avoid</w:t>
      </w:r>
      <w:r>
        <w:t xml:space="preserve"> the use of high concentrations of UDP or lactose which may not be compatible with other glycosyltransferases. </w:t>
      </w:r>
    </w:p>
    <w:p w14:paraId="3A4749F6" w14:textId="2368FA06" w:rsidR="00C54851" w:rsidRPr="00DE1B94" w:rsidRDefault="00E14458" w:rsidP="00CD1552">
      <w:pPr>
        <w:rPr>
          <w:strike/>
        </w:rPr>
      </w:pPr>
      <w:r>
        <w:lastRenderedPageBreak/>
        <w:t>Glycosynthases obtained through mutagenesis of glycosyl hydrolases</w:t>
      </w:r>
      <w:r w:rsidR="001A52B6">
        <w:t xml:space="preserve"> (</w:t>
      </w:r>
      <w:r>
        <w:t>removing/reducing hydrolysis activity</w:t>
      </w:r>
      <w:r w:rsidR="001A52B6">
        <w:t xml:space="preserve">) </w:t>
      </w:r>
      <w:r>
        <w:t xml:space="preserve">are an attractive alternative to glycosyltransferases as they do not require expensive </w:t>
      </w:r>
      <w:r w:rsidR="001A52B6">
        <w:t>ND(M)P-sugar</w:t>
      </w:r>
      <w:r>
        <w:t xml:space="preserve"> donors.</w:t>
      </w:r>
      <w:sdt>
        <w:sdtPr>
          <w:rPr>
            <w:color w:val="000000"/>
            <w:vertAlign w:val="superscript"/>
          </w:rPr>
          <w:tag w:val="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"/>
          <w:id w:val="386998963"/>
          <w:placeholder>
            <w:docPart w:val="7C6FF423FA8145E8BBE0E1401C5BDF85"/>
          </w:placeholder>
        </w:sdtPr>
        <w:sdtEndPr/>
        <w:sdtContent>
          <w:r w:rsidR="00940A24" w:rsidRPr="00940A24">
            <w:rPr>
              <w:color w:val="000000"/>
              <w:vertAlign w:val="superscript"/>
            </w:rPr>
            <w:t>133–136</w:t>
          </w:r>
        </w:sdtContent>
      </w:sdt>
      <w:r>
        <w:t xml:space="preserve"> </w:t>
      </w:r>
      <w:r w:rsidR="00526B98">
        <w:t>T</w:t>
      </w:r>
      <w:r>
        <w:t xml:space="preserve">he </w:t>
      </w:r>
      <w:r w:rsidRPr="00520B41">
        <w:t xml:space="preserve">E338G mutant </w:t>
      </w:r>
      <w:r>
        <w:t>of</w:t>
      </w:r>
      <w:r w:rsidRPr="00520B41">
        <w:t xml:space="preserve"> </w:t>
      </w:r>
      <w:r w:rsidR="00563FE6">
        <w:t xml:space="preserve">the </w:t>
      </w:r>
      <w:r w:rsidRPr="00887333">
        <w:rPr>
          <w:i/>
          <w:iCs/>
        </w:rPr>
        <w:t>Thermus thermophilus</w:t>
      </w:r>
      <w:r w:rsidRPr="00520B41">
        <w:t xml:space="preserve"> glycoside hydrolase (TTβGly E338G) was successfully used </w:t>
      </w:r>
      <w:r>
        <w:t xml:space="preserve">in combination with </w:t>
      </w:r>
      <w:r w:rsidR="001A52B6">
        <w:t xml:space="preserve">a </w:t>
      </w:r>
      <w:r w:rsidRPr="00343D12">
        <w:t>glycosyl fluoride donor and C6 modified acceptor</w:t>
      </w:r>
      <w:r>
        <w:t xml:space="preserve"> </w:t>
      </w:r>
      <w:r w:rsidRPr="00520B41">
        <w:t xml:space="preserve">for the expeditious synthesis of </w:t>
      </w:r>
      <w:r>
        <w:t xml:space="preserve">lactose and </w:t>
      </w:r>
      <w:proofErr w:type="spellStart"/>
      <w:r>
        <w:t>lactosamine</w:t>
      </w:r>
      <w:proofErr w:type="spellEnd"/>
      <w:r w:rsidRPr="00520B41">
        <w:t xml:space="preserve"> core</w:t>
      </w:r>
      <w:r w:rsidR="001A52B6">
        <w:t xml:space="preserve"> thioglycosides</w:t>
      </w:r>
      <w:r>
        <w:t xml:space="preserve"> in 78 and 47% yields, respectively</w:t>
      </w:r>
      <w:r w:rsidR="00A514AE">
        <w:t xml:space="preserve"> (</w:t>
      </w:r>
      <w:r w:rsidR="00A514AE" w:rsidRPr="00684EF6">
        <w:t xml:space="preserve">Figure </w:t>
      </w:r>
      <w:r w:rsidR="001A52B6">
        <w:t>8</w:t>
      </w:r>
      <w:r w:rsidR="00A514AE" w:rsidRPr="00684EF6">
        <w:t>B</w:t>
      </w:r>
      <w:r w:rsidR="00A514AE">
        <w:t>)</w:t>
      </w:r>
      <w:r>
        <w:t>.</w:t>
      </w:r>
      <w:sdt>
        <w:sdtPr>
          <w:rPr>
            <w:color w:val="000000"/>
            <w:vertAlign w:val="superscript"/>
          </w:rPr>
          <w:tag w:val="MENDELEY_CITATION_v3_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"/>
          <w:id w:val="929010302"/>
          <w:placeholder>
            <w:docPart w:val="7C6FF423FA8145E8BBE0E1401C5BDF85"/>
          </w:placeholder>
        </w:sdtPr>
        <w:sdtEndPr/>
        <w:sdtContent>
          <w:r w:rsidR="00940A24" w:rsidRPr="00940A24">
            <w:rPr>
              <w:color w:val="000000"/>
              <w:vertAlign w:val="superscript"/>
            </w:rPr>
            <w:t>137,138</w:t>
          </w:r>
        </w:sdtContent>
      </w:sdt>
      <w:r>
        <w:t xml:space="preserve"> </w:t>
      </w:r>
      <w:r w:rsidR="7F726ADE">
        <w:t xml:space="preserve">Additionally, </w:t>
      </w:r>
      <w:r w:rsidR="7F726ADE" w:rsidRPr="005F1166">
        <w:t>β-</w:t>
      </w:r>
      <w:r w:rsidR="001D131F" w:rsidRPr="00DE1B94">
        <w:rPr>
          <w:rFonts w:cs="Arial (Body CS)"/>
          <w:smallCaps/>
        </w:rPr>
        <w:t>d</w:t>
      </w:r>
      <w:r w:rsidR="7F726ADE" w:rsidRPr="005F1166">
        <w:t xml:space="preserve">-glucuronidase </w:t>
      </w:r>
      <w:proofErr w:type="spellStart"/>
      <w:r w:rsidR="7F726ADE" w:rsidRPr="005F1166">
        <w:t>DtGlcA</w:t>
      </w:r>
      <w:proofErr w:type="spellEnd"/>
      <w:r w:rsidR="7F726ADE" w:rsidRPr="005F1166">
        <w:t xml:space="preserve"> from </w:t>
      </w:r>
      <w:proofErr w:type="spellStart"/>
      <w:r w:rsidR="7F726ADE" w:rsidRPr="0CBF986F">
        <w:rPr>
          <w:i/>
          <w:iCs/>
        </w:rPr>
        <w:t>Dictyoglomus</w:t>
      </w:r>
      <w:proofErr w:type="spellEnd"/>
      <w:r w:rsidR="7F726ADE" w:rsidRPr="0CBF986F">
        <w:rPr>
          <w:i/>
          <w:iCs/>
        </w:rPr>
        <w:t xml:space="preserve"> </w:t>
      </w:r>
      <w:proofErr w:type="spellStart"/>
      <w:r w:rsidR="7F726ADE" w:rsidRPr="0CBF986F">
        <w:rPr>
          <w:i/>
          <w:iCs/>
        </w:rPr>
        <w:t>thermophilum</w:t>
      </w:r>
      <w:proofErr w:type="spellEnd"/>
      <w:r w:rsidR="7F726ADE">
        <w:t xml:space="preserve"> has shown promise as a future </w:t>
      </w:r>
      <w:proofErr w:type="spellStart"/>
      <w:r w:rsidR="7F726ADE" w:rsidRPr="00B370E2">
        <w:t>thioglycoligase</w:t>
      </w:r>
      <w:proofErr w:type="spellEnd"/>
      <w:r w:rsidR="7F726ADE" w:rsidRPr="00B370E2">
        <w:t xml:space="preserve"> </w:t>
      </w:r>
      <w:r w:rsidR="7F726ADE">
        <w:t>capable of</w:t>
      </w:r>
      <w:r w:rsidR="7F726ADE" w:rsidRPr="00B370E2">
        <w:t xml:space="preserve"> catalys</w:t>
      </w:r>
      <w:r w:rsidR="7F726ADE">
        <w:t>ing</w:t>
      </w:r>
      <w:r w:rsidR="7F726ADE" w:rsidRPr="00B370E2">
        <w:t xml:space="preserve"> the formation of </w:t>
      </w:r>
      <w:r w:rsidR="7F726ADE" w:rsidRPr="00DE1B94">
        <w:rPr>
          <w:i/>
          <w:iCs/>
        </w:rPr>
        <w:t>S</w:t>
      </w:r>
      <w:r w:rsidR="7F726ADE" w:rsidRPr="00B370E2">
        <w:t>-glucuronides</w:t>
      </w:r>
      <w:r w:rsidR="7F726ADE">
        <w:t>.</w:t>
      </w:r>
      <w:sdt>
        <w:sdtPr>
          <w:rPr>
            <w:color w:val="000000"/>
            <w:vertAlign w:val="superscript"/>
          </w:rPr>
          <w:tag w:val="MENDELEY_CITATION_v3_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"/>
          <w:id w:val="-1300752881"/>
          <w:placeholder>
            <w:docPart w:val="7C6FF423FA8145E8BBE0E1401C5BDF85"/>
          </w:placeholder>
        </w:sdtPr>
        <w:sdtEndPr/>
        <w:sdtContent>
          <w:r w:rsidR="00940A24" w:rsidRPr="00940A24">
            <w:rPr>
              <w:color w:val="000000"/>
              <w:vertAlign w:val="superscript"/>
            </w:rPr>
            <w:t>139</w:t>
          </w:r>
        </w:sdtContent>
      </w:sdt>
      <w:r w:rsidR="7F726ADE">
        <w:t xml:space="preserve"> </w:t>
      </w:r>
      <w:r w:rsidR="7F726ADE" w:rsidRPr="005074B1">
        <w:t xml:space="preserve">Mutation of the catalytic E396 residue </w:t>
      </w:r>
      <w:r w:rsidR="7F726ADE">
        <w:t>to</w:t>
      </w:r>
      <w:r w:rsidR="7F726ADE" w:rsidRPr="005074B1">
        <w:t xml:space="preserve"> glutamine led to an efficient catalyst for synthesising a small panel of glucuronic acid thioglycosides</w:t>
      </w:r>
      <w:r w:rsidR="001D131F">
        <w:t xml:space="preserve"> and</w:t>
      </w:r>
      <w:r w:rsidR="6A85431E">
        <w:t xml:space="preserve"> l</w:t>
      </w:r>
      <w:r w:rsidR="7F726ADE">
        <w:t>ays</w:t>
      </w:r>
      <w:r w:rsidR="7F726ADE" w:rsidRPr="005074B1">
        <w:t xml:space="preserve"> a foundation</w:t>
      </w:r>
      <w:r w:rsidDel="7F726ADE">
        <w:t xml:space="preserve"> </w:t>
      </w:r>
      <w:r w:rsidR="7F726ADE" w:rsidRPr="005074B1">
        <w:t xml:space="preserve">for the synthesis of </w:t>
      </w:r>
      <w:r w:rsidR="7F726ADE" w:rsidRPr="00DE1B94">
        <w:rPr>
          <w:i/>
          <w:iCs/>
        </w:rPr>
        <w:t>S</w:t>
      </w:r>
      <w:r w:rsidR="7F726ADE" w:rsidRPr="005074B1">
        <w:t>-glycoside building blocks</w:t>
      </w:r>
      <w:r w:rsidR="001D131F">
        <w:t>.</w:t>
      </w:r>
      <w:sdt>
        <w:sdtPr>
          <w:rPr>
            <w:color w:val="000000"/>
            <w:vertAlign w:val="superscript"/>
          </w:rPr>
          <w:tag w:val="MENDELEY_CITATION_v3_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"/>
          <w:id w:val="982044919"/>
          <w:placeholder>
            <w:docPart w:val="DefaultPlaceholder_-1854013440"/>
          </w:placeholder>
        </w:sdtPr>
        <w:sdtEndPr/>
        <w:sdtContent>
          <w:r w:rsidR="00940A24" w:rsidRPr="00940A24">
            <w:rPr>
              <w:color w:val="000000"/>
              <w:vertAlign w:val="superscript"/>
            </w:rPr>
            <w:t>140</w:t>
          </w:r>
        </w:sdtContent>
      </w:sdt>
      <w:r w:rsidR="7F726ADE">
        <w:t xml:space="preserve"> </w:t>
      </w:r>
    </w:p>
    <w:p w14:paraId="39B728F0" w14:textId="75CE4267" w:rsidR="00051B2C" w:rsidRPr="00B91537" w:rsidRDefault="001D131F" w:rsidP="004570B3">
      <w:pPr>
        <w:pStyle w:val="Heading2"/>
      </w:pPr>
      <w:r>
        <w:t>Amine and fluorine containing sugars</w:t>
      </w:r>
    </w:p>
    <w:p w14:paraId="5DAEC1DE" w14:textId="451540CB" w:rsidR="00AD4D93" w:rsidRPr="00B91537" w:rsidRDefault="06CA8274" w:rsidP="00051B2C">
      <w:r w:rsidRPr="00B91537">
        <w:t>Amino-functionalised sugars have important roles</w:t>
      </w:r>
      <w:r w:rsidR="003A3049">
        <w:t>, for ex</w:t>
      </w:r>
      <w:r w:rsidR="00C26BB4">
        <w:t>a</w:t>
      </w:r>
      <w:r w:rsidR="003A3049">
        <w:t>mple within therapeutic carbohydrates, and a</w:t>
      </w:r>
      <w:r w:rsidRPr="00B91537">
        <w:t xml:space="preserve"> recen</w:t>
      </w:r>
      <w:r w:rsidR="3A96698F" w:rsidRPr="00B91537">
        <w:t xml:space="preserve">t report </w:t>
      </w:r>
      <w:r w:rsidR="003A3049">
        <w:t>demonstrated</w:t>
      </w:r>
      <w:r w:rsidR="3A96698F" w:rsidRPr="00B91537">
        <w:t xml:space="preserve"> a two-enzyme cascade could be employed to afford 2- and 6-amino galactose units</w:t>
      </w:r>
      <w:r w:rsidR="00A514AE" w:rsidRPr="00B91537">
        <w:t xml:space="preserve"> (Figure </w:t>
      </w:r>
      <w:r w:rsidR="001D131F">
        <w:t>8</w:t>
      </w:r>
      <w:r w:rsidR="00A514AE" w:rsidRPr="00B91537">
        <w:t>C)</w:t>
      </w:r>
      <w:r w:rsidR="3A96698F" w:rsidRPr="00B91537">
        <w:t>.</w:t>
      </w:r>
      <w:sdt>
        <w:sdtPr>
          <w:rPr>
            <w:color w:val="000000"/>
            <w:vertAlign w:val="superscript"/>
          </w:rPr>
          <w:tag w:val="MENDELEY_CITATION_v3_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"/>
          <w:id w:val="-1619140624"/>
          <w:placeholder>
            <w:docPart w:val="DefaultPlaceholder_-1854013440"/>
          </w:placeholder>
        </w:sdtPr>
        <w:sdtEndPr/>
        <w:sdtContent>
          <w:r w:rsidR="00940A24" w:rsidRPr="00940A24">
            <w:rPr>
              <w:color w:val="000000"/>
              <w:vertAlign w:val="superscript"/>
            </w:rPr>
            <w:t>141</w:t>
          </w:r>
        </w:sdtContent>
      </w:sdt>
      <w:r w:rsidR="3A96698F" w:rsidRPr="00B91537">
        <w:t xml:space="preserve"> The cascades proce</w:t>
      </w:r>
      <w:r w:rsidR="581EF8AF" w:rsidRPr="00B91537">
        <w:t>eded with oxidation of the 2</w:t>
      </w:r>
      <w:r w:rsidR="001D131F">
        <w:noBreakHyphen/>
      </w:r>
      <w:r w:rsidR="581EF8AF" w:rsidRPr="00B91537">
        <w:t xml:space="preserve"> or 6-OH positions with pyranose dehydrogenase from</w:t>
      </w:r>
      <w:r w:rsidR="528252EA" w:rsidRPr="00B91537">
        <w:t xml:space="preserve"> </w:t>
      </w:r>
      <w:r w:rsidR="581EF8AF" w:rsidRPr="00B91537">
        <w:rPr>
          <w:i/>
          <w:iCs/>
        </w:rPr>
        <w:t>Agaricus</w:t>
      </w:r>
      <w:r w:rsidR="19D92D39" w:rsidRPr="00B91537">
        <w:rPr>
          <w:i/>
          <w:iCs/>
        </w:rPr>
        <w:t xml:space="preserve"> </w:t>
      </w:r>
      <w:proofErr w:type="spellStart"/>
      <w:r w:rsidR="581EF8AF" w:rsidRPr="00B91537">
        <w:rPr>
          <w:i/>
          <w:iCs/>
        </w:rPr>
        <w:t>bisporus</w:t>
      </w:r>
      <w:proofErr w:type="spellEnd"/>
      <w:r w:rsidR="0173D3FA" w:rsidRPr="00B91537">
        <w:rPr>
          <w:i/>
          <w:iCs/>
        </w:rPr>
        <w:t xml:space="preserve"> </w:t>
      </w:r>
      <w:r w:rsidR="581EF8AF" w:rsidRPr="00B91537">
        <w:t>(AbiPDH1</w:t>
      </w:r>
      <w:r w:rsidR="3259509E" w:rsidRPr="00B91537">
        <w:t xml:space="preserve">), or galactose oxidase from </w:t>
      </w:r>
      <w:proofErr w:type="spellStart"/>
      <w:r w:rsidR="3259509E" w:rsidRPr="00B91537">
        <w:rPr>
          <w:i/>
          <w:iCs/>
        </w:rPr>
        <w:t>Fuasrium</w:t>
      </w:r>
      <w:proofErr w:type="spellEnd"/>
      <w:r w:rsidR="3259509E" w:rsidRPr="00B91537">
        <w:rPr>
          <w:i/>
          <w:iCs/>
        </w:rPr>
        <w:t xml:space="preserve"> </w:t>
      </w:r>
      <w:proofErr w:type="spellStart"/>
      <w:r w:rsidR="58E8E94E" w:rsidRPr="00B91537">
        <w:rPr>
          <w:i/>
          <w:iCs/>
        </w:rPr>
        <w:t>graminearum</w:t>
      </w:r>
      <w:proofErr w:type="spellEnd"/>
      <w:r w:rsidR="58E8E94E" w:rsidRPr="00B91537">
        <w:rPr>
          <w:i/>
          <w:iCs/>
        </w:rPr>
        <w:t xml:space="preserve"> </w:t>
      </w:r>
      <w:r w:rsidR="58E8E94E" w:rsidRPr="00B91537">
        <w:t>(</w:t>
      </w:r>
      <w:proofErr w:type="spellStart"/>
      <w:r w:rsidR="58E8E94E" w:rsidRPr="00B91537">
        <w:rPr>
          <w:i/>
          <w:iCs/>
        </w:rPr>
        <w:t>Fgr</w:t>
      </w:r>
      <w:r w:rsidR="58E8E94E" w:rsidRPr="00B91537">
        <w:t>GOase</w:t>
      </w:r>
      <w:proofErr w:type="spellEnd"/>
      <w:r w:rsidR="58E8E94E" w:rsidRPr="00B91537">
        <w:t xml:space="preserve">) respectively. These were then combined in a subsequent reaction with </w:t>
      </w:r>
      <w:r w:rsidR="59EE1F4B" w:rsidRPr="00B91537">
        <w:t xml:space="preserve">a transaminase to afford the </w:t>
      </w:r>
      <w:proofErr w:type="spellStart"/>
      <w:r w:rsidR="59EE1F4B" w:rsidRPr="00B91537">
        <w:t>ami</w:t>
      </w:r>
      <w:r w:rsidR="001D131F">
        <w:t>nosugar</w:t>
      </w:r>
      <w:proofErr w:type="spellEnd"/>
      <w:r w:rsidR="59EE1F4B" w:rsidRPr="00B91537">
        <w:t xml:space="preserve"> products. </w:t>
      </w:r>
      <w:r w:rsidR="001D131F">
        <w:t xml:space="preserve"> </w:t>
      </w:r>
      <w:r w:rsidR="169E7FB4" w:rsidRPr="00B91537">
        <w:t>An engineered</w:t>
      </w:r>
      <w:r w:rsidR="001D131F">
        <w:t xml:space="preserve"> galactose oxidase</w:t>
      </w:r>
      <w:r w:rsidR="169E7FB4" w:rsidRPr="00B91537">
        <w:t xml:space="preserve"> </w:t>
      </w:r>
      <w:r w:rsidR="001D131F">
        <w:t>(</w:t>
      </w:r>
      <w:r w:rsidR="169E7FB4" w:rsidRPr="00B91537">
        <w:t>GOase</w:t>
      </w:r>
      <w:r w:rsidR="001D131F">
        <w:t>)</w:t>
      </w:r>
      <w:r w:rsidR="169E7FB4" w:rsidRPr="00B91537">
        <w:t xml:space="preserve"> was also used in the synthesis of 3-deoxy-3-fluoro-</w:t>
      </w:r>
      <w:r w:rsidR="001D131F" w:rsidRPr="000A2B33">
        <w:rPr>
          <w:rFonts w:cs="Arial (Body CS)"/>
          <w:smallCaps/>
        </w:rPr>
        <w:t>l</w:t>
      </w:r>
      <w:r w:rsidR="001D131F" w:rsidRPr="00E50159">
        <w:t>-</w:t>
      </w:r>
      <w:r w:rsidR="169E7FB4" w:rsidRPr="00B91537">
        <w:t xml:space="preserve">fucose </w:t>
      </w:r>
      <w:r w:rsidR="7711B2B2" w:rsidRPr="00B91537">
        <w:t xml:space="preserve">from </w:t>
      </w:r>
      <w:r w:rsidR="0CA77848" w:rsidRPr="00B91537">
        <w:t xml:space="preserve">the </w:t>
      </w:r>
      <w:r w:rsidR="001D131F">
        <w:t xml:space="preserve">fluorinated </w:t>
      </w:r>
      <w:r w:rsidR="0CA77848" w:rsidRPr="00B91537">
        <w:t xml:space="preserve">fucitol </w:t>
      </w:r>
      <w:r w:rsidR="00A514AE" w:rsidRPr="00B91537">
        <w:t xml:space="preserve">(Figure </w:t>
      </w:r>
      <w:r w:rsidR="001D131F">
        <w:t>8</w:t>
      </w:r>
      <w:r w:rsidR="00A514AE" w:rsidRPr="00B91537">
        <w:t>D)</w:t>
      </w:r>
      <w:r w:rsidR="7711B2B2" w:rsidRPr="00B91537">
        <w:t>.</w:t>
      </w:r>
      <w:sdt>
        <w:sdtPr>
          <w:rPr>
            <w:color w:val="000000"/>
            <w:vertAlign w:val="superscript"/>
          </w:rPr>
          <w:tag w:val="MENDELEY_CITATION_v3_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"/>
          <w:id w:val="2000236270"/>
          <w:placeholder>
            <w:docPart w:val="DefaultPlaceholder_-1854013440"/>
          </w:placeholder>
        </w:sdtPr>
        <w:sdtEndPr/>
        <w:sdtContent>
          <w:r w:rsidR="00940A24" w:rsidRPr="00940A24">
            <w:rPr>
              <w:color w:val="000000"/>
              <w:vertAlign w:val="superscript"/>
            </w:rPr>
            <w:t>142</w:t>
          </w:r>
        </w:sdtContent>
      </w:sdt>
      <w:r w:rsidR="7711B2B2" w:rsidRPr="00B91537">
        <w:t xml:space="preserve"> </w:t>
      </w:r>
      <w:r w:rsidR="1ED2D730" w:rsidRPr="00B91537">
        <w:t xml:space="preserve">The engineered </w:t>
      </w:r>
      <w:r w:rsidR="001D131F" w:rsidRPr="00B91537">
        <w:t xml:space="preserve">GOase </w:t>
      </w:r>
      <w:r w:rsidR="1ED2D730" w:rsidRPr="00B91537">
        <w:t>F</w:t>
      </w:r>
      <w:r w:rsidR="1ED2D730" w:rsidRPr="00B91537">
        <w:rPr>
          <w:vertAlign w:val="subscript"/>
        </w:rPr>
        <w:t>2</w:t>
      </w:r>
      <w:r w:rsidR="1ED2D730" w:rsidRPr="00B91537">
        <w:t xml:space="preserve"> variant showed the highest activity</w:t>
      </w:r>
      <w:r w:rsidR="44E5C715" w:rsidRPr="00B91537">
        <w:t>, and the reaction was successfully scaled up to a 2.1 mmol scale and proceeded in a 59% isolated yield.</w:t>
      </w:r>
    </w:p>
    <w:p w14:paraId="3BE3CA0B" w14:textId="5F024806" w:rsidR="00051B2C" w:rsidRPr="00B91537" w:rsidRDefault="00A01BF1" w:rsidP="004570B3">
      <w:pPr>
        <w:pStyle w:val="Heading2"/>
      </w:pPr>
      <w:r w:rsidRPr="00B91537">
        <w:t>Ganglioside derived glycans</w:t>
      </w:r>
    </w:p>
    <w:p w14:paraId="4CD462F6" w14:textId="2936A89E" w:rsidR="00E14458" w:rsidRDefault="00A00A20" w:rsidP="00BA0A50">
      <w:r w:rsidRPr="00B91537">
        <w:t>Endoglycocer</w:t>
      </w:r>
      <w:r w:rsidR="00606F06" w:rsidRPr="00B91537">
        <w:t>a</w:t>
      </w:r>
      <w:r w:rsidRPr="00B91537">
        <w:t xml:space="preserve">midases </w:t>
      </w:r>
      <w:r w:rsidR="00606F06" w:rsidRPr="00B91537">
        <w:t xml:space="preserve">(EGCases) catalyse the </w:t>
      </w:r>
      <w:r w:rsidR="005B5356" w:rsidRPr="00B91537">
        <w:t>hydrolysis</w:t>
      </w:r>
      <w:r w:rsidR="00606F06" w:rsidRPr="00B91537">
        <w:t xml:space="preserve"> of the glycosidic linkage between the oligosaccharide and cera</w:t>
      </w:r>
      <w:r w:rsidR="006C4BB4" w:rsidRPr="00B91537">
        <w:t>mide of various glycosphingolipids</w:t>
      </w:r>
      <w:r w:rsidR="00D17DDC" w:rsidRPr="00B91537">
        <w:t>;</w:t>
      </w:r>
      <w:r w:rsidR="006C4BB4" w:rsidRPr="00B91537">
        <w:t xml:space="preserve"> their substrate </w:t>
      </w:r>
      <w:r w:rsidR="005B5356" w:rsidRPr="00B91537">
        <w:t>specificity</w:t>
      </w:r>
      <w:r w:rsidR="00D17DDC" w:rsidRPr="00B91537">
        <w:t xml:space="preserve"> and use as both </w:t>
      </w:r>
      <w:r w:rsidR="00B71D53" w:rsidRPr="00B91537">
        <w:t>ceramidases and glycosynthases</w:t>
      </w:r>
      <w:r w:rsidR="005B5356" w:rsidRPr="00B91537">
        <w:t xml:space="preserve"> is a growing area of interest.</w:t>
      </w:r>
      <w:sdt>
        <w:sdtPr>
          <w:rPr>
            <w:color w:val="000000"/>
            <w:vertAlign w:val="superscript"/>
          </w:rPr>
          <w:tag w:val="MENDELEY_CITATION_v3_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"/>
          <w:id w:val="410665556"/>
          <w:placeholder>
            <w:docPart w:val="DefaultPlaceholder_-1854013440"/>
          </w:placeholder>
        </w:sdtPr>
        <w:sdtEndPr/>
        <w:sdtContent>
          <w:r w:rsidR="00940A24" w:rsidRPr="00940A24">
            <w:rPr>
              <w:color w:val="000000"/>
              <w:vertAlign w:val="superscript"/>
            </w:rPr>
            <w:t>143</w:t>
          </w:r>
        </w:sdtContent>
      </w:sdt>
      <w:r w:rsidR="005B5356" w:rsidRPr="00B91537">
        <w:t xml:space="preserve"> </w:t>
      </w:r>
      <w:r w:rsidR="00A21389" w:rsidRPr="00B91537">
        <w:t xml:space="preserve">The novel </w:t>
      </w:r>
      <w:proofErr w:type="spellStart"/>
      <w:r w:rsidR="00A21389" w:rsidRPr="00B91537">
        <w:t>EGCase</w:t>
      </w:r>
      <w:proofErr w:type="spellEnd"/>
      <w:r w:rsidR="0012709B">
        <w:t xml:space="preserve"> </w:t>
      </w:r>
      <w:r w:rsidR="00A21389" w:rsidRPr="00B91537">
        <w:t xml:space="preserve">I from </w:t>
      </w:r>
      <w:proofErr w:type="spellStart"/>
      <w:r w:rsidR="00770A08" w:rsidRPr="00B91537">
        <w:rPr>
          <w:i/>
          <w:iCs/>
        </w:rPr>
        <w:t>Rhodococcus</w:t>
      </w:r>
      <w:proofErr w:type="spellEnd"/>
      <w:r w:rsidR="00770A08" w:rsidRPr="00B91537">
        <w:rPr>
          <w:i/>
          <w:iCs/>
        </w:rPr>
        <w:t xml:space="preserve"> </w:t>
      </w:r>
      <w:proofErr w:type="spellStart"/>
      <w:r w:rsidR="00770A08" w:rsidRPr="00B91537">
        <w:rPr>
          <w:i/>
          <w:iCs/>
        </w:rPr>
        <w:t>equi</w:t>
      </w:r>
      <w:proofErr w:type="spellEnd"/>
      <w:r w:rsidR="00770A08" w:rsidRPr="00B91537">
        <w:t xml:space="preserve"> 103S </w:t>
      </w:r>
      <w:r w:rsidR="00C63724" w:rsidRPr="00B91537">
        <w:t xml:space="preserve">(103S_EGCase I) </w:t>
      </w:r>
      <w:r w:rsidR="00A21389" w:rsidRPr="00B91537">
        <w:t xml:space="preserve">has been </w:t>
      </w:r>
      <w:r w:rsidR="00E9233E" w:rsidRPr="00B91537">
        <w:t>demonstrated to express</w:t>
      </w:r>
      <w:r w:rsidR="00A02464" w:rsidRPr="00B91537">
        <w:t xml:space="preserve"> at a high level (80 mg</w:t>
      </w:r>
      <w:r w:rsidR="3C17BCBA" w:rsidRPr="00B91537">
        <w:t xml:space="preserve"> </w:t>
      </w:r>
      <w:r w:rsidR="00A02464" w:rsidRPr="00B91537">
        <w:t>L</w:t>
      </w:r>
      <w:r w:rsidR="03163504" w:rsidRPr="00B91537">
        <w:rPr>
          <w:vertAlign w:val="superscript"/>
        </w:rPr>
        <w:t>-1</w:t>
      </w:r>
      <w:r w:rsidR="00A02464" w:rsidRPr="00B91537">
        <w:t xml:space="preserve"> media) from </w:t>
      </w:r>
      <w:r w:rsidR="00A02464" w:rsidRPr="00B91537">
        <w:rPr>
          <w:i/>
          <w:iCs/>
        </w:rPr>
        <w:t>E.</w:t>
      </w:r>
      <w:r w:rsidR="005442C9" w:rsidRPr="00B91537">
        <w:rPr>
          <w:i/>
          <w:iCs/>
        </w:rPr>
        <w:t xml:space="preserve"> </w:t>
      </w:r>
      <w:r w:rsidR="00A02464" w:rsidRPr="00B91537">
        <w:rPr>
          <w:i/>
          <w:iCs/>
        </w:rPr>
        <w:t>coli</w:t>
      </w:r>
      <w:r w:rsidR="00A02464" w:rsidRPr="00B91537">
        <w:t xml:space="preserve"> and </w:t>
      </w:r>
      <w:r w:rsidR="0092625B" w:rsidRPr="00B91537">
        <w:t xml:space="preserve">with specific </w:t>
      </w:r>
      <w:r w:rsidR="005442C9" w:rsidRPr="00B91537">
        <w:t>activities</w:t>
      </w:r>
      <w:r w:rsidR="0092625B" w:rsidRPr="00B91537">
        <w:t xml:space="preserve"> between 0.45-</w:t>
      </w:r>
      <w:r w:rsidR="00427D41" w:rsidRPr="00B91537">
        <w:t>6.44 nmol/min/µg enzyme for a range of substrates (</w:t>
      </w:r>
      <w:r w:rsidR="00456508" w:rsidRPr="00B91537">
        <w:t>Gb4-Cer, Lac-</w:t>
      </w:r>
      <w:proofErr w:type="spellStart"/>
      <w:r w:rsidR="00456508" w:rsidRPr="00B91537">
        <w:t>Cer</w:t>
      </w:r>
      <w:proofErr w:type="spellEnd"/>
      <w:r w:rsidR="00456508" w:rsidRPr="00B91537">
        <w:t>, GM3, GM1 and fucosyl</w:t>
      </w:r>
      <w:r w:rsidR="00587926" w:rsidRPr="00B91537">
        <w:t>-GM1).</w:t>
      </w:r>
      <w:sdt>
        <w:sdtPr>
          <w:rPr>
            <w:color w:val="000000"/>
            <w:vertAlign w:val="superscript"/>
          </w:rPr>
          <w:tag w:val="MENDELEY_CITATION_v3_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"/>
          <w:id w:val="2024430398"/>
          <w:placeholder>
            <w:docPart w:val="DefaultPlaceholder_-1854013440"/>
          </w:placeholder>
        </w:sdtPr>
        <w:sdtEndPr/>
        <w:sdtContent>
          <w:r w:rsidR="00940A24" w:rsidRPr="00940A24">
            <w:rPr>
              <w:color w:val="000000"/>
              <w:vertAlign w:val="superscript"/>
            </w:rPr>
            <w:t>144</w:t>
          </w:r>
        </w:sdtContent>
      </w:sdt>
      <w:r w:rsidR="00587926" w:rsidRPr="00B91537">
        <w:t xml:space="preserve"> More r</w:t>
      </w:r>
      <w:r w:rsidR="00D17EE1" w:rsidRPr="00B91537">
        <w:t>ecently</w:t>
      </w:r>
      <w:r w:rsidR="003A3049">
        <w:t xml:space="preserve">, </w:t>
      </w:r>
      <w:proofErr w:type="spellStart"/>
      <w:r w:rsidR="00D17EE1" w:rsidRPr="00B91537">
        <w:t>EGCase</w:t>
      </w:r>
      <w:proofErr w:type="spellEnd"/>
      <w:r w:rsidR="00D17EE1" w:rsidRPr="00B91537">
        <w:t xml:space="preserve"> II from </w:t>
      </w:r>
      <w:proofErr w:type="spellStart"/>
      <w:r w:rsidR="003571E9" w:rsidRPr="00B91537">
        <w:rPr>
          <w:i/>
          <w:iCs/>
        </w:rPr>
        <w:t>Rhodococcus</w:t>
      </w:r>
      <w:proofErr w:type="spellEnd"/>
      <w:r w:rsidR="003571E9" w:rsidRPr="00B91537">
        <w:t xml:space="preserve"> sp. </w:t>
      </w:r>
      <w:r w:rsidR="003A3049">
        <w:t xml:space="preserve">was used </w:t>
      </w:r>
      <w:r w:rsidR="006453C4" w:rsidRPr="00B91537">
        <w:t>t</w:t>
      </w:r>
      <w:r w:rsidR="003571E9" w:rsidRPr="00B91537">
        <w:t>o enzymatically hydrolyse GM1 ganglioside</w:t>
      </w:r>
      <w:r w:rsidR="00A514AE" w:rsidRPr="00B91537">
        <w:t xml:space="preserve"> (Figure </w:t>
      </w:r>
      <w:r w:rsidR="003A3049">
        <w:t>8</w:t>
      </w:r>
      <w:r w:rsidR="00A514AE" w:rsidRPr="00B91537">
        <w:t>E)</w:t>
      </w:r>
      <w:r w:rsidR="006453C4" w:rsidRPr="00B91537">
        <w:t>.</w:t>
      </w:r>
      <w:r w:rsidR="006453C4">
        <w:t xml:space="preserve"> The resulting GM1 oligosaccharide </w:t>
      </w:r>
      <w:r w:rsidR="0060012A">
        <w:t xml:space="preserve">was functionalised at the anomeric centre </w:t>
      </w:r>
      <w:r w:rsidR="0060012A" w:rsidRPr="001D6512">
        <w:rPr>
          <w:i/>
          <w:iCs/>
        </w:rPr>
        <w:t>via</w:t>
      </w:r>
      <w:r w:rsidR="0060012A">
        <w:t xml:space="preserve"> </w:t>
      </w:r>
      <w:r w:rsidR="001310AC">
        <w:t xml:space="preserve">two separate methods: </w:t>
      </w:r>
      <w:r w:rsidR="0060012A">
        <w:t>oxime ligation and DMC-mediated glycosyl azide formation.</w:t>
      </w:r>
      <w:sdt>
        <w:sdtPr>
          <w:rPr>
            <w:color w:val="000000"/>
            <w:vertAlign w:val="superscript"/>
          </w:rPr>
          <w:tag w:val="MENDELEY_CITATION_v3_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"/>
          <w:id w:val="1481581984"/>
          <w:placeholder>
            <w:docPart w:val="DefaultPlaceholder_-1854013440"/>
          </w:placeholder>
        </w:sdtPr>
        <w:sdtEndPr/>
        <w:sdtContent>
          <w:r w:rsidR="00940A24" w:rsidRPr="00940A24">
            <w:rPr>
              <w:color w:val="000000"/>
              <w:vertAlign w:val="superscript"/>
            </w:rPr>
            <w:t>145</w:t>
          </w:r>
        </w:sdtContent>
      </w:sdt>
      <w:r w:rsidR="006D65C0">
        <w:rPr>
          <w:color w:val="000000"/>
        </w:rPr>
        <w:t xml:space="preserve"> </w:t>
      </w:r>
      <w:r w:rsidR="00E27142">
        <w:t xml:space="preserve">EGCases have the potential to be potent biocatalysts to provide access to </w:t>
      </w:r>
      <w:r w:rsidR="00E27142" w:rsidRPr="00F704CF">
        <w:t>complex glycan starting materials</w:t>
      </w:r>
      <w:r w:rsidR="003A3049">
        <w:t xml:space="preserve"> (for further synthesis)</w:t>
      </w:r>
      <w:r w:rsidR="00E27142" w:rsidRPr="00F704CF">
        <w:t xml:space="preserve"> from biological sources, without the need for lengthy enzymatic synthesi</w:t>
      </w:r>
      <w:r w:rsidR="003A3049">
        <w:t>s. H</w:t>
      </w:r>
      <w:r w:rsidR="00E14458">
        <w:t>owever,</w:t>
      </w:r>
      <w:r w:rsidR="00E27142">
        <w:t xml:space="preserve"> their </w:t>
      </w:r>
      <w:r w:rsidR="00593CE6">
        <w:t xml:space="preserve">use more widely has been hampered by </w:t>
      </w:r>
      <w:r w:rsidR="00E27142">
        <w:t xml:space="preserve">typically </w:t>
      </w:r>
      <w:r w:rsidR="005D632D">
        <w:t>challenging/poor expression</w:t>
      </w:r>
      <w:r w:rsidR="00E27142">
        <w:t xml:space="preserve"> and stability.</w:t>
      </w:r>
      <w:sdt>
        <w:sdtPr>
          <w:rPr>
            <w:color w:val="000000"/>
            <w:vertAlign w:val="superscript"/>
          </w:rPr>
          <w:tag w:val="MENDELEY_CITATION_v3_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"/>
          <w:id w:val="1340821382"/>
          <w:placeholder>
            <w:docPart w:val="9AC0825B22744A11BF8FA9EC300AE15E"/>
          </w:placeholder>
        </w:sdtPr>
        <w:sdtEndPr/>
        <w:sdtContent>
          <w:r w:rsidR="00940A24" w:rsidRPr="00940A24">
            <w:rPr>
              <w:color w:val="000000"/>
              <w:vertAlign w:val="superscript"/>
            </w:rPr>
            <w:t>144,146</w:t>
          </w:r>
        </w:sdtContent>
      </w:sdt>
      <w:r w:rsidR="00CB43F0">
        <w:t xml:space="preserve"> </w:t>
      </w:r>
    </w:p>
    <w:p w14:paraId="551AE12A" w14:textId="30EF70AB" w:rsidR="003C626F" w:rsidRDefault="003A3049" w:rsidP="00BA0A50">
      <w:r w:rsidRPr="003A3049">
        <w:rPr>
          <w:noProof/>
        </w:rPr>
        <w:lastRenderedPageBreak/>
        <w:drawing>
          <wp:inline distT="0" distB="0" distL="0" distR="0" wp14:anchorId="0C32C82D" wp14:editId="2B5B86C5">
            <wp:extent cx="5731510" cy="5262245"/>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31510" cy="5262245"/>
                    </a:xfrm>
                    <a:prstGeom prst="rect">
                      <a:avLst/>
                    </a:prstGeom>
                  </pic:spPr>
                </pic:pic>
              </a:graphicData>
            </a:graphic>
          </wp:inline>
        </w:drawing>
      </w:r>
    </w:p>
    <w:p w14:paraId="3EB585BD" w14:textId="472B7BA0" w:rsidR="00676CD8" w:rsidRPr="00B91537" w:rsidRDefault="00BD0902" w:rsidP="00BD0902">
      <w:pPr>
        <w:pStyle w:val="NoSpacing"/>
      </w:pPr>
      <w:r w:rsidRPr="00B91537">
        <w:rPr>
          <w:b/>
          <w:bCs w:val="0"/>
        </w:rPr>
        <w:t xml:space="preserve">Figure </w:t>
      </w:r>
      <w:r w:rsidR="001A52B6">
        <w:rPr>
          <w:b/>
          <w:bCs w:val="0"/>
        </w:rPr>
        <w:t>8</w:t>
      </w:r>
      <w:r w:rsidRPr="00B91537">
        <w:rPr>
          <w:b/>
          <w:bCs w:val="0"/>
        </w:rPr>
        <w:t>:</w:t>
      </w:r>
      <w:r w:rsidR="00D85303" w:rsidRPr="00B91537">
        <w:rPr>
          <w:b/>
          <w:bCs w:val="0"/>
        </w:rPr>
        <w:t xml:space="preserve"> </w:t>
      </w:r>
      <w:r w:rsidR="00B91537" w:rsidRPr="00B91537">
        <w:t>Summary of biocatalytic methods used to deliver building blocks</w:t>
      </w:r>
      <w:r w:rsidR="001A52B6">
        <w:t xml:space="preserve"> appropriate for chemical glycan synthesis.</w:t>
      </w:r>
    </w:p>
    <w:p w14:paraId="7D8004FB" w14:textId="77777777" w:rsidR="002D309A" w:rsidRDefault="002D309A" w:rsidP="00BD0902">
      <w:pPr>
        <w:pStyle w:val="NoSpacing"/>
      </w:pPr>
    </w:p>
    <w:p w14:paraId="6531D0C2" w14:textId="6A3290F9" w:rsidR="00953DB3" w:rsidRDefault="00452680" w:rsidP="004570B3">
      <w:pPr>
        <w:pStyle w:val="Heading1"/>
      </w:pPr>
      <w:r>
        <w:t>Outlook</w:t>
      </w:r>
    </w:p>
    <w:p w14:paraId="47AE807C" w14:textId="55634C4C" w:rsidR="00B91537" w:rsidRPr="00B91537" w:rsidRDefault="0046149D" w:rsidP="00B91537">
      <w:r>
        <w:t>Delivering b</w:t>
      </w:r>
      <w:r w:rsidR="00B91537" w:rsidRPr="00B91537">
        <w:t>uilding blocks for glycan synthesis using enzymes still rests largely on the provision of sugar nucleotides. Significant advancements have been made (</w:t>
      </w:r>
      <w:r w:rsidR="00802EBD" w:rsidRPr="00B91537">
        <w:t>especially</w:t>
      </w:r>
      <w:r w:rsidR="00B91537" w:rsidRPr="00B91537">
        <w:t xml:space="preserve"> co factor recycling for </w:t>
      </w:r>
      <w:r w:rsidR="00B91537" w:rsidRPr="00B91537">
        <w:rPr>
          <w:i/>
          <w:iCs/>
        </w:rPr>
        <w:t>in situ</w:t>
      </w:r>
      <w:r w:rsidR="00B91537" w:rsidRPr="00B91537">
        <w:t xml:space="preserve"> approaches). This is coupled with continued exploration </w:t>
      </w:r>
      <w:r w:rsidR="00802EBD">
        <w:t>to discover</w:t>
      </w:r>
      <w:r w:rsidR="00B91537" w:rsidRPr="00B91537">
        <w:t xml:space="preserve"> promiscuous enzymes that can build non-native </w:t>
      </w:r>
      <w:r w:rsidR="001F730A">
        <w:t>NDP-sugars</w:t>
      </w:r>
      <w:r w:rsidR="00802EBD">
        <w:t xml:space="preserve">, especially </w:t>
      </w:r>
      <w:r w:rsidR="00737A2C">
        <w:t>as</w:t>
      </w:r>
      <w:r w:rsidR="00802EBD">
        <w:t xml:space="preserve"> care must be taken in quantifying unnatural </w:t>
      </w:r>
      <w:r w:rsidR="00737A2C">
        <w:t xml:space="preserve">glycan </w:t>
      </w:r>
      <w:r>
        <w:t>processing</w:t>
      </w:r>
      <w:r w:rsidR="00802EBD">
        <w:t>.</w:t>
      </w:r>
      <w:sdt>
        <w:sdtPr>
          <w:rPr>
            <w:color w:val="000000"/>
            <w:vertAlign w:val="superscript"/>
          </w:rPr>
          <w:tag w:val="MENDELEY_CITATION_v3_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"/>
          <w:id w:val="1329334116"/>
          <w:placeholder>
            <w:docPart w:val="DefaultPlaceholder_-1854013440"/>
          </w:placeholder>
        </w:sdtPr>
        <w:sdtEndPr/>
        <w:sdtContent>
          <w:r w:rsidR="00940A24" w:rsidRPr="00940A24">
            <w:rPr>
              <w:color w:val="000000"/>
              <w:vertAlign w:val="superscript"/>
            </w:rPr>
            <w:t>147</w:t>
          </w:r>
        </w:sdtContent>
      </w:sdt>
      <w:r w:rsidR="00802EBD" w:rsidRPr="00802EBD">
        <w:rPr>
          <w:color w:val="000000"/>
        </w:rPr>
        <w:t xml:space="preserve"> </w:t>
      </w:r>
      <w:r w:rsidR="00802EBD">
        <w:rPr>
          <w:color w:val="000000"/>
        </w:rPr>
        <w:t xml:space="preserve">Only recently has substrate scope </w:t>
      </w:r>
      <w:r w:rsidR="001F730A">
        <w:rPr>
          <w:color w:val="000000"/>
        </w:rPr>
        <w:t xml:space="preserve">for </w:t>
      </w:r>
      <w:r w:rsidR="00802EBD">
        <w:rPr>
          <w:color w:val="000000"/>
        </w:rPr>
        <w:t xml:space="preserve">glycosyl kinases started to be routinely investigated as part of their initial characterisation. As a result, access to glycosyl phosphates is not cost-effective for many research groups and </w:t>
      </w:r>
      <w:r w:rsidR="006B2C1C">
        <w:rPr>
          <w:color w:val="000000"/>
        </w:rPr>
        <w:t>this percolates</w:t>
      </w:r>
      <w:r w:rsidR="001F730A">
        <w:rPr>
          <w:color w:val="000000"/>
        </w:rPr>
        <w:t xml:space="preserve">, </w:t>
      </w:r>
      <w:r w:rsidR="006B2C1C">
        <w:rPr>
          <w:color w:val="000000"/>
        </w:rPr>
        <w:t>such that</w:t>
      </w:r>
      <w:r w:rsidR="00802EBD">
        <w:rPr>
          <w:color w:val="000000"/>
        </w:rPr>
        <w:t xml:space="preserve"> exploring substrate scope becomes a challenging and unattractive part of characterising novel pyrophosphorylases </w:t>
      </w:r>
      <w:r w:rsidR="00B352A2">
        <w:rPr>
          <w:color w:val="000000"/>
        </w:rPr>
        <w:t xml:space="preserve">and/or </w:t>
      </w:r>
      <w:proofErr w:type="spellStart"/>
      <w:r w:rsidR="00802EBD">
        <w:rPr>
          <w:color w:val="000000"/>
        </w:rPr>
        <w:t>nucleotid</w:t>
      </w:r>
      <w:r w:rsidR="001F730A">
        <w:rPr>
          <w:color w:val="000000"/>
        </w:rPr>
        <w:t>yl</w:t>
      </w:r>
      <w:r w:rsidR="00802EBD">
        <w:rPr>
          <w:color w:val="000000"/>
        </w:rPr>
        <w:t>transferases</w:t>
      </w:r>
      <w:proofErr w:type="spellEnd"/>
      <w:r w:rsidR="00B352A2">
        <w:rPr>
          <w:color w:val="000000"/>
        </w:rPr>
        <w:t xml:space="preserve"> </w:t>
      </w:r>
    </w:p>
    <w:p w14:paraId="01B6F0B5" w14:textId="6FFF7D98" w:rsidR="000F06B1" w:rsidRPr="006B2C1C" w:rsidRDefault="00A738A8" w:rsidP="0D858369">
      <w:pPr>
        <w:rPr>
          <w:color w:val="000000"/>
          <w:vertAlign w:val="superscript"/>
        </w:rPr>
      </w:pPr>
      <w:r>
        <w:t>Exploring p</w:t>
      </w:r>
      <w:r w:rsidR="000F06B1" w:rsidRPr="00B91537">
        <w:t>rocess engineering and effective use/recycling of stable/functional enzymes</w:t>
      </w:r>
      <w:r>
        <w:t xml:space="preserve"> for </w:t>
      </w:r>
      <w:r w:rsidR="00B352A2">
        <w:t>NDP-sugar provision</w:t>
      </w:r>
      <w:r>
        <w:t xml:space="preserve"> is an important direction </w:t>
      </w:r>
      <w:r w:rsidR="006B2C1C">
        <w:t>of travel</w:t>
      </w:r>
      <w:r w:rsidR="00E522FB">
        <w:t>, alongside consideration that m</w:t>
      </w:r>
      <w:r w:rsidRPr="00B91537">
        <w:t xml:space="preserve">odification of carbohydrate-active enzymes should be beyond just active sites. </w:t>
      </w:r>
      <w:r w:rsidR="00E522FB">
        <w:t xml:space="preserve">Computational design will continue </w:t>
      </w:r>
      <w:r w:rsidR="00E522FB">
        <w:lastRenderedPageBreak/>
        <w:t xml:space="preserve">to play an important role. This has recently allowed for the expression of human heparanase </w:t>
      </w:r>
      <w:r w:rsidR="00B352A2">
        <w:t xml:space="preserve">(a glucuronidase) </w:t>
      </w:r>
      <w:r w:rsidR="00E522FB">
        <w:t xml:space="preserve">from </w:t>
      </w:r>
      <w:r w:rsidR="00E522FB" w:rsidRPr="0D858369">
        <w:rPr>
          <w:i/>
          <w:iCs/>
        </w:rPr>
        <w:t>E. coli</w:t>
      </w:r>
      <w:r w:rsidR="00E522FB">
        <w:t xml:space="preserve"> with identical kinetics, inhibition, structure and structural/protein dynamics to the wild-type protein.</w:t>
      </w:r>
      <w:sdt>
        <w:sdtPr>
          <w:rPr>
            <w:color w:val="000000"/>
            <w:vertAlign w:val="superscript"/>
          </w:rPr>
          <w:tag w:val="MENDELEY_CITATION_v3_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"/>
          <w:id w:val="1416537702"/>
          <w:placeholder>
            <w:docPart w:val="CC04AC5EEB3B8A45972DCB1A9D0F5C63"/>
          </w:placeholder>
        </w:sdtPr>
        <w:sdtEndPr/>
        <w:sdtContent>
          <w:r w:rsidR="00940A24" w:rsidRPr="00940A24">
            <w:rPr>
              <w:color w:val="000000"/>
              <w:vertAlign w:val="superscript"/>
            </w:rPr>
            <w:t>148</w:t>
          </w:r>
        </w:sdtContent>
      </w:sdt>
      <w:r w:rsidR="00E522FB">
        <w:t xml:space="preserve"> The use of PROSS</w:t>
      </w:r>
      <w:r w:rsidR="00142F8D">
        <w:t>-2 server</w:t>
      </w:r>
      <w:r w:rsidR="00E522FB">
        <w:t xml:space="preserve"> </w:t>
      </w:r>
      <w:r w:rsidR="000817DA">
        <w:t>(</w:t>
      </w:r>
      <w:r w:rsidR="00142F8D" w:rsidRPr="00142F8D">
        <w:t>the Protein Repair One-Stop Shop</w:t>
      </w:r>
      <w:r w:rsidR="000817DA">
        <w:t xml:space="preserve">) </w:t>
      </w:r>
      <w:r w:rsidR="00E522FB">
        <w:t>to improve the expression levels/stability of known enzymes by incorporating evolutionally conserved and functionally neutral mutations could be a game changer in optimising proteins which exhibit favourable expression levels and stability to make many of these enzymes attractive to industrial applications.</w:t>
      </w:r>
      <w:sdt>
        <w:sdtPr>
          <w:rPr>
            <w:color w:val="000000"/>
            <w:vertAlign w:val="superscript"/>
          </w:rPr>
          <w:tag w:val="MENDELEY_CITATION_v3_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"/>
          <w:id w:val="465364435"/>
          <w:placeholder>
            <w:docPart w:val="CC04AC5EEB3B8A45972DCB1A9D0F5C63"/>
          </w:placeholder>
        </w:sdtPr>
        <w:sdtEndPr/>
        <w:sdtContent>
          <w:r w:rsidR="00940A24" w:rsidRPr="00940A24">
            <w:rPr>
              <w:color w:val="000000"/>
              <w:vertAlign w:val="superscript"/>
            </w:rPr>
            <w:t>149</w:t>
          </w:r>
        </w:sdtContent>
      </w:sdt>
      <w:r w:rsidR="006B2C1C">
        <w:rPr>
          <w:color w:val="000000"/>
          <w:vertAlign w:val="superscript"/>
        </w:rPr>
        <w:t xml:space="preserve"> </w:t>
      </w:r>
      <w:r w:rsidR="000F06B1" w:rsidRPr="00B91537">
        <w:t xml:space="preserve">Finally, for the provision of </w:t>
      </w:r>
      <w:r w:rsidR="00D50E39">
        <w:t xml:space="preserve">glycan </w:t>
      </w:r>
      <w:r>
        <w:t>building</w:t>
      </w:r>
      <w:r w:rsidR="000F06B1" w:rsidRPr="00B91537">
        <w:t xml:space="preserve"> blocks for new technologies </w:t>
      </w:r>
      <w:r w:rsidR="00E522FB">
        <w:t>(</w:t>
      </w:r>
      <w:r w:rsidR="000F06B1" w:rsidRPr="00B91537">
        <w:t>such as AGA</w:t>
      </w:r>
      <w:r w:rsidR="00E522FB">
        <w:t xml:space="preserve">) or traditional chemical building blocks for synthesis, </w:t>
      </w:r>
      <w:r w:rsidR="000F06B1" w:rsidRPr="00B91537">
        <w:t xml:space="preserve">one of the defining bottlenecks is </w:t>
      </w:r>
      <w:r w:rsidR="00737A2C">
        <w:t xml:space="preserve">scalable </w:t>
      </w:r>
      <w:r w:rsidR="000F06B1" w:rsidRPr="00B91537">
        <w:t xml:space="preserve">access to </w:t>
      </w:r>
      <w:r w:rsidR="00E522FB">
        <w:t>such materials</w:t>
      </w:r>
      <w:r w:rsidR="00737A2C">
        <w:t>; b</w:t>
      </w:r>
      <w:r w:rsidR="000F06B1" w:rsidRPr="00B91537">
        <w:t>iocat</w:t>
      </w:r>
      <w:r w:rsidR="00E522FB">
        <w:t>aly</w:t>
      </w:r>
      <w:r w:rsidR="00B352A2">
        <w:t xml:space="preserve">tic </w:t>
      </w:r>
      <w:r w:rsidR="000F06B1" w:rsidRPr="00B91537">
        <w:t>approach</w:t>
      </w:r>
      <w:r w:rsidR="00E522FB">
        <w:t>es</w:t>
      </w:r>
      <w:r w:rsidR="000F06B1" w:rsidRPr="00B91537">
        <w:t xml:space="preserve"> </w:t>
      </w:r>
      <w:r w:rsidR="00D50E39">
        <w:t>are showing they can</w:t>
      </w:r>
      <w:r w:rsidR="00D50E39" w:rsidRPr="00B91537">
        <w:t xml:space="preserve"> </w:t>
      </w:r>
      <w:r w:rsidR="00B352A2">
        <w:t>innovate</w:t>
      </w:r>
      <w:r w:rsidR="000F06B1" w:rsidRPr="00B91537">
        <w:t xml:space="preserve"> here</w:t>
      </w:r>
      <w:r w:rsidR="00737A2C">
        <w:t>.</w:t>
      </w:r>
      <w:r w:rsidR="000F06B1" w:rsidRPr="00B91537">
        <w:t xml:space="preserve"> </w:t>
      </w:r>
    </w:p>
    <w:p w14:paraId="58262AC7" w14:textId="37EE42EB" w:rsidR="005C474C" w:rsidRPr="003D597C" w:rsidRDefault="00825918" w:rsidP="00BA0A50">
      <w:r w:rsidRPr="00B91537">
        <w:t>Overall</w:t>
      </w:r>
      <w:r w:rsidR="00E522FB">
        <w:t xml:space="preserve">, </w:t>
      </w:r>
      <w:r w:rsidR="00D50E39">
        <w:t xml:space="preserve">a </w:t>
      </w:r>
      <w:r w:rsidR="00E522FB">
        <w:t xml:space="preserve">unifying method or technology for </w:t>
      </w:r>
      <w:r w:rsidR="00D50E39">
        <w:t>NDP-</w:t>
      </w:r>
      <w:r w:rsidR="00E522FB">
        <w:t>sugar synthesis, be that enzymatic, chemoenzymatic or chemical, remains elusive. This may well indeed be an unrealistic expectation</w:t>
      </w:r>
      <w:r w:rsidR="006B2C1C">
        <w:t>,</w:t>
      </w:r>
      <w:r w:rsidRPr="00B91537">
        <w:t xml:space="preserve"> </w:t>
      </w:r>
      <w:r w:rsidR="00E522FB">
        <w:t xml:space="preserve">but the positive viewpoint is that the </w:t>
      </w:r>
      <w:r w:rsidRPr="00B91537">
        <w:t xml:space="preserve">harmony of biocatalysis with glycan </w:t>
      </w:r>
      <w:r w:rsidR="00B352A2">
        <w:t xml:space="preserve">building block </w:t>
      </w:r>
      <w:r w:rsidRPr="00B91537">
        <w:t>synthesis looks set to continue</w:t>
      </w:r>
      <w:r w:rsidR="006B2C1C">
        <w:t>,</w:t>
      </w:r>
      <w:r w:rsidRPr="00B91537">
        <w:t xml:space="preserve"> much as it has </w:t>
      </w:r>
      <w:r w:rsidR="00D50E39">
        <w:t xml:space="preserve">been enabling </w:t>
      </w:r>
      <w:proofErr w:type="gramStart"/>
      <w:r w:rsidRPr="00B91537">
        <w:t xml:space="preserve">for </w:t>
      </w:r>
      <w:r w:rsidR="00D50E39">
        <w:t>the production of</w:t>
      </w:r>
      <w:proofErr w:type="gramEnd"/>
      <w:r w:rsidR="00D50E39">
        <w:t xml:space="preserve"> other fundamental</w:t>
      </w:r>
      <w:r w:rsidR="006B2C1C">
        <w:t xml:space="preserve"> </w:t>
      </w:r>
      <w:r w:rsidRPr="00B91537">
        <w:t xml:space="preserve">biological </w:t>
      </w:r>
      <w:r w:rsidR="006B2C1C">
        <w:t>building blocks</w:t>
      </w:r>
      <w:r w:rsidRPr="00B91537">
        <w:t>.</w:t>
      </w:r>
      <w:sdt>
        <w:sdtPr>
          <w:rPr>
            <w:color w:val="000000"/>
            <w:vertAlign w:val="superscript"/>
          </w:rPr>
          <w:tag w:val="MENDELEY_CITATION_v3_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"/>
          <w:id w:val="-1141956338"/>
          <w:placeholder>
            <w:docPart w:val="DefaultPlaceholder_-1854013440"/>
          </w:placeholder>
        </w:sdtPr>
        <w:sdtEndPr/>
        <w:sdtContent>
          <w:r w:rsidR="00940A24" w:rsidRPr="00940A24">
            <w:rPr>
              <w:color w:val="000000"/>
              <w:vertAlign w:val="superscript"/>
            </w:rPr>
            <w:t>150</w:t>
          </w:r>
        </w:sdtContent>
      </w:sdt>
    </w:p>
    <w:p w14:paraId="1EB44DD5" w14:textId="77777777" w:rsidR="00953DB3" w:rsidRDefault="00953DB3" w:rsidP="005D6F9A">
      <w:pPr>
        <w:pStyle w:val="Heading1"/>
        <w:numPr>
          <w:ilvl w:val="0"/>
          <w:numId w:val="0"/>
        </w:numPr>
      </w:pPr>
      <w:r>
        <w:t>Author Information</w:t>
      </w:r>
    </w:p>
    <w:p w14:paraId="061A972F" w14:textId="77777777" w:rsidR="00953DB3" w:rsidRPr="007F5775" w:rsidRDefault="00953DB3" w:rsidP="005D6F9A">
      <w:pPr>
        <w:pStyle w:val="Heading1"/>
        <w:numPr>
          <w:ilvl w:val="0"/>
          <w:numId w:val="0"/>
        </w:numPr>
        <w:rPr>
          <w:sz w:val="24"/>
          <w:szCs w:val="22"/>
        </w:rPr>
      </w:pPr>
      <w:r w:rsidRPr="007F5775">
        <w:rPr>
          <w:sz w:val="24"/>
          <w:szCs w:val="22"/>
        </w:rPr>
        <w:t>Corresponding Authors</w:t>
      </w:r>
    </w:p>
    <w:p w14:paraId="349BFB30" w14:textId="6F584711" w:rsidR="00C76BA3" w:rsidRPr="00AE1E3D" w:rsidRDefault="00AE1E3D" w:rsidP="00BA0A50">
      <w:pPr>
        <w:rPr>
          <w:iCs/>
        </w:rPr>
      </w:pPr>
      <w:r w:rsidRPr="001E0A14">
        <w:rPr>
          <w:b/>
          <w:bCs/>
        </w:rPr>
        <w:t>Jonathan P. Dolan</w:t>
      </w:r>
      <w:r>
        <w:t xml:space="preserve"> – </w:t>
      </w:r>
      <w:r w:rsidRPr="007D5448">
        <w:t>School of Chemical and Physical Sciences &amp; Centre for Glycoscience</w:t>
      </w:r>
      <w:r w:rsidR="00C76BA3">
        <w:t>s</w:t>
      </w:r>
      <w:r w:rsidRPr="007D5448">
        <w:t>, Keele University, Keele, Staffordshire, ST5 5BG, United Kingdom</w:t>
      </w:r>
      <w:r>
        <w:t xml:space="preserve">; </w:t>
      </w:r>
      <w:r w:rsidR="000C1F3A">
        <w:rPr>
          <w:iCs/>
        </w:rPr>
        <w:t xml:space="preserve">Email: </w:t>
      </w:r>
      <w:hyperlink r:id="rId19" w:history="1">
        <w:r w:rsidR="00C76BA3" w:rsidRPr="009B6EA3">
          <w:rPr>
            <w:rStyle w:val="Hyperlink"/>
            <w:iCs/>
          </w:rPr>
          <w:t>j.dolan@keele.ac.uk</w:t>
        </w:r>
      </w:hyperlink>
    </w:p>
    <w:p w14:paraId="3D4622D2" w14:textId="28AB5847" w:rsidR="00C76BA3" w:rsidRPr="000C1F3A" w:rsidRDefault="00AE1E3D" w:rsidP="00BA0A50">
      <w:pPr>
        <w:rPr>
          <w:iCs/>
        </w:rPr>
      </w:pPr>
      <w:r>
        <w:rPr>
          <w:b/>
          <w:bCs/>
        </w:rPr>
        <w:t xml:space="preserve">Sebastian C. Cosgrove </w:t>
      </w:r>
      <w:r>
        <w:t xml:space="preserve">– </w:t>
      </w:r>
      <w:r w:rsidRPr="007D5448">
        <w:t>School of Chemical and Physical Sciences &amp; Centre for Glycoscience</w:t>
      </w:r>
      <w:r w:rsidR="00C76BA3">
        <w:t>s</w:t>
      </w:r>
      <w:r w:rsidRPr="007D5448">
        <w:t>, Keele University, Keele, Staffordshire, ST5 5BG, United Kingdom</w:t>
      </w:r>
      <w:r w:rsidR="000C1F3A">
        <w:t xml:space="preserve">; </w:t>
      </w:r>
      <w:r w:rsidR="00CD17B5">
        <w:rPr>
          <w:iCs/>
        </w:rPr>
        <w:t xml:space="preserve">Email: </w:t>
      </w:r>
      <w:hyperlink r:id="rId20" w:history="1">
        <w:r w:rsidR="00C76BA3" w:rsidRPr="009B6EA3">
          <w:rPr>
            <w:rStyle w:val="Hyperlink"/>
            <w:iCs/>
          </w:rPr>
          <w:t>s.cosgrove@keele.ac.uk</w:t>
        </w:r>
      </w:hyperlink>
    </w:p>
    <w:p w14:paraId="524BD820" w14:textId="058D9B99" w:rsidR="00C76BA3" w:rsidRDefault="00D9539D" w:rsidP="00BA0A50">
      <w:r>
        <w:rPr>
          <w:b/>
          <w:bCs/>
        </w:rPr>
        <w:t xml:space="preserve">Gavin </w:t>
      </w:r>
      <w:r w:rsidR="00ED32B9">
        <w:rPr>
          <w:b/>
          <w:bCs/>
        </w:rPr>
        <w:t xml:space="preserve">J. </w:t>
      </w:r>
      <w:r>
        <w:rPr>
          <w:b/>
          <w:bCs/>
        </w:rPr>
        <w:t>Miller</w:t>
      </w:r>
      <w:r w:rsidR="00953DB3">
        <w:t xml:space="preserve"> – </w:t>
      </w:r>
      <w:r w:rsidRPr="00D9539D">
        <w:t>School of Chemical and Physical Sciences &amp; Centre for Glycoscience</w:t>
      </w:r>
      <w:r w:rsidR="00C76BA3">
        <w:t>s</w:t>
      </w:r>
      <w:r w:rsidRPr="00D9539D">
        <w:t>, Keele University, Keele, Staffordshire, ST5 5BG, United Kingdom</w:t>
      </w:r>
      <w:r w:rsidR="007D5448">
        <w:t xml:space="preserve">; </w:t>
      </w:r>
      <w:r w:rsidR="00953DB3">
        <w:t xml:space="preserve">Email: </w:t>
      </w:r>
      <w:hyperlink r:id="rId21" w:history="1">
        <w:r w:rsidR="00C76BA3" w:rsidRPr="009B6EA3">
          <w:rPr>
            <w:rStyle w:val="Hyperlink"/>
          </w:rPr>
          <w:t>g.j.miller@keele.ac.uk</w:t>
        </w:r>
      </w:hyperlink>
    </w:p>
    <w:p w14:paraId="6D01F3A1" w14:textId="77777777" w:rsidR="00953DB3" w:rsidRPr="001659CB" w:rsidRDefault="00953DB3" w:rsidP="005D6F9A">
      <w:pPr>
        <w:pStyle w:val="Heading1"/>
        <w:numPr>
          <w:ilvl w:val="0"/>
          <w:numId w:val="0"/>
        </w:numPr>
      </w:pPr>
      <w:r w:rsidRPr="001659CB">
        <w:t>Conflicts of interest</w:t>
      </w:r>
    </w:p>
    <w:p w14:paraId="7EEC51F5" w14:textId="77777777" w:rsidR="00953DB3" w:rsidRPr="001659CB" w:rsidRDefault="00953DB3" w:rsidP="00BA0A50">
      <w:r w:rsidRPr="001659CB">
        <w:t>There are no conflicts to declare.</w:t>
      </w:r>
    </w:p>
    <w:p w14:paraId="4B11288D" w14:textId="77777777" w:rsidR="00953DB3" w:rsidRPr="001659CB" w:rsidRDefault="00953DB3" w:rsidP="005D6F9A">
      <w:pPr>
        <w:pStyle w:val="Heading1"/>
        <w:numPr>
          <w:ilvl w:val="0"/>
          <w:numId w:val="0"/>
        </w:numPr>
      </w:pPr>
      <w:r w:rsidRPr="001659CB">
        <w:t>Acknowledgements</w:t>
      </w:r>
    </w:p>
    <w:p w14:paraId="6C4D8F7F" w14:textId="2496E4D2" w:rsidR="00953DB3" w:rsidRPr="001659CB" w:rsidRDefault="00953DB3" w:rsidP="00BA0A50">
      <w:r w:rsidRPr="001659CB">
        <w:t xml:space="preserve">The authors thank UK Research </w:t>
      </w:r>
      <w:r w:rsidR="006265EC">
        <w:t>and Innovation</w:t>
      </w:r>
      <w:r w:rsidRPr="001659CB">
        <w:t xml:space="preserve"> (</w:t>
      </w:r>
      <w:r w:rsidR="006265EC">
        <w:t>UKRI, Future Leaders Fellowship</w:t>
      </w:r>
      <w:r w:rsidR="006002E7">
        <w:t>, MR/T019522/1</w:t>
      </w:r>
      <w:r w:rsidRPr="001659CB">
        <w:t>)</w:t>
      </w:r>
      <w:r w:rsidR="006002E7">
        <w:t xml:space="preserve"> </w:t>
      </w:r>
      <w:r w:rsidRPr="001659CB">
        <w:t xml:space="preserve">for </w:t>
      </w:r>
      <w:r w:rsidR="006002E7">
        <w:t xml:space="preserve">project grant </w:t>
      </w:r>
      <w:r w:rsidR="006E5FB3">
        <w:t>funding</w:t>
      </w:r>
      <w:r w:rsidR="006002E7">
        <w:t xml:space="preserve"> to GJM</w:t>
      </w:r>
      <w:r w:rsidRPr="001659CB">
        <w:t xml:space="preserve">. </w:t>
      </w:r>
      <w:proofErr w:type="gramStart"/>
      <w:r w:rsidRPr="00FA2664">
        <w:t>For the purpose of</w:t>
      </w:r>
      <w:proofErr w:type="gramEnd"/>
      <w:r w:rsidRPr="00FA2664">
        <w:t xml:space="preserve"> open access</w:t>
      </w:r>
      <w:r>
        <w:t>, the authors have applied a CC-</w:t>
      </w:r>
      <w:r w:rsidRPr="00FA2664">
        <w:t>BY public copyright licence to any Author Accepted Manuscript version arising from this submission.</w:t>
      </w:r>
    </w:p>
    <w:p w14:paraId="330BEE4A" w14:textId="1FDDB243" w:rsidR="00953DB3" w:rsidRDefault="7FEAA41B" w:rsidP="005D6F9A">
      <w:pPr>
        <w:pStyle w:val="Heading1"/>
        <w:numPr>
          <w:ilvl w:val="0"/>
          <w:numId w:val="0"/>
        </w:numPr>
      </w:pPr>
      <w:r>
        <w:t>References</w:t>
      </w:r>
    </w:p>
    <w:sdt>
      <w:sdtPr>
        <w:tag w:val="MENDELEY_BIBLIOGRAPHY"/>
        <w:id w:val="-1768694636"/>
        <w:placeholder>
          <w:docPart w:val="DefaultPlaceholder_-1854013440"/>
        </w:placeholder>
      </w:sdtPr>
      <w:sdtEndPr/>
      <w:sdtContent>
        <w:p w14:paraId="68733F36" w14:textId="77777777" w:rsidR="00940A24" w:rsidRDefault="00940A24">
          <w:pPr>
            <w:autoSpaceDE w:val="0"/>
            <w:autoSpaceDN w:val="0"/>
            <w:ind w:hanging="640"/>
            <w:divId w:val="322320828"/>
            <w:rPr>
              <w:rFonts w:eastAsia="Times New Roman"/>
              <w:sz w:val="24"/>
              <w:szCs w:val="24"/>
            </w:rPr>
          </w:pPr>
          <w:r>
            <w:rPr>
              <w:rFonts w:eastAsia="Times New Roman"/>
            </w:rPr>
            <w:t>(1)</w:t>
          </w:r>
          <w:r>
            <w:rPr>
              <w:rFonts w:eastAsia="Times New Roman"/>
            </w:rPr>
            <w:tab/>
            <w:t xml:space="preserve">Varki, A.; Cummings, R. D.; Esko, J. D.; Stanley, P.; Hart, G. W.; Aebi, M.; Mohnen, D.; Kinoshita, T.; Packer, N. H.; Prestegard, J. H.; </w:t>
          </w:r>
          <w:proofErr w:type="spellStart"/>
          <w:r>
            <w:rPr>
              <w:rFonts w:eastAsia="Times New Roman"/>
            </w:rPr>
            <w:t>Schnaar</w:t>
          </w:r>
          <w:proofErr w:type="spellEnd"/>
          <w:r>
            <w:rPr>
              <w:rFonts w:eastAsia="Times New Roman"/>
            </w:rPr>
            <w:t xml:space="preserve">, R. L.; Seeberger, P. H. </w:t>
          </w:r>
          <w:r>
            <w:rPr>
              <w:rFonts w:eastAsia="Times New Roman"/>
              <w:i/>
              <w:iCs/>
            </w:rPr>
            <w:t>Essentials of Glycobiology</w:t>
          </w:r>
          <w:r>
            <w:rPr>
              <w:rFonts w:eastAsia="Times New Roman"/>
            </w:rPr>
            <w:t xml:space="preserve">, 4th ed.; Cold Spring </w:t>
          </w:r>
          <w:proofErr w:type="spellStart"/>
          <w:r>
            <w:rPr>
              <w:rFonts w:eastAsia="Times New Roman"/>
            </w:rPr>
            <w:t>Harbor</w:t>
          </w:r>
          <w:proofErr w:type="spellEnd"/>
          <w:r>
            <w:rPr>
              <w:rFonts w:eastAsia="Times New Roman"/>
            </w:rPr>
            <w:t xml:space="preserve"> Laboratory Press: Cold Spring </w:t>
          </w:r>
          <w:proofErr w:type="spellStart"/>
          <w:r>
            <w:rPr>
              <w:rFonts w:eastAsia="Times New Roman"/>
            </w:rPr>
            <w:t>Harbor</w:t>
          </w:r>
          <w:proofErr w:type="spellEnd"/>
          <w:r>
            <w:rPr>
              <w:rFonts w:eastAsia="Times New Roman"/>
            </w:rPr>
            <w:t xml:space="preserve"> (NY), 2022. https://doi.org/10.1101/9781621824213.</w:t>
          </w:r>
        </w:p>
        <w:p w14:paraId="284CEB3C" w14:textId="49A6856F" w:rsidR="00940A24" w:rsidRDefault="00940A24">
          <w:pPr>
            <w:autoSpaceDE w:val="0"/>
            <w:autoSpaceDN w:val="0"/>
            <w:ind w:hanging="640"/>
            <w:divId w:val="2087337935"/>
            <w:rPr>
              <w:rFonts w:eastAsia="Times New Roman"/>
            </w:rPr>
          </w:pPr>
          <w:r>
            <w:rPr>
              <w:rFonts w:eastAsia="Times New Roman"/>
            </w:rPr>
            <w:t>(2)</w:t>
          </w:r>
          <w:r>
            <w:rPr>
              <w:rFonts w:eastAsia="Times New Roman"/>
            </w:rPr>
            <w:tab/>
          </w:r>
          <w:proofErr w:type="spellStart"/>
          <w:r>
            <w:rPr>
              <w:rFonts w:eastAsia="Times New Roman"/>
            </w:rPr>
            <w:t>Möckl</w:t>
          </w:r>
          <w:proofErr w:type="spellEnd"/>
          <w:r>
            <w:rPr>
              <w:rFonts w:eastAsia="Times New Roman"/>
            </w:rPr>
            <w:t xml:space="preserve">, L. The Emerging Role of the Mammalian Glycocalyx in Functional Membrane Organization and Immune System Regulation. </w:t>
          </w:r>
          <w:r>
            <w:rPr>
              <w:rFonts w:eastAsia="Times New Roman"/>
              <w:i/>
              <w:iCs/>
            </w:rPr>
            <w:t xml:space="preserve">Front Cell Dev </w:t>
          </w:r>
          <w:proofErr w:type="spellStart"/>
          <w:r>
            <w:rPr>
              <w:rFonts w:eastAsia="Times New Roman"/>
              <w:i/>
              <w:iCs/>
            </w:rPr>
            <w:t>Biol</w:t>
          </w:r>
          <w:proofErr w:type="spellEnd"/>
          <w:r>
            <w:rPr>
              <w:rFonts w:eastAsia="Times New Roman"/>
            </w:rPr>
            <w:t xml:space="preserve"> </w:t>
          </w:r>
          <w:r>
            <w:rPr>
              <w:rFonts w:eastAsia="Times New Roman"/>
              <w:b/>
              <w:bCs/>
            </w:rPr>
            <w:t>2020</w:t>
          </w:r>
          <w:r>
            <w:rPr>
              <w:rFonts w:eastAsia="Times New Roman"/>
            </w:rPr>
            <w:t xml:space="preserve">, </w:t>
          </w:r>
          <w:r>
            <w:rPr>
              <w:rFonts w:eastAsia="Times New Roman"/>
              <w:i/>
              <w:iCs/>
            </w:rPr>
            <w:t>8</w:t>
          </w:r>
          <w:r>
            <w:rPr>
              <w:rFonts w:eastAsia="Times New Roman"/>
            </w:rPr>
            <w:t>, 253. https://doi.org/10.3389/FCELL.2020.00253.</w:t>
          </w:r>
        </w:p>
        <w:p w14:paraId="29E936DD" w14:textId="77777777" w:rsidR="00940A24" w:rsidRDefault="00940A24">
          <w:pPr>
            <w:autoSpaceDE w:val="0"/>
            <w:autoSpaceDN w:val="0"/>
            <w:ind w:hanging="640"/>
            <w:divId w:val="25716131"/>
            <w:rPr>
              <w:rFonts w:eastAsia="Times New Roman"/>
            </w:rPr>
          </w:pPr>
          <w:r>
            <w:rPr>
              <w:rFonts w:eastAsia="Times New Roman"/>
            </w:rPr>
            <w:lastRenderedPageBreak/>
            <w:t>(3)</w:t>
          </w:r>
          <w:r>
            <w:rPr>
              <w:rFonts w:eastAsia="Times New Roman"/>
            </w:rPr>
            <w:tab/>
            <w:t xml:space="preserve">Reitsma, S.; </w:t>
          </w:r>
          <w:proofErr w:type="spellStart"/>
          <w:r>
            <w:rPr>
              <w:rFonts w:eastAsia="Times New Roman"/>
            </w:rPr>
            <w:t>Slaaf</w:t>
          </w:r>
          <w:proofErr w:type="spellEnd"/>
          <w:r>
            <w:rPr>
              <w:rFonts w:eastAsia="Times New Roman"/>
            </w:rPr>
            <w:t xml:space="preserve">, D. W.; Vink, H.; van </w:t>
          </w:r>
          <w:proofErr w:type="spellStart"/>
          <w:r>
            <w:rPr>
              <w:rFonts w:eastAsia="Times New Roman"/>
            </w:rPr>
            <w:t>Zandvoort</w:t>
          </w:r>
          <w:proofErr w:type="spellEnd"/>
          <w:r>
            <w:rPr>
              <w:rFonts w:eastAsia="Times New Roman"/>
            </w:rPr>
            <w:t xml:space="preserve">, M. A. M. J.; Oude </w:t>
          </w:r>
          <w:proofErr w:type="spellStart"/>
          <w:r>
            <w:rPr>
              <w:rFonts w:eastAsia="Times New Roman"/>
            </w:rPr>
            <w:t>Egbrink</w:t>
          </w:r>
          <w:proofErr w:type="spellEnd"/>
          <w:r>
            <w:rPr>
              <w:rFonts w:eastAsia="Times New Roman"/>
            </w:rPr>
            <w:t xml:space="preserve">, M. G. A. The Endothelial Glycocalyx: Composition, Functions, and Visualization. </w:t>
          </w:r>
          <w:proofErr w:type="spellStart"/>
          <w:r>
            <w:rPr>
              <w:rFonts w:eastAsia="Times New Roman"/>
              <w:i/>
              <w:iCs/>
            </w:rPr>
            <w:t>Pflugers</w:t>
          </w:r>
          <w:proofErr w:type="spellEnd"/>
          <w:r>
            <w:rPr>
              <w:rFonts w:eastAsia="Times New Roman"/>
              <w:i/>
              <w:iCs/>
            </w:rPr>
            <w:t xml:space="preserve"> </w:t>
          </w:r>
          <w:proofErr w:type="spellStart"/>
          <w:r>
            <w:rPr>
              <w:rFonts w:eastAsia="Times New Roman"/>
              <w:i/>
              <w:iCs/>
            </w:rPr>
            <w:t>Archiv</w:t>
          </w:r>
          <w:proofErr w:type="spellEnd"/>
          <w:r>
            <w:rPr>
              <w:rFonts w:eastAsia="Times New Roman"/>
              <w:i/>
              <w:iCs/>
            </w:rPr>
            <w:t xml:space="preserve"> </w:t>
          </w:r>
          <w:r>
            <w:rPr>
              <w:rFonts w:eastAsia="Times New Roman"/>
              <w:b/>
              <w:bCs/>
            </w:rPr>
            <w:t>2007</w:t>
          </w:r>
          <w:r>
            <w:rPr>
              <w:rFonts w:eastAsia="Times New Roman"/>
            </w:rPr>
            <w:t xml:space="preserve">, </w:t>
          </w:r>
          <w:r>
            <w:rPr>
              <w:rFonts w:eastAsia="Times New Roman"/>
              <w:i/>
              <w:iCs/>
            </w:rPr>
            <w:t>454</w:t>
          </w:r>
          <w:r>
            <w:rPr>
              <w:rFonts w:eastAsia="Times New Roman"/>
            </w:rPr>
            <w:t xml:space="preserve"> (3), 345. https://doi.org/10.1007/S00424-007-0212-8.</w:t>
          </w:r>
        </w:p>
        <w:p w14:paraId="72EA7C7F" w14:textId="77777777" w:rsidR="00940A24" w:rsidRDefault="00940A24">
          <w:pPr>
            <w:autoSpaceDE w:val="0"/>
            <w:autoSpaceDN w:val="0"/>
            <w:ind w:hanging="640"/>
            <w:divId w:val="1123423456"/>
            <w:rPr>
              <w:rFonts w:eastAsia="Times New Roman"/>
            </w:rPr>
          </w:pPr>
          <w:r>
            <w:rPr>
              <w:rFonts w:eastAsia="Times New Roman"/>
            </w:rPr>
            <w:t>(4)</w:t>
          </w:r>
          <w:r>
            <w:rPr>
              <w:rFonts w:eastAsia="Times New Roman"/>
            </w:rPr>
            <w:tab/>
            <w:t xml:space="preserve">Bertozzi, C. R.; Kiessling, and L. L. Chemical Glycobiology. </w:t>
          </w:r>
          <w:r>
            <w:rPr>
              <w:rFonts w:eastAsia="Times New Roman"/>
              <w:i/>
              <w:iCs/>
            </w:rPr>
            <w:t>Science (1979)</w:t>
          </w:r>
          <w:r>
            <w:rPr>
              <w:rFonts w:eastAsia="Times New Roman"/>
            </w:rPr>
            <w:t xml:space="preserve"> </w:t>
          </w:r>
          <w:r>
            <w:rPr>
              <w:rFonts w:eastAsia="Times New Roman"/>
              <w:b/>
              <w:bCs/>
            </w:rPr>
            <w:t>2001</w:t>
          </w:r>
          <w:r>
            <w:rPr>
              <w:rFonts w:eastAsia="Times New Roman"/>
            </w:rPr>
            <w:t xml:space="preserve">, </w:t>
          </w:r>
          <w:r>
            <w:rPr>
              <w:rFonts w:eastAsia="Times New Roman"/>
              <w:i/>
              <w:iCs/>
            </w:rPr>
            <w:t>291</w:t>
          </w:r>
          <w:r>
            <w:rPr>
              <w:rFonts w:eastAsia="Times New Roman"/>
            </w:rPr>
            <w:t xml:space="preserve"> (5512), 2357–2364. https://doi.org/10.1126/science.1059820.</w:t>
          </w:r>
        </w:p>
        <w:p w14:paraId="28B70787" w14:textId="77777777" w:rsidR="00940A24" w:rsidRDefault="00940A24">
          <w:pPr>
            <w:autoSpaceDE w:val="0"/>
            <w:autoSpaceDN w:val="0"/>
            <w:ind w:hanging="640"/>
            <w:divId w:val="1684743161"/>
            <w:rPr>
              <w:rFonts w:eastAsia="Times New Roman"/>
            </w:rPr>
          </w:pPr>
          <w:r>
            <w:rPr>
              <w:rFonts w:eastAsia="Times New Roman"/>
            </w:rPr>
            <w:t>(5)</w:t>
          </w:r>
          <w:r>
            <w:rPr>
              <w:rFonts w:eastAsia="Times New Roman"/>
            </w:rPr>
            <w:tab/>
          </w:r>
          <w:proofErr w:type="spellStart"/>
          <w:r>
            <w:rPr>
              <w:rFonts w:eastAsia="Times New Roman"/>
            </w:rPr>
            <w:t>Pilobello</w:t>
          </w:r>
          <w:proofErr w:type="spellEnd"/>
          <w:r>
            <w:rPr>
              <w:rFonts w:eastAsia="Times New Roman"/>
            </w:rPr>
            <w:t xml:space="preserve">, K. T.; Mahal, L. K. Deciphering the </w:t>
          </w:r>
          <w:proofErr w:type="spellStart"/>
          <w:r>
            <w:rPr>
              <w:rFonts w:eastAsia="Times New Roman"/>
            </w:rPr>
            <w:t>Glycocode</w:t>
          </w:r>
          <w:proofErr w:type="spellEnd"/>
          <w:r>
            <w:rPr>
              <w:rFonts w:eastAsia="Times New Roman"/>
            </w:rPr>
            <w:t xml:space="preserve">: The Complexity and Analytical Challenge of </w:t>
          </w:r>
          <w:proofErr w:type="spellStart"/>
          <w:r>
            <w:rPr>
              <w:rFonts w:eastAsia="Times New Roman"/>
            </w:rPr>
            <w:t>Glycomics</w:t>
          </w:r>
          <w:proofErr w:type="spellEnd"/>
          <w:r>
            <w:rPr>
              <w:rFonts w:eastAsia="Times New Roman"/>
            </w:rPr>
            <w:t xml:space="preserve">. </w:t>
          </w:r>
          <w:proofErr w:type="spellStart"/>
          <w:r>
            <w:rPr>
              <w:rFonts w:eastAsia="Times New Roman"/>
              <w:i/>
              <w:iCs/>
            </w:rPr>
            <w:t>Curr</w:t>
          </w:r>
          <w:proofErr w:type="spellEnd"/>
          <w:r>
            <w:rPr>
              <w:rFonts w:eastAsia="Times New Roman"/>
              <w:i/>
              <w:iCs/>
            </w:rPr>
            <w:t xml:space="preserve"> </w:t>
          </w:r>
          <w:proofErr w:type="spellStart"/>
          <w:r>
            <w:rPr>
              <w:rFonts w:eastAsia="Times New Roman"/>
              <w:i/>
              <w:iCs/>
            </w:rPr>
            <w:t>Opin</w:t>
          </w:r>
          <w:proofErr w:type="spellEnd"/>
          <w:r>
            <w:rPr>
              <w:rFonts w:eastAsia="Times New Roman"/>
              <w:i/>
              <w:iCs/>
            </w:rPr>
            <w:t xml:space="preserve"> Chem </w:t>
          </w:r>
          <w:proofErr w:type="spellStart"/>
          <w:r>
            <w:rPr>
              <w:rFonts w:eastAsia="Times New Roman"/>
              <w:i/>
              <w:iCs/>
            </w:rPr>
            <w:t>Biol</w:t>
          </w:r>
          <w:proofErr w:type="spellEnd"/>
          <w:r>
            <w:rPr>
              <w:rFonts w:eastAsia="Times New Roman"/>
            </w:rPr>
            <w:t xml:space="preserve"> </w:t>
          </w:r>
          <w:r>
            <w:rPr>
              <w:rFonts w:eastAsia="Times New Roman"/>
              <w:b/>
              <w:bCs/>
            </w:rPr>
            <w:t>2007</w:t>
          </w:r>
          <w:r>
            <w:rPr>
              <w:rFonts w:eastAsia="Times New Roman"/>
            </w:rPr>
            <w:t xml:space="preserve">, </w:t>
          </w:r>
          <w:r>
            <w:rPr>
              <w:rFonts w:eastAsia="Times New Roman"/>
              <w:i/>
              <w:iCs/>
            </w:rPr>
            <w:t>11</w:t>
          </w:r>
          <w:r>
            <w:rPr>
              <w:rFonts w:eastAsia="Times New Roman"/>
            </w:rPr>
            <w:t xml:space="preserve"> (3), 300–305. https://doi.org/10.1016/J.CBPA.2007.05.002.</w:t>
          </w:r>
        </w:p>
        <w:p w14:paraId="10A89565" w14:textId="77777777" w:rsidR="00940A24" w:rsidRDefault="00940A24">
          <w:pPr>
            <w:autoSpaceDE w:val="0"/>
            <w:autoSpaceDN w:val="0"/>
            <w:ind w:hanging="640"/>
            <w:divId w:val="556816333"/>
            <w:rPr>
              <w:rFonts w:eastAsia="Times New Roman"/>
            </w:rPr>
          </w:pPr>
          <w:r>
            <w:rPr>
              <w:rFonts w:eastAsia="Times New Roman"/>
            </w:rPr>
            <w:t>(6)</w:t>
          </w:r>
          <w:r>
            <w:rPr>
              <w:rFonts w:eastAsia="Times New Roman"/>
            </w:rPr>
            <w:tab/>
            <w:t xml:space="preserve">Turnbull, W. B.; </w:t>
          </w:r>
          <w:proofErr w:type="spellStart"/>
          <w:r>
            <w:rPr>
              <w:rFonts w:eastAsia="Times New Roman"/>
            </w:rPr>
            <w:t>Imberty</w:t>
          </w:r>
          <w:proofErr w:type="spellEnd"/>
          <w:r>
            <w:rPr>
              <w:rFonts w:eastAsia="Times New Roman"/>
            </w:rPr>
            <w:t xml:space="preserve">, A.; Blixt, O. Synthetic Glycobiology. </w:t>
          </w:r>
          <w:r>
            <w:rPr>
              <w:rFonts w:eastAsia="Times New Roman"/>
              <w:i/>
              <w:iCs/>
            </w:rPr>
            <w:t>Interface Focus</w:t>
          </w:r>
          <w:r>
            <w:rPr>
              <w:rFonts w:eastAsia="Times New Roman"/>
            </w:rPr>
            <w:t xml:space="preserve"> </w:t>
          </w:r>
          <w:r>
            <w:rPr>
              <w:rFonts w:eastAsia="Times New Roman"/>
              <w:b/>
              <w:bCs/>
            </w:rPr>
            <w:t>2019</w:t>
          </w:r>
          <w:r>
            <w:rPr>
              <w:rFonts w:eastAsia="Times New Roman"/>
            </w:rPr>
            <w:t xml:space="preserve">, </w:t>
          </w:r>
          <w:r>
            <w:rPr>
              <w:rFonts w:eastAsia="Times New Roman"/>
              <w:i/>
              <w:iCs/>
            </w:rPr>
            <w:t>9</w:t>
          </w:r>
          <w:r>
            <w:rPr>
              <w:rFonts w:eastAsia="Times New Roman"/>
            </w:rPr>
            <w:t xml:space="preserve"> (2). https://doi.org/10.1098/RSFS.2019.0004.</w:t>
          </w:r>
        </w:p>
        <w:p w14:paraId="2E7804E1" w14:textId="77777777" w:rsidR="00940A24" w:rsidRDefault="00940A24">
          <w:pPr>
            <w:autoSpaceDE w:val="0"/>
            <w:autoSpaceDN w:val="0"/>
            <w:ind w:hanging="640"/>
            <w:divId w:val="1680697381"/>
            <w:rPr>
              <w:rFonts w:eastAsia="Times New Roman"/>
            </w:rPr>
          </w:pPr>
          <w:r>
            <w:rPr>
              <w:rFonts w:eastAsia="Times New Roman"/>
            </w:rPr>
            <w:t>(7)</w:t>
          </w:r>
          <w:r>
            <w:rPr>
              <w:rFonts w:eastAsia="Times New Roman"/>
            </w:rPr>
            <w:tab/>
            <w:t xml:space="preserve">Ahmadipour, S.; Beswick, L.; Miller, G. J. Recent Advances in the Enzymatic Synthesis of Sugar-Nucleotides Using </w:t>
          </w:r>
          <w:proofErr w:type="spellStart"/>
          <w:r>
            <w:rPr>
              <w:rFonts w:eastAsia="Times New Roman"/>
            </w:rPr>
            <w:t>Nucleotidylyltransferases</w:t>
          </w:r>
          <w:proofErr w:type="spellEnd"/>
          <w:r>
            <w:rPr>
              <w:rFonts w:eastAsia="Times New Roman"/>
            </w:rPr>
            <w:t xml:space="preserve"> and Glycosyltransferases. </w:t>
          </w:r>
          <w:proofErr w:type="spellStart"/>
          <w:r>
            <w:rPr>
              <w:rFonts w:eastAsia="Times New Roman"/>
              <w:i/>
              <w:iCs/>
            </w:rPr>
            <w:t>Carbohydr</w:t>
          </w:r>
          <w:proofErr w:type="spellEnd"/>
          <w:r>
            <w:rPr>
              <w:rFonts w:eastAsia="Times New Roman"/>
              <w:i/>
              <w:iCs/>
            </w:rPr>
            <w:t xml:space="preserve"> Res</w:t>
          </w:r>
          <w:r>
            <w:rPr>
              <w:rFonts w:eastAsia="Times New Roman"/>
            </w:rPr>
            <w:t xml:space="preserve"> </w:t>
          </w:r>
          <w:r>
            <w:rPr>
              <w:rFonts w:eastAsia="Times New Roman"/>
              <w:b/>
              <w:bCs/>
            </w:rPr>
            <w:t>2018</w:t>
          </w:r>
          <w:r>
            <w:rPr>
              <w:rFonts w:eastAsia="Times New Roman"/>
            </w:rPr>
            <w:t xml:space="preserve">, </w:t>
          </w:r>
          <w:r>
            <w:rPr>
              <w:rFonts w:eastAsia="Times New Roman"/>
              <w:i/>
              <w:iCs/>
            </w:rPr>
            <w:t>469</w:t>
          </w:r>
          <w:r>
            <w:rPr>
              <w:rFonts w:eastAsia="Times New Roman"/>
            </w:rPr>
            <w:t>, 38–47. https://doi.org/10.1016/J.CARRES.2018.09.002.</w:t>
          </w:r>
        </w:p>
        <w:p w14:paraId="4D6006A0" w14:textId="77777777" w:rsidR="00940A24" w:rsidRDefault="00940A24">
          <w:pPr>
            <w:autoSpaceDE w:val="0"/>
            <w:autoSpaceDN w:val="0"/>
            <w:ind w:hanging="640"/>
            <w:divId w:val="2018725977"/>
            <w:rPr>
              <w:rFonts w:eastAsia="Times New Roman"/>
            </w:rPr>
          </w:pPr>
          <w:r>
            <w:rPr>
              <w:rFonts w:eastAsia="Times New Roman"/>
            </w:rPr>
            <w:t>(8)</w:t>
          </w:r>
          <w:r>
            <w:rPr>
              <w:rFonts w:eastAsia="Times New Roman"/>
            </w:rPr>
            <w:tab/>
            <w:t xml:space="preserve">Ahmadipour, S.; Miller, G. J. Recent Advances in the Chemical Synthesis of Sugar-Nucleotides. </w:t>
          </w:r>
          <w:proofErr w:type="spellStart"/>
          <w:r>
            <w:rPr>
              <w:rFonts w:eastAsia="Times New Roman"/>
              <w:i/>
              <w:iCs/>
            </w:rPr>
            <w:t>Carbohydr</w:t>
          </w:r>
          <w:proofErr w:type="spellEnd"/>
          <w:r>
            <w:rPr>
              <w:rFonts w:eastAsia="Times New Roman"/>
              <w:i/>
              <w:iCs/>
            </w:rPr>
            <w:t xml:space="preserve"> Res</w:t>
          </w:r>
          <w:r>
            <w:rPr>
              <w:rFonts w:eastAsia="Times New Roman"/>
            </w:rPr>
            <w:t xml:space="preserve"> </w:t>
          </w:r>
          <w:r>
            <w:rPr>
              <w:rFonts w:eastAsia="Times New Roman"/>
              <w:b/>
              <w:bCs/>
            </w:rPr>
            <w:t>2017</w:t>
          </w:r>
          <w:r>
            <w:rPr>
              <w:rFonts w:eastAsia="Times New Roman"/>
            </w:rPr>
            <w:t xml:space="preserve">, </w:t>
          </w:r>
          <w:r>
            <w:rPr>
              <w:rFonts w:eastAsia="Times New Roman"/>
              <w:i/>
              <w:iCs/>
            </w:rPr>
            <w:t>451</w:t>
          </w:r>
          <w:r>
            <w:rPr>
              <w:rFonts w:eastAsia="Times New Roman"/>
            </w:rPr>
            <w:t>, 95–109. https://doi.org/10.1016/J.CARRES.2017.08.014.</w:t>
          </w:r>
        </w:p>
        <w:p w14:paraId="77EB0EA0" w14:textId="77777777" w:rsidR="00940A24" w:rsidRDefault="00940A24">
          <w:pPr>
            <w:autoSpaceDE w:val="0"/>
            <w:autoSpaceDN w:val="0"/>
            <w:ind w:hanging="640"/>
            <w:divId w:val="104689606"/>
            <w:rPr>
              <w:rFonts w:eastAsia="Times New Roman"/>
            </w:rPr>
          </w:pPr>
          <w:r>
            <w:rPr>
              <w:rFonts w:eastAsia="Times New Roman"/>
            </w:rPr>
            <w:t>(9)</w:t>
          </w:r>
          <w:r>
            <w:rPr>
              <w:rFonts w:eastAsia="Times New Roman"/>
            </w:rPr>
            <w:tab/>
            <w:t xml:space="preserve">Nakajima, K.; </w:t>
          </w:r>
          <w:proofErr w:type="spellStart"/>
          <w:r>
            <w:rPr>
              <w:rFonts w:eastAsia="Times New Roman"/>
            </w:rPr>
            <w:t>Kizuka</w:t>
          </w:r>
          <w:proofErr w:type="spellEnd"/>
          <w:r>
            <w:rPr>
              <w:rFonts w:eastAsia="Times New Roman"/>
            </w:rPr>
            <w:t xml:space="preserve">, Y.; Yamaguchi, Y.; Hirabayashi, Y.; Takahashi, K.; Yuzawa, Y.; Taniguchi, N. Identification and Characterization of UDP-Mannose in Human Cell Lines and Mouse Organs: Differential Distribution across Brain Regions and Organs. </w:t>
          </w:r>
          <w:proofErr w:type="spellStart"/>
          <w:r>
            <w:rPr>
              <w:rFonts w:eastAsia="Times New Roman"/>
              <w:i/>
              <w:iCs/>
            </w:rPr>
            <w:t>Biochem</w:t>
          </w:r>
          <w:proofErr w:type="spellEnd"/>
          <w:r>
            <w:rPr>
              <w:rFonts w:eastAsia="Times New Roman"/>
              <w:i/>
              <w:iCs/>
            </w:rPr>
            <w:t xml:space="preserve"> </w:t>
          </w:r>
          <w:proofErr w:type="spellStart"/>
          <w:r>
            <w:rPr>
              <w:rFonts w:eastAsia="Times New Roman"/>
              <w:i/>
              <w:iCs/>
            </w:rPr>
            <w:t>Biophys</w:t>
          </w:r>
          <w:proofErr w:type="spellEnd"/>
          <w:r>
            <w:rPr>
              <w:rFonts w:eastAsia="Times New Roman"/>
              <w:i/>
              <w:iCs/>
            </w:rPr>
            <w:t xml:space="preserve"> Res </w:t>
          </w:r>
          <w:proofErr w:type="spellStart"/>
          <w:r>
            <w:rPr>
              <w:rFonts w:eastAsia="Times New Roman"/>
              <w:i/>
              <w:iCs/>
            </w:rPr>
            <w:t>Commun</w:t>
          </w:r>
          <w:proofErr w:type="spellEnd"/>
          <w:r>
            <w:rPr>
              <w:rFonts w:eastAsia="Times New Roman"/>
            </w:rPr>
            <w:t xml:space="preserve"> </w:t>
          </w:r>
          <w:r>
            <w:rPr>
              <w:rFonts w:eastAsia="Times New Roman"/>
              <w:b/>
              <w:bCs/>
            </w:rPr>
            <w:t>2018</w:t>
          </w:r>
          <w:r>
            <w:rPr>
              <w:rFonts w:eastAsia="Times New Roman"/>
            </w:rPr>
            <w:t xml:space="preserve">, </w:t>
          </w:r>
          <w:r>
            <w:rPr>
              <w:rFonts w:eastAsia="Times New Roman"/>
              <w:i/>
              <w:iCs/>
            </w:rPr>
            <w:t>495</w:t>
          </w:r>
          <w:r>
            <w:rPr>
              <w:rFonts w:eastAsia="Times New Roman"/>
            </w:rPr>
            <w:t xml:space="preserve"> (1), 401–407. https://doi.org/10.1016/j.bbrc.2017.10.173.</w:t>
          </w:r>
        </w:p>
        <w:p w14:paraId="0F9CFC8D" w14:textId="77777777" w:rsidR="00940A24" w:rsidRDefault="00940A24">
          <w:pPr>
            <w:autoSpaceDE w:val="0"/>
            <w:autoSpaceDN w:val="0"/>
            <w:ind w:hanging="640"/>
            <w:divId w:val="812597142"/>
            <w:rPr>
              <w:rFonts w:eastAsia="Times New Roman"/>
            </w:rPr>
          </w:pPr>
          <w:r>
            <w:rPr>
              <w:rFonts w:eastAsia="Times New Roman"/>
            </w:rPr>
            <w:t>(10)</w:t>
          </w:r>
          <w:r>
            <w:rPr>
              <w:rFonts w:eastAsia="Times New Roman"/>
            </w:rPr>
            <w:tab/>
            <w:t xml:space="preserve">Bar-Peled, M.; O’Neill, M. A. Plant Nucleotide Sugar Formation, Interconversion, and Salvage by Sugar Recycling*. </w:t>
          </w:r>
          <w:r>
            <w:rPr>
              <w:rFonts w:eastAsia="Times New Roman"/>
              <w:i/>
              <w:iCs/>
            </w:rPr>
            <w:t xml:space="preserve">Annu Rev Plant </w:t>
          </w:r>
          <w:proofErr w:type="spellStart"/>
          <w:r>
            <w:rPr>
              <w:rFonts w:eastAsia="Times New Roman"/>
              <w:i/>
              <w:iCs/>
            </w:rPr>
            <w:t>Biol</w:t>
          </w:r>
          <w:proofErr w:type="spellEnd"/>
          <w:r>
            <w:rPr>
              <w:rFonts w:eastAsia="Times New Roman"/>
            </w:rPr>
            <w:t xml:space="preserve"> </w:t>
          </w:r>
          <w:r>
            <w:rPr>
              <w:rFonts w:eastAsia="Times New Roman"/>
              <w:b/>
              <w:bCs/>
            </w:rPr>
            <w:t>2011</w:t>
          </w:r>
          <w:r>
            <w:rPr>
              <w:rFonts w:eastAsia="Times New Roman"/>
            </w:rPr>
            <w:t xml:space="preserve">, </w:t>
          </w:r>
          <w:r>
            <w:rPr>
              <w:rFonts w:eastAsia="Times New Roman"/>
              <w:i/>
              <w:iCs/>
            </w:rPr>
            <w:t>62</w:t>
          </w:r>
          <w:r>
            <w:rPr>
              <w:rFonts w:eastAsia="Times New Roman"/>
            </w:rPr>
            <w:t xml:space="preserve"> (1), 127–155. https://doi.org/10.1146/annurev-arplant-042110-103918.</w:t>
          </w:r>
        </w:p>
        <w:p w14:paraId="14915A68" w14:textId="77777777" w:rsidR="00940A24" w:rsidRDefault="00940A24">
          <w:pPr>
            <w:autoSpaceDE w:val="0"/>
            <w:autoSpaceDN w:val="0"/>
            <w:ind w:hanging="640"/>
            <w:divId w:val="2036928178"/>
            <w:rPr>
              <w:rFonts w:eastAsia="Times New Roman"/>
            </w:rPr>
          </w:pPr>
          <w:r>
            <w:rPr>
              <w:rFonts w:eastAsia="Times New Roman"/>
            </w:rPr>
            <w:t>(11)</w:t>
          </w:r>
          <w:r>
            <w:rPr>
              <w:rFonts w:eastAsia="Times New Roman"/>
            </w:rPr>
            <w:tab/>
            <w:t xml:space="preserve">Cai, L. Recent Progress in Enzymatic Synthesis of Sugar Nucleotides. </w:t>
          </w:r>
          <w:r>
            <w:rPr>
              <w:rFonts w:eastAsia="Times New Roman"/>
              <w:i/>
              <w:iCs/>
            </w:rPr>
            <w:t xml:space="preserve">J </w:t>
          </w:r>
          <w:proofErr w:type="spellStart"/>
          <w:r>
            <w:rPr>
              <w:rFonts w:eastAsia="Times New Roman"/>
              <w:i/>
              <w:iCs/>
            </w:rPr>
            <w:t>Carbohydr</w:t>
          </w:r>
          <w:proofErr w:type="spellEnd"/>
          <w:r>
            <w:rPr>
              <w:rFonts w:eastAsia="Times New Roman"/>
              <w:i/>
              <w:iCs/>
            </w:rPr>
            <w:t xml:space="preserve"> Chem</w:t>
          </w:r>
          <w:r>
            <w:rPr>
              <w:rFonts w:eastAsia="Times New Roman"/>
            </w:rPr>
            <w:t xml:space="preserve"> </w:t>
          </w:r>
          <w:r>
            <w:rPr>
              <w:rFonts w:eastAsia="Times New Roman"/>
              <w:b/>
              <w:bCs/>
            </w:rPr>
            <w:t>2012</w:t>
          </w:r>
          <w:r>
            <w:rPr>
              <w:rFonts w:eastAsia="Times New Roman"/>
            </w:rPr>
            <w:t xml:space="preserve">, </w:t>
          </w:r>
          <w:r>
            <w:rPr>
              <w:rFonts w:eastAsia="Times New Roman"/>
              <w:i/>
              <w:iCs/>
            </w:rPr>
            <w:t>31</w:t>
          </w:r>
          <w:r>
            <w:rPr>
              <w:rFonts w:eastAsia="Times New Roman"/>
            </w:rPr>
            <w:t xml:space="preserve"> (7), 535–552. https://doi.org/10.1080/07328303.2012.687059.</w:t>
          </w:r>
        </w:p>
        <w:p w14:paraId="27460F90" w14:textId="77777777" w:rsidR="00940A24" w:rsidRDefault="00940A24">
          <w:pPr>
            <w:autoSpaceDE w:val="0"/>
            <w:autoSpaceDN w:val="0"/>
            <w:ind w:hanging="640"/>
            <w:divId w:val="1459642146"/>
            <w:rPr>
              <w:rFonts w:eastAsia="Times New Roman"/>
            </w:rPr>
          </w:pPr>
          <w:r>
            <w:rPr>
              <w:rFonts w:eastAsia="Times New Roman"/>
            </w:rPr>
            <w:t>(12)</w:t>
          </w:r>
          <w:r>
            <w:rPr>
              <w:rFonts w:eastAsia="Times New Roman"/>
            </w:rPr>
            <w:tab/>
            <w:t xml:space="preserve">Wen, L.; Gadi, M. R.; Zheng, Y.; Gibbons, C.; </w:t>
          </w:r>
          <w:proofErr w:type="spellStart"/>
          <w:r>
            <w:rPr>
              <w:rFonts w:eastAsia="Times New Roman"/>
            </w:rPr>
            <w:t>Kondengaden</w:t>
          </w:r>
          <w:proofErr w:type="spellEnd"/>
          <w:r>
            <w:rPr>
              <w:rFonts w:eastAsia="Times New Roman"/>
            </w:rPr>
            <w:t xml:space="preserve">, S. M.; Zhang, J.; Wang, P. G. Chemoenzymatic Synthesis of Unnatural Nucleotide Sugars for Enzymatic Bioorthogonal </w:t>
          </w:r>
          <w:proofErr w:type="spellStart"/>
          <w:r>
            <w:rPr>
              <w:rFonts w:eastAsia="Times New Roman"/>
            </w:rPr>
            <w:t>Labeling</w:t>
          </w:r>
          <w:proofErr w:type="spellEnd"/>
          <w:r>
            <w:rPr>
              <w:rFonts w:eastAsia="Times New Roman"/>
            </w:rPr>
            <w:t xml:space="preserve">. </w:t>
          </w:r>
          <w:r>
            <w:rPr>
              <w:rFonts w:eastAsia="Times New Roman"/>
              <w:i/>
              <w:iCs/>
            </w:rPr>
            <w:t xml:space="preserve">ACS </w:t>
          </w:r>
          <w:proofErr w:type="spellStart"/>
          <w:r>
            <w:rPr>
              <w:rFonts w:eastAsia="Times New Roman"/>
              <w:i/>
              <w:iCs/>
            </w:rPr>
            <w:t>Catal</w:t>
          </w:r>
          <w:proofErr w:type="spellEnd"/>
          <w:r>
            <w:rPr>
              <w:rFonts w:eastAsia="Times New Roman"/>
            </w:rPr>
            <w:t xml:space="preserve"> </w:t>
          </w:r>
          <w:r>
            <w:rPr>
              <w:rFonts w:eastAsia="Times New Roman"/>
              <w:b/>
              <w:bCs/>
            </w:rPr>
            <w:t>2018</w:t>
          </w:r>
          <w:r>
            <w:rPr>
              <w:rFonts w:eastAsia="Times New Roman"/>
            </w:rPr>
            <w:t xml:space="preserve">, </w:t>
          </w:r>
          <w:r>
            <w:rPr>
              <w:rFonts w:eastAsia="Times New Roman"/>
              <w:i/>
              <w:iCs/>
            </w:rPr>
            <w:t>8</w:t>
          </w:r>
          <w:r>
            <w:rPr>
              <w:rFonts w:eastAsia="Times New Roman"/>
            </w:rPr>
            <w:t xml:space="preserve"> (8), 7659–7666. https://doi.org/10.1021/acscatal.8b02081.</w:t>
          </w:r>
        </w:p>
        <w:p w14:paraId="45CFE19A" w14:textId="77777777" w:rsidR="00940A24" w:rsidRDefault="00940A24">
          <w:pPr>
            <w:autoSpaceDE w:val="0"/>
            <w:autoSpaceDN w:val="0"/>
            <w:ind w:hanging="640"/>
            <w:divId w:val="752160984"/>
            <w:rPr>
              <w:rFonts w:eastAsia="Times New Roman"/>
            </w:rPr>
          </w:pPr>
          <w:r>
            <w:rPr>
              <w:rFonts w:eastAsia="Times New Roman"/>
            </w:rPr>
            <w:t>(13)</w:t>
          </w:r>
          <w:r>
            <w:rPr>
              <w:rFonts w:eastAsia="Times New Roman"/>
            </w:rPr>
            <w:tab/>
          </w:r>
          <w:proofErr w:type="spellStart"/>
          <w:r>
            <w:rPr>
              <w:rFonts w:eastAsia="Times New Roman"/>
            </w:rPr>
            <w:t>Franceus</w:t>
          </w:r>
          <w:proofErr w:type="spellEnd"/>
          <w:r>
            <w:rPr>
              <w:rFonts w:eastAsia="Times New Roman"/>
            </w:rPr>
            <w:t xml:space="preserve">, J.; Desmet, T. Sucrose Phosphorylase and Related Enzymes in Glycoside Hydrolase Family 13: Discovery, Application and Engineering. </w:t>
          </w:r>
          <w:r>
            <w:rPr>
              <w:rFonts w:eastAsia="Times New Roman"/>
              <w:i/>
              <w:iCs/>
            </w:rPr>
            <w:t>Int J Mol Sci</w:t>
          </w:r>
          <w:r>
            <w:rPr>
              <w:rFonts w:eastAsia="Times New Roman"/>
            </w:rPr>
            <w:t xml:space="preserve"> </w:t>
          </w:r>
          <w:r>
            <w:rPr>
              <w:rFonts w:eastAsia="Times New Roman"/>
              <w:b/>
              <w:bCs/>
            </w:rPr>
            <w:t>2020</w:t>
          </w:r>
          <w:r>
            <w:rPr>
              <w:rFonts w:eastAsia="Times New Roman"/>
            </w:rPr>
            <w:t xml:space="preserve">, </w:t>
          </w:r>
          <w:r>
            <w:rPr>
              <w:rFonts w:eastAsia="Times New Roman"/>
              <w:i/>
              <w:iCs/>
            </w:rPr>
            <w:t>21</w:t>
          </w:r>
          <w:r>
            <w:rPr>
              <w:rFonts w:eastAsia="Times New Roman"/>
            </w:rPr>
            <w:t xml:space="preserve"> (7), 2526. https://doi.org/10.3390/ijms21072526.</w:t>
          </w:r>
        </w:p>
        <w:p w14:paraId="530EA610" w14:textId="77777777" w:rsidR="00940A24" w:rsidRDefault="00940A24">
          <w:pPr>
            <w:autoSpaceDE w:val="0"/>
            <w:autoSpaceDN w:val="0"/>
            <w:ind w:hanging="640"/>
            <w:divId w:val="849180189"/>
            <w:rPr>
              <w:rFonts w:eastAsia="Times New Roman"/>
            </w:rPr>
          </w:pPr>
          <w:r>
            <w:rPr>
              <w:rFonts w:eastAsia="Times New Roman"/>
            </w:rPr>
            <w:t>(14)</w:t>
          </w:r>
          <w:r>
            <w:rPr>
              <w:rFonts w:eastAsia="Times New Roman"/>
            </w:rPr>
            <w:tab/>
          </w:r>
          <w:proofErr w:type="spellStart"/>
          <w:r>
            <w:rPr>
              <w:rFonts w:eastAsia="Times New Roman"/>
            </w:rPr>
            <w:t>Franceus</w:t>
          </w:r>
          <w:proofErr w:type="spellEnd"/>
          <w:r>
            <w:rPr>
              <w:rFonts w:eastAsia="Times New Roman"/>
            </w:rPr>
            <w:t xml:space="preserve">, J.; Pinel, D.; Desmet, T. </w:t>
          </w:r>
          <w:proofErr w:type="spellStart"/>
          <w:r>
            <w:rPr>
              <w:rFonts w:eastAsia="Times New Roman"/>
            </w:rPr>
            <w:t>Glucosylglycerate</w:t>
          </w:r>
          <w:proofErr w:type="spellEnd"/>
          <w:r>
            <w:rPr>
              <w:rFonts w:eastAsia="Times New Roman"/>
            </w:rPr>
            <w:t xml:space="preserve"> Phosphorylase, an Enzyme with Novel Specificity Involved in Compatible Solute Metabolism. </w:t>
          </w:r>
          <w:r>
            <w:rPr>
              <w:rFonts w:eastAsia="Times New Roman"/>
              <w:i/>
              <w:iCs/>
            </w:rPr>
            <w:t xml:space="preserve">Appl Environ </w:t>
          </w:r>
          <w:proofErr w:type="spellStart"/>
          <w:r>
            <w:rPr>
              <w:rFonts w:eastAsia="Times New Roman"/>
              <w:i/>
              <w:iCs/>
            </w:rPr>
            <w:t>Microbiol</w:t>
          </w:r>
          <w:proofErr w:type="spellEnd"/>
          <w:r>
            <w:rPr>
              <w:rFonts w:eastAsia="Times New Roman"/>
            </w:rPr>
            <w:t xml:space="preserve"> </w:t>
          </w:r>
          <w:r>
            <w:rPr>
              <w:rFonts w:eastAsia="Times New Roman"/>
              <w:b/>
              <w:bCs/>
            </w:rPr>
            <w:t>2017</w:t>
          </w:r>
          <w:r>
            <w:rPr>
              <w:rFonts w:eastAsia="Times New Roman"/>
            </w:rPr>
            <w:t xml:space="preserve">, </w:t>
          </w:r>
          <w:r>
            <w:rPr>
              <w:rFonts w:eastAsia="Times New Roman"/>
              <w:i/>
              <w:iCs/>
            </w:rPr>
            <w:t>83</w:t>
          </w:r>
          <w:r>
            <w:rPr>
              <w:rFonts w:eastAsia="Times New Roman"/>
            </w:rPr>
            <w:t xml:space="preserve"> (19). https://doi.org/10.1128/AEM.01434-17.</w:t>
          </w:r>
        </w:p>
        <w:p w14:paraId="74059AD6" w14:textId="77777777" w:rsidR="00940A24" w:rsidRDefault="00940A24">
          <w:pPr>
            <w:autoSpaceDE w:val="0"/>
            <w:autoSpaceDN w:val="0"/>
            <w:ind w:hanging="640"/>
            <w:divId w:val="1663848186"/>
            <w:rPr>
              <w:rFonts w:eastAsia="Times New Roman"/>
            </w:rPr>
          </w:pPr>
          <w:r>
            <w:rPr>
              <w:rFonts w:eastAsia="Times New Roman"/>
            </w:rPr>
            <w:t>(15)</w:t>
          </w:r>
          <w:r>
            <w:rPr>
              <w:rFonts w:eastAsia="Times New Roman"/>
            </w:rPr>
            <w:tab/>
          </w:r>
          <w:proofErr w:type="spellStart"/>
          <w:r>
            <w:rPr>
              <w:rFonts w:eastAsia="Times New Roman"/>
            </w:rPr>
            <w:t>Kanehisa</w:t>
          </w:r>
          <w:proofErr w:type="spellEnd"/>
          <w:r>
            <w:rPr>
              <w:rFonts w:eastAsia="Times New Roman"/>
            </w:rPr>
            <w:t xml:space="preserve"> Laboratories. </w:t>
          </w:r>
          <w:r>
            <w:rPr>
              <w:rFonts w:eastAsia="Times New Roman"/>
              <w:i/>
              <w:iCs/>
            </w:rPr>
            <w:t>Biosynthesis of nucleotide sugars</w:t>
          </w:r>
          <w:r>
            <w:rPr>
              <w:rFonts w:eastAsia="Times New Roman"/>
            </w:rPr>
            <w:t>. https://www.genome.jp/kegg-bin/show_pathway?map01250+C04089 (accessed 2022-09-02).</w:t>
          </w:r>
        </w:p>
        <w:p w14:paraId="1611FA95" w14:textId="77777777" w:rsidR="00940A24" w:rsidRDefault="00940A24">
          <w:pPr>
            <w:autoSpaceDE w:val="0"/>
            <w:autoSpaceDN w:val="0"/>
            <w:ind w:hanging="640"/>
            <w:divId w:val="1594777173"/>
            <w:rPr>
              <w:rFonts w:eastAsia="Times New Roman"/>
            </w:rPr>
          </w:pPr>
          <w:r>
            <w:rPr>
              <w:rFonts w:eastAsia="Times New Roman"/>
            </w:rPr>
            <w:lastRenderedPageBreak/>
            <w:t>(16)</w:t>
          </w:r>
          <w:r>
            <w:rPr>
              <w:rFonts w:eastAsia="Times New Roman"/>
            </w:rPr>
            <w:tab/>
            <w:t xml:space="preserve">Mikkola, S. Nucleotide Sugars in Chemistry and Biology. </w:t>
          </w:r>
          <w:r>
            <w:rPr>
              <w:rFonts w:eastAsia="Times New Roman"/>
              <w:i/>
              <w:iCs/>
            </w:rPr>
            <w:t>Molecules 2020, Vol. 25, Page 5755</w:t>
          </w:r>
          <w:r>
            <w:rPr>
              <w:rFonts w:eastAsia="Times New Roman"/>
            </w:rPr>
            <w:t xml:space="preserve"> </w:t>
          </w:r>
          <w:r>
            <w:rPr>
              <w:rFonts w:eastAsia="Times New Roman"/>
              <w:b/>
              <w:bCs/>
            </w:rPr>
            <w:t>2020</w:t>
          </w:r>
          <w:r>
            <w:rPr>
              <w:rFonts w:eastAsia="Times New Roman"/>
            </w:rPr>
            <w:t xml:space="preserve">, </w:t>
          </w:r>
          <w:r>
            <w:rPr>
              <w:rFonts w:eastAsia="Times New Roman"/>
              <w:i/>
              <w:iCs/>
            </w:rPr>
            <w:t>25</w:t>
          </w:r>
          <w:r>
            <w:rPr>
              <w:rFonts w:eastAsia="Times New Roman"/>
            </w:rPr>
            <w:t xml:space="preserve"> (23), 5755. https://doi.org/10.3390/MOLECULES25235755.</w:t>
          </w:r>
        </w:p>
        <w:p w14:paraId="4AC6DCE7" w14:textId="77777777" w:rsidR="00940A24" w:rsidRDefault="00940A24">
          <w:pPr>
            <w:autoSpaceDE w:val="0"/>
            <w:autoSpaceDN w:val="0"/>
            <w:ind w:hanging="640"/>
            <w:divId w:val="1981306855"/>
            <w:rPr>
              <w:rFonts w:eastAsia="Times New Roman"/>
            </w:rPr>
          </w:pPr>
          <w:r>
            <w:rPr>
              <w:rFonts w:eastAsia="Times New Roman"/>
            </w:rPr>
            <w:t>(17)</w:t>
          </w:r>
          <w:r>
            <w:rPr>
              <w:rFonts w:eastAsia="Times New Roman"/>
            </w:rPr>
            <w:tab/>
            <w:t>Adeva-</w:t>
          </w:r>
          <w:proofErr w:type="spellStart"/>
          <w:r>
            <w:rPr>
              <w:rFonts w:eastAsia="Times New Roman"/>
            </w:rPr>
            <w:t>Andany</w:t>
          </w:r>
          <w:proofErr w:type="spellEnd"/>
          <w:r>
            <w:rPr>
              <w:rFonts w:eastAsia="Times New Roman"/>
            </w:rPr>
            <w:t>, M. M.; Pérez-</w:t>
          </w:r>
          <w:proofErr w:type="spellStart"/>
          <w:r>
            <w:rPr>
              <w:rFonts w:eastAsia="Times New Roman"/>
            </w:rPr>
            <w:t>Felpete</w:t>
          </w:r>
          <w:proofErr w:type="spellEnd"/>
          <w:r>
            <w:rPr>
              <w:rFonts w:eastAsia="Times New Roman"/>
            </w:rPr>
            <w:t xml:space="preserve">, N.; Fernández-Fernández, C.; </w:t>
          </w:r>
          <w:proofErr w:type="spellStart"/>
          <w:r>
            <w:rPr>
              <w:rFonts w:eastAsia="Times New Roman"/>
            </w:rPr>
            <w:t>Donapetry</w:t>
          </w:r>
          <w:proofErr w:type="spellEnd"/>
          <w:r>
            <w:rPr>
              <w:rFonts w:eastAsia="Times New Roman"/>
            </w:rPr>
            <w:t xml:space="preserve">-García, C.; Pazos-García, C. Liver Glucose Metabolism in Humans. </w:t>
          </w:r>
          <w:proofErr w:type="spellStart"/>
          <w:r>
            <w:rPr>
              <w:rFonts w:eastAsia="Times New Roman"/>
              <w:i/>
              <w:iCs/>
            </w:rPr>
            <w:t>Biosci</w:t>
          </w:r>
          <w:proofErr w:type="spellEnd"/>
          <w:r>
            <w:rPr>
              <w:rFonts w:eastAsia="Times New Roman"/>
              <w:i/>
              <w:iCs/>
            </w:rPr>
            <w:t xml:space="preserve"> Rep</w:t>
          </w:r>
          <w:r>
            <w:rPr>
              <w:rFonts w:eastAsia="Times New Roman"/>
            </w:rPr>
            <w:t xml:space="preserve"> </w:t>
          </w:r>
          <w:r>
            <w:rPr>
              <w:rFonts w:eastAsia="Times New Roman"/>
              <w:b/>
              <w:bCs/>
            </w:rPr>
            <w:t>2016</w:t>
          </w:r>
          <w:r>
            <w:rPr>
              <w:rFonts w:eastAsia="Times New Roman"/>
            </w:rPr>
            <w:t xml:space="preserve">, </w:t>
          </w:r>
          <w:r>
            <w:rPr>
              <w:rFonts w:eastAsia="Times New Roman"/>
              <w:i/>
              <w:iCs/>
            </w:rPr>
            <w:t>36</w:t>
          </w:r>
          <w:r>
            <w:rPr>
              <w:rFonts w:eastAsia="Times New Roman"/>
            </w:rPr>
            <w:t xml:space="preserve"> (6), 416. https://doi.org/10.1042/BSR20160385/56473.</w:t>
          </w:r>
        </w:p>
        <w:p w14:paraId="4A155B4A" w14:textId="77777777" w:rsidR="00940A24" w:rsidRDefault="00940A24">
          <w:pPr>
            <w:autoSpaceDE w:val="0"/>
            <w:autoSpaceDN w:val="0"/>
            <w:ind w:hanging="640"/>
            <w:divId w:val="1363095849"/>
            <w:rPr>
              <w:rFonts w:eastAsia="Times New Roman"/>
            </w:rPr>
          </w:pPr>
          <w:r>
            <w:rPr>
              <w:rFonts w:eastAsia="Times New Roman"/>
            </w:rPr>
            <w:t>(18)</w:t>
          </w:r>
          <w:r>
            <w:rPr>
              <w:rFonts w:eastAsia="Times New Roman"/>
            </w:rPr>
            <w:tab/>
            <w:t xml:space="preserve">Zhang, W.; Qin, W.; Li, H.; Wu, A. M. Biosynthesis and Transport of Nucleotide Sugars for Plant Hemicellulose. </w:t>
          </w:r>
          <w:r>
            <w:rPr>
              <w:rFonts w:eastAsia="Times New Roman"/>
              <w:i/>
              <w:iCs/>
            </w:rPr>
            <w:t>Front Plant Sci</w:t>
          </w:r>
          <w:r>
            <w:rPr>
              <w:rFonts w:eastAsia="Times New Roman"/>
            </w:rPr>
            <w:t xml:space="preserve"> </w:t>
          </w:r>
          <w:r>
            <w:rPr>
              <w:rFonts w:eastAsia="Times New Roman"/>
              <w:b/>
              <w:bCs/>
            </w:rPr>
            <w:t>2021</w:t>
          </w:r>
          <w:r>
            <w:rPr>
              <w:rFonts w:eastAsia="Times New Roman"/>
            </w:rPr>
            <w:t xml:space="preserve">, </w:t>
          </w:r>
          <w:r>
            <w:rPr>
              <w:rFonts w:eastAsia="Times New Roman"/>
              <w:i/>
              <w:iCs/>
            </w:rPr>
            <w:t>12</w:t>
          </w:r>
          <w:r>
            <w:rPr>
              <w:rFonts w:eastAsia="Times New Roman"/>
            </w:rPr>
            <w:t>, 2615. https://doi.org/10.3389/FPLS.2021.723128/XML/NLM.</w:t>
          </w:r>
        </w:p>
        <w:p w14:paraId="305C09C3" w14:textId="77777777" w:rsidR="00940A24" w:rsidRDefault="00940A24">
          <w:pPr>
            <w:autoSpaceDE w:val="0"/>
            <w:autoSpaceDN w:val="0"/>
            <w:ind w:hanging="640"/>
            <w:divId w:val="121971505"/>
            <w:rPr>
              <w:rFonts w:eastAsia="Times New Roman"/>
            </w:rPr>
          </w:pPr>
          <w:r>
            <w:rPr>
              <w:rFonts w:eastAsia="Times New Roman"/>
            </w:rPr>
            <w:t>(19)</w:t>
          </w:r>
          <w:r>
            <w:rPr>
              <w:rFonts w:eastAsia="Times New Roman"/>
            </w:rPr>
            <w:tab/>
            <w:t xml:space="preserve">Winchester, B. G. Lysosomal Metabolism of Glycoconjugates. </w:t>
          </w:r>
          <w:proofErr w:type="spellStart"/>
          <w:r>
            <w:rPr>
              <w:rFonts w:eastAsia="Times New Roman"/>
              <w:i/>
              <w:iCs/>
            </w:rPr>
            <w:t>Subcell</w:t>
          </w:r>
          <w:proofErr w:type="spellEnd"/>
          <w:r>
            <w:rPr>
              <w:rFonts w:eastAsia="Times New Roman"/>
              <w:i/>
              <w:iCs/>
            </w:rPr>
            <w:t xml:space="preserve"> </w:t>
          </w:r>
          <w:proofErr w:type="spellStart"/>
          <w:r>
            <w:rPr>
              <w:rFonts w:eastAsia="Times New Roman"/>
              <w:i/>
              <w:iCs/>
            </w:rPr>
            <w:t>Biochem</w:t>
          </w:r>
          <w:proofErr w:type="spellEnd"/>
          <w:r>
            <w:rPr>
              <w:rFonts w:eastAsia="Times New Roman"/>
            </w:rPr>
            <w:t xml:space="preserve"> </w:t>
          </w:r>
          <w:r>
            <w:rPr>
              <w:rFonts w:eastAsia="Times New Roman"/>
              <w:b/>
              <w:bCs/>
            </w:rPr>
            <w:t>1996</w:t>
          </w:r>
          <w:r>
            <w:rPr>
              <w:rFonts w:eastAsia="Times New Roman"/>
            </w:rPr>
            <w:t xml:space="preserve">, </w:t>
          </w:r>
          <w:r>
            <w:rPr>
              <w:rFonts w:eastAsia="Times New Roman"/>
              <w:i/>
              <w:iCs/>
            </w:rPr>
            <w:t>27</w:t>
          </w:r>
          <w:r>
            <w:rPr>
              <w:rFonts w:eastAsia="Times New Roman"/>
            </w:rPr>
            <w:t>, 191–238. https://doi.org/10.1007/978-1-4615-5833-0_7/COVER.</w:t>
          </w:r>
        </w:p>
        <w:p w14:paraId="55EF5C8C" w14:textId="77777777" w:rsidR="00940A24" w:rsidRDefault="00940A24">
          <w:pPr>
            <w:autoSpaceDE w:val="0"/>
            <w:autoSpaceDN w:val="0"/>
            <w:ind w:hanging="640"/>
            <w:divId w:val="876549648"/>
            <w:rPr>
              <w:rFonts w:eastAsia="Times New Roman"/>
            </w:rPr>
          </w:pPr>
          <w:r>
            <w:rPr>
              <w:rFonts w:eastAsia="Times New Roman"/>
            </w:rPr>
            <w:t>(20)</w:t>
          </w:r>
          <w:r>
            <w:rPr>
              <w:rFonts w:eastAsia="Times New Roman"/>
            </w:rPr>
            <w:tab/>
            <w:t xml:space="preserve">Cai, L. Recent Progress in Enzymatic Synthesis of Sugar Nucleotides. </w:t>
          </w:r>
          <w:r>
            <w:rPr>
              <w:rFonts w:eastAsia="Times New Roman"/>
              <w:i/>
              <w:iCs/>
            </w:rPr>
            <w:t>https://doi.org/10.1080/07328303.2012.687059</w:t>
          </w:r>
          <w:r>
            <w:rPr>
              <w:rFonts w:eastAsia="Times New Roman"/>
            </w:rPr>
            <w:t xml:space="preserve"> </w:t>
          </w:r>
          <w:r>
            <w:rPr>
              <w:rFonts w:eastAsia="Times New Roman"/>
              <w:b/>
              <w:bCs/>
            </w:rPr>
            <w:t>2012</w:t>
          </w:r>
          <w:r>
            <w:rPr>
              <w:rFonts w:eastAsia="Times New Roman"/>
            </w:rPr>
            <w:t xml:space="preserve">, </w:t>
          </w:r>
          <w:r>
            <w:rPr>
              <w:rFonts w:eastAsia="Times New Roman"/>
              <w:i/>
              <w:iCs/>
            </w:rPr>
            <w:t>31</w:t>
          </w:r>
          <w:r>
            <w:rPr>
              <w:rFonts w:eastAsia="Times New Roman"/>
            </w:rPr>
            <w:t xml:space="preserve"> (7), 535–552. https://doi.org/10.1080/07328303.2012.687059.</w:t>
          </w:r>
        </w:p>
        <w:p w14:paraId="5ABE577A" w14:textId="77777777" w:rsidR="00940A24" w:rsidRDefault="00940A24">
          <w:pPr>
            <w:autoSpaceDE w:val="0"/>
            <w:autoSpaceDN w:val="0"/>
            <w:ind w:hanging="640"/>
            <w:divId w:val="1661227744"/>
            <w:rPr>
              <w:rFonts w:eastAsia="Times New Roman"/>
            </w:rPr>
          </w:pPr>
          <w:r>
            <w:rPr>
              <w:rFonts w:eastAsia="Times New Roman"/>
            </w:rPr>
            <w:t>(21)</w:t>
          </w:r>
          <w:r>
            <w:rPr>
              <w:rFonts w:eastAsia="Times New Roman"/>
            </w:rPr>
            <w:tab/>
          </w:r>
          <w:proofErr w:type="spellStart"/>
          <w:r>
            <w:rPr>
              <w:rFonts w:eastAsia="Times New Roman"/>
            </w:rPr>
            <w:t>Ashihara</w:t>
          </w:r>
          <w:proofErr w:type="spellEnd"/>
          <w:r>
            <w:rPr>
              <w:rFonts w:eastAsia="Times New Roman"/>
            </w:rPr>
            <w:t xml:space="preserve">, H.; Ludwig, I. A.; Crozier, A. Sugar Nucleotides. </w:t>
          </w:r>
          <w:r>
            <w:rPr>
              <w:rFonts w:eastAsia="Times New Roman"/>
              <w:i/>
              <w:iCs/>
            </w:rPr>
            <w:t>Plant Nucleotide Metabolism ‐ Biosynthesis, Degradation, and Alkaloid Formation</w:t>
          </w:r>
          <w:r>
            <w:rPr>
              <w:rFonts w:eastAsia="Times New Roman"/>
            </w:rPr>
            <w:t xml:space="preserve"> </w:t>
          </w:r>
          <w:r>
            <w:rPr>
              <w:rFonts w:eastAsia="Times New Roman"/>
              <w:b/>
              <w:bCs/>
            </w:rPr>
            <w:t>2020</w:t>
          </w:r>
          <w:r>
            <w:rPr>
              <w:rFonts w:eastAsia="Times New Roman"/>
            </w:rPr>
            <w:t>, 367–385. https://doi.org/10.1002/9781119476139.CH22.</w:t>
          </w:r>
        </w:p>
        <w:p w14:paraId="532EBD62" w14:textId="77777777" w:rsidR="00940A24" w:rsidRDefault="00940A24">
          <w:pPr>
            <w:autoSpaceDE w:val="0"/>
            <w:autoSpaceDN w:val="0"/>
            <w:ind w:hanging="640"/>
            <w:divId w:val="136798295"/>
            <w:rPr>
              <w:rFonts w:eastAsia="Times New Roman"/>
            </w:rPr>
          </w:pPr>
          <w:r>
            <w:rPr>
              <w:rFonts w:eastAsia="Times New Roman"/>
            </w:rPr>
            <w:t>(22)</w:t>
          </w:r>
          <w:r>
            <w:rPr>
              <w:rFonts w:eastAsia="Times New Roman"/>
            </w:rPr>
            <w:tab/>
          </w:r>
          <w:proofErr w:type="spellStart"/>
          <w:r>
            <w:rPr>
              <w:rFonts w:eastAsia="Times New Roman"/>
            </w:rPr>
            <w:t>Mestrom</w:t>
          </w:r>
          <w:proofErr w:type="spellEnd"/>
          <w:r>
            <w:rPr>
              <w:rFonts w:eastAsia="Times New Roman"/>
            </w:rPr>
            <w:t xml:space="preserve">, L.; </w:t>
          </w:r>
          <w:proofErr w:type="spellStart"/>
          <w:r>
            <w:rPr>
              <w:rFonts w:eastAsia="Times New Roman"/>
            </w:rPr>
            <w:t>Przypis</w:t>
          </w:r>
          <w:proofErr w:type="spellEnd"/>
          <w:r>
            <w:rPr>
              <w:rFonts w:eastAsia="Times New Roman"/>
            </w:rPr>
            <w:t xml:space="preserve">, M.; </w:t>
          </w:r>
          <w:proofErr w:type="spellStart"/>
          <w:r>
            <w:rPr>
              <w:rFonts w:eastAsia="Times New Roman"/>
            </w:rPr>
            <w:t>Kowalczykiewicz</w:t>
          </w:r>
          <w:proofErr w:type="spellEnd"/>
          <w:r>
            <w:rPr>
              <w:rFonts w:eastAsia="Times New Roman"/>
            </w:rPr>
            <w:t xml:space="preserve">, D.; </w:t>
          </w:r>
          <w:proofErr w:type="spellStart"/>
          <w:r>
            <w:rPr>
              <w:rFonts w:eastAsia="Times New Roman"/>
            </w:rPr>
            <w:t>Pollender</w:t>
          </w:r>
          <w:proofErr w:type="spellEnd"/>
          <w:r>
            <w:rPr>
              <w:rFonts w:eastAsia="Times New Roman"/>
            </w:rPr>
            <w:t xml:space="preserve">, A.; Kumpf, A.; Marsden, S. R.; Bento, I.; </w:t>
          </w:r>
          <w:proofErr w:type="spellStart"/>
          <w:r>
            <w:rPr>
              <w:rFonts w:eastAsia="Times New Roman"/>
            </w:rPr>
            <w:t>Jarzębski</w:t>
          </w:r>
          <w:proofErr w:type="spellEnd"/>
          <w:r>
            <w:rPr>
              <w:rFonts w:eastAsia="Times New Roman"/>
            </w:rPr>
            <w:t xml:space="preserve">, A. B.; Szymańska, K.; </w:t>
          </w:r>
          <w:proofErr w:type="spellStart"/>
          <w:r>
            <w:rPr>
              <w:rFonts w:eastAsia="Times New Roman"/>
            </w:rPr>
            <w:t>Chruściel</w:t>
          </w:r>
          <w:proofErr w:type="spellEnd"/>
          <w:r>
            <w:rPr>
              <w:rFonts w:eastAsia="Times New Roman"/>
            </w:rPr>
            <w:t xml:space="preserve">, A.; Tischler, D.; </w:t>
          </w:r>
          <w:proofErr w:type="spellStart"/>
          <w:r>
            <w:rPr>
              <w:rFonts w:eastAsia="Times New Roman"/>
            </w:rPr>
            <w:t>Schoevaart</w:t>
          </w:r>
          <w:proofErr w:type="spellEnd"/>
          <w:r>
            <w:rPr>
              <w:rFonts w:eastAsia="Times New Roman"/>
            </w:rPr>
            <w:t xml:space="preserve">, R.; Hanefeld, U.; </w:t>
          </w:r>
          <w:proofErr w:type="spellStart"/>
          <w:r>
            <w:rPr>
              <w:rFonts w:eastAsia="Times New Roman"/>
            </w:rPr>
            <w:t>Hagedoorn</w:t>
          </w:r>
          <w:proofErr w:type="spellEnd"/>
          <w:r>
            <w:rPr>
              <w:rFonts w:eastAsia="Times New Roman"/>
            </w:rPr>
            <w:t xml:space="preserve">, P. L. Leloir Glycosyltransferases in Applied Biocatalysis: A Multidisciplinary Approach. </w:t>
          </w:r>
          <w:r>
            <w:rPr>
              <w:rFonts w:eastAsia="Times New Roman"/>
              <w:i/>
              <w:iCs/>
            </w:rPr>
            <w:t>International Journal of Molecular Sciences 2019, Vol. 20, Page 5263</w:t>
          </w:r>
          <w:r>
            <w:rPr>
              <w:rFonts w:eastAsia="Times New Roman"/>
            </w:rPr>
            <w:t xml:space="preserve"> </w:t>
          </w:r>
          <w:r>
            <w:rPr>
              <w:rFonts w:eastAsia="Times New Roman"/>
              <w:b/>
              <w:bCs/>
            </w:rPr>
            <w:t>2019</w:t>
          </w:r>
          <w:r>
            <w:rPr>
              <w:rFonts w:eastAsia="Times New Roman"/>
            </w:rPr>
            <w:t xml:space="preserve">, </w:t>
          </w:r>
          <w:r>
            <w:rPr>
              <w:rFonts w:eastAsia="Times New Roman"/>
              <w:i/>
              <w:iCs/>
            </w:rPr>
            <w:t>20</w:t>
          </w:r>
          <w:r>
            <w:rPr>
              <w:rFonts w:eastAsia="Times New Roman"/>
            </w:rPr>
            <w:t xml:space="preserve"> (21), 5263. https://doi.org/10.3390/IJMS20215263.</w:t>
          </w:r>
        </w:p>
        <w:p w14:paraId="43243F2E" w14:textId="77777777" w:rsidR="00940A24" w:rsidRDefault="00940A24">
          <w:pPr>
            <w:autoSpaceDE w:val="0"/>
            <w:autoSpaceDN w:val="0"/>
            <w:ind w:hanging="640"/>
            <w:divId w:val="442185984"/>
            <w:rPr>
              <w:rFonts w:eastAsia="Times New Roman"/>
            </w:rPr>
          </w:pPr>
          <w:r>
            <w:rPr>
              <w:rFonts w:eastAsia="Times New Roman"/>
            </w:rPr>
            <w:t>(23)</w:t>
          </w:r>
          <w:r>
            <w:rPr>
              <w:rFonts w:eastAsia="Times New Roman"/>
            </w:rPr>
            <w:tab/>
            <w:t xml:space="preserve">Lairson, L. L.; </w:t>
          </w:r>
          <w:proofErr w:type="spellStart"/>
          <w:r>
            <w:rPr>
              <w:rFonts w:eastAsia="Times New Roman"/>
            </w:rPr>
            <w:t>Henrissat</w:t>
          </w:r>
          <w:proofErr w:type="spellEnd"/>
          <w:r>
            <w:rPr>
              <w:rFonts w:eastAsia="Times New Roman"/>
            </w:rPr>
            <w:t xml:space="preserve">, B.; Davies, G. J.; Withers, S. G. Glycosyltransferases: Structures, Functions, and Mechanisms. </w:t>
          </w:r>
          <w:r>
            <w:rPr>
              <w:rFonts w:eastAsia="Times New Roman"/>
              <w:i/>
              <w:iCs/>
            </w:rPr>
            <w:t>https://doi.org/10.1146/annurev.biochem.76.061005.092322</w:t>
          </w:r>
          <w:r>
            <w:rPr>
              <w:rFonts w:eastAsia="Times New Roman"/>
            </w:rPr>
            <w:t xml:space="preserve"> </w:t>
          </w:r>
          <w:r>
            <w:rPr>
              <w:rFonts w:eastAsia="Times New Roman"/>
              <w:b/>
              <w:bCs/>
            </w:rPr>
            <w:t>2008</w:t>
          </w:r>
          <w:r>
            <w:rPr>
              <w:rFonts w:eastAsia="Times New Roman"/>
            </w:rPr>
            <w:t xml:space="preserve">, </w:t>
          </w:r>
          <w:r>
            <w:rPr>
              <w:rFonts w:eastAsia="Times New Roman"/>
              <w:i/>
              <w:iCs/>
            </w:rPr>
            <w:t>77</w:t>
          </w:r>
          <w:r>
            <w:rPr>
              <w:rFonts w:eastAsia="Times New Roman"/>
            </w:rPr>
            <w:t>, 521–555. https://doi.org/10.1146/ANNUREV.BIOCHEM.76.061005.092322.</w:t>
          </w:r>
        </w:p>
        <w:p w14:paraId="609894BC" w14:textId="77777777" w:rsidR="00940A24" w:rsidRDefault="00940A24">
          <w:pPr>
            <w:autoSpaceDE w:val="0"/>
            <w:autoSpaceDN w:val="0"/>
            <w:ind w:hanging="640"/>
            <w:divId w:val="1220047062"/>
            <w:rPr>
              <w:rFonts w:eastAsia="Times New Roman"/>
            </w:rPr>
          </w:pPr>
          <w:r>
            <w:rPr>
              <w:rFonts w:eastAsia="Times New Roman"/>
            </w:rPr>
            <w:t>(24)</w:t>
          </w:r>
          <w:r>
            <w:rPr>
              <w:rFonts w:eastAsia="Times New Roman"/>
            </w:rPr>
            <w:tab/>
          </w:r>
          <w:proofErr w:type="spellStart"/>
          <w:r>
            <w:rPr>
              <w:rFonts w:eastAsia="Times New Roman"/>
            </w:rPr>
            <w:t>Benkoulouche</w:t>
          </w:r>
          <w:proofErr w:type="spellEnd"/>
          <w:r>
            <w:rPr>
              <w:rFonts w:eastAsia="Times New Roman"/>
            </w:rPr>
            <w:t xml:space="preserve">, M.; Fauré, R.; </w:t>
          </w:r>
          <w:proofErr w:type="spellStart"/>
          <w:r>
            <w:rPr>
              <w:rFonts w:eastAsia="Times New Roman"/>
            </w:rPr>
            <w:t>Remaud-Siméon</w:t>
          </w:r>
          <w:proofErr w:type="spellEnd"/>
          <w:r>
            <w:rPr>
              <w:rFonts w:eastAsia="Times New Roman"/>
            </w:rPr>
            <w:t xml:space="preserve">, M.; Moulis, C.; André, I. Harnessing </w:t>
          </w:r>
          <w:proofErr w:type="spellStart"/>
          <w:r>
            <w:rPr>
              <w:rFonts w:eastAsia="Times New Roman"/>
            </w:rPr>
            <w:t>Glycoenzyme</w:t>
          </w:r>
          <w:proofErr w:type="spellEnd"/>
          <w:r>
            <w:rPr>
              <w:rFonts w:eastAsia="Times New Roman"/>
            </w:rPr>
            <w:t xml:space="preserve"> Engineering for Synthesis of Bioactive Oligosaccharides. </w:t>
          </w:r>
          <w:r>
            <w:rPr>
              <w:rFonts w:eastAsia="Times New Roman"/>
              <w:i/>
              <w:iCs/>
            </w:rPr>
            <w:t>Journal of the Royal Society Interface Focus</w:t>
          </w:r>
          <w:r>
            <w:rPr>
              <w:rFonts w:eastAsia="Times New Roman"/>
            </w:rPr>
            <w:t xml:space="preserve"> </w:t>
          </w:r>
          <w:r>
            <w:rPr>
              <w:rFonts w:eastAsia="Times New Roman"/>
              <w:b/>
              <w:bCs/>
            </w:rPr>
            <w:t>2019</w:t>
          </w:r>
          <w:r>
            <w:rPr>
              <w:rFonts w:eastAsia="Times New Roman"/>
            </w:rPr>
            <w:t xml:space="preserve">, </w:t>
          </w:r>
          <w:r>
            <w:rPr>
              <w:rFonts w:eastAsia="Times New Roman"/>
              <w:i/>
              <w:iCs/>
            </w:rPr>
            <w:t>9</w:t>
          </w:r>
          <w:r>
            <w:rPr>
              <w:rFonts w:eastAsia="Times New Roman"/>
            </w:rPr>
            <w:t xml:space="preserve"> (2). https://doi.org/10.1098/RSFS.2018.0069.</w:t>
          </w:r>
        </w:p>
        <w:p w14:paraId="588EE602" w14:textId="77777777" w:rsidR="00940A24" w:rsidRDefault="00940A24">
          <w:pPr>
            <w:autoSpaceDE w:val="0"/>
            <w:autoSpaceDN w:val="0"/>
            <w:ind w:hanging="640"/>
            <w:divId w:val="1778065057"/>
            <w:rPr>
              <w:rFonts w:eastAsia="Times New Roman"/>
            </w:rPr>
          </w:pPr>
          <w:r>
            <w:rPr>
              <w:rFonts w:eastAsia="Times New Roman"/>
            </w:rPr>
            <w:t>(25)</w:t>
          </w:r>
          <w:r>
            <w:rPr>
              <w:rFonts w:eastAsia="Times New Roman"/>
            </w:rPr>
            <w:tab/>
            <w:t xml:space="preserve">Chang, A.; Singh, S.; Phillips, G. N.; Thorson, J. S. Glycosyltransferase Structural Biology and Its Role in the Design of Catalysts for Glycosylation. </w:t>
          </w:r>
          <w:proofErr w:type="spellStart"/>
          <w:r>
            <w:rPr>
              <w:rFonts w:eastAsia="Times New Roman"/>
              <w:i/>
              <w:iCs/>
            </w:rPr>
            <w:t>Curr</w:t>
          </w:r>
          <w:proofErr w:type="spellEnd"/>
          <w:r>
            <w:rPr>
              <w:rFonts w:eastAsia="Times New Roman"/>
              <w:i/>
              <w:iCs/>
            </w:rPr>
            <w:t xml:space="preserve"> </w:t>
          </w:r>
          <w:proofErr w:type="spellStart"/>
          <w:r>
            <w:rPr>
              <w:rFonts w:eastAsia="Times New Roman"/>
              <w:i/>
              <w:iCs/>
            </w:rPr>
            <w:t>Opin</w:t>
          </w:r>
          <w:proofErr w:type="spellEnd"/>
          <w:r>
            <w:rPr>
              <w:rFonts w:eastAsia="Times New Roman"/>
              <w:i/>
              <w:iCs/>
            </w:rPr>
            <w:t xml:space="preserve"> </w:t>
          </w:r>
          <w:proofErr w:type="spellStart"/>
          <w:r>
            <w:rPr>
              <w:rFonts w:eastAsia="Times New Roman"/>
              <w:i/>
              <w:iCs/>
            </w:rPr>
            <w:t>Biotechnol</w:t>
          </w:r>
          <w:proofErr w:type="spellEnd"/>
          <w:r>
            <w:rPr>
              <w:rFonts w:eastAsia="Times New Roman"/>
            </w:rPr>
            <w:t xml:space="preserve"> </w:t>
          </w:r>
          <w:r>
            <w:rPr>
              <w:rFonts w:eastAsia="Times New Roman"/>
              <w:b/>
              <w:bCs/>
            </w:rPr>
            <w:t>2011</w:t>
          </w:r>
          <w:r>
            <w:rPr>
              <w:rFonts w:eastAsia="Times New Roman"/>
            </w:rPr>
            <w:t xml:space="preserve">, </w:t>
          </w:r>
          <w:r>
            <w:rPr>
              <w:rFonts w:eastAsia="Times New Roman"/>
              <w:i/>
              <w:iCs/>
            </w:rPr>
            <w:t>22</w:t>
          </w:r>
          <w:r>
            <w:rPr>
              <w:rFonts w:eastAsia="Times New Roman"/>
            </w:rPr>
            <w:t xml:space="preserve"> (6), 800–808. https://doi.org/10.1016/J.COPBIO.2011.04.013.</w:t>
          </w:r>
        </w:p>
        <w:p w14:paraId="7D1AC246" w14:textId="77777777" w:rsidR="00940A24" w:rsidRDefault="00940A24">
          <w:pPr>
            <w:autoSpaceDE w:val="0"/>
            <w:autoSpaceDN w:val="0"/>
            <w:ind w:hanging="640"/>
            <w:divId w:val="376588864"/>
            <w:rPr>
              <w:rFonts w:eastAsia="Times New Roman"/>
            </w:rPr>
          </w:pPr>
          <w:r>
            <w:rPr>
              <w:rFonts w:eastAsia="Times New Roman"/>
            </w:rPr>
            <w:t>(26)</w:t>
          </w:r>
          <w:r>
            <w:rPr>
              <w:rFonts w:eastAsia="Times New Roman"/>
            </w:rPr>
            <w:tab/>
            <w:t xml:space="preserve">Hancock, S. M.; Vaughan, M. D.; Withers, S. G. Engineering of Glycosidases and Glycosyltransferases. </w:t>
          </w:r>
          <w:proofErr w:type="spellStart"/>
          <w:r>
            <w:rPr>
              <w:rFonts w:eastAsia="Times New Roman"/>
              <w:i/>
              <w:iCs/>
            </w:rPr>
            <w:t>Curr</w:t>
          </w:r>
          <w:proofErr w:type="spellEnd"/>
          <w:r>
            <w:rPr>
              <w:rFonts w:eastAsia="Times New Roman"/>
              <w:i/>
              <w:iCs/>
            </w:rPr>
            <w:t xml:space="preserve"> </w:t>
          </w:r>
          <w:proofErr w:type="spellStart"/>
          <w:r>
            <w:rPr>
              <w:rFonts w:eastAsia="Times New Roman"/>
              <w:i/>
              <w:iCs/>
            </w:rPr>
            <w:t>Opin</w:t>
          </w:r>
          <w:proofErr w:type="spellEnd"/>
          <w:r>
            <w:rPr>
              <w:rFonts w:eastAsia="Times New Roman"/>
              <w:i/>
              <w:iCs/>
            </w:rPr>
            <w:t xml:space="preserve"> Chem </w:t>
          </w:r>
          <w:proofErr w:type="spellStart"/>
          <w:r>
            <w:rPr>
              <w:rFonts w:eastAsia="Times New Roman"/>
              <w:i/>
              <w:iCs/>
            </w:rPr>
            <w:t>Biol</w:t>
          </w:r>
          <w:proofErr w:type="spellEnd"/>
          <w:r>
            <w:rPr>
              <w:rFonts w:eastAsia="Times New Roman"/>
            </w:rPr>
            <w:t xml:space="preserve"> </w:t>
          </w:r>
          <w:r>
            <w:rPr>
              <w:rFonts w:eastAsia="Times New Roman"/>
              <w:b/>
              <w:bCs/>
            </w:rPr>
            <w:t>2006</w:t>
          </w:r>
          <w:r>
            <w:rPr>
              <w:rFonts w:eastAsia="Times New Roman"/>
            </w:rPr>
            <w:t xml:space="preserve">, </w:t>
          </w:r>
          <w:r>
            <w:rPr>
              <w:rFonts w:eastAsia="Times New Roman"/>
              <w:i/>
              <w:iCs/>
            </w:rPr>
            <w:t>10</w:t>
          </w:r>
          <w:r>
            <w:rPr>
              <w:rFonts w:eastAsia="Times New Roman"/>
            </w:rPr>
            <w:t xml:space="preserve"> (5), 509–519. https://doi.org/10.1016/J.CBPA.2006.07.015.</w:t>
          </w:r>
        </w:p>
        <w:p w14:paraId="069BF8AF" w14:textId="77777777" w:rsidR="00940A24" w:rsidRDefault="00940A24">
          <w:pPr>
            <w:autoSpaceDE w:val="0"/>
            <w:autoSpaceDN w:val="0"/>
            <w:ind w:hanging="640"/>
            <w:divId w:val="542979824"/>
            <w:rPr>
              <w:rFonts w:eastAsia="Times New Roman"/>
            </w:rPr>
          </w:pPr>
          <w:r>
            <w:rPr>
              <w:rFonts w:eastAsia="Times New Roman"/>
            </w:rPr>
            <w:t>(27)</w:t>
          </w:r>
          <w:r>
            <w:rPr>
              <w:rFonts w:eastAsia="Times New Roman"/>
            </w:rPr>
            <w:tab/>
            <w:t xml:space="preserve">He, B.; Bai, X.; Tan, Y.; Xie, W.; Feng, Y.; Yang, G. Y. Glycosyltransferases: Mining, Engineering and Applications in Biosynthesis of Glycosylated Plant Natural Products. </w:t>
          </w:r>
          <w:r>
            <w:rPr>
              <w:rFonts w:eastAsia="Times New Roman"/>
              <w:i/>
              <w:iCs/>
            </w:rPr>
            <w:t xml:space="preserve">Synth </w:t>
          </w:r>
          <w:proofErr w:type="spellStart"/>
          <w:r>
            <w:rPr>
              <w:rFonts w:eastAsia="Times New Roman"/>
              <w:i/>
              <w:iCs/>
            </w:rPr>
            <w:t>Syst</w:t>
          </w:r>
          <w:proofErr w:type="spellEnd"/>
          <w:r>
            <w:rPr>
              <w:rFonts w:eastAsia="Times New Roman"/>
              <w:i/>
              <w:iCs/>
            </w:rPr>
            <w:t xml:space="preserve"> </w:t>
          </w:r>
          <w:proofErr w:type="spellStart"/>
          <w:r>
            <w:rPr>
              <w:rFonts w:eastAsia="Times New Roman"/>
              <w:i/>
              <w:iCs/>
            </w:rPr>
            <w:t>Biotechnol</w:t>
          </w:r>
          <w:proofErr w:type="spellEnd"/>
          <w:r>
            <w:rPr>
              <w:rFonts w:eastAsia="Times New Roman"/>
            </w:rPr>
            <w:t xml:space="preserve"> </w:t>
          </w:r>
          <w:r>
            <w:rPr>
              <w:rFonts w:eastAsia="Times New Roman"/>
              <w:b/>
              <w:bCs/>
            </w:rPr>
            <w:t>2022</w:t>
          </w:r>
          <w:r>
            <w:rPr>
              <w:rFonts w:eastAsia="Times New Roman"/>
            </w:rPr>
            <w:t xml:space="preserve">, </w:t>
          </w:r>
          <w:r>
            <w:rPr>
              <w:rFonts w:eastAsia="Times New Roman"/>
              <w:i/>
              <w:iCs/>
            </w:rPr>
            <w:t>7</w:t>
          </w:r>
          <w:r>
            <w:rPr>
              <w:rFonts w:eastAsia="Times New Roman"/>
            </w:rPr>
            <w:t xml:space="preserve"> (1), 602–620. https://doi.org/10.1016/J.SYNBIO.2022.01.001.</w:t>
          </w:r>
        </w:p>
        <w:p w14:paraId="28A011CA" w14:textId="77777777" w:rsidR="00940A24" w:rsidRDefault="00940A24">
          <w:pPr>
            <w:autoSpaceDE w:val="0"/>
            <w:autoSpaceDN w:val="0"/>
            <w:ind w:hanging="640"/>
            <w:divId w:val="854198832"/>
            <w:rPr>
              <w:rFonts w:eastAsia="Times New Roman"/>
            </w:rPr>
          </w:pPr>
          <w:r>
            <w:rPr>
              <w:rFonts w:eastAsia="Times New Roman"/>
            </w:rPr>
            <w:lastRenderedPageBreak/>
            <w:t>(28)</w:t>
          </w:r>
          <w:r>
            <w:rPr>
              <w:rFonts w:eastAsia="Times New Roman"/>
            </w:rPr>
            <w:tab/>
          </w:r>
          <w:proofErr w:type="spellStart"/>
          <w:r>
            <w:rPr>
              <w:rFonts w:eastAsia="Times New Roman"/>
            </w:rPr>
            <w:t>Tavanti</w:t>
          </w:r>
          <w:proofErr w:type="spellEnd"/>
          <w:r>
            <w:rPr>
              <w:rFonts w:eastAsia="Times New Roman"/>
            </w:rPr>
            <w:t xml:space="preserve">, M.; Porter, J. L.; Sabatini, S.; Turner, N. J.; Flitsch, S. L. Panel of New Thermostable CYP116B Self-Sufficient Cytochrome P450 Monooxygenases That </w:t>
          </w:r>
          <w:proofErr w:type="spellStart"/>
          <w:r>
            <w:rPr>
              <w:rFonts w:eastAsia="Times New Roman"/>
            </w:rPr>
            <w:t>Catalyze</w:t>
          </w:r>
          <w:proofErr w:type="spellEnd"/>
          <w:r>
            <w:rPr>
              <w:rFonts w:eastAsia="Times New Roman"/>
            </w:rPr>
            <w:t xml:space="preserve"> C−H Activation with a Diverse Substrate Scope. </w:t>
          </w:r>
          <w:proofErr w:type="spellStart"/>
          <w:r>
            <w:rPr>
              <w:rFonts w:eastAsia="Times New Roman"/>
              <w:i/>
              <w:iCs/>
            </w:rPr>
            <w:t>ChemCatChem</w:t>
          </w:r>
          <w:proofErr w:type="spellEnd"/>
          <w:r>
            <w:rPr>
              <w:rFonts w:eastAsia="Times New Roman"/>
            </w:rPr>
            <w:t xml:space="preserve"> </w:t>
          </w:r>
          <w:r>
            <w:rPr>
              <w:rFonts w:eastAsia="Times New Roman"/>
              <w:b/>
              <w:bCs/>
            </w:rPr>
            <w:t>2018</w:t>
          </w:r>
          <w:r>
            <w:rPr>
              <w:rFonts w:eastAsia="Times New Roman"/>
            </w:rPr>
            <w:t xml:space="preserve">, </w:t>
          </w:r>
          <w:r>
            <w:rPr>
              <w:rFonts w:eastAsia="Times New Roman"/>
              <w:i/>
              <w:iCs/>
            </w:rPr>
            <w:t>10</w:t>
          </w:r>
          <w:r>
            <w:rPr>
              <w:rFonts w:eastAsia="Times New Roman"/>
            </w:rPr>
            <w:t xml:space="preserve"> (5), 1042–1051. https://doi.org/10.1002/CCTC.201701510.</w:t>
          </w:r>
        </w:p>
        <w:p w14:paraId="1FD73F69" w14:textId="50B3834A" w:rsidR="00940A24" w:rsidRDefault="00940A24">
          <w:pPr>
            <w:autoSpaceDE w:val="0"/>
            <w:autoSpaceDN w:val="0"/>
            <w:ind w:hanging="640"/>
            <w:divId w:val="1587038296"/>
            <w:rPr>
              <w:rFonts w:eastAsia="Times New Roman"/>
            </w:rPr>
          </w:pPr>
          <w:r>
            <w:rPr>
              <w:rFonts w:eastAsia="Times New Roman"/>
            </w:rPr>
            <w:t>(29)</w:t>
          </w:r>
          <w:r>
            <w:rPr>
              <w:rFonts w:eastAsia="Times New Roman"/>
            </w:rPr>
            <w:tab/>
            <w:t xml:space="preserve">Mattey, A. P.; Birmingham, W. R.; Both, P.; Kress, N.; Huang, K.; van Munster, J. M.; Bulmer, G. S.; </w:t>
          </w:r>
          <w:proofErr w:type="spellStart"/>
          <w:r>
            <w:rPr>
              <w:rFonts w:eastAsia="Times New Roman"/>
            </w:rPr>
            <w:t>Parmeggiani</w:t>
          </w:r>
          <w:proofErr w:type="spellEnd"/>
          <w:r>
            <w:rPr>
              <w:rFonts w:eastAsia="Times New Roman"/>
            </w:rPr>
            <w:t xml:space="preserve">, F.; </w:t>
          </w:r>
          <w:proofErr w:type="spellStart"/>
          <w:r>
            <w:rPr>
              <w:rFonts w:eastAsia="Times New Roman"/>
            </w:rPr>
            <w:t>Voglmeir</w:t>
          </w:r>
          <w:proofErr w:type="spellEnd"/>
          <w:r>
            <w:rPr>
              <w:rFonts w:eastAsia="Times New Roman"/>
            </w:rPr>
            <w:t xml:space="preserve">, J.; Martinez, J. E. R.; Turner, N. J.; Flitsch, S. L. Selective Oxidation of N-Glycolylneuraminic Acid Using an Engineered Galactose Oxidase Variant. </w:t>
          </w:r>
          <w:r>
            <w:rPr>
              <w:rFonts w:eastAsia="Times New Roman"/>
              <w:i/>
              <w:iCs/>
            </w:rPr>
            <w:t xml:space="preserve">ACS </w:t>
          </w:r>
          <w:proofErr w:type="spellStart"/>
          <w:r>
            <w:rPr>
              <w:rFonts w:eastAsia="Times New Roman"/>
              <w:i/>
              <w:iCs/>
            </w:rPr>
            <w:t>Catal</w:t>
          </w:r>
          <w:proofErr w:type="spellEnd"/>
          <w:r>
            <w:rPr>
              <w:rFonts w:eastAsia="Times New Roman"/>
            </w:rPr>
            <w:t xml:space="preserve"> </w:t>
          </w:r>
          <w:r>
            <w:rPr>
              <w:rFonts w:eastAsia="Times New Roman"/>
              <w:b/>
              <w:bCs/>
            </w:rPr>
            <w:t>2019</w:t>
          </w:r>
          <w:r>
            <w:rPr>
              <w:rFonts w:eastAsia="Times New Roman"/>
            </w:rPr>
            <w:t xml:space="preserve">, </w:t>
          </w:r>
          <w:r>
            <w:rPr>
              <w:rFonts w:eastAsia="Times New Roman"/>
              <w:i/>
              <w:iCs/>
            </w:rPr>
            <w:t>9</w:t>
          </w:r>
          <w:r>
            <w:rPr>
              <w:rFonts w:eastAsia="Times New Roman"/>
            </w:rPr>
            <w:t xml:space="preserve"> (9), 8208–8212. https://doi.org/10.1021/ACSCATAL.9B02873</w:t>
          </w:r>
          <w:r w:rsidR="00762AC5">
            <w:rPr>
              <w:rFonts w:eastAsia="Times New Roman"/>
            </w:rPr>
            <w:t>.</w:t>
          </w:r>
        </w:p>
        <w:p w14:paraId="1FA86E7F" w14:textId="77777777" w:rsidR="00940A24" w:rsidRDefault="00940A24">
          <w:pPr>
            <w:autoSpaceDE w:val="0"/>
            <w:autoSpaceDN w:val="0"/>
            <w:ind w:hanging="640"/>
            <w:divId w:val="2045517746"/>
            <w:rPr>
              <w:rFonts w:eastAsia="Times New Roman"/>
            </w:rPr>
          </w:pPr>
          <w:r>
            <w:rPr>
              <w:rFonts w:eastAsia="Times New Roman"/>
            </w:rPr>
            <w:t>(30)</w:t>
          </w:r>
          <w:r>
            <w:rPr>
              <w:rFonts w:eastAsia="Times New Roman"/>
            </w:rPr>
            <w:tab/>
            <w:t xml:space="preserve">Cosgrove, S. C.; Mattey, A. P.; Riese, M.; Chapman, M. R.; Birmingham, W. R.; Blacker, A. J.; Kapur, N.; Turner, N. J.; Flitsch, S. L. Biocatalytic Oxidation in Continuous Flow for the Generation of Carbohydrate Dialdehydes. </w:t>
          </w:r>
          <w:r>
            <w:rPr>
              <w:rFonts w:eastAsia="Times New Roman"/>
              <w:i/>
              <w:iCs/>
            </w:rPr>
            <w:t xml:space="preserve">ACS </w:t>
          </w:r>
          <w:proofErr w:type="spellStart"/>
          <w:r>
            <w:rPr>
              <w:rFonts w:eastAsia="Times New Roman"/>
              <w:i/>
              <w:iCs/>
            </w:rPr>
            <w:t>Catal</w:t>
          </w:r>
          <w:proofErr w:type="spellEnd"/>
          <w:r>
            <w:rPr>
              <w:rFonts w:eastAsia="Times New Roman"/>
            </w:rPr>
            <w:t xml:space="preserve"> </w:t>
          </w:r>
          <w:r>
            <w:rPr>
              <w:rFonts w:eastAsia="Times New Roman"/>
              <w:b/>
              <w:bCs/>
            </w:rPr>
            <w:t>2019</w:t>
          </w:r>
          <w:r>
            <w:rPr>
              <w:rFonts w:eastAsia="Times New Roman"/>
            </w:rPr>
            <w:t xml:space="preserve">, </w:t>
          </w:r>
          <w:r>
            <w:rPr>
              <w:rFonts w:eastAsia="Times New Roman"/>
              <w:i/>
              <w:iCs/>
            </w:rPr>
            <w:t>9</w:t>
          </w:r>
          <w:r>
            <w:rPr>
              <w:rFonts w:eastAsia="Times New Roman"/>
            </w:rPr>
            <w:t xml:space="preserve"> (12), 11658–11662. https://doi.org/10.1021/ACSCATAL.9B04819.</w:t>
          </w:r>
        </w:p>
        <w:p w14:paraId="1BA3BF54" w14:textId="77777777" w:rsidR="00940A24" w:rsidRDefault="00940A24">
          <w:pPr>
            <w:autoSpaceDE w:val="0"/>
            <w:autoSpaceDN w:val="0"/>
            <w:ind w:hanging="640"/>
            <w:divId w:val="2107533195"/>
            <w:rPr>
              <w:rFonts w:eastAsia="Times New Roman"/>
            </w:rPr>
          </w:pPr>
          <w:r>
            <w:rPr>
              <w:rFonts w:eastAsia="Times New Roman"/>
            </w:rPr>
            <w:t>(31)</w:t>
          </w:r>
          <w:r>
            <w:rPr>
              <w:rFonts w:eastAsia="Times New Roman"/>
            </w:rPr>
            <w:tab/>
            <w:t xml:space="preserve">Keenan, T.; Mills, R.; Pocock, E.; Budhadev, D.; </w:t>
          </w:r>
          <w:proofErr w:type="spellStart"/>
          <w:r>
            <w:rPr>
              <w:rFonts w:eastAsia="Times New Roman"/>
            </w:rPr>
            <w:t>Parmeggiani</w:t>
          </w:r>
          <w:proofErr w:type="spellEnd"/>
          <w:r>
            <w:rPr>
              <w:rFonts w:eastAsia="Times New Roman"/>
            </w:rPr>
            <w:t xml:space="preserve">, F.; Flitsch, S.; Fascione, M. The Characterisation of a Galactokinase from Streptomyces </w:t>
          </w:r>
          <w:proofErr w:type="spellStart"/>
          <w:r>
            <w:rPr>
              <w:rFonts w:eastAsia="Times New Roman"/>
            </w:rPr>
            <w:t>Coelicolor</w:t>
          </w:r>
          <w:proofErr w:type="spellEnd"/>
          <w:r>
            <w:rPr>
              <w:rFonts w:eastAsia="Times New Roman"/>
            </w:rPr>
            <w:t xml:space="preserve">. </w:t>
          </w:r>
          <w:proofErr w:type="spellStart"/>
          <w:r>
            <w:rPr>
              <w:rFonts w:eastAsia="Times New Roman"/>
              <w:i/>
              <w:iCs/>
            </w:rPr>
            <w:t>Carbohydr</w:t>
          </w:r>
          <w:proofErr w:type="spellEnd"/>
          <w:r>
            <w:rPr>
              <w:rFonts w:eastAsia="Times New Roman"/>
              <w:i/>
              <w:iCs/>
            </w:rPr>
            <w:t xml:space="preserve"> Res</w:t>
          </w:r>
          <w:r>
            <w:rPr>
              <w:rFonts w:eastAsia="Times New Roman"/>
            </w:rPr>
            <w:t xml:space="preserve"> </w:t>
          </w:r>
          <w:r>
            <w:rPr>
              <w:rFonts w:eastAsia="Times New Roman"/>
              <w:b/>
              <w:bCs/>
            </w:rPr>
            <w:t>2019</w:t>
          </w:r>
          <w:r>
            <w:rPr>
              <w:rFonts w:eastAsia="Times New Roman"/>
            </w:rPr>
            <w:t xml:space="preserve">, </w:t>
          </w:r>
          <w:r>
            <w:rPr>
              <w:rFonts w:eastAsia="Times New Roman"/>
              <w:i/>
              <w:iCs/>
            </w:rPr>
            <w:t>472</w:t>
          </w:r>
          <w:r>
            <w:rPr>
              <w:rFonts w:eastAsia="Times New Roman"/>
            </w:rPr>
            <w:t>, 132–137. https://doi.org/10.1016/j.carres.2018.12.005.</w:t>
          </w:r>
        </w:p>
        <w:p w14:paraId="73EFAE0A" w14:textId="77777777" w:rsidR="00940A24" w:rsidRDefault="00940A24">
          <w:pPr>
            <w:autoSpaceDE w:val="0"/>
            <w:autoSpaceDN w:val="0"/>
            <w:ind w:hanging="640"/>
            <w:divId w:val="1642268092"/>
            <w:rPr>
              <w:rFonts w:eastAsia="Times New Roman"/>
            </w:rPr>
          </w:pPr>
          <w:r>
            <w:rPr>
              <w:rFonts w:eastAsia="Times New Roman"/>
            </w:rPr>
            <w:t>(32)</w:t>
          </w:r>
          <w:r>
            <w:rPr>
              <w:rFonts w:eastAsia="Times New Roman"/>
            </w:rPr>
            <w:tab/>
            <w:t xml:space="preserve">Huang, K.; </w:t>
          </w:r>
          <w:proofErr w:type="spellStart"/>
          <w:r>
            <w:rPr>
              <w:rFonts w:eastAsia="Times New Roman"/>
            </w:rPr>
            <w:t>Parmeggiani</w:t>
          </w:r>
          <w:proofErr w:type="spellEnd"/>
          <w:r>
            <w:rPr>
              <w:rFonts w:eastAsia="Times New Roman"/>
            </w:rPr>
            <w:t xml:space="preserve">, F.; Pallister, E.; Huang, C.-J.; Liu, F.-F.; Li, Q.; Birmingham, W. R.; Both, P.; Thomas, B.; Liu, L.; </w:t>
          </w:r>
          <w:proofErr w:type="spellStart"/>
          <w:r>
            <w:rPr>
              <w:rFonts w:eastAsia="Times New Roman"/>
            </w:rPr>
            <w:t>Voglmeir</w:t>
          </w:r>
          <w:proofErr w:type="spellEnd"/>
          <w:r>
            <w:rPr>
              <w:rFonts w:eastAsia="Times New Roman"/>
            </w:rPr>
            <w:t xml:space="preserve">, J.; Flitsch, S. L. Characterisation of a Bacterial Galactokinase with High Activity and Broad Substrate Tolerance for Chemoenzymatic Synthesis of 6-Aminogalactose-1-Phosphate and Analogues. </w:t>
          </w:r>
          <w:r>
            <w:rPr>
              <w:rFonts w:eastAsia="Times New Roman"/>
              <w:i/>
              <w:iCs/>
            </w:rPr>
            <w:t>ChemBioChem</w:t>
          </w:r>
          <w:r>
            <w:rPr>
              <w:rFonts w:eastAsia="Times New Roman"/>
            </w:rPr>
            <w:t xml:space="preserve"> </w:t>
          </w:r>
          <w:r>
            <w:rPr>
              <w:rFonts w:eastAsia="Times New Roman"/>
              <w:b/>
              <w:bCs/>
            </w:rPr>
            <w:t>2018</w:t>
          </w:r>
          <w:r>
            <w:rPr>
              <w:rFonts w:eastAsia="Times New Roman"/>
            </w:rPr>
            <w:t xml:space="preserve">, </w:t>
          </w:r>
          <w:r>
            <w:rPr>
              <w:rFonts w:eastAsia="Times New Roman"/>
              <w:i/>
              <w:iCs/>
            </w:rPr>
            <w:t>19</w:t>
          </w:r>
          <w:r>
            <w:rPr>
              <w:rFonts w:eastAsia="Times New Roman"/>
            </w:rPr>
            <w:t xml:space="preserve"> (4), 388–394. https://doi.org/10.1002/cbic.201700477.</w:t>
          </w:r>
        </w:p>
        <w:p w14:paraId="4CF49C22" w14:textId="77777777" w:rsidR="00940A24" w:rsidRDefault="00940A24">
          <w:pPr>
            <w:autoSpaceDE w:val="0"/>
            <w:autoSpaceDN w:val="0"/>
            <w:ind w:hanging="640"/>
            <w:divId w:val="1985235873"/>
            <w:rPr>
              <w:rFonts w:eastAsia="Times New Roman"/>
            </w:rPr>
          </w:pPr>
          <w:r>
            <w:rPr>
              <w:rFonts w:eastAsia="Times New Roman"/>
            </w:rPr>
            <w:t>(33)</w:t>
          </w:r>
          <w:r>
            <w:rPr>
              <w:rFonts w:eastAsia="Times New Roman"/>
            </w:rPr>
            <w:tab/>
            <w:t xml:space="preserve">Kristiansson, H.; Timson, D. J. Increased Promiscuity of Human Galactokinase Following Alteration of a Single Amino Acid Residue Distant from the Active Site. </w:t>
          </w:r>
          <w:r>
            <w:rPr>
              <w:rFonts w:eastAsia="Times New Roman"/>
              <w:i/>
              <w:iCs/>
            </w:rPr>
            <w:t>ChemBioChem</w:t>
          </w:r>
          <w:r>
            <w:rPr>
              <w:rFonts w:eastAsia="Times New Roman"/>
            </w:rPr>
            <w:t xml:space="preserve"> </w:t>
          </w:r>
          <w:r>
            <w:rPr>
              <w:rFonts w:eastAsia="Times New Roman"/>
              <w:b/>
              <w:bCs/>
            </w:rPr>
            <w:t>2011</w:t>
          </w:r>
          <w:r>
            <w:rPr>
              <w:rFonts w:eastAsia="Times New Roman"/>
            </w:rPr>
            <w:t xml:space="preserve">, </w:t>
          </w:r>
          <w:r>
            <w:rPr>
              <w:rFonts w:eastAsia="Times New Roman"/>
              <w:i/>
              <w:iCs/>
            </w:rPr>
            <w:t>12</w:t>
          </w:r>
          <w:r>
            <w:rPr>
              <w:rFonts w:eastAsia="Times New Roman"/>
            </w:rPr>
            <w:t xml:space="preserve"> (13), 2081–2087. https://doi.org/10.1002/cbic.201100308.</w:t>
          </w:r>
        </w:p>
        <w:p w14:paraId="5F16B0C5" w14:textId="77777777" w:rsidR="00940A24" w:rsidRDefault="00940A24">
          <w:pPr>
            <w:autoSpaceDE w:val="0"/>
            <w:autoSpaceDN w:val="0"/>
            <w:ind w:hanging="640"/>
            <w:divId w:val="1961691543"/>
            <w:rPr>
              <w:rFonts w:eastAsia="Times New Roman"/>
            </w:rPr>
          </w:pPr>
          <w:r>
            <w:rPr>
              <w:rFonts w:eastAsia="Times New Roman"/>
            </w:rPr>
            <w:t>(34)</w:t>
          </w:r>
          <w:r>
            <w:rPr>
              <w:rFonts w:eastAsia="Times New Roman"/>
            </w:rPr>
            <w:tab/>
            <w:t xml:space="preserve">Li, L.; Liu, Y.; Wang, W.; Cheng, J.; Zhao, W.; Wang, P. A Highly Efficient Galactokinase from Bifidobacterium </w:t>
          </w:r>
          <w:proofErr w:type="spellStart"/>
          <w:r>
            <w:rPr>
              <w:rFonts w:eastAsia="Times New Roman"/>
            </w:rPr>
            <w:t>Infantis</w:t>
          </w:r>
          <w:proofErr w:type="spellEnd"/>
          <w:r>
            <w:rPr>
              <w:rFonts w:eastAsia="Times New Roman"/>
            </w:rPr>
            <w:t xml:space="preserve"> with Broad Substrate Specificity. </w:t>
          </w:r>
          <w:proofErr w:type="spellStart"/>
          <w:r>
            <w:rPr>
              <w:rFonts w:eastAsia="Times New Roman"/>
              <w:i/>
              <w:iCs/>
            </w:rPr>
            <w:t>Carbohydr</w:t>
          </w:r>
          <w:proofErr w:type="spellEnd"/>
          <w:r>
            <w:rPr>
              <w:rFonts w:eastAsia="Times New Roman"/>
              <w:i/>
              <w:iCs/>
            </w:rPr>
            <w:t xml:space="preserve"> Res</w:t>
          </w:r>
          <w:r>
            <w:rPr>
              <w:rFonts w:eastAsia="Times New Roman"/>
            </w:rPr>
            <w:t xml:space="preserve"> </w:t>
          </w:r>
          <w:r>
            <w:rPr>
              <w:rFonts w:eastAsia="Times New Roman"/>
              <w:b/>
              <w:bCs/>
            </w:rPr>
            <w:t>2012</w:t>
          </w:r>
          <w:r>
            <w:rPr>
              <w:rFonts w:eastAsia="Times New Roman"/>
            </w:rPr>
            <w:t xml:space="preserve">, </w:t>
          </w:r>
          <w:r>
            <w:rPr>
              <w:rFonts w:eastAsia="Times New Roman"/>
              <w:i/>
              <w:iCs/>
            </w:rPr>
            <w:t>355</w:t>
          </w:r>
          <w:r>
            <w:rPr>
              <w:rFonts w:eastAsia="Times New Roman"/>
            </w:rPr>
            <w:t>, 35–39. https://doi.org/10.1016/j.carres.2012.04.022.</w:t>
          </w:r>
        </w:p>
        <w:p w14:paraId="04886F67" w14:textId="77777777" w:rsidR="00940A24" w:rsidRDefault="00940A24">
          <w:pPr>
            <w:autoSpaceDE w:val="0"/>
            <w:autoSpaceDN w:val="0"/>
            <w:ind w:hanging="640"/>
            <w:divId w:val="1968857354"/>
            <w:rPr>
              <w:rFonts w:eastAsia="Times New Roman"/>
            </w:rPr>
          </w:pPr>
          <w:r>
            <w:rPr>
              <w:rFonts w:eastAsia="Times New Roman"/>
            </w:rPr>
            <w:t>(35)</w:t>
          </w:r>
          <w:r>
            <w:rPr>
              <w:rFonts w:eastAsia="Times New Roman"/>
            </w:rPr>
            <w:tab/>
            <w:t xml:space="preserve">Chen, M.; Chen, L.; Zou, Y.; Xue, M.; Liang, M.; </w:t>
          </w:r>
          <w:proofErr w:type="spellStart"/>
          <w:r>
            <w:rPr>
              <w:rFonts w:eastAsia="Times New Roman"/>
            </w:rPr>
            <w:t>Jin</w:t>
          </w:r>
          <w:proofErr w:type="spellEnd"/>
          <w:r>
            <w:rPr>
              <w:rFonts w:eastAsia="Times New Roman"/>
            </w:rPr>
            <w:t xml:space="preserve">, L.; Guan, W.; Shen, J.; Wang, W.; Wang, L.; Liu, J.; Wang, P. G. Wide Sugar Substrate Specificity of Galactokinase from Streptococcus Pneumoniae TIGR4. </w:t>
          </w:r>
          <w:proofErr w:type="spellStart"/>
          <w:r>
            <w:rPr>
              <w:rFonts w:eastAsia="Times New Roman"/>
              <w:i/>
              <w:iCs/>
            </w:rPr>
            <w:t>Carbohydr</w:t>
          </w:r>
          <w:proofErr w:type="spellEnd"/>
          <w:r>
            <w:rPr>
              <w:rFonts w:eastAsia="Times New Roman"/>
              <w:i/>
              <w:iCs/>
            </w:rPr>
            <w:t xml:space="preserve"> Res</w:t>
          </w:r>
          <w:r>
            <w:rPr>
              <w:rFonts w:eastAsia="Times New Roman"/>
            </w:rPr>
            <w:t xml:space="preserve"> </w:t>
          </w:r>
          <w:r>
            <w:rPr>
              <w:rFonts w:eastAsia="Times New Roman"/>
              <w:b/>
              <w:bCs/>
            </w:rPr>
            <w:t>2011</w:t>
          </w:r>
          <w:r>
            <w:rPr>
              <w:rFonts w:eastAsia="Times New Roman"/>
            </w:rPr>
            <w:t xml:space="preserve">, </w:t>
          </w:r>
          <w:r>
            <w:rPr>
              <w:rFonts w:eastAsia="Times New Roman"/>
              <w:i/>
              <w:iCs/>
            </w:rPr>
            <w:t>346</w:t>
          </w:r>
          <w:r>
            <w:rPr>
              <w:rFonts w:eastAsia="Times New Roman"/>
            </w:rPr>
            <w:t xml:space="preserve"> (15), 2421–2425. https://doi.org/10.1016/j.carres.2011.08.014.</w:t>
          </w:r>
        </w:p>
        <w:p w14:paraId="0126833C" w14:textId="77777777" w:rsidR="00940A24" w:rsidRDefault="00940A24">
          <w:pPr>
            <w:autoSpaceDE w:val="0"/>
            <w:autoSpaceDN w:val="0"/>
            <w:ind w:hanging="640"/>
            <w:divId w:val="1699158847"/>
            <w:rPr>
              <w:rFonts w:eastAsia="Times New Roman"/>
            </w:rPr>
          </w:pPr>
          <w:r>
            <w:rPr>
              <w:rFonts w:eastAsia="Times New Roman"/>
            </w:rPr>
            <w:t>(36)</w:t>
          </w:r>
          <w:r>
            <w:rPr>
              <w:rFonts w:eastAsia="Times New Roman"/>
            </w:rPr>
            <w:tab/>
            <w:t xml:space="preserve">Yu, H.; Chen, X. One-Pot Multienzyme (OPME) Systems for Chemoenzymatic Synthesis of Carbohydrates. </w:t>
          </w:r>
          <w:r>
            <w:rPr>
              <w:rFonts w:eastAsia="Times New Roman"/>
              <w:i/>
              <w:iCs/>
            </w:rPr>
            <w:t>Org Biomol Chem</w:t>
          </w:r>
          <w:r>
            <w:rPr>
              <w:rFonts w:eastAsia="Times New Roman"/>
            </w:rPr>
            <w:t xml:space="preserve"> </w:t>
          </w:r>
          <w:r>
            <w:rPr>
              <w:rFonts w:eastAsia="Times New Roman"/>
              <w:b/>
              <w:bCs/>
            </w:rPr>
            <w:t>2016</w:t>
          </w:r>
          <w:r>
            <w:rPr>
              <w:rFonts w:eastAsia="Times New Roman"/>
            </w:rPr>
            <w:t xml:space="preserve">, </w:t>
          </w:r>
          <w:r>
            <w:rPr>
              <w:rFonts w:eastAsia="Times New Roman"/>
              <w:i/>
              <w:iCs/>
            </w:rPr>
            <w:t>14</w:t>
          </w:r>
          <w:r>
            <w:rPr>
              <w:rFonts w:eastAsia="Times New Roman"/>
            </w:rPr>
            <w:t xml:space="preserve"> (10), 2809–2818. https://doi.org/10.1039/C6OB00058D.</w:t>
          </w:r>
        </w:p>
        <w:p w14:paraId="3D854CD8" w14:textId="77777777" w:rsidR="00940A24" w:rsidRDefault="00940A24">
          <w:pPr>
            <w:autoSpaceDE w:val="0"/>
            <w:autoSpaceDN w:val="0"/>
            <w:ind w:hanging="640"/>
            <w:divId w:val="1652057345"/>
            <w:rPr>
              <w:rFonts w:eastAsia="Times New Roman"/>
            </w:rPr>
          </w:pPr>
          <w:r>
            <w:rPr>
              <w:rFonts w:eastAsia="Times New Roman"/>
            </w:rPr>
            <w:t>(37)</w:t>
          </w:r>
          <w:r>
            <w:rPr>
              <w:rFonts w:eastAsia="Times New Roman"/>
            </w:rPr>
            <w:tab/>
            <w:t xml:space="preserve">Chen, Y.; Li, Y.; Yu, H.; </w:t>
          </w:r>
          <w:proofErr w:type="spellStart"/>
          <w:r>
            <w:rPr>
              <w:rFonts w:eastAsia="Times New Roman"/>
            </w:rPr>
            <w:t>Sugiarto</w:t>
          </w:r>
          <w:proofErr w:type="spellEnd"/>
          <w:r>
            <w:rPr>
              <w:rFonts w:eastAsia="Times New Roman"/>
            </w:rPr>
            <w:t xml:space="preserve">, G.; Thon, V.; Hwang, J.; Ding, L.; Hie, L.; Chen, X.; Chen, Y.; Li, Y.; Yu, H.; </w:t>
          </w:r>
          <w:proofErr w:type="spellStart"/>
          <w:r>
            <w:rPr>
              <w:rFonts w:eastAsia="Times New Roman"/>
            </w:rPr>
            <w:t>Sugiarto</w:t>
          </w:r>
          <w:proofErr w:type="spellEnd"/>
          <w:r>
            <w:rPr>
              <w:rFonts w:eastAsia="Times New Roman"/>
            </w:rPr>
            <w:t xml:space="preserve">, G.; Thon, V.; Hwang, J.; Ding, L.; Hie, L.; Chen, X. Tailored Design and Synthesis of Heparan Sulfate Oligosaccharide Analogues Using Sequential One-Pot Multienzyme Systems. </w:t>
          </w:r>
          <w:proofErr w:type="spellStart"/>
          <w:r>
            <w:rPr>
              <w:rFonts w:eastAsia="Times New Roman"/>
              <w:i/>
              <w:iCs/>
            </w:rPr>
            <w:t>Angewandte</w:t>
          </w:r>
          <w:proofErr w:type="spellEnd"/>
          <w:r>
            <w:rPr>
              <w:rFonts w:eastAsia="Times New Roman"/>
              <w:i/>
              <w:iCs/>
            </w:rPr>
            <w:t xml:space="preserve"> </w:t>
          </w:r>
          <w:proofErr w:type="spellStart"/>
          <w:r>
            <w:rPr>
              <w:rFonts w:eastAsia="Times New Roman"/>
              <w:i/>
              <w:iCs/>
            </w:rPr>
            <w:t>Chemie</w:t>
          </w:r>
          <w:proofErr w:type="spellEnd"/>
          <w:r>
            <w:rPr>
              <w:rFonts w:eastAsia="Times New Roman"/>
              <w:i/>
              <w:iCs/>
            </w:rPr>
            <w:t xml:space="preserve"> International Edition</w:t>
          </w:r>
          <w:r>
            <w:rPr>
              <w:rFonts w:eastAsia="Times New Roman"/>
            </w:rPr>
            <w:t xml:space="preserve"> </w:t>
          </w:r>
          <w:r>
            <w:rPr>
              <w:rFonts w:eastAsia="Times New Roman"/>
              <w:b/>
              <w:bCs/>
            </w:rPr>
            <w:t>2013</w:t>
          </w:r>
          <w:r>
            <w:rPr>
              <w:rFonts w:eastAsia="Times New Roman"/>
            </w:rPr>
            <w:t xml:space="preserve">, </w:t>
          </w:r>
          <w:r>
            <w:rPr>
              <w:rFonts w:eastAsia="Times New Roman"/>
              <w:i/>
              <w:iCs/>
            </w:rPr>
            <w:t>52</w:t>
          </w:r>
          <w:r>
            <w:rPr>
              <w:rFonts w:eastAsia="Times New Roman"/>
            </w:rPr>
            <w:t xml:space="preserve"> (45), 11852–11856. https://doi.org/10.1002/ANIE.201305667.</w:t>
          </w:r>
        </w:p>
        <w:p w14:paraId="3DE1CF37" w14:textId="04DE3AAD" w:rsidR="00940A24" w:rsidRDefault="00940A24">
          <w:pPr>
            <w:autoSpaceDE w:val="0"/>
            <w:autoSpaceDN w:val="0"/>
            <w:ind w:hanging="640"/>
            <w:divId w:val="2104953142"/>
            <w:rPr>
              <w:rFonts w:eastAsia="Times New Roman"/>
            </w:rPr>
          </w:pPr>
          <w:r>
            <w:rPr>
              <w:rFonts w:eastAsia="Times New Roman"/>
            </w:rPr>
            <w:lastRenderedPageBreak/>
            <w:t>(38)</w:t>
          </w:r>
          <w:r>
            <w:rPr>
              <w:rFonts w:eastAsia="Times New Roman"/>
            </w:rPr>
            <w:tab/>
            <w:t>Ichikawa, Y.; Shen, G. J.; Wong, C. H. Enzyme-</w:t>
          </w:r>
          <w:proofErr w:type="spellStart"/>
          <w:r>
            <w:rPr>
              <w:rFonts w:eastAsia="Times New Roman"/>
            </w:rPr>
            <w:t>Catalyzed</w:t>
          </w:r>
          <w:proofErr w:type="spellEnd"/>
          <w:r>
            <w:rPr>
              <w:rFonts w:eastAsia="Times New Roman"/>
            </w:rPr>
            <w:t xml:space="preserve"> Synthesis of </w:t>
          </w:r>
          <w:proofErr w:type="spellStart"/>
          <w:r>
            <w:rPr>
              <w:rFonts w:eastAsia="Times New Roman"/>
            </w:rPr>
            <w:t>Sialyl</w:t>
          </w:r>
          <w:proofErr w:type="spellEnd"/>
          <w:r>
            <w:rPr>
              <w:rFonts w:eastAsia="Times New Roman"/>
            </w:rPr>
            <w:t xml:space="preserve"> Oligosaccharide </w:t>
          </w:r>
          <w:proofErr w:type="gramStart"/>
          <w:r>
            <w:rPr>
              <w:rFonts w:eastAsia="Times New Roman"/>
            </w:rPr>
            <w:t>with in</w:t>
          </w:r>
          <w:proofErr w:type="gramEnd"/>
          <w:r>
            <w:rPr>
              <w:rFonts w:eastAsia="Times New Roman"/>
            </w:rPr>
            <w:t xml:space="preserve"> Situ Regeneration of </w:t>
          </w:r>
          <w:proofErr w:type="spellStart"/>
          <w:r>
            <w:rPr>
              <w:rFonts w:eastAsia="Times New Roman"/>
            </w:rPr>
            <w:t>Cmp</w:t>
          </w:r>
          <w:proofErr w:type="spellEnd"/>
          <w:r>
            <w:rPr>
              <w:rFonts w:eastAsia="Times New Roman"/>
            </w:rPr>
            <w:t xml:space="preserve">-Sialic Acid. </w:t>
          </w:r>
          <w:r>
            <w:rPr>
              <w:rFonts w:eastAsia="Times New Roman"/>
              <w:i/>
              <w:iCs/>
            </w:rPr>
            <w:t>J Am Chem Soc</w:t>
          </w:r>
          <w:r>
            <w:rPr>
              <w:rFonts w:eastAsia="Times New Roman"/>
            </w:rPr>
            <w:t xml:space="preserve"> </w:t>
          </w:r>
          <w:r>
            <w:rPr>
              <w:rFonts w:eastAsia="Times New Roman"/>
              <w:b/>
              <w:bCs/>
            </w:rPr>
            <w:t>1991</w:t>
          </w:r>
          <w:r>
            <w:rPr>
              <w:rFonts w:eastAsia="Times New Roman"/>
            </w:rPr>
            <w:t xml:space="preserve">, </w:t>
          </w:r>
          <w:r>
            <w:rPr>
              <w:rFonts w:eastAsia="Times New Roman"/>
              <w:i/>
              <w:iCs/>
            </w:rPr>
            <w:t>113</w:t>
          </w:r>
          <w:r>
            <w:rPr>
              <w:rFonts w:eastAsia="Times New Roman"/>
            </w:rPr>
            <w:t xml:space="preserve"> (12), 4698–4700. https://doi.org/10.1021/JA00012A058.</w:t>
          </w:r>
        </w:p>
        <w:p w14:paraId="1AD740A2" w14:textId="77777777" w:rsidR="00940A24" w:rsidRDefault="00940A24">
          <w:pPr>
            <w:autoSpaceDE w:val="0"/>
            <w:autoSpaceDN w:val="0"/>
            <w:ind w:hanging="640"/>
            <w:divId w:val="1438600546"/>
            <w:rPr>
              <w:rFonts w:eastAsia="Times New Roman"/>
            </w:rPr>
          </w:pPr>
          <w:r>
            <w:rPr>
              <w:rFonts w:eastAsia="Times New Roman"/>
            </w:rPr>
            <w:t>(39)</w:t>
          </w:r>
          <w:r>
            <w:rPr>
              <w:rFonts w:eastAsia="Times New Roman"/>
            </w:rPr>
            <w:tab/>
            <w:t xml:space="preserve">Keenan, T.; </w:t>
          </w:r>
          <w:proofErr w:type="spellStart"/>
          <w:r>
            <w:rPr>
              <w:rFonts w:eastAsia="Times New Roman"/>
            </w:rPr>
            <w:t>Parmeggiani</w:t>
          </w:r>
          <w:proofErr w:type="spellEnd"/>
          <w:r>
            <w:rPr>
              <w:rFonts w:eastAsia="Times New Roman"/>
            </w:rPr>
            <w:t xml:space="preserve">, F.; </w:t>
          </w:r>
          <w:proofErr w:type="spellStart"/>
          <w:r>
            <w:rPr>
              <w:rFonts w:eastAsia="Times New Roman"/>
            </w:rPr>
            <w:t>Malassis</w:t>
          </w:r>
          <w:proofErr w:type="spellEnd"/>
          <w:r>
            <w:rPr>
              <w:rFonts w:eastAsia="Times New Roman"/>
            </w:rPr>
            <w:t xml:space="preserve">, J.; Fontenelle, C. Q.; </w:t>
          </w:r>
          <w:proofErr w:type="spellStart"/>
          <w:r>
            <w:rPr>
              <w:rFonts w:eastAsia="Times New Roman"/>
            </w:rPr>
            <w:t>Vendeville</w:t>
          </w:r>
          <w:proofErr w:type="spellEnd"/>
          <w:r>
            <w:rPr>
              <w:rFonts w:eastAsia="Times New Roman"/>
            </w:rPr>
            <w:t xml:space="preserve">, J.-B.; Offen, W.; Both, P.; Huang, K.; Marchesi, A.; Heyam, A.; Young, C.; Charnock, S. J.; Davies, G. J.; </w:t>
          </w:r>
          <w:proofErr w:type="spellStart"/>
          <w:r>
            <w:rPr>
              <w:rFonts w:eastAsia="Times New Roman"/>
            </w:rPr>
            <w:t>Linclau</w:t>
          </w:r>
          <w:proofErr w:type="spellEnd"/>
          <w:r>
            <w:rPr>
              <w:rFonts w:eastAsia="Times New Roman"/>
            </w:rPr>
            <w:t xml:space="preserve">, B.; Flitsch, S. L.; Fascione, M. A. Profiling Substrate Promiscuity of Wild-Type Sugar Kinases for Multi-Fluorinated Monosaccharides. </w:t>
          </w:r>
          <w:r>
            <w:rPr>
              <w:rFonts w:eastAsia="Times New Roman"/>
              <w:i/>
              <w:iCs/>
            </w:rPr>
            <w:t xml:space="preserve">Cell Chem </w:t>
          </w:r>
          <w:proofErr w:type="spellStart"/>
          <w:r>
            <w:rPr>
              <w:rFonts w:eastAsia="Times New Roman"/>
              <w:i/>
              <w:iCs/>
            </w:rPr>
            <w:t>Biol</w:t>
          </w:r>
          <w:proofErr w:type="spellEnd"/>
          <w:r>
            <w:rPr>
              <w:rFonts w:eastAsia="Times New Roman"/>
            </w:rPr>
            <w:t xml:space="preserve"> </w:t>
          </w:r>
          <w:r>
            <w:rPr>
              <w:rFonts w:eastAsia="Times New Roman"/>
              <w:b/>
              <w:bCs/>
            </w:rPr>
            <w:t>2020</w:t>
          </w:r>
          <w:r>
            <w:rPr>
              <w:rFonts w:eastAsia="Times New Roman"/>
            </w:rPr>
            <w:t xml:space="preserve">, </w:t>
          </w:r>
          <w:r>
            <w:rPr>
              <w:rFonts w:eastAsia="Times New Roman"/>
              <w:i/>
              <w:iCs/>
            </w:rPr>
            <w:t>27</w:t>
          </w:r>
          <w:r>
            <w:rPr>
              <w:rFonts w:eastAsia="Times New Roman"/>
            </w:rPr>
            <w:t xml:space="preserve"> (9), 1199-1206.e5. https://doi.org/10.1016/j.chembiol.2020.06.005.</w:t>
          </w:r>
        </w:p>
        <w:p w14:paraId="4ED73D8C" w14:textId="77777777" w:rsidR="00940A24" w:rsidRDefault="00940A24">
          <w:pPr>
            <w:autoSpaceDE w:val="0"/>
            <w:autoSpaceDN w:val="0"/>
            <w:ind w:hanging="640"/>
            <w:divId w:val="1076512182"/>
            <w:rPr>
              <w:rFonts w:eastAsia="Times New Roman"/>
            </w:rPr>
          </w:pPr>
          <w:r>
            <w:rPr>
              <w:rFonts w:eastAsia="Times New Roman"/>
            </w:rPr>
            <w:t>(40)</w:t>
          </w:r>
          <w:r>
            <w:rPr>
              <w:rFonts w:eastAsia="Times New Roman"/>
            </w:rPr>
            <w:tab/>
            <w:t xml:space="preserve">Kempa, E. E.; Galman, J. L.; </w:t>
          </w:r>
          <w:proofErr w:type="spellStart"/>
          <w:r>
            <w:rPr>
              <w:rFonts w:eastAsia="Times New Roman"/>
            </w:rPr>
            <w:t>Parmeggiani</w:t>
          </w:r>
          <w:proofErr w:type="spellEnd"/>
          <w:r>
            <w:rPr>
              <w:rFonts w:eastAsia="Times New Roman"/>
            </w:rPr>
            <w:t xml:space="preserve">, F.; Marshall, J. R.; </w:t>
          </w:r>
          <w:proofErr w:type="spellStart"/>
          <w:r>
            <w:rPr>
              <w:rFonts w:eastAsia="Times New Roman"/>
            </w:rPr>
            <w:t>Malassis</w:t>
          </w:r>
          <w:proofErr w:type="spellEnd"/>
          <w:r>
            <w:rPr>
              <w:rFonts w:eastAsia="Times New Roman"/>
            </w:rPr>
            <w:t xml:space="preserve">, J.; Fontenelle, C. Q.; </w:t>
          </w:r>
          <w:proofErr w:type="spellStart"/>
          <w:r>
            <w:rPr>
              <w:rFonts w:eastAsia="Times New Roman"/>
            </w:rPr>
            <w:t>Vendeville</w:t>
          </w:r>
          <w:proofErr w:type="spellEnd"/>
          <w:r>
            <w:rPr>
              <w:rFonts w:eastAsia="Times New Roman"/>
            </w:rPr>
            <w:t xml:space="preserve">, J.-B.; </w:t>
          </w:r>
          <w:proofErr w:type="spellStart"/>
          <w:r>
            <w:rPr>
              <w:rFonts w:eastAsia="Times New Roman"/>
            </w:rPr>
            <w:t>Linclau</w:t>
          </w:r>
          <w:proofErr w:type="spellEnd"/>
          <w:r>
            <w:rPr>
              <w:rFonts w:eastAsia="Times New Roman"/>
            </w:rPr>
            <w:t xml:space="preserve">, B.; Charnock, S. J.; Flitsch, S. L.; Turner, N. J.; Barran, P. E. Rapid Screening of Diverse Biotransformations for Enzyme Evolution. </w:t>
          </w:r>
          <w:r>
            <w:rPr>
              <w:rFonts w:eastAsia="Times New Roman"/>
              <w:i/>
              <w:iCs/>
            </w:rPr>
            <w:t>JACS Au</w:t>
          </w:r>
          <w:r>
            <w:rPr>
              <w:rFonts w:eastAsia="Times New Roman"/>
            </w:rPr>
            <w:t xml:space="preserve"> </w:t>
          </w:r>
          <w:r>
            <w:rPr>
              <w:rFonts w:eastAsia="Times New Roman"/>
              <w:b/>
              <w:bCs/>
            </w:rPr>
            <w:t>2021</w:t>
          </w:r>
          <w:r>
            <w:rPr>
              <w:rFonts w:eastAsia="Times New Roman"/>
            </w:rPr>
            <w:t xml:space="preserve">, </w:t>
          </w:r>
          <w:r>
            <w:rPr>
              <w:rFonts w:eastAsia="Times New Roman"/>
              <w:i/>
              <w:iCs/>
            </w:rPr>
            <w:t>1</w:t>
          </w:r>
          <w:r>
            <w:rPr>
              <w:rFonts w:eastAsia="Times New Roman"/>
            </w:rPr>
            <w:t xml:space="preserve"> (4), 508–516. https://doi.org/10.1021/jacsau.1c00027.</w:t>
          </w:r>
        </w:p>
        <w:p w14:paraId="326114A1" w14:textId="77777777" w:rsidR="00940A24" w:rsidRDefault="00940A24">
          <w:pPr>
            <w:autoSpaceDE w:val="0"/>
            <w:autoSpaceDN w:val="0"/>
            <w:ind w:hanging="640"/>
            <w:divId w:val="2085177283"/>
            <w:rPr>
              <w:rFonts w:eastAsia="Times New Roman"/>
            </w:rPr>
          </w:pPr>
          <w:r>
            <w:rPr>
              <w:rFonts w:eastAsia="Times New Roman"/>
            </w:rPr>
            <w:t>(41)</w:t>
          </w:r>
          <w:r>
            <w:rPr>
              <w:rFonts w:eastAsia="Times New Roman"/>
            </w:rPr>
            <w:tab/>
            <w:t xml:space="preserve">Yan, C.; </w:t>
          </w:r>
          <w:proofErr w:type="spellStart"/>
          <w:r>
            <w:rPr>
              <w:rFonts w:eastAsia="Times New Roman"/>
            </w:rPr>
            <w:t>Parmeggiani</w:t>
          </w:r>
          <w:proofErr w:type="spellEnd"/>
          <w:r>
            <w:rPr>
              <w:rFonts w:eastAsia="Times New Roman"/>
            </w:rPr>
            <w:t xml:space="preserve">, F.; Jones, E. A.; Claude, E.; Hussain, S. A.; Turner, N. J.; Flitsch, S. L.; Barran, P. E. Real-Time Screening of Biocatalysts in Live Bacterial Colonies. </w:t>
          </w:r>
          <w:r>
            <w:rPr>
              <w:rFonts w:eastAsia="Times New Roman"/>
              <w:i/>
              <w:iCs/>
            </w:rPr>
            <w:t>J Am Chem Soc</w:t>
          </w:r>
          <w:r>
            <w:rPr>
              <w:rFonts w:eastAsia="Times New Roman"/>
            </w:rPr>
            <w:t xml:space="preserve"> </w:t>
          </w:r>
          <w:r>
            <w:rPr>
              <w:rFonts w:eastAsia="Times New Roman"/>
              <w:b/>
              <w:bCs/>
            </w:rPr>
            <w:t>2017</w:t>
          </w:r>
          <w:r>
            <w:rPr>
              <w:rFonts w:eastAsia="Times New Roman"/>
            </w:rPr>
            <w:t xml:space="preserve">, </w:t>
          </w:r>
          <w:r>
            <w:rPr>
              <w:rFonts w:eastAsia="Times New Roman"/>
              <w:i/>
              <w:iCs/>
            </w:rPr>
            <w:t>139</w:t>
          </w:r>
          <w:r>
            <w:rPr>
              <w:rFonts w:eastAsia="Times New Roman"/>
            </w:rPr>
            <w:t xml:space="preserve"> (4), 1408–1411. https://doi.org/10.1021/jacs.6b12165.</w:t>
          </w:r>
        </w:p>
        <w:p w14:paraId="51612620" w14:textId="77777777" w:rsidR="00940A24" w:rsidRDefault="00940A24">
          <w:pPr>
            <w:autoSpaceDE w:val="0"/>
            <w:autoSpaceDN w:val="0"/>
            <w:ind w:hanging="640"/>
            <w:divId w:val="271671646"/>
            <w:rPr>
              <w:rFonts w:eastAsia="Times New Roman"/>
            </w:rPr>
          </w:pPr>
          <w:r>
            <w:rPr>
              <w:rFonts w:eastAsia="Times New Roman"/>
            </w:rPr>
            <w:t>(42)</w:t>
          </w:r>
          <w:r>
            <w:rPr>
              <w:rFonts w:eastAsia="Times New Roman"/>
            </w:rPr>
            <w:tab/>
          </w:r>
          <w:proofErr w:type="spellStart"/>
          <w:r>
            <w:rPr>
              <w:rFonts w:eastAsia="Times New Roman"/>
            </w:rPr>
            <w:t>Takáts</w:t>
          </w:r>
          <w:proofErr w:type="spellEnd"/>
          <w:r>
            <w:rPr>
              <w:rFonts w:eastAsia="Times New Roman"/>
            </w:rPr>
            <w:t xml:space="preserve">, Z.; Wiseman, J. M.; </w:t>
          </w:r>
          <w:proofErr w:type="spellStart"/>
          <w:r>
            <w:rPr>
              <w:rFonts w:eastAsia="Times New Roman"/>
            </w:rPr>
            <w:t>Gologan</w:t>
          </w:r>
          <w:proofErr w:type="spellEnd"/>
          <w:r>
            <w:rPr>
              <w:rFonts w:eastAsia="Times New Roman"/>
            </w:rPr>
            <w:t xml:space="preserve">, B.; Cooks, R. G. Mass Spectrometry Sampling Under Ambient Conditions with Desorption Electrospray Ionization. </w:t>
          </w:r>
          <w:r>
            <w:rPr>
              <w:rFonts w:eastAsia="Times New Roman"/>
              <w:i/>
              <w:iCs/>
            </w:rPr>
            <w:t>Science (1979)</w:t>
          </w:r>
          <w:r>
            <w:rPr>
              <w:rFonts w:eastAsia="Times New Roman"/>
            </w:rPr>
            <w:t xml:space="preserve"> </w:t>
          </w:r>
          <w:r>
            <w:rPr>
              <w:rFonts w:eastAsia="Times New Roman"/>
              <w:b/>
              <w:bCs/>
            </w:rPr>
            <w:t>2004</w:t>
          </w:r>
          <w:r>
            <w:rPr>
              <w:rFonts w:eastAsia="Times New Roman"/>
            </w:rPr>
            <w:t xml:space="preserve">, </w:t>
          </w:r>
          <w:r>
            <w:rPr>
              <w:rFonts w:eastAsia="Times New Roman"/>
              <w:i/>
              <w:iCs/>
            </w:rPr>
            <w:t>306</w:t>
          </w:r>
          <w:r>
            <w:rPr>
              <w:rFonts w:eastAsia="Times New Roman"/>
            </w:rPr>
            <w:t xml:space="preserve"> (5695), 471–473. https://doi.org/10.1126/science.1104404.</w:t>
          </w:r>
        </w:p>
        <w:p w14:paraId="170077F6" w14:textId="77777777" w:rsidR="00940A24" w:rsidRDefault="00940A24">
          <w:pPr>
            <w:autoSpaceDE w:val="0"/>
            <w:autoSpaceDN w:val="0"/>
            <w:ind w:hanging="640"/>
            <w:divId w:val="1951934469"/>
            <w:rPr>
              <w:rFonts w:eastAsia="Times New Roman"/>
            </w:rPr>
          </w:pPr>
          <w:r>
            <w:rPr>
              <w:rFonts w:eastAsia="Times New Roman"/>
            </w:rPr>
            <w:t>(43)</w:t>
          </w:r>
          <w:r>
            <w:rPr>
              <w:rFonts w:eastAsia="Times New Roman"/>
            </w:rPr>
            <w:tab/>
            <w:t xml:space="preserve">Wahl, C.; </w:t>
          </w:r>
          <w:proofErr w:type="spellStart"/>
          <w:r>
            <w:rPr>
              <w:rFonts w:eastAsia="Times New Roman"/>
            </w:rPr>
            <w:t>Spiertz</w:t>
          </w:r>
          <w:proofErr w:type="spellEnd"/>
          <w:r>
            <w:rPr>
              <w:rFonts w:eastAsia="Times New Roman"/>
            </w:rPr>
            <w:t xml:space="preserve">, M.; Elling, L. Characterization of a New UDP-Sugar Pyrophosphorylase from Hordeum Vulgare (Barley). </w:t>
          </w:r>
          <w:r>
            <w:rPr>
              <w:rFonts w:eastAsia="Times New Roman"/>
              <w:i/>
              <w:iCs/>
            </w:rPr>
            <w:t xml:space="preserve">J </w:t>
          </w:r>
          <w:proofErr w:type="spellStart"/>
          <w:r>
            <w:rPr>
              <w:rFonts w:eastAsia="Times New Roman"/>
              <w:i/>
              <w:iCs/>
            </w:rPr>
            <w:t>Biotechnol</w:t>
          </w:r>
          <w:proofErr w:type="spellEnd"/>
          <w:r>
            <w:rPr>
              <w:rFonts w:eastAsia="Times New Roman"/>
            </w:rPr>
            <w:t xml:space="preserve"> </w:t>
          </w:r>
          <w:r>
            <w:rPr>
              <w:rFonts w:eastAsia="Times New Roman"/>
              <w:b/>
              <w:bCs/>
            </w:rPr>
            <w:t>2017</w:t>
          </w:r>
          <w:r>
            <w:rPr>
              <w:rFonts w:eastAsia="Times New Roman"/>
            </w:rPr>
            <w:t xml:space="preserve">, </w:t>
          </w:r>
          <w:r>
            <w:rPr>
              <w:rFonts w:eastAsia="Times New Roman"/>
              <w:i/>
              <w:iCs/>
            </w:rPr>
            <w:t>258</w:t>
          </w:r>
          <w:r>
            <w:rPr>
              <w:rFonts w:eastAsia="Times New Roman"/>
            </w:rPr>
            <w:t>, 51–55. https://doi.org/10.1016/j.jbiotec.2017.03.025.</w:t>
          </w:r>
        </w:p>
        <w:p w14:paraId="0806E626" w14:textId="77777777" w:rsidR="00940A24" w:rsidRDefault="00940A24">
          <w:pPr>
            <w:autoSpaceDE w:val="0"/>
            <w:autoSpaceDN w:val="0"/>
            <w:ind w:hanging="640"/>
            <w:divId w:val="1534927536"/>
            <w:rPr>
              <w:rFonts w:eastAsia="Times New Roman"/>
            </w:rPr>
          </w:pPr>
          <w:r>
            <w:rPr>
              <w:rFonts w:eastAsia="Times New Roman"/>
            </w:rPr>
            <w:t>(44)</w:t>
          </w:r>
          <w:r>
            <w:rPr>
              <w:rFonts w:eastAsia="Times New Roman"/>
            </w:rPr>
            <w:tab/>
            <w:t xml:space="preserve">KOTAKE, T.; HOJO, S.; YAMAGUCHI, D.; AOHARA, T.; KONISHI, T.; TSUMURAYA, Y. Properties and Physiological Functions of UDP-Sugar Pyrophosphorylase in </w:t>
          </w:r>
          <w:r>
            <w:rPr>
              <w:rFonts w:eastAsia="Times New Roman"/>
              <w:i/>
              <w:iCs/>
            </w:rPr>
            <w:t>Arabidopsis</w:t>
          </w:r>
          <w:r>
            <w:rPr>
              <w:rFonts w:eastAsia="Times New Roman"/>
            </w:rPr>
            <w:t xml:space="preserve">. </w:t>
          </w:r>
          <w:proofErr w:type="spellStart"/>
          <w:r>
            <w:rPr>
              <w:rFonts w:eastAsia="Times New Roman"/>
              <w:i/>
              <w:iCs/>
            </w:rPr>
            <w:t>Biosci</w:t>
          </w:r>
          <w:proofErr w:type="spellEnd"/>
          <w:r>
            <w:rPr>
              <w:rFonts w:eastAsia="Times New Roman"/>
              <w:i/>
              <w:iCs/>
            </w:rPr>
            <w:t xml:space="preserve"> </w:t>
          </w:r>
          <w:proofErr w:type="spellStart"/>
          <w:r>
            <w:rPr>
              <w:rFonts w:eastAsia="Times New Roman"/>
              <w:i/>
              <w:iCs/>
            </w:rPr>
            <w:t>Biotechnol</w:t>
          </w:r>
          <w:proofErr w:type="spellEnd"/>
          <w:r>
            <w:rPr>
              <w:rFonts w:eastAsia="Times New Roman"/>
              <w:i/>
              <w:iCs/>
            </w:rPr>
            <w:t xml:space="preserve"> </w:t>
          </w:r>
          <w:proofErr w:type="spellStart"/>
          <w:r>
            <w:rPr>
              <w:rFonts w:eastAsia="Times New Roman"/>
              <w:i/>
              <w:iCs/>
            </w:rPr>
            <w:t>Biochem</w:t>
          </w:r>
          <w:proofErr w:type="spellEnd"/>
          <w:r>
            <w:rPr>
              <w:rFonts w:eastAsia="Times New Roman"/>
            </w:rPr>
            <w:t xml:space="preserve"> </w:t>
          </w:r>
          <w:r>
            <w:rPr>
              <w:rFonts w:eastAsia="Times New Roman"/>
              <w:b/>
              <w:bCs/>
            </w:rPr>
            <w:t>2007</w:t>
          </w:r>
          <w:r>
            <w:rPr>
              <w:rFonts w:eastAsia="Times New Roman"/>
            </w:rPr>
            <w:t xml:space="preserve">, </w:t>
          </w:r>
          <w:r>
            <w:rPr>
              <w:rFonts w:eastAsia="Times New Roman"/>
              <w:i/>
              <w:iCs/>
            </w:rPr>
            <w:t>71</w:t>
          </w:r>
          <w:r>
            <w:rPr>
              <w:rFonts w:eastAsia="Times New Roman"/>
            </w:rPr>
            <w:t xml:space="preserve"> (3), 761–771. https://doi.org/10.1271/bbb.60605.</w:t>
          </w:r>
        </w:p>
        <w:p w14:paraId="0BB7E1C0" w14:textId="77777777" w:rsidR="00940A24" w:rsidRDefault="00940A24">
          <w:pPr>
            <w:autoSpaceDE w:val="0"/>
            <w:autoSpaceDN w:val="0"/>
            <w:ind w:hanging="640"/>
            <w:divId w:val="1273587469"/>
            <w:rPr>
              <w:rFonts w:eastAsia="Times New Roman"/>
            </w:rPr>
          </w:pPr>
          <w:r>
            <w:rPr>
              <w:rFonts w:eastAsia="Times New Roman"/>
            </w:rPr>
            <w:t>(45)</w:t>
          </w:r>
          <w:r>
            <w:rPr>
              <w:rFonts w:eastAsia="Times New Roman"/>
            </w:rPr>
            <w:tab/>
            <w:t xml:space="preserve">Kotake, T.; Yamaguchi, D.; Ohzono, H.; Hojo, S.; Kaneko, S.; Ishida, H.; </w:t>
          </w:r>
          <w:proofErr w:type="spellStart"/>
          <w:r>
            <w:rPr>
              <w:rFonts w:eastAsia="Times New Roman"/>
            </w:rPr>
            <w:t>Tsumuraya</w:t>
          </w:r>
          <w:proofErr w:type="spellEnd"/>
          <w:r>
            <w:rPr>
              <w:rFonts w:eastAsia="Times New Roman"/>
            </w:rPr>
            <w:t xml:space="preserve">, Y. UDP-Sugar Pyrophosphorylase with Broad Substrate Specificity Toward Various Monosaccharide 1-Phosphates from Pea Sprouts. </w:t>
          </w:r>
          <w:r>
            <w:rPr>
              <w:rFonts w:eastAsia="Times New Roman"/>
              <w:i/>
              <w:iCs/>
            </w:rPr>
            <w:t>Journal of Biological Chemistry</w:t>
          </w:r>
          <w:r>
            <w:rPr>
              <w:rFonts w:eastAsia="Times New Roman"/>
            </w:rPr>
            <w:t xml:space="preserve"> </w:t>
          </w:r>
          <w:r>
            <w:rPr>
              <w:rFonts w:eastAsia="Times New Roman"/>
              <w:b/>
              <w:bCs/>
            </w:rPr>
            <w:t>2004</w:t>
          </w:r>
          <w:r>
            <w:rPr>
              <w:rFonts w:eastAsia="Times New Roman"/>
            </w:rPr>
            <w:t xml:space="preserve">, </w:t>
          </w:r>
          <w:r>
            <w:rPr>
              <w:rFonts w:eastAsia="Times New Roman"/>
              <w:i/>
              <w:iCs/>
            </w:rPr>
            <w:t>279</w:t>
          </w:r>
          <w:r>
            <w:rPr>
              <w:rFonts w:eastAsia="Times New Roman"/>
            </w:rPr>
            <w:t xml:space="preserve"> (44), 45728–45736. https://doi.org/10.1074/jbc.M408716200.</w:t>
          </w:r>
        </w:p>
        <w:p w14:paraId="285C4118" w14:textId="77777777" w:rsidR="00940A24" w:rsidRDefault="00940A24">
          <w:pPr>
            <w:autoSpaceDE w:val="0"/>
            <w:autoSpaceDN w:val="0"/>
            <w:ind w:hanging="640"/>
            <w:divId w:val="220020126"/>
            <w:rPr>
              <w:rFonts w:eastAsia="Times New Roman"/>
            </w:rPr>
          </w:pPr>
          <w:r>
            <w:rPr>
              <w:rFonts w:eastAsia="Times New Roman"/>
            </w:rPr>
            <w:t>(46)</w:t>
          </w:r>
          <w:r>
            <w:rPr>
              <w:rFonts w:eastAsia="Times New Roman"/>
            </w:rPr>
            <w:tab/>
            <w:t xml:space="preserve">Litterer, L. A.; Schnurr, J. A.; Plaisance, K. L.; Storey, K. K.; Gronwald, J. W.; Somers, D. A. Characterization and Expression of Arabidopsis UDP-Sugar Pyrophosphorylase. </w:t>
          </w:r>
          <w:r>
            <w:rPr>
              <w:rFonts w:eastAsia="Times New Roman"/>
              <w:i/>
              <w:iCs/>
            </w:rPr>
            <w:t>Plant Physiology and Biochemistry</w:t>
          </w:r>
          <w:r>
            <w:rPr>
              <w:rFonts w:eastAsia="Times New Roman"/>
            </w:rPr>
            <w:t xml:space="preserve"> </w:t>
          </w:r>
          <w:r>
            <w:rPr>
              <w:rFonts w:eastAsia="Times New Roman"/>
              <w:b/>
              <w:bCs/>
            </w:rPr>
            <w:t>2006</w:t>
          </w:r>
          <w:r>
            <w:rPr>
              <w:rFonts w:eastAsia="Times New Roman"/>
            </w:rPr>
            <w:t xml:space="preserve">, </w:t>
          </w:r>
          <w:r>
            <w:rPr>
              <w:rFonts w:eastAsia="Times New Roman"/>
              <w:i/>
              <w:iCs/>
            </w:rPr>
            <w:t>44</w:t>
          </w:r>
          <w:r>
            <w:rPr>
              <w:rFonts w:eastAsia="Times New Roman"/>
            </w:rPr>
            <w:t xml:space="preserve"> (4), 171–180. https://doi.org/10.1016/j.plaphy.2006.04.004.</w:t>
          </w:r>
        </w:p>
        <w:p w14:paraId="7639EDFD" w14:textId="77777777" w:rsidR="00940A24" w:rsidRDefault="00940A24">
          <w:pPr>
            <w:autoSpaceDE w:val="0"/>
            <w:autoSpaceDN w:val="0"/>
            <w:ind w:hanging="640"/>
            <w:divId w:val="1638803695"/>
            <w:rPr>
              <w:rFonts w:eastAsia="Times New Roman"/>
            </w:rPr>
          </w:pPr>
          <w:r>
            <w:rPr>
              <w:rFonts w:eastAsia="Times New Roman"/>
            </w:rPr>
            <w:t>(47)</w:t>
          </w:r>
          <w:r>
            <w:rPr>
              <w:rFonts w:eastAsia="Times New Roman"/>
            </w:rPr>
            <w:tab/>
            <w:t xml:space="preserve">Wang, J.; Greenway, H.; Li, S.; Wei, M.; Polizzi, S. J.; Wang, P. G. Facile and Stereo-Selective Synthesis of UDP-α-D-Xylose and UDP-β-L-Arabinose Using UDP-Sugar Pyrophosphorylase. </w:t>
          </w:r>
          <w:r>
            <w:rPr>
              <w:rFonts w:eastAsia="Times New Roman"/>
              <w:i/>
              <w:iCs/>
            </w:rPr>
            <w:t>Front Chem</w:t>
          </w:r>
          <w:r>
            <w:rPr>
              <w:rFonts w:eastAsia="Times New Roman"/>
            </w:rPr>
            <w:t xml:space="preserve"> </w:t>
          </w:r>
          <w:r>
            <w:rPr>
              <w:rFonts w:eastAsia="Times New Roman"/>
              <w:b/>
              <w:bCs/>
            </w:rPr>
            <w:t>2018</w:t>
          </w:r>
          <w:r>
            <w:rPr>
              <w:rFonts w:eastAsia="Times New Roman"/>
            </w:rPr>
            <w:t xml:space="preserve">, </w:t>
          </w:r>
          <w:r>
            <w:rPr>
              <w:rFonts w:eastAsia="Times New Roman"/>
              <w:i/>
              <w:iCs/>
            </w:rPr>
            <w:t>6</w:t>
          </w:r>
          <w:r>
            <w:rPr>
              <w:rFonts w:eastAsia="Times New Roman"/>
            </w:rPr>
            <w:t>. https://doi.org/10.3389/fchem.2018.00163.</w:t>
          </w:r>
        </w:p>
        <w:p w14:paraId="276BEC90" w14:textId="7F5CF9E4" w:rsidR="00940A24" w:rsidRDefault="00940A24">
          <w:pPr>
            <w:autoSpaceDE w:val="0"/>
            <w:autoSpaceDN w:val="0"/>
            <w:ind w:hanging="640"/>
            <w:divId w:val="1578050853"/>
            <w:rPr>
              <w:rFonts w:eastAsia="Times New Roman"/>
            </w:rPr>
          </w:pPr>
          <w:r>
            <w:rPr>
              <w:rFonts w:eastAsia="Times New Roman"/>
            </w:rPr>
            <w:t>(48)</w:t>
          </w:r>
          <w:r>
            <w:rPr>
              <w:rFonts w:eastAsia="Times New Roman"/>
            </w:rPr>
            <w:tab/>
            <w:t xml:space="preserve">Decker, D.; Kleczkowski, L. A. Substrate Specificity and Inhibitor Sensitivity of Plant UDP-Sugar Producing Pyrophosphorylases. </w:t>
          </w:r>
          <w:r>
            <w:rPr>
              <w:rFonts w:eastAsia="Times New Roman"/>
              <w:i/>
              <w:iCs/>
            </w:rPr>
            <w:t>Front Plant Sci</w:t>
          </w:r>
          <w:r>
            <w:rPr>
              <w:rFonts w:eastAsia="Times New Roman"/>
            </w:rPr>
            <w:t xml:space="preserve"> </w:t>
          </w:r>
          <w:r>
            <w:rPr>
              <w:rFonts w:eastAsia="Times New Roman"/>
              <w:b/>
              <w:bCs/>
            </w:rPr>
            <w:t>2017</w:t>
          </w:r>
          <w:r>
            <w:rPr>
              <w:rFonts w:eastAsia="Times New Roman"/>
            </w:rPr>
            <w:t xml:space="preserve">, </w:t>
          </w:r>
          <w:r>
            <w:rPr>
              <w:rFonts w:eastAsia="Times New Roman"/>
              <w:i/>
              <w:iCs/>
            </w:rPr>
            <w:t>8</w:t>
          </w:r>
          <w:r>
            <w:rPr>
              <w:rFonts w:eastAsia="Times New Roman"/>
            </w:rPr>
            <w:t>, 1610. https://doi.org/10.3389/FPLS.2017.01610.</w:t>
          </w:r>
        </w:p>
        <w:p w14:paraId="725F0848" w14:textId="77777777" w:rsidR="00940A24" w:rsidRDefault="00940A24">
          <w:pPr>
            <w:autoSpaceDE w:val="0"/>
            <w:autoSpaceDN w:val="0"/>
            <w:ind w:hanging="640"/>
            <w:divId w:val="489371898"/>
            <w:rPr>
              <w:rFonts w:eastAsia="Times New Roman"/>
            </w:rPr>
          </w:pPr>
          <w:r>
            <w:rPr>
              <w:rFonts w:eastAsia="Times New Roman"/>
            </w:rPr>
            <w:lastRenderedPageBreak/>
            <w:t>(49)</w:t>
          </w:r>
          <w:r>
            <w:rPr>
              <w:rFonts w:eastAsia="Times New Roman"/>
            </w:rPr>
            <w:tab/>
            <w:t xml:space="preserve">Moretti, R.; Chang, A.; Peltier-Pain, P.; Bingman, C. A.; Phillips, G. N.; Thorson, J. S. Expanding the Nucleotide and Sugar 1-Phosphate Promiscuity of </w:t>
          </w:r>
          <w:proofErr w:type="spellStart"/>
          <w:r>
            <w:rPr>
              <w:rFonts w:eastAsia="Times New Roman"/>
            </w:rPr>
            <w:t>Nucleotidyltransferase</w:t>
          </w:r>
          <w:proofErr w:type="spellEnd"/>
          <w:r>
            <w:rPr>
              <w:rFonts w:eastAsia="Times New Roman"/>
            </w:rPr>
            <w:t xml:space="preserve"> </w:t>
          </w:r>
          <w:proofErr w:type="spellStart"/>
          <w:r>
            <w:rPr>
              <w:rFonts w:eastAsia="Times New Roman"/>
            </w:rPr>
            <w:t>RmlA</w:t>
          </w:r>
          <w:proofErr w:type="spellEnd"/>
          <w:r>
            <w:rPr>
              <w:rFonts w:eastAsia="Times New Roman"/>
            </w:rPr>
            <w:t xml:space="preserve"> via Directed Evolution. </w:t>
          </w:r>
          <w:r>
            <w:rPr>
              <w:rFonts w:eastAsia="Times New Roman"/>
              <w:i/>
              <w:iCs/>
            </w:rPr>
            <w:t>Journal of Biological Chemistry</w:t>
          </w:r>
          <w:r>
            <w:rPr>
              <w:rFonts w:eastAsia="Times New Roman"/>
            </w:rPr>
            <w:t xml:space="preserve"> </w:t>
          </w:r>
          <w:r>
            <w:rPr>
              <w:rFonts w:eastAsia="Times New Roman"/>
              <w:b/>
              <w:bCs/>
            </w:rPr>
            <w:t>2011</w:t>
          </w:r>
          <w:r>
            <w:rPr>
              <w:rFonts w:eastAsia="Times New Roman"/>
            </w:rPr>
            <w:t xml:space="preserve">, </w:t>
          </w:r>
          <w:r>
            <w:rPr>
              <w:rFonts w:eastAsia="Times New Roman"/>
              <w:i/>
              <w:iCs/>
            </w:rPr>
            <w:t>286</w:t>
          </w:r>
          <w:r>
            <w:rPr>
              <w:rFonts w:eastAsia="Times New Roman"/>
            </w:rPr>
            <w:t xml:space="preserve"> (15), 13235–13243. https://doi.org/10.1074/JBC.M110.206433.</w:t>
          </w:r>
        </w:p>
        <w:p w14:paraId="42CDA64C" w14:textId="77777777" w:rsidR="00940A24" w:rsidRDefault="00940A24">
          <w:pPr>
            <w:autoSpaceDE w:val="0"/>
            <w:autoSpaceDN w:val="0"/>
            <w:ind w:hanging="640"/>
            <w:divId w:val="2035688218"/>
            <w:rPr>
              <w:rFonts w:eastAsia="Times New Roman"/>
            </w:rPr>
          </w:pPr>
          <w:r>
            <w:rPr>
              <w:rFonts w:eastAsia="Times New Roman"/>
            </w:rPr>
            <w:t>(50)</w:t>
          </w:r>
          <w:r>
            <w:rPr>
              <w:rFonts w:eastAsia="Times New Roman"/>
            </w:rPr>
            <w:tab/>
            <w:t xml:space="preserve">Blankenfeldt, W.; Giraud, M. F.; Leonard, G.; Rahim, R.; </w:t>
          </w:r>
          <w:proofErr w:type="spellStart"/>
          <w:r>
            <w:rPr>
              <w:rFonts w:eastAsia="Times New Roman"/>
            </w:rPr>
            <w:t>Creuzenet</w:t>
          </w:r>
          <w:proofErr w:type="spellEnd"/>
          <w:r>
            <w:rPr>
              <w:rFonts w:eastAsia="Times New Roman"/>
            </w:rPr>
            <w:t xml:space="preserve">, C.; Lam, J. S.; Naismith, J. H. The Purification, Crystallization and Preliminary Structural Characterization of Glucose-1-Phosphate </w:t>
          </w:r>
          <w:proofErr w:type="spellStart"/>
          <w:r>
            <w:rPr>
              <w:rFonts w:eastAsia="Times New Roman"/>
            </w:rPr>
            <w:t>Thymidylyltransferase</w:t>
          </w:r>
          <w:proofErr w:type="spellEnd"/>
          <w:r>
            <w:rPr>
              <w:rFonts w:eastAsia="Times New Roman"/>
            </w:rPr>
            <w:t xml:space="preserve"> (</w:t>
          </w:r>
          <w:proofErr w:type="spellStart"/>
          <w:r>
            <w:rPr>
              <w:rFonts w:eastAsia="Times New Roman"/>
            </w:rPr>
            <w:t>RmlA</w:t>
          </w:r>
          <w:proofErr w:type="spellEnd"/>
          <w:r>
            <w:rPr>
              <w:rFonts w:eastAsia="Times New Roman"/>
            </w:rPr>
            <w:t xml:space="preserve">), the First Enzyme of the DTDP-L-Rhamnose Synthesis Pathway from Pseudomonas Aeruginosa. </w:t>
          </w:r>
          <w:r>
            <w:rPr>
              <w:rFonts w:eastAsia="Times New Roman"/>
              <w:i/>
              <w:iCs/>
            </w:rPr>
            <w:t xml:space="preserve">Acta </w:t>
          </w:r>
          <w:proofErr w:type="spellStart"/>
          <w:r>
            <w:rPr>
              <w:rFonts w:eastAsia="Times New Roman"/>
              <w:i/>
              <w:iCs/>
            </w:rPr>
            <w:t>Crystallogr</w:t>
          </w:r>
          <w:proofErr w:type="spellEnd"/>
          <w:r>
            <w:rPr>
              <w:rFonts w:eastAsia="Times New Roman"/>
              <w:i/>
              <w:iCs/>
            </w:rPr>
            <w:t xml:space="preserve"> D </w:t>
          </w:r>
          <w:proofErr w:type="spellStart"/>
          <w:r>
            <w:rPr>
              <w:rFonts w:eastAsia="Times New Roman"/>
              <w:i/>
              <w:iCs/>
            </w:rPr>
            <w:t>Biol</w:t>
          </w:r>
          <w:proofErr w:type="spellEnd"/>
          <w:r>
            <w:rPr>
              <w:rFonts w:eastAsia="Times New Roman"/>
              <w:i/>
              <w:iCs/>
            </w:rPr>
            <w:t xml:space="preserve"> </w:t>
          </w:r>
          <w:proofErr w:type="spellStart"/>
          <w:r>
            <w:rPr>
              <w:rFonts w:eastAsia="Times New Roman"/>
              <w:i/>
              <w:iCs/>
            </w:rPr>
            <w:t>Crystallogr</w:t>
          </w:r>
          <w:proofErr w:type="spellEnd"/>
          <w:r>
            <w:rPr>
              <w:rFonts w:eastAsia="Times New Roman"/>
            </w:rPr>
            <w:t xml:space="preserve"> </w:t>
          </w:r>
          <w:r>
            <w:rPr>
              <w:rFonts w:eastAsia="Times New Roman"/>
              <w:b/>
              <w:bCs/>
            </w:rPr>
            <w:t>2000</w:t>
          </w:r>
          <w:r>
            <w:rPr>
              <w:rFonts w:eastAsia="Times New Roman"/>
            </w:rPr>
            <w:t xml:space="preserve">, </w:t>
          </w:r>
          <w:r>
            <w:rPr>
              <w:rFonts w:eastAsia="Times New Roman"/>
              <w:i/>
              <w:iCs/>
            </w:rPr>
            <w:t>56</w:t>
          </w:r>
          <w:r>
            <w:rPr>
              <w:rFonts w:eastAsia="Times New Roman"/>
            </w:rPr>
            <w:t xml:space="preserve"> (Pt 11), 1501–1504. https://doi.org/10.1107/S0907444900010040.</w:t>
          </w:r>
        </w:p>
        <w:p w14:paraId="66717A10" w14:textId="77777777" w:rsidR="00940A24" w:rsidRDefault="00940A24">
          <w:pPr>
            <w:autoSpaceDE w:val="0"/>
            <w:autoSpaceDN w:val="0"/>
            <w:ind w:hanging="640"/>
            <w:divId w:val="1089622784"/>
            <w:rPr>
              <w:rFonts w:eastAsia="Times New Roman"/>
            </w:rPr>
          </w:pPr>
          <w:r>
            <w:rPr>
              <w:rFonts w:eastAsia="Times New Roman"/>
            </w:rPr>
            <w:t>(51)</w:t>
          </w:r>
          <w:r>
            <w:rPr>
              <w:rFonts w:eastAsia="Times New Roman"/>
            </w:rPr>
            <w:tab/>
            <w:t xml:space="preserve">Ahmadipour, S.; Reynisson, J.; Field, R. A.; Miller, G. J. Sweet Targets: Sugar Nucleotide Biosynthesis Inhibitors. </w:t>
          </w:r>
          <w:r>
            <w:rPr>
              <w:rFonts w:eastAsia="Times New Roman"/>
              <w:i/>
              <w:iCs/>
            </w:rPr>
            <w:t>Future Med Chem</w:t>
          </w:r>
          <w:r>
            <w:rPr>
              <w:rFonts w:eastAsia="Times New Roman"/>
            </w:rPr>
            <w:t xml:space="preserve"> </w:t>
          </w:r>
          <w:r>
            <w:rPr>
              <w:rFonts w:eastAsia="Times New Roman"/>
              <w:b/>
              <w:bCs/>
            </w:rPr>
            <w:t>2022</w:t>
          </w:r>
          <w:r>
            <w:rPr>
              <w:rFonts w:eastAsia="Times New Roman"/>
            </w:rPr>
            <w:t xml:space="preserve">, </w:t>
          </w:r>
          <w:r>
            <w:rPr>
              <w:rFonts w:eastAsia="Times New Roman"/>
              <w:i/>
              <w:iCs/>
            </w:rPr>
            <w:t>14</w:t>
          </w:r>
          <w:r>
            <w:rPr>
              <w:rFonts w:eastAsia="Times New Roman"/>
            </w:rPr>
            <w:t xml:space="preserve"> (5), 295–298. https://doi.org/10.4155/fmc-2021-0286.</w:t>
          </w:r>
        </w:p>
        <w:p w14:paraId="2A64AA74" w14:textId="77777777" w:rsidR="00940A24" w:rsidRDefault="00940A24">
          <w:pPr>
            <w:autoSpaceDE w:val="0"/>
            <w:autoSpaceDN w:val="0"/>
            <w:ind w:hanging="640"/>
            <w:divId w:val="1487235402"/>
            <w:rPr>
              <w:rFonts w:eastAsia="Times New Roman"/>
            </w:rPr>
          </w:pPr>
          <w:r>
            <w:rPr>
              <w:rFonts w:eastAsia="Times New Roman"/>
            </w:rPr>
            <w:t>(52)</w:t>
          </w:r>
          <w:r>
            <w:rPr>
              <w:rFonts w:eastAsia="Times New Roman"/>
            </w:rPr>
            <w:tab/>
            <w:t xml:space="preserve">Schultz, V. L.; Zhang, X.; Linkens, K.; Rimel, J.; Green, D. E.; DeAngelis, P. L.; Linhardt, R. J. Chemoenzymatic Synthesis of 4-Fluoro- </w:t>
          </w:r>
          <w:r>
            <w:rPr>
              <w:rFonts w:eastAsia="Times New Roman"/>
              <w:i/>
              <w:iCs/>
            </w:rPr>
            <w:t>N</w:t>
          </w:r>
          <w:r>
            <w:rPr>
              <w:rFonts w:eastAsia="Times New Roman"/>
            </w:rPr>
            <w:t xml:space="preserve"> -</w:t>
          </w:r>
          <w:proofErr w:type="spellStart"/>
          <w:r>
            <w:rPr>
              <w:rFonts w:eastAsia="Times New Roman"/>
            </w:rPr>
            <w:t>Acetylhexosamine</w:t>
          </w:r>
          <w:proofErr w:type="spellEnd"/>
          <w:r>
            <w:rPr>
              <w:rFonts w:eastAsia="Times New Roman"/>
            </w:rPr>
            <w:t xml:space="preserve"> Uridine Diphosphate Donors: Chain Terminators in Glycosaminoglycan Synthesis. </w:t>
          </w:r>
          <w:r>
            <w:rPr>
              <w:rFonts w:eastAsia="Times New Roman"/>
              <w:i/>
              <w:iCs/>
            </w:rPr>
            <w:t>J Org Chem</w:t>
          </w:r>
          <w:r>
            <w:rPr>
              <w:rFonts w:eastAsia="Times New Roman"/>
            </w:rPr>
            <w:t xml:space="preserve"> </w:t>
          </w:r>
          <w:r>
            <w:rPr>
              <w:rFonts w:eastAsia="Times New Roman"/>
              <w:b/>
              <w:bCs/>
            </w:rPr>
            <w:t>2017</w:t>
          </w:r>
          <w:r>
            <w:rPr>
              <w:rFonts w:eastAsia="Times New Roman"/>
            </w:rPr>
            <w:t xml:space="preserve">, </w:t>
          </w:r>
          <w:r>
            <w:rPr>
              <w:rFonts w:eastAsia="Times New Roman"/>
              <w:i/>
              <w:iCs/>
            </w:rPr>
            <w:t>82</w:t>
          </w:r>
          <w:r>
            <w:rPr>
              <w:rFonts w:eastAsia="Times New Roman"/>
            </w:rPr>
            <w:t xml:space="preserve"> (4), 2243–2248. https://doi.org/10.1021/acs.joc.6b02929.</w:t>
          </w:r>
        </w:p>
        <w:p w14:paraId="72EBFA88" w14:textId="77777777" w:rsidR="00940A24" w:rsidRDefault="00940A24">
          <w:pPr>
            <w:autoSpaceDE w:val="0"/>
            <w:autoSpaceDN w:val="0"/>
            <w:ind w:hanging="640"/>
            <w:divId w:val="1736975877"/>
            <w:rPr>
              <w:rFonts w:eastAsia="Times New Roman"/>
            </w:rPr>
          </w:pPr>
          <w:r>
            <w:rPr>
              <w:rFonts w:eastAsia="Times New Roman"/>
            </w:rPr>
            <w:t>(53)</w:t>
          </w:r>
          <w:r>
            <w:rPr>
              <w:rFonts w:eastAsia="Times New Roman"/>
            </w:rPr>
            <w:tab/>
            <w:t xml:space="preserve">Zhang, X.; Green, D. E.; Schultz, V. L.; Lin, L.; Han, X.; Wang, R.; Yaksic, A.; Kim, S. Y.; DeAngelis, P. L.; Linhardt, R. J. Synthesis of 4-Azido- </w:t>
          </w:r>
          <w:r>
            <w:rPr>
              <w:rFonts w:eastAsia="Times New Roman"/>
              <w:i/>
              <w:iCs/>
            </w:rPr>
            <w:t>N</w:t>
          </w:r>
          <w:r>
            <w:rPr>
              <w:rFonts w:eastAsia="Times New Roman"/>
            </w:rPr>
            <w:t xml:space="preserve"> -</w:t>
          </w:r>
          <w:proofErr w:type="spellStart"/>
          <w:r>
            <w:rPr>
              <w:rFonts w:eastAsia="Times New Roman"/>
            </w:rPr>
            <w:t>Acetylhexosamine</w:t>
          </w:r>
          <w:proofErr w:type="spellEnd"/>
          <w:r>
            <w:rPr>
              <w:rFonts w:eastAsia="Times New Roman"/>
            </w:rPr>
            <w:t xml:space="preserve"> Uridine Diphosphate Donors: Clickable Glycosaminoglycans. </w:t>
          </w:r>
          <w:r>
            <w:rPr>
              <w:rFonts w:eastAsia="Times New Roman"/>
              <w:i/>
              <w:iCs/>
            </w:rPr>
            <w:t>J Org Chem</w:t>
          </w:r>
          <w:r>
            <w:rPr>
              <w:rFonts w:eastAsia="Times New Roman"/>
            </w:rPr>
            <w:t xml:space="preserve"> </w:t>
          </w:r>
          <w:r>
            <w:rPr>
              <w:rFonts w:eastAsia="Times New Roman"/>
              <w:b/>
              <w:bCs/>
            </w:rPr>
            <w:t>2017</w:t>
          </w:r>
          <w:r>
            <w:rPr>
              <w:rFonts w:eastAsia="Times New Roman"/>
            </w:rPr>
            <w:t xml:space="preserve">, </w:t>
          </w:r>
          <w:r>
            <w:rPr>
              <w:rFonts w:eastAsia="Times New Roman"/>
              <w:i/>
              <w:iCs/>
            </w:rPr>
            <w:t>82</w:t>
          </w:r>
          <w:r>
            <w:rPr>
              <w:rFonts w:eastAsia="Times New Roman"/>
            </w:rPr>
            <w:t xml:space="preserve"> (18), 9910–9915. https://doi.org/10.1021/acs.joc.7b01787.</w:t>
          </w:r>
        </w:p>
        <w:p w14:paraId="61F71DCD" w14:textId="77777777" w:rsidR="00940A24" w:rsidRDefault="00940A24">
          <w:pPr>
            <w:autoSpaceDE w:val="0"/>
            <w:autoSpaceDN w:val="0"/>
            <w:ind w:hanging="640"/>
            <w:divId w:val="713964661"/>
            <w:rPr>
              <w:rFonts w:eastAsia="Times New Roman"/>
            </w:rPr>
          </w:pPr>
          <w:r>
            <w:rPr>
              <w:rFonts w:eastAsia="Times New Roman"/>
            </w:rPr>
            <w:t>(54)</w:t>
          </w:r>
          <w:r>
            <w:rPr>
              <w:rFonts w:eastAsia="Times New Roman"/>
            </w:rPr>
            <w:tab/>
            <w:t xml:space="preserve">Wagner, G. K.; </w:t>
          </w:r>
          <w:proofErr w:type="spellStart"/>
          <w:r>
            <w:rPr>
              <w:rFonts w:eastAsia="Times New Roman"/>
            </w:rPr>
            <w:t>Pesnot</w:t>
          </w:r>
          <w:proofErr w:type="spellEnd"/>
          <w:r>
            <w:rPr>
              <w:rFonts w:eastAsia="Times New Roman"/>
            </w:rPr>
            <w:t xml:space="preserve">, T.; Field, R. A. A Survey of Chemical Methods for Sugar-Nucleotide Synthesis. </w:t>
          </w:r>
          <w:r>
            <w:rPr>
              <w:rFonts w:eastAsia="Times New Roman"/>
              <w:i/>
              <w:iCs/>
            </w:rPr>
            <w:t>Nat Prod Rep</w:t>
          </w:r>
          <w:r>
            <w:rPr>
              <w:rFonts w:eastAsia="Times New Roman"/>
            </w:rPr>
            <w:t xml:space="preserve"> </w:t>
          </w:r>
          <w:r>
            <w:rPr>
              <w:rFonts w:eastAsia="Times New Roman"/>
              <w:b/>
              <w:bCs/>
            </w:rPr>
            <w:t>2009</w:t>
          </w:r>
          <w:r>
            <w:rPr>
              <w:rFonts w:eastAsia="Times New Roman"/>
            </w:rPr>
            <w:t xml:space="preserve">, </w:t>
          </w:r>
          <w:r>
            <w:rPr>
              <w:rFonts w:eastAsia="Times New Roman"/>
              <w:i/>
              <w:iCs/>
            </w:rPr>
            <w:t>26</w:t>
          </w:r>
          <w:r>
            <w:rPr>
              <w:rFonts w:eastAsia="Times New Roman"/>
            </w:rPr>
            <w:t xml:space="preserve"> (9), 1172. https://doi.org/10.1039/b909621n.</w:t>
          </w:r>
        </w:p>
        <w:p w14:paraId="603F3EFA" w14:textId="77777777" w:rsidR="00940A24" w:rsidRDefault="00940A24">
          <w:pPr>
            <w:autoSpaceDE w:val="0"/>
            <w:autoSpaceDN w:val="0"/>
            <w:ind w:hanging="640"/>
            <w:divId w:val="1653486690"/>
            <w:rPr>
              <w:rFonts w:eastAsia="Times New Roman"/>
            </w:rPr>
          </w:pPr>
          <w:r>
            <w:rPr>
              <w:rFonts w:eastAsia="Times New Roman"/>
            </w:rPr>
            <w:t>(55)</w:t>
          </w:r>
          <w:r>
            <w:rPr>
              <w:rFonts w:eastAsia="Times New Roman"/>
            </w:rPr>
            <w:tab/>
            <w:t xml:space="preserve">Beswick, L.; Ahmadipour, S.; Hofman, G. J.; Wootton, H.; Dimitriou, E.; Reynisson, J.; Field, R. A.; </w:t>
          </w:r>
          <w:proofErr w:type="spellStart"/>
          <w:r>
            <w:rPr>
              <w:rFonts w:eastAsia="Times New Roman"/>
            </w:rPr>
            <w:t>Linclau</w:t>
          </w:r>
          <w:proofErr w:type="spellEnd"/>
          <w:r>
            <w:rPr>
              <w:rFonts w:eastAsia="Times New Roman"/>
            </w:rPr>
            <w:t xml:space="preserve">, B.; Miller, G. J. Exploring Anomeric Glycosylation of Phosphoric Acid: Optimisation and Scope for Non-Native Substrates. </w:t>
          </w:r>
          <w:proofErr w:type="spellStart"/>
          <w:r>
            <w:rPr>
              <w:rFonts w:eastAsia="Times New Roman"/>
              <w:i/>
              <w:iCs/>
            </w:rPr>
            <w:t>Carbohydr</w:t>
          </w:r>
          <w:proofErr w:type="spellEnd"/>
          <w:r>
            <w:rPr>
              <w:rFonts w:eastAsia="Times New Roman"/>
              <w:i/>
              <w:iCs/>
            </w:rPr>
            <w:t xml:space="preserve"> Res</w:t>
          </w:r>
          <w:r>
            <w:rPr>
              <w:rFonts w:eastAsia="Times New Roman"/>
            </w:rPr>
            <w:t xml:space="preserve"> </w:t>
          </w:r>
          <w:r>
            <w:rPr>
              <w:rFonts w:eastAsia="Times New Roman"/>
              <w:b/>
              <w:bCs/>
            </w:rPr>
            <w:t>2020</w:t>
          </w:r>
          <w:r>
            <w:rPr>
              <w:rFonts w:eastAsia="Times New Roman"/>
            </w:rPr>
            <w:t xml:space="preserve">, </w:t>
          </w:r>
          <w:r>
            <w:rPr>
              <w:rFonts w:eastAsia="Times New Roman"/>
              <w:i/>
              <w:iCs/>
            </w:rPr>
            <w:t>488</w:t>
          </w:r>
          <w:r>
            <w:rPr>
              <w:rFonts w:eastAsia="Times New Roman"/>
            </w:rPr>
            <w:t>, 107896. https://doi.org/10.1016/J.CARRES.2019.107896.</w:t>
          </w:r>
        </w:p>
        <w:p w14:paraId="755FE02C" w14:textId="77777777" w:rsidR="00940A24" w:rsidRDefault="00940A24">
          <w:pPr>
            <w:autoSpaceDE w:val="0"/>
            <w:autoSpaceDN w:val="0"/>
            <w:ind w:hanging="640"/>
            <w:divId w:val="600720860"/>
            <w:rPr>
              <w:rFonts w:eastAsia="Times New Roman"/>
            </w:rPr>
          </w:pPr>
          <w:r>
            <w:rPr>
              <w:rFonts w:eastAsia="Times New Roman"/>
            </w:rPr>
            <w:t>(56)</w:t>
          </w:r>
          <w:r>
            <w:rPr>
              <w:rFonts w:eastAsia="Times New Roman"/>
            </w:rPr>
            <w:tab/>
            <w:t xml:space="preserve">Beswick, L.; Ahmadipour, S.; Dolan, J. P.; </w:t>
          </w:r>
          <w:proofErr w:type="spellStart"/>
          <w:r>
            <w:rPr>
              <w:rFonts w:eastAsia="Times New Roman"/>
            </w:rPr>
            <w:t>Rejzek</w:t>
          </w:r>
          <w:proofErr w:type="spellEnd"/>
          <w:r>
            <w:rPr>
              <w:rFonts w:eastAsia="Times New Roman"/>
            </w:rPr>
            <w:t xml:space="preserve">, M.; Field, R. A.; Miller, G. J. Chemical and Enzymatic Synthesis of the Alginate Sugar Nucleotide Building Block: GDP-d-Mannuronic Acid. </w:t>
          </w:r>
          <w:proofErr w:type="spellStart"/>
          <w:r>
            <w:rPr>
              <w:rFonts w:eastAsia="Times New Roman"/>
              <w:i/>
              <w:iCs/>
            </w:rPr>
            <w:t>Carbohydr</w:t>
          </w:r>
          <w:proofErr w:type="spellEnd"/>
          <w:r>
            <w:rPr>
              <w:rFonts w:eastAsia="Times New Roman"/>
              <w:i/>
              <w:iCs/>
            </w:rPr>
            <w:t xml:space="preserve"> Res</w:t>
          </w:r>
          <w:r>
            <w:rPr>
              <w:rFonts w:eastAsia="Times New Roman"/>
            </w:rPr>
            <w:t xml:space="preserve"> </w:t>
          </w:r>
          <w:r>
            <w:rPr>
              <w:rFonts w:eastAsia="Times New Roman"/>
              <w:b/>
              <w:bCs/>
            </w:rPr>
            <w:t>2019</w:t>
          </w:r>
          <w:r>
            <w:rPr>
              <w:rFonts w:eastAsia="Times New Roman"/>
            </w:rPr>
            <w:t xml:space="preserve">, </w:t>
          </w:r>
          <w:r>
            <w:rPr>
              <w:rFonts w:eastAsia="Times New Roman"/>
              <w:i/>
              <w:iCs/>
            </w:rPr>
            <w:t>485</w:t>
          </w:r>
          <w:r>
            <w:rPr>
              <w:rFonts w:eastAsia="Times New Roman"/>
            </w:rPr>
            <w:t>, 107819. https://doi.org/10.1016/J.CARRES.2019.107819.</w:t>
          </w:r>
        </w:p>
        <w:p w14:paraId="7A27F2A4" w14:textId="77777777" w:rsidR="00940A24" w:rsidRDefault="00940A24">
          <w:pPr>
            <w:autoSpaceDE w:val="0"/>
            <w:autoSpaceDN w:val="0"/>
            <w:ind w:hanging="640"/>
            <w:divId w:val="608853282"/>
            <w:rPr>
              <w:rFonts w:eastAsia="Times New Roman"/>
            </w:rPr>
          </w:pPr>
          <w:r>
            <w:rPr>
              <w:rFonts w:eastAsia="Times New Roman"/>
            </w:rPr>
            <w:t>(57)</w:t>
          </w:r>
          <w:r>
            <w:rPr>
              <w:rFonts w:eastAsia="Times New Roman"/>
            </w:rPr>
            <w:tab/>
            <w:t xml:space="preserve">Morrison, Z. A.; Nitz, M. Synthesis of C6-Substituted UDP-GlcNAc Derivatives. </w:t>
          </w:r>
          <w:proofErr w:type="spellStart"/>
          <w:r>
            <w:rPr>
              <w:rFonts w:eastAsia="Times New Roman"/>
              <w:i/>
              <w:iCs/>
            </w:rPr>
            <w:t>Carbohydr</w:t>
          </w:r>
          <w:proofErr w:type="spellEnd"/>
          <w:r>
            <w:rPr>
              <w:rFonts w:eastAsia="Times New Roman"/>
              <w:i/>
              <w:iCs/>
            </w:rPr>
            <w:t xml:space="preserve"> Res</w:t>
          </w:r>
          <w:r>
            <w:rPr>
              <w:rFonts w:eastAsia="Times New Roman"/>
            </w:rPr>
            <w:t xml:space="preserve"> </w:t>
          </w:r>
          <w:r>
            <w:rPr>
              <w:rFonts w:eastAsia="Times New Roman"/>
              <w:b/>
              <w:bCs/>
            </w:rPr>
            <w:t>2020</w:t>
          </w:r>
          <w:r>
            <w:rPr>
              <w:rFonts w:eastAsia="Times New Roman"/>
            </w:rPr>
            <w:t xml:space="preserve">, </w:t>
          </w:r>
          <w:r>
            <w:rPr>
              <w:rFonts w:eastAsia="Times New Roman"/>
              <w:i/>
              <w:iCs/>
            </w:rPr>
            <w:t>495</w:t>
          </w:r>
          <w:r>
            <w:rPr>
              <w:rFonts w:eastAsia="Times New Roman"/>
            </w:rPr>
            <w:t>, 108071. https://doi.org/10.1016/j.carres.2020.108071.</w:t>
          </w:r>
        </w:p>
        <w:p w14:paraId="699464C1" w14:textId="77777777" w:rsidR="00940A24" w:rsidRDefault="00940A24">
          <w:pPr>
            <w:autoSpaceDE w:val="0"/>
            <w:autoSpaceDN w:val="0"/>
            <w:ind w:hanging="640"/>
            <w:divId w:val="1934892387"/>
            <w:rPr>
              <w:rFonts w:eastAsia="Times New Roman"/>
            </w:rPr>
          </w:pPr>
          <w:r>
            <w:rPr>
              <w:rFonts w:eastAsia="Times New Roman"/>
            </w:rPr>
            <w:t>(58)</w:t>
          </w:r>
          <w:r>
            <w:rPr>
              <w:rFonts w:eastAsia="Times New Roman"/>
            </w:rPr>
            <w:tab/>
            <w:t xml:space="preserve">Guan, W.; Cai, L.; Fang, J.; Wu, B.; George Wang, P. Enzymatic Synthesis of UDP-GlcNAc/UDP-GalNAc </w:t>
          </w:r>
          <w:proofErr w:type="spellStart"/>
          <w:r>
            <w:rPr>
              <w:rFonts w:eastAsia="Times New Roman"/>
            </w:rPr>
            <w:t>Analogs</w:t>
          </w:r>
          <w:proofErr w:type="spellEnd"/>
          <w:r>
            <w:rPr>
              <w:rFonts w:eastAsia="Times New Roman"/>
            </w:rPr>
            <w:t xml:space="preserve"> Using N-Acetylglucosamine 1-Phosphate </w:t>
          </w:r>
          <w:proofErr w:type="spellStart"/>
          <w:r>
            <w:rPr>
              <w:rFonts w:eastAsia="Times New Roman"/>
            </w:rPr>
            <w:t>Uridyltransferase</w:t>
          </w:r>
          <w:proofErr w:type="spellEnd"/>
          <w:r>
            <w:rPr>
              <w:rFonts w:eastAsia="Times New Roman"/>
            </w:rPr>
            <w:t xml:space="preserve"> (GlmU). </w:t>
          </w:r>
          <w:r>
            <w:rPr>
              <w:rFonts w:eastAsia="Times New Roman"/>
              <w:i/>
              <w:iCs/>
            </w:rPr>
            <w:t>Chemical Communications</w:t>
          </w:r>
          <w:r>
            <w:rPr>
              <w:rFonts w:eastAsia="Times New Roman"/>
            </w:rPr>
            <w:t xml:space="preserve"> </w:t>
          </w:r>
          <w:r>
            <w:rPr>
              <w:rFonts w:eastAsia="Times New Roman"/>
              <w:b/>
              <w:bCs/>
            </w:rPr>
            <w:t>2009</w:t>
          </w:r>
          <w:r>
            <w:rPr>
              <w:rFonts w:eastAsia="Times New Roman"/>
            </w:rPr>
            <w:t>, No. 45, 6976. https://doi.org/10.1039/b917573c.</w:t>
          </w:r>
        </w:p>
        <w:p w14:paraId="7CEA1E98" w14:textId="77777777" w:rsidR="00940A24" w:rsidRDefault="00940A24">
          <w:pPr>
            <w:autoSpaceDE w:val="0"/>
            <w:autoSpaceDN w:val="0"/>
            <w:ind w:hanging="640"/>
            <w:divId w:val="24062611"/>
            <w:rPr>
              <w:rFonts w:eastAsia="Times New Roman"/>
            </w:rPr>
          </w:pPr>
          <w:r>
            <w:rPr>
              <w:rFonts w:eastAsia="Times New Roman"/>
            </w:rPr>
            <w:t>(59)</w:t>
          </w:r>
          <w:r>
            <w:rPr>
              <w:rFonts w:eastAsia="Times New Roman"/>
            </w:rPr>
            <w:tab/>
            <w:t xml:space="preserve">Ahmadipour, S.; Pergolizzi, G.; </w:t>
          </w:r>
          <w:proofErr w:type="spellStart"/>
          <w:r>
            <w:rPr>
              <w:rFonts w:eastAsia="Times New Roman"/>
            </w:rPr>
            <w:t>Rejzek</w:t>
          </w:r>
          <w:proofErr w:type="spellEnd"/>
          <w:r>
            <w:rPr>
              <w:rFonts w:eastAsia="Times New Roman"/>
            </w:rPr>
            <w:t xml:space="preserve">, M.; Field, R. A.; Miller, G. J. Chemoenzymatic Synthesis of C6-Modified Sugar Nucleotides </w:t>
          </w:r>
          <w:proofErr w:type="gramStart"/>
          <w:r>
            <w:rPr>
              <w:rFonts w:eastAsia="Times New Roman"/>
            </w:rPr>
            <w:t>To</w:t>
          </w:r>
          <w:proofErr w:type="gramEnd"/>
          <w:r>
            <w:rPr>
              <w:rFonts w:eastAsia="Times New Roman"/>
            </w:rPr>
            <w:t xml:space="preserve"> Probe the GDP- &lt;</w:t>
          </w:r>
          <w:proofErr w:type="spellStart"/>
          <w:r>
            <w:rPr>
              <w:rFonts w:eastAsia="Times New Roman"/>
            </w:rPr>
            <w:t>scp</w:t>
          </w:r>
          <w:proofErr w:type="spellEnd"/>
          <w:r>
            <w:rPr>
              <w:rFonts w:eastAsia="Times New Roman"/>
            </w:rPr>
            <w:t>&gt;d&lt;/</w:t>
          </w:r>
          <w:proofErr w:type="spellStart"/>
          <w:r>
            <w:rPr>
              <w:rFonts w:eastAsia="Times New Roman"/>
            </w:rPr>
            <w:t>Scp</w:t>
          </w:r>
          <w:proofErr w:type="spellEnd"/>
          <w:r>
            <w:rPr>
              <w:rFonts w:eastAsia="Times New Roman"/>
            </w:rPr>
            <w:t xml:space="preserve">&gt; -Mannose </w:t>
          </w:r>
          <w:r>
            <w:rPr>
              <w:rFonts w:eastAsia="Times New Roman"/>
            </w:rPr>
            <w:lastRenderedPageBreak/>
            <w:t xml:space="preserve">Dehydrogenase from </w:t>
          </w:r>
          <w:r>
            <w:rPr>
              <w:rFonts w:eastAsia="Times New Roman"/>
              <w:i/>
              <w:iCs/>
            </w:rPr>
            <w:t>Pseudomonas Aeruginosa</w:t>
          </w:r>
          <w:r>
            <w:rPr>
              <w:rFonts w:eastAsia="Times New Roman"/>
            </w:rPr>
            <w:t xml:space="preserve">. </w:t>
          </w:r>
          <w:r>
            <w:rPr>
              <w:rFonts w:eastAsia="Times New Roman"/>
              <w:i/>
              <w:iCs/>
            </w:rPr>
            <w:t>Org Lett</w:t>
          </w:r>
          <w:r>
            <w:rPr>
              <w:rFonts w:eastAsia="Times New Roman"/>
            </w:rPr>
            <w:t xml:space="preserve"> </w:t>
          </w:r>
          <w:r>
            <w:rPr>
              <w:rFonts w:eastAsia="Times New Roman"/>
              <w:b/>
              <w:bCs/>
            </w:rPr>
            <w:t>2019</w:t>
          </w:r>
          <w:r>
            <w:rPr>
              <w:rFonts w:eastAsia="Times New Roman"/>
            </w:rPr>
            <w:t xml:space="preserve">, </w:t>
          </w:r>
          <w:r>
            <w:rPr>
              <w:rFonts w:eastAsia="Times New Roman"/>
              <w:i/>
              <w:iCs/>
            </w:rPr>
            <w:t>21</w:t>
          </w:r>
          <w:r>
            <w:rPr>
              <w:rFonts w:eastAsia="Times New Roman"/>
            </w:rPr>
            <w:t xml:space="preserve"> (12), 4415–4419. https://doi.org/10.1021/acs.orglett.9b00967.</w:t>
          </w:r>
        </w:p>
        <w:p w14:paraId="3CA4AF4B" w14:textId="77777777" w:rsidR="00940A24" w:rsidRDefault="00940A24">
          <w:pPr>
            <w:autoSpaceDE w:val="0"/>
            <w:autoSpaceDN w:val="0"/>
            <w:ind w:hanging="640"/>
            <w:divId w:val="1504397951"/>
            <w:rPr>
              <w:rFonts w:eastAsia="Times New Roman"/>
            </w:rPr>
          </w:pPr>
          <w:r>
            <w:rPr>
              <w:rFonts w:eastAsia="Times New Roman"/>
            </w:rPr>
            <w:t>(60)</w:t>
          </w:r>
          <w:r>
            <w:rPr>
              <w:rFonts w:eastAsia="Times New Roman"/>
            </w:rPr>
            <w:tab/>
            <w:t xml:space="preserve">Beswick, L.; Dimitriou, E.; Ahmadipour, S.; Zafar, A.; </w:t>
          </w:r>
          <w:proofErr w:type="spellStart"/>
          <w:r>
            <w:rPr>
              <w:rFonts w:eastAsia="Times New Roman"/>
            </w:rPr>
            <w:t>Rejzek</w:t>
          </w:r>
          <w:proofErr w:type="spellEnd"/>
          <w:r>
            <w:rPr>
              <w:rFonts w:eastAsia="Times New Roman"/>
            </w:rPr>
            <w:t>, M.; Reynisson, J.; Field, R. A.; Miller, G. J. Inhibition of the GDP- &lt;</w:t>
          </w:r>
          <w:proofErr w:type="spellStart"/>
          <w:r>
            <w:rPr>
              <w:rFonts w:eastAsia="Times New Roman"/>
            </w:rPr>
            <w:t>scp</w:t>
          </w:r>
          <w:proofErr w:type="spellEnd"/>
          <w:r>
            <w:rPr>
              <w:rFonts w:eastAsia="Times New Roman"/>
            </w:rPr>
            <w:t>&gt;d&lt;/</w:t>
          </w:r>
          <w:proofErr w:type="spellStart"/>
          <w:r>
            <w:rPr>
              <w:rFonts w:eastAsia="Times New Roman"/>
            </w:rPr>
            <w:t>Scp</w:t>
          </w:r>
          <w:proofErr w:type="spellEnd"/>
          <w:r>
            <w:rPr>
              <w:rFonts w:eastAsia="Times New Roman"/>
            </w:rPr>
            <w:t xml:space="preserve">&gt; -Mannose Dehydrogenase from </w:t>
          </w:r>
          <w:r>
            <w:rPr>
              <w:rFonts w:eastAsia="Times New Roman"/>
              <w:i/>
              <w:iCs/>
            </w:rPr>
            <w:t>Pseudomonas Aeruginosa</w:t>
          </w:r>
          <w:r>
            <w:rPr>
              <w:rFonts w:eastAsia="Times New Roman"/>
            </w:rPr>
            <w:t xml:space="preserve"> Using Targeted Sugar Nucleotide Probes. </w:t>
          </w:r>
          <w:r>
            <w:rPr>
              <w:rFonts w:eastAsia="Times New Roman"/>
              <w:i/>
              <w:iCs/>
            </w:rPr>
            <w:t xml:space="preserve">ACS Chem </w:t>
          </w:r>
          <w:proofErr w:type="spellStart"/>
          <w:r>
            <w:rPr>
              <w:rFonts w:eastAsia="Times New Roman"/>
              <w:i/>
              <w:iCs/>
            </w:rPr>
            <w:t>Biol</w:t>
          </w:r>
          <w:proofErr w:type="spellEnd"/>
          <w:r>
            <w:rPr>
              <w:rFonts w:eastAsia="Times New Roman"/>
            </w:rPr>
            <w:t xml:space="preserve"> </w:t>
          </w:r>
          <w:r>
            <w:rPr>
              <w:rFonts w:eastAsia="Times New Roman"/>
              <w:b/>
              <w:bCs/>
            </w:rPr>
            <w:t>2020</w:t>
          </w:r>
          <w:r>
            <w:rPr>
              <w:rFonts w:eastAsia="Times New Roman"/>
            </w:rPr>
            <w:t xml:space="preserve">, </w:t>
          </w:r>
          <w:r>
            <w:rPr>
              <w:rFonts w:eastAsia="Times New Roman"/>
              <w:i/>
              <w:iCs/>
            </w:rPr>
            <w:t>15</w:t>
          </w:r>
          <w:r>
            <w:rPr>
              <w:rFonts w:eastAsia="Times New Roman"/>
            </w:rPr>
            <w:t xml:space="preserve"> (12), 3086–3092. https://doi.org/10.1021/acschembio.0c00426.</w:t>
          </w:r>
        </w:p>
        <w:p w14:paraId="14E5B6AD" w14:textId="77777777" w:rsidR="00940A24" w:rsidRDefault="00940A24">
          <w:pPr>
            <w:autoSpaceDE w:val="0"/>
            <w:autoSpaceDN w:val="0"/>
            <w:ind w:hanging="640"/>
            <w:divId w:val="2077970610"/>
            <w:rPr>
              <w:rFonts w:eastAsia="Times New Roman"/>
            </w:rPr>
          </w:pPr>
          <w:r>
            <w:rPr>
              <w:rFonts w:eastAsia="Times New Roman"/>
            </w:rPr>
            <w:t>(61)</w:t>
          </w:r>
          <w:r>
            <w:rPr>
              <w:rFonts w:eastAsia="Times New Roman"/>
            </w:rPr>
            <w:tab/>
            <w:t xml:space="preserve">Zou, L.; Zheng, R. B.; Lowary, T. L. Studies on the Substrate Specificity of a GDP-Mannose Pyrophosphorylase from </w:t>
          </w:r>
          <w:r>
            <w:rPr>
              <w:rFonts w:eastAsia="Times New Roman"/>
              <w:i/>
              <w:iCs/>
            </w:rPr>
            <w:t>Salmonella Enterica</w:t>
          </w:r>
          <w:r>
            <w:rPr>
              <w:rFonts w:eastAsia="Times New Roman"/>
            </w:rPr>
            <w:t xml:space="preserve">. </w:t>
          </w:r>
          <w:r>
            <w:rPr>
              <w:rFonts w:eastAsia="Times New Roman"/>
              <w:i/>
              <w:iCs/>
            </w:rPr>
            <w:t>Beilstein Journal of Organic Chemistry</w:t>
          </w:r>
          <w:r>
            <w:rPr>
              <w:rFonts w:eastAsia="Times New Roman"/>
            </w:rPr>
            <w:t xml:space="preserve"> </w:t>
          </w:r>
          <w:r>
            <w:rPr>
              <w:rFonts w:eastAsia="Times New Roman"/>
              <w:b/>
              <w:bCs/>
            </w:rPr>
            <w:t>2012</w:t>
          </w:r>
          <w:r>
            <w:rPr>
              <w:rFonts w:eastAsia="Times New Roman"/>
            </w:rPr>
            <w:t xml:space="preserve">, </w:t>
          </w:r>
          <w:r>
            <w:rPr>
              <w:rFonts w:eastAsia="Times New Roman"/>
              <w:i/>
              <w:iCs/>
            </w:rPr>
            <w:t>8</w:t>
          </w:r>
          <w:r>
            <w:rPr>
              <w:rFonts w:eastAsia="Times New Roman"/>
            </w:rPr>
            <w:t>, 1219–1226. https://doi.org/10.3762/bjoc.8.136.</w:t>
          </w:r>
        </w:p>
        <w:p w14:paraId="4B9DC9F0" w14:textId="77777777" w:rsidR="00940A24" w:rsidRDefault="00940A24">
          <w:pPr>
            <w:autoSpaceDE w:val="0"/>
            <w:autoSpaceDN w:val="0"/>
            <w:ind w:hanging="640"/>
            <w:divId w:val="1633906014"/>
            <w:rPr>
              <w:rFonts w:eastAsia="Times New Roman"/>
            </w:rPr>
          </w:pPr>
          <w:r>
            <w:rPr>
              <w:rFonts w:eastAsia="Times New Roman"/>
            </w:rPr>
            <w:t>(62)</w:t>
          </w:r>
          <w:r>
            <w:rPr>
              <w:rFonts w:eastAsia="Times New Roman"/>
            </w:rPr>
            <w:tab/>
          </w:r>
          <w:proofErr w:type="gramStart"/>
          <w:r>
            <w:rPr>
              <w:rFonts w:eastAsia="Times New Roman"/>
              <w:i/>
              <w:iCs/>
            </w:rPr>
            <w:t>E.g.</w:t>
          </w:r>
          <w:proofErr w:type="gramEnd"/>
          <w:r>
            <w:rPr>
              <w:rFonts w:eastAsia="Times New Roman"/>
              <w:i/>
              <w:iCs/>
            </w:rPr>
            <w:t xml:space="preserve"> at the time of writing: </w:t>
          </w:r>
          <w:proofErr w:type="spellStart"/>
          <w:r>
            <w:rPr>
              <w:rFonts w:eastAsia="Times New Roman"/>
              <w:i/>
              <w:iCs/>
            </w:rPr>
            <w:t>Carbosynth</w:t>
          </w:r>
          <w:proofErr w:type="spellEnd"/>
          <w:r>
            <w:rPr>
              <w:rFonts w:eastAsia="Times New Roman"/>
              <w:i/>
              <w:iCs/>
            </w:rPr>
            <w:t>: UDP-</w:t>
          </w:r>
          <w:proofErr w:type="spellStart"/>
          <w:r>
            <w:rPr>
              <w:rFonts w:eastAsia="Times New Roman"/>
              <w:i/>
              <w:iCs/>
            </w:rPr>
            <w:t>Glc</w:t>
          </w:r>
          <w:proofErr w:type="spellEnd"/>
          <w:r>
            <w:rPr>
              <w:rFonts w:eastAsia="Times New Roman"/>
              <w:i/>
              <w:iCs/>
            </w:rPr>
            <w:t xml:space="preserve"> (MU08960-1g) costs £115.42/g. UDP-Gal (MU06699-250mg) costs £2205.76/g. UDP-GlcNAc (MU07955-500mg) costs £1617.56/g. UDP-GalNAc (MU04515-25mg) costs £31209.20/g.</w:t>
          </w:r>
        </w:p>
        <w:p w14:paraId="7F58D3C6" w14:textId="77777777" w:rsidR="00940A24" w:rsidRDefault="00940A24">
          <w:pPr>
            <w:autoSpaceDE w:val="0"/>
            <w:autoSpaceDN w:val="0"/>
            <w:ind w:hanging="640"/>
            <w:divId w:val="1533229675"/>
            <w:rPr>
              <w:rFonts w:eastAsia="Times New Roman"/>
            </w:rPr>
          </w:pPr>
          <w:r>
            <w:rPr>
              <w:rFonts w:eastAsia="Times New Roman"/>
            </w:rPr>
            <w:t>(63)</w:t>
          </w:r>
          <w:r>
            <w:rPr>
              <w:rFonts w:eastAsia="Times New Roman"/>
            </w:rPr>
            <w:tab/>
            <w:t xml:space="preserve">Hou, J.; Tian, S.; Yang, L.; Zhang, Z.; Liu, Y. A Systematic Review of the Uridine Diphosphate-Galactose/Glucose-4-Epimerase (UGE) in Plants. </w:t>
          </w:r>
          <w:r>
            <w:rPr>
              <w:rFonts w:eastAsia="Times New Roman"/>
              <w:i/>
              <w:iCs/>
            </w:rPr>
            <w:t xml:space="preserve">Plant Growth </w:t>
          </w:r>
          <w:proofErr w:type="spellStart"/>
          <w:r>
            <w:rPr>
              <w:rFonts w:eastAsia="Times New Roman"/>
              <w:i/>
              <w:iCs/>
            </w:rPr>
            <w:t>Regul</w:t>
          </w:r>
          <w:proofErr w:type="spellEnd"/>
          <w:r>
            <w:rPr>
              <w:rFonts w:eastAsia="Times New Roman"/>
            </w:rPr>
            <w:t xml:space="preserve"> </w:t>
          </w:r>
          <w:r>
            <w:rPr>
              <w:rFonts w:eastAsia="Times New Roman"/>
              <w:b/>
              <w:bCs/>
            </w:rPr>
            <w:t>2021</w:t>
          </w:r>
          <w:r>
            <w:rPr>
              <w:rFonts w:eastAsia="Times New Roman"/>
            </w:rPr>
            <w:t xml:space="preserve">, </w:t>
          </w:r>
          <w:r>
            <w:rPr>
              <w:rFonts w:eastAsia="Times New Roman"/>
              <w:i/>
              <w:iCs/>
            </w:rPr>
            <w:t>93</w:t>
          </w:r>
          <w:r>
            <w:rPr>
              <w:rFonts w:eastAsia="Times New Roman"/>
            </w:rPr>
            <w:t xml:space="preserve"> (3), 267–278. https://doi.org/10.1007/s10725-020-00686-1.</w:t>
          </w:r>
        </w:p>
        <w:p w14:paraId="0DC16019" w14:textId="77777777" w:rsidR="00940A24" w:rsidRDefault="00940A24">
          <w:pPr>
            <w:autoSpaceDE w:val="0"/>
            <w:autoSpaceDN w:val="0"/>
            <w:ind w:hanging="640"/>
            <w:divId w:val="651250616"/>
            <w:rPr>
              <w:rFonts w:eastAsia="Times New Roman"/>
            </w:rPr>
          </w:pPr>
          <w:r>
            <w:rPr>
              <w:rFonts w:eastAsia="Times New Roman"/>
            </w:rPr>
            <w:t>(64)</w:t>
          </w:r>
          <w:r>
            <w:rPr>
              <w:rFonts w:eastAsia="Times New Roman"/>
            </w:rPr>
            <w:tab/>
            <w:t xml:space="preserve">Marmont, L. S.; Whitfield, G. B.; </w:t>
          </w:r>
          <w:proofErr w:type="spellStart"/>
          <w:r>
            <w:rPr>
              <w:rFonts w:eastAsia="Times New Roman"/>
            </w:rPr>
            <w:t>Pfoh</w:t>
          </w:r>
          <w:proofErr w:type="spellEnd"/>
          <w:r>
            <w:rPr>
              <w:rFonts w:eastAsia="Times New Roman"/>
            </w:rPr>
            <w:t xml:space="preserve">, R.; Williams, R. J.; Randall, T. E.; Ostaszewski, A.; Razvi, E.; Groves, R. A.; Robinson, H.; Nitz, M.; </w:t>
          </w:r>
          <w:proofErr w:type="spellStart"/>
          <w:r>
            <w:rPr>
              <w:rFonts w:eastAsia="Times New Roman"/>
            </w:rPr>
            <w:t>Parsek</w:t>
          </w:r>
          <w:proofErr w:type="spellEnd"/>
          <w:r>
            <w:rPr>
              <w:rFonts w:eastAsia="Times New Roman"/>
            </w:rPr>
            <w:t xml:space="preserve">, M. R.; Lewis, I. A.; Whitney, J. C.; Harrison, J. J.; Howell, P. L. </w:t>
          </w:r>
          <w:proofErr w:type="spellStart"/>
          <w:r>
            <w:rPr>
              <w:rFonts w:eastAsia="Times New Roman"/>
            </w:rPr>
            <w:t>PelX</w:t>
          </w:r>
          <w:proofErr w:type="spellEnd"/>
          <w:r>
            <w:rPr>
              <w:rFonts w:eastAsia="Times New Roman"/>
            </w:rPr>
            <w:t xml:space="preserve"> Is a UDP-N-Acetylglucosamine C4-Epimerase Involved in Pel Polysaccharide–Dependent Biofilm Formation. </w:t>
          </w:r>
          <w:r>
            <w:rPr>
              <w:rFonts w:eastAsia="Times New Roman"/>
              <w:i/>
              <w:iCs/>
            </w:rPr>
            <w:t>Journal of Biological Chemistry</w:t>
          </w:r>
          <w:r>
            <w:rPr>
              <w:rFonts w:eastAsia="Times New Roman"/>
            </w:rPr>
            <w:t xml:space="preserve"> </w:t>
          </w:r>
          <w:r>
            <w:rPr>
              <w:rFonts w:eastAsia="Times New Roman"/>
              <w:b/>
              <w:bCs/>
            </w:rPr>
            <w:t>2020</w:t>
          </w:r>
          <w:r>
            <w:rPr>
              <w:rFonts w:eastAsia="Times New Roman"/>
            </w:rPr>
            <w:t xml:space="preserve">, </w:t>
          </w:r>
          <w:r>
            <w:rPr>
              <w:rFonts w:eastAsia="Times New Roman"/>
              <w:i/>
              <w:iCs/>
            </w:rPr>
            <w:t>295</w:t>
          </w:r>
          <w:r>
            <w:rPr>
              <w:rFonts w:eastAsia="Times New Roman"/>
            </w:rPr>
            <w:t xml:space="preserve"> (34), 11949–11962. https://doi.org/10.1074/jbc.RA120.014555.</w:t>
          </w:r>
        </w:p>
        <w:p w14:paraId="4E905AA6" w14:textId="77777777" w:rsidR="00940A24" w:rsidRDefault="00940A24">
          <w:pPr>
            <w:autoSpaceDE w:val="0"/>
            <w:autoSpaceDN w:val="0"/>
            <w:ind w:hanging="640"/>
            <w:divId w:val="2089766951"/>
            <w:rPr>
              <w:rFonts w:eastAsia="Times New Roman"/>
            </w:rPr>
          </w:pPr>
          <w:r>
            <w:rPr>
              <w:rFonts w:eastAsia="Times New Roman"/>
            </w:rPr>
            <w:t>(65)</w:t>
          </w:r>
          <w:r>
            <w:rPr>
              <w:rFonts w:eastAsia="Times New Roman"/>
            </w:rPr>
            <w:tab/>
            <w:t xml:space="preserve">Song, H.-B.; He, M.; Cai, Z.-P.; Huang, K.; Flitsch, S.; Liu, L.; </w:t>
          </w:r>
          <w:proofErr w:type="spellStart"/>
          <w:r>
            <w:rPr>
              <w:rFonts w:eastAsia="Times New Roman"/>
            </w:rPr>
            <w:t>Voglmeir</w:t>
          </w:r>
          <w:proofErr w:type="spellEnd"/>
          <w:r>
            <w:rPr>
              <w:rFonts w:eastAsia="Times New Roman"/>
            </w:rPr>
            <w:t xml:space="preserve">, J. UDP-Glucose 4-Epimerase and β-1,4-Galactosyltransferase from the Oyster </w:t>
          </w:r>
          <w:proofErr w:type="spellStart"/>
          <w:r>
            <w:rPr>
              <w:rFonts w:eastAsia="Times New Roman"/>
            </w:rPr>
            <w:t>Magallana</w:t>
          </w:r>
          <w:proofErr w:type="spellEnd"/>
          <w:r>
            <w:rPr>
              <w:rFonts w:eastAsia="Times New Roman"/>
            </w:rPr>
            <w:t xml:space="preserve"> Gigas as Valuable Biocatalysts </w:t>
          </w:r>
          <w:proofErr w:type="gramStart"/>
          <w:r>
            <w:rPr>
              <w:rFonts w:eastAsia="Times New Roman"/>
            </w:rPr>
            <w:t>for the Production of</w:t>
          </w:r>
          <w:proofErr w:type="gramEnd"/>
          <w:r>
            <w:rPr>
              <w:rFonts w:eastAsia="Times New Roman"/>
            </w:rPr>
            <w:t xml:space="preserve"> </w:t>
          </w:r>
          <w:proofErr w:type="spellStart"/>
          <w:r>
            <w:rPr>
              <w:rFonts w:eastAsia="Times New Roman"/>
            </w:rPr>
            <w:t>Galactosylated</w:t>
          </w:r>
          <w:proofErr w:type="spellEnd"/>
          <w:r>
            <w:rPr>
              <w:rFonts w:eastAsia="Times New Roman"/>
            </w:rPr>
            <w:t xml:space="preserve"> Products. </w:t>
          </w:r>
          <w:r>
            <w:rPr>
              <w:rFonts w:eastAsia="Times New Roman"/>
              <w:i/>
              <w:iCs/>
            </w:rPr>
            <w:t>Int J Mol Sci</w:t>
          </w:r>
          <w:r>
            <w:rPr>
              <w:rFonts w:eastAsia="Times New Roman"/>
            </w:rPr>
            <w:t xml:space="preserve"> </w:t>
          </w:r>
          <w:r>
            <w:rPr>
              <w:rFonts w:eastAsia="Times New Roman"/>
              <w:b/>
              <w:bCs/>
            </w:rPr>
            <w:t>2018</w:t>
          </w:r>
          <w:r>
            <w:rPr>
              <w:rFonts w:eastAsia="Times New Roman"/>
            </w:rPr>
            <w:t xml:space="preserve">, </w:t>
          </w:r>
          <w:r>
            <w:rPr>
              <w:rFonts w:eastAsia="Times New Roman"/>
              <w:i/>
              <w:iCs/>
            </w:rPr>
            <w:t>19</w:t>
          </w:r>
          <w:r>
            <w:rPr>
              <w:rFonts w:eastAsia="Times New Roman"/>
            </w:rPr>
            <w:t xml:space="preserve"> (6), 1600. https://doi.org/10.3390/ijms19061600.</w:t>
          </w:r>
        </w:p>
        <w:p w14:paraId="12F27BA8" w14:textId="77777777" w:rsidR="00940A24" w:rsidRDefault="00940A24">
          <w:pPr>
            <w:autoSpaceDE w:val="0"/>
            <w:autoSpaceDN w:val="0"/>
            <w:ind w:hanging="640"/>
            <w:divId w:val="430665986"/>
            <w:rPr>
              <w:rFonts w:eastAsia="Times New Roman"/>
            </w:rPr>
          </w:pPr>
          <w:r>
            <w:rPr>
              <w:rFonts w:eastAsia="Times New Roman"/>
            </w:rPr>
            <w:t>(66)</w:t>
          </w:r>
          <w:r>
            <w:rPr>
              <w:rFonts w:eastAsia="Times New Roman"/>
            </w:rPr>
            <w:tab/>
            <w:t xml:space="preserve">Alvarez Quispe, C.; da Costa, M.; Beerens, K.; Desmet, T. Exploration of Archaeal Nucleotide Sugar Epimerases Unveils a New and Highly Promiscuous GDP-Gal4E Subgroup. </w:t>
          </w:r>
          <w:proofErr w:type="spellStart"/>
          <w:r>
            <w:rPr>
              <w:rFonts w:eastAsia="Times New Roman"/>
              <w:i/>
              <w:iCs/>
            </w:rPr>
            <w:t>Curr</w:t>
          </w:r>
          <w:proofErr w:type="spellEnd"/>
          <w:r>
            <w:rPr>
              <w:rFonts w:eastAsia="Times New Roman"/>
              <w:i/>
              <w:iCs/>
            </w:rPr>
            <w:t xml:space="preserve"> Res </w:t>
          </w:r>
          <w:proofErr w:type="spellStart"/>
          <w:r>
            <w:rPr>
              <w:rFonts w:eastAsia="Times New Roman"/>
              <w:i/>
              <w:iCs/>
            </w:rPr>
            <w:t>Biotechnol</w:t>
          </w:r>
          <w:proofErr w:type="spellEnd"/>
          <w:r>
            <w:rPr>
              <w:rFonts w:eastAsia="Times New Roman"/>
            </w:rPr>
            <w:t xml:space="preserve"> </w:t>
          </w:r>
          <w:r>
            <w:rPr>
              <w:rFonts w:eastAsia="Times New Roman"/>
              <w:b/>
              <w:bCs/>
            </w:rPr>
            <w:t>2022</w:t>
          </w:r>
          <w:r>
            <w:rPr>
              <w:rFonts w:eastAsia="Times New Roman"/>
            </w:rPr>
            <w:t xml:space="preserve">, </w:t>
          </w:r>
          <w:r>
            <w:rPr>
              <w:rFonts w:eastAsia="Times New Roman"/>
              <w:i/>
              <w:iCs/>
            </w:rPr>
            <w:t>4</w:t>
          </w:r>
          <w:r>
            <w:rPr>
              <w:rFonts w:eastAsia="Times New Roman"/>
            </w:rPr>
            <w:t>, 350–358. https://doi.org/10.1016/j.crbiot.2022.08.003.</w:t>
          </w:r>
        </w:p>
        <w:p w14:paraId="7B7E9E57" w14:textId="77777777" w:rsidR="00940A24" w:rsidRDefault="00940A24">
          <w:pPr>
            <w:autoSpaceDE w:val="0"/>
            <w:autoSpaceDN w:val="0"/>
            <w:ind w:hanging="640"/>
            <w:divId w:val="30808686"/>
            <w:rPr>
              <w:rFonts w:eastAsia="Times New Roman"/>
            </w:rPr>
          </w:pPr>
          <w:r>
            <w:rPr>
              <w:rFonts w:eastAsia="Times New Roman"/>
            </w:rPr>
            <w:t>(67)</w:t>
          </w:r>
          <w:r>
            <w:rPr>
              <w:rFonts w:eastAsia="Times New Roman"/>
            </w:rPr>
            <w:tab/>
            <w:t>Yang, S.; An, X.; Gu, G.; Yan, Z.; Jiang, X.; Xu, L.; Xiao, M. Novel DTDP-l-Rhamnose Synthetic Enzymes (</w:t>
          </w:r>
          <w:proofErr w:type="spellStart"/>
          <w:r>
            <w:rPr>
              <w:rFonts w:eastAsia="Times New Roman"/>
            </w:rPr>
            <w:t>RmlABCD</w:t>
          </w:r>
          <w:proofErr w:type="spellEnd"/>
          <w:r>
            <w:rPr>
              <w:rFonts w:eastAsia="Times New Roman"/>
            </w:rPr>
            <w:t xml:space="preserve">) From </w:t>
          </w:r>
          <w:proofErr w:type="spellStart"/>
          <w:r>
            <w:rPr>
              <w:rFonts w:eastAsia="Times New Roman"/>
            </w:rPr>
            <w:t>Saccharothrix</w:t>
          </w:r>
          <w:proofErr w:type="spellEnd"/>
          <w:r>
            <w:rPr>
              <w:rFonts w:eastAsia="Times New Roman"/>
            </w:rPr>
            <w:t xml:space="preserve"> </w:t>
          </w:r>
          <w:proofErr w:type="spellStart"/>
          <w:r>
            <w:rPr>
              <w:rFonts w:eastAsia="Times New Roman"/>
            </w:rPr>
            <w:t>Syringae</w:t>
          </w:r>
          <w:proofErr w:type="spellEnd"/>
          <w:r>
            <w:rPr>
              <w:rFonts w:eastAsia="Times New Roman"/>
            </w:rPr>
            <w:t xml:space="preserve"> CGMCC 4.1716 for One-Pot Four-Enzyme Synthesis of DTDP-l-Rhamnose. </w:t>
          </w:r>
          <w:r>
            <w:rPr>
              <w:rFonts w:eastAsia="Times New Roman"/>
              <w:i/>
              <w:iCs/>
            </w:rPr>
            <w:t xml:space="preserve">Front </w:t>
          </w:r>
          <w:proofErr w:type="spellStart"/>
          <w:r>
            <w:rPr>
              <w:rFonts w:eastAsia="Times New Roman"/>
              <w:i/>
              <w:iCs/>
            </w:rPr>
            <w:t>Microbiol</w:t>
          </w:r>
          <w:proofErr w:type="spellEnd"/>
          <w:r>
            <w:rPr>
              <w:rFonts w:eastAsia="Times New Roman"/>
            </w:rPr>
            <w:t xml:space="preserve"> </w:t>
          </w:r>
          <w:r>
            <w:rPr>
              <w:rFonts w:eastAsia="Times New Roman"/>
              <w:b/>
              <w:bCs/>
            </w:rPr>
            <w:t>2021</w:t>
          </w:r>
          <w:r>
            <w:rPr>
              <w:rFonts w:eastAsia="Times New Roman"/>
            </w:rPr>
            <w:t xml:space="preserve">, </w:t>
          </w:r>
          <w:r>
            <w:rPr>
              <w:rFonts w:eastAsia="Times New Roman"/>
              <w:i/>
              <w:iCs/>
            </w:rPr>
            <w:t>12</w:t>
          </w:r>
          <w:r>
            <w:rPr>
              <w:rFonts w:eastAsia="Times New Roman"/>
            </w:rPr>
            <w:t>. https://doi.org/10.3389/fmicb.2021.772839.</w:t>
          </w:r>
        </w:p>
        <w:p w14:paraId="438D664B" w14:textId="77777777" w:rsidR="00940A24" w:rsidRDefault="00940A24">
          <w:pPr>
            <w:autoSpaceDE w:val="0"/>
            <w:autoSpaceDN w:val="0"/>
            <w:ind w:hanging="640"/>
            <w:divId w:val="223486921"/>
            <w:rPr>
              <w:rFonts w:eastAsia="Times New Roman"/>
            </w:rPr>
          </w:pPr>
          <w:r>
            <w:rPr>
              <w:rFonts w:eastAsia="Times New Roman"/>
            </w:rPr>
            <w:t>(68)</w:t>
          </w:r>
          <w:r>
            <w:rPr>
              <w:rFonts w:eastAsia="Times New Roman"/>
            </w:rPr>
            <w:tab/>
            <w:t xml:space="preserve">da Costa, M.; Gevaert, O.; van </w:t>
          </w:r>
          <w:proofErr w:type="spellStart"/>
          <w:r>
            <w:rPr>
              <w:rFonts w:eastAsia="Times New Roman"/>
            </w:rPr>
            <w:t>Overtveldt</w:t>
          </w:r>
          <w:proofErr w:type="spellEnd"/>
          <w:r>
            <w:rPr>
              <w:rFonts w:eastAsia="Times New Roman"/>
            </w:rPr>
            <w:t xml:space="preserve">, S.; Lange, J.; Joosten, H.-J.; Desmet, T.; Beerens, K. Structure-Function Relationships in NDP-Sugar Active SDR Enzymes: Fingerprints for Functional Annotation and Enzyme Engineering. </w:t>
          </w:r>
          <w:proofErr w:type="spellStart"/>
          <w:r>
            <w:rPr>
              <w:rFonts w:eastAsia="Times New Roman"/>
              <w:i/>
              <w:iCs/>
            </w:rPr>
            <w:t>Biotechnol</w:t>
          </w:r>
          <w:proofErr w:type="spellEnd"/>
          <w:r>
            <w:rPr>
              <w:rFonts w:eastAsia="Times New Roman"/>
              <w:i/>
              <w:iCs/>
            </w:rPr>
            <w:t xml:space="preserve"> Adv</w:t>
          </w:r>
          <w:r>
            <w:rPr>
              <w:rFonts w:eastAsia="Times New Roman"/>
            </w:rPr>
            <w:t xml:space="preserve"> </w:t>
          </w:r>
          <w:r>
            <w:rPr>
              <w:rFonts w:eastAsia="Times New Roman"/>
              <w:b/>
              <w:bCs/>
            </w:rPr>
            <w:t>2021</w:t>
          </w:r>
          <w:r>
            <w:rPr>
              <w:rFonts w:eastAsia="Times New Roman"/>
            </w:rPr>
            <w:t xml:space="preserve">, </w:t>
          </w:r>
          <w:r>
            <w:rPr>
              <w:rFonts w:eastAsia="Times New Roman"/>
              <w:i/>
              <w:iCs/>
            </w:rPr>
            <w:t>48</w:t>
          </w:r>
          <w:r>
            <w:rPr>
              <w:rFonts w:eastAsia="Times New Roman"/>
            </w:rPr>
            <w:t>, 107705. https://doi.org/10.1016/j.biotechadv.2021.107705.</w:t>
          </w:r>
        </w:p>
        <w:p w14:paraId="229A1A4C" w14:textId="77777777" w:rsidR="00940A24" w:rsidRDefault="00940A24">
          <w:pPr>
            <w:autoSpaceDE w:val="0"/>
            <w:autoSpaceDN w:val="0"/>
            <w:ind w:hanging="640"/>
            <w:divId w:val="1921021207"/>
            <w:rPr>
              <w:rFonts w:eastAsia="Times New Roman"/>
            </w:rPr>
          </w:pPr>
          <w:r>
            <w:rPr>
              <w:rFonts w:eastAsia="Times New Roman"/>
            </w:rPr>
            <w:t>(69)</w:t>
          </w:r>
          <w:r>
            <w:rPr>
              <w:rFonts w:eastAsia="Times New Roman"/>
            </w:rPr>
            <w:tab/>
            <w:t xml:space="preserve">van </w:t>
          </w:r>
          <w:proofErr w:type="spellStart"/>
          <w:r>
            <w:rPr>
              <w:rFonts w:eastAsia="Times New Roman"/>
            </w:rPr>
            <w:t>Overtveldt</w:t>
          </w:r>
          <w:proofErr w:type="spellEnd"/>
          <w:r>
            <w:rPr>
              <w:rFonts w:eastAsia="Times New Roman"/>
            </w:rPr>
            <w:t xml:space="preserve">, S.; da Costa, M.; Gevaert, O.; Joosten, H.; Beerens, K.; Desmet, T. Determinants of the Nucleotide Specificity in the Carbohydrate Epimerase Family 1. </w:t>
          </w:r>
          <w:proofErr w:type="spellStart"/>
          <w:r>
            <w:rPr>
              <w:rFonts w:eastAsia="Times New Roman"/>
              <w:i/>
              <w:iCs/>
            </w:rPr>
            <w:t>Biotechnol</w:t>
          </w:r>
          <w:proofErr w:type="spellEnd"/>
          <w:r>
            <w:rPr>
              <w:rFonts w:eastAsia="Times New Roman"/>
              <w:i/>
              <w:iCs/>
            </w:rPr>
            <w:t xml:space="preserve"> J</w:t>
          </w:r>
          <w:r>
            <w:rPr>
              <w:rFonts w:eastAsia="Times New Roman"/>
            </w:rPr>
            <w:t xml:space="preserve"> </w:t>
          </w:r>
          <w:r>
            <w:rPr>
              <w:rFonts w:eastAsia="Times New Roman"/>
              <w:b/>
              <w:bCs/>
            </w:rPr>
            <w:t>2020</w:t>
          </w:r>
          <w:r>
            <w:rPr>
              <w:rFonts w:eastAsia="Times New Roman"/>
            </w:rPr>
            <w:t xml:space="preserve">, </w:t>
          </w:r>
          <w:r>
            <w:rPr>
              <w:rFonts w:eastAsia="Times New Roman"/>
              <w:i/>
              <w:iCs/>
            </w:rPr>
            <w:t>15</w:t>
          </w:r>
          <w:r>
            <w:rPr>
              <w:rFonts w:eastAsia="Times New Roman"/>
            </w:rPr>
            <w:t xml:space="preserve"> (11), 2000132. https://doi.org/10.1002/biot.202000132.</w:t>
          </w:r>
        </w:p>
        <w:p w14:paraId="0CEFA14A" w14:textId="77777777" w:rsidR="00940A24" w:rsidRDefault="00940A24">
          <w:pPr>
            <w:autoSpaceDE w:val="0"/>
            <w:autoSpaceDN w:val="0"/>
            <w:ind w:hanging="640"/>
            <w:divId w:val="370344204"/>
            <w:rPr>
              <w:rFonts w:eastAsia="Times New Roman"/>
            </w:rPr>
          </w:pPr>
          <w:r>
            <w:rPr>
              <w:rFonts w:eastAsia="Times New Roman"/>
            </w:rPr>
            <w:lastRenderedPageBreak/>
            <w:t>(70)</w:t>
          </w:r>
          <w:r>
            <w:rPr>
              <w:rFonts w:eastAsia="Times New Roman"/>
            </w:rPr>
            <w:tab/>
            <w:t xml:space="preserve">Yu, H.; Chen, X. One-Pot Multienzyme (OPME) Systems for Chemoenzymatic Synthesis of Carbohydrates. </w:t>
          </w:r>
          <w:r>
            <w:rPr>
              <w:rFonts w:eastAsia="Times New Roman"/>
              <w:i/>
              <w:iCs/>
            </w:rPr>
            <w:t>Org Biomol Chem</w:t>
          </w:r>
          <w:r>
            <w:rPr>
              <w:rFonts w:eastAsia="Times New Roman"/>
            </w:rPr>
            <w:t xml:space="preserve"> </w:t>
          </w:r>
          <w:r>
            <w:rPr>
              <w:rFonts w:eastAsia="Times New Roman"/>
              <w:b/>
              <w:bCs/>
            </w:rPr>
            <w:t>2016</w:t>
          </w:r>
          <w:r>
            <w:rPr>
              <w:rFonts w:eastAsia="Times New Roman"/>
            </w:rPr>
            <w:t xml:space="preserve">, </w:t>
          </w:r>
          <w:r>
            <w:rPr>
              <w:rFonts w:eastAsia="Times New Roman"/>
              <w:i/>
              <w:iCs/>
            </w:rPr>
            <w:t>14</w:t>
          </w:r>
          <w:r>
            <w:rPr>
              <w:rFonts w:eastAsia="Times New Roman"/>
            </w:rPr>
            <w:t xml:space="preserve"> (10), 2809–2818. https://doi.org/10.1039/C6OB00058D.</w:t>
          </w:r>
        </w:p>
        <w:p w14:paraId="600B58E4" w14:textId="77777777" w:rsidR="00940A24" w:rsidRDefault="00940A24">
          <w:pPr>
            <w:autoSpaceDE w:val="0"/>
            <w:autoSpaceDN w:val="0"/>
            <w:ind w:hanging="640"/>
            <w:divId w:val="1022364772"/>
            <w:rPr>
              <w:rFonts w:eastAsia="Times New Roman"/>
            </w:rPr>
          </w:pPr>
          <w:r>
            <w:rPr>
              <w:rFonts w:eastAsia="Times New Roman"/>
            </w:rPr>
            <w:t>(71)</w:t>
          </w:r>
          <w:r>
            <w:rPr>
              <w:rFonts w:eastAsia="Times New Roman"/>
            </w:rPr>
            <w:tab/>
            <w:t xml:space="preserve">Yang, X.; Yu, H.; Yang, X.; Singh Kooner, A.; Yuan, Y.; Luu, B.; Chen, X. One-Pot Multienzyme (OPME) Chemoenzymatic Synthesis of Brain Ganglioside Glycans with Human ST3GAL II Expressed in E. Coli. </w:t>
          </w:r>
          <w:proofErr w:type="spellStart"/>
          <w:r>
            <w:rPr>
              <w:rFonts w:eastAsia="Times New Roman"/>
              <w:i/>
              <w:iCs/>
            </w:rPr>
            <w:t>ChemCatChem</w:t>
          </w:r>
          <w:proofErr w:type="spellEnd"/>
          <w:r>
            <w:rPr>
              <w:rFonts w:eastAsia="Times New Roman"/>
            </w:rPr>
            <w:t xml:space="preserve"> </w:t>
          </w:r>
          <w:r>
            <w:rPr>
              <w:rFonts w:eastAsia="Times New Roman"/>
              <w:b/>
              <w:bCs/>
            </w:rPr>
            <w:t>2022</w:t>
          </w:r>
          <w:r>
            <w:rPr>
              <w:rFonts w:eastAsia="Times New Roman"/>
            </w:rPr>
            <w:t xml:space="preserve">, </w:t>
          </w:r>
          <w:r>
            <w:rPr>
              <w:rFonts w:eastAsia="Times New Roman"/>
              <w:i/>
              <w:iCs/>
            </w:rPr>
            <w:t>14</w:t>
          </w:r>
          <w:r>
            <w:rPr>
              <w:rFonts w:eastAsia="Times New Roman"/>
            </w:rPr>
            <w:t xml:space="preserve"> (2), e202101498. https://doi.org/10.1002/CCTC.202101498.</w:t>
          </w:r>
        </w:p>
        <w:p w14:paraId="2E5E07D5" w14:textId="77777777" w:rsidR="00940A24" w:rsidRDefault="00940A24">
          <w:pPr>
            <w:autoSpaceDE w:val="0"/>
            <w:autoSpaceDN w:val="0"/>
            <w:ind w:hanging="640"/>
            <w:divId w:val="1607808418"/>
            <w:rPr>
              <w:rFonts w:eastAsia="Times New Roman"/>
            </w:rPr>
          </w:pPr>
          <w:r>
            <w:rPr>
              <w:rFonts w:eastAsia="Times New Roman"/>
            </w:rPr>
            <w:t>(72)</w:t>
          </w:r>
          <w:r>
            <w:rPr>
              <w:rFonts w:eastAsia="Times New Roman"/>
            </w:rPr>
            <w:tab/>
            <w:t xml:space="preserve">Hwang, J.; Yu, H.; Malekan, H.; </w:t>
          </w:r>
          <w:proofErr w:type="spellStart"/>
          <w:r>
            <w:rPr>
              <w:rFonts w:eastAsia="Times New Roman"/>
            </w:rPr>
            <w:t>Sugiarto</w:t>
          </w:r>
          <w:proofErr w:type="spellEnd"/>
          <w:r>
            <w:rPr>
              <w:rFonts w:eastAsia="Times New Roman"/>
            </w:rPr>
            <w:t xml:space="preserve">, G.; Li, Y.; Qu, J.; Nguyen, V.; Wu, D.; Chen, X. Highly Efficient One-Pot Multienzyme (OPME) Synthesis of Glycans with </w:t>
          </w:r>
          <w:proofErr w:type="spellStart"/>
          <w:r>
            <w:rPr>
              <w:rFonts w:eastAsia="Times New Roman"/>
            </w:rPr>
            <w:t>Fluorous</w:t>
          </w:r>
          <w:proofErr w:type="spellEnd"/>
          <w:r>
            <w:rPr>
              <w:rFonts w:eastAsia="Times New Roman"/>
            </w:rPr>
            <w:t xml:space="preserve">-Tag Assisted Purification. </w:t>
          </w:r>
          <w:r>
            <w:rPr>
              <w:rFonts w:eastAsia="Times New Roman"/>
              <w:i/>
              <w:iCs/>
            </w:rPr>
            <w:t xml:space="preserve">Chem </w:t>
          </w:r>
          <w:proofErr w:type="spellStart"/>
          <w:r>
            <w:rPr>
              <w:rFonts w:eastAsia="Times New Roman"/>
              <w:i/>
              <w:iCs/>
            </w:rPr>
            <w:t>Commun</w:t>
          </w:r>
          <w:proofErr w:type="spellEnd"/>
          <w:r>
            <w:rPr>
              <w:rFonts w:eastAsia="Times New Roman"/>
              <w:i/>
              <w:iCs/>
            </w:rPr>
            <w:t xml:space="preserve"> (Camb)</w:t>
          </w:r>
          <w:r>
            <w:rPr>
              <w:rFonts w:eastAsia="Times New Roman"/>
            </w:rPr>
            <w:t xml:space="preserve"> </w:t>
          </w:r>
          <w:r>
            <w:rPr>
              <w:rFonts w:eastAsia="Times New Roman"/>
              <w:b/>
              <w:bCs/>
            </w:rPr>
            <w:t>2014</w:t>
          </w:r>
          <w:r>
            <w:rPr>
              <w:rFonts w:eastAsia="Times New Roman"/>
            </w:rPr>
            <w:t xml:space="preserve">, </w:t>
          </w:r>
          <w:r>
            <w:rPr>
              <w:rFonts w:eastAsia="Times New Roman"/>
              <w:i/>
              <w:iCs/>
            </w:rPr>
            <w:t>50</w:t>
          </w:r>
          <w:r>
            <w:rPr>
              <w:rFonts w:eastAsia="Times New Roman"/>
            </w:rPr>
            <w:t xml:space="preserve"> (24), 3159–3162. https://doi.org/10.1039/c4cc00070f.</w:t>
          </w:r>
        </w:p>
        <w:p w14:paraId="685F4A85" w14:textId="77777777" w:rsidR="00940A24" w:rsidRDefault="00940A24">
          <w:pPr>
            <w:autoSpaceDE w:val="0"/>
            <w:autoSpaceDN w:val="0"/>
            <w:ind w:hanging="640"/>
            <w:divId w:val="749429925"/>
            <w:rPr>
              <w:rFonts w:eastAsia="Times New Roman"/>
            </w:rPr>
          </w:pPr>
          <w:r>
            <w:rPr>
              <w:rFonts w:eastAsia="Times New Roman"/>
            </w:rPr>
            <w:t>(73)</w:t>
          </w:r>
          <w:r>
            <w:rPr>
              <w:rFonts w:eastAsia="Times New Roman"/>
            </w:rPr>
            <w:tab/>
            <w:t xml:space="preserve">Marchesi, A.; </w:t>
          </w:r>
          <w:proofErr w:type="spellStart"/>
          <w:r>
            <w:rPr>
              <w:rFonts w:eastAsia="Times New Roman"/>
            </w:rPr>
            <w:t>Parmeggiani</w:t>
          </w:r>
          <w:proofErr w:type="spellEnd"/>
          <w:r>
            <w:rPr>
              <w:rFonts w:eastAsia="Times New Roman"/>
            </w:rPr>
            <w:t xml:space="preserve">, F.; </w:t>
          </w:r>
          <w:proofErr w:type="spellStart"/>
          <w:r>
            <w:rPr>
              <w:rFonts w:eastAsia="Times New Roman"/>
            </w:rPr>
            <w:t>Louçano</w:t>
          </w:r>
          <w:proofErr w:type="spellEnd"/>
          <w:r>
            <w:rPr>
              <w:rFonts w:eastAsia="Times New Roman"/>
            </w:rPr>
            <w:t xml:space="preserve">, J.; Mattey, A. P.; Huang, K.; Gupta, T.; </w:t>
          </w:r>
          <w:proofErr w:type="spellStart"/>
          <w:r>
            <w:rPr>
              <w:rFonts w:eastAsia="Times New Roman"/>
            </w:rPr>
            <w:t>Salwiczek</w:t>
          </w:r>
          <w:proofErr w:type="spellEnd"/>
          <w:r>
            <w:rPr>
              <w:rFonts w:eastAsia="Times New Roman"/>
            </w:rPr>
            <w:t xml:space="preserve">, M.; Flitsch, S. L. Enzymatic Building‐Block Synthesis for Solid‐Phase Automated Glycan Assembly. </w:t>
          </w:r>
          <w:proofErr w:type="spellStart"/>
          <w:r>
            <w:rPr>
              <w:rFonts w:eastAsia="Times New Roman"/>
              <w:i/>
              <w:iCs/>
            </w:rPr>
            <w:t>Angewandte</w:t>
          </w:r>
          <w:proofErr w:type="spellEnd"/>
          <w:r>
            <w:rPr>
              <w:rFonts w:eastAsia="Times New Roman"/>
              <w:i/>
              <w:iCs/>
            </w:rPr>
            <w:t xml:space="preserve"> </w:t>
          </w:r>
          <w:proofErr w:type="spellStart"/>
          <w:r>
            <w:rPr>
              <w:rFonts w:eastAsia="Times New Roman"/>
              <w:i/>
              <w:iCs/>
            </w:rPr>
            <w:t>Chemie</w:t>
          </w:r>
          <w:proofErr w:type="spellEnd"/>
          <w:r>
            <w:rPr>
              <w:rFonts w:eastAsia="Times New Roman"/>
              <w:i/>
              <w:iCs/>
            </w:rPr>
            <w:t xml:space="preserve"> International Edition</w:t>
          </w:r>
          <w:r>
            <w:rPr>
              <w:rFonts w:eastAsia="Times New Roman"/>
            </w:rPr>
            <w:t xml:space="preserve"> </w:t>
          </w:r>
          <w:r>
            <w:rPr>
              <w:rFonts w:eastAsia="Times New Roman"/>
              <w:b/>
              <w:bCs/>
            </w:rPr>
            <w:t>2020</w:t>
          </w:r>
          <w:r>
            <w:rPr>
              <w:rFonts w:eastAsia="Times New Roman"/>
            </w:rPr>
            <w:t xml:space="preserve">, </w:t>
          </w:r>
          <w:r>
            <w:rPr>
              <w:rFonts w:eastAsia="Times New Roman"/>
              <w:i/>
              <w:iCs/>
            </w:rPr>
            <w:t>59</w:t>
          </w:r>
          <w:r>
            <w:rPr>
              <w:rFonts w:eastAsia="Times New Roman"/>
            </w:rPr>
            <w:t xml:space="preserve"> (50), 22456–22459. https://doi.org/10.1002/anie.202008067.</w:t>
          </w:r>
        </w:p>
        <w:p w14:paraId="2ABACFD9" w14:textId="77777777" w:rsidR="00940A24" w:rsidRDefault="00940A24">
          <w:pPr>
            <w:autoSpaceDE w:val="0"/>
            <w:autoSpaceDN w:val="0"/>
            <w:ind w:hanging="640"/>
            <w:divId w:val="738334026"/>
            <w:rPr>
              <w:rFonts w:eastAsia="Times New Roman"/>
            </w:rPr>
          </w:pPr>
          <w:r>
            <w:rPr>
              <w:rFonts w:eastAsia="Times New Roman"/>
            </w:rPr>
            <w:t>(74)</w:t>
          </w:r>
          <w:r>
            <w:rPr>
              <w:rFonts w:eastAsia="Times New Roman"/>
            </w:rPr>
            <w:tab/>
            <w:t xml:space="preserve">Xia, H.; Ye, J.; Cao, H.; Liu, X.; Zhang, Y.; Liu, C.-C. Enzymatic Modular Assembly of Hybrid Lewis Antigens. </w:t>
          </w:r>
          <w:r>
            <w:rPr>
              <w:rFonts w:eastAsia="Times New Roman"/>
              <w:i/>
              <w:iCs/>
            </w:rPr>
            <w:t>Org Biomol Chem</w:t>
          </w:r>
          <w:r>
            <w:rPr>
              <w:rFonts w:eastAsia="Times New Roman"/>
            </w:rPr>
            <w:t xml:space="preserve"> </w:t>
          </w:r>
          <w:r>
            <w:rPr>
              <w:rFonts w:eastAsia="Times New Roman"/>
              <w:b/>
              <w:bCs/>
            </w:rPr>
            <w:t>2021</w:t>
          </w:r>
          <w:r>
            <w:rPr>
              <w:rFonts w:eastAsia="Times New Roman"/>
            </w:rPr>
            <w:t xml:space="preserve">, </w:t>
          </w:r>
          <w:r>
            <w:rPr>
              <w:rFonts w:eastAsia="Times New Roman"/>
              <w:i/>
              <w:iCs/>
            </w:rPr>
            <w:t>19</w:t>
          </w:r>
          <w:r>
            <w:rPr>
              <w:rFonts w:eastAsia="Times New Roman"/>
            </w:rPr>
            <w:t xml:space="preserve"> (37), 8041–8048. https://doi.org/10.1039/D1OB01579F.</w:t>
          </w:r>
        </w:p>
        <w:p w14:paraId="5BC47127" w14:textId="77777777" w:rsidR="00940A24" w:rsidRDefault="00940A24">
          <w:pPr>
            <w:autoSpaceDE w:val="0"/>
            <w:autoSpaceDN w:val="0"/>
            <w:ind w:hanging="640"/>
            <w:divId w:val="855269308"/>
            <w:rPr>
              <w:rFonts w:eastAsia="Times New Roman"/>
            </w:rPr>
          </w:pPr>
          <w:r>
            <w:rPr>
              <w:rFonts w:eastAsia="Times New Roman"/>
            </w:rPr>
            <w:t>(75)</w:t>
          </w:r>
          <w:r>
            <w:rPr>
              <w:rFonts w:eastAsia="Times New Roman"/>
            </w:rPr>
            <w:tab/>
            <w:t xml:space="preserve">Bai, Y.; Yang, X.; Yu, H.; Chen, X. Substrate and Process Engineering for Biocatalytic Synthesis and Facile Purification of Human Milk Oligosaccharides. </w:t>
          </w:r>
          <w:proofErr w:type="spellStart"/>
          <w:r>
            <w:rPr>
              <w:rFonts w:eastAsia="Times New Roman"/>
              <w:i/>
              <w:iCs/>
            </w:rPr>
            <w:t>ChemSusChem</w:t>
          </w:r>
          <w:proofErr w:type="spellEnd"/>
          <w:r>
            <w:rPr>
              <w:rFonts w:eastAsia="Times New Roman"/>
            </w:rPr>
            <w:t xml:space="preserve"> </w:t>
          </w:r>
          <w:r>
            <w:rPr>
              <w:rFonts w:eastAsia="Times New Roman"/>
              <w:b/>
              <w:bCs/>
            </w:rPr>
            <w:t>2022</w:t>
          </w:r>
          <w:r>
            <w:rPr>
              <w:rFonts w:eastAsia="Times New Roman"/>
            </w:rPr>
            <w:t xml:space="preserve">, </w:t>
          </w:r>
          <w:r>
            <w:rPr>
              <w:rFonts w:eastAsia="Times New Roman"/>
              <w:i/>
              <w:iCs/>
            </w:rPr>
            <w:t>15</w:t>
          </w:r>
          <w:r>
            <w:rPr>
              <w:rFonts w:eastAsia="Times New Roman"/>
            </w:rPr>
            <w:t xml:space="preserve"> (9). https://doi.org/10.1002/cssc.202102539.</w:t>
          </w:r>
        </w:p>
        <w:p w14:paraId="1A35BD49" w14:textId="77777777" w:rsidR="00940A24" w:rsidRDefault="00940A24">
          <w:pPr>
            <w:autoSpaceDE w:val="0"/>
            <w:autoSpaceDN w:val="0"/>
            <w:ind w:hanging="640"/>
            <w:divId w:val="1483502057"/>
            <w:rPr>
              <w:rFonts w:eastAsia="Times New Roman"/>
            </w:rPr>
          </w:pPr>
          <w:r>
            <w:rPr>
              <w:rFonts w:eastAsia="Times New Roman"/>
            </w:rPr>
            <w:t>(76)</w:t>
          </w:r>
          <w:r>
            <w:rPr>
              <w:rFonts w:eastAsia="Times New Roman"/>
            </w:rPr>
            <w:tab/>
            <w:t xml:space="preserve">McArthur, J. B.; Yu, H.; Chen, X. A Bacterial Β1–3-Galactosyltransferase Enables Multigram-Scale Synthesis of Human Milk </w:t>
          </w:r>
          <w:proofErr w:type="spellStart"/>
          <w:r>
            <w:rPr>
              <w:rFonts w:eastAsia="Times New Roman"/>
            </w:rPr>
            <w:t>Lacto</w:t>
          </w:r>
          <w:proofErr w:type="spellEnd"/>
          <w:r>
            <w:rPr>
              <w:rFonts w:eastAsia="Times New Roman"/>
            </w:rPr>
            <w:t xml:space="preserve">- </w:t>
          </w:r>
          <w:r>
            <w:rPr>
              <w:rFonts w:eastAsia="Times New Roman"/>
              <w:i/>
              <w:iCs/>
            </w:rPr>
            <w:t>N</w:t>
          </w:r>
          <w:r>
            <w:rPr>
              <w:rFonts w:eastAsia="Times New Roman"/>
            </w:rPr>
            <w:t xml:space="preserve"> -</w:t>
          </w:r>
          <w:proofErr w:type="spellStart"/>
          <w:r>
            <w:rPr>
              <w:rFonts w:eastAsia="Times New Roman"/>
            </w:rPr>
            <w:t>Tetraose</w:t>
          </w:r>
          <w:proofErr w:type="spellEnd"/>
          <w:r>
            <w:rPr>
              <w:rFonts w:eastAsia="Times New Roman"/>
            </w:rPr>
            <w:t xml:space="preserve"> (LNT) and Its </w:t>
          </w:r>
          <w:proofErr w:type="spellStart"/>
          <w:r>
            <w:rPr>
              <w:rFonts w:eastAsia="Times New Roman"/>
            </w:rPr>
            <w:t>Fucosides</w:t>
          </w:r>
          <w:proofErr w:type="spellEnd"/>
          <w:r>
            <w:rPr>
              <w:rFonts w:eastAsia="Times New Roman"/>
            </w:rPr>
            <w:t xml:space="preserve">. </w:t>
          </w:r>
          <w:r>
            <w:rPr>
              <w:rFonts w:eastAsia="Times New Roman"/>
              <w:i/>
              <w:iCs/>
            </w:rPr>
            <w:t xml:space="preserve">ACS </w:t>
          </w:r>
          <w:proofErr w:type="spellStart"/>
          <w:r>
            <w:rPr>
              <w:rFonts w:eastAsia="Times New Roman"/>
              <w:i/>
              <w:iCs/>
            </w:rPr>
            <w:t>Catal</w:t>
          </w:r>
          <w:proofErr w:type="spellEnd"/>
          <w:r>
            <w:rPr>
              <w:rFonts w:eastAsia="Times New Roman"/>
            </w:rPr>
            <w:t xml:space="preserve"> </w:t>
          </w:r>
          <w:r>
            <w:rPr>
              <w:rFonts w:eastAsia="Times New Roman"/>
              <w:b/>
              <w:bCs/>
            </w:rPr>
            <w:t>2019</w:t>
          </w:r>
          <w:r>
            <w:rPr>
              <w:rFonts w:eastAsia="Times New Roman"/>
            </w:rPr>
            <w:t xml:space="preserve">, </w:t>
          </w:r>
          <w:r>
            <w:rPr>
              <w:rFonts w:eastAsia="Times New Roman"/>
              <w:i/>
              <w:iCs/>
            </w:rPr>
            <w:t>9</w:t>
          </w:r>
          <w:r>
            <w:rPr>
              <w:rFonts w:eastAsia="Times New Roman"/>
            </w:rPr>
            <w:t xml:space="preserve"> (12), 10721–10726. https://doi.org/10.1021/acscatal.9b03990.</w:t>
          </w:r>
        </w:p>
        <w:p w14:paraId="1AAB6460" w14:textId="77777777" w:rsidR="00940A24" w:rsidRDefault="00940A24">
          <w:pPr>
            <w:autoSpaceDE w:val="0"/>
            <w:autoSpaceDN w:val="0"/>
            <w:ind w:hanging="640"/>
            <w:divId w:val="609049099"/>
            <w:rPr>
              <w:rFonts w:eastAsia="Times New Roman"/>
            </w:rPr>
          </w:pPr>
          <w:r>
            <w:rPr>
              <w:rFonts w:eastAsia="Times New Roman"/>
            </w:rPr>
            <w:t>(77)</w:t>
          </w:r>
          <w:r>
            <w:rPr>
              <w:rFonts w:eastAsia="Times New Roman"/>
            </w:rPr>
            <w:tab/>
            <w:t xml:space="preserve">Huang, K.; Marchesi, A.; Hollingsworth, K.; Both, P.; Mattey, A. P.; Pallister, E.; Ledru, H.; Charnock, S. J.; Galan, M. C.; Turnbull, W. B.; </w:t>
          </w:r>
          <w:proofErr w:type="spellStart"/>
          <w:r>
            <w:rPr>
              <w:rFonts w:eastAsia="Times New Roman"/>
            </w:rPr>
            <w:t>Parmeggiani</w:t>
          </w:r>
          <w:proofErr w:type="spellEnd"/>
          <w:r>
            <w:rPr>
              <w:rFonts w:eastAsia="Times New Roman"/>
            </w:rPr>
            <w:t xml:space="preserve">, F.; Flitsch, S. L. Biochemical Characterisation of an Α1,4 Galactosyltransferase from </w:t>
          </w:r>
          <w:r>
            <w:rPr>
              <w:rFonts w:eastAsia="Times New Roman"/>
              <w:i/>
              <w:iCs/>
            </w:rPr>
            <w:t xml:space="preserve">Neisseria </w:t>
          </w:r>
          <w:proofErr w:type="spellStart"/>
          <w:r>
            <w:rPr>
              <w:rFonts w:eastAsia="Times New Roman"/>
              <w:i/>
              <w:iCs/>
            </w:rPr>
            <w:t>Weaveri</w:t>
          </w:r>
          <w:proofErr w:type="spellEnd"/>
          <w:r>
            <w:rPr>
              <w:rFonts w:eastAsia="Times New Roman"/>
            </w:rPr>
            <w:t xml:space="preserve"> for the Synthesis of Α1,4-Linked </w:t>
          </w:r>
          <w:proofErr w:type="spellStart"/>
          <w:r>
            <w:rPr>
              <w:rFonts w:eastAsia="Times New Roman"/>
            </w:rPr>
            <w:t>Galactosides</w:t>
          </w:r>
          <w:proofErr w:type="spellEnd"/>
          <w:r>
            <w:rPr>
              <w:rFonts w:eastAsia="Times New Roman"/>
            </w:rPr>
            <w:t xml:space="preserve">. </w:t>
          </w:r>
          <w:r>
            <w:rPr>
              <w:rFonts w:eastAsia="Times New Roman"/>
              <w:i/>
              <w:iCs/>
            </w:rPr>
            <w:t>Org Biomol Chem</w:t>
          </w:r>
          <w:r>
            <w:rPr>
              <w:rFonts w:eastAsia="Times New Roman"/>
            </w:rPr>
            <w:t xml:space="preserve"> </w:t>
          </w:r>
          <w:r>
            <w:rPr>
              <w:rFonts w:eastAsia="Times New Roman"/>
              <w:b/>
              <w:bCs/>
            </w:rPr>
            <w:t>2020</w:t>
          </w:r>
          <w:r>
            <w:rPr>
              <w:rFonts w:eastAsia="Times New Roman"/>
            </w:rPr>
            <w:t xml:space="preserve">, </w:t>
          </w:r>
          <w:r>
            <w:rPr>
              <w:rFonts w:eastAsia="Times New Roman"/>
              <w:i/>
              <w:iCs/>
            </w:rPr>
            <w:t>18</w:t>
          </w:r>
          <w:r>
            <w:rPr>
              <w:rFonts w:eastAsia="Times New Roman"/>
            </w:rPr>
            <w:t xml:space="preserve"> (16), 3142–3148. https://doi.org/10.1039/D0OB00407C.</w:t>
          </w:r>
        </w:p>
        <w:p w14:paraId="3C367BF6" w14:textId="77777777" w:rsidR="00940A24" w:rsidRDefault="00940A24">
          <w:pPr>
            <w:autoSpaceDE w:val="0"/>
            <w:autoSpaceDN w:val="0"/>
            <w:ind w:hanging="640"/>
            <w:divId w:val="147331652"/>
            <w:rPr>
              <w:rFonts w:eastAsia="Times New Roman"/>
            </w:rPr>
          </w:pPr>
          <w:r>
            <w:rPr>
              <w:rFonts w:eastAsia="Times New Roman"/>
            </w:rPr>
            <w:t>(78)</w:t>
          </w:r>
          <w:r>
            <w:rPr>
              <w:rFonts w:eastAsia="Times New Roman"/>
            </w:rPr>
            <w:tab/>
            <w:t xml:space="preserve">Wagstaff, B. A.; </w:t>
          </w:r>
          <w:proofErr w:type="spellStart"/>
          <w:r>
            <w:rPr>
              <w:rFonts w:eastAsia="Times New Roman"/>
            </w:rPr>
            <w:t>Rejzek</w:t>
          </w:r>
          <w:proofErr w:type="spellEnd"/>
          <w:r>
            <w:rPr>
              <w:rFonts w:eastAsia="Times New Roman"/>
            </w:rPr>
            <w:t xml:space="preserve">, M.; </w:t>
          </w:r>
          <w:proofErr w:type="spellStart"/>
          <w:r>
            <w:rPr>
              <w:rFonts w:eastAsia="Times New Roman"/>
            </w:rPr>
            <w:t>Pesnot</w:t>
          </w:r>
          <w:proofErr w:type="spellEnd"/>
          <w:r>
            <w:rPr>
              <w:rFonts w:eastAsia="Times New Roman"/>
            </w:rPr>
            <w:t xml:space="preserve">, T.; Tedaldi, L. M.; Caputi, L.; O’Neill, E. C.; Benini, S.; Wagner, G. K.; Field, R. A. Enzymatic Synthesis of Nucleobase-Modified UDP-Sugars: Scope and Limitations. </w:t>
          </w:r>
          <w:proofErr w:type="spellStart"/>
          <w:r>
            <w:rPr>
              <w:rFonts w:eastAsia="Times New Roman"/>
              <w:i/>
              <w:iCs/>
            </w:rPr>
            <w:t>Carbohydr</w:t>
          </w:r>
          <w:proofErr w:type="spellEnd"/>
          <w:r>
            <w:rPr>
              <w:rFonts w:eastAsia="Times New Roman"/>
              <w:i/>
              <w:iCs/>
            </w:rPr>
            <w:t xml:space="preserve"> Res</w:t>
          </w:r>
          <w:r>
            <w:rPr>
              <w:rFonts w:eastAsia="Times New Roman"/>
            </w:rPr>
            <w:t xml:space="preserve"> </w:t>
          </w:r>
          <w:r>
            <w:rPr>
              <w:rFonts w:eastAsia="Times New Roman"/>
              <w:b/>
              <w:bCs/>
            </w:rPr>
            <w:t>2015</w:t>
          </w:r>
          <w:r>
            <w:rPr>
              <w:rFonts w:eastAsia="Times New Roman"/>
            </w:rPr>
            <w:t xml:space="preserve">, </w:t>
          </w:r>
          <w:r>
            <w:rPr>
              <w:rFonts w:eastAsia="Times New Roman"/>
              <w:i/>
              <w:iCs/>
            </w:rPr>
            <w:t>404</w:t>
          </w:r>
          <w:r>
            <w:rPr>
              <w:rFonts w:eastAsia="Times New Roman"/>
            </w:rPr>
            <w:t>, 17–25. https://doi.org/10.1016/J.CARRES.2014.12.005.</w:t>
          </w:r>
        </w:p>
        <w:p w14:paraId="113E51FB" w14:textId="77777777" w:rsidR="00940A24" w:rsidRDefault="00940A24">
          <w:pPr>
            <w:autoSpaceDE w:val="0"/>
            <w:autoSpaceDN w:val="0"/>
            <w:ind w:hanging="640"/>
            <w:divId w:val="666057564"/>
            <w:rPr>
              <w:rFonts w:eastAsia="Times New Roman"/>
            </w:rPr>
          </w:pPr>
          <w:r>
            <w:rPr>
              <w:rFonts w:eastAsia="Times New Roman"/>
            </w:rPr>
            <w:t>(79)</w:t>
          </w:r>
          <w:r>
            <w:rPr>
              <w:rFonts w:eastAsia="Times New Roman"/>
            </w:rPr>
            <w:tab/>
            <w:t xml:space="preserve">Wedekind, J. E.; Frey, P. A.; Rayment, I. Three-Dimensional Structure of Galactose-1-Phosphate Uridylyltransferase from Escherichia Coli at 1.8 .ANG. Resolution. </w:t>
          </w:r>
          <w:r>
            <w:rPr>
              <w:rFonts w:eastAsia="Times New Roman"/>
              <w:i/>
              <w:iCs/>
            </w:rPr>
            <w:t>Biochemistry</w:t>
          </w:r>
          <w:r>
            <w:rPr>
              <w:rFonts w:eastAsia="Times New Roman"/>
            </w:rPr>
            <w:t xml:space="preserve"> </w:t>
          </w:r>
          <w:r>
            <w:rPr>
              <w:rFonts w:eastAsia="Times New Roman"/>
              <w:b/>
              <w:bCs/>
            </w:rPr>
            <w:t>1995</w:t>
          </w:r>
          <w:r>
            <w:rPr>
              <w:rFonts w:eastAsia="Times New Roman"/>
            </w:rPr>
            <w:t xml:space="preserve">, </w:t>
          </w:r>
          <w:r>
            <w:rPr>
              <w:rFonts w:eastAsia="Times New Roman"/>
              <w:i/>
              <w:iCs/>
            </w:rPr>
            <w:t>34</w:t>
          </w:r>
          <w:r>
            <w:rPr>
              <w:rFonts w:eastAsia="Times New Roman"/>
            </w:rPr>
            <w:t xml:space="preserve"> (35), 11049–11061. https://doi.org/10.1021/bi00035a010.</w:t>
          </w:r>
        </w:p>
        <w:p w14:paraId="1EDBB3D9" w14:textId="77777777" w:rsidR="00940A24" w:rsidRDefault="00940A24">
          <w:pPr>
            <w:autoSpaceDE w:val="0"/>
            <w:autoSpaceDN w:val="0"/>
            <w:ind w:hanging="640"/>
            <w:divId w:val="1667512092"/>
            <w:rPr>
              <w:rFonts w:eastAsia="Times New Roman"/>
            </w:rPr>
          </w:pPr>
          <w:r>
            <w:rPr>
              <w:rFonts w:eastAsia="Times New Roman"/>
            </w:rPr>
            <w:t>(80)</w:t>
          </w:r>
          <w:r>
            <w:rPr>
              <w:rFonts w:eastAsia="Times New Roman"/>
            </w:rPr>
            <w:tab/>
            <w:t xml:space="preserve">Yu, H.; Li, Y.; Wu, Z.; Li, L.; Zeng, J.; Zhao, C.; Wu, Y.; </w:t>
          </w:r>
          <w:proofErr w:type="spellStart"/>
          <w:r>
            <w:rPr>
              <w:rFonts w:eastAsia="Times New Roman"/>
            </w:rPr>
            <w:t>Tasnima</w:t>
          </w:r>
          <w:proofErr w:type="spellEnd"/>
          <w:r>
            <w:rPr>
              <w:rFonts w:eastAsia="Times New Roman"/>
            </w:rPr>
            <w:t>, N.; Wang, J.; Liu, H.; Gadi, M. R.; Guan, W.; Wang, P. G.; Chen, X. H. Pylori Α1–3/4-Fucosyltransferase (Hp3/4FT)-</w:t>
          </w:r>
          <w:proofErr w:type="spellStart"/>
          <w:r>
            <w:rPr>
              <w:rFonts w:eastAsia="Times New Roman"/>
            </w:rPr>
            <w:t>Catalyzed</w:t>
          </w:r>
          <w:proofErr w:type="spellEnd"/>
          <w:r>
            <w:rPr>
              <w:rFonts w:eastAsia="Times New Roman"/>
            </w:rPr>
            <w:t xml:space="preserve"> One-Pot Multienzyme (OPME) Synthesis of Lewis Antigens and Human Milk </w:t>
          </w:r>
          <w:proofErr w:type="spellStart"/>
          <w:r>
            <w:rPr>
              <w:rFonts w:eastAsia="Times New Roman"/>
            </w:rPr>
            <w:lastRenderedPageBreak/>
            <w:t>Fucosides</w:t>
          </w:r>
          <w:proofErr w:type="spellEnd"/>
          <w:r>
            <w:rPr>
              <w:rFonts w:eastAsia="Times New Roman"/>
            </w:rPr>
            <w:t xml:space="preserve">. </w:t>
          </w:r>
          <w:r>
            <w:rPr>
              <w:rFonts w:eastAsia="Times New Roman"/>
              <w:i/>
              <w:iCs/>
            </w:rPr>
            <w:t>Chemical Communications</w:t>
          </w:r>
          <w:r>
            <w:rPr>
              <w:rFonts w:eastAsia="Times New Roman"/>
            </w:rPr>
            <w:t xml:space="preserve"> </w:t>
          </w:r>
          <w:r>
            <w:rPr>
              <w:rFonts w:eastAsia="Times New Roman"/>
              <w:b/>
              <w:bCs/>
            </w:rPr>
            <w:t>2017</w:t>
          </w:r>
          <w:r>
            <w:rPr>
              <w:rFonts w:eastAsia="Times New Roman"/>
            </w:rPr>
            <w:t xml:space="preserve">, </w:t>
          </w:r>
          <w:r>
            <w:rPr>
              <w:rFonts w:eastAsia="Times New Roman"/>
              <w:i/>
              <w:iCs/>
            </w:rPr>
            <w:t>53</w:t>
          </w:r>
          <w:r>
            <w:rPr>
              <w:rFonts w:eastAsia="Times New Roman"/>
            </w:rPr>
            <w:t xml:space="preserve"> (80), 11012–11015. https://doi.org/10.1039/C7CC05403C.</w:t>
          </w:r>
        </w:p>
        <w:p w14:paraId="6D8F3F01" w14:textId="77777777" w:rsidR="00940A24" w:rsidRDefault="00940A24">
          <w:pPr>
            <w:autoSpaceDE w:val="0"/>
            <w:autoSpaceDN w:val="0"/>
            <w:ind w:hanging="640"/>
            <w:divId w:val="873464881"/>
            <w:rPr>
              <w:rFonts w:eastAsia="Times New Roman"/>
            </w:rPr>
          </w:pPr>
          <w:r>
            <w:rPr>
              <w:rFonts w:eastAsia="Times New Roman"/>
            </w:rPr>
            <w:t>(81)</w:t>
          </w:r>
          <w:r>
            <w:rPr>
              <w:rFonts w:eastAsia="Times New Roman"/>
            </w:rPr>
            <w:tab/>
            <w:t xml:space="preserve">Zheng, Y.; Zhang, J.; Meisner, J.; Li, W.; Luo, Y.; Wei, F.; Wen, L. Cofactor‐Driven Cascade Reactions Enable the Efficient Preparation of Sugar Nucleotides. </w:t>
          </w:r>
          <w:proofErr w:type="spellStart"/>
          <w:r>
            <w:rPr>
              <w:rFonts w:eastAsia="Times New Roman"/>
              <w:i/>
              <w:iCs/>
            </w:rPr>
            <w:t>Angewandte</w:t>
          </w:r>
          <w:proofErr w:type="spellEnd"/>
          <w:r>
            <w:rPr>
              <w:rFonts w:eastAsia="Times New Roman"/>
              <w:i/>
              <w:iCs/>
            </w:rPr>
            <w:t xml:space="preserve"> </w:t>
          </w:r>
          <w:proofErr w:type="spellStart"/>
          <w:r>
            <w:rPr>
              <w:rFonts w:eastAsia="Times New Roman"/>
              <w:i/>
              <w:iCs/>
            </w:rPr>
            <w:t>Chemie</w:t>
          </w:r>
          <w:proofErr w:type="spellEnd"/>
          <w:r>
            <w:rPr>
              <w:rFonts w:eastAsia="Times New Roman"/>
              <w:i/>
              <w:iCs/>
            </w:rPr>
            <w:t xml:space="preserve"> International Edition</w:t>
          </w:r>
          <w:r>
            <w:rPr>
              <w:rFonts w:eastAsia="Times New Roman"/>
            </w:rPr>
            <w:t xml:space="preserve"> </w:t>
          </w:r>
          <w:r>
            <w:rPr>
              <w:rFonts w:eastAsia="Times New Roman"/>
              <w:b/>
              <w:bCs/>
            </w:rPr>
            <w:t>2022</w:t>
          </w:r>
          <w:r>
            <w:rPr>
              <w:rFonts w:eastAsia="Times New Roman"/>
            </w:rPr>
            <w:t xml:space="preserve">, </w:t>
          </w:r>
          <w:r>
            <w:rPr>
              <w:rFonts w:eastAsia="Times New Roman"/>
              <w:i/>
              <w:iCs/>
            </w:rPr>
            <w:t>61</w:t>
          </w:r>
          <w:r>
            <w:rPr>
              <w:rFonts w:eastAsia="Times New Roman"/>
            </w:rPr>
            <w:t xml:space="preserve"> (20). https://doi.org/10.1002/anie.202115696.</w:t>
          </w:r>
        </w:p>
        <w:p w14:paraId="2B710BE4" w14:textId="77777777" w:rsidR="00940A24" w:rsidRDefault="00940A24">
          <w:pPr>
            <w:autoSpaceDE w:val="0"/>
            <w:autoSpaceDN w:val="0"/>
            <w:ind w:hanging="640"/>
            <w:divId w:val="1687053814"/>
            <w:rPr>
              <w:rFonts w:eastAsia="Times New Roman"/>
            </w:rPr>
          </w:pPr>
          <w:r>
            <w:rPr>
              <w:rFonts w:eastAsia="Times New Roman"/>
            </w:rPr>
            <w:t>(82)</w:t>
          </w:r>
          <w:r>
            <w:rPr>
              <w:rFonts w:eastAsia="Times New Roman"/>
            </w:rPr>
            <w:tab/>
            <w:t xml:space="preserve">Wang, S.; Zhang, J.; Wei, F.; Li, W.; Wen, L. Facile Synthesis of Sugar Nucleotides from Common Sugars by the Cascade Conversion Strategy. </w:t>
          </w:r>
          <w:r>
            <w:rPr>
              <w:rFonts w:eastAsia="Times New Roman"/>
              <w:i/>
              <w:iCs/>
            </w:rPr>
            <w:t>J Am Chem Soc</w:t>
          </w:r>
          <w:r>
            <w:rPr>
              <w:rFonts w:eastAsia="Times New Roman"/>
            </w:rPr>
            <w:t xml:space="preserve"> </w:t>
          </w:r>
          <w:r>
            <w:rPr>
              <w:rFonts w:eastAsia="Times New Roman"/>
              <w:b/>
              <w:bCs/>
            </w:rPr>
            <w:t>2022</w:t>
          </w:r>
          <w:r>
            <w:rPr>
              <w:rFonts w:eastAsia="Times New Roman"/>
            </w:rPr>
            <w:t xml:space="preserve">, </w:t>
          </w:r>
          <w:r>
            <w:rPr>
              <w:rFonts w:eastAsia="Times New Roman"/>
              <w:i/>
              <w:iCs/>
            </w:rPr>
            <w:t>144</w:t>
          </w:r>
          <w:r>
            <w:rPr>
              <w:rFonts w:eastAsia="Times New Roman"/>
            </w:rPr>
            <w:t xml:space="preserve"> (22), 9980–9989. https://doi.org/10.1021/jacs.2c03138.</w:t>
          </w:r>
        </w:p>
        <w:p w14:paraId="2AE1ED7D" w14:textId="77777777" w:rsidR="00940A24" w:rsidRDefault="00940A24">
          <w:pPr>
            <w:autoSpaceDE w:val="0"/>
            <w:autoSpaceDN w:val="0"/>
            <w:ind w:hanging="640"/>
            <w:divId w:val="690958128"/>
            <w:rPr>
              <w:rFonts w:eastAsia="Times New Roman"/>
            </w:rPr>
          </w:pPr>
          <w:r>
            <w:rPr>
              <w:rFonts w:eastAsia="Times New Roman"/>
            </w:rPr>
            <w:t>(83)</w:t>
          </w:r>
          <w:r>
            <w:rPr>
              <w:rFonts w:eastAsia="Times New Roman"/>
            </w:rPr>
            <w:tab/>
            <w:t xml:space="preserve">Eisele, A.; Zaun, H.; </w:t>
          </w:r>
          <w:proofErr w:type="spellStart"/>
          <w:r>
            <w:rPr>
              <w:rFonts w:eastAsia="Times New Roman"/>
            </w:rPr>
            <w:t>Kuballa</w:t>
          </w:r>
          <w:proofErr w:type="spellEnd"/>
          <w:r>
            <w:rPr>
              <w:rFonts w:eastAsia="Times New Roman"/>
            </w:rPr>
            <w:t xml:space="preserve">, J.; Elling, L. In Vitro One-Pot Enzymatic Synthesis of Hyaluronic Acid from Sucrose and </w:t>
          </w:r>
          <w:r>
            <w:rPr>
              <w:rFonts w:eastAsia="Times New Roman"/>
              <w:i/>
              <w:iCs/>
            </w:rPr>
            <w:t>N</w:t>
          </w:r>
          <w:r>
            <w:rPr>
              <w:rFonts w:eastAsia="Times New Roman"/>
            </w:rPr>
            <w:t xml:space="preserve"> -Acetylglucosamine: Optimization of the Enzyme Module System and Nucleotide Sugar Regeneration. </w:t>
          </w:r>
          <w:proofErr w:type="spellStart"/>
          <w:r>
            <w:rPr>
              <w:rFonts w:eastAsia="Times New Roman"/>
              <w:i/>
              <w:iCs/>
            </w:rPr>
            <w:t>ChemCatChem</w:t>
          </w:r>
          <w:proofErr w:type="spellEnd"/>
          <w:r>
            <w:rPr>
              <w:rFonts w:eastAsia="Times New Roman"/>
            </w:rPr>
            <w:t xml:space="preserve"> </w:t>
          </w:r>
          <w:r>
            <w:rPr>
              <w:rFonts w:eastAsia="Times New Roman"/>
              <w:b/>
              <w:bCs/>
            </w:rPr>
            <w:t>2018</w:t>
          </w:r>
          <w:r>
            <w:rPr>
              <w:rFonts w:eastAsia="Times New Roman"/>
            </w:rPr>
            <w:t xml:space="preserve">, </w:t>
          </w:r>
          <w:r>
            <w:rPr>
              <w:rFonts w:eastAsia="Times New Roman"/>
              <w:i/>
              <w:iCs/>
            </w:rPr>
            <w:t>10</w:t>
          </w:r>
          <w:r>
            <w:rPr>
              <w:rFonts w:eastAsia="Times New Roman"/>
            </w:rPr>
            <w:t xml:space="preserve"> (14), 2969–2981. https://doi.org/10.1002/cctc.201800370.</w:t>
          </w:r>
        </w:p>
        <w:p w14:paraId="3860AF13" w14:textId="77777777" w:rsidR="00940A24" w:rsidRDefault="00940A24">
          <w:pPr>
            <w:autoSpaceDE w:val="0"/>
            <w:autoSpaceDN w:val="0"/>
            <w:ind w:hanging="640"/>
            <w:divId w:val="1553805011"/>
            <w:rPr>
              <w:rFonts w:eastAsia="Times New Roman"/>
            </w:rPr>
          </w:pPr>
          <w:r>
            <w:rPr>
              <w:rFonts w:eastAsia="Times New Roman"/>
            </w:rPr>
            <w:t>(84)</w:t>
          </w:r>
          <w:r>
            <w:rPr>
              <w:rFonts w:eastAsia="Times New Roman"/>
            </w:rPr>
            <w:tab/>
            <w:t xml:space="preserve">Wu, H.-R.; Anwar, M. T.; Fan, C.-Y.; Low, P. Y.; </w:t>
          </w:r>
          <w:proofErr w:type="spellStart"/>
          <w:r>
            <w:rPr>
              <w:rFonts w:eastAsia="Times New Roman"/>
            </w:rPr>
            <w:t>Angata</w:t>
          </w:r>
          <w:proofErr w:type="spellEnd"/>
          <w:r>
            <w:rPr>
              <w:rFonts w:eastAsia="Times New Roman"/>
            </w:rPr>
            <w:t>, T.; Lin, C.-C. Expedient Assembly of Oligo-</w:t>
          </w:r>
          <w:proofErr w:type="spellStart"/>
          <w:r>
            <w:rPr>
              <w:rFonts w:eastAsia="Times New Roman"/>
            </w:rPr>
            <w:t>LacNAcs</w:t>
          </w:r>
          <w:proofErr w:type="spellEnd"/>
          <w:r>
            <w:rPr>
              <w:rFonts w:eastAsia="Times New Roman"/>
            </w:rPr>
            <w:t xml:space="preserve"> by a Sugar Nucleotide Regeneration System: Finding the Role of Tandem </w:t>
          </w:r>
          <w:proofErr w:type="spellStart"/>
          <w:r>
            <w:rPr>
              <w:rFonts w:eastAsia="Times New Roman"/>
            </w:rPr>
            <w:t>LacNAc</w:t>
          </w:r>
          <w:proofErr w:type="spellEnd"/>
          <w:r>
            <w:rPr>
              <w:rFonts w:eastAsia="Times New Roman"/>
            </w:rPr>
            <w:t xml:space="preserve"> and Sialic Acid Position towards </w:t>
          </w:r>
          <w:proofErr w:type="spellStart"/>
          <w:r>
            <w:rPr>
              <w:rFonts w:eastAsia="Times New Roman"/>
            </w:rPr>
            <w:t>Siglec</w:t>
          </w:r>
          <w:proofErr w:type="spellEnd"/>
          <w:r>
            <w:rPr>
              <w:rFonts w:eastAsia="Times New Roman"/>
            </w:rPr>
            <w:t xml:space="preserve"> Binding. </w:t>
          </w:r>
          <w:proofErr w:type="spellStart"/>
          <w:r>
            <w:rPr>
              <w:rFonts w:eastAsia="Times New Roman"/>
              <w:i/>
              <w:iCs/>
            </w:rPr>
            <w:t>Eur</w:t>
          </w:r>
          <w:proofErr w:type="spellEnd"/>
          <w:r>
            <w:rPr>
              <w:rFonts w:eastAsia="Times New Roman"/>
              <w:i/>
              <w:iCs/>
            </w:rPr>
            <w:t xml:space="preserve"> J Med Chem</w:t>
          </w:r>
          <w:r>
            <w:rPr>
              <w:rFonts w:eastAsia="Times New Roman"/>
            </w:rPr>
            <w:t xml:space="preserve"> </w:t>
          </w:r>
          <w:r>
            <w:rPr>
              <w:rFonts w:eastAsia="Times New Roman"/>
              <w:b/>
              <w:bCs/>
            </w:rPr>
            <w:t>2019</w:t>
          </w:r>
          <w:r>
            <w:rPr>
              <w:rFonts w:eastAsia="Times New Roman"/>
            </w:rPr>
            <w:t xml:space="preserve">, </w:t>
          </w:r>
          <w:r>
            <w:rPr>
              <w:rFonts w:eastAsia="Times New Roman"/>
              <w:i/>
              <w:iCs/>
            </w:rPr>
            <w:t>180</w:t>
          </w:r>
          <w:r>
            <w:rPr>
              <w:rFonts w:eastAsia="Times New Roman"/>
            </w:rPr>
            <w:t>, 627–636. https://doi.org/10.1016/j.ejmech.2019.07.046.</w:t>
          </w:r>
        </w:p>
        <w:p w14:paraId="70293D7F" w14:textId="77777777" w:rsidR="00940A24" w:rsidRDefault="00940A24">
          <w:pPr>
            <w:autoSpaceDE w:val="0"/>
            <w:autoSpaceDN w:val="0"/>
            <w:ind w:hanging="640"/>
            <w:divId w:val="1615014758"/>
            <w:rPr>
              <w:rFonts w:eastAsia="Times New Roman"/>
            </w:rPr>
          </w:pPr>
          <w:r>
            <w:rPr>
              <w:rFonts w:eastAsia="Times New Roman"/>
            </w:rPr>
            <w:t>(85)</w:t>
          </w:r>
          <w:r>
            <w:rPr>
              <w:rFonts w:eastAsia="Times New Roman"/>
            </w:rPr>
            <w:tab/>
            <w:t xml:space="preserve">Gottschalk, J.; Blaschke, L.; </w:t>
          </w:r>
          <w:proofErr w:type="spellStart"/>
          <w:r>
            <w:rPr>
              <w:rFonts w:eastAsia="Times New Roman"/>
            </w:rPr>
            <w:t>Aßmann</w:t>
          </w:r>
          <w:proofErr w:type="spellEnd"/>
          <w:r>
            <w:rPr>
              <w:rFonts w:eastAsia="Times New Roman"/>
            </w:rPr>
            <w:t xml:space="preserve">, M.; </w:t>
          </w:r>
          <w:proofErr w:type="spellStart"/>
          <w:r>
            <w:rPr>
              <w:rFonts w:eastAsia="Times New Roman"/>
            </w:rPr>
            <w:t>Kuballa</w:t>
          </w:r>
          <w:proofErr w:type="spellEnd"/>
          <w:r>
            <w:rPr>
              <w:rFonts w:eastAsia="Times New Roman"/>
            </w:rPr>
            <w:t xml:space="preserve">, J.; Elling, L. Integration of a Nucleoside Triphosphate Regeneration System in the One‐pot Synthesis of UDP‐sugars and Hyaluronic Acid. </w:t>
          </w:r>
          <w:proofErr w:type="spellStart"/>
          <w:r>
            <w:rPr>
              <w:rFonts w:eastAsia="Times New Roman"/>
              <w:i/>
              <w:iCs/>
            </w:rPr>
            <w:t>ChemCatChem</w:t>
          </w:r>
          <w:proofErr w:type="spellEnd"/>
          <w:r>
            <w:rPr>
              <w:rFonts w:eastAsia="Times New Roman"/>
            </w:rPr>
            <w:t xml:space="preserve"> </w:t>
          </w:r>
          <w:r>
            <w:rPr>
              <w:rFonts w:eastAsia="Times New Roman"/>
              <w:b/>
              <w:bCs/>
            </w:rPr>
            <w:t>2021</w:t>
          </w:r>
          <w:r>
            <w:rPr>
              <w:rFonts w:eastAsia="Times New Roman"/>
            </w:rPr>
            <w:t xml:space="preserve">, </w:t>
          </w:r>
          <w:r>
            <w:rPr>
              <w:rFonts w:eastAsia="Times New Roman"/>
              <w:i/>
              <w:iCs/>
            </w:rPr>
            <w:t>13</w:t>
          </w:r>
          <w:r>
            <w:rPr>
              <w:rFonts w:eastAsia="Times New Roman"/>
            </w:rPr>
            <w:t xml:space="preserve"> (13), 3074–3083. https://doi.org/10.1002/cctc.202100462.</w:t>
          </w:r>
        </w:p>
        <w:p w14:paraId="792929EB" w14:textId="77777777" w:rsidR="00940A24" w:rsidRDefault="00940A24">
          <w:pPr>
            <w:autoSpaceDE w:val="0"/>
            <w:autoSpaceDN w:val="0"/>
            <w:ind w:hanging="640"/>
            <w:divId w:val="1966155235"/>
            <w:rPr>
              <w:rFonts w:eastAsia="Times New Roman"/>
            </w:rPr>
          </w:pPr>
          <w:r>
            <w:rPr>
              <w:rFonts w:eastAsia="Times New Roman"/>
            </w:rPr>
            <w:t>(86)</w:t>
          </w:r>
          <w:r>
            <w:rPr>
              <w:rFonts w:eastAsia="Times New Roman"/>
            </w:rPr>
            <w:tab/>
            <w:t xml:space="preserve">Anwar, M. T.; </w:t>
          </w:r>
          <w:proofErr w:type="spellStart"/>
          <w:r>
            <w:rPr>
              <w:rFonts w:eastAsia="Times New Roman"/>
            </w:rPr>
            <w:t>Kawade</w:t>
          </w:r>
          <w:proofErr w:type="spellEnd"/>
          <w:r>
            <w:rPr>
              <w:rFonts w:eastAsia="Times New Roman"/>
            </w:rPr>
            <w:t xml:space="preserve">, S. K.; Huo, Y.-R.; Adak, A. K.; Sridharan, D.; Kuo, Y.-T.; Fan, C.-Y.; Wu, H.-R.; Lee, Y.-S.; </w:t>
          </w:r>
          <w:proofErr w:type="spellStart"/>
          <w:r>
            <w:rPr>
              <w:rFonts w:eastAsia="Times New Roman"/>
            </w:rPr>
            <w:t>Angata</w:t>
          </w:r>
          <w:proofErr w:type="spellEnd"/>
          <w:r>
            <w:rPr>
              <w:rFonts w:eastAsia="Times New Roman"/>
            </w:rPr>
            <w:t xml:space="preserve">, T.; Lin, C.-C. Sugar Nucleotide Regeneration System for the Synthesis of Bi- and </w:t>
          </w:r>
          <w:proofErr w:type="spellStart"/>
          <w:r>
            <w:rPr>
              <w:rFonts w:eastAsia="Times New Roman"/>
            </w:rPr>
            <w:t>Triantennary</w:t>
          </w:r>
          <w:proofErr w:type="spellEnd"/>
          <w:r>
            <w:rPr>
              <w:rFonts w:eastAsia="Times New Roman"/>
            </w:rPr>
            <w:t xml:space="preserve"> N-Glycans and Exploring Their Activities against </w:t>
          </w:r>
          <w:proofErr w:type="spellStart"/>
          <w:r>
            <w:rPr>
              <w:rFonts w:eastAsia="Times New Roman"/>
            </w:rPr>
            <w:t>Siglecs</w:t>
          </w:r>
          <w:proofErr w:type="spellEnd"/>
          <w:r>
            <w:rPr>
              <w:rFonts w:eastAsia="Times New Roman"/>
            </w:rPr>
            <w:t xml:space="preserve">. </w:t>
          </w:r>
          <w:proofErr w:type="spellStart"/>
          <w:r>
            <w:rPr>
              <w:rFonts w:eastAsia="Times New Roman"/>
              <w:i/>
              <w:iCs/>
            </w:rPr>
            <w:t>Eur</w:t>
          </w:r>
          <w:proofErr w:type="spellEnd"/>
          <w:r>
            <w:rPr>
              <w:rFonts w:eastAsia="Times New Roman"/>
              <w:i/>
              <w:iCs/>
            </w:rPr>
            <w:t xml:space="preserve"> J Med Chem</w:t>
          </w:r>
          <w:r>
            <w:rPr>
              <w:rFonts w:eastAsia="Times New Roman"/>
            </w:rPr>
            <w:t xml:space="preserve"> </w:t>
          </w:r>
          <w:r>
            <w:rPr>
              <w:rFonts w:eastAsia="Times New Roman"/>
              <w:b/>
              <w:bCs/>
            </w:rPr>
            <w:t>2022</w:t>
          </w:r>
          <w:r>
            <w:rPr>
              <w:rFonts w:eastAsia="Times New Roman"/>
            </w:rPr>
            <w:t xml:space="preserve">, </w:t>
          </w:r>
          <w:r>
            <w:rPr>
              <w:rFonts w:eastAsia="Times New Roman"/>
              <w:i/>
              <w:iCs/>
            </w:rPr>
            <w:t>232</w:t>
          </w:r>
          <w:r>
            <w:rPr>
              <w:rFonts w:eastAsia="Times New Roman"/>
            </w:rPr>
            <w:t>, 114146. https://doi.org/10.1016/j.ejmech.2022.114146.</w:t>
          </w:r>
        </w:p>
        <w:p w14:paraId="3B3A1515" w14:textId="77777777" w:rsidR="00940A24" w:rsidRDefault="00940A24">
          <w:pPr>
            <w:autoSpaceDE w:val="0"/>
            <w:autoSpaceDN w:val="0"/>
            <w:ind w:hanging="640"/>
            <w:divId w:val="265508780"/>
            <w:rPr>
              <w:rFonts w:eastAsia="Times New Roman"/>
            </w:rPr>
          </w:pPr>
          <w:r>
            <w:rPr>
              <w:rFonts w:eastAsia="Times New Roman"/>
            </w:rPr>
            <w:t>(87)</w:t>
          </w:r>
          <w:r>
            <w:rPr>
              <w:rFonts w:eastAsia="Times New Roman"/>
            </w:rPr>
            <w:tab/>
          </w:r>
          <w:proofErr w:type="spellStart"/>
          <w:r>
            <w:rPr>
              <w:rFonts w:eastAsia="Times New Roman"/>
            </w:rPr>
            <w:t>Mahour</w:t>
          </w:r>
          <w:proofErr w:type="spellEnd"/>
          <w:r>
            <w:rPr>
              <w:rFonts w:eastAsia="Times New Roman"/>
            </w:rPr>
            <w:t xml:space="preserve">, R.; Marichal‐Gallardo, P. A.; Rexer, T. F. T.; Reichl, U. Multi‐enzyme Cascades for the </w:t>
          </w:r>
          <w:r>
            <w:rPr>
              <w:rFonts w:eastAsia="Times New Roman"/>
              <w:i/>
              <w:iCs/>
            </w:rPr>
            <w:t>In Vitro</w:t>
          </w:r>
          <w:r>
            <w:rPr>
              <w:rFonts w:eastAsia="Times New Roman"/>
            </w:rPr>
            <w:t xml:space="preserve"> Synthesis of Guanosine Diphosphate L‐Fucose. </w:t>
          </w:r>
          <w:proofErr w:type="spellStart"/>
          <w:r>
            <w:rPr>
              <w:rFonts w:eastAsia="Times New Roman"/>
              <w:i/>
              <w:iCs/>
            </w:rPr>
            <w:t>ChemCatChem</w:t>
          </w:r>
          <w:proofErr w:type="spellEnd"/>
          <w:r>
            <w:rPr>
              <w:rFonts w:eastAsia="Times New Roman"/>
            </w:rPr>
            <w:t xml:space="preserve"> </w:t>
          </w:r>
          <w:r>
            <w:rPr>
              <w:rFonts w:eastAsia="Times New Roman"/>
              <w:b/>
              <w:bCs/>
            </w:rPr>
            <w:t>2021</w:t>
          </w:r>
          <w:r>
            <w:rPr>
              <w:rFonts w:eastAsia="Times New Roman"/>
            </w:rPr>
            <w:t xml:space="preserve">, </w:t>
          </w:r>
          <w:r>
            <w:rPr>
              <w:rFonts w:eastAsia="Times New Roman"/>
              <w:i/>
              <w:iCs/>
            </w:rPr>
            <w:t>13</w:t>
          </w:r>
          <w:r>
            <w:rPr>
              <w:rFonts w:eastAsia="Times New Roman"/>
            </w:rPr>
            <w:t xml:space="preserve"> (8), 1981–1989. https://doi.org/10.1002/cctc.202001854.</w:t>
          </w:r>
        </w:p>
        <w:p w14:paraId="3E479215" w14:textId="77777777" w:rsidR="00940A24" w:rsidRDefault="00940A24">
          <w:pPr>
            <w:autoSpaceDE w:val="0"/>
            <w:autoSpaceDN w:val="0"/>
            <w:ind w:hanging="640"/>
            <w:divId w:val="219099656"/>
            <w:rPr>
              <w:rFonts w:eastAsia="Times New Roman"/>
            </w:rPr>
          </w:pPr>
          <w:r>
            <w:rPr>
              <w:rFonts w:eastAsia="Times New Roman"/>
            </w:rPr>
            <w:t>(88)</w:t>
          </w:r>
          <w:r>
            <w:rPr>
              <w:rFonts w:eastAsia="Times New Roman"/>
            </w:rPr>
            <w:tab/>
            <w:t xml:space="preserve">Chen, X.; Varki, A. Advances in the Biology and Chemistry of Sialic Acids. </w:t>
          </w:r>
          <w:r>
            <w:rPr>
              <w:rFonts w:eastAsia="Times New Roman"/>
              <w:i/>
              <w:iCs/>
            </w:rPr>
            <w:t xml:space="preserve">ACS Chem </w:t>
          </w:r>
          <w:proofErr w:type="spellStart"/>
          <w:r>
            <w:rPr>
              <w:rFonts w:eastAsia="Times New Roman"/>
              <w:i/>
              <w:iCs/>
            </w:rPr>
            <w:t>Biol</w:t>
          </w:r>
          <w:proofErr w:type="spellEnd"/>
          <w:r>
            <w:rPr>
              <w:rFonts w:eastAsia="Times New Roman"/>
            </w:rPr>
            <w:t xml:space="preserve"> </w:t>
          </w:r>
          <w:r>
            <w:rPr>
              <w:rFonts w:eastAsia="Times New Roman"/>
              <w:b/>
              <w:bCs/>
            </w:rPr>
            <w:t>2010</w:t>
          </w:r>
          <w:r>
            <w:rPr>
              <w:rFonts w:eastAsia="Times New Roman"/>
            </w:rPr>
            <w:t xml:space="preserve">, </w:t>
          </w:r>
          <w:r>
            <w:rPr>
              <w:rFonts w:eastAsia="Times New Roman"/>
              <w:i/>
              <w:iCs/>
            </w:rPr>
            <w:t>5</w:t>
          </w:r>
          <w:r>
            <w:rPr>
              <w:rFonts w:eastAsia="Times New Roman"/>
            </w:rPr>
            <w:t xml:space="preserve"> (2), 163–176. https://doi.org/10.1021/cb900266r.</w:t>
          </w:r>
        </w:p>
        <w:p w14:paraId="5ABC0618" w14:textId="77777777" w:rsidR="00940A24" w:rsidRDefault="00940A24">
          <w:pPr>
            <w:autoSpaceDE w:val="0"/>
            <w:autoSpaceDN w:val="0"/>
            <w:ind w:hanging="640"/>
            <w:divId w:val="44644072"/>
            <w:rPr>
              <w:rFonts w:eastAsia="Times New Roman"/>
            </w:rPr>
          </w:pPr>
          <w:r>
            <w:rPr>
              <w:rFonts w:eastAsia="Times New Roman"/>
            </w:rPr>
            <w:t>(89)</w:t>
          </w:r>
          <w:r>
            <w:rPr>
              <w:rFonts w:eastAsia="Times New Roman"/>
            </w:rPr>
            <w:tab/>
            <w:t xml:space="preserve">Schauer, R. Sialic Acids as Regulators of Molecular and Cellular Interactions. </w:t>
          </w:r>
          <w:proofErr w:type="spellStart"/>
          <w:r>
            <w:rPr>
              <w:rFonts w:eastAsia="Times New Roman"/>
              <w:i/>
              <w:iCs/>
            </w:rPr>
            <w:t>Curr</w:t>
          </w:r>
          <w:proofErr w:type="spellEnd"/>
          <w:r>
            <w:rPr>
              <w:rFonts w:eastAsia="Times New Roman"/>
              <w:i/>
              <w:iCs/>
            </w:rPr>
            <w:t xml:space="preserve"> </w:t>
          </w:r>
          <w:proofErr w:type="spellStart"/>
          <w:r>
            <w:rPr>
              <w:rFonts w:eastAsia="Times New Roman"/>
              <w:i/>
              <w:iCs/>
            </w:rPr>
            <w:t>Opin</w:t>
          </w:r>
          <w:proofErr w:type="spellEnd"/>
          <w:r>
            <w:rPr>
              <w:rFonts w:eastAsia="Times New Roman"/>
              <w:i/>
              <w:iCs/>
            </w:rPr>
            <w:t xml:space="preserve"> Struct </w:t>
          </w:r>
          <w:proofErr w:type="spellStart"/>
          <w:r>
            <w:rPr>
              <w:rFonts w:eastAsia="Times New Roman"/>
              <w:i/>
              <w:iCs/>
            </w:rPr>
            <w:t>Biol</w:t>
          </w:r>
          <w:proofErr w:type="spellEnd"/>
          <w:r>
            <w:rPr>
              <w:rFonts w:eastAsia="Times New Roman"/>
            </w:rPr>
            <w:t xml:space="preserve"> </w:t>
          </w:r>
          <w:r>
            <w:rPr>
              <w:rFonts w:eastAsia="Times New Roman"/>
              <w:b/>
              <w:bCs/>
            </w:rPr>
            <w:t>2009</w:t>
          </w:r>
          <w:r>
            <w:rPr>
              <w:rFonts w:eastAsia="Times New Roman"/>
            </w:rPr>
            <w:t xml:space="preserve">, </w:t>
          </w:r>
          <w:r>
            <w:rPr>
              <w:rFonts w:eastAsia="Times New Roman"/>
              <w:i/>
              <w:iCs/>
            </w:rPr>
            <w:t>19</w:t>
          </w:r>
          <w:r>
            <w:rPr>
              <w:rFonts w:eastAsia="Times New Roman"/>
            </w:rPr>
            <w:t xml:space="preserve"> (5), 507–514. https://doi.org/10.1016/j.sbi.2009.06.003.</w:t>
          </w:r>
        </w:p>
        <w:p w14:paraId="7A42B815" w14:textId="77777777" w:rsidR="00940A24" w:rsidRDefault="00940A24">
          <w:pPr>
            <w:autoSpaceDE w:val="0"/>
            <w:autoSpaceDN w:val="0"/>
            <w:ind w:hanging="640"/>
            <w:divId w:val="1771314549"/>
            <w:rPr>
              <w:rFonts w:eastAsia="Times New Roman"/>
            </w:rPr>
          </w:pPr>
          <w:r>
            <w:rPr>
              <w:rFonts w:eastAsia="Times New Roman"/>
            </w:rPr>
            <w:t>(90)</w:t>
          </w:r>
          <w:r>
            <w:rPr>
              <w:rFonts w:eastAsia="Times New Roman"/>
            </w:rPr>
            <w:tab/>
            <w:t>Lin, C.-H.; Murray, B. W.; Ollmann, I. R.; Wong, C.-H. Why Is CMP-</w:t>
          </w:r>
          <w:proofErr w:type="spellStart"/>
          <w:r>
            <w:rPr>
              <w:rFonts w:eastAsia="Times New Roman"/>
            </w:rPr>
            <w:t>Ketodeoxyoctonate</w:t>
          </w:r>
          <w:proofErr w:type="spellEnd"/>
          <w:r>
            <w:rPr>
              <w:rFonts w:eastAsia="Times New Roman"/>
            </w:rPr>
            <w:t xml:space="preserve"> Highly Unstable? </w:t>
          </w:r>
          <w:r>
            <w:rPr>
              <w:rFonts w:eastAsia="Times New Roman"/>
              <w:i/>
              <w:iCs/>
            </w:rPr>
            <w:t>Biochemistry</w:t>
          </w:r>
          <w:r>
            <w:rPr>
              <w:rFonts w:eastAsia="Times New Roman"/>
            </w:rPr>
            <w:t xml:space="preserve"> </w:t>
          </w:r>
          <w:r>
            <w:rPr>
              <w:rFonts w:eastAsia="Times New Roman"/>
              <w:b/>
              <w:bCs/>
            </w:rPr>
            <w:t>1997</w:t>
          </w:r>
          <w:r>
            <w:rPr>
              <w:rFonts w:eastAsia="Times New Roman"/>
            </w:rPr>
            <w:t xml:space="preserve">, </w:t>
          </w:r>
          <w:r>
            <w:rPr>
              <w:rFonts w:eastAsia="Times New Roman"/>
              <w:i/>
              <w:iCs/>
            </w:rPr>
            <w:t>36</w:t>
          </w:r>
          <w:r>
            <w:rPr>
              <w:rFonts w:eastAsia="Times New Roman"/>
            </w:rPr>
            <w:t xml:space="preserve"> (4), 780–785. https://doi.org/10.1021/bi962055c.</w:t>
          </w:r>
        </w:p>
        <w:p w14:paraId="6C9CF703" w14:textId="77777777" w:rsidR="00940A24" w:rsidRDefault="00940A24">
          <w:pPr>
            <w:autoSpaceDE w:val="0"/>
            <w:autoSpaceDN w:val="0"/>
            <w:ind w:hanging="640"/>
            <w:divId w:val="372703831"/>
            <w:rPr>
              <w:rFonts w:eastAsia="Times New Roman"/>
            </w:rPr>
          </w:pPr>
          <w:r>
            <w:rPr>
              <w:rFonts w:eastAsia="Times New Roman"/>
            </w:rPr>
            <w:t>(91)</w:t>
          </w:r>
          <w:r>
            <w:rPr>
              <w:rFonts w:eastAsia="Times New Roman"/>
            </w:rPr>
            <w:tab/>
            <w:t xml:space="preserve">Wagner, G. K.; </w:t>
          </w:r>
          <w:proofErr w:type="spellStart"/>
          <w:r>
            <w:rPr>
              <w:rFonts w:eastAsia="Times New Roman"/>
            </w:rPr>
            <w:t>Pesnot</w:t>
          </w:r>
          <w:proofErr w:type="spellEnd"/>
          <w:r>
            <w:rPr>
              <w:rFonts w:eastAsia="Times New Roman"/>
            </w:rPr>
            <w:t xml:space="preserve">, T.; Field, R. A. A Survey of Chemical Methods for Sugar-Nucleotide Synthesis. </w:t>
          </w:r>
          <w:r>
            <w:rPr>
              <w:rFonts w:eastAsia="Times New Roman"/>
              <w:i/>
              <w:iCs/>
            </w:rPr>
            <w:t>Nat Prod Rep</w:t>
          </w:r>
          <w:r>
            <w:rPr>
              <w:rFonts w:eastAsia="Times New Roman"/>
            </w:rPr>
            <w:t xml:space="preserve"> </w:t>
          </w:r>
          <w:r>
            <w:rPr>
              <w:rFonts w:eastAsia="Times New Roman"/>
              <w:b/>
              <w:bCs/>
            </w:rPr>
            <w:t>2009</w:t>
          </w:r>
          <w:r>
            <w:rPr>
              <w:rFonts w:eastAsia="Times New Roman"/>
            </w:rPr>
            <w:t xml:space="preserve">, </w:t>
          </w:r>
          <w:r>
            <w:rPr>
              <w:rFonts w:eastAsia="Times New Roman"/>
              <w:i/>
              <w:iCs/>
            </w:rPr>
            <w:t>26</w:t>
          </w:r>
          <w:r>
            <w:rPr>
              <w:rFonts w:eastAsia="Times New Roman"/>
            </w:rPr>
            <w:t xml:space="preserve"> (9), 1172–1194. https://doi.org/10.1039/B909621N.</w:t>
          </w:r>
        </w:p>
        <w:p w14:paraId="5CBD11D1" w14:textId="77777777" w:rsidR="00940A24" w:rsidRDefault="00940A24">
          <w:pPr>
            <w:autoSpaceDE w:val="0"/>
            <w:autoSpaceDN w:val="0"/>
            <w:ind w:hanging="640"/>
            <w:divId w:val="1592273758"/>
            <w:rPr>
              <w:rFonts w:eastAsia="Times New Roman"/>
            </w:rPr>
          </w:pPr>
          <w:r>
            <w:rPr>
              <w:rFonts w:eastAsia="Times New Roman"/>
            </w:rPr>
            <w:lastRenderedPageBreak/>
            <w:t>(92)</w:t>
          </w:r>
          <w:r>
            <w:rPr>
              <w:rFonts w:eastAsia="Times New Roman"/>
            </w:rPr>
            <w:tab/>
            <w:t xml:space="preserve">Kooner, A. S.; Diaz, S.; Yu, H.; Santra, A.; Varki, A.; Chen, X. Chemoenzymatic Synthesis of </w:t>
          </w:r>
          <w:proofErr w:type="spellStart"/>
          <w:r>
            <w:rPr>
              <w:rFonts w:eastAsia="Times New Roman"/>
            </w:rPr>
            <w:t>Sialosides</w:t>
          </w:r>
          <w:proofErr w:type="spellEnd"/>
          <w:r>
            <w:rPr>
              <w:rFonts w:eastAsia="Times New Roman"/>
            </w:rPr>
            <w:t xml:space="preserve"> Containing 7- </w:t>
          </w:r>
          <w:r>
            <w:rPr>
              <w:rFonts w:eastAsia="Times New Roman"/>
              <w:i/>
              <w:iCs/>
            </w:rPr>
            <w:t>N</w:t>
          </w:r>
          <w:r>
            <w:rPr>
              <w:rFonts w:eastAsia="Times New Roman"/>
            </w:rPr>
            <w:t xml:space="preserve"> - or 7,9-Di- </w:t>
          </w:r>
          <w:r>
            <w:rPr>
              <w:rFonts w:eastAsia="Times New Roman"/>
              <w:i/>
              <w:iCs/>
            </w:rPr>
            <w:t>N</w:t>
          </w:r>
          <w:r>
            <w:rPr>
              <w:rFonts w:eastAsia="Times New Roman"/>
            </w:rPr>
            <w:t xml:space="preserve"> -Acetyl Sialic Acid as Stable </w:t>
          </w:r>
          <w:r>
            <w:rPr>
              <w:rFonts w:eastAsia="Times New Roman"/>
              <w:i/>
              <w:iCs/>
            </w:rPr>
            <w:t>O</w:t>
          </w:r>
          <w:r>
            <w:rPr>
              <w:rFonts w:eastAsia="Times New Roman"/>
            </w:rPr>
            <w:t xml:space="preserve"> -Acetyl Analogues for Probing Sialic Acid-Binding Proteins. </w:t>
          </w:r>
          <w:r>
            <w:rPr>
              <w:rFonts w:eastAsia="Times New Roman"/>
              <w:i/>
              <w:iCs/>
            </w:rPr>
            <w:t>J Org Chem</w:t>
          </w:r>
          <w:r>
            <w:rPr>
              <w:rFonts w:eastAsia="Times New Roman"/>
            </w:rPr>
            <w:t xml:space="preserve"> </w:t>
          </w:r>
          <w:r>
            <w:rPr>
              <w:rFonts w:eastAsia="Times New Roman"/>
              <w:b/>
              <w:bCs/>
            </w:rPr>
            <w:t>2021</w:t>
          </w:r>
          <w:r>
            <w:rPr>
              <w:rFonts w:eastAsia="Times New Roman"/>
            </w:rPr>
            <w:t xml:space="preserve">, </w:t>
          </w:r>
          <w:r>
            <w:rPr>
              <w:rFonts w:eastAsia="Times New Roman"/>
              <w:i/>
              <w:iCs/>
            </w:rPr>
            <w:t>86</w:t>
          </w:r>
          <w:r>
            <w:rPr>
              <w:rFonts w:eastAsia="Times New Roman"/>
            </w:rPr>
            <w:t xml:space="preserve"> (21), 14381–14397. https://doi.org/10.1021/acs.joc.1c01091.</w:t>
          </w:r>
        </w:p>
        <w:p w14:paraId="5C617623" w14:textId="77777777" w:rsidR="00940A24" w:rsidRDefault="00940A24">
          <w:pPr>
            <w:autoSpaceDE w:val="0"/>
            <w:autoSpaceDN w:val="0"/>
            <w:ind w:hanging="640"/>
            <w:divId w:val="1064254174"/>
            <w:rPr>
              <w:rFonts w:eastAsia="Times New Roman"/>
            </w:rPr>
          </w:pPr>
          <w:r>
            <w:rPr>
              <w:rFonts w:eastAsia="Times New Roman"/>
            </w:rPr>
            <w:t>(93)</w:t>
          </w:r>
          <w:r>
            <w:rPr>
              <w:rFonts w:eastAsia="Times New Roman"/>
            </w:rPr>
            <w:tab/>
          </w:r>
          <w:proofErr w:type="spellStart"/>
          <w:r>
            <w:rPr>
              <w:rFonts w:eastAsia="Times New Roman"/>
            </w:rPr>
            <w:t>Tasnima</w:t>
          </w:r>
          <w:proofErr w:type="spellEnd"/>
          <w:r>
            <w:rPr>
              <w:rFonts w:eastAsia="Times New Roman"/>
            </w:rPr>
            <w:t xml:space="preserve">, N.; Yu, H.; Li, Y.; Santra, A.; Chen, X. Chemoenzymatic Synthesis of Para-Nitrophenol (PNP)-Tagged Α2–8-Sialosides and High-Throughput Substrate Specificity Studies of Α2–8-Sialidases. </w:t>
          </w:r>
          <w:r>
            <w:rPr>
              <w:rFonts w:eastAsia="Times New Roman"/>
              <w:i/>
              <w:iCs/>
            </w:rPr>
            <w:t>Org Biomol Chem</w:t>
          </w:r>
          <w:r>
            <w:rPr>
              <w:rFonts w:eastAsia="Times New Roman"/>
            </w:rPr>
            <w:t xml:space="preserve"> </w:t>
          </w:r>
          <w:r>
            <w:rPr>
              <w:rFonts w:eastAsia="Times New Roman"/>
              <w:b/>
              <w:bCs/>
            </w:rPr>
            <w:t>2017</w:t>
          </w:r>
          <w:r>
            <w:rPr>
              <w:rFonts w:eastAsia="Times New Roman"/>
            </w:rPr>
            <w:t xml:space="preserve">, </w:t>
          </w:r>
          <w:r>
            <w:rPr>
              <w:rFonts w:eastAsia="Times New Roman"/>
              <w:i/>
              <w:iCs/>
            </w:rPr>
            <w:t>15</w:t>
          </w:r>
          <w:r>
            <w:rPr>
              <w:rFonts w:eastAsia="Times New Roman"/>
            </w:rPr>
            <w:t xml:space="preserve"> (1), 160–167. https://doi.org/10.1039/C6OB02240E.</w:t>
          </w:r>
        </w:p>
        <w:p w14:paraId="21FDF62E" w14:textId="77777777" w:rsidR="00940A24" w:rsidRDefault="00940A24">
          <w:pPr>
            <w:autoSpaceDE w:val="0"/>
            <w:autoSpaceDN w:val="0"/>
            <w:ind w:hanging="640"/>
            <w:divId w:val="1838570865"/>
            <w:rPr>
              <w:rFonts w:eastAsia="Times New Roman"/>
            </w:rPr>
          </w:pPr>
          <w:r>
            <w:rPr>
              <w:rFonts w:eastAsia="Times New Roman"/>
            </w:rPr>
            <w:t>(94)</w:t>
          </w:r>
          <w:r>
            <w:rPr>
              <w:rFonts w:eastAsia="Times New Roman"/>
            </w:rPr>
            <w:tab/>
            <w:t xml:space="preserve">Yu, H.; Gadi, M. R.; Bai, Y.; Zhang, L.; Li, L.; Yin, J.; Wang, P. G.; Chen, X. Chemoenzymatic Total Synthesis of GM3 Gangliosides Containing Different Sialic Acid Forms and Various Fatty Acyl Chains. </w:t>
          </w:r>
          <w:r>
            <w:rPr>
              <w:rFonts w:eastAsia="Times New Roman"/>
              <w:i/>
              <w:iCs/>
            </w:rPr>
            <w:t>J Org Chem</w:t>
          </w:r>
          <w:r>
            <w:rPr>
              <w:rFonts w:eastAsia="Times New Roman"/>
            </w:rPr>
            <w:t xml:space="preserve"> </w:t>
          </w:r>
          <w:r>
            <w:rPr>
              <w:rFonts w:eastAsia="Times New Roman"/>
              <w:b/>
              <w:bCs/>
            </w:rPr>
            <w:t>2021</w:t>
          </w:r>
          <w:r>
            <w:rPr>
              <w:rFonts w:eastAsia="Times New Roman"/>
            </w:rPr>
            <w:t xml:space="preserve">, </w:t>
          </w:r>
          <w:r>
            <w:rPr>
              <w:rFonts w:eastAsia="Times New Roman"/>
              <w:i/>
              <w:iCs/>
            </w:rPr>
            <w:t>86</w:t>
          </w:r>
          <w:r>
            <w:rPr>
              <w:rFonts w:eastAsia="Times New Roman"/>
            </w:rPr>
            <w:t xml:space="preserve"> (13), 8672–8682. https://doi.org/10.1021/acs.joc.1c00450.</w:t>
          </w:r>
        </w:p>
        <w:p w14:paraId="26DA17E8" w14:textId="77777777" w:rsidR="00940A24" w:rsidRDefault="00940A24">
          <w:pPr>
            <w:autoSpaceDE w:val="0"/>
            <w:autoSpaceDN w:val="0"/>
            <w:ind w:hanging="640"/>
            <w:divId w:val="1539581920"/>
            <w:rPr>
              <w:rFonts w:eastAsia="Times New Roman"/>
            </w:rPr>
          </w:pPr>
          <w:r>
            <w:rPr>
              <w:rFonts w:eastAsia="Times New Roman"/>
            </w:rPr>
            <w:t>(95)</w:t>
          </w:r>
          <w:r>
            <w:rPr>
              <w:rFonts w:eastAsia="Times New Roman"/>
            </w:rPr>
            <w:tab/>
            <w:t xml:space="preserve">Li, R.; Kooner, A. S.; Muthana, S. M.; Yuan, Y.; Yu, H.; Chen, X. A Chemoenzymatic Synthon Strategy for Synthesizing </w:t>
          </w:r>
          <w:r>
            <w:rPr>
              <w:rFonts w:eastAsia="Times New Roman"/>
              <w:i/>
              <w:iCs/>
            </w:rPr>
            <w:t>N</w:t>
          </w:r>
          <w:r>
            <w:rPr>
              <w:rFonts w:eastAsia="Times New Roman"/>
            </w:rPr>
            <w:t xml:space="preserve"> -Acetyl Analogues of </w:t>
          </w:r>
          <w:r>
            <w:rPr>
              <w:rFonts w:eastAsia="Times New Roman"/>
              <w:i/>
              <w:iCs/>
            </w:rPr>
            <w:t>O</w:t>
          </w:r>
          <w:r>
            <w:rPr>
              <w:rFonts w:eastAsia="Times New Roman"/>
            </w:rPr>
            <w:t xml:space="preserve"> -Acetylated </w:t>
          </w:r>
          <w:r>
            <w:rPr>
              <w:rFonts w:eastAsia="Times New Roman"/>
              <w:i/>
              <w:iCs/>
            </w:rPr>
            <w:t>N. Meningitidis</w:t>
          </w:r>
          <w:r>
            <w:rPr>
              <w:rFonts w:eastAsia="Times New Roman"/>
            </w:rPr>
            <w:t xml:space="preserve"> W Capsular Polysaccharide Oligosaccharides. </w:t>
          </w:r>
          <w:r>
            <w:rPr>
              <w:rFonts w:eastAsia="Times New Roman"/>
              <w:i/>
              <w:iCs/>
            </w:rPr>
            <w:t>J Org Chem</w:t>
          </w:r>
          <w:r>
            <w:rPr>
              <w:rFonts w:eastAsia="Times New Roman"/>
            </w:rPr>
            <w:t xml:space="preserve"> </w:t>
          </w:r>
          <w:r>
            <w:rPr>
              <w:rFonts w:eastAsia="Times New Roman"/>
              <w:b/>
              <w:bCs/>
            </w:rPr>
            <w:t>2020</w:t>
          </w:r>
          <w:r>
            <w:rPr>
              <w:rFonts w:eastAsia="Times New Roman"/>
            </w:rPr>
            <w:t xml:space="preserve">, </w:t>
          </w:r>
          <w:r>
            <w:rPr>
              <w:rFonts w:eastAsia="Times New Roman"/>
              <w:i/>
              <w:iCs/>
            </w:rPr>
            <w:t>85</w:t>
          </w:r>
          <w:r>
            <w:rPr>
              <w:rFonts w:eastAsia="Times New Roman"/>
            </w:rPr>
            <w:t xml:space="preserve"> (24), 16157–16165. https://doi.org/10.1021/acs.joc.0c02134.</w:t>
          </w:r>
        </w:p>
        <w:p w14:paraId="17D3E6EA" w14:textId="77777777" w:rsidR="00940A24" w:rsidRDefault="00940A24">
          <w:pPr>
            <w:autoSpaceDE w:val="0"/>
            <w:autoSpaceDN w:val="0"/>
            <w:ind w:hanging="640"/>
            <w:divId w:val="1452284767"/>
            <w:rPr>
              <w:rFonts w:eastAsia="Times New Roman"/>
            </w:rPr>
          </w:pPr>
          <w:r>
            <w:rPr>
              <w:rFonts w:eastAsia="Times New Roman"/>
            </w:rPr>
            <w:t>(96)</w:t>
          </w:r>
          <w:r>
            <w:rPr>
              <w:rFonts w:eastAsia="Times New Roman"/>
            </w:rPr>
            <w:tab/>
          </w:r>
          <w:proofErr w:type="spellStart"/>
          <w:r>
            <w:rPr>
              <w:rFonts w:eastAsia="Times New Roman"/>
            </w:rPr>
            <w:t>Geissner</w:t>
          </w:r>
          <w:proofErr w:type="spellEnd"/>
          <w:r>
            <w:rPr>
              <w:rFonts w:eastAsia="Times New Roman"/>
            </w:rPr>
            <w:t xml:space="preserve">, A.; Baumann, L.; Morley, T. J.; Wong, A. K. O.; Sim, L.; Rich, J. R.; So, P. P. L.; Dullaghan, E. M.; Lessard, E.; Iqbal, U.; Moreno, M.; </w:t>
          </w:r>
          <w:proofErr w:type="spellStart"/>
          <w:r>
            <w:rPr>
              <w:rFonts w:eastAsia="Times New Roman"/>
            </w:rPr>
            <w:t>Wakarchuk</w:t>
          </w:r>
          <w:proofErr w:type="spellEnd"/>
          <w:r>
            <w:rPr>
              <w:rFonts w:eastAsia="Times New Roman"/>
            </w:rPr>
            <w:t xml:space="preserve">, W. W.; Withers, S. G. 7-Fluorosialyl Glycosides Are Hydrolysis Resistant but Readily Assembled by </w:t>
          </w:r>
          <w:proofErr w:type="spellStart"/>
          <w:r>
            <w:rPr>
              <w:rFonts w:eastAsia="Times New Roman"/>
            </w:rPr>
            <w:t>Sialyltransferases</w:t>
          </w:r>
          <w:proofErr w:type="spellEnd"/>
          <w:r>
            <w:rPr>
              <w:rFonts w:eastAsia="Times New Roman"/>
            </w:rPr>
            <w:t xml:space="preserve"> Providing Easy Access to More Metabolically Stable Glycoproteins. </w:t>
          </w:r>
          <w:r>
            <w:rPr>
              <w:rFonts w:eastAsia="Times New Roman"/>
              <w:i/>
              <w:iCs/>
            </w:rPr>
            <w:t>ACS Cent Sci</w:t>
          </w:r>
          <w:r>
            <w:rPr>
              <w:rFonts w:eastAsia="Times New Roman"/>
            </w:rPr>
            <w:t xml:space="preserve"> </w:t>
          </w:r>
          <w:r>
            <w:rPr>
              <w:rFonts w:eastAsia="Times New Roman"/>
              <w:b/>
              <w:bCs/>
            </w:rPr>
            <w:t>2021</w:t>
          </w:r>
          <w:r>
            <w:rPr>
              <w:rFonts w:eastAsia="Times New Roman"/>
            </w:rPr>
            <w:t xml:space="preserve">, </w:t>
          </w:r>
          <w:r>
            <w:rPr>
              <w:rFonts w:eastAsia="Times New Roman"/>
              <w:i/>
              <w:iCs/>
            </w:rPr>
            <w:t>7</w:t>
          </w:r>
          <w:r>
            <w:rPr>
              <w:rFonts w:eastAsia="Times New Roman"/>
            </w:rPr>
            <w:t xml:space="preserve"> (2), 345–354. https://doi.org/10.1021/acscentsci.0c01589.</w:t>
          </w:r>
        </w:p>
        <w:p w14:paraId="374E6B5C" w14:textId="1FFEDC12" w:rsidR="00940A24" w:rsidRDefault="00940A24">
          <w:pPr>
            <w:autoSpaceDE w:val="0"/>
            <w:autoSpaceDN w:val="0"/>
            <w:ind w:hanging="640"/>
            <w:divId w:val="478305248"/>
            <w:rPr>
              <w:rFonts w:eastAsia="Times New Roman"/>
            </w:rPr>
          </w:pPr>
          <w:r>
            <w:rPr>
              <w:rFonts w:eastAsia="Times New Roman"/>
            </w:rPr>
            <w:t>(97)</w:t>
          </w:r>
          <w:r>
            <w:rPr>
              <w:rFonts w:eastAsia="Times New Roman"/>
            </w:rPr>
            <w:tab/>
            <w:t xml:space="preserve">Andolina, G.; Wei, R.; Liu, H.; Zhang, Q.; Yang, X.; Cao, H.; Chen, S.; Yan, A.; Li, X. D.; Li, X. Metabolic </w:t>
          </w:r>
          <w:proofErr w:type="spellStart"/>
          <w:r>
            <w:rPr>
              <w:rFonts w:eastAsia="Times New Roman"/>
            </w:rPr>
            <w:t>Labeling</w:t>
          </w:r>
          <w:proofErr w:type="spellEnd"/>
          <w:r>
            <w:rPr>
              <w:rFonts w:eastAsia="Times New Roman"/>
            </w:rPr>
            <w:t xml:space="preserve"> of </w:t>
          </w:r>
          <w:proofErr w:type="spellStart"/>
          <w:r>
            <w:rPr>
              <w:rFonts w:eastAsia="Times New Roman"/>
            </w:rPr>
            <w:t>Pseudaminic</w:t>
          </w:r>
          <w:proofErr w:type="spellEnd"/>
          <w:r>
            <w:rPr>
              <w:rFonts w:eastAsia="Times New Roman"/>
            </w:rPr>
            <w:t xml:space="preserve"> Acid-Containing Glycans on Bacterial Surfaces. </w:t>
          </w:r>
          <w:r>
            <w:rPr>
              <w:rFonts w:eastAsia="Times New Roman"/>
              <w:i/>
              <w:iCs/>
            </w:rPr>
            <w:t xml:space="preserve">ACS Chem </w:t>
          </w:r>
          <w:proofErr w:type="spellStart"/>
          <w:r>
            <w:rPr>
              <w:rFonts w:eastAsia="Times New Roman"/>
              <w:i/>
              <w:iCs/>
            </w:rPr>
            <w:t>Biol</w:t>
          </w:r>
          <w:proofErr w:type="spellEnd"/>
          <w:r>
            <w:rPr>
              <w:rFonts w:eastAsia="Times New Roman"/>
            </w:rPr>
            <w:t xml:space="preserve"> </w:t>
          </w:r>
          <w:r>
            <w:rPr>
              <w:rFonts w:eastAsia="Times New Roman"/>
              <w:b/>
              <w:bCs/>
            </w:rPr>
            <w:t>2018</w:t>
          </w:r>
          <w:r>
            <w:rPr>
              <w:rFonts w:eastAsia="Times New Roman"/>
            </w:rPr>
            <w:t xml:space="preserve">, </w:t>
          </w:r>
          <w:r>
            <w:rPr>
              <w:rFonts w:eastAsia="Times New Roman"/>
              <w:i/>
              <w:iCs/>
            </w:rPr>
            <w:t>13</w:t>
          </w:r>
          <w:r>
            <w:rPr>
              <w:rFonts w:eastAsia="Times New Roman"/>
            </w:rPr>
            <w:t xml:space="preserve"> (10), 3030–3037. https://doi.org/10.1021/ACSCHEMBIO.8B00822.</w:t>
          </w:r>
        </w:p>
        <w:p w14:paraId="567985C8" w14:textId="77777777" w:rsidR="00940A24" w:rsidRDefault="00940A24">
          <w:pPr>
            <w:autoSpaceDE w:val="0"/>
            <w:autoSpaceDN w:val="0"/>
            <w:ind w:hanging="640"/>
            <w:divId w:val="1430155745"/>
            <w:rPr>
              <w:rFonts w:eastAsia="Times New Roman"/>
            </w:rPr>
          </w:pPr>
          <w:r>
            <w:rPr>
              <w:rFonts w:eastAsia="Times New Roman"/>
            </w:rPr>
            <w:t>(98)</w:t>
          </w:r>
          <w:r>
            <w:rPr>
              <w:rFonts w:eastAsia="Times New Roman"/>
            </w:rPr>
            <w:tab/>
            <w:t xml:space="preserve">McArthur, J. B.; Santra, A.; Li, W.; Kooner, A. S.; Liu, Z.; Yu, H.; Chen, X. </w:t>
          </w:r>
          <w:r>
            <w:rPr>
              <w:rFonts w:eastAsia="Times New Roman"/>
              <w:i/>
              <w:iCs/>
            </w:rPr>
            <w:t>L. Pneumophila</w:t>
          </w:r>
          <w:r>
            <w:rPr>
              <w:rFonts w:eastAsia="Times New Roman"/>
            </w:rPr>
            <w:t xml:space="preserve"> CMP-5,7-Di- </w:t>
          </w:r>
          <w:r>
            <w:rPr>
              <w:rFonts w:eastAsia="Times New Roman"/>
              <w:i/>
              <w:iCs/>
            </w:rPr>
            <w:t>N</w:t>
          </w:r>
          <w:r>
            <w:rPr>
              <w:rFonts w:eastAsia="Times New Roman"/>
            </w:rPr>
            <w:t xml:space="preserve"> -</w:t>
          </w:r>
          <w:proofErr w:type="spellStart"/>
          <w:r>
            <w:rPr>
              <w:rFonts w:eastAsia="Times New Roman"/>
            </w:rPr>
            <w:t>Acetyllegionaminic</w:t>
          </w:r>
          <w:proofErr w:type="spellEnd"/>
          <w:r>
            <w:rPr>
              <w:rFonts w:eastAsia="Times New Roman"/>
            </w:rPr>
            <w:t xml:space="preserve"> Acid Synthetase (</w:t>
          </w:r>
          <w:proofErr w:type="spellStart"/>
          <w:r>
            <w:rPr>
              <w:rFonts w:eastAsia="Times New Roman"/>
            </w:rPr>
            <w:t>LpCLS</w:t>
          </w:r>
          <w:proofErr w:type="spellEnd"/>
          <w:r>
            <w:rPr>
              <w:rFonts w:eastAsia="Times New Roman"/>
            </w:rPr>
            <w:t xml:space="preserve">)-Involved Chemoenzymatic Synthesis of </w:t>
          </w:r>
          <w:proofErr w:type="spellStart"/>
          <w:r>
            <w:rPr>
              <w:rFonts w:eastAsia="Times New Roman"/>
            </w:rPr>
            <w:t>Sialosides</w:t>
          </w:r>
          <w:proofErr w:type="spellEnd"/>
          <w:r>
            <w:rPr>
              <w:rFonts w:eastAsia="Times New Roman"/>
            </w:rPr>
            <w:t xml:space="preserve"> and Analogues. </w:t>
          </w:r>
          <w:r>
            <w:rPr>
              <w:rFonts w:eastAsia="Times New Roman"/>
              <w:i/>
              <w:iCs/>
            </w:rPr>
            <w:t>Org Biomol Chem</w:t>
          </w:r>
          <w:r>
            <w:rPr>
              <w:rFonts w:eastAsia="Times New Roman"/>
            </w:rPr>
            <w:t xml:space="preserve"> </w:t>
          </w:r>
          <w:r>
            <w:rPr>
              <w:rFonts w:eastAsia="Times New Roman"/>
              <w:b/>
              <w:bCs/>
            </w:rPr>
            <w:t>2020</w:t>
          </w:r>
          <w:r>
            <w:rPr>
              <w:rFonts w:eastAsia="Times New Roman"/>
            </w:rPr>
            <w:t xml:space="preserve">, </w:t>
          </w:r>
          <w:r>
            <w:rPr>
              <w:rFonts w:eastAsia="Times New Roman"/>
              <w:i/>
              <w:iCs/>
            </w:rPr>
            <w:t>18</w:t>
          </w:r>
          <w:r>
            <w:rPr>
              <w:rFonts w:eastAsia="Times New Roman"/>
            </w:rPr>
            <w:t xml:space="preserve"> (4), 738–744. https://doi.org/10.1039/C9OB02476J.</w:t>
          </w:r>
        </w:p>
        <w:p w14:paraId="0F0E2FF0" w14:textId="77777777" w:rsidR="00940A24" w:rsidRDefault="00940A24">
          <w:pPr>
            <w:autoSpaceDE w:val="0"/>
            <w:autoSpaceDN w:val="0"/>
            <w:ind w:hanging="640"/>
            <w:divId w:val="2129202443"/>
            <w:rPr>
              <w:rFonts w:eastAsia="Times New Roman"/>
            </w:rPr>
          </w:pPr>
          <w:r>
            <w:rPr>
              <w:rFonts w:eastAsia="Times New Roman"/>
            </w:rPr>
            <w:t>(99)</w:t>
          </w:r>
          <w:r>
            <w:rPr>
              <w:rFonts w:eastAsia="Times New Roman"/>
            </w:rPr>
            <w:tab/>
            <w:t xml:space="preserve">Flack, E. K. P.; </w:t>
          </w:r>
          <w:proofErr w:type="spellStart"/>
          <w:r>
            <w:rPr>
              <w:rFonts w:eastAsia="Times New Roman"/>
            </w:rPr>
            <w:t>Chidwick</w:t>
          </w:r>
          <w:proofErr w:type="spellEnd"/>
          <w:r>
            <w:rPr>
              <w:rFonts w:eastAsia="Times New Roman"/>
            </w:rPr>
            <w:t xml:space="preserve">, H. S.; </w:t>
          </w:r>
          <w:proofErr w:type="spellStart"/>
          <w:r>
            <w:rPr>
              <w:rFonts w:eastAsia="Times New Roman"/>
            </w:rPr>
            <w:t>Guchhait</w:t>
          </w:r>
          <w:proofErr w:type="spellEnd"/>
          <w:r>
            <w:rPr>
              <w:rFonts w:eastAsia="Times New Roman"/>
            </w:rPr>
            <w:t xml:space="preserve">, G.; Keenan, T.; Budhadev, D.; Huang, K.; Both, P.; Mas Pons, J.; Ledru, H.; Rui, S.; Stafford, G. P.; Shaw, J. G.; Galan, M. C.; Flitsch, S.; Thomas, G. H.; Fascione, M. A. Biocatalytic Transfer of </w:t>
          </w:r>
          <w:proofErr w:type="spellStart"/>
          <w:r>
            <w:rPr>
              <w:rFonts w:eastAsia="Times New Roman"/>
            </w:rPr>
            <w:t>Pseudaminic</w:t>
          </w:r>
          <w:proofErr w:type="spellEnd"/>
          <w:r>
            <w:rPr>
              <w:rFonts w:eastAsia="Times New Roman"/>
            </w:rPr>
            <w:t xml:space="preserve"> Acid (Pse5Ac7Ac) Using Promiscuous </w:t>
          </w:r>
          <w:proofErr w:type="spellStart"/>
          <w:r>
            <w:rPr>
              <w:rFonts w:eastAsia="Times New Roman"/>
            </w:rPr>
            <w:t>Sialyltransferases</w:t>
          </w:r>
          <w:proofErr w:type="spellEnd"/>
          <w:r>
            <w:rPr>
              <w:rFonts w:eastAsia="Times New Roman"/>
            </w:rPr>
            <w:t xml:space="preserve"> in a Chemoenzymatic Approach to Pse5Ac7Ac-Containing Glycosides. </w:t>
          </w:r>
          <w:r>
            <w:rPr>
              <w:rFonts w:eastAsia="Times New Roman"/>
              <w:i/>
              <w:iCs/>
            </w:rPr>
            <w:t xml:space="preserve">ACS </w:t>
          </w:r>
          <w:proofErr w:type="spellStart"/>
          <w:r>
            <w:rPr>
              <w:rFonts w:eastAsia="Times New Roman"/>
              <w:i/>
              <w:iCs/>
            </w:rPr>
            <w:t>Catal</w:t>
          </w:r>
          <w:proofErr w:type="spellEnd"/>
          <w:r>
            <w:rPr>
              <w:rFonts w:eastAsia="Times New Roman"/>
            </w:rPr>
            <w:t xml:space="preserve"> </w:t>
          </w:r>
          <w:r>
            <w:rPr>
              <w:rFonts w:eastAsia="Times New Roman"/>
              <w:b/>
              <w:bCs/>
            </w:rPr>
            <w:t>2020</w:t>
          </w:r>
          <w:r>
            <w:rPr>
              <w:rFonts w:eastAsia="Times New Roman"/>
            </w:rPr>
            <w:t xml:space="preserve">, </w:t>
          </w:r>
          <w:r>
            <w:rPr>
              <w:rFonts w:eastAsia="Times New Roman"/>
              <w:i/>
              <w:iCs/>
            </w:rPr>
            <w:t>10</w:t>
          </w:r>
          <w:r>
            <w:rPr>
              <w:rFonts w:eastAsia="Times New Roman"/>
            </w:rPr>
            <w:t xml:space="preserve"> (17), 9986–9993. https://doi.org/10.1021/acscatal.0c02189.</w:t>
          </w:r>
        </w:p>
        <w:p w14:paraId="2E51BB58" w14:textId="77777777" w:rsidR="00940A24" w:rsidRDefault="00940A24">
          <w:pPr>
            <w:autoSpaceDE w:val="0"/>
            <w:autoSpaceDN w:val="0"/>
            <w:ind w:hanging="640"/>
            <w:divId w:val="1834180126"/>
            <w:rPr>
              <w:rFonts w:eastAsia="Times New Roman"/>
            </w:rPr>
          </w:pPr>
          <w:r>
            <w:rPr>
              <w:rFonts w:eastAsia="Times New Roman"/>
            </w:rPr>
            <w:t>(100)</w:t>
          </w:r>
          <w:r>
            <w:rPr>
              <w:rFonts w:eastAsia="Times New Roman"/>
            </w:rPr>
            <w:tab/>
          </w:r>
          <w:proofErr w:type="spellStart"/>
          <w:r>
            <w:rPr>
              <w:rFonts w:eastAsia="Times New Roman"/>
            </w:rPr>
            <w:t>Chidwick</w:t>
          </w:r>
          <w:proofErr w:type="spellEnd"/>
          <w:r>
            <w:rPr>
              <w:rFonts w:eastAsia="Times New Roman"/>
            </w:rPr>
            <w:t xml:space="preserve">, H. S.; Flack, E. K. P.; Keenan, T.; Walton, J.; Thomas, G. H.; Fascione, M. A. Reconstitution and Optimisation of the Biosynthesis of Bacterial Sugar </w:t>
          </w:r>
          <w:proofErr w:type="spellStart"/>
          <w:r>
            <w:rPr>
              <w:rFonts w:eastAsia="Times New Roman"/>
            </w:rPr>
            <w:t>Pseudaminic</w:t>
          </w:r>
          <w:proofErr w:type="spellEnd"/>
          <w:r>
            <w:rPr>
              <w:rFonts w:eastAsia="Times New Roman"/>
            </w:rPr>
            <w:t xml:space="preserve"> Acid (Pse5Ac7Ac) Enables Preparative Enzymatic Synthesis of CMP-Pse5Ac7Ac. </w:t>
          </w:r>
          <w:r>
            <w:rPr>
              <w:rFonts w:eastAsia="Times New Roman"/>
              <w:i/>
              <w:iCs/>
            </w:rPr>
            <w:t>Sci Rep</w:t>
          </w:r>
          <w:r>
            <w:rPr>
              <w:rFonts w:eastAsia="Times New Roman"/>
            </w:rPr>
            <w:t xml:space="preserve"> </w:t>
          </w:r>
          <w:r>
            <w:rPr>
              <w:rFonts w:eastAsia="Times New Roman"/>
              <w:b/>
              <w:bCs/>
            </w:rPr>
            <w:t>2021</w:t>
          </w:r>
          <w:r>
            <w:rPr>
              <w:rFonts w:eastAsia="Times New Roman"/>
            </w:rPr>
            <w:t xml:space="preserve">, </w:t>
          </w:r>
          <w:r>
            <w:rPr>
              <w:rFonts w:eastAsia="Times New Roman"/>
              <w:i/>
              <w:iCs/>
            </w:rPr>
            <w:t>11</w:t>
          </w:r>
          <w:r>
            <w:rPr>
              <w:rFonts w:eastAsia="Times New Roman"/>
            </w:rPr>
            <w:t xml:space="preserve"> (1), 4756. https://doi.org/10.1038/s41598-021-83707-x.</w:t>
          </w:r>
        </w:p>
        <w:p w14:paraId="108CD871" w14:textId="77777777" w:rsidR="00940A24" w:rsidRDefault="00940A24">
          <w:pPr>
            <w:autoSpaceDE w:val="0"/>
            <w:autoSpaceDN w:val="0"/>
            <w:ind w:hanging="640"/>
            <w:divId w:val="1442191459"/>
            <w:rPr>
              <w:rFonts w:eastAsia="Times New Roman"/>
            </w:rPr>
          </w:pPr>
          <w:r>
            <w:rPr>
              <w:rFonts w:eastAsia="Times New Roman"/>
            </w:rPr>
            <w:lastRenderedPageBreak/>
            <w:t>(101)</w:t>
          </w:r>
          <w:r>
            <w:rPr>
              <w:rFonts w:eastAsia="Times New Roman"/>
            </w:rPr>
            <w:tab/>
            <w:t xml:space="preserve">Schoenhofen, I. C.; Young, N. M.; Gilbert, M. Biosynthesis of </w:t>
          </w:r>
          <w:proofErr w:type="spellStart"/>
          <w:r>
            <w:rPr>
              <w:rFonts w:eastAsia="Times New Roman"/>
            </w:rPr>
            <w:t>Legionaminic</w:t>
          </w:r>
          <w:proofErr w:type="spellEnd"/>
          <w:r>
            <w:rPr>
              <w:rFonts w:eastAsia="Times New Roman"/>
            </w:rPr>
            <w:t xml:space="preserve"> Acid and Its Incorporation </w:t>
          </w:r>
          <w:proofErr w:type="gramStart"/>
          <w:r>
            <w:rPr>
              <w:rFonts w:eastAsia="Times New Roman"/>
            </w:rPr>
            <w:t>Into</w:t>
          </w:r>
          <w:proofErr w:type="gramEnd"/>
          <w:r>
            <w:rPr>
              <w:rFonts w:eastAsia="Times New Roman"/>
            </w:rPr>
            <w:t xml:space="preserve"> Glycoconjugates; 2017; pp 187–207. https://doi.org/10.1016/bs.mie.2017.06.042.</w:t>
          </w:r>
        </w:p>
        <w:p w14:paraId="065826BE" w14:textId="77777777" w:rsidR="00940A24" w:rsidRDefault="00940A24">
          <w:pPr>
            <w:autoSpaceDE w:val="0"/>
            <w:autoSpaceDN w:val="0"/>
            <w:ind w:hanging="640"/>
            <w:divId w:val="235213746"/>
            <w:rPr>
              <w:rFonts w:eastAsia="Times New Roman"/>
            </w:rPr>
          </w:pPr>
          <w:r>
            <w:rPr>
              <w:rFonts w:eastAsia="Times New Roman"/>
            </w:rPr>
            <w:t>(102)</w:t>
          </w:r>
          <w:r>
            <w:rPr>
              <w:rFonts w:eastAsia="Times New Roman"/>
            </w:rPr>
            <w:tab/>
            <w:t xml:space="preserve">Turner, N. J.; Kumar, R. Editorial Overview: Biocatalysis and Biotransformation: The Golden Age of Biocatalysis. </w:t>
          </w:r>
          <w:proofErr w:type="spellStart"/>
          <w:r>
            <w:rPr>
              <w:rFonts w:eastAsia="Times New Roman"/>
              <w:i/>
              <w:iCs/>
            </w:rPr>
            <w:t>Curr</w:t>
          </w:r>
          <w:proofErr w:type="spellEnd"/>
          <w:r>
            <w:rPr>
              <w:rFonts w:eastAsia="Times New Roman"/>
              <w:i/>
              <w:iCs/>
            </w:rPr>
            <w:t xml:space="preserve"> </w:t>
          </w:r>
          <w:proofErr w:type="spellStart"/>
          <w:r>
            <w:rPr>
              <w:rFonts w:eastAsia="Times New Roman"/>
              <w:i/>
              <w:iCs/>
            </w:rPr>
            <w:t>Opin</w:t>
          </w:r>
          <w:proofErr w:type="spellEnd"/>
          <w:r>
            <w:rPr>
              <w:rFonts w:eastAsia="Times New Roman"/>
              <w:i/>
              <w:iCs/>
            </w:rPr>
            <w:t xml:space="preserve"> Chem </w:t>
          </w:r>
          <w:proofErr w:type="spellStart"/>
          <w:r>
            <w:rPr>
              <w:rFonts w:eastAsia="Times New Roman"/>
              <w:i/>
              <w:iCs/>
            </w:rPr>
            <w:t>Biol</w:t>
          </w:r>
          <w:proofErr w:type="spellEnd"/>
          <w:r>
            <w:rPr>
              <w:rFonts w:eastAsia="Times New Roman"/>
            </w:rPr>
            <w:t xml:space="preserve"> </w:t>
          </w:r>
          <w:r>
            <w:rPr>
              <w:rFonts w:eastAsia="Times New Roman"/>
              <w:b/>
              <w:bCs/>
            </w:rPr>
            <w:t>2018</w:t>
          </w:r>
          <w:r>
            <w:rPr>
              <w:rFonts w:eastAsia="Times New Roman"/>
            </w:rPr>
            <w:t xml:space="preserve">, </w:t>
          </w:r>
          <w:r>
            <w:rPr>
              <w:rFonts w:eastAsia="Times New Roman"/>
              <w:i/>
              <w:iCs/>
            </w:rPr>
            <w:t>43</w:t>
          </w:r>
          <w:r>
            <w:rPr>
              <w:rFonts w:eastAsia="Times New Roman"/>
            </w:rPr>
            <w:t>, A1–A3. https://doi.org/10.1016/J.CBPA.2018.02.012.</w:t>
          </w:r>
        </w:p>
        <w:p w14:paraId="7ED309A2" w14:textId="242116DD" w:rsidR="00940A24" w:rsidRDefault="00940A24">
          <w:pPr>
            <w:autoSpaceDE w:val="0"/>
            <w:autoSpaceDN w:val="0"/>
            <w:ind w:hanging="640"/>
            <w:divId w:val="558176774"/>
            <w:rPr>
              <w:rFonts w:eastAsia="Times New Roman"/>
            </w:rPr>
          </w:pPr>
          <w:r>
            <w:rPr>
              <w:rFonts w:eastAsia="Times New Roman"/>
            </w:rPr>
            <w:t>(103)</w:t>
          </w:r>
          <w:r>
            <w:rPr>
              <w:rFonts w:eastAsia="Times New Roman"/>
            </w:rPr>
            <w:tab/>
            <w:t xml:space="preserve">Yang, J.; Fu, X.; Jia, Q.; Shen, J.; Biggins, J. B.; Jiang, J.; Zhao, J.; Schmidt, J. J.; Wang, P. G.; Thorson, J. S. Studies on the Substrate Specificity of Escherichia Coli Galactokinase. </w:t>
          </w:r>
          <w:r>
            <w:rPr>
              <w:rFonts w:eastAsia="Times New Roman"/>
              <w:i/>
              <w:iCs/>
            </w:rPr>
            <w:t>Org Lett</w:t>
          </w:r>
          <w:r>
            <w:rPr>
              <w:rFonts w:eastAsia="Times New Roman"/>
            </w:rPr>
            <w:t xml:space="preserve"> </w:t>
          </w:r>
          <w:r>
            <w:rPr>
              <w:rFonts w:eastAsia="Times New Roman"/>
              <w:b/>
              <w:bCs/>
            </w:rPr>
            <w:t>2003</w:t>
          </w:r>
          <w:r>
            <w:rPr>
              <w:rFonts w:eastAsia="Times New Roman"/>
            </w:rPr>
            <w:t xml:space="preserve">, </w:t>
          </w:r>
          <w:r>
            <w:rPr>
              <w:rFonts w:eastAsia="Times New Roman"/>
              <w:i/>
              <w:iCs/>
            </w:rPr>
            <w:t>5</w:t>
          </w:r>
          <w:r>
            <w:rPr>
              <w:rFonts w:eastAsia="Times New Roman"/>
            </w:rPr>
            <w:t xml:space="preserve"> (13), 2223–2226. https://doi.org/10.1021/OL034642D.</w:t>
          </w:r>
        </w:p>
        <w:p w14:paraId="0125780D" w14:textId="2B969FF2" w:rsidR="00940A24" w:rsidRDefault="00940A24">
          <w:pPr>
            <w:autoSpaceDE w:val="0"/>
            <w:autoSpaceDN w:val="0"/>
            <w:ind w:hanging="640"/>
            <w:divId w:val="1648977290"/>
            <w:rPr>
              <w:rFonts w:eastAsia="Times New Roman"/>
            </w:rPr>
          </w:pPr>
          <w:r>
            <w:rPr>
              <w:rFonts w:eastAsia="Times New Roman"/>
            </w:rPr>
            <w:t>(104)</w:t>
          </w:r>
          <w:r>
            <w:rPr>
              <w:rFonts w:eastAsia="Times New Roman"/>
            </w:rPr>
            <w:tab/>
            <w:t xml:space="preserve">Hoffmeister, D.; Yang, J.; Liu, L.; Thorson, J. S. Creation of the First Anomeric D/L-Sugar Kinase by Means of Directed Evolution. </w:t>
          </w:r>
          <w:r>
            <w:rPr>
              <w:rFonts w:eastAsia="Times New Roman"/>
              <w:i/>
              <w:iCs/>
            </w:rPr>
            <w:t xml:space="preserve">Proc Natl </w:t>
          </w:r>
          <w:proofErr w:type="spellStart"/>
          <w:r>
            <w:rPr>
              <w:rFonts w:eastAsia="Times New Roman"/>
              <w:i/>
              <w:iCs/>
            </w:rPr>
            <w:t>Acad</w:t>
          </w:r>
          <w:proofErr w:type="spellEnd"/>
          <w:r>
            <w:rPr>
              <w:rFonts w:eastAsia="Times New Roman"/>
              <w:i/>
              <w:iCs/>
            </w:rPr>
            <w:t xml:space="preserve"> Sci U S A</w:t>
          </w:r>
          <w:r>
            <w:rPr>
              <w:rFonts w:eastAsia="Times New Roman"/>
            </w:rPr>
            <w:t xml:space="preserve"> </w:t>
          </w:r>
          <w:r>
            <w:rPr>
              <w:rFonts w:eastAsia="Times New Roman"/>
              <w:b/>
              <w:bCs/>
            </w:rPr>
            <w:t>2003</w:t>
          </w:r>
          <w:r>
            <w:rPr>
              <w:rFonts w:eastAsia="Times New Roman"/>
            </w:rPr>
            <w:t xml:space="preserve">, </w:t>
          </w:r>
          <w:r>
            <w:rPr>
              <w:rFonts w:eastAsia="Times New Roman"/>
              <w:i/>
              <w:iCs/>
            </w:rPr>
            <w:t>100</w:t>
          </w:r>
          <w:r>
            <w:rPr>
              <w:rFonts w:eastAsia="Times New Roman"/>
            </w:rPr>
            <w:t xml:space="preserve"> (23), 13184–13189. https://doi.org/10.1073/PNAS.100.23.13184</w:t>
          </w:r>
          <w:r w:rsidR="00762AC5">
            <w:rPr>
              <w:rFonts w:eastAsia="Times New Roman"/>
            </w:rPr>
            <w:t>.</w:t>
          </w:r>
        </w:p>
        <w:p w14:paraId="157B494A" w14:textId="77777777" w:rsidR="00940A24" w:rsidRDefault="00940A24">
          <w:pPr>
            <w:autoSpaceDE w:val="0"/>
            <w:autoSpaceDN w:val="0"/>
            <w:ind w:hanging="640"/>
            <w:divId w:val="1954940737"/>
            <w:rPr>
              <w:rFonts w:eastAsia="Times New Roman"/>
            </w:rPr>
          </w:pPr>
          <w:r>
            <w:rPr>
              <w:rFonts w:eastAsia="Times New Roman"/>
            </w:rPr>
            <w:t>(105)</w:t>
          </w:r>
          <w:r>
            <w:rPr>
              <w:rFonts w:eastAsia="Times New Roman"/>
            </w:rPr>
            <w:tab/>
            <w:t xml:space="preserve">Yang, J.; Fu, X.; Liao, J.; Liu, L.; Thorson, J. S. Structure-Based Engineering of E. Coli Galactokinase as a First Step toward In Vivo Glycorandomization. </w:t>
          </w:r>
          <w:r>
            <w:rPr>
              <w:rFonts w:eastAsia="Times New Roman"/>
              <w:i/>
              <w:iCs/>
            </w:rPr>
            <w:t xml:space="preserve">Chem </w:t>
          </w:r>
          <w:proofErr w:type="spellStart"/>
          <w:r>
            <w:rPr>
              <w:rFonts w:eastAsia="Times New Roman"/>
              <w:i/>
              <w:iCs/>
            </w:rPr>
            <w:t>Biol</w:t>
          </w:r>
          <w:proofErr w:type="spellEnd"/>
          <w:r>
            <w:rPr>
              <w:rFonts w:eastAsia="Times New Roman"/>
            </w:rPr>
            <w:t xml:space="preserve"> </w:t>
          </w:r>
          <w:r>
            <w:rPr>
              <w:rFonts w:eastAsia="Times New Roman"/>
              <w:b/>
              <w:bCs/>
            </w:rPr>
            <w:t>2005</w:t>
          </w:r>
          <w:r>
            <w:rPr>
              <w:rFonts w:eastAsia="Times New Roman"/>
            </w:rPr>
            <w:t xml:space="preserve">, </w:t>
          </w:r>
          <w:r>
            <w:rPr>
              <w:rFonts w:eastAsia="Times New Roman"/>
              <w:i/>
              <w:iCs/>
            </w:rPr>
            <w:t>12</w:t>
          </w:r>
          <w:r>
            <w:rPr>
              <w:rFonts w:eastAsia="Times New Roman"/>
            </w:rPr>
            <w:t xml:space="preserve"> (6), 657–664. https://doi.org/10.1016/J.CHEMBIOL.2005.04.009.</w:t>
          </w:r>
        </w:p>
        <w:p w14:paraId="35B76910" w14:textId="77777777" w:rsidR="00940A24" w:rsidRDefault="00940A24">
          <w:pPr>
            <w:autoSpaceDE w:val="0"/>
            <w:autoSpaceDN w:val="0"/>
            <w:ind w:hanging="640"/>
            <w:divId w:val="1518886711"/>
            <w:rPr>
              <w:rFonts w:eastAsia="Times New Roman"/>
            </w:rPr>
          </w:pPr>
          <w:r>
            <w:rPr>
              <w:rFonts w:eastAsia="Times New Roman"/>
            </w:rPr>
            <w:t>(106)</w:t>
          </w:r>
          <w:r>
            <w:rPr>
              <w:rFonts w:eastAsia="Times New Roman"/>
            </w:rPr>
            <w:tab/>
          </w:r>
          <w:proofErr w:type="spellStart"/>
          <w:r>
            <w:rPr>
              <w:rFonts w:eastAsia="Times New Roman"/>
            </w:rPr>
            <w:t>Pijnenborg</w:t>
          </w:r>
          <w:proofErr w:type="spellEnd"/>
          <w:r>
            <w:rPr>
              <w:rFonts w:eastAsia="Times New Roman"/>
            </w:rPr>
            <w:t xml:space="preserve">, J. F. A.; Rossing, E.; Merx, J.; Noga, M. J.; </w:t>
          </w:r>
          <w:proofErr w:type="spellStart"/>
          <w:r>
            <w:rPr>
              <w:rFonts w:eastAsia="Times New Roman"/>
            </w:rPr>
            <w:t>Titulaer</w:t>
          </w:r>
          <w:proofErr w:type="spellEnd"/>
          <w:r>
            <w:rPr>
              <w:rFonts w:eastAsia="Times New Roman"/>
            </w:rPr>
            <w:t xml:space="preserve">, W. H. C.; Eerden, N.; </w:t>
          </w:r>
          <w:proofErr w:type="spellStart"/>
          <w:r>
            <w:rPr>
              <w:rFonts w:eastAsia="Times New Roman"/>
            </w:rPr>
            <w:t>Veizaj</w:t>
          </w:r>
          <w:proofErr w:type="spellEnd"/>
          <w:r>
            <w:rPr>
              <w:rFonts w:eastAsia="Times New Roman"/>
            </w:rPr>
            <w:t xml:space="preserve">, R.; White, P. B.; Lefeber, D. J.; Boltje, T. J. Fluorinated </w:t>
          </w:r>
          <w:proofErr w:type="spellStart"/>
          <w:r>
            <w:rPr>
              <w:rFonts w:eastAsia="Times New Roman"/>
            </w:rPr>
            <w:t>Rhamnosides</w:t>
          </w:r>
          <w:proofErr w:type="spellEnd"/>
          <w:r>
            <w:rPr>
              <w:rFonts w:eastAsia="Times New Roman"/>
            </w:rPr>
            <w:t xml:space="preserve"> Inhibit Cellular </w:t>
          </w:r>
          <w:proofErr w:type="spellStart"/>
          <w:r>
            <w:rPr>
              <w:rFonts w:eastAsia="Times New Roman"/>
            </w:rPr>
            <w:t>Fucosylation</w:t>
          </w:r>
          <w:proofErr w:type="spellEnd"/>
          <w:r>
            <w:rPr>
              <w:rFonts w:eastAsia="Times New Roman"/>
            </w:rPr>
            <w:t xml:space="preserve">. </w:t>
          </w:r>
          <w:r>
            <w:rPr>
              <w:rFonts w:eastAsia="Times New Roman"/>
              <w:i/>
              <w:iCs/>
            </w:rPr>
            <w:t>Nature Communications 2021 12:1</w:t>
          </w:r>
          <w:r>
            <w:rPr>
              <w:rFonts w:eastAsia="Times New Roman"/>
            </w:rPr>
            <w:t xml:space="preserve"> </w:t>
          </w:r>
          <w:r>
            <w:rPr>
              <w:rFonts w:eastAsia="Times New Roman"/>
              <w:b/>
              <w:bCs/>
            </w:rPr>
            <w:t>2021</w:t>
          </w:r>
          <w:r>
            <w:rPr>
              <w:rFonts w:eastAsia="Times New Roman"/>
            </w:rPr>
            <w:t xml:space="preserve">, </w:t>
          </w:r>
          <w:r>
            <w:rPr>
              <w:rFonts w:eastAsia="Times New Roman"/>
              <w:i/>
              <w:iCs/>
            </w:rPr>
            <w:t>12</w:t>
          </w:r>
          <w:r>
            <w:rPr>
              <w:rFonts w:eastAsia="Times New Roman"/>
            </w:rPr>
            <w:t xml:space="preserve"> (1), 1–9. https://doi.org/10.1038/s41467-021-27355-9.</w:t>
          </w:r>
        </w:p>
        <w:p w14:paraId="58464D3C" w14:textId="77777777" w:rsidR="00940A24" w:rsidRDefault="00940A24">
          <w:pPr>
            <w:autoSpaceDE w:val="0"/>
            <w:autoSpaceDN w:val="0"/>
            <w:ind w:hanging="640"/>
            <w:divId w:val="1412921470"/>
            <w:rPr>
              <w:rFonts w:eastAsia="Times New Roman"/>
            </w:rPr>
          </w:pPr>
          <w:r>
            <w:rPr>
              <w:rFonts w:eastAsia="Times New Roman"/>
            </w:rPr>
            <w:t>(107)</w:t>
          </w:r>
          <w:r>
            <w:rPr>
              <w:rFonts w:eastAsia="Times New Roman"/>
            </w:rPr>
            <w:tab/>
            <w:t xml:space="preserve">van </w:t>
          </w:r>
          <w:proofErr w:type="spellStart"/>
          <w:r>
            <w:rPr>
              <w:rFonts w:eastAsia="Times New Roman"/>
            </w:rPr>
            <w:t>Scherpenzeel</w:t>
          </w:r>
          <w:proofErr w:type="spellEnd"/>
          <w:r>
            <w:rPr>
              <w:rFonts w:eastAsia="Times New Roman"/>
            </w:rPr>
            <w:t xml:space="preserve">, M.; Conte, F.; </w:t>
          </w:r>
          <w:proofErr w:type="spellStart"/>
          <w:r>
            <w:rPr>
              <w:rFonts w:eastAsia="Times New Roman"/>
            </w:rPr>
            <w:t>Büll</w:t>
          </w:r>
          <w:proofErr w:type="spellEnd"/>
          <w:r>
            <w:rPr>
              <w:rFonts w:eastAsia="Times New Roman"/>
            </w:rPr>
            <w:t xml:space="preserve">, C.; </w:t>
          </w:r>
          <w:proofErr w:type="spellStart"/>
          <w:r>
            <w:rPr>
              <w:rFonts w:eastAsia="Times New Roman"/>
            </w:rPr>
            <w:t>Ashikov</w:t>
          </w:r>
          <w:proofErr w:type="spellEnd"/>
          <w:r>
            <w:rPr>
              <w:rFonts w:eastAsia="Times New Roman"/>
            </w:rPr>
            <w:t xml:space="preserve">, A.; Hermans, E.; Willems, A.; van Tol, W.; Kragt, E.; Noga, M.; Moret, E. E.; Heise, T.; </w:t>
          </w:r>
          <w:proofErr w:type="spellStart"/>
          <w:r>
            <w:rPr>
              <w:rFonts w:eastAsia="Times New Roman"/>
            </w:rPr>
            <w:t>Langereis</w:t>
          </w:r>
          <w:proofErr w:type="spellEnd"/>
          <w:r>
            <w:rPr>
              <w:rFonts w:eastAsia="Times New Roman"/>
            </w:rPr>
            <w:t>, J. D.; Rossing, E.; Zimmermann, M.; Rubio-</w:t>
          </w:r>
          <w:proofErr w:type="spellStart"/>
          <w:r>
            <w:rPr>
              <w:rFonts w:eastAsia="Times New Roman"/>
            </w:rPr>
            <w:t>Gozalbo</w:t>
          </w:r>
          <w:proofErr w:type="spellEnd"/>
          <w:r>
            <w:rPr>
              <w:rFonts w:eastAsia="Times New Roman"/>
            </w:rPr>
            <w:t xml:space="preserve">, M. E.; de Jonge, M. I.; Adema, G. J.; Zamboni, N.; Boltje, T.; Lefeber, D. J. Dynamic Tracing of Sugar Metabolism Reveals the Mechanisms of Action of Synthetic Sugar </w:t>
          </w:r>
          <w:proofErr w:type="spellStart"/>
          <w:r>
            <w:rPr>
              <w:rFonts w:eastAsia="Times New Roman"/>
            </w:rPr>
            <w:t>Analogs</w:t>
          </w:r>
          <w:proofErr w:type="spellEnd"/>
          <w:r>
            <w:rPr>
              <w:rFonts w:eastAsia="Times New Roman"/>
            </w:rPr>
            <w:t xml:space="preserve">. </w:t>
          </w:r>
          <w:r>
            <w:rPr>
              <w:rFonts w:eastAsia="Times New Roman"/>
              <w:i/>
              <w:iCs/>
            </w:rPr>
            <w:t>Glycobiology</w:t>
          </w:r>
          <w:r>
            <w:rPr>
              <w:rFonts w:eastAsia="Times New Roman"/>
            </w:rPr>
            <w:t xml:space="preserve"> </w:t>
          </w:r>
          <w:r>
            <w:rPr>
              <w:rFonts w:eastAsia="Times New Roman"/>
              <w:b/>
              <w:bCs/>
            </w:rPr>
            <w:t>2022</w:t>
          </w:r>
          <w:r>
            <w:rPr>
              <w:rFonts w:eastAsia="Times New Roman"/>
            </w:rPr>
            <w:t xml:space="preserve">, </w:t>
          </w:r>
          <w:r>
            <w:rPr>
              <w:rFonts w:eastAsia="Times New Roman"/>
              <w:i/>
              <w:iCs/>
            </w:rPr>
            <w:t>32</w:t>
          </w:r>
          <w:r>
            <w:rPr>
              <w:rFonts w:eastAsia="Times New Roman"/>
            </w:rPr>
            <w:t xml:space="preserve"> (3), 239–250. https://doi.org/10.1093/GLYCOB/CWAB106.</w:t>
          </w:r>
        </w:p>
        <w:p w14:paraId="1C0DE4CB" w14:textId="77777777" w:rsidR="00940A24" w:rsidRDefault="00940A24">
          <w:pPr>
            <w:autoSpaceDE w:val="0"/>
            <w:autoSpaceDN w:val="0"/>
            <w:ind w:hanging="640"/>
            <w:divId w:val="892500045"/>
            <w:rPr>
              <w:rFonts w:eastAsia="Times New Roman"/>
            </w:rPr>
          </w:pPr>
          <w:r>
            <w:rPr>
              <w:rFonts w:eastAsia="Times New Roman"/>
            </w:rPr>
            <w:t>(108)</w:t>
          </w:r>
          <w:r>
            <w:rPr>
              <w:rFonts w:eastAsia="Times New Roman"/>
            </w:rPr>
            <w:tab/>
            <w:t xml:space="preserve">Cioce, A.; </w:t>
          </w:r>
          <w:proofErr w:type="spellStart"/>
          <w:r>
            <w:rPr>
              <w:rFonts w:eastAsia="Times New Roman"/>
            </w:rPr>
            <w:t>Bineva</w:t>
          </w:r>
          <w:proofErr w:type="spellEnd"/>
          <w:r>
            <w:rPr>
              <w:rFonts w:eastAsia="Times New Roman"/>
            </w:rPr>
            <w:t xml:space="preserve">-Todd, G.; Agbay, A. J.; Choi, J.; Wood, T. M.; </w:t>
          </w:r>
          <w:proofErr w:type="spellStart"/>
          <w:r>
            <w:rPr>
              <w:rFonts w:eastAsia="Times New Roman"/>
            </w:rPr>
            <w:t>Debets</w:t>
          </w:r>
          <w:proofErr w:type="spellEnd"/>
          <w:r>
            <w:rPr>
              <w:rFonts w:eastAsia="Times New Roman"/>
            </w:rPr>
            <w:t xml:space="preserve">, M. F.; Browne, W. M.; Douglas, H. L.; </w:t>
          </w:r>
          <w:proofErr w:type="spellStart"/>
          <w:r>
            <w:rPr>
              <w:rFonts w:eastAsia="Times New Roman"/>
            </w:rPr>
            <w:t>Roustan</w:t>
          </w:r>
          <w:proofErr w:type="spellEnd"/>
          <w:r>
            <w:rPr>
              <w:rFonts w:eastAsia="Times New Roman"/>
            </w:rPr>
            <w:t xml:space="preserve">, C.; </w:t>
          </w:r>
          <w:proofErr w:type="spellStart"/>
          <w:r>
            <w:rPr>
              <w:rFonts w:eastAsia="Times New Roman"/>
            </w:rPr>
            <w:t>Tastan</w:t>
          </w:r>
          <w:proofErr w:type="spellEnd"/>
          <w:r>
            <w:rPr>
              <w:rFonts w:eastAsia="Times New Roman"/>
            </w:rPr>
            <w:t xml:space="preserve">, O. Y.; Kjaer, S.; Bush, J. T.; Bertozzi, C. R.; Schumann, B. Optimization of Metabolic Oligosaccharide Engineering with Ac </w:t>
          </w:r>
          <w:r>
            <w:rPr>
              <w:rFonts w:eastAsia="Times New Roman"/>
              <w:vertAlign w:val="subscript"/>
            </w:rPr>
            <w:t>4</w:t>
          </w:r>
          <w:r>
            <w:rPr>
              <w:rFonts w:eastAsia="Times New Roman"/>
            </w:rPr>
            <w:t xml:space="preserve"> </w:t>
          </w:r>
          <w:proofErr w:type="spellStart"/>
          <w:r>
            <w:rPr>
              <w:rFonts w:eastAsia="Times New Roman"/>
            </w:rPr>
            <w:t>GalNAlk</w:t>
          </w:r>
          <w:proofErr w:type="spellEnd"/>
          <w:r>
            <w:rPr>
              <w:rFonts w:eastAsia="Times New Roman"/>
            </w:rPr>
            <w:t xml:space="preserve"> and Ac </w:t>
          </w:r>
          <w:r>
            <w:rPr>
              <w:rFonts w:eastAsia="Times New Roman"/>
              <w:vertAlign w:val="subscript"/>
            </w:rPr>
            <w:t>4</w:t>
          </w:r>
          <w:r>
            <w:rPr>
              <w:rFonts w:eastAsia="Times New Roman"/>
            </w:rPr>
            <w:t xml:space="preserve"> </w:t>
          </w:r>
          <w:proofErr w:type="spellStart"/>
          <w:r>
            <w:rPr>
              <w:rFonts w:eastAsia="Times New Roman"/>
            </w:rPr>
            <w:t>GlcNAlk</w:t>
          </w:r>
          <w:proofErr w:type="spellEnd"/>
          <w:r>
            <w:rPr>
              <w:rFonts w:eastAsia="Times New Roman"/>
            </w:rPr>
            <w:t xml:space="preserve"> by an Engineered Pyrophosphorylase. </w:t>
          </w:r>
          <w:r>
            <w:rPr>
              <w:rFonts w:eastAsia="Times New Roman"/>
              <w:i/>
              <w:iCs/>
            </w:rPr>
            <w:t xml:space="preserve">ACS Chem </w:t>
          </w:r>
          <w:proofErr w:type="spellStart"/>
          <w:r>
            <w:rPr>
              <w:rFonts w:eastAsia="Times New Roman"/>
              <w:i/>
              <w:iCs/>
            </w:rPr>
            <w:t>Biol</w:t>
          </w:r>
          <w:proofErr w:type="spellEnd"/>
          <w:r>
            <w:rPr>
              <w:rFonts w:eastAsia="Times New Roman"/>
            </w:rPr>
            <w:t xml:space="preserve"> </w:t>
          </w:r>
          <w:r>
            <w:rPr>
              <w:rFonts w:eastAsia="Times New Roman"/>
              <w:b/>
              <w:bCs/>
            </w:rPr>
            <w:t>2021</w:t>
          </w:r>
          <w:r>
            <w:rPr>
              <w:rFonts w:eastAsia="Times New Roman"/>
            </w:rPr>
            <w:t xml:space="preserve">, </w:t>
          </w:r>
          <w:r>
            <w:rPr>
              <w:rFonts w:eastAsia="Times New Roman"/>
              <w:i/>
              <w:iCs/>
            </w:rPr>
            <w:t>16</w:t>
          </w:r>
          <w:r>
            <w:rPr>
              <w:rFonts w:eastAsia="Times New Roman"/>
            </w:rPr>
            <w:t xml:space="preserve"> (10), 1961–1967. https://doi.org/10.1021/acschembio.1c00034.</w:t>
          </w:r>
        </w:p>
        <w:p w14:paraId="5C0F0C19" w14:textId="77777777" w:rsidR="00940A24" w:rsidRDefault="00940A24">
          <w:pPr>
            <w:autoSpaceDE w:val="0"/>
            <w:autoSpaceDN w:val="0"/>
            <w:ind w:hanging="640"/>
            <w:divId w:val="1304581695"/>
            <w:rPr>
              <w:rFonts w:eastAsia="Times New Roman"/>
            </w:rPr>
          </w:pPr>
          <w:r>
            <w:rPr>
              <w:rFonts w:eastAsia="Times New Roman"/>
            </w:rPr>
            <w:t>(109)</w:t>
          </w:r>
          <w:r>
            <w:rPr>
              <w:rFonts w:eastAsia="Times New Roman"/>
            </w:rPr>
            <w:tab/>
            <w:t xml:space="preserve">Schumann, B.; </w:t>
          </w:r>
          <w:proofErr w:type="spellStart"/>
          <w:r>
            <w:rPr>
              <w:rFonts w:eastAsia="Times New Roman"/>
            </w:rPr>
            <w:t>Malaker</w:t>
          </w:r>
          <w:proofErr w:type="spellEnd"/>
          <w:r>
            <w:rPr>
              <w:rFonts w:eastAsia="Times New Roman"/>
            </w:rPr>
            <w:t xml:space="preserve">, S. A.; </w:t>
          </w:r>
          <w:proofErr w:type="spellStart"/>
          <w:r>
            <w:rPr>
              <w:rFonts w:eastAsia="Times New Roman"/>
            </w:rPr>
            <w:t>Wisnovsky</w:t>
          </w:r>
          <w:proofErr w:type="spellEnd"/>
          <w:r>
            <w:rPr>
              <w:rFonts w:eastAsia="Times New Roman"/>
            </w:rPr>
            <w:t xml:space="preserve">, S. P.; </w:t>
          </w:r>
          <w:proofErr w:type="spellStart"/>
          <w:r>
            <w:rPr>
              <w:rFonts w:eastAsia="Times New Roman"/>
            </w:rPr>
            <w:t>Debets</w:t>
          </w:r>
          <w:proofErr w:type="spellEnd"/>
          <w:r>
            <w:rPr>
              <w:rFonts w:eastAsia="Times New Roman"/>
            </w:rPr>
            <w:t xml:space="preserve">, M. F.; Agbay, A. J.; Fernandez, D.; Wagner, L. J. S.; Lin, L.; Li, Z.; Choi, J.; Fox, D. M.; Peh, J.; Gray, M. A.; Pedram, K.; Kohler, J. J.; </w:t>
          </w:r>
          <w:proofErr w:type="spellStart"/>
          <w:r>
            <w:rPr>
              <w:rFonts w:eastAsia="Times New Roman"/>
            </w:rPr>
            <w:t>Mrksich</w:t>
          </w:r>
          <w:proofErr w:type="spellEnd"/>
          <w:r>
            <w:rPr>
              <w:rFonts w:eastAsia="Times New Roman"/>
            </w:rPr>
            <w:t xml:space="preserve">, M.; Bertozzi, C. R. Bump-and-Hole Engineering Identifies Specific Substrates of Glycosyltransferases in Living Cells. </w:t>
          </w:r>
          <w:r>
            <w:rPr>
              <w:rFonts w:eastAsia="Times New Roman"/>
              <w:i/>
              <w:iCs/>
            </w:rPr>
            <w:t>Mol Cell</w:t>
          </w:r>
          <w:r>
            <w:rPr>
              <w:rFonts w:eastAsia="Times New Roman"/>
            </w:rPr>
            <w:t xml:space="preserve"> </w:t>
          </w:r>
          <w:r>
            <w:rPr>
              <w:rFonts w:eastAsia="Times New Roman"/>
              <w:b/>
              <w:bCs/>
            </w:rPr>
            <w:t>2020</w:t>
          </w:r>
          <w:r>
            <w:rPr>
              <w:rFonts w:eastAsia="Times New Roman"/>
            </w:rPr>
            <w:t xml:space="preserve">, </w:t>
          </w:r>
          <w:r>
            <w:rPr>
              <w:rFonts w:eastAsia="Times New Roman"/>
              <w:i/>
              <w:iCs/>
            </w:rPr>
            <w:t>78</w:t>
          </w:r>
          <w:r>
            <w:rPr>
              <w:rFonts w:eastAsia="Times New Roman"/>
            </w:rPr>
            <w:t xml:space="preserve"> (5), 824-834.e15. https://doi.org/10.1016/j.molcel.2020.03.030.</w:t>
          </w:r>
        </w:p>
        <w:p w14:paraId="484FF871" w14:textId="77777777" w:rsidR="00940A24" w:rsidRDefault="00940A24">
          <w:pPr>
            <w:autoSpaceDE w:val="0"/>
            <w:autoSpaceDN w:val="0"/>
            <w:ind w:hanging="640"/>
            <w:divId w:val="1193811282"/>
            <w:rPr>
              <w:rFonts w:eastAsia="Times New Roman"/>
            </w:rPr>
          </w:pPr>
          <w:r>
            <w:rPr>
              <w:rFonts w:eastAsia="Times New Roman"/>
            </w:rPr>
            <w:t>(110)</w:t>
          </w:r>
          <w:r>
            <w:rPr>
              <w:rFonts w:eastAsia="Times New Roman"/>
            </w:rPr>
            <w:tab/>
            <w:t xml:space="preserve">Cioce, A.; Calle, B.; Rizou, T.; </w:t>
          </w:r>
          <w:proofErr w:type="spellStart"/>
          <w:r>
            <w:rPr>
              <w:rFonts w:eastAsia="Times New Roman"/>
            </w:rPr>
            <w:t>Lowery</w:t>
          </w:r>
          <w:proofErr w:type="spellEnd"/>
          <w:r>
            <w:rPr>
              <w:rFonts w:eastAsia="Times New Roman"/>
            </w:rPr>
            <w:t xml:space="preserve">, S. C.; Bridgeman, V. L.; Mahoney, K. E.; Marchesi, A.; </w:t>
          </w:r>
          <w:proofErr w:type="spellStart"/>
          <w:r>
            <w:rPr>
              <w:rFonts w:eastAsia="Times New Roman"/>
            </w:rPr>
            <w:t>Bineva</w:t>
          </w:r>
          <w:proofErr w:type="spellEnd"/>
          <w:r>
            <w:rPr>
              <w:rFonts w:eastAsia="Times New Roman"/>
            </w:rPr>
            <w:t xml:space="preserve">-Todd, G.; Flynn, H.; Li, Z.; </w:t>
          </w:r>
          <w:proofErr w:type="spellStart"/>
          <w:r>
            <w:rPr>
              <w:rFonts w:eastAsia="Times New Roman"/>
            </w:rPr>
            <w:t>Tastan</w:t>
          </w:r>
          <w:proofErr w:type="spellEnd"/>
          <w:r>
            <w:rPr>
              <w:rFonts w:eastAsia="Times New Roman"/>
            </w:rPr>
            <w:t xml:space="preserve">, O. Y.; </w:t>
          </w:r>
          <w:proofErr w:type="spellStart"/>
          <w:r>
            <w:rPr>
              <w:rFonts w:eastAsia="Times New Roman"/>
            </w:rPr>
            <w:t>Roustan</w:t>
          </w:r>
          <w:proofErr w:type="spellEnd"/>
          <w:r>
            <w:rPr>
              <w:rFonts w:eastAsia="Times New Roman"/>
            </w:rPr>
            <w:t xml:space="preserve">, C.; Soro-Barrio, P.; Rafiee, M.-R.; Garza-Garcia, A.; Antonopoulos, A.; Wood, T. M.; Keenan, T.; Both, P.; Huang, K.; </w:t>
          </w:r>
          <w:proofErr w:type="spellStart"/>
          <w:r>
            <w:rPr>
              <w:rFonts w:eastAsia="Times New Roman"/>
            </w:rPr>
            <w:t>Parmeggian</w:t>
          </w:r>
          <w:proofErr w:type="spellEnd"/>
          <w:r>
            <w:rPr>
              <w:rFonts w:eastAsia="Times New Roman"/>
            </w:rPr>
            <w:t xml:space="preserve">, F.; Snijders, A. P.; </w:t>
          </w:r>
          <w:proofErr w:type="spellStart"/>
          <w:r>
            <w:rPr>
              <w:rFonts w:eastAsia="Times New Roman"/>
            </w:rPr>
            <w:t>Skehel</w:t>
          </w:r>
          <w:proofErr w:type="spellEnd"/>
          <w:r>
            <w:rPr>
              <w:rFonts w:eastAsia="Times New Roman"/>
            </w:rPr>
            <w:t xml:space="preserve">, M.; Kjær, S.; Fascione, M. A.; Bertozzi, C. R.; Haslam, S. M.; Flitsch, S. L.; </w:t>
          </w:r>
          <w:proofErr w:type="spellStart"/>
          <w:r>
            <w:rPr>
              <w:rFonts w:eastAsia="Times New Roman"/>
            </w:rPr>
            <w:t>Malaker</w:t>
          </w:r>
          <w:proofErr w:type="spellEnd"/>
          <w:r>
            <w:rPr>
              <w:rFonts w:eastAsia="Times New Roman"/>
            </w:rPr>
            <w:t xml:space="preserve">, S. A.; </w:t>
          </w:r>
          <w:proofErr w:type="spellStart"/>
          <w:r>
            <w:rPr>
              <w:rFonts w:eastAsia="Times New Roman"/>
            </w:rPr>
            <w:t>Malanchi</w:t>
          </w:r>
          <w:proofErr w:type="spellEnd"/>
          <w:r>
            <w:rPr>
              <w:rFonts w:eastAsia="Times New Roman"/>
            </w:rPr>
            <w:t xml:space="preserve">, I.; Schumann, B. Cell-Specific </w:t>
          </w:r>
          <w:r>
            <w:rPr>
              <w:rFonts w:eastAsia="Times New Roman"/>
            </w:rPr>
            <w:lastRenderedPageBreak/>
            <w:t xml:space="preserve">Bioorthogonal Tagging of Glycoproteins. </w:t>
          </w:r>
          <w:r>
            <w:rPr>
              <w:rFonts w:eastAsia="Times New Roman"/>
              <w:i/>
              <w:iCs/>
            </w:rPr>
            <w:t>Nature Communications 2022 13:1</w:t>
          </w:r>
          <w:r>
            <w:rPr>
              <w:rFonts w:eastAsia="Times New Roman"/>
            </w:rPr>
            <w:t xml:space="preserve"> </w:t>
          </w:r>
          <w:r>
            <w:rPr>
              <w:rFonts w:eastAsia="Times New Roman"/>
              <w:b/>
              <w:bCs/>
            </w:rPr>
            <w:t>2022</w:t>
          </w:r>
          <w:r>
            <w:rPr>
              <w:rFonts w:eastAsia="Times New Roman"/>
            </w:rPr>
            <w:t xml:space="preserve">, </w:t>
          </w:r>
          <w:r>
            <w:rPr>
              <w:rFonts w:eastAsia="Times New Roman"/>
              <w:i/>
              <w:iCs/>
            </w:rPr>
            <w:t>13</w:t>
          </w:r>
          <w:r>
            <w:rPr>
              <w:rFonts w:eastAsia="Times New Roman"/>
            </w:rPr>
            <w:t xml:space="preserve"> (1), 1–18. https://doi.org/10.1038/s41467-022-33854-0.</w:t>
          </w:r>
        </w:p>
        <w:p w14:paraId="3EFAED54" w14:textId="77777777" w:rsidR="00940A24" w:rsidRDefault="00940A24">
          <w:pPr>
            <w:autoSpaceDE w:val="0"/>
            <w:autoSpaceDN w:val="0"/>
            <w:ind w:hanging="640"/>
            <w:divId w:val="1903102076"/>
            <w:rPr>
              <w:rFonts w:eastAsia="Times New Roman"/>
            </w:rPr>
          </w:pPr>
          <w:r>
            <w:rPr>
              <w:rFonts w:eastAsia="Times New Roman"/>
            </w:rPr>
            <w:t>(111)</w:t>
          </w:r>
          <w:r>
            <w:rPr>
              <w:rFonts w:eastAsia="Times New Roman"/>
            </w:rPr>
            <w:tab/>
            <w:t xml:space="preserve">Zheng, M.; Zheng, M.; Lupoli, T. J. Expanding the Substrate Scope of a Bacterial </w:t>
          </w:r>
          <w:proofErr w:type="spellStart"/>
          <w:r>
            <w:rPr>
              <w:rFonts w:eastAsia="Times New Roman"/>
            </w:rPr>
            <w:t>Nucleotidyltransferase</w:t>
          </w:r>
          <w:proofErr w:type="spellEnd"/>
          <w:r>
            <w:rPr>
              <w:rFonts w:eastAsia="Times New Roman"/>
            </w:rPr>
            <w:t xml:space="preserve"> via Allosteric Mutations. </w:t>
          </w:r>
          <w:r>
            <w:rPr>
              <w:rFonts w:eastAsia="Times New Roman"/>
              <w:i/>
              <w:iCs/>
            </w:rPr>
            <w:t>ACS Infect Dis</w:t>
          </w:r>
          <w:r>
            <w:rPr>
              <w:rFonts w:eastAsia="Times New Roman"/>
            </w:rPr>
            <w:t xml:space="preserve"> </w:t>
          </w:r>
          <w:r>
            <w:rPr>
              <w:rFonts w:eastAsia="Times New Roman"/>
              <w:b/>
              <w:bCs/>
            </w:rPr>
            <w:t>2022</w:t>
          </w:r>
          <w:r>
            <w:rPr>
              <w:rFonts w:eastAsia="Times New Roman"/>
            </w:rPr>
            <w:t xml:space="preserve">, </w:t>
          </w:r>
          <w:r>
            <w:rPr>
              <w:rFonts w:eastAsia="Times New Roman"/>
              <w:i/>
              <w:iCs/>
            </w:rPr>
            <w:t>14</w:t>
          </w:r>
          <w:r>
            <w:rPr>
              <w:rFonts w:eastAsia="Times New Roman"/>
            </w:rPr>
            <w:t>, 21. https://doi.org/10.1021/ACSINFECDIS.2C00402.</w:t>
          </w:r>
        </w:p>
        <w:p w14:paraId="3B6F8708" w14:textId="77777777" w:rsidR="00940A24" w:rsidRDefault="00940A24">
          <w:pPr>
            <w:autoSpaceDE w:val="0"/>
            <w:autoSpaceDN w:val="0"/>
            <w:ind w:hanging="640"/>
            <w:divId w:val="261304114"/>
            <w:rPr>
              <w:rFonts w:eastAsia="Times New Roman"/>
            </w:rPr>
          </w:pPr>
          <w:r>
            <w:rPr>
              <w:rFonts w:eastAsia="Times New Roman"/>
            </w:rPr>
            <w:t>(112)</w:t>
          </w:r>
          <w:r>
            <w:rPr>
              <w:rFonts w:eastAsia="Times New Roman"/>
            </w:rPr>
            <w:tab/>
            <w:t xml:space="preserve">Blankenfeldt, W.; Asuncion, M.; Lam, J. S.; Naismith, J. H. The Structural Basis of the Catalytic Mechanism and Regulation of Glucose-1-Phosphate </w:t>
          </w:r>
          <w:proofErr w:type="spellStart"/>
          <w:r>
            <w:rPr>
              <w:rFonts w:eastAsia="Times New Roman"/>
            </w:rPr>
            <w:t>Thymidylyltransferase</w:t>
          </w:r>
          <w:proofErr w:type="spellEnd"/>
          <w:r>
            <w:rPr>
              <w:rFonts w:eastAsia="Times New Roman"/>
            </w:rPr>
            <w:t xml:space="preserve"> (</w:t>
          </w:r>
          <w:proofErr w:type="spellStart"/>
          <w:r>
            <w:rPr>
              <w:rFonts w:eastAsia="Times New Roman"/>
            </w:rPr>
            <w:t>RmlA</w:t>
          </w:r>
          <w:proofErr w:type="spellEnd"/>
          <w:r>
            <w:rPr>
              <w:rFonts w:eastAsia="Times New Roman"/>
            </w:rPr>
            <w:t xml:space="preserve">). </w:t>
          </w:r>
          <w:r>
            <w:rPr>
              <w:rFonts w:eastAsia="Times New Roman"/>
              <w:i/>
              <w:iCs/>
            </w:rPr>
            <w:t>EMBO J</w:t>
          </w:r>
          <w:r>
            <w:rPr>
              <w:rFonts w:eastAsia="Times New Roman"/>
            </w:rPr>
            <w:t xml:space="preserve"> </w:t>
          </w:r>
          <w:r>
            <w:rPr>
              <w:rFonts w:eastAsia="Times New Roman"/>
              <w:b/>
              <w:bCs/>
            </w:rPr>
            <w:t>2000</w:t>
          </w:r>
          <w:r>
            <w:rPr>
              <w:rFonts w:eastAsia="Times New Roman"/>
            </w:rPr>
            <w:t xml:space="preserve">, </w:t>
          </w:r>
          <w:r>
            <w:rPr>
              <w:rFonts w:eastAsia="Times New Roman"/>
              <w:i/>
              <w:iCs/>
            </w:rPr>
            <w:t>19</w:t>
          </w:r>
          <w:r>
            <w:rPr>
              <w:rFonts w:eastAsia="Times New Roman"/>
            </w:rPr>
            <w:t xml:space="preserve"> (24), 6652–6663. https://doi.org/10.1093/EMBOJ/19.24.6652.</w:t>
          </w:r>
        </w:p>
        <w:p w14:paraId="409C1DBD" w14:textId="77777777" w:rsidR="00940A24" w:rsidRDefault="00940A24">
          <w:pPr>
            <w:autoSpaceDE w:val="0"/>
            <w:autoSpaceDN w:val="0"/>
            <w:ind w:hanging="640"/>
            <w:divId w:val="790981437"/>
            <w:rPr>
              <w:rFonts w:eastAsia="Times New Roman"/>
            </w:rPr>
          </w:pPr>
          <w:r>
            <w:rPr>
              <w:rFonts w:eastAsia="Times New Roman"/>
            </w:rPr>
            <w:t>(113)</w:t>
          </w:r>
          <w:r>
            <w:rPr>
              <w:rFonts w:eastAsia="Times New Roman"/>
            </w:rPr>
            <w:tab/>
            <w:t xml:space="preserve">Vogel, U.; Beerens, K.; Desmet, T. A Colorimetric Assay for the Screening and Kinetic Analysis of Nucleotide Sugar 4,6-Dehydratases. </w:t>
          </w:r>
          <w:r>
            <w:rPr>
              <w:rFonts w:eastAsia="Times New Roman"/>
              <w:i/>
              <w:iCs/>
            </w:rPr>
            <w:t xml:space="preserve">Anal </w:t>
          </w:r>
          <w:proofErr w:type="spellStart"/>
          <w:r>
            <w:rPr>
              <w:rFonts w:eastAsia="Times New Roman"/>
              <w:i/>
              <w:iCs/>
            </w:rPr>
            <w:t>Biochem</w:t>
          </w:r>
          <w:proofErr w:type="spellEnd"/>
          <w:r>
            <w:rPr>
              <w:rFonts w:eastAsia="Times New Roman"/>
            </w:rPr>
            <w:t xml:space="preserve"> </w:t>
          </w:r>
          <w:r>
            <w:rPr>
              <w:rFonts w:eastAsia="Times New Roman"/>
              <w:b/>
              <w:bCs/>
            </w:rPr>
            <w:t>2022</w:t>
          </w:r>
          <w:r>
            <w:rPr>
              <w:rFonts w:eastAsia="Times New Roman"/>
            </w:rPr>
            <w:t xml:space="preserve">, </w:t>
          </w:r>
          <w:r>
            <w:rPr>
              <w:rFonts w:eastAsia="Times New Roman"/>
              <w:i/>
              <w:iCs/>
            </w:rPr>
            <w:t>655</w:t>
          </w:r>
          <w:r>
            <w:rPr>
              <w:rFonts w:eastAsia="Times New Roman"/>
            </w:rPr>
            <w:t>, 114870. https://doi.org/10.1016/j.ab.2022.114870.</w:t>
          </w:r>
        </w:p>
        <w:p w14:paraId="402DC1B6" w14:textId="77777777" w:rsidR="00940A24" w:rsidRDefault="00940A24">
          <w:pPr>
            <w:autoSpaceDE w:val="0"/>
            <w:autoSpaceDN w:val="0"/>
            <w:ind w:hanging="640"/>
            <w:divId w:val="589389699"/>
            <w:rPr>
              <w:rFonts w:eastAsia="Times New Roman"/>
            </w:rPr>
          </w:pPr>
          <w:r>
            <w:rPr>
              <w:rFonts w:eastAsia="Times New Roman"/>
            </w:rPr>
            <w:t>(114)</w:t>
          </w:r>
          <w:r>
            <w:rPr>
              <w:rFonts w:eastAsia="Times New Roman"/>
            </w:rPr>
            <w:tab/>
            <w:t xml:space="preserve">Thompson, M. P.; </w:t>
          </w:r>
          <w:proofErr w:type="spellStart"/>
          <w:r>
            <w:rPr>
              <w:rFonts w:eastAsia="Times New Roman"/>
            </w:rPr>
            <w:t>Peñafiel</w:t>
          </w:r>
          <w:proofErr w:type="spellEnd"/>
          <w:r>
            <w:rPr>
              <w:rFonts w:eastAsia="Times New Roman"/>
            </w:rPr>
            <w:t xml:space="preserve">, I.; Cosgrove, S. C.; Turner, N. J. Biocatalysis Using Immobilized Enzymes in Continuous Flow for the Synthesis of Fine Chemicals. </w:t>
          </w:r>
          <w:r>
            <w:rPr>
              <w:rFonts w:eastAsia="Times New Roman"/>
              <w:i/>
              <w:iCs/>
            </w:rPr>
            <w:t>Org Process Res Dev</w:t>
          </w:r>
          <w:r>
            <w:rPr>
              <w:rFonts w:eastAsia="Times New Roman"/>
            </w:rPr>
            <w:t xml:space="preserve"> </w:t>
          </w:r>
          <w:r>
            <w:rPr>
              <w:rFonts w:eastAsia="Times New Roman"/>
              <w:b/>
              <w:bCs/>
            </w:rPr>
            <w:t>2019</w:t>
          </w:r>
          <w:r>
            <w:rPr>
              <w:rFonts w:eastAsia="Times New Roman"/>
            </w:rPr>
            <w:t xml:space="preserve">, </w:t>
          </w:r>
          <w:r>
            <w:rPr>
              <w:rFonts w:eastAsia="Times New Roman"/>
              <w:i/>
              <w:iCs/>
            </w:rPr>
            <w:t>23</w:t>
          </w:r>
          <w:r>
            <w:rPr>
              <w:rFonts w:eastAsia="Times New Roman"/>
            </w:rPr>
            <w:t xml:space="preserve"> (1), 9–18. https://doi.org/10.1021/acs.oprd.8b00305.</w:t>
          </w:r>
        </w:p>
        <w:p w14:paraId="366D4C18" w14:textId="77777777" w:rsidR="00940A24" w:rsidRDefault="00940A24">
          <w:pPr>
            <w:autoSpaceDE w:val="0"/>
            <w:autoSpaceDN w:val="0"/>
            <w:ind w:hanging="640"/>
            <w:divId w:val="1292252942"/>
            <w:rPr>
              <w:rFonts w:eastAsia="Times New Roman"/>
            </w:rPr>
          </w:pPr>
          <w:r>
            <w:rPr>
              <w:rFonts w:eastAsia="Times New Roman"/>
            </w:rPr>
            <w:t>(115)</w:t>
          </w:r>
          <w:r>
            <w:rPr>
              <w:rFonts w:eastAsia="Times New Roman"/>
            </w:rPr>
            <w:tab/>
          </w:r>
          <w:proofErr w:type="spellStart"/>
          <w:r>
            <w:rPr>
              <w:rFonts w:eastAsia="Times New Roman"/>
            </w:rPr>
            <w:t>Fischöder</w:t>
          </w:r>
          <w:proofErr w:type="spellEnd"/>
          <w:r>
            <w:rPr>
              <w:rFonts w:eastAsia="Times New Roman"/>
            </w:rPr>
            <w:t xml:space="preserve">, T.; Wahl, C.; Zerhusen, C.; Elling, L. Repetitive Batch Mode Facilitates Enzymatic Synthesis of the Nucleotide Sugars UDP‐Gal, UDP‐GlcNAc, and UDP‐GalNAc on a Multi‐Gram Scale. </w:t>
          </w:r>
          <w:proofErr w:type="spellStart"/>
          <w:r>
            <w:rPr>
              <w:rFonts w:eastAsia="Times New Roman"/>
              <w:i/>
              <w:iCs/>
            </w:rPr>
            <w:t>Biotechnol</w:t>
          </w:r>
          <w:proofErr w:type="spellEnd"/>
          <w:r>
            <w:rPr>
              <w:rFonts w:eastAsia="Times New Roman"/>
              <w:i/>
              <w:iCs/>
            </w:rPr>
            <w:t xml:space="preserve"> J</w:t>
          </w:r>
          <w:r>
            <w:rPr>
              <w:rFonts w:eastAsia="Times New Roman"/>
            </w:rPr>
            <w:t xml:space="preserve"> </w:t>
          </w:r>
          <w:r>
            <w:rPr>
              <w:rFonts w:eastAsia="Times New Roman"/>
              <w:b/>
              <w:bCs/>
            </w:rPr>
            <w:t>2019</w:t>
          </w:r>
          <w:r>
            <w:rPr>
              <w:rFonts w:eastAsia="Times New Roman"/>
            </w:rPr>
            <w:t xml:space="preserve">, </w:t>
          </w:r>
          <w:r>
            <w:rPr>
              <w:rFonts w:eastAsia="Times New Roman"/>
              <w:i/>
              <w:iCs/>
            </w:rPr>
            <w:t>14</w:t>
          </w:r>
          <w:r>
            <w:rPr>
              <w:rFonts w:eastAsia="Times New Roman"/>
            </w:rPr>
            <w:t xml:space="preserve"> (4), biot.201800386. https://doi.org/10.1002/biot.201800386.</w:t>
          </w:r>
        </w:p>
        <w:p w14:paraId="1A0CFA8E" w14:textId="77777777" w:rsidR="00940A24" w:rsidRDefault="00940A24">
          <w:pPr>
            <w:autoSpaceDE w:val="0"/>
            <w:autoSpaceDN w:val="0"/>
            <w:ind w:hanging="640"/>
            <w:divId w:val="624388635"/>
            <w:rPr>
              <w:rFonts w:eastAsia="Times New Roman"/>
            </w:rPr>
          </w:pPr>
          <w:r>
            <w:rPr>
              <w:rFonts w:eastAsia="Times New Roman"/>
            </w:rPr>
            <w:t>(116)</w:t>
          </w:r>
          <w:r>
            <w:rPr>
              <w:rFonts w:eastAsia="Times New Roman"/>
            </w:rPr>
            <w:tab/>
          </w:r>
          <w:proofErr w:type="spellStart"/>
          <w:r>
            <w:rPr>
              <w:rFonts w:eastAsia="Times New Roman"/>
            </w:rPr>
            <w:t>Frohnmeyer</w:t>
          </w:r>
          <w:proofErr w:type="spellEnd"/>
          <w:r>
            <w:rPr>
              <w:rFonts w:eastAsia="Times New Roman"/>
            </w:rPr>
            <w:t>, H.; Rueben, S.; Elling, L. Gram‐Scale Production of GDP‐β‐ &lt;</w:t>
          </w:r>
          <w:proofErr w:type="spellStart"/>
          <w:r>
            <w:rPr>
              <w:rFonts w:eastAsia="Times New Roman"/>
            </w:rPr>
            <w:t>scp</w:t>
          </w:r>
          <w:proofErr w:type="spellEnd"/>
          <w:r>
            <w:rPr>
              <w:rFonts w:eastAsia="Times New Roman"/>
            </w:rPr>
            <w:t>&gt;l‐&lt;/</w:t>
          </w:r>
          <w:proofErr w:type="spellStart"/>
          <w:r>
            <w:rPr>
              <w:rFonts w:eastAsia="Times New Roman"/>
            </w:rPr>
            <w:t>Scp</w:t>
          </w:r>
          <w:proofErr w:type="spellEnd"/>
          <w:r>
            <w:rPr>
              <w:rFonts w:eastAsia="Times New Roman"/>
            </w:rPr>
            <w:t xml:space="preserve">&gt; Fucose with Multi‐Enzyme Cascades in a Repetitive‐Batch Mode. </w:t>
          </w:r>
          <w:proofErr w:type="spellStart"/>
          <w:r>
            <w:rPr>
              <w:rFonts w:eastAsia="Times New Roman"/>
              <w:i/>
              <w:iCs/>
            </w:rPr>
            <w:t>ChemCatChem</w:t>
          </w:r>
          <w:proofErr w:type="spellEnd"/>
          <w:r>
            <w:rPr>
              <w:rFonts w:eastAsia="Times New Roman"/>
            </w:rPr>
            <w:t xml:space="preserve"> </w:t>
          </w:r>
          <w:r>
            <w:rPr>
              <w:rFonts w:eastAsia="Times New Roman"/>
              <w:b/>
              <w:bCs/>
            </w:rPr>
            <w:t>2022</w:t>
          </w:r>
          <w:r>
            <w:rPr>
              <w:rFonts w:eastAsia="Times New Roman"/>
            </w:rPr>
            <w:t xml:space="preserve">, </w:t>
          </w:r>
          <w:r>
            <w:rPr>
              <w:rFonts w:eastAsia="Times New Roman"/>
              <w:i/>
              <w:iCs/>
            </w:rPr>
            <w:t>14</w:t>
          </w:r>
          <w:r>
            <w:rPr>
              <w:rFonts w:eastAsia="Times New Roman"/>
            </w:rPr>
            <w:t xml:space="preserve"> (16). https://doi.org/10.1002/cctc.202200443.</w:t>
          </w:r>
        </w:p>
        <w:p w14:paraId="7EF4D826" w14:textId="77777777" w:rsidR="00940A24" w:rsidRDefault="00940A24">
          <w:pPr>
            <w:autoSpaceDE w:val="0"/>
            <w:autoSpaceDN w:val="0"/>
            <w:ind w:hanging="640"/>
            <w:divId w:val="732394522"/>
            <w:rPr>
              <w:rFonts w:eastAsia="Times New Roman"/>
            </w:rPr>
          </w:pPr>
          <w:r>
            <w:rPr>
              <w:rFonts w:eastAsia="Times New Roman"/>
            </w:rPr>
            <w:t>(117)</w:t>
          </w:r>
          <w:r>
            <w:rPr>
              <w:rFonts w:eastAsia="Times New Roman"/>
            </w:rPr>
            <w:tab/>
            <w:t xml:space="preserve">Gottschalk; Zaun; Eisele; </w:t>
          </w:r>
          <w:proofErr w:type="spellStart"/>
          <w:r>
            <w:rPr>
              <w:rFonts w:eastAsia="Times New Roman"/>
            </w:rPr>
            <w:t>Kuballa</w:t>
          </w:r>
          <w:proofErr w:type="spellEnd"/>
          <w:r>
            <w:rPr>
              <w:rFonts w:eastAsia="Times New Roman"/>
            </w:rPr>
            <w:t xml:space="preserve">; Elling. Key Factors for A One-Pot Enzyme Cascade Synthesis of High Molecular Weight Hyaluronic Acid. </w:t>
          </w:r>
          <w:r>
            <w:rPr>
              <w:rFonts w:eastAsia="Times New Roman"/>
              <w:i/>
              <w:iCs/>
            </w:rPr>
            <w:t>Int J Mol Sci</w:t>
          </w:r>
          <w:r>
            <w:rPr>
              <w:rFonts w:eastAsia="Times New Roman"/>
            </w:rPr>
            <w:t xml:space="preserve"> </w:t>
          </w:r>
          <w:r>
            <w:rPr>
              <w:rFonts w:eastAsia="Times New Roman"/>
              <w:b/>
              <w:bCs/>
            </w:rPr>
            <w:t>2019</w:t>
          </w:r>
          <w:r>
            <w:rPr>
              <w:rFonts w:eastAsia="Times New Roman"/>
            </w:rPr>
            <w:t xml:space="preserve">, </w:t>
          </w:r>
          <w:r>
            <w:rPr>
              <w:rFonts w:eastAsia="Times New Roman"/>
              <w:i/>
              <w:iCs/>
            </w:rPr>
            <w:t>20</w:t>
          </w:r>
          <w:r>
            <w:rPr>
              <w:rFonts w:eastAsia="Times New Roman"/>
            </w:rPr>
            <w:t xml:space="preserve"> (22), 5664. https://doi.org/10.3390/ijms20225664.</w:t>
          </w:r>
        </w:p>
        <w:p w14:paraId="12151D59" w14:textId="77777777" w:rsidR="00940A24" w:rsidRDefault="00940A24">
          <w:pPr>
            <w:autoSpaceDE w:val="0"/>
            <w:autoSpaceDN w:val="0"/>
            <w:ind w:hanging="640"/>
            <w:divId w:val="1152451151"/>
            <w:rPr>
              <w:rFonts w:eastAsia="Times New Roman"/>
            </w:rPr>
          </w:pPr>
          <w:r>
            <w:rPr>
              <w:rFonts w:eastAsia="Times New Roman"/>
            </w:rPr>
            <w:t>(118)</w:t>
          </w:r>
          <w:r>
            <w:rPr>
              <w:rFonts w:eastAsia="Times New Roman"/>
            </w:rPr>
            <w:tab/>
            <w:t xml:space="preserve">Eisele, A.; Zaun, H.; </w:t>
          </w:r>
          <w:proofErr w:type="spellStart"/>
          <w:r>
            <w:rPr>
              <w:rFonts w:eastAsia="Times New Roman"/>
            </w:rPr>
            <w:t>Kuballa</w:t>
          </w:r>
          <w:proofErr w:type="spellEnd"/>
          <w:r>
            <w:rPr>
              <w:rFonts w:eastAsia="Times New Roman"/>
            </w:rPr>
            <w:t xml:space="preserve">, J.; Elling, L. In Vitro One-Pot Enzymatic Synthesis of Hyaluronic Acid from Sucrose and </w:t>
          </w:r>
          <w:r>
            <w:rPr>
              <w:rFonts w:eastAsia="Times New Roman"/>
              <w:i/>
              <w:iCs/>
            </w:rPr>
            <w:t>N</w:t>
          </w:r>
          <w:r>
            <w:rPr>
              <w:rFonts w:eastAsia="Times New Roman"/>
            </w:rPr>
            <w:t xml:space="preserve"> -Acetylglucosamine: Optimization of the Enzyme Module System and Nucleotide Sugar Regeneration. </w:t>
          </w:r>
          <w:proofErr w:type="spellStart"/>
          <w:r>
            <w:rPr>
              <w:rFonts w:eastAsia="Times New Roman"/>
              <w:i/>
              <w:iCs/>
            </w:rPr>
            <w:t>ChemCatChem</w:t>
          </w:r>
          <w:proofErr w:type="spellEnd"/>
          <w:r>
            <w:rPr>
              <w:rFonts w:eastAsia="Times New Roman"/>
            </w:rPr>
            <w:t xml:space="preserve"> </w:t>
          </w:r>
          <w:r>
            <w:rPr>
              <w:rFonts w:eastAsia="Times New Roman"/>
              <w:b/>
              <w:bCs/>
            </w:rPr>
            <w:t>2018</w:t>
          </w:r>
          <w:r>
            <w:rPr>
              <w:rFonts w:eastAsia="Times New Roman"/>
            </w:rPr>
            <w:t xml:space="preserve">, </w:t>
          </w:r>
          <w:r>
            <w:rPr>
              <w:rFonts w:eastAsia="Times New Roman"/>
              <w:i/>
              <w:iCs/>
            </w:rPr>
            <w:t>10</w:t>
          </w:r>
          <w:r>
            <w:rPr>
              <w:rFonts w:eastAsia="Times New Roman"/>
            </w:rPr>
            <w:t xml:space="preserve"> (14), 2969–2981. https://doi.org/10.1002/cctc.201800370.</w:t>
          </w:r>
        </w:p>
        <w:p w14:paraId="4F139667" w14:textId="77777777" w:rsidR="00940A24" w:rsidRDefault="00940A24">
          <w:pPr>
            <w:autoSpaceDE w:val="0"/>
            <w:autoSpaceDN w:val="0"/>
            <w:ind w:hanging="640"/>
            <w:divId w:val="291136567"/>
            <w:rPr>
              <w:rFonts w:eastAsia="Times New Roman"/>
            </w:rPr>
          </w:pPr>
          <w:r>
            <w:rPr>
              <w:rFonts w:eastAsia="Times New Roman"/>
            </w:rPr>
            <w:t>(119)</w:t>
          </w:r>
          <w:r>
            <w:rPr>
              <w:rFonts w:eastAsia="Times New Roman"/>
            </w:rPr>
            <w:tab/>
            <w:t xml:space="preserve">Gottschalk, J.; Blaschke, L.; </w:t>
          </w:r>
          <w:proofErr w:type="spellStart"/>
          <w:r>
            <w:rPr>
              <w:rFonts w:eastAsia="Times New Roman"/>
            </w:rPr>
            <w:t>Aßmann</w:t>
          </w:r>
          <w:proofErr w:type="spellEnd"/>
          <w:r>
            <w:rPr>
              <w:rFonts w:eastAsia="Times New Roman"/>
            </w:rPr>
            <w:t xml:space="preserve">, M.; </w:t>
          </w:r>
          <w:proofErr w:type="spellStart"/>
          <w:r>
            <w:rPr>
              <w:rFonts w:eastAsia="Times New Roman"/>
            </w:rPr>
            <w:t>Kuballa</w:t>
          </w:r>
          <w:proofErr w:type="spellEnd"/>
          <w:r>
            <w:rPr>
              <w:rFonts w:eastAsia="Times New Roman"/>
            </w:rPr>
            <w:t xml:space="preserve">, J.; Elling, L. Integration of a Nucleoside Triphosphate Regeneration System in the One‐pot Synthesis of UDP‐sugars and Hyaluronic Acid. </w:t>
          </w:r>
          <w:proofErr w:type="spellStart"/>
          <w:r>
            <w:rPr>
              <w:rFonts w:eastAsia="Times New Roman"/>
              <w:i/>
              <w:iCs/>
            </w:rPr>
            <w:t>ChemCatChem</w:t>
          </w:r>
          <w:proofErr w:type="spellEnd"/>
          <w:r>
            <w:rPr>
              <w:rFonts w:eastAsia="Times New Roman"/>
            </w:rPr>
            <w:t xml:space="preserve"> </w:t>
          </w:r>
          <w:r>
            <w:rPr>
              <w:rFonts w:eastAsia="Times New Roman"/>
              <w:b/>
              <w:bCs/>
            </w:rPr>
            <w:t>2021</w:t>
          </w:r>
          <w:r>
            <w:rPr>
              <w:rFonts w:eastAsia="Times New Roman"/>
            </w:rPr>
            <w:t xml:space="preserve">, </w:t>
          </w:r>
          <w:r>
            <w:rPr>
              <w:rFonts w:eastAsia="Times New Roman"/>
              <w:i/>
              <w:iCs/>
            </w:rPr>
            <w:t>13</w:t>
          </w:r>
          <w:r>
            <w:rPr>
              <w:rFonts w:eastAsia="Times New Roman"/>
            </w:rPr>
            <w:t xml:space="preserve"> (13), 3074–3083. https://doi.org/10.1002/cctc.202100462.</w:t>
          </w:r>
        </w:p>
        <w:p w14:paraId="3D7DDAAA" w14:textId="77777777" w:rsidR="00940A24" w:rsidRDefault="00940A24">
          <w:pPr>
            <w:autoSpaceDE w:val="0"/>
            <w:autoSpaceDN w:val="0"/>
            <w:ind w:hanging="640"/>
            <w:divId w:val="1140539693"/>
            <w:rPr>
              <w:rFonts w:eastAsia="Times New Roman"/>
            </w:rPr>
          </w:pPr>
          <w:r>
            <w:rPr>
              <w:rFonts w:eastAsia="Times New Roman"/>
            </w:rPr>
            <w:t>(120)</w:t>
          </w:r>
          <w:r>
            <w:rPr>
              <w:rFonts w:eastAsia="Times New Roman"/>
            </w:rPr>
            <w:tab/>
            <w:t xml:space="preserve">Gottschalk, J.; </w:t>
          </w:r>
          <w:proofErr w:type="spellStart"/>
          <w:r>
            <w:rPr>
              <w:rFonts w:eastAsia="Times New Roman"/>
            </w:rPr>
            <w:t>Aßmann</w:t>
          </w:r>
          <w:proofErr w:type="spellEnd"/>
          <w:r>
            <w:rPr>
              <w:rFonts w:eastAsia="Times New Roman"/>
            </w:rPr>
            <w:t xml:space="preserve">, M.; </w:t>
          </w:r>
          <w:proofErr w:type="spellStart"/>
          <w:r>
            <w:rPr>
              <w:rFonts w:eastAsia="Times New Roman"/>
            </w:rPr>
            <w:t>Kuballa</w:t>
          </w:r>
          <w:proofErr w:type="spellEnd"/>
          <w:r>
            <w:rPr>
              <w:rFonts w:eastAsia="Times New Roman"/>
            </w:rPr>
            <w:t xml:space="preserve">, J.; Elling, L. Repetitive Synthesis of High‐Molecular‐Weight Hyaluronic Acid with Immobilized Enzyme Cascades. </w:t>
          </w:r>
          <w:proofErr w:type="spellStart"/>
          <w:r>
            <w:rPr>
              <w:rFonts w:eastAsia="Times New Roman"/>
              <w:i/>
              <w:iCs/>
            </w:rPr>
            <w:t>ChemSusChem</w:t>
          </w:r>
          <w:proofErr w:type="spellEnd"/>
          <w:r>
            <w:rPr>
              <w:rFonts w:eastAsia="Times New Roman"/>
            </w:rPr>
            <w:t xml:space="preserve"> </w:t>
          </w:r>
          <w:r>
            <w:rPr>
              <w:rFonts w:eastAsia="Times New Roman"/>
              <w:b/>
              <w:bCs/>
            </w:rPr>
            <w:t>2022</w:t>
          </w:r>
          <w:r>
            <w:rPr>
              <w:rFonts w:eastAsia="Times New Roman"/>
            </w:rPr>
            <w:t xml:space="preserve">, </w:t>
          </w:r>
          <w:r>
            <w:rPr>
              <w:rFonts w:eastAsia="Times New Roman"/>
              <w:i/>
              <w:iCs/>
            </w:rPr>
            <w:t>15</w:t>
          </w:r>
          <w:r>
            <w:rPr>
              <w:rFonts w:eastAsia="Times New Roman"/>
            </w:rPr>
            <w:t xml:space="preserve"> (9). https://doi.org/10.1002/cssc.202101071.</w:t>
          </w:r>
        </w:p>
        <w:p w14:paraId="203A7F28" w14:textId="77777777" w:rsidR="00940A24" w:rsidRDefault="00940A24">
          <w:pPr>
            <w:autoSpaceDE w:val="0"/>
            <w:autoSpaceDN w:val="0"/>
            <w:ind w:hanging="640"/>
            <w:divId w:val="1756901262"/>
            <w:rPr>
              <w:rFonts w:eastAsia="Times New Roman"/>
            </w:rPr>
          </w:pPr>
          <w:r>
            <w:rPr>
              <w:rFonts w:eastAsia="Times New Roman"/>
            </w:rPr>
            <w:t>(121)</w:t>
          </w:r>
          <w:r>
            <w:rPr>
              <w:rFonts w:eastAsia="Times New Roman"/>
            </w:rPr>
            <w:tab/>
          </w:r>
          <w:proofErr w:type="spellStart"/>
          <w:r>
            <w:rPr>
              <w:rFonts w:eastAsia="Times New Roman"/>
            </w:rPr>
            <w:t>Heinzler</w:t>
          </w:r>
          <w:proofErr w:type="spellEnd"/>
          <w:r>
            <w:rPr>
              <w:rFonts w:eastAsia="Times New Roman"/>
            </w:rPr>
            <w:t xml:space="preserve">, R.; </w:t>
          </w:r>
          <w:proofErr w:type="spellStart"/>
          <w:r>
            <w:rPr>
              <w:rFonts w:eastAsia="Times New Roman"/>
            </w:rPr>
            <w:t>Fischöder</w:t>
          </w:r>
          <w:proofErr w:type="spellEnd"/>
          <w:r>
            <w:rPr>
              <w:rFonts w:eastAsia="Times New Roman"/>
            </w:rPr>
            <w:t xml:space="preserve">, T.; Elling, L.; </w:t>
          </w:r>
          <w:proofErr w:type="spellStart"/>
          <w:r>
            <w:rPr>
              <w:rFonts w:eastAsia="Times New Roman"/>
            </w:rPr>
            <w:t>Franzreb</w:t>
          </w:r>
          <w:proofErr w:type="spellEnd"/>
          <w:r>
            <w:rPr>
              <w:rFonts w:eastAsia="Times New Roman"/>
            </w:rPr>
            <w:t xml:space="preserve">, M. Toward Automated Enzymatic Glycan Synthesis in a Compartmented Flow Microreactor System. </w:t>
          </w:r>
          <w:r>
            <w:rPr>
              <w:rFonts w:eastAsia="Times New Roman"/>
              <w:i/>
              <w:iCs/>
            </w:rPr>
            <w:t xml:space="preserve">Adv Synth </w:t>
          </w:r>
          <w:proofErr w:type="spellStart"/>
          <w:r>
            <w:rPr>
              <w:rFonts w:eastAsia="Times New Roman"/>
              <w:i/>
              <w:iCs/>
            </w:rPr>
            <w:t>Catal</w:t>
          </w:r>
          <w:proofErr w:type="spellEnd"/>
          <w:r>
            <w:rPr>
              <w:rFonts w:eastAsia="Times New Roman"/>
            </w:rPr>
            <w:t xml:space="preserve"> </w:t>
          </w:r>
          <w:r>
            <w:rPr>
              <w:rFonts w:eastAsia="Times New Roman"/>
              <w:b/>
              <w:bCs/>
            </w:rPr>
            <w:t>2019</w:t>
          </w:r>
          <w:r>
            <w:rPr>
              <w:rFonts w:eastAsia="Times New Roman"/>
            </w:rPr>
            <w:t xml:space="preserve">, </w:t>
          </w:r>
          <w:r>
            <w:rPr>
              <w:rFonts w:eastAsia="Times New Roman"/>
              <w:i/>
              <w:iCs/>
            </w:rPr>
            <w:t>361</w:t>
          </w:r>
          <w:r>
            <w:rPr>
              <w:rFonts w:eastAsia="Times New Roman"/>
            </w:rPr>
            <w:t xml:space="preserve"> (19), 4506–4516. https://doi.org/10.1002/adsc.201900709.</w:t>
          </w:r>
        </w:p>
        <w:p w14:paraId="7F2CDB5F" w14:textId="77777777" w:rsidR="00940A24" w:rsidRDefault="00940A24">
          <w:pPr>
            <w:autoSpaceDE w:val="0"/>
            <w:autoSpaceDN w:val="0"/>
            <w:ind w:hanging="640"/>
            <w:divId w:val="1783263385"/>
            <w:rPr>
              <w:rFonts w:eastAsia="Times New Roman"/>
            </w:rPr>
          </w:pPr>
          <w:r>
            <w:rPr>
              <w:rFonts w:eastAsia="Times New Roman"/>
            </w:rPr>
            <w:lastRenderedPageBreak/>
            <w:t>(122)</w:t>
          </w:r>
          <w:r>
            <w:rPr>
              <w:rFonts w:eastAsia="Times New Roman"/>
            </w:rPr>
            <w:tab/>
            <w:t xml:space="preserve">Kumpf, A.; </w:t>
          </w:r>
          <w:proofErr w:type="spellStart"/>
          <w:r>
            <w:rPr>
              <w:rFonts w:eastAsia="Times New Roman"/>
            </w:rPr>
            <w:t>Kowalczykiewicz</w:t>
          </w:r>
          <w:proofErr w:type="spellEnd"/>
          <w:r>
            <w:rPr>
              <w:rFonts w:eastAsia="Times New Roman"/>
            </w:rPr>
            <w:t xml:space="preserve">, D.; Szymańska, K.; Mehnert, M.; Bento, I.; </w:t>
          </w:r>
          <w:proofErr w:type="spellStart"/>
          <w:r>
            <w:rPr>
              <w:rFonts w:eastAsia="Times New Roman"/>
            </w:rPr>
            <w:t>Łochowicz</w:t>
          </w:r>
          <w:proofErr w:type="spellEnd"/>
          <w:r>
            <w:rPr>
              <w:rFonts w:eastAsia="Times New Roman"/>
            </w:rPr>
            <w:t xml:space="preserve">, A.; </w:t>
          </w:r>
          <w:proofErr w:type="spellStart"/>
          <w:r>
            <w:rPr>
              <w:rFonts w:eastAsia="Times New Roman"/>
            </w:rPr>
            <w:t>Pollender</w:t>
          </w:r>
          <w:proofErr w:type="spellEnd"/>
          <w:r>
            <w:rPr>
              <w:rFonts w:eastAsia="Times New Roman"/>
            </w:rPr>
            <w:t xml:space="preserve">, A.; </w:t>
          </w:r>
          <w:proofErr w:type="spellStart"/>
          <w:r>
            <w:rPr>
              <w:rFonts w:eastAsia="Times New Roman"/>
            </w:rPr>
            <w:t>Jarzȩbski</w:t>
          </w:r>
          <w:proofErr w:type="spellEnd"/>
          <w:r>
            <w:rPr>
              <w:rFonts w:eastAsia="Times New Roman"/>
            </w:rPr>
            <w:t xml:space="preserve">, A.; Tischler, D. Immobilization of the Highly Active UDP-Glucose Pyrophosphorylase </w:t>
          </w:r>
          <w:proofErr w:type="gramStart"/>
          <w:r>
            <w:rPr>
              <w:rFonts w:eastAsia="Times New Roman"/>
            </w:rPr>
            <w:t>From</w:t>
          </w:r>
          <w:proofErr w:type="gramEnd"/>
          <w:r>
            <w:rPr>
              <w:rFonts w:eastAsia="Times New Roman"/>
            </w:rPr>
            <w:t xml:space="preserve"> </w:t>
          </w:r>
          <w:proofErr w:type="spellStart"/>
          <w:r>
            <w:rPr>
              <w:rFonts w:eastAsia="Times New Roman"/>
            </w:rPr>
            <w:t>Thermocrispum</w:t>
          </w:r>
          <w:proofErr w:type="spellEnd"/>
          <w:r>
            <w:rPr>
              <w:rFonts w:eastAsia="Times New Roman"/>
            </w:rPr>
            <w:t xml:space="preserve"> Agreste Provides a Highly Efficient Biocatalyst for the Production of UDP-Glucose. </w:t>
          </w:r>
          <w:r>
            <w:rPr>
              <w:rFonts w:eastAsia="Times New Roman"/>
              <w:i/>
              <w:iCs/>
            </w:rPr>
            <w:t xml:space="preserve">Front </w:t>
          </w:r>
          <w:proofErr w:type="spellStart"/>
          <w:r>
            <w:rPr>
              <w:rFonts w:eastAsia="Times New Roman"/>
              <w:i/>
              <w:iCs/>
            </w:rPr>
            <w:t>Bioeng</w:t>
          </w:r>
          <w:proofErr w:type="spellEnd"/>
          <w:r>
            <w:rPr>
              <w:rFonts w:eastAsia="Times New Roman"/>
              <w:i/>
              <w:iCs/>
            </w:rPr>
            <w:t xml:space="preserve"> </w:t>
          </w:r>
          <w:proofErr w:type="spellStart"/>
          <w:r>
            <w:rPr>
              <w:rFonts w:eastAsia="Times New Roman"/>
              <w:i/>
              <w:iCs/>
            </w:rPr>
            <w:t>Biotechnol</w:t>
          </w:r>
          <w:proofErr w:type="spellEnd"/>
          <w:r>
            <w:rPr>
              <w:rFonts w:eastAsia="Times New Roman"/>
            </w:rPr>
            <w:t xml:space="preserve"> </w:t>
          </w:r>
          <w:r>
            <w:rPr>
              <w:rFonts w:eastAsia="Times New Roman"/>
              <w:b/>
              <w:bCs/>
            </w:rPr>
            <w:t>2020</w:t>
          </w:r>
          <w:r>
            <w:rPr>
              <w:rFonts w:eastAsia="Times New Roman"/>
            </w:rPr>
            <w:t xml:space="preserve">, </w:t>
          </w:r>
          <w:r>
            <w:rPr>
              <w:rFonts w:eastAsia="Times New Roman"/>
              <w:i/>
              <w:iCs/>
            </w:rPr>
            <w:t>8</w:t>
          </w:r>
          <w:r>
            <w:rPr>
              <w:rFonts w:eastAsia="Times New Roman"/>
            </w:rPr>
            <w:t>. https://doi.org/10.3389/fbioe.2020.00740.</w:t>
          </w:r>
        </w:p>
        <w:p w14:paraId="76E8D467" w14:textId="77777777" w:rsidR="00940A24" w:rsidRDefault="00940A24">
          <w:pPr>
            <w:autoSpaceDE w:val="0"/>
            <w:autoSpaceDN w:val="0"/>
            <w:ind w:hanging="640"/>
            <w:divId w:val="885720519"/>
            <w:rPr>
              <w:rFonts w:eastAsia="Times New Roman"/>
            </w:rPr>
          </w:pPr>
          <w:r>
            <w:rPr>
              <w:rFonts w:eastAsia="Times New Roman"/>
            </w:rPr>
            <w:t>(123)</w:t>
          </w:r>
          <w:r>
            <w:rPr>
              <w:rFonts w:eastAsia="Times New Roman"/>
            </w:rPr>
            <w:tab/>
            <w:t xml:space="preserve">Obst, F.; Mertz, M.; Mehner, P. J.; Beck, A.; Castiglione, K.; Richter, A.; Voit, B.; Appelhans, D. Enzymatic Synthesis of Sialic Acids in Microfluidics to Overcome Cross-Inhibitions and Substrate Supply Limitations. </w:t>
          </w:r>
          <w:r>
            <w:rPr>
              <w:rFonts w:eastAsia="Times New Roman"/>
              <w:i/>
              <w:iCs/>
            </w:rPr>
            <w:t>ACS Appl Mater Interfaces</w:t>
          </w:r>
          <w:r>
            <w:rPr>
              <w:rFonts w:eastAsia="Times New Roman"/>
            </w:rPr>
            <w:t xml:space="preserve"> </w:t>
          </w:r>
          <w:r>
            <w:rPr>
              <w:rFonts w:eastAsia="Times New Roman"/>
              <w:b/>
              <w:bCs/>
            </w:rPr>
            <w:t>2021</w:t>
          </w:r>
          <w:r>
            <w:rPr>
              <w:rFonts w:eastAsia="Times New Roman"/>
            </w:rPr>
            <w:t xml:space="preserve">, </w:t>
          </w:r>
          <w:r>
            <w:rPr>
              <w:rFonts w:eastAsia="Times New Roman"/>
              <w:i/>
              <w:iCs/>
            </w:rPr>
            <w:t>13</w:t>
          </w:r>
          <w:r>
            <w:rPr>
              <w:rFonts w:eastAsia="Times New Roman"/>
            </w:rPr>
            <w:t xml:space="preserve"> (41), 49433–49444. https://doi.org/10.1021/acsami.1c12307.</w:t>
          </w:r>
        </w:p>
        <w:p w14:paraId="5D296E39" w14:textId="77777777" w:rsidR="00940A24" w:rsidRDefault="00940A24">
          <w:pPr>
            <w:autoSpaceDE w:val="0"/>
            <w:autoSpaceDN w:val="0"/>
            <w:ind w:hanging="640"/>
            <w:divId w:val="918946278"/>
            <w:rPr>
              <w:rFonts w:eastAsia="Times New Roman"/>
            </w:rPr>
          </w:pPr>
          <w:r>
            <w:rPr>
              <w:rFonts w:eastAsia="Times New Roman"/>
            </w:rPr>
            <w:t>(124)</w:t>
          </w:r>
          <w:r>
            <w:rPr>
              <w:rFonts w:eastAsia="Times New Roman"/>
            </w:rPr>
            <w:tab/>
          </w:r>
          <w:proofErr w:type="spellStart"/>
          <w:r>
            <w:rPr>
              <w:rFonts w:eastAsia="Times New Roman"/>
            </w:rPr>
            <w:t>Schelch</w:t>
          </w:r>
          <w:proofErr w:type="spellEnd"/>
          <w:r>
            <w:rPr>
              <w:rFonts w:eastAsia="Times New Roman"/>
            </w:rPr>
            <w:t xml:space="preserve">, S.; </w:t>
          </w:r>
          <w:proofErr w:type="spellStart"/>
          <w:r>
            <w:rPr>
              <w:rFonts w:eastAsia="Times New Roman"/>
            </w:rPr>
            <w:t>Koszagova</w:t>
          </w:r>
          <w:proofErr w:type="spellEnd"/>
          <w:r>
            <w:rPr>
              <w:rFonts w:eastAsia="Times New Roman"/>
            </w:rPr>
            <w:t xml:space="preserve">, R.; </w:t>
          </w:r>
          <w:proofErr w:type="spellStart"/>
          <w:r>
            <w:rPr>
              <w:rFonts w:eastAsia="Times New Roman"/>
            </w:rPr>
            <w:t>Kuballa</w:t>
          </w:r>
          <w:proofErr w:type="spellEnd"/>
          <w:r>
            <w:rPr>
              <w:rFonts w:eastAsia="Times New Roman"/>
            </w:rPr>
            <w:t xml:space="preserve">, J.; </w:t>
          </w:r>
          <w:proofErr w:type="spellStart"/>
          <w:r>
            <w:rPr>
              <w:rFonts w:eastAsia="Times New Roman"/>
            </w:rPr>
            <w:t>Nidetzky</w:t>
          </w:r>
          <w:proofErr w:type="spellEnd"/>
          <w:r>
            <w:rPr>
              <w:rFonts w:eastAsia="Times New Roman"/>
            </w:rPr>
            <w:t>, B. Immobilization of CMP‐Sialic Acid Synthetase and Α2,3‐Sialyltransferase for Cascade Synthesis of 3′‐Sialyl Β‐D‐</w:t>
          </w:r>
          <w:proofErr w:type="spellStart"/>
          <w:r>
            <w:rPr>
              <w:rFonts w:eastAsia="Times New Roman"/>
            </w:rPr>
            <w:t>Galactoside</w:t>
          </w:r>
          <w:proofErr w:type="spellEnd"/>
          <w:r>
            <w:rPr>
              <w:rFonts w:eastAsia="Times New Roman"/>
            </w:rPr>
            <w:t xml:space="preserve"> with Enzyme Reuse. </w:t>
          </w:r>
          <w:proofErr w:type="spellStart"/>
          <w:r>
            <w:rPr>
              <w:rFonts w:eastAsia="Times New Roman"/>
              <w:i/>
              <w:iCs/>
            </w:rPr>
            <w:t>ChemCatChem</w:t>
          </w:r>
          <w:proofErr w:type="spellEnd"/>
          <w:r>
            <w:rPr>
              <w:rFonts w:eastAsia="Times New Roman"/>
            </w:rPr>
            <w:t xml:space="preserve"> </w:t>
          </w:r>
          <w:r>
            <w:rPr>
              <w:rFonts w:eastAsia="Times New Roman"/>
              <w:b/>
              <w:bCs/>
            </w:rPr>
            <w:t>2022</w:t>
          </w:r>
          <w:r>
            <w:rPr>
              <w:rFonts w:eastAsia="Times New Roman"/>
            </w:rPr>
            <w:t xml:space="preserve">, </w:t>
          </w:r>
          <w:r>
            <w:rPr>
              <w:rFonts w:eastAsia="Times New Roman"/>
              <w:i/>
              <w:iCs/>
            </w:rPr>
            <w:t>14</w:t>
          </w:r>
          <w:r>
            <w:rPr>
              <w:rFonts w:eastAsia="Times New Roman"/>
            </w:rPr>
            <w:t xml:space="preserve"> (9). https://doi.org/10.1002/cctc.202101860.</w:t>
          </w:r>
        </w:p>
        <w:p w14:paraId="197675D3" w14:textId="77777777" w:rsidR="00940A24" w:rsidRDefault="00940A24">
          <w:pPr>
            <w:autoSpaceDE w:val="0"/>
            <w:autoSpaceDN w:val="0"/>
            <w:ind w:hanging="640"/>
            <w:divId w:val="1335499749"/>
            <w:rPr>
              <w:rFonts w:eastAsia="Times New Roman"/>
            </w:rPr>
          </w:pPr>
          <w:r>
            <w:rPr>
              <w:rFonts w:eastAsia="Times New Roman"/>
            </w:rPr>
            <w:t>(125)</w:t>
          </w:r>
          <w:r>
            <w:rPr>
              <w:rFonts w:eastAsia="Times New Roman"/>
            </w:rPr>
            <w:tab/>
            <w:t xml:space="preserve">Liu, H.; </w:t>
          </w:r>
          <w:proofErr w:type="spellStart"/>
          <w:r>
            <w:rPr>
              <w:rFonts w:eastAsia="Times New Roman"/>
            </w:rPr>
            <w:t>Nidetzky</w:t>
          </w:r>
          <w:proofErr w:type="spellEnd"/>
          <w:r>
            <w:rPr>
              <w:rFonts w:eastAsia="Times New Roman"/>
            </w:rPr>
            <w:t xml:space="preserve">, B. Leloir Glycosyltransferases Enabled to Flow Synthesis: Continuous Production of the Natural C-Glycoside </w:t>
          </w:r>
          <w:proofErr w:type="spellStart"/>
          <w:r>
            <w:rPr>
              <w:rFonts w:eastAsia="Times New Roman"/>
            </w:rPr>
            <w:t>Nothofagin</w:t>
          </w:r>
          <w:proofErr w:type="spellEnd"/>
          <w:r>
            <w:rPr>
              <w:rFonts w:eastAsia="Times New Roman"/>
            </w:rPr>
            <w:t xml:space="preserve">. </w:t>
          </w:r>
          <w:proofErr w:type="spellStart"/>
          <w:r>
            <w:rPr>
              <w:rFonts w:eastAsia="Times New Roman"/>
              <w:i/>
              <w:iCs/>
            </w:rPr>
            <w:t>Biotechnol</w:t>
          </w:r>
          <w:proofErr w:type="spellEnd"/>
          <w:r>
            <w:rPr>
              <w:rFonts w:eastAsia="Times New Roman"/>
              <w:i/>
              <w:iCs/>
            </w:rPr>
            <w:t xml:space="preserve"> </w:t>
          </w:r>
          <w:proofErr w:type="spellStart"/>
          <w:r>
            <w:rPr>
              <w:rFonts w:eastAsia="Times New Roman"/>
              <w:i/>
              <w:iCs/>
            </w:rPr>
            <w:t>Bioeng</w:t>
          </w:r>
          <w:proofErr w:type="spellEnd"/>
          <w:r>
            <w:rPr>
              <w:rFonts w:eastAsia="Times New Roman"/>
            </w:rPr>
            <w:t xml:space="preserve"> </w:t>
          </w:r>
          <w:r>
            <w:rPr>
              <w:rFonts w:eastAsia="Times New Roman"/>
              <w:b/>
              <w:bCs/>
            </w:rPr>
            <w:t>2021</w:t>
          </w:r>
          <w:r>
            <w:rPr>
              <w:rFonts w:eastAsia="Times New Roman"/>
            </w:rPr>
            <w:t xml:space="preserve">, </w:t>
          </w:r>
          <w:r>
            <w:rPr>
              <w:rFonts w:eastAsia="Times New Roman"/>
              <w:i/>
              <w:iCs/>
            </w:rPr>
            <w:t>118</w:t>
          </w:r>
          <w:r>
            <w:rPr>
              <w:rFonts w:eastAsia="Times New Roman"/>
            </w:rPr>
            <w:t xml:space="preserve"> (11), 4402–4413. https://doi.org/10.1002/BIT.27908.</w:t>
          </w:r>
        </w:p>
        <w:p w14:paraId="7092CF74" w14:textId="77777777" w:rsidR="00940A24" w:rsidRDefault="00940A24">
          <w:pPr>
            <w:autoSpaceDE w:val="0"/>
            <w:autoSpaceDN w:val="0"/>
            <w:ind w:hanging="640"/>
            <w:divId w:val="808941782"/>
            <w:rPr>
              <w:rFonts w:eastAsia="Times New Roman"/>
            </w:rPr>
          </w:pPr>
          <w:r>
            <w:rPr>
              <w:rFonts w:eastAsia="Times New Roman"/>
            </w:rPr>
            <w:t>(126)</w:t>
          </w:r>
          <w:r>
            <w:rPr>
              <w:rFonts w:eastAsia="Times New Roman"/>
            </w:rPr>
            <w:tab/>
          </w:r>
          <w:proofErr w:type="spellStart"/>
          <w:r>
            <w:rPr>
              <w:rFonts w:eastAsia="Times New Roman"/>
            </w:rPr>
            <w:t>Schmölzer</w:t>
          </w:r>
          <w:proofErr w:type="spellEnd"/>
          <w:r>
            <w:rPr>
              <w:rFonts w:eastAsia="Times New Roman"/>
            </w:rPr>
            <w:t xml:space="preserve">, K.; </w:t>
          </w:r>
          <w:proofErr w:type="spellStart"/>
          <w:r>
            <w:rPr>
              <w:rFonts w:eastAsia="Times New Roman"/>
            </w:rPr>
            <w:t>Lemmerer</w:t>
          </w:r>
          <w:proofErr w:type="spellEnd"/>
          <w:r>
            <w:rPr>
              <w:rFonts w:eastAsia="Times New Roman"/>
            </w:rPr>
            <w:t xml:space="preserve">, M.; Gutmann, A.; </w:t>
          </w:r>
          <w:proofErr w:type="spellStart"/>
          <w:r>
            <w:rPr>
              <w:rFonts w:eastAsia="Times New Roman"/>
            </w:rPr>
            <w:t>Nidetzky</w:t>
          </w:r>
          <w:proofErr w:type="spellEnd"/>
          <w:r>
            <w:rPr>
              <w:rFonts w:eastAsia="Times New Roman"/>
            </w:rPr>
            <w:t xml:space="preserve">, B. Integrated Process Design for Biocatalytic Synthesis by a Leloir Glycosyltransferase: UDP-Glucose Production with Sucrose Synthase. </w:t>
          </w:r>
          <w:proofErr w:type="spellStart"/>
          <w:r>
            <w:rPr>
              <w:rFonts w:eastAsia="Times New Roman"/>
              <w:i/>
              <w:iCs/>
            </w:rPr>
            <w:t>Biotechnol</w:t>
          </w:r>
          <w:proofErr w:type="spellEnd"/>
          <w:r>
            <w:rPr>
              <w:rFonts w:eastAsia="Times New Roman"/>
              <w:i/>
              <w:iCs/>
            </w:rPr>
            <w:t xml:space="preserve"> </w:t>
          </w:r>
          <w:proofErr w:type="spellStart"/>
          <w:r>
            <w:rPr>
              <w:rFonts w:eastAsia="Times New Roman"/>
              <w:i/>
              <w:iCs/>
            </w:rPr>
            <w:t>Bioeng</w:t>
          </w:r>
          <w:proofErr w:type="spellEnd"/>
          <w:r>
            <w:rPr>
              <w:rFonts w:eastAsia="Times New Roman"/>
            </w:rPr>
            <w:t xml:space="preserve"> </w:t>
          </w:r>
          <w:r>
            <w:rPr>
              <w:rFonts w:eastAsia="Times New Roman"/>
              <w:b/>
              <w:bCs/>
            </w:rPr>
            <w:t>2017</w:t>
          </w:r>
          <w:r>
            <w:rPr>
              <w:rFonts w:eastAsia="Times New Roman"/>
            </w:rPr>
            <w:t xml:space="preserve">, </w:t>
          </w:r>
          <w:r>
            <w:rPr>
              <w:rFonts w:eastAsia="Times New Roman"/>
              <w:i/>
              <w:iCs/>
            </w:rPr>
            <w:t>114</w:t>
          </w:r>
          <w:r>
            <w:rPr>
              <w:rFonts w:eastAsia="Times New Roman"/>
            </w:rPr>
            <w:t xml:space="preserve"> (4), 924–928. https://doi.org/10.1002/BIT.26204.</w:t>
          </w:r>
        </w:p>
        <w:p w14:paraId="4B2D90FF" w14:textId="77777777" w:rsidR="00940A24" w:rsidRDefault="00940A24">
          <w:pPr>
            <w:autoSpaceDE w:val="0"/>
            <w:autoSpaceDN w:val="0"/>
            <w:ind w:hanging="640"/>
            <w:divId w:val="1119950884"/>
            <w:rPr>
              <w:rFonts w:eastAsia="Times New Roman"/>
            </w:rPr>
          </w:pPr>
          <w:r>
            <w:rPr>
              <w:rFonts w:eastAsia="Times New Roman"/>
            </w:rPr>
            <w:t>(127)</w:t>
          </w:r>
          <w:r>
            <w:rPr>
              <w:rFonts w:eastAsia="Times New Roman"/>
            </w:rPr>
            <w:tab/>
          </w:r>
          <w:proofErr w:type="spellStart"/>
          <w:r>
            <w:rPr>
              <w:rFonts w:eastAsia="Times New Roman"/>
            </w:rPr>
            <w:t>Lemmerer</w:t>
          </w:r>
          <w:proofErr w:type="spellEnd"/>
          <w:r>
            <w:rPr>
              <w:rFonts w:eastAsia="Times New Roman"/>
            </w:rPr>
            <w:t xml:space="preserve">, M.; </w:t>
          </w:r>
          <w:proofErr w:type="spellStart"/>
          <w:r>
            <w:rPr>
              <w:rFonts w:eastAsia="Times New Roman"/>
            </w:rPr>
            <w:t>Schmölzer</w:t>
          </w:r>
          <w:proofErr w:type="spellEnd"/>
          <w:r>
            <w:rPr>
              <w:rFonts w:eastAsia="Times New Roman"/>
            </w:rPr>
            <w:t xml:space="preserve">, K.; Gutmann, A.; </w:t>
          </w:r>
          <w:proofErr w:type="spellStart"/>
          <w:r>
            <w:rPr>
              <w:rFonts w:eastAsia="Times New Roman"/>
            </w:rPr>
            <w:t>Nidetzky</w:t>
          </w:r>
          <w:proofErr w:type="spellEnd"/>
          <w:r>
            <w:rPr>
              <w:rFonts w:eastAsia="Times New Roman"/>
            </w:rPr>
            <w:t>, B. Downstream Processing of Nucleoside-</w:t>
          </w:r>
          <w:proofErr w:type="spellStart"/>
          <w:r>
            <w:rPr>
              <w:rFonts w:eastAsia="Times New Roman"/>
            </w:rPr>
            <w:t>Diphospho</w:t>
          </w:r>
          <w:proofErr w:type="spellEnd"/>
          <w:r>
            <w:rPr>
              <w:rFonts w:eastAsia="Times New Roman"/>
            </w:rPr>
            <w:t xml:space="preserve">-Sugars from Sucrose Synthase Reaction Mixtures at Decreased Solvent Consumption. </w:t>
          </w:r>
          <w:r>
            <w:rPr>
              <w:rFonts w:eastAsia="Times New Roman"/>
              <w:i/>
              <w:iCs/>
            </w:rPr>
            <w:t xml:space="preserve">Adv Synth </w:t>
          </w:r>
          <w:proofErr w:type="spellStart"/>
          <w:r>
            <w:rPr>
              <w:rFonts w:eastAsia="Times New Roman"/>
              <w:i/>
              <w:iCs/>
            </w:rPr>
            <w:t>Catal</w:t>
          </w:r>
          <w:proofErr w:type="spellEnd"/>
          <w:r>
            <w:rPr>
              <w:rFonts w:eastAsia="Times New Roman"/>
            </w:rPr>
            <w:t xml:space="preserve"> </w:t>
          </w:r>
          <w:r>
            <w:rPr>
              <w:rFonts w:eastAsia="Times New Roman"/>
              <w:b/>
              <w:bCs/>
            </w:rPr>
            <w:t>2016</w:t>
          </w:r>
          <w:r>
            <w:rPr>
              <w:rFonts w:eastAsia="Times New Roman"/>
            </w:rPr>
            <w:t xml:space="preserve">, </w:t>
          </w:r>
          <w:r>
            <w:rPr>
              <w:rFonts w:eastAsia="Times New Roman"/>
              <w:i/>
              <w:iCs/>
            </w:rPr>
            <w:t>358</w:t>
          </w:r>
          <w:r>
            <w:rPr>
              <w:rFonts w:eastAsia="Times New Roman"/>
            </w:rPr>
            <w:t xml:space="preserve"> (19), 3113–3122. https://doi.org/10.1002/ADSC.201600540.</w:t>
          </w:r>
        </w:p>
        <w:p w14:paraId="2E206A38" w14:textId="77777777" w:rsidR="00940A24" w:rsidRDefault="00940A24">
          <w:pPr>
            <w:autoSpaceDE w:val="0"/>
            <w:autoSpaceDN w:val="0"/>
            <w:ind w:hanging="640"/>
            <w:divId w:val="490562990"/>
            <w:rPr>
              <w:rFonts w:eastAsia="Times New Roman"/>
            </w:rPr>
          </w:pPr>
          <w:r>
            <w:rPr>
              <w:rFonts w:eastAsia="Times New Roman"/>
            </w:rPr>
            <w:t>(128)</w:t>
          </w:r>
          <w:r>
            <w:rPr>
              <w:rFonts w:eastAsia="Times New Roman"/>
            </w:rPr>
            <w:tab/>
          </w:r>
          <w:proofErr w:type="spellStart"/>
          <w:r>
            <w:rPr>
              <w:rFonts w:eastAsia="Times New Roman"/>
            </w:rPr>
            <w:t>Schmölzer</w:t>
          </w:r>
          <w:proofErr w:type="spellEnd"/>
          <w:r>
            <w:rPr>
              <w:rFonts w:eastAsia="Times New Roman"/>
            </w:rPr>
            <w:t xml:space="preserve">, K.; </w:t>
          </w:r>
          <w:proofErr w:type="spellStart"/>
          <w:r>
            <w:rPr>
              <w:rFonts w:eastAsia="Times New Roman"/>
            </w:rPr>
            <w:t>Lemmerer</w:t>
          </w:r>
          <w:proofErr w:type="spellEnd"/>
          <w:r>
            <w:rPr>
              <w:rFonts w:eastAsia="Times New Roman"/>
            </w:rPr>
            <w:t xml:space="preserve">, M.; </w:t>
          </w:r>
          <w:proofErr w:type="spellStart"/>
          <w:r>
            <w:rPr>
              <w:rFonts w:eastAsia="Times New Roman"/>
            </w:rPr>
            <w:t>Nidetzky</w:t>
          </w:r>
          <w:proofErr w:type="spellEnd"/>
          <w:r>
            <w:rPr>
              <w:rFonts w:eastAsia="Times New Roman"/>
            </w:rPr>
            <w:t xml:space="preserve">, B. Glycosyltransferase Cascades Made Fit for Chemical Production: Integrated Biocatalytic Process for the Natural Polyphenol C-Glucoside </w:t>
          </w:r>
          <w:proofErr w:type="spellStart"/>
          <w:r>
            <w:rPr>
              <w:rFonts w:eastAsia="Times New Roman"/>
            </w:rPr>
            <w:t>Nothofagin</w:t>
          </w:r>
          <w:proofErr w:type="spellEnd"/>
          <w:r>
            <w:rPr>
              <w:rFonts w:eastAsia="Times New Roman"/>
            </w:rPr>
            <w:t xml:space="preserve">. </w:t>
          </w:r>
          <w:proofErr w:type="spellStart"/>
          <w:r>
            <w:rPr>
              <w:rFonts w:eastAsia="Times New Roman"/>
              <w:i/>
              <w:iCs/>
            </w:rPr>
            <w:t>Biotechnol</w:t>
          </w:r>
          <w:proofErr w:type="spellEnd"/>
          <w:r>
            <w:rPr>
              <w:rFonts w:eastAsia="Times New Roman"/>
              <w:i/>
              <w:iCs/>
            </w:rPr>
            <w:t xml:space="preserve"> </w:t>
          </w:r>
          <w:proofErr w:type="spellStart"/>
          <w:r>
            <w:rPr>
              <w:rFonts w:eastAsia="Times New Roman"/>
              <w:i/>
              <w:iCs/>
            </w:rPr>
            <w:t>Bioeng</w:t>
          </w:r>
          <w:proofErr w:type="spellEnd"/>
          <w:r>
            <w:rPr>
              <w:rFonts w:eastAsia="Times New Roman"/>
            </w:rPr>
            <w:t xml:space="preserve"> </w:t>
          </w:r>
          <w:r>
            <w:rPr>
              <w:rFonts w:eastAsia="Times New Roman"/>
              <w:b/>
              <w:bCs/>
            </w:rPr>
            <w:t>2018</w:t>
          </w:r>
          <w:r>
            <w:rPr>
              <w:rFonts w:eastAsia="Times New Roman"/>
            </w:rPr>
            <w:t xml:space="preserve">, </w:t>
          </w:r>
          <w:r>
            <w:rPr>
              <w:rFonts w:eastAsia="Times New Roman"/>
              <w:i/>
              <w:iCs/>
            </w:rPr>
            <w:t>115</w:t>
          </w:r>
          <w:r>
            <w:rPr>
              <w:rFonts w:eastAsia="Times New Roman"/>
            </w:rPr>
            <w:t xml:space="preserve"> (3), 545–556. https://doi.org/10.1002/BIT.26491.</w:t>
          </w:r>
        </w:p>
        <w:p w14:paraId="2C97A92E" w14:textId="77777777" w:rsidR="00940A24" w:rsidRDefault="00940A24">
          <w:pPr>
            <w:autoSpaceDE w:val="0"/>
            <w:autoSpaceDN w:val="0"/>
            <w:ind w:hanging="640"/>
            <w:divId w:val="1542740841"/>
            <w:rPr>
              <w:rFonts w:eastAsia="Times New Roman"/>
            </w:rPr>
          </w:pPr>
          <w:r>
            <w:rPr>
              <w:rFonts w:eastAsia="Times New Roman"/>
            </w:rPr>
            <w:t>(129)</w:t>
          </w:r>
          <w:r>
            <w:rPr>
              <w:rFonts w:eastAsia="Times New Roman"/>
            </w:rPr>
            <w:tab/>
            <w:t xml:space="preserve">Siitonen, V.; Nji </w:t>
          </w:r>
          <w:proofErr w:type="spellStart"/>
          <w:r>
            <w:rPr>
              <w:rFonts w:eastAsia="Times New Roman"/>
            </w:rPr>
            <w:t>Wandi</w:t>
          </w:r>
          <w:proofErr w:type="spellEnd"/>
          <w:r>
            <w:rPr>
              <w:rFonts w:eastAsia="Times New Roman"/>
            </w:rPr>
            <w:t xml:space="preserve">, B.; Törmänen, A.-P.; </w:t>
          </w:r>
          <w:proofErr w:type="spellStart"/>
          <w:r>
            <w:rPr>
              <w:rFonts w:eastAsia="Times New Roman"/>
            </w:rPr>
            <w:t>Metsä-Ketelä</w:t>
          </w:r>
          <w:proofErr w:type="spellEnd"/>
          <w:r>
            <w:rPr>
              <w:rFonts w:eastAsia="Times New Roman"/>
            </w:rPr>
            <w:t xml:space="preserve">, M. Enzymatic Synthesis of the C-Glycosidic Moiety of </w:t>
          </w:r>
          <w:proofErr w:type="spellStart"/>
          <w:r>
            <w:rPr>
              <w:rFonts w:eastAsia="Times New Roman"/>
            </w:rPr>
            <w:t>Nogalamycin</w:t>
          </w:r>
          <w:proofErr w:type="spellEnd"/>
          <w:r>
            <w:rPr>
              <w:rFonts w:eastAsia="Times New Roman"/>
            </w:rPr>
            <w:t xml:space="preserve"> R. </w:t>
          </w:r>
          <w:r>
            <w:rPr>
              <w:rFonts w:eastAsia="Times New Roman"/>
              <w:i/>
              <w:iCs/>
            </w:rPr>
            <w:t xml:space="preserve">ACS Chem </w:t>
          </w:r>
          <w:proofErr w:type="spellStart"/>
          <w:r>
            <w:rPr>
              <w:rFonts w:eastAsia="Times New Roman"/>
              <w:i/>
              <w:iCs/>
            </w:rPr>
            <w:t>Biol</w:t>
          </w:r>
          <w:proofErr w:type="spellEnd"/>
          <w:r>
            <w:rPr>
              <w:rFonts w:eastAsia="Times New Roman"/>
            </w:rPr>
            <w:t xml:space="preserve"> </w:t>
          </w:r>
          <w:r>
            <w:rPr>
              <w:rFonts w:eastAsia="Times New Roman"/>
              <w:b/>
              <w:bCs/>
            </w:rPr>
            <w:t>2018</w:t>
          </w:r>
          <w:r>
            <w:rPr>
              <w:rFonts w:eastAsia="Times New Roman"/>
            </w:rPr>
            <w:t xml:space="preserve">, </w:t>
          </w:r>
          <w:r>
            <w:rPr>
              <w:rFonts w:eastAsia="Times New Roman"/>
              <w:i/>
              <w:iCs/>
            </w:rPr>
            <w:t>13</w:t>
          </w:r>
          <w:r>
            <w:rPr>
              <w:rFonts w:eastAsia="Times New Roman"/>
            </w:rPr>
            <w:t xml:space="preserve"> (9), 2433–2437. https://doi.org/10.1021/acschembio.8b00658.</w:t>
          </w:r>
        </w:p>
        <w:p w14:paraId="51422473" w14:textId="77777777" w:rsidR="00940A24" w:rsidRDefault="00940A24">
          <w:pPr>
            <w:autoSpaceDE w:val="0"/>
            <w:autoSpaceDN w:val="0"/>
            <w:ind w:hanging="640"/>
            <w:divId w:val="7174677"/>
            <w:rPr>
              <w:rFonts w:eastAsia="Times New Roman"/>
            </w:rPr>
          </w:pPr>
          <w:r>
            <w:rPr>
              <w:rFonts w:eastAsia="Times New Roman"/>
            </w:rPr>
            <w:t>(130)</w:t>
          </w:r>
          <w:r>
            <w:rPr>
              <w:rFonts w:eastAsia="Times New Roman"/>
            </w:rPr>
            <w:tab/>
          </w:r>
          <w:proofErr w:type="spellStart"/>
          <w:r>
            <w:rPr>
              <w:rFonts w:eastAsia="Times New Roman"/>
            </w:rPr>
            <w:t>Forstater</w:t>
          </w:r>
          <w:proofErr w:type="spellEnd"/>
          <w:r>
            <w:rPr>
              <w:rFonts w:eastAsia="Times New Roman"/>
            </w:rPr>
            <w:t xml:space="preserve">, J. H.; Grosser, S. T. Data-Rich Process Development of Immobilized Biocatalysts in Flow. </w:t>
          </w:r>
          <w:r>
            <w:rPr>
              <w:rFonts w:eastAsia="Times New Roman"/>
              <w:i/>
              <w:iCs/>
            </w:rPr>
            <w:t>React Chem Eng</w:t>
          </w:r>
          <w:r>
            <w:rPr>
              <w:rFonts w:eastAsia="Times New Roman"/>
            </w:rPr>
            <w:t xml:space="preserve"> </w:t>
          </w:r>
          <w:r>
            <w:rPr>
              <w:rFonts w:eastAsia="Times New Roman"/>
              <w:b/>
              <w:bCs/>
            </w:rPr>
            <w:t>2022</w:t>
          </w:r>
          <w:r>
            <w:rPr>
              <w:rFonts w:eastAsia="Times New Roman"/>
            </w:rPr>
            <w:t xml:space="preserve">, </w:t>
          </w:r>
          <w:r>
            <w:rPr>
              <w:rFonts w:eastAsia="Times New Roman"/>
              <w:i/>
              <w:iCs/>
            </w:rPr>
            <w:t>7</w:t>
          </w:r>
          <w:r>
            <w:rPr>
              <w:rFonts w:eastAsia="Times New Roman"/>
            </w:rPr>
            <w:t xml:space="preserve"> (4), 866–876. https://doi.org/10.1039/D1RE00298H.</w:t>
          </w:r>
        </w:p>
        <w:p w14:paraId="717D2857" w14:textId="77777777" w:rsidR="00940A24" w:rsidRDefault="00940A24">
          <w:pPr>
            <w:autoSpaceDE w:val="0"/>
            <w:autoSpaceDN w:val="0"/>
            <w:ind w:hanging="640"/>
            <w:divId w:val="638268412"/>
            <w:rPr>
              <w:rFonts w:eastAsia="Times New Roman"/>
            </w:rPr>
          </w:pPr>
          <w:r>
            <w:rPr>
              <w:rFonts w:eastAsia="Times New Roman"/>
            </w:rPr>
            <w:t>(131)</w:t>
          </w:r>
          <w:r>
            <w:rPr>
              <w:rFonts w:eastAsia="Times New Roman"/>
            </w:rPr>
            <w:tab/>
            <w:t xml:space="preserve">Lian, G.; Zhang, X.; Yu, B. Thioglycosides in Carbohydrate Research. </w:t>
          </w:r>
          <w:proofErr w:type="spellStart"/>
          <w:r>
            <w:rPr>
              <w:rFonts w:eastAsia="Times New Roman"/>
              <w:i/>
              <w:iCs/>
            </w:rPr>
            <w:t>Carbohydr</w:t>
          </w:r>
          <w:proofErr w:type="spellEnd"/>
          <w:r>
            <w:rPr>
              <w:rFonts w:eastAsia="Times New Roman"/>
              <w:i/>
              <w:iCs/>
            </w:rPr>
            <w:t xml:space="preserve"> Res</w:t>
          </w:r>
          <w:r>
            <w:rPr>
              <w:rFonts w:eastAsia="Times New Roman"/>
            </w:rPr>
            <w:t xml:space="preserve"> </w:t>
          </w:r>
          <w:r>
            <w:rPr>
              <w:rFonts w:eastAsia="Times New Roman"/>
              <w:b/>
              <w:bCs/>
            </w:rPr>
            <w:t>2015</w:t>
          </w:r>
          <w:r>
            <w:rPr>
              <w:rFonts w:eastAsia="Times New Roman"/>
            </w:rPr>
            <w:t xml:space="preserve">, </w:t>
          </w:r>
          <w:r>
            <w:rPr>
              <w:rFonts w:eastAsia="Times New Roman"/>
              <w:i/>
              <w:iCs/>
            </w:rPr>
            <w:t>403</w:t>
          </w:r>
          <w:r>
            <w:rPr>
              <w:rFonts w:eastAsia="Times New Roman"/>
            </w:rPr>
            <w:t>, 13–22. https://doi.org/10.1016/J.CARRES.2014.06.009.</w:t>
          </w:r>
        </w:p>
        <w:p w14:paraId="69818644" w14:textId="77777777" w:rsidR="00940A24" w:rsidRDefault="00940A24">
          <w:pPr>
            <w:autoSpaceDE w:val="0"/>
            <w:autoSpaceDN w:val="0"/>
            <w:ind w:hanging="640"/>
            <w:divId w:val="1937664323"/>
            <w:rPr>
              <w:rFonts w:eastAsia="Times New Roman"/>
            </w:rPr>
          </w:pPr>
          <w:r>
            <w:rPr>
              <w:rFonts w:eastAsia="Times New Roman"/>
            </w:rPr>
            <w:t>(132)</w:t>
          </w:r>
          <w:r>
            <w:rPr>
              <w:rFonts w:eastAsia="Times New Roman"/>
            </w:rPr>
            <w:tab/>
            <w:t xml:space="preserve">Marchesi, A.; </w:t>
          </w:r>
          <w:proofErr w:type="spellStart"/>
          <w:r>
            <w:rPr>
              <w:rFonts w:eastAsia="Times New Roman"/>
            </w:rPr>
            <w:t>Parmeggiani</w:t>
          </w:r>
          <w:proofErr w:type="spellEnd"/>
          <w:r>
            <w:rPr>
              <w:rFonts w:eastAsia="Times New Roman"/>
            </w:rPr>
            <w:t xml:space="preserve">, F.; </w:t>
          </w:r>
          <w:proofErr w:type="spellStart"/>
          <w:r>
            <w:rPr>
              <w:rFonts w:eastAsia="Times New Roman"/>
            </w:rPr>
            <w:t>Louçano</w:t>
          </w:r>
          <w:proofErr w:type="spellEnd"/>
          <w:r>
            <w:rPr>
              <w:rFonts w:eastAsia="Times New Roman"/>
            </w:rPr>
            <w:t xml:space="preserve">, J.; Mattey, A. P.; Huang, K.; Gupta, T.; </w:t>
          </w:r>
          <w:proofErr w:type="spellStart"/>
          <w:r>
            <w:rPr>
              <w:rFonts w:eastAsia="Times New Roman"/>
            </w:rPr>
            <w:t>Salwiczek</w:t>
          </w:r>
          <w:proofErr w:type="spellEnd"/>
          <w:r>
            <w:rPr>
              <w:rFonts w:eastAsia="Times New Roman"/>
            </w:rPr>
            <w:t xml:space="preserve">, M.; Flitsch, S. L. Enzymatic Building-Block Synthesis for Solid-Phase Automated Glycan Assembly. </w:t>
          </w:r>
          <w:proofErr w:type="spellStart"/>
          <w:r>
            <w:rPr>
              <w:rFonts w:eastAsia="Times New Roman"/>
              <w:i/>
              <w:iCs/>
            </w:rPr>
            <w:t>Angewandte</w:t>
          </w:r>
          <w:proofErr w:type="spellEnd"/>
          <w:r>
            <w:rPr>
              <w:rFonts w:eastAsia="Times New Roman"/>
              <w:i/>
              <w:iCs/>
            </w:rPr>
            <w:t xml:space="preserve"> </w:t>
          </w:r>
          <w:proofErr w:type="spellStart"/>
          <w:r>
            <w:rPr>
              <w:rFonts w:eastAsia="Times New Roman"/>
              <w:i/>
              <w:iCs/>
            </w:rPr>
            <w:t>Chemie</w:t>
          </w:r>
          <w:proofErr w:type="spellEnd"/>
          <w:r>
            <w:rPr>
              <w:rFonts w:eastAsia="Times New Roman"/>
            </w:rPr>
            <w:t xml:space="preserve"> </w:t>
          </w:r>
          <w:r>
            <w:rPr>
              <w:rFonts w:eastAsia="Times New Roman"/>
              <w:b/>
              <w:bCs/>
            </w:rPr>
            <w:t>2020</w:t>
          </w:r>
          <w:r>
            <w:rPr>
              <w:rFonts w:eastAsia="Times New Roman"/>
            </w:rPr>
            <w:t xml:space="preserve">, </w:t>
          </w:r>
          <w:r>
            <w:rPr>
              <w:rFonts w:eastAsia="Times New Roman"/>
              <w:i/>
              <w:iCs/>
            </w:rPr>
            <w:t>132</w:t>
          </w:r>
          <w:r>
            <w:rPr>
              <w:rFonts w:eastAsia="Times New Roman"/>
            </w:rPr>
            <w:t xml:space="preserve"> (50), 22642–22645. https://doi.org/10.1002/ANGE.202008067.</w:t>
          </w:r>
        </w:p>
        <w:p w14:paraId="2908D7DD" w14:textId="77777777" w:rsidR="00940A24" w:rsidRDefault="00940A24">
          <w:pPr>
            <w:autoSpaceDE w:val="0"/>
            <w:autoSpaceDN w:val="0"/>
            <w:ind w:hanging="640"/>
            <w:divId w:val="1369140360"/>
            <w:rPr>
              <w:rFonts w:eastAsia="Times New Roman"/>
            </w:rPr>
          </w:pPr>
          <w:r>
            <w:rPr>
              <w:rFonts w:eastAsia="Times New Roman"/>
            </w:rPr>
            <w:lastRenderedPageBreak/>
            <w:t>(133)</w:t>
          </w:r>
          <w:r>
            <w:rPr>
              <w:rFonts w:eastAsia="Times New Roman"/>
            </w:rPr>
            <w:tab/>
            <w:t xml:space="preserve">Hayes, M. R.; Pietruszka, J. Synthesis of Glycosides by Glycosynthases. </w:t>
          </w:r>
          <w:r>
            <w:rPr>
              <w:rFonts w:eastAsia="Times New Roman"/>
              <w:i/>
              <w:iCs/>
            </w:rPr>
            <w:t>Molecules 2017, Vol. 22, Page 1434</w:t>
          </w:r>
          <w:r>
            <w:rPr>
              <w:rFonts w:eastAsia="Times New Roman"/>
            </w:rPr>
            <w:t xml:space="preserve"> </w:t>
          </w:r>
          <w:r>
            <w:rPr>
              <w:rFonts w:eastAsia="Times New Roman"/>
              <w:b/>
              <w:bCs/>
            </w:rPr>
            <w:t>2017</w:t>
          </w:r>
          <w:r>
            <w:rPr>
              <w:rFonts w:eastAsia="Times New Roman"/>
            </w:rPr>
            <w:t xml:space="preserve">, </w:t>
          </w:r>
          <w:r>
            <w:rPr>
              <w:rFonts w:eastAsia="Times New Roman"/>
              <w:i/>
              <w:iCs/>
            </w:rPr>
            <w:t>22</w:t>
          </w:r>
          <w:r>
            <w:rPr>
              <w:rFonts w:eastAsia="Times New Roman"/>
            </w:rPr>
            <w:t xml:space="preserve"> (9), 1434. https://doi.org/10.3390/MOLECULES22091434.</w:t>
          </w:r>
        </w:p>
        <w:p w14:paraId="534E081C" w14:textId="77777777" w:rsidR="00940A24" w:rsidRDefault="00940A24">
          <w:pPr>
            <w:autoSpaceDE w:val="0"/>
            <w:autoSpaceDN w:val="0"/>
            <w:ind w:hanging="640"/>
            <w:divId w:val="980765375"/>
            <w:rPr>
              <w:rFonts w:eastAsia="Times New Roman"/>
            </w:rPr>
          </w:pPr>
          <w:r>
            <w:rPr>
              <w:rFonts w:eastAsia="Times New Roman"/>
            </w:rPr>
            <w:t>(134)</w:t>
          </w:r>
          <w:r>
            <w:rPr>
              <w:rFonts w:eastAsia="Times New Roman"/>
            </w:rPr>
            <w:tab/>
            <w:t xml:space="preserve">Kim, Y. W.; Chen, H. M.; Kim, J. H.; </w:t>
          </w:r>
          <w:proofErr w:type="spellStart"/>
          <w:r>
            <w:rPr>
              <w:rFonts w:eastAsia="Times New Roman"/>
            </w:rPr>
            <w:t>Müllegger</w:t>
          </w:r>
          <w:proofErr w:type="spellEnd"/>
          <w:r>
            <w:rPr>
              <w:rFonts w:eastAsia="Times New Roman"/>
            </w:rPr>
            <w:t xml:space="preserve">, J.; </w:t>
          </w:r>
          <w:proofErr w:type="spellStart"/>
          <w:r>
            <w:rPr>
              <w:rFonts w:eastAsia="Times New Roman"/>
            </w:rPr>
            <w:t>Mahuran</w:t>
          </w:r>
          <w:proofErr w:type="spellEnd"/>
          <w:r>
            <w:rPr>
              <w:rFonts w:eastAsia="Times New Roman"/>
            </w:rPr>
            <w:t xml:space="preserve">, D.; Withers, S. G. </w:t>
          </w:r>
          <w:proofErr w:type="spellStart"/>
          <w:r>
            <w:rPr>
              <w:rFonts w:eastAsia="Times New Roman"/>
            </w:rPr>
            <w:t>Thioglycoligase</w:t>
          </w:r>
          <w:proofErr w:type="spellEnd"/>
          <w:r>
            <w:rPr>
              <w:rFonts w:eastAsia="Times New Roman"/>
            </w:rPr>
            <w:t xml:space="preserve">-Based Assembly of </w:t>
          </w:r>
          <w:proofErr w:type="spellStart"/>
          <w:r>
            <w:rPr>
              <w:rFonts w:eastAsia="Times New Roman"/>
            </w:rPr>
            <w:t>Thiodisaccharides</w:t>
          </w:r>
          <w:proofErr w:type="spellEnd"/>
          <w:r>
            <w:rPr>
              <w:rFonts w:eastAsia="Times New Roman"/>
            </w:rPr>
            <w:t xml:space="preserve">: Screening as β-Galactosidase Inhibitors. </w:t>
          </w:r>
          <w:r>
            <w:rPr>
              <w:rFonts w:eastAsia="Times New Roman"/>
              <w:i/>
              <w:iCs/>
            </w:rPr>
            <w:t>ChemBioChem</w:t>
          </w:r>
          <w:r>
            <w:rPr>
              <w:rFonts w:eastAsia="Times New Roman"/>
            </w:rPr>
            <w:t xml:space="preserve"> </w:t>
          </w:r>
          <w:r>
            <w:rPr>
              <w:rFonts w:eastAsia="Times New Roman"/>
              <w:b/>
              <w:bCs/>
            </w:rPr>
            <w:t>2007</w:t>
          </w:r>
          <w:r>
            <w:rPr>
              <w:rFonts w:eastAsia="Times New Roman"/>
            </w:rPr>
            <w:t xml:space="preserve">, </w:t>
          </w:r>
          <w:r>
            <w:rPr>
              <w:rFonts w:eastAsia="Times New Roman"/>
              <w:i/>
              <w:iCs/>
            </w:rPr>
            <w:t>8</w:t>
          </w:r>
          <w:r>
            <w:rPr>
              <w:rFonts w:eastAsia="Times New Roman"/>
            </w:rPr>
            <w:t xml:space="preserve"> (13), 1495–1499. https://doi.org/10.1002/CBIC.200700263.</w:t>
          </w:r>
        </w:p>
        <w:p w14:paraId="7399F74E" w14:textId="77777777" w:rsidR="00940A24" w:rsidRDefault="00940A24">
          <w:pPr>
            <w:autoSpaceDE w:val="0"/>
            <w:autoSpaceDN w:val="0"/>
            <w:ind w:hanging="640"/>
            <w:divId w:val="445004697"/>
            <w:rPr>
              <w:rFonts w:eastAsia="Times New Roman"/>
            </w:rPr>
          </w:pPr>
          <w:r>
            <w:rPr>
              <w:rFonts w:eastAsia="Times New Roman"/>
            </w:rPr>
            <w:t>(135)</w:t>
          </w:r>
          <w:r>
            <w:rPr>
              <w:rFonts w:eastAsia="Times New Roman"/>
            </w:rPr>
            <w:tab/>
          </w:r>
          <w:proofErr w:type="spellStart"/>
          <w:r>
            <w:rPr>
              <w:rFonts w:eastAsia="Times New Roman"/>
            </w:rPr>
            <w:t>Müllegger</w:t>
          </w:r>
          <w:proofErr w:type="spellEnd"/>
          <w:r>
            <w:rPr>
              <w:rFonts w:eastAsia="Times New Roman"/>
            </w:rPr>
            <w:t xml:space="preserve">, J.; Jahn, M.; Chen, H. M.; Warren, R. A. J.; Withers, S. G. Engineering of a </w:t>
          </w:r>
          <w:proofErr w:type="spellStart"/>
          <w:r>
            <w:rPr>
              <w:rFonts w:eastAsia="Times New Roman"/>
            </w:rPr>
            <w:t>Thioglycoligase</w:t>
          </w:r>
          <w:proofErr w:type="spellEnd"/>
          <w:r>
            <w:rPr>
              <w:rFonts w:eastAsia="Times New Roman"/>
            </w:rPr>
            <w:t xml:space="preserve">: Randomized Mutagenesis of the Acid–Base Residue Leads to the Identification of Improved Catalysts. </w:t>
          </w:r>
          <w:r>
            <w:rPr>
              <w:rFonts w:eastAsia="Times New Roman"/>
              <w:i/>
              <w:iCs/>
            </w:rPr>
            <w:t>Protein Engineering, Design and Selection</w:t>
          </w:r>
          <w:r>
            <w:rPr>
              <w:rFonts w:eastAsia="Times New Roman"/>
            </w:rPr>
            <w:t xml:space="preserve"> </w:t>
          </w:r>
          <w:r>
            <w:rPr>
              <w:rFonts w:eastAsia="Times New Roman"/>
              <w:b/>
              <w:bCs/>
            </w:rPr>
            <w:t>2005</w:t>
          </w:r>
          <w:r>
            <w:rPr>
              <w:rFonts w:eastAsia="Times New Roman"/>
            </w:rPr>
            <w:t xml:space="preserve">, </w:t>
          </w:r>
          <w:r>
            <w:rPr>
              <w:rFonts w:eastAsia="Times New Roman"/>
              <w:i/>
              <w:iCs/>
            </w:rPr>
            <w:t>18</w:t>
          </w:r>
          <w:r>
            <w:rPr>
              <w:rFonts w:eastAsia="Times New Roman"/>
            </w:rPr>
            <w:t xml:space="preserve"> (1), 33–40. https://doi.org/10.1093/PROTEIN/GZI003.</w:t>
          </w:r>
        </w:p>
        <w:p w14:paraId="74B16312" w14:textId="77777777" w:rsidR="00940A24" w:rsidRDefault="00940A24">
          <w:pPr>
            <w:autoSpaceDE w:val="0"/>
            <w:autoSpaceDN w:val="0"/>
            <w:ind w:hanging="640"/>
            <w:divId w:val="60256505"/>
            <w:rPr>
              <w:rFonts w:eastAsia="Times New Roman"/>
            </w:rPr>
          </w:pPr>
          <w:r>
            <w:rPr>
              <w:rFonts w:eastAsia="Times New Roman"/>
            </w:rPr>
            <w:t>(136)</w:t>
          </w:r>
          <w:r>
            <w:rPr>
              <w:rFonts w:eastAsia="Times New Roman"/>
            </w:rPr>
            <w:tab/>
          </w:r>
          <w:proofErr w:type="spellStart"/>
          <w:r>
            <w:rPr>
              <w:rFonts w:eastAsia="Times New Roman"/>
            </w:rPr>
            <w:t>Tegl</w:t>
          </w:r>
          <w:proofErr w:type="spellEnd"/>
          <w:r>
            <w:rPr>
              <w:rFonts w:eastAsia="Times New Roman"/>
            </w:rPr>
            <w:t>, G.; Hanson, J.; Chen, H. M.; Kwan, D. H.; Santana, A. G.; Withers, S. G. Facile Formation of β-</w:t>
          </w:r>
          <w:proofErr w:type="spellStart"/>
          <w:r>
            <w:rPr>
              <w:rFonts w:eastAsia="Times New Roman"/>
            </w:rPr>
            <w:t>ThioGlcNAc</w:t>
          </w:r>
          <w:proofErr w:type="spellEnd"/>
          <w:r>
            <w:rPr>
              <w:rFonts w:eastAsia="Times New Roman"/>
            </w:rPr>
            <w:t xml:space="preserve"> Linkages to Thiol-Containing Sugars, Peptides, and Proteins Using a Mutant GH20 Hexosaminidase. </w:t>
          </w:r>
          <w:proofErr w:type="spellStart"/>
          <w:r>
            <w:rPr>
              <w:rFonts w:eastAsia="Times New Roman"/>
              <w:i/>
              <w:iCs/>
            </w:rPr>
            <w:t>Angewandte</w:t>
          </w:r>
          <w:proofErr w:type="spellEnd"/>
          <w:r>
            <w:rPr>
              <w:rFonts w:eastAsia="Times New Roman"/>
              <w:i/>
              <w:iCs/>
            </w:rPr>
            <w:t xml:space="preserve"> </w:t>
          </w:r>
          <w:proofErr w:type="spellStart"/>
          <w:r>
            <w:rPr>
              <w:rFonts w:eastAsia="Times New Roman"/>
              <w:i/>
              <w:iCs/>
            </w:rPr>
            <w:t>Chemie</w:t>
          </w:r>
          <w:proofErr w:type="spellEnd"/>
          <w:r>
            <w:rPr>
              <w:rFonts w:eastAsia="Times New Roman"/>
              <w:i/>
              <w:iCs/>
            </w:rPr>
            <w:t xml:space="preserve"> International Edition</w:t>
          </w:r>
          <w:r>
            <w:rPr>
              <w:rFonts w:eastAsia="Times New Roman"/>
            </w:rPr>
            <w:t xml:space="preserve"> </w:t>
          </w:r>
          <w:r>
            <w:rPr>
              <w:rFonts w:eastAsia="Times New Roman"/>
              <w:b/>
              <w:bCs/>
            </w:rPr>
            <w:t>2019</w:t>
          </w:r>
          <w:r>
            <w:rPr>
              <w:rFonts w:eastAsia="Times New Roman"/>
            </w:rPr>
            <w:t xml:space="preserve">, </w:t>
          </w:r>
          <w:r>
            <w:rPr>
              <w:rFonts w:eastAsia="Times New Roman"/>
              <w:i/>
              <w:iCs/>
            </w:rPr>
            <w:t>58</w:t>
          </w:r>
          <w:r>
            <w:rPr>
              <w:rFonts w:eastAsia="Times New Roman"/>
            </w:rPr>
            <w:t xml:space="preserve"> (6), 1632–1637. https://doi.org/10.1002/ANIE.201809928.</w:t>
          </w:r>
        </w:p>
        <w:p w14:paraId="54328D91" w14:textId="77777777" w:rsidR="00940A24" w:rsidRDefault="00940A24">
          <w:pPr>
            <w:autoSpaceDE w:val="0"/>
            <w:autoSpaceDN w:val="0"/>
            <w:ind w:hanging="640"/>
            <w:divId w:val="1017121994"/>
            <w:rPr>
              <w:rFonts w:eastAsia="Times New Roman"/>
            </w:rPr>
          </w:pPr>
          <w:r>
            <w:rPr>
              <w:rFonts w:eastAsia="Times New Roman"/>
            </w:rPr>
            <w:t>(137)</w:t>
          </w:r>
          <w:r>
            <w:rPr>
              <w:rFonts w:eastAsia="Times New Roman"/>
            </w:rPr>
            <w:tab/>
          </w:r>
          <w:proofErr w:type="spellStart"/>
          <w:r>
            <w:rPr>
              <w:rFonts w:eastAsia="Times New Roman"/>
            </w:rPr>
            <w:t>Dussouy</w:t>
          </w:r>
          <w:proofErr w:type="spellEnd"/>
          <w:r>
            <w:rPr>
              <w:rFonts w:eastAsia="Times New Roman"/>
            </w:rPr>
            <w:t xml:space="preserve">, C.; </w:t>
          </w:r>
          <w:proofErr w:type="spellStart"/>
          <w:r>
            <w:rPr>
              <w:rFonts w:eastAsia="Times New Roman"/>
            </w:rPr>
            <w:t>Téletchéa</w:t>
          </w:r>
          <w:proofErr w:type="spellEnd"/>
          <w:r>
            <w:rPr>
              <w:rFonts w:eastAsia="Times New Roman"/>
            </w:rPr>
            <w:t xml:space="preserve">, S.; Lambert, A.; Charlier, C.; Botez, I.; de </w:t>
          </w:r>
          <w:proofErr w:type="spellStart"/>
          <w:r>
            <w:rPr>
              <w:rFonts w:eastAsia="Times New Roman"/>
            </w:rPr>
            <w:t>Ceuninck</w:t>
          </w:r>
          <w:proofErr w:type="spellEnd"/>
          <w:r>
            <w:rPr>
              <w:rFonts w:eastAsia="Times New Roman"/>
            </w:rPr>
            <w:t xml:space="preserve">, F.; Grandjean, C. Access to Galectin-3 Inhibitors from Chemoenzymatic Synthons. </w:t>
          </w:r>
          <w:r>
            <w:rPr>
              <w:rFonts w:eastAsia="Times New Roman"/>
              <w:i/>
              <w:iCs/>
            </w:rPr>
            <w:t>Journal of Organic Chemistry</w:t>
          </w:r>
          <w:r>
            <w:rPr>
              <w:rFonts w:eastAsia="Times New Roman"/>
            </w:rPr>
            <w:t xml:space="preserve"> </w:t>
          </w:r>
          <w:r>
            <w:rPr>
              <w:rFonts w:eastAsia="Times New Roman"/>
              <w:b/>
              <w:bCs/>
            </w:rPr>
            <w:t>2020</w:t>
          </w:r>
          <w:r>
            <w:rPr>
              <w:rFonts w:eastAsia="Times New Roman"/>
            </w:rPr>
            <w:t xml:space="preserve">, </w:t>
          </w:r>
          <w:r>
            <w:rPr>
              <w:rFonts w:eastAsia="Times New Roman"/>
              <w:i/>
              <w:iCs/>
            </w:rPr>
            <w:t>85</w:t>
          </w:r>
          <w:r>
            <w:rPr>
              <w:rFonts w:eastAsia="Times New Roman"/>
            </w:rPr>
            <w:t xml:space="preserve"> (24), 16099–16114. https://doi.org/10.1021/ACS.JOC.0C01927.</w:t>
          </w:r>
        </w:p>
        <w:p w14:paraId="326DE066" w14:textId="77777777" w:rsidR="00940A24" w:rsidRDefault="00940A24">
          <w:pPr>
            <w:autoSpaceDE w:val="0"/>
            <w:autoSpaceDN w:val="0"/>
            <w:ind w:hanging="640"/>
            <w:divId w:val="555701371"/>
            <w:rPr>
              <w:rFonts w:eastAsia="Times New Roman"/>
            </w:rPr>
          </w:pPr>
          <w:r>
            <w:rPr>
              <w:rFonts w:eastAsia="Times New Roman"/>
            </w:rPr>
            <w:t>(138)</w:t>
          </w:r>
          <w:r>
            <w:rPr>
              <w:rFonts w:eastAsia="Times New Roman"/>
            </w:rPr>
            <w:tab/>
            <w:t xml:space="preserve">D’Almeida, A.; </w:t>
          </w:r>
          <w:proofErr w:type="spellStart"/>
          <w:r>
            <w:rPr>
              <w:rFonts w:eastAsia="Times New Roman"/>
            </w:rPr>
            <w:t>Ionata</w:t>
          </w:r>
          <w:proofErr w:type="spellEnd"/>
          <w:r>
            <w:rPr>
              <w:rFonts w:eastAsia="Times New Roman"/>
            </w:rPr>
            <w:t xml:space="preserve">, M.; Tran, V.; Tellier, C.; Dion, M.; </w:t>
          </w:r>
          <w:proofErr w:type="spellStart"/>
          <w:r>
            <w:rPr>
              <w:rFonts w:eastAsia="Times New Roman"/>
            </w:rPr>
            <w:t>Rabiller</w:t>
          </w:r>
          <w:proofErr w:type="spellEnd"/>
          <w:r>
            <w:rPr>
              <w:rFonts w:eastAsia="Times New Roman"/>
            </w:rPr>
            <w:t>, C. An Expeditious and Efficient Synthesis of β-d-</w:t>
          </w:r>
          <w:proofErr w:type="spellStart"/>
          <w:r>
            <w:rPr>
              <w:rFonts w:eastAsia="Times New Roman"/>
            </w:rPr>
            <w:t>Galactopyranosyl</w:t>
          </w:r>
          <w:proofErr w:type="spellEnd"/>
          <w:r>
            <w:rPr>
              <w:rFonts w:eastAsia="Times New Roman"/>
            </w:rPr>
            <w:t>-(1→3)-d-N-Acetylglucosamine (</w:t>
          </w:r>
          <w:proofErr w:type="spellStart"/>
          <w:r>
            <w:rPr>
              <w:rFonts w:eastAsia="Times New Roman"/>
            </w:rPr>
            <w:t>Lacto</w:t>
          </w:r>
          <w:proofErr w:type="spellEnd"/>
          <w:r>
            <w:rPr>
              <w:rFonts w:eastAsia="Times New Roman"/>
            </w:rPr>
            <w:t>-N-</w:t>
          </w:r>
          <w:proofErr w:type="spellStart"/>
          <w:r>
            <w:rPr>
              <w:rFonts w:eastAsia="Times New Roman"/>
            </w:rPr>
            <w:t>Biose</w:t>
          </w:r>
          <w:proofErr w:type="spellEnd"/>
          <w:r>
            <w:rPr>
              <w:rFonts w:eastAsia="Times New Roman"/>
            </w:rPr>
            <w:t xml:space="preserve">) Using a Glycosynthase from Thermus Thermophilus as a Catalyst. </w:t>
          </w:r>
          <w:r>
            <w:rPr>
              <w:rFonts w:eastAsia="Times New Roman"/>
              <w:i/>
              <w:iCs/>
            </w:rPr>
            <w:t>Tetrahedron Asymmetry</w:t>
          </w:r>
          <w:r>
            <w:rPr>
              <w:rFonts w:eastAsia="Times New Roman"/>
            </w:rPr>
            <w:t xml:space="preserve"> </w:t>
          </w:r>
          <w:r>
            <w:rPr>
              <w:rFonts w:eastAsia="Times New Roman"/>
              <w:b/>
              <w:bCs/>
            </w:rPr>
            <w:t>2009</w:t>
          </w:r>
          <w:r>
            <w:rPr>
              <w:rFonts w:eastAsia="Times New Roman"/>
            </w:rPr>
            <w:t xml:space="preserve">, </w:t>
          </w:r>
          <w:r>
            <w:rPr>
              <w:rFonts w:eastAsia="Times New Roman"/>
              <w:i/>
              <w:iCs/>
            </w:rPr>
            <w:t>20</w:t>
          </w:r>
          <w:r>
            <w:rPr>
              <w:rFonts w:eastAsia="Times New Roman"/>
            </w:rPr>
            <w:t xml:space="preserve"> (11), 1243–1246. https://doi.org/10.1016/J.TETASY.2009.05.007.</w:t>
          </w:r>
        </w:p>
        <w:p w14:paraId="3C467209" w14:textId="77777777" w:rsidR="00940A24" w:rsidRDefault="00940A24">
          <w:pPr>
            <w:autoSpaceDE w:val="0"/>
            <w:autoSpaceDN w:val="0"/>
            <w:ind w:hanging="640"/>
            <w:divId w:val="136992597"/>
            <w:rPr>
              <w:rFonts w:eastAsia="Times New Roman"/>
            </w:rPr>
          </w:pPr>
          <w:r>
            <w:rPr>
              <w:rFonts w:eastAsia="Times New Roman"/>
            </w:rPr>
            <w:t>(139)</w:t>
          </w:r>
          <w:r>
            <w:rPr>
              <w:rFonts w:eastAsia="Times New Roman"/>
            </w:rPr>
            <w:tab/>
            <w:t xml:space="preserve">Kurdziel, M.; </w:t>
          </w:r>
          <w:proofErr w:type="spellStart"/>
          <w:r>
            <w:rPr>
              <w:rFonts w:eastAsia="Times New Roman"/>
            </w:rPr>
            <w:t>Kopeć</w:t>
          </w:r>
          <w:proofErr w:type="spellEnd"/>
          <w:r>
            <w:rPr>
              <w:rFonts w:eastAsia="Times New Roman"/>
            </w:rPr>
            <w:t xml:space="preserve">, M.; </w:t>
          </w:r>
          <w:proofErr w:type="spellStart"/>
          <w:r>
            <w:rPr>
              <w:rFonts w:eastAsia="Times New Roman"/>
            </w:rPr>
            <w:t>Pâris</w:t>
          </w:r>
          <w:proofErr w:type="spellEnd"/>
          <w:r>
            <w:rPr>
              <w:rFonts w:eastAsia="Times New Roman"/>
            </w:rPr>
            <w:t xml:space="preserve">, A.; </w:t>
          </w:r>
          <w:proofErr w:type="spellStart"/>
          <w:r>
            <w:rPr>
              <w:rFonts w:eastAsia="Times New Roman"/>
            </w:rPr>
            <w:t>Lewiński</w:t>
          </w:r>
          <w:proofErr w:type="spellEnd"/>
          <w:r>
            <w:rPr>
              <w:rFonts w:eastAsia="Times New Roman"/>
            </w:rPr>
            <w:t xml:space="preserve">, K.; Lafite, P.; </w:t>
          </w:r>
          <w:proofErr w:type="spellStart"/>
          <w:r>
            <w:rPr>
              <w:rFonts w:eastAsia="Times New Roman"/>
            </w:rPr>
            <w:t>Daniellou</w:t>
          </w:r>
          <w:proofErr w:type="spellEnd"/>
          <w:r>
            <w:rPr>
              <w:rFonts w:eastAsia="Times New Roman"/>
            </w:rPr>
            <w:t xml:space="preserve">, R. </w:t>
          </w:r>
          <w:proofErr w:type="spellStart"/>
          <w:r>
            <w:rPr>
              <w:rFonts w:eastAsia="Times New Roman"/>
            </w:rPr>
            <w:t>Thioglycoligation</w:t>
          </w:r>
          <w:proofErr w:type="spellEnd"/>
          <w:r>
            <w:rPr>
              <w:rFonts w:eastAsia="Times New Roman"/>
            </w:rPr>
            <w:t xml:space="preserve"> of Aromatic Thiols Using a Natural Glucuronide Donor. </w:t>
          </w:r>
          <w:r>
            <w:rPr>
              <w:rFonts w:eastAsia="Times New Roman"/>
              <w:i/>
              <w:iCs/>
            </w:rPr>
            <w:t>Org Biomol Chem</w:t>
          </w:r>
          <w:r>
            <w:rPr>
              <w:rFonts w:eastAsia="Times New Roman"/>
            </w:rPr>
            <w:t xml:space="preserve"> </w:t>
          </w:r>
          <w:r>
            <w:rPr>
              <w:rFonts w:eastAsia="Times New Roman"/>
              <w:b/>
              <w:bCs/>
            </w:rPr>
            <w:t>2020</w:t>
          </w:r>
          <w:r>
            <w:rPr>
              <w:rFonts w:eastAsia="Times New Roman"/>
            </w:rPr>
            <w:t xml:space="preserve">, </w:t>
          </w:r>
          <w:r>
            <w:rPr>
              <w:rFonts w:eastAsia="Times New Roman"/>
              <w:i/>
              <w:iCs/>
            </w:rPr>
            <w:t>18</w:t>
          </w:r>
          <w:r>
            <w:rPr>
              <w:rFonts w:eastAsia="Times New Roman"/>
            </w:rPr>
            <w:t xml:space="preserve"> (29), 5582–5585. https://doi.org/10.1039/D0OB00226G.</w:t>
          </w:r>
        </w:p>
        <w:p w14:paraId="759199F5" w14:textId="77777777" w:rsidR="00940A24" w:rsidRDefault="00940A24">
          <w:pPr>
            <w:autoSpaceDE w:val="0"/>
            <w:autoSpaceDN w:val="0"/>
            <w:ind w:hanging="640"/>
            <w:divId w:val="6686936"/>
            <w:rPr>
              <w:rFonts w:eastAsia="Times New Roman"/>
            </w:rPr>
          </w:pPr>
          <w:r>
            <w:rPr>
              <w:rFonts w:eastAsia="Times New Roman"/>
            </w:rPr>
            <w:t>(140)</w:t>
          </w:r>
          <w:r>
            <w:rPr>
              <w:rFonts w:eastAsia="Times New Roman"/>
            </w:rPr>
            <w:tab/>
            <w:t xml:space="preserve">Meneghetti, M. C. Z.; Naughton, L.; </w:t>
          </w:r>
          <w:proofErr w:type="spellStart"/>
          <w:r>
            <w:rPr>
              <w:rFonts w:eastAsia="Times New Roman"/>
            </w:rPr>
            <w:t>O’shea</w:t>
          </w:r>
          <w:proofErr w:type="spellEnd"/>
          <w:r>
            <w:rPr>
              <w:rFonts w:eastAsia="Times New Roman"/>
            </w:rPr>
            <w:t xml:space="preserve">, C.; Koffi </w:t>
          </w:r>
          <w:proofErr w:type="spellStart"/>
          <w:r>
            <w:rPr>
              <w:rFonts w:eastAsia="Times New Roman"/>
            </w:rPr>
            <w:t>Teki</w:t>
          </w:r>
          <w:proofErr w:type="spellEnd"/>
          <w:r>
            <w:rPr>
              <w:rFonts w:eastAsia="Times New Roman"/>
            </w:rPr>
            <w:t xml:space="preserve">, D. S. E.; </w:t>
          </w:r>
          <w:proofErr w:type="spellStart"/>
          <w:r>
            <w:rPr>
              <w:rFonts w:eastAsia="Times New Roman"/>
            </w:rPr>
            <w:t>Chagnault</w:t>
          </w:r>
          <w:proofErr w:type="spellEnd"/>
          <w:r>
            <w:rPr>
              <w:rFonts w:eastAsia="Times New Roman"/>
            </w:rPr>
            <w:t xml:space="preserve">, V.; Nader, H. B.; Rudd, T. R.; Yates, E. A.; </w:t>
          </w:r>
          <w:proofErr w:type="spellStart"/>
          <w:r>
            <w:rPr>
              <w:rFonts w:eastAsia="Times New Roman"/>
            </w:rPr>
            <w:t>Kovensky</w:t>
          </w:r>
          <w:proofErr w:type="spellEnd"/>
          <w:r>
            <w:rPr>
              <w:rFonts w:eastAsia="Times New Roman"/>
            </w:rPr>
            <w:t xml:space="preserve">, J.; Miller, G. J.; Lima, M. A. Using NMR to Dissect the Chemical Space and O-Sulfation Effects within the O- A Nd S-Glycoside Analogues of Heparan Sulfate. </w:t>
          </w:r>
          <w:r>
            <w:rPr>
              <w:rFonts w:eastAsia="Times New Roman"/>
              <w:i/>
              <w:iCs/>
            </w:rPr>
            <w:t>ACS Omega</w:t>
          </w:r>
          <w:r>
            <w:rPr>
              <w:rFonts w:eastAsia="Times New Roman"/>
            </w:rPr>
            <w:t xml:space="preserve"> </w:t>
          </w:r>
          <w:r>
            <w:rPr>
              <w:rFonts w:eastAsia="Times New Roman"/>
              <w:b/>
              <w:bCs/>
            </w:rPr>
            <w:t>2022</w:t>
          </w:r>
          <w:r>
            <w:rPr>
              <w:rFonts w:eastAsia="Times New Roman"/>
            </w:rPr>
            <w:t xml:space="preserve">, </w:t>
          </w:r>
          <w:r>
            <w:rPr>
              <w:rFonts w:eastAsia="Times New Roman"/>
              <w:i/>
              <w:iCs/>
            </w:rPr>
            <w:t>7</w:t>
          </w:r>
          <w:r>
            <w:rPr>
              <w:rFonts w:eastAsia="Times New Roman"/>
            </w:rPr>
            <w:t xml:space="preserve"> (28), 24461–24467. https://doi.org/10.1021/ACSOMEGA.2C02070.</w:t>
          </w:r>
        </w:p>
        <w:p w14:paraId="6DCC5246" w14:textId="77777777" w:rsidR="00940A24" w:rsidRDefault="00940A24">
          <w:pPr>
            <w:autoSpaceDE w:val="0"/>
            <w:autoSpaceDN w:val="0"/>
            <w:ind w:hanging="640"/>
            <w:divId w:val="1219786169"/>
            <w:rPr>
              <w:rFonts w:eastAsia="Times New Roman"/>
            </w:rPr>
          </w:pPr>
          <w:r>
            <w:rPr>
              <w:rFonts w:eastAsia="Times New Roman"/>
            </w:rPr>
            <w:t>(141)</w:t>
          </w:r>
          <w:r>
            <w:rPr>
              <w:rFonts w:eastAsia="Times New Roman"/>
            </w:rPr>
            <w:tab/>
          </w:r>
          <w:proofErr w:type="spellStart"/>
          <w:r>
            <w:rPr>
              <w:rFonts w:eastAsia="Times New Roman"/>
            </w:rPr>
            <w:t>Aumala</w:t>
          </w:r>
          <w:proofErr w:type="spellEnd"/>
          <w:r>
            <w:rPr>
              <w:rFonts w:eastAsia="Times New Roman"/>
            </w:rPr>
            <w:t xml:space="preserve">, V.; Mollerup, F.; Jurak, E.; Blume, F.; </w:t>
          </w:r>
          <w:proofErr w:type="spellStart"/>
          <w:r>
            <w:rPr>
              <w:rFonts w:eastAsia="Times New Roman"/>
            </w:rPr>
            <w:t>Karppi</w:t>
          </w:r>
          <w:proofErr w:type="spellEnd"/>
          <w:r>
            <w:rPr>
              <w:rFonts w:eastAsia="Times New Roman"/>
            </w:rPr>
            <w:t xml:space="preserve">, J.; Koistinen, A. E.; </w:t>
          </w:r>
          <w:proofErr w:type="spellStart"/>
          <w:r>
            <w:rPr>
              <w:rFonts w:eastAsia="Times New Roman"/>
            </w:rPr>
            <w:t>Schuiten</w:t>
          </w:r>
          <w:proofErr w:type="spellEnd"/>
          <w:r>
            <w:rPr>
              <w:rFonts w:eastAsia="Times New Roman"/>
            </w:rPr>
            <w:t xml:space="preserve">, E.; </w:t>
          </w:r>
          <w:proofErr w:type="spellStart"/>
          <w:r>
            <w:rPr>
              <w:rFonts w:eastAsia="Times New Roman"/>
            </w:rPr>
            <w:t>Voß</w:t>
          </w:r>
          <w:proofErr w:type="spellEnd"/>
          <w:r>
            <w:rPr>
              <w:rFonts w:eastAsia="Times New Roman"/>
            </w:rPr>
            <w:t xml:space="preserve">, M.; </w:t>
          </w:r>
          <w:proofErr w:type="spellStart"/>
          <w:r>
            <w:rPr>
              <w:rFonts w:eastAsia="Times New Roman"/>
            </w:rPr>
            <w:t>Bornscheuer</w:t>
          </w:r>
          <w:proofErr w:type="spellEnd"/>
          <w:r>
            <w:rPr>
              <w:rFonts w:eastAsia="Times New Roman"/>
            </w:rPr>
            <w:t xml:space="preserve">, U.; Deska, J.; Master, E. R. Biocatalytic Production of Amino Carbohydrates through Oxidoreductase and Transaminase Cascades. </w:t>
          </w:r>
          <w:proofErr w:type="spellStart"/>
          <w:r>
            <w:rPr>
              <w:rFonts w:eastAsia="Times New Roman"/>
              <w:i/>
              <w:iCs/>
            </w:rPr>
            <w:t>ChemSusChem</w:t>
          </w:r>
          <w:proofErr w:type="spellEnd"/>
          <w:r>
            <w:rPr>
              <w:rFonts w:eastAsia="Times New Roman"/>
            </w:rPr>
            <w:t xml:space="preserve"> </w:t>
          </w:r>
          <w:r>
            <w:rPr>
              <w:rFonts w:eastAsia="Times New Roman"/>
              <w:b/>
              <w:bCs/>
            </w:rPr>
            <w:t>2019</w:t>
          </w:r>
          <w:r>
            <w:rPr>
              <w:rFonts w:eastAsia="Times New Roman"/>
            </w:rPr>
            <w:t xml:space="preserve">, </w:t>
          </w:r>
          <w:r>
            <w:rPr>
              <w:rFonts w:eastAsia="Times New Roman"/>
              <w:i/>
              <w:iCs/>
            </w:rPr>
            <w:t>12</w:t>
          </w:r>
          <w:r>
            <w:rPr>
              <w:rFonts w:eastAsia="Times New Roman"/>
            </w:rPr>
            <w:t xml:space="preserve"> (4), 848–857. https://doi.org/10.1002/CSSC.201802580.</w:t>
          </w:r>
        </w:p>
        <w:p w14:paraId="527D3473" w14:textId="77777777" w:rsidR="00940A24" w:rsidRDefault="00940A24">
          <w:pPr>
            <w:autoSpaceDE w:val="0"/>
            <w:autoSpaceDN w:val="0"/>
            <w:ind w:hanging="640"/>
            <w:divId w:val="1890533142"/>
            <w:rPr>
              <w:rFonts w:eastAsia="Times New Roman"/>
            </w:rPr>
          </w:pPr>
          <w:r>
            <w:rPr>
              <w:rFonts w:eastAsia="Times New Roman"/>
            </w:rPr>
            <w:t>(142)</w:t>
          </w:r>
          <w:r>
            <w:rPr>
              <w:rFonts w:eastAsia="Times New Roman"/>
            </w:rPr>
            <w:tab/>
            <w:t xml:space="preserve">Valverde, P.; </w:t>
          </w:r>
          <w:proofErr w:type="spellStart"/>
          <w:r>
            <w:rPr>
              <w:rFonts w:eastAsia="Times New Roman"/>
            </w:rPr>
            <w:t>Vendeville</w:t>
          </w:r>
          <w:proofErr w:type="spellEnd"/>
          <w:r>
            <w:rPr>
              <w:rFonts w:eastAsia="Times New Roman"/>
            </w:rPr>
            <w:t xml:space="preserve">, J. B.; Hollingsworth, K.; Mattey, A. P.; Keenan, T.; </w:t>
          </w:r>
          <w:proofErr w:type="spellStart"/>
          <w:r>
            <w:rPr>
              <w:rFonts w:eastAsia="Times New Roman"/>
            </w:rPr>
            <w:t>Chidwick</w:t>
          </w:r>
          <w:proofErr w:type="spellEnd"/>
          <w:r>
            <w:rPr>
              <w:rFonts w:eastAsia="Times New Roman"/>
            </w:rPr>
            <w:t xml:space="preserve">, H.; Ledru, H.; </w:t>
          </w:r>
          <w:proofErr w:type="spellStart"/>
          <w:r>
            <w:rPr>
              <w:rFonts w:eastAsia="Times New Roman"/>
            </w:rPr>
            <w:t>Huonnic</w:t>
          </w:r>
          <w:proofErr w:type="spellEnd"/>
          <w:r>
            <w:rPr>
              <w:rFonts w:eastAsia="Times New Roman"/>
            </w:rPr>
            <w:t xml:space="preserve">, K.; Huang, K.; Light, M. E.; Turner, N.; Jiménez-Barbero, J.; Galan, M. C.; Fascione, M. A.; Flitsch, S.; Turnbull, W. B.; </w:t>
          </w:r>
          <w:proofErr w:type="spellStart"/>
          <w:r>
            <w:rPr>
              <w:rFonts w:eastAsia="Times New Roman"/>
            </w:rPr>
            <w:t>Linclau</w:t>
          </w:r>
          <w:proofErr w:type="spellEnd"/>
          <w:r>
            <w:rPr>
              <w:rFonts w:eastAsia="Times New Roman"/>
            </w:rPr>
            <w:t xml:space="preserve">, B. Chemoenzymatic Synthesis of 3-Deoxy-3-Fluoro-L-Fucose and Its Enzymatic Incorporation into Glycoconjugates. </w:t>
          </w:r>
          <w:r>
            <w:rPr>
              <w:rFonts w:eastAsia="Times New Roman"/>
              <w:i/>
              <w:iCs/>
            </w:rPr>
            <w:t>Chemical Communications</w:t>
          </w:r>
          <w:r>
            <w:rPr>
              <w:rFonts w:eastAsia="Times New Roman"/>
            </w:rPr>
            <w:t xml:space="preserve"> </w:t>
          </w:r>
          <w:r>
            <w:rPr>
              <w:rFonts w:eastAsia="Times New Roman"/>
              <w:b/>
              <w:bCs/>
            </w:rPr>
            <w:t>2020</w:t>
          </w:r>
          <w:r>
            <w:rPr>
              <w:rFonts w:eastAsia="Times New Roman"/>
            </w:rPr>
            <w:t xml:space="preserve">, </w:t>
          </w:r>
          <w:r>
            <w:rPr>
              <w:rFonts w:eastAsia="Times New Roman"/>
              <w:i/>
              <w:iCs/>
            </w:rPr>
            <w:t>56</w:t>
          </w:r>
          <w:r>
            <w:rPr>
              <w:rFonts w:eastAsia="Times New Roman"/>
            </w:rPr>
            <w:t xml:space="preserve"> (47), 6408–6411. https://doi.org/10.1039/D0CC02209H.</w:t>
          </w:r>
        </w:p>
        <w:p w14:paraId="285204B5" w14:textId="77777777" w:rsidR="00940A24" w:rsidRDefault="00940A24">
          <w:pPr>
            <w:autoSpaceDE w:val="0"/>
            <w:autoSpaceDN w:val="0"/>
            <w:ind w:hanging="640"/>
            <w:divId w:val="1496456113"/>
            <w:rPr>
              <w:rFonts w:eastAsia="Times New Roman"/>
            </w:rPr>
          </w:pPr>
          <w:r>
            <w:rPr>
              <w:rFonts w:eastAsia="Times New Roman"/>
            </w:rPr>
            <w:lastRenderedPageBreak/>
            <w:t>(143)</w:t>
          </w:r>
          <w:r>
            <w:rPr>
              <w:rFonts w:eastAsia="Times New Roman"/>
            </w:rPr>
            <w:tab/>
            <w:t xml:space="preserve">Armstrong, Z.; Withers, S. G. Synthesis of Glycans and </w:t>
          </w:r>
          <w:proofErr w:type="spellStart"/>
          <w:r>
            <w:rPr>
              <w:rFonts w:eastAsia="Times New Roman"/>
            </w:rPr>
            <w:t>Glycopolymers</w:t>
          </w:r>
          <w:proofErr w:type="spellEnd"/>
          <w:r>
            <w:rPr>
              <w:rFonts w:eastAsia="Times New Roman"/>
            </w:rPr>
            <w:t xml:space="preserve"> Through Engineered Enzymes. </w:t>
          </w:r>
          <w:r>
            <w:rPr>
              <w:rFonts w:eastAsia="Times New Roman"/>
              <w:i/>
              <w:iCs/>
            </w:rPr>
            <w:t>Biopolymers</w:t>
          </w:r>
          <w:r>
            <w:rPr>
              <w:rFonts w:eastAsia="Times New Roman"/>
            </w:rPr>
            <w:t xml:space="preserve"> </w:t>
          </w:r>
          <w:r>
            <w:rPr>
              <w:rFonts w:eastAsia="Times New Roman"/>
              <w:b/>
              <w:bCs/>
            </w:rPr>
            <w:t>2013</w:t>
          </w:r>
          <w:r>
            <w:rPr>
              <w:rFonts w:eastAsia="Times New Roman"/>
            </w:rPr>
            <w:t xml:space="preserve">, </w:t>
          </w:r>
          <w:r>
            <w:rPr>
              <w:rFonts w:eastAsia="Times New Roman"/>
              <w:i/>
              <w:iCs/>
            </w:rPr>
            <w:t>99</w:t>
          </w:r>
          <w:r>
            <w:rPr>
              <w:rFonts w:eastAsia="Times New Roman"/>
            </w:rPr>
            <w:t xml:space="preserve"> (10), 666–674. https://doi.org/10.1002/bip.22335.</w:t>
          </w:r>
        </w:p>
        <w:p w14:paraId="6D8B60ED" w14:textId="77777777" w:rsidR="00940A24" w:rsidRDefault="00940A24">
          <w:pPr>
            <w:autoSpaceDE w:val="0"/>
            <w:autoSpaceDN w:val="0"/>
            <w:ind w:hanging="640"/>
            <w:divId w:val="1518735127"/>
            <w:rPr>
              <w:rFonts w:eastAsia="Times New Roman"/>
            </w:rPr>
          </w:pPr>
          <w:r>
            <w:rPr>
              <w:rFonts w:eastAsia="Times New Roman"/>
            </w:rPr>
            <w:t>(144)</w:t>
          </w:r>
          <w:r>
            <w:rPr>
              <w:rFonts w:eastAsia="Times New Roman"/>
            </w:rPr>
            <w:tab/>
            <w:t xml:space="preserve">Han, Y.-B.; Chen, L.-Q.; Li, Z.; Tan, Y.-M.; Feng, Y.; Yang, G.-Y. Structural Insights into the Broad Substrate Specificity of a Novel </w:t>
          </w:r>
          <w:proofErr w:type="spellStart"/>
          <w:r>
            <w:rPr>
              <w:rFonts w:eastAsia="Times New Roman"/>
            </w:rPr>
            <w:t>Endoglycoceramidase</w:t>
          </w:r>
          <w:proofErr w:type="spellEnd"/>
          <w:r>
            <w:rPr>
              <w:rFonts w:eastAsia="Times New Roman"/>
            </w:rPr>
            <w:t xml:space="preserve"> I Belonging to a New Subfamily of GH5 Glycosidases. </w:t>
          </w:r>
          <w:r>
            <w:rPr>
              <w:rFonts w:eastAsia="Times New Roman"/>
              <w:i/>
              <w:iCs/>
            </w:rPr>
            <w:t>Journal of Biological Chemistry</w:t>
          </w:r>
          <w:r>
            <w:rPr>
              <w:rFonts w:eastAsia="Times New Roman"/>
            </w:rPr>
            <w:t xml:space="preserve"> </w:t>
          </w:r>
          <w:r>
            <w:rPr>
              <w:rFonts w:eastAsia="Times New Roman"/>
              <w:b/>
              <w:bCs/>
            </w:rPr>
            <w:t>2017</w:t>
          </w:r>
          <w:r>
            <w:rPr>
              <w:rFonts w:eastAsia="Times New Roman"/>
            </w:rPr>
            <w:t xml:space="preserve">, </w:t>
          </w:r>
          <w:r>
            <w:rPr>
              <w:rFonts w:eastAsia="Times New Roman"/>
              <w:i/>
              <w:iCs/>
            </w:rPr>
            <w:t>292</w:t>
          </w:r>
          <w:r>
            <w:rPr>
              <w:rFonts w:eastAsia="Times New Roman"/>
            </w:rPr>
            <w:t xml:space="preserve"> (12), 4789–4800. https://doi.org/10.1074/jbc.M116.763821.</w:t>
          </w:r>
        </w:p>
        <w:p w14:paraId="171267C0" w14:textId="77777777" w:rsidR="00940A24" w:rsidRDefault="00940A24">
          <w:pPr>
            <w:autoSpaceDE w:val="0"/>
            <w:autoSpaceDN w:val="0"/>
            <w:ind w:hanging="640"/>
            <w:divId w:val="1629120812"/>
            <w:rPr>
              <w:rFonts w:eastAsia="Times New Roman"/>
            </w:rPr>
          </w:pPr>
          <w:r>
            <w:rPr>
              <w:rFonts w:eastAsia="Times New Roman"/>
            </w:rPr>
            <w:t>(145)</w:t>
          </w:r>
          <w:r>
            <w:rPr>
              <w:rFonts w:eastAsia="Times New Roman"/>
            </w:rPr>
            <w:tab/>
            <w:t xml:space="preserve">McBerney, R.; Dolan, J. P.; Cawood, E. E.; Webb, M. E.; Turnbull, W. B. Bioorthogonal, Bifunctional Linker for Engineering Synthetic Glycoproteins. </w:t>
          </w:r>
          <w:r>
            <w:rPr>
              <w:rFonts w:eastAsia="Times New Roman"/>
              <w:i/>
              <w:iCs/>
            </w:rPr>
            <w:t>JACS Au</w:t>
          </w:r>
          <w:r>
            <w:rPr>
              <w:rFonts w:eastAsia="Times New Roman"/>
            </w:rPr>
            <w:t xml:space="preserve"> </w:t>
          </w:r>
          <w:r>
            <w:rPr>
              <w:rFonts w:eastAsia="Times New Roman"/>
              <w:b/>
              <w:bCs/>
            </w:rPr>
            <w:t>2022</w:t>
          </w:r>
          <w:r>
            <w:rPr>
              <w:rFonts w:eastAsia="Times New Roman"/>
            </w:rPr>
            <w:t>. https://doi.org/10.1021/jacsau.2c00312.</w:t>
          </w:r>
        </w:p>
        <w:p w14:paraId="3822E9C5" w14:textId="77777777" w:rsidR="00940A24" w:rsidRDefault="00940A24">
          <w:pPr>
            <w:autoSpaceDE w:val="0"/>
            <w:autoSpaceDN w:val="0"/>
            <w:ind w:hanging="640"/>
            <w:divId w:val="1653481364"/>
            <w:rPr>
              <w:rFonts w:eastAsia="Times New Roman"/>
            </w:rPr>
          </w:pPr>
          <w:r>
            <w:rPr>
              <w:rFonts w:eastAsia="Times New Roman"/>
            </w:rPr>
            <w:t>(146)</w:t>
          </w:r>
          <w:r>
            <w:rPr>
              <w:rFonts w:eastAsia="Times New Roman"/>
            </w:rPr>
            <w:tab/>
            <w:t xml:space="preserve">Ishibashi, Y.; Kobayashi, U.; Hijikata, A.; Sakaguchi, K.; Goda, H. M.; Tamura, T.; Okino, N.; Ito, M. Preparation and Characterization of </w:t>
          </w:r>
          <w:proofErr w:type="spellStart"/>
          <w:r>
            <w:rPr>
              <w:rFonts w:eastAsia="Times New Roman"/>
            </w:rPr>
            <w:t>EGCase</w:t>
          </w:r>
          <w:proofErr w:type="spellEnd"/>
          <w:r>
            <w:rPr>
              <w:rFonts w:eastAsia="Times New Roman"/>
            </w:rPr>
            <w:t xml:space="preserve"> I, Applicable to the Comprehensive Analysis of GSLs, Using a </w:t>
          </w:r>
          <w:proofErr w:type="spellStart"/>
          <w:r>
            <w:rPr>
              <w:rFonts w:eastAsia="Times New Roman"/>
            </w:rPr>
            <w:t>Rhodococcal</w:t>
          </w:r>
          <w:proofErr w:type="spellEnd"/>
          <w:r>
            <w:rPr>
              <w:rFonts w:eastAsia="Times New Roman"/>
            </w:rPr>
            <w:t xml:space="preserve"> Expression System. </w:t>
          </w:r>
          <w:r>
            <w:rPr>
              <w:rFonts w:eastAsia="Times New Roman"/>
              <w:i/>
              <w:iCs/>
            </w:rPr>
            <w:t>J Lipid Res</w:t>
          </w:r>
          <w:r>
            <w:rPr>
              <w:rFonts w:eastAsia="Times New Roman"/>
            </w:rPr>
            <w:t xml:space="preserve"> </w:t>
          </w:r>
          <w:r>
            <w:rPr>
              <w:rFonts w:eastAsia="Times New Roman"/>
              <w:b/>
              <w:bCs/>
            </w:rPr>
            <w:t>2012</w:t>
          </w:r>
          <w:r>
            <w:rPr>
              <w:rFonts w:eastAsia="Times New Roman"/>
            </w:rPr>
            <w:t xml:space="preserve">, </w:t>
          </w:r>
          <w:r>
            <w:rPr>
              <w:rFonts w:eastAsia="Times New Roman"/>
              <w:i/>
              <w:iCs/>
            </w:rPr>
            <w:t>53</w:t>
          </w:r>
          <w:r>
            <w:rPr>
              <w:rFonts w:eastAsia="Times New Roman"/>
            </w:rPr>
            <w:t xml:space="preserve"> (10), 2242–2251. https://doi.org/10.1194/jlr.D028951.</w:t>
          </w:r>
        </w:p>
        <w:p w14:paraId="2E6F0D2C" w14:textId="77777777" w:rsidR="00940A24" w:rsidRDefault="00940A24">
          <w:pPr>
            <w:autoSpaceDE w:val="0"/>
            <w:autoSpaceDN w:val="0"/>
            <w:ind w:hanging="640"/>
            <w:divId w:val="317543647"/>
            <w:rPr>
              <w:rFonts w:eastAsia="Times New Roman"/>
            </w:rPr>
          </w:pPr>
          <w:r>
            <w:rPr>
              <w:rFonts w:eastAsia="Times New Roman"/>
            </w:rPr>
            <w:t>(147)</w:t>
          </w:r>
          <w:r>
            <w:rPr>
              <w:rFonts w:eastAsia="Times New Roman"/>
            </w:rPr>
            <w:tab/>
            <w:t xml:space="preserve">Liu, F.; Chen, H.-M.; Armstrong, Z.; Withers, S. G. Azido Groups Hamper Glycan Acceptance by Carbohydrate Processing Enzymes. </w:t>
          </w:r>
          <w:r>
            <w:rPr>
              <w:rFonts w:eastAsia="Times New Roman"/>
              <w:i/>
              <w:iCs/>
            </w:rPr>
            <w:t>ACS Cent Sci</w:t>
          </w:r>
          <w:r>
            <w:rPr>
              <w:rFonts w:eastAsia="Times New Roman"/>
            </w:rPr>
            <w:t xml:space="preserve"> </w:t>
          </w:r>
          <w:r>
            <w:rPr>
              <w:rFonts w:eastAsia="Times New Roman"/>
              <w:b/>
              <w:bCs/>
            </w:rPr>
            <w:t>2022</w:t>
          </w:r>
          <w:r>
            <w:rPr>
              <w:rFonts w:eastAsia="Times New Roman"/>
            </w:rPr>
            <w:t xml:space="preserve">, </w:t>
          </w:r>
          <w:r>
            <w:rPr>
              <w:rFonts w:eastAsia="Times New Roman"/>
              <w:i/>
              <w:iCs/>
            </w:rPr>
            <w:t>8</w:t>
          </w:r>
          <w:r>
            <w:rPr>
              <w:rFonts w:eastAsia="Times New Roman"/>
            </w:rPr>
            <w:t xml:space="preserve"> (5), 656–662. https://doi.org/10.1021/acscentsci.1c01172.</w:t>
          </w:r>
        </w:p>
        <w:p w14:paraId="75592C52" w14:textId="77777777" w:rsidR="00940A24" w:rsidRDefault="00940A24">
          <w:pPr>
            <w:autoSpaceDE w:val="0"/>
            <w:autoSpaceDN w:val="0"/>
            <w:ind w:hanging="640"/>
            <w:divId w:val="383913471"/>
            <w:rPr>
              <w:rFonts w:eastAsia="Times New Roman"/>
            </w:rPr>
          </w:pPr>
          <w:r>
            <w:rPr>
              <w:rFonts w:eastAsia="Times New Roman"/>
            </w:rPr>
            <w:t>(148)</w:t>
          </w:r>
          <w:r>
            <w:rPr>
              <w:rFonts w:eastAsia="Times New Roman"/>
            </w:rPr>
            <w:tab/>
            <w:t xml:space="preserve">Whitefield, C.; Hong, N.; Mitchell, J. A.; Jackson, C. J. Computational Design and Experimental Characterisation of a Stable Human Heparanase Variant. </w:t>
          </w:r>
          <w:r>
            <w:rPr>
              <w:rFonts w:eastAsia="Times New Roman"/>
              <w:i/>
              <w:iCs/>
            </w:rPr>
            <w:t xml:space="preserve">RSC Chem </w:t>
          </w:r>
          <w:proofErr w:type="spellStart"/>
          <w:r>
            <w:rPr>
              <w:rFonts w:eastAsia="Times New Roman"/>
              <w:i/>
              <w:iCs/>
            </w:rPr>
            <w:t>Biol</w:t>
          </w:r>
          <w:proofErr w:type="spellEnd"/>
          <w:r>
            <w:rPr>
              <w:rFonts w:eastAsia="Times New Roman"/>
            </w:rPr>
            <w:t xml:space="preserve"> </w:t>
          </w:r>
          <w:r>
            <w:rPr>
              <w:rFonts w:eastAsia="Times New Roman"/>
              <w:b/>
              <w:bCs/>
            </w:rPr>
            <w:t>2022</w:t>
          </w:r>
          <w:r>
            <w:rPr>
              <w:rFonts w:eastAsia="Times New Roman"/>
            </w:rPr>
            <w:t xml:space="preserve">, </w:t>
          </w:r>
          <w:r>
            <w:rPr>
              <w:rFonts w:eastAsia="Times New Roman"/>
              <w:i/>
              <w:iCs/>
            </w:rPr>
            <w:t>3</w:t>
          </w:r>
          <w:r>
            <w:rPr>
              <w:rFonts w:eastAsia="Times New Roman"/>
            </w:rPr>
            <w:t xml:space="preserve"> (3), 341–349. https://doi.org/10.1039/D1CB00239B.</w:t>
          </w:r>
        </w:p>
        <w:p w14:paraId="79062FBC" w14:textId="77777777" w:rsidR="00940A24" w:rsidRDefault="00940A24">
          <w:pPr>
            <w:autoSpaceDE w:val="0"/>
            <w:autoSpaceDN w:val="0"/>
            <w:ind w:hanging="640"/>
            <w:divId w:val="2081243423"/>
            <w:rPr>
              <w:rFonts w:eastAsia="Times New Roman"/>
            </w:rPr>
          </w:pPr>
          <w:r>
            <w:rPr>
              <w:rFonts w:eastAsia="Times New Roman"/>
            </w:rPr>
            <w:t>(149)</w:t>
          </w:r>
          <w:r>
            <w:rPr>
              <w:rFonts w:eastAsia="Times New Roman"/>
            </w:rPr>
            <w:tab/>
            <w:t xml:space="preserve">Weinstein, J. J.; </w:t>
          </w:r>
          <w:proofErr w:type="spellStart"/>
          <w:r>
            <w:rPr>
              <w:rFonts w:eastAsia="Times New Roman"/>
            </w:rPr>
            <w:t>Goldenzweig</w:t>
          </w:r>
          <w:proofErr w:type="spellEnd"/>
          <w:r>
            <w:rPr>
              <w:rFonts w:eastAsia="Times New Roman"/>
            </w:rPr>
            <w:t xml:space="preserve">, A.; Hoch, S.; Fleishman, S. J. PROSS 2: A New Server for the Design of Stable and Highly Expressed Protein Variants. </w:t>
          </w:r>
          <w:r>
            <w:rPr>
              <w:rFonts w:eastAsia="Times New Roman"/>
              <w:i/>
              <w:iCs/>
            </w:rPr>
            <w:t>Bioinformatics</w:t>
          </w:r>
          <w:r>
            <w:rPr>
              <w:rFonts w:eastAsia="Times New Roman"/>
            </w:rPr>
            <w:t xml:space="preserve"> </w:t>
          </w:r>
          <w:r>
            <w:rPr>
              <w:rFonts w:eastAsia="Times New Roman"/>
              <w:b/>
              <w:bCs/>
            </w:rPr>
            <w:t>2021</w:t>
          </w:r>
          <w:r>
            <w:rPr>
              <w:rFonts w:eastAsia="Times New Roman"/>
            </w:rPr>
            <w:t xml:space="preserve">, </w:t>
          </w:r>
          <w:r>
            <w:rPr>
              <w:rFonts w:eastAsia="Times New Roman"/>
              <w:i/>
              <w:iCs/>
            </w:rPr>
            <w:t>37</w:t>
          </w:r>
          <w:r>
            <w:rPr>
              <w:rFonts w:eastAsia="Times New Roman"/>
            </w:rPr>
            <w:t xml:space="preserve"> (1), 123–125. https://doi.org/10.1093/bioinformatics/btaa1071.</w:t>
          </w:r>
        </w:p>
        <w:p w14:paraId="7D623980" w14:textId="77777777" w:rsidR="00940A24" w:rsidRDefault="00940A24">
          <w:pPr>
            <w:autoSpaceDE w:val="0"/>
            <w:autoSpaceDN w:val="0"/>
            <w:ind w:hanging="640"/>
            <w:divId w:val="1338313012"/>
            <w:rPr>
              <w:rFonts w:eastAsia="Times New Roman"/>
            </w:rPr>
          </w:pPr>
          <w:r>
            <w:rPr>
              <w:rFonts w:eastAsia="Times New Roman"/>
            </w:rPr>
            <w:t>(150)</w:t>
          </w:r>
          <w:r>
            <w:rPr>
              <w:rFonts w:eastAsia="Times New Roman"/>
            </w:rPr>
            <w:tab/>
            <w:t xml:space="preserve">Cosgrove, S. C.; Miller, G. J. Advances in Biocatalytic and Chemoenzymatic Synthesis of Nucleoside Analogues. </w:t>
          </w:r>
          <w:r>
            <w:rPr>
              <w:rFonts w:eastAsia="Times New Roman"/>
              <w:i/>
              <w:iCs/>
            </w:rPr>
            <w:t xml:space="preserve">Expert </w:t>
          </w:r>
          <w:proofErr w:type="spellStart"/>
          <w:r>
            <w:rPr>
              <w:rFonts w:eastAsia="Times New Roman"/>
              <w:i/>
              <w:iCs/>
            </w:rPr>
            <w:t>Opin</w:t>
          </w:r>
          <w:proofErr w:type="spellEnd"/>
          <w:r>
            <w:rPr>
              <w:rFonts w:eastAsia="Times New Roman"/>
              <w:i/>
              <w:iCs/>
            </w:rPr>
            <w:t xml:space="preserve"> Drug </w:t>
          </w:r>
          <w:proofErr w:type="spellStart"/>
          <w:r>
            <w:rPr>
              <w:rFonts w:eastAsia="Times New Roman"/>
              <w:i/>
              <w:iCs/>
            </w:rPr>
            <w:t>Discov</w:t>
          </w:r>
          <w:proofErr w:type="spellEnd"/>
          <w:r>
            <w:rPr>
              <w:rFonts w:eastAsia="Times New Roman"/>
            </w:rPr>
            <w:t xml:space="preserve"> </w:t>
          </w:r>
          <w:r>
            <w:rPr>
              <w:rFonts w:eastAsia="Times New Roman"/>
              <w:b/>
              <w:bCs/>
            </w:rPr>
            <w:t>2022</w:t>
          </w:r>
          <w:r>
            <w:rPr>
              <w:rFonts w:eastAsia="Times New Roman"/>
            </w:rPr>
            <w:t xml:space="preserve">, </w:t>
          </w:r>
          <w:r>
            <w:rPr>
              <w:rFonts w:eastAsia="Times New Roman"/>
              <w:i/>
              <w:iCs/>
            </w:rPr>
            <w:t>17</w:t>
          </w:r>
          <w:r>
            <w:rPr>
              <w:rFonts w:eastAsia="Times New Roman"/>
            </w:rPr>
            <w:t xml:space="preserve"> (4). https://doi.org/10.1080/17460441.2022.2039620.</w:t>
          </w:r>
        </w:p>
        <w:p w14:paraId="771A063E" w14:textId="3C44ED98" w:rsidR="008535D8" w:rsidRPr="00F02868" w:rsidRDefault="00940A24" w:rsidP="00F02868">
          <w:pPr>
            <w:autoSpaceDE w:val="0"/>
            <w:autoSpaceDN w:val="0"/>
            <w:ind w:left="640" w:hanging="640"/>
            <w:divId w:val="86393474"/>
            <w:rPr>
              <w:rFonts w:eastAsia="Times New Roman"/>
            </w:rPr>
          </w:pPr>
          <w:r>
            <w:rPr>
              <w:rFonts w:eastAsia="Times New Roman"/>
            </w:rPr>
            <w:t> </w:t>
          </w:r>
        </w:p>
      </w:sdtContent>
    </w:sdt>
    <w:p w14:paraId="0B43FAA0" w14:textId="77777777" w:rsidR="00DE1B94" w:rsidRDefault="00DE1B94" w:rsidP="00BA0A50">
      <w:pPr>
        <w:rPr>
          <w:b/>
          <w:bCs/>
          <w:sz w:val="28"/>
          <w:szCs w:val="28"/>
          <w:u w:val="single"/>
        </w:rPr>
      </w:pPr>
    </w:p>
    <w:p w14:paraId="75417DB2" w14:textId="77777777" w:rsidR="00DE1B94" w:rsidRDefault="00DE1B94" w:rsidP="00BA0A50">
      <w:pPr>
        <w:rPr>
          <w:b/>
          <w:bCs/>
          <w:sz w:val="28"/>
          <w:szCs w:val="28"/>
          <w:u w:val="single"/>
        </w:rPr>
      </w:pPr>
    </w:p>
    <w:p w14:paraId="05F0F8B6" w14:textId="77777777" w:rsidR="00DE1B94" w:rsidRDefault="00DE1B94" w:rsidP="00BA0A50">
      <w:pPr>
        <w:rPr>
          <w:b/>
          <w:bCs/>
          <w:sz w:val="28"/>
          <w:szCs w:val="28"/>
          <w:u w:val="single"/>
        </w:rPr>
      </w:pPr>
    </w:p>
    <w:p w14:paraId="00B0487B" w14:textId="77777777" w:rsidR="00DE1B94" w:rsidRDefault="00DE1B94" w:rsidP="00BA0A50">
      <w:pPr>
        <w:rPr>
          <w:b/>
          <w:bCs/>
          <w:sz w:val="28"/>
          <w:szCs w:val="28"/>
          <w:u w:val="single"/>
        </w:rPr>
      </w:pPr>
    </w:p>
    <w:p w14:paraId="7CC80F83" w14:textId="3FDA7E53" w:rsidR="00DE1B94" w:rsidRDefault="00DE1B94" w:rsidP="00BA0A50">
      <w:pPr>
        <w:rPr>
          <w:b/>
          <w:bCs/>
          <w:sz w:val="28"/>
          <w:szCs w:val="28"/>
          <w:u w:val="single"/>
        </w:rPr>
      </w:pPr>
    </w:p>
    <w:p w14:paraId="3C2D195C" w14:textId="2932A4C8" w:rsidR="00643C65" w:rsidRDefault="00643C65" w:rsidP="00BA0A50">
      <w:pPr>
        <w:rPr>
          <w:b/>
          <w:bCs/>
          <w:sz w:val="28"/>
          <w:szCs w:val="28"/>
          <w:u w:val="single"/>
        </w:rPr>
      </w:pPr>
    </w:p>
    <w:p w14:paraId="16E855A4" w14:textId="77777777" w:rsidR="00643C65" w:rsidRDefault="00643C65" w:rsidP="00BA0A50">
      <w:pPr>
        <w:rPr>
          <w:b/>
          <w:bCs/>
          <w:sz w:val="28"/>
          <w:szCs w:val="28"/>
          <w:u w:val="single"/>
        </w:rPr>
      </w:pPr>
    </w:p>
    <w:p w14:paraId="71A645E2" w14:textId="22080BE9" w:rsidR="00953DB3" w:rsidRPr="009A754C" w:rsidRDefault="7FEAA41B" w:rsidP="00BA0A50">
      <w:pPr>
        <w:rPr>
          <w:b/>
          <w:bCs/>
          <w:sz w:val="28"/>
          <w:szCs w:val="28"/>
          <w:u w:val="single"/>
        </w:rPr>
      </w:pPr>
      <w:r w:rsidRPr="009A754C">
        <w:rPr>
          <w:b/>
          <w:bCs/>
          <w:sz w:val="28"/>
          <w:szCs w:val="28"/>
          <w:u w:val="single"/>
        </w:rPr>
        <w:lastRenderedPageBreak/>
        <w:t>Graphical Abstract</w:t>
      </w:r>
    </w:p>
    <w:p w14:paraId="0F760C4C" w14:textId="18957FD2" w:rsidR="00220D37" w:rsidRDefault="006B2C1C" w:rsidP="00BA0A50">
      <w:r>
        <w:rPr>
          <w:noProof/>
        </w:rPr>
        <w:drawing>
          <wp:inline distT="0" distB="0" distL="0" distR="0" wp14:anchorId="3A5561A6" wp14:editId="67E08D61">
            <wp:extent cx="4001977" cy="2050379"/>
            <wp:effectExtent l="0" t="0" r="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22" cstate="print">
                      <a:extLst>
                        <a:ext uri="{28A0092B-C50C-407E-A947-70E740481C1C}">
                          <a14:useLocalDpi xmlns:a14="http://schemas.microsoft.com/office/drawing/2010/main"/>
                        </a:ext>
                      </a:extLst>
                    </a:blip>
                    <a:stretch>
                      <a:fillRect/>
                    </a:stretch>
                  </pic:blipFill>
                  <pic:spPr bwMode="auto">
                    <a:xfrm>
                      <a:off x="0" y="0"/>
                      <a:ext cx="4001977" cy="2050379"/>
                    </a:xfrm>
                    <a:prstGeom prst="rect">
                      <a:avLst/>
                    </a:prstGeom>
                    <a:noFill/>
                    <a:ln>
                      <a:noFill/>
                    </a:ln>
                  </pic:spPr>
                </pic:pic>
              </a:graphicData>
            </a:graphic>
          </wp:inline>
        </w:drawing>
      </w:r>
    </w:p>
    <w:p w14:paraId="44E5833E" w14:textId="58F81D06" w:rsidR="00220D37" w:rsidRDefault="00220D37" w:rsidP="00BA0A50"/>
    <w:sectPr w:rsidR="00220D37">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no Pro">
    <w:altName w:val="Cambria"/>
    <w:panose1 w:val="00000000000000000000"/>
    <w:charset w:val="00"/>
    <w:family w:val="roman"/>
    <w:notTrueType/>
    <w:pitch w:val="variable"/>
    <w:sig w:usb0="60000287" w:usb1="00000001"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Body CS)">
    <w:altName w:val="Arial"/>
    <w:panose1 w:val="00000000000000000000"/>
    <w:charset w:val="00"/>
    <w:family w:val="roman"/>
    <w:notTrueType/>
    <w:pitch w:val="default"/>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font>
  <w:font w:name="Yu Mincho">
    <w:charset w:val="80"/>
    <w:family w:val="roman"/>
    <w:pitch w:val="variable"/>
    <w:sig w:usb0="800002E7" w:usb1="2AC7FCFF" w:usb2="00000012" w:usb3="00000000" w:csb0="0002009F" w:csb1="00000000"/>
  </w:font>
</w:fonts>
</file>

<file path=word/intelligence2.xml><?xml version="1.0" encoding="utf-8"?>
<int2:intelligence xmlns:int2="http://schemas.microsoft.com/office/intelligence/2020/intelligence" xmlns:oel="http://schemas.microsoft.com/office/2019/extlst">
  <int2:observations>
    <int2:bookmark int2:bookmarkName="_Int_t0evpJVY" int2:invalidationBookmarkName="" int2:hashCode="jfRpjKEp/Bn9HX" int2:id="QRKO81IY">
      <int2:state int2:value="Rejected" int2:type="LegacyProofing"/>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A13DC7"/>
    <w:multiLevelType w:val="multilevel"/>
    <w:tmpl w:val="9048A9E4"/>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 w15:restartNumberingAfterBreak="0">
    <w:nsid w:val="01D2006A"/>
    <w:multiLevelType w:val="hybridMultilevel"/>
    <w:tmpl w:val="28CC6C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27A02B7"/>
    <w:multiLevelType w:val="hybridMultilevel"/>
    <w:tmpl w:val="1A9AFCFC"/>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19A63B65"/>
    <w:multiLevelType w:val="multilevel"/>
    <w:tmpl w:val="9048A9E4"/>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25CE18C1"/>
    <w:multiLevelType w:val="hybridMultilevel"/>
    <w:tmpl w:val="AD16986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30565356"/>
    <w:multiLevelType w:val="hybridMultilevel"/>
    <w:tmpl w:val="91D41F10"/>
    <w:lvl w:ilvl="0" w:tplc="11D4535E">
      <w:start w:val="1"/>
      <w:numFmt w:val="bullet"/>
      <w:lvlText w:val=""/>
      <w:lvlJc w:val="left"/>
      <w:pPr>
        <w:ind w:left="720" w:hanging="360"/>
      </w:pPr>
      <w:rPr>
        <w:rFonts w:ascii="Symbol" w:hAnsi="Symbol" w:hint="default"/>
      </w:rPr>
    </w:lvl>
    <w:lvl w:ilvl="1" w:tplc="B2CCCE20">
      <w:start w:val="1"/>
      <w:numFmt w:val="bullet"/>
      <w:lvlText w:val="o"/>
      <w:lvlJc w:val="left"/>
      <w:pPr>
        <w:ind w:left="1440" w:hanging="360"/>
      </w:pPr>
      <w:rPr>
        <w:rFonts w:ascii="Courier New" w:hAnsi="Courier New" w:hint="default"/>
      </w:rPr>
    </w:lvl>
    <w:lvl w:ilvl="2" w:tplc="4E94DEA2">
      <w:start w:val="1"/>
      <w:numFmt w:val="bullet"/>
      <w:lvlText w:val=""/>
      <w:lvlJc w:val="left"/>
      <w:pPr>
        <w:ind w:left="2160" w:hanging="360"/>
      </w:pPr>
      <w:rPr>
        <w:rFonts w:ascii="Wingdings" w:hAnsi="Wingdings" w:hint="default"/>
      </w:rPr>
    </w:lvl>
    <w:lvl w:ilvl="3" w:tplc="8078DFBC">
      <w:start w:val="1"/>
      <w:numFmt w:val="bullet"/>
      <w:lvlText w:val=""/>
      <w:lvlJc w:val="left"/>
      <w:pPr>
        <w:ind w:left="2880" w:hanging="360"/>
      </w:pPr>
      <w:rPr>
        <w:rFonts w:ascii="Symbol" w:hAnsi="Symbol" w:hint="default"/>
      </w:rPr>
    </w:lvl>
    <w:lvl w:ilvl="4" w:tplc="BEA69470">
      <w:start w:val="1"/>
      <w:numFmt w:val="bullet"/>
      <w:lvlText w:val="o"/>
      <w:lvlJc w:val="left"/>
      <w:pPr>
        <w:ind w:left="3600" w:hanging="360"/>
      </w:pPr>
      <w:rPr>
        <w:rFonts w:ascii="Courier New" w:hAnsi="Courier New" w:hint="default"/>
      </w:rPr>
    </w:lvl>
    <w:lvl w:ilvl="5" w:tplc="10D2B170">
      <w:start w:val="1"/>
      <w:numFmt w:val="bullet"/>
      <w:lvlText w:val=""/>
      <w:lvlJc w:val="left"/>
      <w:pPr>
        <w:ind w:left="4320" w:hanging="360"/>
      </w:pPr>
      <w:rPr>
        <w:rFonts w:ascii="Wingdings" w:hAnsi="Wingdings" w:hint="default"/>
      </w:rPr>
    </w:lvl>
    <w:lvl w:ilvl="6" w:tplc="8CDC6994">
      <w:start w:val="1"/>
      <w:numFmt w:val="bullet"/>
      <w:lvlText w:val=""/>
      <w:lvlJc w:val="left"/>
      <w:pPr>
        <w:ind w:left="5040" w:hanging="360"/>
      </w:pPr>
      <w:rPr>
        <w:rFonts w:ascii="Symbol" w:hAnsi="Symbol" w:hint="default"/>
      </w:rPr>
    </w:lvl>
    <w:lvl w:ilvl="7" w:tplc="D75C9CD0">
      <w:start w:val="1"/>
      <w:numFmt w:val="bullet"/>
      <w:lvlText w:val="o"/>
      <w:lvlJc w:val="left"/>
      <w:pPr>
        <w:ind w:left="5760" w:hanging="360"/>
      </w:pPr>
      <w:rPr>
        <w:rFonts w:ascii="Courier New" w:hAnsi="Courier New" w:hint="default"/>
      </w:rPr>
    </w:lvl>
    <w:lvl w:ilvl="8" w:tplc="45D0CCE2">
      <w:start w:val="1"/>
      <w:numFmt w:val="bullet"/>
      <w:lvlText w:val=""/>
      <w:lvlJc w:val="left"/>
      <w:pPr>
        <w:ind w:left="6480" w:hanging="360"/>
      </w:pPr>
      <w:rPr>
        <w:rFonts w:ascii="Wingdings" w:hAnsi="Wingdings" w:hint="default"/>
      </w:rPr>
    </w:lvl>
  </w:abstractNum>
  <w:abstractNum w:abstractNumId="6" w15:restartNumberingAfterBreak="0">
    <w:nsid w:val="387B04C2"/>
    <w:multiLevelType w:val="multilevel"/>
    <w:tmpl w:val="BC127970"/>
    <w:lvl w:ilvl="0">
      <w:start w:val="1"/>
      <w:numFmt w:val="decimal"/>
      <w:pStyle w:val="Heading1"/>
      <w:lvlText w:val="%1."/>
      <w:lvlJc w:val="left"/>
      <w:pPr>
        <w:ind w:left="720" w:hanging="360"/>
      </w:pPr>
      <w:rPr>
        <w:rFonts w:hint="default"/>
      </w:rPr>
    </w:lvl>
    <w:lvl w:ilvl="1">
      <w:start w:val="1"/>
      <w:numFmt w:val="decimal"/>
      <w:pStyle w:val="Heading2"/>
      <w:isLgl/>
      <w:lvlText w:val="%1.%2."/>
      <w:lvlJc w:val="left"/>
      <w:pPr>
        <w:ind w:left="644" w:hanging="360"/>
      </w:pPr>
      <w:rPr>
        <w:rFonts w:hint="default"/>
        <w:b/>
        <w:bCs/>
      </w:rPr>
    </w:lvl>
    <w:lvl w:ilvl="2">
      <w:start w:val="1"/>
      <w:numFmt w:val="decimal"/>
      <w:pStyle w:val="Heading3"/>
      <w:isLgl/>
      <w:lvlText w:val="%1.%2.%3."/>
      <w:lvlJc w:val="left"/>
      <w:pPr>
        <w:ind w:left="1080" w:hanging="720"/>
      </w:pPr>
      <w:rPr>
        <w:rFonts w:hint="default"/>
        <w:b/>
        <w:bCs/>
      </w:rPr>
    </w:lvl>
    <w:lvl w:ilvl="3">
      <w:start w:val="1"/>
      <w:numFmt w:val="decimal"/>
      <w:pStyle w:val="Heading4"/>
      <w:isLgl/>
      <w:lvlText w:val="%1.%2.%3.%4."/>
      <w:lvlJc w:val="left"/>
      <w:pPr>
        <w:ind w:left="1080" w:hanging="720"/>
      </w:pPr>
      <w:rPr>
        <w:rFonts w:hint="default"/>
        <w:b/>
        <w:bCs/>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 w15:restartNumberingAfterBreak="0">
    <w:nsid w:val="3AAC144A"/>
    <w:multiLevelType w:val="hybridMultilevel"/>
    <w:tmpl w:val="15907B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C2B0EBB"/>
    <w:multiLevelType w:val="hybridMultilevel"/>
    <w:tmpl w:val="AAD643F4"/>
    <w:lvl w:ilvl="0" w:tplc="54A6E152">
      <w:start w:val="1"/>
      <w:numFmt w:val="lowerLetter"/>
      <w:lvlText w:val="%1."/>
      <w:lvlJc w:val="left"/>
      <w:pPr>
        <w:ind w:left="720" w:hanging="360"/>
      </w:pPr>
      <w:rPr>
        <w:rFonts w:ascii="Calibri" w:hAnsi="Calibri" w:hint="default"/>
        <w:b w:val="0"/>
        <w:i/>
        <w:vertAlign w:val="superscrip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3CC4793E"/>
    <w:multiLevelType w:val="hybridMultilevel"/>
    <w:tmpl w:val="1E5E52AA"/>
    <w:lvl w:ilvl="0" w:tplc="A2DA1DF6">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3DE4064A"/>
    <w:multiLevelType w:val="hybridMultilevel"/>
    <w:tmpl w:val="CFE8A90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1" w15:restartNumberingAfterBreak="0">
    <w:nsid w:val="3E02065E"/>
    <w:multiLevelType w:val="hybridMultilevel"/>
    <w:tmpl w:val="B84CB33A"/>
    <w:lvl w:ilvl="0" w:tplc="B89CD7EA">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455334C3"/>
    <w:multiLevelType w:val="hybridMultilevel"/>
    <w:tmpl w:val="44AA89B2"/>
    <w:lvl w:ilvl="0" w:tplc="5E266440">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4DDD5E67"/>
    <w:multiLevelType w:val="hybridMultilevel"/>
    <w:tmpl w:val="918C1248"/>
    <w:lvl w:ilvl="0" w:tplc="F11A06DC">
      <w:start w:val="1"/>
      <w:numFmt w:val="bullet"/>
      <w:lvlText w:val="§"/>
      <w:lvlJc w:val="left"/>
      <w:pPr>
        <w:ind w:left="720" w:hanging="360"/>
      </w:pPr>
      <w:rPr>
        <w:rFonts w:ascii="Calibri" w:hAnsi="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5B4D5C41"/>
    <w:multiLevelType w:val="hybridMultilevel"/>
    <w:tmpl w:val="A62A423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7A2E7F39"/>
    <w:multiLevelType w:val="hybridMultilevel"/>
    <w:tmpl w:val="14BA6562"/>
    <w:lvl w:ilvl="0" w:tplc="98B861D8">
      <w:start w:val="1"/>
      <w:numFmt w:val="bullet"/>
      <w:lvlText w:val="‡"/>
      <w:lvlJc w:val="left"/>
      <w:pPr>
        <w:ind w:left="720" w:hanging="360"/>
      </w:pPr>
      <w:rPr>
        <w:rFonts w:ascii="Calibri" w:hAnsi="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7E4E379A"/>
    <w:multiLevelType w:val="multilevel"/>
    <w:tmpl w:val="A224ED7A"/>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16cid:durableId="336082416">
    <w:abstractNumId w:val="5"/>
  </w:num>
  <w:num w:numId="2" w16cid:durableId="1665351577">
    <w:abstractNumId w:val="2"/>
  </w:num>
  <w:num w:numId="3" w16cid:durableId="827330440">
    <w:abstractNumId w:val="9"/>
  </w:num>
  <w:num w:numId="4" w16cid:durableId="305203223">
    <w:abstractNumId w:val="8"/>
  </w:num>
  <w:num w:numId="5" w16cid:durableId="1678190094">
    <w:abstractNumId w:val="15"/>
  </w:num>
  <w:num w:numId="6" w16cid:durableId="1657106320">
    <w:abstractNumId w:val="13"/>
  </w:num>
  <w:num w:numId="7" w16cid:durableId="1393964460">
    <w:abstractNumId w:val="4"/>
  </w:num>
  <w:num w:numId="8" w16cid:durableId="1483623609">
    <w:abstractNumId w:val="10"/>
  </w:num>
  <w:num w:numId="9" w16cid:durableId="990793335">
    <w:abstractNumId w:val="11"/>
  </w:num>
  <w:num w:numId="10" w16cid:durableId="1620839690">
    <w:abstractNumId w:val="7"/>
  </w:num>
  <w:num w:numId="11" w16cid:durableId="1189416200">
    <w:abstractNumId w:val="12"/>
  </w:num>
  <w:num w:numId="12" w16cid:durableId="1175724714">
    <w:abstractNumId w:val="1"/>
  </w:num>
  <w:num w:numId="13" w16cid:durableId="1267932528">
    <w:abstractNumId w:val="6"/>
  </w:num>
  <w:num w:numId="14" w16cid:durableId="1716270554">
    <w:abstractNumId w:val="14"/>
  </w:num>
  <w:num w:numId="15" w16cid:durableId="265382758">
    <w:abstractNumId w:val="16"/>
  </w:num>
  <w:num w:numId="16" w16cid:durableId="1222517448">
    <w:abstractNumId w:val="3"/>
  </w:num>
  <w:num w:numId="17" w16cid:durableId="75695064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proofState w:spelling="clean" w:grammar="clean"/>
  <w:revisionView w:inkAnnotations="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659CB"/>
    <w:rsid w:val="0000034B"/>
    <w:rsid w:val="0000256F"/>
    <w:rsid w:val="00002E79"/>
    <w:rsid w:val="000054DD"/>
    <w:rsid w:val="00005FBD"/>
    <w:rsid w:val="00006066"/>
    <w:rsid w:val="00006149"/>
    <w:rsid w:val="000065FB"/>
    <w:rsid w:val="000079AD"/>
    <w:rsid w:val="00007B16"/>
    <w:rsid w:val="00010E73"/>
    <w:rsid w:val="00011568"/>
    <w:rsid w:val="00012649"/>
    <w:rsid w:val="00012F2A"/>
    <w:rsid w:val="00012F2F"/>
    <w:rsid w:val="00013012"/>
    <w:rsid w:val="00013445"/>
    <w:rsid w:val="00013D08"/>
    <w:rsid w:val="00014236"/>
    <w:rsid w:val="000144B3"/>
    <w:rsid w:val="000169E9"/>
    <w:rsid w:val="000173B0"/>
    <w:rsid w:val="000173E3"/>
    <w:rsid w:val="000176EC"/>
    <w:rsid w:val="000203BD"/>
    <w:rsid w:val="000203C0"/>
    <w:rsid w:val="00020848"/>
    <w:rsid w:val="00020F87"/>
    <w:rsid w:val="00021382"/>
    <w:rsid w:val="00021E95"/>
    <w:rsid w:val="00022C9F"/>
    <w:rsid w:val="00022F34"/>
    <w:rsid w:val="00023B55"/>
    <w:rsid w:val="00023E7D"/>
    <w:rsid w:val="00024EA9"/>
    <w:rsid w:val="00024FC2"/>
    <w:rsid w:val="000259CA"/>
    <w:rsid w:val="00026C2A"/>
    <w:rsid w:val="00027303"/>
    <w:rsid w:val="000277CF"/>
    <w:rsid w:val="00030CCF"/>
    <w:rsid w:val="000318A6"/>
    <w:rsid w:val="000320C8"/>
    <w:rsid w:val="000329B8"/>
    <w:rsid w:val="00032AD9"/>
    <w:rsid w:val="0003327F"/>
    <w:rsid w:val="0003371C"/>
    <w:rsid w:val="0003424D"/>
    <w:rsid w:val="00036C48"/>
    <w:rsid w:val="000370CA"/>
    <w:rsid w:val="0003713B"/>
    <w:rsid w:val="00040A78"/>
    <w:rsid w:val="00040D36"/>
    <w:rsid w:val="00040EB0"/>
    <w:rsid w:val="000411B6"/>
    <w:rsid w:val="00042561"/>
    <w:rsid w:val="0004336A"/>
    <w:rsid w:val="00043627"/>
    <w:rsid w:val="00043B28"/>
    <w:rsid w:val="00043C44"/>
    <w:rsid w:val="00043D36"/>
    <w:rsid w:val="00043FE8"/>
    <w:rsid w:val="00044CAE"/>
    <w:rsid w:val="00045B71"/>
    <w:rsid w:val="00046725"/>
    <w:rsid w:val="000479C1"/>
    <w:rsid w:val="00047BF2"/>
    <w:rsid w:val="00051112"/>
    <w:rsid w:val="00051B2C"/>
    <w:rsid w:val="00051CEE"/>
    <w:rsid w:val="00052BE6"/>
    <w:rsid w:val="000530D2"/>
    <w:rsid w:val="000535C7"/>
    <w:rsid w:val="00053B31"/>
    <w:rsid w:val="00053C5A"/>
    <w:rsid w:val="0005424C"/>
    <w:rsid w:val="0005430A"/>
    <w:rsid w:val="00054597"/>
    <w:rsid w:val="000546A6"/>
    <w:rsid w:val="000551FD"/>
    <w:rsid w:val="0005698C"/>
    <w:rsid w:val="0005702F"/>
    <w:rsid w:val="00060F4F"/>
    <w:rsid w:val="000612DB"/>
    <w:rsid w:val="000620F8"/>
    <w:rsid w:val="0006217B"/>
    <w:rsid w:val="00062395"/>
    <w:rsid w:val="0006288C"/>
    <w:rsid w:val="00063028"/>
    <w:rsid w:val="00064942"/>
    <w:rsid w:val="00064C91"/>
    <w:rsid w:val="0006577F"/>
    <w:rsid w:val="000674F6"/>
    <w:rsid w:val="00067D99"/>
    <w:rsid w:val="00070297"/>
    <w:rsid w:val="00070496"/>
    <w:rsid w:val="00070AC2"/>
    <w:rsid w:val="00071C19"/>
    <w:rsid w:val="00073094"/>
    <w:rsid w:val="00073F7F"/>
    <w:rsid w:val="000746D5"/>
    <w:rsid w:val="00074A19"/>
    <w:rsid w:val="00080885"/>
    <w:rsid w:val="000817DA"/>
    <w:rsid w:val="000818B1"/>
    <w:rsid w:val="00081A62"/>
    <w:rsid w:val="00081DBE"/>
    <w:rsid w:val="00082C34"/>
    <w:rsid w:val="00084841"/>
    <w:rsid w:val="000849D3"/>
    <w:rsid w:val="00085D7C"/>
    <w:rsid w:val="0008645B"/>
    <w:rsid w:val="00086CCC"/>
    <w:rsid w:val="00086F7B"/>
    <w:rsid w:val="00086FD2"/>
    <w:rsid w:val="00087666"/>
    <w:rsid w:val="00087A75"/>
    <w:rsid w:val="00090378"/>
    <w:rsid w:val="00090C1B"/>
    <w:rsid w:val="00091089"/>
    <w:rsid w:val="000912CE"/>
    <w:rsid w:val="00091377"/>
    <w:rsid w:val="000914C3"/>
    <w:rsid w:val="00091DF1"/>
    <w:rsid w:val="000928C7"/>
    <w:rsid w:val="00093FC0"/>
    <w:rsid w:val="000965CE"/>
    <w:rsid w:val="000968D6"/>
    <w:rsid w:val="00097E81"/>
    <w:rsid w:val="000A0590"/>
    <w:rsid w:val="000A113F"/>
    <w:rsid w:val="000A15DE"/>
    <w:rsid w:val="000A1E6B"/>
    <w:rsid w:val="000A3595"/>
    <w:rsid w:val="000A5F2A"/>
    <w:rsid w:val="000A647D"/>
    <w:rsid w:val="000A703C"/>
    <w:rsid w:val="000A7D2A"/>
    <w:rsid w:val="000B0837"/>
    <w:rsid w:val="000B0E6B"/>
    <w:rsid w:val="000B2CD9"/>
    <w:rsid w:val="000B30AA"/>
    <w:rsid w:val="000B354C"/>
    <w:rsid w:val="000B4664"/>
    <w:rsid w:val="000B54AD"/>
    <w:rsid w:val="000B7130"/>
    <w:rsid w:val="000C0CC6"/>
    <w:rsid w:val="000C13B7"/>
    <w:rsid w:val="000C1769"/>
    <w:rsid w:val="000C1BC1"/>
    <w:rsid w:val="000C1F3A"/>
    <w:rsid w:val="000C2CEE"/>
    <w:rsid w:val="000C3701"/>
    <w:rsid w:val="000C3DD5"/>
    <w:rsid w:val="000C4275"/>
    <w:rsid w:val="000C59CB"/>
    <w:rsid w:val="000C7E62"/>
    <w:rsid w:val="000D1028"/>
    <w:rsid w:val="000D255A"/>
    <w:rsid w:val="000D2F38"/>
    <w:rsid w:val="000D3A50"/>
    <w:rsid w:val="000D4F73"/>
    <w:rsid w:val="000D562C"/>
    <w:rsid w:val="000D5706"/>
    <w:rsid w:val="000D658B"/>
    <w:rsid w:val="000D6AF4"/>
    <w:rsid w:val="000D6FC9"/>
    <w:rsid w:val="000D7170"/>
    <w:rsid w:val="000E14F3"/>
    <w:rsid w:val="000E208B"/>
    <w:rsid w:val="000E2723"/>
    <w:rsid w:val="000E31C7"/>
    <w:rsid w:val="000E3F2D"/>
    <w:rsid w:val="000E404C"/>
    <w:rsid w:val="000E42E6"/>
    <w:rsid w:val="000E43A5"/>
    <w:rsid w:val="000E454F"/>
    <w:rsid w:val="000E4761"/>
    <w:rsid w:val="000E5F27"/>
    <w:rsid w:val="000E5FFC"/>
    <w:rsid w:val="000E620C"/>
    <w:rsid w:val="000E65D2"/>
    <w:rsid w:val="000E6BC5"/>
    <w:rsid w:val="000E7136"/>
    <w:rsid w:val="000F00F8"/>
    <w:rsid w:val="000F03CA"/>
    <w:rsid w:val="000F06B1"/>
    <w:rsid w:val="000F146E"/>
    <w:rsid w:val="000F1FA2"/>
    <w:rsid w:val="000F23AF"/>
    <w:rsid w:val="000F2774"/>
    <w:rsid w:val="000F2CBF"/>
    <w:rsid w:val="000F2E9D"/>
    <w:rsid w:val="000F5EB4"/>
    <w:rsid w:val="000F5ED5"/>
    <w:rsid w:val="000F603E"/>
    <w:rsid w:val="000F66EF"/>
    <w:rsid w:val="000F70D8"/>
    <w:rsid w:val="000F749D"/>
    <w:rsid w:val="000F76CB"/>
    <w:rsid w:val="0010059E"/>
    <w:rsid w:val="00100A25"/>
    <w:rsid w:val="001014B5"/>
    <w:rsid w:val="0010196C"/>
    <w:rsid w:val="00102C4F"/>
    <w:rsid w:val="001037D7"/>
    <w:rsid w:val="00104595"/>
    <w:rsid w:val="00104DC4"/>
    <w:rsid w:val="00105442"/>
    <w:rsid w:val="00106267"/>
    <w:rsid w:val="00107E01"/>
    <w:rsid w:val="00107EC4"/>
    <w:rsid w:val="00110030"/>
    <w:rsid w:val="001103AD"/>
    <w:rsid w:val="00110CFF"/>
    <w:rsid w:val="00112C6A"/>
    <w:rsid w:val="00112FB2"/>
    <w:rsid w:val="00113BD2"/>
    <w:rsid w:val="00114755"/>
    <w:rsid w:val="00114D78"/>
    <w:rsid w:val="00114E52"/>
    <w:rsid w:val="00115182"/>
    <w:rsid w:val="00115B4F"/>
    <w:rsid w:val="0011618D"/>
    <w:rsid w:val="00117F2E"/>
    <w:rsid w:val="00120BCF"/>
    <w:rsid w:val="00121843"/>
    <w:rsid w:val="00121998"/>
    <w:rsid w:val="00121BA2"/>
    <w:rsid w:val="001220F8"/>
    <w:rsid w:val="001232FA"/>
    <w:rsid w:val="0012331E"/>
    <w:rsid w:val="00124A5B"/>
    <w:rsid w:val="00125CE7"/>
    <w:rsid w:val="00126828"/>
    <w:rsid w:val="00127025"/>
    <w:rsid w:val="0012709B"/>
    <w:rsid w:val="00127330"/>
    <w:rsid w:val="0012764B"/>
    <w:rsid w:val="00127F84"/>
    <w:rsid w:val="001310AC"/>
    <w:rsid w:val="00131FFE"/>
    <w:rsid w:val="00132990"/>
    <w:rsid w:val="00134B93"/>
    <w:rsid w:val="001355E8"/>
    <w:rsid w:val="00137612"/>
    <w:rsid w:val="00137C80"/>
    <w:rsid w:val="001404DE"/>
    <w:rsid w:val="00142CB4"/>
    <w:rsid w:val="00142EA2"/>
    <w:rsid w:val="00142F8D"/>
    <w:rsid w:val="0014385F"/>
    <w:rsid w:val="00144ED6"/>
    <w:rsid w:val="001465C8"/>
    <w:rsid w:val="00146C16"/>
    <w:rsid w:val="001505C7"/>
    <w:rsid w:val="0015148C"/>
    <w:rsid w:val="0015150F"/>
    <w:rsid w:val="00151535"/>
    <w:rsid w:val="00151F5C"/>
    <w:rsid w:val="00152118"/>
    <w:rsid w:val="001522B8"/>
    <w:rsid w:val="00152422"/>
    <w:rsid w:val="00152EFC"/>
    <w:rsid w:val="0015305B"/>
    <w:rsid w:val="001535BA"/>
    <w:rsid w:val="00155C7E"/>
    <w:rsid w:val="00156083"/>
    <w:rsid w:val="00160506"/>
    <w:rsid w:val="00160E86"/>
    <w:rsid w:val="001614B8"/>
    <w:rsid w:val="00163AB4"/>
    <w:rsid w:val="00164FD1"/>
    <w:rsid w:val="001659CB"/>
    <w:rsid w:val="0016608B"/>
    <w:rsid w:val="001661D9"/>
    <w:rsid w:val="001667EE"/>
    <w:rsid w:val="0016688B"/>
    <w:rsid w:val="00167267"/>
    <w:rsid w:val="00167B0E"/>
    <w:rsid w:val="00167B2F"/>
    <w:rsid w:val="00170289"/>
    <w:rsid w:val="001707D8"/>
    <w:rsid w:val="001709D1"/>
    <w:rsid w:val="00172231"/>
    <w:rsid w:val="00172364"/>
    <w:rsid w:val="00172820"/>
    <w:rsid w:val="0017322A"/>
    <w:rsid w:val="00174D2D"/>
    <w:rsid w:val="00176BFE"/>
    <w:rsid w:val="0018115F"/>
    <w:rsid w:val="0018127D"/>
    <w:rsid w:val="00181A25"/>
    <w:rsid w:val="0018381F"/>
    <w:rsid w:val="00183E9C"/>
    <w:rsid w:val="00184520"/>
    <w:rsid w:val="001846FB"/>
    <w:rsid w:val="00184968"/>
    <w:rsid w:val="001869E0"/>
    <w:rsid w:val="00186A07"/>
    <w:rsid w:val="001874C8"/>
    <w:rsid w:val="0019120C"/>
    <w:rsid w:val="0019150A"/>
    <w:rsid w:val="00192C8E"/>
    <w:rsid w:val="00193ADE"/>
    <w:rsid w:val="001941DD"/>
    <w:rsid w:val="001946BF"/>
    <w:rsid w:val="001946E2"/>
    <w:rsid w:val="001948AC"/>
    <w:rsid w:val="0019507F"/>
    <w:rsid w:val="00195B43"/>
    <w:rsid w:val="00196E1C"/>
    <w:rsid w:val="001975B8"/>
    <w:rsid w:val="001A032C"/>
    <w:rsid w:val="001A0857"/>
    <w:rsid w:val="001A15B5"/>
    <w:rsid w:val="001A16B8"/>
    <w:rsid w:val="001A1C1F"/>
    <w:rsid w:val="001A25C9"/>
    <w:rsid w:val="001A28EF"/>
    <w:rsid w:val="001A29B9"/>
    <w:rsid w:val="001A32F6"/>
    <w:rsid w:val="001A36F4"/>
    <w:rsid w:val="001A385E"/>
    <w:rsid w:val="001A3A66"/>
    <w:rsid w:val="001A3BFC"/>
    <w:rsid w:val="001A4B9C"/>
    <w:rsid w:val="001A4E4D"/>
    <w:rsid w:val="001A52B6"/>
    <w:rsid w:val="001A5899"/>
    <w:rsid w:val="001A680F"/>
    <w:rsid w:val="001A6865"/>
    <w:rsid w:val="001A7DBA"/>
    <w:rsid w:val="001B05F0"/>
    <w:rsid w:val="001B078D"/>
    <w:rsid w:val="001B0969"/>
    <w:rsid w:val="001B0A26"/>
    <w:rsid w:val="001B1025"/>
    <w:rsid w:val="001B1326"/>
    <w:rsid w:val="001B1463"/>
    <w:rsid w:val="001B1E6A"/>
    <w:rsid w:val="001B22CD"/>
    <w:rsid w:val="001B2FFD"/>
    <w:rsid w:val="001B3179"/>
    <w:rsid w:val="001B397C"/>
    <w:rsid w:val="001B3C64"/>
    <w:rsid w:val="001B3E90"/>
    <w:rsid w:val="001B3EA3"/>
    <w:rsid w:val="001B44A9"/>
    <w:rsid w:val="001B4B69"/>
    <w:rsid w:val="001B5C93"/>
    <w:rsid w:val="001B688A"/>
    <w:rsid w:val="001B7749"/>
    <w:rsid w:val="001B7B01"/>
    <w:rsid w:val="001C00E1"/>
    <w:rsid w:val="001C030B"/>
    <w:rsid w:val="001C040A"/>
    <w:rsid w:val="001C13B3"/>
    <w:rsid w:val="001C2166"/>
    <w:rsid w:val="001C22AD"/>
    <w:rsid w:val="001C306D"/>
    <w:rsid w:val="001C3394"/>
    <w:rsid w:val="001C375F"/>
    <w:rsid w:val="001C3937"/>
    <w:rsid w:val="001C497C"/>
    <w:rsid w:val="001C4ABB"/>
    <w:rsid w:val="001C5685"/>
    <w:rsid w:val="001C579F"/>
    <w:rsid w:val="001C6841"/>
    <w:rsid w:val="001C7201"/>
    <w:rsid w:val="001C7301"/>
    <w:rsid w:val="001C7C51"/>
    <w:rsid w:val="001D0944"/>
    <w:rsid w:val="001D0D9A"/>
    <w:rsid w:val="001D11C1"/>
    <w:rsid w:val="001D131F"/>
    <w:rsid w:val="001D1381"/>
    <w:rsid w:val="001D15D4"/>
    <w:rsid w:val="001D2166"/>
    <w:rsid w:val="001D314C"/>
    <w:rsid w:val="001D36F8"/>
    <w:rsid w:val="001D3B21"/>
    <w:rsid w:val="001D40CB"/>
    <w:rsid w:val="001D4444"/>
    <w:rsid w:val="001D54BB"/>
    <w:rsid w:val="001D5E12"/>
    <w:rsid w:val="001D5F65"/>
    <w:rsid w:val="001D6512"/>
    <w:rsid w:val="001D6730"/>
    <w:rsid w:val="001D7359"/>
    <w:rsid w:val="001D7B0F"/>
    <w:rsid w:val="001D7BC3"/>
    <w:rsid w:val="001E017D"/>
    <w:rsid w:val="001E068C"/>
    <w:rsid w:val="001E0A14"/>
    <w:rsid w:val="001E0AD1"/>
    <w:rsid w:val="001E20E4"/>
    <w:rsid w:val="001E22FE"/>
    <w:rsid w:val="001E23ED"/>
    <w:rsid w:val="001E4E08"/>
    <w:rsid w:val="001E588B"/>
    <w:rsid w:val="001E5CBA"/>
    <w:rsid w:val="001E6511"/>
    <w:rsid w:val="001E7066"/>
    <w:rsid w:val="001E7EB0"/>
    <w:rsid w:val="001F182E"/>
    <w:rsid w:val="001F23FA"/>
    <w:rsid w:val="001F2982"/>
    <w:rsid w:val="001F396C"/>
    <w:rsid w:val="001F6E62"/>
    <w:rsid w:val="001F730A"/>
    <w:rsid w:val="0020006A"/>
    <w:rsid w:val="00200204"/>
    <w:rsid w:val="00200376"/>
    <w:rsid w:val="002009AE"/>
    <w:rsid w:val="0020187F"/>
    <w:rsid w:val="002018B0"/>
    <w:rsid w:val="00202710"/>
    <w:rsid w:val="00202CFA"/>
    <w:rsid w:val="00204891"/>
    <w:rsid w:val="00204908"/>
    <w:rsid w:val="00204AAD"/>
    <w:rsid w:val="002054EE"/>
    <w:rsid w:val="00205A90"/>
    <w:rsid w:val="002066CF"/>
    <w:rsid w:val="002075D9"/>
    <w:rsid w:val="002101ED"/>
    <w:rsid w:val="002108F5"/>
    <w:rsid w:val="00210FAF"/>
    <w:rsid w:val="00211241"/>
    <w:rsid w:val="00211577"/>
    <w:rsid w:val="002115E5"/>
    <w:rsid w:val="0021208D"/>
    <w:rsid w:val="00212784"/>
    <w:rsid w:val="00213B9F"/>
    <w:rsid w:val="0021458E"/>
    <w:rsid w:val="002148B2"/>
    <w:rsid w:val="002152B4"/>
    <w:rsid w:val="002155EA"/>
    <w:rsid w:val="0021705D"/>
    <w:rsid w:val="002176BE"/>
    <w:rsid w:val="00217EEB"/>
    <w:rsid w:val="00217FAA"/>
    <w:rsid w:val="00220C61"/>
    <w:rsid w:val="00220D37"/>
    <w:rsid w:val="00221975"/>
    <w:rsid w:val="00222A74"/>
    <w:rsid w:val="00222BA0"/>
    <w:rsid w:val="00223686"/>
    <w:rsid w:val="00223820"/>
    <w:rsid w:val="00223967"/>
    <w:rsid w:val="00223C3C"/>
    <w:rsid w:val="002248D4"/>
    <w:rsid w:val="0022561B"/>
    <w:rsid w:val="00226679"/>
    <w:rsid w:val="00230934"/>
    <w:rsid w:val="00230AA7"/>
    <w:rsid w:val="002314A6"/>
    <w:rsid w:val="00232553"/>
    <w:rsid w:val="00232609"/>
    <w:rsid w:val="00232BAE"/>
    <w:rsid w:val="0023391D"/>
    <w:rsid w:val="00233A0D"/>
    <w:rsid w:val="00234A6E"/>
    <w:rsid w:val="00234F9E"/>
    <w:rsid w:val="0023501A"/>
    <w:rsid w:val="00235FB4"/>
    <w:rsid w:val="00236C6E"/>
    <w:rsid w:val="00236C97"/>
    <w:rsid w:val="00236ED4"/>
    <w:rsid w:val="0023771B"/>
    <w:rsid w:val="002377C3"/>
    <w:rsid w:val="00237846"/>
    <w:rsid w:val="00237BD2"/>
    <w:rsid w:val="00241635"/>
    <w:rsid w:val="00241A97"/>
    <w:rsid w:val="00241AFB"/>
    <w:rsid w:val="00241E7F"/>
    <w:rsid w:val="0024270D"/>
    <w:rsid w:val="002428A0"/>
    <w:rsid w:val="0024322F"/>
    <w:rsid w:val="00243285"/>
    <w:rsid w:val="002444F7"/>
    <w:rsid w:val="00244BBF"/>
    <w:rsid w:val="00245209"/>
    <w:rsid w:val="00245281"/>
    <w:rsid w:val="002452C6"/>
    <w:rsid w:val="002453F7"/>
    <w:rsid w:val="00245AC0"/>
    <w:rsid w:val="00245BD2"/>
    <w:rsid w:val="002474A4"/>
    <w:rsid w:val="00247A43"/>
    <w:rsid w:val="00247BCA"/>
    <w:rsid w:val="00250C89"/>
    <w:rsid w:val="00250E21"/>
    <w:rsid w:val="00253493"/>
    <w:rsid w:val="0025529D"/>
    <w:rsid w:val="00257BF0"/>
    <w:rsid w:val="002621FC"/>
    <w:rsid w:val="0026280C"/>
    <w:rsid w:val="00264145"/>
    <w:rsid w:val="002641EF"/>
    <w:rsid w:val="00264247"/>
    <w:rsid w:val="00264AF5"/>
    <w:rsid w:val="00264CA4"/>
    <w:rsid w:val="00265686"/>
    <w:rsid w:val="00265D6B"/>
    <w:rsid w:val="002679E5"/>
    <w:rsid w:val="002710E0"/>
    <w:rsid w:val="002717AE"/>
    <w:rsid w:val="00271D63"/>
    <w:rsid w:val="00271FA8"/>
    <w:rsid w:val="00273A35"/>
    <w:rsid w:val="00273D6A"/>
    <w:rsid w:val="0027406F"/>
    <w:rsid w:val="00274098"/>
    <w:rsid w:val="00274623"/>
    <w:rsid w:val="00275CFA"/>
    <w:rsid w:val="002771EF"/>
    <w:rsid w:val="00280075"/>
    <w:rsid w:val="002801AE"/>
    <w:rsid w:val="0028057B"/>
    <w:rsid w:val="002807F5"/>
    <w:rsid w:val="0028101C"/>
    <w:rsid w:val="00283A47"/>
    <w:rsid w:val="00283AD4"/>
    <w:rsid w:val="002845A8"/>
    <w:rsid w:val="00285EB0"/>
    <w:rsid w:val="0028650E"/>
    <w:rsid w:val="00286A54"/>
    <w:rsid w:val="00290B2B"/>
    <w:rsid w:val="00290DF6"/>
    <w:rsid w:val="00291D87"/>
    <w:rsid w:val="002944A9"/>
    <w:rsid w:val="0029522B"/>
    <w:rsid w:val="00295F03"/>
    <w:rsid w:val="002971F9"/>
    <w:rsid w:val="00297679"/>
    <w:rsid w:val="00297EB5"/>
    <w:rsid w:val="002A01F6"/>
    <w:rsid w:val="002A0878"/>
    <w:rsid w:val="002A189C"/>
    <w:rsid w:val="002A1AB4"/>
    <w:rsid w:val="002A226A"/>
    <w:rsid w:val="002A2ED9"/>
    <w:rsid w:val="002A39E2"/>
    <w:rsid w:val="002A40CA"/>
    <w:rsid w:val="002A4624"/>
    <w:rsid w:val="002A5751"/>
    <w:rsid w:val="002A5AEE"/>
    <w:rsid w:val="002A5CAF"/>
    <w:rsid w:val="002A6AAB"/>
    <w:rsid w:val="002A6ABE"/>
    <w:rsid w:val="002A7BF3"/>
    <w:rsid w:val="002A7D93"/>
    <w:rsid w:val="002B0B22"/>
    <w:rsid w:val="002B193E"/>
    <w:rsid w:val="002B33F5"/>
    <w:rsid w:val="002B38BC"/>
    <w:rsid w:val="002B4150"/>
    <w:rsid w:val="002B4203"/>
    <w:rsid w:val="002B4BEF"/>
    <w:rsid w:val="002B52AD"/>
    <w:rsid w:val="002B5412"/>
    <w:rsid w:val="002B738A"/>
    <w:rsid w:val="002B73D6"/>
    <w:rsid w:val="002B7952"/>
    <w:rsid w:val="002B7AF3"/>
    <w:rsid w:val="002C094F"/>
    <w:rsid w:val="002C1692"/>
    <w:rsid w:val="002C16A9"/>
    <w:rsid w:val="002C1927"/>
    <w:rsid w:val="002C4ACA"/>
    <w:rsid w:val="002C6249"/>
    <w:rsid w:val="002C6740"/>
    <w:rsid w:val="002C6B02"/>
    <w:rsid w:val="002C6E42"/>
    <w:rsid w:val="002C6FBC"/>
    <w:rsid w:val="002D0189"/>
    <w:rsid w:val="002D104F"/>
    <w:rsid w:val="002D11A4"/>
    <w:rsid w:val="002D12F2"/>
    <w:rsid w:val="002D1B95"/>
    <w:rsid w:val="002D2379"/>
    <w:rsid w:val="002D2742"/>
    <w:rsid w:val="002D2CC4"/>
    <w:rsid w:val="002D309A"/>
    <w:rsid w:val="002D3571"/>
    <w:rsid w:val="002D3E3B"/>
    <w:rsid w:val="002D404B"/>
    <w:rsid w:val="002D51BD"/>
    <w:rsid w:val="002D5269"/>
    <w:rsid w:val="002D5343"/>
    <w:rsid w:val="002D54C4"/>
    <w:rsid w:val="002D7014"/>
    <w:rsid w:val="002D745A"/>
    <w:rsid w:val="002E02C2"/>
    <w:rsid w:val="002E1A05"/>
    <w:rsid w:val="002E1DD9"/>
    <w:rsid w:val="002E3224"/>
    <w:rsid w:val="002E37F5"/>
    <w:rsid w:val="002E3FF1"/>
    <w:rsid w:val="002E4357"/>
    <w:rsid w:val="002E44FE"/>
    <w:rsid w:val="002E4D80"/>
    <w:rsid w:val="002E55C4"/>
    <w:rsid w:val="002E5E49"/>
    <w:rsid w:val="002E66EF"/>
    <w:rsid w:val="002E6C8B"/>
    <w:rsid w:val="002E6F0B"/>
    <w:rsid w:val="002F0F2E"/>
    <w:rsid w:val="002F1246"/>
    <w:rsid w:val="002F1D94"/>
    <w:rsid w:val="002F2948"/>
    <w:rsid w:val="002F2E84"/>
    <w:rsid w:val="002F3D3D"/>
    <w:rsid w:val="002F4FB1"/>
    <w:rsid w:val="002F60A5"/>
    <w:rsid w:val="002F7469"/>
    <w:rsid w:val="002F7718"/>
    <w:rsid w:val="00300A72"/>
    <w:rsid w:val="00300EE0"/>
    <w:rsid w:val="00301FBD"/>
    <w:rsid w:val="00303456"/>
    <w:rsid w:val="00303F96"/>
    <w:rsid w:val="00305F09"/>
    <w:rsid w:val="00310772"/>
    <w:rsid w:val="00310C0B"/>
    <w:rsid w:val="00311883"/>
    <w:rsid w:val="00311A81"/>
    <w:rsid w:val="00311F51"/>
    <w:rsid w:val="003122F4"/>
    <w:rsid w:val="0031314A"/>
    <w:rsid w:val="00314375"/>
    <w:rsid w:val="003151B8"/>
    <w:rsid w:val="003152FB"/>
    <w:rsid w:val="00315CCA"/>
    <w:rsid w:val="0031643D"/>
    <w:rsid w:val="0031664D"/>
    <w:rsid w:val="00316AA5"/>
    <w:rsid w:val="00316CAB"/>
    <w:rsid w:val="003202EA"/>
    <w:rsid w:val="003207C9"/>
    <w:rsid w:val="00320839"/>
    <w:rsid w:val="003208CE"/>
    <w:rsid w:val="003210EA"/>
    <w:rsid w:val="0032142C"/>
    <w:rsid w:val="00322D2F"/>
    <w:rsid w:val="00322FB4"/>
    <w:rsid w:val="0032304A"/>
    <w:rsid w:val="003236BC"/>
    <w:rsid w:val="003237CF"/>
    <w:rsid w:val="00323826"/>
    <w:rsid w:val="00325852"/>
    <w:rsid w:val="00326147"/>
    <w:rsid w:val="00326B96"/>
    <w:rsid w:val="00327181"/>
    <w:rsid w:val="00327198"/>
    <w:rsid w:val="00330D2A"/>
    <w:rsid w:val="00330DDB"/>
    <w:rsid w:val="00330F06"/>
    <w:rsid w:val="00331B7D"/>
    <w:rsid w:val="003325E1"/>
    <w:rsid w:val="003331AC"/>
    <w:rsid w:val="00333EBE"/>
    <w:rsid w:val="00335937"/>
    <w:rsid w:val="00335CCD"/>
    <w:rsid w:val="003367AA"/>
    <w:rsid w:val="003369D1"/>
    <w:rsid w:val="00337523"/>
    <w:rsid w:val="00337650"/>
    <w:rsid w:val="0034077D"/>
    <w:rsid w:val="00341CDC"/>
    <w:rsid w:val="00342D00"/>
    <w:rsid w:val="00343D12"/>
    <w:rsid w:val="003450D4"/>
    <w:rsid w:val="00347C8D"/>
    <w:rsid w:val="003504A0"/>
    <w:rsid w:val="00350CFF"/>
    <w:rsid w:val="00351D1D"/>
    <w:rsid w:val="00351E80"/>
    <w:rsid w:val="00353975"/>
    <w:rsid w:val="003549FC"/>
    <w:rsid w:val="00354CB2"/>
    <w:rsid w:val="0035599F"/>
    <w:rsid w:val="003565F1"/>
    <w:rsid w:val="00357183"/>
    <w:rsid w:val="003571E9"/>
    <w:rsid w:val="0035743F"/>
    <w:rsid w:val="00357B13"/>
    <w:rsid w:val="00357FDD"/>
    <w:rsid w:val="003601E6"/>
    <w:rsid w:val="003614CA"/>
    <w:rsid w:val="00362697"/>
    <w:rsid w:val="00362B9B"/>
    <w:rsid w:val="00362DD8"/>
    <w:rsid w:val="00363134"/>
    <w:rsid w:val="003635DB"/>
    <w:rsid w:val="0036399F"/>
    <w:rsid w:val="00366B0C"/>
    <w:rsid w:val="00367FC4"/>
    <w:rsid w:val="0037098D"/>
    <w:rsid w:val="00371AAE"/>
    <w:rsid w:val="00371F19"/>
    <w:rsid w:val="0037231E"/>
    <w:rsid w:val="003726B7"/>
    <w:rsid w:val="003732C0"/>
    <w:rsid w:val="00373B3F"/>
    <w:rsid w:val="003744C7"/>
    <w:rsid w:val="003746B0"/>
    <w:rsid w:val="003748EE"/>
    <w:rsid w:val="00375E6C"/>
    <w:rsid w:val="00376046"/>
    <w:rsid w:val="0037668B"/>
    <w:rsid w:val="00377B17"/>
    <w:rsid w:val="0038015F"/>
    <w:rsid w:val="00380509"/>
    <w:rsid w:val="003809FB"/>
    <w:rsid w:val="00381083"/>
    <w:rsid w:val="00381496"/>
    <w:rsid w:val="003819FE"/>
    <w:rsid w:val="00381C93"/>
    <w:rsid w:val="00382BDE"/>
    <w:rsid w:val="00383ED2"/>
    <w:rsid w:val="0038470E"/>
    <w:rsid w:val="00385567"/>
    <w:rsid w:val="00386BA7"/>
    <w:rsid w:val="003874E4"/>
    <w:rsid w:val="00387D0F"/>
    <w:rsid w:val="00387DFB"/>
    <w:rsid w:val="00391EA1"/>
    <w:rsid w:val="0039315B"/>
    <w:rsid w:val="00393425"/>
    <w:rsid w:val="0039395A"/>
    <w:rsid w:val="00393C9A"/>
    <w:rsid w:val="00394EFF"/>
    <w:rsid w:val="003950DC"/>
    <w:rsid w:val="0039520C"/>
    <w:rsid w:val="003954D8"/>
    <w:rsid w:val="00396570"/>
    <w:rsid w:val="003966F9"/>
    <w:rsid w:val="00397A4A"/>
    <w:rsid w:val="00397C7E"/>
    <w:rsid w:val="003A010C"/>
    <w:rsid w:val="003A13C3"/>
    <w:rsid w:val="003A228D"/>
    <w:rsid w:val="003A2C49"/>
    <w:rsid w:val="003A3049"/>
    <w:rsid w:val="003A4A90"/>
    <w:rsid w:val="003A5D29"/>
    <w:rsid w:val="003A5F7C"/>
    <w:rsid w:val="003A5FCD"/>
    <w:rsid w:val="003A6142"/>
    <w:rsid w:val="003A69F0"/>
    <w:rsid w:val="003A6BC8"/>
    <w:rsid w:val="003A6CC1"/>
    <w:rsid w:val="003A73F7"/>
    <w:rsid w:val="003A7BEE"/>
    <w:rsid w:val="003A7D45"/>
    <w:rsid w:val="003B09C9"/>
    <w:rsid w:val="003B14D0"/>
    <w:rsid w:val="003B1DBD"/>
    <w:rsid w:val="003B26D8"/>
    <w:rsid w:val="003B2BDF"/>
    <w:rsid w:val="003B3541"/>
    <w:rsid w:val="003B3868"/>
    <w:rsid w:val="003B39DB"/>
    <w:rsid w:val="003B46F0"/>
    <w:rsid w:val="003B4D65"/>
    <w:rsid w:val="003B5116"/>
    <w:rsid w:val="003B57CE"/>
    <w:rsid w:val="003B5C60"/>
    <w:rsid w:val="003B5D71"/>
    <w:rsid w:val="003B5E1E"/>
    <w:rsid w:val="003B6A40"/>
    <w:rsid w:val="003B6CDC"/>
    <w:rsid w:val="003B7640"/>
    <w:rsid w:val="003C1FD7"/>
    <w:rsid w:val="003C2296"/>
    <w:rsid w:val="003C24CB"/>
    <w:rsid w:val="003C473A"/>
    <w:rsid w:val="003C4DD9"/>
    <w:rsid w:val="003C51A1"/>
    <w:rsid w:val="003C55E9"/>
    <w:rsid w:val="003C626F"/>
    <w:rsid w:val="003C73C9"/>
    <w:rsid w:val="003C7E74"/>
    <w:rsid w:val="003D0D54"/>
    <w:rsid w:val="003D0D74"/>
    <w:rsid w:val="003D16E5"/>
    <w:rsid w:val="003D2E3A"/>
    <w:rsid w:val="003D3C38"/>
    <w:rsid w:val="003D50EF"/>
    <w:rsid w:val="003D597C"/>
    <w:rsid w:val="003D59CC"/>
    <w:rsid w:val="003D6329"/>
    <w:rsid w:val="003D6A21"/>
    <w:rsid w:val="003E008E"/>
    <w:rsid w:val="003E0ADD"/>
    <w:rsid w:val="003E0E0A"/>
    <w:rsid w:val="003E143B"/>
    <w:rsid w:val="003E16E2"/>
    <w:rsid w:val="003E1E3A"/>
    <w:rsid w:val="003E27CF"/>
    <w:rsid w:val="003E3677"/>
    <w:rsid w:val="003E3E6D"/>
    <w:rsid w:val="003E517A"/>
    <w:rsid w:val="003E54CA"/>
    <w:rsid w:val="003F0290"/>
    <w:rsid w:val="003F0443"/>
    <w:rsid w:val="003F0472"/>
    <w:rsid w:val="003F0686"/>
    <w:rsid w:val="003F08C6"/>
    <w:rsid w:val="003F1D5C"/>
    <w:rsid w:val="003F23BC"/>
    <w:rsid w:val="003F2715"/>
    <w:rsid w:val="003F3C50"/>
    <w:rsid w:val="003F40EC"/>
    <w:rsid w:val="003F4E13"/>
    <w:rsid w:val="003F5C9B"/>
    <w:rsid w:val="003F6D8B"/>
    <w:rsid w:val="003F75F1"/>
    <w:rsid w:val="0040036C"/>
    <w:rsid w:val="00401349"/>
    <w:rsid w:val="004025E9"/>
    <w:rsid w:val="00402992"/>
    <w:rsid w:val="00402FE6"/>
    <w:rsid w:val="0040637C"/>
    <w:rsid w:val="00411313"/>
    <w:rsid w:val="004135F0"/>
    <w:rsid w:val="00414803"/>
    <w:rsid w:val="00416FC7"/>
    <w:rsid w:val="0041767B"/>
    <w:rsid w:val="00420681"/>
    <w:rsid w:val="004206A0"/>
    <w:rsid w:val="00420E05"/>
    <w:rsid w:val="00423A64"/>
    <w:rsid w:val="00424245"/>
    <w:rsid w:val="00425EEE"/>
    <w:rsid w:val="00426D40"/>
    <w:rsid w:val="004272A6"/>
    <w:rsid w:val="00427D41"/>
    <w:rsid w:val="00427F83"/>
    <w:rsid w:val="004317BD"/>
    <w:rsid w:val="00431830"/>
    <w:rsid w:val="004319F5"/>
    <w:rsid w:val="00431EF2"/>
    <w:rsid w:val="0043302D"/>
    <w:rsid w:val="00433B63"/>
    <w:rsid w:val="004360FA"/>
    <w:rsid w:val="00437945"/>
    <w:rsid w:val="00440E32"/>
    <w:rsid w:val="004422BA"/>
    <w:rsid w:val="00443224"/>
    <w:rsid w:val="00443534"/>
    <w:rsid w:val="00443734"/>
    <w:rsid w:val="00444337"/>
    <w:rsid w:val="00444896"/>
    <w:rsid w:val="004450A0"/>
    <w:rsid w:val="00445511"/>
    <w:rsid w:val="00445A3F"/>
    <w:rsid w:val="0044641C"/>
    <w:rsid w:val="00446C8F"/>
    <w:rsid w:val="00446DDE"/>
    <w:rsid w:val="004471BC"/>
    <w:rsid w:val="004472FF"/>
    <w:rsid w:val="00450107"/>
    <w:rsid w:val="00450264"/>
    <w:rsid w:val="004509F7"/>
    <w:rsid w:val="004517E7"/>
    <w:rsid w:val="00452680"/>
    <w:rsid w:val="004526B7"/>
    <w:rsid w:val="004527F1"/>
    <w:rsid w:val="0045441D"/>
    <w:rsid w:val="004544C0"/>
    <w:rsid w:val="0045468B"/>
    <w:rsid w:val="004556F8"/>
    <w:rsid w:val="00455A8A"/>
    <w:rsid w:val="00456508"/>
    <w:rsid w:val="004570B3"/>
    <w:rsid w:val="0045729D"/>
    <w:rsid w:val="00457438"/>
    <w:rsid w:val="0046018A"/>
    <w:rsid w:val="0046149D"/>
    <w:rsid w:val="00462142"/>
    <w:rsid w:val="004621B0"/>
    <w:rsid w:val="00462C04"/>
    <w:rsid w:val="004638BA"/>
    <w:rsid w:val="00463921"/>
    <w:rsid w:val="004639D6"/>
    <w:rsid w:val="00463D4C"/>
    <w:rsid w:val="00463F80"/>
    <w:rsid w:val="00464489"/>
    <w:rsid w:val="00464C5F"/>
    <w:rsid w:val="00465CA4"/>
    <w:rsid w:val="00466202"/>
    <w:rsid w:val="00466BFE"/>
    <w:rsid w:val="00467C7C"/>
    <w:rsid w:val="00470289"/>
    <w:rsid w:val="0047052C"/>
    <w:rsid w:val="004705E0"/>
    <w:rsid w:val="00471825"/>
    <w:rsid w:val="00471876"/>
    <w:rsid w:val="00471C64"/>
    <w:rsid w:val="004725DD"/>
    <w:rsid w:val="004737A7"/>
    <w:rsid w:val="0047382F"/>
    <w:rsid w:val="004743D9"/>
    <w:rsid w:val="00474688"/>
    <w:rsid w:val="004749BD"/>
    <w:rsid w:val="00475035"/>
    <w:rsid w:val="00477411"/>
    <w:rsid w:val="00480563"/>
    <w:rsid w:val="00480F5F"/>
    <w:rsid w:val="004816F6"/>
    <w:rsid w:val="004834DF"/>
    <w:rsid w:val="00484A9B"/>
    <w:rsid w:val="004901C0"/>
    <w:rsid w:val="00490326"/>
    <w:rsid w:val="004904B9"/>
    <w:rsid w:val="0049080D"/>
    <w:rsid w:val="00491B92"/>
    <w:rsid w:val="004923A7"/>
    <w:rsid w:val="00492FE8"/>
    <w:rsid w:val="00493CF0"/>
    <w:rsid w:val="00493E52"/>
    <w:rsid w:val="00494741"/>
    <w:rsid w:val="00494C66"/>
    <w:rsid w:val="00494D8E"/>
    <w:rsid w:val="004955D9"/>
    <w:rsid w:val="004963F3"/>
    <w:rsid w:val="00496FE6"/>
    <w:rsid w:val="004977B0"/>
    <w:rsid w:val="004A0FF8"/>
    <w:rsid w:val="004A126F"/>
    <w:rsid w:val="004A17FD"/>
    <w:rsid w:val="004A2AB9"/>
    <w:rsid w:val="004A3171"/>
    <w:rsid w:val="004A3696"/>
    <w:rsid w:val="004A3830"/>
    <w:rsid w:val="004A6318"/>
    <w:rsid w:val="004A64B2"/>
    <w:rsid w:val="004B1BF8"/>
    <w:rsid w:val="004B3C93"/>
    <w:rsid w:val="004B3E0E"/>
    <w:rsid w:val="004B5A82"/>
    <w:rsid w:val="004B6CD4"/>
    <w:rsid w:val="004B6FEA"/>
    <w:rsid w:val="004B778C"/>
    <w:rsid w:val="004B79CC"/>
    <w:rsid w:val="004C11A2"/>
    <w:rsid w:val="004C1918"/>
    <w:rsid w:val="004C20BD"/>
    <w:rsid w:val="004C4101"/>
    <w:rsid w:val="004C431C"/>
    <w:rsid w:val="004C4E15"/>
    <w:rsid w:val="004C68A6"/>
    <w:rsid w:val="004C6915"/>
    <w:rsid w:val="004D0455"/>
    <w:rsid w:val="004D0528"/>
    <w:rsid w:val="004D1CBF"/>
    <w:rsid w:val="004D2F06"/>
    <w:rsid w:val="004D2F3A"/>
    <w:rsid w:val="004D4BFF"/>
    <w:rsid w:val="004D5EE8"/>
    <w:rsid w:val="004D5F93"/>
    <w:rsid w:val="004D6F73"/>
    <w:rsid w:val="004D74B6"/>
    <w:rsid w:val="004D7596"/>
    <w:rsid w:val="004E25E6"/>
    <w:rsid w:val="004E2C7A"/>
    <w:rsid w:val="004E38F6"/>
    <w:rsid w:val="004E3AEC"/>
    <w:rsid w:val="004E40EF"/>
    <w:rsid w:val="004E4290"/>
    <w:rsid w:val="004E4E49"/>
    <w:rsid w:val="004E5555"/>
    <w:rsid w:val="004E573D"/>
    <w:rsid w:val="004E6000"/>
    <w:rsid w:val="004E6A1D"/>
    <w:rsid w:val="004E79DC"/>
    <w:rsid w:val="004F113E"/>
    <w:rsid w:val="004F1A55"/>
    <w:rsid w:val="004F31E2"/>
    <w:rsid w:val="004F5081"/>
    <w:rsid w:val="004F5524"/>
    <w:rsid w:val="004F627B"/>
    <w:rsid w:val="004F7636"/>
    <w:rsid w:val="005002AB"/>
    <w:rsid w:val="00501965"/>
    <w:rsid w:val="00501CCD"/>
    <w:rsid w:val="00501CFA"/>
    <w:rsid w:val="005025FF"/>
    <w:rsid w:val="00502D07"/>
    <w:rsid w:val="00503013"/>
    <w:rsid w:val="005035F8"/>
    <w:rsid w:val="005040AE"/>
    <w:rsid w:val="00504C2D"/>
    <w:rsid w:val="005065F6"/>
    <w:rsid w:val="00506962"/>
    <w:rsid w:val="005069ED"/>
    <w:rsid w:val="00506AFE"/>
    <w:rsid w:val="00507034"/>
    <w:rsid w:val="005074B1"/>
    <w:rsid w:val="00507756"/>
    <w:rsid w:val="005078EE"/>
    <w:rsid w:val="005107A3"/>
    <w:rsid w:val="00510C76"/>
    <w:rsid w:val="00510F0D"/>
    <w:rsid w:val="00511076"/>
    <w:rsid w:val="0051122E"/>
    <w:rsid w:val="005117EE"/>
    <w:rsid w:val="00512E9E"/>
    <w:rsid w:val="00513425"/>
    <w:rsid w:val="00514B61"/>
    <w:rsid w:val="005152EC"/>
    <w:rsid w:val="005160B4"/>
    <w:rsid w:val="0051726B"/>
    <w:rsid w:val="0052040E"/>
    <w:rsid w:val="00520439"/>
    <w:rsid w:val="005208E9"/>
    <w:rsid w:val="00520B41"/>
    <w:rsid w:val="0052187C"/>
    <w:rsid w:val="00522766"/>
    <w:rsid w:val="005229F4"/>
    <w:rsid w:val="005232BE"/>
    <w:rsid w:val="00525090"/>
    <w:rsid w:val="00526B0A"/>
    <w:rsid w:val="00526B98"/>
    <w:rsid w:val="00526DA1"/>
    <w:rsid w:val="005305E4"/>
    <w:rsid w:val="00530DC6"/>
    <w:rsid w:val="0053108C"/>
    <w:rsid w:val="0053153A"/>
    <w:rsid w:val="0053265B"/>
    <w:rsid w:val="00532BD3"/>
    <w:rsid w:val="00532CEB"/>
    <w:rsid w:val="00532EAD"/>
    <w:rsid w:val="00533BAE"/>
    <w:rsid w:val="00533DA3"/>
    <w:rsid w:val="0053447C"/>
    <w:rsid w:val="00534FE5"/>
    <w:rsid w:val="00535C71"/>
    <w:rsid w:val="00535E66"/>
    <w:rsid w:val="00536358"/>
    <w:rsid w:val="0053697C"/>
    <w:rsid w:val="00537416"/>
    <w:rsid w:val="00537522"/>
    <w:rsid w:val="0053795B"/>
    <w:rsid w:val="00540159"/>
    <w:rsid w:val="005410B9"/>
    <w:rsid w:val="00542358"/>
    <w:rsid w:val="005425E3"/>
    <w:rsid w:val="005434FE"/>
    <w:rsid w:val="00543BDE"/>
    <w:rsid w:val="005442C9"/>
    <w:rsid w:val="00544DF3"/>
    <w:rsid w:val="00545C2C"/>
    <w:rsid w:val="00545C7F"/>
    <w:rsid w:val="00546683"/>
    <w:rsid w:val="00547692"/>
    <w:rsid w:val="00547797"/>
    <w:rsid w:val="00547CF5"/>
    <w:rsid w:val="0055007A"/>
    <w:rsid w:val="00551CA3"/>
    <w:rsid w:val="00552C29"/>
    <w:rsid w:val="00552D07"/>
    <w:rsid w:val="00552F66"/>
    <w:rsid w:val="00553884"/>
    <w:rsid w:val="00553E00"/>
    <w:rsid w:val="00553EDA"/>
    <w:rsid w:val="00554B55"/>
    <w:rsid w:val="00555089"/>
    <w:rsid w:val="00556216"/>
    <w:rsid w:val="00556A88"/>
    <w:rsid w:val="00557563"/>
    <w:rsid w:val="00560FA2"/>
    <w:rsid w:val="00561EB0"/>
    <w:rsid w:val="005620B4"/>
    <w:rsid w:val="00562DC8"/>
    <w:rsid w:val="00563FE6"/>
    <w:rsid w:val="0056588A"/>
    <w:rsid w:val="005663D6"/>
    <w:rsid w:val="00567B3C"/>
    <w:rsid w:val="00567E6A"/>
    <w:rsid w:val="005733BC"/>
    <w:rsid w:val="00573400"/>
    <w:rsid w:val="0057401B"/>
    <w:rsid w:val="00574878"/>
    <w:rsid w:val="00576A49"/>
    <w:rsid w:val="00576AC6"/>
    <w:rsid w:val="005801A7"/>
    <w:rsid w:val="00581397"/>
    <w:rsid w:val="00581997"/>
    <w:rsid w:val="00581BA5"/>
    <w:rsid w:val="00581D39"/>
    <w:rsid w:val="00582B0D"/>
    <w:rsid w:val="00583518"/>
    <w:rsid w:val="00585588"/>
    <w:rsid w:val="00585BB8"/>
    <w:rsid w:val="0058605B"/>
    <w:rsid w:val="005862C6"/>
    <w:rsid w:val="005864DD"/>
    <w:rsid w:val="00587926"/>
    <w:rsid w:val="005907A1"/>
    <w:rsid w:val="0059159D"/>
    <w:rsid w:val="00591CEB"/>
    <w:rsid w:val="005925CA"/>
    <w:rsid w:val="00592884"/>
    <w:rsid w:val="00592F46"/>
    <w:rsid w:val="00593CE6"/>
    <w:rsid w:val="00594DB9"/>
    <w:rsid w:val="00595419"/>
    <w:rsid w:val="005973F3"/>
    <w:rsid w:val="005A073E"/>
    <w:rsid w:val="005A0833"/>
    <w:rsid w:val="005A085C"/>
    <w:rsid w:val="005A0B4D"/>
    <w:rsid w:val="005A0EF4"/>
    <w:rsid w:val="005A0F5B"/>
    <w:rsid w:val="005A1161"/>
    <w:rsid w:val="005A152B"/>
    <w:rsid w:val="005A1F4F"/>
    <w:rsid w:val="005A1FBC"/>
    <w:rsid w:val="005A23AC"/>
    <w:rsid w:val="005A23B3"/>
    <w:rsid w:val="005A2C22"/>
    <w:rsid w:val="005A2D0E"/>
    <w:rsid w:val="005A2F2E"/>
    <w:rsid w:val="005A2F87"/>
    <w:rsid w:val="005A4066"/>
    <w:rsid w:val="005A45F0"/>
    <w:rsid w:val="005A4F42"/>
    <w:rsid w:val="005A4F66"/>
    <w:rsid w:val="005A52C3"/>
    <w:rsid w:val="005A596C"/>
    <w:rsid w:val="005A603D"/>
    <w:rsid w:val="005A6A6C"/>
    <w:rsid w:val="005A73F0"/>
    <w:rsid w:val="005A7AC4"/>
    <w:rsid w:val="005A7C0B"/>
    <w:rsid w:val="005B1998"/>
    <w:rsid w:val="005B1D50"/>
    <w:rsid w:val="005B224E"/>
    <w:rsid w:val="005B2529"/>
    <w:rsid w:val="005B27D9"/>
    <w:rsid w:val="005B45FD"/>
    <w:rsid w:val="005B49EF"/>
    <w:rsid w:val="005B4FC8"/>
    <w:rsid w:val="005B5065"/>
    <w:rsid w:val="005B5356"/>
    <w:rsid w:val="005B5B8E"/>
    <w:rsid w:val="005B6AEF"/>
    <w:rsid w:val="005B6C94"/>
    <w:rsid w:val="005B7720"/>
    <w:rsid w:val="005B79EF"/>
    <w:rsid w:val="005B7D15"/>
    <w:rsid w:val="005C0288"/>
    <w:rsid w:val="005C2D08"/>
    <w:rsid w:val="005C3058"/>
    <w:rsid w:val="005C36AA"/>
    <w:rsid w:val="005C3D35"/>
    <w:rsid w:val="005C40BC"/>
    <w:rsid w:val="005C4305"/>
    <w:rsid w:val="005C4601"/>
    <w:rsid w:val="005C474C"/>
    <w:rsid w:val="005C5AF0"/>
    <w:rsid w:val="005C5B80"/>
    <w:rsid w:val="005C5CA2"/>
    <w:rsid w:val="005C7507"/>
    <w:rsid w:val="005C79A4"/>
    <w:rsid w:val="005D0787"/>
    <w:rsid w:val="005D092A"/>
    <w:rsid w:val="005D09A3"/>
    <w:rsid w:val="005D114D"/>
    <w:rsid w:val="005D128B"/>
    <w:rsid w:val="005D1D4D"/>
    <w:rsid w:val="005D1E5E"/>
    <w:rsid w:val="005D21D8"/>
    <w:rsid w:val="005D259B"/>
    <w:rsid w:val="005D26CA"/>
    <w:rsid w:val="005D3137"/>
    <w:rsid w:val="005D3228"/>
    <w:rsid w:val="005D377C"/>
    <w:rsid w:val="005D47D2"/>
    <w:rsid w:val="005D4A80"/>
    <w:rsid w:val="005D4E7D"/>
    <w:rsid w:val="005D6320"/>
    <w:rsid w:val="005D632D"/>
    <w:rsid w:val="005D6F9A"/>
    <w:rsid w:val="005D717A"/>
    <w:rsid w:val="005D7763"/>
    <w:rsid w:val="005D7AFA"/>
    <w:rsid w:val="005E0736"/>
    <w:rsid w:val="005E07C8"/>
    <w:rsid w:val="005E0DB8"/>
    <w:rsid w:val="005E1270"/>
    <w:rsid w:val="005E1A8E"/>
    <w:rsid w:val="005E2E54"/>
    <w:rsid w:val="005E2F15"/>
    <w:rsid w:val="005E31D5"/>
    <w:rsid w:val="005E355A"/>
    <w:rsid w:val="005E3ABB"/>
    <w:rsid w:val="005E3EFD"/>
    <w:rsid w:val="005E4DFE"/>
    <w:rsid w:val="005E5152"/>
    <w:rsid w:val="005E57D8"/>
    <w:rsid w:val="005E6492"/>
    <w:rsid w:val="005E65AD"/>
    <w:rsid w:val="005F01E9"/>
    <w:rsid w:val="005F069C"/>
    <w:rsid w:val="005F1166"/>
    <w:rsid w:val="005F1A17"/>
    <w:rsid w:val="005F36FB"/>
    <w:rsid w:val="005F495F"/>
    <w:rsid w:val="005F4D4E"/>
    <w:rsid w:val="005F4F7D"/>
    <w:rsid w:val="005F5D69"/>
    <w:rsid w:val="005F7292"/>
    <w:rsid w:val="0060012A"/>
    <w:rsid w:val="006001A7"/>
    <w:rsid w:val="006002E7"/>
    <w:rsid w:val="0060073A"/>
    <w:rsid w:val="00600D4E"/>
    <w:rsid w:val="00602B1C"/>
    <w:rsid w:val="00603049"/>
    <w:rsid w:val="00604B20"/>
    <w:rsid w:val="00605185"/>
    <w:rsid w:val="00605927"/>
    <w:rsid w:val="006061C7"/>
    <w:rsid w:val="0060628C"/>
    <w:rsid w:val="00606F06"/>
    <w:rsid w:val="00607261"/>
    <w:rsid w:val="00607996"/>
    <w:rsid w:val="006105DF"/>
    <w:rsid w:val="00611E18"/>
    <w:rsid w:val="00611F2D"/>
    <w:rsid w:val="00612315"/>
    <w:rsid w:val="00612441"/>
    <w:rsid w:val="00613C47"/>
    <w:rsid w:val="00614159"/>
    <w:rsid w:val="00614567"/>
    <w:rsid w:val="00614CE5"/>
    <w:rsid w:val="00615A6D"/>
    <w:rsid w:val="0061630F"/>
    <w:rsid w:val="0061655D"/>
    <w:rsid w:val="006206F5"/>
    <w:rsid w:val="00621F80"/>
    <w:rsid w:val="00622451"/>
    <w:rsid w:val="00622CC5"/>
    <w:rsid w:val="00623CB3"/>
    <w:rsid w:val="00625AB0"/>
    <w:rsid w:val="006265EC"/>
    <w:rsid w:val="006271BE"/>
    <w:rsid w:val="00627210"/>
    <w:rsid w:val="0063090C"/>
    <w:rsid w:val="00630DEE"/>
    <w:rsid w:val="0063157C"/>
    <w:rsid w:val="0063161A"/>
    <w:rsid w:val="00631DD7"/>
    <w:rsid w:val="006321F2"/>
    <w:rsid w:val="00633202"/>
    <w:rsid w:val="006334CF"/>
    <w:rsid w:val="00633DCB"/>
    <w:rsid w:val="00634DC2"/>
    <w:rsid w:val="00634EC8"/>
    <w:rsid w:val="00635D82"/>
    <w:rsid w:val="00635E66"/>
    <w:rsid w:val="0063645F"/>
    <w:rsid w:val="006367D6"/>
    <w:rsid w:val="00637046"/>
    <w:rsid w:val="006408DC"/>
    <w:rsid w:val="00641D30"/>
    <w:rsid w:val="00641FBF"/>
    <w:rsid w:val="0064259F"/>
    <w:rsid w:val="00642E8F"/>
    <w:rsid w:val="006437F8"/>
    <w:rsid w:val="00643B9B"/>
    <w:rsid w:val="00643C65"/>
    <w:rsid w:val="00644ACD"/>
    <w:rsid w:val="00645242"/>
    <w:rsid w:val="006453C4"/>
    <w:rsid w:val="006456D4"/>
    <w:rsid w:val="00645F4A"/>
    <w:rsid w:val="0064615F"/>
    <w:rsid w:val="00646330"/>
    <w:rsid w:val="0064709E"/>
    <w:rsid w:val="00650408"/>
    <w:rsid w:val="006506AA"/>
    <w:rsid w:val="00651F39"/>
    <w:rsid w:val="00652BA7"/>
    <w:rsid w:val="0065311F"/>
    <w:rsid w:val="00654ACD"/>
    <w:rsid w:val="00655474"/>
    <w:rsid w:val="00656249"/>
    <w:rsid w:val="006563E7"/>
    <w:rsid w:val="00660AA2"/>
    <w:rsid w:val="00661315"/>
    <w:rsid w:val="00662F43"/>
    <w:rsid w:val="00663342"/>
    <w:rsid w:val="0066402A"/>
    <w:rsid w:val="00665626"/>
    <w:rsid w:val="0066645C"/>
    <w:rsid w:val="00667798"/>
    <w:rsid w:val="00667A82"/>
    <w:rsid w:val="00670418"/>
    <w:rsid w:val="0067069F"/>
    <w:rsid w:val="00670F0B"/>
    <w:rsid w:val="00671313"/>
    <w:rsid w:val="006716F8"/>
    <w:rsid w:val="00671DCE"/>
    <w:rsid w:val="00672DE0"/>
    <w:rsid w:val="00673B6F"/>
    <w:rsid w:val="00676CD8"/>
    <w:rsid w:val="006800AD"/>
    <w:rsid w:val="006800B7"/>
    <w:rsid w:val="006800E8"/>
    <w:rsid w:val="00680F0E"/>
    <w:rsid w:val="006811D1"/>
    <w:rsid w:val="0068264C"/>
    <w:rsid w:val="00682DAE"/>
    <w:rsid w:val="0068311D"/>
    <w:rsid w:val="00683484"/>
    <w:rsid w:val="00684977"/>
    <w:rsid w:val="00684EF6"/>
    <w:rsid w:val="006853EF"/>
    <w:rsid w:val="00686E4C"/>
    <w:rsid w:val="0069054D"/>
    <w:rsid w:val="00690BFB"/>
    <w:rsid w:val="00691893"/>
    <w:rsid w:val="00691CA6"/>
    <w:rsid w:val="00691EF5"/>
    <w:rsid w:val="00691F6F"/>
    <w:rsid w:val="00692E7E"/>
    <w:rsid w:val="00693492"/>
    <w:rsid w:val="0069352C"/>
    <w:rsid w:val="00693EBA"/>
    <w:rsid w:val="00693FD2"/>
    <w:rsid w:val="006944B5"/>
    <w:rsid w:val="00694B8D"/>
    <w:rsid w:val="00694E59"/>
    <w:rsid w:val="00694F95"/>
    <w:rsid w:val="0069549B"/>
    <w:rsid w:val="00695F46"/>
    <w:rsid w:val="00697121"/>
    <w:rsid w:val="00697BDC"/>
    <w:rsid w:val="006A066E"/>
    <w:rsid w:val="006A1755"/>
    <w:rsid w:val="006A1BA4"/>
    <w:rsid w:val="006A20EE"/>
    <w:rsid w:val="006A2568"/>
    <w:rsid w:val="006A3A64"/>
    <w:rsid w:val="006A3B22"/>
    <w:rsid w:val="006A496B"/>
    <w:rsid w:val="006A58ED"/>
    <w:rsid w:val="006A6C79"/>
    <w:rsid w:val="006B0EC9"/>
    <w:rsid w:val="006B2141"/>
    <w:rsid w:val="006B2C1C"/>
    <w:rsid w:val="006B2D76"/>
    <w:rsid w:val="006B385C"/>
    <w:rsid w:val="006B3CCE"/>
    <w:rsid w:val="006B57F9"/>
    <w:rsid w:val="006B5CF1"/>
    <w:rsid w:val="006B5F77"/>
    <w:rsid w:val="006B6590"/>
    <w:rsid w:val="006B6B61"/>
    <w:rsid w:val="006B75CB"/>
    <w:rsid w:val="006B79CD"/>
    <w:rsid w:val="006B7AA6"/>
    <w:rsid w:val="006B7D94"/>
    <w:rsid w:val="006C15C5"/>
    <w:rsid w:val="006C164B"/>
    <w:rsid w:val="006C176D"/>
    <w:rsid w:val="006C1770"/>
    <w:rsid w:val="006C1F5C"/>
    <w:rsid w:val="006C219F"/>
    <w:rsid w:val="006C21B5"/>
    <w:rsid w:val="006C2D0D"/>
    <w:rsid w:val="006C340D"/>
    <w:rsid w:val="006C36F9"/>
    <w:rsid w:val="006C445B"/>
    <w:rsid w:val="006C47B9"/>
    <w:rsid w:val="006C4BB4"/>
    <w:rsid w:val="006C5E90"/>
    <w:rsid w:val="006C674F"/>
    <w:rsid w:val="006C67B1"/>
    <w:rsid w:val="006C7AC0"/>
    <w:rsid w:val="006D03BC"/>
    <w:rsid w:val="006D05D4"/>
    <w:rsid w:val="006D0B7C"/>
    <w:rsid w:val="006D1A7E"/>
    <w:rsid w:val="006D1C14"/>
    <w:rsid w:val="006D2C9D"/>
    <w:rsid w:val="006D3389"/>
    <w:rsid w:val="006D386D"/>
    <w:rsid w:val="006D5B7E"/>
    <w:rsid w:val="006D6211"/>
    <w:rsid w:val="006D65C0"/>
    <w:rsid w:val="006D6665"/>
    <w:rsid w:val="006E108E"/>
    <w:rsid w:val="006E2478"/>
    <w:rsid w:val="006E2B9A"/>
    <w:rsid w:val="006E2C53"/>
    <w:rsid w:val="006E3F5B"/>
    <w:rsid w:val="006E496D"/>
    <w:rsid w:val="006E4A6F"/>
    <w:rsid w:val="006E5FB3"/>
    <w:rsid w:val="006E6C05"/>
    <w:rsid w:val="006E7E72"/>
    <w:rsid w:val="006F010F"/>
    <w:rsid w:val="006F05FE"/>
    <w:rsid w:val="006F06C5"/>
    <w:rsid w:val="006F13B9"/>
    <w:rsid w:val="006F4A0C"/>
    <w:rsid w:val="006F5293"/>
    <w:rsid w:val="006F66C0"/>
    <w:rsid w:val="006F7B2B"/>
    <w:rsid w:val="006F7BAD"/>
    <w:rsid w:val="00700731"/>
    <w:rsid w:val="00701476"/>
    <w:rsid w:val="00701669"/>
    <w:rsid w:val="00701F06"/>
    <w:rsid w:val="007021E0"/>
    <w:rsid w:val="00702639"/>
    <w:rsid w:val="00702A4E"/>
    <w:rsid w:val="00702BDC"/>
    <w:rsid w:val="0070321D"/>
    <w:rsid w:val="007033DA"/>
    <w:rsid w:val="0070418F"/>
    <w:rsid w:val="007041ED"/>
    <w:rsid w:val="0070577D"/>
    <w:rsid w:val="0070595F"/>
    <w:rsid w:val="00705AC7"/>
    <w:rsid w:val="00705B81"/>
    <w:rsid w:val="007069B6"/>
    <w:rsid w:val="007069D2"/>
    <w:rsid w:val="00707E55"/>
    <w:rsid w:val="0071028A"/>
    <w:rsid w:val="00710423"/>
    <w:rsid w:val="007104E7"/>
    <w:rsid w:val="00710DC9"/>
    <w:rsid w:val="00711A9E"/>
    <w:rsid w:val="0071360A"/>
    <w:rsid w:val="0071418B"/>
    <w:rsid w:val="00714F83"/>
    <w:rsid w:val="00715EEE"/>
    <w:rsid w:val="0071668C"/>
    <w:rsid w:val="00717A67"/>
    <w:rsid w:val="00717F1A"/>
    <w:rsid w:val="00720021"/>
    <w:rsid w:val="007202C0"/>
    <w:rsid w:val="007204F5"/>
    <w:rsid w:val="00720FD2"/>
    <w:rsid w:val="00722E7B"/>
    <w:rsid w:val="00725983"/>
    <w:rsid w:val="00725F33"/>
    <w:rsid w:val="0072667F"/>
    <w:rsid w:val="00726CDB"/>
    <w:rsid w:val="007273B6"/>
    <w:rsid w:val="007274C1"/>
    <w:rsid w:val="007275F5"/>
    <w:rsid w:val="007312E1"/>
    <w:rsid w:val="0073175D"/>
    <w:rsid w:val="00731B87"/>
    <w:rsid w:val="00731BC4"/>
    <w:rsid w:val="00732623"/>
    <w:rsid w:val="00734096"/>
    <w:rsid w:val="007341C7"/>
    <w:rsid w:val="00736395"/>
    <w:rsid w:val="0073719D"/>
    <w:rsid w:val="00737366"/>
    <w:rsid w:val="00737A2C"/>
    <w:rsid w:val="00740B93"/>
    <w:rsid w:val="007418A8"/>
    <w:rsid w:val="00741B5C"/>
    <w:rsid w:val="00742283"/>
    <w:rsid w:val="007426DE"/>
    <w:rsid w:val="007439F7"/>
    <w:rsid w:val="00743DB2"/>
    <w:rsid w:val="00744BFA"/>
    <w:rsid w:val="00745543"/>
    <w:rsid w:val="007457B9"/>
    <w:rsid w:val="00745AF8"/>
    <w:rsid w:val="00745EDE"/>
    <w:rsid w:val="0074792A"/>
    <w:rsid w:val="00747FF8"/>
    <w:rsid w:val="007505F8"/>
    <w:rsid w:val="00750779"/>
    <w:rsid w:val="00750F7D"/>
    <w:rsid w:val="0075143A"/>
    <w:rsid w:val="00752038"/>
    <w:rsid w:val="00752676"/>
    <w:rsid w:val="00754AE0"/>
    <w:rsid w:val="007553DB"/>
    <w:rsid w:val="007554ED"/>
    <w:rsid w:val="00756518"/>
    <w:rsid w:val="00760640"/>
    <w:rsid w:val="00761411"/>
    <w:rsid w:val="00761AF9"/>
    <w:rsid w:val="007620F1"/>
    <w:rsid w:val="007620F3"/>
    <w:rsid w:val="00762AC5"/>
    <w:rsid w:val="00763AD9"/>
    <w:rsid w:val="00763E5F"/>
    <w:rsid w:val="00764759"/>
    <w:rsid w:val="00764956"/>
    <w:rsid w:val="00764985"/>
    <w:rsid w:val="00765AE6"/>
    <w:rsid w:val="0076603E"/>
    <w:rsid w:val="00770128"/>
    <w:rsid w:val="00770218"/>
    <w:rsid w:val="00770A08"/>
    <w:rsid w:val="007722F0"/>
    <w:rsid w:val="007724F6"/>
    <w:rsid w:val="007725A7"/>
    <w:rsid w:val="007728AE"/>
    <w:rsid w:val="0077437B"/>
    <w:rsid w:val="00774E41"/>
    <w:rsid w:val="00775845"/>
    <w:rsid w:val="007766E4"/>
    <w:rsid w:val="00780EE3"/>
    <w:rsid w:val="00781098"/>
    <w:rsid w:val="00781199"/>
    <w:rsid w:val="007814B4"/>
    <w:rsid w:val="0078167C"/>
    <w:rsid w:val="00781C4B"/>
    <w:rsid w:val="00782125"/>
    <w:rsid w:val="00782821"/>
    <w:rsid w:val="00782B43"/>
    <w:rsid w:val="00782C71"/>
    <w:rsid w:val="00783008"/>
    <w:rsid w:val="0078354A"/>
    <w:rsid w:val="0078396B"/>
    <w:rsid w:val="007842D0"/>
    <w:rsid w:val="007847A4"/>
    <w:rsid w:val="00784E92"/>
    <w:rsid w:val="00784F2A"/>
    <w:rsid w:val="0078533B"/>
    <w:rsid w:val="00785C77"/>
    <w:rsid w:val="007861B2"/>
    <w:rsid w:val="00786D91"/>
    <w:rsid w:val="00787392"/>
    <w:rsid w:val="00787787"/>
    <w:rsid w:val="0079084F"/>
    <w:rsid w:val="007931C9"/>
    <w:rsid w:val="0079413A"/>
    <w:rsid w:val="0079508D"/>
    <w:rsid w:val="007965FD"/>
    <w:rsid w:val="00796907"/>
    <w:rsid w:val="00796EC2"/>
    <w:rsid w:val="00797164"/>
    <w:rsid w:val="00797444"/>
    <w:rsid w:val="0079776B"/>
    <w:rsid w:val="00797A0C"/>
    <w:rsid w:val="00797B01"/>
    <w:rsid w:val="007A0A2E"/>
    <w:rsid w:val="007A0D50"/>
    <w:rsid w:val="007A0F4B"/>
    <w:rsid w:val="007A16E0"/>
    <w:rsid w:val="007A1AF3"/>
    <w:rsid w:val="007A1E52"/>
    <w:rsid w:val="007A2F7F"/>
    <w:rsid w:val="007A3A9B"/>
    <w:rsid w:val="007A4A3A"/>
    <w:rsid w:val="007A4BAF"/>
    <w:rsid w:val="007A5782"/>
    <w:rsid w:val="007A63EE"/>
    <w:rsid w:val="007A6A2C"/>
    <w:rsid w:val="007A6CAD"/>
    <w:rsid w:val="007A6E7C"/>
    <w:rsid w:val="007B11B2"/>
    <w:rsid w:val="007B11F7"/>
    <w:rsid w:val="007B2AA8"/>
    <w:rsid w:val="007B4823"/>
    <w:rsid w:val="007B53A1"/>
    <w:rsid w:val="007B6190"/>
    <w:rsid w:val="007B7D62"/>
    <w:rsid w:val="007C012C"/>
    <w:rsid w:val="007C087F"/>
    <w:rsid w:val="007C0F04"/>
    <w:rsid w:val="007C1714"/>
    <w:rsid w:val="007C19AB"/>
    <w:rsid w:val="007C1D0A"/>
    <w:rsid w:val="007C2E80"/>
    <w:rsid w:val="007C3D1C"/>
    <w:rsid w:val="007C4D7E"/>
    <w:rsid w:val="007C58B1"/>
    <w:rsid w:val="007C5E4A"/>
    <w:rsid w:val="007C626E"/>
    <w:rsid w:val="007C6F7E"/>
    <w:rsid w:val="007C7663"/>
    <w:rsid w:val="007C7A95"/>
    <w:rsid w:val="007D07BE"/>
    <w:rsid w:val="007D085D"/>
    <w:rsid w:val="007D09AA"/>
    <w:rsid w:val="007D11F9"/>
    <w:rsid w:val="007D1696"/>
    <w:rsid w:val="007D1791"/>
    <w:rsid w:val="007D3154"/>
    <w:rsid w:val="007D3D9C"/>
    <w:rsid w:val="007D3EF6"/>
    <w:rsid w:val="007D406D"/>
    <w:rsid w:val="007D4198"/>
    <w:rsid w:val="007D4334"/>
    <w:rsid w:val="007D4631"/>
    <w:rsid w:val="007D51BC"/>
    <w:rsid w:val="007D5448"/>
    <w:rsid w:val="007D5618"/>
    <w:rsid w:val="007D6042"/>
    <w:rsid w:val="007D633A"/>
    <w:rsid w:val="007D6C80"/>
    <w:rsid w:val="007D6EE8"/>
    <w:rsid w:val="007E029B"/>
    <w:rsid w:val="007E02AD"/>
    <w:rsid w:val="007E0537"/>
    <w:rsid w:val="007E122B"/>
    <w:rsid w:val="007E1243"/>
    <w:rsid w:val="007E1490"/>
    <w:rsid w:val="007E3110"/>
    <w:rsid w:val="007E3DA3"/>
    <w:rsid w:val="007E414B"/>
    <w:rsid w:val="007E492C"/>
    <w:rsid w:val="007E4A82"/>
    <w:rsid w:val="007E57C6"/>
    <w:rsid w:val="007E6A82"/>
    <w:rsid w:val="007E77BD"/>
    <w:rsid w:val="007E781D"/>
    <w:rsid w:val="007E7A9B"/>
    <w:rsid w:val="007F12F9"/>
    <w:rsid w:val="007F1641"/>
    <w:rsid w:val="007F1BD5"/>
    <w:rsid w:val="007F4679"/>
    <w:rsid w:val="007F5775"/>
    <w:rsid w:val="007F5B72"/>
    <w:rsid w:val="007F629B"/>
    <w:rsid w:val="007F6490"/>
    <w:rsid w:val="007F6A59"/>
    <w:rsid w:val="007F70F9"/>
    <w:rsid w:val="008001FA"/>
    <w:rsid w:val="008007CD"/>
    <w:rsid w:val="008012CB"/>
    <w:rsid w:val="00801B14"/>
    <w:rsid w:val="00801F12"/>
    <w:rsid w:val="00802307"/>
    <w:rsid w:val="00802659"/>
    <w:rsid w:val="00802EBD"/>
    <w:rsid w:val="00803458"/>
    <w:rsid w:val="008042FE"/>
    <w:rsid w:val="00804783"/>
    <w:rsid w:val="0080536E"/>
    <w:rsid w:val="00807238"/>
    <w:rsid w:val="00807825"/>
    <w:rsid w:val="00810176"/>
    <w:rsid w:val="008108AF"/>
    <w:rsid w:val="00811A89"/>
    <w:rsid w:val="00811DB6"/>
    <w:rsid w:val="00811DCA"/>
    <w:rsid w:val="0081381C"/>
    <w:rsid w:val="008147D1"/>
    <w:rsid w:val="00815293"/>
    <w:rsid w:val="00815D3B"/>
    <w:rsid w:val="00816520"/>
    <w:rsid w:val="008167B2"/>
    <w:rsid w:val="00816F6F"/>
    <w:rsid w:val="00817363"/>
    <w:rsid w:val="00817696"/>
    <w:rsid w:val="008205C4"/>
    <w:rsid w:val="00820684"/>
    <w:rsid w:val="0082103C"/>
    <w:rsid w:val="008212B6"/>
    <w:rsid w:val="00821427"/>
    <w:rsid w:val="00822801"/>
    <w:rsid w:val="00822CE4"/>
    <w:rsid w:val="00823B4D"/>
    <w:rsid w:val="00824948"/>
    <w:rsid w:val="00824DDF"/>
    <w:rsid w:val="00825918"/>
    <w:rsid w:val="00826876"/>
    <w:rsid w:val="00826A43"/>
    <w:rsid w:val="00826EB5"/>
    <w:rsid w:val="00830D6C"/>
    <w:rsid w:val="008313E4"/>
    <w:rsid w:val="008314E0"/>
    <w:rsid w:val="00832DFF"/>
    <w:rsid w:val="00833394"/>
    <w:rsid w:val="00833447"/>
    <w:rsid w:val="008346FD"/>
    <w:rsid w:val="00834A24"/>
    <w:rsid w:val="008362F6"/>
    <w:rsid w:val="00836CFC"/>
    <w:rsid w:val="00836EE0"/>
    <w:rsid w:val="008371D3"/>
    <w:rsid w:val="00837DC6"/>
    <w:rsid w:val="00841A83"/>
    <w:rsid w:val="00842065"/>
    <w:rsid w:val="00842835"/>
    <w:rsid w:val="008428DD"/>
    <w:rsid w:val="008433A9"/>
    <w:rsid w:val="00844B81"/>
    <w:rsid w:val="008451B1"/>
    <w:rsid w:val="00845342"/>
    <w:rsid w:val="00845743"/>
    <w:rsid w:val="0084734E"/>
    <w:rsid w:val="008474C1"/>
    <w:rsid w:val="0085053B"/>
    <w:rsid w:val="00851F91"/>
    <w:rsid w:val="008535D8"/>
    <w:rsid w:val="00853DF6"/>
    <w:rsid w:val="00854EE2"/>
    <w:rsid w:val="00855C2A"/>
    <w:rsid w:val="00855FA4"/>
    <w:rsid w:val="00857096"/>
    <w:rsid w:val="00857838"/>
    <w:rsid w:val="00860101"/>
    <w:rsid w:val="0086058A"/>
    <w:rsid w:val="008627E6"/>
    <w:rsid w:val="00862C1B"/>
    <w:rsid w:val="008632C7"/>
    <w:rsid w:val="00863A90"/>
    <w:rsid w:val="00863D36"/>
    <w:rsid w:val="008643EC"/>
    <w:rsid w:val="00864B21"/>
    <w:rsid w:val="00864BE0"/>
    <w:rsid w:val="008654B0"/>
    <w:rsid w:val="00865B0A"/>
    <w:rsid w:val="00865F89"/>
    <w:rsid w:val="00866536"/>
    <w:rsid w:val="00866A0E"/>
    <w:rsid w:val="00866CBB"/>
    <w:rsid w:val="008670D7"/>
    <w:rsid w:val="00870CB7"/>
    <w:rsid w:val="008712A2"/>
    <w:rsid w:val="00871D82"/>
    <w:rsid w:val="00871E07"/>
    <w:rsid w:val="0087212E"/>
    <w:rsid w:val="00873203"/>
    <w:rsid w:val="0087379A"/>
    <w:rsid w:val="00873968"/>
    <w:rsid w:val="00874DFF"/>
    <w:rsid w:val="00874FDC"/>
    <w:rsid w:val="00875726"/>
    <w:rsid w:val="0087588E"/>
    <w:rsid w:val="00877F7B"/>
    <w:rsid w:val="00880136"/>
    <w:rsid w:val="00881A57"/>
    <w:rsid w:val="00881D38"/>
    <w:rsid w:val="00882589"/>
    <w:rsid w:val="008828C2"/>
    <w:rsid w:val="0088432E"/>
    <w:rsid w:val="00884630"/>
    <w:rsid w:val="008846C4"/>
    <w:rsid w:val="00885515"/>
    <w:rsid w:val="0088559C"/>
    <w:rsid w:val="00885623"/>
    <w:rsid w:val="00886176"/>
    <w:rsid w:val="008866DD"/>
    <w:rsid w:val="00886936"/>
    <w:rsid w:val="00886A0B"/>
    <w:rsid w:val="00887333"/>
    <w:rsid w:val="0089147B"/>
    <w:rsid w:val="00891CE9"/>
    <w:rsid w:val="00891E2A"/>
    <w:rsid w:val="00893EF3"/>
    <w:rsid w:val="00893F13"/>
    <w:rsid w:val="00893F8E"/>
    <w:rsid w:val="00894281"/>
    <w:rsid w:val="0089699C"/>
    <w:rsid w:val="00896BF2"/>
    <w:rsid w:val="00897175"/>
    <w:rsid w:val="00897B70"/>
    <w:rsid w:val="008A1890"/>
    <w:rsid w:val="008A2212"/>
    <w:rsid w:val="008A2607"/>
    <w:rsid w:val="008A3066"/>
    <w:rsid w:val="008A6E8E"/>
    <w:rsid w:val="008A7C66"/>
    <w:rsid w:val="008B0201"/>
    <w:rsid w:val="008B0B33"/>
    <w:rsid w:val="008B1E99"/>
    <w:rsid w:val="008B2B7D"/>
    <w:rsid w:val="008B4334"/>
    <w:rsid w:val="008B4CCD"/>
    <w:rsid w:val="008B4DC5"/>
    <w:rsid w:val="008B4E44"/>
    <w:rsid w:val="008B51B0"/>
    <w:rsid w:val="008B6460"/>
    <w:rsid w:val="008B6A0D"/>
    <w:rsid w:val="008B79E4"/>
    <w:rsid w:val="008C0015"/>
    <w:rsid w:val="008C0047"/>
    <w:rsid w:val="008C1834"/>
    <w:rsid w:val="008C219E"/>
    <w:rsid w:val="008C23EB"/>
    <w:rsid w:val="008C49D2"/>
    <w:rsid w:val="008C5E4A"/>
    <w:rsid w:val="008C6093"/>
    <w:rsid w:val="008C61DA"/>
    <w:rsid w:val="008C686B"/>
    <w:rsid w:val="008C68E5"/>
    <w:rsid w:val="008C6EDC"/>
    <w:rsid w:val="008D0403"/>
    <w:rsid w:val="008D0A24"/>
    <w:rsid w:val="008D1DA3"/>
    <w:rsid w:val="008D2EB7"/>
    <w:rsid w:val="008D5010"/>
    <w:rsid w:val="008D5925"/>
    <w:rsid w:val="008D60E2"/>
    <w:rsid w:val="008D6BA4"/>
    <w:rsid w:val="008D709C"/>
    <w:rsid w:val="008D7764"/>
    <w:rsid w:val="008D7879"/>
    <w:rsid w:val="008D7FD9"/>
    <w:rsid w:val="008E0D2D"/>
    <w:rsid w:val="008E1834"/>
    <w:rsid w:val="008E2C15"/>
    <w:rsid w:val="008E3EAE"/>
    <w:rsid w:val="008E40ED"/>
    <w:rsid w:val="008E4E65"/>
    <w:rsid w:val="008E61CF"/>
    <w:rsid w:val="008E61E4"/>
    <w:rsid w:val="008E6365"/>
    <w:rsid w:val="008E679B"/>
    <w:rsid w:val="008E6A93"/>
    <w:rsid w:val="008E747C"/>
    <w:rsid w:val="008E7B50"/>
    <w:rsid w:val="008F0123"/>
    <w:rsid w:val="008F0D8A"/>
    <w:rsid w:val="008F19F7"/>
    <w:rsid w:val="008F2626"/>
    <w:rsid w:val="008F325A"/>
    <w:rsid w:val="008F3BAA"/>
    <w:rsid w:val="008F443B"/>
    <w:rsid w:val="008F455B"/>
    <w:rsid w:val="008F4A1A"/>
    <w:rsid w:val="008F5549"/>
    <w:rsid w:val="008F5A81"/>
    <w:rsid w:val="008F696E"/>
    <w:rsid w:val="008F6D09"/>
    <w:rsid w:val="008F6D44"/>
    <w:rsid w:val="008F7D3B"/>
    <w:rsid w:val="008F7FF5"/>
    <w:rsid w:val="00900823"/>
    <w:rsid w:val="00900B3B"/>
    <w:rsid w:val="00900CA6"/>
    <w:rsid w:val="00900EDF"/>
    <w:rsid w:val="009016C9"/>
    <w:rsid w:val="00903475"/>
    <w:rsid w:val="00903C6F"/>
    <w:rsid w:val="00903E05"/>
    <w:rsid w:val="009044D6"/>
    <w:rsid w:val="00905E31"/>
    <w:rsid w:val="00905F9D"/>
    <w:rsid w:val="00906150"/>
    <w:rsid w:val="00906822"/>
    <w:rsid w:val="00910364"/>
    <w:rsid w:val="00910888"/>
    <w:rsid w:val="00910F9A"/>
    <w:rsid w:val="009111C9"/>
    <w:rsid w:val="00911988"/>
    <w:rsid w:val="009124D2"/>
    <w:rsid w:val="00912E46"/>
    <w:rsid w:val="009134FB"/>
    <w:rsid w:val="009144BB"/>
    <w:rsid w:val="00915C69"/>
    <w:rsid w:val="00917637"/>
    <w:rsid w:val="009207BB"/>
    <w:rsid w:val="0092140C"/>
    <w:rsid w:val="00921BE6"/>
    <w:rsid w:val="0092205D"/>
    <w:rsid w:val="0092226C"/>
    <w:rsid w:val="00922274"/>
    <w:rsid w:val="00922963"/>
    <w:rsid w:val="00923D22"/>
    <w:rsid w:val="0092625B"/>
    <w:rsid w:val="009278E0"/>
    <w:rsid w:val="009278E5"/>
    <w:rsid w:val="00930084"/>
    <w:rsid w:val="00930373"/>
    <w:rsid w:val="009316C8"/>
    <w:rsid w:val="00931BA3"/>
    <w:rsid w:val="009320F8"/>
    <w:rsid w:val="00932745"/>
    <w:rsid w:val="009331EF"/>
    <w:rsid w:val="009357D4"/>
    <w:rsid w:val="00936988"/>
    <w:rsid w:val="00937167"/>
    <w:rsid w:val="00940249"/>
    <w:rsid w:val="0094025C"/>
    <w:rsid w:val="00940656"/>
    <w:rsid w:val="00940A24"/>
    <w:rsid w:val="00940FA0"/>
    <w:rsid w:val="00941824"/>
    <w:rsid w:val="00941C3B"/>
    <w:rsid w:val="00942C69"/>
    <w:rsid w:val="0094330A"/>
    <w:rsid w:val="00944E39"/>
    <w:rsid w:val="00945352"/>
    <w:rsid w:val="00945FE4"/>
    <w:rsid w:val="0094606D"/>
    <w:rsid w:val="009478AE"/>
    <w:rsid w:val="0095090B"/>
    <w:rsid w:val="009517DB"/>
    <w:rsid w:val="009521E8"/>
    <w:rsid w:val="009524F7"/>
    <w:rsid w:val="00952501"/>
    <w:rsid w:val="00953DB3"/>
    <w:rsid w:val="00955F66"/>
    <w:rsid w:val="00956A63"/>
    <w:rsid w:val="00957E27"/>
    <w:rsid w:val="009600FE"/>
    <w:rsid w:val="00960FFD"/>
    <w:rsid w:val="00961E59"/>
    <w:rsid w:val="0096279D"/>
    <w:rsid w:val="00963308"/>
    <w:rsid w:val="00963525"/>
    <w:rsid w:val="009636D5"/>
    <w:rsid w:val="009637A9"/>
    <w:rsid w:val="00964E79"/>
    <w:rsid w:val="00965555"/>
    <w:rsid w:val="009666B1"/>
    <w:rsid w:val="00966E4E"/>
    <w:rsid w:val="0096747B"/>
    <w:rsid w:val="00967C4C"/>
    <w:rsid w:val="00967E45"/>
    <w:rsid w:val="009705CF"/>
    <w:rsid w:val="00970B15"/>
    <w:rsid w:val="00970BB2"/>
    <w:rsid w:val="009715B0"/>
    <w:rsid w:val="00972EE3"/>
    <w:rsid w:val="009738BA"/>
    <w:rsid w:val="00973BCE"/>
    <w:rsid w:val="00973BE2"/>
    <w:rsid w:val="00973D9A"/>
    <w:rsid w:val="00973DC2"/>
    <w:rsid w:val="00974284"/>
    <w:rsid w:val="00975124"/>
    <w:rsid w:val="0097544C"/>
    <w:rsid w:val="00977429"/>
    <w:rsid w:val="00980260"/>
    <w:rsid w:val="009807D6"/>
    <w:rsid w:val="00980B8D"/>
    <w:rsid w:val="0098108F"/>
    <w:rsid w:val="00981399"/>
    <w:rsid w:val="009813F7"/>
    <w:rsid w:val="0098158B"/>
    <w:rsid w:val="009815E8"/>
    <w:rsid w:val="0098173D"/>
    <w:rsid w:val="00981905"/>
    <w:rsid w:val="00981F8F"/>
    <w:rsid w:val="00982E92"/>
    <w:rsid w:val="00982FA8"/>
    <w:rsid w:val="00983898"/>
    <w:rsid w:val="00984391"/>
    <w:rsid w:val="0098439C"/>
    <w:rsid w:val="00984BF6"/>
    <w:rsid w:val="00985549"/>
    <w:rsid w:val="0098667A"/>
    <w:rsid w:val="0098752D"/>
    <w:rsid w:val="0099139E"/>
    <w:rsid w:val="009913C6"/>
    <w:rsid w:val="0099170F"/>
    <w:rsid w:val="009931BA"/>
    <w:rsid w:val="0099591E"/>
    <w:rsid w:val="00995AA0"/>
    <w:rsid w:val="00996980"/>
    <w:rsid w:val="0099759C"/>
    <w:rsid w:val="009978C5"/>
    <w:rsid w:val="009A06AF"/>
    <w:rsid w:val="009A0B1E"/>
    <w:rsid w:val="009A12FB"/>
    <w:rsid w:val="009A16A6"/>
    <w:rsid w:val="009A1895"/>
    <w:rsid w:val="009A1C44"/>
    <w:rsid w:val="009A2017"/>
    <w:rsid w:val="009A3213"/>
    <w:rsid w:val="009A36E6"/>
    <w:rsid w:val="009A3E8B"/>
    <w:rsid w:val="009A4914"/>
    <w:rsid w:val="009A51DF"/>
    <w:rsid w:val="009A56F5"/>
    <w:rsid w:val="009A696B"/>
    <w:rsid w:val="009A71D4"/>
    <w:rsid w:val="009A754C"/>
    <w:rsid w:val="009A7B4B"/>
    <w:rsid w:val="009B08B8"/>
    <w:rsid w:val="009B0FB1"/>
    <w:rsid w:val="009B1CB4"/>
    <w:rsid w:val="009B21A7"/>
    <w:rsid w:val="009B236E"/>
    <w:rsid w:val="009B2B4E"/>
    <w:rsid w:val="009B2C82"/>
    <w:rsid w:val="009B3692"/>
    <w:rsid w:val="009B3BC6"/>
    <w:rsid w:val="009B45EE"/>
    <w:rsid w:val="009B5FE2"/>
    <w:rsid w:val="009B6015"/>
    <w:rsid w:val="009B6E2F"/>
    <w:rsid w:val="009B76A2"/>
    <w:rsid w:val="009C01CF"/>
    <w:rsid w:val="009C0C7D"/>
    <w:rsid w:val="009C1F8D"/>
    <w:rsid w:val="009C20D5"/>
    <w:rsid w:val="009C2CE7"/>
    <w:rsid w:val="009C37EA"/>
    <w:rsid w:val="009C409C"/>
    <w:rsid w:val="009C4625"/>
    <w:rsid w:val="009C4849"/>
    <w:rsid w:val="009C5529"/>
    <w:rsid w:val="009C5624"/>
    <w:rsid w:val="009C5BF1"/>
    <w:rsid w:val="009C5FEA"/>
    <w:rsid w:val="009C6244"/>
    <w:rsid w:val="009C62AD"/>
    <w:rsid w:val="009C6303"/>
    <w:rsid w:val="009C6B1F"/>
    <w:rsid w:val="009C6EDD"/>
    <w:rsid w:val="009C7171"/>
    <w:rsid w:val="009C7235"/>
    <w:rsid w:val="009D0923"/>
    <w:rsid w:val="009D0A85"/>
    <w:rsid w:val="009D0F9C"/>
    <w:rsid w:val="009D1BD8"/>
    <w:rsid w:val="009D2025"/>
    <w:rsid w:val="009D2FD3"/>
    <w:rsid w:val="009D3239"/>
    <w:rsid w:val="009D33EA"/>
    <w:rsid w:val="009D39FC"/>
    <w:rsid w:val="009D4107"/>
    <w:rsid w:val="009D456D"/>
    <w:rsid w:val="009D48FD"/>
    <w:rsid w:val="009D53A0"/>
    <w:rsid w:val="009D5465"/>
    <w:rsid w:val="009D581F"/>
    <w:rsid w:val="009D63A3"/>
    <w:rsid w:val="009D64C4"/>
    <w:rsid w:val="009D6EEF"/>
    <w:rsid w:val="009D7226"/>
    <w:rsid w:val="009D7A7D"/>
    <w:rsid w:val="009E06A7"/>
    <w:rsid w:val="009E10FE"/>
    <w:rsid w:val="009E14A8"/>
    <w:rsid w:val="009E1DA1"/>
    <w:rsid w:val="009E1E00"/>
    <w:rsid w:val="009E22EA"/>
    <w:rsid w:val="009E3D83"/>
    <w:rsid w:val="009E4892"/>
    <w:rsid w:val="009E565B"/>
    <w:rsid w:val="009E58DB"/>
    <w:rsid w:val="009E6FD1"/>
    <w:rsid w:val="009E70A3"/>
    <w:rsid w:val="009E7C9C"/>
    <w:rsid w:val="009F00AA"/>
    <w:rsid w:val="009F1CDD"/>
    <w:rsid w:val="009F2F37"/>
    <w:rsid w:val="009F3059"/>
    <w:rsid w:val="009F3707"/>
    <w:rsid w:val="009F3A6F"/>
    <w:rsid w:val="009F45F4"/>
    <w:rsid w:val="009F4CEE"/>
    <w:rsid w:val="009F5394"/>
    <w:rsid w:val="009F6AFD"/>
    <w:rsid w:val="009F6C51"/>
    <w:rsid w:val="009F718C"/>
    <w:rsid w:val="009F73E4"/>
    <w:rsid w:val="00A00A20"/>
    <w:rsid w:val="00A01BF1"/>
    <w:rsid w:val="00A02464"/>
    <w:rsid w:val="00A0252E"/>
    <w:rsid w:val="00A02DA0"/>
    <w:rsid w:val="00A02F28"/>
    <w:rsid w:val="00A03EAE"/>
    <w:rsid w:val="00A04651"/>
    <w:rsid w:val="00A04BC6"/>
    <w:rsid w:val="00A04BD5"/>
    <w:rsid w:val="00A04F30"/>
    <w:rsid w:val="00A051AE"/>
    <w:rsid w:val="00A0542A"/>
    <w:rsid w:val="00A0626C"/>
    <w:rsid w:val="00A06ED5"/>
    <w:rsid w:val="00A07B69"/>
    <w:rsid w:val="00A07DAA"/>
    <w:rsid w:val="00A10B70"/>
    <w:rsid w:val="00A11E29"/>
    <w:rsid w:val="00A125D3"/>
    <w:rsid w:val="00A13101"/>
    <w:rsid w:val="00A1333B"/>
    <w:rsid w:val="00A137CB"/>
    <w:rsid w:val="00A13D61"/>
    <w:rsid w:val="00A142A4"/>
    <w:rsid w:val="00A153A3"/>
    <w:rsid w:val="00A16A81"/>
    <w:rsid w:val="00A177BF"/>
    <w:rsid w:val="00A20641"/>
    <w:rsid w:val="00A21389"/>
    <w:rsid w:val="00A21776"/>
    <w:rsid w:val="00A21990"/>
    <w:rsid w:val="00A22B27"/>
    <w:rsid w:val="00A22D48"/>
    <w:rsid w:val="00A2306D"/>
    <w:rsid w:val="00A24529"/>
    <w:rsid w:val="00A25B58"/>
    <w:rsid w:val="00A25C7D"/>
    <w:rsid w:val="00A26936"/>
    <w:rsid w:val="00A27C0B"/>
    <w:rsid w:val="00A27F1D"/>
    <w:rsid w:val="00A30A3C"/>
    <w:rsid w:val="00A318C0"/>
    <w:rsid w:val="00A31FF7"/>
    <w:rsid w:val="00A33316"/>
    <w:rsid w:val="00A33F46"/>
    <w:rsid w:val="00A34C4A"/>
    <w:rsid w:val="00A3622B"/>
    <w:rsid w:val="00A36640"/>
    <w:rsid w:val="00A40041"/>
    <w:rsid w:val="00A427B5"/>
    <w:rsid w:val="00A42FD3"/>
    <w:rsid w:val="00A433C8"/>
    <w:rsid w:val="00A4363C"/>
    <w:rsid w:val="00A438AA"/>
    <w:rsid w:val="00A43E6C"/>
    <w:rsid w:val="00A43F74"/>
    <w:rsid w:val="00A44F94"/>
    <w:rsid w:val="00A45A3F"/>
    <w:rsid w:val="00A45C46"/>
    <w:rsid w:val="00A4633F"/>
    <w:rsid w:val="00A46414"/>
    <w:rsid w:val="00A4686D"/>
    <w:rsid w:val="00A47B36"/>
    <w:rsid w:val="00A50A55"/>
    <w:rsid w:val="00A50A7C"/>
    <w:rsid w:val="00A514AE"/>
    <w:rsid w:val="00A51C59"/>
    <w:rsid w:val="00A51FDD"/>
    <w:rsid w:val="00A52CC9"/>
    <w:rsid w:val="00A53039"/>
    <w:rsid w:val="00A53460"/>
    <w:rsid w:val="00A5368E"/>
    <w:rsid w:val="00A53CAF"/>
    <w:rsid w:val="00A53E17"/>
    <w:rsid w:val="00A54754"/>
    <w:rsid w:val="00A56A99"/>
    <w:rsid w:val="00A5704B"/>
    <w:rsid w:val="00A5709C"/>
    <w:rsid w:val="00A6040F"/>
    <w:rsid w:val="00A60608"/>
    <w:rsid w:val="00A61665"/>
    <w:rsid w:val="00A61C41"/>
    <w:rsid w:val="00A62EA8"/>
    <w:rsid w:val="00A63946"/>
    <w:rsid w:val="00A63E91"/>
    <w:rsid w:val="00A651FA"/>
    <w:rsid w:val="00A65F1B"/>
    <w:rsid w:val="00A66CF6"/>
    <w:rsid w:val="00A67ABB"/>
    <w:rsid w:val="00A68045"/>
    <w:rsid w:val="00A703E9"/>
    <w:rsid w:val="00A706CA"/>
    <w:rsid w:val="00A713F7"/>
    <w:rsid w:val="00A7355F"/>
    <w:rsid w:val="00A738A8"/>
    <w:rsid w:val="00A73C5B"/>
    <w:rsid w:val="00A74160"/>
    <w:rsid w:val="00A74F89"/>
    <w:rsid w:val="00A75D39"/>
    <w:rsid w:val="00A75D9F"/>
    <w:rsid w:val="00A761E6"/>
    <w:rsid w:val="00A775DB"/>
    <w:rsid w:val="00A778CB"/>
    <w:rsid w:val="00A80974"/>
    <w:rsid w:val="00A811D5"/>
    <w:rsid w:val="00A82A91"/>
    <w:rsid w:val="00A832F2"/>
    <w:rsid w:val="00A84189"/>
    <w:rsid w:val="00A85102"/>
    <w:rsid w:val="00A85336"/>
    <w:rsid w:val="00A85C71"/>
    <w:rsid w:val="00A861C4"/>
    <w:rsid w:val="00A871FF"/>
    <w:rsid w:val="00A90795"/>
    <w:rsid w:val="00A913B5"/>
    <w:rsid w:val="00A915CC"/>
    <w:rsid w:val="00A93399"/>
    <w:rsid w:val="00A95AFE"/>
    <w:rsid w:val="00A95B4E"/>
    <w:rsid w:val="00A9641C"/>
    <w:rsid w:val="00A97060"/>
    <w:rsid w:val="00A971BB"/>
    <w:rsid w:val="00A976FF"/>
    <w:rsid w:val="00AA0D0E"/>
    <w:rsid w:val="00AA0F5C"/>
    <w:rsid w:val="00AA15E2"/>
    <w:rsid w:val="00AA1BFD"/>
    <w:rsid w:val="00AA1E11"/>
    <w:rsid w:val="00AA35B0"/>
    <w:rsid w:val="00AA37C0"/>
    <w:rsid w:val="00AA451F"/>
    <w:rsid w:val="00AA47C4"/>
    <w:rsid w:val="00AA6CDC"/>
    <w:rsid w:val="00AB0CFC"/>
    <w:rsid w:val="00AB171C"/>
    <w:rsid w:val="00AB2625"/>
    <w:rsid w:val="00AB2971"/>
    <w:rsid w:val="00AB3456"/>
    <w:rsid w:val="00AB35E2"/>
    <w:rsid w:val="00AB4063"/>
    <w:rsid w:val="00AB4F7A"/>
    <w:rsid w:val="00AB5021"/>
    <w:rsid w:val="00AB51C4"/>
    <w:rsid w:val="00AB52B7"/>
    <w:rsid w:val="00AB5A36"/>
    <w:rsid w:val="00AB5CE3"/>
    <w:rsid w:val="00AB62FD"/>
    <w:rsid w:val="00AB6D2C"/>
    <w:rsid w:val="00AB7C9D"/>
    <w:rsid w:val="00AC0303"/>
    <w:rsid w:val="00AC0D81"/>
    <w:rsid w:val="00AC1314"/>
    <w:rsid w:val="00AC1435"/>
    <w:rsid w:val="00AC1652"/>
    <w:rsid w:val="00AC24D4"/>
    <w:rsid w:val="00AC265B"/>
    <w:rsid w:val="00AC36A5"/>
    <w:rsid w:val="00AC3BAE"/>
    <w:rsid w:val="00AC3F5A"/>
    <w:rsid w:val="00AC3FDF"/>
    <w:rsid w:val="00AC4A06"/>
    <w:rsid w:val="00AC5816"/>
    <w:rsid w:val="00AC6959"/>
    <w:rsid w:val="00AC7D35"/>
    <w:rsid w:val="00AD0F59"/>
    <w:rsid w:val="00AD1351"/>
    <w:rsid w:val="00AD161C"/>
    <w:rsid w:val="00AD1DE0"/>
    <w:rsid w:val="00AD211D"/>
    <w:rsid w:val="00AD29B4"/>
    <w:rsid w:val="00AD2BBE"/>
    <w:rsid w:val="00AD483D"/>
    <w:rsid w:val="00AD4D93"/>
    <w:rsid w:val="00AD5EB3"/>
    <w:rsid w:val="00AD640A"/>
    <w:rsid w:val="00AD7D25"/>
    <w:rsid w:val="00AE0988"/>
    <w:rsid w:val="00AE1336"/>
    <w:rsid w:val="00AE1E3D"/>
    <w:rsid w:val="00AE218F"/>
    <w:rsid w:val="00AE3372"/>
    <w:rsid w:val="00AE3483"/>
    <w:rsid w:val="00AE3AF5"/>
    <w:rsid w:val="00AE52A0"/>
    <w:rsid w:val="00AE5947"/>
    <w:rsid w:val="00AE5F38"/>
    <w:rsid w:val="00AE67E7"/>
    <w:rsid w:val="00AF0CBF"/>
    <w:rsid w:val="00AF0EB9"/>
    <w:rsid w:val="00AF0FBD"/>
    <w:rsid w:val="00AF1957"/>
    <w:rsid w:val="00AF2160"/>
    <w:rsid w:val="00AF2462"/>
    <w:rsid w:val="00AF2C0A"/>
    <w:rsid w:val="00AF4844"/>
    <w:rsid w:val="00AF6947"/>
    <w:rsid w:val="00AF6F48"/>
    <w:rsid w:val="00B000A6"/>
    <w:rsid w:val="00B00370"/>
    <w:rsid w:val="00B01748"/>
    <w:rsid w:val="00B01A91"/>
    <w:rsid w:val="00B01AAE"/>
    <w:rsid w:val="00B02282"/>
    <w:rsid w:val="00B0228A"/>
    <w:rsid w:val="00B0369C"/>
    <w:rsid w:val="00B03F04"/>
    <w:rsid w:val="00B041D3"/>
    <w:rsid w:val="00B0477F"/>
    <w:rsid w:val="00B04C9D"/>
    <w:rsid w:val="00B04DCA"/>
    <w:rsid w:val="00B04ED0"/>
    <w:rsid w:val="00B053F3"/>
    <w:rsid w:val="00B05A47"/>
    <w:rsid w:val="00B05EC6"/>
    <w:rsid w:val="00B07C25"/>
    <w:rsid w:val="00B103AA"/>
    <w:rsid w:val="00B10825"/>
    <w:rsid w:val="00B11461"/>
    <w:rsid w:val="00B13B83"/>
    <w:rsid w:val="00B14714"/>
    <w:rsid w:val="00B14D64"/>
    <w:rsid w:val="00B150F2"/>
    <w:rsid w:val="00B1518F"/>
    <w:rsid w:val="00B15961"/>
    <w:rsid w:val="00B15E01"/>
    <w:rsid w:val="00B1626D"/>
    <w:rsid w:val="00B16A16"/>
    <w:rsid w:val="00B16E3E"/>
    <w:rsid w:val="00B17A33"/>
    <w:rsid w:val="00B17E94"/>
    <w:rsid w:val="00B20240"/>
    <w:rsid w:val="00B20569"/>
    <w:rsid w:val="00B2104F"/>
    <w:rsid w:val="00B2133B"/>
    <w:rsid w:val="00B2258B"/>
    <w:rsid w:val="00B240AC"/>
    <w:rsid w:val="00B24349"/>
    <w:rsid w:val="00B24CC8"/>
    <w:rsid w:val="00B24FB9"/>
    <w:rsid w:val="00B2552F"/>
    <w:rsid w:val="00B25B97"/>
    <w:rsid w:val="00B30424"/>
    <w:rsid w:val="00B306E1"/>
    <w:rsid w:val="00B3373D"/>
    <w:rsid w:val="00B33758"/>
    <w:rsid w:val="00B33C3F"/>
    <w:rsid w:val="00B352A2"/>
    <w:rsid w:val="00B35545"/>
    <w:rsid w:val="00B357EA"/>
    <w:rsid w:val="00B36C1A"/>
    <w:rsid w:val="00B370E2"/>
    <w:rsid w:val="00B371A9"/>
    <w:rsid w:val="00B37A3A"/>
    <w:rsid w:val="00B40BB4"/>
    <w:rsid w:val="00B41937"/>
    <w:rsid w:val="00B41ACF"/>
    <w:rsid w:val="00B426FE"/>
    <w:rsid w:val="00B42B39"/>
    <w:rsid w:val="00B440A7"/>
    <w:rsid w:val="00B458A6"/>
    <w:rsid w:val="00B45A25"/>
    <w:rsid w:val="00B475E4"/>
    <w:rsid w:val="00B50BC8"/>
    <w:rsid w:val="00B511EC"/>
    <w:rsid w:val="00B52789"/>
    <w:rsid w:val="00B52D9A"/>
    <w:rsid w:val="00B533FF"/>
    <w:rsid w:val="00B53B7D"/>
    <w:rsid w:val="00B54C4A"/>
    <w:rsid w:val="00B550D5"/>
    <w:rsid w:val="00B556FA"/>
    <w:rsid w:val="00B5742C"/>
    <w:rsid w:val="00B60186"/>
    <w:rsid w:val="00B619AB"/>
    <w:rsid w:val="00B637B6"/>
    <w:rsid w:val="00B63F97"/>
    <w:rsid w:val="00B647D2"/>
    <w:rsid w:val="00B6509D"/>
    <w:rsid w:val="00B6652F"/>
    <w:rsid w:val="00B66FC4"/>
    <w:rsid w:val="00B677F0"/>
    <w:rsid w:val="00B67883"/>
    <w:rsid w:val="00B7140F"/>
    <w:rsid w:val="00B71920"/>
    <w:rsid w:val="00B71BAA"/>
    <w:rsid w:val="00B71D53"/>
    <w:rsid w:val="00B71FBE"/>
    <w:rsid w:val="00B7378D"/>
    <w:rsid w:val="00B7391E"/>
    <w:rsid w:val="00B739C1"/>
    <w:rsid w:val="00B73D50"/>
    <w:rsid w:val="00B745FB"/>
    <w:rsid w:val="00B748A1"/>
    <w:rsid w:val="00B75064"/>
    <w:rsid w:val="00B76001"/>
    <w:rsid w:val="00B760AD"/>
    <w:rsid w:val="00B7665F"/>
    <w:rsid w:val="00B81375"/>
    <w:rsid w:val="00B81619"/>
    <w:rsid w:val="00B82EC6"/>
    <w:rsid w:val="00B8494C"/>
    <w:rsid w:val="00B85B0A"/>
    <w:rsid w:val="00B85B70"/>
    <w:rsid w:val="00B8647E"/>
    <w:rsid w:val="00B90EAF"/>
    <w:rsid w:val="00B91435"/>
    <w:rsid w:val="00B91537"/>
    <w:rsid w:val="00B91B33"/>
    <w:rsid w:val="00B91C30"/>
    <w:rsid w:val="00B91C95"/>
    <w:rsid w:val="00B92DF0"/>
    <w:rsid w:val="00B94984"/>
    <w:rsid w:val="00B95B1F"/>
    <w:rsid w:val="00B95F13"/>
    <w:rsid w:val="00B9650A"/>
    <w:rsid w:val="00BA00B6"/>
    <w:rsid w:val="00BA0344"/>
    <w:rsid w:val="00BA06D6"/>
    <w:rsid w:val="00BA0A50"/>
    <w:rsid w:val="00BA19E5"/>
    <w:rsid w:val="00BA2556"/>
    <w:rsid w:val="00BA3000"/>
    <w:rsid w:val="00BA34E4"/>
    <w:rsid w:val="00BA4CCA"/>
    <w:rsid w:val="00BA59D0"/>
    <w:rsid w:val="00BA6907"/>
    <w:rsid w:val="00BA7430"/>
    <w:rsid w:val="00BA7439"/>
    <w:rsid w:val="00BB086D"/>
    <w:rsid w:val="00BB1C4A"/>
    <w:rsid w:val="00BB2144"/>
    <w:rsid w:val="00BB29C0"/>
    <w:rsid w:val="00BB34C3"/>
    <w:rsid w:val="00BB4390"/>
    <w:rsid w:val="00BB6427"/>
    <w:rsid w:val="00BB7D95"/>
    <w:rsid w:val="00BC0C97"/>
    <w:rsid w:val="00BC0E93"/>
    <w:rsid w:val="00BC1AF1"/>
    <w:rsid w:val="00BC1DE6"/>
    <w:rsid w:val="00BC3126"/>
    <w:rsid w:val="00BC3B68"/>
    <w:rsid w:val="00BC454F"/>
    <w:rsid w:val="00BC56B9"/>
    <w:rsid w:val="00BC5734"/>
    <w:rsid w:val="00BC62C7"/>
    <w:rsid w:val="00BC6AB7"/>
    <w:rsid w:val="00BC6E89"/>
    <w:rsid w:val="00BD04CA"/>
    <w:rsid w:val="00BD06A3"/>
    <w:rsid w:val="00BD0902"/>
    <w:rsid w:val="00BD0C17"/>
    <w:rsid w:val="00BD1BDD"/>
    <w:rsid w:val="00BD3C6B"/>
    <w:rsid w:val="00BD45D5"/>
    <w:rsid w:val="00BD5ADE"/>
    <w:rsid w:val="00BD5DEE"/>
    <w:rsid w:val="00BD5F9A"/>
    <w:rsid w:val="00BD6BD7"/>
    <w:rsid w:val="00BE0AD2"/>
    <w:rsid w:val="00BE1388"/>
    <w:rsid w:val="00BE2B23"/>
    <w:rsid w:val="00BE420F"/>
    <w:rsid w:val="00BE66FC"/>
    <w:rsid w:val="00BE68DB"/>
    <w:rsid w:val="00BE6A4B"/>
    <w:rsid w:val="00BE6E7E"/>
    <w:rsid w:val="00BE76DA"/>
    <w:rsid w:val="00BE7909"/>
    <w:rsid w:val="00BF054F"/>
    <w:rsid w:val="00BF4F68"/>
    <w:rsid w:val="00BF6B0A"/>
    <w:rsid w:val="00BF6B7C"/>
    <w:rsid w:val="00BF6EB3"/>
    <w:rsid w:val="00BF771C"/>
    <w:rsid w:val="00C0039E"/>
    <w:rsid w:val="00C00957"/>
    <w:rsid w:val="00C00996"/>
    <w:rsid w:val="00C00D83"/>
    <w:rsid w:val="00C00DE4"/>
    <w:rsid w:val="00C00E10"/>
    <w:rsid w:val="00C01258"/>
    <w:rsid w:val="00C013E7"/>
    <w:rsid w:val="00C03084"/>
    <w:rsid w:val="00C03CAE"/>
    <w:rsid w:val="00C03CFA"/>
    <w:rsid w:val="00C04D5B"/>
    <w:rsid w:val="00C05E2B"/>
    <w:rsid w:val="00C06556"/>
    <w:rsid w:val="00C06F59"/>
    <w:rsid w:val="00C06FBB"/>
    <w:rsid w:val="00C074DF"/>
    <w:rsid w:val="00C1175C"/>
    <w:rsid w:val="00C12539"/>
    <w:rsid w:val="00C13FC2"/>
    <w:rsid w:val="00C16BF4"/>
    <w:rsid w:val="00C1716B"/>
    <w:rsid w:val="00C17762"/>
    <w:rsid w:val="00C17922"/>
    <w:rsid w:val="00C208E2"/>
    <w:rsid w:val="00C21773"/>
    <w:rsid w:val="00C23B28"/>
    <w:rsid w:val="00C23D8E"/>
    <w:rsid w:val="00C24161"/>
    <w:rsid w:val="00C255AB"/>
    <w:rsid w:val="00C25835"/>
    <w:rsid w:val="00C25A64"/>
    <w:rsid w:val="00C26820"/>
    <w:rsid w:val="00C26BB4"/>
    <w:rsid w:val="00C27CA7"/>
    <w:rsid w:val="00C307F0"/>
    <w:rsid w:val="00C314D3"/>
    <w:rsid w:val="00C328D2"/>
    <w:rsid w:val="00C34165"/>
    <w:rsid w:val="00C352B0"/>
    <w:rsid w:val="00C35373"/>
    <w:rsid w:val="00C363E9"/>
    <w:rsid w:val="00C36BF5"/>
    <w:rsid w:val="00C36C7A"/>
    <w:rsid w:val="00C378F8"/>
    <w:rsid w:val="00C40A18"/>
    <w:rsid w:val="00C40F88"/>
    <w:rsid w:val="00C42137"/>
    <w:rsid w:val="00C421C7"/>
    <w:rsid w:val="00C43075"/>
    <w:rsid w:val="00C44E76"/>
    <w:rsid w:val="00C4572B"/>
    <w:rsid w:val="00C46A76"/>
    <w:rsid w:val="00C4743F"/>
    <w:rsid w:val="00C501C7"/>
    <w:rsid w:val="00C50900"/>
    <w:rsid w:val="00C5106F"/>
    <w:rsid w:val="00C51120"/>
    <w:rsid w:val="00C51FB5"/>
    <w:rsid w:val="00C53440"/>
    <w:rsid w:val="00C5348C"/>
    <w:rsid w:val="00C53CCD"/>
    <w:rsid w:val="00C53D9C"/>
    <w:rsid w:val="00C54851"/>
    <w:rsid w:val="00C552C3"/>
    <w:rsid w:val="00C555D7"/>
    <w:rsid w:val="00C55DF1"/>
    <w:rsid w:val="00C56155"/>
    <w:rsid w:val="00C56A50"/>
    <w:rsid w:val="00C57829"/>
    <w:rsid w:val="00C60E87"/>
    <w:rsid w:val="00C61437"/>
    <w:rsid w:val="00C62EAE"/>
    <w:rsid w:val="00C63724"/>
    <w:rsid w:val="00C641F6"/>
    <w:rsid w:val="00C64384"/>
    <w:rsid w:val="00C64AA1"/>
    <w:rsid w:val="00C64B2A"/>
    <w:rsid w:val="00C650EB"/>
    <w:rsid w:val="00C66090"/>
    <w:rsid w:val="00C661A1"/>
    <w:rsid w:val="00C66280"/>
    <w:rsid w:val="00C66DA5"/>
    <w:rsid w:val="00C7129D"/>
    <w:rsid w:val="00C719CE"/>
    <w:rsid w:val="00C7386B"/>
    <w:rsid w:val="00C7451C"/>
    <w:rsid w:val="00C74FA3"/>
    <w:rsid w:val="00C74FF0"/>
    <w:rsid w:val="00C76226"/>
    <w:rsid w:val="00C76BA3"/>
    <w:rsid w:val="00C81784"/>
    <w:rsid w:val="00C81EDD"/>
    <w:rsid w:val="00C82B22"/>
    <w:rsid w:val="00C837AE"/>
    <w:rsid w:val="00C84512"/>
    <w:rsid w:val="00C84B97"/>
    <w:rsid w:val="00C856BC"/>
    <w:rsid w:val="00C8631D"/>
    <w:rsid w:val="00C86DCF"/>
    <w:rsid w:val="00C872B6"/>
    <w:rsid w:val="00C87A25"/>
    <w:rsid w:val="00C87EA7"/>
    <w:rsid w:val="00C90645"/>
    <w:rsid w:val="00C90826"/>
    <w:rsid w:val="00C908D2"/>
    <w:rsid w:val="00C90B1C"/>
    <w:rsid w:val="00C90B95"/>
    <w:rsid w:val="00C91E96"/>
    <w:rsid w:val="00C92221"/>
    <w:rsid w:val="00C930B2"/>
    <w:rsid w:val="00C933CB"/>
    <w:rsid w:val="00C94403"/>
    <w:rsid w:val="00C9451D"/>
    <w:rsid w:val="00C96AE4"/>
    <w:rsid w:val="00C97A93"/>
    <w:rsid w:val="00CA0570"/>
    <w:rsid w:val="00CA0DFC"/>
    <w:rsid w:val="00CA1155"/>
    <w:rsid w:val="00CA1476"/>
    <w:rsid w:val="00CA1722"/>
    <w:rsid w:val="00CA19E7"/>
    <w:rsid w:val="00CA392E"/>
    <w:rsid w:val="00CA3D57"/>
    <w:rsid w:val="00CA4EB1"/>
    <w:rsid w:val="00CA501F"/>
    <w:rsid w:val="00CA577E"/>
    <w:rsid w:val="00CA58FD"/>
    <w:rsid w:val="00CA6F39"/>
    <w:rsid w:val="00CB0A41"/>
    <w:rsid w:val="00CB0BF2"/>
    <w:rsid w:val="00CB1536"/>
    <w:rsid w:val="00CB1932"/>
    <w:rsid w:val="00CB1CC3"/>
    <w:rsid w:val="00CB295A"/>
    <w:rsid w:val="00CB3DD3"/>
    <w:rsid w:val="00CB43F0"/>
    <w:rsid w:val="00CB4D84"/>
    <w:rsid w:val="00CB5A48"/>
    <w:rsid w:val="00CB5BB6"/>
    <w:rsid w:val="00CB5E3F"/>
    <w:rsid w:val="00CB643A"/>
    <w:rsid w:val="00CB65CF"/>
    <w:rsid w:val="00CB6C20"/>
    <w:rsid w:val="00CB7036"/>
    <w:rsid w:val="00CB7D57"/>
    <w:rsid w:val="00CC46EE"/>
    <w:rsid w:val="00CC609F"/>
    <w:rsid w:val="00CC6C0E"/>
    <w:rsid w:val="00CC723E"/>
    <w:rsid w:val="00CD1185"/>
    <w:rsid w:val="00CD1552"/>
    <w:rsid w:val="00CD17B5"/>
    <w:rsid w:val="00CD2331"/>
    <w:rsid w:val="00CD2714"/>
    <w:rsid w:val="00CD3F7A"/>
    <w:rsid w:val="00CD4655"/>
    <w:rsid w:val="00CD4909"/>
    <w:rsid w:val="00CD502B"/>
    <w:rsid w:val="00CD6494"/>
    <w:rsid w:val="00CD6B61"/>
    <w:rsid w:val="00CD755F"/>
    <w:rsid w:val="00CD7E10"/>
    <w:rsid w:val="00CE03E0"/>
    <w:rsid w:val="00CE0885"/>
    <w:rsid w:val="00CE09ED"/>
    <w:rsid w:val="00CE0A07"/>
    <w:rsid w:val="00CE0D4B"/>
    <w:rsid w:val="00CE103A"/>
    <w:rsid w:val="00CE2489"/>
    <w:rsid w:val="00CE251D"/>
    <w:rsid w:val="00CE2548"/>
    <w:rsid w:val="00CE269E"/>
    <w:rsid w:val="00CE308F"/>
    <w:rsid w:val="00CE32B9"/>
    <w:rsid w:val="00CE3B0E"/>
    <w:rsid w:val="00CE3C05"/>
    <w:rsid w:val="00CE4D18"/>
    <w:rsid w:val="00CE4EF2"/>
    <w:rsid w:val="00CE586C"/>
    <w:rsid w:val="00CE5888"/>
    <w:rsid w:val="00CE7CB6"/>
    <w:rsid w:val="00CF11C0"/>
    <w:rsid w:val="00CF1F8E"/>
    <w:rsid w:val="00CF20EE"/>
    <w:rsid w:val="00CF21A7"/>
    <w:rsid w:val="00CF491A"/>
    <w:rsid w:val="00CF4D3F"/>
    <w:rsid w:val="00CF6A71"/>
    <w:rsid w:val="00CF6DCA"/>
    <w:rsid w:val="00CF6E16"/>
    <w:rsid w:val="00CF6F44"/>
    <w:rsid w:val="00CF74AA"/>
    <w:rsid w:val="00D00D6F"/>
    <w:rsid w:val="00D0107C"/>
    <w:rsid w:val="00D0295F"/>
    <w:rsid w:val="00D02C69"/>
    <w:rsid w:val="00D02F28"/>
    <w:rsid w:val="00D031EC"/>
    <w:rsid w:val="00D031F4"/>
    <w:rsid w:val="00D034B2"/>
    <w:rsid w:val="00D039E2"/>
    <w:rsid w:val="00D03CEC"/>
    <w:rsid w:val="00D0591B"/>
    <w:rsid w:val="00D0619A"/>
    <w:rsid w:val="00D064AE"/>
    <w:rsid w:val="00D074E5"/>
    <w:rsid w:val="00D0755A"/>
    <w:rsid w:val="00D07DEB"/>
    <w:rsid w:val="00D10818"/>
    <w:rsid w:val="00D12278"/>
    <w:rsid w:val="00D12BA5"/>
    <w:rsid w:val="00D14D2B"/>
    <w:rsid w:val="00D156DD"/>
    <w:rsid w:val="00D15887"/>
    <w:rsid w:val="00D15B9B"/>
    <w:rsid w:val="00D1704E"/>
    <w:rsid w:val="00D17262"/>
    <w:rsid w:val="00D174C5"/>
    <w:rsid w:val="00D17854"/>
    <w:rsid w:val="00D17D25"/>
    <w:rsid w:val="00D17DDC"/>
    <w:rsid w:val="00D17EE1"/>
    <w:rsid w:val="00D200C7"/>
    <w:rsid w:val="00D202D5"/>
    <w:rsid w:val="00D20A33"/>
    <w:rsid w:val="00D214F6"/>
    <w:rsid w:val="00D21B43"/>
    <w:rsid w:val="00D21F2B"/>
    <w:rsid w:val="00D2202B"/>
    <w:rsid w:val="00D22498"/>
    <w:rsid w:val="00D226D1"/>
    <w:rsid w:val="00D22852"/>
    <w:rsid w:val="00D22E29"/>
    <w:rsid w:val="00D2343C"/>
    <w:rsid w:val="00D2378F"/>
    <w:rsid w:val="00D24FFA"/>
    <w:rsid w:val="00D2599F"/>
    <w:rsid w:val="00D259E5"/>
    <w:rsid w:val="00D25A8C"/>
    <w:rsid w:val="00D304DA"/>
    <w:rsid w:val="00D30FF1"/>
    <w:rsid w:val="00D31EC1"/>
    <w:rsid w:val="00D324F4"/>
    <w:rsid w:val="00D32AAE"/>
    <w:rsid w:val="00D32E40"/>
    <w:rsid w:val="00D33A0F"/>
    <w:rsid w:val="00D34080"/>
    <w:rsid w:val="00D34A34"/>
    <w:rsid w:val="00D35160"/>
    <w:rsid w:val="00D3579D"/>
    <w:rsid w:val="00D359C6"/>
    <w:rsid w:val="00D37566"/>
    <w:rsid w:val="00D44564"/>
    <w:rsid w:val="00D46EB6"/>
    <w:rsid w:val="00D50A9B"/>
    <w:rsid w:val="00D50E39"/>
    <w:rsid w:val="00D51AA1"/>
    <w:rsid w:val="00D51D9A"/>
    <w:rsid w:val="00D53CFD"/>
    <w:rsid w:val="00D54771"/>
    <w:rsid w:val="00D54F06"/>
    <w:rsid w:val="00D55654"/>
    <w:rsid w:val="00D559E6"/>
    <w:rsid w:val="00D561CA"/>
    <w:rsid w:val="00D56B8B"/>
    <w:rsid w:val="00D57B30"/>
    <w:rsid w:val="00D57CFA"/>
    <w:rsid w:val="00D6150D"/>
    <w:rsid w:val="00D6167F"/>
    <w:rsid w:val="00D62BBE"/>
    <w:rsid w:val="00D62C63"/>
    <w:rsid w:val="00D62E42"/>
    <w:rsid w:val="00D634CD"/>
    <w:rsid w:val="00D635B8"/>
    <w:rsid w:val="00D64336"/>
    <w:rsid w:val="00D64447"/>
    <w:rsid w:val="00D64A89"/>
    <w:rsid w:val="00D64B74"/>
    <w:rsid w:val="00D64BF8"/>
    <w:rsid w:val="00D6783C"/>
    <w:rsid w:val="00D67891"/>
    <w:rsid w:val="00D67E9D"/>
    <w:rsid w:val="00D710E3"/>
    <w:rsid w:val="00D71754"/>
    <w:rsid w:val="00D71BD5"/>
    <w:rsid w:val="00D72C69"/>
    <w:rsid w:val="00D7406E"/>
    <w:rsid w:val="00D74EC3"/>
    <w:rsid w:val="00D7649D"/>
    <w:rsid w:val="00D7729E"/>
    <w:rsid w:val="00D77AC4"/>
    <w:rsid w:val="00D815AA"/>
    <w:rsid w:val="00D827B0"/>
    <w:rsid w:val="00D833AF"/>
    <w:rsid w:val="00D83844"/>
    <w:rsid w:val="00D83DC6"/>
    <w:rsid w:val="00D85303"/>
    <w:rsid w:val="00D85E6F"/>
    <w:rsid w:val="00D86F00"/>
    <w:rsid w:val="00D86FE7"/>
    <w:rsid w:val="00D90F84"/>
    <w:rsid w:val="00D92ABC"/>
    <w:rsid w:val="00D93A41"/>
    <w:rsid w:val="00D93C87"/>
    <w:rsid w:val="00D9539D"/>
    <w:rsid w:val="00D953F8"/>
    <w:rsid w:val="00D972BF"/>
    <w:rsid w:val="00D9752E"/>
    <w:rsid w:val="00DA074E"/>
    <w:rsid w:val="00DA0D72"/>
    <w:rsid w:val="00DA16EE"/>
    <w:rsid w:val="00DA1D80"/>
    <w:rsid w:val="00DA1EF7"/>
    <w:rsid w:val="00DA29FC"/>
    <w:rsid w:val="00DA2F3F"/>
    <w:rsid w:val="00DA36DD"/>
    <w:rsid w:val="00DA46CE"/>
    <w:rsid w:val="00DA4808"/>
    <w:rsid w:val="00DA4A95"/>
    <w:rsid w:val="00DA5382"/>
    <w:rsid w:val="00DA5472"/>
    <w:rsid w:val="00DA54CF"/>
    <w:rsid w:val="00DA6465"/>
    <w:rsid w:val="00DA78D2"/>
    <w:rsid w:val="00DB01F9"/>
    <w:rsid w:val="00DB057D"/>
    <w:rsid w:val="00DB0A55"/>
    <w:rsid w:val="00DB2A80"/>
    <w:rsid w:val="00DB346B"/>
    <w:rsid w:val="00DB3968"/>
    <w:rsid w:val="00DB4706"/>
    <w:rsid w:val="00DB6A4C"/>
    <w:rsid w:val="00DB7473"/>
    <w:rsid w:val="00DC0781"/>
    <w:rsid w:val="00DC0D15"/>
    <w:rsid w:val="00DC12DC"/>
    <w:rsid w:val="00DC3342"/>
    <w:rsid w:val="00DC4195"/>
    <w:rsid w:val="00DC45D2"/>
    <w:rsid w:val="00DC5147"/>
    <w:rsid w:val="00DC6BAA"/>
    <w:rsid w:val="00DD0B0D"/>
    <w:rsid w:val="00DD0B7D"/>
    <w:rsid w:val="00DD1949"/>
    <w:rsid w:val="00DD200C"/>
    <w:rsid w:val="00DD3297"/>
    <w:rsid w:val="00DD3EE9"/>
    <w:rsid w:val="00DD4516"/>
    <w:rsid w:val="00DD48ED"/>
    <w:rsid w:val="00DD4D7A"/>
    <w:rsid w:val="00DD548A"/>
    <w:rsid w:val="00DD5509"/>
    <w:rsid w:val="00DD6EB6"/>
    <w:rsid w:val="00DD7551"/>
    <w:rsid w:val="00DE0F4A"/>
    <w:rsid w:val="00DE0F82"/>
    <w:rsid w:val="00DE105C"/>
    <w:rsid w:val="00DE1B94"/>
    <w:rsid w:val="00DE2316"/>
    <w:rsid w:val="00DE2D52"/>
    <w:rsid w:val="00DE39BA"/>
    <w:rsid w:val="00DE3D15"/>
    <w:rsid w:val="00DE4509"/>
    <w:rsid w:val="00DE5457"/>
    <w:rsid w:val="00DE6C42"/>
    <w:rsid w:val="00DF0E2E"/>
    <w:rsid w:val="00DF1E13"/>
    <w:rsid w:val="00DF27A9"/>
    <w:rsid w:val="00DF29BB"/>
    <w:rsid w:val="00DF2BD2"/>
    <w:rsid w:val="00DF3137"/>
    <w:rsid w:val="00DF316A"/>
    <w:rsid w:val="00DF39B1"/>
    <w:rsid w:val="00DF46D7"/>
    <w:rsid w:val="00DF4808"/>
    <w:rsid w:val="00DF5946"/>
    <w:rsid w:val="00DF5A01"/>
    <w:rsid w:val="00DF6C4C"/>
    <w:rsid w:val="00DF6DC6"/>
    <w:rsid w:val="00DF7AF5"/>
    <w:rsid w:val="00E00B16"/>
    <w:rsid w:val="00E00C7A"/>
    <w:rsid w:val="00E01B73"/>
    <w:rsid w:val="00E02179"/>
    <w:rsid w:val="00E02F2E"/>
    <w:rsid w:val="00E0383B"/>
    <w:rsid w:val="00E03AE6"/>
    <w:rsid w:val="00E03DF9"/>
    <w:rsid w:val="00E03ED7"/>
    <w:rsid w:val="00E047B3"/>
    <w:rsid w:val="00E04F41"/>
    <w:rsid w:val="00E05224"/>
    <w:rsid w:val="00E05A34"/>
    <w:rsid w:val="00E068A4"/>
    <w:rsid w:val="00E076A0"/>
    <w:rsid w:val="00E101C7"/>
    <w:rsid w:val="00E102F1"/>
    <w:rsid w:val="00E10AE1"/>
    <w:rsid w:val="00E10B71"/>
    <w:rsid w:val="00E10F94"/>
    <w:rsid w:val="00E12605"/>
    <w:rsid w:val="00E129AA"/>
    <w:rsid w:val="00E12F48"/>
    <w:rsid w:val="00E14458"/>
    <w:rsid w:val="00E1496D"/>
    <w:rsid w:val="00E16AFA"/>
    <w:rsid w:val="00E16B6B"/>
    <w:rsid w:val="00E16C46"/>
    <w:rsid w:val="00E16D91"/>
    <w:rsid w:val="00E20EFD"/>
    <w:rsid w:val="00E22556"/>
    <w:rsid w:val="00E22726"/>
    <w:rsid w:val="00E22C2B"/>
    <w:rsid w:val="00E22FAC"/>
    <w:rsid w:val="00E23469"/>
    <w:rsid w:val="00E23C4E"/>
    <w:rsid w:val="00E246C5"/>
    <w:rsid w:val="00E24EE8"/>
    <w:rsid w:val="00E251BA"/>
    <w:rsid w:val="00E251F6"/>
    <w:rsid w:val="00E253C2"/>
    <w:rsid w:val="00E25413"/>
    <w:rsid w:val="00E25478"/>
    <w:rsid w:val="00E266B3"/>
    <w:rsid w:val="00E26908"/>
    <w:rsid w:val="00E26F08"/>
    <w:rsid w:val="00E27142"/>
    <w:rsid w:val="00E271F4"/>
    <w:rsid w:val="00E27FB3"/>
    <w:rsid w:val="00E30778"/>
    <w:rsid w:val="00E31AB7"/>
    <w:rsid w:val="00E3340F"/>
    <w:rsid w:val="00E33C3B"/>
    <w:rsid w:val="00E33D13"/>
    <w:rsid w:val="00E3496F"/>
    <w:rsid w:val="00E3571C"/>
    <w:rsid w:val="00E358BF"/>
    <w:rsid w:val="00E35B67"/>
    <w:rsid w:val="00E36676"/>
    <w:rsid w:val="00E36883"/>
    <w:rsid w:val="00E36A3F"/>
    <w:rsid w:val="00E36E24"/>
    <w:rsid w:val="00E37A4F"/>
    <w:rsid w:val="00E41338"/>
    <w:rsid w:val="00E42383"/>
    <w:rsid w:val="00E43322"/>
    <w:rsid w:val="00E433F0"/>
    <w:rsid w:val="00E43CA2"/>
    <w:rsid w:val="00E454DD"/>
    <w:rsid w:val="00E500B1"/>
    <w:rsid w:val="00E5014F"/>
    <w:rsid w:val="00E50159"/>
    <w:rsid w:val="00E51815"/>
    <w:rsid w:val="00E5225A"/>
    <w:rsid w:val="00E522FB"/>
    <w:rsid w:val="00E52B25"/>
    <w:rsid w:val="00E53827"/>
    <w:rsid w:val="00E53FFB"/>
    <w:rsid w:val="00E54BFA"/>
    <w:rsid w:val="00E55585"/>
    <w:rsid w:val="00E56078"/>
    <w:rsid w:val="00E56676"/>
    <w:rsid w:val="00E57574"/>
    <w:rsid w:val="00E57906"/>
    <w:rsid w:val="00E57AC5"/>
    <w:rsid w:val="00E57B9E"/>
    <w:rsid w:val="00E60468"/>
    <w:rsid w:val="00E6080A"/>
    <w:rsid w:val="00E60B51"/>
    <w:rsid w:val="00E61E69"/>
    <w:rsid w:val="00E62289"/>
    <w:rsid w:val="00E62F09"/>
    <w:rsid w:val="00E632C4"/>
    <w:rsid w:val="00E637FE"/>
    <w:rsid w:val="00E63DD2"/>
    <w:rsid w:val="00E648DC"/>
    <w:rsid w:val="00E65586"/>
    <w:rsid w:val="00E66753"/>
    <w:rsid w:val="00E66DB5"/>
    <w:rsid w:val="00E6700F"/>
    <w:rsid w:val="00E67A0C"/>
    <w:rsid w:val="00E712DF"/>
    <w:rsid w:val="00E71513"/>
    <w:rsid w:val="00E71AFB"/>
    <w:rsid w:val="00E71D2E"/>
    <w:rsid w:val="00E71F22"/>
    <w:rsid w:val="00E72671"/>
    <w:rsid w:val="00E744E2"/>
    <w:rsid w:val="00E74715"/>
    <w:rsid w:val="00E75527"/>
    <w:rsid w:val="00E75A58"/>
    <w:rsid w:val="00E76C64"/>
    <w:rsid w:val="00E77116"/>
    <w:rsid w:val="00E774DD"/>
    <w:rsid w:val="00E77C7B"/>
    <w:rsid w:val="00E77EA0"/>
    <w:rsid w:val="00E80FAE"/>
    <w:rsid w:val="00E81B78"/>
    <w:rsid w:val="00E81BFF"/>
    <w:rsid w:val="00E81C45"/>
    <w:rsid w:val="00E8281B"/>
    <w:rsid w:val="00E8309A"/>
    <w:rsid w:val="00E83D0C"/>
    <w:rsid w:val="00E84F66"/>
    <w:rsid w:val="00E85186"/>
    <w:rsid w:val="00E85F9D"/>
    <w:rsid w:val="00E86098"/>
    <w:rsid w:val="00E8681E"/>
    <w:rsid w:val="00E90F0D"/>
    <w:rsid w:val="00E90FCE"/>
    <w:rsid w:val="00E914E2"/>
    <w:rsid w:val="00E92051"/>
    <w:rsid w:val="00E9233E"/>
    <w:rsid w:val="00E92518"/>
    <w:rsid w:val="00E930C2"/>
    <w:rsid w:val="00E930EA"/>
    <w:rsid w:val="00E973B7"/>
    <w:rsid w:val="00EA2A3C"/>
    <w:rsid w:val="00EA3F68"/>
    <w:rsid w:val="00EA42DA"/>
    <w:rsid w:val="00EA4412"/>
    <w:rsid w:val="00EA4EB1"/>
    <w:rsid w:val="00EA5691"/>
    <w:rsid w:val="00EA691D"/>
    <w:rsid w:val="00EA7A35"/>
    <w:rsid w:val="00EB0089"/>
    <w:rsid w:val="00EB0DB0"/>
    <w:rsid w:val="00EB4222"/>
    <w:rsid w:val="00EB4B68"/>
    <w:rsid w:val="00EB5A9C"/>
    <w:rsid w:val="00EB627C"/>
    <w:rsid w:val="00EB6377"/>
    <w:rsid w:val="00EB69E0"/>
    <w:rsid w:val="00EB79BF"/>
    <w:rsid w:val="00EC0734"/>
    <w:rsid w:val="00EC0ACD"/>
    <w:rsid w:val="00EC2C1D"/>
    <w:rsid w:val="00EC2CD9"/>
    <w:rsid w:val="00EC3E66"/>
    <w:rsid w:val="00EC4BFC"/>
    <w:rsid w:val="00EC5A39"/>
    <w:rsid w:val="00EC6044"/>
    <w:rsid w:val="00EC69B1"/>
    <w:rsid w:val="00EC7028"/>
    <w:rsid w:val="00EC7527"/>
    <w:rsid w:val="00EC75A1"/>
    <w:rsid w:val="00EC7C65"/>
    <w:rsid w:val="00EC7DC2"/>
    <w:rsid w:val="00ED00D6"/>
    <w:rsid w:val="00ED04B8"/>
    <w:rsid w:val="00ED0671"/>
    <w:rsid w:val="00ED174F"/>
    <w:rsid w:val="00ED2998"/>
    <w:rsid w:val="00ED2DC5"/>
    <w:rsid w:val="00ED32B9"/>
    <w:rsid w:val="00ED4FF4"/>
    <w:rsid w:val="00ED6843"/>
    <w:rsid w:val="00ED6A9A"/>
    <w:rsid w:val="00ED728E"/>
    <w:rsid w:val="00ED75F1"/>
    <w:rsid w:val="00EE0273"/>
    <w:rsid w:val="00EE177D"/>
    <w:rsid w:val="00EE2786"/>
    <w:rsid w:val="00EE3500"/>
    <w:rsid w:val="00EE4356"/>
    <w:rsid w:val="00EE4C67"/>
    <w:rsid w:val="00EE5438"/>
    <w:rsid w:val="00EE5877"/>
    <w:rsid w:val="00EE6017"/>
    <w:rsid w:val="00EE6059"/>
    <w:rsid w:val="00EE6263"/>
    <w:rsid w:val="00EE68F7"/>
    <w:rsid w:val="00EE703F"/>
    <w:rsid w:val="00EE70AF"/>
    <w:rsid w:val="00EE7110"/>
    <w:rsid w:val="00EE711B"/>
    <w:rsid w:val="00EE786E"/>
    <w:rsid w:val="00EF0A7C"/>
    <w:rsid w:val="00EF13EC"/>
    <w:rsid w:val="00EF15A0"/>
    <w:rsid w:val="00EF1A55"/>
    <w:rsid w:val="00EF443C"/>
    <w:rsid w:val="00EF6A5C"/>
    <w:rsid w:val="00EF6F04"/>
    <w:rsid w:val="00F00021"/>
    <w:rsid w:val="00F0270D"/>
    <w:rsid w:val="00F02868"/>
    <w:rsid w:val="00F03EC7"/>
    <w:rsid w:val="00F04447"/>
    <w:rsid w:val="00F06F34"/>
    <w:rsid w:val="00F07561"/>
    <w:rsid w:val="00F10B93"/>
    <w:rsid w:val="00F10C11"/>
    <w:rsid w:val="00F1123D"/>
    <w:rsid w:val="00F12E4B"/>
    <w:rsid w:val="00F13534"/>
    <w:rsid w:val="00F13957"/>
    <w:rsid w:val="00F13ECC"/>
    <w:rsid w:val="00F13F96"/>
    <w:rsid w:val="00F14C3B"/>
    <w:rsid w:val="00F14EFE"/>
    <w:rsid w:val="00F14FBA"/>
    <w:rsid w:val="00F1500B"/>
    <w:rsid w:val="00F15596"/>
    <w:rsid w:val="00F155F5"/>
    <w:rsid w:val="00F16B8B"/>
    <w:rsid w:val="00F21A84"/>
    <w:rsid w:val="00F21C9F"/>
    <w:rsid w:val="00F21F8C"/>
    <w:rsid w:val="00F24758"/>
    <w:rsid w:val="00F25E6C"/>
    <w:rsid w:val="00F262AF"/>
    <w:rsid w:val="00F26E31"/>
    <w:rsid w:val="00F27026"/>
    <w:rsid w:val="00F30EE2"/>
    <w:rsid w:val="00F32DFA"/>
    <w:rsid w:val="00F3304E"/>
    <w:rsid w:val="00F331CE"/>
    <w:rsid w:val="00F33F97"/>
    <w:rsid w:val="00F34E98"/>
    <w:rsid w:val="00F3583E"/>
    <w:rsid w:val="00F36144"/>
    <w:rsid w:val="00F37167"/>
    <w:rsid w:val="00F37419"/>
    <w:rsid w:val="00F37AC6"/>
    <w:rsid w:val="00F4250E"/>
    <w:rsid w:val="00F43053"/>
    <w:rsid w:val="00F431EC"/>
    <w:rsid w:val="00F44AB2"/>
    <w:rsid w:val="00F4563C"/>
    <w:rsid w:val="00F45834"/>
    <w:rsid w:val="00F459AB"/>
    <w:rsid w:val="00F47CCD"/>
    <w:rsid w:val="00F520F2"/>
    <w:rsid w:val="00F536F4"/>
    <w:rsid w:val="00F5480F"/>
    <w:rsid w:val="00F54A6C"/>
    <w:rsid w:val="00F55578"/>
    <w:rsid w:val="00F55817"/>
    <w:rsid w:val="00F56C6D"/>
    <w:rsid w:val="00F56D10"/>
    <w:rsid w:val="00F57B71"/>
    <w:rsid w:val="00F6325F"/>
    <w:rsid w:val="00F63C87"/>
    <w:rsid w:val="00F63EC1"/>
    <w:rsid w:val="00F642B4"/>
    <w:rsid w:val="00F64F25"/>
    <w:rsid w:val="00F654AD"/>
    <w:rsid w:val="00F6628A"/>
    <w:rsid w:val="00F674AA"/>
    <w:rsid w:val="00F67AA5"/>
    <w:rsid w:val="00F704CF"/>
    <w:rsid w:val="00F71B3D"/>
    <w:rsid w:val="00F72A51"/>
    <w:rsid w:val="00F7424C"/>
    <w:rsid w:val="00F742E9"/>
    <w:rsid w:val="00F74925"/>
    <w:rsid w:val="00F75010"/>
    <w:rsid w:val="00F7655A"/>
    <w:rsid w:val="00F77802"/>
    <w:rsid w:val="00F81AB2"/>
    <w:rsid w:val="00F826EA"/>
    <w:rsid w:val="00F83B9A"/>
    <w:rsid w:val="00F83E35"/>
    <w:rsid w:val="00F842BB"/>
    <w:rsid w:val="00F84826"/>
    <w:rsid w:val="00F857F8"/>
    <w:rsid w:val="00F857FA"/>
    <w:rsid w:val="00F85B42"/>
    <w:rsid w:val="00F8670F"/>
    <w:rsid w:val="00F87291"/>
    <w:rsid w:val="00F90357"/>
    <w:rsid w:val="00F90AD1"/>
    <w:rsid w:val="00F90C2B"/>
    <w:rsid w:val="00F9125F"/>
    <w:rsid w:val="00F9194C"/>
    <w:rsid w:val="00F91E45"/>
    <w:rsid w:val="00F91F4B"/>
    <w:rsid w:val="00F9279B"/>
    <w:rsid w:val="00F92FED"/>
    <w:rsid w:val="00F9376A"/>
    <w:rsid w:val="00F9419F"/>
    <w:rsid w:val="00F954D8"/>
    <w:rsid w:val="00F95C00"/>
    <w:rsid w:val="00FA05E7"/>
    <w:rsid w:val="00FA072B"/>
    <w:rsid w:val="00FA2664"/>
    <w:rsid w:val="00FA2769"/>
    <w:rsid w:val="00FA476B"/>
    <w:rsid w:val="00FA53B5"/>
    <w:rsid w:val="00FA69C9"/>
    <w:rsid w:val="00FA6A82"/>
    <w:rsid w:val="00FA6A9F"/>
    <w:rsid w:val="00FB0FAE"/>
    <w:rsid w:val="00FB1A85"/>
    <w:rsid w:val="00FB30F1"/>
    <w:rsid w:val="00FB464C"/>
    <w:rsid w:val="00FB50F9"/>
    <w:rsid w:val="00FB6061"/>
    <w:rsid w:val="00FB699E"/>
    <w:rsid w:val="00FB6A16"/>
    <w:rsid w:val="00FB6A38"/>
    <w:rsid w:val="00FB6C7F"/>
    <w:rsid w:val="00FC05FC"/>
    <w:rsid w:val="00FC18D6"/>
    <w:rsid w:val="00FC19C0"/>
    <w:rsid w:val="00FC1B8C"/>
    <w:rsid w:val="00FC1ED6"/>
    <w:rsid w:val="00FC2040"/>
    <w:rsid w:val="00FC27E7"/>
    <w:rsid w:val="00FC2F81"/>
    <w:rsid w:val="00FC30BA"/>
    <w:rsid w:val="00FC4741"/>
    <w:rsid w:val="00FC4B66"/>
    <w:rsid w:val="00FC537C"/>
    <w:rsid w:val="00FC5610"/>
    <w:rsid w:val="00FC5663"/>
    <w:rsid w:val="00FC5A2E"/>
    <w:rsid w:val="00FC5C78"/>
    <w:rsid w:val="00FC6039"/>
    <w:rsid w:val="00FC61F7"/>
    <w:rsid w:val="00FC64EC"/>
    <w:rsid w:val="00FC78CE"/>
    <w:rsid w:val="00FC7C00"/>
    <w:rsid w:val="00FC7FA9"/>
    <w:rsid w:val="00FD03BA"/>
    <w:rsid w:val="00FD046D"/>
    <w:rsid w:val="00FD1800"/>
    <w:rsid w:val="00FD1E24"/>
    <w:rsid w:val="00FD2A31"/>
    <w:rsid w:val="00FD4ADB"/>
    <w:rsid w:val="00FD644C"/>
    <w:rsid w:val="00FD650F"/>
    <w:rsid w:val="00FD6809"/>
    <w:rsid w:val="00FD6F7B"/>
    <w:rsid w:val="00FD7610"/>
    <w:rsid w:val="00FD76BF"/>
    <w:rsid w:val="00FD7CDC"/>
    <w:rsid w:val="00FE028D"/>
    <w:rsid w:val="00FE05C9"/>
    <w:rsid w:val="00FE1BC0"/>
    <w:rsid w:val="00FE2114"/>
    <w:rsid w:val="00FE29E5"/>
    <w:rsid w:val="00FE40FF"/>
    <w:rsid w:val="00FE44E5"/>
    <w:rsid w:val="00FE49A3"/>
    <w:rsid w:val="00FE49F1"/>
    <w:rsid w:val="00FE51E8"/>
    <w:rsid w:val="00FE521B"/>
    <w:rsid w:val="00FE5643"/>
    <w:rsid w:val="00FE6105"/>
    <w:rsid w:val="00FE650D"/>
    <w:rsid w:val="00FE7823"/>
    <w:rsid w:val="00FE79CD"/>
    <w:rsid w:val="00FE7FAD"/>
    <w:rsid w:val="00FF0874"/>
    <w:rsid w:val="00FF179D"/>
    <w:rsid w:val="00FF1C1D"/>
    <w:rsid w:val="00FF238D"/>
    <w:rsid w:val="00FF2867"/>
    <w:rsid w:val="00FF3BD3"/>
    <w:rsid w:val="00FF5C52"/>
    <w:rsid w:val="00FF7134"/>
    <w:rsid w:val="00FF73A7"/>
    <w:rsid w:val="00FF79BC"/>
    <w:rsid w:val="016A87DE"/>
    <w:rsid w:val="0173D3FA"/>
    <w:rsid w:val="01C5D980"/>
    <w:rsid w:val="0207202B"/>
    <w:rsid w:val="0241EE11"/>
    <w:rsid w:val="025BD6D4"/>
    <w:rsid w:val="02681557"/>
    <w:rsid w:val="02738469"/>
    <w:rsid w:val="02906E12"/>
    <w:rsid w:val="02AADFF0"/>
    <w:rsid w:val="02B5FEBB"/>
    <w:rsid w:val="02F00C83"/>
    <w:rsid w:val="02FF6427"/>
    <w:rsid w:val="03163504"/>
    <w:rsid w:val="032B7F1D"/>
    <w:rsid w:val="0379C790"/>
    <w:rsid w:val="03894969"/>
    <w:rsid w:val="03A1E5F1"/>
    <w:rsid w:val="04E7A4CB"/>
    <w:rsid w:val="0501DB33"/>
    <w:rsid w:val="0521A943"/>
    <w:rsid w:val="054D59FB"/>
    <w:rsid w:val="0556D6B5"/>
    <w:rsid w:val="057B2CA5"/>
    <w:rsid w:val="0588B960"/>
    <w:rsid w:val="05B2E348"/>
    <w:rsid w:val="05D42831"/>
    <w:rsid w:val="05DD2970"/>
    <w:rsid w:val="05E7D0D2"/>
    <w:rsid w:val="05E8DF40"/>
    <w:rsid w:val="061E921B"/>
    <w:rsid w:val="062F01C7"/>
    <w:rsid w:val="06581B8E"/>
    <w:rsid w:val="068A1F8F"/>
    <w:rsid w:val="0691023D"/>
    <w:rsid w:val="06CA8274"/>
    <w:rsid w:val="07322294"/>
    <w:rsid w:val="073712BF"/>
    <w:rsid w:val="076E12DC"/>
    <w:rsid w:val="078ECA9D"/>
    <w:rsid w:val="07F2617D"/>
    <w:rsid w:val="080BFCF6"/>
    <w:rsid w:val="08A5417C"/>
    <w:rsid w:val="08BC2C88"/>
    <w:rsid w:val="08BC9411"/>
    <w:rsid w:val="0907486F"/>
    <w:rsid w:val="09232DFC"/>
    <w:rsid w:val="0934A5DE"/>
    <w:rsid w:val="09404735"/>
    <w:rsid w:val="0950DE92"/>
    <w:rsid w:val="095A32D6"/>
    <w:rsid w:val="098550DE"/>
    <w:rsid w:val="099E2E6B"/>
    <w:rsid w:val="0A087C55"/>
    <w:rsid w:val="0A0BB250"/>
    <w:rsid w:val="0A77561E"/>
    <w:rsid w:val="0A99A35A"/>
    <w:rsid w:val="0A99E12F"/>
    <w:rsid w:val="0AC15FFC"/>
    <w:rsid w:val="0AC5876A"/>
    <w:rsid w:val="0AD2F46D"/>
    <w:rsid w:val="0B423E1B"/>
    <w:rsid w:val="0B87B13D"/>
    <w:rsid w:val="0BA84CE9"/>
    <w:rsid w:val="0BBF5328"/>
    <w:rsid w:val="0BD5E36D"/>
    <w:rsid w:val="0C0F97E5"/>
    <w:rsid w:val="0C142428"/>
    <w:rsid w:val="0C18916B"/>
    <w:rsid w:val="0C40C96A"/>
    <w:rsid w:val="0C454DA5"/>
    <w:rsid w:val="0C5DAA6B"/>
    <w:rsid w:val="0C8D896B"/>
    <w:rsid w:val="0C918F20"/>
    <w:rsid w:val="0CA77848"/>
    <w:rsid w:val="0CB93906"/>
    <w:rsid w:val="0CBF986F"/>
    <w:rsid w:val="0CD74437"/>
    <w:rsid w:val="0D858369"/>
    <w:rsid w:val="0D9699B6"/>
    <w:rsid w:val="0DC6E013"/>
    <w:rsid w:val="0DCD9CDA"/>
    <w:rsid w:val="0DDD4C6A"/>
    <w:rsid w:val="0E3EBD15"/>
    <w:rsid w:val="0E58A487"/>
    <w:rsid w:val="0E90D745"/>
    <w:rsid w:val="0E96A68A"/>
    <w:rsid w:val="0EAE04C4"/>
    <w:rsid w:val="0EC39D74"/>
    <w:rsid w:val="0EFEB040"/>
    <w:rsid w:val="0F5BCD99"/>
    <w:rsid w:val="0F6D2FB8"/>
    <w:rsid w:val="0F6DDED3"/>
    <w:rsid w:val="0FA36984"/>
    <w:rsid w:val="0FE65CA2"/>
    <w:rsid w:val="0FF75D9D"/>
    <w:rsid w:val="105D828D"/>
    <w:rsid w:val="106C954B"/>
    <w:rsid w:val="10B65314"/>
    <w:rsid w:val="10BD4B0B"/>
    <w:rsid w:val="10C8146D"/>
    <w:rsid w:val="10D0D267"/>
    <w:rsid w:val="11801E8F"/>
    <w:rsid w:val="119F1CDC"/>
    <w:rsid w:val="1284C31E"/>
    <w:rsid w:val="12B11DA8"/>
    <w:rsid w:val="12D7365A"/>
    <w:rsid w:val="12F2CFF2"/>
    <w:rsid w:val="131A9371"/>
    <w:rsid w:val="13287A8A"/>
    <w:rsid w:val="1365A995"/>
    <w:rsid w:val="139D5034"/>
    <w:rsid w:val="13CA6DBE"/>
    <w:rsid w:val="13E98175"/>
    <w:rsid w:val="13FD010C"/>
    <w:rsid w:val="140671F2"/>
    <w:rsid w:val="145234DE"/>
    <w:rsid w:val="1472F88B"/>
    <w:rsid w:val="1537FCB4"/>
    <w:rsid w:val="1582D955"/>
    <w:rsid w:val="1595DB1A"/>
    <w:rsid w:val="15ABF35D"/>
    <w:rsid w:val="15F1F0C6"/>
    <w:rsid w:val="161368FB"/>
    <w:rsid w:val="16411366"/>
    <w:rsid w:val="166C01B7"/>
    <w:rsid w:val="167948E7"/>
    <w:rsid w:val="168A439B"/>
    <w:rsid w:val="169E7FB4"/>
    <w:rsid w:val="16C973CD"/>
    <w:rsid w:val="171386F4"/>
    <w:rsid w:val="172D4DE1"/>
    <w:rsid w:val="17C51477"/>
    <w:rsid w:val="18398C8E"/>
    <w:rsid w:val="1904051F"/>
    <w:rsid w:val="19392E62"/>
    <w:rsid w:val="195069A3"/>
    <w:rsid w:val="196B44C6"/>
    <w:rsid w:val="19A06B47"/>
    <w:rsid w:val="19BE5A44"/>
    <w:rsid w:val="19BFD377"/>
    <w:rsid w:val="19D92D39"/>
    <w:rsid w:val="19F8B45F"/>
    <w:rsid w:val="1A15FE9F"/>
    <w:rsid w:val="1A22A79F"/>
    <w:rsid w:val="1A2931D0"/>
    <w:rsid w:val="1A3208DF"/>
    <w:rsid w:val="1A664604"/>
    <w:rsid w:val="1A6E9F24"/>
    <w:rsid w:val="1A7B5E8B"/>
    <w:rsid w:val="1AB4C3F2"/>
    <w:rsid w:val="1ABC96AF"/>
    <w:rsid w:val="1ACB5BF4"/>
    <w:rsid w:val="1AD0D85A"/>
    <w:rsid w:val="1B1B0638"/>
    <w:rsid w:val="1B63B7B5"/>
    <w:rsid w:val="1B7DAE41"/>
    <w:rsid w:val="1B8AF342"/>
    <w:rsid w:val="1BC00C5D"/>
    <w:rsid w:val="1BC50231"/>
    <w:rsid w:val="1BCCA2D8"/>
    <w:rsid w:val="1C11AD2D"/>
    <w:rsid w:val="1C41CC03"/>
    <w:rsid w:val="1CC2C0BC"/>
    <w:rsid w:val="1D3436F6"/>
    <w:rsid w:val="1D5F6150"/>
    <w:rsid w:val="1D657E7D"/>
    <w:rsid w:val="1D7BB84A"/>
    <w:rsid w:val="1E344970"/>
    <w:rsid w:val="1E364308"/>
    <w:rsid w:val="1E55D56C"/>
    <w:rsid w:val="1EA54DCF"/>
    <w:rsid w:val="1ED2D730"/>
    <w:rsid w:val="1ED4ABAB"/>
    <w:rsid w:val="1ED695F3"/>
    <w:rsid w:val="1EEB69BB"/>
    <w:rsid w:val="1F021B2B"/>
    <w:rsid w:val="1F52D321"/>
    <w:rsid w:val="1F7190B9"/>
    <w:rsid w:val="1F91A61A"/>
    <w:rsid w:val="1F928FBF"/>
    <w:rsid w:val="1F96334E"/>
    <w:rsid w:val="1FED1A39"/>
    <w:rsid w:val="2013411A"/>
    <w:rsid w:val="20350FFF"/>
    <w:rsid w:val="205D24E3"/>
    <w:rsid w:val="2083AF1B"/>
    <w:rsid w:val="20A06412"/>
    <w:rsid w:val="218E6C04"/>
    <w:rsid w:val="2190E4C9"/>
    <w:rsid w:val="2222BC85"/>
    <w:rsid w:val="2267A5F2"/>
    <w:rsid w:val="2290A3E1"/>
    <w:rsid w:val="22932782"/>
    <w:rsid w:val="22D2B05A"/>
    <w:rsid w:val="2308D2DF"/>
    <w:rsid w:val="231AEBF4"/>
    <w:rsid w:val="23439B0C"/>
    <w:rsid w:val="2361EEB8"/>
    <w:rsid w:val="2366E127"/>
    <w:rsid w:val="237DB1E1"/>
    <w:rsid w:val="2380C686"/>
    <w:rsid w:val="238A27D7"/>
    <w:rsid w:val="23CB4136"/>
    <w:rsid w:val="246CDBD9"/>
    <w:rsid w:val="247366BF"/>
    <w:rsid w:val="247C8319"/>
    <w:rsid w:val="24810F5C"/>
    <w:rsid w:val="248E415B"/>
    <w:rsid w:val="24B1E5F6"/>
    <w:rsid w:val="24C26E76"/>
    <w:rsid w:val="24C60CC6"/>
    <w:rsid w:val="24EFBC8E"/>
    <w:rsid w:val="254E26B7"/>
    <w:rsid w:val="25D2F891"/>
    <w:rsid w:val="26285FF4"/>
    <w:rsid w:val="269D9DD0"/>
    <w:rsid w:val="269E8F26"/>
    <w:rsid w:val="26BF958D"/>
    <w:rsid w:val="26C87F7B"/>
    <w:rsid w:val="274A1BF5"/>
    <w:rsid w:val="275D7112"/>
    <w:rsid w:val="2786B38A"/>
    <w:rsid w:val="2812BC31"/>
    <w:rsid w:val="28E8E019"/>
    <w:rsid w:val="290C7577"/>
    <w:rsid w:val="29EA0A7C"/>
    <w:rsid w:val="29EE6308"/>
    <w:rsid w:val="29F0F070"/>
    <w:rsid w:val="2A891C94"/>
    <w:rsid w:val="2B463BFF"/>
    <w:rsid w:val="2BD8A689"/>
    <w:rsid w:val="2BF398C7"/>
    <w:rsid w:val="2BF827B9"/>
    <w:rsid w:val="2C4C8E60"/>
    <w:rsid w:val="2C6B95BD"/>
    <w:rsid w:val="2C703744"/>
    <w:rsid w:val="2C7E871D"/>
    <w:rsid w:val="2C83E971"/>
    <w:rsid w:val="2C957B24"/>
    <w:rsid w:val="2CAFD6C7"/>
    <w:rsid w:val="2CC60569"/>
    <w:rsid w:val="2CC749BC"/>
    <w:rsid w:val="2D62F7CB"/>
    <w:rsid w:val="2DDFC968"/>
    <w:rsid w:val="2E002F3C"/>
    <w:rsid w:val="2E81E486"/>
    <w:rsid w:val="2EB37E79"/>
    <w:rsid w:val="2EECF29A"/>
    <w:rsid w:val="2EF899CD"/>
    <w:rsid w:val="2F0CAB43"/>
    <w:rsid w:val="2F4CB5E6"/>
    <w:rsid w:val="2F5CFBBD"/>
    <w:rsid w:val="2F686BD8"/>
    <w:rsid w:val="2F993752"/>
    <w:rsid w:val="2FF623A5"/>
    <w:rsid w:val="3009208A"/>
    <w:rsid w:val="301ADF43"/>
    <w:rsid w:val="303E28EB"/>
    <w:rsid w:val="304A9751"/>
    <w:rsid w:val="305827EF"/>
    <w:rsid w:val="30813454"/>
    <w:rsid w:val="30AF9FA1"/>
    <w:rsid w:val="30B50256"/>
    <w:rsid w:val="30F8CC1E"/>
    <w:rsid w:val="310A5C62"/>
    <w:rsid w:val="313087A7"/>
    <w:rsid w:val="3144CD8C"/>
    <w:rsid w:val="3178A262"/>
    <w:rsid w:val="31893559"/>
    <w:rsid w:val="318F9EF9"/>
    <w:rsid w:val="31C3A783"/>
    <w:rsid w:val="31D38C31"/>
    <w:rsid w:val="31EF1CD6"/>
    <w:rsid w:val="3223EF79"/>
    <w:rsid w:val="323B1D82"/>
    <w:rsid w:val="32424823"/>
    <w:rsid w:val="3259509E"/>
    <w:rsid w:val="32A26829"/>
    <w:rsid w:val="32B6C280"/>
    <w:rsid w:val="32BF9801"/>
    <w:rsid w:val="32EB240D"/>
    <w:rsid w:val="33139579"/>
    <w:rsid w:val="337F63AA"/>
    <w:rsid w:val="33F70D99"/>
    <w:rsid w:val="340572BE"/>
    <w:rsid w:val="34308C83"/>
    <w:rsid w:val="343BA03C"/>
    <w:rsid w:val="3451ACFA"/>
    <w:rsid w:val="34AB04F7"/>
    <w:rsid w:val="34B67869"/>
    <w:rsid w:val="34DA1AB9"/>
    <w:rsid w:val="34EF90B2"/>
    <w:rsid w:val="3529797A"/>
    <w:rsid w:val="35F82CF5"/>
    <w:rsid w:val="360A6D36"/>
    <w:rsid w:val="3646D558"/>
    <w:rsid w:val="366F0B5E"/>
    <w:rsid w:val="367634A9"/>
    <w:rsid w:val="36A3CF7B"/>
    <w:rsid w:val="36CF88D0"/>
    <w:rsid w:val="36D6694E"/>
    <w:rsid w:val="36F03626"/>
    <w:rsid w:val="36F3E342"/>
    <w:rsid w:val="370CD378"/>
    <w:rsid w:val="373F0846"/>
    <w:rsid w:val="373F59B0"/>
    <w:rsid w:val="374F92AC"/>
    <w:rsid w:val="37B717AD"/>
    <w:rsid w:val="37B95CDD"/>
    <w:rsid w:val="37BC3BA3"/>
    <w:rsid w:val="37D039ED"/>
    <w:rsid w:val="38611A3C"/>
    <w:rsid w:val="3881323C"/>
    <w:rsid w:val="38BE17E7"/>
    <w:rsid w:val="38FD22E6"/>
    <w:rsid w:val="3917B493"/>
    <w:rsid w:val="394B7F22"/>
    <w:rsid w:val="398672E6"/>
    <w:rsid w:val="398AFED3"/>
    <w:rsid w:val="39AD21D6"/>
    <w:rsid w:val="39B2C8CB"/>
    <w:rsid w:val="39EC13A4"/>
    <w:rsid w:val="39F9B747"/>
    <w:rsid w:val="3A067166"/>
    <w:rsid w:val="3A3AD810"/>
    <w:rsid w:val="3A96698F"/>
    <w:rsid w:val="3AA01CA2"/>
    <w:rsid w:val="3B14D813"/>
    <w:rsid w:val="3B32322D"/>
    <w:rsid w:val="3B35562F"/>
    <w:rsid w:val="3B79F0FE"/>
    <w:rsid w:val="3BCC4D49"/>
    <w:rsid w:val="3BD4307D"/>
    <w:rsid w:val="3BDD29EF"/>
    <w:rsid w:val="3C17BCBA"/>
    <w:rsid w:val="3C3687EF"/>
    <w:rsid w:val="3CB490E9"/>
    <w:rsid w:val="3CC3AFC7"/>
    <w:rsid w:val="3CD14130"/>
    <w:rsid w:val="3CFB0898"/>
    <w:rsid w:val="3D242671"/>
    <w:rsid w:val="3D7A6231"/>
    <w:rsid w:val="3E2A9C9E"/>
    <w:rsid w:val="3E9B4157"/>
    <w:rsid w:val="3EA67737"/>
    <w:rsid w:val="3EDCCE0E"/>
    <w:rsid w:val="3F0A0B5C"/>
    <w:rsid w:val="3F0B45FA"/>
    <w:rsid w:val="3F1220E9"/>
    <w:rsid w:val="3F98271F"/>
    <w:rsid w:val="3FCA61BE"/>
    <w:rsid w:val="3FCF0661"/>
    <w:rsid w:val="4054513C"/>
    <w:rsid w:val="40ADF14A"/>
    <w:rsid w:val="40C764BA"/>
    <w:rsid w:val="40DF70C2"/>
    <w:rsid w:val="40E39F4D"/>
    <w:rsid w:val="4103E9A8"/>
    <w:rsid w:val="41335F8B"/>
    <w:rsid w:val="415CEE7C"/>
    <w:rsid w:val="4160987F"/>
    <w:rsid w:val="41713013"/>
    <w:rsid w:val="417E86D1"/>
    <w:rsid w:val="4188F087"/>
    <w:rsid w:val="419D81EA"/>
    <w:rsid w:val="41A7FE05"/>
    <w:rsid w:val="41B6DE8C"/>
    <w:rsid w:val="42064BF1"/>
    <w:rsid w:val="4228CD06"/>
    <w:rsid w:val="423D9899"/>
    <w:rsid w:val="42763022"/>
    <w:rsid w:val="427C25D1"/>
    <w:rsid w:val="42A61409"/>
    <w:rsid w:val="42A7207D"/>
    <w:rsid w:val="42F8E890"/>
    <w:rsid w:val="42FFA560"/>
    <w:rsid w:val="4347E41C"/>
    <w:rsid w:val="4372D559"/>
    <w:rsid w:val="43AEAA7D"/>
    <w:rsid w:val="441F2E3A"/>
    <w:rsid w:val="4499391A"/>
    <w:rsid w:val="4499598D"/>
    <w:rsid w:val="44E5006F"/>
    <w:rsid w:val="44E5C715"/>
    <w:rsid w:val="44F858D4"/>
    <w:rsid w:val="450D198D"/>
    <w:rsid w:val="4540DA13"/>
    <w:rsid w:val="4557CC19"/>
    <w:rsid w:val="459549E7"/>
    <w:rsid w:val="45C95851"/>
    <w:rsid w:val="45D18A14"/>
    <w:rsid w:val="4612A89E"/>
    <w:rsid w:val="4661085F"/>
    <w:rsid w:val="466AA745"/>
    <w:rsid w:val="466CD5E7"/>
    <w:rsid w:val="46C6A07E"/>
    <w:rsid w:val="4734A48D"/>
    <w:rsid w:val="4744E15B"/>
    <w:rsid w:val="47616943"/>
    <w:rsid w:val="47861EF2"/>
    <w:rsid w:val="47A9924E"/>
    <w:rsid w:val="47AFC275"/>
    <w:rsid w:val="47B662FE"/>
    <w:rsid w:val="47FCD8C0"/>
    <w:rsid w:val="4814A150"/>
    <w:rsid w:val="483427D3"/>
    <w:rsid w:val="489E18FF"/>
    <w:rsid w:val="48A4F775"/>
    <w:rsid w:val="48F9A32C"/>
    <w:rsid w:val="490492B3"/>
    <w:rsid w:val="491F5677"/>
    <w:rsid w:val="4933417F"/>
    <w:rsid w:val="495638AA"/>
    <w:rsid w:val="499B154A"/>
    <w:rsid w:val="49E2C9DB"/>
    <w:rsid w:val="4A0239E9"/>
    <w:rsid w:val="4A114436"/>
    <w:rsid w:val="4A59ECAC"/>
    <w:rsid w:val="4A76F6D7"/>
    <w:rsid w:val="4AD2F8BE"/>
    <w:rsid w:val="4AE7F150"/>
    <w:rsid w:val="4AF6C06A"/>
    <w:rsid w:val="4AFB6FC0"/>
    <w:rsid w:val="4B16DBD9"/>
    <w:rsid w:val="4B99C37C"/>
    <w:rsid w:val="4C4F787A"/>
    <w:rsid w:val="4C7150E1"/>
    <w:rsid w:val="4C85B374"/>
    <w:rsid w:val="4CD6C27A"/>
    <w:rsid w:val="4D5B2374"/>
    <w:rsid w:val="4DC066C1"/>
    <w:rsid w:val="4DDBCA13"/>
    <w:rsid w:val="4DDC662F"/>
    <w:rsid w:val="4E0AEEFD"/>
    <w:rsid w:val="4E319A3F"/>
    <w:rsid w:val="4E69A00C"/>
    <w:rsid w:val="4E8C37CC"/>
    <w:rsid w:val="4F10BF83"/>
    <w:rsid w:val="4F4D5AAB"/>
    <w:rsid w:val="4F518F8F"/>
    <w:rsid w:val="4F636A45"/>
    <w:rsid w:val="4F68DE40"/>
    <w:rsid w:val="4F6C7B28"/>
    <w:rsid w:val="50502ECF"/>
    <w:rsid w:val="5084BE76"/>
    <w:rsid w:val="50A0E239"/>
    <w:rsid w:val="50AAE21D"/>
    <w:rsid w:val="50DA41D1"/>
    <w:rsid w:val="51001366"/>
    <w:rsid w:val="5114EC6F"/>
    <w:rsid w:val="512429D7"/>
    <w:rsid w:val="5135E7A8"/>
    <w:rsid w:val="51845F89"/>
    <w:rsid w:val="520FDDE2"/>
    <w:rsid w:val="523A0927"/>
    <w:rsid w:val="523A7750"/>
    <w:rsid w:val="524F2210"/>
    <w:rsid w:val="5253ABDB"/>
    <w:rsid w:val="528252EA"/>
    <w:rsid w:val="52D46982"/>
    <w:rsid w:val="52D5ED43"/>
    <w:rsid w:val="52D9EC8A"/>
    <w:rsid w:val="52F842DF"/>
    <w:rsid w:val="52FBC98D"/>
    <w:rsid w:val="5341BAFC"/>
    <w:rsid w:val="53871252"/>
    <w:rsid w:val="5389FB2D"/>
    <w:rsid w:val="53A352D2"/>
    <w:rsid w:val="5424C72D"/>
    <w:rsid w:val="543B090F"/>
    <w:rsid w:val="54F6BD3F"/>
    <w:rsid w:val="5557C3E3"/>
    <w:rsid w:val="55A2D4CE"/>
    <w:rsid w:val="55BC6B9B"/>
    <w:rsid w:val="55E769A1"/>
    <w:rsid w:val="56053745"/>
    <w:rsid w:val="56065C63"/>
    <w:rsid w:val="563DC7EA"/>
    <w:rsid w:val="5644EEE2"/>
    <w:rsid w:val="56A02E9B"/>
    <w:rsid w:val="56C97438"/>
    <w:rsid w:val="57848565"/>
    <w:rsid w:val="579B8B84"/>
    <w:rsid w:val="57B090C7"/>
    <w:rsid w:val="57D7DDA3"/>
    <w:rsid w:val="57D98BC2"/>
    <w:rsid w:val="581EF8AF"/>
    <w:rsid w:val="5899FFE0"/>
    <w:rsid w:val="58A501EE"/>
    <w:rsid w:val="58B047B8"/>
    <w:rsid w:val="58C1BD5C"/>
    <w:rsid w:val="58E8E94E"/>
    <w:rsid w:val="58F3F920"/>
    <w:rsid w:val="591F0A63"/>
    <w:rsid w:val="59212A52"/>
    <w:rsid w:val="5953CA21"/>
    <w:rsid w:val="5960D130"/>
    <w:rsid w:val="597808F7"/>
    <w:rsid w:val="5980FD82"/>
    <w:rsid w:val="59EE1F4B"/>
    <w:rsid w:val="59FC11E8"/>
    <w:rsid w:val="5A4EBFFC"/>
    <w:rsid w:val="5A6AD15F"/>
    <w:rsid w:val="5AB2F5E4"/>
    <w:rsid w:val="5ADBBD6D"/>
    <w:rsid w:val="5B024AA5"/>
    <w:rsid w:val="5B12F76A"/>
    <w:rsid w:val="5B6FB76D"/>
    <w:rsid w:val="5B7ABE85"/>
    <w:rsid w:val="5B806A6F"/>
    <w:rsid w:val="5B808F69"/>
    <w:rsid w:val="5B82D7F9"/>
    <w:rsid w:val="5BEB0EC9"/>
    <w:rsid w:val="5C2CE8BD"/>
    <w:rsid w:val="5C6B97EE"/>
    <w:rsid w:val="5C8B6577"/>
    <w:rsid w:val="5CB1B95B"/>
    <w:rsid w:val="5CBC5DC3"/>
    <w:rsid w:val="5CCF1EFF"/>
    <w:rsid w:val="5D4ABEAB"/>
    <w:rsid w:val="5D4F981C"/>
    <w:rsid w:val="5D90993D"/>
    <w:rsid w:val="5DDB5E56"/>
    <w:rsid w:val="5E17637B"/>
    <w:rsid w:val="5E4CB5CB"/>
    <w:rsid w:val="5E634FA9"/>
    <w:rsid w:val="5E981DA6"/>
    <w:rsid w:val="5EC3AF08"/>
    <w:rsid w:val="5F3A2F67"/>
    <w:rsid w:val="5F5E8CB0"/>
    <w:rsid w:val="5F7BBC1C"/>
    <w:rsid w:val="5FB70D52"/>
    <w:rsid w:val="5FD0C0BA"/>
    <w:rsid w:val="60082CE3"/>
    <w:rsid w:val="601621E4"/>
    <w:rsid w:val="60348833"/>
    <w:rsid w:val="603EE893"/>
    <w:rsid w:val="606259D9"/>
    <w:rsid w:val="60B1C9CF"/>
    <w:rsid w:val="60FC874E"/>
    <w:rsid w:val="6169BD09"/>
    <w:rsid w:val="619E4D86"/>
    <w:rsid w:val="61B1F3AD"/>
    <w:rsid w:val="61C1474F"/>
    <w:rsid w:val="6209B7BE"/>
    <w:rsid w:val="625AA4EC"/>
    <w:rsid w:val="6290CED0"/>
    <w:rsid w:val="62C21B99"/>
    <w:rsid w:val="6335710D"/>
    <w:rsid w:val="63616009"/>
    <w:rsid w:val="63A63E08"/>
    <w:rsid w:val="63A7EA90"/>
    <w:rsid w:val="63C1B59D"/>
    <w:rsid w:val="63C4C355"/>
    <w:rsid w:val="646D334E"/>
    <w:rsid w:val="64B0D56F"/>
    <w:rsid w:val="651E459D"/>
    <w:rsid w:val="652A4D92"/>
    <w:rsid w:val="658202C3"/>
    <w:rsid w:val="65D8E90E"/>
    <w:rsid w:val="65F889B7"/>
    <w:rsid w:val="66026517"/>
    <w:rsid w:val="66044B22"/>
    <w:rsid w:val="66157D22"/>
    <w:rsid w:val="663D95FB"/>
    <w:rsid w:val="6649CC3D"/>
    <w:rsid w:val="66941D10"/>
    <w:rsid w:val="66B2EC97"/>
    <w:rsid w:val="66D6F832"/>
    <w:rsid w:val="67166916"/>
    <w:rsid w:val="67AAE99E"/>
    <w:rsid w:val="67B95053"/>
    <w:rsid w:val="67C556AE"/>
    <w:rsid w:val="67D1A1B0"/>
    <w:rsid w:val="67DFC788"/>
    <w:rsid w:val="6842986C"/>
    <w:rsid w:val="6872C893"/>
    <w:rsid w:val="6891C4D1"/>
    <w:rsid w:val="68C8CB73"/>
    <w:rsid w:val="68CD277D"/>
    <w:rsid w:val="690FD789"/>
    <w:rsid w:val="69369780"/>
    <w:rsid w:val="6937FA6D"/>
    <w:rsid w:val="695AEEED"/>
    <w:rsid w:val="695C4E1D"/>
    <w:rsid w:val="696941A0"/>
    <w:rsid w:val="69B0BF3F"/>
    <w:rsid w:val="69B3B5DE"/>
    <w:rsid w:val="69F58A90"/>
    <w:rsid w:val="69FF3892"/>
    <w:rsid w:val="6A85431E"/>
    <w:rsid w:val="6ABE3FDA"/>
    <w:rsid w:val="6AC0C24A"/>
    <w:rsid w:val="6AC7F42F"/>
    <w:rsid w:val="6B3CD7B8"/>
    <w:rsid w:val="6B49FEF3"/>
    <w:rsid w:val="6B67C952"/>
    <w:rsid w:val="6B973D97"/>
    <w:rsid w:val="6BA9F272"/>
    <w:rsid w:val="6BCEDE8B"/>
    <w:rsid w:val="6C10E807"/>
    <w:rsid w:val="6C22B9AA"/>
    <w:rsid w:val="6C5329FA"/>
    <w:rsid w:val="6C830548"/>
    <w:rsid w:val="6CD904EA"/>
    <w:rsid w:val="6CF746D6"/>
    <w:rsid w:val="6D1AAB57"/>
    <w:rsid w:val="6D674A04"/>
    <w:rsid w:val="6D6D189C"/>
    <w:rsid w:val="6DA19E07"/>
    <w:rsid w:val="6DA5762B"/>
    <w:rsid w:val="6DAB171F"/>
    <w:rsid w:val="6DCEEC1D"/>
    <w:rsid w:val="6DD4CE3E"/>
    <w:rsid w:val="6DE87372"/>
    <w:rsid w:val="6E0F0CEE"/>
    <w:rsid w:val="6E1DAD34"/>
    <w:rsid w:val="6E2D369B"/>
    <w:rsid w:val="6E597ED9"/>
    <w:rsid w:val="6E91B16A"/>
    <w:rsid w:val="6EA1104B"/>
    <w:rsid w:val="6EA6D1C4"/>
    <w:rsid w:val="6ED5749E"/>
    <w:rsid w:val="6F4175A1"/>
    <w:rsid w:val="701A7466"/>
    <w:rsid w:val="703CB709"/>
    <w:rsid w:val="707D9605"/>
    <w:rsid w:val="70E71AEE"/>
    <w:rsid w:val="7119F24B"/>
    <w:rsid w:val="7131339E"/>
    <w:rsid w:val="714A1ECC"/>
    <w:rsid w:val="715E17A7"/>
    <w:rsid w:val="7172E2B2"/>
    <w:rsid w:val="71B88DBC"/>
    <w:rsid w:val="72041AB0"/>
    <w:rsid w:val="720B98EA"/>
    <w:rsid w:val="721C3B8A"/>
    <w:rsid w:val="72649EE2"/>
    <w:rsid w:val="7275BDF6"/>
    <w:rsid w:val="7384D687"/>
    <w:rsid w:val="738CD091"/>
    <w:rsid w:val="73970937"/>
    <w:rsid w:val="73996592"/>
    <w:rsid w:val="73B80BEB"/>
    <w:rsid w:val="73C90F2A"/>
    <w:rsid w:val="7403A2DE"/>
    <w:rsid w:val="740F2659"/>
    <w:rsid w:val="744A3176"/>
    <w:rsid w:val="7458877B"/>
    <w:rsid w:val="7499BAD3"/>
    <w:rsid w:val="74AF13B7"/>
    <w:rsid w:val="74EABC12"/>
    <w:rsid w:val="7501FE94"/>
    <w:rsid w:val="75536D75"/>
    <w:rsid w:val="756CA987"/>
    <w:rsid w:val="757A9422"/>
    <w:rsid w:val="75ABCDC9"/>
    <w:rsid w:val="75CC58DD"/>
    <w:rsid w:val="75DA8BEB"/>
    <w:rsid w:val="75E95DA9"/>
    <w:rsid w:val="7619907E"/>
    <w:rsid w:val="761A404E"/>
    <w:rsid w:val="7622F03D"/>
    <w:rsid w:val="768D3759"/>
    <w:rsid w:val="769AD6E8"/>
    <w:rsid w:val="769BA8EF"/>
    <w:rsid w:val="76A7C26D"/>
    <w:rsid w:val="76CE5C75"/>
    <w:rsid w:val="76D4D831"/>
    <w:rsid w:val="76EA842A"/>
    <w:rsid w:val="76F50982"/>
    <w:rsid w:val="7711B2B2"/>
    <w:rsid w:val="7723DDB6"/>
    <w:rsid w:val="773213CA"/>
    <w:rsid w:val="7732D620"/>
    <w:rsid w:val="77477CB4"/>
    <w:rsid w:val="77AE01CF"/>
    <w:rsid w:val="77CDA7BA"/>
    <w:rsid w:val="77E738C2"/>
    <w:rsid w:val="78108CDF"/>
    <w:rsid w:val="78A610C9"/>
    <w:rsid w:val="78D58494"/>
    <w:rsid w:val="791D318D"/>
    <w:rsid w:val="7A021455"/>
    <w:rsid w:val="7A1B6405"/>
    <w:rsid w:val="7A51E527"/>
    <w:rsid w:val="7A711469"/>
    <w:rsid w:val="7AAAE1B5"/>
    <w:rsid w:val="7AE28833"/>
    <w:rsid w:val="7B0C463A"/>
    <w:rsid w:val="7B635FE2"/>
    <w:rsid w:val="7B82226B"/>
    <w:rsid w:val="7BA0BB37"/>
    <w:rsid w:val="7BFCD139"/>
    <w:rsid w:val="7C42BEB0"/>
    <w:rsid w:val="7C45E9F7"/>
    <w:rsid w:val="7C78D034"/>
    <w:rsid w:val="7C8D159D"/>
    <w:rsid w:val="7C92B674"/>
    <w:rsid w:val="7C98F01D"/>
    <w:rsid w:val="7CC991E1"/>
    <w:rsid w:val="7CD5BE59"/>
    <w:rsid w:val="7CF49C04"/>
    <w:rsid w:val="7D1FB8D4"/>
    <w:rsid w:val="7D2ED334"/>
    <w:rsid w:val="7D57A091"/>
    <w:rsid w:val="7D5C1CA7"/>
    <w:rsid w:val="7D9AB6B2"/>
    <w:rsid w:val="7DB9A51D"/>
    <w:rsid w:val="7DDC1500"/>
    <w:rsid w:val="7E5C63FB"/>
    <w:rsid w:val="7E70D8F5"/>
    <w:rsid w:val="7EB81C30"/>
    <w:rsid w:val="7EDC75E4"/>
    <w:rsid w:val="7EF34E7C"/>
    <w:rsid w:val="7F260A10"/>
    <w:rsid w:val="7F33178F"/>
    <w:rsid w:val="7F57FCFA"/>
    <w:rsid w:val="7F726ADE"/>
    <w:rsid w:val="7FEAA41B"/>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9"/>
    <o:shapelayout v:ext="edit">
      <o:idmap v:ext="edit" data="1"/>
    </o:shapelayout>
  </w:shapeDefaults>
  <w:decimalSymbol w:val="."/>
  <w:listSeparator w:val=","/>
  <w14:docId w14:val="726A73BA"/>
  <w15:chartTrackingRefBased/>
  <w15:docId w15:val="{122340E6-BB86-494A-96B8-80DACA9CE6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25CE7"/>
    <w:pPr>
      <w:spacing w:line="276" w:lineRule="auto"/>
      <w:jc w:val="both"/>
    </w:pPr>
  </w:style>
  <w:style w:type="paragraph" w:styleId="Heading1">
    <w:name w:val="heading 1"/>
    <w:basedOn w:val="Normal"/>
    <w:next w:val="Normal"/>
    <w:link w:val="Heading1Char"/>
    <w:uiPriority w:val="9"/>
    <w:qFormat/>
    <w:rsid w:val="008E679B"/>
    <w:pPr>
      <w:numPr>
        <w:numId w:val="13"/>
      </w:numPr>
      <w:outlineLvl w:val="0"/>
    </w:pPr>
    <w:rPr>
      <w:b/>
      <w:bCs/>
      <w:i/>
      <w:sz w:val="28"/>
      <w:szCs w:val="24"/>
    </w:rPr>
  </w:style>
  <w:style w:type="paragraph" w:styleId="Heading2">
    <w:name w:val="heading 2"/>
    <w:basedOn w:val="ListParagraph"/>
    <w:next w:val="Normal"/>
    <w:link w:val="Heading2Char"/>
    <w:uiPriority w:val="9"/>
    <w:unhideWhenUsed/>
    <w:qFormat/>
    <w:rsid w:val="008E679B"/>
    <w:pPr>
      <w:numPr>
        <w:ilvl w:val="1"/>
        <w:numId w:val="13"/>
      </w:numPr>
      <w:ind w:left="720"/>
      <w:outlineLvl w:val="1"/>
    </w:pPr>
    <w:rPr>
      <w:b/>
      <w:bCs/>
      <w:sz w:val="24"/>
      <w:szCs w:val="24"/>
    </w:rPr>
  </w:style>
  <w:style w:type="paragraph" w:styleId="Heading3">
    <w:name w:val="heading 3"/>
    <w:basedOn w:val="ListParagraph"/>
    <w:next w:val="Normal"/>
    <w:link w:val="Heading3Char"/>
    <w:uiPriority w:val="9"/>
    <w:unhideWhenUsed/>
    <w:qFormat/>
    <w:rsid w:val="008E679B"/>
    <w:pPr>
      <w:numPr>
        <w:ilvl w:val="2"/>
        <w:numId w:val="13"/>
      </w:numPr>
      <w:outlineLvl w:val="2"/>
    </w:pPr>
    <w:rPr>
      <w:b/>
      <w:bCs/>
    </w:rPr>
  </w:style>
  <w:style w:type="paragraph" w:styleId="Heading4">
    <w:name w:val="heading 4"/>
    <w:basedOn w:val="Heading2"/>
    <w:next w:val="Normal"/>
    <w:link w:val="Heading4Char"/>
    <w:uiPriority w:val="9"/>
    <w:unhideWhenUsed/>
    <w:qFormat/>
    <w:rsid w:val="005D6F9A"/>
    <w:pPr>
      <w:numPr>
        <w:ilvl w:val="3"/>
      </w:numPr>
      <w:outlineLvl w:val="3"/>
    </w:pPr>
    <w:rPr>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aliases w:val="Figure/Scheme"/>
    <w:uiPriority w:val="1"/>
    <w:qFormat/>
    <w:rsid w:val="00D039E2"/>
    <w:pPr>
      <w:spacing w:line="240" w:lineRule="auto"/>
      <w:jc w:val="both"/>
    </w:pPr>
    <w:rPr>
      <w:bCs/>
      <w:sz w:val="20"/>
      <w:szCs w:val="20"/>
    </w:rPr>
  </w:style>
  <w:style w:type="character" w:customStyle="1" w:styleId="Heading1Char">
    <w:name w:val="Heading 1 Char"/>
    <w:basedOn w:val="DefaultParagraphFont"/>
    <w:link w:val="Heading1"/>
    <w:uiPriority w:val="9"/>
    <w:rsid w:val="008E679B"/>
    <w:rPr>
      <w:b/>
      <w:bCs/>
      <w:i/>
      <w:sz w:val="28"/>
      <w:szCs w:val="24"/>
    </w:rPr>
  </w:style>
  <w:style w:type="paragraph" w:customStyle="1" w:styleId="BCAuthorAddress">
    <w:name w:val="BC_Author_Address"/>
    <w:basedOn w:val="Normal"/>
    <w:next w:val="Normal"/>
    <w:autoRedefine/>
    <w:rsid w:val="001659CB"/>
    <w:pPr>
      <w:spacing w:after="60" w:line="240" w:lineRule="auto"/>
    </w:pPr>
    <w:rPr>
      <w:rFonts w:ascii="Arno Pro" w:eastAsia="Times New Roman" w:hAnsi="Arno Pro" w:cs="Times New Roman"/>
      <w:kern w:val="22"/>
      <w:sz w:val="20"/>
      <w:szCs w:val="20"/>
      <w:lang w:val="en-US"/>
    </w:rPr>
  </w:style>
  <w:style w:type="table" w:styleId="TableGrid">
    <w:name w:val="Table Grid"/>
    <w:basedOn w:val="TableNormal"/>
    <w:uiPriority w:val="59"/>
    <w:rsid w:val="001659C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1659CB"/>
    <w:pPr>
      <w:tabs>
        <w:tab w:val="center" w:pos="4513"/>
        <w:tab w:val="right" w:pos="9026"/>
      </w:tabs>
      <w:spacing w:after="0" w:line="240" w:lineRule="auto"/>
    </w:pPr>
  </w:style>
  <w:style w:type="character" w:customStyle="1" w:styleId="HeaderChar">
    <w:name w:val="Header Char"/>
    <w:basedOn w:val="DefaultParagraphFont"/>
    <w:link w:val="Header"/>
    <w:uiPriority w:val="99"/>
    <w:rsid w:val="001659CB"/>
  </w:style>
  <w:style w:type="paragraph" w:styleId="Footer">
    <w:name w:val="footer"/>
    <w:basedOn w:val="Normal"/>
    <w:link w:val="FooterChar"/>
    <w:uiPriority w:val="99"/>
    <w:unhideWhenUsed/>
    <w:rsid w:val="001659CB"/>
    <w:pPr>
      <w:tabs>
        <w:tab w:val="center" w:pos="4513"/>
        <w:tab w:val="right" w:pos="9026"/>
      </w:tabs>
      <w:spacing w:after="0" w:line="240" w:lineRule="auto"/>
    </w:pPr>
  </w:style>
  <w:style w:type="character" w:customStyle="1" w:styleId="FooterChar">
    <w:name w:val="Footer Char"/>
    <w:basedOn w:val="DefaultParagraphFont"/>
    <w:link w:val="Footer"/>
    <w:uiPriority w:val="99"/>
    <w:rsid w:val="001659CB"/>
  </w:style>
  <w:style w:type="paragraph" w:styleId="BalloonText">
    <w:name w:val="Balloon Text"/>
    <w:basedOn w:val="Normal"/>
    <w:link w:val="BalloonTextChar"/>
    <w:uiPriority w:val="99"/>
    <w:semiHidden/>
    <w:unhideWhenUsed/>
    <w:rsid w:val="001659C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659CB"/>
    <w:rPr>
      <w:rFonts w:ascii="Tahoma" w:hAnsi="Tahoma" w:cs="Tahoma"/>
      <w:sz w:val="16"/>
      <w:szCs w:val="16"/>
    </w:rPr>
  </w:style>
  <w:style w:type="paragraph" w:customStyle="1" w:styleId="05BHeading">
    <w:name w:val="05 B Heading"/>
    <w:basedOn w:val="Normal"/>
    <w:link w:val="05BHeadingChar"/>
    <w:rsid w:val="003D597C"/>
    <w:pPr>
      <w:spacing w:before="160" w:after="80" w:line="240" w:lineRule="exact"/>
    </w:pPr>
    <w:rPr>
      <w:rFonts w:ascii="Times New Roman" w:hAnsi="Times New Roman" w:cs="Times New Roman"/>
      <w:b/>
      <w:sz w:val="18"/>
      <w:szCs w:val="18"/>
    </w:rPr>
  </w:style>
  <w:style w:type="character" w:customStyle="1" w:styleId="06CHeading">
    <w:name w:val="06 C Heading"/>
    <w:basedOn w:val="DefaultParagraphFont"/>
    <w:uiPriority w:val="1"/>
    <w:rsid w:val="003D597C"/>
    <w:rPr>
      <w:rFonts w:ascii="Times New Roman" w:hAnsi="Times New Roman" w:cs="Times New Roman"/>
      <w:b/>
      <w:smallCaps/>
      <w:w w:val="108"/>
      <w:sz w:val="18"/>
      <w:szCs w:val="18"/>
    </w:rPr>
  </w:style>
  <w:style w:type="paragraph" w:customStyle="1" w:styleId="09ListText">
    <w:name w:val="09 List Text"/>
    <w:basedOn w:val="Normal"/>
    <w:link w:val="09ListTextChar"/>
    <w:rsid w:val="003D597C"/>
    <w:pPr>
      <w:widowControl w:val="0"/>
      <w:spacing w:after="0" w:line="230" w:lineRule="exact"/>
      <w:ind w:left="284" w:hanging="284"/>
    </w:pPr>
    <w:rPr>
      <w:rFonts w:eastAsia="Times New Roman" w:cs="Times New Roman"/>
      <w:w w:val="108"/>
      <w:sz w:val="18"/>
      <w:szCs w:val="18"/>
      <w:lang w:eastAsia="en-GB"/>
    </w:rPr>
  </w:style>
  <w:style w:type="character" w:customStyle="1" w:styleId="09ListTextChar">
    <w:name w:val="09 List Text Char"/>
    <w:basedOn w:val="DefaultParagraphFont"/>
    <w:link w:val="09ListText"/>
    <w:rsid w:val="003D597C"/>
    <w:rPr>
      <w:rFonts w:eastAsia="Times New Roman" w:cs="Times New Roman"/>
      <w:w w:val="108"/>
      <w:sz w:val="18"/>
      <w:szCs w:val="18"/>
      <w:lang w:eastAsia="en-GB"/>
    </w:rPr>
  </w:style>
  <w:style w:type="character" w:customStyle="1" w:styleId="05BHeadingChar">
    <w:name w:val="05 B Heading Char"/>
    <w:basedOn w:val="DefaultParagraphFont"/>
    <w:link w:val="05BHeading"/>
    <w:rsid w:val="003D597C"/>
    <w:rPr>
      <w:rFonts w:ascii="Times New Roman" w:hAnsi="Times New Roman" w:cs="Times New Roman"/>
      <w:b/>
      <w:sz w:val="18"/>
      <w:szCs w:val="18"/>
    </w:rPr>
  </w:style>
  <w:style w:type="character" w:styleId="Hyperlink">
    <w:name w:val="Hyperlink"/>
    <w:basedOn w:val="DefaultParagraphFont"/>
    <w:uiPriority w:val="99"/>
    <w:unhideWhenUsed/>
    <w:rsid w:val="001659CB"/>
    <w:rPr>
      <w:color w:val="0563C1" w:themeColor="hyperlink"/>
      <w:u w:val="single"/>
    </w:rPr>
  </w:style>
  <w:style w:type="paragraph" w:styleId="ListParagraph">
    <w:name w:val="List Paragraph"/>
    <w:basedOn w:val="Normal"/>
    <w:uiPriority w:val="34"/>
    <w:qFormat/>
    <w:rsid w:val="001659CB"/>
    <w:pPr>
      <w:spacing w:after="200"/>
      <w:ind w:left="720"/>
      <w:contextualSpacing/>
    </w:pPr>
  </w:style>
  <w:style w:type="paragraph" w:styleId="Revision">
    <w:name w:val="Revision"/>
    <w:hidden/>
    <w:uiPriority w:val="99"/>
    <w:semiHidden/>
    <w:rsid w:val="001659CB"/>
    <w:pPr>
      <w:spacing w:after="0" w:line="240" w:lineRule="auto"/>
    </w:pPr>
  </w:style>
  <w:style w:type="paragraph" w:styleId="FootnoteText">
    <w:name w:val="footnote text"/>
    <w:basedOn w:val="Normal"/>
    <w:link w:val="FootnoteTextChar"/>
    <w:uiPriority w:val="99"/>
    <w:semiHidden/>
    <w:unhideWhenUsed/>
    <w:rsid w:val="001659CB"/>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1659CB"/>
    <w:rPr>
      <w:sz w:val="20"/>
      <w:szCs w:val="20"/>
    </w:rPr>
  </w:style>
  <w:style w:type="character" w:styleId="FootnoteReference">
    <w:name w:val="footnote reference"/>
    <w:basedOn w:val="DefaultParagraphFont"/>
    <w:uiPriority w:val="99"/>
    <w:semiHidden/>
    <w:unhideWhenUsed/>
    <w:rsid w:val="001659CB"/>
    <w:rPr>
      <w:vertAlign w:val="superscript"/>
    </w:rPr>
  </w:style>
  <w:style w:type="paragraph" w:styleId="NormalWeb">
    <w:name w:val="Normal (Web)"/>
    <w:basedOn w:val="Normal"/>
    <w:uiPriority w:val="99"/>
    <w:semiHidden/>
    <w:unhideWhenUsed/>
    <w:rsid w:val="001659CB"/>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Caption">
    <w:name w:val="caption"/>
    <w:basedOn w:val="Normal"/>
    <w:next w:val="Normal"/>
    <w:uiPriority w:val="35"/>
    <w:unhideWhenUsed/>
    <w:rsid w:val="001659CB"/>
    <w:pPr>
      <w:spacing w:after="200" w:line="200" w:lineRule="exact"/>
    </w:pPr>
    <w:rPr>
      <w:bCs/>
      <w:sz w:val="14"/>
      <w:szCs w:val="18"/>
    </w:rPr>
  </w:style>
  <w:style w:type="paragraph" w:customStyle="1" w:styleId="Style1">
    <w:name w:val="Style1"/>
    <w:basedOn w:val="Normal"/>
    <w:link w:val="Style1Char"/>
    <w:rsid w:val="003D597C"/>
    <w:pPr>
      <w:spacing w:after="0"/>
    </w:pPr>
    <w:rPr>
      <w:rFonts w:cs="Times New Roman"/>
      <w:w w:val="108"/>
      <w:sz w:val="18"/>
      <w:szCs w:val="18"/>
    </w:rPr>
  </w:style>
  <w:style w:type="character" w:customStyle="1" w:styleId="Style1Char">
    <w:name w:val="Style1 Char"/>
    <w:basedOn w:val="DefaultParagraphFont"/>
    <w:link w:val="Style1"/>
    <w:rsid w:val="003D597C"/>
    <w:rPr>
      <w:rFonts w:cs="Times New Roman"/>
      <w:w w:val="108"/>
      <w:sz w:val="18"/>
      <w:szCs w:val="18"/>
    </w:rPr>
  </w:style>
  <w:style w:type="paragraph" w:customStyle="1" w:styleId="04AHeading">
    <w:name w:val="04 A Heading"/>
    <w:basedOn w:val="Normal"/>
    <w:next w:val="Normal"/>
    <w:link w:val="04AHeadingChar"/>
    <w:rsid w:val="001659CB"/>
    <w:pPr>
      <w:spacing w:before="240" w:after="120" w:line="240" w:lineRule="auto"/>
    </w:pPr>
    <w:rPr>
      <w:rFonts w:ascii="Calibri" w:eastAsia="Calibri" w:hAnsi="Calibri" w:cs="Times New Roman"/>
      <w:b/>
    </w:rPr>
  </w:style>
  <w:style w:type="character" w:customStyle="1" w:styleId="04AHeadingChar">
    <w:name w:val="04 A Heading Char"/>
    <w:link w:val="04AHeading"/>
    <w:rsid w:val="001659CB"/>
    <w:rPr>
      <w:rFonts w:ascii="Calibri" w:eastAsia="Calibri" w:hAnsi="Calibri" w:cs="Times New Roman"/>
      <w:b/>
    </w:rPr>
  </w:style>
  <w:style w:type="paragraph" w:customStyle="1" w:styleId="08ArticleText">
    <w:name w:val="08 Article Text"/>
    <w:basedOn w:val="Normal"/>
    <w:link w:val="08ArticleTextChar"/>
    <w:rsid w:val="001659CB"/>
    <w:pPr>
      <w:tabs>
        <w:tab w:val="left" w:pos="284"/>
      </w:tabs>
      <w:spacing w:after="0" w:line="240" w:lineRule="exact"/>
    </w:pPr>
    <w:rPr>
      <w:rFonts w:ascii="Times New Roman" w:eastAsia="Calibri" w:hAnsi="Times New Roman" w:cs="Times New Roman"/>
      <w:w w:val="108"/>
      <w:sz w:val="18"/>
      <w:szCs w:val="18"/>
    </w:rPr>
  </w:style>
  <w:style w:type="character" w:customStyle="1" w:styleId="08ArticleTextChar">
    <w:name w:val="08 Article Text Char"/>
    <w:link w:val="08ArticleText"/>
    <w:rsid w:val="001659CB"/>
    <w:rPr>
      <w:rFonts w:ascii="Times New Roman" w:eastAsia="Calibri" w:hAnsi="Times New Roman" w:cs="Times New Roman"/>
      <w:w w:val="108"/>
      <w:sz w:val="18"/>
      <w:szCs w:val="18"/>
    </w:rPr>
  </w:style>
  <w:style w:type="character" w:styleId="FollowedHyperlink">
    <w:name w:val="FollowedHyperlink"/>
    <w:basedOn w:val="DefaultParagraphFont"/>
    <w:uiPriority w:val="99"/>
    <w:semiHidden/>
    <w:unhideWhenUsed/>
    <w:rsid w:val="001659CB"/>
    <w:rPr>
      <w:color w:val="954F72" w:themeColor="followedHyperlink"/>
      <w:u w:val="single"/>
    </w:rPr>
  </w:style>
  <w:style w:type="character" w:customStyle="1" w:styleId="UnresolvedMention1">
    <w:name w:val="Unresolved Mention1"/>
    <w:basedOn w:val="DefaultParagraphFont"/>
    <w:uiPriority w:val="99"/>
    <w:semiHidden/>
    <w:unhideWhenUsed/>
    <w:rsid w:val="001659CB"/>
    <w:rPr>
      <w:color w:val="605E5C"/>
      <w:shd w:val="clear" w:color="auto" w:fill="E1DFDD"/>
    </w:rPr>
  </w:style>
  <w:style w:type="character" w:styleId="CommentReference">
    <w:name w:val="annotation reference"/>
    <w:basedOn w:val="DefaultParagraphFont"/>
    <w:uiPriority w:val="99"/>
    <w:semiHidden/>
    <w:unhideWhenUsed/>
    <w:rsid w:val="001659CB"/>
    <w:rPr>
      <w:sz w:val="16"/>
      <w:szCs w:val="16"/>
    </w:rPr>
  </w:style>
  <w:style w:type="paragraph" w:styleId="CommentText">
    <w:name w:val="annotation text"/>
    <w:basedOn w:val="Normal"/>
    <w:link w:val="CommentTextChar"/>
    <w:uiPriority w:val="99"/>
    <w:unhideWhenUsed/>
    <w:rsid w:val="001659CB"/>
    <w:pPr>
      <w:spacing w:after="200" w:line="240" w:lineRule="auto"/>
    </w:pPr>
    <w:rPr>
      <w:sz w:val="20"/>
      <w:szCs w:val="20"/>
    </w:rPr>
  </w:style>
  <w:style w:type="character" w:customStyle="1" w:styleId="CommentTextChar">
    <w:name w:val="Comment Text Char"/>
    <w:basedOn w:val="DefaultParagraphFont"/>
    <w:link w:val="CommentText"/>
    <w:uiPriority w:val="99"/>
    <w:rsid w:val="001659CB"/>
    <w:rPr>
      <w:sz w:val="20"/>
      <w:szCs w:val="20"/>
    </w:rPr>
  </w:style>
  <w:style w:type="paragraph" w:styleId="CommentSubject">
    <w:name w:val="annotation subject"/>
    <w:basedOn w:val="CommentText"/>
    <w:next w:val="CommentText"/>
    <w:link w:val="CommentSubjectChar"/>
    <w:uiPriority w:val="99"/>
    <w:semiHidden/>
    <w:unhideWhenUsed/>
    <w:rsid w:val="001659CB"/>
    <w:rPr>
      <w:b/>
      <w:bCs/>
    </w:rPr>
  </w:style>
  <w:style w:type="character" w:customStyle="1" w:styleId="CommentSubjectChar">
    <w:name w:val="Comment Subject Char"/>
    <w:basedOn w:val="CommentTextChar"/>
    <w:link w:val="CommentSubject"/>
    <w:uiPriority w:val="99"/>
    <w:semiHidden/>
    <w:rsid w:val="001659CB"/>
    <w:rPr>
      <w:b/>
      <w:bCs/>
      <w:sz w:val="20"/>
      <w:szCs w:val="20"/>
    </w:rPr>
  </w:style>
  <w:style w:type="paragraph" w:styleId="Title">
    <w:name w:val="Title"/>
    <w:basedOn w:val="Heading1"/>
    <w:next w:val="Normal"/>
    <w:link w:val="TitleChar"/>
    <w:uiPriority w:val="10"/>
    <w:qFormat/>
    <w:rsid w:val="008E679B"/>
    <w:pPr>
      <w:numPr>
        <w:numId w:val="0"/>
      </w:numPr>
      <w:ind w:left="720"/>
    </w:pPr>
    <w:rPr>
      <w:sz w:val="32"/>
      <w:szCs w:val="32"/>
    </w:rPr>
  </w:style>
  <w:style w:type="character" w:customStyle="1" w:styleId="TitleChar">
    <w:name w:val="Title Char"/>
    <w:basedOn w:val="DefaultParagraphFont"/>
    <w:link w:val="Title"/>
    <w:uiPriority w:val="10"/>
    <w:rsid w:val="008E679B"/>
    <w:rPr>
      <w:b/>
      <w:bCs/>
      <w:i/>
      <w:sz w:val="32"/>
      <w:szCs w:val="32"/>
    </w:rPr>
  </w:style>
  <w:style w:type="character" w:customStyle="1" w:styleId="Heading2Char">
    <w:name w:val="Heading 2 Char"/>
    <w:basedOn w:val="DefaultParagraphFont"/>
    <w:link w:val="Heading2"/>
    <w:uiPriority w:val="9"/>
    <w:rsid w:val="008E679B"/>
    <w:rPr>
      <w:b/>
      <w:bCs/>
      <w:sz w:val="24"/>
      <w:szCs w:val="24"/>
    </w:rPr>
  </w:style>
  <w:style w:type="character" w:styleId="PlaceholderText">
    <w:name w:val="Placeholder Text"/>
    <w:basedOn w:val="DefaultParagraphFont"/>
    <w:uiPriority w:val="99"/>
    <w:semiHidden/>
    <w:rsid w:val="00953DB3"/>
    <w:rPr>
      <w:color w:val="808080"/>
    </w:rPr>
  </w:style>
  <w:style w:type="character" w:styleId="UnresolvedMention">
    <w:name w:val="Unresolved Mention"/>
    <w:basedOn w:val="DefaultParagraphFont"/>
    <w:uiPriority w:val="99"/>
    <w:semiHidden/>
    <w:unhideWhenUsed/>
    <w:rsid w:val="00E744E2"/>
    <w:rPr>
      <w:color w:val="605E5C"/>
      <w:shd w:val="clear" w:color="auto" w:fill="E1DFDD"/>
    </w:rPr>
  </w:style>
  <w:style w:type="character" w:customStyle="1" w:styleId="Heading3Char">
    <w:name w:val="Heading 3 Char"/>
    <w:basedOn w:val="DefaultParagraphFont"/>
    <w:link w:val="Heading3"/>
    <w:uiPriority w:val="9"/>
    <w:rsid w:val="008E679B"/>
    <w:rPr>
      <w:b/>
      <w:bCs/>
    </w:rPr>
  </w:style>
  <w:style w:type="character" w:customStyle="1" w:styleId="csl-entry">
    <w:name w:val="csl-entry"/>
    <w:basedOn w:val="DefaultParagraphFont"/>
    <w:rsid w:val="00AF0FBD"/>
  </w:style>
  <w:style w:type="character" w:customStyle="1" w:styleId="csl-left-margin">
    <w:name w:val="csl-left-margin"/>
    <w:basedOn w:val="DefaultParagraphFont"/>
    <w:rsid w:val="00AF0FBD"/>
  </w:style>
  <w:style w:type="character" w:customStyle="1" w:styleId="csl-right-inline">
    <w:name w:val="csl-right-inline"/>
    <w:basedOn w:val="DefaultParagraphFont"/>
    <w:rsid w:val="00AF0FBD"/>
  </w:style>
  <w:style w:type="character" w:customStyle="1" w:styleId="Heading4Char">
    <w:name w:val="Heading 4 Char"/>
    <w:basedOn w:val="DefaultParagraphFont"/>
    <w:link w:val="Heading4"/>
    <w:uiPriority w:val="9"/>
    <w:rsid w:val="005D6F9A"/>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833703">
      <w:bodyDiv w:val="1"/>
      <w:marLeft w:val="0"/>
      <w:marRight w:val="0"/>
      <w:marTop w:val="0"/>
      <w:marBottom w:val="0"/>
      <w:divBdr>
        <w:top w:val="none" w:sz="0" w:space="0" w:color="auto"/>
        <w:left w:val="none" w:sz="0" w:space="0" w:color="auto"/>
        <w:bottom w:val="none" w:sz="0" w:space="0" w:color="auto"/>
        <w:right w:val="none" w:sz="0" w:space="0" w:color="auto"/>
      </w:divBdr>
      <w:divsChild>
        <w:div w:id="27608123">
          <w:marLeft w:val="640"/>
          <w:marRight w:val="0"/>
          <w:marTop w:val="0"/>
          <w:marBottom w:val="0"/>
          <w:divBdr>
            <w:top w:val="none" w:sz="0" w:space="0" w:color="auto"/>
            <w:left w:val="none" w:sz="0" w:space="0" w:color="auto"/>
            <w:bottom w:val="none" w:sz="0" w:space="0" w:color="auto"/>
            <w:right w:val="none" w:sz="0" w:space="0" w:color="auto"/>
          </w:divBdr>
        </w:div>
        <w:div w:id="33383499">
          <w:marLeft w:val="640"/>
          <w:marRight w:val="0"/>
          <w:marTop w:val="0"/>
          <w:marBottom w:val="0"/>
          <w:divBdr>
            <w:top w:val="none" w:sz="0" w:space="0" w:color="auto"/>
            <w:left w:val="none" w:sz="0" w:space="0" w:color="auto"/>
            <w:bottom w:val="none" w:sz="0" w:space="0" w:color="auto"/>
            <w:right w:val="none" w:sz="0" w:space="0" w:color="auto"/>
          </w:divBdr>
        </w:div>
        <w:div w:id="65886452">
          <w:marLeft w:val="640"/>
          <w:marRight w:val="0"/>
          <w:marTop w:val="0"/>
          <w:marBottom w:val="0"/>
          <w:divBdr>
            <w:top w:val="none" w:sz="0" w:space="0" w:color="auto"/>
            <w:left w:val="none" w:sz="0" w:space="0" w:color="auto"/>
            <w:bottom w:val="none" w:sz="0" w:space="0" w:color="auto"/>
            <w:right w:val="none" w:sz="0" w:space="0" w:color="auto"/>
          </w:divBdr>
        </w:div>
        <w:div w:id="101195829">
          <w:marLeft w:val="640"/>
          <w:marRight w:val="0"/>
          <w:marTop w:val="0"/>
          <w:marBottom w:val="0"/>
          <w:divBdr>
            <w:top w:val="none" w:sz="0" w:space="0" w:color="auto"/>
            <w:left w:val="none" w:sz="0" w:space="0" w:color="auto"/>
            <w:bottom w:val="none" w:sz="0" w:space="0" w:color="auto"/>
            <w:right w:val="none" w:sz="0" w:space="0" w:color="auto"/>
          </w:divBdr>
        </w:div>
        <w:div w:id="174001589">
          <w:marLeft w:val="640"/>
          <w:marRight w:val="0"/>
          <w:marTop w:val="0"/>
          <w:marBottom w:val="0"/>
          <w:divBdr>
            <w:top w:val="none" w:sz="0" w:space="0" w:color="auto"/>
            <w:left w:val="none" w:sz="0" w:space="0" w:color="auto"/>
            <w:bottom w:val="none" w:sz="0" w:space="0" w:color="auto"/>
            <w:right w:val="none" w:sz="0" w:space="0" w:color="auto"/>
          </w:divBdr>
        </w:div>
        <w:div w:id="228347519">
          <w:marLeft w:val="640"/>
          <w:marRight w:val="0"/>
          <w:marTop w:val="0"/>
          <w:marBottom w:val="0"/>
          <w:divBdr>
            <w:top w:val="none" w:sz="0" w:space="0" w:color="auto"/>
            <w:left w:val="none" w:sz="0" w:space="0" w:color="auto"/>
            <w:bottom w:val="none" w:sz="0" w:space="0" w:color="auto"/>
            <w:right w:val="none" w:sz="0" w:space="0" w:color="auto"/>
          </w:divBdr>
        </w:div>
        <w:div w:id="304160862">
          <w:marLeft w:val="640"/>
          <w:marRight w:val="0"/>
          <w:marTop w:val="0"/>
          <w:marBottom w:val="0"/>
          <w:divBdr>
            <w:top w:val="none" w:sz="0" w:space="0" w:color="auto"/>
            <w:left w:val="none" w:sz="0" w:space="0" w:color="auto"/>
            <w:bottom w:val="none" w:sz="0" w:space="0" w:color="auto"/>
            <w:right w:val="none" w:sz="0" w:space="0" w:color="auto"/>
          </w:divBdr>
        </w:div>
        <w:div w:id="313796464">
          <w:marLeft w:val="640"/>
          <w:marRight w:val="0"/>
          <w:marTop w:val="0"/>
          <w:marBottom w:val="0"/>
          <w:divBdr>
            <w:top w:val="none" w:sz="0" w:space="0" w:color="auto"/>
            <w:left w:val="none" w:sz="0" w:space="0" w:color="auto"/>
            <w:bottom w:val="none" w:sz="0" w:space="0" w:color="auto"/>
            <w:right w:val="none" w:sz="0" w:space="0" w:color="auto"/>
          </w:divBdr>
        </w:div>
        <w:div w:id="416710241">
          <w:marLeft w:val="640"/>
          <w:marRight w:val="0"/>
          <w:marTop w:val="0"/>
          <w:marBottom w:val="0"/>
          <w:divBdr>
            <w:top w:val="none" w:sz="0" w:space="0" w:color="auto"/>
            <w:left w:val="none" w:sz="0" w:space="0" w:color="auto"/>
            <w:bottom w:val="none" w:sz="0" w:space="0" w:color="auto"/>
            <w:right w:val="none" w:sz="0" w:space="0" w:color="auto"/>
          </w:divBdr>
        </w:div>
        <w:div w:id="448746156">
          <w:marLeft w:val="640"/>
          <w:marRight w:val="0"/>
          <w:marTop w:val="0"/>
          <w:marBottom w:val="0"/>
          <w:divBdr>
            <w:top w:val="none" w:sz="0" w:space="0" w:color="auto"/>
            <w:left w:val="none" w:sz="0" w:space="0" w:color="auto"/>
            <w:bottom w:val="none" w:sz="0" w:space="0" w:color="auto"/>
            <w:right w:val="none" w:sz="0" w:space="0" w:color="auto"/>
          </w:divBdr>
        </w:div>
        <w:div w:id="502163942">
          <w:marLeft w:val="640"/>
          <w:marRight w:val="0"/>
          <w:marTop w:val="0"/>
          <w:marBottom w:val="0"/>
          <w:divBdr>
            <w:top w:val="none" w:sz="0" w:space="0" w:color="auto"/>
            <w:left w:val="none" w:sz="0" w:space="0" w:color="auto"/>
            <w:bottom w:val="none" w:sz="0" w:space="0" w:color="auto"/>
            <w:right w:val="none" w:sz="0" w:space="0" w:color="auto"/>
          </w:divBdr>
        </w:div>
        <w:div w:id="541021178">
          <w:marLeft w:val="640"/>
          <w:marRight w:val="0"/>
          <w:marTop w:val="0"/>
          <w:marBottom w:val="0"/>
          <w:divBdr>
            <w:top w:val="none" w:sz="0" w:space="0" w:color="auto"/>
            <w:left w:val="none" w:sz="0" w:space="0" w:color="auto"/>
            <w:bottom w:val="none" w:sz="0" w:space="0" w:color="auto"/>
            <w:right w:val="none" w:sz="0" w:space="0" w:color="auto"/>
          </w:divBdr>
        </w:div>
        <w:div w:id="556749011">
          <w:marLeft w:val="640"/>
          <w:marRight w:val="0"/>
          <w:marTop w:val="0"/>
          <w:marBottom w:val="0"/>
          <w:divBdr>
            <w:top w:val="none" w:sz="0" w:space="0" w:color="auto"/>
            <w:left w:val="none" w:sz="0" w:space="0" w:color="auto"/>
            <w:bottom w:val="none" w:sz="0" w:space="0" w:color="auto"/>
            <w:right w:val="none" w:sz="0" w:space="0" w:color="auto"/>
          </w:divBdr>
        </w:div>
        <w:div w:id="557908179">
          <w:marLeft w:val="640"/>
          <w:marRight w:val="0"/>
          <w:marTop w:val="0"/>
          <w:marBottom w:val="0"/>
          <w:divBdr>
            <w:top w:val="none" w:sz="0" w:space="0" w:color="auto"/>
            <w:left w:val="none" w:sz="0" w:space="0" w:color="auto"/>
            <w:bottom w:val="none" w:sz="0" w:space="0" w:color="auto"/>
            <w:right w:val="none" w:sz="0" w:space="0" w:color="auto"/>
          </w:divBdr>
        </w:div>
        <w:div w:id="561644637">
          <w:marLeft w:val="640"/>
          <w:marRight w:val="0"/>
          <w:marTop w:val="0"/>
          <w:marBottom w:val="0"/>
          <w:divBdr>
            <w:top w:val="none" w:sz="0" w:space="0" w:color="auto"/>
            <w:left w:val="none" w:sz="0" w:space="0" w:color="auto"/>
            <w:bottom w:val="none" w:sz="0" w:space="0" w:color="auto"/>
            <w:right w:val="none" w:sz="0" w:space="0" w:color="auto"/>
          </w:divBdr>
        </w:div>
        <w:div w:id="598759991">
          <w:marLeft w:val="640"/>
          <w:marRight w:val="0"/>
          <w:marTop w:val="0"/>
          <w:marBottom w:val="0"/>
          <w:divBdr>
            <w:top w:val="none" w:sz="0" w:space="0" w:color="auto"/>
            <w:left w:val="none" w:sz="0" w:space="0" w:color="auto"/>
            <w:bottom w:val="none" w:sz="0" w:space="0" w:color="auto"/>
            <w:right w:val="none" w:sz="0" w:space="0" w:color="auto"/>
          </w:divBdr>
        </w:div>
        <w:div w:id="720255654">
          <w:marLeft w:val="640"/>
          <w:marRight w:val="0"/>
          <w:marTop w:val="0"/>
          <w:marBottom w:val="0"/>
          <w:divBdr>
            <w:top w:val="none" w:sz="0" w:space="0" w:color="auto"/>
            <w:left w:val="none" w:sz="0" w:space="0" w:color="auto"/>
            <w:bottom w:val="none" w:sz="0" w:space="0" w:color="auto"/>
            <w:right w:val="none" w:sz="0" w:space="0" w:color="auto"/>
          </w:divBdr>
        </w:div>
        <w:div w:id="800999085">
          <w:marLeft w:val="640"/>
          <w:marRight w:val="0"/>
          <w:marTop w:val="0"/>
          <w:marBottom w:val="0"/>
          <w:divBdr>
            <w:top w:val="none" w:sz="0" w:space="0" w:color="auto"/>
            <w:left w:val="none" w:sz="0" w:space="0" w:color="auto"/>
            <w:bottom w:val="none" w:sz="0" w:space="0" w:color="auto"/>
            <w:right w:val="none" w:sz="0" w:space="0" w:color="auto"/>
          </w:divBdr>
        </w:div>
        <w:div w:id="806432431">
          <w:marLeft w:val="640"/>
          <w:marRight w:val="0"/>
          <w:marTop w:val="0"/>
          <w:marBottom w:val="0"/>
          <w:divBdr>
            <w:top w:val="none" w:sz="0" w:space="0" w:color="auto"/>
            <w:left w:val="none" w:sz="0" w:space="0" w:color="auto"/>
            <w:bottom w:val="none" w:sz="0" w:space="0" w:color="auto"/>
            <w:right w:val="none" w:sz="0" w:space="0" w:color="auto"/>
          </w:divBdr>
        </w:div>
        <w:div w:id="826627045">
          <w:marLeft w:val="640"/>
          <w:marRight w:val="0"/>
          <w:marTop w:val="0"/>
          <w:marBottom w:val="0"/>
          <w:divBdr>
            <w:top w:val="none" w:sz="0" w:space="0" w:color="auto"/>
            <w:left w:val="none" w:sz="0" w:space="0" w:color="auto"/>
            <w:bottom w:val="none" w:sz="0" w:space="0" w:color="auto"/>
            <w:right w:val="none" w:sz="0" w:space="0" w:color="auto"/>
          </w:divBdr>
        </w:div>
        <w:div w:id="860631262">
          <w:marLeft w:val="640"/>
          <w:marRight w:val="0"/>
          <w:marTop w:val="0"/>
          <w:marBottom w:val="0"/>
          <w:divBdr>
            <w:top w:val="none" w:sz="0" w:space="0" w:color="auto"/>
            <w:left w:val="none" w:sz="0" w:space="0" w:color="auto"/>
            <w:bottom w:val="none" w:sz="0" w:space="0" w:color="auto"/>
            <w:right w:val="none" w:sz="0" w:space="0" w:color="auto"/>
          </w:divBdr>
        </w:div>
        <w:div w:id="867913150">
          <w:marLeft w:val="640"/>
          <w:marRight w:val="0"/>
          <w:marTop w:val="0"/>
          <w:marBottom w:val="0"/>
          <w:divBdr>
            <w:top w:val="none" w:sz="0" w:space="0" w:color="auto"/>
            <w:left w:val="none" w:sz="0" w:space="0" w:color="auto"/>
            <w:bottom w:val="none" w:sz="0" w:space="0" w:color="auto"/>
            <w:right w:val="none" w:sz="0" w:space="0" w:color="auto"/>
          </w:divBdr>
        </w:div>
        <w:div w:id="944309685">
          <w:marLeft w:val="640"/>
          <w:marRight w:val="0"/>
          <w:marTop w:val="0"/>
          <w:marBottom w:val="0"/>
          <w:divBdr>
            <w:top w:val="none" w:sz="0" w:space="0" w:color="auto"/>
            <w:left w:val="none" w:sz="0" w:space="0" w:color="auto"/>
            <w:bottom w:val="none" w:sz="0" w:space="0" w:color="auto"/>
            <w:right w:val="none" w:sz="0" w:space="0" w:color="auto"/>
          </w:divBdr>
        </w:div>
        <w:div w:id="978916656">
          <w:marLeft w:val="640"/>
          <w:marRight w:val="0"/>
          <w:marTop w:val="0"/>
          <w:marBottom w:val="0"/>
          <w:divBdr>
            <w:top w:val="none" w:sz="0" w:space="0" w:color="auto"/>
            <w:left w:val="none" w:sz="0" w:space="0" w:color="auto"/>
            <w:bottom w:val="none" w:sz="0" w:space="0" w:color="auto"/>
            <w:right w:val="none" w:sz="0" w:space="0" w:color="auto"/>
          </w:divBdr>
        </w:div>
        <w:div w:id="984697289">
          <w:marLeft w:val="640"/>
          <w:marRight w:val="0"/>
          <w:marTop w:val="0"/>
          <w:marBottom w:val="0"/>
          <w:divBdr>
            <w:top w:val="none" w:sz="0" w:space="0" w:color="auto"/>
            <w:left w:val="none" w:sz="0" w:space="0" w:color="auto"/>
            <w:bottom w:val="none" w:sz="0" w:space="0" w:color="auto"/>
            <w:right w:val="none" w:sz="0" w:space="0" w:color="auto"/>
          </w:divBdr>
        </w:div>
        <w:div w:id="1002120622">
          <w:marLeft w:val="640"/>
          <w:marRight w:val="0"/>
          <w:marTop w:val="0"/>
          <w:marBottom w:val="0"/>
          <w:divBdr>
            <w:top w:val="none" w:sz="0" w:space="0" w:color="auto"/>
            <w:left w:val="none" w:sz="0" w:space="0" w:color="auto"/>
            <w:bottom w:val="none" w:sz="0" w:space="0" w:color="auto"/>
            <w:right w:val="none" w:sz="0" w:space="0" w:color="auto"/>
          </w:divBdr>
        </w:div>
        <w:div w:id="1055927377">
          <w:marLeft w:val="640"/>
          <w:marRight w:val="0"/>
          <w:marTop w:val="0"/>
          <w:marBottom w:val="0"/>
          <w:divBdr>
            <w:top w:val="none" w:sz="0" w:space="0" w:color="auto"/>
            <w:left w:val="none" w:sz="0" w:space="0" w:color="auto"/>
            <w:bottom w:val="none" w:sz="0" w:space="0" w:color="auto"/>
            <w:right w:val="none" w:sz="0" w:space="0" w:color="auto"/>
          </w:divBdr>
        </w:div>
        <w:div w:id="1088649578">
          <w:marLeft w:val="640"/>
          <w:marRight w:val="0"/>
          <w:marTop w:val="0"/>
          <w:marBottom w:val="0"/>
          <w:divBdr>
            <w:top w:val="none" w:sz="0" w:space="0" w:color="auto"/>
            <w:left w:val="none" w:sz="0" w:space="0" w:color="auto"/>
            <w:bottom w:val="none" w:sz="0" w:space="0" w:color="auto"/>
            <w:right w:val="none" w:sz="0" w:space="0" w:color="auto"/>
          </w:divBdr>
        </w:div>
        <w:div w:id="1091776875">
          <w:marLeft w:val="640"/>
          <w:marRight w:val="0"/>
          <w:marTop w:val="0"/>
          <w:marBottom w:val="0"/>
          <w:divBdr>
            <w:top w:val="none" w:sz="0" w:space="0" w:color="auto"/>
            <w:left w:val="none" w:sz="0" w:space="0" w:color="auto"/>
            <w:bottom w:val="none" w:sz="0" w:space="0" w:color="auto"/>
            <w:right w:val="none" w:sz="0" w:space="0" w:color="auto"/>
          </w:divBdr>
        </w:div>
        <w:div w:id="1190601861">
          <w:marLeft w:val="640"/>
          <w:marRight w:val="0"/>
          <w:marTop w:val="0"/>
          <w:marBottom w:val="0"/>
          <w:divBdr>
            <w:top w:val="none" w:sz="0" w:space="0" w:color="auto"/>
            <w:left w:val="none" w:sz="0" w:space="0" w:color="auto"/>
            <w:bottom w:val="none" w:sz="0" w:space="0" w:color="auto"/>
            <w:right w:val="none" w:sz="0" w:space="0" w:color="auto"/>
          </w:divBdr>
        </w:div>
        <w:div w:id="1230455072">
          <w:marLeft w:val="640"/>
          <w:marRight w:val="0"/>
          <w:marTop w:val="0"/>
          <w:marBottom w:val="0"/>
          <w:divBdr>
            <w:top w:val="none" w:sz="0" w:space="0" w:color="auto"/>
            <w:left w:val="none" w:sz="0" w:space="0" w:color="auto"/>
            <w:bottom w:val="none" w:sz="0" w:space="0" w:color="auto"/>
            <w:right w:val="none" w:sz="0" w:space="0" w:color="auto"/>
          </w:divBdr>
        </w:div>
        <w:div w:id="1335065532">
          <w:marLeft w:val="640"/>
          <w:marRight w:val="0"/>
          <w:marTop w:val="0"/>
          <w:marBottom w:val="0"/>
          <w:divBdr>
            <w:top w:val="none" w:sz="0" w:space="0" w:color="auto"/>
            <w:left w:val="none" w:sz="0" w:space="0" w:color="auto"/>
            <w:bottom w:val="none" w:sz="0" w:space="0" w:color="auto"/>
            <w:right w:val="none" w:sz="0" w:space="0" w:color="auto"/>
          </w:divBdr>
        </w:div>
        <w:div w:id="1340893546">
          <w:marLeft w:val="640"/>
          <w:marRight w:val="0"/>
          <w:marTop w:val="0"/>
          <w:marBottom w:val="0"/>
          <w:divBdr>
            <w:top w:val="none" w:sz="0" w:space="0" w:color="auto"/>
            <w:left w:val="none" w:sz="0" w:space="0" w:color="auto"/>
            <w:bottom w:val="none" w:sz="0" w:space="0" w:color="auto"/>
            <w:right w:val="none" w:sz="0" w:space="0" w:color="auto"/>
          </w:divBdr>
        </w:div>
        <w:div w:id="1388257589">
          <w:marLeft w:val="640"/>
          <w:marRight w:val="0"/>
          <w:marTop w:val="0"/>
          <w:marBottom w:val="0"/>
          <w:divBdr>
            <w:top w:val="none" w:sz="0" w:space="0" w:color="auto"/>
            <w:left w:val="none" w:sz="0" w:space="0" w:color="auto"/>
            <w:bottom w:val="none" w:sz="0" w:space="0" w:color="auto"/>
            <w:right w:val="none" w:sz="0" w:space="0" w:color="auto"/>
          </w:divBdr>
        </w:div>
        <w:div w:id="1430540226">
          <w:marLeft w:val="640"/>
          <w:marRight w:val="0"/>
          <w:marTop w:val="0"/>
          <w:marBottom w:val="0"/>
          <w:divBdr>
            <w:top w:val="none" w:sz="0" w:space="0" w:color="auto"/>
            <w:left w:val="none" w:sz="0" w:space="0" w:color="auto"/>
            <w:bottom w:val="none" w:sz="0" w:space="0" w:color="auto"/>
            <w:right w:val="none" w:sz="0" w:space="0" w:color="auto"/>
          </w:divBdr>
        </w:div>
        <w:div w:id="1495532168">
          <w:marLeft w:val="640"/>
          <w:marRight w:val="0"/>
          <w:marTop w:val="0"/>
          <w:marBottom w:val="0"/>
          <w:divBdr>
            <w:top w:val="none" w:sz="0" w:space="0" w:color="auto"/>
            <w:left w:val="none" w:sz="0" w:space="0" w:color="auto"/>
            <w:bottom w:val="none" w:sz="0" w:space="0" w:color="auto"/>
            <w:right w:val="none" w:sz="0" w:space="0" w:color="auto"/>
          </w:divBdr>
        </w:div>
        <w:div w:id="1517960751">
          <w:marLeft w:val="640"/>
          <w:marRight w:val="0"/>
          <w:marTop w:val="0"/>
          <w:marBottom w:val="0"/>
          <w:divBdr>
            <w:top w:val="none" w:sz="0" w:space="0" w:color="auto"/>
            <w:left w:val="none" w:sz="0" w:space="0" w:color="auto"/>
            <w:bottom w:val="none" w:sz="0" w:space="0" w:color="auto"/>
            <w:right w:val="none" w:sz="0" w:space="0" w:color="auto"/>
          </w:divBdr>
        </w:div>
        <w:div w:id="1525826964">
          <w:marLeft w:val="640"/>
          <w:marRight w:val="0"/>
          <w:marTop w:val="0"/>
          <w:marBottom w:val="0"/>
          <w:divBdr>
            <w:top w:val="none" w:sz="0" w:space="0" w:color="auto"/>
            <w:left w:val="none" w:sz="0" w:space="0" w:color="auto"/>
            <w:bottom w:val="none" w:sz="0" w:space="0" w:color="auto"/>
            <w:right w:val="none" w:sz="0" w:space="0" w:color="auto"/>
          </w:divBdr>
        </w:div>
        <w:div w:id="1542279866">
          <w:marLeft w:val="640"/>
          <w:marRight w:val="0"/>
          <w:marTop w:val="0"/>
          <w:marBottom w:val="0"/>
          <w:divBdr>
            <w:top w:val="none" w:sz="0" w:space="0" w:color="auto"/>
            <w:left w:val="none" w:sz="0" w:space="0" w:color="auto"/>
            <w:bottom w:val="none" w:sz="0" w:space="0" w:color="auto"/>
            <w:right w:val="none" w:sz="0" w:space="0" w:color="auto"/>
          </w:divBdr>
        </w:div>
        <w:div w:id="1616407970">
          <w:marLeft w:val="640"/>
          <w:marRight w:val="0"/>
          <w:marTop w:val="0"/>
          <w:marBottom w:val="0"/>
          <w:divBdr>
            <w:top w:val="none" w:sz="0" w:space="0" w:color="auto"/>
            <w:left w:val="none" w:sz="0" w:space="0" w:color="auto"/>
            <w:bottom w:val="none" w:sz="0" w:space="0" w:color="auto"/>
            <w:right w:val="none" w:sz="0" w:space="0" w:color="auto"/>
          </w:divBdr>
        </w:div>
        <w:div w:id="1718502600">
          <w:marLeft w:val="640"/>
          <w:marRight w:val="0"/>
          <w:marTop w:val="0"/>
          <w:marBottom w:val="0"/>
          <w:divBdr>
            <w:top w:val="none" w:sz="0" w:space="0" w:color="auto"/>
            <w:left w:val="none" w:sz="0" w:space="0" w:color="auto"/>
            <w:bottom w:val="none" w:sz="0" w:space="0" w:color="auto"/>
            <w:right w:val="none" w:sz="0" w:space="0" w:color="auto"/>
          </w:divBdr>
        </w:div>
        <w:div w:id="1789617087">
          <w:marLeft w:val="640"/>
          <w:marRight w:val="0"/>
          <w:marTop w:val="0"/>
          <w:marBottom w:val="0"/>
          <w:divBdr>
            <w:top w:val="none" w:sz="0" w:space="0" w:color="auto"/>
            <w:left w:val="none" w:sz="0" w:space="0" w:color="auto"/>
            <w:bottom w:val="none" w:sz="0" w:space="0" w:color="auto"/>
            <w:right w:val="none" w:sz="0" w:space="0" w:color="auto"/>
          </w:divBdr>
        </w:div>
        <w:div w:id="1798720438">
          <w:marLeft w:val="640"/>
          <w:marRight w:val="0"/>
          <w:marTop w:val="0"/>
          <w:marBottom w:val="0"/>
          <w:divBdr>
            <w:top w:val="none" w:sz="0" w:space="0" w:color="auto"/>
            <w:left w:val="none" w:sz="0" w:space="0" w:color="auto"/>
            <w:bottom w:val="none" w:sz="0" w:space="0" w:color="auto"/>
            <w:right w:val="none" w:sz="0" w:space="0" w:color="auto"/>
          </w:divBdr>
        </w:div>
        <w:div w:id="1831094918">
          <w:marLeft w:val="640"/>
          <w:marRight w:val="0"/>
          <w:marTop w:val="0"/>
          <w:marBottom w:val="0"/>
          <w:divBdr>
            <w:top w:val="none" w:sz="0" w:space="0" w:color="auto"/>
            <w:left w:val="none" w:sz="0" w:space="0" w:color="auto"/>
            <w:bottom w:val="none" w:sz="0" w:space="0" w:color="auto"/>
            <w:right w:val="none" w:sz="0" w:space="0" w:color="auto"/>
          </w:divBdr>
        </w:div>
        <w:div w:id="1842894345">
          <w:marLeft w:val="640"/>
          <w:marRight w:val="0"/>
          <w:marTop w:val="0"/>
          <w:marBottom w:val="0"/>
          <w:divBdr>
            <w:top w:val="none" w:sz="0" w:space="0" w:color="auto"/>
            <w:left w:val="none" w:sz="0" w:space="0" w:color="auto"/>
            <w:bottom w:val="none" w:sz="0" w:space="0" w:color="auto"/>
            <w:right w:val="none" w:sz="0" w:space="0" w:color="auto"/>
          </w:divBdr>
        </w:div>
        <w:div w:id="1851020219">
          <w:marLeft w:val="640"/>
          <w:marRight w:val="0"/>
          <w:marTop w:val="0"/>
          <w:marBottom w:val="0"/>
          <w:divBdr>
            <w:top w:val="none" w:sz="0" w:space="0" w:color="auto"/>
            <w:left w:val="none" w:sz="0" w:space="0" w:color="auto"/>
            <w:bottom w:val="none" w:sz="0" w:space="0" w:color="auto"/>
            <w:right w:val="none" w:sz="0" w:space="0" w:color="auto"/>
          </w:divBdr>
        </w:div>
        <w:div w:id="1884250292">
          <w:marLeft w:val="640"/>
          <w:marRight w:val="0"/>
          <w:marTop w:val="0"/>
          <w:marBottom w:val="0"/>
          <w:divBdr>
            <w:top w:val="none" w:sz="0" w:space="0" w:color="auto"/>
            <w:left w:val="none" w:sz="0" w:space="0" w:color="auto"/>
            <w:bottom w:val="none" w:sz="0" w:space="0" w:color="auto"/>
            <w:right w:val="none" w:sz="0" w:space="0" w:color="auto"/>
          </w:divBdr>
        </w:div>
        <w:div w:id="2022118027">
          <w:marLeft w:val="640"/>
          <w:marRight w:val="0"/>
          <w:marTop w:val="0"/>
          <w:marBottom w:val="0"/>
          <w:divBdr>
            <w:top w:val="none" w:sz="0" w:space="0" w:color="auto"/>
            <w:left w:val="none" w:sz="0" w:space="0" w:color="auto"/>
            <w:bottom w:val="none" w:sz="0" w:space="0" w:color="auto"/>
            <w:right w:val="none" w:sz="0" w:space="0" w:color="auto"/>
          </w:divBdr>
        </w:div>
        <w:div w:id="2055495544">
          <w:marLeft w:val="640"/>
          <w:marRight w:val="0"/>
          <w:marTop w:val="0"/>
          <w:marBottom w:val="0"/>
          <w:divBdr>
            <w:top w:val="none" w:sz="0" w:space="0" w:color="auto"/>
            <w:left w:val="none" w:sz="0" w:space="0" w:color="auto"/>
            <w:bottom w:val="none" w:sz="0" w:space="0" w:color="auto"/>
            <w:right w:val="none" w:sz="0" w:space="0" w:color="auto"/>
          </w:divBdr>
        </w:div>
      </w:divsChild>
    </w:div>
    <w:div w:id="10181230">
      <w:bodyDiv w:val="1"/>
      <w:marLeft w:val="0"/>
      <w:marRight w:val="0"/>
      <w:marTop w:val="0"/>
      <w:marBottom w:val="0"/>
      <w:divBdr>
        <w:top w:val="none" w:sz="0" w:space="0" w:color="auto"/>
        <w:left w:val="none" w:sz="0" w:space="0" w:color="auto"/>
        <w:bottom w:val="none" w:sz="0" w:space="0" w:color="auto"/>
        <w:right w:val="none" w:sz="0" w:space="0" w:color="auto"/>
      </w:divBdr>
      <w:divsChild>
        <w:div w:id="5983822">
          <w:marLeft w:val="640"/>
          <w:marRight w:val="0"/>
          <w:marTop w:val="0"/>
          <w:marBottom w:val="0"/>
          <w:divBdr>
            <w:top w:val="none" w:sz="0" w:space="0" w:color="auto"/>
            <w:left w:val="none" w:sz="0" w:space="0" w:color="auto"/>
            <w:bottom w:val="none" w:sz="0" w:space="0" w:color="auto"/>
            <w:right w:val="none" w:sz="0" w:space="0" w:color="auto"/>
          </w:divBdr>
        </w:div>
        <w:div w:id="11691395">
          <w:marLeft w:val="640"/>
          <w:marRight w:val="0"/>
          <w:marTop w:val="0"/>
          <w:marBottom w:val="0"/>
          <w:divBdr>
            <w:top w:val="none" w:sz="0" w:space="0" w:color="auto"/>
            <w:left w:val="none" w:sz="0" w:space="0" w:color="auto"/>
            <w:bottom w:val="none" w:sz="0" w:space="0" w:color="auto"/>
            <w:right w:val="none" w:sz="0" w:space="0" w:color="auto"/>
          </w:divBdr>
        </w:div>
        <w:div w:id="15232742">
          <w:marLeft w:val="640"/>
          <w:marRight w:val="0"/>
          <w:marTop w:val="0"/>
          <w:marBottom w:val="0"/>
          <w:divBdr>
            <w:top w:val="none" w:sz="0" w:space="0" w:color="auto"/>
            <w:left w:val="none" w:sz="0" w:space="0" w:color="auto"/>
            <w:bottom w:val="none" w:sz="0" w:space="0" w:color="auto"/>
            <w:right w:val="none" w:sz="0" w:space="0" w:color="auto"/>
          </w:divBdr>
        </w:div>
        <w:div w:id="71510394">
          <w:marLeft w:val="640"/>
          <w:marRight w:val="0"/>
          <w:marTop w:val="0"/>
          <w:marBottom w:val="0"/>
          <w:divBdr>
            <w:top w:val="none" w:sz="0" w:space="0" w:color="auto"/>
            <w:left w:val="none" w:sz="0" w:space="0" w:color="auto"/>
            <w:bottom w:val="none" w:sz="0" w:space="0" w:color="auto"/>
            <w:right w:val="none" w:sz="0" w:space="0" w:color="auto"/>
          </w:divBdr>
        </w:div>
        <w:div w:id="79066018">
          <w:marLeft w:val="640"/>
          <w:marRight w:val="0"/>
          <w:marTop w:val="0"/>
          <w:marBottom w:val="0"/>
          <w:divBdr>
            <w:top w:val="none" w:sz="0" w:space="0" w:color="auto"/>
            <w:left w:val="none" w:sz="0" w:space="0" w:color="auto"/>
            <w:bottom w:val="none" w:sz="0" w:space="0" w:color="auto"/>
            <w:right w:val="none" w:sz="0" w:space="0" w:color="auto"/>
          </w:divBdr>
        </w:div>
        <w:div w:id="113789847">
          <w:marLeft w:val="640"/>
          <w:marRight w:val="0"/>
          <w:marTop w:val="0"/>
          <w:marBottom w:val="0"/>
          <w:divBdr>
            <w:top w:val="none" w:sz="0" w:space="0" w:color="auto"/>
            <w:left w:val="none" w:sz="0" w:space="0" w:color="auto"/>
            <w:bottom w:val="none" w:sz="0" w:space="0" w:color="auto"/>
            <w:right w:val="none" w:sz="0" w:space="0" w:color="auto"/>
          </w:divBdr>
        </w:div>
        <w:div w:id="114494937">
          <w:marLeft w:val="640"/>
          <w:marRight w:val="0"/>
          <w:marTop w:val="0"/>
          <w:marBottom w:val="0"/>
          <w:divBdr>
            <w:top w:val="none" w:sz="0" w:space="0" w:color="auto"/>
            <w:left w:val="none" w:sz="0" w:space="0" w:color="auto"/>
            <w:bottom w:val="none" w:sz="0" w:space="0" w:color="auto"/>
            <w:right w:val="none" w:sz="0" w:space="0" w:color="auto"/>
          </w:divBdr>
        </w:div>
        <w:div w:id="203492678">
          <w:marLeft w:val="640"/>
          <w:marRight w:val="0"/>
          <w:marTop w:val="0"/>
          <w:marBottom w:val="0"/>
          <w:divBdr>
            <w:top w:val="none" w:sz="0" w:space="0" w:color="auto"/>
            <w:left w:val="none" w:sz="0" w:space="0" w:color="auto"/>
            <w:bottom w:val="none" w:sz="0" w:space="0" w:color="auto"/>
            <w:right w:val="none" w:sz="0" w:space="0" w:color="auto"/>
          </w:divBdr>
        </w:div>
        <w:div w:id="252973669">
          <w:marLeft w:val="640"/>
          <w:marRight w:val="0"/>
          <w:marTop w:val="0"/>
          <w:marBottom w:val="0"/>
          <w:divBdr>
            <w:top w:val="none" w:sz="0" w:space="0" w:color="auto"/>
            <w:left w:val="none" w:sz="0" w:space="0" w:color="auto"/>
            <w:bottom w:val="none" w:sz="0" w:space="0" w:color="auto"/>
            <w:right w:val="none" w:sz="0" w:space="0" w:color="auto"/>
          </w:divBdr>
        </w:div>
        <w:div w:id="269968340">
          <w:marLeft w:val="640"/>
          <w:marRight w:val="0"/>
          <w:marTop w:val="0"/>
          <w:marBottom w:val="0"/>
          <w:divBdr>
            <w:top w:val="none" w:sz="0" w:space="0" w:color="auto"/>
            <w:left w:val="none" w:sz="0" w:space="0" w:color="auto"/>
            <w:bottom w:val="none" w:sz="0" w:space="0" w:color="auto"/>
            <w:right w:val="none" w:sz="0" w:space="0" w:color="auto"/>
          </w:divBdr>
        </w:div>
        <w:div w:id="333806903">
          <w:marLeft w:val="640"/>
          <w:marRight w:val="0"/>
          <w:marTop w:val="0"/>
          <w:marBottom w:val="0"/>
          <w:divBdr>
            <w:top w:val="none" w:sz="0" w:space="0" w:color="auto"/>
            <w:left w:val="none" w:sz="0" w:space="0" w:color="auto"/>
            <w:bottom w:val="none" w:sz="0" w:space="0" w:color="auto"/>
            <w:right w:val="none" w:sz="0" w:space="0" w:color="auto"/>
          </w:divBdr>
        </w:div>
        <w:div w:id="354577275">
          <w:marLeft w:val="640"/>
          <w:marRight w:val="0"/>
          <w:marTop w:val="0"/>
          <w:marBottom w:val="0"/>
          <w:divBdr>
            <w:top w:val="none" w:sz="0" w:space="0" w:color="auto"/>
            <w:left w:val="none" w:sz="0" w:space="0" w:color="auto"/>
            <w:bottom w:val="none" w:sz="0" w:space="0" w:color="auto"/>
            <w:right w:val="none" w:sz="0" w:space="0" w:color="auto"/>
          </w:divBdr>
        </w:div>
        <w:div w:id="467287398">
          <w:marLeft w:val="640"/>
          <w:marRight w:val="0"/>
          <w:marTop w:val="0"/>
          <w:marBottom w:val="0"/>
          <w:divBdr>
            <w:top w:val="none" w:sz="0" w:space="0" w:color="auto"/>
            <w:left w:val="none" w:sz="0" w:space="0" w:color="auto"/>
            <w:bottom w:val="none" w:sz="0" w:space="0" w:color="auto"/>
            <w:right w:val="none" w:sz="0" w:space="0" w:color="auto"/>
          </w:divBdr>
        </w:div>
        <w:div w:id="474446894">
          <w:marLeft w:val="640"/>
          <w:marRight w:val="0"/>
          <w:marTop w:val="0"/>
          <w:marBottom w:val="0"/>
          <w:divBdr>
            <w:top w:val="none" w:sz="0" w:space="0" w:color="auto"/>
            <w:left w:val="none" w:sz="0" w:space="0" w:color="auto"/>
            <w:bottom w:val="none" w:sz="0" w:space="0" w:color="auto"/>
            <w:right w:val="none" w:sz="0" w:space="0" w:color="auto"/>
          </w:divBdr>
        </w:div>
        <w:div w:id="478494259">
          <w:marLeft w:val="640"/>
          <w:marRight w:val="0"/>
          <w:marTop w:val="0"/>
          <w:marBottom w:val="0"/>
          <w:divBdr>
            <w:top w:val="none" w:sz="0" w:space="0" w:color="auto"/>
            <w:left w:val="none" w:sz="0" w:space="0" w:color="auto"/>
            <w:bottom w:val="none" w:sz="0" w:space="0" w:color="auto"/>
            <w:right w:val="none" w:sz="0" w:space="0" w:color="auto"/>
          </w:divBdr>
        </w:div>
        <w:div w:id="508715603">
          <w:marLeft w:val="640"/>
          <w:marRight w:val="0"/>
          <w:marTop w:val="0"/>
          <w:marBottom w:val="0"/>
          <w:divBdr>
            <w:top w:val="none" w:sz="0" w:space="0" w:color="auto"/>
            <w:left w:val="none" w:sz="0" w:space="0" w:color="auto"/>
            <w:bottom w:val="none" w:sz="0" w:space="0" w:color="auto"/>
            <w:right w:val="none" w:sz="0" w:space="0" w:color="auto"/>
          </w:divBdr>
        </w:div>
        <w:div w:id="511727439">
          <w:marLeft w:val="640"/>
          <w:marRight w:val="0"/>
          <w:marTop w:val="0"/>
          <w:marBottom w:val="0"/>
          <w:divBdr>
            <w:top w:val="none" w:sz="0" w:space="0" w:color="auto"/>
            <w:left w:val="none" w:sz="0" w:space="0" w:color="auto"/>
            <w:bottom w:val="none" w:sz="0" w:space="0" w:color="auto"/>
            <w:right w:val="none" w:sz="0" w:space="0" w:color="auto"/>
          </w:divBdr>
        </w:div>
        <w:div w:id="633097091">
          <w:marLeft w:val="640"/>
          <w:marRight w:val="0"/>
          <w:marTop w:val="0"/>
          <w:marBottom w:val="0"/>
          <w:divBdr>
            <w:top w:val="none" w:sz="0" w:space="0" w:color="auto"/>
            <w:left w:val="none" w:sz="0" w:space="0" w:color="auto"/>
            <w:bottom w:val="none" w:sz="0" w:space="0" w:color="auto"/>
            <w:right w:val="none" w:sz="0" w:space="0" w:color="auto"/>
          </w:divBdr>
        </w:div>
        <w:div w:id="639388164">
          <w:marLeft w:val="640"/>
          <w:marRight w:val="0"/>
          <w:marTop w:val="0"/>
          <w:marBottom w:val="0"/>
          <w:divBdr>
            <w:top w:val="none" w:sz="0" w:space="0" w:color="auto"/>
            <w:left w:val="none" w:sz="0" w:space="0" w:color="auto"/>
            <w:bottom w:val="none" w:sz="0" w:space="0" w:color="auto"/>
            <w:right w:val="none" w:sz="0" w:space="0" w:color="auto"/>
          </w:divBdr>
        </w:div>
        <w:div w:id="664086769">
          <w:marLeft w:val="640"/>
          <w:marRight w:val="0"/>
          <w:marTop w:val="0"/>
          <w:marBottom w:val="0"/>
          <w:divBdr>
            <w:top w:val="none" w:sz="0" w:space="0" w:color="auto"/>
            <w:left w:val="none" w:sz="0" w:space="0" w:color="auto"/>
            <w:bottom w:val="none" w:sz="0" w:space="0" w:color="auto"/>
            <w:right w:val="none" w:sz="0" w:space="0" w:color="auto"/>
          </w:divBdr>
        </w:div>
        <w:div w:id="706638668">
          <w:marLeft w:val="640"/>
          <w:marRight w:val="0"/>
          <w:marTop w:val="0"/>
          <w:marBottom w:val="0"/>
          <w:divBdr>
            <w:top w:val="none" w:sz="0" w:space="0" w:color="auto"/>
            <w:left w:val="none" w:sz="0" w:space="0" w:color="auto"/>
            <w:bottom w:val="none" w:sz="0" w:space="0" w:color="auto"/>
            <w:right w:val="none" w:sz="0" w:space="0" w:color="auto"/>
          </w:divBdr>
        </w:div>
        <w:div w:id="722412868">
          <w:marLeft w:val="640"/>
          <w:marRight w:val="0"/>
          <w:marTop w:val="0"/>
          <w:marBottom w:val="0"/>
          <w:divBdr>
            <w:top w:val="none" w:sz="0" w:space="0" w:color="auto"/>
            <w:left w:val="none" w:sz="0" w:space="0" w:color="auto"/>
            <w:bottom w:val="none" w:sz="0" w:space="0" w:color="auto"/>
            <w:right w:val="none" w:sz="0" w:space="0" w:color="auto"/>
          </w:divBdr>
        </w:div>
        <w:div w:id="726995155">
          <w:marLeft w:val="640"/>
          <w:marRight w:val="0"/>
          <w:marTop w:val="0"/>
          <w:marBottom w:val="0"/>
          <w:divBdr>
            <w:top w:val="none" w:sz="0" w:space="0" w:color="auto"/>
            <w:left w:val="none" w:sz="0" w:space="0" w:color="auto"/>
            <w:bottom w:val="none" w:sz="0" w:space="0" w:color="auto"/>
            <w:right w:val="none" w:sz="0" w:space="0" w:color="auto"/>
          </w:divBdr>
        </w:div>
        <w:div w:id="755325381">
          <w:marLeft w:val="640"/>
          <w:marRight w:val="0"/>
          <w:marTop w:val="0"/>
          <w:marBottom w:val="0"/>
          <w:divBdr>
            <w:top w:val="none" w:sz="0" w:space="0" w:color="auto"/>
            <w:left w:val="none" w:sz="0" w:space="0" w:color="auto"/>
            <w:bottom w:val="none" w:sz="0" w:space="0" w:color="auto"/>
            <w:right w:val="none" w:sz="0" w:space="0" w:color="auto"/>
          </w:divBdr>
        </w:div>
        <w:div w:id="802964892">
          <w:marLeft w:val="640"/>
          <w:marRight w:val="0"/>
          <w:marTop w:val="0"/>
          <w:marBottom w:val="0"/>
          <w:divBdr>
            <w:top w:val="none" w:sz="0" w:space="0" w:color="auto"/>
            <w:left w:val="none" w:sz="0" w:space="0" w:color="auto"/>
            <w:bottom w:val="none" w:sz="0" w:space="0" w:color="auto"/>
            <w:right w:val="none" w:sz="0" w:space="0" w:color="auto"/>
          </w:divBdr>
        </w:div>
        <w:div w:id="857278293">
          <w:marLeft w:val="640"/>
          <w:marRight w:val="0"/>
          <w:marTop w:val="0"/>
          <w:marBottom w:val="0"/>
          <w:divBdr>
            <w:top w:val="none" w:sz="0" w:space="0" w:color="auto"/>
            <w:left w:val="none" w:sz="0" w:space="0" w:color="auto"/>
            <w:bottom w:val="none" w:sz="0" w:space="0" w:color="auto"/>
            <w:right w:val="none" w:sz="0" w:space="0" w:color="auto"/>
          </w:divBdr>
        </w:div>
        <w:div w:id="887306674">
          <w:marLeft w:val="640"/>
          <w:marRight w:val="0"/>
          <w:marTop w:val="0"/>
          <w:marBottom w:val="0"/>
          <w:divBdr>
            <w:top w:val="none" w:sz="0" w:space="0" w:color="auto"/>
            <w:left w:val="none" w:sz="0" w:space="0" w:color="auto"/>
            <w:bottom w:val="none" w:sz="0" w:space="0" w:color="auto"/>
            <w:right w:val="none" w:sz="0" w:space="0" w:color="auto"/>
          </w:divBdr>
        </w:div>
        <w:div w:id="897283082">
          <w:marLeft w:val="640"/>
          <w:marRight w:val="0"/>
          <w:marTop w:val="0"/>
          <w:marBottom w:val="0"/>
          <w:divBdr>
            <w:top w:val="none" w:sz="0" w:space="0" w:color="auto"/>
            <w:left w:val="none" w:sz="0" w:space="0" w:color="auto"/>
            <w:bottom w:val="none" w:sz="0" w:space="0" w:color="auto"/>
            <w:right w:val="none" w:sz="0" w:space="0" w:color="auto"/>
          </w:divBdr>
        </w:div>
        <w:div w:id="946154352">
          <w:marLeft w:val="640"/>
          <w:marRight w:val="0"/>
          <w:marTop w:val="0"/>
          <w:marBottom w:val="0"/>
          <w:divBdr>
            <w:top w:val="none" w:sz="0" w:space="0" w:color="auto"/>
            <w:left w:val="none" w:sz="0" w:space="0" w:color="auto"/>
            <w:bottom w:val="none" w:sz="0" w:space="0" w:color="auto"/>
            <w:right w:val="none" w:sz="0" w:space="0" w:color="auto"/>
          </w:divBdr>
        </w:div>
        <w:div w:id="1098334970">
          <w:marLeft w:val="640"/>
          <w:marRight w:val="0"/>
          <w:marTop w:val="0"/>
          <w:marBottom w:val="0"/>
          <w:divBdr>
            <w:top w:val="none" w:sz="0" w:space="0" w:color="auto"/>
            <w:left w:val="none" w:sz="0" w:space="0" w:color="auto"/>
            <w:bottom w:val="none" w:sz="0" w:space="0" w:color="auto"/>
            <w:right w:val="none" w:sz="0" w:space="0" w:color="auto"/>
          </w:divBdr>
        </w:div>
        <w:div w:id="1112626850">
          <w:marLeft w:val="640"/>
          <w:marRight w:val="0"/>
          <w:marTop w:val="0"/>
          <w:marBottom w:val="0"/>
          <w:divBdr>
            <w:top w:val="none" w:sz="0" w:space="0" w:color="auto"/>
            <w:left w:val="none" w:sz="0" w:space="0" w:color="auto"/>
            <w:bottom w:val="none" w:sz="0" w:space="0" w:color="auto"/>
            <w:right w:val="none" w:sz="0" w:space="0" w:color="auto"/>
          </w:divBdr>
        </w:div>
        <w:div w:id="1131827622">
          <w:marLeft w:val="640"/>
          <w:marRight w:val="0"/>
          <w:marTop w:val="0"/>
          <w:marBottom w:val="0"/>
          <w:divBdr>
            <w:top w:val="none" w:sz="0" w:space="0" w:color="auto"/>
            <w:left w:val="none" w:sz="0" w:space="0" w:color="auto"/>
            <w:bottom w:val="none" w:sz="0" w:space="0" w:color="auto"/>
            <w:right w:val="none" w:sz="0" w:space="0" w:color="auto"/>
          </w:divBdr>
        </w:div>
        <w:div w:id="1145779829">
          <w:marLeft w:val="640"/>
          <w:marRight w:val="0"/>
          <w:marTop w:val="0"/>
          <w:marBottom w:val="0"/>
          <w:divBdr>
            <w:top w:val="none" w:sz="0" w:space="0" w:color="auto"/>
            <w:left w:val="none" w:sz="0" w:space="0" w:color="auto"/>
            <w:bottom w:val="none" w:sz="0" w:space="0" w:color="auto"/>
            <w:right w:val="none" w:sz="0" w:space="0" w:color="auto"/>
          </w:divBdr>
        </w:div>
        <w:div w:id="1226257161">
          <w:marLeft w:val="640"/>
          <w:marRight w:val="0"/>
          <w:marTop w:val="0"/>
          <w:marBottom w:val="0"/>
          <w:divBdr>
            <w:top w:val="none" w:sz="0" w:space="0" w:color="auto"/>
            <w:left w:val="none" w:sz="0" w:space="0" w:color="auto"/>
            <w:bottom w:val="none" w:sz="0" w:space="0" w:color="auto"/>
            <w:right w:val="none" w:sz="0" w:space="0" w:color="auto"/>
          </w:divBdr>
        </w:div>
        <w:div w:id="1284187051">
          <w:marLeft w:val="640"/>
          <w:marRight w:val="0"/>
          <w:marTop w:val="0"/>
          <w:marBottom w:val="0"/>
          <w:divBdr>
            <w:top w:val="none" w:sz="0" w:space="0" w:color="auto"/>
            <w:left w:val="none" w:sz="0" w:space="0" w:color="auto"/>
            <w:bottom w:val="none" w:sz="0" w:space="0" w:color="auto"/>
            <w:right w:val="none" w:sz="0" w:space="0" w:color="auto"/>
          </w:divBdr>
        </w:div>
        <w:div w:id="1296066032">
          <w:marLeft w:val="640"/>
          <w:marRight w:val="0"/>
          <w:marTop w:val="0"/>
          <w:marBottom w:val="0"/>
          <w:divBdr>
            <w:top w:val="none" w:sz="0" w:space="0" w:color="auto"/>
            <w:left w:val="none" w:sz="0" w:space="0" w:color="auto"/>
            <w:bottom w:val="none" w:sz="0" w:space="0" w:color="auto"/>
            <w:right w:val="none" w:sz="0" w:space="0" w:color="auto"/>
          </w:divBdr>
        </w:div>
        <w:div w:id="1311862261">
          <w:marLeft w:val="640"/>
          <w:marRight w:val="0"/>
          <w:marTop w:val="0"/>
          <w:marBottom w:val="0"/>
          <w:divBdr>
            <w:top w:val="none" w:sz="0" w:space="0" w:color="auto"/>
            <w:left w:val="none" w:sz="0" w:space="0" w:color="auto"/>
            <w:bottom w:val="none" w:sz="0" w:space="0" w:color="auto"/>
            <w:right w:val="none" w:sz="0" w:space="0" w:color="auto"/>
          </w:divBdr>
        </w:div>
        <w:div w:id="1400136455">
          <w:marLeft w:val="640"/>
          <w:marRight w:val="0"/>
          <w:marTop w:val="0"/>
          <w:marBottom w:val="0"/>
          <w:divBdr>
            <w:top w:val="none" w:sz="0" w:space="0" w:color="auto"/>
            <w:left w:val="none" w:sz="0" w:space="0" w:color="auto"/>
            <w:bottom w:val="none" w:sz="0" w:space="0" w:color="auto"/>
            <w:right w:val="none" w:sz="0" w:space="0" w:color="auto"/>
          </w:divBdr>
        </w:div>
        <w:div w:id="1410075061">
          <w:marLeft w:val="640"/>
          <w:marRight w:val="0"/>
          <w:marTop w:val="0"/>
          <w:marBottom w:val="0"/>
          <w:divBdr>
            <w:top w:val="none" w:sz="0" w:space="0" w:color="auto"/>
            <w:left w:val="none" w:sz="0" w:space="0" w:color="auto"/>
            <w:bottom w:val="none" w:sz="0" w:space="0" w:color="auto"/>
            <w:right w:val="none" w:sz="0" w:space="0" w:color="auto"/>
          </w:divBdr>
        </w:div>
        <w:div w:id="1452480763">
          <w:marLeft w:val="640"/>
          <w:marRight w:val="0"/>
          <w:marTop w:val="0"/>
          <w:marBottom w:val="0"/>
          <w:divBdr>
            <w:top w:val="none" w:sz="0" w:space="0" w:color="auto"/>
            <w:left w:val="none" w:sz="0" w:space="0" w:color="auto"/>
            <w:bottom w:val="none" w:sz="0" w:space="0" w:color="auto"/>
            <w:right w:val="none" w:sz="0" w:space="0" w:color="auto"/>
          </w:divBdr>
        </w:div>
        <w:div w:id="1462380173">
          <w:marLeft w:val="640"/>
          <w:marRight w:val="0"/>
          <w:marTop w:val="0"/>
          <w:marBottom w:val="0"/>
          <w:divBdr>
            <w:top w:val="none" w:sz="0" w:space="0" w:color="auto"/>
            <w:left w:val="none" w:sz="0" w:space="0" w:color="auto"/>
            <w:bottom w:val="none" w:sz="0" w:space="0" w:color="auto"/>
            <w:right w:val="none" w:sz="0" w:space="0" w:color="auto"/>
          </w:divBdr>
        </w:div>
        <w:div w:id="1558853589">
          <w:marLeft w:val="640"/>
          <w:marRight w:val="0"/>
          <w:marTop w:val="0"/>
          <w:marBottom w:val="0"/>
          <w:divBdr>
            <w:top w:val="none" w:sz="0" w:space="0" w:color="auto"/>
            <w:left w:val="none" w:sz="0" w:space="0" w:color="auto"/>
            <w:bottom w:val="none" w:sz="0" w:space="0" w:color="auto"/>
            <w:right w:val="none" w:sz="0" w:space="0" w:color="auto"/>
          </w:divBdr>
        </w:div>
        <w:div w:id="1639067142">
          <w:marLeft w:val="640"/>
          <w:marRight w:val="0"/>
          <w:marTop w:val="0"/>
          <w:marBottom w:val="0"/>
          <w:divBdr>
            <w:top w:val="none" w:sz="0" w:space="0" w:color="auto"/>
            <w:left w:val="none" w:sz="0" w:space="0" w:color="auto"/>
            <w:bottom w:val="none" w:sz="0" w:space="0" w:color="auto"/>
            <w:right w:val="none" w:sz="0" w:space="0" w:color="auto"/>
          </w:divBdr>
        </w:div>
        <w:div w:id="1724477089">
          <w:marLeft w:val="640"/>
          <w:marRight w:val="0"/>
          <w:marTop w:val="0"/>
          <w:marBottom w:val="0"/>
          <w:divBdr>
            <w:top w:val="none" w:sz="0" w:space="0" w:color="auto"/>
            <w:left w:val="none" w:sz="0" w:space="0" w:color="auto"/>
            <w:bottom w:val="none" w:sz="0" w:space="0" w:color="auto"/>
            <w:right w:val="none" w:sz="0" w:space="0" w:color="auto"/>
          </w:divBdr>
        </w:div>
        <w:div w:id="1732537970">
          <w:marLeft w:val="640"/>
          <w:marRight w:val="0"/>
          <w:marTop w:val="0"/>
          <w:marBottom w:val="0"/>
          <w:divBdr>
            <w:top w:val="none" w:sz="0" w:space="0" w:color="auto"/>
            <w:left w:val="none" w:sz="0" w:space="0" w:color="auto"/>
            <w:bottom w:val="none" w:sz="0" w:space="0" w:color="auto"/>
            <w:right w:val="none" w:sz="0" w:space="0" w:color="auto"/>
          </w:divBdr>
        </w:div>
        <w:div w:id="1738280134">
          <w:marLeft w:val="640"/>
          <w:marRight w:val="0"/>
          <w:marTop w:val="0"/>
          <w:marBottom w:val="0"/>
          <w:divBdr>
            <w:top w:val="none" w:sz="0" w:space="0" w:color="auto"/>
            <w:left w:val="none" w:sz="0" w:space="0" w:color="auto"/>
            <w:bottom w:val="none" w:sz="0" w:space="0" w:color="auto"/>
            <w:right w:val="none" w:sz="0" w:space="0" w:color="auto"/>
          </w:divBdr>
        </w:div>
        <w:div w:id="1774783938">
          <w:marLeft w:val="640"/>
          <w:marRight w:val="0"/>
          <w:marTop w:val="0"/>
          <w:marBottom w:val="0"/>
          <w:divBdr>
            <w:top w:val="none" w:sz="0" w:space="0" w:color="auto"/>
            <w:left w:val="none" w:sz="0" w:space="0" w:color="auto"/>
            <w:bottom w:val="none" w:sz="0" w:space="0" w:color="auto"/>
            <w:right w:val="none" w:sz="0" w:space="0" w:color="auto"/>
          </w:divBdr>
        </w:div>
        <w:div w:id="1806241012">
          <w:marLeft w:val="640"/>
          <w:marRight w:val="0"/>
          <w:marTop w:val="0"/>
          <w:marBottom w:val="0"/>
          <w:divBdr>
            <w:top w:val="none" w:sz="0" w:space="0" w:color="auto"/>
            <w:left w:val="none" w:sz="0" w:space="0" w:color="auto"/>
            <w:bottom w:val="none" w:sz="0" w:space="0" w:color="auto"/>
            <w:right w:val="none" w:sz="0" w:space="0" w:color="auto"/>
          </w:divBdr>
        </w:div>
        <w:div w:id="1822430829">
          <w:marLeft w:val="640"/>
          <w:marRight w:val="0"/>
          <w:marTop w:val="0"/>
          <w:marBottom w:val="0"/>
          <w:divBdr>
            <w:top w:val="none" w:sz="0" w:space="0" w:color="auto"/>
            <w:left w:val="none" w:sz="0" w:space="0" w:color="auto"/>
            <w:bottom w:val="none" w:sz="0" w:space="0" w:color="auto"/>
            <w:right w:val="none" w:sz="0" w:space="0" w:color="auto"/>
          </w:divBdr>
        </w:div>
        <w:div w:id="1837114080">
          <w:marLeft w:val="640"/>
          <w:marRight w:val="0"/>
          <w:marTop w:val="0"/>
          <w:marBottom w:val="0"/>
          <w:divBdr>
            <w:top w:val="none" w:sz="0" w:space="0" w:color="auto"/>
            <w:left w:val="none" w:sz="0" w:space="0" w:color="auto"/>
            <w:bottom w:val="none" w:sz="0" w:space="0" w:color="auto"/>
            <w:right w:val="none" w:sz="0" w:space="0" w:color="auto"/>
          </w:divBdr>
        </w:div>
        <w:div w:id="1852914582">
          <w:marLeft w:val="640"/>
          <w:marRight w:val="0"/>
          <w:marTop w:val="0"/>
          <w:marBottom w:val="0"/>
          <w:divBdr>
            <w:top w:val="none" w:sz="0" w:space="0" w:color="auto"/>
            <w:left w:val="none" w:sz="0" w:space="0" w:color="auto"/>
            <w:bottom w:val="none" w:sz="0" w:space="0" w:color="auto"/>
            <w:right w:val="none" w:sz="0" w:space="0" w:color="auto"/>
          </w:divBdr>
        </w:div>
        <w:div w:id="1901550464">
          <w:marLeft w:val="640"/>
          <w:marRight w:val="0"/>
          <w:marTop w:val="0"/>
          <w:marBottom w:val="0"/>
          <w:divBdr>
            <w:top w:val="none" w:sz="0" w:space="0" w:color="auto"/>
            <w:left w:val="none" w:sz="0" w:space="0" w:color="auto"/>
            <w:bottom w:val="none" w:sz="0" w:space="0" w:color="auto"/>
            <w:right w:val="none" w:sz="0" w:space="0" w:color="auto"/>
          </w:divBdr>
        </w:div>
        <w:div w:id="1911890794">
          <w:marLeft w:val="640"/>
          <w:marRight w:val="0"/>
          <w:marTop w:val="0"/>
          <w:marBottom w:val="0"/>
          <w:divBdr>
            <w:top w:val="none" w:sz="0" w:space="0" w:color="auto"/>
            <w:left w:val="none" w:sz="0" w:space="0" w:color="auto"/>
            <w:bottom w:val="none" w:sz="0" w:space="0" w:color="auto"/>
            <w:right w:val="none" w:sz="0" w:space="0" w:color="auto"/>
          </w:divBdr>
        </w:div>
        <w:div w:id="1919552991">
          <w:marLeft w:val="640"/>
          <w:marRight w:val="0"/>
          <w:marTop w:val="0"/>
          <w:marBottom w:val="0"/>
          <w:divBdr>
            <w:top w:val="none" w:sz="0" w:space="0" w:color="auto"/>
            <w:left w:val="none" w:sz="0" w:space="0" w:color="auto"/>
            <w:bottom w:val="none" w:sz="0" w:space="0" w:color="auto"/>
            <w:right w:val="none" w:sz="0" w:space="0" w:color="auto"/>
          </w:divBdr>
        </w:div>
        <w:div w:id="1921912952">
          <w:marLeft w:val="640"/>
          <w:marRight w:val="0"/>
          <w:marTop w:val="0"/>
          <w:marBottom w:val="0"/>
          <w:divBdr>
            <w:top w:val="none" w:sz="0" w:space="0" w:color="auto"/>
            <w:left w:val="none" w:sz="0" w:space="0" w:color="auto"/>
            <w:bottom w:val="none" w:sz="0" w:space="0" w:color="auto"/>
            <w:right w:val="none" w:sz="0" w:space="0" w:color="auto"/>
          </w:divBdr>
        </w:div>
        <w:div w:id="1996756506">
          <w:marLeft w:val="640"/>
          <w:marRight w:val="0"/>
          <w:marTop w:val="0"/>
          <w:marBottom w:val="0"/>
          <w:divBdr>
            <w:top w:val="none" w:sz="0" w:space="0" w:color="auto"/>
            <w:left w:val="none" w:sz="0" w:space="0" w:color="auto"/>
            <w:bottom w:val="none" w:sz="0" w:space="0" w:color="auto"/>
            <w:right w:val="none" w:sz="0" w:space="0" w:color="auto"/>
          </w:divBdr>
        </w:div>
        <w:div w:id="2010133158">
          <w:marLeft w:val="640"/>
          <w:marRight w:val="0"/>
          <w:marTop w:val="0"/>
          <w:marBottom w:val="0"/>
          <w:divBdr>
            <w:top w:val="none" w:sz="0" w:space="0" w:color="auto"/>
            <w:left w:val="none" w:sz="0" w:space="0" w:color="auto"/>
            <w:bottom w:val="none" w:sz="0" w:space="0" w:color="auto"/>
            <w:right w:val="none" w:sz="0" w:space="0" w:color="auto"/>
          </w:divBdr>
        </w:div>
        <w:div w:id="2016957711">
          <w:marLeft w:val="640"/>
          <w:marRight w:val="0"/>
          <w:marTop w:val="0"/>
          <w:marBottom w:val="0"/>
          <w:divBdr>
            <w:top w:val="none" w:sz="0" w:space="0" w:color="auto"/>
            <w:left w:val="none" w:sz="0" w:space="0" w:color="auto"/>
            <w:bottom w:val="none" w:sz="0" w:space="0" w:color="auto"/>
            <w:right w:val="none" w:sz="0" w:space="0" w:color="auto"/>
          </w:divBdr>
        </w:div>
        <w:div w:id="2067756887">
          <w:marLeft w:val="640"/>
          <w:marRight w:val="0"/>
          <w:marTop w:val="0"/>
          <w:marBottom w:val="0"/>
          <w:divBdr>
            <w:top w:val="none" w:sz="0" w:space="0" w:color="auto"/>
            <w:left w:val="none" w:sz="0" w:space="0" w:color="auto"/>
            <w:bottom w:val="none" w:sz="0" w:space="0" w:color="auto"/>
            <w:right w:val="none" w:sz="0" w:space="0" w:color="auto"/>
          </w:divBdr>
        </w:div>
      </w:divsChild>
    </w:div>
    <w:div w:id="14887807">
      <w:bodyDiv w:val="1"/>
      <w:marLeft w:val="0"/>
      <w:marRight w:val="0"/>
      <w:marTop w:val="0"/>
      <w:marBottom w:val="0"/>
      <w:divBdr>
        <w:top w:val="none" w:sz="0" w:space="0" w:color="auto"/>
        <w:left w:val="none" w:sz="0" w:space="0" w:color="auto"/>
        <w:bottom w:val="none" w:sz="0" w:space="0" w:color="auto"/>
        <w:right w:val="none" w:sz="0" w:space="0" w:color="auto"/>
      </w:divBdr>
      <w:divsChild>
        <w:div w:id="14427892">
          <w:marLeft w:val="640"/>
          <w:marRight w:val="0"/>
          <w:marTop w:val="0"/>
          <w:marBottom w:val="0"/>
          <w:divBdr>
            <w:top w:val="none" w:sz="0" w:space="0" w:color="auto"/>
            <w:left w:val="none" w:sz="0" w:space="0" w:color="auto"/>
            <w:bottom w:val="none" w:sz="0" w:space="0" w:color="auto"/>
            <w:right w:val="none" w:sz="0" w:space="0" w:color="auto"/>
          </w:divBdr>
        </w:div>
        <w:div w:id="34041243">
          <w:marLeft w:val="640"/>
          <w:marRight w:val="0"/>
          <w:marTop w:val="0"/>
          <w:marBottom w:val="0"/>
          <w:divBdr>
            <w:top w:val="none" w:sz="0" w:space="0" w:color="auto"/>
            <w:left w:val="none" w:sz="0" w:space="0" w:color="auto"/>
            <w:bottom w:val="none" w:sz="0" w:space="0" w:color="auto"/>
            <w:right w:val="none" w:sz="0" w:space="0" w:color="auto"/>
          </w:divBdr>
        </w:div>
        <w:div w:id="198981472">
          <w:marLeft w:val="640"/>
          <w:marRight w:val="0"/>
          <w:marTop w:val="0"/>
          <w:marBottom w:val="0"/>
          <w:divBdr>
            <w:top w:val="none" w:sz="0" w:space="0" w:color="auto"/>
            <w:left w:val="none" w:sz="0" w:space="0" w:color="auto"/>
            <w:bottom w:val="none" w:sz="0" w:space="0" w:color="auto"/>
            <w:right w:val="none" w:sz="0" w:space="0" w:color="auto"/>
          </w:divBdr>
        </w:div>
        <w:div w:id="306709722">
          <w:marLeft w:val="640"/>
          <w:marRight w:val="0"/>
          <w:marTop w:val="0"/>
          <w:marBottom w:val="0"/>
          <w:divBdr>
            <w:top w:val="none" w:sz="0" w:space="0" w:color="auto"/>
            <w:left w:val="none" w:sz="0" w:space="0" w:color="auto"/>
            <w:bottom w:val="none" w:sz="0" w:space="0" w:color="auto"/>
            <w:right w:val="none" w:sz="0" w:space="0" w:color="auto"/>
          </w:divBdr>
        </w:div>
        <w:div w:id="351885656">
          <w:marLeft w:val="640"/>
          <w:marRight w:val="0"/>
          <w:marTop w:val="0"/>
          <w:marBottom w:val="0"/>
          <w:divBdr>
            <w:top w:val="none" w:sz="0" w:space="0" w:color="auto"/>
            <w:left w:val="none" w:sz="0" w:space="0" w:color="auto"/>
            <w:bottom w:val="none" w:sz="0" w:space="0" w:color="auto"/>
            <w:right w:val="none" w:sz="0" w:space="0" w:color="auto"/>
          </w:divBdr>
        </w:div>
        <w:div w:id="360521143">
          <w:marLeft w:val="640"/>
          <w:marRight w:val="0"/>
          <w:marTop w:val="0"/>
          <w:marBottom w:val="0"/>
          <w:divBdr>
            <w:top w:val="none" w:sz="0" w:space="0" w:color="auto"/>
            <w:left w:val="none" w:sz="0" w:space="0" w:color="auto"/>
            <w:bottom w:val="none" w:sz="0" w:space="0" w:color="auto"/>
            <w:right w:val="none" w:sz="0" w:space="0" w:color="auto"/>
          </w:divBdr>
        </w:div>
        <w:div w:id="559099165">
          <w:marLeft w:val="640"/>
          <w:marRight w:val="0"/>
          <w:marTop w:val="0"/>
          <w:marBottom w:val="0"/>
          <w:divBdr>
            <w:top w:val="none" w:sz="0" w:space="0" w:color="auto"/>
            <w:left w:val="none" w:sz="0" w:space="0" w:color="auto"/>
            <w:bottom w:val="none" w:sz="0" w:space="0" w:color="auto"/>
            <w:right w:val="none" w:sz="0" w:space="0" w:color="auto"/>
          </w:divBdr>
        </w:div>
        <w:div w:id="571620877">
          <w:marLeft w:val="640"/>
          <w:marRight w:val="0"/>
          <w:marTop w:val="0"/>
          <w:marBottom w:val="0"/>
          <w:divBdr>
            <w:top w:val="none" w:sz="0" w:space="0" w:color="auto"/>
            <w:left w:val="none" w:sz="0" w:space="0" w:color="auto"/>
            <w:bottom w:val="none" w:sz="0" w:space="0" w:color="auto"/>
            <w:right w:val="none" w:sz="0" w:space="0" w:color="auto"/>
          </w:divBdr>
        </w:div>
        <w:div w:id="727460535">
          <w:marLeft w:val="640"/>
          <w:marRight w:val="0"/>
          <w:marTop w:val="0"/>
          <w:marBottom w:val="0"/>
          <w:divBdr>
            <w:top w:val="none" w:sz="0" w:space="0" w:color="auto"/>
            <w:left w:val="none" w:sz="0" w:space="0" w:color="auto"/>
            <w:bottom w:val="none" w:sz="0" w:space="0" w:color="auto"/>
            <w:right w:val="none" w:sz="0" w:space="0" w:color="auto"/>
          </w:divBdr>
        </w:div>
        <w:div w:id="839201086">
          <w:marLeft w:val="640"/>
          <w:marRight w:val="0"/>
          <w:marTop w:val="0"/>
          <w:marBottom w:val="0"/>
          <w:divBdr>
            <w:top w:val="none" w:sz="0" w:space="0" w:color="auto"/>
            <w:left w:val="none" w:sz="0" w:space="0" w:color="auto"/>
            <w:bottom w:val="none" w:sz="0" w:space="0" w:color="auto"/>
            <w:right w:val="none" w:sz="0" w:space="0" w:color="auto"/>
          </w:divBdr>
        </w:div>
        <w:div w:id="887956174">
          <w:marLeft w:val="640"/>
          <w:marRight w:val="0"/>
          <w:marTop w:val="0"/>
          <w:marBottom w:val="0"/>
          <w:divBdr>
            <w:top w:val="none" w:sz="0" w:space="0" w:color="auto"/>
            <w:left w:val="none" w:sz="0" w:space="0" w:color="auto"/>
            <w:bottom w:val="none" w:sz="0" w:space="0" w:color="auto"/>
            <w:right w:val="none" w:sz="0" w:space="0" w:color="auto"/>
          </w:divBdr>
        </w:div>
        <w:div w:id="906497901">
          <w:marLeft w:val="640"/>
          <w:marRight w:val="0"/>
          <w:marTop w:val="0"/>
          <w:marBottom w:val="0"/>
          <w:divBdr>
            <w:top w:val="none" w:sz="0" w:space="0" w:color="auto"/>
            <w:left w:val="none" w:sz="0" w:space="0" w:color="auto"/>
            <w:bottom w:val="none" w:sz="0" w:space="0" w:color="auto"/>
            <w:right w:val="none" w:sz="0" w:space="0" w:color="auto"/>
          </w:divBdr>
        </w:div>
        <w:div w:id="934215702">
          <w:marLeft w:val="640"/>
          <w:marRight w:val="0"/>
          <w:marTop w:val="0"/>
          <w:marBottom w:val="0"/>
          <w:divBdr>
            <w:top w:val="none" w:sz="0" w:space="0" w:color="auto"/>
            <w:left w:val="none" w:sz="0" w:space="0" w:color="auto"/>
            <w:bottom w:val="none" w:sz="0" w:space="0" w:color="auto"/>
            <w:right w:val="none" w:sz="0" w:space="0" w:color="auto"/>
          </w:divBdr>
        </w:div>
        <w:div w:id="953243844">
          <w:marLeft w:val="640"/>
          <w:marRight w:val="0"/>
          <w:marTop w:val="0"/>
          <w:marBottom w:val="0"/>
          <w:divBdr>
            <w:top w:val="none" w:sz="0" w:space="0" w:color="auto"/>
            <w:left w:val="none" w:sz="0" w:space="0" w:color="auto"/>
            <w:bottom w:val="none" w:sz="0" w:space="0" w:color="auto"/>
            <w:right w:val="none" w:sz="0" w:space="0" w:color="auto"/>
          </w:divBdr>
        </w:div>
        <w:div w:id="1156914983">
          <w:marLeft w:val="640"/>
          <w:marRight w:val="0"/>
          <w:marTop w:val="0"/>
          <w:marBottom w:val="0"/>
          <w:divBdr>
            <w:top w:val="none" w:sz="0" w:space="0" w:color="auto"/>
            <w:left w:val="none" w:sz="0" w:space="0" w:color="auto"/>
            <w:bottom w:val="none" w:sz="0" w:space="0" w:color="auto"/>
            <w:right w:val="none" w:sz="0" w:space="0" w:color="auto"/>
          </w:divBdr>
        </w:div>
        <w:div w:id="1202784362">
          <w:marLeft w:val="640"/>
          <w:marRight w:val="0"/>
          <w:marTop w:val="0"/>
          <w:marBottom w:val="0"/>
          <w:divBdr>
            <w:top w:val="none" w:sz="0" w:space="0" w:color="auto"/>
            <w:left w:val="none" w:sz="0" w:space="0" w:color="auto"/>
            <w:bottom w:val="none" w:sz="0" w:space="0" w:color="auto"/>
            <w:right w:val="none" w:sz="0" w:space="0" w:color="auto"/>
          </w:divBdr>
        </w:div>
        <w:div w:id="1263294310">
          <w:marLeft w:val="640"/>
          <w:marRight w:val="0"/>
          <w:marTop w:val="0"/>
          <w:marBottom w:val="0"/>
          <w:divBdr>
            <w:top w:val="none" w:sz="0" w:space="0" w:color="auto"/>
            <w:left w:val="none" w:sz="0" w:space="0" w:color="auto"/>
            <w:bottom w:val="none" w:sz="0" w:space="0" w:color="auto"/>
            <w:right w:val="none" w:sz="0" w:space="0" w:color="auto"/>
          </w:divBdr>
        </w:div>
        <w:div w:id="1336222549">
          <w:marLeft w:val="640"/>
          <w:marRight w:val="0"/>
          <w:marTop w:val="0"/>
          <w:marBottom w:val="0"/>
          <w:divBdr>
            <w:top w:val="none" w:sz="0" w:space="0" w:color="auto"/>
            <w:left w:val="none" w:sz="0" w:space="0" w:color="auto"/>
            <w:bottom w:val="none" w:sz="0" w:space="0" w:color="auto"/>
            <w:right w:val="none" w:sz="0" w:space="0" w:color="auto"/>
          </w:divBdr>
        </w:div>
        <w:div w:id="1346439916">
          <w:marLeft w:val="640"/>
          <w:marRight w:val="0"/>
          <w:marTop w:val="0"/>
          <w:marBottom w:val="0"/>
          <w:divBdr>
            <w:top w:val="none" w:sz="0" w:space="0" w:color="auto"/>
            <w:left w:val="none" w:sz="0" w:space="0" w:color="auto"/>
            <w:bottom w:val="none" w:sz="0" w:space="0" w:color="auto"/>
            <w:right w:val="none" w:sz="0" w:space="0" w:color="auto"/>
          </w:divBdr>
        </w:div>
        <w:div w:id="1473213399">
          <w:marLeft w:val="640"/>
          <w:marRight w:val="0"/>
          <w:marTop w:val="0"/>
          <w:marBottom w:val="0"/>
          <w:divBdr>
            <w:top w:val="none" w:sz="0" w:space="0" w:color="auto"/>
            <w:left w:val="none" w:sz="0" w:space="0" w:color="auto"/>
            <w:bottom w:val="none" w:sz="0" w:space="0" w:color="auto"/>
            <w:right w:val="none" w:sz="0" w:space="0" w:color="auto"/>
          </w:divBdr>
        </w:div>
        <w:div w:id="1514682160">
          <w:marLeft w:val="640"/>
          <w:marRight w:val="0"/>
          <w:marTop w:val="0"/>
          <w:marBottom w:val="0"/>
          <w:divBdr>
            <w:top w:val="none" w:sz="0" w:space="0" w:color="auto"/>
            <w:left w:val="none" w:sz="0" w:space="0" w:color="auto"/>
            <w:bottom w:val="none" w:sz="0" w:space="0" w:color="auto"/>
            <w:right w:val="none" w:sz="0" w:space="0" w:color="auto"/>
          </w:divBdr>
        </w:div>
        <w:div w:id="1660108243">
          <w:marLeft w:val="640"/>
          <w:marRight w:val="0"/>
          <w:marTop w:val="0"/>
          <w:marBottom w:val="0"/>
          <w:divBdr>
            <w:top w:val="none" w:sz="0" w:space="0" w:color="auto"/>
            <w:left w:val="none" w:sz="0" w:space="0" w:color="auto"/>
            <w:bottom w:val="none" w:sz="0" w:space="0" w:color="auto"/>
            <w:right w:val="none" w:sz="0" w:space="0" w:color="auto"/>
          </w:divBdr>
        </w:div>
        <w:div w:id="1741292584">
          <w:marLeft w:val="640"/>
          <w:marRight w:val="0"/>
          <w:marTop w:val="0"/>
          <w:marBottom w:val="0"/>
          <w:divBdr>
            <w:top w:val="none" w:sz="0" w:space="0" w:color="auto"/>
            <w:left w:val="none" w:sz="0" w:space="0" w:color="auto"/>
            <w:bottom w:val="none" w:sz="0" w:space="0" w:color="auto"/>
            <w:right w:val="none" w:sz="0" w:space="0" w:color="auto"/>
          </w:divBdr>
        </w:div>
        <w:div w:id="1813713036">
          <w:marLeft w:val="640"/>
          <w:marRight w:val="0"/>
          <w:marTop w:val="0"/>
          <w:marBottom w:val="0"/>
          <w:divBdr>
            <w:top w:val="none" w:sz="0" w:space="0" w:color="auto"/>
            <w:left w:val="none" w:sz="0" w:space="0" w:color="auto"/>
            <w:bottom w:val="none" w:sz="0" w:space="0" w:color="auto"/>
            <w:right w:val="none" w:sz="0" w:space="0" w:color="auto"/>
          </w:divBdr>
        </w:div>
        <w:div w:id="1870991552">
          <w:marLeft w:val="640"/>
          <w:marRight w:val="0"/>
          <w:marTop w:val="0"/>
          <w:marBottom w:val="0"/>
          <w:divBdr>
            <w:top w:val="none" w:sz="0" w:space="0" w:color="auto"/>
            <w:left w:val="none" w:sz="0" w:space="0" w:color="auto"/>
            <w:bottom w:val="none" w:sz="0" w:space="0" w:color="auto"/>
            <w:right w:val="none" w:sz="0" w:space="0" w:color="auto"/>
          </w:divBdr>
        </w:div>
        <w:div w:id="1956254588">
          <w:marLeft w:val="640"/>
          <w:marRight w:val="0"/>
          <w:marTop w:val="0"/>
          <w:marBottom w:val="0"/>
          <w:divBdr>
            <w:top w:val="none" w:sz="0" w:space="0" w:color="auto"/>
            <w:left w:val="none" w:sz="0" w:space="0" w:color="auto"/>
            <w:bottom w:val="none" w:sz="0" w:space="0" w:color="auto"/>
            <w:right w:val="none" w:sz="0" w:space="0" w:color="auto"/>
          </w:divBdr>
        </w:div>
        <w:div w:id="2000767952">
          <w:marLeft w:val="640"/>
          <w:marRight w:val="0"/>
          <w:marTop w:val="0"/>
          <w:marBottom w:val="0"/>
          <w:divBdr>
            <w:top w:val="none" w:sz="0" w:space="0" w:color="auto"/>
            <w:left w:val="none" w:sz="0" w:space="0" w:color="auto"/>
            <w:bottom w:val="none" w:sz="0" w:space="0" w:color="auto"/>
            <w:right w:val="none" w:sz="0" w:space="0" w:color="auto"/>
          </w:divBdr>
        </w:div>
        <w:div w:id="2090350303">
          <w:marLeft w:val="640"/>
          <w:marRight w:val="0"/>
          <w:marTop w:val="0"/>
          <w:marBottom w:val="0"/>
          <w:divBdr>
            <w:top w:val="none" w:sz="0" w:space="0" w:color="auto"/>
            <w:left w:val="none" w:sz="0" w:space="0" w:color="auto"/>
            <w:bottom w:val="none" w:sz="0" w:space="0" w:color="auto"/>
            <w:right w:val="none" w:sz="0" w:space="0" w:color="auto"/>
          </w:divBdr>
        </w:div>
      </w:divsChild>
    </w:div>
    <w:div w:id="27267588">
      <w:bodyDiv w:val="1"/>
      <w:marLeft w:val="0"/>
      <w:marRight w:val="0"/>
      <w:marTop w:val="0"/>
      <w:marBottom w:val="0"/>
      <w:divBdr>
        <w:top w:val="none" w:sz="0" w:space="0" w:color="auto"/>
        <w:left w:val="none" w:sz="0" w:space="0" w:color="auto"/>
        <w:bottom w:val="none" w:sz="0" w:space="0" w:color="auto"/>
        <w:right w:val="none" w:sz="0" w:space="0" w:color="auto"/>
      </w:divBdr>
      <w:divsChild>
        <w:div w:id="4790614">
          <w:marLeft w:val="640"/>
          <w:marRight w:val="0"/>
          <w:marTop w:val="0"/>
          <w:marBottom w:val="0"/>
          <w:divBdr>
            <w:top w:val="none" w:sz="0" w:space="0" w:color="auto"/>
            <w:left w:val="none" w:sz="0" w:space="0" w:color="auto"/>
            <w:bottom w:val="none" w:sz="0" w:space="0" w:color="auto"/>
            <w:right w:val="none" w:sz="0" w:space="0" w:color="auto"/>
          </w:divBdr>
        </w:div>
        <w:div w:id="36855485">
          <w:marLeft w:val="640"/>
          <w:marRight w:val="0"/>
          <w:marTop w:val="0"/>
          <w:marBottom w:val="0"/>
          <w:divBdr>
            <w:top w:val="none" w:sz="0" w:space="0" w:color="auto"/>
            <w:left w:val="none" w:sz="0" w:space="0" w:color="auto"/>
            <w:bottom w:val="none" w:sz="0" w:space="0" w:color="auto"/>
            <w:right w:val="none" w:sz="0" w:space="0" w:color="auto"/>
          </w:divBdr>
        </w:div>
        <w:div w:id="44261177">
          <w:marLeft w:val="640"/>
          <w:marRight w:val="0"/>
          <w:marTop w:val="0"/>
          <w:marBottom w:val="0"/>
          <w:divBdr>
            <w:top w:val="none" w:sz="0" w:space="0" w:color="auto"/>
            <w:left w:val="none" w:sz="0" w:space="0" w:color="auto"/>
            <w:bottom w:val="none" w:sz="0" w:space="0" w:color="auto"/>
            <w:right w:val="none" w:sz="0" w:space="0" w:color="auto"/>
          </w:divBdr>
        </w:div>
        <w:div w:id="82993013">
          <w:marLeft w:val="640"/>
          <w:marRight w:val="0"/>
          <w:marTop w:val="0"/>
          <w:marBottom w:val="0"/>
          <w:divBdr>
            <w:top w:val="none" w:sz="0" w:space="0" w:color="auto"/>
            <w:left w:val="none" w:sz="0" w:space="0" w:color="auto"/>
            <w:bottom w:val="none" w:sz="0" w:space="0" w:color="auto"/>
            <w:right w:val="none" w:sz="0" w:space="0" w:color="auto"/>
          </w:divBdr>
        </w:div>
        <w:div w:id="98066374">
          <w:marLeft w:val="640"/>
          <w:marRight w:val="0"/>
          <w:marTop w:val="0"/>
          <w:marBottom w:val="0"/>
          <w:divBdr>
            <w:top w:val="none" w:sz="0" w:space="0" w:color="auto"/>
            <w:left w:val="none" w:sz="0" w:space="0" w:color="auto"/>
            <w:bottom w:val="none" w:sz="0" w:space="0" w:color="auto"/>
            <w:right w:val="none" w:sz="0" w:space="0" w:color="auto"/>
          </w:divBdr>
        </w:div>
        <w:div w:id="113864137">
          <w:marLeft w:val="640"/>
          <w:marRight w:val="0"/>
          <w:marTop w:val="0"/>
          <w:marBottom w:val="0"/>
          <w:divBdr>
            <w:top w:val="none" w:sz="0" w:space="0" w:color="auto"/>
            <w:left w:val="none" w:sz="0" w:space="0" w:color="auto"/>
            <w:bottom w:val="none" w:sz="0" w:space="0" w:color="auto"/>
            <w:right w:val="none" w:sz="0" w:space="0" w:color="auto"/>
          </w:divBdr>
        </w:div>
        <w:div w:id="114838212">
          <w:marLeft w:val="640"/>
          <w:marRight w:val="0"/>
          <w:marTop w:val="0"/>
          <w:marBottom w:val="0"/>
          <w:divBdr>
            <w:top w:val="none" w:sz="0" w:space="0" w:color="auto"/>
            <w:left w:val="none" w:sz="0" w:space="0" w:color="auto"/>
            <w:bottom w:val="none" w:sz="0" w:space="0" w:color="auto"/>
            <w:right w:val="none" w:sz="0" w:space="0" w:color="auto"/>
          </w:divBdr>
        </w:div>
        <w:div w:id="133260010">
          <w:marLeft w:val="640"/>
          <w:marRight w:val="0"/>
          <w:marTop w:val="0"/>
          <w:marBottom w:val="0"/>
          <w:divBdr>
            <w:top w:val="none" w:sz="0" w:space="0" w:color="auto"/>
            <w:left w:val="none" w:sz="0" w:space="0" w:color="auto"/>
            <w:bottom w:val="none" w:sz="0" w:space="0" w:color="auto"/>
            <w:right w:val="none" w:sz="0" w:space="0" w:color="auto"/>
          </w:divBdr>
        </w:div>
        <w:div w:id="138424824">
          <w:marLeft w:val="640"/>
          <w:marRight w:val="0"/>
          <w:marTop w:val="0"/>
          <w:marBottom w:val="0"/>
          <w:divBdr>
            <w:top w:val="none" w:sz="0" w:space="0" w:color="auto"/>
            <w:left w:val="none" w:sz="0" w:space="0" w:color="auto"/>
            <w:bottom w:val="none" w:sz="0" w:space="0" w:color="auto"/>
            <w:right w:val="none" w:sz="0" w:space="0" w:color="auto"/>
          </w:divBdr>
        </w:div>
        <w:div w:id="158497576">
          <w:marLeft w:val="640"/>
          <w:marRight w:val="0"/>
          <w:marTop w:val="0"/>
          <w:marBottom w:val="0"/>
          <w:divBdr>
            <w:top w:val="none" w:sz="0" w:space="0" w:color="auto"/>
            <w:left w:val="none" w:sz="0" w:space="0" w:color="auto"/>
            <w:bottom w:val="none" w:sz="0" w:space="0" w:color="auto"/>
            <w:right w:val="none" w:sz="0" w:space="0" w:color="auto"/>
          </w:divBdr>
        </w:div>
        <w:div w:id="163054642">
          <w:marLeft w:val="640"/>
          <w:marRight w:val="0"/>
          <w:marTop w:val="0"/>
          <w:marBottom w:val="0"/>
          <w:divBdr>
            <w:top w:val="none" w:sz="0" w:space="0" w:color="auto"/>
            <w:left w:val="none" w:sz="0" w:space="0" w:color="auto"/>
            <w:bottom w:val="none" w:sz="0" w:space="0" w:color="auto"/>
            <w:right w:val="none" w:sz="0" w:space="0" w:color="auto"/>
          </w:divBdr>
        </w:div>
        <w:div w:id="163521946">
          <w:marLeft w:val="640"/>
          <w:marRight w:val="0"/>
          <w:marTop w:val="0"/>
          <w:marBottom w:val="0"/>
          <w:divBdr>
            <w:top w:val="none" w:sz="0" w:space="0" w:color="auto"/>
            <w:left w:val="none" w:sz="0" w:space="0" w:color="auto"/>
            <w:bottom w:val="none" w:sz="0" w:space="0" w:color="auto"/>
            <w:right w:val="none" w:sz="0" w:space="0" w:color="auto"/>
          </w:divBdr>
        </w:div>
        <w:div w:id="176240519">
          <w:marLeft w:val="640"/>
          <w:marRight w:val="0"/>
          <w:marTop w:val="0"/>
          <w:marBottom w:val="0"/>
          <w:divBdr>
            <w:top w:val="none" w:sz="0" w:space="0" w:color="auto"/>
            <w:left w:val="none" w:sz="0" w:space="0" w:color="auto"/>
            <w:bottom w:val="none" w:sz="0" w:space="0" w:color="auto"/>
            <w:right w:val="none" w:sz="0" w:space="0" w:color="auto"/>
          </w:divBdr>
        </w:div>
        <w:div w:id="243345948">
          <w:marLeft w:val="640"/>
          <w:marRight w:val="0"/>
          <w:marTop w:val="0"/>
          <w:marBottom w:val="0"/>
          <w:divBdr>
            <w:top w:val="none" w:sz="0" w:space="0" w:color="auto"/>
            <w:left w:val="none" w:sz="0" w:space="0" w:color="auto"/>
            <w:bottom w:val="none" w:sz="0" w:space="0" w:color="auto"/>
            <w:right w:val="none" w:sz="0" w:space="0" w:color="auto"/>
          </w:divBdr>
        </w:div>
        <w:div w:id="251666881">
          <w:marLeft w:val="640"/>
          <w:marRight w:val="0"/>
          <w:marTop w:val="0"/>
          <w:marBottom w:val="0"/>
          <w:divBdr>
            <w:top w:val="none" w:sz="0" w:space="0" w:color="auto"/>
            <w:left w:val="none" w:sz="0" w:space="0" w:color="auto"/>
            <w:bottom w:val="none" w:sz="0" w:space="0" w:color="auto"/>
            <w:right w:val="none" w:sz="0" w:space="0" w:color="auto"/>
          </w:divBdr>
        </w:div>
        <w:div w:id="254216701">
          <w:marLeft w:val="640"/>
          <w:marRight w:val="0"/>
          <w:marTop w:val="0"/>
          <w:marBottom w:val="0"/>
          <w:divBdr>
            <w:top w:val="none" w:sz="0" w:space="0" w:color="auto"/>
            <w:left w:val="none" w:sz="0" w:space="0" w:color="auto"/>
            <w:bottom w:val="none" w:sz="0" w:space="0" w:color="auto"/>
            <w:right w:val="none" w:sz="0" w:space="0" w:color="auto"/>
          </w:divBdr>
        </w:div>
        <w:div w:id="275716486">
          <w:marLeft w:val="640"/>
          <w:marRight w:val="0"/>
          <w:marTop w:val="0"/>
          <w:marBottom w:val="0"/>
          <w:divBdr>
            <w:top w:val="none" w:sz="0" w:space="0" w:color="auto"/>
            <w:left w:val="none" w:sz="0" w:space="0" w:color="auto"/>
            <w:bottom w:val="none" w:sz="0" w:space="0" w:color="auto"/>
            <w:right w:val="none" w:sz="0" w:space="0" w:color="auto"/>
          </w:divBdr>
        </w:div>
        <w:div w:id="346714758">
          <w:marLeft w:val="640"/>
          <w:marRight w:val="0"/>
          <w:marTop w:val="0"/>
          <w:marBottom w:val="0"/>
          <w:divBdr>
            <w:top w:val="none" w:sz="0" w:space="0" w:color="auto"/>
            <w:left w:val="none" w:sz="0" w:space="0" w:color="auto"/>
            <w:bottom w:val="none" w:sz="0" w:space="0" w:color="auto"/>
            <w:right w:val="none" w:sz="0" w:space="0" w:color="auto"/>
          </w:divBdr>
        </w:div>
        <w:div w:id="348291024">
          <w:marLeft w:val="640"/>
          <w:marRight w:val="0"/>
          <w:marTop w:val="0"/>
          <w:marBottom w:val="0"/>
          <w:divBdr>
            <w:top w:val="none" w:sz="0" w:space="0" w:color="auto"/>
            <w:left w:val="none" w:sz="0" w:space="0" w:color="auto"/>
            <w:bottom w:val="none" w:sz="0" w:space="0" w:color="auto"/>
            <w:right w:val="none" w:sz="0" w:space="0" w:color="auto"/>
          </w:divBdr>
        </w:div>
        <w:div w:id="349454273">
          <w:marLeft w:val="640"/>
          <w:marRight w:val="0"/>
          <w:marTop w:val="0"/>
          <w:marBottom w:val="0"/>
          <w:divBdr>
            <w:top w:val="none" w:sz="0" w:space="0" w:color="auto"/>
            <w:left w:val="none" w:sz="0" w:space="0" w:color="auto"/>
            <w:bottom w:val="none" w:sz="0" w:space="0" w:color="auto"/>
            <w:right w:val="none" w:sz="0" w:space="0" w:color="auto"/>
          </w:divBdr>
        </w:div>
        <w:div w:id="442920188">
          <w:marLeft w:val="640"/>
          <w:marRight w:val="0"/>
          <w:marTop w:val="0"/>
          <w:marBottom w:val="0"/>
          <w:divBdr>
            <w:top w:val="none" w:sz="0" w:space="0" w:color="auto"/>
            <w:left w:val="none" w:sz="0" w:space="0" w:color="auto"/>
            <w:bottom w:val="none" w:sz="0" w:space="0" w:color="auto"/>
            <w:right w:val="none" w:sz="0" w:space="0" w:color="auto"/>
          </w:divBdr>
        </w:div>
        <w:div w:id="453135882">
          <w:marLeft w:val="640"/>
          <w:marRight w:val="0"/>
          <w:marTop w:val="0"/>
          <w:marBottom w:val="0"/>
          <w:divBdr>
            <w:top w:val="none" w:sz="0" w:space="0" w:color="auto"/>
            <w:left w:val="none" w:sz="0" w:space="0" w:color="auto"/>
            <w:bottom w:val="none" w:sz="0" w:space="0" w:color="auto"/>
            <w:right w:val="none" w:sz="0" w:space="0" w:color="auto"/>
          </w:divBdr>
        </w:div>
        <w:div w:id="462117045">
          <w:marLeft w:val="640"/>
          <w:marRight w:val="0"/>
          <w:marTop w:val="0"/>
          <w:marBottom w:val="0"/>
          <w:divBdr>
            <w:top w:val="none" w:sz="0" w:space="0" w:color="auto"/>
            <w:left w:val="none" w:sz="0" w:space="0" w:color="auto"/>
            <w:bottom w:val="none" w:sz="0" w:space="0" w:color="auto"/>
            <w:right w:val="none" w:sz="0" w:space="0" w:color="auto"/>
          </w:divBdr>
        </w:div>
        <w:div w:id="481392957">
          <w:marLeft w:val="640"/>
          <w:marRight w:val="0"/>
          <w:marTop w:val="0"/>
          <w:marBottom w:val="0"/>
          <w:divBdr>
            <w:top w:val="none" w:sz="0" w:space="0" w:color="auto"/>
            <w:left w:val="none" w:sz="0" w:space="0" w:color="auto"/>
            <w:bottom w:val="none" w:sz="0" w:space="0" w:color="auto"/>
            <w:right w:val="none" w:sz="0" w:space="0" w:color="auto"/>
          </w:divBdr>
        </w:div>
        <w:div w:id="547841283">
          <w:marLeft w:val="640"/>
          <w:marRight w:val="0"/>
          <w:marTop w:val="0"/>
          <w:marBottom w:val="0"/>
          <w:divBdr>
            <w:top w:val="none" w:sz="0" w:space="0" w:color="auto"/>
            <w:left w:val="none" w:sz="0" w:space="0" w:color="auto"/>
            <w:bottom w:val="none" w:sz="0" w:space="0" w:color="auto"/>
            <w:right w:val="none" w:sz="0" w:space="0" w:color="auto"/>
          </w:divBdr>
        </w:div>
        <w:div w:id="548493173">
          <w:marLeft w:val="640"/>
          <w:marRight w:val="0"/>
          <w:marTop w:val="0"/>
          <w:marBottom w:val="0"/>
          <w:divBdr>
            <w:top w:val="none" w:sz="0" w:space="0" w:color="auto"/>
            <w:left w:val="none" w:sz="0" w:space="0" w:color="auto"/>
            <w:bottom w:val="none" w:sz="0" w:space="0" w:color="auto"/>
            <w:right w:val="none" w:sz="0" w:space="0" w:color="auto"/>
          </w:divBdr>
        </w:div>
        <w:div w:id="550769529">
          <w:marLeft w:val="640"/>
          <w:marRight w:val="0"/>
          <w:marTop w:val="0"/>
          <w:marBottom w:val="0"/>
          <w:divBdr>
            <w:top w:val="none" w:sz="0" w:space="0" w:color="auto"/>
            <w:left w:val="none" w:sz="0" w:space="0" w:color="auto"/>
            <w:bottom w:val="none" w:sz="0" w:space="0" w:color="auto"/>
            <w:right w:val="none" w:sz="0" w:space="0" w:color="auto"/>
          </w:divBdr>
        </w:div>
        <w:div w:id="554897277">
          <w:marLeft w:val="640"/>
          <w:marRight w:val="0"/>
          <w:marTop w:val="0"/>
          <w:marBottom w:val="0"/>
          <w:divBdr>
            <w:top w:val="none" w:sz="0" w:space="0" w:color="auto"/>
            <w:left w:val="none" w:sz="0" w:space="0" w:color="auto"/>
            <w:bottom w:val="none" w:sz="0" w:space="0" w:color="auto"/>
            <w:right w:val="none" w:sz="0" w:space="0" w:color="auto"/>
          </w:divBdr>
        </w:div>
        <w:div w:id="588347549">
          <w:marLeft w:val="640"/>
          <w:marRight w:val="0"/>
          <w:marTop w:val="0"/>
          <w:marBottom w:val="0"/>
          <w:divBdr>
            <w:top w:val="none" w:sz="0" w:space="0" w:color="auto"/>
            <w:left w:val="none" w:sz="0" w:space="0" w:color="auto"/>
            <w:bottom w:val="none" w:sz="0" w:space="0" w:color="auto"/>
            <w:right w:val="none" w:sz="0" w:space="0" w:color="auto"/>
          </w:divBdr>
        </w:div>
        <w:div w:id="618872953">
          <w:marLeft w:val="640"/>
          <w:marRight w:val="0"/>
          <w:marTop w:val="0"/>
          <w:marBottom w:val="0"/>
          <w:divBdr>
            <w:top w:val="none" w:sz="0" w:space="0" w:color="auto"/>
            <w:left w:val="none" w:sz="0" w:space="0" w:color="auto"/>
            <w:bottom w:val="none" w:sz="0" w:space="0" w:color="auto"/>
            <w:right w:val="none" w:sz="0" w:space="0" w:color="auto"/>
          </w:divBdr>
        </w:div>
        <w:div w:id="668600298">
          <w:marLeft w:val="640"/>
          <w:marRight w:val="0"/>
          <w:marTop w:val="0"/>
          <w:marBottom w:val="0"/>
          <w:divBdr>
            <w:top w:val="none" w:sz="0" w:space="0" w:color="auto"/>
            <w:left w:val="none" w:sz="0" w:space="0" w:color="auto"/>
            <w:bottom w:val="none" w:sz="0" w:space="0" w:color="auto"/>
            <w:right w:val="none" w:sz="0" w:space="0" w:color="auto"/>
          </w:divBdr>
        </w:div>
        <w:div w:id="685135208">
          <w:marLeft w:val="640"/>
          <w:marRight w:val="0"/>
          <w:marTop w:val="0"/>
          <w:marBottom w:val="0"/>
          <w:divBdr>
            <w:top w:val="none" w:sz="0" w:space="0" w:color="auto"/>
            <w:left w:val="none" w:sz="0" w:space="0" w:color="auto"/>
            <w:bottom w:val="none" w:sz="0" w:space="0" w:color="auto"/>
            <w:right w:val="none" w:sz="0" w:space="0" w:color="auto"/>
          </w:divBdr>
        </w:div>
        <w:div w:id="696278263">
          <w:marLeft w:val="640"/>
          <w:marRight w:val="0"/>
          <w:marTop w:val="0"/>
          <w:marBottom w:val="0"/>
          <w:divBdr>
            <w:top w:val="none" w:sz="0" w:space="0" w:color="auto"/>
            <w:left w:val="none" w:sz="0" w:space="0" w:color="auto"/>
            <w:bottom w:val="none" w:sz="0" w:space="0" w:color="auto"/>
            <w:right w:val="none" w:sz="0" w:space="0" w:color="auto"/>
          </w:divBdr>
        </w:div>
        <w:div w:id="722871157">
          <w:marLeft w:val="640"/>
          <w:marRight w:val="0"/>
          <w:marTop w:val="0"/>
          <w:marBottom w:val="0"/>
          <w:divBdr>
            <w:top w:val="none" w:sz="0" w:space="0" w:color="auto"/>
            <w:left w:val="none" w:sz="0" w:space="0" w:color="auto"/>
            <w:bottom w:val="none" w:sz="0" w:space="0" w:color="auto"/>
            <w:right w:val="none" w:sz="0" w:space="0" w:color="auto"/>
          </w:divBdr>
        </w:div>
        <w:div w:id="742412637">
          <w:marLeft w:val="640"/>
          <w:marRight w:val="0"/>
          <w:marTop w:val="0"/>
          <w:marBottom w:val="0"/>
          <w:divBdr>
            <w:top w:val="none" w:sz="0" w:space="0" w:color="auto"/>
            <w:left w:val="none" w:sz="0" w:space="0" w:color="auto"/>
            <w:bottom w:val="none" w:sz="0" w:space="0" w:color="auto"/>
            <w:right w:val="none" w:sz="0" w:space="0" w:color="auto"/>
          </w:divBdr>
        </w:div>
        <w:div w:id="750927301">
          <w:marLeft w:val="640"/>
          <w:marRight w:val="0"/>
          <w:marTop w:val="0"/>
          <w:marBottom w:val="0"/>
          <w:divBdr>
            <w:top w:val="none" w:sz="0" w:space="0" w:color="auto"/>
            <w:left w:val="none" w:sz="0" w:space="0" w:color="auto"/>
            <w:bottom w:val="none" w:sz="0" w:space="0" w:color="auto"/>
            <w:right w:val="none" w:sz="0" w:space="0" w:color="auto"/>
          </w:divBdr>
        </w:div>
        <w:div w:id="763038031">
          <w:marLeft w:val="640"/>
          <w:marRight w:val="0"/>
          <w:marTop w:val="0"/>
          <w:marBottom w:val="0"/>
          <w:divBdr>
            <w:top w:val="none" w:sz="0" w:space="0" w:color="auto"/>
            <w:left w:val="none" w:sz="0" w:space="0" w:color="auto"/>
            <w:bottom w:val="none" w:sz="0" w:space="0" w:color="auto"/>
            <w:right w:val="none" w:sz="0" w:space="0" w:color="auto"/>
          </w:divBdr>
        </w:div>
        <w:div w:id="823933501">
          <w:marLeft w:val="640"/>
          <w:marRight w:val="0"/>
          <w:marTop w:val="0"/>
          <w:marBottom w:val="0"/>
          <w:divBdr>
            <w:top w:val="none" w:sz="0" w:space="0" w:color="auto"/>
            <w:left w:val="none" w:sz="0" w:space="0" w:color="auto"/>
            <w:bottom w:val="none" w:sz="0" w:space="0" w:color="auto"/>
            <w:right w:val="none" w:sz="0" w:space="0" w:color="auto"/>
          </w:divBdr>
        </w:div>
        <w:div w:id="846291023">
          <w:marLeft w:val="640"/>
          <w:marRight w:val="0"/>
          <w:marTop w:val="0"/>
          <w:marBottom w:val="0"/>
          <w:divBdr>
            <w:top w:val="none" w:sz="0" w:space="0" w:color="auto"/>
            <w:left w:val="none" w:sz="0" w:space="0" w:color="auto"/>
            <w:bottom w:val="none" w:sz="0" w:space="0" w:color="auto"/>
            <w:right w:val="none" w:sz="0" w:space="0" w:color="auto"/>
          </w:divBdr>
        </w:div>
        <w:div w:id="846401566">
          <w:marLeft w:val="640"/>
          <w:marRight w:val="0"/>
          <w:marTop w:val="0"/>
          <w:marBottom w:val="0"/>
          <w:divBdr>
            <w:top w:val="none" w:sz="0" w:space="0" w:color="auto"/>
            <w:left w:val="none" w:sz="0" w:space="0" w:color="auto"/>
            <w:bottom w:val="none" w:sz="0" w:space="0" w:color="auto"/>
            <w:right w:val="none" w:sz="0" w:space="0" w:color="auto"/>
          </w:divBdr>
        </w:div>
        <w:div w:id="848330333">
          <w:marLeft w:val="640"/>
          <w:marRight w:val="0"/>
          <w:marTop w:val="0"/>
          <w:marBottom w:val="0"/>
          <w:divBdr>
            <w:top w:val="none" w:sz="0" w:space="0" w:color="auto"/>
            <w:left w:val="none" w:sz="0" w:space="0" w:color="auto"/>
            <w:bottom w:val="none" w:sz="0" w:space="0" w:color="auto"/>
            <w:right w:val="none" w:sz="0" w:space="0" w:color="auto"/>
          </w:divBdr>
        </w:div>
        <w:div w:id="920061838">
          <w:marLeft w:val="640"/>
          <w:marRight w:val="0"/>
          <w:marTop w:val="0"/>
          <w:marBottom w:val="0"/>
          <w:divBdr>
            <w:top w:val="none" w:sz="0" w:space="0" w:color="auto"/>
            <w:left w:val="none" w:sz="0" w:space="0" w:color="auto"/>
            <w:bottom w:val="none" w:sz="0" w:space="0" w:color="auto"/>
            <w:right w:val="none" w:sz="0" w:space="0" w:color="auto"/>
          </w:divBdr>
        </w:div>
        <w:div w:id="932474791">
          <w:marLeft w:val="640"/>
          <w:marRight w:val="0"/>
          <w:marTop w:val="0"/>
          <w:marBottom w:val="0"/>
          <w:divBdr>
            <w:top w:val="none" w:sz="0" w:space="0" w:color="auto"/>
            <w:left w:val="none" w:sz="0" w:space="0" w:color="auto"/>
            <w:bottom w:val="none" w:sz="0" w:space="0" w:color="auto"/>
            <w:right w:val="none" w:sz="0" w:space="0" w:color="auto"/>
          </w:divBdr>
        </w:div>
        <w:div w:id="936789730">
          <w:marLeft w:val="640"/>
          <w:marRight w:val="0"/>
          <w:marTop w:val="0"/>
          <w:marBottom w:val="0"/>
          <w:divBdr>
            <w:top w:val="none" w:sz="0" w:space="0" w:color="auto"/>
            <w:left w:val="none" w:sz="0" w:space="0" w:color="auto"/>
            <w:bottom w:val="none" w:sz="0" w:space="0" w:color="auto"/>
            <w:right w:val="none" w:sz="0" w:space="0" w:color="auto"/>
          </w:divBdr>
        </w:div>
        <w:div w:id="951859323">
          <w:marLeft w:val="640"/>
          <w:marRight w:val="0"/>
          <w:marTop w:val="0"/>
          <w:marBottom w:val="0"/>
          <w:divBdr>
            <w:top w:val="none" w:sz="0" w:space="0" w:color="auto"/>
            <w:left w:val="none" w:sz="0" w:space="0" w:color="auto"/>
            <w:bottom w:val="none" w:sz="0" w:space="0" w:color="auto"/>
            <w:right w:val="none" w:sz="0" w:space="0" w:color="auto"/>
          </w:divBdr>
        </w:div>
        <w:div w:id="964233053">
          <w:marLeft w:val="640"/>
          <w:marRight w:val="0"/>
          <w:marTop w:val="0"/>
          <w:marBottom w:val="0"/>
          <w:divBdr>
            <w:top w:val="none" w:sz="0" w:space="0" w:color="auto"/>
            <w:left w:val="none" w:sz="0" w:space="0" w:color="auto"/>
            <w:bottom w:val="none" w:sz="0" w:space="0" w:color="auto"/>
            <w:right w:val="none" w:sz="0" w:space="0" w:color="auto"/>
          </w:divBdr>
        </w:div>
        <w:div w:id="967248068">
          <w:marLeft w:val="640"/>
          <w:marRight w:val="0"/>
          <w:marTop w:val="0"/>
          <w:marBottom w:val="0"/>
          <w:divBdr>
            <w:top w:val="none" w:sz="0" w:space="0" w:color="auto"/>
            <w:left w:val="none" w:sz="0" w:space="0" w:color="auto"/>
            <w:bottom w:val="none" w:sz="0" w:space="0" w:color="auto"/>
            <w:right w:val="none" w:sz="0" w:space="0" w:color="auto"/>
          </w:divBdr>
        </w:div>
        <w:div w:id="994182863">
          <w:marLeft w:val="640"/>
          <w:marRight w:val="0"/>
          <w:marTop w:val="0"/>
          <w:marBottom w:val="0"/>
          <w:divBdr>
            <w:top w:val="none" w:sz="0" w:space="0" w:color="auto"/>
            <w:left w:val="none" w:sz="0" w:space="0" w:color="auto"/>
            <w:bottom w:val="none" w:sz="0" w:space="0" w:color="auto"/>
            <w:right w:val="none" w:sz="0" w:space="0" w:color="auto"/>
          </w:divBdr>
        </w:div>
        <w:div w:id="1017543011">
          <w:marLeft w:val="640"/>
          <w:marRight w:val="0"/>
          <w:marTop w:val="0"/>
          <w:marBottom w:val="0"/>
          <w:divBdr>
            <w:top w:val="none" w:sz="0" w:space="0" w:color="auto"/>
            <w:left w:val="none" w:sz="0" w:space="0" w:color="auto"/>
            <w:bottom w:val="none" w:sz="0" w:space="0" w:color="auto"/>
            <w:right w:val="none" w:sz="0" w:space="0" w:color="auto"/>
          </w:divBdr>
        </w:div>
        <w:div w:id="1020817375">
          <w:marLeft w:val="640"/>
          <w:marRight w:val="0"/>
          <w:marTop w:val="0"/>
          <w:marBottom w:val="0"/>
          <w:divBdr>
            <w:top w:val="none" w:sz="0" w:space="0" w:color="auto"/>
            <w:left w:val="none" w:sz="0" w:space="0" w:color="auto"/>
            <w:bottom w:val="none" w:sz="0" w:space="0" w:color="auto"/>
            <w:right w:val="none" w:sz="0" w:space="0" w:color="auto"/>
          </w:divBdr>
        </w:div>
        <w:div w:id="1053961381">
          <w:marLeft w:val="640"/>
          <w:marRight w:val="0"/>
          <w:marTop w:val="0"/>
          <w:marBottom w:val="0"/>
          <w:divBdr>
            <w:top w:val="none" w:sz="0" w:space="0" w:color="auto"/>
            <w:left w:val="none" w:sz="0" w:space="0" w:color="auto"/>
            <w:bottom w:val="none" w:sz="0" w:space="0" w:color="auto"/>
            <w:right w:val="none" w:sz="0" w:space="0" w:color="auto"/>
          </w:divBdr>
        </w:div>
        <w:div w:id="1076630590">
          <w:marLeft w:val="640"/>
          <w:marRight w:val="0"/>
          <w:marTop w:val="0"/>
          <w:marBottom w:val="0"/>
          <w:divBdr>
            <w:top w:val="none" w:sz="0" w:space="0" w:color="auto"/>
            <w:left w:val="none" w:sz="0" w:space="0" w:color="auto"/>
            <w:bottom w:val="none" w:sz="0" w:space="0" w:color="auto"/>
            <w:right w:val="none" w:sz="0" w:space="0" w:color="auto"/>
          </w:divBdr>
        </w:div>
        <w:div w:id="1079710903">
          <w:marLeft w:val="640"/>
          <w:marRight w:val="0"/>
          <w:marTop w:val="0"/>
          <w:marBottom w:val="0"/>
          <w:divBdr>
            <w:top w:val="none" w:sz="0" w:space="0" w:color="auto"/>
            <w:left w:val="none" w:sz="0" w:space="0" w:color="auto"/>
            <w:bottom w:val="none" w:sz="0" w:space="0" w:color="auto"/>
            <w:right w:val="none" w:sz="0" w:space="0" w:color="auto"/>
          </w:divBdr>
        </w:div>
        <w:div w:id="1083458004">
          <w:marLeft w:val="640"/>
          <w:marRight w:val="0"/>
          <w:marTop w:val="0"/>
          <w:marBottom w:val="0"/>
          <w:divBdr>
            <w:top w:val="none" w:sz="0" w:space="0" w:color="auto"/>
            <w:left w:val="none" w:sz="0" w:space="0" w:color="auto"/>
            <w:bottom w:val="none" w:sz="0" w:space="0" w:color="auto"/>
            <w:right w:val="none" w:sz="0" w:space="0" w:color="auto"/>
          </w:divBdr>
        </w:div>
        <w:div w:id="1089473520">
          <w:marLeft w:val="640"/>
          <w:marRight w:val="0"/>
          <w:marTop w:val="0"/>
          <w:marBottom w:val="0"/>
          <w:divBdr>
            <w:top w:val="none" w:sz="0" w:space="0" w:color="auto"/>
            <w:left w:val="none" w:sz="0" w:space="0" w:color="auto"/>
            <w:bottom w:val="none" w:sz="0" w:space="0" w:color="auto"/>
            <w:right w:val="none" w:sz="0" w:space="0" w:color="auto"/>
          </w:divBdr>
        </w:div>
        <w:div w:id="1106465333">
          <w:marLeft w:val="640"/>
          <w:marRight w:val="0"/>
          <w:marTop w:val="0"/>
          <w:marBottom w:val="0"/>
          <w:divBdr>
            <w:top w:val="none" w:sz="0" w:space="0" w:color="auto"/>
            <w:left w:val="none" w:sz="0" w:space="0" w:color="auto"/>
            <w:bottom w:val="none" w:sz="0" w:space="0" w:color="auto"/>
            <w:right w:val="none" w:sz="0" w:space="0" w:color="auto"/>
          </w:divBdr>
        </w:div>
        <w:div w:id="1125078099">
          <w:marLeft w:val="640"/>
          <w:marRight w:val="0"/>
          <w:marTop w:val="0"/>
          <w:marBottom w:val="0"/>
          <w:divBdr>
            <w:top w:val="none" w:sz="0" w:space="0" w:color="auto"/>
            <w:left w:val="none" w:sz="0" w:space="0" w:color="auto"/>
            <w:bottom w:val="none" w:sz="0" w:space="0" w:color="auto"/>
            <w:right w:val="none" w:sz="0" w:space="0" w:color="auto"/>
          </w:divBdr>
        </w:div>
        <w:div w:id="1132216417">
          <w:marLeft w:val="640"/>
          <w:marRight w:val="0"/>
          <w:marTop w:val="0"/>
          <w:marBottom w:val="0"/>
          <w:divBdr>
            <w:top w:val="none" w:sz="0" w:space="0" w:color="auto"/>
            <w:left w:val="none" w:sz="0" w:space="0" w:color="auto"/>
            <w:bottom w:val="none" w:sz="0" w:space="0" w:color="auto"/>
            <w:right w:val="none" w:sz="0" w:space="0" w:color="auto"/>
          </w:divBdr>
        </w:div>
        <w:div w:id="1139417163">
          <w:marLeft w:val="640"/>
          <w:marRight w:val="0"/>
          <w:marTop w:val="0"/>
          <w:marBottom w:val="0"/>
          <w:divBdr>
            <w:top w:val="none" w:sz="0" w:space="0" w:color="auto"/>
            <w:left w:val="none" w:sz="0" w:space="0" w:color="auto"/>
            <w:bottom w:val="none" w:sz="0" w:space="0" w:color="auto"/>
            <w:right w:val="none" w:sz="0" w:space="0" w:color="auto"/>
          </w:divBdr>
        </w:div>
        <w:div w:id="1141726590">
          <w:marLeft w:val="640"/>
          <w:marRight w:val="0"/>
          <w:marTop w:val="0"/>
          <w:marBottom w:val="0"/>
          <w:divBdr>
            <w:top w:val="none" w:sz="0" w:space="0" w:color="auto"/>
            <w:left w:val="none" w:sz="0" w:space="0" w:color="auto"/>
            <w:bottom w:val="none" w:sz="0" w:space="0" w:color="auto"/>
            <w:right w:val="none" w:sz="0" w:space="0" w:color="auto"/>
          </w:divBdr>
        </w:div>
        <w:div w:id="1175994118">
          <w:marLeft w:val="640"/>
          <w:marRight w:val="0"/>
          <w:marTop w:val="0"/>
          <w:marBottom w:val="0"/>
          <w:divBdr>
            <w:top w:val="none" w:sz="0" w:space="0" w:color="auto"/>
            <w:left w:val="none" w:sz="0" w:space="0" w:color="auto"/>
            <w:bottom w:val="none" w:sz="0" w:space="0" w:color="auto"/>
            <w:right w:val="none" w:sz="0" w:space="0" w:color="auto"/>
          </w:divBdr>
        </w:div>
        <w:div w:id="1176992403">
          <w:marLeft w:val="640"/>
          <w:marRight w:val="0"/>
          <w:marTop w:val="0"/>
          <w:marBottom w:val="0"/>
          <w:divBdr>
            <w:top w:val="none" w:sz="0" w:space="0" w:color="auto"/>
            <w:left w:val="none" w:sz="0" w:space="0" w:color="auto"/>
            <w:bottom w:val="none" w:sz="0" w:space="0" w:color="auto"/>
            <w:right w:val="none" w:sz="0" w:space="0" w:color="auto"/>
          </w:divBdr>
        </w:div>
        <w:div w:id="1183014301">
          <w:marLeft w:val="640"/>
          <w:marRight w:val="0"/>
          <w:marTop w:val="0"/>
          <w:marBottom w:val="0"/>
          <w:divBdr>
            <w:top w:val="none" w:sz="0" w:space="0" w:color="auto"/>
            <w:left w:val="none" w:sz="0" w:space="0" w:color="auto"/>
            <w:bottom w:val="none" w:sz="0" w:space="0" w:color="auto"/>
            <w:right w:val="none" w:sz="0" w:space="0" w:color="auto"/>
          </w:divBdr>
        </w:div>
        <w:div w:id="1184440934">
          <w:marLeft w:val="640"/>
          <w:marRight w:val="0"/>
          <w:marTop w:val="0"/>
          <w:marBottom w:val="0"/>
          <w:divBdr>
            <w:top w:val="none" w:sz="0" w:space="0" w:color="auto"/>
            <w:left w:val="none" w:sz="0" w:space="0" w:color="auto"/>
            <w:bottom w:val="none" w:sz="0" w:space="0" w:color="auto"/>
            <w:right w:val="none" w:sz="0" w:space="0" w:color="auto"/>
          </w:divBdr>
        </w:div>
        <w:div w:id="1193880798">
          <w:marLeft w:val="640"/>
          <w:marRight w:val="0"/>
          <w:marTop w:val="0"/>
          <w:marBottom w:val="0"/>
          <w:divBdr>
            <w:top w:val="none" w:sz="0" w:space="0" w:color="auto"/>
            <w:left w:val="none" w:sz="0" w:space="0" w:color="auto"/>
            <w:bottom w:val="none" w:sz="0" w:space="0" w:color="auto"/>
            <w:right w:val="none" w:sz="0" w:space="0" w:color="auto"/>
          </w:divBdr>
        </w:div>
        <w:div w:id="1195970431">
          <w:marLeft w:val="640"/>
          <w:marRight w:val="0"/>
          <w:marTop w:val="0"/>
          <w:marBottom w:val="0"/>
          <w:divBdr>
            <w:top w:val="none" w:sz="0" w:space="0" w:color="auto"/>
            <w:left w:val="none" w:sz="0" w:space="0" w:color="auto"/>
            <w:bottom w:val="none" w:sz="0" w:space="0" w:color="auto"/>
            <w:right w:val="none" w:sz="0" w:space="0" w:color="auto"/>
          </w:divBdr>
        </w:div>
        <w:div w:id="1205292554">
          <w:marLeft w:val="640"/>
          <w:marRight w:val="0"/>
          <w:marTop w:val="0"/>
          <w:marBottom w:val="0"/>
          <w:divBdr>
            <w:top w:val="none" w:sz="0" w:space="0" w:color="auto"/>
            <w:left w:val="none" w:sz="0" w:space="0" w:color="auto"/>
            <w:bottom w:val="none" w:sz="0" w:space="0" w:color="auto"/>
            <w:right w:val="none" w:sz="0" w:space="0" w:color="auto"/>
          </w:divBdr>
        </w:div>
        <w:div w:id="1215435699">
          <w:marLeft w:val="640"/>
          <w:marRight w:val="0"/>
          <w:marTop w:val="0"/>
          <w:marBottom w:val="0"/>
          <w:divBdr>
            <w:top w:val="none" w:sz="0" w:space="0" w:color="auto"/>
            <w:left w:val="none" w:sz="0" w:space="0" w:color="auto"/>
            <w:bottom w:val="none" w:sz="0" w:space="0" w:color="auto"/>
            <w:right w:val="none" w:sz="0" w:space="0" w:color="auto"/>
          </w:divBdr>
        </w:div>
        <w:div w:id="1226449697">
          <w:marLeft w:val="640"/>
          <w:marRight w:val="0"/>
          <w:marTop w:val="0"/>
          <w:marBottom w:val="0"/>
          <w:divBdr>
            <w:top w:val="none" w:sz="0" w:space="0" w:color="auto"/>
            <w:left w:val="none" w:sz="0" w:space="0" w:color="auto"/>
            <w:bottom w:val="none" w:sz="0" w:space="0" w:color="auto"/>
            <w:right w:val="none" w:sz="0" w:space="0" w:color="auto"/>
          </w:divBdr>
        </w:div>
        <w:div w:id="1258757907">
          <w:marLeft w:val="640"/>
          <w:marRight w:val="0"/>
          <w:marTop w:val="0"/>
          <w:marBottom w:val="0"/>
          <w:divBdr>
            <w:top w:val="none" w:sz="0" w:space="0" w:color="auto"/>
            <w:left w:val="none" w:sz="0" w:space="0" w:color="auto"/>
            <w:bottom w:val="none" w:sz="0" w:space="0" w:color="auto"/>
            <w:right w:val="none" w:sz="0" w:space="0" w:color="auto"/>
          </w:divBdr>
        </w:div>
        <w:div w:id="1261915515">
          <w:marLeft w:val="640"/>
          <w:marRight w:val="0"/>
          <w:marTop w:val="0"/>
          <w:marBottom w:val="0"/>
          <w:divBdr>
            <w:top w:val="none" w:sz="0" w:space="0" w:color="auto"/>
            <w:left w:val="none" w:sz="0" w:space="0" w:color="auto"/>
            <w:bottom w:val="none" w:sz="0" w:space="0" w:color="auto"/>
            <w:right w:val="none" w:sz="0" w:space="0" w:color="auto"/>
          </w:divBdr>
        </w:div>
        <w:div w:id="1264339349">
          <w:marLeft w:val="640"/>
          <w:marRight w:val="0"/>
          <w:marTop w:val="0"/>
          <w:marBottom w:val="0"/>
          <w:divBdr>
            <w:top w:val="none" w:sz="0" w:space="0" w:color="auto"/>
            <w:left w:val="none" w:sz="0" w:space="0" w:color="auto"/>
            <w:bottom w:val="none" w:sz="0" w:space="0" w:color="auto"/>
            <w:right w:val="none" w:sz="0" w:space="0" w:color="auto"/>
          </w:divBdr>
        </w:div>
        <w:div w:id="1281884746">
          <w:marLeft w:val="640"/>
          <w:marRight w:val="0"/>
          <w:marTop w:val="0"/>
          <w:marBottom w:val="0"/>
          <w:divBdr>
            <w:top w:val="none" w:sz="0" w:space="0" w:color="auto"/>
            <w:left w:val="none" w:sz="0" w:space="0" w:color="auto"/>
            <w:bottom w:val="none" w:sz="0" w:space="0" w:color="auto"/>
            <w:right w:val="none" w:sz="0" w:space="0" w:color="auto"/>
          </w:divBdr>
        </w:div>
        <w:div w:id="1308824394">
          <w:marLeft w:val="640"/>
          <w:marRight w:val="0"/>
          <w:marTop w:val="0"/>
          <w:marBottom w:val="0"/>
          <w:divBdr>
            <w:top w:val="none" w:sz="0" w:space="0" w:color="auto"/>
            <w:left w:val="none" w:sz="0" w:space="0" w:color="auto"/>
            <w:bottom w:val="none" w:sz="0" w:space="0" w:color="auto"/>
            <w:right w:val="none" w:sz="0" w:space="0" w:color="auto"/>
          </w:divBdr>
        </w:div>
        <w:div w:id="1311136905">
          <w:marLeft w:val="640"/>
          <w:marRight w:val="0"/>
          <w:marTop w:val="0"/>
          <w:marBottom w:val="0"/>
          <w:divBdr>
            <w:top w:val="none" w:sz="0" w:space="0" w:color="auto"/>
            <w:left w:val="none" w:sz="0" w:space="0" w:color="auto"/>
            <w:bottom w:val="none" w:sz="0" w:space="0" w:color="auto"/>
            <w:right w:val="none" w:sz="0" w:space="0" w:color="auto"/>
          </w:divBdr>
        </w:div>
        <w:div w:id="1347712270">
          <w:marLeft w:val="640"/>
          <w:marRight w:val="0"/>
          <w:marTop w:val="0"/>
          <w:marBottom w:val="0"/>
          <w:divBdr>
            <w:top w:val="none" w:sz="0" w:space="0" w:color="auto"/>
            <w:left w:val="none" w:sz="0" w:space="0" w:color="auto"/>
            <w:bottom w:val="none" w:sz="0" w:space="0" w:color="auto"/>
            <w:right w:val="none" w:sz="0" w:space="0" w:color="auto"/>
          </w:divBdr>
        </w:div>
        <w:div w:id="1348797102">
          <w:marLeft w:val="640"/>
          <w:marRight w:val="0"/>
          <w:marTop w:val="0"/>
          <w:marBottom w:val="0"/>
          <w:divBdr>
            <w:top w:val="none" w:sz="0" w:space="0" w:color="auto"/>
            <w:left w:val="none" w:sz="0" w:space="0" w:color="auto"/>
            <w:bottom w:val="none" w:sz="0" w:space="0" w:color="auto"/>
            <w:right w:val="none" w:sz="0" w:space="0" w:color="auto"/>
          </w:divBdr>
        </w:div>
        <w:div w:id="1392538375">
          <w:marLeft w:val="640"/>
          <w:marRight w:val="0"/>
          <w:marTop w:val="0"/>
          <w:marBottom w:val="0"/>
          <w:divBdr>
            <w:top w:val="none" w:sz="0" w:space="0" w:color="auto"/>
            <w:left w:val="none" w:sz="0" w:space="0" w:color="auto"/>
            <w:bottom w:val="none" w:sz="0" w:space="0" w:color="auto"/>
            <w:right w:val="none" w:sz="0" w:space="0" w:color="auto"/>
          </w:divBdr>
        </w:div>
        <w:div w:id="1396782317">
          <w:marLeft w:val="640"/>
          <w:marRight w:val="0"/>
          <w:marTop w:val="0"/>
          <w:marBottom w:val="0"/>
          <w:divBdr>
            <w:top w:val="none" w:sz="0" w:space="0" w:color="auto"/>
            <w:left w:val="none" w:sz="0" w:space="0" w:color="auto"/>
            <w:bottom w:val="none" w:sz="0" w:space="0" w:color="auto"/>
            <w:right w:val="none" w:sz="0" w:space="0" w:color="auto"/>
          </w:divBdr>
        </w:div>
        <w:div w:id="1444763337">
          <w:marLeft w:val="640"/>
          <w:marRight w:val="0"/>
          <w:marTop w:val="0"/>
          <w:marBottom w:val="0"/>
          <w:divBdr>
            <w:top w:val="none" w:sz="0" w:space="0" w:color="auto"/>
            <w:left w:val="none" w:sz="0" w:space="0" w:color="auto"/>
            <w:bottom w:val="none" w:sz="0" w:space="0" w:color="auto"/>
            <w:right w:val="none" w:sz="0" w:space="0" w:color="auto"/>
          </w:divBdr>
        </w:div>
        <w:div w:id="1453668515">
          <w:marLeft w:val="640"/>
          <w:marRight w:val="0"/>
          <w:marTop w:val="0"/>
          <w:marBottom w:val="0"/>
          <w:divBdr>
            <w:top w:val="none" w:sz="0" w:space="0" w:color="auto"/>
            <w:left w:val="none" w:sz="0" w:space="0" w:color="auto"/>
            <w:bottom w:val="none" w:sz="0" w:space="0" w:color="auto"/>
            <w:right w:val="none" w:sz="0" w:space="0" w:color="auto"/>
          </w:divBdr>
        </w:div>
        <w:div w:id="1481725458">
          <w:marLeft w:val="640"/>
          <w:marRight w:val="0"/>
          <w:marTop w:val="0"/>
          <w:marBottom w:val="0"/>
          <w:divBdr>
            <w:top w:val="none" w:sz="0" w:space="0" w:color="auto"/>
            <w:left w:val="none" w:sz="0" w:space="0" w:color="auto"/>
            <w:bottom w:val="none" w:sz="0" w:space="0" w:color="auto"/>
            <w:right w:val="none" w:sz="0" w:space="0" w:color="auto"/>
          </w:divBdr>
        </w:div>
        <w:div w:id="1500927998">
          <w:marLeft w:val="640"/>
          <w:marRight w:val="0"/>
          <w:marTop w:val="0"/>
          <w:marBottom w:val="0"/>
          <w:divBdr>
            <w:top w:val="none" w:sz="0" w:space="0" w:color="auto"/>
            <w:left w:val="none" w:sz="0" w:space="0" w:color="auto"/>
            <w:bottom w:val="none" w:sz="0" w:space="0" w:color="auto"/>
            <w:right w:val="none" w:sz="0" w:space="0" w:color="auto"/>
          </w:divBdr>
        </w:div>
        <w:div w:id="1519079264">
          <w:marLeft w:val="640"/>
          <w:marRight w:val="0"/>
          <w:marTop w:val="0"/>
          <w:marBottom w:val="0"/>
          <w:divBdr>
            <w:top w:val="none" w:sz="0" w:space="0" w:color="auto"/>
            <w:left w:val="none" w:sz="0" w:space="0" w:color="auto"/>
            <w:bottom w:val="none" w:sz="0" w:space="0" w:color="auto"/>
            <w:right w:val="none" w:sz="0" w:space="0" w:color="auto"/>
          </w:divBdr>
        </w:div>
        <w:div w:id="1520503071">
          <w:marLeft w:val="640"/>
          <w:marRight w:val="0"/>
          <w:marTop w:val="0"/>
          <w:marBottom w:val="0"/>
          <w:divBdr>
            <w:top w:val="none" w:sz="0" w:space="0" w:color="auto"/>
            <w:left w:val="none" w:sz="0" w:space="0" w:color="auto"/>
            <w:bottom w:val="none" w:sz="0" w:space="0" w:color="auto"/>
            <w:right w:val="none" w:sz="0" w:space="0" w:color="auto"/>
          </w:divBdr>
        </w:div>
        <w:div w:id="1528955142">
          <w:marLeft w:val="640"/>
          <w:marRight w:val="0"/>
          <w:marTop w:val="0"/>
          <w:marBottom w:val="0"/>
          <w:divBdr>
            <w:top w:val="none" w:sz="0" w:space="0" w:color="auto"/>
            <w:left w:val="none" w:sz="0" w:space="0" w:color="auto"/>
            <w:bottom w:val="none" w:sz="0" w:space="0" w:color="auto"/>
            <w:right w:val="none" w:sz="0" w:space="0" w:color="auto"/>
          </w:divBdr>
        </w:div>
        <w:div w:id="1565603727">
          <w:marLeft w:val="640"/>
          <w:marRight w:val="0"/>
          <w:marTop w:val="0"/>
          <w:marBottom w:val="0"/>
          <w:divBdr>
            <w:top w:val="none" w:sz="0" w:space="0" w:color="auto"/>
            <w:left w:val="none" w:sz="0" w:space="0" w:color="auto"/>
            <w:bottom w:val="none" w:sz="0" w:space="0" w:color="auto"/>
            <w:right w:val="none" w:sz="0" w:space="0" w:color="auto"/>
          </w:divBdr>
        </w:div>
        <w:div w:id="1587886375">
          <w:marLeft w:val="640"/>
          <w:marRight w:val="0"/>
          <w:marTop w:val="0"/>
          <w:marBottom w:val="0"/>
          <w:divBdr>
            <w:top w:val="none" w:sz="0" w:space="0" w:color="auto"/>
            <w:left w:val="none" w:sz="0" w:space="0" w:color="auto"/>
            <w:bottom w:val="none" w:sz="0" w:space="0" w:color="auto"/>
            <w:right w:val="none" w:sz="0" w:space="0" w:color="auto"/>
          </w:divBdr>
        </w:div>
        <w:div w:id="1589148886">
          <w:marLeft w:val="640"/>
          <w:marRight w:val="0"/>
          <w:marTop w:val="0"/>
          <w:marBottom w:val="0"/>
          <w:divBdr>
            <w:top w:val="none" w:sz="0" w:space="0" w:color="auto"/>
            <w:left w:val="none" w:sz="0" w:space="0" w:color="auto"/>
            <w:bottom w:val="none" w:sz="0" w:space="0" w:color="auto"/>
            <w:right w:val="none" w:sz="0" w:space="0" w:color="auto"/>
          </w:divBdr>
        </w:div>
        <w:div w:id="1597981277">
          <w:marLeft w:val="640"/>
          <w:marRight w:val="0"/>
          <w:marTop w:val="0"/>
          <w:marBottom w:val="0"/>
          <w:divBdr>
            <w:top w:val="none" w:sz="0" w:space="0" w:color="auto"/>
            <w:left w:val="none" w:sz="0" w:space="0" w:color="auto"/>
            <w:bottom w:val="none" w:sz="0" w:space="0" w:color="auto"/>
            <w:right w:val="none" w:sz="0" w:space="0" w:color="auto"/>
          </w:divBdr>
        </w:div>
        <w:div w:id="1600484224">
          <w:marLeft w:val="640"/>
          <w:marRight w:val="0"/>
          <w:marTop w:val="0"/>
          <w:marBottom w:val="0"/>
          <w:divBdr>
            <w:top w:val="none" w:sz="0" w:space="0" w:color="auto"/>
            <w:left w:val="none" w:sz="0" w:space="0" w:color="auto"/>
            <w:bottom w:val="none" w:sz="0" w:space="0" w:color="auto"/>
            <w:right w:val="none" w:sz="0" w:space="0" w:color="auto"/>
          </w:divBdr>
        </w:div>
        <w:div w:id="1612009862">
          <w:marLeft w:val="640"/>
          <w:marRight w:val="0"/>
          <w:marTop w:val="0"/>
          <w:marBottom w:val="0"/>
          <w:divBdr>
            <w:top w:val="none" w:sz="0" w:space="0" w:color="auto"/>
            <w:left w:val="none" w:sz="0" w:space="0" w:color="auto"/>
            <w:bottom w:val="none" w:sz="0" w:space="0" w:color="auto"/>
            <w:right w:val="none" w:sz="0" w:space="0" w:color="auto"/>
          </w:divBdr>
        </w:div>
        <w:div w:id="1647782022">
          <w:marLeft w:val="640"/>
          <w:marRight w:val="0"/>
          <w:marTop w:val="0"/>
          <w:marBottom w:val="0"/>
          <w:divBdr>
            <w:top w:val="none" w:sz="0" w:space="0" w:color="auto"/>
            <w:left w:val="none" w:sz="0" w:space="0" w:color="auto"/>
            <w:bottom w:val="none" w:sz="0" w:space="0" w:color="auto"/>
            <w:right w:val="none" w:sz="0" w:space="0" w:color="auto"/>
          </w:divBdr>
        </w:div>
        <w:div w:id="1673600183">
          <w:marLeft w:val="640"/>
          <w:marRight w:val="0"/>
          <w:marTop w:val="0"/>
          <w:marBottom w:val="0"/>
          <w:divBdr>
            <w:top w:val="none" w:sz="0" w:space="0" w:color="auto"/>
            <w:left w:val="none" w:sz="0" w:space="0" w:color="auto"/>
            <w:bottom w:val="none" w:sz="0" w:space="0" w:color="auto"/>
            <w:right w:val="none" w:sz="0" w:space="0" w:color="auto"/>
          </w:divBdr>
        </w:div>
        <w:div w:id="1678268580">
          <w:marLeft w:val="640"/>
          <w:marRight w:val="0"/>
          <w:marTop w:val="0"/>
          <w:marBottom w:val="0"/>
          <w:divBdr>
            <w:top w:val="none" w:sz="0" w:space="0" w:color="auto"/>
            <w:left w:val="none" w:sz="0" w:space="0" w:color="auto"/>
            <w:bottom w:val="none" w:sz="0" w:space="0" w:color="auto"/>
            <w:right w:val="none" w:sz="0" w:space="0" w:color="auto"/>
          </w:divBdr>
        </w:div>
        <w:div w:id="1694961226">
          <w:marLeft w:val="640"/>
          <w:marRight w:val="0"/>
          <w:marTop w:val="0"/>
          <w:marBottom w:val="0"/>
          <w:divBdr>
            <w:top w:val="none" w:sz="0" w:space="0" w:color="auto"/>
            <w:left w:val="none" w:sz="0" w:space="0" w:color="auto"/>
            <w:bottom w:val="none" w:sz="0" w:space="0" w:color="auto"/>
            <w:right w:val="none" w:sz="0" w:space="0" w:color="auto"/>
          </w:divBdr>
        </w:div>
        <w:div w:id="1714573050">
          <w:marLeft w:val="640"/>
          <w:marRight w:val="0"/>
          <w:marTop w:val="0"/>
          <w:marBottom w:val="0"/>
          <w:divBdr>
            <w:top w:val="none" w:sz="0" w:space="0" w:color="auto"/>
            <w:left w:val="none" w:sz="0" w:space="0" w:color="auto"/>
            <w:bottom w:val="none" w:sz="0" w:space="0" w:color="auto"/>
            <w:right w:val="none" w:sz="0" w:space="0" w:color="auto"/>
          </w:divBdr>
        </w:div>
        <w:div w:id="1740246161">
          <w:marLeft w:val="640"/>
          <w:marRight w:val="0"/>
          <w:marTop w:val="0"/>
          <w:marBottom w:val="0"/>
          <w:divBdr>
            <w:top w:val="none" w:sz="0" w:space="0" w:color="auto"/>
            <w:left w:val="none" w:sz="0" w:space="0" w:color="auto"/>
            <w:bottom w:val="none" w:sz="0" w:space="0" w:color="auto"/>
            <w:right w:val="none" w:sz="0" w:space="0" w:color="auto"/>
          </w:divBdr>
        </w:div>
        <w:div w:id="1741055508">
          <w:marLeft w:val="640"/>
          <w:marRight w:val="0"/>
          <w:marTop w:val="0"/>
          <w:marBottom w:val="0"/>
          <w:divBdr>
            <w:top w:val="none" w:sz="0" w:space="0" w:color="auto"/>
            <w:left w:val="none" w:sz="0" w:space="0" w:color="auto"/>
            <w:bottom w:val="none" w:sz="0" w:space="0" w:color="auto"/>
            <w:right w:val="none" w:sz="0" w:space="0" w:color="auto"/>
          </w:divBdr>
        </w:div>
        <w:div w:id="1747259083">
          <w:marLeft w:val="640"/>
          <w:marRight w:val="0"/>
          <w:marTop w:val="0"/>
          <w:marBottom w:val="0"/>
          <w:divBdr>
            <w:top w:val="none" w:sz="0" w:space="0" w:color="auto"/>
            <w:left w:val="none" w:sz="0" w:space="0" w:color="auto"/>
            <w:bottom w:val="none" w:sz="0" w:space="0" w:color="auto"/>
            <w:right w:val="none" w:sz="0" w:space="0" w:color="auto"/>
          </w:divBdr>
        </w:div>
        <w:div w:id="1752464042">
          <w:marLeft w:val="640"/>
          <w:marRight w:val="0"/>
          <w:marTop w:val="0"/>
          <w:marBottom w:val="0"/>
          <w:divBdr>
            <w:top w:val="none" w:sz="0" w:space="0" w:color="auto"/>
            <w:left w:val="none" w:sz="0" w:space="0" w:color="auto"/>
            <w:bottom w:val="none" w:sz="0" w:space="0" w:color="auto"/>
            <w:right w:val="none" w:sz="0" w:space="0" w:color="auto"/>
          </w:divBdr>
        </w:div>
        <w:div w:id="1772160360">
          <w:marLeft w:val="640"/>
          <w:marRight w:val="0"/>
          <w:marTop w:val="0"/>
          <w:marBottom w:val="0"/>
          <w:divBdr>
            <w:top w:val="none" w:sz="0" w:space="0" w:color="auto"/>
            <w:left w:val="none" w:sz="0" w:space="0" w:color="auto"/>
            <w:bottom w:val="none" w:sz="0" w:space="0" w:color="auto"/>
            <w:right w:val="none" w:sz="0" w:space="0" w:color="auto"/>
          </w:divBdr>
        </w:div>
        <w:div w:id="1778216323">
          <w:marLeft w:val="640"/>
          <w:marRight w:val="0"/>
          <w:marTop w:val="0"/>
          <w:marBottom w:val="0"/>
          <w:divBdr>
            <w:top w:val="none" w:sz="0" w:space="0" w:color="auto"/>
            <w:left w:val="none" w:sz="0" w:space="0" w:color="auto"/>
            <w:bottom w:val="none" w:sz="0" w:space="0" w:color="auto"/>
            <w:right w:val="none" w:sz="0" w:space="0" w:color="auto"/>
          </w:divBdr>
        </w:div>
        <w:div w:id="1785274222">
          <w:marLeft w:val="640"/>
          <w:marRight w:val="0"/>
          <w:marTop w:val="0"/>
          <w:marBottom w:val="0"/>
          <w:divBdr>
            <w:top w:val="none" w:sz="0" w:space="0" w:color="auto"/>
            <w:left w:val="none" w:sz="0" w:space="0" w:color="auto"/>
            <w:bottom w:val="none" w:sz="0" w:space="0" w:color="auto"/>
            <w:right w:val="none" w:sz="0" w:space="0" w:color="auto"/>
          </w:divBdr>
        </w:div>
        <w:div w:id="1797144165">
          <w:marLeft w:val="640"/>
          <w:marRight w:val="0"/>
          <w:marTop w:val="0"/>
          <w:marBottom w:val="0"/>
          <w:divBdr>
            <w:top w:val="none" w:sz="0" w:space="0" w:color="auto"/>
            <w:left w:val="none" w:sz="0" w:space="0" w:color="auto"/>
            <w:bottom w:val="none" w:sz="0" w:space="0" w:color="auto"/>
            <w:right w:val="none" w:sz="0" w:space="0" w:color="auto"/>
          </w:divBdr>
        </w:div>
        <w:div w:id="1826973916">
          <w:marLeft w:val="640"/>
          <w:marRight w:val="0"/>
          <w:marTop w:val="0"/>
          <w:marBottom w:val="0"/>
          <w:divBdr>
            <w:top w:val="none" w:sz="0" w:space="0" w:color="auto"/>
            <w:left w:val="none" w:sz="0" w:space="0" w:color="auto"/>
            <w:bottom w:val="none" w:sz="0" w:space="0" w:color="auto"/>
            <w:right w:val="none" w:sz="0" w:space="0" w:color="auto"/>
          </w:divBdr>
        </w:div>
        <w:div w:id="1864400827">
          <w:marLeft w:val="640"/>
          <w:marRight w:val="0"/>
          <w:marTop w:val="0"/>
          <w:marBottom w:val="0"/>
          <w:divBdr>
            <w:top w:val="none" w:sz="0" w:space="0" w:color="auto"/>
            <w:left w:val="none" w:sz="0" w:space="0" w:color="auto"/>
            <w:bottom w:val="none" w:sz="0" w:space="0" w:color="auto"/>
            <w:right w:val="none" w:sz="0" w:space="0" w:color="auto"/>
          </w:divBdr>
        </w:div>
        <w:div w:id="1868643234">
          <w:marLeft w:val="640"/>
          <w:marRight w:val="0"/>
          <w:marTop w:val="0"/>
          <w:marBottom w:val="0"/>
          <w:divBdr>
            <w:top w:val="none" w:sz="0" w:space="0" w:color="auto"/>
            <w:left w:val="none" w:sz="0" w:space="0" w:color="auto"/>
            <w:bottom w:val="none" w:sz="0" w:space="0" w:color="auto"/>
            <w:right w:val="none" w:sz="0" w:space="0" w:color="auto"/>
          </w:divBdr>
        </w:div>
        <w:div w:id="1879470903">
          <w:marLeft w:val="640"/>
          <w:marRight w:val="0"/>
          <w:marTop w:val="0"/>
          <w:marBottom w:val="0"/>
          <w:divBdr>
            <w:top w:val="none" w:sz="0" w:space="0" w:color="auto"/>
            <w:left w:val="none" w:sz="0" w:space="0" w:color="auto"/>
            <w:bottom w:val="none" w:sz="0" w:space="0" w:color="auto"/>
            <w:right w:val="none" w:sz="0" w:space="0" w:color="auto"/>
          </w:divBdr>
        </w:div>
        <w:div w:id="1910068348">
          <w:marLeft w:val="640"/>
          <w:marRight w:val="0"/>
          <w:marTop w:val="0"/>
          <w:marBottom w:val="0"/>
          <w:divBdr>
            <w:top w:val="none" w:sz="0" w:space="0" w:color="auto"/>
            <w:left w:val="none" w:sz="0" w:space="0" w:color="auto"/>
            <w:bottom w:val="none" w:sz="0" w:space="0" w:color="auto"/>
            <w:right w:val="none" w:sz="0" w:space="0" w:color="auto"/>
          </w:divBdr>
        </w:div>
        <w:div w:id="1912689001">
          <w:marLeft w:val="640"/>
          <w:marRight w:val="0"/>
          <w:marTop w:val="0"/>
          <w:marBottom w:val="0"/>
          <w:divBdr>
            <w:top w:val="none" w:sz="0" w:space="0" w:color="auto"/>
            <w:left w:val="none" w:sz="0" w:space="0" w:color="auto"/>
            <w:bottom w:val="none" w:sz="0" w:space="0" w:color="auto"/>
            <w:right w:val="none" w:sz="0" w:space="0" w:color="auto"/>
          </w:divBdr>
        </w:div>
        <w:div w:id="1918972521">
          <w:marLeft w:val="640"/>
          <w:marRight w:val="0"/>
          <w:marTop w:val="0"/>
          <w:marBottom w:val="0"/>
          <w:divBdr>
            <w:top w:val="none" w:sz="0" w:space="0" w:color="auto"/>
            <w:left w:val="none" w:sz="0" w:space="0" w:color="auto"/>
            <w:bottom w:val="none" w:sz="0" w:space="0" w:color="auto"/>
            <w:right w:val="none" w:sz="0" w:space="0" w:color="auto"/>
          </w:divBdr>
        </w:div>
        <w:div w:id="1963922943">
          <w:marLeft w:val="640"/>
          <w:marRight w:val="0"/>
          <w:marTop w:val="0"/>
          <w:marBottom w:val="0"/>
          <w:divBdr>
            <w:top w:val="none" w:sz="0" w:space="0" w:color="auto"/>
            <w:left w:val="none" w:sz="0" w:space="0" w:color="auto"/>
            <w:bottom w:val="none" w:sz="0" w:space="0" w:color="auto"/>
            <w:right w:val="none" w:sz="0" w:space="0" w:color="auto"/>
          </w:divBdr>
        </w:div>
        <w:div w:id="1981959348">
          <w:marLeft w:val="640"/>
          <w:marRight w:val="0"/>
          <w:marTop w:val="0"/>
          <w:marBottom w:val="0"/>
          <w:divBdr>
            <w:top w:val="none" w:sz="0" w:space="0" w:color="auto"/>
            <w:left w:val="none" w:sz="0" w:space="0" w:color="auto"/>
            <w:bottom w:val="none" w:sz="0" w:space="0" w:color="auto"/>
            <w:right w:val="none" w:sz="0" w:space="0" w:color="auto"/>
          </w:divBdr>
        </w:div>
        <w:div w:id="1989019376">
          <w:marLeft w:val="640"/>
          <w:marRight w:val="0"/>
          <w:marTop w:val="0"/>
          <w:marBottom w:val="0"/>
          <w:divBdr>
            <w:top w:val="none" w:sz="0" w:space="0" w:color="auto"/>
            <w:left w:val="none" w:sz="0" w:space="0" w:color="auto"/>
            <w:bottom w:val="none" w:sz="0" w:space="0" w:color="auto"/>
            <w:right w:val="none" w:sz="0" w:space="0" w:color="auto"/>
          </w:divBdr>
        </w:div>
        <w:div w:id="1990933782">
          <w:marLeft w:val="640"/>
          <w:marRight w:val="0"/>
          <w:marTop w:val="0"/>
          <w:marBottom w:val="0"/>
          <w:divBdr>
            <w:top w:val="none" w:sz="0" w:space="0" w:color="auto"/>
            <w:left w:val="none" w:sz="0" w:space="0" w:color="auto"/>
            <w:bottom w:val="none" w:sz="0" w:space="0" w:color="auto"/>
            <w:right w:val="none" w:sz="0" w:space="0" w:color="auto"/>
          </w:divBdr>
        </w:div>
        <w:div w:id="2051414868">
          <w:marLeft w:val="640"/>
          <w:marRight w:val="0"/>
          <w:marTop w:val="0"/>
          <w:marBottom w:val="0"/>
          <w:divBdr>
            <w:top w:val="none" w:sz="0" w:space="0" w:color="auto"/>
            <w:left w:val="none" w:sz="0" w:space="0" w:color="auto"/>
            <w:bottom w:val="none" w:sz="0" w:space="0" w:color="auto"/>
            <w:right w:val="none" w:sz="0" w:space="0" w:color="auto"/>
          </w:divBdr>
        </w:div>
        <w:div w:id="2069330535">
          <w:marLeft w:val="640"/>
          <w:marRight w:val="0"/>
          <w:marTop w:val="0"/>
          <w:marBottom w:val="0"/>
          <w:divBdr>
            <w:top w:val="none" w:sz="0" w:space="0" w:color="auto"/>
            <w:left w:val="none" w:sz="0" w:space="0" w:color="auto"/>
            <w:bottom w:val="none" w:sz="0" w:space="0" w:color="auto"/>
            <w:right w:val="none" w:sz="0" w:space="0" w:color="auto"/>
          </w:divBdr>
        </w:div>
        <w:div w:id="2080203920">
          <w:marLeft w:val="640"/>
          <w:marRight w:val="0"/>
          <w:marTop w:val="0"/>
          <w:marBottom w:val="0"/>
          <w:divBdr>
            <w:top w:val="none" w:sz="0" w:space="0" w:color="auto"/>
            <w:left w:val="none" w:sz="0" w:space="0" w:color="auto"/>
            <w:bottom w:val="none" w:sz="0" w:space="0" w:color="auto"/>
            <w:right w:val="none" w:sz="0" w:space="0" w:color="auto"/>
          </w:divBdr>
        </w:div>
        <w:div w:id="2098943618">
          <w:marLeft w:val="640"/>
          <w:marRight w:val="0"/>
          <w:marTop w:val="0"/>
          <w:marBottom w:val="0"/>
          <w:divBdr>
            <w:top w:val="none" w:sz="0" w:space="0" w:color="auto"/>
            <w:left w:val="none" w:sz="0" w:space="0" w:color="auto"/>
            <w:bottom w:val="none" w:sz="0" w:space="0" w:color="auto"/>
            <w:right w:val="none" w:sz="0" w:space="0" w:color="auto"/>
          </w:divBdr>
        </w:div>
        <w:div w:id="2103918340">
          <w:marLeft w:val="640"/>
          <w:marRight w:val="0"/>
          <w:marTop w:val="0"/>
          <w:marBottom w:val="0"/>
          <w:divBdr>
            <w:top w:val="none" w:sz="0" w:space="0" w:color="auto"/>
            <w:left w:val="none" w:sz="0" w:space="0" w:color="auto"/>
            <w:bottom w:val="none" w:sz="0" w:space="0" w:color="auto"/>
            <w:right w:val="none" w:sz="0" w:space="0" w:color="auto"/>
          </w:divBdr>
        </w:div>
      </w:divsChild>
    </w:div>
    <w:div w:id="29261436">
      <w:bodyDiv w:val="1"/>
      <w:marLeft w:val="0"/>
      <w:marRight w:val="0"/>
      <w:marTop w:val="0"/>
      <w:marBottom w:val="0"/>
      <w:divBdr>
        <w:top w:val="none" w:sz="0" w:space="0" w:color="auto"/>
        <w:left w:val="none" w:sz="0" w:space="0" w:color="auto"/>
        <w:bottom w:val="none" w:sz="0" w:space="0" w:color="auto"/>
        <w:right w:val="none" w:sz="0" w:space="0" w:color="auto"/>
      </w:divBdr>
      <w:divsChild>
        <w:div w:id="157577358">
          <w:marLeft w:val="640"/>
          <w:marRight w:val="0"/>
          <w:marTop w:val="0"/>
          <w:marBottom w:val="0"/>
          <w:divBdr>
            <w:top w:val="none" w:sz="0" w:space="0" w:color="auto"/>
            <w:left w:val="none" w:sz="0" w:space="0" w:color="auto"/>
            <w:bottom w:val="none" w:sz="0" w:space="0" w:color="auto"/>
            <w:right w:val="none" w:sz="0" w:space="0" w:color="auto"/>
          </w:divBdr>
        </w:div>
        <w:div w:id="247926224">
          <w:marLeft w:val="640"/>
          <w:marRight w:val="0"/>
          <w:marTop w:val="0"/>
          <w:marBottom w:val="0"/>
          <w:divBdr>
            <w:top w:val="none" w:sz="0" w:space="0" w:color="auto"/>
            <w:left w:val="none" w:sz="0" w:space="0" w:color="auto"/>
            <w:bottom w:val="none" w:sz="0" w:space="0" w:color="auto"/>
            <w:right w:val="none" w:sz="0" w:space="0" w:color="auto"/>
          </w:divBdr>
        </w:div>
        <w:div w:id="251671571">
          <w:marLeft w:val="640"/>
          <w:marRight w:val="0"/>
          <w:marTop w:val="0"/>
          <w:marBottom w:val="0"/>
          <w:divBdr>
            <w:top w:val="none" w:sz="0" w:space="0" w:color="auto"/>
            <w:left w:val="none" w:sz="0" w:space="0" w:color="auto"/>
            <w:bottom w:val="none" w:sz="0" w:space="0" w:color="auto"/>
            <w:right w:val="none" w:sz="0" w:space="0" w:color="auto"/>
          </w:divBdr>
        </w:div>
        <w:div w:id="269902273">
          <w:marLeft w:val="640"/>
          <w:marRight w:val="0"/>
          <w:marTop w:val="0"/>
          <w:marBottom w:val="0"/>
          <w:divBdr>
            <w:top w:val="none" w:sz="0" w:space="0" w:color="auto"/>
            <w:left w:val="none" w:sz="0" w:space="0" w:color="auto"/>
            <w:bottom w:val="none" w:sz="0" w:space="0" w:color="auto"/>
            <w:right w:val="none" w:sz="0" w:space="0" w:color="auto"/>
          </w:divBdr>
        </w:div>
        <w:div w:id="312874188">
          <w:marLeft w:val="640"/>
          <w:marRight w:val="0"/>
          <w:marTop w:val="0"/>
          <w:marBottom w:val="0"/>
          <w:divBdr>
            <w:top w:val="none" w:sz="0" w:space="0" w:color="auto"/>
            <w:left w:val="none" w:sz="0" w:space="0" w:color="auto"/>
            <w:bottom w:val="none" w:sz="0" w:space="0" w:color="auto"/>
            <w:right w:val="none" w:sz="0" w:space="0" w:color="auto"/>
          </w:divBdr>
        </w:div>
        <w:div w:id="374234622">
          <w:marLeft w:val="640"/>
          <w:marRight w:val="0"/>
          <w:marTop w:val="0"/>
          <w:marBottom w:val="0"/>
          <w:divBdr>
            <w:top w:val="none" w:sz="0" w:space="0" w:color="auto"/>
            <w:left w:val="none" w:sz="0" w:space="0" w:color="auto"/>
            <w:bottom w:val="none" w:sz="0" w:space="0" w:color="auto"/>
            <w:right w:val="none" w:sz="0" w:space="0" w:color="auto"/>
          </w:divBdr>
        </w:div>
        <w:div w:id="470640098">
          <w:marLeft w:val="640"/>
          <w:marRight w:val="0"/>
          <w:marTop w:val="0"/>
          <w:marBottom w:val="0"/>
          <w:divBdr>
            <w:top w:val="none" w:sz="0" w:space="0" w:color="auto"/>
            <w:left w:val="none" w:sz="0" w:space="0" w:color="auto"/>
            <w:bottom w:val="none" w:sz="0" w:space="0" w:color="auto"/>
            <w:right w:val="none" w:sz="0" w:space="0" w:color="auto"/>
          </w:divBdr>
        </w:div>
        <w:div w:id="495344029">
          <w:marLeft w:val="640"/>
          <w:marRight w:val="0"/>
          <w:marTop w:val="0"/>
          <w:marBottom w:val="0"/>
          <w:divBdr>
            <w:top w:val="none" w:sz="0" w:space="0" w:color="auto"/>
            <w:left w:val="none" w:sz="0" w:space="0" w:color="auto"/>
            <w:bottom w:val="none" w:sz="0" w:space="0" w:color="auto"/>
            <w:right w:val="none" w:sz="0" w:space="0" w:color="auto"/>
          </w:divBdr>
        </w:div>
        <w:div w:id="576524563">
          <w:marLeft w:val="640"/>
          <w:marRight w:val="0"/>
          <w:marTop w:val="0"/>
          <w:marBottom w:val="0"/>
          <w:divBdr>
            <w:top w:val="none" w:sz="0" w:space="0" w:color="auto"/>
            <w:left w:val="none" w:sz="0" w:space="0" w:color="auto"/>
            <w:bottom w:val="none" w:sz="0" w:space="0" w:color="auto"/>
            <w:right w:val="none" w:sz="0" w:space="0" w:color="auto"/>
          </w:divBdr>
        </w:div>
        <w:div w:id="642544592">
          <w:marLeft w:val="640"/>
          <w:marRight w:val="0"/>
          <w:marTop w:val="0"/>
          <w:marBottom w:val="0"/>
          <w:divBdr>
            <w:top w:val="none" w:sz="0" w:space="0" w:color="auto"/>
            <w:left w:val="none" w:sz="0" w:space="0" w:color="auto"/>
            <w:bottom w:val="none" w:sz="0" w:space="0" w:color="auto"/>
            <w:right w:val="none" w:sz="0" w:space="0" w:color="auto"/>
          </w:divBdr>
        </w:div>
        <w:div w:id="1000692943">
          <w:marLeft w:val="640"/>
          <w:marRight w:val="0"/>
          <w:marTop w:val="0"/>
          <w:marBottom w:val="0"/>
          <w:divBdr>
            <w:top w:val="none" w:sz="0" w:space="0" w:color="auto"/>
            <w:left w:val="none" w:sz="0" w:space="0" w:color="auto"/>
            <w:bottom w:val="none" w:sz="0" w:space="0" w:color="auto"/>
            <w:right w:val="none" w:sz="0" w:space="0" w:color="auto"/>
          </w:divBdr>
        </w:div>
        <w:div w:id="1180852252">
          <w:marLeft w:val="640"/>
          <w:marRight w:val="0"/>
          <w:marTop w:val="0"/>
          <w:marBottom w:val="0"/>
          <w:divBdr>
            <w:top w:val="none" w:sz="0" w:space="0" w:color="auto"/>
            <w:left w:val="none" w:sz="0" w:space="0" w:color="auto"/>
            <w:bottom w:val="none" w:sz="0" w:space="0" w:color="auto"/>
            <w:right w:val="none" w:sz="0" w:space="0" w:color="auto"/>
          </w:divBdr>
        </w:div>
        <w:div w:id="1274553793">
          <w:marLeft w:val="640"/>
          <w:marRight w:val="0"/>
          <w:marTop w:val="0"/>
          <w:marBottom w:val="0"/>
          <w:divBdr>
            <w:top w:val="none" w:sz="0" w:space="0" w:color="auto"/>
            <w:left w:val="none" w:sz="0" w:space="0" w:color="auto"/>
            <w:bottom w:val="none" w:sz="0" w:space="0" w:color="auto"/>
            <w:right w:val="none" w:sz="0" w:space="0" w:color="auto"/>
          </w:divBdr>
        </w:div>
        <w:div w:id="1282493595">
          <w:marLeft w:val="640"/>
          <w:marRight w:val="0"/>
          <w:marTop w:val="0"/>
          <w:marBottom w:val="0"/>
          <w:divBdr>
            <w:top w:val="none" w:sz="0" w:space="0" w:color="auto"/>
            <w:left w:val="none" w:sz="0" w:space="0" w:color="auto"/>
            <w:bottom w:val="none" w:sz="0" w:space="0" w:color="auto"/>
            <w:right w:val="none" w:sz="0" w:space="0" w:color="auto"/>
          </w:divBdr>
        </w:div>
        <w:div w:id="1296302597">
          <w:marLeft w:val="640"/>
          <w:marRight w:val="0"/>
          <w:marTop w:val="0"/>
          <w:marBottom w:val="0"/>
          <w:divBdr>
            <w:top w:val="none" w:sz="0" w:space="0" w:color="auto"/>
            <w:left w:val="none" w:sz="0" w:space="0" w:color="auto"/>
            <w:bottom w:val="none" w:sz="0" w:space="0" w:color="auto"/>
            <w:right w:val="none" w:sz="0" w:space="0" w:color="auto"/>
          </w:divBdr>
        </w:div>
        <w:div w:id="1320378457">
          <w:marLeft w:val="640"/>
          <w:marRight w:val="0"/>
          <w:marTop w:val="0"/>
          <w:marBottom w:val="0"/>
          <w:divBdr>
            <w:top w:val="none" w:sz="0" w:space="0" w:color="auto"/>
            <w:left w:val="none" w:sz="0" w:space="0" w:color="auto"/>
            <w:bottom w:val="none" w:sz="0" w:space="0" w:color="auto"/>
            <w:right w:val="none" w:sz="0" w:space="0" w:color="auto"/>
          </w:divBdr>
        </w:div>
        <w:div w:id="1338508284">
          <w:marLeft w:val="640"/>
          <w:marRight w:val="0"/>
          <w:marTop w:val="0"/>
          <w:marBottom w:val="0"/>
          <w:divBdr>
            <w:top w:val="none" w:sz="0" w:space="0" w:color="auto"/>
            <w:left w:val="none" w:sz="0" w:space="0" w:color="auto"/>
            <w:bottom w:val="none" w:sz="0" w:space="0" w:color="auto"/>
            <w:right w:val="none" w:sz="0" w:space="0" w:color="auto"/>
          </w:divBdr>
        </w:div>
        <w:div w:id="1350520512">
          <w:marLeft w:val="640"/>
          <w:marRight w:val="0"/>
          <w:marTop w:val="0"/>
          <w:marBottom w:val="0"/>
          <w:divBdr>
            <w:top w:val="none" w:sz="0" w:space="0" w:color="auto"/>
            <w:left w:val="none" w:sz="0" w:space="0" w:color="auto"/>
            <w:bottom w:val="none" w:sz="0" w:space="0" w:color="auto"/>
            <w:right w:val="none" w:sz="0" w:space="0" w:color="auto"/>
          </w:divBdr>
        </w:div>
        <w:div w:id="1492713729">
          <w:marLeft w:val="640"/>
          <w:marRight w:val="0"/>
          <w:marTop w:val="0"/>
          <w:marBottom w:val="0"/>
          <w:divBdr>
            <w:top w:val="none" w:sz="0" w:space="0" w:color="auto"/>
            <w:left w:val="none" w:sz="0" w:space="0" w:color="auto"/>
            <w:bottom w:val="none" w:sz="0" w:space="0" w:color="auto"/>
            <w:right w:val="none" w:sz="0" w:space="0" w:color="auto"/>
          </w:divBdr>
        </w:div>
        <w:div w:id="1538080771">
          <w:marLeft w:val="640"/>
          <w:marRight w:val="0"/>
          <w:marTop w:val="0"/>
          <w:marBottom w:val="0"/>
          <w:divBdr>
            <w:top w:val="none" w:sz="0" w:space="0" w:color="auto"/>
            <w:left w:val="none" w:sz="0" w:space="0" w:color="auto"/>
            <w:bottom w:val="none" w:sz="0" w:space="0" w:color="auto"/>
            <w:right w:val="none" w:sz="0" w:space="0" w:color="auto"/>
          </w:divBdr>
        </w:div>
        <w:div w:id="1620840548">
          <w:marLeft w:val="640"/>
          <w:marRight w:val="0"/>
          <w:marTop w:val="0"/>
          <w:marBottom w:val="0"/>
          <w:divBdr>
            <w:top w:val="none" w:sz="0" w:space="0" w:color="auto"/>
            <w:left w:val="none" w:sz="0" w:space="0" w:color="auto"/>
            <w:bottom w:val="none" w:sz="0" w:space="0" w:color="auto"/>
            <w:right w:val="none" w:sz="0" w:space="0" w:color="auto"/>
          </w:divBdr>
        </w:div>
        <w:div w:id="1621910512">
          <w:marLeft w:val="640"/>
          <w:marRight w:val="0"/>
          <w:marTop w:val="0"/>
          <w:marBottom w:val="0"/>
          <w:divBdr>
            <w:top w:val="none" w:sz="0" w:space="0" w:color="auto"/>
            <w:left w:val="none" w:sz="0" w:space="0" w:color="auto"/>
            <w:bottom w:val="none" w:sz="0" w:space="0" w:color="auto"/>
            <w:right w:val="none" w:sz="0" w:space="0" w:color="auto"/>
          </w:divBdr>
        </w:div>
        <w:div w:id="1694572244">
          <w:marLeft w:val="640"/>
          <w:marRight w:val="0"/>
          <w:marTop w:val="0"/>
          <w:marBottom w:val="0"/>
          <w:divBdr>
            <w:top w:val="none" w:sz="0" w:space="0" w:color="auto"/>
            <w:left w:val="none" w:sz="0" w:space="0" w:color="auto"/>
            <w:bottom w:val="none" w:sz="0" w:space="0" w:color="auto"/>
            <w:right w:val="none" w:sz="0" w:space="0" w:color="auto"/>
          </w:divBdr>
        </w:div>
        <w:div w:id="1940020297">
          <w:marLeft w:val="640"/>
          <w:marRight w:val="0"/>
          <w:marTop w:val="0"/>
          <w:marBottom w:val="0"/>
          <w:divBdr>
            <w:top w:val="none" w:sz="0" w:space="0" w:color="auto"/>
            <w:left w:val="none" w:sz="0" w:space="0" w:color="auto"/>
            <w:bottom w:val="none" w:sz="0" w:space="0" w:color="auto"/>
            <w:right w:val="none" w:sz="0" w:space="0" w:color="auto"/>
          </w:divBdr>
        </w:div>
        <w:div w:id="1999914665">
          <w:marLeft w:val="640"/>
          <w:marRight w:val="0"/>
          <w:marTop w:val="0"/>
          <w:marBottom w:val="0"/>
          <w:divBdr>
            <w:top w:val="none" w:sz="0" w:space="0" w:color="auto"/>
            <w:left w:val="none" w:sz="0" w:space="0" w:color="auto"/>
            <w:bottom w:val="none" w:sz="0" w:space="0" w:color="auto"/>
            <w:right w:val="none" w:sz="0" w:space="0" w:color="auto"/>
          </w:divBdr>
        </w:div>
      </w:divsChild>
    </w:div>
    <w:div w:id="32965233">
      <w:bodyDiv w:val="1"/>
      <w:marLeft w:val="0"/>
      <w:marRight w:val="0"/>
      <w:marTop w:val="0"/>
      <w:marBottom w:val="0"/>
      <w:divBdr>
        <w:top w:val="none" w:sz="0" w:space="0" w:color="auto"/>
        <w:left w:val="none" w:sz="0" w:space="0" w:color="auto"/>
        <w:bottom w:val="none" w:sz="0" w:space="0" w:color="auto"/>
        <w:right w:val="none" w:sz="0" w:space="0" w:color="auto"/>
      </w:divBdr>
      <w:divsChild>
        <w:div w:id="6375050">
          <w:marLeft w:val="640"/>
          <w:marRight w:val="0"/>
          <w:marTop w:val="0"/>
          <w:marBottom w:val="0"/>
          <w:divBdr>
            <w:top w:val="none" w:sz="0" w:space="0" w:color="auto"/>
            <w:left w:val="none" w:sz="0" w:space="0" w:color="auto"/>
            <w:bottom w:val="none" w:sz="0" w:space="0" w:color="auto"/>
            <w:right w:val="none" w:sz="0" w:space="0" w:color="auto"/>
          </w:divBdr>
        </w:div>
        <w:div w:id="16581986">
          <w:marLeft w:val="640"/>
          <w:marRight w:val="0"/>
          <w:marTop w:val="0"/>
          <w:marBottom w:val="0"/>
          <w:divBdr>
            <w:top w:val="none" w:sz="0" w:space="0" w:color="auto"/>
            <w:left w:val="none" w:sz="0" w:space="0" w:color="auto"/>
            <w:bottom w:val="none" w:sz="0" w:space="0" w:color="auto"/>
            <w:right w:val="none" w:sz="0" w:space="0" w:color="auto"/>
          </w:divBdr>
        </w:div>
        <w:div w:id="18239452">
          <w:marLeft w:val="640"/>
          <w:marRight w:val="0"/>
          <w:marTop w:val="0"/>
          <w:marBottom w:val="0"/>
          <w:divBdr>
            <w:top w:val="none" w:sz="0" w:space="0" w:color="auto"/>
            <w:left w:val="none" w:sz="0" w:space="0" w:color="auto"/>
            <w:bottom w:val="none" w:sz="0" w:space="0" w:color="auto"/>
            <w:right w:val="none" w:sz="0" w:space="0" w:color="auto"/>
          </w:divBdr>
        </w:div>
        <w:div w:id="28839836">
          <w:marLeft w:val="640"/>
          <w:marRight w:val="0"/>
          <w:marTop w:val="0"/>
          <w:marBottom w:val="0"/>
          <w:divBdr>
            <w:top w:val="none" w:sz="0" w:space="0" w:color="auto"/>
            <w:left w:val="none" w:sz="0" w:space="0" w:color="auto"/>
            <w:bottom w:val="none" w:sz="0" w:space="0" w:color="auto"/>
            <w:right w:val="none" w:sz="0" w:space="0" w:color="auto"/>
          </w:divBdr>
        </w:div>
        <w:div w:id="69040977">
          <w:marLeft w:val="640"/>
          <w:marRight w:val="0"/>
          <w:marTop w:val="0"/>
          <w:marBottom w:val="0"/>
          <w:divBdr>
            <w:top w:val="none" w:sz="0" w:space="0" w:color="auto"/>
            <w:left w:val="none" w:sz="0" w:space="0" w:color="auto"/>
            <w:bottom w:val="none" w:sz="0" w:space="0" w:color="auto"/>
            <w:right w:val="none" w:sz="0" w:space="0" w:color="auto"/>
          </w:divBdr>
        </w:div>
        <w:div w:id="71894595">
          <w:marLeft w:val="640"/>
          <w:marRight w:val="0"/>
          <w:marTop w:val="0"/>
          <w:marBottom w:val="0"/>
          <w:divBdr>
            <w:top w:val="none" w:sz="0" w:space="0" w:color="auto"/>
            <w:left w:val="none" w:sz="0" w:space="0" w:color="auto"/>
            <w:bottom w:val="none" w:sz="0" w:space="0" w:color="auto"/>
            <w:right w:val="none" w:sz="0" w:space="0" w:color="auto"/>
          </w:divBdr>
        </w:div>
        <w:div w:id="91127591">
          <w:marLeft w:val="640"/>
          <w:marRight w:val="0"/>
          <w:marTop w:val="0"/>
          <w:marBottom w:val="0"/>
          <w:divBdr>
            <w:top w:val="none" w:sz="0" w:space="0" w:color="auto"/>
            <w:left w:val="none" w:sz="0" w:space="0" w:color="auto"/>
            <w:bottom w:val="none" w:sz="0" w:space="0" w:color="auto"/>
            <w:right w:val="none" w:sz="0" w:space="0" w:color="auto"/>
          </w:divBdr>
        </w:div>
        <w:div w:id="105782150">
          <w:marLeft w:val="640"/>
          <w:marRight w:val="0"/>
          <w:marTop w:val="0"/>
          <w:marBottom w:val="0"/>
          <w:divBdr>
            <w:top w:val="none" w:sz="0" w:space="0" w:color="auto"/>
            <w:left w:val="none" w:sz="0" w:space="0" w:color="auto"/>
            <w:bottom w:val="none" w:sz="0" w:space="0" w:color="auto"/>
            <w:right w:val="none" w:sz="0" w:space="0" w:color="auto"/>
          </w:divBdr>
        </w:div>
        <w:div w:id="111285212">
          <w:marLeft w:val="640"/>
          <w:marRight w:val="0"/>
          <w:marTop w:val="0"/>
          <w:marBottom w:val="0"/>
          <w:divBdr>
            <w:top w:val="none" w:sz="0" w:space="0" w:color="auto"/>
            <w:left w:val="none" w:sz="0" w:space="0" w:color="auto"/>
            <w:bottom w:val="none" w:sz="0" w:space="0" w:color="auto"/>
            <w:right w:val="none" w:sz="0" w:space="0" w:color="auto"/>
          </w:divBdr>
        </w:div>
        <w:div w:id="112672716">
          <w:marLeft w:val="640"/>
          <w:marRight w:val="0"/>
          <w:marTop w:val="0"/>
          <w:marBottom w:val="0"/>
          <w:divBdr>
            <w:top w:val="none" w:sz="0" w:space="0" w:color="auto"/>
            <w:left w:val="none" w:sz="0" w:space="0" w:color="auto"/>
            <w:bottom w:val="none" w:sz="0" w:space="0" w:color="auto"/>
            <w:right w:val="none" w:sz="0" w:space="0" w:color="auto"/>
          </w:divBdr>
        </w:div>
        <w:div w:id="121729282">
          <w:marLeft w:val="640"/>
          <w:marRight w:val="0"/>
          <w:marTop w:val="0"/>
          <w:marBottom w:val="0"/>
          <w:divBdr>
            <w:top w:val="none" w:sz="0" w:space="0" w:color="auto"/>
            <w:left w:val="none" w:sz="0" w:space="0" w:color="auto"/>
            <w:bottom w:val="none" w:sz="0" w:space="0" w:color="auto"/>
            <w:right w:val="none" w:sz="0" w:space="0" w:color="auto"/>
          </w:divBdr>
        </w:div>
        <w:div w:id="132719717">
          <w:marLeft w:val="640"/>
          <w:marRight w:val="0"/>
          <w:marTop w:val="0"/>
          <w:marBottom w:val="0"/>
          <w:divBdr>
            <w:top w:val="none" w:sz="0" w:space="0" w:color="auto"/>
            <w:left w:val="none" w:sz="0" w:space="0" w:color="auto"/>
            <w:bottom w:val="none" w:sz="0" w:space="0" w:color="auto"/>
            <w:right w:val="none" w:sz="0" w:space="0" w:color="auto"/>
          </w:divBdr>
        </w:div>
        <w:div w:id="151260088">
          <w:marLeft w:val="640"/>
          <w:marRight w:val="0"/>
          <w:marTop w:val="0"/>
          <w:marBottom w:val="0"/>
          <w:divBdr>
            <w:top w:val="none" w:sz="0" w:space="0" w:color="auto"/>
            <w:left w:val="none" w:sz="0" w:space="0" w:color="auto"/>
            <w:bottom w:val="none" w:sz="0" w:space="0" w:color="auto"/>
            <w:right w:val="none" w:sz="0" w:space="0" w:color="auto"/>
          </w:divBdr>
        </w:div>
        <w:div w:id="153223812">
          <w:marLeft w:val="640"/>
          <w:marRight w:val="0"/>
          <w:marTop w:val="0"/>
          <w:marBottom w:val="0"/>
          <w:divBdr>
            <w:top w:val="none" w:sz="0" w:space="0" w:color="auto"/>
            <w:left w:val="none" w:sz="0" w:space="0" w:color="auto"/>
            <w:bottom w:val="none" w:sz="0" w:space="0" w:color="auto"/>
            <w:right w:val="none" w:sz="0" w:space="0" w:color="auto"/>
          </w:divBdr>
        </w:div>
        <w:div w:id="160438909">
          <w:marLeft w:val="640"/>
          <w:marRight w:val="0"/>
          <w:marTop w:val="0"/>
          <w:marBottom w:val="0"/>
          <w:divBdr>
            <w:top w:val="none" w:sz="0" w:space="0" w:color="auto"/>
            <w:left w:val="none" w:sz="0" w:space="0" w:color="auto"/>
            <w:bottom w:val="none" w:sz="0" w:space="0" w:color="auto"/>
            <w:right w:val="none" w:sz="0" w:space="0" w:color="auto"/>
          </w:divBdr>
        </w:div>
        <w:div w:id="186406099">
          <w:marLeft w:val="640"/>
          <w:marRight w:val="0"/>
          <w:marTop w:val="0"/>
          <w:marBottom w:val="0"/>
          <w:divBdr>
            <w:top w:val="none" w:sz="0" w:space="0" w:color="auto"/>
            <w:left w:val="none" w:sz="0" w:space="0" w:color="auto"/>
            <w:bottom w:val="none" w:sz="0" w:space="0" w:color="auto"/>
            <w:right w:val="none" w:sz="0" w:space="0" w:color="auto"/>
          </w:divBdr>
        </w:div>
        <w:div w:id="194277356">
          <w:marLeft w:val="640"/>
          <w:marRight w:val="0"/>
          <w:marTop w:val="0"/>
          <w:marBottom w:val="0"/>
          <w:divBdr>
            <w:top w:val="none" w:sz="0" w:space="0" w:color="auto"/>
            <w:left w:val="none" w:sz="0" w:space="0" w:color="auto"/>
            <w:bottom w:val="none" w:sz="0" w:space="0" w:color="auto"/>
            <w:right w:val="none" w:sz="0" w:space="0" w:color="auto"/>
          </w:divBdr>
        </w:div>
        <w:div w:id="214238320">
          <w:marLeft w:val="640"/>
          <w:marRight w:val="0"/>
          <w:marTop w:val="0"/>
          <w:marBottom w:val="0"/>
          <w:divBdr>
            <w:top w:val="none" w:sz="0" w:space="0" w:color="auto"/>
            <w:left w:val="none" w:sz="0" w:space="0" w:color="auto"/>
            <w:bottom w:val="none" w:sz="0" w:space="0" w:color="auto"/>
            <w:right w:val="none" w:sz="0" w:space="0" w:color="auto"/>
          </w:divBdr>
        </w:div>
        <w:div w:id="217056664">
          <w:marLeft w:val="640"/>
          <w:marRight w:val="0"/>
          <w:marTop w:val="0"/>
          <w:marBottom w:val="0"/>
          <w:divBdr>
            <w:top w:val="none" w:sz="0" w:space="0" w:color="auto"/>
            <w:left w:val="none" w:sz="0" w:space="0" w:color="auto"/>
            <w:bottom w:val="none" w:sz="0" w:space="0" w:color="auto"/>
            <w:right w:val="none" w:sz="0" w:space="0" w:color="auto"/>
          </w:divBdr>
        </w:div>
        <w:div w:id="217671788">
          <w:marLeft w:val="640"/>
          <w:marRight w:val="0"/>
          <w:marTop w:val="0"/>
          <w:marBottom w:val="0"/>
          <w:divBdr>
            <w:top w:val="none" w:sz="0" w:space="0" w:color="auto"/>
            <w:left w:val="none" w:sz="0" w:space="0" w:color="auto"/>
            <w:bottom w:val="none" w:sz="0" w:space="0" w:color="auto"/>
            <w:right w:val="none" w:sz="0" w:space="0" w:color="auto"/>
          </w:divBdr>
        </w:div>
        <w:div w:id="229776456">
          <w:marLeft w:val="640"/>
          <w:marRight w:val="0"/>
          <w:marTop w:val="0"/>
          <w:marBottom w:val="0"/>
          <w:divBdr>
            <w:top w:val="none" w:sz="0" w:space="0" w:color="auto"/>
            <w:left w:val="none" w:sz="0" w:space="0" w:color="auto"/>
            <w:bottom w:val="none" w:sz="0" w:space="0" w:color="auto"/>
            <w:right w:val="none" w:sz="0" w:space="0" w:color="auto"/>
          </w:divBdr>
        </w:div>
        <w:div w:id="237522308">
          <w:marLeft w:val="640"/>
          <w:marRight w:val="0"/>
          <w:marTop w:val="0"/>
          <w:marBottom w:val="0"/>
          <w:divBdr>
            <w:top w:val="none" w:sz="0" w:space="0" w:color="auto"/>
            <w:left w:val="none" w:sz="0" w:space="0" w:color="auto"/>
            <w:bottom w:val="none" w:sz="0" w:space="0" w:color="auto"/>
            <w:right w:val="none" w:sz="0" w:space="0" w:color="auto"/>
          </w:divBdr>
        </w:div>
        <w:div w:id="240414726">
          <w:marLeft w:val="640"/>
          <w:marRight w:val="0"/>
          <w:marTop w:val="0"/>
          <w:marBottom w:val="0"/>
          <w:divBdr>
            <w:top w:val="none" w:sz="0" w:space="0" w:color="auto"/>
            <w:left w:val="none" w:sz="0" w:space="0" w:color="auto"/>
            <w:bottom w:val="none" w:sz="0" w:space="0" w:color="auto"/>
            <w:right w:val="none" w:sz="0" w:space="0" w:color="auto"/>
          </w:divBdr>
        </w:div>
        <w:div w:id="259871170">
          <w:marLeft w:val="640"/>
          <w:marRight w:val="0"/>
          <w:marTop w:val="0"/>
          <w:marBottom w:val="0"/>
          <w:divBdr>
            <w:top w:val="none" w:sz="0" w:space="0" w:color="auto"/>
            <w:left w:val="none" w:sz="0" w:space="0" w:color="auto"/>
            <w:bottom w:val="none" w:sz="0" w:space="0" w:color="auto"/>
            <w:right w:val="none" w:sz="0" w:space="0" w:color="auto"/>
          </w:divBdr>
        </w:div>
        <w:div w:id="327831733">
          <w:marLeft w:val="640"/>
          <w:marRight w:val="0"/>
          <w:marTop w:val="0"/>
          <w:marBottom w:val="0"/>
          <w:divBdr>
            <w:top w:val="none" w:sz="0" w:space="0" w:color="auto"/>
            <w:left w:val="none" w:sz="0" w:space="0" w:color="auto"/>
            <w:bottom w:val="none" w:sz="0" w:space="0" w:color="auto"/>
            <w:right w:val="none" w:sz="0" w:space="0" w:color="auto"/>
          </w:divBdr>
        </w:div>
        <w:div w:id="333651110">
          <w:marLeft w:val="640"/>
          <w:marRight w:val="0"/>
          <w:marTop w:val="0"/>
          <w:marBottom w:val="0"/>
          <w:divBdr>
            <w:top w:val="none" w:sz="0" w:space="0" w:color="auto"/>
            <w:left w:val="none" w:sz="0" w:space="0" w:color="auto"/>
            <w:bottom w:val="none" w:sz="0" w:space="0" w:color="auto"/>
            <w:right w:val="none" w:sz="0" w:space="0" w:color="auto"/>
          </w:divBdr>
        </w:div>
        <w:div w:id="350641382">
          <w:marLeft w:val="640"/>
          <w:marRight w:val="0"/>
          <w:marTop w:val="0"/>
          <w:marBottom w:val="0"/>
          <w:divBdr>
            <w:top w:val="none" w:sz="0" w:space="0" w:color="auto"/>
            <w:left w:val="none" w:sz="0" w:space="0" w:color="auto"/>
            <w:bottom w:val="none" w:sz="0" w:space="0" w:color="auto"/>
            <w:right w:val="none" w:sz="0" w:space="0" w:color="auto"/>
          </w:divBdr>
        </w:div>
        <w:div w:id="351146311">
          <w:marLeft w:val="640"/>
          <w:marRight w:val="0"/>
          <w:marTop w:val="0"/>
          <w:marBottom w:val="0"/>
          <w:divBdr>
            <w:top w:val="none" w:sz="0" w:space="0" w:color="auto"/>
            <w:left w:val="none" w:sz="0" w:space="0" w:color="auto"/>
            <w:bottom w:val="none" w:sz="0" w:space="0" w:color="auto"/>
            <w:right w:val="none" w:sz="0" w:space="0" w:color="auto"/>
          </w:divBdr>
        </w:div>
        <w:div w:id="368802247">
          <w:marLeft w:val="640"/>
          <w:marRight w:val="0"/>
          <w:marTop w:val="0"/>
          <w:marBottom w:val="0"/>
          <w:divBdr>
            <w:top w:val="none" w:sz="0" w:space="0" w:color="auto"/>
            <w:left w:val="none" w:sz="0" w:space="0" w:color="auto"/>
            <w:bottom w:val="none" w:sz="0" w:space="0" w:color="auto"/>
            <w:right w:val="none" w:sz="0" w:space="0" w:color="auto"/>
          </w:divBdr>
        </w:div>
        <w:div w:id="403382044">
          <w:marLeft w:val="640"/>
          <w:marRight w:val="0"/>
          <w:marTop w:val="0"/>
          <w:marBottom w:val="0"/>
          <w:divBdr>
            <w:top w:val="none" w:sz="0" w:space="0" w:color="auto"/>
            <w:left w:val="none" w:sz="0" w:space="0" w:color="auto"/>
            <w:bottom w:val="none" w:sz="0" w:space="0" w:color="auto"/>
            <w:right w:val="none" w:sz="0" w:space="0" w:color="auto"/>
          </w:divBdr>
        </w:div>
        <w:div w:id="463886702">
          <w:marLeft w:val="640"/>
          <w:marRight w:val="0"/>
          <w:marTop w:val="0"/>
          <w:marBottom w:val="0"/>
          <w:divBdr>
            <w:top w:val="none" w:sz="0" w:space="0" w:color="auto"/>
            <w:left w:val="none" w:sz="0" w:space="0" w:color="auto"/>
            <w:bottom w:val="none" w:sz="0" w:space="0" w:color="auto"/>
            <w:right w:val="none" w:sz="0" w:space="0" w:color="auto"/>
          </w:divBdr>
        </w:div>
        <w:div w:id="478035392">
          <w:marLeft w:val="640"/>
          <w:marRight w:val="0"/>
          <w:marTop w:val="0"/>
          <w:marBottom w:val="0"/>
          <w:divBdr>
            <w:top w:val="none" w:sz="0" w:space="0" w:color="auto"/>
            <w:left w:val="none" w:sz="0" w:space="0" w:color="auto"/>
            <w:bottom w:val="none" w:sz="0" w:space="0" w:color="auto"/>
            <w:right w:val="none" w:sz="0" w:space="0" w:color="auto"/>
          </w:divBdr>
        </w:div>
        <w:div w:id="486752627">
          <w:marLeft w:val="640"/>
          <w:marRight w:val="0"/>
          <w:marTop w:val="0"/>
          <w:marBottom w:val="0"/>
          <w:divBdr>
            <w:top w:val="none" w:sz="0" w:space="0" w:color="auto"/>
            <w:left w:val="none" w:sz="0" w:space="0" w:color="auto"/>
            <w:bottom w:val="none" w:sz="0" w:space="0" w:color="auto"/>
            <w:right w:val="none" w:sz="0" w:space="0" w:color="auto"/>
          </w:divBdr>
        </w:div>
        <w:div w:id="498928620">
          <w:marLeft w:val="640"/>
          <w:marRight w:val="0"/>
          <w:marTop w:val="0"/>
          <w:marBottom w:val="0"/>
          <w:divBdr>
            <w:top w:val="none" w:sz="0" w:space="0" w:color="auto"/>
            <w:left w:val="none" w:sz="0" w:space="0" w:color="auto"/>
            <w:bottom w:val="none" w:sz="0" w:space="0" w:color="auto"/>
            <w:right w:val="none" w:sz="0" w:space="0" w:color="auto"/>
          </w:divBdr>
        </w:div>
        <w:div w:id="504319320">
          <w:marLeft w:val="640"/>
          <w:marRight w:val="0"/>
          <w:marTop w:val="0"/>
          <w:marBottom w:val="0"/>
          <w:divBdr>
            <w:top w:val="none" w:sz="0" w:space="0" w:color="auto"/>
            <w:left w:val="none" w:sz="0" w:space="0" w:color="auto"/>
            <w:bottom w:val="none" w:sz="0" w:space="0" w:color="auto"/>
            <w:right w:val="none" w:sz="0" w:space="0" w:color="auto"/>
          </w:divBdr>
        </w:div>
        <w:div w:id="508061335">
          <w:marLeft w:val="640"/>
          <w:marRight w:val="0"/>
          <w:marTop w:val="0"/>
          <w:marBottom w:val="0"/>
          <w:divBdr>
            <w:top w:val="none" w:sz="0" w:space="0" w:color="auto"/>
            <w:left w:val="none" w:sz="0" w:space="0" w:color="auto"/>
            <w:bottom w:val="none" w:sz="0" w:space="0" w:color="auto"/>
            <w:right w:val="none" w:sz="0" w:space="0" w:color="auto"/>
          </w:divBdr>
        </w:div>
        <w:div w:id="523439858">
          <w:marLeft w:val="640"/>
          <w:marRight w:val="0"/>
          <w:marTop w:val="0"/>
          <w:marBottom w:val="0"/>
          <w:divBdr>
            <w:top w:val="none" w:sz="0" w:space="0" w:color="auto"/>
            <w:left w:val="none" w:sz="0" w:space="0" w:color="auto"/>
            <w:bottom w:val="none" w:sz="0" w:space="0" w:color="auto"/>
            <w:right w:val="none" w:sz="0" w:space="0" w:color="auto"/>
          </w:divBdr>
        </w:div>
        <w:div w:id="590427730">
          <w:marLeft w:val="640"/>
          <w:marRight w:val="0"/>
          <w:marTop w:val="0"/>
          <w:marBottom w:val="0"/>
          <w:divBdr>
            <w:top w:val="none" w:sz="0" w:space="0" w:color="auto"/>
            <w:left w:val="none" w:sz="0" w:space="0" w:color="auto"/>
            <w:bottom w:val="none" w:sz="0" w:space="0" w:color="auto"/>
            <w:right w:val="none" w:sz="0" w:space="0" w:color="auto"/>
          </w:divBdr>
        </w:div>
        <w:div w:id="630357612">
          <w:marLeft w:val="640"/>
          <w:marRight w:val="0"/>
          <w:marTop w:val="0"/>
          <w:marBottom w:val="0"/>
          <w:divBdr>
            <w:top w:val="none" w:sz="0" w:space="0" w:color="auto"/>
            <w:left w:val="none" w:sz="0" w:space="0" w:color="auto"/>
            <w:bottom w:val="none" w:sz="0" w:space="0" w:color="auto"/>
            <w:right w:val="none" w:sz="0" w:space="0" w:color="auto"/>
          </w:divBdr>
        </w:div>
        <w:div w:id="700056441">
          <w:marLeft w:val="640"/>
          <w:marRight w:val="0"/>
          <w:marTop w:val="0"/>
          <w:marBottom w:val="0"/>
          <w:divBdr>
            <w:top w:val="none" w:sz="0" w:space="0" w:color="auto"/>
            <w:left w:val="none" w:sz="0" w:space="0" w:color="auto"/>
            <w:bottom w:val="none" w:sz="0" w:space="0" w:color="auto"/>
            <w:right w:val="none" w:sz="0" w:space="0" w:color="auto"/>
          </w:divBdr>
        </w:div>
        <w:div w:id="756050599">
          <w:marLeft w:val="640"/>
          <w:marRight w:val="0"/>
          <w:marTop w:val="0"/>
          <w:marBottom w:val="0"/>
          <w:divBdr>
            <w:top w:val="none" w:sz="0" w:space="0" w:color="auto"/>
            <w:left w:val="none" w:sz="0" w:space="0" w:color="auto"/>
            <w:bottom w:val="none" w:sz="0" w:space="0" w:color="auto"/>
            <w:right w:val="none" w:sz="0" w:space="0" w:color="auto"/>
          </w:divBdr>
        </w:div>
        <w:div w:id="792216071">
          <w:marLeft w:val="640"/>
          <w:marRight w:val="0"/>
          <w:marTop w:val="0"/>
          <w:marBottom w:val="0"/>
          <w:divBdr>
            <w:top w:val="none" w:sz="0" w:space="0" w:color="auto"/>
            <w:left w:val="none" w:sz="0" w:space="0" w:color="auto"/>
            <w:bottom w:val="none" w:sz="0" w:space="0" w:color="auto"/>
            <w:right w:val="none" w:sz="0" w:space="0" w:color="auto"/>
          </w:divBdr>
        </w:div>
        <w:div w:id="792871851">
          <w:marLeft w:val="640"/>
          <w:marRight w:val="0"/>
          <w:marTop w:val="0"/>
          <w:marBottom w:val="0"/>
          <w:divBdr>
            <w:top w:val="none" w:sz="0" w:space="0" w:color="auto"/>
            <w:left w:val="none" w:sz="0" w:space="0" w:color="auto"/>
            <w:bottom w:val="none" w:sz="0" w:space="0" w:color="auto"/>
            <w:right w:val="none" w:sz="0" w:space="0" w:color="auto"/>
          </w:divBdr>
        </w:div>
        <w:div w:id="794644185">
          <w:marLeft w:val="640"/>
          <w:marRight w:val="0"/>
          <w:marTop w:val="0"/>
          <w:marBottom w:val="0"/>
          <w:divBdr>
            <w:top w:val="none" w:sz="0" w:space="0" w:color="auto"/>
            <w:left w:val="none" w:sz="0" w:space="0" w:color="auto"/>
            <w:bottom w:val="none" w:sz="0" w:space="0" w:color="auto"/>
            <w:right w:val="none" w:sz="0" w:space="0" w:color="auto"/>
          </w:divBdr>
        </w:div>
        <w:div w:id="797605165">
          <w:marLeft w:val="640"/>
          <w:marRight w:val="0"/>
          <w:marTop w:val="0"/>
          <w:marBottom w:val="0"/>
          <w:divBdr>
            <w:top w:val="none" w:sz="0" w:space="0" w:color="auto"/>
            <w:left w:val="none" w:sz="0" w:space="0" w:color="auto"/>
            <w:bottom w:val="none" w:sz="0" w:space="0" w:color="auto"/>
            <w:right w:val="none" w:sz="0" w:space="0" w:color="auto"/>
          </w:divBdr>
        </w:div>
        <w:div w:id="797801017">
          <w:marLeft w:val="640"/>
          <w:marRight w:val="0"/>
          <w:marTop w:val="0"/>
          <w:marBottom w:val="0"/>
          <w:divBdr>
            <w:top w:val="none" w:sz="0" w:space="0" w:color="auto"/>
            <w:left w:val="none" w:sz="0" w:space="0" w:color="auto"/>
            <w:bottom w:val="none" w:sz="0" w:space="0" w:color="auto"/>
            <w:right w:val="none" w:sz="0" w:space="0" w:color="auto"/>
          </w:divBdr>
        </w:div>
        <w:div w:id="815147597">
          <w:marLeft w:val="640"/>
          <w:marRight w:val="0"/>
          <w:marTop w:val="0"/>
          <w:marBottom w:val="0"/>
          <w:divBdr>
            <w:top w:val="none" w:sz="0" w:space="0" w:color="auto"/>
            <w:left w:val="none" w:sz="0" w:space="0" w:color="auto"/>
            <w:bottom w:val="none" w:sz="0" w:space="0" w:color="auto"/>
            <w:right w:val="none" w:sz="0" w:space="0" w:color="auto"/>
          </w:divBdr>
        </w:div>
        <w:div w:id="827551825">
          <w:marLeft w:val="640"/>
          <w:marRight w:val="0"/>
          <w:marTop w:val="0"/>
          <w:marBottom w:val="0"/>
          <w:divBdr>
            <w:top w:val="none" w:sz="0" w:space="0" w:color="auto"/>
            <w:left w:val="none" w:sz="0" w:space="0" w:color="auto"/>
            <w:bottom w:val="none" w:sz="0" w:space="0" w:color="auto"/>
            <w:right w:val="none" w:sz="0" w:space="0" w:color="auto"/>
          </w:divBdr>
        </w:div>
        <w:div w:id="839613845">
          <w:marLeft w:val="640"/>
          <w:marRight w:val="0"/>
          <w:marTop w:val="0"/>
          <w:marBottom w:val="0"/>
          <w:divBdr>
            <w:top w:val="none" w:sz="0" w:space="0" w:color="auto"/>
            <w:left w:val="none" w:sz="0" w:space="0" w:color="auto"/>
            <w:bottom w:val="none" w:sz="0" w:space="0" w:color="auto"/>
            <w:right w:val="none" w:sz="0" w:space="0" w:color="auto"/>
          </w:divBdr>
        </w:div>
        <w:div w:id="849099246">
          <w:marLeft w:val="640"/>
          <w:marRight w:val="0"/>
          <w:marTop w:val="0"/>
          <w:marBottom w:val="0"/>
          <w:divBdr>
            <w:top w:val="none" w:sz="0" w:space="0" w:color="auto"/>
            <w:left w:val="none" w:sz="0" w:space="0" w:color="auto"/>
            <w:bottom w:val="none" w:sz="0" w:space="0" w:color="auto"/>
            <w:right w:val="none" w:sz="0" w:space="0" w:color="auto"/>
          </w:divBdr>
        </w:div>
        <w:div w:id="857159493">
          <w:marLeft w:val="640"/>
          <w:marRight w:val="0"/>
          <w:marTop w:val="0"/>
          <w:marBottom w:val="0"/>
          <w:divBdr>
            <w:top w:val="none" w:sz="0" w:space="0" w:color="auto"/>
            <w:left w:val="none" w:sz="0" w:space="0" w:color="auto"/>
            <w:bottom w:val="none" w:sz="0" w:space="0" w:color="auto"/>
            <w:right w:val="none" w:sz="0" w:space="0" w:color="auto"/>
          </w:divBdr>
        </w:div>
        <w:div w:id="893345274">
          <w:marLeft w:val="640"/>
          <w:marRight w:val="0"/>
          <w:marTop w:val="0"/>
          <w:marBottom w:val="0"/>
          <w:divBdr>
            <w:top w:val="none" w:sz="0" w:space="0" w:color="auto"/>
            <w:left w:val="none" w:sz="0" w:space="0" w:color="auto"/>
            <w:bottom w:val="none" w:sz="0" w:space="0" w:color="auto"/>
            <w:right w:val="none" w:sz="0" w:space="0" w:color="auto"/>
          </w:divBdr>
        </w:div>
        <w:div w:id="896865794">
          <w:marLeft w:val="640"/>
          <w:marRight w:val="0"/>
          <w:marTop w:val="0"/>
          <w:marBottom w:val="0"/>
          <w:divBdr>
            <w:top w:val="none" w:sz="0" w:space="0" w:color="auto"/>
            <w:left w:val="none" w:sz="0" w:space="0" w:color="auto"/>
            <w:bottom w:val="none" w:sz="0" w:space="0" w:color="auto"/>
            <w:right w:val="none" w:sz="0" w:space="0" w:color="auto"/>
          </w:divBdr>
        </w:div>
        <w:div w:id="898438801">
          <w:marLeft w:val="640"/>
          <w:marRight w:val="0"/>
          <w:marTop w:val="0"/>
          <w:marBottom w:val="0"/>
          <w:divBdr>
            <w:top w:val="none" w:sz="0" w:space="0" w:color="auto"/>
            <w:left w:val="none" w:sz="0" w:space="0" w:color="auto"/>
            <w:bottom w:val="none" w:sz="0" w:space="0" w:color="auto"/>
            <w:right w:val="none" w:sz="0" w:space="0" w:color="auto"/>
          </w:divBdr>
        </w:div>
        <w:div w:id="910847159">
          <w:marLeft w:val="640"/>
          <w:marRight w:val="0"/>
          <w:marTop w:val="0"/>
          <w:marBottom w:val="0"/>
          <w:divBdr>
            <w:top w:val="none" w:sz="0" w:space="0" w:color="auto"/>
            <w:left w:val="none" w:sz="0" w:space="0" w:color="auto"/>
            <w:bottom w:val="none" w:sz="0" w:space="0" w:color="auto"/>
            <w:right w:val="none" w:sz="0" w:space="0" w:color="auto"/>
          </w:divBdr>
        </w:div>
        <w:div w:id="912087164">
          <w:marLeft w:val="640"/>
          <w:marRight w:val="0"/>
          <w:marTop w:val="0"/>
          <w:marBottom w:val="0"/>
          <w:divBdr>
            <w:top w:val="none" w:sz="0" w:space="0" w:color="auto"/>
            <w:left w:val="none" w:sz="0" w:space="0" w:color="auto"/>
            <w:bottom w:val="none" w:sz="0" w:space="0" w:color="auto"/>
            <w:right w:val="none" w:sz="0" w:space="0" w:color="auto"/>
          </w:divBdr>
        </w:div>
        <w:div w:id="948852798">
          <w:marLeft w:val="640"/>
          <w:marRight w:val="0"/>
          <w:marTop w:val="0"/>
          <w:marBottom w:val="0"/>
          <w:divBdr>
            <w:top w:val="none" w:sz="0" w:space="0" w:color="auto"/>
            <w:left w:val="none" w:sz="0" w:space="0" w:color="auto"/>
            <w:bottom w:val="none" w:sz="0" w:space="0" w:color="auto"/>
            <w:right w:val="none" w:sz="0" w:space="0" w:color="auto"/>
          </w:divBdr>
        </w:div>
        <w:div w:id="957100530">
          <w:marLeft w:val="640"/>
          <w:marRight w:val="0"/>
          <w:marTop w:val="0"/>
          <w:marBottom w:val="0"/>
          <w:divBdr>
            <w:top w:val="none" w:sz="0" w:space="0" w:color="auto"/>
            <w:left w:val="none" w:sz="0" w:space="0" w:color="auto"/>
            <w:bottom w:val="none" w:sz="0" w:space="0" w:color="auto"/>
            <w:right w:val="none" w:sz="0" w:space="0" w:color="auto"/>
          </w:divBdr>
        </w:div>
        <w:div w:id="966862231">
          <w:marLeft w:val="640"/>
          <w:marRight w:val="0"/>
          <w:marTop w:val="0"/>
          <w:marBottom w:val="0"/>
          <w:divBdr>
            <w:top w:val="none" w:sz="0" w:space="0" w:color="auto"/>
            <w:left w:val="none" w:sz="0" w:space="0" w:color="auto"/>
            <w:bottom w:val="none" w:sz="0" w:space="0" w:color="auto"/>
            <w:right w:val="none" w:sz="0" w:space="0" w:color="auto"/>
          </w:divBdr>
        </w:div>
        <w:div w:id="981810054">
          <w:marLeft w:val="640"/>
          <w:marRight w:val="0"/>
          <w:marTop w:val="0"/>
          <w:marBottom w:val="0"/>
          <w:divBdr>
            <w:top w:val="none" w:sz="0" w:space="0" w:color="auto"/>
            <w:left w:val="none" w:sz="0" w:space="0" w:color="auto"/>
            <w:bottom w:val="none" w:sz="0" w:space="0" w:color="auto"/>
            <w:right w:val="none" w:sz="0" w:space="0" w:color="auto"/>
          </w:divBdr>
        </w:div>
        <w:div w:id="997535381">
          <w:marLeft w:val="640"/>
          <w:marRight w:val="0"/>
          <w:marTop w:val="0"/>
          <w:marBottom w:val="0"/>
          <w:divBdr>
            <w:top w:val="none" w:sz="0" w:space="0" w:color="auto"/>
            <w:left w:val="none" w:sz="0" w:space="0" w:color="auto"/>
            <w:bottom w:val="none" w:sz="0" w:space="0" w:color="auto"/>
            <w:right w:val="none" w:sz="0" w:space="0" w:color="auto"/>
          </w:divBdr>
        </w:div>
        <w:div w:id="1019819217">
          <w:marLeft w:val="640"/>
          <w:marRight w:val="0"/>
          <w:marTop w:val="0"/>
          <w:marBottom w:val="0"/>
          <w:divBdr>
            <w:top w:val="none" w:sz="0" w:space="0" w:color="auto"/>
            <w:left w:val="none" w:sz="0" w:space="0" w:color="auto"/>
            <w:bottom w:val="none" w:sz="0" w:space="0" w:color="auto"/>
            <w:right w:val="none" w:sz="0" w:space="0" w:color="auto"/>
          </w:divBdr>
        </w:div>
        <w:div w:id="1025714189">
          <w:marLeft w:val="640"/>
          <w:marRight w:val="0"/>
          <w:marTop w:val="0"/>
          <w:marBottom w:val="0"/>
          <w:divBdr>
            <w:top w:val="none" w:sz="0" w:space="0" w:color="auto"/>
            <w:left w:val="none" w:sz="0" w:space="0" w:color="auto"/>
            <w:bottom w:val="none" w:sz="0" w:space="0" w:color="auto"/>
            <w:right w:val="none" w:sz="0" w:space="0" w:color="auto"/>
          </w:divBdr>
        </w:div>
        <w:div w:id="1039010204">
          <w:marLeft w:val="640"/>
          <w:marRight w:val="0"/>
          <w:marTop w:val="0"/>
          <w:marBottom w:val="0"/>
          <w:divBdr>
            <w:top w:val="none" w:sz="0" w:space="0" w:color="auto"/>
            <w:left w:val="none" w:sz="0" w:space="0" w:color="auto"/>
            <w:bottom w:val="none" w:sz="0" w:space="0" w:color="auto"/>
            <w:right w:val="none" w:sz="0" w:space="0" w:color="auto"/>
          </w:divBdr>
        </w:div>
        <w:div w:id="1057626061">
          <w:marLeft w:val="640"/>
          <w:marRight w:val="0"/>
          <w:marTop w:val="0"/>
          <w:marBottom w:val="0"/>
          <w:divBdr>
            <w:top w:val="none" w:sz="0" w:space="0" w:color="auto"/>
            <w:left w:val="none" w:sz="0" w:space="0" w:color="auto"/>
            <w:bottom w:val="none" w:sz="0" w:space="0" w:color="auto"/>
            <w:right w:val="none" w:sz="0" w:space="0" w:color="auto"/>
          </w:divBdr>
        </w:div>
        <w:div w:id="1082144957">
          <w:marLeft w:val="640"/>
          <w:marRight w:val="0"/>
          <w:marTop w:val="0"/>
          <w:marBottom w:val="0"/>
          <w:divBdr>
            <w:top w:val="none" w:sz="0" w:space="0" w:color="auto"/>
            <w:left w:val="none" w:sz="0" w:space="0" w:color="auto"/>
            <w:bottom w:val="none" w:sz="0" w:space="0" w:color="auto"/>
            <w:right w:val="none" w:sz="0" w:space="0" w:color="auto"/>
          </w:divBdr>
        </w:div>
        <w:div w:id="1096899692">
          <w:marLeft w:val="640"/>
          <w:marRight w:val="0"/>
          <w:marTop w:val="0"/>
          <w:marBottom w:val="0"/>
          <w:divBdr>
            <w:top w:val="none" w:sz="0" w:space="0" w:color="auto"/>
            <w:left w:val="none" w:sz="0" w:space="0" w:color="auto"/>
            <w:bottom w:val="none" w:sz="0" w:space="0" w:color="auto"/>
            <w:right w:val="none" w:sz="0" w:space="0" w:color="auto"/>
          </w:divBdr>
        </w:div>
        <w:div w:id="1116289764">
          <w:marLeft w:val="640"/>
          <w:marRight w:val="0"/>
          <w:marTop w:val="0"/>
          <w:marBottom w:val="0"/>
          <w:divBdr>
            <w:top w:val="none" w:sz="0" w:space="0" w:color="auto"/>
            <w:left w:val="none" w:sz="0" w:space="0" w:color="auto"/>
            <w:bottom w:val="none" w:sz="0" w:space="0" w:color="auto"/>
            <w:right w:val="none" w:sz="0" w:space="0" w:color="auto"/>
          </w:divBdr>
        </w:div>
        <w:div w:id="1129711279">
          <w:marLeft w:val="640"/>
          <w:marRight w:val="0"/>
          <w:marTop w:val="0"/>
          <w:marBottom w:val="0"/>
          <w:divBdr>
            <w:top w:val="none" w:sz="0" w:space="0" w:color="auto"/>
            <w:left w:val="none" w:sz="0" w:space="0" w:color="auto"/>
            <w:bottom w:val="none" w:sz="0" w:space="0" w:color="auto"/>
            <w:right w:val="none" w:sz="0" w:space="0" w:color="auto"/>
          </w:divBdr>
        </w:div>
        <w:div w:id="1139154041">
          <w:marLeft w:val="640"/>
          <w:marRight w:val="0"/>
          <w:marTop w:val="0"/>
          <w:marBottom w:val="0"/>
          <w:divBdr>
            <w:top w:val="none" w:sz="0" w:space="0" w:color="auto"/>
            <w:left w:val="none" w:sz="0" w:space="0" w:color="auto"/>
            <w:bottom w:val="none" w:sz="0" w:space="0" w:color="auto"/>
            <w:right w:val="none" w:sz="0" w:space="0" w:color="auto"/>
          </w:divBdr>
        </w:div>
        <w:div w:id="1153452427">
          <w:marLeft w:val="640"/>
          <w:marRight w:val="0"/>
          <w:marTop w:val="0"/>
          <w:marBottom w:val="0"/>
          <w:divBdr>
            <w:top w:val="none" w:sz="0" w:space="0" w:color="auto"/>
            <w:left w:val="none" w:sz="0" w:space="0" w:color="auto"/>
            <w:bottom w:val="none" w:sz="0" w:space="0" w:color="auto"/>
            <w:right w:val="none" w:sz="0" w:space="0" w:color="auto"/>
          </w:divBdr>
        </w:div>
        <w:div w:id="1155563469">
          <w:marLeft w:val="640"/>
          <w:marRight w:val="0"/>
          <w:marTop w:val="0"/>
          <w:marBottom w:val="0"/>
          <w:divBdr>
            <w:top w:val="none" w:sz="0" w:space="0" w:color="auto"/>
            <w:left w:val="none" w:sz="0" w:space="0" w:color="auto"/>
            <w:bottom w:val="none" w:sz="0" w:space="0" w:color="auto"/>
            <w:right w:val="none" w:sz="0" w:space="0" w:color="auto"/>
          </w:divBdr>
        </w:div>
        <w:div w:id="1336109134">
          <w:marLeft w:val="640"/>
          <w:marRight w:val="0"/>
          <w:marTop w:val="0"/>
          <w:marBottom w:val="0"/>
          <w:divBdr>
            <w:top w:val="none" w:sz="0" w:space="0" w:color="auto"/>
            <w:left w:val="none" w:sz="0" w:space="0" w:color="auto"/>
            <w:bottom w:val="none" w:sz="0" w:space="0" w:color="auto"/>
            <w:right w:val="none" w:sz="0" w:space="0" w:color="auto"/>
          </w:divBdr>
        </w:div>
        <w:div w:id="1342705828">
          <w:marLeft w:val="640"/>
          <w:marRight w:val="0"/>
          <w:marTop w:val="0"/>
          <w:marBottom w:val="0"/>
          <w:divBdr>
            <w:top w:val="none" w:sz="0" w:space="0" w:color="auto"/>
            <w:left w:val="none" w:sz="0" w:space="0" w:color="auto"/>
            <w:bottom w:val="none" w:sz="0" w:space="0" w:color="auto"/>
            <w:right w:val="none" w:sz="0" w:space="0" w:color="auto"/>
          </w:divBdr>
        </w:div>
        <w:div w:id="1369571593">
          <w:marLeft w:val="640"/>
          <w:marRight w:val="0"/>
          <w:marTop w:val="0"/>
          <w:marBottom w:val="0"/>
          <w:divBdr>
            <w:top w:val="none" w:sz="0" w:space="0" w:color="auto"/>
            <w:left w:val="none" w:sz="0" w:space="0" w:color="auto"/>
            <w:bottom w:val="none" w:sz="0" w:space="0" w:color="auto"/>
            <w:right w:val="none" w:sz="0" w:space="0" w:color="auto"/>
          </w:divBdr>
        </w:div>
        <w:div w:id="1377119523">
          <w:marLeft w:val="640"/>
          <w:marRight w:val="0"/>
          <w:marTop w:val="0"/>
          <w:marBottom w:val="0"/>
          <w:divBdr>
            <w:top w:val="none" w:sz="0" w:space="0" w:color="auto"/>
            <w:left w:val="none" w:sz="0" w:space="0" w:color="auto"/>
            <w:bottom w:val="none" w:sz="0" w:space="0" w:color="auto"/>
            <w:right w:val="none" w:sz="0" w:space="0" w:color="auto"/>
          </w:divBdr>
        </w:div>
        <w:div w:id="1399935594">
          <w:marLeft w:val="640"/>
          <w:marRight w:val="0"/>
          <w:marTop w:val="0"/>
          <w:marBottom w:val="0"/>
          <w:divBdr>
            <w:top w:val="none" w:sz="0" w:space="0" w:color="auto"/>
            <w:left w:val="none" w:sz="0" w:space="0" w:color="auto"/>
            <w:bottom w:val="none" w:sz="0" w:space="0" w:color="auto"/>
            <w:right w:val="none" w:sz="0" w:space="0" w:color="auto"/>
          </w:divBdr>
        </w:div>
        <w:div w:id="1423530213">
          <w:marLeft w:val="640"/>
          <w:marRight w:val="0"/>
          <w:marTop w:val="0"/>
          <w:marBottom w:val="0"/>
          <w:divBdr>
            <w:top w:val="none" w:sz="0" w:space="0" w:color="auto"/>
            <w:left w:val="none" w:sz="0" w:space="0" w:color="auto"/>
            <w:bottom w:val="none" w:sz="0" w:space="0" w:color="auto"/>
            <w:right w:val="none" w:sz="0" w:space="0" w:color="auto"/>
          </w:divBdr>
        </w:div>
        <w:div w:id="1424105667">
          <w:marLeft w:val="640"/>
          <w:marRight w:val="0"/>
          <w:marTop w:val="0"/>
          <w:marBottom w:val="0"/>
          <w:divBdr>
            <w:top w:val="none" w:sz="0" w:space="0" w:color="auto"/>
            <w:left w:val="none" w:sz="0" w:space="0" w:color="auto"/>
            <w:bottom w:val="none" w:sz="0" w:space="0" w:color="auto"/>
            <w:right w:val="none" w:sz="0" w:space="0" w:color="auto"/>
          </w:divBdr>
        </w:div>
        <w:div w:id="1452556920">
          <w:marLeft w:val="640"/>
          <w:marRight w:val="0"/>
          <w:marTop w:val="0"/>
          <w:marBottom w:val="0"/>
          <w:divBdr>
            <w:top w:val="none" w:sz="0" w:space="0" w:color="auto"/>
            <w:left w:val="none" w:sz="0" w:space="0" w:color="auto"/>
            <w:bottom w:val="none" w:sz="0" w:space="0" w:color="auto"/>
            <w:right w:val="none" w:sz="0" w:space="0" w:color="auto"/>
          </w:divBdr>
        </w:div>
        <w:div w:id="1465077153">
          <w:marLeft w:val="640"/>
          <w:marRight w:val="0"/>
          <w:marTop w:val="0"/>
          <w:marBottom w:val="0"/>
          <w:divBdr>
            <w:top w:val="none" w:sz="0" w:space="0" w:color="auto"/>
            <w:left w:val="none" w:sz="0" w:space="0" w:color="auto"/>
            <w:bottom w:val="none" w:sz="0" w:space="0" w:color="auto"/>
            <w:right w:val="none" w:sz="0" w:space="0" w:color="auto"/>
          </w:divBdr>
        </w:div>
        <w:div w:id="1483304736">
          <w:marLeft w:val="640"/>
          <w:marRight w:val="0"/>
          <w:marTop w:val="0"/>
          <w:marBottom w:val="0"/>
          <w:divBdr>
            <w:top w:val="none" w:sz="0" w:space="0" w:color="auto"/>
            <w:left w:val="none" w:sz="0" w:space="0" w:color="auto"/>
            <w:bottom w:val="none" w:sz="0" w:space="0" w:color="auto"/>
            <w:right w:val="none" w:sz="0" w:space="0" w:color="auto"/>
          </w:divBdr>
        </w:div>
        <w:div w:id="1497068949">
          <w:marLeft w:val="640"/>
          <w:marRight w:val="0"/>
          <w:marTop w:val="0"/>
          <w:marBottom w:val="0"/>
          <w:divBdr>
            <w:top w:val="none" w:sz="0" w:space="0" w:color="auto"/>
            <w:left w:val="none" w:sz="0" w:space="0" w:color="auto"/>
            <w:bottom w:val="none" w:sz="0" w:space="0" w:color="auto"/>
            <w:right w:val="none" w:sz="0" w:space="0" w:color="auto"/>
          </w:divBdr>
        </w:div>
        <w:div w:id="1510412637">
          <w:marLeft w:val="640"/>
          <w:marRight w:val="0"/>
          <w:marTop w:val="0"/>
          <w:marBottom w:val="0"/>
          <w:divBdr>
            <w:top w:val="none" w:sz="0" w:space="0" w:color="auto"/>
            <w:left w:val="none" w:sz="0" w:space="0" w:color="auto"/>
            <w:bottom w:val="none" w:sz="0" w:space="0" w:color="auto"/>
            <w:right w:val="none" w:sz="0" w:space="0" w:color="auto"/>
          </w:divBdr>
        </w:div>
        <w:div w:id="1511941990">
          <w:marLeft w:val="640"/>
          <w:marRight w:val="0"/>
          <w:marTop w:val="0"/>
          <w:marBottom w:val="0"/>
          <w:divBdr>
            <w:top w:val="none" w:sz="0" w:space="0" w:color="auto"/>
            <w:left w:val="none" w:sz="0" w:space="0" w:color="auto"/>
            <w:bottom w:val="none" w:sz="0" w:space="0" w:color="auto"/>
            <w:right w:val="none" w:sz="0" w:space="0" w:color="auto"/>
          </w:divBdr>
        </w:div>
        <w:div w:id="1522163016">
          <w:marLeft w:val="640"/>
          <w:marRight w:val="0"/>
          <w:marTop w:val="0"/>
          <w:marBottom w:val="0"/>
          <w:divBdr>
            <w:top w:val="none" w:sz="0" w:space="0" w:color="auto"/>
            <w:left w:val="none" w:sz="0" w:space="0" w:color="auto"/>
            <w:bottom w:val="none" w:sz="0" w:space="0" w:color="auto"/>
            <w:right w:val="none" w:sz="0" w:space="0" w:color="auto"/>
          </w:divBdr>
        </w:div>
        <w:div w:id="1539006756">
          <w:marLeft w:val="640"/>
          <w:marRight w:val="0"/>
          <w:marTop w:val="0"/>
          <w:marBottom w:val="0"/>
          <w:divBdr>
            <w:top w:val="none" w:sz="0" w:space="0" w:color="auto"/>
            <w:left w:val="none" w:sz="0" w:space="0" w:color="auto"/>
            <w:bottom w:val="none" w:sz="0" w:space="0" w:color="auto"/>
            <w:right w:val="none" w:sz="0" w:space="0" w:color="auto"/>
          </w:divBdr>
        </w:div>
        <w:div w:id="1550219784">
          <w:marLeft w:val="640"/>
          <w:marRight w:val="0"/>
          <w:marTop w:val="0"/>
          <w:marBottom w:val="0"/>
          <w:divBdr>
            <w:top w:val="none" w:sz="0" w:space="0" w:color="auto"/>
            <w:left w:val="none" w:sz="0" w:space="0" w:color="auto"/>
            <w:bottom w:val="none" w:sz="0" w:space="0" w:color="auto"/>
            <w:right w:val="none" w:sz="0" w:space="0" w:color="auto"/>
          </w:divBdr>
        </w:div>
        <w:div w:id="1569073914">
          <w:marLeft w:val="640"/>
          <w:marRight w:val="0"/>
          <w:marTop w:val="0"/>
          <w:marBottom w:val="0"/>
          <w:divBdr>
            <w:top w:val="none" w:sz="0" w:space="0" w:color="auto"/>
            <w:left w:val="none" w:sz="0" w:space="0" w:color="auto"/>
            <w:bottom w:val="none" w:sz="0" w:space="0" w:color="auto"/>
            <w:right w:val="none" w:sz="0" w:space="0" w:color="auto"/>
          </w:divBdr>
        </w:div>
        <w:div w:id="1571770526">
          <w:marLeft w:val="640"/>
          <w:marRight w:val="0"/>
          <w:marTop w:val="0"/>
          <w:marBottom w:val="0"/>
          <w:divBdr>
            <w:top w:val="none" w:sz="0" w:space="0" w:color="auto"/>
            <w:left w:val="none" w:sz="0" w:space="0" w:color="auto"/>
            <w:bottom w:val="none" w:sz="0" w:space="0" w:color="auto"/>
            <w:right w:val="none" w:sz="0" w:space="0" w:color="auto"/>
          </w:divBdr>
        </w:div>
        <w:div w:id="1574198746">
          <w:marLeft w:val="640"/>
          <w:marRight w:val="0"/>
          <w:marTop w:val="0"/>
          <w:marBottom w:val="0"/>
          <w:divBdr>
            <w:top w:val="none" w:sz="0" w:space="0" w:color="auto"/>
            <w:left w:val="none" w:sz="0" w:space="0" w:color="auto"/>
            <w:bottom w:val="none" w:sz="0" w:space="0" w:color="auto"/>
            <w:right w:val="none" w:sz="0" w:space="0" w:color="auto"/>
          </w:divBdr>
        </w:div>
        <w:div w:id="1575579234">
          <w:marLeft w:val="640"/>
          <w:marRight w:val="0"/>
          <w:marTop w:val="0"/>
          <w:marBottom w:val="0"/>
          <w:divBdr>
            <w:top w:val="none" w:sz="0" w:space="0" w:color="auto"/>
            <w:left w:val="none" w:sz="0" w:space="0" w:color="auto"/>
            <w:bottom w:val="none" w:sz="0" w:space="0" w:color="auto"/>
            <w:right w:val="none" w:sz="0" w:space="0" w:color="auto"/>
          </w:divBdr>
        </w:div>
        <w:div w:id="1581478474">
          <w:marLeft w:val="640"/>
          <w:marRight w:val="0"/>
          <w:marTop w:val="0"/>
          <w:marBottom w:val="0"/>
          <w:divBdr>
            <w:top w:val="none" w:sz="0" w:space="0" w:color="auto"/>
            <w:left w:val="none" w:sz="0" w:space="0" w:color="auto"/>
            <w:bottom w:val="none" w:sz="0" w:space="0" w:color="auto"/>
            <w:right w:val="none" w:sz="0" w:space="0" w:color="auto"/>
          </w:divBdr>
        </w:div>
        <w:div w:id="1589458725">
          <w:marLeft w:val="640"/>
          <w:marRight w:val="0"/>
          <w:marTop w:val="0"/>
          <w:marBottom w:val="0"/>
          <w:divBdr>
            <w:top w:val="none" w:sz="0" w:space="0" w:color="auto"/>
            <w:left w:val="none" w:sz="0" w:space="0" w:color="auto"/>
            <w:bottom w:val="none" w:sz="0" w:space="0" w:color="auto"/>
            <w:right w:val="none" w:sz="0" w:space="0" w:color="auto"/>
          </w:divBdr>
        </w:div>
        <w:div w:id="1593707132">
          <w:marLeft w:val="640"/>
          <w:marRight w:val="0"/>
          <w:marTop w:val="0"/>
          <w:marBottom w:val="0"/>
          <w:divBdr>
            <w:top w:val="none" w:sz="0" w:space="0" w:color="auto"/>
            <w:left w:val="none" w:sz="0" w:space="0" w:color="auto"/>
            <w:bottom w:val="none" w:sz="0" w:space="0" w:color="auto"/>
            <w:right w:val="none" w:sz="0" w:space="0" w:color="auto"/>
          </w:divBdr>
        </w:div>
        <w:div w:id="1606308274">
          <w:marLeft w:val="640"/>
          <w:marRight w:val="0"/>
          <w:marTop w:val="0"/>
          <w:marBottom w:val="0"/>
          <w:divBdr>
            <w:top w:val="none" w:sz="0" w:space="0" w:color="auto"/>
            <w:left w:val="none" w:sz="0" w:space="0" w:color="auto"/>
            <w:bottom w:val="none" w:sz="0" w:space="0" w:color="auto"/>
            <w:right w:val="none" w:sz="0" w:space="0" w:color="auto"/>
          </w:divBdr>
        </w:div>
        <w:div w:id="1624769711">
          <w:marLeft w:val="640"/>
          <w:marRight w:val="0"/>
          <w:marTop w:val="0"/>
          <w:marBottom w:val="0"/>
          <w:divBdr>
            <w:top w:val="none" w:sz="0" w:space="0" w:color="auto"/>
            <w:left w:val="none" w:sz="0" w:space="0" w:color="auto"/>
            <w:bottom w:val="none" w:sz="0" w:space="0" w:color="auto"/>
            <w:right w:val="none" w:sz="0" w:space="0" w:color="auto"/>
          </w:divBdr>
        </w:div>
        <w:div w:id="1639728790">
          <w:marLeft w:val="640"/>
          <w:marRight w:val="0"/>
          <w:marTop w:val="0"/>
          <w:marBottom w:val="0"/>
          <w:divBdr>
            <w:top w:val="none" w:sz="0" w:space="0" w:color="auto"/>
            <w:left w:val="none" w:sz="0" w:space="0" w:color="auto"/>
            <w:bottom w:val="none" w:sz="0" w:space="0" w:color="auto"/>
            <w:right w:val="none" w:sz="0" w:space="0" w:color="auto"/>
          </w:divBdr>
        </w:div>
        <w:div w:id="1646473051">
          <w:marLeft w:val="640"/>
          <w:marRight w:val="0"/>
          <w:marTop w:val="0"/>
          <w:marBottom w:val="0"/>
          <w:divBdr>
            <w:top w:val="none" w:sz="0" w:space="0" w:color="auto"/>
            <w:left w:val="none" w:sz="0" w:space="0" w:color="auto"/>
            <w:bottom w:val="none" w:sz="0" w:space="0" w:color="auto"/>
            <w:right w:val="none" w:sz="0" w:space="0" w:color="auto"/>
          </w:divBdr>
        </w:div>
        <w:div w:id="1662738012">
          <w:marLeft w:val="640"/>
          <w:marRight w:val="0"/>
          <w:marTop w:val="0"/>
          <w:marBottom w:val="0"/>
          <w:divBdr>
            <w:top w:val="none" w:sz="0" w:space="0" w:color="auto"/>
            <w:left w:val="none" w:sz="0" w:space="0" w:color="auto"/>
            <w:bottom w:val="none" w:sz="0" w:space="0" w:color="auto"/>
            <w:right w:val="none" w:sz="0" w:space="0" w:color="auto"/>
          </w:divBdr>
        </w:div>
        <w:div w:id="1673752063">
          <w:marLeft w:val="640"/>
          <w:marRight w:val="0"/>
          <w:marTop w:val="0"/>
          <w:marBottom w:val="0"/>
          <w:divBdr>
            <w:top w:val="none" w:sz="0" w:space="0" w:color="auto"/>
            <w:left w:val="none" w:sz="0" w:space="0" w:color="auto"/>
            <w:bottom w:val="none" w:sz="0" w:space="0" w:color="auto"/>
            <w:right w:val="none" w:sz="0" w:space="0" w:color="auto"/>
          </w:divBdr>
        </w:div>
        <w:div w:id="1700084094">
          <w:marLeft w:val="640"/>
          <w:marRight w:val="0"/>
          <w:marTop w:val="0"/>
          <w:marBottom w:val="0"/>
          <w:divBdr>
            <w:top w:val="none" w:sz="0" w:space="0" w:color="auto"/>
            <w:left w:val="none" w:sz="0" w:space="0" w:color="auto"/>
            <w:bottom w:val="none" w:sz="0" w:space="0" w:color="auto"/>
            <w:right w:val="none" w:sz="0" w:space="0" w:color="auto"/>
          </w:divBdr>
        </w:div>
        <w:div w:id="1704939650">
          <w:marLeft w:val="640"/>
          <w:marRight w:val="0"/>
          <w:marTop w:val="0"/>
          <w:marBottom w:val="0"/>
          <w:divBdr>
            <w:top w:val="none" w:sz="0" w:space="0" w:color="auto"/>
            <w:left w:val="none" w:sz="0" w:space="0" w:color="auto"/>
            <w:bottom w:val="none" w:sz="0" w:space="0" w:color="auto"/>
            <w:right w:val="none" w:sz="0" w:space="0" w:color="auto"/>
          </w:divBdr>
        </w:div>
        <w:div w:id="1720282824">
          <w:marLeft w:val="640"/>
          <w:marRight w:val="0"/>
          <w:marTop w:val="0"/>
          <w:marBottom w:val="0"/>
          <w:divBdr>
            <w:top w:val="none" w:sz="0" w:space="0" w:color="auto"/>
            <w:left w:val="none" w:sz="0" w:space="0" w:color="auto"/>
            <w:bottom w:val="none" w:sz="0" w:space="0" w:color="auto"/>
            <w:right w:val="none" w:sz="0" w:space="0" w:color="auto"/>
          </w:divBdr>
        </w:div>
        <w:div w:id="1727485544">
          <w:marLeft w:val="640"/>
          <w:marRight w:val="0"/>
          <w:marTop w:val="0"/>
          <w:marBottom w:val="0"/>
          <w:divBdr>
            <w:top w:val="none" w:sz="0" w:space="0" w:color="auto"/>
            <w:left w:val="none" w:sz="0" w:space="0" w:color="auto"/>
            <w:bottom w:val="none" w:sz="0" w:space="0" w:color="auto"/>
            <w:right w:val="none" w:sz="0" w:space="0" w:color="auto"/>
          </w:divBdr>
        </w:div>
        <w:div w:id="1755593618">
          <w:marLeft w:val="640"/>
          <w:marRight w:val="0"/>
          <w:marTop w:val="0"/>
          <w:marBottom w:val="0"/>
          <w:divBdr>
            <w:top w:val="none" w:sz="0" w:space="0" w:color="auto"/>
            <w:left w:val="none" w:sz="0" w:space="0" w:color="auto"/>
            <w:bottom w:val="none" w:sz="0" w:space="0" w:color="auto"/>
            <w:right w:val="none" w:sz="0" w:space="0" w:color="auto"/>
          </w:divBdr>
        </w:div>
        <w:div w:id="1756587187">
          <w:marLeft w:val="640"/>
          <w:marRight w:val="0"/>
          <w:marTop w:val="0"/>
          <w:marBottom w:val="0"/>
          <w:divBdr>
            <w:top w:val="none" w:sz="0" w:space="0" w:color="auto"/>
            <w:left w:val="none" w:sz="0" w:space="0" w:color="auto"/>
            <w:bottom w:val="none" w:sz="0" w:space="0" w:color="auto"/>
            <w:right w:val="none" w:sz="0" w:space="0" w:color="auto"/>
          </w:divBdr>
        </w:div>
        <w:div w:id="1759672502">
          <w:marLeft w:val="640"/>
          <w:marRight w:val="0"/>
          <w:marTop w:val="0"/>
          <w:marBottom w:val="0"/>
          <w:divBdr>
            <w:top w:val="none" w:sz="0" w:space="0" w:color="auto"/>
            <w:left w:val="none" w:sz="0" w:space="0" w:color="auto"/>
            <w:bottom w:val="none" w:sz="0" w:space="0" w:color="auto"/>
            <w:right w:val="none" w:sz="0" w:space="0" w:color="auto"/>
          </w:divBdr>
        </w:div>
        <w:div w:id="1760786614">
          <w:marLeft w:val="640"/>
          <w:marRight w:val="0"/>
          <w:marTop w:val="0"/>
          <w:marBottom w:val="0"/>
          <w:divBdr>
            <w:top w:val="none" w:sz="0" w:space="0" w:color="auto"/>
            <w:left w:val="none" w:sz="0" w:space="0" w:color="auto"/>
            <w:bottom w:val="none" w:sz="0" w:space="0" w:color="auto"/>
            <w:right w:val="none" w:sz="0" w:space="0" w:color="auto"/>
          </w:divBdr>
        </w:div>
        <w:div w:id="1762336967">
          <w:marLeft w:val="640"/>
          <w:marRight w:val="0"/>
          <w:marTop w:val="0"/>
          <w:marBottom w:val="0"/>
          <w:divBdr>
            <w:top w:val="none" w:sz="0" w:space="0" w:color="auto"/>
            <w:left w:val="none" w:sz="0" w:space="0" w:color="auto"/>
            <w:bottom w:val="none" w:sz="0" w:space="0" w:color="auto"/>
            <w:right w:val="none" w:sz="0" w:space="0" w:color="auto"/>
          </w:divBdr>
        </w:div>
        <w:div w:id="1790857269">
          <w:marLeft w:val="640"/>
          <w:marRight w:val="0"/>
          <w:marTop w:val="0"/>
          <w:marBottom w:val="0"/>
          <w:divBdr>
            <w:top w:val="none" w:sz="0" w:space="0" w:color="auto"/>
            <w:left w:val="none" w:sz="0" w:space="0" w:color="auto"/>
            <w:bottom w:val="none" w:sz="0" w:space="0" w:color="auto"/>
            <w:right w:val="none" w:sz="0" w:space="0" w:color="auto"/>
          </w:divBdr>
        </w:div>
        <w:div w:id="1795562692">
          <w:marLeft w:val="640"/>
          <w:marRight w:val="0"/>
          <w:marTop w:val="0"/>
          <w:marBottom w:val="0"/>
          <w:divBdr>
            <w:top w:val="none" w:sz="0" w:space="0" w:color="auto"/>
            <w:left w:val="none" w:sz="0" w:space="0" w:color="auto"/>
            <w:bottom w:val="none" w:sz="0" w:space="0" w:color="auto"/>
            <w:right w:val="none" w:sz="0" w:space="0" w:color="auto"/>
          </w:divBdr>
        </w:div>
        <w:div w:id="1817605260">
          <w:marLeft w:val="640"/>
          <w:marRight w:val="0"/>
          <w:marTop w:val="0"/>
          <w:marBottom w:val="0"/>
          <w:divBdr>
            <w:top w:val="none" w:sz="0" w:space="0" w:color="auto"/>
            <w:left w:val="none" w:sz="0" w:space="0" w:color="auto"/>
            <w:bottom w:val="none" w:sz="0" w:space="0" w:color="auto"/>
            <w:right w:val="none" w:sz="0" w:space="0" w:color="auto"/>
          </w:divBdr>
        </w:div>
        <w:div w:id="1850748995">
          <w:marLeft w:val="640"/>
          <w:marRight w:val="0"/>
          <w:marTop w:val="0"/>
          <w:marBottom w:val="0"/>
          <w:divBdr>
            <w:top w:val="none" w:sz="0" w:space="0" w:color="auto"/>
            <w:left w:val="none" w:sz="0" w:space="0" w:color="auto"/>
            <w:bottom w:val="none" w:sz="0" w:space="0" w:color="auto"/>
            <w:right w:val="none" w:sz="0" w:space="0" w:color="auto"/>
          </w:divBdr>
        </w:div>
        <w:div w:id="1880243646">
          <w:marLeft w:val="640"/>
          <w:marRight w:val="0"/>
          <w:marTop w:val="0"/>
          <w:marBottom w:val="0"/>
          <w:divBdr>
            <w:top w:val="none" w:sz="0" w:space="0" w:color="auto"/>
            <w:left w:val="none" w:sz="0" w:space="0" w:color="auto"/>
            <w:bottom w:val="none" w:sz="0" w:space="0" w:color="auto"/>
            <w:right w:val="none" w:sz="0" w:space="0" w:color="auto"/>
          </w:divBdr>
        </w:div>
        <w:div w:id="1882399696">
          <w:marLeft w:val="640"/>
          <w:marRight w:val="0"/>
          <w:marTop w:val="0"/>
          <w:marBottom w:val="0"/>
          <w:divBdr>
            <w:top w:val="none" w:sz="0" w:space="0" w:color="auto"/>
            <w:left w:val="none" w:sz="0" w:space="0" w:color="auto"/>
            <w:bottom w:val="none" w:sz="0" w:space="0" w:color="auto"/>
            <w:right w:val="none" w:sz="0" w:space="0" w:color="auto"/>
          </w:divBdr>
        </w:div>
        <w:div w:id="1886288750">
          <w:marLeft w:val="640"/>
          <w:marRight w:val="0"/>
          <w:marTop w:val="0"/>
          <w:marBottom w:val="0"/>
          <w:divBdr>
            <w:top w:val="none" w:sz="0" w:space="0" w:color="auto"/>
            <w:left w:val="none" w:sz="0" w:space="0" w:color="auto"/>
            <w:bottom w:val="none" w:sz="0" w:space="0" w:color="auto"/>
            <w:right w:val="none" w:sz="0" w:space="0" w:color="auto"/>
          </w:divBdr>
        </w:div>
        <w:div w:id="1917661838">
          <w:marLeft w:val="640"/>
          <w:marRight w:val="0"/>
          <w:marTop w:val="0"/>
          <w:marBottom w:val="0"/>
          <w:divBdr>
            <w:top w:val="none" w:sz="0" w:space="0" w:color="auto"/>
            <w:left w:val="none" w:sz="0" w:space="0" w:color="auto"/>
            <w:bottom w:val="none" w:sz="0" w:space="0" w:color="auto"/>
            <w:right w:val="none" w:sz="0" w:space="0" w:color="auto"/>
          </w:divBdr>
        </w:div>
        <w:div w:id="1972905247">
          <w:marLeft w:val="640"/>
          <w:marRight w:val="0"/>
          <w:marTop w:val="0"/>
          <w:marBottom w:val="0"/>
          <w:divBdr>
            <w:top w:val="none" w:sz="0" w:space="0" w:color="auto"/>
            <w:left w:val="none" w:sz="0" w:space="0" w:color="auto"/>
            <w:bottom w:val="none" w:sz="0" w:space="0" w:color="auto"/>
            <w:right w:val="none" w:sz="0" w:space="0" w:color="auto"/>
          </w:divBdr>
        </w:div>
        <w:div w:id="2018191775">
          <w:marLeft w:val="640"/>
          <w:marRight w:val="0"/>
          <w:marTop w:val="0"/>
          <w:marBottom w:val="0"/>
          <w:divBdr>
            <w:top w:val="none" w:sz="0" w:space="0" w:color="auto"/>
            <w:left w:val="none" w:sz="0" w:space="0" w:color="auto"/>
            <w:bottom w:val="none" w:sz="0" w:space="0" w:color="auto"/>
            <w:right w:val="none" w:sz="0" w:space="0" w:color="auto"/>
          </w:divBdr>
        </w:div>
        <w:div w:id="2060084716">
          <w:marLeft w:val="640"/>
          <w:marRight w:val="0"/>
          <w:marTop w:val="0"/>
          <w:marBottom w:val="0"/>
          <w:divBdr>
            <w:top w:val="none" w:sz="0" w:space="0" w:color="auto"/>
            <w:left w:val="none" w:sz="0" w:space="0" w:color="auto"/>
            <w:bottom w:val="none" w:sz="0" w:space="0" w:color="auto"/>
            <w:right w:val="none" w:sz="0" w:space="0" w:color="auto"/>
          </w:divBdr>
        </w:div>
        <w:div w:id="2073191200">
          <w:marLeft w:val="640"/>
          <w:marRight w:val="0"/>
          <w:marTop w:val="0"/>
          <w:marBottom w:val="0"/>
          <w:divBdr>
            <w:top w:val="none" w:sz="0" w:space="0" w:color="auto"/>
            <w:left w:val="none" w:sz="0" w:space="0" w:color="auto"/>
            <w:bottom w:val="none" w:sz="0" w:space="0" w:color="auto"/>
            <w:right w:val="none" w:sz="0" w:space="0" w:color="auto"/>
          </w:divBdr>
        </w:div>
        <w:div w:id="2096050880">
          <w:marLeft w:val="640"/>
          <w:marRight w:val="0"/>
          <w:marTop w:val="0"/>
          <w:marBottom w:val="0"/>
          <w:divBdr>
            <w:top w:val="none" w:sz="0" w:space="0" w:color="auto"/>
            <w:left w:val="none" w:sz="0" w:space="0" w:color="auto"/>
            <w:bottom w:val="none" w:sz="0" w:space="0" w:color="auto"/>
            <w:right w:val="none" w:sz="0" w:space="0" w:color="auto"/>
          </w:divBdr>
        </w:div>
      </w:divsChild>
    </w:div>
    <w:div w:id="33385773">
      <w:bodyDiv w:val="1"/>
      <w:marLeft w:val="0"/>
      <w:marRight w:val="0"/>
      <w:marTop w:val="0"/>
      <w:marBottom w:val="0"/>
      <w:divBdr>
        <w:top w:val="none" w:sz="0" w:space="0" w:color="auto"/>
        <w:left w:val="none" w:sz="0" w:space="0" w:color="auto"/>
        <w:bottom w:val="none" w:sz="0" w:space="0" w:color="auto"/>
        <w:right w:val="none" w:sz="0" w:space="0" w:color="auto"/>
      </w:divBdr>
      <w:divsChild>
        <w:div w:id="28722411">
          <w:marLeft w:val="640"/>
          <w:marRight w:val="0"/>
          <w:marTop w:val="0"/>
          <w:marBottom w:val="0"/>
          <w:divBdr>
            <w:top w:val="none" w:sz="0" w:space="0" w:color="auto"/>
            <w:left w:val="none" w:sz="0" w:space="0" w:color="auto"/>
            <w:bottom w:val="none" w:sz="0" w:space="0" w:color="auto"/>
            <w:right w:val="none" w:sz="0" w:space="0" w:color="auto"/>
          </w:divBdr>
        </w:div>
        <w:div w:id="81026349">
          <w:marLeft w:val="640"/>
          <w:marRight w:val="0"/>
          <w:marTop w:val="0"/>
          <w:marBottom w:val="0"/>
          <w:divBdr>
            <w:top w:val="none" w:sz="0" w:space="0" w:color="auto"/>
            <w:left w:val="none" w:sz="0" w:space="0" w:color="auto"/>
            <w:bottom w:val="none" w:sz="0" w:space="0" w:color="auto"/>
            <w:right w:val="none" w:sz="0" w:space="0" w:color="auto"/>
          </w:divBdr>
        </w:div>
        <w:div w:id="106894204">
          <w:marLeft w:val="640"/>
          <w:marRight w:val="0"/>
          <w:marTop w:val="0"/>
          <w:marBottom w:val="0"/>
          <w:divBdr>
            <w:top w:val="none" w:sz="0" w:space="0" w:color="auto"/>
            <w:left w:val="none" w:sz="0" w:space="0" w:color="auto"/>
            <w:bottom w:val="none" w:sz="0" w:space="0" w:color="auto"/>
            <w:right w:val="none" w:sz="0" w:space="0" w:color="auto"/>
          </w:divBdr>
        </w:div>
        <w:div w:id="143742065">
          <w:marLeft w:val="640"/>
          <w:marRight w:val="0"/>
          <w:marTop w:val="0"/>
          <w:marBottom w:val="0"/>
          <w:divBdr>
            <w:top w:val="none" w:sz="0" w:space="0" w:color="auto"/>
            <w:left w:val="none" w:sz="0" w:space="0" w:color="auto"/>
            <w:bottom w:val="none" w:sz="0" w:space="0" w:color="auto"/>
            <w:right w:val="none" w:sz="0" w:space="0" w:color="auto"/>
          </w:divBdr>
        </w:div>
        <w:div w:id="177473686">
          <w:marLeft w:val="640"/>
          <w:marRight w:val="0"/>
          <w:marTop w:val="0"/>
          <w:marBottom w:val="0"/>
          <w:divBdr>
            <w:top w:val="none" w:sz="0" w:space="0" w:color="auto"/>
            <w:left w:val="none" w:sz="0" w:space="0" w:color="auto"/>
            <w:bottom w:val="none" w:sz="0" w:space="0" w:color="auto"/>
            <w:right w:val="none" w:sz="0" w:space="0" w:color="auto"/>
          </w:divBdr>
        </w:div>
        <w:div w:id="283342099">
          <w:marLeft w:val="640"/>
          <w:marRight w:val="0"/>
          <w:marTop w:val="0"/>
          <w:marBottom w:val="0"/>
          <w:divBdr>
            <w:top w:val="none" w:sz="0" w:space="0" w:color="auto"/>
            <w:left w:val="none" w:sz="0" w:space="0" w:color="auto"/>
            <w:bottom w:val="none" w:sz="0" w:space="0" w:color="auto"/>
            <w:right w:val="none" w:sz="0" w:space="0" w:color="auto"/>
          </w:divBdr>
        </w:div>
        <w:div w:id="517500411">
          <w:marLeft w:val="640"/>
          <w:marRight w:val="0"/>
          <w:marTop w:val="0"/>
          <w:marBottom w:val="0"/>
          <w:divBdr>
            <w:top w:val="none" w:sz="0" w:space="0" w:color="auto"/>
            <w:left w:val="none" w:sz="0" w:space="0" w:color="auto"/>
            <w:bottom w:val="none" w:sz="0" w:space="0" w:color="auto"/>
            <w:right w:val="none" w:sz="0" w:space="0" w:color="auto"/>
          </w:divBdr>
        </w:div>
        <w:div w:id="597443899">
          <w:marLeft w:val="640"/>
          <w:marRight w:val="0"/>
          <w:marTop w:val="0"/>
          <w:marBottom w:val="0"/>
          <w:divBdr>
            <w:top w:val="none" w:sz="0" w:space="0" w:color="auto"/>
            <w:left w:val="none" w:sz="0" w:space="0" w:color="auto"/>
            <w:bottom w:val="none" w:sz="0" w:space="0" w:color="auto"/>
            <w:right w:val="none" w:sz="0" w:space="0" w:color="auto"/>
          </w:divBdr>
        </w:div>
        <w:div w:id="936250625">
          <w:marLeft w:val="640"/>
          <w:marRight w:val="0"/>
          <w:marTop w:val="0"/>
          <w:marBottom w:val="0"/>
          <w:divBdr>
            <w:top w:val="none" w:sz="0" w:space="0" w:color="auto"/>
            <w:left w:val="none" w:sz="0" w:space="0" w:color="auto"/>
            <w:bottom w:val="none" w:sz="0" w:space="0" w:color="auto"/>
            <w:right w:val="none" w:sz="0" w:space="0" w:color="auto"/>
          </w:divBdr>
        </w:div>
        <w:div w:id="1689679720">
          <w:marLeft w:val="640"/>
          <w:marRight w:val="0"/>
          <w:marTop w:val="0"/>
          <w:marBottom w:val="0"/>
          <w:divBdr>
            <w:top w:val="none" w:sz="0" w:space="0" w:color="auto"/>
            <w:left w:val="none" w:sz="0" w:space="0" w:color="auto"/>
            <w:bottom w:val="none" w:sz="0" w:space="0" w:color="auto"/>
            <w:right w:val="none" w:sz="0" w:space="0" w:color="auto"/>
          </w:divBdr>
        </w:div>
        <w:div w:id="1698266611">
          <w:marLeft w:val="640"/>
          <w:marRight w:val="0"/>
          <w:marTop w:val="0"/>
          <w:marBottom w:val="0"/>
          <w:divBdr>
            <w:top w:val="none" w:sz="0" w:space="0" w:color="auto"/>
            <w:left w:val="none" w:sz="0" w:space="0" w:color="auto"/>
            <w:bottom w:val="none" w:sz="0" w:space="0" w:color="auto"/>
            <w:right w:val="none" w:sz="0" w:space="0" w:color="auto"/>
          </w:divBdr>
        </w:div>
        <w:div w:id="1859660914">
          <w:marLeft w:val="640"/>
          <w:marRight w:val="0"/>
          <w:marTop w:val="0"/>
          <w:marBottom w:val="0"/>
          <w:divBdr>
            <w:top w:val="none" w:sz="0" w:space="0" w:color="auto"/>
            <w:left w:val="none" w:sz="0" w:space="0" w:color="auto"/>
            <w:bottom w:val="none" w:sz="0" w:space="0" w:color="auto"/>
            <w:right w:val="none" w:sz="0" w:space="0" w:color="auto"/>
          </w:divBdr>
        </w:div>
        <w:div w:id="1932355231">
          <w:marLeft w:val="640"/>
          <w:marRight w:val="0"/>
          <w:marTop w:val="0"/>
          <w:marBottom w:val="0"/>
          <w:divBdr>
            <w:top w:val="none" w:sz="0" w:space="0" w:color="auto"/>
            <w:left w:val="none" w:sz="0" w:space="0" w:color="auto"/>
            <w:bottom w:val="none" w:sz="0" w:space="0" w:color="auto"/>
            <w:right w:val="none" w:sz="0" w:space="0" w:color="auto"/>
          </w:divBdr>
        </w:div>
        <w:div w:id="1945186918">
          <w:marLeft w:val="640"/>
          <w:marRight w:val="0"/>
          <w:marTop w:val="0"/>
          <w:marBottom w:val="0"/>
          <w:divBdr>
            <w:top w:val="none" w:sz="0" w:space="0" w:color="auto"/>
            <w:left w:val="none" w:sz="0" w:space="0" w:color="auto"/>
            <w:bottom w:val="none" w:sz="0" w:space="0" w:color="auto"/>
            <w:right w:val="none" w:sz="0" w:space="0" w:color="auto"/>
          </w:divBdr>
        </w:div>
      </w:divsChild>
    </w:div>
    <w:div w:id="36248734">
      <w:bodyDiv w:val="1"/>
      <w:marLeft w:val="0"/>
      <w:marRight w:val="0"/>
      <w:marTop w:val="0"/>
      <w:marBottom w:val="0"/>
      <w:divBdr>
        <w:top w:val="none" w:sz="0" w:space="0" w:color="auto"/>
        <w:left w:val="none" w:sz="0" w:space="0" w:color="auto"/>
        <w:bottom w:val="none" w:sz="0" w:space="0" w:color="auto"/>
        <w:right w:val="none" w:sz="0" w:space="0" w:color="auto"/>
      </w:divBdr>
      <w:divsChild>
        <w:div w:id="13649813">
          <w:marLeft w:val="640"/>
          <w:marRight w:val="0"/>
          <w:marTop w:val="0"/>
          <w:marBottom w:val="0"/>
          <w:divBdr>
            <w:top w:val="none" w:sz="0" w:space="0" w:color="auto"/>
            <w:left w:val="none" w:sz="0" w:space="0" w:color="auto"/>
            <w:bottom w:val="none" w:sz="0" w:space="0" w:color="auto"/>
            <w:right w:val="none" w:sz="0" w:space="0" w:color="auto"/>
          </w:divBdr>
        </w:div>
        <w:div w:id="22833102">
          <w:marLeft w:val="640"/>
          <w:marRight w:val="0"/>
          <w:marTop w:val="0"/>
          <w:marBottom w:val="0"/>
          <w:divBdr>
            <w:top w:val="none" w:sz="0" w:space="0" w:color="auto"/>
            <w:left w:val="none" w:sz="0" w:space="0" w:color="auto"/>
            <w:bottom w:val="none" w:sz="0" w:space="0" w:color="auto"/>
            <w:right w:val="none" w:sz="0" w:space="0" w:color="auto"/>
          </w:divBdr>
        </w:div>
        <w:div w:id="37240560">
          <w:marLeft w:val="640"/>
          <w:marRight w:val="0"/>
          <w:marTop w:val="0"/>
          <w:marBottom w:val="0"/>
          <w:divBdr>
            <w:top w:val="none" w:sz="0" w:space="0" w:color="auto"/>
            <w:left w:val="none" w:sz="0" w:space="0" w:color="auto"/>
            <w:bottom w:val="none" w:sz="0" w:space="0" w:color="auto"/>
            <w:right w:val="none" w:sz="0" w:space="0" w:color="auto"/>
          </w:divBdr>
        </w:div>
        <w:div w:id="91046966">
          <w:marLeft w:val="640"/>
          <w:marRight w:val="0"/>
          <w:marTop w:val="0"/>
          <w:marBottom w:val="0"/>
          <w:divBdr>
            <w:top w:val="none" w:sz="0" w:space="0" w:color="auto"/>
            <w:left w:val="none" w:sz="0" w:space="0" w:color="auto"/>
            <w:bottom w:val="none" w:sz="0" w:space="0" w:color="auto"/>
            <w:right w:val="none" w:sz="0" w:space="0" w:color="auto"/>
          </w:divBdr>
        </w:div>
        <w:div w:id="95446400">
          <w:marLeft w:val="640"/>
          <w:marRight w:val="0"/>
          <w:marTop w:val="0"/>
          <w:marBottom w:val="0"/>
          <w:divBdr>
            <w:top w:val="none" w:sz="0" w:space="0" w:color="auto"/>
            <w:left w:val="none" w:sz="0" w:space="0" w:color="auto"/>
            <w:bottom w:val="none" w:sz="0" w:space="0" w:color="auto"/>
            <w:right w:val="none" w:sz="0" w:space="0" w:color="auto"/>
          </w:divBdr>
        </w:div>
        <w:div w:id="103548626">
          <w:marLeft w:val="640"/>
          <w:marRight w:val="0"/>
          <w:marTop w:val="0"/>
          <w:marBottom w:val="0"/>
          <w:divBdr>
            <w:top w:val="none" w:sz="0" w:space="0" w:color="auto"/>
            <w:left w:val="none" w:sz="0" w:space="0" w:color="auto"/>
            <w:bottom w:val="none" w:sz="0" w:space="0" w:color="auto"/>
            <w:right w:val="none" w:sz="0" w:space="0" w:color="auto"/>
          </w:divBdr>
        </w:div>
        <w:div w:id="140925470">
          <w:marLeft w:val="640"/>
          <w:marRight w:val="0"/>
          <w:marTop w:val="0"/>
          <w:marBottom w:val="0"/>
          <w:divBdr>
            <w:top w:val="none" w:sz="0" w:space="0" w:color="auto"/>
            <w:left w:val="none" w:sz="0" w:space="0" w:color="auto"/>
            <w:bottom w:val="none" w:sz="0" w:space="0" w:color="auto"/>
            <w:right w:val="none" w:sz="0" w:space="0" w:color="auto"/>
          </w:divBdr>
        </w:div>
        <w:div w:id="158471403">
          <w:marLeft w:val="640"/>
          <w:marRight w:val="0"/>
          <w:marTop w:val="0"/>
          <w:marBottom w:val="0"/>
          <w:divBdr>
            <w:top w:val="none" w:sz="0" w:space="0" w:color="auto"/>
            <w:left w:val="none" w:sz="0" w:space="0" w:color="auto"/>
            <w:bottom w:val="none" w:sz="0" w:space="0" w:color="auto"/>
            <w:right w:val="none" w:sz="0" w:space="0" w:color="auto"/>
          </w:divBdr>
        </w:div>
        <w:div w:id="191067473">
          <w:marLeft w:val="640"/>
          <w:marRight w:val="0"/>
          <w:marTop w:val="0"/>
          <w:marBottom w:val="0"/>
          <w:divBdr>
            <w:top w:val="none" w:sz="0" w:space="0" w:color="auto"/>
            <w:left w:val="none" w:sz="0" w:space="0" w:color="auto"/>
            <w:bottom w:val="none" w:sz="0" w:space="0" w:color="auto"/>
            <w:right w:val="none" w:sz="0" w:space="0" w:color="auto"/>
          </w:divBdr>
        </w:div>
        <w:div w:id="193466317">
          <w:marLeft w:val="640"/>
          <w:marRight w:val="0"/>
          <w:marTop w:val="0"/>
          <w:marBottom w:val="0"/>
          <w:divBdr>
            <w:top w:val="none" w:sz="0" w:space="0" w:color="auto"/>
            <w:left w:val="none" w:sz="0" w:space="0" w:color="auto"/>
            <w:bottom w:val="none" w:sz="0" w:space="0" w:color="auto"/>
            <w:right w:val="none" w:sz="0" w:space="0" w:color="auto"/>
          </w:divBdr>
        </w:div>
        <w:div w:id="210503828">
          <w:marLeft w:val="640"/>
          <w:marRight w:val="0"/>
          <w:marTop w:val="0"/>
          <w:marBottom w:val="0"/>
          <w:divBdr>
            <w:top w:val="none" w:sz="0" w:space="0" w:color="auto"/>
            <w:left w:val="none" w:sz="0" w:space="0" w:color="auto"/>
            <w:bottom w:val="none" w:sz="0" w:space="0" w:color="auto"/>
            <w:right w:val="none" w:sz="0" w:space="0" w:color="auto"/>
          </w:divBdr>
        </w:div>
        <w:div w:id="213542459">
          <w:marLeft w:val="640"/>
          <w:marRight w:val="0"/>
          <w:marTop w:val="0"/>
          <w:marBottom w:val="0"/>
          <w:divBdr>
            <w:top w:val="none" w:sz="0" w:space="0" w:color="auto"/>
            <w:left w:val="none" w:sz="0" w:space="0" w:color="auto"/>
            <w:bottom w:val="none" w:sz="0" w:space="0" w:color="auto"/>
            <w:right w:val="none" w:sz="0" w:space="0" w:color="auto"/>
          </w:divBdr>
        </w:div>
        <w:div w:id="260768567">
          <w:marLeft w:val="640"/>
          <w:marRight w:val="0"/>
          <w:marTop w:val="0"/>
          <w:marBottom w:val="0"/>
          <w:divBdr>
            <w:top w:val="none" w:sz="0" w:space="0" w:color="auto"/>
            <w:left w:val="none" w:sz="0" w:space="0" w:color="auto"/>
            <w:bottom w:val="none" w:sz="0" w:space="0" w:color="auto"/>
            <w:right w:val="none" w:sz="0" w:space="0" w:color="auto"/>
          </w:divBdr>
        </w:div>
        <w:div w:id="279995432">
          <w:marLeft w:val="640"/>
          <w:marRight w:val="0"/>
          <w:marTop w:val="0"/>
          <w:marBottom w:val="0"/>
          <w:divBdr>
            <w:top w:val="none" w:sz="0" w:space="0" w:color="auto"/>
            <w:left w:val="none" w:sz="0" w:space="0" w:color="auto"/>
            <w:bottom w:val="none" w:sz="0" w:space="0" w:color="auto"/>
            <w:right w:val="none" w:sz="0" w:space="0" w:color="auto"/>
          </w:divBdr>
        </w:div>
        <w:div w:id="311300594">
          <w:marLeft w:val="640"/>
          <w:marRight w:val="0"/>
          <w:marTop w:val="0"/>
          <w:marBottom w:val="0"/>
          <w:divBdr>
            <w:top w:val="none" w:sz="0" w:space="0" w:color="auto"/>
            <w:left w:val="none" w:sz="0" w:space="0" w:color="auto"/>
            <w:bottom w:val="none" w:sz="0" w:space="0" w:color="auto"/>
            <w:right w:val="none" w:sz="0" w:space="0" w:color="auto"/>
          </w:divBdr>
        </w:div>
        <w:div w:id="320429429">
          <w:marLeft w:val="640"/>
          <w:marRight w:val="0"/>
          <w:marTop w:val="0"/>
          <w:marBottom w:val="0"/>
          <w:divBdr>
            <w:top w:val="none" w:sz="0" w:space="0" w:color="auto"/>
            <w:left w:val="none" w:sz="0" w:space="0" w:color="auto"/>
            <w:bottom w:val="none" w:sz="0" w:space="0" w:color="auto"/>
            <w:right w:val="none" w:sz="0" w:space="0" w:color="auto"/>
          </w:divBdr>
        </w:div>
        <w:div w:id="435832648">
          <w:marLeft w:val="640"/>
          <w:marRight w:val="0"/>
          <w:marTop w:val="0"/>
          <w:marBottom w:val="0"/>
          <w:divBdr>
            <w:top w:val="none" w:sz="0" w:space="0" w:color="auto"/>
            <w:left w:val="none" w:sz="0" w:space="0" w:color="auto"/>
            <w:bottom w:val="none" w:sz="0" w:space="0" w:color="auto"/>
            <w:right w:val="none" w:sz="0" w:space="0" w:color="auto"/>
          </w:divBdr>
        </w:div>
        <w:div w:id="458379782">
          <w:marLeft w:val="640"/>
          <w:marRight w:val="0"/>
          <w:marTop w:val="0"/>
          <w:marBottom w:val="0"/>
          <w:divBdr>
            <w:top w:val="none" w:sz="0" w:space="0" w:color="auto"/>
            <w:left w:val="none" w:sz="0" w:space="0" w:color="auto"/>
            <w:bottom w:val="none" w:sz="0" w:space="0" w:color="auto"/>
            <w:right w:val="none" w:sz="0" w:space="0" w:color="auto"/>
          </w:divBdr>
        </w:div>
        <w:div w:id="474028829">
          <w:marLeft w:val="640"/>
          <w:marRight w:val="0"/>
          <w:marTop w:val="0"/>
          <w:marBottom w:val="0"/>
          <w:divBdr>
            <w:top w:val="none" w:sz="0" w:space="0" w:color="auto"/>
            <w:left w:val="none" w:sz="0" w:space="0" w:color="auto"/>
            <w:bottom w:val="none" w:sz="0" w:space="0" w:color="auto"/>
            <w:right w:val="none" w:sz="0" w:space="0" w:color="auto"/>
          </w:divBdr>
        </w:div>
        <w:div w:id="537284100">
          <w:marLeft w:val="640"/>
          <w:marRight w:val="0"/>
          <w:marTop w:val="0"/>
          <w:marBottom w:val="0"/>
          <w:divBdr>
            <w:top w:val="none" w:sz="0" w:space="0" w:color="auto"/>
            <w:left w:val="none" w:sz="0" w:space="0" w:color="auto"/>
            <w:bottom w:val="none" w:sz="0" w:space="0" w:color="auto"/>
            <w:right w:val="none" w:sz="0" w:space="0" w:color="auto"/>
          </w:divBdr>
        </w:div>
        <w:div w:id="584875780">
          <w:marLeft w:val="640"/>
          <w:marRight w:val="0"/>
          <w:marTop w:val="0"/>
          <w:marBottom w:val="0"/>
          <w:divBdr>
            <w:top w:val="none" w:sz="0" w:space="0" w:color="auto"/>
            <w:left w:val="none" w:sz="0" w:space="0" w:color="auto"/>
            <w:bottom w:val="none" w:sz="0" w:space="0" w:color="auto"/>
            <w:right w:val="none" w:sz="0" w:space="0" w:color="auto"/>
          </w:divBdr>
        </w:div>
        <w:div w:id="586350784">
          <w:marLeft w:val="640"/>
          <w:marRight w:val="0"/>
          <w:marTop w:val="0"/>
          <w:marBottom w:val="0"/>
          <w:divBdr>
            <w:top w:val="none" w:sz="0" w:space="0" w:color="auto"/>
            <w:left w:val="none" w:sz="0" w:space="0" w:color="auto"/>
            <w:bottom w:val="none" w:sz="0" w:space="0" w:color="auto"/>
            <w:right w:val="none" w:sz="0" w:space="0" w:color="auto"/>
          </w:divBdr>
        </w:div>
        <w:div w:id="593317822">
          <w:marLeft w:val="640"/>
          <w:marRight w:val="0"/>
          <w:marTop w:val="0"/>
          <w:marBottom w:val="0"/>
          <w:divBdr>
            <w:top w:val="none" w:sz="0" w:space="0" w:color="auto"/>
            <w:left w:val="none" w:sz="0" w:space="0" w:color="auto"/>
            <w:bottom w:val="none" w:sz="0" w:space="0" w:color="auto"/>
            <w:right w:val="none" w:sz="0" w:space="0" w:color="auto"/>
          </w:divBdr>
        </w:div>
        <w:div w:id="605893310">
          <w:marLeft w:val="640"/>
          <w:marRight w:val="0"/>
          <w:marTop w:val="0"/>
          <w:marBottom w:val="0"/>
          <w:divBdr>
            <w:top w:val="none" w:sz="0" w:space="0" w:color="auto"/>
            <w:left w:val="none" w:sz="0" w:space="0" w:color="auto"/>
            <w:bottom w:val="none" w:sz="0" w:space="0" w:color="auto"/>
            <w:right w:val="none" w:sz="0" w:space="0" w:color="auto"/>
          </w:divBdr>
        </w:div>
        <w:div w:id="626664003">
          <w:marLeft w:val="640"/>
          <w:marRight w:val="0"/>
          <w:marTop w:val="0"/>
          <w:marBottom w:val="0"/>
          <w:divBdr>
            <w:top w:val="none" w:sz="0" w:space="0" w:color="auto"/>
            <w:left w:val="none" w:sz="0" w:space="0" w:color="auto"/>
            <w:bottom w:val="none" w:sz="0" w:space="0" w:color="auto"/>
            <w:right w:val="none" w:sz="0" w:space="0" w:color="auto"/>
          </w:divBdr>
        </w:div>
        <w:div w:id="649869181">
          <w:marLeft w:val="640"/>
          <w:marRight w:val="0"/>
          <w:marTop w:val="0"/>
          <w:marBottom w:val="0"/>
          <w:divBdr>
            <w:top w:val="none" w:sz="0" w:space="0" w:color="auto"/>
            <w:left w:val="none" w:sz="0" w:space="0" w:color="auto"/>
            <w:bottom w:val="none" w:sz="0" w:space="0" w:color="auto"/>
            <w:right w:val="none" w:sz="0" w:space="0" w:color="auto"/>
          </w:divBdr>
        </w:div>
        <w:div w:id="681779767">
          <w:marLeft w:val="640"/>
          <w:marRight w:val="0"/>
          <w:marTop w:val="0"/>
          <w:marBottom w:val="0"/>
          <w:divBdr>
            <w:top w:val="none" w:sz="0" w:space="0" w:color="auto"/>
            <w:left w:val="none" w:sz="0" w:space="0" w:color="auto"/>
            <w:bottom w:val="none" w:sz="0" w:space="0" w:color="auto"/>
            <w:right w:val="none" w:sz="0" w:space="0" w:color="auto"/>
          </w:divBdr>
        </w:div>
        <w:div w:id="766926528">
          <w:marLeft w:val="640"/>
          <w:marRight w:val="0"/>
          <w:marTop w:val="0"/>
          <w:marBottom w:val="0"/>
          <w:divBdr>
            <w:top w:val="none" w:sz="0" w:space="0" w:color="auto"/>
            <w:left w:val="none" w:sz="0" w:space="0" w:color="auto"/>
            <w:bottom w:val="none" w:sz="0" w:space="0" w:color="auto"/>
            <w:right w:val="none" w:sz="0" w:space="0" w:color="auto"/>
          </w:divBdr>
        </w:div>
        <w:div w:id="810945705">
          <w:marLeft w:val="640"/>
          <w:marRight w:val="0"/>
          <w:marTop w:val="0"/>
          <w:marBottom w:val="0"/>
          <w:divBdr>
            <w:top w:val="none" w:sz="0" w:space="0" w:color="auto"/>
            <w:left w:val="none" w:sz="0" w:space="0" w:color="auto"/>
            <w:bottom w:val="none" w:sz="0" w:space="0" w:color="auto"/>
            <w:right w:val="none" w:sz="0" w:space="0" w:color="auto"/>
          </w:divBdr>
        </w:div>
        <w:div w:id="815100243">
          <w:marLeft w:val="640"/>
          <w:marRight w:val="0"/>
          <w:marTop w:val="0"/>
          <w:marBottom w:val="0"/>
          <w:divBdr>
            <w:top w:val="none" w:sz="0" w:space="0" w:color="auto"/>
            <w:left w:val="none" w:sz="0" w:space="0" w:color="auto"/>
            <w:bottom w:val="none" w:sz="0" w:space="0" w:color="auto"/>
            <w:right w:val="none" w:sz="0" w:space="0" w:color="auto"/>
          </w:divBdr>
        </w:div>
        <w:div w:id="817913792">
          <w:marLeft w:val="640"/>
          <w:marRight w:val="0"/>
          <w:marTop w:val="0"/>
          <w:marBottom w:val="0"/>
          <w:divBdr>
            <w:top w:val="none" w:sz="0" w:space="0" w:color="auto"/>
            <w:left w:val="none" w:sz="0" w:space="0" w:color="auto"/>
            <w:bottom w:val="none" w:sz="0" w:space="0" w:color="auto"/>
            <w:right w:val="none" w:sz="0" w:space="0" w:color="auto"/>
          </w:divBdr>
        </w:div>
        <w:div w:id="818546010">
          <w:marLeft w:val="640"/>
          <w:marRight w:val="0"/>
          <w:marTop w:val="0"/>
          <w:marBottom w:val="0"/>
          <w:divBdr>
            <w:top w:val="none" w:sz="0" w:space="0" w:color="auto"/>
            <w:left w:val="none" w:sz="0" w:space="0" w:color="auto"/>
            <w:bottom w:val="none" w:sz="0" w:space="0" w:color="auto"/>
            <w:right w:val="none" w:sz="0" w:space="0" w:color="auto"/>
          </w:divBdr>
        </w:div>
        <w:div w:id="818811086">
          <w:marLeft w:val="640"/>
          <w:marRight w:val="0"/>
          <w:marTop w:val="0"/>
          <w:marBottom w:val="0"/>
          <w:divBdr>
            <w:top w:val="none" w:sz="0" w:space="0" w:color="auto"/>
            <w:left w:val="none" w:sz="0" w:space="0" w:color="auto"/>
            <w:bottom w:val="none" w:sz="0" w:space="0" w:color="auto"/>
            <w:right w:val="none" w:sz="0" w:space="0" w:color="auto"/>
          </w:divBdr>
        </w:div>
        <w:div w:id="824858919">
          <w:marLeft w:val="640"/>
          <w:marRight w:val="0"/>
          <w:marTop w:val="0"/>
          <w:marBottom w:val="0"/>
          <w:divBdr>
            <w:top w:val="none" w:sz="0" w:space="0" w:color="auto"/>
            <w:left w:val="none" w:sz="0" w:space="0" w:color="auto"/>
            <w:bottom w:val="none" w:sz="0" w:space="0" w:color="auto"/>
            <w:right w:val="none" w:sz="0" w:space="0" w:color="auto"/>
          </w:divBdr>
        </w:div>
        <w:div w:id="904753441">
          <w:marLeft w:val="640"/>
          <w:marRight w:val="0"/>
          <w:marTop w:val="0"/>
          <w:marBottom w:val="0"/>
          <w:divBdr>
            <w:top w:val="none" w:sz="0" w:space="0" w:color="auto"/>
            <w:left w:val="none" w:sz="0" w:space="0" w:color="auto"/>
            <w:bottom w:val="none" w:sz="0" w:space="0" w:color="auto"/>
            <w:right w:val="none" w:sz="0" w:space="0" w:color="auto"/>
          </w:divBdr>
        </w:div>
        <w:div w:id="917520216">
          <w:marLeft w:val="640"/>
          <w:marRight w:val="0"/>
          <w:marTop w:val="0"/>
          <w:marBottom w:val="0"/>
          <w:divBdr>
            <w:top w:val="none" w:sz="0" w:space="0" w:color="auto"/>
            <w:left w:val="none" w:sz="0" w:space="0" w:color="auto"/>
            <w:bottom w:val="none" w:sz="0" w:space="0" w:color="auto"/>
            <w:right w:val="none" w:sz="0" w:space="0" w:color="auto"/>
          </w:divBdr>
        </w:div>
        <w:div w:id="919293629">
          <w:marLeft w:val="640"/>
          <w:marRight w:val="0"/>
          <w:marTop w:val="0"/>
          <w:marBottom w:val="0"/>
          <w:divBdr>
            <w:top w:val="none" w:sz="0" w:space="0" w:color="auto"/>
            <w:left w:val="none" w:sz="0" w:space="0" w:color="auto"/>
            <w:bottom w:val="none" w:sz="0" w:space="0" w:color="auto"/>
            <w:right w:val="none" w:sz="0" w:space="0" w:color="auto"/>
          </w:divBdr>
        </w:div>
        <w:div w:id="935558218">
          <w:marLeft w:val="640"/>
          <w:marRight w:val="0"/>
          <w:marTop w:val="0"/>
          <w:marBottom w:val="0"/>
          <w:divBdr>
            <w:top w:val="none" w:sz="0" w:space="0" w:color="auto"/>
            <w:left w:val="none" w:sz="0" w:space="0" w:color="auto"/>
            <w:bottom w:val="none" w:sz="0" w:space="0" w:color="auto"/>
            <w:right w:val="none" w:sz="0" w:space="0" w:color="auto"/>
          </w:divBdr>
        </w:div>
        <w:div w:id="948469455">
          <w:marLeft w:val="640"/>
          <w:marRight w:val="0"/>
          <w:marTop w:val="0"/>
          <w:marBottom w:val="0"/>
          <w:divBdr>
            <w:top w:val="none" w:sz="0" w:space="0" w:color="auto"/>
            <w:left w:val="none" w:sz="0" w:space="0" w:color="auto"/>
            <w:bottom w:val="none" w:sz="0" w:space="0" w:color="auto"/>
            <w:right w:val="none" w:sz="0" w:space="0" w:color="auto"/>
          </w:divBdr>
        </w:div>
        <w:div w:id="952714134">
          <w:marLeft w:val="640"/>
          <w:marRight w:val="0"/>
          <w:marTop w:val="0"/>
          <w:marBottom w:val="0"/>
          <w:divBdr>
            <w:top w:val="none" w:sz="0" w:space="0" w:color="auto"/>
            <w:left w:val="none" w:sz="0" w:space="0" w:color="auto"/>
            <w:bottom w:val="none" w:sz="0" w:space="0" w:color="auto"/>
            <w:right w:val="none" w:sz="0" w:space="0" w:color="auto"/>
          </w:divBdr>
        </w:div>
        <w:div w:id="982931901">
          <w:marLeft w:val="640"/>
          <w:marRight w:val="0"/>
          <w:marTop w:val="0"/>
          <w:marBottom w:val="0"/>
          <w:divBdr>
            <w:top w:val="none" w:sz="0" w:space="0" w:color="auto"/>
            <w:left w:val="none" w:sz="0" w:space="0" w:color="auto"/>
            <w:bottom w:val="none" w:sz="0" w:space="0" w:color="auto"/>
            <w:right w:val="none" w:sz="0" w:space="0" w:color="auto"/>
          </w:divBdr>
        </w:div>
        <w:div w:id="1000767012">
          <w:marLeft w:val="640"/>
          <w:marRight w:val="0"/>
          <w:marTop w:val="0"/>
          <w:marBottom w:val="0"/>
          <w:divBdr>
            <w:top w:val="none" w:sz="0" w:space="0" w:color="auto"/>
            <w:left w:val="none" w:sz="0" w:space="0" w:color="auto"/>
            <w:bottom w:val="none" w:sz="0" w:space="0" w:color="auto"/>
            <w:right w:val="none" w:sz="0" w:space="0" w:color="auto"/>
          </w:divBdr>
        </w:div>
        <w:div w:id="1001816052">
          <w:marLeft w:val="640"/>
          <w:marRight w:val="0"/>
          <w:marTop w:val="0"/>
          <w:marBottom w:val="0"/>
          <w:divBdr>
            <w:top w:val="none" w:sz="0" w:space="0" w:color="auto"/>
            <w:left w:val="none" w:sz="0" w:space="0" w:color="auto"/>
            <w:bottom w:val="none" w:sz="0" w:space="0" w:color="auto"/>
            <w:right w:val="none" w:sz="0" w:space="0" w:color="auto"/>
          </w:divBdr>
        </w:div>
        <w:div w:id="1004825382">
          <w:marLeft w:val="640"/>
          <w:marRight w:val="0"/>
          <w:marTop w:val="0"/>
          <w:marBottom w:val="0"/>
          <w:divBdr>
            <w:top w:val="none" w:sz="0" w:space="0" w:color="auto"/>
            <w:left w:val="none" w:sz="0" w:space="0" w:color="auto"/>
            <w:bottom w:val="none" w:sz="0" w:space="0" w:color="auto"/>
            <w:right w:val="none" w:sz="0" w:space="0" w:color="auto"/>
          </w:divBdr>
        </w:div>
        <w:div w:id="1029600304">
          <w:marLeft w:val="640"/>
          <w:marRight w:val="0"/>
          <w:marTop w:val="0"/>
          <w:marBottom w:val="0"/>
          <w:divBdr>
            <w:top w:val="none" w:sz="0" w:space="0" w:color="auto"/>
            <w:left w:val="none" w:sz="0" w:space="0" w:color="auto"/>
            <w:bottom w:val="none" w:sz="0" w:space="0" w:color="auto"/>
            <w:right w:val="none" w:sz="0" w:space="0" w:color="auto"/>
          </w:divBdr>
        </w:div>
        <w:div w:id="1042947726">
          <w:marLeft w:val="640"/>
          <w:marRight w:val="0"/>
          <w:marTop w:val="0"/>
          <w:marBottom w:val="0"/>
          <w:divBdr>
            <w:top w:val="none" w:sz="0" w:space="0" w:color="auto"/>
            <w:left w:val="none" w:sz="0" w:space="0" w:color="auto"/>
            <w:bottom w:val="none" w:sz="0" w:space="0" w:color="auto"/>
            <w:right w:val="none" w:sz="0" w:space="0" w:color="auto"/>
          </w:divBdr>
        </w:div>
        <w:div w:id="1094131711">
          <w:marLeft w:val="640"/>
          <w:marRight w:val="0"/>
          <w:marTop w:val="0"/>
          <w:marBottom w:val="0"/>
          <w:divBdr>
            <w:top w:val="none" w:sz="0" w:space="0" w:color="auto"/>
            <w:left w:val="none" w:sz="0" w:space="0" w:color="auto"/>
            <w:bottom w:val="none" w:sz="0" w:space="0" w:color="auto"/>
            <w:right w:val="none" w:sz="0" w:space="0" w:color="auto"/>
          </w:divBdr>
        </w:div>
        <w:div w:id="1109664619">
          <w:marLeft w:val="640"/>
          <w:marRight w:val="0"/>
          <w:marTop w:val="0"/>
          <w:marBottom w:val="0"/>
          <w:divBdr>
            <w:top w:val="none" w:sz="0" w:space="0" w:color="auto"/>
            <w:left w:val="none" w:sz="0" w:space="0" w:color="auto"/>
            <w:bottom w:val="none" w:sz="0" w:space="0" w:color="auto"/>
            <w:right w:val="none" w:sz="0" w:space="0" w:color="auto"/>
          </w:divBdr>
        </w:div>
        <w:div w:id="1156458045">
          <w:marLeft w:val="640"/>
          <w:marRight w:val="0"/>
          <w:marTop w:val="0"/>
          <w:marBottom w:val="0"/>
          <w:divBdr>
            <w:top w:val="none" w:sz="0" w:space="0" w:color="auto"/>
            <w:left w:val="none" w:sz="0" w:space="0" w:color="auto"/>
            <w:bottom w:val="none" w:sz="0" w:space="0" w:color="auto"/>
            <w:right w:val="none" w:sz="0" w:space="0" w:color="auto"/>
          </w:divBdr>
        </w:div>
        <w:div w:id="1223054679">
          <w:marLeft w:val="640"/>
          <w:marRight w:val="0"/>
          <w:marTop w:val="0"/>
          <w:marBottom w:val="0"/>
          <w:divBdr>
            <w:top w:val="none" w:sz="0" w:space="0" w:color="auto"/>
            <w:left w:val="none" w:sz="0" w:space="0" w:color="auto"/>
            <w:bottom w:val="none" w:sz="0" w:space="0" w:color="auto"/>
            <w:right w:val="none" w:sz="0" w:space="0" w:color="auto"/>
          </w:divBdr>
        </w:div>
        <w:div w:id="1243027823">
          <w:marLeft w:val="640"/>
          <w:marRight w:val="0"/>
          <w:marTop w:val="0"/>
          <w:marBottom w:val="0"/>
          <w:divBdr>
            <w:top w:val="none" w:sz="0" w:space="0" w:color="auto"/>
            <w:left w:val="none" w:sz="0" w:space="0" w:color="auto"/>
            <w:bottom w:val="none" w:sz="0" w:space="0" w:color="auto"/>
            <w:right w:val="none" w:sz="0" w:space="0" w:color="auto"/>
          </w:divBdr>
        </w:div>
        <w:div w:id="1286429396">
          <w:marLeft w:val="640"/>
          <w:marRight w:val="0"/>
          <w:marTop w:val="0"/>
          <w:marBottom w:val="0"/>
          <w:divBdr>
            <w:top w:val="none" w:sz="0" w:space="0" w:color="auto"/>
            <w:left w:val="none" w:sz="0" w:space="0" w:color="auto"/>
            <w:bottom w:val="none" w:sz="0" w:space="0" w:color="auto"/>
            <w:right w:val="none" w:sz="0" w:space="0" w:color="auto"/>
          </w:divBdr>
        </w:div>
        <w:div w:id="1341271806">
          <w:marLeft w:val="640"/>
          <w:marRight w:val="0"/>
          <w:marTop w:val="0"/>
          <w:marBottom w:val="0"/>
          <w:divBdr>
            <w:top w:val="none" w:sz="0" w:space="0" w:color="auto"/>
            <w:left w:val="none" w:sz="0" w:space="0" w:color="auto"/>
            <w:bottom w:val="none" w:sz="0" w:space="0" w:color="auto"/>
            <w:right w:val="none" w:sz="0" w:space="0" w:color="auto"/>
          </w:divBdr>
        </w:div>
        <w:div w:id="1345474163">
          <w:marLeft w:val="640"/>
          <w:marRight w:val="0"/>
          <w:marTop w:val="0"/>
          <w:marBottom w:val="0"/>
          <w:divBdr>
            <w:top w:val="none" w:sz="0" w:space="0" w:color="auto"/>
            <w:left w:val="none" w:sz="0" w:space="0" w:color="auto"/>
            <w:bottom w:val="none" w:sz="0" w:space="0" w:color="auto"/>
            <w:right w:val="none" w:sz="0" w:space="0" w:color="auto"/>
          </w:divBdr>
        </w:div>
        <w:div w:id="1361474221">
          <w:marLeft w:val="640"/>
          <w:marRight w:val="0"/>
          <w:marTop w:val="0"/>
          <w:marBottom w:val="0"/>
          <w:divBdr>
            <w:top w:val="none" w:sz="0" w:space="0" w:color="auto"/>
            <w:left w:val="none" w:sz="0" w:space="0" w:color="auto"/>
            <w:bottom w:val="none" w:sz="0" w:space="0" w:color="auto"/>
            <w:right w:val="none" w:sz="0" w:space="0" w:color="auto"/>
          </w:divBdr>
        </w:div>
        <w:div w:id="1380662392">
          <w:marLeft w:val="640"/>
          <w:marRight w:val="0"/>
          <w:marTop w:val="0"/>
          <w:marBottom w:val="0"/>
          <w:divBdr>
            <w:top w:val="none" w:sz="0" w:space="0" w:color="auto"/>
            <w:left w:val="none" w:sz="0" w:space="0" w:color="auto"/>
            <w:bottom w:val="none" w:sz="0" w:space="0" w:color="auto"/>
            <w:right w:val="none" w:sz="0" w:space="0" w:color="auto"/>
          </w:divBdr>
        </w:div>
        <w:div w:id="1482313256">
          <w:marLeft w:val="640"/>
          <w:marRight w:val="0"/>
          <w:marTop w:val="0"/>
          <w:marBottom w:val="0"/>
          <w:divBdr>
            <w:top w:val="none" w:sz="0" w:space="0" w:color="auto"/>
            <w:left w:val="none" w:sz="0" w:space="0" w:color="auto"/>
            <w:bottom w:val="none" w:sz="0" w:space="0" w:color="auto"/>
            <w:right w:val="none" w:sz="0" w:space="0" w:color="auto"/>
          </w:divBdr>
        </w:div>
        <w:div w:id="1496385597">
          <w:marLeft w:val="640"/>
          <w:marRight w:val="0"/>
          <w:marTop w:val="0"/>
          <w:marBottom w:val="0"/>
          <w:divBdr>
            <w:top w:val="none" w:sz="0" w:space="0" w:color="auto"/>
            <w:left w:val="none" w:sz="0" w:space="0" w:color="auto"/>
            <w:bottom w:val="none" w:sz="0" w:space="0" w:color="auto"/>
            <w:right w:val="none" w:sz="0" w:space="0" w:color="auto"/>
          </w:divBdr>
        </w:div>
        <w:div w:id="1538858196">
          <w:marLeft w:val="640"/>
          <w:marRight w:val="0"/>
          <w:marTop w:val="0"/>
          <w:marBottom w:val="0"/>
          <w:divBdr>
            <w:top w:val="none" w:sz="0" w:space="0" w:color="auto"/>
            <w:left w:val="none" w:sz="0" w:space="0" w:color="auto"/>
            <w:bottom w:val="none" w:sz="0" w:space="0" w:color="auto"/>
            <w:right w:val="none" w:sz="0" w:space="0" w:color="auto"/>
          </w:divBdr>
        </w:div>
        <w:div w:id="1560555673">
          <w:marLeft w:val="640"/>
          <w:marRight w:val="0"/>
          <w:marTop w:val="0"/>
          <w:marBottom w:val="0"/>
          <w:divBdr>
            <w:top w:val="none" w:sz="0" w:space="0" w:color="auto"/>
            <w:left w:val="none" w:sz="0" w:space="0" w:color="auto"/>
            <w:bottom w:val="none" w:sz="0" w:space="0" w:color="auto"/>
            <w:right w:val="none" w:sz="0" w:space="0" w:color="auto"/>
          </w:divBdr>
        </w:div>
        <w:div w:id="1578393540">
          <w:marLeft w:val="640"/>
          <w:marRight w:val="0"/>
          <w:marTop w:val="0"/>
          <w:marBottom w:val="0"/>
          <w:divBdr>
            <w:top w:val="none" w:sz="0" w:space="0" w:color="auto"/>
            <w:left w:val="none" w:sz="0" w:space="0" w:color="auto"/>
            <w:bottom w:val="none" w:sz="0" w:space="0" w:color="auto"/>
            <w:right w:val="none" w:sz="0" w:space="0" w:color="auto"/>
          </w:divBdr>
        </w:div>
        <w:div w:id="1581673971">
          <w:marLeft w:val="640"/>
          <w:marRight w:val="0"/>
          <w:marTop w:val="0"/>
          <w:marBottom w:val="0"/>
          <w:divBdr>
            <w:top w:val="none" w:sz="0" w:space="0" w:color="auto"/>
            <w:left w:val="none" w:sz="0" w:space="0" w:color="auto"/>
            <w:bottom w:val="none" w:sz="0" w:space="0" w:color="auto"/>
            <w:right w:val="none" w:sz="0" w:space="0" w:color="auto"/>
          </w:divBdr>
        </w:div>
        <w:div w:id="1604799908">
          <w:marLeft w:val="640"/>
          <w:marRight w:val="0"/>
          <w:marTop w:val="0"/>
          <w:marBottom w:val="0"/>
          <w:divBdr>
            <w:top w:val="none" w:sz="0" w:space="0" w:color="auto"/>
            <w:left w:val="none" w:sz="0" w:space="0" w:color="auto"/>
            <w:bottom w:val="none" w:sz="0" w:space="0" w:color="auto"/>
            <w:right w:val="none" w:sz="0" w:space="0" w:color="auto"/>
          </w:divBdr>
        </w:div>
        <w:div w:id="1607424806">
          <w:marLeft w:val="640"/>
          <w:marRight w:val="0"/>
          <w:marTop w:val="0"/>
          <w:marBottom w:val="0"/>
          <w:divBdr>
            <w:top w:val="none" w:sz="0" w:space="0" w:color="auto"/>
            <w:left w:val="none" w:sz="0" w:space="0" w:color="auto"/>
            <w:bottom w:val="none" w:sz="0" w:space="0" w:color="auto"/>
            <w:right w:val="none" w:sz="0" w:space="0" w:color="auto"/>
          </w:divBdr>
        </w:div>
        <w:div w:id="1618022477">
          <w:marLeft w:val="640"/>
          <w:marRight w:val="0"/>
          <w:marTop w:val="0"/>
          <w:marBottom w:val="0"/>
          <w:divBdr>
            <w:top w:val="none" w:sz="0" w:space="0" w:color="auto"/>
            <w:left w:val="none" w:sz="0" w:space="0" w:color="auto"/>
            <w:bottom w:val="none" w:sz="0" w:space="0" w:color="auto"/>
            <w:right w:val="none" w:sz="0" w:space="0" w:color="auto"/>
          </w:divBdr>
        </w:div>
        <w:div w:id="1631551315">
          <w:marLeft w:val="640"/>
          <w:marRight w:val="0"/>
          <w:marTop w:val="0"/>
          <w:marBottom w:val="0"/>
          <w:divBdr>
            <w:top w:val="none" w:sz="0" w:space="0" w:color="auto"/>
            <w:left w:val="none" w:sz="0" w:space="0" w:color="auto"/>
            <w:bottom w:val="none" w:sz="0" w:space="0" w:color="auto"/>
            <w:right w:val="none" w:sz="0" w:space="0" w:color="auto"/>
          </w:divBdr>
        </w:div>
        <w:div w:id="1640450020">
          <w:marLeft w:val="640"/>
          <w:marRight w:val="0"/>
          <w:marTop w:val="0"/>
          <w:marBottom w:val="0"/>
          <w:divBdr>
            <w:top w:val="none" w:sz="0" w:space="0" w:color="auto"/>
            <w:left w:val="none" w:sz="0" w:space="0" w:color="auto"/>
            <w:bottom w:val="none" w:sz="0" w:space="0" w:color="auto"/>
            <w:right w:val="none" w:sz="0" w:space="0" w:color="auto"/>
          </w:divBdr>
        </w:div>
        <w:div w:id="1652101286">
          <w:marLeft w:val="640"/>
          <w:marRight w:val="0"/>
          <w:marTop w:val="0"/>
          <w:marBottom w:val="0"/>
          <w:divBdr>
            <w:top w:val="none" w:sz="0" w:space="0" w:color="auto"/>
            <w:left w:val="none" w:sz="0" w:space="0" w:color="auto"/>
            <w:bottom w:val="none" w:sz="0" w:space="0" w:color="auto"/>
            <w:right w:val="none" w:sz="0" w:space="0" w:color="auto"/>
          </w:divBdr>
        </w:div>
        <w:div w:id="1719822259">
          <w:marLeft w:val="640"/>
          <w:marRight w:val="0"/>
          <w:marTop w:val="0"/>
          <w:marBottom w:val="0"/>
          <w:divBdr>
            <w:top w:val="none" w:sz="0" w:space="0" w:color="auto"/>
            <w:left w:val="none" w:sz="0" w:space="0" w:color="auto"/>
            <w:bottom w:val="none" w:sz="0" w:space="0" w:color="auto"/>
            <w:right w:val="none" w:sz="0" w:space="0" w:color="auto"/>
          </w:divBdr>
        </w:div>
        <w:div w:id="1725058340">
          <w:marLeft w:val="640"/>
          <w:marRight w:val="0"/>
          <w:marTop w:val="0"/>
          <w:marBottom w:val="0"/>
          <w:divBdr>
            <w:top w:val="none" w:sz="0" w:space="0" w:color="auto"/>
            <w:left w:val="none" w:sz="0" w:space="0" w:color="auto"/>
            <w:bottom w:val="none" w:sz="0" w:space="0" w:color="auto"/>
            <w:right w:val="none" w:sz="0" w:space="0" w:color="auto"/>
          </w:divBdr>
        </w:div>
        <w:div w:id="1726219890">
          <w:marLeft w:val="640"/>
          <w:marRight w:val="0"/>
          <w:marTop w:val="0"/>
          <w:marBottom w:val="0"/>
          <w:divBdr>
            <w:top w:val="none" w:sz="0" w:space="0" w:color="auto"/>
            <w:left w:val="none" w:sz="0" w:space="0" w:color="auto"/>
            <w:bottom w:val="none" w:sz="0" w:space="0" w:color="auto"/>
            <w:right w:val="none" w:sz="0" w:space="0" w:color="auto"/>
          </w:divBdr>
        </w:div>
        <w:div w:id="1727561483">
          <w:marLeft w:val="640"/>
          <w:marRight w:val="0"/>
          <w:marTop w:val="0"/>
          <w:marBottom w:val="0"/>
          <w:divBdr>
            <w:top w:val="none" w:sz="0" w:space="0" w:color="auto"/>
            <w:left w:val="none" w:sz="0" w:space="0" w:color="auto"/>
            <w:bottom w:val="none" w:sz="0" w:space="0" w:color="auto"/>
            <w:right w:val="none" w:sz="0" w:space="0" w:color="auto"/>
          </w:divBdr>
        </w:div>
        <w:div w:id="1737244436">
          <w:marLeft w:val="640"/>
          <w:marRight w:val="0"/>
          <w:marTop w:val="0"/>
          <w:marBottom w:val="0"/>
          <w:divBdr>
            <w:top w:val="none" w:sz="0" w:space="0" w:color="auto"/>
            <w:left w:val="none" w:sz="0" w:space="0" w:color="auto"/>
            <w:bottom w:val="none" w:sz="0" w:space="0" w:color="auto"/>
            <w:right w:val="none" w:sz="0" w:space="0" w:color="auto"/>
          </w:divBdr>
        </w:div>
        <w:div w:id="1766489240">
          <w:marLeft w:val="640"/>
          <w:marRight w:val="0"/>
          <w:marTop w:val="0"/>
          <w:marBottom w:val="0"/>
          <w:divBdr>
            <w:top w:val="none" w:sz="0" w:space="0" w:color="auto"/>
            <w:left w:val="none" w:sz="0" w:space="0" w:color="auto"/>
            <w:bottom w:val="none" w:sz="0" w:space="0" w:color="auto"/>
            <w:right w:val="none" w:sz="0" w:space="0" w:color="auto"/>
          </w:divBdr>
        </w:div>
        <w:div w:id="1795127764">
          <w:marLeft w:val="640"/>
          <w:marRight w:val="0"/>
          <w:marTop w:val="0"/>
          <w:marBottom w:val="0"/>
          <w:divBdr>
            <w:top w:val="none" w:sz="0" w:space="0" w:color="auto"/>
            <w:left w:val="none" w:sz="0" w:space="0" w:color="auto"/>
            <w:bottom w:val="none" w:sz="0" w:space="0" w:color="auto"/>
            <w:right w:val="none" w:sz="0" w:space="0" w:color="auto"/>
          </w:divBdr>
        </w:div>
        <w:div w:id="1799756246">
          <w:marLeft w:val="640"/>
          <w:marRight w:val="0"/>
          <w:marTop w:val="0"/>
          <w:marBottom w:val="0"/>
          <w:divBdr>
            <w:top w:val="none" w:sz="0" w:space="0" w:color="auto"/>
            <w:left w:val="none" w:sz="0" w:space="0" w:color="auto"/>
            <w:bottom w:val="none" w:sz="0" w:space="0" w:color="auto"/>
            <w:right w:val="none" w:sz="0" w:space="0" w:color="auto"/>
          </w:divBdr>
        </w:div>
        <w:div w:id="1864443183">
          <w:marLeft w:val="640"/>
          <w:marRight w:val="0"/>
          <w:marTop w:val="0"/>
          <w:marBottom w:val="0"/>
          <w:divBdr>
            <w:top w:val="none" w:sz="0" w:space="0" w:color="auto"/>
            <w:left w:val="none" w:sz="0" w:space="0" w:color="auto"/>
            <w:bottom w:val="none" w:sz="0" w:space="0" w:color="auto"/>
            <w:right w:val="none" w:sz="0" w:space="0" w:color="auto"/>
          </w:divBdr>
        </w:div>
        <w:div w:id="1877040165">
          <w:marLeft w:val="640"/>
          <w:marRight w:val="0"/>
          <w:marTop w:val="0"/>
          <w:marBottom w:val="0"/>
          <w:divBdr>
            <w:top w:val="none" w:sz="0" w:space="0" w:color="auto"/>
            <w:left w:val="none" w:sz="0" w:space="0" w:color="auto"/>
            <w:bottom w:val="none" w:sz="0" w:space="0" w:color="auto"/>
            <w:right w:val="none" w:sz="0" w:space="0" w:color="auto"/>
          </w:divBdr>
        </w:div>
        <w:div w:id="1893806091">
          <w:marLeft w:val="640"/>
          <w:marRight w:val="0"/>
          <w:marTop w:val="0"/>
          <w:marBottom w:val="0"/>
          <w:divBdr>
            <w:top w:val="none" w:sz="0" w:space="0" w:color="auto"/>
            <w:left w:val="none" w:sz="0" w:space="0" w:color="auto"/>
            <w:bottom w:val="none" w:sz="0" w:space="0" w:color="auto"/>
            <w:right w:val="none" w:sz="0" w:space="0" w:color="auto"/>
          </w:divBdr>
        </w:div>
        <w:div w:id="1933052244">
          <w:marLeft w:val="640"/>
          <w:marRight w:val="0"/>
          <w:marTop w:val="0"/>
          <w:marBottom w:val="0"/>
          <w:divBdr>
            <w:top w:val="none" w:sz="0" w:space="0" w:color="auto"/>
            <w:left w:val="none" w:sz="0" w:space="0" w:color="auto"/>
            <w:bottom w:val="none" w:sz="0" w:space="0" w:color="auto"/>
            <w:right w:val="none" w:sz="0" w:space="0" w:color="auto"/>
          </w:divBdr>
        </w:div>
        <w:div w:id="1967925788">
          <w:marLeft w:val="640"/>
          <w:marRight w:val="0"/>
          <w:marTop w:val="0"/>
          <w:marBottom w:val="0"/>
          <w:divBdr>
            <w:top w:val="none" w:sz="0" w:space="0" w:color="auto"/>
            <w:left w:val="none" w:sz="0" w:space="0" w:color="auto"/>
            <w:bottom w:val="none" w:sz="0" w:space="0" w:color="auto"/>
            <w:right w:val="none" w:sz="0" w:space="0" w:color="auto"/>
          </w:divBdr>
        </w:div>
        <w:div w:id="1969584890">
          <w:marLeft w:val="640"/>
          <w:marRight w:val="0"/>
          <w:marTop w:val="0"/>
          <w:marBottom w:val="0"/>
          <w:divBdr>
            <w:top w:val="none" w:sz="0" w:space="0" w:color="auto"/>
            <w:left w:val="none" w:sz="0" w:space="0" w:color="auto"/>
            <w:bottom w:val="none" w:sz="0" w:space="0" w:color="auto"/>
            <w:right w:val="none" w:sz="0" w:space="0" w:color="auto"/>
          </w:divBdr>
        </w:div>
        <w:div w:id="1987929186">
          <w:marLeft w:val="640"/>
          <w:marRight w:val="0"/>
          <w:marTop w:val="0"/>
          <w:marBottom w:val="0"/>
          <w:divBdr>
            <w:top w:val="none" w:sz="0" w:space="0" w:color="auto"/>
            <w:left w:val="none" w:sz="0" w:space="0" w:color="auto"/>
            <w:bottom w:val="none" w:sz="0" w:space="0" w:color="auto"/>
            <w:right w:val="none" w:sz="0" w:space="0" w:color="auto"/>
          </w:divBdr>
        </w:div>
        <w:div w:id="1998877040">
          <w:marLeft w:val="640"/>
          <w:marRight w:val="0"/>
          <w:marTop w:val="0"/>
          <w:marBottom w:val="0"/>
          <w:divBdr>
            <w:top w:val="none" w:sz="0" w:space="0" w:color="auto"/>
            <w:left w:val="none" w:sz="0" w:space="0" w:color="auto"/>
            <w:bottom w:val="none" w:sz="0" w:space="0" w:color="auto"/>
            <w:right w:val="none" w:sz="0" w:space="0" w:color="auto"/>
          </w:divBdr>
        </w:div>
        <w:div w:id="2028677136">
          <w:marLeft w:val="640"/>
          <w:marRight w:val="0"/>
          <w:marTop w:val="0"/>
          <w:marBottom w:val="0"/>
          <w:divBdr>
            <w:top w:val="none" w:sz="0" w:space="0" w:color="auto"/>
            <w:left w:val="none" w:sz="0" w:space="0" w:color="auto"/>
            <w:bottom w:val="none" w:sz="0" w:space="0" w:color="auto"/>
            <w:right w:val="none" w:sz="0" w:space="0" w:color="auto"/>
          </w:divBdr>
        </w:div>
        <w:div w:id="2042394943">
          <w:marLeft w:val="640"/>
          <w:marRight w:val="0"/>
          <w:marTop w:val="0"/>
          <w:marBottom w:val="0"/>
          <w:divBdr>
            <w:top w:val="none" w:sz="0" w:space="0" w:color="auto"/>
            <w:left w:val="none" w:sz="0" w:space="0" w:color="auto"/>
            <w:bottom w:val="none" w:sz="0" w:space="0" w:color="auto"/>
            <w:right w:val="none" w:sz="0" w:space="0" w:color="auto"/>
          </w:divBdr>
        </w:div>
        <w:div w:id="2053113351">
          <w:marLeft w:val="640"/>
          <w:marRight w:val="0"/>
          <w:marTop w:val="0"/>
          <w:marBottom w:val="0"/>
          <w:divBdr>
            <w:top w:val="none" w:sz="0" w:space="0" w:color="auto"/>
            <w:left w:val="none" w:sz="0" w:space="0" w:color="auto"/>
            <w:bottom w:val="none" w:sz="0" w:space="0" w:color="auto"/>
            <w:right w:val="none" w:sz="0" w:space="0" w:color="auto"/>
          </w:divBdr>
        </w:div>
        <w:div w:id="2055885883">
          <w:marLeft w:val="640"/>
          <w:marRight w:val="0"/>
          <w:marTop w:val="0"/>
          <w:marBottom w:val="0"/>
          <w:divBdr>
            <w:top w:val="none" w:sz="0" w:space="0" w:color="auto"/>
            <w:left w:val="none" w:sz="0" w:space="0" w:color="auto"/>
            <w:bottom w:val="none" w:sz="0" w:space="0" w:color="auto"/>
            <w:right w:val="none" w:sz="0" w:space="0" w:color="auto"/>
          </w:divBdr>
        </w:div>
        <w:div w:id="2089695362">
          <w:marLeft w:val="640"/>
          <w:marRight w:val="0"/>
          <w:marTop w:val="0"/>
          <w:marBottom w:val="0"/>
          <w:divBdr>
            <w:top w:val="none" w:sz="0" w:space="0" w:color="auto"/>
            <w:left w:val="none" w:sz="0" w:space="0" w:color="auto"/>
            <w:bottom w:val="none" w:sz="0" w:space="0" w:color="auto"/>
            <w:right w:val="none" w:sz="0" w:space="0" w:color="auto"/>
          </w:divBdr>
        </w:div>
      </w:divsChild>
    </w:div>
    <w:div w:id="42409327">
      <w:bodyDiv w:val="1"/>
      <w:marLeft w:val="0"/>
      <w:marRight w:val="0"/>
      <w:marTop w:val="0"/>
      <w:marBottom w:val="0"/>
      <w:divBdr>
        <w:top w:val="none" w:sz="0" w:space="0" w:color="auto"/>
        <w:left w:val="none" w:sz="0" w:space="0" w:color="auto"/>
        <w:bottom w:val="none" w:sz="0" w:space="0" w:color="auto"/>
        <w:right w:val="none" w:sz="0" w:space="0" w:color="auto"/>
      </w:divBdr>
      <w:divsChild>
        <w:div w:id="6519837">
          <w:marLeft w:val="640"/>
          <w:marRight w:val="0"/>
          <w:marTop w:val="0"/>
          <w:marBottom w:val="0"/>
          <w:divBdr>
            <w:top w:val="none" w:sz="0" w:space="0" w:color="auto"/>
            <w:left w:val="none" w:sz="0" w:space="0" w:color="auto"/>
            <w:bottom w:val="none" w:sz="0" w:space="0" w:color="auto"/>
            <w:right w:val="none" w:sz="0" w:space="0" w:color="auto"/>
          </w:divBdr>
        </w:div>
        <w:div w:id="14308018">
          <w:marLeft w:val="640"/>
          <w:marRight w:val="0"/>
          <w:marTop w:val="0"/>
          <w:marBottom w:val="0"/>
          <w:divBdr>
            <w:top w:val="none" w:sz="0" w:space="0" w:color="auto"/>
            <w:left w:val="none" w:sz="0" w:space="0" w:color="auto"/>
            <w:bottom w:val="none" w:sz="0" w:space="0" w:color="auto"/>
            <w:right w:val="none" w:sz="0" w:space="0" w:color="auto"/>
          </w:divBdr>
        </w:div>
        <w:div w:id="16927148">
          <w:marLeft w:val="640"/>
          <w:marRight w:val="0"/>
          <w:marTop w:val="0"/>
          <w:marBottom w:val="0"/>
          <w:divBdr>
            <w:top w:val="none" w:sz="0" w:space="0" w:color="auto"/>
            <w:left w:val="none" w:sz="0" w:space="0" w:color="auto"/>
            <w:bottom w:val="none" w:sz="0" w:space="0" w:color="auto"/>
            <w:right w:val="none" w:sz="0" w:space="0" w:color="auto"/>
          </w:divBdr>
        </w:div>
        <w:div w:id="27924475">
          <w:marLeft w:val="640"/>
          <w:marRight w:val="0"/>
          <w:marTop w:val="0"/>
          <w:marBottom w:val="0"/>
          <w:divBdr>
            <w:top w:val="none" w:sz="0" w:space="0" w:color="auto"/>
            <w:left w:val="none" w:sz="0" w:space="0" w:color="auto"/>
            <w:bottom w:val="none" w:sz="0" w:space="0" w:color="auto"/>
            <w:right w:val="none" w:sz="0" w:space="0" w:color="auto"/>
          </w:divBdr>
        </w:div>
        <w:div w:id="32774264">
          <w:marLeft w:val="640"/>
          <w:marRight w:val="0"/>
          <w:marTop w:val="0"/>
          <w:marBottom w:val="0"/>
          <w:divBdr>
            <w:top w:val="none" w:sz="0" w:space="0" w:color="auto"/>
            <w:left w:val="none" w:sz="0" w:space="0" w:color="auto"/>
            <w:bottom w:val="none" w:sz="0" w:space="0" w:color="auto"/>
            <w:right w:val="none" w:sz="0" w:space="0" w:color="auto"/>
          </w:divBdr>
        </w:div>
        <w:div w:id="111946404">
          <w:marLeft w:val="640"/>
          <w:marRight w:val="0"/>
          <w:marTop w:val="0"/>
          <w:marBottom w:val="0"/>
          <w:divBdr>
            <w:top w:val="none" w:sz="0" w:space="0" w:color="auto"/>
            <w:left w:val="none" w:sz="0" w:space="0" w:color="auto"/>
            <w:bottom w:val="none" w:sz="0" w:space="0" w:color="auto"/>
            <w:right w:val="none" w:sz="0" w:space="0" w:color="auto"/>
          </w:divBdr>
        </w:div>
        <w:div w:id="161971803">
          <w:marLeft w:val="640"/>
          <w:marRight w:val="0"/>
          <w:marTop w:val="0"/>
          <w:marBottom w:val="0"/>
          <w:divBdr>
            <w:top w:val="none" w:sz="0" w:space="0" w:color="auto"/>
            <w:left w:val="none" w:sz="0" w:space="0" w:color="auto"/>
            <w:bottom w:val="none" w:sz="0" w:space="0" w:color="auto"/>
            <w:right w:val="none" w:sz="0" w:space="0" w:color="auto"/>
          </w:divBdr>
        </w:div>
        <w:div w:id="173348437">
          <w:marLeft w:val="640"/>
          <w:marRight w:val="0"/>
          <w:marTop w:val="0"/>
          <w:marBottom w:val="0"/>
          <w:divBdr>
            <w:top w:val="none" w:sz="0" w:space="0" w:color="auto"/>
            <w:left w:val="none" w:sz="0" w:space="0" w:color="auto"/>
            <w:bottom w:val="none" w:sz="0" w:space="0" w:color="auto"/>
            <w:right w:val="none" w:sz="0" w:space="0" w:color="auto"/>
          </w:divBdr>
        </w:div>
        <w:div w:id="208298310">
          <w:marLeft w:val="640"/>
          <w:marRight w:val="0"/>
          <w:marTop w:val="0"/>
          <w:marBottom w:val="0"/>
          <w:divBdr>
            <w:top w:val="none" w:sz="0" w:space="0" w:color="auto"/>
            <w:left w:val="none" w:sz="0" w:space="0" w:color="auto"/>
            <w:bottom w:val="none" w:sz="0" w:space="0" w:color="auto"/>
            <w:right w:val="none" w:sz="0" w:space="0" w:color="auto"/>
          </w:divBdr>
        </w:div>
        <w:div w:id="301423085">
          <w:marLeft w:val="640"/>
          <w:marRight w:val="0"/>
          <w:marTop w:val="0"/>
          <w:marBottom w:val="0"/>
          <w:divBdr>
            <w:top w:val="none" w:sz="0" w:space="0" w:color="auto"/>
            <w:left w:val="none" w:sz="0" w:space="0" w:color="auto"/>
            <w:bottom w:val="none" w:sz="0" w:space="0" w:color="auto"/>
            <w:right w:val="none" w:sz="0" w:space="0" w:color="auto"/>
          </w:divBdr>
        </w:div>
        <w:div w:id="339890984">
          <w:marLeft w:val="640"/>
          <w:marRight w:val="0"/>
          <w:marTop w:val="0"/>
          <w:marBottom w:val="0"/>
          <w:divBdr>
            <w:top w:val="none" w:sz="0" w:space="0" w:color="auto"/>
            <w:left w:val="none" w:sz="0" w:space="0" w:color="auto"/>
            <w:bottom w:val="none" w:sz="0" w:space="0" w:color="auto"/>
            <w:right w:val="none" w:sz="0" w:space="0" w:color="auto"/>
          </w:divBdr>
        </w:div>
        <w:div w:id="342974659">
          <w:marLeft w:val="640"/>
          <w:marRight w:val="0"/>
          <w:marTop w:val="0"/>
          <w:marBottom w:val="0"/>
          <w:divBdr>
            <w:top w:val="none" w:sz="0" w:space="0" w:color="auto"/>
            <w:left w:val="none" w:sz="0" w:space="0" w:color="auto"/>
            <w:bottom w:val="none" w:sz="0" w:space="0" w:color="auto"/>
            <w:right w:val="none" w:sz="0" w:space="0" w:color="auto"/>
          </w:divBdr>
        </w:div>
        <w:div w:id="355547006">
          <w:marLeft w:val="640"/>
          <w:marRight w:val="0"/>
          <w:marTop w:val="0"/>
          <w:marBottom w:val="0"/>
          <w:divBdr>
            <w:top w:val="none" w:sz="0" w:space="0" w:color="auto"/>
            <w:left w:val="none" w:sz="0" w:space="0" w:color="auto"/>
            <w:bottom w:val="none" w:sz="0" w:space="0" w:color="auto"/>
            <w:right w:val="none" w:sz="0" w:space="0" w:color="auto"/>
          </w:divBdr>
        </w:div>
        <w:div w:id="369502739">
          <w:marLeft w:val="640"/>
          <w:marRight w:val="0"/>
          <w:marTop w:val="0"/>
          <w:marBottom w:val="0"/>
          <w:divBdr>
            <w:top w:val="none" w:sz="0" w:space="0" w:color="auto"/>
            <w:left w:val="none" w:sz="0" w:space="0" w:color="auto"/>
            <w:bottom w:val="none" w:sz="0" w:space="0" w:color="auto"/>
            <w:right w:val="none" w:sz="0" w:space="0" w:color="auto"/>
          </w:divBdr>
        </w:div>
        <w:div w:id="388110230">
          <w:marLeft w:val="640"/>
          <w:marRight w:val="0"/>
          <w:marTop w:val="0"/>
          <w:marBottom w:val="0"/>
          <w:divBdr>
            <w:top w:val="none" w:sz="0" w:space="0" w:color="auto"/>
            <w:left w:val="none" w:sz="0" w:space="0" w:color="auto"/>
            <w:bottom w:val="none" w:sz="0" w:space="0" w:color="auto"/>
            <w:right w:val="none" w:sz="0" w:space="0" w:color="auto"/>
          </w:divBdr>
        </w:div>
        <w:div w:id="413362444">
          <w:marLeft w:val="640"/>
          <w:marRight w:val="0"/>
          <w:marTop w:val="0"/>
          <w:marBottom w:val="0"/>
          <w:divBdr>
            <w:top w:val="none" w:sz="0" w:space="0" w:color="auto"/>
            <w:left w:val="none" w:sz="0" w:space="0" w:color="auto"/>
            <w:bottom w:val="none" w:sz="0" w:space="0" w:color="auto"/>
            <w:right w:val="none" w:sz="0" w:space="0" w:color="auto"/>
          </w:divBdr>
        </w:div>
        <w:div w:id="442113038">
          <w:marLeft w:val="640"/>
          <w:marRight w:val="0"/>
          <w:marTop w:val="0"/>
          <w:marBottom w:val="0"/>
          <w:divBdr>
            <w:top w:val="none" w:sz="0" w:space="0" w:color="auto"/>
            <w:left w:val="none" w:sz="0" w:space="0" w:color="auto"/>
            <w:bottom w:val="none" w:sz="0" w:space="0" w:color="auto"/>
            <w:right w:val="none" w:sz="0" w:space="0" w:color="auto"/>
          </w:divBdr>
        </w:div>
        <w:div w:id="450247556">
          <w:marLeft w:val="640"/>
          <w:marRight w:val="0"/>
          <w:marTop w:val="0"/>
          <w:marBottom w:val="0"/>
          <w:divBdr>
            <w:top w:val="none" w:sz="0" w:space="0" w:color="auto"/>
            <w:left w:val="none" w:sz="0" w:space="0" w:color="auto"/>
            <w:bottom w:val="none" w:sz="0" w:space="0" w:color="auto"/>
            <w:right w:val="none" w:sz="0" w:space="0" w:color="auto"/>
          </w:divBdr>
        </w:div>
        <w:div w:id="479268447">
          <w:marLeft w:val="640"/>
          <w:marRight w:val="0"/>
          <w:marTop w:val="0"/>
          <w:marBottom w:val="0"/>
          <w:divBdr>
            <w:top w:val="none" w:sz="0" w:space="0" w:color="auto"/>
            <w:left w:val="none" w:sz="0" w:space="0" w:color="auto"/>
            <w:bottom w:val="none" w:sz="0" w:space="0" w:color="auto"/>
            <w:right w:val="none" w:sz="0" w:space="0" w:color="auto"/>
          </w:divBdr>
        </w:div>
        <w:div w:id="547188842">
          <w:marLeft w:val="640"/>
          <w:marRight w:val="0"/>
          <w:marTop w:val="0"/>
          <w:marBottom w:val="0"/>
          <w:divBdr>
            <w:top w:val="none" w:sz="0" w:space="0" w:color="auto"/>
            <w:left w:val="none" w:sz="0" w:space="0" w:color="auto"/>
            <w:bottom w:val="none" w:sz="0" w:space="0" w:color="auto"/>
            <w:right w:val="none" w:sz="0" w:space="0" w:color="auto"/>
          </w:divBdr>
        </w:div>
        <w:div w:id="554776038">
          <w:marLeft w:val="640"/>
          <w:marRight w:val="0"/>
          <w:marTop w:val="0"/>
          <w:marBottom w:val="0"/>
          <w:divBdr>
            <w:top w:val="none" w:sz="0" w:space="0" w:color="auto"/>
            <w:left w:val="none" w:sz="0" w:space="0" w:color="auto"/>
            <w:bottom w:val="none" w:sz="0" w:space="0" w:color="auto"/>
            <w:right w:val="none" w:sz="0" w:space="0" w:color="auto"/>
          </w:divBdr>
        </w:div>
        <w:div w:id="555824901">
          <w:marLeft w:val="640"/>
          <w:marRight w:val="0"/>
          <w:marTop w:val="0"/>
          <w:marBottom w:val="0"/>
          <w:divBdr>
            <w:top w:val="none" w:sz="0" w:space="0" w:color="auto"/>
            <w:left w:val="none" w:sz="0" w:space="0" w:color="auto"/>
            <w:bottom w:val="none" w:sz="0" w:space="0" w:color="auto"/>
            <w:right w:val="none" w:sz="0" w:space="0" w:color="auto"/>
          </w:divBdr>
        </w:div>
        <w:div w:id="577324766">
          <w:marLeft w:val="640"/>
          <w:marRight w:val="0"/>
          <w:marTop w:val="0"/>
          <w:marBottom w:val="0"/>
          <w:divBdr>
            <w:top w:val="none" w:sz="0" w:space="0" w:color="auto"/>
            <w:left w:val="none" w:sz="0" w:space="0" w:color="auto"/>
            <w:bottom w:val="none" w:sz="0" w:space="0" w:color="auto"/>
            <w:right w:val="none" w:sz="0" w:space="0" w:color="auto"/>
          </w:divBdr>
        </w:div>
        <w:div w:id="585268610">
          <w:marLeft w:val="640"/>
          <w:marRight w:val="0"/>
          <w:marTop w:val="0"/>
          <w:marBottom w:val="0"/>
          <w:divBdr>
            <w:top w:val="none" w:sz="0" w:space="0" w:color="auto"/>
            <w:left w:val="none" w:sz="0" w:space="0" w:color="auto"/>
            <w:bottom w:val="none" w:sz="0" w:space="0" w:color="auto"/>
            <w:right w:val="none" w:sz="0" w:space="0" w:color="auto"/>
          </w:divBdr>
        </w:div>
        <w:div w:id="585308729">
          <w:marLeft w:val="640"/>
          <w:marRight w:val="0"/>
          <w:marTop w:val="0"/>
          <w:marBottom w:val="0"/>
          <w:divBdr>
            <w:top w:val="none" w:sz="0" w:space="0" w:color="auto"/>
            <w:left w:val="none" w:sz="0" w:space="0" w:color="auto"/>
            <w:bottom w:val="none" w:sz="0" w:space="0" w:color="auto"/>
            <w:right w:val="none" w:sz="0" w:space="0" w:color="auto"/>
          </w:divBdr>
        </w:div>
        <w:div w:id="602886454">
          <w:marLeft w:val="640"/>
          <w:marRight w:val="0"/>
          <w:marTop w:val="0"/>
          <w:marBottom w:val="0"/>
          <w:divBdr>
            <w:top w:val="none" w:sz="0" w:space="0" w:color="auto"/>
            <w:left w:val="none" w:sz="0" w:space="0" w:color="auto"/>
            <w:bottom w:val="none" w:sz="0" w:space="0" w:color="auto"/>
            <w:right w:val="none" w:sz="0" w:space="0" w:color="auto"/>
          </w:divBdr>
        </w:div>
        <w:div w:id="615062426">
          <w:marLeft w:val="640"/>
          <w:marRight w:val="0"/>
          <w:marTop w:val="0"/>
          <w:marBottom w:val="0"/>
          <w:divBdr>
            <w:top w:val="none" w:sz="0" w:space="0" w:color="auto"/>
            <w:left w:val="none" w:sz="0" w:space="0" w:color="auto"/>
            <w:bottom w:val="none" w:sz="0" w:space="0" w:color="auto"/>
            <w:right w:val="none" w:sz="0" w:space="0" w:color="auto"/>
          </w:divBdr>
        </w:div>
        <w:div w:id="640156804">
          <w:marLeft w:val="640"/>
          <w:marRight w:val="0"/>
          <w:marTop w:val="0"/>
          <w:marBottom w:val="0"/>
          <w:divBdr>
            <w:top w:val="none" w:sz="0" w:space="0" w:color="auto"/>
            <w:left w:val="none" w:sz="0" w:space="0" w:color="auto"/>
            <w:bottom w:val="none" w:sz="0" w:space="0" w:color="auto"/>
            <w:right w:val="none" w:sz="0" w:space="0" w:color="auto"/>
          </w:divBdr>
        </w:div>
        <w:div w:id="702288925">
          <w:marLeft w:val="640"/>
          <w:marRight w:val="0"/>
          <w:marTop w:val="0"/>
          <w:marBottom w:val="0"/>
          <w:divBdr>
            <w:top w:val="none" w:sz="0" w:space="0" w:color="auto"/>
            <w:left w:val="none" w:sz="0" w:space="0" w:color="auto"/>
            <w:bottom w:val="none" w:sz="0" w:space="0" w:color="auto"/>
            <w:right w:val="none" w:sz="0" w:space="0" w:color="auto"/>
          </w:divBdr>
        </w:div>
        <w:div w:id="714736333">
          <w:marLeft w:val="640"/>
          <w:marRight w:val="0"/>
          <w:marTop w:val="0"/>
          <w:marBottom w:val="0"/>
          <w:divBdr>
            <w:top w:val="none" w:sz="0" w:space="0" w:color="auto"/>
            <w:left w:val="none" w:sz="0" w:space="0" w:color="auto"/>
            <w:bottom w:val="none" w:sz="0" w:space="0" w:color="auto"/>
            <w:right w:val="none" w:sz="0" w:space="0" w:color="auto"/>
          </w:divBdr>
        </w:div>
        <w:div w:id="721758349">
          <w:marLeft w:val="640"/>
          <w:marRight w:val="0"/>
          <w:marTop w:val="0"/>
          <w:marBottom w:val="0"/>
          <w:divBdr>
            <w:top w:val="none" w:sz="0" w:space="0" w:color="auto"/>
            <w:left w:val="none" w:sz="0" w:space="0" w:color="auto"/>
            <w:bottom w:val="none" w:sz="0" w:space="0" w:color="auto"/>
            <w:right w:val="none" w:sz="0" w:space="0" w:color="auto"/>
          </w:divBdr>
        </w:div>
        <w:div w:id="724139001">
          <w:marLeft w:val="640"/>
          <w:marRight w:val="0"/>
          <w:marTop w:val="0"/>
          <w:marBottom w:val="0"/>
          <w:divBdr>
            <w:top w:val="none" w:sz="0" w:space="0" w:color="auto"/>
            <w:left w:val="none" w:sz="0" w:space="0" w:color="auto"/>
            <w:bottom w:val="none" w:sz="0" w:space="0" w:color="auto"/>
            <w:right w:val="none" w:sz="0" w:space="0" w:color="auto"/>
          </w:divBdr>
        </w:div>
        <w:div w:id="726342200">
          <w:marLeft w:val="640"/>
          <w:marRight w:val="0"/>
          <w:marTop w:val="0"/>
          <w:marBottom w:val="0"/>
          <w:divBdr>
            <w:top w:val="none" w:sz="0" w:space="0" w:color="auto"/>
            <w:left w:val="none" w:sz="0" w:space="0" w:color="auto"/>
            <w:bottom w:val="none" w:sz="0" w:space="0" w:color="auto"/>
            <w:right w:val="none" w:sz="0" w:space="0" w:color="auto"/>
          </w:divBdr>
        </w:div>
        <w:div w:id="729768272">
          <w:marLeft w:val="640"/>
          <w:marRight w:val="0"/>
          <w:marTop w:val="0"/>
          <w:marBottom w:val="0"/>
          <w:divBdr>
            <w:top w:val="none" w:sz="0" w:space="0" w:color="auto"/>
            <w:left w:val="none" w:sz="0" w:space="0" w:color="auto"/>
            <w:bottom w:val="none" w:sz="0" w:space="0" w:color="auto"/>
            <w:right w:val="none" w:sz="0" w:space="0" w:color="auto"/>
          </w:divBdr>
        </w:div>
        <w:div w:id="776798445">
          <w:marLeft w:val="640"/>
          <w:marRight w:val="0"/>
          <w:marTop w:val="0"/>
          <w:marBottom w:val="0"/>
          <w:divBdr>
            <w:top w:val="none" w:sz="0" w:space="0" w:color="auto"/>
            <w:left w:val="none" w:sz="0" w:space="0" w:color="auto"/>
            <w:bottom w:val="none" w:sz="0" w:space="0" w:color="auto"/>
            <w:right w:val="none" w:sz="0" w:space="0" w:color="auto"/>
          </w:divBdr>
        </w:div>
        <w:div w:id="860969769">
          <w:marLeft w:val="640"/>
          <w:marRight w:val="0"/>
          <w:marTop w:val="0"/>
          <w:marBottom w:val="0"/>
          <w:divBdr>
            <w:top w:val="none" w:sz="0" w:space="0" w:color="auto"/>
            <w:left w:val="none" w:sz="0" w:space="0" w:color="auto"/>
            <w:bottom w:val="none" w:sz="0" w:space="0" w:color="auto"/>
            <w:right w:val="none" w:sz="0" w:space="0" w:color="auto"/>
          </w:divBdr>
        </w:div>
        <w:div w:id="885990006">
          <w:marLeft w:val="640"/>
          <w:marRight w:val="0"/>
          <w:marTop w:val="0"/>
          <w:marBottom w:val="0"/>
          <w:divBdr>
            <w:top w:val="none" w:sz="0" w:space="0" w:color="auto"/>
            <w:left w:val="none" w:sz="0" w:space="0" w:color="auto"/>
            <w:bottom w:val="none" w:sz="0" w:space="0" w:color="auto"/>
            <w:right w:val="none" w:sz="0" w:space="0" w:color="auto"/>
          </w:divBdr>
        </w:div>
        <w:div w:id="901405499">
          <w:marLeft w:val="640"/>
          <w:marRight w:val="0"/>
          <w:marTop w:val="0"/>
          <w:marBottom w:val="0"/>
          <w:divBdr>
            <w:top w:val="none" w:sz="0" w:space="0" w:color="auto"/>
            <w:left w:val="none" w:sz="0" w:space="0" w:color="auto"/>
            <w:bottom w:val="none" w:sz="0" w:space="0" w:color="auto"/>
            <w:right w:val="none" w:sz="0" w:space="0" w:color="auto"/>
          </w:divBdr>
        </w:div>
        <w:div w:id="902325618">
          <w:marLeft w:val="640"/>
          <w:marRight w:val="0"/>
          <w:marTop w:val="0"/>
          <w:marBottom w:val="0"/>
          <w:divBdr>
            <w:top w:val="none" w:sz="0" w:space="0" w:color="auto"/>
            <w:left w:val="none" w:sz="0" w:space="0" w:color="auto"/>
            <w:bottom w:val="none" w:sz="0" w:space="0" w:color="auto"/>
            <w:right w:val="none" w:sz="0" w:space="0" w:color="auto"/>
          </w:divBdr>
        </w:div>
        <w:div w:id="902839114">
          <w:marLeft w:val="640"/>
          <w:marRight w:val="0"/>
          <w:marTop w:val="0"/>
          <w:marBottom w:val="0"/>
          <w:divBdr>
            <w:top w:val="none" w:sz="0" w:space="0" w:color="auto"/>
            <w:left w:val="none" w:sz="0" w:space="0" w:color="auto"/>
            <w:bottom w:val="none" w:sz="0" w:space="0" w:color="auto"/>
            <w:right w:val="none" w:sz="0" w:space="0" w:color="auto"/>
          </w:divBdr>
        </w:div>
        <w:div w:id="909081190">
          <w:marLeft w:val="640"/>
          <w:marRight w:val="0"/>
          <w:marTop w:val="0"/>
          <w:marBottom w:val="0"/>
          <w:divBdr>
            <w:top w:val="none" w:sz="0" w:space="0" w:color="auto"/>
            <w:left w:val="none" w:sz="0" w:space="0" w:color="auto"/>
            <w:bottom w:val="none" w:sz="0" w:space="0" w:color="auto"/>
            <w:right w:val="none" w:sz="0" w:space="0" w:color="auto"/>
          </w:divBdr>
        </w:div>
        <w:div w:id="915743829">
          <w:marLeft w:val="640"/>
          <w:marRight w:val="0"/>
          <w:marTop w:val="0"/>
          <w:marBottom w:val="0"/>
          <w:divBdr>
            <w:top w:val="none" w:sz="0" w:space="0" w:color="auto"/>
            <w:left w:val="none" w:sz="0" w:space="0" w:color="auto"/>
            <w:bottom w:val="none" w:sz="0" w:space="0" w:color="auto"/>
            <w:right w:val="none" w:sz="0" w:space="0" w:color="auto"/>
          </w:divBdr>
        </w:div>
        <w:div w:id="934485742">
          <w:marLeft w:val="640"/>
          <w:marRight w:val="0"/>
          <w:marTop w:val="0"/>
          <w:marBottom w:val="0"/>
          <w:divBdr>
            <w:top w:val="none" w:sz="0" w:space="0" w:color="auto"/>
            <w:left w:val="none" w:sz="0" w:space="0" w:color="auto"/>
            <w:bottom w:val="none" w:sz="0" w:space="0" w:color="auto"/>
            <w:right w:val="none" w:sz="0" w:space="0" w:color="auto"/>
          </w:divBdr>
        </w:div>
        <w:div w:id="965428772">
          <w:marLeft w:val="640"/>
          <w:marRight w:val="0"/>
          <w:marTop w:val="0"/>
          <w:marBottom w:val="0"/>
          <w:divBdr>
            <w:top w:val="none" w:sz="0" w:space="0" w:color="auto"/>
            <w:left w:val="none" w:sz="0" w:space="0" w:color="auto"/>
            <w:bottom w:val="none" w:sz="0" w:space="0" w:color="auto"/>
            <w:right w:val="none" w:sz="0" w:space="0" w:color="auto"/>
          </w:divBdr>
        </w:div>
        <w:div w:id="965625298">
          <w:marLeft w:val="640"/>
          <w:marRight w:val="0"/>
          <w:marTop w:val="0"/>
          <w:marBottom w:val="0"/>
          <w:divBdr>
            <w:top w:val="none" w:sz="0" w:space="0" w:color="auto"/>
            <w:left w:val="none" w:sz="0" w:space="0" w:color="auto"/>
            <w:bottom w:val="none" w:sz="0" w:space="0" w:color="auto"/>
            <w:right w:val="none" w:sz="0" w:space="0" w:color="auto"/>
          </w:divBdr>
        </w:div>
        <w:div w:id="1022895539">
          <w:marLeft w:val="640"/>
          <w:marRight w:val="0"/>
          <w:marTop w:val="0"/>
          <w:marBottom w:val="0"/>
          <w:divBdr>
            <w:top w:val="none" w:sz="0" w:space="0" w:color="auto"/>
            <w:left w:val="none" w:sz="0" w:space="0" w:color="auto"/>
            <w:bottom w:val="none" w:sz="0" w:space="0" w:color="auto"/>
            <w:right w:val="none" w:sz="0" w:space="0" w:color="auto"/>
          </w:divBdr>
        </w:div>
        <w:div w:id="1031759425">
          <w:marLeft w:val="640"/>
          <w:marRight w:val="0"/>
          <w:marTop w:val="0"/>
          <w:marBottom w:val="0"/>
          <w:divBdr>
            <w:top w:val="none" w:sz="0" w:space="0" w:color="auto"/>
            <w:left w:val="none" w:sz="0" w:space="0" w:color="auto"/>
            <w:bottom w:val="none" w:sz="0" w:space="0" w:color="auto"/>
            <w:right w:val="none" w:sz="0" w:space="0" w:color="auto"/>
          </w:divBdr>
        </w:div>
        <w:div w:id="1060179532">
          <w:marLeft w:val="640"/>
          <w:marRight w:val="0"/>
          <w:marTop w:val="0"/>
          <w:marBottom w:val="0"/>
          <w:divBdr>
            <w:top w:val="none" w:sz="0" w:space="0" w:color="auto"/>
            <w:left w:val="none" w:sz="0" w:space="0" w:color="auto"/>
            <w:bottom w:val="none" w:sz="0" w:space="0" w:color="auto"/>
            <w:right w:val="none" w:sz="0" w:space="0" w:color="auto"/>
          </w:divBdr>
        </w:div>
        <w:div w:id="1062680809">
          <w:marLeft w:val="640"/>
          <w:marRight w:val="0"/>
          <w:marTop w:val="0"/>
          <w:marBottom w:val="0"/>
          <w:divBdr>
            <w:top w:val="none" w:sz="0" w:space="0" w:color="auto"/>
            <w:left w:val="none" w:sz="0" w:space="0" w:color="auto"/>
            <w:bottom w:val="none" w:sz="0" w:space="0" w:color="auto"/>
            <w:right w:val="none" w:sz="0" w:space="0" w:color="auto"/>
          </w:divBdr>
        </w:div>
        <w:div w:id="1066613609">
          <w:marLeft w:val="640"/>
          <w:marRight w:val="0"/>
          <w:marTop w:val="0"/>
          <w:marBottom w:val="0"/>
          <w:divBdr>
            <w:top w:val="none" w:sz="0" w:space="0" w:color="auto"/>
            <w:left w:val="none" w:sz="0" w:space="0" w:color="auto"/>
            <w:bottom w:val="none" w:sz="0" w:space="0" w:color="auto"/>
            <w:right w:val="none" w:sz="0" w:space="0" w:color="auto"/>
          </w:divBdr>
        </w:div>
        <w:div w:id="1075275692">
          <w:marLeft w:val="640"/>
          <w:marRight w:val="0"/>
          <w:marTop w:val="0"/>
          <w:marBottom w:val="0"/>
          <w:divBdr>
            <w:top w:val="none" w:sz="0" w:space="0" w:color="auto"/>
            <w:left w:val="none" w:sz="0" w:space="0" w:color="auto"/>
            <w:bottom w:val="none" w:sz="0" w:space="0" w:color="auto"/>
            <w:right w:val="none" w:sz="0" w:space="0" w:color="auto"/>
          </w:divBdr>
        </w:div>
        <w:div w:id="1129475067">
          <w:marLeft w:val="640"/>
          <w:marRight w:val="0"/>
          <w:marTop w:val="0"/>
          <w:marBottom w:val="0"/>
          <w:divBdr>
            <w:top w:val="none" w:sz="0" w:space="0" w:color="auto"/>
            <w:left w:val="none" w:sz="0" w:space="0" w:color="auto"/>
            <w:bottom w:val="none" w:sz="0" w:space="0" w:color="auto"/>
            <w:right w:val="none" w:sz="0" w:space="0" w:color="auto"/>
          </w:divBdr>
        </w:div>
        <w:div w:id="1151673645">
          <w:marLeft w:val="640"/>
          <w:marRight w:val="0"/>
          <w:marTop w:val="0"/>
          <w:marBottom w:val="0"/>
          <w:divBdr>
            <w:top w:val="none" w:sz="0" w:space="0" w:color="auto"/>
            <w:left w:val="none" w:sz="0" w:space="0" w:color="auto"/>
            <w:bottom w:val="none" w:sz="0" w:space="0" w:color="auto"/>
            <w:right w:val="none" w:sz="0" w:space="0" w:color="auto"/>
          </w:divBdr>
        </w:div>
        <w:div w:id="1180269998">
          <w:marLeft w:val="640"/>
          <w:marRight w:val="0"/>
          <w:marTop w:val="0"/>
          <w:marBottom w:val="0"/>
          <w:divBdr>
            <w:top w:val="none" w:sz="0" w:space="0" w:color="auto"/>
            <w:left w:val="none" w:sz="0" w:space="0" w:color="auto"/>
            <w:bottom w:val="none" w:sz="0" w:space="0" w:color="auto"/>
            <w:right w:val="none" w:sz="0" w:space="0" w:color="auto"/>
          </w:divBdr>
        </w:div>
        <w:div w:id="1183125390">
          <w:marLeft w:val="640"/>
          <w:marRight w:val="0"/>
          <w:marTop w:val="0"/>
          <w:marBottom w:val="0"/>
          <w:divBdr>
            <w:top w:val="none" w:sz="0" w:space="0" w:color="auto"/>
            <w:left w:val="none" w:sz="0" w:space="0" w:color="auto"/>
            <w:bottom w:val="none" w:sz="0" w:space="0" w:color="auto"/>
            <w:right w:val="none" w:sz="0" w:space="0" w:color="auto"/>
          </w:divBdr>
        </w:div>
        <w:div w:id="1195656279">
          <w:marLeft w:val="640"/>
          <w:marRight w:val="0"/>
          <w:marTop w:val="0"/>
          <w:marBottom w:val="0"/>
          <w:divBdr>
            <w:top w:val="none" w:sz="0" w:space="0" w:color="auto"/>
            <w:left w:val="none" w:sz="0" w:space="0" w:color="auto"/>
            <w:bottom w:val="none" w:sz="0" w:space="0" w:color="auto"/>
            <w:right w:val="none" w:sz="0" w:space="0" w:color="auto"/>
          </w:divBdr>
        </w:div>
        <w:div w:id="1201552381">
          <w:marLeft w:val="640"/>
          <w:marRight w:val="0"/>
          <w:marTop w:val="0"/>
          <w:marBottom w:val="0"/>
          <w:divBdr>
            <w:top w:val="none" w:sz="0" w:space="0" w:color="auto"/>
            <w:left w:val="none" w:sz="0" w:space="0" w:color="auto"/>
            <w:bottom w:val="none" w:sz="0" w:space="0" w:color="auto"/>
            <w:right w:val="none" w:sz="0" w:space="0" w:color="auto"/>
          </w:divBdr>
        </w:div>
        <w:div w:id="1209339874">
          <w:marLeft w:val="640"/>
          <w:marRight w:val="0"/>
          <w:marTop w:val="0"/>
          <w:marBottom w:val="0"/>
          <w:divBdr>
            <w:top w:val="none" w:sz="0" w:space="0" w:color="auto"/>
            <w:left w:val="none" w:sz="0" w:space="0" w:color="auto"/>
            <w:bottom w:val="none" w:sz="0" w:space="0" w:color="auto"/>
            <w:right w:val="none" w:sz="0" w:space="0" w:color="auto"/>
          </w:divBdr>
        </w:div>
        <w:div w:id="1212960157">
          <w:marLeft w:val="640"/>
          <w:marRight w:val="0"/>
          <w:marTop w:val="0"/>
          <w:marBottom w:val="0"/>
          <w:divBdr>
            <w:top w:val="none" w:sz="0" w:space="0" w:color="auto"/>
            <w:left w:val="none" w:sz="0" w:space="0" w:color="auto"/>
            <w:bottom w:val="none" w:sz="0" w:space="0" w:color="auto"/>
            <w:right w:val="none" w:sz="0" w:space="0" w:color="auto"/>
          </w:divBdr>
        </w:div>
        <w:div w:id="1214082017">
          <w:marLeft w:val="640"/>
          <w:marRight w:val="0"/>
          <w:marTop w:val="0"/>
          <w:marBottom w:val="0"/>
          <w:divBdr>
            <w:top w:val="none" w:sz="0" w:space="0" w:color="auto"/>
            <w:left w:val="none" w:sz="0" w:space="0" w:color="auto"/>
            <w:bottom w:val="none" w:sz="0" w:space="0" w:color="auto"/>
            <w:right w:val="none" w:sz="0" w:space="0" w:color="auto"/>
          </w:divBdr>
        </w:div>
        <w:div w:id="1218132028">
          <w:marLeft w:val="640"/>
          <w:marRight w:val="0"/>
          <w:marTop w:val="0"/>
          <w:marBottom w:val="0"/>
          <w:divBdr>
            <w:top w:val="none" w:sz="0" w:space="0" w:color="auto"/>
            <w:left w:val="none" w:sz="0" w:space="0" w:color="auto"/>
            <w:bottom w:val="none" w:sz="0" w:space="0" w:color="auto"/>
            <w:right w:val="none" w:sz="0" w:space="0" w:color="auto"/>
          </w:divBdr>
        </w:div>
        <w:div w:id="1221404690">
          <w:marLeft w:val="640"/>
          <w:marRight w:val="0"/>
          <w:marTop w:val="0"/>
          <w:marBottom w:val="0"/>
          <w:divBdr>
            <w:top w:val="none" w:sz="0" w:space="0" w:color="auto"/>
            <w:left w:val="none" w:sz="0" w:space="0" w:color="auto"/>
            <w:bottom w:val="none" w:sz="0" w:space="0" w:color="auto"/>
            <w:right w:val="none" w:sz="0" w:space="0" w:color="auto"/>
          </w:divBdr>
        </w:div>
        <w:div w:id="1227839500">
          <w:marLeft w:val="640"/>
          <w:marRight w:val="0"/>
          <w:marTop w:val="0"/>
          <w:marBottom w:val="0"/>
          <w:divBdr>
            <w:top w:val="none" w:sz="0" w:space="0" w:color="auto"/>
            <w:left w:val="none" w:sz="0" w:space="0" w:color="auto"/>
            <w:bottom w:val="none" w:sz="0" w:space="0" w:color="auto"/>
            <w:right w:val="none" w:sz="0" w:space="0" w:color="auto"/>
          </w:divBdr>
        </w:div>
        <w:div w:id="1294409989">
          <w:marLeft w:val="640"/>
          <w:marRight w:val="0"/>
          <w:marTop w:val="0"/>
          <w:marBottom w:val="0"/>
          <w:divBdr>
            <w:top w:val="none" w:sz="0" w:space="0" w:color="auto"/>
            <w:left w:val="none" w:sz="0" w:space="0" w:color="auto"/>
            <w:bottom w:val="none" w:sz="0" w:space="0" w:color="auto"/>
            <w:right w:val="none" w:sz="0" w:space="0" w:color="auto"/>
          </w:divBdr>
        </w:div>
        <w:div w:id="1305042130">
          <w:marLeft w:val="640"/>
          <w:marRight w:val="0"/>
          <w:marTop w:val="0"/>
          <w:marBottom w:val="0"/>
          <w:divBdr>
            <w:top w:val="none" w:sz="0" w:space="0" w:color="auto"/>
            <w:left w:val="none" w:sz="0" w:space="0" w:color="auto"/>
            <w:bottom w:val="none" w:sz="0" w:space="0" w:color="auto"/>
            <w:right w:val="none" w:sz="0" w:space="0" w:color="auto"/>
          </w:divBdr>
        </w:div>
        <w:div w:id="1387949459">
          <w:marLeft w:val="640"/>
          <w:marRight w:val="0"/>
          <w:marTop w:val="0"/>
          <w:marBottom w:val="0"/>
          <w:divBdr>
            <w:top w:val="none" w:sz="0" w:space="0" w:color="auto"/>
            <w:left w:val="none" w:sz="0" w:space="0" w:color="auto"/>
            <w:bottom w:val="none" w:sz="0" w:space="0" w:color="auto"/>
            <w:right w:val="none" w:sz="0" w:space="0" w:color="auto"/>
          </w:divBdr>
        </w:div>
        <w:div w:id="1407461091">
          <w:marLeft w:val="640"/>
          <w:marRight w:val="0"/>
          <w:marTop w:val="0"/>
          <w:marBottom w:val="0"/>
          <w:divBdr>
            <w:top w:val="none" w:sz="0" w:space="0" w:color="auto"/>
            <w:left w:val="none" w:sz="0" w:space="0" w:color="auto"/>
            <w:bottom w:val="none" w:sz="0" w:space="0" w:color="auto"/>
            <w:right w:val="none" w:sz="0" w:space="0" w:color="auto"/>
          </w:divBdr>
        </w:div>
        <w:div w:id="1412849319">
          <w:marLeft w:val="640"/>
          <w:marRight w:val="0"/>
          <w:marTop w:val="0"/>
          <w:marBottom w:val="0"/>
          <w:divBdr>
            <w:top w:val="none" w:sz="0" w:space="0" w:color="auto"/>
            <w:left w:val="none" w:sz="0" w:space="0" w:color="auto"/>
            <w:bottom w:val="none" w:sz="0" w:space="0" w:color="auto"/>
            <w:right w:val="none" w:sz="0" w:space="0" w:color="auto"/>
          </w:divBdr>
        </w:div>
        <w:div w:id="1416248271">
          <w:marLeft w:val="640"/>
          <w:marRight w:val="0"/>
          <w:marTop w:val="0"/>
          <w:marBottom w:val="0"/>
          <w:divBdr>
            <w:top w:val="none" w:sz="0" w:space="0" w:color="auto"/>
            <w:left w:val="none" w:sz="0" w:space="0" w:color="auto"/>
            <w:bottom w:val="none" w:sz="0" w:space="0" w:color="auto"/>
            <w:right w:val="none" w:sz="0" w:space="0" w:color="auto"/>
          </w:divBdr>
        </w:div>
        <w:div w:id="1478230628">
          <w:marLeft w:val="640"/>
          <w:marRight w:val="0"/>
          <w:marTop w:val="0"/>
          <w:marBottom w:val="0"/>
          <w:divBdr>
            <w:top w:val="none" w:sz="0" w:space="0" w:color="auto"/>
            <w:left w:val="none" w:sz="0" w:space="0" w:color="auto"/>
            <w:bottom w:val="none" w:sz="0" w:space="0" w:color="auto"/>
            <w:right w:val="none" w:sz="0" w:space="0" w:color="auto"/>
          </w:divBdr>
        </w:div>
        <w:div w:id="1484469607">
          <w:marLeft w:val="640"/>
          <w:marRight w:val="0"/>
          <w:marTop w:val="0"/>
          <w:marBottom w:val="0"/>
          <w:divBdr>
            <w:top w:val="none" w:sz="0" w:space="0" w:color="auto"/>
            <w:left w:val="none" w:sz="0" w:space="0" w:color="auto"/>
            <w:bottom w:val="none" w:sz="0" w:space="0" w:color="auto"/>
            <w:right w:val="none" w:sz="0" w:space="0" w:color="auto"/>
          </w:divBdr>
        </w:div>
        <w:div w:id="1545480969">
          <w:marLeft w:val="640"/>
          <w:marRight w:val="0"/>
          <w:marTop w:val="0"/>
          <w:marBottom w:val="0"/>
          <w:divBdr>
            <w:top w:val="none" w:sz="0" w:space="0" w:color="auto"/>
            <w:left w:val="none" w:sz="0" w:space="0" w:color="auto"/>
            <w:bottom w:val="none" w:sz="0" w:space="0" w:color="auto"/>
            <w:right w:val="none" w:sz="0" w:space="0" w:color="auto"/>
          </w:divBdr>
        </w:div>
        <w:div w:id="1547910396">
          <w:marLeft w:val="640"/>
          <w:marRight w:val="0"/>
          <w:marTop w:val="0"/>
          <w:marBottom w:val="0"/>
          <w:divBdr>
            <w:top w:val="none" w:sz="0" w:space="0" w:color="auto"/>
            <w:left w:val="none" w:sz="0" w:space="0" w:color="auto"/>
            <w:bottom w:val="none" w:sz="0" w:space="0" w:color="auto"/>
            <w:right w:val="none" w:sz="0" w:space="0" w:color="auto"/>
          </w:divBdr>
        </w:div>
        <w:div w:id="1555967437">
          <w:marLeft w:val="640"/>
          <w:marRight w:val="0"/>
          <w:marTop w:val="0"/>
          <w:marBottom w:val="0"/>
          <w:divBdr>
            <w:top w:val="none" w:sz="0" w:space="0" w:color="auto"/>
            <w:left w:val="none" w:sz="0" w:space="0" w:color="auto"/>
            <w:bottom w:val="none" w:sz="0" w:space="0" w:color="auto"/>
            <w:right w:val="none" w:sz="0" w:space="0" w:color="auto"/>
          </w:divBdr>
        </w:div>
        <w:div w:id="1561819320">
          <w:marLeft w:val="640"/>
          <w:marRight w:val="0"/>
          <w:marTop w:val="0"/>
          <w:marBottom w:val="0"/>
          <w:divBdr>
            <w:top w:val="none" w:sz="0" w:space="0" w:color="auto"/>
            <w:left w:val="none" w:sz="0" w:space="0" w:color="auto"/>
            <w:bottom w:val="none" w:sz="0" w:space="0" w:color="auto"/>
            <w:right w:val="none" w:sz="0" w:space="0" w:color="auto"/>
          </w:divBdr>
        </w:div>
        <w:div w:id="1579823640">
          <w:marLeft w:val="640"/>
          <w:marRight w:val="0"/>
          <w:marTop w:val="0"/>
          <w:marBottom w:val="0"/>
          <w:divBdr>
            <w:top w:val="none" w:sz="0" w:space="0" w:color="auto"/>
            <w:left w:val="none" w:sz="0" w:space="0" w:color="auto"/>
            <w:bottom w:val="none" w:sz="0" w:space="0" w:color="auto"/>
            <w:right w:val="none" w:sz="0" w:space="0" w:color="auto"/>
          </w:divBdr>
        </w:div>
        <w:div w:id="1580559577">
          <w:marLeft w:val="640"/>
          <w:marRight w:val="0"/>
          <w:marTop w:val="0"/>
          <w:marBottom w:val="0"/>
          <w:divBdr>
            <w:top w:val="none" w:sz="0" w:space="0" w:color="auto"/>
            <w:left w:val="none" w:sz="0" w:space="0" w:color="auto"/>
            <w:bottom w:val="none" w:sz="0" w:space="0" w:color="auto"/>
            <w:right w:val="none" w:sz="0" w:space="0" w:color="auto"/>
          </w:divBdr>
        </w:div>
        <w:div w:id="1586955674">
          <w:marLeft w:val="640"/>
          <w:marRight w:val="0"/>
          <w:marTop w:val="0"/>
          <w:marBottom w:val="0"/>
          <w:divBdr>
            <w:top w:val="none" w:sz="0" w:space="0" w:color="auto"/>
            <w:left w:val="none" w:sz="0" w:space="0" w:color="auto"/>
            <w:bottom w:val="none" w:sz="0" w:space="0" w:color="auto"/>
            <w:right w:val="none" w:sz="0" w:space="0" w:color="auto"/>
          </w:divBdr>
        </w:div>
        <w:div w:id="1631937109">
          <w:marLeft w:val="640"/>
          <w:marRight w:val="0"/>
          <w:marTop w:val="0"/>
          <w:marBottom w:val="0"/>
          <w:divBdr>
            <w:top w:val="none" w:sz="0" w:space="0" w:color="auto"/>
            <w:left w:val="none" w:sz="0" w:space="0" w:color="auto"/>
            <w:bottom w:val="none" w:sz="0" w:space="0" w:color="auto"/>
            <w:right w:val="none" w:sz="0" w:space="0" w:color="auto"/>
          </w:divBdr>
        </w:div>
        <w:div w:id="1645230366">
          <w:marLeft w:val="640"/>
          <w:marRight w:val="0"/>
          <w:marTop w:val="0"/>
          <w:marBottom w:val="0"/>
          <w:divBdr>
            <w:top w:val="none" w:sz="0" w:space="0" w:color="auto"/>
            <w:left w:val="none" w:sz="0" w:space="0" w:color="auto"/>
            <w:bottom w:val="none" w:sz="0" w:space="0" w:color="auto"/>
            <w:right w:val="none" w:sz="0" w:space="0" w:color="auto"/>
          </w:divBdr>
        </w:div>
        <w:div w:id="1660961763">
          <w:marLeft w:val="640"/>
          <w:marRight w:val="0"/>
          <w:marTop w:val="0"/>
          <w:marBottom w:val="0"/>
          <w:divBdr>
            <w:top w:val="none" w:sz="0" w:space="0" w:color="auto"/>
            <w:left w:val="none" w:sz="0" w:space="0" w:color="auto"/>
            <w:bottom w:val="none" w:sz="0" w:space="0" w:color="auto"/>
            <w:right w:val="none" w:sz="0" w:space="0" w:color="auto"/>
          </w:divBdr>
        </w:div>
        <w:div w:id="1677416731">
          <w:marLeft w:val="640"/>
          <w:marRight w:val="0"/>
          <w:marTop w:val="0"/>
          <w:marBottom w:val="0"/>
          <w:divBdr>
            <w:top w:val="none" w:sz="0" w:space="0" w:color="auto"/>
            <w:left w:val="none" w:sz="0" w:space="0" w:color="auto"/>
            <w:bottom w:val="none" w:sz="0" w:space="0" w:color="auto"/>
            <w:right w:val="none" w:sz="0" w:space="0" w:color="auto"/>
          </w:divBdr>
        </w:div>
        <w:div w:id="1678384394">
          <w:marLeft w:val="640"/>
          <w:marRight w:val="0"/>
          <w:marTop w:val="0"/>
          <w:marBottom w:val="0"/>
          <w:divBdr>
            <w:top w:val="none" w:sz="0" w:space="0" w:color="auto"/>
            <w:left w:val="none" w:sz="0" w:space="0" w:color="auto"/>
            <w:bottom w:val="none" w:sz="0" w:space="0" w:color="auto"/>
            <w:right w:val="none" w:sz="0" w:space="0" w:color="auto"/>
          </w:divBdr>
        </w:div>
        <w:div w:id="1695229055">
          <w:marLeft w:val="640"/>
          <w:marRight w:val="0"/>
          <w:marTop w:val="0"/>
          <w:marBottom w:val="0"/>
          <w:divBdr>
            <w:top w:val="none" w:sz="0" w:space="0" w:color="auto"/>
            <w:left w:val="none" w:sz="0" w:space="0" w:color="auto"/>
            <w:bottom w:val="none" w:sz="0" w:space="0" w:color="auto"/>
            <w:right w:val="none" w:sz="0" w:space="0" w:color="auto"/>
          </w:divBdr>
        </w:div>
        <w:div w:id="1698043023">
          <w:marLeft w:val="640"/>
          <w:marRight w:val="0"/>
          <w:marTop w:val="0"/>
          <w:marBottom w:val="0"/>
          <w:divBdr>
            <w:top w:val="none" w:sz="0" w:space="0" w:color="auto"/>
            <w:left w:val="none" w:sz="0" w:space="0" w:color="auto"/>
            <w:bottom w:val="none" w:sz="0" w:space="0" w:color="auto"/>
            <w:right w:val="none" w:sz="0" w:space="0" w:color="auto"/>
          </w:divBdr>
        </w:div>
        <w:div w:id="1708682249">
          <w:marLeft w:val="640"/>
          <w:marRight w:val="0"/>
          <w:marTop w:val="0"/>
          <w:marBottom w:val="0"/>
          <w:divBdr>
            <w:top w:val="none" w:sz="0" w:space="0" w:color="auto"/>
            <w:left w:val="none" w:sz="0" w:space="0" w:color="auto"/>
            <w:bottom w:val="none" w:sz="0" w:space="0" w:color="auto"/>
            <w:right w:val="none" w:sz="0" w:space="0" w:color="auto"/>
          </w:divBdr>
        </w:div>
        <w:div w:id="1710032253">
          <w:marLeft w:val="640"/>
          <w:marRight w:val="0"/>
          <w:marTop w:val="0"/>
          <w:marBottom w:val="0"/>
          <w:divBdr>
            <w:top w:val="none" w:sz="0" w:space="0" w:color="auto"/>
            <w:left w:val="none" w:sz="0" w:space="0" w:color="auto"/>
            <w:bottom w:val="none" w:sz="0" w:space="0" w:color="auto"/>
            <w:right w:val="none" w:sz="0" w:space="0" w:color="auto"/>
          </w:divBdr>
        </w:div>
        <w:div w:id="1723098604">
          <w:marLeft w:val="640"/>
          <w:marRight w:val="0"/>
          <w:marTop w:val="0"/>
          <w:marBottom w:val="0"/>
          <w:divBdr>
            <w:top w:val="none" w:sz="0" w:space="0" w:color="auto"/>
            <w:left w:val="none" w:sz="0" w:space="0" w:color="auto"/>
            <w:bottom w:val="none" w:sz="0" w:space="0" w:color="auto"/>
            <w:right w:val="none" w:sz="0" w:space="0" w:color="auto"/>
          </w:divBdr>
        </w:div>
        <w:div w:id="1738244074">
          <w:marLeft w:val="640"/>
          <w:marRight w:val="0"/>
          <w:marTop w:val="0"/>
          <w:marBottom w:val="0"/>
          <w:divBdr>
            <w:top w:val="none" w:sz="0" w:space="0" w:color="auto"/>
            <w:left w:val="none" w:sz="0" w:space="0" w:color="auto"/>
            <w:bottom w:val="none" w:sz="0" w:space="0" w:color="auto"/>
            <w:right w:val="none" w:sz="0" w:space="0" w:color="auto"/>
          </w:divBdr>
        </w:div>
        <w:div w:id="1747916470">
          <w:marLeft w:val="640"/>
          <w:marRight w:val="0"/>
          <w:marTop w:val="0"/>
          <w:marBottom w:val="0"/>
          <w:divBdr>
            <w:top w:val="none" w:sz="0" w:space="0" w:color="auto"/>
            <w:left w:val="none" w:sz="0" w:space="0" w:color="auto"/>
            <w:bottom w:val="none" w:sz="0" w:space="0" w:color="auto"/>
            <w:right w:val="none" w:sz="0" w:space="0" w:color="auto"/>
          </w:divBdr>
        </w:div>
        <w:div w:id="1765492683">
          <w:marLeft w:val="640"/>
          <w:marRight w:val="0"/>
          <w:marTop w:val="0"/>
          <w:marBottom w:val="0"/>
          <w:divBdr>
            <w:top w:val="none" w:sz="0" w:space="0" w:color="auto"/>
            <w:left w:val="none" w:sz="0" w:space="0" w:color="auto"/>
            <w:bottom w:val="none" w:sz="0" w:space="0" w:color="auto"/>
            <w:right w:val="none" w:sz="0" w:space="0" w:color="auto"/>
          </w:divBdr>
        </w:div>
        <w:div w:id="1789352900">
          <w:marLeft w:val="640"/>
          <w:marRight w:val="0"/>
          <w:marTop w:val="0"/>
          <w:marBottom w:val="0"/>
          <w:divBdr>
            <w:top w:val="none" w:sz="0" w:space="0" w:color="auto"/>
            <w:left w:val="none" w:sz="0" w:space="0" w:color="auto"/>
            <w:bottom w:val="none" w:sz="0" w:space="0" w:color="auto"/>
            <w:right w:val="none" w:sz="0" w:space="0" w:color="auto"/>
          </w:divBdr>
        </w:div>
        <w:div w:id="1821461596">
          <w:marLeft w:val="640"/>
          <w:marRight w:val="0"/>
          <w:marTop w:val="0"/>
          <w:marBottom w:val="0"/>
          <w:divBdr>
            <w:top w:val="none" w:sz="0" w:space="0" w:color="auto"/>
            <w:left w:val="none" w:sz="0" w:space="0" w:color="auto"/>
            <w:bottom w:val="none" w:sz="0" w:space="0" w:color="auto"/>
            <w:right w:val="none" w:sz="0" w:space="0" w:color="auto"/>
          </w:divBdr>
        </w:div>
        <w:div w:id="1857957148">
          <w:marLeft w:val="640"/>
          <w:marRight w:val="0"/>
          <w:marTop w:val="0"/>
          <w:marBottom w:val="0"/>
          <w:divBdr>
            <w:top w:val="none" w:sz="0" w:space="0" w:color="auto"/>
            <w:left w:val="none" w:sz="0" w:space="0" w:color="auto"/>
            <w:bottom w:val="none" w:sz="0" w:space="0" w:color="auto"/>
            <w:right w:val="none" w:sz="0" w:space="0" w:color="auto"/>
          </w:divBdr>
        </w:div>
        <w:div w:id="1870678951">
          <w:marLeft w:val="640"/>
          <w:marRight w:val="0"/>
          <w:marTop w:val="0"/>
          <w:marBottom w:val="0"/>
          <w:divBdr>
            <w:top w:val="none" w:sz="0" w:space="0" w:color="auto"/>
            <w:left w:val="none" w:sz="0" w:space="0" w:color="auto"/>
            <w:bottom w:val="none" w:sz="0" w:space="0" w:color="auto"/>
            <w:right w:val="none" w:sz="0" w:space="0" w:color="auto"/>
          </w:divBdr>
        </w:div>
        <w:div w:id="1917741315">
          <w:marLeft w:val="640"/>
          <w:marRight w:val="0"/>
          <w:marTop w:val="0"/>
          <w:marBottom w:val="0"/>
          <w:divBdr>
            <w:top w:val="none" w:sz="0" w:space="0" w:color="auto"/>
            <w:left w:val="none" w:sz="0" w:space="0" w:color="auto"/>
            <w:bottom w:val="none" w:sz="0" w:space="0" w:color="auto"/>
            <w:right w:val="none" w:sz="0" w:space="0" w:color="auto"/>
          </w:divBdr>
        </w:div>
        <w:div w:id="1924336489">
          <w:marLeft w:val="640"/>
          <w:marRight w:val="0"/>
          <w:marTop w:val="0"/>
          <w:marBottom w:val="0"/>
          <w:divBdr>
            <w:top w:val="none" w:sz="0" w:space="0" w:color="auto"/>
            <w:left w:val="none" w:sz="0" w:space="0" w:color="auto"/>
            <w:bottom w:val="none" w:sz="0" w:space="0" w:color="auto"/>
            <w:right w:val="none" w:sz="0" w:space="0" w:color="auto"/>
          </w:divBdr>
        </w:div>
        <w:div w:id="1934705216">
          <w:marLeft w:val="640"/>
          <w:marRight w:val="0"/>
          <w:marTop w:val="0"/>
          <w:marBottom w:val="0"/>
          <w:divBdr>
            <w:top w:val="none" w:sz="0" w:space="0" w:color="auto"/>
            <w:left w:val="none" w:sz="0" w:space="0" w:color="auto"/>
            <w:bottom w:val="none" w:sz="0" w:space="0" w:color="auto"/>
            <w:right w:val="none" w:sz="0" w:space="0" w:color="auto"/>
          </w:divBdr>
        </w:div>
        <w:div w:id="1979334642">
          <w:marLeft w:val="640"/>
          <w:marRight w:val="0"/>
          <w:marTop w:val="0"/>
          <w:marBottom w:val="0"/>
          <w:divBdr>
            <w:top w:val="none" w:sz="0" w:space="0" w:color="auto"/>
            <w:left w:val="none" w:sz="0" w:space="0" w:color="auto"/>
            <w:bottom w:val="none" w:sz="0" w:space="0" w:color="auto"/>
            <w:right w:val="none" w:sz="0" w:space="0" w:color="auto"/>
          </w:divBdr>
        </w:div>
        <w:div w:id="1990328523">
          <w:marLeft w:val="640"/>
          <w:marRight w:val="0"/>
          <w:marTop w:val="0"/>
          <w:marBottom w:val="0"/>
          <w:divBdr>
            <w:top w:val="none" w:sz="0" w:space="0" w:color="auto"/>
            <w:left w:val="none" w:sz="0" w:space="0" w:color="auto"/>
            <w:bottom w:val="none" w:sz="0" w:space="0" w:color="auto"/>
            <w:right w:val="none" w:sz="0" w:space="0" w:color="auto"/>
          </w:divBdr>
        </w:div>
        <w:div w:id="1991010547">
          <w:marLeft w:val="640"/>
          <w:marRight w:val="0"/>
          <w:marTop w:val="0"/>
          <w:marBottom w:val="0"/>
          <w:divBdr>
            <w:top w:val="none" w:sz="0" w:space="0" w:color="auto"/>
            <w:left w:val="none" w:sz="0" w:space="0" w:color="auto"/>
            <w:bottom w:val="none" w:sz="0" w:space="0" w:color="auto"/>
            <w:right w:val="none" w:sz="0" w:space="0" w:color="auto"/>
          </w:divBdr>
        </w:div>
        <w:div w:id="2019036859">
          <w:marLeft w:val="640"/>
          <w:marRight w:val="0"/>
          <w:marTop w:val="0"/>
          <w:marBottom w:val="0"/>
          <w:divBdr>
            <w:top w:val="none" w:sz="0" w:space="0" w:color="auto"/>
            <w:left w:val="none" w:sz="0" w:space="0" w:color="auto"/>
            <w:bottom w:val="none" w:sz="0" w:space="0" w:color="auto"/>
            <w:right w:val="none" w:sz="0" w:space="0" w:color="auto"/>
          </w:divBdr>
        </w:div>
        <w:div w:id="2048800472">
          <w:marLeft w:val="640"/>
          <w:marRight w:val="0"/>
          <w:marTop w:val="0"/>
          <w:marBottom w:val="0"/>
          <w:divBdr>
            <w:top w:val="none" w:sz="0" w:space="0" w:color="auto"/>
            <w:left w:val="none" w:sz="0" w:space="0" w:color="auto"/>
            <w:bottom w:val="none" w:sz="0" w:space="0" w:color="auto"/>
            <w:right w:val="none" w:sz="0" w:space="0" w:color="auto"/>
          </w:divBdr>
        </w:div>
      </w:divsChild>
    </w:div>
    <w:div w:id="53696505">
      <w:bodyDiv w:val="1"/>
      <w:marLeft w:val="0"/>
      <w:marRight w:val="0"/>
      <w:marTop w:val="0"/>
      <w:marBottom w:val="0"/>
      <w:divBdr>
        <w:top w:val="none" w:sz="0" w:space="0" w:color="auto"/>
        <w:left w:val="none" w:sz="0" w:space="0" w:color="auto"/>
        <w:bottom w:val="none" w:sz="0" w:space="0" w:color="auto"/>
        <w:right w:val="none" w:sz="0" w:space="0" w:color="auto"/>
      </w:divBdr>
      <w:divsChild>
        <w:div w:id="276046">
          <w:marLeft w:val="640"/>
          <w:marRight w:val="0"/>
          <w:marTop w:val="0"/>
          <w:marBottom w:val="0"/>
          <w:divBdr>
            <w:top w:val="none" w:sz="0" w:space="0" w:color="auto"/>
            <w:left w:val="none" w:sz="0" w:space="0" w:color="auto"/>
            <w:bottom w:val="none" w:sz="0" w:space="0" w:color="auto"/>
            <w:right w:val="none" w:sz="0" w:space="0" w:color="auto"/>
          </w:divBdr>
        </w:div>
        <w:div w:id="8723558">
          <w:marLeft w:val="640"/>
          <w:marRight w:val="0"/>
          <w:marTop w:val="0"/>
          <w:marBottom w:val="0"/>
          <w:divBdr>
            <w:top w:val="none" w:sz="0" w:space="0" w:color="auto"/>
            <w:left w:val="none" w:sz="0" w:space="0" w:color="auto"/>
            <w:bottom w:val="none" w:sz="0" w:space="0" w:color="auto"/>
            <w:right w:val="none" w:sz="0" w:space="0" w:color="auto"/>
          </w:divBdr>
        </w:div>
        <w:div w:id="13963391">
          <w:marLeft w:val="640"/>
          <w:marRight w:val="0"/>
          <w:marTop w:val="0"/>
          <w:marBottom w:val="0"/>
          <w:divBdr>
            <w:top w:val="none" w:sz="0" w:space="0" w:color="auto"/>
            <w:left w:val="none" w:sz="0" w:space="0" w:color="auto"/>
            <w:bottom w:val="none" w:sz="0" w:space="0" w:color="auto"/>
            <w:right w:val="none" w:sz="0" w:space="0" w:color="auto"/>
          </w:divBdr>
        </w:div>
        <w:div w:id="31729436">
          <w:marLeft w:val="640"/>
          <w:marRight w:val="0"/>
          <w:marTop w:val="0"/>
          <w:marBottom w:val="0"/>
          <w:divBdr>
            <w:top w:val="none" w:sz="0" w:space="0" w:color="auto"/>
            <w:left w:val="none" w:sz="0" w:space="0" w:color="auto"/>
            <w:bottom w:val="none" w:sz="0" w:space="0" w:color="auto"/>
            <w:right w:val="none" w:sz="0" w:space="0" w:color="auto"/>
          </w:divBdr>
        </w:div>
        <w:div w:id="48038322">
          <w:marLeft w:val="640"/>
          <w:marRight w:val="0"/>
          <w:marTop w:val="0"/>
          <w:marBottom w:val="0"/>
          <w:divBdr>
            <w:top w:val="none" w:sz="0" w:space="0" w:color="auto"/>
            <w:left w:val="none" w:sz="0" w:space="0" w:color="auto"/>
            <w:bottom w:val="none" w:sz="0" w:space="0" w:color="auto"/>
            <w:right w:val="none" w:sz="0" w:space="0" w:color="auto"/>
          </w:divBdr>
        </w:div>
        <w:div w:id="51197532">
          <w:marLeft w:val="640"/>
          <w:marRight w:val="0"/>
          <w:marTop w:val="0"/>
          <w:marBottom w:val="0"/>
          <w:divBdr>
            <w:top w:val="none" w:sz="0" w:space="0" w:color="auto"/>
            <w:left w:val="none" w:sz="0" w:space="0" w:color="auto"/>
            <w:bottom w:val="none" w:sz="0" w:space="0" w:color="auto"/>
            <w:right w:val="none" w:sz="0" w:space="0" w:color="auto"/>
          </w:divBdr>
        </w:div>
        <w:div w:id="114174450">
          <w:marLeft w:val="640"/>
          <w:marRight w:val="0"/>
          <w:marTop w:val="0"/>
          <w:marBottom w:val="0"/>
          <w:divBdr>
            <w:top w:val="none" w:sz="0" w:space="0" w:color="auto"/>
            <w:left w:val="none" w:sz="0" w:space="0" w:color="auto"/>
            <w:bottom w:val="none" w:sz="0" w:space="0" w:color="auto"/>
            <w:right w:val="none" w:sz="0" w:space="0" w:color="auto"/>
          </w:divBdr>
        </w:div>
        <w:div w:id="120461426">
          <w:marLeft w:val="640"/>
          <w:marRight w:val="0"/>
          <w:marTop w:val="0"/>
          <w:marBottom w:val="0"/>
          <w:divBdr>
            <w:top w:val="none" w:sz="0" w:space="0" w:color="auto"/>
            <w:left w:val="none" w:sz="0" w:space="0" w:color="auto"/>
            <w:bottom w:val="none" w:sz="0" w:space="0" w:color="auto"/>
            <w:right w:val="none" w:sz="0" w:space="0" w:color="auto"/>
          </w:divBdr>
        </w:div>
        <w:div w:id="138040393">
          <w:marLeft w:val="640"/>
          <w:marRight w:val="0"/>
          <w:marTop w:val="0"/>
          <w:marBottom w:val="0"/>
          <w:divBdr>
            <w:top w:val="none" w:sz="0" w:space="0" w:color="auto"/>
            <w:left w:val="none" w:sz="0" w:space="0" w:color="auto"/>
            <w:bottom w:val="none" w:sz="0" w:space="0" w:color="auto"/>
            <w:right w:val="none" w:sz="0" w:space="0" w:color="auto"/>
          </w:divBdr>
        </w:div>
        <w:div w:id="142088648">
          <w:marLeft w:val="640"/>
          <w:marRight w:val="0"/>
          <w:marTop w:val="0"/>
          <w:marBottom w:val="0"/>
          <w:divBdr>
            <w:top w:val="none" w:sz="0" w:space="0" w:color="auto"/>
            <w:left w:val="none" w:sz="0" w:space="0" w:color="auto"/>
            <w:bottom w:val="none" w:sz="0" w:space="0" w:color="auto"/>
            <w:right w:val="none" w:sz="0" w:space="0" w:color="auto"/>
          </w:divBdr>
        </w:div>
        <w:div w:id="175001840">
          <w:marLeft w:val="640"/>
          <w:marRight w:val="0"/>
          <w:marTop w:val="0"/>
          <w:marBottom w:val="0"/>
          <w:divBdr>
            <w:top w:val="none" w:sz="0" w:space="0" w:color="auto"/>
            <w:left w:val="none" w:sz="0" w:space="0" w:color="auto"/>
            <w:bottom w:val="none" w:sz="0" w:space="0" w:color="auto"/>
            <w:right w:val="none" w:sz="0" w:space="0" w:color="auto"/>
          </w:divBdr>
        </w:div>
        <w:div w:id="183516587">
          <w:marLeft w:val="640"/>
          <w:marRight w:val="0"/>
          <w:marTop w:val="0"/>
          <w:marBottom w:val="0"/>
          <w:divBdr>
            <w:top w:val="none" w:sz="0" w:space="0" w:color="auto"/>
            <w:left w:val="none" w:sz="0" w:space="0" w:color="auto"/>
            <w:bottom w:val="none" w:sz="0" w:space="0" w:color="auto"/>
            <w:right w:val="none" w:sz="0" w:space="0" w:color="auto"/>
          </w:divBdr>
        </w:div>
        <w:div w:id="209340236">
          <w:marLeft w:val="640"/>
          <w:marRight w:val="0"/>
          <w:marTop w:val="0"/>
          <w:marBottom w:val="0"/>
          <w:divBdr>
            <w:top w:val="none" w:sz="0" w:space="0" w:color="auto"/>
            <w:left w:val="none" w:sz="0" w:space="0" w:color="auto"/>
            <w:bottom w:val="none" w:sz="0" w:space="0" w:color="auto"/>
            <w:right w:val="none" w:sz="0" w:space="0" w:color="auto"/>
          </w:divBdr>
        </w:div>
        <w:div w:id="213271988">
          <w:marLeft w:val="640"/>
          <w:marRight w:val="0"/>
          <w:marTop w:val="0"/>
          <w:marBottom w:val="0"/>
          <w:divBdr>
            <w:top w:val="none" w:sz="0" w:space="0" w:color="auto"/>
            <w:left w:val="none" w:sz="0" w:space="0" w:color="auto"/>
            <w:bottom w:val="none" w:sz="0" w:space="0" w:color="auto"/>
            <w:right w:val="none" w:sz="0" w:space="0" w:color="auto"/>
          </w:divBdr>
        </w:div>
        <w:div w:id="220411791">
          <w:marLeft w:val="640"/>
          <w:marRight w:val="0"/>
          <w:marTop w:val="0"/>
          <w:marBottom w:val="0"/>
          <w:divBdr>
            <w:top w:val="none" w:sz="0" w:space="0" w:color="auto"/>
            <w:left w:val="none" w:sz="0" w:space="0" w:color="auto"/>
            <w:bottom w:val="none" w:sz="0" w:space="0" w:color="auto"/>
            <w:right w:val="none" w:sz="0" w:space="0" w:color="auto"/>
          </w:divBdr>
        </w:div>
        <w:div w:id="238952287">
          <w:marLeft w:val="640"/>
          <w:marRight w:val="0"/>
          <w:marTop w:val="0"/>
          <w:marBottom w:val="0"/>
          <w:divBdr>
            <w:top w:val="none" w:sz="0" w:space="0" w:color="auto"/>
            <w:left w:val="none" w:sz="0" w:space="0" w:color="auto"/>
            <w:bottom w:val="none" w:sz="0" w:space="0" w:color="auto"/>
            <w:right w:val="none" w:sz="0" w:space="0" w:color="auto"/>
          </w:divBdr>
        </w:div>
        <w:div w:id="246421010">
          <w:marLeft w:val="640"/>
          <w:marRight w:val="0"/>
          <w:marTop w:val="0"/>
          <w:marBottom w:val="0"/>
          <w:divBdr>
            <w:top w:val="none" w:sz="0" w:space="0" w:color="auto"/>
            <w:left w:val="none" w:sz="0" w:space="0" w:color="auto"/>
            <w:bottom w:val="none" w:sz="0" w:space="0" w:color="auto"/>
            <w:right w:val="none" w:sz="0" w:space="0" w:color="auto"/>
          </w:divBdr>
        </w:div>
        <w:div w:id="287469597">
          <w:marLeft w:val="640"/>
          <w:marRight w:val="0"/>
          <w:marTop w:val="0"/>
          <w:marBottom w:val="0"/>
          <w:divBdr>
            <w:top w:val="none" w:sz="0" w:space="0" w:color="auto"/>
            <w:left w:val="none" w:sz="0" w:space="0" w:color="auto"/>
            <w:bottom w:val="none" w:sz="0" w:space="0" w:color="auto"/>
            <w:right w:val="none" w:sz="0" w:space="0" w:color="auto"/>
          </w:divBdr>
        </w:div>
        <w:div w:id="307831264">
          <w:marLeft w:val="640"/>
          <w:marRight w:val="0"/>
          <w:marTop w:val="0"/>
          <w:marBottom w:val="0"/>
          <w:divBdr>
            <w:top w:val="none" w:sz="0" w:space="0" w:color="auto"/>
            <w:left w:val="none" w:sz="0" w:space="0" w:color="auto"/>
            <w:bottom w:val="none" w:sz="0" w:space="0" w:color="auto"/>
            <w:right w:val="none" w:sz="0" w:space="0" w:color="auto"/>
          </w:divBdr>
        </w:div>
        <w:div w:id="326396805">
          <w:marLeft w:val="640"/>
          <w:marRight w:val="0"/>
          <w:marTop w:val="0"/>
          <w:marBottom w:val="0"/>
          <w:divBdr>
            <w:top w:val="none" w:sz="0" w:space="0" w:color="auto"/>
            <w:left w:val="none" w:sz="0" w:space="0" w:color="auto"/>
            <w:bottom w:val="none" w:sz="0" w:space="0" w:color="auto"/>
            <w:right w:val="none" w:sz="0" w:space="0" w:color="auto"/>
          </w:divBdr>
        </w:div>
        <w:div w:id="344676935">
          <w:marLeft w:val="640"/>
          <w:marRight w:val="0"/>
          <w:marTop w:val="0"/>
          <w:marBottom w:val="0"/>
          <w:divBdr>
            <w:top w:val="none" w:sz="0" w:space="0" w:color="auto"/>
            <w:left w:val="none" w:sz="0" w:space="0" w:color="auto"/>
            <w:bottom w:val="none" w:sz="0" w:space="0" w:color="auto"/>
            <w:right w:val="none" w:sz="0" w:space="0" w:color="auto"/>
          </w:divBdr>
        </w:div>
        <w:div w:id="362708422">
          <w:marLeft w:val="640"/>
          <w:marRight w:val="0"/>
          <w:marTop w:val="0"/>
          <w:marBottom w:val="0"/>
          <w:divBdr>
            <w:top w:val="none" w:sz="0" w:space="0" w:color="auto"/>
            <w:left w:val="none" w:sz="0" w:space="0" w:color="auto"/>
            <w:bottom w:val="none" w:sz="0" w:space="0" w:color="auto"/>
            <w:right w:val="none" w:sz="0" w:space="0" w:color="auto"/>
          </w:divBdr>
        </w:div>
        <w:div w:id="378941921">
          <w:marLeft w:val="640"/>
          <w:marRight w:val="0"/>
          <w:marTop w:val="0"/>
          <w:marBottom w:val="0"/>
          <w:divBdr>
            <w:top w:val="none" w:sz="0" w:space="0" w:color="auto"/>
            <w:left w:val="none" w:sz="0" w:space="0" w:color="auto"/>
            <w:bottom w:val="none" w:sz="0" w:space="0" w:color="auto"/>
            <w:right w:val="none" w:sz="0" w:space="0" w:color="auto"/>
          </w:divBdr>
        </w:div>
        <w:div w:id="412702781">
          <w:marLeft w:val="640"/>
          <w:marRight w:val="0"/>
          <w:marTop w:val="0"/>
          <w:marBottom w:val="0"/>
          <w:divBdr>
            <w:top w:val="none" w:sz="0" w:space="0" w:color="auto"/>
            <w:left w:val="none" w:sz="0" w:space="0" w:color="auto"/>
            <w:bottom w:val="none" w:sz="0" w:space="0" w:color="auto"/>
            <w:right w:val="none" w:sz="0" w:space="0" w:color="auto"/>
          </w:divBdr>
        </w:div>
        <w:div w:id="436564078">
          <w:marLeft w:val="640"/>
          <w:marRight w:val="0"/>
          <w:marTop w:val="0"/>
          <w:marBottom w:val="0"/>
          <w:divBdr>
            <w:top w:val="none" w:sz="0" w:space="0" w:color="auto"/>
            <w:left w:val="none" w:sz="0" w:space="0" w:color="auto"/>
            <w:bottom w:val="none" w:sz="0" w:space="0" w:color="auto"/>
            <w:right w:val="none" w:sz="0" w:space="0" w:color="auto"/>
          </w:divBdr>
        </w:div>
        <w:div w:id="449474239">
          <w:marLeft w:val="640"/>
          <w:marRight w:val="0"/>
          <w:marTop w:val="0"/>
          <w:marBottom w:val="0"/>
          <w:divBdr>
            <w:top w:val="none" w:sz="0" w:space="0" w:color="auto"/>
            <w:left w:val="none" w:sz="0" w:space="0" w:color="auto"/>
            <w:bottom w:val="none" w:sz="0" w:space="0" w:color="auto"/>
            <w:right w:val="none" w:sz="0" w:space="0" w:color="auto"/>
          </w:divBdr>
        </w:div>
        <w:div w:id="519974210">
          <w:marLeft w:val="640"/>
          <w:marRight w:val="0"/>
          <w:marTop w:val="0"/>
          <w:marBottom w:val="0"/>
          <w:divBdr>
            <w:top w:val="none" w:sz="0" w:space="0" w:color="auto"/>
            <w:left w:val="none" w:sz="0" w:space="0" w:color="auto"/>
            <w:bottom w:val="none" w:sz="0" w:space="0" w:color="auto"/>
            <w:right w:val="none" w:sz="0" w:space="0" w:color="auto"/>
          </w:divBdr>
        </w:div>
        <w:div w:id="535390682">
          <w:marLeft w:val="640"/>
          <w:marRight w:val="0"/>
          <w:marTop w:val="0"/>
          <w:marBottom w:val="0"/>
          <w:divBdr>
            <w:top w:val="none" w:sz="0" w:space="0" w:color="auto"/>
            <w:left w:val="none" w:sz="0" w:space="0" w:color="auto"/>
            <w:bottom w:val="none" w:sz="0" w:space="0" w:color="auto"/>
            <w:right w:val="none" w:sz="0" w:space="0" w:color="auto"/>
          </w:divBdr>
        </w:div>
        <w:div w:id="576129430">
          <w:marLeft w:val="640"/>
          <w:marRight w:val="0"/>
          <w:marTop w:val="0"/>
          <w:marBottom w:val="0"/>
          <w:divBdr>
            <w:top w:val="none" w:sz="0" w:space="0" w:color="auto"/>
            <w:left w:val="none" w:sz="0" w:space="0" w:color="auto"/>
            <w:bottom w:val="none" w:sz="0" w:space="0" w:color="auto"/>
            <w:right w:val="none" w:sz="0" w:space="0" w:color="auto"/>
          </w:divBdr>
        </w:div>
        <w:div w:id="580526118">
          <w:marLeft w:val="640"/>
          <w:marRight w:val="0"/>
          <w:marTop w:val="0"/>
          <w:marBottom w:val="0"/>
          <w:divBdr>
            <w:top w:val="none" w:sz="0" w:space="0" w:color="auto"/>
            <w:left w:val="none" w:sz="0" w:space="0" w:color="auto"/>
            <w:bottom w:val="none" w:sz="0" w:space="0" w:color="auto"/>
            <w:right w:val="none" w:sz="0" w:space="0" w:color="auto"/>
          </w:divBdr>
        </w:div>
        <w:div w:id="587154052">
          <w:marLeft w:val="640"/>
          <w:marRight w:val="0"/>
          <w:marTop w:val="0"/>
          <w:marBottom w:val="0"/>
          <w:divBdr>
            <w:top w:val="none" w:sz="0" w:space="0" w:color="auto"/>
            <w:left w:val="none" w:sz="0" w:space="0" w:color="auto"/>
            <w:bottom w:val="none" w:sz="0" w:space="0" w:color="auto"/>
            <w:right w:val="none" w:sz="0" w:space="0" w:color="auto"/>
          </w:divBdr>
        </w:div>
        <w:div w:id="591353944">
          <w:marLeft w:val="640"/>
          <w:marRight w:val="0"/>
          <w:marTop w:val="0"/>
          <w:marBottom w:val="0"/>
          <w:divBdr>
            <w:top w:val="none" w:sz="0" w:space="0" w:color="auto"/>
            <w:left w:val="none" w:sz="0" w:space="0" w:color="auto"/>
            <w:bottom w:val="none" w:sz="0" w:space="0" w:color="auto"/>
            <w:right w:val="none" w:sz="0" w:space="0" w:color="auto"/>
          </w:divBdr>
        </w:div>
        <w:div w:id="606426814">
          <w:marLeft w:val="640"/>
          <w:marRight w:val="0"/>
          <w:marTop w:val="0"/>
          <w:marBottom w:val="0"/>
          <w:divBdr>
            <w:top w:val="none" w:sz="0" w:space="0" w:color="auto"/>
            <w:left w:val="none" w:sz="0" w:space="0" w:color="auto"/>
            <w:bottom w:val="none" w:sz="0" w:space="0" w:color="auto"/>
            <w:right w:val="none" w:sz="0" w:space="0" w:color="auto"/>
          </w:divBdr>
        </w:div>
        <w:div w:id="625279532">
          <w:marLeft w:val="640"/>
          <w:marRight w:val="0"/>
          <w:marTop w:val="0"/>
          <w:marBottom w:val="0"/>
          <w:divBdr>
            <w:top w:val="none" w:sz="0" w:space="0" w:color="auto"/>
            <w:left w:val="none" w:sz="0" w:space="0" w:color="auto"/>
            <w:bottom w:val="none" w:sz="0" w:space="0" w:color="auto"/>
            <w:right w:val="none" w:sz="0" w:space="0" w:color="auto"/>
          </w:divBdr>
        </w:div>
        <w:div w:id="637029772">
          <w:marLeft w:val="640"/>
          <w:marRight w:val="0"/>
          <w:marTop w:val="0"/>
          <w:marBottom w:val="0"/>
          <w:divBdr>
            <w:top w:val="none" w:sz="0" w:space="0" w:color="auto"/>
            <w:left w:val="none" w:sz="0" w:space="0" w:color="auto"/>
            <w:bottom w:val="none" w:sz="0" w:space="0" w:color="auto"/>
            <w:right w:val="none" w:sz="0" w:space="0" w:color="auto"/>
          </w:divBdr>
        </w:div>
        <w:div w:id="704795285">
          <w:marLeft w:val="640"/>
          <w:marRight w:val="0"/>
          <w:marTop w:val="0"/>
          <w:marBottom w:val="0"/>
          <w:divBdr>
            <w:top w:val="none" w:sz="0" w:space="0" w:color="auto"/>
            <w:left w:val="none" w:sz="0" w:space="0" w:color="auto"/>
            <w:bottom w:val="none" w:sz="0" w:space="0" w:color="auto"/>
            <w:right w:val="none" w:sz="0" w:space="0" w:color="auto"/>
          </w:divBdr>
        </w:div>
        <w:div w:id="720055709">
          <w:marLeft w:val="640"/>
          <w:marRight w:val="0"/>
          <w:marTop w:val="0"/>
          <w:marBottom w:val="0"/>
          <w:divBdr>
            <w:top w:val="none" w:sz="0" w:space="0" w:color="auto"/>
            <w:left w:val="none" w:sz="0" w:space="0" w:color="auto"/>
            <w:bottom w:val="none" w:sz="0" w:space="0" w:color="auto"/>
            <w:right w:val="none" w:sz="0" w:space="0" w:color="auto"/>
          </w:divBdr>
        </w:div>
        <w:div w:id="726342251">
          <w:marLeft w:val="640"/>
          <w:marRight w:val="0"/>
          <w:marTop w:val="0"/>
          <w:marBottom w:val="0"/>
          <w:divBdr>
            <w:top w:val="none" w:sz="0" w:space="0" w:color="auto"/>
            <w:left w:val="none" w:sz="0" w:space="0" w:color="auto"/>
            <w:bottom w:val="none" w:sz="0" w:space="0" w:color="auto"/>
            <w:right w:val="none" w:sz="0" w:space="0" w:color="auto"/>
          </w:divBdr>
        </w:div>
        <w:div w:id="752703313">
          <w:marLeft w:val="640"/>
          <w:marRight w:val="0"/>
          <w:marTop w:val="0"/>
          <w:marBottom w:val="0"/>
          <w:divBdr>
            <w:top w:val="none" w:sz="0" w:space="0" w:color="auto"/>
            <w:left w:val="none" w:sz="0" w:space="0" w:color="auto"/>
            <w:bottom w:val="none" w:sz="0" w:space="0" w:color="auto"/>
            <w:right w:val="none" w:sz="0" w:space="0" w:color="auto"/>
          </w:divBdr>
        </w:div>
        <w:div w:id="758452173">
          <w:marLeft w:val="640"/>
          <w:marRight w:val="0"/>
          <w:marTop w:val="0"/>
          <w:marBottom w:val="0"/>
          <w:divBdr>
            <w:top w:val="none" w:sz="0" w:space="0" w:color="auto"/>
            <w:left w:val="none" w:sz="0" w:space="0" w:color="auto"/>
            <w:bottom w:val="none" w:sz="0" w:space="0" w:color="auto"/>
            <w:right w:val="none" w:sz="0" w:space="0" w:color="auto"/>
          </w:divBdr>
        </w:div>
        <w:div w:id="772093378">
          <w:marLeft w:val="640"/>
          <w:marRight w:val="0"/>
          <w:marTop w:val="0"/>
          <w:marBottom w:val="0"/>
          <w:divBdr>
            <w:top w:val="none" w:sz="0" w:space="0" w:color="auto"/>
            <w:left w:val="none" w:sz="0" w:space="0" w:color="auto"/>
            <w:bottom w:val="none" w:sz="0" w:space="0" w:color="auto"/>
            <w:right w:val="none" w:sz="0" w:space="0" w:color="auto"/>
          </w:divBdr>
        </w:div>
        <w:div w:id="779105493">
          <w:marLeft w:val="640"/>
          <w:marRight w:val="0"/>
          <w:marTop w:val="0"/>
          <w:marBottom w:val="0"/>
          <w:divBdr>
            <w:top w:val="none" w:sz="0" w:space="0" w:color="auto"/>
            <w:left w:val="none" w:sz="0" w:space="0" w:color="auto"/>
            <w:bottom w:val="none" w:sz="0" w:space="0" w:color="auto"/>
            <w:right w:val="none" w:sz="0" w:space="0" w:color="auto"/>
          </w:divBdr>
        </w:div>
        <w:div w:id="812914051">
          <w:marLeft w:val="640"/>
          <w:marRight w:val="0"/>
          <w:marTop w:val="0"/>
          <w:marBottom w:val="0"/>
          <w:divBdr>
            <w:top w:val="none" w:sz="0" w:space="0" w:color="auto"/>
            <w:left w:val="none" w:sz="0" w:space="0" w:color="auto"/>
            <w:bottom w:val="none" w:sz="0" w:space="0" w:color="auto"/>
            <w:right w:val="none" w:sz="0" w:space="0" w:color="auto"/>
          </w:divBdr>
        </w:div>
        <w:div w:id="846754942">
          <w:marLeft w:val="640"/>
          <w:marRight w:val="0"/>
          <w:marTop w:val="0"/>
          <w:marBottom w:val="0"/>
          <w:divBdr>
            <w:top w:val="none" w:sz="0" w:space="0" w:color="auto"/>
            <w:left w:val="none" w:sz="0" w:space="0" w:color="auto"/>
            <w:bottom w:val="none" w:sz="0" w:space="0" w:color="auto"/>
            <w:right w:val="none" w:sz="0" w:space="0" w:color="auto"/>
          </w:divBdr>
        </w:div>
        <w:div w:id="857309026">
          <w:marLeft w:val="640"/>
          <w:marRight w:val="0"/>
          <w:marTop w:val="0"/>
          <w:marBottom w:val="0"/>
          <w:divBdr>
            <w:top w:val="none" w:sz="0" w:space="0" w:color="auto"/>
            <w:left w:val="none" w:sz="0" w:space="0" w:color="auto"/>
            <w:bottom w:val="none" w:sz="0" w:space="0" w:color="auto"/>
            <w:right w:val="none" w:sz="0" w:space="0" w:color="auto"/>
          </w:divBdr>
        </w:div>
        <w:div w:id="889612274">
          <w:marLeft w:val="640"/>
          <w:marRight w:val="0"/>
          <w:marTop w:val="0"/>
          <w:marBottom w:val="0"/>
          <w:divBdr>
            <w:top w:val="none" w:sz="0" w:space="0" w:color="auto"/>
            <w:left w:val="none" w:sz="0" w:space="0" w:color="auto"/>
            <w:bottom w:val="none" w:sz="0" w:space="0" w:color="auto"/>
            <w:right w:val="none" w:sz="0" w:space="0" w:color="auto"/>
          </w:divBdr>
        </w:div>
        <w:div w:id="919488912">
          <w:marLeft w:val="640"/>
          <w:marRight w:val="0"/>
          <w:marTop w:val="0"/>
          <w:marBottom w:val="0"/>
          <w:divBdr>
            <w:top w:val="none" w:sz="0" w:space="0" w:color="auto"/>
            <w:left w:val="none" w:sz="0" w:space="0" w:color="auto"/>
            <w:bottom w:val="none" w:sz="0" w:space="0" w:color="auto"/>
            <w:right w:val="none" w:sz="0" w:space="0" w:color="auto"/>
          </w:divBdr>
        </w:div>
        <w:div w:id="959065718">
          <w:marLeft w:val="640"/>
          <w:marRight w:val="0"/>
          <w:marTop w:val="0"/>
          <w:marBottom w:val="0"/>
          <w:divBdr>
            <w:top w:val="none" w:sz="0" w:space="0" w:color="auto"/>
            <w:left w:val="none" w:sz="0" w:space="0" w:color="auto"/>
            <w:bottom w:val="none" w:sz="0" w:space="0" w:color="auto"/>
            <w:right w:val="none" w:sz="0" w:space="0" w:color="auto"/>
          </w:divBdr>
        </w:div>
        <w:div w:id="1014501890">
          <w:marLeft w:val="640"/>
          <w:marRight w:val="0"/>
          <w:marTop w:val="0"/>
          <w:marBottom w:val="0"/>
          <w:divBdr>
            <w:top w:val="none" w:sz="0" w:space="0" w:color="auto"/>
            <w:left w:val="none" w:sz="0" w:space="0" w:color="auto"/>
            <w:bottom w:val="none" w:sz="0" w:space="0" w:color="auto"/>
            <w:right w:val="none" w:sz="0" w:space="0" w:color="auto"/>
          </w:divBdr>
        </w:div>
        <w:div w:id="1075737452">
          <w:marLeft w:val="640"/>
          <w:marRight w:val="0"/>
          <w:marTop w:val="0"/>
          <w:marBottom w:val="0"/>
          <w:divBdr>
            <w:top w:val="none" w:sz="0" w:space="0" w:color="auto"/>
            <w:left w:val="none" w:sz="0" w:space="0" w:color="auto"/>
            <w:bottom w:val="none" w:sz="0" w:space="0" w:color="auto"/>
            <w:right w:val="none" w:sz="0" w:space="0" w:color="auto"/>
          </w:divBdr>
        </w:div>
        <w:div w:id="1084648866">
          <w:marLeft w:val="640"/>
          <w:marRight w:val="0"/>
          <w:marTop w:val="0"/>
          <w:marBottom w:val="0"/>
          <w:divBdr>
            <w:top w:val="none" w:sz="0" w:space="0" w:color="auto"/>
            <w:left w:val="none" w:sz="0" w:space="0" w:color="auto"/>
            <w:bottom w:val="none" w:sz="0" w:space="0" w:color="auto"/>
            <w:right w:val="none" w:sz="0" w:space="0" w:color="auto"/>
          </w:divBdr>
        </w:div>
        <w:div w:id="1130442077">
          <w:marLeft w:val="640"/>
          <w:marRight w:val="0"/>
          <w:marTop w:val="0"/>
          <w:marBottom w:val="0"/>
          <w:divBdr>
            <w:top w:val="none" w:sz="0" w:space="0" w:color="auto"/>
            <w:left w:val="none" w:sz="0" w:space="0" w:color="auto"/>
            <w:bottom w:val="none" w:sz="0" w:space="0" w:color="auto"/>
            <w:right w:val="none" w:sz="0" w:space="0" w:color="auto"/>
          </w:divBdr>
        </w:div>
        <w:div w:id="1130786664">
          <w:marLeft w:val="640"/>
          <w:marRight w:val="0"/>
          <w:marTop w:val="0"/>
          <w:marBottom w:val="0"/>
          <w:divBdr>
            <w:top w:val="none" w:sz="0" w:space="0" w:color="auto"/>
            <w:left w:val="none" w:sz="0" w:space="0" w:color="auto"/>
            <w:bottom w:val="none" w:sz="0" w:space="0" w:color="auto"/>
            <w:right w:val="none" w:sz="0" w:space="0" w:color="auto"/>
          </w:divBdr>
        </w:div>
        <w:div w:id="1131479738">
          <w:marLeft w:val="640"/>
          <w:marRight w:val="0"/>
          <w:marTop w:val="0"/>
          <w:marBottom w:val="0"/>
          <w:divBdr>
            <w:top w:val="none" w:sz="0" w:space="0" w:color="auto"/>
            <w:left w:val="none" w:sz="0" w:space="0" w:color="auto"/>
            <w:bottom w:val="none" w:sz="0" w:space="0" w:color="auto"/>
            <w:right w:val="none" w:sz="0" w:space="0" w:color="auto"/>
          </w:divBdr>
        </w:div>
        <w:div w:id="1162890532">
          <w:marLeft w:val="640"/>
          <w:marRight w:val="0"/>
          <w:marTop w:val="0"/>
          <w:marBottom w:val="0"/>
          <w:divBdr>
            <w:top w:val="none" w:sz="0" w:space="0" w:color="auto"/>
            <w:left w:val="none" w:sz="0" w:space="0" w:color="auto"/>
            <w:bottom w:val="none" w:sz="0" w:space="0" w:color="auto"/>
            <w:right w:val="none" w:sz="0" w:space="0" w:color="auto"/>
          </w:divBdr>
        </w:div>
        <w:div w:id="1187866497">
          <w:marLeft w:val="640"/>
          <w:marRight w:val="0"/>
          <w:marTop w:val="0"/>
          <w:marBottom w:val="0"/>
          <w:divBdr>
            <w:top w:val="none" w:sz="0" w:space="0" w:color="auto"/>
            <w:left w:val="none" w:sz="0" w:space="0" w:color="auto"/>
            <w:bottom w:val="none" w:sz="0" w:space="0" w:color="auto"/>
            <w:right w:val="none" w:sz="0" w:space="0" w:color="auto"/>
          </w:divBdr>
        </w:div>
        <w:div w:id="1193106533">
          <w:marLeft w:val="640"/>
          <w:marRight w:val="0"/>
          <w:marTop w:val="0"/>
          <w:marBottom w:val="0"/>
          <w:divBdr>
            <w:top w:val="none" w:sz="0" w:space="0" w:color="auto"/>
            <w:left w:val="none" w:sz="0" w:space="0" w:color="auto"/>
            <w:bottom w:val="none" w:sz="0" w:space="0" w:color="auto"/>
            <w:right w:val="none" w:sz="0" w:space="0" w:color="auto"/>
          </w:divBdr>
        </w:div>
        <w:div w:id="1201356351">
          <w:marLeft w:val="640"/>
          <w:marRight w:val="0"/>
          <w:marTop w:val="0"/>
          <w:marBottom w:val="0"/>
          <w:divBdr>
            <w:top w:val="none" w:sz="0" w:space="0" w:color="auto"/>
            <w:left w:val="none" w:sz="0" w:space="0" w:color="auto"/>
            <w:bottom w:val="none" w:sz="0" w:space="0" w:color="auto"/>
            <w:right w:val="none" w:sz="0" w:space="0" w:color="auto"/>
          </w:divBdr>
        </w:div>
        <w:div w:id="1235118831">
          <w:marLeft w:val="640"/>
          <w:marRight w:val="0"/>
          <w:marTop w:val="0"/>
          <w:marBottom w:val="0"/>
          <w:divBdr>
            <w:top w:val="none" w:sz="0" w:space="0" w:color="auto"/>
            <w:left w:val="none" w:sz="0" w:space="0" w:color="auto"/>
            <w:bottom w:val="none" w:sz="0" w:space="0" w:color="auto"/>
            <w:right w:val="none" w:sz="0" w:space="0" w:color="auto"/>
          </w:divBdr>
        </w:div>
        <w:div w:id="1253660784">
          <w:marLeft w:val="640"/>
          <w:marRight w:val="0"/>
          <w:marTop w:val="0"/>
          <w:marBottom w:val="0"/>
          <w:divBdr>
            <w:top w:val="none" w:sz="0" w:space="0" w:color="auto"/>
            <w:left w:val="none" w:sz="0" w:space="0" w:color="auto"/>
            <w:bottom w:val="none" w:sz="0" w:space="0" w:color="auto"/>
            <w:right w:val="none" w:sz="0" w:space="0" w:color="auto"/>
          </w:divBdr>
        </w:div>
        <w:div w:id="1265727825">
          <w:marLeft w:val="640"/>
          <w:marRight w:val="0"/>
          <w:marTop w:val="0"/>
          <w:marBottom w:val="0"/>
          <w:divBdr>
            <w:top w:val="none" w:sz="0" w:space="0" w:color="auto"/>
            <w:left w:val="none" w:sz="0" w:space="0" w:color="auto"/>
            <w:bottom w:val="none" w:sz="0" w:space="0" w:color="auto"/>
            <w:right w:val="none" w:sz="0" w:space="0" w:color="auto"/>
          </w:divBdr>
        </w:div>
        <w:div w:id="1287421643">
          <w:marLeft w:val="640"/>
          <w:marRight w:val="0"/>
          <w:marTop w:val="0"/>
          <w:marBottom w:val="0"/>
          <w:divBdr>
            <w:top w:val="none" w:sz="0" w:space="0" w:color="auto"/>
            <w:left w:val="none" w:sz="0" w:space="0" w:color="auto"/>
            <w:bottom w:val="none" w:sz="0" w:space="0" w:color="auto"/>
            <w:right w:val="none" w:sz="0" w:space="0" w:color="auto"/>
          </w:divBdr>
        </w:div>
        <w:div w:id="1297836056">
          <w:marLeft w:val="640"/>
          <w:marRight w:val="0"/>
          <w:marTop w:val="0"/>
          <w:marBottom w:val="0"/>
          <w:divBdr>
            <w:top w:val="none" w:sz="0" w:space="0" w:color="auto"/>
            <w:left w:val="none" w:sz="0" w:space="0" w:color="auto"/>
            <w:bottom w:val="none" w:sz="0" w:space="0" w:color="auto"/>
            <w:right w:val="none" w:sz="0" w:space="0" w:color="auto"/>
          </w:divBdr>
        </w:div>
        <w:div w:id="1302881284">
          <w:marLeft w:val="640"/>
          <w:marRight w:val="0"/>
          <w:marTop w:val="0"/>
          <w:marBottom w:val="0"/>
          <w:divBdr>
            <w:top w:val="none" w:sz="0" w:space="0" w:color="auto"/>
            <w:left w:val="none" w:sz="0" w:space="0" w:color="auto"/>
            <w:bottom w:val="none" w:sz="0" w:space="0" w:color="auto"/>
            <w:right w:val="none" w:sz="0" w:space="0" w:color="auto"/>
          </w:divBdr>
        </w:div>
        <w:div w:id="1322998872">
          <w:marLeft w:val="640"/>
          <w:marRight w:val="0"/>
          <w:marTop w:val="0"/>
          <w:marBottom w:val="0"/>
          <w:divBdr>
            <w:top w:val="none" w:sz="0" w:space="0" w:color="auto"/>
            <w:left w:val="none" w:sz="0" w:space="0" w:color="auto"/>
            <w:bottom w:val="none" w:sz="0" w:space="0" w:color="auto"/>
            <w:right w:val="none" w:sz="0" w:space="0" w:color="auto"/>
          </w:divBdr>
        </w:div>
        <w:div w:id="1337421411">
          <w:marLeft w:val="640"/>
          <w:marRight w:val="0"/>
          <w:marTop w:val="0"/>
          <w:marBottom w:val="0"/>
          <w:divBdr>
            <w:top w:val="none" w:sz="0" w:space="0" w:color="auto"/>
            <w:left w:val="none" w:sz="0" w:space="0" w:color="auto"/>
            <w:bottom w:val="none" w:sz="0" w:space="0" w:color="auto"/>
            <w:right w:val="none" w:sz="0" w:space="0" w:color="auto"/>
          </w:divBdr>
        </w:div>
        <w:div w:id="1344212408">
          <w:marLeft w:val="640"/>
          <w:marRight w:val="0"/>
          <w:marTop w:val="0"/>
          <w:marBottom w:val="0"/>
          <w:divBdr>
            <w:top w:val="none" w:sz="0" w:space="0" w:color="auto"/>
            <w:left w:val="none" w:sz="0" w:space="0" w:color="auto"/>
            <w:bottom w:val="none" w:sz="0" w:space="0" w:color="auto"/>
            <w:right w:val="none" w:sz="0" w:space="0" w:color="auto"/>
          </w:divBdr>
        </w:div>
        <w:div w:id="1346709021">
          <w:marLeft w:val="640"/>
          <w:marRight w:val="0"/>
          <w:marTop w:val="0"/>
          <w:marBottom w:val="0"/>
          <w:divBdr>
            <w:top w:val="none" w:sz="0" w:space="0" w:color="auto"/>
            <w:left w:val="none" w:sz="0" w:space="0" w:color="auto"/>
            <w:bottom w:val="none" w:sz="0" w:space="0" w:color="auto"/>
            <w:right w:val="none" w:sz="0" w:space="0" w:color="auto"/>
          </w:divBdr>
        </w:div>
        <w:div w:id="1354528901">
          <w:marLeft w:val="640"/>
          <w:marRight w:val="0"/>
          <w:marTop w:val="0"/>
          <w:marBottom w:val="0"/>
          <w:divBdr>
            <w:top w:val="none" w:sz="0" w:space="0" w:color="auto"/>
            <w:left w:val="none" w:sz="0" w:space="0" w:color="auto"/>
            <w:bottom w:val="none" w:sz="0" w:space="0" w:color="auto"/>
            <w:right w:val="none" w:sz="0" w:space="0" w:color="auto"/>
          </w:divBdr>
        </w:div>
        <w:div w:id="1361199073">
          <w:marLeft w:val="640"/>
          <w:marRight w:val="0"/>
          <w:marTop w:val="0"/>
          <w:marBottom w:val="0"/>
          <w:divBdr>
            <w:top w:val="none" w:sz="0" w:space="0" w:color="auto"/>
            <w:left w:val="none" w:sz="0" w:space="0" w:color="auto"/>
            <w:bottom w:val="none" w:sz="0" w:space="0" w:color="auto"/>
            <w:right w:val="none" w:sz="0" w:space="0" w:color="auto"/>
          </w:divBdr>
        </w:div>
        <w:div w:id="1383675176">
          <w:marLeft w:val="640"/>
          <w:marRight w:val="0"/>
          <w:marTop w:val="0"/>
          <w:marBottom w:val="0"/>
          <w:divBdr>
            <w:top w:val="none" w:sz="0" w:space="0" w:color="auto"/>
            <w:left w:val="none" w:sz="0" w:space="0" w:color="auto"/>
            <w:bottom w:val="none" w:sz="0" w:space="0" w:color="auto"/>
            <w:right w:val="none" w:sz="0" w:space="0" w:color="auto"/>
          </w:divBdr>
        </w:div>
        <w:div w:id="1386637609">
          <w:marLeft w:val="640"/>
          <w:marRight w:val="0"/>
          <w:marTop w:val="0"/>
          <w:marBottom w:val="0"/>
          <w:divBdr>
            <w:top w:val="none" w:sz="0" w:space="0" w:color="auto"/>
            <w:left w:val="none" w:sz="0" w:space="0" w:color="auto"/>
            <w:bottom w:val="none" w:sz="0" w:space="0" w:color="auto"/>
            <w:right w:val="none" w:sz="0" w:space="0" w:color="auto"/>
          </w:divBdr>
        </w:div>
        <w:div w:id="1409619537">
          <w:marLeft w:val="640"/>
          <w:marRight w:val="0"/>
          <w:marTop w:val="0"/>
          <w:marBottom w:val="0"/>
          <w:divBdr>
            <w:top w:val="none" w:sz="0" w:space="0" w:color="auto"/>
            <w:left w:val="none" w:sz="0" w:space="0" w:color="auto"/>
            <w:bottom w:val="none" w:sz="0" w:space="0" w:color="auto"/>
            <w:right w:val="none" w:sz="0" w:space="0" w:color="auto"/>
          </w:divBdr>
        </w:div>
        <w:div w:id="1422871498">
          <w:marLeft w:val="640"/>
          <w:marRight w:val="0"/>
          <w:marTop w:val="0"/>
          <w:marBottom w:val="0"/>
          <w:divBdr>
            <w:top w:val="none" w:sz="0" w:space="0" w:color="auto"/>
            <w:left w:val="none" w:sz="0" w:space="0" w:color="auto"/>
            <w:bottom w:val="none" w:sz="0" w:space="0" w:color="auto"/>
            <w:right w:val="none" w:sz="0" w:space="0" w:color="auto"/>
          </w:divBdr>
        </w:div>
        <w:div w:id="1429807873">
          <w:marLeft w:val="640"/>
          <w:marRight w:val="0"/>
          <w:marTop w:val="0"/>
          <w:marBottom w:val="0"/>
          <w:divBdr>
            <w:top w:val="none" w:sz="0" w:space="0" w:color="auto"/>
            <w:left w:val="none" w:sz="0" w:space="0" w:color="auto"/>
            <w:bottom w:val="none" w:sz="0" w:space="0" w:color="auto"/>
            <w:right w:val="none" w:sz="0" w:space="0" w:color="auto"/>
          </w:divBdr>
        </w:div>
        <w:div w:id="1456407184">
          <w:marLeft w:val="640"/>
          <w:marRight w:val="0"/>
          <w:marTop w:val="0"/>
          <w:marBottom w:val="0"/>
          <w:divBdr>
            <w:top w:val="none" w:sz="0" w:space="0" w:color="auto"/>
            <w:left w:val="none" w:sz="0" w:space="0" w:color="auto"/>
            <w:bottom w:val="none" w:sz="0" w:space="0" w:color="auto"/>
            <w:right w:val="none" w:sz="0" w:space="0" w:color="auto"/>
          </w:divBdr>
        </w:div>
        <w:div w:id="1492715949">
          <w:marLeft w:val="640"/>
          <w:marRight w:val="0"/>
          <w:marTop w:val="0"/>
          <w:marBottom w:val="0"/>
          <w:divBdr>
            <w:top w:val="none" w:sz="0" w:space="0" w:color="auto"/>
            <w:left w:val="none" w:sz="0" w:space="0" w:color="auto"/>
            <w:bottom w:val="none" w:sz="0" w:space="0" w:color="auto"/>
            <w:right w:val="none" w:sz="0" w:space="0" w:color="auto"/>
          </w:divBdr>
        </w:div>
        <w:div w:id="1504008442">
          <w:marLeft w:val="640"/>
          <w:marRight w:val="0"/>
          <w:marTop w:val="0"/>
          <w:marBottom w:val="0"/>
          <w:divBdr>
            <w:top w:val="none" w:sz="0" w:space="0" w:color="auto"/>
            <w:left w:val="none" w:sz="0" w:space="0" w:color="auto"/>
            <w:bottom w:val="none" w:sz="0" w:space="0" w:color="auto"/>
            <w:right w:val="none" w:sz="0" w:space="0" w:color="auto"/>
          </w:divBdr>
        </w:div>
        <w:div w:id="1513298912">
          <w:marLeft w:val="640"/>
          <w:marRight w:val="0"/>
          <w:marTop w:val="0"/>
          <w:marBottom w:val="0"/>
          <w:divBdr>
            <w:top w:val="none" w:sz="0" w:space="0" w:color="auto"/>
            <w:left w:val="none" w:sz="0" w:space="0" w:color="auto"/>
            <w:bottom w:val="none" w:sz="0" w:space="0" w:color="auto"/>
            <w:right w:val="none" w:sz="0" w:space="0" w:color="auto"/>
          </w:divBdr>
        </w:div>
        <w:div w:id="1532691498">
          <w:marLeft w:val="640"/>
          <w:marRight w:val="0"/>
          <w:marTop w:val="0"/>
          <w:marBottom w:val="0"/>
          <w:divBdr>
            <w:top w:val="none" w:sz="0" w:space="0" w:color="auto"/>
            <w:left w:val="none" w:sz="0" w:space="0" w:color="auto"/>
            <w:bottom w:val="none" w:sz="0" w:space="0" w:color="auto"/>
            <w:right w:val="none" w:sz="0" w:space="0" w:color="auto"/>
          </w:divBdr>
        </w:div>
        <w:div w:id="1569459767">
          <w:marLeft w:val="640"/>
          <w:marRight w:val="0"/>
          <w:marTop w:val="0"/>
          <w:marBottom w:val="0"/>
          <w:divBdr>
            <w:top w:val="none" w:sz="0" w:space="0" w:color="auto"/>
            <w:left w:val="none" w:sz="0" w:space="0" w:color="auto"/>
            <w:bottom w:val="none" w:sz="0" w:space="0" w:color="auto"/>
            <w:right w:val="none" w:sz="0" w:space="0" w:color="auto"/>
          </w:divBdr>
        </w:div>
        <w:div w:id="1574583463">
          <w:marLeft w:val="640"/>
          <w:marRight w:val="0"/>
          <w:marTop w:val="0"/>
          <w:marBottom w:val="0"/>
          <w:divBdr>
            <w:top w:val="none" w:sz="0" w:space="0" w:color="auto"/>
            <w:left w:val="none" w:sz="0" w:space="0" w:color="auto"/>
            <w:bottom w:val="none" w:sz="0" w:space="0" w:color="auto"/>
            <w:right w:val="none" w:sz="0" w:space="0" w:color="auto"/>
          </w:divBdr>
        </w:div>
        <w:div w:id="1599869316">
          <w:marLeft w:val="640"/>
          <w:marRight w:val="0"/>
          <w:marTop w:val="0"/>
          <w:marBottom w:val="0"/>
          <w:divBdr>
            <w:top w:val="none" w:sz="0" w:space="0" w:color="auto"/>
            <w:left w:val="none" w:sz="0" w:space="0" w:color="auto"/>
            <w:bottom w:val="none" w:sz="0" w:space="0" w:color="auto"/>
            <w:right w:val="none" w:sz="0" w:space="0" w:color="auto"/>
          </w:divBdr>
        </w:div>
        <w:div w:id="1621185893">
          <w:marLeft w:val="640"/>
          <w:marRight w:val="0"/>
          <w:marTop w:val="0"/>
          <w:marBottom w:val="0"/>
          <w:divBdr>
            <w:top w:val="none" w:sz="0" w:space="0" w:color="auto"/>
            <w:left w:val="none" w:sz="0" w:space="0" w:color="auto"/>
            <w:bottom w:val="none" w:sz="0" w:space="0" w:color="auto"/>
            <w:right w:val="none" w:sz="0" w:space="0" w:color="auto"/>
          </w:divBdr>
        </w:div>
        <w:div w:id="1626814757">
          <w:marLeft w:val="640"/>
          <w:marRight w:val="0"/>
          <w:marTop w:val="0"/>
          <w:marBottom w:val="0"/>
          <w:divBdr>
            <w:top w:val="none" w:sz="0" w:space="0" w:color="auto"/>
            <w:left w:val="none" w:sz="0" w:space="0" w:color="auto"/>
            <w:bottom w:val="none" w:sz="0" w:space="0" w:color="auto"/>
            <w:right w:val="none" w:sz="0" w:space="0" w:color="auto"/>
          </w:divBdr>
        </w:div>
        <w:div w:id="1694260601">
          <w:marLeft w:val="640"/>
          <w:marRight w:val="0"/>
          <w:marTop w:val="0"/>
          <w:marBottom w:val="0"/>
          <w:divBdr>
            <w:top w:val="none" w:sz="0" w:space="0" w:color="auto"/>
            <w:left w:val="none" w:sz="0" w:space="0" w:color="auto"/>
            <w:bottom w:val="none" w:sz="0" w:space="0" w:color="auto"/>
            <w:right w:val="none" w:sz="0" w:space="0" w:color="auto"/>
          </w:divBdr>
        </w:div>
        <w:div w:id="1712728901">
          <w:marLeft w:val="640"/>
          <w:marRight w:val="0"/>
          <w:marTop w:val="0"/>
          <w:marBottom w:val="0"/>
          <w:divBdr>
            <w:top w:val="none" w:sz="0" w:space="0" w:color="auto"/>
            <w:left w:val="none" w:sz="0" w:space="0" w:color="auto"/>
            <w:bottom w:val="none" w:sz="0" w:space="0" w:color="auto"/>
            <w:right w:val="none" w:sz="0" w:space="0" w:color="auto"/>
          </w:divBdr>
        </w:div>
        <w:div w:id="1716461433">
          <w:marLeft w:val="640"/>
          <w:marRight w:val="0"/>
          <w:marTop w:val="0"/>
          <w:marBottom w:val="0"/>
          <w:divBdr>
            <w:top w:val="none" w:sz="0" w:space="0" w:color="auto"/>
            <w:left w:val="none" w:sz="0" w:space="0" w:color="auto"/>
            <w:bottom w:val="none" w:sz="0" w:space="0" w:color="auto"/>
            <w:right w:val="none" w:sz="0" w:space="0" w:color="auto"/>
          </w:divBdr>
        </w:div>
        <w:div w:id="1733456788">
          <w:marLeft w:val="640"/>
          <w:marRight w:val="0"/>
          <w:marTop w:val="0"/>
          <w:marBottom w:val="0"/>
          <w:divBdr>
            <w:top w:val="none" w:sz="0" w:space="0" w:color="auto"/>
            <w:left w:val="none" w:sz="0" w:space="0" w:color="auto"/>
            <w:bottom w:val="none" w:sz="0" w:space="0" w:color="auto"/>
            <w:right w:val="none" w:sz="0" w:space="0" w:color="auto"/>
          </w:divBdr>
        </w:div>
        <w:div w:id="1739859986">
          <w:marLeft w:val="640"/>
          <w:marRight w:val="0"/>
          <w:marTop w:val="0"/>
          <w:marBottom w:val="0"/>
          <w:divBdr>
            <w:top w:val="none" w:sz="0" w:space="0" w:color="auto"/>
            <w:left w:val="none" w:sz="0" w:space="0" w:color="auto"/>
            <w:bottom w:val="none" w:sz="0" w:space="0" w:color="auto"/>
            <w:right w:val="none" w:sz="0" w:space="0" w:color="auto"/>
          </w:divBdr>
        </w:div>
        <w:div w:id="1796558385">
          <w:marLeft w:val="640"/>
          <w:marRight w:val="0"/>
          <w:marTop w:val="0"/>
          <w:marBottom w:val="0"/>
          <w:divBdr>
            <w:top w:val="none" w:sz="0" w:space="0" w:color="auto"/>
            <w:left w:val="none" w:sz="0" w:space="0" w:color="auto"/>
            <w:bottom w:val="none" w:sz="0" w:space="0" w:color="auto"/>
            <w:right w:val="none" w:sz="0" w:space="0" w:color="auto"/>
          </w:divBdr>
        </w:div>
        <w:div w:id="1816987856">
          <w:marLeft w:val="640"/>
          <w:marRight w:val="0"/>
          <w:marTop w:val="0"/>
          <w:marBottom w:val="0"/>
          <w:divBdr>
            <w:top w:val="none" w:sz="0" w:space="0" w:color="auto"/>
            <w:left w:val="none" w:sz="0" w:space="0" w:color="auto"/>
            <w:bottom w:val="none" w:sz="0" w:space="0" w:color="auto"/>
            <w:right w:val="none" w:sz="0" w:space="0" w:color="auto"/>
          </w:divBdr>
        </w:div>
        <w:div w:id="1855460832">
          <w:marLeft w:val="640"/>
          <w:marRight w:val="0"/>
          <w:marTop w:val="0"/>
          <w:marBottom w:val="0"/>
          <w:divBdr>
            <w:top w:val="none" w:sz="0" w:space="0" w:color="auto"/>
            <w:left w:val="none" w:sz="0" w:space="0" w:color="auto"/>
            <w:bottom w:val="none" w:sz="0" w:space="0" w:color="auto"/>
            <w:right w:val="none" w:sz="0" w:space="0" w:color="auto"/>
          </w:divBdr>
        </w:div>
        <w:div w:id="1867022166">
          <w:marLeft w:val="640"/>
          <w:marRight w:val="0"/>
          <w:marTop w:val="0"/>
          <w:marBottom w:val="0"/>
          <w:divBdr>
            <w:top w:val="none" w:sz="0" w:space="0" w:color="auto"/>
            <w:left w:val="none" w:sz="0" w:space="0" w:color="auto"/>
            <w:bottom w:val="none" w:sz="0" w:space="0" w:color="auto"/>
            <w:right w:val="none" w:sz="0" w:space="0" w:color="auto"/>
          </w:divBdr>
        </w:div>
        <w:div w:id="1877082792">
          <w:marLeft w:val="640"/>
          <w:marRight w:val="0"/>
          <w:marTop w:val="0"/>
          <w:marBottom w:val="0"/>
          <w:divBdr>
            <w:top w:val="none" w:sz="0" w:space="0" w:color="auto"/>
            <w:left w:val="none" w:sz="0" w:space="0" w:color="auto"/>
            <w:bottom w:val="none" w:sz="0" w:space="0" w:color="auto"/>
            <w:right w:val="none" w:sz="0" w:space="0" w:color="auto"/>
          </w:divBdr>
        </w:div>
        <w:div w:id="1900240739">
          <w:marLeft w:val="640"/>
          <w:marRight w:val="0"/>
          <w:marTop w:val="0"/>
          <w:marBottom w:val="0"/>
          <w:divBdr>
            <w:top w:val="none" w:sz="0" w:space="0" w:color="auto"/>
            <w:left w:val="none" w:sz="0" w:space="0" w:color="auto"/>
            <w:bottom w:val="none" w:sz="0" w:space="0" w:color="auto"/>
            <w:right w:val="none" w:sz="0" w:space="0" w:color="auto"/>
          </w:divBdr>
        </w:div>
        <w:div w:id="1935241943">
          <w:marLeft w:val="640"/>
          <w:marRight w:val="0"/>
          <w:marTop w:val="0"/>
          <w:marBottom w:val="0"/>
          <w:divBdr>
            <w:top w:val="none" w:sz="0" w:space="0" w:color="auto"/>
            <w:left w:val="none" w:sz="0" w:space="0" w:color="auto"/>
            <w:bottom w:val="none" w:sz="0" w:space="0" w:color="auto"/>
            <w:right w:val="none" w:sz="0" w:space="0" w:color="auto"/>
          </w:divBdr>
        </w:div>
        <w:div w:id="1944805056">
          <w:marLeft w:val="640"/>
          <w:marRight w:val="0"/>
          <w:marTop w:val="0"/>
          <w:marBottom w:val="0"/>
          <w:divBdr>
            <w:top w:val="none" w:sz="0" w:space="0" w:color="auto"/>
            <w:left w:val="none" w:sz="0" w:space="0" w:color="auto"/>
            <w:bottom w:val="none" w:sz="0" w:space="0" w:color="auto"/>
            <w:right w:val="none" w:sz="0" w:space="0" w:color="auto"/>
          </w:divBdr>
        </w:div>
        <w:div w:id="1956867371">
          <w:marLeft w:val="640"/>
          <w:marRight w:val="0"/>
          <w:marTop w:val="0"/>
          <w:marBottom w:val="0"/>
          <w:divBdr>
            <w:top w:val="none" w:sz="0" w:space="0" w:color="auto"/>
            <w:left w:val="none" w:sz="0" w:space="0" w:color="auto"/>
            <w:bottom w:val="none" w:sz="0" w:space="0" w:color="auto"/>
            <w:right w:val="none" w:sz="0" w:space="0" w:color="auto"/>
          </w:divBdr>
        </w:div>
        <w:div w:id="1959142164">
          <w:marLeft w:val="640"/>
          <w:marRight w:val="0"/>
          <w:marTop w:val="0"/>
          <w:marBottom w:val="0"/>
          <w:divBdr>
            <w:top w:val="none" w:sz="0" w:space="0" w:color="auto"/>
            <w:left w:val="none" w:sz="0" w:space="0" w:color="auto"/>
            <w:bottom w:val="none" w:sz="0" w:space="0" w:color="auto"/>
            <w:right w:val="none" w:sz="0" w:space="0" w:color="auto"/>
          </w:divBdr>
        </w:div>
        <w:div w:id="1965773856">
          <w:marLeft w:val="640"/>
          <w:marRight w:val="0"/>
          <w:marTop w:val="0"/>
          <w:marBottom w:val="0"/>
          <w:divBdr>
            <w:top w:val="none" w:sz="0" w:space="0" w:color="auto"/>
            <w:left w:val="none" w:sz="0" w:space="0" w:color="auto"/>
            <w:bottom w:val="none" w:sz="0" w:space="0" w:color="auto"/>
            <w:right w:val="none" w:sz="0" w:space="0" w:color="auto"/>
          </w:divBdr>
        </w:div>
        <w:div w:id="1987273767">
          <w:marLeft w:val="640"/>
          <w:marRight w:val="0"/>
          <w:marTop w:val="0"/>
          <w:marBottom w:val="0"/>
          <w:divBdr>
            <w:top w:val="none" w:sz="0" w:space="0" w:color="auto"/>
            <w:left w:val="none" w:sz="0" w:space="0" w:color="auto"/>
            <w:bottom w:val="none" w:sz="0" w:space="0" w:color="auto"/>
            <w:right w:val="none" w:sz="0" w:space="0" w:color="auto"/>
          </w:divBdr>
        </w:div>
        <w:div w:id="1991667028">
          <w:marLeft w:val="640"/>
          <w:marRight w:val="0"/>
          <w:marTop w:val="0"/>
          <w:marBottom w:val="0"/>
          <w:divBdr>
            <w:top w:val="none" w:sz="0" w:space="0" w:color="auto"/>
            <w:left w:val="none" w:sz="0" w:space="0" w:color="auto"/>
            <w:bottom w:val="none" w:sz="0" w:space="0" w:color="auto"/>
            <w:right w:val="none" w:sz="0" w:space="0" w:color="auto"/>
          </w:divBdr>
        </w:div>
        <w:div w:id="2014137820">
          <w:marLeft w:val="640"/>
          <w:marRight w:val="0"/>
          <w:marTop w:val="0"/>
          <w:marBottom w:val="0"/>
          <w:divBdr>
            <w:top w:val="none" w:sz="0" w:space="0" w:color="auto"/>
            <w:left w:val="none" w:sz="0" w:space="0" w:color="auto"/>
            <w:bottom w:val="none" w:sz="0" w:space="0" w:color="auto"/>
            <w:right w:val="none" w:sz="0" w:space="0" w:color="auto"/>
          </w:divBdr>
        </w:div>
      </w:divsChild>
    </w:div>
    <w:div w:id="56900934">
      <w:bodyDiv w:val="1"/>
      <w:marLeft w:val="0"/>
      <w:marRight w:val="0"/>
      <w:marTop w:val="0"/>
      <w:marBottom w:val="0"/>
      <w:divBdr>
        <w:top w:val="none" w:sz="0" w:space="0" w:color="auto"/>
        <w:left w:val="none" w:sz="0" w:space="0" w:color="auto"/>
        <w:bottom w:val="none" w:sz="0" w:space="0" w:color="auto"/>
        <w:right w:val="none" w:sz="0" w:space="0" w:color="auto"/>
      </w:divBdr>
      <w:divsChild>
        <w:div w:id="6754640">
          <w:marLeft w:val="640"/>
          <w:marRight w:val="0"/>
          <w:marTop w:val="0"/>
          <w:marBottom w:val="0"/>
          <w:divBdr>
            <w:top w:val="none" w:sz="0" w:space="0" w:color="auto"/>
            <w:left w:val="none" w:sz="0" w:space="0" w:color="auto"/>
            <w:bottom w:val="none" w:sz="0" w:space="0" w:color="auto"/>
            <w:right w:val="none" w:sz="0" w:space="0" w:color="auto"/>
          </w:divBdr>
        </w:div>
        <w:div w:id="8531264">
          <w:marLeft w:val="640"/>
          <w:marRight w:val="0"/>
          <w:marTop w:val="0"/>
          <w:marBottom w:val="0"/>
          <w:divBdr>
            <w:top w:val="none" w:sz="0" w:space="0" w:color="auto"/>
            <w:left w:val="none" w:sz="0" w:space="0" w:color="auto"/>
            <w:bottom w:val="none" w:sz="0" w:space="0" w:color="auto"/>
            <w:right w:val="none" w:sz="0" w:space="0" w:color="auto"/>
          </w:divBdr>
        </w:div>
        <w:div w:id="28800677">
          <w:marLeft w:val="640"/>
          <w:marRight w:val="0"/>
          <w:marTop w:val="0"/>
          <w:marBottom w:val="0"/>
          <w:divBdr>
            <w:top w:val="none" w:sz="0" w:space="0" w:color="auto"/>
            <w:left w:val="none" w:sz="0" w:space="0" w:color="auto"/>
            <w:bottom w:val="none" w:sz="0" w:space="0" w:color="auto"/>
            <w:right w:val="none" w:sz="0" w:space="0" w:color="auto"/>
          </w:divBdr>
        </w:div>
        <w:div w:id="51973300">
          <w:marLeft w:val="640"/>
          <w:marRight w:val="0"/>
          <w:marTop w:val="0"/>
          <w:marBottom w:val="0"/>
          <w:divBdr>
            <w:top w:val="none" w:sz="0" w:space="0" w:color="auto"/>
            <w:left w:val="none" w:sz="0" w:space="0" w:color="auto"/>
            <w:bottom w:val="none" w:sz="0" w:space="0" w:color="auto"/>
            <w:right w:val="none" w:sz="0" w:space="0" w:color="auto"/>
          </w:divBdr>
        </w:div>
        <w:div w:id="76873982">
          <w:marLeft w:val="640"/>
          <w:marRight w:val="0"/>
          <w:marTop w:val="0"/>
          <w:marBottom w:val="0"/>
          <w:divBdr>
            <w:top w:val="none" w:sz="0" w:space="0" w:color="auto"/>
            <w:left w:val="none" w:sz="0" w:space="0" w:color="auto"/>
            <w:bottom w:val="none" w:sz="0" w:space="0" w:color="auto"/>
            <w:right w:val="none" w:sz="0" w:space="0" w:color="auto"/>
          </w:divBdr>
        </w:div>
        <w:div w:id="79251967">
          <w:marLeft w:val="640"/>
          <w:marRight w:val="0"/>
          <w:marTop w:val="0"/>
          <w:marBottom w:val="0"/>
          <w:divBdr>
            <w:top w:val="none" w:sz="0" w:space="0" w:color="auto"/>
            <w:left w:val="none" w:sz="0" w:space="0" w:color="auto"/>
            <w:bottom w:val="none" w:sz="0" w:space="0" w:color="auto"/>
            <w:right w:val="none" w:sz="0" w:space="0" w:color="auto"/>
          </w:divBdr>
        </w:div>
        <w:div w:id="87504025">
          <w:marLeft w:val="640"/>
          <w:marRight w:val="0"/>
          <w:marTop w:val="0"/>
          <w:marBottom w:val="0"/>
          <w:divBdr>
            <w:top w:val="none" w:sz="0" w:space="0" w:color="auto"/>
            <w:left w:val="none" w:sz="0" w:space="0" w:color="auto"/>
            <w:bottom w:val="none" w:sz="0" w:space="0" w:color="auto"/>
            <w:right w:val="none" w:sz="0" w:space="0" w:color="auto"/>
          </w:divBdr>
        </w:div>
        <w:div w:id="122116343">
          <w:marLeft w:val="640"/>
          <w:marRight w:val="0"/>
          <w:marTop w:val="0"/>
          <w:marBottom w:val="0"/>
          <w:divBdr>
            <w:top w:val="none" w:sz="0" w:space="0" w:color="auto"/>
            <w:left w:val="none" w:sz="0" w:space="0" w:color="auto"/>
            <w:bottom w:val="none" w:sz="0" w:space="0" w:color="auto"/>
            <w:right w:val="none" w:sz="0" w:space="0" w:color="auto"/>
          </w:divBdr>
        </w:div>
        <w:div w:id="129250385">
          <w:marLeft w:val="640"/>
          <w:marRight w:val="0"/>
          <w:marTop w:val="0"/>
          <w:marBottom w:val="0"/>
          <w:divBdr>
            <w:top w:val="none" w:sz="0" w:space="0" w:color="auto"/>
            <w:left w:val="none" w:sz="0" w:space="0" w:color="auto"/>
            <w:bottom w:val="none" w:sz="0" w:space="0" w:color="auto"/>
            <w:right w:val="none" w:sz="0" w:space="0" w:color="auto"/>
          </w:divBdr>
        </w:div>
        <w:div w:id="154954302">
          <w:marLeft w:val="640"/>
          <w:marRight w:val="0"/>
          <w:marTop w:val="0"/>
          <w:marBottom w:val="0"/>
          <w:divBdr>
            <w:top w:val="none" w:sz="0" w:space="0" w:color="auto"/>
            <w:left w:val="none" w:sz="0" w:space="0" w:color="auto"/>
            <w:bottom w:val="none" w:sz="0" w:space="0" w:color="auto"/>
            <w:right w:val="none" w:sz="0" w:space="0" w:color="auto"/>
          </w:divBdr>
        </w:div>
        <w:div w:id="227040788">
          <w:marLeft w:val="640"/>
          <w:marRight w:val="0"/>
          <w:marTop w:val="0"/>
          <w:marBottom w:val="0"/>
          <w:divBdr>
            <w:top w:val="none" w:sz="0" w:space="0" w:color="auto"/>
            <w:left w:val="none" w:sz="0" w:space="0" w:color="auto"/>
            <w:bottom w:val="none" w:sz="0" w:space="0" w:color="auto"/>
            <w:right w:val="none" w:sz="0" w:space="0" w:color="auto"/>
          </w:divBdr>
        </w:div>
        <w:div w:id="236592673">
          <w:marLeft w:val="640"/>
          <w:marRight w:val="0"/>
          <w:marTop w:val="0"/>
          <w:marBottom w:val="0"/>
          <w:divBdr>
            <w:top w:val="none" w:sz="0" w:space="0" w:color="auto"/>
            <w:left w:val="none" w:sz="0" w:space="0" w:color="auto"/>
            <w:bottom w:val="none" w:sz="0" w:space="0" w:color="auto"/>
            <w:right w:val="none" w:sz="0" w:space="0" w:color="auto"/>
          </w:divBdr>
        </w:div>
        <w:div w:id="257443687">
          <w:marLeft w:val="640"/>
          <w:marRight w:val="0"/>
          <w:marTop w:val="0"/>
          <w:marBottom w:val="0"/>
          <w:divBdr>
            <w:top w:val="none" w:sz="0" w:space="0" w:color="auto"/>
            <w:left w:val="none" w:sz="0" w:space="0" w:color="auto"/>
            <w:bottom w:val="none" w:sz="0" w:space="0" w:color="auto"/>
            <w:right w:val="none" w:sz="0" w:space="0" w:color="auto"/>
          </w:divBdr>
        </w:div>
        <w:div w:id="273563882">
          <w:marLeft w:val="640"/>
          <w:marRight w:val="0"/>
          <w:marTop w:val="0"/>
          <w:marBottom w:val="0"/>
          <w:divBdr>
            <w:top w:val="none" w:sz="0" w:space="0" w:color="auto"/>
            <w:left w:val="none" w:sz="0" w:space="0" w:color="auto"/>
            <w:bottom w:val="none" w:sz="0" w:space="0" w:color="auto"/>
            <w:right w:val="none" w:sz="0" w:space="0" w:color="auto"/>
          </w:divBdr>
        </w:div>
        <w:div w:id="361786508">
          <w:marLeft w:val="640"/>
          <w:marRight w:val="0"/>
          <w:marTop w:val="0"/>
          <w:marBottom w:val="0"/>
          <w:divBdr>
            <w:top w:val="none" w:sz="0" w:space="0" w:color="auto"/>
            <w:left w:val="none" w:sz="0" w:space="0" w:color="auto"/>
            <w:bottom w:val="none" w:sz="0" w:space="0" w:color="auto"/>
            <w:right w:val="none" w:sz="0" w:space="0" w:color="auto"/>
          </w:divBdr>
        </w:div>
        <w:div w:id="390931731">
          <w:marLeft w:val="640"/>
          <w:marRight w:val="0"/>
          <w:marTop w:val="0"/>
          <w:marBottom w:val="0"/>
          <w:divBdr>
            <w:top w:val="none" w:sz="0" w:space="0" w:color="auto"/>
            <w:left w:val="none" w:sz="0" w:space="0" w:color="auto"/>
            <w:bottom w:val="none" w:sz="0" w:space="0" w:color="auto"/>
            <w:right w:val="none" w:sz="0" w:space="0" w:color="auto"/>
          </w:divBdr>
        </w:div>
        <w:div w:id="392697336">
          <w:marLeft w:val="640"/>
          <w:marRight w:val="0"/>
          <w:marTop w:val="0"/>
          <w:marBottom w:val="0"/>
          <w:divBdr>
            <w:top w:val="none" w:sz="0" w:space="0" w:color="auto"/>
            <w:left w:val="none" w:sz="0" w:space="0" w:color="auto"/>
            <w:bottom w:val="none" w:sz="0" w:space="0" w:color="auto"/>
            <w:right w:val="none" w:sz="0" w:space="0" w:color="auto"/>
          </w:divBdr>
        </w:div>
        <w:div w:id="408305393">
          <w:marLeft w:val="640"/>
          <w:marRight w:val="0"/>
          <w:marTop w:val="0"/>
          <w:marBottom w:val="0"/>
          <w:divBdr>
            <w:top w:val="none" w:sz="0" w:space="0" w:color="auto"/>
            <w:left w:val="none" w:sz="0" w:space="0" w:color="auto"/>
            <w:bottom w:val="none" w:sz="0" w:space="0" w:color="auto"/>
            <w:right w:val="none" w:sz="0" w:space="0" w:color="auto"/>
          </w:divBdr>
        </w:div>
        <w:div w:id="417941073">
          <w:marLeft w:val="640"/>
          <w:marRight w:val="0"/>
          <w:marTop w:val="0"/>
          <w:marBottom w:val="0"/>
          <w:divBdr>
            <w:top w:val="none" w:sz="0" w:space="0" w:color="auto"/>
            <w:left w:val="none" w:sz="0" w:space="0" w:color="auto"/>
            <w:bottom w:val="none" w:sz="0" w:space="0" w:color="auto"/>
            <w:right w:val="none" w:sz="0" w:space="0" w:color="auto"/>
          </w:divBdr>
        </w:div>
        <w:div w:id="452990749">
          <w:marLeft w:val="640"/>
          <w:marRight w:val="0"/>
          <w:marTop w:val="0"/>
          <w:marBottom w:val="0"/>
          <w:divBdr>
            <w:top w:val="none" w:sz="0" w:space="0" w:color="auto"/>
            <w:left w:val="none" w:sz="0" w:space="0" w:color="auto"/>
            <w:bottom w:val="none" w:sz="0" w:space="0" w:color="auto"/>
            <w:right w:val="none" w:sz="0" w:space="0" w:color="auto"/>
          </w:divBdr>
        </w:div>
        <w:div w:id="456996426">
          <w:marLeft w:val="640"/>
          <w:marRight w:val="0"/>
          <w:marTop w:val="0"/>
          <w:marBottom w:val="0"/>
          <w:divBdr>
            <w:top w:val="none" w:sz="0" w:space="0" w:color="auto"/>
            <w:left w:val="none" w:sz="0" w:space="0" w:color="auto"/>
            <w:bottom w:val="none" w:sz="0" w:space="0" w:color="auto"/>
            <w:right w:val="none" w:sz="0" w:space="0" w:color="auto"/>
          </w:divBdr>
        </w:div>
        <w:div w:id="463813626">
          <w:marLeft w:val="640"/>
          <w:marRight w:val="0"/>
          <w:marTop w:val="0"/>
          <w:marBottom w:val="0"/>
          <w:divBdr>
            <w:top w:val="none" w:sz="0" w:space="0" w:color="auto"/>
            <w:left w:val="none" w:sz="0" w:space="0" w:color="auto"/>
            <w:bottom w:val="none" w:sz="0" w:space="0" w:color="auto"/>
            <w:right w:val="none" w:sz="0" w:space="0" w:color="auto"/>
          </w:divBdr>
        </w:div>
        <w:div w:id="468086251">
          <w:marLeft w:val="640"/>
          <w:marRight w:val="0"/>
          <w:marTop w:val="0"/>
          <w:marBottom w:val="0"/>
          <w:divBdr>
            <w:top w:val="none" w:sz="0" w:space="0" w:color="auto"/>
            <w:left w:val="none" w:sz="0" w:space="0" w:color="auto"/>
            <w:bottom w:val="none" w:sz="0" w:space="0" w:color="auto"/>
            <w:right w:val="none" w:sz="0" w:space="0" w:color="auto"/>
          </w:divBdr>
        </w:div>
        <w:div w:id="491727131">
          <w:marLeft w:val="640"/>
          <w:marRight w:val="0"/>
          <w:marTop w:val="0"/>
          <w:marBottom w:val="0"/>
          <w:divBdr>
            <w:top w:val="none" w:sz="0" w:space="0" w:color="auto"/>
            <w:left w:val="none" w:sz="0" w:space="0" w:color="auto"/>
            <w:bottom w:val="none" w:sz="0" w:space="0" w:color="auto"/>
            <w:right w:val="none" w:sz="0" w:space="0" w:color="auto"/>
          </w:divBdr>
        </w:div>
        <w:div w:id="525171104">
          <w:marLeft w:val="640"/>
          <w:marRight w:val="0"/>
          <w:marTop w:val="0"/>
          <w:marBottom w:val="0"/>
          <w:divBdr>
            <w:top w:val="none" w:sz="0" w:space="0" w:color="auto"/>
            <w:left w:val="none" w:sz="0" w:space="0" w:color="auto"/>
            <w:bottom w:val="none" w:sz="0" w:space="0" w:color="auto"/>
            <w:right w:val="none" w:sz="0" w:space="0" w:color="auto"/>
          </w:divBdr>
        </w:div>
        <w:div w:id="545604327">
          <w:marLeft w:val="640"/>
          <w:marRight w:val="0"/>
          <w:marTop w:val="0"/>
          <w:marBottom w:val="0"/>
          <w:divBdr>
            <w:top w:val="none" w:sz="0" w:space="0" w:color="auto"/>
            <w:left w:val="none" w:sz="0" w:space="0" w:color="auto"/>
            <w:bottom w:val="none" w:sz="0" w:space="0" w:color="auto"/>
            <w:right w:val="none" w:sz="0" w:space="0" w:color="auto"/>
          </w:divBdr>
        </w:div>
        <w:div w:id="585110257">
          <w:marLeft w:val="640"/>
          <w:marRight w:val="0"/>
          <w:marTop w:val="0"/>
          <w:marBottom w:val="0"/>
          <w:divBdr>
            <w:top w:val="none" w:sz="0" w:space="0" w:color="auto"/>
            <w:left w:val="none" w:sz="0" w:space="0" w:color="auto"/>
            <w:bottom w:val="none" w:sz="0" w:space="0" w:color="auto"/>
            <w:right w:val="none" w:sz="0" w:space="0" w:color="auto"/>
          </w:divBdr>
        </w:div>
        <w:div w:id="631642076">
          <w:marLeft w:val="640"/>
          <w:marRight w:val="0"/>
          <w:marTop w:val="0"/>
          <w:marBottom w:val="0"/>
          <w:divBdr>
            <w:top w:val="none" w:sz="0" w:space="0" w:color="auto"/>
            <w:left w:val="none" w:sz="0" w:space="0" w:color="auto"/>
            <w:bottom w:val="none" w:sz="0" w:space="0" w:color="auto"/>
            <w:right w:val="none" w:sz="0" w:space="0" w:color="auto"/>
          </w:divBdr>
        </w:div>
        <w:div w:id="638728815">
          <w:marLeft w:val="640"/>
          <w:marRight w:val="0"/>
          <w:marTop w:val="0"/>
          <w:marBottom w:val="0"/>
          <w:divBdr>
            <w:top w:val="none" w:sz="0" w:space="0" w:color="auto"/>
            <w:left w:val="none" w:sz="0" w:space="0" w:color="auto"/>
            <w:bottom w:val="none" w:sz="0" w:space="0" w:color="auto"/>
            <w:right w:val="none" w:sz="0" w:space="0" w:color="auto"/>
          </w:divBdr>
        </w:div>
        <w:div w:id="646471097">
          <w:marLeft w:val="640"/>
          <w:marRight w:val="0"/>
          <w:marTop w:val="0"/>
          <w:marBottom w:val="0"/>
          <w:divBdr>
            <w:top w:val="none" w:sz="0" w:space="0" w:color="auto"/>
            <w:left w:val="none" w:sz="0" w:space="0" w:color="auto"/>
            <w:bottom w:val="none" w:sz="0" w:space="0" w:color="auto"/>
            <w:right w:val="none" w:sz="0" w:space="0" w:color="auto"/>
          </w:divBdr>
        </w:div>
        <w:div w:id="651758549">
          <w:marLeft w:val="640"/>
          <w:marRight w:val="0"/>
          <w:marTop w:val="0"/>
          <w:marBottom w:val="0"/>
          <w:divBdr>
            <w:top w:val="none" w:sz="0" w:space="0" w:color="auto"/>
            <w:left w:val="none" w:sz="0" w:space="0" w:color="auto"/>
            <w:bottom w:val="none" w:sz="0" w:space="0" w:color="auto"/>
            <w:right w:val="none" w:sz="0" w:space="0" w:color="auto"/>
          </w:divBdr>
        </w:div>
        <w:div w:id="651982243">
          <w:marLeft w:val="640"/>
          <w:marRight w:val="0"/>
          <w:marTop w:val="0"/>
          <w:marBottom w:val="0"/>
          <w:divBdr>
            <w:top w:val="none" w:sz="0" w:space="0" w:color="auto"/>
            <w:left w:val="none" w:sz="0" w:space="0" w:color="auto"/>
            <w:bottom w:val="none" w:sz="0" w:space="0" w:color="auto"/>
            <w:right w:val="none" w:sz="0" w:space="0" w:color="auto"/>
          </w:divBdr>
        </w:div>
        <w:div w:id="692463856">
          <w:marLeft w:val="640"/>
          <w:marRight w:val="0"/>
          <w:marTop w:val="0"/>
          <w:marBottom w:val="0"/>
          <w:divBdr>
            <w:top w:val="none" w:sz="0" w:space="0" w:color="auto"/>
            <w:left w:val="none" w:sz="0" w:space="0" w:color="auto"/>
            <w:bottom w:val="none" w:sz="0" w:space="0" w:color="auto"/>
            <w:right w:val="none" w:sz="0" w:space="0" w:color="auto"/>
          </w:divBdr>
        </w:div>
        <w:div w:id="705377215">
          <w:marLeft w:val="640"/>
          <w:marRight w:val="0"/>
          <w:marTop w:val="0"/>
          <w:marBottom w:val="0"/>
          <w:divBdr>
            <w:top w:val="none" w:sz="0" w:space="0" w:color="auto"/>
            <w:left w:val="none" w:sz="0" w:space="0" w:color="auto"/>
            <w:bottom w:val="none" w:sz="0" w:space="0" w:color="auto"/>
            <w:right w:val="none" w:sz="0" w:space="0" w:color="auto"/>
          </w:divBdr>
        </w:div>
        <w:div w:id="706561729">
          <w:marLeft w:val="640"/>
          <w:marRight w:val="0"/>
          <w:marTop w:val="0"/>
          <w:marBottom w:val="0"/>
          <w:divBdr>
            <w:top w:val="none" w:sz="0" w:space="0" w:color="auto"/>
            <w:left w:val="none" w:sz="0" w:space="0" w:color="auto"/>
            <w:bottom w:val="none" w:sz="0" w:space="0" w:color="auto"/>
            <w:right w:val="none" w:sz="0" w:space="0" w:color="auto"/>
          </w:divBdr>
        </w:div>
        <w:div w:id="709182018">
          <w:marLeft w:val="640"/>
          <w:marRight w:val="0"/>
          <w:marTop w:val="0"/>
          <w:marBottom w:val="0"/>
          <w:divBdr>
            <w:top w:val="none" w:sz="0" w:space="0" w:color="auto"/>
            <w:left w:val="none" w:sz="0" w:space="0" w:color="auto"/>
            <w:bottom w:val="none" w:sz="0" w:space="0" w:color="auto"/>
            <w:right w:val="none" w:sz="0" w:space="0" w:color="auto"/>
          </w:divBdr>
        </w:div>
        <w:div w:id="717171201">
          <w:marLeft w:val="640"/>
          <w:marRight w:val="0"/>
          <w:marTop w:val="0"/>
          <w:marBottom w:val="0"/>
          <w:divBdr>
            <w:top w:val="none" w:sz="0" w:space="0" w:color="auto"/>
            <w:left w:val="none" w:sz="0" w:space="0" w:color="auto"/>
            <w:bottom w:val="none" w:sz="0" w:space="0" w:color="auto"/>
            <w:right w:val="none" w:sz="0" w:space="0" w:color="auto"/>
          </w:divBdr>
        </w:div>
        <w:div w:id="751707983">
          <w:marLeft w:val="640"/>
          <w:marRight w:val="0"/>
          <w:marTop w:val="0"/>
          <w:marBottom w:val="0"/>
          <w:divBdr>
            <w:top w:val="none" w:sz="0" w:space="0" w:color="auto"/>
            <w:left w:val="none" w:sz="0" w:space="0" w:color="auto"/>
            <w:bottom w:val="none" w:sz="0" w:space="0" w:color="auto"/>
            <w:right w:val="none" w:sz="0" w:space="0" w:color="auto"/>
          </w:divBdr>
        </w:div>
        <w:div w:id="755328831">
          <w:marLeft w:val="640"/>
          <w:marRight w:val="0"/>
          <w:marTop w:val="0"/>
          <w:marBottom w:val="0"/>
          <w:divBdr>
            <w:top w:val="none" w:sz="0" w:space="0" w:color="auto"/>
            <w:left w:val="none" w:sz="0" w:space="0" w:color="auto"/>
            <w:bottom w:val="none" w:sz="0" w:space="0" w:color="auto"/>
            <w:right w:val="none" w:sz="0" w:space="0" w:color="auto"/>
          </w:divBdr>
        </w:div>
        <w:div w:id="794713816">
          <w:marLeft w:val="640"/>
          <w:marRight w:val="0"/>
          <w:marTop w:val="0"/>
          <w:marBottom w:val="0"/>
          <w:divBdr>
            <w:top w:val="none" w:sz="0" w:space="0" w:color="auto"/>
            <w:left w:val="none" w:sz="0" w:space="0" w:color="auto"/>
            <w:bottom w:val="none" w:sz="0" w:space="0" w:color="auto"/>
            <w:right w:val="none" w:sz="0" w:space="0" w:color="auto"/>
          </w:divBdr>
        </w:div>
        <w:div w:id="805204180">
          <w:marLeft w:val="640"/>
          <w:marRight w:val="0"/>
          <w:marTop w:val="0"/>
          <w:marBottom w:val="0"/>
          <w:divBdr>
            <w:top w:val="none" w:sz="0" w:space="0" w:color="auto"/>
            <w:left w:val="none" w:sz="0" w:space="0" w:color="auto"/>
            <w:bottom w:val="none" w:sz="0" w:space="0" w:color="auto"/>
            <w:right w:val="none" w:sz="0" w:space="0" w:color="auto"/>
          </w:divBdr>
        </w:div>
        <w:div w:id="810513259">
          <w:marLeft w:val="640"/>
          <w:marRight w:val="0"/>
          <w:marTop w:val="0"/>
          <w:marBottom w:val="0"/>
          <w:divBdr>
            <w:top w:val="none" w:sz="0" w:space="0" w:color="auto"/>
            <w:left w:val="none" w:sz="0" w:space="0" w:color="auto"/>
            <w:bottom w:val="none" w:sz="0" w:space="0" w:color="auto"/>
            <w:right w:val="none" w:sz="0" w:space="0" w:color="auto"/>
          </w:divBdr>
        </w:div>
        <w:div w:id="814371241">
          <w:marLeft w:val="640"/>
          <w:marRight w:val="0"/>
          <w:marTop w:val="0"/>
          <w:marBottom w:val="0"/>
          <w:divBdr>
            <w:top w:val="none" w:sz="0" w:space="0" w:color="auto"/>
            <w:left w:val="none" w:sz="0" w:space="0" w:color="auto"/>
            <w:bottom w:val="none" w:sz="0" w:space="0" w:color="auto"/>
            <w:right w:val="none" w:sz="0" w:space="0" w:color="auto"/>
          </w:divBdr>
        </w:div>
        <w:div w:id="819003526">
          <w:marLeft w:val="640"/>
          <w:marRight w:val="0"/>
          <w:marTop w:val="0"/>
          <w:marBottom w:val="0"/>
          <w:divBdr>
            <w:top w:val="none" w:sz="0" w:space="0" w:color="auto"/>
            <w:left w:val="none" w:sz="0" w:space="0" w:color="auto"/>
            <w:bottom w:val="none" w:sz="0" w:space="0" w:color="auto"/>
            <w:right w:val="none" w:sz="0" w:space="0" w:color="auto"/>
          </w:divBdr>
        </w:div>
        <w:div w:id="824859458">
          <w:marLeft w:val="640"/>
          <w:marRight w:val="0"/>
          <w:marTop w:val="0"/>
          <w:marBottom w:val="0"/>
          <w:divBdr>
            <w:top w:val="none" w:sz="0" w:space="0" w:color="auto"/>
            <w:left w:val="none" w:sz="0" w:space="0" w:color="auto"/>
            <w:bottom w:val="none" w:sz="0" w:space="0" w:color="auto"/>
            <w:right w:val="none" w:sz="0" w:space="0" w:color="auto"/>
          </w:divBdr>
        </w:div>
        <w:div w:id="844124874">
          <w:marLeft w:val="640"/>
          <w:marRight w:val="0"/>
          <w:marTop w:val="0"/>
          <w:marBottom w:val="0"/>
          <w:divBdr>
            <w:top w:val="none" w:sz="0" w:space="0" w:color="auto"/>
            <w:left w:val="none" w:sz="0" w:space="0" w:color="auto"/>
            <w:bottom w:val="none" w:sz="0" w:space="0" w:color="auto"/>
            <w:right w:val="none" w:sz="0" w:space="0" w:color="auto"/>
          </w:divBdr>
        </w:div>
        <w:div w:id="846213858">
          <w:marLeft w:val="640"/>
          <w:marRight w:val="0"/>
          <w:marTop w:val="0"/>
          <w:marBottom w:val="0"/>
          <w:divBdr>
            <w:top w:val="none" w:sz="0" w:space="0" w:color="auto"/>
            <w:left w:val="none" w:sz="0" w:space="0" w:color="auto"/>
            <w:bottom w:val="none" w:sz="0" w:space="0" w:color="auto"/>
            <w:right w:val="none" w:sz="0" w:space="0" w:color="auto"/>
          </w:divBdr>
        </w:div>
        <w:div w:id="857619183">
          <w:marLeft w:val="640"/>
          <w:marRight w:val="0"/>
          <w:marTop w:val="0"/>
          <w:marBottom w:val="0"/>
          <w:divBdr>
            <w:top w:val="none" w:sz="0" w:space="0" w:color="auto"/>
            <w:left w:val="none" w:sz="0" w:space="0" w:color="auto"/>
            <w:bottom w:val="none" w:sz="0" w:space="0" w:color="auto"/>
            <w:right w:val="none" w:sz="0" w:space="0" w:color="auto"/>
          </w:divBdr>
        </w:div>
        <w:div w:id="860553603">
          <w:marLeft w:val="640"/>
          <w:marRight w:val="0"/>
          <w:marTop w:val="0"/>
          <w:marBottom w:val="0"/>
          <w:divBdr>
            <w:top w:val="none" w:sz="0" w:space="0" w:color="auto"/>
            <w:left w:val="none" w:sz="0" w:space="0" w:color="auto"/>
            <w:bottom w:val="none" w:sz="0" w:space="0" w:color="auto"/>
            <w:right w:val="none" w:sz="0" w:space="0" w:color="auto"/>
          </w:divBdr>
        </w:div>
        <w:div w:id="884756608">
          <w:marLeft w:val="640"/>
          <w:marRight w:val="0"/>
          <w:marTop w:val="0"/>
          <w:marBottom w:val="0"/>
          <w:divBdr>
            <w:top w:val="none" w:sz="0" w:space="0" w:color="auto"/>
            <w:left w:val="none" w:sz="0" w:space="0" w:color="auto"/>
            <w:bottom w:val="none" w:sz="0" w:space="0" w:color="auto"/>
            <w:right w:val="none" w:sz="0" w:space="0" w:color="auto"/>
          </w:divBdr>
        </w:div>
        <w:div w:id="893583829">
          <w:marLeft w:val="640"/>
          <w:marRight w:val="0"/>
          <w:marTop w:val="0"/>
          <w:marBottom w:val="0"/>
          <w:divBdr>
            <w:top w:val="none" w:sz="0" w:space="0" w:color="auto"/>
            <w:left w:val="none" w:sz="0" w:space="0" w:color="auto"/>
            <w:bottom w:val="none" w:sz="0" w:space="0" w:color="auto"/>
            <w:right w:val="none" w:sz="0" w:space="0" w:color="auto"/>
          </w:divBdr>
        </w:div>
        <w:div w:id="929116549">
          <w:marLeft w:val="640"/>
          <w:marRight w:val="0"/>
          <w:marTop w:val="0"/>
          <w:marBottom w:val="0"/>
          <w:divBdr>
            <w:top w:val="none" w:sz="0" w:space="0" w:color="auto"/>
            <w:left w:val="none" w:sz="0" w:space="0" w:color="auto"/>
            <w:bottom w:val="none" w:sz="0" w:space="0" w:color="auto"/>
            <w:right w:val="none" w:sz="0" w:space="0" w:color="auto"/>
          </w:divBdr>
        </w:div>
        <w:div w:id="939526515">
          <w:marLeft w:val="640"/>
          <w:marRight w:val="0"/>
          <w:marTop w:val="0"/>
          <w:marBottom w:val="0"/>
          <w:divBdr>
            <w:top w:val="none" w:sz="0" w:space="0" w:color="auto"/>
            <w:left w:val="none" w:sz="0" w:space="0" w:color="auto"/>
            <w:bottom w:val="none" w:sz="0" w:space="0" w:color="auto"/>
            <w:right w:val="none" w:sz="0" w:space="0" w:color="auto"/>
          </w:divBdr>
        </w:div>
        <w:div w:id="1039816888">
          <w:marLeft w:val="640"/>
          <w:marRight w:val="0"/>
          <w:marTop w:val="0"/>
          <w:marBottom w:val="0"/>
          <w:divBdr>
            <w:top w:val="none" w:sz="0" w:space="0" w:color="auto"/>
            <w:left w:val="none" w:sz="0" w:space="0" w:color="auto"/>
            <w:bottom w:val="none" w:sz="0" w:space="0" w:color="auto"/>
            <w:right w:val="none" w:sz="0" w:space="0" w:color="auto"/>
          </w:divBdr>
        </w:div>
        <w:div w:id="1066294449">
          <w:marLeft w:val="640"/>
          <w:marRight w:val="0"/>
          <w:marTop w:val="0"/>
          <w:marBottom w:val="0"/>
          <w:divBdr>
            <w:top w:val="none" w:sz="0" w:space="0" w:color="auto"/>
            <w:left w:val="none" w:sz="0" w:space="0" w:color="auto"/>
            <w:bottom w:val="none" w:sz="0" w:space="0" w:color="auto"/>
            <w:right w:val="none" w:sz="0" w:space="0" w:color="auto"/>
          </w:divBdr>
        </w:div>
        <w:div w:id="1091271422">
          <w:marLeft w:val="640"/>
          <w:marRight w:val="0"/>
          <w:marTop w:val="0"/>
          <w:marBottom w:val="0"/>
          <w:divBdr>
            <w:top w:val="none" w:sz="0" w:space="0" w:color="auto"/>
            <w:left w:val="none" w:sz="0" w:space="0" w:color="auto"/>
            <w:bottom w:val="none" w:sz="0" w:space="0" w:color="auto"/>
            <w:right w:val="none" w:sz="0" w:space="0" w:color="auto"/>
          </w:divBdr>
        </w:div>
        <w:div w:id="1099570103">
          <w:marLeft w:val="640"/>
          <w:marRight w:val="0"/>
          <w:marTop w:val="0"/>
          <w:marBottom w:val="0"/>
          <w:divBdr>
            <w:top w:val="none" w:sz="0" w:space="0" w:color="auto"/>
            <w:left w:val="none" w:sz="0" w:space="0" w:color="auto"/>
            <w:bottom w:val="none" w:sz="0" w:space="0" w:color="auto"/>
            <w:right w:val="none" w:sz="0" w:space="0" w:color="auto"/>
          </w:divBdr>
        </w:div>
        <w:div w:id="1100834111">
          <w:marLeft w:val="640"/>
          <w:marRight w:val="0"/>
          <w:marTop w:val="0"/>
          <w:marBottom w:val="0"/>
          <w:divBdr>
            <w:top w:val="none" w:sz="0" w:space="0" w:color="auto"/>
            <w:left w:val="none" w:sz="0" w:space="0" w:color="auto"/>
            <w:bottom w:val="none" w:sz="0" w:space="0" w:color="auto"/>
            <w:right w:val="none" w:sz="0" w:space="0" w:color="auto"/>
          </w:divBdr>
        </w:div>
        <w:div w:id="1103844651">
          <w:marLeft w:val="640"/>
          <w:marRight w:val="0"/>
          <w:marTop w:val="0"/>
          <w:marBottom w:val="0"/>
          <w:divBdr>
            <w:top w:val="none" w:sz="0" w:space="0" w:color="auto"/>
            <w:left w:val="none" w:sz="0" w:space="0" w:color="auto"/>
            <w:bottom w:val="none" w:sz="0" w:space="0" w:color="auto"/>
            <w:right w:val="none" w:sz="0" w:space="0" w:color="auto"/>
          </w:divBdr>
        </w:div>
        <w:div w:id="1118647980">
          <w:marLeft w:val="640"/>
          <w:marRight w:val="0"/>
          <w:marTop w:val="0"/>
          <w:marBottom w:val="0"/>
          <w:divBdr>
            <w:top w:val="none" w:sz="0" w:space="0" w:color="auto"/>
            <w:left w:val="none" w:sz="0" w:space="0" w:color="auto"/>
            <w:bottom w:val="none" w:sz="0" w:space="0" w:color="auto"/>
            <w:right w:val="none" w:sz="0" w:space="0" w:color="auto"/>
          </w:divBdr>
        </w:div>
        <w:div w:id="1124499350">
          <w:marLeft w:val="640"/>
          <w:marRight w:val="0"/>
          <w:marTop w:val="0"/>
          <w:marBottom w:val="0"/>
          <w:divBdr>
            <w:top w:val="none" w:sz="0" w:space="0" w:color="auto"/>
            <w:left w:val="none" w:sz="0" w:space="0" w:color="auto"/>
            <w:bottom w:val="none" w:sz="0" w:space="0" w:color="auto"/>
            <w:right w:val="none" w:sz="0" w:space="0" w:color="auto"/>
          </w:divBdr>
        </w:div>
        <w:div w:id="1239049285">
          <w:marLeft w:val="640"/>
          <w:marRight w:val="0"/>
          <w:marTop w:val="0"/>
          <w:marBottom w:val="0"/>
          <w:divBdr>
            <w:top w:val="none" w:sz="0" w:space="0" w:color="auto"/>
            <w:left w:val="none" w:sz="0" w:space="0" w:color="auto"/>
            <w:bottom w:val="none" w:sz="0" w:space="0" w:color="auto"/>
            <w:right w:val="none" w:sz="0" w:space="0" w:color="auto"/>
          </w:divBdr>
        </w:div>
        <w:div w:id="1241718062">
          <w:marLeft w:val="640"/>
          <w:marRight w:val="0"/>
          <w:marTop w:val="0"/>
          <w:marBottom w:val="0"/>
          <w:divBdr>
            <w:top w:val="none" w:sz="0" w:space="0" w:color="auto"/>
            <w:left w:val="none" w:sz="0" w:space="0" w:color="auto"/>
            <w:bottom w:val="none" w:sz="0" w:space="0" w:color="auto"/>
            <w:right w:val="none" w:sz="0" w:space="0" w:color="auto"/>
          </w:divBdr>
        </w:div>
        <w:div w:id="1243221279">
          <w:marLeft w:val="640"/>
          <w:marRight w:val="0"/>
          <w:marTop w:val="0"/>
          <w:marBottom w:val="0"/>
          <w:divBdr>
            <w:top w:val="none" w:sz="0" w:space="0" w:color="auto"/>
            <w:left w:val="none" w:sz="0" w:space="0" w:color="auto"/>
            <w:bottom w:val="none" w:sz="0" w:space="0" w:color="auto"/>
            <w:right w:val="none" w:sz="0" w:space="0" w:color="auto"/>
          </w:divBdr>
        </w:div>
        <w:div w:id="1265646355">
          <w:marLeft w:val="640"/>
          <w:marRight w:val="0"/>
          <w:marTop w:val="0"/>
          <w:marBottom w:val="0"/>
          <w:divBdr>
            <w:top w:val="none" w:sz="0" w:space="0" w:color="auto"/>
            <w:left w:val="none" w:sz="0" w:space="0" w:color="auto"/>
            <w:bottom w:val="none" w:sz="0" w:space="0" w:color="auto"/>
            <w:right w:val="none" w:sz="0" w:space="0" w:color="auto"/>
          </w:divBdr>
        </w:div>
        <w:div w:id="1267737370">
          <w:marLeft w:val="640"/>
          <w:marRight w:val="0"/>
          <w:marTop w:val="0"/>
          <w:marBottom w:val="0"/>
          <w:divBdr>
            <w:top w:val="none" w:sz="0" w:space="0" w:color="auto"/>
            <w:left w:val="none" w:sz="0" w:space="0" w:color="auto"/>
            <w:bottom w:val="none" w:sz="0" w:space="0" w:color="auto"/>
            <w:right w:val="none" w:sz="0" w:space="0" w:color="auto"/>
          </w:divBdr>
        </w:div>
        <w:div w:id="1328945294">
          <w:marLeft w:val="640"/>
          <w:marRight w:val="0"/>
          <w:marTop w:val="0"/>
          <w:marBottom w:val="0"/>
          <w:divBdr>
            <w:top w:val="none" w:sz="0" w:space="0" w:color="auto"/>
            <w:left w:val="none" w:sz="0" w:space="0" w:color="auto"/>
            <w:bottom w:val="none" w:sz="0" w:space="0" w:color="auto"/>
            <w:right w:val="none" w:sz="0" w:space="0" w:color="auto"/>
          </w:divBdr>
        </w:div>
        <w:div w:id="1329866057">
          <w:marLeft w:val="640"/>
          <w:marRight w:val="0"/>
          <w:marTop w:val="0"/>
          <w:marBottom w:val="0"/>
          <w:divBdr>
            <w:top w:val="none" w:sz="0" w:space="0" w:color="auto"/>
            <w:left w:val="none" w:sz="0" w:space="0" w:color="auto"/>
            <w:bottom w:val="none" w:sz="0" w:space="0" w:color="auto"/>
            <w:right w:val="none" w:sz="0" w:space="0" w:color="auto"/>
          </w:divBdr>
        </w:div>
        <w:div w:id="1344093397">
          <w:marLeft w:val="640"/>
          <w:marRight w:val="0"/>
          <w:marTop w:val="0"/>
          <w:marBottom w:val="0"/>
          <w:divBdr>
            <w:top w:val="none" w:sz="0" w:space="0" w:color="auto"/>
            <w:left w:val="none" w:sz="0" w:space="0" w:color="auto"/>
            <w:bottom w:val="none" w:sz="0" w:space="0" w:color="auto"/>
            <w:right w:val="none" w:sz="0" w:space="0" w:color="auto"/>
          </w:divBdr>
        </w:div>
        <w:div w:id="1372068553">
          <w:marLeft w:val="640"/>
          <w:marRight w:val="0"/>
          <w:marTop w:val="0"/>
          <w:marBottom w:val="0"/>
          <w:divBdr>
            <w:top w:val="none" w:sz="0" w:space="0" w:color="auto"/>
            <w:left w:val="none" w:sz="0" w:space="0" w:color="auto"/>
            <w:bottom w:val="none" w:sz="0" w:space="0" w:color="auto"/>
            <w:right w:val="none" w:sz="0" w:space="0" w:color="auto"/>
          </w:divBdr>
        </w:div>
        <w:div w:id="1399522398">
          <w:marLeft w:val="640"/>
          <w:marRight w:val="0"/>
          <w:marTop w:val="0"/>
          <w:marBottom w:val="0"/>
          <w:divBdr>
            <w:top w:val="none" w:sz="0" w:space="0" w:color="auto"/>
            <w:left w:val="none" w:sz="0" w:space="0" w:color="auto"/>
            <w:bottom w:val="none" w:sz="0" w:space="0" w:color="auto"/>
            <w:right w:val="none" w:sz="0" w:space="0" w:color="auto"/>
          </w:divBdr>
        </w:div>
        <w:div w:id="1400518665">
          <w:marLeft w:val="640"/>
          <w:marRight w:val="0"/>
          <w:marTop w:val="0"/>
          <w:marBottom w:val="0"/>
          <w:divBdr>
            <w:top w:val="none" w:sz="0" w:space="0" w:color="auto"/>
            <w:left w:val="none" w:sz="0" w:space="0" w:color="auto"/>
            <w:bottom w:val="none" w:sz="0" w:space="0" w:color="auto"/>
            <w:right w:val="none" w:sz="0" w:space="0" w:color="auto"/>
          </w:divBdr>
        </w:div>
        <w:div w:id="1401320764">
          <w:marLeft w:val="640"/>
          <w:marRight w:val="0"/>
          <w:marTop w:val="0"/>
          <w:marBottom w:val="0"/>
          <w:divBdr>
            <w:top w:val="none" w:sz="0" w:space="0" w:color="auto"/>
            <w:left w:val="none" w:sz="0" w:space="0" w:color="auto"/>
            <w:bottom w:val="none" w:sz="0" w:space="0" w:color="auto"/>
            <w:right w:val="none" w:sz="0" w:space="0" w:color="auto"/>
          </w:divBdr>
        </w:div>
        <w:div w:id="1404256654">
          <w:marLeft w:val="640"/>
          <w:marRight w:val="0"/>
          <w:marTop w:val="0"/>
          <w:marBottom w:val="0"/>
          <w:divBdr>
            <w:top w:val="none" w:sz="0" w:space="0" w:color="auto"/>
            <w:left w:val="none" w:sz="0" w:space="0" w:color="auto"/>
            <w:bottom w:val="none" w:sz="0" w:space="0" w:color="auto"/>
            <w:right w:val="none" w:sz="0" w:space="0" w:color="auto"/>
          </w:divBdr>
        </w:div>
        <w:div w:id="1408650202">
          <w:marLeft w:val="640"/>
          <w:marRight w:val="0"/>
          <w:marTop w:val="0"/>
          <w:marBottom w:val="0"/>
          <w:divBdr>
            <w:top w:val="none" w:sz="0" w:space="0" w:color="auto"/>
            <w:left w:val="none" w:sz="0" w:space="0" w:color="auto"/>
            <w:bottom w:val="none" w:sz="0" w:space="0" w:color="auto"/>
            <w:right w:val="none" w:sz="0" w:space="0" w:color="auto"/>
          </w:divBdr>
        </w:div>
        <w:div w:id="1411148875">
          <w:marLeft w:val="640"/>
          <w:marRight w:val="0"/>
          <w:marTop w:val="0"/>
          <w:marBottom w:val="0"/>
          <w:divBdr>
            <w:top w:val="none" w:sz="0" w:space="0" w:color="auto"/>
            <w:left w:val="none" w:sz="0" w:space="0" w:color="auto"/>
            <w:bottom w:val="none" w:sz="0" w:space="0" w:color="auto"/>
            <w:right w:val="none" w:sz="0" w:space="0" w:color="auto"/>
          </w:divBdr>
        </w:div>
        <w:div w:id="1419136396">
          <w:marLeft w:val="640"/>
          <w:marRight w:val="0"/>
          <w:marTop w:val="0"/>
          <w:marBottom w:val="0"/>
          <w:divBdr>
            <w:top w:val="none" w:sz="0" w:space="0" w:color="auto"/>
            <w:left w:val="none" w:sz="0" w:space="0" w:color="auto"/>
            <w:bottom w:val="none" w:sz="0" w:space="0" w:color="auto"/>
            <w:right w:val="none" w:sz="0" w:space="0" w:color="auto"/>
          </w:divBdr>
        </w:div>
        <w:div w:id="1421753531">
          <w:marLeft w:val="640"/>
          <w:marRight w:val="0"/>
          <w:marTop w:val="0"/>
          <w:marBottom w:val="0"/>
          <w:divBdr>
            <w:top w:val="none" w:sz="0" w:space="0" w:color="auto"/>
            <w:left w:val="none" w:sz="0" w:space="0" w:color="auto"/>
            <w:bottom w:val="none" w:sz="0" w:space="0" w:color="auto"/>
            <w:right w:val="none" w:sz="0" w:space="0" w:color="auto"/>
          </w:divBdr>
        </w:div>
        <w:div w:id="1424495419">
          <w:marLeft w:val="640"/>
          <w:marRight w:val="0"/>
          <w:marTop w:val="0"/>
          <w:marBottom w:val="0"/>
          <w:divBdr>
            <w:top w:val="none" w:sz="0" w:space="0" w:color="auto"/>
            <w:left w:val="none" w:sz="0" w:space="0" w:color="auto"/>
            <w:bottom w:val="none" w:sz="0" w:space="0" w:color="auto"/>
            <w:right w:val="none" w:sz="0" w:space="0" w:color="auto"/>
          </w:divBdr>
        </w:div>
        <w:div w:id="1427120298">
          <w:marLeft w:val="640"/>
          <w:marRight w:val="0"/>
          <w:marTop w:val="0"/>
          <w:marBottom w:val="0"/>
          <w:divBdr>
            <w:top w:val="none" w:sz="0" w:space="0" w:color="auto"/>
            <w:left w:val="none" w:sz="0" w:space="0" w:color="auto"/>
            <w:bottom w:val="none" w:sz="0" w:space="0" w:color="auto"/>
            <w:right w:val="none" w:sz="0" w:space="0" w:color="auto"/>
          </w:divBdr>
        </w:div>
        <w:div w:id="1456023836">
          <w:marLeft w:val="640"/>
          <w:marRight w:val="0"/>
          <w:marTop w:val="0"/>
          <w:marBottom w:val="0"/>
          <w:divBdr>
            <w:top w:val="none" w:sz="0" w:space="0" w:color="auto"/>
            <w:left w:val="none" w:sz="0" w:space="0" w:color="auto"/>
            <w:bottom w:val="none" w:sz="0" w:space="0" w:color="auto"/>
            <w:right w:val="none" w:sz="0" w:space="0" w:color="auto"/>
          </w:divBdr>
        </w:div>
        <w:div w:id="1468235392">
          <w:marLeft w:val="640"/>
          <w:marRight w:val="0"/>
          <w:marTop w:val="0"/>
          <w:marBottom w:val="0"/>
          <w:divBdr>
            <w:top w:val="none" w:sz="0" w:space="0" w:color="auto"/>
            <w:left w:val="none" w:sz="0" w:space="0" w:color="auto"/>
            <w:bottom w:val="none" w:sz="0" w:space="0" w:color="auto"/>
            <w:right w:val="none" w:sz="0" w:space="0" w:color="auto"/>
          </w:divBdr>
        </w:div>
        <w:div w:id="1468357320">
          <w:marLeft w:val="640"/>
          <w:marRight w:val="0"/>
          <w:marTop w:val="0"/>
          <w:marBottom w:val="0"/>
          <w:divBdr>
            <w:top w:val="none" w:sz="0" w:space="0" w:color="auto"/>
            <w:left w:val="none" w:sz="0" w:space="0" w:color="auto"/>
            <w:bottom w:val="none" w:sz="0" w:space="0" w:color="auto"/>
            <w:right w:val="none" w:sz="0" w:space="0" w:color="auto"/>
          </w:divBdr>
        </w:div>
        <w:div w:id="1471939527">
          <w:marLeft w:val="640"/>
          <w:marRight w:val="0"/>
          <w:marTop w:val="0"/>
          <w:marBottom w:val="0"/>
          <w:divBdr>
            <w:top w:val="none" w:sz="0" w:space="0" w:color="auto"/>
            <w:left w:val="none" w:sz="0" w:space="0" w:color="auto"/>
            <w:bottom w:val="none" w:sz="0" w:space="0" w:color="auto"/>
            <w:right w:val="none" w:sz="0" w:space="0" w:color="auto"/>
          </w:divBdr>
        </w:div>
        <w:div w:id="1579319012">
          <w:marLeft w:val="640"/>
          <w:marRight w:val="0"/>
          <w:marTop w:val="0"/>
          <w:marBottom w:val="0"/>
          <w:divBdr>
            <w:top w:val="none" w:sz="0" w:space="0" w:color="auto"/>
            <w:left w:val="none" w:sz="0" w:space="0" w:color="auto"/>
            <w:bottom w:val="none" w:sz="0" w:space="0" w:color="auto"/>
            <w:right w:val="none" w:sz="0" w:space="0" w:color="auto"/>
          </w:divBdr>
        </w:div>
        <w:div w:id="1582330744">
          <w:marLeft w:val="640"/>
          <w:marRight w:val="0"/>
          <w:marTop w:val="0"/>
          <w:marBottom w:val="0"/>
          <w:divBdr>
            <w:top w:val="none" w:sz="0" w:space="0" w:color="auto"/>
            <w:left w:val="none" w:sz="0" w:space="0" w:color="auto"/>
            <w:bottom w:val="none" w:sz="0" w:space="0" w:color="auto"/>
            <w:right w:val="none" w:sz="0" w:space="0" w:color="auto"/>
          </w:divBdr>
        </w:div>
        <w:div w:id="1585676041">
          <w:marLeft w:val="640"/>
          <w:marRight w:val="0"/>
          <w:marTop w:val="0"/>
          <w:marBottom w:val="0"/>
          <w:divBdr>
            <w:top w:val="none" w:sz="0" w:space="0" w:color="auto"/>
            <w:left w:val="none" w:sz="0" w:space="0" w:color="auto"/>
            <w:bottom w:val="none" w:sz="0" w:space="0" w:color="auto"/>
            <w:right w:val="none" w:sz="0" w:space="0" w:color="auto"/>
          </w:divBdr>
        </w:div>
        <w:div w:id="1689941612">
          <w:marLeft w:val="640"/>
          <w:marRight w:val="0"/>
          <w:marTop w:val="0"/>
          <w:marBottom w:val="0"/>
          <w:divBdr>
            <w:top w:val="none" w:sz="0" w:space="0" w:color="auto"/>
            <w:left w:val="none" w:sz="0" w:space="0" w:color="auto"/>
            <w:bottom w:val="none" w:sz="0" w:space="0" w:color="auto"/>
            <w:right w:val="none" w:sz="0" w:space="0" w:color="auto"/>
          </w:divBdr>
        </w:div>
        <w:div w:id="1698697602">
          <w:marLeft w:val="640"/>
          <w:marRight w:val="0"/>
          <w:marTop w:val="0"/>
          <w:marBottom w:val="0"/>
          <w:divBdr>
            <w:top w:val="none" w:sz="0" w:space="0" w:color="auto"/>
            <w:left w:val="none" w:sz="0" w:space="0" w:color="auto"/>
            <w:bottom w:val="none" w:sz="0" w:space="0" w:color="auto"/>
            <w:right w:val="none" w:sz="0" w:space="0" w:color="auto"/>
          </w:divBdr>
        </w:div>
        <w:div w:id="1730809442">
          <w:marLeft w:val="640"/>
          <w:marRight w:val="0"/>
          <w:marTop w:val="0"/>
          <w:marBottom w:val="0"/>
          <w:divBdr>
            <w:top w:val="none" w:sz="0" w:space="0" w:color="auto"/>
            <w:left w:val="none" w:sz="0" w:space="0" w:color="auto"/>
            <w:bottom w:val="none" w:sz="0" w:space="0" w:color="auto"/>
            <w:right w:val="none" w:sz="0" w:space="0" w:color="auto"/>
          </w:divBdr>
        </w:div>
        <w:div w:id="1756052496">
          <w:marLeft w:val="640"/>
          <w:marRight w:val="0"/>
          <w:marTop w:val="0"/>
          <w:marBottom w:val="0"/>
          <w:divBdr>
            <w:top w:val="none" w:sz="0" w:space="0" w:color="auto"/>
            <w:left w:val="none" w:sz="0" w:space="0" w:color="auto"/>
            <w:bottom w:val="none" w:sz="0" w:space="0" w:color="auto"/>
            <w:right w:val="none" w:sz="0" w:space="0" w:color="auto"/>
          </w:divBdr>
        </w:div>
        <w:div w:id="1757902878">
          <w:marLeft w:val="640"/>
          <w:marRight w:val="0"/>
          <w:marTop w:val="0"/>
          <w:marBottom w:val="0"/>
          <w:divBdr>
            <w:top w:val="none" w:sz="0" w:space="0" w:color="auto"/>
            <w:left w:val="none" w:sz="0" w:space="0" w:color="auto"/>
            <w:bottom w:val="none" w:sz="0" w:space="0" w:color="auto"/>
            <w:right w:val="none" w:sz="0" w:space="0" w:color="auto"/>
          </w:divBdr>
        </w:div>
        <w:div w:id="1767843954">
          <w:marLeft w:val="640"/>
          <w:marRight w:val="0"/>
          <w:marTop w:val="0"/>
          <w:marBottom w:val="0"/>
          <w:divBdr>
            <w:top w:val="none" w:sz="0" w:space="0" w:color="auto"/>
            <w:left w:val="none" w:sz="0" w:space="0" w:color="auto"/>
            <w:bottom w:val="none" w:sz="0" w:space="0" w:color="auto"/>
            <w:right w:val="none" w:sz="0" w:space="0" w:color="auto"/>
          </w:divBdr>
        </w:div>
        <w:div w:id="1806704089">
          <w:marLeft w:val="640"/>
          <w:marRight w:val="0"/>
          <w:marTop w:val="0"/>
          <w:marBottom w:val="0"/>
          <w:divBdr>
            <w:top w:val="none" w:sz="0" w:space="0" w:color="auto"/>
            <w:left w:val="none" w:sz="0" w:space="0" w:color="auto"/>
            <w:bottom w:val="none" w:sz="0" w:space="0" w:color="auto"/>
            <w:right w:val="none" w:sz="0" w:space="0" w:color="auto"/>
          </w:divBdr>
        </w:div>
        <w:div w:id="1829513743">
          <w:marLeft w:val="640"/>
          <w:marRight w:val="0"/>
          <w:marTop w:val="0"/>
          <w:marBottom w:val="0"/>
          <w:divBdr>
            <w:top w:val="none" w:sz="0" w:space="0" w:color="auto"/>
            <w:left w:val="none" w:sz="0" w:space="0" w:color="auto"/>
            <w:bottom w:val="none" w:sz="0" w:space="0" w:color="auto"/>
            <w:right w:val="none" w:sz="0" w:space="0" w:color="auto"/>
          </w:divBdr>
        </w:div>
        <w:div w:id="1836458038">
          <w:marLeft w:val="640"/>
          <w:marRight w:val="0"/>
          <w:marTop w:val="0"/>
          <w:marBottom w:val="0"/>
          <w:divBdr>
            <w:top w:val="none" w:sz="0" w:space="0" w:color="auto"/>
            <w:left w:val="none" w:sz="0" w:space="0" w:color="auto"/>
            <w:bottom w:val="none" w:sz="0" w:space="0" w:color="auto"/>
            <w:right w:val="none" w:sz="0" w:space="0" w:color="auto"/>
          </w:divBdr>
        </w:div>
        <w:div w:id="1850680382">
          <w:marLeft w:val="640"/>
          <w:marRight w:val="0"/>
          <w:marTop w:val="0"/>
          <w:marBottom w:val="0"/>
          <w:divBdr>
            <w:top w:val="none" w:sz="0" w:space="0" w:color="auto"/>
            <w:left w:val="none" w:sz="0" w:space="0" w:color="auto"/>
            <w:bottom w:val="none" w:sz="0" w:space="0" w:color="auto"/>
            <w:right w:val="none" w:sz="0" w:space="0" w:color="auto"/>
          </w:divBdr>
        </w:div>
        <w:div w:id="1873498174">
          <w:marLeft w:val="640"/>
          <w:marRight w:val="0"/>
          <w:marTop w:val="0"/>
          <w:marBottom w:val="0"/>
          <w:divBdr>
            <w:top w:val="none" w:sz="0" w:space="0" w:color="auto"/>
            <w:left w:val="none" w:sz="0" w:space="0" w:color="auto"/>
            <w:bottom w:val="none" w:sz="0" w:space="0" w:color="auto"/>
            <w:right w:val="none" w:sz="0" w:space="0" w:color="auto"/>
          </w:divBdr>
        </w:div>
        <w:div w:id="1923248996">
          <w:marLeft w:val="640"/>
          <w:marRight w:val="0"/>
          <w:marTop w:val="0"/>
          <w:marBottom w:val="0"/>
          <w:divBdr>
            <w:top w:val="none" w:sz="0" w:space="0" w:color="auto"/>
            <w:left w:val="none" w:sz="0" w:space="0" w:color="auto"/>
            <w:bottom w:val="none" w:sz="0" w:space="0" w:color="auto"/>
            <w:right w:val="none" w:sz="0" w:space="0" w:color="auto"/>
          </w:divBdr>
        </w:div>
        <w:div w:id="1932230085">
          <w:marLeft w:val="640"/>
          <w:marRight w:val="0"/>
          <w:marTop w:val="0"/>
          <w:marBottom w:val="0"/>
          <w:divBdr>
            <w:top w:val="none" w:sz="0" w:space="0" w:color="auto"/>
            <w:left w:val="none" w:sz="0" w:space="0" w:color="auto"/>
            <w:bottom w:val="none" w:sz="0" w:space="0" w:color="auto"/>
            <w:right w:val="none" w:sz="0" w:space="0" w:color="auto"/>
          </w:divBdr>
        </w:div>
        <w:div w:id="1941065403">
          <w:marLeft w:val="640"/>
          <w:marRight w:val="0"/>
          <w:marTop w:val="0"/>
          <w:marBottom w:val="0"/>
          <w:divBdr>
            <w:top w:val="none" w:sz="0" w:space="0" w:color="auto"/>
            <w:left w:val="none" w:sz="0" w:space="0" w:color="auto"/>
            <w:bottom w:val="none" w:sz="0" w:space="0" w:color="auto"/>
            <w:right w:val="none" w:sz="0" w:space="0" w:color="auto"/>
          </w:divBdr>
        </w:div>
        <w:div w:id="1976519606">
          <w:marLeft w:val="640"/>
          <w:marRight w:val="0"/>
          <w:marTop w:val="0"/>
          <w:marBottom w:val="0"/>
          <w:divBdr>
            <w:top w:val="none" w:sz="0" w:space="0" w:color="auto"/>
            <w:left w:val="none" w:sz="0" w:space="0" w:color="auto"/>
            <w:bottom w:val="none" w:sz="0" w:space="0" w:color="auto"/>
            <w:right w:val="none" w:sz="0" w:space="0" w:color="auto"/>
          </w:divBdr>
        </w:div>
        <w:div w:id="1980763884">
          <w:marLeft w:val="640"/>
          <w:marRight w:val="0"/>
          <w:marTop w:val="0"/>
          <w:marBottom w:val="0"/>
          <w:divBdr>
            <w:top w:val="none" w:sz="0" w:space="0" w:color="auto"/>
            <w:left w:val="none" w:sz="0" w:space="0" w:color="auto"/>
            <w:bottom w:val="none" w:sz="0" w:space="0" w:color="auto"/>
            <w:right w:val="none" w:sz="0" w:space="0" w:color="auto"/>
          </w:divBdr>
        </w:div>
        <w:div w:id="1994524957">
          <w:marLeft w:val="640"/>
          <w:marRight w:val="0"/>
          <w:marTop w:val="0"/>
          <w:marBottom w:val="0"/>
          <w:divBdr>
            <w:top w:val="none" w:sz="0" w:space="0" w:color="auto"/>
            <w:left w:val="none" w:sz="0" w:space="0" w:color="auto"/>
            <w:bottom w:val="none" w:sz="0" w:space="0" w:color="auto"/>
            <w:right w:val="none" w:sz="0" w:space="0" w:color="auto"/>
          </w:divBdr>
        </w:div>
        <w:div w:id="2050763710">
          <w:marLeft w:val="640"/>
          <w:marRight w:val="0"/>
          <w:marTop w:val="0"/>
          <w:marBottom w:val="0"/>
          <w:divBdr>
            <w:top w:val="none" w:sz="0" w:space="0" w:color="auto"/>
            <w:left w:val="none" w:sz="0" w:space="0" w:color="auto"/>
            <w:bottom w:val="none" w:sz="0" w:space="0" w:color="auto"/>
            <w:right w:val="none" w:sz="0" w:space="0" w:color="auto"/>
          </w:divBdr>
        </w:div>
        <w:div w:id="2077700284">
          <w:marLeft w:val="640"/>
          <w:marRight w:val="0"/>
          <w:marTop w:val="0"/>
          <w:marBottom w:val="0"/>
          <w:divBdr>
            <w:top w:val="none" w:sz="0" w:space="0" w:color="auto"/>
            <w:left w:val="none" w:sz="0" w:space="0" w:color="auto"/>
            <w:bottom w:val="none" w:sz="0" w:space="0" w:color="auto"/>
            <w:right w:val="none" w:sz="0" w:space="0" w:color="auto"/>
          </w:divBdr>
        </w:div>
        <w:div w:id="2081249305">
          <w:marLeft w:val="640"/>
          <w:marRight w:val="0"/>
          <w:marTop w:val="0"/>
          <w:marBottom w:val="0"/>
          <w:divBdr>
            <w:top w:val="none" w:sz="0" w:space="0" w:color="auto"/>
            <w:left w:val="none" w:sz="0" w:space="0" w:color="auto"/>
            <w:bottom w:val="none" w:sz="0" w:space="0" w:color="auto"/>
            <w:right w:val="none" w:sz="0" w:space="0" w:color="auto"/>
          </w:divBdr>
        </w:div>
        <w:div w:id="2081754668">
          <w:marLeft w:val="640"/>
          <w:marRight w:val="0"/>
          <w:marTop w:val="0"/>
          <w:marBottom w:val="0"/>
          <w:divBdr>
            <w:top w:val="none" w:sz="0" w:space="0" w:color="auto"/>
            <w:left w:val="none" w:sz="0" w:space="0" w:color="auto"/>
            <w:bottom w:val="none" w:sz="0" w:space="0" w:color="auto"/>
            <w:right w:val="none" w:sz="0" w:space="0" w:color="auto"/>
          </w:divBdr>
        </w:div>
        <w:div w:id="2089378116">
          <w:marLeft w:val="640"/>
          <w:marRight w:val="0"/>
          <w:marTop w:val="0"/>
          <w:marBottom w:val="0"/>
          <w:divBdr>
            <w:top w:val="none" w:sz="0" w:space="0" w:color="auto"/>
            <w:left w:val="none" w:sz="0" w:space="0" w:color="auto"/>
            <w:bottom w:val="none" w:sz="0" w:space="0" w:color="auto"/>
            <w:right w:val="none" w:sz="0" w:space="0" w:color="auto"/>
          </w:divBdr>
        </w:div>
        <w:div w:id="2093500127">
          <w:marLeft w:val="640"/>
          <w:marRight w:val="0"/>
          <w:marTop w:val="0"/>
          <w:marBottom w:val="0"/>
          <w:divBdr>
            <w:top w:val="none" w:sz="0" w:space="0" w:color="auto"/>
            <w:left w:val="none" w:sz="0" w:space="0" w:color="auto"/>
            <w:bottom w:val="none" w:sz="0" w:space="0" w:color="auto"/>
            <w:right w:val="none" w:sz="0" w:space="0" w:color="auto"/>
          </w:divBdr>
        </w:div>
      </w:divsChild>
    </w:div>
    <w:div w:id="61368962">
      <w:bodyDiv w:val="1"/>
      <w:marLeft w:val="0"/>
      <w:marRight w:val="0"/>
      <w:marTop w:val="0"/>
      <w:marBottom w:val="0"/>
      <w:divBdr>
        <w:top w:val="none" w:sz="0" w:space="0" w:color="auto"/>
        <w:left w:val="none" w:sz="0" w:space="0" w:color="auto"/>
        <w:bottom w:val="none" w:sz="0" w:space="0" w:color="auto"/>
        <w:right w:val="none" w:sz="0" w:space="0" w:color="auto"/>
      </w:divBdr>
      <w:divsChild>
        <w:div w:id="13384626">
          <w:marLeft w:val="640"/>
          <w:marRight w:val="0"/>
          <w:marTop w:val="0"/>
          <w:marBottom w:val="0"/>
          <w:divBdr>
            <w:top w:val="none" w:sz="0" w:space="0" w:color="auto"/>
            <w:left w:val="none" w:sz="0" w:space="0" w:color="auto"/>
            <w:bottom w:val="none" w:sz="0" w:space="0" w:color="auto"/>
            <w:right w:val="none" w:sz="0" w:space="0" w:color="auto"/>
          </w:divBdr>
        </w:div>
        <w:div w:id="18241322">
          <w:marLeft w:val="640"/>
          <w:marRight w:val="0"/>
          <w:marTop w:val="0"/>
          <w:marBottom w:val="0"/>
          <w:divBdr>
            <w:top w:val="none" w:sz="0" w:space="0" w:color="auto"/>
            <w:left w:val="none" w:sz="0" w:space="0" w:color="auto"/>
            <w:bottom w:val="none" w:sz="0" w:space="0" w:color="auto"/>
            <w:right w:val="none" w:sz="0" w:space="0" w:color="auto"/>
          </w:divBdr>
        </w:div>
        <w:div w:id="33508870">
          <w:marLeft w:val="640"/>
          <w:marRight w:val="0"/>
          <w:marTop w:val="0"/>
          <w:marBottom w:val="0"/>
          <w:divBdr>
            <w:top w:val="none" w:sz="0" w:space="0" w:color="auto"/>
            <w:left w:val="none" w:sz="0" w:space="0" w:color="auto"/>
            <w:bottom w:val="none" w:sz="0" w:space="0" w:color="auto"/>
            <w:right w:val="none" w:sz="0" w:space="0" w:color="auto"/>
          </w:divBdr>
        </w:div>
        <w:div w:id="48038838">
          <w:marLeft w:val="640"/>
          <w:marRight w:val="0"/>
          <w:marTop w:val="0"/>
          <w:marBottom w:val="0"/>
          <w:divBdr>
            <w:top w:val="none" w:sz="0" w:space="0" w:color="auto"/>
            <w:left w:val="none" w:sz="0" w:space="0" w:color="auto"/>
            <w:bottom w:val="none" w:sz="0" w:space="0" w:color="auto"/>
            <w:right w:val="none" w:sz="0" w:space="0" w:color="auto"/>
          </w:divBdr>
        </w:div>
        <w:div w:id="59251414">
          <w:marLeft w:val="640"/>
          <w:marRight w:val="0"/>
          <w:marTop w:val="0"/>
          <w:marBottom w:val="0"/>
          <w:divBdr>
            <w:top w:val="none" w:sz="0" w:space="0" w:color="auto"/>
            <w:left w:val="none" w:sz="0" w:space="0" w:color="auto"/>
            <w:bottom w:val="none" w:sz="0" w:space="0" w:color="auto"/>
            <w:right w:val="none" w:sz="0" w:space="0" w:color="auto"/>
          </w:divBdr>
        </w:div>
        <w:div w:id="74978243">
          <w:marLeft w:val="640"/>
          <w:marRight w:val="0"/>
          <w:marTop w:val="0"/>
          <w:marBottom w:val="0"/>
          <w:divBdr>
            <w:top w:val="none" w:sz="0" w:space="0" w:color="auto"/>
            <w:left w:val="none" w:sz="0" w:space="0" w:color="auto"/>
            <w:bottom w:val="none" w:sz="0" w:space="0" w:color="auto"/>
            <w:right w:val="none" w:sz="0" w:space="0" w:color="auto"/>
          </w:divBdr>
        </w:div>
        <w:div w:id="98987275">
          <w:marLeft w:val="640"/>
          <w:marRight w:val="0"/>
          <w:marTop w:val="0"/>
          <w:marBottom w:val="0"/>
          <w:divBdr>
            <w:top w:val="none" w:sz="0" w:space="0" w:color="auto"/>
            <w:left w:val="none" w:sz="0" w:space="0" w:color="auto"/>
            <w:bottom w:val="none" w:sz="0" w:space="0" w:color="auto"/>
            <w:right w:val="none" w:sz="0" w:space="0" w:color="auto"/>
          </w:divBdr>
        </w:div>
        <w:div w:id="151802221">
          <w:marLeft w:val="640"/>
          <w:marRight w:val="0"/>
          <w:marTop w:val="0"/>
          <w:marBottom w:val="0"/>
          <w:divBdr>
            <w:top w:val="none" w:sz="0" w:space="0" w:color="auto"/>
            <w:left w:val="none" w:sz="0" w:space="0" w:color="auto"/>
            <w:bottom w:val="none" w:sz="0" w:space="0" w:color="auto"/>
            <w:right w:val="none" w:sz="0" w:space="0" w:color="auto"/>
          </w:divBdr>
        </w:div>
        <w:div w:id="156383075">
          <w:marLeft w:val="640"/>
          <w:marRight w:val="0"/>
          <w:marTop w:val="0"/>
          <w:marBottom w:val="0"/>
          <w:divBdr>
            <w:top w:val="none" w:sz="0" w:space="0" w:color="auto"/>
            <w:left w:val="none" w:sz="0" w:space="0" w:color="auto"/>
            <w:bottom w:val="none" w:sz="0" w:space="0" w:color="auto"/>
            <w:right w:val="none" w:sz="0" w:space="0" w:color="auto"/>
          </w:divBdr>
        </w:div>
        <w:div w:id="171066668">
          <w:marLeft w:val="640"/>
          <w:marRight w:val="0"/>
          <w:marTop w:val="0"/>
          <w:marBottom w:val="0"/>
          <w:divBdr>
            <w:top w:val="none" w:sz="0" w:space="0" w:color="auto"/>
            <w:left w:val="none" w:sz="0" w:space="0" w:color="auto"/>
            <w:bottom w:val="none" w:sz="0" w:space="0" w:color="auto"/>
            <w:right w:val="none" w:sz="0" w:space="0" w:color="auto"/>
          </w:divBdr>
        </w:div>
        <w:div w:id="172382630">
          <w:marLeft w:val="640"/>
          <w:marRight w:val="0"/>
          <w:marTop w:val="0"/>
          <w:marBottom w:val="0"/>
          <w:divBdr>
            <w:top w:val="none" w:sz="0" w:space="0" w:color="auto"/>
            <w:left w:val="none" w:sz="0" w:space="0" w:color="auto"/>
            <w:bottom w:val="none" w:sz="0" w:space="0" w:color="auto"/>
            <w:right w:val="none" w:sz="0" w:space="0" w:color="auto"/>
          </w:divBdr>
        </w:div>
        <w:div w:id="179927681">
          <w:marLeft w:val="640"/>
          <w:marRight w:val="0"/>
          <w:marTop w:val="0"/>
          <w:marBottom w:val="0"/>
          <w:divBdr>
            <w:top w:val="none" w:sz="0" w:space="0" w:color="auto"/>
            <w:left w:val="none" w:sz="0" w:space="0" w:color="auto"/>
            <w:bottom w:val="none" w:sz="0" w:space="0" w:color="auto"/>
            <w:right w:val="none" w:sz="0" w:space="0" w:color="auto"/>
          </w:divBdr>
        </w:div>
        <w:div w:id="184447255">
          <w:marLeft w:val="640"/>
          <w:marRight w:val="0"/>
          <w:marTop w:val="0"/>
          <w:marBottom w:val="0"/>
          <w:divBdr>
            <w:top w:val="none" w:sz="0" w:space="0" w:color="auto"/>
            <w:left w:val="none" w:sz="0" w:space="0" w:color="auto"/>
            <w:bottom w:val="none" w:sz="0" w:space="0" w:color="auto"/>
            <w:right w:val="none" w:sz="0" w:space="0" w:color="auto"/>
          </w:divBdr>
        </w:div>
        <w:div w:id="208811517">
          <w:marLeft w:val="640"/>
          <w:marRight w:val="0"/>
          <w:marTop w:val="0"/>
          <w:marBottom w:val="0"/>
          <w:divBdr>
            <w:top w:val="none" w:sz="0" w:space="0" w:color="auto"/>
            <w:left w:val="none" w:sz="0" w:space="0" w:color="auto"/>
            <w:bottom w:val="none" w:sz="0" w:space="0" w:color="auto"/>
            <w:right w:val="none" w:sz="0" w:space="0" w:color="auto"/>
          </w:divBdr>
        </w:div>
        <w:div w:id="225914587">
          <w:marLeft w:val="640"/>
          <w:marRight w:val="0"/>
          <w:marTop w:val="0"/>
          <w:marBottom w:val="0"/>
          <w:divBdr>
            <w:top w:val="none" w:sz="0" w:space="0" w:color="auto"/>
            <w:left w:val="none" w:sz="0" w:space="0" w:color="auto"/>
            <w:bottom w:val="none" w:sz="0" w:space="0" w:color="auto"/>
            <w:right w:val="none" w:sz="0" w:space="0" w:color="auto"/>
          </w:divBdr>
        </w:div>
        <w:div w:id="238566697">
          <w:marLeft w:val="640"/>
          <w:marRight w:val="0"/>
          <w:marTop w:val="0"/>
          <w:marBottom w:val="0"/>
          <w:divBdr>
            <w:top w:val="none" w:sz="0" w:space="0" w:color="auto"/>
            <w:left w:val="none" w:sz="0" w:space="0" w:color="auto"/>
            <w:bottom w:val="none" w:sz="0" w:space="0" w:color="auto"/>
            <w:right w:val="none" w:sz="0" w:space="0" w:color="auto"/>
          </w:divBdr>
        </w:div>
        <w:div w:id="257494766">
          <w:marLeft w:val="640"/>
          <w:marRight w:val="0"/>
          <w:marTop w:val="0"/>
          <w:marBottom w:val="0"/>
          <w:divBdr>
            <w:top w:val="none" w:sz="0" w:space="0" w:color="auto"/>
            <w:left w:val="none" w:sz="0" w:space="0" w:color="auto"/>
            <w:bottom w:val="none" w:sz="0" w:space="0" w:color="auto"/>
            <w:right w:val="none" w:sz="0" w:space="0" w:color="auto"/>
          </w:divBdr>
        </w:div>
        <w:div w:id="269633533">
          <w:marLeft w:val="640"/>
          <w:marRight w:val="0"/>
          <w:marTop w:val="0"/>
          <w:marBottom w:val="0"/>
          <w:divBdr>
            <w:top w:val="none" w:sz="0" w:space="0" w:color="auto"/>
            <w:left w:val="none" w:sz="0" w:space="0" w:color="auto"/>
            <w:bottom w:val="none" w:sz="0" w:space="0" w:color="auto"/>
            <w:right w:val="none" w:sz="0" w:space="0" w:color="auto"/>
          </w:divBdr>
        </w:div>
        <w:div w:id="284504003">
          <w:marLeft w:val="640"/>
          <w:marRight w:val="0"/>
          <w:marTop w:val="0"/>
          <w:marBottom w:val="0"/>
          <w:divBdr>
            <w:top w:val="none" w:sz="0" w:space="0" w:color="auto"/>
            <w:left w:val="none" w:sz="0" w:space="0" w:color="auto"/>
            <w:bottom w:val="none" w:sz="0" w:space="0" w:color="auto"/>
            <w:right w:val="none" w:sz="0" w:space="0" w:color="auto"/>
          </w:divBdr>
        </w:div>
        <w:div w:id="285425825">
          <w:marLeft w:val="640"/>
          <w:marRight w:val="0"/>
          <w:marTop w:val="0"/>
          <w:marBottom w:val="0"/>
          <w:divBdr>
            <w:top w:val="none" w:sz="0" w:space="0" w:color="auto"/>
            <w:left w:val="none" w:sz="0" w:space="0" w:color="auto"/>
            <w:bottom w:val="none" w:sz="0" w:space="0" w:color="auto"/>
            <w:right w:val="none" w:sz="0" w:space="0" w:color="auto"/>
          </w:divBdr>
        </w:div>
        <w:div w:id="291332879">
          <w:marLeft w:val="640"/>
          <w:marRight w:val="0"/>
          <w:marTop w:val="0"/>
          <w:marBottom w:val="0"/>
          <w:divBdr>
            <w:top w:val="none" w:sz="0" w:space="0" w:color="auto"/>
            <w:left w:val="none" w:sz="0" w:space="0" w:color="auto"/>
            <w:bottom w:val="none" w:sz="0" w:space="0" w:color="auto"/>
            <w:right w:val="none" w:sz="0" w:space="0" w:color="auto"/>
          </w:divBdr>
        </w:div>
        <w:div w:id="297301267">
          <w:marLeft w:val="640"/>
          <w:marRight w:val="0"/>
          <w:marTop w:val="0"/>
          <w:marBottom w:val="0"/>
          <w:divBdr>
            <w:top w:val="none" w:sz="0" w:space="0" w:color="auto"/>
            <w:left w:val="none" w:sz="0" w:space="0" w:color="auto"/>
            <w:bottom w:val="none" w:sz="0" w:space="0" w:color="auto"/>
            <w:right w:val="none" w:sz="0" w:space="0" w:color="auto"/>
          </w:divBdr>
        </w:div>
        <w:div w:id="304773902">
          <w:marLeft w:val="640"/>
          <w:marRight w:val="0"/>
          <w:marTop w:val="0"/>
          <w:marBottom w:val="0"/>
          <w:divBdr>
            <w:top w:val="none" w:sz="0" w:space="0" w:color="auto"/>
            <w:left w:val="none" w:sz="0" w:space="0" w:color="auto"/>
            <w:bottom w:val="none" w:sz="0" w:space="0" w:color="auto"/>
            <w:right w:val="none" w:sz="0" w:space="0" w:color="auto"/>
          </w:divBdr>
        </w:div>
        <w:div w:id="312568989">
          <w:marLeft w:val="640"/>
          <w:marRight w:val="0"/>
          <w:marTop w:val="0"/>
          <w:marBottom w:val="0"/>
          <w:divBdr>
            <w:top w:val="none" w:sz="0" w:space="0" w:color="auto"/>
            <w:left w:val="none" w:sz="0" w:space="0" w:color="auto"/>
            <w:bottom w:val="none" w:sz="0" w:space="0" w:color="auto"/>
            <w:right w:val="none" w:sz="0" w:space="0" w:color="auto"/>
          </w:divBdr>
        </w:div>
        <w:div w:id="355891397">
          <w:marLeft w:val="640"/>
          <w:marRight w:val="0"/>
          <w:marTop w:val="0"/>
          <w:marBottom w:val="0"/>
          <w:divBdr>
            <w:top w:val="none" w:sz="0" w:space="0" w:color="auto"/>
            <w:left w:val="none" w:sz="0" w:space="0" w:color="auto"/>
            <w:bottom w:val="none" w:sz="0" w:space="0" w:color="auto"/>
            <w:right w:val="none" w:sz="0" w:space="0" w:color="auto"/>
          </w:divBdr>
        </w:div>
        <w:div w:id="378358273">
          <w:marLeft w:val="640"/>
          <w:marRight w:val="0"/>
          <w:marTop w:val="0"/>
          <w:marBottom w:val="0"/>
          <w:divBdr>
            <w:top w:val="none" w:sz="0" w:space="0" w:color="auto"/>
            <w:left w:val="none" w:sz="0" w:space="0" w:color="auto"/>
            <w:bottom w:val="none" w:sz="0" w:space="0" w:color="auto"/>
            <w:right w:val="none" w:sz="0" w:space="0" w:color="auto"/>
          </w:divBdr>
        </w:div>
        <w:div w:id="405154388">
          <w:marLeft w:val="640"/>
          <w:marRight w:val="0"/>
          <w:marTop w:val="0"/>
          <w:marBottom w:val="0"/>
          <w:divBdr>
            <w:top w:val="none" w:sz="0" w:space="0" w:color="auto"/>
            <w:left w:val="none" w:sz="0" w:space="0" w:color="auto"/>
            <w:bottom w:val="none" w:sz="0" w:space="0" w:color="auto"/>
            <w:right w:val="none" w:sz="0" w:space="0" w:color="auto"/>
          </w:divBdr>
        </w:div>
        <w:div w:id="408116464">
          <w:marLeft w:val="640"/>
          <w:marRight w:val="0"/>
          <w:marTop w:val="0"/>
          <w:marBottom w:val="0"/>
          <w:divBdr>
            <w:top w:val="none" w:sz="0" w:space="0" w:color="auto"/>
            <w:left w:val="none" w:sz="0" w:space="0" w:color="auto"/>
            <w:bottom w:val="none" w:sz="0" w:space="0" w:color="auto"/>
            <w:right w:val="none" w:sz="0" w:space="0" w:color="auto"/>
          </w:divBdr>
        </w:div>
        <w:div w:id="413284566">
          <w:marLeft w:val="640"/>
          <w:marRight w:val="0"/>
          <w:marTop w:val="0"/>
          <w:marBottom w:val="0"/>
          <w:divBdr>
            <w:top w:val="none" w:sz="0" w:space="0" w:color="auto"/>
            <w:left w:val="none" w:sz="0" w:space="0" w:color="auto"/>
            <w:bottom w:val="none" w:sz="0" w:space="0" w:color="auto"/>
            <w:right w:val="none" w:sz="0" w:space="0" w:color="auto"/>
          </w:divBdr>
        </w:div>
        <w:div w:id="530538169">
          <w:marLeft w:val="640"/>
          <w:marRight w:val="0"/>
          <w:marTop w:val="0"/>
          <w:marBottom w:val="0"/>
          <w:divBdr>
            <w:top w:val="none" w:sz="0" w:space="0" w:color="auto"/>
            <w:left w:val="none" w:sz="0" w:space="0" w:color="auto"/>
            <w:bottom w:val="none" w:sz="0" w:space="0" w:color="auto"/>
            <w:right w:val="none" w:sz="0" w:space="0" w:color="auto"/>
          </w:divBdr>
        </w:div>
        <w:div w:id="555243576">
          <w:marLeft w:val="640"/>
          <w:marRight w:val="0"/>
          <w:marTop w:val="0"/>
          <w:marBottom w:val="0"/>
          <w:divBdr>
            <w:top w:val="none" w:sz="0" w:space="0" w:color="auto"/>
            <w:left w:val="none" w:sz="0" w:space="0" w:color="auto"/>
            <w:bottom w:val="none" w:sz="0" w:space="0" w:color="auto"/>
            <w:right w:val="none" w:sz="0" w:space="0" w:color="auto"/>
          </w:divBdr>
        </w:div>
        <w:div w:id="557520378">
          <w:marLeft w:val="640"/>
          <w:marRight w:val="0"/>
          <w:marTop w:val="0"/>
          <w:marBottom w:val="0"/>
          <w:divBdr>
            <w:top w:val="none" w:sz="0" w:space="0" w:color="auto"/>
            <w:left w:val="none" w:sz="0" w:space="0" w:color="auto"/>
            <w:bottom w:val="none" w:sz="0" w:space="0" w:color="auto"/>
            <w:right w:val="none" w:sz="0" w:space="0" w:color="auto"/>
          </w:divBdr>
        </w:div>
        <w:div w:id="557908931">
          <w:marLeft w:val="640"/>
          <w:marRight w:val="0"/>
          <w:marTop w:val="0"/>
          <w:marBottom w:val="0"/>
          <w:divBdr>
            <w:top w:val="none" w:sz="0" w:space="0" w:color="auto"/>
            <w:left w:val="none" w:sz="0" w:space="0" w:color="auto"/>
            <w:bottom w:val="none" w:sz="0" w:space="0" w:color="auto"/>
            <w:right w:val="none" w:sz="0" w:space="0" w:color="auto"/>
          </w:divBdr>
        </w:div>
        <w:div w:id="563642226">
          <w:marLeft w:val="640"/>
          <w:marRight w:val="0"/>
          <w:marTop w:val="0"/>
          <w:marBottom w:val="0"/>
          <w:divBdr>
            <w:top w:val="none" w:sz="0" w:space="0" w:color="auto"/>
            <w:left w:val="none" w:sz="0" w:space="0" w:color="auto"/>
            <w:bottom w:val="none" w:sz="0" w:space="0" w:color="auto"/>
            <w:right w:val="none" w:sz="0" w:space="0" w:color="auto"/>
          </w:divBdr>
        </w:div>
        <w:div w:id="599685694">
          <w:marLeft w:val="640"/>
          <w:marRight w:val="0"/>
          <w:marTop w:val="0"/>
          <w:marBottom w:val="0"/>
          <w:divBdr>
            <w:top w:val="none" w:sz="0" w:space="0" w:color="auto"/>
            <w:left w:val="none" w:sz="0" w:space="0" w:color="auto"/>
            <w:bottom w:val="none" w:sz="0" w:space="0" w:color="auto"/>
            <w:right w:val="none" w:sz="0" w:space="0" w:color="auto"/>
          </w:divBdr>
        </w:div>
        <w:div w:id="604577532">
          <w:marLeft w:val="640"/>
          <w:marRight w:val="0"/>
          <w:marTop w:val="0"/>
          <w:marBottom w:val="0"/>
          <w:divBdr>
            <w:top w:val="none" w:sz="0" w:space="0" w:color="auto"/>
            <w:left w:val="none" w:sz="0" w:space="0" w:color="auto"/>
            <w:bottom w:val="none" w:sz="0" w:space="0" w:color="auto"/>
            <w:right w:val="none" w:sz="0" w:space="0" w:color="auto"/>
          </w:divBdr>
        </w:div>
        <w:div w:id="638993587">
          <w:marLeft w:val="640"/>
          <w:marRight w:val="0"/>
          <w:marTop w:val="0"/>
          <w:marBottom w:val="0"/>
          <w:divBdr>
            <w:top w:val="none" w:sz="0" w:space="0" w:color="auto"/>
            <w:left w:val="none" w:sz="0" w:space="0" w:color="auto"/>
            <w:bottom w:val="none" w:sz="0" w:space="0" w:color="auto"/>
            <w:right w:val="none" w:sz="0" w:space="0" w:color="auto"/>
          </w:divBdr>
        </w:div>
        <w:div w:id="645940453">
          <w:marLeft w:val="640"/>
          <w:marRight w:val="0"/>
          <w:marTop w:val="0"/>
          <w:marBottom w:val="0"/>
          <w:divBdr>
            <w:top w:val="none" w:sz="0" w:space="0" w:color="auto"/>
            <w:left w:val="none" w:sz="0" w:space="0" w:color="auto"/>
            <w:bottom w:val="none" w:sz="0" w:space="0" w:color="auto"/>
            <w:right w:val="none" w:sz="0" w:space="0" w:color="auto"/>
          </w:divBdr>
        </w:div>
        <w:div w:id="653070640">
          <w:marLeft w:val="640"/>
          <w:marRight w:val="0"/>
          <w:marTop w:val="0"/>
          <w:marBottom w:val="0"/>
          <w:divBdr>
            <w:top w:val="none" w:sz="0" w:space="0" w:color="auto"/>
            <w:left w:val="none" w:sz="0" w:space="0" w:color="auto"/>
            <w:bottom w:val="none" w:sz="0" w:space="0" w:color="auto"/>
            <w:right w:val="none" w:sz="0" w:space="0" w:color="auto"/>
          </w:divBdr>
        </w:div>
        <w:div w:id="666444830">
          <w:marLeft w:val="640"/>
          <w:marRight w:val="0"/>
          <w:marTop w:val="0"/>
          <w:marBottom w:val="0"/>
          <w:divBdr>
            <w:top w:val="none" w:sz="0" w:space="0" w:color="auto"/>
            <w:left w:val="none" w:sz="0" w:space="0" w:color="auto"/>
            <w:bottom w:val="none" w:sz="0" w:space="0" w:color="auto"/>
            <w:right w:val="none" w:sz="0" w:space="0" w:color="auto"/>
          </w:divBdr>
        </w:div>
        <w:div w:id="666860249">
          <w:marLeft w:val="640"/>
          <w:marRight w:val="0"/>
          <w:marTop w:val="0"/>
          <w:marBottom w:val="0"/>
          <w:divBdr>
            <w:top w:val="none" w:sz="0" w:space="0" w:color="auto"/>
            <w:left w:val="none" w:sz="0" w:space="0" w:color="auto"/>
            <w:bottom w:val="none" w:sz="0" w:space="0" w:color="auto"/>
            <w:right w:val="none" w:sz="0" w:space="0" w:color="auto"/>
          </w:divBdr>
        </w:div>
        <w:div w:id="680737688">
          <w:marLeft w:val="640"/>
          <w:marRight w:val="0"/>
          <w:marTop w:val="0"/>
          <w:marBottom w:val="0"/>
          <w:divBdr>
            <w:top w:val="none" w:sz="0" w:space="0" w:color="auto"/>
            <w:left w:val="none" w:sz="0" w:space="0" w:color="auto"/>
            <w:bottom w:val="none" w:sz="0" w:space="0" w:color="auto"/>
            <w:right w:val="none" w:sz="0" w:space="0" w:color="auto"/>
          </w:divBdr>
        </w:div>
        <w:div w:id="687680596">
          <w:marLeft w:val="640"/>
          <w:marRight w:val="0"/>
          <w:marTop w:val="0"/>
          <w:marBottom w:val="0"/>
          <w:divBdr>
            <w:top w:val="none" w:sz="0" w:space="0" w:color="auto"/>
            <w:left w:val="none" w:sz="0" w:space="0" w:color="auto"/>
            <w:bottom w:val="none" w:sz="0" w:space="0" w:color="auto"/>
            <w:right w:val="none" w:sz="0" w:space="0" w:color="auto"/>
          </w:divBdr>
        </w:div>
        <w:div w:id="701438208">
          <w:marLeft w:val="640"/>
          <w:marRight w:val="0"/>
          <w:marTop w:val="0"/>
          <w:marBottom w:val="0"/>
          <w:divBdr>
            <w:top w:val="none" w:sz="0" w:space="0" w:color="auto"/>
            <w:left w:val="none" w:sz="0" w:space="0" w:color="auto"/>
            <w:bottom w:val="none" w:sz="0" w:space="0" w:color="auto"/>
            <w:right w:val="none" w:sz="0" w:space="0" w:color="auto"/>
          </w:divBdr>
        </w:div>
        <w:div w:id="730889062">
          <w:marLeft w:val="640"/>
          <w:marRight w:val="0"/>
          <w:marTop w:val="0"/>
          <w:marBottom w:val="0"/>
          <w:divBdr>
            <w:top w:val="none" w:sz="0" w:space="0" w:color="auto"/>
            <w:left w:val="none" w:sz="0" w:space="0" w:color="auto"/>
            <w:bottom w:val="none" w:sz="0" w:space="0" w:color="auto"/>
            <w:right w:val="none" w:sz="0" w:space="0" w:color="auto"/>
          </w:divBdr>
        </w:div>
        <w:div w:id="739058965">
          <w:marLeft w:val="640"/>
          <w:marRight w:val="0"/>
          <w:marTop w:val="0"/>
          <w:marBottom w:val="0"/>
          <w:divBdr>
            <w:top w:val="none" w:sz="0" w:space="0" w:color="auto"/>
            <w:left w:val="none" w:sz="0" w:space="0" w:color="auto"/>
            <w:bottom w:val="none" w:sz="0" w:space="0" w:color="auto"/>
            <w:right w:val="none" w:sz="0" w:space="0" w:color="auto"/>
          </w:divBdr>
        </w:div>
        <w:div w:id="754939627">
          <w:marLeft w:val="640"/>
          <w:marRight w:val="0"/>
          <w:marTop w:val="0"/>
          <w:marBottom w:val="0"/>
          <w:divBdr>
            <w:top w:val="none" w:sz="0" w:space="0" w:color="auto"/>
            <w:left w:val="none" w:sz="0" w:space="0" w:color="auto"/>
            <w:bottom w:val="none" w:sz="0" w:space="0" w:color="auto"/>
            <w:right w:val="none" w:sz="0" w:space="0" w:color="auto"/>
          </w:divBdr>
        </w:div>
        <w:div w:id="767193685">
          <w:marLeft w:val="640"/>
          <w:marRight w:val="0"/>
          <w:marTop w:val="0"/>
          <w:marBottom w:val="0"/>
          <w:divBdr>
            <w:top w:val="none" w:sz="0" w:space="0" w:color="auto"/>
            <w:left w:val="none" w:sz="0" w:space="0" w:color="auto"/>
            <w:bottom w:val="none" w:sz="0" w:space="0" w:color="auto"/>
            <w:right w:val="none" w:sz="0" w:space="0" w:color="auto"/>
          </w:divBdr>
        </w:div>
        <w:div w:id="794063085">
          <w:marLeft w:val="640"/>
          <w:marRight w:val="0"/>
          <w:marTop w:val="0"/>
          <w:marBottom w:val="0"/>
          <w:divBdr>
            <w:top w:val="none" w:sz="0" w:space="0" w:color="auto"/>
            <w:left w:val="none" w:sz="0" w:space="0" w:color="auto"/>
            <w:bottom w:val="none" w:sz="0" w:space="0" w:color="auto"/>
            <w:right w:val="none" w:sz="0" w:space="0" w:color="auto"/>
          </w:divBdr>
        </w:div>
        <w:div w:id="833644963">
          <w:marLeft w:val="640"/>
          <w:marRight w:val="0"/>
          <w:marTop w:val="0"/>
          <w:marBottom w:val="0"/>
          <w:divBdr>
            <w:top w:val="none" w:sz="0" w:space="0" w:color="auto"/>
            <w:left w:val="none" w:sz="0" w:space="0" w:color="auto"/>
            <w:bottom w:val="none" w:sz="0" w:space="0" w:color="auto"/>
            <w:right w:val="none" w:sz="0" w:space="0" w:color="auto"/>
          </w:divBdr>
        </w:div>
        <w:div w:id="841118238">
          <w:marLeft w:val="640"/>
          <w:marRight w:val="0"/>
          <w:marTop w:val="0"/>
          <w:marBottom w:val="0"/>
          <w:divBdr>
            <w:top w:val="none" w:sz="0" w:space="0" w:color="auto"/>
            <w:left w:val="none" w:sz="0" w:space="0" w:color="auto"/>
            <w:bottom w:val="none" w:sz="0" w:space="0" w:color="auto"/>
            <w:right w:val="none" w:sz="0" w:space="0" w:color="auto"/>
          </w:divBdr>
        </w:div>
        <w:div w:id="848954942">
          <w:marLeft w:val="640"/>
          <w:marRight w:val="0"/>
          <w:marTop w:val="0"/>
          <w:marBottom w:val="0"/>
          <w:divBdr>
            <w:top w:val="none" w:sz="0" w:space="0" w:color="auto"/>
            <w:left w:val="none" w:sz="0" w:space="0" w:color="auto"/>
            <w:bottom w:val="none" w:sz="0" w:space="0" w:color="auto"/>
            <w:right w:val="none" w:sz="0" w:space="0" w:color="auto"/>
          </w:divBdr>
        </w:div>
        <w:div w:id="864976850">
          <w:marLeft w:val="640"/>
          <w:marRight w:val="0"/>
          <w:marTop w:val="0"/>
          <w:marBottom w:val="0"/>
          <w:divBdr>
            <w:top w:val="none" w:sz="0" w:space="0" w:color="auto"/>
            <w:left w:val="none" w:sz="0" w:space="0" w:color="auto"/>
            <w:bottom w:val="none" w:sz="0" w:space="0" w:color="auto"/>
            <w:right w:val="none" w:sz="0" w:space="0" w:color="auto"/>
          </w:divBdr>
        </w:div>
        <w:div w:id="874468319">
          <w:marLeft w:val="640"/>
          <w:marRight w:val="0"/>
          <w:marTop w:val="0"/>
          <w:marBottom w:val="0"/>
          <w:divBdr>
            <w:top w:val="none" w:sz="0" w:space="0" w:color="auto"/>
            <w:left w:val="none" w:sz="0" w:space="0" w:color="auto"/>
            <w:bottom w:val="none" w:sz="0" w:space="0" w:color="auto"/>
            <w:right w:val="none" w:sz="0" w:space="0" w:color="auto"/>
          </w:divBdr>
        </w:div>
        <w:div w:id="895629286">
          <w:marLeft w:val="640"/>
          <w:marRight w:val="0"/>
          <w:marTop w:val="0"/>
          <w:marBottom w:val="0"/>
          <w:divBdr>
            <w:top w:val="none" w:sz="0" w:space="0" w:color="auto"/>
            <w:left w:val="none" w:sz="0" w:space="0" w:color="auto"/>
            <w:bottom w:val="none" w:sz="0" w:space="0" w:color="auto"/>
            <w:right w:val="none" w:sz="0" w:space="0" w:color="auto"/>
          </w:divBdr>
        </w:div>
        <w:div w:id="917057020">
          <w:marLeft w:val="640"/>
          <w:marRight w:val="0"/>
          <w:marTop w:val="0"/>
          <w:marBottom w:val="0"/>
          <w:divBdr>
            <w:top w:val="none" w:sz="0" w:space="0" w:color="auto"/>
            <w:left w:val="none" w:sz="0" w:space="0" w:color="auto"/>
            <w:bottom w:val="none" w:sz="0" w:space="0" w:color="auto"/>
            <w:right w:val="none" w:sz="0" w:space="0" w:color="auto"/>
          </w:divBdr>
        </w:div>
        <w:div w:id="961959783">
          <w:marLeft w:val="640"/>
          <w:marRight w:val="0"/>
          <w:marTop w:val="0"/>
          <w:marBottom w:val="0"/>
          <w:divBdr>
            <w:top w:val="none" w:sz="0" w:space="0" w:color="auto"/>
            <w:left w:val="none" w:sz="0" w:space="0" w:color="auto"/>
            <w:bottom w:val="none" w:sz="0" w:space="0" w:color="auto"/>
            <w:right w:val="none" w:sz="0" w:space="0" w:color="auto"/>
          </w:divBdr>
        </w:div>
        <w:div w:id="994728203">
          <w:marLeft w:val="640"/>
          <w:marRight w:val="0"/>
          <w:marTop w:val="0"/>
          <w:marBottom w:val="0"/>
          <w:divBdr>
            <w:top w:val="none" w:sz="0" w:space="0" w:color="auto"/>
            <w:left w:val="none" w:sz="0" w:space="0" w:color="auto"/>
            <w:bottom w:val="none" w:sz="0" w:space="0" w:color="auto"/>
            <w:right w:val="none" w:sz="0" w:space="0" w:color="auto"/>
          </w:divBdr>
        </w:div>
        <w:div w:id="1012343705">
          <w:marLeft w:val="640"/>
          <w:marRight w:val="0"/>
          <w:marTop w:val="0"/>
          <w:marBottom w:val="0"/>
          <w:divBdr>
            <w:top w:val="none" w:sz="0" w:space="0" w:color="auto"/>
            <w:left w:val="none" w:sz="0" w:space="0" w:color="auto"/>
            <w:bottom w:val="none" w:sz="0" w:space="0" w:color="auto"/>
            <w:right w:val="none" w:sz="0" w:space="0" w:color="auto"/>
          </w:divBdr>
        </w:div>
        <w:div w:id="1084837258">
          <w:marLeft w:val="640"/>
          <w:marRight w:val="0"/>
          <w:marTop w:val="0"/>
          <w:marBottom w:val="0"/>
          <w:divBdr>
            <w:top w:val="none" w:sz="0" w:space="0" w:color="auto"/>
            <w:left w:val="none" w:sz="0" w:space="0" w:color="auto"/>
            <w:bottom w:val="none" w:sz="0" w:space="0" w:color="auto"/>
            <w:right w:val="none" w:sz="0" w:space="0" w:color="auto"/>
          </w:divBdr>
        </w:div>
        <w:div w:id="1089615641">
          <w:marLeft w:val="640"/>
          <w:marRight w:val="0"/>
          <w:marTop w:val="0"/>
          <w:marBottom w:val="0"/>
          <w:divBdr>
            <w:top w:val="none" w:sz="0" w:space="0" w:color="auto"/>
            <w:left w:val="none" w:sz="0" w:space="0" w:color="auto"/>
            <w:bottom w:val="none" w:sz="0" w:space="0" w:color="auto"/>
            <w:right w:val="none" w:sz="0" w:space="0" w:color="auto"/>
          </w:divBdr>
        </w:div>
        <w:div w:id="1090394966">
          <w:marLeft w:val="640"/>
          <w:marRight w:val="0"/>
          <w:marTop w:val="0"/>
          <w:marBottom w:val="0"/>
          <w:divBdr>
            <w:top w:val="none" w:sz="0" w:space="0" w:color="auto"/>
            <w:left w:val="none" w:sz="0" w:space="0" w:color="auto"/>
            <w:bottom w:val="none" w:sz="0" w:space="0" w:color="auto"/>
            <w:right w:val="none" w:sz="0" w:space="0" w:color="auto"/>
          </w:divBdr>
        </w:div>
        <w:div w:id="1094740943">
          <w:marLeft w:val="640"/>
          <w:marRight w:val="0"/>
          <w:marTop w:val="0"/>
          <w:marBottom w:val="0"/>
          <w:divBdr>
            <w:top w:val="none" w:sz="0" w:space="0" w:color="auto"/>
            <w:left w:val="none" w:sz="0" w:space="0" w:color="auto"/>
            <w:bottom w:val="none" w:sz="0" w:space="0" w:color="auto"/>
            <w:right w:val="none" w:sz="0" w:space="0" w:color="auto"/>
          </w:divBdr>
        </w:div>
        <w:div w:id="1105148441">
          <w:marLeft w:val="640"/>
          <w:marRight w:val="0"/>
          <w:marTop w:val="0"/>
          <w:marBottom w:val="0"/>
          <w:divBdr>
            <w:top w:val="none" w:sz="0" w:space="0" w:color="auto"/>
            <w:left w:val="none" w:sz="0" w:space="0" w:color="auto"/>
            <w:bottom w:val="none" w:sz="0" w:space="0" w:color="auto"/>
            <w:right w:val="none" w:sz="0" w:space="0" w:color="auto"/>
          </w:divBdr>
        </w:div>
        <w:div w:id="1109200397">
          <w:marLeft w:val="640"/>
          <w:marRight w:val="0"/>
          <w:marTop w:val="0"/>
          <w:marBottom w:val="0"/>
          <w:divBdr>
            <w:top w:val="none" w:sz="0" w:space="0" w:color="auto"/>
            <w:left w:val="none" w:sz="0" w:space="0" w:color="auto"/>
            <w:bottom w:val="none" w:sz="0" w:space="0" w:color="auto"/>
            <w:right w:val="none" w:sz="0" w:space="0" w:color="auto"/>
          </w:divBdr>
        </w:div>
        <w:div w:id="1121724974">
          <w:marLeft w:val="640"/>
          <w:marRight w:val="0"/>
          <w:marTop w:val="0"/>
          <w:marBottom w:val="0"/>
          <w:divBdr>
            <w:top w:val="none" w:sz="0" w:space="0" w:color="auto"/>
            <w:left w:val="none" w:sz="0" w:space="0" w:color="auto"/>
            <w:bottom w:val="none" w:sz="0" w:space="0" w:color="auto"/>
            <w:right w:val="none" w:sz="0" w:space="0" w:color="auto"/>
          </w:divBdr>
        </w:div>
        <w:div w:id="1164398065">
          <w:marLeft w:val="640"/>
          <w:marRight w:val="0"/>
          <w:marTop w:val="0"/>
          <w:marBottom w:val="0"/>
          <w:divBdr>
            <w:top w:val="none" w:sz="0" w:space="0" w:color="auto"/>
            <w:left w:val="none" w:sz="0" w:space="0" w:color="auto"/>
            <w:bottom w:val="none" w:sz="0" w:space="0" w:color="auto"/>
            <w:right w:val="none" w:sz="0" w:space="0" w:color="auto"/>
          </w:divBdr>
        </w:div>
        <w:div w:id="1165977892">
          <w:marLeft w:val="640"/>
          <w:marRight w:val="0"/>
          <w:marTop w:val="0"/>
          <w:marBottom w:val="0"/>
          <w:divBdr>
            <w:top w:val="none" w:sz="0" w:space="0" w:color="auto"/>
            <w:left w:val="none" w:sz="0" w:space="0" w:color="auto"/>
            <w:bottom w:val="none" w:sz="0" w:space="0" w:color="auto"/>
            <w:right w:val="none" w:sz="0" w:space="0" w:color="auto"/>
          </w:divBdr>
        </w:div>
        <w:div w:id="1175921910">
          <w:marLeft w:val="640"/>
          <w:marRight w:val="0"/>
          <w:marTop w:val="0"/>
          <w:marBottom w:val="0"/>
          <w:divBdr>
            <w:top w:val="none" w:sz="0" w:space="0" w:color="auto"/>
            <w:left w:val="none" w:sz="0" w:space="0" w:color="auto"/>
            <w:bottom w:val="none" w:sz="0" w:space="0" w:color="auto"/>
            <w:right w:val="none" w:sz="0" w:space="0" w:color="auto"/>
          </w:divBdr>
        </w:div>
        <w:div w:id="1209219101">
          <w:marLeft w:val="640"/>
          <w:marRight w:val="0"/>
          <w:marTop w:val="0"/>
          <w:marBottom w:val="0"/>
          <w:divBdr>
            <w:top w:val="none" w:sz="0" w:space="0" w:color="auto"/>
            <w:left w:val="none" w:sz="0" w:space="0" w:color="auto"/>
            <w:bottom w:val="none" w:sz="0" w:space="0" w:color="auto"/>
            <w:right w:val="none" w:sz="0" w:space="0" w:color="auto"/>
          </w:divBdr>
        </w:div>
        <w:div w:id="1216359232">
          <w:marLeft w:val="640"/>
          <w:marRight w:val="0"/>
          <w:marTop w:val="0"/>
          <w:marBottom w:val="0"/>
          <w:divBdr>
            <w:top w:val="none" w:sz="0" w:space="0" w:color="auto"/>
            <w:left w:val="none" w:sz="0" w:space="0" w:color="auto"/>
            <w:bottom w:val="none" w:sz="0" w:space="0" w:color="auto"/>
            <w:right w:val="none" w:sz="0" w:space="0" w:color="auto"/>
          </w:divBdr>
        </w:div>
        <w:div w:id="1219590816">
          <w:marLeft w:val="640"/>
          <w:marRight w:val="0"/>
          <w:marTop w:val="0"/>
          <w:marBottom w:val="0"/>
          <w:divBdr>
            <w:top w:val="none" w:sz="0" w:space="0" w:color="auto"/>
            <w:left w:val="none" w:sz="0" w:space="0" w:color="auto"/>
            <w:bottom w:val="none" w:sz="0" w:space="0" w:color="auto"/>
            <w:right w:val="none" w:sz="0" w:space="0" w:color="auto"/>
          </w:divBdr>
        </w:div>
        <w:div w:id="1222594604">
          <w:marLeft w:val="640"/>
          <w:marRight w:val="0"/>
          <w:marTop w:val="0"/>
          <w:marBottom w:val="0"/>
          <w:divBdr>
            <w:top w:val="none" w:sz="0" w:space="0" w:color="auto"/>
            <w:left w:val="none" w:sz="0" w:space="0" w:color="auto"/>
            <w:bottom w:val="none" w:sz="0" w:space="0" w:color="auto"/>
            <w:right w:val="none" w:sz="0" w:space="0" w:color="auto"/>
          </w:divBdr>
        </w:div>
        <w:div w:id="1239822030">
          <w:marLeft w:val="640"/>
          <w:marRight w:val="0"/>
          <w:marTop w:val="0"/>
          <w:marBottom w:val="0"/>
          <w:divBdr>
            <w:top w:val="none" w:sz="0" w:space="0" w:color="auto"/>
            <w:left w:val="none" w:sz="0" w:space="0" w:color="auto"/>
            <w:bottom w:val="none" w:sz="0" w:space="0" w:color="auto"/>
            <w:right w:val="none" w:sz="0" w:space="0" w:color="auto"/>
          </w:divBdr>
        </w:div>
        <w:div w:id="1241478911">
          <w:marLeft w:val="640"/>
          <w:marRight w:val="0"/>
          <w:marTop w:val="0"/>
          <w:marBottom w:val="0"/>
          <w:divBdr>
            <w:top w:val="none" w:sz="0" w:space="0" w:color="auto"/>
            <w:left w:val="none" w:sz="0" w:space="0" w:color="auto"/>
            <w:bottom w:val="none" w:sz="0" w:space="0" w:color="auto"/>
            <w:right w:val="none" w:sz="0" w:space="0" w:color="auto"/>
          </w:divBdr>
        </w:div>
        <w:div w:id="1246037649">
          <w:marLeft w:val="640"/>
          <w:marRight w:val="0"/>
          <w:marTop w:val="0"/>
          <w:marBottom w:val="0"/>
          <w:divBdr>
            <w:top w:val="none" w:sz="0" w:space="0" w:color="auto"/>
            <w:left w:val="none" w:sz="0" w:space="0" w:color="auto"/>
            <w:bottom w:val="none" w:sz="0" w:space="0" w:color="auto"/>
            <w:right w:val="none" w:sz="0" w:space="0" w:color="auto"/>
          </w:divBdr>
        </w:div>
        <w:div w:id="1289816789">
          <w:marLeft w:val="640"/>
          <w:marRight w:val="0"/>
          <w:marTop w:val="0"/>
          <w:marBottom w:val="0"/>
          <w:divBdr>
            <w:top w:val="none" w:sz="0" w:space="0" w:color="auto"/>
            <w:left w:val="none" w:sz="0" w:space="0" w:color="auto"/>
            <w:bottom w:val="none" w:sz="0" w:space="0" w:color="auto"/>
            <w:right w:val="none" w:sz="0" w:space="0" w:color="auto"/>
          </w:divBdr>
        </w:div>
        <w:div w:id="1297834354">
          <w:marLeft w:val="640"/>
          <w:marRight w:val="0"/>
          <w:marTop w:val="0"/>
          <w:marBottom w:val="0"/>
          <w:divBdr>
            <w:top w:val="none" w:sz="0" w:space="0" w:color="auto"/>
            <w:left w:val="none" w:sz="0" w:space="0" w:color="auto"/>
            <w:bottom w:val="none" w:sz="0" w:space="0" w:color="auto"/>
            <w:right w:val="none" w:sz="0" w:space="0" w:color="auto"/>
          </w:divBdr>
        </w:div>
        <w:div w:id="1317222218">
          <w:marLeft w:val="640"/>
          <w:marRight w:val="0"/>
          <w:marTop w:val="0"/>
          <w:marBottom w:val="0"/>
          <w:divBdr>
            <w:top w:val="none" w:sz="0" w:space="0" w:color="auto"/>
            <w:left w:val="none" w:sz="0" w:space="0" w:color="auto"/>
            <w:bottom w:val="none" w:sz="0" w:space="0" w:color="auto"/>
            <w:right w:val="none" w:sz="0" w:space="0" w:color="auto"/>
          </w:divBdr>
        </w:div>
        <w:div w:id="1329793757">
          <w:marLeft w:val="640"/>
          <w:marRight w:val="0"/>
          <w:marTop w:val="0"/>
          <w:marBottom w:val="0"/>
          <w:divBdr>
            <w:top w:val="none" w:sz="0" w:space="0" w:color="auto"/>
            <w:left w:val="none" w:sz="0" w:space="0" w:color="auto"/>
            <w:bottom w:val="none" w:sz="0" w:space="0" w:color="auto"/>
            <w:right w:val="none" w:sz="0" w:space="0" w:color="auto"/>
          </w:divBdr>
        </w:div>
        <w:div w:id="1332028296">
          <w:marLeft w:val="640"/>
          <w:marRight w:val="0"/>
          <w:marTop w:val="0"/>
          <w:marBottom w:val="0"/>
          <w:divBdr>
            <w:top w:val="none" w:sz="0" w:space="0" w:color="auto"/>
            <w:left w:val="none" w:sz="0" w:space="0" w:color="auto"/>
            <w:bottom w:val="none" w:sz="0" w:space="0" w:color="auto"/>
            <w:right w:val="none" w:sz="0" w:space="0" w:color="auto"/>
          </w:divBdr>
        </w:div>
        <w:div w:id="1372615217">
          <w:marLeft w:val="640"/>
          <w:marRight w:val="0"/>
          <w:marTop w:val="0"/>
          <w:marBottom w:val="0"/>
          <w:divBdr>
            <w:top w:val="none" w:sz="0" w:space="0" w:color="auto"/>
            <w:left w:val="none" w:sz="0" w:space="0" w:color="auto"/>
            <w:bottom w:val="none" w:sz="0" w:space="0" w:color="auto"/>
            <w:right w:val="none" w:sz="0" w:space="0" w:color="auto"/>
          </w:divBdr>
        </w:div>
        <w:div w:id="1375038493">
          <w:marLeft w:val="640"/>
          <w:marRight w:val="0"/>
          <w:marTop w:val="0"/>
          <w:marBottom w:val="0"/>
          <w:divBdr>
            <w:top w:val="none" w:sz="0" w:space="0" w:color="auto"/>
            <w:left w:val="none" w:sz="0" w:space="0" w:color="auto"/>
            <w:bottom w:val="none" w:sz="0" w:space="0" w:color="auto"/>
            <w:right w:val="none" w:sz="0" w:space="0" w:color="auto"/>
          </w:divBdr>
        </w:div>
        <w:div w:id="1450129374">
          <w:marLeft w:val="640"/>
          <w:marRight w:val="0"/>
          <w:marTop w:val="0"/>
          <w:marBottom w:val="0"/>
          <w:divBdr>
            <w:top w:val="none" w:sz="0" w:space="0" w:color="auto"/>
            <w:left w:val="none" w:sz="0" w:space="0" w:color="auto"/>
            <w:bottom w:val="none" w:sz="0" w:space="0" w:color="auto"/>
            <w:right w:val="none" w:sz="0" w:space="0" w:color="auto"/>
          </w:divBdr>
        </w:div>
        <w:div w:id="1498617218">
          <w:marLeft w:val="640"/>
          <w:marRight w:val="0"/>
          <w:marTop w:val="0"/>
          <w:marBottom w:val="0"/>
          <w:divBdr>
            <w:top w:val="none" w:sz="0" w:space="0" w:color="auto"/>
            <w:left w:val="none" w:sz="0" w:space="0" w:color="auto"/>
            <w:bottom w:val="none" w:sz="0" w:space="0" w:color="auto"/>
            <w:right w:val="none" w:sz="0" w:space="0" w:color="auto"/>
          </w:divBdr>
        </w:div>
        <w:div w:id="1507282743">
          <w:marLeft w:val="640"/>
          <w:marRight w:val="0"/>
          <w:marTop w:val="0"/>
          <w:marBottom w:val="0"/>
          <w:divBdr>
            <w:top w:val="none" w:sz="0" w:space="0" w:color="auto"/>
            <w:left w:val="none" w:sz="0" w:space="0" w:color="auto"/>
            <w:bottom w:val="none" w:sz="0" w:space="0" w:color="auto"/>
            <w:right w:val="none" w:sz="0" w:space="0" w:color="auto"/>
          </w:divBdr>
        </w:div>
        <w:div w:id="1518739679">
          <w:marLeft w:val="640"/>
          <w:marRight w:val="0"/>
          <w:marTop w:val="0"/>
          <w:marBottom w:val="0"/>
          <w:divBdr>
            <w:top w:val="none" w:sz="0" w:space="0" w:color="auto"/>
            <w:left w:val="none" w:sz="0" w:space="0" w:color="auto"/>
            <w:bottom w:val="none" w:sz="0" w:space="0" w:color="auto"/>
            <w:right w:val="none" w:sz="0" w:space="0" w:color="auto"/>
          </w:divBdr>
        </w:div>
        <w:div w:id="1523476220">
          <w:marLeft w:val="640"/>
          <w:marRight w:val="0"/>
          <w:marTop w:val="0"/>
          <w:marBottom w:val="0"/>
          <w:divBdr>
            <w:top w:val="none" w:sz="0" w:space="0" w:color="auto"/>
            <w:left w:val="none" w:sz="0" w:space="0" w:color="auto"/>
            <w:bottom w:val="none" w:sz="0" w:space="0" w:color="auto"/>
            <w:right w:val="none" w:sz="0" w:space="0" w:color="auto"/>
          </w:divBdr>
        </w:div>
        <w:div w:id="1535654989">
          <w:marLeft w:val="640"/>
          <w:marRight w:val="0"/>
          <w:marTop w:val="0"/>
          <w:marBottom w:val="0"/>
          <w:divBdr>
            <w:top w:val="none" w:sz="0" w:space="0" w:color="auto"/>
            <w:left w:val="none" w:sz="0" w:space="0" w:color="auto"/>
            <w:bottom w:val="none" w:sz="0" w:space="0" w:color="auto"/>
            <w:right w:val="none" w:sz="0" w:space="0" w:color="auto"/>
          </w:divBdr>
        </w:div>
        <w:div w:id="1560435051">
          <w:marLeft w:val="640"/>
          <w:marRight w:val="0"/>
          <w:marTop w:val="0"/>
          <w:marBottom w:val="0"/>
          <w:divBdr>
            <w:top w:val="none" w:sz="0" w:space="0" w:color="auto"/>
            <w:left w:val="none" w:sz="0" w:space="0" w:color="auto"/>
            <w:bottom w:val="none" w:sz="0" w:space="0" w:color="auto"/>
            <w:right w:val="none" w:sz="0" w:space="0" w:color="auto"/>
          </w:divBdr>
        </w:div>
        <w:div w:id="1574394883">
          <w:marLeft w:val="640"/>
          <w:marRight w:val="0"/>
          <w:marTop w:val="0"/>
          <w:marBottom w:val="0"/>
          <w:divBdr>
            <w:top w:val="none" w:sz="0" w:space="0" w:color="auto"/>
            <w:left w:val="none" w:sz="0" w:space="0" w:color="auto"/>
            <w:bottom w:val="none" w:sz="0" w:space="0" w:color="auto"/>
            <w:right w:val="none" w:sz="0" w:space="0" w:color="auto"/>
          </w:divBdr>
        </w:div>
        <w:div w:id="1574461233">
          <w:marLeft w:val="640"/>
          <w:marRight w:val="0"/>
          <w:marTop w:val="0"/>
          <w:marBottom w:val="0"/>
          <w:divBdr>
            <w:top w:val="none" w:sz="0" w:space="0" w:color="auto"/>
            <w:left w:val="none" w:sz="0" w:space="0" w:color="auto"/>
            <w:bottom w:val="none" w:sz="0" w:space="0" w:color="auto"/>
            <w:right w:val="none" w:sz="0" w:space="0" w:color="auto"/>
          </w:divBdr>
        </w:div>
        <w:div w:id="1578975810">
          <w:marLeft w:val="640"/>
          <w:marRight w:val="0"/>
          <w:marTop w:val="0"/>
          <w:marBottom w:val="0"/>
          <w:divBdr>
            <w:top w:val="none" w:sz="0" w:space="0" w:color="auto"/>
            <w:left w:val="none" w:sz="0" w:space="0" w:color="auto"/>
            <w:bottom w:val="none" w:sz="0" w:space="0" w:color="auto"/>
            <w:right w:val="none" w:sz="0" w:space="0" w:color="auto"/>
          </w:divBdr>
        </w:div>
        <w:div w:id="1582718683">
          <w:marLeft w:val="640"/>
          <w:marRight w:val="0"/>
          <w:marTop w:val="0"/>
          <w:marBottom w:val="0"/>
          <w:divBdr>
            <w:top w:val="none" w:sz="0" w:space="0" w:color="auto"/>
            <w:left w:val="none" w:sz="0" w:space="0" w:color="auto"/>
            <w:bottom w:val="none" w:sz="0" w:space="0" w:color="auto"/>
            <w:right w:val="none" w:sz="0" w:space="0" w:color="auto"/>
          </w:divBdr>
        </w:div>
        <w:div w:id="1601336662">
          <w:marLeft w:val="640"/>
          <w:marRight w:val="0"/>
          <w:marTop w:val="0"/>
          <w:marBottom w:val="0"/>
          <w:divBdr>
            <w:top w:val="none" w:sz="0" w:space="0" w:color="auto"/>
            <w:left w:val="none" w:sz="0" w:space="0" w:color="auto"/>
            <w:bottom w:val="none" w:sz="0" w:space="0" w:color="auto"/>
            <w:right w:val="none" w:sz="0" w:space="0" w:color="auto"/>
          </w:divBdr>
        </w:div>
        <w:div w:id="1692489613">
          <w:marLeft w:val="640"/>
          <w:marRight w:val="0"/>
          <w:marTop w:val="0"/>
          <w:marBottom w:val="0"/>
          <w:divBdr>
            <w:top w:val="none" w:sz="0" w:space="0" w:color="auto"/>
            <w:left w:val="none" w:sz="0" w:space="0" w:color="auto"/>
            <w:bottom w:val="none" w:sz="0" w:space="0" w:color="auto"/>
            <w:right w:val="none" w:sz="0" w:space="0" w:color="auto"/>
          </w:divBdr>
        </w:div>
        <w:div w:id="1708021913">
          <w:marLeft w:val="640"/>
          <w:marRight w:val="0"/>
          <w:marTop w:val="0"/>
          <w:marBottom w:val="0"/>
          <w:divBdr>
            <w:top w:val="none" w:sz="0" w:space="0" w:color="auto"/>
            <w:left w:val="none" w:sz="0" w:space="0" w:color="auto"/>
            <w:bottom w:val="none" w:sz="0" w:space="0" w:color="auto"/>
            <w:right w:val="none" w:sz="0" w:space="0" w:color="auto"/>
          </w:divBdr>
        </w:div>
        <w:div w:id="1720935091">
          <w:marLeft w:val="640"/>
          <w:marRight w:val="0"/>
          <w:marTop w:val="0"/>
          <w:marBottom w:val="0"/>
          <w:divBdr>
            <w:top w:val="none" w:sz="0" w:space="0" w:color="auto"/>
            <w:left w:val="none" w:sz="0" w:space="0" w:color="auto"/>
            <w:bottom w:val="none" w:sz="0" w:space="0" w:color="auto"/>
            <w:right w:val="none" w:sz="0" w:space="0" w:color="auto"/>
          </w:divBdr>
        </w:div>
        <w:div w:id="1742097097">
          <w:marLeft w:val="640"/>
          <w:marRight w:val="0"/>
          <w:marTop w:val="0"/>
          <w:marBottom w:val="0"/>
          <w:divBdr>
            <w:top w:val="none" w:sz="0" w:space="0" w:color="auto"/>
            <w:left w:val="none" w:sz="0" w:space="0" w:color="auto"/>
            <w:bottom w:val="none" w:sz="0" w:space="0" w:color="auto"/>
            <w:right w:val="none" w:sz="0" w:space="0" w:color="auto"/>
          </w:divBdr>
        </w:div>
        <w:div w:id="1750153018">
          <w:marLeft w:val="640"/>
          <w:marRight w:val="0"/>
          <w:marTop w:val="0"/>
          <w:marBottom w:val="0"/>
          <w:divBdr>
            <w:top w:val="none" w:sz="0" w:space="0" w:color="auto"/>
            <w:left w:val="none" w:sz="0" w:space="0" w:color="auto"/>
            <w:bottom w:val="none" w:sz="0" w:space="0" w:color="auto"/>
            <w:right w:val="none" w:sz="0" w:space="0" w:color="auto"/>
          </w:divBdr>
        </w:div>
        <w:div w:id="1765954348">
          <w:marLeft w:val="640"/>
          <w:marRight w:val="0"/>
          <w:marTop w:val="0"/>
          <w:marBottom w:val="0"/>
          <w:divBdr>
            <w:top w:val="none" w:sz="0" w:space="0" w:color="auto"/>
            <w:left w:val="none" w:sz="0" w:space="0" w:color="auto"/>
            <w:bottom w:val="none" w:sz="0" w:space="0" w:color="auto"/>
            <w:right w:val="none" w:sz="0" w:space="0" w:color="auto"/>
          </w:divBdr>
        </w:div>
        <w:div w:id="1766264484">
          <w:marLeft w:val="640"/>
          <w:marRight w:val="0"/>
          <w:marTop w:val="0"/>
          <w:marBottom w:val="0"/>
          <w:divBdr>
            <w:top w:val="none" w:sz="0" w:space="0" w:color="auto"/>
            <w:left w:val="none" w:sz="0" w:space="0" w:color="auto"/>
            <w:bottom w:val="none" w:sz="0" w:space="0" w:color="auto"/>
            <w:right w:val="none" w:sz="0" w:space="0" w:color="auto"/>
          </w:divBdr>
        </w:div>
        <w:div w:id="1776556132">
          <w:marLeft w:val="640"/>
          <w:marRight w:val="0"/>
          <w:marTop w:val="0"/>
          <w:marBottom w:val="0"/>
          <w:divBdr>
            <w:top w:val="none" w:sz="0" w:space="0" w:color="auto"/>
            <w:left w:val="none" w:sz="0" w:space="0" w:color="auto"/>
            <w:bottom w:val="none" w:sz="0" w:space="0" w:color="auto"/>
            <w:right w:val="none" w:sz="0" w:space="0" w:color="auto"/>
          </w:divBdr>
        </w:div>
        <w:div w:id="1781562470">
          <w:marLeft w:val="640"/>
          <w:marRight w:val="0"/>
          <w:marTop w:val="0"/>
          <w:marBottom w:val="0"/>
          <w:divBdr>
            <w:top w:val="none" w:sz="0" w:space="0" w:color="auto"/>
            <w:left w:val="none" w:sz="0" w:space="0" w:color="auto"/>
            <w:bottom w:val="none" w:sz="0" w:space="0" w:color="auto"/>
            <w:right w:val="none" w:sz="0" w:space="0" w:color="auto"/>
          </w:divBdr>
        </w:div>
        <w:div w:id="1789350848">
          <w:marLeft w:val="640"/>
          <w:marRight w:val="0"/>
          <w:marTop w:val="0"/>
          <w:marBottom w:val="0"/>
          <w:divBdr>
            <w:top w:val="none" w:sz="0" w:space="0" w:color="auto"/>
            <w:left w:val="none" w:sz="0" w:space="0" w:color="auto"/>
            <w:bottom w:val="none" w:sz="0" w:space="0" w:color="auto"/>
            <w:right w:val="none" w:sz="0" w:space="0" w:color="auto"/>
          </w:divBdr>
        </w:div>
        <w:div w:id="1801533400">
          <w:marLeft w:val="640"/>
          <w:marRight w:val="0"/>
          <w:marTop w:val="0"/>
          <w:marBottom w:val="0"/>
          <w:divBdr>
            <w:top w:val="none" w:sz="0" w:space="0" w:color="auto"/>
            <w:left w:val="none" w:sz="0" w:space="0" w:color="auto"/>
            <w:bottom w:val="none" w:sz="0" w:space="0" w:color="auto"/>
            <w:right w:val="none" w:sz="0" w:space="0" w:color="auto"/>
          </w:divBdr>
        </w:div>
        <w:div w:id="1812281824">
          <w:marLeft w:val="640"/>
          <w:marRight w:val="0"/>
          <w:marTop w:val="0"/>
          <w:marBottom w:val="0"/>
          <w:divBdr>
            <w:top w:val="none" w:sz="0" w:space="0" w:color="auto"/>
            <w:left w:val="none" w:sz="0" w:space="0" w:color="auto"/>
            <w:bottom w:val="none" w:sz="0" w:space="0" w:color="auto"/>
            <w:right w:val="none" w:sz="0" w:space="0" w:color="auto"/>
          </w:divBdr>
        </w:div>
        <w:div w:id="1818523300">
          <w:marLeft w:val="640"/>
          <w:marRight w:val="0"/>
          <w:marTop w:val="0"/>
          <w:marBottom w:val="0"/>
          <w:divBdr>
            <w:top w:val="none" w:sz="0" w:space="0" w:color="auto"/>
            <w:left w:val="none" w:sz="0" w:space="0" w:color="auto"/>
            <w:bottom w:val="none" w:sz="0" w:space="0" w:color="auto"/>
            <w:right w:val="none" w:sz="0" w:space="0" w:color="auto"/>
          </w:divBdr>
        </w:div>
        <w:div w:id="1823351327">
          <w:marLeft w:val="640"/>
          <w:marRight w:val="0"/>
          <w:marTop w:val="0"/>
          <w:marBottom w:val="0"/>
          <w:divBdr>
            <w:top w:val="none" w:sz="0" w:space="0" w:color="auto"/>
            <w:left w:val="none" w:sz="0" w:space="0" w:color="auto"/>
            <w:bottom w:val="none" w:sz="0" w:space="0" w:color="auto"/>
            <w:right w:val="none" w:sz="0" w:space="0" w:color="auto"/>
          </w:divBdr>
        </w:div>
        <w:div w:id="1833908278">
          <w:marLeft w:val="640"/>
          <w:marRight w:val="0"/>
          <w:marTop w:val="0"/>
          <w:marBottom w:val="0"/>
          <w:divBdr>
            <w:top w:val="none" w:sz="0" w:space="0" w:color="auto"/>
            <w:left w:val="none" w:sz="0" w:space="0" w:color="auto"/>
            <w:bottom w:val="none" w:sz="0" w:space="0" w:color="auto"/>
            <w:right w:val="none" w:sz="0" w:space="0" w:color="auto"/>
          </w:divBdr>
        </w:div>
        <w:div w:id="1853949875">
          <w:marLeft w:val="640"/>
          <w:marRight w:val="0"/>
          <w:marTop w:val="0"/>
          <w:marBottom w:val="0"/>
          <w:divBdr>
            <w:top w:val="none" w:sz="0" w:space="0" w:color="auto"/>
            <w:left w:val="none" w:sz="0" w:space="0" w:color="auto"/>
            <w:bottom w:val="none" w:sz="0" w:space="0" w:color="auto"/>
            <w:right w:val="none" w:sz="0" w:space="0" w:color="auto"/>
          </w:divBdr>
        </w:div>
        <w:div w:id="1889492955">
          <w:marLeft w:val="640"/>
          <w:marRight w:val="0"/>
          <w:marTop w:val="0"/>
          <w:marBottom w:val="0"/>
          <w:divBdr>
            <w:top w:val="none" w:sz="0" w:space="0" w:color="auto"/>
            <w:left w:val="none" w:sz="0" w:space="0" w:color="auto"/>
            <w:bottom w:val="none" w:sz="0" w:space="0" w:color="auto"/>
            <w:right w:val="none" w:sz="0" w:space="0" w:color="auto"/>
          </w:divBdr>
        </w:div>
        <w:div w:id="1891257622">
          <w:marLeft w:val="640"/>
          <w:marRight w:val="0"/>
          <w:marTop w:val="0"/>
          <w:marBottom w:val="0"/>
          <w:divBdr>
            <w:top w:val="none" w:sz="0" w:space="0" w:color="auto"/>
            <w:left w:val="none" w:sz="0" w:space="0" w:color="auto"/>
            <w:bottom w:val="none" w:sz="0" w:space="0" w:color="auto"/>
            <w:right w:val="none" w:sz="0" w:space="0" w:color="auto"/>
          </w:divBdr>
        </w:div>
        <w:div w:id="1901789863">
          <w:marLeft w:val="640"/>
          <w:marRight w:val="0"/>
          <w:marTop w:val="0"/>
          <w:marBottom w:val="0"/>
          <w:divBdr>
            <w:top w:val="none" w:sz="0" w:space="0" w:color="auto"/>
            <w:left w:val="none" w:sz="0" w:space="0" w:color="auto"/>
            <w:bottom w:val="none" w:sz="0" w:space="0" w:color="auto"/>
            <w:right w:val="none" w:sz="0" w:space="0" w:color="auto"/>
          </w:divBdr>
        </w:div>
        <w:div w:id="1904442265">
          <w:marLeft w:val="640"/>
          <w:marRight w:val="0"/>
          <w:marTop w:val="0"/>
          <w:marBottom w:val="0"/>
          <w:divBdr>
            <w:top w:val="none" w:sz="0" w:space="0" w:color="auto"/>
            <w:left w:val="none" w:sz="0" w:space="0" w:color="auto"/>
            <w:bottom w:val="none" w:sz="0" w:space="0" w:color="auto"/>
            <w:right w:val="none" w:sz="0" w:space="0" w:color="auto"/>
          </w:divBdr>
        </w:div>
        <w:div w:id="1912422477">
          <w:marLeft w:val="640"/>
          <w:marRight w:val="0"/>
          <w:marTop w:val="0"/>
          <w:marBottom w:val="0"/>
          <w:divBdr>
            <w:top w:val="none" w:sz="0" w:space="0" w:color="auto"/>
            <w:left w:val="none" w:sz="0" w:space="0" w:color="auto"/>
            <w:bottom w:val="none" w:sz="0" w:space="0" w:color="auto"/>
            <w:right w:val="none" w:sz="0" w:space="0" w:color="auto"/>
          </w:divBdr>
        </w:div>
        <w:div w:id="1976908027">
          <w:marLeft w:val="640"/>
          <w:marRight w:val="0"/>
          <w:marTop w:val="0"/>
          <w:marBottom w:val="0"/>
          <w:divBdr>
            <w:top w:val="none" w:sz="0" w:space="0" w:color="auto"/>
            <w:left w:val="none" w:sz="0" w:space="0" w:color="auto"/>
            <w:bottom w:val="none" w:sz="0" w:space="0" w:color="auto"/>
            <w:right w:val="none" w:sz="0" w:space="0" w:color="auto"/>
          </w:divBdr>
        </w:div>
        <w:div w:id="2019304513">
          <w:marLeft w:val="640"/>
          <w:marRight w:val="0"/>
          <w:marTop w:val="0"/>
          <w:marBottom w:val="0"/>
          <w:divBdr>
            <w:top w:val="none" w:sz="0" w:space="0" w:color="auto"/>
            <w:left w:val="none" w:sz="0" w:space="0" w:color="auto"/>
            <w:bottom w:val="none" w:sz="0" w:space="0" w:color="auto"/>
            <w:right w:val="none" w:sz="0" w:space="0" w:color="auto"/>
          </w:divBdr>
        </w:div>
        <w:div w:id="2021541121">
          <w:marLeft w:val="640"/>
          <w:marRight w:val="0"/>
          <w:marTop w:val="0"/>
          <w:marBottom w:val="0"/>
          <w:divBdr>
            <w:top w:val="none" w:sz="0" w:space="0" w:color="auto"/>
            <w:left w:val="none" w:sz="0" w:space="0" w:color="auto"/>
            <w:bottom w:val="none" w:sz="0" w:space="0" w:color="auto"/>
            <w:right w:val="none" w:sz="0" w:space="0" w:color="auto"/>
          </w:divBdr>
        </w:div>
        <w:div w:id="2029406721">
          <w:marLeft w:val="640"/>
          <w:marRight w:val="0"/>
          <w:marTop w:val="0"/>
          <w:marBottom w:val="0"/>
          <w:divBdr>
            <w:top w:val="none" w:sz="0" w:space="0" w:color="auto"/>
            <w:left w:val="none" w:sz="0" w:space="0" w:color="auto"/>
            <w:bottom w:val="none" w:sz="0" w:space="0" w:color="auto"/>
            <w:right w:val="none" w:sz="0" w:space="0" w:color="auto"/>
          </w:divBdr>
        </w:div>
        <w:div w:id="2039813395">
          <w:marLeft w:val="640"/>
          <w:marRight w:val="0"/>
          <w:marTop w:val="0"/>
          <w:marBottom w:val="0"/>
          <w:divBdr>
            <w:top w:val="none" w:sz="0" w:space="0" w:color="auto"/>
            <w:left w:val="none" w:sz="0" w:space="0" w:color="auto"/>
            <w:bottom w:val="none" w:sz="0" w:space="0" w:color="auto"/>
            <w:right w:val="none" w:sz="0" w:space="0" w:color="auto"/>
          </w:divBdr>
        </w:div>
        <w:div w:id="2043826279">
          <w:marLeft w:val="640"/>
          <w:marRight w:val="0"/>
          <w:marTop w:val="0"/>
          <w:marBottom w:val="0"/>
          <w:divBdr>
            <w:top w:val="none" w:sz="0" w:space="0" w:color="auto"/>
            <w:left w:val="none" w:sz="0" w:space="0" w:color="auto"/>
            <w:bottom w:val="none" w:sz="0" w:space="0" w:color="auto"/>
            <w:right w:val="none" w:sz="0" w:space="0" w:color="auto"/>
          </w:divBdr>
        </w:div>
        <w:div w:id="2097750871">
          <w:marLeft w:val="640"/>
          <w:marRight w:val="0"/>
          <w:marTop w:val="0"/>
          <w:marBottom w:val="0"/>
          <w:divBdr>
            <w:top w:val="none" w:sz="0" w:space="0" w:color="auto"/>
            <w:left w:val="none" w:sz="0" w:space="0" w:color="auto"/>
            <w:bottom w:val="none" w:sz="0" w:space="0" w:color="auto"/>
            <w:right w:val="none" w:sz="0" w:space="0" w:color="auto"/>
          </w:divBdr>
        </w:div>
      </w:divsChild>
    </w:div>
    <w:div w:id="62027309">
      <w:bodyDiv w:val="1"/>
      <w:marLeft w:val="0"/>
      <w:marRight w:val="0"/>
      <w:marTop w:val="0"/>
      <w:marBottom w:val="0"/>
      <w:divBdr>
        <w:top w:val="none" w:sz="0" w:space="0" w:color="auto"/>
        <w:left w:val="none" w:sz="0" w:space="0" w:color="auto"/>
        <w:bottom w:val="none" w:sz="0" w:space="0" w:color="auto"/>
        <w:right w:val="none" w:sz="0" w:space="0" w:color="auto"/>
      </w:divBdr>
      <w:divsChild>
        <w:div w:id="2166686">
          <w:marLeft w:val="640"/>
          <w:marRight w:val="0"/>
          <w:marTop w:val="0"/>
          <w:marBottom w:val="0"/>
          <w:divBdr>
            <w:top w:val="none" w:sz="0" w:space="0" w:color="auto"/>
            <w:left w:val="none" w:sz="0" w:space="0" w:color="auto"/>
            <w:bottom w:val="none" w:sz="0" w:space="0" w:color="auto"/>
            <w:right w:val="none" w:sz="0" w:space="0" w:color="auto"/>
          </w:divBdr>
        </w:div>
        <w:div w:id="12921324">
          <w:marLeft w:val="640"/>
          <w:marRight w:val="0"/>
          <w:marTop w:val="0"/>
          <w:marBottom w:val="0"/>
          <w:divBdr>
            <w:top w:val="none" w:sz="0" w:space="0" w:color="auto"/>
            <w:left w:val="none" w:sz="0" w:space="0" w:color="auto"/>
            <w:bottom w:val="none" w:sz="0" w:space="0" w:color="auto"/>
            <w:right w:val="none" w:sz="0" w:space="0" w:color="auto"/>
          </w:divBdr>
        </w:div>
        <w:div w:id="38476650">
          <w:marLeft w:val="640"/>
          <w:marRight w:val="0"/>
          <w:marTop w:val="0"/>
          <w:marBottom w:val="0"/>
          <w:divBdr>
            <w:top w:val="none" w:sz="0" w:space="0" w:color="auto"/>
            <w:left w:val="none" w:sz="0" w:space="0" w:color="auto"/>
            <w:bottom w:val="none" w:sz="0" w:space="0" w:color="auto"/>
            <w:right w:val="none" w:sz="0" w:space="0" w:color="auto"/>
          </w:divBdr>
        </w:div>
        <w:div w:id="62265737">
          <w:marLeft w:val="640"/>
          <w:marRight w:val="0"/>
          <w:marTop w:val="0"/>
          <w:marBottom w:val="0"/>
          <w:divBdr>
            <w:top w:val="none" w:sz="0" w:space="0" w:color="auto"/>
            <w:left w:val="none" w:sz="0" w:space="0" w:color="auto"/>
            <w:bottom w:val="none" w:sz="0" w:space="0" w:color="auto"/>
            <w:right w:val="none" w:sz="0" w:space="0" w:color="auto"/>
          </w:divBdr>
        </w:div>
        <w:div w:id="110176387">
          <w:marLeft w:val="640"/>
          <w:marRight w:val="0"/>
          <w:marTop w:val="0"/>
          <w:marBottom w:val="0"/>
          <w:divBdr>
            <w:top w:val="none" w:sz="0" w:space="0" w:color="auto"/>
            <w:left w:val="none" w:sz="0" w:space="0" w:color="auto"/>
            <w:bottom w:val="none" w:sz="0" w:space="0" w:color="auto"/>
            <w:right w:val="none" w:sz="0" w:space="0" w:color="auto"/>
          </w:divBdr>
        </w:div>
        <w:div w:id="139201358">
          <w:marLeft w:val="640"/>
          <w:marRight w:val="0"/>
          <w:marTop w:val="0"/>
          <w:marBottom w:val="0"/>
          <w:divBdr>
            <w:top w:val="none" w:sz="0" w:space="0" w:color="auto"/>
            <w:left w:val="none" w:sz="0" w:space="0" w:color="auto"/>
            <w:bottom w:val="none" w:sz="0" w:space="0" w:color="auto"/>
            <w:right w:val="none" w:sz="0" w:space="0" w:color="auto"/>
          </w:divBdr>
        </w:div>
        <w:div w:id="143084633">
          <w:marLeft w:val="640"/>
          <w:marRight w:val="0"/>
          <w:marTop w:val="0"/>
          <w:marBottom w:val="0"/>
          <w:divBdr>
            <w:top w:val="none" w:sz="0" w:space="0" w:color="auto"/>
            <w:left w:val="none" w:sz="0" w:space="0" w:color="auto"/>
            <w:bottom w:val="none" w:sz="0" w:space="0" w:color="auto"/>
            <w:right w:val="none" w:sz="0" w:space="0" w:color="auto"/>
          </w:divBdr>
        </w:div>
        <w:div w:id="146826284">
          <w:marLeft w:val="640"/>
          <w:marRight w:val="0"/>
          <w:marTop w:val="0"/>
          <w:marBottom w:val="0"/>
          <w:divBdr>
            <w:top w:val="none" w:sz="0" w:space="0" w:color="auto"/>
            <w:left w:val="none" w:sz="0" w:space="0" w:color="auto"/>
            <w:bottom w:val="none" w:sz="0" w:space="0" w:color="auto"/>
            <w:right w:val="none" w:sz="0" w:space="0" w:color="auto"/>
          </w:divBdr>
        </w:div>
        <w:div w:id="253706878">
          <w:marLeft w:val="640"/>
          <w:marRight w:val="0"/>
          <w:marTop w:val="0"/>
          <w:marBottom w:val="0"/>
          <w:divBdr>
            <w:top w:val="none" w:sz="0" w:space="0" w:color="auto"/>
            <w:left w:val="none" w:sz="0" w:space="0" w:color="auto"/>
            <w:bottom w:val="none" w:sz="0" w:space="0" w:color="auto"/>
            <w:right w:val="none" w:sz="0" w:space="0" w:color="auto"/>
          </w:divBdr>
        </w:div>
        <w:div w:id="283854155">
          <w:marLeft w:val="640"/>
          <w:marRight w:val="0"/>
          <w:marTop w:val="0"/>
          <w:marBottom w:val="0"/>
          <w:divBdr>
            <w:top w:val="none" w:sz="0" w:space="0" w:color="auto"/>
            <w:left w:val="none" w:sz="0" w:space="0" w:color="auto"/>
            <w:bottom w:val="none" w:sz="0" w:space="0" w:color="auto"/>
            <w:right w:val="none" w:sz="0" w:space="0" w:color="auto"/>
          </w:divBdr>
        </w:div>
        <w:div w:id="343168299">
          <w:marLeft w:val="640"/>
          <w:marRight w:val="0"/>
          <w:marTop w:val="0"/>
          <w:marBottom w:val="0"/>
          <w:divBdr>
            <w:top w:val="none" w:sz="0" w:space="0" w:color="auto"/>
            <w:left w:val="none" w:sz="0" w:space="0" w:color="auto"/>
            <w:bottom w:val="none" w:sz="0" w:space="0" w:color="auto"/>
            <w:right w:val="none" w:sz="0" w:space="0" w:color="auto"/>
          </w:divBdr>
        </w:div>
        <w:div w:id="420489781">
          <w:marLeft w:val="640"/>
          <w:marRight w:val="0"/>
          <w:marTop w:val="0"/>
          <w:marBottom w:val="0"/>
          <w:divBdr>
            <w:top w:val="none" w:sz="0" w:space="0" w:color="auto"/>
            <w:left w:val="none" w:sz="0" w:space="0" w:color="auto"/>
            <w:bottom w:val="none" w:sz="0" w:space="0" w:color="auto"/>
            <w:right w:val="none" w:sz="0" w:space="0" w:color="auto"/>
          </w:divBdr>
        </w:div>
        <w:div w:id="431557182">
          <w:marLeft w:val="640"/>
          <w:marRight w:val="0"/>
          <w:marTop w:val="0"/>
          <w:marBottom w:val="0"/>
          <w:divBdr>
            <w:top w:val="none" w:sz="0" w:space="0" w:color="auto"/>
            <w:left w:val="none" w:sz="0" w:space="0" w:color="auto"/>
            <w:bottom w:val="none" w:sz="0" w:space="0" w:color="auto"/>
            <w:right w:val="none" w:sz="0" w:space="0" w:color="auto"/>
          </w:divBdr>
        </w:div>
        <w:div w:id="496002832">
          <w:marLeft w:val="640"/>
          <w:marRight w:val="0"/>
          <w:marTop w:val="0"/>
          <w:marBottom w:val="0"/>
          <w:divBdr>
            <w:top w:val="none" w:sz="0" w:space="0" w:color="auto"/>
            <w:left w:val="none" w:sz="0" w:space="0" w:color="auto"/>
            <w:bottom w:val="none" w:sz="0" w:space="0" w:color="auto"/>
            <w:right w:val="none" w:sz="0" w:space="0" w:color="auto"/>
          </w:divBdr>
        </w:div>
        <w:div w:id="648439022">
          <w:marLeft w:val="640"/>
          <w:marRight w:val="0"/>
          <w:marTop w:val="0"/>
          <w:marBottom w:val="0"/>
          <w:divBdr>
            <w:top w:val="none" w:sz="0" w:space="0" w:color="auto"/>
            <w:left w:val="none" w:sz="0" w:space="0" w:color="auto"/>
            <w:bottom w:val="none" w:sz="0" w:space="0" w:color="auto"/>
            <w:right w:val="none" w:sz="0" w:space="0" w:color="auto"/>
          </w:divBdr>
        </w:div>
        <w:div w:id="667634246">
          <w:marLeft w:val="640"/>
          <w:marRight w:val="0"/>
          <w:marTop w:val="0"/>
          <w:marBottom w:val="0"/>
          <w:divBdr>
            <w:top w:val="none" w:sz="0" w:space="0" w:color="auto"/>
            <w:left w:val="none" w:sz="0" w:space="0" w:color="auto"/>
            <w:bottom w:val="none" w:sz="0" w:space="0" w:color="auto"/>
            <w:right w:val="none" w:sz="0" w:space="0" w:color="auto"/>
          </w:divBdr>
        </w:div>
        <w:div w:id="672878351">
          <w:marLeft w:val="640"/>
          <w:marRight w:val="0"/>
          <w:marTop w:val="0"/>
          <w:marBottom w:val="0"/>
          <w:divBdr>
            <w:top w:val="none" w:sz="0" w:space="0" w:color="auto"/>
            <w:left w:val="none" w:sz="0" w:space="0" w:color="auto"/>
            <w:bottom w:val="none" w:sz="0" w:space="0" w:color="auto"/>
            <w:right w:val="none" w:sz="0" w:space="0" w:color="auto"/>
          </w:divBdr>
        </w:div>
        <w:div w:id="702169490">
          <w:marLeft w:val="640"/>
          <w:marRight w:val="0"/>
          <w:marTop w:val="0"/>
          <w:marBottom w:val="0"/>
          <w:divBdr>
            <w:top w:val="none" w:sz="0" w:space="0" w:color="auto"/>
            <w:left w:val="none" w:sz="0" w:space="0" w:color="auto"/>
            <w:bottom w:val="none" w:sz="0" w:space="0" w:color="auto"/>
            <w:right w:val="none" w:sz="0" w:space="0" w:color="auto"/>
          </w:divBdr>
        </w:div>
        <w:div w:id="733507118">
          <w:marLeft w:val="640"/>
          <w:marRight w:val="0"/>
          <w:marTop w:val="0"/>
          <w:marBottom w:val="0"/>
          <w:divBdr>
            <w:top w:val="none" w:sz="0" w:space="0" w:color="auto"/>
            <w:left w:val="none" w:sz="0" w:space="0" w:color="auto"/>
            <w:bottom w:val="none" w:sz="0" w:space="0" w:color="auto"/>
            <w:right w:val="none" w:sz="0" w:space="0" w:color="auto"/>
          </w:divBdr>
        </w:div>
        <w:div w:id="746001370">
          <w:marLeft w:val="640"/>
          <w:marRight w:val="0"/>
          <w:marTop w:val="0"/>
          <w:marBottom w:val="0"/>
          <w:divBdr>
            <w:top w:val="none" w:sz="0" w:space="0" w:color="auto"/>
            <w:left w:val="none" w:sz="0" w:space="0" w:color="auto"/>
            <w:bottom w:val="none" w:sz="0" w:space="0" w:color="auto"/>
            <w:right w:val="none" w:sz="0" w:space="0" w:color="auto"/>
          </w:divBdr>
        </w:div>
        <w:div w:id="764766619">
          <w:marLeft w:val="640"/>
          <w:marRight w:val="0"/>
          <w:marTop w:val="0"/>
          <w:marBottom w:val="0"/>
          <w:divBdr>
            <w:top w:val="none" w:sz="0" w:space="0" w:color="auto"/>
            <w:left w:val="none" w:sz="0" w:space="0" w:color="auto"/>
            <w:bottom w:val="none" w:sz="0" w:space="0" w:color="auto"/>
            <w:right w:val="none" w:sz="0" w:space="0" w:color="auto"/>
          </w:divBdr>
        </w:div>
        <w:div w:id="824974678">
          <w:marLeft w:val="640"/>
          <w:marRight w:val="0"/>
          <w:marTop w:val="0"/>
          <w:marBottom w:val="0"/>
          <w:divBdr>
            <w:top w:val="none" w:sz="0" w:space="0" w:color="auto"/>
            <w:left w:val="none" w:sz="0" w:space="0" w:color="auto"/>
            <w:bottom w:val="none" w:sz="0" w:space="0" w:color="auto"/>
            <w:right w:val="none" w:sz="0" w:space="0" w:color="auto"/>
          </w:divBdr>
        </w:div>
        <w:div w:id="849175163">
          <w:marLeft w:val="640"/>
          <w:marRight w:val="0"/>
          <w:marTop w:val="0"/>
          <w:marBottom w:val="0"/>
          <w:divBdr>
            <w:top w:val="none" w:sz="0" w:space="0" w:color="auto"/>
            <w:left w:val="none" w:sz="0" w:space="0" w:color="auto"/>
            <w:bottom w:val="none" w:sz="0" w:space="0" w:color="auto"/>
            <w:right w:val="none" w:sz="0" w:space="0" w:color="auto"/>
          </w:divBdr>
        </w:div>
        <w:div w:id="853228039">
          <w:marLeft w:val="640"/>
          <w:marRight w:val="0"/>
          <w:marTop w:val="0"/>
          <w:marBottom w:val="0"/>
          <w:divBdr>
            <w:top w:val="none" w:sz="0" w:space="0" w:color="auto"/>
            <w:left w:val="none" w:sz="0" w:space="0" w:color="auto"/>
            <w:bottom w:val="none" w:sz="0" w:space="0" w:color="auto"/>
            <w:right w:val="none" w:sz="0" w:space="0" w:color="auto"/>
          </w:divBdr>
        </w:div>
        <w:div w:id="875001165">
          <w:marLeft w:val="640"/>
          <w:marRight w:val="0"/>
          <w:marTop w:val="0"/>
          <w:marBottom w:val="0"/>
          <w:divBdr>
            <w:top w:val="none" w:sz="0" w:space="0" w:color="auto"/>
            <w:left w:val="none" w:sz="0" w:space="0" w:color="auto"/>
            <w:bottom w:val="none" w:sz="0" w:space="0" w:color="auto"/>
            <w:right w:val="none" w:sz="0" w:space="0" w:color="auto"/>
          </w:divBdr>
        </w:div>
        <w:div w:id="882597547">
          <w:marLeft w:val="640"/>
          <w:marRight w:val="0"/>
          <w:marTop w:val="0"/>
          <w:marBottom w:val="0"/>
          <w:divBdr>
            <w:top w:val="none" w:sz="0" w:space="0" w:color="auto"/>
            <w:left w:val="none" w:sz="0" w:space="0" w:color="auto"/>
            <w:bottom w:val="none" w:sz="0" w:space="0" w:color="auto"/>
            <w:right w:val="none" w:sz="0" w:space="0" w:color="auto"/>
          </w:divBdr>
        </w:div>
        <w:div w:id="898442835">
          <w:marLeft w:val="640"/>
          <w:marRight w:val="0"/>
          <w:marTop w:val="0"/>
          <w:marBottom w:val="0"/>
          <w:divBdr>
            <w:top w:val="none" w:sz="0" w:space="0" w:color="auto"/>
            <w:left w:val="none" w:sz="0" w:space="0" w:color="auto"/>
            <w:bottom w:val="none" w:sz="0" w:space="0" w:color="auto"/>
            <w:right w:val="none" w:sz="0" w:space="0" w:color="auto"/>
          </w:divBdr>
        </w:div>
        <w:div w:id="918827742">
          <w:marLeft w:val="640"/>
          <w:marRight w:val="0"/>
          <w:marTop w:val="0"/>
          <w:marBottom w:val="0"/>
          <w:divBdr>
            <w:top w:val="none" w:sz="0" w:space="0" w:color="auto"/>
            <w:left w:val="none" w:sz="0" w:space="0" w:color="auto"/>
            <w:bottom w:val="none" w:sz="0" w:space="0" w:color="auto"/>
            <w:right w:val="none" w:sz="0" w:space="0" w:color="auto"/>
          </w:divBdr>
        </w:div>
        <w:div w:id="925504207">
          <w:marLeft w:val="640"/>
          <w:marRight w:val="0"/>
          <w:marTop w:val="0"/>
          <w:marBottom w:val="0"/>
          <w:divBdr>
            <w:top w:val="none" w:sz="0" w:space="0" w:color="auto"/>
            <w:left w:val="none" w:sz="0" w:space="0" w:color="auto"/>
            <w:bottom w:val="none" w:sz="0" w:space="0" w:color="auto"/>
            <w:right w:val="none" w:sz="0" w:space="0" w:color="auto"/>
          </w:divBdr>
        </w:div>
        <w:div w:id="944265627">
          <w:marLeft w:val="640"/>
          <w:marRight w:val="0"/>
          <w:marTop w:val="0"/>
          <w:marBottom w:val="0"/>
          <w:divBdr>
            <w:top w:val="none" w:sz="0" w:space="0" w:color="auto"/>
            <w:left w:val="none" w:sz="0" w:space="0" w:color="auto"/>
            <w:bottom w:val="none" w:sz="0" w:space="0" w:color="auto"/>
            <w:right w:val="none" w:sz="0" w:space="0" w:color="auto"/>
          </w:divBdr>
        </w:div>
        <w:div w:id="1025401524">
          <w:marLeft w:val="640"/>
          <w:marRight w:val="0"/>
          <w:marTop w:val="0"/>
          <w:marBottom w:val="0"/>
          <w:divBdr>
            <w:top w:val="none" w:sz="0" w:space="0" w:color="auto"/>
            <w:left w:val="none" w:sz="0" w:space="0" w:color="auto"/>
            <w:bottom w:val="none" w:sz="0" w:space="0" w:color="auto"/>
            <w:right w:val="none" w:sz="0" w:space="0" w:color="auto"/>
          </w:divBdr>
        </w:div>
        <w:div w:id="1083794514">
          <w:marLeft w:val="640"/>
          <w:marRight w:val="0"/>
          <w:marTop w:val="0"/>
          <w:marBottom w:val="0"/>
          <w:divBdr>
            <w:top w:val="none" w:sz="0" w:space="0" w:color="auto"/>
            <w:left w:val="none" w:sz="0" w:space="0" w:color="auto"/>
            <w:bottom w:val="none" w:sz="0" w:space="0" w:color="auto"/>
            <w:right w:val="none" w:sz="0" w:space="0" w:color="auto"/>
          </w:divBdr>
        </w:div>
        <w:div w:id="1084301633">
          <w:marLeft w:val="640"/>
          <w:marRight w:val="0"/>
          <w:marTop w:val="0"/>
          <w:marBottom w:val="0"/>
          <w:divBdr>
            <w:top w:val="none" w:sz="0" w:space="0" w:color="auto"/>
            <w:left w:val="none" w:sz="0" w:space="0" w:color="auto"/>
            <w:bottom w:val="none" w:sz="0" w:space="0" w:color="auto"/>
            <w:right w:val="none" w:sz="0" w:space="0" w:color="auto"/>
          </w:divBdr>
        </w:div>
        <w:div w:id="1146821328">
          <w:marLeft w:val="640"/>
          <w:marRight w:val="0"/>
          <w:marTop w:val="0"/>
          <w:marBottom w:val="0"/>
          <w:divBdr>
            <w:top w:val="none" w:sz="0" w:space="0" w:color="auto"/>
            <w:left w:val="none" w:sz="0" w:space="0" w:color="auto"/>
            <w:bottom w:val="none" w:sz="0" w:space="0" w:color="auto"/>
            <w:right w:val="none" w:sz="0" w:space="0" w:color="auto"/>
          </w:divBdr>
        </w:div>
        <w:div w:id="1204632855">
          <w:marLeft w:val="640"/>
          <w:marRight w:val="0"/>
          <w:marTop w:val="0"/>
          <w:marBottom w:val="0"/>
          <w:divBdr>
            <w:top w:val="none" w:sz="0" w:space="0" w:color="auto"/>
            <w:left w:val="none" w:sz="0" w:space="0" w:color="auto"/>
            <w:bottom w:val="none" w:sz="0" w:space="0" w:color="auto"/>
            <w:right w:val="none" w:sz="0" w:space="0" w:color="auto"/>
          </w:divBdr>
        </w:div>
        <w:div w:id="1289703760">
          <w:marLeft w:val="640"/>
          <w:marRight w:val="0"/>
          <w:marTop w:val="0"/>
          <w:marBottom w:val="0"/>
          <w:divBdr>
            <w:top w:val="none" w:sz="0" w:space="0" w:color="auto"/>
            <w:left w:val="none" w:sz="0" w:space="0" w:color="auto"/>
            <w:bottom w:val="none" w:sz="0" w:space="0" w:color="auto"/>
            <w:right w:val="none" w:sz="0" w:space="0" w:color="auto"/>
          </w:divBdr>
        </w:div>
        <w:div w:id="1311249223">
          <w:marLeft w:val="640"/>
          <w:marRight w:val="0"/>
          <w:marTop w:val="0"/>
          <w:marBottom w:val="0"/>
          <w:divBdr>
            <w:top w:val="none" w:sz="0" w:space="0" w:color="auto"/>
            <w:left w:val="none" w:sz="0" w:space="0" w:color="auto"/>
            <w:bottom w:val="none" w:sz="0" w:space="0" w:color="auto"/>
            <w:right w:val="none" w:sz="0" w:space="0" w:color="auto"/>
          </w:divBdr>
        </w:div>
        <w:div w:id="1411268927">
          <w:marLeft w:val="640"/>
          <w:marRight w:val="0"/>
          <w:marTop w:val="0"/>
          <w:marBottom w:val="0"/>
          <w:divBdr>
            <w:top w:val="none" w:sz="0" w:space="0" w:color="auto"/>
            <w:left w:val="none" w:sz="0" w:space="0" w:color="auto"/>
            <w:bottom w:val="none" w:sz="0" w:space="0" w:color="auto"/>
            <w:right w:val="none" w:sz="0" w:space="0" w:color="auto"/>
          </w:divBdr>
        </w:div>
        <w:div w:id="1418402580">
          <w:marLeft w:val="640"/>
          <w:marRight w:val="0"/>
          <w:marTop w:val="0"/>
          <w:marBottom w:val="0"/>
          <w:divBdr>
            <w:top w:val="none" w:sz="0" w:space="0" w:color="auto"/>
            <w:left w:val="none" w:sz="0" w:space="0" w:color="auto"/>
            <w:bottom w:val="none" w:sz="0" w:space="0" w:color="auto"/>
            <w:right w:val="none" w:sz="0" w:space="0" w:color="auto"/>
          </w:divBdr>
        </w:div>
        <w:div w:id="1559823501">
          <w:marLeft w:val="640"/>
          <w:marRight w:val="0"/>
          <w:marTop w:val="0"/>
          <w:marBottom w:val="0"/>
          <w:divBdr>
            <w:top w:val="none" w:sz="0" w:space="0" w:color="auto"/>
            <w:left w:val="none" w:sz="0" w:space="0" w:color="auto"/>
            <w:bottom w:val="none" w:sz="0" w:space="0" w:color="auto"/>
            <w:right w:val="none" w:sz="0" w:space="0" w:color="auto"/>
          </w:divBdr>
        </w:div>
        <w:div w:id="1587375029">
          <w:marLeft w:val="640"/>
          <w:marRight w:val="0"/>
          <w:marTop w:val="0"/>
          <w:marBottom w:val="0"/>
          <w:divBdr>
            <w:top w:val="none" w:sz="0" w:space="0" w:color="auto"/>
            <w:left w:val="none" w:sz="0" w:space="0" w:color="auto"/>
            <w:bottom w:val="none" w:sz="0" w:space="0" w:color="auto"/>
            <w:right w:val="none" w:sz="0" w:space="0" w:color="auto"/>
          </w:divBdr>
        </w:div>
        <w:div w:id="1606618833">
          <w:marLeft w:val="640"/>
          <w:marRight w:val="0"/>
          <w:marTop w:val="0"/>
          <w:marBottom w:val="0"/>
          <w:divBdr>
            <w:top w:val="none" w:sz="0" w:space="0" w:color="auto"/>
            <w:left w:val="none" w:sz="0" w:space="0" w:color="auto"/>
            <w:bottom w:val="none" w:sz="0" w:space="0" w:color="auto"/>
            <w:right w:val="none" w:sz="0" w:space="0" w:color="auto"/>
          </w:divBdr>
        </w:div>
        <w:div w:id="1662586237">
          <w:marLeft w:val="640"/>
          <w:marRight w:val="0"/>
          <w:marTop w:val="0"/>
          <w:marBottom w:val="0"/>
          <w:divBdr>
            <w:top w:val="none" w:sz="0" w:space="0" w:color="auto"/>
            <w:left w:val="none" w:sz="0" w:space="0" w:color="auto"/>
            <w:bottom w:val="none" w:sz="0" w:space="0" w:color="auto"/>
            <w:right w:val="none" w:sz="0" w:space="0" w:color="auto"/>
          </w:divBdr>
        </w:div>
        <w:div w:id="1674457909">
          <w:marLeft w:val="640"/>
          <w:marRight w:val="0"/>
          <w:marTop w:val="0"/>
          <w:marBottom w:val="0"/>
          <w:divBdr>
            <w:top w:val="none" w:sz="0" w:space="0" w:color="auto"/>
            <w:left w:val="none" w:sz="0" w:space="0" w:color="auto"/>
            <w:bottom w:val="none" w:sz="0" w:space="0" w:color="auto"/>
            <w:right w:val="none" w:sz="0" w:space="0" w:color="auto"/>
          </w:divBdr>
        </w:div>
        <w:div w:id="1679847508">
          <w:marLeft w:val="640"/>
          <w:marRight w:val="0"/>
          <w:marTop w:val="0"/>
          <w:marBottom w:val="0"/>
          <w:divBdr>
            <w:top w:val="none" w:sz="0" w:space="0" w:color="auto"/>
            <w:left w:val="none" w:sz="0" w:space="0" w:color="auto"/>
            <w:bottom w:val="none" w:sz="0" w:space="0" w:color="auto"/>
            <w:right w:val="none" w:sz="0" w:space="0" w:color="auto"/>
          </w:divBdr>
        </w:div>
        <w:div w:id="1693335295">
          <w:marLeft w:val="640"/>
          <w:marRight w:val="0"/>
          <w:marTop w:val="0"/>
          <w:marBottom w:val="0"/>
          <w:divBdr>
            <w:top w:val="none" w:sz="0" w:space="0" w:color="auto"/>
            <w:left w:val="none" w:sz="0" w:space="0" w:color="auto"/>
            <w:bottom w:val="none" w:sz="0" w:space="0" w:color="auto"/>
            <w:right w:val="none" w:sz="0" w:space="0" w:color="auto"/>
          </w:divBdr>
        </w:div>
        <w:div w:id="1728213830">
          <w:marLeft w:val="640"/>
          <w:marRight w:val="0"/>
          <w:marTop w:val="0"/>
          <w:marBottom w:val="0"/>
          <w:divBdr>
            <w:top w:val="none" w:sz="0" w:space="0" w:color="auto"/>
            <w:left w:val="none" w:sz="0" w:space="0" w:color="auto"/>
            <w:bottom w:val="none" w:sz="0" w:space="0" w:color="auto"/>
            <w:right w:val="none" w:sz="0" w:space="0" w:color="auto"/>
          </w:divBdr>
        </w:div>
        <w:div w:id="1747529252">
          <w:marLeft w:val="640"/>
          <w:marRight w:val="0"/>
          <w:marTop w:val="0"/>
          <w:marBottom w:val="0"/>
          <w:divBdr>
            <w:top w:val="none" w:sz="0" w:space="0" w:color="auto"/>
            <w:left w:val="none" w:sz="0" w:space="0" w:color="auto"/>
            <w:bottom w:val="none" w:sz="0" w:space="0" w:color="auto"/>
            <w:right w:val="none" w:sz="0" w:space="0" w:color="auto"/>
          </w:divBdr>
        </w:div>
        <w:div w:id="1781798641">
          <w:marLeft w:val="640"/>
          <w:marRight w:val="0"/>
          <w:marTop w:val="0"/>
          <w:marBottom w:val="0"/>
          <w:divBdr>
            <w:top w:val="none" w:sz="0" w:space="0" w:color="auto"/>
            <w:left w:val="none" w:sz="0" w:space="0" w:color="auto"/>
            <w:bottom w:val="none" w:sz="0" w:space="0" w:color="auto"/>
            <w:right w:val="none" w:sz="0" w:space="0" w:color="auto"/>
          </w:divBdr>
        </w:div>
        <w:div w:id="1837761966">
          <w:marLeft w:val="640"/>
          <w:marRight w:val="0"/>
          <w:marTop w:val="0"/>
          <w:marBottom w:val="0"/>
          <w:divBdr>
            <w:top w:val="none" w:sz="0" w:space="0" w:color="auto"/>
            <w:left w:val="none" w:sz="0" w:space="0" w:color="auto"/>
            <w:bottom w:val="none" w:sz="0" w:space="0" w:color="auto"/>
            <w:right w:val="none" w:sz="0" w:space="0" w:color="auto"/>
          </w:divBdr>
        </w:div>
        <w:div w:id="1909876075">
          <w:marLeft w:val="640"/>
          <w:marRight w:val="0"/>
          <w:marTop w:val="0"/>
          <w:marBottom w:val="0"/>
          <w:divBdr>
            <w:top w:val="none" w:sz="0" w:space="0" w:color="auto"/>
            <w:left w:val="none" w:sz="0" w:space="0" w:color="auto"/>
            <w:bottom w:val="none" w:sz="0" w:space="0" w:color="auto"/>
            <w:right w:val="none" w:sz="0" w:space="0" w:color="auto"/>
          </w:divBdr>
        </w:div>
        <w:div w:id="1926844238">
          <w:marLeft w:val="640"/>
          <w:marRight w:val="0"/>
          <w:marTop w:val="0"/>
          <w:marBottom w:val="0"/>
          <w:divBdr>
            <w:top w:val="none" w:sz="0" w:space="0" w:color="auto"/>
            <w:left w:val="none" w:sz="0" w:space="0" w:color="auto"/>
            <w:bottom w:val="none" w:sz="0" w:space="0" w:color="auto"/>
            <w:right w:val="none" w:sz="0" w:space="0" w:color="auto"/>
          </w:divBdr>
        </w:div>
        <w:div w:id="1976253239">
          <w:marLeft w:val="640"/>
          <w:marRight w:val="0"/>
          <w:marTop w:val="0"/>
          <w:marBottom w:val="0"/>
          <w:divBdr>
            <w:top w:val="none" w:sz="0" w:space="0" w:color="auto"/>
            <w:left w:val="none" w:sz="0" w:space="0" w:color="auto"/>
            <w:bottom w:val="none" w:sz="0" w:space="0" w:color="auto"/>
            <w:right w:val="none" w:sz="0" w:space="0" w:color="auto"/>
          </w:divBdr>
        </w:div>
        <w:div w:id="2037806995">
          <w:marLeft w:val="640"/>
          <w:marRight w:val="0"/>
          <w:marTop w:val="0"/>
          <w:marBottom w:val="0"/>
          <w:divBdr>
            <w:top w:val="none" w:sz="0" w:space="0" w:color="auto"/>
            <w:left w:val="none" w:sz="0" w:space="0" w:color="auto"/>
            <w:bottom w:val="none" w:sz="0" w:space="0" w:color="auto"/>
            <w:right w:val="none" w:sz="0" w:space="0" w:color="auto"/>
          </w:divBdr>
        </w:div>
        <w:div w:id="2094744633">
          <w:marLeft w:val="640"/>
          <w:marRight w:val="0"/>
          <w:marTop w:val="0"/>
          <w:marBottom w:val="0"/>
          <w:divBdr>
            <w:top w:val="none" w:sz="0" w:space="0" w:color="auto"/>
            <w:left w:val="none" w:sz="0" w:space="0" w:color="auto"/>
            <w:bottom w:val="none" w:sz="0" w:space="0" w:color="auto"/>
            <w:right w:val="none" w:sz="0" w:space="0" w:color="auto"/>
          </w:divBdr>
        </w:div>
        <w:div w:id="2105568392">
          <w:marLeft w:val="640"/>
          <w:marRight w:val="0"/>
          <w:marTop w:val="0"/>
          <w:marBottom w:val="0"/>
          <w:divBdr>
            <w:top w:val="none" w:sz="0" w:space="0" w:color="auto"/>
            <w:left w:val="none" w:sz="0" w:space="0" w:color="auto"/>
            <w:bottom w:val="none" w:sz="0" w:space="0" w:color="auto"/>
            <w:right w:val="none" w:sz="0" w:space="0" w:color="auto"/>
          </w:divBdr>
        </w:div>
      </w:divsChild>
    </w:div>
    <w:div w:id="74326960">
      <w:bodyDiv w:val="1"/>
      <w:marLeft w:val="0"/>
      <w:marRight w:val="0"/>
      <w:marTop w:val="0"/>
      <w:marBottom w:val="0"/>
      <w:divBdr>
        <w:top w:val="none" w:sz="0" w:space="0" w:color="auto"/>
        <w:left w:val="none" w:sz="0" w:space="0" w:color="auto"/>
        <w:bottom w:val="none" w:sz="0" w:space="0" w:color="auto"/>
        <w:right w:val="none" w:sz="0" w:space="0" w:color="auto"/>
      </w:divBdr>
      <w:divsChild>
        <w:div w:id="29188700">
          <w:marLeft w:val="640"/>
          <w:marRight w:val="0"/>
          <w:marTop w:val="0"/>
          <w:marBottom w:val="0"/>
          <w:divBdr>
            <w:top w:val="none" w:sz="0" w:space="0" w:color="auto"/>
            <w:left w:val="none" w:sz="0" w:space="0" w:color="auto"/>
            <w:bottom w:val="none" w:sz="0" w:space="0" w:color="auto"/>
            <w:right w:val="none" w:sz="0" w:space="0" w:color="auto"/>
          </w:divBdr>
        </w:div>
        <w:div w:id="183401415">
          <w:marLeft w:val="640"/>
          <w:marRight w:val="0"/>
          <w:marTop w:val="0"/>
          <w:marBottom w:val="0"/>
          <w:divBdr>
            <w:top w:val="none" w:sz="0" w:space="0" w:color="auto"/>
            <w:left w:val="none" w:sz="0" w:space="0" w:color="auto"/>
            <w:bottom w:val="none" w:sz="0" w:space="0" w:color="auto"/>
            <w:right w:val="none" w:sz="0" w:space="0" w:color="auto"/>
          </w:divBdr>
        </w:div>
        <w:div w:id="187253999">
          <w:marLeft w:val="640"/>
          <w:marRight w:val="0"/>
          <w:marTop w:val="0"/>
          <w:marBottom w:val="0"/>
          <w:divBdr>
            <w:top w:val="none" w:sz="0" w:space="0" w:color="auto"/>
            <w:left w:val="none" w:sz="0" w:space="0" w:color="auto"/>
            <w:bottom w:val="none" w:sz="0" w:space="0" w:color="auto"/>
            <w:right w:val="none" w:sz="0" w:space="0" w:color="auto"/>
          </w:divBdr>
        </w:div>
        <w:div w:id="204832315">
          <w:marLeft w:val="640"/>
          <w:marRight w:val="0"/>
          <w:marTop w:val="0"/>
          <w:marBottom w:val="0"/>
          <w:divBdr>
            <w:top w:val="none" w:sz="0" w:space="0" w:color="auto"/>
            <w:left w:val="none" w:sz="0" w:space="0" w:color="auto"/>
            <w:bottom w:val="none" w:sz="0" w:space="0" w:color="auto"/>
            <w:right w:val="none" w:sz="0" w:space="0" w:color="auto"/>
          </w:divBdr>
        </w:div>
        <w:div w:id="240255419">
          <w:marLeft w:val="640"/>
          <w:marRight w:val="0"/>
          <w:marTop w:val="0"/>
          <w:marBottom w:val="0"/>
          <w:divBdr>
            <w:top w:val="none" w:sz="0" w:space="0" w:color="auto"/>
            <w:left w:val="none" w:sz="0" w:space="0" w:color="auto"/>
            <w:bottom w:val="none" w:sz="0" w:space="0" w:color="auto"/>
            <w:right w:val="none" w:sz="0" w:space="0" w:color="auto"/>
          </w:divBdr>
        </w:div>
        <w:div w:id="240993201">
          <w:marLeft w:val="640"/>
          <w:marRight w:val="0"/>
          <w:marTop w:val="0"/>
          <w:marBottom w:val="0"/>
          <w:divBdr>
            <w:top w:val="none" w:sz="0" w:space="0" w:color="auto"/>
            <w:left w:val="none" w:sz="0" w:space="0" w:color="auto"/>
            <w:bottom w:val="none" w:sz="0" w:space="0" w:color="auto"/>
            <w:right w:val="none" w:sz="0" w:space="0" w:color="auto"/>
          </w:divBdr>
        </w:div>
        <w:div w:id="327949838">
          <w:marLeft w:val="640"/>
          <w:marRight w:val="0"/>
          <w:marTop w:val="0"/>
          <w:marBottom w:val="0"/>
          <w:divBdr>
            <w:top w:val="none" w:sz="0" w:space="0" w:color="auto"/>
            <w:left w:val="none" w:sz="0" w:space="0" w:color="auto"/>
            <w:bottom w:val="none" w:sz="0" w:space="0" w:color="auto"/>
            <w:right w:val="none" w:sz="0" w:space="0" w:color="auto"/>
          </w:divBdr>
        </w:div>
        <w:div w:id="339353797">
          <w:marLeft w:val="640"/>
          <w:marRight w:val="0"/>
          <w:marTop w:val="0"/>
          <w:marBottom w:val="0"/>
          <w:divBdr>
            <w:top w:val="none" w:sz="0" w:space="0" w:color="auto"/>
            <w:left w:val="none" w:sz="0" w:space="0" w:color="auto"/>
            <w:bottom w:val="none" w:sz="0" w:space="0" w:color="auto"/>
            <w:right w:val="none" w:sz="0" w:space="0" w:color="auto"/>
          </w:divBdr>
        </w:div>
        <w:div w:id="417169090">
          <w:marLeft w:val="640"/>
          <w:marRight w:val="0"/>
          <w:marTop w:val="0"/>
          <w:marBottom w:val="0"/>
          <w:divBdr>
            <w:top w:val="none" w:sz="0" w:space="0" w:color="auto"/>
            <w:left w:val="none" w:sz="0" w:space="0" w:color="auto"/>
            <w:bottom w:val="none" w:sz="0" w:space="0" w:color="auto"/>
            <w:right w:val="none" w:sz="0" w:space="0" w:color="auto"/>
          </w:divBdr>
        </w:div>
        <w:div w:id="553808894">
          <w:marLeft w:val="640"/>
          <w:marRight w:val="0"/>
          <w:marTop w:val="0"/>
          <w:marBottom w:val="0"/>
          <w:divBdr>
            <w:top w:val="none" w:sz="0" w:space="0" w:color="auto"/>
            <w:left w:val="none" w:sz="0" w:space="0" w:color="auto"/>
            <w:bottom w:val="none" w:sz="0" w:space="0" w:color="auto"/>
            <w:right w:val="none" w:sz="0" w:space="0" w:color="auto"/>
          </w:divBdr>
        </w:div>
        <w:div w:id="562063559">
          <w:marLeft w:val="640"/>
          <w:marRight w:val="0"/>
          <w:marTop w:val="0"/>
          <w:marBottom w:val="0"/>
          <w:divBdr>
            <w:top w:val="none" w:sz="0" w:space="0" w:color="auto"/>
            <w:left w:val="none" w:sz="0" w:space="0" w:color="auto"/>
            <w:bottom w:val="none" w:sz="0" w:space="0" w:color="auto"/>
            <w:right w:val="none" w:sz="0" w:space="0" w:color="auto"/>
          </w:divBdr>
        </w:div>
        <w:div w:id="583614111">
          <w:marLeft w:val="640"/>
          <w:marRight w:val="0"/>
          <w:marTop w:val="0"/>
          <w:marBottom w:val="0"/>
          <w:divBdr>
            <w:top w:val="none" w:sz="0" w:space="0" w:color="auto"/>
            <w:left w:val="none" w:sz="0" w:space="0" w:color="auto"/>
            <w:bottom w:val="none" w:sz="0" w:space="0" w:color="auto"/>
            <w:right w:val="none" w:sz="0" w:space="0" w:color="auto"/>
          </w:divBdr>
        </w:div>
        <w:div w:id="666398858">
          <w:marLeft w:val="640"/>
          <w:marRight w:val="0"/>
          <w:marTop w:val="0"/>
          <w:marBottom w:val="0"/>
          <w:divBdr>
            <w:top w:val="none" w:sz="0" w:space="0" w:color="auto"/>
            <w:left w:val="none" w:sz="0" w:space="0" w:color="auto"/>
            <w:bottom w:val="none" w:sz="0" w:space="0" w:color="auto"/>
            <w:right w:val="none" w:sz="0" w:space="0" w:color="auto"/>
          </w:divBdr>
        </w:div>
        <w:div w:id="750659339">
          <w:marLeft w:val="640"/>
          <w:marRight w:val="0"/>
          <w:marTop w:val="0"/>
          <w:marBottom w:val="0"/>
          <w:divBdr>
            <w:top w:val="none" w:sz="0" w:space="0" w:color="auto"/>
            <w:left w:val="none" w:sz="0" w:space="0" w:color="auto"/>
            <w:bottom w:val="none" w:sz="0" w:space="0" w:color="auto"/>
            <w:right w:val="none" w:sz="0" w:space="0" w:color="auto"/>
          </w:divBdr>
        </w:div>
        <w:div w:id="763380612">
          <w:marLeft w:val="640"/>
          <w:marRight w:val="0"/>
          <w:marTop w:val="0"/>
          <w:marBottom w:val="0"/>
          <w:divBdr>
            <w:top w:val="none" w:sz="0" w:space="0" w:color="auto"/>
            <w:left w:val="none" w:sz="0" w:space="0" w:color="auto"/>
            <w:bottom w:val="none" w:sz="0" w:space="0" w:color="auto"/>
            <w:right w:val="none" w:sz="0" w:space="0" w:color="auto"/>
          </w:divBdr>
        </w:div>
        <w:div w:id="774984474">
          <w:marLeft w:val="640"/>
          <w:marRight w:val="0"/>
          <w:marTop w:val="0"/>
          <w:marBottom w:val="0"/>
          <w:divBdr>
            <w:top w:val="none" w:sz="0" w:space="0" w:color="auto"/>
            <w:left w:val="none" w:sz="0" w:space="0" w:color="auto"/>
            <w:bottom w:val="none" w:sz="0" w:space="0" w:color="auto"/>
            <w:right w:val="none" w:sz="0" w:space="0" w:color="auto"/>
          </w:divBdr>
        </w:div>
        <w:div w:id="787628523">
          <w:marLeft w:val="640"/>
          <w:marRight w:val="0"/>
          <w:marTop w:val="0"/>
          <w:marBottom w:val="0"/>
          <w:divBdr>
            <w:top w:val="none" w:sz="0" w:space="0" w:color="auto"/>
            <w:left w:val="none" w:sz="0" w:space="0" w:color="auto"/>
            <w:bottom w:val="none" w:sz="0" w:space="0" w:color="auto"/>
            <w:right w:val="none" w:sz="0" w:space="0" w:color="auto"/>
          </w:divBdr>
        </w:div>
        <w:div w:id="816727325">
          <w:marLeft w:val="640"/>
          <w:marRight w:val="0"/>
          <w:marTop w:val="0"/>
          <w:marBottom w:val="0"/>
          <w:divBdr>
            <w:top w:val="none" w:sz="0" w:space="0" w:color="auto"/>
            <w:left w:val="none" w:sz="0" w:space="0" w:color="auto"/>
            <w:bottom w:val="none" w:sz="0" w:space="0" w:color="auto"/>
            <w:right w:val="none" w:sz="0" w:space="0" w:color="auto"/>
          </w:divBdr>
        </w:div>
        <w:div w:id="855072256">
          <w:marLeft w:val="640"/>
          <w:marRight w:val="0"/>
          <w:marTop w:val="0"/>
          <w:marBottom w:val="0"/>
          <w:divBdr>
            <w:top w:val="none" w:sz="0" w:space="0" w:color="auto"/>
            <w:left w:val="none" w:sz="0" w:space="0" w:color="auto"/>
            <w:bottom w:val="none" w:sz="0" w:space="0" w:color="auto"/>
            <w:right w:val="none" w:sz="0" w:space="0" w:color="auto"/>
          </w:divBdr>
        </w:div>
        <w:div w:id="879393000">
          <w:marLeft w:val="640"/>
          <w:marRight w:val="0"/>
          <w:marTop w:val="0"/>
          <w:marBottom w:val="0"/>
          <w:divBdr>
            <w:top w:val="none" w:sz="0" w:space="0" w:color="auto"/>
            <w:left w:val="none" w:sz="0" w:space="0" w:color="auto"/>
            <w:bottom w:val="none" w:sz="0" w:space="0" w:color="auto"/>
            <w:right w:val="none" w:sz="0" w:space="0" w:color="auto"/>
          </w:divBdr>
        </w:div>
        <w:div w:id="917442856">
          <w:marLeft w:val="640"/>
          <w:marRight w:val="0"/>
          <w:marTop w:val="0"/>
          <w:marBottom w:val="0"/>
          <w:divBdr>
            <w:top w:val="none" w:sz="0" w:space="0" w:color="auto"/>
            <w:left w:val="none" w:sz="0" w:space="0" w:color="auto"/>
            <w:bottom w:val="none" w:sz="0" w:space="0" w:color="auto"/>
            <w:right w:val="none" w:sz="0" w:space="0" w:color="auto"/>
          </w:divBdr>
        </w:div>
        <w:div w:id="963654958">
          <w:marLeft w:val="640"/>
          <w:marRight w:val="0"/>
          <w:marTop w:val="0"/>
          <w:marBottom w:val="0"/>
          <w:divBdr>
            <w:top w:val="none" w:sz="0" w:space="0" w:color="auto"/>
            <w:left w:val="none" w:sz="0" w:space="0" w:color="auto"/>
            <w:bottom w:val="none" w:sz="0" w:space="0" w:color="auto"/>
            <w:right w:val="none" w:sz="0" w:space="0" w:color="auto"/>
          </w:divBdr>
        </w:div>
        <w:div w:id="1003050052">
          <w:marLeft w:val="640"/>
          <w:marRight w:val="0"/>
          <w:marTop w:val="0"/>
          <w:marBottom w:val="0"/>
          <w:divBdr>
            <w:top w:val="none" w:sz="0" w:space="0" w:color="auto"/>
            <w:left w:val="none" w:sz="0" w:space="0" w:color="auto"/>
            <w:bottom w:val="none" w:sz="0" w:space="0" w:color="auto"/>
            <w:right w:val="none" w:sz="0" w:space="0" w:color="auto"/>
          </w:divBdr>
        </w:div>
        <w:div w:id="1061518952">
          <w:marLeft w:val="640"/>
          <w:marRight w:val="0"/>
          <w:marTop w:val="0"/>
          <w:marBottom w:val="0"/>
          <w:divBdr>
            <w:top w:val="none" w:sz="0" w:space="0" w:color="auto"/>
            <w:left w:val="none" w:sz="0" w:space="0" w:color="auto"/>
            <w:bottom w:val="none" w:sz="0" w:space="0" w:color="auto"/>
            <w:right w:val="none" w:sz="0" w:space="0" w:color="auto"/>
          </w:divBdr>
        </w:div>
        <w:div w:id="1064599143">
          <w:marLeft w:val="640"/>
          <w:marRight w:val="0"/>
          <w:marTop w:val="0"/>
          <w:marBottom w:val="0"/>
          <w:divBdr>
            <w:top w:val="none" w:sz="0" w:space="0" w:color="auto"/>
            <w:left w:val="none" w:sz="0" w:space="0" w:color="auto"/>
            <w:bottom w:val="none" w:sz="0" w:space="0" w:color="auto"/>
            <w:right w:val="none" w:sz="0" w:space="0" w:color="auto"/>
          </w:divBdr>
        </w:div>
        <w:div w:id="1151872931">
          <w:marLeft w:val="640"/>
          <w:marRight w:val="0"/>
          <w:marTop w:val="0"/>
          <w:marBottom w:val="0"/>
          <w:divBdr>
            <w:top w:val="none" w:sz="0" w:space="0" w:color="auto"/>
            <w:left w:val="none" w:sz="0" w:space="0" w:color="auto"/>
            <w:bottom w:val="none" w:sz="0" w:space="0" w:color="auto"/>
            <w:right w:val="none" w:sz="0" w:space="0" w:color="auto"/>
          </w:divBdr>
        </w:div>
        <w:div w:id="1230648207">
          <w:marLeft w:val="640"/>
          <w:marRight w:val="0"/>
          <w:marTop w:val="0"/>
          <w:marBottom w:val="0"/>
          <w:divBdr>
            <w:top w:val="none" w:sz="0" w:space="0" w:color="auto"/>
            <w:left w:val="none" w:sz="0" w:space="0" w:color="auto"/>
            <w:bottom w:val="none" w:sz="0" w:space="0" w:color="auto"/>
            <w:right w:val="none" w:sz="0" w:space="0" w:color="auto"/>
          </w:divBdr>
        </w:div>
        <w:div w:id="1306087463">
          <w:marLeft w:val="640"/>
          <w:marRight w:val="0"/>
          <w:marTop w:val="0"/>
          <w:marBottom w:val="0"/>
          <w:divBdr>
            <w:top w:val="none" w:sz="0" w:space="0" w:color="auto"/>
            <w:left w:val="none" w:sz="0" w:space="0" w:color="auto"/>
            <w:bottom w:val="none" w:sz="0" w:space="0" w:color="auto"/>
            <w:right w:val="none" w:sz="0" w:space="0" w:color="auto"/>
          </w:divBdr>
        </w:div>
        <w:div w:id="1345013445">
          <w:marLeft w:val="640"/>
          <w:marRight w:val="0"/>
          <w:marTop w:val="0"/>
          <w:marBottom w:val="0"/>
          <w:divBdr>
            <w:top w:val="none" w:sz="0" w:space="0" w:color="auto"/>
            <w:left w:val="none" w:sz="0" w:space="0" w:color="auto"/>
            <w:bottom w:val="none" w:sz="0" w:space="0" w:color="auto"/>
            <w:right w:val="none" w:sz="0" w:space="0" w:color="auto"/>
          </w:divBdr>
        </w:div>
        <w:div w:id="1481000631">
          <w:marLeft w:val="640"/>
          <w:marRight w:val="0"/>
          <w:marTop w:val="0"/>
          <w:marBottom w:val="0"/>
          <w:divBdr>
            <w:top w:val="none" w:sz="0" w:space="0" w:color="auto"/>
            <w:left w:val="none" w:sz="0" w:space="0" w:color="auto"/>
            <w:bottom w:val="none" w:sz="0" w:space="0" w:color="auto"/>
            <w:right w:val="none" w:sz="0" w:space="0" w:color="auto"/>
          </w:divBdr>
        </w:div>
        <w:div w:id="1502891129">
          <w:marLeft w:val="640"/>
          <w:marRight w:val="0"/>
          <w:marTop w:val="0"/>
          <w:marBottom w:val="0"/>
          <w:divBdr>
            <w:top w:val="none" w:sz="0" w:space="0" w:color="auto"/>
            <w:left w:val="none" w:sz="0" w:space="0" w:color="auto"/>
            <w:bottom w:val="none" w:sz="0" w:space="0" w:color="auto"/>
            <w:right w:val="none" w:sz="0" w:space="0" w:color="auto"/>
          </w:divBdr>
        </w:div>
        <w:div w:id="1604221255">
          <w:marLeft w:val="640"/>
          <w:marRight w:val="0"/>
          <w:marTop w:val="0"/>
          <w:marBottom w:val="0"/>
          <w:divBdr>
            <w:top w:val="none" w:sz="0" w:space="0" w:color="auto"/>
            <w:left w:val="none" w:sz="0" w:space="0" w:color="auto"/>
            <w:bottom w:val="none" w:sz="0" w:space="0" w:color="auto"/>
            <w:right w:val="none" w:sz="0" w:space="0" w:color="auto"/>
          </w:divBdr>
        </w:div>
        <w:div w:id="1732461260">
          <w:marLeft w:val="640"/>
          <w:marRight w:val="0"/>
          <w:marTop w:val="0"/>
          <w:marBottom w:val="0"/>
          <w:divBdr>
            <w:top w:val="none" w:sz="0" w:space="0" w:color="auto"/>
            <w:left w:val="none" w:sz="0" w:space="0" w:color="auto"/>
            <w:bottom w:val="none" w:sz="0" w:space="0" w:color="auto"/>
            <w:right w:val="none" w:sz="0" w:space="0" w:color="auto"/>
          </w:divBdr>
        </w:div>
        <w:div w:id="1757556710">
          <w:marLeft w:val="640"/>
          <w:marRight w:val="0"/>
          <w:marTop w:val="0"/>
          <w:marBottom w:val="0"/>
          <w:divBdr>
            <w:top w:val="none" w:sz="0" w:space="0" w:color="auto"/>
            <w:left w:val="none" w:sz="0" w:space="0" w:color="auto"/>
            <w:bottom w:val="none" w:sz="0" w:space="0" w:color="auto"/>
            <w:right w:val="none" w:sz="0" w:space="0" w:color="auto"/>
          </w:divBdr>
        </w:div>
        <w:div w:id="1789002837">
          <w:marLeft w:val="640"/>
          <w:marRight w:val="0"/>
          <w:marTop w:val="0"/>
          <w:marBottom w:val="0"/>
          <w:divBdr>
            <w:top w:val="none" w:sz="0" w:space="0" w:color="auto"/>
            <w:left w:val="none" w:sz="0" w:space="0" w:color="auto"/>
            <w:bottom w:val="none" w:sz="0" w:space="0" w:color="auto"/>
            <w:right w:val="none" w:sz="0" w:space="0" w:color="auto"/>
          </w:divBdr>
        </w:div>
        <w:div w:id="1800537027">
          <w:marLeft w:val="640"/>
          <w:marRight w:val="0"/>
          <w:marTop w:val="0"/>
          <w:marBottom w:val="0"/>
          <w:divBdr>
            <w:top w:val="none" w:sz="0" w:space="0" w:color="auto"/>
            <w:left w:val="none" w:sz="0" w:space="0" w:color="auto"/>
            <w:bottom w:val="none" w:sz="0" w:space="0" w:color="auto"/>
            <w:right w:val="none" w:sz="0" w:space="0" w:color="auto"/>
          </w:divBdr>
        </w:div>
        <w:div w:id="1954244233">
          <w:marLeft w:val="640"/>
          <w:marRight w:val="0"/>
          <w:marTop w:val="0"/>
          <w:marBottom w:val="0"/>
          <w:divBdr>
            <w:top w:val="none" w:sz="0" w:space="0" w:color="auto"/>
            <w:left w:val="none" w:sz="0" w:space="0" w:color="auto"/>
            <w:bottom w:val="none" w:sz="0" w:space="0" w:color="auto"/>
            <w:right w:val="none" w:sz="0" w:space="0" w:color="auto"/>
          </w:divBdr>
        </w:div>
        <w:div w:id="1975792766">
          <w:marLeft w:val="640"/>
          <w:marRight w:val="0"/>
          <w:marTop w:val="0"/>
          <w:marBottom w:val="0"/>
          <w:divBdr>
            <w:top w:val="none" w:sz="0" w:space="0" w:color="auto"/>
            <w:left w:val="none" w:sz="0" w:space="0" w:color="auto"/>
            <w:bottom w:val="none" w:sz="0" w:space="0" w:color="auto"/>
            <w:right w:val="none" w:sz="0" w:space="0" w:color="auto"/>
          </w:divBdr>
        </w:div>
        <w:div w:id="1992782896">
          <w:marLeft w:val="640"/>
          <w:marRight w:val="0"/>
          <w:marTop w:val="0"/>
          <w:marBottom w:val="0"/>
          <w:divBdr>
            <w:top w:val="none" w:sz="0" w:space="0" w:color="auto"/>
            <w:left w:val="none" w:sz="0" w:space="0" w:color="auto"/>
            <w:bottom w:val="none" w:sz="0" w:space="0" w:color="auto"/>
            <w:right w:val="none" w:sz="0" w:space="0" w:color="auto"/>
          </w:divBdr>
        </w:div>
        <w:div w:id="1998225219">
          <w:marLeft w:val="640"/>
          <w:marRight w:val="0"/>
          <w:marTop w:val="0"/>
          <w:marBottom w:val="0"/>
          <w:divBdr>
            <w:top w:val="none" w:sz="0" w:space="0" w:color="auto"/>
            <w:left w:val="none" w:sz="0" w:space="0" w:color="auto"/>
            <w:bottom w:val="none" w:sz="0" w:space="0" w:color="auto"/>
            <w:right w:val="none" w:sz="0" w:space="0" w:color="auto"/>
          </w:divBdr>
        </w:div>
        <w:div w:id="2001539044">
          <w:marLeft w:val="640"/>
          <w:marRight w:val="0"/>
          <w:marTop w:val="0"/>
          <w:marBottom w:val="0"/>
          <w:divBdr>
            <w:top w:val="none" w:sz="0" w:space="0" w:color="auto"/>
            <w:left w:val="none" w:sz="0" w:space="0" w:color="auto"/>
            <w:bottom w:val="none" w:sz="0" w:space="0" w:color="auto"/>
            <w:right w:val="none" w:sz="0" w:space="0" w:color="auto"/>
          </w:divBdr>
        </w:div>
      </w:divsChild>
    </w:div>
    <w:div w:id="80152187">
      <w:bodyDiv w:val="1"/>
      <w:marLeft w:val="0"/>
      <w:marRight w:val="0"/>
      <w:marTop w:val="0"/>
      <w:marBottom w:val="0"/>
      <w:divBdr>
        <w:top w:val="none" w:sz="0" w:space="0" w:color="auto"/>
        <w:left w:val="none" w:sz="0" w:space="0" w:color="auto"/>
        <w:bottom w:val="none" w:sz="0" w:space="0" w:color="auto"/>
        <w:right w:val="none" w:sz="0" w:space="0" w:color="auto"/>
      </w:divBdr>
      <w:divsChild>
        <w:div w:id="176232947">
          <w:marLeft w:val="640"/>
          <w:marRight w:val="0"/>
          <w:marTop w:val="0"/>
          <w:marBottom w:val="0"/>
          <w:divBdr>
            <w:top w:val="none" w:sz="0" w:space="0" w:color="auto"/>
            <w:left w:val="none" w:sz="0" w:space="0" w:color="auto"/>
            <w:bottom w:val="none" w:sz="0" w:space="0" w:color="auto"/>
            <w:right w:val="none" w:sz="0" w:space="0" w:color="auto"/>
          </w:divBdr>
        </w:div>
        <w:div w:id="393045321">
          <w:marLeft w:val="640"/>
          <w:marRight w:val="0"/>
          <w:marTop w:val="0"/>
          <w:marBottom w:val="0"/>
          <w:divBdr>
            <w:top w:val="none" w:sz="0" w:space="0" w:color="auto"/>
            <w:left w:val="none" w:sz="0" w:space="0" w:color="auto"/>
            <w:bottom w:val="none" w:sz="0" w:space="0" w:color="auto"/>
            <w:right w:val="none" w:sz="0" w:space="0" w:color="auto"/>
          </w:divBdr>
        </w:div>
        <w:div w:id="397901392">
          <w:marLeft w:val="640"/>
          <w:marRight w:val="0"/>
          <w:marTop w:val="0"/>
          <w:marBottom w:val="0"/>
          <w:divBdr>
            <w:top w:val="none" w:sz="0" w:space="0" w:color="auto"/>
            <w:left w:val="none" w:sz="0" w:space="0" w:color="auto"/>
            <w:bottom w:val="none" w:sz="0" w:space="0" w:color="auto"/>
            <w:right w:val="none" w:sz="0" w:space="0" w:color="auto"/>
          </w:divBdr>
        </w:div>
        <w:div w:id="425809300">
          <w:marLeft w:val="640"/>
          <w:marRight w:val="0"/>
          <w:marTop w:val="0"/>
          <w:marBottom w:val="0"/>
          <w:divBdr>
            <w:top w:val="none" w:sz="0" w:space="0" w:color="auto"/>
            <w:left w:val="none" w:sz="0" w:space="0" w:color="auto"/>
            <w:bottom w:val="none" w:sz="0" w:space="0" w:color="auto"/>
            <w:right w:val="none" w:sz="0" w:space="0" w:color="auto"/>
          </w:divBdr>
        </w:div>
        <w:div w:id="465006730">
          <w:marLeft w:val="640"/>
          <w:marRight w:val="0"/>
          <w:marTop w:val="0"/>
          <w:marBottom w:val="0"/>
          <w:divBdr>
            <w:top w:val="none" w:sz="0" w:space="0" w:color="auto"/>
            <w:left w:val="none" w:sz="0" w:space="0" w:color="auto"/>
            <w:bottom w:val="none" w:sz="0" w:space="0" w:color="auto"/>
            <w:right w:val="none" w:sz="0" w:space="0" w:color="auto"/>
          </w:divBdr>
        </w:div>
        <w:div w:id="728727494">
          <w:marLeft w:val="640"/>
          <w:marRight w:val="0"/>
          <w:marTop w:val="0"/>
          <w:marBottom w:val="0"/>
          <w:divBdr>
            <w:top w:val="none" w:sz="0" w:space="0" w:color="auto"/>
            <w:left w:val="none" w:sz="0" w:space="0" w:color="auto"/>
            <w:bottom w:val="none" w:sz="0" w:space="0" w:color="auto"/>
            <w:right w:val="none" w:sz="0" w:space="0" w:color="auto"/>
          </w:divBdr>
        </w:div>
        <w:div w:id="940453607">
          <w:marLeft w:val="640"/>
          <w:marRight w:val="0"/>
          <w:marTop w:val="0"/>
          <w:marBottom w:val="0"/>
          <w:divBdr>
            <w:top w:val="none" w:sz="0" w:space="0" w:color="auto"/>
            <w:left w:val="none" w:sz="0" w:space="0" w:color="auto"/>
            <w:bottom w:val="none" w:sz="0" w:space="0" w:color="auto"/>
            <w:right w:val="none" w:sz="0" w:space="0" w:color="auto"/>
          </w:divBdr>
        </w:div>
        <w:div w:id="1063021894">
          <w:marLeft w:val="640"/>
          <w:marRight w:val="0"/>
          <w:marTop w:val="0"/>
          <w:marBottom w:val="0"/>
          <w:divBdr>
            <w:top w:val="none" w:sz="0" w:space="0" w:color="auto"/>
            <w:left w:val="none" w:sz="0" w:space="0" w:color="auto"/>
            <w:bottom w:val="none" w:sz="0" w:space="0" w:color="auto"/>
            <w:right w:val="none" w:sz="0" w:space="0" w:color="auto"/>
          </w:divBdr>
        </w:div>
        <w:div w:id="1070662934">
          <w:marLeft w:val="640"/>
          <w:marRight w:val="0"/>
          <w:marTop w:val="0"/>
          <w:marBottom w:val="0"/>
          <w:divBdr>
            <w:top w:val="none" w:sz="0" w:space="0" w:color="auto"/>
            <w:left w:val="none" w:sz="0" w:space="0" w:color="auto"/>
            <w:bottom w:val="none" w:sz="0" w:space="0" w:color="auto"/>
            <w:right w:val="none" w:sz="0" w:space="0" w:color="auto"/>
          </w:divBdr>
        </w:div>
        <w:div w:id="1263219678">
          <w:marLeft w:val="640"/>
          <w:marRight w:val="0"/>
          <w:marTop w:val="0"/>
          <w:marBottom w:val="0"/>
          <w:divBdr>
            <w:top w:val="none" w:sz="0" w:space="0" w:color="auto"/>
            <w:left w:val="none" w:sz="0" w:space="0" w:color="auto"/>
            <w:bottom w:val="none" w:sz="0" w:space="0" w:color="auto"/>
            <w:right w:val="none" w:sz="0" w:space="0" w:color="auto"/>
          </w:divBdr>
        </w:div>
        <w:div w:id="1529684026">
          <w:marLeft w:val="640"/>
          <w:marRight w:val="0"/>
          <w:marTop w:val="0"/>
          <w:marBottom w:val="0"/>
          <w:divBdr>
            <w:top w:val="none" w:sz="0" w:space="0" w:color="auto"/>
            <w:left w:val="none" w:sz="0" w:space="0" w:color="auto"/>
            <w:bottom w:val="none" w:sz="0" w:space="0" w:color="auto"/>
            <w:right w:val="none" w:sz="0" w:space="0" w:color="auto"/>
          </w:divBdr>
        </w:div>
        <w:div w:id="1536848076">
          <w:marLeft w:val="640"/>
          <w:marRight w:val="0"/>
          <w:marTop w:val="0"/>
          <w:marBottom w:val="0"/>
          <w:divBdr>
            <w:top w:val="none" w:sz="0" w:space="0" w:color="auto"/>
            <w:left w:val="none" w:sz="0" w:space="0" w:color="auto"/>
            <w:bottom w:val="none" w:sz="0" w:space="0" w:color="auto"/>
            <w:right w:val="none" w:sz="0" w:space="0" w:color="auto"/>
          </w:divBdr>
        </w:div>
        <w:div w:id="1548255118">
          <w:marLeft w:val="640"/>
          <w:marRight w:val="0"/>
          <w:marTop w:val="0"/>
          <w:marBottom w:val="0"/>
          <w:divBdr>
            <w:top w:val="none" w:sz="0" w:space="0" w:color="auto"/>
            <w:left w:val="none" w:sz="0" w:space="0" w:color="auto"/>
            <w:bottom w:val="none" w:sz="0" w:space="0" w:color="auto"/>
            <w:right w:val="none" w:sz="0" w:space="0" w:color="auto"/>
          </w:divBdr>
        </w:div>
        <w:div w:id="1596866120">
          <w:marLeft w:val="640"/>
          <w:marRight w:val="0"/>
          <w:marTop w:val="0"/>
          <w:marBottom w:val="0"/>
          <w:divBdr>
            <w:top w:val="none" w:sz="0" w:space="0" w:color="auto"/>
            <w:left w:val="none" w:sz="0" w:space="0" w:color="auto"/>
            <w:bottom w:val="none" w:sz="0" w:space="0" w:color="auto"/>
            <w:right w:val="none" w:sz="0" w:space="0" w:color="auto"/>
          </w:divBdr>
        </w:div>
        <w:div w:id="1669361999">
          <w:marLeft w:val="640"/>
          <w:marRight w:val="0"/>
          <w:marTop w:val="0"/>
          <w:marBottom w:val="0"/>
          <w:divBdr>
            <w:top w:val="none" w:sz="0" w:space="0" w:color="auto"/>
            <w:left w:val="none" w:sz="0" w:space="0" w:color="auto"/>
            <w:bottom w:val="none" w:sz="0" w:space="0" w:color="auto"/>
            <w:right w:val="none" w:sz="0" w:space="0" w:color="auto"/>
          </w:divBdr>
        </w:div>
        <w:div w:id="1799302293">
          <w:marLeft w:val="640"/>
          <w:marRight w:val="0"/>
          <w:marTop w:val="0"/>
          <w:marBottom w:val="0"/>
          <w:divBdr>
            <w:top w:val="none" w:sz="0" w:space="0" w:color="auto"/>
            <w:left w:val="none" w:sz="0" w:space="0" w:color="auto"/>
            <w:bottom w:val="none" w:sz="0" w:space="0" w:color="auto"/>
            <w:right w:val="none" w:sz="0" w:space="0" w:color="auto"/>
          </w:divBdr>
        </w:div>
        <w:div w:id="1808736150">
          <w:marLeft w:val="640"/>
          <w:marRight w:val="0"/>
          <w:marTop w:val="0"/>
          <w:marBottom w:val="0"/>
          <w:divBdr>
            <w:top w:val="none" w:sz="0" w:space="0" w:color="auto"/>
            <w:left w:val="none" w:sz="0" w:space="0" w:color="auto"/>
            <w:bottom w:val="none" w:sz="0" w:space="0" w:color="auto"/>
            <w:right w:val="none" w:sz="0" w:space="0" w:color="auto"/>
          </w:divBdr>
        </w:div>
        <w:div w:id="1833374155">
          <w:marLeft w:val="640"/>
          <w:marRight w:val="0"/>
          <w:marTop w:val="0"/>
          <w:marBottom w:val="0"/>
          <w:divBdr>
            <w:top w:val="none" w:sz="0" w:space="0" w:color="auto"/>
            <w:left w:val="none" w:sz="0" w:space="0" w:color="auto"/>
            <w:bottom w:val="none" w:sz="0" w:space="0" w:color="auto"/>
            <w:right w:val="none" w:sz="0" w:space="0" w:color="auto"/>
          </w:divBdr>
        </w:div>
        <w:div w:id="1932353179">
          <w:marLeft w:val="640"/>
          <w:marRight w:val="0"/>
          <w:marTop w:val="0"/>
          <w:marBottom w:val="0"/>
          <w:divBdr>
            <w:top w:val="none" w:sz="0" w:space="0" w:color="auto"/>
            <w:left w:val="none" w:sz="0" w:space="0" w:color="auto"/>
            <w:bottom w:val="none" w:sz="0" w:space="0" w:color="auto"/>
            <w:right w:val="none" w:sz="0" w:space="0" w:color="auto"/>
          </w:divBdr>
        </w:div>
        <w:div w:id="1999335024">
          <w:marLeft w:val="640"/>
          <w:marRight w:val="0"/>
          <w:marTop w:val="0"/>
          <w:marBottom w:val="0"/>
          <w:divBdr>
            <w:top w:val="none" w:sz="0" w:space="0" w:color="auto"/>
            <w:left w:val="none" w:sz="0" w:space="0" w:color="auto"/>
            <w:bottom w:val="none" w:sz="0" w:space="0" w:color="auto"/>
            <w:right w:val="none" w:sz="0" w:space="0" w:color="auto"/>
          </w:divBdr>
        </w:div>
        <w:div w:id="2083409474">
          <w:marLeft w:val="640"/>
          <w:marRight w:val="0"/>
          <w:marTop w:val="0"/>
          <w:marBottom w:val="0"/>
          <w:divBdr>
            <w:top w:val="none" w:sz="0" w:space="0" w:color="auto"/>
            <w:left w:val="none" w:sz="0" w:space="0" w:color="auto"/>
            <w:bottom w:val="none" w:sz="0" w:space="0" w:color="auto"/>
            <w:right w:val="none" w:sz="0" w:space="0" w:color="auto"/>
          </w:divBdr>
        </w:div>
      </w:divsChild>
    </w:div>
    <w:div w:id="89014645">
      <w:bodyDiv w:val="1"/>
      <w:marLeft w:val="0"/>
      <w:marRight w:val="0"/>
      <w:marTop w:val="0"/>
      <w:marBottom w:val="0"/>
      <w:divBdr>
        <w:top w:val="none" w:sz="0" w:space="0" w:color="auto"/>
        <w:left w:val="none" w:sz="0" w:space="0" w:color="auto"/>
        <w:bottom w:val="none" w:sz="0" w:space="0" w:color="auto"/>
        <w:right w:val="none" w:sz="0" w:space="0" w:color="auto"/>
      </w:divBdr>
      <w:divsChild>
        <w:div w:id="34670299">
          <w:marLeft w:val="640"/>
          <w:marRight w:val="0"/>
          <w:marTop w:val="0"/>
          <w:marBottom w:val="0"/>
          <w:divBdr>
            <w:top w:val="none" w:sz="0" w:space="0" w:color="auto"/>
            <w:left w:val="none" w:sz="0" w:space="0" w:color="auto"/>
            <w:bottom w:val="none" w:sz="0" w:space="0" w:color="auto"/>
            <w:right w:val="none" w:sz="0" w:space="0" w:color="auto"/>
          </w:divBdr>
        </w:div>
        <w:div w:id="54932535">
          <w:marLeft w:val="640"/>
          <w:marRight w:val="0"/>
          <w:marTop w:val="0"/>
          <w:marBottom w:val="0"/>
          <w:divBdr>
            <w:top w:val="none" w:sz="0" w:space="0" w:color="auto"/>
            <w:left w:val="none" w:sz="0" w:space="0" w:color="auto"/>
            <w:bottom w:val="none" w:sz="0" w:space="0" w:color="auto"/>
            <w:right w:val="none" w:sz="0" w:space="0" w:color="auto"/>
          </w:divBdr>
        </w:div>
        <w:div w:id="77220461">
          <w:marLeft w:val="640"/>
          <w:marRight w:val="0"/>
          <w:marTop w:val="0"/>
          <w:marBottom w:val="0"/>
          <w:divBdr>
            <w:top w:val="none" w:sz="0" w:space="0" w:color="auto"/>
            <w:left w:val="none" w:sz="0" w:space="0" w:color="auto"/>
            <w:bottom w:val="none" w:sz="0" w:space="0" w:color="auto"/>
            <w:right w:val="none" w:sz="0" w:space="0" w:color="auto"/>
          </w:divBdr>
        </w:div>
        <w:div w:id="84688904">
          <w:marLeft w:val="640"/>
          <w:marRight w:val="0"/>
          <w:marTop w:val="0"/>
          <w:marBottom w:val="0"/>
          <w:divBdr>
            <w:top w:val="none" w:sz="0" w:space="0" w:color="auto"/>
            <w:left w:val="none" w:sz="0" w:space="0" w:color="auto"/>
            <w:bottom w:val="none" w:sz="0" w:space="0" w:color="auto"/>
            <w:right w:val="none" w:sz="0" w:space="0" w:color="auto"/>
          </w:divBdr>
        </w:div>
        <w:div w:id="96490096">
          <w:marLeft w:val="640"/>
          <w:marRight w:val="0"/>
          <w:marTop w:val="0"/>
          <w:marBottom w:val="0"/>
          <w:divBdr>
            <w:top w:val="none" w:sz="0" w:space="0" w:color="auto"/>
            <w:left w:val="none" w:sz="0" w:space="0" w:color="auto"/>
            <w:bottom w:val="none" w:sz="0" w:space="0" w:color="auto"/>
            <w:right w:val="none" w:sz="0" w:space="0" w:color="auto"/>
          </w:divBdr>
        </w:div>
        <w:div w:id="115375495">
          <w:marLeft w:val="640"/>
          <w:marRight w:val="0"/>
          <w:marTop w:val="0"/>
          <w:marBottom w:val="0"/>
          <w:divBdr>
            <w:top w:val="none" w:sz="0" w:space="0" w:color="auto"/>
            <w:left w:val="none" w:sz="0" w:space="0" w:color="auto"/>
            <w:bottom w:val="none" w:sz="0" w:space="0" w:color="auto"/>
            <w:right w:val="none" w:sz="0" w:space="0" w:color="auto"/>
          </w:divBdr>
        </w:div>
        <w:div w:id="130098758">
          <w:marLeft w:val="640"/>
          <w:marRight w:val="0"/>
          <w:marTop w:val="0"/>
          <w:marBottom w:val="0"/>
          <w:divBdr>
            <w:top w:val="none" w:sz="0" w:space="0" w:color="auto"/>
            <w:left w:val="none" w:sz="0" w:space="0" w:color="auto"/>
            <w:bottom w:val="none" w:sz="0" w:space="0" w:color="auto"/>
            <w:right w:val="none" w:sz="0" w:space="0" w:color="auto"/>
          </w:divBdr>
        </w:div>
        <w:div w:id="198200262">
          <w:marLeft w:val="640"/>
          <w:marRight w:val="0"/>
          <w:marTop w:val="0"/>
          <w:marBottom w:val="0"/>
          <w:divBdr>
            <w:top w:val="none" w:sz="0" w:space="0" w:color="auto"/>
            <w:left w:val="none" w:sz="0" w:space="0" w:color="auto"/>
            <w:bottom w:val="none" w:sz="0" w:space="0" w:color="auto"/>
            <w:right w:val="none" w:sz="0" w:space="0" w:color="auto"/>
          </w:divBdr>
        </w:div>
        <w:div w:id="202599528">
          <w:marLeft w:val="640"/>
          <w:marRight w:val="0"/>
          <w:marTop w:val="0"/>
          <w:marBottom w:val="0"/>
          <w:divBdr>
            <w:top w:val="none" w:sz="0" w:space="0" w:color="auto"/>
            <w:left w:val="none" w:sz="0" w:space="0" w:color="auto"/>
            <w:bottom w:val="none" w:sz="0" w:space="0" w:color="auto"/>
            <w:right w:val="none" w:sz="0" w:space="0" w:color="auto"/>
          </w:divBdr>
        </w:div>
        <w:div w:id="215555779">
          <w:marLeft w:val="640"/>
          <w:marRight w:val="0"/>
          <w:marTop w:val="0"/>
          <w:marBottom w:val="0"/>
          <w:divBdr>
            <w:top w:val="none" w:sz="0" w:space="0" w:color="auto"/>
            <w:left w:val="none" w:sz="0" w:space="0" w:color="auto"/>
            <w:bottom w:val="none" w:sz="0" w:space="0" w:color="auto"/>
            <w:right w:val="none" w:sz="0" w:space="0" w:color="auto"/>
          </w:divBdr>
        </w:div>
        <w:div w:id="269241721">
          <w:marLeft w:val="640"/>
          <w:marRight w:val="0"/>
          <w:marTop w:val="0"/>
          <w:marBottom w:val="0"/>
          <w:divBdr>
            <w:top w:val="none" w:sz="0" w:space="0" w:color="auto"/>
            <w:left w:val="none" w:sz="0" w:space="0" w:color="auto"/>
            <w:bottom w:val="none" w:sz="0" w:space="0" w:color="auto"/>
            <w:right w:val="none" w:sz="0" w:space="0" w:color="auto"/>
          </w:divBdr>
        </w:div>
        <w:div w:id="324824909">
          <w:marLeft w:val="640"/>
          <w:marRight w:val="0"/>
          <w:marTop w:val="0"/>
          <w:marBottom w:val="0"/>
          <w:divBdr>
            <w:top w:val="none" w:sz="0" w:space="0" w:color="auto"/>
            <w:left w:val="none" w:sz="0" w:space="0" w:color="auto"/>
            <w:bottom w:val="none" w:sz="0" w:space="0" w:color="auto"/>
            <w:right w:val="none" w:sz="0" w:space="0" w:color="auto"/>
          </w:divBdr>
        </w:div>
        <w:div w:id="340812544">
          <w:marLeft w:val="640"/>
          <w:marRight w:val="0"/>
          <w:marTop w:val="0"/>
          <w:marBottom w:val="0"/>
          <w:divBdr>
            <w:top w:val="none" w:sz="0" w:space="0" w:color="auto"/>
            <w:left w:val="none" w:sz="0" w:space="0" w:color="auto"/>
            <w:bottom w:val="none" w:sz="0" w:space="0" w:color="auto"/>
            <w:right w:val="none" w:sz="0" w:space="0" w:color="auto"/>
          </w:divBdr>
        </w:div>
        <w:div w:id="402679386">
          <w:marLeft w:val="640"/>
          <w:marRight w:val="0"/>
          <w:marTop w:val="0"/>
          <w:marBottom w:val="0"/>
          <w:divBdr>
            <w:top w:val="none" w:sz="0" w:space="0" w:color="auto"/>
            <w:left w:val="none" w:sz="0" w:space="0" w:color="auto"/>
            <w:bottom w:val="none" w:sz="0" w:space="0" w:color="auto"/>
            <w:right w:val="none" w:sz="0" w:space="0" w:color="auto"/>
          </w:divBdr>
        </w:div>
        <w:div w:id="418479513">
          <w:marLeft w:val="640"/>
          <w:marRight w:val="0"/>
          <w:marTop w:val="0"/>
          <w:marBottom w:val="0"/>
          <w:divBdr>
            <w:top w:val="none" w:sz="0" w:space="0" w:color="auto"/>
            <w:left w:val="none" w:sz="0" w:space="0" w:color="auto"/>
            <w:bottom w:val="none" w:sz="0" w:space="0" w:color="auto"/>
            <w:right w:val="none" w:sz="0" w:space="0" w:color="auto"/>
          </w:divBdr>
        </w:div>
        <w:div w:id="432554136">
          <w:marLeft w:val="640"/>
          <w:marRight w:val="0"/>
          <w:marTop w:val="0"/>
          <w:marBottom w:val="0"/>
          <w:divBdr>
            <w:top w:val="none" w:sz="0" w:space="0" w:color="auto"/>
            <w:left w:val="none" w:sz="0" w:space="0" w:color="auto"/>
            <w:bottom w:val="none" w:sz="0" w:space="0" w:color="auto"/>
            <w:right w:val="none" w:sz="0" w:space="0" w:color="auto"/>
          </w:divBdr>
        </w:div>
        <w:div w:id="434642762">
          <w:marLeft w:val="640"/>
          <w:marRight w:val="0"/>
          <w:marTop w:val="0"/>
          <w:marBottom w:val="0"/>
          <w:divBdr>
            <w:top w:val="none" w:sz="0" w:space="0" w:color="auto"/>
            <w:left w:val="none" w:sz="0" w:space="0" w:color="auto"/>
            <w:bottom w:val="none" w:sz="0" w:space="0" w:color="auto"/>
            <w:right w:val="none" w:sz="0" w:space="0" w:color="auto"/>
          </w:divBdr>
        </w:div>
        <w:div w:id="437719779">
          <w:marLeft w:val="640"/>
          <w:marRight w:val="0"/>
          <w:marTop w:val="0"/>
          <w:marBottom w:val="0"/>
          <w:divBdr>
            <w:top w:val="none" w:sz="0" w:space="0" w:color="auto"/>
            <w:left w:val="none" w:sz="0" w:space="0" w:color="auto"/>
            <w:bottom w:val="none" w:sz="0" w:space="0" w:color="auto"/>
            <w:right w:val="none" w:sz="0" w:space="0" w:color="auto"/>
          </w:divBdr>
        </w:div>
        <w:div w:id="457531882">
          <w:marLeft w:val="640"/>
          <w:marRight w:val="0"/>
          <w:marTop w:val="0"/>
          <w:marBottom w:val="0"/>
          <w:divBdr>
            <w:top w:val="none" w:sz="0" w:space="0" w:color="auto"/>
            <w:left w:val="none" w:sz="0" w:space="0" w:color="auto"/>
            <w:bottom w:val="none" w:sz="0" w:space="0" w:color="auto"/>
            <w:right w:val="none" w:sz="0" w:space="0" w:color="auto"/>
          </w:divBdr>
        </w:div>
        <w:div w:id="476605705">
          <w:marLeft w:val="640"/>
          <w:marRight w:val="0"/>
          <w:marTop w:val="0"/>
          <w:marBottom w:val="0"/>
          <w:divBdr>
            <w:top w:val="none" w:sz="0" w:space="0" w:color="auto"/>
            <w:left w:val="none" w:sz="0" w:space="0" w:color="auto"/>
            <w:bottom w:val="none" w:sz="0" w:space="0" w:color="auto"/>
            <w:right w:val="none" w:sz="0" w:space="0" w:color="auto"/>
          </w:divBdr>
        </w:div>
        <w:div w:id="479615193">
          <w:marLeft w:val="640"/>
          <w:marRight w:val="0"/>
          <w:marTop w:val="0"/>
          <w:marBottom w:val="0"/>
          <w:divBdr>
            <w:top w:val="none" w:sz="0" w:space="0" w:color="auto"/>
            <w:left w:val="none" w:sz="0" w:space="0" w:color="auto"/>
            <w:bottom w:val="none" w:sz="0" w:space="0" w:color="auto"/>
            <w:right w:val="none" w:sz="0" w:space="0" w:color="auto"/>
          </w:divBdr>
        </w:div>
        <w:div w:id="697632148">
          <w:marLeft w:val="640"/>
          <w:marRight w:val="0"/>
          <w:marTop w:val="0"/>
          <w:marBottom w:val="0"/>
          <w:divBdr>
            <w:top w:val="none" w:sz="0" w:space="0" w:color="auto"/>
            <w:left w:val="none" w:sz="0" w:space="0" w:color="auto"/>
            <w:bottom w:val="none" w:sz="0" w:space="0" w:color="auto"/>
            <w:right w:val="none" w:sz="0" w:space="0" w:color="auto"/>
          </w:divBdr>
        </w:div>
        <w:div w:id="700667937">
          <w:marLeft w:val="640"/>
          <w:marRight w:val="0"/>
          <w:marTop w:val="0"/>
          <w:marBottom w:val="0"/>
          <w:divBdr>
            <w:top w:val="none" w:sz="0" w:space="0" w:color="auto"/>
            <w:left w:val="none" w:sz="0" w:space="0" w:color="auto"/>
            <w:bottom w:val="none" w:sz="0" w:space="0" w:color="auto"/>
            <w:right w:val="none" w:sz="0" w:space="0" w:color="auto"/>
          </w:divBdr>
        </w:div>
        <w:div w:id="747115601">
          <w:marLeft w:val="640"/>
          <w:marRight w:val="0"/>
          <w:marTop w:val="0"/>
          <w:marBottom w:val="0"/>
          <w:divBdr>
            <w:top w:val="none" w:sz="0" w:space="0" w:color="auto"/>
            <w:left w:val="none" w:sz="0" w:space="0" w:color="auto"/>
            <w:bottom w:val="none" w:sz="0" w:space="0" w:color="auto"/>
            <w:right w:val="none" w:sz="0" w:space="0" w:color="auto"/>
          </w:divBdr>
        </w:div>
        <w:div w:id="747967982">
          <w:marLeft w:val="640"/>
          <w:marRight w:val="0"/>
          <w:marTop w:val="0"/>
          <w:marBottom w:val="0"/>
          <w:divBdr>
            <w:top w:val="none" w:sz="0" w:space="0" w:color="auto"/>
            <w:left w:val="none" w:sz="0" w:space="0" w:color="auto"/>
            <w:bottom w:val="none" w:sz="0" w:space="0" w:color="auto"/>
            <w:right w:val="none" w:sz="0" w:space="0" w:color="auto"/>
          </w:divBdr>
        </w:div>
        <w:div w:id="778257259">
          <w:marLeft w:val="640"/>
          <w:marRight w:val="0"/>
          <w:marTop w:val="0"/>
          <w:marBottom w:val="0"/>
          <w:divBdr>
            <w:top w:val="none" w:sz="0" w:space="0" w:color="auto"/>
            <w:left w:val="none" w:sz="0" w:space="0" w:color="auto"/>
            <w:bottom w:val="none" w:sz="0" w:space="0" w:color="auto"/>
            <w:right w:val="none" w:sz="0" w:space="0" w:color="auto"/>
          </w:divBdr>
        </w:div>
        <w:div w:id="786049277">
          <w:marLeft w:val="640"/>
          <w:marRight w:val="0"/>
          <w:marTop w:val="0"/>
          <w:marBottom w:val="0"/>
          <w:divBdr>
            <w:top w:val="none" w:sz="0" w:space="0" w:color="auto"/>
            <w:left w:val="none" w:sz="0" w:space="0" w:color="auto"/>
            <w:bottom w:val="none" w:sz="0" w:space="0" w:color="auto"/>
            <w:right w:val="none" w:sz="0" w:space="0" w:color="auto"/>
          </w:divBdr>
        </w:div>
        <w:div w:id="886837490">
          <w:marLeft w:val="640"/>
          <w:marRight w:val="0"/>
          <w:marTop w:val="0"/>
          <w:marBottom w:val="0"/>
          <w:divBdr>
            <w:top w:val="none" w:sz="0" w:space="0" w:color="auto"/>
            <w:left w:val="none" w:sz="0" w:space="0" w:color="auto"/>
            <w:bottom w:val="none" w:sz="0" w:space="0" w:color="auto"/>
            <w:right w:val="none" w:sz="0" w:space="0" w:color="auto"/>
          </w:divBdr>
        </w:div>
        <w:div w:id="897477412">
          <w:marLeft w:val="640"/>
          <w:marRight w:val="0"/>
          <w:marTop w:val="0"/>
          <w:marBottom w:val="0"/>
          <w:divBdr>
            <w:top w:val="none" w:sz="0" w:space="0" w:color="auto"/>
            <w:left w:val="none" w:sz="0" w:space="0" w:color="auto"/>
            <w:bottom w:val="none" w:sz="0" w:space="0" w:color="auto"/>
            <w:right w:val="none" w:sz="0" w:space="0" w:color="auto"/>
          </w:divBdr>
        </w:div>
        <w:div w:id="952370838">
          <w:marLeft w:val="640"/>
          <w:marRight w:val="0"/>
          <w:marTop w:val="0"/>
          <w:marBottom w:val="0"/>
          <w:divBdr>
            <w:top w:val="none" w:sz="0" w:space="0" w:color="auto"/>
            <w:left w:val="none" w:sz="0" w:space="0" w:color="auto"/>
            <w:bottom w:val="none" w:sz="0" w:space="0" w:color="auto"/>
            <w:right w:val="none" w:sz="0" w:space="0" w:color="auto"/>
          </w:divBdr>
        </w:div>
        <w:div w:id="980118079">
          <w:marLeft w:val="640"/>
          <w:marRight w:val="0"/>
          <w:marTop w:val="0"/>
          <w:marBottom w:val="0"/>
          <w:divBdr>
            <w:top w:val="none" w:sz="0" w:space="0" w:color="auto"/>
            <w:left w:val="none" w:sz="0" w:space="0" w:color="auto"/>
            <w:bottom w:val="none" w:sz="0" w:space="0" w:color="auto"/>
            <w:right w:val="none" w:sz="0" w:space="0" w:color="auto"/>
          </w:divBdr>
        </w:div>
        <w:div w:id="989481616">
          <w:marLeft w:val="640"/>
          <w:marRight w:val="0"/>
          <w:marTop w:val="0"/>
          <w:marBottom w:val="0"/>
          <w:divBdr>
            <w:top w:val="none" w:sz="0" w:space="0" w:color="auto"/>
            <w:left w:val="none" w:sz="0" w:space="0" w:color="auto"/>
            <w:bottom w:val="none" w:sz="0" w:space="0" w:color="auto"/>
            <w:right w:val="none" w:sz="0" w:space="0" w:color="auto"/>
          </w:divBdr>
        </w:div>
        <w:div w:id="1180437225">
          <w:marLeft w:val="640"/>
          <w:marRight w:val="0"/>
          <w:marTop w:val="0"/>
          <w:marBottom w:val="0"/>
          <w:divBdr>
            <w:top w:val="none" w:sz="0" w:space="0" w:color="auto"/>
            <w:left w:val="none" w:sz="0" w:space="0" w:color="auto"/>
            <w:bottom w:val="none" w:sz="0" w:space="0" w:color="auto"/>
            <w:right w:val="none" w:sz="0" w:space="0" w:color="auto"/>
          </w:divBdr>
        </w:div>
        <w:div w:id="1211769044">
          <w:marLeft w:val="640"/>
          <w:marRight w:val="0"/>
          <w:marTop w:val="0"/>
          <w:marBottom w:val="0"/>
          <w:divBdr>
            <w:top w:val="none" w:sz="0" w:space="0" w:color="auto"/>
            <w:left w:val="none" w:sz="0" w:space="0" w:color="auto"/>
            <w:bottom w:val="none" w:sz="0" w:space="0" w:color="auto"/>
            <w:right w:val="none" w:sz="0" w:space="0" w:color="auto"/>
          </w:divBdr>
        </w:div>
        <w:div w:id="1266884994">
          <w:marLeft w:val="640"/>
          <w:marRight w:val="0"/>
          <w:marTop w:val="0"/>
          <w:marBottom w:val="0"/>
          <w:divBdr>
            <w:top w:val="none" w:sz="0" w:space="0" w:color="auto"/>
            <w:left w:val="none" w:sz="0" w:space="0" w:color="auto"/>
            <w:bottom w:val="none" w:sz="0" w:space="0" w:color="auto"/>
            <w:right w:val="none" w:sz="0" w:space="0" w:color="auto"/>
          </w:divBdr>
        </w:div>
        <w:div w:id="1298998546">
          <w:marLeft w:val="640"/>
          <w:marRight w:val="0"/>
          <w:marTop w:val="0"/>
          <w:marBottom w:val="0"/>
          <w:divBdr>
            <w:top w:val="none" w:sz="0" w:space="0" w:color="auto"/>
            <w:left w:val="none" w:sz="0" w:space="0" w:color="auto"/>
            <w:bottom w:val="none" w:sz="0" w:space="0" w:color="auto"/>
            <w:right w:val="none" w:sz="0" w:space="0" w:color="auto"/>
          </w:divBdr>
        </w:div>
        <w:div w:id="1335651182">
          <w:marLeft w:val="640"/>
          <w:marRight w:val="0"/>
          <w:marTop w:val="0"/>
          <w:marBottom w:val="0"/>
          <w:divBdr>
            <w:top w:val="none" w:sz="0" w:space="0" w:color="auto"/>
            <w:left w:val="none" w:sz="0" w:space="0" w:color="auto"/>
            <w:bottom w:val="none" w:sz="0" w:space="0" w:color="auto"/>
            <w:right w:val="none" w:sz="0" w:space="0" w:color="auto"/>
          </w:divBdr>
        </w:div>
        <w:div w:id="1384720885">
          <w:marLeft w:val="640"/>
          <w:marRight w:val="0"/>
          <w:marTop w:val="0"/>
          <w:marBottom w:val="0"/>
          <w:divBdr>
            <w:top w:val="none" w:sz="0" w:space="0" w:color="auto"/>
            <w:left w:val="none" w:sz="0" w:space="0" w:color="auto"/>
            <w:bottom w:val="none" w:sz="0" w:space="0" w:color="auto"/>
            <w:right w:val="none" w:sz="0" w:space="0" w:color="auto"/>
          </w:divBdr>
        </w:div>
        <w:div w:id="1455102311">
          <w:marLeft w:val="640"/>
          <w:marRight w:val="0"/>
          <w:marTop w:val="0"/>
          <w:marBottom w:val="0"/>
          <w:divBdr>
            <w:top w:val="none" w:sz="0" w:space="0" w:color="auto"/>
            <w:left w:val="none" w:sz="0" w:space="0" w:color="auto"/>
            <w:bottom w:val="none" w:sz="0" w:space="0" w:color="auto"/>
            <w:right w:val="none" w:sz="0" w:space="0" w:color="auto"/>
          </w:divBdr>
        </w:div>
        <w:div w:id="1505122367">
          <w:marLeft w:val="640"/>
          <w:marRight w:val="0"/>
          <w:marTop w:val="0"/>
          <w:marBottom w:val="0"/>
          <w:divBdr>
            <w:top w:val="none" w:sz="0" w:space="0" w:color="auto"/>
            <w:left w:val="none" w:sz="0" w:space="0" w:color="auto"/>
            <w:bottom w:val="none" w:sz="0" w:space="0" w:color="auto"/>
            <w:right w:val="none" w:sz="0" w:space="0" w:color="auto"/>
          </w:divBdr>
        </w:div>
        <w:div w:id="1528955835">
          <w:marLeft w:val="640"/>
          <w:marRight w:val="0"/>
          <w:marTop w:val="0"/>
          <w:marBottom w:val="0"/>
          <w:divBdr>
            <w:top w:val="none" w:sz="0" w:space="0" w:color="auto"/>
            <w:left w:val="none" w:sz="0" w:space="0" w:color="auto"/>
            <w:bottom w:val="none" w:sz="0" w:space="0" w:color="auto"/>
            <w:right w:val="none" w:sz="0" w:space="0" w:color="auto"/>
          </w:divBdr>
        </w:div>
        <w:div w:id="1612782186">
          <w:marLeft w:val="640"/>
          <w:marRight w:val="0"/>
          <w:marTop w:val="0"/>
          <w:marBottom w:val="0"/>
          <w:divBdr>
            <w:top w:val="none" w:sz="0" w:space="0" w:color="auto"/>
            <w:left w:val="none" w:sz="0" w:space="0" w:color="auto"/>
            <w:bottom w:val="none" w:sz="0" w:space="0" w:color="auto"/>
            <w:right w:val="none" w:sz="0" w:space="0" w:color="auto"/>
          </w:divBdr>
        </w:div>
        <w:div w:id="1623071526">
          <w:marLeft w:val="640"/>
          <w:marRight w:val="0"/>
          <w:marTop w:val="0"/>
          <w:marBottom w:val="0"/>
          <w:divBdr>
            <w:top w:val="none" w:sz="0" w:space="0" w:color="auto"/>
            <w:left w:val="none" w:sz="0" w:space="0" w:color="auto"/>
            <w:bottom w:val="none" w:sz="0" w:space="0" w:color="auto"/>
            <w:right w:val="none" w:sz="0" w:space="0" w:color="auto"/>
          </w:divBdr>
        </w:div>
        <w:div w:id="1837332702">
          <w:marLeft w:val="640"/>
          <w:marRight w:val="0"/>
          <w:marTop w:val="0"/>
          <w:marBottom w:val="0"/>
          <w:divBdr>
            <w:top w:val="none" w:sz="0" w:space="0" w:color="auto"/>
            <w:left w:val="none" w:sz="0" w:space="0" w:color="auto"/>
            <w:bottom w:val="none" w:sz="0" w:space="0" w:color="auto"/>
            <w:right w:val="none" w:sz="0" w:space="0" w:color="auto"/>
          </w:divBdr>
        </w:div>
        <w:div w:id="1857186760">
          <w:marLeft w:val="640"/>
          <w:marRight w:val="0"/>
          <w:marTop w:val="0"/>
          <w:marBottom w:val="0"/>
          <w:divBdr>
            <w:top w:val="none" w:sz="0" w:space="0" w:color="auto"/>
            <w:left w:val="none" w:sz="0" w:space="0" w:color="auto"/>
            <w:bottom w:val="none" w:sz="0" w:space="0" w:color="auto"/>
            <w:right w:val="none" w:sz="0" w:space="0" w:color="auto"/>
          </w:divBdr>
        </w:div>
        <w:div w:id="1915702568">
          <w:marLeft w:val="640"/>
          <w:marRight w:val="0"/>
          <w:marTop w:val="0"/>
          <w:marBottom w:val="0"/>
          <w:divBdr>
            <w:top w:val="none" w:sz="0" w:space="0" w:color="auto"/>
            <w:left w:val="none" w:sz="0" w:space="0" w:color="auto"/>
            <w:bottom w:val="none" w:sz="0" w:space="0" w:color="auto"/>
            <w:right w:val="none" w:sz="0" w:space="0" w:color="auto"/>
          </w:divBdr>
        </w:div>
        <w:div w:id="1934511046">
          <w:marLeft w:val="640"/>
          <w:marRight w:val="0"/>
          <w:marTop w:val="0"/>
          <w:marBottom w:val="0"/>
          <w:divBdr>
            <w:top w:val="none" w:sz="0" w:space="0" w:color="auto"/>
            <w:left w:val="none" w:sz="0" w:space="0" w:color="auto"/>
            <w:bottom w:val="none" w:sz="0" w:space="0" w:color="auto"/>
            <w:right w:val="none" w:sz="0" w:space="0" w:color="auto"/>
          </w:divBdr>
        </w:div>
        <w:div w:id="1964461594">
          <w:marLeft w:val="640"/>
          <w:marRight w:val="0"/>
          <w:marTop w:val="0"/>
          <w:marBottom w:val="0"/>
          <w:divBdr>
            <w:top w:val="none" w:sz="0" w:space="0" w:color="auto"/>
            <w:left w:val="none" w:sz="0" w:space="0" w:color="auto"/>
            <w:bottom w:val="none" w:sz="0" w:space="0" w:color="auto"/>
            <w:right w:val="none" w:sz="0" w:space="0" w:color="auto"/>
          </w:divBdr>
        </w:div>
        <w:div w:id="1975677842">
          <w:marLeft w:val="640"/>
          <w:marRight w:val="0"/>
          <w:marTop w:val="0"/>
          <w:marBottom w:val="0"/>
          <w:divBdr>
            <w:top w:val="none" w:sz="0" w:space="0" w:color="auto"/>
            <w:left w:val="none" w:sz="0" w:space="0" w:color="auto"/>
            <w:bottom w:val="none" w:sz="0" w:space="0" w:color="auto"/>
            <w:right w:val="none" w:sz="0" w:space="0" w:color="auto"/>
          </w:divBdr>
        </w:div>
        <w:div w:id="2006081912">
          <w:marLeft w:val="640"/>
          <w:marRight w:val="0"/>
          <w:marTop w:val="0"/>
          <w:marBottom w:val="0"/>
          <w:divBdr>
            <w:top w:val="none" w:sz="0" w:space="0" w:color="auto"/>
            <w:left w:val="none" w:sz="0" w:space="0" w:color="auto"/>
            <w:bottom w:val="none" w:sz="0" w:space="0" w:color="auto"/>
            <w:right w:val="none" w:sz="0" w:space="0" w:color="auto"/>
          </w:divBdr>
        </w:div>
        <w:div w:id="2022927484">
          <w:marLeft w:val="640"/>
          <w:marRight w:val="0"/>
          <w:marTop w:val="0"/>
          <w:marBottom w:val="0"/>
          <w:divBdr>
            <w:top w:val="none" w:sz="0" w:space="0" w:color="auto"/>
            <w:left w:val="none" w:sz="0" w:space="0" w:color="auto"/>
            <w:bottom w:val="none" w:sz="0" w:space="0" w:color="auto"/>
            <w:right w:val="none" w:sz="0" w:space="0" w:color="auto"/>
          </w:divBdr>
        </w:div>
        <w:div w:id="2104960181">
          <w:marLeft w:val="640"/>
          <w:marRight w:val="0"/>
          <w:marTop w:val="0"/>
          <w:marBottom w:val="0"/>
          <w:divBdr>
            <w:top w:val="none" w:sz="0" w:space="0" w:color="auto"/>
            <w:left w:val="none" w:sz="0" w:space="0" w:color="auto"/>
            <w:bottom w:val="none" w:sz="0" w:space="0" w:color="auto"/>
            <w:right w:val="none" w:sz="0" w:space="0" w:color="auto"/>
          </w:divBdr>
        </w:div>
      </w:divsChild>
    </w:div>
    <w:div w:id="89325656">
      <w:bodyDiv w:val="1"/>
      <w:marLeft w:val="0"/>
      <w:marRight w:val="0"/>
      <w:marTop w:val="0"/>
      <w:marBottom w:val="0"/>
      <w:divBdr>
        <w:top w:val="none" w:sz="0" w:space="0" w:color="auto"/>
        <w:left w:val="none" w:sz="0" w:space="0" w:color="auto"/>
        <w:bottom w:val="none" w:sz="0" w:space="0" w:color="auto"/>
        <w:right w:val="none" w:sz="0" w:space="0" w:color="auto"/>
      </w:divBdr>
      <w:divsChild>
        <w:div w:id="4090687">
          <w:marLeft w:val="640"/>
          <w:marRight w:val="0"/>
          <w:marTop w:val="0"/>
          <w:marBottom w:val="0"/>
          <w:divBdr>
            <w:top w:val="none" w:sz="0" w:space="0" w:color="auto"/>
            <w:left w:val="none" w:sz="0" w:space="0" w:color="auto"/>
            <w:bottom w:val="none" w:sz="0" w:space="0" w:color="auto"/>
            <w:right w:val="none" w:sz="0" w:space="0" w:color="auto"/>
          </w:divBdr>
        </w:div>
        <w:div w:id="8221407">
          <w:marLeft w:val="640"/>
          <w:marRight w:val="0"/>
          <w:marTop w:val="0"/>
          <w:marBottom w:val="0"/>
          <w:divBdr>
            <w:top w:val="none" w:sz="0" w:space="0" w:color="auto"/>
            <w:left w:val="none" w:sz="0" w:space="0" w:color="auto"/>
            <w:bottom w:val="none" w:sz="0" w:space="0" w:color="auto"/>
            <w:right w:val="none" w:sz="0" w:space="0" w:color="auto"/>
          </w:divBdr>
        </w:div>
        <w:div w:id="27801547">
          <w:marLeft w:val="640"/>
          <w:marRight w:val="0"/>
          <w:marTop w:val="0"/>
          <w:marBottom w:val="0"/>
          <w:divBdr>
            <w:top w:val="none" w:sz="0" w:space="0" w:color="auto"/>
            <w:left w:val="none" w:sz="0" w:space="0" w:color="auto"/>
            <w:bottom w:val="none" w:sz="0" w:space="0" w:color="auto"/>
            <w:right w:val="none" w:sz="0" w:space="0" w:color="auto"/>
          </w:divBdr>
        </w:div>
        <w:div w:id="36005802">
          <w:marLeft w:val="640"/>
          <w:marRight w:val="0"/>
          <w:marTop w:val="0"/>
          <w:marBottom w:val="0"/>
          <w:divBdr>
            <w:top w:val="none" w:sz="0" w:space="0" w:color="auto"/>
            <w:left w:val="none" w:sz="0" w:space="0" w:color="auto"/>
            <w:bottom w:val="none" w:sz="0" w:space="0" w:color="auto"/>
            <w:right w:val="none" w:sz="0" w:space="0" w:color="auto"/>
          </w:divBdr>
        </w:div>
        <w:div w:id="95449144">
          <w:marLeft w:val="640"/>
          <w:marRight w:val="0"/>
          <w:marTop w:val="0"/>
          <w:marBottom w:val="0"/>
          <w:divBdr>
            <w:top w:val="none" w:sz="0" w:space="0" w:color="auto"/>
            <w:left w:val="none" w:sz="0" w:space="0" w:color="auto"/>
            <w:bottom w:val="none" w:sz="0" w:space="0" w:color="auto"/>
            <w:right w:val="none" w:sz="0" w:space="0" w:color="auto"/>
          </w:divBdr>
        </w:div>
        <w:div w:id="108277774">
          <w:marLeft w:val="640"/>
          <w:marRight w:val="0"/>
          <w:marTop w:val="0"/>
          <w:marBottom w:val="0"/>
          <w:divBdr>
            <w:top w:val="none" w:sz="0" w:space="0" w:color="auto"/>
            <w:left w:val="none" w:sz="0" w:space="0" w:color="auto"/>
            <w:bottom w:val="none" w:sz="0" w:space="0" w:color="auto"/>
            <w:right w:val="none" w:sz="0" w:space="0" w:color="auto"/>
          </w:divBdr>
        </w:div>
        <w:div w:id="111829221">
          <w:marLeft w:val="640"/>
          <w:marRight w:val="0"/>
          <w:marTop w:val="0"/>
          <w:marBottom w:val="0"/>
          <w:divBdr>
            <w:top w:val="none" w:sz="0" w:space="0" w:color="auto"/>
            <w:left w:val="none" w:sz="0" w:space="0" w:color="auto"/>
            <w:bottom w:val="none" w:sz="0" w:space="0" w:color="auto"/>
            <w:right w:val="none" w:sz="0" w:space="0" w:color="auto"/>
          </w:divBdr>
        </w:div>
        <w:div w:id="122431185">
          <w:marLeft w:val="640"/>
          <w:marRight w:val="0"/>
          <w:marTop w:val="0"/>
          <w:marBottom w:val="0"/>
          <w:divBdr>
            <w:top w:val="none" w:sz="0" w:space="0" w:color="auto"/>
            <w:left w:val="none" w:sz="0" w:space="0" w:color="auto"/>
            <w:bottom w:val="none" w:sz="0" w:space="0" w:color="auto"/>
            <w:right w:val="none" w:sz="0" w:space="0" w:color="auto"/>
          </w:divBdr>
        </w:div>
        <w:div w:id="131408748">
          <w:marLeft w:val="640"/>
          <w:marRight w:val="0"/>
          <w:marTop w:val="0"/>
          <w:marBottom w:val="0"/>
          <w:divBdr>
            <w:top w:val="none" w:sz="0" w:space="0" w:color="auto"/>
            <w:left w:val="none" w:sz="0" w:space="0" w:color="auto"/>
            <w:bottom w:val="none" w:sz="0" w:space="0" w:color="auto"/>
            <w:right w:val="none" w:sz="0" w:space="0" w:color="auto"/>
          </w:divBdr>
        </w:div>
        <w:div w:id="170725169">
          <w:marLeft w:val="640"/>
          <w:marRight w:val="0"/>
          <w:marTop w:val="0"/>
          <w:marBottom w:val="0"/>
          <w:divBdr>
            <w:top w:val="none" w:sz="0" w:space="0" w:color="auto"/>
            <w:left w:val="none" w:sz="0" w:space="0" w:color="auto"/>
            <w:bottom w:val="none" w:sz="0" w:space="0" w:color="auto"/>
            <w:right w:val="none" w:sz="0" w:space="0" w:color="auto"/>
          </w:divBdr>
        </w:div>
        <w:div w:id="213665624">
          <w:marLeft w:val="640"/>
          <w:marRight w:val="0"/>
          <w:marTop w:val="0"/>
          <w:marBottom w:val="0"/>
          <w:divBdr>
            <w:top w:val="none" w:sz="0" w:space="0" w:color="auto"/>
            <w:left w:val="none" w:sz="0" w:space="0" w:color="auto"/>
            <w:bottom w:val="none" w:sz="0" w:space="0" w:color="auto"/>
            <w:right w:val="none" w:sz="0" w:space="0" w:color="auto"/>
          </w:divBdr>
        </w:div>
        <w:div w:id="217591280">
          <w:marLeft w:val="640"/>
          <w:marRight w:val="0"/>
          <w:marTop w:val="0"/>
          <w:marBottom w:val="0"/>
          <w:divBdr>
            <w:top w:val="none" w:sz="0" w:space="0" w:color="auto"/>
            <w:left w:val="none" w:sz="0" w:space="0" w:color="auto"/>
            <w:bottom w:val="none" w:sz="0" w:space="0" w:color="auto"/>
            <w:right w:val="none" w:sz="0" w:space="0" w:color="auto"/>
          </w:divBdr>
        </w:div>
        <w:div w:id="222451818">
          <w:marLeft w:val="640"/>
          <w:marRight w:val="0"/>
          <w:marTop w:val="0"/>
          <w:marBottom w:val="0"/>
          <w:divBdr>
            <w:top w:val="none" w:sz="0" w:space="0" w:color="auto"/>
            <w:left w:val="none" w:sz="0" w:space="0" w:color="auto"/>
            <w:bottom w:val="none" w:sz="0" w:space="0" w:color="auto"/>
            <w:right w:val="none" w:sz="0" w:space="0" w:color="auto"/>
          </w:divBdr>
        </w:div>
        <w:div w:id="225647298">
          <w:marLeft w:val="640"/>
          <w:marRight w:val="0"/>
          <w:marTop w:val="0"/>
          <w:marBottom w:val="0"/>
          <w:divBdr>
            <w:top w:val="none" w:sz="0" w:space="0" w:color="auto"/>
            <w:left w:val="none" w:sz="0" w:space="0" w:color="auto"/>
            <w:bottom w:val="none" w:sz="0" w:space="0" w:color="auto"/>
            <w:right w:val="none" w:sz="0" w:space="0" w:color="auto"/>
          </w:divBdr>
        </w:div>
        <w:div w:id="237591738">
          <w:marLeft w:val="640"/>
          <w:marRight w:val="0"/>
          <w:marTop w:val="0"/>
          <w:marBottom w:val="0"/>
          <w:divBdr>
            <w:top w:val="none" w:sz="0" w:space="0" w:color="auto"/>
            <w:left w:val="none" w:sz="0" w:space="0" w:color="auto"/>
            <w:bottom w:val="none" w:sz="0" w:space="0" w:color="auto"/>
            <w:right w:val="none" w:sz="0" w:space="0" w:color="auto"/>
          </w:divBdr>
        </w:div>
        <w:div w:id="261107092">
          <w:marLeft w:val="640"/>
          <w:marRight w:val="0"/>
          <w:marTop w:val="0"/>
          <w:marBottom w:val="0"/>
          <w:divBdr>
            <w:top w:val="none" w:sz="0" w:space="0" w:color="auto"/>
            <w:left w:val="none" w:sz="0" w:space="0" w:color="auto"/>
            <w:bottom w:val="none" w:sz="0" w:space="0" w:color="auto"/>
            <w:right w:val="none" w:sz="0" w:space="0" w:color="auto"/>
          </w:divBdr>
        </w:div>
        <w:div w:id="277876911">
          <w:marLeft w:val="640"/>
          <w:marRight w:val="0"/>
          <w:marTop w:val="0"/>
          <w:marBottom w:val="0"/>
          <w:divBdr>
            <w:top w:val="none" w:sz="0" w:space="0" w:color="auto"/>
            <w:left w:val="none" w:sz="0" w:space="0" w:color="auto"/>
            <w:bottom w:val="none" w:sz="0" w:space="0" w:color="auto"/>
            <w:right w:val="none" w:sz="0" w:space="0" w:color="auto"/>
          </w:divBdr>
        </w:div>
        <w:div w:id="291254730">
          <w:marLeft w:val="640"/>
          <w:marRight w:val="0"/>
          <w:marTop w:val="0"/>
          <w:marBottom w:val="0"/>
          <w:divBdr>
            <w:top w:val="none" w:sz="0" w:space="0" w:color="auto"/>
            <w:left w:val="none" w:sz="0" w:space="0" w:color="auto"/>
            <w:bottom w:val="none" w:sz="0" w:space="0" w:color="auto"/>
            <w:right w:val="none" w:sz="0" w:space="0" w:color="auto"/>
          </w:divBdr>
        </w:div>
        <w:div w:id="353118515">
          <w:marLeft w:val="640"/>
          <w:marRight w:val="0"/>
          <w:marTop w:val="0"/>
          <w:marBottom w:val="0"/>
          <w:divBdr>
            <w:top w:val="none" w:sz="0" w:space="0" w:color="auto"/>
            <w:left w:val="none" w:sz="0" w:space="0" w:color="auto"/>
            <w:bottom w:val="none" w:sz="0" w:space="0" w:color="auto"/>
            <w:right w:val="none" w:sz="0" w:space="0" w:color="auto"/>
          </w:divBdr>
        </w:div>
        <w:div w:id="353927021">
          <w:marLeft w:val="640"/>
          <w:marRight w:val="0"/>
          <w:marTop w:val="0"/>
          <w:marBottom w:val="0"/>
          <w:divBdr>
            <w:top w:val="none" w:sz="0" w:space="0" w:color="auto"/>
            <w:left w:val="none" w:sz="0" w:space="0" w:color="auto"/>
            <w:bottom w:val="none" w:sz="0" w:space="0" w:color="auto"/>
            <w:right w:val="none" w:sz="0" w:space="0" w:color="auto"/>
          </w:divBdr>
        </w:div>
        <w:div w:id="357973254">
          <w:marLeft w:val="640"/>
          <w:marRight w:val="0"/>
          <w:marTop w:val="0"/>
          <w:marBottom w:val="0"/>
          <w:divBdr>
            <w:top w:val="none" w:sz="0" w:space="0" w:color="auto"/>
            <w:left w:val="none" w:sz="0" w:space="0" w:color="auto"/>
            <w:bottom w:val="none" w:sz="0" w:space="0" w:color="auto"/>
            <w:right w:val="none" w:sz="0" w:space="0" w:color="auto"/>
          </w:divBdr>
        </w:div>
        <w:div w:id="373503570">
          <w:marLeft w:val="640"/>
          <w:marRight w:val="0"/>
          <w:marTop w:val="0"/>
          <w:marBottom w:val="0"/>
          <w:divBdr>
            <w:top w:val="none" w:sz="0" w:space="0" w:color="auto"/>
            <w:left w:val="none" w:sz="0" w:space="0" w:color="auto"/>
            <w:bottom w:val="none" w:sz="0" w:space="0" w:color="auto"/>
            <w:right w:val="none" w:sz="0" w:space="0" w:color="auto"/>
          </w:divBdr>
        </w:div>
        <w:div w:id="375857162">
          <w:marLeft w:val="640"/>
          <w:marRight w:val="0"/>
          <w:marTop w:val="0"/>
          <w:marBottom w:val="0"/>
          <w:divBdr>
            <w:top w:val="none" w:sz="0" w:space="0" w:color="auto"/>
            <w:left w:val="none" w:sz="0" w:space="0" w:color="auto"/>
            <w:bottom w:val="none" w:sz="0" w:space="0" w:color="auto"/>
            <w:right w:val="none" w:sz="0" w:space="0" w:color="auto"/>
          </w:divBdr>
        </w:div>
        <w:div w:id="376854701">
          <w:marLeft w:val="640"/>
          <w:marRight w:val="0"/>
          <w:marTop w:val="0"/>
          <w:marBottom w:val="0"/>
          <w:divBdr>
            <w:top w:val="none" w:sz="0" w:space="0" w:color="auto"/>
            <w:left w:val="none" w:sz="0" w:space="0" w:color="auto"/>
            <w:bottom w:val="none" w:sz="0" w:space="0" w:color="auto"/>
            <w:right w:val="none" w:sz="0" w:space="0" w:color="auto"/>
          </w:divBdr>
        </w:div>
        <w:div w:id="426508831">
          <w:marLeft w:val="640"/>
          <w:marRight w:val="0"/>
          <w:marTop w:val="0"/>
          <w:marBottom w:val="0"/>
          <w:divBdr>
            <w:top w:val="none" w:sz="0" w:space="0" w:color="auto"/>
            <w:left w:val="none" w:sz="0" w:space="0" w:color="auto"/>
            <w:bottom w:val="none" w:sz="0" w:space="0" w:color="auto"/>
            <w:right w:val="none" w:sz="0" w:space="0" w:color="auto"/>
          </w:divBdr>
        </w:div>
        <w:div w:id="441193662">
          <w:marLeft w:val="640"/>
          <w:marRight w:val="0"/>
          <w:marTop w:val="0"/>
          <w:marBottom w:val="0"/>
          <w:divBdr>
            <w:top w:val="none" w:sz="0" w:space="0" w:color="auto"/>
            <w:left w:val="none" w:sz="0" w:space="0" w:color="auto"/>
            <w:bottom w:val="none" w:sz="0" w:space="0" w:color="auto"/>
            <w:right w:val="none" w:sz="0" w:space="0" w:color="auto"/>
          </w:divBdr>
        </w:div>
        <w:div w:id="452212619">
          <w:marLeft w:val="640"/>
          <w:marRight w:val="0"/>
          <w:marTop w:val="0"/>
          <w:marBottom w:val="0"/>
          <w:divBdr>
            <w:top w:val="none" w:sz="0" w:space="0" w:color="auto"/>
            <w:left w:val="none" w:sz="0" w:space="0" w:color="auto"/>
            <w:bottom w:val="none" w:sz="0" w:space="0" w:color="auto"/>
            <w:right w:val="none" w:sz="0" w:space="0" w:color="auto"/>
          </w:divBdr>
        </w:div>
        <w:div w:id="469636159">
          <w:marLeft w:val="640"/>
          <w:marRight w:val="0"/>
          <w:marTop w:val="0"/>
          <w:marBottom w:val="0"/>
          <w:divBdr>
            <w:top w:val="none" w:sz="0" w:space="0" w:color="auto"/>
            <w:left w:val="none" w:sz="0" w:space="0" w:color="auto"/>
            <w:bottom w:val="none" w:sz="0" w:space="0" w:color="auto"/>
            <w:right w:val="none" w:sz="0" w:space="0" w:color="auto"/>
          </w:divBdr>
        </w:div>
        <w:div w:id="534928269">
          <w:marLeft w:val="640"/>
          <w:marRight w:val="0"/>
          <w:marTop w:val="0"/>
          <w:marBottom w:val="0"/>
          <w:divBdr>
            <w:top w:val="none" w:sz="0" w:space="0" w:color="auto"/>
            <w:left w:val="none" w:sz="0" w:space="0" w:color="auto"/>
            <w:bottom w:val="none" w:sz="0" w:space="0" w:color="auto"/>
            <w:right w:val="none" w:sz="0" w:space="0" w:color="auto"/>
          </w:divBdr>
        </w:div>
        <w:div w:id="570432194">
          <w:marLeft w:val="640"/>
          <w:marRight w:val="0"/>
          <w:marTop w:val="0"/>
          <w:marBottom w:val="0"/>
          <w:divBdr>
            <w:top w:val="none" w:sz="0" w:space="0" w:color="auto"/>
            <w:left w:val="none" w:sz="0" w:space="0" w:color="auto"/>
            <w:bottom w:val="none" w:sz="0" w:space="0" w:color="auto"/>
            <w:right w:val="none" w:sz="0" w:space="0" w:color="auto"/>
          </w:divBdr>
        </w:div>
        <w:div w:id="590310588">
          <w:marLeft w:val="640"/>
          <w:marRight w:val="0"/>
          <w:marTop w:val="0"/>
          <w:marBottom w:val="0"/>
          <w:divBdr>
            <w:top w:val="none" w:sz="0" w:space="0" w:color="auto"/>
            <w:left w:val="none" w:sz="0" w:space="0" w:color="auto"/>
            <w:bottom w:val="none" w:sz="0" w:space="0" w:color="auto"/>
            <w:right w:val="none" w:sz="0" w:space="0" w:color="auto"/>
          </w:divBdr>
        </w:div>
        <w:div w:id="628318428">
          <w:marLeft w:val="640"/>
          <w:marRight w:val="0"/>
          <w:marTop w:val="0"/>
          <w:marBottom w:val="0"/>
          <w:divBdr>
            <w:top w:val="none" w:sz="0" w:space="0" w:color="auto"/>
            <w:left w:val="none" w:sz="0" w:space="0" w:color="auto"/>
            <w:bottom w:val="none" w:sz="0" w:space="0" w:color="auto"/>
            <w:right w:val="none" w:sz="0" w:space="0" w:color="auto"/>
          </w:divBdr>
        </w:div>
        <w:div w:id="630795018">
          <w:marLeft w:val="640"/>
          <w:marRight w:val="0"/>
          <w:marTop w:val="0"/>
          <w:marBottom w:val="0"/>
          <w:divBdr>
            <w:top w:val="none" w:sz="0" w:space="0" w:color="auto"/>
            <w:left w:val="none" w:sz="0" w:space="0" w:color="auto"/>
            <w:bottom w:val="none" w:sz="0" w:space="0" w:color="auto"/>
            <w:right w:val="none" w:sz="0" w:space="0" w:color="auto"/>
          </w:divBdr>
        </w:div>
        <w:div w:id="637958701">
          <w:marLeft w:val="640"/>
          <w:marRight w:val="0"/>
          <w:marTop w:val="0"/>
          <w:marBottom w:val="0"/>
          <w:divBdr>
            <w:top w:val="none" w:sz="0" w:space="0" w:color="auto"/>
            <w:left w:val="none" w:sz="0" w:space="0" w:color="auto"/>
            <w:bottom w:val="none" w:sz="0" w:space="0" w:color="auto"/>
            <w:right w:val="none" w:sz="0" w:space="0" w:color="auto"/>
          </w:divBdr>
        </w:div>
        <w:div w:id="640237392">
          <w:marLeft w:val="640"/>
          <w:marRight w:val="0"/>
          <w:marTop w:val="0"/>
          <w:marBottom w:val="0"/>
          <w:divBdr>
            <w:top w:val="none" w:sz="0" w:space="0" w:color="auto"/>
            <w:left w:val="none" w:sz="0" w:space="0" w:color="auto"/>
            <w:bottom w:val="none" w:sz="0" w:space="0" w:color="auto"/>
            <w:right w:val="none" w:sz="0" w:space="0" w:color="auto"/>
          </w:divBdr>
        </w:div>
        <w:div w:id="656767772">
          <w:marLeft w:val="640"/>
          <w:marRight w:val="0"/>
          <w:marTop w:val="0"/>
          <w:marBottom w:val="0"/>
          <w:divBdr>
            <w:top w:val="none" w:sz="0" w:space="0" w:color="auto"/>
            <w:left w:val="none" w:sz="0" w:space="0" w:color="auto"/>
            <w:bottom w:val="none" w:sz="0" w:space="0" w:color="auto"/>
            <w:right w:val="none" w:sz="0" w:space="0" w:color="auto"/>
          </w:divBdr>
        </w:div>
        <w:div w:id="715012696">
          <w:marLeft w:val="640"/>
          <w:marRight w:val="0"/>
          <w:marTop w:val="0"/>
          <w:marBottom w:val="0"/>
          <w:divBdr>
            <w:top w:val="none" w:sz="0" w:space="0" w:color="auto"/>
            <w:left w:val="none" w:sz="0" w:space="0" w:color="auto"/>
            <w:bottom w:val="none" w:sz="0" w:space="0" w:color="auto"/>
            <w:right w:val="none" w:sz="0" w:space="0" w:color="auto"/>
          </w:divBdr>
        </w:div>
        <w:div w:id="715734383">
          <w:marLeft w:val="640"/>
          <w:marRight w:val="0"/>
          <w:marTop w:val="0"/>
          <w:marBottom w:val="0"/>
          <w:divBdr>
            <w:top w:val="none" w:sz="0" w:space="0" w:color="auto"/>
            <w:left w:val="none" w:sz="0" w:space="0" w:color="auto"/>
            <w:bottom w:val="none" w:sz="0" w:space="0" w:color="auto"/>
            <w:right w:val="none" w:sz="0" w:space="0" w:color="auto"/>
          </w:divBdr>
        </w:div>
        <w:div w:id="717824386">
          <w:marLeft w:val="640"/>
          <w:marRight w:val="0"/>
          <w:marTop w:val="0"/>
          <w:marBottom w:val="0"/>
          <w:divBdr>
            <w:top w:val="none" w:sz="0" w:space="0" w:color="auto"/>
            <w:left w:val="none" w:sz="0" w:space="0" w:color="auto"/>
            <w:bottom w:val="none" w:sz="0" w:space="0" w:color="auto"/>
            <w:right w:val="none" w:sz="0" w:space="0" w:color="auto"/>
          </w:divBdr>
        </w:div>
        <w:div w:id="727192060">
          <w:marLeft w:val="640"/>
          <w:marRight w:val="0"/>
          <w:marTop w:val="0"/>
          <w:marBottom w:val="0"/>
          <w:divBdr>
            <w:top w:val="none" w:sz="0" w:space="0" w:color="auto"/>
            <w:left w:val="none" w:sz="0" w:space="0" w:color="auto"/>
            <w:bottom w:val="none" w:sz="0" w:space="0" w:color="auto"/>
            <w:right w:val="none" w:sz="0" w:space="0" w:color="auto"/>
          </w:divBdr>
        </w:div>
        <w:div w:id="757169502">
          <w:marLeft w:val="640"/>
          <w:marRight w:val="0"/>
          <w:marTop w:val="0"/>
          <w:marBottom w:val="0"/>
          <w:divBdr>
            <w:top w:val="none" w:sz="0" w:space="0" w:color="auto"/>
            <w:left w:val="none" w:sz="0" w:space="0" w:color="auto"/>
            <w:bottom w:val="none" w:sz="0" w:space="0" w:color="auto"/>
            <w:right w:val="none" w:sz="0" w:space="0" w:color="auto"/>
          </w:divBdr>
        </w:div>
        <w:div w:id="781192813">
          <w:marLeft w:val="640"/>
          <w:marRight w:val="0"/>
          <w:marTop w:val="0"/>
          <w:marBottom w:val="0"/>
          <w:divBdr>
            <w:top w:val="none" w:sz="0" w:space="0" w:color="auto"/>
            <w:left w:val="none" w:sz="0" w:space="0" w:color="auto"/>
            <w:bottom w:val="none" w:sz="0" w:space="0" w:color="auto"/>
            <w:right w:val="none" w:sz="0" w:space="0" w:color="auto"/>
          </w:divBdr>
        </w:div>
        <w:div w:id="822544756">
          <w:marLeft w:val="640"/>
          <w:marRight w:val="0"/>
          <w:marTop w:val="0"/>
          <w:marBottom w:val="0"/>
          <w:divBdr>
            <w:top w:val="none" w:sz="0" w:space="0" w:color="auto"/>
            <w:left w:val="none" w:sz="0" w:space="0" w:color="auto"/>
            <w:bottom w:val="none" w:sz="0" w:space="0" w:color="auto"/>
            <w:right w:val="none" w:sz="0" w:space="0" w:color="auto"/>
          </w:divBdr>
        </w:div>
        <w:div w:id="822696675">
          <w:marLeft w:val="640"/>
          <w:marRight w:val="0"/>
          <w:marTop w:val="0"/>
          <w:marBottom w:val="0"/>
          <w:divBdr>
            <w:top w:val="none" w:sz="0" w:space="0" w:color="auto"/>
            <w:left w:val="none" w:sz="0" w:space="0" w:color="auto"/>
            <w:bottom w:val="none" w:sz="0" w:space="0" w:color="auto"/>
            <w:right w:val="none" w:sz="0" w:space="0" w:color="auto"/>
          </w:divBdr>
        </w:div>
        <w:div w:id="828129465">
          <w:marLeft w:val="640"/>
          <w:marRight w:val="0"/>
          <w:marTop w:val="0"/>
          <w:marBottom w:val="0"/>
          <w:divBdr>
            <w:top w:val="none" w:sz="0" w:space="0" w:color="auto"/>
            <w:left w:val="none" w:sz="0" w:space="0" w:color="auto"/>
            <w:bottom w:val="none" w:sz="0" w:space="0" w:color="auto"/>
            <w:right w:val="none" w:sz="0" w:space="0" w:color="auto"/>
          </w:divBdr>
        </w:div>
        <w:div w:id="831869658">
          <w:marLeft w:val="640"/>
          <w:marRight w:val="0"/>
          <w:marTop w:val="0"/>
          <w:marBottom w:val="0"/>
          <w:divBdr>
            <w:top w:val="none" w:sz="0" w:space="0" w:color="auto"/>
            <w:left w:val="none" w:sz="0" w:space="0" w:color="auto"/>
            <w:bottom w:val="none" w:sz="0" w:space="0" w:color="auto"/>
            <w:right w:val="none" w:sz="0" w:space="0" w:color="auto"/>
          </w:divBdr>
        </w:div>
        <w:div w:id="836534185">
          <w:marLeft w:val="640"/>
          <w:marRight w:val="0"/>
          <w:marTop w:val="0"/>
          <w:marBottom w:val="0"/>
          <w:divBdr>
            <w:top w:val="none" w:sz="0" w:space="0" w:color="auto"/>
            <w:left w:val="none" w:sz="0" w:space="0" w:color="auto"/>
            <w:bottom w:val="none" w:sz="0" w:space="0" w:color="auto"/>
            <w:right w:val="none" w:sz="0" w:space="0" w:color="auto"/>
          </w:divBdr>
        </w:div>
        <w:div w:id="836573509">
          <w:marLeft w:val="640"/>
          <w:marRight w:val="0"/>
          <w:marTop w:val="0"/>
          <w:marBottom w:val="0"/>
          <w:divBdr>
            <w:top w:val="none" w:sz="0" w:space="0" w:color="auto"/>
            <w:left w:val="none" w:sz="0" w:space="0" w:color="auto"/>
            <w:bottom w:val="none" w:sz="0" w:space="0" w:color="auto"/>
            <w:right w:val="none" w:sz="0" w:space="0" w:color="auto"/>
          </w:divBdr>
        </w:div>
        <w:div w:id="860706351">
          <w:marLeft w:val="640"/>
          <w:marRight w:val="0"/>
          <w:marTop w:val="0"/>
          <w:marBottom w:val="0"/>
          <w:divBdr>
            <w:top w:val="none" w:sz="0" w:space="0" w:color="auto"/>
            <w:left w:val="none" w:sz="0" w:space="0" w:color="auto"/>
            <w:bottom w:val="none" w:sz="0" w:space="0" w:color="auto"/>
            <w:right w:val="none" w:sz="0" w:space="0" w:color="auto"/>
          </w:divBdr>
        </w:div>
        <w:div w:id="865483521">
          <w:marLeft w:val="640"/>
          <w:marRight w:val="0"/>
          <w:marTop w:val="0"/>
          <w:marBottom w:val="0"/>
          <w:divBdr>
            <w:top w:val="none" w:sz="0" w:space="0" w:color="auto"/>
            <w:left w:val="none" w:sz="0" w:space="0" w:color="auto"/>
            <w:bottom w:val="none" w:sz="0" w:space="0" w:color="auto"/>
            <w:right w:val="none" w:sz="0" w:space="0" w:color="auto"/>
          </w:divBdr>
        </w:div>
        <w:div w:id="893082793">
          <w:marLeft w:val="640"/>
          <w:marRight w:val="0"/>
          <w:marTop w:val="0"/>
          <w:marBottom w:val="0"/>
          <w:divBdr>
            <w:top w:val="none" w:sz="0" w:space="0" w:color="auto"/>
            <w:left w:val="none" w:sz="0" w:space="0" w:color="auto"/>
            <w:bottom w:val="none" w:sz="0" w:space="0" w:color="auto"/>
            <w:right w:val="none" w:sz="0" w:space="0" w:color="auto"/>
          </w:divBdr>
        </w:div>
        <w:div w:id="919289982">
          <w:marLeft w:val="640"/>
          <w:marRight w:val="0"/>
          <w:marTop w:val="0"/>
          <w:marBottom w:val="0"/>
          <w:divBdr>
            <w:top w:val="none" w:sz="0" w:space="0" w:color="auto"/>
            <w:left w:val="none" w:sz="0" w:space="0" w:color="auto"/>
            <w:bottom w:val="none" w:sz="0" w:space="0" w:color="auto"/>
            <w:right w:val="none" w:sz="0" w:space="0" w:color="auto"/>
          </w:divBdr>
        </w:div>
        <w:div w:id="932587866">
          <w:marLeft w:val="640"/>
          <w:marRight w:val="0"/>
          <w:marTop w:val="0"/>
          <w:marBottom w:val="0"/>
          <w:divBdr>
            <w:top w:val="none" w:sz="0" w:space="0" w:color="auto"/>
            <w:left w:val="none" w:sz="0" w:space="0" w:color="auto"/>
            <w:bottom w:val="none" w:sz="0" w:space="0" w:color="auto"/>
            <w:right w:val="none" w:sz="0" w:space="0" w:color="auto"/>
          </w:divBdr>
        </w:div>
        <w:div w:id="954869614">
          <w:marLeft w:val="640"/>
          <w:marRight w:val="0"/>
          <w:marTop w:val="0"/>
          <w:marBottom w:val="0"/>
          <w:divBdr>
            <w:top w:val="none" w:sz="0" w:space="0" w:color="auto"/>
            <w:left w:val="none" w:sz="0" w:space="0" w:color="auto"/>
            <w:bottom w:val="none" w:sz="0" w:space="0" w:color="auto"/>
            <w:right w:val="none" w:sz="0" w:space="0" w:color="auto"/>
          </w:divBdr>
        </w:div>
        <w:div w:id="961964422">
          <w:marLeft w:val="640"/>
          <w:marRight w:val="0"/>
          <w:marTop w:val="0"/>
          <w:marBottom w:val="0"/>
          <w:divBdr>
            <w:top w:val="none" w:sz="0" w:space="0" w:color="auto"/>
            <w:left w:val="none" w:sz="0" w:space="0" w:color="auto"/>
            <w:bottom w:val="none" w:sz="0" w:space="0" w:color="auto"/>
            <w:right w:val="none" w:sz="0" w:space="0" w:color="auto"/>
          </w:divBdr>
        </w:div>
        <w:div w:id="985933020">
          <w:marLeft w:val="640"/>
          <w:marRight w:val="0"/>
          <w:marTop w:val="0"/>
          <w:marBottom w:val="0"/>
          <w:divBdr>
            <w:top w:val="none" w:sz="0" w:space="0" w:color="auto"/>
            <w:left w:val="none" w:sz="0" w:space="0" w:color="auto"/>
            <w:bottom w:val="none" w:sz="0" w:space="0" w:color="auto"/>
            <w:right w:val="none" w:sz="0" w:space="0" w:color="auto"/>
          </w:divBdr>
        </w:div>
        <w:div w:id="1016926072">
          <w:marLeft w:val="640"/>
          <w:marRight w:val="0"/>
          <w:marTop w:val="0"/>
          <w:marBottom w:val="0"/>
          <w:divBdr>
            <w:top w:val="none" w:sz="0" w:space="0" w:color="auto"/>
            <w:left w:val="none" w:sz="0" w:space="0" w:color="auto"/>
            <w:bottom w:val="none" w:sz="0" w:space="0" w:color="auto"/>
            <w:right w:val="none" w:sz="0" w:space="0" w:color="auto"/>
          </w:divBdr>
        </w:div>
        <w:div w:id="1018772608">
          <w:marLeft w:val="640"/>
          <w:marRight w:val="0"/>
          <w:marTop w:val="0"/>
          <w:marBottom w:val="0"/>
          <w:divBdr>
            <w:top w:val="none" w:sz="0" w:space="0" w:color="auto"/>
            <w:left w:val="none" w:sz="0" w:space="0" w:color="auto"/>
            <w:bottom w:val="none" w:sz="0" w:space="0" w:color="auto"/>
            <w:right w:val="none" w:sz="0" w:space="0" w:color="auto"/>
          </w:divBdr>
        </w:div>
        <w:div w:id="1072775426">
          <w:marLeft w:val="640"/>
          <w:marRight w:val="0"/>
          <w:marTop w:val="0"/>
          <w:marBottom w:val="0"/>
          <w:divBdr>
            <w:top w:val="none" w:sz="0" w:space="0" w:color="auto"/>
            <w:left w:val="none" w:sz="0" w:space="0" w:color="auto"/>
            <w:bottom w:val="none" w:sz="0" w:space="0" w:color="auto"/>
            <w:right w:val="none" w:sz="0" w:space="0" w:color="auto"/>
          </w:divBdr>
        </w:div>
        <w:div w:id="1074279491">
          <w:marLeft w:val="640"/>
          <w:marRight w:val="0"/>
          <w:marTop w:val="0"/>
          <w:marBottom w:val="0"/>
          <w:divBdr>
            <w:top w:val="none" w:sz="0" w:space="0" w:color="auto"/>
            <w:left w:val="none" w:sz="0" w:space="0" w:color="auto"/>
            <w:bottom w:val="none" w:sz="0" w:space="0" w:color="auto"/>
            <w:right w:val="none" w:sz="0" w:space="0" w:color="auto"/>
          </w:divBdr>
        </w:div>
        <w:div w:id="1088843257">
          <w:marLeft w:val="640"/>
          <w:marRight w:val="0"/>
          <w:marTop w:val="0"/>
          <w:marBottom w:val="0"/>
          <w:divBdr>
            <w:top w:val="none" w:sz="0" w:space="0" w:color="auto"/>
            <w:left w:val="none" w:sz="0" w:space="0" w:color="auto"/>
            <w:bottom w:val="none" w:sz="0" w:space="0" w:color="auto"/>
            <w:right w:val="none" w:sz="0" w:space="0" w:color="auto"/>
          </w:divBdr>
        </w:div>
        <w:div w:id="1134328225">
          <w:marLeft w:val="640"/>
          <w:marRight w:val="0"/>
          <w:marTop w:val="0"/>
          <w:marBottom w:val="0"/>
          <w:divBdr>
            <w:top w:val="none" w:sz="0" w:space="0" w:color="auto"/>
            <w:left w:val="none" w:sz="0" w:space="0" w:color="auto"/>
            <w:bottom w:val="none" w:sz="0" w:space="0" w:color="auto"/>
            <w:right w:val="none" w:sz="0" w:space="0" w:color="auto"/>
          </w:divBdr>
        </w:div>
        <w:div w:id="1162084563">
          <w:marLeft w:val="640"/>
          <w:marRight w:val="0"/>
          <w:marTop w:val="0"/>
          <w:marBottom w:val="0"/>
          <w:divBdr>
            <w:top w:val="none" w:sz="0" w:space="0" w:color="auto"/>
            <w:left w:val="none" w:sz="0" w:space="0" w:color="auto"/>
            <w:bottom w:val="none" w:sz="0" w:space="0" w:color="auto"/>
            <w:right w:val="none" w:sz="0" w:space="0" w:color="auto"/>
          </w:divBdr>
        </w:div>
        <w:div w:id="1166290599">
          <w:marLeft w:val="640"/>
          <w:marRight w:val="0"/>
          <w:marTop w:val="0"/>
          <w:marBottom w:val="0"/>
          <w:divBdr>
            <w:top w:val="none" w:sz="0" w:space="0" w:color="auto"/>
            <w:left w:val="none" w:sz="0" w:space="0" w:color="auto"/>
            <w:bottom w:val="none" w:sz="0" w:space="0" w:color="auto"/>
            <w:right w:val="none" w:sz="0" w:space="0" w:color="auto"/>
          </w:divBdr>
        </w:div>
        <w:div w:id="1187131790">
          <w:marLeft w:val="640"/>
          <w:marRight w:val="0"/>
          <w:marTop w:val="0"/>
          <w:marBottom w:val="0"/>
          <w:divBdr>
            <w:top w:val="none" w:sz="0" w:space="0" w:color="auto"/>
            <w:left w:val="none" w:sz="0" w:space="0" w:color="auto"/>
            <w:bottom w:val="none" w:sz="0" w:space="0" w:color="auto"/>
            <w:right w:val="none" w:sz="0" w:space="0" w:color="auto"/>
          </w:divBdr>
        </w:div>
        <w:div w:id="1202403516">
          <w:marLeft w:val="640"/>
          <w:marRight w:val="0"/>
          <w:marTop w:val="0"/>
          <w:marBottom w:val="0"/>
          <w:divBdr>
            <w:top w:val="none" w:sz="0" w:space="0" w:color="auto"/>
            <w:left w:val="none" w:sz="0" w:space="0" w:color="auto"/>
            <w:bottom w:val="none" w:sz="0" w:space="0" w:color="auto"/>
            <w:right w:val="none" w:sz="0" w:space="0" w:color="auto"/>
          </w:divBdr>
        </w:div>
        <w:div w:id="1223756334">
          <w:marLeft w:val="640"/>
          <w:marRight w:val="0"/>
          <w:marTop w:val="0"/>
          <w:marBottom w:val="0"/>
          <w:divBdr>
            <w:top w:val="none" w:sz="0" w:space="0" w:color="auto"/>
            <w:left w:val="none" w:sz="0" w:space="0" w:color="auto"/>
            <w:bottom w:val="none" w:sz="0" w:space="0" w:color="auto"/>
            <w:right w:val="none" w:sz="0" w:space="0" w:color="auto"/>
          </w:divBdr>
        </w:div>
        <w:div w:id="1229195130">
          <w:marLeft w:val="640"/>
          <w:marRight w:val="0"/>
          <w:marTop w:val="0"/>
          <w:marBottom w:val="0"/>
          <w:divBdr>
            <w:top w:val="none" w:sz="0" w:space="0" w:color="auto"/>
            <w:left w:val="none" w:sz="0" w:space="0" w:color="auto"/>
            <w:bottom w:val="none" w:sz="0" w:space="0" w:color="auto"/>
            <w:right w:val="none" w:sz="0" w:space="0" w:color="auto"/>
          </w:divBdr>
        </w:div>
        <w:div w:id="1240214739">
          <w:marLeft w:val="640"/>
          <w:marRight w:val="0"/>
          <w:marTop w:val="0"/>
          <w:marBottom w:val="0"/>
          <w:divBdr>
            <w:top w:val="none" w:sz="0" w:space="0" w:color="auto"/>
            <w:left w:val="none" w:sz="0" w:space="0" w:color="auto"/>
            <w:bottom w:val="none" w:sz="0" w:space="0" w:color="auto"/>
            <w:right w:val="none" w:sz="0" w:space="0" w:color="auto"/>
          </w:divBdr>
        </w:div>
        <w:div w:id="1277757758">
          <w:marLeft w:val="640"/>
          <w:marRight w:val="0"/>
          <w:marTop w:val="0"/>
          <w:marBottom w:val="0"/>
          <w:divBdr>
            <w:top w:val="none" w:sz="0" w:space="0" w:color="auto"/>
            <w:left w:val="none" w:sz="0" w:space="0" w:color="auto"/>
            <w:bottom w:val="none" w:sz="0" w:space="0" w:color="auto"/>
            <w:right w:val="none" w:sz="0" w:space="0" w:color="auto"/>
          </w:divBdr>
        </w:div>
        <w:div w:id="1318463716">
          <w:marLeft w:val="640"/>
          <w:marRight w:val="0"/>
          <w:marTop w:val="0"/>
          <w:marBottom w:val="0"/>
          <w:divBdr>
            <w:top w:val="none" w:sz="0" w:space="0" w:color="auto"/>
            <w:left w:val="none" w:sz="0" w:space="0" w:color="auto"/>
            <w:bottom w:val="none" w:sz="0" w:space="0" w:color="auto"/>
            <w:right w:val="none" w:sz="0" w:space="0" w:color="auto"/>
          </w:divBdr>
        </w:div>
        <w:div w:id="1348558291">
          <w:marLeft w:val="640"/>
          <w:marRight w:val="0"/>
          <w:marTop w:val="0"/>
          <w:marBottom w:val="0"/>
          <w:divBdr>
            <w:top w:val="none" w:sz="0" w:space="0" w:color="auto"/>
            <w:left w:val="none" w:sz="0" w:space="0" w:color="auto"/>
            <w:bottom w:val="none" w:sz="0" w:space="0" w:color="auto"/>
            <w:right w:val="none" w:sz="0" w:space="0" w:color="auto"/>
          </w:divBdr>
        </w:div>
        <w:div w:id="1365865211">
          <w:marLeft w:val="640"/>
          <w:marRight w:val="0"/>
          <w:marTop w:val="0"/>
          <w:marBottom w:val="0"/>
          <w:divBdr>
            <w:top w:val="none" w:sz="0" w:space="0" w:color="auto"/>
            <w:left w:val="none" w:sz="0" w:space="0" w:color="auto"/>
            <w:bottom w:val="none" w:sz="0" w:space="0" w:color="auto"/>
            <w:right w:val="none" w:sz="0" w:space="0" w:color="auto"/>
          </w:divBdr>
        </w:div>
        <w:div w:id="1380789722">
          <w:marLeft w:val="640"/>
          <w:marRight w:val="0"/>
          <w:marTop w:val="0"/>
          <w:marBottom w:val="0"/>
          <w:divBdr>
            <w:top w:val="none" w:sz="0" w:space="0" w:color="auto"/>
            <w:left w:val="none" w:sz="0" w:space="0" w:color="auto"/>
            <w:bottom w:val="none" w:sz="0" w:space="0" w:color="auto"/>
            <w:right w:val="none" w:sz="0" w:space="0" w:color="auto"/>
          </w:divBdr>
        </w:div>
        <w:div w:id="1399088154">
          <w:marLeft w:val="640"/>
          <w:marRight w:val="0"/>
          <w:marTop w:val="0"/>
          <w:marBottom w:val="0"/>
          <w:divBdr>
            <w:top w:val="none" w:sz="0" w:space="0" w:color="auto"/>
            <w:left w:val="none" w:sz="0" w:space="0" w:color="auto"/>
            <w:bottom w:val="none" w:sz="0" w:space="0" w:color="auto"/>
            <w:right w:val="none" w:sz="0" w:space="0" w:color="auto"/>
          </w:divBdr>
        </w:div>
        <w:div w:id="1425691737">
          <w:marLeft w:val="640"/>
          <w:marRight w:val="0"/>
          <w:marTop w:val="0"/>
          <w:marBottom w:val="0"/>
          <w:divBdr>
            <w:top w:val="none" w:sz="0" w:space="0" w:color="auto"/>
            <w:left w:val="none" w:sz="0" w:space="0" w:color="auto"/>
            <w:bottom w:val="none" w:sz="0" w:space="0" w:color="auto"/>
            <w:right w:val="none" w:sz="0" w:space="0" w:color="auto"/>
          </w:divBdr>
        </w:div>
        <w:div w:id="1440947416">
          <w:marLeft w:val="640"/>
          <w:marRight w:val="0"/>
          <w:marTop w:val="0"/>
          <w:marBottom w:val="0"/>
          <w:divBdr>
            <w:top w:val="none" w:sz="0" w:space="0" w:color="auto"/>
            <w:left w:val="none" w:sz="0" w:space="0" w:color="auto"/>
            <w:bottom w:val="none" w:sz="0" w:space="0" w:color="auto"/>
            <w:right w:val="none" w:sz="0" w:space="0" w:color="auto"/>
          </w:divBdr>
        </w:div>
        <w:div w:id="1472166482">
          <w:marLeft w:val="640"/>
          <w:marRight w:val="0"/>
          <w:marTop w:val="0"/>
          <w:marBottom w:val="0"/>
          <w:divBdr>
            <w:top w:val="none" w:sz="0" w:space="0" w:color="auto"/>
            <w:left w:val="none" w:sz="0" w:space="0" w:color="auto"/>
            <w:bottom w:val="none" w:sz="0" w:space="0" w:color="auto"/>
            <w:right w:val="none" w:sz="0" w:space="0" w:color="auto"/>
          </w:divBdr>
        </w:div>
        <w:div w:id="1490902605">
          <w:marLeft w:val="640"/>
          <w:marRight w:val="0"/>
          <w:marTop w:val="0"/>
          <w:marBottom w:val="0"/>
          <w:divBdr>
            <w:top w:val="none" w:sz="0" w:space="0" w:color="auto"/>
            <w:left w:val="none" w:sz="0" w:space="0" w:color="auto"/>
            <w:bottom w:val="none" w:sz="0" w:space="0" w:color="auto"/>
            <w:right w:val="none" w:sz="0" w:space="0" w:color="auto"/>
          </w:divBdr>
        </w:div>
        <w:div w:id="1521550759">
          <w:marLeft w:val="640"/>
          <w:marRight w:val="0"/>
          <w:marTop w:val="0"/>
          <w:marBottom w:val="0"/>
          <w:divBdr>
            <w:top w:val="none" w:sz="0" w:space="0" w:color="auto"/>
            <w:left w:val="none" w:sz="0" w:space="0" w:color="auto"/>
            <w:bottom w:val="none" w:sz="0" w:space="0" w:color="auto"/>
            <w:right w:val="none" w:sz="0" w:space="0" w:color="auto"/>
          </w:divBdr>
        </w:div>
        <w:div w:id="1535848967">
          <w:marLeft w:val="640"/>
          <w:marRight w:val="0"/>
          <w:marTop w:val="0"/>
          <w:marBottom w:val="0"/>
          <w:divBdr>
            <w:top w:val="none" w:sz="0" w:space="0" w:color="auto"/>
            <w:left w:val="none" w:sz="0" w:space="0" w:color="auto"/>
            <w:bottom w:val="none" w:sz="0" w:space="0" w:color="auto"/>
            <w:right w:val="none" w:sz="0" w:space="0" w:color="auto"/>
          </w:divBdr>
        </w:div>
        <w:div w:id="1557816044">
          <w:marLeft w:val="640"/>
          <w:marRight w:val="0"/>
          <w:marTop w:val="0"/>
          <w:marBottom w:val="0"/>
          <w:divBdr>
            <w:top w:val="none" w:sz="0" w:space="0" w:color="auto"/>
            <w:left w:val="none" w:sz="0" w:space="0" w:color="auto"/>
            <w:bottom w:val="none" w:sz="0" w:space="0" w:color="auto"/>
            <w:right w:val="none" w:sz="0" w:space="0" w:color="auto"/>
          </w:divBdr>
        </w:div>
        <w:div w:id="1572157768">
          <w:marLeft w:val="640"/>
          <w:marRight w:val="0"/>
          <w:marTop w:val="0"/>
          <w:marBottom w:val="0"/>
          <w:divBdr>
            <w:top w:val="none" w:sz="0" w:space="0" w:color="auto"/>
            <w:left w:val="none" w:sz="0" w:space="0" w:color="auto"/>
            <w:bottom w:val="none" w:sz="0" w:space="0" w:color="auto"/>
            <w:right w:val="none" w:sz="0" w:space="0" w:color="auto"/>
          </w:divBdr>
        </w:div>
        <w:div w:id="1584951913">
          <w:marLeft w:val="640"/>
          <w:marRight w:val="0"/>
          <w:marTop w:val="0"/>
          <w:marBottom w:val="0"/>
          <w:divBdr>
            <w:top w:val="none" w:sz="0" w:space="0" w:color="auto"/>
            <w:left w:val="none" w:sz="0" w:space="0" w:color="auto"/>
            <w:bottom w:val="none" w:sz="0" w:space="0" w:color="auto"/>
            <w:right w:val="none" w:sz="0" w:space="0" w:color="auto"/>
          </w:divBdr>
        </w:div>
        <w:div w:id="1591351605">
          <w:marLeft w:val="640"/>
          <w:marRight w:val="0"/>
          <w:marTop w:val="0"/>
          <w:marBottom w:val="0"/>
          <w:divBdr>
            <w:top w:val="none" w:sz="0" w:space="0" w:color="auto"/>
            <w:left w:val="none" w:sz="0" w:space="0" w:color="auto"/>
            <w:bottom w:val="none" w:sz="0" w:space="0" w:color="auto"/>
            <w:right w:val="none" w:sz="0" w:space="0" w:color="auto"/>
          </w:divBdr>
        </w:div>
        <w:div w:id="1592394123">
          <w:marLeft w:val="640"/>
          <w:marRight w:val="0"/>
          <w:marTop w:val="0"/>
          <w:marBottom w:val="0"/>
          <w:divBdr>
            <w:top w:val="none" w:sz="0" w:space="0" w:color="auto"/>
            <w:left w:val="none" w:sz="0" w:space="0" w:color="auto"/>
            <w:bottom w:val="none" w:sz="0" w:space="0" w:color="auto"/>
            <w:right w:val="none" w:sz="0" w:space="0" w:color="auto"/>
          </w:divBdr>
        </w:div>
        <w:div w:id="1636525202">
          <w:marLeft w:val="640"/>
          <w:marRight w:val="0"/>
          <w:marTop w:val="0"/>
          <w:marBottom w:val="0"/>
          <w:divBdr>
            <w:top w:val="none" w:sz="0" w:space="0" w:color="auto"/>
            <w:left w:val="none" w:sz="0" w:space="0" w:color="auto"/>
            <w:bottom w:val="none" w:sz="0" w:space="0" w:color="auto"/>
            <w:right w:val="none" w:sz="0" w:space="0" w:color="auto"/>
          </w:divBdr>
        </w:div>
        <w:div w:id="1638144655">
          <w:marLeft w:val="640"/>
          <w:marRight w:val="0"/>
          <w:marTop w:val="0"/>
          <w:marBottom w:val="0"/>
          <w:divBdr>
            <w:top w:val="none" w:sz="0" w:space="0" w:color="auto"/>
            <w:left w:val="none" w:sz="0" w:space="0" w:color="auto"/>
            <w:bottom w:val="none" w:sz="0" w:space="0" w:color="auto"/>
            <w:right w:val="none" w:sz="0" w:space="0" w:color="auto"/>
          </w:divBdr>
        </w:div>
        <w:div w:id="1648197464">
          <w:marLeft w:val="640"/>
          <w:marRight w:val="0"/>
          <w:marTop w:val="0"/>
          <w:marBottom w:val="0"/>
          <w:divBdr>
            <w:top w:val="none" w:sz="0" w:space="0" w:color="auto"/>
            <w:left w:val="none" w:sz="0" w:space="0" w:color="auto"/>
            <w:bottom w:val="none" w:sz="0" w:space="0" w:color="auto"/>
            <w:right w:val="none" w:sz="0" w:space="0" w:color="auto"/>
          </w:divBdr>
        </w:div>
        <w:div w:id="1650791035">
          <w:marLeft w:val="640"/>
          <w:marRight w:val="0"/>
          <w:marTop w:val="0"/>
          <w:marBottom w:val="0"/>
          <w:divBdr>
            <w:top w:val="none" w:sz="0" w:space="0" w:color="auto"/>
            <w:left w:val="none" w:sz="0" w:space="0" w:color="auto"/>
            <w:bottom w:val="none" w:sz="0" w:space="0" w:color="auto"/>
            <w:right w:val="none" w:sz="0" w:space="0" w:color="auto"/>
          </w:divBdr>
        </w:div>
        <w:div w:id="1659261692">
          <w:marLeft w:val="640"/>
          <w:marRight w:val="0"/>
          <w:marTop w:val="0"/>
          <w:marBottom w:val="0"/>
          <w:divBdr>
            <w:top w:val="none" w:sz="0" w:space="0" w:color="auto"/>
            <w:left w:val="none" w:sz="0" w:space="0" w:color="auto"/>
            <w:bottom w:val="none" w:sz="0" w:space="0" w:color="auto"/>
            <w:right w:val="none" w:sz="0" w:space="0" w:color="auto"/>
          </w:divBdr>
        </w:div>
        <w:div w:id="1697922761">
          <w:marLeft w:val="640"/>
          <w:marRight w:val="0"/>
          <w:marTop w:val="0"/>
          <w:marBottom w:val="0"/>
          <w:divBdr>
            <w:top w:val="none" w:sz="0" w:space="0" w:color="auto"/>
            <w:left w:val="none" w:sz="0" w:space="0" w:color="auto"/>
            <w:bottom w:val="none" w:sz="0" w:space="0" w:color="auto"/>
            <w:right w:val="none" w:sz="0" w:space="0" w:color="auto"/>
          </w:divBdr>
        </w:div>
        <w:div w:id="1745028626">
          <w:marLeft w:val="640"/>
          <w:marRight w:val="0"/>
          <w:marTop w:val="0"/>
          <w:marBottom w:val="0"/>
          <w:divBdr>
            <w:top w:val="none" w:sz="0" w:space="0" w:color="auto"/>
            <w:left w:val="none" w:sz="0" w:space="0" w:color="auto"/>
            <w:bottom w:val="none" w:sz="0" w:space="0" w:color="auto"/>
            <w:right w:val="none" w:sz="0" w:space="0" w:color="auto"/>
          </w:divBdr>
        </w:div>
        <w:div w:id="1750417614">
          <w:marLeft w:val="640"/>
          <w:marRight w:val="0"/>
          <w:marTop w:val="0"/>
          <w:marBottom w:val="0"/>
          <w:divBdr>
            <w:top w:val="none" w:sz="0" w:space="0" w:color="auto"/>
            <w:left w:val="none" w:sz="0" w:space="0" w:color="auto"/>
            <w:bottom w:val="none" w:sz="0" w:space="0" w:color="auto"/>
            <w:right w:val="none" w:sz="0" w:space="0" w:color="auto"/>
          </w:divBdr>
        </w:div>
        <w:div w:id="1750419724">
          <w:marLeft w:val="640"/>
          <w:marRight w:val="0"/>
          <w:marTop w:val="0"/>
          <w:marBottom w:val="0"/>
          <w:divBdr>
            <w:top w:val="none" w:sz="0" w:space="0" w:color="auto"/>
            <w:left w:val="none" w:sz="0" w:space="0" w:color="auto"/>
            <w:bottom w:val="none" w:sz="0" w:space="0" w:color="auto"/>
            <w:right w:val="none" w:sz="0" w:space="0" w:color="auto"/>
          </w:divBdr>
        </w:div>
        <w:div w:id="1813517265">
          <w:marLeft w:val="640"/>
          <w:marRight w:val="0"/>
          <w:marTop w:val="0"/>
          <w:marBottom w:val="0"/>
          <w:divBdr>
            <w:top w:val="none" w:sz="0" w:space="0" w:color="auto"/>
            <w:left w:val="none" w:sz="0" w:space="0" w:color="auto"/>
            <w:bottom w:val="none" w:sz="0" w:space="0" w:color="auto"/>
            <w:right w:val="none" w:sz="0" w:space="0" w:color="auto"/>
          </w:divBdr>
        </w:div>
        <w:div w:id="1835146035">
          <w:marLeft w:val="640"/>
          <w:marRight w:val="0"/>
          <w:marTop w:val="0"/>
          <w:marBottom w:val="0"/>
          <w:divBdr>
            <w:top w:val="none" w:sz="0" w:space="0" w:color="auto"/>
            <w:left w:val="none" w:sz="0" w:space="0" w:color="auto"/>
            <w:bottom w:val="none" w:sz="0" w:space="0" w:color="auto"/>
            <w:right w:val="none" w:sz="0" w:space="0" w:color="auto"/>
          </w:divBdr>
        </w:div>
        <w:div w:id="1897278232">
          <w:marLeft w:val="640"/>
          <w:marRight w:val="0"/>
          <w:marTop w:val="0"/>
          <w:marBottom w:val="0"/>
          <w:divBdr>
            <w:top w:val="none" w:sz="0" w:space="0" w:color="auto"/>
            <w:left w:val="none" w:sz="0" w:space="0" w:color="auto"/>
            <w:bottom w:val="none" w:sz="0" w:space="0" w:color="auto"/>
            <w:right w:val="none" w:sz="0" w:space="0" w:color="auto"/>
          </w:divBdr>
        </w:div>
        <w:div w:id="1906867559">
          <w:marLeft w:val="640"/>
          <w:marRight w:val="0"/>
          <w:marTop w:val="0"/>
          <w:marBottom w:val="0"/>
          <w:divBdr>
            <w:top w:val="none" w:sz="0" w:space="0" w:color="auto"/>
            <w:left w:val="none" w:sz="0" w:space="0" w:color="auto"/>
            <w:bottom w:val="none" w:sz="0" w:space="0" w:color="auto"/>
            <w:right w:val="none" w:sz="0" w:space="0" w:color="auto"/>
          </w:divBdr>
        </w:div>
        <w:div w:id="1907182980">
          <w:marLeft w:val="640"/>
          <w:marRight w:val="0"/>
          <w:marTop w:val="0"/>
          <w:marBottom w:val="0"/>
          <w:divBdr>
            <w:top w:val="none" w:sz="0" w:space="0" w:color="auto"/>
            <w:left w:val="none" w:sz="0" w:space="0" w:color="auto"/>
            <w:bottom w:val="none" w:sz="0" w:space="0" w:color="auto"/>
            <w:right w:val="none" w:sz="0" w:space="0" w:color="auto"/>
          </w:divBdr>
        </w:div>
        <w:div w:id="1915579861">
          <w:marLeft w:val="640"/>
          <w:marRight w:val="0"/>
          <w:marTop w:val="0"/>
          <w:marBottom w:val="0"/>
          <w:divBdr>
            <w:top w:val="none" w:sz="0" w:space="0" w:color="auto"/>
            <w:left w:val="none" w:sz="0" w:space="0" w:color="auto"/>
            <w:bottom w:val="none" w:sz="0" w:space="0" w:color="auto"/>
            <w:right w:val="none" w:sz="0" w:space="0" w:color="auto"/>
          </w:divBdr>
        </w:div>
        <w:div w:id="1921284428">
          <w:marLeft w:val="640"/>
          <w:marRight w:val="0"/>
          <w:marTop w:val="0"/>
          <w:marBottom w:val="0"/>
          <w:divBdr>
            <w:top w:val="none" w:sz="0" w:space="0" w:color="auto"/>
            <w:left w:val="none" w:sz="0" w:space="0" w:color="auto"/>
            <w:bottom w:val="none" w:sz="0" w:space="0" w:color="auto"/>
            <w:right w:val="none" w:sz="0" w:space="0" w:color="auto"/>
          </w:divBdr>
        </w:div>
        <w:div w:id="1930961799">
          <w:marLeft w:val="640"/>
          <w:marRight w:val="0"/>
          <w:marTop w:val="0"/>
          <w:marBottom w:val="0"/>
          <w:divBdr>
            <w:top w:val="none" w:sz="0" w:space="0" w:color="auto"/>
            <w:left w:val="none" w:sz="0" w:space="0" w:color="auto"/>
            <w:bottom w:val="none" w:sz="0" w:space="0" w:color="auto"/>
            <w:right w:val="none" w:sz="0" w:space="0" w:color="auto"/>
          </w:divBdr>
        </w:div>
        <w:div w:id="1934314375">
          <w:marLeft w:val="640"/>
          <w:marRight w:val="0"/>
          <w:marTop w:val="0"/>
          <w:marBottom w:val="0"/>
          <w:divBdr>
            <w:top w:val="none" w:sz="0" w:space="0" w:color="auto"/>
            <w:left w:val="none" w:sz="0" w:space="0" w:color="auto"/>
            <w:bottom w:val="none" w:sz="0" w:space="0" w:color="auto"/>
            <w:right w:val="none" w:sz="0" w:space="0" w:color="auto"/>
          </w:divBdr>
        </w:div>
        <w:div w:id="1945842357">
          <w:marLeft w:val="640"/>
          <w:marRight w:val="0"/>
          <w:marTop w:val="0"/>
          <w:marBottom w:val="0"/>
          <w:divBdr>
            <w:top w:val="none" w:sz="0" w:space="0" w:color="auto"/>
            <w:left w:val="none" w:sz="0" w:space="0" w:color="auto"/>
            <w:bottom w:val="none" w:sz="0" w:space="0" w:color="auto"/>
            <w:right w:val="none" w:sz="0" w:space="0" w:color="auto"/>
          </w:divBdr>
        </w:div>
        <w:div w:id="1962616208">
          <w:marLeft w:val="640"/>
          <w:marRight w:val="0"/>
          <w:marTop w:val="0"/>
          <w:marBottom w:val="0"/>
          <w:divBdr>
            <w:top w:val="none" w:sz="0" w:space="0" w:color="auto"/>
            <w:left w:val="none" w:sz="0" w:space="0" w:color="auto"/>
            <w:bottom w:val="none" w:sz="0" w:space="0" w:color="auto"/>
            <w:right w:val="none" w:sz="0" w:space="0" w:color="auto"/>
          </w:divBdr>
        </w:div>
        <w:div w:id="1999916365">
          <w:marLeft w:val="640"/>
          <w:marRight w:val="0"/>
          <w:marTop w:val="0"/>
          <w:marBottom w:val="0"/>
          <w:divBdr>
            <w:top w:val="none" w:sz="0" w:space="0" w:color="auto"/>
            <w:left w:val="none" w:sz="0" w:space="0" w:color="auto"/>
            <w:bottom w:val="none" w:sz="0" w:space="0" w:color="auto"/>
            <w:right w:val="none" w:sz="0" w:space="0" w:color="auto"/>
          </w:divBdr>
        </w:div>
        <w:div w:id="2025326585">
          <w:marLeft w:val="640"/>
          <w:marRight w:val="0"/>
          <w:marTop w:val="0"/>
          <w:marBottom w:val="0"/>
          <w:divBdr>
            <w:top w:val="none" w:sz="0" w:space="0" w:color="auto"/>
            <w:left w:val="none" w:sz="0" w:space="0" w:color="auto"/>
            <w:bottom w:val="none" w:sz="0" w:space="0" w:color="auto"/>
            <w:right w:val="none" w:sz="0" w:space="0" w:color="auto"/>
          </w:divBdr>
        </w:div>
        <w:div w:id="2027559327">
          <w:marLeft w:val="640"/>
          <w:marRight w:val="0"/>
          <w:marTop w:val="0"/>
          <w:marBottom w:val="0"/>
          <w:divBdr>
            <w:top w:val="none" w:sz="0" w:space="0" w:color="auto"/>
            <w:left w:val="none" w:sz="0" w:space="0" w:color="auto"/>
            <w:bottom w:val="none" w:sz="0" w:space="0" w:color="auto"/>
            <w:right w:val="none" w:sz="0" w:space="0" w:color="auto"/>
          </w:divBdr>
        </w:div>
        <w:div w:id="2034766718">
          <w:marLeft w:val="640"/>
          <w:marRight w:val="0"/>
          <w:marTop w:val="0"/>
          <w:marBottom w:val="0"/>
          <w:divBdr>
            <w:top w:val="none" w:sz="0" w:space="0" w:color="auto"/>
            <w:left w:val="none" w:sz="0" w:space="0" w:color="auto"/>
            <w:bottom w:val="none" w:sz="0" w:space="0" w:color="auto"/>
            <w:right w:val="none" w:sz="0" w:space="0" w:color="auto"/>
          </w:divBdr>
        </w:div>
        <w:div w:id="2047680603">
          <w:marLeft w:val="640"/>
          <w:marRight w:val="0"/>
          <w:marTop w:val="0"/>
          <w:marBottom w:val="0"/>
          <w:divBdr>
            <w:top w:val="none" w:sz="0" w:space="0" w:color="auto"/>
            <w:left w:val="none" w:sz="0" w:space="0" w:color="auto"/>
            <w:bottom w:val="none" w:sz="0" w:space="0" w:color="auto"/>
            <w:right w:val="none" w:sz="0" w:space="0" w:color="auto"/>
          </w:divBdr>
        </w:div>
        <w:div w:id="2049525319">
          <w:marLeft w:val="640"/>
          <w:marRight w:val="0"/>
          <w:marTop w:val="0"/>
          <w:marBottom w:val="0"/>
          <w:divBdr>
            <w:top w:val="none" w:sz="0" w:space="0" w:color="auto"/>
            <w:left w:val="none" w:sz="0" w:space="0" w:color="auto"/>
            <w:bottom w:val="none" w:sz="0" w:space="0" w:color="auto"/>
            <w:right w:val="none" w:sz="0" w:space="0" w:color="auto"/>
          </w:divBdr>
        </w:div>
        <w:div w:id="2074886218">
          <w:marLeft w:val="640"/>
          <w:marRight w:val="0"/>
          <w:marTop w:val="0"/>
          <w:marBottom w:val="0"/>
          <w:divBdr>
            <w:top w:val="none" w:sz="0" w:space="0" w:color="auto"/>
            <w:left w:val="none" w:sz="0" w:space="0" w:color="auto"/>
            <w:bottom w:val="none" w:sz="0" w:space="0" w:color="auto"/>
            <w:right w:val="none" w:sz="0" w:space="0" w:color="auto"/>
          </w:divBdr>
        </w:div>
        <w:div w:id="2098822278">
          <w:marLeft w:val="640"/>
          <w:marRight w:val="0"/>
          <w:marTop w:val="0"/>
          <w:marBottom w:val="0"/>
          <w:divBdr>
            <w:top w:val="none" w:sz="0" w:space="0" w:color="auto"/>
            <w:left w:val="none" w:sz="0" w:space="0" w:color="auto"/>
            <w:bottom w:val="none" w:sz="0" w:space="0" w:color="auto"/>
            <w:right w:val="none" w:sz="0" w:space="0" w:color="auto"/>
          </w:divBdr>
        </w:div>
        <w:div w:id="2104449720">
          <w:marLeft w:val="640"/>
          <w:marRight w:val="0"/>
          <w:marTop w:val="0"/>
          <w:marBottom w:val="0"/>
          <w:divBdr>
            <w:top w:val="none" w:sz="0" w:space="0" w:color="auto"/>
            <w:left w:val="none" w:sz="0" w:space="0" w:color="auto"/>
            <w:bottom w:val="none" w:sz="0" w:space="0" w:color="auto"/>
            <w:right w:val="none" w:sz="0" w:space="0" w:color="auto"/>
          </w:divBdr>
        </w:div>
      </w:divsChild>
    </w:div>
    <w:div w:id="90320085">
      <w:bodyDiv w:val="1"/>
      <w:marLeft w:val="0"/>
      <w:marRight w:val="0"/>
      <w:marTop w:val="0"/>
      <w:marBottom w:val="0"/>
      <w:divBdr>
        <w:top w:val="none" w:sz="0" w:space="0" w:color="auto"/>
        <w:left w:val="none" w:sz="0" w:space="0" w:color="auto"/>
        <w:bottom w:val="none" w:sz="0" w:space="0" w:color="auto"/>
        <w:right w:val="none" w:sz="0" w:space="0" w:color="auto"/>
      </w:divBdr>
      <w:divsChild>
        <w:div w:id="112678719">
          <w:marLeft w:val="640"/>
          <w:marRight w:val="0"/>
          <w:marTop w:val="0"/>
          <w:marBottom w:val="0"/>
          <w:divBdr>
            <w:top w:val="none" w:sz="0" w:space="0" w:color="auto"/>
            <w:left w:val="none" w:sz="0" w:space="0" w:color="auto"/>
            <w:bottom w:val="none" w:sz="0" w:space="0" w:color="auto"/>
            <w:right w:val="none" w:sz="0" w:space="0" w:color="auto"/>
          </w:divBdr>
        </w:div>
        <w:div w:id="144977733">
          <w:marLeft w:val="640"/>
          <w:marRight w:val="0"/>
          <w:marTop w:val="0"/>
          <w:marBottom w:val="0"/>
          <w:divBdr>
            <w:top w:val="none" w:sz="0" w:space="0" w:color="auto"/>
            <w:left w:val="none" w:sz="0" w:space="0" w:color="auto"/>
            <w:bottom w:val="none" w:sz="0" w:space="0" w:color="auto"/>
            <w:right w:val="none" w:sz="0" w:space="0" w:color="auto"/>
          </w:divBdr>
        </w:div>
        <w:div w:id="146360243">
          <w:marLeft w:val="640"/>
          <w:marRight w:val="0"/>
          <w:marTop w:val="0"/>
          <w:marBottom w:val="0"/>
          <w:divBdr>
            <w:top w:val="none" w:sz="0" w:space="0" w:color="auto"/>
            <w:left w:val="none" w:sz="0" w:space="0" w:color="auto"/>
            <w:bottom w:val="none" w:sz="0" w:space="0" w:color="auto"/>
            <w:right w:val="none" w:sz="0" w:space="0" w:color="auto"/>
          </w:divBdr>
        </w:div>
        <w:div w:id="158349718">
          <w:marLeft w:val="640"/>
          <w:marRight w:val="0"/>
          <w:marTop w:val="0"/>
          <w:marBottom w:val="0"/>
          <w:divBdr>
            <w:top w:val="none" w:sz="0" w:space="0" w:color="auto"/>
            <w:left w:val="none" w:sz="0" w:space="0" w:color="auto"/>
            <w:bottom w:val="none" w:sz="0" w:space="0" w:color="auto"/>
            <w:right w:val="none" w:sz="0" w:space="0" w:color="auto"/>
          </w:divBdr>
        </w:div>
        <w:div w:id="356271045">
          <w:marLeft w:val="640"/>
          <w:marRight w:val="0"/>
          <w:marTop w:val="0"/>
          <w:marBottom w:val="0"/>
          <w:divBdr>
            <w:top w:val="none" w:sz="0" w:space="0" w:color="auto"/>
            <w:left w:val="none" w:sz="0" w:space="0" w:color="auto"/>
            <w:bottom w:val="none" w:sz="0" w:space="0" w:color="auto"/>
            <w:right w:val="none" w:sz="0" w:space="0" w:color="auto"/>
          </w:divBdr>
        </w:div>
        <w:div w:id="463617624">
          <w:marLeft w:val="640"/>
          <w:marRight w:val="0"/>
          <w:marTop w:val="0"/>
          <w:marBottom w:val="0"/>
          <w:divBdr>
            <w:top w:val="none" w:sz="0" w:space="0" w:color="auto"/>
            <w:left w:val="none" w:sz="0" w:space="0" w:color="auto"/>
            <w:bottom w:val="none" w:sz="0" w:space="0" w:color="auto"/>
            <w:right w:val="none" w:sz="0" w:space="0" w:color="auto"/>
          </w:divBdr>
        </w:div>
        <w:div w:id="493108229">
          <w:marLeft w:val="640"/>
          <w:marRight w:val="0"/>
          <w:marTop w:val="0"/>
          <w:marBottom w:val="0"/>
          <w:divBdr>
            <w:top w:val="none" w:sz="0" w:space="0" w:color="auto"/>
            <w:left w:val="none" w:sz="0" w:space="0" w:color="auto"/>
            <w:bottom w:val="none" w:sz="0" w:space="0" w:color="auto"/>
            <w:right w:val="none" w:sz="0" w:space="0" w:color="auto"/>
          </w:divBdr>
        </w:div>
        <w:div w:id="600458551">
          <w:marLeft w:val="640"/>
          <w:marRight w:val="0"/>
          <w:marTop w:val="0"/>
          <w:marBottom w:val="0"/>
          <w:divBdr>
            <w:top w:val="none" w:sz="0" w:space="0" w:color="auto"/>
            <w:left w:val="none" w:sz="0" w:space="0" w:color="auto"/>
            <w:bottom w:val="none" w:sz="0" w:space="0" w:color="auto"/>
            <w:right w:val="none" w:sz="0" w:space="0" w:color="auto"/>
          </w:divBdr>
        </w:div>
        <w:div w:id="641230402">
          <w:marLeft w:val="640"/>
          <w:marRight w:val="0"/>
          <w:marTop w:val="0"/>
          <w:marBottom w:val="0"/>
          <w:divBdr>
            <w:top w:val="none" w:sz="0" w:space="0" w:color="auto"/>
            <w:left w:val="none" w:sz="0" w:space="0" w:color="auto"/>
            <w:bottom w:val="none" w:sz="0" w:space="0" w:color="auto"/>
            <w:right w:val="none" w:sz="0" w:space="0" w:color="auto"/>
          </w:divBdr>
        </w:div>
        <w:div w:id="662466891">
          <w:marLeft w:val="640"/>
          <w:marRight w:val="0"/>
          <w:marTop w:val="0"/>
          <w:marBottom w:val="0"/>
          <w:divBdr>
            <w:top w:val="none" w:sz="0" w:space="0" w:color="auto"/>
            <w:left w:val="none" w:sz="0" w:space="0" w:color="auto"/>
            <w:bottom w:val="none" w:sz="0" w:space="0" w:color="auto"/>
            <w:right w:val="none" w:sz="0" w:space="0" w:color="auto"/>
          </w:divBdr>
        </w:div>
        <w:div w:id="786044611">
          <w:marLeft w:val="640"/>
          <w:marRight w:val="0"/>
          <w:marTop w:val="0"/>
          <w:marBottom w:val="0"/>
          <w:divBdr>
            <w:top w:val="none" w:sz="0" w:space="0" w:color="auto"/>
            <w:left w:val="none" w:sz="0" w:space="0" w:color="auto"/>
            <w:bottom w:val="none" w:sz="0" w:space="0" w:color="auto"/>
            <w:right w:val="none" w:sz="0" w:space="0" w:color="auto"/>
          </w:divBdr>
        </w:div>
        <w:div w:id="971591446">
          <w:marLeft w:val="640"/>
          <w:marRight w:val="0"/>
          <w:marTop w:val="0"/>
          <w:marBottom w:val="0"/>
          <w:divBdr>
            <w:top w:val="none" w:sz="0" w:space="0" w:color="auto"/>
            <w:left w:val="none" w:sz="0" w:space="0" w:color="auto"/>
            <w:bottom w:val="none" w:sz="0" w:space="0" w:color="auto"/>
            <w:right w:val="none" w:sz="0" w:space="0" w:color="auto"/>
          </w:divBdr>
        </w:div>
        <w:div w:id="973487313">
          <w:marLeft w:val="640"/>
          <w:marRight w:val="0"/>
          <w:marTop w:val="0"/>
          <w:marBottom w:val="0"/>
          <w:divBdr>
            <w:top w:val="none" w:sz="0" w:space="0" w:color="auto"/>
            <w:left w:val="none" w:sz="0" w:space="0" w:color="auto"/>
            <w:bottom w:val="none" w:sz="0" w:space="0" w:color="auto"/>
            <w:right w:val="none" w:sz="0" w:space="0" w:color="auto"/>
          </w:divBdr>
        </w:div>
        <w:div w:id="1118376855">
          <w:marLeft w:val="640"/>
          <w:marRight w:val="0"/>
          <w:marTop w:val="0"/>
          <w:marBottom w:val="0"/>
          <w:divBdr>
            <w:top w:val="none" w:sz="0" w:space="0" w:color="auto"/>
            <w:left w:val="none" w:sz="0" w:space="0" w:color="auto"/>
            <w:bottom w:val="none" w:sz="0" w:space="0" w:color="auto"/>
            <w:right w:val="none" w:sz="0" w:space="0" w:color="auto"/>
          </w:divBdr>
        </w:div>
        <w:div w:id="1139415179">
          <w:marLeft w:val="640"/>
          <w:marRight w:val="0"/>
          <w:marTop w:val="0"/>
          <w:marBottom w:val="0"/>
          <w:divBdr>
            <w:top w:val="none" w:sz="0" w:space="0" w:color="auto"/>
            <w:left w:val="none" w:sz="0" w:space="0" w:color="auto"/>
            <w:bottom w:val="none" w:sz="0" w:space="0" w:color="auto"/>
            <w:right w:val="none" w:sz="0" w:space="0" w:color="auto"/>
          </w:divBdr>
        </w:div>
        <w:div w:id="1166868867">
          <w:marLeft w:val="640"/>
          <w:marRight w:val="0"/>
          <w:marTop w:val="0"/>
          <w:marBottom w:val="0"/>
          <w:divBdr>
            <w:top w:val="none" w:sz="0" w:space="0" w:color="auto"/>
            <w:left w:val="none" w:sz="0" w:space="0" w:color="auto"/>
            <w:bottom w:val="none" w:sz="0" w:space="0" w:color="auto"/>
            <w:right w:val="none" w:sz="0" w:space="0" w:color="auto"/>
          </w:divBdr>
        </w:div>
        <w:div w:id="1219315608">
          <w:marLeft w:val="640"/>
          <w:marRight w:val="0"/>
          <w:marTop w:val="0"/>
          <w:marBottom w:val="0"/>
          <w:divBdr>
            <w:top w:val="none" w:sz="0" w:space="0" w:color="auto"/>
            <w:left w:val="none" w:sz="0" w:space="0" w:color="auto"/>
            <w:bottom w:val="none" w:sz="0" w:space="0" w:color="auto"/>
            <w:right w:val="none" w:sz="0" w:space="0" w:color="auto"/>
          </w:divBdr>
        </w:div>
        <w:div w:id="1289775530">
          <w:marLeft w:val="640"/>
          <w:marRight w:val="0"/>
          <w:marTop w:val="0"/>
          <w:marBottom w:val="0"/>
          <w:divBdr>
            <w:top w:val="none" w:sz="0" w:space="0" w:color="auto"/>
            <w:left w:val="none" w:sz="0" w:space="0" w:color="auto"/>
            <w:bottom w:val="none" w:sz="0" w:space="0" w:color="auto"/>
            <w:right w:val="none" w:sz="0" w:space="0" w:color="auto"/>
          </w:divBdr>
        </w:div>
        <w:div w:id="1383291188">
          <w:marLeft w:val="640"/>
          <w:marRight w:val="0"/>
          <w:marTop w:val="0"/>
          <w:marBottom w:val="0"/>
          <w:divBdr>
            <w:top w:val="none" w:sz="0" w:space="0" w:color="auto"/>
            <w:left w:val="none" w:sz="0" w:space="0" w:color="auto"/>
            <w:bottom w:val="none" w:sz="0" w:space="0" w:color="auto"/>
            <w:right w:val="none" w:sz="0" w:space="0" w:color="auto"/>
          </w:divBdr>
        </w:div>
        <w:div w:id="1499420095">
          <w:marLeft w:val="640"/>
          <w:marRight w:val="0"/>
          <w:marTop w:val="0"/>
          <w:marBottom w:val="0"/>
          <w:divBdr>
            <w:top w:val="none" w:sz="0" w:space="0" w:color="auto"/>
            <w:left w:val="none" w:sz="0" w:space="0" w:color="auto"/>
            <w:bottom w:val="none" w:sz="0" w:space="0" w:color="auto"/>
            <w:right w:val="none" w:sz="0" w:space="0" w:color="auto"/>
          </w:divBdr>
        </w:div>
        <w:div w:id="1537622716">
          <w:marLeft w:val="640"/>
          <w:marRight w:val="0"/>
          <w:marTop w:val="0"/>
          <w:marBottom w:val="0"/>
          <w:divBdr>
            <w:top w:val="none" w:sz="0" w:space="0" w:color="auto"/>
            <w:left w:val="none" w:sz="0" w:space="0" w:color="auto"/>
            <w:bottom w:val="none" w:sz="0" w:space="0" w:color="auto"/>
            <w:right w:val="none" w:sz="0" w:space="0" w:color="auto"/>
          </w:divBdr>
        </w:div>
        <w:div w:id="1662149209">
          <w:marLeft w:val="640"/>
          <w:marRight w:val="0"/>
          <w:marTop w:val="0"/>
          <w:marBottom w:val="0"/>
          <w:divBdr>
            <w:top w:val="none" w:sz="0" w:space="0" w:color="auto"/>
            <w:left w:val="none" w:sz="0" w:space="0" w:color="auto"/>
            <w:bottom w:val="none" w:sz="0" w:space="0" w:color="auto"/>
            <w:right w:val="none" w:sz="0" w:space="0" w:color="auto"/>
          </w:divBdr>
        </w:div>
        <w:div w:id="1835414138">
          <w:marLeft w:val="640"/>
          <w:marRight w:val="0"/>
          <w:marTop w:val="0"/>
          <w:marBottom w:val="0"/>
          <w:divBdr>
            <w:top w:val="none" w:sz="0" w:space="0" w:color="auto"/>
            <w:left w:val="none" w:sz="0" w:space="0" w:color="auto"/>
            <w:bottom w:val="none" w:sz="0" w:space="0" w:color="auto"/>
            <w:right w:val="none" w:sz="0" w:space="0" w:color="auto"/>
          </w:divBdr>
        </w:div>
        <w:div w:id="2015065376">
          <w:marLeft w:val="640"/>
          <w:marRight w:val="0"/>
          <w:marTop w:val="0"/>
          <w:marBottom w:val="0"/>
          <w:divBdr>
            <w:top w:val="none" w:sz="0" w:space="0" w:color="auto"/>
            <w:left w:val="none" w:sz="0" w:space="0" w:color="auto"/>
            <w:bottom w:val="none" w:sz="0" w:space="0" w:color="auto"/>
            <w:right w:val="none" w:sz="0" w:space="0" w:color="auto"/>
          </w:divBdr>
        </w:div>
        <w:div w:id="2081900974">
          <w:marLeft w:val="640"/>
          <w:marRight w:val="0"/>
          <w:marTop w:val="0"/>
          <w:marBottom w:val="0"/>
          <w:divBdr>
            <w:top w:val="none" w:sz="0" w:space="0" w:color="auto"/>
            <w:left w:val="none" w:sz="0" w:space="0" w:color="auto"/>
            <w:bottom w:val="none" w:sz="0" w:space="0" w:color="auto"/>
            <w:right w:val="none" w:sz="0" w:space="0" w:color="auto"/>
          </w:divBdr>
        </w:div>
      </w:divsChild>
    </w:div>
    <w:div w:id="92944343">
      <w:bodyDiv w:val="1"/>
      <w:marLeft w:val="0"/>
      <w:marRight w:val="0"/>
      <w:marTop w:val="0"/>
      <w:marBottom w:val="0"/>
      <w:divBdr>
        <w:top w:val="none" w:sz="0" w:space="0" w:color="auto"/>
        <w:left w:val="none" w:sz="0" w:space="0" w:color="auto"/>
        <w:bottom w:val="none" w:sz="0" w:space="0" w:color="auto"/>
        <w:right w:val="none" w:sz="0" w:space="0" w:color="auto"/>
      </w:divBdr>
      <w:divsChild>
        <w:div w:id="9722937">
          <w:marLeft w:val="640"/>
          <w:marRight w:val="0"/>
          <w:marTop w:val="0"/>
          <w:marBottom w:val="0"/>
          <w:divBdr>
            <w:top w:val="none" w:sz="0" w:space="0" w:color="auto"/>
            <w:left w:val="none" w:sz="0" w:space="0" w:color="auto"/>
            <w:bottom w:val="none" w:sz="0" w:space="0" w:color="auto"/>
            <w:right w:val="none" w:sz="0" w:space="0" w:color="auto"/>
          </w:divBdr>
        </w:div>
        <w:div w:id="31267712">
          <w:marLeft w:val="640"/>
          <w:marRight w:val="0"/>
          <w:marTop w:val="0"/>
          <w:marBottom w:val="0"/>
          <w:divBdr>
            <w:top w:val="none" w:sz="0" w:space="0" w:color="auto"/>
            <w:left w:val="none" w:sz="0" w:space="0" w:color="auto"/>
            <w:bottom w:val="none" w:sz="0" w:space="0" w:color="auto"/>
            <w:right w:val="none" w:sz="0" w:space="0" w:color="auto"/>
          </w:divBdr>
        </w:div>
        <w:div w:id="33048291">
          <w:marLeft w:val="640"/>
          <w:marRight w:val="0"/>
          <w:marTop w:val="0"/>
          <w:marBottom w:val="0"/>
          <w:divBdr>
            <w:top w:val="none" w:sz="0" w:space="0" w:color="auto"/>
            <w:left w:val="none" w:sz="0" w:space="0" w:color="auto"/>
            <w:bottom w:val="none" w:sz="0" w:space="0" w:color="auto"/>
            <w:right w:val="none" w:sz="0" w:space="0" w:color="auto"/>
          </w:divBdr>
        </w:div>
        <w:div w:id="46493172">
          <w:marLeft w:val="640"/>
          <w:marRight w:val="0"/>
          <w:marTop w:val="0"/>
          <w:marBottom w:val="0"/>
          <w:divBdr>
            <w:top w:val="none" w:sz="0" w:space="0" w:color="auto"/>
            <w:left w:val="none" w:sz="0" w:space="0" w:color="auto"/>
            <w:bottom w:val="none" w:sz="0" w:space="0" w:color="auto"/>
            <w:right w:val="none" w:sz="0" w:space="0" w:color="auto"/>
          </w:divBdr>
        </w:div>
        <w:div w:id="46531659">
          <w:marLeft w:val="640"/>
          <w:marRight w:val="0"/>
          <w:marTop w:val="0"/>
          <w:marBottom w:val="0"/>
          <w:divBdr>
            <w:top w:val="none" w:sz="0" w:space="0" w:color="auto"/>
            <w:left w:val="none" w:sz="0" w:space="0" w:color="auto"/>
            <w:bottom w:val="none" w:sz="0" w:space="0" w:color="auto"/>
            <w:right w:val="none" w:sz="0" w:space="0" w:color="auto"/>
          </w:divBdr>
        </w:div>
        <w:div w:id="90126237">
          <w:marLeft w:val="640"/>
          <w:marRight w:val="0"/>
          <w:marTop w:val="0"/>
          <w:marBottom w:val="0"/>
          <w:divBdr>
            <w:top w:val="none" w:sz="0" w:space="0" w:color="auto"/>
            <w:left w:val="none" w:sz="0" w:space="0" w:color="auto"/>
            <w:bottom w:val="none" w:sz="0" w:space="0" w:color="auto"/>
            <w:right w:val="none" w:sz="0" w:space="0" w:color="auto"/>
          </w:divBdr>
        </w:div>
        <w:div w:id="90978705">
          <w:marLeft w:val="640"/>
          <w:marRight w:val="0"/>
          <w:marTop w:val="0"/>
          <w:marBottom w:val="0"/>
          <w:divBdr>
            <w:top w:val="none" w:sz="0" w:space="0" w:color="auto"/>
            <w:left w:val="none" w:sz="0" w:space="0" w:color="auto"/>
            <w:bottom w:val="none" w:sz="0" w:space="0" w:color="auto"/>
            <w:right w:val="none" w:sz="0" w:space="0" w:color="auto"/>
          </w:divBdr>
        </w:div>
        <w:div w:id="167797756">
          <w:marLeft w:val="640"/>
          <w:marRight w:val="0"/>
          <w:marTop w:val="0"/>
          <w:marBottom w:val="0"/>
          <w:divBdr>
            <w:top w:val="none" w:sz="0" w:space="0" w:color="auto"/>
            <w:left w:val="none" w:sz="0" w:space="0" w:color="auto"/>
            <w:bottom w:val="none" w:sz="0" w:space="0" w:color="auto"/>
            <w:right w:val="none" w:sz="0" w:space="0" w:color="auto"/>
          </w:divBdr>
        </w:div>
        <w:div w:id="180634521">
          <w:marLeft w:val="640"/>
          <w:marRight w:val="0"/>
          <w:marTop w:val="0"/>
          <w:marBottom w:val="0"/>
          <w:divBdr>
            <w:top w:val="none" w:sz="0" w:space="0" w:color="auto"/>
            <w:left w:val="none" w:sz="0" w:space="0" w:color="auto"/>
            <w:bottom w:val="none" w:sz="0" w:space="0" w:color="auto"/>
            <w:right w:val="none" w:sz="0" w:space="0" w:color="auto"/>
          </w:divBdr>
        </w:div>
        <w:div w:id="192427338">
          <w:marLeft w:val="640"/>
          <w:marRight w:val="0"/>
          <w:marTop w:val="0"/>
          <w:marBottom w:val="0"/>
          <w:divBdr>
            <w:top w:val="none" w:sz="0" w:space="0" w:color="auto"/>
            <w:left w:val="none" w:sz="0" w:space="0" w:color="auto"/>
            <w:bottom w:val="none" w:sz="0" w:space="0" w:color="auto"/>
            <w:right w:val="none" w:sz="0" w:space="0" w:color="auto"/>
          </w:divBdr>
        </w:div>
        <w:div w:id="214659758">
          <w:marLeft w:val="640"/>
          <w:marRight w:val="0"/>
          <w:marTop w:val="0"/>
          <w:marBottom w:val="0"/>
          <w:divBdr>
            <w:top w:val="none" w:sz="0" w:space="0" w:color="auto"/>
            <w:left w:val="none" w:sz="0" w:space="0" w:color="auto"/>
            <w:bottom w:val="none" w:sz="0" w:space="0" w:color="auto"/>
            <w:right w:val="none" w:sz="0" w:space="0" w:color="auto"/>
          </w:divBdr>
        </w:div>
        <w:div w:id="225801363">
          <w:marLeft w:val="640"/>
          <w:marRight w:val="0"/>
          <w:marTop w:val="0"/>
          <w:marBottom w:val="0"/>
          <w:divBdr>
            <w:top w:val="none" w:sz="0" w:space="0" w:color="auto"/>
            <w:left w:val="none" w:sz="0" w:space="0" w:color="auto"/>
            <w:bottom w:val="none" w:sz="0" w:space="0" w:color="auto"/>
            <w:right w:val="none" w:sz="0" w:space="0" w:color="auto"/>
          </w:divBdr>
        </w:div>
        <w:div w:id="277219484">
          <w:marLeft w:val="640"/>
          <w:marRight w:val="0"/>
          <w:marTop w:val="0"/>
          <w:marBottom w:val="0"/>
          <w:divBdr>
            <w:top w:val="none" w:sz="0" w:space="0" w:color="auto"/>
            <w:left w:val="none" w:sz="0" w:space="0" w:color="auto"/>
            <w:bottom w:val="none" w:sz="0" w:space="0" w:color="auto"/>
            <w:right w:val="none" w:sz="0" w:space="0" w:color="auto"/>
          </w:divBdr>
        </w:div>
        <w:div w:id="279069208">
          <w:marLeft w:val="640"/>
          <w:marRight w:val="0"/>
          <w:marTop w:val="0"/>
          <w:marBottom w:val="0"/>
          <w:divBdr>
            <w:top w:val="none" w:sz="0" w:space="0" w:color="auto"/>
            <w:left w:val="none" w:sz="0" w:space="0" w:color="auto"/>
            <w:bottom w:val="none" w:sz="0" w:space="0" w:color="auto"/>
            <w:right w:val="none" w:sz="0" w:space="0" w:color="auto"/>
          </w:divBdr>
        </w:div>
        <w:div w:id="280842929">
          <w:marLeft w:val="640"/>
          <w:marRight w:val="0"/>
          <w:marTop w:val="0"/>
          <w:marBottom w:val="0"/>
          <w:divBdr>
            <w:top w:val="none" w:sz="0" w:space="0" w:color="auto"/>
            <w:left w:val="none" w:sz="0" w:space="0" w:color="auto"/>
            <w:bottom w:val="none" w:sz="0" w:space="0" w:color="auto"/>
            <w:right w:val="none" w:sz="0" w:space="0" w:color="auto"/>
          </w:divBdr>
        </w:div>
        <w:div w:id="287901179">
          <w:marLeft w:val="640"/>
          <w:marRight w:val="0"/>
          <w:marTop w:val="0"/>
          <w:marBottom w:val="0"/>
          <w:divBdr>
            <w:top w:val="none" w:sz="0" w:space="0" w:color="auto"/>
            <w:left w:val="none" w:sz="0" w:space="0" w:color="auto"/>
            <w:bottom w:val="none" w:sz="0" w:space="0" w:color="auto"/>
            <w:right w:val="none" w:sz="0" w:space="0" w:color="auto"/>
          </w:divBdr>
        </w:div>
        <w:div w:id="313023616">
          <w:marLeft w:val="640"/>
          <w:marRight w:val="0"/>
          <w:marTop w:val="0"/>
          <w:marBottom w:val="0"/>
          <w:divBdr>
            <w:top w:val="none" w:sz="0" w:space="0" w:color="auto"/>
            <w:left w:val="none" w:sz="0" w:space="0" w:color="auto"/>
            <w:bottom w:val="none" w:sz="0" w:space="0" w:color="auto"/>
            <w:right w:val="none" w:sz="0" w:space="0" w:color="auto"/>
          </w:divBdr>
        </w:div>
        <w:div w:id="362902448">
          <w:marLeft w:val="640"/>
          <w:marRight w:val="0"/>
          <w:marTop w:val="0"/>
          <w:marBottom w:val="0"/>
          <w:divBdr>
            <w:top w:val="none" w:sz="0" w:space="0" w:color="auto"/>
            <w:left w:val="none" w:sz="0" w:space="0" w:color="auto"/>
            <w:bottom w:val="none" w:sz="0" w:space="0" w:color="auto"/>
            <w:right w:val="none" w:sz="0" w:space="0" w:color="auto"/>
          </w:divBdr>
        </w:div>
        <w:div w:id="367414451">
          <w:marLeft w:val="640"/>
          <w:marRight w:val="0"/>
          <w:marTop w:val="0"/>
          <w:marBottom w:val="0"/>
          <w:divBdr>
            <w:top w:val="none" w:sz="0" w:space="0" w:color="auto"/>
            <w:left w:val="none" w:sz="0" w:space="0" w:color="auto"/>
            <w:bottom w:val="none" w:sz="0" w:space="0" w:color="auto"/>
            <w:right w:val="none" w:sz="0" w:space="0" w:color="auto"/>
          </w:divBdr>
        </w:div>
        <w:div w:id="435516159">
          <w:marLeft w:val="640"/>
          <w:marRight w:val="0"/>
          <w:marTop w:val="0"/>
          <w:marBottom w:val="0"/>
          <w:divBdr>
            <w:top w:val="none" w:sz="0" w:space="0" w:color="auto"/>
            <w:left w:val="none" w:sz="0" w:space="0" w:color="auto"/>
            <w:bottom w:val="none" w:sz="0" w:space="0" w:color="auto"/>
            <w:right w:val="none" w:sz="0" w:space="0" w:color="auto"/>
          </w:divBdr>
        </w:div>
        <w:div w:id="443891165">
          <w:marLeft w:val="640"/>
          <w:marRight w:val="0"/>
          <w:marTop w:val="0"/>
          <w:marBottom w:val="0"/>
          <w:divBdr>
            <w:top w:val="none" w:sz="0" w:space="0" w:color="auto"/>
            <w:left w:val="none" w:sz="0" w:space="0" w:color="auto"/>
            <w:bottom w:val="none" w:sz="0" w:space="0" w:color="auto"/>
            <w:right w:val="none" w:sz="0" w:space="0" w:color="auto"/>
          </w:divBdr>
        </w:div>
        <w:div w:id="472410087">
          <w:marLeft w:val="640"/>
          <w:marRight w:val="0"/>
          <w:marTop w:val="0"/>
          <w:marBottom w:val="0"/>
          <w:divBdr>
            <w:top w:val="none" w:sz="0" w:space="0" w:color="auto"/>
            <w:left w:val="none" w:sz="0" w:space="0" w:color="auto"/>
            <w:bottom w:val="none" w:sz="0" w:space="0" w:color="auto"/>
            <w:right w:val="none" w:sz="0" w:space="0" w:color="auto"/>
          </w:divBdr>
        </w:div>
        <w:div w:id="478544493">
          <w:marLeft w:val="640"/>
          <w:marRight w:val="0"/>
          <w:marTop w:val="0"/>
          <w:marBottom w:val="0"/>
          <w:divBdr>
            <w:top w:val="none" w:sz="0" w:space="0" w:color="auto"/>
            <w:left w:val="none" w:sz="0" w:space="0" w:color="auto"/>
            <w:bottom w:val="none" w:sz="0" w:space="0" w:color="auto"/>
            <w:right w:val="none" w:sz="0" w:space="0" w:color="auto"/>
          </w:divBdr>
        </w:div>
        <w:div w:id="504709630">
          <w:marLeft w:val="640"/>
          <w:marRight w:val="0"/>
          <w:marTop w:val="0"/>
          <w:marBottom w:val="0"/>
          <w:divBdr>
            <w:top w:val="none" w:sz="0" w:space="0" w:color="auto"/>
            <w:left w:val="none" w:sz="0" w:space="0" w:color="auto"/>
            <w:bottom w:val="none" w:sz="0" w:space="0" w:color="auto"/>
            <w:right w:val="none" w:sz="0" w:space="0" w:color="auto"/>
          </w:divBdr>
        </w:div>
        <w:div w:id="516623338">
          <w:marLeft w:val="640"/>
          <w:marRight w:val="0"/>
          <w:marTop w:val="0"/>
          <w:marBottom w:val="0"/>
          <w:divBdr>
            <w:top w:val="none" w:sz="0" w:space="0" w:color="auto"/>
            <w:left w:val="none" w:sz="0" w:space="0" w:color="auto"/>
            <w:bottom w:val="none" w:sz="0" w:space="0" w:color="auto"/>
            <w:right w:val="none" w:sz="0" w:space="0" w:color="auto"/>
          </w:divBdr>
        </w:div>
        <w:div w:id="532504164">
          <w:marLeft w:val="640"/>
          <w:marRight w:val="0"/>
          <w:marTop w:val="0"/>
          <w:marBottom w:val="0"/>
          <w:divBdr>
            <w:top w:val="none" w:sz="0" w:space="0" w:color="auto"/>
            <w:left w:val="none" w:sz="0" w:space="0" w:color="auto"/>
            <w:bottom w:val="none" w:sz="0" w:space="0" w:color="auto"/>
            <w:right w:val="none" w:sz="0" w:space="0" w:color="auto"/>
          </w:divBdr>
        </w:div>
        <w:div w:id="542864746">
          <w:marLeft w:val="640"/>
          <w:marRight w:val="0"/>
          <w:marTop w:val="0"/>
          <w:marBottom w:val="0"/>
          <w:divBdr>
            <w:top w:val="none" w:sz="0" w:space="0" w:color="auto"/>
            <w:left w:val="none" w:sz="0" w:space="0" w:color="auto"/>
            <w:bottom w:val="none" w:sz="0" w:space="0" w:color="auto"/>
            <w:right w:val="none" w:sz="0" w:space="0" w:color="auto"/>
          </w:divBdr>
        </w:div>
        <w:div w:id="557203386">
          <w:marLeft w:val="640"/>
          <w:marRight w:val="0"/>
          <w:marTop w:val="0"/>
          <w:marBottom w:val="0"/>
          <w:divBdr>
            <w:top w:val="none" w:sz="0" w:space="0" w:color="auto"/>
            <w:left w:val="none" w:sz="0" w:space="0" w:color="auto"/>
            <w:bottom w:val="none" w:sz="0" w:space="0" w:color="auto"/>
            <w:right w:val="none" w:sz="0" w:space="0" w:color="auto"/>
          </w:divBdr>
        </w:div>
        <w:div w:id="557666416">
          <w:marLeft w:val="640"/>
          <w:marRight w:val="0"/>
          <w:marTop w:val="0"/>
          <w:marBottom w:val="0"/>
          <w:divBdr>
            <w:top w:val="none" w:sz="0" w:space="0" w:color="auto"/>
            <w:left w:val="none" w:sz="0" w:space="0" w:color="auto"/>
            <w:bottom w:val="none" w:sz="0" w:space="0" w:color="auto"/>
            <w:right w:val="none" w:sz="0" w:space="0" w:color="auto"/>
          </w:divBdr>
        </w:div>
        <w:div w:id="560867972">
          <w:marLeft w:val="640"/>
          <w:marRight w:val="0"/>
          <w:marTop w:val="0"/>
          <w:marBottom w:val="0"/>
          <w:divBdr>
            <w:top w:val="none" w:sz="0" w:space="0" w:color="auto"/>
            <w:left w:val="none" w:sz="0" w:space="0" w:color="auto"/>
            <w:bottom w:val="none" w:sz="0" w:space="0" w:color="auto"/>
            <w:right w:val="none" w:sz="0" w:space="0" w:color="auto"/>
          </w:divBdr>
        </w:div>
        <w:div w:id="563415387">
          <w:marLeft w:val="640"/>
          <w:marRight w:val="0"/>
          <w:marTop w:val="0"/>
          <w:marBottom w:val="0"/>
          <w:divBdr>
            <w:top w:val="none" w:sz="0" w:space="0" w:color="auto"/>
            <w:left w:val="none" w:sz="0" w:space="0" w:color="auto"/>
            <w:bottom w:val="none" w:sz="0" w:space="0" w:color="auto"/>
            <w:right w:val="none" w:sz="0" w:space="0" w:color="auto"/>
          </w:divBdr>
        </w:div>
        <w:div w:id="588584363">
          <w:marLeft w:val="640"/>
          <w:marRight w:val="0"/>
          <w:marTop w:val="0"/>
          <w:marBottom w:val="0"/>
          <w:divBdr>
            <w:top w:val="none" w:sz="0" w:space="0" w:color="auto"/>
            <w:left w:val="none" w:sz="0" w:space="0" w:color="auto"/>
            <w:bottom w:val="none" w:sz="0" w:space="0" w:color="auto"/>
            <w:right w:val="none" w:sz="0" w:space="0" w:color="auto"/>
          </w:divBdr>
        </w:div>
        <w:div w:id="591007407">
          <w:marLeft w:val="640"/>
          <w:marRight w:val="0"/>
          <w:marTop w:val="0"/>
          <w:marBottom w:val="0"/>
          <w:divBdr>
            <w:top w:val="none" w:sz="0" w:space="0" w:color="auto"/>
            <w:left w:val="none" w:sz="0" w:space="0" w:color="auto"/>
            <w:bottom w:val="none" w:sz="0" w:space="0" w:color="auto"/>
            <w:right w:val="none" w:sz="0" w:space="0" w:color="auto"/>
          </w:divBdr>
        </w:div>
        <w:div w:id="602030517">
          <w:marLeft w:val="640"/>
          <w:marRight w:val="0"/>
          <w:marTop w:val="0"/>
          <w:marBottom w:val="0"/>
          <w:divBdr>
            <w:top w:val="none" w:sz="0" w:space="0" w:color="auto"/>
            <w:left w:val="none" w:sz="0" w:space="0" w:color="auto"/>
            <w:bottom w:val="none" w:sz="0" w:space="0" w:color="auto"/>
            <w:right w:val="none" w:sz="0" w:space="0" w:color="auto"/>
          </w:divBdr>
        </w:div>
        <w:div w:id="629868480">
          <w:marLeft w:val="640"/>
          <w:marRight w:val="0"/>
          <w:marTop w:val="0"/>
          <w:marBottom w:val="0"/>
          <w:divBdr>
            <w:top w:val="none" w:sz="0" w:space="0" w:color="auto"/>
            <w:left w:val="none" w:sz="0" w:space="0" w:color="auto"/>
            <w:bottom w:val="none" w:sz="0" w:space="0" w:color="auto"/>
            <w:right w:val="none" w:sz="0" w:space="0" w:color="auto"/>
          </w:divBdr>
        </w:div>
        <w:div w:id="658313581">
          <w:marLeft w:val="640"/>
          <w:marRight w:val="0"/>
          <w:marTop w:val="0"/>
          <w:marBottom w:val="0"/>
          <w:divBdr>
            <w:top w:val="none" w:sz="0" w:space="0" w:color="auto"/>
            <w:left w:val="none" w:sz="0" w:space="0" w:color="auto"/>
            <w:bottom w:val="none" w:sz="0" w:space="0" w:color="auto"/>
            <w:right w:val="none" w:sz="0" w:space="0" w:color="auto"/>
          </w:divBdr>
        </w:div>
        <w:div w:id="686366773">
          <w:marLeft w:val="640"/>
          <w:marRight w:val="0"/>
          <w:marTop w:val="0"/>
          <w:marBottom w:val="0"/>
          <w:divBdr>
            <w:top w:val="none" w:sz="0" w:space="0" w:color="auto"/>
            <w:left w:val="none" w:sz="0" w:space="0" w:color="auto"/>
            <w:bottom w:val="none" w:sz="0" w:space="0" w:color="auto"/>
            <w:right w:val="none" w:sz="0" w:space="0" w:color="auto"/>
          </w:divBdr>
        </w:div>
        <w:div w:id="687103151">
          <w:marLeft w:val="640"/>
          <w:marRight w:val="0"/>
          <w:marTop w:val="0"/>
          <w:marBottom w:val="0"/>
          <w:divBdr>
            <w:top w:val="none" w:sz="0" w:space="0" w:color="auto"/>
            <w:left w:val="none" w:sz="0" w:space="0" w:color="auto"/>
            <w:bottom w:val="none" w:sz="0" w:space="0" w:color="auto"/>
            <w:right w:val="none" w:sz="0" w:space="0" w:color="auto"/>
          </w:divBdr>
        </w:div>
        <w:div w:id="733966171">
          <w:marLeft w:val="640"/>
          <w:marRight w:val="0"/>
          <w:marTop w:val="0"/>
          <w:marBottom w:val="0"/>
          <w:divBdr>
            <w:top w:val="none" w:sz="0" w:space="0" w:color="auto"/>
            <w:left w:val="none" w:sz="0" w:space="0" w:color="auto"/>
            <w:bottom w:val="none" w:sz="0" w:space="0" w:color="auto"/>
            <w:right w:val="none" w:sz="0" w:space="0" w:color="auto"/>
          </w:divBdr>
        </w:div>
        <w:div w:id="740522843">
          <w:marLeft w:val="640"/>
          <w:marRight w:val="0"/>
          <w:marTop w:val="0"/>
          <w:marBottom w:val="0"/>
          <w:divBdr>
            <w:top w:val="none" w:sz="0" w:space="0" w:color="auto"/>
            <w:left w:val="none" w:sz="0" w:space="0" w:color="auto"/>
            <w:bottom w:val="none" w:sz="0" w:space="0" w:color="auto"/>
            <w:right w:val="none" w:sz="0" w:space="0" w:color="auto"/>
          </w:divBdr>
        </w:div>
        <w:div w:id="754400832">
          <w:marLeft w:val="640"/>
          <w:marRight w:val="0"/>
          <w:marTop w:val="0"/>
          <w:marBottom w:val="0"/>
          <w:divBdr>
            <w:top w:val="none" w:sz="0" w:space="0" w:color="auto"/>
            <w:left w:val="none" w:sz="0" w:space="0" w:color="auto"/>
            <w:bottom w:val="none" w:sz="0" w:space="0" w:color="auto"/>
            <w:right w:val="none" w:sz="0" w:space="0" w:color="auto"/>
          </w:divBdr>
        </w:div>
        <w:div w:id="758595527">
          <w:marLeft w:val="640"/>
          <w:marRight w:val="0"/>
          <w:marTop w:val="0"/>
          <w:marBottom w:val="0"/>
          <w:divBdr>
            <w:top w:val="none" w:sz="0" w:space="0" w:color="auto"/>
            <w:left w:val="none" w:sz="0" w:space="0" w:color="auto"/>
            <w:bottom w:val="none" w:sz="0" w:space="0" w:color="auto"/>
            <w:right w:val="none" w:sz="0" w:space="0" w:color="auto"/>
          </w:divBdr>
        </w:div>
        <w:div w:id="759300539">
          <w:marLeft w:val="640"/>
          <w:marRight w:val="0"/>
          <w:marTop w:val="0"/>
          <w:marBottom w:val="0"/>
          <w:divBdr>
            <w:top w:val="none" w:sz="0" w:space="0" w:color="auto"/>
            <w:left w:val="none" w:sz="0" w:space="0" w:color="auto"/>
            <w:bottom w:val="none" w:sz="0" w:space="0" w:color="auto"/>
            <w:right w:val="none" w:sz="0" w:space="0" w:color="auto"/>
          </w:divBdr>
        </w:div>
        <w:div w:id="773750696">
          <w:marLeft w:val="640"/>
          <w:marRight w:val="0"/>
          <w:marTop w:val="0"/>
          <w:marBottom w:val="0"/>
          <w:divBdr>
            <w:top w:val="none" w:sz="0" w:space="0" w:color="auto"/>
            <w:left w:val="none" w:sz="0" w:space="0" w:color="auto"/>
            <w:bottom w:val="none" w:sz="0" w:space="0" w:color="auto"/>
            <w:right w:val="none" w:sz="0" w:space="0" w:color="auto"/>
          </w:divBdr>
        </w:div>
        <w:div w:id="806968692">
          <w:marLeft w:val="640"/>
          <w:marRight w:val="0"/>
          <w:marTop w:val="0"/>
          <w:marBottom w:val="0"/>
          <w:divBdr>
            <w:top w:val="none" w:sz="0" w:space="0" w:color="auto"/>
            <w:left w:val="none" w:sz="0" w:space="0" w:color="auto"/>
            <w:bottom w:val="none" w:sz="0" w:space="0" w:color="auto"/>
            <w:right w:val="none" w:sz="0" w:space="0" w:color="auto"/>
          </w:divBdr>
        </w:div>
        <w:div w:id="819660479">
          <w:marLeft w:val="640"/>
          <w:marRight w:val="0"/>
          <w:marTop w:val="0"/>
          <w:marBottom w:val="0"/>
          <w:divBdr>
            <w:top w:val="none" w:sz="0" w:space="0" w:color="auto"/>
            <w:left w:val="none" w:sz="0" w:space="0" w:color="auto"/>
            <w:bottom w:val="none" w:sz="0" w:space="0" w:color="auto"/>
            <w:right w:val="none" w:sz="0" w:space="0" w:color="auto"/>
          </w:divBdr>
        </w:div>
        <w:div w:id="844169761">
          <w:marLeft w:val="640"/>
          <w:marRight w:val="0"/>
          <w:marTop w:val="0"/>
          <w:marBottom w:val="0"/>
          <w:divBdr>
            <w:top w:val="none" w:sz="0" w:space="0" w:color="auto"/>
            <w:left w:val="none" w:sz="0" w:space="0" w:color="auto"/>
            <w:bottom w:val="none" w:sz="0" w:space="0" w:color="auto"/>
            <w:right w:val="none" w:sz="0" w:space="0" w:color="auto"/>
          </w:divBdr>
        </w:div>
        <w:div w:id="892740219">
          <w:marLeft w:val="640"/>
          <w:marRight w:val="0"/>
          <w:marTop w:val="0"/>
          <w:marBottom w:val="0"/>
          <w:divBdr>
            <w:top w:val="none" w:sz="0" w:space="0" w:color="auto"/>
            <w:left w:val="none" w:sz="0" w:space="0" w:color="auto"/>
            <w:bottom w:val="none" w:sz="0" w:space="0" w:color="auto"/>
            <w:right w:val="none" w:sz="0" w:space="0" w:color="auto"/>
          </w:divBdr>
        </w:div>
        <w:div w:id="978996541">
          <w:marLeft w:val="640"/>
          <w:marRight w:val="0"/>
          <w:marTop w:val="0"/>
          <w:marBottom w:val="0"/>
          <w:divBdr>
            <w:top w:val="none" w:sz="0" w:space="0" w:color="auto"/>
            <w:left w:val="none" w:sz="0" w:space="0" w:color="auto"/>
            <w:bottom w:val="none" w:sz="0" w:space="0" w:color="auto"/>
            <w:right w:val="none" w:sz="0" w:space="0" w:color="auto"/>
          </w:divBdr>
        </w:div>
        <w:div w:id="988479947">
          <w:marLeft w:val="640"/>
          <w:marRight w:val="0"/>
          <w:marTop w:val="0"/>
          <w:marBottom w:val="0"/>
          <w:divBdr>
            <w:top w:val="none" w:sz="0" w:space="0" w:color="auto"/>
            <w:left w:val="none" w:sz="0" w:space="0" w:color="auto"/>
            <w:bottom w:val="none" w:sz="0" w:space="0" w:color="auto"/>
            <w:right w:val="none" w:sz="0" w:space="0" w:color="auto"/>
          </w:divBdr>
        </w:div>
        <w:div w:id="1030226655">
          <w:marLeft w:val="640"/>
          <w:marRight w:val="0"/>
          <w:marTop w:val="0"/>
          <w:marBottom w:val="0"/>
          <w:divBdr>
            <w:top w:val="none" w:sz="0" w:space="0" w:color="auto"/>
            <w:left w:val="none" w:sz="0" w:space="0" w:color="auto"/>
            <w:bottom w:val="none" w:sz="0" w:space="0" w:color="auto"/>
            <w:right w:val="none" w:sz="0" w:space="0" w:color="auto"/>
          </w:divBdr>
        </w:div>
        <w:div w:id="1039550466">
          <w:marLeft w:val="640"/>
          <w:marRight w:val="0"/>
          <w:marTop w:val="0"/>
          <w:marBottom w:val="0"/>
          <w:divBdr>
            <w:top w:val="none" w:sz="0" w:space="0" w:color="auto"/>
            <w:left w:val="none" w:sz="0" w:space="0" w:color="auto"/>
            <w:bottom w:val="none" w:sz="0" w:space="0" w:color="auto"/>
            <w:right w:val="none" w:sz="0" w:space="0" w:color="auto"/>
          </w:divBdr>
        </w:div>
        <w:div w:id="1055281357">
          <w:marLeft w:val="640"/>
          <w:marRight w:val="0"/>
          <w:marTop w:val="0"/>
          <w:marBottom w:val="0"/>
          <w:divBdr>
            <w:top w:val="none" w:sz="0" w:space="0" w:color="auto"/>
            <w:left w:val="none" w:sz="0" w:space="0" w:color="auto"/>
            <w:bottom w:val="none" w:sz="0" w:space="0" w:color="auto"/>
            <w:right w:val="none" w:sz="0" w:space="0" w:color="auto"/>
          </w:divBdr>
        </w:div>
        <w:div w:id="1077049668">
          <w:marLeft w:val="640"/>
          <w:marRight w:val="0"/>
          <w:marTop w:val="0"/>
          <w:marBottom w:val="0"/>
          <w:divBdr>
            <w:top w:val="none" w:sz="0" w:space="0" w:color="auto"/>
            <w:left w:val="none" w:sz="0" w:space="0" w:color="auto"/>
            <w:bottom w:val="none" w:sz="0" w:space="0" w:color="auto"/>
            <w:right w:val="none" w:sz="0" w:space="0" w:color="auto"/>
          </w:divBdr>
        </w:div>
        <w:div w:id="1082213558">
          <w:marLeft w:val="640"/>
          <w:marRight w:val="0"/>
          <w:marTop w:val="0"/>
          <w:marBottom w:val="0"/>
          <w:divBdr>
            <w:top w:val="none" w:sz="0" w:space="0" w:color="auto"/>
            <w:left w:val="none" w:sz="0" w:space="0" w:color="auto"/>
            <w:bottom w:val="none" w:sz="0" w:space="0" w:color="auto"/>
            <w:right w:val="none" w:sz="0" w:space="0" w:color="auto"/>
          </w:divBdr>
        </w:div>
        <w:div w:id="1093821932">
          <w:marLeft w:val="640"/>
          <w:marRight w:val="0"/>
          <w:marTop w:val="0"/>
          <w:marBottom w:val="0"/>
          <w:divBdr>
            <w:top w:val="none" w:sz="0" w:space="0" w:color="auto"/>
            <w:left w:val="none" w:sz="0" w:space="0" w:color="auto"/>
            <w:bottom w:val="none" w:sz="0" w:space="0" w:color="auto"/>
            <w:right w:val="none" w:sz="0" w:space="0" w:color="auto"/>
          </w:divBdr>
        </w:div>
        <w:div w:id="1117065773">
          <w:marLeft w:val="640"/>
          <w:marRight w:val="0"/>
          <w:marTop w:val="0"/>
          <w:marBottom w:val="0"/>
          <w:divBdr>
            <w:top w:val="none" w:sz="0" w:space="0" w:color="auto"/>
            <w:left w:val="none" w:sz="0" w:space="0" w:color="auto"/>
            <w:bottom w:val="none" w:sz="0" w:space="0" w:color="auto"/>
            <w:right w:val="none" w:sz="0" w:space="0" w:color="auto"/>
          </w:divBdr>
        </w:div>
        <w:div w:id="1136339747">
          <w:marLeft w:val="640"/>
          <w:marRight w:val="0"/>
          <w:marTop w:val="0"/>
          <w:marBottom w:val="0"/>
          <w:divBdr>
            <w:top w:val="none" w:sz="0" w:space="0" w:color="auto"/>
            <w:left w:val="none" w:sz="0" w:space="0" w:color="auto"/>
            <w:bottom w:val="none" w:sz="0" w:space="0" w:color="auto"/>
            <w:right w:val="none" w:sz="0" w:space="0" w:color="auto"/>
          </w:divBdr>
        </w:div>
        <w:div w:id="1156146895">
          <w:marLeft w:val="640"/>
          <w:marRight w:val="0"/>
          <w:marTop w:val="0"/>
          <w:marBottom w:val="0"/>
          <w:divBdr>
            <w:top w:val="none" w:sz="0" w:space="0" w:color="auto"/>
            <w:left w:val="none" w:sz="0" w:space="0" w:color="auto"/>
            <w:bottom w:val="none" w:sz="0" w:space="0" w:color="auto"/>
            <w:right w:val="none" w:sz="0" w:space="0" w:color="auto"/>
          </w:divBdr>
        </w:div>
        <w:div w:id="1159495102">
          <w:marLeft w:val="640"/>
          <w:marRight w:val="0"/>
          <w:marTop w:val="0"/>
          <w:marBottom w:val="0"/>
          <w:divBdr>
            <w:top w:val="none" w:sz="0" w:space="0" w:color="auto"/>
            <w:left w:val="none" w:sz="0" w:space="0" w:color="auto"/>
            <w:bottom w:val="none" w:sz="0" w:space="0" w:color="auto"/>
            <w:right w:val="none" w:sz="0" w:space="0" w:color="auto"/>
          </w:divBdr>
        </w:div>
        <w:div w:id="1163622342">
          <w:marLeft w:val="640"/>
          <w:marRight w:val="0"/>
          <w:marTop w:val="0"/>
          <w:marBottom w:val="0"/>
          <w:divBdr>
            <w:top w:val="none" w:sz="0" w:space="0" w:color="auto"/>
            <w:left w:val="none" w:sz="0" w:space="0" w:color="auto"/>
            <w:bottom w:val="none" w:sz="0" w:space="0" w:color="auto"/>
            <w:right w:val="none" w:sz="0" w:space="0" w:color="auto"/>
          </w:divBdr>
        </w:div>
        <w:div w:id="1169249519">
          <w:marLeft w:val="640"/>
          <w:marRight w:val="0"/>
          <w:marTop w:val="0"/>
          <w:marBottom w:val="0"/>
          <w:divBdr>
            <w:top w:val="none" w:sz="0" w:space="0" w:color="auto"/>
            <w:left w:val="none" w:sz="0" w:space="0" w:color="auto"/>
            <w:bottom w:val="none" w:sz="0" w:space="0" w:color="auto"/>
            <w:right w:val="none" w:sz="0" w:space="0" w:color="auto"/>
          </w:divBdr>
        </w:div>
        <w:div w:id="1181816600">
          <w:marLeft w:val="640"/>
          <w:marRight w:val="0"/>
          <w:marTop w:val="0"/>
          <w:marBottom w:val="0"/>
          <w:divBdr>
            <w:top w:val="none" w:sz="0" w:space="0" w:color="auto"/>
            <w:left w:val="none" w:sz="0" w:space="0" w:color="auto"/>
            <w:bottom w:val="none" w:sz="0" w:space="0" w:color="auto"/>
            <w:right w:val="none" w:sz="0" w:space="0" w:color="auto"/>
          </w:divBdr>
        </w:div>
        <w:div w:id="1208882177">
          <w:marLeft w:val="640"/>
          <w:marRight w:val="0"/>
          <w:marTop w:val="0"/>
          <w:marBottom w:val="0"/>
          <w:divBdr>
            <w:top w:val="none" w:sz="0" w:space="0" w:color="auto"/>
            <w:left w:val="none" w:sz="0" w:space="0" w:color="auto"/>
            <w:bottom w:val="none" w:sz="0" w:space="0" w:color="auto"/>
            <w:right w:val="none" w:sz="0" w:space="0" w:color="auto"/>
          </w:divBdr>
        </w:div>
        <w:div w:id="1210679158">
          <w:marLeft w:val="640"/>
          <w:marRight w:val="0"/>
          <w:marTop w:val="0"/>
          <w:marBottom w:val="0"/>
          <w:divBdr>
            <w:top w:val="none" w:sz="0" w:space="0" w:color="auto"/>
            <w:left w:val="none" w:sz="0" w:space="0" w:color="auto"/>
            <w:bottom w:val="none" w:sz="0" w:space="0" w:color="auto"/>
            <w:right w:val="none" w:sz="0" w:space="0" w:color="auto"/>
          </w:divBdr>
        </w:div>
        <w:div w:id="1212380325">
          <w:marLeft w:val="640"/>
          <w:marRight w:val="0"/>
          <w:marTop w:val="0"/>
          <w:marBottom w:val="0"/>
          <w:divBdr>
            <w:top w:val="none" w:sz="0" w:space="0" w:color="auto"/>
            <w:left w:val="none" w:sz="0" w:space="0" w:color="auto"/>
            <w:bottom w:val="none" w:sz="0" w:space="0" w:color="auto"/>
            <w:right w:val="none" w:sz="0" w:space="0" w:color="auto"/>
          </w:divBdr>
        </w:div>
        <w:div w:id="1213689827">
          <w:marLeft w:val="640"/>
          <w:marRight w:val="0"/>
          <w:marTop w:val="0"/>
          <w:marBottom w:val="0"/>
          <w:divBdr>
            <w:top w:val="none" w:sz="0" w:space="0" w:color="auto"/>
            <w:left w:val="none" w:sz="0" w:space="0" w:color="auto"/>
            <w:bottom w:val="none" w:sz="0" w:space="0" w:color="auto"/>
            <w:right w:val="none" w:sz="0" w:space="0" w:color="auto"/>
          </w:divBdr>
        </w:div>
        <w:div w:id="1224951437">
          <w:marLeft w:val="640"/>
          <w:marRight w:val="0"/>
          <w:marTop w:val="0"/>
          <w:marBottom w:val="0"/>
          <w:divBdr>
            <w:top w:val="none" w:sz="0" w:space="0" w:color="auto"/>
            <w:left w:val="none" w:sz="0" w:space="0" w:color="auto"/>
            <w:bottom w:val="none" w:sz="0" w:space="0" w:color="auto"/>
            <w:right w:val="none" w:sz="0" w:space="0" w:color="auto"/>
          </w:divBdr>
        </w:div>
        <w:div w:id="1241479820">
          <w:marLeft w:val="640"/>
          <w:marRight w:val="0"/>
          <w:marTop w:val="0"/>
          <w:marBottom w:val="0"/>
          <w:divBdr>
            <w:top w:val="none" w:sz="0" w:space="0" w:color="auto"/>
            <w:left w:val="none" w:sz="0" w:space="0" w:color="auto"/>
            <w:bottom w:val="none" w:sz="0" w:space="0" w:color="auto"/>
            <w:right w:val="none" w:sz="0" w:space="0" w:color="auto"/>
          </w:divBdr>
        </w:div>
        <w:div w:id="1243681434">
          <w:marLeft w:val="640"/>
          <w:marRight w:val="0"/>
          <w:marTop w:val="0"/>
          <w:marBottom w:val="0"/>
          <w:divBdr>
            <w:top w:val="none" w:sz="0" w:space="0" w:color="auto"/>
            <w:left w:val="none" w:sz="0" w:space="0" w:color="auto"/>
            <w:bottom w:val="none" w:sz="0" w:space="0" w:color="auto"/>
            <w:right w:val="none" w:sz="0" w:space="0" w:color="auto"/>
          </w:divBdr>
        </w:div>
        <w:div w:id="1262949943">
          <w:marLeft w:val="640"/>
          <w:marRight w:val="0"/>
          <w:marTop w:val="0"/>
          <w:marBottom w:val="0"/>
          <w:divBdr>
            <w:top w:val="none" w:sz="0" w:space="0" w:color="auto"/>
            <w:left w:val="none" w:sz="0" w:space="0" w:color="auto"/>
            <w:bottom w:val="none" w:sz="0" w:space="0" w:color="auto"/>
            <w:right w:val="none" w:sz="0" w:space="0" w:color="auto"/>
          </w:divBdr>
        </w:div>
        <w:div w:id="1305508206">
          <w:marLeft w:val="640"/>
          <w:marRight w:val="0"/>
          <w:marTop w:val="0"/>
          <w:marBottom w:val="0"/>
          <w:divBdr>
            <w:top w:val="none" w:sz="0" w:space="0" w:color="auto"/>
            <w:left w:val="none" w:sz="0" w:space="0" w:color="auto"/>
            <w:bottom w:val="none" w:sz="0" w:space="0" w:color="auto"/>
            <w:right w:val="none" w:sz="0" w:space="0" w:color="auto"/>
          </w:divBdr>
        </w:div>
        <w:div w:id="1325819353">
          <w:marLeft w:val="640"/>
          <w:marRight w:val="0"/>
          <w:marTop w:val="0"/>
          <w:marBottom w:val="0"/>
          <w:divBdr>
            <w:top w:val="none" w:sz="0" w:space="0" w:color="auto"/>
            <w:left w:val="none" w:sz="0" w:space="0" w:color="auto"/>
            <w:bottom w:val="none" w:sz="0" w:space="0" w:color="auto"/>
            <w:right w:val="none" w:sz="0" w:space="0" w:color="auto"/>
          </w:divBdr>
        </w:div>
        <w:div w:id="1327589583">
          <w:marLeft w:val="640"/>
          <w:marRight w:val="0"/>
          <w:marTop w:val="0"/>
          <w:marBottom w:val="0"/>
          <w:divBdr>
            <w:top w:val="none" w:sz="0" w:space="0" w:color="auto"/>
            <w:left w:val="none" w:sz="0" w:space="0" w:color="auto"/>
            <w:bottom w:val="none" w:sz="0" w:space="0" w:color="auto"/>
            <w:right w:val="none" w:sz="0" w:space="0" w:color="auto"/>
          </w:divBdr>
        </w:div>
        <w:div w:id="1337880881">
          <w:marLeft w:val="640"/>
          <w:marRight w:val="0"/>
          <w:marTop w:val="0"/>
          <w:marBottom w:val="0"/>
          <w:divBdr>
            <w:top w:val="none" w:sz="0" w:space="0" w:color="auto"/>
            <w:left w:val="none" w:sz="0" w:space="0" w:color="auto"/>
            <w:bottom w:val="none" w:sz="0" w:space="0" w:color="auto"/>
            <w:right w:val="none" w:sz="0" w:space="0" w:color="auto"/>
          </w:divBdr>
        </w:div>
        <w:div w:id="1349212436">
          <w:marLeft w:val="640"/>
          <w:marRight w:val="0"/>
          <w:marTop w:val="0"/>
          <w:marBottom w:val="0"/>
          <w:divBdr>
            <w:top w:val="none" w:sz="0" w:space="0" w:color="auto"/>
            <w:left w:val="none" w:sz="0" w:space="0" w:color="auto"/>
            <w:bottom w:val="none" w:sz="0" w:space="0" w:color="auto"/>
            <w:right w:val="none" w:sz="0" w:space="0" w:color="auto"/>
          </w:divBdr>
        </w:div>
        <w:div w:id="1361318483">
          <w:marLeft w:val="640"/>
          <w:marRight w:val="0"/>
          <w:marTop w:val="0"/>
          <w:marBottom w:val="0"/>
          <w:divBdr>
            <w:top w:val="none" w:sz="0" w:space="0" w:color="auto"/>
            <w:left w:val="none" w:sz="0" w:space="0" w:color="auto"/>
            <w:bottom w:val="none" w:sz="0" w:space="0" w:color="auto"/>
            <w:right w:val="none" w:sz="0" w:space="0" w:color="auto"/>
          </w:divBdr>
        </w:div>
        <w:div w:id="1362321897">
          <w:marLeft w:val="640"/>
          <w:marRight w:val="0"/>
          <w:marTop w:val="0"/>
          <w:marBottom w:val="0"/>
          <w:divBdr>
            <w:top w:val="none" w:sz="0" w:space="0" w:color="auto"/>
            <w:left w:val="none" w:sz="0" w:space="0" w:color="auto"/>
            <w:bottom w:val="none" w:sz="0" w:space="0" w:color="auto"/>
            <w:right w:val="none" w:sz="0" w:space="0" w:color="auto"/>
          </w:divBdr>
        </w:div>
        <w:div w:id="1373729611">
          <w:marLeft w:val="640"/>
          <w:marRight w:val="0"/>
          <w:marTop w:val="0"/>
          <w:marBottom w:val="0"/>
          <w:divBdr>
            <w:top w:val="none" w:sz="0" w:space="0" w:color="auto"/>
            <w:left w:val="none" w:sz="0" w:space="0" w:color="auto"/>
            <w:bottom w:val="none" w:sz="0" w:space="0" w:color="auto"/>
            <w:right w:val="none" w:sz="0" w:space="0" w:color="auto"/>
          </w:divBdr>
        </w:div>
        <w:div w:id="1400329170">
          <w:marLeft w:val="640"/>
          <w:marRight w:val="0"/>
          <w:marTop w:val="0"/>
          <w:marBottom w:val="0"/>
          <w:divBdr>
            <w:top w:val="none" w:sz="0" w:space="0" w:color="auto"/>
            <w:left w:val="none" w:sz="0" w:space="0" w:color="auto"/>
            <w:bottom w:val="none" w:sz="0" w:space="0" w:color="auto"/>
            <w:right w:val="none" w:sz="0" w:space="0" w:color="auto"/>
          </w:divBdr>
        </w:div>
        <w:div w:id="1404058690">
          <w:marLeft w:val="640"/>
          <w:marRight w:val="0"/>
          <w:marTop w:val="0"/>
          <w:marBottom w:val="0"/>
          <w:divBdr>
            <w:top w:val="none" w:sz="0" w:space="0" w:color="auto"/>
            <w:left w:val="none" w:sz="0" w:space="0" w:color="auto"/>
            <w:bottom w:val="none" w:sz="0" w:space="0" w:color="auto"/>
            <w:right w:val="none" w:sz="0" w:space="0" w:color="auto"/>
          </w:divBdr>
        </w:div>
        <w:div w:id="1416899984">
          <w:marLeft w:val="640"/>
          <w:marRight w:val="0"/>
          <w:marTop w:val="0"/>
          <w:marBottom w:val="0"/>
          <w:divBdr>
            <w:top w:val="none" w:sz="0" w:space="0" w:color="auto"/>
            <w:left w:val="none" w:sz="0" w:space="0" w:color="auto"/>
            <w:bottom w:val="none" w:sz="0" w:space="0" w:color="auto"/>
            <w:right w:val="none" w:sz="0" w:space="0" w:color="auto"/>
          </w:divBdr>
        </w:div>
        <w:div w:id="1418985973">
          <w:marLeft w:val="640"/>
          <w:marRight w:val="0"/>
          <w:marTop w:val="0"/>
          <w:marBottom w:val="0"/>
          <w:divBdr>
            <w:top w:val="none" w:sz="0" w:space="0" w:color="auto"/>
            <w:left w:val="none" w:sz="0" w:space="0" w:color="auto"/>
            <w:bottom w:val="none" w:sz="0" w:space="0" w:color="auto"/>
            <w:right w:val="none" w:sz="0" w:space="0" w:color="auto"/>
          </w:divBdr>
        </w:div>
        <w:div w:id="1434403088">
          <w:marLeft w:val="640"/>
          <w:marRight w:val="0"/>
          <w:marTop w:val="0"/>
          <w:marBottom w:val="0"/>
          <w:divBdr>
            <w:top w:val="none" w:sz="0" w:space="0" w:color="auto"/>
            <w:left w:val="none" w:sz="0" w:space="0" w:color="auto"/>
            <w:bottom w:val="none" w:sz="0" w:space="0" w:color="auto"/>
            <w:right w:val="none" w:sz="0" w:space="0" w:color="auto"/>
          </w:divBdr>
        </w:div>
        <w:div w:id="1454902912">
          <w:marLeft w:val="640"/>
          <w:marRight w:val="0"/>
          <w:marTop w:val="0"/>
          <w:marBottom w:val="0"/>
          <w:divBdr>
            <w:top w:val="none" w:sz="0" w:space="0" w:color="auto"/>
            <w:left w:val="none" w:sz="0" w:space="0" w:color="auto"/>
            <w:bottom w:val="none" w:sz="0" w:space="0" w:color="auto"/>
            <w:right w:val="none" w:sz="0" w:space="0" w:color="auto"/>
          </w:divBdr>
        </w:div>
        <w:div w:id="1455322773">
          <w:marLeft w:val="640"/>
          <w:marRight w:val="0"/>
          <w:marTop w:val="0"/>
          <w:marBottom w:val="0"/>
          <w:divBdr>
            <w:top w:val="none" w:sz="0" w:space="0" w:color="auto"/>
            <w:left w:val="none" w:sz="0" w:space="0" w:color="auto"/>
            <w:bottom w:val="none" w:sz="0" w:space="0" w:color="auto"/>
            <w:right w:val="none" w:sz="0" w:space="0" w:color="auto"/>
          </w:divBdr>
        </w:div>
        <w:div w:id="1466267287">
          <w:marLeft w:val="640"/>
          <w:marRight w:val="0"/>
          <w:marTop w:val="0"/>
          <w:marBottom w:val="0"/>
          <w:divBdr>
            <w:top w:val="none" w:sz="0" w:space="0" w:color="auto"/>
            <w:left w:val="none" w:sz="0" w:space="0" w:color="auto"/>
            <w:bottom w:val="none" w:sz="0" w:space="0" w:color="auto"/>
            <w:right w:val="none" w:sz="0" w:space="0" w:color="auto"/>
          </w:divBdr>
        </w:div>
        <w:div w:id="1477723179">
          <w:marLeft w:val="640"/>
          <w:marRight w:val="0"/>
          <w:marTop w:val="0"/>
          <w:marBottom w:val="0"/>
          <w:divBdr>
            <w:top w:val="none" w:sz="0" w:space="0" w:color="auto"/>
            <w:left w:val="none" w:sz="0" w:space="0" w:color="auto"/>
            <w:bottom w:val="none" w:sz="0" w:space="0" w:color="auto"/>
            <w:right w:val="none" w:sz="0" w:space="0" w:color="auto"/>
          </w:divBdr>
        </w:div>
        <w:div w:id="1483540369">
          <w:marLeft w:val="640"/>
          <w:marRight w:val="0"/>
          <w:marTop w:val="0"/>
          <w:marBottom w:val="0"/>
          <w:divBdr>
            <w:top w:val="none" w:sz="0" w:space="0" w:color="auto"/>
            <w:left w:val="none" w:sz="0" w:space="0" w:color="auto"/>
            <w:bottom w:val="none" w:sz="0" w:space="0" w:color="auto"/>
            <w:right w:val="none" w:sz="0" w:space="0" w:color="auto"/>
          </w:divBdr>
        </w:div>
        <w:div w:id="1503086053">
          <w:marLeft w:val="640"/>
          <w:marRight w:val="0"/>
          <w:marTop w:val="0"/>
          <w:marBottom w:val="0"/>
          <w:divBdr>
            <w:top w:val="none" w:sz="0" w:space="0" w:color="auto"/>
            <w:left w:val="none" w:sz="0" w:space="0" w:color="auto"/>
            <w:bottom w:val="none" w:sz="0" w:space="0" w:color="auto"/>
            <w:right w:val="none" w:sz="0" w:space="0" w:color="auto"/>
          </w:divBdr>
        </w:div>
        <w:div w:id="1522160718">
          <w:marLeft w:val="640"/>
          <w:marRight w:val="0"/>
          <w:marTop w:val="0"/>
          <w:marBottom w:val="0"/>
          <w:divBdr>
            <w:top w:val="none" w:sz="0" w:space="0" w:color="auto"/>
            <w:left w:val="none" w:sz="0" w:space="0" w:color="auto"/>
            <w:bottom w:val="none" w:sz="0" w:space="0" w:color="auto"/>
            <w:right w:val="none" w:sz="0" w:space="0" w:color="auto"/>
          </w:divBdr>
        </w:div>
        <w:div w:id="1529295589">
          <w:marLeft w:val="640"/>
          <w:marRight w:val="0"/>
          <w:marTop w:val="0"/>
          <w:marBottom w:val="0"/>
          <w:divBdr>
            <w:top w:val="none" w:sz="0" w:space="0" w:color="auto"/>
            <w:left w:val="none" w:sz="0" w:space="0" w:color="auto"/>
            <w:bottom w:val="none" w:sz="0" w:space="0" w:color="auto"/>
            <w:right w:val="none" w:sz="0" w:space="0" w:color="auto"/>
          </w:divBdr>
        </w:div>
        <w:div w:id="1551570710">
          <w:marLeft w:val="640"/>
          <w:marRight w:val="0"/>
          <w:marTop w:val="0"/>
          <w:marBottom w:val="0"/>
          <w:divBdr>
            <w:top w:val="none" w:sz="0" w:space="0" w:color="auto"/>
            <w:left w:val="none" w:sz="0" w:space="0" w:color="auto"/>
            <w:bottom w:val="none" w:sz="0" w:space="0" w:color="auto"/>
            <w:right w:val="none" w:sz="0" w:space="0" w:color="auto"/>
          </w:divBdr>
        </w:div>
        <w:div w:id="1574928344">
          <w:marLeft w:val="640"/>
          <w:marRight w:val="0"/>
          <w:marTop w:val="0"/>
          <w:marBottom w:val="0"/>
          <w:divBdr>
            <w:top w:val="none" w:sz="0" w:space="0" w:color="auto"/>
            <w:left w:val="none" w:sz="0" w:space="0" w:color="auto"/>
            <w:bottom w:val="none" w:sz="0" w:space="0" w:color="auto"/>
            <w:right w:val="none" w:sz="0" w:space="0" w:color="auto"/>
          </w:divBdr>
        </w:div>
        <w:div w:id="1601179452">
          <w:marLeft w:val="640"/>
          <w:marRight w:val="0"/>
          <w:marTop w:val="0"/>
          <w:marBottom w:val="0"/>
          <w:divBdr>
            <w:top w:val="none" w:sz="0" w:space="0" w:color="auto"/>
            <w:left w:val="none" w:sz="0" w:space="0" w:color="auto"/>
            <w:bottom w:val="none" w:sz="0" w:space="0" w:color="auto"/>
            <w:right w:val="none" w:sz="0" w:space="0" w:color="auto"/>
          </w:divBdr>
        </w:div>
        <w:div w:id="1616709667">
          <w:marLeft w:val="640"/>
          <w:marRight w:val="0"/>
          <w:marTop w:val="0"/>
          <w:marBottom w:val="0"/>
          <w:divBdr>
            <w:top w:val="none" w:sz="0" w:space="0" w:color="auto"/>
            <w:left w:val="none" w:sz="0" w:space="0" w:color="auto"/>
            <w:bottom w:val="none" w:sz="0" w:space="0" w:color="auto"/>
            <w:right w:val="none" w:sz="0" w:space="0" w:color="auto"/>
          </w:divBdr>
        </w:div>
        <w:div w:id="1629314027">
          <w:marLeft w:val="640"/>
          <w:marRight w:val="0"/>
          <w:marTop w:val="0"/>
          <w:marBottom w:val="0"/>
          <w:divBdr>
            <w:top w:val="none" w:sz="0" w:space="0" w:color="auto"/>
            <w:left w:val="none" w:sz="0" w:space="0" w:color="auto"/>
            <w:bottom w:val="none" w:sz="0" w:space="0" w:color="auto"/>
            <w:right w:val="none" w:sz="0" w:space="0" w:color="auto"/>
          </w:divBdr>
        </w:div>
        <w:div w:id="1655527365">
          <w:marLeft w:val="640"/>
          <w:marRight w:val="0"/>
          <w:marTop w:val="0"/>
          <w:marBottom w:val="0"/>
          <w:divBdr>
            <w:top w:val="none" w:sz="0" w:space="0" w:color="auto"/>
            <w:left w:val="none" w:sz="0" w:space="0" w:color="auto"/>
            <w:bottom w:val="none" w:sz="0" w:space="0" w:color="auto"/>
            <w:right w:val="none" w:sz="0" w:space="0" w:color="auto"/>
          </w:divBdr>
        </w:div>
        <w:div w:id="1656374960">
          <w:marLeft w:val="640"/>
          <w:marRight w:val="0"/>
          <w:marTop w:val="0"/>
          <w:marBottom w:val="0"/>
          <w:divBdr>
            <w:top w:val="none" w:sz="0" w:space="0" w:color="auto"/>
            <w:left w:val="none" w:sz="0" w:space="0" w:color="auto"/>
            <w:bottom w:val="none" w:sz="0" w:space="0" w:color="auto"/>
            <w:right w:val="none" w:sz="0" w:space="0" w:color="auto"/>
          </w:divBdr>
        </w:div>
        <w:div w:id="1678267367">
          <w:marLeft w:val="640"/>
          <w:marRight w:val="0"/>
          <w:marTop w:val="0"/>
          <w:marBottom w:val="0"/>
          <w:divBdr>
            <w:top w:val="none" w:sz="0" w:space="0" w:color="auto"/>
            <w:left w:val="none" w:sz="0" w:space="0" w:color="auto"/>
            <w:bottom w:val="none" w:sz="0" w:space="0" w:color="auto"/>
            <w:right w:val="none" w:sz="0" w:space="0" w:color="auto"/>
          </w:divBdr>
        </w:div>
        <w:div w:id="1701861175">
          <w:marLeft w:val="640"/>
          <w:marRight w:val="0"/>
          <w:marTop w:val="0"/>
          <w:marBottom w:val="0"/>
          <w:divBdr>
            <w:top w:val="none" w:sz="0" w:space="0" w:color="auto"/>
            <w:left w:val="none" w:sz="0" w:space="0" w:color="auto"/>
            <w:bottom w:val="none" w:sz="0" w:space="0" w:color="auto"/>
            <w:right w:val="none" w:sz="0" w:space="0" w:color="auto"/>
          </w:divBdr>
        </w:div>
        <w:div w:id="1728868904">
          <w:marLeft w:val="640"/>
          <w:marRight w:val="0"/>
          <w:marTop w:val="0"/>
          <w:marBottom w:val="0"/>
          <w:divBdr>
            <w:top w:val="none" w:sz="0" w:space="0" w:color="auto"/>
            <w:left w:val="none" w:sz="0" w:space="0" w:color="auto"/>
            <w:bottom w:val="none" w:sz="0" w:space="0" w:color="auto"/>
            <w:right w:val="none" w:sz="0" w:space="0" w:color="auto"/>
          </w:divBdr>
        </w:div>
        <w:div w:id="1745880664">
          <w:marLeft w:val="640"/>
          <w:marRight w:val="0"/>
          <w:marTop w:val="0"/>
          <w:marBottom w:val="0"/>
          <w:divBdr>
            <w:top w:val="none" w:sz="0" w:space="0" w:color="auto"/>
            <w:left w:val="none" w:sz="0" w:space="0" w:color="auto"/>
            <w:bottom w:val="none" w:sz="0" w:space="0" w:color="auto"/>
            <w:right w:val="none" w:sz="0" w:space="0" w:color="auto"/>
          </w:divBdr>
        </w:div>
        <w:div w:id="1746999670">
          <w:marLeft w:val="640"/>
          <w:marRight w:val="0"/>
          <w:marTop w:val="0"/>
          <w:marBottom w:val="0"/>
          <w:divBdr>
            <w:top w:val="none" w:sz="0" w:space="0" w:color="auto"/>
            <w:left w:val="none" w:sz="0" w:space="0" w:color="auto"/>
            <w:bottom w:val="none" w:sz="0" w:space="0" w:color="auto"/>
            <w:right w:val="none" w:sz="0" w:space="0" w:color="auto"/>
          </w:divBdr>
        </w:div>
        <w:div w:id="1786080159">
          <w:marLeft w:val="640"/>
          <w:marRight w:val="0"/>
          <w:marTop w:val="0"/>
          <w:marBottom w:val="0"/>
          <w:divBdr>
            <w:top w:val="none" w:sz="0" w:space="0" w:color="auto"/>
            <w:left w:val="none" w:sz="0" w:space="0" w:color="auto"/>
            <w:bottom w:val="none" w:sz="0" w:space="0" w:color="auto"/>
            <w:right w:val="none" w:sz="0" w:space="0" w:color="auto"/>
          </w:divBdr>
        </w:div>
        <w:div w:id="1786582622">
          <w:marLeft w:val="640"/>
          <w:marRight w:val="0"/>
          <w:marTop w:val="0"/>
          <w:marBottom w:val="0"/>
          <w:divBdr>
            <w:top w:val="none" w:sz="0" w:space="0" w:color="auto"/>
            <w:left w:val="none" w:sz="0" w:space="0" w:color="auto"/>
            <w:bottom w:val="none" w:sz="0" w:space="0" w:color="auto"/>
            <w:right w:val="none" w:sz="0" w:space="0" w:color="auto"/>
          </w:divBdr>
        </w:div>
        <w:div w:id="1806661578">
          <w:marLeft w:val="640"/>
          <w:marRight w:val="0"/>
          <w:marTop w:val="0"/>
          <w:marBottom w:val="0"/>
          <w:divBdr>
            <w:top w:val="none" w:sz="0" w:space="0" w:color="auto"/>
            <w:left w:val="none" w:sz="0" w:space="0" w:color="auto"/>
            <w:bottom w:val="none" w:sz="0" w:space="0" w:color="auto"/>
            <w:right w:val="none" w:sz="0" w:space="0" w:color="auto"/>
          </w:divBdr>
        </w:div>
        <w:div w:id="1823277444">
          <w:marLeft w:val="640"/>
          <w:marRight w:val="0"/>
          <w:marTop w:val="0"/>
          <w:marBottom w:val="0"/>
          <w:divBdr>
            <w:top w:val="none" w:sz="0" w:space="0" w:color="auto"/>
            <w:left w:val="none" w:sz="0" w:space="0" w:color="auto"/>
            <w:bottom w:val="none" w:sz="0" w:space="0" w:color="auto"/>
            <w:right w:val="none" w:sz="0" w:space="0" w:color="auto"/>
          </w:divBdr>
        </w:div>
        <w:div w:id="1834566159">
          <w:marLeft w:val="640"/>
          <w:marRight w:val="0"/>
          <w:marTop w:val="0"/>
          <w:marBottom w:val="0"/>
          <w:divBdr>
            <w:top w:val="none" w:sz="0" w:space="0" w:color="auto"/>
            <w:left w:val="none" w:sz="0" w:space="0" w:color="auto"/>
            <w:bottom w:val="none" w:sz="0" w:space="0" w:color="auto"/>
            <w:right w:val="none" w:sz="0" w:space="0" w:color="auto"/>
          </w:divBdr>
        </w:div>
        <w:div w:id="1847789158">
          <w:marLeft w:val="640"/>
          <w:marRight w:val="0"/>
          <w:marTop w:val="0"/>
          <w:marBottom w:val="0"/>
          <w:divBdr>
            <w:top w:val="none" w:sz="0" w:space="0" w:color="auto"/>
            <w:left w:val="none" w:sz="0" w:space="0" w:color="auto"/>
            <w:bottom w:val="none" w:sz="0" w:space="0" w:color="auto"/>
            <w:right w:val="none" w:sz="0" w:space="0" w:color="auto"/>
          </w:divBdr>
        </w:div>
        <w:div w:id="1849252322">
          <w:marLeft w:val="640"/>
          <w:marRight w:val="0"/>
          <w:marTop w:val="0"/>
          <w:marBottom w:val="0"/>
          <w:divBdr>
            <w:top w:val="none" w:sz="0" w:space="0" w:color="auto"/>
            <w:left w:val="none" w:sz="0" w:space="0" w:color="auto"/>
            <w:bottom w:val="none" w:sz="0" w:space="0" w:color="auto"/>
            <w:right w:val="none" w:sz="0" w:space="0" w:color="auto"/>
          </w:divBdr>
        </w:div>
        <w:div w:id="1871602249">
          <w:marLeft w:val="640"/>
          <w:marRight w:val="0"/>
          <w:marTop w:val="0"/>
          <w:marBottom w:val="0"/>
          <w:divBdr>
            <w:top w:val="none" w:sz="0" w:space="0" w:color="auto"/>
            <w:left w:val="none" w:sz="0" w:space="0" w:color="auto"/>
            <w:bottom w:val="none" w:sz="0" w:space="0" w:color="auto"/>
            <w:right w:val="none" w:sz="0" w:space="0" w:color="auto"/>
          </w:divBdr>
        </w:div>
        <w:div w:id="1884904565">
          <w:marLeft w:val="640"/>
          <w:marRight w:val="0"/>
          <w:marTop w:val="0"/>
          <w:marBottom w:val="0"/>
          <w:divBdr>
            <w:top w:val="none" w:sz="0" w:space="0" w:color="auto"/>
            <w:left w:val="none" w:sz="0" w:space="0" w:color="auto"/>
            <w:bottom w:val="none" w:sz="0" w:space="0" w:color="auto"/>
            <w:right w:val="none" w:sz="0" w:space="0" w:color="auto"/>
          </w:divBdr>
        </w:div>
        <w:div w:id="1890871430">
          <w:marLeft w:val="640"/>
          <w:marRight w:val="0"/>
          <w:marTop w:val="0"/>
          <w:marBottom w:val="0"/>
          <w:divBdr>
            <w:top w:val="none" w:sz="0" w:space="0" w:color="auto"/>
            <w:left w:val="none" w:sz="0" w:space="0" w:color="auto"/>
            <w:bottom w:val="none" w:sz="0" w:space="0" w:color="auto"/>
            <w:right w:val="none" w:sz="0" w:space="0" w:color="auto"/>
          </w:divBdr>
        </w:div>
        <w:div w:id="1918325257">
          <w:marLeft w:val="640"/>
          <w:marRight w:val="0"/>
          <w:marTop w:val="0"/>
          <w:marBottom w:val="0"/>
          <w:divBdr>
            <w:top w:val="none" w:sz="0" w:space="0" w:color="auto"/>
            <w:left w:val="none" w:sz="0" w:space="0" w:color="auto"/>
            <w:bottom w:val="none" w:sz="0" w:space="0" w:color="auto"/>
            <w:right w:val="none" w:sz="0" w:space="0" w:color="auto"/>
          </w:divBdr>
        </w:div>
        <w:div w:id="1925719825">
          <w:marLeft w:val="640"/>
          <w:marRight w:val="0"/>
          <w:marTop w:val="0"/>
          <w:marBottom w:val="0"/>
          <w:divBdr>
            <w:top w:val="none" w:sz="0" w:space="0" w:color="auto"/>
            <w:left w:val="none" w:sz="0" w:space="0" w:color="auto"/>
            <w:bottom w:val="none" w:sz="0" w:space="0" w:color="auto"/>
            <w:right w:val="none" w:sz="0" w:space="0" w:color="auto"/>
          </w:divBdr>
        </w:div>
        <w:div w:id="2004310375">
          <w:marLeft w:val="640"/>
          <w:marRight w:val="0"/>
          <w:marTop w:val="0"/>
          <w:marBottom w:val="0"/>
          <w:divBdr>
            <w:top w:val="none" w:sz="0" w:space="0" w:color="auto"/>
            <w:left w:val="none" w:sz="0" w:space="0" w:color="auto"/>
            <w:bottom w:val="none" w:sz="0" w:space="0" w:color="auto"/>
            <w:right w:val="none" w:sz="0" w:space="0" w:color="auto"/>
          </w:divBdr>
        </w:div>
        <w:div w:id="2031950671">
          <w:marLeft w:val="640"/>
          <w:marRight w:val="0"/>
          <w:marTop w:val="0"/>
          <w:marBottom w:val="0"/>
          <w:divBdr>
            <w:top w:val="none" w:sz="0" w:space="0" w:color="auto"/>
            <w:left w:val="none" w:sz="0" w:space="0" w:color="auto"/>
            <w:bottom w:val="none" w:sz="0" w:space="0" w:color="auto"/>
            <w:right w:val="none" w:sz="0" w:space="0" w:color="auto"/>
          </w:divBdr>
        </w:div>
        <w:div w:id="2036997822">
          <w:marLeft w:val="640"/>
          <w:marRight w:val="0"/>
          <w:marTop w:val="0"/>
          <w:marBottom w:val="0"/>
          <w:divBdr>
            <w:top w:val="none" w:sz="0" w:space="0" w:color="auto"/>
            <w:left w:val="none" w:sz="0" w:space="0" w:color="auto"/>
            <w:bottom w:val="none" w:sz="0" w:space="0" w:color="auto"/>
            <w:right w:val="none" w:sz="0" w:space="0" w:color="auto"/>
          </w:divBdr>
        </w:div>
        <w:div w:id="2039424053">
          <w:marLeft w:val="640"/>
          <w:marRight w:val="0"/>
          <w:marTop w:val="0"/>
          <w:marBottom w:val="0"/>
          <w:divBdr>
            <w:top w:val="none" w:sz="0" w:space="0" w:color="auto"/>
            <w:left w:val="none" w:sz="0" w:space="0" w:color="auto"/>
            <w:bottom w:val="none" w:sz="0" w:space="0" w:color="auto"/>
            <w:right w:val="none" w:sz="0" w:space="0" w:color="auto"/>
          </w:divBdr>
        </w:div>
        <w:div w:id="2044673566">
          <w:marLeft w:val="640"/>
          <w:marRight w:val="0"/>
          <w:marTop w:val="0"/>
          <w:marBottom w:val="0"/>
          <w:divBdr>
            <w:top w:val="none" w:sz="0" w:space="0" w:color="auto"/>
            <w:left w:val="none" w:sz="0" w:space="0" w:color="auto"/>
            <w:bottom w:val="none" w:sz="0" w:space="0" w:color="auto"/>
            <w:right w:val="none" w:sz="0" w:space="0" w:color="auto"/>
          </w:divBdr>
        </w:div>
        <w:div w:id="2064910009">
          <w:marLeft w:val="640"/>
          <w:marRight w:val="0"/>
          <w:marTop w:val="0"/>
          <w:marBottom w:val="0"/>
          <w:divBdr>
            <w:top w:val="none" w:sz="0" w:space="0" w:color="auto"/>
            <w:left w:val="none" w:sz="0" w:space="0" w:color="auto"/>
            <w:bottom w:val="none" w:sz="0" w:space="0" w:color="auto"/>
            <w:right w:val="none" w:sz="0" w:space="0" w:color="auto"/>
          </w:divBdr>
        </w:div>
        <w:div w:id="2066946611">
          <w:marLeft w:val="640"/>
          <w:marRight w:val="0"/>
          <w:marTop w:val="0"/>
          <w:marBottom w:val="0"/>
          <w:divBdr>
            <w:top w:val="none" w:sz="0" w:space="0" w:color="auto"/>
            <w:left w:val="none" w:sz="0" w:space="0" w:color="auto"/>
            <w:bottom w:val="none" w:sz="0" w:space="0" w:color="auto"/>
            <w:right w:val="none" w:sz="0" w:space="0" w:color="auto"/>
          </w:divBdr>
        </w:div>
      </w:divsChild>
    </w:div>
    <w:div w:id="99374567">
      <w:bodyDiv w:val="1"/>
      <w:marLeft w:val="0"/>
      <w:marRight w:val="0"/>
      <w:marTop w:val="0"/>
      <w:marBottom w:val="0"/>
      <w:divBdr>
        <w:top w:val="none" w:sz="0" w:space="0" w:color="auto"/>
        <w:left w:val="none" w:sz="0" w:space="0" w:color="auto"/>
        <w:bottom w:val="none" w:sz="0" w:space="0" w:color="auto"/>
        <w:right w:val="none" w:sz="0" w:space="0" w:color="auto"/>
      </w:divBdr>
      <w:divsChild>
        <w:div w:id="283444">
          <w:marLeft w:val="640"/>
          <w:marRight w:val="0"/>
          <w:marTop w:val="0"/>
          <w:marBottom w:val="0"/>
          <w:divBdr>
            <w:top w:val="none" w:sz="0" w:space="0" w:color="auto"/>
            <w:left w:val="none" w:sz="0" w:space="0" w:color="auto"/>
            <w:bottom w:val="none" w:sz="0" w:space="0" w:color="auto"/>
            <w:right w:val="none" w:sz="0" w:space="0" w:color="auto"/>
          </w:divBdr>
        </w:div>
        <w:div w:id="33626961">
          <w:marLeft w:val="640"/>
          <w:marRight w:val="0"/>
          <w:marTop w:val="0"/>
          <w:marBottom w:val="0"/>
          <w:divBdr>
            <w:top w:val="none" w:sz="0" w:space="0" w:color="auto"/>
            <w:left w:val="none" w:sz="0" w:space="0" w:color="auto"/>
            <w:bottom w:val="none" w:sz="0" w:space="0" w:color="auto"/>
            <w:right w:val="none" w:sz="0" w:space="0" w:color="auto"/>
          </w:divBdr>
        </w:div>
        <w:div w:id="61300038">
          <w:marLeft w:val="640"/>
          <w:marRight w:val="0"/>
          <w:marTop w:val="0"/>
          <w:marBottom w:val="0"/>
          <w:divBdr>
            <w:top w:val="none" w:sz="0" w:space="0" w:color="auto"/>
            <w:left w:val="none" w:sz="0" w:space="0" w:color="auto"/>
            <w:bottom w:val="none" w:sz="0" w:space="0" w:color="auto"/>
            <w:right w:val="none" w:sz="0" w:space="0" w:color="auto"/>
          </w:divBdr>
        </w:div>
        <w:div w:id="68425297">
          <w:marLeft w:val="640"/>
          <w:marRight w:val="0"/>
          <w:marTop w:val="0"/>
          <w:marBottom w:val="0"/>
          <w:divBdr>
            <w:top w:val="none" w:sz="0" w:space="0" w:color="auto"/>
            <w:left w:val="none" w:sz="0" w:space="0" w:color="auto"/>
            <w:bottom w:val="none" w:sz="0" w:space="0" w:color="auto"/>
            <w:right w:val="none" w:sz="0" w:space="0" w:color="auto"/>
          </w:divBdr>
        </w:div>
        <w:div w:id="82923431">
          <w:marLeft w:val="640"/>
          <w:marRight w:val="0"/>
          <w:marTop w:val="0"/>
          <w:marBottom w:val="0"/>
          <w:divBdr>
            <w:top w:val="none" w:sz="0" w:space="0" w:color="auto"/>
            <w:left w:val="none" w:sz="0" w:space="0" w:color="auto"/>
            <w:bottom w:val="none" w:sz="0" w:space="0" w:color="auto"/>
            <w:right w:val="none" w:sz="0" w:space="0" w:color="auto"/>
          </w:divBdr>
        </w:div>
        <w:div w:id="85881152">
          <w:marLeft w:val="640"/>
          <w:marRight w:val="0"/>
          <w:marTop w:val="0"/>
          <w:marBottom w:val="0"/>
          <w:divBdr>
            <w:top w:val="none" w:sz="0" w:space="0" w:color="auto"/>
            <w:left w:val="none" w:sz="0" w:space="0" w:color="auto"/>
            <w:bottom w:val="none" w:sz="0" w:space="0" w:color="auto"/>
            <w:right w:val="none" w:sz="0" w:space="0" w:color="auto"/>
          </w:divBdr>
        </w:div>
        <w:div w:id="100419071">
          <w:marLeft w:val="640"/>
          <w:marRight w:val="0"/>
          <w:marTop w:val="0"/>
          <w:marBottom w:val="0"/>
          <w:divBdr>
            <w:top w:val="none" w:sz="0" w:space="0" w:color="auto"/>
            <w:left w:val="none" w:sz="0" w:space="0" w:color="auto"/>
            <w:bottom w:val="none" w:sz="0" w:space="0" w:color="auto"/>
            <w:right w:val="none" w:sz="0" w:space="0" w:color="auto"/>
          </w:divBdr>
        </w:div>
        <w:div w:id="124393086">
          <w:marLeft w:val="640"/>
          <w:marRight w:val="0"/>
          <w:marTop w:val="0"/>
          <w:marBottom w:val="0"/>
          <w:divBdr>
            <w:top w:val="none" w:sz="0" w:space="0" w:color="auto"/>
            <w:left w:val="none" w:sz="0" w:space="0" w:color="auto"/>
            <w:bottom w:val="none" w:sz="0" w:space="0" w:color="auto"/>
            <w:right w:val="none" w:sz="0" w:space="0" w:color="auto"/>
          </w:divBdr>
        </w:div>
        <w:div w:id="125203044">
          <w:marLeft w:val="640"/>
          <w:marRight w:val="0"/>
          <w:marTop w:val="0"/>
          <w:marBottom w:val="0"/>
          <w:divBdr>
            <w:top w:val="none" w:sz="0" w:space="0" w:color="auto"/>
            <w:left w:val="none" w:sz="0" w:space="0" w:color="auto"/>
            <w:bottom w:val="none" w:sz="0" w:space="0" w:color="auto"/>
            <w:right w:val="none" w:sz="0" w:space="0" w:color="auto"/>
          </w:divBdr>
        </w:div>
        <w:div w:id="147674185">
          <w:marLeft w:val="640"/>
          <w:marRight w:val="0"/>
          <w:marTop w:val="0"/>
          <w:marBottom w:val="0"/>
          <w:divBdr>
            <w:top w:val="none" w:sz="0" w:space="0" w:color="auto"/>
            <w:left w:val="none" w:sz="0" w:space="0" w:color="auto"/>
            <w:bottom w:val="none" w:sz="0" w:space="0" w:color="auto"/>
            <w:right w:val="none" w:sz="0" w:space="0" w:color="auto"/>
          </w:divBdr>
        </w:div>
        <w:div w:id="167595541">
          <w:marLeft w:val="640"/>
          <w:marRight w:val="0"/>
          <w:marTop w:val="0"/>
          <w:marBottom w:val="0"/>
          <w:divBdr>
            <w:top w:val="none" w:sz="0" w:space="0" w:color="auto"/>
            <w:left w:val="none" w:sz="0" w:space="0" w:color="auto"/>
            <w:bottom w:val="none" w:sz="0" w:space="0" w:color="auto"/>
            <w:right w:val="none" w:sz="0" w:space="0" w:color="auto"/>
          </w:divBdr>
        </w:div>
        <w:div w:id="177814224">
          <w:marLeft w:val="640"/>
          <w:marRight w:val="0"/>
          <w:marTop w:val="0"/>
          <w:marBottom w:val="0"/>
          <w:divBdr>
            <w:top w:val="none" w:sz="0" w:space="0" w:color="auto"/>
            <w:left w:val="none" w:sz="0" w:space="0" w:color="auto"/>
            <w:bottom w:val="none" w:sz="0" w:space="0" w:color="auto"/>
            <w:right w:val="none" w:sz="0" w:space="0" w:color="auto"/>
          </w:divBdr>
        </w:div>
        <w:div w:id="195774970">
          <w:marLeft w:val="640"/>
          <w:marRight w:val="0"/>
          <w:marTop w:val="0"/>
          <w:marBottom w:val="0"/>
          <w:divBdr>
            <w:top w:val="none" w:sz="0" w:space="0" w:color="auto"/>
            <w:left w:val="none" w:sz="0" w:space="0" w:color="auto"/>
            <w:bottom w:val="none" w:sz="0" w:space="0" w:color="auto"/>
            <w:right w:val="none" w:sz="0" w:space="0" w:color="auto"/>
          </w:divBdr>
        </w:div>
        <w:div w:id="203517625">
          <w:marLeft w:val="640"/>
          <w:marRight w:val="0"/>
          <w:marTop w:val="0"/>
          <w:marBottom w:val="0"/>
          <w:divBdr>
            <w:top w:val="none" w:sz="0" w:space="0" w:color="auto"/>
            <w:left w:val="none" w:sz="0" w:space="0" w:color="auto"/>
            <w:bottom w:val="none" w:sz="0" w:space="0" w:color="auto"/>
            <w:right w:val="none" w:sz="0" w:space="0" w:color="auto"/>
          </w:divBdr>
        </w:div>
        <w:div w:id="214855678">
          <w:marLeft w:val="640"/>
          <w:marRight w:val="0"/>
          <w:marTop w:val="0"/>
          <w:marBottom w:val="0"/>
          <w:divBdr>
            <w:top w:val="none" w:sz="0" w:space="0" w:color="auto"/>
            <w:left w:val="none" w:sz="0" w:space="0" w:color="auto"/>
            <w:bottom w:val="none" w:sz="0" w:space="0" w:color="auto"/>
            <w:right w:val="none" w:sz="0" w:space="0" w:color="auto"/>
          </w:divBdr>
        </w:div>
        <w:div w:id="228343079">
          <w:marLeft w:val="640"/>
          <w:marRight w:val="0"/>
          <w:marTop w:val="0"/>
          <w:marBottom w:val="0"/>
          <w:divBdr>
            <w:top w:val="none" w:sz="0" w:space="0" w:color="auto"/>
            <w:left w:val="none" w:sz="0" w:space="0" w:color="auto"/>
            <w:bottom w:val="none" w:sz="0" w:space="0" w:color="auto"/>
            <w:right w:val="none" w:sz="0" w:space="0" w:color="auto"/>
          </w:divBdr>
        </w:div>
        <w:div w:id="267978029">
          <w:marLeft w:val="640"/>
          <w:marRight w:val="0"/>
          <w:marTop w:val="0"/>
          <w:marBottom w:val="0"/>
          <w:divBdr>
            <w:top w:val="none" w:sz="0" w:space="0" w:color="auto"/>
            <w:left w:val="none" w:sz="0" w:space="0" w:color="auto"/>
            <w:bottom w:val="none" w:sz="0" w:space="0" w:color="auto"/>
            <w:right w:val="none" w:sz="0" w:space="0" w:color="auto"/>
          </w:divBdr>
        </w:div>
        <w:div w:id="274679843">
          <w:marLeft w:val="640"/>
          <w:marRight w:val="0"/>
          <w:marTop w:val="0"/>
          <w:marBottom w:val="0"/>
          <w:divBdr>
            <w:top w:val="none" w:sz="0" w:space="0" w:color="auto"/>
            <w:left w:val="none" w:sz="0" w:space="0" w:color="auto"/>
            <w:bottom w:val="none" w:sz="0" w:space="0" w:color="auto"/>
            <w:right w:val="none" w:sz="0" w:space="0" w:color="auto"/>
          </w:divBdr>
        </w:div>
        <w:div w:id="289937700">
          <w:marLeft w:val="640"/>
          <w:marRight w:val="0"/>
          <w:marTop w:val="0"/>
          <w:marBottom w:val="0"/>
          <w:divBdr>
            <w:top w:val="none" w:sz="0" w:space="0" w:color="auto"/>
            <w:left w:val="none" w:sz="0" w:space="0" w:color="auto"/>
            <w:bottom w:val="none" w:sz="0" w:space="0" w:color="auto"/>
            <w:right w:val="none" w:sz="0" w:space="0" w:color="auto"/>
          </w:divBdr>
        </w:div>
        <w:div w:id="299728406">
          <w:marLeft w:val="640"/>
          <w:marRight w:val="0"/>
          <w:marTop w:val="0"/>
          <w:marBottom w:val="0"/>
          <w:divBdr>
            <w:top w:val="none" w:sz="0" w:space="0" w:color="auto"/>
            <w:left w:val="none" w:sz="0" w:space="0" w:color="auto"/>
            <w:bottom w:val="none" w:sz="0" w:space="0" w:color="auto"/>
            <w:right w:val="none" w:sz="0" w:space="0" w:color="auto"/>
          </w:divBdr>
        </w:div>
        <w:div w:id="314726152">
          <w:marLeft w:val="640"/>
          <w:marRight w:val="0"/>
          <w:marTop w:val="0"/>
          <w:marBottom w:val="0"/>
          <w:divBdr>
            <w:top w:val="none" w:sz="0" w:space="0" w:color="auto"/>
            <w:left w:val="none" w:sz="0" w:space="0" w:color="auto"/>
            <w:bottom w:val="none" w:sz="0" w:space="0" w:color="auto"/>
            <w:right w:val="none" w:sz="0" w:space="0" w:color="auto"/>
          </w:divBdr>
        </w:div>
        <w:div w:id="323555883">
          <w:marLeft w:val="640"/>
          <w:marRight w:val="0"/>
          <w:marTop w:val="0"/>
          <w:marBottom w:val="0"/>
          <w:divBdr>
            <w:top w:val="none" w:sz="0" w:space="0" w:color="auto"/>
            <w:left w:val="none" w:sz="0" w:space="0" w:color="auto"/>
            <w:bottom w:val="none" w:sz="0" w:space="0" w:color="auto"/>
            <w:right w:val="none" w:sz="0" w:space="0" w:color="auto"/>
          </w:divBdr>
        </w:div>
        <w:div w:id="324480927">
          <w:marLeft w:val="640"/>
          <w:marRight w:val="0"/>
          <w:marTop w:val="0"/>
          <w:marBottom w:val="0"/>
          <w:divBdr>
            <w:top w:val="none" w:sz="0" w:space="0" w:color="auto"/>
            <w:left w:val="none" w:sz="0" w:space="0" w:color="auto"/>
            <w:bottom w:val="none" w:sz="0" w:space="0" w:color="auto"/>
            <w:right w:val="none" w:sz="0" w:space="0" w:color="auto"/>
          </w:divBdr>
        </w:div>
        <w:div w:id="329677042">
          <w:marLeft w:val="640"/>
          <w:marRight w:val="0"/>
          <w:marTop w:val="0"/>
          <w:marBottom w:val="0"/>
          <w:divBdr>
            <w:top w:val="none" w:sz="0" w:space="0" w:color="auto"/>
            <w:left w:val="none" w:sz="0" w:space="0" w:color="auto"/>
            <w:bottom w:val="none" w:sz="0" w:space="0" w:color="auto"/>
            <w:right w:val="none" w:sz="0" w:space="0" w:color="auto"/>
          </w:divBdr>
        </w:div>
        <w:div w:id="373116853">
          <w:marLeft w:val="640"/>
          <w:marRight w:val="0"/>
          <w:marTop w:val="0"/>
          <w:marBottom w:val="0"/>
          <w:divBdr>
            <w:top w:val="none" w:sz="0" w:space="0" w:color="auto"/>
            <w:left w:val="none" w:sz="0" w:space="0" w:color="auto"/>
            <w:bottom w:val="none" w:sz="0" w:space="0" w:color="auto"/>
            <w:right w:val="none" w:sz="0" w:space="0" w:color="auto"/>
          </w:divBdr>
        </w:div>
        <w:div w:id="421342191">
          <w:marLeft w:val="640"/>
          <w:marRight w:val="0"/>
          <w:marTop w:val="0"/>
          <w:marBottom w:val="0"/>
          <w:divBdr>
            <w:top w:val="none" w:sz="0" w:space="0" w:color="auto"/>
            <w:left w:val="none" w:sz="0" w:space="0" w:color="auto"/>
            <w:bottom w:val="none" w:sz="0" w:space="0" w:color="auto"/>
            <w:right w:val="none" w:sz="0" w:space="0" w:color="auto"/>
          </w:divBdr>
        </w:div>
        <w:div w:id="443304578">
          <w:marLeft w:val="640"/>
          <w:marRight w:val="0"/>
          <w:marTop w:val="0"/>
          <w:marBottom w:val="0"/>
          <w:divBdr>
            <w:top w:val="none" w:sz="0" w:space="0" w:color="auto"/>
            <w:left w:val="none" w:sz="0" w:space="0" w:color="auto"/>
            <w:bottom w:val="none" w:sz="0" w:space="0" w:color="auto"/>
            <w:right w:val="none" w:sz="0" w:space="0" w:color="auto"/>
          </w:divBdr>
        </w:div>
        <w:div w:id="453525558">
          <w:marLeft w:val="640"/>
          <w:marRight w:val="0"/>
          <w:marTop w:val="0"/>
          <w:marBottom w:val="0"/>
          <w:divBdr>
            <w:top w:val="none" w:sz="0" w:space="0" w:color="auto"/>
            <w:left w:val="none" w:sz="0" w:space="0" w:color="auto"/>
            <w:bottom w:val="none" w:sz="0" w:space="0" w:color="auto"/>
            <w:right w:val="none" w:sz="0" w:space="0" w:color="auto"/>
          </w:divBdr>
        </w:div>
        <w:div w:id="480660882">
          <w:marLeft w:val="640"/>
          <w:marRight w:val="0"/>
          <w:marTop w:val="0"/>
          <w:marBottom w:val="0"/>
          <w:divBdr>
            <w:top w:val="none" w:sz="0" w:space="0" w:color="auto"/>
            <w:left w:val="none" w:sz="0" w:space="0" w:color="auto"/>
            <w:bottom w:val="none" w:sz="0" w:space="0" w:color="auto"/>
            <w:right w:val="none" w:sz="0" w:space="0" w:color="auto"/>
          </w:divBdr>
        </w:div>
        <w:div w:id="494297044">
          <w:marLeft w:val="640"/>
          <w:marRight w:val="0"/>
          <w:marTop w:val="0"/>
          <w:marBottom w:val="0"/>
          <w:divBdr>
            <w:top w:val="none" w:sz="0" w:space="0" w:color="auto"/>
            <w:left w:val="none" w:sz="0" w:space="0" w:color="auto"/>
            <w:bottom w:val="none" w:sz="0" w:space="0" w:color="auto"/>
            <w:right w:val="none" w:sz="0" w:space="0" w:color="auto"/>
          </w:divBdr>
        </w:div>
        <w:div w:id="548226993">
          <w:marLeft w:val="640"/>
          <w:marRight w:val="0"/>
          <w:marTop w:val="0"/>
          <w:marBottom w:val="0"/>
          <w:divBdr>
            <w:top w:val="none" w:sz="0" w:space="0" w:color="auto"/>
            <w:left w:val="none" w:sz="0" w:space="0" w:color="auto"/>
            <w:bottom w:val="none" w:sz="0" w:space="0" w:color="auto"/>
            <w:right w:val="none" w:sz="0" w:space="0" w:color="auto"/>
          </w:divBdr>
        </w:div>
        <w:div w:id="548344095">
          <w:marLeft w:val="640"/>
          <w:marRight w:val="0"/>
          <w:marTop w:val="0"/>
          <w:marBottom w:val="0"/>
          <w:divBdr>
            <w:top w:val="none" w:sz="0" w:space="0" w:color="auto"/>
            <w:left w:val="none" w:sz="0" w:space="0" w:color="auto"/>
            <w:bottom w:val="none" w:sz="0" w:space="0" w:color="auto"/>
            <w:right w:val="none" w:sz="0" w:space="0" w:color="auto"/>
          </w:divBdr>
        </w:div>
        <w:div w:id="549803196">
          <w:marLeft w:val="640"/>
          <w:marRight w:val="0"/>
          <w:marTop w:val="0"/>
          <w:marBottom w:val="0"/>
          <w:divBdr>
            <w:top w:val="none" w:sz="0" w:space="0" w:color="auto"/>
            <w:left w:val="none" w:sz="0" w:space="0" w:color="auto"/>
            <w:bottom w:val="none" w:sz="0" w:space="0" w:color="auto"/>
            <w:right w:val="none" w:sz="0" w:space="0" w:color="auto"/>
          </w:divBdr>
        </w:div>
        <w:div w:id="551884493">
          <w:marLeft w:val="640"/>
          <w:marRight w:val="0"/>
          <w:marTop w:val="0"/>
          <w:marBottom w:val="0"/>
          <w:divBdr>
            <w:top w:val="none" w:sz="0" w:space="0" w:color="auto"/>
            <w:left w:val="none" w:sz="0" w:space="0" w:color="auto"/>
            <w:bottom w:val="none" w:sz="0" w:space="0" w:color="auto"/>
            <w:right w:val="none" w:sz="0" w:space="0" w:color="auto"/>
          </w:divBdr>
        </w:div>
        <w:div w:id="568005745">
          <w:marLeft w:val="640"/>
          <w:marRight w:val="0"/>
          <w:marTop w:val="0"/>
          <w:marBottom w:val="0"/>
          <w:divBdr>
            <w:top w:val="none" w:sz="0" w:space="0" w:color="auto"/>
            <w:left w:val="none" w:sz="0" w:space="0" w:color="auto"/>
            <w:bottom w:val="none" w:sz="0" w:space="0" w:color="auto"/>
            <w:right w:val="none" w:sz="0" w:space="0" w:color="auto"/>
          </w:divBdr>
        </w:div>
        <w:div w:id="587885619">
          <w:marLeft w:val="640"/>
          <w:marRight w:val="0"/>
          <w:marTop w:val="0"/>
          <w:marBottom w:val="0"/>
          <w:divBdr>
            <w:top w:val="none" w:sz="0" w:space="0" w:color="auto"/>
            <w:left w:val="none" w:sz="0" w:space="0" w:color="auto"/>
            <w:bottom w:val="none" w:sz="0" w:space="0" w:color="auto"/>
            <w:right w:val="none" w:sz="0" w:space="0" w:color="auto"/>
          </w:divBdr>
        </w:div>
        <w:div w:id="599802969">
          <w:marLeft w:val="640"/>
          <w:marRight w:val="0"/>
          <w:marTop w:val="0"/>
          <w:marBottom w:val="0"/>
          <w:divBdr>
            <w:top w:val="none" w:sz="0" w:space="0" w:color="auto"/>
            <w:left w:val="none" w:sz="0" w:space="0" w:color="auto"/>
            <w:bottom w:val="none" w:sz="0" w:space="0" w:color="auto"/>
            <w:right w:val="none" w:sz="0" w:space="0" w:color="auto"/>
          </w:divBdr>
        </w:div>
        <w:div w:id="630941999">
          <w:marLeft w:val="640"/>
          <w:marRight w:val="0"/>
          <w:marTop w:val="0"/>
          <w:marBottom w:val="0"/>
          <w:divBdr>
            <w:top w:val="none" w:sz="0" w:space="0" w:color="auto"/>
            <w:left w:val="none" w:sz="0" w:space="0" w:color="auto"/>
            <w:bottom w:val="none" w:sz="0" w:space="0" w:color="auto"/>
            <w:right w:val="none" w:sz="0" w:space="0" w:color="auto"/>
          </w:divBdr>
        </w:div>
        <w:div w:id="631864209">
          <w:marLeft w:val="640"/>
          <w:marRight w:val="0"/>
          <w:marTop w:val="0"/>
          <w:marBottom w:val="0"/>
          <w:divBdr>
            <w:top w:val="none" w:sz="0" w:space="0" w:color="auto"/>
            <w:left w:val="none" w:sz="0" w:space="0" w:color="auto"/>
            <w:bottom w:val="none" w:sz="0" w:space="0" w:color="auto"/>
            <w:right w:val="none" w:sz="0" w:space="0" w:color="auto"/>
          </w:divBdr>
        </w:div>
        <w:div w:id="654801787">
          <w:marLeft w:val="640"/>
          <w:marRight w:val="0"/>
          <w:marTop w:val="0"/>
          <w:marBottom w:val="0"/>
          <w:divBdr>
            <w:top w:val="none" w:sz="0" w:space="0" w:color="auto"/>
            <w:left w:val="none" w:sz="0" w:space="0" w:color="auto"/>
            <w:bottom w:val="none" w:sz="0" w:space="0" w:color="auto"/>
            <w:right w:val="none" w:sz="0" w:space="0" w:color="auto"/>
          </w:divBdr>
        </w:div>
        <w:div w:id="657806530">
          <w:marLeft w:val="640"/>
          <w:marRight w:val="0"/>
          <w:marTop w:val="0"/>
          <w:marBottom w:val="0"/>
          <w:divBdr>
            <w:top w:val="none" w:sz="0" w:space="0" w:color="auto"/>
            <w:left w:val="none" w:sz="0" w:space="0" w:color="auto"/>
            <w:bottom w:val="none" w:sz="0" w:space="0" w:color="auto"/>
            <w:right w:val="none" w:sz="0" w:space="0" w:color="auto"/>
          </w:divBdr>
        </w:div>
        <w:div w:id="678316658">
          <w:marLeft w:val="640"/>
          <w:marRight w:val="0"/>
          <w:marTop w:val="0"/>
          <w:marBottom w:val="0"/>
          <w:divBdr>
            <w:top w:val="none" w:sz="0" w:space="0" w:color="auto"/>
            <w:left w:val="none" w:sz="0" w:space="0" w:color="auto"/>
            <w:bottom w:val="none" w:sz="0" w:space="0" w:color="auto"/>
            <w:right w:val="none" w:sz="0" w:space="0" w:color="auto"/>
          </w:divBdr>
        </w:div>
        <w:div w:id="700277738">
          <w:marLeft w:val="640"/>
          <w:marRight w:val="0"/>
          <w:marTop w:val="0"/>
          <w:marBottom w:val="0"/>
          <w:divBdr>
            <w:top w:val="none" w:sz="0" w:space="0" w:color="auto"/>
            <w:left w:val="none" w:sz="0" w:space="0" w:color="auto"/>
            <w:bottom w:val="none" w:sz="0" w:space="0" w:color="auto"/>
            <w:right w:val="none" w:sz="0" w:space="0" w:color="auto"/>
          </w:divBdr>
        </w:div>
        <w:div w:id="701053384">
          <w:marLeft w:val="640"/>
          <w:marRight w:val="0"/>
          <w:marTop w:val="0"/>
          <w:marBottom w:val="0"/>
          <w:divBdr>
            <w:top w:val="none" w:sz="0" w:space="0" w:color="auto"/>
            <w:left w:val="none" w:sz="0" w:space="0" w:color="auto"/>
            <w:bottom w:val="none" w:sz="0" w:space="0" w:color="auto"/>
            <w:right w:val="none" w:sz="0" w:space="0" w:color="auto"/>
          </w:divBdr>
        </w:div>
        <w:div w:id="716515443">
          <w:marLeft w:val="640"/>
          <w:marRight w:val="0"/>
          <w:marTop w:val="0"/>
          <w:marBottom w:val="0"/>
          <w:divBdr>
            <w:top w:val="none" w:sz="0" w:space="0" w:color="auto"/>
            <w:left w:val="none" w:sz="0" w:space="0" w:color="auto"/>
            <w:bottom w:val="none" w:sz="0" w:space="0" w:color="auto"/>
            <w:right w:val="none" w:sz="0" w:space="0" w:color="auto"/>
          </w:divBdr>
        </w:div>
        <w:div w:id="723334558">
          <w:marLeft w:val="640"/>
          <w:marRight w:val="0"/>
          <w:marTop w:val="0"/>
          <w:marBottom w:val="0"/>
          <w:divBdr>
            <w:top w:val="none" w:sz="0" w:space="0" w:color="auto"/>
            <w:left w:val="none" w:sz="0" w:space="0" w:color="auto"/>
            <w:bottom w:val="none" w:sz="0" w:space="0" w:color="auto"/>
            <w:right w:val="none" w:sz="0" w:space="0" w:color="auto"/>
          </w:divBdr>
        </w:div>
        <w:div w:id="723867604">
          <w:marLeft w:val="640"/>
          <w:marRight w:val="0"/>
          <w:marTop w:val="0"/>
          <w:marBottom w:val="0"/>
          <w:divBdr>
            <w:top w:val="none" w:sz="0" w:space="0" w:color="auto"/>
            <w:left w:val="none" w:sz="0" w:space="0" w:color="auto"/>
            <w:bottom w:val="none" w:sz="0" w:space="0" w:color="auto"/>
            <w:right w:val="none" w:sz="0" w:space="0" w:color="auto"/>
          </w:divBdr>
        </w:div>
        <w:div w:id="738593817">
          <w:marLeft w:val="640"/>
          <w:marRight w:val="0"/>
          <w:marTop w:val="0"/>
          <w:marBottom w:val="0"/>
          <w:divBdr>
            <w:top w:val="none" w:sz="0" w:space="0" w:color="auto"/>
            <w:left w:val="none" w:sz="0" w:space="0" w:color="auto"/>
            <w:bottom w:val="none" w:sz="0" w:space="0" w:color="auto"/>
            <w:right w:val="none" w:sz="0" w:space="0" w:color="auto"/>
          </w:divBdr>
        </w:div>
        <w:div w:id="746343136">
          <w:marLeft w:val="640"/>
          <w:marRight w:val="0"/>
          <w:marTop w:val="0"/>
          <w:marBottom w:val="0"/>
          <w:divBdr>
            <w:top w:val="none" w:sz="0" w:space="0" w:color="auto"/>
            <w:left w:val="none" w:sz="0" w:space="0" w:color="auto"/>
            <w:bottom w:val="none" w:sz="0" w:space="0" w:color="auto"/>
            <w:right w:val="none" w:sz="0" w:space="0" w:color="auto"/>
          </w:divBdr>
        </w:div>
        <w:div w:id="755829816">
          <w:marLeft w:val="640"/>
          <w:marRight w:val="0"/>
          <w:marTop w:val="0"/>
          <w:marBottom w:val="0"/>
          <w:divBdr>
            <w:top w:val="none" w:sz="0" w:space="0" w:color="auto"/>
            <w:left w:val="none" w:sz="0" w:space="0" w:color="auto"/>
            <w:bottom w:val="none" w:sz="0" w:space="0" w:color="auto"/>
            <w:right w:val="none" w:sz="0" w:space="0" w:color="auto"/>
          </w:divBdr>
        </w:div>
        <w:div w:id="760570838">
          <w:marLeft w:val="640"/>
          <w:marRight w:val="0"/>
          <w:marTop w:val="0"/>
          <w:marBottom w:val="0"/>
          <w:divBdr>
            <w:top w:val="none" w:sz="0" w:space="0" w:color="auto"/>
            <w:left w:val="none" w:sz="0" w:space="0" w:color="auto"/>
            <w:bottom w:val="none" w:sz="0" w:space="0" w:color="auto"/>
            <w:right w:val="none" w:sz="0" w:space="0" w:color="auto"/>
          </w:divBdr>
        </w:div>
        <w:div w:id="777020569">
          <w:marLeft w:val="640"/>
          <w:marRight w:val="0"/>
          <w:marTop w:val="0"/>
          <w:marBottom w:val="0"/>
          <w:divBdr>
            <w:top w:val="none" w:sz="0" w:space="0" w:color="auto"/>
            <w:left w:val="none" w:sz="0" w:space="0" w:color="auto"/>
            <w:bottom w:val="none" w:sz="0" w:space="0" w:color="auto"/>
            <w:right w:val="none" w:sz="0" w:space="0" w:color="auto"/>
          </w:divBdr>
        </w:div>
        <w:div w:id="850682400">
          <w:marLeft w:val="640"/>
          <w:marRight w:val="0"/>
          <w:marTop w:val="0"/>
          <w:marBottom w:val="0"/>
          <w:divBdr>
            <w:top w:val="none" w:sz="0" w:space="0" w:color="auto"/>
            <w:left w:val="none" w:sz="0" w:space="0" w:color="auto"/>
            <w:bottom w:val="none" w:sz="0" w:space="0" w:color="auto"/>
            <w:right w:val="none" w:sz="0" w:space="0" w:color="auto"/>
          </w:divBdr>
        </w:div>
        <w:div w:id="851454378">
          <w:marLeft w:val="640"/>
          <w:marRight w:val="0"/>
          <w:marTop w:val="0"/>
          <w:marBottom w:val="0"/>
          <w:divBdr>
            <w:top w:val="none" w:sz="0" w:space="0" w:color="auto"/>
            <w:left w:val="none" w:sz="0" w:space="0" w:color="auto"/>
            <w:bottom w:val="none" w:sz="0" w:space="0" w:color="auto"/>
            <w:right w:val="none" w:sz="0" w:space="0" w:color="auto"/>
          </w:divBdr>
        </w:div>
        <w:div w:id="854459689">
          <w:marLeft w:val="640"/>
          <w:marRight w:val="0"/>
          <w:marTop w:val="0"/>
          <w:marBottom w:val="0"/>
          <w:divBdr>
            <w:top w:val="none" w:sz="0" w:space="0" w:color="auto"/>
            <w:left w:val="none" w:sz="0" w:space="0" w:color="auto"/>
            <w:bottom w:val="none" w:sz="0" w:space="0" w:color="auto"/>
            <w:right w:val="none" w:sz="0" w:space="0" w:color="auto"/>
          </w:divBdr>
        </w:div>
        <w:div w:id="877159750">
          <w:marLeft w:val="640"/>
          <w:marRight w:val="0"/>
          <w:marTop w:val="0"/>
          <w:marBottom w:val="0"/>
          <w:divBdr>
            <w:top w:val="none" w:sz="0" w:space="0" w:color="auto"/>
            <w:left w:val="none" w:sz="0" w:space="0" w:color="auto"/>
            <w:bottom w:val="none" w:sz="0" w:space="0" w:color="auto"/>
            <w:right w:val="none" w:sz="0" w:space="0" w:color="auto"/>
          </w:divBdr>
        </w:div>
        <w:div w:id="975528119">
          <w:marLeft w:val="640"/>
          <w:marRight w:val="0"/>
          <w:marTop w:val="0"/>
          <w:marBottom w:val="0"/>
          <w:divBdr>
            <w:top w:val="none" w:sz="0" w:space="0" w:color="auto"/>
            <w:left w:val="none" w:sz="0" w:space="0" w:color="auto"/>
            <w:bottom w:val="none" w:sz="0" w:space="0" w:color="auto"/>
            <w:right w:val="none" w:sz="0" w:space="0" w:color="auto"/>
          </w:divBdr>
        </w:div>
        <w:div w:id="986401920">
          <w:marLeft w:val="640"/>
          <w:marRight w:val="0"/>
          <w:marTop w:val="0"/>
          <w:marBottom w:val="0"/>
          <w:divBdr>
            <w:top w:val="none" w:sz="0" w:space="0" w:color="auto"/>
            <w:left w:val="none" w:sz="0" w:space="0" w:color="auto"/>
            <w:bottom w:val="none" w:sz="0" w:space="0" w:color="auto"/>
            <w:right w:val="none" w:sz="0" w:space="0" w:color="auto"/>
          </w:divBdr>
        </w:div>
        <w:div w:id="991525321">
          <w:marLeft w:val="640"/>
          <w:marRight w:val="0"/>
          <w:marTop w:val="0"/>
          <w:marBottom w:val="0"/>
          <w:divBdr>
            <w:top w:val="none" w:sz="0" w:space="0" w:color="auto"/>
            <w:left w:val="none" w:sz="0" w:space="0" w:color="auto"/>
            <w:bottom w:val="none" w:sz="0" w:space="0" w:color="auto"/>
            <w:right w:val="none" w:sz="0" w:space="0" w:color="auto"/>
          </w:divBdr>
        </w:div>
        <w:div w:id="999233866">
          <w:marLeft w:val="640"/>
          <w:marRight w:val="0"/>
          <w:marTop w:val="0"/>
          <w:marBottom w:val="0"/>
          <w:divBdr>
            <w:top w:val="none" w:sz="0" w:space="0" w:color="auto"/>
            <w:left w:val="none" w:sz="0" w:space="0" w:color="auto"/>
            <w:bottom w:val="none" w:sz="0" w:space="0" w:color="auto"/>
            <w:right w:val="none" w:sz="0" w:space="0" w:color="auto"/>
          </w:divBdr>
        </w:div>
        <w:div w:id="1010376283">
          <w:marLeft w:val="640"/>
          <w:marRight w:val="0"/>
          <w:marTop w:val="0"/>
          <w:marBottom w:val="0"/>
          <w:divBdr>
            <w:top w:val="none" w:sz="0" w:space="0" w:color="auto"/>
            <w:left w:val="none" w:sz="0" w:space="0" w:color="auto"/>
            <w:bottom w:val="none" w:sz="0" w:space="0" w:color="auto"/>
            <w:right w:val="none" w:sz="0" w:space="0" w:color="auto"/>
          </w:divBdr>
        </w:div>
        <w:div w:id="1015960682">
          <w:marLeft w:val="640"/>
          <w:marRight w:val="0"/>
          <w:marTop w:val="0"/>
          <w:marBottom w:val="0"/>
          <w:divBdr>
            <w:top w:val="none" w:sz="0" w:space="0" w:color="auto"/>
            <w:left w:val="none" w:sz="0" w:space="0" w:color="auto"/>
            <w:bottom w:val="none" w:sz="0" w:space="0" w:color="auto"/>
            <w:right w:val="none" w:sz="0" w:space="0" w:color="auto"/>
          </w:divBdr>
        </w:div>
        <w:div w:id="1055154825">
          <w:marLeft w:val="640"/>
          <w:marRight w:val="0"/>
          <w:marTop w:val="0"/>
          <w:marBottom w:val="0"/>
          <w:divBdr>
            <w:top w:val="none" w:sz="0" w:space="0" w:color="auto"/>
            <w:left w:val="none" w:sz="0" w:space="0" w:color="auto"/>
            <w:bottom w:val="none" w:sz="0" w:space="0" w:color="auto"/>
            <w:right w:val="none" w:sz="0" w:space="0" w:color="auto"/>
          </w:divBdr>
        </w:div>
        <w:div w:id="1071923018">
          <w:marLeft w:val="640"/>
          <w:marRight w:val="0"/>
          <w:marTop w:val="0"/>
          <w:marBottom w:val="0"/>
          <w:divBdr>
            <w:top w:val="none" w:sz="0" w:space="0" w:color="auto"/>
            <w:left w:val="none" w:sz="0" w:space="0" w:color="auto"/>
            <w:bottom w:val="none" w:sz="0" w:space="0" w:color="auto"/>
            <w:right w:val="none" w:sz="0" w:space="0" w:color="auto"/>
          </w:divBdr>
        </w:div>
        <w:div w:id="1077485224">
          <w:marLeft w:val="640"/>
          <w:marRight w:val="0"/>
          <w:marTop w:val="0"/>
          <w:marBottom w:val="0"/>
          <w:divBdr>
            <w:top w:val="none" w:sz="0" w:space="0" w:color="auto"/>
            <w:left w:val="none" w:sz="0" w:space="0" w:color="auto"/>
            <w:bottom w:val="none" w:sz="0" w:space="0" w:color="auto"/>
            <w:right w:val="none" w:sz="0" w:space="0" w:color="auto"/>
          </w:divBdr>
        </w:div>
        <w:div w:id="1095587774">
          <w:marLeft w:val="640"/>
          <w:marRight w:val="0"/>
          <w:marTop w:val="0"/>
          <w:marBottom w:val="0"/>
          <w:divBdr>
            <w:top w:val="none" w:sz="0" w:space="0" w:color="auto"/>
            <w:left w:val="none" w:sz="0" w:space="0" w:color="auto"/>
            <w:bottom w:val="none" w:sz="0" w:space="0" w:color="auto"/>
            <w:right w:val="none" w:sz="0" w:space="0" w:color="auto"/>
          </w:divBdr>
        </w:div>
        <w:div w:id="1101292856">
          <w:marLeft w:val="640"/>
          <w:marRight w:val="0"/>
          <w:marTop w:val="0"/>
          <w:marBottom w:val="0"/>
          <w:divBdr>
            <w:top w:val="none" w:sz="0" w:space="0" w:color="auto"/>
            <w:left w:val="none" w:sz="0" w:space="0" w:color="auto"/>
            <w:bottom w:val="none" w:sz="0" w:space="0" w:color="auto"/>
            <w:right w:val="none" w:sz="0" w:space="0" w:color="auto"/>
          </w:divBdr>
        </w:div>
        <w:div w:id="1108888098">
          <w:marLeft w:val="640"/>
          <w:marRight w:val="0"/>
          <w:marTop w:val="0"/>
          <w:marBottom w:val="0"/>
          <w:divBdr>
            <w:top w:val="none" w:sz="0" w:space="0" w:color="auto"/>
            <w:left w:val="none" w:sz="0" w:space="0" w:color="auto"/>
            <w:bottom w:val="none" w:sz="0" w:space="0" w:color="auto"/>
            <w:right w:val="none" w:sz="0" w:space="0" w:color="auto"/>
          </w:divBdr>
        </w:div>
        <w:div w:id="1144657389">
          <w:marLeft w:val="640"/>
          <w:marRight w:val="0"/>
          <w:marTop w:val="0"/>
          <w:marBottom w:val="0"/>
          <w:divBdr>
            <w:top w:val="none" w:sz="0" w:space="0" w:color="auto"/>
            <w:left w:val="none" w:sz="0" w:space="0" w:color="auto"/>
            <w:bottom w:val="none" w:sz="0" w:space="0" w:color="auto"/>
            <w:right w:val="none" w:sz="0" w:space="0" w:color="auto"/>
          </w:divBdr>
        </w:div>
        <w:div w:id="1182891029">
          <w:marLeft w:val="640"/>
          <w:marRight w:val="0"/>
          <w:marTop w:val="0"/>
          <w:marBottom w:val="0"/>
          <w:divBdr>
            <w:top w:val="none" w:sz="0" w:space="0" w:color="auto"/>
            <w:left w:val="none" w:sz="0" w:space="0" w:color="auto"/>
            <w:bottom w:val="none" w:sz="0" w:space="0" w:color="auto"/>
            <w:right w:val="none" w:sz="0" w:space="0" w:color="auto"/>
          </w:divBdr>
        </w:div>
        <w:div w:id="1225524240">
          <w:marLeft w:val="640"/>
          <w:marRight w:val="0"/>
          <w:marTop w:val="0"/>
          <w:marBottom w:val="0"/>
          <w:divBdr>
            <w:top w:val="none" w:sz="0" w:space="0" w:color="auto"/>
            <w:left w:val="none" w:sz="0" w:space="0" w:color="auto"/>
            <w:bottom w:val="none" w:sz="0" w:space="0" w:color="auto"/>
            <w:right w:val="none" w:sz="0" w:space="0" w:color="auto"/>
          </w:divBdr>
        </w:div>
        <w:div w:id="1256355783">
          <w:marLeft w:val="640"/>
          <w:marRight w:val="0"/>
          <w:marTop w:val="0"/>
          <w:marBottom w:val="0"/>
          <w:divBdr>
            <w:top w:val="none" w:sz="0" w:space="0" w:color="auto"/>
            <w:left w:val="none" w:sz="0" w:space="0" w:color="auto"/>
            <w:bottom w:val="none" w:sz="0" w:space="0" w:color="auto"/>
            <w:right w:val="none" w:sz="0" w:space="0" w:color="auto"/>
          </w:divBdr>
        </w:div>
        <w:div w:id="1303582531">
          <w:marLeft w:val="640"/>
          <w:marRight w:val="0"/>
          <w:marTop w:val="0"/>
          <w:marBottom w:val="0"/>
          <w:divBdr>
            <w:top w:val="none" w:sz="0" w:space="0" w:color="auto"/>
            <w:left w:val="none" w:sz="0" w:space="0" w:color="auto"/>
            <w:bottom w:val="none" w:sz="0" w:space="0" w:color="auto"/>
            <w:right w:val="none" w:sz="0" w:space="0" w:color="auto"/>
          </w:divBdr>
        </w:div>
        <w:div w:id="1316105244">
          <w:marLeft w:val="640"/>
          <w:marRight w:val="0"/>
          <w:marTop w:val="0"/>
          <w:marBottom w:val="0"/>
          <w:divBdr>
            <w:top w:val="none" w:sz="0" w:space="0" w:color="auto"/>
            <w:left w:val="none" w:sz="0" w:space="0" w:color="auto"/>
            <w:bottom w:val="none" w:sz="0" w:space="0" w:color="auto"/>
            <w:right w:val="none" w:sz="0" w:space="0" w:color="auto"/>
          </w:divBdr>
        </w:div>
        <w:div w:id="1317101386">
          <w:marLeft w:val="640"/>
          <w:marRight w:val="0"/>
          <w:marTop w:val="0"/>
          <w:marBottom w:val="0"/>
          <w:divBdr>
            <w:top w:val="none" w:sz="0" w:space="0" w:color="auto"/>
            <w:left w:val="none" w:sz="0" w:space="0" w:color="auto"/>
            <w:bottom w:val="none" w:sz="0" w:space="0" w:color="auto"/>
            <w:right w:val="none" w:sz="0" w:space="0" w:color="auto"/>
          </w:divBdr>
        </w:div>
        <w:div w:id="1332752432">
          <w:marLeft w:val="640"/>
          <w:marRight w:val="0"/>
          <w:marTop w:val="0"/>
          <w:marBottom w:val="0"/>
          <w:divBdr>
            <w:top w:val="none" w:sz="0" w:space="0" w:color="auto"/>
            <w:left w:val="none" w:sz="0" w:space="0" w:color="auto"/>
            <w:bottom w:val="none" w:sz="0" w:space="0" w:color="auto"/>
            <w:right w:val="none" w:sz="0" w:space="0" w:color="auto"/>
          </w:divBdr>
        </w:div>
        <w:div w:id="1336422878">
          <w:marLeft w:val="640"/>
          <w:marRight w:val="0"/>
          <w:marTop w:val="0"/>
          <w:marBottom w:val="0"/>
          <w:divBdr>
            <w:top w:val="none" w:sz="0" w:space="0" w:color="auto"/>
            <w:left w:val="none" w:sz="0" w:space="0" w:color="auto"/>
            <w:bottom w:val="none" w:sz="0" w:space="0" w:color="auto"/>
            <w:right w:val="none" w:sz="0" w:space="0" w:color="auto"/>
          </w:divBdr>
        </w:div>
        <w:div w:id="1374036855">
          <w:marLeft w:val="640"/>
          <w:marRight w:val="0"/>
          <w:marTop w:val="0"/>
          <w:marBottom w:val="0"/>
          <w:divBdr>
            <w:top w:val="none" w:sz="0" w:space="0" w:color="auto"/>
            <w:left w:val="none" w:sz="0" w:space="0" w:color="auto"/>
            <w:bottom w:val="none" w:sz="0" w:space="0" w:color="auto"/>
            <w:right w:val="none" w:sz="0" w:space="0" w:color="auto"/>
          </w:divBdr>
        </w:div>
        <w:div w:id="1379277499">
          <w:marLeft w:val="640"/>
          <w:marRight w:val="0"/>
          <w:marTop w:val="0"/>
          <w:marBottom w:val="0"/>
          <w:divBdr>
            <w:top w:val="none" w:sz="0" w:space="0" w:color="auto"/>
            <w:left w:val="none" w:sz="0" w:space="0" w:color="auto"/>
            <w:bottom w:val="none" w:sz="0" w:space="0" w:color="auto"/>
            <w:right w:val="none" w:sz="0" w:space="0" w:color="auto"/>
          </w:divBdr>
        </w:div>
        <w:div w:id="1412309512">
          <w:marLeft w:val="640"/>
          <w:marRight w:val="0"/>
          <w:marTop w:val="0"/>
          <w:marBottom w:val="0"/>
          <w:divBdr>
            <w:top w:val="none" w:sz="0" w:space="0" w:color="auto"/>
            <w:left w:val="none" w:sz="0" w:space="0" w:color="auto"/>
            <w:bottom w:val="none" w:sz="0" w:space="0" w:color="auto"/>
            <w:right w:val="none" w:sz="0" w:space="0" w:color="auto"/>
          </w:divBdr>
        </w:div>
        <w:div w:id="1419862648">
          <w:marLeft w:val="640"/>
          <w:marRight w:val="0"/>
          <w:marTop w:val="0"/>
          <w:marBottom w:val="0"/>
          <w:divBdr>
            <w:top w:val="none" w:sz="0" w:space="0" w:color="auto"/>
            <w:left w:val="none" w:sz="0" w:space="0" w:color="auto"/>
            <w:bottom w:val="none" w:sz="0" w:space="0" w:color="auto"/>
            <w:right w:val="none" w:sz="0" w:space="0" w:color="auto"/>
          </w:divBdr>
        </w:div>
        <w:div w:id="1460147226">
          <w:marLeft w:val="640"/>
          <w:marRight w:val="0"/>
          <w:marTop w:val="0"/>
          <w:marBottom w:val="0"/>
          <w:divBdr>
            <w:top w:val="none" w:sz="0" w:space="0" w:color="auto"/>
            <w:left w:val="none" w:sz="0" w:space="0" w:color="auto"/>
            <w:bottom w:val="none" w:sz="0" w:space="0" w:color="auto"/>
            <w:right w:val="none" w:sz="0" w:space="0" w:color="auto"/>
          </w:divBdr>
        </w:div>
        <w:div w:id="1482310479">
          <w:marLeft w:val="640"/>
          <w:marRight w:val="0"/>
          <w:marTop w:val="0"/>
          <w:marBottom w:val="0"/>
          <w:divBdr>
            <w:top w:val="none" w:sz="0" w:space="0" w:color="auto"/>
            <w:left w:val="none" w:sz="0" w:space="0" w:color="auto"/>
            <w:bottom w:val="none" w:sz="0" w:space="0" w:color="auto"/>
            <w:right w:val="none" w:sz="0" w:space="0" w:color="auto"/>
          </w:divBdr>
        </w:div>
        <w:div w:id="1535918254">
          <w:marLeft w:val="640"/>
          <w:marRight w:val="0"/>
          <w:marTop w:val="0"/>
          <w:marBottom w:val="0"/>
          <w:divBdr>
            <w:top w:val="none" w:sz="0" w:space="0" w:color="auto"/>
            <w:left w:val="none" w:sz="0" w:space="0" w:color="auto"/>
            <w:bottom w:val="none" w:sz="0" w:space="0" w:color="auto"/>
            <w:right w:val="none" w:sz="0" w:space="0" w:color="auto"/>
          </w:divBdr>
        </w:div>
        <w:div w:id="1541553349">
          <w:marLeft w:val="640"/>
          <w:marRight w:val="0"/>
          <w:marTop w:val="0"/>
          <w:marBottom w:val="0"/>
          <w:divBdr>
            <w:top w:val="none" w:sz="0" w:space="0" w:color="auto"/>
            <w:left w:val="none" w:sz="0" w:space="0" w:color="auto"/>
            <w:bottom w:val="none" w:sz="0" w:space="0" w:color="auto"/>
            <w:right w:val="none" w:sz="0" w:space="0" w:color="auto"/>
          </w:divBdr>
        </w:div>
        <w:div w:id="1588684121">
          <w:marLeft w:val="640"/>
          <w:marRight w:val="0"/>
          <w:marTop w:val="0"/>
          <w:marBottom w:val="0"/>
          <w:divBdr>
            <w:top w:val="none" w:sz="0" w:space="0" w:color="auto"/>
            <w:left w:val="none" w:sz="0" w:space="0" w:color="auto"/>
            <w:bottom w:val="none" w:sz="0" w:space="0" w:color="auto"/>
            <w:right w:val="none" w:sz="0" w:space="0" w:color="auto"/>
          </w:divBdr>
        </w:div>
        <w:div w:id="1629437988">
          <w:marLeft w:val="640"/>
          <w:marRight w:val="0"/>
          <w:marTop w:val="0"/>
          <w:marBottom w:val="0"/>
          <w:divBdr>
            <w:top w:val="none" w:sz="0" w:space="0" w:color="auto"/>
            <w:left w:val="none" w:sz="0" w:space="0" w:color="auto"/>
            <w:bottom w:val="none" w:sz="0" w:space="0" w:color="auto"/>
            <w:right w:val="none" w:sz="0" w:space="0" w:color="auto"/>
          </w:divBdr>
        </w:div>
        <w:div w:id="1631091939">
          <w:marLeft w:val="640"/>
          <w:marRight w:val="0"/>
          <w:marTop w:val="0"/>
          <w:marBottom w:val="0"/>
          <w:divBdr>
            <w:top w:val="none" w:sz="0" w:space="0" w:color="auto"/>
            <w:left w:val="none" w:sz="0" w:space="0" w:color="auto"/>
            <w:bottom w:val="none" w:sz="0" w:space="0" w:color="auto"/>
            <w:right w:val="none" w:sz="0" w:space="0" w:color="auto"/>
          </w:divBdr>
        </w:div>
        <w:div w:id="1633442682">
          <w:marLeft w:val="640"/>
          <w:marRight w:val="0"/>
          <w:marTop w:val="0"/>
          <w:marBottom w:val="0"/>
          <w:divBdr>
            <w:top w:val="none" w:sz="0" w:space="0" w:color="auto"/>
            <w:left w:val="none" w:sz="0" w:space="0" w:color="auto"/>
            <w:bottom w:val="none" w:sz="0" w:space="0" w:color="auto"/>
            <w:right w:val="none" w:sz="0" w:space="0" w:color="auto"/>
          </w:divBdr>
        </w:div>
        <w:div w:id="1681617487">
          <w:marLeft w:val="640"/>
          <w:marRight w:val="0"/>
          <w:marTop w:val="0"/>
          <w:marBottom w:val="0"/>
          <w:divBdr>
            <w:top w:val="none" w:sz="0" w:space="0" w:color="auto"/>
            <w:left w:val="none" w:sz="0" w:space="0" w:color="auto"/>
            <w:bottom w:val="none" w:sz="0" w:space="0" w:color="auto"/>
            <w:right w:val="none" w:sz="0" w:space="0" w:color="auto"/>
          </w:divBdr>
        </w:div>
        <w:div w:id="1709528548">
          <w:marLeft w:val="640"/>
          <w:marRight w:val="0"/>
          <w:marTop w:val="0"/>
          <w:marBottom w:val="0"/>
          <w:divBdr>
            <w:top w:val="none" w:sz="0" w:space="0" w:color="auto"/>
            <w:left w:val="none" w:sz="0" w:space="0" w:color="auto"/>
            <w:bottom w:val="none" w:sz="0" w:space="0" w:color="auto"/>
            <w:right w:val="none" w:sz="0" w:space="0" w:color="auto"/>
          </w:divBdr>
        </w:div>
        <w:div w:id="1719938980">
          <w:marLeft w:val="640"/>
          <w:marRight w:val="0"/>
          <w:marTop w:val="0"/>
          <w:marBottom w:val="0"/>
          <w:divBdr>
            <w:top w:val="none" w:sz="0" w:space="0" w:color="auto"/>
            <w:left w:val="none" w:sz="0" w:space="0" w:color="auto"/>
            <w:bottom w:val="none" w:sz="0" w:space="0" w:color="auto"/>
            <w:right w:val="none" w:sz="0" w:space="0" w:color="auto"/>
          </w:divBdr>
        </w:div>
        <w:div w:id="1723020878">
          <w:marLeft w:val="640"/>
          <w:marRight w:val="0"/>
          <w:marTop w:val="0"/>
          <w:marBottom w:val="0"/>
          <w:divBdr>
            <w:top w:val="none" w:sz="0" w:space="0" w:color="auto"/>
            <w:left w:val="none" w:sz="0" w:space="0" w:color="auto"/>
            <w:bottom w:val="none" w:sz="0" w:space="0" w:color="auto"/>
            <w:right w:val="none" w:sz="0" w:space="0" w:color="auto"/>
          </w:divBdr>
        </w:div>
        <w:div w:id="1756054857">
          <w:marLeft w:val="640"/>
          <w:marRight w:val="0"/>
          <w:marTop w:val="0"/>
          <w:marBottom w:val="0"/>
          <w:divBdr>
            <w:top w:val="none" w:sz="0" w:space="0" w:color="auto"/>
            <w:left w:val="none" w:sz="0" w:space="0" w:color="auto"/>
            <w:bottom w:val="none" w:sz="0" w:space="0" w:color="auto"/>
            <w:right w:val="none" w:sz="0" w:space="0" w:color="auto"/>
          </w:divBdr>
        </w:div>
        <w:div w:id="1787314905">
          <w:marLeft w:val="640"/>
          <w:marRight w:val="0"/>
          <w:marTop w:val="0"/>
          <w:marBottom w:val="0"/>
          <w:divBdr>
            <w:top w:val="none" w:sz="0" w:space="0" w:color="auto"/>
            <w:left w:val="none" w:sz="0" w:space="0" w:color="auto"/>
            <w:bottom w:val="none" w:sz="0" w:space="0" w:color="auto"/>
            <w:right w:val="none" w:sz="0" w:space="0" w:color="auto"/>
          </w:divBdr>
        </w:div>
        <w:div w:id="1809203865">
          <w:marLeft w:val="640"/>
          <w:marRight w:val="0"/>
          <w:marTop w:val="0"/>
          <w:marBottom w:val="0"/>
          <w:divBdr>
            <w:top w:val="none" w:sz="0" w:space="0" w:color="auto"/>
            <w:left w:val="none" w:sz="0" w:space="0" w:color="auto"/>
            <w:bottom w:val="none" w:sz="0" w:space="0" w:color="auto"/>
            <w:right w:val="none" w:sz="0" w:space="0" w:color="auto"/>
          </w:divBdr>
        </w:div>
        <w:div w:id="1813788276">
          <w:marLeft w:val="640"/>
          <w:marRight w:val="0"/>
          <w:marTop w:val="0"/>
          <w:marBottom w:val="0"/>
          <w:divBdr>
            <w:top w:val="none" w:sz="0" w:space="0" w:color="auto"/>
            <w:left w:val="none" w:sz="0" w:space="0" w:color="auto"/>
            <w:bottom w:val="none" w:sz="0" w:space="0" w:color="auto"/>
            <w:right w:val="none" w:sz="0" w:space="0" w:color="auto"/>
          </w:divBdr>
        </w:div>
        <w:div w:id="1827285253">
          <w:marLeft w:val="640"/>
          <w:marRight w:val="0"/>
          <w:marTop w:val="0"/>
          <w:marBottom w:val="0"/>
          <w:divBdr>
            <w:top w:val="none" w:sz="0" w:space="0" w:color="auto"/>
            <w:left w:val="none" w:sz="0" w:space="0" w:color="auto"/>
            <w:bottom w:val="none" w:sz="0" w:space="0" w:color="auto"/>
            <w:right w:val="none" w:sz="0" w:space="0" w:color="auto"/>
          </w:divBdr>
        </w:div>
        <w:div w:id="1830518186">
          <w:marLeft w:val="640"/>
          <w:marRight w:val="0"/>
          <w:marTop w:val="0"/>
          <w:marBottom w:val="0"/>
          <w:divBdr>
            <w:top w:val="none" w:sz="0" w:space="0" w:color="auto"/>
            <w:left w:val="none" w:sz="0" w:space="0" w:color="auto"/>
            <w:bottom w:val="none" w:sz="0" w:space="0" w:color="auto"/>
            <w:right w:val="none" w:sz="0" w:space="0" w:color="auto"/>
          </w:divBdr>
        </w:div>
        <w:div w:id="1831672908">
          <w:marLeft w:val="640"/>
          <w:marRight w:val="0"/>
          <w:marTop w:val="0"/>
          <w:marBottom w:val="0"/>
          <w:divBdr>
            <w:top w:val="none" w:sz="0" w:space="0" w:color="auto"/>
            <w:left w:val="none" w:sz="0" w:space="0" w:color="auto"/>
            <w:bottom w:val="none" w:sz="0" w:space="0" w:color="auto"/>
            <w:right w:val="none" w:sz="0" w:space="0" w:color="auto"/>
          </w:divBdr>
        </w:div>
        <w:div w:id="1834373675">
          <w:marLeft w:val="640"/>
          <w:marRight w:val="0"/>
          <w:marTop w:val="0"/>
          <w:marBottom w:val="0"/>
          <w:divBdr>
            <w:top w:val="none" w:sz="0" w:space="0" w:color="auto"/>
            <w:left w:val="none" w:sz="0" w:space="0" w:color="auto"/>
            <w:bottom w:val="none" w:sz="0" w:space="0" w:color="auto"/>
            <w:right w:val="none" w:sz="0" w:space="0" w:color="auto"/>
          </w:divBdr>
        </w:div>
        <w:div w:id="1851024705">
          <w:marLeft w:val="640"/>
          <w:marRight w:val="0"/>
          <w:marTop w:val="0"/>
          <w:marBottom w:val="0"/>
          <w:divBdr>
            <w:top w:val="none" w:sz="0" w:space="0" w:color="auto"/>
            <w:left w:val="none" w:sz="0" w:space="0" w:color="auto"/>
            <w:bottom w:val="none" w:sz="0" w:space="0" w:color="auto"/>
            <w:right w:val="none" w:sz="0" w:space="0" w:color="auto"/>
          </w:divBdr>
        </w:div>
        <w:div w:id="1865365664">
          <w:marLeft w:val="640"/>
          <w:marRight w:val="0"/>
          <w:marTop w:val="0"/>
          <w:marBottom w:val="0"/>
          <w:divBdr>
            <w:top w:val="none" w:sz="0" w:space="0" w:color="auto"/>
            <w:left w:val="none" w:sz="0" w:space="0" w:color="auto"/>
            <w:bottom w:val="none" w:sz="0" w:space="0" w:color="auto"/>
            <w:right w:val="none" w:sz="0" w:space="0" w:color="auto"/>
          </w:divBdr>
        </w:div>
        <w:div w:id="1887982594">
          <w:marLeft w:val="640"/>
          <w:marRight w:val="0"/>
          <w:marTop w:val="0"/>
          <w:marBottom w:val="0"/>
          <w:divBdr>
            <w:top w:val="none" w:sz="0" w:space="0" w:color="auto"/>
            <w:left w:val="none" w:sz="0" w:space="0" w:color="auto"/>
            <w:bottom w:val="none" w:sz="0" w:space="0" w:color="auto"/>
            <w:right w:val="none" w:sz="0" w:space="0" w:color="auto"/>
          </w:divBdr>
        </w:div>
        <w:div w:id="1903515955">
          <w:marLeft w:val="640"/>
          <w:marRight w:val="0"/>
          <w:marTop w:val="0"/>
          <w:marBottom w:val="0"/>
          <w:divBdr>
            <w:top w:val="none" w:sz="0" w:space="0" w:color="auto"/>
            <w:left w:val="none" w:sz="0" w:space="0" w:color="auto"/>
            <w:bottom w:val="none" w:sz="0" w:space="0" w:color="auto"/>
            <w:right w:val="none" w:sz="0" w:space="0" w:color="auto"/>
          </w:divBdr>
        </w:div>
        <w:div w:id="1906453677">
          <w:marLeft w:val="640"/>
          <w:marRight w:val="0"/>
          <w:marTop w:val="0"/>
          <w:marBottom w:val="0"/>
          <w:divBdr>
            <w:top w:val="none" w:sz="0" w:space="0" w:color="auto"/>
            <w:left w:val="none" w:sz="0" w:space="0" w:color="auto"/>
            <w:bottom w:val="none" w:sz="0" w:space="0" w:color="auto"/>
            <w:right w:val="none" w:sz="0" w:space="0" w:color="auto"/>
          </w:divBdr>
        </w:div>
        <w:div w:id="1907375628">
          <w:marLeft w:val="640"/>
          <w:marRight w:val="0"/>
          <w:marTop w:val="0"/>
          <w:marBottom w:val="0"/>
          <w:divBdr>
            <w:top w:val="none" w:sz="0" w:space="0" w:color="auto"/>
            <w:left w:val="none" w:sz="0" w:space="0" w:color="auto"/>
            <w:bottom w:val="none" w:sz="0" w:space="0" w:color="auto"/>
            <w:right w:val="none" w:sz="0" w:space="0" w:color="auto"/>
          </w:divBdr>
        </w:div>
        <w:div w:id="1912349478">
          <w:marLeft w:val="640"/>
          <w:marRight w:val="0"/>
          <w:marTop w:val="0"/>
          <w:marBottom w:val="0"/>
          <w:divBdr>
            <w:top w:val="none" w:sz="0" w:space="0" w:color="auto"/>
            <w:left w:val="none" w:sz="0" w:space="0" w:color="auto"/>
            <w:bottom w:val="none" w:sz="0" w:space="0" w:color="auto"/>
            <w:right w:val="none" w:sz="0" w:space="0" w:color="auto"/>
          </w:divBdr>
        </w:div>
        <w:div w:id="1914853893">
          <w:marLeft w:val="640"/>
          <w:marRight w:val="0"/>
          <w:marTop w:val="0"/>
          <w:marBottom w:val="0"/>
          <w:divBdr>
            <w:top w:val="none" w:sz="0" w:space="0" w:color="auto"/>
            <w:left w:val="none" w:sz="0" w:space="0" w:color="auto"/>
            <w:bottom w:val="none" w:sz="0" w:space="0" w:color="auto"/>
            <w:right w:val="none" w:sz="0" w:space="0" w:color="auto"/>
          </w:divBdr>
        </w:div>
        <w:div w:id="1916934333">
          <w:marLeft w:val="640"/>
          <w:marRight w:val="0"/>
          <w:marTop w:val="0"/>
          <w:marBottom w:val="0"/>
          <w:divBdr>
            <w:top w:val="none" w:sz="0" w:space="0" w:color="auto"/>
            <w:left w:val="none" w:sz="0" w:space="0" w:color="auto"/>
            <w:bottom w:val="none" w:sz="0" w:space="0" w:color="auto"/>
            <w:right w:val="none" w:sz="0" w:space="0" w:color="auto"/>
          </w:divBdr>
        </w:div>
        <w:div w:id="1937441878">
          <w:marLeft w:val="640"/>
          <w:marRight w:val="0"/>
          <w:marTop w:val="0"/>
          <w:marBottom w:val="0"/>
          <w:divBdr>
            <w:top w:val="none" w:sz="0" w:space="0" w:color="auto"/>
            <w:left w:val="none" w:sz="0" w:space="0" w:color="auto"/>
            <w:bottom w:val="none" w:sz="0" w:space="0" w:color="auto"/>
            <w:right w:val="none" w:sz="0" w:space="0" w:color="auto"/>
          </w:divBdr>
        </w:div>
        <w:div w:id="1944725887">
          <w:marLeft w:val="640"/>
          <w:marRight w:val="0"/>
          <w:marTop w:val="0"/>
          <w:marBottom w:val="0"/>
          <w:divBdr>
            <w:top w:val="none" w:sz="0" w:space="0" w:color="auto"/>
            <w:left w:val="none" w:sz="0" w:space="0" w:color="auto"/>
            <w:bottom w:val="none" w:sz="0" w:space="0" w:color="auto"/>
            <w:right w:val="none" w:sz="0" w:space="0" w:color="auto"/>
          </w:divBdr>
        </w:div>
        <w:div w:id="1964455626">
          <w:marLeft w:val="640"/>
          <w:marRight w:val="0"/>
          <w:marTop w:val="0"/>
          <w:marBottom w:val="0"/>
          <w:divBdr>
            <w:top w:val="none" w:sz="0" w:space="0" w:color="auto"/>
            <w:left w:val="none" w:sz="0" w:space="0" w:color="auto"/>
            <w:bottom w:val="none" w:sz="0" w:space="0" w:color="auto"/>
            <w:right w:val="none" w:sz="0" w:space="0" w:color="auto"/>
          </w:divBdr>
        </w:div>
        <w:div w:id="1987203126">
          <w:marLeft w:val="640"/>
          <w:marRight w:val="0"/>
          <w:marTop w:val="0"/>
          <w:marBottom w:val="0"/>
          <w:divBdr>
            <w:top w:val="none" w:sz="0" w:space="0" w:color="auto"/>
            <w:left w:val="none" w:sz="0" w:space="0" w:color="auto"/>
            <w:bottom w:val="none" w:sz="0" w:space="0" w:color="auto"/>
            <w:right w:val="none" w:sz="0" w:space="0" w:color="auto"/>
          </w:divBdr>
        </w:div>
        <w:div w:id="2000962031">
          <w:marLeft w:val="640"/>
          <w:marRight w:val="0"/>
          <w:marTop w:val="0"/>
          <w:marBottom w:val="0"/>
          <w:divBdr>
            <w:top w:val="none" w:sz="0" w:space="0" w:color="auto"/>
            <w:left w:val="none" w:sz="0" w:space="0" w:color="auto"/>
            <w:bottom w:val="none" w:sz="0" w:space="0" w:color="auto"/>
            <w:right w:val="none" w:sz="0" w:space="0" w:color="auto"/>
          </w:divBdr>
        </w:div>
        <w:div w:id="2039811655">
          <w:marLeft w:val="640"/>
          <w:marRight w:val="0"/>
          <w:marTop w:val="0"/>
          <w:marBottom w:val="0"/>
          <w:divBdr>
            <w:top w:val="none" w:sz="0" w:space="0" w:color="auto"/>
            <w:left w:val="none" w:sz="0" w:space="0" w:color="auto"/>
            <w:bottom w:val="none" w:sz="0" w:space="0" w:color="auto"/>
            <w:right w:val="none" w:sz="0" w:space="0" w:color="auto"/>
          </w:divBdr>
        </w:div>
        <w:div w:id="2041929160">
          <w:marLeft w:val="640"/>
          <w:marRight w:val="0"/>
          <w:marTop w:val="0"/>
          <w:marBottom w:val="0"/>
          <w:divBdr>
            <w:top w:val="none" w:sz="0" w:space="0" w:color="auto"/>
            <w:left w:val="none" w:sz="0" w:space="0" w:color="auto"/>
            <w:bottom w:val="none" w:sz="0" w:space="0" w:color="auto"/>
            <w:right w:val="none" w:sz="0" w:space="0" w:color="auto"/>
          </w:divBdr>
        </w:div>
        <w:div w:id="2045249585">
          <w:marLeft w:val="640"/>
          <w:marRight w:val="0"/>
          <w:marTop w:val="0"/>
          <w:marBottom w:val="0"/>
          <w:divBdr>
            <w:top w:val="none" w:sz="0" w:space="0" w:color="auto"/>
            <w:left w:val="none" w:sz="0" w:space="0" w:color="auto"/>
            <w:bottom w:val="none" w:sz="0" w:space="0" w:color="auto"/>
            <w:right w:val="none" w:sz="0" w:space="0" w:color="auto"/>
          </w:divBdr>
        </w:div>
        <w:div w:id="2070956937">
          <w:marLeft w:val="640"/>
          <w:marRight w:val="0"/>
          <w:marTop w:val="0"/>
          <w:marBottom w:val="0"/>
          <w:divBdr>
            <w:top w:val="none" w:sz="0" w:space="0" w:color="auto"/>
            <w:left w:val="none" w:sz="0" w:space="0" w:color="auto"/>
            <w:bottom w:val="none" w:sz="0" w:space="0" w:color="auto"/>
            <w:right w:val="none" w:sz="0" w:space="0" w:color="auto"/>
          </w:divBdr>
        </w:div>
        <w:div w:id="2077698573">
          <w:marLeft w:val="640"/>
          <w:marRight w:val="0"/>
          <w:marTop w:val="0"/>
          <w:marBottom w:val="0"/>
          <w:divBdr>
            <w:top w:val="none" w:sz="0" w:space="0" w:color="auto"/>
            <w:left w:val="none" w:sz="0" w:space="0" w:color="auto"/>
            <w:bottom w:val="none" w:sz="0" w:space="0" w:color="auto"/>
            <w:right w:val="none" w:sz="0" w:space="0" w:color="auto"/>
          </w:divBdr>
        </w:div>
        <w:div w:id="2103993477">
          <w:marLeft w:val="640"/>
          <w:marRight w:val="0"/>
          <w:marTop w:val="0"/>
          <w:marBottom w:val="0"/>
          <w:divBdr>
            <w:top w:val="none" w:sz="0" w:space="0" w:color="auto"/>
            <w:left w:val="none" w:sz="0" w:space="0" w:color="auto"/>
            <w:bottom w:val="none" w:sz="0" w:space="0" w:color="auto"/>
            <w:right w:val="none" w:sz="0" w:space="0" w:color="auto"/>
          </w:divBdr>
        </w:div>
      </w:divsChild>
    </w:div>
    <w:div w:id="100805451">
      <w:bodyDiv w:val="1"/>
      <w:marLeft w:val="0"/>
      <w:marRight w:val="0"/>
      <w:marTop w:val="0"/>
      <w:marBottom w:val="0"/>
      <w:divBdr>
        <w:top w:val="none" w:sz="0" w:space="0" w:color="auto"/>
        <w:left w:val="none" w:sz="0" w:space="0" w:color="auto"/>
        <w:bottom w:val="none" w:sz="0" w:space="0" w:color="auto"/>
        <w:right w:val="none" w:sz="0" w:space="0" w:color="auto"/>
      </w:divBdr>
      <w:divsChild>
        <w:div w:id="469247">
          <w:marLeft w:val="640"/>
          <w:marRight w:val="0"/>
          <w:marTop w:val="0"/>
          <w:marBottom w:val="0"/>
          <w:divBdr>
            <w:top w:val="none" w:sz="0" w:space="0" w:color="auto"/>
            <w:left w:val="none" w:sz="0" w:space="0" w:color="auto"/>
            <w:bottom w:val="none" w:sz="0" w:space="0" w:color="auto"/>
            <w:right w:val="none" w:sz="0" w:space="0" w:color="auto"/>
          </w:divBdr>
        </w:div>
        <w:div w:id="28458344">
          <w:marLeft w:val="640"/>
          <w:marRight w:val="0"/>
          <w:marTop w:val="0"/>
          <w:marBottom w:val="0"/>
          <w:divBdr>
            <w:top w:val="none" w:sz="0" w:space="0" w:color="auto"/>
            <w:left w:val="none" w:sz="0" w:space="0" w:color="auto"/>
            <w:bottom w:val="none" w:sz="0" w:space="0" w:color="auto"/>
            <w:right w:val="none" w:sz="0" w:space="0" w:color="auto"/>
          </w:divBdr>
        </w:div>
        <w:div w:id="51464625">
          <w:marLeft w:val="640"/>
          <w:marRight w:val="0"/>
          <w:marTop w:val="0"/>
          <w:marBottom w:val="0"/>
          <w:divBdr>
            <w:top w:val="none" w:sz="0" w:space="0" w:color="auto"/>
            <w:left w:val="none" w:sz="0" w:space="0" w:color="auto"/>
            <w:bottom w:val="none" w:sz="0" w:space="0" w:color="auto"/>
            <w:right w:val="none" w:sz="0" w:space="0" w:color="auto"/>
          </w:divBdr>
        </w:div>
        <w:div w:id="76905805">
          <w:marLeft w:val="640"/>
          <w:marRight w:val="0"/>
          <w:marTop w:val="0"/>
          <w:marBottom w:val="0"/>
          <w:divBdr>
            <w:top w:val="none" w:sz="0" w:space="0" w:color="auto"/>
            <w:left w:val="none" w:sz="0" w:space="0" w:color="auto"/>
            <w:bottom w:val="none" w:sz="0" w:space="0" w:color="auto"/>
            <w:right w:val="none" w:sz="0" w:space="0" w:color="auto"/>
          </w:divBdr>
        </w:div>
        <w:div w:id="86393474">
          <w:marLeft w:val="640"/>
          <w:marRight w:val="0"/>
          <w:marTop w:val="0"/>
          <w:marBottom w:val="0"/>
          <w:divBdr>
            <w:top w:val="none" w:sz="0" w:space="0" w:color="auto"/>
            <w:left w:val="none" w:sz="0" w:space="0" w:color="auto"/>
            <w:bottom w:val="none" w:sz="0" w:space="0" w:color="auto"/>
            <w:right w:val="none" w:sz="0" w:space="0" w:color="auto"/>
          </w:divBdr>
          <w:divsChild>
            <w:div w:id="34546123">
              <w:marLeft w:val="0"/>
              <w:marRight w:val="0"/>
              <w:marTop w:val="0"/>
              <w:marBottom w:val="0"/>
              <w:divBdr>
                <w:top w:val="none" w:sz="0" w:space="0" w:color="auto"/>
                <w:left w:val="none" w:sz="0" w:space="0" w:color="auto"/>
                <w:bottom w:val="none" w:sz="0" w:space="0" w:color="auto"/>
                <w:right w:val="none" w:sz="0" w:space="0" w:color="auto"/>
              </w:divBdr>
              <w:divsChild>
                <w:div w:id="11154758">
                  <w:marLeft w:val="640"/>
                  <w:marRight w:val="0"/>
                  <w:marTop w:val="0"/>
                  <w:marBottom w:val="0"/>
                  <w:divBdr>
                    <w:top w:val="none" w:sz="0" w:space="0" w:color="auto"/>
                    <w:left w:val="none" w:sz="0" w:space="0" w:color="auto"/>
                    <w:bottom w:val="none" w:sz="0" w:space="0" w:color="auto"/>
                    <w:right w:val="none" w:sz="0" w:space="0" w:color="auto"/>
                  </w:divBdr>
                </w:div>
                <w:div w:id="44064636">
                  <w:marLeft w:val="640"/>
                  <w:marRight w:val="0"/>
                  <w:marTop w:val="0"/>
                  <w:marBottom w:val="0"/>
                  <w:divBdr>
                    <w:top w:val="none" w:sz="0" w:space="0" w:color="auto"/>
                    <w:left w:val="none" w:sz="0" w:space="0" w:color="auto"/>
                    <w:bottom w:val="none" w:sz="0" w:space="0" w:color="auto"/>
                    <w:right w:val="none" w:sz="0" w:space="0" w:color="auto"/>
                  </w:divBdr>
                </w:div>
                <w:div w:id="55323566">
                  <w:marLeft w:val="640"/>
                  <w:marRight w:val="0"/>
                  <w:marTop w:val="0"/>
                  <w:marBottom w:val="0"/>
                  <w:divBdr>
                    <w:top w:val="none" w:sz="0" w:space="0" w:color="auto"/>
                    <w:left w:val="none" w:sz="0" w:space="0" w:color="auto"/>
                    <w:bottom w:val="none" w:sz="0" w:space="0" w:color="auto"/>
                    <w:right w:val="none" w:sz="0" w:space="0" w:color="auto"/>
                  </w:divBdr>
                </w:div>
                <w:div w:id="70352252">
                  <w:marLeft w:val="640"/>
                  <w:marRight w:val="0"/>
                  <w:marTop w:val="0"/>
                  <w:marBottom w:val="0"/>
                  <w:divBdr>
                    <w:top w:val="none" w:sz="0" w:space="0" w:color="auto"/>
                    <w:left w:val="none" w:sz="0" w:space="0" w:color="auto"/>
                    <w:bottom w:val="none" w:sz="0" w:space="0" w:color="auto"/>
                    <w:right w:val="none" w:sz="0" w:space="0" w:color="auto"/>
                  </w:divBdr>
                </w:div>
                <w:div w:id="80686555">
                  <w:marLeft w:val="640"/>
                  <w:marRight w:val="0"/>
                  <w:marTop w:val="0"/>
                  <w:marBottom w:val="0"/>
                  <w:divBdr>
                    <w:top w:val="none" w:sz="0" w:space="0" w:color="auto"/>
                    <w:left w:val="none" w:sz="0" w:space="0" w:color="auto"/>
                    <w:bottom w:val="none" w:sz="0" w:space="0" w:color="auto"/>
                    <w:right w:val="none" w:sz="0" w:space="0" w:color="auto"/>
                  </w:divBdr>
                </w:div>
                <w:div w:id="98764949">
                  <w:marLeft w:val="640"/>
                  <w:marRight w:val="0"/>
                  <w:marTop w:val="0"/>
                  <w:marBottom w:val="0"/>
                  <w:divBdr>
                    <w:top w:val="none" w:sz="0" w:space="0" w:color="auto"/>
                    <w:left w:val="none" w:sz="0" w:space="0" w:color="auto"/>
                    <w:bottom w:val="none" w:sz="0" w:space="0" w:color="auto"/>
                    <w:right w:val="none" w:sz="0" w:space="0" w:color="auto"/>
                  </w:divBdr>
                </w:div>
                <w:div w:id="105737202">
                  <w:marLeft w:val="640"/>
                  <w:marRight w:val="0"/>
                  <w:marTop w:val="0"/>
                  <w:marBottom w:val="0"/>
                  <w:divBdr>
                    <w:top w:val="none" w:sz="0" w:space="0" w:color="auto"/>
                    <w:left w:val="none" w:sz="0" w:space="0" w:color="auto"/>
                    <w:bottom w:val="none" w:sz="0" w:space="0" w:color="auto"/>
                    <w:right w:val="none" w:sz="0" w:space="0" w:color="auto"/>
                  </w:divBdr>
                </w:div>
                <w:div w:id="139807663">
                  <w:marLeft w:val="640"/>
                  <w:marRight w:val="0"/>
                  <w:marTop w:val="0"/>
                  <w:marBottom w:val="0"/>
                  <w:divBdr>
                    <w:top w:val="none" w:sz="0" w:space="0" w:color="auto"/>
                    <w:left w:val="none" w:sz="0" w:space="0" w:color="auto"/>
                    <w:bottom w:val="none" w:sz="0" w:space="0" w:color="auto"/>
                    <w:right w:val="none" w:sz="0" w:space="0" w:color="auto"/>
                  </w:divBdr>
                </w:div>
                <w:div w:id="163671846">
                  <w:marLeft w:val="640"/>
                  <w:marRight w:val="0"/>
                  <w:marTop w:val="0"/>
                  <w:marBottom w:val="0"/>
                  <w:divBdr>
                    <w:top w:val="none" w:sz="0" w:space="0" w:color="auto"/>
                    <w:left w:val="none" w:sz="0" w:space="0" w:color="auto"/>
                    <w:bottom w:val="none" w:sz="0" w:space="0" w:color="auto"/>
                    <w:right w:val="none" w:sz="0" w:space="0" w:color="auto"/>
                  </w:divBdr>
                </w:div>
                <w:div w:id="185945255">
                  <w:marLeft w:val="640"/>
                  <w:marRight w:val="0"/>
                  <w:marTop w:val="0"/>
                  <w:marBottom w:val="0"/>
                  <w:divBdr>
                    <w:top w:val="none" w:sz="0" w:space="0" w:color="auto"/>
                    <w:left w:val="none" w:sz="0" w:space="0" w:color="auto"/>
                    <w:bottom w:val="none" w:sz="0" w:space="0" w:color="auto"/>
                    <w:right w:val="none" w:sz="0" w:space="0" w:color="auto"/>
                  </w:divBdr>
                </w:div>
                <w:div w:id="206067319">
                  <w:marLeft w:val="640"/>
                  <w:marRight w:val="0"/>
                  <w:marTop w:val="0"/>
                  <w:marBottom w:val="0"/>
                  <w:divBdr>
                    <w:top w:val="none" w:sz="0" w:space="0" w:color="auto"/>
                    <w:left w:val="none" w:sz="0" w:space="0" w:color="auto"/>
                    <w:bottom w:val="none" w:sz="0" w:space="0" w:color="auto"/>
                    <w:right w:val="none" w:sz="0" w:space="0" w:color="auto"/>
                  </w:divBdr>
                </w:div>
                <w:div w:id="281763762">
                  <w:marLeft w:val="640"/>
                  <w:marRight w:val="0"/>
                  <w:marTop w:val="0"/>
                  <w:marBottom w:val="0"/>
                  <w:divBdr>
                    <w:top w:val="none" w:sz="0" w:space="0" w:color="auto"/>
                    <w:left w:val="none" w:sz="0" w:space="0" w:color="auto"/>
                    <w:bottom w:val="none" w:sz="0" w:space="0" w:color="auto"/>
                    <w:right w:val="none" w:sz="0" w:space="0" w:color="auto"/>
                  </w:divBdr>
                </w:div>
                <w:div w:id="283584175">
                  <w:marLeft w:val="640"/>
                  <w:marRight w:val="0"/>
                  <w:marTop w:val="0"/>
                  <w:marBottom w:val="0"/>
                  <w:divBdr>
                    <w:top w:val="none" w:sz="0" w:space="0" w:color="auto"/>
                    <w:left w:val="none" w:sz="0" w:space="0" w:color="auto"/>
                    <w:bottom w:val="none" w:sz="0" w:space="0" w:color="auto"/>
                    <w:right w:val="none" w:sz="0" w:space="0" w:color="auto"/>
                  </w:divBdr>
                </w:div>
                <w:div w:id="295645258">
                  <w:marLeft w:val="640"/>
                  <w:marRight w:val="0"/>
                  <w:marTop w:val="0"/>
                  <w:marBottom w:val="0"/>
                  <w:divBdr>
                    <w:top w:val="none" w:sz="0" w:space="0" w:color="auto"/>
                    <w:left w:val="none" w:sz="0" w:space="0" w:color="auto"/>
                    <w:bottom w:val="none" w:sz="0" w:space="0" w:color="auto"/>
                    <w:right w:val="none" w:sz="0" w:space="0" w:color="auto"/>
                  </w:divBdr>
                </w:div>
                <w:div w:id="345911057">
                  <w:marLeft w:val="640"/>
                  <w:marRight w:val="0"/>
                  <w:marTop w:val="0"/>
                  <w:marBottom w:val="0"/>
                  <w:divBdr>
                    <w:top w:val="none" w:sz="0" w:space="0" w:color="auto"/>
                    <w:left w:val="none" w:sz="0" w:space="0" w:color="auto"/>
                    <w:bottom w:val="none" w:sz="0" w:space="0" w:color="auto"/>
                    <w:right w:val="none" w:sz="0" w:space="0" w:color="auto"/>
                  </w:divBdr>
                </w:div>
                <w:div w:id="349336650">
                  <w:marLeft w:val="640"/>
                  <w:marRight w:val="0"/>
                  <w:marTop w:val="0"/>
                  <w:marBottom w:val="0"/>
                  <w:divBdr>
                    <w:top w:val="none" w:sz="0" w:space="0" w:color="auto"/>
                    <w:left w:val="none" w:sz="0" w:space="0" w:color="auto"/>
                    <w:bottom w:val="none" w:sz="0" w:space="0" w:color="auto"/>
                    <w:right w:val="none" w:sz="0" w:space="0" w:color="auto"/>
                  </w:divBdr>
                </w:div>
                <w:div w:id="351421390">
                  <w:marLeft w:val="640"/>
                  <w:marRight w:val="0"/>
                  <w:marTop w:val="0"/>
                  <w:marBottom w:val="0"/>
                  <w:divBdr>
                    <w:top w:val="none" w:sz="0" w:space="0" w:color="auto"/>
                    <w:left w:val="none" w:sz="0" w:space="0" w:color="auto"/>
                    <w:bottom w:val="none" w:sz="0" w:space="0" w:color="auto"/>
                    <w:right w:val="none" w:sz="0" w:space="0" w:color="auto"/>
                  </w:divBdr>
                </w:div>
                <w:div w:id="358512352">
                  <w:marLeft w:val="640"/>
                  <w:marRight w:val="0"/>
                  <w:marTop w:val="0"/>
                  <w:marBottom w:val="0"/>
                  <w:divBdr>
                    <w:top w:val="none" w:sz="0" w:space="0" w:color="auto"/>
                    <w:left w:val="none" w:sz="0" w:space="0" w:color="auto"/>
                    <w:bottom w:val="none" w:sz="0" w:space="0" w:color="auto"/>
                    <w:right w:val="none" w:sz="0" w:space="0" w:color="auto"/>
                  </w:divBdr>
                </w:div>
                <w:div w:id="374432689">
                  <w:marLeft w:val="640"/>
                  <w:marRight w:val="0"/>
                  <w:marTop w:val="0"/>
                  <w:marBottom w:val="0"/>
                  <w:divBdr>
                    <w:top w:val="none" w:sz="0" w:space="0" w:color="auto"/>
                    <w:left w:val="none" w:sz="0" w:space="0" w:color="auto"/>
                    <w:bottom w:val="none" w:sz="0" w:space="0" w:color="auto"/>
                    <w:right w:val="none" w:sz="0" w:space="0" w:color="auto"/>
                  </w:divBdr>
                </w:div>
                <w:div w:id="381833466">
                  <w:marLeft w:val="640"/>
                  <w:marRight w:val="0"/>
                  <w:marTop w:val="0"/>
                  <w:marBottom w:val="0"/>
                  <w:divBdr>
                    <w:top w:val="none" w:sz="0" w:space="0" w:color="auto"/>
                    <w:left w:val="none" w:sz="0" w:space="0" w:color="auto"/>
                    <w:bottom w:val="none" w:sz="0" w:space="0" w:color="auto"/>
                    <w:right w:val="none" w:sz="0" w:space="0" w:color="auto"/>
                  </w:divBdr>
                </w:div>
                <w:div w:id="387918884">
                  <w:marLeft w:val="640"/>
                  <w:marRight w:val="0"/>
                  <w:marTop w:val="0"/>
                  <w:marBottom w:val="0"/>
                  <w:divBdr>
                    <w:top w:val="none" w:sz="0" w:space="0" w:color="auto"/>
                    <w:left w:val="none" w:sz="0" w:space="0" w:color="auto"/>
                    <w:bottom w:val="none" w:sz="0" w:space="0" w:color="auto"/>
                    <w:right w:val="none" w:sz="0" w:space="0" w:color="auto"/>
                  </w:divBdr>
                </w:div>
                <w:div w:id="426509594">
                  <w:marLeft w:val="640"/>
                  <w:marRight w:val="0"/>
                  <w:marTop w:val="0"/>
                  <w:marBottom w:val="0"/>
                  <w:divBdr>
                    <w:top w:val="none" w:sz="0" w:space="0" w:color="auto"/>
                    <w:left w:val="none" w:sz="0" w:space="0" w:color="auto"/>
                    <w:bottom w:val="none" w:sz="0" w:space="0" w:color="auto"/>
                    <w:right w:val="none" w:sz="0" w:space="0" w:color="auto"/>
                  </w:divBdr>
                </w:div>
                <w:div w:id="448089184">
                  <w:marLeft w:val="640"/>
                  <w:marRight w:val="0"/>
                  <w:marTop w:val="0"/>
                  <w:marBottom w:val="0"/>
                  <w:divBdr>
                    <w:top w:val="none" w:sz="0" w:space="0" w:color="auto"/>
                    <w:left w:val="none" w:sz="0" w:space="0" w:color="auto"/>
                    <w:bottom w:val="none" w:sz="0" w:space="0" w:color="auto"/>
                    <w:right w:val="none" w:sz="0" w:space="0" w:color="auto"/>
                  </w:divBdr>
                </w:div>
                <w:div w:id="499975071">
                  <w:marLeft w:val="640"/>
                  <w:marRight w:val="0"/>
                  <w:marTop w:val="0"/>
                  <w:marBottom w:val="0"/>
                  <w:divBdr>
                    <w:top w:val="none" w:sz="0" w:space="0" w:color="auto"/>
                    <w:left w:val="none" w:sz="0" w:space="0" w:color="auto"/>
                    <w:bottom w:val="none" w:sz="0" w:space="0" w:color="auto"/>
                    <w:right w:val="none" w:sz="0" w:space="0" w:color="auto"/>
                  </w:divBdr>
                </w:div>
                <w:div w:id="532613401">
                  <w:marLeft w:val="640"/>
                  <w:marRight w:val="0"/>
                  <w:marTop w:val="0"/>
                  <w:marBottom w:val="0"/>
                  <w:divBdr>
                    <w:top w:val="none" w:sz="0" w:space="0" w:color="auto"/>
                    <w:left w:val="none" w:sz="0" w:space="0" w:color="auto"/>
                    <w:bottom w:val="none" w:sz="0" w:space="0" w:color="auto"/>
                    <w:right w:val="none" w:sz="0" w:space="0" w:color="auto"/>
                  </w:divBdr>
                </w:div>
                <w:div w:id="545607598">
                  <w:marLeft w:val="640"/>
                  <w:marRight w:val="0"/>
                  <w:marTop w:val="0"/>
                  <w:marBottom w:val="0"/>
                  <w:divBdr>
                    <w:top w:val="none" w:sz="0" w:space="0" w:color="auto"/>
                    <w:left w:val="none" w:sz="0" w:space="0" w:color="auto"/>
                    <w:bottom w:val="none" w:sz="0" w:space="0" w:color="auto"/>
                    <w:right w:val="none" w:sz="0" w:space="0" w:color="auto"/>
                  </w:divBdr>
                </w:div>
                <w:div w:id="551313197">
                  <w:marLeft w:val="640"/>
                  <w:marRight w:val="0"/>
                  <w:marTop w:val="0"/>
                  <w:marBottom w:val="0"/>
                  <w:divBdr>
                    <w:top w:val="none" w:sz="0" w:space="0" w:color="auto"/>
                    <w:left w:val="none" w:sz="0" w:space="0" w:color="auto"/>
                    <w:bottom w:val="none" w:sz="0" w:space="0" w:color="auto"/>
                    <w:right w:val="none" w:sz="0" w:space="0" w:color="auto"/>
                  </w:divBdr>
                </w:div>
                <w:div w:id="583147720">
                  <w:marLeft w:val="640"/>
                  <w:marRight w:val="0"/>
                  <w:marTop w:val="0"/>
                  <w:marBottom w:val="0"/>
                  <w:divBdr>
                    <w:top w:val="none" w:sz="0" w:space="0" w:color="auto"/>
                    <w:left w:val="none" w:sz="0" w:space="0" w:color="auto"/>
                    <w:bottom w:val="none" w:sz="0" w:space="0" w:color="auto"/>
                    <w:right w:val="none" w:sz="0" w:space="0" w:color="auto"/>
                  </w:divBdr>
                </w:div>
                <w:div w:id="587693211">
                  <w:marLeft w:val="640"/>
                  <w:marRight w:val="0"/>
                  <w:marTop w:val="0"/>
                  <w:marBottom w:val="0"/>
                  <w:divBdr>
                    <w:top w:val="none" w:sz="0" w:space="0" w:color="auto"/>
                    <w:left w:val="none" w:sz="0" w:space="0" w:color="auto"/>
                    <w:bottom w:val="none" w:sz="0" w:space="0" w:color="auto"/>
                    <w:right w:val="none" w:sz="0" w:space="0" w:color="auto"/>
                  </w:divBdr>
                </w:div>
                <w:div w:id="597100772">
                  <w:marLeft w:val="640"/>
                  <w:marRight w:val="0"/>
                  <w:marTop w:val="0"/>
                  <w:marBottom w:val="0"/>
                  <w:divBdr>
                    <w:top w:val="none" w:sz="0" w:space="0" w:color="auto"/>
                    <w:left w:val="none" w:sz="0" w:space="0" w:color="auto"/>
                    <w:bottom w:val="none" w:sz="0" w:space="0" w:color="auto"/>
                    <w:right w:val="none" w:sz="0" w:space="0" w:color="auto"/>
                  </w:divBdr>
                </w:div>
                <w:div w:id="617488668">
                  <w:marLeft w:val="640"/>
                  <w:marRight w:val="0"/>
                  <w:marTop w:val="0"/>
                  <w:marBottom w:val="0"/>
                  <w:divBdr>
                    <w:top w:val="none" w:sz="0" w:space="0" w:color="auto"/>
                    <w:left w:val="none" w:sz="0" w:space="0" w:color="auto"/>
                    <w:bottom w:val="none" w:sz="0" w:space="0" w:color="auto"/>
                    <w:right w:val="none" w:sz="0" w:space="0" w:color="auto"/>
                  </w:divBdr>
                </w:div>
                <w:div w:id="621689826">
                  <w:marLeft w:val="640"/>
                  <w:marRight w:val="0"/>
                  <w:marTop w:val="0"/>
                  <w:marBottom w:val="0"/>
                  <w:divBdr>
                    <w:top w:val="none" w:sz="0" w:space="0" w:color="auto"/>
                    <w:left w:val="none" w:sz="0" w:space="0" w:color="auto"/>
                    <w:bottom w:val="none" w:sz="0" w:space="0" w:color="auto"/>
                    <w:right w:val="none" w:sz="0" w:space="0" w:color="auto"/>
                  </w:divBdr>
                </w:div>
                <w:div w:id="635142120">
                  <w:marLeft w:val="640"/>
                  <w:marRight w:val="0"/>
                  <w:marTop w:val="0"/>
                  <w:marBottom w:val="0"/>
                  <w:divBdr>
                    <w:top w:val="none" w:sz="0" w:space="0" w:color="auto"/>
                    <w:left w:val="none" w:sz="0" w:space="0" w:color="auto"/>
                    <w:bottom w:val="none" w:sz="0" w:space="0" w:color="auto"/>
                    <w:right w:val="none" w:sz="0" w:space="0" w:color="auto"/>
                  </w:divBdr>
                </w:div>
                <w:div w:id="652954550">
                  <w:marLeft w:val="640"/>
                  <w:marRight w:val="0"/>
                  <w:marTop w:val="0"/>
                  <w:marBottom w:val="0"/>
                  <w:divBdr>
                    <w:top w:val="none" w:sz="0" w:space="0" w:color="auto"/>
                    <w:left w:val="none" w:sz="0" w:space="0" w:color="auto"/>
                    <w:bottom w:val="none" w:sz="0" w:space="0" w:color="auto"/>
                    <w:right w:val="none" w:sz="0" w:space="0" w:color="auto"/>
                  </w:divBdr>
                </w:div>
                <w:div w:id="663748616">
                  <w:marLeft w:val="640"/>
                  <w:marRight w:val="0"/>
                  <w:marTop w:val="0"/>
                  <w:marBottom w:val="0"/>
                  <w:divBdr>
                    <w:top w:val="none" w:sz="0" w:space="0" w:color="auto"/>
                    <w:left w:val="none" w:sz="0" w:space="0" w:color="auto"/>
                    <w:bottom w:val="none" w:sz="0" w:space="0" w:color="auto"/>
                    <w:right w:val="none" w:sz="0" w:space="0" w:color="auto"/>
                  </w:divBdr>
                </w:div>
                <w:div w:id="685134011">
                  <w:marLeft w:val="640"/>
                  <w:marRight w:val="0"/>
                  <w:marTop w:val="0"/>
                  <w:marBottom w:val="0"/>
                  <w:divBdr>
                    <w:top w:val="none" w:sz="0" w:space="0" w:color="auto"/>
                    <w:left w:val="none" w:sz="0" w:space="0" w:color="auto"/>
                    <w:bottom w:val="none" w:sz="0" w:space="0" w:color="auto"/>
                    <w:right w:val="none" w:sz="0" w:space="0" w:color="auto"/>
                  </w:divBdr>
                </w:div>
                <w:div w:id="686373668">
                  <w:marLeft w:val="640"/>
                  <w:marRight w:val="0"/>
                  <w:marTop w:val="0"/>
                  <w:marBottom w:val="0"/>
                  <w:divBdr>
                    <w:top w:val="none" w:sz="0" w:space="0" w:color="auto"/>
                    <w:left w:val="none" w:sz="0" w:space="0" w:color="auto"/>
                    <w:bottom w:val="none" w:sz="0" w:space="0" w:color="auto"/>
                    <w:right w:val="none" w:sz="0" w:space="0" w:color="auto"/>
                  </w:divBdr>
                </w:div>
                <w:div w:id="709721817">
                  <w:marLeft w:val="640"/>
                  <w:marRight w:val="0"/>
                  <w:marTop w:val="0"/>
                  <w:marBottom w:val="0"/>
                  <w:divBdr>
                    <w:top w:val="none" w:sz="0" w:space="0" w:color="auto"/>
                    <w:left w:val="none" w:sz="0" w:space="0" w:color="auto"/>
                    <w:bottom w:val="none" w:sz="0" w:space="0" w:color="auto"/>
                    <w:right w:val="none" w:sz="0" w:space="0" w:color="auto"/>
                  </w:divBdr>
                </w:div>
                <w:div w:id="718090135">
                  <w:marLeft w:val="640"/>
                  <w:marRight w:val="0"/>
                  <w:marTop w:val="0"/>
                  <w:marBottom w:val="0"/>
                  <w:divBdr>
                    <w:top w:val="none" w:sz="0" w:space="0" w:color="auto"/>
                    <w:left w:val="none" w:sz="0" w:space="0" w:color="auto"/>
                    <w:bottom w:val="none" w:sz="0" w:space="0" w:color="auto"/>
                    <w:right w:val="none" w:sz="0" w:space="0" w:color="auto"/>
                  </w:divBdr>
                </w:div>
                <w:div w:id="720597476">
                  <w:marLeft w:val="640"/>
                  <w:marRight w:val="0"/>
                  <w:marTop w:val="0"/>
                  <w:marBottom w:val="0"/>
                  <w:divBdr>
                    <w:top w:val="none" w:sz="0" w:space="0" w:color="auto"/>
                    <w:left w:val="none" w:sz="0" w:space="0" w:color="auto"/>
                    <w:bottom w:val="none" w:sz="0" w:space="0" w:color="auto"/>
                    <w:right w:val="none" w:sz="0" w:space="0" w:color="auto"/>
                  </w:divBdr>
                </w:div>
                <w:div w:id="745303003">
                  <w:marLeft w:val="640"/>
                  <w:marRight w:val="0"/>
                  <w:marTop w:val="0"/>
                  <w:marBottom w:val="0"/>
                  <w:divBdr>
                    <w:top w:val="none" w:sz="0" w:space="0" w:color="auto"/>
                    <w:left w:val="none" w:sz="0" w:space="0" w:color="auto"/>
                    <w:bottom w:val="none" w:sz="0" w:space="0" w:color="auto"/>
                    <w:right w:val="none" w:sz="0" w:space="0" w:color="auto"/>
                  </w:divBdr>
                </w:div>
                <w:div w:id="748309564">
                  <w:marLeft w:val="640"/>
                  <w:marRight w:val="0"/>
                  <w:marTop w:val="0"/>
                  <w:marBottom w:val="0"/>
                  <w:divBdr>
                    <w:top w:val="none" w:sz="0" w:space="0" w:color="auto"/>
                    <w:left w:val="none" w:sz="0" w:space="0" w:color="auto"/>
                    <w:bottom w:val="none" w:sz="0" w:space="0" w:color="auto"/>
                    <w:right w:val="none" w:sz="0" w:space="0" w:color="auto"/>
                  </w:divBdr>
                </w:div>
                <w:div w:id="768434235">
                  <w:marLeft w:val="640"/>
                  <w:marRight w:val="0"/>
                  <w:marTop w:val="0"/>
                  <w:marBottom w:val="0"/>
                  <w:divBdr>
                    <w:top w:val="none" w:sz="0" w:space="0" w:color="auto"/>
                    <w:left w:val="none" w:sz="0" w:space="0" w:color="auto"/>
                    <w:bottom w:val="none" w:sz="0" w:space="0" w:color="auto"/>
                    <w:right w:val="none" w:sz="0" w:space="0" w:color="auto"/>
                  </w:divBdr>
                </w:div>
                <w:div w:id="782850231">
                  <w:marLeft w:val="640"/>
                  <w:marRight w:val="0"/>
                  <w:marTop w:val="0"/>
                  <w:marBottom w:val="0"/>
                  <w:divBdr>
                    <w:top w:val="none" w:sz="0" w:space="0" w:color="auto"/>
                    <w:left w:val="none" w:sz="0" w:space="0" w:color="auto"/>
                    <w:bottom w:val="none" w:sz="0" w:space="0" w:color="auto"/>
                    <w:right w:val="none" w:sz="0" w:space="0" w:color="auto"/>
                  </w:divBdr>
                </w:div>
                <w:div w:id="806094933">
                  <w:marLeft w:val="640"/>
                  <w:marRight w:val="0"/>
                  <w:marTop w:val="0"/>
                  <w:marBottom w:val="0"/>
                  <w:divBdr>
                    <w:top w:val="none" w:sz="0" w:space="0" w:color="auto"/>
                    <w:left w:val="none" w:sz="0" w:space="0" w:color="auto"/>
                    <w:bottom w:val="none" w:sz="0" w:space="0" w:color="auto"/>
                    <w:right w:val="none" w:sz="0" w:space="0" w:color="auto"/>
                  </w:divBdr>
                </w:div>
                <w:div w:id="807166544">
                  <w:marLeft w:val="640"/>
                  <w:marRight w:val="0"/>
                  <w:marTop w:val="0"/>
                  <w:marBottom w:val="0"/>
                  <w:divBdr>
                    <w:top w:val="none" w:sz="0" w:space="0" w:color="auto"/>
                    <w:left w:val="none" w:sz="0" w:space="0" w:color="auto"/>
                    <w:bottom w:val="none" w:sz="0" w:space="0" w:color="auto"/>
                    <w:right w:val="none" w:sz="0" w:space="0" w:color="auto"/>
                  </w:divBdr>
                </w:div>
                <w:div w:id="814222267">
                  <w:marLeft w:val="640"/>
                  <w:marRight w:val="0"/>
                  <w:marTop w:val="0"/>
                  <w:marBottom w:val="0"/>
                  <w:divBdr>
                    <w:top w:val="none" w:sz="0" w:space="0" w:color="auto"/>
                    <w:left w:val="none" w:sz="0" w:space="0" w:color="auto"/>
                    <w:bottom w:val="none" w:sz="0" w:space="0" w:color="auto"/>
                    <w:right w:val="none" w:sz="0" w:space="0" w:color="auto"/>
                  </w:divBdr>
                </w:div>
                <w:div w:id="820273182">
                  <w:marLeft w:val="640"/>
                  <w:marRight w:val="0"/>
                  <w:marTop w:val="0"/>
                  <w:marBottom w:val="0"/>
                  <w:divBdr>
                    <w:top w:val="none" w:sz="0" w:space="0" w:color="auto"/>
                    <w:left w:val="none" w:sz="0" w:space="0" w:color="auto"/>
                    <w:bottom w:val="none" w:sz="0" w:space="0" w:color="auto"/>
                    <w:right w:val="none" w:sz="0" w:space="0" w:color="auto"/>
                  </w:divBdr>
                </w:div>
                <w:div w:id="837692513">
                  <w:marLeft w:val="640"/>
                  <w:marRight w:val="0"/>
                  <w:marTop w:val="0"/>
                  <w:marBottom w:val="0"/>
                  <w:divBdr>
                    <w:top w:val="none" w:sz="0" w:space="0" w:color="auto"/>
                    <w:left w:val="none" w:sz="0" w:space="0" w:color="auto"/>
                    <w:bottom w:val="none" w:sz="0" w:space="0" w:color="auto"/>
                    <w:right w:val="none" w:sz="0" w:space="0" w:color="auto"/>
                  </w:divBdr>
                </w:div>
                <w:div w:id="847669987">
                  <w:marLeft w:val="640"/>
                  <w:marRight w:val="0"/>
                  <w:marTop w:val="0"/>
                  <w:marBottom w:val="0"/>
                  <w:divBdr>
                    <w:top w:val="none" w:sz="0" w:space="0" w:color="auto"/>
                    <w:left w:val="none" w:sz="0" w:space="0" w:color="auto"/>
                    <w:bottom w:val="none" w:sz="0" w:space="0" w:color="auto"/>
                    <w:right w:val="none" w:sz="0" w:space="0" w:color="auto"/>
                  </w:divBdr>
                </w:div>
                <w:div w:id="858083355">
                  <w:marLeft w:val="640"/>
                  <w:marRight w:val="0"/>
                  <w:marTop w:val="0"/>
                  <w:marBottom w:val="0"/>
                  <w:divBdr>
                    <w:top w:val="none" w:sz="0" w:space="0" w:color="auto"/>
                    <w:left w:val="none" w:sz="0" w:space="0" w:color="auto"/>
                    <w:bottom w:val="none" w:sz="0" w:space="0" w:color="auto"/>
                    <w:right w:val="none" w:sz="0" w:space="0" w:color="auto"/>
                  </w:divBdr>
                </w:div>
                <w:div w:id="903836642">
                  <w:marLeft w:val="640"/>
                  <w:marRight w:val="0"/>
                  <w:marTop w:val="0"/>
                  <w:marBottom w:val="0"/>
                  <w:divBdr>
                    <w:top w:val="none" w:sz="0" w:space="0" w:color="auto"/>
                    <w:left w:val="none" w:sz="0" w:space="0" w:color="auto"/>
                    <w:bottom w:val="none" w:sz="0" w:space="0" w:color="auto"/>
                    <w:right w:val="none" w:sz="0" w:space="0" w:color="auto"/>
                  </w:divBdr>
                </w:div>
                <w:div w:id="913005730">
                  <w:marLeft w:val="640"/>
                  <w:marRight w:val="0"/>
                  <w:marTop w:val="0"/>
                  <w:marBottom w:val="0"/>
                  <w:divBdr>
                    <w:top w:val="none" w:sz="0" w:space="0" w:color="auto"/>
                    <w:left w:val="none" w:sz="0" w:space="0" w:color="auto"/>
                    <w:bottom w:val="none" w:sz="0" w:space="0" w:color="auto"/>
                    <w:right w:val="none" w:sz="0" w:space="0" w:color="auto"/>
                  </w:divBdr>
                </w:div>
                <w:div w:id="919170973">
                  <w:marLeft w:val="640"/>
                  <w:marRight w:val="0"/>
                  <w:marTop w:val="0"/>
                  <w:marBottom w:val="0"/>
                  <w:divBdr>
                    <w:top w:val="none" w:sz="0" w:space="0" w:color="auto"/>
                    <w:left w:val="none" w:sz="0" w:space="0" w:color="auto"/>
                    <w:bottom w:val="none" w:sz="0" w:space="0" w:color="auto"/>
                    <w:right w:val="none" w:sz="0" w:space="0" w:color="auto"/>
                  </w:divBdr>
                </w:div>
                <w:div w:id="926420262">
                  <w:marLeft w:val="640"/>
                  <w:marRight w:val="0"/>
                  <w:marTop w:val="0"/>
                  <w:marBottom w:val="0"/>
                  <w:divBdr>
                    <w:top w:val="none" w:sz="0" w:space="0" w:color="auto"/>
                    <w:left w:val="none" w:sz="0" w:space="0" w:color="auto"/>
                    <w:bottom w:val="none" w:sz="0" w:space="0" w:color="auto"/>
                    <w:right w:val="none" w:sz="0" w:space="0" w:color="auto"/>
                  </w:divBdr>
                </w:div>
                <w:div w:id="927084724">
                  <w:marLeft w:val="640"/>
                  <w:marRight w:val="0"/>
                  <w:marTop w:val="0"/>
                  <w:marBottom w:val="0"/>
                  <w:divBdr>
                    <w:top w:val="none" w:sz="0" w:space="0" w:color="auto"/>
                    <w:left w:val="none" w:sz="0" w:space="0" w:color="auto"/>
                    <w:bottom w:val="none" w:sz="0" w:space="0" w:color="auto"/>
                    <w:right w:val="none" w:sz="0" w:space="0" w:color="auto"/>
                  </w:divBdr>
                </w:div>
                <w:div w:id="961421474">
                  <w:marLeft w:val="640"/>
                  <w:marRight w:val="0"/>
                  <w:marTop w:val="0"/>
                  <w:marBottom w:val="0"/>
                  <w:divBdr>
                    <w:top w:val="none" w:sz="0" w:space="0" w:color="auto"/>
                    <w:left w:val="none" w:sz="0" w:space="0" w:color="auto"/>
                    <w:bottom w:val="none" w:sz="0" w:space="0" w:color="auto"/>
                    <w:right w:val="none" w:sz="0" w:space="0" w:color="auto"/>
                  </w:divBdr>
                </w:div>
                <w:div w:id="966279403">
                  <w:marLeft w:val="640"/>
                  <w:marRight w:val="0"/>
                  <w:marTop w:val="0"/>
                  <w:marBottom w:val="0"/>
                  <w:divBdr>
                    <w:top w:val="none" w:sz="0" w:space="0" w:color="auto"/>
                    <w:left w:val="none" w:sz="0" w:space="0" w:color="auto"/>
                    <w:bottom w:val="none" w:sz="0" w:space="0" w:color="auto"/>
                    <w:right w:val="none" w:sz="0" w:space="0" w:color="auto"/>
                  </w:divBdr>
                </w:div>
                <w:div w:id="966660740">
                  <w:marLeft w:val="640"/>
                  <w:marRight w:val="0"/>
                  <w:marTop w:val="0"/>
                  <w:marBottom w:val="0"/>
                  <w:divBdr>
                    <w:top w:val="none" w:sz="0" w:space="0" w:color="auto"/>
                    <w:left w:val="none" w:sz="0" w:space="0" w:color="auto"/>
                    <w:bottom w:val="none" w:sz="0" w:space="0" w:color="auto"/>
                    <w:right w:val="none" w:sz="0" w:space="0" w:color="auto"/>
                  </w:divBdr>
                </w:div>
                <w:div w:id="1005131831">
                  <w:marLeft w:val="640"/>
                  <w:marRight w:val="0"/>
                  <w:marTop w:val="0"/>
                  <w:marBottom w:val="0"/>
                  <w:divBdr>
                    <w:top w:val="none" w:sz="0" w:space="0" w:color="auto"/>
                    <w:left w:val="none" w:sz="0" w:space="0" w:color="auto"/>
                    <w:bottom w:val="none" w:sz="0" w:space="0" w:color="auto"/>
                    <w:right w:val="none" w:sz="0" w:space="0" w:color="auto"/>
                  </w:divBdr>
                </w:div>
                <w:div w:id="1019626093">
                  <w:marLeft w:val="640"/>
                  <w:marRight w:val="0"/>
                  <w:marTop w:val="0"/>
                  <w:marBottom w:val="0"/>
                  <w:divBdr>
                    <w:top w:val="none" w:sz="0" w:space="0" w:color="auto"/>
                    <w:left w:val="none" w:sz="0" w:space="0" w:color="auto"/>
                    <w:bottom w:val="none" w:sz="0" w:space="0" w:color="auto"/>
                    <w:right w:val="none" w:sz="0" w:space="0" w:color="auto"/>
                  </w:divBdr>
                </w:div>
                <w:div w:id="1026715680">
                  <w:marLeft w:val="640"/>
                  <w:marRight w:val="0"/>
                  <w:marTop w:val="0"/>
                  <w:marBottom w:val="0"/>
                  <w:divBdr>
                    <w:top w:val="none" w:sz="0" w:space="0" w:color="auto"/>
                    <w:left w:val="none" w:sz="0" w:space="0" w:color="auto"/>
                    <w:bottom w:val="none" w:sz="0" w:space="0" w:color="auto"/>
                    <w:right w:val="none" w:sz="0" w:space="0" w:color="auto"/>
                  </w:divBdr>
                </w:div>
                <w:div w:id="1039672473">
                  <w:marLeft w:val="640"/>
                  <w:marRight w:val="0"/>
                  <w:marTop w:val="0"/>
                  <w:marBottom w:val="0"/>
                  <w:divBdr>
                    <w:top w:val="none" w:sz="0" w:space="0" w:color="auto"/>
                    <w:left w:val="none" w:sz="0" w:space="0" w:color="auto"/>
                    <w:bottom w:val="none" w:sz="0" w:space="0" w:color="auto"/>
                    <w:right w:val="none" w:sz="0" w:space="0" w:color="auto"/>
                  </w:divBdr>
                </w:div>
                <w:div w:id="1044214316">
                  <w:marLeft w:val="640"/>
                  <w:marRight w:val="0"/>
                  <w:marTop w:val="0"/>
                  <w:marBottom w:val="0"/>
                  <w:divBdr>
                    <w:top w:val="none" w:sz="0" w:space="0" w:color="auto"/>
                    <w:left w:val="none" w:sz="0" w:space="0" w:color="auto"/>
                    <w:bottom w:val="none" w:sz="0" w:space="0" w:color="auto"/>
                    <w:right w:val="none" w:sz="0" w:space="0" w:color="auto"/>
                  </w:divBdr>
                </w:div>
                <w:div w:id="1054891135">
                  <w:marLeft w:val="640"/>
                  <w:marRight w:val="0"/>
                  <w:marTop w:val="0"/>
                  <w:marBottom w:val="0"/>
                  <w:divBdr>
                    <w:top w:val="none" w:sz="0" w:space="0" w:color="auto"/>
                    <w:left w:val="none" w:sz="0" w:space="0" w:color="auto"/>
                    <w:bottom w:val="none" w:sz="0" w:space="0" w:color="auto"/>
                    <w:right w:val="none" w:sz="0" w:space="0" w:color="auto"/>
                  </w:divBdr>
                </w:div>
                <w:div w:id="1070234659">
                  <w:marLeft w:val="640"/>
                  <w:marRight w:val="0"/>
                  <w:marTop w:val="0"/>
                  <w:marBottom w:val="0"/>
                  <w:divBdr>
                    <w:top w:val="none" w:sz="0" w:space="0" w:color="auto"/>
                    <w:left w:val="none" w:sz="0" w:space="0" w:color="auto"/>
                    <w:bottom w:val="none" w:sz="0" w:space="0" w:color="auto"/>
                    <w:right w:val="none" w:sz="0" w:space="0" w:color="auto"/>
                  </w:divBdr>
                </w:div>
                <w:div w:id="1099831897">
                  <w:marLeft w:val="640"/>
                  <w:marRight w:val="0"/>
                  <w:marTop w:val="0"/>
                  <w:marBottom w:val="0"/>
                  <w:divBdr>
                    <w:top w:val="none" w:sz="0" w:space="0" w:color="auto"/>
                    <w:left w:val="none" w:sz="0" w:space="0" w:color="auto"/>
                    <w:bottom w:val="none" w:sz="0" w:space="0" w:color="auto"/>
                    <w:right w:val="none" w:sz="0" w:space="0" w:color="auto"/>
                  </w:divBdr>
                </w:div>
                <w:div w:id="1101074479">
                  <w:marLeft w:val="640"/>
                  <w:marRight w:val="0"/>
                  <w:marTop w:val="0"/>
                  <w:marBottom w:val="0"/>
                  <w:divBdr>
                    <w:top w:val="none" w:sz="0" w:space="0" w:color="auto"/>
                    <w:left w:val="none" w:sz="0" w:space="0" w:color="auto"/>
                    <w:bottom w:val="none" w:sz="0" w:space="0" w:color="auto"/>
                    <w:right w:val="none" w:sz="0" w:space="0" w:color="auto"/>
                  </w:divBdr>
                </w:div>
                <w:div w:id="1102190756">
                  <w:marLeft w:val="640"/>
                  <w:marRight w:val="0"/>
                  <w:marTop w:val="0"/>
                  <w:marBottom w:val="0"/>
                  <w:divBdr>
                    <w:top w:val="none" w:sz="0" w:space="0" w:color="auto"/>
                    <w:left w:val="none" w:sz="0" w:space="0" w:color="auto"/>
                    <w:bottom w:val="none" w:sz="0" w:space="0" w:color="auto"/>
                    <w:right w:val="none" w:sz="0" w:space="0" w:color="auto"/>
                  </w:divBdr>
                </w:div>
                <w:div w:id="1132746911">
                  <w:marLeft w:val="640"/>
                  <w:marRight w:val="0"/>
                  <w:marTop w:val="0"/>
                  <w:marBottom w:val="0"/>
                  <w:divBdr>
                    <w:top w:val="none" w:sz="0" w:space="0" w:color="auto"/>
                    <w:left w:val="none" w:sz="0" w:space="0" w:color="auto"/>
                    <w:bottom w:val="none" w:sz="0" w:space="0" w:color="auto"/>
                    <w:right w:val="none" w:sz="0" w:space="0" w:color="auto"/>
                  </w:divBdr>
                </w:div>
                <w:div w:id="1138108784">
                  <w:marLeft w:val="640"/>
                  <w:marRight w:val="0"/>
                  <w:marTop w:val="0"/>
                  <w:marBottom w:val="0"/>
                  <w:divBdr>
                    <w:top w:val="none" w:sz="0" w:space="0" w:color="auto"/>
                    <w:left w:val="none" w:sz="0" w:space="0" w:color="auto"/>
                    <w:bottom w:val="none" w:sz="0" w:space="0" w:color="auto"/>
                    <w:right w:val="none" w:sz="0" w:space="0" w:color="auto"/>
                  </w:divBdr>
                </w:div>
                <w:div w:id="1176576910">
                  <w:marLeft w:val="640"/>
                  <w:marRight w:val="0"/>
                  <w:marTop w:val="0"/>
                  <w:marBottom w:val="0"/>
                  <w:divBdr>
                    <w:top w:val="none" w:sz="0" w:space="0" w:color="auto"/>
                    <w:left w:val="none" w:sz="0" w:space="0" w:color="auto"/>
                    <w:bottom w:val="none" w:sz="0" w:space="0" w:color="auto"/>
                    <w:right w:val="none" w:sz="0" w:space="0" w:color="auto"/>
                  </w:divBdr>
                </w:div>
                <w:div w:id="1190992422">
                  <w:marLeft w:val="640"/>
                  <w:marRight w:val="0"/>
                  <w:marTop w:val="0"/>
                  <w:marBottom w:val="0"/>
                  <w:divBdr>
                    <w:top w:val="none" w:sz="0" w:space="0" w:color="auto"/>
                    <w:left w:val="none" w:sz="0" w:space="0" w:color="auto"/>
                    <w:bottom w:val="none" w:sz="0" w:space="0" w:color="auto"/>
                    <w:right w:val="none" w:sz="0" w:space="0" w:color="auto"/>
                  </w:divBdr>
                </w:div>
                <w:div w:id="1192769412">
                  <w:marLeft w:val="640"/>
                  <w:marRight w:val="0"/>
                  <w:marTop w:val="0"/>
                  <w:marBottom w:val="0"/>
                  <w:divBdr>
                    <w:top w:val="none" w:sz="0" w:space="0" w:color="auto"/>
                    <w:left w:val="none" w:sz="0" w:space="0" w:color="auto"/>
                    <w:bottom w:val="none" w:sz="0" w:space="0" w:color="auto"/>
                    <w:right w:val="none" w:sz="0" w:space="0" w:color="auto"/>
                  </w:divBdr>
                </w:div>
                <w:div w:id="1197425377">
                  <w:marLeft w:val="640"/>
                  <w:marRight w:val="0"/>
                  <w:marTop w:val="0"/>
                  <w:marBottom w:val="0"/>
                  <w:divBdr>
                    <w:top w:val="none" w:sz="0" w:space="0" w:color="auto"/>
                    <w:left w:val="none" w:sz="0" w:space="0" w:color="auto"/>
                    <w:bottom w:val="none" w:sz="0" w:space="0" w:color="auto"/>
                    <w:right w:val="none" w:sz="0" w:space="0" w:color="auto"/>
                  </w:divBdr>
                </w:div>
                <w:div w:id="1202089820">
                  <w:marLeft w:val="640"/>
                  <w:marRight w:val="0"/>
                  <w:marTop w:val="0"/>
                  <w:marBottom w:val="0"/>
                  <w:divBdr>
                    <w:top w:val="none" w:sz="0" w:space="0" w:color="auto"/>
                    <w:left w:val="none" w:sz="0" w:space="0" w:color="auto"/>
                    <w:bottom w:val="none" w:sz="0" w:space="0" w:color="auto"/>
                    <w:right w:val="none" w:sz="0" w:space="0" w:color="auto"/>
                  </w:divBdr>
                </w:div>
                <w:div w:id="1214540142">
                  <w:marLeft w:val="640"/>
                  <w:marRight w:val="0"/>
                  <w:marTop w:val="0"/>
                  <w:marBottom w:val="0"/>
                  <w:divBdr>
                    <w:top w:val="none" w:sz="0" w:space="0" w:color="auto"/>
                    <w:left w:val="none" w:sz="0" w:space="0" w:color="auto"/>
                    <w:bottom w:val="none" w:sz="0" w:space="0" w:color="auto"/>
                    <w:right w:val="none" w:sz="0" w:space="0" w:color="auto"/>
                  </w:divBdr>
                </w:div>
                <w:div w:id="1228570522">
                  <w:marLeft w:val="640"/>
                  <w:marRight w:val="0"/>
                  <w:marTop w:val="0"/>
                  <w:marBottom w:val="0"/>
                  <w:divBdr>
                    <w:top w:val="none" w:sz="0" w:space="0" w:color="auto"/>
                    <w:left w:val="none" w:sz="0" w:space="0" w:color="auto"/>
                    <w:bottom w:val="none" w:sz="0" w:space="0" w:color="auto"/>
                    <w:right w:val="none" w:sz="0" w:space="0" w:color="auto"/>
                  </w:divBdr>
                </w:div>
                <w:div w:id="1231187614">
                  <w:marLeft w:val="640"/>
                  <w:marRight w:val="0"/>
                  <w:marTop w:val="0"/>
                  <w:marBottom w:val="0"/>
                  <w:divBdr>
                    <w:top w:val="none" w:sz="0" w:space="0" w:color="auto"/>
                    <w:left w:val="none" w:sz="0" w:space="0" w:color="auto"/>
                    <w:bottom w:val="none" w:sz="0" w:space="0" w:color="auto"/>
                    <w:right w:val="none" w:sz="0" w:space="0" w:color="auto"/>
                  </w:divBdr>
                </w:div>
                <w:div w:id="1240401818">
                  <w:marLeft w:val="640"/>
                  <w:marRight w:val="0"/>
                  <w:marTop w:val="0"/>
                  <w:marBottom w:val="0"/>
                  <w:divBdr>
                    <w:top w:val="none" w:sz="0" w:space="0" w:color="auto"/>
                    <w:left w:val="none" w:sz="0" w:space="0" w:color="auto"/>
                    <w:bottom w:val="none" w:sz="0" w:space="0" w:color="auto"/>
                    <w:right w:val="none" w:sz="0" w:space="0" w:color="auto"/>
                  </w:divBdr>
                </w:div>
                <w:div w:id="1245142588">
                  <w:marLeft w:val="640"/>
                  <w:marRight w:val="0"/>
                  <w:marTop w:val="0"/>
                  <w:marBottom w:val="0"/>
                  <w:divBdr>
                    <w:top w:val="none" w:sz="0" w:space="0" w:color="auto"/>
                    <w:left w:val="none" w:sz="0" w:space="0" w:color="auto"/>
                    <w:bottom w:val="none" w:sz="0" w:space="0" w:color="auto"/>
                    <w:right w:val="none" w:sz="0" w:space="0" w:color="auto"/>
                  </w:divBdr>
                </w:div>
                <w:div w:id="1255432610">
                  <w:marLeft w:val="640"/>
                  <w:marRight w:val="0"/>
                  <w:marTop w:val="0"/>
                  <w:marBottom w:val="0"/>
                  <w:divBdr>
                    <w:top w:val="none" w:sz="0" w:space="0" w:color="auto"/>
                    <w:left w:val="none" w:sz="0" w:space="0" w:color="auto"/>
                    <w:bottom w:val="none" w:sz="0" w:space="0" w:color="auto"/>
                    <w:right w:val="none" w:sz="0" w:space="0" w:color="auto"/>
                  </w:divBdr>
                </w:div>
                <w:div w:id="1259175196">
                  <w:marLeft w:val="640"/>
                  <w:marRight w:val="0"/>
                  <w:marTop w:val="0"/>
                  <w:marBottom w:val="0"/>
                  <w:divBdr>
                    <w:top w:val="none" w:sz="0" w:space="0" w:color="auto"/>
                    <w:left w:val="none" w:sz="0" w:space="0" w:color="auto"/>
                    <w:bottom w:val="none" w:sz="0" w:space="0" w:color="auto"/>
                    <w:right w:val="none" w:sz="0" w:space="0" w:color="auto"/>
                  </w:divBdr>
                </w:div>
                <w:div w:id="1264149143">
                  <w:marLeft w:val="640"/>
                  <w:marRight w:val="0"/>
                  <w:marTop w:val="0"/>
                  <w:marBottom w:val="0"/>
                  <w:divBdr>
                    <w:top w:val="none" w:sz="0" w:space="0" w:color="auto"/>
                    <w:left w:val="none" w:sz="0" w:space="0" w:color="auto"/>
                    <w:bottom w:val="none" w:sz="0" w:space="0" w:color="auto"/>
                    <w:right w:val="none" w:sz="0" w:space="0" w:color="auto"/>
                  </w:divBdr>
                </w:div>
                <w:div w:id="1273785689">
                  <w:marLeft w:val="640"/>
                  <w:marRight w:val="0"/>
                  <w:marTop w:val="0"/>
                  <w:marBottom w:val="0"/>
                  <w:divBdr>
                    <w:top w:val="none" w:sz="0" w:space="0" w:color="auto"/>
                    <w:left w:val="none" w:sz="0" w:space="0" w:color="auto"/>
                    <w:bottom w:val="none" w:sz="0" w:space="0" w:color="auto"/>
                    <w:right w:val="none" w:sz="0" w:space="0" w:color="auto"/>
                  </w:divBdr>
                </w:div>
                <w:div w:id="1313563093">
                  <w:marLeft w:val="640"/>
                  <w:marRight w:val="0"/>
                  <w:marTop w:val="0"/>
                  <w:marBottom w:val="0"/>
                  <w:divBdr>
                    <w:top w:val="none" w:sz="0" w:space="0" w:color="auto"/>
                    <w:left w:val="none" w:sz="0" w:space="0" w:color="auto"/>
                    <w:bottom w:val="none" w:sz="0" w:space="0" w:color="auto"/>
                    <w:right w:val="none" w:sz="0" w:space="0" w:color="auto"/>
                  </w:divBdr>
                </w:div>
                <w:div w:id="1317145447">
                  <w:marLeft w:val="640"/>
                  <w:marRight w:val="0"/>
                  <w:marTop w:val="0"/>
                  <w:marBottom w:val="0"/>
                  <w:divBdr>
                    <w:top w:val="none" w:sz="0" w:space="0" w:color="auto"/>
                    <w:left w:val="none" w:sz="0" w:space="0" w:color="auto"/>
                    <w:bottom w:val="none" w:sz="0" w:space="0" w:color="auto"/>
                    <w:right w:val="none" w:sz="0" w:space="0" w:color="auto"/>
                  </w:divBdr>
                </w:div>
                <w:div w:id="1349603868">
                  <w:marLeft w:val="640"/>
                  <w:marRight w:val="0"/>
                  <w:marTop w:val="0"/>
                  <w:marBottom w:val="0"/>
                  <w:divBdr>
                    <w:top w:val="none" w:sz="0" w:space="0" w:color="auto"/>
                    <w:left w:val="none" w:sz="0" w:space="0" w:color="auto"/>
                    <w:bottom w:val="none" w:sz="0" w:space="0" w:color="auto"/>
                    <w:right w:val="none" w:sz="0" w:space="0" w:color="auto"/>
                  </w:divBdr>
                </w:div>
                <w:div w:id="1383208912">
                  <w:marLeft w:val="640"/>
                  <w:marRight w:val="0"/>
                  <w:marTop w:val="0"/>
                  <w:marBottom w:val="0"/>
                  <w:divBdr>
                    <w:top w:val="none" w:sz="0" w:space="0" w:color="auto"/>
                    <w:left w:val="none" w:sz="0" w:space="0" w:color="auto"/>
                    <w:bottom w:val="none" w:sz="0" w:space="0" w:color="auto"/>
                    <w:right w:val="none" w:sz="0" w:space="0" w:color="auto"/>
                  </w:divBdr>
                </w:div>
                <w:div w:id="1387872332">
                  <w:marLeft w:val="640"/>
                  <w:marRight w:val="0"/>
                  <w:marTop w:val="0"/>
                  <w:marBottom w:val="0"/>
                  <w:divBdr>
                    <w:top w:val="none" w:sz="0" w:space="0" w:color="auto"/>
                    <w:left w:val="none" w:sz="0" w:space="0" w:color="auto"/>
                    <w:bottom w:val="none" w:sz="0" w:space="0" w:color="auto"/>
                    <w:right w:val="none" w:sz="0" w:space="0" w:color="auto"/>
                  </w:divBdr>
                </w:div>
                <w:div w:id="1430000518">
                  <w:marLeft w:val="640"/>
                  <w:marRight w:val="0"/>
                  <w:marTop w:val="0"/>
                  <w:marBottom w:val="0"/>
                  <w:divBdr>
                    <w:top w:val="none" w:sz="0" w:space="0" w:color="auto"/>
                    <w:left w:val="none" w:sz="0" w:space="0" w:color="auto"/>
                    <w:bottom w:val="none" w:sz="0" w:space="0" w:color="auto"/>
                    <w:right w:val="none" w:sz="0" w:space="0" w:color="auto"/>
                  </w:divBdr>
                </w:div>
                <w:div w:id="1441341048">
                  <w:marLeft w:val="640"/>
                  <w:marRight w:val="0"/>
                  <w:marTop w:val="0"/>
                  <w:marBottom w:val="0"/>
                  <w:divBdr>
                    <w:top w:val="none" w:sz="0" w:space="0" w:color="auto"/>
                    <w:left w:val="none" w:sz="0" w:space="0" w:color="auto"/>
                    <w:bottom w:val="none" w:sz="0" w:space="0" w:color="auto"/>
                    <w:right w:val="none" w:sz="0" w:space="0" w:color="auto"/>
                  </w:divBdr>
                </w:div>
                <w:div w:id="1442606138">
                  <w:marLeft w:val="640"/>
                  <w:marRight w:val="0"/>
                  <w:marTop w:val="0"/>
                  <w:marBottom w:val="0"/>
                  <w:divBdr>
                    <w:top w:val="none" w:sz="0" w:space="0" w:color="auto"/>
                    <w:left w:val="none" w:sz="0" w:space="0" w:color="auto"/>
                    <w:bottom w:val="none" w:sz="0" w:space="0" w:color="auto"/>
                    <w:right w:val="none" w:sz="0" w:space="0" w:color="auto"/>
                  </w:divBdr>
                </w:div>
                <w:div w:id="1476878356">
                  <w:marLeft w:val="640"/>
                  <w:marRight w:val="0"/>
                  <w:marTop w:val="0"/>
                  <w:marBottom w:val="0"/>
                  <w:divBdr>
                    <w:top w:val="none" w:sz="0" w:space="0" w:color="auto"/>
                    <w:left w:val="none" w:sz="0" w:space="0" w:color="auto"/>
                    <w:bottom w:val="none" w:sz="0" w:space="0" w:color="auto"/>
                    <w:right w:val="none" w:sz="0" w:space="0" w:color="auto"/>
                  </w:divBdr>
                </w:div>
                <w:div w:id="1492526449">
                  <w:marLeft w:val="640"/>
                  <w:marRight w:val="0"/>
                  <w:marTop w:val="0"/>
                  <w:marBottom w:val="0"/>
                  <w:divBdr>
                    <w:top w:val="none" w:sz="0" w:space="0" w:color="auto"/>
                    <w:left w:val="none" w:sz="0" w:space="0" w:color="auto"/>
                    <w:bottom w:val="none" w:sz="0" w:space="0" w:color="auto"/>
                    <w:right w:val="none" w:sz="0" w:space="0" w:color="auto"/>
                  </w:divBdr>
                </w:div>
                <w:div w:id="1517890427">
                  <w:marLeft w:val="640"/>
                  <w:marRight w:val="0"/>
                  <w:marTop w:val="0"/>
                  <w:marBottom w:val="0"/>
                  <w:divBdr>
                    <w:top w:val="none" w:sz="0" w:space="0" w:color="auto"/>
                    <w:left w:val="none" w:sz="0" w:space="0" w:color="auto"/>
                    <w:bottom w:val="none" w:sz="0" w:space="0" w:color="auto"/>
                    <w:right w:val="none" w:sz="0" w:space="0" w:color="auto"/>
                  </w:divBdr>
                </w:div>
                <w:div w:id="1523319891">
                  <w:marLeft w:val="640"/>
                  <w:marRight w:val="0"/>
                  <w:marTop w:val="0"/>
                  <w:marBottom w:val="0"/>
                  <w:divBdr>
                    <w:top w:val="none" w:sz="0" w:space="0" w:color="auto"/>
                    <w:left w:val="none" w:sz="0" w:space="0" w:color="auto"/>
                    <w:bottom w:val="none" w:sz="0" w:space="0" w:color="auto"/>
                    <w:right w:val="none" w:sz="0" w:space="0" w:color="auto"/>
                  </w:divBdr>
                </w:div>
                <w:div w:id="1529834335">
                  <w:marLeft w:val="640"/>
                  <w:marRight w:val="0"/>
                  <w:marTop w:val="0"/>
                  <w:marBottom w:val="0"/>
                  <w:divBdr>
                    <w:top w:val="none" w:sz="0" w:space="0" w:color="auto"/>
                    <w:left w:val="none" w:sz="0" w:space="0" w:color="auto"/>
                    <w:bottom w:val="none" w:sz="0" w:space="0" w:color="auto"/>
                    <w:right w:val="none" w:sz="0" w:space="0" w:color="auto"/>
                  </w:divBdr>
                </w:div>
                <w:div w:id="1535532532">
                  <w:marLeft w:val="640"/>
                  <w:marRight w:val="0"/>
                  <w:marTop w:val="0"/>
                  <w:marBottom w:val="0"/>
                  <w:divBdr>
                    <w:top w:val="none" w:sz="0" w:space="0" w:color="auto"/>
                    <w:left w:val="none" w:sz="0" w:space="0" w:color="auto"/>
                    <w:bottom w:val="none" w:sz="0" w:space="0" w:color="auto"/>
                    <w:right w:val="none" w:sz="0" w:space="0" w:color="auto"/>
                  </w:divBdr>
                </w:div>
                <w:div w:id="1567373162">
                  <w:marLeft w:val="640"/>
                  <w:marRight w:val="0"/>
                  <w:marTop w:val="0"/>
                  <w:marBottom w:val="0"/>
                  <w:divBdr>
                    <w:top w:val="none" w:sz="0" w:space="0" w:color="auto"/>
                    <w:left w:val="none" w:sz="0" w:space="0" w:color="auto"/>
                    <w:bottom w:val="none" w:sz="0" w:space="0" w:color="auto"/>
                    <w:right w:val="none" w:sz="0" w:space="0" w:color="auto"/>
                  </w:divBdr>
                </w:div>
                <w:div w:id="1577281047">
                  <w:marLeft w:val="640"/>
                  <w:marRight w:val="0"/>
                  <w:marTop w:val="0"/>
                  <w:marBottom w:val="0"/>
                  <w:divBdr>
                    <w:top w:val="none" w:sz="0" w:space="0" w:color="auto"/>
                    <w:left w:val="none" w:sz="0" w:space="0" w:color="auto"/>
                    <w:bottom w:val="none" w:sz="0" w:space="0" w:color="auto"/>
                    <w:right w:val="none" w:sz="0" w:space="0" w:color="auto"/>
                  </w:divBdr>
                </w:div>
                <w:div w:id="1578202239">
                  <w:marLeft w:val="640"/>
                  <w:marRight w:val="0"/>
                  <w:marTop w:val="0"/>
                  <w:marBottom w:val="0"/>
                  <w:divBdr>
                    <w:top w:val="none" w:sz="0" w:space="0" w:color="auto"/>
                    <w:left w:val="none" w:sz="0" w:space="0" w:color="auto"/>
                    <w:bottom w:val="none" w:sz="0" w:space="0" w:color="auto"/>
                    <w:right w:val="none" w:sz="0" w:space="0" w:color="auto"/>
                  </w:divBdr>
                </w:div>
                <w:div w:id="1582443900">
                  <w:marLeft w:val="640"/>
                  <w:marRight w:val="0"/>
                  <w:marTop w:val="0"/>
                  <w:marBottom w:val="0"/>
                  <w:divBdr>
                    <w:top w:val="none" w:sz="0" w:space="0" w:color="auto"/>
                    <w:left w:val="none" w:sz="0" w:space="0" w:color="auto"/>
                    <w:bottom w:val="none" w:sz="0" w:space="0" w:color="auto"/>
                    <w:right w:val="none" w:sz="0" w:space="0" w:color="auto"/>
                  </w:divBdr>
                </w:div>
                <w:div w:id="1591430739">
                  <w:marLeft w:val="640"/>
                  <w:marRight w:val="0"/>
                  <w:marTop w:val="0"/>
                  <w:marBottom w:val="0"/>
                  <w:divBdr>
                    <w:top w:val="none" w:sz="0" w:space="0" w:color="auto"/>
                    <w:left w:val="none" w:sz="0" w:space="0" w:color="auto"/>
                    <w:bottom w:val="none" w:sz="0" w:space="0" w:color="auto"/>
                    <w:right w:val="none" w:sz="0" w:space="0" w:color="auto"/>
                  </w:divBdr>
                </w:div>
                <w:div w:id="1600481964">
                  <w:marLeft w:val="640"/>
                  <w:marRight w:val="0"/>
                  <w:marTop w:val="0"/>
                  <w:marBottom w:val="0"/>
                  <w:divBdr>
                    <w:top w:val="none" w:sz="0" w:space="0" w:color="auto"/>
                    <w:left w:val="none" w:sz="0" w:space="0" w:color="auto"/>
                    <w:bottom w:val="none" w:sz="0" w:space="0" w:color="auto"/>
                    <w:right w:val="none" w:sz="0" w:space="0" w:color="auto"/>
                  </w:divBdr>
                </w:div>
                <w:div w:id="1654024382">
                  <w:marLeft w:val="640"/>
                  <w:marRight w:val="0"/>
                  <w:marTop w:val="0"/>
                  <w:marBottom w:val="0"/>
                  <w:divBdr>
                    <w:top w:val="none" w:sz="0" w:space="0" w:color="auto"/>
                    <w:left w:val="none" w:sz="0" w:space="0" w:color="auto"/>
                    <w:bottom w:val="none" w:sz="0" w:space="0" w:color="auto"/>
                    <w:right w:val="none" w:sz="0" w:space="0" w:color="auto"/>
                  </w:divBdr>
                </w:div>
                <w:div w:id="1689987664">
                  <w:marLeft w:val="640"/>
                  <w:marRight w:val="0"/>
                  <w:marTop w:val="0"/>
                  <w:marBottom w:val="0"/>
                  <w:divBdr>
                    <w:top w:val="none" w:sz="0" w:space="0" w:color="auto"/>
                    <w:left w:val="none" w:sz="0" w:space="0" w:color="auto"/>
                    <w:bottom w:val="none" w:sz="0" w:space="0" w:color="auto"/>
                    <w:right w:val="none" w:sz="0" w:space="0" w:color="auto"/>
                  </w:divBdr>
                </w:div>
                <w:div w:id="1716813484">
                  <w:marLeft w:val="640"/>
                  <w:marRight w:val="0"/>
                  <w:marTop w:val="0"/>
                  <w:marBottom w:val="0"/>
                  <w:divBdr>
                    <w:top w:val="none" w:sz="0" w:space="0" w:color="auto"/>
                    <w:left w:val="none" w:sz="0" w:space="0" w:color="auto"/>
                    <w:bottom w:val="none" w:sz="0" w:space="0" w:color="auto"/>
                    <w:right w:val="none" w:sz="0" w:space="0" w:color="auto"/>
                  </w:divBdr>
                </w:div>
                <w:div w:id="1720083190">
                  <w:marLeft w:val="640"/>
                  <w:marRight w:val="0"/>
                  <w:marTop w:val="0"/>
                  <w:marBottom w:val="0"/>
                  <w:divBdr>
                    <w:top w:val="none" w:sz="0" w:space="0" w:color="auto"/>
                    <w:left w:val="none" w:sz="0" w:space="0" w:color="auto"/>
                    <w:bottom w:val="none" w:sz="0" w:space="0" w:color="auto"/>
                    <w:right w:val="none" w:sz="0" w:space="0" w:color="auto"/>
                  </w:divBdr>
                </w:div>
                <w:div w:id="1753892819">
                  <w:marLeft w:val="640"/>
                  <w:marRight w:val="0"/>
                  <w:marTop w:val="0"/>
                  <w:marBottom w:val="0"/>
                  <w:divBdr>
                    <w:top w:val="none" w:sz="0" w:space="0" w:color="auto"/>
                    <w:left w:val="none" w:sz="0" w:space="0" w:color="auto"/>
                    <w:bottom w:val="none" w:sz="0" w:space="0" w:color="auto"/>
                    <w:right w:val="none" w:sz="0" w:space="0" w:color="auto"/>
                  </w:divBdr>
                </w:div>
                <w:div w:id="1760516300">
                  <w:marLeft w:val="640"/>
                  <w:marRight w:val="0"/>
                  <w:marTop w:val="0"/>
                  <w:marBottom w:val="0"/>
                  <w:divBdr>
                    <w:top w:val="none" w:sz="0" w:space="0" w:color="auto"/>
                    <w:left w:val="none" w:sz="0" w:space="0" w:color="auto"/>
                    <w:bottom w:val="none" w:sz="0" w:space="0" w:color="auto"/>
                    <w:right w:val="none" w:sz="0" w:space="0" w:color="auto"/>
                  </w:divBdr>
                </w:div>
                <w:div w:id="1789350262">
                  <w:marLeft w:val="640"/>
                  <w:marRight w:val="0"/>
                  <w:marTop w:val="0"/>
                  <w:marBottom w:val="0"/>
                  <w:divBdr>
                    <w:top w:val="none" w:sz="0" w:space="0" w:color="auto"/>
                    <w:left w:val="none" w:sz="0" w:space="0" w:color="auto"/>
                    <w:bottom w:val="none" w:sz="0" w:space="0" w:color="auto"/>
                    <w:right w:val="none" w:sz="0" w:space="0" w:color="auto"/>
                  </w:divBdr>
                </w:div>
                <w:div w:id="1791240653">
                  <w:marLeft w:val="640"/>
                  <w:marRight w:val="0"/>
                  <w:marTop w:val="0"/>
                  <w:marBottom w:val="0"/>
                  <w:divBdr>
                    <w:top w:val="none" w:sz="0" w:space="0" w:color="auto"/>
                    <w:left w:val="none" w:sz="0" w:space="0" w:color="auto"/>
                    <w:bottom w:val="none" w:sz="0" w:space="0" w:color="auto"/>
                    <w:right w:val="none" w:sz="0" w:space="0" w:color="auto"/>
                  </w:divBdr>
                </w:div>
                <w:div w:id="1791703265">
                  <w:marLeft w:val="640"/>
                  <w:marRight w:val="0"/>
                  <w:marTop w:val="0"/>
                  <w:marBottom w:val="0"/>
                  <w:divBdr>
                    <w:top w:val="none" w:sz="0" w:space="0" w:color="auto"/>
                    <w:left w:val="none" w:sz="0" w:space="0" w:color="auto"/>
                    <w:bottom w:val="none" w:sz="0" w:space="0" w:color="auto"/>
                    <w:right w:val="none" w:sz="0" w:space="0" w:color="auto"/>
                  </w:divBdr>
                </w:div>
                <w:div w:id="1796094448">
                  <w:marLeft w:val="640"/>
                  <w:marRight w:val="0"/>
                  <w:marTop w:val="0"/>
                  <w:marBottom w:val="0"/>
                  <w:divBdr>
                    <w:top w:val="none" w:sz="0" w:space="0" w:color="auto"/>
                    <w:left w:val="none" w:sz="0" w:space="0" w:color="auto"/>
                    <w:bottom w:val="none" w:sz="0" w:space="0" w:color="auto"/>
                    <w:right w:val="none" w:sz="0" w:space="0" w:color="auto"/>
                  </w:divBdr>
                </w:div>
                <w:div w:id="1800413117">
                  <w:marLeft w:val="640"/>
                  <w:marRight w:val="0"/>
                  <w:marTop w:val="0"/>
                  <w:marBottom w:val="0"/>
                  <w:divBdr>
                    <w:top w:val="none" w:sz="0" w:space="0" w:color="auto"/>
                    <w:left w:val="none" w:sz="0" w:space="0" w:color="auto"/>
                    <w:bottom w:val="none" w:sz="0" w:space="0" w:color="auto"/>
                    <w:right w:val="none" w:sz="0" w:space="0" w:color="auto"/>
                  </w:divBdr>
                </w:div>
                <w:div w:id="1806003985">
                  <w:marLeft w:val="640"/>
                  <w:marRight w:val="0"/>
                  <w:marTop w:val="0"/>
                  <w:marBottom w:val="0"/>
                  <w:divBdr>
                    <w:top w:val="none" w:sz="0" w:space="0" w:color="auto"/>
                    <w:left w:val="none" w:sz="0" w:space="0" w:color="auto"/>
                    <w:bottom w:val="none" w:sz="0" w:space="0" w:color="auto"/>
                    <w:right w:val="none" w:sz="0" w:space="0" w:color="auto"/>
                  </w:divBdr>
                </w:div>
                <w:div w:id="1806266486">
                  <w:marLeft w:val="640"/>
                  <w:marRight w:val="0"/>
                  <w:marTop w:val="0"/>
                  <w:marBottom w:val="0"/>
                  <w:divBdr>
                    <w:top w:val="none" w:sz="0" w:space="0" w:color="auto"/>
                    <w:left w:val="none" w:sz="0" w:space="0" w:color="auto"/>
                    <w:bottom w:val="none" w:sz="0" w:space="0" w:color="auto"/>
                    <w:right w:val="none" w:sz="0" w:space="0" w:color="auto"/>
                  </w:divBdr>
                </w:div>
                <w:div w:id="1820421557">
                  <w:marLeft w:val="640"/>
                  <w:marRight w:val="0"/>
                  <w:marTop w:val="0"/>
                  <w:marBottom w:val="0"/>
                  <w:divBdr>
                    <w:top w:val="none" w:sz="0" w:space="0" w:color="auto"/>
                    <w:left w:val="none" w:sz="0" w:space="0" w:color="auto"/>
                    <w:bottom w:val="none" w:sz="0" w:space="0" w:color="auto"/>
                    <w:right w:val="none" w:sz="0" w:space="0" w:color="auto"/>
                  </w:divBdr>
                </w:div>
                <w:div w:id="1911496348">
                  <w:marLeft w:val="640"/>
                  <w:marRight w:val="0"/>
                  <w:marTop w:val="0"/>
                  <w:marBottom w:val="0"/>
                  <w:divBdr>
                    <w:top w:val="none" w:sz="0" w:space="0" w:color="auto"/>
                    <w:left w:val="none" w:sz="0" w:space="0" w:color="auto"/>
                    <w:bottom w:val="none" w:sz="0" w:space="0" w:color="auto"/>
                    <w:right w:val="none" w:sz="0" w:space="0" w:color="auto"/>
                  </w:divBdr>
                </w:div>
                <w:div w:id="1923679358">
                  <w:marLeft w:val="640"/>
                  <w:marRight w:val="0"/>
                  <w:marTop w:val="0"/>
                  <w:marBottom w:val="0"/>
                  <w:divBdr>
                    <w:top w:val="none" w:sz="0" w:space="0" w:color="auto"/>
                    <w:left w:val="none" w:sz="0" w:space="0" w:color="auto"/>
                    <w:bottom w:val="none" w:sz="0" w:space="0" w:color="auto"/>
                    <w:right w:val="none" w:sz="0" w:space="0" w:color="auto"/>
                  </w:divBdr>
                </w:div>
                <w:div w:id="1926259331">
                  <w:marLeft w:val="640"/>
                  <w:marRight w:val="0"/>
                  <w:marTop w:val="0"/>
                  <w:marBottom w:val="0"/>
                  <w:divBdr>
                    <w:top w:val="none" w:sz="0" w:space="0" w:color="auto"/>
                    <w:left w:val="none" w:sz="0" w:space="0" w:color="auto"/>
                    <w:bottom w:val="none" w:sz="0" w:space="0" w:color="auto"/>
                    <w:right w:val="none" w:sz="0" w:space="0" w:color="auto"/>
                  </w:divBdr>
                </w:div>
                <w:div w:id="1930846855">
                  <w:marLeft w:val="640"/>
                  <w:marRight w:val="0"/>
                  <w:marTop w:val="0"/>
                  <w:marBottom w:val="0"/>
                  <w:divBdr>
                    <w:top w:val="none" w:sz="0" w:space="0" w:color="auto"/>
                    <w:left w:val="none" w:sz="0" w:space="0" w:color="auto"/>
                    <w:bottom w:val="none" w:sz="0" w:space="0" w:color="auto"/>
                    <w:right w:val="none" w:sz="0" w:space="0" w:color="auto"/>
                  </w:divBdr>
                </w:div>
                <w:div w:id="1957522815">
                  <w:marLeft w:val="640"/>
                  <w:marRight w:val="0"/>
                  <w:marTop w:val="0"/>
                  <w:marBottom w:val="0"/>
                  <w:divBdr>
                    <w:top w:val="none" w:sz="0" w:space="0" w:color="auto"/>
                    <w:left w:val="none" w:sz="0" w:space="0" w:color="auto"/>
                    <w:bottom w:val="none" w:sz="0" w:space="0" w:color="auto"/>
                    <w:right w:val="none" w:sz="0" w:space="0" w:color="auto"/>
                  </w:divBdr>
                </w:div>
                <w:div w:id="1971132024">
                  <w:marLeft w:val="640"/>
                  <w:marRight w:val="0"/>
                  <w:marTop w:val="0"/>
                  <w:marBottom w:val="0"/>
                  <w:divBdr>
                    <w:top w:val="none" w:sz="0" w:space="0" w:color="auto"/>
                    <w:left w:val="none" w:sz="0" w:space="0" w:color="auto"/>
                    <w:bottom w:val="none" w:sz="0" w:space="0" w:color="auto"/>
                    <w:right w:val="none" w:sz="0" w:space="0" w:color="auto"/>
                  </w:divBdr>
                </w:div>
                <w:div w:id="1973052896">
                  <w:marLeft w:val="640"/>
                  <w:marRight w:val="0"/>
                  <w:marTop w:val="0"/>
                  <w:marBottom w:val="0"/>
                  <w:divBdr>
                    <w:top w:val="none" w:sz="0" w:space="0" w:color="auto"/>
                    <w:left w:val="none" w:sz="0" w:space="0" w:color="auto"/>
                    <w:bottom w:val="none" w:sz="0" w:space="0" w:color="auto"/>
                    <w:right w:val="none" w:sz="0" w:space="0" w:color="auto"/>
                  </w:divBdr>
                </w:div>
                <w:div w:id="1973166289">
                  <w:marLeft w:val="640"/>
                  <w:marRight w:val="0"/>
                  <w:marTop w:val="0"/>
                  <w:marBottom w:val="0"/>
                  <w:divBdr>
                    <w:top w:val="none" w:sz="0" w:space="0" w:color="auto"/>
                    <w:left w:val="none" w:sz="0" w:space="0" w:color="auto"/>
                    <w:bottom w:val="none" w:sz="0" w:space="0" w:color="auto"/>
                    <w:right w:val="none" w:sz="0" w:space="0" w:color="auto"/>
                  </w:divBdr>
                </w:div>
                <w:div w:id="1982037355">
                  <w:marLeft w:val="640"/>
                  <w:marRight w:val="0"/>
                  <w:marTop w:val="0"/>
                  <w:marBottom w:val="0"/>
                  <w:divBdr>
                    <w:top w:val="none" w:sz="0" w:space="0" w:color="auto"/>
                    <w:left w:val="none" w:sz="0" w:space="0" w:color="auto"/>
                    <w:bottom w:val="none" w:sz="0" w:space="0" w:color="auto"/>
                    <w:right w:val="none" w:sz="0" w:space="0" w:color="auto"/>
                  </w:divBdr>
                </w:div>
                <w:div w:id="1996106680">
                  <w:marLeft w:val="640"/>
                  <w:marRight w:val="0"/>
                  <w:marTop w:val="0"/>
                  <w:marBottom w:val="0"/>
                  <w:divBdr>
                    <w:top w:val="none" w:sz="0" w:space="0" w:color="auto"/>
                    <w:left w:val="none" w:sz="0" w:space="0" w:color="auto"/>
                    <w:bottom w:val="none" w:sz="0" w:space="0" w:color="auto"/>
                    <w:right w:val="none" w:sz="0" w:space="0" w:color="auto"/>
                  </w:divBdr>
                </w:div>
                <w:div w:id="1999654229">
                  <w:marLeft w:val="640"/>
                  <w:marRight w:val="0"/>
                  <w:marTop w:val="0"/>
                  <w:marBottom w:val="0"/>
                  <w:divBdr>
                    <w:top w:val="none" w:sz="0" w:space="0" w:color="auto"/>
                    <w:left w:val="none" w:sz="0" w:space="0" w:color="auto"/>
                    <w:bottom w:val="none" w:sz="0" w:space="0" w:color="auto"/>
                    <w:right w:val="none" w:sz="0" w:space="0" w:color="auto"/>
                  </w:divBdr>
                </w:div>
                <w:div w:id="2013338598">
                  <w:marLeft w:val="640"/>
                  <w:marRight w:val="0"/>
                  <w:marTop w:val="0"/>
                  <w:marBottom w:val="0"/>
                  <w:divBdr>
                    <w:top w:val="none" w:sz="0" w:space="0" w:color="auto"/>
                    <w:left w:val="none" w:sz="0" w:space="0" w:color="auto"/>
                    <w:bottom w:val="none" w:sz="0" w:space="0" w:color="auto"/>
                    <w:right w:val="none" w:sz="0" w:space="0" w:color="auto"/>
                  </w:divBdr>
                </w:div>
                <w:div w:id="2044669021">
                  <w:marLeft w:val="640"/>
                  <w:marRight w:val="0"/>
                  <w:marTop w:val="0"/>
                  <w:marBottom w:val="0"/>
                  <w:divBdr>
                    <w:top w:val="none" w:sz="0" w:space="0" w:color="auto"/>
                    <w:left w:val="none" w:sz="0" w:space="0" w:color="auto"/>
                    <w:bottom w:val="none" w:sz="0" w:space="0" w:color="auto"/>
                    <w:right w:val="none" w:sz="0" w:space="0" w:color="auto"/>
                  </w:divBdr>
                </w:div>
                <w:div w:id="2060082894">
                  <w:marLeft w:val="640"/>
                  <w:marRight w:val="0"/>
                  <w:marTop w:val="0"/>
                  <w:marBottom w:val="0"/>
                  <w:divBdr>
                    <w:top w:val="none" w:sz="0" w:space="0" w:color="auto"/>
                    <w:left w:val="none" w:sz="0" w:space="0" w:color="auto"/>
                    <w:bottom w:val="none" w:sz="0" w:space="0" w:color="auto"/>
                    <w:right w:val="none" w:sz="0" w:space="0" w:color="auto"/>
                  </w:divBdr>
                </w:div>
                <w:div w:id="2082829252">
                  <w:marLeft w:val="640"/>
                  <w:marRight w:val="0"/>
                  <w:marTop w:val="0"/>
                  <w:marBottom w:val="0"/>
                  <w:divBdr>
                    <w:top w:val="none" w:sz="0" w:space="0" w:color="auto"/>
                    <w:left w:val="none" w:sz="0" w:space="0" w:color="auto"/>
                    <w:bottom w:val="none" w:sz="0" w:space="0" w:color="auto"/>
                    <w:right w:val="none" w:sz="0" w:space="0" w:color="auto"/>
                  </w:divBdr>
                </w:div>
                <w:div w:id="2085835017">
                  <w:marLeft w:val="640"/>
                  <w:marRight w:val="0"/>
                  <w:marTop w:val="0"/>
                  <w:marBottom w:val="0"/>
                  <w:divBdr>
                    <w:top w:val="none" w:sz="0" w:space="0" w:color="auto"/>
                    <w:left w:val="none" w:sz="0" w:space="0" w:color="auto"/>
                    <w:bottom w:val="none" w:sz="0" w:space="0" w:color="auto"/>
                    <w:right w:val="none" w:sz="0" w:space="0" w:color="auto"/>
                  </w:divBdr>
                </w:div>
              </w:divsChild>
            </w:div>
            <w:div w:id="86971715">
              <w:marLeft w:val="0"/>
              <w:marRight w:val="0"/>
              <w:marTop w:val="0"/>
              <w:marBottom w:val="0"/>
              <w:divBdr>
                <w:top w:val="none" w:sz="0" w:space="0" w:color="auto"/>
                <w:left w:val="none" w:sz="0" w:space="0" w:color="auto"/>
                <w:bottom w:val="none" w:sz="0" w:space="0" w:color="auto"/>
                <w:right w:val="none" w:sz="0" w:space="0" w:color="auto"/>
              </w:divBdr>
              <w:divsChild>
                <w:div w:id="2098189">
                  <w:marLeft w:val="640"/>
                  <w:marRight w:val="0"/>
                  <w:marTop w:val="0"/>
                  <w:marBottom w:val="0"/>
                  <w:divBdr>
                    <w:top w:val="none" w:sz="0" w:space="0" w:color="auto"/>
                    <w:left w:val="none" w:sz="0" w:space="0" w:color="auto"/>
                    <w:bottom w:val="none" w:sz="0" w:space="0" w:color="auto"/>
                    <w:right w:val="none" w:sz="0" w:space="0" w:color="auto"/>
                  </w:divBdr>
                </w:div>
                <w:div w:id="69890366">
                  <w:marLeft w:val="640"/>
                  <w:marRight w:val="0"/>
                  <w:marTop w:val="0"/>
                  <w:marBottom w:val="0"/>
                  <w:divBdr>
                    <w:top w:val="none" w:sz="0" w:space="0" w:color="auto"/>
                    <w:left w:val="none" w:sz="0" w:space="0" w:color="auto"/>
                    <w:bottom w:val="none" w:sz="0" w:space="0" w:color="auto"/>
                    <w:right w:val="none" w:sz="0" w:space="0" w:color="auto"/>
                  </w:divBdr>
                </w:div>
                <w:div w:id="112595920">
                  <w:marLeft w:val="640"/>
                  <w:marRight w:val="0"/>
                  <w:marTop w:val="0"/>
                  <w:marBottom w:val="0"/>
                  <w:divBdr>
                    <w:top w:val="none" w:sz="0" w:space="0" w:color="auto"/>
                    <w:left w:val="none" w:sz="0" w:space="0" w:color="auto"/>
                    <w:bottom w:val="none" w:sz="0" w:space="0" w:color="auto"/>
                    <w:right w:val="none" w:sz="0" w:space="0" w:color="auto"/>
                  </w:divBdr>
                </w:div>
                <w:div w:id="118573871">
                  <w:marLeft w:val="640"/>
                  <w:marRight w:val="0"/>
                  <w:marTop w:val="0"/>
                  <w:marBottom w:val="0"/>
                  <w:divBdr>
                    <w:top w:val="none" w:sz="0" w:space="0" w:color="auto"/>
                    <w:left w:val="none" w:sz="0" w:space="0" w:color="auto"/>
                    <w:bottom w:val="none" w:sz="0" w:space="0" w:color="auto"/>
                    <w:right w:val="none" w:sz="0" w:space="0" w:color="auto"/>
                  </w:divBdr>
                </w:div>
                <w:div w:id="119155760">
                  <w:marLeft w:val="640"/>
                  <w:marRight w:val="0"/>
                  <w:marTop w:val="0"/>
                  <w:marBottom w:val="0"/>
                  <w:divBdr>
                    <w:top w:val="none" w:sz="0" w:space="0" w:color="auto"/>
                    <w:left w:val="none" w:sz="0" w:space="0" w:color="auto"/>
                    <w:bottom w:val="none" w:sz="0" w:space="0" w:color="auto"/>
                    <w:right w:val="none" w:sz="0" w:space="0" w:color="auto"/>
                  </w:divBdr>
                </w:div>
                <w:div w:id="122507798">
                  <w:marLeft w:val="640"/>
                  <w:marRight w:val="0"/>
                  <w:marTop w:val="0"/>
                  <w:marBottom w:val="0"/>
                  <w:divBdr>
                    <w:top w:val="none" w:sz="0" w:space="0" w:color="auto"/>
                    <w:left w:val="none" w:sz="0" w:space="0" w:color="auto"/>
                    <w:bottom w:val="none" w:sz="0" w:space="0" w:color="auto"/>
                    <w:right w:val="none" w:sz="0" w:space="0" w:color="auto"/>
                  </w:divBdr>
                </w:div>
                <w:div w:id="137068504">
                  <w:marLeft w:val="640"/>
                  <w:marRight w:val="0"/>
                  <w:marTop w:val="0"/>
                  <w:marBottom w:val="0"/>
                  <w:divBdr>
                    <w:top w:val="none" w:sz="0" w:space="0" w:color="auto"/>
                    <w:left w:val="none" w:sz="0" w:space="0" w:color="auto"/>
                    <w:bottom w:val="none" w:sz="0" w:space="0" w:color="auto"/>
                    <w:right w:val="none" w:sz="0" w:space="0" w:color="auto"/>
                  </w:divBdr>
                </w:div>
                <w:div w:id="175923626">
                  <w:marLeft w:val="640"/>
                  <w:marRight w:val="0"/>
                  <w:marTop w:val="0"/>
                  <w:marBottom w:val="0"/>
                  <w:divBdr>
                    <w:top w:val="none" w:sz="0" w:space="0" w:color="auto"/>
                    <w:left w:val="none" w:sz="0" w:space="0" w:color="auto"/>
                    <w:bottom w:val="none" w:sz="0" w:space="0" w:color="auto"/>
                    <w:right w:val="none" w:sz="0" w:space="0" w:color="auto"/>
                  </w:divBdr>
                </w:div>
                <w:div w:id="185874873">
                  <w:marLeft w:val="640"/>
                  <w:marRight w:val="0"/>
                  <w:marTop w:val="0"/>
                  <w:marBottom w:val="0"/>
                  <w:divBdr>
                    <w:top w:val="none" w:sz="0" w:space="0" w:color="auto"/>
                    <w:left w:val="none" w:sz="0" w:space="0" w:color="auto"/>
                    <w:bottom w:val="none" w:sz="0" w:space="0" w:color="auto"/>
                    <w:right w:val="none" w:sz="0" w:space="0" w:color="auto"/>
                  </w:divBdr>
                </w:div>
                <w:div w:id="186019685">
                  <w:marLeft w:val="640"/>
                  <w:marRight w:val="0"/>
                  <w:marTop w:val="0"/>
                  <w:marBottom w:val="0"/>
                  <w:divBdr>
                    <w:top w:val="none" w:sz="0" w:space="0" w:color="auto"/>
                    <w:left w:val="none" w:sz="0" w:space="0" w:color="auto"/>
                    <w:bottom w:val="none" w:sz="0" w:space="0" w:color="auto"/>
                    <w:right w:val="none" w:sz="0" w:space="0" w:color="auto"/>
                  </w:divBdr>
                </w:div>
                <w:div w:id="198903820">
                  <w:marLeft w:val="640"/>
                  <w:marRight w:val="0"/>
                  <w:marTop w:val="0"/>
                  <w:marBottom w:val="0"/>
                  <w:divBdr>
                    <w:top w:val="none" w:sz="0" w:space="0" w:color="auto"/>
                    <w:left w:val="none" w:sz="0" w:space="0" w:color="auto"/>
                    <w:bottom w:val="none" w:sz="0" w:space="0" w:color="auto"/>
                    <w:right w:val="none" w:sz="0" w:space="0" w:color="auto"/>
                  </w:divBdr>
                </w:div>
                <w:div w:id="207454174">
                  <w:marLeft w:val="640"/>
                  <w:marRight w:val="0"/>
                  <w:marTop w:val="0"/>
                  <w:marBottom w:val="0"/>
                  <w:divBdr>
                    <w:top w:val="none" w:sz="0" w:space="0" w:color="auto"/>
                    <w:left w:val="none" w:sz="0" w:space="0" w:color="auto"/>
                    <w:bottom w:val="none" w:sz="0" w:space="0" w:color="auto"/>
                    <w:right w:val="none" w:sz="0" w:space="0" w:color="auto"/>
                  </w:divBdr>
                </w:div>
                <w:div w:id="219292491">
                  <w:marLeft w:val="640"/>
                  <w:marRight w:val="0"/>
                  <w:marTop w:val="0"/>
                  <w:marBottom w:val="0"/>
                  <w:divBdr>
                    <w:top w:val="none" w:sz="0" w:space="0" w:color="auto"/>
                    <w:left w:val="none" w:sz="0" w:space="0" w:color="auto"/>
                    <w:bottom w:val="none" w:sz="0" w:space="0" w:color="auto"/>
                    <w:right w:val="none" w:sz="0" w:space="0" w:color="auto"/>
                  </w:divBdr>
                </w:div>
                <w:div w:id="223225466">
                  <w:marLeft w:val="640"/>
                  <w:marRight w:val="0"/>
                  <w:marTop w:val="0"/>
                  <w:marBottom w:val="0"/>
                  <w:divBdr>
                    <w:top w:val="none" w:sz="0" w:space="0" w:color="auto"/>
                    <w:left w:val="none" w:sz="0" w:space="0" w:color="auto"/>
                    <w:bottom w:val="none" w:sz="0" w:space="0" w:color="auto"/>
                    <w:right w:val="none" w:sz="0" w:space="0" w:color="auto"/>
                  </w:divBdr>
                </w:div>
                <w:div w:id="233592021">
                  <w:marLeft w:val="640"/>
                  <w:marRight w:val="0"/>
                  <w:marTop w:val="0"/>
                  <w:marBottom w:val="0"/>
                  <w:divBdr>
                    <w:top w:val="none" w:sz="0" w:space="0" w:color="auto"/>
                    <w:left w:val="none" w:sz="0" w:space="0" w:color="auto"/>
                    <w:bottom w:val="none" w:sz="0" w:space="0" w:color="auto"/>
                    <w:right w:val="none" w:sz="0" w:space="0" w:color="auto"/>
                  </w:divBdr>
                </w:div>
                <w:div w:id="236281688">
                  <w:marLeft w:val="640"/>
                  <w:marRight w:val="0"/>
                  <w:marTop w:val="0"/>
                  <w:marBottom w:val="0"/>
                  <w:divBdr>
                    <w:top w:val="none" w:sz="0" w:space="0" w:color="auto"/>
                    <w:left w:val="none" w:sz="0" w:space="0" w:color="auto"/>
                    <w:bottom w:val="none" w:sz="0" w:space="0" w:color="auto"/>
                    <w:right w:val="none" w:sz="0" w:space="0" w:color="auto"/>
                  </w:divBdr>
                </w:div>
                <w:div w:id="245961210">
                  <w:marLeft w:val="640"/>
                  <w:marRight w:val="0"/>
                  <w:marTop w:val="0"/>
                  <w:marBottom w:val="0"/>
                  <w:divBdr>
                    <w:top w:val="none" w:sz="0" w:space="0" w:color="auto"/>
                    <w:left w:val="none" w:sz="0" w:space="0" w:color="auto"/>
                    <w:bottom w:val="none" w:sz="0" w:space="0" w:color="auto"/>
                    <w:right w:val="none" w:sz="0" w:space="0" w:color="auto"/>
                  </w:divBdr>
                </w:div>
                <w:div w:id="248084318">
                  <w:marLeft w:val="640"/>
                  <w:marRight w:val="0"/>
                  <w:marTop w:val="0"/>
                  <w:marBottom w:val="0"/>
                  <w:divBdr>
                    <w:top w:val="none" w:sz="0" w:space="0" w:color="auto"/>
                    <w:left w:val="none" w:sz="0" w:space="0" w:color="auto"/>
                    <w:bottom w:val="none" w:sz="0" w:space="0" w:color="auto"/>
                    <w:right w:val="none" w:sz="0" w:space="0" w:color="auto"/>
                  </w:divBdr>
                </w:div>
                <w:div w:id="252134638">
                  <w:marLeft w:val="640"/>
                  <w:marRight w:val="0"/>
                  <w:marTop w:val="0"/>
                  <w:marBottom w:val="0"/>
                  <w:divBdr>
                    <w:top w:val="none" w:sz="0" w:space="0" w:color="auto"/>
                    <w:left w:val="none" w:sz="0" w:space="0" w:color="auto"/>
                    <w:bottom w:val="none" w:sz="0" w:space="0" w:color="auto"/>
                    <w:right w:val="none" w:sz="0" w:space="0" w:color="auto"/>
                  </w:divBdr>
                </w:div>
                <w:div w:id="269826990">
                  <w:marLeft w:val="640"/>
                  <w:marRight w:val="0"/>
                  <w:marTop w:val="0"/>
                  <w:marBottom w:val="0"/>
                  <w:divBdr>
                    <w:top w:val="none" w:sz="0" w:space="0" w:color="auto"/>
                    <w:left w:val="none" w:sz="0" w:space="0" w:color="auto"/>
                    <w:bottom w:val="none" w:sz="0" w:space="0" w:color="auto"/>
                    <w:right w:val="none" w:sz="0" w:space="0" w:color="auto"/>
                  </w:divBdr>
                </w:div>
                <w:div w:id="277614118">
                  <w:marLeft w:val="640"/>
                  <w:marRight w:val="0"/>
                  <w:marTop w:val="0"/>
                  <w:marBottom w:val="0"/>
                  <w:divBdr>
                    <w:top w:val="none" w:sz="0" w:space="0" w:color="auto"/>
                    <w:left w:val="none" w:sz="0" w:space="0" w:color="auto"/>
                    <w:bottom w:val="none" w:sz="0" w:space="0" w:color="auto"/>
                    <w:right w:val="none" w:sz="0" w:space="0" w:color="auto"/>
                  </w:divBdr>
                </w:div>
                <w:div w:id="283119895">
                  <w:marLeft w:val="640"/>
                  <w:marRight w:val="0"/>
                  <w:marTop w:val="0"/>
                  <w:marBottom w:val="0"/>
                  <w:divBdr>
                    <w:top w:val="none" w:sz="0" w:space="0" w:color="auto"/>
                    <w:left w:val="none" w:sz="0" w:space="0" w:color="auto"/>
                    <w:bottom w:val="none" w:sz="0" w:space="0" w:color="auto"/>
                    <w:right w:val="none" w:sz="0" w:space="0" w:color="auto"/>
                  </w:divBdr>
                </w:div>
                <w:div w:id="286401192">
                  <w:marLeft w:val="640"/>
                  <w:marRight w:val="0"/>
                  <w:marTop w:val="0"/>
                  <w:marBottom w:val="0"/>
                  <w:divBdr>
                    <w:top w:val="none" w:sz="0" w:space="0" w:color="auto"/>
                    <w:left w:val="none" w:sz="0" w:space="0" w:color="auto"/>
                    <w:bottom w:val="none" w:sz="0" w:space="0" w:color="auto"/>
                    <w:right w:val="none" w:sz="0" w:space="0" w:color="auto"/>
                  </w:divBdr>
                </w:div>
                <w:div w:id="305355459">
                  <w:marLeft w:val="640"/>
                  <w:marRight w:val="0"/>
                  <w:marTop w:val="0"/>
                  <w:marBottom w:val="0"/>
                  <w:divBdr>
                    <w:top w:val="none" w:sz="0" w:space="0" w:color="auto"/>
                    <w:left w:val="none" w:sz="0" w:space="0" w:color="auto"/>
                    <w:bottom w:val="none" w:sz="0" w:space="0" w:color="auto"/>
                    <w:right w:val="none" w:sz="0" w:space="0" w:color="auto"/>
                  </w:divBdr>
                </w:div>
                <w:div w:id="339160394">
                  <w:marLeft w:val="640"/>
                  <w:marRight w:val="0"/>
                  <w:marTop w:val="0"/>
                  <w:marBottom w:val="0"/>
                  <w:divBdr>
                    <w:top w:val="none" w:sz="0" w:space="0" w:color="auto"/>
                    <w:left w:val="none" w:sz="0" w:space="0" w:color="auto"/>
                    <w:bottom w:val="none" w:sz="0" w:space="0" w:color="auto"/>
                    <w:right w:val="none" w:sz="0" w:space="0" w:color="auto"/>
                  </w:divBdr>
                </w:div>
                <w:div w:id="350646173">
                  <w:marLeft w:val="640"/>
                  <w:marRight w:val="0"/>
                  <w:marTop w:val="0"/>
                  <w:marBottom w:val="0"/>
                  <w:divBdr>
                    <w:top w:val="none" w:sz="0" w:space="0" w:color="auto"/>
                    <w:left w:val="none" w:sz="0" w:space="0" w:color="auto"/>
                    <w:bottom w:val="none" w:sz="0" w:space="0" w:color="auto"/>
                    <w:right w:val="none" w:sz="0" w:space="0" w:color="auto"/>
                  </w:divBdr>
                </w:div>
                <w:div w:id="379207049">
                  <w:marLeft w:val="640"/>
                  <w:marRight w:val="0"/>
                  <w:marTop w:val="0"/>
                  <w:marBottom w:val="0"/>
                  <w:divBdr>
                    <w:top w:val="none" w:sz="0" w:space="0" w:color="auto"/>
                    <w:left w:val="none" w:sz="0" w:space="0" w:color="auto"/>
                    <w:bottom w:val="none" w:sz="0" w:space="0" w:color="auto"/>
                    <w:right w:val="none" w:sz="0" w:space="0" w:color="auto"/>
                  </w:divBdr>
                </w:div>
                <w:div w:id="380053502">
                  <w:marLeft w:val="640"/>
                  <w:marRight w:val="0"/>
                  <w:marTop w:val="0"/>
                  <w:marBottom w:val="0"/>
                  <w:divBdr>
                    <w:top w:val="none" w:sz="0" w:space="0" w:color="auto"/>
                    <w:left w:val="none" w:sz="0" w:space="0" w:color="auto"/>
                    <w:bottom w:val="none" w:sz="0" w:space="0" w:color="auto"/>
                    <w:right w:val="none" w:sz="0" w:space="0" w:color="auto"/>
                  </w:divBdr>
                </w:div>
                <w:div w:id="384522975">
                  <w:marLeft w:val="640"/>
                  <w:marRight w:val="0"/>
                  <w:marTop w:val="0"/>
                  <w:marBottom w:val="0"/>
                  <w:divBdr>
                    <w:top w:val="none" w:sz="0" w:space="0" w:color="auto"/>
                    <w:left w:val="none" w:sz="0" w:space="0" w:color="auto"/>
                    <w:bottom w:val="none" w:sz="0" w:space="0" w:color="auto"/>
                    <w:right w:val="none" w:sz="0" w:space="0" w:color="auto"/>
                  </w:divBdr>
                </w:div>
                <w:div w:id="398404388">
                  <w:marLeft w:val="640"/>
                  <w:marRight w:val="0"/>
                  <w:marTop w:val="0"/>
                  <w:marBottom w:val="0"/>
                  <w:divBdr>
                    <w:top w:val="none" w:sz="0" w:space="0" w:color="auto"/>
                    <w:left w:val="none" w:sz="0" w:space="0" w:color="auto"/>
                    <w:bottom w:val="none" w:sz="0" w:space="0" w:color="auto"/>
                    <w:right w:val="none" w:sz="0" w:space="0" w:color="auto"/>
                  </w:divBdr>
                </w:div>
                <w:div w:id="413550124">
                  <w:marLeft w:val="640"/>
                  <w:marRight w:val="0"/>
                  <w:marTop w:val="0"/>
                  <w:marBottom w:val="0"/>
                  <w:divBdr>
                    <w:top w:val="none" w:sz="0" w:space="0" w:color="auto"/>
                    <w:left w:val="none" w:sz="0" w:space="0" w:color="auto"/>
                    <w:bottom w:val="none" w:sz="0" w:space="0" w:color="auto"/>
                    <w:right w:val="none" w:sz="0" w:space="0" w:color="auto"/>
                  </w:divBdr>
                </w:div>
                <w:div w:id="431173256">
                  <w:marLeft w:val="640"/>
                  <w:marRight w:val="0"/>
                  <w:marTop w:val="0"/>
                  <w:marBottom w:val="0"/>
                  <w:divBdr>
                    <w:top w:val="none" w:sz="0" w:space="0" w:color="auto"/>
                    <w:left w:val="none" w:sz="0" w:space="0" w:color="auto"/>
                    <w:bottom w:val="none" w:sz="0" w:space="0" w:color="auto"/>
                    <w:right w:val="none" w:sz="0" w:space="0" w:color="auto"/>
                  </w:divBdr>
                </w:div>
                <w:div w:id="437604300">
                  <w:marLeft w:val="640"/>
                  <w:marRight w:val="0"/>
                  <w:marTop w:val="0"/>
                  <w:marBottom w:val="0"/>
                  <w:divBdr>
                    <w:top w:val="none" w:sz="0" w:space="0" w:color="auto"/>
                    <w:left w:val="none" w:sz="0" w:space="0" w:color="auto"/>
                    <w:bottom w:val="none" w:sz="0" w:space="0" w:color="auto"/>
                    <w:right w:val="none" w:sz="0" w:space="0" w:color="auto"/>
                  </w:divBdr>
                </w:div>
                <w:div w:id="443812287">
                  <w:marLeft w:val="640"/>
                  <w:marRight w:val="0"/>
                  <w:marTop w:val="0"/>
                  <w:marBottom w:val="0"/>
                  <w:divBdr>
                    <w:top w:val="none" w:sz="0" w:space="0" w:color="auto"/>
                    <w:left w:val="none" w:sz="0" w:space="0" w:color="auto"/>
                    <w:bottom w:val="none" w:sz="0" w:space="0" w:color="auto"/>
                    <w:right w:val="none" w:sz="0" w:space="0" w:color="auto"/>
                  </w:divBdr>
                </w:div>
                <w:div w:id="470096683">
                  <w:marLeft w:val="640"/>
                  <w:marRight w:val="0"/>
                  <w:marTop w:val="0"/>
                  <w:marBottom w:val="0"/>
                  <w:divBdr>
                    <w:top w:val="none" w:sz="0" w:space="0" w:color="auto"/>
                    <w:left w:val="none" w:sz="0" w:space="0" w:color="auto"/>
                    <w:bottom w:val="none" w:sz="0" w:space="0" w:color="auto"/>
                    <w:right w:val="none" w:sz="0" w:space="0" w:color="auto"/>
                  </w:divBdr>
                </w:div>
                <w:div w:id="486291570">
                  <w:marLeft w:val="640"/>
                  <w:marRight w:val="0"/>
                  <w:marTop w:val="0"/>
                  <w:marBottom w:val="0"/>
                  <w:divBdr>
                    <w:top w:val="none" w:sz="0" w:space="0" w:color="auto"/>
                    <w:left w:val="none" w:sz="0" w:space="0" w:color="auto"/>
                    <w:bottom w:val="none" w:sz="0" w:space="0" w:color="auto"/>
                    <w:right w:val="none" w:sz="0" w:space="0" w:color="auto"/>
                  </w:divBdr>
                </w:div>
                <w:div w:id="510799343">
                  <w:marLeft w:val="640"/>
                  <w:marRight w:val="0"/>
                  <w:marTop w:val="0"/>
                  <w:marBottom w:val="0"/>
                  <w:divBdr>
                    <w:top w:val="none" w:sz="0" w:space="0" w:color="auto"/>
                    <w:left w:val="none" w:sz="0" w:space="0" w:color="auto"/>
                    <w:bottom w:val="none" w:sz="0" w:space="0" w:color="auto"/>
                    <w:right w:val="none" w:sz="0" w:space="0" w:color="auto"/>
                  </w:divBdr>
                </w:div>
                <w:div w:id="533814939">
                  <w:marLeft w:val="640"/>
                  <w:marRight w:val="0"/>
                  <w:marTop w:val="0"/>
                  <w:marBottom w:val="0"/>
                  <w:divBdr>
                    <w:top w:val="none" w:sz="0" w:space="0" w:color="auto"/>
                    <w:left w:val="none" w:sz="0" w:space="0" w:color="auto"/>
                    <w:bottom w:val="none" w:sz="0" w:space="0" w:color="auto"/>
                    <w:right w:val="none" w:sz="0" w:space="0" w:color="auto"/>
                  </w:divBdr>
                </w:div>
                <w:div w:id="543832395">
                  <w:marLeft w:val="640"/>
                  <w:marRight w:val="0"/>
                  <w:marTop w:val="0"/>
                  <w:marBottom w:val="0"/>
                  <w:divBdr>
                    <w:top w:val="none" w:sz="0" w:space="0" w:color="auto"/>
                    <w:left w:val="none" w:sz="0" w:space="0" w:color="auto"/>
                    <w:bottom w:val="none" w:sz="0" w:space="0" w:color="auto"/>
                    <w:right w:val="none" w:sz="0" w:space="0" w:color="auto"/>
                  </w:divBdr>
                </w:div>
                <w:div w:id="550458435">
                  <w:marLeft w:val="640"/>
                  <w:marRight w:val="0"/>
                  <w:marTop w:val="0"/>
                  <w:marBottom w:val="0"/>
                  <w:divBdr>
                    <w:top w:val="none" w:sz="0" w:space="0" w:color="auto"/>
                    <w:left w:val="none" w:sz="0" w:space="0" w:color="auto"/>
                    <w:bottom w:val="none" w:sz="0" w:space="0" w:color="auto"/>
                    <w:right w:val="none" w:sz="0" w:space="0" w:color="auto"/>
                  </w:divBdr>
                </w:div>
                <w:div w:id="577904577">
                  <w:marLeft w:val="640"/>
                  <w:marRight w:val="0"/>
                  <w:marTop w:val="0"/>
                  <w:marBottom w:val="0"/>
                  <w:divBdr>
                    <w:top w:val="none" w:sz="0" w:space="0" w:color="auto"/>
                    <w:left w:val="none" w:sz="0" w:space="0" w:color="auto"/>
                    <w:bottom w:val="none" w:sz="0" w:space="0" w:color="auto"/>
                    <w:right w:val="none" w:sz="0" w:space="0" w:color="auto"/>
                  </w:divBdr>
                </w:div>
                <w:div w:id="601885953">
                  <w:marLeft w:val="640"/>
                  <w:marRight w:val="0"/>
                  <w:marTop w:val="0"/>
                  <w:marBottom w:val="0"/>
                  <w:divBdr>
                    <w:top w:val="none" w:sz="0" w:space="0" w:color="auto"/>
                    <w:left w:val="none" w:sz="0" w:space="0" w:color="auto"/>
                    <w:bottom w:val="none" w:sz="0" w:space="0" w:color="auto"/>
                    <w:right w:val="none" w:sz="0" w:space="0" w:color="auto"/>
                  </w:divBdr>
                </w:div>
                <w:div w:id="610363241">
                  <w:marLeft w:val="640"/>
                  <w:marRight w:val="0"/>
                  <w:marTop w:val="0"/>
                  <w:marBottom w:val="0"/>
                  <w:divBdr>
                    <w:top w:val="none" w:sz="0" w:space="0" w:color="auto"/>
                    <w:left w:val="none" w:sz="0" w:space="0" w:color="auto"/>
                    <w:bottom w:val="none" w:sz="0" w:space="0" w:color="auto"/>
                    <w:right w:val="none" w:sz="0" w:space="0" w:color="auto"/>
                  </w:divBdr>
                </w:div>
                <w:div w:id="613365592">
                  <w:marLeft w:val="640"/>
                  <w:marRight w:val="0"/>
                  <w:marTop w:val="0"/>
                  <w:marBottom w:val="0"/>
                  <w:divBdr>
                    <w:top w:val="none" w:sz="0" w:space="0" w:color="auto"/>
                    <w:left w:val="none" w:sz="0" w:space="0" w:color="auto"/>
                    <w:bottom w:val="none" w:sz="0" w:space="0" w:color="auto"/>
                    <w:right w:val="none" w:sz="0" w:space="0" w:color="auto"/>
                  </w:divBdr>
                </w:div>
                <w:div w:id="664088404">
                  <w:marLeft w:val="640"/>
                  <w:marRight w:val="0"/>
                  <w:marTop w:val="0"/>
                  <w:marBottom w:val="0"/>
                  <w:divBdr>
                    <w:top w:val="none" w:sz="0" w:space="0" w:color="auto"/>
                    <w:left w:val="none" w:sz="0" w:space="0" w:color="auto"/>
                    <w:bottom w:val="none" w:sz="0" w:space="0" w:color="auto"/>
                    <w:right w:val="none" w:sz="0" w:space="0" w:color="auto"/>
                  </w:divBdr>
                </w:div>
                <w:div w:id="677118425">
                  <w:marLeft w:val="640"/>
                  <w:marRight w:val="0"/>
                  <w:marTop w:val="0"/>
                  <w:marBottom w:val="0"/>
                  <w:divBdr>
                    <w:top w:val="none" w:sz="0" w:space="0" w:color="auto"/>
                    <w:left w:val="none" w:sz="0" w:space="0" w:color="auto"/>
                    <w:bottom w:val="none" w:sz="0" w:space="0" w:color="auto"/>
                    <w:right w:val="none" w:sz="0" w:space="0" w:color="auto"/>
                  </w:divBdr>
                </w:div>
                <w:div w:id="677850081">
                  <w:marLeft w:val="640"/>
                  <w:marRight w:val="0"/>
                  <w:marTop w:val="0"/>
                  <w:marBottom w:val="0"/>
                  <w:divBdr>
                    <w:top w:val="none" w:sz="0" w:space="0" w:color="auto"/>
                    <w:left w:val="none" w:sz="0" w:space="0" w:color="auto"/>
                    <w:bottom w:val="none" w:sz="0" w:space="0" w:color="auto"/>
                    <w:right w:val="none" w:sz="0" w:space="0" w:color="auto"/>
                  </w:divBdr>
                </w:div>
                <w:div w:id="689529348">
                  <w:marLeft w:val="640"/>
                  <w:marRight w:val="0"/>
                  <w:marTop w:val="0"/>
                  <w:marBottom w:val="0"/>
                  <w:divBdr>
                    <w:top w:val="none" w:sz="0" w:space="0" w:color="auto"/>
                    <w:left w:val="none" w:sz="0" w:space="0" w:color="auto"/>
                    <w:bottom w:val="none" w:sz="0" w:space="0" w:color="auto"/>
                    <w:right w:val="none" w:sz="0" w:space="0" w:color="auto"/>
                  </w:divBdr>
                </w:div>
                <w:div w:id="702364845">
                  <w:marLeft w:val="640"/>
                  <w:marRight w:val="0"/>
                  <w:marTop w:val="0"/>
                  <w:marBottom w:val="0"/>
                  <w:divBdr>
                    <w:top w:val="none" w:sz="0" w:space="0" w:color="auto"/>
                    <w:left w:val="none" w:sz="0" w:space="0" w:color="auto"/>
                    <w:bottom w:val="none" w:sz="0" w:space="0" w:color="auto"/>
                    <w:right w:val="none" w:sz="0" w:space="0" w:color="auto"/>
                  </w:divBdr>
                </w:div>
                <w:div w:id="709307039">
                  <w:marLeft w:val="640"/>
                  <w:marRight w:val="0"/>
                  <w:marTop w:val="0"/>
                  <w:marBottom w:val="0"/>
                  <w:divBdr>
                    <w:top w:val="none" w:sz="0" w:space="0" w:color="auto"/>
                    <w:left w:val="none" w:sz="0" w:space="0" w:color="auto"/>
                    <w:bottom w:val="none" w:sz="0" w:space="0" w:color="auto"/>
                    <w:right w:val="none" w:sz="0" w:space="0" w:color="auto"/>
                  </w:divBdr>
                </w:div>
                <w:div w:id="730932888">
                  <w:marLeft w:val="640"/>
                  <w:marRight w:val="0"/>
                  <w:marTop w:val="0"/>
                  <w:marBottom w:val="0"/>
                  <w:divBdr>
                    <w:top w:val="none" w:sz="0" w:space="0" w:color="auto"/>
                    <w:left w:val="none" w:sz="0" w:space="0" w:color="auto"/>
                    <w:bottom w:val="none" w:sz="0" w:space="0" w:color="auto"/>
                    <w:right w:val="none" w:sz="0" w:space="0" w:color="auto"/>
                  </w:divBdr>
                </w:div>
                <w:div w:id="741681888">
                  <w:marLeft w:val="640"/>
                  <w:marRight w:val="0"/>
                  <w:marTop w:val="0"/>
                  <w:marBottom w:val="0"/>
                  <w:divBdr>
                    <w:top w:val="none" w:sz="0" w:space="0" w:color="auto"/>
                    <w:left w:val="none" w:sz="0" w:space="0" w:color="auto"/>
                    <w:bottom w:val="none" w:sz="0" w:space="0" w:color="auto"/>
                    <w:right w:val="none" w:sz="0" w:space="0" w:color="auto"/>
                  </w:divBdr>
                </w:div>
                <w:div w:id="744841562">
                  <w:marLeft w:val="640"/>
                  <w:marRight w:val="0"/>
                  <w:marTop w:val="0"/>
                  <w:marBottom w:val="0"/>
                  <w:divBdr>
                    <w:top w:val="none" w:sz="0" w:space="0" w:color="auto"/>
                    <w:left w:val="none" w:sz="0" w:space="0" w:color="auto"/>
                    <w:bottom w:val="none" w:sz="0" w:space="0" w:color="auto"/>
                    <w:right w:val="none" w:sz="0" w:space="0" w:color="auto"/>
                  </w:divBdr>
                </w:div>
                <w:div w:id="752047469">
                  <w:marLeft w:val="640"/>
                  <w:marRight w:val="0"/>
                  <w:marTop w:val="0"/>
                  <w:marBottom w:val="0"/>
                  <w:divBdr>
                    <w:top w:val="none" w:sz="0" w:space="0" w:color="auto"/>
                    <w:left w:val="none" w:sz="0" w:space="0" w:color="auto"/>
                    <w:bottom w:val="none" w:sz="0" w:space="0" w:color="auto"/>
                    <w:right w:val="none" w:sz="0" w:space="0" w:color="auto"/>
                  </w:divBdr>
                </w:div>
                <w:div w:id="766847724">
                  <w:marLeft w:val="640"/>
                  <w:marRight w:val="0"/>
                  <w:marTop w:val="0"/>
                  <w:marBottom w:val="0"/>
                  <w:divBdr>
                    <w:top w:val="none" w:sz="0" w:space="0" w:color="auto"/>
                    <w:left w:val="none" w:sz="0" w:space="0" w:color="auto"/>
                    <w:bottom w:val="none" w:sz="0" w:space="0" w:color="auto"/>
                    <w:right w:val="none" w:sz="0" w:space="0" w:color="auto"/>
                  </w:divBdr>
                </w:div>
                <w:div w:id="805126475">
                  <w:marLeft w:val="640"/>
                  <w:marRight w:val="0"/>
                  <w:marTop w:val="0"/>
                  <w:marBottom w:val="0"/>
                  <w:divBdr>
                    <w:top w:val="none" w:sz="0" w:space="0" w:color="auto"/>
                    <w:left w:val="none" w:sz="0" w:space="0" w:color="auto"/>
                    <w:bottom w:val="none" w:sz="0" w:space="0" w:color="auto"/>
                    <w:right w:val="none" w:sz="0" w:space="0" w:color="auto"/>
                  </w:divBdr>
                </w:div>
                <w:div w:id="813761866">
                  <w:marLeft w:val="640"/>
                  <w:marRight w:val="0"/>
                  <w:marTop w:val="0"/>
                  <w:marBottom w:val="0"/>
                  <w:divBdr>
                    <w:top w:val="none" w:sz="0" w:space="0" w:color="auto"/>
                    <w:left w:val="none" w:sz="0" w:space="0" w:color="auto"/>
                    <w:bottom w:val="none" w:sz="0" w:space="0" w:color="auto"/>
                    <w:right w:val="none" w:sz="0" w:space="0" w:color="auto"/>
                  </w:divBdr>
                </w:div>
                <w:div w:id="824122455">
                  <w:marLeft w:val="640"/>
                  <w:marRight w:val="0"/>
                  <w:marTop w:val="0"/>
                  <w:marBottom w:val="0"/>
                  <w:divBdr>
                    <w:top w:val="none" w:sz="0" w:space="0" w:color="auto"/>
                    <w:left w:val="none" w:sz="0" w:space="0" w:color="auto"/>
                    <w:bottom w:val="none" w:sz="0" w:space="0" w:color="auto"/>
                    <w:right w:val="none" w:sz="0" w:space="0" w:color="auto"/>
                  </w:divBdr>
                </w:div>
                <w:div w:id="824591257">
                  <w:marLeft w:val="640"/>
                  <w:marRight w:val="0"/>
                  <w:marTop w:val="0"/>
                  <w:marBottom w:val="0"/>
                  <w:divBdr>
                    <w:top w:val="none" w:sz="0" w:space="0" w:color="auto"/>
                    <w:left w:val="none" w:sz="0" w:space="0" w:color="auto"/>
                    <w:bottom w:val="none" w:sz="0" w:space="0" w:color="auto"/>
                    <w:right w:val="none" w:sz="0" w:space="0" w:color="auto"/>
                  </w:divBdr>
                </w:div>
                <w:div w:id="844704402">
                  <w:marLeft w:val="640"/>
                  <w:marRight w:val="0"/>
                  <w:marTop w:val="0"/>
                  <w:marBottom w:val="0"/>
                  <w:divBdr>
                    <w:top w:val="none" w:sz="0" w:space="0" w:color="auto"/>
                    <w:left w:val="none" w:sz="0" w:space="0" w:color="auto"/>
                    <w:bottom w:val="none" w:sz="0" w:space="0" w:color="auto"/>
                    <w:right w:val="none" w:sz="0" w:space="0" w:color="auto"/>
                  </w:divBdr>
                </w:div>
                <w:div w:id="847519673">
                  <w:marLeft w:val="640"/>
                  <w:marRight w:val="0"/>
                  <w:marTop w:val="0"/>
                  <w:marBottom w:val="0"/>
                  <w:divBdr>
                    <w:top w:val="none" w:sz="0" w:space="0" w:color="auto"/>
                    <w:left w:val="none" w:sz="0" w:space="0" w:color="auto"/>
                    <w:bottom w:val="none" w:sz="0" w:space="0" w:color="auto"/>
                    <w:right w:val="none" w:sz="0" w:space="0" w:color="auto"/>
                  </w:divBdr>
                </w:div>
                <w:div w:id="859202953">
                  <w:marLeft w:val="640"/>
                  <w:marRight w:val="0"/>
                  <w:marTop w:val="0"/>
                  <w:marBottom w:val="0"/>
                  <w:divBdr>
                    <w:top w:val="none" w:sz="0" w:space="0" w:color="auto"/>
                    <w:left w:val="none" w:sz="0" w:space="0" w:color="auto"/>
                    <w:bottom w:val="none" w:sz="0" w:space="0" w:color="auto"/>
                    <w:right w:val="none" w:sz="0" w:space="0" w:color="auto"/>
                  </w:divBdr>
                </w:div>
                <w:div w:id="863791101">
                  <w:marLeft w:val="640"/>
                  <w:marRight w:val="0"/>
                  <w:marTop w:val="0"/>
                  <w:marBottom w:val="0"/>
                  <w:divBdr>
                    <w:top w:val="none" w:sz="0" w:space="0" w:color="auto"/>
                    <w:left w:val="none" w:sz="0" w:space="0" w:color="auto"/>
                    <w:bottom w:val="none" w:sz="0" w:space="0" w:color="auto"/>
                    <w:right w:val="none" w:sz="0" w:space="0" w:color="auto"/>
                  </w:divBdr>
                </w:div>
                <w:div w:id="864251443">
                  <w:marLeft w:val="640"/>
                  <w:marRight w:val="0"/>
                  <w:marTop w:val="0"/>
                  <w:marBottom w:val="0"/>
                  <w:divBdr>
                    <w:top w:val="none" w:sz="0" w:space="0" w:color="auto"/>
                    <w:left w:val="none" w:sz="0" w:space="0" w:color="auto"/>
                    <w:bottom w:val="none" w:sz="0" w:space="0" w:color="auto"/>
                    <w:right w:val="none" w:sz="0" w:space="0" w:color="auto"/>
                  </w:divBdr>
                </w:div>
                <w:div w:id="887643385">
                  <w:marLeft w:val="640"/>
                  <w:marRight w:val="0"/>
                  <w:marTop w:val="0"/>
                  <w:marBottom w:val="0"/>
                  <w:divBdr>
                    <w:top w:val="none" w:sz="0" w:space="0" w:color="auto"/>
                    <w:left w:val="none" w:sz="0" w:space="0" w:color="auto"/>
                    <w:bottom w:val="none" w:sz="0" w:space="0" w:color="auto"/>
                    <w:right w:val="none" w:sz="0" w:space="0" w:color="auto"/>
                  </w:divBdr>
                </w:div>
                <w:div w:id="892277806">
                  <w:marLeft w:val="640"/>
                  <w:marRight w:val="0"/>
                  <w:marTop w:val="0"/>
                  <w:marBottom w:val="0"/>
                  <w:divBdr>
                    <w:top w:val="none" w:sz="0" w:space="0" w:color="auto"/>
                    <w:left w:val="none" w:sz="0" w:space="0" w:color="auto"/>
                    <w:bottom w:val="none" w:sz="0" w:space="0" w:color="auto"/>
                    <w:right w:val="none" w:sz="0" w:space="0" w:color="auto"/>
                  </w:divBdr>
                </w:div>
                <w:div w:id="905339722">
                  <w:marLeft w:val="640"/>
                  <w:marRight w:val="0"/>
                  <w:marTop w:val="0"/>
                  <w:marBottom w:val="0"/>
                  <w:divBdr>
                    <w:top w:val="none" w:sz="0" w:space="0" w:color="auto"/>
                    <w:left w:val="none" w:sz="0" w:space="0" w:color="auto"/>
                    <w:bottom w:val="none" w:sz="0" w:space="0" w:color="auto"/>
                    <w:right w:val="none" w:sz="0" w:space="0" w:color="auto"/>
                  </w:divBdr>
                </w:div>
                <w:div w:id="907809450">
                  <w:marLeft w:val="640"/>
                  <w:marRight w:val="0"/>
                  <w:marTop w:val="0"/>
                  <w:marBottom w:val="0"/>
                  <w:divBdr>
                    <w:top w:val="none" w:sz="0" w:space="0" w:color="auto"/>
                    <w:left w:val="none" w:sz="0" w:space="0" w:color="auto"/>
                    <w:bottom w:val="none" w:sz="0" w:space="0" w:color="auto"/>
                    <w:right w:val="none" w:sz="0" w:space="0" w:color="auto"/>
                  </w:divBdr>
                </w:div>
                <w:div w:id="939333217">
                  <w:marLeft w:val="640"/>
                  <w:marRight w:val="0"/>
                  <w:marTop w:val="0"/>
                  <w:marBottom w:val="0"/>
                  <w:divBdr>
                    <w:top w:val="none" w:sz="0" w:space="0" w:color="auto"/>
                    <w:left w:val="none" w:sz="0" w:space="0" w:color="auto"/>
                    <w:bottom w:val="none" w:sz="0" w:space="0" w:color="auto"/>
                    <w:right w:val="none" w:sz="0" w:space="0" w:color="auto"/>
                  </w:divBdr>
                </w:div>
                <w:div w:id="996153656">
                  <w:marLeft w:val="640"/>
                  <w:marRight w:val="0"/>
                  <w:marTop w:val="0"/>
                  <w:marBottom w:val="0"/>
                  <w:divBdr>
                    <w:top w:val="none" w:sz="0" w:space="0" w:color="auto"/>
                    <w:left w:val="none" w:sz="0" w:space="0" w:color="auto"/>
                    <w:bottom w:val="none" w:sz="0" w:space="0" w:color="auto"/>
                    <w:right w:val="none" w:sz="0" w:space="0" w:color="auto"/>
                  </w:divBdr>
                </w:div>
                <w:div w:id="999771341">
                  <w:marLeft w:val="640"/>
                  <w:marRight w:val="0"/>
                  <w:marTop w:val="0"/>
                  <w:marBottom w:val="0"/>
                  <w:divBdr>
                    <w:top w:val="none" w:sz="0" w:space="0" w:color="auto"/>
                    <w:left w:val="none" w:sz="0" w:space="0" w:color="auto"/>
                    <w:bottom w:val="none" w:sz="0" w:space="0" w:color="auto"/>
                    <w:right w:val="none" w:sz="0" w:space="0" w:color="auto"/>
                  </w:divBdr>
                </w:div>
                <w:div w:id="999847428">
                  <w:marLeft w:val="640"/>
                  <w:marRight w:val="0"/>
                  <w:marTop w:val="0"/>
                  <w:marBottom w:val="0"/>
                  <w:divBdr>
                    <w:top w:val="none" w:sz="0" w:space="0" w:color="auto"/>
                    <w:left w:val="none" w:sz="0" w:space="0" w:color="auto"/>
                    <w:bottom w:val="none" w:sz="0" w:space="0" w:color="auto"/>
                    <w:right w:val="none" w:sz="0" w:space="0" w:color="auto"/>
                  </w:divBdr>
                </w:div>
                <w:div w:id="1021276958">
                  <w:marLeft w:val="640"/>
                  <w:marRight w:val="0"/>
                  <w:marTop w:val="0"/>
                  <w:marBottom w:val="0"/>
                  <w:divBdr>
                    <w:top w:val="none" w:sz="0" w:space="0" w:color="auto"/>
                    <w:left w:val="none" w:sz="0" w:space="0" w:color="auto"/>
                    <w:bottom w:val="none" w:sz="0" w:space="0" w:color="auto"/>
                    <w:right w:val="none" w:sz="0" w:space="0" w:color="auto"/>
                  </w:divBdr>
                </w:div>
                <w:div w:id="1029257884">
                  <w:marLeft w:val="640"/>
                  <w:marRight w:val="0"/>
                  <w:marTop w:val="0"/>
                  <w:marBottom w:val="0"/>
                  <w:divBdr>
                    <w:top w:val="none" w:sz="0" w:space="0" w:color="auto"/>
                    <w:left w:val="none" w:sz="0" w:space="0" w:color="auto"/>
                    <w:bottom w:val="none" w:sz="0" w:space="0" w:color="auto"/>
                    <w:right w:val="none" w:sz="0" w:space="0" w:color="auto"/>
                  </w:divBdr>
                </w:div>
                <w:div w:id="1030960253">
                  <w:marLeft w:val="640"/>
                  <w:marRight w:val="0"/>
                  <w:marTop w:val="0"/>
                  <w:marBottom w:val="0"/>
                  <w:divBdr>
                    <w:top w:val="none" w:sz="0" w:space="0" w:color="auto"/>
                    <w:left w:val="none" w:sz="0" w:space="0" w:color="auto"/>
                    <w:bottom w:val="none" w:sz="0" w:space="0" w:color="auto"/>
                    <w:right w:val="none" w:sz="0" w:space="0" w:color="auto"/>
                  </w:divBdr>
                </w:div>
                <w:div w:id="1048340948">
                  <w:marLeft w:val="640"/>
                  <w:marRight w:val="0"/>
                  <w:marTop w:val="0"/>
                  <w:marBottom w:val="0"/>
                  <w:divBdr>
                    <w:top w:val="none" w:sz="0" w:space="0" w:color="auto"/>
                    <w:left w:val="none" w:sz="0" w:space="0" w:color="auto"/>
                    <w:bottom w:val="none" w:sz="0" w:space="0" w:color="auto"/>
                    <w:right w:val="none" w:sz="0" w:space="0" w:color="auto"/>
                  </w:divBdr>
                </w:div>
                <w:div w:id="1062143401">
                  <w:marLeft w:val="640"/>
                  <w:marRight w:val="0"/>
                  <w:marTop w:val="0"/>
                  <w:marBottom w:val="0"/>
                  <w:divBdr>
                    <w:top w:val="none" w:sz="0" w:space="0" w:color="auto"/>
                    <w:left w:val="none" w:sz="0" w:space="0" w:color="auto"/>
                    <w:bottom w:val="none" w:sz="0" w:space="0" w:color="auto"/>
                    <w:right w:val="none" w:sz="0" w:space="0" w:color="auto"/>
                  </w:divBdr>
                </w:div>
                <w:div w:id="1071007512">
                  <w:marLeft w:val="640"/>
                  <w:marRight w:val="0"/>
                  <w:marTop w:val="0"/>
                  <w:marBottom w:val="0"/>
                  <w:divBdr>
                    <w:top w:val="none" w:sz="0" w:space="0" w:color="auto"/>
                    <w:left w:val="none" w:sz="0" w:space="0" w:color="auto"/>
                    <w:bottom w:val="none" w:sz="0" w:space="0" w:color="auto"/>
                    <w:right w:val="none" w:sz="0" w:space="0" w:color="auto"/>
                  </w:divBdr>
                </w:div>
                <w:div w:id="1084574616">
                  <w:marLeft w:val="640"/>
                  <w:marRight w:val="0"/>
                  <w:marTop w:val="0"/>
                  <w:marBottom w:val="0"/>
                  <w:divBdr>
                    <w:top w:val="none" w:sz="0" w:space="0" w:color="auto"/>
                    <w:left w:val="none" w:sz="0" w:space="0" w:color="auto"/>
                    <w:bottom w:val="none" w:sz="0" w:space="0" w:color="auto"/>
                    <w:right w:val="none" w:sz="0" w:space="0" w:color="auto"/>
                  </w:divBdr>
                </w:div>
                <w:div w:id="1095639447">
                  <w:marLeft w:val="640"/>
                  <w:marRight w:val="0"/>
                  <w:marTop w:val="0"/>
                  <w:marBottom w:val="0"/>
                  <w:divBdr>
                    <w:top w:val="none" w:sz="0" w:space="0" w:color="auto"/>
                    <w:left w:val="none" w:sz="0" w:space="0" w:color="auto"/>
                    <w:bottom w:val="none" w:sz="0" w:space="0" w:color="auto"/>
                    <w:right w:val="none" w:sz="0" w:space="0" w:color="auto"/>
                  </w:divBdr>
                </w:div>
                <w:div w:id="1128861093">
                  <w:marLeft w:val="640"/>
                  <w:marRight w:val="0"/>
                  <w:marTop w:val="0"/>
                  <w:marBottom w:val="0"/>
                  <w:divBdr>
                    <w:top w:val="none" w:sz="0" w:space="0" w:color="auto"/>
                    <w:left w:val="none" w:sz="0" w:space="0" w:color="auto"/>
                    <w:bottom w:val="none" w:sz="0" w:space="0" w:color="auto"/>
                    <w:right w:val="none" w:sz="0" w:space="0" w:color="auto"/>
                  </w:divBdr>
                </w:div>
                <w:div w:id="1129322231">
                  <w:marLeft w:val="640"/>
                  <w:marRight w:val="0"/>
                  <w:marTop w:val="0"/>
                  <w:marBottom w:val="0"/>
                  <w:divBdr>
                    <w:top w:val="none" w:sz="0" w:space="0" w:color="auto"/>
                    <w:left w:val="none" w:sz="0" w:space="0" w:color="auto"/>
                    <w:bottom w:val="none" w:sz="0" w:space="0" w:color="auto"/>
                    <w:right w:val="none" w:sz="0" w:space="0" w:color="auto"/>
                  </w:divBdr>
                </w:div>
                <w:div w:id="1190529649">
                  <w:marLeft w:val="640"/>
                  <w:marRight w:val="0"/>
                  <w:marTop w:val="0"/>
                  <w:marBottom w:val="0"/>
                  <w:divBdr>
                    <w:top w:val="none" w:sz="0" w:space="0" w:color="auto"/>
                    <w:left w:val="none" w:sz="0" w:space="0" w:color="auto"/>
                    <w:bottom w:val="none" w:sz="0" w:space="0" w:color="auto"/>
                    <w:right w:val="none" w:sz="0" w:space="0" w:color="auto"/>
                  </w:divBdr>
                </w:div>
                <w:div w:id="1244146277">
                  <w:marLeft w:val="640"/>
                  <w:marRight w:val="0"/>
                  <w:marTop w:val="0"/>
                  <w:marBottom w:val="0"/>
                  <w:divBdr>
                    <w:top w:val="none" w:sz="0" w:space="0" w:color="auto"/>
                    <w:left w:val="none" w:sz="0" w:space="0" w:color="auto"/>
                    <w:bottom w:val="none" w:sz="0" w:space="0" w:color="auto"/>
                    <w:right w:val="none" w:sz="0" w:space="0" w:color="auto"/>
                  </w:divBdr>
                </w:div>
                <w:div w:id="1251546582">
                  <w:marLeft w:val="640"/>
                  <w:marRight w:val="0"/>
                  <w:marTop w:val="0"/>
                  <w:marBottom w:val="0"/>
                  <w:divBdr>
                    <w:top w:val="none" w:sz="0" w:space="0" w:color="auto"/>
                    <w:left w:val="none" w:sz="0" w:space="0" w:color="auto"/>
                    <w:bottom w:val="none" w:sz="0" w:space="0" w:color="auto"/>
                    <w:right w:val="none" w:sz="0" w:space="0" w:color="auto"/>
                  </w:divBdr>
                </w:div>
                <w:div w:id="1252738210">
                  <w:marLeft w:val="640"/>
                  <w:marRight w:val="0"/>
                  <w:marTop w:val="0"/>
                  <w:marBottom w:val="0"/>
                  <w:divBdr>
                    <w:top w:val="none" w:sz="0" w:space="0" w:color="auto"/>
                    <w:left w:val="none" w:sz="0" w:space="0" w:color="auto"/>
                    <w:bottom w:val="none" w:sz="0" w:space="0" w:color="auto"/>
                    <w:right w:val="none" w:sz="0" w:space="0" w:color="auto"/>
                  </w:divBdr>
                </w:div>
                <w:div w:id="1253709212">
                  <w:marLeft w:val="640"/>
                  <w:marRight w:val="0"/>
                  <w:marTop w:val="0"/>
                  <w:marBottom w:val="0"/>
                  <w:divBdr>
                    <w:top w:val="none" w:sz="0" w:space="0" w:color="auto"/>
                    <w:left w:val="none" w:sz="0" w:space="0" w:color="auto"/>
                    <w:bottom w:val="none" w:sz="0" w:space="0" w:color="auto"/>
                    <w:right w:val="none" w:sz="0" w:space="0" w:color="auto"/>
                  </w:divBdr>
                </w:div>
                <w:div w:id="1295059217">
                  <w:marLeft w:val="640"/>
                  <w:marRight w:val="0"/>
                  <w:marTop w:val="0"/>
                  <w:marBottom w:val="0"/>
                  <w:divBdr>
                    <w:top w:val="none" w:sz="0" w:space="0" w:color="auto"/>
                    <w:left w:val="none" w:sz="0" w:space="0" w:color="auto"/>
                    <w:bottom w:val="none" w:sz="0" w:space="0" w:color="auto"/>
                    <w:right w:val="none" w:sz="0" w:space="0" w:color="auto"/>
                  </w:divBdr>
                </w:div>
                <w:div w:id="1307903591">
                  <w:marLeft w:val="640"/>
                  <w:marRight w:val="0"/>
                  <w:marTop w:val="0"/>
                  <w:marBottom w:val="0"/>
                  <w:divBdr>
                    <w:top w:val="none" w:sz="0" w:space="0" w:color="auto"/>
                    <w:left w:val="none" w:sz="0" w:space="0" w:color="auto"/>
                    <w:bottom w:val="none" w:sz="0" w:space="0" w:color="auto"/>
                    <w:right w:val="none" w:sz="0" w:space="0" w:color="auto"/>
                  </w:divBdr>
                </w:div>
                <w:div w:id="1309170634">
                  <w:marLeft w:val="640"/>
                  <w:marRight w:val="0"/>
                  <w:marTop w:val="0"/>
                  <w:marBottom w:val="0"/>
                  <w:divBdr>
                    <w:top w:val="none" w:sz="0" w:space="0" w:color="auto"/>
                    <w:left w:val="none" w:sz="0" w:space="0" w:color="auto"/>
                    <w:bottom w:val="none" w:sz="0" w:space="0" w:color="auto"/>
                    <w:right w:val="none" w:sz="0" w:space="0" w:color="auto"/>
                  </w:divBdr>
                </w:div>
                <w:div w:id="1326546038">
                  <w:marLeft w:val="640"/>
                  <w:marRight w:val="0"/>
                  <w:marTop w:val="0"/>
                  <w:marBottom w:val="0"/>
                  <w:divBdr>
                    <w:top w:val="none" w:sz="0" w:space="0" w:color="auto"/>
                    <w:left w:val="none" w:sz="0" w:space="0" w:color="auto"/>
                    <w:bottom w:val="none" w:sz="0" w:space="0" w:color="auto"/>
                    <w:right w:val="none" w:sz="0" w:space="0" w:color="auto"/>
                  </w:divBdr>
                </w:div>
                <w:div w:id="1327245301">
                  <w:marLeft w:val="640"/>
                  <w:marRight w:val="0"/>
                  <w:marTop w:val="0"/>
                  <w:marBottom w:val="0"/>
                  <w:divBdr>
                    <w:top w:val="none" w:sz="0" w:space="0" w:color="auto"/>
                    <w:left w:val="none" w:sz="0" w:space="0" w:color="auto"/>
                    <w:bottom w:val="none" w:sz="0" w:space="0" w:color="auto"/>
                    <w:right w:val="none" w:sz="0" w:space="0" w:color="auto"/>
                  </w:divBdr>
                </w:div>
                <w:div w:id="1347748738">
                  <w:marLeft w:val="640"/>
                  <w:marRight w:val="0"/>
                  <w:marTop w:val="0"/>
                  <w:marBottom w:val="0"/>
                  <w:divBdr>
                    <w:top w:val="none" w:sz="0" w:space="0" w:color="auto"/>
                    <w:left w:val="none" w:sz="0" w:space="0" w:color="auto"/>
                    <w:bottom w:val="none" w:sz="0" w:space="0" w:color="auto"/>
                    <w:right w:val="none" w:sz="0" w:space="0" w:color="auto"/>
                  </w:divBdr>
                </w:div>
                <w:div w:id="1351681454">
                  <w:marLeft w:val="640"/>
                  <w:marRight w:val="0"/>
                  <w:marTop w:val="0"/>
                  <w:marBottom w:val="0"/>
                  <w:divBdr>
                    <w:top w:val="none" w:sz="0" w:space="0" w:color="auto"/>
                    <w:left w:val="none" w:sz="0" w:space="0" w:color="auto"/>
                    <w:bottom w:val="none" w:sz="0" w:space="0" w:color="auto"/>
                    <w:right w:val="none" w:sz="0" w:space="0" w:color="auto"/>
                  </w:divBdr>
                </w:div>
                <w:div w:id="1357996268">
                  <w:marLeft w:val="640"/>
                  <w:marRight w:val="0"/>
                  <w:marTop w:val="0"/>
                  <w:marBottom w:val="0"/>
                  <w:divBdr>
                    <w:top w:val="none" w:sz="0" w:space="0" w:color="auto"/>
                    <w:left w:val="none" w:sz="0" w:space="0" w:color="auto"/>
                    <w:bottom w:val="none" w:sz="0" w:space="0" w:color="auto"/>
                    <w:right w:val="none" w:sz="0" w:space="0" w:color="auto"/>
                  </w:divBdr>
                </w:div>
                <w:div w:id="1405645664">
                  <w:marLeft w:val="640"/>
                  <w:marRight w:val="0"/>
                  <w:marTop w:val="0"/>
                  <w:marBottom w:val="0"/>
                  <w:divBdr>
                    <w:top w:val="none" w:sz="0" w:space="0" w:color="auto"/>
                    <w:left w:val="none" w:sz="0" w:space="0" w:color="auto"/>
                    <w:bottom w:val="none" w:sz="0" w:space="0" w:color="auto"/>
                    <w:right w:val="none" w:sz="0" w:space="0" w:color="auto"/>
                  </w:divBdr>
                </w:div>
                <w:div w:id="1412461726">
                  <w:marLeft w:val="640"/>
                  <w:marRight w:val="0"/>
                  <w:marTop w:val="0"/>
                  <w:marBottom w:val="0"/>
                  <w:divBdr>
                    <w:top w:val="none" w:sz="0" w:space="0" w:color="auto"/>
                    <w:left w:val="none" w:sz="0" w:space="0" w:color="auto"/>
                    <w:bottom w:val="none" w:sz="0" w:space="0" w:color="auto"/>
                    <w:right w:val="none" w:sz="0" w:space="0" w:color="auto"/>
                  </w:divBdr>
                </w:div>
                <w:div w:id="1418791929">
                  <w:marLeft w:val="640"/>
                  <w:marRight w:val="0"/>
                  <w:marTop w:val="0"/>
                  <w:marBottom w:val="0"/>
                  <w:divBdr>
                    <w:top w:val="none" w:sz="0" w:space="0" w:color="auto"/>
                    <w:left w:val="none" w:sz="0" w:space="0" w:color="auto"/>
                    <w:bottom w:val="none" w:sz="0" w:space="0" w:color="auto"/>
                    <w:right w:val="none" w:sz="0" w:space="0" w:color="auto"/>
                  </w:divBdr>
                </w:div>
                <w:div w:id="1425032561">
                  <w:marLeft w:val="640"/>
                  <w:marRight w:val="0"/>
                  <w:marTop w:val="0"/>
                  <w:marBottom w:val="0"/>
                  <w:divBdr>
                    <w:top w:val="none" w:sz="0" w:space="0" w:color="auto"/>
                    <w:left w:val="none" w:sz="0" w:space="0" w:color="auto"/>
                    <w:bottom w:val="none" w:sz="0" w:space="0" w:color="auto"/>
                    <w:right w:val="none" w:sz="0" w:space="0" w:color="auto"/>
                  </w:divBdr>
                </w:div>
                <w:div w:id="1432119307">
                  <w:marLeft w:val="640"/>
                  <w:marRight w:val="0"/>
                  <w:marTop w:val="0"/>
                  <w:marBottom w:val="0"/>
                  <w:divBdr>
                    <w:top w:val="none" w:sz="0" w:space="0" w:color="auto"/>
                    <w:left w:val="none" w:sz="0" w:space="0" w:color="auto"/>
                    <w:bottom w:val="none" w:sz="0" w:space="0" w:color="auto"/>
                    <w:right w:val="none" w:sz="0" w:space="0" w:color="auto"/>
                  </w:divBdr>
                </w:div>
                <w:div w:id="1438939428">
                  <w:marLeft w:val="640"/>
                  <w:marRight w:val="0"/>
                  <w:marTop w:val="0"/>
                  <w:marBottom w:val="0"/>
                  <w:divBdr>
                    <w:top w:val="none" w:sz="0" w:space="0" w:color="auto"/>
                    <w:left w:val="none" w:sz="0" w:space="0" w:color="auto"/>
                    <w:bottom w:val="none" w:sz="0" w:space="0" w:color="auto"/>
                    <w:right w:val="none" w:sz="0" w:space="0" w:color="auto"/>
                  </w:divBdr>
                </w:div>
                <w:div w:id="1467626448">
                  <w:marLeft w:val="640"/>
                  <w:marRight w:val="0"/>
                  <w:marTop w:val="0"/>
                  <w:marBottom w:val="0"/>
                  <w:divBdr>
                    <w:top w:val="none" w:sz="0" w:space="0" w:color="auto"/>
                    <w:left w:val="none" w:sz="0" w:space="0" w:color="auto"/>
                    <w:bottom w:val="none" w:sz="0" w:space="0" w:color="auto"/>
                    <w:right w:val="none" w:sz="0" w:space="0" w:color="auto"/>
                  </w:divBdr>
                </w:div>
                <w:div w:id="1472096714">
                  <w:marLeft w:val="640"/>
                  <w:marRight w:val="0"/>
                  <w:marTop w:val="0"/>
                  <w:marBottom w:val="0"/>
                  <w:divBdr>
                    <w:top w:val="none" w:sz="0" w:space="0" w:color="auto"/>
                    <w:left w:val="none" w:sz="0" w:space="0" w:color="auto"/>
                    <w:bottom w:val="none" w:sz="0" w:space="0" w:color="auto"/>
                    <w:right w:val="none" w:sz="0" w:space="0" w:color="auto"/>
                  </w:divBdr>
                </w:div>
                <w:div w:id="1544443649">
                  <w:marLeft w:val="640"/>
                  <w:marRight w:val="0"/>
                  <w:marTop w:val="0"/>
                  <w:marBottom w:val="0"/>
                  <w:divBdr>
                    <w:top w:val="none" w:sz="0" w:space="0" w:color="auto"/>
                    <w:left w:val="none" w:sz="0" w:space="0" w:color="auto"/>
                    <w:bottom w:val="none" w:sz="0" w:space="0" w:color="auto"/>
                    <w:right w:val="none" w:sz="0" w:space="0" w:color="auto"/>
                  </w:divBdr>
                </w:div>
                <w:div w:id="1552495448">
                  <w:marLeft w:val="640"/>
                  <w:marRight w:val="0"/>
                  <w:marTop w:val="0"/>
                  <w:marBottom w:val="0"/>
                  <w:divBdr>
                    <w:top w:val="none" w:sz="0" w:space="0" w:color="auto"/>
                    <w:left w:val="none" w:sz="0" w:space="0" w:color="auto"/>
                    <w:bottom w:val="none" w:sz="0" w:space="0" w:color="auto"/>
                    <w:right w:val="none" w:sz="0" w:space="0" w:color="auto"/>
                  </w:divBdr>
                </w:div>
                <w:div w:id="1556352019">
                  <w:marLeft w:val="640"/>
                  <w:marRight w:val="0"/>
                  <w:marTop w:val="0"/>
                  <w:marBottom w:val="0"/>
                  <w:divBdr>
                    <w:top w:val="none" w:sz="0" w:space="0" w:color="auto"/>
                    <w:left w:val="none" w:sz="0" w:space="0" w:color="auto"/>
                    <w:bottom w:val="none" w:sz="0" w:space="0" w:color="auto"/>
                    <w:right w:val="none" w:sz="0" w:space="0" w:color="auto"/>
                  </w:divBdr>
                </w:div>
                <w:div w:id="1563642452">
                  <w:marLeft w:val="640"/>
                  <w:marRight w:val="0"/>
                  <w:marTop w:val="0"/>
                  <w:marBottom w:val="0"/>
                  <w:divBdr>
                    <w:top w:val="none" w:sz="0" w:space="0" w:color="auto"/>
                    <w:left w:val="none" w:sz="0" w:space="0" w:color="auto"/>
                    <w:bottom w:val="none" w:sz="0" w:space="0" w:color="auto"/>
                    <w:right w:val="none" w:sz="0" w:space="0" w:color="auto"/>
                  </w:divBdr>
                </w:div>
                <w:div w:id="1567106410">
                  <w:marLeft w:val="640"/>
                  <w:marRight w:val="0"/>
                  <w:marTop w:val="0"/>
                  <w:marBottom w:val="0"/>
                  <w:divBdr>
                    <w:top w:val="none" w:sz="0" w:space="0" w:color="auto"/>
                    <w:left w:val="none" w:sz="0" w:space="0" w:color="auto"/>
                    <w:bottom w:val="none" w:sz="0" w:space="0" w:color="auto"/>
                    <w:right w:val="none" w:sz="0" w:space="0" w:color="auto"/>
                  </w:divBdr>
                </w:div>
                <w:div w:id="1641105838">
                  <w:marLeft w:val="640"/>
                  <w:marRight w:val="0"/>
                  <w:marTop w:val="0"/>
                  <w:marBottom w:val="0"/>
                  <w:divBdr>
                    <w:top w:val="none" w:sz="0" w:space="0" w:color="auto"/>
                    <w:left w:val="none" w:sz="0" w:space="0" w:color="auto"/>
                    <w:bottom w:val="none" w:sz="0" w:space="0" w:color="auto"/>
                    <w:right w:val="none" w:sz="0" w:space="0" w:color="auto"/>
                  </w:divBdr>
                </w:div>
                <w:div w:id="1648168639">
                  <w:marLeft w:val="640"/>
                  <w:marRight w:val="0"/>
                  <w:marTop w:val="0"/>
                  <w:marBottom w:val="0"/>
                  <w:divBdr>
                    <w:top w:val="none" w:sz="0" w:space="0" w:color="auto"/>
                    <w:left w:val="none" w:sz="0" w:space="0" w:color="auto"/>
                    <w:bottom w:val="none" w:sz="0" w:space="0" w:color="auto"/>
                    <w:right w:val="none" w:sz="0" w:space="0" w:color="auto"/>
                  </w:divBdr>
                </w:div>
                <w:div w:id="1675179700">
                  <w:marLeft w:val="640"/>
                  <w:marRight w:val="0"/>
                  <w:marTop w:val="0"/>
                  <w:marBottom w:val="0"/>
                  <w:divBdr>
                    <w:top w:val="none" w:sz="0" w:space="0" w:color="auto"/>
                    <w:left w:val="none" w:sz="0" w:space="0" w:color="auto"/>
                    <w:bottom w:val="none" w:sz="0" w:space="0" w:color="auto"/>
                    <w:right w:val="none" w:sz="0" w:space="0" w:color="auto"/>
                  </w:divBdr>
                </w:div>
                <w:div w:id="1737778365">
                  <w:marLeft w:val="640"/>
                  <w:marRight w:val="0"/>
                  <w:marTop w:val="0"/>
                  <w:marBottom w:val="0"/>
                  <w:divBdr>
                    <w:top w:val="none" w:sz="0" w:space="0" w:color="auto"/>
                    <w:left w:val="none" w:sz="0" w:space="0" w:color="auto"/>
                    <w:bottom w:val="none" w:sz="0" w:space="0" w:color="auto"/>
                    <w:right w:val="none" w:sz="0" w:space="0" w:color="auto"/>
                  </w:divBdr>
                </w:div>
                <w:div w:id="1737896515">
                  <w:marLeft w:val="640"/>
                  <w:marRight w:val="0"/>
                  <w:marTop w:val="0"/>
                  <w:marBottom w:val="0"/>
                  <w:divBdr>
                    <w:top w:val="none" w:sz="0" w:space="0" w:color="auto"/>
                    <w:left w:val="none" w:sz="0" w:space="0" w:color="auto"/>
                    <w:bottom w:val="none" w:sz="0" w:space="0" w:color="auto"/>
                    <w:right w:val="none" w:sz="0" w:space="0" w:color="auto"/>
                  </w:divBdr>
                </w:div>
                <w:div w:id="1758865614">
                  <w:marLeft w:val="640"/>
                  <w:marRight w:val="0"/>
                  <w:marTop w:val="0"/>
                  <w:marBottom w:val="0"/>
                  <w:divBdr>
                    <w:top w:val="none" w:sz="0" w:space="0" w:color="auto"/>
                    <w:left w:val="none" w:sz="0" w:space="0" w:color="auto"/>
                    <w:bottom w:val="none" w:sz="0" w:space="0" w:color="auto"/>
                    <w:right w:val="none" w:sz="0" w:space="0" w:color="auto"/>
                  </w:divBdr>
                </w:div>
                <w:div w:id="1765497729">
                  <w:marLeft w:val="640"/>
                  <w:marRight w:val="0"/>
                  <w:marTop w:val="0"/>
                  <w:marBottom w:val="0"/>
                  <w:divBdr>
                    <w:top w:val="none" w:sz="0" w:space="0" w:color="auto"/>
                    <w:left w:val="none" w:sz="0" w:space="0" w:color="auto"/>
                    <w:bottom w:val="none" w:sz="0" w:space="0" w:color="auto"/>
                    <w:right w:val="none" w:sz="0" w:space="0" w:color="auto"/>
                  </w:divBdr>
                </w:div>
                <w:div w:id="1770810633">
                  <w:marLeft w:val="640"/>
                  <w:marRight w:val="0"/>
                  <w:marTop w:val="0"/>
                  <w:marBottom w:val="0"/>
                  <w:divBdr>
                    <w:top w:val="none" w:sz="0" w:space="0" w:color="auto"/>
                    <w:left w:val="none" w:sz="0" w:space="0" w:color="auto"/>
                    <w:bottom w:val="none" w:sz="0" w:space="0" w:color="auto"/>
                    <w:right w:val="none" w:sz="0" w:space="0" w:color="auto"/>
                  </w:divBdr>
                </w:div>
                <w:div w:id="1777600868">
                  <w:marLeft w:val="640"/>
                  <w:marRight w:val="0"/>
                  <w:marTop w:val="0"/>
                  <w:marBottom w:val="0"/>
                  <w:divBdr>
                    <w:top w:val="none" w:sz="0" w:space="0" w:color="auto"/>
                    <w:left w:val="none" w:sz="0" w:space="0" w:color="auto"/>
                    <w:bottom w:val="none" w:sz="0" w:space="0" w:color="auto"/>
                    <w:right w:val="none" w:sz="0" w:space="0" w:color="auto"/>
                  </w:divBdr>
                </w:div>
                <w:div w:id="1788548160">
                  <w:marLeft w:val="640"/>
                  <w:marRight w:val="0"/>
                  <w:marTop w:val="0"/>
                  <w:marBottom w:val="0"/>
                  <w:divBdr>
                    <w:top w:val="none" w:sz="0" w:space="0" w:color="auto"/>
                    <w:left w:val="none" w:sz="0" w:space="0" w:color="auto"/>
                    <w:bottom w:val="none" w:sz="0" w:space="0" w:color="auto"/>
                    <w:right w:val="none" w:sz="0" w:space="0" w:color="auto"/>
                  </w:divBdr>
                </w:div>
                <w:div w:id="1808282955">
                  <w:marLeft w:val="640"/>
                  <w:marRight w:val="0"/>
                  <w:marTop w:val="0"/>
                  <w:marBottom w:val="0"/>
                  <w:divBdr>
                    <w:top w:val="none" w:sz="0" w:space="0" w:color="auto"/>
                    <w:left w:val="none" w:sz="0" w:space="0" w:color="auto"/>
                    <w:bottom w:val="none" w:sz="0" w:space="0" w:color="auto"/>
                    <w:right w:val="none" w:sz="0" w:space="0" w:color="auto"/>
                  </w:divBdr>
                </w:div>
                <w:div w:id="1836915602">
                  <w:marLeft w:val="640"/>
                  <w:marRight w:val="0"/>
                  <w:marTop w:val="0"/>
                  <w:marBottom w:val="0"/>
                  <w:divBdr>
                    <w:top w:val="none" w:sz="0" w:space="0" w:color="auto"/>
                    <w:left w:val="none" w:sz="0" w:space="0" w:color="auto"/>
                    <w:bottom w:val="none" w:sz="0" w:space="0" w:color="auto"/>
                    <w:right w:val="none" w:sz="0" w:space="0" w:color="auto"/>
                  </w:divBdr>
                </w:div>
                <w:div w:id="1845322042">
                  <w:marLeft w:val="640"/>
                  <w:marRight w:val="0"/>
                  <w:marTop w:val="0"/>
                  <w:marBottom w:val="0"/>
                  <w:divBdr>
                    <w:top w:val="none" w:sz="0" w:space="0" w:color="auto"/>
                    <w:left w:val="none" w:sz="0" w:space="0" w:color="auto"/>
                    <w:bottom w:val="none" w:sz="0" w:space="0" w:color="auto"/>
                    <w:right w:val="none" w:sz="0" w:space="0" w:color="auto"/>
                  </w:divBdr>
                </w:div>
                <w:div w:id="1854414457">
                  <w:marLeft w:val="640"/>
                  <w:marRight w:val="0"/>
                  <w:marTop w:val="0"/>
                  <w:marBottom w:val="0"/>
                  <w:divBdr>
                    <w:top w:val="none" w:sz="0" w:space="0" w:color="auto"/>
                    <w:left w:val="none" w:sz="0" w:space="0" w:color="auto"/>
                    <w:bottom w:val="none" w:sz="0" w:space="0" w:color="auto"/>
                    <w:right w:val="none" w:sz="0" w:space="0" w:color="auto"/>
                  </w:divBdr>
                </w:div>
                <w:div w:id="1871841976">
                  <w:marLeft w:val="640"/>
                  <w:marRight w:val="0"/>
                  <w:marTop w:val="0"/>
                  <w:marBottom w:val="0"/>
                  <w:divBdr>
                    <w:top w:val="none" w:sz="0" w:space="0" w:color="auto"/>
                    <w:left w:val="none" w:sz="0" w:space="0" w:color="auto"/>
                    <w:bottom w:val="none" w:sz="0" w:space="0" w:color="auto"/>
                    <w:right w:val="none" w:sz="0" w:space="0" w:color="auto"/>
                  </w:divBdr>
                </w:div>
                <w:div w:id="1883903078">
                  <w:marLeft w:val="640"/>
                  <w:marRight w:val="0"/>
                  <w:marTop w:val="0"/>
                  <w:marBottom w:val="0"/>
                  <w:divBdr>
                    <w:top w:val="none" w:sz="0" w:space="0" w:color="auto"/>
                    <w:left w:val="none" w:sz="0" w:space="0" w:color="auto"/>
                    <w:bottom w:val="none" w:sz="0" w:space="0" w:color="auto"/>
                    <w:right w:val="none" w:sz="0" w:space="0" w:color="auto"/>
                  </w:divBdr>
                </w:div>
                <w:div w:id="1899198058">
                  <w:marLeft w:val="640"/>
                  <w:marRight w:val="0"/>
                  <w:marTop w:val="0"/>
                  <w:marBottom w:val="0"/>
                  <w:divBdr>
                    <w:top w:val="none" w:sz="0" w:space="0" w:color="auto"/>
                    <w:left w:val="none" w:sz="0" w:space="0" w:color="auto"/>
                    <w:bottom w:val="none" w:sz="0" w:space="0" w:color="auto"/>
                    <w:right w:val="none" w:sz="0" w:space="0" w:color="auto"/>
                  </w:divBdr>
                </w:div>
                <w:div w:id="1902599313">
                  <w:marLeft w:val="640"/>
                  <w:marRight w:val="0"/>
                  <w:marTop w:val="0"/>
                  <w:marBottom w:val="0"/>
                  <w:divBdr>
                    <w:top w:val="none" w:sz="0" w:space="0" w:color="auto"/>
                    <w:left w:val="none" w:sz="0" w:space="0" w:color="auto"/>
                    <w:bottom w:val="none" w:sz="0" w:space="0" w:color="auto"/>
                    <w:right w:val="none" w:sz="0" w:space="0" w:color="auto"/>
                  </w:divBdr>
                </w:div>
                <w:div w:id="1914123316">
                  <w:marLeft w:val="640"/>
                  <w:marRight w:val="0"/>
                  <w:marTop w:val="0"/>
                  <w:marBottom w:val="0"/>
                  <w:divBdr>
                    <w:top w:val="none" w:sz="0" w:space="0" w:color="auto"/>
                    <w:left w:val="none" w:sz="0" w:space="0" w:color="auto"/>
                    <w:bottom w:val="none" w:sz="0" w:space="0" w:color="auto"/>
                    <w:right w:val="none" w:sz="0" w:space="0" w:color="auto"/>
                  </w:divBdr>
                </w:div>
                <w:div w:id="1928885577">
                  <w:marLeft w:val="640"/>
                  <w:marRight w:val="0"/>
                  <w:marTop w:val="0"/>
                  <w:marBottom w:val="0"/>
                  <w:divBdr>
                    <w:top w:val="none" w:sz="0" w:space="0" w:color="auto"/>
                    <w:left w:val="none" w:sz="0" w:space="0" w:color="auto"/>
                    <w:bottom w:val="none" w:sz="0" w:space="0" w:color="auto"/>
                    <w:right w:val="none" w:sz="0" w:space="0" w:color="auto"/>
                  </w:divBdr>
                </w:div>
                <w:div w:id="1932928672">
                  <w:marLeft w:val="640"/>
                  <w:marRight w:val="0"/>
                  <w:marTop w:val="0"/>
                  <w:marBottom w:val="0"/>
                  <w:divBdr>
                    <w:top w:val="none" w:sz="0" w:space="0" w:color="auto"/>
                    <w:left w:val="none" w:sz="0" w:space="0" w:color="auto"/>
                    <w:bottom w:val="none" w:sz="0" w:space="0" w:color="auto"/>
                    <w:right w:val="none" w:sz="0" w:space="0" w:color="auto"/>
                  </w:divBdr>
                </w:div>
                <w:div w:id="1945573506">
                  <w:marLeft w:val="640"/>
                  <w:marRight w:val="0"/>
                  <w:marTop w:val="0"/>
                  <w:marBottom w:val="0"/>
                  <w:divBdr>
                    <w:top w:val="none" w:sz="0" w:space="0" w:color="auto"/>
                    <w:left w:val="none" w:sz="0" w:space="0" w:color="auto"/>
                    <w:bottom w:val="none" w:sz="0" w:space="0" w:color="auto"/>
                    <w:right w:val="none" w:sz="0" w:space="0" w:color="auto"/>
                  </w:divBdr>
                </w:div>
                <w:div w:id="1946225582">
                  <w:marLeft w:val="640"/>
                  <w:marRight w:val="0"/>
                  <w:marTop w:val="0"/>
                  <w:marBottom w:val="0"/>
                  <w:divBdr>
                    <w:top w:val="none" w:sz="0" w:space="0" w:color="auto"/>
                    <w:left w:val="none" w:sz="0" w:space="0" w:color="auto"/>
                    <w:bottom w:val="none" w:sz="0" w:space="0" w:color="auto"/>
                    <w:right w:val="none" w:sz="0" w:space="0" w:color="auto"/>
                  </w:divBdr>
                </w:div>
                <w:div w:id="1957173384">
                  <w:marLeft w:val="640"/>
                  <w:marRight w:val="0"/>
                  <w:marTop w:val="0"/>
                  <w:marBottom w:val="0"/>
                  <w:divBdr>
                    <w:top w:val="none" w:sz="0" w:space="0" w:color="auto"/>
                    <w:left w:val="none" w:sz="0" w:space="0" w:color="auto"/>
                    <w:bottom w:val="none" w:sz="0" w:space="0" w:color="auto"/>
                    <w:right w:val="none" w:sz="0" w:space="0" w:color="auto"/>
                  </w:divBdr>
                </w:div>
                <w:div w:id="1990747821">
                  <w:marLeft w:val="640"/>
                  <w:marRight w:val="0"/>
                  <w:marTop w:val="0"/>
                  <w:marBottom w:val="0"/>
                  <w:divBdr>
                    <w:top w:val="none" w:sz="0" w:space="0" w:color="auto"/>
                    <w:left w:val="none" w:sz="0" w:space="0" w:color="auto"/>
                    <w:bottom w:val="none" w:sz="0" w:space="0" w:color="auto"/>
                    <w:right w:val="none" w:sz="0" w:space="0" w:color="auto"/>
                  </w:divBdr>
                </w:div>
                <w:div w:id="2025522010">
                  <w:marLeft w:val="640"/>
                  <w:marRight w:val="0"/>
                  <w:marTop w:val="0"/>
                  <w:marBottom w:val="0"/>
                  <w:divBdr>
                    <w:top w:val="none" w:sz="0" w:space="0" w:color="auto"/>
                    <w:left w:val="none" w:sz="0" w:space="0" w:color="auto"/>
                    <w:bottom w:val="none" w:sz="0" w:space="0" w:color="auto"/>
                    <w:right w:val="none" w:sz="0" w:space="0" w:color="auto"/>
                  </w:divBdr>
                </w:div>
                <w:div w:id="2028823977">
                  <w:marLeft w:val="640"/>
                  <w:marRight w:val="0"/>
                  <w:marTop w:val="0"/>
                  <w:marBottom w:val="0"/>
                  <w:divBdr>
                    <w:top w:val="none" w:sz="0" w:space="0" w:color="auto"/>
                    <w:left w:val="none" w:sz="0" w:space="0" w:color="auto"/>
                    <w:bottom w:val="none" w:sz="0" w:space="0" w:color="auto"/>
                    <w:right w:val="none" w:sz="0" w:space="0" w:color="auto"/>
                  </w:divBdr>
                </w:div>
                <w:div w:id="2032298657">
                  <w:marLeft w:val="640"/>
                  <w:marRight w:val="0"/>
                  <w:marTop w:val="0"/>
                  <w:marBottom w:val="0"/>
                  <w:divBdr>
                    <w:top w:val="none" w:sz="0" w:space="0" w:color="auto"/>
                    <w:left w:val="none" w:sz="0" w:space="0" w:color="auto"/>
                    <w:bottom w:val="none" w:sz="0" w:space="0" w:color="auto"/>
                    <w:right w:val="none" w:sz="0" w:space="0" w:color="auto"/>
                  </w:divBdr>
                </w:div>
                <w:div w:id="2039697148">
                  <w:marLeft w:val="640"/>
                  <w:marRight w:val="0"/>
                  <w:marTop w:val="0"/>
                  <w:marBottom w:val="0"/>
                  <w:divBdr>
                    <w:top w:val="none" w:sz="0" w:space="0" w:color="auto"/>
                    <w:left w:val="none" w:sz="0" w:space="0" w:color="auto"/>
                    <w:bottom w:val="none" w:sz="0" w:space="0" w:color="auto"/>
                    <w:right w:val="none" w:sz="0" w:space="0" w:color="auto"/>
                  </w:divBdr>
                </w:div>
                <w:div w:id="2092198898">
                  <w:marLeft w:val="640"/>
                  <w:marRight w:val="0"/>
                  <w:marTop w:val="0"/>
                  <w:marBottom w:val="0"/>
                  <w:divBdr>
                    <w:top w:val="none" w:sz="0" w:space="0" w:color="auto"/>
                    <w:left w:val="none" w:sz="0" w:space="0" w:color="auto"/>
                    <w:bottom w:val="none" w:sz="0" w:space="0" w:color="auto"/>
                    <w:right w:val="none" w:sz="0" w:space="0" w:color="auto"/>
                  </w:divBdr>
                </w:div>
              </w:divsChild>
            </w:div>
            <w:div w:id="93091959">
              <w:marLeft w:val="0"/>
              <w:marRight w:val="0"/>
              <w:marTop w:val="0"/>
              <w:marBottom w:val="0"/>
              <w:divBdr>
                <w:top w:val="none" w:sz="0" w:space="0" w:color="auto"/>
                <w:left w:val="none" w:sz="0" w:space="0" w:color="auto"/>
                <w:bottom w:val="none" w:sz="0" w:space="0" w:color="auto"/>
                <w:right w:val="none" w:sz="0" w:space="0" w:color="auto"/>
              </w:divBdr>
              <w:divsChild>
                <w:div w:id="19818083">
                  <w:marLeft w:val="640"/>
                  <w:marRight w:val="0"/>
                  <w:marTop w:val="0"/>
                  <w:marBottom w:val="0"/>
                  <w:divBdr>
                    <w:top w:val="none" w:sz="0" w:space="0" w:color="auto"/>
                    <w:left w:val="none" w:sz="0" w:space="0" w:color="auto"/>
                    <w:bottom w:val="none" w:sz="0" w:space="0" w:color="auto"/>
                    <w:right w:val="none" w:sz="0" w:space="0" w:color="auto"/>
                  </w:divBdr>
                </w:div>
                <w:div w:id="32578241">
                  <w:marLeft w:val="640"/>
                  <w:marRight w:val="0"/>
                  <w:marTop w:val="0"/>
                  <w:marBottom w:val="0"/>
                  <w:divBdr>
                    <w:top w:val="none" w:sz="0" w:space="0" w:color="auto"/>
                    <w:left w:val="none" w:sz="0" w:space="0" w:color="auto"/>
                    <w:bottom w:val="none" w:sz="0" w:space="0" w:color="auto"/>
                    <w:right w:val="none" w:sz="0" w:space="0" w:color="auto"/>
                  </w:divBdr>
                </w:div>
                <w:div w:id="33161654">
                  <w:marLeft w:val="640"/>
                  <w:marRight w:val="0"/>
                  <w:marTop w:val="0"/>
                  <w:marBottom w:val="0"/>
                  <w:divBdr>
                    <w:top w:val="none" w:sz="0" w:space="0" w:color="auto"/>
                    <w:left w:val="none" w:sz="0" w:space="0" w:color="auto"/>
                    <w:bottom w:val="none" w:sz="0" w:space="0" w:color="auto"/>
                    <w:right w:val="none" w:sz="0" w:space="0" w:color="auto"/>
                  </w:divBdr>
                </w:div>
                <w:div w:id="42140937">
                  <w:marLeft w:val="640"/>
                  <w:marRight w:val="0"/>
                  <w:marTop w:val="0"/>
                  <w:marBottom w:val="0"/>
                  <w:divBdr>
                    <w:top w:val="none" w:sz="0" w:space="0" w:color="auto"/>
                    <w:left w:val="none" w:sz="0" w:space="0" w:color="auto"/>
                    <w:bottom w:val="none" w:sz="0" w:space="0" w:color="auto"/>
                    <w:right w:val="none" w:sz="0" w:space="0" w:color="auto"/>
                  </w:divBdr>
                </w:div>
                <w:div w:id="46728596">
                  <w:marLeft w:val="640"/>
                  <w:marRight w:val="0"/>
                  <w:marTop w:val="0"/>
                  <w:marBottom w:val="0"/>
                  <w:divBdr>
                    <w:top w:val="none" w:sz="0" w:space="0" w:color="auto"/>
                    <w:left w:val="none" w:sz="0" w:space="0" w:color="auto"/>
                    <w:bottom w:val="none" w:sz="0" w:space="0" w:color="auto"/>
                    <w:right w:val="none" w:sz="0" w:space="0" w:color="auto"/>
                  </w:divBdr>
                </w:div>
                <w:div w:id="60715137">
                  <w:marLeft w:val="640"/>
                  <w:marRight w:val="0"/>
                  <w:marTop w:val="0"/>
                  <w:marBottom w:val="0"/>
                  <w:divBdr>
                    <w:top w:val="none" w:sz="0" w:space="0" w:color="auto"/>
                    <w:left w:val="none" w:sz="0" w:space="0" w:color="auto"/>
                    <w:bottom w:val="none" w:sz="0" w:space="0" w:color="auto"/>
                    <w:right w:val="none" w:sz="0" w:space="0" w:color="auto"/>
                  </w:divBdr>
                </w:div>
                <w:div w:id="69549428">
                  <w:marLeft w:val="640"/>
                  <w:marRight w:val="0"/>
                  <w:marTop w:val="0"/>
                  <w:marBottom w:val="0"/>
                  <w:divBdr>
                    <w:top w:val="none" w:sz="0" w:space="0" w:color="auto"/>
                    <w:left w:val="none" w:sz="0" w:space="0" w:color="auto"/>
                    <w:bottom w:val="none" w:sz="0" w:space="0" w:color="auto"/>
                    <w:right w:val="none" w:sz="0" w:space="0" w:color="auto"/>
                  </w:divBdr>
                </w:div>
                <w:div w:id="73090014">
                  <w:marLeft w:val="640"/>
                  <w:marRight w:val="0"/>
                  <w:marTop w:val="0"/>
                  <w:marBottom w:val="0"/>
                  <w:divBdr>
                    <w:top w:val="none" w:sz="0" w:space="0" w:color="auto"/>
                    <w:left w:val="none" w:sz="0" w:space="0" w:color="auto"/>
                    <w:bottom w:val="none" w:sz="0" w:space="0" w:color="auto"/>
                    <w:right w:val="none" w:sz="0" w:space="0" w:color="auto"/>
                  </w:divBdr>
                </w:div>
                <w:div w:id="120462124">
                  <w:marLeft w:val="640"/>
                  <w:marRight w:val="0"/>
                  <w:marTop w:val="0"/>
                  <w:marBottom w:val="0"/>
                  <w:divBdr>
                    <w:top w:val="none" w:sz="0" w:space="0" w:color="auto"/>
                    <w:left w:val="none" w:sz="0" w:space="0" w:color="auto"/>
                    <w:bottom w:val="none" w:sz="0" w:space="0" w:color="auto"/>
                    <w:right w:val="none" w:sz="0" w:space="0" w:color="auto"/>
                  </w:divBdr>
                </w:div>
                <w:div w:id="152307261">
                  <w:marLeft w:val="640"/>
                  <w:marRight w:val="0"/>
                  <w:marTop w:val="0"/>
                  <w:marBottom w:val="0"/>
                  <w:divBdr>
                    <w:top w:val="none" w:sz="0" w:space="0" w:color="auto"/>
                    <w:left w:val="none" w:sz="0" w:space="0" w:color="auto"/>
                    <w:bottom w:val="none" w:sz="0" w:space="0" w:color="auto"/>
                    <w:right w:val="none" w:sz="0" w:space="0" w:color="auto"/>
                  </w:divBdr>
                </w:div>
                <w:div w:id="152913862">
                  <w:marLeft w:val="640"/>
                  <w:marRight w:val="0"/>
                  <w:marTop w:val="0"/>
                  <w:marBottom w:val="0"/>
                  <w:divBdr>
                    <w:top w:val="none" w:sz="0" w:space="0" w:color="auto"/>
                    <w:left w:val="none" w:sz="0" w:space="0" w:color="auto"/>
                    <w:bottom w:val="none" w:sz="0" w:space="0" w:color="auto"/>
                    <w:right w:val="none" w:sz="0" w:space="0" w:color="auto"/>
                  </w:divBdr>
                </w:div>
                <w:div w:id="162550823">
                  <w:marLeft w:val="640"/>
                  <w:marRight w:val="0"/>
                  <w:marTop w:val="0"/>
                  <w:marBottom w:val="0"/>
                  <w:divBdr>
                    <w:top w:val="none" w:sz="0" w:space="0" w:color="auto"/>
                    <w:left w:val="none" w:sz="0" w:space="0" w:color="auto"/>
                    <w:bottom w:val="none" w:sz="0" w:space="0" w:color="auto"/>
                    <w:right w:val="none" w:sz="0" w:space="0" w:color="auto"/>
                  </w:divBdr>
                </w:div>
                <w:div w:id="164395168">
                  <w:marLeft w:val="640"/>
                  <w:marRight w:val="0"/>
                  <w:marTop w:val="0"/>
                  <w:marBottom w:val="0"/>
                  <w:divBdr>
                    <w:top w:val="none" w:sz="0" w:space="0" w:color="auto"/>
                    <w:left w:val="none" w:sz="0" w:space="0" w:color="auto"/>
                    <w:bottom w:val="none" w:sz="0" w:space="0" w:color="auto"/>
                    <w:right w:val="none" w:sz="0" w:space="0" w:color="auto"/>
                  </w:divBdr>
                </w:div>
                <w:div w:id="180050302">
                  <w:marLeft w:val="640"/>
                  <w:marRight w:val="0"/>
                  <w:marTop w:val="0"/>
                  <w:marBottom w:val="0"/>
                  <w:divBdr>
                    <w:top w:val="none" w:sz="0" w:space="0" w:color="auto"/>
                    <w:left w:val="none" w:sz="0" w:space="0" w:color="auto"/>
                    <w:bottom w:val="none" w:sz="0" w:space="0" w:color="auto"/>
                    <w:right w:val="none" w:sz="0" w:space="0" w:color="auto"/>
                  </w:divBdr>
                </w:div>
                <w:div w:id="184636785">
                  <w:marLeft w:val="640"/>
                  <w:marRight w:val="0"/>
                  <w:marTop w:val="0"/>
                  <w:marBottom w:val="0"/>
                  <w:divBdr>
                    <w:top w:val="none" w:sz="0" w:space="0" w:color="auto"/>
                    <w:left w:val="none" w:sz="0" w:space="0" w:color="auto"/>
                    <w:bottom w:val="none" w:sz="0" w:space="0" w:color="auto"/>
                    <w:right w:val="none" w:sz="0" w:space="0" w:color="auto"/>
                  </w:divBdr>
                </w:div>
                <w:div w:id="186257277">
                  <w:marLeft w:val="640"/>
                  <w:marRight w:val="0"/>
                  <w:marTop w:val="0"/>
                  <w:marBottom w:val="0"/>
                  <w:divBdr>
                    <w:top w:val="none" w:sz="0" w:space="0" w:color="auto"/>
                    <w:left w:val="none" w:sz="0" w:space="0" w:color="auto"/>
                    <w:bottom w:val="none" w:sz="0" w:space="0" w:color="auto"/>
                    <w:right w:val="none" w:sz="0" w:space="0" w:color="auto"/>
                  </w:divBdr>
                </w:div>
                <w:div w:id="188491174">
                  <w:marLeft w:val="640"/>
                  <w:marRight w:val="0"/>
                  <w:marTop w:val="0"/>
                  <w:marBottom w:val="0"/>
                  <w:divBdr>
                    <w:top w:val="none" w:sz="0" w:space="0" w:color="auto"/>
                    <w:left w:val="none" w:sz="0" w:space="0" w:color="auto"/>
                    <w:bottom w:val="none" w:sz="0" w:space="0" w:color="auto"/>
                    <w:right w:val="none" w:sz="0" w:space="0" w:color="auto"/>
                  </w:divBdr>
                </w:div>
                <w:div w:id="192153268">
                  <w:marLeft w:val="640"/>
                  <w:marRight w:val="0"/>
                  <w:marTop w:val="0"/>
                  <w:marBottom w:val="0"/>
                  <w:divBdr>
                    <w:top w:val="none" w:sz="0" w:space="0" w:color="auto"/>
                    <w:left w:val="none" w:sz="0" w:space="0" w:color="auto"/>
                    <w:bottom w:val="none" w:sz="0" w:space="0" w:color="auto"/>
                    <w:right w:val="none" w:sz="0" w:space="0" w:color="auto"/>
                  </w:divBdr>
                </w:div>
                <w:div w:id="202601881">
                  <w:marLeft w:val="640"/>
                  <w:marRight w:val="0"/>
                  <w:marTop w:val="0"/>
                  <w:marBottom w:val="0"/>
                  <w:divBdr>
                    <w:top w:val="none" w:sz="0" w:space="0" w:color="auto"/>
                    <w:left w:val="none" w:sz="0" w:space="0" w:color="auto"/>
                    <w:bottom w:val="none" w:sz="0" w:space="0" w:color="auto"/>
                    <w:right w:val="none" w:sz="0" w:space="0" w:color="auto"/>
                  </w:divBdr>
                </w:div>
                <w:div w:id="225266735">
                  <w:marLeft w:val="640"/>
                  <w:marRight w:val="0"/>
                  <w:marTop w:val="0"/>
                  <w:marBottom w:val="0"/>
                  <w:divBdr>
                    <w:top w:val="none" w:sz="0" w:space="0" w:color="auto"/>
                    <w:left w:val="none" w:sz="0" w:space="0" w:color="auto"/>
                    <w:bottom w:val="none" w:sz="0" w:space="0" w:color="auto"/>
                    <w:right w:val="none" w:sz="0" w:space="0" w:color="auto"/>
                  </w:divBdr>
                </w:div>
                <w:div w:id="265423684">
                  <w:marLeft w:val="640"/>
                  <w:marRight w:val="0"/>
                  <w:marTop w:val="0"/>
                  <w:marBottom w:val="0"/>
                  <w:divBdr>
                    <w:top w:val="none" w:sz="0" w:space="0" w:color="auto"/>
                    <w:left w:val="none" w:sz="0" w:space="0" w:color="auto"/>
                    <w:bottom w:val="none" w:sz="0" w:space="0" w:color="auto"/>
                    <w:right w:val="none" w:sz="0" w:space="0" w:color="auto"/>
                  </w:divBdr>
                </w:div>
                <w:div w:id="269706179">
                  <w:marLeft w:val="640"/>
                  <w:marRight w:val="0"/>
                  <w:marTop w:val="0"/>
                  <w:marBottom w:val="0"/>
                  <w:divBdr>
                    <w:top w:val="none" w:sz="0" w:space="0" w:color="auto"/>
                    <w:left w:val="none" w:sz="0" w:space="0" w:color="auto"/>
                    <w:bottom w:val="none" w:sz="0" w:space="0" w:color="auto"/>
                    <w:right w:val="none" w:sz="0" w:space="0" w:color="auto"/>
                  </w:divBdr>
                </w:div>
                <w:div w:id="278951367">
                  <w:marLeft w:val="640"/>
                  <w:marRight w:val="0"/>
                  <w:marTop w:val="0"/>
                  <w:marBottom w:val="0"/>
                  <w:divBdr>
                    <w:top w:val="none" w:sz="0" w:space="0" w:color="auto"/>
                    <w:left w:val="none" w:sz="0" w:space="0" w:color="auto"/>
                    <w:bottom w:val="none" w:sz="0" w:space="0" w:color="auto"/>
                    <w:right w:val="none" w:sz="0" w:space="0" w:color="auto"/>
                  </w:divBdr>
                </w:div>
                <w:div w:id="299502984">
                  <w:marLeft w:val="640"/>
                  <w:marRight w:val="0"/>
                  <w:marTop w:val="0"/>
                  <w:marBottom w:val="0"/>
                  <w:divBdr>
                    <w:top w:val="none" w:sz="0" w:space="0" w:color="auto"/>
                    <w:left w:val="none" w:sz="0" w:space="0" w:color="auto"/>
                    <w:bottom w:val="none" w:sz="0" w:space="0" w:color="auto"/>
                    <w:right w:val="none" w:sz="0" w:space="0" w:color="auto"/>
                  </w:divBdr>
                </w:div>
                <w:div w:id="357972033">
                  <w:marLeft w:val="640"/>
                  <w:marRight w:val="0"/>
                  <w:marTop w:val="0"/>
                  <w:marBottom w:val="0"/>
                  <w:divBdr>
                    <w:top w:val="none" w:sz="0" w:space="0" w:color="auto"/>
                    <w:left w:val="none" w:sz="0" w:space="0" w:color="auto"/>
                    <w:bottom w:val="none" w:sz="0" w:space="0" w:color="auto"/>
                    <w:right w:val="none" w:sz="0" w:space="0" w:color="auto"/>
                  </w:divBdr>
                </w:div>
                <w:div w:id="359940907">
                  <w:marLeft w:val="640"/>
                  <w:marRight w:val="0"/>
                  <w:marTop w:val="0"/>
                  <w:marBottom w:val="0"/>
                  <w:divBdr>
                    <w:top w:val="none" w:sz="0" w:space="0" w:color="auto"/>
                    <w:left w:val="none" w:sz="0" w:space="0" w:color="auto"/>
                    <w:bottom w:val="none" w:sz="0" w:space="0" w:color="auto"/>
                    <w:right w:val="none" w:sz="0" w:space="0" w:color="auto"/>
                  </w:divBdr>
                </w:div>
                <w:div w:id="378633437">
                  <w:marLeft w:val="640"/>
                  <w:marRight w:val="0"/>
                  <w:marTop w:val="0"/>
                  <w:marBottom w:val="0"/>
                  <w:divBdr>
                    <w:top w:val="none" w:sz="0" w:space="0" w:color="auto"/>
                    <w:left w:val="none" w:sz="0" w:space="0" w:color="auto"/>
                    <w:bottom w:val="none" w:sz="0" w:space="0" w:color="auto"/>
                    <w:right w:val="none" w:sz="0" w:space="0" w:color="auto"/>
                  </w:divBdr>
                </w:div>
                <w:div w:id="417673008">
                  <w:marLeft w:val="640"/>
                  <w:marRight w:val="0"/>
                  <w:marTop w:val="0"/>
                  <w:marBottom w:val="0"/>
                  <w:divBdr>
                    <w:top w:val="none" w:sz="0" w:space="0" w:color="auto"/>
                    <w:left w:val="none" w:sz="0" w:space="0" w:color="auto"/>
                    <w:bottom w:val="none" w:sz="0" w:space="0" w:color="auto"/>
                    <w:right w:val="none" w:sz="0" w:space="0" w:color="auto"/>
                  </w:divBdr>
                </w:div>
                <w:div w:id="433325277">
                  <w:marLeft w:val="640"/>
                  <w:marRight w:val="0"/>
                  <w:marTop w:val="0"/>
                  <w:marBottom w:val="0"/>
                  <w:divBdr>
                    <w:top w:val="none" w:sz="0" w:space="0" w:color="auto"/>
                    <w:left w:val="none" w:sz="0" w:space="0" w:color="auto"/>
                    <w:bottom w:val="none" w:sz="0" w:space="0" w:color="auto"/>
                    <w:right w:val="none" w:sz="0" w:space="0" w:color="auto"/>
                  </w:divBdr>
                </w:div>
                <w:div w:id="446196497">
                  <w:marLeft w:val="640"/>
                  <w:marRight w:val="0"/>
                  <w:marTop w:val="0"/>
                  <w:marBottom w:val="0"/>
                  <w:divBdr>
                    <w:top w:val="none" w:sz="0" w:space="0" w:color="auto"/>
                    <w:left w:val="none" w:sz="0" w:space="0" w:color="auto"/>
                    <w:bottom w:val="none" w:sz="0" w:space="0" w:color="auto"/>
                    <w:right w:val="none" w:sz="0" w:space="0" w:color="auto"/>
                  </w:divBdr>
                </w:div>
                <w:div w:id="448665255">
                  <w:marLeft w:val="640"/>
                  <w:marRight w:val="0"/>
                  <w:marTop w:val="0"/>
                  <w:marBottom w:val="0"/>
                  <w:divBdr>
                    <w:top w:val="none" w:sz="0" w:space="0" w:color="auto"/>
                    <w:left w:val="none" w:sz="0" w:space="0" w:color="auto"/>
                    <w:bottom w:val="none" w:sz="0" w:space="0" w:color="auto"/>
                    <w:right w:val="none" w:sz="0" w:space="0" w:color="auto"/>
                  </w:divBdr>
                </w:div>
                <w:div w:id="449058935">
                  <w:marLeft w:val="640"/>
                  <w:marRight w:val="0"/>
                  <w:marTop w:val="0"/>
                  <w:marBottom w:val="0"/>
                  <w:divBdr>
                    <w:top w:val="none" w:sz="0" w:space="0" w:color="auto"/>
                    <w:left w:val="none" w:sz="0" w:space="0" w:color="auto"/>
                    <w:bottom w:val="none" w:sz="0" w:space="0" w:color="auto"/>
                    <w:right w:val="none" w:sz="0" w:space="0" w:color="auto"/>
                  </w:divBdr>
                </w:div>
                <w:div w:id="449133271">
                  <w:marLeft w:val="640"/>
                  <w:marRight w:val="0"/>
                  <w:marTop w:val="0"/>
                  <w:marBottom w:val="0"/>
                  <w:divBdr>
                    <w:top w:val="none" w:sz="0" w:space="0" w:color="auto"/>
                    <w:left w:val="none" w:sz="0" w:space="0" w:color="auto"/>
                    <w:bottom w:val="none" w:sz="0" w:space="0" w:color="auto"/>
                    <w:right w:val="none" w:sz="0" w:space="0" w:color="auto"/>
                  </w:divBdr>
                </w:div>
                <w:div w:id="467161621">
                  <w:marLeft w:val="640"/>
                  <w:marRight w:val="0"/>
                  <w:marTop w:val="0"/>
                  <w:marBottom w:val="0"/>
                  <w:divBdr>
                    <w:top w:val="none" w:sz="0" w:space="0" w:color="auto"/>
                    <w:left w:val="none" w:sz="0" w:space="0" w:color="auto"/>
                    <w:bottom w:val="none" w:sz="0" w:space="0" w:color="auto"/>
                    <w:right w:val="none" w:sz="0" w:space="0" w:color="auto"/>
                  </w:divBdr>
                </w:div>
                <w:div w:id="492989643">
                  <w:marLeft w:val="640"/>
                  <w:marRight w:val="0"/>
                  <w:marTop w:val="0"/>
                  <w:marBottom w:val="0"/>
                  <w:divBdr>
                    <w:top w:val="none" w:sz="0" w:space="0" w:color="auto"/>
                    <w:left w:val="none" w:sz="0" w:space="0" w:color="auto"/>
                    <w:bottom w:val="none" w:sz="0" w:space="0" w:color="auto"/>
                    <w:right w:val="none" w:sz="0" w:space="0" w:color="auto"/>
                  </w:divBdr>
                </w:div>
                <w:div w:id="508714824">
                  <w:marLeft w:val="640"/>
                  <w:marRight w:val="0"/>
                  <w:marTop w:val="0"/>
                  <w:marBottom w:val="0"/>
                  <w:divBdr>
                    <w:top w:val="none" w:sz="0" w:space="0" w:color="auto"/>
                    <w:left w:val="none" w:sz="0" w:space="0" w:color="auto"/>
                    <w:bottom w:val="none" w:sz="0" w:space="0" w:color="auto"/>
                    <w:right w:val="none" w:sz="0" w:space="0" w:color="auto"/>
                  </w:divBdr>
                </w:div>
                <w:div w:id="513225038">
                  <w:marLeft w:val="640"/>
                  <w:marRight w:val="0"/>
                  <w:marTop w:val="0"/>
                  <w:marBottom w:val="0"/>
                  <w:divBdr>
                    <w:top w:val="none" w:sz="0" w:space="0" w:color="auto"/>
                    <w:left w:val="none" w:sz="0" w:space="0" w:color="auto"/>
                    <w:bottom w:val="none" w:sz="0" w:space="0" w:color="auto"/>
                    <w:right w:val="none" w:sz="0" w:space="0" w:color="auto"/>
                  </w:divBdr>
                </w:div>
                <w:div w:id="523400704">
                  <w:marLeft w:val="640"/>
                  <w:marRight w:val="0"/>
                  <w:marTop w:val="0"/>
                  <w:marBottom w:val="0"/>
                  <w:divBdr>
                    <w:top w:val="none" w:sz="0" w:space="0" w:color="auto"/>
                    <w:left w:val="none" w:sz="0" w:space="0" w:color="auto"/>
                    <w:bottom w:val="none" w:sz="0" w:space="0" w:color="auto"/>
                    <w:right w:val="none" w:sz="0" w:space="0" w:color="auto"/>
                  </w:divBdr>
                </w:div>
                <w:div w:id="537401273">
                  <w:marLeft w:val="640"/>
                  <w:marRight w:val="0"/>
                  <w:marTop w:val="0"/>
                  <w:marBottom w:val="0"/>
                  <w:divBdr>
                    <w:top w:val="none" w:sz="0" w:space="0" w:color="auto"/>
                    <w:left w:val="none" w:sz="0" w:space="0" w:color="auto"/>
                    <w:bottom w:val="none" w:sz="0" w:space="0" w:color="auto"/>
                    <w:right w:val="none" w:sz="0" w:space="0" w:color="auto"/>
                  </w:divBdr>
                </w:div>
                <w:div w:id="554582647">
                  <w:marLeft w:val="640"/>
                  <w:marRight w:val="0"/>
                  <w:marTop w:val="0"/>
                  <w:marBottom w:val="0"/>
                  <w:divBdr>
                    <w:top w:val="none" w:sz="0" w:space="0" w:color="auto"/>
                    <w:left w:val="none" w:sz="0" w:space="0" w:color="auto"/>
                    <w:bottom w:val="none" w:sz="0" w:space="0" w:color="auto"/>
                    <w:right w:val="none" w:sz="0" w:space="0" w:color="auto"/>
                  </w:divBdr>
                </w:div>
                <w:div w:id="605771472">
                  <w:marLeft w:val="640"/>
                  <w:marRight w:val="0"/>
                  <w:marTop w:val="0"/>
                  <w:marBottom w:val="0"/>
                  <w:divBdr>
                    <w:top w:val="none" w:sz="0" w:space="0" w:color="auto"/>
                    <w:left w:val="none" w:sz="0" w:space="0" w:color="auto"/>
                    <w:bottom w:val="none" w:sz="0" w:space="0" w:color="auto"/>
                    <w:right w:val="none" w:sz="0" w:space="0" w:color="auto"/>
                  </w:divBdr>
                </w:div>
                <w:div w:id="608779263">
                  <w:marLeft w:val="640"/>
                  <w:marRight w:val="0"/>
                  <w:marTop w:val="0"/>
                  <w:marBottom w:val="0"/>
                  <w:divBdr>
                    <w:top w:val="none" w:sz="0" w:space="0" w:color="auto"/>
                    <w:left w:val="none" w:sz="0" w:space="0" w:color="auto"/>
                    <w:bottom w:val="none" w:sz="0" w:space="0" w:color="auto"/>
                    <w:right w:val="none" w:sz="0" w:space="0" w:color="auto"/>
                  </w:divBdr>
                </w:div>
                <w:div w:id="623077407">
                  <w:marLeft w:val="640"/>
                  <w:marRight w:val="0"/>
                  <w:marTop w:val="0"/>
                  <w:marBottom w:val="0"/>
                  <w:divBdr>
                    <w:top w:val="none" w:sz="0" w:space="0" w:color="auto"/>
                    <w:left w:val="none" w:sz="0" w:space="0" w:color="auto"/>
                    <w:bottom w:val="none" w:sz="0" w:space="0" w:color="auto"/>
                    <w:right w:val="none" w:sz="0" w:space="0" w:color="auto"/>
                  </w:divBdr>
                </w:div>
                <w:div w:id="629870940">
                  <w:marLeft w:val="640"/>
                  <w:marRight w:val="0"/>
                  <w:marTop w:val="0"/>
                  <w:marBottom w:val="0"/>
                  <w:divBdr>
                    <w:top w:val="none" w:sz="0" w:space="0" w:color="auto"/>
                    <w:left w:val="none" w:sz="0" w:space="0" w:color="auto"/>
                    <w:bottom w:val="none" w:sz="0" w:space="0" w:color="auto"/>
                    <w:right w:val="none" w:sz="0" w:space="0" w:color="auto"/>
                  </w:divBdr>
                </w:div>
                <w:div w:id="630749955">
                  <w:marLeft w:val="640"/>
                  <w:marRight w:val="0"/>
                  <w:marTop w:val="0"/>
                  <w:marBottom w:val="0"/>
                  <w:divBdr>
                    <w:top w:val="none" w:sz="0" w:space="0" w:color="auto"/>
                    <w:left w:val="none" w:sz="0" w:space="0" w:color="auto"/>
                    <w:bottom w:val="none" w:sz="0" w:space="0" w:color="auto"/>
                    <w:right w:val="none" w:sz="0" w:space="0" w:color="auto"/>
                  </w:divBdr>
                </w:div>
                <w:div w:id="653950216">
                  <w:marLeft w:val="640"/>
                  <w:marRight w:val="0"/>
                  <w:marTop w:val="0"/>
                  <w:marBottom w:val="0"/>
                  <w:divBdr>
                    <w:top w:val="none" w:sz="0" w:space="0" w:color="auto"/>
                    <w:left w:val="none" w:sz="0" w:space="0" w:color="auto"/>
                    <w:bottom w:val="none" w:sz="0" w:space="0" w:color="auto"/>
                    <w:right w:val="none" w:sz="0" w:space="0" w:color="auto"/>
                  </w:divBdr>
                </w:div>
                <w:div w:id="693305646">
                  <w:marLeft w:val="640"/>
                  <w:marRight w:val="0"/>
                  <w:marTop w:val="0"/>
                  <w:marBottom w:val="0"/>
                  <w:divBdr>
                    <w:top w:val="none" w:sz="0" w:space="0" w:color="auto"/>
                    <w:left w:val="none" w:sz="0" w:space="0" w:color="auto"/>
                    <w:bottom w:val="none" w:sz="0" w:space="0" w:color="auto"/>
                    <w:right w:val="none" w:sz="0" w:space="0" w:color="auto"/>
                  </w:divBdr>
                </w:div>
                <w:div w:id="699355845">
                  <w:marLeft w:val="640"/>
                  <w:marRight w:val="0"/>
                  <w:marTop w:val="0"/>
                  <w:marBottom w:val="0"/>
                  <w:divBdr>
                    <w:top w:val="none" w:sz="0" w:space="0" w:color="auto"/>
                    <w:left w:val="none" w:sz="0" w:space="0" w:color="auto"/>
                    <w:bottom w:val="none" w:sz="0" w:space="0" w:color="auto"/>
                    <w:right w:val="none" w:sz="0" w:space="0" w:color="auto"/>
                  </w:divBdr>
                </w:div>
                <w:div w:id="702706296">
                  <w:marLeft w:val="640"/>
                  <w:marRight w:val="0"/>
                  <w:marTop w:val="0"/>
                  <w:marBottom w:val="0"/>
                  <w:divBdr>
                    <w:top w:val="none" w:sz="0" w:space="0" w:color="auto"/>
                    <w:left w:val="none" w:sz="0" w:space="0" w:color="auto"/>
                    <w:bottom w:val="none" w:sz="0" w:space="0" w:color="auto"/>
                    <w:right w:val="none" w:sz="0" w:space="0" w:color="auto"/>
                  </w:divBdr>
                </w:div>
                <w:div w:id="711734262">
                  <w:marLeft w:val="640"/>
                  <w:marRight w:val="0"/>
                  <w:marTop w:val="0"/>
                  <w:marBottom w:val="0"/>
                  <w:divBdr>
                    <w:top w:val="none" w:sz="0" w:space="0" w:color="auto"/>
                    <w:left w:val="none" w:sz="0" w:space="0" w:color="auto"/>
                    <w:bottom w:val="none" w:sz="0" w:space="0" w:color="auto"/>
                    <w:right w:val="none" w:sz="0" w:space="0" w:color="auto"/>
                  </w:divBdr>
                </w:div>
                <w:div w:id="739252248">
                  <w:marLeft w:val="640"/>
                  <w:marRight w:val="0"/>
                  <w:marTop w:val="0"/>
                  <w:marBottom w:val="0"/>
                  <w:divBdr>
                    <w:top w:val="none" w:sz="0" w:space="0" w:color="auto"/>
                    <w:left w:val="none" w:sz="0" w:space="0" w:color="auto"/>
                    <w:bottom w:val="none" w:sz="0" w:space="0" w:color="auto"/>
                    <w:right w:val="none" w:sz="0" w:space="0" w:color="auto"/>
                  </w:divBdr>
                </w:div>
                <w:div w:id="740177798">
                  <w:marLeft w:val="640"/>
                  <w:marRight w:val="0"/>
                  <w:marTop w:val="0"/>
                  <w:marBottom w:val="0"/>
                  <w:divBdr>
                    <w:top w:val="none" w:sz="0" w:space="0" w:color="auto"/>
                    <w:left w:val="none" w:sz="0" w:space="0" w:color="auto"/>
                    <w:bottom w:val="none" w:sz="0" w:space="0" w:color="auto"/>
                    <w:right w:val="none" w:sz="0" w:space="0" w:color="auto"/>
                  </w:divBdr>
                </w:div>
                <w:div w:id="749037540">
                  <w:marLeft w:val="640"/>
                  <w:marRight w:val="0"/>
                  <w:marTop w:val="0"/>
                  <w:marBottom w:val="0"/>
                  <w:divBdr>
                    <w:top w:val="none" w:sz="0" w:space="0" w:color="auto"/>
                    <w:left w:val="none" w:sz="0" w:space="0" w:color="auto"/>
                    <w:bottom w:val="none" w:sz="0" w:space="0" w:color="auto"/>
                    <w:right w:val="none" w:sz="0" w:space="0" w:color="auto"/>
                  </w:divBdr>
                </w:div>
                <w:div w:id="762382996">
                  <w:marLeft w:val="640"/>
                  <w:marRight w:val="0"/>
                  <w:marTop w:val="0"/>
                  <w:marBottom w:val="0"/>
                  <w:divBdr>
                    <w:top w:val="none" w:sz="0" w:space="0" w:color="auto"/>
                    <w:left w:val="none" w:sz="0" w:space="0" w:color="auto"/>
                    <w:bottom w:val="none" w:sz="0" w:space="0" w:color="auto"/>
                    <w:right w:val="none" w:sz="0" w:space="0" w:color="auto"/>
                  </w:divBdr>
                </w:div>
                <w:div w:id="771972586">
                  <w:marLeft w:val="640"/>
                  <w:marRight w:val="0"/>
                  <w:marTop w:val="0"/>
                  <w:marBottom w:val="0"/>
                  <w:divBdr>
                    <w:top w:val="none" w:sz="0" w:space="0" w:color="auto"/>
                    <w:left w:val="none" w:sz="0" w:space="0" w:color="auto"/>
                    <w:bottom w:val="none" w:sz="0" w:space="0" w:color="auto"/>
                    <w:right w:val="none" w:sz="0" w:space="0" w:color="auto"/>
                  </w:divBdr>
                </w:div>
                <w:div w:id="782724685">
                  <w:marLeft w:val="640"/>
                  <w:marRight w:val="0"/>
                  <w:marTop w:val="0"/>
                  <w:marBottom w:val="0"/>
                  <w:divBdr>
                    <w:top w:val="none" w:sz="0" w:space="0" w:color="auto"/>
                    <w:left w:val="none" w:sz="0" w:space="0" w:color="auto"/>
                    <w:bottom w:val="none" w:sz="0" w:space="0" w:color="auto"/>
                    <w:right w:val="none" w:sz="0" w:space="0" w:color="auto"/>
                  </w:divBdr>
                </w:div>
                <w:div w:id="823739014">
                  <w:marLeft w:val="640"/>
                  <w:marRight w:val="0"/>
                  <w:marTop w:val="0"/>
                  <w:marBottom w:val="0"/>
                  <w:divBdr>
                    <w:top w:val="none" w:sz="0" w:space="0" w:color="auto"/>
                    <w:left w:val="none" w:sz="0" w:space="0" w:color="auto"/>
                    <w:bottom w:val="none" w:sz="0" w:space="0" w:color="auto"/>
                    <w:right w:val="none" w:sz="0" w:space="0" w:color="auto"/>
                  </w:divBdr>
                </w:div>
                <w:div w:id="841892878">
                  <w:marLeft w:val="640"/>
                  <w:marRight w:val="0"/>
                  <w:marTop w:val="0"/>
                  <w:marBottom w:val="0"/>
                  <w:divBdr>
                    <w:top w:val="none" w:sz="0" w:space="0" w:color="auto"/>
                    <w:left w:val="none" w:sz="0" w:space="0" w:color="auto"/>
                    <w:bottom w:val="none" w:sz="0" w:space="0" w:color="auto"/>
                    <w:right w:val="none" w:sz="0" w:space="0" w:color="auto"/>
                  </w:divBdr>
                </w:div>
                <w:div w:id="856230794">
                  <w:marLeft w:val="640"/>
                  <w:marRight w:val="0"/>
                  <w:marTop w:val="0"/>
                  <w:marBottom w:val="0"/>
                  <w:divBdr>
                    <w:top w:val="none" w:sz="0" w:space="0" w:color="auto"/>
                    <w:left w:val="none" w:sz="0" w:space="0" w:color="auto"/>
                    <w:bottom w:val="none" w:sz="0" w:space="0" w:color="auto"/>
                    <w:right w:val="none" w:sz="0" w:space="0" w:color="auto"/>
                  </w:divBdr>
                </w:div>
                <w:div w:id="868953949">
                  <w:marLeft w:val="640"/>
                  <w:marRight w:val="0"/>
                  <w:marTop w:val="0"/>
                  <w:marBottom w:val="0"/>
                  <w:divBdr>
                    <w:top w:val="none" w:sz="0" w:space="0" w:color="auto"/>
                    <w:left w:val="none" w:sz="0" w:space="0" w:color="auto"/>
                    <w:bottom w:val="none" w:sz="0" w:space="0" w:color="auto"/>
                    <w:right w:val="none" w:sz="0" w:space="0" w:color="auto"/>
                  </w:divBdr>
                </w:div>
                <w:div w:id="878123562">
                  <w:marLeft w:val="640"/>
                  <w:marRight w:val="0"/>
                  <w:marTop w:val="0"/>
                  <w:marBottom w:val="0"/>
                  <w:divBdr>
                    <w:top w:val="none" w:sz="0" w:space="0" w:color="auto"/>
                    <w:left w:val="none" w:sz="0" w:space="0" w:color="auto"/>
                    <w:bottom w:val="none" w:sz="0" w:space="0" w:color="auto"/>
                    <w:right w:val="none" w:sz="0" w:space="0" w:color="auto"/>
                  </w:divBdr>
                </w:div>
                <w:div w:id="928465168">
                  <w:marLeft w:val="640"/>
                  <w:marRight w:val="0"/>
                  <w:marTop w:val="0"/>
                  <w:marBottom w:val="0"/>
                  <w:divBdr>
                    <w:top w:val="none" w:sz="0" w:space="0" w:color="auto"/>
                    <w:left w:val="none" w:sz="0" w:space="0" w:color="auto"/>
                    <w:bottom w:val="none" w:sz="0" w:space="0" w:color="auto"/>
                    <w:right w:val="none" w:sz="0" w:space="0" w:color="auto"/>
                  </w:divBdr>
                </w:div>
                <w:div w:id="957566857">
                  <w:marLeft w:val="640"/>
                  <w:marRight w:val="0"/>
                  <w:marTop w:val="0"/>
                  <w:marBottom w:val="0"/>
                  <w:divBdr>
                    <w:top w:val="none" w:sz="0" w:space="0" w:color="auto"/>
                    <w:left w:val="none" w:sz="0" w:space="0" w:color="auto"/>
                    <w:bottom w:val="none" w:sz="0" w:space="0" w:color="auto"/>
                    <w:right w:val="none" w:sz="0" w:space="0" w:color="auto"/>
                  </w:divBdr>
                </w:div>
                <w:div w:id="962662597">
                  <w:marLeft w:val="640"/>
                  <w:marRight w:val="0"/>
                  <w:marTop w:val="0"/>
                  <w:marBottom w:val="0"/>
                  <w:divBdr>
                    <w:top w:val="none" w:sz="0" w:space="0" w:color="auto"/>
                    <w:left w:val="none" w:sz="0" w:space="0" w:color="auto"/>
                    <w:bottom w:val="none" w:sz="0" w:space="0" w:color="auto"/>
                    <w:right w:val="none" w:sz="0" w:space="0" w:color="auto"/>
                  </w:divBdr>
                </w:div>
                <w:div w:id="980233797">
                  <w:marLeft w:val="640"/>
                  <w:marRight w:val="0"/>
                  <w:marTop w:val="0"/>
                  <w:marBottom w:val="0"/>
                  <w:divBdr>
                    <w:top w:val="none" w:sz="0" w:space="0" w:color="auto"/>
                    <w:left w:val="none" w:sz="0" w:space="0" w:color="auto"/>
                    <w:bottom w:val="none" w:sz="0" w:space="0" w:color="auto"/>
                    <w:right w:val="none" w:sz="0" w:space="0" w:color="auto"/>
                  </w:divBdr>
                </w:div>
                <w:div w:id="981690690">
                  <w:marLeft w:val="640"/>
                  <w:marRight w:val="0"/>
                  <w:marTop w:val="0"/>
                  <w:marBottom w:val="0"/>
                  <w:divBdr>
                    <w:top w:val="none" w:sz="0" w:space="0" w:color="auto"/>
                    <w:left w:val="none" w:sz="0" w:space="0" w:color="auto"/>
                    <w:bottom w:val="none" w:sz="0" w:space="0" w:color="auto"/>
                    <w:right w:val="none" w:sz="0" w:space="0" w:color="auto"/>
                  </w:divBdr>
                </w:div>
                <w:div w:id="990057215">
                  <w:marLeft w:val="640"/>
                  <w:marRight w:val="0"/>
                  <w:marTop w:val="0"/>
                  <w:marBottom w:val="0"/>
                  <w:divBdr>
                    <w:top w:val="none" w:sz="0" w:space="0" w:color="auto"/>
                    <w:left w:val="none" w:sz="0" w:space="0" w:color="auto"/>
                    <w:bottom w:val="none" w:sz="0" w:space="0" w:color="auto"/>
                    <w:right w:val="none" w:sz="0" w:space="0" w:color="auto"/>
                  </w:divBdr>
                </w:div>
                <w:div w:id="1011880690">
                  <w:marLeft w:val="640"/>
                  <w:marRight w:val="0"/>
                  <w:marTop w:val="0"/>
                  <w:marBottom w:val="0"/>
                  <w:divBdr>
                    <w:top w:val="none" w:sz="0" w:space="0" w:color="auto"/>
                    <w:left w:val="none" w:sz="0" w:space="0" w:color="auto"/>
                    <w:bottom w:val="none" w:sz="0" w:space="0" w:color="auto"/>
                    <w:right w:val="none" w:sz="0" w:space="0" w:color="auto"/>
                  </w:divBdr>
                </w:div>
                <w:div w:id="1024940767">
                  <w:marLeft w:val="640"/>
                  <w:marRight w:val="0"/>
                  <w:marTop w:val="0"/>
                  <w:marBottom w:val="0"/>
                  <w:divBdr>
                    <w:top w:val="none" w:sz="0" w:space="0" w:color="auto"/>
                    <w:left w:val="none" w:sz="0" w:space="0" w:color="auto"/>
                    <w:bottom w:val="none" w:sz="0" w:space="0" w:color="auto"/>
                    <w:right w:val="none" w:sz="0" w:space="0" w:color="auto"/>
                  </w:divBdr>
                </w:div>
                <w:div w:id="1036855444">
                  <w:marLeft w:val="640"/>
                  <w:marRight w:val="0"/>
                  <w:marTop w:val="0"/>
                  <w:marBottom w:val="0"/>
                  <w:divBdr>
                    <w:top w:val="none" w:sz="0" w:space="0" w:color="auto"/>
                    <w:left w:val="none" w:sz="0" w:space="0" w:color="auto"/>
                    <w:bottom w:val="none" w:sz="0" w:space="0" w:color="auto"/>
                    <w:right w:val="none" w:sz="0" w:space="0" w:color="auto"/>
                  </w:divBdr>
                </w:div>
                <w:div w:id="1039357037">
                  <w:marLeft w:val="640"/>
                  <w:marRight w:val="0"/>
                  <w:marTop w:val="0"/>
                  <w:marBottom w:val="0"/>
                  <w:divBdr>
                    <w:top w:val="none" w:sz="0" w:space="0" w:color="auto"/>
                    <w:left w:val="none" w:sz="0" w:space="0" w:color="auto"/>
                    <w:bottom w:val="none" w:sz="0" w:space="0" w:color="auto"/>
                    <w:right w:val="none" w:sz="0" w:space="0" w:color="auto"/>
                  </w:divBdr>
                </w:div>
                <w:div w:id="1056663140">
                  <w:marLeft w:val="640"/>
                  <w:marRight w:val="0"/>
                  <w:marTop w:val="0"/>
                  <w:marBottom w:val="0"/>
                  <w:divBdr>
                    <w:top w:val="none" w:sz="0" w:space="0" w:color="auto"/>
                    <w:left w:val="none" w:sz="0" w:space="0" w:color="auto"/>
                    <w:bottom w:val="none" w:sz="0" w:space="0" w:color="auto"/>
                    <w:right w:val="none" w:sz="0" w:space="0" w:color="auto"/>
                  </w:divBdr>
                </w:div>
                <w:div w:id="1056975980">
                  <w:marLeft w:val="640"/>
                  <w:marRight w:val="0"/>
                  <w:marTop w:val="0"/>
                  <w:marBottom w:val="0"/>
                  <w:divBdr>
                    <w:top w:val="none" w:sz="0" w:space="0" w:color="auto"/>
                    <w:left w:val="none" w:sz="0" w:space="0" w:color="auto"/>
                    <w:bottom w:val="none" w:sz="0" w:space="0" w:color="auto"/>
                    <w:right w:val="none" w:sz="0" w:space="0" w:color="auto"/>
                  </w:divBdr>
                </w:div>
                <w:div w:id="1062095880">
                  <w:marLeft w:val="640"/>
                  <w:marRight w:val="0"/>
                  <w:marTop w:val="0"/>
                  <w:marBottom w:val="0"/>
                  <w:divBdr>
                    <w:top w:val="none" w:sz="0" w:space="0" w:color="auto"/>
                    <w:left w:val="none" w:sz="0" w:space="0" w:color="auto"/>
                    <w:bottom w:val="none" w:sz="0" w:space="0" w:color="auto"/>
                    <w:right w:val="none" w:sz="0" w:space="0" w:color="auto"/>
                  </w:divBdr>
                </w:div>
                <w:div w:id="1087733321">
                  <w:marLeft w:val="640"/>
                  <w:marRight w:val="0"/>
                  <w:marTop w:val="0"/>
                  <w:marBottom w:val="0"/>
                  <w:divBdr>
                    <w:top w:val="none" w:sz="0" w:space="0" w:color="auto"/>
                    <w:left w:val="none" w:sz="0" w:space="0" w:color="auto"/>
                    <w:bottom w:val="none" w:sz="0" w:space="0" w:color="auto"/>
                    <w:right w:val="none" w:sz="0" w:space="0" w:color="auto"/>
                  </w:divBdr>
                </w:div>
                <w:div w:id="1122455656">
                  <w:marLeft w:val="640"/>
                  <w:marRight w:val="0"/>
                  <w:marTop w:val="0"/>
                  <w:marBottom w:val="0"/>
                  <w:divBdr>
                    <w:top w:val="none" w:sz="0" w:space="0" w:color="auto"/>
                    <w:left w:val="none" w:sz="0" w:space="0" w:color="auto"/>
                    <w:bottom w:val="none" w:sz="0" w:space="0" w:color="auto"/>
                    <w:right w:val="none" w:sz="0" w:space="0" w:color="auto"/>
                  </w:divBdr>
                </w:div>
                <w:div w:id="1162815288">
                  <w:marLeft w:val="640"/>
                  <w:marRight w:val="0"/>
                  <w:marTop w:val="0"/>
                  <w:marBottom w:val="0"/>
                  <w:divBdr>
                    <w:top w:val="none" w:sz="0" w:space="0" w:color="auto"/>
                    <w:left w:val="none" w:sz="0" w:space="0" w:color="auto"/>
                    <w:bottom w:val="none" w:sz="0" w:space="0" w:color="auto"/>
                    <w:right w:val="none" w:sz="0" w:space="0" w:color="auto"/>
                  </w:divBdr>
                </w:div>
                <w:div w:id="1172644092">
                  <w:marLeft w:val="640"/>
                  <w:marRight w:val="0"/>
                  <w:marTop w:val="0"/>
                  <w:marBottom w:val="0"/>
                  <w:divBdr>
                    <w:top w:val="none" w:sz="0" w:space="0" w:color="auto"/>
                    <w:left w:val="none" w:sz="0" w:space="0" w:color="auto"/>
                    <w:bottom w:val="none" w:sz="0" w:space="0" w:color="auto"/>
                    <w:right w:val="none" w:sz="0" w:space="0" w:color="auto"/>
                  </w:divBdr>
                </w:div>
                <w:div w:id="1177960083">
                  <w:marLeft w:val="640"/>
                  <w:marRight w:val="0"/>
                  <w:marTop w:val="0"/>
                  <w:marBottom w:val="0"/>
                  <w:divBdr>
                    <w:top w:val="none" w:sz="0" w:space="0" w:color="auto"/>
                    <w:left w:val="none" w:sz="0" w:space="0" w:color="auto"/>
                    <w:bottom w:val="none" w:sz="0" w:space="0" w:color="auto"/>
                    <w:right w:val="none" w:sz="0" w:space="0" w:color="auto"/>
                  </w:divBdr>
                </w:div>
                <w:div w:id="1185249309">
                  <w:marLeft w:val="640"/>
                  <w:marRight w:val="0"/>
                  <w:marTop w:val="0"/>
                  <w:marBottom w:val="0"/>
                  <w:divBdr>
                    <w:top w:val="none" w:sz="0" w:space="0" w:color="auto"/>
                    <w:left w:val="none" w:sz="0" w:space="0" w:color="auto"/>
                    <w:bottom w:val="none" w:sz="0" w:space="0" w:color="auto"/>
                    <w:right w:val="none" w:sz="0" w:space="0" w:color="auto"/>
                  </w:divBdr>
                </w:div>
                <w:div w:id="1224171132">
                  <w:marLeft w:val="640"/>
                  <w:marRight w:val="0"/>
                  <w:marTop w:val="0"/>
                  <w:marBottom w:val="0"/>
                  <w:divBdr>
                    <w:top w:val="none" w:sz="0" w:space="0" w:color="auto"/>
                    <w:left w:val="none" w:sz="0" w:space="0" w:color="auto"/>
                    <w:bottom w:val="none" w:sz="0" w:space="0" w:color="auto"/>
                    <w:right w:val="none" w:sz="0" w:space="0" w:color="auto"/>
                  </w:divBdr>
                </w:div>
                <w:div w:id="1249002190">
                  <w:marLeft w:val="640"/>
                  <w:marRight w:val="0"/>
                  <w:marTop w:val="0"/>
                  <w:marBottom w:val="0"/>
                  <w:divBdr>
                    <w:top w:val="none" w:sz="0" w:space="0" w:color="auto"/>
                    <w:left w:val="none" w:sz="0" w:space="0" w:color="auto"/>
                    <w:bottom w:val="none" w:sz="0" w:space="0" w:color="auto"/>
                    <w:right w:val="none" w:sz="0" w:space="0" w:color="auto"/>
                  </w:divBdr>
                </w:div>
                <w:div w:id="1254317722">
                  <w:marLeft w:val="640"/>
                  <w:marRight w:val="0"/>
                  <w:marTop w:val="0"/>
                  <w:marBottom w:val="0"/>
                  <w:divBdr>
                    <w:top w:val="none" w:sz="0" w:space="0" w:color="auto"/>
                    <w:left w:val="none" w:sz="0" w:space="0" w:color="auto"/>
                    <w:bottom w:val="none" w:sz="0" w:space="0" w:color="auto"/>
                    <w:right w:val="none" w:sz="0" w:space="0" w:color="auto"/>
                  </w:divBdr>
                </w:div>
                <w:div w:id="1254363791">
                  <w:marLeft w:val="640"/>
                  <w:marRight w:val="0"/>
                  <w:marTop w:val="0"/>
                  <w:marBottom w:val="0"/>
                  <w:divBdr>
                    <w:top w:val="none" w:sz="0" w:space="0" w:color="auto"/>
                    <w:left w:val="none" w:sz="0" w:space="0" w:color="auto"/>
                    <w:bottom w:val="none" w:sz="0" w:space="0" w:color="auto"/>
                    <w:right w:val="none" w:sz="0" w:space="0" w:color="auto"/>
                  </w:divBdr>
                </w:div>
                <w:div w:id="1265460999">
                  <w:marLeft w:val="640"/>
                  <w:marRight w:val="0"/>
                  <w:marTop w:val="0"/>
                  <w:marBottom w:val="0"/>
                  <w:divBdr>
                    <w:top w:val="none" w:sz="0" w:space="0" w:color="auto"/>
                    <w:left w:val="none" w:sz="0" w:space="0" w:color="auto"/>
                    <w:bottom w:val="none" w:sz="0" w:space="0" w:color="auto"/>
                    <w:right w:val="none" w:sz="0" w:space="0" w:color="auto"/>
                  </w:divBdr>
                </w:div>
                <w:div w:id="1267889406">
                  <w:marLeft w:val="640"/>
                  <w:marRight w:val="0"/>
                  <w:marTop w:val="0"/>
                  <w:marBottom w:val="0"/>
                  <w:divBdr>
                    <w:top w:val="none" w:sz="0" w:space="0" w:color="auto"/>
                    <w:left w:val="none" w:sz="0" w:space="0" w:color="auto"/>
                    <w:bottom w:val="none" w:sz="0" w:space="0" w:color="auto"/>
                    <w:right w:val="none" w:sz="0" w:space="0" w:color="auto"/>
                  </w:divBdr>
                </w:div>
                <w:div w:id="1295258810">
                  <w:marLeft w:val="640"/>
                  <w:marRight w:val="0"/>
                  <w:marTop w:val="0"/>
                  <w:marBottom w:val="0"/>
                  <w:divBdr>
                    <w:top w:val="none" w:sz="0" w:space="0" w:color="auto"/>
                    <w:left w:val="none" w:sz="0" w:space="0" w:color="auto"/>
                    <w:bottom w:val="none" w:sz="0" w:space="0" w:color="auto"/>
                    <w:right w:val="none" w:sz="0" w:space="0" w:color="auto"/>
                  </w:divBdr>
                </w:div>
                <w:div w:id="1315909859">
                  <w:marLeft w:val="640"/>
                  <w:marRight w:val="0"/>
                  <w:marTop w:val="0"/>
                  <w:marBottom w:val="0"/>
                  <w:divBdr>
                    <w:top w:val="none" w:sz="0" w:space="0" w:color="auto"/>
                    <w:left w:val="none" w:sz="0" w:space="0" w:color="auto"/>
                    <w:bottom w:val="none" w:sz="0" w:space="0" w:color="auto"/>
                    <w:right w:val="none" w:sz="0" w:space="0" w:color="auto"/>
                  </w:divBdr>
                </w:div>
                <w:div w:id="1346052271">
                  <w:marLeft w:val="640"/>
                  <w:marRight w:val="0"/>
                  <w:marTop w:val="0"/>
                  <w:marBottom w:val="0"/>
                  <w:divBdr>
                    <w:top w:val="none" w:sz="0" w:space="0" w:color="auto"/>
                    <w:left w:val="none" w:sz="0" w:space="0" w:color="auto"/>
                    <w:bottom w:val="none" w:sz="0" w:space="0" w:color="auto"/>
                    <w:right w:val="none" w:sz="0" w:space="0" w:color="auto"/>
                  </w:divBdr>
                </w:div>
                <w:div w:id="1349023326">
                  <w:marLeft w:val="640"/>
                  <w:marRight w:val="0"/>
                  <w:marTop w:val="0"/>
                  <w:marBottom w:val="0"/>
                  <w:divBdr>
                    <w:top w:val="none" w:sz="0" w:space="0" w:color="auto"/>
                    <w:left w:val="none" w:sz="0" w:space="0" w:color="auto"/>
                    <w:bottom w:val="none" w:sz="0" w:space="0" w:color="auto"/>
                    <w:right w:val="none" w:sz="0" w:space="0" w:color="auto"/>
                  </w:divBdr>
                </w:div>
                <w:div w:id="1359241053">
                  <w:marLeft w:val="640"/>
                  <w:marRight w:val="0"/>
                  <w:marTop w:val="0"/>
                  <w:marBottom w:val="0"/>
                  <w:divBdr>
                    <w:top w:val="none" w:sz="0" w:space="0" w:color="auto"/>
                    <w:left w:val="none" w:sz="0" w:space="0" w:color="auto"/>
                    <w:bottom w:val="none" w:sz="0" w:space="0" w:color="auto"/>
                    <w:right w:val="none" w:sz="0" w:space="0" w:color="auto"/>
                  </w:divBdr>
                </w:div>
                <w:div w:id="1366753707">
                  <w:marLeft w:val="640"/>
                  <w:marRight w:val="0"/>
                  <w:marTop w:val="0"/>
                  <w:marBottom w:val="0"/>
                  <w:divBdr>
                    <w:top w:val="none" w:sz="0" w:space="0" w:color="auto"/>
                    <w:left w:val="none" w:sz="0" w:space="0" w:color="auto"/>
                    <w:bottom w:val="none" w:sz="0" w:space="0" w:color="auto"/>
                    <w:right w:val="none" w:sz="0" w:space="0" w:color="auto"/>
                  </w:divBdr>
                </w:div>
                <w:div w:id="1380474933">
                  <w:marLeft w:val="640"/>
                  <w:marRight w:val="0"/>
                  <w:marTop w:val="0"/>
                  <w:marBottom w:val="0"/>
                  <w:divBdr>
                    <w:top w:val="none" w:sz="0" w:space="0" w:color="auto"/>
                    <w:left w:val="none" w:sz="0" w:space="0" w:color="auto"/>
                    <w:bottom w:val="none" w:sz="0" w:space="0" w:color="auto"/>
                    <w:right w:val="none" w:sz="0" w:space="0" w:color="auto"/>
                  </w:divBdr>
                </w:div>
                <w:div w:id="1386756360">
                  <w:marLeft w:val="640"/>
                  <w:marRight w:val="0"/>
                  <w:marTop w:val="0"/>
                  <w:marBottom w:val="0"/>
                  <w:divBdr>
                    <w:top w:val="none" w:sz="0" w:space="0" w:color="auto"/>
                    <w:left w:val="none" w:sz="0" w:space="0" w:color="auto"/>
                    <w:bottom w:val="none" w:sz="0" w:space="0" w:color="auto"/>
                    <w:right w:val="none" w:sz="0" w:space="0" w:color="auto"/>
                  </w:divBdr>
                </w:div>
                <w:div w:id="1397511261">
                  <w:marLeft w:val="640"/>
                  <w:marRight w:val="0"/>
                  <w:marTop w:val="0"/>
                  <w:marBottom w:val="0"/>
                  <w:divBdr>
                    <w:top w:val="none" w:sz="0" w:space="0" w:color="auto"/>
                    <w:left w:val="none" w:sz="0" w:space="0" w:color="auto"/>
                    <w:bottom w:val="none" w:sz="0" w:space="0" w:color="auto"/>
                    <w:right w:val="none" w:sz="0" w:space="0" w:color="auto"/>
                  </w:divBdr>
                </w:div>
                <w:div w:id="1438327610">
                  <w:marLeft w:val="640"/>
                  <w:marRight w:val="0"/>
                  <w:marTop w:val="0"/>
                  <w:marBottom w:val="0"/>
                  <w:divBdr>
                    <w:top w:val="none" w:sz="0" w:space="0" w:color="auto"/>
                    <w:left w:val="none" w:sz="0" w:space="0" w:color="auto"/>
                    <w:bottom w:val="none" w:sz="0" w:space="0" w:color="auto"/>
                    <w:right w:val="none" w:sz="0" w:space="0" w:color="auto"/>
                  </w:divBdr>
                </w:div>
                <w:div w:id="1463840736">
                  <w:marLeft w:val="640"/>
                  <w:marRight w:val="0"/>
                  <w:marTop w:val="0"/>
                  <w:marBottom w:val="0"/>
                  <w:divBdr>
                    <w:top w:val="none" w:sz="0" w:space="0" w:color="auto"/>
                    <w:left w:val="none" w:sz="0" w:space="0" w:color="auto"/>
                    <w:bottom w:val="none" w:sz="0" w:space="0" w:color="auto"/>
                    <w:right w:val="none" w:sz="0" w:space="0" w:color="auto"/>
                  </w:divBdr>
                </w:div>
                <w:div w:id="1483500493">
                  <w:marLeft w:val="640"/>
                  <w:marRight w:val="0"/>
                  <w:marTop w:val="0"/>
                  <w:marBottom w:val="0"/>
                  <w:divBdr>
                    <w:top w:val="none" w:sz="0" w:space="0" w:color="auto"/>
                    <w:left w:val="none" w:sz="0" w:space="0" w:color="auto"/>
                    <w:bottom w:val="none" w:sz="0" w:space="0" w:color="auto"/>
                    <w:right w:val="none" w:sz="0" w:space="0" w:color="auto"/>
                  </w:divBdr>
                </w:div>
                <w:div w:id="1491166663">
                  <w:marLeft w:val="640"/>
                  <w:marRight w:val="0"/>
                  <w:marTop w:val="0"/>
                  <w:marBottom w:val="0"/>
                  <w:divBdr>
                    <w:top w:val="none" w:sz="0" w:space="0" w:color="auto"/>
                    <w:left w:val="none" w:sz="0" w:space="0" w:color="auto"/>
                    <w:bottom w:val="none" w:sz="0" w:space="0" w:color="auto"/>
                    <w:right w:val="none" w:sz="0" w:space="0" w:color="auto"/>
                  </w:divBdr>
                </w:div>
                <w:div w:id="1503155503">
                  <w:marLeft w:val="640"/>
                  <w:marRight w:val="0"/>
                  <w:marTop w:val="0"/>
                  <w:marBottom w:val="0"/>
                  <w:divBdr>
                    <w:top w:val="none" w:sz="0" w:space="0" w:color="auto"/>
                    <w:left w:val="none" w:sz="0" w:space="0" w:color="auto"/>
                    <w:bottom w:val="none" w:sz="0" w:space="0" w:color="auto"/>
                    <w:right w:val="none" w:sz="0" w:space="0" w:color="auto"/>
                  </w:divBdr>
                </w:div>
                <w:div w:id="1508783926">
                  <w:marLeft w:val="640"/>
                  <w:marRight w:val="0"/>
                  <w:marTop w:val="0"/>
                  <w:marBottom w:val="0"/>
                  <w:divBdr>
                    <w:top w:val="none" w:sz="0" w:space="0" w:color="auto"/>
                    <w:left w:val="none" w:sz="0" w:space="0" w:color="auto"/>
                    <w:bottom w:val="none" w:sz="0" w:space="0" w:color="auto"/>
                    <w:right w:val="none" w:sz="0" w:space="0" w:color="auto"/>
                  </w:divBdr>
                </w:div>
                <w:div w:id="1558514849">
                  <w:marLeft w:val="640"/>
                  <w:marRight w:val="0"/>
                  <w:marTop w:val="0"/>
                  <w:marBottom w:val="0"/>
                  <w:divBdr>
                    <w:top w:val="none" w:sz="0" w:space="0" w:color="auto"/>
                    <w:left w:val="none" w:sz="0" w:space="0" w:color="auto"/>
                    <w:bottom w:val="none" w:sz="0" w:space="0" w:color="auto"/>
                    <w:right w:val="none" w:sz="0" w:space="0" w:color="auto"/>
                  </w:divBdr>
                </w:div>
                <w:div w:id="1570075044">
                  <w:marLeft w:val="640"/>
                  <w:marRight w:val="0"/>
                  <w:marTop w:val="0"/>
                  <w:marBottom w:val="0"/>
                  <w:divBdr>
                    <w:top w:val="none" w:sz="0" w:space="0" w:color="auto"/>
                    <w:left w:val="none" w:sz="0" w:space="0" w:color="auto"/>
                    <w:bottom w:val="none" w:sz="0" w:space="0" w:color="auto"/>
                    <w:right w:val="none" w:sz="0" w:space="0" w:color="auto"/>
                  </w:divBdr>
                </w:div>
                <w:div w:id="1601982804">
                  <w:marLeft w:val="640"/>
                  <w:marRight w:val="0"/>
                  <w:marTop w:val="0"/>
                  <w:marBottom w:val="0"/>
                  <w:divBdr>
                    <w:top w:val="none" w:sz="0" w:space="0" w:color="auto"/>
                    <w:left w:val="none" w:sz="0" w:space="0" w:color="auto"/>
                    <w:bottom w:val="none" w:sz="0" w:space="0" w:color="auto"/>
                    <w:right w:val="none" w:sz="0" w:space="0" w:color="auto"/>
                  </w:divBdr>
                </w:div>
                <w:div w:id="1605990085">
                  <w:marLeft w:val="640"/>
                  <w:marRight w:val="0"/>
                  <w:marTop w:val="0"/>
                  <w:marBottom w:val="0"/>
                  <w:divBdr>
                    <w:top w:val="none" w:sz="0" w:space="0" w:color="auto"/>
                    <w:left w:val="none" w:sz="0" w:space="0" w:color="auto"/>
                    <w:bottom w:val="none" w:sz="0" w:space="0" w:color="auto"/>
                    <w:right w:val="none" w:sz="0" w:space="0" w:color="auto"/>
                  </w:divBdr>
                </w:div>
                <w:div w:id="1643076176">
                  <w:marLeft w:val="640"/>
                  <w:marRight w:val="0"/>
                  <w:marTop w:val="0"/>
                  <w:marBottom w:val="0"/>
                  <w:divBdr>
                    <w:top w:val="none" w:sz="0" w:space="0" w:color="auto"/>
                    <w:left w:val="none" w:sz="0" w:space="0" w:color="auto"/>
                    <w:bottom w:val="none" w:sz="0" w:space="0" w:color="auto"/>
                    <w:right w:val="none" w:sz="0" w:space="0" w:color="auto"/>
                  </w:divBdr>
                </w:div>
                <w:div w:id="1649743339">
                  <w:marLeft w:val="640"/>
                  <w:marRight w:val="0"/>
                  <w:marTop w:val="0"/>
                  <w:marBottom w:val="0"/>
                  <w:divBdr>
                    <w:top w:val="none" w:sz="0" w:space="0" w:color="auto"/>
                    <w:left w:val="none" w:sz="0" w:space="0" w:color="auto"/>
                    <w:bottom w:val="none" w:sz="0" w:space="0" w:color="auto"/>
                    <w:right w:val="none" w:sz="0" w:space="0" w:color="auto"/>
                  </w:divBdr>
                </w:div>
                <w:div w:id="1658217980">
                  <w:marLeft w:val="640"/>
                  <w:marRight w:val="0"/>
                  <w:marTop w:val="0"/>
                  <w:marBottom w:val="0"/>
                  <w:divBdr>
                    <w:top w:val="none" w:sz="0" w:space="0" w:color="auto"/>
                    <w:left w:val="none" w:sz="0" w:space="0" w:color="auto"/>
                    <w:bottom w:val="none" w:sz="0" w:space="0" w:color="auto"/>
                    <w:right w:val="none" w:sz="0" w:space="0" w:color="auto"/>
                  </w:divBdr>
                </w:div>
                <w:div w:id="1663046906">
                  <w:marLeft w:val="640"/>
                  <w:marRight w:val="0"/>
                  <w:marTop w:val="0"/>
                  <w:marBottom w:val="0"/>
                  <w:divBdr>
                    <w:top w:val="none" w:sz="0" w:space="0" w:color="auto"/>
                    <w:left w:val="none" w:sz="0" w:space="0" w:color="auto"/>
                    <w:bottom w:val="none" w:sz="0" w:space="0" w:color="auto"/>
                    <w:right w:val="none" w:sz="0" w:space="0" w:color="auto"/>
                  </w:divBdr>
                </w:div>
                <w:div w:id="1673683308">
                  <w:marLeft w:val="640"/>
                  <w:marRight w:val="0"/>
                  <w:marTop w:val="0"/>
                  <w:marBottom w:val="0"/>
                  <w:divBdr>
                    <w:top w:val="none" w:sz="0" w:space="0" w:color="auto"/>
                    <w:left w:val="none" w:sz="0" w:space="0" w:color="auto"/>
                    <w:bottom w:val="none" w:sz="0" w:space="0" w:color="auto"/>
                    <w:right w:val="none" w:sz="0" w:space="0" w:color="auto"/>
                  </w:divBdr>
                </w:div>
                <w:div w:id="1682513905">
                  <w:marLeft w:val="640"/>
                  <w:marRight w:val="0"/>
                  <w:marTop w:val="0"/>
                  <w:marBottom w:val="0"/>
                  <w:divBdr>
                    <w:top w:val="none" w:sz="0" w:space="0" w:color="auto"/>
                    <w:left w:val="none" w:sz="0" w:space="0" w:color="auto"/>
                    <w:bottom w:val="none" w:sz="0" w:space="0" w:color="auto"/>
                    <w:right w:val="none" w:sz="0" w:space="0" w:color="auto"/>
                  </w:divBdr>
                </w:div>
                <w:div w:id="1697923604">
                  <w:marLeft w:val="640"/>
                  <w:marRight w:val="0"/>
                  <w:marTop w:val="0"/>
                  <w:marBottom w:val="0"/>
                  <w:divBdr>
                    <w:top w:val="none" w:sz="0" w:space="0" w:color="auto"/>
                    <w:left w:val="none" w:sz="0" w:space="0" w:color="auto"/>
                    <w:bottom w:val="none" w:sz="0" w:space="0" w:color="auto"/>
                    <w:right w:val="none" w:sz="0" w:space="0" w:color="auto"/>
                  </w:divBdr>
                </w:div>
                <w:div w:id="1737506596">
                  <w:marLeft w:val="640"/>
                  <w:marRight w:val="0"/>
                  <w:marTop w:val="0"/>
                  <w:marBottom w:val="0"/>
                  <w:divBdr>
                    <w:top w:val="none" w:sz="0" w:space="0" w:color="auto"/>
                    <w:left w:val="none" w:sz="0" w:space="0" w:color="auto"/>
                    <w:bottom w:val="none" w:sz="0" w:space="0" w:color="auto"/>
                    <w:right w:val="none" w:sz="0" w:space="0" w:color="auto"/>
                  </w:divBdr>
                </w:div>
                <w:div w:id="1782843648">
                  <w:marLeft w:val="640"/>
                  <w:marRight w:val="0"/>
                  <w:marTop w:val="0"/>
                  <w:marBottom w:val="0"/>
                  <w:divBdr>
                    <w:top w:val="none" w:sz="0" w:space="0" w:color="auto"/>
                    <w:left w:val="none" w:sz="0" w:space="0" w:color="auto"/>
                    <w:bottom w:val="none" w:sz="0" w:space="0" w:color="auto"/>
                    <w:right w:val="none" w:sz="0" w:space="0" w:color="auto"/>
                  </w:divBdr>
                </w:div>
                <w:div w:id="1800957435">
                  <w:marLeft w:val="640"/>
                  <w:marRight w:val="0"/>
                  <w:marTop w:val="0"/>
                  <w:marBottom w:val="0"/>
                  <w:divBdr>
                    <w:top w:val="none" w:sz="0" w:space="0" w:color="auto"/>
                    <w:left w:val="none" w:sz="0" w:space="0" w:color="auto"/>
                    <w:bottom w:val="none" w:sz="0" w:space="0" w:color="auto"/>
                    <w:right w:val="none" w:sz="0" w:space="0" w:color="auto"/>
                  </w:divBdr>
                </w:div>
                <w:div w:id="1802575167">
                  <w:marLeft w:val="640"/>
                  <w:marRight w:val="0"/>
                  <w:marTop w:val="0"/>
                  <w:marBottom w:val="0"/>
                  <w:divBdr>
                    <w:top w:val="none" w:sz="0" w:space="0" w:color="auto"/>
                    <w:left w:val="none" w:sz="0" w:space="0" w:color="auto"/>
                    <w:bottom w:val="none" w:sz="0" w:space="0" w:color="auto"/>
                    <w:right w:val="none" w:sz="0" w:space="0" w:color="auto"/>
                  </w:divBdr>
                </w:div>
                <w:div w:id="1805006590">
                  <w:marLeft w:val="640"/>
                  <w:marRight w:val="0"/>
                  <w:marTop w:val="0"/>
                  <w:marBottom w:val="0"/>
                  <w:divBdr>
                    <w:top w:val="none" w:sz="0" w:space="0" w:color="auto"/>
                    <w:left w:val="none" w:sz="0" w:space="0" w:color="auto"/>
                    <w:bottom w:val="none" w:sz="0" w:space="0" w:color="auto"/>
                    <w:right w:val="none" w:sz="0" w:space="0" w:color="auto"/>
                  </w:divBdr>
                </w:div>
                <w:div w:id="1823040462">
                  <w:marLeft w:val="640"/>
                  <w:marRight w:val="0"/>
                  <w:marTop w:val="0"/>
                  <w:marBottom w:val="0"/>
                  <w:divBdr>
                    <w:top w:val="none" w:sz="0" w:space="0" w:color="auto"/>
                    <w:left w:val="none" w:sz="0" w:space="0" w:color="auto"/>
                    <w:bottom w:val="none" w:sz="0" w:space="0" w:color="auto"/>
                    <w:right w:val="none" w:sz="0" w:space="0" w:color="auto"/>
                  </w:divBdr>
                </w:div>
                <w:div w:id="1829396250">
                  <w:marLeft w:val="640"/>
                  <w:marRight w:val="0"/>
                  <w:marTop w:val="0"/>
                  <w:marBottom w:val="0"/>
                  <w:divBdr>
                    <w:top w:val="none" w:sz="0" w:space="0" w:color="auto"/>
                    <w:left w:val="none" w:sz="0" w:space="0" w:color="auto"/>
                    <w:bottom w:val="none" w:sz="0" w:space="0" w:color="auto"/>
                    <w:right w:val="none" w:sz="0" w:space="0" w:color="auto"/>
                  </w:divBdr>
                </w:div>
                <w:div w:id="1830829980">
                  <w:marLeft w:val="640"/>
                  <w:marRight w:val="0"/>
                  <w:marTop w:val="0"/>
                  <w:marBottom w:val="0"/>
                  <w:divBdr>
                    <w:top w:val="none" w:sz="0" w:space="0" w:color="auto"/>
                    <w:left w:val="none" w:sz="0" w:space="0" w:color="auto"/>
                    <w:bottom w:val="none" w:sz="0" w:space="0" w:color="auto"/>
                    <w:right w:val="none" w:sz="0" w:space="0" w:color="auto"/>
                  </w:divBdr>
                </w:div>
                <w:div w:id="1861699074">
                  <w:marLeft w:val="640"/>
                  <w:marRight w:val="0"/>
                  <w:marTop w:val="0"/>
                  <w:marBottom w:val="0"/>
                  <w:divBdr>
                    <w:top w:val="none" w:sz="0" w:space="0" w:color="auto"/>
                    <w:left w:val="none" w:sz="0" w:space="0" w:color="auto"/>
                    <w:bottom w:val="none" w:sz="0" w:space="0" w:color="auto"/>
                    <w:right w:val="none" w:sz="0" w:space="0" w:color="auto"/>
                  </w:divBdr>
                </w:div>
                <w:div w:id="1862236583">
                  <w:marLeft w:val="640"/>
                  <w:marRight w:val="0"/>
                  <w:marTop w:val="0"/>
                  <w:marBottom w:val="0"/>
                  <w:divBdr>
                    <w:top w:val="none" w:sz="0" w:space="0" w:color="auto"/>
                    <w:left w:val="none" w:sz="0" w:space="0" w:color="auto"/>
                    <w:bottom w:val="none" w:sz="0" w:space="0" w:color="auto"/>
                    <w:right w:val="none" w:sz="0" w:space="0" w:color="auto"/>
                  </w:divBdr>
                </w:div>
                <w:div w:id="1877542350">
                  <w:marLeft w:val="640"/>
                  <w:marRight w:val="0"/>
                  <w:marTop w:val="0"/>
                  <w:marBottom w:val="0"/>
                  <w:divBdr>
                    <w:top w:val="none" w:sz="0" w:space="0" w:color="auto"/>
                    <w:left w:val="none" w:sz="0" w:space="0" w:color="auto"/>
                    <w:bottom w:val="none" w:sz="0" w:space="0" w:color="auto"/>
                    <w:right w:val="none" w:sz="0" w:space="0" w:color="auto"/>
                  </w:divBdr>
                </w:div>
                <w:div w:id="1877738509">
                  <w:marLeft w:val="640"/>
                  <w:marRight w:val="0"/>
                  <w:marTop w:val="0"/>
                  <w:marBottom w:val="0"/>
                  <w:divBdr>
                    <w:top w:val="none" w:sz="0" w:space="0" w:color="auto"/>
                    <w:left w:val="none" w:sz="0" w:space="0" w:color="auto"/>
                    <w:bottom w:val="none" w:sz="0" w:space="0" w:color="auto"/>
                    <w:right w:val="none" w:sz="0" w:space="0" w:color="auto"/>
                  </w:divBdr>
                </w:div>
                <w:div w:id="1899588974">
                  <w:marLeft w:val="640"/>
                  <w:marRight w:val="0"/>
                  <w:marTop w:val="0"/>
                  <w:marBottom w:val="0"/>
                  <w:divBdr>
                    <w:top w:val="none" w:sz="0" w:space="0" w:color="auto"/>
                    <w:left w:val="none" w:sz="0" w:space="0" w:color="auto"/>
                    <w:bottom w:val="none" w:sz="0" w:space="0" w:color="auto"/>
                    <w:right w:val="none" w:sz="0" w:space="0" w:color="auto"/>
                  </w:divBdr>
                </w:div>
                <w:div w:id="1901134376">
                  <w:marLeft w:val="640"/>
                  <w:marRight w:val="0"/>
                  <w:marTop w:val="0"/>
                  <w:marBottom w:val="0"/>
                  <w:divBdr>
                    <w:top w:val="none" w:sz="0" w:space="0" w:color="auto"/>
                    <w:left w:val="none" w:sz="0" w:space="0" w:color="auto"/>
                    <w:bottom w:val="none" w:sz="0" w:space="0" w:color="auto"/>
                    <w:right w:val="none" w:sz="0" w:space="0" w:color="auto"/>
                  </w:divBdr>
                </w:div>
                <w:div w:id="1904442123">
                  <w:marLeft w:val="640"/>
                  <w:marRight w:val="0"/>
                  <w:marTop w:val="0"/>
                  <w:marBottom w:val="0"/>
                  <w:divBdr>
                    <w:top w:val="none" w:sz="0" w:space="0" w:color="auto"/>
                    <w:left w:val="none" w:sz="0" w:space="0" w:color="auto"/>
                    <w:bottom w:val="none" w:sz="0" w:space="0" w:color="auto"/>
                    <w:right w:val="none" w:sz="0" w:space="0" w:color="auto"/>
                  </w:divBdr>
                </w:div>
                <w:div w:id="1920360103">
                  <w:marLeft w:val="640"/>
                  <w:marRight w:val="0"/>
                  <w:marTop w:val="0"/>
                  <w:marBottom w:val="0"/>
                  <w:divBdr>
                    <w:top w:val="none" w:sz="0" w:space="0" w:color="auto"/>
                    <w:left w:val="none" w:sz="0" w:space="0" w:color="auto"/>
                    <w:bottom w:val="none" w:sz="0" w:space="0" w:color="auto"/>
                    <w:right w:val="none" w:sz="0" w:space="0" w:color="auto"/>
                  </w:divBdr>
                </w:div>
                <w:div w:id="1929071257">
                  <w:marLeft w:val="640"/>
                  <w:marRight w:val="0"/>
                  <w:marTop w:val="0"/>
                  <w:marBottom w:val="0"/>
                  <w:divBdr>
                    <w:top w:val="none" w:sz="0" w:space="0" w:color="auto"/>
                    <w:left w:val="none" w:sz="0" w:space="0" w:color="auto"/>
                    <w:bottom w:val="none" w:sz="0" w:space="0" w:color="auto"/>
                    <w:right w:val="none" w:sz="0" w:space="0" w:color="auto"/>
                  </w:divBdr>
                </w:div>
                <w:div w:id="1950164887">
                  <w:marLeft w:val="640"/>
                  <w:marRight w:val="0"/>
                  <w:marTop w:val="0"/>
                  <w:marBottom w:val="0"/>
                  <w:divBdr>
                    <w:top w:val="none" w:sz="0" w:space="0" w:color="auto"/>
                    <w:left w:val="none" w:sz="0" w:space="0" w:color="auto"/>
                    <w:bottom w:val="none" w:sz="0" w:space="0" w:color="auto"/>
                    <w:right w:val="none" w:sz="0" w:space="0" w:color="auto"/>
                  </w:divBdr>
                </w:div>
                <w:div w:id="2000385900">
                  <w:marLeft w:val="640"/>
                  <w:marRight w:val="0"/>
                  <w:marTop w:val="0"/>
                  <w:marBottom w:val="0"/>
                  <w:divBdr>
                    <w:top w:val="none" w:sz="0" w:space="0" w:color="auto"/>
                    <w:left w:val="none" w:sz="0" w:space="0" w:color="auto"/>
                    <w:bottom w:val="none" w:sz="0" w:space="0" w:color="auto"/>
                    <w:right w:val="none" w:sz="0" w:space="0" w:color="auto"/>
                  </w:divBdr>
                </w:div>
                <w:div w:id="2048792909">
                  <w:marLeft w:val="640"/>
                  <w:marRight w:val="0"/>
                  <w:marTop w:val="0"/>
                  <w:marBottom w:val="0"/>
                  <w:divBdr>
                    <w:top w:val="none" w:sz="0" w:space="0" w:color="auto"/>
                    <w:left w:val="none" w:sz="0" w:space="0" w:color="auto"/>
                    <w:bottom w:val="none" w:sz="0" w:space="0" w:color="auto"/>
                    <w:right w:val="none" w:sz="0" w:space="0" w:color="auto"/>
                  </w:divBdr>
                </w:div>
                <w:div w:id="2051147555">
                  <w:marLeft w:val="640"/>
                  <w:marRight w:val="0"/>
                  <w:marTop w:val="0"/>
                  <w:marBottom w:val="0"/>
                  <w:divBdr>
                    <w:top w:val="none" w:sz="0" w:space="0" w:color="auto"/>
                    <w:left w:val="none" w:sz="0" w:space="0" w:color="auto"/>
                    <w:bottom w:val="none" w:sz="0" w:space="0" w:color="auto"/>
                    <w:right w:val="none" w:sz="0" w:space="0" w:color="auto"/>
                  </w:divBdr>
                </w:div>
                <w:div w:id="2052994958">
                  <w:marLeft w:val="640"/>
                  <w:marRight w:val="0"/>
                  <w:marTop w:val="0"/>
                  <w:marBottom w:val="0"/>
                  <w:divBdr>
                    <w:top w:val="none" w:sz="0" w:space="0" w:color="auto"/>
                    <w:left w:val="none" w:sz="0" w:space="0" w:color="auto"/>
                    <w:bottom w:val="none" w:sz="0" w:space="0" w:color="auto"/>
                    <w:right w:val="none" w:sz="0" w:space="0" w:color="auto"/>
                  </w:divBdr>
                </w:div>
                <w:div w:id="2056000337">
                  <w:marLeft w:val="640"/>
                  <w:marRight w:val="0"/>
                  <w:marTop w:val="0"/>
                  <w:marBottom w:val="0"/>
                  <w:divBdr>
                    <w:top w:val="none" w:sz="0" w:space="0" w:color="auto"/>
                    <w:left w:val="none" w:sz="0" w:space="0" w:color="auto"/>
                    <w:bottom w:val="none" w:sz="0" w:space="0" w:color="auto"/>
                    <w:right w:val="none" w:sz="0" w:space="0" w:color="auto"/>
                  </w:divBdr>
                </w:div>
                <w:div w:id="2085569190">
                  <w:marLeft w:val="640"/>
                  <w:marRight w:val="0"/>
                  <w:marTop w:val="0"/>
                  <w:marBottom w:val="0"/>
                  <w:divBdr>
                    <w:top w:val="none" w:sz="0" w:space="0" w:color="auto"/>
                    <w:left w:val="none" w:sz="0" w:space="0" w:color="auto"/>
                    <w:bottom w:val="none" w:sz="0" w:space="0" w:color="auto"/>
                    <w:right w:val="none" w:sz="0" w:space="0" w:color="auto"/>
                  </w:divBdr>
                </w:div>
                <w:div w:id="2101485893">
                  <w:marLeft w:val="640"/>
                  <w:marRight w:val="0"/>
                  <w:marTop w:val="0"/>
                  <w:marBottom w:val="0"/>
                  <w:divBdr>
                    <w:top w:val="none" w:sz="0" w:space="0" w:color="auto"/>
                    <w:left w:val="none" w:sz="0" w:space="0" w:color="auto"/>
                    <w:bottom w:val="none" w:sz="0" w:space="0" w:color="auto"/>
                    <w:right w:val="none" w:sz="0" w:space="0" w:color="auto"/>
                  </w:divBdr>
                </w:div>
                <w:div w:id="2102749922">
                  <w:marLeft w:val="640"/>
                  <w:marRight w:val="0"/>
                  <w:marTop w:val="0"/>
                  <w:marBottom w:val="0"/>
                  <w:divBdr>
                    <w:top w:val="none" w:sz="0" w:space="0" w:color="auto"/>
                    <w:left w:val="none" w:sz="0" w:space="0" w:color="auto"/>
                    <w:bottom w:val="none" w:sz="0" w:space="0" w:color="auto"/>
                    <w:right w:val="none" w:sz="0" w:space="0" w:color="auto"/>
                  </w:divBdr>
                </w:div>
                <w:div w:id="2103060895">
                  <w:marLeft w:val="640"/>
                  <w:marRight w:val="0"/>
                  <w:marTop w:val="0"/>
                  <w:marBottom w:val="0"/>
                  <w:divBdr>
                    <w:top w:val="none" w:sz="0" w:space="0" w:color="auto"/>
                    <w:left w:val="none" w:sz="0" w:space="0" w:color="auto"/>
                    <w:bottom w:val="none" w:sz="0" w:space="0" w:color="auto"/>
                    <w:right w:val="none" w:sz="0" w:space="0" w:color="auto"/>
                  </w:divBdr>
                </w:div>
                <w:div w:id="2106074789">
                  <w:marLeft w:val="640"/>
                  <w:marRight w:val="0"/>
                  <w:marTop w:val="0"/>
                  <w:marBottom w:val="0"/>
                  <w:divBdr>
                    <w:top w:val="none" w:sz="0" w:space="0" w:color="auto"/>
                    <w:left w:val="none" w:sz="0" w:space="0" w:color="auto"/>
                    <w:bottom w:val="none" w:sz="0" w:space="0" w:color="auto"/>
                    <w:right w:val="none" w:sz="0" w:space="0" w:color="auto"/>
                  </w:divBdr>
                </w:div>
              </w:divsChild>
            </w:div>
            <w:div w:id="127551157">
              <w:marLeft w:val="0"/>
              <w:marRight w:val="0"/>
              <w:marTop w:val="0"/>
              <w:marBottom w:val="0"/>
              <w:divBdr>
                <w:top w:val="none" w:sz="0" w:space="0" w:color="auto"/>
                <w:left w:val="none" w:sz="0" w:space="0" w:color="auto"/>
                <w:bottom w:val="none" w:sz="0" w:space="0" w:color="auto"/>
                <w:right w:val="none" w:sz="0" w:space="0" w:color="auto"/>
              </w:divBdr>
              <w:divsChild>
                <w:div w:id="60953013">
                  <w:marLeft w:val="640"/>
                  <w:marRight w:val="0"/>
                  <w:marTop w:val="0"/>
                  <w:marBottom w:val="0"/>
                  <w:divBdr>
                    <w:top w:val="none" w:sz="0" w:space="0" w:color="auto"/>
                    <w:left w:val="none" w:sz="0" w:space="0" w:color="auto"/>
                    <w:bottom w:val="none" w:sz="0" w:space="0" w:color="auto"/>
                    <w:right w:val="none" w:sz="0" w:space="0" w:color="auto"/>
                  </w:divBdr>
                </w:div>
                <w:div w:id="68113239">
                  <w:marLeft w:val="640"/>
                  <w:marRight w:val="0"/>
                  <w:marTop w:val="0"/>
                  <w:marBottom w:val="0"/>
                  <w:divBdr>
                    <w:top w:val="none" w:sz="0" w:space="0" w:color="auto"/>
                    <w:left w:val="none" w:sz="0" w:space="0" w:color="auto"/>
                    <w:bottom w:val="none" w:sz="0" w:space="0" w:color="auto"/>
                    <w:right w:val="none" w:sz="0" w:space="0" w:color="auto"/>
                  </w:divBdr>
                </w:div>
                <w:div w:id="80494750">
                  <w:marLeft w:val="640"/>
                  <w:marRight w:val="0"/>
                  <w:marTop w:val="0"/>
                  <w:marBottom w:val="0"/>
                  <w:divBdr>
                    <w:top w:val="none" w:sz="0" w:space="0" w:color="auto"/>
                    <w:left w:val="none" w:sz="0" w:space="0" w:color="auto"/>
                    <w:bottom w:val="none" w:sz="0" w:space="0" w:color="auto"/>
                    <w:right w:val="none" w:sz="0" w:space="0" w:color="auto"/>
                  </w:divBdr>
                </w:div>
                <w:div w:id="107547782">
                  <w:marLeft w:val="640"/>
                  <w:marRight w:val="0"/>
                  <w:marTop w:val="0"/>
                  <w:marBottom w:val="0"/>
                  <w:divBdr>
                    <w:top w:val="none" w:sz="0" w:space="0" w:color="auto"/>
                    <w:left w:val="none" w:sz="0" w:space="0" w:color="auto"/>
                    <w:bottom w:val="none" w:sz="0" w:space="0" w:color="auto"/>
                    <w:right w:val="none" w:sz="0" w:space="0" w:color="auto"/>
                  </w:divBdr>
                </w:div>
                <w:div w:id="111219089">
                  <w:marLeft w:val="640"/>
                  <w:marRight w:val="0"/>
                  <w:marTop w:val="0"/>
                  <w:marBottom w:val="0"/>
                  <w:divBdr>
                    <w:top w:val="none" w:sz="0" w:space="0" w:color="auto"/>
                    <w:left w:val="none" w:sz="0" w:space="0" w:color="auto"/>
                    <w:bottom w:val="none" w:sz="0" w:space="0" w:color="auto"/>
                    <w:right w:val="none" w:sz="0" w:space="0" w:color="auto"/>
                  </w:divBdr>
                </w:div>
                <w:div w:id="113595000">
                  <w:marLeft w:val="640"/>
                  <w:marRight w:val="0"/>
                  <w:marTop w:val="0"/>
                  <w:marBottom w:val="0"/>
                  <w:divBdr>
                    <w:top w:val="none" w:sz="0" w:space="0" w:color="auto"/>
                    <w:left w:val="none" w:sz="0" w:space="0" w:color="auto"/>
                    <w:bottom w:val="none" w:sz="0" w:space="0" w:color="auto"/>
                    <w:right w:val="none" w:sz="0" w:space="0" w:color="auto"/>
                  </w:divBdr>
                </w:div>
                <w:div w:id="116527720">
                  <w:marLeft w:val="640"/>
                  <w:marRight w:val="0"/>
                  <w:marTop w:val="0"/>
                  <w:marBottom w:val="0"/>
                  <w:divBdr>
                    <w:top w:val="none" w:sz="0" w:space="0" w:color="auto"/>
                    <w:left w:val="none" w:sz="0" w:space="0" w:color="auto"/>
                    <w:bottom w:val="none" w:sz="0" w:space="0" w:color="auto"/>
                    <w:right w:val="none" w:sz="0" w:space="0" w:color="auto"/>
                  </w:divBdr>
                </w:div>
                <w:div w:id="130558269">
                  <w:marLeft w:val="640"/>
                  <w:marRight w:val="0"/>
                  <w:marTop w:val="0"/>
                  <w:marBottom w:val="0"/>
                  <w:divBdr>
                    <w:top w:val="none" w:sz="0" w:space="0" w:color="auto"/>
                    <w:left w:val="none" w:sz="0" w:space="0" w:color="auto"/>
                    <w:bottom w:val="none" w:sz="0" w:space="0" w:color="auto"/>
                    <w:right w:val="none" w:sz="0" w:space="0" w:color="auto"/>
                  </w:divBdr>
                </w:div>
                <w:div w:id="136995904">
                  <w:marLeft w:val="640"/>
                  <w:marRight w:val="0"/>
                  <w:marTop w:val="0"/>
                  <w:marBottom w:val="0"/>
                  <w:divBdr>
                    <w:top w:val="none" w:sz="0" w:space="0" w:color="auto"/>
                    <w:left w:val="none" w:sz="0" w:space="0" w:color="auto"/>
                    <w:bottom w:val="none" w:sz="0" w:space="0" w:color="auto"/>
                    <w:right w:val="none" w:sz="0" w:space="0" w:color="auto"/>
                  </w:divBdr>
                </w:div>
                <w:div w:id="161170222">
                  <w:marLeft w:val="640"/>
                  <w:marRight w:val="0"/>
                  <w:marTop w:val="0"/>
                  <w:marBottom w:val="0"/>
                  <w:divBdr>
                    <w:top w:val="none" w:sz="0" w:space="0" w:color="auto"/>
                    <w:left w:val="none" w:sz="0" w:space="0" w:color="auto"/>
                    <w:bottom w:val="none" w:sz="0" w:space="0" w:color="auto"/>
                    <w:right w:val="none" w:sz="0" w:space="0" w:color="auto"/>
                  </w:divBdr>
                </w:div>
                <w:div w:id="189026662">
                  <w:marLeft w:val="640"/>
                  <w:marRight w:val="0"/>
                  <w:marTop w:val="0"/>
                  <w:marBottom w:val="0"/>
                  <w:divBdr>
                    <w:top w:val="none" w:sz="0" w:space="0" w:color="auto"/>
                    <w:left w:val="none" w:sz="0" w:space="0" w:color="auto"/>
                    <w:bottom w:val="none" w:sz="0" w:space="0" w:color="auto"/>
                    <w:right w:val="none" w:sz="0" w:space="0" w:color="auto"/>
                  </w:divBdr>
                </w:div>
                <w:div w:id="203060136">
                  <w:marLeft w:val="640"/>
                  <w:marRight w:val="0"/>
                  <w:marTop w:val="0"/>
                  <w:marBottom w:val="0"/>
                  <w:divBdr>
                    <w:top w:val="none" w:sz="0" w:space="0" w:color="auto"/>
                    <w:left w:val="none" w:sz="0" w:space="0" w:color="auto"/>
                    <w:bottom w:val="none" w:sz="0" w:space="0" w:color="auto"/>
                    <w:right w:val="none" w:sz="0" w:space="0" w:color="auto"/>
                  </w:divBdr>
                </w:div>
                <w:div w:id="223609116">
                  <w:marLeft w:val="640"/>
                  <w:marRight w:val="0"/>
                  <w:marTop w:val="0"/>
                  <w:marBottom w:val="0"/>
                  <w:divBdr>
                    <w:top w:val="none" w:sz="0" w:space="0" w:color="auto"/>
                    <w:left w:val="none" w:sz="0" w:space="0" w:color="auto"/>
                    <w:bottom w:val="none" w:sz="0" w:space="0" w:color="auto"/>
                    <w:right w:val="none" w:sz="0" w:space="0" w:color="auto"/>
                  </w:divBdr>
                </w:div>
                <w:div w:id="254437773">
                  <w:marLeft w:val="640"/>
                  <w:marRight w:val="0"/>
                  <w:marTop w:val="0"/>
                  <w:marBottom w:val="0"/>
                  <w:divBdr>
                    <w:top w:val="none" w:sz="0" w:space="0" w:color="auto"/>
                    <w:left w:val="none" w:sz="0" w:space="0" w:color="auto"/>
                    <w:bottom w:val="none" w:sz="0" w:space="0" w:color="auto"/>
                    <w:right w:val="none" w:sz="0" w:space="0" w:color="auto"/>
                  </w:divBdr>
                </w:div>
                <w:div w:id="271135849">
                  <w:marLeft w:val="640"/>
                  <w:marRight w:val="0"/>
                  <w:marTop w:val="0"/>
                  <w:marBottom w:val="0"/>
                  <w:divBdr>
                    <w:top w:val="none" w:sz="0" w:space="0" w:color="auto"/>
                    <w:left w:val="none" w:sz="0" w:space="0" w:color="auto"/>
                    <w:bottom w:val="none" w:sz="0" w:space="0" w:color="auto"/>
                    <w:right w:val="none" w:sz="0" w:space="0" w:color="auto"/>
                  </w:divBdr>
                </w:div>
                <w:div w:id="275797857">
                  <w:marLeft w:val="640"/>
                  <w:marRight w:val="0"/>
                  <w:marTop w:val="0"/>
                  <w:marBottom w:val="0"/>
                  <w:divBdr>
                    <w:top w:val="none" w:sz="0" w:space="0" w:color="auto"/>
                    <w:left w:val="none" w:sz="0" w:space="0" w:color="auto"/>
                    <w:bottom w:val="none" w:sz="0" w:space="0" w:color="auto"/>
                    <w:right w:val="none" w:sz="0" w:space="0" w:color="auto"/>
                  </w:divBdr>
                </w:div>
                <w:div w:id="276912326">
                  <w:marLeft w:val="640"/>
                  <w:marRight w:val="0"/>
                  <w:marTop w:val="0"/>
                  <w:marBottom w:val="0"/>
                  <w:divBdr>
                    <w:top w:val="none" w:sz="0" w:space="0" w:color="auto"/>
                    <w:left w:val="none" w:sz="0" w:space="0" w:color="auto"/>
                    <w:bottom w:val="none" w:sz="0" w:space="0" w:color="auto"/>
                    <w:right w:val="none" w:sz="0" w:space="0" w:color="auto"/>
                  </w:divBdr>
                </w:div>
                <w:div w:id="277681787">
                  <w:marLeft w:val="640"/>
                  <w:marRight w:val="0"/>
                  <w:marTop w:val="0"/>
                  <w:marBottom w:val="0"/>
                  <w:divBdr>
                    <w:top w:val="none" w:sz="0" w:space="0" w:color="auto"/>
                    <w:left w:val="none" w:sz="0" w:space="0" w:color="auto"/>
                    <w:bottom w:val="none" w:sz="0" w:space="0" w:color="auto"/>
                    <w:right w:val="none" w:sz="0" w:space="0" w:color="auto"/>
                  </w:divBdr>
                </w:div>
                <w:div w:id="296230156">
                  <w:marLeft w:val="640"/>
                  <w:marRight w:val="0"/>
                  <w:marTop w:val="0"/>
                  <w:marBottom w:val="0"/>
                  <w:divBdr>
                    <w:top w:val="none" w:sz="0" w:space="0" w:color="auto"/>
                    <w:left w:val="none" w:sz="0" w:space="0" w:color="auto"/>
                    <w:bottom w:val="none" w:sz="0" w:space="0" w:color="auto"/>
                    <w:right w:val="none" w:sz="0" w:space="0" w:color="auto"/>
                  </w:divBdr>
                </w:div>
                <w:div w:id="301009354">
                  <w:marLeft w:val="640"/>
                  <w:marRight w:val="0"/>
                  <w:marTop w:val="0"/>
                  <w:marBottom w:val="0"/>
                  <w:divBdr>
                    <w:top w:val="none" w:sz="0" w:space="0" w:color="auto"/>
                    <w:left w:val="none" w:sz="0" w:space="0" w:color="auto"/>
                    <w:bottom w:val="none" w:sz="0" w:space="0" w:color="auto"/>
                    <w:right w:val="none" w:sz="0" w:space="0" w:color="auto"/>
                  </w:divBdr>
                </w:div>
                <w:div w:id="301233684">
                  <w:marLeft w:val="640"/>
                  <w:marRight w:val="0"/>
                  <w:marTop w:val="0"/>
                  <w:marBottom w:val="0"/>
                  <w:divBdr>
                    <w:top w:val="none" w:sz="0" w:space="0" w:color="auto"/>
                    <w:left w:val="none" w:sz="0" w:space="0" w:color="auto"/>
                    <w:bottom w:val="none" w:sz="0" w:space="0" w:color="auto"/>
                    <w:right w:val="none" w:sz="0" w:space="0" w:color="auto"/>
                  </w:divBdr>
                </w:div>
                <w:div w:id="308903101">
                  <w:marLeft w:val="640"/>
                  <w:marRight w:val="0"/>
                  <w:marTop w:val="0"/>
                  <w:marBottom w:val="0"/>
                  <w:divBdr>
                    <w:top w:val="none" w:sz="0" w:space="0" w:color="auto"/>
                    <w:left w:val="none" w:sz="0" w:space="0" w:color="auto"/>
                    <w:bottom w:val="none" w:sz="0" w:space="0" w:color="auto"/>
                    <w:right w:val="none" w:sz="0" w:space="0" w:color="auto"/>
                  </w:divBdr>
                </w:div>
                <w:div w:id="315112212">
                  <w:marLeft w:val="640"/>
                  <w:marRight w:val="0"/>
                  <w:marTop w:val="0"/>
                  <w:marBottom w:val="0"/>
                  <w:divBdr>
                    <w:top w:val="none" w:sz="0" w:space="0" w:color="auto"/>
                    <w:left w:val="none" w:sz="0" w:space="0" w:color="auto"/>
                    <w:bottom w:val="none" w:sz="0" w:space="0" w:color="auto"/>
                    <w:right w:val="none" w:sz="0" w:space="0" w:color="auto"/>
                  </w:divBdr>
                </w:div>
                <w:div w:id="320274632">
                  <w:marLeft w:val="640"/>
                  <w:marRight w:val="0"/>
                  <w:marTop w:val="0"/>
                  <w:marBottom w:val="0"/>
                  <w:divBdr>
                    <w:top w:val="none" w:sz="0" w:space="0" w:color="auto"/>
                    <w:left w:val="none" w:sz="0" w:space="0" w:color="auto"/>
                    <w:bottom w:val="none" w:sz="0" w:space="0" w:color="auto"/>
                    <w:right w:val="none" w:sz="0" w:space="0" w:color="auto"/>
                  </w:divBdr>
                </w:div>
                <w:div w:id="327290012">
                  <w:marLeft w:val="640"/>
                  <w:marRight w:val="0"/>
                  <w:marTop w:val="0"/>
                  <w:marBottom w:val="0"/>
                  <w:divBdr>
                    <w:top w:val="none" w:sz="0" w:space="0" w:color="auto"/>
                    <w:left w:val="none" w:sz="0" w:space="0" w:color="auto"/>
                    <w:bottom w:val="none" w:sz="0" w:space="0" w:color="auto"/>
                    <w:right w:val="none" w:sz="0" w:space="0" w:color="auto"/>
                  </w:divBdr>
                </w:div>
                <w:div w:id="346639343">
                  <w:marLeft w:val="640"/>
                  <w:marRight w:val="0"/>
                  <w:marTop w:val="0"/>
                  <w:marBottom w:val="0"/>
                  <w:divBdr>
                    <w:top w:val="none" w:sz="0" w:space="0" w:color="auto"/>
                    <w:left w:val="none" w:sz="0" w:space="0" w:color="auto"/>
                    <w:bottom w:val="none" w:sz="0" w:space="0" w:color="auto"/>
                    <w:right w:val="none" w:sz="0" w:space="0" w:color="auto"/>
                  </w:divBdr>
                </w:div>
                <w:div w:id="362899668">
                  <w:marLeft w:val="640"/>
                  <w:marRight w:val="0"/>
                  <w:marTop w:val="0"/>
                  <w:marBottom w:val="0"/>
                  <w:divBdr>
                    <w:top w:val="none" w:sz="0" w:space="0" w:color="auto"/>
                    <w:left w:val="none" w:sz="0" w:space="0" w:color="auto"/>
                    <w:bottom w:val="none" w:sz="0" w:space="0" w:color="auto"/>
                    <w:right w:val="none" w:sz="0" w:space="0" w:color="auto"/>
                  </w:divBdr>
                </w:div>
                <w:div w:id="368341616">
                  <w:marLeft w:val="640"/>
                  <w:marRight w:val="0"/>
                  <w:marTop w:val="0"/>
                  <w:marBottom w:val="0"/>
                  <w:divBdr>
                    <w:top w:val="none" w:sz="0" w:space="0" w:color="auto"/>
                    <w:left w:val="none" w:sz="0" w:space="0" w:color="auto"/>
                    <w:bottom w:val="none" w:sz="0" w:space="0" w:color="auto"/>
                    <w:right w:val="none" w:sz="0" w:space="0" w:color="auto"/>
                  </w:divBdr>
                </w:div>
                <w:div w:id="383723343">
                  <w:marLeft w:val="640"/>
                  <w:marRight w:val="0"/>
                  <w:marTop w:val="0"/>
                  <w:marBottom w:val="0"/>
                  <w:divBdr>
                    <w:top w:val="none" w:sz="0" w:space="0" w:color="auto"/>
                    <w:left w:val="none" w:sz="0" w:space="0" w:color="auto"/>
                    <w:bottom w:val="none" w:sz="0" w:space="0" w:color="auto"/>
                    <w:right w:val="none" w:sz="0" w:space="0" w:color="auto"/>
                  </w:divBdr>
                </w:div>
                <w:div w:id="404298674">
                  <w:marLeft w:val="640"/>
                  <w:marRight w:val="0"/>
                  <w:marTop w:val="0"/>
                  <w:marBottom w:val="0"/>
                  <w:divBdr>
                    <w:top w:val="none" w:sz="0" w:space="0" w:color="auto"/>
                    <w:left w:val="none" w:sz="0" w:space="0" w:color="auto"/>
                    <w:bottom w:val="none" w:sz="0" w:space="0" w:color="auto"/>
                    <w:right w:val="none" w:sz="0" w:space="0" w:color="auto"/>
                  </w:divBdr>
                </w:div>
                <w:div w:id="415635893">
                  <w:marLeft w:val="640"/>
                  <w:marRight w:val="0"/>
                  <w:marTop w:val="0"/>
                  <w:marBottom w:val="0"/>
                  <w:divBdr>
                    <w:top w:val="none" w:sz="0" w:space="0" w:color="auto"/>
                    <w:left w:val="none" w:sz="0" w:space="0" w:color="auto"/>
                    <w:bottom w:val="none" w:sz="0" w:space="0" w:color="auto"/>
                    <w:right w:val="none" w:sz="0" w:space="0" w:color="auto"/>
                  </w:divBdr>
                </w:div>
                <w:div w:id="421148165">
                  <w:marLeft w:val="640"/>
                  <w:marRight w:val="0"/>
                  <w:marTop w:val="0"/>
                  <w:marBottom w:val="0"/>
                  <w:divBdr>
                    <w:top w:val="none" w:sz="0" w:space="0" w:color="auto"/>
                    <w:left w:val="none" w:sz="0" w:space="0" w:color="auto"/>
                    <w:bottom w:val="none" w:sz="0" w:space="0" w:color="auto"/>
                    <w:right w:val="none" w:sz="0" w:space="0" w:color="auto"/>
                  </w:divBdr>
                </w:div>
                <w:div w:id="456147373">
                  <w:marLeft w:val="640"/>
                  <w:marRight w:val="0"/>
                  <w:marTop w:val="0"/>
                  <w:marBottom w:val="0"/>
                  <w:divBdr>
                    <w:top w:val="none" w:sz="0" w:space="0" w:color="auto"/>
                    <w:left w:val="none" w:sz="0" w:space="0" w:color="auto"/>
                    <w:bottom w:val="none" w:sz="0" w:space="0" w:color="auto"/>
                    <w:right w:val="none" w:sz="0" w:space="0" w:color="auto"/>
                  </w:divBdr>
                </w:div>
                <w:div w:id="504174135">
                  <w:marLeft w:val="640"/>
                  <w:marRight w:val="0"/>
                  <w:marTop w:val="0"/>
                  <w:marBottom w:val="0"/>
                  <w:divBdr>
                    <w:top w:val="none" w:sz="0" w:space="0" w:color="auto"/>
                    <w:left w:val="none" w:sz="0" w:space="0" w:color="auto"/>
                    <w:bottom w:val="none" w:sz="0" w:space="0" w:color="auto"/>
                    <w:right w:val="none" w:sz="0" w:space="0" w:color="auto"/>
                  </w:divBdr>
                </w:div>
                <w:div w:id="532349087">
                  <w:marLeft w:val="640"/>
                  <w:marRight w:val="0"/>
                  <w:marTop w:val="0"/>
                  <w:marBottom w:val="0"/>
                  <w:divBdr>
                    <w:top w:val="none" w:sz="0" w:space="0" w:color="auto"/>
                    <w:left w:val="none" w:sz="0" w:space="0" w:color="auto"/>
                    <w:bottom w:val="none" w:sz="0" w:space="0" w:color="auto"/>
                    <w:right w:val="none" w:sz="0" w:space="0" w:color="auto"/>
                  </w:divBdr>
                </w:div>
                <w:div w:id="558786978">
                  <w:marLeft w:val="640"/>
                  <w:marRight w:val="0"/>
                  <w:marTop w:val="0"/>
                  <w:marBottom w:val="0"/>
                  <w:divBdr>
                    <w:top w:val="none" w:sz="0" w:space="0" w:color="auto"/>
                    <w:left w:val="none" w:sz="0" w:space="0" w:color="auto"/>
                    <w:bottom w:val="none" w:sz="0" w:space="0" w:color="auto"/>
                    <w:right w:val="none" w:sz="0" w:space="0" w:color="auto"/>
                  </w:divBdr>
                </w:div>
                <w:div w:id="568423597">
                  <w:marLeft w:val="640"/>
                  <w:marRight w:val="0"/>
                  <w:marTop w:val="0"/>
                  <w:marBottom w:val="0"/>
                  <w:divBdr>
                    <w:top w:val="none" w:sz="0" w:space="0" w:color="auto"/>
                    <w:left w:val="none" w:sz="0" w:space="0" w:color="auto"/>
                    <w:bottom w:val="none" w:sz="0" w:space="0" w:color="auto"/>
                    <w:right w:val="none" w:sz="0" w:space="0" w:color="auto"/>
                  </w:divBdr>
                </w:div>
                <w:div w:id="585505340">
                  <w:marLeft w:val="640"/>
                  <w:marRight w:val="0"/>
                  <w:marTop w:val="0"/>
                  <w:marBottom w:val="0"/>
                  <w:divBdr>
                    <w:top w:val="none" w:sz="0" w:space="0" w:color="auto"/>
                    <w:left w:val="none" w:sz="0" w:space="0" w:color="auto"/>
                    <w:bottom w:val="none" w:sz="0" w:space="0" w:color="auto"/>
                    <w:right w:val="none" w:sz="0" w:space="0" w:color="auto"/>
                  </w:divBdr>
                </w:div>
                <w:div w:id="586503974">
                  <w:marLeft w:val="640"/>
                  <w:marRight w:val="0"/>
                  <w:marTop w:val="0"/>
                  <w:marBottom w:val="0"/>
                  <w:divBdr>
                    <w:top w:val="none" w:sz="0" w:space="0" w:color="auto"/>
                    <w:left w:val="none" w:sz="0" w:space="0" w:color="auto"/>
                    <w:bottom w:val="none" w:sz="0" w:space="0" w:color="auto"/>
                    <w:right w:val="none" w:sz="0" w:space="0" w:color="auto"/>
                  </w:divBdr>
                </w:div>
                <w:div w:id="588655459">
                  <w:marLeft w:val="640"/>
                  <w:marRight w:val="0"/>
                  <w:marTop w:val="0"/>
                  <w:marBottom w:val="0"/>
                  <w:divBdr>
                    <w:top w:val="none" w:sz="0" w:space="0" w:color="auto"/>
                    <w:left w:val="none" w:sz="0" w:space="0" w:color="auto"/>
                    <w:bottom w:val="none" w:sz="0" w:space="0" w:color="auto"/>
                    <w:right w:val="none" w:sz="0" w:space="0" w:color="auto"/>
                  </w:divBdr>
                </w:div>
                <w:div w:id="601953742">
                  <w:marLeft w:val="640"/>
                  <w:marRight w:val="0"/>
                  <w:marTop w:val="0"/>
                  <w:marBottom w:val="0"/>
                  <w:divBdr>
                    <w:top w:val="none" w:sz="0" w:space="0" w:color="auto"/>
                    <w:left w:val="none" w:sz="0" w:space="0" w:color="auto"/>
                    <w:bottom w:val="none" w:sz="0" w:space="0" w:color="auto"/>
                    <w:right w:val="none" w:sz="0" w:space="0" w:color="auto"/>
                  </w:divBdr>
                </w:div>
                <w:div w:id="608777068">
                  <w:marLeft w:val="640"/>
                  <w:marRight w:val="0"/>
                  <w:marTop w:val="0"/>
                  <w:marBottom w:val="0"/>
                  <w:divBdr>
                    <w:top w:val="none" w:sz="0" w:space="0" w:color="auto"/>
                    <w:left w:val="none" w:sz="0" w:space="0" w:color="auto"/>
                    <w:bottom w:val="none" w:sz="0" w:space="0" w:color="auto"/>
                    <w:right w:val="none" w:sz="0" w:space="0" w:color="auto"/>
                  </w:divBdr>
                </w:div>
                <w:div w:id="616369990">
                  <w:marLeft w:val="640"/>
                  <w:marRight w:val="0"/>
                  <w:marTop w:val="0"/>
                  <w:marBottom w:val="0"/>
                  <w:divBdr>
                    <w:top w:val="none" w:sz="0" w:space="0" w:color="auto"/>
                    <w:left w:val="none" w:sz="0" w:space="0" w:color="auto"/>
                    <w:bottom w:val="none" w:sz="0" w:space="0" w:color="auto"/>
                    <w:right w:val="none" w:sz="0" w:space="0" w:color="auto"/>
                  </w:divBdr>
                </w:div>
                <w:div w:id="616642881">
                  <w:marLeft w:val="640"/>
                  <w:marRight w:val="0"/>
                  <w:marTop w:val="0"/>
                  <w:marBottom w:val="0"/>
                  <w:divBdr>
                    <w:top w:val="none" w:sz="0" w:space="0" w:color="auto"/>
                    <w:left w:val="none" w:sz="0" w:space="0" w:color="auto"/>
                    <w:bottom w:val="none" w:sz="0" w:space="0" w:color="auto"/>
                    <w:right w:val="none" w:sz="0" w:space="0" w:color="auto"/>
                  </w:divBdr>
                </w:div>
                <w:div w:id="624385289">
                  <w:marLeft w:val="640"/>
                  <w:marRight w:val="0"/>
                  <w:marTop w:val="0"/>
                  <w:marBottom w:val="0"/>
                  <w:divBdr>
                    <w:top w:val="none" w:sz="0" w:space="0" w:color="auto"/>
                    <w:left w:val="none" w:sz="0" w:space="0" w:color="auto"/>
                    <w:bottom w:val="none" w:sz="0" w:space="0" w:color="auto"/>
                    <w:right w:val="none" w:sz="0" w:space="0" w:color="auto"/>
                  </w:divBdr>
                </w:div>
                <w:div w:id="636688369">
                  <w:marLeft w:val="640"/>
                  <w:marRight w:val="0"/>
                  <w:marTop w:val="0"/>
                  <w:marBottom w:val="0"/>
                  <w:divBdr>
                    <w:top w:val="none" w:sz="0" w:space="0" w:color="auto"/>
                    <w:left w:val="none" w:sz="0" w:space="0" w:color="auto"/>
                    <w:bottom w:val="none" w:sz="0" w:space="0" w:color="auto"/>
                    <w:right w:val="none" w:sz="0" w:space="0" w:color="auto"/>
                  </w:divBdr>
                </w:div>
                <w:div w:id="667825885">
                  <w:marLeft w:val="640"/>
                  <w:marRight w:val="0"/>
                  <w:marTop w:val="0"/>
                  <w:marBottom w:val="0"/>
                  <w:divBdr>
                    <w:top w:val="none" w:sz="0" w:space="0" w:color="auto"/>
                    <w:left w:val="none" w:sz="0" w:space="0" w:color="auto"/>
                    <w:bottom w:val="none" w:sz="0" w:space="0" w:color="auto"/>
                    <w:right w:val="none" w:sz="0" w:space="0" w:color="auto"/>
                  </w:divBdr>
                </w:div>
                <w:div w:id="688677701">
                  <w:marLeft w:val="640"/>
                  <w:marRight w:val="0"/>
                  <w:marTop w:val="0"/>
                  <w:marBottom w:val="0"/>
                  <w:divBdr>
                    <w:top w:val="none" w:sz="0" w:space="0" w:color="auto"/>
                    <w:left w:val="none" w:sz="0" w:space="0" w:color="auto"/>
                    <w:bottom w:val="none" w:sz="0" w:space="0" w:color="auto"/>
                    <w:right w:val="none" w:sz="0" w:space="0" w:color="auto"/>
                  </w:divBdr>
                </w:div>
                <w:div w:id="742138967">
                  <w:marLeft w:val="640"/>
                  <w:marRight w:val="0"/>
                  <w:marTop w:val="0"/>
                  <w:marBottom w:val="0"/>
                  <w:divBdr>
                    <w:top w:val="none" w:sz="0" w:space="0" w:color="auto"/>
                    <w:left w:val="none" w:sz="0" w:space="0" w:color="auto"/>
                    <w:bottom w:val="none" w:sz="0" w:space="0" w:color="auto"/>
                    <w:right w:val="none" w:sz="0" w:space="0" w:color="auto"/>
                  </w:divBdr>
                </w:div>
                <w:div w:id="742408495">
                  <w:marLeft w:val="640"/>
                  <w:marRight w:val="0"/>
                  <w:marTop w:val="0"/>
                  <w:marBottom w:val="0"/>
                  <w:divBdr>
                    <w:top w:val="none" w:sz="0" w:space="0" w:color="auto"/>
                    <w:left w:val="none" w:sz="0" w:space="0" w:color="auto"/>
                    <w:bottom w:val="none" w:sz="0" w:space="0" w:color="auto"/>
                    <w:right w:val="none" w:sz="0" w:space="0" w:color="auto"/>
                  </w:divBdr>
                </w:div>
                <w:div w:id="747728803">
                  <w:marLeft w:val="640"/>
                  <w:marRight w:val="0"/>
                  <w:marTop w:val="0"/>
                  <w:marBottom w:val="0"/>
                  <w:divBdr>
                    <w:top w:val="none" w:sz="0" w:space="0" w:color="auto"/>
                    <w:left w:val="none" w:sz="0" w:space="0" w:color="auto"/>
                    <w:bottom w:val="none" w:sz="0" w:space="0" w:color="auto"/>
                    <w:right w:val="none" w:sz="0" w:space="0" w:color="auto"/>
                  </w:divBdr>
                </w:div>
                <w:div w:id="755906592">
                  <w:marLeft w:val="640"/>
                  <w:marRight w:val="0"/>
                  <w:marTop w:val="0"/>
                  <w:marBottom w:val="0"/>
                  <w:divBdr>
                    <w:top w:val="none" w:sz="0" w:space="0" w:color="auto"/>
                    <w:left w:val="none" w:sz="0" w:space="0" w:color="auto"/>
                    <w:bottom w:val="none" w:sz="0" w:space="0" w:color="auto"/>
                    <w:right w:val="none" w:sz="0" w:space="0" w:color="auto"/>
                  </w:divBdr>
                </w:div>
                <w:div w:id="756363695">
                  <w:marLeft w:val="640"/>
                  <w:marRight w:val="0"/>
                  <w:marTop w:val="0"/>
                  <w:marBottom w:val="0"/>
                  <w:divBdr>
                    <w:top w:val="none" w:sz="0" w:space="0" w:color="auto"/>
                    <w:left w:val="none" w:sz="0" w:space="0" w:color="auto"/>
                    <w:bottom w:val="none" w:sz="0" w:space="0" w:color="auto"/>
                    <w:right w:val="none" w:sz="0" w:space="0" w:color="auto"/>
                  </w:divBdr>
                </w:div>
                <w:div w:id="776289017">
                  <w:marLeft w:val="640"/>
                  <w:marRight w:val="0"/>
                  <w:marTop w:val="0"/>
                  <w:marBottom w:val="0"/>
                  <w:divBdr>
                    <w:top w:val="none" w:sz="0" w:space="0" w:color="auto"/>
                    <w:left w:val="none" w:sz="0" w:space="0" w:color="auto"/>
                    <w:bottom w:val="none" w:sz="0" w:space="0" w:color="auto"/>
                    <w:right w:val="none" w:sz="0" w:space="0" w:color="auto"/>
                  </w:divBdr>
                </w:div>
                <w:div w:id="780607653">
                  <w:marLeft w:val="640"/>
                  <w:marRight w:val="0"/>
                  <w:marTop w:val="0"/>
                  <w:marBottom w:val="0"/>
                  <w:divBdr>
                    <w:top w:val="none" w:sz="0" w:space="0" w:color="auto"/>
                    <w:left w:val="none" w:sz="0" w:space="0" w:color="auto"/>
                    <w:bottom w:val="none" w:sz="0" w:space="0" w:color="auto"/>
                    <w:right w:val="none" w:sz="0" w:space="0" w:color="auto"/>
                  </w:divBdr>
                </w:div>
                <w:div w:id="823930514">
                  <w:marLeft w:val="640"/>
                  <w:marRight w:val="0"/>
                  <w:marTop w:val="0"/>
                  <w:marBottom w:val="0"/>
                  <w:divBdr>
                    <w:top w:val="none" w:sz="0" w:space="0" w:color="auto"/>
                    <w:left w:val="none" w:sz="0" w:space="0" w:color="auto"/>
                    <w:bottom w:val="none" w:sz="0" w:space="0" w:color="auto"/>
                    <w:right w:val="none" w:sz="0" w:space="0" w:color="auto"/>
                  </w:divBdr>
                </w:div>
                <w:div w:id="836192024">
                  <w:marLeft w:val="640"/>
                  <w:marRight w:val="0"/>
                  <w:marTop w:val="0"/>
                  <w:marBottom w:val="0"/>
                  <w:divBdr>
                    <w:top w:val="none" w:sz="0" w:space="0" w:color="auto"/>
                    <w:left w:val="none" w:sz="0" w:space="0" w:color="auto"/>
                    <w:bottom w:val="none" w:sz="0" w:space="0" w:color="auto"/>
                    <w:right w:val="none" w:sz="0" w:space="0" w:color="auto"/>
                  </w:divBdr>
                </w:div>
                <w:div w:id="843402813">
                  <w:marLeft w:val="640"/>
                  <w:marRight w:val="0"/>
                  <w:marTop w:val="0"/>
                  <w:marBottom w:val="0"/>
                  <w:divBdr>
                    <w:top w:val="none" w:sz="0" w:space="0" w:color="auto"/>
                    <w:left w:val="none" w:sz="0" w:space="0" w:color="auto"/>
                    <w:bottom w:val="none" w:sz="0" w:space="0" w:color="auto"/>
                    <w:right w:val="none" w:sz="0" w:space="0" w:color="auto"/>
                  </w:divBdr>
                </w:div>
                <w:div w:id="856384983">
                  <w:marLeft w:val="640"/>
                  <w:marRight w:val="0"/>
                  <w:marTop w:val="0"/>
                  <w:marBottom w:val="0"/>
                  <w:divBdr>
                    <w:top w:val="none" w:sz="0" w:space="0" w:color="auto"/>
                    <w:left w:val="none" w:sz="0" w:space="0" w:color="auto"/>
                    <w:bottom w:val="none" w:sz="0" w:space="0" w:color="auto"/>
                    <w:right w:val="none" w:sz="0" w:space="0" w:color="auto"/>
                  </w:divBdr>
                </w:div>
                <w:div w:id="882207547">
                  <w:marLeft w:val="640"/>
                  <w:marRight w:val="0"/>
                  <w:marTop w:val="0"/>
                  <w:marBottom w:val="0"/>
                  <w:divBdr>
                    <w:top w:val="none" w:sz="0" w:space="0" w:color="auto"/>
                    <w:left w:val="none" w:sz="0" w:space="0" w:color="auto"/>
                    <w:bottom w:val="none" w:sz="0" w:space="0" w:color="auto"/>
                    <w:right w:val="none" w:sz="0" w:space="0" w:color="auto"/>
                  </w:divBdr>
                </w:div>
                <w:div w:id="899946626">
                  <w:marLeft w:val="640"/>
                  <w:marRight w:val="0"/>
                  <w:marTop w:val="0"/>
                  <w:marBottom w:val="0"/>
                  <w:divBdr>
                    <w:top w:val="none" w:sz="0" w:space="0" w:color="auto"/>
                    <w:left w:val="none" w:sz="0" w:space="0" w:color="auto"/>
                    <w:bottom w:val="none" w:sz="0" w:space="0" w:color="auto"/>
                    <w:right w:val="none" w:sz="0" w:space="0" w:color="auto"/>
                  </w:divBdr>
                </w:div>
                <w:div w:id="901797403">
                  <w:marLeft w:val="640"/>
                  <w:marRight w:val="0"/>
                  <w:marTop w:val="0"/>
                  <w:marBottom w:val="0"/>
                  <w:divBdr>
                    <w:top w:val="none" w:sz="0" w:space="0" w:color="auto"/>
                    <w:left w:val="none" w:sz="0" w:space="0" w:color="auto"/>
                    <w:bottom w:val="none" w:sz="0" w:space="0" w:color="auto"/>
                    <w:right w:val="none" w:sz="0" w:space="0" w:color="auto"/>
                  </w:divBdr>
                </w:div>
                <w:div w:id="932132151">
                  <w:marLeft w:val="640"/>
                  <w:marRight w:val="0"/>
                  <w:marTop w:val="0"/>
                  <w:marBottom w:val="0"/>
                  <w:divBdr>
                    <w:top w:val="none" w:sz="0" w:space="0" w:color="auto"/>
                    <w:left w:val="none" w:sz="0" w:space="0" w:color="auto"/>
                    <w:bottom w:val="none" w:sz="0" w:space="0" w:color="auto"/>
                    <w:right w:val="none" w:sz="0" w:space="0" w:color="auto"/>
                  </w:divBdr>
                </w:div>
                <w:div w:id="936981723">
                  <w:marLeft w:val="640"/>
                  <w:marRight w:val="0"/>
                  <w:marTop w:val="0"/>
                  <w:marBottom w:val="0"/>
                  <w:divBdr>
                    <w:top w:val="none" w:sz="0" w:space="0" w:color="auto"/>
                    <w:left w:val="none" w:sz="0" w:space="0" w:color="auto"/>
                    <w:bottom w:val="none" w:sz="0" w:space="0" w:color="auto"/>
                    <w:right w:val="none" w:sz="0" w:space="0" w:color="auto"/>
                  </w:divBdr>
                </w:div>
                <w:div w:id="944772418">
                  <w:marLeft w:val="640"/>
                  <w:marRight w:val="0"/>
                  <w:marTop w:val="0"/>
                  <w:marBottom w:val="0"/>
                  <w:divBdr>
                    <w:top w:val="none" w:sz="0" w:space="0" w:color="auto"/>
                    <w:left w:val="none" w:sz="0" w:space="0" w:color="auto"/>
                    <w:bottom w:val="none" w:sz="0" w:space="0" w:color="auto"/>
                    <w:right w:val="none" w:sz="0" w:space="0" w:color="auto"/>
                  </w:divBdr>
                </w:div>
                <w:div w:id="957373347">
                  <w:marLeft w:val="640"/>
                  <w:marRight w:val="0"/>
                  <w:marTop w:val="0"/>
                  <w:marBottom w:val="0"/>
                  <w:divBdr>
                    <w:top w:val="none" w:sz="0" w:space="0" w:color="auto"/>
                    <w:left w:val="none" w:sz="0" w:space="0" w:color="auto"/>
                    <w:bottom w:val="none" w:sz="0" w:space="0" w:color="auto"/>
                    <w:right w:val="none" w:sz="0" w:space="0" w:color="auto"/>
                  </w:divBdr>
                </w:div>
                <w:div w:id="984814361">
                  <w:marLeft w:val="640"/>
                  <w:marRight w:val="0"/>
                  <w:marTop w:val="0"/>
                  <w:marBottom w:val="0"/>
                  <w:divBdr>
                    <w:top w:val="none" w:sz="0" w:space="0" w:color="auto"/>
                    <w:left w:val="none" w:sz="0" w:space="0" w:color="auto"/>
                    <w:bottom w:val="none" w:sz="0" w:space="0" w:color="auto"/>
                    <w:right w:val="none" w:sz="0" w:space="0" w:color="auto"/>
                  </w:divBdr>
                </w:div>
                <w:div w:id="1014579050">
                  <w:marLeft w:val="640"/>
                  <w:marRight w:val="0"/>
                  <w:marTop w:val="0"/>
                  <w:marBottom w:val="0"/>
                  <w:divBdr>
                    <w:top w:val="none" w:sz="0" w:space="0" w:color="auto"/>
                    <w:left w:val="none" w:sz="0" w:space="0" w:color="auto"/>
                    <w:bottom w:val="none" w:sz="0" w:space="0" w:color="auto"/>
                    <w:right w:val="none" w:sz="0" w:space="0" w:color="auto"/>
                  </w:divBdr>
                </w:div>
                <w:div w:id="1015113001">
                  <w:marLeft w:val="640"/>
                  <w:marRight w:val="0"/>
                  <w:marTop w:val="0"/>
                  <w:marBottom w:val="0"/>
                  <w:divBdr>
                    <w:top w:val="none" w:sz="0" w:space="0" w:color="auto"/>
                    <w:left w:val="none" w:sz="0" w:space="0" w:color="auto"/>
                    <w:bottom w:val="none" w:sz="0" w:space="0" w:color="auto"/>
                    <w:right w:val="none" w:sz="0" w:space="0" w:color="auto"/>
                  </w:divBdr>
                </w:div>
                <w:div w:id="1056974885">
                  <w:marLeft w:val="640"/>
                  <w:marRight w:val="0"/>
                  <w:marTop w:val="0"/>
                  <w:marBottom w:val="0"/>
                  <w:divBdr>
                    <w:top w:val="none" w:sz="0" w:space="0" w:color="auto"/>
                    <w:left w:val="none" w:sz="0" w:space="0" w:color="auto"/>
                    <w:bottom w:val="none" w:sz="0" w:space="0" w:color="auto"/>
                    <w:right w:val="none" w:sz="0" w:space="0" w:color="auto"/>
                  </w:divBdr>
                </w:div>
                <w:div w:id="1060438651">
                  <w:marLeft w:val="640"/>
                  <w:marRight w:val="0"/>
                  <w:marTop w:val="0"/>
                  <w:marBottom w:val="0"/>
                  <w:divBdr>
                    <w:top w:val="none" w:sz="0" w:space="0" w:color="auto"/>
                    <w:left w:val="none" w:sz="0" w:space="0" w:color="auto"/>
                    <w:bottom w:val="none" w:sz="0" w:space="0" w:color="auto"/>
                    <w:right w:val="none" w:sz="0" w:space="0" w:color="auto"/>
                  </w:divBdr>
                </w:div>
                <w:div w:id="1062292751">
                  <w:marLeft w:val="640"/>
                  <w:marRight w:val="0"/>
                  <w:marTop w:val="0"/>
                  <w:marBottom w:val="0"/>
                  <w:divBdr>
                    <w:top w:val="none" w:sz="0" w:space="0" w:color="auto"/>
                    <w:left w:val="none" w:sz="0" w:space="0" w:color="auto"/>
                    <w:bottom w:val="none" w:sz="0" w:space="0" w:color="auto"/>
                    <w:right w:val="none" w:sz="0" w:space="0" w:color="auto"/>
                  </w:divBdr>
                </w:div>
                <w:div w:id="1067800984">
                  <w:marLeft w:val="640"/>
                  <w:marRight w:val="0"/>
                  <w:marTop w:val="0"/>
                  <w:marBottom w:val="0"/>
                  <w:divBdr>
                    <w:top w:val="none" w:sz="0" w:space="0" w:color="auto"/>
                    <w:left w:val="none" w:sz="0" w:space="0" w:color="auto"/>
                    <w:bottom w:val="none" w:sz="0" w:space="0" w:color="auto"/>
                    <w:right w:val="none" w:sz="0" w:space="0" w:color="auto"/>
                  </w:divBdr>
                </w:div>
                <w:div w:id="1068306088">
                  <w:marLeft w:val="640"/>
                  <w:marRight w:val="0"/>
                  <w:marTop w:val="0"/>
                  <w:marBottom w:val="0"/>
                  <w:divBdr>
                    <w:top w:val="none" w:sz="0" w:space="0" w:color="auto"/>
                    <w:left w:val="none" w:sz="0" w:space="0" w:color="auto"/>
                    <w:bottom w:val="none" w:sz="0" w:space="0" w:color="auto"/>
                    <w:right w:val="none" w:sz="0" w:space="0" w:color="auto"/>
                  </w:divBdr>
                </w:div>
                <w:div w:id="1075930211">
                  <w:marLeft w:val="640"/>
                  <w:marRight w:val="0"/>
                  <w:marTop w:val="0"/>
                  <w:marBottom w:val="0"/>
                  <w:divBdr>
                    <w:top w:val="none" w:sz="0" w:space="0" w:color="auto"/>
                    <w:left w:val="none" w:sz="0" w:space="0" w:color="auto"/>
                    <w:bottom w:val="none" w:sz="0" w:space="0" w:color="auto"/>
                    <w:right w:val="none" w:sz="0" w:space="0" w:color="auto"/>
                  </w:divBdr>
                </w:div>
                <w:div w:id="1076587441">
                  <w:marLeft w:val="640"/>
                  <w:marRight w:val="0"/>
                  <w:marTop w:val="0"/>
                  <w:marBottom w:val="0"/>
                  <w:divBdr>
                    <w:top w:val="none" w:sz="0" w:space="0" w:color="auto"/>
                    <w:left w:val="none" w:sz="0" w:space="0" w:color="auto"/>
                    <w:bottom w:val="none" w:sz="0" w:space="0" w:color="auto"/>
                    <w:right w:val="none" w:sz="0" w:space="0" w:color="auto"/>
                  </w:divBdr>
                </w:div>
                <w:div w:id="1079058055">
                  <w:marLeft w:val="640"/>
                  <w:marRight w:val="0"/>
                  <w:marTop w:val="0"/>
                  <w:marBottom w:val="0"/>
                  <w:divBdr>
                    <w:top w:val="none" w:sz="0" w:space="0" w:color="auto"/>
                    <w:left w:val="none" w:sz="0" w:space="0" w:color="auto"/>
                    <w:bottom w:val="none" w:sz="0" w:space="0" w:color="auto"/>
                    <w:right w:val="none" w:sz="0" w:space="0" w:color="auto"/>
                  </w:divBdr>
                </w:div>
                <w:div w:id="1098212523">
                  <w:marLeft w:val="640"/>
                  <w:marRight w:val="0"/>
                  <w:marTop w:val="0"/>
                  <w:marBottom w:val="0"/>
                  <w:divBdr>
                    <w:top w:val="none" w:sz="0" w:space="0" w:color="auto"/>
                    <w:left w:val="none" w:sz="0" w:space="0" w:color="auto"/>
                    <w:bottom w:val="none" w:sz="0" w:space="0" w:color="auto"/>
                    <w:right w:val="none" w:sz="0" w:space="0" w:color="auto"/>
                  </w:divBdr>
                </w:div>
                <w:div w:id="1104040060">
                  <w:marLeft w:val="640"/>
                  <w:marRight w:val="0"/>
                  <w:marTop w:val="0"/>
                  <w:marBottom w:val="0"/>
                  <w:divBdr>
                    <w:top w:val="none" w:sz="0" w:space="0" w:color="auto"/>
                    <w:left w:val="none" w:sz="0" w:space="0" w:color="auto"/>
                    <w:bottom w:val="none" w:sz="0" w:space="0" w:color="auto"/>
                    <w:right w:val="none" w:sz="0" w:space="0" w:color="auto"/>
                  </w:divBdr>
                </w:div>
                <w:div w:id="1113205711">
                  <w:marLeft w:val="640"/>
                  <w:marRight w:val="0"/>
                  <w:marTop w:val="0"/>
                  <w:marBottom w:val="0"/>
                  <w:divBdr>
                    <w:top w:val="none" w:sz="0" w:space="0" w:color="auto"/>
                    <w:left w:val="none" w:sz="0" w:space="0" w:color="auto"/>
                    <w:bottom w:val="none" w:sz="0" w:space="0" w:color="auto"/>
                    <w:right w:val="none" w:sz="0" w:space="0" w:color="auto"/>
                  </w:divBdr>
                </w:div>
                <w:div w:id="1117406329">
                  <w:marLeft w:val="640"/>
                  <w:marRight w:val="0"/>
                  <w:marTop w:val="0"/>
                  <w:marBottom w:val="0"/>
                  <w:divBdr>
                    <w:top w:val="none" w:sz="0" w:space="0" w:color="auto"/>
                    <w:left w:val="none" w:sz="0" w:space="0" w:color="auto"/>
                    <w:bottom w:val="none" w:sz="0" w:space="0" w:color="auto"/>
                    <w:right w:val="none" w:sz="0" w:space="0" w:color="auto"/>
                  </w:divBdr>
                </w:div>
                <w:div w:id="1131290794">
                  <w:marLeft w:val="640"/>
                  <w:marRight w:val="0"/>
                  <w:marTop w:val="0"/>
                  <w:marBottom w:val="0"/>
                  <w:divBdr>
                    <w:top w:val="none" w:sz="0" w:space="0" w:color="auto"/>
                    <w:left w:val="none" w:sz="0" w:space="0" w:color="auto"/>
                    <w:bottom w:val="none" w:sz="0" w:space="0" w:color="auto"/>
                    <w:right w:val="none" w:sz="0" w:space="0" w:color="auto"/>
                  </w:divBdr>
                </w:div>
                <w:div w:id="1142699835">
                  <w:marLeft w:val="640"/>
                  <w:marRight w:val="0"/>
                  <w:marTop w:val="0"/>
                  <w:marBottom w:val="0"/>
                  <w:divBdr>
                    <w:top w:val="none" w:sz="0" w:space="0" w:color="auto"/>
                    <w:left w:val="none" w:sz="0" w:space="0" w:color="auto"/>
                    <w:bottom w:val="none" w:sz="0" w:space="0" w:color="auto"/>
                    <w:right w:val="none" w:sz="0" w:space="0" w:color="auto"/>
                  </w:divBdr>
                </w:div>
                <w:div w:id="1146049244">
                  <w:marLeft w:val="640"/>
                  <w:marRight w:val="0"/>
                  <w:marTop w:val="0"/>
                  <w:marBottom w:val="0"/>
                  <w:divBdr>
                    <w:top w:val="none" w:sz="0" w:space="0" w:color="auto"/>
                    <w:left w:val="none" w:sz="0" w:space="0" w:color="auto"/>
                    <w:bottom w:val="none" w:sz="0" w:space="0" w:color="auto"/>
                    <w:right w:val="none" w:sz="0" w:space="0" w:color="auto"/>
                  </w:divBdr>
                </w:div>
                <w:div w:id="1147361548">
                  <w:marLeft w:val="640"/>
                  <w:marRight w:val="0"/>
                  <w:marTop w:val="0"/>
                  <w:marBottom w:val="0"/>
                  <w:divBdr>
                    <w:top w:val="none" w:sz="0" w:space="0" w:color="auto"/>
                    <w:left w:val="none" w:sz="0" w:space="0" w:color="auto"/>
                    <w:bottom w:val="none" w:sz="0" w:space="0" w:color="auto"/>
                    <w:right w:val="none" w:sz="0" w:space="0" w:color="auto"/>
                  </w:divBdr>
                </w:div>
                <w:div w:id="1164466777">
                  <w:marLeft w:val="640"/>
                  <w:marRight w:val="0"/>
                  <w:marTop w:val="0"/>
                  <w:marBottom w:val="0"/>
                  <w:divBdr>
                    <w:top w:val="none" w:sz="0" w:space="0" w:color="auto"/>
                    <w:left w:val="none" w:sz="0" w:space="0" w:color="auto"/>
                    <w:bottom w:val="none" w:sz="0" w:space="0" w:color="auto"/>
                    <w:right w:val="none" w:sz="0" w:space="0" w:color="auto"/>
                  </w:divBdr>
                </w:div>
                <w:div w:id="1187524461">
                  <w:marLeft w:val="640"/>
                  <w:marRight w:val="0"/>
                  <w:marTop w:val="0"/>
                  <w:marBottom w:val="0"/>
                  <w:divBdr>
                    <w:top w:val="none" w:sz="0" w:space="0" w:color="auto"/>
                    <w:left w:val="none" w:sz="0" w:space="0" w:color="auto"/>
                    <w:bottom w:val="none" w:sz="0" w:space="0" w:color="auto"/>
                    <w:right w:val="none" w:sz="0" w:space="0" w:color="auto"/>
                  </w:divBdr>
                </w:div>
                <w:div w:id="1188954792">
                  <w:marLeft w:val="640"/>
                  <w:marRight w:val="0"/>
                  <w:marTop w:val="0"/>
                  <w:marBottom w:val="0"/>
                  <w:divBdr>
                    <w:top w:val="none" w:sz="0" w:space="0" w:color="auto"/>
                    <w:left w:val="none" w:sz="0" w:space="0" w:color="auto"/>
                    <w:bottom w:val="none" w:sz="0" w:space="0" w:color="auto"/>
                    <w:right w:val="none" w:sz="0" w:space="0" w:color="auto"/>
                  </w:divBdr>
                </w:div>
                <w:div w:id="1225214588">
                  <w:marLeft w:val="640"/>
                  <w:marRight w:val="0"/>
                  <w:marTop w:val="0"/>
                  <w:marBottom w:val="0"/>
                  <w:divBdr>
                    <w:top w:val="none" w:sz="0" w:space="0" w:color="auto"/>
                    <w:left w:val="none" w:sz="0" w:space="0" w:color="auto"/>
                    <w:bottom w:val="none" w:sz="0" w:space="0" w:color="auto"/>
                    <w:right w:val="none" w:sz="0" w:space="0" w:color="auto"/>
                  </w:divBdr>
                </w:div>
                <w:div w:id="1249460884">
                  <w:marLeft w:val="640"/>
                  <w:marRight w:val="0"/>
                  <w:marTop w:val="0"/>
                  <w:marBottom w:val="0"/>
                  <w:divBdr>
                    <w:top w:val="none" w:sz="0" w:space="0" w:color="auto"/>
                    <w:left w:val="none" w:sz="0" w:space="0" w:color="auto"/>
                    <w:bottom w:val="none" w:sz="0" w:space="0" w:color="auto"/>
                    <w:right w:val="none" w:sz="0" w:space="0" w:color="auto"/>
                  </w:divBdr>
                </w:div>
                <w:div w:id="1251962157">
                  <w:marLeft w:val="640"/>
                  <w:marRight w:val="0"/>
                  <w:marTop w:val="0"/>
                  <w:marBottom w:val="0"/>
                  <w:divBdr>
                    <w:top w:val="none" w:sz="0" w:space="0" w:color="auto"/>
                    <w:left w:val="none" w:sz="0" w:space="0" w:color="auto"/>
                    <w:bottom w:val="none" w:sz="0" w:space="0" w:color="auto"/>
                    <w:right w:val="none" w:sz="0" w:space="0" w:color="auto"/>
                  </w:divBdr>
                </w:div>
                <w:div w:id="1263952686">
                  <w:marLeft w:val="640"/>
                  <w:marRight w:val="0"/>
                  <w:marTop w:val="0"/>
                  <w:marBottom w:val="0"/>
                  <w:divBdr>
                    <w:top w:val="none" w:sz="0" w:space="0" w:color="auto"/>
                    <w:left w:val="none" w:sz="0" w:space="0" w:color="auto"/>
                    <w:bottom w:val="none" w:sz="0" w:space="0" w:color="auto"/>
                    <w:right w:val="none" w:sz="0" w:space="0" w:color="auto"/>
                  </w:divBdr>
                </w:div>
                <w:div w:id="1264387276">
                  <w:marLeft w:val="640"/>
                  <w:marRight w:val="0"/>
                  <w:marTop w:val="0"/>
                  <w:marBottom w:val="0"/>
                  <w:divBdr>
                    <w:top w:val="none" w:sz="0" w:space="0" w:color="auto"/>
                    <w:left w:val="none" w:sz="0" w:space="0" w:color="auto"/>
                    <w:bottom w:val="none" w:sz="0" w:space="0" w:color="auto"/>
                    <w:right w:val="none" w:sz="0" w:space="0" w:color="auto"/>
                  </w:divBdr>
                </w:div>
                <w:div w:id="1316372180">
                  <w:marLeft w:val="640"/>
                  <w:marRight w:val="0"/>
                  <w:marTop w:val="0"/>
                  <w:marBottom w:val="0"/>
                  <w:divBdr>
                    <w:top w:val="none" w:sz="0" w:space="0" w:color="auto"/>
                    <w:left w:val="none" w:sz="0" w:space="0" w:color="auto"/>
                    <w:bottom w:val="none" w:sz="0" w:space="0" w:color="auto"/>
                    <w:right w:val="none" w:sz="0" w:space="0" w:color="auto"/>
                  </w:divBdr>
                </w:div>
                <w:div w:id="1318339390">
                  <w:marLeft w:val="640"/>
                  <w:marRight w:val="0"/>
                  <w:marTop w:val="0"/>
                  <w:marBottom w:val="0"/>
                  <w:divBdr>
                    <w:top w:val="none" w:sz="0" w:space="0" w:color="auto"/>
                    <w:left w:val="none" w:sz="0" w:space="0" w:color="auto"/>
                    <w:bottom w:val="none" w:sz="0" w:space="0" w:color="auto"/>
                    <w:right w:val="none" w:sz="0" w:space="0" w:color="auto"/>
                  </w:divBdr>
                </w:div>
                <w:div w:id="1321035971">
                  <w:marLeft w:val="640"/>
                  <w:marRight w:val="0"/>
                  <w:marTop w:val="0"/>
                  <w:marBottom w:val="0"/>
                  <w:divBdr>
                    <w:top w:val="none" w:sz="0" w:space="0" w:color="auto"/>
                    <w:left w:val="none" w:sz="0" w:space="0" w:color="auto"/>
                    <w:bottom w:val="none" w:sz="0" w:space="0" w:color="auto"/>
                    <w:right w:val="none" w:sz="0" w:space="0" w:color="auto"/>
                  </w:divBdr>
                </w:div>
                <w:div w:id="1321692618">
                  <w:marLeft w:val="640"/>
                  <w:marRight w:val="0"/>
                  <w:marTop w:val="0"/>
                  <w:marBottom w:val="0"/>
                  <w:divBdr>
                    <w:top w:val="none" w:sz="0" w:space="0" w:color="auto"/>
                    <w:left w:val="none" w:sz="0" w:space="0" w:color="auto"/>
                    <w:bottom w:val="none" w:sz="0" w:space="0" w:color="auto"/>
                    <w:right w:val="none" w:sz="0" w:space="0" w:color="auto"/>
                  </w:divBdr>
                </w:div>
                <w:div w:id="1323314218">
                  <w:marLeft w:val="640"/>
                  <w:marRight w:val="0"/>
                  <w:marTop w:val="0"/>
                  <w:marBottom w:val="0"/>
                  <w:divBdr>
                    <w:top w:val="none" w:sz="0" w:space="0" w:color="auto"/>
                    <w:left w:val="none" w:sz="0" w:space="0" w:color="auto"/>
                    <w:bottom w:val="none" w:sz="0" w:space="0" w:color="auto"/>
                    <w:right w:val="none" w:sz="0" w:space="0" w:color="auto"/>
                  </w:divBdr>
                </w:div>
                <w:div w:id="1328366958">
                  <w:marLeft w:val="640"/>
                  <w:marRight w:val="0"/>
                  <w:marTop w:val="0"/>
                  <w:marBottom w:val="0"/>
                  <w:divBdr>
                    <w:top w:val="none" w:sz="0" w:space="0" w:color="auto"/>
                    <w:left w:val="none" w:sz="0" w:space="0" w:color="auto"/>
                    <w:bottom w:val="none" w:sz="0" w:space="0" w:color="auto"/>
                    <w:right w:val="none" w:sz="0" w:space="0" w:color="auto"/>
                  </w:divBdr>
                </w:div>
                <w:div w:id="1371150848">
                  <w:marLeft w:val="640"/>
                  <w:marRight w:val="0"/>
                  <w:marTop w:val="0"/>
                  <w:marBottom w:val="0"/>
                  <w:divBdr>
                    <w:top w:val="none" w:sz="0" w:space="0" w:color="auto"/>
                    <w:left w:val="none" w:sz="0" w:space="0" w:color="auto"/>
                    <w:bottom w:val="none" w:sz="0" w:space="0" w:color="auto"/>
                    <w:right w:val="none" w:sz="0" w:space="0" w:color="auto"/>
                  </w:divBdr>
                </w:div>
                <w:div w:id="1380862673">
                  <w:marLeft w:val="640"/>
                  <w:marRight w:val="0"/>
                  <w:marTop w:val="0"/>
                  <w:marBottom w:val="0"/>
                  <w:divBdr>
                    <w:top w:val="none" w:sz="0" w:space="0" w:color="auto"/>
                    <w:left w:val="none" w:sz="0" w:space="0" w:color="auto"/>
                    <w:bottom w:val="none" w:sz="0" w:space="0" w:color="auto"/>
                    <w:right w:val="none" w:sz="0" w:space="0" w:color="auto"/>
                  </w:divBdr>
                </w:div>
                <w:div w:id="1404834947">
                  <w:marLeft w:val="640"/>
                  <w:marRight w:val="0"/>
                  <w:marTop w:val="0"/>
                  <w:marBottom w:val="0"/>
                  <w:divBdr>
                    <w:top w:val="none" w:sz="0" w:space="0" w:color="auto"/>
                    <w:left w:val="none" w:sz="0" w:space="0" w:color="auto"/>
                    <w:bottom w:val="none" w:sz="0" w:space="0" w:color="auto"/>
                    <w:right w:val="none" w:sz="0" w:space="0" w:color="auto"/>
                  </w:divBdr>
                </w:div>
                <w:div w:id="1417281793">
                  <w:marLeft w:val="640"/>
                  <w:marRight w:val="0"/>
                  <w:marTop w:val="0"/>
                  <w:marBottom w:val="0"/>
                  <w:divBdr>
                    <w:top w:val="none" w:sz="0" w:space="0" w:color="auto"/>
                    <w:left w:val="none" w:sz="0" w:space="0" w:color="auto"/>
                    <w:bottom w:val="none" w:sz="0" w:space="0" w:color="auto"/>
                    <w:right w:val="none" w:sz="0" w:space="0" w:color="auto"/>
                  </w:divBdr>
                </w:div>
                <w:div w:id="1419325219">
                  <w:marLeft w:val="640"/>
                  <w:marRight w:val="0"/>
                  <w:marTop w:val="0"/>
                  <w:marBottom w:val="0"/>
                  <w:divBdr>
                    <w:top w:val="none" w:sz="0" w:space="0" w:color="auto"/>
                    <w:left w:val="none" w:sz="0" w:space="0" w:color="auto"/>
                    <w:bottom w:val="none" w:sz="0" w:space="0" w:color="auto"/>
                    <w:right w:val="none" w:sz="0" w:space="0" w:color="auto"/>
                  </w:divBdr>
                </w:div>
                <w:div w:id="1423801479">
                  <w:marLeft w:val="640"/>
                  <w:marRight w:val="0"/>
                  <w:marTop w:val="0"/>
                  <w:marBottom w:val="0"/>
                  <w:divBdr>
                    <w:top w:val="none" w:sz="0" w:space="0" w:color="auto"/>
                    <w:left w:val="none" w:sz="0" w:space="0" w:color="auto"/>
                    <w:bottom w:val="none" w:sz="0" w:space="0" w:color="auto"/>
                    <w:right w:val="none" w:sz="0" w:space="0" w:color="auto"/>
                  </w:divBdr>
                </w:div>
                <w:div w:id="1442456330">
                  <w:marLeft w:val="640"/>
                  <w:marRight w:val="0"/>
                  <w:marTop w:val="0"/>
                  <w:marBottom w:val="0"/>
                  <w:divBdr>
                    <w:top w:val="none" w:sz="0" w:space="0" w:color="auto"/>
                    <w:left w:val="none" w:sz="0" w:space="0" w:color="auto"/>
                    <w:bottom w:val="none" w:sz="0" w:space="0" w:color="auto"/>
                    <w:right w:val="none" w:sz="0" w:space="0" w:color="auto"/>
                  </w:divBdr>
                </w:div>
                <w:div w:id="1450398820">
                  <w:marLeft w:val="640"/>
                  <w:marRight w:val="0"/>
                  <w:marTop w:val="0"/>
                  <w:marBottom w:val="0"/>
                  <w:divBdr>
                    <w:top w:val="none" w:sz="0" w:space="0" w:color="auto"/>
                    <w:left w:val="none" w:sz="0" w:space="0" w:color="auto"/>
                    <w:bottom w:val="none" w:sz="0" w:space="0" w:color="auto"/>
                    <w:right w:val="none" w:sz="0" w:space="0" w:color="auto"/>
                  </w:divBdr>
                </w:div>
                <w:div w:id="1460684425">
                  <w:marLeft w:val="640"/>
                  <w:marRight w:val="0"/>
                  <w:marTop w:val="0"/>
                  <w:marBottom w:val="0"/>
                  <w:divBdr>
                    <w:top w:val="none" w:sz="0" w:space="0" w:color="auto"/>
                    <w:left w:val="none" w:sz="0" w:space="0" w:color="auto"/>
                    <w:bottom w:val="none" w:sz="0" w:space="0" w:color="auto"/>
                    <w:right w:val="none" w:sz="0" w:space="0" w:color="auto"/>
                  </w:divBdr>
                </w:div>
                <w:div w:id="1484814142">
                  <w:marLeft w:val="640"/>
                  <w:marRight w:val="0"/>
                  <w:marTop w:val="0"/>
                  <w:marBottom w:val="0"/>
                  <w:divBdr>
                    <w:top w:val="none" w:sz="0" w:space="0" w:color="auto"/>
                    <w:left w:val="none" w:sz="0" w:space="0" w:color="auto"/>
                    <w:bottom w:val="none" w:sz="0" w:space="0" w:color="auto"/>
                    <w:right w:val="none" w:sz="0" w:space="0" w:color="auto"/>
                  </w:divBdr>
                </w:div>
                <w:div w:id="1493641520">
                  <w:marLeft w:val="640"/>
                  <w:marRight w:val="0"/>
                  <w:marTop w:val="0"/>
                  <w:marBottom w:val="0"/>
                  <w:divBdr>
                    <w:top w:val="none" w:sz="0" w:space="0" w:color="auto"/>
                    <w:left w:val="none" w:sz="0" w:space="0" w:color="auto"/>
                    <w:bottom w:val="none" w:sz="0" w:space="0" w:color="auto"/>
                    <w:right w:val="none" w:sz="0" w:space="0" w:color="auto"/>
                  </w:divBdr>
                </w:div>
                <w:div w:id="1532497247">
                  <w:marLeft w:val="640"/>
                  <w:marRight w:val="0"/>
                  <w:marTop w:val="0"/>
                  <w:marBottom w:val="0"/>
                  <w:divBdr>
                    <w:top w:val="none" w:sz="0" w:space="0" w:color="auto"/>
                    <w:left w:val="none" w:sz="0" w:space="0" w:color="auto"/>
                    <w:bottom w:val="none" w:sz="0" w:space="0" w:color="auto"/>
                    <w:right w:val="none" w:sz="0" w:space="0" w:color="auto"/>
                  </w:divBdr>
                </w:div>
                <w:div w:id="1534611026">
                  <w:marLeft w:val="640"/>
                  <w:marRight w:val="0"/>
                  <w:marTop w:val="0"/>
                  <w:marBottom w:val="0"/>
                  <w:divBdr>
                    <w:top w:val="none" w:sz="0" w:space="0" w:color="auto"/>
                    <w:left w:val="none" w:sz="0" w:space="0" w:color="auto"/>
                    <w:bottom w:val="none" w:sz="0" w:space="0" w:color="auto"/>
                    <w:right w:val="none" w:sz="0" w:space="0" w:color="auto"/>
                  </w:divBdr>
                </w:div>
                <w:div w:id="1546941599">
                  <w:marLeft w:val="640"/>
                  <w:marRight w:val="0"/>
                  <w:marTop w:val="0"/>
                  <w:marBottom w:val="0"/>
                  <w:divBdr>
                    <w:top w:val="none" w:sz="0" w:space="0" w:color="auto"/>
                    <w:left w:val="none" w:sz="0" w:space="0" w:color="auto"/>
                    <w:bottom w:val="none" w:sz="0" w:space="0" w:color="auto"/>
                    <w:right w:val="none" w:sz="0" w:space="0" w:color="auto"/>
                  </w:divBdr>
                </w:div>
                <w:div w:id="1551455826">
                  <w:marLeft w:val="640"/>
                  <w:marRight w:val="0"/>
                  <w:marTop w:val="0"/>
                  <w:marBottom w:val="0"/>
                  <w:divBdr>
                    <w:top w:val="none" w:sz="0" w:space="0" w:color="auto"/>
                    <w:left w:val="none" w:sz="0" w:space="0" w:color="auto"/>
                    <w:bottom w:val="none" w:sz="0" w:space="0" w:color="auto"/>
                    <w:right w:val="none" w:sz="0" w:space="0" w:color="auto"/>
                  </w:divBdr>
                </w:div>
                <w:div w:id="1598102330">
                  <w:marLeft w:val="640"/>
                  <w:marRight w:val="0"/>
                  <w:marTop w:val="0"/>
                  <w:marBottom w:val="0"/>
                  <w:divBdr>
                    <w:top w:val="none" w:sz="0" w:space="0" w:color="auto"/>
                    <w:left w:val="none" w:sz="0" w:space="0" w:color="auto"/>
                    <w:bottom w:val="none" w:sz="0" w:space="0" w:color="auto"/>
                    <w:right w:val="none" w:sz="0" w:space="0" w:color="auto"/>
                  </w:divBdr>
                </w:div>
                <w:div w:id="1607618792">
                  <w:marLeft w:val="640"/>
                  <w:marRight w:val="0"/>
                  <w:marTop w:val="0"/>
                  <w:marBottom w:val="0"/>
                  <w:divBdr>
                    <w:top w:val="none" w:sz="0" w:space="0" w:color="auto"/>
                    <w:left w:val="none" w:sz="0" w:space="0" w:color="auto"/>
                    <w:bottom w:val="none" w:sz="0" w:space="0" w:color="auto"/>
                    <w:right w:val="none" w:sz="0" w:space="0" w:color="auto"/>
                  </w:divBdr>
                </w:div>
                <w:div w:id="1610745520">
                  <w:marLeft w:val="640"/>
                  <w:marRight w:val="0"/>
                  <w:marTop w:val="0"/>
                  <w:marBottom w:val="0"/>
                  <w:divBdr>
                    <w:top w:val="none" w:sz="0" w:space="0" w:color="auto"/>
                    <w:left w:val="none" w:sz="0" w:space="0" w:color="auto"/>
                    <w:bottom w:val="none" w:sz="0" w:space="0" w:color="auto"/>
                    <w:right w:val="none" w:sz="0" w:space="0" w:color="auto"/>
                  </w:divBdr>
                </w:div>
                <w:div w:id="1618759138">
                  <w:marLeft w:val="640"/>
                  <w:marRight w:val="0"/>
                  <w:marTop w:val="0"/>
                  <w:marBottom w:val="0"/>
                  <w:divBdr>
                    <w:top w:val="none" w:sz="0" w:space="0" w:color="auto"/>
                    <w:left w:val="none" w:sz="0" w:space="0" w:color="auto"/>
                    <w:bottom w:val="none" w:sz="0" w:space="0" w:color="auto"/>
                    <w:right w:val="none" w:sz="0" w:space="0" w:color="auto"/>
                  </w:divBdr>
                </w:div>
                <w:div w:id="1619604522">
                  <w:marLeft w:val="640"/>
                  <w:marRight w:val="0"/>
                  <w:marTop w:val="0"/>
                  <w:marBottom w:val="0"/>
                  <w:divBdr>
                    <w:top w:val="none" w:sz="0" w:space="0" w:color="auto"/>
                    <w:left w:val="none" w:sz="0" w:space="0" w:color="auto"/>
                    <w:bottom w:val="none" w:sz="0" w:space="0" w:color="auto"/>
                    <w:right w:val="none" w:sz="0" w:space="0" w:color="auto"/>
                  </w:divBdr>
                </w:div>
                <w:div w:id="1631016476">
                  <w:marLeft w:val="640"/>
                  <w:marRight w:val="0"/>
                  <w:marTop w:val="0"/>
                  <w:marBottom w:val="0"/>
                  <w:divBdr>
                    <w:top w:val="none" w:sz="0" w:space="0" w:color="auto"/>
                    <w:left w:val="none" w:sz="0" w:space="0" w:color="auto"/>
                    <w:bottom w:val="none" w:sz="0" w:space="0" w:color="auto"/>
                    <w:right w:val="none" w:sz="0" w:space="0" w:color="auto"/>
                  </w:divBdr>
                </w:div>
                <w:div w:id="1650481668">
                  <w:marLeft w:val="640"/>
                  <w:marRight w:val="0"/>
                  <w:marTop w:val="0"/>
                  <w:marBottom w:val="0"/>
                  <w:divBdr>
                    <w:top w:val="none" w:sz="0" w:space="0" w:color="auto"/>
                    <w:left w:val="none" w:sz="0" w:space="0" w:color="auto"/>
                    <w:bottom w:val="none" w:sz="0" w:space="0" w:color="auto"/>
                    <w:right w:val="none" w:sz="0" w:space="0" w:color="auto"/>
                  </w:divBdr>
                </w:div>
                <w:div w:id="1734500160">
                  <w:marLeft w:val="640"/>
                  <w:marRight w:val="0"/>
                  <w:marTop w:val="0"/>
                  <w:marBottom w:val="0"/>
                  <w:divBdr>
                    <w:top w:val="none" w:sz="0" w:space="0" w:color="auto"/>
                    <w:left w:val="none" w:sz="0" w:space="0" w:color="auto"/>
                    <w:bottom w:val="none" w:sz="0" w:space="0" w:color="auto"/>
                    <w:right w:val="none" w:sz="0" w:space="0" w:color="auto"/>
                  </w:divBdr>
                </w:div>
                <w:div w:id="1748578389">
                  <w:marLeft w:val="640"/>
                  <w:marRight w:val="0"/>
                  <w:marTop w:val="0"/>
                  <w:marBottom w:val="0"/>
                  <w:divBdr>
                    <w:top w:val="none" w:sz="0" w:space="0" w:color="auto"/>
                    <w:left w:val="none" w:sz="0" w:space="0" w:color="auto"/>
                    <w:bottom w:val="none" w:sz="0" w:space="0" w:color="auto"/>
                    <w:right w:val="none" w:sz="0" w:space="0" w:color="auto"/>
                  </w:divBdr>
                </w:div>
                <w:div w:id="1769542394">
                  <w:marLeft w:val="640"/>
                  <w:marRight w:val="0"/>
                  <w:marTop w:val="0"/>
                  <w:marBottom w:val="0"/>
                  <w:divBdr>
                    <w:top w:val="none" w:sz="0" w:space="0" w:color="auto"/>
                    <w:left w:val="none" w:sz="0" w:space="0" w:color="auto"/>
                    <w:bottom w:val="none" w:sz="0" w:space="0" w:color="auto"/>
                    <w:right w:val="none" w:sz="0" w:space="0" w:color="auto"/>
                  </w:divBdr>
                </w:div>
                <w:div w:id="1781871792">
                  <w:marLeft w:val="640"/>
                  <w:marRight w:val="0"/>
                  <w:marTop w:val="0"/>
                  <w:marBottom w:val="0"/>
                  <w:divBdr>
                    <w:top w:val="none" w:sz="0" w:space="0" w:color="auto"/>
                    <w:left w:val="none" w:sz="0" w:space="0" w:color="auto"/>
                    <w:bottom w:val="none" w:sz="0" w:space="0" w:color="auto"/>
                    <w:right w:val="none" w:sz="0" w:space="0" w:color="auto"/>
                  </w:divBdr>
                </w:div>
                <w:div w:id="1792089631">
                  <w:marLeft w:val="640"/>
                  <w:marRight w:val="0"/>
                  <w:marTop w:val="0"/>
                  <w:marBottom w:val="0"/>
                  <w:divBdr>
                    <w:top w:val="none" w:sz="0" w:space="0" w:color="auto"/>
                    <w:left w:val="none" w:sz="0" w:space="0" w:color="auto"/>
                    <w:bottom w:val="none" w:sz="0" w:space="0" w:color="auto"/>
                    <w:right w:val="none" w:sz="0" w:space="0" w:color="auto"/>
                  </w:divBdr>
                </w:div>
                <w:div w:id="1795639485">
                  <w:marLeft w:val="640"/>
                  <w:marRight w:val="0"/>
                  <w:marTop w:val="0"/>
                  <w:marBottom w:val="0"/>
                  <w:divBdr>
                    <w:top w:val="none" w:sz="0" w:space="0" w:color="auto"/>
                    <w:left w:val="none" w:sz="0" w:space="0" w:color="auto"/>
                    <w:bottom w:val="none" w:sz="0" w:space="0" w:color="auto"/>
                    <w:right w:val="none" w:sz="0" w:space="0" w:color="auto"/>
                  </w:divBdr>
                </w:div>
                <w:div w:id="1832912435">
                  <w:marLeft w:val="640"/>
                  <w:marRight w:val="0"/>
                  <w:marTop w:val="0"/>
                  <w:marBottom w:val="0"/>
                  <w:divBdr>
                    <w:top w:val="none" w:sz="0" w:space="0" w:color="auto"/>
                    <w:left w:val="none" w:sz="0" w:space="0" w:color="auto"/>
                    <w:bottom w:val="none" w:sz="0" w:space="0" w:color="auto"/>
                    <w:right w:val="none" w:sz="0" w:space="0" w:color="auto"/>
                  </w:divBdr>
                </w:div>
                <w:div w:id="1863007431">
                  <w:marLeft w:val="640"/>
                  <w:marRight w:val="0"/>
                  <w:marTop w:val="0"/>
                  <w:marBottom w:val="0"/>
                  <w:divBdr>
                    <w:top w:val="none" w:sz="0" w:space="0" w:color="auto"/>
                    <w:left w:val="none" w:sz="0" w:space="0" w:color="auto"/>
                    <w:bottom w:val="none" w:sz="0" w:space="0" w:color="auto"/>
                    <w:right w:val="none" w:sz="0" w:space="0" w:color="auto"/>
                  </w:divBdr>
                </w:div>
                <w:div w:id="1878464405">
                  <w:marLeft w:val="640"/>
                  <w:marRight w:val="0"/>
                  <w:marTop w:val="0"/>
                  <w:marBottom w:val="0"/>
                  <w:divBdr>
                    <w:top w:val="none" w:sz="0" w:space="0" w:color="auto"/>
                    <w:left w:val="none" w:sz="0" w:space="0" w:color="auto"/>
                    <w:bottom w:val="none" w:sz="0" w:space="0" w:color="auto"/>
                    <w:right w:val="none" w:sz="0" w:space="0" w:color="auto"/>
                  </w:divBdr>
                </w:div>
                <w:div w:id="1883981897">
                  <w:marLeft w:val="640"/>
                  <w:marRight w:val="0"/>
                  <w:marTop w:val="0"/>
                  <w:marBottom w:val="0"/>
                  <w:divBdr>
                    <w:top w:val="none" w:sz="0" w:space="0" w:color="auto"/>
                    <w:left w:val="none" w:sz="0" w:space="0" w:color="auto"/>
                    <w:bottom w:val="none" w:sz="0" w:space="0" w:color="auto"/>
                    <w:right w:val="none" w:sz="0" w:space="0" w:color="auto"/>
                  </w:divBdr>
                </w:div>
                <w:div w:id="1890798270">
                  <w:marLeft w:val="640"/>
                  <w:marRight w:val="0"/>
                  <w:marTop w:val="0"/>
                  <w:marBottom w:val="0"/>
                  <w:divBdr>
                    <w:top w:val="none" w:sz="0" w:space="0" w:color="auto"/>
                    <w:left w:val="none" w:sz="0" w:space="0" w:color="auto"/>
                    <w:bottom w:val="none" w:sz="0" w:space="0" w:color="auto"/>
                    <w:right w:val="none" w:sz="0" w:space="0" w:color="auto"/>
                  </w:divBdr>
                </w:div>
                <w:div w:id="1905097628">
                  <w:marLeft w:val="640"/>
                  <w:marRight w:val="0"/>
                  <w:marTop w:val="0"/>
                  <w:marBottom w:val="0"/>
                  <w:divBdr>
                    <w:top w:val="none" w:sz="0" w:space="0" w:color="auto"/>
                    <w:left w:val="none" w:sz="0" w:space="0" w:color="auto"/>
                    <w:bottom w:val="none" w:sz="0" w:space="0" w:color="auto"/>
                    <w:right w:val="none" w:sz="0" w:space="0" w:color="auto"/>
                  </w:divBdr>
                </w:div>
                <w:div w:id="1948003625">
                  <w:marLeft w:val="640"/>
                  <w:marRight w:val="0"/>
                  <w:marTop w:val="0"/>
                  <w:marBottom w:val="0"/>
                  <w:divBdr>
                    <w:top w:val="none" w:sz="0" w:space="0" w:color="auto"/>
                    <w:left w:val="none" w:sz="0" w:space="0" w:color="auto"/>
                    <w:bottom w:val="none" w:sz="0" w:space="0" w:color="auto"/>
                    <w:right w:val="none" w:sz="0" w:space="0" w:color="auto"/>
                  </w:divBdr>
                </w:div>
                <w:div w:id="1981643730">
                  <w:marLeft w:val="640"/>
                  <w:marRight w:val="0"/>
                  <w:marTop w:val="0"/>
                  <w:marBottom w:val="0"/>
                  <w:divBdr>
                    <w:top w:val="none" w:sz="0" w:space="0" w:color="auto"/>
                    <w:left w:val="none" w:sz="0" w:space="0" w:color="auto"/>
                    <w:bottom w:val="none" w:sz="0" w:space="0" w:color="auto"/>
                    <w:right w:val="none" w:sz="0" w:space="0" w:color="auto"/>
                  </w:divBdr>
                </w:div>
                <w:div w:id="1982999340">
                  <w:marLeft w:val="640"/>
                  <w:marRight w:val="0"/>
                  <w:marTop w:val="0"/>
                  <w:marBottom w:val="0"/>
                  <w:divBdr>
                    <w:top w:val="none" w:sz="0" w:space="0" w:color="auto"/>
                    <w:left w:val="none" w:sz="0" w:space="0" w:color="auto"/>
                    <w:bottom w:val="none" w:sz="0" w:space="0" w:color="auto"/>
                    <w:right w:val="none" w:sz="0" w:space="0" w:color="auto"/>
                  </w:divBdr>
                </w:div>
                <w:div w:id="1984504092">
                  <w:marLeft w:val="640"/>
                  <w:marRight w:val="0"/>
                  <w:marTop w:val="0"/>
                  <w:marBottom w:val="0"/>
                  <w:divBdr>
                    <w:top w:val="none" w:sz="0" w:space="0" w:color="auto"/>
                    <w:left w:val="none" w:sz="0" w:space="0" w:color="auto"/>
                    <w:bottom w:val="none" w:sz="0" w:space="0" w:color="auto"/>
                    <w:right w:val="none" w:sz="0" w:space="0" w:color="auto"/>
                  </w:divBdr>
                </w:div>
                <w:div w:id="1986426145">
                  <w:marLeft w:val="640"/>
                  <w:marRight w:val="0"/>
                  <w:marTop w:val="0"/>
                  <w:marBottom w:val="0"/>
                  <w:divBdr>
                    <w:top w:val="none" w:sz="0" w:space="0" w:color="auto"/>
                    <w:left w:val="none" w:sz="0" w:space="0" w:color="auto"/>
                    <w:bottom w:val="none" w:sz="0" w:space="0" w:color="auto"/>
                    <w:right w:val="none" w:sz="0" w:space="0" w:color="auto"/>
                  </w:divBdr>
                </w:div>
                <w:div w:id="1988434033">
                  <w:marLeft w:val="640"/>
                  <w:marRight w:val="0"/>
                  <w:marTop w:val="0"/>
                  <w:marBottom w:val="0"/>
                  <w:divBdr>
                    <w:top w:val="none" w:sz="0" w:space="0" w:color="auto"/>
                    <w:left w:val="none" w:sz="0" w:space="0" w:color="auto"/>
                    <w:bottom w:val="none" w:sz="0" w:space="0" w:color="auto"/>
                    <w:right w:val="none" w:sz="0" w:space="0" w:color="auto"/>
                  </w:divBdr>
                </w:div>
                <w:div w:id="1992319950">
                  <w:marLeft w:val="640"/>
                  <w:marRight w:val="0"/>
                  <w:marTop w:val="0"/>
                  <w:marBottom w:val="0"/>
                  <w:divBdr>
                    <w:top w:val="none" w:sz="0" w:space="0" w:color="auto"/>
                    <w:left w:val="none" w:sz="0" w:space="0" w:color="auto"/>
                    <w:bottom w:val="none" w:sz="0" w:space="0" w:color="auto"/>
                    <w:right w:val="none" w:sz="0" w:space="0" w:color="auto"/>
                  </w:divBdr>
                </w:div>
                <w:div w:id="1997495645">
                  <w:marLeft w:val="640"/>
                  <w:marRight w:val="0"/>
                  <w:marTop w:val="0"/>
                  <w:marBottom w:val="0"/>
                  <w:divBdr>
                    <w:top w:val="none" w:sz="0" w:space="0" w:color="auto"/>
                    <w:left w:val="none" w:sz="0" w:space="0" w:color="auto"/>
                    <w:bottom w:val="none" w:sz="0" w:space="0" w:color="auto"/>
                    <w:right w:val="none" w:sz="0" w:space="0" w:color="auto"/>
                  </w:divBdr>
                </w:div>
                <w:div w:id="2015568285">
                  <w:marLeft w:val="640"/>
                  <w:marRight w:val="0"/>
                  <w:marTop w:val="0"/>
                  <w:marBottom w:val="0"/>
                  <w:divBdr>
                    <w:top w:val="none" w:sz="0" w:space="0" w:color="auto"/>
                    <w:left w:val="none" w:sz="0" w:space="0" w:color="auto"/>
                    <w:bottom w:val="none" w:sz="0" w:space="0" w:color="auto"/>
                    <w:right w:val="none" w:sz="0" w:space="0" w:color="auto"/>
                  </w:divBdr>
                </w:div>
                <w:div w:id="2031028291">
                  <w:marLeft w:val="640"/>
                  <w:marRight w:val="0"/>
                  <w:marTop w:val="0"/>
                  <w:marBottom w:val="0"/>
                  <w:divBdr>
                    <w:top w:val="none" w:sz="0" w:space="0" w:color="auto"/>
                    <w:left w:val="none" w:sz="0" w:space="0" w:color="auto"/>
                    <w:bottom w:val="none" w:sz="0" w:space="0" w:color="auto"/>
                    <w:right w:val="none" w:sz="0" w:space="0" w:color="auto"/>
                  </w:divBdr>
                </w:div>
                <w:div w:id="2060664845">
                  <w:marLeft w:val="640"/>
                  <w:marRight w:val="0"/>
                  <w:marTop w:val="0"/>
                  <w:marBottom w:val="0"/>
                  <w:divBdr>
                    <w:top w:val="none" w:sz="0" w:space="0" w:color="auto"/>
                    <w:left w:val="none" w:sz="0" w:space="0" w:color="auto"/>
                    <w:bottom w:val="none" w:sz="0" w:space="0" w:color="auto"/>
                    <w:right w:val="none" w:sz="0" w:space="0" w:color="auto"/>
                  </w:divBdr>
                </w:div>
                <w:div w:id="2063477510">
                  <w:marLeft w:val="640"/>
                  <w:marRight w:val="0"/>
                  <w:marTop w:val="0"/>
                  <w:marBottom w:val="0"/>
                  <w:divBdr>
                    <w:top w:val="none" w:sz="0" w:space="0" w:color="auto"/>
                    <w:left w:val="none" w:sz="0" w:space="0" w:color="auto"/>
                    <w:bottom w:val="none" w:sz="0" w:space="0" w:color="auto"/>
                    <w:right w:val="none" w:sz="0" w:space="0" w:color="auto"/>
                  </w:divBdr>
                </w:div>
                <w:div w:id="2087458346">
                  <w:marLeft w:val="640"/>
                  <w:marRight w:val="0"/>
                  <w:marTop w:val="0"/>
                  <w:marBottom w:val="0"/>
                  <w:divBdr>
                    <w:top w:val="none" w:sz="0" w:space="0" w:color="auto"/>
                    <w:left w:val="none" w:sz="0" w:space="0" w:color="auto"/>
                    <w:bottom w:val="none" w:sz="0" w:space="0" w:color="auto"/>
                    <w:right w:val="none" w:sz="0" w:space="0" w:color="auto"/>
                  </w:divBdr>
                </w:div>
                <w:div w:id="2106265733">
                  <w:marLeft w:val="640"/>
                  <w:marRight w:val="0"/>
                  <w:marTop w:val="0"/>
                  <w:marBottom w:val="0"/>
                  <w:divBdr>
                    <w:top w:val="none" w:sz="0" w:space="0" w:color="auto"/>
                    <w:left w:val="none" w:sz="0" w:space="0" w:color="auto"/>
                    <w:bottom w:val="none" w:sz="0" w:space="0" w:color="auto"/>
                    <w:right w:val="none" w:sz="0" w:space="0" w:color="auto"/>
                  </w:divBdr>
                </w:div>
                <w:div w:id="2110466221">
                  <w:marLeft w:val="640"/>
                  <w:marRight w:val="0"/>
                  <w:marTop w:val="0"/>
                  <w:marBottom w:val="0"/>
                  <w:divBdr>
                    <w:top w:val="none" w:sz="0" w:space="0" w:color="auto"/>
                    <w:left w:val="none" w:sz="0" w:space="0" w:color="auto"/>
                    <w:bottom w:val="none" w:sz="0" w:space="0" w:color="auto"/>
                    <w:right w:val="none" w:sz="0" w:space="0" w:color="auto"/>
                  </w:divBdr>
                </w:div>
                <w:div w:id="2127196273">
                  <w:marLeft w:val="640"/>
                  <w:marRight w:val="0"/>
                  <w:marTop w:val="0"/>
                  <w:marBottom w:val="0"/>
                  <w:divBdr>
                    <w:top w:val="none" w:sz="0" w:space="0" w:color="auto"/>
                    <w:left w:val="none" w:sz="0" w:space="0" w:color="auto"/>
                    <w:bottom w:val="none" w:sz="0" w:space="0" w:color="auto"/>
                    <w:right w:val="none" w:sz="0" w:space="0" w:color="auto"/>
                  </w:divBdr>
                </w:div>
              </w:divsChild>
            </w:div>
            <w:div w:id="130245844">
              <w:marLeft w:val="0"/>
              <w:marRight w:val="0"/>
              <w:marTop w:val="0"/>
              <w:marBottom w:val="0"/>
              <w:divBdr>
                <w:top w:val="none" w:sz="0" w:space="0" w:color="auto"/>
                <w:left w:val="none" w:sz="0" w:space="0" w:color="auto"/>
                <w:bottom w:val="none" w:sz="0" w:space="0" w:color="auto"/>
                <w:right w:val="none" w:sz="0" w:space="0" w:color="auto"/>
              </w:divBdr>
              <w:divsChild>
                <w:div w:id="4066064">
                  <w:marLeft w:val="640"/>
                  <w:marRight w:val="0"/>
                  <w:marTop w:val="0"/>
                  <w:marBottom w:val="0"/>
                  <w:divBdr>
                    <w:top w:val="none" w:sz="0" w:space="0" w:color="auto"/>
                    <w:left w:val="none" w:sz="0" w:space="0" w:color="auto"/>
                    <w:bottom w:val="none" w:sz="0" w:space="0" w:color="auto"/>
                    <w:right w:val="none" w:sz="0" w:space="0" w:color="auto"/>
                  </w:divBdr>
                </w:div>
                <w:div w:id="6637296">
                  <w:marLeft w:val="640"/>
                  <w:marRight w:val="0"/>
                  <w:marTop w:val="0"/>
                  <w:marBottom w:val="0"/>
                  <w:divBdr>
                    <w:top w:val="none" w:sz="0" w:space="0" w:color="auto"/>
                    <w:left w:val="none" w:sz="0" w:space="0" w:color="auto"/>
                    <w:bottom w:val="none" w:sz="0" w:space="0" w:color="auto"/>
                    <w:right w:val="none" w:sz="0" w:space="0" w:color="auto"/>
                  </w:divBdr>
                </w:div>
                <w:div w:id="64882961">
                  <w:marLeft w:val="640"/>
                  <w:marRight w:val="0"/>
                  <w:marTop w:val="0"/>
                  <w:marBottom w:val="0"/>
                  <w:divBdr>
                    <w:top w:val="none" w:sz="0" w:space="0" w:color="auto"/>
                    <w:left w:val="none" w:sz="0" w:space="0" w:color="auto"/>
                    <w:bottom w:val="none" w:sz="0" w:space="0" w:color="auto"/>
                    <w:right w:val="none" w:sz="0" w:space="0" w:color="auto"/>
                  </w:divBdr>
                </w:div>
                <w:div w:id="88548000">
                  <w:marLeft w:val="640"/>
                  <w:marRight w:val="0"/>
                  <w:marTop w:val="0"/>
                  <w:marBottom w:val="0"/>
                  <w:divBdr>
                    <w:top w:val="none" w:sz="0" w:space="0" w:color="auto"/>
                    <w:left w:val="none" w:sz="0" w:space="0" w:color="auto"/>
                    <w:bottom w:val="none" w:sz="0" w:space="0" w:color="auto"/>
                    <w:right w:val="none" w:sz="0" w:space="0" w:color="auto"/>
                  </w:divBdr>
                </w:div>
                <w:div w:id="94056848">
                  <w:marLeft w:val="640"/>
                  <w:marRight w:val="0"/>
                  <w:marTop w:val="0"/>
                  <w:marBottom w:val="0"/>
                  <w:divBdr>
                    <w:top w:val="none" w:sz="0" w:space="0" w:color="auto"/>
                    <w:left w:val="none" w:sz="0" w:space="0" w:color="auto"/>
                    <w:bottom w:val="none" w:sz="0" w:space="0" w:color="auto"/>
                    <w:right w:val="none" w:sz="0" w:space="0" w:color="auto"/>
                  </w:divBdr>
                </w:div>
                <w:div w:id="126550725">
                  <w:marLeft w:val="640"/>
                  <w:marRight w:val="0"/>
                  <w:marTop w:val="0"/>
                  <w:marBottom w:val="0"/>
                  <w:divBdr>
                    <w:top w:val="none" w:sz="0" w:space="0" w:color="auto"/>
                    <w:left w:val="none" w:sz="0" w:space="0" w:color="auto"/>
                    <w:bottom w:val="none" w:sz="0" w:space="0" w:color="auto"/>
                    <w:right w:val="none" w:sz="0" w:space="0" w:color="auto"/>
                  </w:divBdr>
                </w:div>
                <w:div w:id="137847672">
                  <w:marLeft w:val="640"/>
                  <w:marRight w:val="0"/>
                  <w:marTop w:val="0"/>
                  <w:marBottom w:val="0"/>
                  <w:divBdr>
                    <w:top w:val="none" w:sz="0" w:space="0" w:color="auto"/>
                    <w:left w:val="none" w:sz="0" w:space="0" w:color="auto"/>
                    <w:bottom w:val="none" w:sz="0" w:space="0" w:color="auto"/>
                    <w:right w:val="none" w:sz="0" w:space="0" w:color="auto"/>
                  </w:divBdr>
                </w:div>
                <w:div w:id="149757967">
                  <w:marLeft w:val="640"/>
                  <w:marRight w:val="0"/>
                  <w:marTop w:val="0"/>
                  <w:marBottom w:val="0"/>
                  <w:divBdr>
                    <w:top w:val="none" w:sz="0" w:space="0" w:color="auto"/>
                    <w:left w:val="none" w:sz="0" w:space="0" w:color="auto"/>
                    <w:bottom w:val="none" w:sz="0" w:space="0" w:color="auto"/>
                    <w:right w:val="none" w:sz="0" w:space="0" w:color="auto"/>
                  </w:divBdr>
                </w:div>
                <w:div w:id="150027631">
                  <w:marLeft w:val="640"/>
                  <w:marRight w:val="0"/>
                  <w:marTop w:val="0"/>
                  <w:marBottom w:val="0"/>
                  <w:divBdr>
                    <w:top w:val="none" w:sz="0" w:space="0" w:color="auto"/>
                    <w:left w:val="none" w:sz="0" w:space="0" w:color="auto"/>
                    <w:bottom w:val="none" w:sz="0" w:space="0" w:color="auto"/>
                    <w:right w:val="none" w:sz="0" w:space="0" w:color="auto"/>
                  </w:divBdr>
                </w:div>
                <w:div w:id="150297639">
                  <w:marLeft w:val="640"/>
                  <w:marRight w:val="0"/>
                  <w:marTop w:val="0"/>
                  <w:marBottom w:val="0"/>
                  <w:divBdr>
                    <w:top w:val="none" w:sz="0" w:space="0" w:color="auto"/>
                    <w:left w:val="none" w:sz="0" w:space="0" w:color="auto"/>
                    <w:bottom w:val="none" w:sz="0" w:space="0" w:color="auto"/>
                    <w:right w:val="none" w:sz="0" w:space="0" w:color="auto"/>
                  </w:divBdr>
                </w:div>
                <w:div w:id="183053894">
                  <w:marLeft w:val="640"/>
                  <w:marRight w:val="0"/>
                  <w:marTop w:val="0"/>
                  <w:marBottom w:val="0"/>
                  <w:divBdr>
                    <w:top w:val="none" w:sz="0" w:space="0" w:color="auto"/>
                    <w:left w:val="none" w:sz="0" w:space="0" w:color="auto"/>
                    <w:bottom w:val="none" w:sz="0" w:space="0" w:color="auto"/>
                    <w:right w:val="none" w:sz="0" w:space="0" w:color="auto"/>
                  </w:divBdr>
                </w:div>
                <w:div w:id="193345316">
                  <w:marLeft w:val="640"/>
                  <w:marRight w:val="0"/>
                  <w:marTop w:val="0"/>
                  <w:marBottom w:val="0"/>
                  <w:divBdr>
                    <w:top w:val="none" w:sz="0" w:space="0" w:color="auto"/>
                    <w:left w:val="none" w:sz="0" w:space="0" w:color="auto"/>
                    <w:bottom w:val="none" w:sz="0" w:space="0" w:color="auto"/>
                    <w:right w:val="none" w:sz="0" w:space="0" w:color="auto"/>
                  </w:divBdr>
                </w:div>
                <w:div w:id="228073676">
                  <w:marLeft w:val="640"/>
                  <w:marRight w:val="0"/>
                  <w:marTop w:val="0"/>
                  <w:marBottom w:val="0"/>
                  <w:divBdr>
                    <w:top w:val="none" w:sz="0" w:space="0" w:color="auto"/>
                    <w:left w:val="none" w:sz="0" w:space="0" w:color="auto"/>
                    <w:bottom w:val="none" w:sz="0" w:space="0" w:color="auto"/>
                    <w:right w:val="none" w:sz="0" w:space="0" w:color="auto"/>
                  </w:divBdr>
                </w:div>
                <w:div w:id="268516425">
                  <w:marLeft w:val="640"/>
                  <w:marRight w:val="0"/>
                  <w:marTop w:val="0"/>
                  <w:marBottom w:val="0"/>
                  <w:divBdr>
                    <w:top w:val="none" w:sz="0" w:space="0" w:color="auto"/>
                    <w:left w:val="none" w:sz="0" w:space="0" w:color="auto"/>
                    <w:bottom w:val="none" w:sz="0" w:space="0" w:color="auto"/>
                    <w:right w:val="none" w:sz="0" w:space="0" w:color="auto"/>
                  </w:divBdr>
                </w:div>
                <w:div w:id="272830315">
                  <w:marLeft w:val="640"/>
                  <w:marRight w:val="0"/>
                  <w:marTop w:val="0"/>
                  <w:marBottom w:val="0"/>
                  <w:divBdr>
                    <w:top w:val="none" w:sz="0" w:space="0" w:color="auto"/>
                    <w:left w:val="none" w:sz="0" w:space="0" w:color="auto"/>
                    <w:bottom w:val="none" w:sz="0" w:space="0" w:color="auto"/>
                    <w:right w:val="none" w:sz="0" w:space="0" w:color="auto"/>
                  </w:divBdr>
                </w:div>
                <w:div w:id="292179684">
                  <w:marLeft w:val="640"/>
                  <w:marRight w:val="0"/>
                  <w:marTop w:val="0"/>
                  <w:marBottom w:val="0"/>
                  <w:divBdr>
                    <w:top w:val="none" w:sz="0" w:space="0" w:color="auto"/>
                    <w:left w:val="none" w:sz="0" w:space="0" w:color="auto"/>
                    <w:bottom w:val="none" w:sz="0" w:space="0" w:color="auto"/>
                    <w:right w:val="none" w:sz="0" w:space="0" w:color="auto"/>
                  </w:divBdr>
                </w:div>
                <w:div w:id="296381773">
                  <w:marLeft w:val="640"/>
                  <w:marRight w:val="0"/>
                  <w:marTop w:val="0"/>
                  <w:marBottom w:val="0"/>
                  <w:divBdr>
                    <w:top w:val="none" w:sz="0" w:space="0" w:color="auto"/>
                    <w:left w:val="none" w:sz="0" w:space="0" w:color="auto"/>
                    <w:bottom w:val="none" w:sz="0" w:space="0" w:color="auto"/>
                    <w:right w:val="none" w:sz="0" w:space="0" w:color="auto"/>
                  </w:divBdr>
                </w:div>
                <w:div w:id="298416609">
                  <w:marLeft w:val="640"/>
                  <w:marRight w:val="0"/>
                  <w:marTop w:val="0"/>
                  <w:marBottom w:val="0"/>
                  <w:divBdr>
                    <w:top w:val="none" w:sz="0" w:space="0" w:color="auto"/>
                    <w:left w:val="none" w:sz="0" w:space="0" w:color="auto"/>
                    <w:bottom w:val="none" w:sz="0" w:space="0" w:color="auto"/>
                    <w:right w:val="none" w:sz="0" w:space="0" w:color="auto"/>
                  </w:divBdr>
                </w:div>
                <w:div w:id="315571446">
                  <w:marLeft w:val="640"/>
                  <w:marRight w:val="0"/>
                  <w:marTop w:val="0"/>
                  <w:marBottom w:val="0"/>
                  <w:divBdr>
                    <w:top w:val="none" w:sz="0" w:space="0" w:color="auto"/>
                    <w:left w:val="none" w:sz="0" w:space="0" w:color="auto"/>
                    <w:bottom w:val="none" w:sz="0" w:space="0" w:color="auto"/>
                    <w:right w:val="none" w:sz="0" w:space="0" w:color="auto"/>
                  </w:divBdr>
                </w:div>
                <w:div w:id="322003887">
                  <w:marLeft w:val="640"/>
                  <w:marRight w:val="0"/>
                  <w:marTop w:val="0"/>
                  <w:marBottom w:val="0"/>
                  <w:divBdr>
                    <w:top w:val="none" w:sz="0" w:space="0" w:color="auto"/>
                    <w:left w:val="none" w:sz="0" w:space="0" w:color="auto"/>
                    <w:bottom w:val="none" w:sz="0" w:space="0" w:color="auto"/>
                    <w:right w:val="none" w:sz="0" w:space="0" w:color="auto"/>
                  </w:divBdr>
                </w:div>
                <w:div w:id="325911445">
                  <w:marLeft w:val="640"/>
                  <w:marRight w:val="0"/>
                  <w:marTop w:val="0"/>
                  <w:marBottom w:val="0"/>
                  <w:divBdr>
                    <w:top w:val="none" w:sz="0" w:space="0" w:color="auto"/>
                    <w:left w:val="none" w:sz="0" w:space="0" w:color="auto"/>
                    <w:bottom w:val="none" w:sz="0" w:space="0" w:color="auto"/>
                    <w:right w:val="none" w:sz="0" w:space="0" w:color="auto"/>
                  </w:divBdr>
                </w:div>
                <w:div w:id="339241416">
                  <w:marLeft w:val="640"/>
                  <w:marRight w:val="0"/>
                  <w:marTop w:val="0"/>
                  <w:marBottom w:val="0"/>
                  <w:divBdr>
                    <w:top w:val="none" w:sz="0" w:space="0" w:color="auto"/>
                    <w:left w:val="none" w:sz="0" w:space="0" w:color="auto"/>
                    <w:bottom w:val="none" w:sz="0" w:space="0" w:color="auto"/>
                    <w:right w:val="none" w:sz="0" w:space="0" w:color="auto"/>
                  </w:divBdr>
                </w:div>
                <w:div w:id="343869225">
                  <w:marLeft w:val="640"/>
                  <w:marRight w:val="0"/>
                  <w:marTop w:val="0"/>
                  <w:marBottom w:val="0"/>
                  <w:divBdr>
                    <w:top w:val="none" w:sz="0" w:space="0" w:color="auto"/>
                    <w:left w:val="none" w:sz="0" w:space="0" w:color="auto"/>
                    <w:bottom w:val="none" w:sz="0" w:space="0" w:color="auto"/>
                    <w:right w:val="none" w:sz="0" w:space="0" w:color="auto"/>
                  </w:divBdr>
                </w:div>
                <w:div w:id="352921895">
                  <w:marLeft w:val="640"/>
                  <w:marRight w:val="0"/>
                  <w:marTop w:val="0"/>
                  <w:marBottom w:val="0"/>
                  <w:divBdr>
                    <w:top w:val="none" w:sz="0" w:space="0" w:color="auto"/>
                    <w:left w:val="none" w:sz="0" w:space="0" w:color="auto"/>
                    <w:bottom w:val="none" w:sz="0" w:space="0" w:color="auto"/>
                    <w:right w:val="none" w:sz="0" w:space="0" w:color="auto"/>
                  </w:divBdr>
                </w:div>
                <w:div w:id="420877760">
                  <w:marLeft w:val="640"/>
                  <w:marRight w:val="0"/>
                  <w:marTop w:val="0"/>
                  <w:marBottom w:val="0"/>
                  <w:divBdr>
                    <w:top w:val="none" w:sz="0" w:space="0" w:color="auto"/>
                    <w:left w:val="none" w:sz="0" w:space="0" w:color="auto"/>
                    <w:bottom w:val="none" w:sz="0" w:space="0" w:color="auto"/>
                    <w:right w:val="none" w:sz="0" w:space="0" w:color="auto"/>
                  </w:divBdr>
                </w:div>
                <w:div w:id="451245282">
                  <w:marLeft w:val="640"/>
                  <w:marRight w:val="0"/>
                  <w:marTop w:val="0"/>
                  <w:marBottom w:val="0"/>
                  <w:divBdr>
                    <w:top w:val="none" w:sz="0" w:space="0" w:color="auto"/>
                    <w:left w:val="none" w:sz="0" w:space="0" w:color="auto"/>
                    <w:bottom w:val="none" w:sz="0" w:space="0" w:color="auto"/>
                    <w:right w:val="none" w:sz="0" w:space="0" w:color="auto"/>
                  </w:divBdr>
                </w:div>
                <w:div w:id="467628777">
                  <w:marLeft w:val="640"/>
                  <w:marRight w:val="0"/>
                  <w:marTop w:val="0"/>
                  <w:marBottom w:val="0"/>
                  <w:divBdr>
                    <w:top w:val="none" w:sz="0" w:space="0" w:color="auto"/>
                    <w:left w:val="none" w:sz="0" w:space="0" w:color="auto"/>
                    <w:bottom w:val="none" w:sz="0" w:space="0" w:color="auto"/>
                    <w:right w:val="none" w:sz="0" w:space="0" w:color="auto"/>
                  </w:divBdr>
                </w:div>
                <w:div w:id="482937678">
                  <w:marLeft w:val="640"/>
                  <w:marRight w:val="0"/>
                  <w:marTop w:val="0"/>
                  <w:marBottom w:val="0"/>
                  <w:divBdr>
                    <w:top w:val="none" w:sz="0" w:space="0" w:color="auto"/>
                    <w:left w:val="none" w:sz="0" w:space="0" w:color="auto"/>
                    <w:bottom w:val="none" w:sz="0" w:space="0" w:color="auto"/>
                    <w:right w:val="none" w:sz="0" w:space="0" w:color="auto"/>
                  </w:divBdr>
                </w:div>
                <w:div w:id="487794240">
                  <w:marLeft w:val="640"/>
                  <w:marRight w:val="0"/>
                  <w:marTop w:val="0"/>
                  <w:marBottom w:val="0"/>
                  <w:divBdr>
                    <w:top w:val="none" w:sz="0" w:space="0" w:color="auto"/>
                    <w:left w:val="none" w:sz="0" w:space="0" w:color="auto"/>
                    <w:bottom w:val="none" w:sz="0" w:space="0" w:color="auto"/>
                    <w:right w:val="none" w:sz="0" w:space="0" w:color="auto"/>
                  </w:divBdr>
                </w:div>
                <w:div w:id="516231466">
                  <w:marLeft w:val="640"/>
                  <w:marRight w:val="0"/>
                  <w:marTop w:val="0"/>
                  <w:marBottom w:val="0"/>
                  <w:divBdr>
                    <w:top w:val="none" w:sz="0" w:space="0" w:color="auto"/>
                    <w:left w:val="none" w:sz="0" w:space="0" w:color="auto"/>
                    <w:bottom w:val="none" w:sz="0" w:space="0" w:color="auto"/>
                    <w:right w:val="none" w:sz="0" w:space="0" w:color="auto"/>
                  </w:divBdr>
                </w:div>
                <w:div w:id="529420093">
                  <w:marLeft w:val="640"/>
                  <w:marRight w:val="0"/>
                  <w:marTop w:val="0"/>
                  <w:marBottom w:val="0"/>
                  <w:divBdr>
                    <w:top w:val="none" w:sz="0" w:space="0" w:color="auto"/>
                    <w:left w:val="none" w:sz="0" w:space="0" w:color="auto"/>
                    <w:bottom w:val="none" w:sz="0" w:space="0" w:color="auto"/>
                    <w:right w:val="none" w:sz="0" w:space="0" w:color="auto"/>
                  </w:divBdr>
                </w:div>
                <w:div w:id="557324710">
                  <w:marLeft w:val="640"/>
                  <w:marRight w:val="0"/>
                  <w:marTop w:val="0"/>
                  <w:marBottom w:val="0"/>
                  <w:divBdr>
                    <w:top w:val="none" w:sz="0" w:space="0" w:color="auto"/>
                    <w:left w:val="none" w:sz="0" w:space="0" w:color="auto"/>
                    <w:bottom w:val="none" w:sz="0" w:space="0" w:color="auto"/>
                    <w:right w:val="none" w:sz="0" w:space="0" w:color="auto"/>
                  </w:divBdr>
                </w:div>
                <w:div w:id="576787375">
                  <w:marLeft w:val="640"/>
                  <w:marRight w:val="0"/>
                  <w:marTop w:val="0"/>
                  <w:marBottom w:val="0"/>
                  <w:divBdr>
                    <w:top w:val="none" w:sz="0" w:space="0" w:color="auto"/>
                    <w:left w:val="none" w:sz="0" w:space="0" w:color="auto"/>
                    <w:bottom w:val="none" w:sz="0" w:space="0" w:color="auto"/>
                    <w:right w:val="none" w:sz="0" w:space="0" w:color="auto"/>
                  </w:divBdr>
                </w:div>
                <w:div w:id="590049105">
                  <w:marLeft w:val="640"/>
                  <w:marRight w:val="0"/>
                  <w:marTop w:val="0"/>
                  <w:marBottom w:val="0"/>
                  <w:divBdr>
                    <w:top w:val="none" w:sz="0" w:space="0" w:color="auto"/>
                    <w:left w:val="none" w:sz="0" w:space="0" w:color="auto"/>
                    <w:bottom w:val="none" w:sz="0" w:space="0" w:color="auto"/>
                    <w:right w:val="none" w:sz="0" w:space="0" w:color="auto"/>
                  </w:divBdr>
                </w:div>
                <w:div w:id="598409746">
                  <w:marLeft w:val="640"/>
                  <w:marRight w:val="0"/>
                  <w:marTop w:val="0"/>
                  <w:marBottom w:val="0"/>
                  <w:divBdr>
                    <w:top w:val="none" w:sz="0" w:space="0" w:color="auto"/>
                    <w:left w:val="none" w:sz="0" w:space="0" w:color="auto"/>
                    <w:bottom w:val="none" w:sz="0" w:space="0" w:color="auto"/>
                    <w:right w:val="none" w:sz="0" w:space="0" w:color="auto"/>
                  </w:divBdr>
                </w:div>
                <w:div w:id="601376804">
                  <w:marLeft w:val="640"/>
                  <w:marRight w:val="0"/>
                  <w:marTop w:val="0"/>
                  <w:marBottom w:val="0"/>
                  <w:divBdr>
                    <w:top w:val="none" w:sz="0" w:space="0" w:color="auto"/>
                    <w:left w:val="none" w:sz="0" w:space="0" w:color="auto"/>
                    <w:bottom w:val="none" w:sz="0" w:space="0" w:color="auto"/>
                    <w:right w:val="none" w:sz="0" w:space="0" w:color="auto"/>
                  </w:divBdr>
                </w:div>
                <w:div w:id="651063985">
                  <w:marLeft w:val="640"/>
                  <w:marRight w:val="0"/>
                  <w:marTop w:val="0"/>
                  <w:marBottom w:val="0"/>
                  <w:divBdr>
                    <w:top w:val="none" w:sz="0" w:space="0" w:color="auto"/>
                    <w:left w:val="none" w:sz="0" w:space="0" w:color="auto"/>
                    <w:bottom w:val="none" w:sz="0" w:space="0" w:color="auto"/>
                    <w:right w:val="none" w:sz="0" w:space="0" w:color="auto"/>
                  </w:divBdr>
                </w:div>
                <w:div w:id="679163961">
                  <w:marLeft w:val="640"/>
                  <w:marRight w:val="0"/>
                  <w:marTop w:val="0"/>
                  <w:marBottom w:val="0"/>
                  <w:divBdr>
                    <w:top w:val="none" w:sz="0" w:space="0" w:color="auto"/>
                    <w:left w:val="none" w:sz="0" w:space="0" w:color="auto"/>
                    <w:bottom w:val="none" w:sz="0" w:space="0" w:color="auto"/>
                    <w:right w:val="none" w:sz="0" w:space="0" w:color="auto"/>
                  </w:divBdr>
                </w:div>
                <w:div w:id="686640138">
                  <w:marLeft w:val="640"/>
                  <w:marRight w:val="0"/>
                  <w:marTop w:val="0"/>
                  <w:marBottom w:val="0"/>
                  <w:divBdr>
                    <w:top w:val="none" w:sz="0" w:space="0" w:color="auto"/>
                    <w:left w:val="none" w:sz="0" w:space="0" w:color="auto"/>
                    <w:bottom w:val="none" w:sz="0" w:space="0" w:color="auto"/>
                    <w:right w:val="none" w:sz="0" w:space="0" w:color="auto"/>
                  </w:divBdr>
                </w:div>
                <w:div w:id="694965249">
                  <w:marLeft w:val="640"/>
                  <w:marRight w:val="0"/>
                  <w:marTop w:val="0"/>
                  <w:marBottom w:val="0"/>
                  <w:divBdr>
                    <w:top w:val="none" w:sz="0" w:space="0" w:color="auto"/>
                    <w:left w:val="none" w:sz="0" w:space="0" w:color="auto"/>
                    <w:bottom w:val="none" w:sz="0" w:space="0" w:color="auto"/>
                    <w:right w:val="none" w:sz="0" w:space="0" w:color="auto"/>
                  </w:divBdr>
                </w:div>
                <w:div w:id="709375317">
                  <w:marLeft w:val="640"/>
                  <w:marRight w:val="0"/>
                  <w:marTop w:val="0"/>
                  <w:marBottom w:val="0"/>
                  <w:divBdr>
                    <w:top w:val="none" w:sz="0" w:space="0" w:color="auto"/>
                    <w:left w:val="none" w:sz="0" w:space="0" w:color="auto"/>
                    <w:bottom w:val="none" w:sz="0" w:space="0" w:color="auto"/>
                    <w:right w:val="none" w:sz="0" w:space="0" w:color="auto"/>
                  </w:divBdr>
                </w:div>
                <w:div w:id="711222841">
                  <w:marLeft w:val="640"/>
                  <w:marRight w:val="0"/>
                  <w:marTop w:val="0"/>
                  <w:marBottom w:val="0"/>
                  <w:divBdr>
                    <w:top w:val="none" w:sz="0" w:space="0" w:color="auto"/>
                    <w:left w:val="none" w:sz="0" w:space="0" w:color="auto"/>
                    <w:bottom w:val="none" w:sz="0" w:space="0" w:color="auto"/>
                    <w:right w:val="none" w:sz="0" w:space="0" w:color="auto"/>
                  </w:divBdr>
                </w:div>
                <w:div w:id="734665076">
                  <w:marLeft w:val="640"/>
                  <w:marRight w:val="0"/>
                  <w:marTop w:val="0"/>
                  <w:marBottom w:val="0"/>
                  <w:divBdr>
                    <w:top w:val="none" w:sz="0" w:space="0" w:color="auto"/>
                    <w:left w:val="none" w:sz="0" w:space="0" w:color="auto"/>
                    <w:bottom w:val="none" w:sz="0" w:space="0" w:color="auto"/>
                    <w:right w:val="none" w:sz="0" w:space="0" w:color="auto"/>
                  </w:divBdr>
                </w:div>
                <w:div w:id="808208903">
                  <w:marLeft w:val="640"/>
                  <w:marRight w:val="0"/>
                  <w:marTop w:val="0"/>
                  <w:marBottom w:val="0"/>
                  <w:divBdr>
                    <w:top w:val="none" w:sz="0" w:space="0" w:color="auto"/>
                    <w:left w:val="none" w:sz="0" w:space="0" w:color="auto"/>
                    <w:bottom w:val="none" w:sz="0" w:space="0" w:color="auto"/>
                    <w:right w:val="none" w:sz="0" w:space="0" w:color="auto"/>
                  </w:divBdr>
                </w:div>
                <w:div w:id="831069268">
                  <w:marLeft w:val="640"/>
                  <w:marRight w:val="0"/>
                  <w:marTop w:val="0"/>
                  <w:marBottom w:val="0"/>
                  <w:divBdr>
                    <w:top w:val="none" w:sz="0" w:space="0" w:color="auto"/>
                    <w:left w:val="none" w:sz="0" w:space="0" w:color="auto"/>
                    <w:bottom w:val="none" w:sz="0" w:space="0" w:color="auto"/>
                    <w:right w:val="none" w:sz="0" w:space="0" w:color="auto"/>
                  </w:divBdr>
                </w:div>
                <w:div w:id="839975861">
                  <w:marLeft w:val="640"/>
                  <w:marRight w:val="0"/>
                  <w:marTop w:val="0"/>
                  <w:marBottom w:val="0"/>
                  <w:divBdr>
                    <w:top w:val="none" w:sz="0" w:space="0" w:color="auto"/>
                    <w:left w:val="none" w:sz="0" w:space="0" w:color="auto"/>
                    <w:bottom w:val="none" w:sz="0" w:space="0" w:color="auto"/>
                    <w:right w:val="none" w:sz="0" w:space="0" w:color="auto"/>
                  </w:divBdr>
                </w:div>
                <w:div w:id="895044486">
                  <w:marLeft w:val="640"/>
                  <w:marRight w:val="0"/>
                  <w:marTop w:val="0"/>
                  <w:marBottom w:val="0"/>
                  <w:divBdr>
                    <w:top w:val="none" w:sz="0" w:space="0" w:color="auto"/>
                    <w:left w:val="none" w:sz="0" w:space="0" w:color="auto"/>
                    <w:bottom w:val="none" w:sz="0" w:space="0" w:color="auto"/>
                    <w:right w:val="none" w:sz="0" w:space="0" w:color="auto"/>
                  </w:divBdr>
                </w:div>
                <w:div w:id="906036096">
                  <w:marLeft w:val="640"/>
                  <w:marRight w:val="0"/>
                  <w:marTop w:val="0"/>
                  <w:marBottom w:val="0"/>
                  <w:divBdr>
                    <w:top w:val="none" w:sz="0" w:space="0" w:color="auto"/>
                    <w:left w:val="none" w:sz="0" w:space="0" w:color="auto"/>
                    <w:bottom w:val="none" w:sz="0" w:space="0" w:color="auto"/>
                    <w:right w:val="none" w:sz="0" w:space="0" w:color="auto"/>
                  </w:divBdr>
                </w:div>
                <w:div w:id="910307303">
                  <w:marLeft w:val="640"/>
                  <w:marRight w:val="0"/>
                  <w:marTop w:val="0"/>
                  <w:marBottom w:val="0"/>
                  <w:divBdr>
                    <w:top w:val="none" w:sz="0" w:space="0" w:color="auto"/>
                    <w:left w:val="none" w:sz="0" w:space="0" w:color="auto"/>
                    <w:bottom w:val="none" w:sz="0" w:space="0" w:color="auto"/>
                    <w:right w:val="none" w:sz="0" w:space="0" w:color="auto"/>
                  </w:divBdr>
                </w:div>
                <w:div w:id="915555723">
                  <w:marLeft w:val="640"/>
                  <w:marRight w:val="0"/>
                  <w:marTop w:val="0"/>
                  <w:marBottom w:val="0"/>
                  <w:divBdr>
                    <w:top w:val="none" w:sz="0" w:space="0" w:color="auto"/>
                    <w:left w:val="none" w:sz="0" w:space="0" w:color="auto"/>
                    <w:bottom w:val="none" w:sz="0" w:space="0" w:color="auto"/>
                    <w:right w:val="none" w:sz="0" w:space="0" w:color="auto"/>
                  </w:divBdr>
                </w:div>
                <w:div w:id="921599601">
                  <w:marLeft w:val="640"/>
                  <w:marRight w:val="0"/>
                  <w:marTop w:val="0"/>
                  <w:marBottom w:val="0"/>
                  <w:divBdr>
                    <w:top w:val="none" w:sz="0" w:space="0" w:color="auto"/>
                    <w:left w:val="none" w:sz="0" w:space="0" w:color="auto"/>
                    <w:bottom w:val="none" w:sz="0" w:space="0" w:color="auto"/>
                    <w:right w:val="none" w:sz="0" w:space="0" w:color="auto"/>
                  </w:divBdr>
                </w:div>
                <w:div w:id="943804188">
                  <w:marLeft w:val="640"/>
                  <w:marRight w:val="0"/>
                  <w:marTop w:val="0"/>
                  <w:marBottom w:val="0"/>
                  <w:divBdr>
                    <w:top w:val="none" w:sz="0" w:space="0" w:color="auto"/>
                    <w:left w:val="none" w:sz="0" w:space="0" w:color="auto"/>
                    <w:bottom w:val="none" w:sz="0" w:space="0" w:color="auto"/>
                    <w:right w:val="none" w:sz="0" w:space="0" w:color="auto"/>
                  </w:divBdr>
                </w:div>
                <w:div w:id="955908538">
                  <w:marLeft w:val="640"/>
                  <w:marRight w:val="0"/>
                  <w:marTop w:val="0"/>
                  <w:marBottom w:val="0"/>
                  <w:divBdr>
                    <w:top w:val="none" w:sz="0" w:space="0" w:color="auto"/>
                    <w:left w:val="none" w:sz="0" w:space="0" w:color="auto"/>
                    <w:bottom w:val="none" w:sz="0" w:space="0" w:color="auto"/>
                    <w:right w:val="none" w:sz="0" w:space="0" w:color="auto"/>
                  </w:divBdr>
                </w:div>
                <w:div w:id="978725070">
                  <w:marLeft w:val="640"/>
                  <w:marRight w:val="0"/>
                  <w:marTop w:val="0"/>
                  <w:marBottom w:val="0"/>
                  <w:divBdr>
                    <w:top w:val="none" w:sz="0" w:space="0" w:color="auto"/>
                    <w:left w:val="none" w:sz="0" w:space="0" w:color="auto"/>
                    <w:bottom w:val="none" w:sz="0" w:space="0" w:color="auto"/>
                    <w:right w:val="none" w:sz="0" w:space="0" w:color="auto"/>
                  </w:divBdr>
                </w:div>
                <w:div w:id="983505194">
                  <w:marLeft w:val="640"/>
                  <w:marRight w:val="0"/>
                  <w:marTop w:val="0"/>
                  <w:marBottom w:val="0"/>
                  <w:divBdr>
                    <w:top w:val="none" w:sz="0" w:space="0" w:color="auto"/>
                    <w:left w:val="none" w:sz="0" w:space="0" w:color="auto"/>
                    <w:bottom w:val="none" w:sz="0" w:space="0" w:color="auto"/>
                    <w:right w:val="none" w:sz="0" w:space="0" w:color="auto"/>
                  </w:divBdr>
                </w:div>
                <w:div w:id="984166835">
                  <w:marLeft w:val="640"/>
                  <w:marRight w:val="0"/>
                  <w:marTop w:val="0"/>
                  <w:marBottom w:val="0"/>
                  <w:divBdr>
                    <w:top w:val="none" w:sz="0" w:space="0" w:color="auto"/>
                    <w:left w:val="none" w:sz="0" w:space="0" w:color="auto"/>
                    <w:bottom w:val="none" w:sz="0" w:space="0" w:color="auto"/>
                    <w:right w:val="none" w:sz="0" w:space="0" w:color="auto"/>
                  </w:divBdr>
                </w:div>
                <w:div w:id="1012686315">
                  <w:marLeft w:val="640"/>
                  <w:marRight w:val="0"/>
                  <w:marTop w:val="0"/>
                  <w:marBottom w:val="0"/>
                  <w:divBdr>
                    <w:top w:val="none" w:sz="0" w:space="0" w:color="auto"/>
                    <w:left w:val="none" w:sz="0" w:space="0" w:color="auto"/>
                    <w:bottom w:val="none" w:sz="0" w:space="0" w:color="auto"/>
                    <w:right w:val="none" w:sz="0" w:space="0" w:color="auto"/>
                  </w:divBdr>
                </w:div>
                <w:div w:id="1025011827">
                  <w:marLeft w:val="640"/>
                  <w:marRight w:val="0"/>
                  <w:marTop w:val="0"/>
                  <w:marBottom w:val="0"/>
                  <w:divBdr>
                    <w:top w:val="none" w:sz="0" w:space="0" w:color="auto"/>
                    <w:left w:val="none" w:sz="0" w:space="0" w:color="auto"/>
                    <w:bottom w:val="none" w:sz="0" w:space="0" w:color="auto"/>
                    <w:right w:val="none" w:sz="0" w:space="0" w:color="auto"/>
                  </w:divBdr>
                </w:div>
                <w:div w:id="1042244364">
                  <w:marLeft w:val="640"/>
                  <w:marRight w:val="0"/>
                  <w:marTop w:val="0"/>
                  <w:marBottom w:val="0"/>
                  <w:divBdr>
                    <w:top w:val="none" w:sz="0" w:space="0" w:color="auto"/>
                    <w:left w:val="none" w:sz="0" w:space="0" w:color="auto"/>
                    <w:bottom w:val="none" w:sz="0" w:space="0" w:color="auto"/>
                    <w:right w:val="none" w:sz="0" w:space="0" w:color="auto"/>
                  </w:divBdr>
                </w:div>
                <w:div w:id="1110508733">
                  <w:marLeft w:val="640"/>
                  <w:marRight w:val="0"/>
                  <w:marTop w:val="0"/>
                  <w:marBottom w:val="0"/>
                  <w:divBdr>
                    <w:top w:val="none" w:sz="0" w:space="0" w:color="auto"/>
                    <w:left w:val="none" w:sz="0" w:space="0" w:color="auto"/>
                    <w:bottom w:val="none" w:sz="0" w:space="0" w:color="auto"/>
                    <w:right w:val="none" w:sz="0" w:space="0" w:color="auto"/>
                  </w:divBdr>
                </w:div>
                <w:div w:id="1115053732">
                  <w:marLeft w:val="640"/>
                  <w:marRight w:val="0"/>
                  <w:marTop w:val="0"/>
                  <w:marBottom w:val="0"/>
                  <w:divBdr>
                    <w:top w:val="none" w:sz="0" w:space="0" w:color="auto"/>
                    <w:left w:val="none" w:sz="0" w:space="0" w:color="auto"/>
                    <w:bottom w:val="none" w:sz="0" w:space="0" w:color="auto"/>
                    <w:right w:val="none" w:sz="0" w:space="0" w:color="auto"/>
                  </w:divBdr>
                </w:div>
                <w:div w:id="1135371377">
                  <w:marLeft w:val="640"/>
                  <w:marRight w:val="0"/>
                  <w:marTop w:val="0"/>
                  <w:marBottom w:val="0"/>
                  <w:divBdr>
                    <w:top w:val="none" w:sz="0" w:space="0" w:color="auto"/>
                    <w:left w:val="none" w:sz="0" w:space="0" w:color="auto"/>
                    <w:bottom w:val="none" w:sz="0" w:space="0" w:color="auto"/>
                    <w:right w:val="none" w:sz="0" w:space="0" w:color="auto"/>
                  </w:divBdr>
                </w:div>
                <w:div w:id="1135488675">
                  <w:marLeft w:val="640"/>
                  <w:marRight w:val="0"/>
                  <w:marTop w:val="0"/>
                  <w:marBottom w:val="0"/>
                  <w:divBdr>
                    <w:top w:val="none" w:sz="0" w:space="0" w:color="auto"/>
                    <w:left w:val="none" w:sz="0" w:space="0" w:color="auto"/>
                    <w:bottom w:val="none" w:sz="0" w:space="0" w:color="auto"/>
                    <w:right w:val="none" w:sz="0" w:space="0" w:color="auto"/>
                  </w:divBdr>
                </w:div>
                <w:div w:id="1169980020">
                  <w:marLeft w:val="640"/>
                  <w:marRight w:val="0"/>
                  <w:marTop w:val="0"/>
                  <w:marBottom w:val="0"/>
                  <w:divBdr>
                    <w:top w:val="none" w:sz="0" w:space="0" w:color="auto"/>
                    <w:left w:val="none" w:sz="0" w:space="0" w:color="auto"/>
                    <w:bottom w:val="none" w:sz="0" w:space="0" w:color="auto"/>
                    <w:right w:val="none" w:sz="0" w:space="0" w:color="auto"/>
                  </w:divBdr>
                </w:div>
                <w:div w:id="1190796636">
                  <w:marLeft w:val="640"/>
                  <w:marRight w:val="0"/>
                  <w:marTop w:val="0"/>
                  <w:marBottom w:val="0"/>
                  <w:divBdr>
                    <w:top w:val="none" w:sz="0" w:space="0" w:color="auto"/>
                    <w:left w:val="none" w:sz="0" w:space="0" w:color="auto"/>
                    <w:bottom w:val="none" w:sz="0" w:space="0" w:color="auto"/>
                    <w:right w:val="none" w:sz="0" w:space="0" w:color="auto"/>
                  </w:divBdr>
                </w:div>
                <w:div w:id="1199928006">
                  <w:marLeft w:val="640"/>
                  <w:marRight w:val="0"/>
                  <w:marTop w:val="0"/>
                  <w:marBottom w:val="0"/>
                  <w:divBdr>
                    <w:top w:val="none" w:sz="0" w:space="0" w:color="auto"/>
                    <w:left w:val="none" w:sz="0" w:space="0" w:color="auto"/>
                    <w:bottom w:val="none" w:sz="0" w:space="0" w:color="auto"/>
                    <w:right w:val="none" w:sz="0" w:space="0" w:color="auto"/>
                  </w:divBdr>
                </w:div>
                <w:div w:id="1211306245">
                  <w:marLeft w:val="640"/>
                  <w:marRight w:val="0"/>
                  <w:marTop w:val="0"/>
                  <w:marBottom w:val="0"/>
                  <w:divBdr>
                    <w:top w:val="none" w:sz="0" w:space="0" w:color="auto"/>
                    <w:left w:val="none" w:sz="0" w:space="0" w:color="auto"/>
                    <w:bottom w:val="none" w:sz="0" w:space="0" w:color="auto"/>
                    <w:right w:val="none" w:sz="0" w:space="0" w:color="auto"/>
                  </w:divBdr>
                </w:div>
                <w:div w:id="1235510828">
                  <w:marLeft w:val="640"/>
                  <w:marRight w:val="0"/>
                  <w:marTop w:val="0"/>
                  <w:marBottom w:val="0"/>
                  <w:divBdr>
                    <w:top w:val="none" w:sz="0" w:space="0" w:color="auto"/>
                    <w:left w:val="none" w:sz="0" w:space="0" w:color="auto"/>
                    <w:bottom w:val="none" w:sz="0" w:space="0" w:color="auto"/>
                    <w:right w:val="none" w:sz="0" w:space="0" w:color="auto"/>
                  </w:divBdr>
                </w:div>
                <w:div w:id="1256404442">
                  <w:marLeft w:val="640"/>
                  <w:marRight w:val="0"/>
                  <w:marTop w:val="0"/>
                  <w:marBottom w:val="0"/>
                  <w:divBdr>
                    <w:top w:val="none" w:sz="0" w:space="0" w:color="auto"/>
                    <w:left w:val="none" w:sz="0" w:space="0" w:color="auto"/>
                    <w:bottom w:val="none" w:sz="0" w:space="0" w:color="auto"/>
                    <w:right w:val="none" w:sz="0" w:space="0" w:color="auto"/>
                  </w:divBdr>
                </w:div>
                <w:div w:id="1260455366">
                  <w:marLeft w:val="640"/>
                  <w:marRight w:val="0"/>
                  <w:marTop w:val="0"/>
                  <w:marBottom w:val="0"/>
                  <w:divBdr>
                    <w:top w:val="none" w:sz="0" w:space="0" w:color="auto"/>
                    <w:left w:val="none" w:sz="0" w:space="0" w:color="auto"/>
                    <w:bottom w:val="none" w:sz="0" w:space="0" w:color="auto"/>
                    <w:right w:val="none" w:sz="0" w:space="0" w:color="auto"/>
                  </w:divBdr>
                </w:div>
                <w:div w:id="1264460126">
                  <w:marLeft w:val="640"/>
                  <w:marRight w:val="0"/>
                  <w:marTop w:val="0"/>
                  <w:marBottom w:val="0"/>
                  <w:divBdr>
                    <w:top w:val="none" w:sz="0" w:space="0" w:color="auto"/>
                    <w:left w:val="none" w:sz="0" w:space="0" w:color="auto"/>
                    <w:bottom w:val="none" w:sz="0" w:space="0" w:color="auto"/>
                    <w:right w:val="none" w:sz="0" w:space="0" w:color="auto"/>
                  </w:divBdr>
                </w:div>
                <w:div w:id="1296374050">
                  <w:marLeft w:val="640"/>
                  <w:marRight w:val="0"/>
                  <w:marTop w:val="0"/>
                  <w:marBottom w:val="0"/>
                  <w:divBdr>
                    <w:top w:val="none" w:sz="0" w:space="0" w:color="auto"/>
                    <w:left w:val="none" w:sz="0" w:space="0" w:color="auto"/>
                    <w:bottom w:val="none" w:sz="0" w:space="0" w:color="auto"/>
                    <w:right w:val="none" w:sz="0" w:space="0" w:color="auto"/>
                  </w:divBdr>
                </w:div>
                <w:div w:id="1299457770">
                  <w:marLeft w:val="640"/>
                  <w:marRight w:val="0"/>
                  <w:marTop w:val="0"/>
                  <w:marBottom w:val="0"/>
                  <w:divBdr>
                    <w:top w:val="none" w:sz="0" w:space="0" w:color="auto"/>
                    <w:left w:val="none" w:sz="0" w:space="0" w:color="auto"/>
                    <w:bottom w:val="none" w:sz="0" w:space="0" w:color="auto"/>
                    <w:right w:val="none" w:sz="0" w:space="0" w:color="auto"/>
                  </w:divBdr>
                </w:div>
                <w:div w:id="1301694152">
                  <w:marLeft w:val="640"/>
                  <w:marRight w:val="0"/>
                  <w:marTop w:val="0"/>
                  <w:marBottom w:val="0"/>
                  <w:divBdr>
                    <w:top w:val="none" w:sz="0" w:space="0" w:color="auto"/>
                    <w:left w:val="none" w:sz="0" w:space="0" w:color="auto"/>
                    <w:bottom w:val="none" w:sz="0" w:space="0" w:color="auto"/>
                    <w:right w:val="none" w:sz="0" w:space="0" w:color="auto"/>
                  </w:divBdr>
                </w:div>
                <w:div w:id="1315066206">
                  <w:marLeft w:val="640"/>
                  <w:marRight w:val="0"/>
                  <w:marTop w:val="0"/>
                  <w:marBottom w:val="0"/>
                  <w:divBdr>
                    <w:top w:val="none" w:sz="0" w:space="0" w:color="auto"/>
                    <w:left w:val="none" w:sz="0" w:space="0" w:color="auto"/>
                    <w:bottom w:val="none" w:sz="0" w:space="0" w:color="auto"/>
                    <w:right w:val="none" w:sz="0" w:space="0" w:color="auto"/>
                  </w:divBdr>
                </w:div>
                <w:div w:id="1332295272">
                  <w:marLeft w:val="640"/>
                  <w:marRight w:val="0"/>
                  <w:marTop w:val="0"/>
                  <w:marBottom w:val="0"/>
                  <w:divBdr>
                    <w:top w:val="none" w:sz="0" w:space="0" w:color="auto"/>
                    <w:left w:val="none" w:sz="0" w:space="0" w:color="auto"/>
                    <w:bottom w:val="none" w:sz="0" w:space="0" w:color="auto"/>
                    <w:right w:val="none" w:sz="0" w:space="0" w:color="auto"/>
                  </w:divBdr>
                </w:div>
                <w:div w:id="1334796214">
                  <w:marLeft w:val="640"/>
                  <w:marRight w:val="0"/>
                  <w:marTop w:val="0"/>
                  <w:marBottom w:val="0"/>
                  <w:divBdr>
                    <w:top w:val="none" w:sz="0" w:space="0" w:color="auto"/>
                    <w:left w:val="none" w:sz="0" w:space="0" w:color="auto"/>
                    <w:bottom w:val="none" w:sz="0" w:space="0" w:color="auto"/>
                    <w:right w:val="none" w:sz="0" w:space="0" w:color="auto"/>
                  </w:divBdr>
                </w:div>
                <w:div w:id="1351906580">
                  <w:marLeft w:val="640"/>
                  <w:marRight w:val="0"/>
                  <w:marTop w:val="0"/>
                  <w:marBottom w:val="0"/>
                  <w:divBdr>
                    <w:top w:val="none" w:sz="0" w:space="0" w:color="auto"/>
                    <w:left w:val="none" w:sz="0" w:space="0" w:color="auto"/>
                    <w:bottom w:val="none" w:sz="0" w:space="0" w:color="auto"/>
                    <w:right w:val="none" w:sz="0" w:space="0" w:color="auto"/>
                  </w:divBdr>
                </w:div>
                <w:div w:id="1356494529">
                  <w:marLeft w:val="640"/>
                  <w:marRight w:val="0"/>
                  <w:marTop w:val="0"/>
                  <w:marBottom w:val="0"/>
                  <w:divBdr>
                    <w:top w:val="none" w:sz="0" w:space="0" w:color="auto"/>
                    <w:left w:val="none" w:sz="0" w:space="0" w:color="auto"/>
                    <w:bottom w:val="none" w:sz="0" w:space="0" w:color="auto"/>
                    <w:right w:val="none" w:sz="0" w:space="0" w:color="auto"/>
                  </w:divBdr>
                </w:div>
                <w:div w:id="1364208759">
                  <w:marLeft w:val="640"/>
                  <w:marRight w:val="0"/>
                  <w:marTop w:val="0"/>
                  <w:marBottom w:val="0"/>
                  <w:divBdr>
                    <w:top w:val="none" w:sz="0" w:space="0" w:color="auto"/>
                    <w:left w:val="none" w:sz="0" w:space="0" w:color="auto"/>
                    <w:bottom w:val="none" w:sz="0" w:space="0" w:color="auto"/>
                    <w:right w:val="none" w:sz="0" w:space="0" w:color="auto"/>
                  </w:divBdr>
                </w:div>
                <w:div w:id="1364407552">
                  <w:marLeft w:val="640"/>
                  <w:marRight w:val="0"/>
                  <w:marTop w:val="0"/>
                  <w:marBottom w:val="0"/>
                  <w:divBdr>
                    <w:top w:val="none" w:sz="0" w:space="0" w:color="auto"/>
                    <w:left w:val="none" w:sz="0" w:space="0" w:color="auto"/>
                    <w:bottom w:val="none" w:sz="0" w:space="0" w:color="auto"/>
                    <w:right w:val="none" w:sz="0" w:space="0" w:color="auto"/>
                  </w:divBdr>
                </w:div>
                <w:div w:id="1379088184">
                  <w:marLeft w:val="640"/>
                  <w:marRight w:val="0"/>
                  <w:marTop w:val="0"/>
                  <w:marBottom w:val="0"/>
                  <w:divBdr>
                    <w:top w:val="none" w:sz="0" w:space="0" w:color="auto"/>
                    <w:left w:val="none" w:sz="0" w:space="0" w:color="auto"/>
                    <w:bottom w:val="none" w:sz="0" w:space="0" w:color="auto"/>
                    <w:right w:val="none" w:sz="0" w:space="0" w:color="auto"/>
                  </w:divBdr>
                </w:div>
                <w:div w:id="1387953416">
                  <w:marLeft w:val="640"/>
                  <w:marRight w:val="0"/>
                  <w:marTop w:val="0"/>
                  <w:marBottom w:val="0"/>
                  <w:divBdr>
                    <w:top w:val="none" w:sz="0" w:space="0" w:color="auto"/>
                    <w:left w:val="none" w:sz="0" w:space="0" w:color="auto"/>
                    <w:bottom w:val="none" w:sz="0" w:space="0" w:color="auto"/>
                    <w:right w:val="none" w:sz="0" w:space="0" w:color="auto"/>
                  </w:divBdr>
                </w:div>
                <w:div w:id="1400980847">
                  <w:marLeft w:val="640"/>
                  <w:marRight w:val="0"/>
                  <w:marTop w:val="0"/>
                  <w:marBottom w:val="0"/>
                  <w:divBdr>
                    <w:top w:val="none" w:sz="0" w:space="0" w:color="auto"/>
                    <w:left w:val="none" w:sz="0" w:space="0" w:color="auto"/>
                    <w:bottom w:val="none" w:sz="0" w:space="0" w:color="auto"/>
                    <w:right w:val="none" w:sz="0" w:space="0" w:color="auto"/>
                  </w:divBdr>
                </w:div>
                <w:div w:id="1404061977">
                  <w:marLeft w:val="640"/>
                  <w:marRight w:val="0"/>
                  <w:marTop w:val="0"/>
                  <w:marBottom w:val="0"/>
                  <w:divBdr>
                    <w:top w:val="none" w:sz="0" w:space="0" w:color="auto"/>
                    <w:left w:val="none" w:sz="0" w:space="0" w:color="auto"/>
                    <w:bottom w:val="none" w:sz="0" w:space="0" w:color="auto"/>
                    <w:right w:val="none" w:sz="0" w:space="0" w:color="auto"/>
                  </w:divBdr>
                </w:div>
                <w:div w:id="1411388752">
                  <w:marLeft w:val="640"/>
                  <w:marRight w:val="0"/>
                  <w:marTop w:val="0"/>
                  <w:marBottom w:val="0"/>
                  <w:divBdr>
                    <w:top w:val="none" w:sz="0" w:space="0" w:color="auto"/>
                    <w:left w:val="none" w:sz="0" w:space="0" w:color="auto"/>
                    <w:bottom w:val="none" w:sz="0" w:space="0" w:color="auto"/>
                    <w:right w:val="none" w:sz="0" w:space="0" w:color="auto"/>
                  </w:divBdr>
                </w:div>
                <w:div w:id="1420250566">
                  <w:marLeft w:val="640"/>
                  <w:marRight w:val="0"/>
                  <w:marTop w:val="0"/>
                  <w:marBottom w:val="0"/>
                  <w:divBdr>
                    <w:top w:val="none" w:sz="0" w:space="0" w:color="auto"/>
                    <w:left w:val="none" w:sz="0" w:space="0" w:color="auto"/>
                    <w:bottom w:val="none" w:sz="0" w:space="0" w:color="auto"/>
                    <w:right w:val="none" w:sz="0" w:space="0" w:color="auto"/>
                  </w:divBdr>
                </w:div>
                <w:div w:id="1427730194">
                  <w:marLeft w:val="640"/>
                  <w:marRight w:val="0"/>
                  <w:marTop w:val="0"/>
                  <w:marBottom w:val="0"/>
                  <w:divBdr>
                    <w:top w:val="none" w:sz="0" w:space="0" w:color="auto"/>
                    <w:left w:val="none" w:sz="0" w:space="0" w:color="auto"/>
                    <w:bottom w:val="none" w:sz="0" w:space="0" w:color="auto"/>
                    <w:right w:val="none" w:sz="0" w:space="0" w:color="auto"/>
                  </w:divBdr>
                </w:div>
                <w:div w:id="1486240104">
                  <w:marLeft w:val="640"/>
                  <w:marRight w:val="0"/>
                  <w:marTop w:val="0"/>
                  <w:marBottom w:val="0"/>
                  <w:divBdr>
                    <w:top w:val="none" w:sz="0" w:space="0" w:color="auto"/>
                    <w:left w:val="none" w:sz="0" w:space="0" w:color="auto"/>
                    <w:bottom w:val="none" w:sz="0" w:space="0" w:color="auto"/>
                    <w:right w:val="none" w:sz="0" w:space="0" w:color="auto"/>
                  </w:divBdr>
                </w:div>
                <w:div w:id="1493182987">
                  <w:marLeft w:val="640"/>
                  <w:marRight w:val="0"/>
                  <w:marTop w:val="0"/>
                  <w:marBottom w:val="0"/>
                  <w:divBdr>
                    <w:top w:val="none" w:sz="0" w:space="0" w:color="auto"/>
                    <w:left w:val="none" w:sz="0" w:space="0" w:color="auto"/>
                    <w:bottom w:val="none" w:sz="0" w:space="0" w:color="auto"/>
                    <w:right w:val="none" w:sz="0" w:space="0" w:color="auto"/>
                  </w:divBdr>
                </w:div>
                <w:div w:id="1499034261">
                  <w:marLeft w:val="640"/>
                  <w:marRight w:val="0"/>
                  <w:marTop w:val="0"/>
                  <w:marBottom w:val="0"/>
                  <w:divBdr>
                    <w:top w:val="none" w:sz="0" w:space="0" w:color="auto"/>
                    <w:left w:val="none" w:sz="0" w:space="0" w:color="auto"/>
                    <w:bottom w:val="none" w:sz="0" w:space="0" w:color="auto"/>
                    <w:right w:val="none" w:sz="0" w:space="0" w:color="auto"/>
                  </w:divBdr>
                </w:div>
                <w:div w:id="1510095793">
                  <w:marLeft w:val="640"/>
                  <w:marRight w:val="0"/>
                  <w:marTop w:val="0"/>
                  <w:marBottom w:val="0"/>
                  <w:divBdr>
                    <w:top w:val="none" w:sz="0" w:space="0" w:color="auto"/>
                    <w:left w:val="none" w:sz="0" w:space="0" w:color="auto"/>
                    <w:bottom w:val="none" w:sz="0" w:space="0" w:color="auto"/>
                    <w:right w:val="none" w:sz="0" w:space="0" w:color="auto"/>
                  </w:divBdr>
                </w:div>
                <w:div w:id="1514953523">
                  <w:marLeft w:val="640"/>
                  <w:marRight w:val="0"/>
                  <w:marTop w:val="0"/>
                  <w:marBottom w:val="0"/>
                  <w:divBdr>
                    <w:top w:val="none" w:sz="0" w:space="0" w:color="auto"/>
                    <w:left w:val="none" w:sz="0" w:space="0" w:color="auto"/>
                    <w:bottom w:val="none" w:sz="0" w:space="0" w:color="auto"/>
                    <w:right w:val="none" w:sz="0" w:space="0" w:color="auto"/>
                  </w:divBdr>
                </w:div>
                <w:div w:id="1517497180">
                  <w:marLeft w:val="640"/>
                  <w:marRight w:val="0"/>
                  <w:marTop w:val="0"/>
                  <w:marBottom w:val="0"/>
                  <w:divBdr>
                    <w:top w:val="none" w:sz="0" w:space="0" w:color="auto"/>
                    <w:left w:val="none" w:sz="0" w:space="0" w:color="auto"/>
                    <w:bottom w:val="none" w:sz="0" w:space="0" w:color="auto"/>
                    <w:right w:val="none" w:sz="0" w:space="0" w:color="auto"/>
                  </w:divBdr>
                </w:div>
                <w:div w:id="1530072279">
                  <w:marLeft w:val="640"/>
                  <w:marRight w:val="0"/>
                  <w:marTop w:val="0"/>
                  <w:marBottom w:val="0"/>
                  <w:divBdr>
                    <w:top w:val="none" w:sz="0" w:space="0" w:color="auto"/>
                    <w:left w:val="none" w:sz="0" w:space="0" w:color="auto"/>
                    <w:bottom w:val="none" w:sz="0" w:space="0" w:color="auto"/>
                    <w:right w:val="none" w:sz="0" w:space="0" w:color="auto"/>
                  </w:divBdr>
                </w:div>
                <w:div w:id="1547108927">
                  <w:marLeft w:val="640"/>
                  <w:marRight w:val="0"/>
                  <w:marTop w:val="0"/>
                  <w:marBottom w:val="0"/>
                  <w:divBdr>
                    <w:top w:val="none" w:sz="0" w:space="0" w:color="auto"/>
                    <w:left w:val="none" w:sz="0" w:space="0" w:color="auto"/>
                    <w:bottom w:val="none" w:sz="0" w:space="0" w:color="auto"/>
                    <w:right w:val="none" w:sz="0" w:space="0" w:color="auto"/>
                  </w:divBdr>
                </w:div>
                <w:div w:id="1548182919">
                  <w:marLeft w:val="640"/>
                  <w:marRight w:val="0"/>
                  <w:marTop w:val="0"/>
                  <w:marBottom w:val="0"/>
                  <w:divBdr>
                    <w:top w:val="none" w:sz="0" w:space="0" w:color="auto"/>
                    <w:left w:val="none" w:sz="0" w:space="0" w:color="auto"/>
                    <w:bottom w:val="none" w:sz="0" w:space="0" w:color="auto"/>
                    <w:right w:val="none" w:sz="0" w:space="0" w:color="auto"/>
                  </w:divBdr>
                </w:div>
                <w:div w:id="1569653261">
                  <w:marLeft w:val="640"/>
                  <w:marRight w:val="0"/>
                  <w:marTop w:val="0"/>
                  <w:marBottom w:val="0"/>
                  <w:divBdr>
                    <w:top w:val="none" w:sz="0" w:space="0" w:color="auto"/>
                    <w:left w:val="none" w:sz="0" w:space="0" w:color="auto"/>
                    <w:bottom w:val="none" w:sz="0" w:space="0" w:color="auto"/>
                    <w:right w:val="none" w:sz="0" w:space="0" w:color="auto"/>
                  </w:divBdr>
                </w:div>
                <w:div w:id="1573077496">
                  <w:marLeft w:val="640"/>
                  <w:marRight w:val="0"/>
                  <w:marTop w:val="0"/>
                  <w:marBottom w:val="0"/>
                  <w:divBdr>
                    <w:top w:val="none" w:sz="0" w:space="0" w:color="auto"/>
                    <w:left w:val="none" w:sz="0" w:space="0" w:color="auto"/>
                    <w:bottom w:val="none" w:sz="0" w:space="0" w:color="auto"/>
                    <w:right w:val="none" w:sz="0" w:space="0" w:color="auto"/>
                  </w:divBdr>
                </w:div>
                <w:div w:id="1581788658">
                  <w:marLeft w:val="640"/>
                  <w:marRight w:val="0"/>
                  <w:marTop w:val="0"/>
                  <w:marBottom w:val="0"/>
                  <w:divBdr>
                    <w:top w:val="none" w:sz="0" w:space="0" w:color="auto"/>
                    <w:left w:val="none" w:sz="0" w:space="0" w:color="auto"/>
                    <w:bottom w:val="none" w:sz="0" w:space="0" w:color="auto"/>
                    <w:right w:val="none" w:sz="0" w:space="0" w:color="auto"/>
                  </w:divBdr>
                </w:div>
                <w:div w:id="1588615324">
                  <w:marLeft w:val="640"/>
                  <w:marRight w:val="0"/>
                  <w:marTop w:val="0"/>
                  <w:marBottom w:val="0"/>
                  <w:divBdr>
                    <w:top w:val="none" w:sz="0" w:space="0" w:color="auto"/>
                    <w:left w:val="none" w:sz="0" w:space="0" w:color="auto"/>
                    <w:bottom w:val="none" w:sz="0" w:space="0" w:color="auto"/>
                    <w:right w:val="none" w:sz="0" w:space="0" w:color="auto"/>
                  </w:divBdr>
                </w:div>
                <w:div w:id="1608391456">
                  <w:marLeft w:val="640"/>
                  <w:marRight w:val="0"/>
                  <w:marTop w:val="0"/>
                  <w:marBottom w:val="0"/>
                  <w:divBdr>
                    <w:top w:val="none" w:sz="0" w:space="0" w:color="auto"/>
                    <w:left w:val="none" w:sz="0" w:space="0" w:color="auto"/>
                    <w:bottom w:val="none" w:sz="0" w:space="0" w:color="auto"/>
                    <w:right w:val="none" w:sz="0" w:space="0" w:color="auto"/>
                  </w:divBdr>
                </w:div>
                <w:div w:id="1630284837">
                  <w:marLeft w:val="640"/>
                  <w:marRight w:val="0"/>
                  <w:marTop w:val="0"/>
                  <w:marBottom w:val="0"/>
                  <w:divBdr>
                    <w:top w:val="none" w:sz="0" w:space="0" w:color="auto"/>
                    <w:left w:val="none" w:sz="0" w:space="0" w:color="auto"/>
                    <w:bottom w:val="none" w:sz="0" w:space="0" w:color="auto"/>
                    <w:right w:val="none" w:sz="0" w:space="0" w:color="auto"/>
                  </w:divBdr>
                </w:div>
                <w:div w:id="1635912848">
                  <w:marLeft w:val="640"/>
                  <w:marRight w:val="0"/>
                  <w:marTop w:val="0"/>
                  <w:marBottom w:val="0"/>
                  <w:divBdr>
                    <w:top w:val="none" w:sz="0" w:space="0" w:color="auto"/>
                    <w:left w:val="none" w:sz="0" w:space="0" w:color="auto"/>
                    <w:bottom w:val="none" w:sz="0" w:space="0" w:color="auto"/>
                    <w:right w:val="none" w:sz="0" w:space="0" w:color="auto"/>
                  </w:divBdr>
                </w:div>
                <w:div w:id="1654407282">
                  <w:marLeft w:val="640"/>
                  <w:marRight w:val="0"/>
                  <w:marTop w:val="0"/>
                  <w:marBottom w:val="0"/>
                  <w:divBdr>
                    <w:top w:val="none" w:sz="0" w:space="0" w:color="auto"/>
                    <w:left w:val="none" w:sz="0" w:space="0" w:color="auto"/>
                    <w:bottom w:val="none" w:sz="0" w:space="0" w:color="auto"/>
                    <w:right w:val="none" w:sz="0" w:space="0" w:color="auto"/>
                  </w:divBdr>
                </w:div>
                <w:div w:id="1664623708">
                  <w:marLeft w:val="640"/>
                  <w:marRight w:val="0"/>
                  <w:marTop w:val="0"/>
                  <w:marBottom w:val="0"/>
                  <w:divBdr>
                    <w:top w:val="none" w:sz="0" w:space="0" w:color="auto"/>
                    <w:left w:val="none" w:sz="0" w:space="0" w:color="auto"/>
                    <w:bottom w:val="none" w:sz="0" w:space="0" w:color="auto"/>
                    <w:right w:val="none" w:sz="0" w:space="0" w:color="auto"/>
                  </w:divBdr>
                </w:div>
                <w:div w:id="1675574066">
                  <w:marLeft w:val="640"/>
                  <w:marRight w:val="0"/>
                  <w:marTop w:val="0"/>
                  <w:marBottom w:val="0"/>
                  <w:divBdr>
                    <w:top w:val="none" w:sz="0" w:space="0" w:color="auto"/>
                    <w:left w:val="none" w:sz="0" w:space="0" w:color="auto"/>
                    <w:bottom w:val="none" w:sz="0" w:space="0" w:color="auto"/>
                    <w:right w:val="none" w:sz="0" w:space="0" w:color="auto"/>
                  </w:divBdr>
                </w:div>
                <w:div w:id="1677340489">
                  <w:marLeft w:val="640"/>
                  <w:marRight w:val="0"/>
                  <w:marTop w:val="0"/>
                  <w:marBottom w:val="0"/>
                  <w:divBdr>
                    <w:top w:val="none" w:sz="0" w:space="0" w:color="auto"/>
                    <w:left w:val="none" w:sz="0" w:space="0" w:color="auto"/>
                    <w:bottom w:val="none" w:sz="0" w:space="0" w:color="auto"/>
                    <w:right w:val="none" w:sz="0" w:space="0" w:color="auto"/>
                  </w:divBdr>
                </w:div>
                <w:div w:id="1716927529">
                  <w:marLeft w:val="640"/>
                  <w:marRight w:val="0"/>
                  <w:marTop w:val="0"/>
                  <w:marBottom w:val="0"/>
                  <w:divBdr>
                    <w:top w:val="none" w:sz="0" w:space="0" w:color="auto"/>
                    <w:left w:val="none" w:sz="0" w:space="0" w:color="auto"/>
                    <w:bottom w:val="none" w:sz="0" w:space="0" w:color="auto"/>
                    <w:right w:val="none" w:sz="0" w:space="0" w:color="auto"/>
                  </w:divBdr>
                </w:div>
                <w:div w:id="1727022287">
                  <w:marLeft w:val="640"/>
                  <w:marRight w:val="0"/>
                  <w:marTop w:val="0"/>
                  <w:marBottom w:val="0"/>
                  <w:divBdr>
                    <w:top w:val="none" w:sz="0" w:space="0" w:color="auto"/>
                    <w:left w:val="none" w:sz="0" w:space="0" w:color="auto"/>
                    <w:bottom w:val="none" w:sz="0" w:space="0" w:color="auto"/>
                    <w:right w:val="none" w:sz="0" w:space="0" w:color="auto"/>
                  </w:divBdr>
                </w:div>
                <w:div w:id="1749578269">
                  <w:marLeft w:val="640"/>
                  <w:marRight w:val="0"/>
                  <w:marTop w:val="0"/>
                  <w:marBottom w:val="0"/>
                  <w:divBdr>
                    <w:top w:val="none" w:sz="0" w:space="0" w:color="auto"/>
                    <w:left w:val="none" w:sz="0" w:space="0" w:color="auto"/>
                    <w:bottom w:val="none" w:sz="0" w:space="0" w:color="auto"/>
                    <w:right w:val="none" w:sz="0" w:space="0" w:color="auto"/>
                  </w:divBdr>
                </w:div>
                <w:div w:id="1753896233">
                  <w:marLeft w:val="640"/>
                  <w:marRight w:val="0"/>
                  <w:marTop w:val="0"/>
                  <w:marBottom w:val="0"/>
                  <w:divBdr>
                    <w:top w:val="none" w:sz="0" w:space="0" w:color="auto"/>
                    <w:left w:val="none" w:sz="0" w:space="0" w:color="auto"/>
                    <w:bottom w:val="none" w:sz="0" w:space="0" w:color="auto"/>
                    <w:right w:val="none" w:sz="0" w:space="0" w:color="auto"/>
                  </w:divBdr>
                </w:div>
                <w:div w:id="1768572295">
                  <w:marLeft w:val="640"/>
                  <w:marRight w:val="0"/>
                  <w:marTop w:val="0"/>
                  <w:marBottom w:val="0"/>
                  <w:divBdr>
                    <w:top w:val="none" w:sz="0" w:space="0" w:color="auto"/>
                    <w:left w:val="none" w:sz="0" w:space="0" w:color="auto"/>
                    <w:bottom w:val="none" w:sz="0" w:space="0" w:color="auto"/>
                    <w:right w:val="none" w:sz="0" w:space="0" w:color="auto"/>
                  </w:divBdr>
                </w:div>
                <w:div w:id="1803839568">
                  <w:marLeft w:val="640"/>
                  <w:marRight w:val="0"/>
                  <w:marTop w:val="0"/>
                  <w:marBottom w:val="0"/>
                  <w:divBdr>
                    <w:top w:val="none" w:sz="0" w:space="0" w:color="auto"/>
                    <w:left w:val="none" w:sz="0" w:space="0" w:color="auto"/>
                    <w:bottom w:val="none" w:sz="0" w:space="0" w:color="auto"/>
                    <w:right w:val="none" w:sz="0" w:space="0" w:color="auto"/>
                  </w:divBdr>
                </w:div>
                <w:div w:id="1822500670">
                  <w:marLeft w:val="640"/>
                  <w:marRight w:val="0"/>
                  <w:marTop w:val="0"/>
                  <w:marBottom w:val="0"/>
                  <w:divBdr>
                    <w:top w:val="none" w:sz="0" w:space="0" w:color="auto"/>
                    <w:left w:val="none" w:sz="0" w:space="0" w:color="auto"/>
                    <w:bottom w:val="none" w:sz="0" w:space="0" w:color="auto"/>
                    <w:right w:val="none" w:sz="0" w:space="0" w:color="auto"/>
                  </w:divBdr>
                </w:div>
                <w:div w:id="1827475559">
                  <w:marLeft w:val="640"/>
                  <w:marRight w:val="0"/>
                  <w:marTop w:val="0"/>
                  <w:marBottom w:val="0"/>
                  <w:divBdr>
                    <w:top w:val="none" w:sz="0" w:space="0" w:color="auto"/>
                    <w:left w:val="none" w:sz="0" w:space="0" w:color="auto"/>
                    <w:bottom w:val="none" w:sz="0" w:space="0" w:color="auto"/>
                    <w:right w:val="none" w:sz="0" w:space="0" w:color="auto"/>
                  </w:divBdr>
                </w:div>
                <w:div w:id="1832942694">
                  <w:marLeft w:val="640"/>
                  <w:marRight w:val="0"/>
                  <w:marTop w:val="0"/>
                  <w:marBottom w:val="0"/>
                  <w:divBdr>
                    <w:top w:val="none" w:sz="0" w:space="0" w:color="auto"/>
                    <w:left w:val="none" w:sz="0" w:space="0" w:color="auto"/>
                    <w:bottom w:val="none" w:sz="0" w:space="0" w:color="auto"/>
                    <w:right w:val="none" w:sz="0" w:space="0" w:color="auto"/>
                  </w:divBdr>
                </w:div>
                <w:div w:id="1873884092">
                  <w:marLeft w:val="640"/>
                  <w:marRight w:val="0"/>
                  <w:marTop w:val="0"/>
                  <w:marBottom w:val="0"/>
                  <w:divBdr>
                    <w:top w:val="none" w:sz="0" w:space="0" w:color="auto"/>
                    <w:left w:val="none" w:sz="0" w:space="0" w:color="auto"/>
                    <w:bottom w:val="none" w:sz="0" w:space="0" w:color="auto"/>
                    <w:right w:val="none" w:sz="0" w:space="0" w:color="auto"/>
                  </w:divBdr>
                </w:div>
                <w:div w:id="1885284851">
                  <w:marLeft w:val="640"/>
                  <w:marRight w:val="0"/>
                  <w:marTop w:val="0"/>
                  <w:marBottom w:val="0"/>
                  <w:divBdr>
                    <w:top w:val="none" w:sz="0" w:space="0" w:color="auto"/>
                    <w:left w:val="none" w:sz="0" w:space="0" w:color="auto"/>
                    <w:bottom w:val="none" w:sz="0" w:space="0" w:color="auto"/>
                    <w:right w:val="none" w:sz="0" w:space="0" w:color="auto"/>
                  </w:divBdr>
                </w:div>
                <w:div w:id="1894997224">
                  <w:marLeft w:val="640"/>
                  <w:marRight w:val="0"/>
                  <w:marTop w:val="0"/>
                  <w:marBottom w:val="0"/>
                  <w:divBdr>
                    <w:top w:val="none" w:sz="0" w:space="0" w:color="auto"/>
                    <w:left w:val="none" w:sz="0" w:space="0" w:color="auto"/>
                    <w:bottom w:val="none" w:sz="0" w:space="0" w:color="auto"/>
                    <w:right w:val="none" w:sz="0" w:space="0" w:color="auto"/>
                  </w:divBdr>
                </w:div>
                <w:div w:id="1901672002">
                  <w:marLeft w:val="640"/>
                  <w:marRight w:val="0"/>
                  <w:marTop w:val="0"/>
                  <w:marBottom w:val="0"/>
                  <w:divBdr>
                    <w:top w:val="none" w:sz="0" w:space="0" w:color="auto"/>
                    <w:left w:val="none" w:sz="0" w:space="0" w:color="auto"/>
                    <w:bottom w:val="none" w:sz="0" w:space="0" w:color="auto"/>
                    <w:right w:val="none" w:sz="0" w:space="0" w:color="auto"/>
                  </w:divBdr>
                </w:div>
                <w:div w:id="1913853071">
                  <w:marLeft w:val="640"/>
                  <w:marRight w:val="0"/>
                  <w:marTop w:val="0"/>
                  <w:marBottom w:val="0"/>
                  <w:divBdr>
                    <w:top w:val="none" w:sz="0" w:space="0" w:color="auto"/>
                    <w:left w:val="none" w:sz="0" w:space="0" w:color="auto"/>
                    <w:bottom w:val="none" w:sz="0" w:space="0" w:color="auto"/>
                    <w:right w:val="none" w:sz="0" w:space="0" w:color="auto"/>
                  </w:divBdr>
                </w:div>
                <w:div w:id="1915318198">
                  <w:marLeft w:val="640"/>
                  <w:marRight w:val="0"/>
                  <w:marTop w:val="0"/>
                  <w:marBottom w:val="0"/>
                  <w:divBdr>
                    <w:top w:val="none" w:sz="0" w:space="0" w:color="auto"/>
                    <w:left w:val="none" w:sz="0" w:space="0" w:color="auto"/>
                    <w:bottom w:val="none" w:sz="0" w:space="0" w:color="auto"/>
                    <w:right w:val="none" w:sz="0" w:space="0" w:color="auto"/>
                  </w:divBdr>
                </w:div>
                <w:div w:id="1933471224">
                  <w:marLeft w:val="640"/>
                  <w:marRight w:val="0"/>
                  <w:marTop w:val="0"/>
                  <w:marBottom w:val="0"/>
                  <w:divBdr>
                    <w:top w:val="none" w:sz="0" w:space="0" w:color="auto"/>
                    <w:left w:val="none" w:sz="0" w:space="0" w:color="auto"/>
                    <w:bottom w:val="none" w:sz="0" w:space="0" w:color="auto"/>
                    <w:right w:val="none" w:sz="0" w:space="0" w:color="auto"/>
                  </w:divBdr>
                </w:div>
                <w:div w:id="1941840356">
                  <w:marLeft w:val="640"/>
                  <w:marRight w:val="0"/>
                  <w:marTop w:val="0"/>
                  <w:marBottom w:val="0"/>
                  <w:divBdr>
                    <w:top w:val="none" w:sz="0" w:space="0" w:color="auto"/>
                    <w:left w:val="none" w:sz="0" w:space="0" w:color="auto"/>
                    <w:bottom w:val="none" w:sz="0" w:space="0" w:color="auto"/>
                    <w:right w:val="none" w:sz="0" w:space="0" w:color="auto"/>
                  </w:divBdr>
                </w:div>
                <w:div w:id="1943419939">
                  <w:marLeft w:val="640"/>
                  <w:marRight w:val="0"/>
                  <w:marTop w:val="0"/>
                  <w:marBottom w:val="0"/>
                  <w:divBdr>
                    <w:top w:val="none" w:sz="0" w:space="0" w:color="auto"/>
                    <w:left w:val="none" w:sz="0" w:space="0" w:color="auto"/>
                    <w:bottom w:val="none" w:sz="0" w:space="0" w:color="auto"/>
                    <w:right w:val="none" w:sz="0" w:space="0" w:color="auto"/>
                  </w:divBdr>
                </w:div>
                <w:div w:id="1953324225">
                  <w:marLeft w:val="640"/>
                  <w:marRight w:val="0"/>
                  <w:marTop w:val="0"/>
                  <w:marBottom w:val="0"/>
                  <w:divBdr>
                    <w:top w:val="none" w:sz="0" w:space="0" w:color="auto"/>
                    <w:left w:val="none" w:sz="0" w:space="0" w:color="auto"/>
                    <w:bottom w:val="none" w:sz="0" w:space="0" w:color="auto"/>
                    <w:right w:val="none" w:sz="0" w:space="0" w:color="auto"/>
                  </w:divBdr>
                </w:div>
                <w:div w:id="1963799583">
                  <w:marLeft w:val="640"/>
                  <w:marRight w:val="0"/>
                  <w:marTop w:val="0"/>
                  <w:marBottom w:val="0"/>
                  <w:divBdr>
                    <w:top w:val="none" w:sz="0" w:space="0" w:color="auto"/>
                    <w:left w:val="none" w:sz="0" w:space="0" w:color="auto"/>
                    <w:bottom w:val="none" w:sz="0" w:space="0" w:color="auto"/>
                    <w:right w:val="none" w:sz="0" w:space="0" w:color="auto"/>
                  </w:divBdr>
                </w:div>
                <w:div w:id="1965579106">
                  <w:marLeft w:val="640"/>
                  <w:marRight w:val="0"/>
                  <w:marTop w:val="0"/>
                  <w:marBottom w:val="0"/>
                  <w:divBdr>
                    <w:top w:val="none" w:sz="0" w:space="0" w:color="auto"/>
                    <w:left w:val="none" w:sz="0" w:space="0" w:color="auto"/>
                    <w:bottom w:val="none" w:sz="0" w:space="0" w:color="auto"/>
                    <w:right w:val="none" w:sz="0" w:space="0" w:color="auto"/>
                  </w:divBdr>
                </w:div>
                <w:div w:id="2002081511">
                  <w:marLeft w:val="640"/>
                  <w:marRight w:val="0"/>
                  <w:marTop w:val="0"/>
                  <w:marBottom w:val="0"/>
                  <w:divBdr>
                    <w:top w:val="none" w:sz="0" w:space="0" w:color="auto"/>
                    <w:left w:val="none" w:sz="0" w:space="0" w:color="auto"/>
                    <w:bottom w:val="none" w:sz="0" w:space="0" w:color="auto"/>
                    <w:right w:val="none" w:sz="0" w:space="0" w:color="auto"/>
                  </w:divBdr>
                </w:div>
                <w:div w:id="2012103180">
                  <w:marLeft w:val="640"/>
                  <w:marRight w:val="0"/>
                  <w:marTop w:val="0"/>
                  <w:marBottom w:val="0"/>
                  <w:divBdr>
                    <w:top w:val="none" w:sz="0" w:space="0" w:color="auto"/>
                    <w:left w:val="none" w:sz="0" w:space="0" w:color="auto"/>
                    <w:bottom w:val="none" w:sz="0" w:space="0" w:color="auto"/>
                    <w:right w:val="none" w:sz="0" w:space="0" w:color="auto"/>
                  </w:divBdr>
                </w:div>
                <w:div w:id="2039306112">
                  <w:marLeft w:val="640"/>
                  <w:marRight w:val="0"/>
                  <w:marTop w:val="0"/>
                  <w:marBottom w:val="0"/>
                  <w:divBdr>
                    <w:top w:val="none" w:sz="0" w:space="0" w:color="auto"/>
                    <w:left w:val="none" w:sz="0" w:space="0" w:color="auto"/>
                    <w:bottom w:val="none" w:sz="0" w:space="0" w:color="auto"/>
                    <w:right w:val="none" w:sz="0" w:space="0" w:color="auto"/>
                  </w:divBdr>
                </w:div>
                <w:div w:id="2045859813">
                  <w:marLeft w:val="640"/>
                  <w:marRight w:val="0"/>
                  <w:marTop w:val="0"/>
                  <w:marBottom w:val="0"/>
                  <w:divBdr>
                    <w:top w:val="none" w:sz="0" w:space="0" w:color="auto"/>
                    <w:left w:val="none" w:sz="0" w:space="0" w:color="auto"/>
                    <w:bottom w:val="none" w:sz="0" w:space="0" w:color="auto"/>
                    <w:right w:val="none" w:sz="0" w:space="0" w:color="auto"/>
                  </w:divBdr>
                </w:div>
                <w:div w:id="2046905311">
                  <w:marLeft w:val="640"/>
                  <w:marRight w:val="0"/>
                  <w:marTop w:val="0"/>
                  <w:marBottom w:val="0"/>
                  <w:divBdr>
                    <w:top w:val="none" w:sz="0" w:space="0" w:color="auto"/>
                    <w:left w:val="none" w:sz="0" w:space="0" w:color="auto"/>
                    <w:bottom w:val="none" w:sz="0" w:space="0" w:color="auto"/>
                    <w:right w:val="none" w:sz="0" w:space="0" w:color="auto"/>
                  </w:divBdr>
                </w:div>
                <w:div w:id="2083018119">
                  <w:marLeft w:val="640"/>
                  <w:marRight w:val="0"/>
                  <w:marTop w:val="0"/>
                  <w:marBottom w:val="0"/>
                  <w:divBdr>
                    <w:top w:val="none" w:sz="0" w:space="0" w:color="auto"/>
                    <w:left w:val="none" w:sz="0" w:space="0" w:color="auto"/>
                    <w:bottom w:val="none" w:sz="0" w:space="0" w:color="auto"/>
                    <w:right w:val="none" w:sz="0" w:space="0" w:color="auto"/>
                  </w:divBdr>
                </w:div>
                <w:div w:id="2105227507">
                  <w:marLeft w:val="640"/>
                  <w:marRight w:val="0"/>
                  <w:marTop w:val="0"/>
                  <w:marBottom w:val="0"/>
                  <w:divBdr>
                    <w:top w:val="none" w:sz="0" w:space="0" w:color="auto"/>
                    <w:left w:val="none" w:sz="0" w:space="0" w:color="auto"/>
                    <w:bottom w:val="none" w:sz="0" w:space="0" w:color="auto"/>
                    <w:right w:val="none" w:sz="0" w:space="0" w:color="auto"/>
                  </w:divBdr>
                </w:div>
              </w:divsChild>
            </w:div>
            <w:div w:id="154802521">
              <w:marLeft w:val="0"/>
              <w:marRight w:val="0"/>
              <w:marTop w:val="0"/>
              <w:marBottom w:val="0"/>
              <w:divBdr>
                <w:top w:val="none" w:sz="0" w:space="0" w:color="auto"/>
                <w:left w:val="none" w:sz="0" w:space="0" w:color="auto"/>
                <w:bottom w:val="none" w:sz="0" w:space="0" w:color="auto"/>
                <w:right w:val="none" w:sz="0" w:space="0" w:color="auto"/>
              </w:divBdr>
              <w:divsChild>
                <w:div w:id="50269924">
                  <w:marLeft w:val="640"/>
                  <w:marRight w:val="0"/>
                  <w:marTop w:val="0"/>
                  <w:marBottom w:val="0"/>
                  <w:divBdr>
                    <w:top w:val="none" w:sz="0" w:space="0" w:color="auto"/>
                    <w:left w:val="none" w:sz="0" w:space="0" w:color="auto"/>
                    <w:bottom w:val="none" w:sz="0" w:space="0" w:color="auto"/>
                    <w:right w:val="none" w:sz="0" w:space="0" w:color="auto"/>
                  </w:divBdr>
                </w:div>
                <w:div w:id="51775062">
                  <w:marLeft w:val="640"/>
                  <w:marRight w:val="0"/>
                  <w:marTop w:val="0"/>
                  <w:marBottom w:val="0"/>
                  <w:divBdr>
                    <w:top w:val="none" w:sz="0" w:space="0" w:color="auto"/>
                    <w:left w:val="none" w:sz="0" w:space="0" w:color="auto"/>
                    <w:bottom w:val="none" w:sz="0" w:space="0" w:color="auto"/>
                    <w:right w:val="none" w:sz="0" w:space="0" w:color="auto"/>
                  </w:divBdr>
                </w:div>
                <w:div w:id="51782319">
                  <w:marLeft w:val="640"/>
                  <w:marRight w:val="0"/>
                  <w:marTop w:val="0"/>
                  <w:marBottom w:val="0"/>
                  <w:divBdr>
                    <w:top w:val="none" w:sz="0" w:space="0" w:color="auto"/>
                    <w:left w:val="none" w:sz="0" w:space="0" w:color="auto"/>
                    <w:bottom w:val="none" w:sz="0" w:space="0" w:color="auto"/>
                    <w:right w:val="none" w:sz="0" w:space="0" w:color="auto"/>
                  </w:divBdr>
                </w:div>
                <w:div w:id="57099659">
                  <w:marLeft w:val="640"/>
                  <w:marRight w:val="0"/>
                  <w:marTop w:val="0"/>
                  <w:marBottom w:val="0"/>
                  <w:divBdr>
                    <w:top w:val="none" w:sz="0" w:space="0" w:color="auto"/>
                    <w:left w:val="none" w:sz="0" w:space="0" w:color="auto"/>
                    <w:bottom w:val="none" w:sz="0" w:space="0" w:color="auto"/>
                    <w:right w:val="none" w:sz="0" w:space="0" w:color="auto"/>
                  </w:divBdr>
                </w:div>
                <w:div w:id="67391017">
                  <w:marLeft w:val="640"/>
                  <w:marRight w:val="0"/>
                  <w:marTop w:val="0"/>
                  <w:marBottom w:val="0"/>
                  <w:divBdr>
                    <w:top w:val="none" w:sz="0" w:space="0" w:color="auto"/>
                    <w:left w:val="none" w:sz="0" w:space="0" w:color="auto"/>
                    <w:bottom w:val="none" w:sz="0" w:space="0" w:color="auto"/>
                    <w:right w:val="none" w:sz="0" w:space="0" w:color="auto"/>
                  </w:divBdr>
                </w:div>
                <w:div w:id="77673368">
                  <w:marLeft w:val="640"/>
                  <w:marRight w:val="0"/>
                  <w:marTop w:val="0"/>
                  <w:marBottom w:val="0"/>
                  <w:divBdr>
                    <w:top w:val="none" w:sz="0" w:space="0" w:color="auto"/>
                    <w:left w:val="none" w:sz="0" w:space="0" w:color="auto"/>
                    <w:bottom w:val="none" w:sz="0" w:space="0" w:color="auto"/>
                    <w:right w:val="none" w:sz="0" w:space="0" w:color="auto"/>
                  </w:divBdr>
                </w:div>
                <w:div w:id="172116123">
                  <w:marLeft w:val="640"/>
                  <w:marRight w:val="0"/>
                  <w:marTop w:val="0"/>
                  <w:marBottom w:val="0"/>
                  <w:divBdr>
                    <w:top w:val="none" w:sz="0" w:space="0" w:color="auto"/>
                    <w:left w:val="none" w:sz="0" w:space="0" w:color="auto"/>
                    <w:bottom w:val="none" w:sz="0" w:space="0" w:color="auto"/>
                    <w:right w:val="none" w:sz="0" w:space="0" w:color="auto"/>
                  </w:divBdr>
                </w:div>
                <w:div w:id="177813998">
                  <w:marLeft w:val="640"/>
                  <w:marRight w:val="0"/>
                  <w:marTop w:val="0"/>
                  <w:marBottom w:val="0"/>
                  <w:divBdr>
                    <w:top w:val="none" w:sz="0" w:space="0" w:color="auto"/>
                    <w:left w:val="none" w:sz="0" w:space="0" w:color="auto"/>
                    <w:bottom w:val="none" w:sz="0" w:space="0" w:color="auto"/>
                    <w:right w:val="none" w:sz="0" w:space="0" w:color="auto"/>
                  </w:divBdr>
                </w:div>
                <w:div w:id="192427859">
                  <w:marLeft w:val="640"/>
                  <w:marRight w:val="0"/>
                  <w:marTop w:val="0"/>
                  <w:marBottom w:val="0"/>
                  <w:divBdr>
                    <w:top w:val="none" w:sz="0" w:space="0" w:color="auto"/>
                    <w:left w:val="none" w:sz="0" w:space="0" w:color="auto"/>
                    <w:bottom w:val="none" w:sz="0" w:space="0" w:color="auto"/>
                    <w:right w:val="none" w:sz="0" w:space="0" w:color="auto"/>
                  </w:divBdr>
                </w:div>
                <w:div w:id="245044249">
                  <w:marLeft w:val="640"/>
                  <w:marRight w:val="0"/>
                  <w:marTop w:val="0"/>
                  <w:marBottom w:val="0"/>
                  <w:divBdr>
                    <w:top w:val="none" w:sz="0" w:space="0" w:color="auto"/>
                    <w:left w:val="none" w:sz="0" w:space="0" w:color="auto"/>
                    <w:bottom w:val="none" w:sz="0" w:space="0" w:color="auto"/>
                    <w:right w:val="none" w:sz="0" w:space="0" w:color="auto"/>
                  </w:divBdr>
                </w:div>
                <w:div w:id="247734232">
                  <w:marLeft w:val="640"/>
                  <w:marRight w:val="0"/>
                  <w:marTop w:val="0"/>
                  <w:marBottom w:val="0"/>
                  <w:divBdr>
                    <w:top w:val="none" w:sz="0" w:space="0" w:color="auto"/>
                    <w:left w:val="none" w:sz="0" w:space="0" w:color="auto"/>
                    <w:bottom w:val="none" w:sz="0" w:space="0" w:color="auto"/>
                    <w:right w:val="none" w:sz="0" w:space="0" w:color="auto"/>
                  </w:divBdr>
                </w:div>
                <w:div w:id="251545513">
                  <w:marLeft w:val="640"/>
                  <w:marRight w:val="0"/>
                  <w:marTop w:val="0"/>
                  <w:marBottom w:val="0"/>
                  <w:divBdr>
                    <w:top w:val="none" w:sz="0" w:space="0" w:color="auto"/>
                    <w:left w:val="none" w:sz="0" w:space="0" w:color="auto"/>
                    <w:bottom w:val="none" w:sz="0" w:space="0" w:color="auto"/>
                    <w:right w:val="none" w:sz="0" w:space="0" w:color="auto"/>
                  </w:divBdr>
                </w:div>
                <w:div w:id="262033088">
                  <w:marLeft w:val="640"/>
                  <w:marRight w:val="0"/>
                  <w:marTop w:val="0"/>
                  <w:marBottom w:val="0"/>
                  <w:divBdr>
                    <w:top w:val="none" w:sz="0" w:space="0" w:color="auto"/>
                    <w:left w:val="none" w:sz="0" w:space="0" w:color="auto"/>
                    <w:bottom w:val="none" w:sz="0" w:space="0" w:color="auto"/>
                    <w:right w:val="none" w:sz="0" w:space="0" w:color="auto"/>
                  </w:divBdr>
                </w:div>
                <w:div w:id="267203900">
                  <w:marLeft w:val="640"/>
                  <w:marRight w:val="0"/>
                  <w:marTop w:val="0"/>
                  <w:marBottom w:val="0"/>
                  <w:divBdr>
                    <w:top w:val="none" w:sz="0" w:space="0" w:color="auto"/>
                    <w:left w:val="none" w:sz="0" w:space="0" w:color="auto"/>
                    <w:bottom w:val="none" w:sz="0" w:space="0" w:color="auto"/>
                    <w:right w:val="none" w:sz="0" w:space="0" w:color="auto"/>
                  </w:divBdr>
                </w:div>
                <w:div w:id="274679301">
                  <w:marLeft w:val="640"/>
                  <w:marRight w:val="0"/>
                  <w:marTop w:val="0"/>
                  <w:marBottom w:val="0"/>
                  <w:divBdr>
                    <w:top w:val="none" w:sz="0" w:space="0" w:color="auto"/>
                    <w:left w:val="none" w:sz="0" w:space="0" w:color="auto"/>
                    <w:bottom w:val="none" w:sz="0" w:space="0" w:color="auto"/>
                    <w:right w:val="none" w:sz="0" w:space="0" w:color="auto"/>
                  </w:divBdr>
                </w:div>
                <w:div w:id="297762170">
                  <w:marLeft w:val="640"/>
                  <w:marRight w:val="0"/>
                  <w:marTop w:val="0"/>
                  <w:marBottom w:val="0"/>
                  <w:divBdr>
                    <w:top w:val="none" w:sz="0" w:space="0" w:color="auto"/>
                    <w:left w:val="none" w:sz="0" w:space="0" w:color="auto"/>
                    <w:bottom w:val="none" w:sz="0" w:space="0" w:color="auto"/>
                    <w:right w:val="none" w:sz="0" w:space="0" w:color="auto"/>
                  </w:divBdr>
                </w:div>
                <w:div w:id="298923115">
                  <w:marLeft w:val="640"/>
                  <w:marRight w:val="0"/>
                  <w:marTop w:val="0"/>
                  <w:marBottom w:val="0"/>
                  <w:divBdr>
                    <w:top w:val="none" w:sz="0" w:space="0" w:color="auto"/>
                    <w:left w:val="none" w:sz="0" w:space="0" w:color="auto"/>
                    <w:bottom w:val="none" w:sz="0" w:space="0" w:color="auto"/>
                    <w:right w:val="none" w:sz="0" w:space="0" w:color="auto"/>
                  </w:divBdr>
                </w:div>
                <w:div w:id="311101589">
                  <w:marLeft w:val="640"/>
                  <w:marRight w:val="0"/>
                  <w:marTop w:val="0"/>
                  <w:marBottom w:val="0"/>
                  <w:divBdr>
                    <w:top w:val="none" w:sz="0" w:space="0" w:color="auto"/>
                    <w:left w:val="none" w:sz="0" w:space="0" w:color="auto"/>
                    <w:bottom w:val="none" w:sz="0" w:space="0" w:color="auto"/>
                    <w:right w:val="none" w:sz="0" w:space="0" w:color="auto"/>
                  </w:divBdr>
                </w:div>
                <w:div w:id="313680441">
                  <w:marLeft w:val="640"/>
                  <w:marRight w:val="0"/>
                  <w:marTop w:val="0"/>
                  <w:marBottom w:val="0"/>
                  <w:divBdr>
                    <w:top w:val="none" w:sz="0" w:space="0" w:color="auto"/>
                    <w:left w:val="none" w:sz="0" w:space="0" w:color="auto"/>
                    <w:bottom w:val="none" w:sz="0" w:space="0" w:color="auto"/>
                    <w:right w:val="none" w:sz="0" w:space="0" w:color="auto"/>
                  </w:divBdr>
                </w:div>
                <w:div w:id="322391907">
                  <w:marLeft w:val="640"/>
                  <w:marRight w:val="0"/>
                  <w:marTop w:val="0"/>
                  <w:marBottom w:val="0"/>
                  <w:divBdr>
                    <w:top w:val="none" w:sz="0" w:space="0" w:color="auto"/>
                    <w:left w:val="none" w:sz="0" w:space="0" w:color="auto"/>
                    <w:bottom w:val="none" w:sz="0" w:space="0" w:color="auto"/>
                    <w:right w:val="none" w:sz="0" w:space="0" w:color="auto"/>
                  </w:divBdr>
                </w:div>
                <w:div w:id="322516316">
                  <w:marLeft w:val="640"/>
                  <w:marRight w:val="0"/>
                  <w:marTop w:val="0"/>
                  <w:marBottom w:val="0"/>
                  <w:divBdr>
                    <w:top w:val="none" w:sz="0" w:space="0" w:color="auto"/>
                    <w:left w:val="none" w:sz="0" w:space="0" w:color="auto"/>
                    <w:bottom w:val="none" w:sz="0" w:space="0" w:color="auto"/>
                    <w:right w:val="none" w:sz="0" w:space="0" w:color="auto"/>
                  </w:divBdr>
                </w:div>
                <w:div w:id="369887713">
                  <w:marLeft w:val="640"/>
                  <w:marRight w:val="0"/>
                  <w:marTop w:val="0"/>
                  <w:marBottom w:val="0"/>
                  <w:divBdr>
                    <w:top w:val="none" w:sz="0" w:space="0" w:color="auto"/>
                    <w:left w:val="none" w:sz="0" w:space="0" w:color="auto"/>
                    <w:bottom w:val="none" w:sz="0" w:space="0" w:color="auto"/>
                    <w:right w:val="none" w:sz="0" w:space="0" w:color="auto"/>
                  </w:divBdr>
                </w:div>
                <w:div w:id="372004771">
                  <w:marLeft w:val="640"/>
                  <w:marRight w:val="0"/>
                  <w:marTop w:val="0"/>
                  <w:marBottom w:val="0"/>
                  <w:divBdr>
                    <w:top w:val="none" w:sz="0" w:space="0" w:color="auto"/>
                    <w:left w:val="none" w:sz="0" w:space="0" w:color="auto"/>
                    <w:bottom w:val="none" w:sz="0" w:space="0" w:color="auto"/>
                    <w:right w:val="none" w:sz="0" w:space="0" w:color="auto"/>
                  </w:divBdr>
                </w:div>
                <w:div w:id="396782624">
                  <w:marLeft w:val="640"/>
                  <w:marRight w:val="0"/>
                  <w:marTop w:val="0"/>
                  <w:marBottom w:val="0"/>
                  <w:divBdr>
                    <w:top w:val="none" w:sz="0" w:space="0" w:color="auto"/>
                    <w:left w:val="none" w:sz="0" w:space="0" w:color="auto"/>
                    <w:bottom w:val="none" w:sz="0" w:space="0" w:color="auto"/>
                    <w:right w:val="none" w:sz="0" w:space="0" w:color="auto"/>
                  </w:divBdr>
                </w:div>
                <w:div w:id="397940960">
                  <w:marLeft w:val="640"/>
                  <w:marRight w:val="0"/>
                  <w:marTop w:val="0"/>
                  <w:marBottom w:val="0"/>
                  <w:divBdr>
                    <w:top w:val="none" w:sz="0" w:space="0" w:color="auto"/>
                    <w:left w:val="none" w:sz="0" w:space="0" w:color="auto"/>
                    <w:bottom w:val="none" w:sz="0" w:space="0" w:color="auto"/>
                    <w:right w:val="none" w:sz="0" w:space="0" w:color="auto"/>
                  </w:divBdr>
                </w:div>
                <w:div w:id="421029637">
                  <w:marLeft w:val="640"/>
                  <w:marRight w:val="0"/>
                  <w:marTop w:val="0"/>
                  <w:marBottom w:val="0"/>
                  <w:divBdr>
                    <w:top w:val="none" w:sz="0" w:space="0" w:color="auto"/>
                    <w:left w:val="none" w:sz="0" w:space="0" w:color="auto"/>
                    <w:bottom w:val="none" w:sz="0" w:space="0" w:color="auto"/>
                    <w:right w:val="none" w:sz="0" w:space="0" w:color="auto"/>
                  </w:divBdr>
                </w:div>
                <w:div w:id="424617326">
                  <w:marLeft w:val="640"/>
                  <w:marRight w:val="0"/>
                  <w:marTop w:val="0"/>
                  <w:marBottom w:val="0"/>
                  <w:divBdr>
                    <w:top w:val="none" w:sz="0" w:space="0" w:color="auto"/>
                    <w:left w:val="none" w:sz="0" w:space="0" w:color="auto"/>
                    <w:bottom w:val="none" w:sz="0" w:space="0" w:color="auto"/>
                    <w:right w:val="none" w:sz="0" w:space="0" w:color="auto"/>
                  </w:divBdr>
                </w:div>
                <w:div w:id="446702064">
                  <w:marLeft w:val="640"/>
                  <w:marRight w:val="0"/>
                  <w:marTop w:val="0"/>
                  <w:marBottom w:val="0"/>
                  <w:divBdr>
                    <w:top w:val="none" w:sz="0" w:space="0" w:color="auto"/>
                    <w:left w:val="none" w:sz="0" w:space="0" w:color="auto"/>
                    <w:bottom w:val="none" w:sz="0" w:space="0" w:color="auto"/>
                    <w:right w:val="none" w:sz="0" w:space="0" w:color="auto"/>
                  </w:divBdr>
                </w:div>
                <w:div w:id="446968113">
                  <w:marLeft w:val="640"/>
                  <w:marRight w:val="0"/>
                  <w:marTop w:val="0"/>
                  <w:marBottom w:val="0"/>
                  <w:divBdr>
                    <w:top w:val="none" w:sz="0" w:space="0" w:color="auto"/>
                    <w:left w:val="none" w:sz="0" w:space="0" w:color="auto"/>
                    <w:bottom w:val="none" w:sz="0" w:space="0" w:color="auto"/>
                    <w:right w:val="none" w:sz="0" w:space="0" w:color="auto"/>
                  </w:divBdr>
                </w:div>
                <w:div w:id="481966513">
                  <w:marLeft w:val="640"/>
                  <w:marRight w:val="0"/>
                  <w:marTop w:val="0"/>
                  <w:marBottom w:val="0"/>
                  <w:divBdr>
                    <w:top w:val="none" w:sz="0" w:space="0" w:color="auto"/>
                    <w:left w:val="none" w:sz="0" w:space="0" w:color="auto"/>
                    <w:bottom w:val="none" w:sz="0" w:space="0" w:color="auto"/>
                    <w:right w:val="none" w:sz="0" w:space="0" w:color="auto"/>
                  </w:divBdr>
                </w:div>
                <w:div w:id="504129274">
                  <w:marLeft w:val="640"/>
                  <w:marRight w:val="0"/>
                  <w:marTop w:val="0"/>
                  <w:marBottom w:val="0"/>
                  <w:divBdr>
                    <w:top w:val="none" w:sz="0" w:space="0" w:color="auto"/>
                    <w:left w:val="none" w:sz="0" w:space="0" w:color="auto"/>
                    <w:bottom w:val="none" w:sz="0" w:space="0" w:color="auto"/>
                    <w:right w:val="none" w:sz="0" w:space="0" w:color="auto"/>
                  </w:divBdr>
                </w:div>
                <w:div w:id="507256380">
                  <w:marLeft w:val="640"/>
                  <w:marRight w:val="0"/>
                  <w:marTop w:val="0"/>
                  <w:marBottom w:val="0"/>
                  <w:divBdr>
                    <w:top w:val="none" w:sz="0" w:space="0" w:color="auto"/>
                    <w:left w:val="none" w:sz="0" w:space="0" w:color="auto"/>
                    <w:bottom w:val="none" w:sz="0" w:space="0" w:color="auto"/>
                    <w:right w:val="none" w:sz="0" w:space="0" w:color="auto"/>
                  </w:divBdr>
                </w:div>
                <w:div w:id="508449348">
                  <w:marLeft w:val="640"/>
                  <w:marRight w:val="0"/>
                  <w:marTop w:val="0"/>
                  <w:marBottom w:val="0"/>
                  <w:divBdr>
                    <w:top w:val="none" w:sz="0" w:space="0" w:color="auto"/>
                    <w:left w:val="none" w:sz="0" w:space="0" w:color="auto"/>
                    <w:bottom w:val="none" w:sz="0" w:space="0" w:color="auto"/>
                    <w:right w:val="none" w:sz="0" w:space="0" w:color="auto"/>
                  </w:divBdr>
                </w:div>
                <w:div w:id="515048096">
                  <w:marLeft w:val="640"/>
                  <w:marRight w:val="0"/>
                  <w:marTop w:val="0"/>
                  <w:marBottom w:val="0"/>
                  <w:divBdr>
                    <w:top w:val="none" w:sz="0" w:space="0" w:color="auto"/>
                    <w:left w:val="none" w:sz="0" w:space="0" w:color="auto"/>
                    <w:bottom w:val="none" w:sz="0" w:space="0" w:color="auto"/>
                    <w:right w:val="none" w:sz="0" w:space="0" w:color="auto"/>
                  </w:divBdr>
                </w:div>
                <w:div w:id="516316288">
                  <w:marLeft w:val="640"/>
                  <w:marRight w:val="0"/>
                  <w:marTop w:val="0"/>
                  <w:marBottom w:val="0"/>
                  <w:divBdr>
                    <w:top w:val="none" w:sz="0" w:space="0" w:color="auto"/>
                    <w:left w:val="none" w:sz="0" w:space="0" w:color="auto"/>
                    <w:bottom w:val="none" w:sz="0" w:space="0" w:color="auto"/>
                    <w:right w:val="none" w:sz="0" w:space="0" w:color="auto"/>
                  </w:divBdr>
                </w:div>
                <w:div w:id="519510077">
                  <w:marLeft w:val="640"/>
                  <w:marRight w:val="0"/>
                  <w:marTop w:val="0"/>
                  <w:marBottom w:val="0"/>
                  <w:divBdr>
                    <w:top w:val="none" w:sz="0" w:space="0" w:color="auto"/>
                    <w:left w:val="none" w:sz="0" w:space="0" w:color="auto"/>
                    <w:bottom w:val="none" w:sz="0" w:space="0" w:color="auto"/>
                    <w:right w:val="none" w:sz="0" w:space="0" w:color="auto"/>
                  </w:divBdr>
                </w:div>
                <w:div w:id="521749326">
                  <w:marLeft w:val="640"/>
                  <w:marRight w:val="0"/>
                  <w:marTop w:val="0"/>
                  <w:marBottom w:val="0"/>
                  <w:divBdr>
                    <w:top w:val="none" w:sz="0" w:space="0" w:color="auto"/>
                    <w:left w:val="none" w:sz="0" w:space="0" w:color="auto"/>
                    <w:bottom w:val="none" w:sz="0" w:space="0" w:color="auto"/>
                    <w:right w:val="none" w:sz="0" w:space="0" w:color="auto"/>
                  </w:divBdr>
                </w:div>
                <w:div w:id="586622441">
                  <w:marLeft w:val="640"/>
                  <w:marRight w:val="0"/>
                  <w:marTop w:val="0"/>
                  <w:marBottom w:val="0"/>
                  <w:divBdr>
                    <w:top w:val="none" w:sz="0" w:space="0" w:color="auto"/>
                    <w:left w:val="none" w:sz="0" w:space="0" w:color="auto"/>
                    <w:bottom w:val="none" w:sz="0" w:space="0" w:color="auto"/>
                    <w:right w:val="none" w:sz="0" w:space="0" w:color="auto"/>
                  </w:divBdr>
                </w:div>
                <w:div w:id="602105055">
                  <w:marLeft w:val="640"/>
                  <w:marRight w:val="0"/>
                  <w:marTop w:val="0"/>
                  <w:marBottom w:val="0"/>
                  <w:divBdr>
                    <w:top w:val="none" w:sz="0" w:space="0" w:color="auto"/>
                    <w:left w:val="none" w:sz="0" w:space="0" w:color="auto"/>
                    <w:bottom w:val="none" w:sz="0" w:space="0" w:color="auto"/>
                    <w:right w:val="none" w:sz="0" w:space="0" w:color="auto"/>
                  </w:divBdr>
                </w:div>
                <w:div w:id="608119964">
                  <w:marLeft w:val="640"/>
                  <w:marRight w:val="0"/>
                  <w:marTop w:val="0"/>
                  <w:marBottom w:val="0"/>
                  <w:divBdr>
                    <w:top w:val="none" w:sz="0" w:space="0" w:color="auto"/>
                    <w:left w:val="none" w:sz="0" w:space="0" w:color="auto"/>
                    <w:bottom w:val="none" w:sz="0" w:space="0" w:color="auto"/>
                    <w:right w:val="none" w:sz="0" w:space="0" w:color="auto"/>
                  </w:divBdr>
                </w:div>
                <w:div w:id="707027466">
                  <w:marLeft w:val="640"/>
                  <w:marRight w:val="0"/>
                  <w:marTop w:val="0"/>
                  <w:marBottom w:val="0"/>
                  <w:divBdr>
                    <w:top w:val="none" w:sz="0" w:space="0" w:color="auto"/>
                    <w:left w:val="none" w:sz="0" w:space="0" w:color="auto"/>
                    <w:bottom w:val="none" w:sz="0" w:space="0" w:color="auto"/>
                    <w:right w:val="none" w:sz="0" w:space="0" w:color="auto"/>
                  </w:divBdr>
                </w:div>
                <w:div w:id="711687462">
                  <w:marLeft w:val="640"/>
                  <w:marRight w:val="0"/>
                  <w:marTop w:val="0"/>
                  <w:marBottom w:val="0"/>
                  <w:divBdr>
                    <w:top w:val="none" w:sz="0" w:space="0" w:color="auto"/>
                    <w:left w:val="none" w:sz="0" w:space="0" w:color="auto"/>
                    <w:bottom w:val="none" w:sz="0" w:space="0" w:color="auto"/>
                    <w:right w:val="none" w:sz="0" w:space="0" w:color="auto"/>
                  </w:divBdr>
                </w:div>
                <w:div w:id="732192487">
                  <w:marLeft w:val="640"/>
                  <w:marRight w:val="0"/>
                  <w:marTop w:val="0"/>
                  <w:marBottom w:val="0"/>
                  <w:divBdr>
                    <w:top w:val="none" w:sz="0" w:space="0" w:color="auto"/>
                    <w:left w:val="none" w:sz="0" w:space="0" w:color="auto"/>
                    <w:bottom w:val="none" w:sz="0" w:space="0" w:color="auto"/>
                    <w:right w:val="none" w:sz="0" w:space="0" w:color="auto"/>
                  </w:divBdr>
                </w:div>
                <w:div w:id="732704328">
                  <w:marLeft w:val="640"/>
                  <w:marRight w:val="0"/>
                  <w:marTop w:val="0"/>
                  <w:marBottom w:val="0"/>
                  <w:divBdr>
                    <w:top w:val="none" w:sz="0" w:space="0" w:color="auto"/>
                    <w:left w:val="none" w:sz="0" w:space="0" w:color="auto"/>
                    <w:bottom w:val="none" w:sz="0" w:space="0" w:color="auto"/>
                    <w:right w:val="none" w:sz="0" w:space="0" w:color="auto"/>
                  </w:divBdr>
                </w:div>
                <w:div w:id="793862396">
                  <w:marLeft w:val="640"/>
                  <w:marRight w:val="0"/>
                  <w:marTop w:val="0"/>
                  <w:marBottom w:val="0"/>
                  <w:divBdr>
                    <w:top w:val="none" w:sz="0" w:space="0" w:color="auto"/>
                    <w:left w:val="none" w:sz="0" w:space="0" w:color="auto"/>
                    <w:bottom w:val="none" w:sz="0" w:space="0" w:color="auto"/>
                    <w:right w:val="none" w:sz="0" w:space="0" w:color="auto"/>
                  </w:divBdr>
                </w:div>
                <w:div w:id="833760730">
                  <w:marLeft w:val="640"/>
                  <w:marRight w:val="0"/>
                  <w:marTop w:val="0"/>
                  <w:marBottom w:val="0"/>
                  <w:divBdr>
                    <w:top w:val="none" w:sz="0" w:space="0" w:color="auto"/>
                    <w:left w:val="none" w:sz="0" w:space="0" w:color="auto"/>
                    <w:bottom w:val="none" w:sz="0" w:space="0" w:color="auto"/>
                    <w:right w:val="none" w:sz="0" w:space="0" w:color="auto"/>
                  </w:divBdr>
                </w:div>
                <w:div w:id="836728024">
                  <w:marLeft w:val="640"/>
                  <w:marRight w:val="0"/>
                  <w:marTop w:val="0"/>
                  <w:marBottom w:val="0"/>
                  <w:divBdr>
                    <w:top w:val="none" w:sz="0" w:space="0" w:color="auto"/>
                    <w:left w:val="none" w:sz="0" w:space="0" w:color="auto"/>
                    <w:bottom w:val="none" w:sz="0" w:space="0" w:color="auto"/>
                    <w:right w:val="none" w:sz="0" w:space="0" w:color="auto"/>
                  </w:divBdr>
                </w:div>
                <w:div w:id="851840858">
                  <w:marLeft w:val="640"/>
                  <w:marRight w:val="0"/>
                  <w:marTop w:val="0"/>
                  <w:marBottom w:val="0"/>
                  <w:divBdr>
                    <w:top w:val="none" w:sz="0" w:space="0" w:color="auto"/>
                    <w:left w:val="none" w:sz="0" w:space="0" w:color="auto"/>
                    <w:bottom w:val="none" w:sz="0" w:space="0" w:color="auto"/>
                    <w:right w:val="none" w:sz="0" w:space="0" w:color="auto"/>
                  </w:divBdr>
                </w:div>
                <w:div w:id="853496438">
                  <w:marLeft w:val="640"/>
                  <w:marRight w:val="0"/>
                  <w:marTop w:val="0"/>
                  <w:marBottom w:val="0"/>
                  <w:divBdr>
                    <w:top w:val="none" w:sz="0" w:space="0" w:color="auto"/>
                    <w:left w:val="none" w:sz="0" w:space="0" w:color="auto"/>
                    <w:bottom w:val="none" w:sz="0" w:space="0" w:color="auto"/>
                    <w:right w:val="none" w:sz="0" w:space="0" w:color="auto"/>
                  </w:divBdr>
                </w:div>
                <w:div w:id="889414812">
                  <w:marLeft w:val="640"/>
                  <w:marRight w:val="0"/>
                  <w:marTop w:val="0"/>
                  <w:marBottom w:val="0"/>
                  <w:divBdr>
                    <w:top w:val="none" w:sz="0" w:space="0" w:color="auto"/>
                    <w:left w:val="none" w:sz="0" w:space="0" w:color="auto"/>
                    <w:bottom w:val="none" w:sz="0" w:space="0" w:color="auto"/>
                    <w:right w:val="none" w:sz="0" w:space="0" w:color="auto"/>
                  </w:divBdr>
                </w:div>
                <w:div w:id="889878083">
                  <w:marLeft w:val="640"/>
                  <w:marRight w:val="0"/>
                  <w:marTop w:val="0"/>
                  <w:marBottom w:val="0"/>
                  <w:divBdr>
                    <w:top w:val="none" w:sz="0" w:space="0" w:color="auto"/>
                    <w:left w:val="none" w:sz="0" w:space="0" w:color="auto"/>
                    <w:bottom w:val="none" w:sz="0" w:space="0" w:color="auto"/>
                    <w:right w:val="none" w:sz="0" w:space="0" w:color="auto"/>
                  </w:divBdr>
                </w:div>
                <w:div w:id="890773911">
                  <w:marLeft w:val="640"/>
                  <w:marRight w:val="0"/>
                  <w:marTop w:val="0"/>
                  <w:marBottom w:val="0"/>
                  <w:divBdr>
                    <w:top w:val="none" w:sz="0" w:space="0" w:color="auto"/>
                    <w:left w:val="none" w:sz="0" w:space="0" w:color="auto"/>
                    <w:bottom w:val="none" w:sz="0" w:space="0" w:color="auto"/>
                    <w:right w:val="none" w:sz="0" w:space="0" w:color="auto"/>
                  </w:divBdr>
                </w:div>
                <w:div w:id="903569484">
                  <w:marLeft w:val="640"/>
                  <w:marRight w:val="0"/>
                  <w:marTop w:val="0"/>
                  <w:marBottom w:val="0"/>
                  <w:divBdr>
                    <w:top w:val="none" w:sz="0" w:space="0" w:color="auto"/>
                    <w:left w:val="none" w:sz="0" w:space="0" w:color="auto"/>
                    <w:bottom w:val="none" w:sz="0" w:space="0" w:color="auto"/>
                    <w:right w:val="none" w:sz="0" w:space="0" w:color="auto"/>
                  </w:divBdr>
                </w:div>
                <w:div w:id="955065318">
                  <w:marLeft w:val="640"/>
                  <w:marRight w:val="0"/>
                  <w:marTop w:val="0"/>
                  <w:marBottom w:val="0"/>
                  <w:divBdr>
                    <w:top w:val="none" w:sz="0" w:space="0" w:color="auto"/>
                    <w:left w:val="none" w:sz="0" w:space="0" w:color="auto"/>
                    <w:bottom w:val="none" w:sz="0" w:space="0" w:color="auto"/>
                    <w:right w:val="none" w:sz="0" w:space="0" w:color="auto"/>
                  </w:divBdr>
                </w:div>
                <w:div w:id="959651182">
                  <w:marLeft w:val="640"/>
                  <w:marRight w:val="0"/>
                  <w:marTop w:val="0"/>
                  <w:marBottom w:val="0"/>
                  <w:divBdr>
                    <w:top w:val="none" w:sz="0" w:space="0" w:color="auto"/>
                    <w:left w:val="none" w:sz="0" w:space="0" w:color="auto"/>
                    <w:bottom w:val="none" w:sz="0" w:space="0" w:color="auto"/>
                    <w:right w:val="none" w:sz="0" w:space="0" w:color="auto"/>
                  </w:divBdr>
                </w:div>
                <w:div w:id="976690051">
                  <w:marLeft w:val="640"/>
                  <w:marRight w:val="0"/>
                  <w:marTop w:val="0"/>
                  <w:marBottom w:val="0"/>
                  <w:divBdr>
                    <w:top w:val="none" w:sz="0" w:space="0" w:color="auto"/>
                    <w:left w:val="none" w:sz="0" w:space="0" w:color="auto"/>
                    <w:bottom w:val="none" w:sz="0" w:space="0" w:color="auto"/>
                    <w:right w:val="none" w:sz="0" w:space="0" w:color="auto"/>
                  </w:divBdr>
                </w:div>
                <w:div w:id="979699322">
                  <w:marLeft w:val="640"/>
                  <w:marRight w:val="0"/>
                  <w:marTop w:val="0"/>
                  <w:marBottom w:val="0"/>
                  <w:divBdr>
                    <w:top w:val="none" w:sz="0" w:space="0" w:color="auto"/>
                    <w:left w:val="none" w:sz="0" w:space="0" w:color="auto"/>
                    <w:bottom w:val="none" w:sz="0" w:space="0" w:color="auto"/>
                    <w:right w:val="none" w:sz="0" w:space="0" w:color="auto"/>
                  </w:divBdr>
                </w:div>
                <w:div w:id="981613686">
                  <w:marLeft w:val="640"/>
                  <w:marRight w:val="0"/>
                  <w:marTop w:val="0"/>
                  <w:marBottom w:val="0"/>
                  <w:divBdr>
                    <w:top w:val="none" w:sz="0" w:space="0" w:color="auto"/>
                    <w:left w:val="none" w:sz="0" w:space="0" w:color="auto"/>
                    <w:bottom w:val="none" w:sz="0" w:space="0" w:color="auto"/>
                    <w:right w:val="none" w:sz="0" w:space="0" w:color="auto"/>
                  </w:divBdr>
                </w:div>
                <w:div w:id="1003359159">
                  <w:marLeft w:val="640"/>
                  <w:marRight w:val="0"/>
                  <w:marTop w:val="0"/>
                  <w:marBottom w:val="0"/>
                  <w:divBdr>
                    <w:top w:val="none" w:sz="0" w:space="0" w:color="auto"/>
                    <w:left w:val="none" w:sz="0" w:space="0" w:color="auto"/>
                    <w:bottom w:val="none" w:sz="0" w:space="0" w:color="auto"/>
                    <w:right w:val="none" w:sz="0" w:space="0" w:color="auto"/>
                  </w:divBdr>
                </w:div>
                <w:div w:id="1005787875">
                  <w:marLeft w:val="640"/>
                  <w:marRight w:val="0"/>
                  <w:marTop w:val="0"/>
                  <w:marBottom w:val="0"/>
                  <w:divBdr>
                    <w:top w:val="none" w:sz="0" w:space="0" w:color="auto"/>
                    <w:left w:val="none" w:sz="0" w:space="0" w:color="auto"/>
                    <w:bottom w:val="none" w:sz="0" w:space="0" w:color="auto"/>
                    <w:right w:val="none" w:sz="0" w:space="0" w:color="auto"/>
                  </w:divBdr>
                </w:div>
                <w:div w:id="1015575368">
                  <w:marLeft w:val="640"/>
                  <w:marRight w:val="0"/>
                  <w:marTop w:val="0"/>
                  <w:marBottom w:val="0"/>
                  <w:divBdr>
                    <w:top w:val="none" w:sz="0" w:space="0" w:color="auto"/>
                    <w:left w:val="none" w:sz="0" w:space="0" w:color="auto"/>
                    <w:bottom w:val="none" w:sz="0" w:space="0" w:color="auto"/>
                    <w:right w:val="none" w:sz="0" w:space="0" w:color="auto"/>
                  </w:divBdr>
                </w:div>
                <w:div w:id="1052771879">
                  <w:marLeft w:val="640"/>
                  <w:marRight w:val="0"/>
                  <w:marTop w:val="0"/>
                  <w:marBottom w:val="0"/>
                  <w:divBdr>
                    <w:top w:val="none" w:sz="0" w:space="0" w:color="auto"/>
                    <w:left w:val="none" w:sz="0" w:space="0" w:color="auto"/>
                    <w:bottom w:val="none" w:sz="0" w:space="0" w:color="auto"/>
                    <w:right w:val="none" w:sz="0" w:space="0" w:color="auto"/>
                  </w:divBdr>
                </w:div>
                <w:div w:id="1063212173">
                  <w:marLeft w:val="640"/>
                  <w:marRight w:val="0"/>
                  <w:marTop w:val="0"/>
                  <w:marBottom w:val="0"/>
                  <w:divBdr>
                    <w:top w:val="none" w:sz="0" w:space="0" w:color="auto"/>
                    <w:left w:val="none" w:sz="0" w:space="0" w:color="auto"/>
                    <w:bottom w:val="none" w:sz="0" w:space="0" w:color="auto"/>
                    <w:right w:val="none" w:sz="0" w:space="0" w:color="auto"/>
                  </w:divBdr>
                </w:div>
                <w:div w:id="1067144690">
                  <w:marLeft w:val="640"/>
                  <w:marRight w:val="0"/>
                  <w:marTop w:val="0"/>
                  <w:marBottom w:val="0"/>
                  <w:divBdr>
                    <w:top w:val="none" w:sz="0" w:space="0" w:color="auto"/>
                    <w:left w:val="none" w:sz="0" w:space="0" w:color="auto"/>
                    <w:bottom w:val="none" w:sz="0" w:space="0" w:color="auto"/>
                    <w:right w:val="none" w:sz="0" w:space="0" w:color="auto"/>
                  </w:divBdr>
                </w:div>
                <w:div w:id="1070227995">
                  <w:marLeft w:val="640"/>
                  <w:marRight w:val="0"/>
                  <w:marTop w:val="0"/>
                  <w:marBottom w:val="0"/>
                  <w:divBdr>
                    <w:top w:val="none" w:sz="0" w:space="0" w:color="auto"/>
                    <w:left w:val="none" w:sz="0" w:space="0" w:color="auto"/>
                    <w:bottom w:val="none" w:sz="0" w:space="0" w:color="auto"/>
                    <w:right w:val="none" w:sz="0" w:space="0" w:color="auto"/>
                  </w:divBdr>
                </w:div>
                <w:div w:id="1080979475">
                  <w:marLeft w:val="640"/>
                  <w:marRight w:val="0"/>
                  <w:marTop w:val="0"/>
                  <w:marBottom w:val="0"/>
                  <w:divBdr>
                    <w:top w:val="none" w:sz="0" w:space="0" w:color="auto"/>
                    <w:left w:val="none" w:sz="0" w:space="0" w:color="auto"/>
                    <w:bottom w:val="none" w:sz="0" w:space="0" w:color="auto"/>
                    <w:right w:val="none" w:sz="0" w:space="0" w:color="auto"/>
                  </w:divBdr>
                </w:div>
                <w:div w:id="1123577412">
                  <w:marLeft w:val="640"/>
                  <w:marRight w:val="0"/>
                  <w:marTop w:val="0"/>
                  <w:marBottom w:val="0"/>
                  <w:divBdr>
                    <w:top w:val="none" w:sz="0" w:space="0" w:color="auto"/>
                    <w:left w:val="none" w:sz="0" w:space="0" w:color="auto"/>
                    <w:bottom w:val="none" w:sz="0" w:space="0" w:color="auto"/>
                    <w:right w:val="none" w:sz="0" w:space="0" w:color="auto"/>
                  </w:divBdr>
                </w:div>
                <w:div w:id="1130630369">
                  <w:marLeft w:val="640"/>
                  <w:marRight w:val="0"/>
                  <w:marTop w:val="0"/>
                  <w:marBottom w:val="0"/>
                  <w:divBdr>
                    <w:top w:val="none" w:sz="0" w:space="0" w:color="auto"/>
                    <w:left w:val="none" w:sz="0" w:space="0" w:color="auto"/>
                    <w:bottom w:val="none" w:sz="0" w:space="0" w:color="auto"/>
                    <w:right w:val="none" w:sz="0" w:space="0" w:color="auto"/>
                  </w:divBdr>
                </w:div>
                <w:div w:id="1135369322">
                  <w:marLeft w:val="640"/>
                  <w:marRight w:val="0"/>
                  <w:marTop w:val="0"/>
                  <w:marBottom w:val="0"/>
                  <w:divBdr>
                    <w:top w:val="none" w:sz="0" w:space="0" w:color="auto"/>
                    <w:left w:val="none" w:sz="0" w:space="0" w:color="auto"/>
                    <w:bottom w:val="none" w:sz="0" w:space="0" w:color="auto"/>
                    <w:right w:val="none" w:sz="0" w:space="0" w:color="auto"/>
                  </w:divBdr>
                </w:div>
                <w:div w:id="1151021823">
                  <w:marLeft w:val="640"/>
                  <w:marRight w:val="0"/>
                  <w:marTop w:val="0"/>
                  <w:marBottom w:val="0"/>
                  <w:divBdr>
                    <w:top w:val="none" w:sz="0" w:space="0" w:color="auto"/>
                    <w:left w:val="none" w:sz="0" w:space="0" w:color="auto"/>
                    <w:bottom w:val="none" w:sz="0" w:space="0" w:color="auto"/>
                    <w:right w:val="none" w:sz="0" w:space="0" w:color="auto"/>
                  </w:divBdr>
                </w:div>
                <w:div w:id="1178813567">
                  <w:marLeft w:val="640"/>
                  <w:marRight w:val="0"/>
                  <w:marTop w:val="0"/>
                  <w:marBottom w:val="0"/>
                  <w:divBdr>
                    <w:top w:val="none" w:sz="0" w:space="0" w:color="auto"/>
                    <w:left w:val="none" w:sz="0" w:space="0" w:color="auto"/>
                    <w:bottom w:val="none" w:sz="0" w:space="0" w:color="auto"/>
                    <w:right w:val="none" w:sz="0" w:space="0" w:color="auto"/>
                  </w:divBdr>
                </w:div>
                <w:div w:id="1183516746">
                  <w:marLeft w:val="640"/>
                  <w:marRight w:val="0"/>
                  <w:marTop w:val="0"/>
                  <w:marBottom w:val="0"/>
                  <w:divBdr>
                    <w:top w:val="none" w:sz="0" w:space="0" w:color="auto"/>
                    <w:left w:val="none" w:sz="0" w:space="0" w:color="auto"/>
                    <w:bottom w:val="none" w:sz="0" w:space="0" w:color="auto"/>
                    <w:right w:val="none" w:sz="0" w:space="0" w:color="auto"/>
                  </w:divBdr>
                </w:div>
                <w:div w:id="1225023774">
                  <w:marLeft w:val="640"/>
                  <w:marRight w:val="0"/>
                  <w:marTop w:val="0"/>
                  <w:marBottom w:val="0"/>
                  <w:divBdr>
                    <w:top w:val="none" w:sz="0" w:space="0" w:color="auto"/>
                    <w:left w:val="none" w:sz="0" w:space="0" w:color="auto"/>
                    <w:bottom w:val="none" w:sz="0" w:space="0" w:color="auto"/>
                    <w:right w:val="none" w:sz="0" w:space="0" w:color="auto"/>
                  </w:divBdr>
                </w:div>
                <w:div w:id="1240990023">
                  <w:marLeft w:val="640"/>
                  <w:marRight w:val="0"/>
                  <w:marTop w:val="0"/>
                  <w:marBottom w:val="0"/>
                  <w:divBdr>
                    <w:top w:val="none" w:sz="0" w:space="0" w:color="auto"/>
                    <w:left w:val="none" w:sz="0" w:space="0" w:color="auto"/>
                    <w:bottom w:val="none" w:sz="0" w:space="0" w:color="auto"/>
                    <w:right w:val="none" w:sz="0" w:space="0" w:color="auto"/>
                  </w:divBdr>
                </w:div>
                <w:div w:id="1257901617">
                  <w:marLeft w:val="640"/>
                  <w:marRight w:val="0"/>
                  <w:marTop w:val="0"/>
                  <w:marBottom w:val="0"/>
                  <w:divBdr>
                    <w:top w:val="none" w:sz="0" w:space="0" w:color="auto"/>
                    <w:left w:val="none" w:sz="0" w:space="0" w:color="auto"/>
                    <w:bottom w:val="none" w:sz="0" w:space="0" w:color="auto"/>
                    <w:right w:val="none" w:sz="0" w:space="0" w:color="auto"/>
                  </w:divBdr>
                </w:div>
                <w:div w:id="1312101673">
                  <w:marLeft w:val="640"/>
                  <w:marRight w:val="0"/>
                  <w:marTop w:val="0"/>
                  <w:marBottom w:val="0"/>
                  <w:divBdr>
                    <w:top w:val="none" w:sz="0" w:space="0" w:color="auto"/>
                    <w:left w:val="none" w:sz="0" w:space="0" w:color="auto"/>
                    <w:bottom w:val="none" w:sz="0" w:space="0" w:color="auto"/>
                    <w:right w:val="none" w:sz="0" w:space="0" w:color="auto"/>
                  </w:divBdr>
                </w:div>
                <w:div w:id="1320765328">
                  <w:marLeft w:val="640"/>
                  <w:marRight w:val="0"/>
                  <w:marTop w:val="0"/>
                  <w:marBottom w:val="0"/>
                  <w:divBdr>
                    <w:top w:val="none" w:sz="0" w:space="0" w:color="auto"/>
                    <w:left w:val="none" w:sz="0" w:space="0" w:color="auto"/>
                    <w:bottom w:val="none" w:sz="0" w:space="0" w:color="auto"/>
                    <w:right w:val="none" w:sz="0" w:space="0" w:color="auto"/>
                  </w:divBdr>
                </w:div>
                <w:div w:id="1354456707">
                  <w:marLeft w:val="640"/>
                  <w:marRight w:val="0"/>
                  <w:marTop w:val="0"/>
                  <w:marBottom w:val="0"/>
                  <w:divBdr>
                    <w:top w:val="none" w:sz="0" w:space="0" w:color="auto"/>
                    <w:left w:val="none" w:sz="0" w:space="0" w:color="auto"/>
                    <w:bottom w:val="none" w:sz="0" w:space="0" w:color="auto"/>
                    <w:right w:val="none" w:sz="0" w:space="0" w:color="auto"/>
                  </w:divBdr>
                </w:div>
                <w:div w:id="1354726293">
                  <w:marLeft w:val="640"/>
                  <w:marRight w:val="0"/>
                  <w:marTop w:val="0"/>
                  <w:marBottom w:val="0"/>
                  <w:divBdr>
                    <w:top w:val="none" w:sz="0" w:space="0" w:color="auto"/>
                    <w:left w:val="none" w:sz="0" w:space="0" w:color="auto"/>
                    <w:bottom w:val="none" w:sz="0" w:space="0" w:color="auto"/>
                    <w:right w:val="none" w:sz="0" w:space="0" w:color="auto"/>
                  </w:divBdr>
                </w:div>
                <w:div w:id="1359355845">
                  <w:marLeft w:val="640"/>
                  <w:marRight w:val="0"/>
                  <w:marTop w:val="0"/>
                  <w:marBottom w:val="0"/>
                  <w:divBdr>
                    <w:top w:val="none" w:sz="0" w:space="0" w:color="auto"/>
                    <w:left w:val="none" w:sz="0" w:space="0" w:color="auto"/>
                    <w:bottom w:val="none" w:sz="0" w:space="0" w:color="auto"/>
                    <w:right w:val="none" w:sz="0" w:space="0" w:color="auto"/>
                  </w:divBdr>
                </w:div>
                <w:div w:id="1364359032">
                  <w:marLeft w:val="640"/>
                  <w:marRight w:val="0"/>
                  <w:marTop w:val="0"/>
                  <w:marBottom w:val="0"/>
                  <w:divBdr>
                    <w:top w:val="none" w:sz="0" w:space="0" w:color="auto"/>
                    <w:left w:val="none" w:sz="0" w:space="0" w:color="auto"/>
                    <w:bottom w:val="none" w:sz="0" w:space="0" w:color="auto"/>
                    <w:right w:val="none" w:sz="0" w:space="0" w:color="auto"/>
                  </w:divBdr>
                </w:div>
                <w:div w:id="1377513080">
                  <w:marLeft w:val="640"/>
                  <w:marRight w:val="0"/>
                  <w:marTop w:val="0"/>
                  <w:marBottom w:val="0"/>
                  <w:divBdr>
                    <w:top w:val="none" w:sz="0" w:space="0" w:color="auto"/>
                    <w:left w:val="none" w:sz="0" w:space="0" w:color="auto"/>
                    <w:bottom w:val="none" w:sz="0" w:space="0" w:color="auto"/>
                    <w:right w:val="none" w:sz="0" w:space="0" w:color="auto"/>
                  </w:divBdr>
                </w:div>
                <w:div w:id="1420055205">
                  <w:marLeft w:val="640"/>
                  <w:marRight w:val="0"/>
                  <w:marTop w:val="0"/>
                  <w:marBottom w:val="0"/>
                  <w:divBdr>
                    <w:top w:val="none" w:sz="0" w:space="0" w:color="auto"/>
                    <w:left w:val="none" w:sz="0" w:space="0" w:color="auto"/>
                    <w:bottom w:val="none" w:sz="0" w:space="0" w:color="auto"/>
                    <w:right w:val="none" w:sz="0" w:space="0" w:color="auto"/>
                  </w:divBdr>
                </w:div>
                <w:div w:id="1420564549">
                  <w:marLeft w:val="640"/>
                  <w:marRight w:val="0"/>
                  <w:marTop w:val="0"/>
                  <w:marBottom w:val="0"/>
                  <w:divBdr>
                    <w:top w:val="none" w:sz="0" w:space="0" w:color="auto"/>
                    <w:left w:val="none" w:sz="0" w:space="0" w:color="auto"/>
                    <w:bottom w:val="none" w:sz="0" w:space="0" w:color="auto"/>
                    <w:right w:val="none" w:sz="0" w:space="0" w:color="auto"/>
                  </w:divBdr>
                </w:div>
                <w:div w:id="1421289801">
                  <w:marLeft w:val="640"/>
                  <w:marRight w:val="0"/>
                  <w:marTop w:val="0"/>
                  <w:marBottom w:val="0"/>
                  <w:divBdr>
                    <w:top w:val="none" w:sz="0" w:space="0" w:color="auto"/>
                    <w:left w:val="none" w:sz="0" w:space="0" w:color="auto"/>
                    <w:bottom w:val="none" w:sz="0" w:space="0" w:color="auto"/>
                    <w:right w:val="none" w:sz="0" w:space="0" w:color="auto"/>
                  </w:divBdr>
                </w:div>
                <w:div w:id="1444232182">
                  <w:marLeft w:val="640"/>
                  <w:marRight w:val="0"/>
                  <w:marTop w:val="0"/>
                  <w:marBottom w:val="0"/>
                  <w:divBdr>
                    <w:top w:val="none" w:sz="0" w:space="0" w:color="auto"/>
                    <w:left w:val="none" w:sz="0" w:space="0" w:color="auto"/>
                    <w:bottom w:val="none" w:sz="0" w:space="0" w:color="auto"/>
                    <w:right w:val="none" w:sz="0" w:space="0" w:color="auto"/>
                  </w:divBdr>
                </w:div>
                <w:div w:id="1444811292">
                  <w:marLeft w:val="640"/>
                  <w:marRight w:val="0"/>
                  <w:marTop w:val="0"/>
                  <w:marBottom w:val="0"/>
                  <w:divBdr>
                    <w:top w:val="none" w:sz="0" w:space="0" w:color="auto"/>
                    <w:left w:val="none" w:sz="0" w:space="0" w:color="auto"/>
                    <w:bottom w:val="none" w:sz="0" w:space="0" w:color="auto"/>
                    <w:right w:val="none" w:sz="0" w:space="0" w:color="auto"/>
                  </w:divBdr>
                </w:div>
                <w:div w:id="1450081141">
                  <w:marLeft w:val="640"/>
                  <w:marRight w:val="0"/>
                  <w:marTop w:val="0"/>
                  <w:marBottom w:val="0"/>
                  <w:divBdr>
                    <w:top w:val="none" w:sz="0" w:space="0" w:color="auto"/>
                    <w:left w:val="none" w:sz="0" w:space="0" w:color="auto"/>
                    <w:bottom w:val="none" w:sz="0" w:space="0" w:color="auto"/>
                    <w:right w:val="none" w:sz="0" w:space="0" w:color="auto"/>
                  </w:divBdr>
                </w:div>
                <w:div w:id="1458911907">
                  <w:marLeft w:val="640"/>
                  <w:marRight w:val="0"/>
                  <w:marTop w:val="0"/>
                  <w:marBottom w:val="0"/>
                  <w:divBdr>
                    <w:top w:val="none" w:sz="0" w:space="0" w:color="auto"/>
                    <w:left w:val="none" w:sz="0" w:space="0" w:color="auto"/>
                    <w:bottom w:val="none" w:sz="0" w:space="0" w:color="auto"/>
                    <w:right w:val="none" w:sz="0" w:space="0" w:color="auto"/>
                  </w:divBdr>
                </w:div>
                <w:div w:id="1460415068">
                  <w:marLeft w:val="640"/>
                  <w:marRight w:val="0"/>
                  <w:marTop w:val="0"/>
                  <w:marBottom w:val="0"/>
                  <w:divBdr>
                    <w:top w:val="none" w:sz="0" w:space="0" w:color="auto"/>
                    <w:left w:val="none" w:sz="0" w:space="0" w:color="auto"/>
                    <w:bottom w:val="none" w:sz="0" w:space="0" w:color="auto"/>
                    <w:right w:val="none" w:sz="0" w:space="0" w:color="auto"/>
                  </w:divBdr>
                </w:div>
                <w:div w:id="1465540974">
                  <w:marLeft w:val="640"/>
                  <w:marRight w:val="0"/>
                  <w:marTop w:val="0"/>
                  <w:marBottom w:val="0"/>
                  <w:divBdr>
                    <w:top w:val="none" w:sz="0" w:space="0" w:color="auto"/>
                    <w:left w:val="none" w:sz="0" w:space="0" w:color="auto"/>
                    <w:bottom w:val="none" w:sz="0" w:space="0" w:color="auto"/>
                    <w:right w:val="none" w:sz="0" w:space="0" w:color="auto"/>
                  </w:divBdr>
                </w:div>
                <w:div w:id="1466041222">
                  <w:marLeft w:val="640"/>
                  <w:marRight w:val="0"/>
                  <w:marTop w:val="0"/>
                  <w:marBottom w:val="0"/>
                  <w:divBdr>
                    <w:top w:val="none" w:sz="0" w:space="0" w:color="auto"/>
                    <w:left w:val="none" w:sz="0" w:space="0" w:color="auto"/>
                    <w:bottom w:val="none" w:sz="0" w:space="0" w:color="auto"/>
                    <w:right w:val="none" w:sz="0" w:space="0" w:color="auto"/>
                  </w:divBdr>
                </w:div>
                <w:div w:id="1500732347">
                  <w:marLeft w:val="640"/>
                  <w:marRight w:val="0"/>
                  <w:marTop w:val="0"/>
                  <w:marBottom w:val="0"/>
                  <w:divBdr>
                    <w:top w:val="none" w:sz="0" w:space="0" w:color="auto"/>
                    <w:left w:val="none" w:sz="0" w:space="0" w:color="auto"/>
                    <w:bottom w:val="none" w:sz="0" w:space="0" w:color="auto"/>
                    <w:right w:val="none" w:sz="0" w:space="0" w:color="auto"/>
                  </w:divBdr>
                </w:div>
                <w:div w:id="1520389997">
                  <w:marLeft w:val="640"/>
                  <w:marRight w:val="0"/>
                  <w:marTop w:val="0"/>
                  <w:marBottom w:val="0"/>
                  <w:divBdr>
                    <w:top w:val="none" w:sz="0" w:space="0" w:color="auto"/>
                    <w:left w:val="none" w:sz="0" w:space="0" w:color="auto"/>
                    <w:bottom w:val="none" w:sz="0" w:space="0" w:color="auto"/>
                    <w:right w:val="none" w:sz="0" w:space="0" w:color="auto"/>
                  </w:divBdr>
                </w:div>
                <w:div w:id="1570112448">
                  <w:marLeft w:val="640"/>
                  <w:marRight w:val="0"/>
                  <w:marTop w:val="0"/>
                  <w:marBottom w:val="0"/>
                  <w:divBdr>
                    <w:top w:val="none" w:sz="0" w:space="0" w:color="auto"/>
                    <w:left w:val="none" w:sz="0" w:space="0" w:color="auto"/>
                    <w:bottom w:val="none" w:sz="0" w:space="0" w:color="auto"/>
                    <w:right w:val="none" w:sz="0" w:space="0" w:color="auto"/>
                  </w:divBdr>
                </w:div>
                <w:div w:id="1589314178">
                  <w:marLeft w:val="640"/>
                  <w:marRight w:val="0"/>
                  <w:marTop w:val="0"/>
                  <w:marBottom w:val="0"/>
                  <w:divBdr>
                    <w:top w:val="none" w:sz="0" w:space="0" w:color="auto"/>
                    <w:left w:val="none" w:sz="0" w:space="0" w:color="auto"/>
                    <w:bottom w:val="none" w:sz="0" w:space="0" w:color="auto"/>
                    <w:right w:val="none" w:sz="0" w:space="0" w:color="auto"/>
                  </w:divBdr>
                </w:div>
                <w:div w:id="1596404339">
                  <w:marLeft w:val="640"/>
                  <w:marRight w:val="0"/>
                  <w:marTop w:val="0"/>
                  <w:marBottom w:val="0"/>
                  <w:divBdr>
                    <w:top w:val="none" w:sz="0" w:space="0" w:color="auto"/>
                    <w:left w:val="none" w:sz="0" w:space="0" w:color="auto"/>
                    <w:bottom w:val="none" w:sz="0" w:space="0" w:color="auto"/>
                    <w:right w:val="none" w:sz="0" w:space="0" w:color="auto"/>
                  </w:divBdr>
                </w:div>
                <w:div w:id="1640374901">
                  <w:marLeft w:val="640"/>
                  <w:marRight w:val="0"/>
                  <w:marTop w:val="0"/>
                  <w:marBottom w:val="0"/>
                  <w:divBdr>
                    <w:top w:val="none" w:sz="0" w:space="0" w:color="auto"/>
                    <w:left w:val="none" w:sz="0" w:space="0" w:color="auto"/>
                    <w:bottom w:val="none" w:sz="0" w:space="0" w:color="auto"/>
                    <w:right w:val="none" w:sz="0" w:space="0" w:color="auto"/>
                  </w:divBdr>
                </w:div>
                <w:div w:id="1641419004">
                  <w:marLeft w:val="640"/>
                  <w:marRight w:val="0"/>
                  <w:marTop w:val="0"/>
                  <w:marBottom w:val="0"/>
                  <w:divBdr>
                    <w:top w:val="none" w:sz="0" w:space="0" w:color="auto"/>
                    <w:left w:val="none" w:sz="0" w:space="0" w:color="auto"/>
                    <w:bottom w:val="none" w:sz="0" w:space="0" w:color="auto"/>
                    <w:right w:val="none" w:sz="0" w:space="0" w:color="auto"/>
                  </w:divBdr>
                </w:div>
                <w:div w:id="1647081379">
                  <w:marLeft w:val="640"/>
                  <w:marRight w:val="0"/>
                  <w:marTop w:val="0"/>
                  <w:marBottom w:val="0"/>
                  <w:divBdr>
                    <w:top w:val="none" w:sz="0" w:space="0" w:color="auto"/>
                    <w:left w:val="none" w:sz="0" w:space="0" w:color="auto"/>
                    <w:bottom w:val="none" w:sz="0" w:space="0" w:color="auto"/>
                    <w:right w:val="none" w:sz="0" w:space="0" w:color="auto"/>
                  </w:divBdr>
                </w:div>
                <w:div w:id="1653876083">
                  <w:marLeft w:val="640"/>
                  <w:marRight w:val="0"/>
                  <w:marTop w:val="0"/>
                  <w:marBottom w:val="0"/>
                  <w:divBdr>
                    <w:top w:val="none" w:sz="0" w:space="0" w:color="auto"/>
                    <w:left w:val="none" w:sz="0" w:space="0" w:color="auto"/>
                    <w:bottom w:val="none" w:sz="0" w:space="0" w:color="auto"/>
                    <w:right w:val="none" w:sz="0" w:space="0" w:color="auto"/>
                  </w:divBdr>
                </w:div>
                <w:div w:id="1658997433">
                  <w:marLeft w:val="640"/>
                  <w:marRight w:val="0"/>
                  <w:marTop w:val="0"/>
                  <w:marBottom w:val="0"/>
                  <w:divBdr>
                    <w:top w:val="none" w:sz="0" w:space="0" w:color="auto"/>
                    <w:left w:val="none" w:sz="0" w:space="0" w:color="auto"/>
                    <w:bottom w:val="none" w:sz="0" w:space="0" w:color="auto"/>
                    <w:right w:val="none" w:sz="0" w:space="0" w:color="auto"/>
                  </w:divBdr>
                </w:div>
                <w:div w:id="1660422797">
                  <w:marLeft w:val="640"/>
                  <w:marRight w:val="0"/>
                  <w:marTop w:val="0"/>
                  <w:marBottom w:val="0"/>
                  <w:divBdr>
                    <w:top w:val="none" w:sz="0" w:space="0" w:color="auto"/>
                    <w:left w:val="none" w:sz="0" w:space="0" w:color="auto"/>
                    <w:bottom w:val="none" w:sz="0" w:space="0" w:color="auto"/>
                    <w:right w:val="none" w:sz="0" w:space="0" w:color="auto"/>
                  </w:divBdr>
                </w:div>
                <w:div w:id="1666932451">
                  <w:marLeft w:val="640"/>
                  <w:marRight w:val="0"/>
                  <w:marTop w:val="0"/>
                  <w:marBottom w:val="0"/>
                  <w:divBdr>
                    <w:top w:val="none" w:sz="0" w:space="0" w:color="auto"/>
                    <w:left w:val="none" w:sz="0" w:space="0" w:color="auto"/>
                    <w:bottom w:val="none" w:sz="0" w:space="0" w:color="auto"/>
                    <w:right w:val="none" w:sz="0" w:space="0" w:color="auto"/>
                  </w:divBdr>
                </w:div>
                <w:div w:id="1668635527">
                  <w:marLeft w:val="640"/>
                  <w:marRight w:val="0"/>
                  <w:marTop w:val="0"/>
                  <w:marBottom w:val="0"/>
                  <w:divBdr>
                    <w:top w:val="none" w:sz="0" w:space="0" w:color="auto"/>
                    <w:left w:val="none" w:sz="0" w:space="0" w:color="auto"/>
                    <w:bottom w:val="none" w:sz="0" w:space="0" w:color="auto"/>
                    <w:right w:val="none" w:sz="0" w:space="0" w:color="auto"/>
                  </w:divBdr>
                </w:div>
                <w:div w:id="1696155203">
                  <w:marLeft w:val="640"/>
                  <w:marRight w:val="0"/>
                  <w:marTop w:val="0"/>
                  <w:marBottom w:val="0"/>
                  <w:divBdr>
                    <w:top w:val="none" w:sz="0" w:space="0" w:color="auto"/>
                    <w:left w:val="none" w:sz="0" w:space="0" w:color="auto"/>
                    <w:bottom w:val="none" w:sz="0" w:space="0" w:color="auto"/>
                    <w:right w:val="none" w:sz="0" w:space="0" w:color="auto"/>
                  </w:divBdr>
                </w:div>
                <w:div w:id="1716083953">
                  <w:marLeft w:val="640"/>
                  <w:marRight w:val="0"/>
                  <w:marTop w:val="0"/>
                  <w:marBottom w:val="0"/>
                  <w:divBdr>
                    <w:top w:val="none" w:sz="0" w:space="0" w:color="auto"/>
                    <w:left w:val="none" w:sz="0" w:space="0" w:color="auto"/>
                    <w:bottom w:val="none" w:sz="0" w:space="0" w:color="auto"/>
                    <w:right w:val="none" w:sz="0" w:space="0" w:color="auto"/>
                  </w:divBdr>
                </w:div>
                <w:div w:id="1719083661">
                  <w:marLeft w:val="640"/>
                  <w:marRight w:val="0"/>
                  <w:marTop w:val="0"/>
                  <w:marBottom w:val="0"/>
                  <w:divBdr>
                    <w:top w:val="none" w:sz="0" w:space="0" w:color="auto"/>
                    <w:left w:val="none" w:sz="0" w:space="0" w:color="auto"/>
                    <w:bottom w:val="none" w:sz="0" w:space="0" w:color="auto"/>
                    <w:right w:val="none" w:sz="0" w:space="0" w:color="auto"/>
                  </w:divBdr>
                </w:div>
                <w:div w:id="1730574762">
                  <w:marLeft w:val="640"/>
                  <w:marRight w:val="0"/>
                  <w:marTop w:val="0"/>
                  <w:marBottom w:val="0"/>
                  <w:divBdr>
                    <w:top w:val="none" w:sz="0" w:space="0" w:color="auto"/>
                    <w:left w:val="none" w:sz="0" w:space="0" w:color="auto"/>
                    <w:bottom w:val="none" w:sz="0" w:space="0" w:color="auto"/>
                    <w:right w:val="none" w:sz="0" w:space="0" w:color="auto"/>
                  </w:divBdr>
                </w:div>
                <w:div w:id="1752122747">
                  <w:marLeft w:val="640"/>
                  <w:marRight w:val="0"/>
                  <w:marTop w:val="0"/>
                  <w:marBottom w:val="0"/>
                  <w:divBdr>
                    <w:top w:val="none" w:sz="0" w:space="0" w:color="auto"/>
                    <w:left w:val="none" w:sz="0" w:space="0" w:color="auto"/>
                    <w:bottom w:val="none" w:sz="0" w:space="0" w:color="auto"/>
                    <w:right w:val="none" w:sz="0" w:space="0" w:color="auto"/>
                  </w:divBdr>
                </w:div>
                <w:div w:id="1776631542">
                  <w:marLeft w:val="640"/>
                  <w:marRight w:val="0"/>
                  <w:marTop w:val="0"/>
                  <w:marBottom w:val="0"/>
                  <w:divBdr>
                    <w:top w:val="none" w:sz="0" w:space="0" w:color="auto"/>
                    <w:left w:val="none" w:sz="0" w:space="0" w:color="auto"/>
                    <w:bottom w:val="none" w:sz="0" w:space="0" w:color="auto"/>
                    <w:right w:val="none" w:sz="0" w:space="0" w:color="auto"/>
                  </w:divBdr>
                </w:div>
                <w:div w:id="1779057934">
                  <w:marLeft w:val="640"/>
                  <w:marRight w:val="0"/>
                  <w:marTop w:val="0"/>
                  <w:marBottom w:val="0"/>
                  <w:divBdr>
                    <w:top w:val="none" w:sz="0" w:space="0" w:color="auto"/>
                    <w:left w:val="none" w:sz="0" w:space="0" w:color="auto"/>
                    <w:bottom w:val="none" w:sz="0" w:space="0" w:color="auto"/>
                    <w:right w:val="none" w:sz="0" w:space="0" w:color="auto"/>
                  </w:divBdr>
                </w:div>
                <w:div w:id="1787046218">
                  <w:marLeft w:val="640"/>
                  <w:marRight w:val="0"/>
                  <w:marTop w:val="0"/>
                  <w:marBottom w:val="0"/>
                  <w:divBdr>
                    <w:top w:val="none" w:sz="0" w:space="0" w:color="auto"/>
                    <w:left w:val="none" w:sz="0" w:space="0" w:color="auto"/>
                    <w:bottom w:val="none" w:sz="0" w:space="0" w:color="auto"/>
                    <w:right w:val="none" w:sz="0" w:space="0" w:color="auto"/>
                  </w:divBdr>
                </w:div>
                <w:div w:id="1792242497">
                  <w:marLeft w:val="640"/>
                  <w:marRight w:val="0"/>
                  <w:marTop w:val="0"/>
                  <w:marBottom w:val="0"/>
                  <w:divBdr>
                    <w:top w:val="none" w:sz="0" w:space="0" w:color="auto"/>
                    <w:left w:val="none" w:sz="0" w:space="0" w:color="auto"/>
                    <w:bottom w:val="none" w:sz="0" w:space="0" w:color="auto"/>
                    <w:right w:val="none" w:sz="0" w:space="0" w:color="auto"/>
                  </w:divBdr>
                </w:div>
                <w:div w:id="1796945481">
                  <w:marLeft w:val="640"/>
                  <w:marRight w:val="0"/>
                  <w:marTop w:val="0"/>
                  <w:marBottom w:val="0"/>
                  <w:divBdr>
                    <w:top w:val="none" w:sz="0" w:space="0" w:color="auto"/>
                    <w:left w:val="none" w:sz="0" w:space="0" w:color="auto"/>
                    <w:bottom w:val="none" w:sz="0" w:space="0" w:color="auto"/>
                    <w:right w:val="none" w:sz="0" w:space="0" w:color="auto"/>
                  </w:divBdr>
                </w:div>
                <w:div w:id="1814524555">
                  <w:marLeft w:val="640"/>
                  <w:marRight w:val="0"/>
                  <w:marTop w:val="0"/>
                  <w:marBottom w:val="0"/>
                  <w:divBdr>
                    <w:top w:val="none" w:sz="0" w:space="0" w:color="auto"/>
                    <w:left w:val="none" w:sz="0" w:space="0" w:color="auto"/>
                    <w:bottom w:val="none" w:sz="0" w:space="0" w:color="auto"/>
                    <w:right w:val="none" w:sz="0" w:space="0" w:color="auto"/>
                  </w:divBdr>
                </w:div>
                <w:div w:id="1816216483">
                  <w:marLeft w:val="640"/>
                  <w:marRight w:val="0"/>
                  <w:marTop w:val="0"/>
                  <w:marBottom w:val="0"/>
                  <w:divBdr>
                    <w:top w:val="none" w:sz="0" w:space="0" w:color="auto"/>
                    <w:left w:val="none" w:sz="0" w:space="0" w:color="auto"/>
                    <w:bottom w:val="none" w:sz="0" w:space="0" w:color="auto"/>
                    <w:right w:val="none" w:sz="0" w:space="0" w:color="auto"/>
                  </w:divBdr>
                </w:div>
                <w:div w:id="1829207012">
                  <w:marLeft w:val="640"/>
                  <w:marRight w:val="0"/>
                  <w:marTop w:val="0"/>
                  <w:marBottom w:val="0"/>
                  <w:divBdr>
                    <w:top w:val="none" w:sz="0" w:space="0" w:color="auto"/>
                    <w:left w:val="none" w:sz="0" w:space="0" w:color="auto"/>
                    <w:bottom w:val="none" w:sz="0" w:space="0" w:color="auto"/>
                    <w:right w:val="none" w:sz="0" w:space="0" w:color="auto"/>
                  </w:divBdr>
                </w:div>
                <w:div w:id="1842546814">
                  <w:marLeft w:val="640"/>
                  <w:marRight w:val="0"/>
                  <w:marTop w:val="0"/>
                  <w:marBottom w:val="0"/>
                  <w:divBdr>
                    <w:top w:val="none" w:sz="0" w:space="0" w:color="auto"/>
                    <w:left w:val="none" w:sz="0" w:space="0" w:color="auto"/>
                    <w:bottom w:val="none" w:sz="0" w:space="0" w:color="auto"/>
                    <w:right w:val="none" w:sz="0" w:space="0" w:color="auto"/>
                  </w:divBdr>
                </w:div>
                <w:div w:id="1855067443">
                  <w:marLeft w:val="640"/>
                  <w:marRight w:val="0"/>
                  <w:marTop w:val="0"/>
                  <w:marBottom w:val="0"/>
                  <w:divBdr>
                    <w:top w:val="none" w:sz="0" w:space="0" w:color="auto"/>
                    <w:left w:val="none" w:sz="0" w:space="0" w:color="auto"/>
                    <w:bottom w:val="none" w:sz="0" w:space="0" w:color="auto"/>
                    <w:right w:val="none" w:sz="0" w:space="0" w:color="auto"/>
                  </w:divBdr>
                </w:div>
                <w:div w:id="1867869959">
                  <w:marLeft w:val="640"/>
                  <w:marRight w:val="0"/>
                  <w:marTop w:val="0"/>
                  <w:marBottom w:val="0"/>
                  <w:divBdr>
                    <w:top w:val="none" w:sz="0" w:space="0" w:color="auto"/>
                    <w:left w:val="none" w:sz="0" w:space="0" w:color="auto"/>
                    <w:bottom w:val="none" w:sz="0" w:space="0" w:color="auto"/>
                    <w:right w:val="none" w:sz="0" w:space="0" w:color="auto"/>
                  </w:divBdr>
                </w:div>
                <w:div w:id="1907835173">
                  <w:marLeft w:val="640"/>
                  <w:marRight w:val="0"/>
                  <w:marTop w:val="0"/>
                  <w:marBottom w:val="0"/>
                  <w:divBdr>
                    <w:top w:val="none" w:sz="0" w:space="0" w:color="auto"/>
                    <w:left w:val="none" w:sz="0" w:space="0" w:color="auto"/>
                    <w:bottom w:val="none" w:sz="0" w:space="0" w:color="auto"/>
                    <w:right w:val="none" w:sz="0" w:space="0" w:color="auto"/>
                  </w:divBdr>
                </w:div>
                <w:div w:id="1926498320">
                  <w:marLeft w:val="640"/>
                  <w:marRight w:val="0"/>
                  <w:marTop w:val="0"/>
                  <w:marBottom w:val="0"/>
                  <w:divBdr>
                    <w:top w:val="none" w:sz="0" w:space="0" w:color="auto"/>
                    <w:left w:val="none" w:sz="0" w:space="0" w:color="auto"/>
                    <w:bottom w:val="none" w:sz="0" w:space="0" w:color="auto"/>
                    <w:right w:val="none" w:sz="0" w:space="0" w:color="auto"/>
                  </w:divBdr>
                </w:div>
                <w:div w:id="1931808874">
                  <w:marLeft w:val="640"/>
                  <w:marRight w:val="0"/>
                  <w:marTop w:val="0"/>
                  <w:marBottom w:val="0"/>
                  <w:divBdr>
                    <w:top w:val="none" w:sz="0" w:space="0" w:color="auto"/>
                    <w:left w:val="none" w:sz="0" w:space="0" w:color="auto"/>
                    <w:bottom w:val="none" w:sz="0" w:space="0" w:color="auto"/>
                    <w:right w:val="none" w:sz="0" w:space="0" w:color="auto"/>
                  </w:divBdr>
                </w:div>
                <w:div w:id="1932273571">
                  <w:marLeft w:val="640"/>
                  <w:marRight w:val="0"/>
                  <w:marTop w:val="0"/>
                  <w:marBottom w:val="0"/>
                  <w:divBdr>
                    <w:top w:val="none" w:sz="0" w:space="0" w:color="auto"/>
                    <w:left w:val="none" w:sz="0" w:space="0" w:color="auto"/>
                    <w:bottom w:val="none" w:sz="0" w:space="0" w:color="auto"/>
                    <w:right w:val="none" w:sz="0" w:space="0" w:color="auto"/>
                  </w:divBdr>
                </w:div>
                <w:div w:id="1949851083">
                  <w:marLeft w:val="640"/>
                  <w:marRight w:val="0"/>
                  <w:marTop w:val="0"/>
                  <w:marBottom w:val="0"/>
                  <w:divBdr>
                    <w:top w:val="none" w:sz="0" w:space="0" w:color="auto"/>
                    <w:left w:val="none" w:sz="0" w:space="0" w:color="auto"/>
                    <w:bottom w:val="none" w:sz="0" w:space="0" w:color="auto"/>
                    <w:right w:val="none" w:sz="0" w:space="0" w:color="auto"/>
                  </w:divBdr>
                </w:div>
                <w:div w:id="1954480317">
                  <w:marLeft w:val="640"/>
                  <w:marRight w:val="0"/>
                  <w:marTop w:val="0"/>
                  <w:marBottom w:val="0"/>
                  <w:divBdr>
                    <w:top w:val="none" w:sz="0" w:space="0" w:color="auto"/>
                    <w:left w:val="none" w:sz="0" w:space="0" w:color="auto"/>
                    <w:bottom w:val="none" w:sz="0" w:space="0" w:color="auto"/>
                    <w:right w:val="none" w:sz="0" w:space="0" w:color="auto"/>
                  </w:divBdr>
                </w:div>
                <w:div w:id="1967077361">
                  <w:marLeft w:val="640"/>
                  <w:marRight w:val="0"/>
                  <w:marTop w:val="0"/>
                  <w:marBottom w:val="0"/>
                  <w:divBdr>
                    <w:top w:val="none" w:sz="0" w:space="0" w:color="auto"/>
                    <w:left w:val="none" w:sz="0" w:space="0" w:color="auto"/>
                    <w:bottom w:val="none" w:sz="0" w:space="0" w:color="auto"/>
                    <w:right w:val="none" w:sz="0" w:space="0" w:color="auto"/>
                  </w:divBdr>
                </w:div>
                <w:div w:id="1986280162">
                  <w:marLeft w:val="640"/>
                  <w:marRight w:val="0"/>
                  <w:marTop w:val="0"/>
                  <w:marBottom w:val="0"/>
                  <w:divBdr>
                    <w:top w:val="none" w:sz="0" w:space="0" w:color="auto"/>
                    <w:left w:val="none" w:sz="0" w:space="0" w:color="auto"/>
                    <w:bottom w:val="none" w:sz="0" w:space="0" w:color="auto"/>
                    <w:right w:val="none" w:sz="0" w:space="0" w:color="auto"/>
                  </w:divBdr>
                </w:div>
                <w:div w:id="1990210659">
                  <w:marLeft w:val="640"/>
                  <w:marRight w:val="0"/>
                  <w:marTop w:val="0"/>
                  <w:marBottom w:val="0"/>
                  <w:divBdr>
                    <w:top w:val="none" w:sz="0" w:space="0" w:color="auto"/>
                    <w:left w:val="none" w:sz="0" w:space="0" w:color="auto"/>
                    <w:bottom w:val="none" w:sz="0" w:space="0" w:color="auto"/>
                    <w:right w:val="none" w:sz="0" w:space="0" w:color="auto"/>
                  </w:divBdr>
                </w:div>
                <w:div w:id="1991444206">
                  <w:marLeft w:val="640"/>
                  <w:marRight w:val="0"/>
                  <w:marTop w:val="0"/>
                  <w:marBottom w:val="0"/>
                  <w:divBdr>
                    <w:top w:val="none" w:sz="0" w:space="0" w:color="auto"/>
                    <w:left w:val="none" w:sz="0" w:space="0" w:color="auto"/>
                    <w:bottom w:val="none" w:sz="0" w:space="0" w:color="auto"/>
                    <w:right w:val="none" w:sz="0" w:space="0" w:color="auto"/>
                  </w:divBdr>
                </w:div>
                <w:div w:id="1998145603">
                  <w:marLeft w:val="640"/>
                  <w:marRight w:val="0"/>
                  <w:marTop w:val="0"/>
                  <w:marBottom w:val="0"/>
                  <w:divBdr>
                    <w:top w:val="none" w:sz="0" w:space="0" w:color="auto"/>
                    <w:left w:val="none" w:sz="0" w:space="0" w:color="auto"/>
                    <w:bottom w:val="none" w:sz="0" w:space="0" w:color="auto"/>
                    <w:right w:val="none" w:sz="0" w:space="0" w:color="auto"/>
                  </w:divBdr>
                </w:div>
                <w:div w:id="2003388598">
                  <w:marLeft w:val="640"/>
                  <w:marRight w:val="0"/>
                  <w:marTop w:val="0"/>
                  <w:marBottom w:val="0"/>
                  <w:divBdr>
                    <w:top w:val="none" w:sz="0" w:space="0" w:color="auto"/>
                    <w:left w:val="none" w:sz="0" w:space="0" w:color="auto"/>
                    <w:bottom w:val="none" w:sz="0" w:space="0" w:color="auto"/>
                    <w:right w:val="none" w:sz="0" w:space="0" w:color="auto"/>
                  </w:divBdr>
                </w:div>
                <w:div w:id="2028749455">
                  <w:marLeft w:val="640"/>
                  <w:marRight w:val="0"/>
                  <w:marTop w:val="0"/>
                  <w:marBottom w:val="0"/>
                  <w:divBdr>
                    <w:top w:val="none" w:sz="0" w:space="0" w:color="auto"/>
                    <w:left w:val="none" w:sz="0" w:space="0" w:color="auto"/>
                    <w:bottom w:val="none" w:sz="0" w:space="0" w:color="auto"/>
                    <w:right w:val="none" w:sz="0" w:space="0" w:color="auto"/>
                  </w:divBdr>
                </w:div>
                <w:div w:id="2030983485">
                  <w:marLeft w:val="640"/>
                  <w:marRight w:val="0"/>
                  <w:marTop w:val="0"/>
                  <w:marBottom w:val="0"/>
                  <w:divBdr>
                    <w:top w:val="none" w:sz="0" w:space="0" w:color="auto"/>
                    <w:left w:val="none" w:sz="0" w:space="0" w:color="auto"/>
                    <w:bottom w:val="none" w:sz="0" w:space="0" w:color="auto"/>
                    <w:right w:val="none" w:sz="0" w:space="0" w:color="auto"/>
                  </w:divBdr>
                </w:div>
                <w:div w:id="2048676239">
                  <w:marLeft w:val="640"/>
                  <w:marRight w:val="0"/>
                  <w:marTop w:val="0"/>
                  <w:marBottom w:val="0"/>
                  <w:divBdr>
                    <w:top w:val="none" w:sz="0" w:space="0" w:color="auto"/>
                    <w:left w:val="none" w:sz="0" w:space="0" w:color="auto"/>
                    <w:bottom w:val="none" w:sz="0" w:space="0" w:color="auto"/>
                    <w:right w:val="none" w:sz="0" w:space="0" w:color="auto"/>
                  </w:divBdr>
                </w:div>
                <w:div w:id="2051685676">
                  <w:marLeft w:val="640"/>
                  <w:marRight w:val="0"/>
                  <w:marTop w:val="0"/>
                  <w:marBottom w:val="0"/>
                  <w:divBdr>
                    <w:top w:val="none" w:sz="0" w:space="0" w:color="auto"/>
                    <w:left w:val="none" w:sz="0" w:space="0" w:color="auto"/>
                    <w:bottom w:val="none" w:sz="0" w:space="0" w:color="auto"/>
                    <w:right w:val="none" w:sz="0" w:space="0" w:color="auto"/>
                  </w:divBdr>
                </w:div>
              </w:divsChild>
            </w:div>
            <w:div w:id="183981367">
              <w:marLeft w:val="0"/>
              <w:marRight w:val="0"/>
              <w:marTop w:val="0"/>
              <w:marBottom w:val="0"/>
              <w:divBdr>
                <w:top w:val="none" w:sz="0" w:space="0" w:color="auto"/>
                <w:left w:val="none" w:sz="0" w:space="0" w:color="auto"/>
                <w:bottom w:val="none" w:sz="0" w:space="0" w:color="auto"/>
                <w:right w:val="none" w:sz="0" w:space="0" w:color="auto"/>
              </w:divBdr>
              <w:divsChild>
                <w:div w:id="7946415">
                  <w:marLeft w:val="640"/>
                  <w:marRight w:val="0"/>
                  <w:marTop w:val="0"/>
                  <w:marBottom w:val="0"/>
                  <w:divBdr>
                    <w:top w:val="none" w:sz="0" w:space="0" w:color="auto"/>
                    <w:left w:val="none" w:sz="0" w:space="0" w:color="auto"/>
                    <w:bottom w:val="none" w:sz="0" w:space="0" w:color="auto"/>
                    <w:right w:val="none" w:sz="0" w:space="0" w:color="auto"/>
                  </w:divBdr>
                </w:div>
                <w:div w:id="12927549">
                  <w:marLeft w:val="640"/>
                  <w:marRight w:val="0"/>
                  <w:marTop w:val="0"/>
                  <w:marBottom w:val="0"/>
                  <w:divBdr>
                    <w:top w:val="none" w:sz="0" w:space="0" w:color="auto"/>
                    <w:left w:val="none" w:sz="0" w:space="0" w:color="auto"/>
                    <w:bottom w:val="none" w:sz="0" w:space="0" w:color="auto"/>
                    <w:right w:val="none" w:sz="0" w:space="0" w:color="auto"/>
                  </w:divBdr>
                </w:div>
                <w:div w:id="15351086">
                  <w:marLeft w:val="640"/>
                  <w:marRight w:val="0"/>
                  <w:marTop w:val="0"/>
                  <w:marBottom w:val="0"/>
                  <w:divBdr>
                    <w:top w:val="none" w:sz="0" w:space="0" w:color="auto"/>
                    <w:left w:val="none" w:sz="0" w:space="0" w:color="auto"/>
                    <w:bottom w:val="none" w:sz="0" w:space="0" w:color="auto"/>
                    <w:right w:val="none" w:sz="0" w:space="0" w:color="auto"/>
                  </w:divBdr>
                </w:div>
                <w:div w:id="20785788">
                  <w:marLeft w:val="640"/>
                  <w:marRight w:val="0"/>
                  <w:marTop w:val="0"/>
                  <w:marBottom w:val="0"/>
                  <w:divBdr>
                    <w:top w:val="none" w:sz="0" w:space="0" w:color="auto"/>
                    <w:left w:val="none" w:sz="0" w:space="0" w:color="auto"/>
                    <w:bottom w:val="none" w:sz="0" w:space="0" w:color="auto"/>
                    <w:right w:val="none" w:sz="0" w:space="0" w:color="auto"/>
                  </w:divBdr>
                </w:div>
                <w:div w:id="42795198">
                  <w:marLeft w:val="640"/>
                  <w:marRight w:val="0"/>
                  <w:marTop w:val="0"/>
                  <w:marBottom w:val="0"/>
                  <w:divBdr>
                    <w:top w:val="none" w:sz="0" w:space="0" w:color="auto"/>
                    <w:left w:val="none" w:sz="0" w:space="0" w:color="auto"/>
                    <w:bottom w:val="none" w:sz="0" w:space="0" w:color="auto"/>
                    <w:right w:val="none" w:sz="0" w:space="0" w:color="auto"/>
                  </w:divBdr>
                </w:div>
                <w:div w:id="57024059">
                  <w:marLeft w:val="640"/>
                  <w:marRight w:val="0"/>
                  <w:marTop w:val="0"/>
                  <w:marBottom w:val="0"/>
                  <w:divBdr>
                    <w:top w:val="none" w:sz="0" w:space="0" w:color="auto"/>
                    <w:left w:val="none" w:sz="0" w:space="0" w:color="auto"/>
                    <w:bottom w:val="none" w:sz="0" w:space="0" w:color="auto"/>
                    <w:right w:val="none" w:sz="0" w:space="0" w:color="auto"/>
                  </w:divBdr>
                </w:div>
                <w:div w:id="65691395">
                  <w:marLeft w:val="640"/>
                  <w:marRight w:val="0"/>
                  <w:marTop w:val="0"/>
                  <w:marBottom w:val="0"/>
                  <w:divBdr>
                    <w:top w:val="none" w:sz="0" w:space="0" w:color="auto"/>
                    <w:left w:val="none" w:sz="0" w:space="0" w:color="auto"/>
                    <w:bottom w:val="none" w:sz="0" w:space="0" w:color="auto"/>
                    <w:right w:val="none" w:sz="0" w:space="0" w:color="auto"/>
                  </w:divBdr>
                </w:div>
                <w:div w:id="77751540">
                  <w:marLeft w:val="640"/>
                  <w:marRight w:val="0"/>
                  <w:marTop w:val="0"/>
                  <w:marBottom w:val="0"/>
                  <w:divBdr>
                    <w:top w:val="none" w:sz="0" w:space="0" w:color="auto"/>
                    <w:left w:val="none" w:sz="0" w:space="0" w:color="auto"/>
                    <w:bottom w:val="none" w:sz="0" w:space="0" w:color="auto"/>
                    <w:right w:val="none" w:sz="0" w:space="0" w:color="auto"/>
                  </w:divBdr>
                </w:div>
                <w:div w:id="80375219">
                  <w:marLeft w:val="640"/>
                  <w:marRight w:val="0"/>
                  <w:marTop w:val="0"/>
                  <w:marBottom w:val="0"/>
                  <w:divBdr>
                    <w:top w:val="none" w:sz="0" w:space="0" w:color="auto"/>
                    <w:left w:val="none" w:sz="0" w:space="0" w:color="auto"/>
                    <w:bottom w:val="none" w:sz="0" w:space="0" w:color="auto"/>
                    <w:right w:val="none" w:sz="0" w:space="0" w:color="auto"/>
                  </w:divBdr>
                </w:div>
                <w:div w:id="89201972">
                  <w:marLeft w:val="640"/>
                  <w:marRight w:val="0"/>
                  <w:marTop w:val="0"/>
                  <w:marBottom w:val="0"/>
                  <w:divBdr>
                    <w:top w:val="none" w:sz="0" w:space="0" w:color="auto"/>
                    <w:left w:val="none" w:sz="0" w:space="0" w:color="auto"/>
                    <w:bottom w:val="none" w:sz="0" w:space="0" w:color="auto"/>
                    <w:right w:val="none" w:sz="0" w:space="0" w:color="auto"/>
                  </w:divBdr>
                </w:div>
                <w:div w:id="107504210">
                  <w:marLeft w:val="640"/>
                  <w:marRight w:val="0"/>
                  <w:marTop w:val="0"/>
                  <w:marBottom w:val="0"/>
                  <w:divBdr>
                    <w:top w:val="none" w:sz="0" w:space="0" w:color="auto"/>
                    <w:left w:val="none" w:sz="0" w:space="0" w:color="auto"/>
                    <w:bottom w:val="none" w:sz="0" w:space="0" w:color="auto"/>
                    <w:right w:val="none" w:sz="0" w:space="0" w:color="auto"/>
                  </w:divBdr>
                </w:div>
                <w:div w:id="109711112">
                  <w:marLeft w:val="640"/>
                  <w:marRight w:val="0"/>
                  <w:marTop w:val="0"/>
                  <w:marBottom w:val="0"/>
                  <w:divBdr>
                    <w:top w:val="none" w:sz="0" w:space="0" w:color="auto"/>
                    <w:left w:val="none" w:sz="0" w:space="0" w:color="auto"/>
                    <w:bottom w:val="none" w:sz="0" w:space="0" w:color="auto"/>
                    <w:right w:val="none" w:sz="0" w:space="0" w:color="auto"/>
                  </w:divBdr>
                </w:div>
                <w:div w:id="132406391">
                  <w:marLeft w:val="640"/>
                  <w:marRight w:val="0"/>
                  <w:marTop w:val="0"/>
                  <w:marBottom w:val="0"/>
                  <w:divBdr>
                    <w:top w:val="none" w:sz="0" w:space="0" w:color="auto"/>
                    <w:left w:val="none" w:sz="0" w:space="0" w:color="auto"/>
                    <w:bottom w:val="none" w:sz="0" w:space="0" w:color="auto"/>
                    <w:right w:val="none" w:sz="0" w:space="0" w:color="auto"/>
                  </w:divBdr>
                </w:div>
                <w:div w:id="161088744">
                  <w:marLeft w:val="640"/>
                  <w:marRight w:val="0"/>
                  <w:marTop w:val="0"/>
                  <w:marBottom w:val="0"/>
                  <w:divBdr>
                    <w:top w:val="none" w:sz="0" w:space="0" w:color="auto"/>
                    <w:left w:val="none" w:sz="0" w:space="0" w:color="auto"/>
                    <w:bottom w:val="none" w:sz="0" w:space="0" w:color="auto"/>
                    <w:right w:val="none" w:sz="0" w:space="0" w:color="auto"/>
                  </w:divBdr>
                </w:div>
                <w:div w:id="183445200">
                  <w:marLeft w:val="640"/>
                  <w:marRight w:val="0"/>
                  <w:marTop w:val="0"/>
                  <w:marBottom w:val="0"/>
                  <w:divBdr>
                    <w:top w:val="none" w:sz="0" w:space="0" w:color="auto"/>
                    <w:left w:val="none" w:sz="0" w:space="0" w:color="auto"/>
                    <w:bottom w:val="none" w:sz="0" w:space="0" w:color="auto"/>
                    <w:right w:val="none" w:sz="0" w:space="0" w:color="auto"/>
                  </w:divBdr>
                </w:div>
                <w:div w:id="213471326">
                  <w:marLeft w:val="640"/>
                  <w:marRight w:val="0"/>
                  <w:marTop w:val="0"/>
                  <w:marBottom w:val="0"/>
                  <w:divBdr>
                    <w:top w:val="none" w:sz="0" w:space="0" w:color="auto"/>
                    <w:left w:val="none" w:sz="0" w:space="0" w:color="auto"/>
                    <w:bottom w:val="none" w:sz="0" w:space="0" w:color="auto"/>
                    <w:right w:val="none" w:sz="0" w:space="0" w:color="auto"/>
                  </w:divBdr>
                </w:div>
                <w:div w:id="214318361">
                  <w:marLeft w:val="640"/>
                  <w:marRight w:val="0"/>
                  <w:marTop w:val="0"/>
                  <w:marBottom w:val="0"/>
                  <w:divBdr>
                    <w:top w:val="none" w:sz="0" w:space="0" w:color="auto"/>
                    <w:left w:val="none" w:sz="0" w:space="0" w:color="auto"/>
                    <w:bottom w:val="none" w:sz="0" w:space="0" w:color="auto"/>
                    <w:right w:val="none" w:sz="0" w:space="0" w:color="auto"/>
                  </w:divBdr>
                </w:div>
                <w:div w:id="251623605">
                  <w:marLeft w:val="640"/>
                  <w:marRight w:val="0"/>
                  <w:marTop w:val="0"/>
                  <w:marBottom w:val="0"/>
                  <w:divBdr>
                    <w:top w:val="none" w:sz="0" w:space="0" w:color="auto"/>
                    <w:left w:val="none" w:sz="0" w:space="0" w:color="auto"/>
                    <w:bottom w:val="none" w:sz="0" w:space="0" w:color="auto"/>
                    <w:right w:val="none" w:sz="0" w:space="0" w:color="auto"/>
                  </w:divBdr>
                </w:div>
                <w:div w:id="278150033">
                  <w:marLeft w:val="640"/>
                  <w:marRight w:val="0"/>
                  <w:marTop w:val="0"/>
                  <w:marBottom w:val="0"/>
                  <w:divBdr>
                    <w:top w:val="none" w:sz="0" w:space="0" w:color="auto"/>
                    <w:left w:val="none" w:sz="0" w:space="0" w:color="auto"/>
                    <w:bottom w:val="none" w:sz="0" w:space="0" w:color="auto"/>
                    <w:right w:val="none" w:sz="0" w:space="0" w:color="auto"/>
                  </w:divBdr>
                </w:div>
                <w:div w:id="294071771">
                  <w:marLeft w:val="640"/>
                  <w:marRight w:val="0"/>
                  <w:marTop w:val="0"/>
                  <w:marBottom w:val="0"/>
                  <w:divBdr>
                    <w:top w:val="none" w:sz="0" w:space="0" w:color="auto"/>
                    <w:left w:val="none" w:sz="0" w:space="0" w:color="auto"/>
                    <w:bottom w:val="none" w:sz="0" w:space="0" w:color="auto"/>
                    <w:right w:val="none" w:sz="0" w:space="0" w:color="auto"/>
                  </w:divBdr>
                </w:div>
                <w:div w:id="298733235">
                  <w:marLeft w:val="640"/>
                  <w:marRight w:val="0"/>
                  <w:marTop w:val="0"/>
                  <w:marBottom w:val="0"/>
                  <w:divBdr>
                    <w:top w:val="none" w:sz="0" w:space="0" w:color="auto"/>
                    <w:left w:val="none" w:sz="0" w:space="0" w:color="auto"/>
                    <w:bottom w:val="none" w:sz="0" w:space="0" w:color="auto"/>
                    <w:right w:val="none" w:sz="0" w:space="0" w:color="auto"/>
                  </w:divBdr>
                </w:div>
                <w:div w:id="313027617">
                  <w:marLeft w:val="640"/>
                  <w:marRight w:val="0"/>
                  <w:marTop w:val="0"/>
                  <w:marBottom w:val="0"/>
                  <w:divBdr>
                    <w:top w:val="none" w:sz="0" w:space="0" w:color="auto"/>
                    <w:left w:val="none" w:sz="0" w:space="0" w:color="auto"/>
                    <w:bottom w:val="none" w:sz="0" w:space="0" w:color="auto"/>
                    <w:right w:val="none" w:sz="0" w:space="0" w:color="auto"/>
                  </w:divBdr>
                </w:div>
                <w:div w:id="313991028">
                  <w:marLeft w:val="640"/>
                  <w:marRight w:val="0"/>
                  <w:marTop w:val="0"/>
                  <w:marBottom w:val="0"/>
                  <w:divBdr>
                    <w:top w:val="none" w:sz="0" w:space="0" w:color="auto"/>
                    <w:left w:val="none" w:sz="0" w:space="0" w:color="auto"/>
                    <w:bottom w:val="none" w:sz="0" w:space="0" w:color="auto"/>
                    <w:right w:val="none" w:sz="0" w:space="0" w:color="auto"/>
                  </w:divBdr>
                </w:div>
                <w:div w:id="326903210">
                  <w:marLeft w:val="640"/>
                  <w:marRight w:val="0"/>
                  <w:marTop w:val="0"/>
                  <w:marBottom w:val="0"/>
                  <w:divBdr>
                    <w:top w:val="none" w:sz="0" w:space="0" w:color="auto"/>
                    <w:left w:val="none" w:sz="0" w:space="0" w:color="auto"/>
                    <w:bottom w:val="none" w:sz="0" w:space="0" w:color="auto"/>
                    <w:right w:val="none" w:sz="0" w:space="0" w:color="auto"/>
                  </w:divBdr>
                </w:div>
                <w:div w:id="334842456">
                  <w:marLeft w:val="640"/>
                  <w:marRight w:val="0"/>
                  <w:marTop w:val="0"/>
                  <w:marBottom w:val="0"/>
                  <w:divBdr>
                    <w:top w:val="none" w:sz="0" w:space="0" w:color="auto"/>
                    <w:left w:val="none" w:sz="0" w:space="0" w:color="auto"/>
                    <w:bottom w:val="none" w:sz="0" w:space="0" w:color="auto"/>
                    <w:right w:val="none" w:sz="0" w:space="0" w:color="auto"/>
                  </w:divBdr>
                </w:div>
                <w:div w:id="370304245">
                  <w:marLeft w:val="640"/>
                  <w:marRight w:val="0"/>
                  <w:marTop w:val="0"/>
                  <w:marBottom w:val="0"/>
                  <w:divBdr>
                    <w:top w:val="none" w:sz="0" w:space="0" w:color="auto"/>
                    <w:left w:val="none" w:sz="0" w:space="0" w:color="auto"/>
                    <w:bottom w:val="none" w:sz="0" w:space="0" w:color="auto"/>
                    <w:right w:val="none" w:sz="0" w:space="0" w:color="auto"/>
                  </w:divBdr>
                </w:div>
                <w:div w:id="372849150">
                  <w:marLeft w:val="640"/>
                  <w:marRight w:val="0"/>
                  <w:marTop w:val="0"/>
                  <w:marBottom w:val="0"/>
                  <w:divBdr>
                    <w:top w:val="none" w:sz="0" w:space="0" w:color="auto"/>
                    <w:left w:val="none" w:sz="0" w:space="0" w:color="auto"/>
                    <w:bottom w:val="none" w:sz="0" w:space="0" w:color="auto"/>
                    <w:right w:val="none" w:sz="0" w:space="0" w:color="auto"/>
                  </w:divBdr>
                </w:div>
                <w:div w:id="374307379">
                  <w:marLeft w:val="640"/>
                  <w:marRight w:val="0"/>
                  <w:marTop w:val="0"/>
                  <w:marBottom w:val="0"/>
                  <w:divBdr>
                    <w:top w:val="none" w:sz="0" w:space="0" w:color="auto"/>
                    <w:left w:val="none" w:sz="0" w:space="0" w:color="auto"/>
                    <w:bottom w:val="none" w:sz="0" w:space="0" w:color="auto"/>
                    <w:right w:val="none" w:sz="0" w:space="0" w:color="auto"/>
                  </w:divBdr>
                </w:div>
                <w:div w:id="382406330">
                  <w:marLeft w:val="640"/>
                  <w:marRight w:val="0"/>
                  <w:marTop w:val="0"/>
                  <w:marBottom w:val="0"/>
                  <w:divBdr>
                    <w:top w:val="none" w:sz="0" w:space="0" w:color="auto"/>
                    <w:left w:val="none" w:sz="0" w:space="0" w:color="auto"/>
                    <w:bottom w:val="none" w:sz="0" w:space="0" w:color="auto"/>
                    <w:right w:val="none" w:sz="0" w:space="0" w:color="auto"/>
                  </w:divBdr>
                </w:div>
                <w:div w:id="393705491">
                  <w:marLeft w:val="640"/>
                  <w:marRight w:val="0"/>
                  <w:marTop w:val="0"/>
                  <w:marBottom w:val="0"/>
                  <w:divBdr>
                    <w:top w:val="none" w:sz="0" w:space="0" w:color="auto"/>
                    <w:left w:val="none" w:sz="0" w:space="0" w:color="auto"/>
                    <w:bottom w:val="none" w:sz="0" w:space="0" w:color="auto"/>
                    <w:right w:val="none" w:sz="0" w:space="0" w:color="auto"/>
                  </w:divBdr>
                </w:div>
                <w:div w:id="434134528">
                  <w:marLeft w:val="640"/>
                  <w:marRight w:val="0"/>
                  <w:marTop w:val="0"/>
                  <w:marBottom w:val="0"/>
                  <w:divBdr>
                    <w:top w:val="none" w:sz="0" w:space="0" w:color="auto"/>
                    <w:left w:val="none" w:sz="0" w:space="0" w:color="auto"/>
                    <w:bottom w:val="none" w:sz="0" w:space="0" w:color="auto"/>
                    <w:right w:val="none" w:sz="0" w:space="0" w:color="auto"/>
                  </w:divBdr>
                </w:div>
                <w:div w:id="462309858">
                  <w:marLeft w:val="640"/>
                  <w:marRight w:val="0"/>
                  <w:marTop w:val="0"/>
                  <w:marBottom w:val="0"/>
                  <w:divBdr>
                    <w:top w:val="none" w:sz="0" w:space="0" w:color="auto"/>
                    <w:left w:val="none" w:sz="0" w:space="0" w:color="auto"/>
                    <w:bottom w:val="none" w:sz="0" w:space="0" w:color="auto"/>
                    <w:right w:val="none" w:sz="0" w:space="0" w:color="auto"/>
                  </w:divBdr>
                </w:div>
                <w:div w:id="481820691">
                  <w:marLeft w:val="640"/>
                  <w:marRight w:val="0"/>
                  <w:marTop w:val="0"/>
                  <w:marBottom w:val="0"/>
                  <w:divBdr>
                    <w:top w:val="none" w:sz="0" w:space="0" w:color="auto"/>
                    <w:left w:val="none" w:sz="0" w:space="0" w:color="auto"/>
                    <w:bottom w:val="none" w:sz="0" w:space="0" w:color="auto"/>
                    <w:right w:val="none" w:sz="0" w:space="0" w:color="auto"/>
                  </w:divBdr>
                </w:div>
                <w:div w:id="490175931">
                  <w:marLeft w:val="640"/>
                  <w:marRight w:val="0"/>
                  <w:marTop w:val="0"/>
                  <w:marBottom w:val="0"/>
                  <w:divBdr>
                    <w:top w:val="none" w:sz="0" w:space="0" w:color="auto"/>
                    <w:left w:val="none" w:sz="0" w:space="0" w:color="auto"/>
                    <w:bottom w:val="none" w:sz="0" w:space="0" w:color="auto"/>
                    <w:right w:val="none" w:sz="0" w:space="0" w:color="auto"/>
                  </w:divBdr>
                </w:div>
                <w:div w:id="496530799">
                  <w:marLeft w:val="640"/>
                  <w:marRight w:val="0"/>
                  <w:marTop w:val="0"/>
                  <w:marBottom w:val="0"/>
                  <w:divBdr>
                    <w:top w:val="none" w:sz="0" w:space="0" w:color="auto"/>
                    <w:left w:val="none" w:sz="0" w:space="0" w:color="auto"/>
                    <w:bottom w:val="none" w:sz="0" w:space="0" w:color="auto"/>
                    <w:right w:val="none" w:sz="0" w:space="0" w:color="auto"/>
                  </w:divBdr>
                </w:div>
                <w:div w:id="502401413">
                  <w:marLeft w:val="640"/>
                  <w:marRight w:val="0"/>
                  <w:marTop w:val="0"/>
                  <w:marBottom w:val="0"/>
                  <w:divBdr>
                    <w:top w:val="none" w:sz="0" w:space="0" w:color="auto"/>
                    <w:left w:val="none" w:sz="0" w:space="0" w:color="auto"/>
                    <w:bottom w:val="none" w:sz="0" w:space="0" w:color="auto"/>
                    <w:right w:val="none" w:sz="0" w:space="0" w:color="auto"/>
                  </w:divBdr>
                </w:div>
                <w:div w:id="524171521">
                  <w:marLeft w:val="640"/>
                  <w:marRight w:val="0"/>
                  <w:marTop w:val="0"/>
                  <w:marBottom w:val="0"/>
                  <w:divBdr>
                    <w:top w:val="none" w:sz="0" w:space="0" w:color="auto"/>
                    <w:left w:val="none" w:sz="0" w:space="0" w:color="auto"/>
                    <w:bottom w:val="none" w:sz="0" w:space="0" w:color="auto"/>
                    <w:right w:val="none" w:sz="0" w:space="0" w:color="auto"/>
                  </w:divBdr>
                </w:div>
                <w:div w:id="539637008">
                  <w:marLeft w:val="640"/>
                  <w:marRight w:val="0"/>
                  <w:marTop w:val="0"/>
                  <w:marBottom w:val="0"/>
                  <w:divBdr>
                    <w:top w:val="none" w:sz="0" w:space="0" w:color="auto"/>
                    <w:left w:val="none" w:sz="0" w:space="0" w:color="auto"/>
                    <w:bottom w:val="none" w:sz="0" w:space="0" w:color="auto"/>
                    <w:right w:val="none" w:sz="0" w:space="0" w:color="auto"/>
                  </w:divBdr>
                </w:div>
                <w:div w:id="540677040">
                  <w:marLeft w:val="640"/>
                  <w:marRight w:val="0"/>
                  <w:marTop w:val="0"/>
                  <w:marBottom w:val="0"/>
                  <w:divBdr>
                    <w:top w:val="none" w:sz="0" w:space="0" w:color="auto"/>
                    <w:left w:val="none" w:sz="0" w:space="0" w:color="auto"/>
                    <w:bottom w:val="none" w:sz="0" w:space="0" w:color="auto"/>
                    <w:right w:val="none" w:sz="0" w:space="0" w:color="auto"/>
                  </w:divBdr>
                </w:div>
                <w:div w:id="544754578">
                  <w:marLeft w:val="640"/>
                  <w:marRight w:val="0"/>
                  <w:marTop w:val="0"/>
                  <w:marBottom w:val="0"/>
                  <w:divBdr>
                    <w:top w:val="none" w:sz="0" w:space="0" w:color="auto"/>
                    <w:left w:val="none" w:sz="0" w:space="0" w:color="auto"/>
                    <w:bottom w:val="none" w:sz="0" w:space="0" w:color="auto"/>
                    <w:right w:val="none" w:sz="0" w:space="0" w:color="auto"/>
                  </w:divBdr>
                </w:div>
                <w:div w:id="548225561">
                  <w:marLeft w:val="640"/>
                  <w:marRight w:val="0"/>
                  <w:marTop w:val="0"/>
                  <w:marBottom w:val="0"/>
                  <w:divBdr>
                    <w:top w:val="none" w:sz="0" w:space="0" w:color="auto"/>
                    <w:left w:val="none" w:sz="0" w:space="0" w:color="auto"/>
                    <w:bottom w:val="none" w:sz="0" w:space="0" w:color="auto"/>
                    <w:right w:val="none" w:sz="0" w:space="0" w:color="auto"/>
                  </w:divBdr>
                </w:div>
                <w:div w:id="596909971">
                  <w:marLeft w:val="640"/>
                  <w:marRight w:val="0"/>
                  <w:marTop w:val="0"/>
                  <w:marBottom w:val="0"/>
                  <w:divBdr>
                    <w:top w:val="none" w:sz="0" w:space="0" w:color="auto"/>
                    <w:left w:val="none" w:sz="0" w:space="0" w:color="auto"/>
                    <w:bottom w:val="none" w:sz="0" w:space="0" w:color="auto"/>
                    <w:right w:val="none" w:sz="0" w:space="0" w:color="auto"/>
                  </w:divBdr>
                </w:div>
                <w:div w:id="612632874">
                  <w:marLeft w:val="640"/>
                  <w:marRight w:val="0"/>
                  <w:marTop w:val="0"/>
                  <w:marBottom w:val="0"/>
                  <w:divBdr>
                    <w:top w:val="none" w:sz="0" w:space="0" w:color="auto"/>
                    <w:left w:val="none" w:sz="0" w:space="0" w:color="auto"/>
                    <w:bottom w:val="none" w:sz="0" w:space="0" w:color="auto"/>
                    <w:right w:val="none" w:sz="0" w:space="0" w:color="auto"/>
                  </w:divBdr>
                </w:div>
                <w:div w:id="624772826">
                  <w:marLeft w:val="640"/>
                  <w:marRight w:val="0"/>
                  <w:marTop w:val="0"/>
                  <w:marBottom w:val="0"/>
                  <w:divBdr>
                    <w:top w:val="none" w:sz="0" w:space="0" w:color="auto"/>
                    <w:left w:val="none" w:sz="0" w:space="0" w:color="auto"/>
                    <w:bottom w:val="none" w:sz="0" w:space="0" w:color="auto"/>
                    <w:right w:val="none" w:sz="0" w:space="0" w:color="auto"/>
                  </w:divBdr>
                </w:div>
                <w:div w:id="633491189">
                  <w:marLeft w:val="640"/>
                  <w:marRight w:val="0"/>
                  <w:marTop w:val="0"/>
                  <w:marBottom w:val="0"/>
                  <w:divBdr>
                    <w:top w:val="none" w:sz="0" w:space="0" w:color="auto"/>
                    <w:left w:val="none" w:sz="0" w:space="0" w:color="auto"/>
                    <w:bottom w:val="none" w:sz="0" w:space="0" w:color="auto"/>
                    <w:right w:val="none" w:sz="0" w:space="0" w:color="auto"/>
                  </w:divBdr>
                </w:div>
                <w:div w:id="645738506">
                  <w:marLeft w:val="640"/>
                  <w:marRight w:val="0"/>
                  <w:marTop w:val="0"/>
                  <w:marBottom w:val="0"/>
                  <w:divBdr>
                    <w:top w:val="none" w:sz="0" w:space="0" w:color="auto"/>
                    <w:left w:val="none" w:sz="0" w:space="0" w:color="auto"/>
                    <w:bottom w:val="none" w:sz="0" w:space="0" w:color="auto"/>
                    <w:right w:val="none" w:sz="0" w:space="0" w:color="auto"/>
                  </w:divBdr>
                </w:div>
                <w:div w:id="660475006">
                  <w:marLeft w:val="640"/>
                  <w:marRight w:val="0"/>
                  <w:marTop w:val="0"/>
                  <w:marBottom w:val="0"/>
                  <w:divBdr>
                    <w:top w:val="none" w:sz="0" w:space="0" w:color="auto"/>
                    <w:left w:val="none" w:sz="0" w:space="0" w:color="auto"/>
                    <w:bottom w:val="none" w:sz="0" w:space="0" w:color="auto"/>
                    <w:right w:val="none" w:sz="0" w:space="0" w:color="auto"/>
                  </w:divBdr>
                </w:div>
                <w:div w:id="684861369">
                  <w:marLeft w:val="640"/>
                  <w:marRight w:val="0"/>
                  <w:marTop w:val="0"/>
                  <w:marBottom w:val="0"/>
                  <w:divBdr>
                    <w:top w:val="none" w:sz="0" w:space="0" w:color="auto"/>
                    <w:left w:val="none" w:sz="0" w:space="0" w:color="auto"/>
                    <w:bottom w:val="none" w:sz="0" w:space="0" w:color="auto"/>
                    <w:right w:val="none" w:sz="0" w:space="0" w:color="auto"/>
                  </w:divBdr>
                </w:div>
                <w:div w:id="704256238">
                  <w:marLeft w:val="640"/>
                  <w:marRight w:val="0"/>
                  <w:marTop w:val="0"/>
                  <w:marBottom w:val="0"/>
                  <w:divBdr>
                    <w:top w:val="none" w:sz="0" w:space="0" w:color="auto"/>
                    <w:left w:val="none" w:sz="0" w:space="0" w:color="auto"/>
                    <w:bottom w:val="none" w:sz="0" w:space="0" w:color="auto"/>
                    <w:right w:val="none" w:sz="0" w:space="0" w:color="auto"/>
                  </w:divBdr>
                </w:div>
                <w:div w:id="723526704">
                  <w:marLeft w:val="640"/>
                  <w:marRight w:val="0"/>
                  <w:marTop w:val="0"/>
                  <w:marBottom w:val="0"/>
                  <w:divBdr>
                    <w:top w:val="none" w:sz="0" w:space="0" w:color="auto"/>
                    <w:left w:val="none" w:sz="0" w:space="0" w:color="auto"/>
                    <w:bottom w:val="none" w:sz="0" w:space="0" w:color="auto"/>
                    <w:right w:val="none" w:sz="0" w:space="0" w:color="auto"/>
                  </w:divBdr>
                </w:div>
                <w:div w:id="730466819">
                  <w:marLeft w:val="640"/>
                  <w:marRight w:val="0"/>
                  <w:marTop w:val="0"/>
                  <w:marBottom w:val="0"/>
                  <w:divBdr>
                    <w:top w:val="none" w:sz="0" w:space="0" w:color="auto"/>
                    <w:left w:val="none" w:sz="0" w:space="0" w:color="auto"/>
                    <w:bottom w:val="none" w:sz="0" w:space="0" w:color="auto"/>
                    <w:right w:val="none" w:sz="0" w:space="0" w:color="auto"/>
                  </w:divBdr>
                </w:div>
                <w:div w:id="750081814">
                  <w:marLeft w:val="640"/>
                  <w:marRight w:val="0"/>
                  <w:marTop w:val="0"/>
                  <w:marBottom w:val="0"/>
                  <w:divBdr>
                    <w:top w:val="none" w:sz="0" w:space="0" w:color="auto"/>
                    <w:left w:val="none" w:sz="0" w:space="0" w:color="auto"/>
                    <w:bottom w:val="none" w:sz="0" w:space="0" w:color="auto"/>
                    <w:right w:val="none" w:sz="0" w:space="0" w:color="auto"/>
                  </w:divBdr>
                </w:div>
                <w:div w:id="779954529">
                  <w:marLeft w:val="640"/>
                  <w:marRight w:val="0"/>
                  <w:marTop w:val="0"/>
                  <w:marBottom w:val="0"/>
                  <w:divBdr>
                    <w:top w:val="none" w:sz="0" w:space="0" w:color="auto"/>
                    <w:left w:val="none" w:sz="0" w:space="0" w:color="auto"/>
                    <w:bottom w:val="none" w:sz="0" w:space="0" w:color="auto"/>
                    <w:right w:val="none" w:sz="0" w:space="0" w:color="auto"/>
                  </w:divBdr>
                </w:div>
                <w:div w:id="835917821">
                  <w:marLeft w:val="640"/>
                  <w:marRight w:val="0"/>
                  <w:marTop w:val="0"/>
                  <w:marBottom w:val="0"/>
                  <w:divBdr>
                    <w:top w:val="none" w:sz="0" w:space="0" w:color="auto"/>
                    <w:left w:val="none" w:sz="0" w:space="0" w:color="auto"/>
                    <w:bottom w:val="none" w:sz="0" w:space="0" w:color="auto"/>
                    <w:right w:val="none" w:sz="0" w:space="0" w:color="auto"/>
                  </w:divBdr>
                </w:div>
                <w:div w:id="843010913">
                  <w:marLeft w:val="640"/>
                  <w:marRight w:val="0"/>
                  <w:marTop w:val="0"/>
                  <w:marBottom w:val="0"/>
                  <w:divBdr>
                    <w:top w:val="none" w:sz="0" w:space="0" w:color="auto"/>
                    <w:left w:val="none" w:sz="0" w:space="0" w:color="auto"/>
                    <w:bottom w:val="none" w:sz="0" w:space="0" w:color="auto"/>
                    <w:right w:val="none" w:sz="0" w:space="0" w:color="auto"/>
                  </w:divBdr>
                </w:div>
                <w:div w:id="861212541">
                  <w:marLeft w:val="640"/>
                  <w:marRight w:val="0"/>
                  <w:marTop w:val="0"/>
                  <w:marBottom w:val="0"/>
                  <w:divBdr>
                    <w:top w:val="none" w:sz="0" w:space="0" w:color="auto"/>
                    <w:left w:val="none" w:sz="0" w:space="0" w:color="auto"/>
                    <w:bottom w:val="none" w:sz="0" w:space="0" w:color="auto"/>
                    <w:right w:val="none" w:sz="0" w:space="0" w:color="auto"/>
                  </w:divBdr>
                </w:div>
                <w:div w:id="862939354">
                  <w:marLeft w:val="640"/>
                  <w:marRight w:val="0"/>
                  <w:marTop w:val="0"/>
                  <w:marBottom w:val="0"/>
                  <w:divBdr>
                    <w:top w:val="none" w:sz="0" w:space="0" w:color="auto"/>
                    <w:left w:val="none" w:sz="0" w:space="0" w:color="auto"/>
                    <w:bottom w:val="none" w:sz="0" w:space="0" w:color="auto"/>
                    <w:right w:val="none" w:sz="0" w:space="0" w:color="auto"/>
                  </w:divBdr>
                </w:div>
                <w:div w:id="880097577">
                  <w:marLeft w:val="640"/>
                  <w:marRight w:val="0"/>
                  <w:marTop w:val="0"/>
                  <w:marBottom w:val="0"/>
                  <w:divBdr>
                    <w:top w:val="none" w:sz="0" w:space="0" w:color="auto"/>
                    <w:left w:val="none" w:sz="0" w:space="0" w:color="auto"/>
                    <w:bottom w:val="none" w:sz="0" w:space="0" w:color="auto"/>
                    <w:right w:val="none" w:sz="0" w:space="0" w:color="auto"/>
                  </w:divBdr>
                </w:div>
                <w:div w:id="898898433">
                  <w:marLeft w:val="640"/>
                  <w:marRight w:val="0"/>
                  <w:marTop w:val="0"/>
                  <w:marBottom w:val="0"/>
                  <w:divBdr>
                    <w:top w:val="none" w:sz="0" w:space="0" w:color="auto"/>
                    <w:left w:val="none" w:sz="0" w:space="0" w:color="auto"/>
                    <w:bottom w:val="none" w:sz="0" w:space="0" w:color="auto"/>
                    <w:right w:val="none" w:sz="0" w:space="0" w:color="auto"/>
                  </w:divBdr>
                </w:div>
                <w:div w:id="913586804">
                  <w:marLeft w:val="640"/>
                  <w:marRight w:val="0"/>
                  <w:marTop w:val="0"/>
                  <w:marBottom w:val="0"/>
                  <w:divBdr>
                    <w:top w:val="none" w:sz="0" w:space="0" w:color="auto"/>
                    <w:left w:val="none" w:sz="0" w:space="0" w:color="auto"/>
                    <w:bottom w:val="none" w:sz="0" w:space="0" w:color="auto"/>
                    <w:right w:val="none" w:sz="0" w:space="0" w:color="auto"/>
                  </w:divBdr>
                </w:div>
                <w:div w:id="936448415">
                  <w:marLeft w:val="640"/>
                  <w:marRight w:val="0"/>
                  <w:marTop w:val="0"/>
                  <w:marBottom w:val="0"/>
                  <w:divBdr>
                    <w:top w:val="none" w:sz="0" w:space="0" w:color="auto"/>
                    <w:left w:val="none" w:sz="0" w:space="0" w:color="auto"/>
                    <w:bottom w:val="none" w:sz="0" w:space="0" w:color="auto"/>
                    <w:right w:val="none" w:sz="0" w:space="0" w:color="auto"/>
                  </w:divBdr>
                </w:div>
                <w:div w:id="962931211">
                  <w:marLeft w:val="640"/>
                  <w:marRight w:val="0"/>
                  <w:marTop w:val="0"/>
                  <w:marBottom w:val="0"/>
                  <w:divBdr>
                    <w:top w:val="none" w:sz="0" w:space="0" w:color="auto"/>
                    <w:left w:val="none" w:sz="0" w:space="0" w:color="auto"/>
                    <w:bottom w:val="none" w:sz="0" w:space="0" w:color="auto"/>
                    <w:right w:val="none" w:sz="0" w:space="0" w:color="auto"/>
                  </w:divBdr>
                </w:div>
                <w:div w:id="963002393">
                  <w:marLeft w:val="640"/>
                  <w:marRight w:val="0"/>
                  <w:marTop w:val="0"/>
                  <w:marBottom w:val="0"/>
                  <w:divBdr>
                    <w:top w:val="none" w:sz="0" w:space="0" w:color="auto"/>
                    <w:left w:val="none" w:sz="0" w:space="0" w:color="auto"/>
                    <w:bottom w:val="none" w:sz="0" w:space="0" w:color="auto"/>
                    <w:right w:val="none" w:sz="0" w:space="0" w:color="auto"/>
                  </w:divBdr>
                </w:div>
                <w:div w:id="983851684">
                  <w:marLeft w:val="640"/>
                  <w:marRight w:val="0"/>
                  <w:marTop w:val="0"/>
                  <w:marBottom w:val="0"/>
                  <w:divBdr>
                    <w:top w:val="none" w:sz="0" w:space="0" w:color="auto"/>
                    <w:left w:val="none" w:sz="0" w:space="0" w:color="auto"/>
                    <w:bottom w:val="none" w:sz="0" w:space="0" w:color="auto"/>
                    <w:right w:val="none" w:sz="0" w:space="0" w:color="auto"/>
                  </w:divBdr>
                </w:div>
                <w:div w:id="986981022">
                  <w:marLeft w:val="640"/>
                  <w:marRight w:val="0"/>
                  <w:marTop w:val="0"/>
                  <w:marBottom w:val="0"/>
                  <w:divBdr>
                    <w:top w:val="none" w:sz="0" w:space="0" w:color="auto"/>
                    <w:left w:val="none" w:sz="0" w:space="0" w:color="auto"/>
                    <w:bottom w:val="none" w:sz="0" w:space="0" w:color="auto"/>
                    <w:right w:val="none" w:sz="0" w:space="0" w:color="auto"/>
                  </w:divBdr>
                </w:div>
                <w:div w:id="1000081649">
                  <w:marLeft w:val="640"/>
                  <w:marRight w:val="0"/>
                  <w:marTop w:val="0"/>
                  <w:marBottom w:val="0"/>
                  <w:divBdr>
                    <w:top w:val="none" w:sz="0" w:space="0" w:color="auto"/>
                    <w:left w:val="none" w:sz="0" w:space="0" w:color="auto"/>
                    <w:bottom w:val="none" w:sz="0" w:space="0" w:color="auto"/>
                    <w:right w:val="none" w:sz="0" w:space="0" w:color="auto"/>
                  </w:divBdr>
                </w:div>
                <w:div w:id="1010258265">
                  <w:marLeft w:val="640"/>
                  <w:marRight w:val="0"/>
                  <w:marTop w:val="0"/>
                  <w:marBottom w:val="0"/>
                  <w:divBdr>
                    <w:top w:val="none" w:sz="0" w:space="0" w:color="auto"/>
                    <w:left w:val="none" w:sz="0" w:space="0" w:color="auto"/>
                    <w:bottom w:val="none" w:sz="0" w:space="0" w:color="auto"/>
                    <w:right w:val="none" w:sz="0" w:space="0" w:color="auto"/>
                  </w:divBdr>
                </w:div>
                <w:div w:id="1028145299">
                  <w:marLeft w:val="640"/>
                  <w:marRight w:val="0"/>
                  <w:marTop w:val="0"/>
                  <w:marBottom w:val="0"/>
                  <w:divBdr>
                    <w:top w:val="none" w:sz="0" w:space="0" w:color="auto"/>
                    <w:left w:val="none" w:sz="0" w:space="0" w:color="auto"/>
                    <w:bottom w:val="none" w:sz="0" w:space="0" w:color="auto"/>
                    <w:right w:val="none" w:sz="0" w:space="0" w:color="auto"/>
                  </w:divBdr>
                </w:div>
                <w:div w:id="1038119623">
                  <w:marLeft w:val="640"/>
                  <w:marRight w:val="0"/>
                  <w:marTop w:val="0"/>
                  <w:marBottom w:val="0"/>
                  <w:divBdr>
                    <w:top w:val="none" w:sz="0" w:space="0" w:color="auto"/>
                    <w:left w:val="none" w:sz="0" w:space="0" w:color="auto"/>
                    <w:bottom w:val="none" w:sz="0" w:space="0" w:color="auto"/>
                    <w:right w:val="none" w:sz="0" w:space="0" w:color="auto"/>
                  </w:divBdr>
                </w:div>
                <w:div w:id="1066338858">
                  <w:marLeft w:val="640"/>
                  <w:marRight w:val="0"/>
                  <w:marTop w:val="0"/>
                  <w:marBottom w:val="0"/>
                  <w:divBdr>
                    <w:top w:val="none" w:sz="0" w:space="0" w:color="auto"/>
                    <w:left w:val="none" w:sz="0" w:space="0" w:color="auto"/>
                    <w:bottom w:val="none" w:sz="0" w:space="0" w:color="auto"/>
                    <w:right w:val="none" w:sz="0" w:space="0" w:color="auto"/>
                  </w:divBdr>
                </w:div>
                <w:div w:id="1128357180">
                  <w:marLeft w:val="640"/>
                  <w:marRight w:val="0"/>
                  <w:marTop w:val="0"/>
                  <w:marBottom w:val="0"/>
                  <w:divBdr>
                    <w:top w:val="none" w:sz="0" w:space="0" w:color="auto"/>
                    <w:left w:val="none" w:sz="0" w:space="0" w:color="auto"/>
                    <w:bottom w:val="none" w:sz="0" w:space="0" w:color="auto"/>
                    <w:right w:val="none" w:sz="0" w:space="0" w:color="auto"/>
                  </w:divBdr>
                </w:div>
                <w:div w:id="1156727511">
                  <w:marLeft w:val="640"/>
                  <w:marRight w:val="0"/>
                  <w:marTop w:val="0"/>
                  <w:marBottom w:val="0"/>
                  <w:divBdr>
                    <w:top w:val="none" w:sz="0" w:space="0" w:color="auto"/>
                    <w:left w:val="none" w:sz="0" w:space="0" w:color="auto"/>
                    <w:bottom w:val="none" w:sz="0" w:space="0" w:color="auto"/>
                    <w:right w:val="none" w:sz="0" w:space="0" w:color="auto"/>
                  </w:divBdr>
                </w:div>
                <w:div w:id="1157068431">
                  <w:marLeft w:val="640"/>
                  <w:marRight w:val="0"/>
                  <w:marTop w:val="0"/>
                  <w:marBottom w:val="0"/>
                  <w:divBdr>
                    <w:top w:val="none" w:sz="0" w:space="0" w:color="auto"/>
                    <w:left w:val="none" w:sz="0" w:space="0" w:color="auto"/>
                    <w:bottom w:val="none" w:sz="0" w:space="0" w:color="auto"/>
                    <w:right w:val="none" w:sz="0" w:space="0" w:color="auto"/>
                  </w:divBdr>
                </w:div>
                <w:div w:id="1171991781">
                  <w:marLeft w:val="640"/>
                  <w:marRight w:val="0"/>
                  <w:marTop w:val="0"/>
                  <w:marBottom w:val="0"/>
                  <w:divBdr>
                    <w:top w:val="none" w:sz="0" w:space="0" w:color="auto"/>
                    <w:left w:val="none" w:sz="0" w:space="0" w:color="auto"/>
                    <w:bottom w:val="none" w:sz="0" w:space="0" w:color="auto"/>
                    <w:right w:val="none" w:sz="0" w:space="0" w:color="auto"/>
                  </w:divBdr>
                </w:div>
                <w:div w:id="1197426792">
                  <w:marLeft w:val="640"/>
                  <w:marRight w:val="0"/>
                  <w:marTop w:val="0"/>
                  <w:marBottom w:val="0"/>
                  <w:divBdr>
                    <w:top w:val="none" w:sz="0" w:space="0" w:color="auto"/>
                    <w:left w:val="none" w:sz="0" w:space="0" w:color="auto"/>
                    <w:bottom w:val="none" w:sz="0" w:space="0" w:color="auto"/>
                    <w:right w:val="none" w:sz="0" w:space="0" w:color="auto"/>
                  </w:divBdr>
                </w:div>
                <w:div w:id="1198279702">
                  <w:marLeft w:val="640"/>
                  <w:marRight w:val="0"/>
                  <w:marTop w:val="0"/>
                  <w:marBottom w:val="0"/>
                  <w:divBdr>
                    <w:top w:val="none" w:sz="0" w:space="0" w:color="auto"/>
                    <w:left w:val="none" w:sz="0" w:space="0" w:color="auto"/>
                    <w:bottom w:val="none" w:sz="0" w:space="0" w:color="auto"/>
                    <w:right w:val="none" w:sz="0" w:space="0" w:color="auto"/>
                  </w:divBdr>
                </w:div>
                <w:div w:id="1213732564">
                  <w:marLeft w:val="640"/>
                  <w:marRight w:val="0"/>
                  <w:marTop w:val="0"/>
                  <w:marBottom w:val="0"/>
                  <w:divBdr>
                    <w:top w:val="none" w:sz="0" w:space="0" w:color="auto"/>
                    <w:left w:val="none" w:sz="0" w:space="0" w:color="auto"/>
                    <w:bottom w:val="none" w:sz="0" w:space="0" w:color="auto"/>
                    <w:right w:val="none" w:sz="0" w:space="0" w:color="auto"/>
                  </w:divBdr>
                </w:div>
                <w:div w:id="1221329172">
                  <w:marLeft w:val="640"/>
                  <w:marRight w:val="0"/>
                  <w:marTop w:val="0"/>
                  <w:marBottom w:val="0"/>
                  <w:divBdr>
                    <w:top w:val="none" w:sz="0" w:space="0" w:color="auto"/>
                    <w:left w:val="none" w:sz="0" w:space="0" w:color="auto"/>
                    <w:bottom w:val="none" w:sz="0" w:space="0" w:color="auto"/>
                    <w:right w:val="none" w:sz="0" w:space="0" w:color="auto"/>
                  </w:divBdr>
                </w:div>
                <w:div w:id="1247182228">
                  <w:marLeft w:val="640"/>
                  <w:marRight w:val="0"/>
                  <w:marTop w:val="0"/>
                  <w:marBottom w:val="0"/>
                  <w:divBdr>
                    <w:top w:val="none" w:sz="0" w:space="0" w:color="auto"/>
                    <w:left w:val="none" w:sz="0" w:space="0" w:color="auto"/>
                    <w:bottom w:val="none" w:sz="0" w:space="0" w:color="auto"/>
                    <w:right w:val="none" w:sz="0" w:space="0" w:color="auto"/>
                  </w:divBdr>
                </w:div>
                <w:div w:id="1271352481">
                  <w:marLeft w:val="640"/>
                  <w:marRight w:val="0"/>
                  <w:marTop w:val="0"/>
                  <w:marBottom w:val="0"/>
                  <w:divBdr>
                    <w:top w:val="none" w:sz="0" w:space="0" w:color="auto"/>
                    <w:left w:val="none" w:sz="0" w:space="0" w:color="auto"/>
                    <w:bottom w:val="none" w:sz="0" w:space="0" w:color="auto"/>
                    <w:right w:val="none" w:sz="0" w:space="0" w:color="auto"/>
                  </w:divBdr>
                </w:div>
                <w:div w:id="1278178110">
                  <w:marLeft w:val="640"/>
                  <w:marRight w:val="0"/>
                  <w:marTop w:val="0"/>
                  <w:marBottom w:val="0"/>
                  <w:divBdr>
                    <w:top w:val="none" w:sz="0" w:space="0" w:color="auto"/>
                    <w:left w:val="none" w:sz="0" w:space="0" w:color="auto"/>
                    <w:bottom w:val="none" w:sz="0" w:space="0" w:color="auto"/>
                    <w:right w:val="none" w:sz="0" w:space="0" w:color="auto"/>
                  </w:divBdr>
                </w:div>
                <w:div w:id="1292587660">
                  <w:marLeft w:val="640"/>
                  <w:marRight w:val="0"/>
                  <w:marTop w:val="0"/>
                  <w:marBottom w:val="0"/>
                  <w:divBdr>
                    <w:top w:val="none" w:sz="0" w:space="0" w:color="auto"/>
                    <w:left w:val="none" w:sz="0" w:space="0" w:color="auto"/>
                    <w:bottom w:val="none" w:sz="0" w:space="0" w:color="auto"/>
                    <w:right w:val="none" w:sz="0" w:space="0" w:color="auto"/>
                  </w:divBdr>
                </w:div>
                <w:div w:id="1295604260">
                  <w:marLeft w:val="640"/>
                  <w:marRight w:val="0"/>
                  <w:marTop w:val="0"/>
                  <w:marBottom w:val="0"/>
                  <w:divBdr>
                    <w:top w:val="none" w:sz="0" w:space="0" w:color="auto"/>
                    <w:left w:val="none" w:sz="0" w:space="0" w:color="auto"/>
                    <w:bottom w:val="none" w:sz="0" w:space="0" w:color="auto"/>
                    <w:right w:val="none" w:sz="0" w:space="0" w:color="auto"/>
                  </w:divBdr>
                </w:div>
                <w:div w:id="1308586929">
                  <w:marLeft w:val="640"/>
                  <w:marRight w:val="0"/>
                  <w:marTop w:val="0"/>
                  <w:marBottom w:val="0"/>
                  <w:divBdr>
                    <w:top w:val="none" w:sz="0" w:space="0" w:color="auto"/>
                    <w:left w:val="none" w:sz="0" w:space="0" w:color="auto"/>
                    <w:bottom w:val="none" w:sz="0" w:space="0" w:color="auto"/>
                    <w:right w:val="none" w:sz="0" w:space="0" w:color="auto"/>
                  </w:divBdr>
                </w:div>
                <w:div w:id="1329940093">
                  <w:marLeft w:val="640"/>
                  <w:marRight w:val="0"/>
                  <w:marTop w:val="0"/>
                  <w:marBottom w:val="0"/>
                  <w:divBdr>
                    <w:top w:val="none" w:sz="0" w:space="0" w:color="auto"/>
                    <w:left w:val="none" w:sz="0" w:space="0" w:color="auto"/>
                    <w:bottom w:val="none" w:sz="0" w:space="0" w:color="auto"/>
                    <w:right w:val="none" w:sz="0" w:space="0" w:color="auto"/>
                  </w:divBdr>
                </w:div>
                <w:div w:id="1342397183">
                  <w:marLeft w:val="640"/>
                  <w:marRight w:val="0"/>
                  <w:marTop w:val="0"/>
                  <w:marBottom w:val="0"/>
                  <w:divBdr>
                    <w:top w:val="none" w:sz="0" w:space="0" w:color="auto"/>
                    <w:left w:val="none" w:sz="0" w:space="0" w:color="auto"/>
                    <w:bottom w:val="none" w:sz="0" w:space="0" w:color="auto"/>
                    <w:right w:val="none" w:sz="0" w:space="0" w:color="auto"/>
                  </w:divBdr>
                </w:div>
                <w:div w:id="1364789528">
                  <w:marLeft w:val="640"/>
                  <w:marRight w:val="0"/>
                  <w:marTop w:val="0"/>
                  <w:marBottom w:val="0"/>
                  <w:divBdr>
                    <w:top w:val="none" w:sz="0" w:space="0" w:color="auto"/>
                    <w:left w:val="none" w:sz="0" w:space="0" w:color="auto"/>
                    <w:bottom w:val="none" w:sz="0" w:space="0" w:color="auto"/>
                    <w:right w:val="none" w:sz="0" w:space="0" w:color="auto"/>
                  </w:divBdr>
                </w:div>
                <w:div w:id="1371420722">
                  <w:marLeft w:val="640"/>
                  <w:marRight w:val="0"/>
                  <w:marTop w:val="0"/>
                  <w:marBottom w:val="0"/>
                  <w:divBdr>
                    <w:top w:val="none" w:sz="0" w:space="0" w:color="auto"/>
                    <w:left w:val="none" w:sz="0" w:space="0" w:color="auto"/>
                    <w:bottom w:val="none" w:sz="0" w:space="0" w:color="auto"/>
                    <w:right w:val="none" w:sz="0" w:space="0" w:color="auto"/>
                  </w:divBdr>
                </w:div>
                <w:div w:id="1410539345">
                  <w:marLeft w:val="640"/>
                  <w:marRight w:val="0"/>
                  <w:marTop w:val="0"/>
                  <w:marBottom w:val="0"/>
                  <w:divBdr>
                    <w:top w:val="none" w:sz="0" w:space="0" w:color="auto"/>
                    <w:left w:val="none" w:sz="0" w:space="0" w:color="auto"/>
                    <w:bottom w:val="none" w:sz="0" w:space="0" w:color="auto"/>
                    <w:right w:val="none" w:sz="0" w:space="0" w:color="auto"/>
                  </w:divBdr>
                </w:div>
                <w:div w:id="1413503294">
                  <w:marLeft w:val="640"/>
                  <w:marRight w:val="0"/>
                  <w:marTop w:val="0"/>
                  <w:marBottom w:val="0"/>
                  <w:divBdr>
                    <w:top w:val="none" w:sz="0" w:space="0" w:color="auto"/>
                    <w:left w:val="none" w:sz="0" w:space="0" w:color="auto"/>
                    <w:bottom w:val="none" w:sz="0" w:space="0" w:color="auto"/>
                    <w:right w:val="none" w:sz="0" w:space="0" w:color="auto"/>
                  </w:divBdr>
                </w:div>
                <w:div w:id="1433281081">
                  <w:marLeft w:val="640"/>
                  <w:marRight w:val="0"/>
                  <w:marTop w:val="0"/>
                  <w:marBottom w:val="0"/>
                  <w:divBdr>
                    <w:top w:val="none" w:sz="0" w:space="0" w:color="auto"/>
                    <w:left w:val="none" w:sz="0" w:space="0" w:color="auto"/>
                    <w:bottom w:val="none" w:sz="0" w:space="0" w:color="auto"/>
                    <w:right w:val="none" w:sz="0" w:space="0" w:color="auto"/>
                  </w:divBdr>
                </w:div>
                <w:div w:id="1444495826">
                  <w:marLeft w:val="640"/>
                  <w:marRight w:val="0"/>
                  <w:marTop w:val="0"/>
                  <w:marBottom w:val="0"/>
                  <w:divBdr>
                    <w:top w:val="none" w:sz="0" w:space="0" w:color="auto"/>
                    <w:left w:val="none" w:sz="0" w:space="0" w:color="auto"/>
                    <w:bottom w:val="none" w:sz="0" w:space="0" w:color="auto"/>
                    <w:right w:val="none" w:sz="0" w:space="0" w:color="auto"/>
                  </w:divBdr>
                </w:div>
                <w:div w:id="1457720446">
                  <w:marLeft w:val="640"/>
                  <w:marRight w:val="0"/>
                  <w:marTop w:val="0"/>
                  <w:marBottom w:val="0"/>
                  <w:divBdr>
                    <w:top w:val="none" w:sz="0" w:space="0" w:color="auto"/>
                    <w:left w:val="none" w:sz="0" w:space="0" w:color="auto"/>
                    <w:bottom w:val="none" w:sz="0" w:space="0" w:color="auto"/>
                    <w:right w:val="none" w:sz="0" w:space="0" w:color="auto"/>
                  </w:divBdr>
                </w:div>
                <w:div w:id="1467972936">
                  <w:marLeft w:val="640"/>
                  <w:marRight w:val="0"/>
                  <w:marTop w:val="0"/>
                  <w:marBottom w:val="0"/>
                  <w:divBdr>
                    <w:top w:val="none" w:sz="0" w:space="0" w:color="auto"/>
                    <w:left w:val="none" w:sz="0" w:space="0" w:color="auto"/>
                    <w:bottom w:val="none" w:sz="0" w:space="0" w:color="auto"/>
                    <w:right w:val="none" w:sz="0" w:space="0" w:color="auto"/>
                  </w:divBdr>
                </w:div>
                <w:div w:id="1471168187">
                  <w:marLeft w:val="640"/>
                  <w:marRight w:val="0"/>
                  <w:marTop w:val="0"/>
                  <w:marBottom w:val="0"/>
                  <w:divBdr>
                    <w:top w:val="none" w:sz="0" w:space="0" w:color="auto"/>
                    <w:left w:val="none" w:sz="0" w:space="0" w:color="auto"/>
                    <w:bottom w:val="none" w:sz="0" w:space="0" w:color="auto"/>
                    <w:right w:val="none" w:sz="0" w:space="0" w:color="auto"/>
                  </w:divBdr>
                </w:div>
                <w:div w:id="1471824149">
                  <w:marLeft w:val="640"/>
                  <w:marRight w:val="0"/>
                  <w:marTop w:val="0"/>
                  <w:marBottom w:val="0"/>
                  <w:divBdr>
                    <w:top w:val="none" w:sz="0" w:space="0" w:color="auto"/>
                    <w:left w:val="none" w:sz="0" w:space="0" w:color="auto"/>
                    <w:bottom w:val="none" w:sz="0" w:space="0" w:color="auto"/>
                    <w:right w:val="none" w:sz="0" w:space="0" w:color="auto"/>
                  </w:divBdr>
                </w:div>
                <w:div w:id="1478062196">
                  <w:marLeft w:val="640"/>
                  <w:marRight w:val="0"/>
                  <w:marTop w:val="0"/>
                  <w:marBottom w:val="0"/>
                  <w:divBdr>
                    <w:top w:val="none" w:sz="0" w:space="0" w:color="auto"/>
                    <w:left w:val="none" w:sz="0" w:space="0" w:color="auto"/>
                    <w:bottom w:val="none" w:sz="0" w:space="0" w:color="auto"/>
                    <w:right w:val="none" w:sz="0" w:space="0" w:color="auto"/>
                  </w:divBdr>
                </w:div>
                <w:div w:id="1489980853">
                  <w:marLeft w:val="640"/>
                  <w:marRight w:val="0"/>
                  <w:marTop w:val="0"/>
                  <w:marBottom w:val="0"/>
                  <w:divBdr>
                    <w:top w:val="none" w:sz="0" w:space="0" w:color="auto"/>
                    <w:left w:val="none" w:sz="0" w:space="0" w:color="auto"/>
                    <w:bottom w:val="none" w:sz="0" w:space="0" w:color="auto"/>
                    <w:right w:val="none" w:sz="0" w:space="0" w:color="auto"/>
                  </w:divBdr>
                </w:div>
                <w:div w:id="1496533982">
                  <w:marLeft w:val="640"/>
                  <w:marRight w:val="0"/>
                  <w:marTop w:val="0"/>
                  <w:marBottom w:val="0"/>
                  <w:divBdr>
                    <w:top w:val="none" w:sz="0" w:space="0" w:color="auto"/>
                    <w:left w:val="none" w:sz="0" w:space="0" w:color="auto"/>
                    <w:bottom w:val="none" w:sz="0" w:space="0" w:color="auto"/>
                    <w:right w:val="none" w:sz="0" w:space="0" w:color="auto"/>
                  </w:divBdr>
                </w:div>
                <w:div w:id="1497914186">
                  <w:marLeft w:val="640"/>
                  <w:marRight w:val="0"/>
                  <w:marTop w:val="0"/>
                  <w:marBottom w:val="0"/>
                  <w:divBdr>
                    <w:top w:val="none" w:sz="0" w:space="0" w:color="auto"/>
                    <w:left w:val="none" w:sz="0" w:space="0" w:color="auto"/>
                    <w:bottom w:val="none" w:sz="0" w:space="0" w:color="auto"/>
                    <w:right w:val="none" w:sz="0" w:space="0" w:color="auto"/>
                  </w:divBdr>
                </w:div>
                <w:div w:id="1504589455">
                  <w:marLeft w:val="640"/>
                  <w:marRight w:val="0"/>
                  <w:marTop w:val="0"/>
                  <w:marBottom w:val="0"/>
                  <w:divBdr>
                    <w:top w:val="none" w:sz="0" w:space="0" w:color="auto"/>
                    <w:left w:val="none" w:sz="0" w:space="0" w:color="auto"/>
                    <w:bottom w:val="none" w:sz="0" w:space="0" w:color="auto"/>
                    <w:right w:val="none" w:sz="0" w:space="0" w:color="auto"/>
                  </w:divBdr>
                </w:div>
                <w:div w:id="1523856102">
                  <w:marLeft w:val="640"/>
                  <w:marRight w:val="0"/>
                  <w:marTop w:val="0"/>
                  <w:marBottom w:val="0"/>
                  <w:divBdr>
                    <w:top w:val="none" w:sz="0" w:space="0" w:color="auto"/>
                    <w:left w:val="none" w:sz="0" w:space="0" w:color="auto"/>
                    <w:bottom w:val="none" w:sz="0" w:space="0" w:color="auto"/>
                    <w:right w:val="none" w:sz="0" w:space="0" w:color="auto"/>
                  </w:divBdr>
                </w:div>
                <w:div w:id="1525707708">
                  <w:marLeft w:val="640"/>
                  <w:marRight w:val="0"/>
                  <w:marTop w:val="0"/>
                  <w:marBottom w:val="0"/>
                  <w:divBdr>
                    <w:top w:val="none" w:sz="0" w:space="0" w:color="auto"/>
                    <w:left w:val="none" w:sz="0" w:space="0" w:color="auto"/>
                    <w:bottom w:val="none" w:sz="0" w:space="0" w:color="auto"/>
                    <w:right w:val="none" w:sz="0" w:space="0" w:color="auto"/>
                  </w:divBdr>
                </w:div>
                <w:div w:id="1529106410">
                  <w:marLeft w:val="640"/>
                  <w:marRight w:val="0"/>
                  <w:marTop w:val="0"/>
                  <w:marBottom w:val="0"/>
                  <w:divBdr>
                    <w:top w:val="none" w:sz="0" w:space="0" w:color="auto"/>
                    <w:left w:val="none" w:sz="0" w:space="0" w:color="auto"/>
                    <w:bottom w:val="none" w:sz="0" w:space="0" w:color="auto"/>
                    <w:right w:val="none" w:sz="0" w:space="0" w:color="auto"/>
                  </w:divBdr>
                </w:div>
                <w:div w:id="1579246872">
                  <w:marLeft w:val="640"/>
                  <w:marRight w:val="0"/>
                  <w:marTop w:val="0"/>
                  <w:marBottom w:val="0"/>
                  <w:divBdr>
                    <w:top w:val="none" w:sz="0" w:space="0" w:color="auto"/>
                    <w:left w:val="none" w:sz="0" w:space="0" w:color="auto"/>
                    <w:bottom w:val="none" w:sz="0" w:space="0" w:color="auto"/>
                    <w:right w:val="none" w:sz="0" w:space="0" w:color="auto"/>
                  </w:divBdr>
                </w:div>
                <w:div w:id="1594238640">
                  <w:marLeft w:val="640"/>
                  <w:marRight w:val="0"/>
                  <w:marTop w:val="0"/>
                  <w:marBottom w:val="0"/>
                  <w:divBdr>
                    <w:top w:val="none" w:sz="0" w:space="0" w:color="auto"/>
                    <w:left w:val="none" w:sz="0" w:space="0" w:color="auto"/>
                    <w:bottom w:val="none" w:sz="0" w:space="0" w:color="auto"/>
                    <w:right w:val="none" w:sz="0" w:space="0" w:color="auto"/>
                  </w:divBdr>
                </w:div>
                <w:div w:id="1613322377">
                  <w:marLeft w:val="640"/>
                  <w:marRight w:val="0"/>
                  <w:marTop w:val="0"/>
                  <w:marBottom w:val="0"/>
                  <w:divBdr>
                    <w:top w:val="none" w:sz="0" w:space="0" w:color="auto"/>
                    <w:left w:val="none" w:sz="0" w:space="0" w:color="auto"/>
                    <w:bottom w:val="none" w:sz="0" w:space="0" w:color="auto"/>
                    <w:right w:val="none" w:sz="0" w:space="0" w:color="auto"/>
                  </w:divBdr>
                </w:div>
                <w:div w:id="1619877668">
                  <w:marLeft w:val="640"/>
                  <w:marRight w:val="0"/>
                  <w:marTop w:val="0"/>
                  <w:marBottom w:val="0"/>
                  <w:divBdr>
                    <w:top w:val="none" w:sz="0" w:space="0" w:color="auto"/>
                    <w:left w:val="none" w:sz="0" w:space="0" w:color="auto"/>
                    <w:bottom w:val="none" w:sz="0" w:space="0" w:color="auto"/>
                    <w:right w:val="none" w:sz="0" w:space="0" w:color="auto"/>
                  </w:divBdr>
                </w:div>
                <w:div w:id="1622564497">
                  <w:marLeft w:val="640"/>
                  <w:marRight w:val="0"/>
                  <w:marTop w:val="0"/>
                  <w:marBottom w:val="0"/>
                  <w:divBdr>
                    <w:top w:val="none" w:sz="0" w:space="0" w:color="auto"/>
                    <w:left w:val="none" w:sz="0" w:space="0" w:color="auto"/>
                    <w:bottom w:val="none" w:sz="0" w:space="0" w:color="auto"/>
                    <w:right w:val="none" w:sz="0" w:space="0" w:color="auto"/>
                  </w:divBdr>
                </w:div>
                <w:div w:id="1632903578">
                  <w:marLeft w:val="640"/>
                  <w:marRight w:val="0"/>
                  <w:marTop w:val="0"/>
                  <w:marBottom w:val="0"/>
                  <w:divBdr>
                    <w:top w:val="none" w:sz="0" w:space="0" w:color="auto"/>
                    <w:left w:val="none" w:sz="0" w:space="0" w:color="auto"/>
                    <w:bottom w:val="none" w:sz="0" w:space="0" w:color="auto"/>
                    <w:right w:val="none" w:sz="0" w:space="0" w:color="auto"/>
                  </w:divBdr>
                </w:div>
                <w:div w:id="1634091406">
                  <w:marLeft w:val="640"/>
                  <w:marRight w:val="0"/>
                  <w:marTop w:val="0"/>
                  <w:marBottom w:val="0"/>
                  <w:divBdr>
                    <w:top w:val="none" w:sz="0" w:space="0" w:color="auto"/>
                    <w:left w:val="none" w:sz="0" w:space="0" w:color="auto"/>
                    <w:bottom w:val="none" w:sz="0" w:space="0" w:color="auto"/>
                    <w:right w:val="none" w:sz="0" w:space="0" w:color="auto"/>
                  </w:divBdr>
                </w:div>
                <w:div w:id="1635938480">
                  <w:marLeft w:val="640"/>
                  <w:marRight w:val="0"/>
                  <w:marTop w:val="0"/>
                  <w:marBottom w:val="0"/>
                  <w:divBdr>
                    <w:top w:val="none" w:sz="0" w:space="0" w:color="auto"/>
                    <w:left w:val="none" w:sz="0" w:space="0" w:color="auto"/>
                    <w:bottom w:val="none" w:sz="0" w:space="0" w:color="auto"/>
                    <w:right w:val="none" w:sz="0" w:space="0" w:color="auto"/>
                  </w:divBdr>
                </w:div>
                <w:div w:id="1649701678">
                  <w:marLeft w:val="640"/>
                  <w:marRight w:val="0"/>
                  <w:marTop w:val="0"/>
                  <w:marBottom w:val="0"/>
                  <w:divBdr>
                    <w:top w:val="none" w:sz="0" w:space="0" w:color="auto"/>
                    <w:left w:val="none" w:sz="0" w:space="0" w:color="auto"/>
                    <w:bottom w:val="none" w:sz="0" w:space="0" w:color="auto"/>
                    <w:right w:val="none" w:sz="0" w:space="0" w:color="auto"/>
                  </w:divBdr>
                </w:div>
                <w:div w:id="1695839651">
                  <w:marLeft w:val="640"/>
                  <w:marRight w:val="0"/>
                  <w:marTop w:val="0"/>
                  <w:marBottom w:val="0"/>
                  <w:divBdr>
                    <w:top w:val="none" w:sz="0" w:space="0" w:color="auto"/>
                    <w:left w:val="none" w:sz="0" w:space="0" w:color="auto"/>
                    <w:bottom w:val="none" w:sz="0" w:space="0" w:color="auto"/>
                    <w:right w:val="none" w:sz="0" w:space="0" w:color="auto"/>
                  </w:divBdr>
                </w:div>
                <w:div w:id="1699161954">
                  <w:marLeft w:val="640"/>
                  <w:marRight w:val="0"/>
                  <w:marTop w:val="0"/>
                  <w:marBottom w:val="0"/>
                  <w:divBdr>
                    <w:top w:val="none" w:sz="0" w:space="0" w:color="auto"/>
                    <w:left w:val="none" w:sz="0" w:space="0" w:color="auto"/>
                    <w:bottom w:val="none" w:sz="0" w:space="0" w:color="auto"/>
                    <w:right w:val="none" w:sz="0" w:space="0" w:color="auto"/>
                  </w:divBdr>
                </w:div>
                <w:div w:id="1710688115">
                  <w:marLeft w:val="640"/>
                  <w:marRight w:val="0"/>
                  <w:marTop w:val="0"/>
                  <w:marBottom w:val="0"/>
                  <w:divBdr>
                    <w:top w:val="none" w:sz="0" w:space="0" w:color="auto"/>
                    <w:left w:val="none" w:sz="0" w:space="0" w:color="auto"/>
                    <w:bottom w:val="none" w:sz="0" w:space="0" w:color="auto"/>
                    <w:right w:val="none" w:sz="0" w:space="0" w:color="auto"/>
                  </w:divBdr>
                </w:div>
                <w:div w:id="1713143423">
                  <w:marLeft w:val="640"/>
                  <w:marRight w:val="0"/>
                  <w:marTop w:val="0"/>
                  <w:marBottom w:val="0"/>
                  <w:divBdr>
                    <w:top w:val="none" w:sz="0" w:space="0" w:color="auto"/>
                    <w:left w:val="none" w:sz="0" w:space="0" w:color="auto"/>
                    <w:bottom w:val="none" w:sz="0" w:space="0" w:color="auto"/>
                    <w:right w:val="none" w:sz="0" w:space="0" w:color="auto"/>
                  </w:divBdr>
                </w:div>
                <w:div w:id="1774127263">
                  <w:marLeft w:val="640"/>
                  <w:marRight w:val="0"/>
                  <w:marTop w:val="0"/>
                  <w:marBottom w:val="0"/>
                  <w:divBdr>
                    <w:top w:val="none" w:sz="0" w:space="0" w:color="auto"/>
                    <w:left w:val="none" w:sz="0" w:space="0" w:color="auto"/>
                    <w:bottom w:val="none" w:sz="0" w:space="0" w:color="auto"/>
                    <w:right w:val="none" w:sz="0" w:space="0" w:color="auto"/>
                  </w:divBdr>
                </w:div>
                <w:div w:id="1779595552">
                  <w:marLeft w:val="640"/>
                  <w:marRight w:val="0"/>
                  <w:marTop w:val="0"/>
                  <w:marBottom w:val="0"/>
                  <w:divBdr>
                    <w:top w:val="none" w:sz="0" w:space="0" w:color="auto"/>
                    <w:left w:val="none" w:sz="0" w:space="0" w:color="auto"/>
                    <w:bottom w:val="none" w:sz="0" w:space="0" w:color="auto"/>
                    <w:right w:val="none" w:sz="0" w:space="0" w:color="auto"/>
                  </w:divBdr>
                </w:div>
                <w:div w:id="1818184488">
                  <w:marLeft w:val="640"/>
                  <w:marRight w:val="0"/>
                  <w:marTop w:val="0"/>
                  <w:marBottom w:val="0"/>
                  <w:divBdr>
                    <w:top w:val="none" w:sz="0" w:space="0" w:color="auto"/>
                    <w:left w:val="none" w:sz="0" w:space="0" w:color="auto"/>
                    <w:bottom w:val="none" w:sz="0" w:space="0" w:color="auto"/>
                    <w:right w:val="none" w:sz="0" w:space="0" w:color="auto"/>
                  </w:divBdr>
                </w:div>
                <w:div w:id="1827938766">
                  <w:marLeft w:val="640"/>
                  <w:marRight w:val="0"/>
                  <w:marTop w:val="0"/>
                  <w:marBottom w:val="0"/>
                  <w:divBdr>
                    <w:top w:val="none" w:sz="0" w:space="0" w:color="auto"/>
                    <w:left w:val="none" w:sz="0" w:space="0" w:color="auto"/>
                    <w:bottom w:val="none" w:sz="0" w:space="0" w:color="auto"/>
                    <w:right w:val="none" w:sz="0" w:space="0" w:color="auto"/>
                  </w:divBdr>
                </w:div>
                <w:div w:id="1838766898">
                  <w:marLeft w:val="640"/>
                  <w:marRight w:val="0"/>
                  <w:marTop w:val="0"/>
                  <w:marBottom w:val="0"/>
                  <w:divBdr>
                    <w:top w:val="none" w:sz="0" w:space="0" w:color="auto"/>
                    <w:left w:val="none" w:sz="0" w:space="0" w:color="auto"/>
                    <w:bottom w:val="none" w:sz="0" w:space="0" w:color="auto"/>
                    <w:right w:val="none" w:sz="0" w:space="0" w:color="auto"/>
                  </w:divBdr>
                </w:div>
                <w:div w:id="1864784275">
                  <w:marLeft w:val="640"/>
                  <w:marRight w:val="0"/>
                  <w:marTop w:val="0"/>
                  <w:marBottom w:val="0"/>
                  <w:divBdr>
                    <w:top w:val="none" w:sz="0" w:space="0" w:color="auto"/>
                    <w:left w:val="none" w:sz="0" w:space="0" w:color="auto"/>
                    <w:bottom w:val="none" w:sz="0" w:space="0" w:color="auto"/>
                    <w:right w:val="none" w:sz="0" w:space="0" w:color="auto"/>
                  </w:divBdr>
                </w:div>
                <w:div w:id="1868327234">
                  <w:marLeft w:val="640"/>
                  <w:marRight w:val="0"/>
                  <w:marTop w:val="0"/>
                  <w:marBottom w:val="0"/>
                  <w:divBdr>
                    <w:top w:val="none" w:sz="0" w:space="0" w:color="auto"/>
                    <w:left w:val="none" w:sz="0" w:space="0" w:color="auto"/>
                    <w:bottom w:val="none" w:sz="0" w:space="0" w:color="auto"/>
                    <w:right w:val="none" w:sz="0" w:space="0" w:color="auto"/>
                  </w:divBdr>
                </w:div>
                <w:div w:id="1870756671">
                  <w:marLeft w:val="640"/>
                  <w:marRight w:val="0"/>
                  <w:marTop w:val="0"/>
                  <w:marBottom w:val="0"/>
                  <w:divBdr>
                    <w:top w:val="none" w:sz="0" w:space="0" w:color="auto"/>
                    <w:left w:val="none" w:sz="0" w:space="0" w:color="auto"/>
                    <w:bottom w:val="none" w:sz="0" w:space="0" w:color="auto"/>
                    <w:right w:val="none" w:sz="0" w:space="0" w:color="auto"/>
                  </w:divBdr>
                </w:div>
                <w:div w:id="1876117608">
                  <w:marLeft w:val="640"/>
                  <w:marRight w:val="0"/>
                  <w:marTop w:val="0"/>
                  <w:marBottom w:val="0"/>
                  <w:divBdr>
                    <w:top w:val="none" w:sz="0" w:space="0" w:color="auto"/>
                    <w:left w:val="none" w:sz="0" w:space="0" w:color="auto"/>
                    <w:bottom w:val="none" w:sz="0" w:space="0" w:color="auto"/>
                    <w:right w:val="none" w:sz="0" w:space="0" w:color="auto"/>
                  </w:divBdr>
                </w:div>
                <w:div w:id="1890189987">
                  <w:marLeft w:val="640"/>
                  <w:marRight w:val="0"/>
                  <w:marTop w:val="0"/>
                  <w:marBottom w:val="0"/>
                  <w:divBdr>
                    <w:top w:val="none" w:sz="0" w:space="0" w:color="auto"/>
                    <w:left w:val="none" w:sz="0" w:space="0" w:color="auto"/>
                    <w:bottom w:val="none" w:sz="0" w:space="0" w:color="auto"/>
                    <w:right w:val="none" w:sz="0" w:space="0" w:color="auto"/>
                  </w:divBdr>
                </w:div>
                <w:div w:id="1896352482">
                  <w:marLeft w:val="640"/>
                  <w:marRight w:val="0"/>
                  <w:marTop w:val="0"/>
                  <w:marBottom w:val="0"/>
                  <w:divBdr>
                    <w:top w:val="none" w:sz="0" w:space="0" w:color="auto"/>
                    <w:left w:val="none" w:sz="0" w:space="0" w:color="auto"/>
                    <w:bottom w:val="none" w:sz="0" w:space="0" w:color="auto"/>
                    <w:right w:val="none" w:sz="0" w:space="0" w:color="auto"/>
                  </w:divBdr>
                </w:div>
                <w:div w:id="1913007487">
                  <w:marLeft w:val="640"/>
                  <w:marRight w:val="0"/>
                  <w:marTop w:val="0"/>
                  <w:marBottom w:val="0"/>
                  <w:divBdr>
                    <w:top w:val="none" w:sz="0" w:space="0" w:color="auto"/>
                    <w:left w:val="none" w:sz="0" w:space="0" w:color="auto"/>
                    <w:bottom w:val="none" w:sz="0" w:space="0" w:color="auto"/>
                    <w:right w:val="none" w:sz="0" w:space="0" w:color="auto"/>
                  </w:divBdr>
                </w:div>
                <w:div w:id="1918467939">
                  <w:marLeft w:val="640"/>
                  <w:marRight w:val="0"/>
                  <w:marTop w:val="0"/>
                  <w:marBottom w:val="0"/>
                  <w:divBdr>
                    <w:top w:val="none" w:sz="0" w:space="0" w:color="auto"/>
                    <w:left w:val="none" w:sz="0" w:space="0" w:color="auto"/>
                    <w:bottom w:val="none" w:sz="0" w:space="0" w:color="auto"/>
                    <w:right w:val="none" w:sz="0" w:space="0" w:color="auto"/>
                  </w:divBdr>
                </w:div>
                <w:div w:id="1970939627">
                  <w:marLeft w:val="640"/>
                  <w:marRight w:val="0"/>
                  <w:marTop w:val="0"/>
                  <w:marBottom w:val="0"/>
                  <w:divBdr>
                    <w:top w:val="none" w:sz="0" w:space="0" w:color="auto"/>
                    <w:left w:val="none" w:sz="0" w:space="0" w:color="auto"/>
                    <w:bottom w:val="none" w:sz="0" w:space="0" w:color="auto"/>
                    <w:right w:val="none" w:sz="0" w:space="0" w:color="auto"/>
                  </w:divBdr>
                </w:div>
                <w:div w:id="1975716313">
                  <w:marLeft w:val="640"/>
                  <w:marRight w:val="0"/>
                  <w:marTop w:val="0"/>
                  <w:marBottom w:val="0"/>
                  <w:divBdr>
                    <w:top w:val="none" w:sz="0" w:space="0" w:color="auto"/>
                    <w:left w:val="none" w:sz="0" w:space="0" w:color="auto"/>
                    <w:bottom w:val="none" w:sz="0" w:space="0" w:color="auto"/>
                    <w:right w:val="none" w:sz="0" w:space="0" w:color="auto"/>
                  </w:divBdr>
                </w:div>
                <w:div w:id="1976257909">
                  <w:marLeft w:val="640"/>
                  <w:marRight w:val="0"/>
                  <w:marTop w:val="0"/>
                  <w:marBottom w:val="0"/>
                  <w:divBdr>
                    <w:top w:val="none" w:sz="0" w:space="0" w:color="auto"/>
                    <w:left w:val="none" w:sz="0" w:space="0" w:color="auto"/>
                    <w:bottom w:val="none" w:sz="0" w:space="0" w:color="auto"/>
                    <w:right w:val="none" w:sz="0" w:space="0" w:color="auto"/>
                  </w:divBdr>
                </w:div>
                <w:div w:id="1997225647">
                  <w:marLeft w:val="640"/>
                  <w:marRight w:val="0"/>
                  <w:marTop w:val="0"/>
                  <w:marBottom w:val="0"/>
                  <w:divBdr>
                    <w:top w:val="none" w:sz="0" w:space="0" w:color="auto"/>
                    <w:left w:val="none" w:sz="0" w:space="0" w:color="auto"/>
                    <w:bottom w:val="none" w:sz="0" w:space="0" w:color="auto"/>
                    <w:right w:val="none" w:sz="0" w:space="0" w:color="auto"/>
                  </w:divBdr>
                </w:div>
                <w:div w:id="2027975440">
                  <w:marLeft w:val="640"/>
                  <w:marRight w:val="0"/>
                  <w:marTop w:val="0"/>
                  <w:marBottom w:val="0"/>
                  <w:divBdr>
                    <w:top w:val="none" w:sz="0" w:space="0" w:color="auto"/>
                    <w:left w:val="none" w:sz="0" w:space="0" w:color="auto"/>
                    <w:bottom w:val="none" w:sz="0" w:space="0" w:color="auto"/>
                    <w:right w:val="none" w:sz="0" w:space="0" w:color="auto"/>
                  </w:divBdr>
                </w:div>
                <w:div w:id="2066835048">
                  <w:marLeft w:val="640"/>
                  <w:marRight w:val="0"/>
                  <w:marTop w:val="0"/>
                  <w:marBottom w:val="0"/>
                  <w:divBdr>
                    <w:top w:val="none" w:sz="0" w:space="0" w:color="auto"/>
                    <w:left w:val="none" w:sz="0" w:space="0" w:color="auto"/>
                    <w:bottom w:val="none" w:sz="0" w:space="0" w:color="auto"/>
                    <w:right w:val="none" w:sz="0" w:space="0" w:color="auto"/>
                  </w:divBdr>
                </w:div>
                <w:div w:id="2081899872">
                  <w:marLeft w:val="640"/>
                  <w:marRight w:val="0"/>
                  <w:marTop w:val="0"/>
                  <w:marBottom w:val="0"/>
                  <w:divBdr>
                    <w:top w:val="none" w:sz="0" w:space="0" w:color="auto"/>
                    <w:left w:val="none" w:sz="0" w:space="0" w:color="auto"/>
                    <w:bottom w:val="none" w:sz="0" w:space="0" w:color="auto"/>
                    <w:right w:val="none" w:sz="0" w:space="0" w:color="auto"/>
                  </w:divBdr>
                </w:div>
              </w:divsChild>
            </w:div>
            <w:div w:id="220295004">
              <w:marLeft w:val="0"/>
              <w:marRight w:val="0"/>
              <w:marTop w:val="0"/>
              <w:marBottom w:val="0"/>
              <w:divBdr>
                <w:top w:val="none" w:sz="0" w:space="0" w:color="auto"/>
                <w:left w:val="none" w:sz="0" w:space="0" w:color="auto"/>
                <w:bottom w:val="none" w:sz="0" w:space="0" w:color="auto"/>
                <w:right w:val="none" w:sz="0" w:space="0" w:color="auto"/>
              </w:divBdr>
              <w:divsChild>
                <w:div w:id="14309193">
                  <w:marLeft w:val="640"/>
                  <w:marRight w:val="0"/>
                  <w:marTop w:val="0"/>
                  <w:marBottom w:val="0"/>
                  <w:divBdr>
                    <w:top w:val="none" w:sz="0" w:space="0" w:color="auto"/>
                    <w:left w:val="none" w:sz="0" w:space="0" w:color="auto"/>
                    <w:bottom w:val="none" w:sz="0" w:space="0" w:color="auto"/>
                    <w:right w:val="none" w:sz="0" w:space="0" w:color="auto"/>
                  </w:divBdr>
                </w:div>
                <w:div w:id="22481292">
                  <w:marLeft w:val="640"/>
                  <w:marRight w:val="0"/>
                  <w:marTop w:val="0"/>
                  <w:marBottom w:val="0"/>
                  <w:divBdr>
                    <w:top w:val="none" w:sz="0" w:space="0" w:color="auto"/>
                    <w:left w:val="none" w:sz="0" w:space="0" w:color="auto"/>
                    <w:bottom w:val="none" w:sz="0" w:space="0" w:color="auto"/>
                    <w:right w:val="none" w:sz="0" w:space="0" w:color="auto"/>
                  </w:divBdr>
                </w:div>
                <w:div w:id="45417272">
                  <w:marLeft w:val="640"/>
                  <w:marRight w:val="0"/>
                  <w:marTop w:val="0"/>
                  <w:marBottom w:val="0"/>
                  <w:divBdr>
                    <w:top w:val="none" w:sz="0" w:space="0" w:color="auto"/>
                    <w:left w:val="none" w:sz="0" w:space="0" w:color="auto"/>
                    <w:bottom w:val="none" w:sz="0" w:space="0" w:color="auto"/>
                    <w:right w:val="none" w:sz="0" w:space="0" w:color="auto"/>
                  </w:divBdr>
                </w:div>
                <w:div w:id="55444386">
                  <w:marLeft w:val="640"/>
                  <w:marRight w:val="0"/>
                  <w:marTop w:val="0"/>
                  <w:marBottom w:val="0"/>
                  <w:divBdr>
                    <w:top w:val="none" w:sz="0" w:space="0" w:color="auto"/>
                    <w:left w:val="none" w:sz="0" w:space="0" w:color="auto"/>
                    <w:bottom w:val="none" w:sz="0" w:space="0" w:color="auto"/>
                    <w:right w:val="none" w:sz="0" w:space="0" w:color="auto"/>
                  </w:divBdr>
                </w:div>
                <w:div w:id="59451168">
                  <w:marLeft w:val="640"/>
                  <w:marRight w:val="0"/>
                  <w:marTop w:val="0"/>
                  <w:marBottom w:val="0"/>
                  <w:divBdr>
                    <w:top w:val="none" w:sz="0" w:space="0" w:color="auto"/>
                    <w:left w:val="none" w:sz="0" w:space="0" w:color="auto"/>
                    <w:bottom w:val="none" w:sz="0" w:space="0" w:color="auto"/>
                    <w:right w:val="none" w:sz="0" w:space="0" w:color="auto"/>
                  </w:divBdr>
                </w:div>
                <w:div w:id="62916150">
                  <w:marLeft w:val="640"/>
                  <w:marRight w:val="0"/>
                  <w:marTop w:val="0"/>
                  <w:marBottom w:val="0"/>
                  <w:divBdr>
                    <w:top w:val="none" w:sz="0" w:space="0" w:color="auto"/>
                    <w:left w:val="none" w:sz="0" w:space="0" w:color="auto"/>
                    <w:bottom w:val="none" w:sz="0" w:space="0" w:color="auto"/>
                    <w:right w:val="none" w:sz="0" w:space="0" w:color="auto"/>
                  </w:divBdr>
                </w:div>
                <w:div w:id="66270756">
                  <w:marLeft w:val="640"/>
                  <w:marRight w:val="0"/>
                  <w:marTop w:val="0"/>
                  <w:marBottom w:val="0"/>
                  <w:divBdr>
                    <w:top w:val="none" w:sz="0" w:space="0" w:color="auto"/>
                    <w:left w:val="none" w:sz="0" w:space="0" w:color="auto"/>
                    <w:bottom w:val="none" w:sz="0" w:space="0" w:color="auto"/>
                    <w:right w:val="none" w:sz="0" w:space="0" w:color="auto"/>
                  </w:divBdr>
                </w:div>
                <w:div w:id="67190174">
                  <w:marLeft w:val="640"/>
                  <w:marRight w:val="0"/>
                  <w:marTop w:val="0"/>
                  <w:marBottom w:val="0"/>
                  <w:divBdr>
                    <w:top w:val="none" w:sz="0" w:space="0" w:color="auto"/>
                    <w:left w:val="none" w:sz="0" w:space="0" w:color="auto"/>
                    <w:bottom w:val="none" w:sz="0" w:space="0" w:color="auto"/>
                    <w:right w:val="none" w:sz="0" w:space="0" w:color="auto"/>
                  </w:divBdr>
                </w:div>
                <w:div w:id="78261688">
                  <w:marLeft w:val="640"/>
                  <w:marRight w:val="0"/>
                  <w:marTop w:val="0"/>
                  <w:marBottom w:val="0"/>
                  <w:divBdr>
                    <w:top w:val="none" w:sz="0" w:space="0" w:color="auto"/>
                    <w:left w:val="none" w:sz="0" w:space="0" w:color="auto"/>
                    <w:bottom w:val="none" w:sz="0" w:space="0" w:color="auto"/>
                    <w:right w:val="none" w:sz="0" w:space="0" w:color="auto"/>
                  </w:divBdr>
                </w:div>
                <w:div w:id="95953902">
                  <w:marLeft w:val="640"/>
                  <w:marRight w:val="0"/>
                  <w:marTop w:val="0"/>
                  <w:marBottom w:val="0"/>
                  <w:divBdr>
                    <w:top w:val="none" w:sz="0" w:space="0" w:color="auto"/>
                    <w:left w:val="none" w:sz="0" w:space="0" w:color="auto"/>
                    <w:bottom w:val="none" w:sz="0" w:space="0" w:color="auto"/>
                    <w:right w:val="none" w:sz="0" w:space="0" w:color="auto"/>
                  </w:divBdr>
                </w:div>
                <w:div w:id="112864386">
                  <w:marLeft w:val="640"/>
                  <w:marRight w:val="0"/>
                  <w:marTop w:val="0"/>
                  <w:marBottom w:val="0"/>
                  <w:divBdr>
                    <w:top w:val="none" w:sz="0" w:space="0" w:color="auto"/>
                    <w:left w:val="none" w:sz="0" w:space="0" w:color="auto"/>
                    <w:bottom w:val="none" w:sz="0" w:space="0" w:color="auto"/>
                    <w:right w:val="none" w:sz="0" w:space="0" w:color="auto"/>
                  </w:divBdr>
                </w:div>
                <w:div w:id="119996509">
                  <w:marLeft w:val="640"/>
                  <w:marRight w:val="0"/>
                  <w:marTop w:val="0"/>
                  <w:marBottom w:val="0"/>
                  <w:divBdr>
                    <w:top w:val="none" w:sz="0" w:space="0" w:color="auto"/>
                    <w:left w:val="none" w:sz="0" w:space="0" w:color="auto"/>
                    <w:bottom w:val="none" w:sz="0" w:space="0" w:color="auto"/>
                    <w:right w:val="none" w:sz="0" w:space="0" w:color="auto"/>
                  </w:divBdr>
                </w:div>
                <w:div w:id="125466818">
                  <w:marLeft w:val="640"/>
                  <w:marRight w:val="0"/>
                  <w:marTop w:val="0"/>
                  <w:marBottom w:val="0"/>
                  <w:divBdr>
                    <w:top w:val="none" w:sz="0" w:space="0" w:color="auto"/>
                    <w:left w:val="none" w:sz="0" w:space="0" w:color="auto"/>
                    <w:bottom w:val="none" w:sz="0" w:space="0" w:color="auto"/>
                    <w:right w:val="none" w:sz="0" w:space="0" w:color="auto"/>
                  </w:divBdr>
                </w:div>
                <w:div w:id="139419615">
                  <w:marLeft w:val="640"/>
                  <w:marRight w:val="0"/>
                  <w:marTop w:val="0"/>
                  <w:marBottom w:val="0"/>
                  <w:divBdr>
                    <w:top w:val="none" w:sz="0" w:space="0" w:color="auto"/>
                    <w:left w:val="none" w:sz="0" w:space="0" w:color="auto"/>
                    <w:bottom w:val="none" w:sz="0" w:space="0" w:color="auto"/>
                    <w:right w:val="none" w:sz="0" w:space="0" w:color="auto"/>
                  </w:divBdr>
                </w:div>
                <w:div w:id="143551301">
                  <w:marLeft w:val="640"/>
                  <w:marRight w:val="0"/>
                  <w:marTop w:val="0"/>
                  <w:marBottom w:val="0"/>
                  <w:divBdr>
                    <w:top w:val="none" w:sz="0" w:space="0" w:color="auto"/>
                    <w:left w:val="none" w:sz="0" w:space="0" w:color="auto"/>
                    <w:bottom w:val="none" w:sz="0" w:space="0" w:color="auto"/>
                    <w:right w:val="none" w:sz="0" w:space="0" w:color="auto"/>
                  </w:divBdr>
                </w:div>
                <w:div w:id="176581856">
                  <w:marLeft w:val="640"/>
                  <w:marRight w:val="0"/>
                  <w:marTop w:val="0"/>
                  <w:marBottom w:val="0"/>
                  <w:divBdr>
                    <w:top w:val="none" w:sz="0" w:space="0" w:color="auto"/>
                    <w:left w:val="none" w:sz="0" w:space="0" w:color="auto"/>
                    <w:bottom w:val="none" w:sz="0" w:space="0" w:color="auto"/>
                    <w:right w:val="none" w:sz="0" w:space="0" w:color="auto"/>
                  </w:divBdr>
                </w:div>
                <w:div w:id="180627359">
                  <w:marLeft w:val="640"/>
                  <w:marRight w:val="0"/>
                  <w:marTop w:val="0"/>
                  <w:marBottom w:val="0"/>
                  <w:divBdr>
                    <w:top w:val="none" w:sz="0" w:space="0" w:color="auto"/>
                    <w:left w:val="none" w:sz="0" w:space="0" w:color="auto"/>
                    <w:bottom w:val="none" w:sz="0" w:space="0" w:color="auto"/>
                    <w:right w:val="none" w:sz="0" w:space="0" w:color="auto"/>
                  </w:divBdr>
                </w:div>
                <w:div w:id="192771494">
                  <w:marLeft w:val="640"/>
                  <w:marRight w:val="0"/>
                  <w:marTop w:val="0"/>
                  <w:marBottom w:val="0"/>
                  <w:divBdr>
                    <w:top w:val="none" w:sz="0" w:space="0" w:color="auto"/>
                    <w:left w:val="none" w:sz="0" w:space="0" w:color="auto"/>
                    <w:bottom w:val="none" w:sz="0" w:space="0" w:color="auto"/>
                    <w:right w:val="none" w:sz="0" w:space="0" w:color="auto"/>
                  </w:divBdr>
                </w:div>
                <w:div w:id="220481098">
                  <w:marLeft w:val="640"/>
                  <w:marRight w:val="0"/>
                  <w:marTop w:val="0"/>
                  <w:marBottom w:val="0"/>
                  <w:divBdr>
                    <w:top w:val="none" w:sz="0" w:space="0" w:color="auto"/>
                    <w:left w:val="none" w:sz="0" w:space="0" w:color="auto"/>
                    <w:bottom w:val="none" w:sz="0" w:space="0" w:color="auto"/>
                    <w:right w:val="none" w:sz="0" w:space="0" w:color="auto"/>
                  </w:divBdr>
                </w:div>
                <w:div w:id="225340253">
                  <w:marLeft w:val="640"/>
                  <w:marRight w:val="0"/>
                  <w:marTop w:val="0"/>
                  <w:marBottom w:val="0"/>
                  <w:divBdr>
                    <w:top w:val="none" w:sz="0" w:space="0" w:color="auto"/>
                    <w:left w:val="none" w:sz="0" w:space="0" w:color="auto"/>
                    <w:bottom w:val="none" w:sz="0" w:space="0" w:color="auto"/>
                    <w:right w:val="none" w:sz="0" w:space="0" w:color="auto"/>
                  </w:divBdr>
                </w:div>
                <w:div w:id="243298797">
                  <w:marLeft w:val="640"/>
                  <w:marRight w:val="0"/>
                  <w:marTop w:val="0"/>
                  <w:marBottom w:val="0"/>
                  <w:divBdr>
                    <w:top w:val="none" w:sz="0" w:space="0" w:color="auto"/>
                    <w:left w:val="none" w:sz="0" w:space="0" w:color="auto"/>
                    <w:bottom w:val="none" w:sz="0" w:space="0" w:color="auto"/>
                    <w:right w:val="none" w:sz="0" w:space="0" w:color="auto"/>
                  </w:divBdr>
                </w:div>
                <w:div w:id="252786850">
                  <w:marLeft w:val="640"/>
                  <w:marRight w:val="0"/>
                  <w:marTop w:val="0"/>
                  <w:marBottom w:val="0"/>
                  <w:divBdr>
                    <w:top w:val="none" w:sz="0" w:space="0" w:color="auto"/>
                    <w:left w:val="none" w:sz="0" w:space="0" w:color="auto"/>
                    <w:bottom w:val="none" w:sz="0" w:space="0" w:color="auto"/>
                    <w:right w:val="none" w:sz="0" w:space="0" w:color="auto"/>
                  </w:divBdr>
                </w:div>
                <w:div w:id="279267231">
                  <w:marLeft w:val="640"/>
                  <w:marRight w:val="0"/>
                  <w:marTop w:val="0"/>
                  <w:marBottom w:val="0"/>
                  <w:divBdr>
                    <w:top w:val="none" w:sz="0" w:space="0" w:color="auto"/>
                    <w:left w:val="none" w:sz="0" w:space="0" w:color="auto"/>
                    <w:bottom w:val="none" w:sz="0" w:space="0" w:color="auto"/>
                    <w:right w:val="none" w:sz="0" w:space="0" w:color="auto"/>
                  </w:divBdr>
                </w:div>
                <w:div w:id="303702393">
                  <w:marLeft w:val="640"/>
                  <w:marRight w:val="0"/>
                  <w:marTop w:val="0"/>
                  <w:marBottom w:val="0"/>
                  <w:divBdr>
                    <w:top w:val="none" w:sz="0" w:space="0" w:color="auto"/>
                    <w:left w:val="none" w:sz="0" w:space="0" w:color="auto"/>
                    <w:bottom w:val="none" w:sz="0" w:space="0" w:color="auto"/>
                    <w:right w:val="none" w:sz="0" w:space="0" w:color="auto"/>
                  </w:divBdr>
                </w:div>
                <w:div w:id="318190499">
                  <w:marLeft w:val="640"/>
                  <w:marRight w:val="0"/>
                  <w:marTop w:val="0"/>
                  <w:marBottom w:val="0"/>
                  <w:divBdr>
                    <w:top w:val="none" w:sz="0" w:space="0" w:color="auto"/>
                    <w:left w:val="none" w:sz="0" w:space="0" w:color="auto"/>
                    <w:bottom w:val="none" w:sz="0" w:space="0" w:color="auto"/>
                    <w:right w:val="none" w:sz="0" w:space="0" w:color="auto"/>
                  </w:divBdr>
                </w:div>
                <w:div w:id="348604349">
                  <w:marLeft w:val="640"/>
                  <w:marRight w:val="0"/>
                  <w:marTop w:val="0"/>
                  <w:marBottom w:val="0"/>
                  <w:divBdr>
                    <w:top w:val="none" w:sz="0" w:space="0" w:color="auto"/>
                    <w:left w:val="none" w:sz="0" w:space="0" w:color="auto"/>
                    <w:bottom w:val="none" w:sz="0" w:space="0" w:color="auto"/>
                    <w:right w:val="none" w:sz="0" w:space="0" w:color="auto"/>
                  </w:divBdr>
                </w:div>
                <w:div w:id="354120743">
                  <w:marLeft w:val="640"/>
                  <w:marRight w:val="0"/>
                  <w:marTop w:val="0"/>
                  <w:marBottom w:val="0"/>
                  <w:divBdr>
                    <w:top w:val="none" w:sz="0" w:space="0" w:color="auto"/>
                    <w:left w:val="none" w:sz="0" w:space="0" w:color="auto"/>
                    <w:bottom w:val="none" w:sz="0" w:space="0" w:color="auto"/>
                    <w:right w:val="none" w:sz="0" w:space="0" w:color="auto"/>
                  </w:divBdr>
                </w:div>
                <w:div w:id="383136267">
                  <w:marLeft w:val="640"/>
                  <w:marRight w:val="0"/>
                  <w:marTop w:val="0"/>
                  <w:marBottom w:val="0"/>
                  <w:divBdr>
                    <w:top w:val="none" w:sz="0" w:space="0" w:color="auto"/>
                    <w:left w:val="none" w:sz="0" w:space="0" w:color="auto"/>
                    <w:bottom w:val="none" w:sz="0" w:space="0" w:color="auto"/>
                    <w:right w:val="none" w:sz="0" w:space="0" w:color="auto"/>
                  </w:divBdr>
                </w:div>
                <w:div w:id="397754864">
                  <w:marLeft w:val="640"/>
                  <w:marRight w:val="0"/>
                  <w:marTop w:val="0"/>
                  <w:marBottom w:val="0"/>
                  <w:divBdr>
                    <w:top w:val="none" w:sz="0" w:space="0" w:color="auto"/>
                    <w:left w:val="none" w:sz="0" w:space="0" w:color="auto"/>
                    <w:bottom w:val="none" w:sz="0" w:space="0" w:color="auto"/>
                    <w:right w:val="none" w:sz="0" w:space="0" w:color="auto"/>
                  </w:divBdr>
                </w:div>
                <w:div w:id="425732685">
                  <w:marLeft w:val="640"/>
                  <w:marRight w:val="0"/>
                  <w:marTop w:val="0"/>
                  <w:marBottom w:val="0"/>
                  <w:divBdr>
                    <w:top w:val="none" w:sz="0" w:space="0" w:color="auto"/>
                    <w:left w:val="none" w:sz="0" w:space="0" w:color="auto"/>
                    <w:bottom w:val="none" w:sz="0" w:space="0" w:color="auto"/>
                    <w:right w:val="none" w:sz="0" w:space="0" w:color="auto"/>
                  </w:divBdr>
                </w:div>
                <w:div w:id="438648980">
                  <w:marLeft w:val="640"/>
                  <w:marRight w:val="0"/>
                  <w:marTop w:val="0"/>
                  <w:marBottom w:val="0"/>
                  <w:divBdr>
                    <w:top w:val="none" w:sz="0" w:space="0" w:color="auto"/>
                    <w:left w:val="none" w:sz="0" w:space="0" w:color="auto"/>
                    <w:bottom w:val="none" w:sz="0" w:space="0" w:color="auto"/>
                    <w:right w:val="none" w:sz="0" w:space="0" w:color="auto"/>
                  </w:divBdr>
                </w:div>
                <w:div w:id="441924487">
                  <w:marLeft w:val="640"/>
                  <w:marRight w:val="0"/>
                  <w:marTop w:val="0"/>
                  <w:marBottom w:val="0"/>
                  <w:divBdr>
                    <w:top w:val="none" w:sz="0" w:space="0" w:color="auto"/>
                    <w:left w:val="none" w:sz="0" w:space="0" w:color="auto"/>
                    <w:bottom w:val="none" w:sz="0" w:space="0" w:color="auto"/>
                    <w:right w:val="none" w:sz="0" w:space="0" w:color="auto"/>
                  </w:divBdr>
                </w:div>
                <w:div w:id="452091520">
                  <w:marLeft w:val="640"/>
                  <w:marRight w:val="0"/>
                  <w:marTop w:val="0"/>
                  <w:marBottom w:val="0"/>
                  <w:divBdr>
                    <w:top w:val="none" w:sz="0" w:space="0" w:color="auto"/>
                    <w:left w:val="none" w:sz="0" w:space="0" w:color="auto"/>
                    <w:bottom w:val="none" w:sz="0" w:space="0" w:color="auto"/>
                    <w:right w:val="none" w:sz="0" w:space="0" w:color="auto"/>
                  </w:divBdr>
                </w:div>
                <w:div w:id="458492475">
                  <w:marLeft w:val="640"/>
                  <w:marRight w:val="0"/>
                  <w:marTop w:val="0"/>
                  <w:marBottom w:val="0"/>
                  <w:divBdr>
                    <w:top w:val="none" w:sz="0" w:space="0" w:color="auto"/>
                    <w:left w:val="none" w:sz="0" w:space="0" w:color="auto"/>
                    <w:bottom w:val="none" w:sz="0" w:space="0" w:color="auto"/>
                    <w:right w:val="none" w:sz="0" w:space="0" w:color="auto"/>
                  </w:divBdr>
                </w:div>
                <w:div w:id="459763761">
                  <w:marLeft w:val="640"/>
                  <w:marRight w:val="0"/>
                  <w:marTop w:val="0"/>
                  <w:marBottom w:val="0"/>
                  <w:divBdr>
                    <w:top w:val="none" w:sz="0" w:space="0" w:color="auto"/>
                    <w:left w:val="none" w:sz="0" w:space="0" w:color="auto"/>
                    <w:bottom w:val="none" w:sz="0" w:space="0" w:color="auto"/>
                    <w:right w:val="none" w:sz="0" w:space="0" w:color="auto"/>
                  </w:divBdr>
                </w:div>
                <w:div w:id="471754040">
                  <w:marLeft w:val="640"/>
                  <w:marRight w:val="0"/>
                  <w:marTop w:val="0"/>
                  <w:marBottom w:val="0"/>
                  <w:divBdr>
                    <w:top w:val="none" w:sz="0" w:space="0" w:color="auto"/>
                    <w:left w:val="none" w:sz="0" w:space="0" w:color="auto"/>
                    <w:bottom w:val="none" w:sz="0" w:space="0" w:color="auto"/>
                    <w:right w:val="none" w:sz="0" w:space="0" w:color="auto"/>
                  </w:divBdr>
                </w:div>
                <w:div w:id="491336473">
                  <w:marLeft w:val="640"/>
                  <w:marRight w:val="0"/>
                  <w:marTop w:val="0"/>
                  <w:marBottom w:val="0"/>
                  <w:divBdr>
                    <w:top w:val="none" w:sz="0" w:space="0" w:color="auto"/>
                    <w:left w:val="none" w:sz="0" w:space="0" w:color="auto"/>
                    <w:bottom w:val="none" w:sz="0" w:space="0" w:color="auto"/>
                    <w:right w:val="none" w:sz="0" w:space="0" w:color="auto"/>
                  </w:divBdr>
                </w:div>
                <w:div w:id="522016099">
                  <w:marLeft w:val="640"/>
                  <w:marRight w:val="0"/>
                  <w:marTop w:val="0"/>
                  <w:marBottom w:val="0"/>
                  <w:divBdr>
                    <w:top w:val="none" w:sz="0" w:space="0" w:color="auto"/>
                    <w:left w:val="none" w:sz="0" w:space="0" w:color="auto"/>
                    <w:bottom w:val="none" w:sz="0" w:space="0" w:color="auto"/>
                    <w:right w:val="none" w:sz="0" w:space="0" w:color="auto"/>
                  </w:divBdr>
                </w:div>
                <w:div w:id="549607483">
                  <w:marLeft w:val="640"/>
                  <w:marRight w:val="0"/>
                  <w:marTop w:val="0"/>
                  <w:marBottom w:val="0"/>
                  <w:divBdr>
                    <w:top w:val="none" w:sz="0" w:space="0" w:color="auto"/>
                    <w:left w:val="none" w:sz="0" w:space="0" w:color="auto"/>
                    <w:bottom w:val="none" w:sz="0" w:space="0" w:color="auto"/>
                    <w:right w:val="none" w:sz="0" w:space="0" w:color="auto"/>
                  </w:divBdr>
                </w:div>
                <w:div w:id="552470580">
                  <w:marLeft w:val="640"/>
                  <w:marRight w:val="0"/>
                  <w:marTop w:val="0"/>
                  <w:marBottom w:val="0"/>
                  <w:divBdr>
                    <w:top w:val="none" w:sz="0" w:space="0" w:color="auto"/>
                    <w:left w:val="none" w:sz="0" w:space="0" w:color="auto"/>
                    <w:bottom w:val="none" w:sz="0" w:space="0" w:color="auto"/>
                    <w:right w:val="none" w:sz="0" w:space="0" w:color="auto"/>
                  </w:divBdr>
                </w:div>
                <w:div w:id="613295014">
                  <w:marLeft w:val="640"/>
                  <w:marRight w:val="0"/>
                  <w:marTop w:val="0"/>
                  <w:marBottom w:val="0"/>
                  <w:divBdr>
                    <w:top w:val="none" w:sz="0" w:space="0" w:color="auto"/>
                    <w:left w:val="none" w:sz="0" w:space="0" w:color="auto"/>
                    <w:bottom w:val="none" w:sz="0" w:space="0" w:color="auto"/>
                    <w:right w:val="none" w:sz="0" w:space="0" w:color="auto"/>
                  </w:divBdr>
                </w:div>
                <w:div w:id="642078867">
                  <w:marLeft w:val="640"/>
                  <w:marRight w:val="0"/>
                  <w:marTop w:val="0"/>
                  <w:marBottom w:val="0"/>
                  <w:divBdr>
                    <w:top w:val="none" w:sz="0" w:space="0" w:color="auto"/>
                    <w:left w:val="none" w:sz="0" w:space="0" w:color="auto"/>
                    <w:bottom w:val="none" w:sz="0" w:space="0" w:color="auto"/>
                    <w:right w:val="none" w:sz="0" w:space="0" w:color="auto"/>
                  </w:divBdr>
                </w:div>
                <w:div w:id="644048364">
                  <w:marLeft w:val="640"/>
                  <w:marRight w:val="0"/>
                  <w:marTop w:val="0"/>
                  <w:marBottom w:val="0"/>
                  <w:divBdr>
                    <w:top w:val="none" w:sz="0" w:space="0" w:color="auto"/>
                    <w:left w:val="none" w:sz="0" w:space="0" w:color="auto"/>
                    <w:bottom w:val="none" w:sz="0" w:space="0" w:color="auto"/>
                    <w:right w:val="none" w:sz="0" w:space="0" w:color="auto"/>
                  </w:divBdr>
                </w:div>
                <w:div w:id="711921884">
                  <w:marLeft w:val="640"/>
                  <w:marRight w:val="0"/>
                  <w:marTop w:val="0"/>
                  <w:marBottom w:val="0"/>
                  <w:divBdr>
                    <w:top w:val="none" w:sz="0" w:space="0" w:color="auto"/>
                    <w:left w:val="none" w:sz="0" w:space="0" w:color="auto"/>
                    <w:bottom w:val="none" w:sz="0" w:space="0" w:color="auto"/>
                    <w:right w:val="none" w:sz="0" w:space="0" w:color="auto"/>
                  </w:divBdr>
                </w:div>
                <w:div w:id="723674297">
                  <w:marLeft w:val="640"/>
                  <w:marRight w:val="0"/>
                  <w:marTop w:val="0"/>
                  <w:marBottom w:val="0"/>
                  <w:divBdr>
                    <w:top w:val="none" w:sz="0" w:space="0" w:color="auto"/>
                    <w:left w:val="none" w:sz="0" w:space="0" w:color="auto"/>
                    <w:bottom w:val="none" w:sz="0" w:space="0" w:color="auto"/>
                    <w:right w:val="none" w:sz="0" w:space="0" w:color="auto"/>
                  </w:divBdr>
                </w:div>
                <w:div w:id="729809603">
                  <w:marLeft w:val="640"/>
                  <w:marRight w:val="0"/>
                  <w:marTop w:val="0"/>
                  <w:marBottom w:val="0"/>
                  <w:divBdr>
                    <w:top w:val="none" w:sz="0" w:space="0" w:color="auto"/>
                    <w:left w:val="none" w:sz="0" w:space="0" w:color="auto"/>
                    <w:bottom w:val="none" w:sz="0" w:space="0" w:color="auto"/>
                    <w:right w:val="none" w:sz="0" w:space="0" w:color="auto"/>
                  </w:divBdr>
                </w:div>
                <w:div w:id="730034171">
                  <w:marLeft w:val="640"/>
                  <w:marRight w:val="0"/>
                  <w:marTop w:val="0"/>
                  <w:marBottom w:val="0"/>
                  <w:divBdr>
                    <w:top w:val="none" w:sz="0" w:space="0" w:color="auto"/>
                    <w:left w:val="none" w:sz="0" w:space="0" w:color="auto"/>
                    <w:bottom w:val="none" w:sz="0" w:space="0" w:color="auto"/>
                    <w:right w:val="none" w:sz="0" w:space="0" w:color="auto"/>
                  </w:divBdr>
                </w:div>
                <w:div w:id="730424349">
                  <w:marLeft w:val="640"/>
                  <w:marRight w:val="0"/>
                  <w:marTop w:val="0"/>
                  <w:marBottom w:val="0"/>
                  <w:divBdr>
                    <w:top w:val="none" w:sz="0" w:space="0" w:color="auto"/>
                    <w:left w:val="none" w:sz="0" w:space="0" w:color="auto"/>
                    <w:bottom w:val="none" w:sz="0" w:space="0" w:color="auto"/>
                    <w:right w:val="none" w:sz="0" w:space="0" w:color="auto"/>
                  </w:divBdr>
                </w:div>
                <w:div w:id="781725914">
                  <w:marLeft w:val="640"/>
                  <w:marRight w:val="0"/>
                  <w:marTop w:val="0"/>
                  <w:marBottom w:val="0"/>
                  <w:divBdr>
                    <w:top w:val="none" w:sz="0" w:space="0" w:color="auto"/>
                    <w:left w:val="none" w:sz="0" w:space="0" w:color="auto"/>
                    <w:bottom w:val="none" w:sz="0" w:space="0" w:color="auto"/>
                    <w:right w:val="none" w:sz="0" w:space="0" w:color="auto"/>
                  </w:divBdr>
                </w:div>
                <w:div w:id="803738201">
                  <w:marLeft w:val="640"/>
                  <w:marRight w:val="0"/>
                  <w:marTop w:val="0"/>
                  <w:marBottom w:val="0"/>
                  <w:divBdr>
                    <w:top w:val="none" w:sz="0" w:space="0" w:color="auto"/>
                    <w:left w:val="none" w:sz="0" w:space="0" w:color="auto"/>
                    <w:bottom w:val="none" w:sz="0" w:space="0" w:color="auto"/>
                    <w:right w:val="none" w:sz="0" w:space="0" w:color="auto"/>
                  </w:divBdr>
                </w:div>
                <w:div w:id="819887197">
                  <w:marLeft w:val="640"/>
                  <w:marRight w:val="0"/>
                  <w:marTop w:val="0"/>
                  <w:marBottom w:val="0"/>
                  <w:divBdr>
                    <w:top w:val="none" w:sz="0" w:space="0" w:color="auto"/>
                    <w:left w:val="none" w:sz="0" w:space="0" w:color="auto"/>
                    <w:bottom w:val="none" w:sz="0" w:space="0" w:color="auto"/>
                    <w:right w:val="none" w:sz="0" w:space="0" w:color="auto"/>
                  </w:divBdr>
                </w:div>
                <w:div w:id="822158333">
                  <w:marLeft w:val="640"/>
                  <w:marRight w:val="0"/>
                  <w:marTop w:val="0"/>
                  <w:marBottom w:val="0"/>
                  <w:divBdr>
                    <w:top w:val="none" w:sz="0" w:space="0" w:color="auto"/>
                    <w:left w:val="none" w:sz="0" w:space="0" w:color="auto"/>
                    <w:bottom w:val="none" w:sz="0" w:space="0" w:color="auto"/>
                    <w:right w:val="none" w:sz="0" w:space="0" w:color="auto"/>
                  </w:divBdr>
                </w:div>
                <w:div w:id="854075101">
                  <w:marLeft w:val="640"/>
                  <w:marRight w:val="0"/>
                  <w:marTop w:val="0"/>
                  <w:marBottom w:val="0"/>
                  <w:divBdr>
                    <w:top w:val="none" w:sz="0" w:space="0" w:color="auto"/>
                    <w:left w:val="none" w:sz="0" w:space="0" w:color="auto"/>
                    <w:bottom w:val="none" w:sz="0" w:space="0" w:color="auto"/>
                    <w:right w:val="none" w:sz="0" w:space="0" w:color="auto"/>
                  </w:divBdr>
                </w:div>
                <w:div w:id="864633018">
                  <w:marLeft w:val="640"/>
                  <w:marRight w:val="0"/>
                  <w:marTop w:val="0"/>
                  <w:marBottom w:val="0"/>
                  <w:divBdr>
                    <w:top w:val="none" w:sz="0" w:space="0" w:color="auto"/>
                    <w:left w:val="none" w:sz="0" w:space="0" w:color="auto"/>
                    <w:bottom w:val="none" w:sz="0" w:space="0" w:color="auto"/>
                    <w:right w:val="none" w:sz="0" w:space="0" w:color="auto"/>
                  </w:divBdr>
                </w:div>
                <w:div w:id="876427421">
                  <w:marLeft w:val="640"/>
                  <w:marRight w:val="0"/>
                  <w:marTop w:val="0"/>
                  <w:marBottom w:val="0"/>
                  <w:divBdr>
                    <w:top w:val="none" w:sz="0" w:space="0" w:color="auto"/>
                    <w:left w:val="none" w:sz="0" w:space="0" w:color="auto"/>
                    <w:bottom w:val="none" w:sz="0" w:space="0" w:color="auto"/>
                    <w:right w:val="none" w:sz="0" w:space="0" w:color="auto"/>
                  </w:divBdr>
                </w:div>
                <w:div w:id="921109873">
                  <w:marLeft w:val="640"/>
                  <w:marRight w:val="0"/>
                  <w:marTop w:val="0"/>
                  <w:marBottom w:val="0"/>
                  <w:divBdr>
                    <w:top w:val="none" w:sz="0" w:space="0" w:color="auto"/>
                    <w:left w:val="none" w:sz="0" w:space="0" w:color="auto"/>
                    <w:bottom w:val="none" w:sz="0" w:space="0" w:color="auto"/>
                    <w:right w:val="none" w:sz="0" w:space="0" w:color="auto"/>
                  </w:divBdr>
                </w:div>
                <w:div w:id="929237408">
                  <w:marLeft w:val="640"/>
                  <w:marRight w:val="0"/>
                  <w:marTop w:val="0"/>
                  <w:marBottom w:val="0"/>
                  <w:divBdr>
                    <w:top w:val="none" w:sz="0" w:space="0" w:color="auto"/>
                    <w:left w:val="none" w:sz="0" w:space="0" w:color="auto"/>
                    <w:bottom w:val="none" w:sz="0" w:space="0" w:color="auto"/>
                    <w:right w:val="none" w:sz="0" w:space="0" w:color="auto"/>
                  </w:divBdr>
                </w:div>
                <w:div w:id="932472007">
                  <w:marLeft w:val="640"/>
                  <w:marRight w:val="0"/>
                  <w:marTop w:val="0"/>
                  <w:marBottom w:val="0"/>
                  <w:divBdr>
                    <w:top w:val="none" w:sz="0" w:space="0" w:color="auto"/>
                    <w:left w:val="none" w:sz="0" w:space="0" w:color="auto"/>
                    <w:bottom w:val="none" w:sz="0" w:space="0" w:color="auto"/>
                    <w:right w:val="none" w:sz="0" w:space="0" w:color="auto"/>
                  </w:divBdr>
                </w:div>
                <w:div w:id="957562173">
                  <w:marLeft w:val="640"/>
                  <w:marRight w:val="0"/>
                  <w:marTop w:val="0"/>
                  <w:marBottom w:val="0"/>
                  <w:divBdr>
                    <w:top w:val="none" w:sz="0" w:space="0" w:color="auto"/>
                    <w:left w:val="none" w:sz="0" w:space="0" w:color="auto"/>
                    <w:bottom w:val="none" w:sz="0" w:space="0" w:color="auto"/>
                    <w:right w:val="none" w:sz="0" w:space="0" w:color="auto"/>
                  </w:divBdr>
                </w:div>
                <w:div w:id="968701102">
                  <w:marLeft w:val="640"/>
                  <w:marRight w:val="0"/>
                  <w:marTop w:val="0"/>
                  <w:marBottom w:val="0"/>
                  <w:divBdr>
                    <w:top w:val="none" w:sz="0" w:space="0" w:color="auto"/>
                    <w:left w:val="none" w:sz="0" w:space="0" w:color="auto"/>
                    <w:bottom w:val="none" w:sz="0" w:space="0" w:color="auto"/>
                    <w:right w:val="none" w:sz="0" w:space="0" w:color="auto"/>
                  </w:divBdr>
                </w:div>
                <w:div w:id="975984610">
                  <w:marLeft w:val="640"/>
                  <w:marRight w:val="0"/>
                  <w:marTop w:val="0"/>
                  <w:marBottom w:val="0"/>
                  <w:divBdr>
                    <w:top w:val="none" w:sz="0" w:space="0" w:color="auto"/>
                    <w:left w:val="none" w:sz="0" w:space="0" w:color="auto"/>
                    <w:bottom w:val="none" w:sz="0" w:space="0" w:color="auto"/>
                    <w:right w:val="none" w:sz="0" w:space="0" w:color="auto"/>
                  </w:divBdr>
                </w:div>
                <w:div w:id="989869168">
                  <w:marLeft w:val="640"/>
                  <w:marRight w:val="0"/>
                  <w:marTop w:val="0"/>
                  <w:marBottom w:val="0"/>
                  <w:divBdr>
                    <w:top w:val="none" w:sz="0" w:space="0" w:color="auto"/>
                    <w:left w:val="none" w:sz="0" w:space="0" w:color="auto"/>
                    <w:bottom w:val="none" w:sz="0" w:space="0" w:color="auto"/>
                    <w:right w:val="none" w:sz="0" w:space="0" w:color="auto"/>
                  </w:divBdr>
                </w:div>
                <w:div w:id="999579923">
                  <w:marLeft w:val="640"/>
                  <w:marRight w:val="0"/>
                  <w:marTop w:val="0"/>
                  <w:marBottom w:val="0"/>
                  <w:divBdr>
                    <w:top w:val="none" w:sz="0" w:space="0" w:color="auto"/>
                    <w:left w:val="none" w:sz="0" w:space="0" w:color="auto"/>
                    <w:bottom w:val="none" w:sz="0" w:space="0" w:color="auto"/>
                    <w:right w:val="none" w:sz="0" w:space="0" w:color="auto"/>
                  </w:divBdr>
                </w:div>
                <w:div w:id="1014841914">
                  <w:marLeft w:val="640"/>
                  <w:marRight w:val="0"/>
                  <w:marTop w:val="0"/>
                  <w:marBottom w:val="0"/>
                  <w:divBdr>
                    <w:top w:val="none" w:sz="0" w:space="0" w:color="auto"/>
                    <w:left w:val="none" w:sz="0" w:space="0" w:color="auto"/>
                    <w:bottom w:val="none" w:sz="0" w:space="0" w:color="auto"/>
                    <w:right w:val="none" w:sz="0" w:space="0" w:color="auto"/>
                  </w:divBdr>
                </w:div>
                <w:div w:id="1026448683">
                  <w:marLeft w:val="640"/>
                  <w:marRight w:val="0"/>
                  <w:marTop w:val="0"/>
                  <w:marBottom w:val="0"/>
                  <w:divBdr>
                    <w:top w:val="none" w:sz="0" w:space="0" w:color="auto"/>
                    <w:left w:val="none" w:sz="0" w:space="0" w:color="auto"/>
                    <w:bottom w:val="none" w:sz="0" w:space="0" w:color="auto"/>
                    <w:right w:val="none" w:sz="0" w:space="0" w:color="auto"/>
                  </w:divBdr>
                </w:div>
                <w:div w:id="1030448896">
                  <w:marLeft w:val="640"/>
                  <w:marRight w:val="0"/>
                  <w:marTop w:val="0"/>
                  <w:marBottom w:val="0"/>
                  <w:divBdr>
                    <w:top w:val="none" w:sz="0" w:space="0" w:color="auto"/>
                    <w:left w:val="none" w:sz="0" w:space="0" w:color="auto"/>
                    <w:bottom w:val="none" w:sz="0" w:space="0" w:color="auto"/>
                    <w:right w:val="none" w:sz="0" w:space="0" w:color="auto"/>
                  </w:divBdr>
                </w:div>
                <w:div w:id="1049452900">
                  <w:marLeft w:val="640"/>
                  <w:marRight w:val="0"/>
                  <w:marTop w:val="0"/>
                  <w:marBottom w:val="0"/>
                  <w:divBdr>
                    <w:top w:val="none" w:sz="0" w:space="0" w:color="auto"/>
                    <w:left w:val="none" w:sz="0" w:space="0" w:color="auto"/>
                    <w:bottom w:val="none" w:sz="0" w:space="0" w:color="auto"/>
                    <w:right w:val="none" w:sz="0" w:space="0" w:color="auto"/>
                  </w:divBdr>
                </w:div>
                <w:div w:id="1054234986">
                  <w:marLeft w:val="640"/>
                  <w:marRight w:val="0"/>
                  <w:marTop w:val="0"/>
                  <w:marBottom w:val="0"/>
                  <w:divBdr>
                    <w:top w:val="none" w:sz="0" w:space="0" w:color="auto"/>
                    <w:left w:val="none" w:sz="0" w:space="0" w:color="auto"/>
                    <w:bottom w:val="none" w:sz="0" w:space="0" w:color="auto"/>
                    <w:right w:val="none" w:sz="0" w:space="0" w:color="auto"/>
                  </w:divBdr>
                </w:div>
                <w:div w:id="1055928591">
                  <w:marLeft w:val="640"/>
                  <w:marRight w:val="0"/>
                  <w:marTop w:val="0"/>
                  <w:marBottom w:val="0"/>
                  <w:divBdr>
                    <w:top w:val="none" w:sz="0" w:space="0" w:color="auto"/>
                    <w:left w:val="none" w:sz="0" w:space="0" w:color="auto"/>
                    <w:bottom w:val="none" w:sz="0" w:space="0" w:color="auto"/>
                    <w:right w:val="none" w:sz="0" w:space="0" w:color="auto"/>
                  </w:divBdr>
                </w:div>
                <w:div w:id="1061556902">
                  <w:marLeft w:val="640"/>
                  <w:marRight w:val="0"/>
                  <w:marTop w:val="0"/>
                  <w:marBottom w:val="0"/>
                  <w:divBdr>
                    <w:top w:val="none" w:sz="0" w:space="0" w:color="auto"/>
                    <w:left w:val="none" w:sz="0" w:space="0" w:color="auto"/>
                    <w:bottom w:val="none" w:sz="0" w:space="0" w:color="auto"/>
                    <w:right w:val="none" w:sz="0" w:space="0" w:color="auto"/>
                  </w:divBdr>
                </w:div>
                <w:div w:id="1073546521">
                  <w:marLeft w:val="640"/>
                  <w:marRight w:val="0"/>
                  <w:marTop w:val="0"/>
                  <w:marBottom w:val="0"/>
                  <w:divBdr>
                    <w:top w:val="none" w:sz="0" w:space="0" w:color="auto"/>
                    <w:left w:val="none" w:sz="0" w:space="0" w:color="auto"/>
                    <w:bottom w:val="none" w:sz="0" w:space="0" w:color="auto"/>
                    <w:right w:val="none" w:sz="0" w:space="0" w:color="auto"/>
                  </w:divBdr>
                </w:div>
                <w:div w:id="1099833702">
                  <w:marLeft w:val="640"/>
                  <w:marRight w:val="0"/>
                  <w:marTop w:val="0"/>
                  <w:marBottom w:val="0"/>
                  <w:divBdr>
                    <w:top w:val="none" w:sz="0" w:space="0" w:color="auto"/>
                    <w:left w:val="none" w:sz="0" w:space="0" w:color="auto"/>
                    <w:bottom w:val="none" w:sz="0" w:space="0" w:color="auto"/>
                    <w:right w:val="none" w:sz="0" w:space="0" w:color="auto"/>
                  </w:divBdr>
                </w:div>
                <w:div w:id="1101142521">
                  <w:marLeft w:val="640"/>
                  <w:marRight w:val="0"/>
                  <w:marTop w:val="0"/>
                  <w:marBottom w:val="0"/>
                  <w:divBdr>
                    <w:top w:val="none" w:sz="0" w:space="0" w:color="auto"/>
                    <w:left w:val="none" w:sz="0" w:space="0" w:color="auto"/>
                    <w:bottom w:val="none" w:sz="0" w:space="0" w:color="auto"/>
                    <w:right w:val="none" w:sz="0" w:space="0" w:color="auto"/>
                  </w:divBdr>
                </w:div>
                <w:div w:id="1116750859">
                  <w:marLeft w:val="640"/>
                  <w:marRight w:val="0"/>
                  <w:marTop w:val="0"/>
                  <w:marBottom w:val="0"/>
                  <w:divBdr>
                    <w:top w:val="none" w:sz="0" w:space="0" w:color="auto"/>
                    <w:left w:val="none" w:sz="0" w:space="0" w:color="auto"/>
                    <w:bottom w:val="none" w:sz="0" w:space="0" w:color="auto"/>
                    <w:right w:val="none" w:sz="0" w:space="0" w:color="auto"/>
                  </w:divBdr>
                </w:div>
                <w:div w:id="1122000803">
                  <w:marLeft w:val="640"/>
                  <w:marRight w:val="0"/>
                  <w:marTop w:val="0"/>
                  <w:marBottom w:val="0"/>
                  <w:divBdr>
                    <w:top w:val="none" w:sz="0" w:space="0" w:color="auto"/>
                    <w:left w:val="none" w:sz="0" w:space="0" w:color="auto"/>
                    <w:bottom w:val="none" w:sz="0" w:space="0" w:color="auto"/>
                    <w:right w:val="none" w:sz="0" w:space="0" w:color="auto"/>
                  </w:divBdr>
                </w:div>
                <w:div w:id="1161851021">
                  <w:marLeft w:val="640"/>
                  <w:marRight w:val="0"/>
                  <w:marTop w:val="0"/>
                  <w:marBottom w:val="0"/>
                  <w:divBdr>
                    <w:top w:val="none" w:sz="0" w:space="0" w:color="auto"/>
                    <w:left w:val="none" w:sz="0" w:space="0" w:color="auto"/>
                    <w:bottom w:val="none" w:sz="0" w:space="0" w:color="auto"/>
                    <w:right w:val="none" w:sz="0" w:space="0" w:color="auto"/>
                  </w:divBdr>
                </w:div>
                <w:div w:id="1169366558">
                  <w:marLeft w:val="640"/>
                  <w:marRight w:val="0"/>
                  <w:marTop w:val="0"/>
                  <w:marBottom w:val="0"/>
                  <w:divBdr>
                    <w:top w:val="none" w:sz="0" w:space="0" w:color="auto"/>
                    <w:left w:val="none" w:sz="0" w:space="0" w:color="auto"/>
                    <w:bottom w:val="none" w:sz="0" w:space="0" w:color="auto"/>
                    <w:right w:val="none" w:sz="0" w:space="0" w:color="auto"/>
                  </w:divBdr>
                </w:div>
                <w:div w:id="1170561658">
                  <w:marLeft w:val="640"/>
                  <w:marRight w:val="0"/>
                  <w:marTop w:val="0"/>
                  <w:marBottom w:val="0"/>
                  <w:divBdr>
                    <w:top w:val="none" w:sz="0" w:space="0" w:color="auto"/>
                    <w:left w:val="none" w:sz="0" w:space="0" w:color="auto"/>
                    <w:bottom w:val="none" w:sz="0" w:space="0" w:color="auto"/>
                    <w:right w:val="none" w:sz="0" w:space="0" w:color="auto"/>
                  </w:divBdr>
                </w:div>
                <w:div w:id="1171138406">
                  <w:marLeft w:val="640"/>
                  <w:marRight w:val="0"/>
                  <w:marTop w:val="0"/>
                  <w:marBottom w:val="0"/>
                  <w:divBdr>
                    <w:top w:val="none" w:sz="0" w:space="0" w:color="auto"/>
                    <w:left w:val="none" w:sz="0" w:space="0" w:color="auto"/>
                    <w:bottom w:val="none" w:sz="0" w:space="0" w:color="auto"/>
                    <w:right w:val="none" w:sz="0" w:space="0" w:color="auto"/>
                  </w:divBdr>
                </w:div>
                <w:div w:id="1179465394">
                  <w:marLeft w:val="640"/>
                  <w:marRight w:val="0"/>
                  <w:marTop w:val="0"/>
                  <w:marBottom w:val="0"/>
                  <w:divBdr>
                    <w:top w:val="none" w:sz="0" w:space="0" w:color="auto"/>
                    <w:left w:val="none" w:sz="0" w:space="0" w:color="auto"/>
                    <w:bottom w:val="none" w:sz="0" w:space="0" w:color="auto"/>
                    <w:right w:val="none" w:sz="0" w:space="0" w:color="auto"/>
                  </w:divBdr>
                </w:div>
                <w:div w:id="1180242326">
                  <w:marLeft w:val="640"/>
                  <w:marRight w:val="0"/>
                  <w:marTop w:val="0"/>
                  <w:marBottom w:val="0"/>
                  <w:divBdr>
                    <w:top w:val="none" w:sz="0" w:space="0" w:color="auto"/>
                    <w:left w:val="none" w:sz="0" w:space="0" w:color="auto"/>
                    <w:bottom w:val="none" w:sz="0" w:space="0" w:color="auto"/>
                    <w:right w:val="none" w:sz="0" w:space="0" w:color="auto"/>
                  </w:divBdr>
                </w:div>
                <w:div w:id="1194267264">
                  <w:marLeft w:val="640"/>
                  <w:marRight w:val="0"/>
                  <w:marTop w:val="0"/>
                  <w:marBottom w:val="0"/>
                  <w:divBdr>
                    <w:top w:val="none" w:sz="0" w:space="0" w:color="auto"/>
                    <w:left w:val="none" w:sz="0" w:space="0" w:color="auto"/>
                    <w:bottom w:val="none" w:sz="0" w:space="0" w:color="auto"/>
                    <w:right w:val="none" w:sz="0" w:space="0" w:color="auto"/>
                  </w:divBdr>
                </w:div>
                <w:div w:id="1208298423">
                  <w:marLeft w:val="640"/>
                  <w:marRight w:val="0"/>
                  <w:marTop w:val="0"/>
                  <w:marBottom w:val="0"/>
                  <w:divBdr>
                    <w:top w:val="none" w:sz="0" w:space="0" w:color="auto"/>
                    <w:left w:val="none" w:sz="0" w:space="0" w:color="auto"/>
                    <w:bottom w:val="none" w:sz="0" w:space="0" w:color="auto"/>
                    <w:right w:val="none" w:sz="0" w:space="0" w:color="auto"/>
                  </w:divBdr>
                </w:div>
                <w:div w:id="1210655211">
                  <w:marLeft w:val="640"/>
                  <w:marRight w:val="0"/>
                  <w:marTop w:val="0"/>
                  <w:marBottom w:val="0"/>
                  <w:divBdr>
                    <w:top w:val="none" w:sz="0" w:space="0" w:color="auto"/>
                    <w:left w:val="none" w:sz="0" w:space="0" w:color="auto"/>
                    <w:bottom w:val="none" w:sz="0" w:space="0" w:color="auto"/>
                    <w:right w:val="none" w:sz="0" w:space="0" w:color="auto"/>
                  </w:divBdr>
                </w:div>
                <w:div w:id="1227841718">
                  <w:marLeft w:val="640"/>
                  <w:marRight w:val="0"/>
                  <w:marTop w:val="0"/>
                  <w:marBottom w:val="0"/>
                  <w:divBdr>
                    <w:top w:val="none" w:sz="0" w:space="0" w:color="auto"/>
                    <w:left w:val="none" w:sz="0" w:space="0" w:color="auto"/>
                    <w:bottom w:val="none" w:sz="0" w:space="0" w:color="auto"/>
                    <w:right w:val="none" w:sz="0" w:space="0" w:color="auto"/>
                  </w:divBdr>
                </w:div>
                <w:div w:id="1230309605">
                  <w:marLeft w:val="640"/>
                  <w:marRight w:val="0"/>
                  <w:marTop w:val="0"/>
                  <w:marBottom w:val="0"/>
                  <w:divBdr>
                    <w:top w:val="none" w:sz="0" w:space="0" w:color="auto"/>
                    <w:left w:val="none" w:sz="0" w:space="0" w:color="auto"/>
                    <w:bottom w:val="none" w:sz="0" w:space="0" w:color="auto"/>
                    <w:right w:val="none" w:sz="0" w:space="0" w:color="auto"/>
                  </w:divBdr>
                </w:div>
                <w:div w:id="1232809307">
                  <w:marLeft w:val="640"/>
                  <w:marRight w:val="0"/>
                  <w:marTop w:val="0"/>
                  <w:marBottom w:val="0"/>
                  <w:divBdr>
                    <w:top w:val="none" w:sz="0" w:space="0" w:color="auto"/>
                    <w:left w:val="none" w:sz="0" w:space="0" w:color="auto"/>
                    <w:bottom w:val="none" w:sz="0" w:space="0" w:color="auto"/>
                    <w:right w:val="none" w:sz="0" w:space="0" w:color="auto"/>
                  </w:divBdr>
                </w:div>
                <w:div w:id="1248728446">
                  <w:marLeft w:val="640"/>
                  <w:marRight w:val="0"/>
                  <w:marTop w:val="0"/>
                  <w:marBottom w:val="0"/>
                  <w:divBdr>
                    <w:top w:val="none" w:sz="0" w:space="0" w:color="auto"/>
                    <w:left w:val="none" w:sz="0" w:space="0" w:color="auto"/>
                    <w:bottom w:val="none" w:sz="0" w:space="0" w:color="auto"/>
                    <w:right w:val="none" w:sz="0" w:space="0" w:color="auto"/>
                  </w:divBdr>
                </w:div>
                <w:div w:id="1263341590">
                  <w:marLeft w:val="640"/>
                  <w:marRight w:val="0"/>
                  <w:marTop w:val="0"/>
                  <w:marBottom w:val="0"/>
                  <w:divBdr>
                    <w:top w:val="none" w:sz="0" w:space="0" w:color="auto"/>
                    <w:left w:val="none" w:sz="0" w:space="0" w:color="auto"/>
                    <w:bottom w:val="none" w:sz="0" w:space="0" w:color="auto"/>
                    <w:right w:val="none" w:sz="0" w:space="0" w:color="auto"/>
                  </w:divBdr>
                </w:div>
                <w:div w:id="1263686974">
                  <w:marLeft w:val="640"/>
                  <w:marRight w:val="0"/>
                  <w:marTop w:val="0"/>
                  <w:marBottom w:val="0"/>
                  <w:divBdr>
                    <w:top w:val="none" w:sz="0" w:space="0" w:color="auto"/>
                    <w:left w:val="none" w:sz="0" w:space="0" w:color="auto"/>
                    <w:bottom w:val="none" w:sz="0" w:space="0" w:color="auto"/>
                    <w:right w:val="none" w:sz="0" w:space="0" w:color="auto"/>
                  </w:divBdr>
                </w:div>
                <w:div w:id="1283346935">
                  <w:marLeft w:val="640"/>
                  <w:marRight w:val="0"/>
                  <w:marTop w:val="0"/>
                  <w:marBottom w:val="0"/>
                  <w:divBdr>
                    <w:top w:val="none" w:sz="0" w:space="0" w:color="auto"/>
                    <w:left w:val="none" w:sz="0" w:space="0" w:color="auto"/>
                    <w:bottom w:val="none" w:sz="0" w:space="0" w:color="auto"/>
                    <w:right w:val="none" w:sz="0" w:space="0" w:color="auto"/>
                  </w:divBdr>
                </w:div>
                <w:div w:id="1301155287">
                  <w:marLeft w:val="640"/>
                  <w:marRight w:val="0"/>
                  <w:marTop w:val="0"/>
                  <w:marBottom w:val="0"/>
                  <w:divBdr>
                    <w:top w:val="none" w:sz="0" w:space="0" w:color="auto"/>
                    <w:left w:val="none" w:sz="0" w:space="0" w:color="auto"/>
                    <w:bottom w:val="none" w:sz="0" w:space="0" w:color="auto"/>
                    <w:right w:val="none" w:sz="0" w:space="0" w:color="auto"/>
                  </w:divBdr>
                </w:div>
                <w:div w:id="1345207342">
                  <w:marLeft w:val="640"/>
                  <w:marRight w:val="0"/>
                  <w:marTop w:val="0"/>
                  <w:marBottom w:val="0"/>
                  <w:divBdr>
                    <w:top w:val="none" w:sz="0" w:space="0" w:color="auto"/>
                    <w:left w:val="none" w:sz="0" w:space="0" w:color="auto"/>
                    <w:bottom w:val="none" w:sz="0" w:space="0" w:color="auto"/>
                    <w:right w:val="none" w:sz="0" w:space="0" w:color="auto"/>
                  </w:divBdr>
                </w:div>
                <w:div w:id="1367214646">
                  <w:marLeft w:val="640"/>
                  <w:marRight w:val="0"/>
                  <w:marTop w:val="0"/>
                  <w:marBottom w:val="0"/>
                  <w:divBdr>
                    <w:top w:val="none" w:sz="0" w:space="0" w:color="auto"/>
                    <w:left w:val="none" w:sz="0" w:space="0" w:color="auto"/>
                    <w:bottom w:val="none" w:sz="0" w:space="0" w:color="auto"/>
                    <w:right w:val="none" w:sz="0" w:space="0" w:color="auto"/>
                  </w:divBdr>
                </w:div>
                <w:div w:id="1387994794">
                  <w:marLeft w:val="640"/>
                  <w:marRight w:val="0"/>
                  <w:marTop w:val="0"/>
                  <w:marBottom w:val="0"/>
                  <w:divBdr>
                    <w:top w:val="none" w:sz="0" w:space="0" w:color="auto"/>
                    <w:left w:val="none" w:sz="0" w:space="0" w:color="auto"/>
                    <w:bottom w:val="none" w:sz="0" w:space="0" w:color="auto"/>
                    <w:right w:val="none" w:sz="0" w:space="0" w:color="auto"/>
                  </w:divBdr>
                </w:div>
                <w:div w:id="1410423429">
                  <w:marLeft w:val="640"/>
                  <w:marRight w:val="0"/>
                  <w:marTop w:val="0"/>
                  <w:marBottom w:val="0"/>
                  <w:divBdr>
                    <w:top w:val="none" w:sz="0" w:space="0" w:color="auto"/>
                    <w:left w:val="none" w:sz="0" w:space="0" w:color="auto"/>
                    <w:bottom w:val="none" w:sz="0" w:space="0" w:color="auto"/>
                    <w:right w:val="none" w:sz="0" w:space="0" w:color="auto"/>
                  </w:divBdr>
                </w:div>
                <w:div w:id="1430930675">
                  <w:marLeft w:val="640"/>
                  <w:marRight w:val="0"/>
                  <w:marTop w:val="0"/>
                  <w:marBottom w:val="0"/>
                  <w:divBdr>
                    <w:top w:val="none" w:sz="0" w:space="0" w:color="auto"/>
                    <w:left w:val="none" w:sz="0" w:space="0" w:color="auto"/>
                    <w:bottom w:val="none" w:sz="0" w:space="0" w:color="auto"/>
                    <w:right w:val="none" w:sz="0" w:space="0" w:color="auto"/>
                  </w:divBdr>
                </w:div>
                <w:div w:id="1454790399">
                  <w:marLeft w:val="640"/>
                  <w:marRight w:val="0"/>
                  <w:marTop w:val="0"/>
                  <w:marBottom w:val="0"/>
                  <w:divBdr>
                    <w:top w:val="none" w:sz="0" w:space="0" w:color="auto"/>
                    <w:left w:val="none" w:sz="0" w:space="0" w:color="auto"/>
                    <w:bottom w:val="none" w:sz="0" w:space="0" w:color="auto"/>
                    <w:right w:val="none" w:sz="0" w:space="0" w:color="auto"/>
                  </w:divBdr>
                </w:div>
                <w:div w:id="1465001050">
                  <w:marLeft w:val="640"/>
                  <w:marRight w:val="0"/>
                  <w:marTop w:val="0"/>
                  <w:marBottom w:val="0"/>
                  <w:divBdr>
                    <w:top w:val="none" w:sz="0" w:space="0" w:color="auto"/>
                    <w:left w:val="none" w:sz="0" w:space="0" w:color="auto"/>
                    <w:bottom w:val="none" w:sz="0" w:space="0" w:color="auto"/>
                    <w:right w:val="none" w:sz="0" w:space="0" w:color="auto"/>
                  </w:divBdr>
                </w:div>
                <w:div w:id="1492479586">
                  <w:marLeft w:val="640"/>
                  <w:marRight w:val="0"/>
                  <w:marTop w:val="0"/>
                  <w:marBottom w:val="0"/>
                  <w:divBdr>
                    <w:top w:val="none" w:sz="0" w:space="0" w:color="auto"/>
                    <w:left w:val="none" w:sz="0" w:space="0" w:color="auto"/>
                    <w:bottom w:val="none" w:sz="0" w:space="0" w:color="auto"/>
                    <w:right w:val="none" w:sz="0" w:space="0" w:color="auto"/>
                  </w:divBdr>
                </w:div>
                <w:div w:id="1497845707">
                  <w:marLeft w:val="640"/>
                  <w:marRight w:val="0"/>
                  <w:marTop w:val="0"/>
                  <w:marBottom w:val="0"/>
                  <w:divBdr>
                    <w:top w:val="none" w:sz="0" w:space="0" w:color="auto"/>
                    <w:left w:val="none" w:sz="0" w:space="0" w:color="auto"/>
                    <w:bottom w:val="none" w:sz="0" w:space="0" w:color="auto"/>
                    <w:right w:val="none" w:sz="0" w:space="0" w:color="auto"/>
                  </w:divBdr>
                </w:div>
                <w:div w:id="1499274955">
                  <w:marLeft w:val="640"/>
                  <w:marRight w:val="0"/>
                  <w:marTop w:val="0"/>
                  <w:marBottom w:val="0"/>
                  <w:divBdr>
                    <w:top w:val="none" w:sz="0" w:space="0" w:color="auto"/>
                    <w:left w:val="none" w:sz="0" w:space="0" w:color="auto"/>
                    <w:bottom w:val="none" w:sz="0" w:space="0" w:color="auto"/>
                    <w:right w:val="none" w:sz="0" w:space="0" w:color="auto"/>
                  </w:divBdr>
                </w:div>
                <w:div w:id="1506628942">
                  <w:marLeft w:val="640"/>
                  <w:marRight w:val="0"/>
                  <w:marTop w:val="0"/>
                  <w:marBottom w:val="0"/>
                  <w:divBdr>
                    <w:top w:val="none" w:sz="0" w:space="0" w:color="auto"/>
                    <w:left w:val="none" w:sz="0" w:space="0" w:color="auto"/>
                    <w:bottom w:val="none" w:sz="0" w:space="0" w:color="auto"/>
                    <w:right w:val="none" w:sz="0" w:space="0" w:color="auto"/>
                  </w:divBdr>
                </w:div>
                <w:div w:id="1518153510">
                  <w:marLeft w:val="640"/>
                  <w:marRight w:val="0"/>
                  <w:marTop w:val="0"/>
                  <w:marBottom w:val="0"/>
                  <w:divBdr>
                    <w:top w:val="none" w:sz="0" w:space="0" w:color="auto"/>
                    <w:left w:val="none" w:sz="0" w:space="0" w:color="auto"/>
                    <w:bottom w:val="none" w:sz="0" w:space="0" w:color="auto"/>
                    <w:right w:val="none" w:sz="0" w:space="0" w:color="auto"/>
                  </w:divBdr>
                </w:div>
                <w:div w:id="1541164905">
                  <w:marLeft w:val="640"/>
                  <w:marRight w:val="0"/>
                  <w:marTop w:val="0"/>
                  <w:marBottom w:val="0"/>
                  <w:divBdr>
                    <w:top w:val="none" w:sz="0" w:space="0" w:color="auto"/>
                    <w:left w:val="none" w:sz="0" w:space="0" w:color="auto"/>
                    <w:bottom w:val="none" w:sz="0" w:space="0" w:color="auto"/>
                    <w:right w:val="none" w:sz="0" w:space="0" w:color="auto"/>
                  </w:divBdr>
                </w:div>
                <w:div w:id="1563443008">
                  <w:marLeft w:val="640"/>
                  <w:marRight w:val="0"/>
                  <w:marTop w:val="0"/>
                  <w:marBottom w:val="0"/>
                  <w:divBdr>
                    <w:top w:val="none" w:sz="0" w:space="0" w:color="auto"/>
                    <w:left w:val="none" w:sz="0" w:space="0" w:color="auto"/>
                    <w:bottom w:val="none" w:sz="0" w:space="0" w:color="auto"/>
                    <w:right w:val="none" w:sz="0" w:space="0" w:color="auto"/>
                  </w:divBdr>
                </w:div>
                <w:div w:id="1570068961">
                  <w:marLeft w:val="640"/>
                  <w:marRight w:val="0"/>
                  <w:marTop w:val="0"/>
                  <w:marBottom w:val="0"/>
                  <w:divBdr>
                    <w:top w:val="none" w:sz="0" w:space="0" w:color="auto"/>
                    <w:left w:val="none" w:sz="0" w:space="0" w:color="auto"/>
                    <w:bottom w:val="none" w:sz="0" w:space="0" w:color="auto"/>
                    <w:right w:val="none" w:sz="0" w:space="0" w:color="auto"/>
                  </w:divBdr>
                </w:div>
                <w:div w:id="1610043504">
                  <w:marLeft w:val="640"/>
                  <w:marRight w:val="0"/>
                  <w:marTop w:val="0"/>
                  <w:marBottom w:val="0"/>
                  <w:divBdr>
                    <w:top w:val="none" w:sz="0" w:space="0" w:color="auto"/>
                    <w:left w:val="none" w:sz="0" w:space="0" w:color="auto"/>
                    <w:bottom w:val="none" w:sz="0" w:space="0" w:color="auto"/>
                    <w:right w:val="none" w:sz="0" w:space="0" w:color="auto"/>
                  </w:divBdr>
                </w:div>
                <w:div w:id="1611544065">
                  <w:marLeft w:val="640"/>
                  <w:marRight w:val="0"/>
                  <w:marTop w:val="0"/>
                  <w:marBottom w:val="0"/>
                  <w:divBdr>
                    <w:top w:val="none" w:sz="0" w:space="0" w:color="auto"/>
                    <w:left w:val="none" w:sz="0" w:space="0" w:color="auto"/>
                    <w:bottom w:val="none" w:sz="0" w:space="0" w:color="auto"/>
                    <w:right w:val="none" w:sz="0" w:space="0" w:color="auto"/>
                  </w:divBdr>
                </w:div>
                <w:div w:id="1619533498">
                  <w:marLeft w:val="640"/>
                  <w:marRight w:val="0"/>
                  <w:marTop w:val="0"/>
                  <w:marBottom w:val="0"/>
                  <w:divBdr>
                    <w:top w:val="none" w:sz="0" w:space="0" w:color="auto"/>
                    <w:left w:val="none" w:sz="0" w:space="0" w:color="auto"/>
                    <w:bottom w:val="none" w:sz="0" w:space="0" w:color="auto"/>
                    <w:right w:val="none" w:sz="0" w:space="0" w:color="auto"/>
                  </w:divBdr>
                </w:div>
                <w:div w:id="1643460073">
                  <w:marLeft w:val="640"/>
                  <w:marRight w:val="0"/>
                  <w:marTop w:val="0"/>
                  <w:marBottom w:val="0"/>
                  <w:divBdr>
                    <w:top w:val="none" w:sz="0" w:space="0" w:color="auto"/>
                    <w:left w:val="none" w:sz="0" w:space="0" w:color="auto"/>
                    <w:bottom w:val="none" w:sz="0" w:space="0" w:color="auto"/>
                    <w:right w:val="none" w:sz="0" w:space="0" w:color="auto"/>
                  </w:divBdr>
                </w:div>
                <w:div w:id="1648973148">
                  <w:marLeft w:val="640"/>
                  <w:marRight w:val="0"/>
                  <w:marTop w:val="0"/>
                  <w:marBottom w:val="0"/>
                  <w:divBdr>
                    <w:top w:val="none" w:sz="0" w:space="0" w:color="auto"/>
                    <w:left w:val="none" w:sz="0" w:space="0" w:color="auto"/>
                    <w:bottom w:val="none" w:sz="0" w:space="0" w:color="auto"/>
                    <w:right w:val="none" w:sz="0" w:space="0" w:color="auto"/>
                  </w:divBdr>
                </w:div>
                <w:div w:id="1659846857">
                  <w:marLeft w:val="640"/>
                  <w:marRight w:val="0"/>
                  <w:marTop w:val="0"/>
                  <w:marBottom w:val="0"/>
                  <w:divBdr>
                    <w:top w:val="none" w:sz="0" w:space="0" w:color="auto"/>
                    <w:left w:val="none" w:sz="0" w:space="0" w:color="auto"/>
                    <w:bottom w:val="none" w:sz="0" w:space="0" w:color="auto"/>
                    <w:right w:val="none" w:sz="0" w:space="0" w:color="auto"/>
                  </w:divBdr>
                </w:div>
                <w:div w:id="1666471048">
                  <w:marLeft w:val="640"/>
                  <w:marRight w:val="0"/>
                  <w:marTop w:val="0"/>
                  <w:marBottom w:val="0"/>
                  <w:divBdr>
                    <w:top w:val="none" w:sz="0" w:space="0" w:color="auto"/>
                    <w:left w:val="none" w:sz="0" w:space="0" w:color="auto"/>
                    <w:bottom w:val="none" w:sz="0" w:space="0" w:color="auto"/>
                    <w:right w:val="none" w:sz="0" w:space="0" w:color="auto"/>
                  </w:divBdr>
                </w:div>
                <w:div w:id="1693536142">
                  <w:marLeft w:val="640"/>
                  <w:marRight w:val="0"/>
                  <w:marTop w:val="0"/>
                  <w:marBottom w:val="0"/>
                  <w:divBdr>
                    <w:top w:val="none" w:sz="0" w:space="0" w:color="auto"/>
                    <w:left w:val="none" w:sz="0" w:space="0" w:color="auto"/>
                    <w:bottom w:val="none" w:sz="0" w:space="0" w:color="auto"/>
                    <w:right w:val="none" w:sz="0" w:space="0" w:color="auto"/>
                  </w:divBdr>
                </w:div>
                <w:div w:id="1701318315">
                  <w:marLeft w:val="640"/>
                  <w:marRight w:val="0"/>
                  <w:marTop w:val="0"/>
                  <w:marBottom w:val="0"/>
                  <w:divBdr>
                    <w:top w:val="none" w:sz="0" w:space="0" w:color="auto"/>
                    <w:left w:val="none" w:sz="0" w:space="0" w:color="auto"/>
                    <w:bottom w:val="none" w:sz="0" w:space="0" w:color="auto"/>
                    <w:right w:val="none" w:sz="0" w:space="0" w:color="auto"/>
                  </w:divBdr>
                </w:div>
                <w:div w:id="1701779932">
                  <w:marLeft w:val="640"/>
                  <w:marRight w:val="0"/>
                  <w:marTop w:val="0"/>
                  <w:marBottom w:val="0"/>
                  <w:divBdr>
                    <w:top w:val="none" w:sz="0" w:space="0" w:color="auto"/>
                    <w:left w:val="none" w:sz="0" w:space="0" w:color="auto"/>
                    <w:bottom w:val="none" w:sz="0" w:space="0" w:color="auto"/>
                    <w:right w:val="none" w:sz="0" w:space="0" w:color="auto"/>
                  </w:divBdr>
                </w:div>
                <w:div w:id="1797022960">
                  <w:marLeft w:val="640"/>
                  <w:marRight w:val="0"/>
                  <w:marTop w:val="0"/>
                  <w:marBottom w:val="0"/>
                  <w:divBdr>
                    <w:top w:val="none" w:sz="0" w:space="0" w:color="auto"/>
                    <w:left w:val="none" w:sz="0" w:space="0" w:color="auto"/>
                    <w:bottom w:val="none" w:sz="0" w:space="0" w:color="auto"/>
                    <w:right w:val="none" w:sz="0" w:space="0" w:color="auto"/>
                  </w:divBdr>
                </w:div>
                <w:div w:id="1826125051">
                  <w:marLeft w:val="640"/>
                  <w:marRight w:val="0"/>
                  <w:marTop w:val="0"/>
                  <w:marBottom w:val="0"/>
                  <w:divBdr>
                    <w:top w:val="none" w:sz="0" w:space="0" w:color="auto"/>
                    <w:left w:val="none" w:sz="0" w:space="0" w:color="auto"/>
                    <w:bottom w:val="none" w:sz="0" w:space="0" w:color="auto"/>
                    <w:right w:val="none" w:sz="0" w:space="0" w:color="auto"/>
                  </w:divBdr>
                </w:div>
                <w:div w:id="1849321966">
                  <w:marLeft w:val="640"/>
                  <w:marRight w:val="0"/>
                  <w:marTop w:val="0"/>
                  <w:marBottom w:val="0"/>
                  <w:divBdr>
                    <w:top w:val="none" w:sz="0" w:space="0" w:color="auto"/>
                    <w:left w:val="none" w:sz="0" w:space="0" w:color="auto"/>
                    <w:bottom w:val="none" w:sz="0" w:space="0" w:color="auto"/>
                    <w:right w:val="none" w:sz="0" w:space="0" w:color="auto"/>
                  </w:divBdr>
                </w:div>
                <w:div w:id="1892687441">
                  <w:marLeft w:val="640"/>
                  <w:marRight w:val="0"/>
                  <w:marTop w:val="0"/>
                  <w:marBottom w:val="0"/>
                  <w:divBdr>
                    <w:top w:val="none" w:sz="0" w:space="0" w:color="auto"/>
                    <w:left w:val="none" w:sz="0" w:space="0" w:color="auto"/>
                    <w:bottom w:val="none" w:sz="0" w:space="0" w:color="auto"/>
                    <w:right w:val="none" w:sz="0" w:space="0" w:color="auto"/>
                  </w:divBdr>
                </w:div>
                <w:div w:id="1904682861">
                  <w:marLeft w:val="640"/>
                  <w:marRight w:val="0"/>
                  <w:marTop w:val="0"/>
                  <w:marBottom w:val="0"/>
                  <w:divBdr>
                    <w:top w:val="none" w:sz="0" w:space="0" w:color="auto"/>
                    <w:left w:val="none" w:sz="0" w:space="0" w:color="auto"/>
                    <w:bottom w:val="none" w:sz="0" w:space="0" w:color="auto"/>
                    <w:right w:val="none" w:sz="0" w:space="0" w:color="auto"/>
                  </w:divBdr>
                </w:div>
                <w:div w:id="1913854924">
                  <w:marLeft w:val="640"/>
                  <w:marRight w:val="0"/>
                  <w:marTop w:val="0"/>
                  <w:marBottom w:val="0"/>
                  <w:divBdr>
                    <w:top w:val="none" w:sz="0" w:space="0" w:color="auto"/>
                    <w:left w:val="none" w:sz="0" w:space="0" w:color="auto"/>
                    <w:bottom w:val="none" w:sz="0" w:space="0" w:color="auto"/>
                    <w:right w:val="none" w:sz="0" w:space="0" w:color="auto"/>
                  </w:divBdr>
                </w:div>
                <w:div w:id="1921406966">
                  <w:marLeft w:val="640"/>
                  <w:marRight w:val="0"/>
                  <w:marTop w:val="0"/>
                  <w:marBottom w:val="0"/>
                  <w:divBdr>
                    <w:top w:val="none" w:sz="0" w:space="0" w:color="auto"/>
                    <w:left w:val="none" w:sz="0" w:space="0" w:color="auto"/>
                    <w:bottom w:val="none" w:sz="0" w:space="0" w:color="auto"/>
                    <w:right w:val="none" w:sz="0" w:space="0" w:color="auto"/>
                  </w:divBdr>
                </w:div>
                <w:div w:id="1925727799">
                  <w:marLeft w:val="640"/>
                  <w:marRight w:val="0"/>
                  <w:marTop w:val="0"/>
                  <w:marBottom w:val="0"/>
                  <w:divBdr>
                    <w:top w:val="none" w:sz="0" w:space="0" w:color="auto"/>
                    <w:left w:val="none" w:sz="0" w:space="0" w:color="auto"/>
                    <w:bottom w:val="none" w:sz="0" w:space="0" w:color="auto"/>
                    <w:right w:val="none" w:sz="0" w:space="0" w:color="auto"/>
                  </w:divBdr>
                </w:div>
                <w:div w:id="1930697853">
                  <w:marLeft w:val="640"/>
                  <w:marRight w:val="0"/>
                  <w:marTop w:val="0"/>
                  <w:marBottom w:val="0"/>
                  <w:divBdr>
                    <w:top w:val="none" w:sz="0" w:space="0" w:color="auto"/>
                    <w:left w:val="none" w:sz="0" w:space="0" w:color="auto"/>
                    <w:bottom w:val="none" w:sz="0" w:space="0" w:color="auto"/>
                    <w:right w:val="none" w:sz="0" w:space="0" w:color="auto"/>
                  </w:divBdr>
                </w:div>
                <w:div w:id="1953853520">
                  <w:marLeft w:val="640"/>
                  <w:marRight w:val="0"/>
                  <w:marTop w:val="0"/>
                  <w:marBottom w:val="0"/>
                  <w:divBdr>
                    <w:top w:val="none" w:sz="0" w:space="0" w:color="auto"/>
                    <w:left w:val="none" w:sz="0" w:space="0" w:color="auto"/>
                    <w:bottom w:val="none" w:sz="0" w:space="0" w:color="auto"/>
                    <w:right w:val="none" w:sz="0" w:space="0" w:color="auto"/>
                  </w:divBdr>
                </w:div>
                <w:div w:id="1993217908">
                  <w:marLeft w:val="640"/>
                  <w:marRight w:val="0"/>
                  <w:marTop w:val="0"/>
                  <w:marBottom w:val="0"/>
                  <w:divBdr>
                    <w:top w:val="none" w:sz="0" w:space="0" w:color="auto"/>
                    <w:left w:val="none" w:sz="0" w:space="0" w:color="auto"/>
                    <w:bottom w:val="none" w:sz="0" w:space="0" w:color="auto"/>
                    <w:right w:val="none" w:sz="0" w:space="0" w:color="auto"/>
                  </w:divBdr>
                </w:div>
                <w:div w:id="2010987432">
                  <w:marLeft w:val="640"/>
                  <w:marRight w:val="0"/>
                  <w:marTop w:val="0"/>
                  <w:marBottom w:val="0"/>
                  <w:divBdr>
                    <w:top w:val="none" w:sz="0" w:space="0" w:color="auto"/>
                    <w:left w:val="none" w:sz="0" w:space="0" w:color="auto"/>
                    <w:bottom w:val="none" w:sz="0" w:space="0" w:color="auto"/>
                    <w:right w:val="none" w:sz="0" w:space="0" w:color="auto"/>
                  </w:divBdr>
                </w:div>
                <w:div w:id="2032100738">
                  <w:marLeft w:val="640"/>
                  <w:marRight w:val="0"/>
                  <w:marTop w:val="0"/>
                  <w:marBottom w:val="0"/>
                  <w:divBdr>
                    <w:top w:val="none" w:sz="0" w:space="0" w:color="auto"/>
                    <w:left w:val="none" w:sz="0" w:space="0" w:color="auto"/>
                    <w:bottom w:val="none" w:sz="0" w:space="0" w:color="auto"/>
                    <w:right w:val="none" w:sz="0" w:space="0" w:color="auto"/>
                  </w:divBdr>
                </w:div>
                <w:div w:id="2034190931">
                  <w:marLeft w:val="640"/>
                  <w:marRight w:val="0"/>
                  <w:marTop w:val="0"/>
                  <w:marBottom w:val="0"/>
                  <w:divBdr>
                    <w:top w:val="none" w:sz="0" w:space="0" w:color="auto"/>
                    <w:left w:val="none" w:sz="0" w:space="0" w:color="auto"/>
                    <w:bottom w:val="none" w:sz="0" w:space="0" w:color="auto"/>
                    <w:right w:val="none" w:sz="0" w:space="0" w:color="auto"/>
                  </w:divBdr>
                </w:div>
                <w:div w:id="2041740601">
                  <w:marLeft w:val="640"/>
                  <w:marRight w:val="0"/>
                  <w:marTop w:val="0"/>
                  <w:marBottom w:val="0"/>
                  <w:divBdr>
                    <w:top w:val="none" w:sz="0" w:space="0" w:color="auto"/>
                    <w:left w:val="none" w:sz="0" w:space="0" w:color="auto"/>
                    <w:bottom w:val="none" w:sz="0" w:space="0" w:color="auto"/>
                    <w:right w:val="none" w:sz="0" w:space="0" w:color="auto"/>
                  </w:divBdr>
                </w:div>
                <w:div w:id="2052876622">
                  <w:marLeft w:val="640"/>
                  <w:marRight w:val="0"/>
                  <w:marTop w:val="0"/>
                  <w:marBottom w:val="0"/>
                  <w:divBdr>
                    <w:top w:val="none" w:sz="0" w:space="0" w:color="auto"/>
                    <w:left w:val="none" w:sz="0" w:space="0" w:color="auto"/>
                    <w:bottom w:val="none" w:sz="0" w:space="0" w:color="auto"/>
                    <w:right w:val="none" w:sz="0" w:space="0" w:color="auto"/>
                  </w:divBdr>
                </w:div>
                <w:div w:id="2053573693">
                  <w:marLeft w:val="640"/>
                  <w:marRight w:val="0"/>
                  <w:marTop w:val="0"/>
                  <w:marBottom w:val="0"/>
                  <w:divBdr>
                    <w:top w:val="none" w:sz="0" w:space="0" w:color="auto"/>
                    <w:left w:val="none" w:sz="0" w:space="0" w:color="auto"/>
                    <w:bottom w:val="none" w:sz="0" w:space="0" w:color="auto"/>
                    <w:right w:val="none" w:sz="0" w:space="0" w:color="auto"/>
                  </w:divBdr>
                </w:div>
                <w:div w:id="2073119137">
                  <w:marLeft w:val="640"/>
                  <w:marRight w:val="0"/>
                  <w:marTop w:val="0"/>
                  <w:marBottom w:val="0"/>
                  <w:divBdr>
                    <w:top w:val="none" w:sz="0" w:space="0" w:color="auto"/>
                    <w:left w:val="none" w:sz="0" w:space="0" w:color="auto"/>
                    <w:bottom w:val="none" w:sz="0" w:space="0" w:color="auto"/>
                    <w:right w:val="none" w:sz="0" w:space="0" w:color="auto"/>
                  </w:divBdr>
                </w:div>
              </w:divsChild>
            </w:div>
            <w:div w:id="223489001">
              <w:marLeft w:val="0"/>
              <w:marRight w:val="0"/>
              <w:marTop w:val="0"/>
              <w:marBottom w:val="0"/>
              <w:divBdr>
                <w:top w:val="none" w:sz="0" w:space="0" w:color="auto"/>
                <w:left w:val="none" w:sz="0" w:space="0" w:color="auto"/>
                <w:bottom w:val="none" w:sz="0" w:space="0" w:color="auto"/>
                <w:right w:val="none" w:sz="0" w:space="0" w:color="auto"/>
              </w:divBdr>
              <w:divsChild>
                <w:div w:id="6686936">
                  <w:marLeft w:val="640"/>
                  <w:marRight w:val="0"/>
                  <w:marTop w:val="0"/>
                  <w:marBottom w:val="0"/>
                  <w:divBdr>
                    <w:top w:val="none" w:sz="0" w:space="0" w:color="auto"/>
                    <w:left w:val="none" w:sz="0" w:space="0" w:color="auto"/>
                    <w:bottom w:val="none" w:sz="0" w:space="0" w:color="auto"/>
                    <w:right w:val="none" w:sz="0" w:space="0" w:color="auto"/>
                  </w:divBdr>
                </w:div>
                <w:div w:id="7174677">
                  <w:marLeft w:val="640"/>
                  <w:marRight w:val="0"/>
                  <w:marTop w:val="0"/>
                  <w:marBottom w:val="0"/>
                  <w:divBdr>
                    <w:top w:val="none" w:sz="0" w:space="0" w:color="auto"/>
                    <w:left w:val="none" w:sz="0" w:space="0" w:color="auto"/>
                    <w:bottom w:val="none" w:sz="0" w:space="0" w:color="auto"/>
                    <w:right w:val="none" w:sz="0" w:space="0" w:color="auto"/>
                  </w:divBdr>
                </w:div>
                <w:div w:id="24062611">
                  <w:marLeft w:val="640"/>
                  <w:marRight w:val="0"/>
                  <w:marTop w:val="0"/>
                  <w:marBottom w:val="0"/>
                  <w:divBdr>
                    <w:top w:val="none" w:sz="0" w:space="0" w:color="auto"/>
                    <w:left w:val="none" w:sz="0" w:space="0" w:color="auto"/>
                    <w:bottom w:val="none" w:sz="0" w:space="0" w:color="auto"/>
                    <w:right w:val="none" w:sz="0" w:space="0" w:color="auto"/>
                  </w:divBdr>
                </w:div>
                <w:div w:id="25716131">
                  <w:marLeft w:val="640"/>
                  <w:marRight w:val="0"/>
                  <w:marTop w:val="0"/>
                  <w:marBottom w:val="0"/>
                  <w:divBdr>
                    <w:top w:val="none" w:sz="0" w:space="0" w:color="auto"/>
                    <w:left w:val="none" w:sz="0" w:space="0" w:color="auto"/>
                    <w:bottom w:val="none" w:sz="0" w:space="0" w:color="auto"/>
                    <w:right w:val="none" w:sz="0" w:space="0" w:color="auto"/>
                  </w:divBdr>
                </w:div>
                <w:div w:id="30808686">
                  <w:marLeft w:val="640"/>
                  <w:marRight w:val="0"/>
                  <w:marTop w:val="0"/>
                  <w:marBottom w:val="0"/>
                  <w:divBdr>
                    <w:top w:val="none" w:sz="0" w:space="0" w:color="auto"/>
                    <w:left w:val="none" w:sz="0" w:space="0" w:color="auto"/>
                    <w:bottom w:val="none" w:sz="0" w:space="0" w:color="auto"/>
                    <w:right w:val="none" w:sz="0" w:space="0" w:color="auto"/>
                  </w:divBdr>
                </w:div>
                <w:div w:id="44644072">
                  <w:marLeft w:val="640"/>
                  <w:marRight w:val="0"/>
                  <w:marTop w:val="0"/>
                  <w:marBottom w:val="0"/>
                  <w:divBdr>
                    <w:top w:val="none" w:sz="0" w:space="0" w:color="auto"/>
                    <w:left w:val="none" w:sz="0" w:space="0" w:color="auto"/>
                    <w:bottom w:val="none" w:sz="0" w:space="0" w:color="auto"/>
                    <w:right w:val="none" w:sz="0" w:space="0" w:color="auto"/>
                  </w:divBdr>
                </w:div>
                <w:div w:id="60256505">
                  <w:marLeft w:val="640"/>
                  <w:marRight w:val="0"/>
                  <w:marTop w:val="0"/>
                  <w:marBottom w:val="0"/>
                  <w:divBdr>
                    <w:top w:val="none" w:sz="0" w:space="0" w:color="auto"/>
                    <w:left w:val="none" w:sz="0" w:space="0" w:color="auto"/>
                    <w:bottom w:val="none" w:sz="0" w:space="0" w:color="auto"/>
                    <w:right w:val="none" w:sz="0" w:space="0" w:color="auto"/>
                  </w:divBdr>
                </w:div>
                <w:div w:id="104689606">
                  <w:marLeft w:val="640"/>
                  <w:marRight w:val="0"/>
                  <w:marTop w:val="0"/>
                  <w:marBottom w:val="0"/>
                  <w:divBdr>
                    <w:top w:val="none" w:sz="0" w:space="0" w:color="auto"/>
                    <w:left w:val="none" w:sz="0" w:space="0" w:color="auto"/>
                    <w:bottom w:val="none" w:sz="0" w:space="0" w:color="auto"/>
                    <w:right w:val="none" w:sz="0" w:space="0" w:color="auto"/>
                  </w:divBdr>
                </w:div>
                <w:div w:id="121971505">
                  <w:marLeft w:val="640"/>
                  <w:marRight w:val="0"/>
                  <w:marTop w:val="0"/>
                  <w:marBottom w:val="0"/>
                  <w:divBdr>
                    <w:top w:val="none" w:sz="0" w:space="0" w:color="auto"/>
                    <w:left w:val="none" w:sz="0" w:space="0" w:color="auto"/>
                    <w:bottom w:val="none" w:sz="0" w:space="0" w:color="auto"/>
                    <w:right w:val="none" w:sz="0" w:space="0" w:color="auto"/>
                  </w:divBdr>
                </w:div>
                <w:div w:id="136798295">
                  <w:marLeft w:val="640"/>
                  <w:marRight w:val="0"/>
                  <w:marTop w:val="0"/>
                  <w:marBottom w:val="0"/>
                  <w:divBdr>
                    <w:top w:val="none" w:sz="0" w:space="0" w:color="auto"/>
                    <w:left w:val="none" w:sz="0" w:space="0" w:color="auto"/>
                    <w:bottom w:val="none" w:sz="0" w:space="0" w:color="auto"/>
                    <w:right w:val="none" w:sz="0" w:space="0" w:color="auto"/>
                  </w:divBdr>
                </w:div>
                <w:div w:id="136992597">
                  <w:marLeft w:val="640"/>
                  <w:marRight w:val="0"/>
                  <w:marTop w:val="0"/>
                  <w:marBottom w:val="0"/>
                  <w:divBdr>
                    <w:top w:val="none" w:sz="0" w:space="0" w:color="auto"/>
                    <w:left w:val="none" w:sz="0" w:space="0" w:color="auto"/>
                    <w:bottom w:val="none" w:sz="0" w:space="0" w:color="auto"/>
                    <w:right w:val="none" w:sz="0" w:space="0" w:color="auto"/>
                  </w:divBdr>
                </w:div>
                <w:div w:id="147331652">
                  <w:marLeft w:val="640"/>
                  <w:marRight w:val="0"/>
                  <w:marTop w:val="0"/>
                  <w:marBottom w:val="0"/>
                  <w:divBdr>
                    <w:top w:val="none" w:sz="0" w:space="0" w:color="auto"/>
                    <w:left w:val="none" w:sz="0" w:space="0" w:color="auto"/>
                    <w:bottom w:val="none" w:sz="0" w:space="0" w:color="auto"/>
                    <w:right w:val="none" w:sz="0" w:space="0" w:color="auto"/>
                  </w:divBdr>
                </w:div>
                <w:div w:id="219099656">
                  <w:marLeft w:val="640"/>
                  <w:marRight w:val="0"/>
                  <w:marTop w:val="0"/>
                  <w:marBottom w:val="0"/>
                  <w:divBdr>
                    <w:top w:val="none" w:sz="0" w:space="0" w:color="auto"/>
                    <w:left w:val="none" w:sz="0" w:space="0" w:color="auto"/>
                    <w:bottom w:val="none" w:sz="0" w:space="0" w:color="auto"/>
                    <w:right w:val="none" w:sz="0" w:space="0" w:color="auto"/>
                  </w:divBdr>
                </w:div>
                <w:div w:id="220020126">
                  <w:marLeft w:val="640"/>
                  <w:marRight w:val="0"/>
                  <w:marTop w:val="0"/>
                  <w:marBottom w:val="0"/>
                  <w:divBdr>
                    <w:top w:val="none" w:sz="0" w:space="0" w:color="auto"/>
                    <w:left w:val="none" w:sz="0" w:space="0" w:color="auto"/>
                    <w:bottom w:val="none" w:sz="0" w:space="0" w:color="auto"/>
                    <w:right w:val="none" w:sz="0" w:space="0" w:color="auto"/>
                  </w:divBdr>
                </w:div>
                <w:div w:id="223486921">
                  <w:marLeft w:val="640"/>
                  <w:marRight w:val="0"/>
                  <w:marTop w:val="0"/>
                  <w:marBottom w:val="0"/>
                  <w:divBdr>
                    <w:top w:val="none" w:sz="0" w:space="0" w:color="auto"/>
                    <w:left w:val="none" w:sz="0" w:space="0" w:color="auto"/>
                    <w:bottom w:val="none" w:sz="0" w:space="0" w:color="auto"/>
                    <w:right w:val="none" w:sz="0" w:space="0" w:color="auto"/>
                  </w:divBdr>
                </w:div>
                <w:div w:id="235213746">
                  <w:marLeft w:val="640"/>
                  <w:marRight w:val="0"/>
                  <w:marTop w:val="0"/>
                  <w:marBottom w:val="0"/>
                  <w:divBdr>
                    <w:top w:val="none" w:sz="0" w:space="0" w:color="auto"/>
                    <w:left w:val="none" w:sz="0" w:space="0" w:color="auto"/>
                    <w:bottom w:val="none" w:sz="0" w:space="0" w:color="auto"/>
                    <w:right w:val="none" w:sz="0" w:space="0" w:color="auto"/>
                  </w:divBdr>
                </w:div>
                <w:div w:id="261304114">
                  <w:marLeft w:val="640"/>
                  <w:marRight w:val="0"/>
                  <w:marTop w:val="0"/>
                  <w:marBottom w:val="0"/>
                  <w:divBdr>
                    <w:top w:val="none" w:sz="0" w:space="0" w:color="auto"/>
                    <w:left w:val="none" w:sz="0" w:space="0" w:color="auto"/>
                    <w:bottom w:val="none" w:sz="0" w:space="0" w:color="auto"/>
                    <w:right w:val="none" w:sz="0" w:space="0" w:color="auto"/>
                  </w:divBdr>
                </w:div>
                <w:div w:id="265508780">
                  <w:marLeft w:val="640"/>
                  <w:marRight w:val="0"/>
                  <w:marTop w:val="0"/>
                  <w:marBottom w:val="0"/>
                  <w:divBdr>
                    <w:top w:val="none" w:sz="0" w:space="0" w:color="auto"/>
                    <w:left w:val="none" w:sz="0" w:space="0" w:color="auto"/>
                    <w:bottom w:val="none" w:sz="0" w:space="0" w:color="auto"/>
                    <w:right w:val="none" w:sz="0" w:space="0" w:color="auto"/>
                  </w:divBdr>
                </w:div>
                <w:div w:id="271671646">
                  <w:marLeft w:val="640"/>
                  <w:marRight w:val="0"/>
                  <w:marTop w:val="0"/>
                  <w:marBottom w:val="0"/>
                  <w:divBdr>
                    <w:top w:val="none" w:sz="0" w:space="0" w:color="auto"/>
                    <w:left w:val="none" w:sz="0" w:space="0" w:color="auto"/>
                    <w:bottom w:val="none" w:sz="0" w:space="0" w:color="auto"/>
                    <w:right w:val="none" w:sz="0" w:space="0" w:color="auto"/>
                  </w:divBdr>
                </w:div>
                <w:div w:id="291136567">
                  <w:marLeft w:val="640"/>
                  <w:marRight w:val="0"/>
                  <w:marTop w:val="0"/>
                  <w:marBottom w:val="0"/>
                  <w:divBdr>
                    <w:top w:val="none" w:sz="0" w:space="0" w:color="auto"/>
                    <w:left w:val="none" w:sz="0" w:space="0" w:color="auto"/>
                    <w:bottom w:val="none" w:sz="0" w:space="0" w:color="auto"/>
                    <w:right w:val="none" w:sz="0" w:space="0" w:color="auto"/>
                  </w:divBdr>
                </w:div>
                <w:div w:id="317543647">
                  <w:marLeft w:val="640"/>
                  <w:marRight w:val="0"/>
                  <w:marTop w:val="0"/>
                  <w:marBottom w:val="0"/>
                  <w:divBdr>
                    <w:top w:val="none" w:sz="0" w:space="0" w:color="auto"/>
                    <w:left w:val="none" w:sz="0" w:space="0" w:color="auto"/>
                    <w:bottom w:val="none" w:sz="0" w:space="0" w:color="auto"/>
                    <w:right w:val="none" w:sz="0" w:space="0" w:color="auto"/>
                  </w:divBdr>
                </w:div>
                <w:div w:id="322320828">
                  <w:marLeft w:val="640"/>
                  <w:marRight w:val="0"/>
                  <w:marTop w:val="0"/>
                  <w:marBottom w:val="0"/>
                  <w:divBdr>
                    <w:top w:val="none" w:sz="0" w:space="0" w:color="auto"/>
                    <w:left w:val="none" w:sz="0" w:space="0" w:color="auto"/>
                    <w:bottom w:val="none" w:sz="0" w:space="0" w:color="auto"/>
                    <w:right w:val="none" w:sz="0" w:space="0" w:color="auto"/>
                  </w:divBdr>
                </w:div>
                <w:div w:id="370344204">
                  <w:marLeft w:val="640"/>
                  <w:marRight w:val="0"/>
                  <w:marTop w:val="0"/>
                  <w:marBottom w:val="0"/>
                  <w:divBdr>
                    <w:top w:val="none" w:sz="0" w:space="0" w:color="auto"/>
                    <w:left w:val="none" w:sz="0" w:space="0" w:color="auto"/>
                    <w:bottom w:val="none" w:sz="0" w:space="0" w:color="auto"/>
                    <w:right w:val="none" w:sz="0" w:space="0" w:color="auto"/>
                  </w:divBdr>
                </w:div>
                <w:div w:id="372703831">
                  <w:marLeft w:val="640"/>
                  <w:marRight w:val="0"/>
                  <w:marTop w:val="0"/>
                  <w:marBottom w:val="0"/>
                  <w:divBdr>
                    <w:top w:val="none" w:sz="0" w:space="0" w:color="auto"/>
                    <w:left w:val="none" w:sz="0" w:space="0" w:color="auto"/>
                    <w:bottom w:val="none" w:sz="0" w:space="0" w:color="auto"/>
                    <w:right w:val="none" w:sz="0" w:space="0" w:color="auto"/>
                  </w:divBdr>
                </w:div>
                <w:div w:id="376588864">
                  <w:marLeft w:val="640"/>
                  <w:marRight w:val="0"/>
                  <w:marTop w:val="0"/>
                  <w:marBottom w:val="0"/>
                  <w:divBdr>
                    <w:top w:val="none" w:sz="0" w:space="0" w:color="auto"/>
                    <w:left w:val="none" w:sz="0" w:space="0" w:color="auto"/>
                    <w:bottom w:val="none" w:sz="0" w:space="0" w:color="auto"/>
                    <w:right w:val="none" w:sz="0" w:space="0" w:color="auto"/>
                  </w:divBdr>
                </w:div>
                <w:div w:id="383913471">
                  <w:marLeft w:val="640"/>
                  <w:marRight w:val="0"/>
                  <w:marTop w:val="0"/>
                  <w:marBottom w:val="0"/>
                  <w:divBdr>
                    <w:top w:val="none" w:sz="0" w:space="0" w:color="auto"/>
                    <w:left w:val="none" w:sz="0" w:space="0" w:color="auto"/>
                    <w:bottom w:val="none" w:sz="0" w:space="0" w:color="auto"/>
                    <w:right w:val="none" w:sz="0" w:space="0" w:color="auto"/>
                  </w:divBdr>
                </w:div>
                <w:div w:id="430665986">
                  <w:marLeft w:val="640"/>
                  <w:marRight w:val="0"/>
                  <w:marTop w:val="0"/>
                  <w:marBottom w:val="0"/>
                  <w:divBdr>
                    <w:top w:val="none" w:sz="0" w:space="0" w:color="auto"/>
                    <w:left w:val="none" w:sz="0" w:space="0" w:color="auto"/>
                    <w:bottom w:val="none" w:sz="0" w:space="0" w:color="auto"/>
                    <w:right w:val="none" w:sz="0" w:space="0" w:color="auto"/>
                  </w:divBdr>
                </w:div>
                <w:div w:id="442185984">
                  <w:marLeft w:val="640"/>
                  <w:marRight w:val="0"/>
                  <w:marTop w:val="0"/>
                  <w:marBottom w:val="0"/>
                  <w:divBdr>
                    <w:top w:val="none" w:sz="0" w:space="0" w:color="auto"/>
                    <w:left w:val="none" w:sz="0" w:space="0" w:color="auto"/>
                    <w:bottom w:val="none" w:sz="0" w:space="0" w:color="auto"/>
                    <w:right w:val="none" w:sz="0" w:space="0" w:color="auto"/>
                  </w:divBdr>
                </w:div>
                <w:div w:id="445004697">
                  <w:marLeft w:val="640"/>
                  <w:marRight w:val="0"/>
                  <w:marTop w:val="0"/>
                  <w:marBottom w:val="0"/>
                  <w:divBdr>
                    <w:top w:val="none" w:sz="0" w:space="0" w:color="auto"/>
                    <w:left w:val="none" w:sz="0" w:space="0" w:color="auto"/>
                    <w:bottom w:val="none" w:sz="0" w:space="0" w:color="auto"/>
                    <w:right w:val="none" w:sz="0" w:space="0" w:color="auto"/>
                  </w:divBdr>
                </w:div>
                <w:div w:id="478305248">
                  <w:marLeft w:val="640"/>
                  <w:marRight w:val="0"/>
                  <w:marTop w:val="0"/>
                  <w:marBottom w:val="0"/>
                  <w:divBdr>
                    <w:top w:val="none" w:sz="0" w:space="0" w:color="auto"/>
                    <w:left w:val="none" w:sz="0" w:space="0" w:color="auto"/>
                    <w:bottom w:val="none" w:sz="0" w:space="0" w:color="auto"/>
                    <w:right w:val="none" w:sz="0" w:space="0" w:color="auto"/>
                  </w:divBdr>
                </w:div>
                <w:div w:id="489371898">
                  <w:marLeft w:val="640"/>
                  <w:marRight w:val="0"/>
                  <w:marTop w:val="0"/>
                  <w:marBottom w:val="0"/>
                  <w:divBdr>
                    <w:top w:val="none" w:sz="0" w:space="0" w:color="auto"/>
                    <w:left w:val="none" w:sz="0" w:space="0" w:color="auto"/>
                    <w:bottom w:val="none" w:sz="0" w:space="0" w:color="auto"/>
                    <w:right w:val="none" w:sz="0" w:space="0" w:color="auto"/>
                  </w:divBdr>
                </w:div>
                <w:div w:id="490562990">
                  <w:marLeft w:val="640"/>
                  <w:marRight w:val="0"/>
                  <w:marTop w:val="0"/>
                  <w:marBottom w:val="0"/>
                  <w:divBdr>
                    <w:top w:val="none" w:sz="0" w:space="0" w:color="auto"/>
                    <w:left w:val="none" w:sz="0" w:space="0" w:color="auto"/>
                    <w:bottom w:val="none" w:sz="0" w:space="0" w:color="auto"/>
                    <w:right w:val="none" w:sz="0" w:space="0" w:color="auto"/>
                  </w:divBdr>
                </w:div>
                <w:div w:id="542979824">
                  <w:marLeft w:val="640"/>
                  <w:marRight w:val="0"/>
                  <w:marTop w:val="0"/>
                  <w:marBottom w:val="0"/>
                  <w:divBdr>
                    <w:top w:val="none" w:sz="0" w:space="0" w:color="auto"/>
                    <w:left w:val="none" w:sz="0" w:space="0" w:color="auto"/>
                    <w:bottom w:val="none" w:sz="0" w:space="0" w:color="auto"/>
                    <w:right w:val="none" w:sz="0" w:space="0" w:color="auto"/>
                  </w:divBdr>
                </w:div>
                <w:div w:id="555701371">
                  <w:marLeft w:val="640"/>
                  <w:marRight w:val="0"/>
                  <w:marTop w:val="0"/>
                  <w:marBottom w:val="0"/>
                  <w:divBdr>
                    <w:top w:val="none" w:sz="0" w:space="0" w:color="auto"/>
                    <w:left w:val="none" w:sz="0" w:space="0" w:color="auto"/>
                    <w:bottom w:val="none" w:sz="0" w:space="0" w:color="auto"/>
                    <w:right w:val="none" w:sz="0" w:space="0" w:color="auto"/>
                  </w:divBdr>
                </w:div>
                <w:div w:id="556816333">
                  <w:marLeft w:val="640"/>
                  <w:marRight w:val="0"/>
                  <w:marTop w:val="0"/>
                  <w:marBottom w:val="0"/>
                  <w:divBdr>
                    <w:top w:val="none" w:sz="0" w:space="0" w:color="auto"/>
                    <w:left w:val="none" w:sz="0" w:space="0" w:color="auto"/>
                    <w:bottom w:val="none" w:sz="0" w:space="0" w:color="auto"/>
                    <w:right w:val="none" w:sz="0" w:space="0" w:color="auto"/>
                  </w:divBdr>
                </w:div>
                <w:div w:id="558176774">
                  <w:marLeft w:val="640"/>
                  <w:marRight w:val="0"/>
                  <w:marTop w:val="0"/>
                  <w:marBottom w:val="0"/>
                  <w:divBdr>
                    <w:top w:val="none" w:sz="0" w:space="0" w:color="auto"/>
                    <w:left w:val="none" w:sz="0" w:space="0" w:color="auto"/>
                    <w:bottom w:val="none" w:sz="0" w:space="0" w:color="auto"/>
                    <w:right w:val="none" w:sz="0" w:space="0" w:color="auto"/>
                  </w:divBdr>
                </w:div>
                <w:div w:id="589389699">
                  <w:marLeft w:val="640"/>
                  <w:marRight w:val="0"/>
                  <w:marTop w:val="0"/>
                  <w:marBottom w:val="0"/>
                  <w:divBdr>
                    <w:top w:val="none" w:sz="0" w:space="0" w:color="auto"/>
                    <w:left w:val="none" w:sz="0" w:space="0" w:color="auto"/>
                    <w:bottom w:val="none" w:sz="0" w:space="0" w:color="auto"/>
                    <w:right w:val="none" w:sz="0" w:space="0" w:color="auto"/>
                  </w:divBdr>
                </w:div>
                <w:div w:id="600720860">
                  <w:marLeft w:val="640"/>
                  <w:marRight w:val="0"/>
                  <w:marTop w:val="0"/>
                  <w:marBottom w:val="0"/>
                  <w:divBdr>
                    <w:top w:val="none" w:sz="0" w:space="0" w:color="auto"/>
                    <w:left w:val="none" w:sz="0" w:space="0" w:color="auto"/>
                    <w:bottom w:val="none" w:sz="0" w:space="0" w:color="auto"/>
                    <w:right w:val="none" w:sz="0" w:space="0" w:color="auto"/>
                  </w:divBdr>
                </w:div>
                <w:div w:id="608853282">
                  <w:marLeft w:val="640"/>
                  <w:marRight w:val="0"/>
                  <w:marTop w:val="0"/>
                  <w:marBottom w:val="0"/>
                  <w:divBdr>
                    <w:top w:val="none" w:sz="0" w:space="0" w:color="auto"/>
                    <w:left w:val="none" w:sz="0" w:space="0" w:color="auto"/>
                    <w:bottom w:val="none" w:sz="0" w:space="0" w:color="auto"/>
                    <w:right w:val="none" w:sz="0" w:space="0" w:color="auto"/>
                  </w:divBdr>
                </w:div>
                <w:div w:id="609049099">
                  <w:marLeft w:val="640"/>
                  <w:marRight w:val="0"/>
                  <w:marTop w:val="0"/>
                  <w:marBottom w:val="0"/>
                  <w:divBdr>
                    <w:top w:val="none" w:sz="0" w:space="0" w:color="auto"/>
                    <w:left w:val="none" w:sz="0" w:space="0" w:color="auto"/>
                    <w:bottom w:val="none" w:sz="0" w:space="0" w:color="auto"/>
                    <w:right w:val="none" w:sz="0" w:space="0" w:color="auto"/>
                  </w:divBdr>
                </w:div>
                <w:div w:id="624388635">
                  <w:marLeft w:val="640"/>
                  <w:marRight w:val="0"/>
                  <w:marTop w:val="0"/>
                  <w:marBottom w:val="0"/>
                  <w:divBdr>
                    <w:top w:val="none" w:sz="0" w:space="0" w:color="auto"/>
                    <w:left w:val="none" w:sz="0" w:space="0" w:color="auto"/>
                    <w:bottom w:val="none" w:sz="0" w:space="0" w:color="auto"/>
                    <w:right w:val="none" w:sz="0" w:space="0" w:color="auto"/>
                  </w:divBdr>
                </w:div>
                <w:div w:id="638268412">
                  <w:marLeft w:val="640"/>
                  <w:marRight w:val="0"/>
                  <w:marTop w:val="0"/>
                  <w:marBottom w:val="0"/>
                  <w:divBdr>
                    <w:top w:val="none" w:sz="0" w:space="0" w:color="auto"/>
                    <w:left w:val="none" w:sz="0" w:space="0" w:color="auto"/>
                    <w:bottom w:val="none" w:sz="0" w:space="0" w:color="auto"/>
                    <w:right w:val="none" w:sz="0" w:space="0" w:color="auto"/>
                  </w:divBdr>
                </w:div>
                <w:div w:id="651250616">
                  <w:marLeft w:val="640"/>
                  <w:marRight w:val="0"/>
                  <w:marTop w:val="0"/>
                  <w:marBottom w:val="0"/>
                  <w:divBdr>
                    <w:top w:val="none" w:sz="0" w:space="0" w:color="auto"/>
                    <w:left w:val="none" w:sz="0" w:space="0" w:color="auto"/>
                    <w:bottom w:val="none" w:sz="0" w:space="0" w:color="auto"/>
                    <w:right w:val="none" w:sz="0" w:space="0" w:color="auto"/>
                  </w:divBdr>
                </w:div>
                <w:div w:id="666057564">
                  <w:marLeft w:val="640"/>
                  <w:marRight w:val="0"/>
                  <w:marTop w:val="0"/>
                  <w:marBottom w:val="0"/>
                  <w:divBdr>
                    <w:top w:val="none" w:sz="0" w:space="0" w:color="auto"/>
                    <w:left w:val="none" w:sz="0" w:space="0" w:color="auto"/>
                    <w:bottom w:val="none" w:sz="0" w:space="0" w:color="auto"/>
                    <w:right w:val="none" w:sz="0" w:space="0" w:color="auto"/>
                  </w:divBdr>
                </w:div>
                <w:div w:id="690958128">
                  <w:marLeft w:val="640"/>
                  <w:marRight w:val="0"/>
                  <w:marTop w:val="0"/>
                  <w:marBottom w:val="0"/>
                  <w:divBdr>
                    <w:top w:val="none" w:sz="0" w:space="0" w:color="auto"/>
                    <w:left w:val="none" w:sz="0" w:space="0" w:color="auto"/>
                    <w:bottom w:val="none" w:sz="0" w:space="0" w:color="auto"/>
                    <w:right w:val="none" w:sz="0" w:space="0" w:color="auto"/>
                  </w:divBdr>
                </w:div>
                <w:div w:id="713964661">
                  <w:marLeft w:val="640"/>
                  <w:marRight w:val="0"/>
                  <w:marTop w:val="0"/>
                  <w:marBottom w:val="0"/>
                  <w:divBdr>
                    <w:top w:val="none" w:sz="0" w:space="0" w:color="auto"/>
                    <w:left w:val="none" w:sz="0" w:space="0" w:color="auto"/>
                    <w:bottom w:val="none" w:sz="0" w:space="0" w:color="auto"/>
                    <w:right w:val="none" w:sz="0" w:space="0" w:color="auto"/>
                  </w:divBdr>
                </w:div>
                <w:div w:id="732394522">
                  <w:marLeft w:val="640"/>
                  <w:marRight w:val="0"/>
                  <w:marTop w:val="0"/>
                  <w:marBottom w:val="0"/>
                  <w:divBdr>
                    <w:top w:val="none" w:sz="0" w:space="0" w:color="auto"/>
                    <w:left w:val="none" w:sz="0" w:space="0" w:color="auto"/>
                    <w:bottom w:val="none" w:sz="0" w:space="0" w:color="auto"/>
                    <w:right w:val="none" w:sz="0" w:space="0" w:color="auto"/>
                  </w:divBdr>
                </w:div>
                <w:div w:id="738334026">
                  <w:marLeft w:val="640"/>
                  <w:marRight w:val="0"/>
                  <w:marTop w:val="0"/>
                  <w:marBottom w:val="0"/>
                  <w:divBdr>
                    <w:top w:val="none" w:sz="0" w:space="0" w:color="auto"/>
                    <w:left w:val="none" w:sz="0" w:space="0" w:color="auto"/>
                    <w:bottom w:val="none" w:sz="0" w:space="0" w:color="auto"/>
                    <w:right w:val="none" w:sz="0" w:space="0" w:color="auto"/>
                  </w:divBdr>
                </w:div>
                <w:div w:id="749429925">
                  <w:marLeft w:val="640"/>
                  <w:marRight w:val="0"/>
                  <w:marTop w:val="0"/>
                  <w:marBottom w:val="0"/>
                  <w:divBdr>
                    <w:top w:val="none" w:sz="0" w:space="0" w:color="auto"/>
                    <w:left w:val="none" w:sz="0" w:space="0" w:color="auto"/>
                    <w:bottom w:val="none" w:sz="0" w:space="0" w:color="auto"/>
                    <w:right w:val="none" w:sz="0" w:space="0" w:color="auto"/>
                  </w:divBdr>
                </w:div>
                <w:div w:id="752160984">
                  <w:marLeft w:val="640"/>
                  <w:marRight w:val="0"/>
                  <w:marTop w:val="0"/>
                  <w:marBottom w:val="0"/>
                  <w:divBdr>
                    <w:top w:val="none" w:sz="0" w:space="0" w:color="auto"/>
                    <w:left w:val="none" w:sz="0" w:space="0" w:color="auto"/>
                    <w:bottom w:val="none" w:sz="0" w:space="0" w:color="auto"/>
                    <w:right w:val="none" w:sz="0" w:space="0" w:color="auto"/>
                  </w:divBdr>
                </w:div>
                <w:div w:id="790981437">
                  <w:marLeft w:val="640"/>
                  <w:marRight w:val="0"/>
                  <w:marTop w:val="0"/>
                  <w:marBottom w:val="0"/>
                  <w:divBdr>
                    <w:top w:val="none" w:sz="0" w:space="0" w:color="auto"/>
                    <w:left w:val="none" w:sz="0" w:space="0" w:color="auto"/>
                    <w:bottom w:val="none" w:sz="0" w:space="0" w:color="auto"/>
                    <w:right w:val="none" w:sz="0" w:space="0" w:color="auto"/>
                  </w:divBdr>
                </w:div>
                <w:div w:id="808941782">
                  <w:marLeft w:val="640"/>
                  <w:marRight w:val="0"/>
                  <w:marTop w:val="0"/>
                  <w:marBottom w:val="0"/>
                  <w:divBdr>
                    <w:top w:val="none" w:sz="0" w:space="0" w:color="auto"/>
                    <w:left w:val="none" w:sz="0" w:space="0" w:color="auto"/>
                    <w:bottom w:val="none" w:sz="0" w:space="0" w:color="auto"/>
                    <w:right w:val="none" w:sz="0" w:space="0" w:color="auto"/>
                  </w:divBdr>
                </w:div>
                <w:div w:id="812597142">
                  <w:marLeft w:val="640"/>
                  <w:marRight w:val="0"/>
                  <w:marTop w:val="0"/>
                  <w:marBottom w:val="0"/>
                  <w:divBdr>
                    <w:top w:val="none" w:sz="0" w:space="0" w:color="auto"/>
                    <w:left w:val="none" w:sz="0" w:space="0" w:color="auto"/>
                    <w:bottom w:val="none" w:sz="0" w:space="0" w:color="auto"/>
                    <w:right w:val="none" w:sz="0" w:space="0" w:color="auto"/>
                  </w:divBdr>
                </w:div>
                <w:div w:id="849180189">
                  <w:marLeft w:val="640"/>
                  <w:marRight w:val="0"/>
                  <w:marTop w:val="0"/>
                  <w:marBottom w:val="0"/>
                  <w:divBdr>
                    <w:top w:val="none" w:sz="0" w:space="0" w:color="auto"/>
                    <w:left w:val="none" w:sz="0" w:space="0" w:color="auto"/>
                    <w:bottom w:val="none" w:sz="0" w:space="0" w:color="auto"/>
                    <w:right w:val="none" w:sz="0" w:space="0" w:color="auto"/>
                  </w:divBdr>
                </w:div>
                <w:div w:id="854198832">
                  <w:marLeft w:val="640"/>
                  <w:marRight w:val="0"/>
                  <w:marTop w:val="0"/>
                  <w:marBottom w:val="0"/>
                  <w:divBdr>
                    <w:top w:val="none" w:sz="0" w:space="0" w:color="auto"/>
                    <w:left w:val="none" w:sz="0" w:space="0" w:color="auto"/>
                    <w:bottom w:val="none" w:sz="0" w:space="0" w:color="auto"/>
                    <w:right w:val="none" w:sz="0" w:space="0" w:color="auto"/>
                  </w:divBdr>
                </w:div>
                <w:div w:id="855269308">
                  <w:marLeft w:val="640"/>
                  <w:marRight w:val="0"/>
                  <w:marTop w:val="0"/>
                  <w:marBottom w:val="0"/>
                  <w:divBdr>
                    <w:top w:val="none" w:sz="0" w:space="0" w:color="auto"/>
                    <w:left w:val="none" w:sz="0" w:space="0" w:color="auto"/>
                    <w:bottom w:val="none" w:sz="0" w:space="0" w:color="auto"/>
                    <w:right w:val="none" w:sz="0" w:space="0" w:color="auto"/>
                  </w:divBdr>
                </w:div>
                <w:div w:id="873464881">
                  <w:marLeft w:val="640"/>
                  <w:marRight w:val="0"/>
                  <w:marTop w:val="0"/>
                  <w:marBottom w:val="0"/>
                  <w:divBdr>
                    <w:top w:val="none" w:sz="0" w:space="0" w:color="auto"/>
                    <w:left w:val="none" w:sz="0" w:space="0" w:color="auto"/>
                    <w:bottom w:val="none" w:sz="0" w:space="0" w:color="auto"/>
                    <w:right w:val="none" w:sz="0" w:space="0" w:color="auto"/>
                  </w:divBdr>
                </w:div>
                <w:div w:id="876549648">
                  <w:marLeft w:val="640"/>
                  <w:marRight w:val="0"/>
                  <w:marTop w:val="0"/>
                  <w:marBottom w:val="0"/>
                  <w:divBdr>
                    <w:top w:val="none" w:sz="0" w:space="0" w:color="auto"/>
                    <w:left w:val="none" w:sz="0" w:space="0" w:color="auto"/>
                    <w:bottom w:val="none" w:sz="0" w:space="0" w:color="auto"/>
                    <w:right w:val="none" w:sz="0" w:space="0" w:color="auto"/>
                  </w:divBdr>
                </w:div>
                <w:div w:id="885720519">
                  <w:marLeft w:val="640"/>
                  <w:marRight w:val="0"/>
                  <w:marTop w:val="0"/>
                  <w:marBottom w:val="0"/>
                  <w:divBdr>
                    <w:top w:val="none" w:sz="0" w:space="0" w:color="auto"/>
                    <w:left w:val="none" w:sz="0" w:space="0" w:color="auto"/>
                    <w:bottom w:val="none" w:sz="0" w:space="0" w:color="auto"/>
                    <w:right w:val="none" w:sz="0" w:space="0" w:color="auto"/>
                  </w:divBdr>
                </w:div>
                <w:div w:id="892500045">
                  <w:marLeft w:val="640"/>
                  <w:marRight w:val="0"/>
                  <w:marTop w:val="0"/>
                  <w:marBottom w:val="0"/>
                  <w:divBdr>
                    <w:top w:val="none" w:sz="0" w:space="0" w:color="auto"/>
                    <w:left w:val="none" w:sz="0" w:space="0" w:color="auto"/>
                    <w:bottom w:val="none" w:sz="0" w:space="0" w:color="auto"/>
                    <w:right w:val="none" w:sz="0" w:space="0" w:color="auto"/>
                  </w:divBdr>
                </w:div>
                <w:div w:id="918946278">
                  <w:marLeft w:val="640"/>
                  <w:marRight w:val="0"/>
                  <w:marTop w:val="0"/>
                  <w:marBottom w:val="0"/>
                  <w:divBdr>
                    <w:top w:val="none" w:sz="0" w:space="0" w:color="auto"/>
                    <w:left w:val="none" w:sz="0" w:space="0" w:color="auto"/>
                    <w:bottom w:val="none" w:sz="0" w:space="0" w:color="auto"/>
                    <w:right w:val="none" w:sz="0" w:space="0" w:color="auto"/>
                  </w:divBdr>
                </w:div>
                <w:div w:id="980765375">
                  <w:marLeft w:val="640"/>
                  <w:marRight w:val="0"/>
                  <w:marTop w:val="0"/>
                  <w:marBottom w:val="0"/>
                  <w:divBdr>
                    <w:top w:val="none" w:sz="0" w:space="0" w:color="auto"/>
                    <w:left w:val="none" w:sz="0" w:space="0" w:color="auto"/>
                    <w:bottom w:val="none" w:sz="0" w:space="0" w:color="auto"/>
                    <w:right w:val="none" w:sz="0" w:space="0" w:color="auto"/>
                  </w:divBdr>
                </w:div>
                <w:div w:id="1017121994">
                  <w:marLeft w:val="640"/>
                  <w:marRight w:val="0"/>
                  <w:marTop w:val="0"/>
                  <w:marBottom w:val="0"/>
                  <w:divBdr>
                    <w:top w:val="none" w:sz="0" w:space="0" w:color="auto"/>
                    <w:left w:val="none" w:sz="0" w:space="0" w:color="auto"/>
                    <w:bottom w:val="none" w:sz="0" w:space="0" w:color="auto"/>
                    <w:right w:val="none" w:sz="0" w:space="0" w:color="auto"/>
                  </w:divBdr>
                </w:div>
                <w:div w:id="1022364772">
                  <w:marLeft w:val="640"/>
                  <w:marRight w:val="0"/>
                  <w:marTop w:val="0"/>
                  <w:marBottom w:val="0"/>
                  <w:divBdr>
                    <w:top w:val="none" w:sz="0" w:space="0" w:color="auto"/>
                    <w:left w:val="none" w:sz="0" w:space="0" w:color="auto"/>
                    <w:bottom w:val="none" w:sz="0" w:space="0" w:color="auto"/>
                    <w:right w:val="none" w:sz="0" w:space="0" w:color="auto"/>
                  </w:divBdr>
                </w:div>
                <w:div w:id="1064254174">
                  <w:marLeft w:val="640"/>
                  <w:marRight w:val="0"/>
                  <w:marTop w:val="0"/>
                  <w:marBottom w:val="0"/>
                  <w:divBdr>
                    <w:top w:val="none" w:sz="0" w:space="0" w:color="auto"/>
                    <w:left w:val="none" w:sz="0" w:space="0" w:color="auto"/>
                    <w:bottom w:val="none" w:sz="0" w:space="0" w:color="auto"/>
                    <w:right w:val="none" w:sz="0" w:space="0" w:color="auto"/>
                  </w:divBdr>
                </w:div>
                <w:div w:id="1076512182">
                  <w:marLeft w:val="640"/>
                  <w:marRight w:val="0"/>
                  <w:marTop w:val="0"/>
                  <w:marBottom w:val="0"/>
                  <w:divBdr>
                    <w:top w:val="none" w:sz="0" w:space="0" w:color="auto"/>
                    <w:left w:val="none" w:sz="0" w:space="0" w:color="auto"/>
                    <w:bottom w:val="none" w:sz="0" w:space="0" w:color="auto"/>
                    <w:right w:val="none" w:sz="0" w:space="0" w:color="auto"/>
                  </w:divBdr>
                </w:div>
                <w:div w:id="1089622784">
                  <w:marLeft w:val="640"/>
                  <w:marRight w:val="0"/>
                  <w:marTop w:val="0"/>
                  <w:marBottom w:val="0"/>
                  <w:divBdr>
                    <w:top w:val="none" w:sz="0" w:space="0" w:color="auto"/>
                    <w:left w:val="none" w:sz="0" w:space="0" w:color="auto"/>
                    <w:bottom w:val="none" w:sz="0" w:space="0" w:color="auto"/>
                    <w:right w:val="none" w:sz="0" w:space="0" w:color="auto"/>
                  </w:divBdr>
                </w:div>
                <w:div w:id="1119950884">
                  <w:marLeft w:val="640"/>
                  <w:marRight w:val="0"/>
                  <w:marTop w:val="0"/>
                  <w:marBottom w:val="0"/>
                  <w:divBdr>
                    <w:top w:val="none" w:sz="0" w:space="0" w:color="auto"/>
                    <w:left w:val="none" w:sz="0" w:space="0" w:color="auto"/>
                    <w:bottom w:val="none" w:sz="0" w:space="0" w:color="auto"/>
                    <w:right w:val="none" w:sz="0" w:space="0" w:color="auto"/>
                  </w:divBdr>
                </w:div>
                <w:div w:id="1123423456">
                  <w:marLeft w:val="640"/>
                  <w:marRight w:val="0"/>
                  <w:marTop w:val="0"/>
                  <w:marBottom w:val="0"/>
                  <w:divBdr>
                    <w:top w:val="none" w:sz="0" w:space="0" w:color="auto"/>
                    <w:left w:val="none" w:sz="0" w:space="0" w:color="auto"/>
                    <w:bottom w:val="none" w:sz="0" w:space="0" w:color="auto"/>
                    <w:right w:val="none" w:sz="0" w:space="0" w:color="auto"/>
                  </w:divBdr>
                </w:div>
                <w:div w:id="1140539693">
                  <w:marLeft w:val="640"/>
                  <w:marRight w:val="0"/>
                  <w:marTop w:val="0"/>
                  <w:marBottom w:val="0"/>
                  <w:divBdr>
                    <w:top w:val="none" w:sz="0" w:space="0" w:color="auto"/>
                    <w:left w:val="none" w:sz="0" w:space="0" w:color="auto"/>
                    <w:bottom w:val="none" w:sz="0" w:space="0" w:color="auto"/>
                    <w:right w:val="none" w:sz="0" w:space="0" w:color="auto"/>
                  </w:divBdr>
                </w:div>
                <w:div w:id="1152451151">
                  <w:marLeft w:val="640"/>
                  <w:marRight w:val="0"/>
                  <w:marTop w:val="0"/>
                  <w:marBottom w:val="0"/>
                  <w:divBdr>
                    <w:top w:val="none" w:sz="0" w:space="0" w:color="auto"/>
                    <w:left w:val="none" w:sz="0" w:space="0" w:color="auto"/>
                    <w:bottom w:val="none" w:sz="0" w:space="0" w:color="auto"/>
                    <w:right w:val="none" w:sz="0" w:space="0" w:color="auto"/>
                  </w:divBdr>
                </w:div>
                <w:div w:id="1193811282">
                  <w:marLeft w:val="640"/>
                  <w:marRight w:val="0"/>
                  <w:marTop w:val="0"/>
                  <w:marBottom w:val="0"/>
                  <w:divBdr>
                    <w:top w:val="none" w:sz="0" w:space="0" w:color="auto"/>
                    <w:left w:val="none" w:sz="0" w:space="0" w:color="auto"/>
                    <w:bottom w:val="none" w:sz="0" w:space="0" w:color="auto"/>
                    <w:right w:val="none" w:sz="0" w:space="0" w:color="auto"/>
                  </w:divBdr>
                </w:div>
                <w:div w:id="1219786169">
                  <w:marLeft w:val="640"/>
                  <w:marRight w:val="0"/>
                  <w:marTop w:val="0"/>
                  <w:marBottom w:val="0"/>
                  <w:divBdr>
                    <w:top w:val="none" w:sz="0" w:space="0" w:color="auto"/>
                    <w:left w:val="none" w:sz="0" w:space="0" w:color="auto"/>
                    <w:bottom w:val="none" w:sz="0" w:space="0" w:color="auto"/>
                    <w:right w:val="none" w:sz="0" w:space="0" w:color="auto"/>
                  </w:divBdr>
                </w:div>
                <w:div w:id="1220047062">
                  <w:marLeft w:val="640"/>
                  <w:marRight w:val="0"/>
                  <w:marTop w:val="0"/>
                  <w:marBottom w:val="0"/>
                  <w:divBdr>
                    <w:top w:val="none" w:sz="0" w:space="0" w:color="auto"/>
                    <w:left w:val="none" w:sz="0" w:space="0" w:color="auto"/>
                    <w:bottom w:val="none" w:sz="0" w:space="0" w:color="auto"/>
                    <w:right w:val="none" w:sz="0" w:space="0" w:color="auto"/>
                  </w:divBdr>
                </w:div>
                <w:div w:id="1273587469">
                  <w:marLeft w:val="640"/>
                  <w:marRight w:val="0"/>
                  <w:marTop w:val="0"/>
                  <w:marBottom w:val="0"/>
                  <w:divBdr>
                    <w:top w:val="none" w:sz="0" w:space="0" w:color="auto"/>
                    <w:left w:val="none" w:sz="0" w:space="0" w:color="auto"/>
                    <w:bottom w:val="none" w:sz="0" w:space="0" w:color="auto"/>
                    <w:right w:val="none" w:sz="0" w:space="0" w:color="auto"/>
                  </w:divBdr>
                </w:div>
                <w:div w:id="1292252942">
                  <w:marLeft w:val="640"/>
                  <w:marRight w:val="0"/>
                  <w:marTop w:val="0"/>
                  <w:marBottom w:val="0"/>
                  <w:divBdr>
                    <w:top w:val="none" w:sz="0" w:space="0" w:color="auto"/>
                    <w:left w:val="none" w:sz="0" w:space="0" w:color="auto"/>
                    <w:bottom w:val="none" w:sz="0" w:space="0" w:color="auto"/>
                    <w:right w:val="none" w:sz="0" w:space="0" w:color="auto"/>
                  </w:divBdr>
                </w:div>
                <w:div w:id="1304581695">
                  <w:marLeft w:val="640"/>
                  <w:marRight w:val="0"/>
                  <w:marTop w:val="0"/>
                  <w:marBottom w:val="0"/>
                  <w:divBdr>
                    <w:top w:val="none" w:sz="0" w:space="0" w:color="auto"/>
                    <w:left w:val="none" w:sz="0" w:space="0" w:color="auto"/>
                    <w:bottom w:val="none" w:sz="0" w:space="0" w:color="auto"/>
                    <w:right w:val="none" w:sz="0" w:space="0" w:color="auto"/>
                  </w:divBdr>
                </w:div>
                <w:div w:id="1335499749">
                  <w:marLeft w:val="640"/>
                  <w:marRight w:val="0"/>
                  <w:marTop w:val="0"/>
                  <w:marBottom w:val="0"/>
                  <w:divBdr>
                    <w:top w:val="none" w:sz="0" w:space="0" w:color="auto"/>
                    <w:left w:val="none" w:sz="0" w:space="0" w:color="auto"/>
                    <w:bottom w:val="none" w:sz="0" w:space="0" w:color="auto"/>
                    <w:right w:val="none" w:sz="0" w:space="0" w:color="auto"/>
                  </w:divBdr>
                </w:div>
                <w:div w:id="1338313012">
                  <w:marLeft w:val="640"/>
                  <w:marRight w:val="0"/>
                  <w:marTop w:val="0"/>
                  <w:marBottom w:val="0"/>
                  <w:divBdr>
                    <w:top w:val="none" w:sz="0" w:space="0" w:color="auto"/>
                    <w:left w:val="none" w:sz="0" w:space="0" w:color="auto"/>
                    <w:bottom w:val="none" w:sz="0" w:space="0" w:color="auto"/>
                    <w:right w:val="none" w:sz="0" w:space="0" w:color="auto"/>
                  </w:divBdr>
                </w:div>
                <w:div w:id="1363095849">
                  <w:marLeft w:val="640"/>
                  <w:marRight w:val="0"/>
                  <w:marTop w:val="0"/>
                  <w:marBottom w:val="0"/>
                  <w:divBdr>
                    <w:top w:val="none" w:sz="0" w:space="0" w:color="auto"/>
                    <w:left w:val="none" w:sz="0" w:space="0" w:color="auto"/>
                    <w:bottom w:val="none" w:sz="0" w:space="0" w:color="auto"/>
                    <w:right w:val="none" w:sz="0" w:space="0" w:color="auto"/>
                  </w:divBdr>
                </w:div>
                <w:div w:id="1369140360">
                  <w:marLeft w:val="640"/>
                  <w:marRight w:val="0"/>
                  <w:marTop w:val="0"/>
                  <w:marBottom w:val="0"/>
                  <w:divBdr>
                    <w:top w:val="none" w:sz="0" w:space="0" w:color="auto"/>
                    <w:left w:val="none" w:sz="0" w:space="0" w:color="auto"/>
                    <w:bottom w:val="none" w:sz="0" w:space="0" w:color="auto"/>
                    <w:right w:val="none" w:sz="0" w:space="0" w:color="auto"/>
                  </w:divBdr>
                </w:div>
                <w:div w:id="1412921470">
                  <w:marLeft w:val="640"/>
                  <w:marRight w:val="0"/>
                  <w:marTop w:val="0"/>
                  <w:marBottom w:val="0"/>
                  <w:divBdr>
                    <w:top w:val="none" w:sz="0" w:space="0" w:color="auto"/>
                    <w:left w:val="none" w:sz="0" w:space="0" w:color="auto"/>
                    <w:bottom w:val="none" w:sz="0" w:space="0" w:color="auto"/>
                    <w:right w:val="none" w:sz="0" w:space="0" w:color="auto"/>
                  </w:divBdr>
                </w:div>
                <w:div w:id="1430155745">
                  <w:marLeft w:val="640"/>
                  <w:marRight w:val="0"/>
                  <w:marTop w:val="0"/>
                  <w:marBottom w:val="0"/>
                  <w:divBdr>
                    <w:top w:val="none" w:sz="0" w:space="0" w:color="auto"/>
                    <w:left w:val="none" w:sz="0" w:space="0" w:color="auto"/>
                    <w:bottom w:val="none" w:sz="0" w:space="0" w:color="auto"/>
                    <w:right w:val="none" w:sz="0" w:space="0" w:color="auto"/>
                  </w:divBdr>
                </w:div>
                <w:div w:id="1438600546">
                  <w:marLeft w:val="640"/>
                  <w:marRight w:val="0"/>
                  <w:marTop w:val="0"/>
                  <w:marBottom w:val="0"/>
                  <w:divBdr>
                    <w:top w:val="none" w:sz="0" w:space="0" w:color="auto"/>
                    <w:left w:val="none" w:sz="0" w:space="0" w:color="auto"/>
                    <w:bottom w:val="none" w:sz="0" w:space="0" w:color="auto"/>
                    <w:right w:val="none" w:sz="0" w:space="0" w:color="auto"/>
                  </w:divBdr>
                </w:div>
                <w:div w:id="1442191459">
                  <w:marLeft w:val="640"/>
                  <w:marRight w:val="0"/>
                  <w:marTop w:val="0"/>
                  <w:marBottom w:val="0"/>
                  <w:divBdr>
                    <w:top w:val="none" w:sz="0" w:space="0" w:color="auto"/>
                    <w:left w:val="none" w:sz="0" w:space="0" w:color="auto"/>
                    <w:bottom w:val="none" w:sz="0" w:space="0" w:color="auto"/>
                    <w:right w:val="none" w:sz="0" w:space="0" w:color="auto"/>
                  </w:divBdr>
                </w:div>
                <w:div w:id="1452284767">
                  <w:marLeft w:val="640"/>
                  <w:marRight w:val="0"/>
                  <w:marTop w:val="0"/>
                  <w:marBottom w:val="0"/>
                  <w:divBdr>
                    <w:top w:val="none" w:sz="0" w:space="0" w:color="auto"/>
                    <w:left w:val="none" w:sz="0" w:space="0" w:color="auto"/>
                    <w:bottom w:val="none" w:sz="0" w:space="0" w:color="auto"/>
                    <w:right w:val="none" w:sz="0" w:space="0" w:color="auto"/>
                  </w:divBdr>
                </w:div>
                <w:div w:id="1459642146">
                  <w:marLeft w:val="640"/>
                  <w:marRight w:val="0"/>
                  <w:marTop w:val="0"/>
                  <w:marBottom w:val="0"/>
                  <w:divBdr>
                    <w:top w:val="none" w:sz="0" w:space="0" w:color="auto"/>
                    <w:left w:val="none" w:sz="0" w:space="0" w:color="auto"/>
                    <w:bottom w:val="none" w:sz="0" w:space="0" w:color="auto"/>
                    <w:right w:val="none" w:sz="0" w:space="0" w:color="auto"/>
                  </w:divBdr>
                </w:div>
                <w:div w:id="1483502057">
                  <w:marLeft w:val="640"/>
                  <w:marRight w:val="0"/>
                  <w:marTop w:val="0"/>
                  <w:marBottom w:val="0"/>
                  <w:divBdr>
                    <w:top w:val="none" w:sz="0" w:space="0" w:color="auto"/>
                    <w:left w:val="none" w:sz="0" w:space="0" w:color="auto"/>
                    <w:bottom w:val="none" w:sz="0" w:space="0" w:color="auto"/>
                    <w:right w:val="none" w:sz="0" w:space="0" w:color="auto"/>
                  </w:divBdr>
                </w:div>
                <w:div w:id="1487235402">
                  <w:marLeft w:val="640"/>
                  <w:marRight w:val="0"/>
                  <w:marTop w:val="0"/>
                  <w:marBottom w:val="0"/>
                  <w:divBdr>
                    <w:top w:val="none" w:sz="0" w:space="0" w:color="auto"/>
                    <w:left w:val="none" w:sz="0" w:space="0" w:color="auto"/>
                    <w:bottom w:val="none" w:sz="0" w:space="0" w:color="auto"/>
                    <w:right w:val="none" w:sz="0" w:space="0" w:color="auto"/>
                  </w:divBdr>
                </w:div>
                <w:div w:id="1496456113">
                  <w:marLeft w:val="640"/>
                  <w:marRight w:val="0"/>
                  <w:marTop w:val="0"/>
                  <w:marBottom w:val="0"/>
                  <w:divBdr>
                    <w:top w:val="none" w:sz="0" w:space="0" w:color="auto"/>
                    <w:left w:val="none" w:sz="0" w:space="0" w:color="auto"/>
                    <w:bottom w:val="none" w:sz="0" w:space="0" w:color="auto"/>
                    <w:right w:val="none" w:sz="0" w:space="0" w:color="auto"/>
                  </w:divBdr>
                </w:div>
                <w:div w:id="1504397951">
                  <w:marLeft w:val="640"/>
                  <w:marRight w:val="0"/>
                  <w:marTop w:val="0"/>
                  <w:marBottom w:val="0"/>
                  <w:divBdr>
                    <w:top w:val="none" w:sz="0" w:space="0" w:color="auto"/>
                    <w:left w:val="none" w:sz="0" w:space="0" w:color="auto"/>
                    <w:bottom w:val="none" w:sz="0" w:space="0" w:color="auto"/>
                    <w:right w:val="none" w:sz="0" w:space="0" w:color="auto"/>
                  </w:divBdr>
                </w:div>
                <w:div w:id="1518735127">
                  <w:marLeft w:val="640"/>
                  <w:marRight w:val="0"/>
                  <w:marTop w:val="0"/>
                  <w:marBottom w:val="0"/>
                  <w:divBdr>
                    <w:top w:val="none" w:sz="0" w:space="0" w:color="auto"/>
                    <w:left w:val="none" w:sz="0" w:space="0" w:color="auto"/>
                    <w:bottom w:val="none" w:sz="0" w:space="0" w:color="auto"/>
                    <w:right w:val="none" w:sz="0" w:space="0" w:color="auto"/>
                  </w:divBdr>
                </w:div>
                <w:div w:id="1518886711">
                  <w:marLeft w:val="640"/>
                  <w:marRight w:val="0"/>
                  <w:marTop w:val="0"/>
                  <w:marBottom w:val="0"/>
                  <w:divBdr>
                    <w:top w:val="none" w:sz="0" w:space="0" w:color="auto"/>
                    <w:left w:val="none" w:sz="0" w:space="0" w:color="auto"/>
                    <w:bottom w:val="none" w:sz="0" w:space="0" w:color="auto"/>
                    <w:right w:val="none" w:sz="0" w:space="0" w:color="auto"/>
                  </w:divBdr>
                </w:div>
                <w:div w:id="1533229675">
                  <w:marLeft w:val="640"/>
                  <w:marRight w:val="0"/>
                  <w:marTop w:val="0"/>
                  <w:marBottom w:val="0"/>
                  <w:divBdr>
                    <w:top w:val="none" w:sz="0" w:space="0" w:color="auto"/>
                    <w:left w:val="none" w:sz="0" w:space="0" w:color="auto"/>
                    <w:bottom w:val="none" w:sz="0" w:space="0" w:color="auto"/>
                    <w:right w:val="none" w:sz="0" w:space="0" w:color="auto"/>
                  </w:divBdr>
                </w:div>
                <w:div w:id="1534927536">
                  <w:marLeft w:val="640"/>
                  <w:marRight w:val="0"/>
                  <w:marTop w:val="0"/>
                  <w:marBottom w:val="0"/>
                  <w:divBdr>
                    <w:top w:val="none" w:sz="0" w:space="0" w:color="auto"/>
                    <w:left w:val="none" w:sz="0" w:space="0" w:color="auto"/>
                    <w:bottom w:val="none" w:sz="0" w:space="0" w:color="auto"/>
                    <w:right w:val="none" w:sz="0" w:space="0" w:color="auto"/>
                  </w:divBdr>
                </w:div>
                <w:div w:id="1539581920">
                  <w:marLeft w:val="640"/>
                  <w:marRight w:val="0"/>
                  <w:marTop w:val="0"/>
                  <w:marBottom w:val="0"/>
                  <w:divBdr>
                    <w:top w:val="none" w:sz="0" w:space="0" w:color="auto"/>
                    <w:left w:val="none" w:sz="0" w:space="0" w:color="auto"/>
                    <w:bottom w:val="none" w:sz="0" w:space="0" w:color="auto"/>
                    <w:right w:val="none" w:sz="0" w:space="0" w:color="auto"/>
                  </w:divBdr>
                </w:div>
                <w:div w:id="1542740841">
                  <w:marLeft w:val="640"/>
                  <w:marRight w:val="0"/>
                  <w:marTop w:val="0"/>
                  <w:marBottom w:val="0"/>
                  <w:divBdr>
                    <w:top w:val="none" w:sz="0" w:space="0" w:color="auto"/>
                    <w:left w:val="none" w:sz="0" w:space="0" w:color="auto"/>
                    <w:bottom w:val="none" w:sz="0" w:space="0" w:color="auto"/>
                    <w:right w:val="none" w:sz="0" w:space="0" w:color="auto"/>
                  </w:divBdr>
                </w:div>
                <w:div w:id="1553805011">
                  <w:marLeft w:val="640"/>
                  <w:marRight w:val="0"/>
                  <w:marTop w:val="0"/>
                  <w:marBottom w:val="0"/>
                  <w:divBdr>
                    <w:top w:val="none" w:sz="0" w:space="0" w:color="auto"/>
                    <w:left w:val="none" w:sz="0" w:space="0" w:color="auto"/>
                    <w:bottom w:val="none" w:sz="0" w:space="0" w:color="auto"/>
                    <w:right w:val="none" w:sz="0" w:space="0" w:color="auto"/>
                  </w:divBdr>
                </w:div>
                <w:div w:id="1578050853">
                  <w:marLeft w:val="640"/>
                  <w:marRight w:val="0"/>
                  <w:marTop w:val="0"/>
                  <w:marBottom w:val="0"/>
                  <w:divBdr>
                    <w:top w:val="none" w:sz="0" w:space="0" w:color="auto"/>
                    <w:left w:val="none" w:sz="0" w:space="0" w:color="auto"/>
                    <w:bottom w:val="none" w:sz="0" w:space="0" w:color="auto"/>
                    <w:right w:val="none" w:sz="0" w:space="0" w:color="auto"/>
                  </w:divBdr>
                </w:div>
                <w:div w:id="1587038296">
                  <w:marLeft w:val="640"/>
                  <w:marRight w:val="0"/>
                  <w:marTop w:val="0"/>
                  <w:marBottom w:val="0"/>
                  <w:divBdr>
                    <w:top w:val="none" w:sz="0" w:space="0" w:color="auto"/>
                    <w:left w:val="none" w:sz="0" w:space="0" w:color="auto"/>
                    <w:bottom w:val="none" w:sz="0" w:space="0" w:color="auto"/>
                    <w:right w:val="none" w:sz="0" w:space="0" w:color="auto"/>
                  </w:divBdr>
                </w:div>
                <w:div w:id="1592273758">
                  <w:marLeft w:val="640"/>
                  <w:marRight w:val="0"/>
                  <w:marTop w:val="0"/>
                  <w:marBottom w:val="0"/>
                  <w:divBdr>
                    <w:top w:val="none" w:sz="0" w:space="0" w:color="auto"/>
                    <w:left w:val="none" w:sz="0" w:space="0" w:color="auto"/>
                    <w:bottom w:val="none" w:sz="0" w:space="0" w:color="auto"/>
                    <w:right w:val="none" w:sz="0" w:space="0" w:color="auto"/>
                  </w:divBdr>
                </w:div>
                <w:div w:id="1594777173">
                  <w:marLeft w:val="640"/>
                  <w:marRight w:val="0"/>
                  <w:marTop w:val="0"/>
                  <w:marBottom w:val="0"/>
                  <w:divBdr>
                    <w:top w:val="none" w:sz="0" w:space="0" w:color="auto"/>
                    <w:left w:val="none" w:sz="0" w:space="0" w:color="auto"/>
                    <w:bottom w:val="none" w:sz="0" w:space="0" w:color="auto"/>
                    <w:right w:val="none" w:sz="0" w:space="0" w:color="auto"/>
                  </w:divBdr>
                </w:div>
                <w:div w:id="1607808418">
                  <w:marLeft w:val="640"/>
                  <w:marRight w:val="0"/>
                  <w:marTop w:val="0"/>
                  <w:marBottom w:val="0"/>
                  <w:divBdr>
                    <w:top w:val="none" w:sz="0" w:space="0" w:color="auto"/>
                    <w:left w:val="none" w:sz="0" w:space="0" w:color="auto"/>
                    <w:bottom w:val="none" w:sz="0" w:space="0" w:color="auto"/>
                    <w:right w:val="none" w:sz="0" w:space="0" w:color="auto"/>
                  </w:divBdr>
                </w:div>
                <w:div w:id="1615014758">
                  <w:marLeft w:val="640"/>
                  <w:marRight w:val="0"/>
                  <w:marTop w:val="0"/>
                  <w:marBottom w:val="0"/>
                  <w:divBdr>
                    <w:top w:val="none" w:sz="0" w:space="0" w:color="auto"/>
                    <w:left w:val="none" w:sz="0" w:space="0" w:color="auto"/>
                    <w:bottom w:val="none" w:sz="0" w:space="0" w:color="auto"/>
                    <w:right w:val="none" w:sz="0" w:space="0" w:color="auto"/>
                  </w:divBdr>
                </w:div>
                <w:div w:id="1629120812">
                  <w:marLeft w:val="640"/>
                  <w:marRight w:val="0"/>
                  <w:marTop w:val="0"/>
                  <w:marBottom w:val="0"/>
                  <w:divBdr>
                    <w:top w:val="none" w:sz="0" w:space="0" w:color="auto"/>
                    <w:left w:val="none" w:sz="0" w:space="0" w:color="auto"/>
                    <w:bottom w:val="none" w:sz="0" w:space="0" w:color="auto"/>
                    <w:right w:val="none" w:sz="0" w:space="0" w:color="auto"/>
                  </w:divBdr>
                </w:div>
                <w:div w:id="1633906014">
                  <w:marLeft w:val="640"/>
                  <w:marRight w:val="0"/>
                  <w:marTop w:val="0"/>
                  <w:marBottom w:val="0"/>
                  <w:divBdr>
                    <w:top w:val="none" w:sz="0" w:space="0" w:color="auto"/>
                    <w:left w:val="none" w:sz="0" w:space="0" w:color="auto"/>
                    <w:bottom w:val="none" w:sz="0" w:space="0" w:color="auto"/>
                    <w:right w:val="none" w:sz="0" w:space="0" w:color="auto"/>
                  </w:divBdr>
                </w:div>
                <w:div w:id="1638803695">
                  <w:marLeft w:val="640"/>
                  <w:marRight w:val="0"/>
                  <w:marTop w:val="0"/>
                  <w:marBottom w:val="0"/>
                  <w:divBdr>
                    <w:top w:val="none" w:sz="0" w:space="0" w:color="auto"/>
                    <w:left w:val="none" w:sz="0" w:space="0" w:color="auto"/>
                    <w:bottom w:val="none" w:sz="0" w:space="0" w:color="auto"/>
                    <w:right w:val="none" w:sz="0" w:space="0" w:color="auto"/>
                  </w:divBdr>
                </w:div>
                <w:div w:id="1642268092">
                  <w:marLeft w:val="640"/>
                  <w:marRight w:val="0"/>
                  <w:marTop w:val="0"/>
                  <w:marBottom w:val="0"/>
                  <w:divBdr>
                    <w:top w:val="none" w:sz="0" w:space="0" w:color="auto"/>
                    <w:left w:val="none" w:sz="0" w:space="0" w:color="auto"/>
                    <w:bottom w:val="none" w:sz="0" w:space="0" w:color="auto"/>
                    <w:right w:val="none" w:sz="0" w:space="0" w:color="auto"/>
                  </w:divBdr>
                </w:div>
                <w:div w:id="1648977290">
                  <w:marLeft w:val="640"/>
                  <w:marRight w:val="0"/>
                  <w:marTop w:val="0"/>
                  <w:marBottom w:val="0"/>
                  <w:divBdr>
                    <w:top w:val="none" w:sz="0" w:space="0" w:color="auto"/>
                    <w:left w:val="none" w:sz="0" w:space="0" w:color="auto"/>
                    <w:bottom w:val="none" w:sz="0" w:space="0" w:color="auto"/>
                    <w:right w:val="none" w:sz="0" w:space="0" w:color="auto"/>
                  </w:divBdr>
                </w:div>
                <w:div w:id="1652057345">
                  <w:marLeft w:val="640"/>
                  <w:marRight w:val="0"/>
                  <w:marTop w:val="0"/>
                  <w:marBottom w:val="0"/>
                  <w:divBdr>
                    <w:top w:val="none" w:sz="0" w:space="0" w:color="auto"/>
                    <w:left w:val="none" w:sz="0" w:space="0" w:color="auto"/>
                    <w:bottom w:val="none" w:sz="0" w:space="0" w:color="auto"/>
                    <w:right w:val="none" w:sz="0" w:space="0" w:color="auto"/>
                  </w:divBdr>
                </w:div>
                <w:div w:id="1653481364">
                  <w:marLeft w:val="640"/>
                  <w:marRight w:val="0"/>
                  <w:marTop w:val="0"/>
                  <w:marBottom w:val="0"/>
                  <w:divBdr>
                    <w:top w:val="none" w:sz="0" w:space="0" w:color="auto"/>
                    <w:left w:val="none" w:sz="0" w:space="0" w:color="auto"/>
                    <w:bottom w:val="none" w:sz="0" w:space="0" w:color="auto"/>
                    <w:right w:val="none" w:sz="0" w:space="0" w:color="auto"/>
                  </w:divBdr>
                </w:div>
                <w:div w:id="1653486690">
                  <w:marLeft w:val="640"/>
                  <w:marRight w:val="0"/>
                  <w:marTop w:val="0"/>
                  <w:marBottom w:val="0"/>
                  <w:divBdr>
                    <w:top w:val="none" w:sz="0" w:space="0" w:color="auto"/>
                    <w:left w:val="none" w:sz="0" w:space="0" w:color="auto"/>
                    <w:bottom w:val="none" w:sz="0" w:space="0" w:color="auto"/>
                    <w:right w:val="none" w:sz="0" w:space="0" w:color="auto"/>
                  </w:divBdr>
                </w:div>
                <w:div w:id="1661227744">
                  <w:marLeft w:val="640"/>
                  <w:marRight w:val="0"/>
                  <w:marTop w:val="0"/>
                  <w:marBottom w:val="0"/>
                  <w:divBdr>
                    <w:top w:val="none" w:sz="0" w:space="0" w:color="auto"/>
                    <w:left w:val="none" w:sz="0" w:space="0" w:color="auto"/>
                    <w:bottom w:val="none" w:sz="0" w:space="0" w:color="auto"/>
                    <w:right w:val="none" w:sz="0" w:space="0" w:color="auto"/>
                  </w:divBdr>
                </w:div>
                <w:div w:id="1663848186">
                  <w:marLeft w:val="640"/>
                  <w:marRight w:val="0"/>
                  <w:marTop w:val="0"/>
                  <w:marBottom w:val="0"/>
                  <w:divBdr>
                    <w:top w:val="none" w:sz="0" w:space="0" w:color="auto"/>
                    <w:left w:val="none" w:sz="0" w:space="0" w:color="auto"/>
                    <w:bottom w:val="none" w:sz="0" w:space="0" w:color="auto"/>
                    <w:right w:val="none" w:sz="0" w:space="0" w:color="auto"/>
                  </w:divBdr>
                </w:div>
                <w:div w:id="1667512092">
                  <w:marLeft w:val="640"/>
                  <w:marRight w:val="0"/>
                  <w:marTop w:val="0"/>
                  <w:marBottom w:val="0"/>
                  <w:divBdr>
                    <w:top w:val="none" w:sz="0" w:space="0" w:color="auto"/>
                    <w:left w:val="none" w:sz="0" w:space="0" w:color="auto"/>
                    <w:bottom w:val="none" w:sz="0" w:space="0" w:color="auto"/>
                    <w:right w:val="none" w:sz="0" w:space="0" w:color="auto"/>
                  </w:divBdr>
                </w:div>
                <w:div w:id="1680697381">
                  <w:marLeft w:val="640"/>
                  <w:marRight w:val="0"/>
                  <w:marTop w:val="0"/>
                  <w:marBottom w:val="0"/>
                  <w:divBdr>
                    <w:top w:val="none" w:sz="0" w:space="0" w:color="auto"/>
                    <w:left w:val="none" w:sz="0" w:space="0" w:color="auto"/>
                    <w:bottom w:val="none" w:sz="0" w:space="0" w:color="auto"/>
                    <w:right w:val="none" w:sz="0" w:space="0" w:color="auto"/>
                  </w:divBdr>
                </w:div>
                <w:div w:id="1684743161">
                  <w:marLeft w:val="640"/>
                  <w:marRight w:val="0"/>
                  <w:marTop w:val="0"/>
                  <w:marBottom w:val="0"/>
                  <w:divBdr>
                    <w:top w:val="none" w:sz="0" w:space="0" w:color="auto"/>
                    <w:left w:val="none" w:sz="0" w:space="0" w:color="auto"/>
                    <w:bottom w:val="none" w:sz="0" w:space="0" w:color="auto"/>
                    <w:right w:val="none" w:sz="0" w:space="0" w:color="auto"/>
                  </w:divBdr>
                </w:div>
                <w:div w:id="1687053814">
                  <w:marLeft w:val="640"/>
                  <w:marRight w:val="0"/>
                  <w:marTop w:val="0"/>
                  <w:marBottom w:val="0"/>
                  <w:divBdr>
                    <w:top w:val="none" w:sz="0" w:space="0" w:color="auto"/>
                    <w:left w:val="none" w:sz="0" w:space="0" w:color="auto"/>
                    <w:bottom w:val="none" w:sz="0" w:space="0" w:color="auto"/>
                    <w:right w:val="none" w:sz="0" w:space="0" w:color="auto"/>
                  </w:divBdr>
                </w:div>
                <w:div w:id="1699158847">
                  <w:marLeft w:val="640"/>
                  <w:marRight w:val="0"/>
                  <w:marTop w:val="0"/>
                  <w:marBottom w:val="0"/>
                  <w:divBdr>
                    <w:top w:val="none" w:sz="0" w:space="0" w:color="auto"/>
                    <w:left w:val="none" w:sz="0" w:space="0" w:color="auto"/>
                    <w:bottom w:val="none" w:sz="0" w:space="0" w:color="auto"/>
                    <w:right w:val="none" w:sz="0" w:space="0" w:color="auto"/>
                  </w:divBdr>
                </w:div>
                <w:div w:id="1736975877">
                  <w:marLeft w:val="640"/>
                  <w:marRight w:val="0"/>
                  <w:marTop w:val="0"/>
                  <w:marBottom w:val="0"/>
                  <w:divBdr>
                    <w:top w:val="none" w:sz="0" w:space="0" w:color="auto"/>
                    <w:left w:val="none" w:sz="0" w:space="0" w:color="auto"/>
                    <w:bottom w:val="none" w:sz="0" w:space="0" w:color="auto"/>
                    <w:right w:val="none" w:sz="0" w:space="0" w:color="auto"/>
                  </w:divBdr>
                </w:div>
                <w:div w:id="1756901262">
                  <w:marLeft w:val="640"/>
                  <w:marRight w:val="0"/>
                  <w:marTop w:val="0"/>
                  <w:marBottom w:val="0"/>
                  <w:divBdr>
                    <w:top w:val="none" w:sz="0" w:space="0" w:color="auto"/>
                    <w:left w:val="none" w:sz="0" w:space="0" w:color="auto"/>
                    <w:bottom w:val="none" w:sz="0" w:space="0" w:color="auto"/>
                    <w:right w:val="none" w:sz="0" w:space="0" w:color="auto"/>
                  </w:divBdr>
                </w:div>
                <w:div w:id="1771314549">
                  <w:marLeft w:val="640"/>
                  <w:marRight w:val="0"/>
                  <w:marTop w:val="0"/>
                  <w:marBottom w:val="0"/>
                  <w:divBdr>
                    <w:top w:val="none" w:sz="0" w:space="0" w:color="auto"/>
                    <w:left w:val="none" w:sz="0" w:space="0" w:color="auto"/>
                    <w:bottom w:val="none" w:sz="0" w:space="0" w:color="auto"/>
                    <w:right w:val="none" w:sz="0" w:space="0" w:color="auto"/>
                  </w:divBdr>
                </w:div>
                <w:div w:id="1778065057">
                  <w:marLeft w:val="640"/>
                  <w:marRight w:val="0"/>
                  <w:marTop w:val="0"/>
                  <w:marBottom w:val="0"/>
                  <w:divBdr>
                    <w:top w:val="none" w:sz="0" w:space="0" w:color="auto"/>
                    <w:left w:val="none" w:sz="0" w:space="0" w:color="auto"/>
                    <w:bottom w:val="none" w:sz="0" w:space="0" w:color="auto"/>
                    <w:right w:val="none" w:sz="0" w:space="0" w:color="auto"/>
                  </w:divBdr>
                </w:div>
                <w:div w:id="1783263385">
                  <w:marLeft w:val="640"/>
                  <w:marRight w:val="0"/>
                  <w:marTop w:val="0"/>
                  <w:marBottom w:val="0"/>
                  <w:divBdr>
                    <w:top w:val="none" w:sz="0" w:space="0" w:color="auto"/>
                    <w:left w:val="none" w:sz="0" w:space="0" w:color="auto"/>
                    <w:bottom w:val="none" w:sz="0" w:space="0" w:color="auto"/>
                    <w:right w:val="none" w:sz="0" w:space="0" w:color="auto"/>
                  </w:divBdr>
                </w:div>
                <w:div w:id="1834180126">
                  <w:marLeft w:val="640"/>
                  <w:marRight w:val="0"/>
                  <w:marTop w:val="0"/>
                  <w:marBottom w:val="0"/>
                  <w:divBdr>
                    <w:top w:val="none" w:sz="0" w:space="0" w:color="auto"/>
                    <w:left w:val="none" w:sz="0" w:space="0" w:color="auto"/>
                    <w:bottom w:val="none" w:sz="0" w:space="0" w:color="auto"/>
                    <w:right w:val="none" w:sz="0" w:space="0" w:color="auto"/>
                  </w:divBdr>
                </w:div>
                <w:div w:id="1838570865">
                  <w:marLeft w:val="640"/>
                  <w:marRight w:val="0"/>
                  <w:marTop w:val="0"/>
                  <w:marBottom w:val="0"/>
                  <w:divBdr>
                    <w:top w:val="none" w:sz="0" w:space="0" w:color="auto"/>
                    <w:left w:val="none" w:sz="0" w:space="0" w:color="auto"/>
                    <w:bottom w:val="none" w:sz="0" w:space="0" w:color="auto"/>
                    <w:right w:val="none" w:sz="0" w:space="0" w:color="auto"/>
                  </w:divBdr>
                </w:div>
                <w:div w:id="1890533142">
                  <w:marLeft w:val="640"/>
                  <w:marRight w:val="0"/>
                  <w:marTop w:val="0"/>
                  <w:marBottom w:val="0"/>
                  <w:divBdr>
                    <w:top w:val="none" w:sz="0" w:space="0" w:color="auto"/>
                    <w:left w:val="none" w:sz="0" w:space="0" w:color="auto"/>
                    <w:bottom w:val="none" w:sz="0" w:space="0" w:color="auto"/>
                    <w:right w:val="none" w:sz="0" w:space="0" w:color="auto"/>
                  </w:divBdr>
                </w:div>
                <w:div w:id="1903102076">
                  <w:marLeft w:val="640"/>
                  <w:marRight w:val="0"/>
                  <w:marTop w:val="0"/>
                  <w:marBottom w:val="0"/>
                  <w:divBdr>
                    <w:top w:val="none" w:sz="0" w:space="0" w:color="auto"/>
                    <w:left w:val="none" w:sz="0" w:space="0" w:color="auto"/>
                    <w:bottom w:val="none" w:sz="0" w:space="0" w:color="auto"/>
                    <w:right w:val="none" w:sz="0" w:space="0" w:color="auto"/>
                  </w:divBdr>
                </w:div>
                <w:div w:id="1921021207">
                  <w:marLeft w:val="640"/>
                  <w:marRight w:val="0"/>
                  <w:marTop w:val="0"/>
                  <w:marBottom w:val="0"/>
                  <w:divBdr>
                    <w:top w:val="none" w:sz="0" w:space="0" w:color="auto"/>
                    <w:left w:val="none" w:sz="0" w:space="0" w:color="auto"/>
                    <w:bottom w:val="none" w:sz="0" w:space="0" w:color="auto"/>
                    <w:right w:val="none" w:sz="0" w:space="0" w:color="auto"/>
                  </w:divBdr>
                </w:div>
                <w:div w:id="1934892387">
                  <w:marLeft w:val="640"/>
                  <w:marRight w:val="0"/>
                  <w:marTop w:val="0"/>
                  <w:marBottom w:val="0"/>
                  <w:divBdr>
                    <w:top w:val="none" w:sz="0" w:space="0" w:color="auto"/>
                    <w:left w:val="none" w:sz="0" w:space="0" w:color="auto"/>
                    <w:bottom w:val="none" w:sz="0" w:space="0" w:color="auto"/>
                    <w:right w:val="none" w:sz="0" w:space="0" w:color="auto"/>
                  </w:divBdr>
                </w:div>
                <w:div w:id="1937664323">
                  <w:marLeft w:val="640"/>
                  <w:marRight w:val="0"/>
                  <w:marTop w:val="0"/>
                  <w:marBottom w:val="0"/>
                  <w:divBdr>
                    <w:top w:val="none" w:sz="0" w:space="0" w:color="auto"/>
                    <w:left w:val="none" w:sz="0" w:space="0" w:color="auto"/>
                    <w:bottom w:val="none" w:sz="0" w:space="0" w:color="auto"/>
                    <w:right w:val="none" w:sz="0" w:space="0" w:color="auto"/>
                  </w:divBdr>
                </w:div>
                <w:div w:id="1951934469">
                  <w:marLeft w:val="640"/>
                  <w:marRight w:val="0"/>
                  <w:marTop w:val="0"/>
                  <w:marBottom w:val="0"/>
                  <w:divBdr>
                    <w:top w:val="none" w:sz="0" w:space="0" w:color="auto"/>
                    <w:left w:val="none" w:sz="0" w:space="0" w:color="auto"/>
                    <w:bottom w:val="none" w:sz="0" w:space="0" w:color="auto"/>
                    <w:right w:val="none" w:sz="0" w:space="0" w:color="auto"/>
                  </w:divBdr>
                </w:div>
                <w:div w:id="1954940737">
                  <w:marLeft w:val="640"/>
                  <w:marRight w:val="0"/>
                  <w:marTop w:val="0"/>
                  <w:marBottom w:val="0"/>
                  <w:divBdr>
                    <w:top w:val="none" w:sz="0" w:space="0" w:color="auto"/>
                    <w:left w:val="none" w:sz="0" w:space="0" w:color="auto"/>
                    <w:bottom w:val="none" w:sz="0" w:space="0" w:color="auto"/>
                    <w:right w:val="none" w:sz="0" w:space="0" w:color="auto"/>
                  </w:divBdr>
                </w:div>
                <w:div w:id="1961691543">
                  <w:marLeft w:val="640"/>
                  <w:marRight w:val="0"/>
                  <w:marTop w:val="0"/>
                  <w:marBottom w:val="0"/>
                  <w:divBdr>
                    <w:top w:val="none" w:sz="0" w:space="0" w:color="auto"/>
                    <w:left w:val="none" w:sz="0" w:space="0" w:color="auto"/>
                    <w:bottom w:val="none" w:sz="0" w:space="0" w:color="auto"/>
                    <w:right w:val="none" w:sz="0" w:space="0" w:color="auto"/>
                  </w:divBdr>
                </w:div>
                <w:div w:id="1966155235">
                  <w:marLeft w:val="640"/>
                  <w:marRight w:val="0"/>
                  <w:marTop w:val="0"/>
                  <w:marBottom w:val="0"/>
                  <w:divBdr>
                    <w:top w:val="none" w:sz="0" w:space="0" w:color="auto"/>
                    <w:left w:val="none" w:sz="0" w:space="0" w:color="auto"/>
                    <w:bottom w:val="none" w:sz="0" w:space="0" w:color="auto"/>
                    <w:right w:val="none" w:sz="0" w:space="0" w:color="auto"/>
                  </w:divBdr>
                </w:div>
                <w:div w:id="1968857354">
                  <w:marLeft w:val="640"/>
                  <w:marRight w:val="0"/>
                  <w:marTop w:val="0"/>
                  <w:marBottom w:val="0"/>
                  <w:divBdr>
                    <w:top w:val="none" w:sz="0" w:space="0" w:color="auto"/>
                    <w:left w:val="none" w:sz="0" w:space="0" w:color="auto"/>
                    <w:bottom w:val="none" w:sz="0" w:space="0" w:color="auto"/>
                    <w:right w:val="none" w:sz="0" w:space="0" w:color="auto"/>
                  </w:divBdr>
                </w:div>
                <w:div w:id="1981306855">
                  <w:marLeft w:val="640"/>
                  <w:marRight w:val="0"/>
                  <w:marTop w:val="0"/>
                  <w:marBottom w:val="0"/>
                  <w:divBdr>
                    <w:top w:val="none" w:sz="0" w:space="0" w:color="auto"/>
                    <w:left w:val="none" w:sz="0" w:space="0" w:color="auto"/>
                    <w:bottom w:val="none" w:sz="0" w:space="0" w:color="auto"/>
                    <w:right w:val="none" w:sz="0" w:space="0" w:color="auto"/>
                  </w:divBdr>
                </w:div>
                <w:div w:id="1985235873">
                  <w:marLeft w:val="640"/>
                  <w:marRight w:val="0"/>
                  <w:marTop w:val="0"/>
                  <w:marBottom w:val="0"/>
                  <w:divBdr>
                    <w:top w:val="none" w:sz="0" w:space="0" w:color="auto"/>
                    <w:left w:val="none" w:sz="0" w:space="0" w:color="auto"/>
                    <w:bottom w:val="none" w:sz="0" w:space="0" w:color="auto"/>
                    <w:right w:val="none" w:sz="0" w:space="0" w:color="auto"/>
                  </w:divBdr>
                </w:div>
                <w:div w:id="2018725977">
                  <w:marLeft w:val="640"/>
                  <w:marRight w:val="0"/>
                  <w:marTop w:val="0"/>
                  <w:marBottom w:val="0"/>
                  <w:divBdr>
                    <w:top w:val="none" w:sz="0" w:space="0" w:color="auto"/>
                    <w:left w:val="none" w:sz="0" w:space="0" w:color="auto"/>
                    <w:bottom w:val="none" w:sz="0" w:space="0" w:color="auto"/>
                    <w:right w:val="none" w:sz="0" w:space="0" w:color="auto"/>
                  </w:divBdr>
                </w:div>
                <w:div w:id="2035688218">
                  <w:marLeft w:val="640"/>
                  <w:marRight w:val="0"/>
                  <w:marTop w:val="0"/>
                  <w:marBottom w:val="0"/>
                  <w:divBdr>
                    <w:top w:val="none" w:sz="0" w:space="0" w:color="auto"/>
                    <w:left w:val="none" w:sz="0" w:space="0" w:color="auto"/>
                    <w:bottom w:val="none" w:sz="0" w:space="0" w:color="auto"/>
                    <w:right w:val="none" w:sz="0" w:space="0" w:color="auto"/>
                  </w:divBdr>
                </w:div>
                <w:div w:id="2036928178">
                  <w:marLeft w:val="640"/>
                  <w:marRight w:val="0"/>
                  <w:marTop w:val="0"/>
                  <w:marBottom w:val="0"/>
                  <w:divBdr>
                    <w:top w:val="none" w:sz="0" w:space="0" w:color="auto"/>
                    <w:left w:val="none" w:sz="0" w:space="0" w:color="auto"/>
                    <w:bottom w:val="none" w:sz="0" w:space="0" w:color="auto"/>
                    <w:right w:val="none" w:sz="0" w:space="0" w:color="auto"/>
                  </w:divBdr>
                </w:div>
                <w:div w:id="2045517746">
                  <w:marLeft w:val="640"/>
                  <w:marRight w:val="0"/>
                  <w:marTop w:val="0"/>
                  <w:marBottom w:val="0"/>
                  <w:divBdr>
                    <w:top w:val="none" w:sz="0" w:space="0" w:color="auto"/>
                    <w:left w:val="none" w:sz="0" w:space="0" w:color="auto"/>
                    <w:bottom w:val="none" w:sz="0" w:space="0" w:color="auto"/>
                    <w:right w:val="none" w:sz="0" w:space="0" w:color="auto"/>
                  </w:divBdr>
                </w:div>
                <w:div w:id="2077970610">
                  <w:marLeft w:val="640"/>
                  <w:marRight w:val="0"/>
                  <w:marTop w:val="0"/>
                  <w:marBottom w:val="0"/>
                  <w:divBdr>
                    <w:top w:val="none" w:sz="0" w:space="0" w:color="auto"/>
                    <w:left w:val="none" w:sz="0" w:space="0" w:color="auto"/>
                    <w:bottom w:val="none" w:sz="0" w:space="0" w:color="auto"/>
                    <w:right w:val="none" w:sz="0" w:space="0" w:color="auto"/>
                  </w:divBdr>
                </w:div>
                <w:div w:id="2081243423">
                  <w:marLeft w:val="640"/>
                  <w:marRight w:val="0"/>
                  <w:marTop w:val="0"/>
                  <w:marBottom w:val="0"/>
                  <w:divBdr>
                    <w:top w:val="none" w:sz="0" w:space="0" w:color="auto"/>
                    <w:left w:val="none" w:sz="0" w:space="0" w:color="auto"/>
                    <w:bottom w:val="none" w:sz="0" w:space="0" w:color="auto"/>
                    <w:right w:val="none" w:sz="0" w:space="0" w:color="auto"/>
                  </w:divBdr>
                </w:div>
                <w:div w:id="2085177283">
                  <w:marLeft w:val="640"/>
                  <w:marRight w:val="0"/>
                  <w:marTop w:val="0"/>
                  <w:marBottom w:val="0"/>
                  <w:divBdr>
                    <w:top w:val="none" w:sz="0" w:space="0" w:color="auto"/>
                    <w:left w:val="none" w:sz="0" w:space="0" w:color="auto"/>
                    <w:bottom w:val="none" w:sz="0" w:space="0" w:color="auto"/>
                    <w:right w:val="none" w:sz="0" w:space="0" w:color="auto"/>
                  </w:divBdr>
                </w:div>
                <w:div w:id="2087337935">
                  <w:marLeft w:val="640"/>
                  <w:marRight w:val="0"/>
                  <w:marTop w:val="0"/>
                  <w:marBottom w:val="0"/>
                  <w:divBdr>
                    <w:top w:val="none" w:sz="0" w:space="0" w:color="auto"/>
                    <w:left w:val="none" w:sz="0" w:space="0" w:color="auto"/>
                    <w:bottom w:val="none" w:sz="0" w:space="0" w:color="auto"/>
                    <w:right w:val="none" w:sz="0" w:space="0" w:color="auto"/>
                  </w:divBdr>
                </w:div>
                <w:div w:id="2089766951">
                  <w:marLeft w:val="640"/>
                  <w:marRight w:val="0"/>
                  <w:marTop w:val="0"/>
                  <w:marBottom w:val="0"/>
                  <w:divBdr>
                    <w:top w:val="none" w:sz="0" w:space="0" w:color="auto"/>
                    <w:left w:val="none" w:sz="0" w:space="0" w:color="auto"/>
                    <w:bottom w:val="none" w:sz="0" w:space="0" w:color="auto"/>
                    <w:right w:val="none" w:sz="0" w:space="0" w:color="auto"/>
                  </w:divBdr>
                </w:div>
                <w:div w:id="2104953142">
                  <w:marLeft w:val="640"/>
                  <w:marRight w:val="0"/>
                  <w:marTop w:val="0"/>
                  <w:marBottom w:val="0"/>
                  <w:divBdr>
                    <w:top w:val="none" w:sz="0" w:space="0" w:color="auto"/>
                    <w:left w:val="none" w:sz="0" w:space="0" w:color="auto"/>
                    <w:bottom w:val="none" w:sz="0" w:space="0" w:color="auto"/>
                    <w:right w:val="none" w:sz="0" w:space="0" w:color="auto"/>
                  </w:divBdr>
                </w:div>
                <w:div w:id="2107533195">
                  <w:marLeft w:val="640"/>
                  <w:marRight w:val="0"/>
                  <w:marTop w:val="0"/>
                  <w:marBottom w:val="0"/>
                  <w:divBdr>
                    <w:top w:val="none" w:sz="0" w:space="0" w:color="auto"/>
                    <w:left w:val="none" w:sz="0" w:space="0" w:color="auto"/>
                    <w:bottom w:val="none" w:sz="0" w:space="0" w:color="auto"/>
                    <w:right w:val="none" w:sz="0" w:space="0" w:color="auto"/>
                  </w:divBdr>
                </w:div>
                <w:div w:id="2129202443">
                  <w:marLeft w:val="640"/>
                  <w:marRight w:val="0"/>
                  <w:marTop w:val="0"/>
                  <w:marBottom w:val="0"/>
                  <w:divBdr>
                    <w:top w:val="none" w:sz="0" w:space="0" w:color="auto"/>
                    <w:left w:val="none" w:sz="0" w:space="0" w:color="auto"/>
                    <w:bottom w:val="none" w:sz="0" w:space="0" w:color="auto"/>
                    <w:right w:val="none" w:sz="0" w:space="0" w:color="auto"/>
                  </w:divBdr>
                </w:div>
              </w:divsChild>
            </w:div>
            <w:div w:id="234708718">
              <w:marLeft w:val="0"/>
              <w:marRight w:val="0"/>
              <w:marTop w:val="0"/>
              <w:marBottom w:val="0"/>
              <w:divBdr>
                <w:top w:val="none" w:sz="0" w:space="0" w:color="auto"/>
                <w:left w:val="none" w:sz="0" w:space="0" w:color="auto"/>
                <w:bottom w:val="none" w:sz="0" w:space="0" w:color="auto"/>
                <w:right w:val="none" w:sz="0" w:space="0" w:color="auto"/>
              </w:divBdr>
              <w:divsChild>
                <w:div w:id="4095642">
                  <w:marLeft w:val="640"/>
                  <w:marRight w:val="0"/>
                  <w:marTop w:val="0"/>
                  <w:marBottom w:val="0"/>
                  <w:divBdr>
                    <w:top w:val="none" w:sz="0" w:space="0" w:color="auto"/>
                    <w:left w:val="none" w:sz="0" w:space="0" w:color="auto"/>
                    <w:bottom w:val="none" w:sz="0" w:space="0" w:color="auto"/>
                    <w:right w:val="none" w:sz="0" w:space="0" w:color="auto"/>
                  </w:divBdr>
                </w:div>
                <w:div w:id="26178470">
                  <w:marLeft w:val="640"/>
                  <w:marRight w:val="0"/>
                  <w:marTop w:val="0"/>
                  <w:marBottom w:val="0"/>
                  <w:divBdr>
                    <w:top w:val="none" w:sz="0" w:space="0" w:color="auto"/>
                    <w:left w:val="none" w:sz="0" w:space="0" w:color="auto"/>
                    <w:bottom w:val="none" w:sz="0" w:space="0" w:color="auto"/>
                    <w:right w:val="none" w:sz="0" w:space="0" w:color="auto"/>
                  </w:divBdr>
                </w:div>
                <w:div w:id="37558717">
                  <w:marLeft w:val="640"/>
                  <w:marRight w:val="0"/>
                  <w:marTop w:val="0"/>
                  <w:marBottom w:val="0"/>
                  <w:divBdr>
                    <w:top w:val="none" w:sz="0" w:space="0" w:color="auto"/>
                    <w:left w:val="none" w:sz="0" w:space="0" w:color="auto"/>
                    <w:bottom w:val="none" w:sz="0" w:space="0" w:color="auto"/>
                    <w:right w:val="none" w:sz="0" w:space="0" w:color="auto"/>
                  </w:divBdr>
                </w:div>
                <w:div w:id="48112749">
                  <w:marLeft w:val="640"/>
                  <w:marRight w:val="0"/>
                  <w:marTop w:val="0"/>
                  <w:marBottom w:val="0"/>
                  <w:divBdr>
                    <w:top w:val="none" w:sz="0" w:space="0" w:color="auto"/>
                    <w:left w:val="none" w:sz="0" w:space="0" w:color="auto"/>
                    <w:bottom w:val="none" w:sz="0" w:space="0" w:color="auto"/>
                    <w:right w:val="none" w:sz="0" w:space="0" w:color="auto"/>
                  </w:divBdr>
                </w:div>
                <w:div w:id="48384333">
                  <w:marLeft w:val="640"/>
                  <w:marRight w:val="0"/>
                  <w:marTop w:val="0"/>
                  <w:marBottom w:val="0"/>
                  <w:divBdr>
                    <w:top w:val="none" w:sz="0" w:space="0" w:color="auto"/>
                    <w:left w:val="none" w:sz="0" w:space="0" w:color="auto"/>
                    <w:bottom w:val="none" w:sz="0" w:space="0" w:color="auto"/>
                    <w:right w:val="none" w:sz="0" w:space="0" w:color="auto"/>
                  </w:divBdr>
                </w:div>
                <w:div w:id="48653625">
                  <w:marLeft w:val="640"/>
                  <w:marRight w:val="0"/>
                  <w:marTop w:val="0"/>
                  <w:marBottom w:val="0"/>
                  <w:divBdr>
                    <w:top w:val="none" w:sz="0" w:space="0" w:color="auto"/>
                    <w:left w:val="none" w:sz="0" w:space="0" w:color="auto"/>
                    <w:bottom w:val="none" w:sz="0" w:space="0" w:color="auto"/>
                    <w:right w:val="none" w:sz="0" w:space="0" w:color="auto"/>
                  </w:divBdr>
                </w:div>
                <w:div w:id="61872820">
                  <w:marLeft w:val="640"/>
                  <w:marRight w:val="0"/>
                  <w:marTop w:val="0"/>
                  <w:marBottom w:val="0"/>
                  <w:divBdr>
                    <w:top w:val="none" w:sz="0" w:space="0" w:color="auto"/>
                    <w:left w:val="none" w:sz="0" w:space="0" w:color="auto"/>
                    <w:bottom w:val="none" w:sz="0" w:space="0" w:color="auto"/>
                    <w:right w:val="none" w:sz="0" w:space="0" w:color="auto"/>
                  </w:divBdr>
                </w:div>
                <w:div w:id="87629120">
                  <w:marLeft w:val="640"/>
                  <w:marRight w:val="0"/>
                  <w:marTop w:val="0"/>
                  <w:marBottom w:val="0"/>
                  <w:divBdr>
                    <w:top w:val="none" w:sz="0" w:space="0" w:color="auto"/>
                    <w:left w:val="none" w:sz="0" w:space="0" w:color="auto"/>
                    <w:bottom w:val="none" w:sz="0" w:space="0" w:color="auto"/>
                    <w:right w:val="none" w:sz="0" w:space="0" w:color="auto"/>
                  </w:divBdr>
                </w:div>
                <w:div w:id="133718969">
                  <w:marLeft w:val="640"/>
                  <w:marRight w:val="0"/>
                  <w:marTop w:val="0"/>
                  <w:marBottom w:val="0"/>
                  <w:divBdr>
                    <w:top w:val="none" w:sz="0" w:space="0" w:color="auto"/>
                    <w:left w:val="none" w:sz="0" w:space="0" w:color="auto"/>
                    <w:bottom w:val="none" w:sz="0" w:space="0" w:color="auto"/>
                    <w:right w:val="none" w:sz="0" w:space="0" w:color="auto"/>
                  </w:divBdr>
                </w:div>
                <w:div w:id="149106432">
                  <w:marLeft w:val="640"/>
                  <w:marRight w:val="0"/>
                  <w:marTop w:val="0"/>
                  <w:marBottom w:val="0"/>
                  <w:divBdr>
                    <w:top w:val="none" w:sz="0" w:space="0" w:color="auto"/>
                    <w:left w:val="none" w:sz="0" w:space="0" w:color="auto"/>
                    <w:bottom w:val="none" w:sz="0" w:space="0" w:color="auto"/>
                    <w:right w:val="none" w:sz="0" w:space="0" w:color="auto"/>
                  </w:divBdr>
                </w:div>
                <w:div w:id="188101930">
                  <w:marLeft w:val="640"/>
                  <w:marRight w:val="0"/>
                  <w:marTop w:val="0"/>
                  <w:marBottom w:val="0"/>
                  <w:divBdr>
                    <w:top w:val="none" w:sz="0" w:space="0" w:color="auto"/>
                    <w:left w:val="none" w:sz="0" w:space="0" w:color="auto"/>
                    <w:bottom w:val="none" w:sz="0" w:space="0" w:color="auto"/>
                    <w:right w:val="none" w:sz="0" w:space="0" w:color="auto"/>
                  </w:divBdr>
                </w:div>
                <w:div w:id="217938181">
                  <w:marLeft w:val="640"/>
                  <w:marRight w:val="0"/>
                  <w:marTop w:val="0"/>
                  <w:marBottom w:val="0"/>
                  <w:divBdr>
                    <w:top w:val="none" w:sz="0" w:space="0" w:color="auto"/>
                    <w:left w:val="none" w:sz="0" w:space="0" w:color="auto"/>
                    <w:bottom w:val="none" w:sz="0" w:space="0" w:color="auto"/>
                    <w:right w:val="none" w:sz="0" w:space="0" w:color="auto"/>
                  </w:divBdr>
                </w:div>
                <w:div w:id="228619305">
                  <w:marLeft w:val="640"/>
                  <w:marRight w:val="0"/>
                  <w:marTop w:val="0"/>
                  <w:marBottom w:val="0"/>
                  <w:divBdr>
                    <w:top w:val="none" w:sz="0" w:space="0" w:color="auto"/>
                    <w:left w:val="none" w:sz="0" w:space="0" w:color="auto"/>
                    <w:bottom w:val="none" w:sz="0" w:space="0" w:color="auto"/>
                    <w:right w:val="none" w:sz="0" w:space="0" w:color="auto"/>
                  </w:divBdr>
                </w:div>
                <w:div w:id="229192152">
                  <w:marLeft w:val="640"/>
                  <w:marRight w:val="0"/>
                  <w:marTop w:val="0"/>
                  <w:marBottom w:val="0"/>
                  <w:divBdr>
                    <w:top w:val="none" w:sz="0" w:space="0" w:color="auto"/>
                    <w:left w:val="none" w:sz="0" w:space="0" w:color="auto"/>
                    <w:bottom w:val="none" w:sz="0" w:space="0" w:color="auto"/>
                    <w:right w:val="none" w:sz="0" w:space="0" w:color="auto"/>
                  </w:divBdr>
                </w:div>
                <w:div w:id="261911858">
                  <w:marLeft w:val="640"/>
                  <w:marRight w:val="0"/>
                  <w:marTop w:val="0"/>
                  <w:marBottom w:val="0"/>
                  <w:divBdr>
                    <w:top w:val="none" w:sz="0" w:space="0" w:color="auto"/>
                    <w:left w:val="none" w:sz="0" w:space="0" w:color="auto"/>
                    <w:bottom w:val="none" w:sz="0" w:space="0" w:color="auto"/>
                    <w:right w:val="none" w:sz="0" w:space="0" w:color="auto"/>
                  </w:divBdr>
                </w:div>
                <w:div w:id="282006325">
                  <w:marLeft w:val="640"/>
                  <w:marRight w:val="0"/>
                  <w:marTop w:val="0"/>
                  <w:marBottom w:val="0"/>
                  <w:divBdr>
                    <w:top w:val="none" w:sz="0" w:space="0" w:color="auto"/>
                    <w:left w:val="none" w:sz="0" w:space="0" w:color="auto"/>
                    <w:bottom w:val="none" w:sz="0" w:space="0" w:color="auto"/>
                    <w:right w:val="none" w:sz="0" w:space="0" w:color="auto"/>
                  </w:divBdr>
                </w:div>
                <w:div w:id="290091644">
                  <w:marLeft w:val="640"/>
                  <w:marRight w:val="0"/>
                  <w:marTop w:val="0"/>
                  <w:marBottom w:val="0"/>
                  <w:divBdr>
                    <w:top w:val="none" w:sz="0" w:space="0" w:color="auto"/>
                    <w:left w:val="none" w:sz="0" w:space="0" w:color="auto"/>
                    <w:bottom w:val="none" w:sz="0" w:space="0" w:color="auto"/>
                    <w:right w:val="none" w:sz="0" w:space="0" w:color="auto"/>
                  </w:divBdr>
                </w:div>
                <w:div w:id="290793350">
                  <w:marLeft w:val="640"/>
                  <w:marRight w:val="0"/>
                  <w:marTop w:val="0"/>
                  <w:marBottom w:val="0"/>
                  <w:divBdr>
                    <w:top w:val="none" w:sz="0" w:space="0" w:color="auto"/>
                    <w:left w:val="none" w:sz="0" w:space="0" w:color="auto"/>
                    <w:bottom w:val="none" w:sz="0" w:space="0" w:color="auto"/>
                    <w:right w:val="none" w:sz="0" w:space="0" w:color="auto"/>
                  </w:divBdr>
                </w:div>
                <w:div w:id="344400285">
                  <w:marLeft w:val="640"/>
                  <w:marRight w:val="0"/>
                  <w:marTop w:val="0"/>
                  <w:marBottom w:val="0"/>
                  <w:divBdr>
                    <w:top w:val="none" w:sz="0" w:space="0" w:color="auto"/>
                    <w:left w:val="none" w:sz="0" w:space="0" w:color="auto"/>
                    <w:bottom w:val="none" w:sz="0" w:space="0" w:color="auto"/>
                    <w:right w:val="none" w:sz="0" w:space="0" w:color="auto"/>
                  </w:divBdr>
                </w:div>
                <w:div w:id="357241725">
                  <w:marLeft w:val="640"/>
                  <w:marRight w:val="0"/>
                  <w:marTop w:val="0"/>
                  <w:marBottom w:val="0"/>
                  <w:divBdr>
                    <w:top w:val="none" w:sz="0" w:space="0" w:color="auto"/>
                    <w:left w:val="none" w:sz="0" w:space="0" w:color="auto"/>
                    <w:bottom w:val="none" w:sz="0" w:space="0" w:color="auto"/>
                    <w:right w:val="none" w:sz="0" w:space="0" w:color="auto"/>
                  </w:divBdr>
                </w:div>
                <w:div w:id="361053847">
                  <w:marLeft w:val="640"/>
                  <w:marRight w:val="0"/>
                  <w:marTop w:val="0"/>
                  <w:marBottom w:val="0"/>
                  <w:divBdr>
                    <w:top w:val="none" w:sz="0" w:space="0" w:color="auto"/>
                    <w:left w:val="none" w:sz="0" w:space="0" w:color="auto"/>
                    <w:bottom w:val="none" w:sz="0" w:space="0" w:color="auto"/>
                    <w:right w:val="none" w:sz="0" w:space="0" w:color="auto"/>
                  </w:divBdr>
                </w:div>
                <w:div w:id="382601654">
                  <w:marLeft w:val="640"/>
                  <w:marRight w:val="0"/>
                  <w:marTop w:val="0"/>
                  <w:marBottom w:val="0"/>
                  <w:divBdr>
                    <w:top w:val="none" w:sz="0" w:space="0" w:color="auto"/>
                    <w:left w:val="none" w:sz="0" w:space="0" w:color="auto"/>
                    <w:bottom w:val="none" w:sz="0" w:space="0" w:color="auto"/>
                    <w:right w:val="none" w:sz="0" w:space="0" w:color="auto"/>
                  </w:divBdr>
                </w:div>
                <w:div w:id="383649911">
                  <w:marLeft w:val="640"/>
                  <w:marRight w:val="0"/>
                  <w:marTop w:val="0"/>
                  <w:marBottom w:val="0"/>
                  <w:divBdr>
                    <w:top w:val="none" w:sz="0" w:space="0" w:color="auto"/>
                    <w:left w:val="none" w:sz="0" w:space="0" w:color="auto"/>
                    <w:bottom w:val="none" w:sz="0" w:space="0" w:color="auto"/>
                    <w:right w:val="none" w:sz="0" w:space="0" w:color="auto"/>
                  </w:divBdr>
                </w:div>
                <w:div w:id="390230741">
                  <w:marLeft w:val="640"/>
                  <w:marRight w:val="0"/>
                  <w:marTop w:val="0"/>
                  <w:marBottom w:val="0"/>
                  <w:divBdr>
                    <w:top w:val="none" w:sz="0" w:space="0" w:color="auto"/>
                    <w:left w:val="none" w:sz="0" w:space="0" w:color="auto"/>
                    <w:bottom w:val="none" w:sz="0" w:space="0" w:color="auto"/>
                    <w:right w:val="none" w:sz="0" w:space="0" w:color="auto"/>
                  </w:divBdr>
                </w:div>
                <w:div w:id="391543752">
                  <w:marLeft w:val="640"/>
                  <w:marRight w:val="0"/>
                  <w:marTop w:val="0"/>
                  <w:marBottom w:val="0"/>
                  <w:divBdr>
                    <w:top w:val="none" w:sz="0" w:space="0" w:color="auto"/>
                    <w:left w:val="none" w:sz="0" w:space="0" w:color="auto"/>
                    <w:bottom w:val="none" w:sz="0" w:space="0" w:color="auto"/>
                    <w:right w:val="none" w:sz="0" w:space="0" w:color="auto"/>
                  </w:divBdr>
                </w:div>
                <w:div w:id="408814549">
                  <w:marLeft w:val="640"/>
                  <w:marRight w:val="0"/>
                  <w:marTop w:val="0"/>
                  <w:marBottom w:val="0"/>
                  <w:divBdr>
                    <w:top w:val="none" w:sz="0" w:space="0" w:color="auto"/>
                    <w:left w:val="none" w:sz="0" w:space="0" w:color="auto"/>
                    <w:bottom w:val="none" w:sz="0" w:space="0" w:color="auto"/>
                    <w:right w:val="none" w:sz="0" w:space="0" w:color="auto"/>
                  </w:divBdr>
                </w:div>
                <w:div w:id="430316348">
                  <w:marLeft w:val="640"/>
                  <w:marRight w:val="0"/>
                  <w:marTop w:val="0"/>
                  <w:marBottom w:val="0"/>
                  <w:divBdr>
                    <w:top w:val="none" w:sz="0" w:space="0" w:color="auto"/>
                    <w:left w:val="none" w:sz="0" w:space="0" w:color="auto"/>
                    <w:bottom w:val="none" w:sz="0" w:space="0" w:color="auto"/>
                    <w:right w:val="none" w:sz="0" w:space="0" w:color="auto"/>
                  </w:divBdr>
                </w:div>
                <w:div w:id="440102422">
                  <w:marLeft w:val="640"/>
                  <w:marRight w:val="0"/>
                  <w:marTop w:val="0"/>
                  <w:marBottom w:val="0"/>
                  <w:divBdr>
                    <w:top w:val="none" w:sz="0" w:space="0" w:color="auto"/>
                    <w:left w:val="none" w:sz="0" w:space="0" w:color="auto"/>
                    <w:bottom w:val="none" w:sz="0" w:space="0" w:color="auto"/>
                    <w:right w:val="none" w:sz="0" w:space="0" w:color="auto"/>
                  </w:divBdr>
                </w:div>
                <w:div w:id="475614109">
                  <w:marLeft w:val="640"/>
                  <w:marRight w:val="0"/>
                  <w:marTop w:val="0"/>
                  <w:marBottom w:val="0"/>
                  <w:divBdr>
                    <w:top w:val="none" w:sz="0" w:space="0" w:color="auto"/>
                    <w:left w:val="none" w:sz="0" w:space="0" w:color="auto"/>
                    <w:bottom w:val="none" w:sz="0" w:space="0" w:color="auto"/>
                    <w:right w:val="none" w:sz="0" w:space="0" w:color="auto"/>
                  </w:divBdr>
                </w:div>
                <w:div w:id="482091195">
                  <w:marLeft w:val="640"/>
                  <w:marRight w:val="0"/>
                  <w:marTop w:val="0"/>
                  <w:marBottom w:val="0"/>
                  <w:divBdr>
                    <w:top w:val="none" w:sz="0" w:space="0" w:color="auto"/>
                    <w:left w:val="none" w:sz="0" w:space="0" w:color="auto"/>
                    <w:bottom w:val="none" w:sz="0" w:space="0" w:color="auto"/>
                    <w:right w:val="none" w:sz="0" w:space="0" w:color="auto"/>
                  </w:divBdr>
                </w:div>
                <w:div w:id="492644721">
                  <w:marLeft w:val="640"/>
                  <w:marRight w:val="0"/>
                  <w:marTop w:val="0"/>
                  <w:marBottom w:val="0"/>
                  <w:divBdr>
                    <w:top w:val="none" w:sz="0" w:space="0" w:color="auto"/>
                    <w:left w:val="none" w:sz="0" w:space="0" w:color="auto"/>
                    <w:bottom w:val="none" w:sz="0" w:space="0" w:color="auto"/>
                    <w:right w:val="none" w:sz="0" w:space="0" w:color="auto"/>
                  </w:divBdr>
                </w:div>
                <w:div w:id="506139840">
                  <w:marLeft w:val="640"/>
                  <w:marRight w:val="0"/>
                  <w:marTop w:val="0"/>
                  <w:marBottom w:val="0"/>
                  <w:divBdr>
                    <w:top w:val="none" w:sz="0" w:space="0" w:color="auto"/>
                    <w:left w:val="none" w:sz="0" w:space="0" w:color="auto"/>
                    <w:bottom w:val="none" w:sz="0" w:space="0" w:color="auto"/>
                    <w:right w:val="none" w:sz="0" w:space="0" w:color="auto"/>
                  </w:divBdr>
                </w:div>
                <w:div w:id="569770175">
                  <w:marLeft w:val="640"/>
                  <w:marRight w:val="0"/>
                  <w:marTop w:val="0"/>
                  <w:marBottom w:val="0"/>
                  <w:divBdr>
                    <w:top w:val="none" w:sz="0" w:space="0" w:color="auto"/>
                    <w:left w:val="none" w:sz="0" w:space="0" w:color="auto"/>
                    <w:bottom w:val="none" w:sz="0" w:space="0" w:color="auto"/>
                    <w:right w:val="none" w:sz="0" w:space="0" w:color="auto"/>
                  </w:divBdr>
                </w:div>
                <w:div w:id="585697115">
                  <w:marLeft w:val="640"/>
                  <w:marRight w:val="0"/>
                  <w:marTop w:val="0"/>
                  <w:marBottom w:val="0"/>
                  <w:divBdr>
                    <w:top w:val="none" w:sz="0" w:space="0" w:color="auto"/>
                    <w:left w:val="none" w:sz="0" w:space="0" w:color="auto"/>
                    <w:bottom w:val="none" w:sz="0" w:space="0" w:color="auto"/>
                    <w:right w:val="none" w:sz="0" w:space="0" w:color="auto"/>
                  </w:divBdr>
                </w:div>
                <w:div w:id="586110401">
                  <w:marLeft w:val="640"/>
                  <w:marRight w:val="0"/>
                  <w:marTop w:val="0"/>
                  <w:marBottom w:val="0"/>
                  <w:divBdr>
                    <w:top w:val="none" w:sz="0" w:space="0" w:color="auto"/>
                    <w:left w:val="none" w:sz="0" w:space="0" w:color="auto"/>
                    <w:bottom w:val="none" w:sz="0" w:space="0" w:color="auto"/>
                    <w:right w:val="none" w:sz="0" w:space="0" w:color="auto"/>
                  </w:divBdr>
                </w:div>
                <w:div w:id="606668049">
                  <w:marLeft w:val="640"/>
                  <w:marRight w:val="0"/>
                  <w:marTop w:val="0"/>
                  <w:marBottom w:val="0"/>
                  <w:divBdr>
                    <w:top w:val="none" w:sz="0" w:space="0" w:color="auto"/>
                    <w:left w:val="none" w:sz="0" w:space="0" w:color="auto"/>
                    <w:bottom w:val="none" w:sz="0" w:space="0" w:color="auto"/>
                    <w:right w:val="none" w:sz="0" w:space="0" w:color="auto"/>
                  </w:divBdr>
                </w:div>
                <w:div w:id="625309946">
                  <w:marLeft w:val="640"/>
                  <w:marRight w:val="0"/>
                  <w:marTop w:val="0"/>
                  <w:marBottom w:val="0"/>
                  <w:divBdr>
                    <w:top w:val="none" w:sz="0" w:space="0" w:color="auto"/>
                    <w:left w:val="none" w:sz="0" w:space="0" w:color="auto"/>
                    <w:bottom w:val="none" w:sz="0" w:space="0" w:color="auto"/>
                    <w:right w:val="none" w:sz="0" w:space="0" w:color="auto"/>
                  </w:divBdr>
                </w:div>
                <w:div w:id="638648856">
                  <w:marLeft w:val="640"/>
                  <w:marRight w:val="0"/>
                  <w:marTop w:val="0"/>
                  <w:marBottom w:val="0"/>
                  <w:divBdr>
                    <w:top w:val="none" w:sz="0" w:space="0" w:color="auto"/>
                    <w:left w:val="none" w:sz="0" w:space="0" w:color="auto"/>
                    <w:bottom w:val="none" w:sz="0" w:space="0" w:color="auto"/>
                    <w:right w:val="none" w:sz="0" w:space="0" w:color="auto"/>
                  </w:divBdr>
                </w:div>
                <w:div w:id="641664076">
                  <w:marLeft w:val="640"/>
                  <w:marRight w:val="0"/>
                  <w:marTop w:val="0"/>
                  <w:marBottom w:val="0"/>
                  <w:divBdr>
                    <w:top w:val="none" w:sz="0" w:space="0" w:color="auto"/>
                    <w:left w:val="none" w:sz="0" w:space="0" w:color="auto"/>
                    <w:bottom w:val="none" w:sz="0" w:space="0" w:color="auto"/>
                    <w:right w:val="none" w:sz="0" w:space="0" w:color="auto"/>
                  </w:divBdr>
                </w:div>
                <w:div w:id="644772728">
                  <w:marLeft w:val="640"/>
                  <w:marRight w:val="0"/>
                  <w:marTop w:val="0"/>
                  <w:marBottom w:val="0"/>
                  <w:divBdr>
                    <w:top w:val="none" w:sz="0" w:space="0" w:color="auto"/>
                    <w:left w:val="none" w:sz="0" w:space="0" w:color="auto"/>
                    <w:bottom w:val="none" w:sz="0" w:space="0" w:color="auto"/>
                    <w:right w:val="none" w:sz="0" w:space="0" w:color="auto"/>
                  </w:divBdr>
                </w:div>
                <w:div w:id="656031909">
                  <w:marLeft w:val="640"/>
                  <w:marRight w:val="0"/>
                  <w:marTop w:val="0"/>
                  <w:marBottom w:val="0"/>
                  <w:divBdr>
                    <w:top w:val="none" w:sz="0" w:space="0" w:color="auto"/>
                    <w:left w:val="none" w:sz="0" w:space="0" w:color="auto"/>
                    <w:bottom w:val="none" w:sz="0" w:space="0" w:color="auto"/>
                    <w:right w:val="none" w:sz="0" w:space="0" w:color="auto"/>
                  </w:divBdr>
                </w:div>
                <w:div w:id="688289806">
                  <w:marLeft w:val="640"/>
                  <w:marRight w:val="0"/>
                  <w:marTop w:val="0"/>
                  <w:marBottom w:val="0"/>
                  <w:divBdr>
                    <w:top w:val="none" w:sz="0" w:space="0" w:color="auto"/>
                    <w:left w:val="none" w:sz="0" w:space="0" w:color="auto"/>
                    <w:bottom w:val="none" w:sz="0" w:space="0" w:color="auto"/>
                    <w:right w:val="none" w:sz="0" w:space="0" w:color="auto"/>
                  </w:divBdr>
                </w:div>
                <w:div w:id="727605893">
                  <w:marLeft w:val="640"/>
                  <w:marRight w:val="0"/>
                  <w:marTop w:val="0"/>
                  <w:marBottom w:val="0"/>
                  <w:divBdr>
                    <w:top w:val="none" w:sz="0" w:space="0" w:color="auto"/>
                    <w:left w:val="none" w:sz="0" w:space="0" w:color="auto"/>
                    <w:bottom w:val="none" w:sz="0" w:space="0" w:color="auto"/>
                    <w:right w:val="none" w:sz="0" w:space="0" w:color="auto"/>
                  </w:divBdr>
                </w:div>
                <w:div w:id="784235083">
                  <w:marLeft w:val="640"/>
                  <w:marRight w:val="0"/>
                  <w:marTop w:val="0"/>
                  <w:marBottom w:val="0"/>
                  <w:divBdr>
                    <w:top w:val="none" w:sz="0" w:space="0" w:color="auto"/>
                    <w:left w:val="none" w:sz="0" w:space="0" w:color="auto"/>
                    <w:bottom w:val="none" w:sz="0" w:space="0" w:color="auto"/>
                    <w:right w:val="none" w:sz="0" w:space="0" w:color="auto"/>
                  </w:divBdr>
                </w:div>
                <w:div w:id="786118973">
                  <w:marLeft w:val="640"/>
                  <w:marRight w:val="0"/>
                  <w:marTop w:val="0"/>
                  <w:marBottom w:val="0"/>
                  <w:divBdr>
                    <w:top w:val="none" w:sz="0" w:space="0" w:color="auto"/>
                    <w:left w:val="none" w:sz="0" w:space="0" w:color="auto"/>
                    <w:bottom w:val="none" w:sz="0" w:space="0" w:color="auto"/>
                    <w:right w:val="none" w:sz="0" w:space="0" w:color="auto"/>
                  </w:divBdr>
                </w:div>
                <w:div w:id="787775360">
                  <w:marLeft w:val="640"/>
                  <w:marRight w:val="0"/>
                  <w:marTop w:val="0"/>
                  <w:marBottom w:val="0"/>
                  <w:divBdr>
                    <w:top w:val="none" w:sz="0" w:space="0" w:color="auto"/>
                    <w:left w:val="none" w:sz="0" w:space="0" w:color="auto"/>
                    <w:bottom w:val="none" w:sz="0" w:space="0" w:color="auto"/>
                    <w:right w:val="none" w:sz="0" w:space="0" w:color="auto"/>
                  </w:divBdr>
                </w:div>
                <w:div w:id="790246256">
                  <w:marLeft w:val="640"/>
                  <w:marRight w:val="0"/>
                  <w:marTop w:val="0"/>
                  <w:marBottom w:val="0"/>
                  <w:divBdr>
                    <w:top w:val="none" w:sz="0" w:space="0" w:color="auto"/>
                    <w:left w:val="none" w:sz="0" w:space="0" w:color="auto"/>
                    <w:bottom w:val="none" w:sz="0" w:space="0" w:color="auto"/>
                    <w:right w:val="none" w:sz="0" w:space="0" w:color="auto"/>
                  </w:divBdr>
                </w:div>
                <w:div w:id="797339331">
                  <w:marLeft w:val="640"/>
                  <w:marRight w:val="0"/>
                  <w:marTop w:val="0"/>
                  <w:marBottom w:val="0"/>
                  <w:divBdr>
                    <w:top w:val="none" w:sz="0" w:space="0" w:color="auto"/>
                    <w:left w:val="none" w:sz="0" w:space="0" w:color="auto"/>
                    <w:bottom w:val="none" w:sz="0" w:space="0" w:color="auto"/>
                    <w:right w:val="none" w:sz="0" w:space="0" w:color="auto"/>
                  </w:divBdr>
                </w:div>
                <w:div w:id="826047271">
                  <w:marLeft w:val="640"/>
                  <w:marRight w:val="0"/>
                  <w:marTop w:val="0"/>
                  <w:marBottom w:val="0"/>
                  <w:divBdr>
                    <w:top w:val="none" w:sz="0" w:space="0" w:color="auto"/>
                    <w:left w:val="none" w:sz="0" w:space="0" w:color="auto"/>
                    <w:bottom w:val="none" w:sz="0" w:space="0" w:color="auto"/>
                    <w:right w:val="none" w:sz="0" w:space="0" w:color="auto"/>
                  </w:divBdr>
                </w:div>
                <w:div w:id="879584686">
                  <w:marLeft w:val="640"/>
                  <w:marRight w:val="0"/>
                  <w:marTop w:val="0"/>
                  <w:marBottom w:val="0"/>
                  <w:divBdr>
                    <w:top w:val="none" w:sz="0" w:space="0" w:color="auto"/>
                    <w:left w:val="none" w:sz="0" w:space="0" w:color="auto"/>
                    <w:bottom w:val="none" w:sz="0" w:space="0" w:color="auto"/>
                    <w:right w:val="none" w:sz="0" w:space="0" w:color="auto"/>
                  </w:divBdr>
                </w:div>
                <w:div w:id="880822492">
                  <w:marLeft w:val="640"/>
                  <w:marRight w:val="0"/>
                  <w:marTop w:val="0"/>
                  <w:marBottom w:val="0"/>
                  <w:divBdr>
                    <w:top w:val="none" w:sz="0" w:space="0" w:color="auto"/>
                    <w:left w:val="none" w:sz="0" w:space="0" w:color="auto"/>
                    <w:bottom w:val="none" w:sz="0" w:space="0" w:color="auto"/>
                    <w:right w:val="none" w:sz="0" w:space="0" w:color="auto"/>
                  </w:divBdr>
                </w:div>
                <w:div w:id="894000454">
                  <w:marLeft w:val="640"/>
                  <w:marRight w:val="0"/>
                  <w:marTop w:val="0"/>
                  <w:marBottom w:val="0"/>
                  <w:divBdr>
                    <w:top w:val="none" w:sz="0" w:space="0" w:color="auto"/>
                    <w:left w:val="none" w:sz="0" w:space="0" w:color="auto"/>
                    <w:bottom w:val="none" w:sz="0" w:space="0" w:color="auto"/>
                    <w:right w:val="none" w:sz="0" w:space="0" w:color="auto"/>
                  </w:divBdr>
                </w:div>
                <w:div w:id="894777848">
                  <w:marLeft w:val="640"/>
                  <w:marRight w:val="0"/>
                  <w:marTop w:val="0"/>
                  <w:marBottom w:val="0"/>
                  <w:divBdr>
                    <w:top w:val="none" w:sz="0" w:space="0" w:color="auto"/>
                    <w:left w:val="none" w:sz="0" w:space="0" w:color="auto"/>
                    <w:bottom w:val="none" w:sz="0" w:space="0" w:color="auto"/>
                    <w:right w:val="none" w:sz="0" w:space="0" w:color="auto"/>
                  </w:divBdr>
                </w:div>
                <w:div w:id="911934559">
                  <w:marLeft w:val="640"/>
                  <w:marRight w:val="0"/>
                  <w:marTop w:val="0"/>
                  <w:marBottom w:val="0"/>
                  <w:divBdr>
                    <w:top w:val="none" w:sz="0" w:space="0" w:color="auto"/>
                    <w:left w:val="none" w:sz="0" w:space="0" w:color="auto"/>
                    <w:bottom w:val="none" w:sz="0" w:space="0" w:color="auto"/>
                    <w:right w:val="none" w:sz="0" w:space="0" w:color="auto"/>
                  </w:divBdr>
                </w:div>
                <w:div w:id="925842044">
                  <w:marLeft w:val="640"/>
                  <w:marRight w:val="0"/>
                  <w:marTop w:val="0"/>
                  <w:marBottom w:val="0"/>
                  <w:divBdr>
                    <w:top w:val="none" w:sz="0" w:space="0" w:color="auto"/>
                    <w:left w:val="none" w:sz="0" w:space="0" w:color="auto"/>
                    <w:bottom w:val="none" w:sz="0" w:space="0" w:color="auto"/>
                    <w:right w:val="none" w:sz="0" w:space="0" w:color="auto"/>
                  </w:divBdr>
                </w:div>
                <w:div w:id="926621386">
                  <w:marLeft w:val="640"/>
                  <w:marRight w:val="0"/>
                  <w:marTop w:val="0"/>
                  <w:marBottom w:val="0"/>
                  <w:divBdr>
                    <w:top w:val="none" w:sz="0" w:space="0" w:color="auto"/>
                    <w:left w:val="none" w:sz="0" w:space="0" w:color="auto"/>
                    <w:bottom w:val="none" w:sz="0" w:space="0" w:color="auto"/>
                    <w:right w:val="none" w:sz="0" w:space="0" w:color="auto"/>
                  </w:divBdr>
                </w:div>
                <w:div w:id="930359946">
                  <w:marLeft w:val="640"/>
                  <w:marRight w:val="0"/>
                  <w:marTop w:val="0"/>
                  <w:marBottom w:val="0"/>
                  <w:divBdr>
                    <w:top w:val="none" w:sz="0" w:space="0" w:color="auto"/>
                    <w:left w:val="none" w:sz="0" w:space="0" w:color="auto"/>
                    <w:bottom w:val="none" w:sz="0" w:space="0" w:color="auto"/>
                    <w:right w:val="none" w:sz="0" w:space="0" w:color="auto"/>
                  </w:divBdr>
                </w:div>
                <w:div w:id="931817967">
                  <w:marLeft w:val="640"/>
                  <w:marRight w:val="0"/>
                  <w:marTop w:val="0"/>
                  <w:marBottom w:val="0"/>
                  <w:divBdr>
                    <w:top w:val="none" w:sz="0" w:space="0" w:color="auto"/>
                    <w:left w:val="none" w:sz="0" w:space="0" w:color="auto"/>
                    <w:bottom w:val="none" w:sz="0" w:space="0" w:color="auto"/>
                    <w:right w:val="none" w:sz="0" w:space="0" w:color="auto"/>
                  </w:divBdr>
                </w:div>
                <w:div w:id="941105889">
                  <w:marLeft w:val="640"/>
                  <w:marRight w:val="0"/>
                  <w:marTop w:val="0"/>
                  <w:marBottom w:val="0"/>
                  <w:divBdr>
                    <w:top w:val="none" w:sz="0" w:space="0" w:color="auto"/>
                    <w:left w:val="none" w:sz="0" w:space="0" w:color="auto"/>
                    <w:bottom w:val="none" w:sz="0" w:space="0" w:color="auto"/>
                    <w:right w:val="none" w:sz="0" w:space="0" w:color="auto"/>
                  </w:divBdr>
                </w:div>
                <w:div w:id="952974974">
                  <w:marLeft w:val="640"/>
                  <w:marRight w:val="0"/>
                  <w:marTop w:val="0"/>
                  <w:marBottom w:val="0"/>
                  <w:divBdr>
                    <w:top w:val="none" w:sz="0" w:space="0" w:color="auto"/>
                    <w:left w:val="none" w:sz="0" w:space="0" w:color="auto"/>
                    <w:bottom w:val="none" w:sz="0" w:space="0" w:color="auto"/>
                    <w:right w:val="none" w:sz="0" w:space="0" w:color="auto"/>
                  </w:divBdr>
                </w:div>
                <w:div w:id="969439984">
                  <w:marLeft w:val="640"/>
                  <w:marRight w:val="0"/>
                  <w:marTop w:val="0"/>
                  <w:marBottom w:val="0"/>
                  <w:divBdr>
                    <w:top w:val="none" w:sz="0" w:space="0" w:color="auto"/>
                    <w:left w:val="none" w:sz="0" w:space="0" w:color="auto"/>
                    <w:bottom w:val="none" w:sz="0" w:space="0" w:color="auto"/>
                    <w:right w:val="none" w:sz="0" w:space="0" w:color="auto"/>
                  </w:divBdr>
                </w:div>
                <w:div w:id="970863961">
                  <w:marLeft w:val="640"/>
                  <w:marRight w:val="0"/>
                  <w:marTop w:val="0"/>
                  <w:marBottom w:val="0"/>
                  <w:divBdr>
                    <w:top w:val="none" w:sz="0" w:space="0" w:color="auto"/>
                    <w:left w:val="none" w:sz="0" w:space="0" w:color="auto"/>
                    <w:bottom w:val="none" w:sz="0" w:space="0" w:color="auto"/>
                    <w:right w:val="none" w:sz="0" w:space="0" w:color="auto"/>
                  </w:divBdr>
                </w:div>
                <w:div w:id="972756483">
                  <w:marLeft w:val="640"/>
                  <w:marRight w:val="0"/>
                  <w:marTop w:val="0"/>
                  <w:marBottom w:val="0"/>
                  <w:divBdr>
                    <w:top w:val="none" w:sz="0" w:space="0" w:color="auto"/>
                    <w:left w:val="none" w:sz="0" w:space="0" w:color="auto"/>
                    <w:bottom w:val="none" w:sz="0" w:space="0" w:color="auto"/>
                    <w:right w:val="none" w:sz="0" w:space="0" w:color="auto"/>
                  </w:divBdr>
                </w:div>
                <w:div w:id="993145442">
                  <w:marLeft w:val="640"/>
                  <w:marRight w:val="0"/>
                  <w:marTop w:val="0"/>
                  <w:marBottom w:val="0"/>
                  <w:divBdr>
                    <w:top w:val="none" w:sz="0" w:space="0" w:color="auto"/>
                    <w:left w:val="none" w:sz="0" w:space="0" w:color="auto"/>
                    <w:bottom w:val="none" w:sz="0" w:space="0" w:color="auto"/>
                    <w:right w:val="none" w:sz="0" w:space="0" w:color="auto"/>
                  </w:divBdr>
                </w:div>
                <w:div w:id="997072682">
                  <w:marLeft w:val="640"/>
                  <w:marRight w:val="0"/>
                  <w:marTop w:val="0"/>
                  <w:marBottom w:val="0"/>
                  <w:divBdr>
                    <w:top w:val="none" w:sz="0" w:space="0" w:color="auto"/>
                    <w:left w:val="none" w:sz="0" w:space="0" w:color="auto"/>
                    <w:bottom w:val="none" w:sz="0" w:space="0" w:color="auto"/>
                    <w:right w:val="none" w:sz="0" w:space="0" w:color="auto"/>
                  </w:divBdr>
                </w:div>
                <w:div w:id="1004745273">
                  <w:marLeft w:val="640"/>
                  <w:marRight w:val="0"/>
                  <w:marTop w:val="0"/>
                  <w:marBottom w:val="0"/>
                  <w:divBdr>
                    <w:top w:val="none" w:sz="0" w:space="0" w:color="auto"/>
                    <w:left w:val="none" w:sz="0" w:space="0" w:color="auto"/>
                    <w:bottom w:val="none" w:sz="0" w:space="0" w:color="auto"/>
                    <w:right w:val="none" w:sz="0" w:space="0" w:color="auto"/>
                  </w:divBdr>
                </w:div>
                <w:div w:id="1049454153">
                  <w:marLeft w:val="640"/>
                  <w:marRight w:val="0"/>
                  <w:marTop w:val="0"/>
                  <w:marBottom w:val="0"/>
                  <w:divBdr>
                    <w:top w:val="none" w:sz="0" w:space="0" w:color="auto"/>
                    <w:left w:val="none" w:sz="0" w:space="0" w:color="auto"/>
                    <w:bottom w:val="none" w:sz="0" w:space="0" w:color="auto"/>
                    <w:right w:val="none" w:sz="0" w:space="0" w:color="auto"/>
                  </w:divBdr>
                </w:div>
                <w:div w:id="1056901717">
                  <w:marLeft w:val="640"/>
                  <w:marRight w:val="0"/>
                  <w:marTop w:val="0"/>
                  <w:marBottom w:val="0"/>
                  <w:divBdr>
                    <w:top w:val="none" w:sz="0" w:space="0" w:color="auto"/>
                    <w:left w:val="none" w:sz="0" w:space="0" w:color="auto"/>
                    <w:bottom w:val="none" w:sz="0" w:space="0" w:color="auto"/>
                    <w:right w:val="none" w:sz="0" w:space="0" w:color="auto"/>
                  </w:divBdr>
                </w:div>
                <w:div w:id="1073628820">
                  <w:marLeft w:val="640"/>
                  <w:marRight w:val="0"/>
                  <w:marTop w:val="0"/>
                  <w:marBottom w:val="0"/>
                  <w:divBdr>
                    <w:top w:val="none" w:sz="0" w:space="0" w:color="auto"/>
                    <w:left w:val="none" w:sz="0" w:space="0" w:color="auto"/>
                    <w:bottom w:val="none" w:sz="0" w:space="0" w:color="auto"/>
                    <w:right w:val="none" w:sz="0" w:space="0" w:color="auto"/>
                  </w:divBdr>
                </w:div>
                <w:div w:id="1121193421">
                  <w:marLeft w:val="640"/>
                  <w:marRight w:val="0"/>
                  <w:marTop w:val="0"/>
                  <w:marBottom w:val="0"/>
                  <w:divBdr>
                    <w:top w:val="none" w:sz="0" w:space="0" w:color="auto"/>
                    <w:left w:val="none" w:sz="0" w:space="0" w:color="auto"/>
                    <w:bottom w:val="none" w:sz="0" w:space="0" w:color="auto"/>
                    <w:right w:val="none" w:sz="0" w:space="0" w:color="auto"/>
                  </w:divBdr>
                </w:div>
                <w:div w:id="1134254901">
                  <w:marLeft w:val="640"/>
                  <w:marRight w:val="0"/>
                  <w:marTop w:val="0"/>
                  <w:marBottom w:val="0"/>
                  <w:divBdr>
                    <w:top w:val="none" w:sz="0" w:space="0" w:color="auto"/>
                    <w:left w:val="none" w:sz="0" w:space="0" w:color="auto"/>
                    <w:bottom w:val="none" w:sz="0" w:space="0" w:color="auto"/>
                    <w:right w:val="none" w:sz="0" w:space="0" w:color="auto"/>
                  </w:divBdr>
                </w:div>
                <w:div w:id="1138915459">
                  <w:marLeft w:val="640"/>
                  <w:marRight w:val="0"/>
                  <w:marTop w:val="0"/>
                  <w:marBottom w:val="0"/>
                  <w:divBdr>
                    <w:top w:val="none" w:sz="0" w:space="0" w:color="auto"/>
                    <w:left w:val="none" w:sz="0" w:space="0" w:color="auto"/>
                    <w:bottom w:val="none" w:sz="0" w:space="0" w:color="auto"/>
                    <w:right w:val="none" w:sz="0" w:space="0" w:color="auto"/>
                  </w:divBdr>
                </w:div>
                <w:div w:id="1149515260">
                  <w:marLeft w:val="640"/>
                  <w:marRight w:val="0"/>
                  <w:marTop w:val="0"/>
                  <w:marBottom w:val="0"/>
                  <w:divBdr>
                    <w:top w:val="none" w:sz="0" w:space="0" w:color="auto"/>
                    <w:left w:val="none" w:sz="0" w:space="0" w:color="auto"/>
                    <w:bottom w:val="none" w:sz="0" w:space="0" w:color="auto"/>
                    <w:right w:val="none" w:sz="0" w:space="0" w:color="auto"/>
                  </w:divBdr>
                </w:div>
                <w:div w:id="1170829332">
                  <w:marLeft w:val="640"/>
                  <w:marRight w:val="0"/>
                  <w:marTop w:val="0"/>
                  <w:marBottom w:val="0"/>
                  <w:divBdr>
                    <w:top w:val="none" w:sz="0" w:space="0" w:color="auto"/>
                    <w:left w:val="none" w:sz="0" w:space="0" w:color="auto"/>
                    <w:bottom w:val="none" w:sz="0" w:space="0" w:color="auto"/>
                    <w:right w:val="none" w:sz="0" w:space="0" w:color="auto"/>
                  </w:divBdr>
                </w:div>
                <w:div w:id="1191996436">
                  <w:marLeft w:val="640"/>
                  <w:marRight w:val="0"/>
                  <w:marTop w:val="0"/>
                  <w:marBottom w:val="0"/>
                  <w:divBdr>
                    <w:top w:val="none" w:sz="0" w:space="0" w:color="auto"/>
                    <w:left w:val="none" w:sz="0" w:space="0" w:color="auto"/>
                    <w:bottom w:val="none" w:sz="0" w:space="0" w:color="auto"/>
                    <w:right w:val="none" w:sz="0" w:space="0" w:color="auto"/>
                  </w:divBdr>
                </w:div>
                <w:div w:id="1200317553">
                  <w:marLeft w:val="640"/>
                  <w:marRight w:val="0"/>
                  <w:marTop w:val="0"/>
                  <w:marBottom w:val="0"/>
                  <w:divBdr>
                    <w:top w:val="none" w:sz="0" w:space="0" w:color="auto"/>
                    <w:left w:val="none" w:sz="0" w:space="0" w:color="auto"/>
                    <w:bottom w:val="none" w:sz="0" w:space="0" w:color="auto"/>
                    <w:right w:val="none" w:sz="0" w:space="0" w:color="auto"/>
                  </w:divBdr>
                </w:div>
                <w:div w:id="1203903716">
                  <w:marLeft w:val="640"/>
                  <w:marRight w:val="0"/>
                  <w:marTop w:val="0"/>
                  <w:marBottom w:val="0"/>
                  <w:divBdr>
                    <w:top w:val="none" w:sz="0" w:space="0" w:color="auto"/>
                    <w:left w:val="none" w:sz="0" w:space="0" w:color="auto"/>
                    <w:bottom w:val="none" w:sz="0" w:space="0" w:color="auto"/>
                    <w:right w:val="none" w:sz="0" w:space="0" w:color="auto"/>
                  </w:divBdr>
                </w:div>
                <w:div w:id="1213540049">
                  <w:marLeft w:val="640"/>
                  <w:marRight w:val="0"/>
                  <w:marTop w:val="0"/>
                  <w:marBottom w:val="0"/>
                  <w:divBdr>
                    <w:top w:val="none" w:sz="0" w:space="0" w:color="auto"/>
                    <w:left w:val="none" w:sz="0" w:space="0" w:color="auto"/>
                    <w:bottom w:val="none" w:sz="0" w:space="0" w:color="auto"/>
                    <w:right w:val="none" w:sz="0" w:space="0" w:color="auto"/>
                  </w:divBdr>
                </w:div>
                <w:div w:id="1273787512">
                  <w:marLeft w:val="640"/>
                  <w:marRight w:val="0"/>
                  <w:marTop w:val="0"/>
                  <w:marBottom w:val="0"/>
                  <w:divBdr>
                    <w:top w:val="none" w:sz="0" w:space="0" w:color="auto"/>
                    <w:left w:val="none" w:sz="0" w:space="0" w:color="auto"/>
                    <w:bottom w:val="none" w:sz="0" w:space="0" w:color="auto"/>
                    <w:right w:val="none" w:sz="0" w:space="0" w:color="auto"/>
                  </w:divBdr>
                </w:div>
                <w:div w:id="1279990990">
                  <w:marLeft w:val="640"/>
                  <w:marRight w:val="0"/>
                  <w:marTop w:val="0"/>
                  <w:marBottom w:val="0"/>
                  <w:divBdr>
                    <w:top w:val="none" w:sz="0" w:space="0" w:color="auto"/>
                    <w:left w:val="none" w:sz="0" w:space="0" w:color="auto"/>
                    <w:bottom w:val="none" w:sz="0" w:space="0" w:color="auto"/>
                    <w:right w:val="none" w:sz="0" w:space="0" w:color="auto"/>
                  </w:divBdr>
                </w:div>
                <w:div w:id="1297754178">
                  <w:marLeft w:val="640"/>
                  <w:marRight w:val="0"/>
                  <w:marTop w:val="0"/>
                  <w:marBottom w:val="0"/>
                  <w:divBdr>
                    <w:top w:val="none" w:sz="0" w:space="0" w:color="auto"/>
                    <w:left w:val="none" w:sz="0" w:space="0" w:color="auto"/>
                    <w:bottom w:val="none" w:sz="0" w:space="0" w:color="auto"/>
                    <w:right w:val="none" w:sz="0" w:space="0" w:color="auto"/>
                  </w:divBdr>
                </w:div>
                <w:div w:id="1323696402">
                  <w:marLeft w:val="640"/>
                  <w:marRight w:val="0"/>
                  <w:marTop w:val="0"/>
                  <w:marBottom w:val="0"/>
                  <w:divBdr>
                    <w:top w:val="none" w:sz="0" w:space="0" w:color="auto"/>
                    <w:left w:val="none" w:sz="0" w:space="0" w:color="auto"/>
                    <w:bottom w:val="none" w:sz="0" w:space="0" w:color="auto"/>
                    <w:right w:val="none" w:sz="0" w:space="0" w:color="auto"/>
                  </w:divBdr>
                </w:div>
                <w:div w:id="1326205106">
                  <w:marLeft w:val="640"/>
                  <w:marRight w:val="0"/>
                  <w:marTop w:val="0"/>
                  <w:marBottom w:val="0"/>
                  <w:divBdr>
                    <w:top w:val="none" w:sz="0" w:space="0" w:color="auto"/>
                    <w:left w:val="none" w:sz="0" w:space="0" w:color="auto"/>
                    <w:bottom w:val="none" w:sz="0" w:space="0" w:color="auto"/>
                    <w:right w:val="none" w:sz="0" w:space="0" w:color="auto"/>
                  </w:divBdr>
                </w:div>
                <w:div w:id="1387341281">
                  <w:marLeft w:val="640"/>
                  <w:marRight w:val="0"/>
                  <w:marTop w:val="0"/>
                  <w:marBottom w:val="0"/>
                  <w:divBdr>
                    <w:top w:val="none" w:sz="0" w:space="0" w:color="auto"/>
                    <w:left w:val="none" w:sz="0" w:space="0" w:color="auto"/>
                    <w:bottom w:val="none" w:sz="0" w:space="0" w:color="auto"/>
                    <w:right w:val="none" w:sz="0" w:space="0" w:color="auto"/>
                  </w:divBdr>
                </w:div>
                <w:div w:id="1390611464">
                  <w:marLeft w:val="640"/>
                  <w:marRight w:val="0"/>
                  <w:marTop w:val="0"/>
                  <w:marBottom w:val="0"/>
                  <w:divBdr>
                    <w:top w:val="none" w:sz="0" w:space="0" w:color="auto"/>
                    <w:left w:val="none" w:sz="0" w:space="0" w:color="auto"/>
                    <w:bottom w:val="none" w:sz="0" w:space="0" w:color="auto"/>
                    <w:right w:val="none" w:sz="0" w:space="0" w:color="auto"/>
                  </w:divBdr>
                </w:div>
                <w:div w:id="1424109881">
                  <w:marLeft w:val="640"/>
                  <w:marRight w:val="0"/>
                  <w:marTop w:val="0"/>
                  <w:marBottom w:val="0"/>
                  <w:divBdr>
                    <w:top w:val="none" w:sz="0" w:space="0" w:color="auto"/>
                    <w:left w:val="none" w:sz="0" w:space="0" w:color="auto"/>
                    <w:bottom w:val="none" w:sz="0" w:space="0" w:color="auto"/>
                    <w:right w:val="none" w:sz="0" w:space="0" w:color="auto"/>
                  </w:divBdr>
                </w:div>
                <w:div w:id="1427264456">
                  <w:marLeft w:val="640"/>
                  <w:marRight w:val="0"/>
                  <w:marTop w:val="0"/>
                  <w:marBottom w:val="0"/>
                  <w:divBdr>
                    <w:top w:val="none" w:sz="0" w:space="0" w:color="auto"/>
                    <w:left w:val="none" w:sz="0" w:space="0" w:color="auto"/>
                    <w:bottom w:val="none" w:sz="0" w:space="0" w:color="auto"/>
                    <w:right w:val="none" w:sz="0" w:space="0" w:color="auto"/>
                  </w:divBdr>
                </w:div>
                <w:div w:id="1454252726">
                  <w:marLeft w:val="640"/>
                  <w:marRight w:val="0"/>
                  <w:marTop w:val="0"/>
                  <w:marBottom w:val="0"/>
                  <w:divBdr>
                    <w:top w:val="none" w:sz="0" w:space="0" w:color="auto"/>
                    <w:left w:val="none" w:sz="0" w:space="0" w:color="auto"/>
                    <w:bottom w:val="none" w:sz="0" w:space="0" w:color="auto"/>
                    <w:right w:val="none" w:sz="0" w:space="0" w:color="auto"/>
                  </w:divBdr>
                </w:div>
                <w:div w:id="1454593042">
                  <w:marLeft w:val="640"/>
                  <w:marRight w:val="0"/>
                  <w:marTop w:val="0"/>
                  <w:marBottom w:val="0"/>
                  <w:divBdr>
                    <w:top w:val="none" w:sz="0" w:space="0" w:color="auto"/>
                    <w:left w:val="none" w:sz="0" w:space="0" w:color="auto"/>
                    <w:bottom w:val="none" w:sz="0" w:space="0" w:color="auto"/>
                    <w:right w:val="none" w:sz="0" w:space="0" w:color="auto"/>
                  </w:divBdr>
                </w:div>
                <w:div w:id="1474059319">
                  <w:marLeft w:val="640"/>
                  <w:marRight w:val="0"/>
                  <w:marTop w:val="0"/>
                  <w:marBottom w:val="0"/>
                  <w:divBdr>
                    <w:top w:val="none" w:sz="0" w:space="0" w:color="auto"/>
                    <w:left w:val="none" w:sz="0" w:space="0" w:color="auto"/>
                    <w:bottom w:val="none" w:sz="0" w:space="0" w:color="auto"/>
                    <w:right w:val="none" w:sz="0" w:space="0" w:color="auto"/>
                  </w:divBdr>
                </w:div>
                <w:div w:id="1481338457">
                  <w:marLeft w:val="640"/>
                  <w:marRight w:val="0"/>
                  <w:marTop w:val="0"/>
                  <w:marBottom w:val="0"/>
                  <w:divBdr>
                    <w:top w:val="none" w:sz="0" w:space="0" w:color="auto"/>
                    <w:left w:val="none" w:sz="0" w:space="0" w:color="auto"/>
                    <w:bottom w:val="none" w:sz="0" w:space="0" w:color="auto"/>
                    <w:right w:val="none" w:sz="0" w:space="0" w:color="auto"/>
                  </w:divBdr>
                </w:div>
                <w:div w:id="1514999445">
                  <w:marLeft w:val="640"/>
                  <w:marRight w:val="0"/>
                  <w:marTop w:val="0"/>
                  <w:marBottom w:val="0"/>
                  <w:divBdr>
                    <w:top w:val="none" w:sz="0" w:space="0" w:color="auto"/>
                    <w:left w:val="none" w:sz="0" w:space="0" w:color="auto"/>
                    <w:bottom w:val="none" w:sz="0" w:space="0" w:color="auto"/>
                    <w:right w:val="none" w:sz="0" w:space="0" w:color="auto"/>
                  </w:divBdr>
                </w:div>
                <w:div w:id="1531263223">
                  <w:marLeft w:val="640"/>
                  <w:marRight w:val="0"/>
                  <w:marTop w:val="0"/>
                  <w:marBottom w:val="0"/>
                  <w:divBdr>
                    <w:top w:val="none" w:sz="0" w:space="0" w:color="auto"/>
                    <w:left w:val="none" w:sz="0" w:space="0" w:color="auto"/>
                    <w:bottom w:val="none" w:sz="0" w:space="0" w:color="auto"/>
                    <w:right w:val="none" w:sz="0" w:space="0" w:color="auto"/>
                  </w:divBdr>
                </w:div>
                <w:div w:id="1539783566">
                  <w:marLeft w:val="640"/>
                  <w:marRight w:val="0"/>
                  <w:marTop w:val="0"/>
                  <w:marBottom w:val="0"/>
                  <w:divBdr>
                    <w:top w:val="none" w:sz="0" w:space="0" w:color="auto"/>
                    <w:left w:val="none" w:sz="0" w:space="0" w:color="auto"/>
                    <w:bottom w:val="none" w:sz="0" w:space="0" w:color="auto"/>
                    <w:right w:val="none" w:sz="0" w:space="0" w:color="auto"/>
                  </w:divBdr>
                </w:div>
                <w:div w:id="1586719688">
                  <w:marLeft w:val="640"/>
                  <w:marRight w:val="0"/>
                  <w:marTop w:val="0"/>
                  <w:marBottom w:val="0"/>
                  <w:divBdr>
                    <w:top w:val="none" w:sz="0" w:space="0" w:color="auto"/>
                    <w:left w:val="none" w:sz="0" w:space="0" w:color="auto"/>
                    <w:bottom w:val="none" w:sz="0" w:space="0" w:color="auto"/>
                    <w:right w:val="none" w:sz="0" w:space="0" w:color="auto"/>
                  </w:divBdr>
                </w:div>
                <w:div w:id="1593469351">
                  <w:marLeft w:val="640"/>
                  <w:marRight w:val="0"/>
                  <w:marTop w:val="0"/>
                  <w:marBottom w:val="0"/>
                  <w:divBdr>
                    <w:top w:val="none" w:sz="0" w:space="0" w:color="auto"/>
                    <w:left w:val="none" w:sz="0" w:space="0" w:color="auto"/>
                    <w:bottom w:val="none" w:sz="0" w:space="0" w:color="auto"/>
                    <w:right w:val="none" w:sz="0" w:space="0" w:color="auto"/>
                  </w:divBdr>
                </w:div>
                <w:div w:id="1633561705">
                  <w:marLeft w:val="640"/>
                  <w:marRight w:val="0"/>
                  <w:marTop w:val="0"/>
                  <w:marBottom w:val="0"/>
                  <w:divBdr>
                    <w:top w:val="none" w:sz="0" w:space="0" w:color="auto"/>
                    <w:left w:val="none" w:sz="0" w:space="0" w:color="auto"/>
                    <w:bottom w:val="none" w:sz="0" w:space="0" w:color="auto"/>
                    <w:right w:val="none" w:sz="0" w:space="0" w:color="auto"/>
                  </w:divBdr>
                </w:div>
                <w:div w:id="1644234067">
                  <w:marLeft w:val="640"/>
                  <w:marRight w:val="0"/>
                  <w:marTop w:val="0"/>
                  <w:marBottom w:val="0"/>
                  <w:divBdr>
                    <w:top w:val="none" w:sz="0" w:space="0" w:color="auto"/>
                    <w:left w:val="none" w:sz="0" w:space="0" w:color="auto"/>
                    <w:bottom w:val="none" w:sz="0" w:space="0" w:color="auto"/>
                    <w:right w:val="none" w:sz="0" w:space="0" w:color="auto"/>
                  </w:divBdr>
                </w:div>
                <w:div w:id="1645501323">
                  <w:marLeft w:val="640"/>
                  <w:marRight w:val="0"/>
                  <w:marTop w:val="0"/>
                  <w:marBottom w:val="0"/>
                  <w:divBdr>
                    <w:top w:val="none" w:sz="0" w:space="0" w:color="auto"/>
                    <w:left w:val="none" w:sz="0" w:space="0" w:color="auto"/>
                    <w:bottom w:val="none" w:sz="0" w:space="0" w:color="auto"/>
                    <w:right w:val="none" w:sz="0" w:space="0" w:color="auto"/>
                  </w:divBdr>
                </w:div>
                <w:div w:id="1646200632">
                  <w:marLeft w:val="640"/>
                  <w:marRight w:val="0"/>
                  <w:marTop w:val="0"/>
                  <w:marBottom w:val="0"/>
                  <w:divBdr>
                    <w:top w:val="none" w:sz="0" w:space="0" w:color="auto"/>
                    <w:left w:val="none" w:sz="0" w:space="0" w:color="auto"/>
                    <w:bottom w:val="none" w:sz="0" w:space="0" w:color="auto"/>
                    <w:right w:val="none" w:sz="0" w:space="0" w:color="auto"/>
                  </w:divBdr>
                </w:div>
                <w:div w:id="1651056677">
                  <w:marLeft w:val="640"/>
                  <w:marRight w:val="0"/>
                  <w:marTop w:val="0"/>
                  <w:marBottom w:val="0"/>
                  <w:divBdr>
                    <w:top w:val="none" w:sz="0" w:space="0" w:color="auto"/>
                    <w:left w:val="none" w:sz="0" w:space="0" w:color="auto"/>
                    <w:bottom w:val="none" w:sz="0" w:space="0" w:color="auto"/>
                    <w:right w:val="none" w:sz="0" w:space="0" w:color="auto"/>
                  </w:divBdr>
                </w:div>
                <w:div w:id="1655183594">
                  <w:marLeft w:val="640"/>
                  <w:marRight w:val="0"/>
                  <w:marTop w:val="0"/>
                  <w:marBottom w:val="0"/>
                  <w:divBdr>
                    <w:top w:val="none" w:sz="0" w:space="0" w:color="auto"/>
                    <w:left w:val="none" w:sz="0" w:space="0" w:color="auto"/>
                    <w:bottom w:val="none" w:sz="0" w:space="0" w:color="auto"/>
                    <w:right w:val="none" w:sz="0" w:space="0" w:color="auto"/>
                  </w:divBdr>
                </w:div>
                <w:div w:id="1657220152">
                  <w:marLeft w:val="640"/>
                  <w:marRight w:val="0"/>
                  <w:marTop w:val="0"/>
                  <w:marBottom w:val="0"/>
                  <w:divBdr>
                    <w:top w:val="none" w:sz="0" w:space="0" w:color="auto"/>
                    <w:left w:val="none" w:sz="0" w:space="0" w:color="auto"/>
                    <w:bottom w:val="none" w:sz="0" w:space="0" w:color="auto"/>
                    <w:right w:val="none" w:sz="0" w:space="0" w:color="auto"/>
                  </w:divBdr>
                </w:div>
                <w:div w:id="1669674917">
                  <w:marLeft w:val="640"/>
                  <w:marRight w:val="0"/>
                  <w:marTop w:val="0"/>
                  <w:marBottom w:val="0"/>
                  <w:divBdr>
                    <w:top w:val="none" w:sz="0" w:space="0" w:color="auto"/>
                    <w:left w:val="none" w:sz="0" w:space="0" w:color="auto"/>
                    <w:bottom w:val="none" w:sz="0" w:space="0" w:color="auto"/>
                    <w:right w:val="none" w:sz="0" w:space="0" w:color="auto"/>
                  </w:divBdr>
                </w:div>
                <w:div w:id="1676881427">
                  <w:marLeft w:val="640"/>
                  <w:marRight w:val="0"/>
                  <w:marTop w:val="0"/>
                  <w:marBottom w:val="0"/>
                  <w:divBdr>
                    <w:top w:val="none" w:sz="0" w:space="0" w:color="auto"/>
                    <w:left w:val="none" w:sz="0" w:space="0" w:color="auto"/>
                    <w:bottom w:val="none" w:sz="0" w:space="0" w:color="auto"/>
                    <w:right w:val="none" w:sz="0" w:space="0" w:color="auto"/>
                  </w:divBdr>
                </w:div>
                <w:div w:id="1694376720">
                  <w:marLeft w:val="640"/>
                  <w:marRight w:val="0"/>
                  <w:marTop w:val="0"/>
                  <w:marBottom w:val="0"/>
                  <w:divBdr>
                    <w:top w:val="none" w:sz="0" w:space="0" w:color="auto"/>
                    <w:left w:val="none" w:sz="0" w:space="0" w:color="auto"/>
                    <w:bottom w:val="none" w:sz="0" w:space="0" w:color="auto"/>
                    <w:right w:val="none" w:sz="0" w:space="0" w:color="auto"/>
                  </w:divBdr>
                </w:div>
                <w:div w:id="1700008908">
                  <w:marLeft w:val="640"/>
                  <w:marRight w:val="0"/>
                  <w:marTop w:val="0"/>
                  <w:marBottom w:val="0"/>
                  <w:divBdr>
                    <w:top w:val="none" w:sz="0" w:space="0" w:color="auto"/>
                    <w:left w:val="none" w:sz="0" w:space="0" w:color="auto"/>
                    <w:bottom w:val="none" w:sz="0" w:space="0" w:color="auto"/>
                    <w:right w:val="none" w:sz="0" w:space="0" w:color="auto"/>
                  </w:divBdr>
                </w:div>
                <w:div w:id="1710034973">
                  <w:marLeft w:val="640"/>
                  <w:marRight w:val="0"/>
                  <w:marTop w:val="0"/>
                  <w:marBottom w:val="0"/>
                  <w:divBdr>
                    <w:top w:val="none" w:sz="0" w:space="0" w:color="auto"/>
                    <w:left w:val="none" w:sz="0" w:space="0" w:color="auto"/>
                    <w:bottom w:val="none" w:sz="0" w:space="0" w:color="auto"/>
                    <w:right w:val="none" w:sz="0" w:space="0" w:color="auto"/>
                  </w:divBdr>
                </w:div>
                <w:div w:id="1715540216">
                  <w:marLeft w:val="640"/>
                  <w:marRight w:val="0"/>
                  <w:marTop w:val="0"/>
                  <w:marBottom w:val="0"/>
                  <w:divBdr>
                    <w:top w:val="none" w:sz="0" w:space="0" w:color="auto"/>
                    <w:left w:val="none" w:sz="0" w:space="0" w:color="auto"/>
                    <w:bottom w:val="none" w:sz="0" w:space="0" w:color="auto"/>
                    <w:right w:val="none" w:sz="0" w:space="0" w:color="auto"/>
                  </w:divBdr>
                </w:div>
                <w:div w:id="1736007610">
                  <w:marLeft w:val="640"/>
                  <w:marRight w:val="0"/>
                  <w:marTop w:val="0"/>
                  <w:marBottom w:val="0"/>
                  <w:divBdr>
                    <w:top w:val="none" w:sz="0" w:space="0" w:color="auto"/>
                    <w:left w:val="none" w:sz="0" w:space="0" w:color="auto"/>
                    <w:bottom w:val="none" w:sz="0" w:space="0" w:color="auto"/>
                    <w:right w:val="none" w:sz="0" w:space="0" w:color="auto"/>
                  </w:divBdr>
                </w:div>
                <w:div w:id="1741369020">
                  <w:marLeft w:val="640"/>
                  <w:marRight w:val="0"/>
                  <w:marTop w:val="0"/>
                  <w:marBottom w:val="0"/>
                  <w:divBdr>
                    <w:top w:val="none" w:sz="0" w:space="0" w:color="auto"/>
                    <w:left w:val="none" w:sz="0" w:space="0" w:color="auto"/>
                    <w:bottom w:val="none" w:sz="0" w:space="0" w:color="auto"/>
                    <w:right w:val="none" w:sz="0" w:space="0" w:color="auto"/>
                  </w:divBdr>
                </w:div>
                <w:div w:id="1741752738">
                  <w:marLeft w:val="640"/>
                  <w:marRight w:val="0"/>
                  <w:marTop w:val="0"/>
                  <w:marBottom w:val="0"/>
                  <w:divBdr>
                    <w:top w:val="none" w:sz="0" w:space="0" w:color="auto"/>
                    <w:left w:val="none" w:sz="0" w:space="0" w:color="auto"/>
                    <w:bottom w:val="none" w:sz="0" w:space="0" w:color="auto"/>
                    <w:right w:val="none" w:sz="0" w:space="0" w:color="auto"/>
                  </w:divBdr>
                </w:div>
                <w:div w:id="1764955346">
                  <w:marLeft w:val="640"/>
                  <w:marRight w:val="0"/>
                  <w:marTop w:val="0"/>
                  <w:marBottom w:val="0"/>
                  <w:divBdr>
                    <w:top w:val="none" w:sz="0" w:space="0" w:color="auto"/>
                    <w:left w:val="none" w:sz="0" w:space="0" w:color="auto"/>
                    <w:bottom w:val="none" w:sz="0" w:space="0" w:color="auto"/>
                    <w:right w:val="none" w:sz="0" w:space="0" w:color="auto"/>
                  </w:divBdr>
                </w:div>
                <w:div w:id="1766413667">
                  <w:marLeft w:val="640"/>
                  <w:marRight w:val="0"/>
                  <w:marTop w:val="0"/>
                  <w:marBottom w:val="0"/>
                  <w:divBdr>
                    <w:top w:val="none" w:sz="0" w:space="0" w:color="auto"/>
                    <w:left w:val="none" w:sz="0" w:space="0" w:color="auto"/>
                    <w:bottom w:val="none" w:sz="0" w:space="0" w:color="auto"/>
                    <w:right w:val="none" w:sz="0" w:space="0" w:color="auto"/>
                  </w:divBdr>
                </w:div>
                <w:div w:id="1793013377">
                  <w:marLeft w:val="640"/>
                  <w:marRight w:val="0"/>
                  <w:marTop w:val="0"/>
                  <w:marBottom w:val="0"/>
                  <w:divBdr>
                    <w:top w:val="none" w:sz="0" w:space="0" w:color="auto"/>
                    <w:left w:val="none" w:sz="0" w:space="0" w:color="auto"/>
                    <w:bottom w:val="none" w:sz="0" w:space="0" w:color="auto"/>
                    <w:right w:val="none" w:sz="0" w:space="0" w:color="auto"/>
                  </w:divBdr>
                </w:div>
                <w:div w:id="1795909205">
                  <w:marLeft w:val="640"/>
                  <w:marRight w:val="0"/>
                  <w:marTop w:val="0"/>
                  <w:marBottom w:val="0"/>
                  <w:divBdr>
                    <w:top w:val="none" w:sz="0" w:space="0" w:color="auto"/>
                    <w:left w:val="none" w:sz="0" w:space="0" w:color="auto"/>
                    <w:bottom w:val="none" w:sz="0" w:space="0" w:color="auto"/>
                    <w:right w:val="none" w:sz="0" w:space="0" w:color="auto"/>
                  </w:divBdr>
                </w:div>
                <w:div w:id="1796605370">
                  <w:marLeft w:val="640"/>
                  <w:marRight w:val="0"/>
                  <w:marTop w:val="0"/>
                  <w:marBottom w:val="0"/>
                  <w:divBdr>
                    <w:top w:val="none" w:sz="0" w:space="0" w:color="auto"/>
                    <w:left w:val="none" w:sz="0" w:space="0" w:color="auto"/>
                    <w:bottom w:val="none" w:sz="0" w:space="0" w:color="auto"/>
                    <w:right w:val="none" w:sz="0" w:space="0" w:color="auto"/>
                  </w:divBdr>
                </w:div>
                <w:div w:id="1799225384">
                  <w:marLeft w:val="640"/>
                  <w:marRight w:val="0"/>
                  <w:marTop w:val="0"/>
                  <w:marBottom w:val="0"/>
                  <w:divBdr>
                    <w:top w:val="none" w:sz="0" w:space="0" w:color="auto"/>
                    <w:left w:val="none" w:sz="0" w:space="0" w:color="auto"/>
                    <w:bottom w:val="none" w:sz="0" w:space="0" w:color="auto"/>
                    <w:right w:val="none" w:sz="0" w:space="0" w:color="auto"/>
                  </w:divBdr>
                </w:div>
                <w:div w:id="1800341840">
                  <w:marLeft w:val="640"/>
                  <w:marRight w:val="0"/>
                  <w:marTop w:val="0"/>
                  <w:marBottom w:val="0"/>
                  <w:divBdr>
                    <w:top w:val="none" w:sz="0" w:space="0" w:color="auto"/>
                    <w:left w:val="none" w:sz="0" w:space="0" w:color="auto"/>
                    <w:bottom w:val="none" w:sz="0" w:space="0" w:color="auto"/>
                    <w:right w:val="none" w:sz="0" w:space="0" w:color="auto"/>
                  </w:divBdr>
                </w:div>
                <w:div w:id="1810978531">
                  <w:marLeft w:val="640"/>
                  <w:marRight w:val="0"/>
                  <w:marTop w:val="0"/>
                  <w:marBottom w:val="0"/>
                  <w:divBdr>
                    <w:top w:val="none" w:sz="0" w:space="0" w:color="auto"/>
                    <w:left w:val="none" w:sz="0" w:space="0" w:color="auto"/>
                    <w:bottom w:val="none" w:sz="0" w:space="0" w:color="auto"/>
                    <w:right w:val="none" w:sz="0" w:space="0" w:color="auto"/>
                  </w:divBdr>
                </w:div>
                <w:div w:id="1827622123">
                  <w:marLeft w:val="640"/>
                  <w:marRight w:val="0"/>
                  <w:marTop w:val="0"/>
                  <w:marBottom w:val="0"/>
                  <w:divBdr>
                    <w:top w:val="none" w:sz="0" w:space="0" w:color="auto"/>
                    <w:left w:val="none" w:sz="0" w:space="0" w:color="auto"/>
                    <w:bottom w:val="none" w:sz="0" w:space="0" w:color="auto"/>
                    <w:right w:val="none" w:sz="0" w:space="0" w:color="auto"/>
                  </w:divBdr>
                </w:div>
                <w:div w:id="1847136504">
                  <w:marLeft w:val="640"/>
                  <w:marRight w:val="0"/>
                  <w:marTop w:val="0"/>
                  <w:marBottom w:val="0"/>
                  <w:divBdr>
                    <w:top w:val="none" w:sz="0" w:space="0" w:color="auto"/>
                    <w:left w:val="none" w:sz="0" w:space="0" w:color="auto"/>
                    <w:bottom w:val="none" w:sz="0" w:space="0" w:color="auto"/>
                    <w:right w:val="none" w:sz="0" w:space="0" w:color="auto"/>
                  </w:divBdr>
                </w:div>
                <w:div w:id="1897205161">
                  <w:marLeft w:val="640"/>
                  <w:marRight w:val="0"/>
                  <w:marTop w:val="0"/>
                  <w:marBottom w:val="0"/>
                  <w:divBdr>
                    <w:top w:val="none" w:sz="0" w:space="0" w:color="auto"/>
                    <w:left w:val="none" w:sz="0" w:space="0" w:color="auto"/>
                    <w:bottom w:val="none" w:sz="0" w:space="0" w:color="auto"/>
                    <w:right w:val="none" w:sz="0" w:space="0" w:color="auto"/>
                  </w:divBdr>
                </w:div>
                <w:div w:id="1919748469">
                  <w:marLeft w:val="640"/>
                  <w:marRight w:val="0"/>
                  <w:marTop w:val="0"/>
                  <w:marBottom w:val="0"/>
                  <w:divBdr>
                    <w:top w:val="none" w:sz="0" w:space="0" w:color="auto"/>
                    <w:left w:val="none" w:sz="0" w:space="0" w:color="auto"/>
                    <w:bottom w:val="none" w:sz="0" w:space="0" w:color="auto"/>
                    <w:right w:val="none" w:sz="0" w:space="0" w:color="auto"/>
                  </w:divBdr>
                </w:div>
                <w:div w:id="1934891919">
                  <w:marLeft w:val="640"/>
                  <w:marRight w:val="0"/>
                  <w:marTop w:val="0"/>
                  <w:marBottom w:val="0"/>
                  <w:divBdr>
                    <w:top w:val="none" w:sz="0" w:space="0" w:color="auto"/>
                    <w:left w:val="none" w:sz="0" w:space="0" w:color="auto"/>
                    <w:bottom w:val="none" w:sz="0" w:space="0" w:color="auto"/>
                    <w:right w:val="none" w:sz="0" w:space="0" w:color="auto"/>
                  </w:divBdr>
                </w:div>
                <w:div w:id="1937326945">
                  <w:marLeft w:val="640"/>
                  <w:marRight w:val="0"/>
                  <w:marTop w:val="0"/>
                  <w:marBottom w:val="0"/>
                  <w:divBdr>
                    <w:top w:val="none" w:sz="0" w:space="0" w:color="auto"/>
                    <w:left w:val="none" w:sz="0" w:space="0" w:color="auto"/>
                    <w:bottom w:val="none" w:sz="0" w:space="0" w:color="auto"/>
                    <w:right w:val="none" w:sz="0" w:space="0" w:color="auto"/>
                  </w:divBdr>
                </w:div>
                <w:div w:id="1940331334">
                  <w:marLeft w:val="640"/>
                  <w:marRight w:val="0"/>
                  <w:marTop w:val="0"/>
                  <w:marBottom w:val="0"/>
                  <w:divBdr>
                    <w:top w:val="none" w:sz="0" w:space="0" w:color="auto"/>
                    <w:left w:val="none" w:sz="0" w:space="0" w:color="auto"/>
                    <w:bottom w:val="none" w:sz="0" w:space="0" w:color="auto"/>
                    <w:right w:val="none" w:sz="0" w:space="0" w:color="auto"/>
                  </w:divBdr>
                </w:div>
                <w:div w:id="1952282162">
                  <w:marLeft w:val="640"/>
                  <w:marRight w:val="0"/>
                  <w:marTop w:val="0"/>
                  <w:marBottom w:val="0"/>
                  <w:divBdr>
                    <w:top w:val="none" w:sz="0" w:space="0" w:color="auto"/>
                    <w:left w:val="none" w:sz="0" w:space="0" w:color="auto"/>
                    <w:bottom w:val="none" w:sz="0" w:space="0" w:color="auto"/>
                    <w:right w:val="none" w:sz="0" w:space="0" w:color="auto"/>
                  </w:divBdr>
                </w:div>
                <w:div w:id="1967546949">
                  <w:marLeft w:val="640"/>
                  <w:marRight w:val="0"/>
                  <w:marTop w:val="0"/>
                  <w:marBottom w:val="0"/>
                  <w:divBdr>
                    <w:top w:val="none" w:sz="0" w:space="0" w:color="auto"/>
                    <w:left w:val="none" w:sz="0" w:space="0" w:color="auto"/>
                    <w:bottom w:val="none" w:sz="0" w:space="0" w:color="auto"/>
                    <w:right w:val="none" w:sz="0" w:space="0" w:color="auto"/>
                  </w:divBdr>
                </w:div>
                <w:div w:id="1968701493">
                  <w:marLeft w:val="640"/>
                  <w:marRight w:val="0"/>
                  <w:marTop w:val="0"/>
                  <w:marBottom w:val="0"/>
                  <w:divBdr>
                    <w:top w:val="none" w:sz="0" w:space="0" w:color="auto"/>
                    <w:left w:val="none" w:sz="0" w:space="0" w:color="auto"/>
                    <w:bottom w:val="none" w:sz="0" w:space="0" w:color="auto"/>
                    <w:right w:val="none" w:sz="0" w:space="0" w:color="auto"/>
                  </w:divBdr>
                </w:div>
                <w:div w:id="1980064359">
                  <w:marLeft w:val="640"/>
                  <w:marRight w:val="0"/>
                  <w:marTop w:val="0"/>
                  <w:marBottom w:val="0"/>
                  <w:divBdr>
                    <w:top w:val="none" w:sz="0" w:space="0" w:color="auto"/>
                    <w:left w:val="none" w:sz="0" w:space="0" w:color="auto"/>
                    <w:bottom w:val="none" w:sz="0" w:space="0" w:color="auto"/>
                    <w:right w:val="none" w:sz="0" w:space="0" w:color="auto"/>
                  </w:divBdr>
                </w:div>
                <w:div w:id="1995600063">
                  <w:marLeft w:val="640"/>
                  <w:marRight w:val="0"/>
                  <w:marTop w:val="0"/>
                  <w:marBottom w:val="0"/>
                  <w:divBdr>
                    <w:top w:val="none" w:sz="0" w:space="0" w:color="auto"/>
                    <w:left w:val="none" w:sz="0" w:space="0" w:color="auto"/>
                    <w:bottom w:val="none" w:sz="0" w:space="0" w:color="auto"/>
                    <w:right w:val="none" w:sz="0" w:space="0" w:color="auto"/>
                  </w:divBdr>
                </w:div>
                <w:div w:id="1996495772">
                  <w:marLeft w:val="640"/>
                  <w:marRight w:val="0"/>
                  <w:marTop w:val="0"/>
                  <w:marBottom w:val="0"/>
                  <w:divBdr>
                    <w:top w:val="none" w:sz="0" w:space="0" w:color="auto"/>
                    <w:left w:val="none" w:sz="0" w:space="0" w:color="auto"/>
                    <w:bottom w:val="none" w:sz="0" w:space="0" w:color="auto"/>
                    <w:right w:val="none" w:sz="0" w:space="0" w:color="auto"/>
                  </w:divBdr>
                </w:div>
                <w:div w:id="1998460456">
                  <w:marLeft w:val="640"/>
                  <w:marRight w:val="0"/>
                  <w:marTop w:val="0"/>
                  <w:marBottom w:val="0"/>
                  <w:divBdr>
                    <w:top w:val="none" w:sz="0" w:space="0" w:color="auto"/>
                    <w:left w:val="none" w:sz="0" w:space="0" w:color="auto"/>
                    <w:bottom w:val="none" w:sz="0" w:space="0" w:color="auto"/>
                    <w:right w:val="none" w:sz="0" w:space="0" w:color="auto"/>
                  </w:divBdr>
                </w:div>
                <w:div w:id="2000620576">
                  <w:marLeft w:val="640"/>
                  <w:marRight w:val="0"/>
                  <w:marTop w:val="0"/>
                  <w:marBottom w:val="0"/>
                  <w:divBdr>
                    <w:top w:val="none" w:sz="0" w:space="0" w:color="auto"/>
                    <w:left w:val="none" w:sz="0" w:space="0" w:color="auto"/>
                    <w:bottom w:val="none" w:sz="0" w:space="0" w:color="auto"/>
                    <w:right w:val="none" w:sz="0" w:space="0" w:color="auto"/>
                  </w:divBdr>
                </w:div>
                <w:div w:id="2015837762">
                  <w:marLeft w:val="640"/>
                  <w:marRight w:val="0"/>
                  <w:marTop w:val="0"/>
                  <w:marBottom w:val="0"/>
                  <w:divBdr>
                    <w:top w:val="none" w:sz="0" w:space="0" w:color="auto"/>
                    <w:left w:val="none" w:sz="0" w:space="0" w:color="auto"/>
                    <w:bottom w:val="none" w:sz="0" w:space="0" w:color="auto"/>
                    <w:right w:val="none" w:sz="0" w:space="0" w:color="auto"/>
                  </w:divBdr>
                </w:div>
                <w:div w:id="2021811687">
                  <w:marLeft w:val="640"/>
                  <w:marRight w:val="0"/>
                  <w:marTop w:val="0"/>
                  <w:marBottom w:val="0"/>
                  <w:divBdr>
                    <w:top w:val="none" w:sz="0" w:space="0" w:color="auto"/>
                    <w:left w:val="none" w:sz="0" w:space="0" w:color="auto"/>
                    <w:bottom w:val="none" w:sz="0" w:space="0" w:color="auto"/>
                    <w:right w:val="none" w:sz="0" w:space="0" w:color="auto"/>
                  </w:divBdr>
                </w:div>
                <w:div w:id="2024167991">
                  <w:marLeft w:val="640"/>
                  <w:marRight w:val="0"/>
                  <w:marTop w:val="0"/>
                  <w:marBottom w:val="0"/>
                  <w:divBdr>
                    <w:top w:val="none" w:sz="0" w:space="0" w:color="auto"/>
                    <w:left w:val="none" w:sz="0" w:space="0" w:color="auto"/>
                    <w:bottom w:val="none" w:sz="0" w:space="0" w:color="auto"/>
                    <w:right w:val="none" w:sz="0" w:space="0" w:color="auto"/>
                  </w:divBdr>
                </w:div>
                <w:div w:id="2026322363">
                  <w:marLeft w:val="640"/>
                  <w:marRight w:val="0"/>
                  <w:marTop w:val="0"/>
                  <w:marBottom w:val="0"/>
                  <w:divBdr>
                    <w:top w:val="none" w:sz="0" w:space="0" w:color="auto"/>
                    <w:left w:val="none" w:sz="0" w:space="0" w:color="auto"/>
                    <w:bottom w:val="none" w:sz="0" w:space="0" w:color="auto"/>
                    <w:right w:val="none" w:sz="0" w:space="0" w:color="auto"/>
                  </w:divBdr>
                </w:div>
                <w:div w:id="2035885583">
                  <w:marLeft w:val="640"/>
                  <w:marRight w:val="0"/>
                  <w:marTop w:val="0"/>
                  <w:marBottom w:val="0"/>
                  <w:divBdr>
                    <w:top w:val="none" w:sz="0" w:space="0" w:color="auto"/>
                    <w:left w:val="none" w:sz="0" w:space="0" w:color="auto"/>
                    <w:bottom w:val="none" w:sz="0" w:space="0" w:color="auto"/>
                    <w:right w:val="none" w:sz="0" w:space="0" w:color="auto"/>
                  </w:divBdr>
                </w:div>
                <w:div w:id="2070688509">
                  <w:marLeft w:val="640"/>
                  <w:marRight w:val="0"/>
                  <w:marTop w:val="0"/>
                  <w:marBottom w:val="0"/>
                  <w:divBdr>
                    <w:top w:val="none" w:sz="0" w:space="0" w:color="auto"/>
                    <w:left w:val="none" w:sz="0" w:space="0" w:color="auto"/>
                    <w:bottom w:val="none" w:sz="0" w:space="0" w:color="auto"/>
                    <w:right w:val="none" w:sz="0" w:space="0" w:color="auto"/>
                  </w:divBdr>
                </w:div>
                <w:div w:id="2072389182">
                  <w:marLeft w:val="640"/>
                  <w:marRight w:val="0"/>
                  <w:marTop w:val="0"/>
                  <w:marBottom w:val="0"/>
                  <w:divBdr>
                    <w:top w:val="none" w:sz="0" w:space="0" w:color="auto"/>
                    <w:left w:val="none" w:sz="0" w:space="0" w:color="auto"/>
                    <w:bottom w:val="none" w:sz="0" w:space="0" w:color="auto"/>
                    <w:right w:val="none" w:sz="0" w:space="0" w:color="auto"/>
                  </w:divBdr>
                </w:div>
                <w:div w:id="2081445952">
                  <w:marLeft w:val="640"/>
                  <w:marRight w:val="0"/>
                  <w:marTop w:val="0"/>
                  <w:marBottom w:val="0"/>
                  <w:divBdr>
                    <w:top w:val="none" w:sz="0" w:space="0" w:color="auto"/>
                    <w:left w:val="none" w:sz="0" w:space="0" w:color="auto"/>
                    <w:bottom w:val="none" w:sz="0" w:space="0" w:color="auto"/>
                    <w:right w:val="none" w:sz="0" w:space="0" w:color="auto"/>
                  </w:divBdr>
                </w:div>
                <w:div w:id="2084333848">
                  <w:marLeft w:val="640"/>
                  <w:marRight w:val="0"/>
                  <w:marTop w:val="0"/>
                  <w:marBottom w:val="0"/>
                  <w:divBdr>
                    <w:top w:val="none" w:sz="0" w:space="0" w:color="auto"/>
                    <w:left w:val="none" w:sz="0" w:space="0" w:color="auto"/>
                    <w:bottom w:val="none" w:sz="0" w:space="0" w:color="auto"/>
                    <w:right w:val="none" w:sz="0" w:space="0" w:color="auto"/>
                  </w:divBdr>
                </w:div>
                <w:div w:id="2115324592">
                  <w:marLeft w:val="640"/>
                  <w:marRight w:val="0"/>
                  <w:marTop w:val="0"/>
                  <w:marBottom w:val="0"/>
                  <w:divBdr>
                    <w:top w:val="none" w:sz="0" w:space="0" w:color="auto"/>
                    <w:left w:val="none" w:sz="0" w:space="0" w:color="auto"/>
                    <w:bottom w:val="none" w:sz="0" w:space="0" w:color="auto"/>
                    <w:right w:val="none" w:sz="0" w:space="0" w:color="auto"/>
                  </w:divBdr>
                </w:div>
                <w:div w:id="2143882650">
                  <w:marLeft w:val="640"/>
                  <w:marRight w:val="0"/>
                  <w:marTop w:val="0"/>
                  <w:marBottom w:val="0"/>
                  <w:divBdr>
                    <w:top w:val="none" w:sz="0" w:space="0" w:color="auto"/>
                    <w:left w:val="none" w:sz="0" w:space="0" w:color="auto"/>
                    <w:bottom w:val="none" w:sz="0" w:space="0" w:color="auto"/>
                    <w:right w:val="none" w:sz="0" w:space="0" w:color="auto"/>
                  </w:divBdr>
                </w:div>
              </w:divsChild>
            </w:div>
            <w:div w:id="238177939">
              <w:marLeft w:val="0"/>
              <w:marRight w:val="0"/>
              <w:marTop w:val="0"/>
              <w:marBottom w:val="0"/>
              <w:divBdr>
                <w:top w:val="none" w:sz="0" w:space="0" w:color="auto"/>
                <w:left w:val="none" w:sz="0" w:space="0" w:color="auto"/>
                <w:bottom w:val="none" w:sz="0" w:space="0" w:color="auto"/>
                <w:right w:val="none" w:sz="0" w:space="0" w:color="auto"/>
              </w:divBdr>
              <w:divsChild>
                <w:div w:id="49814325">
                  <w:marLeft w:val="640"/>
                  <w:marRight w:val="0"/>
                  <w:marTop w:val="0"/>
                  <w:marBottom w:val="0"/>
                  <w:divBdr>
                    <w:top w:val="none" w:sz="0" w:space="0" w:color="auto"/>
                    <w:left w:val="none" w:sz="0" w:space="0" w:color="auto"/>
                    <w:bottom w:val="none" w:sz="0" w:space="0" w:color="auto"/>
                    <w:right w:val="none" w:sz="0" w:space="0" w:color="auto"/>
                  </w:divBdr>
                </w:div>
                <w:div w:id="61608508">
                  <w:marLeft w:val="640"/>
                  <w:marRight w:val="0"/>
                  <w:marTop w:val="0"/>
                  <w:marBottom w:val="0"/>
                  <w:divBdr>
                    <w:top w:val="none" w:sz="0" w:space="0" w:color="auto"/>
                    <w:left w:val="none" w:sz="0" w:space="0" w:color="auto"/>
                    <w:bottom w:val="none" w:sz="0" w:space="0" w:color="auto"/>
                    <w:right w:val="none" w:sz="0" w:space="0" w:color="auto"/>
                  </w:divBdr>
                </w:div>
                <w:div w:id="84426023">
                  <w:marLeft w:val="640"/>
                  <w:marRight w:val="0"/>
                  <w:marTop w:val="0"/>
                  <w:marBottom w:val="0"/>
                  <w:divBdr>
                    <w:top w:val="none" w:sz="0" w:space="0" w:color="auto"/>
                    <w:left w:val="none" w:sz="0" w:space="0" w:color="auto"/>
                    <w:bottom w:val="none" w:sz="0" w:space="0" w:color="auto"/>
                    <w:right w:val="none" w:sz="0" w:space="0" w:color="auto"/>
                  </w:divBdr>
                </w:div>
                <w:div w:id="140469592">
                  <w:marLeft w:val="640"/>
                  <w:marRight w:val="0"/>
                  <w:marTop w:val="0"/>
                  <w:marBottom w:val="0"/>
                  <w:divBdr>
                    <w:top w:val="none" w:sz="0" w:space="0" w:color="auto"/>
                    <w:left w:val="none" w:sz="0" w:space="0" w:color="auto"/>
                    <w:bottom w:val="none" w:sz="0" w:space="0" w:color="auto"/>
                    <w:right w:val="none" w:sz="0" w:space="0" w:color="auto"/>
                  </w:divBdr>
                </w:div>
                <w:div w:id="142431616">
                  <w:marLeft w:val="640"/>
                  <w:marRight w:val="0"/>
                  <w:marTop w:val="0"/>
                  <w:marBottom w:val="0"/>
                  <w:divBdr>
                    <w:top w:val="none" w:sz="0" w:space="0" w:color="auto"/>
                    <w:left w:val="none" w:sz="0" w:space="0" w:color="auto"/>
                    <w:bottom w:val="none" w:sz="0" w:space="0" w:color="auto"/>
                    <w:right w:val="none" w:sz="0" w:space="0" w:color="auto"/>
                  </w:divBdr>
                </w:div>
                <w:div w:id="189924448">
                  <w:marLeft w:val="640"/>
                  <w:marRight w:val="0"/>
                  <w:marTop w:val="0"/>
                  <w:marBottom w:val="0"/>
                  <w:divBdr>
                    <w:top w:val="none" w:sz="0" w:space="0" w:color="auto"/>
                    <w:left w:val="none" w:sz="0" w:space="0" w:color="auto"/>
                    <w:bottom w:val="none" w:sz="0" w:space="0" w:color="auto"/>
                    <w:right w:val="none" w:sz="0" w:space="0" w:color="auto"/>
                  </w:divBdr>
                </w:div>
                <w:div w:id="191186339">
                  <w:marLeft w:val="640"/>
                  <w:marRight w:val="0"/>
                  <w:marTop w:val="0"/>
                  <w:marBottom w:val="0"/>
                  <w:divBdr>
                    <w:top w:val="none" w:sz="0" w:space="0" w:color="auto"/>
                    <w:left w:val="none" w:sz="0" w:space="0" w:color="auto"/>
                    <w:bottom w:val="none" w:sz="0" w:space="0" w:color="auto"/>
                    <w:right w:val="none" w:sz="0" w:space="0" w:color="auto"/>
                  </w:divBdr>
                </w:div>
                <w:div w:id="198589674">
                  <w:marLeft w:val="640"/>
                  <w:marRight w:val="0"/>
                  <w:marTop w:val="0"/>
                  <w:marBottom w:val="0"/>
                  <w:divBdr>
                    <w:top w:val="none" w:sz="0" w:space="0" w:color="auto"/>
                    <w:left w:val="none" w:sz="0" w:space="0" w:color="auto"/>
                    <w:bottom w:val="none" w:sz="0" w:space="0" w:color="auto"/>
                    <w:right w:val="none" w:sz="0" w:space="0" w:color="auto"/>
                  </w:divBdr>
                </w:div>
                <w:div w:id="201333747">
                  <w:marLeft w:val="640"/>
                  <w:marRight w:val="0"/>
                  <w:marTop w:val="0"/>
                  <w:marBottom w:val="0"/>
                  <w:divBdr>
                    <w:top w:val="none" w:sz="0" w:space="0" w:color="auto"/>
                    <w:left w:val="none" w:sz="0" w:space="0" w:color="auto"/>
                    <w:bottom w:val="none" w:sz="0" w:space="0" w:color="auto"/>
                    <w:right w:val="none" w:sz="0" w:space="0" w:color="auto"/>
                  </w:divBdr>
                </w:div>
                <w:div w:id="218906905">
                  <w:marLeft w:val="640"/>
                  <w:marRight w:val="0"/>
                  <w:marTop w:val="0"/>
                  <w:marBottom w:val="0"/>
                  <w:divBdr>
                    <w:top w:val="none" w:sz="0" w:space="0" w:color="auto"/>
                    <w:left w:val="none" w:sz="0" w:space="0" w:color="auto"/>
                    <w:bottom w:val="none" w:sz="0" w:space="0" w:color="auto"/>
                    <w:right w:val="none" w:sz="0" w:space="0" w:color="auto"/>
                  </w:divBdr>
                </w:div>
                <w:div w:id="253631015">
                  <w:marLeft w:val="640"/>
                  <w:marRight w:val="0"/>
                  <w:marTop w:val="0"/>
                  <w:marBottom w:val="0"/>
                  <w:divBdr>
                    <w:top w:val="none" w:sz="0" w:space="0" w:color="auto"/>
                    <w:left w:val="none" w:sz="0" w:space="0" w:color="auto"/>
                    <w:bottom w:val="none" w:sz="0" w:space="0" w:color="auto"/>
                    <w:right w:val="none" w:sz="0" w:space="0" w:color="auto"/>
                  </w:divBdr>
                </w:div>
                <w:div w:id="280889688">
                  <w:marLeft w:val="640"/>
                  <w:marRight w:val="0"/>
                  <w:marTop w:val="0"/>
                  <w:marBottom w:val="0"/>
                  <w:divBdr>
                    <w:top w:val="none" w:sz="0" w:space="0" w:color="auto"/>
                    <w:left w:val="none" w:sz="0" w:space="0" w:color="auto"/>
                    <w:bottom w:val="none" w:sz="0" w:space="0" w:color="auto"/>
                    <w:right w:val="none" w:sz="0" w:space="0" w:color="auto"/>
                  </w:divBdr>
                </w:div>
                <w:div w:id="291516570">
                  <w:marLeft w:val="640"/>
                  <w:marRight w:val="0"/>
                  <w:marTop w:val="0"/>
                  <w:marBottom w:val="0"/>
                  <w:divBdr>
                    <w:top w:val="none" w:sz="0" w:space="0" w:color="auto"/>
                    <w:left w:val="none" w:sz="0" w:space="0" w:color="auto"/>
                    <w:bottom w:val="none" w:sz="0" w:space="0" w:color="auto"/>
                    <w:right w:val="none" w:sz="0" w:space="0" w:color="auto"/>
                  </w:divBdr>
                </w:div>
                <w:div w:id="291641747">
                  <w:marLeft w:val="640"/>
                  <w:marRight w:val="0"/>
                  <w:marTop w:val="0"/>
                  <w:marBottom w:val="0"/>
                  <w:divBdr>
                    <w:top w:val="none" w:sz="0" w:space="0" w:color="auto"/>
                    <w:left w:val="none" w:sz="0" w:space="0" w:color="auto"/>
                    <w:bottom w:val="none" w:sz="0" w:space="0" w:color="auto"/>
                    <w:right w:val="none" w:sz="0" w:space="0" w:color="auto"/>
                  </w:divBdr>
                </w:div>
                <w:div w:id="291713893">
                  <w:marLeft w:val="640"/>
                  <w:marRight w:val="0"/>
                  <w:marTop w:val="0"/>
                  <w:marBottom w:val="0"/>
                  <w:divBdr>
                    <w:top w:val="none" w:sz="0" w:space="0" w:color="auto"/>
                    <w:left w:val="none" w:sz="0" w:space="0" w:color="auto"/>
                    <w:bottom w:val="none" w:sz="0" w:space="0" w:color="auto"/>
                    <w:right w:val="none" w:sz="0" w:space="0" w:color="auto"/>
                  </w:divBdr>
                </w:div>
                <w:div w:id="295262440">
                  <w:marLeft w:val="640"/>
                  <w:marRight w:val="0"/>
                  <w:marTop w:val="0"/>
                  <w:marBottom w:val="0"/>
                  <w:divBdr>
                    <w:top w:val="none" w:sz="0" w:space="0" w:color="auto"/>
                    <w:left w:val="none" w:sz="0" w:space="0" w:color="auto"/>
                    <w:bottom w:val="none" w:sz="0" w:space="0" w:color="auto"/>
                    <w:right w:val="none" w:sz="0" w:space="0" w:color="auto"/>
                  </w:divBdr>
                </w:div>
                <w:div w:id="311326999">
                  <w:marLeft w:val="640"/>
                  <w:marRight w:val="0"/>
                  <w:marTop w:val="0"/>
                  <w:marBottom w:val="0"/>
                  <w:divBdr>
                    <w:top w:val="none" w:sz="0" w:space="0" w:color="auto"/>
                    <w:left w:val="none" w:sz="0" w:space="0" w:color="auto"/>
                    <w:bottom w:val="none" w:sz="0" w:space="0" w:color="auto"/>
                    <w:right w:val="none" w:sz="0" w:space="0" w:color="auto"/>
                  </w:divBdr>
                </w:div>
                <w:div w:id="330570878">
                  <w:marLeft w:val="640"/>
                  <w:marRight w:val="0"/>
                  <w:marTop w:val="0"/>
                  <w:marBottom w:val="0"/>
                  <w:divBdr>
                    <w:top w:val="none" w:sz="0" w:space="0" w:color="auto"/>
                    <w:left w:val="none" w:sz="0" w:space="0" w:color="auto"/>
                    <w:bottom w:val="none" w:sz="0" w:space="0" w:color="auto"/>
                    <w:right w:val="none" w:sz="0" w:space="0" w:color="auto"/>
                  </w:divBdr>
                </w:div>
                <w:div w:id="332028297">
                  <w:marLeft w:val="640"/>
                  <w:marRight w:val="0"/>
                  <w:marTop w:val="0"/>
                  <w:marBottom w:val="0"/>
                  <w:divBdr>
                    <w:top w:val="none" w:sz="0" w:space="0" w:color="auto"/>
                    <w:left w:val="none" w:sz="0" w:space="0" w:color="auto"/>
                    <w:bottom w:val="none" w:sz="0" w:space="0" w:color="auto"/>
                    <w:right w:val="none" w:sz="0" w:space="0" w:color="auto"/>
                  </w:divBdr>
                </w:div>
                <w:div w:id="363596343">
                  <w:marLeft w:val="640"/>
                  <w:marRight w:val="0"/>
                  <w:marTop w:val="0"/>
                  <w:marBottom w:val="0"/>
                  <w:divBdr>
                    <w:top w:val="none" w:sz="0" w:space="0" w:color="auto"/>
                    <w:left w:val="none" w:sz="0" w:space="0" w:color="auto"/>
                    <w:bottom w:val="none" w:sz="0" w:space="0" w:color="auto"/>
                    <w:right w:val="none" w:sz="0" w:space="0" w:color="auto"/>
                  </w:divBdr>
                </w:div>
                <w:div w:id="375397279">
                  <w:marLeft w:val="640"/>
                  <w:marRight w:val="0"/>
                  <w:marTop w:val="0"/>
                  <w:marBottom w:val="0"/>
                  <w:divBdr>
                    <w:top w:val="none" w:sz="0" w:space="0" w:color="auto"/>
                    <w:left w:val="none" w:sz="0" w:space="0" w:color="auto"/>
                    <w:bottom w:val="none" w:sz="0" w:space="0" w:color="auto"/>
                    <w:right w:val="none" w:sz="0" w:space="0" w:color="auto"/>
                  </w:divBdr>
                </w:div>
                <w:div w:id="391584908">
                  <w:marLeft w:val="640"/>
                  <w:marRight w:val="0"/>
                  <w:marTop w:val="0"/>
                  <w:marBottom w:val="0"/>
                  <w:divBdr>
                    <w:top w:val="none" w:sz="0" w:space="0" w:color="auto"/>
                    <w:left w:val="none" w:sz="0" w:space="0" w:color="auto"/>
                    <w:bottom w:val="none" w:sz="0" w:space="0" w:color="auto"/>
                    <w:right w:val="none" w:sz="0" w:space="0" w:color="auto"/>
                  </w:divBdr>
                </w:div>
                <w:div w:id="397216217">
                  <w:marLeft w:val="640"/>
                  <w:marRight w:val="0"/>
                  <w:marTop w:val="0"/>
                  <w:marBottom w:val="0"/>
                  <w:divBdr>
                    <w:top w:val="none" w:sz="0" w:space="0" w:color="auto"/>
                    <w:left w:val="none" w:sz="0" w:space="0" w:color="auto"/>
                    <w:bottom w:val="none" w:sz="0" w:space="0" w:color="auto"/>
                    <w:right w:val="none" w:sz="0" w:space="0" w:color="auto"/>
                  </w:divBdr>
                </w:div>
                <w:div w:id="414211566">
                  <w:marLeft w:val="640"/>
                  <w:marRight w:val="0"/>
                  <w:marTop w:val="0"/>
                  <w:marBottom w:val="0"/>
                  <w:divBdr>
                    <w:top w:val="none" w:sz="0" w:space="0" w:color="auto"/>
                    <w:left w:val="none" w:sz="0" w:space="0" w:color="auto"/>
                    <w:bottom w:val="none" w:sz="0" w:space="0" w:color="auto"/>
                    <w:right w:val="none" w:sz="0" w:space="0" w:color="auto"/>
                  </w:divBdr>
                </w:div>
                <w:div w:id="428741878">
                  <w:marLeft w:val="640"/>
                  <w:marRight w:val="0"/>
                  <w:marTop w:val="0"/>
                  <w:marBottom w:val="0"/>
                  <w:divBdr>
                    <w:top w:val="none" w:sz="0" w:space="0" w:color="auto"/>
                    <w:left w:val="none" w:sz="0" w:space="0" w:color="auto"/>
                    <w:bottom w:val="none" w:sz="0" w:space="0" w:color="auto"/>
                    <w:right w:val="none" w:sz="0" w:space="0" w:color="auto"/>
                  </w:divBdr>
                </w:div>
                <w:div w:id="433524607">
                  <w:marLeft w:val="640"/>
                  <w:marRight w:val="0"/>
                  <w:marTop w:val="0"/>
                  <w:marBottom w:val="0"/>
                  <w:divBdr>
                    <w:top w:val="none" w:sz="0" w:space="0" w:color="auto"/>
                    <w:left w:val="none" w:sz="0" w:space="0" w:color="auto"/>
                    <w:bottom w:val="none" w:sz="0" w:space="0" w:color="auto"/>
                    <w:right w:val="none" w:sz="0" w:space="0" w:color="auto"/>
                  </w:divBdr>
                </w:div>
                <w:div w:id="433550033">
                  <w:marLeft w:val="640"/>
                  <w:marRight w:val="0"/>
                  <w:marTop w:val="0"/>
                  <w:marBottom w:val="0"/>
                  <w:divBdr>
                    <w:top w:val="none" w:sz="0" w:space="0" w:color="auto"/>
                    <w:left w:val="none" w:sz="0" w:space="0" w:color="auto"/>
                    <w:bottom w:val="none" w:sz="0" w:space="0" w:color="auto"/>
                    <w:right w:val="none" w:sz="0" w:space="0" w:color="auto"/>
                  </w:divBdr>
                </w:div>
                <w:div w:id="440883121">
                  <w:marLeft w:val="640"/>
                  <w:marRight w:val="0"/>
                  <w:marTop w:val="0"/>
                  <w:marBottom w:val="0"/>
                  <w:divBdr>
                    <w:top w:val="none" w:sz="0" w:space="0" w:color="auto"/>
                    <w:left w:val="none" w:sz="0" w:space="0" w:color="auto"/>
                    <w:bottom w:val="none" w:sz="0" w:space="0" w:color="auto"/>
                    <w:right w:val="none" w:sz="0" w:space="0" w:color="auto"/>
                  </w:divBdr>
                </w:div>
                <w:div w:id="446394936">
                  <w:marLeft w:val="640"/>
                  <w:marRight w:val="0"/>
                  <w:marTop w:val="0"/>
                  <w:marBottom w:val="0"/>
                  <w:divBdr>
                    <w:top w:val="none" w:sz="0" w:space="0" w:color="auto"/>
                    <w:left w:val="none" w:sz="0" w:space="0" w:color="auto"/>
                    <w:bottom w:val="none" w:sz="0" w:space="0" w:color="auto"/>
                    <w:right w:val="none" w:sz="0" w:space="0" w:color="auto"/>
                  </w:divBdr>
                </w:div>
                <w:div w:id="454174693">
                  <w:marLeft w:val="640"/>
                  <w:marRight w:val="0"/>
                  <w:marTop w:val="0"/>
                  <w:marBottom w:val="0"/>
                  <w:divBdr>
                    <w:top w:val="none" w:sz="0" w:space="0" w:color="auto"/>
                    <w:left w:val="none" w:sz="0" w:space="0" w:color="auto"/>
                    <w:bottom w:val="none" w:sz="0" w:space="0" w:color="auto"/>
                    <w:right w:val="none" w:sz="0" w:space="0" w:color="auto"/>
                  </w:divBdr>
                </w:div>
                <w:div w:id="469059387">
                  <w:marLeft w:val="640"/>
                  <w:marRight w:val="0"/>
                  <w:marTop w:val="0"/>
                  <w:marBottom w:val="0"/>
                  <w:divBdr>
                    <w:top w:val="none" w:sz="0" w:space="0" w:color="auto"/>
                    <w:left w:val="none" w:sz="0" w:space="0" w:color="auto"/>
                    <w:bottom w:val="none" w:sz="0" w:space="0" w:color="auto"/>
                    <w:right w:val="none" w:sz="0" w:space="0" w:color="auto"/>
                  </w:divBdr>
                </w:div>
                <w:div w:id="488864305">
                  <w:marLeft w:val="640"/>
                  <w:marRight w:val="0"/>
                  <w:marTop w:val="0"/>
                  <w:marBottom w:val="0"/>
                  <w:divBdr>
                    <w:top w:val="none" w:sz="0" w:space="0" w:color="auto"/>
                    <w:left w:val="none" w:sz="0" w:space="0" w:color="auto"/>
                    <w:bottom w:val="none" w:sz="0" w:space="0" w:color="auto"/>
                    <w:right w:val="none" w:sz="0" w:space="0" w:color="auto"/>
                  </w:divBdr>
                </w:div>
                <w:div w:id="499542462">
                  <w:marLeft w:val="640"/>
                  <w:marRight w:val="0"/>
                  <w:marTop w:val="0"/>
                  <w:marBottom w:val="0"/>
                  <w:divBdr>
                    <w:top w:val="none" w:sz="0" w:space="0" w:color="auto"/>
                    <w:left w:val="none" w:sz="0" w:space="0" w:color="auto"/>
                    <w:bottom w:val="none" w:sz="0" w:space="0" w:color="auto"/>
                    <w:right w:val="none" w:sz="0" w:space="0" w:color="auto"/>
                  </w:divBdr>
                </w:div>
                <w:div w:id="502090897">
                  <w:marLeft w:val="640"/>
                  <w:marRight w:val="0"/>
                  <w:marTop w:val="0"/>
                  <w:marBottom w:val="0"/>
                  <w:divBdr>
                    <w:top w:val="none" w:sz="0" w:space="0" w:color="auto"/>
                    <w:left w:val="none" w:sz="0" w:space="0" w:color="auto"/>
                    <w:bottom w:val="none" w:sz="0" w:space="0" w:color="auto"/>
                    <w:right w:val="none" w:sz="0" w:space="0" w:color="auto"/>
                  </w:divBdr>
                </w:div>
                <w:div w:id="515923164">
                  <w:marLeft w:val="640"/>
                  <w:marRight w:val="0"/>
                  <w:marTop w:val="0"/>
                  <w:marBottom w:val="0"/>
                  <w:divBdr>
                    <w:top w:val="none" w:sz="0" w:space="0" w:color="auto"/>
                    <w:left w:val="none" w:sz="0" w:space="0" w:color="auto"/>
                    <w:bottom w:val="none" w:sz="0" w:space="0" w:color="auto"/>
                    <w:right w:val="none" w:sz="0" w:space="0" w:color="auto"/>
                  </w:divBdr>
                </w:div>
                <w:div w:id="524833557">
                  <w:marLeft w:val="640"/>
                  <w:marRight w:val="0"/>
                  <w:marTop w:val="0"/>
                  <w:marBottom w:val="0"/>
                  <w:divBdr>
                    <w:top w:val="none" w:sz="0" w:space="0" w:color="auto"/>
                    <w:left w:val="none" w:sz="0" w:space="0" w:color="auto"/>
                    <w:bottom w:val="none" w:sz="0" w:space="0" w:color="auto"/>
                    <w:right w:val="none" w:sz="0" w:space="0" w:color="auto"/>
                  </w:divBdr>
                </w:div>
                <w:div w:id="527571024">
                  <w:marLeft w:val="640"/>
                  <w:marRight w:val="0"/>
                  <w:marTop w:val="0"/>
                  <w:marBottom w:val="0"/>
                  <w:divBdr>
                    <w:top w:val="none" w:sz="0" w:space="0" w:color="auto"/>
                    <w:left w:val="none" w:sz="0" w:space="0" w:color="auto"/>
                    <w:bottom w:val="none" w:sz="0" w:space="0" w:color="auto"/>
                    <w:right w:val="none" w:sz="0" w:space="0" w:color="auto"/>
                  </w:divBdr>
                </w:div>
                <w:div w:id="536620760">
                  <w:marLeft w:val="640"/>
                  <w:marRight w:val="0"/>
                  <w:marTop w:val="0"/>
                  <w:marBottom w:val="0"/>
                  <w:divBdr>
                    <w:top w:val="none" w:sz="0" w:space="0" w:color="auto"/>
                    <w:left w:val="none" w:sz="0" w:space="0" w:color="auto"/>
                    <w:bottom w:val="none" w:sz="0" w:space="0" w:color="auto"/>
                    <w:right w:val="none" w:sz="0" w:space="0" w:color="auto"/>
                  </w:divBdr>
                </w:div>
                <w:div w:id="552080521">
                  <w:marLeft w:val="640"/>
                  <w:marRight w:val="0"/>
                  <w:marTop w:val="0"/>
                  <w:marBottom w:val="0"/>
                  <w:divBdr>
                    <w:top w:val="none" w:sz="0" w:space="0" w:color="auto"/>
                    <w:left w:val="none" w:sz="0" w:space="0" w:color="auto"/>
                    <w:bottom w:val="none" w:sz="0" w:space="0" w:color="auto"/>
                    <w:right w:val="none" w:sz="0" w:space="0" w:color="auto"/>
                  </w:divBdr>
                </w:div>
                <w:div w:id="579602122">
                  <w:marLeft w:val="640"/>
                  <w:marRight w:val="0"/>
                  <w:marTop w:val="0"/>
                  <w:marBottom w:val="0"/>
                  <w:divBdr>
                    <w:top w:val="none" w:sz="0" w:space="0" w:color="auto"/>
                    <w:left w:val="none" w:sz="0" w:space="0" w:color="auto"/>
                    <w:bottom w:val="none" w:sz="0" w:space="0" w:color="auto"/>
                    <w:right w:val="none" w:sz="0" w:space="0" w:color="auto"/>
                  </w:divBdr>
                </w:div>
                <w:div w:id="580873800">
                  <w:marLeft w:val="640"/>
                  <w:marRight w:val="0"/>
                  <w:marTop w:val="0"/>
                  <w:marBottom w:val="0"/>
                  <w:divBdr>
                    <w:top w:val="none" w:sz="0" w:space="0" w:color="auto"/>
                    <w:left w:val="none" w:sz="0" w:space="0" w:color="auto"/>
                    <w:bottom w:val="none" w:sz="0" w:space="0" w:color="auto"/>
                    <w:right w:val="none" w:sz="0" w:space="0" w:color="auto"/>
                  </w:divBdr>
                </w:div>
                <w:div w:id="585847423">
                  <w:marLeft w:val="640"/>
                  <w:marRight w:val="0"/>
                  <w:marTop w:val="0"/>
                  <w:marBottom w:val="0"/>
                  <w:divBdr>
                    <w:top w:val="none" w:sz="0" w:space="0" w:color="auto"/>
                    <w:left w:val="none" w:sz="0" w:space="0" w:color="auto"/>
                    <w:bottom w:val="none" w:sz="0" w:space="0" w:color="auto"/>
                    <w:right w:val="none" w:sz="0" w:space="0" w:color="auto"/>
                  </w:divBdr>
                </w:div>
                <w:div w:id="588268675">
                  <w:marLeft w:val="640"/>
                  <w:marRight w:val="0"/>
                  <w:marTop w:val="0"/>
                  <w:marBottom w:val="0"/>
                  <w:divBdr>
                    <w:top w:val="none" w:sz="0" w:space="0" w:color="auto"/>
                    <w:left w:val="none" w:sz="0" w:space="0" w:color="auto"/>
                    <w:bottom w:val="none" w:sz="0" w:space="0" w:color="auto"/>
                    <w:right w:val="none" w:sz="0" w:space="0" w:color="auto"/>
                  </w:divBdr>
                </w:div>
                <w:div w:id="590546244">
                  <w:marLeft w:val="640"/>
                  <w:marRight w:val="0"/>
                  <w:marTop w:val="0"/>
                  <w:marBottom w:val="0"/>
                  <w:divBdr>
                    <w:top w:val="none" w:sz="0" w:space="0" w:color="auto"/>
                    <w:left w:val="none" w:sz="0" w:space="0" w:color="auto"/>
                    <w:bottom w:val="none" w:sz="0" w:space="0" w:color="auto"/>
                    <w:right w:val="none" w:sz="0" w:space="0" w:color="auto"/>
                  </w:divBdr>
                </w:div>
                <w:div w:id="598216962">
                  <w:marLeft w:val="640"/>
                  <w:marRight w:val="0"/>
                  <w:marTop w:val="0"/>
                  <w:marBottom w:val="0"/>
                  <w:divBdr>
                    <w:top w:val="none" w:sz="0" w:space="0" w:color="auto"/>
                    <w:left w:val="none" w:sz="0" w:space="0" w:color="auto"/>
                    <w:bottom w:val="none" w:sz="0" w:space="0" w:color="auto"/>
                    <w:right w:val="none" w:sz="0" w:space="0" w:color="auto"/>
                  </w:divBdr>
                </w:div>
                <w:div w:id="604574583">
                  <w:marLeft w:val="640"/>
                  <w:marRight w:val="0"/>
                  <w:marTop w:val="0"/>
                  <w:marBottom w:val="0"/>
                  <w:divBdr>
                    <w:top w:val="none" w:sz="0" w:space="0" w:color="auto"/>
                    <w:left w:val="none" w:sz="0" w:space="0" w:color="auto"/>
                    <w:bottom w:val="none" w:sz="0" w:space="0" w:color="auto"/>
                    <w:right w:val="none" w:sz="0" w:space="0" w:color="auto"/>
                  </w:divBdr>
                </w:div>
                <w:div w:id="663359477">
                  <w:marLeft w:val="640"/>
                  <w:marRight w:val="0"/>
                  <w:marTop w:val="0"/>
                  <w:marBottom w:val="0"/>
                  <w:divBdr>
                    <w:top w:val="none" w:sz="0" w:space="0" w:color="auto"/>
                    <w:left w:val="none" w:sz="0" w:space="0" w:color="auto"/>
                    <w:bottom w:val="none" w:sz="0" w:space="0" w:color="auto"/>
                    <w:right w:val="none" w:sz="0" w:space="0" w:color="auto"/>
                  </w:divBdr>
                </w:div>
                <w:div w:id="745033942">
                  <w:marLeft w:val="640"/>
                  <w:marRight w:val="0"/>
                  <w:marTop w:val="0"/>
                  <w:marBottom w:val="0"/>
                  <w:divBdr>
                    <w:top w:val="none" w:sz="0" w:space="0" w:color="auto"/>
                    <w:left w:val="none" w:sz="0" w:space="0" w:color="auto"/>
                    <w:bottom w:val="none" w:sz="0" w:space="0" w:color="auto"/>
                    <w:right w:val="none" w:sz="0" w:space="0" w:color="auto"/>
                  </w:divBdr>
                </w:div>
                <w:div w:id="748356635">
                  <w:marLeft w:val="640"/>
                  <w:marRight w:val="0"/>
                  <w:marTop w:val="0"/>
                  <w:marBottom w:val="0"/>
                  <w:divBdr>
                    <w:top w:val="none" w:sz="0" w:space="0" w:color="auto"/>
                    <w:left w:val="none" w:sz="0" w:space="0" w:color="auto"/>
                    <w:bottom w:val="none" w:sz="0" w:space="0" w:color="auto"/>
                    <w:right w:val="none" w:sz="0" w:space="0" w:color="auto"/>
                  </w:divBdr>
                </w:div>
                <w:div w:id="779568144">
                  <w:marLeft w:val="640"/>
                  <w:marRight w:val="0"/>
                  <w:marTop w:val="0"/>
                  <w:marBottom w:val="0"/>
                  <w:divBdr>
                    <w:top w:val="none" w:sz="0" w:space="0" w:color="auto"/>
                    <w:left w:val="none" w:sz="0" w:space="0" w:color="auto"/>
                    <w:bottom w:val="none" w:sz="0" w:space="0" w:color="auto"/>
                    <w:right w:val="none" w:sz="0" w:space="0" w:color="auto"/>
                  </w:divBdr>
                </w:div>
                <w:div w:id="789209355">
                  <w:marLeft w:val="640"/>
                  <w:marRight w:val="0"/>
                  <w:marTop w:val="0"/>
                  <w:marBottom w:val="0"/>
                  <w:divBdr>
                    <w:top w:val="none" w:sz="0" w:space="0" w:color="auto"/>
                    <w:left w:val="none" w:sz="0" w:space="0" w:color="auto"/>
                    <w:bottom w:val="none" w:sz="0" w:space="0" w:color="auto"/>
                    <w:right w:val="none" w:sz="0" w:space="0" w:color="auto"/>
                  </w:divBdr>
                </w:div>
                <w:div w:id="797917850">
                  <w:marLeft w:val="640"/>
                  <w:marRight w:val="0"/>
                  <w:marTop w:val="0"/>
                  <w:marBottom w:val="0"/>
                  <w:divBdr>
                    <w:top w:val="none" w:sz="0" w:space="0" w:color="auto"/>
                    <w:left w:val="none" w:sz="0" w:space="0" w:color="auto"/>
                    <w:bottom w:val="none" w:sz="0" w:space="0" w:color="auto"/>
                    <w:right w:val="none" w:sz="0" w:space="0" w:color="auto"/>
                  </w:divBdr>
                </w:div>
                <w:div w:id="805439681">
                  <w:marLeft w:val="640"/>
                  <w:marRight w:val="0"/>
                  <w:marTop w:val="0"/>
                  <w:marBottom w:val="0"/>
                  <w:divBdr>
                    <w:top w:val="none" w:sz="0" w:space="0" w:color="auto"/>
                    <w:left w:val="none" w:sz="0" w:space="0" w:color="auto"/>
                    <w:bottom w:val="none" w:sz="0" w:space="0" w:color="auto"/>
                    <w:right w:val="none" w:sz="0" w:space="0" w:color="auto"/>
                  </w:divBdr>
                </w:div>
                <w:div w:id="889922846">
                  <w:marLeft w:val="640"/>
                  <w:marRight w:val="0"/>
                  <w:marTop w:val="0"/>
                  <w:marBottom w:val="0"/>
                  <w:divBdr>
                    <w:top w:val="none" w:sz="0" w:space="0" w:color="auto"/>
                    <w:left w:val="none" w:sz="0" w:space="0" w:color="auto"/>
                    <w:bottom w:val="none" w:sz="0" w:space="0" w:color="auto"/>
                    <w:right w:val="none" w:sz="0" w:space="0" w:color="auto"/>
                  </w:divBdr>
                </w:div>
                <w:div w:id="898444889">
                  <w:marLeft w:val="640"/>
                  <w:marRight w:val="0"/>
                  <w:marTop w:val="0"/>
                  <w:marBottom w:val="0"/>
                  <w:divBdr>
                    <w:top w:val="none" w:sz="0" w:space="0" w:color="auto"/>
                    <w:left w:val="none" w:sz="0" w:space="0" w:color="auto"/>
                    <w:bottom w:val="none" w:sz="0" w:space="0" w:color="auto"/>
                    <w:right w:val="none" w:sz="0" w:space="0" w:color="auto"/>
                  </w:divBdr>
                </w:div>
                <w:div w:id="921180790">
                  <w:marLeft w:val="640"/>
                  <w:marRight w:val="0"/>
                  <w:marTop w:val="0"/>
                  <w:marBottom w:val="0"/>
                  <w:divBdr>
                    <w:top w:val="none" w:sz="0" w:space="0" w:color="auto"/>
                    <w:left w:val="none" w:sz="0" w:space="0" w:color="auto"/>
                    <w:bottom w:val="none" w:sz="0" w:space="0" w:color="auto"/>
                    <w:right w:val="none" w:sz="0" w:space="0" w:color="auto"/>
                  </w:divBdr>
                </w:div>
                <w:div w:id="941766377">
                  <w:marLeft w:val="640"/>
                  <w:marRight w:val="0"/>
                  <w:marTop w:val="0"/>
                  <w:marBottom w:val="0"/>
                  <w:divBdr>
                    <w:top w:val="none" w:sz="0" w:space="0" w:color="auto"/>
                    <w:left w:val="none" w:sz="0" w:space="0" w:color="auto"/>
                    <w:bottom w:val="none" w:sz="0" w:space="0" w:color="auto"/>
                    <w:right w:val="none" w:sz="0" w:space="0" w:color="auto"/>
                  </w:divBdr>
                </w:div>
                <w:div w:id="957951324">
                  <w:marLeft w:val="640"/>
                  <w:marRight w:val="0"/>
                  <w:marTop w:val="0"/>
                  <w:marBottom w:val="0"/>
                  <w:divBdr>
                    <w:top w:val="none" w:sz="0" w:space="0" w:color="auto"/>
                    <w:left w:val="none" w:sz="0" w:space="0" w:color="auto"/>
                    <w:bottom w:val="none" w:sz="0" w:space="0" w:color="auto"/>
                    <w:right w:val="none" w:sz="0" w:space="0" w:color="auto"/>
                  </w:divBdr>
                </w:div>
                <w:div w:id="962230275">
                  <w:marLeft w:val="640"/>
                  <w:marRight w:val="0"/>
                  <w:marTop w:val="0"/>
                  <w:marBottom w:val="0"/>
                  <w:divBdr>
                    <w:top w:val="none" w:sz="0" w:space="0" w:color="auto"/>
                    <w:left w:val="none" w:sz="0" w:space="0" w:color="auto"/>
                    <w:bottom w:val="none" w:sz="0" w:space="0" w:color="auto"/>
                    <w:right w:val="none" w:sz="0" w:space="0" w:color="auto"/>
                  </w:divBdr>
                </w:div>
                <w:div w:id="982270984">
                  <w:marLeft w:val="640"/>
                  <w:marRight w:val="0"/>
                  <w:marTop w:val="0"/>
                  <w:marBottom w:val="0"/>
                  <w:divBdr>
                    <w:top w:val="none" w:sz="0" w:space="0" w:color="auto"/>
                    <w:left w:val="none" w:sz="0" w:space="0" w:color="auto"/>
                    <w:bottom w:val="none" w:sz="0" w:space="0" w:color="auto"/>
                    <w:right w:val="none" w:sz="0" w:space="0" w:color="auto"/>
                  </w:divBdr>
                </w:div>
                <w:div w:id="1029376477">
                  <w:marLeft w:val="640"/>
                  <w:marRight w:val="0"/>
                  <w:marTop w:val="0"/>
                  <w:marBottom w:val="0"/>
                  <w:divBdr>
                    <w:top w:val="none" w:sz="0" w:space="0" w:color="auto"/>
                    <w:left w:val="none" w:sz="0" w:space="0" w:color="auto"/>
                    <w:bottom w:val="none" w:sz="0" w:space="0" w:color="auto"/>
                    <w:right w:val="none" w:sz="0" w:space="0" w:color="auto"/>
                  </w:divBdr>
                </w:div>
                <w:div w:id="1045064379">
                  <w:marLeft w:val="640"/>
                  <w:marRight w:val="0"/>
                  <w:marTop w:val="0"/>
                  <w:marBottom w:val="0"/>
                  <w:divBdr>
                    <w:top w:val="none" w:sz="0" w:space="0" w:color="auto"/>
                    <w:left w:val="none" w:sz="0" w:space="0" w:color="auto"/>
                    <w:bottom w:val="none" w:sz="0" w:space="0" w:color="auto"/>
                    <w:right w:val="none" w:sz="0" w:space="0" w:color="auto"/>
                  </w:divBdr>
                </w:div>
                <w:div w:id="1049914539">
                  <w:marLeft w:val="640"/>
                  <w:marRight w:val="0"/>
                  <w:marTop w:val="0"/>
                  <w:marBottom w:val="0"/>
                  <w:divBdr>
                    <w:top w:val="none" w:sz="0" w:space="0" w:color="auto"/>
                    <w:left w:val="none" w:sz="0" w:space="0" w:color="auto"/>
                    <w:bottom w:val="none" w:sz="0" w:space="0" w:color="auto"/>
                    <w:right w:val="none" w:sz="0" w:space="0" w:color="auto"/>
                  </w:divBdr>
                </w:div>
                <w:div w:id="1067342996">
                  <w:marLeft w:val="640"/>
                  <w:marRight w:val="0"/>
                  <w:marTop w:val="0"/>
                  <w:marBottom w:val="0"/>
                  <w:divBdr>
                    <w:top w:val="none" w:sz="0" w:space="0" w:color="auto"/>
                    <w:left w:val="none" w:sz="0" w:space="0" w:color="auto"/>
                    <w:bottom w:val="none" w:sz="0" w:space="0" w:color="auto"/>
                    <w:right w:val="none" w:sz="0" w:space="0" w:color="auto"/>
                  </w:divBdr>
                </w:div>
                <w:div w:id="1075394224">
                  <w:marLeft w:val="640"/>
                  <w:marRight w:val="0"/>
                  <w:marTop w:val="0"/>
                  <w:marBottom w:val="0"/>
                  <w:divBdr>
                    <w:top w:val="none" w:sz="0" w:space="0" w:color="auto"/>
                    <w:left w:val="none" w:sz="0" w:space="0" w:color="auto"/>
                    <w:bottom w:val="none" w:sz="0" w:space="0" w:color="auto"/>
                    <w:right w:val="none" w:sz="0" w:space="0" w:color="auto"/>
                  </w:divBdr>
                </w:div>
                <w:div w:id="1077164448">
                  <w:marLeft w:val="640"/>
                  <w:marRight w:val="0"/>
                  <w:marTop w:val="0"/>
                  <w:marBottom w:val="0"/>
                  <w:divBdr>
                    <w:top w:val="none" w:sz="0" w:space="0" w:color="auto"/>
                    <w:left w:val="none" w:sz="0" w:space="0" w:color="auto"/>
                    <w:bottom w:val="none" w:sz="0" w:space="0" w:color="auto"/>
                    <w:right w:val="none" w:sz="0" w:space="0" w:color="auto"/>
                  </w:divBdr>
                </w:div>
                <w:div w:id="1118139839">
                  <w:marLeft w:val="640"/>
                  <w:marRight w:val="0"/>
                  <w:marTop w:val="0"/>
                  <w:marBottom w:val="0"/>
                  <w:divBdr>
                    <w:top w:val="none" w:sz="0" w:space="0" w:color="auto"/>
                    <w:left w:val="none" w:sz="0" w:space="0" w:color="auto"/>
                    <w:bottom w:val="none" w:sz="0" w:space="0" w:color="auto"/>
                    <w:right w:val="none" w:sz="0" w:space="0" w:color="auto"/>
                  </w:divBdr>
                </w:div>
                <w:div w:id="1142651098">
                  <w:marLeft w:val="640"/>
                  <w:marRight w:val="0"/>
                  <w:marTop w:val="0"/>
                  <w:marBottom w:val="0"/>
                  <w:divBdr>
                    <w:top w:val="none" w:sz="0" w:space="0" w:color="auto"/>
                    <w:left w:val="none" w:sz="0" w:space="0" w:color="auto"/>
                    <w:bottom w:val="none" w:sz="0" w:space="0" w:color="auto"/>
                    <w:right w:val="none" w:sz="0" w:space="0" w:color="auto"/>
                  </w:divBdr>
                </w:div>
                <w:div w:id="1169519456">
                  <w:marLeft w:val="640"/>
                  <w:marRight w:val="0"/>
                  <w:marTop w:val="0"/>
                  <w:marBottom w:val="0"/>
                  <w:divBdr>
                    <w:top w:val="none" w:sz="0" w:space="0" w:color="auto"/>
                    <w:left w:val="none" w:sz="0" w:space="0" w:color="auto"/>
                    <w:bottom w:val="none" w:sz="0" w:space="0" w:color="auto"/>
                    <w:right w:val="none" w:sz="0" w:space="0" w:color="auto"/>
                  </w:divBdr>
                </w:div>
                <w:div w:id="1170758515">
                  <w:marLeft w:val="640"/>
                  <w:marRight w:val="0"/>
                  <w:marTop w:val="0"/>
                  <w:marBottom w:val="0"/>
                  <w:divBdr>
                    <w:top w:val="none" w:sz="0" w:space="0" w:color="auto"/>
                    <w:left w:val="none" w:sz="0" w:space="0" w:color="auto"/>
                    <w:bottom w:val="none" w:sz="0" w:space="0" w:color="auto"/>
                    <w:right w:val="none" w:sz="0" w:space="0" w:color="auto"/>
                  </w:divBdr>
                </w:div>
                <w:div w:id="1190951810">
                  <w:marLeft w:val="640"/>
                  <w:marRight w:val="0"/>
                  <w:marTop w:val="0"/>
                  <w:marBottom w:val="0"/>
                  <w:divBdr>
                    <w:top w:val="none" w:sz="0" w:space="0" w:color="auto"/>
                    <w:left w:val="none" w:sz="0" w:space="0" w:color="auto"/>
                    <w:bottom w:val="none" w:sz="0" w:space="0" w:color="auto"/>
                    <w:right w:val="none" w:sz="0" w:space="0" w:color="auto"/>
                  </w:divBdr>
                </w:div>
                <w:div w:id="1208764031">
                  <w:marLeft w:val="640"/>
                  <w:marRight w:val="0"/>
                  <w:marTop w:val="0"/>
                  <w:marBottom w:val="0"/>
                  <w:divBdr>
                    <w:top w:val="none" w:sz="0" w:space="0" w:color="auto"/>
                    <w:left w:val="none" w:sz="0" w:space="0" w:color="auto"/>
                    <w:bottom w:val="none" w:sz="0" w:space="0" w:color="auto"/>
                    <w:right w:val="none" w:sz="0" w:space="0" w:color="auto"/>
                  </w:divBdr>
                </w:div>
                <w:div w:id="1232891776">
                  <w:marLeft w:val="640"/>
                  <w:marRight w:val="0"/>
                  <w:marTop w:val="0"/>
                  <w:marBottom w:val="0"/>
                  <w:divBdr>
                    <w:top w:val="none" w:sz="0" w:space="0" w:color="auto"/>
                    <w:left w:val="none" w:sz="0" w:space="0" w:color="auto"/>
                    <w:bottom w:val="none" w:sz="0" w:space="0" w:color="auto"/>
                    <w:right w:val="none" w:sz="0" w:space="0" w:color="auto"/>
                  </w:divBdr>
                </w:div>
                <w:div w:id="1241794433">
                  <w:marLeft w:val="640"/>
                  <w:marRight w:val="0"/>
                  <w:marTop w:val="0"/>
                  <w:marBottom w:val="0"/>
                  <w:divBdr>
                    <w:top w:val="none" w:sz="0" w:space="0" w:color="auto"/>
                    <w:left w:val="none" w:sz="0" w:space="0" w:color="auto"/>
                    <w:bottom w:val="none" w:sz="0" w:space="0" w:color="auto"/>
                    <w:right w:val="none" w:sz="0" w:space="0" w:color="auto"/>
                  </w:divBdr>
                </w:div>
                <w:div w:id="1256327072">
                  <w:marLeft w:val="640"/>
                  <w:marRight w:val="0"/>
                  <w:marTop w:val="0"/>
                  <w:marBottom w:val="0"/>
                  <w:divBdr>
                    <w:top w:val="none" w:sz="0" w:space="0" w:color="auto"/>
                    <w:left w:val="none" w:sz="0" w:space="0" w:color="auto"/>
                    <w:bottom w:val="none" w:sz="0" w:space="0" w:color="auto"/>
                    <w:right w:val="none" w:sz="0" w:space="0" w:color="auto"/>
                  </w:divBdr>
                </w:div>
                <w:div w:id="1268928229">
                  <w:marLeft w:val="640"/>
                  <w:marRight w:val="0"/>
                  <w:marTop w:val="0"/>
                  <w:marBottom w:val="0"/>
                  <w:divBdr>
                    <w:top w:val="none" w:sz="0" w:space="0" w:color="auto"/>
                    <w:left w:val="none" w:sz="0" w:space="0" w:color="auto"/>
                    <w:bottom w:val="none" w:sz="0" w:space="0" w:color="auto"/>
                    <w:right w:val="none" w:sz="0" w:space="0" w:color="auto"/>
                  </w:divBdr>
                </w:div>
                <w:div w:id="1271664021">
                  <w:marLeft w:val="640"/>
                  <w:marRight w:val="0"/>
                  <w:marTop w:val="0"/>
                  <w:marBottom w:val="0"/>
                  <w:divBdr>
                    <w:top w:val="none" w:sz="0" w:space="0" w:color="auto"/>
                    <w:left w:val="none" w:sz="0" w:space="0" w:color="auto"/>
                    <w:bottom w:val="none" w:sz="0" w:space="0" w:color="auto"/>
                    <w:right w:val="none" w:sz="0" w:space="0" w:color="auto"/>
                  </w:divBdr>
                </w:div>
                <w:div w:id="1279872572">
                  <w:marLeft w:val="640"/>
                  <w:marRight w:val="0"/>
                  <w:marTop w:val="0"/>
                  <w:marBottom w:val="0"/>
                  <w:divBdr>
                    <w:top w:val="none" w:sz="0" w:space="0" w:color="auto"/>
                    <w:left w:val="none" w:sz="0" w:space="0" w:color="auto"/>
                    <w:bottom w:val="none" w:sz="0" w:space="0" w:color="auto"/>
                    <w:right w:val="none" w:sz="0" w:space="0" w:color="auto"/>
                  </w:divBdr>
                </w:div>
                <w:div w:id="1284071303">
                  <w:marLeft w:val="640"/>
                  <w:marRight w:val="0"/>
                  <w:marTop w:val="0"/>
                  <w:marBottom w:val="0"/>
                  <w:divBdr>
                    <w:top w:val="none" w:sz="0" w:space="0" w:color="auto"/>
                    <w:left w:val="none" w:sz="0" w:space="0" w:color="auto"/>
                    <w:bottom w:val="none" w:sz="0" w:space="0" w:color="auto"/>
                    <w:right w:val="none" w:sz="0" w:space="0" w:color="auto"/>
                  </w:divBdr>
                </w:div>
                <w:div w:id="1290404384">
                  <w:marLeft w:val="640"/>
                  <w:marRight w:val="0"/>
                  <w:marTop w:val="0"/>
                  <w:marBottom w:val="0"/>
                  <w:divBdr>
                    <w:top w:val="none" w:sz="0" w:space="0" w:color="auto"/>
                    <w:left w:val="none" w:sz="0" w:space="0" w:color="auto"/>
                    <w:bottom w:val="none" w:sz="0" w:space="0" w:color="auto"/>
                    <w:right w:val="none" w:sz="0" w:space="0" w:color="auto"/>
                  </w:divBdr>
                </w:div>
                <w:div w:id="1293368950">
                  <w:marLeft w:val="640"/>
                  <w:marRight w:val="0"/>
                  <w:marTop w:val="0"/>
                  <w:marBottom w:val="0"/>
                  <w:divBdr>
                    <w:top w:val="none" w:sz="0" w:space="0" w:color="auto"/>
                    <w:left w:val="none" w:sz="0" w:space="0" w:color="auto"/>
                    <w:bottom w:val="none" w:sz="0" w:space="0" w:color="auto"/>
                    <w:right w:val="none" w:sz="0" w:space="0" w:color="auto"/>
                  </w:divBdr>
                </w:div>
                <w:div w:id="1303653461">
                  <w:marLeft w:val="640"/>
                  <w:marRight w:val="0"/>
                  <w:marTop w:val="0"/>
                  <w:marBottom w:val="0"/>
                  <w:divBdr>
                    <w:top w:val="none" w:sz="0" w:space="0" w:color="auto"/>
                    <w:left w:val="none" w:sz="0" w:space="0" w:color="auto"/>
                    <w:bottom w:val="none" w:sz="0" w:space="0" w:color="auto"/>
                    <w:right w:val="none" w:sz="0" w:space="0" w:color="auto"/>
                  </w:divBdr>
                </w:div>
                <w:div w:id="1309241908">
                  <w:marLeft w:val="640"/>
                  <w:marRight w:val="0"/>
                  <w:marTop w:val="0"/>
                  <w:marBottom w:val="0"/>
                  <w:divBdr>
                    <w:top w:val="none" w:sz="0" w:space="0" w:color="auto"/>
                    <w:left w:val="none" w:sz="0" w:space="0" w:color="auto"/>
                    <w:bottom w:val="none" w:sz="0" w:space="0" w:color="auto"/>
                    <w:right w:val="none" w:sz="0" w:space="0" w:color="auto"/>
                  </w:divBdr>
                </w:div>
                <w:div w:id="1313170467">
                  <w:marLeft w:val="640"/>
                  <w:marRight w:val="0"/>
                  <w:marTop w:val="0"/>
                  <w:marBottom w:val="0"/>
                  <w:divBdr>
                    <w:top w:val="none" w:sz="0" w:space="0" w:color="auto"/>
                    <w:left w:val="none" w:sz="0" w:space="0" w:color="auto"/>
                    <w:bottom w:val="none" w:sz="0" w:space="0" w:color="auto"/>
                    <w:right w:val="none" w:sz="0" w:space="0" w:color="auto"/>
                  </w:divBdr>
                </w:div>
                <w:div w:id="1339036836">
                  <w:marLeft w:val="640"/>
                  <w:marRight w:val="0"/>
                  <w:marTop w:val="0"/>
                  <w:marBottom w:val="0"/>
                  <w:divBdr>
                    <w:top w:val="none" w:sz="0" w:space="0" w:color="auto"/>
                    <w:left w:val="none" w:sz="0" w:space="0" w:color="auto"/>
                    <w:bottom w:val="none" w:sz="0" w:space="0" w:color="auto"/>
                    <w:right w:val="none" w:sz="0" w:space="0" w:color="auto"/>
                  </w:divBdr>
                </w:div>
                <w:div w:id="1341539400">
                  <w:marLeft w:val="640"/>
                  <w:marRight w:val="0"/>
                  <w:marTop w:val="0"/>
                  <w:marBottom w:val="0"/>
                  <w:divBdr>
                    <w:top w:val="none" w:sz="0" w:space="0" w:color="auto"/>
                    <w:left w:val="none" w:sz="0" w:space="0" w:color="auto"/>
                    <w:bottom w:val="none" w:sz="0" w:space="0" w:color="auto"/>
                    <w:right w:val="none" w:sz="0" w:space="0" w:color="auto"/>
                  </w:divBdr>
                </w:div>
                <w:div w:id="1348365178">
                  <w:marLeft w:val="640"/>
                  <w:marRight w:val="0"/>
                  <w:marTop w:val="0"/>
                  <w:marBottom w:val="0"/>
                  <w:divBdr>
                    <w:top w:val="none" w:sz="0" w:space="0" w:color="auto"/>
                    <w:left w:val="none" w:sz="0" w:space="0" w:color="auto"/>
                    <w:bottom w:val="none" w:sz="0" w:space="0" w:color="auto"/>
                    <w:right w:val="none" w:sz="0" w:space="0" w:color="auto"/>
                  </w:divBdr>
                </w:div>
                <w:div w:id="1381710822">
                  <w:marLeft w:val="640"/>
                  <w:marRight w:val="0"/>
                  <w:marTop w:val="0"/>
                  <w:marBottom w:val="0"/>
                  <w:divBdr>
                    <w:top w:val="none" w:sz="0" w:space="0" w:color="auto"/>
                    <w:left w:val="none" w:sz="0" w:space="0" w:color="auto"/>
                    <w:bottom w:val="none" w:sz="0" w:space="0" w:color="auto"/>
                    <w:right w:val="none" w:sz="0" w:space="0" w:color="auto"/>
                  </w:divBdr>
                </w:div>
                <w:div w:id="1382902386">
                  <w:marLeft w:val="640"/>
                  <w:marRight w:val="0"/>
                  <w:marTop w:val="0"/>
                  <w:marBottom w:val="0"/>
                  <w:divBdr>
                    <w:top w:val="none" w:sz="0" w:space="0" w:color="auto"/>
                    <w:left w:val="none" w:sz="0" w:space="0" w:color="auto"/>
                    <w:bottom w:val="none" w:sz="0" w:space="0" w:color="auto"/>
                    <w:right w:val="none" w:sz="0" w:space="0" w:color="auto"/>
                  </w:divBdr>
                </w:div>
                <w:div w:id="1401519924">
                  <w:marLeft w:val="640"/>
                  <w:marRight w:val="0"/>
                  <w:marTop w:val="0"/>
                  <w:marBottom w:val="0"/>
                  <w:divBdr>
                    <w:top w:val="none" w:sz="0" w:space="0" w:color="auto"/>
                    <w:left w:val="none" w:sz="0" w:space="0" w:color="auto"/>
                    <w:bottom w:val="none" w:sz="0" w:space="0" w:color="auto"/>
                    <w:right w:val="none" w:sz="0" w:space="0" w:color="auto"/>
                  </w:divBdr>
                </w:div>
                <w:div w:id="1401753026">
                  <w:marLeft w:val="640"/>
                  <w:marRight w:val="0"/>
                  <w:marTop w:val="0"/>
                  <w:marBottom w:val="0"/>
                  <w:divBdr>
                    <w:top w:val="none" w:sz="0" w:space="0" w:color="auto"/>
                    <w:left w:val="none" w:sz="0" w:space="0" w:color="auto"/>
                    <w:bottom w:val="none" w:sz="0" w:space="0" w:color="auto"/>
                    <w:right w:val="none" w:sz="0" w:space="0" w:color="auto"/>
                  </w:divBdr>
                </w:div>
                <w:div w:id="1425761174">
                  <w:marLeft w:val="640"/>
                  <w:marRight w:val="0"/>
                  <w:marTop w:val="0"/>
                  <w:marBottom w:val="0"/>
                  <w:divBdr>
                    <w:top w:val="none" w:sz="0" w:space="0" w:color="auto"/>
                    <w:left w:val="none" w:sz="0" w:space="0" w:color="auto"/>
                    <w:bottom w:val="none" w:sz="0" w:space="0" w:color="auto"/>
                    <w:right w:val="none" w:sz="0" w:space="0" w:color="auto"/>
                  </w:divBdr>
                </w:div>
                <w:div w:id="1427119445">
                  <w:marLeft w:val="640"/>
                  <w:marRight w:val="0"/>
                  <w:marTop w:val="0"/>
                  <w:marBottom w:val="0"/>
                  <w:divBdr>
                    <w:top w:val="none" w:sz="0" w:space="0" w:color="auto"/>
                    <w:left w:val="none" w:sz="0" w:space="0" w:color="auto"/>
                    <w:bottom w:val="none" w:sz="0" w:space="0" w:color="auto"/>
                    <w:right w:val="none" w:sz="0" w:space="0" w:color="auto"/>
                  </w:divBdr>
                </w:div>
                <w:div w:id="1444571930">
                  <w:marLeft w:val="640"/>
                  <w:marRight w:val="0"/>
                  <w:marTop w:val="0"/>
                  <w:marBottom w:val="0"/>
                  <w:divBdr>
                    <w:top w:val="none" w:sz="0" w:space="0" w:color="auto"/>
                    <w:left w:val="none" w:sz="0" w:space="0" w:color="auto"/>
                    <w:bottom w:val="none" w:sz="0" w:space="0" w:color="auto"/>
                    <w:right w:val="none" w:sz="0" w:space="0" w:color="auto"/>
                  </w:divBdr>
                </w:div>
                <w:div w:id="1459303488">
                  <w:marLeft w:val="640"/>
                  <w:marRight w:val="0"/>
                  <w:marTop w:val="0"/>
                  <w:marBottom w:val="0"/>
                  <w:divBdr>
                    <w:top w:val="none" w:sz="0" w:space="0" w:color="auto"/>
                    <w:left w:val="none" w:sz="0" w:space="0" w:color="auto"/>
                    <w:bottom w:val="none" w:sz="0" w:space="0" w:color="auto"/>
                    <w:right w:val="none" w:sz="0" w:space="0" w:color="auto"/>
                  </w:divBdr>
                </w:div>
                <w:div w:id="1466506633">
                  <w:marLeft w:val="640"/>
                  <w:marRight w:val="0"/>
                  <w:marTop w:val="0"/>
                  <w:marBottom w:val="0"/>
                  <w:divBdr>
                    <w:top w:val="none" w:sz="0" w:space="0" w:color="auto"/>
                    <w:left w:val="none" w:sz="0" w:space="0" w:color="auto"/>
                    <w:bottom w:val="none" w:sz="0" w:space="0" w:color="auto"/>
                    <w:right w:val="none" w:sz="0" w:space="0" w:color="auto"/>
                  </w:divBdr>
                </w:div>
                <w:div w:id="1498157891">
                  <w:marLeft w:val="640"/>
                  <w:marRight w:val="0"/>
                  <w:marTop w:val="0"/>
                  <w:marBottom w:val="0"/>
                  <w:divBdr>
                    <w:top w:val="none" w:sz="0" w:space="0" w:color="auto"/>
                    <w:left w:val="none" w:sz="0" w:space="0" w:color="auto"/>
                    <w:bottom w:val="none" w:sz="0" w:space="0" w:color="auto"/>
                    <w:right w:val="none" w:sz="0" w:space="0" w:color="auto"/>
                  </w:divBdr>
                </w:div>
                <w:div w:id="1500922199">
                  <w:marLeft w:val="640"/>
                  <w:marRight w:val="0"/>
                  <w:marTop w:val="0"/>
                  <w:marBottom w:val="0"/>
                  <w:divBdr>
                    <w:top w:val="none" w:sz="0" w:space="0" w:color="auto"/>
                    <w:left w:val="none" w:sz="0" w:space="0" w:color="auto"/>
                    <w:bottom w:val="none" w:sz="0" w:space="0" w:color="auto"/>
                    <w:right w:val="none" w:sz="0" w:space="0" w:color="auto"/>
                  </w:divBdr>
                </w:div>
                <w:div w:id="1506556948">
                  <w:marLeft w:val="640"/>
                  <w:marRight w:val="0"/>
                  <w:marTop w:val="0"/>
                  <w:marBottom w:val="0"/>
                  <w:divBdr>
                    <w:top w:val="none" w:sz="0" w:space="0" w:color="auto"/>
                    <w:left w:val="none" w:sz="0" w:space="0" w:color="auto"/>
                    <w:bottom w:val="none" w:sz="0" w:space="0" w:color="auto"/>
                    <w:right w:val="none" w:sz="0" w:space="0" w:color="auto"/>
                  </w:divBdr>
                </w:div>
                <w:div w:id="1508246271">
                  <w:marLeft w:val="640"/>
                  <w:marRight w:val="0"/>
                  <w:marTop w:val="0"/>
                  <w:marBottom w:val="0"/>
                  <w:divBdr>
                    <w:top w:val="none" w:sz="0" w:space="0" w:color="auto"/>
                    <w:left w:val="none" w:sz="0" w:space="0" w:color="auto"/>
                    <w:bottom w:val="none" w:sz="0" w:space="0" w:color="auto"/>
                    <w:right w:val="none" w:sz="0" w:space="0" w:color="auto"/>
                  </w:divBdr>
                </w:div>
                <w:div w:id="1520775134">
                  <w:marLeft w:val="640"/>
                  <w:marRight w:val="0"/>
                  <w:marTop w:val="0"/>
                  <w:marBottom w:val="0"/>
                  <w:divBdr>
                    <w:top w:val="none" w:sz="0" w:space="0" w:color="auto"/>
                    <w:left w:val="none" w:sz="0" w:space="0" w:color="auto"/>
                    <w:bottom w:val="none" w:sz="0" w:space="0" w:color="auto"/>
                    <w:right w:val="none" w:sz="0" w:space="0" w:color="auto"/>
                  </w:divBdr>
                </w:div>
                <w:div w:id="1520897500">
                  <w:marLeft w:val="640"/>
                  <w:marRight w:val="0"/>
                  <w:marTop w:val="0"/>
                  <w:marBottom w:val="0"/>
                  <w:divBdr>
                    <w:top w:val="none" w:sz="0" w:space="0" w:color="auto"/>
                    <w:left w:val="none" w:sz="0" w:space="0" w:color="auto"/>
                    <w:bottom w:val="none" w:sz="0" w:space="0" w:color="auto"/>
                    <w:right w:val="none" w:sz="0" w:space="0" w:color="auto"/>
                  </w:divBdr>
                </w:div>
                <w:div w:id="1528520306">
                  <w:marLeft w:val="640"/>
                  <w:marRight w:val="0"/>
                  <w:marTop w:val="0"/>
                  <w:marBottom w:val="0"/>
                  <w:divBdr>
                    <w:top w:val="none" w:sz="0" w:space="0" w:color="auto"/>
                    <w:left w:val="none" w:sz="0" w:space="0" w:color="auto"/>
                    <w:bottom w:val="none" w:sz="0" w:space="0" w:color="auto"/>
                    <w:right w:val="none" w:sz="0" w:space="0" w:color="auto"/>
                  </w:divBdr>
                </w:div>
                <w:div w:id="1533031091">
                  <w:marLeft w:val="640"/>
                  <w:marRight w:val="0"/>
                  <w:marTop w:val="0"/>
                  <w:marBottom w:val="0"/>
                  <w:divBdr>
                    <w:top w:val="none" w:sz="0" w:space="0" w:color="auto"/>
                    <w:left w:val="none" w:sz="0" w:space="0" w:color="auto"/>
                    <w:bottom w:val="none" w:sz="0" w:space="0" w:color="auto"/>
                    <w:right w:val="none" w:sz="0" w:space="0" w:color="auto"/>
                  </w:divBdr>
                </w:div>
                <w:div w:id="1550416413">
                  <w:marLeft w:val="640"/>
                  <w:marRight w:val="0"/>
                  <w:marTop w:val="0"/>
                  <w:marBottom w:val="0"/>
                  <w:divBdr>
                    <w:top w:val="none" w:sz="0" w:space="0" w:color="auto"/>
                    <w:left w:val="none" w:sz="0" w:space="0" w:color="auto"/>
                    <w:bottom w:val="none" w:sz="0" w:space="0" w:color="auto"/>
                    <w:right w:val="none" w:sz="0" w:space="0" w:color="auto"/>
                  </w:divBdr>
                </w:div>
                <w:div w:id="1586643591">
                  <w:marLeft w:val="640"/>
                  <w:marRight w:val="0"/>
                  <w:marTop w:val="0"/>
                  <w:marBottom w:val="0"/>
                  <w:divBdr>
                    <w:top w:val="none" w:sz="0" w:space="0" w:color="auto"/>
                    <w:left w:val="none" w:sz="0" w:space="0" w:color="auto"/>
                    <w:bottom w:val="none" w:sz="0" w:space="0" w:color="auto"/>
                    <w:right w:val="none" w:sz="0" w:space="0" w:color="auto"/>
                  </w:divBdr>
                </w:div>
                <w:div w:id="1615747645">
                  <w:marLeft w:val="640"/>
                  <w:marRight w:val="0"/>
                  <w:marTop w:val="0"/>
                  <w:marBottom w:val="0"/>
                  <w:divBdr>
                    <w:top w:val="none" w:sz="0" w:space="0" w:color="auto"/>
                    <w:left w:val="none" w:sz="0" w:space="0" w:color="auto"/>
                    <w:bottom w:val="none" w:sz="0" w:space="0" w:color="auto"/>
                    <w:right w:val="none" w:sz="0" w:space="0" w:color="auto"/>
                  </w:divBdr>
                </w:div>
                <w:div w:id="1620335143">
                  <w:marLeft w:val="640"/>
                  <w:marRight w:val="0"/>
                  <w:marTop w:val="0"/>
                  <w:marBottom w:val="0"/>
                  <w:divBdr>
                    <w:top w:val="none" w:sz="0" w:space="0" w:color="auto"/>
                    <w:left w:val="none" w:sz="0" w:space="0" w:color="auto"/>
                    <w:bottom w:val="none" w:sz="0" w:space="0" w:color="auto"/>
                    <w:right w:val="none" w:sz="0" w:space="0" w:color="auto"/>
                  </w:divBdr>
                </w:div>
                <w:div w:id="1630821857">
                  <w:marLeft w:val="640"/>
                  <w:marRight w:val="0"/>
                  <w:marTop w:val="0"/>
                  <w:marBottom w:val="0"/>
                  <w:divBdr>
                    <w:top w:val="none" w:sz="0" w:space="0" w:color="auto"/>
                    <w:left w:val="none" w:sz="0" w:space="0" w:color="auto"/>
                    <w:bottom w:val="none" w:sz="0" w:space="0" w:color="auto"/>
                    <w:right w:val="none" w:sz="0" w:space="0" w:color="auto"/>
                  </w:divBdr>
                </w:div>
                <w:div w:id="1632706042">
                  <w:marLeft w:val="640"/>
                  <w:marRight w:val="0"/>
                  <w:marTop w:val="0"/>
                  <w:marBottom w:val="0"/>
                  <w:divBdr>
                    <w:top w:val="none" w:sz="0" w:space="0" w:color="auto"/>
                    <w:left w:val="none" w:sz="0" w:space="0" w:color="auto"/>
                    <w:bottom w:val="none" w:sz="0" w:space="0" w:color="auto"/>
                    <w:right w:val="none" w:sz="0" w:space="0" w:color="auto"/>
                  </w:divBdr>
                </w:div>
                <w:div w:id="1635523357">
                  <w:marLeft w:val="640"/>
                  <w:marRight w:val="0"/>
                  <w:marTop w:val="0"/>
                  <w:marBottom w:val="0"/>
                  <w:divBdr>
                    <w:top w:val="none" w:sz="0" w:space="0" w:color="auto"/>
                    <w:left w:val="none" w:sz="0" w:space="0" w:color="auto"/>
                    <w:bottom w:val="none" w:sz="0" w:space="0" w:color="auto"/>
                    <w:right w:val="none" w:sz="0" w:space="0" w:color="auto"/>
                  </w:divBdr>
                </w:div>
                <w:div w:id="1660421639">
                  <w:marLeft w:val="640"/>
                  <w:marRight w:val="0"/>
                  <w:marTop w:val="0"/>
                  <w:marBottom w:val="0"/>
                  <w:divBdr>
                    <w:top w:val="none" w:sz="0" w:space="0" w:color="auto"/>
                    <w:left w:val="none" w:sz="0" w:space="0" w:color="auto"/>
                    <w:bottom w:val="none" w:sz="0" w:space="0" w:color="auto"/>
                    <w:right w:val="none" w:sz="0" w:space="0" w:color="auto"/>
                  </w:divBdr>
                </w:div>
                <w:div w:id="1675305368">
                  <w:marLeft w:val="640"/>
                  <w:marRight w:val="0"/>
                  <w:marTop w:val="0"/>
                  <w:marBottom w:val="0"/>
                  <w:divBdr>
                    <w:top w:val="none" w:sz="0" w:space="0" w:color="auto"/>
                    <w:left w:val="none" w:sz="0" w:space="0" w:color="auto"/>
                    <w:bottom w:val="none" w:sz="0" w:space="0" w:color="auto"/>
                    <w:right w:val="none" w:sz="0" w:space="0" w:color="auto"/>
                  </w:divBdr>
                </w:div>
                <w:div w:id="1692609745">
                  <w:marLeft w:val="640"/>
                  <w:marRight w:val="0"/>
                  <w:marTop w:val="0"/>
                  <w:marBottom w:val="0"/>
                  <w:divBdr>
                    <w:top w:val="none" w:sz="0" w:space="0" w:color="auto"/>
                    <w:left w:val="none" w:sz="0" w:space="0" w:color="auto"/>
                    <w:bottom w:val="none" w:sz="0" w:space="0" w:color="auto"/>
                    <w:right w:val="none" w:sz="0" w:space="0" w:color="auto"/>
                  </w:divBdr>
                </w:div>
                <w:div w:id="1702246217">
                  <w:marLeft w:val="640"/>
                  <w:marRight w:val="0"/>
                  <w:marTop w:val="0"/>
                  <w:marBottom w:val="0"/>
                  <w:divBdr>
                    <w:top w:val="none" w:sz="0" w:space="0" w:color="auto"/>
                    <w:left w:val="none" w:sz="0" w:space="0" w:color="auto"/>
                    <w:bottom w:val="none" w:sz="0" w:space="0" w:color="auto"/>
                    <w:right w:val="none" w:sz="0" w:space="0" w:color="auto"/>
                  </w:divBdr>
                </w:div>
                <w:div w:id="1727529593">
                  <w:marLeft w:val="640"/>
                  <w:marRight w:val="0"/>
                  <w:marTop w:val="0"/>
                  <w:marBottom w:val="0"/>
                  <w:divBdr>
                    <w:top w:val="none" w:sz="0" w:space="0" w:color="auto"/>
                    <w:left w:val="none" w:sz="0" w:space="0" w:color="auto"/>
                    <w:bottom w:val="none" w:sz="0" w:space="0" w:color="auto"/>
                    <w:right w:val="none" w:sz="0" w:space="0" w:color="auto"/>
                  </w:divBdr>
                </w:div>
                <w:div w:id="1734161449">
                  <w:marLeft w:val="640"/>
                  <w:marRight w:val="0"/>
                  <w:marTop w:val="0"/>
                  <w:marBottom w:val="0"/>
                  <w:divBdr>
                    <w:top w:val="none" w:sz="0" w:space="0" w:color="auto"/>
                    <w:left w:val="none" w:sz="0" w:space="0" w:color="auto"/>
                    <w:bottom w:val="none" w:sz="0" w:space="0" w:color="auto"/>
                    <w:right w:val="none" w:sz="0" w:space="0" w:color="auto"/>
                  </w:divBdr>
                </w:div>
                <w:div w:id="1750276169">
                  <w:marLeft w:val="640"/>
                  <w:marRight w:val="0"/>
                  <w:marTop w:val="0"/>
                  <w:marBottom w:val="0"/>
                  <w:divBdr>
                    <w:top w:val="none" w:sz="0" w:space="0" w:color="auto"/>
                    <w:left w:val="none" w:sz="0" w:space="0" w:color="auto"/>
                    <w:bottom w:val="none" w:sz="0" w:space="0" w:color="auto"/>
                    <w:right w:val="none" w:sz="0" w:space="0" w:color="auto"/>
                  </w:divBdr>
                </w:div>
                <w:div w:id="1756900156">
                  <w:marLeft w:val="640"/>
                  <w:marRight w:val="0"/>
                  <w:marTop w:val="0"/>
                  <w:marBottom w:val="0"/>
                  <w:divBdr>
                    <w:top w:val="none" w:sz="0" w:space="0" w:color="auto"/>
                    <w:left w:val="none" w:sz="0" w:space="0" w:color="auto"/>
                    <w:bottom w:val="none" w:sz="0" w:space="0" w:color="auto"/>
                    <w:right w:val="none" w:sz="0" w:space="0" w:color="auto"/>
                  </w:divBdr>
                </w:div>
                <w:div w:id="1797134655">
                  <w:marLeft w:val="640"/>
                  <w:marRight w:val="0"/>
                  <w:marTop w:val="0"/>
                  <w:marBottom w:val="0"/>
                  <w:divBdr>
                    <w:top w:val="none" w:sz="0" w:space="0" w:color="auto"/>
                    <w:left w:val="none" w:sz="0" w:space="0" w:color="auto"/>
                    <w:bottom w:val="none" w:sz="0" w:space="0" w:color="auto"/>
                    <w:right w:val="none" w:sz="0" w:space="0" w:color="auto"/>
                  </w:divBdr>
                </w:div>
                <w:div w:id="1838884515">
                  <w:marLeft w:val="640"/>
                  <w:marRight w:val="0"/>
                  <w:marTop w:val="0"/>
                  <w:marBottom w:val="0"/>
                  <w:divBdr>
                    <w:top w:val="none" w:sz="0" w:space="0" w:color="auto"/>
                    <w:left w:val="none" w:sz="0" w:space="0" w:color="auto"/>
                    <w:bottom w:val="none" w:sz="0" w:space="0" w:color="auto"/>
                    <w:right w:val="none" w:sz="0" w:space="0" w:color="auto"/>
                  </w:divBdr>
                </w:div>
                <w:div w:id="1843083035">
                  <w:marLeft w:val="640"/>
                  <w:marRight w:val="0"/>
                  <w:marTop w:val="0"/>
                  <w:marBottom w:val="0"/>
                  <w:divBdr>
                    <w:top w:val="none" w:sz="0" w:space="0" w:color="auto"/>
                    <w:left w:val="none" w:sz="0" w:space="0" w:color="auto"/>
                    <w:bottom w:val="none" w:sz="0" w:space="0" w:color="auto"/>
                    <w:right w:val="none" w:sz="0" w:space="0" w:color="auto"/>
                  </w:divBdr>
                </w:div>
                <w:div w:id="1843739020">
                  <w:marLeft w:val="640"/>
                  <w:marRight w:val="0"/>
                  <w:marTop w:val="0"/>
                  <w:marBottom w:val="0"/>
                  <w:divBdr>
                    <w:top w:val="none" w:sz="0" w:space="0" w:color="auto"/>
                    <w:left w:val="none" w:sz="0" w:space="0" w:color="auto"/>
                    <w:bottom w:val="none" w:sz="0" w:space="0" w:color="auto"/>
                    <w:right w:val="none" w:sz="0" w:space="0" w:color="auto"/>
                  </w:divBdr>
                </w:div>
                <w:div w:id="1856921114">
                  <w:marLeft w:val="640"/>
                  <w:marRight w:val="0"/>
                  <w:marTop w:val="0"/>
                  <w:marBottom w:val="0"/>
                  <w:divBdr>
                    <w:top w:val="none" w:sz="0" w:space="0" w:color="auto"/>
                    <w:left w:val="none" w:sz="0" w:space="0" w:color="auto"/>
                    <w:bottom w:val="none" w:sz="0" w:space="0" w:color="auto"/>
                    <w:right w:val="none" w:sz="0" w:space="0" w:color="auto"/>
                  </w:divBdr>
                </w:div>
                <w:div w:id="1863932347">
                  <w:marLeft w:val="640"/>
                  <w:marRight w:val="0"/>
                  <w:marTop w:val="0"/>
                  <w:marBottom w:val="0"/>
                  <w:divBdr>
                    <w:top w:val="none" w:sz="0" w:space="0" w:color="auto"/>
                    <w:left w:val="none" w:sz="0" w:space="0" w:color="auto"/>
                    <w:bottom w:val="none" w:sz="0" w:space="0" w:color="auto"/>
                    <w:right w:val="none" w:sz="0" w:space="0" w:color="auto"/>
                  </w:divBdr>
                </w:div>
                <w:div w:id="1875189641">
                  <w:marLeft w:val="640"/>
                  <w:marRight w:val="0"/>
                  <w:marTop w:val="0"/>
                  <w:marBottom w:val="0"/>
                  <w:divBdr>
                    <w:top w:val="none" w:sz="0" w:space="0" w:color="auto"/>
                    <w:left w:val="none" w:sz="0" w:space="0" w:color="auto"/>
                    <w:bottom w:val="none" w:sz="0" w:space="0" w:color="auto"/>
                    <w:right w:val="none" w:sz="0" w:space="0" w:color="auto"/>
                  </w:divBdr>
                </w:div>
                <w:div w:id="1881626998">
                  <w:marLeft w:val="640"/>
                  <w:marRight w:val="0"/>
                  <w:marTop w:val="0"/>
                  <w:marBottom w:val="0"/>
                  <w:divBdr>
                    <w:top w:val="none" w:sz="0" w:space="0" w:color="auto"/>
                    <w:left w:val="none" w:sz="0" w:space="0" w:color="auto"/>
                    <w:bottom w:val="none" w:sz="0" w:space="0" w:color="auto"/>
                    <w:right w:val="none" w:sz="0" w:space="0" w:color="auto"/>
                  </w:divBdr>
                </w:div>
                <w:div w:id="1898710946">
                  <w:marLeft w:val="640"/>
                  <w:marRight w:val="0"/>
                  <w:marTop w:val="0"/>
                  <w:marBottom w:val="0"/>
                  <w:divBdr>
                    <w:top w:val="none" w:sz="0" w:space="0" w:color="auto"/>
                    <w:left w:val="none" w:sz="0" w:space="0" w:color="auto"/>
                    <w:bottom w:val="none" w:sz="0" w:space="0" w:color="auto"/>
                    <w:right w:val="none" w:sz="0" w:space="0" w:color="auto"/>
                  </w:divBdr>
                </w:div>
                <w:div w:id="1905681668">
                  <w:marLeft w:val="640"/>
                  <w:marRight w:val="0"/>
                  <w:marTop w:val="0"/>
                  <w:marBottom w:val="0"/>
                  <w:divBdr>
                    <w:top w:val="none" w:sz="0" w:space="0" w:color="auto"/>
                    <w:left w:val="none" w:sz="0" w:space="0" w:color="auto"/>
                    <w:bottom w:val="none" w:sz="0" w:space="0" w:color="auto"/>
                    <w:right w:val="none" w:sz="0" w:space="0" w:color="auto"/>
                  </w:divBdr>
                </w:div>
                <w:div w:id="1968317167">
                  <w:marLeft w:val="640"/>
                  <w:marRight w:val="0"/>
                  <w:marTop w:val="0"/>
                  <w:marBottom w:val="0"/>
                  <w:divBdr>
                    <w:top w:val="none" w:sz="0" w:space="0" w:color="auto"/>
                    <w:left w:val="none" w:sz="0" w:space="0" w:color="auto"/>
                    <w:bottom w:val="none" w:sz="0" w:space="0" w:color="auto"/>
                    <w:right w:val="none" w:sz="0" w:space="0" w:color="auto"/>
                  </w:divBdr>
                </w:div>
                <w:div w:id="1991713353">
                  <w:marLeft w:val="640"/>
                  <w:marRight w:val="0"/>
                  <w:marTop w:val="0"/>
                  <w:marBottom w:val="0"/>
                  <w:divBdr>
                    <w:top w:val="none" w:sz="0" w:space="0" w:color="auto"/>
                    <w:left w:val="none" w:sz="0" w:space="0" w:color="auto"/>
                    <w:bottom w:val="none" w:sz="0" w:space="0" w:color="auto"/>
                    <w:right w:val="none" w:sz="0" w:space="0" w:color="auto"/>
                  </w:divBdr>
                </w:div>
                <w:div w:id="2007240698">
                  <w:marLeft w:val="640"/>
                  <w:marRight w:val="0"/>
                  <w:marTop w:val="0"/>
                  <w:marBottom w:val="0"/>
                  <w:divBdr>
                    <w:top w:val="none" w:sz="0" w:space="0" w:color="auto"/>
                    <w:left w:val="none" w:sz="0" w:space="0" w:color="auto"/>
                    <w:bottom w:val="none" w:sz="0" w:space="0" w:color="auto"/>
                    <w:right w:val="none" w:sz="0" w:space="0" w:color="auto"/>
                  </w:divBdr>
                </w:div>
                <w:div w:id="2026058181">
                  <w:marLeft w:val="640"/>
                  <w:marRight w:val="0"/>
                  <w:marTop w:val="0"/>
                  <w:marBottom w:val="0"/>
                  <w:divBdr>
                    <w:top w:val="none" w:sz="0" w:space="0" w:color="auto"/>
                    <w:left w:val="none" w:sz="0" w:space="0" w:color="auto"/>
                    <w:bottom w:val="none" w:sz="0" w:space="0" w:color="auto"/>
                    <w:right w:val="none" w:sz="0" w:space="0" w:color="auto"/>
                  </w:divBdr>
                </w:div>
                <w:div w:id="2029982171">
                  <w:marLeft w:val="640"/>
                  <w:marRight w:val="0"/>
                  <w:marTop w:val="0"/>
                  <w:marBottom w:val="0"/>
                  <w:divBdr>
                    <w:top w:val="none" w:sz="0" w:space="0" w:color="auto"/>
                    <w:left w:val="none" w:sz="0" w:space="0" w:color="auto"/>
                    <w:bottom w:val="none" w:sz="0" w:space="0" w:color="auto"/>
                    <w:right w:val="none" w:sz="0" w:space="0" w:color="auto"/>
                  </w:divBdr>
                </w:div>
                <w:div w:id="2030181188">
                  <w:marLeft w:val="640"/>
                  <w:marRight w:val="0"/>
                  <w:marTop w:val="0"/>
                  <w:marBottom w:val="0"/>
                  <w:divBdr>
                    <w:top w:val="none" w:sz="0" w:space="0" w:color="auto"/>
                    <w:left w:val="none" w:sz="0" w:space="0" w:color="auto"/>
                    <w:bottom w:val="none" w:sz="0" w:space="0" w:color="auto"/>
                    <w:right w:val="none" w:sz="0" w:space="0" w:color="auto"/>
                  </w:divBdr>
                </w:div>
                <w:div w:id="2060739962">
                  <w:marLeft w:val="640"/>
                  <w:marRight w:val="0"/>
                  <w:marTop w:val="0"/>
                  <w:marBottom w:val="0"/>
                  <w:divBdr>
                    <w:top w:val="none" w:sz="0" w:space="0" w:color="auto"/>
                    <w:left w:val="none" w:sz="0" w:space="0" w:color="auto"/>
                    <w:bottom w:val="none" w:sz="0" w:space="0" w:color="auto"/>
                    <w:right w:val="none" w:sz="0" w:space="0" w:color="auto"/>
                  </w:divBdr>
                </w:div>
                <w:div w:id="2065641356">
                  <w:marLeft w:val="640"/>
                  <w:marRight w:val="0"/>
                  <w:marTop w:val="0"/>
                  <w:marBottom w:val="0"/>
                  <w:divBdr>
                    <w:top w:val="none" w:sz="0" w:space="0" w:color="auto"/>
                    <w:left w:val="none" w:sz="0" w:space="0" w:color="auto"/>
                    <w:bottom w:val="none" w:sz="0" w:space="0" w:color="auto"/>
                    <w:right w:val="none" w:sz="0" w:space="0" w:color="auto"/>
                  </w:divBdr>
                </w:div>
                <w:div w:id="2072263352">
                  <w:marLeft w:val="640"/>
                  <w:marRight w:val="0"/>
                  <w:marTop w:val="0"/>
                  <w:marBottom w:val="0"/>
                  <w:divBdr>
                    <w:top w:val="none" w:sz="0" w:space="0" w:color="auto"/>
                    <w:left w:val="none" w:sz="0" w:space="0" w:color="auto"/>
                    <w:bottom w:val="none" w:sz="0" w:space="0" w:color="auto"/>
                    <w:right w:val="none" w:sz="0" w:space="0" w:color="auto"/>
                  </w:divBdr>
                </w:div>
                <w:div w:id="2088720018">
                  <w:marLeft w:val="640"/>
                  <w:marRight w:val="0"/>
                  <w:marTop w:val="0"/>
                  <w:marBottom w:val="0"/>
                  <w:divBdr>
                    <w:top w:val="none" w:sz="0" w:space="0" w:color="auto"/>
                    <w:left w:val="none" w:sz="0" w:space="0" w:color="auto"/>
                    <w:bottom w:val="none" w:sz="0" w:space="0" w:color="auto"/>
                    <w:right w:val="none" w:sz="0" w:space="0" w:color="auto"/>
                  </w:divBdr>
                </w:div>
                <w:div w:id="2095736111">
                  <w:marLeft w:val="640"/>
                  <w:marRight w:val="0"/>
                  <w:marTop w:val="0"/>
                  <w:marBottom w:val="0"/>
                  <w:divBdr>
                    <w:top w:val="none" w:sz="0" w:space="0" w:color="auto"/>
                    <w:left w:val="none" w:sz="0" w:space="0" w:color="auto"/>
                    <w:bottom w:val="none" w:sz="0" w:space="0" w:color="auto"/>
                    <w:right w:val="none" w:sz="0" w:space="0" w:color="auto"/>
                  </w:divBdr>
                </w:div>
              </w:divsChild>
            </w:div>
            <w:div w:id="277373709">
              <w:marLeft w:val="0"/>
              <w:marRight w:val="0"/>
              <w:marTop w:val="0"/>
              <w:marBottom w:val="0"/>
              <w:divBdr>
                <w:top w:val="none" w:sz="0" w:space="0" w:color="auto"/>
                <w:left w:val="none" w:sz="0" w:space="0" w:color="auto"/>
                <w:bottom w:val="none" w:sz="0" w:space="0" w:color="auto"/>
                <w:right w:val="none" w:sz="0" w:space="0" w:color="auto"/>
              </w:divBdr>
              <w:divsChild>
                <w:div w:id="27490638">
                  <w:marLeft w:val="640"/>
                  <w:marRight w:val="0"/>
                  <w:marTop w:val="0"/>
                  <w:marBottom w:val="0"/>
                  <w:divBdr>
                    <w:top w:val="none" w:sz="0" w:space="0" w:color="auto"/>
                    <w:left w:val="none" w:sz="0" w:space="0" w:color="auto"/>
                    <w:bottom w:val="none" w:sz="0" w:space="0" w:color="auto"/>
                    <w:right w:val="none" w:sz="0" w:space="0" w:color="auto"/>
                  </w:divBdr>
                </w:div>
                <w:div w:id="36659766">
                  <w:marLeft w:val="640"/>
                  <w:marRight w:val="0"/>
                  <w:marTop w:val="0"/>
                  <w:marBottom w:val="0"/>
                  <w:divBdr>
                    <w:top w:val="none" w:sz="0" w:space="0" w:color="auto"/>
                    <w:left w:val="none" w:sz="0" w:space="0" w:color="auto"/>
                    <w:bottom w:val="none" w:sz="0" w:space="0" w:color="auto"/>
                    <w:right w:val="none" w:sz="0" w:space="0" w:color="auto"/>
                  </w:divBdr>
                </w:div>
                <w:div w:id="44379995">
                  <w:marLeft w:val="640"/>
                  <w:marRight w:val="0"/>
                  <w:marTop w:val="0"/>
                  <w:marBottom w:val="0"/>
                  <w:divBdr>
                    <w:top w:val="none" w:sz="0" w:space="0" w:color="auto"/>
                    <w:left w:val="none" w:sz="0" w:space="0" w:color="auto"/>
                    <w:bottom w:val="none" w:sz="0" w:space="0" w:color="auto"/>
                    <w:right w:val="none" w:sz="0" w:space="0" w:color="auto"/>
                  </w:divBdr>
                </w:div>
                <w:div w:id="80222771">
                  <w:marLeft w:val="640"/>
                  <w:marRight w:val="0"/>
                  <w:marTop w:val="0"/>
                  <w:marBottom w:val="0"/>
                  <w:divBdr>
                    <w:top w:val="none" w:sz="0" w:space="0" w:color="auto"/>
                    <w:left w:val="none" w:sz="0" w:space="0" w:color="auto"/>
                    <w:bottom w:val="none" w:sz="0" w:space="0" w:color="auto"/>
                    <w:right w:val="none" w:sz="0" w:space="0" w:color="auto"/>
                  </w:divBdr>
                </w:div>
                <w:div w:id="90863134">
                  <w:marLeft w:val="640"/>
                  <w:marRight w:val="0"/>
                  <w:marTop w:val="0"/>
                  <w:marBottom w:val="0"/>
                  <w:divBdr>
                    <w:top w:val="none" w:sz="0" w:space="0" w:color="auto"/>
                    <w:left w:val="none" w:sz="0" w:space="0" w:color="auto"/>
                    <w:bottom w:val="none" w:sz="0" w:space="0" w:color="auto"/>
                    <w:right w:val="none" w:sz="0" w:space="0" w:color="auto"/>
                  </w:divBdr>
                </w:div>
                <w:div w:id="92285839">
                  <w:marLeft w:val="640"/>
                  <w:marRight w:val="0"/>
                  <w:marTop w:val="0"/>
                  <w:marBottom w:val="0"/>
                  <w:divBdr>
                    <w:top w:val="none" w:sz="0" w:space="0" w:color="auto"/>
                    <w:left w:val="none" w:sz="0" w:space="0" w:color="auto"/>
                    <w:bottom w:val="none" w:sz="0" w:space="0" w:color="auto"/>
                    <w:right w:val="none" w:sz="0" w:space="0" w:color="auto"/>
                  </w:divBdr>
                </w:div>
                <w:div w:id="104230799">
                  <w:marLeft w:val="640"/>
                  <w:marRight w:val="0"/>
                  <w:marTop w:val="0"/>
                  <w:marBottom w:val="0"/>
                  <w:divBdr>
                    <w:top w:val="none" w:sz="0" w:space="0" w:color="auto"/>
                    <w:left w:val="none" w:sz="0" w:space="0" w:color="auto"/>
                    <w:bottom w:val="none" w:sz="0" w:space="0" w:color="auto"/>
                    <w:right w:val="none" w:sz="0" w:space="0" w:color="auto"/>
                  </w:divBdr>
                </w:div>
                <w:div w:id="106462787">
                  <w:marLeft w:val="640"/>
                  <w:marRight w:val="0"/>
                  <w:marTop w:val="0"/>
                  <w:marBottom w:val="0"/>
                  <w:divBdr>
                    <w:top w:val="none" w:sz="0" w:space="0" w:color="auto"/>
                    <w:left w:val="none" w:sz="0" w:space="0" w:color="auto"/>
                    <w:bottom w:val="none" w:sz="0" w:space="0" w:color="auto"/>
                    <w:right w:val="none" w:sz="0" w:space="0" w:color="auto"/>
                  </w:divBdr>
                </w:div>
                <w:div w:id="123542400">
                  <w:marLeft w:val="640"/>
                  <w:marRight w:val="0"/>
                  <w:marTop w:val="0"/>
                  <w:marBottom w:val="0"/>
                  <w:divBdr>
                    <w:top w:val="none" w:sz="0" w:space="0" w:color="auto"/>
                    <w:left w:val="none" w:sz="0" w:space="0" w:color="auto"/>
                    <w:bottom w:val="none" w:sz="0" w:space="0" w:color="auto"/>
                    <w:right w:val="none" w:sz="0" w:space="0" w:color="auto"/>
                  </w:divBdr>
                </w:div>
                <w:div w:id="141699303">
                  <w:marLeft w:val="640"/>
                  <w:marRight w:val="0"/>
                  <w:marTop w:val="0"/>
                  <w:marBottom w:val="0"/>
                  <w:divBdr>
                    <w:top w:val="none" w:sz="0" w:space="0" w:color="auto"/>
                    <w:left w:val="none" w:sz="0" w:space="0" w:color="auto"/>
                    <w:bottom w:val="none" w:sz="0" w:space="0" w:color="auto"/>
                    <w:right w:val="none" w:sz="0" w:space="0" w:color="auto"/>
                  </w:divBdr>
                </w:div>
                <w:div w:id="151601519">
                  <w:marLeft w:val="640"/>
                  <w:marRight w:val="0"/>
                  <w:marTop w:val="0"/>
                  <w:marBottom w:val="0"/>
                  <w:divBdr>
                    <w:top w:val="none" w:sz="0" w:space="0" w:color="auto"/>
                    <w:left w:val="none" w:sz="0" w:space="0" w:color="auto"/>
                    <w:bottom w:val="none" w:sz="0" w:space="0" w:color="auto"/>
                    <w:right w:val="none" w:sz="0" w:space="0" w:color="auto"/>
                  </w:divBdr>
                </w:div>
                <w:div w:id="170685298">
                  <w:marLeft w:val="640"/>
                  <w:marRight w:val="0"/>
                  <w:marTop w:val="0"/>
                  <w:marBottom w:val="0"/>
                  <w:divBdr>
                    <w:top w:val="none" w:sz="0" w:space="0" w:color="auto"/>
                    <w:left w:val="none" w:sz="0" w:space="0" w:color="auto"/>
                    <w:bottom w:val="none" w:sz="0" w:space="0" w:color="auto"/>
                    <w:right w:val="none" w:sz="0" w:space="0" w:color="auto"/>
                  </w:divBdr>
                </w:div>
                <w:div w:id="193856618">
                  <w:marLeft w:val="640"/>
                  <w:marRight w:val="0"/>
                  <w:marTop w:val="0"/>
                  <w:marBottom w:val="0"/>
                  <w:divBdr>
                    <w:top w:val="none" w:sz="0" w:space="0" w:color="auto"/>
                    <w:left w:val="none" w:sz="0" w:space="0" w:color="auto"/>
                    <w:bottom w:val="none" w:sz="0" w:space="0" w:color="auto"/>
                    <w:right w:val="none" w:sz="0" w:space="0" w:color="auto"/>
                  </w:divBdr>
                </w:div>
                <w:div w:id="210462485">
                  <w:marLeft w:val="640"/>
                  <w:marRight w:val="0"/>
                  <w:marTop w:val="0"/>
                  <w:marBottom w:val="0"/>
                  <w:divBdr>
                    <w:top w:val="none" w:sz="0" w:space="0" w:color="auto"/>
                    <w:left w:val="none" w:sz="0" w:space="0" w:color="auto"/>
                    <w:bottom w:val="none" w:sz="0" w:space="0" w:color="auto"/>
                    <w:right w:val="none" w:sz="0" w:space="0" w:color="auto"/>
                  </w:divBdr>
                </w:div>
                <w:div w:id="234585041">
                  <w:marLeft w:val="640"/>
                  <w:marRight w:val="0"/>
                  <w:marTop w:val="0"/>
                  <w:marBottom w:val="0"/>
                  <w:divBdr>
                    <w:top w:val="none" w:sz="0" w:space="0" w:color="auto"/>
                    <w:left w:val="none" w:sz="0" w:space="0" w:color="auto"/>
                    <w:bottom w:val="none" w:sz="0" w:space="0" w:color="auto"/>
                    <w:right w:val="none" w:sz="0" w:space="0" w:color="auto"/>
                  </w:divBdr>
                </w:div>
                <w:div w:id="261493673">
                  <w:marLeft w:val="640"/>
                  <w:marRight w:val="0"/>
                  <w:marTop w:val="0"/>
                  <w:marBottom w:val="0"/>
                  <w:divBdr>
                    <w:top w:val="none" w:sz="0" w:space="0" w:color="auto"/>
                    <w:left w:val="none" w:sz="0" w:space="0" w:color="auto"/>
                    <w:bottom w:val="none" w:sz="0" w:space="0" w:color="auto"/>
                    <w:right w:val="none" w:sz="0" w:space="0" w:color="auto"/>
                  </w:divBdr>
                </w:div>
                <w:div w:id="270672689">
                  <w:marLeft w:val="640"/>
                  <w:marRight w:val="0"/>
                  <w:marTop w:val="0"/>
                  <w:marBottom w:val="0"/>
                  <w:divBdr>
                    <w:top w:val="none" w:sz="0" w:space="0" w:color="auto"/>
                    <w:left w:val="none" w:sz="0" w:space="0" w:color="auto"/>
                    <w:bottom w:val="none" w:sz="0" w:space="0" w:color="auto"/>
                    <w:right w:val="none" w:sz="0" w:space="0" w:color="auto"/>
                  </w:divBdr>
                </w:div>
                <w:div w:id="287591715">
                  <w:marLeft w:val="640"/>
                  <w:marRight w:val="0"/>
                  <w:marTop w:val="0"/>
                  <w:marBottom w:val="0"/>
                  <w:divBdr>
                    <w:top w:val="none" w:sz="0" w:space="0" w:color="auto"/>
                    <w:left w:val="none" w:sz="0" w:space="0" w:color="auto"/>
                    <w:bottom w:val="none" w:sz="0" w:space="0" w:color="auto"/>
                    <w:right w:val="none" w:sz="0" w:space="0" w:color="auto"/>
                  </w:divBdr>
                </w:div>
                <w:div w:id="296573632">
                  <w:marLeft w:val="640"/>
                  <w:marRight w:val="0"/>
                  <w:marTop w:val="0"/>
                  <w:marBottom w:val="0"/>
                  <w:divBdr>
                    <w:top w:val="none" w:sz="0" w:space="0" w:color="auto"/>
                    <w:left w:val="none" w:sz="0" w:space="0" w:color="auto"/>
                    <w:bottom w:val="none" w:sz="0" w:space="0" w:color="auto"/>
                    <w:right w:val="none" w:sz="0" w:space="0" w:color="auto"/>
                  </w:divBdr>
                </w:div>
                <w:div w:id="300768803">
                  <w:marLeft w:val="640"/>
                  <w:marRight w:val="0"/>
                  <w:marTop w:val="0"/>
                  <w:marBottom w:val="0"/>
                  <w:divBdr>
                    <w:top w:val="none" w:sz="0" w:space="0" w:color="auto"/>
                    <w:left w:val="none" w:sz="0" w:space="0" w:color="auto"/>
                    <w:bottom w:val="none" w:sz="0" w:space="0" w:color="auto"/>
                    <w:right w:val="none" w:sz="0" w:space="0" w:color="auto"/>
                  </w:divBdr>
                </w:div>
                <w:div w:id="310672093">
                  <w:marLeft w:val="640"/>
                  <w:marRight w:val="0"/>
                  <w:marTop w:val="0"/>
                  <w:marBottom w:val="0"/>
                  <w:divBdr>
                    <w:top w:val="none" w:sz="0" w:space="0" w:color="auto"/>
                    <w:left w:val="none" w:sz="0" w:space="0" w:color="auto"/>
                    <w:bottom w:val="none" w:sz="0" w:space="0" w:color="auto"/>
                    <w:right w:val="none" w:sz="0" w:space="0" w:color="auto"/>
                  </w:divBdr>
                </w:div>
                <w:div w:id="314576860">
                  <w:marLeft w:val="640"/>
                  <w:marRight w:val="0"/>
                  <w:marTop w:val="0"/>
                  <w:marBottom w:val="0"/>
                  <w:divBdr>
                    <w:top w:val="none" w:sz="0" w:space="0" w:color="auto"/>
                    <w:left w:val="none" w:sz="0" w:space="0" w:color="auto"/>
                    <w:bottom w:val="none" w:sz="0" w:space="0" w:color="auto"/>
                    <w:right w:val="none" w:sz="0" w:space="0" w:color="auto"/>
                  </w:divBdr>
                </w:div>
                <w:div w:id="354119538">
                  <w:marLeft w:val="640"/>
                  <w:marRight w:val="0"/>
                  <w:marTop w:val="0"/>
                  <w:marBottom w:val="0"/>
                  <w:divBdr>
                    <w:top w:val="none" w:sz="0" w:space="0" w:color="auto"/>
                    <w:left w:val="none" w:sz="0" w:space="0" w:color="auto"/>
                    <w:bottom w:val="none" w:sz="0" w:space="0" w:color="auto"/>
                    <w:right w:val="none" w:sz="0" w:space="0" w:color="auto"/>
                  </w:divBdr>
                </w:div>
                <w:div w:id="365326725">
                  <w:marLeft w:val="640"/>
                  <w:marRight w:val="0"/>
                  <w:marTop w:val="0"/>
                  <w:marBottom w:val="0"/>
                  <w:divBdr>
                    <w:top w:val="none" w:sz="0" w:space="0" w:color="auto"/>
                    <w:left w:val="none" w:sz="0" w:space="0" w:color="auto"/>
                    <w:bottom w:val="none" w:sz="0" w:space="0" w:color="auto"/>
                    <w:right w:val="none" w:sz="0" w:space="0" w:color="auto"/>
                  </w:divBdr>
                </w:div>
                <w:div w:id="366177919">
                  <w:marLeft w:val="640"/>
                  <w:marRight w:val="0"/>
                  <w:marTop w:val="0"/>
                  <w:marBottom w:val="0"/>
                  <w:divBdr>
                    <w:top w:val="none" w:sz="0" w:space="0" w:color="auto"/>
                    <w:left w:val="none" w:sz="0" w:space="0" w:color="auto"/>
                    <w:bottom w:val="none" w:sz="0" w:space="0" w:color="auto"/>
                    <w:right w:val="none" w:sz="0" w:space="0" w:color="auto"/>
                  </w:divBdr>
                </w:div>
                <w:div w:id="369458744">
                  <w:marLeft w:val="640"/>
                  <w:marRight w:val="0"/>
                  <w:marTop w:val="0"/>
                  <w:marBottom w:val="0"/>
                  <w:divBdr>
                    <w:top w:val="none" w:sz="0" w:space="0" w:color="auto"/>
                    <w:left w:val="none" w:sz="0" w:space="0" w:color="auto"/>
                    <w:bottom w:val="none" w:sz="0" w:space="0" w:color="auto"/>
                    <w:right w:val="none" w:sz="0" w:space="0" w:color="auto"/>
                  </w:divBdr>
                </w:div>
                <w:div w:id="370306439">
                  <w:marLeft w:val="640"/>
                  <w:marRight w:val="0"/>
                  <w:marTop w:val="0"/>
                  <w:marBottom w:val="0"/>
                  <w:divBdr>
                    <w:top w:val="none" w:sz="0" w:space="0" w:color="auto"/>
                    <w:left w:val="none" w:sz="0" w:space="0" w:color="auto"/>
                    <w:bottom w:val="none" w:sz="0" w:space="0" w:color="auto"/>
                    <w:right w:val="none" w:sz="0" w:space="0" w:color="auto"/>
                  </w:divBdr>
                </w:div>
                <w:div w:id="388577283">
                  <w:marLeft w:val="640"/>
                  <w:marRight w:val="0"/>
                  <w:marTop w:val="0"/>
                  <w:marBottom w:val="0"/>
                  <w:divBdr>
                    <w:top w:val="none" w:sz="0" w:space="0" w:color="auto"/>
                    <w:left w:val="none" w:sz="0" w:space="0" w:color="auto"/>
                    <w:bottom w:val="none" w:sz="0" w:space="0" w:color="auto"/>
                    <w:right w:val="none" w:sz="0" w:space="0" w:color="auto"/>
                  </w:divBdr>
                </w:div>
                <w:div w:id="390424836">
                  <w:marLeft w:val="640"/>
                  <w:marRight w:val="0"/>
                  <w:marTop w:val="0"/>
                  <w:marBottom w:val="0"/>
                  <w:divBdr>
                    <w:top w:val="none" w:sz="0" w:space="0" w:color="auto"/>
                    <w:left w:val="none" w:sz="0" w:space="0" w:color="auto"/>
                    <w:bottom w:val="none" w:sz="0" w:space="0" w:color="auto"/>
                    <w:right w:val="none" w:sz="0" w:space="0" w:color="auto"/>
                  </w:divBdr>
                </w:div>
                <w:div w:id="402263839">
                  <w:marLeft w:val="640"/>
                  <w:marRight w:val="0"/>
                  <w:marTop w:val="0"/>
                  <w:marBottom w:val="0"/>
                  <w:divBdr>
                    <w:top w:val="none" w:sz="0" w:space="0" w:color="auto"/>
                    <w:left w:val="none" w:sz="0" w:space="0" w:color="auto"/>
                    <w:bottom w:val="none" w:sz="0" w:space="0" w:color="auto"/>
                    <w:right w:val="none" w:sz="0" w:space="0" w:color="auto"/>
                  </w:divBdr>
                </w:div>
                <w:div w:id="447042265">
                  <w:marLeft w:val="640"/>
                  <w:marRight w:val="0"/>
                  <w:marTop w:val="0"/>
                  <w:marBottom w:val="0"/>
                  <w:divBdr>
                    <w:top w:val="none" w:sz="0" w:space="0" w:color="auto"/>
                    <w:left w:val="none" w:sz="0" w:space="0" w:color="auto"/>
                    <w:bottom w:val="none" w:sz="0" w:space="0" w:color="auto"/>
                    <w:right w:val="none" w:sz="0" w:space="0" w:color="auto"/>
                  </w:divBdr>
                </w:div>
                <w:div w:id="453640660">
                  <w:marLeft w:val="640"/>
                  <w:marRight w:val="0"/>
                  <w:marTop w:val="0"/>
                  <w:marBottom w:val="0"/>
                  <w:divBdr>
                    <w:top w:val="none" w:sz="0" w:space="0" w:color="auto"/>
                    <w:left w:val="none" w:sz="0" w:space="0" w:color="auto"/>
                    <w:bottom w:val="none" w:sz="0" w:space="0" w:color="auto"/>
                    <w:right w:val="none" w:sz="0" w:space="0" w:color="auto"/>
                  </w:divBdr>
                </w:div>
                <w:div w:id="464589237">
                  <w:marLeft w:val="640"/>
                  <w:marRight w:val="0"/>
                  <w:marTop w:val="0"/>
                  <w:marBottom w:val="0"/>
                  <w:divBdr>
                    <w:top w:val="none" w:sz="0" w:space="0" w:color="auto"/>
                    <w:left w:val="none" w:sz="0" w:space="0" w:color="auto"/>
                    <w:bottom w:val="none" w:sz="0" w:space="0" w:color="auto"/>
                    <w:right w:val="none" w:sz="0" w:space="0" w:color="auto"/>
                  </w:divBdr>
                </w:div>
                <w:div w:id="468672986">
                  <w:marLeft w:val="640"/>
                  <w:marRight w:val="0"/>
                  <w:marTop w:val="0"/>
                  <w:marBottom w:val="0"/>
                  <w:divBdr>
                    <w:top w:val="none" w:sz="0" w:space="0" w:color="auto"/>
                    <w:left w:val="none" w:sz="0" w:space="0" w:color="auto"/>
                    <w:bottom w:val="none" w:sz="0" w:space="0" w:color="auto"/>
                    <w:right w:val="none" w:sz="0" w:space="0" w:color="auto"/>
                  </w:divBdr>
                </w:div>
                <w:div w:id="470708355">
                  <w:marLeft w:val="640"/>
                  <w:marRight w:val="0"/>
                  <w:marTop w:val="0"/>
                  <w:marBottom w:val="0"/>
                  <w:divBdr>
                    <w:top w:val="none" w:sz="0" w:space="0" w:color="auto"/>
                    <w:left w:val="none" w:sz="0" w:space="0" w:color="auto"/>
                    <w:bottom w:val="none" w:sz="0" w:space="0" w:color="auto"/>
                    <w:right w:val="none" w:sz="0" w:space="0" w:color="auto"/>
                  </w:divBdr>
                </w:div>
                <w:div w:id="477497237">
                  <w:marLeft w:val="640"/>
                  <w:marRight w:val="0"/>
                  <w:marTop w:val="0"/>
                  <w:marBottom w:val="0"/>
                  <w:divBdr>
                    <w:top w:val="none" w:sz="0" w:space="0" w:color="auto"/>
                    <w:left w:val="none" w:sz="0" w:space="0" w:color="auto"/>
                    <w:bottom w:val="none" w:sz="0" w:space="0" w:color="auto"/>
                    <w:right w:val="none" w:sz="0" w:space="0" w:color="auto"/>
                  </w:divBdr>
                </w:div>
                <w:div w:id="486096613">
                  <w:marLeft w:val="640"/>
                  <w:marRight w:val="0"/>
                  <w:marTop w:val="0"/>
                  <w:marBottom w:val="0"/>
                  <w:divBdr>
                    <w:top w:val="none" w:sz="0" w:space="0" w:color="auto"/>
                    <w:left w:val="none" w:sz="0" w:space="0" w:color="auto"/>
                    <w:bottom w:val="none" w:sz="0" w:space="0" w:color="auto"/>
                    <w:right w:val="none" w:sz="0" w:space="0" w:color="auto"/>
                  </w:divBdr>
                </w:div>
                <w:div w:id="497385137">
                  <w:marLeft w:val="640"/>
                  <w:marRight w:val="0"/>
                  <w:marTop w:val="0"/>
                  <w:marBottom w:val="0"/>
                  <w:divBdr>
                    <w:top w:val="none" w:sz="0" w:space="0" w:color="auto"/>
                    <w:left w:val="none" w:sz="0" w:space="0" w:color="auto"/>
                    <w:bottom w:val="none" w:sz="0" w:space="0" w:color="auto"/>
                    <w:right w:val="none" w:sz="0" w:space="0" w:color="auto"/>
                  </w:divBdr>
                </w:div>
                <w:div w:id="528953079">
                  <w:marLeft w:val="640"/>
                  <w:marRight w:val="0"/>
                  <w:marTop w:val="0"/>
                  <w:marBottom w:val="0"/>
                  <w:divBdr>
                    <w:top w:val="none" w:sz="0" w:space="0" w:color="auto"/>
                    <w:left w:val="none" w:sz="0" w:space="0" w:color="auto"/>
                    <w:bottom w:val="none" w:sz="0" w:space="0" w:color="auto"/>
                    <w:right w:val="none" w:sz="0" w:space="0" w:color="auto"/>
                  </w:divBdr>
                </w:div>
                <w:div w:id="530729269">
                  <w:marLeft w:val="640"/>
                  <w:marRight w:val="0"/>
                  <w:marTop w:val="0"/>
                  <w:marBottom w:val="0"/>
                  <w:divBdr>
                    <w:top w:val="none" w:sz="0" w:space="0" w:color="auto"/>
                    <w:left w:val="none" w:sz="0" w:space="0" w:color="auto"/>
                    <w:bottom w:val="none" w:sz="0" w:space="0" w:color="auto"/>
                    <w:right w:val="none" w:sz="0" w:space="0" w:color="auto"/>
                  </w:divBdr>
                </w:div>
                <w:div w:id="565382307">
                  <w:marLeft w:val="640"/>
                  <w:marRight w:val="0"/>
                  <w:marTop w:val="0"/>
                  <w:marBottom w:val="0"/>
                  <w:divBdr>
                    <w:top w:val="none" w:sz="0" w:space="0" w:color="auto"/>
                    <w:left w:val="none" w:sz="0" w:space="0" w:color="auto"/>
                    <w:bottom w:val="none" w:sz="0" w:space="0" w:color="auto"/>
                    <w:right w:val="none" w:sz="0" w:space="0" w:color="auto"/>
                  </w:divBdr>
                </w:div>
                <w:div w:id="579871435">
                  <w:marLeft w:val="640"/>
                  <w:marRight w:val="0"/>
                  <w:marTop w:val="0"/>
                  <w:marBottom w:val="0"/>
                  <w:divBdr>
                    <w:top w:val="none" w:sz="0" w:space="0" w:color="auto"/>
                    <w:left w:val="none" w:sz="0" w:space="0" w:color="auto"/>
                    <w:bottom w:val="none" w:sz="0" w:space="0" w:color="auto"/>
                    <w:right w:val="none" w:sz="0" w:space="0" w:color="auto"/>
                  </w:divBdr>
                </w:div>
                <w:div w:id="581380756">
                  <w:marLeft w:val="640"/>
                  <w:marRight w:val="0"/>
                  <w:marTop w:val="0"/>
                  <w:marBottom w:val="0"/>
                  <w:divBdr>
                    <w:top w:val="none" w:sz="0" w:space="0" w:color="auto"/>
                    <w:left w:val="none" w:sz="0" w:space="0" w:color="auto"/>
                    <w:bottom w:val="none" w:sz="0" w:space="0" w:color="auto"/>
                    <w:right w:val="none" w:sz="0" w:space="0" w:color="auto"/>
                  </w:divBdr>
                </w:div>
                <w:div w:id="617222348">
                  <w:marLeft w:val="640"/>
                  <w:marRight w:val="0"/>
                  <w:marTop w:val="0"/>
                  <w:marBottom w:val="0"/>
                  <w:divBdr>
                    <w:top w:val="none" w:sz="0" w:space="0" w:color="auto"/>
                    <w:left w:val="none" w:sz="0" w:space="0" w:color="auto"/>
                    <w:bottom w:val="none" w:sz="0" w:space="0" w:color="auto"/>
                    <w:right w:val="none" w:sz="0" w:space="0" w:color="auto"/>
                  </w:divBdr>
                </w:div>
                <w:div w:id="624000769">
                  <w:marLeft w:val="640"/>
                  <w:marRight w:val="0"/>
                  <w:marTop w:val="0"/>
                  <w:marBottom w:val="0"/>
                  <w:divBdr>
                    <w:top w:val="none" w:sz="0" w:space="0" w:color="auto"/>
                    <w:left w:val="none" w:sz="0" w:space="0" w:color="auto"/>
                    <w:bottom w:val="none" w:sz="0" w:space="0" w:color="auto"/>
                    <w:right w:val="none" w:sz="0" w:space="0" w:color="auto"/>
                  </w:divBdr>
                </w:div>
                <w:div w:id="627659951">
                  <w:marLeft w:val="640"/>
                  <w:marRight w:val="0"/>
                  <w:marTop w:val="0"/>
                  <w:marBottom w:val="0"/>
                  <w:divBdr>
                    <w:top w:val="none" w:sz="0" w:space="0" w:color="auto"/>
                    <w:left w:val="none" w:sz="0" w:space="0" w:color="auto"/>
                    <w:bottom w:val="none" w:sz="0" w:space="0" w:color="auto"/>
                    <w:right w:val="none" w:sz="0" w:space="0" w:color="auto"/>
                  </w:divBdr>
                </w:div>
                <w:div w:id="687560788">
                  <w:marLeft w:val="640"/>
                  <w:marRight w:val="0"/>
                  <w:marTop w:val="0"/>
                  <w:marBottom w:val="0"/>
                  <w:divBdr>
                    <w:top w:val="none" w:sz="0" w:space="0" w:color="auto"/>
                    <w:left w:val="none" w:sz="0" w:space="0" w:color="auto"/>
                    <w:bottom w:val="none" w:sz="0" w:space="0" w:color="auto"/>
                    <w:right w:val="none" w:sz="0" w:space="0" w:color="auto"/>
                  </w:divBdr>
                </w:div>
                <w:div w:id="690911061">
                  <w:marLeft w:val="640"/>
                  <w:marRight w:val="0"/>
                  <w:marTop w:val="0"/>
                  <w:marBottom w:val="0"/>
                  <w:divBdr>
                    <w:top w:val="none" w:sz="0" w:space="0" w:color="auto"/>
                    <w:left w:val="none" w:sz="0" w:space="0" w:color="auto"/>
                    <w:bottom w:val="none" w:sz="0" w:space="0" w:color="auto"/>
                    <w:right w:val="none" w:sz="0" w:space="0" w:color="auto"/>
                  </w:divBdr>
                </w:div>
                <w:div w:id="702831627">
                  <w:marLeft w:val="640"/>
                  <w:marRight w:val="0"/>
                  <w:marTop w:val="0"/>
                  <w:marBottom w:val="0"/>
                  <w:divBdr>
                    <w:top w:val="none" w:sz="0" w:space="0" w:color="auto"/>
                    <w:left w:val="none" w:sz="0" w:space="0" w:color="auto"/>
                    <w:bottom w:val="none" w:sz="0" w:space="0" w:color="auto"/>
                    <w:right w:val="none" w:sz="0" w:space="0" w:color="auto"/>
                  </w:divBdr>
                </w:div>
                <w:div w:id="750008333">
                  <w:marLeft w:val="640"/>
                  <w:marRight w:val="0"/>
                  <w:marTop w:val="0"/>
                  <w:marBottom w:val="0"/>
                  <w:divBdr>
                    <w:top w:val="none" w:sz="0" w:space="0" w:color="auto"/>
                    <w:left w:val="none" w:sz="0" w:space="0" w:color="auto"/>
                    <w:bottom w:val="none" w:sz="0" w:space="0" w:color="auto"/>
                    <w:right w:val="none" w:sz="0" w:space="0" w:color="auto"/>
                  </w:divBdr>
                </w:div>
                <w:div w:id="757213116">
                  <w:marLeft w:val="640"/>
                  <w:marRight w:val="0"/>
                  <w:marTop w:val="0"/>
                  <w:marBottom w:val="0"/>
                  <w:divBdr>
                    <w:top w:val="none" w:sz="0" w:space="0" w:color="auto"/>
                    <w:left w:val="none" w:sz="0" w:space="0" w:color="auto"/>
                    <w:bottom w:val="none" w:sz="0" w:space="0" w:color="auto"/>
                    <w:right w:val="none" w:sz="0" w:space="0" w:color="auto"/>
                  </w:divBdr>
                </w:div>
                <w:div w:id="774715126">
                  <w:marLeft w:val="640"/>
                  <w:marRight w:val="0"/>
                  <w:marTop w:val="0"/>
                  <w:marBottom w:val="0"/>
                  <w:divBdr>
                    <w:top w:val="none" w:sz="0" w:space="0" w:color="auto"/>
                    <w:left w:val="none" w:sz="0" w:space="0" w:color="auto"/>
                    <w:bottom w:val="none" w:sz="0" w:space="0" w:color="auto"/>
                    <w:right w:val="none" w:sz="0" w:space="0" w:color="auto"/>
                  </w:divBdr>
                </w:div>
                <w:div w:id="777870453">
                  <w:marLeft w:val="640"/>
                  <w:marRight w:val="0"/>
                  <w:marTop w:val="0"/>
                  <w:marBottom w:val="0"/>
                  <w:divBdr>
                    <w:top w:val="none" w:sz="0" w:space="0" w:color="auto"/>
                    <w:left w:val="none" w:sz="0" w:space="0" w:color="auto"/>
                    <w:bottom w:val="none" w:sz="0" w:space="0" w:color="auto"/>
                    <w:right w:val="none" w:sz="0" w:space="0" w:color="auto"/>
                  </w:divBdr>
                </w:div>
                <w:div w:id="783696532">
                  <w:marLeft w:val="640"/>
                  <w:marRight w:val="0"/>
                  <w:marTop w:val="0"/>
                  <w:marBottom w:val="0"/>
                  <w:divBdr>
                    <w:top w:val="none" w:sz="0" w:space="0" w:color="auto"/>
                    <w:left w:val="none" w:sz="0" w:space="0" w:color="auto"/>
                    <w:bottom w:val="none" w:sz="0" w:space="0" w:color="auto"/>
                    <w:right w:val="none" w:sz="0" w:space="0" w:color="auto"/>
                  </w:divBdr>
                </w:div>
                <w:div w:id="797534447">
                  <w:marLeft w:val="640"/>
                  <w:marRight w:val="0"/>
                  <w:marTop w:val="0"/>
                  <w:marBottom w:val="0"/>
                  <w:divBdr>
                    <w:top w:val="none" w:sz="0" w:space="0" w:color="auto"/>
                    <w:left w:val="none" w:sz="0" w:space="0" w:color="auto"/>
                    <w:bottom w:val="none" w:sz="0" w:space="0" w:color="auto"/>
                    <w:right w:val="none" w:sz="0" w:space="0" w:color="auto"/>
                  </w:divBdr>
                </w:div>
                <w:div w:id="804852933">
                  <w:marLeft w:val="640"/>
                  <w:marRight w:val="0"/>
                  <w:marTop w:val="0"/>
                  <w:marBottom w:val="0"/>
                  <w:divBdr>
                    <w:top w:val="none" w:sz="0" w:space="0" w:color="auto"/>
                    <w:left w:val="none" w:sz="0" w:space="0" w:color="auto"/>
                    <w:bottom w:val="none" w:sz="0" w:space="0" w:color="auto"/>
                    <w:right w:val="none" w:sz="0" w:space="0" w:color="auto"/>
                  </w:divBdr>
                </w:div>
                <w:div w:id="807893282">
                  <w:marLeft w:val="640"/>
                  <w:marRight w:val="0"/>
                  <w:marTop w:val="0"/>
                  <w:marBottom w:val="0"/>
                  <w:divBdr>
                    <w:top w:val="none" w:sz="0" w:space="0" w:color="auto"/>
                    <w:left w:val="none" w:sz="0" w:space="0" w:color="auto"/>
                    <w:bottom w:val="none" w:sz="0" w:space="0" w:color="auto"/>
                    <w:right w:val="none" w:sz="0" w:space="0" w:color="auto"/>
                  </w:divBdr>
                </w:div>
                <w:div w:id="808010294">
                  <w:marLeft w:val="640"/>
                  <w:marRight w:val="0"/>
                  <w:marTop w:val="0"/>
                  <w:marBottom w:val="0"/>
                  <w:divBdr>
                    <w:top w:val="none" w:sz="0" w:space="0" w:color="auto"/>
                    <w:left w:val="none" w:sz="0" w:space="0" w:color="auto"/>
                    <w:bottom w:val="none" w:sz="0" w:space="0" w:color="auto"/>
                    <w:right w:val="none" w:sz="0" w:space="0" w:color="auto"/>
                  </w:divBdr>
                </w:div>
                <w:div w:id="821891268">
                  <w:marLeft w:val="640"/>
                  <w:marRight w:val="0"/>
                  <w:marTop w:val="0"/>
                  <w:marBottom w:val="0"/>
                  <w:divBdr>
                    <w:top w:val="none" w:sz="0" w:space="0" w:color="auto"/>
                    <w:left w:val="none" w:sz="0" w:space="0" w:color="auto"/>
                    <w:bottom w:val="none" w:sz="0" w:space="0" w:color="auto"/>
                    <w:right w:val="none" w:sz="0" w:space="0" w:color="auto"/>
                  </w:divBdr>
                </w:div>
                <w:div w:id="827523774">
                  <w:marLeft w:val="640"/>
                  <w:marRight w:val="0"/>
                  <w:marTop w:val="0"/>
                  <w:marBottom w:val="0"/>
                  <w:divBdr>
                    <w:top w:val="none" w:sz="0" w:space="0" w:color="auto"/>
                    <w:left w:val="none" w:sz="0" w:space="0" w:color="auto"/>
                    <w:bottom w:val="none" w:sz="0" w:space="0" w:color="auto"/>
                    <w:right w:val="none" w:sz="0" w:space="0" w:color="auto"/>
                  </w:divBdr>
                </w:div>
                <w:div w:id="828637836">
                  <w:marLeft w:val="640"/>
                  <w:marRight w:val="0"/>
                  <w:marTop w:val="0"/>
                  <w:marBottom w:val="0"/>
                  <w:divBdr>
                    <w:top w:val="none" w:sz="0" w:space="0" w:color="auto"/>
                    <w:left w:val="none" w:sz="0" w:space="0" w:color="auto"/>
                    <w:bottom w:val="none" w:sz="0" w:space="0" w:color="auto"/>
                    <w:right w:val="none" w:sz="0" w:space="0" w:color="auto"/>
                  </w:divBdr>
                </w:div>
                <w:div w:id="842739263">
                  <w:marLeft w:val="640"/>
                  <w:marRight w:val="0"/>
                  <w:marTop w:val="0"/>
                  <w:marBottom w:val="0"/>
                  <w:divBdr>
                    <w:top w:val="none" w:sz="0" w:space="0" w:color="auto"/>
                    <w:left w:val="none" w:sz="0" w:space="0" w:color="auto"/>
                    <w:bottom w:val="none" w:sz="0" w:space="0" w:color="auto"/>
                    <w:right w:val="none" w:sz="0" w:space="0" w:color="auto"/>
                  </w:divBdr>
                </w:div>
                <w:div w:id="856384623">
                  <w:marLeft w:val="640"/>
                  <w:marRight w:val="0"/>
                  <w:marTop w:val="0"/>
                  <w:marBottom w:val="0"/>
                  <w:divBdr>
                    <w:top w:val="none" w:sz="0" w:space="0" w:color="auto"/>
                    <w:left w:val="none" w:sz="0" w:space="0" w:color="auto"/>
                    <w:bottom w:val="none" w:sz="0" w:space="0" w:color="auto"/>
                    <w:right w:val="none" w:sz="0" w:space="0" w:color="auto"/>
                  </w:divBdr>
                </w:div>
                <w:div w:id="874466050">
                  <w:marLeft w:val="640"/>
                  <w:marRight w:val="0"/>
                  <w:marTop w:val="0"/>
                  <w:marBottom w:val="0"/>
                  <w:divBdr>
                    <w:top w:val="none" w:sz="0" w:space="0" w:color="auto"/>
                    <w:left w:val="none" w:sz="0" w:space="0" w:color="auto"/>
                    <w:bottom w:val="none" w:sz="0" w:space="0" w:color="auto"/>
                    <w:right w:val="none" w:sz="0" w:space="0" w:color="auto"/>
                  </w:divBdr>
                </w:div>
                <w:div w:id="903025108">
                  <w:marLeft w:val="640"/>
                  <w:marRight w:val="0"/>
                  <w:marTop w:val="0"/>
                  <w:marBottom w:val="0"/>
                  <w:divBdr>
                    <w:top w:val="none" w:sz="0" w:space="0" w:color="auto"/>
                    <w:left w:val="none" w:sz="0" w:space="0" w:color="auto"/>
                    <w:bottom w:val="none" w:sz="0" w:space="0" w:color="auto"/>
                    <w:right w:val="none" w:sz="0" w:space="0" w:color="auto"/>
                  </w:divBdr>
                </w:div>
                <w:div w:id="914121752">
                  <w:marLeft w:val="640"/>
                  <w:marRight w:val="0"/>
                  <w:marTop w:val="0"/>
                  <w:marBottom w:val="0"/>
                  <w:divBdr>
                    <w:top w:val="none" w:sz="0" w:space="0" w:color="auto"/>
                    <w:left w:val="none" w:sz="0" w:space="0" w:color="auto"/>
                    <w:bottom w:val="none" w:sz="0" w:space="0" w:color="auto"/>
                    <w:right w:val="none" w:sz="0" w:space="0" w:color="auto"/>
                  </w:divBdr>
                </w:div>
                <w:div w:id="915431366">
                  <w:marLeft w:val="640"/>
                  <w:marRight w:val="0"/>
                  <w:marTop w:val="0"/>
                  <w:marBottom w:val="0"/>
                  <w:divBdr>
                    <w:top w:val="none" w:sz="0" w:space="0" w:color="auto"/>
                    <w:left w:val="none" w:sz="0" w:space="0" w:color="auto"/>
                    <w:bottom w:val="none" w:sz="0" w:space="0" w:color="auto"/>
                    <w:right w:val="none" w:sz="0" w:space="0" w:color="auto"/>
                  </w:divBdr>
                </w:div>
                <w:div w:id="921913600">
                  <w:marLeft w:val="640"/>
                  <w:marRight w:val="0"/>
                  <w:marTop w:val="0"/>
                  <w:marBottom w:val="0"/>
                  <w:divBdr>
                    <w:top w:val="none" w:sz="0" w:space="0" w:color="auto"/>
                    <w:left w:val="none" w:sz="0" w:space="0" w:color="auto"/>
                    <w:bottom w:val="none" w:sz="0" w:space="0" w:color="auto"/>
                    <w:right w:val="none" w:sz="0" w:space="0" w:color="auto"/>
                  </w:divBdr>
                </w:div>
                <w:div w:id="928808024">
                  <w:marLeft w:val="640"/>
                  <w:marRight w:val="0"/>
                  <w:marTop w:val="0"/>
                  <w:marBottom w:val="0"/>
                  <w:divBdr>
                    <w:top w:val="none" w:sz="0" w:space="0" w:color="auto"/>
                    <w:left w:val="none" w:sz="0" w:space="0" w:color="auto"/>
                    <w:bottom w:val="none" w:sz="0" w:space="0" w:color="auto"/>
                    <w:right w:val="none" w:sz="0" w:space="0" w:color="auto"/>
                  </w:divBdr>
                </w:div>
                <w:div w:id="932012196">
                  <w:marLeft w:val="640"/>
                  <w:marRight w:val="0"/>
                  <w:marTop w:val="0"/>
                  <w:marBottom w:val="0"/>
                  <w:divBdr>
                    <w:top w:val="none" w:sz="0" w:space="0" w:color="auto"/>
                    <w:left w:val="none" w:sz="0" w:space="0" w:color="auto"/>
                    <w:bottom w:val="none" w:sz="0" w:space="0" w:color="auto"/>
                    <w:right w:val="none" w:sz="0" w:space="0" w:color="auto"/>
                  </w:divBdr>
                </w:div>
                <w:div w:id="960381753">
                  <w:marLeft w:val="640"/>
                  <w:marRight w:val="0"/>
                  <w:marTop w:val="0"/>
                  <w:marBottom w:val="0"/>
                  <w:divBdr>
                    <w:top w:val="none" w:sz="0" w:space="0" w:color="auto"/>
                    <w:left w:val="none" w:sz="0" w:space="0" w:color="auto"/>
                    <w:bottom w:val="none" w:sz="0" w:space="0" w:color="auto"/>
                    <w:right w:val="none" w:sz="0" w:space="0" w:color="auto"/>
                  </w:divBdr>
                </w:div>
                <w:div w:id="961425823">
                  <w:marLeft w:val="640"/>
                  <w:marRight w:val="0"/>
                  <w:marTop w:val="0"/>
                  <w:marBottom w:val="0"/>
                  <w:divBdr>
                    <w:top w:val="none" w:sz="0" w:space="0" w:color="auto"/>
                    <w:left w:val="none" w:sz="0" w:space="0" w:color="auto"/>
                    <w:bottom w:val="none" w:sz="0" w:space="0" w:color="auto"/>
                    <w:right w:val="none" w:sz="0" w:space="0" w:color="auto"/>
                  </w:divBdr>
                </w:div>
                <w:div w:id="965353930">
                  <w:marLeft w:val="640"/>
                  <w:marRight w:val="0"/>
                  <w:marTop w:val="0"/>
                  <w:marBottom w:val="0"/>
                  <w:divBdr>
                    <w:top w:val="none" w:sz="0" w:space="0" w:color="auto"/>
                    <w:left w:val="none" w:sz="0" w:space="0" w:color="auto"/>
                    <w:bottom w:val="none" w:sz="0" w:space="0" w:color="auto"/>
                    <w:right w:val="none" w:sz="0" w:space="0" w:color="auto"/>
                  </w:divBdr>
                </w:div>
                <w:div w:id="982857406">
                  <w:marLeft w:val="640"/>
                  <w:marRight w:val="0"/>
                  <w:marTop w:val="0"/>
                  <w:marBottom w:val="0"/>
                  <w:divBdr>
                    <w:top w:val="none" w:sz="0" w:space="0" w:color="auto"/>
                    <w:left w:val="none" w:sz="0" w:space="0" w:color="auto"/>
                    <w:bottom w:val="none" w:sz="0" w:space="0" w:color="auto"/>
                    <w:right w:val="none" w:sz="0" w:space="0" w:color="auto"/>
                  </w:divBdr>
                </w:div>
                <w:div w:id="993918977">
                  <w:marLeft w:val="640"/>
                  <w:marRight w:val="0"/>
                  <w:marTop w:val="0"/>
                  <w:marBottom w:val="0"/>
                  <w:divBdr>
                    <w:top w:val="none" w:sz="0" w:space="0" w:color="auto"/>
                    <w:left w:val="none" w:sz="0" w:space="0" w:color="auto"/>
                    <w:bottom w:val="none" w:sz="0" w:space="0" w:color="auto"/>
                    <w:right w:val="none" w:sz="0" w:space="0" w:color="auto"/>
                  </w:divBdr>
                </w:div>
                <w:div w:id="995373829">
                  <w:marLeft w:val="640"/>
                  <w:marRight w:val="0"/>
                  <w:marTop w:val="0"/>
                  <w:marBottom w:val="0"/>
                  <w:divBdr>
                    <w:top w:val="none" w:sz="0" w:space="0" w:color="auto"/>
                    <w:left w:val="none" w:sz="0" w:space="0" w:color="auto"/>
                    <w:bottom w:val="none" w:sz="0" w:space="0" w:color="auto"/>
                    <w:right w:val="none" w:sz="0" w:space="0" w:color="auto"/>
                  </w:divBdr>
                </w:div>
                <w:div w:id="996423428">
                  <w:marLeft w:val="640"/>
                  <w:marRight w:val="0"/>
                  <w:marTop w:val="0"/>
                  <w:marBottom w:val="0"/>
                  <w:divBdr>
                    <w:top w:val="none" w:sz="0" w:space="0" w:color="auto"/>
                    <w:left w:val="none" w:sz="0" w:space="0" w:color="auto"/>
                    <w:bottom w:val="none" w:sz="0" w:space="0" w:color="auto"/>
                    <w:right w:val="none" w:sz="0" w:space="0" w:color="auto"/>
                  </w:divBdr>
                </w:div>
                <w:div w:id="1059015960">
                  <w:marLeft w:val="640"/>
                  <w:marRight w:val="0"/>
                  <w:marTop w:val="0"/>
                  <w:marBottom w:val="0"/>
                  <w:divBdr>
                    <w:top w:val="none" w:sz="0" w:space="0" w:color="auto"/>
                    <w:left w:val="none" w:sz="0" w:space="0" w:color="auto"/>
                    <w:bottom w:val="none" w:sz="0" w:space="0" w:color="auto"/>
                    <w:right w:val="none" w:sz="0" w:space="0" w:color="auto"/>
                  </w:divBdr>
                </w:div>
                <w:div w:id="1077703083">
                  <w:marLeft w:val="640"/>
                  <w:marRight w:val="0"/>
                  <w:marTop w:val="0"/>
                  <w:marBottom w:val="0"/>
                  <w:divBdr>
                    <w:top w:val="none" w:sz="0" w:space="0" w:color="auto"/>
                    <w:left w:val="none" w:sz="0" w:space="0" w:color="auto"/>
                    <w:bottom w:val="none" w:sz="0" w:space="0" w:color="auto"/>
                    <w:right w:val="none" w:sz="0" w:space="0" w:color="auto"/>
                  </w:divBdr>
                </w:div>
                <w:div w:id="1086851539">
                  <w:marLeft w:val="640"/>
                  <w:marRight w:val="0"/>
                  <w:marTop w:val="0"/>
                  <w:marBottom w:val="0"/>
                  <w:divBdr>
                    <w:top w:val="none" w:sz="0" w:space="0" w:color="auto"/>
                    <w:left w:val="none" w:sz="0" w:space="0" w:color="auto"/>
                    <w:bottom w:val="none" w:sz="0" w:space="0" w:color="auto"/>
                    <w:right w:val="none" w:sz="0" w:space="0" w:color="auto"/>
                  </w:divBdr>
                </w:div>
                <w:div w:id="1135441936">
                  <w:marLeft w:val="640"/>
                  <w:marRight w:val="0"/>
                  <w:marTop w:val="0"/>
                  <w:marBottom w:val="0"/>
                  <w:divBdr>
                    <w:top w:val="none" w:sz="0" w:space="0" w:color="auto"/>
                    <w:left w:val="none" w:sz="0" w:space="0" w:color="auto"/>
                    <w:bottom w:val="none" w:sz="0" w:space="0" w:color="auto"/>
                    <w:right w:val="none" w:sz="0" w:space="0" w:color="auto"/>
                  </w:divBdr>
                </w:div>
                <w:div w:id="1184242189">
                  <w:marLeft w:val="640"/>
                  <w:marRight w:val="0"/>
                  <w:marTop w:val="0"/>
                  <w:marBottom w:val="0"/>
                  <w:divBdr>
                    <w:top w:val="none" w:sz="0" w:space="0" w:color="auto"/>
                    <w:left w:val="none" w:sz="0" w:space="0" w:color="auto"/>
                    <w:bottom w:val="none" w:sz="0" w:space="0" w:color="auto"/>
                    <w:right w:val="none" w:sz="0" w:space="0" w:color="auto"/>
                  </w:divBdr>
                </w:div>
                <w:div w:id="1227496525">
                  <w:marLeft w:val="640"/>
                  <w:marRight w:val="0"/>
                  <w:marTop w:val="0"/>
                  <w:marBottom w:val="0"/>
                  <w:divBdr>
                    <w:top w:val="none" w:sz="0" w:space="0" w:color="auto"/>
                    <w:left w:val="none" w:sz="0" w:space="0" w:color="auto"/>
                    <w:bottom w:val="none" w:sz="0" w:space="0" w:color="auto"/>
                    <w:right w:val="none" w:sz="0" w:space="0" w:color="auto"/>
                  </w:divBdr>
                </w:div>
                <w:div w:id="1244220802">
                  <w:marLeft w:val="640"/>
                  <w:marRight w:val="0"/>
                  <w:marTop w:val="0"/>
                  <w:marBottom w:val="0"/>
                  <w:divBdr>
                    <w:top w:val="none" w:sz="0" w:space="0" w:color="auto"/>
                    <w:left w:val="none" w:sz="0" w:space="0" w:color="auto"/>
                    <w:bottom w:val="none" w:sz="0" w:space="0" w:color="auto"/>
                    <w:right w:val="none" w:sz="0" w:space="0" w:color="auto"/>
                  </w:divBdr>
                </w:div>
                <w:div w:id="1253977641">
                  <w:marLeft w:val="640"/>
                  <w:marRight w:val="0"/>
                  <w:marTop w:val="0"/>
                  <w:marBottom w:val="0"/>
                  <w:divBdr>
                    <w:top w:val="none" w:sz="0" w:space="0" w:color="auto"/>
                    <w:left w:val="none" w:sz="0" w:space="0" w:color="auto"/>
                    <w:bottom w:val="none" w:sz="0" w:space="0" w:color="auto"/>
                    <w:right w:val="none" w:sz="0" w:space="0" w:color="auto"/>
                  </w:divBdr>
                </w:div>
                <w:div w:id="1256786695">
                  <w:marLeft w:val="640"/>
                  <w:marRight w:val="0"/>
                  <w:marTop w:val="0"/>
                  <w:marBottom w:val="0"/>
                  <w:divBdr>
                    <w:top w:val="none" w:sz="0" w:space="0" w:color="auto"/>
                    <w:left w:val="none" w:sz="0" w:space="0" w:color="auto"/>
                    <w:bottom w:val="none" w:sz="0" w:space="0" w:color="auto"/>
                    <w:right w:val="none" w:sz="0" w:space="0" w:color="auto"/>
                  </w:divBdr>
                </w:div>
                <w:div w:id="1261791828">
                  <w:marLeft w:val="640"/>
                  <w:marRight w:val="0"/>
                  <w:marTop w:val="0"/>
                  <w:marBottom w:val="0"/>
                  <w:divBdr>
                    <w:top w:val="none" w:sz="0" w:space="0" w:color="auto"/>
                    <w:left w:val="none" w:sz="0" w:space="0" w:color="auto"/>
                    <w:bottom w:val="none" w:sz="0" w:space="0" w:color="auto"/>
                    <w:right w:val="none" w:sz="0" w:space="0" w:color="auto"/>
                  </w:divBdr>
                </w:div>
                <w:div w:id="1264413515">
                  <w:marLeft w:val="640"/>
                  <w:marRight w:val="0"/>
                  <w:marTop w:val="0"/>
                  <w:marBottom w:val="0"/>
                  <w:divBdr>
                    <w:top w:val="none" w:sz="0" w:space="0" w:color="auto"/>
                    <w:left w:val="none" w:sz="0" w:space="0" w:color="auto"/>
                    <w:bottom w:val="none" w:sz="0" w:space="0" w:color="auto"/>
                    <w:right w:val="none" w:sz="0" w:space="0" w:color="auto"/>
                  </w:divBdr>
                </w:div>
                <w:div w:id="1272972926">
                  <w:marLeft w:val="640"/>
                  <w:marRight w:val="0"/>
                  <w:marTop w:val="0"/>
                  <w:marBottom w:val="0"/>
                  <w:divBdr>
                    <w:top w:val="none" w:sz="0" w:space="0" w:color="auto"/>
                    <w:left w:val="none" w:sz="0" w:space="0" w:color="auto"/>
                    <w:bottom w:val="none" w:sz="0" w:space="0" w:color="auto"/>
                    <w:right w:val="none" w:sz="0" w:space="0" w:color="auto"/>
                  </w:divBdr>
                </w:div>
                <w:div w:id="1305813038">
                  <w:marLeft w:val="640"/>
                  <w:marRight w:val="0"/>
                  <w:marTop w:val="0"/>
                  <w:marBottom w:val="0"/>
                  <w:divBdr>
                    <w:top w:val="none" w:sz="0" w:space="0" w:color="auto"/>
                    <w:left w:val="none" w:sz="0" w:space="0" w:color="auto"/>
                    <w:bottom w:val="none" w:sz="0" w:space="0" w:color="auto"/>
                    <w:right w:val="none" w:sz="0" w:space="0" w:color="auto"/>
                  </w:divBdr>
                </w:div>
                <w:div w:id="1317369648">
                  <w:marLeft w:val="640"/>
                  <w:marRight w:val="0"/>
                  <w:marTop w:val="0"/>
                  <w:marBottom w:val="0"/>
                  <w:divBdr>
                    <w:top w:val="none" w:sz="0" w:space="0" w:color="auto"/>
                    <w:left w:val="none" w:sz="0" w:space="0" w:color="auto"/>
                    <w:bottom w:val="none" w:sz="0" w:space="0" w:color="auto"/>
                    <w:right w:val="none" w:sz="0" w:space="0" w:color="auto"/>
                  </w:divBdr>
                </w:div>
                <w:div w:id="1332173743">
                  <w:marLeft w:val="640"/>
                  <w:marRight w:val="0"/>
                  <w:marTop w:val="0"/>
                  <w:marBottom w:val="0"/>
                  <w:divBdr>
                    <w:top w:val="none" w:sz="0" w:space="0" w:color="auto"/>
                    <w:left w:val="none" w:sz="0" w:space="0" w:color="auto"/>
                    <w:bottom w:val="none" w:sz="0" w:space="0" w:color="auto"/>
                    <w:right w:val="none" w:sz="0" w:space="0" w:color="auto"/>
                  </w:divBdr>
                </w:div>
                <w:div w:id="1349600411">
                  <w:marLeft w:val="640"/>
                  <w:marRight w:val="0"/>
                  <w:marTop w:val="0"/>
                  <w:marBottom w:val="0"/>
                  <w:divBdr>
                    <w:top w:val="none" w:sz="0" w:space="0" w:color="auto"/>
                    <w:left w:val="none" w:sz="0" w:space="0" w:color="auto"/>
                    <w:bottom w:val="none" w:sz="0" w:space="0" w:color="auto"/>
                    <w:right w:val="none" w:sz="0" w:space="0" w:color="auto"/>
                  </w:divBdr>
                </w:div>
                <w:div w:id="1365059563">
                  <w:marLeft w:val="640"/>
                  <w:marRight w:val="0"/>
                  <w:marTop w:val="0"/>
                  <w:marBottom w:val="0"/>
                  <w:divBdr>
                    <w:top w:val="none" w:sz="0" w:space="0" w:color="auto"/>
                    <w:left w:val="none" w:sz="0" w:space="0" w:color="auto"/>
                    <w:bottom w:val="none" w:sz="0" w:space="0" w:color="auto"/>
                    <w:right w:val="none" w:sz="0" w:space="0" w:color="auto"/>
                  </w:divBdr>
                </w:div>
                <w:div w:id="1393963506">
                  <w:marLeft w:val="640"/>
                  <w:marRight w:val="0"/>
                  <w:marTop w:val="0"/>
                  <w:marBottom w:val="0"/>
                  <w:divBdr>
                    <w:top w:val="none" w:sz="0" w:space="0" w:color="auto"/>
                    <w:left w:val="none" w:sz="0" w:space="0" w:color="auto"/>
                    <w:bottom w:val="none" w:sz="0" w:space="0" w:color="auto"/>
                    <w:right w:val="none" w:sz="0" w:space="0" w:color="auto"/>
                  </w:divBdr>
                </w:div>
                <w:div w:id="1402602579">
                  <w:marLeft w:val="640"/>
                  <w:marRight w:val="0"/>
                  <w:marTop w:val="0"/>
                  <w:marBottom w:val="0"/>
                  <w:divBdr>
                    <w:top w:val="none" w:sz="0" w:space="0" w:color="auto"/>
                    <w:left w:val="none" w:sz="0" w:space="0" w:color="auto"/>
                    <w:bottom w:val="none" w:sz="0" w:space="0" w:color="auto"/>
                    <w:right w:val="none" w:sz="0" w:space="0" w:color="auto"/>
                  </w:divBdr>
                </w:div>
                <w:div w:id="1410928616">
                  <w:marLeft w:val="640"/>
                  <w:marRight w:val="0"/>
                  <w:marTop w:val="0"/>
                  <w:marBottom w:val="0"/>
                  <w:divBdr>
                    <w:top w:val="none" w:sz="0" w:space="0" w:color="auto"/>
                    <w:left w:val="none" w:sz="0" w:space="0" w:color="auto"/>
                    <w:bottom w:val="none" w:sz="0" w:space="0" w:color="auto"/>
                    <w:right w:val="none" w:sz="0" w:space="0" w:color="auto"/>
                  </w:divBdr>
                </w:div>
                <w:div w:id="1441030784">
                  <w:marLeft w:val="640"/>
                  <w:marRight w:val="0"/>
                  <w:marTop w:val="0"/>
                  <w:marBottom w:val="0"/>
                  <w:divBdr>
                    <w:top w:val="none" w:sz="0" w:space="0" w:color="auto"/>
                    <w:left w:val="none" w:sz="0" w:space="0" w:color="auto"/>
                    <w:bottom w:val="none" w:sz="0" w:space="0" w:color="auto"/>
                    <w:right w:val="none" w:sz="0" w:space="0" w:color="auto"/>
                  </w:divBdr>
                </w:div>
                <w:div w:id="1457944274">
                  <w:marLeft w:val="640"/>
                  <w:marRight w:val="0"/>
                  <w:marTop w:val="0"/>
                  <w:marBottom w:val="0"/>
                  <w:divBdr>
                    <w:top w:val="none" w:sz="0" w:space="0" w:color="auto"/>
                    <w:left w:val="none" w:sz="0" w:space="0" w:color="auto"/>
                    <w:bottom w:val="none" w:sz="0" w:space="0" w:color="auto"/>
                    <w:right w:val="none" w:sz="0" w:space="0" w:color="auto"/>
                  </w:divBdr>
                </w:div>
                <w:div w:id="1465611292">
                  <w:marLeft w:val="640"/>
                  <w:marRight w:val="0"/>
                  <w:marTop w:val="0"/>
                  <w:marBottom w:val="0"/>
                  <w:divBdr>
                    <w:top w:val="none" w:sz="0" w:space="0" w:color="auto"/>
                    <w:left w:val="none" w:sz="0" w:space="0" w:color="auto"/>
                    <w:bottom w:val="none" w:sz="0" w:space="0" w:color="auto"/>
                    <w:right w:val="none" w:sz="0" w:space="0" w:color="auto"/>
                  </w:divBdr>
                </w:div>
                <w:div w:id="1466237102">
                  <w:marLeft w:val="640"/>
                  <w:marRight w:val="0"/>
                  <w:marTop w:val="0"/>
                  <w:marBottom w:val="0"/>
                  <w:divBdr>
                    <w:top w:val="none" w:sz="0" w:space="0" w:color="auto"/>
                    <w:left w:val="none" w:sz="0" w:space="0" w:color="auto"/>
                    <w:bottom w:val="none" w:sz="0" w:space="0" w:color="auto"/>
                    <w:right w:val="none" w:sz="0" w:space="0" w:color="auto"/>
                  </w:divBdr>
                </w:div>
                <w:div w:id="1489978363">
                  <w:marLeft w:val="640"/>
                  <w:marRight w:val="0"/>
                  <w:marTop w:val="0"/>
                  <w:marBottom w:val="0"/>
                  <w:divBdr>
                    <w:top w:val="none" w:sz="0" w:space="0" w:color="auto"/>
                    <w:left w:val="none" w:sz="0" w:space="0" w:color="auto"/>
                    <w:bottom w:val="none" w:sz="0" w:space="0" w:color="auto"/>
                    <w:right w:val="none" w:sz="0" w:space="0" w:color="auto"/>
                  </w:divBdr>
                </w:div>
                <w:div w:id="1504583232">
                  <w:marLeft w:val="640"/>
                  <w:marRight w:val="0"/>
                  <w:marTop w:val="0"/>
                  <w:marBottom w:val="0"/>
                  <w:divBdr>
                    <w:top w:val="none" w:sz="0" w:space="0" w:color="auto"/>
                    <w:left w:val="none" w:sz="0" w:space="0" w:color="auto"/>
                    <w:bottom w:val="none" w:sz="0" w:space="0" w:color="auto"/>
                    <w:right w:val="none" w:sz="0" w:space="0" w:color="auto"/>
                  </w:divBdr>
                </w:div>
                <w:div w:id="1518543180">
                  <w:marLeft w:val="640"/>
                  <w:marRight w:val="0"/>
                  <w:marTop w:val="0"/>
                  <w:marBottom w:val="0"/>
                  <w:divBdr>
                    <w:top w:val="none" w:sz="0" w:space="0" w:color="auto"/>
                    <w:left w:val="none" w:sz="0" w:space="0" w:color="auto"/>
                    <w:bottom w:val="none" w:sz="0" w:space="0" w:color="auto"/>
                    <w:right w:val="none" w:sz="0" w:space="0" w:color="auto"/>
                  </w:divBdr>
                </w:div>
                <w:div w:id="1537158678">
                  <w:marLeft w:val="640"/>
                  <w:marRight w:val="0"/>
                  <w:marTop w:val="0"/>
                  <w:marBottom w:val="0"/>
                  <w:divBdr>
                    <w:top w:val="none" w:sz="0" w:space="0" w:color="auto"/>
                    <w:left w:val="none" w:sz="0" w:space="0" w:color="auto"/>
                    <w:bottom w:val="none" w:sz="0" w:space="0" w:color="auto"/>
                    <w:right w:val="none" w:sz="0" w:space="0" w:color="auto"/>
                  </w:divBdr>
                </w:div>
                <w:div w:id="1549100284">
                  <w:marLeft w:val="640"/>
                  <w:marRight w:val="0"/>
                  <w:marTop w:val="0"/>
                  <w:marBottom w:val="0"/>
                  <w:divBdr>
                    <w:top w:val="none" w:sz="0" w:space="0" w:color="auto"/>
                    <w:left w:val="none" w:sz="0" w:space="0" w:color="auto"/>
                    <w:bottom w:val="none" w:sz="0" w:space="0" w:color="auto"/>
                    <w:right w:val="none" w:sz="0" w:space="0" w:color="auto"/>
                  </w:divBdr>
                </w:div>
                <w:div w:id="1553927352">
                  <w:marLeft w:val="640"/>
                  <w:marRight w:val="0"/>
                  <w:marTop w:val="0"/>
                  <w:marBottom w:val="0"/>
                  <w:divBdr>
                    <w:top w:val="none" w:sz="0" w:space="0" w:color="auto"/>
                    <w:left w:val="none" w:sz="0" w:space="0" w:color="auto"/>
                    <w:bottom w:val="none" w:sz="0" w:space="0" w:color="auto"/>
                    <w:right w:val="none" w:sz="0" w:space="0" w:color="auto"/>
                  </w:divBdr>
                </w:div>
                <w:div w:id="1577472076">
                  <w:marLeft w:val="640"/>
                  <w:marRight w:val="0"/>
                  <w:marTop w:val="0"/>
                  <w:marBottom w:val="0"/>
                  <w:divBdr>
                    <w:top w:val="none" w:sz="0" w:space="0" w:color="auto"/>
                    <w:left w:val="none" w:sz="0" w:space="0" w:color="auto"/>
                    <w:bottom w:val="none" w:sz="0" w:space="0" w:color="auto"/>
                    <w:right w:val="none" w:sz="0" w:space="0" w:color="auto"/>
                  </w:divBdr>
                </w:div>
                <w:div w:id="1592931760">
                  <w:marLeft w:val="640"/>
                  <w:marRight w:val="0"/>
                  <w:marTop w:val="0"/>
                  <w:marBottom w:val="0"/>
                  <w:divBdr>
                    <w:top w:val="none" w:sz="0" w:space="0" w:color="auto"/>
                    <w:left w:val="none" w:sz="0" w:space="0" w:color="auto"/>
                    <w:bottom w:val="none" w:sz="0" w:space="0" w:color="auto"/>
                    <w:right w:val="none" w:sz="0" w:space="0" w:color="auto"/>
                  </w:divBdr>
                </w:div>
                <w:div w:id="1601374284">
                  <w:marLeft w:val="640"/>
                  <w:marRight w:val="0"/>
                  <w:marTop w:val="0"/>
                  <w:marBottom w:val="0"/>
                  <w:divBdr>
                    <w:top w:val="none" w:sz="0" w:space="0" w:color="auto"/>
                    <w:left w:val="none" w:sz="0" w:space="0" w:color="auto"/>
                    <w:bottom w:val="none" w:sz="0" w:space="0" w:color="auto"/>
                    <w:right w:val="none" w:sz="0" w:space="0" w:color="auto"/>
                  </w:divBdr>
                </w:div>
                <w:div w:id="1617367176">
                  <w:marLeft w:val="640"/>
                  <w:marRight w:val="0"/>
                  <w:marTop w:val="0"/>
                  <w:marBottom w:val="0"/>
                  <w:divBdr>
                    <w:top w:val="none" w:sz="0" w:space="0" w:color="auto"/>
                    <w:left w:val="none" w:sz="0" w:space="0" w:color="auto"/>
                    <w:bottom w:val="none" w:sz="0" w:space="0" w:color="auto"/>
                    <w:right w:val="none" w:sz="0" w:space="0" w:color="auto"/>
                  </w:divBdr>
                </w:div>
                <w:div w:id="1617566164">
                  <w:marLeft w:val="640"/>
                  <w:marRight w:val="0"/>
                  <w:marTop w:val="0"/>
                  <w:marBottom w:val="0"/>
                  <w:divBdr>
                    <w:top w:val="none" w:sz="0" w:space="0" w:color="auto"/>
                    <w:left w:val="none" w:sz="0" w:space="0" w:color="auto"/>
                    <w:bottom w:val="none" w:sz="0" w:space="0" w:color="auto"/>
                    <w:right w:val="none" w:sz="0" w:space="0" w:color="auto"/>
                  </w:divBdr>
                </w:div>
                <w:div w:id="1623069847">
                  <w:marLeft w:val="640"/>
                  <w:marRight w:val="0"/>
                  <w:marTop w:val="0"/>
                  <w:marBottom w:val="0"/>
                  <w:divBdr>
                    <w:top w:val="none" w:sz="0" w:space="0" w:color="auto"/>
                    <w:left w:val="none" w:sz="0" w:space="0" w:color="auto"/>
                    <w:bottom w:val="none" w:sz="0" w:space="0" w:color="auto"/>
                    <w:right w:val="none" w:sz="0" w:space="0" w:color="auto"/>
                  </w:divBdr>
                </w:div>
                <w:div w:id="1658533730">
                  <w:marLeft w:val="640"/>
                  <w:marRight w:val="0"/>
                  <w:marTop w:val="0"/>
                  <w:marBottom w:val="0"/>
                  <w:divBdr>
                    <w:top w:val="none" w:sz="0" w:space="0" w:color="auto"/>
                    <w:left w:val="none" w:sz="0" w:space="0" w:color="auto"/>
                    <w:bottom w:val="none" w:sz="0" w:space="0" w:color="auto"/>
                    <w:right w:val="none" w:sz="0" w:space="0" w:color="auto"/>
                  </w:divBdr>
                </w:div>
                <w:div w:id="1660646619">
                  <w:marLeft w:val="640"/>
                  <w:marRight w:val="0"/>
                  <w:marTop w:val="0"/>
                  <w:marBottom w:val="0"/>
                  <w:divBdr>
                    <w:top w:val="none" w:sz="0" w:space="0" w:color="auto"/>
                    <w:left w:val="none" w:sz="0" w:space="0" w:color="auto"/>
                    <w:bottom w:val="none" w:sz="0" w:space="0" w:color="auto"/>
                    <w:right w:val="none" w:sz="0" w:space="0" w:color="auto"/>
                  </w:divBdr>
                </w:div>
                <w:div w:id="1665669229">
                  <w:marLeft w:val="640"/>
                  <w:marRight w:val="0"/>
                  <w:marTop w:val="0"/>
                  <w:marBottom w:val="0"/>
                  <w:divBdr>
                    <w:top w:val="none" w:sz="0" w:space="0" w:color="auto"/>
                    <w:left w:val="none" w:sz="0" w:space="0" w:color="auto"/>
                    <w:bottom w:val="none" w:sz="0" w:space="0" w:color="auto"/>
                    <w:right w:val="none" w:sz="0" w:space="0" w:color="auto"/>
                  </w:divBdr>
                </w:div>
                <w:div w:id="1695572945">
                  <w:marLeft w:val="640"/>
                  <w:marRight w:val="0"/>
                  <w:marTop w:val="0"/>
                  <w:marBottom w:val="0"/>
                  <w:divBdr>
                    <w:top w:val="none" w:sz="0" w:space="0" w:color="auto"/>
                    <w:left w:val="none" w:sz="0" w:space="0" w:color="auto"/>
                    <w:bottom w:val="none" w:sz="0" w:space="0" w:color="auto"/>
                    <w:right w:val="none" w:sz="0" w:space="0" w:color="auto"/>
                  </w:divBdr>
                </w:div>
                <w:div w:id="1705250976">
                  <w:marLeft w:val="640"/>
                  <w:marRight w:val="0"/>
                  <w:marTop w:val="0"/>
                  <w:marBottom w:val="0"/>
                  <w:divBdr>
                    <w:top w:val="none" w:sz="0" w:space="0" w:color="auto"/>
                    <w:left w:val="none" w:sz="0" w:space="0" w:color="auto"/>
                    <w:bottom w:val="none" w:sz="0" w:space="0" w:color="auto"/>
                    <w:right w:val="none" w:sz="0" w:space="0" w:color="auto"/>
                  </w:divBdr>
                </w:div>
                <w:div w:id="1764373685">
                  <w:marLeft w:val="640"/>
                  <w:marRight w:val="0"/>
                  <w:marTop w:val="0"/>
                  <w:marBottom w:val="0"/>
                  <w:divBdr>
                    <w:top w:val="none" w:sz="0" w:space="0" w:color="auto"/>
                    <w:left w:val="none" w:sz="0" w:space="0" w:color="auto"/>
                    <w:bottom w:val="none" w:sz="0" w:space="0" w:color="auto"/>
                    <w:right w:val="none" w:sz="0" w:space="0" w:color="auto"/>
                  </w:divBdr>
                </w:div>
                <w:div w:id="1774784733">
                  <w:marLeft w:val="640"/>
                  <w:marRight w:val="0"/>
                  <w:marTop w:val="0"/>
                  <w:marBottom w:val="0"/>
                  <w:divBdr>
                    <w:top w:val="none" w:sz="0" w:space="0" w:color="auto"/>
                    <w:left w:val="none" w:sz="0" w:space="0" w:color="auto"/>
                    <w:bottom w:val="none" w:sz="0" w:space="0" w:color="auto"/>
                    <w:right w:val="none" w:sz="0" w:space="0" w:color="auto"/>
                  </w:divBdr>
                </w:div>
                <w:div w:id="1786463235">
                  <w:marLeft w:val="640"/>
                  <w:marRight w:val="0"/>
                  <w:marTop w:val="0"/>
                  <w:marBottom w:val="0"/>
                  <w:divBdr>
                    <w:top w:val="none" w:sz="0" w:space="0" w:color="auto"/>
                    <w:left w:val="none" w:sz="0" w:space="0" w:color="auto"/>
                    <w:bottom w:val="none" w:sz="0" w:space="0" w:color="auto"/>
                    <w:right w:val="none" w:sz="0" w:space="0" w:color="auto"/>
                  </w:divBdr>
                </w:div>
                <w:div w:id="1808627537">
                  <w:marLeft w:val="640"/>
                  <w:marRight w:val="0"/>
                  <w:marTop w:val="0"/>
                  <w:marBottom w:val="0"/>
                  <w:divBdr>
                    <w:top w:val="none" w:sz="0" w:space="0" w:color="auto"/>
                    <w:left w:val="none" w:sz="0" w:space="0" w:color="auto"/>
                    <w:bottom w:val="none" w:sz="0" w:space="0" w:color="auto"/>
                    <w:right w:val="none" w:sz="0" w:space="0" w:color="auto"/>
                  </w:divBdr>
                </w:div>
                <w:div w:id="1818107161">
                  <w:marLeft w:val="640"/>
                  <w:marRight w:val="0"/>
                  <w:marTop w:val="0"/>
                  <w:marBottom w:val="0"/>
                  <w:divBdr>
                    <w:top w:val="none" w:sz="0" w:space="0" w:color="auto"/>
                    <w:left w:val="none" w:sz="0" w:space="0" w:color="auto"/>
                    <w:bottom w:val="none" w:sz="0" w:space="0" w:color="auto"/>
                    <w:right w:val="none" w:sz="0" w:space="0" w:color="auto"/>
                  </w:divBdr>
                </w:div>
                <w:div w:id="1826628099">
                  <w:marLeft w:val="640"/>
                  <w:marRight w:val="0"/>
                  <w:marTop w:val="0"/>
                  <w:marBottom w:val="0"/>
                  <w:divBdr>
                    <w:top w:val="none" w:sz="0" w:space="0" w:color="auto"/>
                    <w:left w:val="none" w:sz="0" w:space="0" w:color="auto"/>
                    <w:bottom w:val="none" w:sz="0" w:space="0" w:color="auto"/>
                    <w:right w:val="none" w:sz="0" w:space="0" w:color="auto"/>
                  </w:divBdr>
                </w:div>
                <w:div w:id="1883516684">
                  <w:marLeft w:val="640"/>
                  <w:marRight w:val="0"/>
                  <w:marTop w:val="0"/>
                  <w:marBottom w:val="0"/>
                  <w:divBdr>
                    <w:top w:val="none" w:sz="0" w:space="0" w:color="auto"/>
                    <w:left w:val="none" w:sz="0" w:space="0" w:color="auto"/>
                    <w:bottom w:val="none" w:sz="0" w:space="0" w:color="auto"/>
                    <w:right w:val="none" w:sz="0" w:space="0" w:color="auto"/>
                  </w:divBdr>
                </w:div>
                <w:div w:id="1892232077">
                  <w:marLeft w:val="640"/>
                  <w:marRight w:val="0"/>
                  <w:marTop w:val="0"/>
                  <w:marBottom w:val="0"/>
                  <w:divBdr>
                    <w:top w:val="none" w:sz="0" w:space="0" w:color="auto"/>
                    <w:left w:val="none" w:sz="0" w:space="0" w:color="auto"/>
                    <w:bottom w:val="none" w:sz="0" w:space="0" w:color="auto"/>
                    <w:right w:val="none" w:sz="0" w:space="0" w:color="auto"/>
                  </w:divBdr>
                </w:div>
                <w:div w:id="1911575947">
                  <w:marLeft w:val="640"/>
                  <w:marRight w:val="0"/>
                  <w:marTop w:val="0"/>
                  <w:marBottom w:val="0"/>
                  <w:divBdr>
                    <w:top w:val="none" w:sz="0" w:space="0" w:color="auto"/>
                    <w:left w:val="none" w:sz="0" w:space="0" w:color="auto"/>
                    <w:bottom w:val="none" w:sz="0" w:space="0" w:color="auto"/>
                    <w:right w:val="none" w:sz="0" w:space="0" w:color="auto"/>
                  </w:divBdr>
                </w:div>
                <w:div w:id="1916426833">
                  <w:marLeft w:val="640"/>
                  <w:marRight w:val="0"/>
                  <w:marTop w:val="0"/>
                  <w:marBottom w:val="0"/>
                  <w:divBdr>
                    <w:top w:val="none" w:sz="0" w:space="0" w:color="auto"/>
                    <w:left w:val="none" w:sz="0" w:space="0" w:color="auto"/>
                    <w:bottom w:val="none" w:sz="0" w:space="0" w:color="auto"/>
                    <w:right w:val="none" w:sz="0" w:space="0" w:color="auto"/>
                  </w:divBdr>
                </w:div>
                <w:div w:id="1926264551">
                  <w:marLeft w:val="640"/>
                  <w:marRight w:val="0"/>
                  <w:marTop w:val="0"/>
                  <w:marBottom w:val="0"/>
                  <w:divBdr>
                    <w:top w:val="none" w:sz="0" w:space="0" w:color="auto"/>
                    <w:left w:val="none" w:sz="0" w:space="0" w:color="auto"/>
                    <w:bottom w:val="none" w:sz="0" w:space="0" w:color="auto"/>
                    <w:right w:val="none" w:sz="0" w:space="0" w:color="auto"/>
                  </w:divBdr>
                </w:div>
                <w:div w:id="1952010817">
                  <w:marLeft w:val="640"/>
                  <w:marRight w:val="0"/>
                  <w:marTop w:val="0"/>
                  <w:marBottom w:val="0"/>
                  <w:divBdr>
                    <w:top w:val="none" w:sz="0" w:space="0" w:color="auto"/>
                    <w:left w:val="none" w:sz="0" w:space="0" w:color="auto"/>
                    <w:bottom w:val="none" w:sz="0" w:space="0" w:color="auto"/>
                    <w:right w:val="none" w:sz="0" w:space="0" w:color="auto"/>
                  </w:divBdr>
                </w:div>
                <w:div w:id="1972395600">
                  <w:marLeft w:val="640"/>
                  <w:marRight w:val="0"/>
                  <w:marTop w:val="0"/>
                  <w:marBottom w:val="0"/>
                  <w:divBdr>
                    <w:top w:val="none" w:sz="0" w:space="0" w:color="auto"/>
                    <w:left w:val="none" w:sz="0" w:space="0" w:color="auto"/>
                    <w:bottom w:val="none" w:sz="0" w:space="0" w:color="auto"/>
                    <w:right w:val="none" w:sz="0" w:space="0" w:color="auto"/>
                  </w:divBdr>
                </w:div>
                <w:div w:id="1979146453">
                  <w:marLeft w:val="640"/>
                  <w:marRight w:val="0"/>
                  <w:marTop w:val="0"/>
                  <w:marBottom w:val="0"/>
                  <w:divBdr>
                    <w:top w:val="none" w:sz="0" w:space="0" w:color="auto"/>
                    <w:left w:val="none" w:sz="0" w:space="0" w:color="auto"/>
                    <w:bottom w:val="none" w:sz="0" w:space="0" w:color="auto"/>
                    <w:right w:val="none" w:sz="0" w:space="0" w:color="auto"/>
                  </w:divBdr>
                </w:div>
                <w:div w:id="1982076959">
                  <w:marLeft w:val="640"/>
                  <w:marRight w:val="0"/>
                  <w:marTop w:val="0"/>
                  <w:marBottom w:val="0"/>
                  <w:divBdr>
                    <w:top w:val="none" w:sz="0" w:space="0" w:color="auto"/>
                    <w:left w:val="none" w:sz="0" w:space="0" w:color="auto"/>
                    <w:bottom w:val="none" w:sz="0" w:space="0" w:color="auto"/>
                    <w:right w:val="none" w:sz="0" w:space="0" w:color="auto"/>
                  </w:divBdr>
                </w:div>
                <w:div w:id="2001350644">
                  <w:marLeft w:val="640"/>
                  <w:marRight w:val="0"/>
                  <w:marTop w:val="0"/>
                  <w:marBottom w:val="0"/>
                  <w:divBdr>
                    <w:top w:val="none" w:sz="0" w:space="0" w:color="auto"/>
                    <w:left w:val="none" w:sz="0" w:space="0" w:color="auto"/>
                    <w:bottom w:val="none" w:sz="0" w:space="0" w:color="auto"/>
                    <w:right w:val="none" w:sz="0" w:space="0" w:color="auto"/>
                  </w:divBdr>
                </w:div>
                <w:div w:id="2001880456">
                  <w:marLeft w:val="640"/>
                  <w:marRight w:val="0"/>
                  <w:marTop w:val="0"/>
                  <w:marBottom w:val="0"/>
                  <w:divBdr>
                    <w:top w:val="none" w:sz="0" w:space="0" w:color="auto"/>
                    <w:left w:val="none" w:sz="0" w:space="0" w:color="auto"/>
                    <w:bottom w:val="none" w:sz="0" w:space="0" w:color="auto"/>
                    <w:right w:val="none" w:sz="0" w:space="0" w:color="auto"/>
                  </w:divBdr>
                </w:div>
                <w:div w:id="2027367612">
                  <w:marLeft w:val="640"/>
                  <w:marRight w:val="0"/>
                  <w:marTop w:val="0"/>
                  <w:marBottom w:val="0"/>
                  <w:divBdr>
                    <w:top w:val="none" w:sz="0" w:space="0" w:color="auto"/>
                    <w:left w:val="none" w:sz="0" w:space="0" w:color="auto"/>
                    <w:bottom w:val="none" w:sz="0" w:space="0" w:color="auto"/>
                    <w:right w:val="none" w:sz="0" w:space="0" w:color="auto"/>
                  </w:divBdr>
                </w:div>
                <w:div w:id="2041277375">
                  <w:marLeft w:val="640"/>
                  <w:marRight w:val="0"/>
                  <w:marTop w:val="0"/>
                  <w:marBottom w:val="0"/>
                  <w:divBdr>
                    <w:top w:val="none" w:sz="0" w:space="0" w:color="auto"/>
                    <w:left w:val="none" w:sz="0" w:space="0" w:color="auto"/>
                    <w:bottom w:val="none" w:sz="0" w:space="0" w:color="auto"/>
                    <w:right w:val="none" w:sz="0" w:space="0" w:color="auto"/>
                  </w:divBdr>
                </w:div>
                <w:div w:id="2042901099">
                  <w:marLeft w:val="640"/>
                  <w:marRight w:val="0"/>
                  <w:marTop w:val="0"/>
                  <w:marBottom w:val="0"/>
                  <w:divBdr>
                    <w:top w:val="none" w:sz="0" w:space="0" w:color="auto"/>
                    <w:left w:val="none" w:sz="0" w:space="0" w:color="auto"/>
                    <w:bottom w:val="none" w:sz="0" w:space="0" w:color="auto"/>
                    <w:right w:val="none" w:sz="0" w:space="0" w:color="auto"/>
                  </w:divBdr>
                </w:div>
                <w:div w:id="2052725895">
                  <w:marLeft w:val="640"/>
                  <w:marRight w:val="0"/>
                  <w:marTop w:val="0"/>
                  <w:marBottom w:val="0"/>
                  <w:divBdr>
                    <w:top w:val="none" w:sz="0" w:space="0" w:color="auto"/>
                    <w:left w:val="none" w:sz="0" w:space="0" w:color="auto"/>
                    <w:bottom w:val="none" w:sz="0" w:space="0" w:color="auto"/>
                    <w:right w:val="none" w:sz="0" w:space="0" w:color="auto"/>
                  </w:divBdr>
                </w:div>
                <w:div w:id="2085643452">
                  <w:marLeft w:val="640"/>
                  <w:marRight w:val="0"/>
                  <w:marTop w:val="0"/>
                  <w:marBottom w:val="0"/>
                  <w:divBdr>
                    <w:top w:val="none" w:sz="0" w:space="0" w:color="auto"/>
                    <w:left w:val="none" w:sz="0" w:space="0" w:color="auto"/>
                    <w:bottom w:val="none" w:sz="0" w:space="0" w:color="auto"/>
                    <w:right w:val="none" w:sz="0" w:space="0" w:color="auto"/>
                  </w:divBdr>
                </w:div>
                <w:div w:id="2088383836">
                  <w:marLeft w:val="640"/>
                  <w:marRight w:val="0"/>
                  <w:marTop w:val="0"/>
                  <w:marBottom w:val="0"/>
                  <w:divBdr>
                    <w:top w:val="none" w:sz="0" w:space="0" w:color="auto"/>
                    <w:left w:val="none" w:sz="0" w:space="0" w:color="auto"/>
                    <w:bottom w:val="none" w:sz="0" w:space="0" w:color="auto"/>
                    <w:right w:val="none" w:sz="0" w:space="0" w:color="auto"/>
                  </w:divBdr>
                </w:div>
                <w:div w:id="2100714033">
                  <w:marLeft w:val="640"/>
                  <w:marRight w:val="0"/>
                  <w:marTop w:val="0"/>
                  <w:marBottom w:val="0"/>
                  <w:divBdr>
                    <w:top w:val="none" w:sz="0" w:space="0" w:color="auto"/>
                    <w:left w:val="none" w:sz="0" w:space="0" w:color="auto"/>
                    <w:bottom w:val="none" w:sz="0" w:space="0" w:color="auto"/>
                    <w:right w:val="none" w:sz="0" w:space="0" w:color="auto"/>
                  </w:divBdr>
                </w:div>
                <w:div w:id="2100788318">
                  <w:marLeft w:val="640"/>
                  <w:marRight w:val="0"/>
                  <w:marTop w:val="0"/>
                  <w:marBottom w:val="0"/>
                  <w:divBdr>
                    <w:top w:val="none" w:sz="0" w:space="0" w:color="auto"/>
                    <w:left w:val="none" w:sz="0" w:space="0" w:color="auto"/>
                    <w:bottom w:val="none" w:sz="0" w:space="0" w:color="auto"/>
                    <w:right w:val="none" w:sz="0" w:space="0" w:color="auto"/>
                  </w:divBdr>
                </w:div>
                <w:div w:id="2101828668">
                  <w:marLeft w:val="640"/>
                  <w:marRight w:val="0"/>
                  <w:marTop w:val="0"/>
                  <w:marBottom w:val="0"/>
                  <w:divBdr>
                    <w:top w:val="none" w:sz="0" w:space="0" w:color="auto"/>
                    <w:left w:val="none" w:sz="0" w:space="0" w:color="auto"/>
                    <w:bottom w:val="none" w:sz="0" w:space="0" w:color="auto"/>
                    <w:right w:val="none" w:sz="0" w:space="0" w:color="auto"/>
                  </w:divBdr>
                </w:div>
                <w:div w:id="2103838215">
                  <w:marLeft w:val="640"/>
                  <w:marRight w:val="0"/>
                  <w:marTop w:val="0"/>
                  <w:marBottom w:val="0"/>
                  <w:divBdr>
                    <w:top w:val="none" w:sz="0" w:space="0" w:color="auto"/>
                    <w:left w:val="none" w:sz="0" w:space="0" w:color="auto"/>
                    <w:bottom w:val="none" w:sz="0" w:space="0" w:color="auto"/>
                    <w:right w:val="none" w:sz="0" w:space="0" w:color="auto"/>
                  </w:divBdr>
                </w:div>
                <w:div w:id="2134403901">
                  <w:marLeft w:val="640"/>
                  <w:marRight w:val="0"/>
                  <w:marTop w:val="0"/>
                  <w:marBottom w:val="0"/>
                  <w:divBdr>
                    <w:top w:val="none" w:sz="0" w:space="0" w:color="auto"/>
                    <w:left w:val="none" w:sz="0" w:space="0" w:color="auto"/>
                    <w:bottom w:val="none" w:sz="0" w:space="0" w:color="auto"/>
                    <w:right w:val="none" w:sz="0" w:space="0" w:color="auto"/>
                  </w:divBdr>
                </w:div>
              </w:divsChild>
            </w:div>
            <w:div w:id="281305733">
              <w:marLeft w:val="0"/>
              <w:marRight w:val="0"/>
              <w:marTop w:val="0"/>
              <w:marBottom w:val="0"/>
              <w:divBdr>
                <w:top w:val="none" w:sz="0" w:space="0" w:color="auto"/>
                <w:left w:val="none" w:sz="0" w:space="0" w:color="auto"/>
                <w:bottom w:val="none" w:sz="0" w:space="0" w:color="auto"/>
                <w:right w:val="none" w:sz="0" w:space="0" w:color="auto"/>
              </w:divBdr>
              <w:divsChild>
                <w:div w:id="1588480">
                  <w:marLeft w:val="640"/>
                  <w:marRight w:val="0"/>
                  <w:marTop w:val="0"/>
                  <w:marBottom w:val="0"/>
                  <w:divBdr>
                    <w:top w:val="none" w:sz="0" w:space="0" w:color="auto"/>
                    <w:left w:val="none" w:sz="0" w:space="0" w:color="auto"/>
                    <w:bottom w:val="none" w:sz="0" w:space="0" w:color="auto"/>
                    <w:right w:val="none" w:sz="0" w:space="0" w:color="auto"/>
                  </w:divBdr>
                </w:div>
                <w:div w:id="2830318">
                  <w:marLeft w:val="640"/>
                  <w:marRight w:val="0"/>
                  <w:marTop w:val="0"/>
                  <w:marBottom w:val="0"/>
                  <w:divBdr>
                    <w:top w:val="none" w:sz="0" w:space="0" w:color="auto"/>
                    <w:left w:val="none" w:sz="0" w:space="0" w:color="auto"/>
                    <w:bottom w:val="none" w:sz="0" w:space="0" w:color="auto"/>
                    <w:right w:val="none" w:sz="0" w:space="0" w:color="auto"/>
                  </w:divBdr>
                </w:div>
                <w:div w:id="12804173">
                  <w:marLeft w:val="640"/>
                  <w:marRight w:val="0"/>
                  <w:marTop w:val="0"/>
                  <w:marBottom w:val="0"/>
                  <w:divBdr>
                    <w:top w:val="none" w:sz="0" w:space="0" w:color="auto"/>
                    <w:left w:val="none" w:sz="0" w:space="0" w:color="auto"/>
                    <w:bottom w:val="none" w:sz="0" w:space="0" w:color="auto"/>
                    <w:right w:val="none" w:sz="0" w:space="0" w:color="auto"/>
                  </w:divBdr>
                </w:div>
                <w:div w:id="60760124">
                  <w:marLeft w:val="640"/>
                  <w:marRight w:val="0"/>
                  <w:marTop w:val="0"/>
                  <w:marBottom w:val="0"/>
                  <w:divBdr>
                    <w:top w:val="none" w:sz="0" w:space="0" w:color="auto"/>
                    <w:left w:val="none" w:sz="0" w:space="0" w:color="auto"/>
                    <w:bottom w:val="none" w:sz="0" w:space="0" w:color="auto"/>
                    <w:right w:val="none" w:sz="0" w:space="0" w:color="auto"/>
                  </w:divBdr>
                </w:div>
                <w:div w:id="98988457">
                  <w:marLeft w:val="640"/>
                  <w:marRight w:val="0"/>
                  <w:marTop w:val="0"/>
                  <w:marBottom w:val="0"/>
                  <w:divBdr>
                    <w:top w:val="none" w:sz="0" w:space="0" w:color="auto"/>
                    <w:left w:val="none" w:sz="0" w:space="0" w:color="auto"/>
                    <w:bottom w:val="none" w:sz="0" w:space="0" w:color="auto"/>
                    <w:right w:val="none" w:sz="0" w:space="0" w:color="auto"/>
                  </w:divBdr>
                </w:div>
                <w:div w:id="112871435">
                  <w:marLeft w:val="640"/>
                  <w:marRight w:val="0"/>
                  <w:marTop w:val="0"/>
                  <w:marBottom w:val="0"/>
                  <w:divBdr>
                    <w:top w:val="none" w:sz="0" w:space="0" w:color="auto"/>
                    <w:left w:val="none" w:sz="0" w:space="0" w:color="auto"/>
                    <w:bottom w:val="none" w:sz="0" w:space="0" w:color="auto"/>
                    <w:right w:val="none" w:sz="0" w:space="0" w:color="auto"/>
                  </w:divBdr>
                </w:div>
                <w:div w:id="158691853">
                  <w:marLeft w:val="640"/>
                  <w:marRight w:val="0"/>
                  <w:marTop w:val="0"/>
                  <w:marBottom w:val="0"/>
                  <w:divBdr>
                    <w:top w:val="none" w:sz="0" w:space="0" w:color="auto"/>
                    <w:left w:val="none" w:sz="0" w:space="0" w:color="auto"/>
                    <w:bottom w:val="none" w:sz="0" w:space="0" w:color="auto"/>
                    <w:right w:val="none" w:sz="0" w:space="0" w:color="auto"/>
                  </w:divBdr>
                </w:div>
                <w:div w:id="163279808">
                  <w:marLeft w:val="640"/>
                  <w:marRight w:val="0"/>
                  <w:marTop w:val="0"/>
                  <w:marBottom w:val="0"/>
                  <w:divBdr>
                    <w:top w:val="none" w:sz="0" w:space="0" w:color="auto"/>
                    <w:left w:val="none" w:sz="0" w:space="0" w:color="auto"/>
                    <w:bottom w:val="none" w:sz="0" w:space="0" w:color="auto"/>
                    <w:right w:val="none" w:sz="0" w:space="0" w:color="auto"/>
                  </w:divBdr>
                </w:div>
                <w:div w:id="194737361">
                  <w:marLeft w:val="640"/>
                  <w:marRight w:val="0"/>
                  <w:marTop w:val="0"/>
                  <w:marBottom w:val="0"/>
                  <w:divBdr>
                    <w:top w:val="none" w:sz="0" w:space="0" w:color="auto"/>
                    <w:left w:val="none" w:sz="0" w:space="0" w:color="auto"/>
                    <w:bottom w:val="none" w:sz="0" w:space="0" w:color="auto"/>
                    <w:right w:val="none" w:sz="0" w:space="0" w:color="auto"/>
                  </w:divBdr>
                </w:div>
                <w:div w:id="205028859">
                  <w:marLeft w:val="640"/>
                  <w:marRight w:val="0"/>
                  <w:marTop w:val="0"/>
                  <w:marBottom w:val="0"/>
                  <w:divBdr>
                    <w:top w:val="none" w:sz="0" w:space="0" w:color="auto"/>
                    <w:left w:val="none" w:sz="0" w:space="0" w:color="auto"/>
                    <w:bottom w:val="none" w:sz="0" w:space="0" w:color="auto"/>
                    <w:right w:val="none" w:sz="0" w:space="0" w:color="auto"/>
                  </w:divBdr>
                </w:div>
                <w:div w:id="209614232">
                  <w:marLeft w:val="640"/>
                  <w:marRight w:val="0"/>
                  <w:marTop w:val="0"/>
                  <w:marBottom w:val="0"/>
                  <w:divBdr>
                    <w:top w:val="none" w:sz="0" w:space="0" w:color="auto"/>
                    <w:left w:val="none" w:sz="0" w:space="0" w:color="auto"/>
                    <w:bottom w:val="none" w:sz="0" w:space="0" w:color="auto"/>
                    <w:right w:val="none" w:sz="0" w:space="0" w:color="auto"/>
                  </w:divBdr>
                </w:div>
                <w:div w:id="236744477">
                  <w:marLeft w:val="640"/>
                  <w:marRight w:val="0"/>
                  <w:marTop w:val="0"/>
                  <w:marBottom w:val="0"/>
                  <w:divBdr>
                    <w:top w:val="none" w:sz="0" w:space="0" w:color="auto"/>
                    <w:left w:val="none" w:sz="0" w:space="0" w:color="auto"/>
                    <w:bottom w:val="none" w:sz="0" w:space="0" w:color="auto"/>
                    <w:right w:val="none" w:sz="0" w:space="0" w:color="auto"/>
                  </w:divBdr>
                </w:div>
                <w:div w:id="246310937">
                  <w:marLeft w:val="640"/>
                  <w:marRight w:val="0"/>
                  <w:marTop w:val="0"/>
                  <w:marBottom w:val="0"/>
                  <w:divBdr>
                    <w:top w:val="none" w:sz="0" w:space="0" w:color="auto"/>
                    <w:left w:val="none" w:sz="0" w:space="0" w:color="auto"/>
                    <w:bottom w:val="none" w:sz="0" w:space="0" w:color="auto"/>
                    <w:right w:val="none" w:sz="0" w:space="0" w:color="auto"/>
                  </w:divBdr>
                </w:div>
                <w:div w:id="264310851">
                  <w:marLeft w:val="640"/>
                  <w:marRight w:val="0"/>
                  <w:marTop w:val="0"/>
                  <w:marBottom w:val="0"/>
                  <w:divBdr>
                    <w:top w:val="none" w:sz="0" w:space="0" w:color="auto"/>
                    <w:left w:val="none" w:sz="0" w:space="0" w:color="auto"/>
                    <w:bottom w:val="none" w:sz="0" w:space="0" w:color="auto"/>
                    <w:right w:val="none" w:sz="0" w:space="0" w:color="auto"/>
                  </w:divBdr>
                </w:div>
                <w:div w:id="265966505">
                  <w:marLeft w:val="640"/>
                  <w:marRight w:val="0"/>
                  <w:marTop w:val="0"/>
                  <w:marBottom w:val="0"/>
                  <w:divBdr>
                    <w:top w:val="none" w:sz="0" w:space="0" w:color="auto"/>
                    <w:left w:val="none" w:sz="0" w:space="0" w:color="auto"/>
                    <w:bottom w:val="none" w:sz="0" w:space="0" w:color="auto"/>
                    <w:right w:val="none" w:sz="0" w:space="0" w:color="auto"/>
                  </w:divBdr>
                </w:div>
                <w:div w:id="267472564">
                  <w:marLeft w:val="640"/>
                  <w:marRight w:val="0"/>
                  <w:marTop w:val="0"/>
                  <w:marBottom w:val="0"/>
                  <w:divBdr>
                    <w:top w:val="none" w:sz="0" w:space="0" w:color="auto"/>
                    <w:left w:val="none" w:sz="0" w:space="0" w:color="auto"/>
                    <w:bottom w:val="none" w:sz="0" w:space="0" w:color="auto"/>
                    <w:right w:val="none" w:sz="0" w:space="0" w:color="auto"/>
                  </w:divBdr>
                </w:div>
                <w:div w:id="301086342">
                  <w:marLeft w:val="640"/>
                  <w:marRight w:val="0"/>
                  <w:marTop w:val="0"/>
                  <w:marBottom w:val="0"/>
                  <w:divBdr>
                    <w:top w:val="none" w:sz="0" w:space="0" w:color="auto"/>
                    <w:left w:val="none" w:sz="0" w:space="0" w:color="auto"/>
                    <w:bottom w:val="none" w:sz="0" w:space="0" w:color="auto"/>
                    <w:right w:val="none" w:sz="0" w:space="0" w:color="auto"/>
                  </w:divBdr>
                </w:div>
                <w:div w:id="310913895">
                  <w:marLeft w:val="640"/>
                  <w:marRight w:val="0"/>
                  <w:marTop w:val="0"/>
                  <w:marBottom w:val="0"/>
                  <w:divBdr>
                    <w:top w:val="none" w:sz="0" w:space="0" w:color="auto"/>
                    <w:left w:val="none" w:sz="0" w:space="0" w:color="auto"/>
                    <w:bottom w:val="none" w:sz="0" w:space="0" w:color="auto"/>
                    <w:right w:val="none" w:sz="0" w:space="0" w:color="auto"/>
                  </w:divBdr>
                </w:div>
                <w:div w:id="330908504">
                  <w:marLeft w:val="640"/>
                  <w:marRight w:val="0"/>
                  <w:marTop w:val="0"/>
                  <w:marBottom w:val="0"/>
                  <w:divBdr>
                    <w:top w:val="none" w:sz="0" w:space="0" w:color="auto"/>
                    <w:left w:val="none" w:sz="0" w:space="0" w:color="auto"/>
                    <w:bottom w:val="none" w:sz="0" w:space="0" w:color="auto"/>
                    <w:right w:val="none" w:sz="0" w:space="0" w:color="auto"/>
                  </w:divBdr>
                </w:div>
                <w:div w:id="344136198">
                  <w:marLeft w:val="640"/>
                  <w:marRight w:val="0"/>
                  <w:marTop w:val="0"/>
                  <w:marBottom w:val="0"/>
                  <w:divBdr>
                    <w:top w:val="none" w:sz="0" w:space="0" w:color="auto"/>
                    <w:left w:val="none" w:sz="0" w:space="0" w:color="auto"/>
                    <w:bottom w:val="none" w:sz="0" w:space="0" w:color="auto"/>
                    <w:right w:val="none" w:sz="0" w:space="0" w:color="auto"/>
                  </w:divBdr>
                </w:div>
                <w:div w:id="354574348">
                  <w:marLeft w:val="640"/>
                  <w:marRight w:val="0"/>
                  <w:marTop w:val="0"/>
                  <w:marBottom w:val="0"/>
                  <w:divBdr>
                    <w:top w:val="none" w:sz="0" w:space="0" w:color="auto"/>
                    <w:left w:val="none" w:sz="0" w:space="0" w:color="auto"/>
                    <w:bottom w:val="none" w:sz="0" w:space="0" w:color="auto"/>
                    <w:right w:val="none" w:sz="0" w:space="0" w:color="auto"/>
                  </w:divBdr>
                </w:div>
                <w:div w:id="386611879">
                  <w:marLeft w:val="640"/>
                  <w:marRight w:val="0"/>
                  <w:marTop w:val="0"/>
                  <w:marBottom w:val="0"/>
                  <w:divBdr>
                    <w:top w:val="none" w:sz="0" w:space="0" w:color="auto"/>
                    <w:left w:val="none" w:sz="0" w:space="0" w:color="auto"/>
                    <w:bottom w:val="none" w:sz="0" w:space="0" w:color="auto"/>
                    <w:right w:val="none" w:sz="0" w:space="0" w:color="auto"/>
                  </w:divBdr>
                </w:div>
                <w:div w:id="391388217">
                  <w:marLeft w:val="640"/>
                  <w:marRight w:val="0"/>
                  <w:marTop w:val="0"/>
                  <w:marBottom w:val="0"/>
                  <w:divBdr>
                    <w:top w:val="none" w:sz="0" w:space="0" w:color="auto"/>
                    <w:left w:val="none" w:sz="0" w:space="0" w:color="auto"/>
                    <w:bottom w:val="none" w:sz="0" w:space="0" w:color="auto"/>
                    <w:right w:val="none" w:sz="0" w:space="0" w:color="auto"/>
                  </w:divBdr>
                </w:div>
                <w:div w:id="404643533">
                  <w:marLeft w:val="640"/>
                  <w:marRight w:val="0"/>
                  <w:marTop w:val="0"/>
                  <w:marBottom w:val="0"/>
                  <w:divBdr>
                    <w:top w:val="none" w:sz="0" w:space="0" w:color="auto"/>
                    <w:left w:val="none" w:sz="0" w:space="0" w:color="auto"/>
                    <w:bottom w:val="none" w:sz="0" w:space="0" w:color="auto"/>
                    <w:right w:val="none" w:sz="0" w:space="0" w:color="auto"/>
                  </w:divBdr>
                </w:div>
                <w:div w:id="408162804">
                  <w:marLeft w:val="640"/>
                  <w:marRight w:val="0"/>
                  <w:marTop w:val="0"/>
                  <w:marBottom w:val="0"/>
                  <w:divBdr>
                    <w:top w:val="none" w:sz="0" w:space="0" w:color="auto"/>
                    <w:left w:val="none" w:sz="0" w:space="0" w:color="auto"/>
                    <w:bottom w:val="none" w:sz="0" w:space="0" w:color="auto"/>
                    <w:right w:val="none" w:sz="0" w:space="0" w:color="auto"/>
                  </w:divBdr>
                </w:div>
                <w:div w:id="409933690">
                  <w:marLeft w:val="640"/>
                  <w:marRight w:val="0"/>
                  <w:marTop w:val="0"/>
                  <w:marBottom w:val="0"/>
                  <w:divBdr>
                    <w:top w:val="none" w:sz="0" w:space="0" w:color="auto"/>
                    <w:left w:val="none" w:sz="0" w:space="0" w:color="auto"/>
                    <w:bottom w:val="none" w:sz="0" w:space="0" w:color="auto"/>
                    <w:right w:val="none" w:sz="0" w:space="0" w:color="auto"/>
                  </w:divBdr>
                </w:div>
                <w:div w:id="410736722">
                  <w:marLeft w:val="640"/>
                  <w:marRight w:val="0"/>
                  <w:marTop w:val="0"/>
                  <w:marBottom w:val="0"/>
                  <w:divBdr>
                    <w:top w:val="none" w:sz="0" w:space="0" w:color="auto"/>
                    <w:left w:val="none" w:sz="0" w:space="0" w:color="auto"/>
                    <w:bottom w:val="none" w:sz="0" w:space="0" w:color="auto"/>
                    <w:right w:val="none" w:sz="0" w:space="0" w:color="auto"/>
                  </w:divBdr>
                </w:div>
                <w:div w:id="421951137">
                  <w:marLeft w:val="640"/>
                  <w:marRight w:val="0"/>
                  <w:marTop w:val="0"/>
                  <w:marBottom w:val="0"/>
                  <w:divBdr>
                    <w:top w:val="none" w:sz="0" w:space="0" w:color="auto"/>
                    <w:left w:val="none" w:sz="0" w:space="0" w:color="auto"/>
                    <w:bottom w:val="none" w:sz="0" w:space="0" w:color="auto"/>
                    <w:right w:val="none" w:sz="0" w:space="0" w:color="auto"/>
                  </w:divBdr>
                </w:div>
                <w:div w:id="433521740">
                  <w:marLeft w:val="640"/>
                  <w:marRight w:val="0"/>
                  <w:marTop w:val="0"/>
                  <w:marBottom w:val="0"/>
                  <w:divBdr>
                    <w:top w:val="none" w:sz="0" w:space="0" w:color="auto"/>
                    <w:left w:val="none" w:sz="0" w:space="0" w:color="auto"/>
                    <w:bottom w:val="none" w:sz="0" w:space="0" w:color="auto"/>
                    <w:right w:val="none" w:sz="0" w:space="0" w:color="auto"/>
                  </w:divBdr>
                </w:div>
                <w:div w:id="439228658">
                  <w:marLeft w:val="640"/>
                  <w:marRight w:val="0"/>
                  <w:marTop w:val="0"/>
                  <w:marBottom w:val="0"/>
                  <w:divBdr>
                    <w:top w:val="none" w:sz="0" w:space="0" w:color="auto"/>
                    <w:left w:val="none" w:sz="0" w:space="0" w:color="auto"/>
                    <w:bottom w:val="none" w:sz="0" w:space="0" w:color="auto"/>
                    <w:right w:val="none" w:sz="0" w:space="0" w:color="auto"/>
                  </w:divBdr>
                </w:div>
                <w:div w:id="449789673">
                  <w:marLeft w:val="640"/>
                  <w:marRight w:val="0"/>
                  <w:marTop w:val="0"/>
                  <w:marBottom w:val="0"/>
                  <w:divBdr>
                    <w:top w:val="none" w:sz="0" w:space="0" w:color="auto"/>
                    <w:left w:val="none" w:sz="0" w:space="0" w:color="auto"/>
                    <w:bottom w:val="none" w:sz="0" w:space="0" w:color="auto"/>
                    <w:right w:val="none" w:sz="0" w:space="0" w:color="auto"/>
                  </w:divBdr>
                </w:div>
                <w:div w:id="464932957">
                  <w:marLeft w:val="640"/>
                  <w:marRight w:val="0"/>
                  <w:marTop w:val="0"/>
                  <w:marBottom w:val="0"/>
                  <w:divBdr>
                    <w:top w:val="none" w:sz="0" w:space="0" w:color="auto"/>
                    <w:left w:val="none" w:sz="0" w:space="0" w:color="auto"/>
                    <w:bottom w:val="none" w:sz="0" w:space="0" w:color="auto"/>
                    <w:right w:val="none" w:sz="0" w:space="0" w:color="auto"/>
                  </w:divBdr>
                </w:div>
                <w:div w:id="484400868">
                  <w:marLeft w:val="640"/>
                  <w:marRight w:val="0"/>
                  <w:marTop w:val="0"/>
                  <w:marBottom w:val="0"/>
                  <w:divBdr>
                    <w:top w:val="none" w:sz="0" w:space="0" w:color="auto"/>
                    <w:left w:val="none" w:sz="0" w:space="0" w:color="auto"/>
                    <w:bottom w:val="none" w:sz="0" w:space="0" w:color="auto"/>
                    <w:right w:val="none" w:sz="0" w:space="0" w:color="auto"/>
                  </w:divBdr>
                </w:div>
                <w:div w:id="501163622">
                  <w:marLeft w:val="640"/>
                  <w:marRight w:val="0"/>
                  <w:marTop w:val="0"/>
                  <w:marBottom w:val="0"/>
                  <w:divBdr>
                    <w:top w:val="none" w:sz="0" w:space="0" w:color="auto"/>
                    <w:left w:val="none" w:sz="0" w:space="0" w:color="auto"/>
                    <w:bottom w:val="none" w:sz="0" w:space="0" w:color="auto"/>
                    <w:right w:val="none" w:sz="0" w:space="0" w:color="auto"/>
                  </w:divBdr>
                </w:div>
                <w:div w:id="506482596">
                  <w:marLeft w:val="640"/>
                  <w:marRight w:val="0"/>
                  <w:marTop w:val="0"/>
                  <w:marBottom w:val="0"/>
                  <w:divBdr>
                    <w:top w:val="none" w:sz="0" w:space="0" w:color="auto"/>
                    <w:left w:val="none" w:sz="0" w:space="0" w:color="auto"/>
                    <w:bottom w:val="none" w:sz="0" w:space="0" w:color="auto"/>
                    <w:right w:val="none" w:sz="0" w:space="0" w:color="auto"/>
                  </w:divBdr>
                </w:div>
                <w:div w:id="507408078">
                  <w:marLeft w:val="640"/>
                  <w:marRight w:val="0"/>
                  <w:marTop w:val="0"/>
                  <w:marBottom w:val="0"/>
                  <w:divBdr>
                    <w:top w:val="none" w:sz="0" w:space="0" w:color="auto"/>
                    <w:left w:val="none" w:sz="0" w:space="0" w:color="auto"/>
                    <w:bottom w:val="none" w:sz="0" w:space="0" w:color="auto"/>
                    <w:right w:val="none" w:sz="0" w:space="0" w:color="auto"/>
                  </w:divBdr>
                </w:div>
                <w:div w:id="507477414">
                  <w:marLeft w:val="640"/>
                  <w:marRight w:val="0"/>
                  <w:marTop w:val="0"/>
                  <w:marBottom w:val="0"/>
                  <w:divBdr>
                    <w:top w:val="none" w:sz="0" w:space="0" w:color="auto"/>
                    <w:left w:val="none" w:sz="0" w:space="0" w:color="auto"/>
                    <w:bottom w:val="none" w:sz="0" w:space="0" w:color="auto"/>
                    <w:right w:val="none" w:sz="0" w:space="0" w:color="auto"/>
                  </w:divBdr>
                </w:div>
                <w:div w:id="537200463">
                  <w:marLeft w:val="640"/>
                  <w:marRight w:val="0"/>
                  <w:marTop w:val="0"/>
                  <w:marBottom w:val="0"/>
                  <w:divBdr>
                    <w:top w:val="none" w:sz="0" w:space="0" w:color="auto"/>
                    <w:left w:val="none" w:sz="0" w:space="0" w:color="auto"/>
                    <w:bottom w:val="none" w:sz="0" w:space="0" w:color="auto"/>
                    <w:right w:val="none" w:sz="0" w:space="0" w:color="auto"/>
                  </w:divBdr>
                </w:div>
                <w:div w:id="573316449">
                  <w:marLeft w:val="640"/>
                  <w:marRight w:val="0"/>
                  <w:marTop w:val="0"/>
                  <w:marBottom w:val="0"/>
                  <w:divBdr>
                    <w:top w:val="none" w:sz="0" w:space="0" w:color="auto"/>
                    <w:left w:val="none" w:sz="0" w:space="0" w:color="auto"/>
                    <w:bottom w:val="none" w:sz="0" w:space="0" w:color="auto"/>
                    <w:right w:val="none" w:sz="0" w:space="0" w:color="auto"/>
                  </w:divBdr>
                </w:div>
                <w:div w:id="637878932">
                  <w:marLeft w:val="640"/>
                  <w:marRight w:val="0"/>
                  <w:marTop w:val="0"/>
                  <w:marBottom w:val="0"/>
                  <w:divBdr>
                    <w:top w:val="none" w:sz="0" w:space="0" w:color="auto"/>
                    <w:left w:val="none" w:sz="0" w:space="0" w:color="auto"/>
                    <w:bottom w:val="none" w:sz="0" w:space="0" w:color="auto"/>
                    <w:right w:val="none" w:sz="0" w:space="0" w:color="auto"/>
                  </w:divBdr>
                </w:div>
                <w:div w:id="642588019">
                  <w:marLeft w:val="640"/>
                  <w:marRight w:val="0"/>
                  <w:marTop w:val="0"/>
                  <w:marBottom w:val="0"/>
                  <w:divBdr>
                    <w:top w:val="none" w:sz="0" w:space="0" w:color="auto"/>
                    <w:left w:val="none" w:sz="0" w:space="0" w:color="auto"/>
                    <w:bottom w:val="none" w:sz="0" w:space="0" w:color="auto"/>
                    <w:right w:val="none" w:sz="0" w:space="0" w:color="auto"/>
                  </w:divBdr>
                </w:div>
                <w:div w:id="644312013">
                  <w:marLeft w:val="640"/>
                  <w:marRight w:val="0"/>
                  <w:marTop w:val="0"/>
                  <w:marBottom w:val="0"/>
                  <w:divBdr>
                    <w:top w:val="none" w:sz="0" w:space="0" w:color="auto"/>
                    <w:left w:val="none" w:sz="0" w:space="0" w:color="auto"/>
                    <w:bottom w:val="none" w:sz="0" w:space="0" w:color="auto"/>
                    <w:right w:val="none" w:sz="0" w:space="0" w:color="auto"/>
                  </w:divBdr>
                </w:div>
                <w:div w:id="650519617">
                  <w:marLeft w:val="640"/>
                  <w:marRight w:val="0"/>
                  <w:marTop w:val="0"/>
                  <w:marBottom w:val="0"/>
                  <w:divBdr>
                    <w:top w:val="none" w:sz="0" w:space="0" w:color="auto"/>
                    <w:left w:val="none" w:sz="0" w:space="0" w:color="auto"/>
                    <w:bottom w:val="none" w:sz="0" w:space="0" w:color="auto"/>
                    <w:right w:val="none" w:sz="0" w:space="0" w:color="auto"/>
                  </w:divBdr>
                </w:div>
                <w:div w:id="651326920">
                  <w:marLeft w:val="640"/>
                  <w:marRight w:val="0"/>
                  <w:marTop w:val="0"/>
                  <w:marBottom w:val="0"/>
                  <w:divBdr>
                    <w:top w:val="none" w:sz="0" w:space="0" w:color="auto"/>
                    <w:left w:val="none" w:sz="0" w:space="0" w:color="auto"/>
                    <w:bottom w:val="none" w:sz="0" w:space="0" w:color="auto"/>
                    <w:right w:val="none" w:sz="0" w:space="0" w:color="auto"/>
                  </w:divBdr>
                </w:div>
                <w:div w:id="652836151">
                  <w:marLeft w:val="640"/>
                  <w:marRight w:val="0"/>
                  <w:marTop w:val="0"/>
                  <w:marBottom w:val="0"/>
                  <w:divBdr>
                    <w:top w:val="none" w:sz="0" w:space="0" w:color="auto"/>
                    <w:left w:val="none" w:sz="0" w:space="0" w:color="auto"/>
                    <w:bottom w:val="none" w:sz="0" w:space="0" w:color="auto"/>
                    <w:right w:val="none" w:sz="0" w:space="0" w:color="auto"/>
                  </w:divBdr>
                </w:div>
                <w:div w:id="656349122">
                  <w:marLeft w:val="640"/>
                  <w:marRight w:val="0"/>
                  <w:marTop w:val="0"/>
                  <w:marBottom w:val="0"/>
                  <w:divBdr>
                    <w:top w:val="none" w:sz="0" w:space="0" w:color="auto"/>
                    <w:left w:val="none" w:sz="0" w:space="0" w:color="auto"/>
                    <w:bottom w:val="none" w:sz="0" w:space="0" w:color="auto"/>
                    <w:right w:val="none" w:sz="0" w:space="0" w:color="auto"/>
                  </w:divBdr>
                </w:div>
                <w:div w:id="665017923">
                  <w:marLeft w:val="640"/>
                  <w:marRight w:val="0"/>
                  <w:marTop w:val="0"/>
                  <w:marBottom w:val="0"/>
                  <w:divBdr>
                    <w:top w:val="none" w:sz="0" w:space="0" w:color="auto"/>
                    <w:left w:val="none" w:sz="0" w:space="0" w:color="auto"/>
                    <w:bottom w:val="none" w:sz="0" w:space="0" w:color="auto"/>
                    <w:right w:val="none" w:sz="0" w:space="0" w:color="auto"/>
                  </w:divBdr>
                </w:div>
                <w:div w:id="694959439">
                  <w:marLeft w:val="640"/>
                  <w:marRight w:val="0"/>
                  <w:marTop w:val="0"/>
                  <w:marBottom w:val="0"/>
                  <w:divBdr>
                    <w:top w:val="none" w:sz="0" w:space="0" w:color="auto"/>
                    <w:left w:val="none" w:sz="0" w:space="0" w:color="auto"/>
                    <w:bottom w:val="none" w:sz="0" w:space="0" w:color="auto"/>
                    <w:right w:val="none" w:sz="0" w:space="0" w:color="auto"/>
                  </w:divBdr>
                </w:div>
                <w:div w:id="708146911">
                  <w:marLeft w:val="640"/>
                  <w:marRight w:val="0"/>
                  <w:marTop w:val="0"/>
                  <w:marBottom w:val="0"/>
                  <w:divBdr>
                    <w:top w:val="none" w:sz="0" w:space="0" w:color="auto"/>
                    <w:left w:val="none" w:sz="0" w:space="0" w:color="auto"/>
                    <w:bottom w:val="none" w:sz="0" w:space="0" w:color="auto"/>
                    <w:right w:val="none" w:sz="0" w:space="0" w:color="auto"/>
                  </w:divBdr>
                </w:div>
                <w:div w:id="727341231">
                  <w:marLeft w:val="640"/>
                  <w:marRight w:val="0"/>
                  <w:marTop w:val="0"/>
                  <w:marBottom w:val="0"/>
                  <w:divBdr>
                    <w:top w:val="none" w:sz="0" w:space="0" w:color="auto"/>
                    <w:left w:val="none" w:sz="0" w:space="0" w:color="auto"/>
                    <w:bottom w:val="none" w:sz="0" w:space="0" w:color="auto"/>
                    <w:right w:val="none" w:sz="0" w:space="0" w:color="auto"/>
                  </w:divBdr>
                </w:div>
                <w:div w:id="748582119">
                  <w:marLeft w:val="640"/>
                  <w:marRight w:val="0"/>
                  <w:marTop w:val="0"/>
                  <w:marBottom w:val="0"/>
                  <w:divBdr>
                    <w:top w:val="none" w:sz="0" w:space="0" w:color="auto"/>
                    <w:left w:val="none" w:sz="0" w:space="0" w:color="auto"/>
                    <w:bottom w:val="none" w:sz="0" w:space="0" w:color="auto"/>
                    <w:right w:val="none" w:sz="0" w:space="0" w:color="auto"/>
                  </w:divBdr>
                </w:div>
                <w:div w:id="759955607">
                  <w:marLeft w:val="640"/>
                  <w:marRight w:val="0"/>
                  <w:marTop w:val="0"/>
                  <w:marBottom w:val="0"/>
                  <w:divBdr>
                    <w:top w:val="none" w:sz="0" w:space="0" w:color="auto"/>
                    <w:left w:val="none" w:sz="0" w:space="0" w:color="auto"/>
                    <w:bottom w:val="none" w:sz="0" w:space="0" w:color="auto"/>
                    <w:right w:val="none" w:sz="0" w:space="0" w:color="auto"/>
                  </w:divBdr>
                </w:div>
                <w:div w:id="767652282">
                  <w:marLeft w:val="640"/>
                  <w:marRight w:val="0"/>
                  <w:marTop w:val="0"/>
                  <w:marBottom w:val="0"/>
                  <w:divBdr>
                    <w:top w:val="none" w:sz="0" w:space="0" w:color="auto"/>
                    <w:left w:val="none" w:sz="0" w:space="0" w:color="auto"/>
                    <w:bottom w:val="none" w:sz="0" w:space="0" w:color="auto"/>
                    <w:right w:val="none" w:sz="0" w:space="0" w:color="auto"/>
                  </w:divBdr>
                </w:div>
                <w:div w:id="818808932">
                  <w:marLeft w:val="640"/>
                  <w:marRight w:val="0"/>
                  <w:marTop w:val="0"/>
                  <w:marBottom w:val="0"/>
                  <w:divBdr>
                    <w:top w:val="none" w:sz="0" w:space="0" w:color="auto"/>
                    <w:left w:val="none" w:sz="0" w:space="0" w:color="auto"/>
                    <w:bottom w:val="none" w:sz="0" w:space="0" w:color="auto"/>
                    <w:right w:val="none" w:sz="0" w:space="0" w:color="auto"/>
                  </w:divBdr>
                </w:div>
                <w:div w:id="821700124">
                  <w:marLeft w:val="640"/>
                  <w:marRight w:val="0"/>
                  <w:marTop w:val="0"/>
                  <w:marBottom w:val="0"/>
                  <w:divBdr>
                    <w:top w:val="none" w:sz="0" w:space="0" w:color="auto"/>
                    <w:left w:val="none" w:sz="0" w:space="0" w:color="auto"/>
                    <w:bottom w:val="none" w:sz="0" w:space="0" w:color="auto"/>
                    <w:right w:val="none" w:sz="0" w:space="0" w:color="auto"/>
                  </w:divBdr>
                </w:div>
                <w:div w:id="871697320">
                  <w:marLeft w:val="640"/>
                  <w:marRight w:val="0"/>
                  <w:marTop w:val="0"/>
                  <w:marBottom w:val="0"/>
                  <w:divBdr>
                    <w:top w:val="none" w:sz="0" w:space="0" w:color="auto"/>
                    <w:left w:val="none" w:sz="0" w:space="0" w:color="auto"/>
                    <w:bottom w:val="none" w:sz="0" w:space="0" w:color="auto"/>
                    <w:right w:val="none" w:sz="0" w:space="0" w:color="auto"/>
                  </w:divBdr>
                </w:div>
                <w:div w:id="888224381">
                  <w:marLeft w:val="640"/>
                  <w:marRight w:val="0"/>
                  <w:marTop w:val="0"/>
                  <w:marBottom w:val="0"/>
                  <w:divBdr>
                    <w:top w:val="none" w:sz="0" w:space="0" w:color="auto"/>
                    <w:left w:val="none" w:sz="0" w:space="0" w:color="auto"/>
                    <w:bottom w:val="none" w:sz="0" w:space="0" w:color="auto"/>
                    <w:right w:val="none" w:sz="0" w:space="0" w:color="auto"/>
                  </w:divBdr>
                </w:div>
                <w:div w:id="901133556">
                  <w:marLeft w:val="640"/>
                  <w:marRight w:val="0"/>
                  <w:marTop w:val="0"/>
                  <w:marBottom w:val="0"/>
                  <w:divBdr>
                    <w:top w:val="none" w:sz="0" w:space="0" w:color="auto"/>
                    <w:left w:val="none" w:sz="0" w:space="0" w:color="auto"/>
                    <w:bottom w:val="none" w:sz="0" w:space="0" w:color="auto"/>
                    <w:right w:val="none" w:sz="0" w:space="0" w:color="auto"/>
                  </w:divBdr>
                </w:div>
                <w:div w:id="919215502">
                  <w:marLeft w:val="640"/>
                  <w:marRight w:val="0"/>
                  <w:marTop w:val="0"/>
                  <w:marBottom w:val="0"/>
                  <w:divBdr>
                    <w:top w:val="none" w:sz="0" w:space="0" w:color="auto"/>
                    <w:left w:val="none" w:sz="0" w:space="0" w:color="auto"/>
                    <w:bottom w:val="none" w:sz="0" w:space="0" w:color="auto"/>
                    <w:right w:val="none" w:sz="0" w:space="0" w:color="auto"/>
                  </w:divBdr>
                </w:div>
                <w:div w:id="921376890">
                  <w:marLeft w:val="640"/>
                  <w:marRight w:val="0"/>
                  <w:marTop w:val="0"/>
                  <w:marBottom w:val="0"/>
                  <w:divBdr>
                    <w:top w:val="none" w:sz="0" w:space="0" w:color="auto"/>
                    <w:left w:val="none" w:sz="0" w:space="0" w:color="auto"/>
                    <w:bottom w:val="none" w:sz="0" w:space="0" w:color="auto"/>
                    <w:right w:val="none" w:sz="0" w:space="0" w:color="auto"/>
                  </w:divBdr>
                </w:div>
                <w:div w:id="942692550">
                  <w:marLeft w:val="640"/>
                  <w:marRight w:val="0"/>
                  <w:marTop w:val="0"/>
                  <w:marBottom w:val="0"/>
                  <w:divBdr>
                    <w:top w:val="none" w:sz="0" w:space="0" w:color="auto"/>
                    <w:left w:val="none" w:sz="0" w:space="0" w:color="auto"/>
                    <w:bottom w:val="none" w:sz="0" w:space="0" w:color="auto"/>
                    <w:right w:val="none" w:sz="0" w:space="0" w:color="auto"/>
                  </w:divBdr>
                </w:div>
                <w:div w:id="949361522">
                  <w:marLeft w:val="640"/>
                  <w:marRight w:val="0"/>
                  <w:marTop w:val="0"/>
                  <w:marBottom w:val="0"/>
                  <w:divBdr>
                    <w:top w:val="none" w:sz="0" w:space="0" w:color="auto"/>
                    <w:left w:val="none" w:sz="0" w:space="0" w:color="auto"/>
                    <w:bottom w:val="none" w:sz="0" w:space="0" w:color="auto"/>
                    <w:right w:val="none" w:sz="0" w:space="0" w:color="auto"/>
                  </w:divBdr>
                </w:div>
                <w:div w:id="951085669">
                  <w:marLeft w:val="640"/>
                  <w:marRight w:val="0"/>
                  <w:marTop w:val="0"/>
                  <w:marBottom w:val="0"/>
                  <w:divBdr>
                    <w:top w:val="none" w:sz="0" w:space="0" w:color="auto"/>
                    <w:left w:val="none" w:sz="0" w:space="0" w:color="auto"/>
                    <w:bottom w:val="none" w:sz="0" w:space="0" w:color="auto"/>
                    <w:right w:val="none" w:sz="0" w:space="0" w:color="auto"/>
                  </w:divBdr>
                </w:div>
                <w:div w:id="1008368873">
                  <w:marLeft w:val="640"/>
                  <w:marRight w:val="0"/>
                  <w:marTop w:val="0"/>
                  <w:marBottom w:val="0"/>
                  <w:divBdr>
                    <w:top w:val="none" w:sz="0" w:space="0" w:color="auto"/>
                    <w:left w:val="none" w:sz="0" w:space="0" w:color="auto"/>
                    <w:bottom w:val="none" w:sz="0" w:space="0" w:color="auto"/>
                    <w:right w:val="none" w:sz="0" w:space="0" w:color="auto"/>
                  </w:divBdr>
                </w:div>
                <w:div w:id="1047685286">
                  <w:marLeft w:val="640"/>
                  <w:marRight w:val="0"/>
                  <w:marTop w:val="0"/>
                  <w:marBottom w:val="0"/>
                  <w:divBdr>
                    <w:top w:val="none" w:sz="0" w:space="0" w:color="auto"/>
                    <w:left w:val="none" w:sz="0" w:space="0" w:color="auto"/>
                    <w:bottom w:val="none" w:sz="0" w:space="0" w:color="auto"/>
                    <w:right w:val="none" w:sz="0" w:space="0" w:color="auto"/>
                  </w:divBdr>
                </w:div>
                <w:div w:id="1090662044">
                  <w:marLeft w:val="640"/>
                  <w:marRight w:val="0"/>
                  <w:marTop w:val="0"/>
                  <w:marBottom w:val="0"/>
                  <w:divBdr>
                    <w:top w:val="none" w:sz="0" w:space="0" w:color="auto"/>
                    <w:left w:val="none" w:sz="0" w:space="0" w:color="auto"/>
                    <w:bottom w:val="none" w:sz="0" w:space="0" w:color="auto"/>
                    <w:right w:val="none" w:sz="0" w:space="0" w:color="auto"/>
                  </w:divBdr>
                </w:div>
                <w:div w:id="1093014605">
                  <w:marLeft w:val="640"/>
                  <w:marRight w:val="0"/>
                  <w:marTop w:val="0"/>
                  <w:marBottom w:val="0"/>
                  <w:divBdr>
                    <w:top w:val="none" w:sz="0" w:space="0" w:color="auto"/>
                    <w:left w:val="none" w:sz="0" w:space="0" w:color="auto"/>
                    <w:bottom w:val="none" w:sz="0" w:space="0" w:color="auto"/>
                    <w:right w:val="none" w:sz="0" w:space="0" w:color="auto"/>
                  </w:divBdr>
                </w:div>
                <w:div w:id="1099327530">
                  <w:marLeft w:val="640"/>
                  <w:marRight w:val="0"/>
                  <w:marTop w:val="0"/>
                  <w:marBottom w:val="0"/>
                  <w:divBdr>
                    <w:top w:val="none" w:sz="0" w:space="0" w:color="auto"/>
                    <w:left w:val="none" w:sz="0" w:space="0" w:color="auto"/>
                    <w:bottom w:val="none" w:sz="0" w:space="0" w:color="auto"/>
                    <w:right w:val="none" w:sz="0" w:space="0" w:color="auto"/>
                  </w:divBdr>
                </w:div>
                <w:div w:id="1120107874">
                  <w:marLeft w:val="640"/>
                  <w:marRight w:val="0"/>
                  <w:marTop w:val="0"/>
                  <w:marBottom w:val="0"/>
                  <w:divBdr>
                    <w:top w:val="none" w:sz="0" w:space="0" w:color="auto"/>
                    <w:left w:val="none" w:sz="0" w:space="0" w:color="auto"/>
                    <w:bottom w:val="none" w:sz="0" w:space="0" w:color="auto"/>
                    <w:right w:val="none" w:sz="0" w:space="0" w:color="auto"/>
                  </w:divBdr>
                </w:div>
                <w:div w:id="1136680606">
                  <w:marLeft w:val="640"/>
                  <w:marRight w:val="0"/>
                  <w:marTop w:val="0"/>
                  <w:marBottom w:val="0"/>
                  <w:divBdr>
                    <w:top w:val="none" w:sz="0" w:space="0" w:color="auto"/>
                    <w:left w:val="none" w:sz="0" w:space="0" w:color="auto"/>
                    <w:bottom w:val="none" w:sz="0" w:space="0" w:color="auto"/>
                    <w:right w:val="none" w:sz="0" w:space="0" w:color="auto"/>
                  </w:divBdr>
                </w:div>
                <w:div w:id="1144271696">
                  <w:marLeft w:val="640"/>
                  <w:marRight w:val="0"/>
                  <w:marTop w:val="0"/>
                  <w:marBottom w:val="0"/>
                  <w:divBdr>
                    <w:top w:val="none" w:sz="0" w:space="0" w:color="auto"/>
                    <w:left w:val="none" w:sz="0" w:space="0" w:color="auto"/>
                    <w:bottom w:val="none" w:sz="0" w:space="0" w:color="auto"/>
                    <w:right w:val="none" w:sz="0" w:space="0" w:color="auto"/>
                  </w:divBdr>
                </w:div>
                <w:div w:id="1149857464">
                  <w:marLeft w:val="640"/>
                  <w:marRight w:val="0"/>
                  <w:marTop w:val="0"/>
                  <w:marBottom w:val="0"/>
                  <w:divBdr>
                    <w:top w:val="none" w:sz="0" w:space="0" w:color="auto"/>
                    <w:left w:val="none" w:sz="0" w:space="0" w:color="auto"/>
                    <w:bottom w:val="none" w:sz="0" w:space="0" w:color="auto"/>
                    <w:right w:val="none" w:sz="0" w:space="0" w:color="auto"/>
                  </w:divBdr>
                </w:div>
                <w:div w:id="1159268308">
                  <w:marLeft w:val="640"/>
                  <w:marRight w:val="0"/>
                  <w:marTop w:val="0"/>
                  <w:marBottom w:val="0"/>
                  <w:divBdr>
                    <w:top w:val="none" w:sz="0" w:space="0" w:color="auto"/>
                    <w:left w:val="none" w:sz="0" w:space="0" w:color="auto"/>
                    <w:bottom w:val="none" w:sz="0" w:space="0" w:color="auto"/>
                    <w:right w:val="none" w:sz="0" w:space="0" w:color="auto"/>
                  </w:divBdr>
                </w:div>
                <w:div w:id="1163160426">
                  <w:marLeft w:val="640"/>
                  <w:marRight w:val="0"/>
                  <w:marTop w:val="0"/>
                  <w:marBottom w:val="0"/>
                  <w:divBdr>
                    <w:top w:val="none" w:sz="0" w:space="0" w:color="auto"/>
                    <w:left w:val="none" w:sz="0" w:space="0" w:color="auto"/>
                    <w:bottom w:val="none" w:sz="0" w:space="0" w:color="auto"/>
                    <w:right w:val="none" w:sz="0" w:space="0" w:color="auto"/>
                  </w:divBdr>
                </w:div>
                <w:div w:id="1189681596">
                  <w:marLeft w:val="640"/>
                  <w:marRight w:val="0"/>
                  <w:marTop w:val="0"/>
                  <w:marBottom w:val="0"/>
                  <w:divBdr>
                    <w:top w:val="none" w:sz="0" w:space="0" w:color="auto"/>
                    <w:left w:val="none" w:sz="0" w:space="0" w:color="auto"/>
                    <w:bottom w:val="none" w:sz="0" w:space="0" w:color="auto"/>
                    <w:right w:val="none" w:sz="0" w:space="0" w:color="auto"/>
                  </w:divBdr>
                </w:div>
                <w:div w:id="1201167797">
                  <w:marLeft w:val="640"/>
                  <w:marRight w:val="0"/>
                  <w:marTop w:val="0"/>
                  <w:marBottom w:val="0"/>
                  <w:divBdr>
                    <w:top w:val="none" w:sz="0" w:space="0" w:color="auto"/>
                    <w:left w:val="none" w:sz="0" w:space="0" w:color="auto"/>
                    <w:bottom w:val="none" w:sz="0" w:space="0" w:color="auto"/>
                    <w:right w:val="none" w:sz="0" w:space="0" w:color="auto"/>
                  </w:divBdr>
                </w:div>
                <w:div w:id="1217278057">
                  <w:marLeft w:val="640"/>
                  <w:marRight w:val="0"/>
                  <w:marTop w:val="0"/>
                  <w:marBottom w:val="0"/>
                  <w:divBdr>
                    <w:top w:val="none" w:sz="0" w:space="0" w:color="auto"/>
                    <w:left w:val="none" w:sz="0" w:space="0" w:color="auto"/>
                    <w:bottom w:val="none" w:sz="0" w:space="0" w:color="auto"/>
                    <w:right w:val="none" w:sz="0" w:space="0" w:color="auto"/>
                  </w:divBdr>
                </w:div>
                <w:div w:id="1233200977">
                  <w:marLeft w:val="640"/>
                  <w:marRight w:val="0"/>
                  <w:marTop w:val="0"/>
                  <w:marBottom w:val="0"/>
                  <w:divBdr>
                    <w:top w:val="none" w:sz="0" w:space="0" w:color="auto"/>
                    <w:left w:val="none" w:sz="0" w:space="0" w:color="auto"/>
                    <w:bottom w:val="none" w:sz="0" w:space="0" w:color="auto"/>
                    <w:right w:val="none" w:sz="0" w:space="0" w:color="auto"/>
                  </w:divBdr>
                </w:div>
                <w:div w:id="1257905963">
                  <w:marLeft w:val="640"/>
                  <w:marRight w:val="0"/>
                  <w:marTop w:val="0"/>
                  <w:marBottom w:val="0"/>
                  <w:divBdr>
                    <w:top w:val="none" w:sz="0" w:space="0" w:color="auto"/>
                    <w:left w:val="none" w:sz="0" w:space="0" w:color="auto"/>
                    <w:bottom w:val="none" w:sz="0" w:space="0" w:color="auto"/>
                    <w:right w:val="none" w:sz="0" w:space="0" w:color="auto"/>
                  </w:divBdr>
                </w:div>
                <w:div w:id="1258514865">
                  <w:marLeft w:val="640"/>
                  <w:marRight w:val="0"/>
                  <w:marTop w:val="0"/>
                  <w:marBottom w:val="0"/>
                  <w:divBdr>
                    <w:top w:val="none" w:sz="0" w:space="0" w:color="auto"/>
                    <w:left w:val="none" w:sz="0" w:space="0" w:color="auto"/>
                    <w:bottom w:val="none" w:sz="0" w:space="0" w:color="auto"/>
                    <w:right w:val="none" w:sz="0" w:space="0" w:color="auto"/>
                  </w:divBdr>
                </w:div>
                <w:div w:id="1271166324">
                  <w:marLeft w:val="640"/>
                  <w:marRight w:val="0"/>
                  <w:marTop w:val="0"/>
                  <w:marBottom w:val="0"/>
                  <w:divBdr>
                    <w:top w:val="none" w:sz="0" w:space="0" w:color="auto"/>
                    <w:left w:val="none" w:sz="0" w:space="0" w:color="auto"/>
                    <w:bottom w:val="none" w:sz="0" w:space="0" w:color="auto"/>
                    <w:right w:val="none" w:sz="0" w:space="0" w:color="auto"/>
                  </w:divBdr>
                </w:div>
                <w:div w:id="1277909854">
                  <w:marLeft w:val="640"/>
                  <w:marRight w:val="0"/>
                  <w:marTop w:val="0"/>
                  <w:marBottom w:val="0"/>
                  <w:divBdr>
                    <w:top w:val="none" w:sz="0" w:space="0" w:color="auto"/>
                    <w:left w:val="none" w:sz="0" w:space="0" w:color="auto"/>
                    <w:bottom w:val="none" w:sz="0" w:space="0" w:color="auto"/>
                    <w:right w:val="none" w:sz="0" w:space="0" w:color="auto"/>
                  </w:divBdr>
                </w:div>
                <w:div w:id="1307975552">
                  <w:marLeft w:val="640"/>
                  <w:marRight w:val="0"/>
                  <w:marTop w:val="0"/>
                  <w:marBottom w:val="0"/>
                  <w:divBdr>
                    <w:top w:val="none" w:sz="0" w:space="0" w:color="auto"/>
                    <w:left w:val="none" w:sz="0" w:space="0" w:color="auto"/>
                    <w:bottom w:val="none" w:sz="0" w:space="0" w:color="auto"/>
                    <w:right w:val="none" w:sz="0" w:space="0" w:color="auto"/>
                  </w:divBdr>
                </w:div>
                <w:div w:id="1323121139">
                  <w:marLeft w:val="640"/>
                  <w:marRight w:val="0"/>
                  <w:marTop w:val="0"/>
                  <w:marBottom w:val="0"/>
                  <w:divBdr>
                    <w:top w:val="none" w:sz="0" w:space="0" w:color="auto"/>
                    <w:left w:val="none" w:sz="0" w:space="0" w:color="auto"/>
                    <w:bottom w:val="none" w:sz="0" w:space="0" w:color="auto"/>
                    <w:right w:val="none" w:sz="0" w:space="0" w:color="auto"/>
                  </w:divBdr>
                </w:div>
                <w:div w:id="1357002719">
                  <w:marLeft w:val="640"/>
                  <w:marRight w:val="0"/>
                  <w:marTop w:val="0"/>
                  <w:marBottom w:val="0"/>
                  <w:divBdr>
                    <w:top w:val="none" w:sz="0" w:space="0" w:color="auto"/>
                    <w:left w:val="none" w:sz="0" w:space="0" w:color="auto"/>
                    <w:bottom w:val="none" w:sz="0" w:space="0" w:color="auto"/>
                    <w:right w:val="none" w:sz="0" w:space="0" w:color="auto"/>
                  </w:divBdr>
                </w:div>
                <w:div w:id="1367365559">
                  <w:marLeft w:val="640"/>
                  <w:marRight w:val="0"/>
                  <w:marTop w:val="0"/>
                  <w:marBottom w:val="0"/>
                  <w:divBdr>
                    <w:top w:val="none" w:sz="0" w:space="0" w:color="auto"/>
                    <w:left w:val="none" w:sz="0" w:space="0" w:color="auto"/>
                    <w:bottom w:val="none" w:sz="0" w:space="0" w:color="auto"/>
                    <w:right w:val="none" w:sz="0" w:space="0" w:color="auto"/>
                  </w:divBdr>
                </w:div>
                <w:div w:id="1377122779">
                  <w:marLeft w:val="640"/>
                  <w:marRight w:val="0"/>
                  <w:marTop w:val="0"/>
                  <w:marBottom w:val="0"/>
                  <w:divBdr>
                    <w:top w:val="none" w:sz="0" w:space="0" w:color="auto"/>
                    <w:left w:val="none" w:sz="0" w:space="0" w:color="auto"/>
                    <w:bottom w:val="none" w:sz="0" w:space="0" w:color="auto"/>
                    <w:right w:val="none" w:sz="0" w:space="0" w:color="auto"/>
                  </w:divBdr>
                </w:div>
                <w:div w:id="1420760698">
                  <w:marLeft w:val="640"/>
                  <w:marRight w:val="0"/>
                  <w:marTop w:val="0"/>
                  <w:marBottom w:val="0"/>
                  <w:divBdr>
                    <w:top w:val="none" w:sz="0" w:space="0" w:color="auto"/>
                    <w:left w:val="none" w:sz="0" w:space="0" w:color="auto"/>
                    <w:bottom w:val="none" w:sz="0" w:space="0" w:color="auto"/>
                    <w:right w:val="none" w:sz="0" w:space="0" w:color="auto"/>
                  </w:divBdr>
                </w:div>
                <w:div w:id="1432974463">
                  <w:marLeft w:val="640"/>
                  <w:marRight w:val="0"/>
                  <w:marTop w:val="0"/>
                  <w:marBottom w:val="0"/>
                  <w:divBdr>
                    <w:top w:val="none" w:sz="0" w:space="0" w:color="auto"/>
                    <w:left w:val="none" w:sz="0" w:space="0" w:color="auto"/>
                    <w:bottom w:val="none" w:sz="0" w:space="0" w:color="auto"/>
                    <w:right w:val="none" w:sz="0" w:space="0" w:color="auto"/>
                  </w:divBdr>
                </w:div>
                <w:div w:id="1434589896">
                  <w:marLeft w:val="640"/>
                  <w:marRight w:val="0"/>
                  <w:marTop w:val="0"/>
                  <w:marBottom w:val="0"/>
                  <w:divBdr>
                    <w:top w:val="none" w:sz="0" w:space="0" w:color="auto"/>
                    <w:left w:val="none" w:sz="0" w:space="0" w:color="auto"/>
                    <w:bottom w:val="none" w:sz="0" w:space="0" w:color="auto"/>
                    <w:right w:val="none" w:sz="0" w:space="0" w:color="auto"/>
                  </w:divBdr>
                </w:div>
                <w:div w:id="1434983057">
                  <w:marLeft w:val="640"/>
                  <w:marRight w:val="0"/>
                  <w:marTop w:val="0"/>
                  <w:marBottom w:val="0"/>
                  <w:divBdr>
                    <w:top w:val="none" w:sz="0" w:space="0" w:color="auto"/>
                    <w:left w:val="none" w:sz="0" w:space="0" w:color="auto"/>
                    <w:bottom w:val="none" w:sz="0" w:space="0" w:color="auto"/>
                    <w:right w:val="none" w:sz="0" w:space="0" w:color="auto"/>
                  </w:divBdr>
                </w:div>
                <w:div w:id="1552957241">
                  <w:marLeft w:val="640"/>
                  <w:marRight w:val="0"/>
                  <w:marTop w:val="0"/>
                  <w:marBottom w:val="0"/>
                  <w:divBdr>
                    <w:top w:val="none" w:sz="0" w:space="0" w:color="auto"/>
                    <w:left w:val="none" w:sz="0" w:space="0" w:color="auto"/>
                    <w:bottom w:val="none" w:sz="0" w:space="0" w:color="auto"/>
                    <w:right w:val="none" w:sz="0" w:space="0" w:color="auto"/>
                  </w:divBdr>
                </w:div>
                <w:div w:id="1553073924">
                  <w:marLeft w:val="640"/>
                  <w:marRight w:val="0"/>
                  <w:marTop w:val="0"/>
                  <w:marBottom w:val="0"/>
                  <w:divBdr>
                    <w:top w:val="none" w:sz="0" w:space="0" w:color="auto"/>
                    <w:left w:val="none" w:sz="0" w:space="0" w:color="auto"/>
                    <w:bottom w:val="none" w:sz="0" w:space="0" w:color="auto"/>
                    <w:right w:val="none" w:sz="0" w:space="0" w:color="auto"/>
                  </w:divBdr>
                </w:div>
                <w:div w:id="1553350881">
                  <w:marLeft w:val="640"/>
                  <w:marRight w:val="0"/>
                  <w:marTop w:val="0"/>
                  <w:marBottom w:val="0"/>
                  <w:divBdr>
                    <w:top w:val="none" w:sz="0" w:space="0" w:color="auto"/>
                    <w:left w:val="none" w:sz="0" w:space="0" w:color="auto"/>
                    <w:bottom w:val="none" w:sz="0" w:space="0" w:color="auto"/>
                    <w:right w:val="none" w:sz="0" w:space="0" w:color="auto"/>
                  </w:divBdr>
                </w:div>
                <w:div w:id="1571845495">
                  <w:marLeft w:val="640"/>
                  <w:marRight w:val="0"/>
                  <w:marTop w:val="0"/>
                  <w:marBottom w:val="0"/>
                  <w:divBdr>
                    <w:top w:val="none" w:sz="0" w:space="0" w:color="auto"/>
                    <w:left w:val="none" w:sz="0" w:space="0" w:color="auto"/>
                    <w:bottom w:val="none" w:sz="0" w:space="0" w:color="auto"/>
                    <w:right w:val="none" w:sz="0" w:space="0" w:color="auto"/>
                  </w:divBdr>
                </w:div>
                <w:div w:id="1578706449">
                  <w:marLeft w:val="640"/>
                  <w:marRight w:val="0"/>
                  <w:marTop w:val="0"/>
                  <w:marBottom w:val="0"/>
                  <w:divBdr>
                    <w:top w:val="none" w:sz="0" w:space="0" w:color="auto"/>
                    <w:left w:val="none" w:sz="0" w:space="0" w:color="auto"/>
                    <w:bottom w:val="none" w:sz="0" w:space="0" w:color="auto"/>
                    <w:right w:val="none" w:sz="0" w:space="0" w:color="auto"/>
                  </w:divBdr>
                </w:div>
                <w:div w:id="1586840665">
                  <w:marLeft w:val="640"/>
                  <w:marRight w:val="0"/>
                  <w:marTop w:val="0"/>
                  <w:marBottom w:val="0"/>
                  <w:divBdr>
                    <w:top w:val="none" w:sz="0" w:space="0" w:color="auto"/>
                    <w:left w:val="none" w:sz="0" w:space="0" w:color="auto"/>
                    <w:bottom w:val="none" w:sz="0" w:space="0" w:color="auto"/>
                    <w:right w:val="none" w:sz="0" w:space="0" w:color="auto"/>
                  </w:divBdr>
                </w:div>
                <w:div w:id="1588807307">
                  <w:marLeft w:val="640"/>
                  <w:marRight w:val="0"/>
                  <w:marTop w:val="0"/>
                  <w:marBottom w:val="0"/>
                  <w:divBdr>
                    <w:top w:val="none" w:sz="0" w:space="0" w:color="auto"/>
                    <w:left w:val="none" w:sz="0" w:space="0" w:color="auto"/>
                    <w:bottom w:val="none" w:sz="0" w:space="0" w:color="auto"/>
                    <w:right w:val="none" w:sz="0" w:space="0" w:color="auto"/>
                  </w:divBdr>
                </w:div>
                <w:div w:id="1591769657">
                  <w:marLeft w:val="640"/>
                  <w:marRight w:val="0"/>
                  <w:marTop w:val="0"/>
                  <w:marBottom w:val="0"/>
                  <w:divBdr>
                    <w:top w:val="none" w:sz="0" w:space="0" w:color="auto"/>
                    <w:left w:val="none" w:sz="0" w:space="0" w:color="auto"/>
                    <w:bottom w:val="none" w:sz="0" w:space="0" w:color="auto"/>
                    <w:right w:val="none" w:sz="0" w:space="0" w:color="auto"/>
                  </w:divBdr>
                </w:div>
                <w:div w:id="1598292026">
                  <w:marLeft w:val="640"/>
                  <w:marRight w:val="0"/>
                  <w:marTop w:val="0"/>
                  <w:marBottom w:val="0"/>
                  <w:divBdr>
                    <w:top w:val="none" w:sz="0" w:space="0" w:color="auto"/>
                    <w:left w:val="none" w:sz="0" w:space="0" w:color="auto"/>
                    <w:bottom w:val="none" w:sz="0" w:space="0" w:color="auto"/>
                    <w:right w:val="none" w:sz="0" w:space="0" w:color="auto"/>
                  </w:divBdr>
                </w:div>
                <w:div w:id="1603956401">
                  <w:marLeft w:val="640"/>
                  <w:marRight w:val="0"/>
                  <w:marTop w:val="0"/>
                  <w:marBottom w:val="0"/>
                  <w:divBdr>
                    <w:top w:val="none" w:sz="0" w:space="0" w:color="auto"/>
                    <w:left w:val="none" w:sz="0" w:space="0" w:color="auto"/>
                    <w:bottom w:val="none" w:sz="0" w:space="0" w:color="auto"/>
                    <w:right w:val="none" w:sz="0" w:space="0" w:color="auto"/>
                  </w:divBdr>
                </w:div>
                <w:div w:id="1619410063">
                  <w:marLeft w:val="640"/>
                  <w:marRight w:val="0"/>
                  <w:marTop w:val="0"/>
                  <w:marBottom w:val="0"/>
                  <w:divBdr>
                    <w:top w:val="none" w:sz="0" w:space="0" w:color="auto"/>
                    <w:left w:val="none" w:sz="0" w:space="0" w:color="auto"/>
                    <w:bottom w:val="none" w:sz="0" w:space="0" w:color="auto"/>
                    <w:right w:val="none" w:sz="0" w:space="0" w:color="auto"/>
                  </w:divBdr>
                </w:div>
                <w:div w:id="1626699001">
                  <w:marLeft w:val="640"/>
                  <w:marRight w:val="0"/>
                  <w:marTop w:val="0"/>
                  <w:marBottom w:val="0"/>
                  <w:divBdr>
                    <w:top w:val="none" w:sz="0" w:space="0" w:color="auto"/>
                    <w:left w:val="none" w:sz="0" w:space="0" w:color="auto"/>
                    <w:bottom w:val="none" w:sz="0" w:space="0" w:color="auto"/>
                    <w:right w:val="none" w:sz="0" w:space="0" w:color="auto"/>
                  </w:divBdr>
                </w:div>
                <w:div w:id="1631856482">
                  <w:marLeft w:val="640"/>
                  <w:marRight w:val="0"/>
                  <w:marTop w:val="0"/>
                  <w:marBottom w:val="0"/>
                  <w:divBdr>
                    <w:top w:val="none" w:sz="0" w:space="0" w:color="auto"/>
                    <w:left w:val="none" w:sz="0" w:space="0" w:color="auto"/>
                    <w:bottom w:val="none" w:sz="0" w:space="0" w:color="auto"/>
                    <w:right w:val="none" w:sz="0" w:space="0" w:color="auto"/>
                  </w:divBdr>
                </w:div>
                <w:div w:id="1635866407">
                  <w:marLeft w:val="640"/>
                  <w:marRight w:val="0"/>
                  <w:marTop w:val="0"/>
                  <w:marBottom w:val="0"/>
                  <w:divBdr>
                    <w:top w:val="none" w:sz="0" w:space="0" w:color="auto"/>
                    <w:left w:val="none" w:sz="0" w:space="0" w:color="auto"/>
                    <w:bottom w:val="none" w:sz="0" w:space="0" w:color="auto"/>
                    <w:right w:val="none" w:sz="0" w:space="0" w:color="auto"/>
                  </w:divBdr>
                </w:div>
                <w:div w:id="1640920113">
                  <w:marLeft w:val="640"/>
                  <w:marRight w:val="0"/>
                  <w:marTop w:val="0"/>
                  <w:marBottom w:val="0"/>
                  <w:divBdr>
                    <w:top w:val="none" w:sz="0" w:space="0" w:color="auto"/>
                    <w:left w:val="none" w:sz="0" w:space="0" w:color="auto"/>
                    <w:bottom w:val="none" w:sz="0" w:space="0" w:color="auto"/>
                    <w:right w:val="none" w:sz="0" w:space="0" w:color="auto"/>
                  </w:divBdr>
                </w:div>
                <w:div w:id="1642226348">
                  <w:marLeft w:val="640"/>
                  <w:marRight w:val="0"/>
                  <w:marTop w:val="0"/>
                  <w:marBottom w:val="0"/>
                  <w:divBdr>
                    <w:top w:val="none" w:sz="0" w:space="0" w:color="auto"/>
                    <w:left w:val="none" w:sz="0" w:space="0" w:color="auto"/>
                    <w:bottom w:val="none" w:sz="0" w:space="0" w:color="auto"/>
                    <w:right w:val="none" w:sz="0" w:space="0" w:color="auto"/>
                  </w:divBdr>
                </w:div>
                <w:div w:id="1645231339">
                  <w:marLeft w:val="640"/>
                  <w:marRight w:val="0"/>
                  <w:marTop w:val="0"/>
                  <w:marBottom w:val="0"/>
                  <w:divBdr>
                    <w:top w:val="none" w:sz="0" w:space="0" w:color="auto"/>
                    <w:left w:val="none" w:sz="0" w:space="0" w:color="auto"/>
                    <w:bottom w:val="none" w:sz="0" w:space="0" w:color="auto"/>
                    <w:right w:val="none" w:sz="0" w:space="0" w:color="auto"/>
                  </w:divBdr>
                </w:div>
                <w:div w:id="1651903136">
                  <w:marLeft w:val="640"/>
                  <w:marRight w:val="0"/>
                  <w:marTop w:val="0"/>
                  <w:marBottom w:val="0"/>
                  <w:divBdr>
                    <w:top w:val="none" w:sz="0" w:space="0" w:color="auto"/>
                    <w:left w:val="none" w:sz="0" w:space="0" w:color="auto"/>
                    <w:bottom w:val="none" w:sz="0" w:space="0" w:color="auto"/>
                    <w:right w:val="none" w:sz="0" w:space="0" w:color="auto"/>
                  </w:divBdr>
                </w:div>
                <w:div w:id="1658606539">
                  <w:marLeft w:val="640"/>
                  <w:marRight w:val="0"/>
                  <w:marTop w:val="0"/>
                  <w:marBottom w:val="0"/>
                  <w:divBdr>
                    <w:top w:val="none" w:sz="0" w:space="0" w:color="auto"/>
                    <w:left w:val="none" w:sz="0" w:space="0" w:color="auto"/>
                    <w:bottom w:val="none" w:sz="0" w:space="0" w:color="auto"/>
                    <w:right w:val="none" w:sz="0" w:space="0" w:color="auto"/>
                  </w:divBdr>
                </w:div>
                <w:div w:id="1663508888">
                  <w:marLeft w:val="640"/>
                  <w:marRight w:val="0"/>
                  <w:marTop w:val="0"/>
                  <w:marBottom w:val="0"/>
                  <w:divBdr>
                    <w:top w:val="none" w:sz="0" w:space="0" w:color="auto"/>
                    <w:left w:val="none" w:sz="0" w:space="0" w:color="auto"/>
                    <w:bottom w:val="none" w:sz="0" w:space="0" w:color="auto"/>
                    <w:right w:val="none" w:sz="0" w:space="0" w:color="auto"/>
                  </w:divBdr>
                </w:div>
                <w:div w:id="1684277742">
                  <w:marLeft w:val="640"/>
                  <w:marRight w:val="0"/>
                  <w:marTop w:val="0"/>
                  <w:marBottom w:val="0"/>
                  <w:divBdr>
                    <w:top w:val="none" w:sz="0" w:space="0" w:color="auto"/>
                    <w:left w:val="none" w:sz="0" w:space="0" w:color="auto"/>
                    <w:bottom w:val="none" w:sz="0" w:space="0" w:color="auto"/>
                    <w:right w:val="none" w:sz="0" w:space="0" w:color="auto"/>
                  </w:divBdr>
                </w:div>
                <w:div w:id="1698849137">
                  <w:marLeft w:val="640"/>
                  <w:marRight w:val="0"/>
                  <w:marTop w:val="0"/>
                  <w:marBottom w:val="0"/>
                  <w:divBdr>
                    <w:top w:val="none" w:sz="0" w:space="0" w:color="auto"/>
                    <w:left w:val="none" w:sz="0" w:space="0" w:color="auto"/>
                    <w:bottom w:val="none" w:sz="0" w:space="0" w:color="auto"/>
                    <w:right w:val="none" w:sz="0" w:space="0" w:color="auto"/>
                  </w:divBdr>
                </w:div>
                <w:div w:id="1702171754">
                  <w:marLeft w:val="640"/>
                  <w:marRight w:val="0"/>
                  <w:marTop w:val="0"/>
                  <w:marBottom w:val="0"/>
                  <w:divBdr>
                    <w:top w:val="none" w:sz="0" w:space="0" w:color="auto"/>
                    <w:left w:val="none" w:sz="0" w:space="0" w:color="auto"/>
                    <w:bottom w:val="none" w:sz="0" w:space="0" w:color="auto"/>
                    <w:right w:val="none" w:sz="0" w:space="0" w:color="auto"/>
                  </w:divBdr>
                </w:div>
                <w:div w:id="1706099775">
                  <w:marLeft w:val="640"/>
                  <w:marRight w:val="0"/>
                  <w:marTop w:val="0"/>
                  <w:marBottom w:val="0"/>
                  <w:divBdr>
                    <w:top w:val="none" w:sz="0" w:space="0" w:color="auto"/>
                    <w:left w:val="none" w:sz="0" w:space="0" w:color="auto"/>
                    <w:bottom w:val="none" w:sz="0" w:space="0" w:color="auto"/>
                    <w:right w:val="none" w:sz="0" w:space="0" w:color="auto"/>
                  </w:divBdr>
                </w:div>
                <w:div w:id="1750735985">
                  <w:marLeft w:val="640"/>
                  <w:marRight w:val="0"/>
                  <w:marTop w:val="0"/>
                  <w:marBottom w:val="0"/>
                  <w:divBdr>
                    <w:top w:val="none" w:sz="0" w:space="0" w:color="auto"/>
                    <w:left w:val="none" w:sz="0" w:space="0" w:color="auto"/>
                    <w:bottom w:val="none" w:sz="0" w:space="0" w:color="auto"/>
                    <w:right w:val="none" w:sz="0" w:space="0" w:color="auto"/>
                  </w:divBdr>
                </w:div>
                <w:div w:id="1767530729">
                  <w:marLeft w:val="640"/>
                  <w:marRight w:val="0"/>
                  <w:marTop w:val="0"/>
                  <w:marBottom w:val="0"/>
                  <w:divBdr>
                    <w:top w:val="none" w:sz="0" w:space="0" w:color="auto"/>
                    <w:left w:val="none" w:sz="0" w:space="0" w:color="auto"/>
                    <w:bottom w:val="none" w:sz="0" w:space="0" w:color="auto"/>
                    <w:right w:val="none" w:sz="0" w:space="0" w:color="auto"/>
                  </w:divBdr>
                </w:div>
                <w:div w:id="1802532088">
                  <w:marLeft w:val="640"/>
                  <w:marRight w:val="0"/>
                  <w:marTop w:val="0"/>
                  <w:marBottom w:val="0"/>
                  <w:divBdr>
                    <w:top w:val="none" w:sz="0" w:space="0" w:color="auto"/>
                    <w:left w:val="none" w:sz="0" w:space="0" w:color="auto"/>
                    <w:bottom w:val="none" w:sz="0" w:space="0" w:color="auto"/>
                    <w:right w:val="none" w:sz="0" w:space="0" w:color="auto"/>
                  </w:divBdr>
                </w:div>
                <w:div w:id="1822119485">
                  <w:marLeft w:val="640"/>
                  <w:marRight w:val="0"/>
                  <w:marTop w:val="0"/>
                  <w:marBottom w:val="0"/>
                  <w:divBdr>
                    <w:top w:val="none" w:sz="0" w:space="0" w:color="auto"/>
                    <w:left w:val="none" w:sz="0" w:space="0" w:color="auto"/>
                    <w:bottom w:val="none" w:sz="0" w:space="0" w:color="auto"/>
                    <w:right w:val="none" w:sz="0" w:space="0" w:color="auto"/>
                  </w:divBdr>
                </w:div>
                <w:div w:id="1833829963">
                  <w:marLeft w:val="640"/>
                  <w:marRight w:val="0"/>
                  <w:marTop w:val="0"/>
                  <w:marBottom w:val="0"/>
                  <w:divBdr>
                    <w:top w:val="none" w:sz="0" w:space="0" w:color="auto"/>
                    <w:left w:val="none" w:sz="0" w:space="0" w:color="auto"/>
                    <w:bottom w:val="none" w:sz="0" w:space="0" w:color="auto"/>
                    <w:right w:val="none" w:sz="0" w:space="0" w:color="auto"/>
                  </w:divBdr>
                </w:div>
                <w:div w:id="1842429726">
                  <w:marLeft w:val="640"/>
                  <w:marRight w:val="0"/>
                  <w:marTop w:val="0"/>
                  <w:marBottom w:val="0"/>
                  <w:divBdr>
                    <w:top w:val="none" w:sz="0" w:space="0" w:color="auto"/>
                    <w:left w:val="none" w:sz="0" w:space="0" w:color="auto"/>
                    <w:bottom w:val="none" w:sz="0" w:space="0" w:color="auto"/>
                    <w:right w:val="none" w:sz="0" w:space="0" w:color="auto"/>
                  </w:divBdr>
                </w:div>
                <w:div w:id="1850365263">
                  <w:marLeft w:val="640"/>
                  <w:marRight w:val="0"/>
                  <w:marTop w:val="0"/>
                  <w:marBottom w:val="0"/>
                  <w:divBdr>
                    <w:top w:val="none" w:sz="0" w:space="0" w:color="auto"/>
                    <w:left w:val="none" w:sz="0" w:space="0" w:color="auto"/>
                    <w:bottom w:val="none" w:sz="0" w:space="0" w:color="auto"/>
                    <w:right w:val="none" w:sz="0" w:space="0" w:color="auto"/>
                  </w:divBdr>
                </w:div>
                <w:div w:id="1856184973">
                  <w:marLeft w:val="640"/>
                  <w:marRight w:val="0"/>
                  <w:marTop w:val="0"/>
                  <w:marBottom w:val="0"/>
                  <w:divBdr>
                    <w:top w:val="none" w:sz="0" w:space="0" w:color="auto"/>
                    <w:left w:val="none" w:sz="0" w:space="0" w:color="auto"/>
                    <w:bottom w:val="none" w:sz="0" w:space="0" w:color="auto"/>
                    <w:right w:val="none" w:sz="0" w:space="0" w:color="auto"/>
                  </w:divBdr>
                </w:div>
                <w:div w:id="1869178895">
                  <w:marLeft w:val="640"/>
                  <w:marRight w:val="0"/>
                  <w:marTop w:val="0"/>
                  <w:marBottom w:val="0"/>
                  <w:divBdr>
                    <w:top w:val="none" w:sz="0" w:space="0" w:color="auto"/>
                    <w:left w:val="none" w:sz="0" w:space="0" w:color="auto"/>
                    <w:bottom w:val="none" w:sz="0" w:space="0" w:color="auto"/>
                    <w:right w:val="none" w:sz="0" w:space="0" w:color="auto"/>
                  </w:divBdr>
                </w:div>
                <w:div w:id="1877692369">
                  <w:marLeft w:val="640"/>
                  <w:marRight w:val="0"/>
                  <w:marTop w:val="0"/>
                  <w:marBottom w:val="0"/>
                  <w:divBdr>
                    <w:top w:val="none" w:sz="0" w:space="0" w:color="auto"/>
                    <w:left w:val="none" w:sz="0" w:space="0" w:color="auto"/>
                    <w:bottom w:val="none" w:sz="0" w:space="0" w:color="auto"/>
                    <w:right w:val="none" w:sz="0" w:space="0" w:color="auto"/>
                  </w:divBdr>
                </w:div>
                <w:div w:id="1879315110">
                  <w:marLeft w:val="640"/>
                  <w:marRight w:val="0"/>
                  <w:marTop w:val="0"/>
                  <w:marBottom w:val="0"/>
                  <w:divBdr>
                    <w:top w:val="none" w:sz="0" w:space="0" w:color="auto"/>
                    <w:left w:val="none" w:sz="0" w:space="0" w:color="auto"/>
                    <w:bottom w:val="none" w:sz="0" w:space="0" w:color="auto"/>
                    <w:right w:val="none" w:sz="0" w:space="0" w:color="auto"/>
                  </w:divBdr>
                </w:div>
                <w:div w:id="1882011479">
                  <w:marLeft w:val="640"/>
                  <w:marRight w:val="0"/>
                  <w:marTop w:val="0"/>
                  <w:marBottom w:val="0"/>
                  <w:divBdr>
                    <w:top w:val="none" w:sz="0" w:space="0" w:color="auto"/>
                    <w:left w:val="none" w:sz="0" w:space="0" w:color="auto"/>
                    <w:bottom w:val="none" w:sz="0" w:space="0" w:color="auto"/>
                    <w:right w:val="none" w:sz="0" w:space="0" w:color="auto"/>
                  </w:divBdr>
                </w:div>
                <w:div w:id="1903364524">
                  <w:marLeft w:val="640"/>
                  <w:marRight w:val="0"/>
                  <w:marTop w:val="0"/>
                  <w:marBottom w:val="0"/>
                  <w:divBdr>
                    <w:top w:val="none" w:sz="0" w:space="0" w:color="auto"/>
                    <w:left w:val="none" w:sz="0" w:space="0" w:color="auto"/>
                    <w:bottom w:val="none" w:sz="0" w:space="0" w:color="auto"/>
                    <w:right w:val="none" w:sz="0" w:space="0" w:color="auto"/>
                  </w:divBdr>
                </w:div>
                <w:div w:id="1915119672">
                  <w:marLeft w:val="640"/>
                  <w:marRight w:val="0"/>
                  <w:marTop w:val="0"/>
                  <w:marBottom w:val="0"/>
                  <w:divBdr>
                    <w:top w:val="none" w:sz="0" w:space="0" w:color="auto"/>
                    <w:left w:val="none" w:sz="0" w:space="0" w:color="auto"/>
                    <w:bottom w:val="none" w:sz="0" w:space="0" w:color="auto"/>
                    <w:right w:val="none" w:sz="0" w:space="0" w:color="auto"/>
                  </w:divBdr>
                </w:div>
                <w:div w:id="1917786925">
                  <w:marLeft w:val="640"/>
                  <w:marRight w:val="0"/>
                  <w:marTop w:val="0"/>
                  <w:marBottom w:val="0"/>
                  <w:divBdr>
                    <w:top w:val="none" w:sz="0" w:space="0" w:color="auto"/>
                    <w:left w:val="none" w:sz="0" w:space="0" w:color="auto"/>
                    <w:bottom w:val="none" w:sz="0" w:space="0" w:color="auto"/>
                    <w:right w:val="none" w:sz="0" w:space="0" w:color="auto"/>
                  </w:divBdr>
                </w:div>
                <w:div w:id="1932812167">
                  <w:marLeft w:val="640"/>
                  <w:marRight w:val="0"/>
                  <w:marTop w:val="0"/>
                  <w:marBottom w:val="0"/>
                  <w:divBdr>
                    <w:top w:val="none" w:sz="0" w:space="0" w:color="auto"/>
                    <w:left w:val="none" w:sz="0" w:space="0" w:color="auto"/>
                    <w:bottom w:val="none" w:sz="0" w:space="0" w:color="auto"/>
                    <w:right w:val="none" w:sz="0" w:space="0" w:color="auto"/>
                  </w:divBdr>
                </w:div>
                <w:div w:id="1991595978">
                  <w:marLeft w:val="640"/>
                  <w:marRight w:val="0"/>
                  <w:marTop w:val="0"/>
                  <w:marBottom w:val="0"/>
                  <w:divBdr>
                    <w:top w:val="none" w:sz="0" w:space="0" w:color="auto"/>
                    <w:left w:val="none" w:sz="0" w:space="0" w:color="auto"/>
                    <w:bottom w:val="none" w:sz="0" w:space="0" w:color="auto"/>
                    <w:right w:val="none" w:sz="0" w:space="0" w:color="auto"/>
                  </w:divBdr>
                </w:div>
                <w:div w:id="2010710365">
                  <w:marLeft w:val="640"/>
                  <w:marRight w:val="0"/>
                  <w:marTop w:val="0"/>
                  <w:marBottom w:val="0"/>
                  <w:divBdr>
                    <w:top w:val="none" w:sz="0" w:space="0" w:color="auto"/>
                    <w:left w:val="none" w:sz="0" w:space="0" w:color="auto"/>
                    <w:bottom w:val="none" w:sz="0" w:space="0" w:color="auto"/>
                    <w:right w:val="none" w:sz="0" w:space="0" w:color="auto"/>
                  </w:divBdr>
                </w:div>
                <w:div w:id="2028945291">
                  <w:marLeft w:val="640"/>
                  <w:marRight w:val="0"/>
                  <w:marTop w:val="0"/>
                  <w:marBottom w:val="0"/>
                  <w:divBdr>
                    <w:top w:val="none" w:sz="0" w:space="0" w:color="auto"/>
                    <w:left w:val="none" w:sz="0" w:space="0" w:color="auto"/>
                    <w:bottom w:val="none" w:sz="0" w:space="0" w:color="auto"/>
                    <w:right w:val="none" w:sz="0" w:space="0" w:color="auto"/>
                  </w:divBdr>
                </w:div>
                <w:div w:id="2054694831">
                  <w:marLeft w:val="640"/>
                  <w:marRight w:val="0"/>
                  <w:marTop w:val="0"/>
                  <w:marBottom w:val="0"/>
                  <w:divBdr>
                    <w:top w:val="none" w:sz="0" w:space="0" w:color="auto"/>
                    <w:left w:val="none" w:sz="0" w:space="0" w:color="auto"/>
                    <w:bottom w:val="none" w:sz="0" w:space="0" w:color="auto"/>
                    <w:right w:val="none" w:sz="0" w:space="0" w:color="auto"/>
                  </w:divBdr>
                </w:div>
              </w:divsChild>
            </w:div>
            <w:div w:id="282925804">
              <w:marLeft w:val="0"/>
              <w:marRight w:val="0"/>
              <w:marTop w:val="0"/>
              <w:marBottom w:val="0"/>
              <w:divBdr>
                <w:top w:val="none" w:sz="0" w:space="0" w:color="auto"/>
                <w:left w:val="none" w:sz="0" w:space="0" w:color="auto"/>
                <w:bottom w:val="none" w:sz="0" w:space="0" w:color="auto"/>
                <w:right w:val="none" w:sz="0" w:space="0" w:color="auto"/>
              </w:divBdr>
              <w:divsChild>
                <w:div w:id="1013308">
                  <w:marLeft w:val="640"/>
                  <w:marRight w:val="0"/>
                  <w:marTop w:val="0"/>
                  <w:marBottom w:val="0"/>
                  <w:divBdr>
                    <w:top w:val="none" w:sz="0" w:space="0" w:color="auto"/>
                    <w:left w:val="none" w:sz="0" w:space="0" w:color="auto"/>
                    <w:bottom w:val="none" w:sz="0" w:space="0" w:color="auto"/>
                    <w:right w:val="none" w:sz="0" w:space="0" w:color="auto"/>
                  </w:divBdr>
                </w:div>
                <w:div w:id="16733160">
                  <w:marLeft w:val="640"/>
                  <w:marRight w:val="0"/>
                  <w:marTop w:val="0"/>
                  <w:marBottom w:val="0"/>
                  <w:divBdr>
                    <w:top w:val="none" w:sz="0" w:space="0" w:color="auto"/>
                    <w:left w:val="none" w:sz="0" w:space="0" w:color="auto"/>
                    <w:bottom w:val="none" w:sz="0" w:space="0" w:color="auto"/>
                    <w:right w:val="none" w:sz="0" w:space="0" w:color="auto"/>
                  </w:divBdr>
                </w:div>
                <w:div w:id="50278205">
                  <w:marLeft w:val="640"/>
                  <w:marRight w:val="0"/>
                  <w:marTop w:val="0"/>
                  <w:marBottom w:val="0"/>
                  <w:divBdr>
                    <w:top w:val="none" w:sz="0" w:space="0" w:color="auto"/>
                    <w:left w:val="none" w:sz="0" w:space="0" w:color="auto"/>
                    <w:bottom w:val="none" w:sz="0" w:space="0" w:color="auto"/>
                    <w:right w:val="none" w:sz="0" w:space="0" w:color="auto"/>
                  </w:divBdr>
                </w:div>
                <w:div w:id="57367788">
                  <w:marLeft w:val="640"/>
                  <w:marRight w:val="0"/>
                  <w:marTop w:val="0"/>
                  <w:marBottom w:val="0"/>
                  <w:divBdr>
                    <w:top w:val="none" w:sz="0" w:space="0" w:color="auto"/>
                    <w:left w:val="none" w:sz="0" w:space="0" w:color="auto"/>
                    <w:bottom w:val="none" w:sz="0" w:space="0" w:color="auto"/>
                    <w:right w:val="none" w:sz="0" w:space="0" w:color="auto"/>
                  </w:divBdr>
                </w:div>
                <w:div w:id="74212044">
                  <w:marLeft w:val="640"/>
                  <w:marRight w:val="0"/>
                  <w:marTop w:val="0"/>
                  <w:marBottom w:val="0"/>
                  <w:divBdr>
                    <w:top w:val="none" w:sz="0" w:space="0" w:color="auto"/>
                    <w:left w:val="none" w:sz="0" w:space="0" w:color="auto"/>
                    <w:bottom w:val="none" w:sz="0" w:space="0" w:color="auto"/>
                    <w:right w:val="none" w:sz="0" w:space="0" w:color="auto"/>
                  </w:divBdr>
                </w:div>
                <w:div w:id="88551501">
                  <w:marLeft w:val="640"/>
                  <w:marRight w:val="0"/>
                  <w:marTop w:val="0"/>
                  <w:marBottom w:val="0"/>
                  <w:divBdr>
                    <w:top w:val="none" w:sz="0" w:space="0" w:color="auto"/>
                    <w:left w:val="none" w:sz="0" w:space="0" w:color="auto"/>
                    <w:bottom w:val="none" w:sz="0" w:space="0" w:color="auto"/>
                    <w:right w:val="none" w:sz="0" w:space="0" w:color="auto"/>
                  </w:divBdr>
                </w:div>
                <w:div w:id="94133787">
                  <w:marLeft w:val="640"/>
                  <w:marRight w:val="0"/>
                  <w:marTop w:val="0"/>
                  <w:marBottom w:val="0"/>
                  <w:divBdr>
                    <w:top w:val="none" w:sz="0" w:space="0" w:color="auto"/>
                    <w:left w:val="none" w:sz="0" w:space="0" w:color="auto"/>
                    <w:bottom w:val="none" w:sz="0" w:space="0" w:color="auto"/>
                    <w:right w:val="none" w:sz="0" w:space="0" w:color="auto"/>
                  </w:divBdr>
                </w:div>
                <w:div w:id="106315369">
                  <w:marLeft w:val="640"/>
                  <w:marRight w:val="0"/>
                  <w:marTop w:val="0"/>
                  <w:marBottom w:val="0"/>
                  <w:divBdr>
                    <w:top w:val="none" w:sz="0" w:space="0" w:color="auto"/>
                    <w:left w:val="none" w:sz="0" w:space="0" w:color="auto"/>
                    <w:bottom w:val="none" w:sz="0" w:space="0" w:color="auto"/>
                    <w:right w:val="none" w:sz="0" w:space="0" w:color="auto"/>
                  </w:divBdr>
                </w:div>
                <w:div w:id="108480014">
                  <w:marLeft w:val="640"/>
                  <w:marRight w:val="0"/>
                  <w:marTop w:val="0"/>
                  <w:marBottom w:val="0"/>
                  <w:divBdr>
                    <w:top w:val="none" w:sz="0" w:space="0" w:color="auto"/>
                    <w:left w:val="none" w:sz="0" w:space="0" w:color="auto"/>
                    <w:bottom w:val="none" w:sz="0" w:space="0" w:color="auto"/>
                    <w:right w:val="none" w:sz="0" w:space="0" w:color="auto"/>
                  </w:divBdr>
                </w:div>
                <w:div w:id="111292863">
                  <w:marLeft w:val="640"/>
                  <w:marRight w:val="0"/>
                  <w:marTop w:val="0"/>
                  <w:marBottom w:val="0"/>
                  <w:divBdr>
                    <w:top w:val="none" w:sz="0" w:space="0" w:color="auto"/>
                    <w:left w:val="none" w:sz="0" w:space="0" w:color="auto"/>
                    <w:bottom w:val="none" w:sz="0" w:space="0" w:color="auto"/>
                    <w:right w:val="none" w:sz="0" w:space="0" w:color="auto"/>
                  </w:divBdr>
                </w:div>
                <w:div w:id="117073018">
                  <w:marLeft w:val="640"/>
                  <w:marRight w:val="0"/>
                  <w:marTop w:val="0"/>
                  <w:marBottom w:val="0"/>
                  <w:divBdr>
                    <w:top w:val="none" w:sz="0" w:space="0" w:color="auto"/>
                    <w:left w:val="none" w:sz="0" w:space="0" w:color="auto"/>
                    <w:bottom w:val="none" w:sz="0" w:space="0" w:color="auto"/>
                    <w:right w:val="none" w:sz="0" w:space="0" w:color="auto"/>
                  </w:divBdr>
                </w:div>
                <w:div w:id="152986890">
                  <w:marLeft w:val="640"/>
                  <w:marRight w:val="0"/>
                  <w:marTop w:val="0"/>
                  <w:marBottom w:val="0"/>
                  <w:divBdr>
                    <w:top w:val="none" w:sz="0" w:space="0" w:color="auto"/>
                    <w:left w:val="none" w:sz="0" w:space="0" w:color="auto"/>
                    <w:bottom w:val="none" w:sz="0" w:space="0" w:color="auto"/>
                    <w:right w:val="none" w:sz="0" w:space="0" w:color="auto"/>
                  </w:divBdr>
                </w:div>
                <w:div w:id="164249885">
                  <w:marLeft w:val="640"/>
                  <w:marRight w:val="0"/>
                  <w:marTop w:val="0"/>
                  <w:marBottom w:val="0"/>
                  <w:divBdr>
                    <w:top w:val="none" w:sz="0" w:space="0" w:color="auto"/>
                    <w:left w:val="none" w:sz="0" w:space="0" w:color="auto"/>
                    <w:bottom w:val="none" w:sz="0" w:space="0" w:color="auto"/>
                    <w:right w:val="none" w:sz="0" w:space="0" w:color="auto"/>
                  </w:divBdr>
                </w:div>
                <w:div w:id="170294680">
                  <w:marLeft w:val="640"/>
                  <w:marRight w:val="0"/>
                  <w:marTop w:val="0"/>
                  <w:marBottom w:val="0"/>
                  <w:divBdr>
                    <w:top w:val="none" w:sz="0" w:space="0" w:color="auto"/>
                    <w:left w:val="none" w:sz="0" w:space="0" w:color="auto"/>
                    <w:bottom w:val="none" w:sz="0" w:space="0" w:color="auto"/>
                    <w:right w:val="none" w:sz="0" w:space="0" w:color="auto"/>
                  </w:divBdr>
                </w:div>
                <w:div w:id="204411251">
                  <w:marLeft w:val="640"/>
                  <w:marRight w:val="0"/>
                  <w:marTop w:val="0"/>
                  <w:marBottom w:val="0"/>
                  <w:divBdr>
                    <w:top w:val="none" w:sz="0" w:space="0" w:color="auto"/>
                    <w:left w:val="none" w:sz="0" w:space="0" w:color="auto"/>
                    <w:bottom w:val="none" w:sz="0" w:space="0" w:color="auto"/>
                    <w:right w:val="none" w:sz="0" w:space="0" w:color="auto"/>
                  </w:divBdr>
                </w:div>
                <w:div w:id="215774047">
                  <w:marLeft w:val="640"/>
                  <w:marRight w:val="0"/>
                  <w:marTop w:val="0"/>
                  <w:marBottom w:val="0"/>
                  <w:divBdr>
                    <w:top w:val="none" w:sz="0" w:space="0" w:color="auto"/>
                    <w:left w:val="none" w:sz="0" w:space="0" w:color="auto"/>
                    <w:bottom w:val="none" w:sz="0" w:space="0" w:color="auto"/>
                    <w:right w:val="none" w:sz="0" w:space="0" w:color="auto"/>
                  </w:divBdr>
                </w:div>
                <w:div w:id="215818554">
                  <w:marLeft w:val="640"/>
                  <w:marRight w:val="0"/>
                  <w:marTop w:val="0"/>
                  <w:marBottom w:val="0"/>
                  <w:divBdr>
                    <w:top w:val="none" w:sz="0" w:space="0" w:color="auto"/>
                    <w:left w:val="none" w:sz="0" w:space="0" w:color="auto"/>
                    <w:bottom w:val="none" w:sz="0" w:space="0" w:color="auto"/>
                    <w:right w:val="none" w:sz="0" w:space="0" w:color="auto"/>
                  </w:divBdr>
                </w:div>
                <w:div w:id="231047062">
                  <w:marLeft w:val="640"/>
                  <w:marRight w:val="0"/>
                  <w:marTop w:val="0"/>
                  <w:marBottom w:val="0"/>
                  <w:divBdr>
                    <w:top w:val="none" w:sz="0" w:space="0" w:color="auto"/>
                    <w:left w:val="none" w:sz="0" w:space="0" w:color="auto"/>
                    <w:bottom w:val="none" w:sz="0" w:space="0" w:color="auto"/>
                    <w:right w:val="none" w:sz="0" w:space="0" w:color="auto"/>
                  </w:divBdr>
                </w:div>
                <w:div w:id="239557175">
                  <w:marLeft w:val="640"/>
                  <w:marRight w:val="0"/>
                  <w:marTop w:val="0"/>
                  <w:marBottom w:val="0"/>
                  <w:divBdr>
                    <w:top w:val="none" w:sz="0" w:space="0" w:color="auto"/>
                    <w:left w:val="none" w:sz="0" w:space="0" w:color="auto"/>
                    <w:bottom w:val="none" w:sz="0" w:space="0" w:color="auto"/>
                    <w:right w:val="none" w:sz="0" w:space="0" w:color="auto"/>
                  </w:divBdr>
                </w:div>
                <w:div w:id="259483652">
                  <w:marLeft w:val="640"/>
                  <w:marRight w:val="0"/>
                  <w:marTop w:val="0"/>
                  <w:marBottom w:val="0"/>
                  <w:divBdr>
                    <w:top w:val="none" w:sz="0" w:space="0" w:color="auto"/>
                    <w:left w:val="none" w:sz="0" w:space="0" w:color="auto"/>
                    <w:bottom w:val="none" w:sz="0" w:space="0" w:color="auto"/>
                    <w:right w:val="none" w:sz="0" w:space="0" w:color="auto"/>
                  </w:divBdr>
                </w:div>
                <w:div w:id="265114170">
                  <w:marLeft w:val="640"/>
                  <w:marRight w:val="0"/>
                  <w:marTop w:val="0"/>
                  <w:marBottom w:val="0"/>
                  <w:divBdr>
                    <w:top w:val="none" w:sz="0" w:space="0" w:color="auto"/>
                    <w:left w:val="none" w:sz="0" w:space="0" w:color="auto"/>
                    <w:bottom w:val="none" w:sz="0" w:space="0" w:color="auto"/>
                    <w:right w:val="none" w:sz="0" w:space="0" w:color="auto"/>
                  </w:divBdr>
                </w:div>
                <w:div w:id="266549792">
                  <w:marLeft w:val="640"/>
                  <w:marRight w:val="0"/>
                  <w:marTop w:val="0"/>
                  <w:marBottom w:val="0"/>
                  <w:divBdr>
                    <w:top w:val="none" w:sz="0" w:space="0" w:color="auto"/>
                    <w:left w:val="none" w:sz="0" w:space="0" w:color="auto"/>
                    <w:bottom w:val="none" w:sz="0" w:space="0" w:color="auto"/>
                    <w:right w:val="none" w:sz="0" w:space="0" w:color="auto"/>
                  </w:divBdr>
                </w:div>
                <w:div w:id="299311284">
                  <w:marLeft w:val="640"/>
                  <w:marRight w:val="0"/>
                  <w:marTop w:val="0"/>
                  <w:marBottom w:val="0"/>
                  <w:divBdr>
                    <w:top w:val="none" w:sz="0" w:space="0" w:color="auto"/>
                    <w:left w:val="none" w:sz="0" w:space="0" w:color="auto"/>
                    <w:bottom w:val="none" w:sz="0" w:space="0" w:color="auto"/>
                    <w:right w:val="none" w:sz="0" w:space="0" w:color="auto"/>
                  </w:divBdr>
                </w:div>
                <w:div w:id="311562728">
                  <w:marLeft w:val="640"/>
                  <w:marRight w:val="0"/>
                  <w:marTop w:val="0"/>
                  <w:marBottom w:val="0"/>
                  <w:divBdr>
                    <w:top w:val="none" w:sz="0" w:space="0" w:color="auto"/>
                    <w:left w:val="none" w:sz="0" w:space="0" w:color="auto"/>
                    <w:bottom w:val="none" w:sz="0" w:space="0" w:color="auto"/>
                    <w:right w:val="none" w:sz="0" w:space="0" w:color="auto"/>
                  </w:divBdr>
                </w:div>
                <w:div w:id="331179728">
                  <w:marLeft w:val="640"/>
                  <w:marRight w:val="0"/>
                  <w:marTop w:val="0"/>
                  <w:marBottom w:val="0"/>
                  <w:divBdr>
                    <w:top w:val="none" w:sz="0" w:space="0" w:color="auto"/>
                    <w:left w:val="none" w:sz="0" w:space="0" w:color="auto"/>
                    <w:bottom w:val="none" w:sz="0" w:space="0" w:color="auto"/>
                    <w:right w:val="none" w:sz="0" w:space="0" w:color="auto"/>
                  </w:divBdr>
                </w:div>
                <w:div w:id="396825962">
                  <w:marLeft w:val="640"/>
                  <w:marRight w:val="0"/>
                  <w:marTop w:val="0"/>
                  <w:marBottom w:val="0"/>
                  <w:divBdr>
                    <w:top w:val="none" w:sz="0" w:space="0" w:color="auto"/>
                    <w:left w:val="none" w:sz="0" w:space="0" w:color="auto"/>
                    <w:bottom w:val="none" w:sz="0" w:space="0" w:color="auto"/>
                    <w:right w:val="none" w:sz="0" w:space="0" w:color="auto"/>
                  </w:divBdr>
                </w:div>
                <w:div w:id="407381293">
                  <w:marLeft w:val="640"/>
                  <w:marRight w:val="0"/>
                  <w:marTop w:val="0"/>
                  <w:marBottom w:val="0"/>
                  <w:divBdr>
                    <w:top w:val="none" w:sz="0" w:space="0" w:color="auto"/>
                    <w:left w:val="none" w:sz="0" w:space="0" w:color="auto"/>
                    <w:bottom w:val="none" w:sz="0" w:space="0" w:color="auto"/>
                    <w:right w:val="none" w:sz="0" w:space="0" w:color="auto"/>
                  </w:divBdr>
                </w:div>
                <w:div w:id="420764007">
                  <w:marLeft w:val="640"/>
                  <w:marRight w:val="0"/>
                  <w:marTop w:val="0"/>
                  <w:marBottom w:val="0"/>
                  <w:divBdr>
                    <w:top w:val="none" w:sz="0" w:space="0" w:color="auto"/>
                    <w:left w:val="none" w:sz="0" w:space="0" w:color="auto"/>
                    <w:bottom w:val="none" w:sz="0" w:space="0" w:color="auto"/>
                    <w:right w:val="none" w:sz="0" w:space="0" w:color="auto"/>
                  </w:divBdr>
                </w:div>
                <w:div w:id="451945517">
                  <w:marLeft w:val="640"/>
                  <w:marRight w:val="0"/>
                  <w:marTop w:val="0"/>
                  <w:marBottom w:val="0"/>
                  <w:divBdr>
                    <w:top w:val="none" w:sz="0" w:space="0" w:color="auto"/>
                    <w:left w:val="none" w:sz="0" w:space="0" w:color="auto"/>
                    <w:bottom w:val="none" w:sz="0" w:space="0" w:color="auto"/>
                    <w:right w:val="none" w:sz="0" w:space="0" w:color="auto"/>
                  </w:divBdr>
                </w:div>
                <w:div w:id="452863348">
                  <w:marLeft w:val="640"/>
                  <w:marRight w:val="0"/>
                  <w:marTop w:val="0"/>
                  <w:marBottom w:val="0"/>
                  <w:divBdr>
                    <w:top w:val="none" w:sz="0" w:space="0" w:color="auto"/>
                    <w:left w:val="none" w:sz="0" w:space="0" w:color="auto"/>
                    <w:bottom w:val="none" w:sz="0" w:space="0" w:color="auto"/>
                    <w:right w:val="none" w:sz="0" w:space="0" w:color="auto"/>
                  </w:divBdr>
                </w:div>
                <w:div w:id="472992754">
                  <w:marLeft w:val="640"/>
                  <w:marRight w:val="0"/>
                  <w:marTop w:val="0"/>
                  <w:marBottom w:val="0"/>
                  <w:divBdr>
                    <w:top w:val="none" w:sz="0" w:space="0" w:color="auto"/>
                    <w:left w:val="none" w:sz="0" w:space="0" w:color="auto"/>
                    <w:bottom w:val="none" w:sz="0" w:space="0" w:color="auto"/>
                    <w:right w:val="none" w:sz="0" w:space="0" w:color="auto"/>
                  </w:divBdr>
                </w:div>
                <w:div w:id="491989335">
                  <w:marLeft w:val="640"/>
                  <w:marRight w:val="0"/>
                  <w:marTop w:val="0"/>
                  <w:marBottom w:val="0"/>
                  <w:divBdr>
                    <w:top w:val="none" w:sz="0" w:space="0" w:color="auto"/>
                    <w:left w:val="none" w:sz="0" w:space="0" w:color="auto"/>
                    <w:bottom w:val="none" w:sz="0" w:space="0" w:color="auto"/>
                    <w:right w:val="none" w:sz="0" w:space="0" w:color="auto"/>
                  </w:divBdr>
                </w:div>
                <w:div w:id="503084963">
                  <w:marLeft w:val="640"/>
                  <w:marRight w:val="0"/>
                  <w:marTop w:val="0"/>
                  <w:marBottom w:val="0"/>
                  <w:divBdr>
                    <w:top w:val="none" w:sz="0" w:space="0" w:color="auto"/>
                    <w:left w:val="none" w:sz="0" w:space="0" w:color="auto"/>
                    <w:bottom w:val="none" w:sz="0" w:space="0" w:color="auto"/>
                    <w:right w:val="none" w:sz="0" w:space="0" w:color="auto"/>
                  </w:divBdr>
                </w:div>
                <w:div w:id="531189515">
                  <w:marLeft w:val="640"/>
                  <w:marRight w:val="0"/>
                  <w:marTop w:val="0"/>
                  <w:marBottom w:val="0"/>
                  <w:divBdr>
                    <w:top w:val="none" w:sz="0" w:space="0" w:color="auto"/>
                    <w:left w:val="none" w:sz="0" w:space="0" w:color="auto"/>
                    <w:bottom w:val="none" w:sz="0" w:space="0" w:color="auto"/>
                    <w:right w:val="none" w:sz="0" w:space="0" w:color="auto"/>
                  </w:divBdr>
                </w:div>
                <w:div w:id="557133367">
                  <w:marLeft w:val="640"/>
                  <w:marRight w:val="0"/>
                  <w:marTop w:val="0"/>
                  <w:marBottom w:val="0"/>
                  <w:divBdr>
                    <w:top w:val="none" w:sz="0" w:space="0" w:color="auto"/>
                    <w:left w:val="none" w:sz="0" w:space="0" w:color="auto"/>
                    <w:bottom w:val="none" w:sz="0" w:space="0" w:color="auto"/>
                    <w:right w:val="none" w:sz="0" w:space="0" w:color="auto"/>
                  </w:divBdr>
                </w:div>
                <w:div w:id="559635307">
                  <w:marLeft w:val="640"/>
                  <w:marRight w:val="0"/>
                  <w:marTop w:val="0"/>
                  <w:marBottom w:val="0"/>
                  <w:divBdr>
                    <w:top w:val="none" w:sz="0" w:space="0" w:color="auto"/>
                    <w:left w:val="none" w:sz="0" w:space="0" w:color="auto"/>
                    <w:bottom w:val="none" w:sz="0" w:space="0" w:color="auto"/>
                    <w:right w:val="none" w:sz="0" w:space="0" w:color="auto"/>
                  </w:divBdr>
                </w:div>
                <w:div w:id="580025641">
                  <w:marLeft w:val="640"/>
                  <w:marRight w:val="0"/>
                  <w:marTop w:val="0"/>
                  <w:marBottom w:val="0"/>
                  <w:divBdr>
                    <w:top w:val="none" w:sz="0" w:space="0" w:color="auto"/>
                    <w:left w:val="none" w:sz="0" w:space="0" w:color="auto"/>
                    <w:bottom w:val="none" w:sz="0" w:space="0" w:color="auto"/>
                    <w:right w:val="none" w:sz="0" w:space="0" w:color="auto"/>
                  </w:divBdr>
                </w:div>
                <w:div w:id="581766959">
                  <w:marLeft w:val="640"/>
                  <w:marRight w:val="0"/>
                  <w:marTop w:val="0"/>
                  <w:marBottom w:val="0"/>
                  <w:divBdr>
                    <w:top w:val="none" w:sz="0" w:space="0" w:color="auto"/>
                    <w:left w:val="none" w:sz="0" w:space="0" w:color="auto"/>
                    <w:bottom w:val="none" w:sz="0" w:space="0" w:color="auto"/>
                    <w:right w:val="none" w:sz="0" w:space="0" w:color="auto"/>
                  </w:divBdr>
                </w:div>
                <w:div w:id="630136580">
                  <w:marLeft w:val="640"/>
                  <w:marRight w:val="0"/>
                  <w:marTop w:val="0"/>
                  <w:marBottom w:val="0"/>
                  <w:divBdr>
                    <w:top w:val="none" w:sz="0" w:space="0" w:color="auto"/>
                    <w:left w:val="none" w:sz="0" w:space="0" w:color="auto"/>
                    <w:bottom w:val="none" w:sz="0" w:space="0" w:color="auto"/>
                    <w:right w:val="none" w:sz="0" w:space="0" w:color="auto"/>
                  </w:divBdr>
                </w:div>
                <w:div w:id="698894261">
                  <w:marLeft w:val="640"/>
                  <w:marRight w:val="0"/>
                  <w:marTop w:val="0"/>
                  <w:marBottom w:val="0"/>
                  <w:divBdr>
                    <w:top w:val="none" w:sz="0" w:space="0" w:color="auto"/>
                    <w:left w:val="none" w:sz="0" w:space="0" w:color="auto"/>
                    <w:bottom w:val="none" w:sz="0" w:space="0" w:color="auto"/>
                    <w:right w:val="none" w:sz="0" w:space="0" w:color="auto"/>
                  </w:divBdr>
                </w:div>
                <w:div w:id="786314712">
                  <w:marLeft w:val="640"/>
                  <w:marRight w:val="0"/>
                  <w:marTop w:val="0"/>
                  <w:marBottom w:val="0"/>
                  <w:divBdr>
                    <w:top w:val="none" w:sz="0" w:space="0" w:color="auto"/>
                    <w:left w:val="none" w:sz="0" w:space="0" w:color="auto"/>
                    <w:bottom w:val="none" w:sz="0" w:space="0" w:color="auto"/>
                    <w:right w:val="none" w:sz="0" w:space="0" w:color="auto"/>
                  </w:divBdr>
                </w:div>
                <w:div w:id="820538190">
                  <w:marLeft w:val="640"/>
                  <w:marRight w:val="0"/>
                  <w:marTop w:val="0"/>
                  <w:marBottom w:val="0"/>
                  <w:divBdr>
                    <w:top w:val="none" w:sz="0" w:space="0" w:color="auto"/>
                    <w:left w:val="none" w:sz="0" w:space="0" w:color="auto"/>
                    <w:bottom w:val="none" w:sz="0" w:space="0" w:color="auto"/>
                    <w:right w:val="none" w:sz="0" w:space="0" w:color="auto"/>
                  </w:divBdr>
                </w:div>
                <w:div w:id="824123751">
                  <w:marLeft w:val="640"/>
                  <w:marRight w:val="0"/>
                  <w:marTop w:val="0"/>
                  <w:marBottom w:val="0"/>
                  <w:divBdr>
                    <w:top w:val="none" w:sz="0" w:space="0" w:color="auto"/>
                    <w:left w:val="none" w:sz="0" w:space="0" w:color="auto"/>
                    <w:bottom w:val="none" w:sz="0" w:space="0" w:color="auto"/>
                    <w:right w:val="none" w:sz="0" w:space="0" w:color="auto"/>
                  </w:divBdr>
                </w:div>
                <w:div w:id="838160196">
                  <w:marLeft w:val="640"/>
                  <w:marRight w:val="0"/>
                  <w:marTop w:val="0"/>
                  <w:marBottom w:val="0"/>
                  <w:divBdr>
                    <w:top w:val="none" w:sz="0" w:space="0" w:color="auto"/>
                    <w:left w:val="none" w:sz="0" w:space="0" w:color="auto"/>
                    <w:bottom w:val="none" w:sz="0" w:space="0" w:color="auto"/>
                    <w:right w:val="none" w:sz="0" w:space="0" w:color="auto"/>
                  </w:divBdr>
                </w:div>
                <w:div w:id="847603012">
                  <w:marLeft w:val="640"/>
                  <w:marRight w:val="0"/>
                  <w:marTop w:val="0"/>
                  <w:marBottom w:val="0"/>
                  <w:divBdr>
                    <w:top w:val="none" w:sz="0" w:space="0" w:color="auto"/>
                    <w:left w:val="none" w:sz="0" w:space="0" w:color="auto"/>
                    <w:bottom w:val="none" w:sz="0" w:space="0" w:color="auto"/>
                    <w:right w:val="none" w:sz="0" w:space="0" w:color="auto"/>
                  </w:divBdr>
                </w:div>
                <w:div w:id="860244369">
                  <w:marLeft w:val="640"/>
                  <w:marRight w:val="0"/>
                  <w:marTop w:val="0"/>
                  <w:marBottom w:val="0"/>
                  <w:divBdr>
                    <w:top w:val="none" w:sz="0" w:space="0" w:color="auto"/>
                    <w:left w:val="none" w:sz="0" w:space="0" w:color="auto"/>
                    <w:bottom w:val="none" w:sz="0" w:space="0" w:color="auto"/>
                    <w:right w:val="none" w:sz="0" w:space="0" w:color="auto"/>
                  </w:divBdr>
                </w:div>
                <w:div w:id="861285662">
                  <w:marLeft w:val="640"/>
                  <w:marRight w:val="0"/>
                  <w:marTop w:val="0"/>
                  <w:marBottom w:val="0"/>
                  <w:divBdr>
                    <w:top w:val="none" w:sz="0" w:space="0" w:color="auto"/>
                    <w:left w:val="none" w:sz="0" w:space="0" w:color="auto"/>
                    <w:bottom w:val="none" w:sz="0" w:space="0" w:color="auto"/>
                    <w:right w:val="none" w:sz="0" w:space="0" w:color="auto"/>
                  </w:divBdr>
                </w:div>
                <w:div w:id="866678173">
                  <w:marLeft w:val="640"/>
                  <w:marRight w:val="0"/>
                  <w:marTop w:val="0"/>
                  <w:marBottom w:val="0"/>
                  <w:divBdr>
                    <w:top w:val="none" w:sz="0" w:space="0" w:color="auto"/>
                    <w:left w:val="none" w:sz="0" w:space="0" w:color="auto"/>
                    <w:bottom w:val="none" w:sz="0" w:space="0" w:color="auto"/>
                    <w:right w:val="none" w:sz="0" w:space="0" w:color="auto"/>
                  </w:divBdr>
                </w:div>
                <w:div w:id="875390750">
                  <w:marLeft w:val="640"/>
                  <w:marRight w:val="0"/>
                  <w:marTop w:val="0"/>
                  <w:marBottom w:val="0"/>
                  <w:divBdr>
                    <w:top w:val="none" w:sz="0" w:space="0" w:color="auto"/>
                    <w:left w:val="none" w:sz="0" w:space="0" w:color="auto"/>
                    <w:bottom w:val="none" w:sz="0" w:space="0" w:color="auto"/>
                    <w:right w:val="none" w:sz="0" w:space="0" w:color="auto"/>
                  </w:divBdr>
                </w:div>
                <w:div w:id="897404279">
                  <w:marLeft w:val="640"/>
                  <w:marRight w:val="0"/>
                  <w:marTop w:val="0"/>
                  <w:marBottom w:val="0"/>
                  <w:divBdr>
                    <w:top w:val="none" w:sz="0" w:space="0" w:color="auto"/>
                    <w:left w:val="none" w:sz="0" w:space="0" w:color="auto"/>
                    <w:bottom w:val="none" w:sz="0" w:space="0" w:color="auto"/>
                    <w:right w:val="none" w:sz="0" w:space="0" w:color="auto"/>
                  </w:divBdr>
                </w:div>
                <w:div w:id="913853719">
                  <w:marLeft w:val="640"/>
                  <w:marRight w:val="0"/>
                  <w:marTop w:val="0"/>
                  <w:marBottom w:val="0"/>
                  <w:divBdr>
                    <w:top w:val="none" w:sz="0" w:space="0" w:color="auto"/>
                    <w:left w:val="none" w:sz="0" w:space="0" w:color="auto"/>
                    <w:bottom w:val="none" w:sz="0" w:space="0" w:color="auto"/>
                    <w:right w:val="none" w:sz="0" w:space="0" w:color="auto"/>
                  </w:divBdr>
                </w:div>
                <w:div w:id="925384558">
                  <w:marLeft w:val="640"/>
                  <w:marRight w:val="0"/>
                  <w:marTop w:val="0"/>
                  <w:marBottom w:val="0"/>
                  <w:divBdr>
                    <w:top w:val="none" w:sz="0" w:space="0" w:color="auto"/>
                    <w:left w:val="none" w:sz="0" w:space="0" w:color="auto"/>
                    <w:bottom w:val="none" w:sz="0" w:space="0" w:color="auto"/>
                    <w:right w:val="none" w:sz="0" w:space="0" w:color="auto"/>
                  </w:divBdr>
                </w:div>
                <w:div w:id="928125103">
                  <w:marLeft w:val="640"/>
                  <w:marRight w:val="0"/>
                  <w:marTop w:val="0"/>
                  <w:marBottom w:val="0"/>
                  <w:divBdr>
                    <w:top w:val="none" w:sz="0" w:space="0" w:color="auto"/>
                    <w:left w:val="none" w:sz="0" w:space="0" w:color="auto"/>
                    <w:bottom w:val="none" w:sz="0" w:space="0" w:color="auto"/>
                    <w:right w:val="none" w:sz="0" w:space="0" w:color="auto"/>
                  </w:divBdr>
                </w:div>
                <w:div w:id="931548805">
                  <w:marLeft w:val="640"/>
                  <w:marRight w:val="0"/>
                  <w:marTop w:val="0"/>
                  <w:marBottom w:val="0"/>
                  <w:divBdr>
                    <w:top w:val="none" w:sz="0" w:space="0" w:color="auto"/>
                    <w:left w:val="none" w:sz="0" w:space="0" w:color="auto"/>
                    <w:bottom w:val="none" w:sz="0" w:space="0" w:color="auto"/>
                    <w:right w:val="none" w:sz="0" w:space="0" w:color="auto"/>
                  </w:divBdr>
                </w:div>
                <w:div w:id="937299489">
                  <w:marLeft w:val="640"/>
                  <w:marRight w:val="0"/>
                  <w:marTop w:val="0"/>
                  <w:marBottom w:val="0"/>
                  <w:divBdr>
                    <w:top w:val="none" w:sz="0" w:space="0" w:color="auto"/>
                    <w:left w:val="none" w:sz="0" w:space="0" w:color="auto"/>
                    <w:bottom w:val="none" w:sz="0" w:space="0" w:color="auto"/>
                    <w:right w:val="none" w:sz="0" w:space="0" w:color="auto"/>
                  </w:divBdr>
                </w:div>
                <w:div w:id="963123905">
                  <w:marLeft w:val="640"/>
                  <w:marRight w:val="0"/>
                  <w:marTop w:val="0"/>
                  <w:marBottom w:val="0"/>
                  <w:divBdr>
                    <w:top w:val="none" w:sz="0" w:space="0" w:color="auto"/>
                    <w:left w:val="none" w:sz="0" w:space="0" w:color="auto"/>
                    <w:bottom w:val="none" w:sz="0" w:space="0" w:color="auto"/>
                    <w:right w:val="none" w:sz="0" w:space="0" w:color="auto"/>
                  </w:divBdr>
                </w:div>
                <w:div w:id="978849577">
                  <w:marLeft w:val="640"/>
                  <w:marRight w:val="0"/>
                  <w:marTop w:val="0"/>
                  <w:marBottom w:val="0"/>
                  <w:divBdr>
                    <w:top w:val="none" w:sz="0" w:space="0" w:color="auto"/>
                    <w:left w:val="none" w:sz="0" w:space="0" w:color="auto"/>
                    <w:bottom w:val="none" w:sz="0" w:space="0" w:color="auto"/>
                    <w:right w:val="none" w:sz="0" w:space="0" w:color="auto"/>
                  </w:divBdr>
                </w:div>
                <w:div w:id="1036001422">
                  <w:marLeft w:val="640"/>
                  <w:marRight w:val="0"/>
                  <w:marTop w:val="0"/>
                  <w:marBottom w:val="0"/>
                  <w:divBdr>
                    <w:top w:val="none" w:sz="0" w:space="0" w:color="auto"/>
                    <w:left w:val="none" w:sz="0" w:space="0" w:color="auto"/>
                    <w:bottom w:val="none" w:sz="0" w:space="0" w:color="auto"/>
                    <w:right w:val="none" w:sz="0" w:space="0" w:color="auto"/>
                  </w:divBdr>
                </w:div>
                <w:div w:id="1059981078">
                  <w:marLeft w:val="640"/>
                  <w:marRight w:val="0"/>
                  <w:marTop w:val="0"/>
                  <w:marBottom w:val="0"/>
                  <w:divBdr>
                    <w:top w:val="none" w:sz="0" w:space="0" w:color="auto"/>
                    <w:left w:val="none" w:sz="0" w:space="0" w:color="auto"/>
                    <w:bottom w:val="none" w:sz="0" w:space="0" w:color="auto"/>
                    <w:right w:val="none" w:sz="0" w:space="0" w:color="auto"/>
                  </w:divBdr>
                </w:div>
                <w:div w:id="1062094989">
                  <w:marLeft w:val="640"/>
                  <w:marRight w:val="0"/>
                  <w:marTop w:val="0"/>
                  <w:marBottom w:val="0"/>
                  <w:divBdr>
                    <w:top w:val="none" w:sz="0" w:space="0" w:color="auto"/>
                    <w:left w:val="none" w:sz="0" w:space="0" w:color="auto"/>
                    <w:bottom w:val="none" w:sz="0" w:space="0" w:color="auto"/>
                    <w:right w:val="none" w:sz="0" w:space="0" w:color="auto"/>
                  </w:divBdr>
                </w:div>
                <w:div w:id="1070427116">
                  <w:marLeft w:val="640"/>
                  <w:marRight w:val="0"/>
                  <w:marTop w:val="0"/>
                  <w:marBottom w:val="0"/>
                  <w:divBdr>
                    <w:top w:val="none" w:sz="0" w:space="0" w:color="auto"/>
                    <w:left w:val="none" w:sz="0" w:space="0" w:color="auto"/>
                    <w:bottom w:val="none" w:sz="0" w:space="0" w:color="auto"/>
                    <w:right w:val="none" w:sz="0" w:space="0" w:color="auto"/>
                  </w:divBdr>
                </w:div>
                <w:div w:id="1096363890">
                  <w:marLeft w:val="640"/>
                  <w:marRight w:val="0"/>
                  <w:marTop w:val="0"/>
                  <w:marBottom w:val="0"/>
                  <w:divBdr>
                    <w:top w:val="none" w:sz="0" w:space="0" w:color="auto"/>
                    <w:left w:val="none" w:sz="0" w:space="0" w:color="auto"/>
                    <w:bottom w:val="none" w:sz="0" w:space="0" w:color="auto"/>
                    <w:right w:val="none" w:sz="0" w:space="0" w:color="auto"/>
                  </w:divBdr>
                </w:div>
                <w:div w:id="1117335511">
                  <w:marLeft w:val="640"/>
                  <w:marRight w:val="0"/>
                  <w:marTop w:val="0"/>
                  <w:marBottom w:val="0"/>
                  <w:divBdr>
                    <w:top w:val="none" w:sz="0" w:space="0" w:color="auto"/>
                    <w:left w:val="none" w:sz="0" w:space="0" w:color="auto"/>
                    <w:bottom w:val="none" w:sz="0" w:space="0" w:color="auto"/>
                    <w:right w:val="none" w:sz="0" w:space="0" w:color="auto"/>
                  </w:divBdr>
                </w:div>
                <w:div w:id="1126243360">
                  <w:marLeft w:val="640"/>
                  <w:marRight w:val="0"/>
                  <w:marTop w:val="0"/>
                  <w:marBottom w:val="0"/>
                  <w:divBdr>
                    <w:top w:val="none" w:sz="0" w:space="0" w:color="auto"/>
                    <w:left w:val="none" w:sz="0" w:space="0" w:color="auto"/>
                    <w:bottom w:val="none" w:sz="0" w:space="0" w:color="auto"/>
                    <w:right w:val="none" w:sz="0" w:space="0" w:color="auto"/>
                  </w:divBdr>
                </w:div>
                <w:div w:id="1138957576">
                  <w:marLeft w:val="640"/>
                  <w:marRight w:val="0"/>
                  <w:marTop w:val="0"/>
                  <w:marBottom w:val="0"/>
                  <w:divBdr>
                    <w:top w:val="none" w:sz="0" w:space="0" w:color="auto"/>
                    <w:left w:val="none" w:sz="0" w:space="0" w:color="auto"/>
                    <w:bottom w:val="none" w:sz="0" w:space="0" w:color="auto"/>
                    <w:right w:val="none" w:sz="0" w:space="0" w:color="auto"/>
                  </w:divBdr>
                </w:div>
                <w:div w:id="1148522329">
                  <w:marLeft w:val="640"/>
                  <w:marRight w:val="0"/>
                  <w:marTop w:val="0"/>
                  <w:marBottom w:val="0"/>
                  <w:divBdr>
                    <w:top w:val="none" w:sz="0" w:space="0" w:color="auto"/>
                    <w:left w:val="none" w:sz="0" w:space="0" w:color="auto"/>
                    <w:bottom w:val="none" w:sz="0" w:space="0" w:color="auto"/>
                    <w:right w:val="none" w:sz="0" w:space="0" w:color="auto"/>
                  </w:divBdr>
                </w:div>
                <w:div w:id="1170221198">
                  <w:marLeft w:val="640"/>
                  <w:marRight w:val="0"/>
                  <w:marTop w:val="0"/>
                  <w:marBottom w:val="0"/>
                  <w:divBdr>
                    <w:top w:val="none" w:sz="0" w:space="0" w:color="auto"/>
                    <w:left w:val="none" w:sz="0" w:space="0" w:color="auto"/>
                    <w:bottom w:val="none" w:sz="0" w:space="0" w:color="auto"/>
                    <w:right w:val="none" w:sz="0" w:space="0" w:color="auto"/>
                  </w:divBdr>
                </w:div>
                <w:div w:id="1237394398">
                  <w:marLeft w:val="640"/>
                  <w:marRight w:val="0"/>
                  <w:marTop w:val="0"/>
                  <w:marBottom w:val="0"/>
                  <w:divBdr>
                    <w:top w:val="none" w:sz="0" w:space="0" w:color="auto"/>
                    <w:left w:val="none" w:sz="0" w:space="0" w:color="auto"/>
                    <w:bottom w:val="none" w:sz="0" w:space="0" w:color="auto"/>
                    <w:right w:val="none" w:sz="0" w:space="0" w:color="auto"/>
                  </w:divBdr>
                </w:div>
                <w:div w:id="1241867922">
                  <w:marLeft w:val="640"/>
                  <w:marRight w:val="0"/>
                  <w:marTop w:val="0"/>
                  <w:marBottom w:val="0"/>
                  <w:divBdr>
                    <w:top w:val="none" w:sz="0" w:space="0" w:color="auto"/>
                    <w:left w:val="none" w:sz="0" w:space="0" w:color="auto"/>
                    <w:bottom w:val="none" w:sz="0" w:space="0" w:color="auto"/>
                    <w:right w:val="none" w:sz="0" w:space="0" w:color="auto"/>
                  </w:divBdr>
                </w:div>
                <w:div w:id="1254167095">
                  <w:marLeft w:val="640"/>
                  <w:marRight w:val="0"/>
                  <w:marTop w:val="0"/>
                  <w:marBottom w:val="0"/>
                  <w:divBdr>
                    <w:top w:val="none" w:sz="0" w:space="0" w:color="auto"/>
                    <w:left w:val="none" w:sz="0" w:space="0" w:color="auto"/>
                    <w:bottom w:val="none" w:sz="0" w:space="0" w:color="auto"/>
                    <w:right w:val="none" w:sz="0" w:space="0" w:color="auto"/>
                  </w:divBdr>
                </w:div>
                <w:div w:id="1262369911">
                  <w:marLeft w:val="640"/>
                  <w:marRight w:val="0"/>
                  <w:marTop w:val="0"/>
                  <w:marBottom w:val="0"/>
                  <w:divBdr>
                    <w:top w:val="none" w:sz="0" w:space="0" w:color="auto"/>
                    <w:left w:val="none" w:sz="0" w:space="0" w:color="auto"/>
                    <w:bottom w:val="none" w:sz="0" w:space="0" w:color="auto"/>
                    <w:right w:val="none" w:sz="0" w:space="0" w:color="auto"/>
                  </w:divBdr>
                </w:div>
                <w:div w:id="1265921626">
                  <w:marLeft w:val="640"/>
                  <w:marRight w:val="0"/>
                  <w:marTop w:val="0"/>
                  <w:marBottom w:val="0"/>
                  <w:divBdr>
                    <w:top w:val="none" w:sz="0" w:space="0" w:color="auto"/>
                    <w:left w:val="none" w:sz="0" w:space="0" w:color="auto"/>
                    <w:bottom w:val="none" w:sz="0" w:space="0" w:color="auto"/>
                    <w:right w:val="none" w:sz="0" w:space="0" w:color="auto"/>
                  </w:divBdr>
                </w:div>
                <w:div w:id="1271351315">
                  <w:marLeft w:val="640"/>
                  <w:marRight w:val="0"/>
                  <w:marTop w:val="0"/>
                  <w:marBottom w:val="0"/>
                  <w:divBdr>
                    <w:top w:val="none" w:sz="0" w:space="0" w:color="auto"/>
                    <w:left w:val="none" w:sz="0" w:space="0" w:color="auto"/>
                    <w:bottom w:val="none" w:sz="0" w:space="0" w:color="auto"/>
                    <w:right w:val="none" w:sz="0" w:space="0" w:color="auto"/>
                  </w:divBdr>
                </w:div>
                <w:div w:id="1283153232">
                  <w:marLeft w:val="640"/>
                  <w:marRight w:val="0"/>
                  <w:marTop w:val="0"/>
                  <w:marBottom w:val="0"/>
                  <w:divBdr>
                    <w:top w:val="none" w:sz="0" w:space="0" w:color="auto"/>
                    <w:left w:val="none" w:sz="0" w:space="0" w:color="auto"/>
                    <w:bottom w:val="none" w:sz="0" w:space="0" w:color="auto"/>
                    <w:right w:val="none" w:sz="0" w:space="0" w:color="auto"/>
                  </w:divBdr>
                </w:div>
                <w:div w:id="1292514976">
                  <w:marLeft w:val="640"/>
                  <w:marRight w:val="0"/>
                  <w:marTop w:val="0"/>
                  <w:marBottom w:val="0"/>
                  <w:divBdr>
                    <w:top w:val="none" w:sz="0" w:space="0" w:color="auto"/>
                    <w:left w:val="none" w:sz="0" w:space="0" w:color="auto"/>
                    <w:bottom w:val="none" w:sz="0" w:space="0" w:color="auto"/>
                    <w:right w:val="none" w:sz="0" w:space="0" w:color="auto"/>
                  </w:divBdr>
                </w:div>
                <w:div w:id="1293630818">
                  <w:marLeft w:val="640"/>
                  <w:marRight w:val="0"/>
                  <w:marTop w:val="0"/>
                  <w:marBottom w:val="0"/>
                  <w:divBdr>
                    <w:top w:val="none" w:sz="0" w:space="0" w:color="auto"/>
                    <w:left w:val="none" w:sz="0" w:space="0" w:color="auto"/>
                    <w:bottom w:val="none" w:sz="0" w:space="0" w:color="auto"/>
                    <w:right w:val="none" w:sz="0" w:space="0" w:color="auto"/>
                  </w:divBdr>
                </w:div>
                <w:div w:id="1322001699">
                  <w:marLeft w:val="640"/>
                  <w:marRight w:val="0"/>
                  <w:marTop w:val="0"/>
                  <w:marBottom w:val="0"/>
                  <w:divBdr>
                    <w:top w:val="none" w:sz="0" w:space="0" w:color="auto"/>
                    <w:left w:val="none" w:sz="0" w:space="0" w:color="auto"/>
                    <w:bottom w:val="none" w:sz="0" w:space="0" w:color="auto"/>
                    <w:right w:val="none" w:sz="0" w:space="0" w:color="auto"/>
                  </w:divBdr>
                </w:div>
                <w:div w:id="1336419124">
                  <w:marLeft w:val="640"/>
                  <w:marRight w:val="0"/>
                  <w:marTop w:val="0"/>
                  <w:marBottom w:val="0"/>
                  <w:divBdr>
                    <w:top w:val="none" w:sz="0" w:space="0" w:color="auto"/>
                    <w:left w:val="none" w:sz="0" w:space="0" w:color="auto"/>
                    <w:bottom w:val="none" w:sz="0" w:space="0" w:color="auto"/>
                    <w:right w:val="none" w:sz="0" w:space="0" w:color="auto"/>
                  </w:divBdr>
                </w:div>
                <w:div w:id="1338651770">
                  <w:marLeft w:val="640"/>
                  <w:marRight w:val="0"/>
                  <w:marTop w:val="0"/>
                  <w:marBottom w:val="0"/>
                  <w:divBdr>
                    <w:top w:val="none" w:sz="0" w:space="0" w:color="auto"/>
                    <w:left w:val="none" w:sz="0" w:space="0" w:color="auto"/>
                    <w:bottom w:val="none" w:sz="0" w:space="0" w:color="auto"/>
                    <w:right w:val="none" w:sz="0" w:space="0" w:color="auto"/>
                  </w:divBdr>
                </w:div>
                <w:div w:id="1367681906">
                  <w:marLeft w:val="640"/>
                  <w:marRight w:val="0"/>
                  <w:marTop w:val="0"/>
                  <w:marBottom w:val="0"/>
                  <w:divBdr>
                    <w:top w:val="none" w:sz="0" w:space="0" w:color="auto"/>
                    <w:left w:val="none" w:sz="0" w:space="0" w:color="auto"/>
                    <w:bottom w:val="none" w:sz="0" w:space="0" w:color="auto"/>
                    <w:right w:val="none" w:sz="0" w:space="0" w:color="auto"/>
                  </w:divBdr>
                </w:div>
                <w:div w:id="1381710955">
                  <w:marLeft w:val="640"/>
                  <w:marRight w:val="0"/>
                  <w:marTop w:val="0"/>
                  <w:marBottom w:val="0"/>
                  <w:divBdr>
                    <w:top w:val="none" w:sz="0" w:space="0" w:color="auto"/>
                    <w:left w:val="none" w:sz="0" w:space="0" w:color="auto"/>
                    <w:bottom w:val="none" w:sz="0" w:space="0" w:color="auto"/>
                    <w:right w:val="none" w:sz="0" w:space="0" w:color="auto"/>
                  </w:divBdr>
                </w:div>
                <w:div w:id="1394429081">
                  <w:marLeft w:val="640"/>
                  <w:marRight w:val="0"/>
                  <w:marTop w:val="0"/>
                  <w:marBottom w:val="0"/>
                  <w:divBdr>
                    <w:top w:val="none" w:sz="0" w:space="0" w:color="auto"/>
                    <w:left w:val="none" w:sz="0" w:space="0" w:color="auto"/>
                    <w:bottom w:val="none" w:sz="0" w:space="0" w:color="auto"/>
                    <w:right w:val="none" w:sz="0" w:space="0" w:color="auto"/>
                  </w:divBdr>
                </w:div>
                <w:div w:id="1399355914">
                  <w:marLeft w:val="640"/>
                  <w:marRight w:val="0"/>
                  <w:marTop w:val="0"/>
                  <w:marBottom w:val="0"/>
                  <w:divBdr>
                    <w:top w:val="none" w:sz="0" w:space="0" w:color="auto"/>
                    <w:left w:val="none" w:sz="0" w:space="0" w:color="auto"/>
                    <w:bottom w:val="none" w:sz="0" w:space="0" w:color="auto"/>
                    <w:right w:val="none" w:sz="0" w:space="0" w:color="auto"/>
                  </w:divBdr>
                </w:div>
                <w:div w:id="1400320606">
                  <w:marLeft w:val="640"/>
                  <w:marRight w:val="0"/>
                  <w:marTop w:val="0"/>
                  <w:marBottom w:val="0"/>
                  <w:divBdr>
                    <w:top w:val="none" w:sz="0" w:space="0" w:color="auto"/>
                    <w:left w:val="none" w:sz="0" w:space="0" w:color="auto"/>
                    <w:bottom w:val="none" w:sz="0" w:space="0" w:color="auto"/>
                    <w:right w:val="none" w:sz="0" w:space="0" w:color="auto"/>
                  </w:divBdr>
                </w:div>
                <w:div w:id="1404718762">
                  <w:marLeft w:val="640"/>
                  <w:marRight w:val="0"/>
                  <w:marTop w:val="0"/>
                  <w:marBottom w:val="0"/>
                  <w:divBdr>
                    <w:top w:val="none" w:sz="0" w:space="0" w:color="auto"/>
                    <w:left w:val="none" w:sz="0" w:space="0" w:color="auto"/>
                    <w:bottom w:val="none" w:sz="0" w:space="0" w:color="auto"/>
                    <w:right w:val="none" w:sz="0" w:space="0" w:color="auto"/>
                  </w:divBdr>
                </w:div>
                <w:div w:id="1429543776">
                  <w:marLeft w:val="640"/>
                  <w:marRight w:val="0"/>
                  <w:marTop w:val="0"/>
                  <w:marBottom w:val="0"/>
                  <w:divBdr>
                    <w:top w:val="none" w:sz="0" w:space="0" w:color="auto"/>
                    <w:left w:val="none" w:sz="0" w:space="0" w:color="auto"/>
                    <w:bottom w:val="none" w:sz="0" w:space="0" w:color="auto"/>
                    <w:right w:val="none" w:sz="0" w:space="0" w:color="auto"/>
                  </w:divBdr>
                </w:div>
                <w:div w:id="1437630122">
                  <w:marLeft w:val="640"/>
                  <w:marRight w:val="0"/>
                  <w:marTop w:val="0"/>
                  <w:marBottom w:val="0"/>
                  <w:divBdr>
                    <w:top w:val="none" w:sz="0" w:space="0" w:color="auto"/>
                    <w:left w:val="none" w:sz="0" w:space="0" w:color="auto"/>
                    <w:bottom w:val="none" w:sz="0" w:space="0" w:color="auto"/>
                    <w:right w:val="none" w:sz="0" w:space="0" w:color="auto"/>
                  </w:divBdr>
                </w:div>
                <w:div w:id="1458446218">
                  <w:marLeft w:val="640"/>
                  <w:marRight w:val="0"/>
                  <w:marTop w:val="0"/>
                  <w:marBottom w:val="0"/>
                  <w:divBdr>
                    <w:top w:val="none" w:sz="0" w:space="0" w:color="auto"/>
                    <w:left w:val="none" w:sz="0" w:space="0" w:color="auto"/>
                    <w:bottom w:val="none" w:sz="0" w:space="0" w:color="auto"/>
                    <w:right w:val="none" w:sz="0" w:space="0" w:color="auto"/>
                  </w:divBdr>
                </w:div>
                <w:div w:id="1480027542">
                  <w:marLeft w:val="640"/>
                  <w:marRight w:val="0"/>
                  <w:marTop w:val="0"/>
                  <w:marBottom w:val="0"/>
                  <w:divBdr>
                    <w:top w:val="none" w:sz="0" w:space="0" w:color="auto"/>
                    <w:left w:val="none" w:sz="0" w:space="0" w:color="auto"/>
                    <w:bottom w:val="none" w:sz="0" w:space="0" w:color="auto"/>
                    <w:right w:val="none" w:sz="0" w:space="0" w:color="auto"/>
                  </w:divBdr>
                </w:div>
                <w:div w:id="1480878425">
                  <w:marLeft w:val="640"/>
                  <w:marRight w:val="0"/>
                  <w:marTop w:val="0"/>
                  <w:marBottom w:val="0"/>
                  <w:divBdr>
                    <w:top w:val="none" w:sz="0" w:space="0" w:color="auto"/>
                    <w:left w:val="none" w:sz="0" w:space="0" w:color="auto"/>
                    <w:bottom w:val="none" w:sz="0" w:space="0" w:color="auto"/>
                    <w:right w:val="none" w:sz="0" w:space="0" w:color="auto"/>
                  </w:divBdr>
                </w:div>
                <w:div w:id="1512988935">
                  <w:marLeft w:val="640"/>
                  <w:marRight w:val="0"/>
                  <w:marTop w:val="0"/>
                  <w:marBottom w:val="0"/>
                  <w:divBdr>
                    <w:top w:val="none" w:sz="0" w:space="0" w:color="auto"/>
                    <w:left w:val="none" w:sz="0" w:space="0" w:color="auto"/>
                    <w:bottom w:val="none" w:sz="0" w:space="0" w:color="auto"/>
                    <w:right w:val="none" w:sz="0" w:space="0" w:color="auto"/>
                  </w:divBdr>
                </w:div>
                <w:div w:id="1517117806">
                  <w:marLeft w:val="640"/>
                  <w:marRight w:val="0"/>
                  <w:marTop w:val="0"/>
                  <w:marBottom w:val="0"/>
                  <w:divBdr>
                    <w:top w:val="none" w:sz="0" w:space="0" w:color="auto"/>
                    <w:left w:val="none" w:sz="0" w:space="0" w:color="auto"/>
                    <w:bottom w:val="none" w:sz="0" w:space="0" w:color="auto"/>
                    <w:right w:val="none" w:sz="0" w:space="0" w:color="auto"/>
                  </w:divBdr>
                </w:div>
                <w:div w:id="1529440907">
                  <w:marLeft w:val="640"/>
                  <w:marRight w:val="0"/>
                  <w:marTop w:val="0"/>
                  <w:marBottom w:val="0"/>
                  <w:divBdr>
                    <w:top w:val="none" w:sz="0" w:space="0" w:color="auto"/>
                    <w:left w:val="none" w:sz="0" w:space="0" w:color="auto"/>
                    <w:bottom w:val="none" w:sz="0" w:space="0" w:color="auto"/>
                    <w:right w:val="none" w:sz="0" w:space="0" w:color="auto"/>
                  </w:divBdr>
                </w:div>
                <w:div w:id="1531914551">
                  <w:marLeft w:val="640"/>
                  <w:marRight w:val="0"/>
                  <w:marTop w:val="0"/>
                  <w:marBottom w:val="0"/>
                  <w:divBdr>
                    <w:top w:val="none" w:sz="0" w:space="0" w:color="auto"/>
                    <w:left w:val="none" w:sz="0" w:space="0" w:color="auto"/>
                    <w:bottom w:val="none" w:sz="0" w:space="0" w:color="auto"/>
                    <w:right w:val="none" w:sz="0" w:space="0" w:color="auto"/>
                  </w:divBdr>
                </w:div>
                <w:div w:id="1531915554">
                  <w:marLeft w:val="640"/>
                  <w:marRight w:val="0"/>
                  <w:marTop w:val="0"/>
                  <w:marBottom w:val="0"/>
                  <w:divBdr>
                    <w:top w:val="none" w:sz="0" w:space="0" w:color="auto"/>
                    <w:left w:val="none" w:sz="0" w:space="0" w:color="auto"/>
                    <w:bottom w:val="none" w:sz="0" w:space="0" w:color="auto"/>
                    <w:right w:val="none" w:sz="0" w:space="0" w:color="auto"/>
                  </w:divBdr>
                </w:div>
                <w:div w:id="1575314017">
                  <w:marLeft w:val="640"/>
                  <w:marRight w:val="0"/>
                  <w:marTop w:val="0"/>
                  <w:marBottom w:val="0"/>
                  <w:divBdr>
                    <w:top w:val="none" w:sz="0" w:space="0" w:color="auto"/>
                    <w:left w:val="none" w:sz="0" w:space="0" w:color="auto"/>
                    <w:bottom w:val="none" w:sz="0" w:space="0" w:color="auto"/>
                    <w:right w:val="none" w:sz="0" w:space="0" w:color="auto"/>
                  </w:divBdr>
                </w:div>
                <w:div w:id="1594628760">
                  <w:marLeft w:val="640"/>
                  <w:marRight w:val="0"/>
                  <w:marTop w:val="0"/>
                  <w:marBottom w:val="0"/>
                  <w:divBdr>
                    <w:top w:val="none" w:sz="0" w:space="0" w:color="auto"/>
                    <w:left w:val="none" w:sz="0" w:space="0" w:color="auto"/>
                    <w:bottom w:val="none" w:sz="0" w:space="0" w:color="auto"/>
                    <w:right w:val="none" w:sz="0" w:space="0" w:color="auto"/>
                  </w:divBdr>
                </w:div>
                <w:div w:id="1595086988">
                  <w:marLeft w:val="640"/>
                  <w:marRight w:val="0"/>
                  <w:marTop w:val="0"/>
                  <w:marBottom w:val="0"/>
                  <w:divBdr>
                    <w:top w:val="none" w:sz="0" w:space="0" w:color="auto"/>
                    <w:left w:val="none" w:sz="0" w:space="0" w:color="auto"/>
                    <w:bottom w:val="none" w:sz="0" w:space="0" w:color="auto"/>
                    <w:right w:val="none" w:sz="0" w:space="0" w:color="auto"/>
                  </w:divBdr>
                </w:div>
                <w:div w:id="1623224611">
                  <w:marLeft w:val="640"/>
                  <w:marRight w:val="0"/>
                  <w:marTop w:val="0"/>
                  <w:marBottom w:val="0"/>
                  <w:divBdr>
                    <w:top w:val="none" w:sz="0" w:space="0" w:color="auto"/>
                    <w:left w:val="none" w:sz="0" w:space="0" w:color="auto"/>
                    <w:bottom w:val="none" w:sz="0" w:space="0" w:color="auto"/>
                    <w:right w:val="none" w:sz="0" w:space="0" w:color="auto"/>
                  </w:divBdr>
                </w:div>
                <w:div w:id="1640301833">
                  <w:marLeft w:val="640"/>
                  <w:marRight w:val="0"/>
                  <w:marTop w:val="0"/>
                  <w:marBottom w:val="0"/>
                  <w:divBdr>
                    <w:top w:val="none" w:sz="0" w:space="0" w:color="auto"/>
                    <w:left w:val="none" w:sz="0" w:space="0" w:color="auto"/>
                    <w:bottom w:val="none" w:sz="0" w:space="0" w:color="auto"/>
                    <w:right w:val="none" w:sz="0" w:space="0" w:color="auto"/>
                  </w:divBdr>
                </w:div>
                <w:div w:id="1666206996">
                  <w:marLeft w:val="640"/>
                  <w:marRight w:val="0"/>
                  <w:marTop w:val="0"/>
                  <w:marBottom w:val="0"/>
                  <w:divBdr>
                    <w:top w:val="none" w:sz="0" w:space="0" w:color="auto"/>
                    <w:left w:val="none" w:sz="0" w:space="0" w:color="auto"/>
                    <w:bottom w:val="none" w:sz="0" w:space="0" w:color="auto"/>
                    <w:right w:val="none" w:sz="0" w:space="0" w:color="auto"/>
                  </w:divBdr>
                </w:div>
                <w:div w:id="1667053080">
                  <w:marLeft w:val="640"/>
                  <w:marRight w:val="0"/>
                  <w:marTop w:val="0"/>
                  <w:marBottom w:val="0"/>
                  <w:divBdr>
                    <w:top w:val="none" w:sz="0" w:space="0" w:color="auto"/>
                    <w:left w:val="none" w:sz="0" w:space="0" w:color="auto"/>
                    <w:bottom w:val="none" w:sz="0" w:space="0" w:color="auto"/>
                    <w:right w:val="none" w:sz="0" w:space="0" w:color="auto"/>
                  </w:divBdr>
                </w:div>
                <w:div w:id="1672877970">
                  <w:marLeft w:val="640"/>
                  <w:marRight w:val="0"/>
                  <w:marTop w:val="0"/>
                  <w:marBottom w:val="0"/>
                  <w:divBdr>
                    <w:top w:val="none" w:sz="0" w:space="0" w:color="auto"/>
                    <w:left w:val="none" w:sz="0" w:space="0" w:color="auto"/>
                    <w:bottom w:val="none" w:sz="0" w:space="0" w:color="auto"/>
                    <w:right w:val="none" w:sz="0" w:space="0" w:color="auto"/>
                  </w:divBdr>
                </w:div>
                <w:div w:id="1673799979">
                  <w:marLeft w:val="640"/>
                  <w:marRight w:val="0"/>
                  <w:marTop w:val="0"/>
                  <w:marBottom w:val="0"/>
                  <w:divBdr>
                    <w:top w:val="none" w:sz="0" w:space="0" w:color="auto"/>
                    <w:left w:val="none" w:sz="0" w:space="0" w:color="auto"/>
                    <w:bottom w:val="none" w:sz="0" w:space="0" w:color="auto"/>
                    <w:right w:val="none" w:sz="0" w:space="0" w:color="auto"/>
                  </w:divBdr>
                </w:div>
                <w:div w:id="1684434207">
                  <w:marLeft w:val="640"/>
                  <w:marRight w:val="0"/>
                  <w:marTop w:val="0"/>
                  <w:marBottom w:val="0"/>
                  <w:divBdr>
                    <w:top w:val="none" w:sz="0" w:space="0" w:color="auto"/>
                    <w:left w:val="none" w:sz="0" w:space="0" w:color="auto"/>
                    <w:bottom w:val="none" w:sz="0" w:space="0" w:color="auto"/>
                    <w:right w:val="none" w:sz="0" w:space="0" w:color="auto"/>
                  </w:divBdr>
                </w:div>
                <w:div w:id="1690644476">
                  <w:marLeft w:val="640"/>
                  <w:marRight w:val="0"/>
                  <w:marTop w:val="0"/>
                  <w:marBottom w:val="0"/>
                  <w:divBdr>
                    <w:top w:val="none" w:sz="0" w:space="0" w:color="auto"/>
                    <w:left w:val="none" w:sz="0" w:space="0" w:color="auto"/>
                    <w:bottom w:val="none" w:sz="0" w:space="0" w:color="auto"/>
                    <w:right w:val="none" w:sz="0" w:space="0" w:color="auto"/>
                  </w:divBdr>
                </w:div>
                <w:div w:id="1698962766">
                  <w:marLeft w:val="640"/>
                  <w:marRight w:val="0"/>
                  <w:marTop w:val="0"/>
                  <w:marBottom w:val="0"/>
                  <w:divBdr>
                    <w:top w:val="none" w:sz="0" w:space="0" w:color="auto"/>
                    <w:left w:val="none" w:sz="0" w:space="0" w:color="auto"/>
                    <w:bottom w:val="none" w:sz="0" w:space="0" w:color="auto"/>
                    <w:right w:val="none" w:sz="0" w:space="0" w:color="auto"/>
                  </w:divBdr>
                </w:div>
                <w:div w:id="1726568470">
                  <w:marLeft w:val="640"/>
                  <w:marRight w:val="0"/>
                  <w:marTop w:val="0"/>
                  <w:marBottom w:val="0"/>
                  <w:divBdr>
                    <w:top w:val="none" w:sz="0" w:space="0" w:color="auto"/>
                    <w:left w:val="none" w:sz="0" w:space="0" w:color="auto"/>
                    <w:bottom w:val="none" w:sz="0" w:space="0" w:color="auto"/>
                    <w:right w:val="none" w:sz="0" w:space="0" w:color="auto"/>
                  </w:divBdr>
                </w:div>
                <w:div w:id="1728913462">
                  <w:marLeft w:val="640"/>
                  <w:marRight w:val="0"/>
                  <w:marTop w:val="0"/>
                  <w:marBottom w:val="0"/>
                  <w:divBdr>
                    <w:top w:val="none" w:sz="0" w:space="0" w:color="auto"/>
                    <w:left w:val="none" w:sz="0" w:space="0" w:color="auto"/>
                    <w:bottom w:val="none" w:sz="0" w:space="0" w:color="auto"/>
                    <w:right w:val="none" w:sz="0" w:space="0" w:color="auto"/>
                  </w:divBdr>
                </w:div>
                <w:div w:id="1734498305">
                  <w:marLeft w:val="640"/>
                  <w:marRight w:val="0"/>
                  <w:marTop w:val="0"/>
                  <w:marBottom w:val="0"/>
                  <w:divBdr>
                    <w:top w:val="none" w:sz="0" w:space="0" w:color="auto"/>
                    <w:left w:val="none" w:sz="0" w:space="0" w:color="auto"/>
                    <w:bottom w:val="none" w:sz="0" w:space="0" w:color="auto"/>
                    <w:right w:val="none" w:sz="0" w:space="0" w:color="auto"/>
                  </w:divBdr>
                </w:div>
                <w:div w:id="1736245353">
                  <w:marLeft w:val="640"/>
                  <w:marRight w:val="0"/>
                  <w:marTop w:val="0"/>
                  <w:marBottom w:val="0"/>
                  <w:divBdr>
                    <w:top w:val="none" w:sz="0" w:space="0" w:color="auto"/>
                    <w:left w:val="none" w:sz="0" w:space="0" w:color="auto"/>
                    <w:bottom w:val="none" w:sz="0" w:space="0" w:color="auto"/>
                    <w:right w:val="none" w:sz="0" w:space="0" w:color="auto"/>
                  </w:divBdr>
                </w:div>
                <w:div w:id="1751732169">
                  <w:marLeft w:val="640"/>
                  <w:marRight w:val="0"/>
                  <w:marTop w:val="0"/>
                  <w:marBottom w:val="0"/>
                  <w:divBdr>
                    <w:top w:val="none" w:sz="0" w:space="0" w:color="auto"/>
                    <w:left w:val="none" w:sz="0" w:space="0" w:color="auto"/>
                    <w:bottom w:val="none" w:sz="0" w:space="0" w:color="auto"/>
                    <w:right w:val="none" w:sz="0" w:space="0" w:color="auto"/>
                  </w:divBdr>
                </w:div>
                <w:div w:id="1760057262">
                  <w:marLeft w:val="640"/>
                  <w:marRight w:val="0"/>
                  <w:marTop w:val="0"/>
                  <w:marBottom w:val="0"/>
                  <w:divBdr>
                    <w:top w:val="none" w:sz="0" w:space="0" w:color="auto"/>
                    <w:left w:val="none" w:sz="0" w:space="0" w:color="auto"/>
                    <w:bottom w:val="none" w:sz="0" w:space="0" w:color="auto"/>
                    <w:right w:val="none" w:sz="0" w:space="0" w:color="auto"/>
                  </w:divBdr>
                </w:div>
                <w:div w:id="1802335757">
                  <w:marLeft w:val="640"/>
                  <w:marRight w:val="0"/>
                  <w:marTop w:val="0"/>
                  <w:marBottom w:val="0"/>
                  <w:divBdr>
                    <w:top w:val="none" w:sz="0" w:space="0" w:color="auto"/>
                    <w:left w:val="none" w:sz="0" w:space="0" w:color="auto"/>
                    <w:bottom w:val="none" w:sz="0" w:space="0" w:color="auto"/>
                    <w:right w:val="none" w:sz="0" w:space="0" w:color="auto"/>
                  </w:divBdr>
                </w:div>
                <w:div w:id="1802383590">
                  <w:marLeft w:val="640"/>
                  <w:marRight w:val="0"/>
                  <w:marTop w:val="0"/>
                  <w:marBottom w:val="0"/>
                  <w:divBdr>
                    <w:top w:val="none" w:sz="0" w:space="0" w:color="auto"/>
                    <w:left w:val="none" w:sz="0" w:space="0" w:color="auto"/>
                    <w:bottom w:val="none" w:sz="0" w:space="0" w:color="auto"/>
                    <w:right w:val="none" w:sz="0" w:space="0" w:color="auto"/>
                  </w:divBdr>
                </w:div>
                <w:div w:id="1811896575">
                  <w:marLeft w:val="640"/>
                  <w:marRight w:val="0"/>
                  <w:marTop w:val="0"/>
                  <w:marBottom w:val="0"/>
                  <w:divBdr>
                    <w:top w:val="none" w:sz="0" w:space="0" w:color="auto"/>
                    <w:left w:val="none" w:sz="0" w:space="0" w:color="auto"/>
                    <w:bottom w:val="none" w:sz="0" w:space="0" w:color="auto"/>
                    <w:right w:val="none" w:sz="0" w:space="0" w:color="auto"/>
                  </w:divBdr>
                </w:div>
                <w:div w:id="1821539352">
                  <w:marLeft w:val="640"/>
                  <w:marRight w:val="0"/>
                  <w:marTop w:val="0"/>
                  <w:marBottom w:val="0"/>
                  <w:divBdr>
                    <w:top w:val="none" w:sz="0" w:space="0" w:color="auto"/>
                    <w:left w:val="none" w:sz="0" w:space="0" w:color="auto"/>
                    <w:bottom w:val="none" w:sz="0" w:space="0" w:color="auto"/>
                    <w:right w:val="none" w:sz="0" w:space="0" w:color="auto"/>
                  </w:divBdr>
                </w:div>
                <w:div w:id="1829901788">
                  <w:marLeft w:val="640"/>
                  <w:marRight w:val="0"/>
                  <w:marTop w:val="0"/>
                  <w:marBottom w:val="0"/>
                  <w:divBdr>
                    <w:top w:val="none" w:sz="0" w:space="0" w:color="auto"/>
                    <w:left w:val="none" w:sz="0" w:space="0" w:color="auto"/>
                    <w:bottom w:val="none" w:sz="0" w:space="0" w:color="auto"/>
                    <w:right w:val="none" w:sz="0" w:space="0" w:color="auto"/>
                  </w:divBdr>
                </w:div>
                <w:div w:id="1850946656">
                  <w:marLeft w:val="640"/>
                  <w:marRight w:val="0"/>
                  <w:marTop w:val="0"/>
                  <w:marBottom w:val="0"/>
                  <w:divBdr>
                    <w:top w:val="none" w:sz="0" w:space="0" w:color="auto"/>
                    <w:left w:val="none" w:sz="0" w:space="0" w:color="auto"/>
                    <w:bottom w:val="none" w:sz="0" w:space="0" w:color="auto"/>
                    <w:right w:val="none" w:sz="0" w:space="0" w:color="auto"/>
                  </w:divBdr>
                </w:div>
                <w:div w:id="1854144771">
                  <w:marLeft w:val="640"/>
                  <w:marRight w:val="0"/>
                  <w:marTop w:val="0"/>
                  <w:marBottom w:val="0"/>
                  <w:divBdr>
                    <w:top w:val="none" w:sz="0" w:space="0" w:color="auto"/>
                    <w:left w:val="none" w:sz="0" w:space="0" w:color="auto"/>
                    <w:bottom w:val="none" w:sz="0" w:space="0" w:color="auto"/>
                    <w:right w:val="none" w:sz="0" w:space="0" w:color="auto"/>
                  </w:divBdr>
                </w:div>
                <w:div w:id="1860391080">
                  <w:marLeft w:val="640"/>
                  <w:marRight w:val="0"/>
                  <w:marTop w:val="0"/>
                  <w:marBottom w:val="0"/>
                  <w:divBdr>
                    <w:top w:val="none" w:sz="0" w:space="0" w:color="auto"/>
                    <w:left w:val="none" w:sz="0" w:space="0" w:color="auto"/>
                    <w:bottom w:val="none" w:sz="0" w:space="0" w:color="auto"/>
                    <w:right w:val="none" w:sz="0" w:space="0" w:color="auto"/>
                  </w:divBdr>
                </w:div>
                <w:div w:id="1880047910">
                  <w:marLeft w:val="640"/>
                  <w:marRight w:val="0"/>
                  <w:marTop w:val="0"/>
                  <w:marBottom w:val="0"/>
                  <w:divBdr>
                    <w:top w:val="none" w:sz="0" w:space="0" w:color="auto"/>
                    <w:left w:val="none" w:sz="0" w:space="0" w:color="auto"/>
                    <w:bottom w:val="none" w:sz="0" w:space="0" w:color="auto"/>
                    <w:right w:val="none" w:sz="0" w:space="0" w:color="auto"/>
                  </w:divBdr>
                </w:div>
                <w:div w:id="1904634334">
                  <w:marLeft w:val="640"/>
                  <w:marRight w:val="0"/>
                  <w:marTop w:val="0"/>
                  <w:marBottom w:val="0"/>
                  <w:divBdr>
                    <w:top w:val="none" w:sz="0" w:space="0" w:color="auto"/>
                    <w:left w:val="none" w:sz="0" w:space="0" w:color="auto"/>
                    <w:bottom w:val="none" w:sz="0" w:space="0" w:color="auto"/>
                    <w:right w:val="none" w:sz="0" w:space="0" w:color="auto"/>
                  </w:divBdr>
                </w:div>
                <w:div w:id="1932738009">
                  <w:marLeft w:val="640"/>
                  <w:marRight w:val="0"/>
                  <w:marTop w:val="0"/>
                  <w:marBottom w:val="0"/>
                  <w:divBdr>
                    <w:top w:val="none" w:sz="0" w:space="0" w:color="auto"/>
                    <w:left w:val="none" w:sz="0" w:space="0" w:color="auto"/>
                    <w:bottom w:val="none" w:sz="0" w:space="0" w:color="auto"/>
                    <w:right w:val="none" w:sz="0" w:space="0" w:color="auto"/>
                  </w:divBdr>
                </w:div>
                <w:div w:id="1937905383">
                  <w:marLeft w:val="640"/>
                  <w:marRight w:val="0"/>
                  <w:marTop w:val="0"/>
                  <w:marBottom w:val="0"/>
                  <w:divBdr>
                    <w:top w:val="none" w:sz="0" w:space="0" w:color="auto"/>
                    <w:left w:val="none" w:sz="0" w:space="0" w:color="auto"/>
                    <w:bottom w:val="none" w:sz="0" w:space="0" w:color="auto"/>
                    <w:right w:val="none" w:sz="0" w:space="0" w:color="auto"/>
                  </w:divBdr>
                </w:div>
                <w:div w:id="1971981674">
                  <w:marLeft w:val="640"/>
                  <w:marRight w:val="0"/>
                  <w:marTop w:val="0"/>
                  <w:marBottom w:val="0"/>
                  <w:divBdr>
                    <w:top w:val="none" w:sz="0" w:space="0" w:color="auto"/>
                    <w:left w:val="none" w:sz="0" w:space="0" w:color="auto"/>
                    <w:bottom w:val="none" w:sz="0" w:space="0" w:color="auto"/>
                    <w:right w:val="none" w:sz="0" w:space="0" w:color="auto"/>
                  </w:divBdr>
                </w:div>
                <w:div w:id="1975523702">
                  <w:marLeft w:val="640"/>
                  <w:marRight w:val="0"/>
                  <w:marTop w:val="0"/>
                  <w:marBottom w:val="0"/>
                  <w:divBdr>
                    <w:top w:val="none" w:sz="0" w:space="0" w:color="auto"/>
                    <w:left w:val="none" w:sz="0" w:space="0" w:color="auto"/>
                    <w:bottom w:val="none" w:sz="0" w:space="0" w:color="auto"/>
                    <w:right w:val="none" w:sz="0" w:space="0" w:color="auto"/>
                  </w:divBdr>
                </w:div>
                <w:div w:id="1989553781">
                  <w:marLeft w:val="640"/>
                  <w:marRight w:val="0"/>
                  <w:marTop w:val="0"/>
                  <w:marBottom w:val="0"/>
                  <w:divBdr>
                    <w:top w:val="none" w:sz="0" w:space="0" w:color="auto"/>
                    <w:left w:val="none" w:sz="0" w:space="0" w:color="auto"/>
                    <w:bottom w:val="none" w:sz="0" w:space="0" w:color="auto"/>
                    <w:right w:val="none" w:sz="0" w:space="0" w:color="auto"/>
                  </w:divBdr>
                </w:div>
                <w:div w:id="1992829768">
                  <w:marLeft w:val="640"/>
                  <w:marRight w:val="0"/>
                  <w:marTop w:val="0"/>
                  <w:marBottom w:val="0"/>
                  <w:divBdr>
                    <w:top w:val="none" w:sz="0" w:space="0" w:color="auto"/>
                    <w:left w:val="none" w:sz="0" w:space="0" w:color="auto"/>
                    <w:bottom w:val="none" w:sz="0" w:space="0" w:color="auto"/>
                    <w:right w:val="none" w:sz="0" w:space="0" w:color="auto"/>
                  </w:divBdr>
                </w:div>
                <w:div w:id="1994485478">
                  <w:marLeft w:val="640"/>
                  <w:marRight w:val="0"/>
                  <w:marTop w:val="0"/>
                  <w:marBottom w:val="0"/>
                  <w:divBdr>
                    <w:top w:val="none" w:sz="0" w:space="0" w:color="auto"/>
                    <w:left w:val="none" w:sz="0" w:space="0" w:color="auto"/>
                    <w:bottom w:val="none" w:sz="0" w:space="0" w:color="auto"/>
                    <w:right w:val="none" w:sz="0" w:space="0" w:color="auto"/>
                  </w:divBdr>
                </w:div>
                <w:div w:id="2006394910">
                  <w:marLeft w:val="640"/>
                  <w:marRight w:val="0"/>
                  <w:marTop w:val="0"/>
                  <w:marBottom w:val="0"/>
                  <w:divBdr>
                    <w:top w:val="none" w:sz="0" w:space="0" w:color="auto"/>
                    <w:left w:val="none" w:sz="0" w:space="0" w:color="auto"/>
                    <w:bottom w:val="none" w:sz="0" w:space="0" w:color="auto"/>
                    <w:right w:val="none" w:sz="0" w:space="0" w:color="auto"/>
                  </w:divBdr>
                </w:div>
                <w:div w:id="2019576967">
                  <w:marLeft w:val="640"/>
                  <w:marRight w:val="0"/>
                  <w:marTop w:val="0"/>
                  <w:marBottom w:val="0"/>
                  <w:divBdr>
                    <w:top w:val="none" w:sz="0" w:space="0" w:color="auto"/>
                    <w:left w:val="none" w:sz="0" w:space="0" w:color="auto"/>
                    <w:bottom w:val="none" w:sz="0" w:space="0" w:color="auto"/>
                    <w:right w:val="none" w:sz="0" w:space="0" w:color="auto"/>
                  </w:divBdr>
                </w:div>
                <w:div w:id="2025083876">
                  <w:marLeft w:val="640"/>
                  <w:marRight w:val="0"/>
                  <w:marTop w:val="0"/>
                  <w:marBottom w:val="0"/>
                  <w:divBdr>
                    <w:top w:val="none" w:sz="0" w:space="0" w:color="auto"/>
                    <w:left w:val="none" w:sz="0" w:space="0" w:color="auto"/>
                    <w:bottom w:val="none" w:sz="0" w:space="0" w:color="auto"/>
                    <w:right w:val="none" w:sz="0" w:space="0" w:color="auto"/>
                  </w:divBdr>
                </w:div>
                <w:div w:id="2042168697">
                  <w:marLeft w:val="640"/>
                  <w:marRight w:val="0"/>
                  <w:marTop w:val="0"/>
                  <w:marBottom w:val="0"/>
                  <w:divBdr>
                    <w:top w:val="none" w:sz="0" w:space="0" w:color="auto"/>
                    <w:left w:val="none" w:sz="0" w:space="0" w:color="auto"/>
                    <w:bottom w:val="none" w:sz="0" w:space="0" w:color="auto"/>
                    <w:right w:val="none" w:sz="0" w:space="0" w:color="auto"/>
                  </w:divBdr>
                </w:div>
                <w:div w:id="2042511227">
                  <w:marLeft w:val="640"/>
                  <w:marRight w:val="0"/>
                  <w:marTop w:val="0"/>
                  <w:marBottom w:val="0"/>
                  <w:divBdr>
                    <w:top w:val="none" w:sz="0" w:space="0" w:color="auto"/>
                    <w:left w:val="none" w:sz="0" w:space="0" w:color="auto"/>
                    <w:bottom w:val="none" w:sz="0" w:space="0" w:color="auto"/>
                    <w:right w:val="none" w:sz="0" w:space="0" w:color="auto"/>
                  </w:divBdr>
                </w:div>
                <w:div w:id="2044868675">
                  <w:marLeft w:val="640"/>
                  <w:marRight w:val="0"/>
                  <w:marTop w:val="0"/>
                  <w:marBottom w:val="0"/>
                  <w:divBdr>
                    <w:top w:val="none" w:sz="0" w:space="0" w:color="auto"/>
                    <w:left w:val="none" w:sz="0" w:space="0" w:color="auto"/>
                    <w:bottom w:val="none" w:sz="0" w:space="0" w:color="auto"/>
                    <w:right w:val="none" w:sz="0" w:space="0" w:color="auto"/>
                  </w:divBdr>
                </w:div>
                <w:div w:id="2055234433">
                  <w:marLeft w:val="640"/>
                  <w:marRight w:val="0"/>
                  <w:marTop w:val="0"/>
                  <w:marBottom w:val="0"/>
                  <w:divBdr>
                    <w:top w:val="none" w:sz="0" w:space="0" w:color="auto"/>
                    <w:left w:val="none" w:sz="0" w:space="0" w:color="auto"/>
                    <w:bottom w:val="none" w:sz="0" w:space="0" w:color="auto"/>
                    <w:right w:val="none" w:sz="0" w:space="0" w:color="auto"/>
                  </w:divBdr>
                </w:div>
                <w:div w:id="2058236335">
                  <w:marLeft w:val="640"/>
                  <w:marRight w:val="0"/>
                  <w:marTop w:val="0"/>
                  <w:marBottom w:val="0"/>
                  <w:divBdr>
                    <w:top w:val="none" w:sz="0" w:space="0" w:color="auto"/>
                    <w:left w:val="none" w:sz="0" w:space="0" w:color="auto"/>
                    <w:bottom w:val="none" w:sz="0" w:space="0" w:color="auto"/>
                    <w:right w:val="none" w:sz="0" w:space="0" w:color="auto"/>
                  </w:divBdr>
                </w:div>
                <w:div w:id="2069499645">
                  <w:marLeft w:val="640"/>
                  <w:marRight w:val="0"/>
                  <w:marTop w:val="0"/>
                  <w:marBottom w:val="0"/>
                  <w:divBdr>
                    <w:top w:val="none" w:sz="0" w:space="0" w:color="auto"/>
                    <w:left w:val="none" w:sz="0" w:space="0" w:color="auto"/>
                    <w:bottom w:val="none" w:sz="0" w:space="0" w:color="auto"/>
                    <w:right w:val="none" w:sz="0" w:space="0" w:color="auto"/>
                  </w:divBdr>
                </w:div>
                <w:div w:id="2082560968">
                  <w:marLeft w:val="640"/>
                  <w:marRight w:val="0"/>
                  <w:marTop w:val="0"/>
                  <w:marBottom w:val="0"/>
                  <w:divBdr>
                    <w:top w:val="none" w:sz="0" w:space="0" w:color="auto"/>
                    <w:left w:val="none" w:sz="0" w:space="0" w:color="auto"/>
                    <w:bottom w:val="none" w:sz="0" w:space="0" w:color="auto"/>
                    <w:right w:val="none" w:sz="0" w:space="0" w:color="auto"/>
                  </w:divBdr>
                </w:div>
                <w:div w:id="2089184309">
                  <w:marLeft w:val="640"/>
                  <w:marRight w:val="0"/>
                  <w:marTop w:val="0"/>
                  <w:marBottom w:val="0"/>
                  <w:divBdr>
                    <w:top w:val="none" w:sz="0" w:space="0" w:color="auto"/>
                    <w:left w:val="none" w:sz="0" w:space="0" w:color="auto"/>
                    <w:bottom w:val="none" w:sz="0" w:space="0" w:color="auto"/>
                    <w:right w:val="none" w:sz="0" w:space="0" w:color="auto"/>
                  </w:divBdr>
                </w:div>
                <w:div w:id="2090806468">
                  <w:marLeft w:val="640"/>
                  <w:marRight w:val="0"/>
                  <w:marTop w:val="0"/>
                  <w:marBottom w:val="0"/>
                  <w:divBdr>
                    <w:top w:val="none" w:sz="0" w:space="0" w:color="auto"/>
                    <w:left w:val="none" w:sz="0" w:space="0" w:color="auto"/>
                    <w:bottom w:val="none" w:sz="0" w:space="0" w:color="auto"/>
                    <w:right w:val="none" w:sz="0" w:space="0" w:color="auto"/>
                  </w:divBdr>
                </w:div>
                <w:div w:id="2093772744">
                  <w:marLeft w:val="640"/>
                  <w:marRight w:val="0"/>
                  <w:marTop w:val="0"/>
                  <w:marBottom w:val="0"/>
                  <w:divBdr>
                    <w:top w:val="none" w:sz="0" w:space="0" w:color="auto"/>
                    <w:left w:val="none" w:sz="0" w:space="0" w:color="auto"/>
                    <w:bottom w:val="none" w:sz="0" w:space="0" w:color="auto"/>
                    <w:right w:val="none" w:sz="0" w:space="0" w:color="auto"/>
                  </w:divBdr>
                </w:div>
                <w:div w:id="2099591680">
                  <w:marLeft w:val="640"/>
                  <w:marRight w:val="0"/>
                  <w:marTop w:val="0"/>
                  <w:marBottom w:val="0"/>
                  <w:divBdr>
                    <w:top w:val="none" w:sz="0" w:space="0" w:color="auto"/>
                    <w:left w:val="none" w:sz="0" w:space="0" w:color="auto"/>
                    <w:bottom w:val="none" w:sz="0" w:space="0" w:color="auto"/>
                    <w:right w:val="none" w:sz="0" w:space="0" w:color="auto"/>
                  </w:divBdr>
                </w:div>
                <w:div w:id="2101483690">
                  <w:marLeft w:val="640"/>
                  <w:marRight w:val="0"/>
                  <w:marTop w:val="0"/>
                  <w:marBottom w:val="0"/>
                  <w:divBdr>
                    <w:top w:val="none" w:sz="0" w:space="0" w:color="auto"/>
                    <w:left w:val="none" w:sz="0" w:space="0" w:color="auto"/>
                    <w:bottom w:val="none" w:sz="0" w:space="0" w:color="auto"/>
                    <w:right w:val="none" w:sz="0" w:space="0" w:color="auto"/>
                  </w:divBdr>
                </w:div>
                <w:div w:id="2118597583">
                  <w:marLeft w:val="640"/>
                  <w:marRight w:val="0"/>
                  <w:marTop w:val="0"/>
                  <w:marBottom w:val="0"/>
                  <w:divBdr>
                    <w:top w:val="none" w:sz="0" w:space="0" w:color="auto"/>
                    <w:left w:val="none" w:sz="0" w:space="0" w:color="auto"/>
                    <w:bottom w:val="none" w:sz="0" w:space="0" w:color="auto"/>
                    <w:right w:val="none" w:sz="0" w:space="0" w:color="auto"/>
                  </w:divBdr>
                </w:div>
                <w:div w:id="2119062293">
                  <w:marLeft w:val="640"/>
                  <w:marRight w:val="0"/>
                  <w:marTop w:val="0"/>
                  <w:marBottom w:val="0"/>
                  <w:divBdr>
                    <w:top w:val="none" w:sz="0" w:space="0" w:color="auto"/>
                    <w:left w:val="none" w:sz="0" w:space="0" w:color="auto"/>
                    <w:bottom w:val="none" w:sz="0" w:space="0" w:color="auto"/>
                    <w:right w:val="none" w:sz="0" w:space="0" w:color="auto"/>
                  </w:divBdr>
                </w:div>
                <w:div w:id="2131588581">
                  <w:marLeft w:val="640"/>
                  <w:marRight w:val="0"/>
                  <w:marTop w:val="0"/>
                  <w:marBottom w:val="0"/>
                  <w:divBdr>
                    <w:top w:val="none" w:sz="0" w:space="0" w:color="auto"/>
                    <w:left w:val="none" w:sz="0" w:space="0" w:color="auto"/>
                    <w:bottom w:val="none" w:sz="0" w:space="0" w:color="auto"/>
                    <w:right w:val="none" w:sz="0" w:space="0" w:color="auto"/>
                  </w:divBdr>
                </w:div>
                <w:div w:id="2140604403">
                  <w:marLeft w:val="640"/>
                  <w:marRight w:val="0"/>
                  <w:marTop w:val="0"/>
                  <w:marBottom w:val="0"/>
                  <w:divBdr>
                    <w:top w:val="none" w:sz="0" w:space="0" w:color="auto"/>
                    <w:left w:val="none" w:sz="0" w:space="0" w:color="auto"/>
                    <w:bottom w:val="none" w:sz="0" w:space="0" w:color="auto"/>
                    <w:right w:val="none" w:sz="0" w:space="0" w:color="auto"/>
                  </w:divBdr>
                </w:div>
              </w:divsChild>
            </w:div>
            <w:div w:id="312803487">
              <w:marLeft w:val="0"/>
              <w:marRight w:val="0"/>
              <w:marTop w:val="0"/>
              <w:marBottom w:val="0"/>
              <w:divBdr>
                <w:top w:val="none" w:sz="0" w:space="0" w:color="auto"/>
                <w:left w:val="none" w:sz="0" w:space="0" w:color="auto"/>
                <w:bottom w:val="none" w:sz="0" w:space="0" w:color="auto"/>
                <w:right w:val="none" w:sz="0" w:space="0" w:color="auto"/>
              </w:divBdr>
              <w:divsChild>
                <w:div w:id="470308">
                  <w:marLeft w:val="640"/>
                  <w:marRight w:val="0"/>
                  <w:marTop w:val="0"/>
                  <w:marBottom w:val="0"/>
                  <w:divBdr>
                    <w:top w:val="none" w:sz="0" w:space="0" w:color="auto"/>
                    <w:left w:val="none" w:sz="0" w:space="0" w:color="auto"/>
                    <w:bottom w:val="none" w:sz="0" w:space="0" w:color="auto"/>
                    <w:right w:val="none" w:sz="0" w:space="0" w:color="auto"/>
                  </w:divBdr>
                </w:div>
                <w:div w:id="46924774">
                  <w:marLeft w:val="640"/>
                  <w:marRight w:val="0"/>
                  <w:marTop w:val="0"/>
                  <w:marBottom w:val="0"/>
                  <w:divBdr>
                    <w:top w:val="none" w:sz="0" w:space="0" w:color="auto"/>
                    <w:left w:val="none" w:sz="0" w:space="0" w:color="auto"/>
                    <w:bottom w:val="none" w:sz="0" w:space="0" w:color="auto"/>
                    <w:right w:val="none" w:sz="0" w:space="0" w:color="auto"/>
                  </w:divBdr>
                </w:div>
                <w:div w:id="57410574">
                  <w:marLeft w:val="640"/>
                  <w:marRight w:val="0"/>
                  <w:marTop w:val="0"/>
                  <w:marBottom w:val="0"/>
                  <w:divBdr>
                    <w:top w:val="none" w:sz="0" w:space="0" w:color="auto"/>
                    <w:left w:val="none" w:sz="0" w:space="0" w:color="auto"/>
                    <w:bottom w:val="none" w:sz="0" w:space="0" w:color="auto"/>
                    <w:right w:val="none" w:sz="0" w:space="0" w:color="auto"/>
                  </w:divBdr>
                </w:div>
                <w:div w:id="105467327">
                  <w:marLeft w:val="640"/>
                  <w:marRight w:val="0"/>
                  <w:marTop w:val="0"/>
                  <w:marBottom w:val="0"/>
                  <w:divBdr>
                    <w:top w:val="none" w:sz="0" w:space="0" w:color="auto"/>
                    <w:left w:val="none" w:sz="0" w:space="0" w:color="auto"/>
                    <w:bottom w:val="none" w:sz="0" w:space="0" w:color="auto"/>
                    <w:right w:val="none" w:sz="0" w:space="0" w:color="auto"/>
                  </w:divBdr>
                </w:div>
                <w:div w:id="107092667">
                  <w:marLeft w:val="640"/>
                  <w:marRight w:val="0"/>
                  <w:marTop w:val="0"/>
                  <w:marBottom w:val="0"/>
                  <w:divBdr>
                    <w:top w:val="none" w:sz="0" w:space="0" w:color="auto"/>
                    <w:left w:val="none" w:sz="0" w:space="0" w:color="auto"/>
                    <w:bottom w:val="none" w:sz="0" w:space="0" w:color="auto"/>
                    <w:right w:val="none" w:sz="0" w:space="0" w:color="auto"/>
                  </w:divBdr>
                </w:div>
                <w:div w:id="113595008">
                  <w:marLeft w:val="640"/>
                  <w:marRight w:val="0"/>
                  <w:marTop w:val="0"/>
                  <w:marBottom w:val="0"/>
                  <w:divBdr>
                    <w:top w:val="none" w:sz="0" w:space="0" w:color="auto"/>
                    <w:left w:val="none" w:sz="0" w:space="0" w:color="auto"/>
                    <w:bottom w:val="none" w:sz="0" w:space="0" w:color="auto"/>
                    <w:right w:val="none" w:sz="0" w:space="0" w:color="auto"/>
                  </w:divBdr>
                </w:div>
                <w:div w:id="128209515">
                  <w:marLeft w:val="640"/>
                  <w:marRight w:val="0"/>
                  <w:marTop w:val="0"/>
                  <w:marBottom w:val="0"/>
                  <w:divBdr>
                    <w:top w:val="none" w:sz="0" w:space="0" w:color="auto"/>
                    <w:left w:val="none" w:sz="0" w:space="0" w:color="auto"/>
                    <w:bottom w:val="none" w:sz="0" w:space="0" w:color="auto"/>
                    <w:right w:val="none" w:sz="0" w:space="0" w:color="auto"/>
                  </w:divBdr>
                </w:div>
                <w:div w:id="130904519">
                  <w:marLeft w:val="640"/>
                  <w:marRight w:val="0"/>
                  <w:marTop w:val="0"/>
                  <w:marBottom w:val="0"/>
                  <w:divBdr>
                    <w:top w:val="none" w:sz="0" w:space="0" w:color="auto"/>
                    <w:left w:val="none" w:sz="0" w:space="0" w:color="auto"/>
                    <w:bottom w:val="none" w:sz="0" w:space="0" w:color="auto"/>
                    <w:right w:val="none" w:sz="0" w:space="0" w:color="auto"/>
                  </w:divBdr>
                </w:div>
                <w:div w:id="148906967">
                  <w:marLeft w:val="640"/>
                  <w:marRight w:val="0"/>
                  <w:marTop w:val="0"/>
                  <w:marBottom w:val="0"/>
                  <w:divBdr>
                    <w:top w:val="none" w:sz="0" w:space="0" w:color="auto"/>
                    <w:left w:val="none" w:sz="0" w:space="0" w:color="auto"/>
                    <w:bottom w:val="none" w:sz="0" w:space="0" w:color="auto"/>
                    <w:right w:val="none" w:sz="0" w:space="0" w:color="auto"/>
                  </w:divBdr>
                </w:div>
                <w:div w:id="156961150">
                  <w:marLeft w:val="640"/>
                  <w:marRight w:val="0"/>
                  <w:marTop w:val="0"/>
                  <w:marBottom w:val="0"/>
                  <w:divBdr>
                    <w:top w:val="none" w:sz="0" w:space="0" w:color="auto"/>
                    <w:left w:val="none" w:sz="0" w:space="0" w:color="auto"/>
                    <w:bottom w:val="none" w:sz="0" w:space="0" w:color="auto"/>
                    <w:right w:val="none" w:sz="0" w:space="0" w:color="auto"/>
                  </w:divBdr>
                </w:div>
                <w:div w:id="170487287">
                  <w:marLeft w:val="640"/>
                  <w:marRight w:val="0"/>
                  <w:marTop w:val="0"/>
                  <w:marBottom w:val="0"/>
                  <w:divBdr>
                    <w:top w:val="none" w:sz="0" w:space="0" w:color="auto"/>
                    <w:left w:val="none" w:sz="0" w:space="0" w:color="auto"/>
                    <w:bottom w:val="none" w:sz="0" w:space="0" w:color="auto"/>
                    <w:right w:val="none" w:sz="0" w:space="0" w:color="auto"/>
                  </w:divBdr>
                </w:div>
                <w:div w:id="173111160">
                  <w:marLeft w:val="640"/>
                  <w:marRight w:val="0"/>
                  <w:marTop w:val="0"/>
                  <w:marBottom w:val="0"/>
                  <w:divBdr>
                    <w:top w:val="none" w:sz="0" w:space="0" w:color="auto"/>
                    <w:left w:val="none" w:sz="0" w:space="0" w:color="auto"/>
                    <w:bottom w:val="none" w:sz="0" w:space="0" w:color="auto"/>
                    <w:right w:val="none" w:sz="0" w:space="0" w:color="auto"/>
                  </w:divBdr>
                </w:div>
                <w:div w:id="188028507">
                  <w:marLeft w:val="640"/>
                  <w:marRight w:val="0"/>
                  <w:marTop w:val="0"/>
                  <w:marBottom w:val="0"/>
                  <w:divBdr>
                    <w:top w:val="none" w:sz="0" w:space="0" w:color="auto"/>
                    <w:left w:val="none" w:sz="0" w:space="0" w:color="auto"/>
                    <w:bottom w:val="none" w:sz="0" w:space="0" w:color="auto"/>
                    <w:right w:val="none" w:sz="0" w:space="0" w:color="auto"/>
                  </w:divBdr>
                </w:div>
                <w:div w:id="206988549">
                  <w:marLeft w:val="640"/>
                  <w:marRight w:val="0"/>
                  <w:marTop w:val="0"/>
                  <w:marBottom w:val="0"/>
                  <w:divBdr>
                    <w:top w:val="none" w:sz="0" w:space="0" w:color="auto"/>
                    <w:left w:val="none" w:sz="0" w:space="0" w:color="auto"/>
                    <w:bottom w:val="none" w:sz="0" w:space="0" w:color="auto"/>
                    <w:right w:val="none" w:sz="0" w:space="0" w:color="auto"/>
                  </w:divBdr>
                </w:div>
                <w:div w:id="223371853">
                  <w:marLeft w:val="640"/>
                  <w:marRight w:val="0"/>
                  <w:marTop w:val="0"/>
                  <w:marBottom w:val="0"/>
                  <w:divBdr>
                    <w:top w:val="none" w:sz="0" w:space="0" w:color="auto"/>
                    <w:left w:val="none" w:sz="0" w:space="0" w:color="auto"/>
                    <w:bottom w:val="none" w:sz="0" w:space="0" w:color="auto"/>
                    <w:right w:val="none" w:sz="0" w:space="0" w:color="auto"/>
                  </w:divBdr>
                </w:div>
                <w:div w:id="229729371">
                  <w:marLeft w:val="640"/>
                  <w:marRight w:val="0"/>
                  <w:marTop w:val="0"/>
                  <w:marBottom w:val="0"/>
                  <w:divBdr>
                    <w:top w:val="none" w:sz="0" w:space="0" w:color="auto"/>
                    <w:left w:val="none" w:sz="0" w:space="0" w:color="auto"/>
                    <w:bottom w:val="none" w:sz="0" w:space="0" w:color="auto"/>
                    <w:right w:val="none" w:sz="0" w:space="0" w:color="auto"/>
                  </w:divBdr>
                </w:div>
                <w:div w:id="247543964">
                  <w:marLeft w:val="640"/>
                  <w:marRight w:val="0"/>
                  <w:marTop w:val="0"/>
                  <w:marBottom w:val="0"/>
                  <w:divBdr>
                    <w:top w:val="none" w:sz="0" w:space="0" w:color="auto"/>
                    <w:left w:val="none" w:sz="0" w:space="0" w:color="auto"/>
                    <w:bottom w:val="none" w:sz="0" w:space="0" w:color="auto"/>
                    <w:right w:val="none" w:sz="0" w:space="0" w:color="auto"/>
                  </w:divBdr>
                </w:div>
                <w:div w:id="250938957">
                  <w:marLeft w:val="640"/>
                  <w:marRight w:val="0"/>
                  <w:marTop w:val="0"/>
                  <w:marBottom w:val="0"/>
                  <w:divBdr>
                    <w:top w:val="none" w:sz="0" w:space="0" w:color="auto"/>
                    <w:left w:val="none" w:sz="0" w:space="0" w:color="auto"/>
                    <w:bottom w:val="none" w:sz="0" w:space="0" w:color="auto"/>
                    <w:right w:val="none" w:sz="0" w:space="0" w:color="auto"/>
                  </w:divBdr>
                </w:div>
                <w:div w:id="256064211">
                  <w:marLeft w:val="640"/>
                  <w:marRight w:val="0"/>
                  <w:marTop w:val="0"/>
                  <w:marBottom w:val="0"/>
                  <w:divBdr>
                    <w:top w:val="none" w:sz="0" w:space="0" w:color="auto"/>
                    <w:left w:val="none" w:sz="0" w:space="0" w:color="auto"/>
                    <w:bottom w:val="none" w:sz="0" w:space="0" w:color="auto"/>
                    <w:right w:val="none" w:sz="0" w:space="0" w:color="auto"/>
                  </w:divBdr>
                </w:div>
                <w:div w:id="272438602">
                  <w:marLeft w:val="640"/>
                  <w:marRight w:val="0"/>
                  <w:marTop w:val="0"/>
                  <w:marBottom w:val="0"/>
                  <w:divBdr>
                    <w:top w:val="none" w:sz="0" w:space="0" w:color="auto"/>
                    <w:left w:val="none" w:sz="0" w:space="0" w:color="auto"/>
                    <w:bottom w:val="none" w:sz="0" w:space="0" w:color="auto"/>
                    <w:right w:val="none" w:sz="0" w:space="0" w:color="auto"/>
                  </w:divBdr>
                </w:div>
                <w:div w:id="272909094">
                  <w:marLeft w:val="640"/>
                  <w:marRight w:val="0"/>
                  <w:marTop w:val="0"/>
                  <w:marBottom w:val="0"/>
                  <w:divBdr>
                    <w:top w:val="none" w:sz="0" w:space="0" w:color="auto"/>
                    <w:left w:val="none" w:sz="0" w:space="0" w:color="auto"/>
                    <w:bottom w:val="none" w:sz="0" w:space="0" w:color="auto"/>
                    <w:right w:val="none" w:sz="0" w:space="0" w:color="auto"/>
                  </w:divBdr>
                </w:div>
                <w:div w:id="276066841">
                  <w:marLeft w:val="640"/>
                  <w:marRight w:val="0"/>
                  <w:marTop w:val="0"/>
                  <w:marBottom w:val="0"/>
                  <w:divBdr>
                    <w:top w:val="none" w:sz="0" w:space="0" w:color="auto"/>
                    <w:left w:val="none" w:sz="0" w:space="0" w:color="auto"/>
                    <w:bottom w:val="none" w:sz="0" w:space="0" w:color="auto"/>
                    <w:right w:val="none" w:sz="0" w:space="0" w:color="auto"/>
                  </w:divBdr>
                </w:div>
                <w:div w:id="310528734">
                  <w:marLeft w:val="640"/>
                  <w:marRight w:val="0"/>
                  <w:marTop w:val="0"/>
                  <w:marBottom w:val="0"/>
                  <w:divBdr>
                    <w:top w:val="none" w:sz="0" w:space="0" w:color="auto"/>
                    <w:left w:val="none" w:sz="0" w:space="0" w:color="auto"/>
                    <w:bottom w:val="none" w:sz="0" w:space="0" w:color="auto"/>
                    <w:right w:val="none" w:sz="0" w:space="0" w:color="auto"/>
                  </w:divBdr>
                </w:div>
                <w:div w:id="312372923">
                  <w:marLeft w:val="640"/>
                  <w:marRight w:val="0"/>
                  <w:marTop w:val="0"/>
                  <w:marBottom w:val="0"/>
                  <w:divBdr>
                    <w:top w:val="none" w:sz="0" w:space="0" w:color="auto"/>
                    <w:left w:val="none" w:sz="0" w:space="0" w:color="auto"/>
                    <w:bottom w:val="none" w:sz="0" w:space="0" w:color="auto"/>
                    <w:right w:val="none" w:sz="0" w:space="0" w:color="auto"/>
                  </w:divBdr>
                </w:div>
                <w:div w:id="342827265">
                  <w:marLeft w:val="640"/>
                  <w:marRight w:val="0"/>
                  <w:marTop w:val="0"/>
                  <w:marBottom w:val="0"/>
                  <w:divBdr>
                    <w:top w:val="none" w:sz="0" w:space="0" w:color="auto"/>
                    <w:left w:val="none" w:sz="0" w:space="0" w:color="auto"/>
                    <w:bottom w:val="none" w:sz="0" w:space="0" w:color="auto"/>
                    <w:right w:val="none" w:sz="0" w:space="0" w:color="auto"/>
                  </w:divBdr>
                </w:div>
                <w:div w:id="346559066">
                  <w:marLeft w:val="640"/>
                  <w:marRight w:val="0"/>
                  <w:marTop w:val="0"/>
                  <w:marBottom w:val="0"/>
                  <w:divBdr>
                    <w:top w:val="none" w:sz="0" w:space="0" w:color="auto"/>
                    <w:left w:val="none" w:sz="0" w:space="0" w:color="auto"/>
                    <w:bottom w:val="none" w:sz="0" w:space="0" w:color="auto"/>
                    <w:right w:val="none" w:sz="0" w:space="0" w:color="auto"/>
                  </w:divBdr>
                </w:div>
                <w:div w:id="366416700">
                  <w:marLeft w:val="640"/>
                  <w:marRight w:val="0"/>
                  <w:marTop w:val="0"/>
                  <w:marBottom w:val="0"/>
                  <w:divBdr>
                    <w:top w:val="none" w:sz="0" w:space="0" w:color="auto"/>
                    <w:left w:val="none" w:sz="0" w:space="0" w:color="auto"/>
                    <w:bottom w:val="none" w:sz="0" w:space="0" w:color="auto"/>
                    <w:right w:val="none" w:sz="0" w:space="0" w:color="auto"/>
                  </w:divBdr>
                </w:div>
                <w:div w:id="374744931">
                  <w:marLeft w:val="640"/>
                  <w:marRight w:val="0"/>
                  <w:marTop w:val="0"/>
                  <w:marBottom w:val="0"/>
                  <w:divBdr>
                    <w:top w:val="none" w:sz="0" w:space="0" w:color="auto"/>
                    <w:left w:val="none" w:sz="0" w:space="0" w:color="auto"/>
                    <w:bottom w:val="none" w:sz="0" w:space="0" w:color="auto"/>
                    <w:right w:val="none" w:sz="0" w:space="0" w:color="auto"/>
                  </w:divBdr>
                </w:div>
                <w:div w:id="386952387">
                  <w:marLeft w:val="640"/>
                  <w:marRight w:val="0"/>
                  <w:marTop w:val="0"/>
                  <w:marBottom w:val="0"/>
                  <w:divBdr>
                    <w:top w:val="none" w:sz="0" w:space="0" w:color="auto"/>
                    <w:left w:val="none" w:sz="0" w:space="0" w:color="auto"/>
                    <w:bottom w:val="none" w:sz="0" w:space="0" w:color="auto"/>
                    <w:right w:val="none" w:sz="0" w:space="0" w:color="auto"/>
                  </w:divBdr>
                </w:div>
                <w:div w:id="402410151">
                  <w:marLeft w:val="640"/>
                  <w:marRight w:val="0"/>
                  <w:marTop w:val="0"/>
                  <w:marBottom w:val="0"/>
                  <w:divBdr>
                    <w:top w:val="none" w:sz="0" w:space="0" w:color="auto"/>
                    <w:left w:val="none" w:sz="0" w:space="0" w:color="auto"/>
                    <w:bottom w:val="none" w:sz="0" w:space="0" w:color="auto"/>
                    <w:right w:val="none" w:sz="0" w:space="0" w:color="auto"/>
                  </w:divBdr>
                </w:div>
                <w:div w:id="410006012">
                  <w:marLeft w:val="640"/>
                  <w:marRight w:val="0"/>
                  <w:marTop w:val="0"/>
                  <w:marBottom w:val="0"/>
                  <w:divBdr>
                    <w:top w:val="none" w:sz="0" w:space="0" w:color="auto"/>
                    <w:left w:val="none" w:sz="0" w:space="0" w:color="auto"/>
                    <w:bottom w:val="none" w:sz="0" w:space="0" w:color="auto"/>
                    <w:right w:val="none" w:sz="0" w:space="0" w:color="auto"/>
                  </w:divBdr>
                </w:div>
                <w:div w:id="419105399">
                  <w:marLeft w:val="640"/>
                  <w:marRight w:val="0"/>
                  <w:marTop w:val="0"/>
                  <w:marBottom w:val="0"/>
                  <w:divBdr>
                    <w:top w:val="none" w:sz="0" w:space="0" w:color="auto"/>
                    <w:left w:val="none" w:sz="0" w:space="0" w:color="auto"/>
                    <w:bottom w:val="none" w:sz="0" w:space="0" w:color="auto"/>
                    <w:right w:val="none" w:sz="0" w:space="0" w:color="auto"/>
                  </w:divBdr>
                </w:div>
                <w:div w:id="423579056">
                  <w:marLeft w:val="640"/>
                  <w:marRight w:val="0"/>
                  <w:marTop w:val="0"/>
                  <w:marBottom w:val="0"/>
                  <w:divBdr>
                    <w:top w:val="none" w:sz="0" w:space="0" w:color="auto"/>
                    <w:left w:val="none" w:sz="0" w:space="0" w:color="auto"/>
                    <w:bottom w:val="none" w:sz="0" w:space="0" w:color="auto"/>
                    <w:right w:val="none" w:sz="0" w:space="0" w:color="auto"/>
                  </w:divBdr>
                </w:div>
                <w:div w:id="428696598">
                  <w:marLeft w:val="640"/>
                  <w:marRight w:val="0"/>
                  <w:marTop w:val="0"/>
                  <w:marBottom w:val="0"/>
                  <w:divBdr>
                    <w:top w:val="none" w:sz="0" w:space="0" w:color="auto"/>
                    <w:left w:val="none" w:sz="0" w:space="0" w:color="auto"/>
                    <w:bottom w:val="none" w:sz="0" w:space="0" w:color="auto"/>
                    <w:right w:val="none" w:sz="0" w:space="0" w:color="auto"/>
                  </w:divBdr>
                </w:div>
                <w:div w:id="435831566">
                  <w:marLeft w:val="640"/>
                  <w:marRight w:val="0"/>
                  <w:marTop w:val="0"/>
                  <w:marBottom w:val="0"/>
                  <w:divBdr>
                    <w:top w:val="none" w:sz="0" w:space="0" w:color="auto"/>
                    <w:left w:val="none" w:sz="0" w:space="0" w:color="auto"/>
                    <w:bottom w:val="none" w:sz="0" w:space="0" w:color="auto"/>
                    <w:right w:val="none" w:sz="0" w:space="0" w:color="auto"/>
                  </w:divBdr>
                </w:div>
                <w:div w:id="481311680">
                  <w:marLeft w:val="640"/>
                  <w:marRight w:val="0"/>
                  <w:marTop w:val="0"/>
                  <w:marBottom w:val="0"/>
                  <w:divBdr>
                    <w:top w:val="none" w:sz="0" w:space="0" w:color="auto"/>
                    <w:left w:val="none" w:sz="0" w:space="0" w:color="auto"/>
                    <w:bottom w:val="none" w:sz="0" w:space="0" w:color="auto"/>
                    <w:right w:val="none" w:sz="0" w:space="0" w:color="auto"/>
                  </w:divBdr>
                </w:div>
                <w:div w:id="517624627">
                  <w:marLeft w:val="640"/>
                  <w:marRight w:val="0"/>
                  <w:marTop w:val="0"/>
                  <w:marBottom w:val="0"/>
                  <w:divBdr>
                    <w:top w:val="none" w:sz="0" w:space="0" w:color="auto"/>
                    <w:left w:val="none" w:sz="0" w:space="0" w:color="auto"/>
                    <w:bottom w:val="none" w:sz="0" w:space="0" w:color="auto"/>
                    <w:right w:val="none" w:sz="0" w:space="0" w:color="auto"/>
                  </w:divBdr>
                </w:div>
                <w:div w:id="525406021">
                  <w:marLeft w:val="640"/>
                  <w:marRight w:val="0"/>
                  <w:marTop w:val="0"/>
                  <w:marBottom w:val="0"/>
                  <w:divBdr>
                    <w:top w:val="none" w:sz="0" w:space="0" w:color="auto"/>
                    <w:left w:val="none" w:sz="0" w:space="0" w:color="auto"/>
                    <w:bottom w:val="none" w:sz="0" w:space="0" w:color="auto"/>
                    <w:right w:val="none" w:sz="0" w:space="0" w:color="auto"/>
                  </w:divBdr>
                </w:div>
                <w:div w:id="530193868">
                  <w:marLeft w:val="640"/>
                  <w:marRight w:val="0"/>
                  <w:marTop w:val="0"/>
                  <w:marBottom w:val="0"/>
                  <w:divBdr>
                    <w:top w:val="none" w:sz="0" w:space="0" w:color="auto"/>
                    <w:left w:val="none" w:sz="0" w:space="0" w:color="auto"/>
                    <w:bottom w:val="none" w:sz="0" w:space="0" w:color="auto"/>
                    <w:right w:val="none" w:sz="0" w:space="0" w:color="auto"/>
                  </w:divBdr>
                </w:div>
                <w:div w:id="532353316">
                  <w:marLeft w:val="640"/>
                  <w:marRight w:val="0"/>
                  <w:marTop w:val="0"/>
                  <w:marBottom w:val="0"/>
                  <w:divBdr>
                    <w:top w:val="none" w:sz="0" w:space="0" w:color="auto"/>
                    <w:left w:val="none" w:sz="0" w:space="0" w:color="auto"/>
                    <w:bottom w:val="none" w:sz="0" w:space="0" w:color="auto"/>
                    <w:right w:val="none" w:sz="0" w:space="0" w:color="auto"/>
                  </w:divBdr>
                </w:div>
                <w:div w:id="555360699">
                  <w:marLeft w:val="640"/>
                  <w:marRight w:val="0"/>
                  <w:marTop w:val="0"/>
                  <w:marBottom w:val="0"/>
                  <w:divBdr>
                    <w:top w:val="none" w:sz="0" w:space="0" w:color="auto"/>
                    <w:left w:val="none" w:sz="0" w:space="0" w:color="auto"/>
                    <w:bottom w:val="none" w:sz="0" w:space="0" w:color="auto"/>
                    <w:right w:val="none" w:sz="0" w:space="0" w:color="auto"/>
                  </w:divBdr>
                </w:div>
                <w:div w:id="564805041">
                  <w:marLeft w:val="640"/>
                  <w:marRight w:val="0"/>
                  <w:marTop w:val="0"/>
                  <w:marBottom w:val="0"/>
                  <w:divBdr>
                    <w:top w:val="none" w:sz="0" w:space="0" w:color="auto"/>
                    <w:left w:val="none" w:sz="0" w:space="0" w:color="auto"/>
                    <w:bottom w:val="none" w:sz="0" w:space="0" w:color="auto"/>
                    <w:right w:val="none" w:sz="0" w:space="0" w:color="auto"/>
                  </w:divBdr>
                </w:div>
                <w:div w:id="571702492">
                  <w:marLeft w:val="640"/>
                  <w:marRight w:val="0"/>
                  <w:marTop w:val="0"/>
                  <w:marBottom w:val="0"/>
                  <w:divBdr>
                    <w:top w:val="none" w:sz="0" w:space="0" w:color="auto"/>
                    <w:left w:val="none" w:sz="0" w:space="0" w:color="auto"/>
                    <w:bottom w:val="none" w:sz="0" w:space="0" w:color="auto"/>
                    <w:right w:val="none" w:sz="0" w:space="0" w:color="auto"/>
                  </w:divBdr>
                </w:div>
                <w:div w:id="574047924">
                  <w:marLeft w:val="640"/>
                  <w:marRight w:val="0"/>
                  <w:marTop w:val="0"/>
                  <w:marBottom w:val="0"/>
                  <w:divBdr>
                    <w:top w:val="none" w:sz="0" w:space="0" w:color="auto"/>
                    <w:left w:val="none" w:sz="0" w:space="0" w:color="auto"/>
                    <w:bottom w:val="none" w:sz="0" w:space="0" w:color="auto"/>
                    <w:right w:val="none" w:sz="0" w:space="0" w:color="auto"/>
                  </w:divBdr>
                </w:div>
                <w:div w:id="578180197">
                  <w:marLeft w:val="640"/>
                  <w:marRight w:val="0"/>
                  <w:marTop w:val="0"/>
                  <w:marBottom w:val="0"/>
                  <w:divBdr>
                    <w:top w:val="none" w:sz="0" w:space="0" w:color="auto"/>
                    <w:left w:val="none" w:sz="0" w:space="0" w:color="auto"/>
                    <w:bottom w:val="none" w:sz="0" w:space="0" w:color="auto"/>
                    <w:right w:val="none" w:sz="0" w:space="0" w:color="auto"/>
                  </w:divBdr>
                </w:div>
                <w:div w:id="626205070">
                  <w:marLeft w:val="640"/>
                  <w:marRight w:val="0"/>
                  <w:marTop w:val="0"/>
                  <w:marBottom w:val="0"/>
                  <w:divBdr>
                    <w:top w:val="none" w:sz="0" w:space="0" w:color="auto"/>
                    <w:left w:val="none" w:sz="0" w:space="0" w:color="auto"/>
                    <w:bottom w:val="none" w:sz="0" w:space="0" w:color="auto"/>
                    <w:right w:val="none" w:sz="0" w:space="0" w:color="auto"/>
                  </w:divBdr>
                </w:div>
                <w:div w:id="676886699">
                  <w:marLeft w:val="640"/>
                  <w:marRight w:val="0"/>
                  <w:marTop w:val="0"/>
                  <w:marBottom w:val="0"/>
                  <w:divBdr>
                    <w:top w:val="none" w:sz="0" w:space="0" w:color="auto"/>
                    <w:left w:val="none" w:sz="0" w:space="0" w:color="auto"/>
                    <w:bottom w:val="none" w:sz="0" w:space="0" w:color="auto"/>
                    <w:right w:val="none" w:sz="0" w:space="0" w:color="auto"/>
                  </w:divBdr>
                </w:div>
                <w:div w:id="680548017">
                  <w:marLeft w:val="640"/>
                  <w:marRight w:val="0"/>
                  <w:marTop w:val="0"/>
                  <w:marBottom w:val="0"/>
                  <w:divBdr>
                    <w:top w:val="none" w:sz="0" w:space="0" w:color="auto"/>
                    <w:left w:val="none" w:sz="0" w:space="0" w:color="auto"/>
                    <w:bottom w:val="none" w:sz="0" w:space="0" w:color="auto"/>
                    <w:right w:val="none" w:sz="0" w:space="0" w:color="auto"/>
                  </w:divBdr>
                </w:div>
                <w:div w:id="683172413">
                  <w:marLeft w:val="640"/>
                  <w:marRight w:val="0"/>
                  <w:marTop w:val="0"/>
                  <w:marBottom w:val="0"/>
                  <w:divBdr>
                    <w:top w:val="none" w:sz="0" w:space="0" w:color="auto"/>
                    <w:left w:val="none" w:sz="0" w:space="0" w:color="auto"/>
                    <w:bottom w:val="none" w:sz="0" w:space="0" w:color="auto"/>
                    <w:right w:val="none" w:sz="0" w:space="0" w:color="auto"/>
                  </w:divBdr>
                </w:div>
                <w:div w:id="687289350">
                  <w:marLeft w:val="640"/>
                  <w:marRight w:val="0"/>
                  <w:marTop w:val="0"/>
                  <w:marBottom w:val="0"/>
                  <w:divBdr>
                    <w:top w:val="none" w:sz="0" w:space="0" w:color="auto"/>
                    <w:left w:val="none" w:sz="0" w:space="0" w:color="auto"/>
                    <w:bottom w:val="none" w:sz="0" w:space="0" w:color="auto"/>
                    <w:right w:val="none" w:sz="0" w:space="0" w:color="auto"/>
                  </w:divBdr>
                </w:div>
                <w:div w:id="729352907">
                  <w:marLeft w:val="640"/>
                  <w:marRight w:val="0"/>
                  <w:marTop w:val="0"/>
                  <w:marBottom w:val="0"/>
                  <w:divBdr>
                    <w:top w:val="none" w:sz="0" w:space="0" w:color="auto"/>
                    <w:left w:val="none" w:sz="0" w:space="0" w:color="auto"/>
                    <w:bottom w:val="none" w:sz="0" w:space="0" w:color="auto"/>
                    <w:right w:val="none" w:sz="0" w:space="0" w:color="auto"/>
                  </w:divBdr>
                </w:div>
                <w:div w:id="748423438">
                  <w:marLeft w:val="640"/>
                  <w:marRight w:val="0"/>
                  <w:marTop w:val="0"/>
                  <w:marBottom w:val="0"/>
                  <w:divBdr>
                    <w:top w:val="none" w:sz="0" w:space="0" w:color="auto"/>
                    <w:left w:val="none" w:sz="0" w:space="0" w:color="auto"/>
                    <w:bottom w:val="none" w:sz="0" w:space="0" w:color="auto"/>
                    <w:right w:val="none" w:sz="0" w:space="0" w:color="auto"/>
                  </w:divBdr>
                </w:div>
                <w:div w:id="777143860">
                  <w:marLeft w:val="640"/>
                  <w:marRight w:val="0"/>
                  <w:marTop w:val="0"/>
                  <w:marBottom w:val="0"/>
                  <w:divBdr>
                    <w:top w:val="none" w:sz="0" w:space="0" w:color="auto"/>
                    <w:left w:val="none" w:sz="0" w:space="0" w:color="auto"/>
                    <w:bottom w:val="none" w:sz="0" w:space="0" w:color="auto"/>
                    <w:right w:val="none" w:sz="0" w:space="0" w:color="auto"/>
                  </w:divBdr>
                </w:div>
                <w:div w:id="786118346">
                  <w:marLeft w:val="640"/>
                  <w:marRight w:val="0"/>
                  <w:marTop w:val="0"/>
                  <w:marBottom w:val="0"/>
                  <w:divBdr>
                    <w:top w:val="none" w:sz="0" w:space="0" w:color="auto"/>
                    <w:left w:val="none" w:sz="0" w:space="0" w:color="auto"/>
                    <w:bottom w:val="none" w:sz="0" w:space="0" w:color="auto"/>
                    <w:right w:val="none" w:sz="0" w:space="0" w:color="auto"/>
                  </w:divBdr>
                </w:div>
                <w:div w:id="790519363">
                  <w:marLeft w:val="640"/>
                  <w:marRight w:val="0"/>
                  <w:marTop w:val="0"/>
                  <w:marBottom w:val="0"/>
                  <w:divBdr>
                    <w:top w:val="none" w:sz="0" w:space="0" w:color="auto"/>
                    <w:left w:val="none" w:sz="0" w:space="0" w:color="auto"/>
                    <w:bottom w:val="none" w:sz="0" w:space="0" w:color="auto"/>
                    <w:right w:val="none" w:sz="0" w:space="0" w:color="auto"/>
                  </w:divBdr>
                </w:div>
                <w:div w:id="810095339">
                  <w:marLeft w:val="640"/>
                  <w:marRight w:val="0"/>
                  <w:marTop w:val="0"/>
                  <w:marBottom w:val="0"/>
                  <w:divBdr>
                    <w:top w:val="none" w:sz="0" w:space="0" w:color="auto"/>
                    <w:left w:val="none" w:sz="0" w:space="0" w:color="auto"/>
                    <w:bottom w:val="none" w:sz="0" w:space="0" w:color="auto"/>
                    <w:right w:val="none" w:sz="0" w:space="0" w:color="auto"/>
                  </w:divBdr>
                </w:div>
                <w:div w:id="816338351">
                  <w:marLeft w:val="640"/>
                  <w:marRight w:val="0"/>
                  <w:marTop w:val="0"/>
                  <w:marBottom w:val="0"/>
                  <w:divBdr>
                    <w:top w:val="none" w:sz="0" w:space="0" w:color="auto"/>
                    <w:left w:val="none" w:sz="0" w:space="0" w:color="auto"/>
                    <w:bottom w:val="none" w:sz="0" w:space="0" w:color="auto"/>
                    <w:right w:val="none" w:sz="0" w:space="0" w:color="auto"/>
                  </w:divBdr>
                </w:div>
                <w:div w:id="873345787">
                  <w:marLeft w:val="640"/>
                  <w:marRight w:val="0"/>
                  <w:marTop w:val="0"/>
                  <w:marBottom w:val="0"/>
                  <w:divBdr>
                    <w:top w:val="none" w:sz="0" w:space="0" w:color="auto"/>
                    <w:left w:val="none" w:sz="0" w:space="0" w:color="auto"/>
                    <w:bottom w:val="none" w:sz="0" w:space="0" w:color="auto"/>
                    <w:right w:val="none" w:sz="0" w:space="0" w:color="auto"/>
                  </w:divBdr>
                </w:div>
                <w:div w:id="874269785">
                  <w:marLeft w:val="640"/>
                  <w:marRight w:val="0"/>
                  <w:marTop w:val="0"/>
                  <w:marBottom w:val="0"/>
                  <w:divBdr>
                    <w:top w:val="none" w:sz="0" w:space="0" w:color="auto"/>
                    <w:left w:val="none" w:sz="0" w:space="0" w:color="auto"/>
                    <w:bottom w:val="none" w:sz="0" w:space="0" w:color="auto"/>
                    <w:right w:val="none" w:sz="0" w:space="0" w:color="auto"/>
                  </w:divBdr>
                </w:div>
                <w:div w:id="896011383">
                  <w:marLeft w:val="640"/>
                  <w:marRight w:val="0"/>
                  <w:marTop w:val="0"/>
                  <w:marBottom w:val="0"/>
                  <w:divBdr>
                    <w:top w:val="none" w:sz="0" w:space="0" w:color="auto"/>
                    <w:left w:val="none" w:sz="0" w:space="0" w:color="auto"/>
                    <w:bottom w:val="none" w:sz="0" w:space="0" w:color="auto"/>
                    <w:right w:val="none" w:sz="0" w:space="0" w:color="auto"/>
                  </w:divBdr>
                </w:div>
                <w:div w:id="898514362">
                  <w:marLeft w:val="640"/>
                  <w:marRight w:val="0"/>
                  <w:marTop w:val="0"/>
                  <w:marBottom w:val="0"/>
                  <w:divBdr>
                    <w:top w:val="none" w:sz="0" w:space="0" w:color="auto"/>
                    <w:left w:val="none" w:sz="0" w:space="0" w:color="auto"/>
                    <w:bottom w:val="none" w:sz="0" w:space="0" w:color="auto"/>
                    <w:right w:val="none" w:sz="0" w:space="0" w:color="auto"/>
                  </w:divBdr>
                </w:div>
                <w:div w:id="898635604">
                  <w:marLeft w:val="640"/>
                  <w:marRight w:val="0"/>
                  <w:marTop w:val="0"/>
                  <w:marBottom w:val="0"/>
                  <w:divBdr>
                    <w:top w:val="none" w:sz="0" w:space="0" w:color="auto"/>
                    <w:left w:val="none" w:sz="0" w:space="0" w:color="auto"/>
                    <w:bottom w:val="none" w:sz="0" w:space="0" w:color="auto"/>
                    <w:right w:val="none" w:sz="0" w:space="0" w:color="auto"/>
                  </w:divBdr>
                </w:div>
                <w:div w:id="901065189">
                  <w:marLeft w:val="640"/>
                  <w:marRight w:val="0"/>
                  <w:marTop w:val="0"/>
                  <w:marBottom w:val="0"/>
                  <w:divBdr>
                    <w:top w:val="none" w:sz="0" w:space="0" w:color="auto"/>
                    <w:left w:val="none" w:sz="0" w:space="0" w:color="auto"/>
                    <w:bottom w:val="none" w:sz="0" w:space="0" w:color="auto"/>
                    <w:right w:val="none" w:sz="0" w:space="0" w:color="auto"/>
                  </w:divBdr>
                </w:div>
                <w:div w:id="925458447">
                  <w:marLeft w:val="640"/>
                  <w:marRight w:val="0"/>
                  <w:marTop w:val="0"/>
                  <w:marBottom w:val="0"/>
                  <w:divBdr>
                    <w:top w:val="none" w:sz="0" w:space="0" w:color="auto"/>
                    <w:left w:val="none" w:sz="0" w:space="0" w:color="auto"/>
                    <w:bottom w:val="none" w:sz="0" w:space="0" w:color="auto"/>
                    <w:right w:val="none" w:sz="0" w:space="0" w:color="auto"/>
                  </w:divBdr>
                </w:div>
                <w:div w:id="928083183">
                  <w:marLeft w:val="640"/>
                  <w:marRight w:val="0"/>
                  <w:marTop w:val="0"/>
                  <w:marBottom w:val="0"/>
                  <w:divBdr>
                    <w:top w:val="none" w:sz="0" w:space="0" w:color="auto"/>
                    <w:left w:val="none" w:sz="0" w:space="0" w:color="auto"/>
                    <w:bottom w:val="none" w:sz="0" w:space="0" w:color="auto"/>
                    <w:right w:val="none" w:sz="0" w:space="0" w:color="auto"/>
                  </w:divBdr>
                </w:div>
                <w:div w:id="942610820">
                  <w:marLeft w:val="640"/>
                  <w:marRight w:val="0"/>
                  <w:marTop w:val="0"/>
                  <w:marBottom w:val="0"/>
                  <w:divBdr>
                    <w:top w:val="none" w:sz="0" w:space="0" w:color="auto"/>
                    <w:left w:val="none" w:sz="0" w:space="0" w:color="auto"/>
                    <w:bottom w:val="none" w:sz="0" w:space="0" w:color="auto"/>
                    <w:right w:val="none" w:sz="0" w:space="0" w:color="auto"/>
                  </w:divBdr>
                </w:div>
                <w:div w:id="947739709">
                  <w:marLeft w:val="640"/>
                  <w:marRight w:val="0"/>
                  <w:marTop w:val="0"/>
                  <w:marBottom w:val="0"/>
                  <w:divBdr>
                    <w:top w:val="none" w:sz="0" w:space="0" w:color="auto"/>
                    <w:left w:val="none" w:sz="0" w:space="0" w:color="auto"/>
                    <w:bottom w:val="none" w:sz="0" w:space="0" w:color="auto"/>
                    <w:right w:val="none" w:sz="0" w:space="0" w:color="auto"/>
                  </w:divBdr>
                </w:div>
                <w:div w:id="949580304">
                  <w:marLeft w:val="640"/>
                  <w:marRight w:val="0"/>
                  <w:marTop w:val="0"/>
                  <w:marBottom w:val="0"/>
                  <w:divBdr>
                    <w:top w:val="none" w:sz="0" w:space="0" w:color="auto"/>
                    <w:left w:val="none" w:sz="0" w:space="0" w:color="auto"/>
                    <w:bottom w:val="none" w:sz="0" w:space="0" w:color="auto"/>
                    <w:right w:val="none" w:sz="0" w:space="0" w:color="auto"/>
                  </w:divBdr>
                </w:div>
                <w:div w:id="974916066">
                  <w:marLeft w:val="640"/>
                  <w:marRight w:val="0"/>
                  <w:marTop w:val="0"/>
                  <w:marBottom w:val="0"/>
                  <w:divBdr>
                    <w:top w:val="none" w:sz="0" w:space="0" w:color="auto"/>
                    <w:left w:val="none" w:sz="0" w:space="0" w:color="auto"/>
                    <w:bottom w:val="none" w:sz="0" w:space="0" w:color="auto"/>
                    <w:right w:val="none" w:sz="0" w:space="0" w:color="auto"/>
                  </w:divBdr>
                </w:div>
                <w:div w:id="977996939">
                  <w:marLeft w:val="640"/>
                  <w:marRight w:val="0"/>
                  <w:marTop w:val="0"/>
                  <w:marBottom w:val="0"/>
                  <w:divBdr>
                    <w:top w:val="none" w:sz="0" w:space="0" w:color="auto"/>
                    <w:left w:val="none" w:sz="0" w:space="0" w:color="auto"/>
                    <w:bottom w:val="none" w:sz="0" w:space="0" w:color="auto"/>
                    <w:right w:val="none" w:sz="0" w:space="0" w:color="auto"/>
                  </w:divBdr>
                </w:div>
                <w:div w:id="983000799">
                  <w:marLeft w:val="640"/>
                  <w:marRight w:val="0"/>
                  <w:marTop w:val="0"/>
                  <w:marBottom w:val="0"/>
                  <w:divBdr>
                    <w:top w:val="none" w:sz="0" w:space="0" w:color="auto"/>
                    <w:left w:val="none" w:sz="0" w:space="0" w:color="auto"/>
                    <w:bottom w:val="none" w:sz="0" w:space="0" w:color="auto"/>
                    <w:right w:val="none" w:sz="0" w:space="0" w:color="auto"/>
                  </w:divBdr>
                </w:div>
                <w:div w:id="986401981">
                  <w:marLeft w:val="640"/>
                  <w:marRight w:val="0"/>
                  <w:marTop w:val="0"/>
                  <w:marBottom w:val="0"/>
                  <w:divBdr>
                    <w:top w:val="none" w:sz="0" w:space="0" w:color="auto"/>
                    <w:left w:val="none" w:sz="0" w:space="0" w:color="auto"/>
                    <w:bottom w:val="none" w:sz="0" w:space="0" w:color="auto"/>
                    <w:right w:val="none" w:sz="0" w:space="0" w:color="auto"/>
                  </w:divBdr>
                </w:div>
                <w:div w:id="997811142">
                  <w:marLeft w:val="640"/>
                  <w:marRight w:val="0"/>
                  <w:marTop w:val="0"/>
                  <w:marBottom w:val="0"/>
                  <w:divBdr>
                    <w:top w:val="none" w:sz="0" w:space="0" w:color="auto"/>
                    <w:left w:val="none" w:sz="0" w:space="0" w:color="auto"/>
                    <w:bottom w:val="none" w:sz="0" w:space="0" w:color="auto"/>
                    <w:right w:val="none" w:sz="0" w:space="0" w:color="auto"/>
                  </w:divBdr>
                </w:div>
                <w:div w:id="1004937024">
                  <w:marLeft w:val="640"/>
                  <w:marRight w:val="0"/>
                  <w:marTop w:val="0"/>
                  <w:marBottom w:val="0"/>
                  <w:divBdr>
                    <w:top w:val="none" w:sz="0" w:space="0" w:color="auto"/>
                    <w:left w:val="none" w:sz="0" w:space="0" w:color="auto"/>
                    <w:bottom w:val="none" w:sz="0" w:space="0" w:color="auto"/>
                    <w:right w:val="none" w:sz="0" w:space="0" w:color="auto"/>
                  </w:divBdr>
                </w:div>
                <w:div w:id="1081562495">
                  <w:marLeft w:val="640"/>
                  <w:marRight w:val="0"/>
                  <w:marTop w:val="0"/>
                  <w:marBottom w:val="0"/>
                  <w:divBdr>
                    <w:top w:val="none" w:sz="0" w:space="0" w:color="auto"/>
                    <w:left w:val="none" w:sz="0" w:space="0" w:color="auto"/>
                    <w:bottom w:val="none" w:sz="0" w:space="0" w:color="auto"/>
                    <w:right w:val="none" w:sz="0" w:space="0" w:color="auto"/>
                  </w:divBdr>
                </w:div>
                <w:div w:id="1085541919">
                  <w:marLeft w:val="640"/>
                  <w:marRight w:val="0"/>
                  <w:marTop w:val="0"/>
                  <w:marBottom w:val="0"/>
                  <w:divBdr>
                    <w:top w:val="none" w:sz="0" w:space="0" w:color="auto"/>
                    <w:left w:val="none" w:sz="0" w:space="0" w:color="auto"/>
                    <w:bottom w:val="none" w:sz="0" w:space="0" w:color="auto"/>
                    <w:right w:val="none" w:sz="0" w:space="0" w:color="auto"/>
                  </w:divBdr>
                </w:div>
                <w:div w:id="1111439706">
                  <w:marLeft w:val="640"/>
                  <w:marRight w:val="0"/>
                  <w:marTop w:val="0"/>
                  <w:marBottom w:val="0"/>
                  <w:divBdr>
                    <w:top w:val="none" w:sz="0" w:space="0" w:color="auto"/>
                    <w:left w:val="none" w:sz="0" w:space="0" w:color="auto"/>
                    <w:bottom w:val="none" w:sz="0" w:space="0" w:color="auto"/>
                    <w:right w:val="none" w:sz="0" w:space="0" w:color="auto"/>
                  </w:divBdr>
                </w:div>
                <w:div w:id="1118527654">
                  <w:marLeft w:val="640"/>
                  <w:marRight w:val="0"/>
                  <w:marTop w:val="0"/>
                  <w:marBottom w:val="0"/>
                  <w:divBdr>
                    <w:top w:val="none" w:sz="0" w:space="0" w:color="auto"/>
                    <w:left w:val="none" w:sz="0" w:space="0" w:color="auto"/>
                    <w:bottom w:val="none" w:sz="0" w:space="0" w:color="auto"/>
                    <w:right w:val="none" w:sz="0" w:space="0" w:color="auto"/>
                  </w:divBdr>
                </w:div>
                <w:div w:id="1120953061">
                  <w:marLeft w:val="640"/>
                  <w:marRight w:val="0"/>
                  <w:marTop w:val="0"/>
                  <w:marBottom w:val="0"/>
                  <w:divBdr>
                    <w:top w:val="none" w:sz="0" w:space="0" w:color="auto"/>
                    <w:left w:val="none" w:sz="0" w:space="0" w:color="auto"/>
                    <w:bottom w:val="none" w:sz="0" w:space="0" w:color="auto"/>
                    <w:right w:val="none" w:sz="0" w:space="0" w:color="auto"/>
                  </w:divBdr>
                </w:div>
                <w:div w:id="1155803996">
                  <w:marLeft w:val="640"/>
                  <w:marRight w:val="0"/>
                  <w:marTop w:val="0"/>
                  <w:marBottom w:val="0"/>
                  <w:divBdr>
                    <w:top w:val="none" w:sz="0" w:space="0" w:color="auto"/>
                    <w:left w:val="none" w:sz="0" w:space="0" w:color="auto"/>
                    <w:bottom w:val="none" w:sz="0" w:space="0" w:color="auto"/>
                    <w:right w:val="none" w:sz="0" w:space="0" w:color="auto"/>
                  </w:divBdr>
                </w:div>
                <w:div w:id="1160920909">
                  <w:marLeft w:val="640"/>
                  <w:marRight w:val="0"/>
                  <w:marTop w:val="0"/>
                  <w:marBottom w:val="0"/>
                  <w:divBdr>
                    <w:top w:val="none" w:sz="0" w:space="0" w:color="auto"/>
                    <w:left w:val="none" w:sz="0" w:space="0" w:color="auto"/>
                    <w:bottom w:val="none" w:sz="0" w:space="0" w:color="auto"/>
                    <w:right w:val="none" w:sz="0" w:space="0" w:color="auto"/>
                  </w:divBdr>
                </w:div>
                <w:div w:id="1162116116">
                  <w:marLeft w:val="640"/>
                  <w:marRight w:val="0"/>
                  <w:marTop w:val="0"/>
                  <w:marBottom w:val="0"/>
                  <w:divBdr>
                    <w:top w:val="none" w:sz="0" w:space="0" w:color="auto"/>
                    <w:left w:val="none" w:sz="0" w:space="0" w:color="auto"/>
                    <w:bottom w:val="none" w:sz="0" w:space="0" w:color="auto"/>
                    <w:right w:val="none" w:sz="0" w:space="0" w:color="auto"/>
                  </w:divBdr>
                </w:div>
                <w:div w:id="1182818942">
                  <w:marLeft w:val="640"/>
                  <w:marRight w:val="0"/>
                  <w:marTop w:val="0"/>
                  <w:marBottom w:val="0"/>
                  <w:divBdr>
                    <w:top w:val="none" w:sz="0" w:space="0" w:color="auto"/>
                    <w:left w:val="none" w:sz="0" w:space="0" w:color="auto"/>
                    <w:bottom w:val="none" w:sz="0" w:space="0" w:color="auto"/>
                    <w:right w:val="none" w:sz="0" w:space="0" w:color="auto"/>
                  </w:divBdr>
                </w:div>
                <w:div w:id="1195776162">
                  <w:marLeft w:val="640"/>
                  <w:marRight w:val="0"/>
                  <w:marTop w:val="0"/>
                  <w:marBottom w:val="0"/>
                  <w:divBdr>
                    <w:top w:val="none" w:sz="0" w:space="0" w:color="auto"/>
                    <w:left w:val="none" w:sz="0" w:space="0" w:color="auto"/>
                    <w:bottom w:val="none" w:sz="0" w:space="0" w:color="auto"/>
                    <w:right w:val="none" w:sz="0" w:space="0" w:color="auto"/>
                  </w:divBdr>
                </w:div>
                <w:div w:id="1200047765">
                  <w:marLeft w:val="640"/>
                  <w:marRight w:val="0"/>
                  <w:marTop w:val="0"/>
                  <w:marBottom w:val="0"/>
                  <w:divBdr>
                    <w:top w:val="none" w:sz="0" w:space="0" w:color="auto"/>
                    <w:left w:val="none" w:sz="0" w:space="0" w:color="auto"/>
                    <w:bottom w:val="none" w:sz="0" w:space="0" w:color="auto"/>
                    <w:right w:val="none" w:sz="0" w:space="0" w:color="auto"/>
                  </w:divBdr>
                </w:div>
                <w:div w:id="1205287078">
                  <w:marLeft w:val="640"/>
                  <w:marRight w:val="0"/>
                  <w:marTop w:val="0"/>
                  <w:marBottom w:val="0"/>
                  <w:divBdr>
                    <w:top w:val="none" w:sz="0" w:space="0" w:color="auto"/>
                    <w:left w:val="none" w:sz="0" w:space="0" w:color="auto"/>
                    <w:bottom w:val="none" w:sz="0" w:space="0" w:color="auto"/>
                    <w:right w:val="none" w:sz="0" w:space="0" w:color="auto"/>
                  </w:divBdr>
                </w:div>
                <w:div w:id="1221092578">
                  <w:marLeft w:val="640"/>
                  <w:marRight w:val="0"/>
                  <w:marTop w:val="0"/>
                  <w:marBottom w:val="0"/>
                  <w:divBdr>
                    <w:top w:val="none" w:sz="0" w:space="0" w:color="auto"/>
                    <w:left w:val="none" w:sz="0" w:space="0" w:color="auto"/>
                    <w:bottom w:val="none" w:sz="0" w:space="0" w:color="auto"/>
                    <w:right w:val="none" w:sz="0" w:space="0" w:color="auto"/>
                  </w:divBdr>
                </w:div>
                <w:div w:id="1226452171">
                  <w:marLeft w:val="640"/>
                  <w:marRight w:val="0"/>
                  <w:marTop w:val="0"/>
                  <w:marBottom w:val="0"/>
                  <w:divBdr>
                    <w:top w:val="none" w:sz="0" w:space="0" w:color="auto"/>
                    <w:left w:val="none" w:sz="0" w:space="0" w:color="auto"/>
                    <w:bottom w:val="none" w:sz="0" w:space="0" w:color="auto"/>
                    <w:right w:val="none" w:sz="0" w:space="0" w:color="auto"/>
                  </w:divBdr>
                </w:div>
                <w:div w:id="1231772028">
                  <w:marLeft w:val="640"/>
                  <w:marRight w:val="0"/>
                  <w:marTop w:val="0"/>
                  <w:marBottom w:val="0"/>
                  <w:divBdr>
                    <w:top w:val="none" w:sz="0" w:space="0" w:color="auto"/>
                    <w:left w:val="none" w:sz="0" w:space="0" w:color="auto"/>
                    <w:bottom w:val="none" w:sz="0" w:space="0" w:color="auto"/>
                    <w:right w:val="none" w:sz="0" w:space="0" w:color="auto"/>
                  </w:divBdr>
                </w:div>
                <w:div w:id="1245334948">
                  <w:marLeft w:val="640"/>
                  <w:marRight w:val="0"/>
                  <w:marTop w:val="0"/>
                  <w:marBottom w:val="0"/>
                  <w:divBdr>
                    <w:top w:val="none" w:sz="0" w:space="0" w:color="auto"/>
                    <w:left w:val="none" w:sz="0" w:space="0" w:color="auto"/>
                    <w:bottom w:val="none" w:sz="0" w:space="0" w:color="auto"/>
                    <w:right w:val="none" w:sz="0" w:space="0" w:color="auto"/>
                  </w:divBdr>
                </w:div>
                <w:div w:id="1280797959">
                  <w:marLeft w:val="640"/>
                  <w:marRight w:val="0"/>
                  <w:marTop w:val="0"/>
                  <w:marBottom w:val="0"/>
                  <w:divBdr>
                    <w:top w:val="none" w:sz="0" w:space="0" w:color="auto"/>
                    <w:left w:val="none" w:sz="0" w:space="0" w:color="auto"/>
                    <w:bottom w:val="none" w:sz="0" w:space="0" w:color="auto"/>
                    <w:right w:val="none" w:sz="0" w:space="0" w:color="auto"/>
                  </w:divBdr>
                </w:div>
                <w:div w:id="1319530817">
                  <w:marLeft w:val="640"/>
                  <w:marRight w:val="0"/>
                  <w:marTop w:val="0"/>
                  <w:marBottom w:val="0"/>
                  <w:divBdr>
                    <w:top w:val="none" w:sz="0" w:space="0" w:color="auto"/>
                    <w:left w:val="none" w:sz="0" w:space="0" w:color="auto"/>
                    <w:bottom w:val="none" w:sz="0" w:space="0" w:color="auto"/>
                    <w:right w:val="none" w:sz="0" w:space="0" w:color="auto"/>
                  </w:divBdr>
                </w:div>
                <w:div w:id="1377006271">
                  <w:marLeft w:val="640"/>
                  <w:marRight w:val="0"/>
                  <w:marTop w:val="0"/>
                  <w:marBottom w:val="0"/>
                  <w:divBdr>
                    <w:top w:val="none" w:sz="0" w:space="0" w:color="auto"/>
                    <w:left w:val="none" w:sz="0" w:space="0" w:color="auto"/>
                    <w:bottom w:val="none" w:sz="0" w:space="0" w:color="auto"/>
                    <w:right w:val="none" w:sz="0" w:space="0" w:color="auto"/>
                  </w:divBdr>
                </w:div>
                <w:div w:id="1385179790">
                  <w:marLeft w:val="640"/>
                  <w:marRight w:val="0"/>
                  <w:marTop w:val="0"/>
                  <w:marBottom w:val="0"/>
                  <w:divBdr>
                    <w:top w:val="none" w:sz="0" w:space="0" w:color="auto"/>
                    <w:left w:val="none" w:sz="0" w:space="0" w:color="auto"/>
                    <w:bottom w:val="none" w:sz="0" w:space="0" w:color="auto"/>
                    <w:right w:val="none" w:sz="0" w:space="0" w:color="auto"/>
                  </w:divBdr>
                </w:div>
                <w:div w:id="1403527230">
                  <w:marLeft w:val="640"/>
                  <w:marRight w:val="0"/>
                  <w:marTop w:val="0"/>
                  <w:marBottom w:val="0"/>
                  <w:divBdr>
                    <w:top w:val="none" w:sz="0" w:space="0" w:color="auto"/>
                    <w:left w:val="none" w:sz="0" w:space="0" w:color="auto"/>
                    <w:bottom w:val="none" w:sz="0" w:space="0" w:color="auto"/>
                    <w:right w:val="none" w:sz="0" w:space="0" w:color="auto"/>
                  </w:divBdr>
                </w:div>
                <w:div w:id="1414351106">
                  <w:marLeft w:val="640"/>
                  <w:marRight w:val="0"/>
                  <w:marTop w:val="0"/>
                  <w:marBottom w:val="0"/>
                  <w:divBdr>
                    <w:top w:val="none" w:sz="0" w:space="0" w:color="auto"/>
                    <w:left w:val="none" w:sz="0" w:space="0" w:color="auto"/>
                    <w:bottom w:val="none" w:sz="0" w:space="0" w:color="auto"/>
                    <w:right w:val="none" w:sz="0" w:space="0" w:color="auto"/>
                  </w:divBdr>
                </w:div>
                <w:div w:id="1434090665">
                  <w:marLeft w:val="640"/>
                  <w:marRight w:val="0"/>
                  <w:marTop w:val="0"/>
                  <w:marBottom w:val="0"/>
                  <w:divBdr>
                    <w:top w:val="none" w:sz="0" w:space="0" w:color="auto"/>
                    <w:left w:val="none" w:sz="0" w:space="0" w:color="auto"/>
                    <w:bottom w:val="none" w:sz="0" w:space="0" w:color="auto"/>
                    <w:right w:val="none" w:sz="0" w:space="0" w:color="auto"/>
                  </w:divBdr>
                </w:div>
                <w:div w:id="1439059176">
                  <w:marLeft w:val="640"/>
                  <w:marRight w:val="0"/>
                  <w:marTop w:val="0"/>
                  <w:marBottom w:val="0"/>
                  <w:divBdr>
                    <w:top w:val="none" w:sz="0" w:space="0" w:color="auto"/>
                    <w:left w:val="none" w:sz="0" w:space="0" w:color="auto"/>
                    <w:bottom w:val="none" w:sz="0" w:space="0" w:color="auto"/>
                    <w:right w:val="none" w:sz="0" w:space="0" w:color="auto"/>
                  </w:divBdr>
                </w:div>
                <w:div w:id="1444422917">
                  <w:marLeft w:val="640"/>
                  <w:marRight w:val="0"/>
                  <w:marTop w:val="0"/>
                  <w:marBottom w:val="0"/>
                  <w:divBdr>
                    <w:top w:val="none" w:sz="0" w:space="0" w:color="auto"/>
                    <w:left w:val="none" w:sz="0" w:space="0" w:color="auto"/>
                    <w:bottom w:val="none" w:sz="0" w:space="0" w:color="auto"/>
                    <w:right w:val="none" w:sz="0" w:space="0" w:color="auto"/>
                  </w:divBdr>
                </w:div>
                <w:div w:id="1452087841">
                  <w:marLeft w:val="640"/>
                  <w:marRight w:val="0"/>
                  <w:marTop w:val="0"/>
                  <w:marBottom w:val="0"/>
                  <w:divBdr>
                    <w:top w:val="none" w:sz="0" w:space="0" w:color="auto"/>
                    <w:left w:val="none" w:sz="0" w:space="0" w:color="auto"/>
                    <w:bottom w:val="none" w:sz="0" w:space="0" w:color="auto"/>
                    <w:right w:val="none" w:sz="0" w:space="0" w:color="auto"/>
                  </w:divBdr>
                </w:div>
                <w:div w:id="1500079932">
                  <w:marLeft w:val="640"/>
                  <w:marRight w:val="0"/>
                  <w:marTop w:val="0"/>
                  <w:marBottom w:val="0"/>
                  <w:divBdr>
                    <w:top w:val="none" w:sz="0" w:space="0" w:color="auto"/>
                    <w:left w:val="none" w:sz="0" w:space="0" w:color="auto"/>
                    <w:bottom w:val="none" w:sz="0" w:space="0" w:color="auto"/>
                    <w:right w:val="none" w:sz="0" w:space="0" w:color="auto"/>
                  </w:divBdr>
                </w:div>
                <w:div w:id="1513229036">
                  <w:marLeft w:val="640"/>
                  <w:marRight w:val="0"/>
                  <w:marTop w:val="0"/>
                  <w:marBottom w:val="0"/>
                  <w:divBdr>
                    <w:top w:val="none" w:sz="0" w:space="0" w:color="auto"/>
                    <w:left w:val="none" w:sz="0" w:space="0" w:color="auto"/>
                    <w:bottom w:val="none" w:sz="0" w:space="0" w:color="auto"/>
                    <w:right w:val="none" w:sz="0" w:space="0" w:color="auto"/>
                  </w:divBdr>
                </w:div>
                <w:div w:id="1525511565">
                  <w:marLeft w:val="640"/>
                  <w:marRight w:val="0"/>
                  <w:marTop w:val="0"/>
                  <w:marBottom w:val="0"/>
                  <w:divBdr>
                    <w:top w:val="none" w:sz="0" w:space="0" w:color="auto"/>
                    <w:left w:val="none" w:sz="0" w:space="0" w:color="auto"/>
                    <w:bottom w:val="none" w:sz="0" w:space="0" w:color="auto"/>
                    <w:right w:val="none" w:sz="0" w:space="0" w:color="auto"/>
                  </w:divBdr>
                </w:div>
                <w:div w:id="1535196165">
                  <w:marLeft w:val="640"/>
                  <w:marRight w:val="0"/>
                  <w:marTop w:val="0"/>
                  <w:marBottom w:val="0"/>
                  <w:divBdr>
                    <w:top w:val="none" w:sz="0" w:space="0" w:color="auto"/>
                    <w:left w:val="none" w:sz="0" w:space="0" w:color="auto"/>
                    <w:bottom w:val="none" w:sz="0" w:space="0" w:color="auto"/>
                    <w:right w:val="none" w:sz="0" w:space="0" w:color="auto"/>
                  </w:divBdr>
                </w:div>
                <w:div w:id="1535579846">
                  <w:marLeft w:val="640"/>
                  <w:marRight w:val="0"/>
                  <w:marTop w:val="0"/>
                  <w:marBottom w:val="0"/>
                  <w:divBdr>
                    <w:top w:val="none" w:sz="0" w:space="0" w:color="auto"/>
                    <w:left w:val="none" w:sz="0" w:space="0" w:color="auto"/>
                    <w:bottom w:val="none" w:sz="0" w:space="0" w:color="auto"/>
                    <w:right w:val="none" w:sz="0" w:space="0" w:color="auto"/>
                  </w:divBdr>
                </w:div>
                <w:div w:id="1535926456">
                  <w:marLeft w:val="640"/>
                  <w:marRight w:val="0"/>
                  <w:marTop w:val="0"/>
                  <w:marBottom w:val="0"/>
                  <w:divBdr>
                    <w:top w:val="none" w:sz="0" w:space="0" w:color="auto"/>
                    <w:left w:val="none" w:sz="0" w:space="0" w:color="auto"/>
                    <w:bottom w:val="none" w:sz="0" w:space="0" w:color="auto"/>
                    <w:right w:val="none" w:sz="0" w:space="0" w:color="auto"/>
                  </w:divBdr>
                </w:div>
                <w:div w:id="1565796746">
                  <w:marLeft w:val="640"/>
                  <w:marRight w:val="0"/>
                  <w:marTop w:val="0"/>
                  <w:marBottom w:val="0"/>
                  <w:divBdr>
                    <w:top w:val="none" w:sz="0" w:space="0" w:color="auto"/>
                    <w:left w:val="none" w:sz="0" w:space="0" w:color="auto"/>
                    <w:bottom w:val="none" w:sz="0" w:space="0" w:color="auto"/>
                    <w:right w:val="none" w:sz="0" w:space="0" w:color="auto"/>
                  </w:divBdr>
                </w:div>
                <w:div w:id="1604148315">
                  <w:marLeft w:val="640"/>
                  <w:marRight w:val="0"/>
                  <w:marTop w:val="0"/>
                  <w:marBottom w:val="0"/>
                  <w:divBdr>
                    <w:top w:val="none" w:sz="0" w:space="0" w:color="auto"/>
                    <w:left w:val="none" w:sz="0" w:space="0" w:color="auto"/>
                    <w:bottom w:val="none" w:sz="0" w:space="0" w:color="auto"/>
                    <w:right w:val="none" w:sz="0" w:space="0" w:color="auto"/>
                  </w:divBdr>
                </w:div>
                <w:div w:id="1653606460">
                  <w:marLeft w:val="640"/>
                  <w:marRight w:val="0"/>
                  <w:marTop w:val="0"/>
                  <w:marBottom w:val="0"/>
                  <w:divBdr>
                    <w:top w:val="none" w:sz="0" w:space="0" w:color="auto"/>
                    <w:left w:val="none" w:sz="0" w:space="0" w:color="auto"/>
                    <w:bottom w:val="none" w:sz="0" w:space="0" w:color="auto"/>
                    <w:right w:val="none" w:sz="0" w:space="0" w:color="auto"/>
                  </w:divBdr>
                </w:div>
                <w:div w:id="1658802884">
                  <w:marLeft w:val="640"/>
                  <w:marRight w:val="0"/>
                  <w:marTop w:val="0"/>
                  <w:marBottom w:val="0"/>
                  <w:divBdr>
                    <w:top w:val="none" w:sz="0" w:space="0" w:color="auto"/>
                    <w:left w:val="none" w:sz="0" w:space="0" w:color="auto"/>
                    <w:bottom w:val="none" w:sz="0" w:space="0" w:color="auto"/>
                    <w:right w:val="none" w:sz="0" w:space="0" w:color="auto"/>
                  </w:divBdr>
                </w:div>
                <w:div w:id="1667634974">
                  <w:marLeft w:val="640"/>
                  <w:marRight w:val="0"/>
                  <w:marTop w:val="0"/>
                  <w:marBottom w:val="0"/>
                  <w:divBdr>
                    <w:top w:val="none" w:sz="0" w:space="0" w:color="auto"/>
                    <w:left w:val="none" w:sz="0" w:space="0" w:color="auto"/>
                    <w:bottom w:val="none" w:sz="0" w:space="0" w:color="auto"/>
                    <w:right w:val="none" w:sz="0" w:space="0" w:color="auto"/>
                  </w:divBdr>
                </w:div>
                <w:div w:id="1687898751">
                  <w:marLeft w:val="640"/>
                  <w:marRight w:val="0"/>
                  <w:marTop w:val="0"/>
                  <w:marBottom w:val="0"/>
                  <w:divBdr>
                    <w:top w:val="none" w:sz="0" w:space="0" w:color="auto"/>
                    <w:left w:val="none" w:sz="0" w:space="0" w:color="auto"/>
                    <w:bottom w:val="none" w:sz="0" w:space="0" w:color="auto"/>
                    <w:right w:val="none" w:sz="0" w:space="0" w:color="auto"/>
                  </w:divBdr>
                </w:div>
                <w:div w:id="1708682709">
                  <w:marLeft w:val="640"/>
                  <w:marRight w:val="0"/>
                  <w:marTop w:val="0"/>
                  <w:marBottom w:val="0"/>
                  <w:divBdr>
                    <w:top w:val="none" w:sz="0" w:space="0" w:color="auto"/>
                    <w:left w:val="none" w:sz="0" w:space="0" w:color="auto"/>
                    <w:bottom w:val="none" w:sz="0" w:space="0" w:color="auto"/>
                    <w:right w:val="none" w:sz="0" w:space="0" w:color="auto"/>
                  </w:divBdr>
                </w:div>
                <w:div w:id="1714186922">
                  <w:marLeft w:val="640"/>
                  <w:marRight w:val="0"/>
                  <w:marTop w:val="0"/>
                  <w:marBottom w:val="0"/>
                  <w:divBdr>
                    <w:top w:val="none" w:sz="0" w:space="0" w:color="auto"/>
                    <w:left w:val="none" w:sz="0" w:space="0" w:color="auto"/>
                    <w:bottom w:val="none" w:sz="0" w:space="0" w:color="auto"/>
                    <w:right w:val="none" w:sz="0" w:space="0" w:color="auto"/>
                  </w:divBdr>
                </w:div>
                <w:div w:id="1716656975">
                  <w:marLeft w:val="640"/>
                  <w:marRight w:val="0"/>
                  <w:marTop w:val="0"/>
                  <w:marBottom w:val="0"/>
                  <w:divBdr>
                    <w:top w:val="none" w:sz="0" w:space="0" w:color="auto"/>
                    <w:left w:val="none" w:sz="0" w:space="0" w:color="auto"/>
                    <w:bottom w:val="none" w:sz="0" w:space="0" w:color="auto"/>
                    <w:right w:val="none" w:sz="0" w:space="0" w:color="auto"/>
                  </w:divBdr>
                </w:div>
                <w:div w:id="1720085957">
                  <w:marLeft w:val="640"/>
                  <w:marRight w:val="0"/>
                  <w:marTop w:val="0"/>
                  <w:marBottom w:val="0"/>
                  <w:divBdr>
                    <w:top w:val="none" w:sz="0" w:space="0" w:color="auto"/>
                    <w:left w:val="none" w:sz="0" w:space="0" w:color="auto"/>
                    <w:bottom w:val="none" w:sz="0" w:space="0" w:color="auto"/>
                    <w:right w:val="none" w:sz="0" w:space="0" w:color="auto"/>
                  </w:divBdr>
                </w:div>
                <w:div w:id="1740706250">
                  <w:marLeft w:val="640"/>
                  <w:marRight w:val="0"/>
                  <w:marTop w:val="0"/>
                  <w:marBottom w:val="0"/>
                  <w:divBdr>
                    <w:top w:val="none" w:sz="0" w:space="0" w:color="auto"/>
                    <w:left w:val="none" w:sz="0" w:space="0" w:color="auto"/>
                    <w:bottom w:val="none" w:sz="0" w:space="0" w:color="auto"/>
                    <w:right w:val="none" w:sz="0" w:space="0" w:color="auto"/>
                  </w:divBdr>
                </w:div>
                <w:div w:id="1751151305">
                  <w:marLeft w:val="640"/>
                  <w:marRight w:val="0"/>
                  <w:marTop w:val="0"/>
                  <w:marBottom w:val="0"/>
                  <w:divBdr>
                    <w:top w:val="none" w:sz="0" w:space="0" w:color="auto"/>
                    <w:left w:val="none" w:sz="0" w:space="0" w:color="auto"/>
                    <w:bottom w:val="none" w:sz="0" w:space="0" w:color="auto"/>
                    <w:right w:val="none" w:sz="0" w:space="0" w:color="auto"/>
                  </w:divBdr>
                </w:div>
                <w:div w:id="1758399054">
                  <w:marLeft w:val="640"/>
                  <w:marRight w:val="0"/>
                  <w:marTop w:val="0"/>
                  <w:marBottom w:val="0"/>
                  <w:divBdr>
                    <w:top w:val="none" w:sz="0" w:space="0" w:color="auto"/>
                    <w:left w:val="none" w:sz="0" w:space="0" w:color="auto"/>
                    <w:bottom w:val="none" w:sz="0" w:space="0" w:color="auto"/>
                    <w:right w:val="none" w:sz="0" w:space="0" w:color="auto"/>
                  </w:divBdr>
                </w:div>
                <w:div w:id="1785610477">
                  <w:marLeft w:val="640"/>
                  <w:marRight w:val="0"/>
                  <w:marTop w:val="0"/>
                  <w:marBottom w:val="0"/>
                  <w:divBdr>
                    <w:top w:val="none" w:sz="0" w:space="0" w:color="auto"/>
                    <w:left w:val="none" w:sz="0" w:space="0" w:color="auto"/>
                    <w:bottom w:val="none" w:sz="0" w:space="0" w:color="auto"/>
                    <w:right w:val="none" w:sz="0" w:space="0" w:color="auto"/>
                  </w:divBdr>
                </w:div>
                <w:div w:id="1795513397">
                  <w:marLeft w:val="640"/>
                  <w:marRight w:val="0"/>
                  <w:marTop w:val="0"/>
                  <w:marBottom w:val="0"/>
                  <w:divBdr>
                    <w:top w:val="none" w:sz="0" w:space="0" w:color="auto"/>
                    <w:left w:val="none" w:sz="0" w:space="0" w:color="auto"/>
                    <w:bottom w:val="none" w:sz="0" w:space="0" w:color="auto"/>
                    <w:right w:val="none" w:sz="0" w:space="0" w:color="auto"/>
                  </w:divBdr>
                </w:div>
                <w:div w:id="1804618476">
                  <w:marLeft w:val="640"/>
                  <w:marRight w:val="0"/>
                  <w:marTop w:val="0"/>
                  <w:marBottom w:val="0"/>
                  <w:divBdr>
                    <w:top w:val="none" w:sz="0" w:space="0" w:color="auto"/>
                    <w:left w:val="none" w:sz="0" w:space="0" w:color="auto"/>
                    <w:bottom w:val="none" w:sz="0" w:space="0" w:color="auto"/>
                    <w:right w:val="none" w:sz="0" w:space="0" w:color="auto"/>
                  </w:divBdr>
                </w:div>
                <w:div w:id="1840002561">
                  <w:marLeft w:val="640"/>
                  <w:marRight w:val="0"/>
                  <w:marTop w:val="0"/>
                  <w:marBottom w:val="0"/>
                  <w:divBdr>
                    <w:top w:val="none" w:sz="0" w:space="0" w:color="auto"/>
                    <w:left w:val="none" w:sz="0" w:space="0" w:color="auto"/>
                    <w:bottom w:val="none" w:sz="0" w:space="0" w:color="auto"/>
                    <w:right w:val="none" w:sz="0" w:space="0" w:color="auto"/>
                  </w:divBdr>
                </w:div>
                <w:div w:id="1849177264">
                  <w:marLeft w:val="640"/>
                  <w:marRight w:val="0"/>
                  <w:marTop w:val="0"/>
                  <w:marBottom w:val="0"/>
                  <w:divBdr>
                    <w:top w:val="none" w:sz="0" w:space="0" w:color="auto"/>
                    <w:left w:val="none" w:sz="0" w:space="0" w:color="auto"/>
                    <w:bottom w:val="none" w:sz="0" w:space="0" w:color="auto"/>
                    <w:right w:val="none" w:sz="0" w:space="0" w:color="auto"/>
                  </w:divBdr>
                </w:div>
                <w:div w:id="1865709848">
                  <w:marLeft w:val="640"/>
                  <w:marRight w:val="0"/>
                  <w:marTop w:val="0"/>
                  <w:marBottom w:val="0"/>
                  <w:divBdr>
                    <w:top w:val="none" w:sz="0" w:space="0" w:color="auto"/>
                    <w:left w:val="none" w:sz="0" w:space="0" w:color="auto"/>
                    <w:bottom w:val="none" w:sz="0" w:space="0" w:color="auto"/>
                    <w:right w:val="none" w:sz="0" w:space="0" w:color="auto"/>
                  </w:divBdr>
                </w:div>
                <w:div w:id="1876892076">
                  <w:marLeft w:val="640"/>
                  <w:marRight w:val="0"/>
                  <w:marTop w:val="0"/>
                  <w:marBottom w:val="0"/>
                  <w:divBdr>
                    <w:top w:val="none" w:sz="0" w:space="0" w:color="auto"/>
                    <w:left w:val="none" w:sz="0" w:space="0" w:color="auto"/>
                    <w:bottom w:val="none" w:sz="0" w:space="0" w:color="auto"/>
                    <w:right w:val="none" w:sz="0" w:space="0" w:color="auto"/>
                  </w:divBdr>
                </w:div>
                <w:div w:id="1880243579">
                  <w:marLeft w:val="640"/>
                  <w:marRight w:val="0"/>
                  <w:marTop w:val="0"/>
                  <w:marBottom w:val="0"/>
                  <w:divBdr>
                    <w:top w:val="none" w:sz="0" w:space="0" w:color="auto"/>
                    <w:left w:val="none" w:sz="0" w:space="0" w:color="auto"/>
                    <w:bottom w:val="none" w:sz="0" w:space="0" w:color="auto"/>
                    <w:right w:val="none" w:sz="0" w:space="0" w:color="auto"/>
                  </w:divBdr>
                </w:div>
                <w:div w:id="1920363366">
                  <w:marLeft w:val="640"/>
                  <w:marRight w:val="0"/>
                  <w:marTop w:val="0"/>
                  <w:marBottom w:val="0"/>
                  <w:divBdr>
                    <w:top w:val="none" w:sz="0" w:space="0" w:color="auto"/>
                    <w:left w:val="none" w:sz="0" w:space="0" w:color="auto"/>
                    <w:bottom w:val="none" w:sz="0" w:space="0" w:color="auto"/>
                    <w:right w:val="none" w:sz="0" w:space="0" w:color="auto"/>
                  </w:divBdr>
                </w:div>
                <w:div w:id="1946419769">
                  <w:marLeft w:val="640"/>
                  <w:marRight w:val="0"/>
                  <w:marTop w:val="0"/>
                  <w:marBottom w:val="0"/>
                  <w:divBdr>
                    <w:top w:val="none" w:sz="0" w:space="0" w:color="auto"/>
                    <w:left w:val="none" w:sz="0" w:space="0" w:color="auto"/>
                    <w:bottom w:val="none" w:sz="0" w:space="0" w:color="auto"/>
                    <w:right w:val="none" w:sz="0" w:space="0" w:color="auto"/>
                  </w:divBdr>
                </w:div>
                <w:div w:id="1952400419">
                  <w:marLeft w:val="640"/>
                  <w:marRight w:val="0"/>
                  <w:marTop w:val="0"/>
                  <w:marBottom w:val="0"/>
                  <w:divBdr>
                    <w:top w:val="none" w:sz="0" w:space="0" w:color="auto"/>
                    <w:left w:val="none" w:sz="0" w:space="0" w:color="auto"/>
                    <w:bottom w:val="none" w:sz="0" w:space="0" w:color="auto"/>
                    <w:right w:val="none" w:sz="0" w:space="0" w:color="auto"/>
                  </w:divBdr>
                </w:div>
                <w:div w:id="1964069098">
                  <w:marLeft w:val="640"/>
                  <w:marRight w:val="0"/>
                  <w:marTop w:val="0"/>
                  <w:marBottom w:val="0"/>
                  <w:divBdr>
                    <w:top w:val="none" w:sz="0" w:space="0" w:color="auto"/>
                    <w:left w:val="none" w:sz="0" w:space="0" w:color="auto"/>
                    <w:bottom w:val="none" w:sz="0" w:space="0" w:color="auto"/>
                    <w:right w:val="none" w:sz="0" w:space="0" w:color="auto"/>
                  </w:divBdr>
                </w:div>
                <w:div w:id="1964456984">
                  <w:marLeft w:val="640"/>
                  <w:marRight w:val="0"/>
                  <w:marTop w:val="0"/>
                  <w:marBottom w:val="0"/>
                  <w:divBdr>
                    <w:top w:val="none" w:sz="0" w:space="0" w:color="auto"/>
                    <w:left w:val="none" w:sz="0" w:space="0" w:color="auto"/>
                    <w:bottom w:val="none" w:sz="0" w:space="0" w:color="auto"/>
                    <w:right w:val="none" w:sz="0" w:space="0" w:color="auto"/>
                  </w:divBdr>
                </w:div>
                <w:div w:id="1994336980">
                  <w:marLeft w:val="640"/>
                  <w:marRight w:val="0"/>
                  <w:marTop w:val="0"/>
                  <w:marBottom w:val="0"/>
                  <w:divBdr>
                    <w:top w:val="none" w:sz="0" w:space="0" w:color="auto"/>
                    <w:left w:val="none" w:sz="0" w:space="0" w:color="auto"/>
                    <w:bottom w:val="none" w:sz="0" w:space="0" w:color="auto"/>
                    <w:right w:val="none" w:sz="0" w:space="0" w:color="auto"/>
                  </w:divBdr>
                </w:div>
                <w:div w:id="2008164469">
                  <w:marLeft w:val="640"/>
                  <w:marRight w:val="0"/>
                  <w:marTop w:val="0"/>
                  <w:marBottom w:val="0"/>
                  <w:divBdr>
                    <w:top w:val="none" w:sz="0" w:space="0" w:color="auto"/>
                    <w:left w:val="none" w:sz="0" w:space="0" w:color="auto"/>
                    <w:bottom w:val="none" w:sz="0" w:space="0" w:color="auto"/>
                    <w:right w:val="none" w:sz="0" w:space="0" w:color="auto"/>
                  </w:divBdr>
                </w:div>
                <w:div w:id="2067558512">
                  <w:marLeft w:val="640"/>
                  <w:marRight w:val="0"/>
                  <w:marTop w:val="0"/>
                  <w:marBottom w:val="0"/>
                  <w:divBdr>
                    <w:top w:val="none" w:sz="0" w:space="0" w:color="auto"/>
                    <w:left w:val="none" w:sz="0" w:space="0" w:color="auto"/>
                    <w:bottom w:val="none" w:sz="0" w:space="0" w:color="auto"/>
                    <w:right w:val="none" w:sz="0" w:space="0" w:color="auto"/>
                  </w:divBdr>
                </w:div>
                <w:div w:id="2069497050">
                  <w:marLeft w:val="640"/>
                  <w:marRight w:val="0"/>
                  <w:marTop w:val="0"/>
                  <w:marBottom w:val="0"/>
                  <w:divBdr>
                    <w:top w:val="none" w:sz="0" w:space="0" w:color="auto"/>
                    <w:left w:val="none" w:sz="0" w:space="0" w:color="auto"/>
                    <w:bottom w:val="none" w:sz="0" w:space="0" w:color="auto"/>
                    <w:right w:val="none" w:sz="0" w:space="0" w:color="auto"/>
                  </w:divBdr>
                </w:div>
                <w:div w:id="2076929959">
                  <w:marLeft w:val="640"/>
                  <w:marRight w:val="0"/>
                  <w:marTop w:val="0"/>
                  <w:marBottom w:val="0"/>
                  <w:divBdr>
                    <w:top w:val="none" w:sz="0" w:space="0" w:color="auto"/>
                    <w:left w:val="none" w:sz="0" w:space="0" w:color="auto"/>
                    <w:bottom w:val="none" w:sz="0" w:space="0" w:color="auto"/>
                    <w:right w:val="none" w:sz="0" w:space="0" w:color="auto"/>
                  </w:divBdr>
                </w:div>
                <w:div w:id="2100059600">
                  <w:marLeft w:val="640"/>
                  <w:marRight w:val="0"/>
                  <w:marTop w:val="0"/>
                  <w:marBottom w:val="0"/>
                  <w:divBdr>
                    <w:top w:val="none" w:sz="0" w:space="0" w:color="auto"/>
                    <w:left w:val="none" w:sz="0" w:space="0" w:color="auto"/>
                    <w:bottom w:val="none" w:sz="0" w:space="0" w:color="auto"/>
                    <w:right w:val="none" w:sz="0" w:space="0" w:color="auto"/>
                  </w:divBdr>
                </w:div>
                <w:div w:id="2101631834">
                  <w:marLeft w:val="640"/>
                  <w:marRight w:val="0"/>
                  <w:marTop w:val="0"/>
                  <w:marBottom w:val="0"/>
                  <w:divBdr>
                    <w:top w:val="none" w:sz="0" w:space="0" w:color="auto"/>
                    <w:left w:val="none" w:sz="0" w:space="0" w:color="auto"/>
                    <w:bottom w:val="none" w:sz="0" w:space="0" w:color="auto"/>
                    <w:right w:val="none" w:sz="0" w:space="0" w:color="auto"/>
                  </w:divBdr>
                </w:div>
              </w:divsChild>
            </w:div>
            <w:div w:id="394157921">
              <w:marLeft w:val="0"/>
              <w:marRight w:val="0"/>
              <w:marTop w:val="0"/>
              <w:marBottom w:val="0"/>
              <w:divBdr>
                <w:top w:val="none" w:sz="0" w:space="0" w:color="auto"/>
                <w:left w:val="none" w:sz="0" w:space="0" w:color="auto"/>
                <w:bottom w:val="none" w:sz="0" w:space="0" w:color="auto"/>
                <w:right w:val="none" w:sz="0" w:space="0" w:color="auto"/>
              </w:divBdr>
              <w:divsChild>
                <w:div w:id="19476655">
                  <w:marLeft w:val="640"/>
                  <w:marRight w:val="0"/>
                  <w:marTop w:val="0"/>
                  <w:marBottom w:val="0"/>
                  <w:divBdr>
                    <w:top w:val="none" w:sz="0" w:space="0" w:color="auto"/>
                    <w:left w:val="none" w:sz="0" w:space="0" w:color="auto"/>
                    <w:bottom w:val="none" w:sz="0" w:space="0" w:color="auto"/>
                    <w:right w:val="none" w:sz="0" w:space="0" w:color="auto"/>
                  </w:divBdr>
                </w:div>
                <w:div w:id="33700626">
                  <w:marLeft w:val="640"/>
                  <w:marRight w:val="0"/>
                  <w:marTop w:val="0"/>
                  <w:marBottom w:val="0"/>
                  <w:divBdr>
                    <w:top w:val="none" w:sz="0" w:space="0" w:color="auto"/>
                    <w:left w:val="none" w:sz="0" w:space="0" w:color="auto"/>
                    <w:bottom w:val="none" w:sz="0" w:space="0" w:color="auto"/>
                    <w:right w:val="none" w:sz="0" w:space="0" w:color="auto"/>
                  </w:divBdr>
                </w:div>
                <w:div w:id="68159971">
                  <w:marLeft w:val="640"/>
                  <w:marRight w:val="0"/>
                  <w:marTop w:val="0"/>
                  <w:marBottom w:val="0"/>
                  <w:divBdr>
                    <w:top w:val="none" w:sz="0" w:space="0" w:color="auto"/>
                    <w:left w:val="none" w:sz="0" w:space="0" w:color="auto"/>
                    <w:bottom w:val="none" w:sz="0" w:space="0" w:color="auto"/>
                    <w:right w:val="none" w:sz="0" w:space="0" w:color="auto"/>
                  </w:divBdr>
                </w:div>
                <w:div w:id="82996229">
                  <w:marLeft w:val="640"/>
                  <w:marRight w:val="0"/>
                  <w:marTop w:val="0"/>
                  <w:marBottom w:val="0"/>
                  <w:divBdr>
                    <w:top w:val="none" w:sz="0" w:space="0" w:color="auto"/>
                    <w:left w:val="none" w:sz="0" w:space="0" w:color="auto"/>
                    <w:bottom w:val="none" w:sz="0" w:space="0" w:color="auto"/>
                    <w:right w:val="none" w:sz="0" w:space="0" w:color="auto"/>
                  </w:divBdr>
                </w:div>
                <w:div w:id="96291672">
                  <w:marLeft w:val="640"/>
                  <w:marRight w:val="0"/>
                  <w:marTop w:val="0"/>
                  <w:marBottom w:val="0"/>
                  <w:divBdr>
                    <w:top w:val="none" w:sz="0" w:space="0" w:color="auto"/>
                    <w:left w:val="none" w:sz="0" w:space="0" w:color="auto"/>
                    <w:bottom w:val="none" w:sz="0" w:space="0" w:color="auto"/>
                    <w:right w:val="none" w:sz="0" w:space="0" w:color="auto"/>
                  </w:divBdr>
                </w:div>
                <w:div w:id="104889857">
                  <w:marLeft w:val="640"/>
                  <w:marRight w:val="0"/>
                  <w:marTop w:val="0"/>
                  <w:marBottom w:val="0"/>
                  <w:divBdr>
                    <w:top w:val="none" w:sz="0" w:space="0" w:color="auto"/>
                    <w:left w:val="none" w:sz="0" w:space="0" w:color="auto"/>
                    <w:bottom w:val="none" w:sz="0" w:space="0" w:color="auto"/>
                    <w:right w:val="none" w:sz="0" w:space="0" w:color="auto"/>
                  </w:divBdr>
                </w:div>
                <w:div w:id="120611660">
                  <w:marLeft w:val="640"/>
                  <w:marRight w:val="0"/>
                  <w:marTop w:val="0"/>
                  <w:marBottom w:val="0"/>
                  <w:divBdr>
                    <w:top w:val="none" w:sz="0" w:space="0" w:color="auto"/>
                    <w:left w:val="none" w:sz="0" w:space="0" w:color="auto"/>
                    <w:bottom w:val="none" w:sz="0" w:space="0" w:color="auto"/>
                    <w:right w:val="none" w:sz="0" w:space="0" w:color="auto"/>
                  </w:divBdr>
                </w:div>
                <w:div w:id="126902094">
                  <w:marLeft w:val="640"/>
                  <w:marRight w:val="0"/>
                  <w:marTop w:val="0"/>
                  <w:marBottom w:val="0"/>
                  <w:divBdr>
                    <w:top w:val="none" w:sz="0" w:space="0" w:color="auto"/>
                    <w:left w:val="none" w:sz="0" w:space="0" w:color="auto"/>
                    <w:bottom w:val="none" w:sz="0" w:space="0" w:color="auto"/>
                    <w:right w:val="none" w:sz="0" w:space="0" w:color="auto"/>
                  </w:divBdr>
                </w:div>
                <w:div w:id="141047479">
                  <w:marLeft w:val="640"/>
                  <w:marRight w:val="0"/>
                  <w:marTop w:val="0"/>
                  <w:marBottom w:val="0"/>
                  <w:divBdr>
                    <w:top w:val="none" w:sz="0" w:space="0" w:color="auto"/>
                    <w:left w:val="none" w:sz="0" w:space="0" w:color="auto"/>
                    <w:bottom w:val="none" w:sz="0" w:space="0" w:color="auto"/>
                    <w:right w:val="none" w:sz="0" w:space="0" w:color="auto"/>
                  </w:divBdr>
                </w:div>
                <w:div w:id="149031230">
                  <w:marLeft w:val="640"/>
                  <w:marRight w:val="0"/>
                  <w:marTop w:val="0"/>
                  <w:marBottom w:val="0"/>
                  <w:divBdr>
                    <w:top w:val="none" w:sz="0" w:space="0" w:color="auto"/>
                    <w:left w:val="none" w:sz="0" w:space="0" w:color="auto"/>
                    <w:bottom w:val="none" w:sz="0" w:space="0" w:color="auto"/>
                    <w:right w:val="none" w:sz="0" w:space="0" w:color="auto"/>
                  </w:divBdr>
                </w:div>
                <w:div w:id="152181578">
                  <w:marLeft w:val="640"/>
                  <w:marRight w:val="0"/>
                  <w:marTop w:val="0"/>
                  <w:marBottom w:val="0"/>
                  <w:divBdr>
                    <w:top w:val="none" w:sz="0" w:space="0" w:color="auto"/>
                    <w:left w:val="none" w:sz="0" w:space="0" w:color="auto"/>
                    <w:bottom w:val="none" w:sz="0" w:space="0" w:color="auto"/>
                    <w:right w:val="none" w:sz="0" w:space="0" w:color="auto"/>
                  </w:divBdr>
                </w:div>
                <w:div w:id="152336194">
                  <w:marLeft w:val="640"/>
                  <w:marRight w:val="0"/>
                  <w:marTop w:val="0"/>
                  <w:marBottom w:val="0"/>
                  <w:divBdr>
                    <w:top w:val="none" w:sz="0" w:space="0" w:color="auto"/>
                    <w:left w:val="none" w:sz="0" w:space="0" w:color="auto"/>
                    <w:bottom w:val="none" w:sz="0" w:space="0" w:color="auto"/>
                    <w:right w:val="none" w:sz="0" w:space="0" w:color="auto"/>
                  </w:divBdr>
                </w:div>
                <w:div w:id="160854700">
                  <w:marLeft w:val="640"/>
                  <w:marRight w:val="0"/>
                  <w:marTop w:val="0"/>
                  <w:marBottom w:val="0"/>
                  <w:divBdr>
                    <w:top w:val="none" w:sz="0" w:space="0" w:color="auto"/>
                    <w:left w:val="none" w:sz="0" w:space="0" w:color="auto"/>
                    <w:bottom w:val="none" w:sz="0" w:space="0" w:color="auto"/>
                    <w:right w:val="none" w:sz="0" w:space="0" w:color="auto"/>
                  </w:divBdr>
                </w:div>
                <w:div w:id="178542361">
                  <w:marLeft w:val="640"/>
                  <w:marRight w:val="0"/>
                  <w:marTop w:val="0"/>
                  <w:marBottom w:val="0"/>
                  <w:divBdr>
                    <w:top w:val="none" w:sz="0" w:space="0" w:color="auto"/>
                    <w:left w:val="none" w:sz="0" w:space="0" w:color="auto"/>
                    <w:bottom w:val="none" w:sz="0" w:space="0" w:color="auto"/>
                    <w:right w:val="none" w:sz="0" w:space="0" w:color="auto"/>
                  </w:divBdr>
                </w:div>
                <w:div w:id="183831337">
                  <w:marLeft w:val="640"/>
                  <w:marRight w:val="0"/>
                  <w:marTop w:val="0"/>
                  <w:marBottom w:val="0"/>
                  <w:divBdr>
                    <w:top w:val="none" w:sz="0" w:space="0" w:color="auto"/>
                    <w:left w:val="none" w:sz="0" w:space="0" w:color="auto"/>
                    <w:bottom w:val="none" w:sz="0" w:space="0" w:color="auto"/>
                    <w:right w:val="none" w:sz="0" w:space="0" w:color="auto"/>
                  </w:divBdr>
                </w:div>
                <w:div w:id="183903376">
                  <w:marLeft w:val="640"/>
                  <w:marRight w:val="0"/>
                  <w:marTop w:val="0"/>
                  <w:marBottom w:val="0"/>
                  <w:divBdr>
                    <w:top w:val="none" w:sz="0" w:space="0" w:color="auto"/>
                    <w:left w:val="none" w:sz="0" w:space="0" w:color="auto"/>
                    <w:bottom w:val="none" w:sz="0" w:space="0" w:color="auto"/>
                    <w:right w:val="none" w:sz="0" w:space="0" w:color="auto"/>
                  </w:divBdr>
                </w:div>
                <w:div w:id="198594402">
                  <w:marLeft w:val="640"/>
                  <w:marRight w:val="0"/>
                  <w:marTop w:val="0"/>
                  <w:marBottom w:val="0"/>
                  <w:divBdr>
                    <w:top w:val="none" w:sz="0" w:space="0" w:color="auto"/>
                    <w:left w:val="none" w:sz="0" w:space="0" w:color="auto"/>
                    <w:bottom w:val="none" w:sz="0" w:space="0" w:color="auto"/>
                    <w:right w:val="none" w:sz="0" w:space="0" w:color="auto"/>
                  </w:divBdr>
                </w:div>
                <w:div w:id="212737560">
                  <w:marLeft w:val="640"/>
                  <w:marRight w:val="0"/>
                  <w:marTop w:val="0"/>
                  <w:marBottom w:val="0"/>
                  <w:divBdr>
                    <w:top w:val="none" w:sz="0" w:space="0" w:color="auto"/>
                    <w:left w:val="none" w:sz="0" w:space="0" w:color="auto"/>
                    <w:bottom w:val="none" w:sz="0" w:space="0" w:color="auto"/>
                    <w:right w:val="none" w:sz="0" w:space="0" w:color="auto"/>
                  </w:divBdr>
                </w:div>
                <w:div w:id="246884714">
                  <w:marLeft w:val="640"/>
                  <w:marRight w:val="0"/>
                  <w:marTop w:val="0"/>
                  <w:marBottom w:val="0"/>
                  <w:divBdr>
                    <w:top w:val="none" w:sz="0" w:space="0" w:color="auto"/>
                    <w:left w:val="none" w:sz="0" w:space="0" w:color="auto"/>
                    <w:bottom w:val="none" w:sz="0" w:space="0" w:color="auto"/>
                    <w:right w:val="none" w:sz="0" w:space="0" w:color="auto"/>
                  </w:divBdr>
                </w:div>
                <w:div w:id="268777726">
                  <w:marLeft w:val="640"/>
                  <w:marRight w:val="0"/>
                  <w:marTop w:val="0"/>
                  <w:marBottom w:val="0"/>
                  <w:divBdr>
                    <w:top w:val="none" w:sz="0" w:space="0" w:color="auto"/>
                    <w:left w:val="none" w:sz="0" w:space="0" w:color="auto"/>
                    <w:bottom w:val="none" w:sz="0" w:space="0" w:color="auto"/>
                    <w:right w:val="none" w:sz="0" w:space="0" w:color="auto"/>
                  </w:divBdr>
                </w:div>
                <w:div w:id="273172732">
                  <w:marLeft w:val="640"/>
                  <w:marRight w:val="0"/>
                  <w:marTop w:val="0"/>
                  <w:marBottom w:val="0"/>
                  <w:divBdr>
                    <w:top w:val="none" w:sz="0" w:space="0" w:color="auto"/>
                    <w:left w:val="none" w:sz="0" w:space="0" w:color="auto"/>
                    <w:bottom w:val="none" w:sz="0" w:space="0" w:color="auto"/>
                    <w:right w:val="none" w:sz="0" w:space="0" w:color="auto"/>
                  </w:divBdr>
                </w:div>
                <w:div w:id="325401825">
                  <w:marLeft w:val="640"/>
                  <w:marRight w:val="0"/>
                  <w:marTop w:val="0"/>
                  <w:marBottom w:val="0"/>
                  <w:divBdr>
                    <w:top w:val="none" w:sz="0" w:space="0" w:color="auto"/>
                    <w:left w:val="none" w:sz="0" w:space="0" w:color="auto"/>
                    <w:bottom w:val="none" w:sz="0" w:space="0" w:color="auto"/>
                    <w:right w:val="none" w:sz="0" w:space="0" w:color="auto"/>
                  </w:divBdr>
                </w:div>
                <w:div w:id="339695144">
                  <w:marLeft w:val="640"/>
                  <w:marRight w:val="0"/>
                  <w:marTop w:val="0"/>
                  <w:marBottom w:val="0"/>
                  <w:divBdr>
                    <w:top w:val="none" w:sz="0" w:space="0" w:color="auto"/>
                    <w:left w:val="none" w:sz="0" w:space="0" w:color="auto"/>
                    <w:bottom w:val="none" w:sz="0" w:space="0" w:color="auto"/>
                    <w:right w:val="none" w:sz="0" w:space="0" w:color="auto"/>
                  </w:divBdr>
                </w:div>
                <w:div w:id="340400408">
                  <w:marLeft w:val="640"/>
                  <w:marRight w:val="0"/>
                  <w:marTop w:val="0"/>
                  <w:marBottom w:val="0"/>
                  <w:divBdr>
                    <w:top w:val="none" w:sz="0" w:space="0" w:color="auto"/>
                    <w:left w:val="none" w:sz="0" w:space="0" w:color="auto"/>
                    <w:bottom w:val="none" w:sz="0" w:space="0" w:color="auto"/>
                    <w:right w:val="none" w:sz="0" w:space="0" w:color="auto"/>
                  </w:divBdr>
                </w:div>
                <w:div w:id="343675538">
                  <w:marLeft w:val="640"/>
                  <w:marRight w:val="0"/>
                  <w:marTop w:val="0"/>
                  <w:marBottom w:val="0"/>
                  <w:divBdr>
                    <w:top w:val="none" w:sz="0" w:space="0" w:color="auto"/>
                    <w:left w:val="none" w:sz="0" w:space="0" w:color="auto"/>
                    <w:bottom w:val="none" w:sz="0" w:space="0" w:color="auto"/>
                    <w:right w:val="none" w:sz="0" w:space="0" w:color="auto"/>
                  </w:divBdr>
                </w:div>
                <w:div w:id="358511677">
                  <w:marLeft w:val="640"/>
                  <w:marRight w:val="0"/>
                  <w:marTop w:val="0"/>
                  <w:marBottom w:val="0"/>
                  <w:divBdr>
                    <w:top w:val="none" w:sz="0" w:space="0" w:color="auto"/>
                    <w:left w:val="none" w:sz="0" w:space="0" w:color="auto"/>
                    <w:bottom w:val="none" w:sz="0" w:space="0" w:color="auto"/>
                    <w:right w:val="none" w:sz="0" w:space="0" w:color="auto"/>
                  </w:divBdr>
                </w:div>
                <w:div w:id="364135095">
                  <w:marLeft w:val="640"/>
                  <w:marRight w:val="0"/>
                  <w:marTop w:val="0"/>
                  <w:marBottom w:val="0"/>
                  <w:divBdr>
                    <w:top w:val="none" w:sz="0" w:space="0" w:color="auto"/>
                    <w:left w:val="none" w:sz="0" w:space="0" w:color="auto"/>
                    <w:bottom w:val="none" w:sz="0" w:space="0" w:color="auto"/>
                    <w:right w:val="none" w:sz="0" w:space="0" w:color="auto"/>
                  </w:divBdr>
                </w:div>
                <w:div w:id="382022929">
                  <w:marLeft w:val="640"/>
                  <w:marRight w:val="0"/>
                  <w:marTop w:val="0"/>
                  <w:marBottom w:val="0"/>
                  <w:divBdr>
                    <w:top w:val="none" w:sz="0" w:space="0" w:color="auto"/>
                    <w:left w:val="none" w:sz="0" w:space="0" w:color="auto"/>
                    <w:bottom w:val="none" w:sz="0" w:space="0" w:color="auto"/>
                    <w:right w:val="none" w:sz="0" w:space="0" w:color="auto"/>
                  </w:divBdr>
                </w:div>
                <w:div w:id="403457777">
                  <w:marLeft w:val="640"/>
                  <w:marRight w:val="0"/>
                  <w:marTop w:val="0"/>
                  <w:marBottom w:val="0"/>
                  <w:divBdr>
                    <w:top w:val="none" w:sz="0" w:space="0" w:color="auto"/>
                    <w:left w:val="none" w:sz="0" w:space="0" w:color="auto"/>
                    <w:bottom w:val="none" w:sz="0" w:space="0" w:color="auto"/>
                    <w:right w:val="none" w:sz="0" w:space="0" w:color="auto"/>
                  </w:divBdr>
                </w:div>
                <w:div w:id="404761724">
                  <w:marLeft w:val="640"/>
                  <w:marRight w:val="0"/>
                  <w:marTop w:val="0"/>
                  <w:marBottom w:val="0"/>
                  <w:divBdr>
                    <w:top w:val="none" w:sz="0" w:space="0" w:color="auto"/>
                    <w:left w:val="none" w:sz="0" w:space="0" w:color="auto"/>
                    <w:bottom w:val="none" w:sz="0" w:space="0" w:color="auto"/>
                    <w:right w:val="none" w:sz="0" w:space="0" w:color="auto"/>
                  </w:divBdr>
                </w:div>
                <w:div w:id="405761794">
                  <w:marLeft w:val="640"/>
                  <w:marRight w:val="0"/>
                  <w:marTop w:val="0"/>
                  <w:marBottom w:val="0"/>
                  <w:divBdr>
                    <w:top w:val="none" w:sz="0" w:space="0" w:color="auto"/>
                    <w:left w:val="none" w:sz="0" w:space="0" w:color="auto"/>
                    <w:bottom w:val="none" w:sz="0" w:space="0" w:color="auto"/>
                    <w:right w:val="none" w:sz="0" w:space="0" w:color="auto"/>
                  </w:divBdr>
                </w:div>
                <w:div w:id="430588066">
                  <w:marLeft w:val="640"/>
                  <w:marRight w:val="0"/>
                  <w:marTop w:val="0"/>
                  <w:marBottom w:val="0"/>
                  <w:divBdr>
                    <w:top w:val="none" w:sz="0" w:space="0" w:color="auto"/>
                    <w:left w:val="none" w:sz="0" w:space="0" w:color="auto"/>
                    <w:bottom w:val="none" w:sz="0" w:space="0" w:color="auto"/>
                    <w:right w:val="none" w:sz="0" w:space="0" w:color="auto"/>
                  </w:divBdr>
                </w:div>
                <w:div w:id="484588958">
                  <w:marLeft w:val="640"/>
                  <w:marRight w:val="0"/>
                  <w:marTop w:val="0"/>
                  <w:marBottom w:val="0"/>
                  <w:divBdr>
                    <w:top w:val="none" w:sz="0" w:space="0" w:color="auto"/>
                    <w:left w:val="none" w:sz="0" w:space="0" w:color="auto"/>
                    <w:bottom w:val="none" w:sz="0" w:space="0" w:color="auto"/>
                    <w:right w:val="none" w:sz="0" w:space="0" w:color="auto"/>
                  </w:divBdr>
                </w:div>
                <w:div w:id="489247826">
                  <w:marLeft w:val="640"/>
                  <w:marRight w:val="0"/>
                  <w:marTop w:val="0"/>
                  <w:marBottom w:val="0"/>
                  <w:divBdr>
                    <w:top w:val="none" w:sz="0" w:space="0" w:color="auto"/>
                    <w:left w:val="none" w:sz="0" w:space="0" w:color="auto"/>
                    <w:bottom w:val="none" w:sz="0" w:space="0" w:color="auto"/>
                    <w:right w:val="none" w:sz="0" w:space="0" w:color="auto"/>
                  </w:divBdr>
                </w:div>
                <w:div w:id="501972111">
                  <w:marLeft w:val="640"/>
                  <w:marRight w:val="0"/>
                  <w:marTop w:val="0"/>
                  <w:marBottom w:val="0"/>
                  <w:divBdr>
                    <w:top w:val="none" w:sz="0" w:space="0" w:color="auto"/>
                    <w:left w:val="none" w:sz="0" w:space="0" w:color="auto"/>
                    <w:bottom w:val="none" w:sz="0" w:space="0" w:color="auto"/>
                    <w:right w:val="none" w:sz="0" w:space="0" w:color="auto"/>
                  </w:divBdr>
                </w:div>
                <w:div w:id="506751948">
                  <w:marLeft w:val="640"/>
                  <w:marRight w:val="0"/>
                  <w:marTop w:val="0"/>
                  <w:marBottom w:val="0"/>
                  <w:divBdr>
                    <w:top w:val="none" w:sz="0" w:space="0" w:color="auto"/>
                    <w:left w:val="none" w:sz="0" w:space="0" w:color="auto"/>
                    <w:bottom w:val="none" w:sz="0" w:space="0" w:color="auto"/>
                    <w:right w:val="none" w:sz="0" w:space="0" w:color="auto"/>
                  </w:divBdr>
                </w:div>
                <w:div w:id="514000600">
                  <w:marLeft w:val="640"/>
                  <w:marRight w:val="0"/>
                  <w:marTop w:val="0"/>
                  <w:marBottom w:val="0"/>
                  <w:divBdr>
                    <w:top w:val="none" w:sz="0" w:space="0" w:color="auto"/>
                    <w:left w:val="none" w:sz="0" w:space="0" w:color="auto"/>
                    <w:bottom w:val="none" w:sz="0" w:space="0" w:color="auto"/>
                    <w:right w:val="none" w:sz="0" w:space="0" w:color="auto"/>
                  </w:divBdr>
                </w:div>
                <w:div w:id="514006224">
                  <w:marLeft w:val="640"/>
                  <w:marRight w:val="0"/>
                  <w:marTop w:val="0"/>
                  <w:marBottom w:val="0"/>
                  <w:divBdr>
                    <w:top w:val="none" w:sz="0" w:space="0" w:color="auto"/>
                    <w:left w:val="none" w:sz="0" w:space="0" w:color="auto"/>
                    <w:bottom w:val="none" w:sz="0" w:space="0" w:color="auto"/>
                    <w:right w:val="none" w:sz="0" w:space="0" w:color="auto"/>
                  </w:divBdr>
                </w:div>
                <w:div w:id="564872532">
                  <w:marLeft w:val="640"/>
                  <w:marRight w:val="0"/>
                  <w:marTop w:val="0"/>
                  <w:marBottom w:val="0"/>
                  <w:divBdr>
                    <w:top w:val="none" w:sz="0" w:space="0" w:color="auto"/>
                    <w:left w:val="none" w:sz="0" w:space="0" w:color="auto"/>
                    <w:bottom w:val="none" w:sz="0" w:space="0" w:color="auto"/>
                    <w:right w:val="none" w:sz="0" w:space="0" w:color="auto"/>
                  </w:divBdr>
                </w:div>
                <w:div w:id="568542037">
                  <w:marLeft w:val="640"/>
                  <w:marRight w:val="0"/>
                  <w:marTop w:val="0"/>
                  <w:marBottom w:val="0"/>
                  <w:divBdr>
                    <w:top w:val="none" w:sz="0" w:space="0" w:color="auto"/>
                    <w:left w:val="none" w:sz="0" w:space="0" w:color="auto"/>
                    <w:bottom w:val="none" w:sz="0" w:space="0" w:color="auto"/>
                    <w:right w:val="none" w:sz="0" w:space="0" w:color="auto"/>
                  </w:divBdr>
                </w:div>
                <w:div w:id="596332429">
                  <w:marLeft w:val="640"/>
                  <w:marRight w:val="0"/>
                  <w:marTop w:val="0"/>
                  <w:marBottom w:val="0"/>
                  <w:divBdr>
                    <w:top w:val="none" w:sz="0" w:space="0" w:color="auto"/>
                    <w:left w:val="none" w:sz="0" w:space="0" w:color="auto"/>
                    <w:bottom w:val="none" w:sz="0" w:space="0" w:color="auto"/>
                    <w:right w:val="none" w:sz="0" w:space="0" w:color="auto"/>
                  </w:divBdr>
                </w:div>
                <w:div w:id="601884643">
                  <w:marLeft w:val="640"/>
                  <w:marRight w:val="0"/>
                  <w:marTop w:val="0"/>
                  <w:marBottom w:val="0"/>
                  <w:divBdr>
                    <w:top w:val="none" w:sz="0" w:space="0" w:color="auto"/>
                    <w:left w:val="none" w:sz="0" w:space="0" w:color="auto"/>
                    <w:bottom w:val="none" w:sz="0" w:space="0" w:color="auto"/>
                    <w:right w:val="none" w:sz="0" w:space="0" w:color="auto"/>
                  </w:divBdr>
                </w:div>
                <w:div w:id="609551026">
                  <w:marLeft w:val="640"/>
                  <w:marRight w:val="0"/>
                  <w:marTop w:val="0"/>
                  <w:marBottom w:val="0"/>
                  <w:divBdr>
                    <w:top w:val="none" w:sz="0" w:space="0" w:color="auto"/>
                    <w:left w:val="none" w:sz="0" w:space="0" w:color="auto"/>
                    <w:bottom w:val="none" w:sz="0" w:space="0" w:color="auto"/>
                    <w:right w:val="none" w:sz="0" w:space="0" w:color="auto"/>
                  </w:divBdr>
                </w:div>
                <w:div w:id="612706648">
                  <w:marLeft w:val="640"/>
                  <w:marRight w:val="0"/>
                  <w:marTop w:val="0"/>
                  <w:marBottom w:val="0"/>
                  <w:divBdr>
                    <w:top w:val="none" w:sz="0" w:space="0" w:color="auto"/>
                    <w:left w:val="none" w:sz="0" w:space="0" w:color="auto"/>
                    <w:bottom w:val="none" w:sz="0" w:space="0" w:color="auto"/>
                    <w:right w:val="none" w:sz="0" w:space="0" w:color="auto"/>
                  </w:divBdr>
                </w:div>
                <w:div w:id="631640823">
                  <w:marLeft w:val="640"/>
                  <w:marRight w:val="0"/>
                  <w:marTop w:val="0"/>
                  <w:marBottom w:val="0"/>
                  <w:divBdr>
                    <w:top w:val="none" w:sz="0" w:space="0" w:color="auto"/>
                    <w:left w:val="none" w:sz="0" w:space="0" w:color="auto"/>
                    <w:bottom w:val="none" w:sz="0" w:space="0" w:color="auto"/>
                    <w:right w:val="none" w:sz="0" w:space="0" w:color="auto"/>
                  </w:divBdr>
                </w:div>
                <w:div w:id="636255114">
                  <w:marLeft w:val="640"/>
                  <w:marRight w:val="0"/>
                  <w:marTop w:val="0"/>
                  <w:marBottom w:val="0"/>
                  <w:divBdr>
                    <w:top w:val="none" w:sz="0" w:space="0" w:color="auto"/>
                    <w:left w:val="none" w:sz="0" w:space="0" w:color="auto"/>
                    <w:bottom w:val="none" w:sz="0" w:space="0" w:color="auto"/>
                    <w:right w:val="none" w:sz="0" w:space="0" w:color="auto"/>
                  </w:divBdr>
                </w:div>
                <w:div w:id="650672030">
                  <w:marLeft w:val="640"/>
                  <w:marRight w:val="0"/>
                  <w:marTop w:val="0"/>
                  <w:marBottom w:val="0"/>
                  <w:divBdr>
                    <w:top w:val="none" w:sz="0" w:space="0" w:color="auto"/>
                    <w:left w:val="none" w:sz="0" w:space="0" w:color="auto"/>
                    <w:bottom w:val="none" w:sz="0" w:space="0" w:color="auto"/>
                    <w:right w:val="none" w:sz="0" w:space="0" w:color="auto"/>
                  </w:divBdr>
                </w:div>
                <w:div w:id="657997326">
                  <w:marLeft w:val="640"/>
                  <w:marRight w:val="0"/>
                  <w:marTop w:val="0"/>
                  <w:marBottom w:val="0"/>
                  <w:divBdr>
                    <w:top w:val="none" w:sz="0" w:space="0" w:color="auto"/>
                    <w:left w:val="none" w:sz="0" w:space="0" w:color="auto"/>
                    <w:bottom w:val="none" w:sz="0" w:space="0" w:color="auto"/>
                    <w:right w:val="none" w:sz="0" w:space="0" w:color="auto"/>
                  </w:divBdr>
                </w:div>
                <w:div w:id="659582595">
                  <w:marLeft w:val="640"/>
                  <w:marRight w:val="0"/>
                  <w:marTop w:val="0"/>
                  <w:marBottom w:val="0"/>
                  <w:divBdr>
                    <w:top w:val="none" w:sz="0" w:space="0" w:color="auto"/>
                    <w:left w:val="none" w:sz="0" w:space="0" w:color="auto"/>
                    <w:bottom w:val="none" w:sz="0" w:space="0" w:color="auto"/>
                    <w:right w:val="none" w:sz="0" w:space="0" w:color="auto"/>
                  </w:divBdr>
                </w:div>
                <w:div w:id="665522177">
                  <w:marLeft w:val="640"/>
                  <w:marRight w:val="0"/>
                  <w:marTop w:val="0"/>
                  <w:marBottom w:val="0"/>
                  <w:divBdr>
                    <w:top w:val="none" w:sz="0" w:space="0" w:color="auto"/>
                    <w:left w:val="none" w:sz="0" w:space="0" w:color="auto"/>
                    <w:bottom w:val="none" w:sz="0" w:space="0" w:color="auto"/>
                    <w:right w:val="none" w:sz="0" w:space="0" w:color="auto"/>
                  </w:divBdr>
                </w:div>
                <w:div w:id="667640787">
                  <w:marLeft w:val="640"/>
                  <w:marRight w:val="0"/>
                  <w:marTop w:val="0"/>
                  <w:marBottom w:val="0"/>
                  <w:divBdr>
                    <w:top w:val="none" w:sz="0" w:space="0" w:color="auto"/>
                    <w:left w:val="none" w:sz="0" w:space="0" w:color="auto"/>
                    <w:bottom w:val="none" w:sz="0" w:space="0" w:color="auto"/>
                    <w:right w:val="none" w:sz="0" w:space="0" w:color="auto"/>
                  </w:divBdr>
                </w:div>
                <w:div w:id="670987416">
                  <w:marLeft w:val="640"/>
                  <w:marRight w:val="0"/>
                  <w:marTop w:val="0"/>
                  <w:marBottom w:val="0"/>
                  <w:divBdr>
                    <w:top w:val="none" w:sz="0" w:space="0" w:color="auto"/>
                    <w:left w:val="none" w:sz="0" w:space="0" w:color="auto"/>
                    <w:bottom w:val="none" w:sz="0" w:space="0" w:color="auto"/>
                    <w:right w:val="none" w:sz="0" w:space="0" w:color="auto"/>
                  </w:divBdr>
                </w:div>
                <w:div w:id="673845909">
                  <w:marLeft w:val="640"/>
                  <w:marRight w:val="0"/>
                  <w:marTop w:val="0"/>
                  <w:marBottom w:val="0"/>
                  <w:divBdr>
                    <w:top w:val="none" w:sz="0" w:space="0" w:color="auto"/>
                    <w:left w:val="none" w:sz="0" w:space="0" w:color="auto"/>
                    <w:bottom w:val="none" w:sz="0" w:space="0" w:color="auto"/>
                    <w:right w:val="none" w:sz="0" w:space="0" w:color="auto"/>
                  </w:divBdr>
                </w:div>
                <w:div w:id="681321176">
                  <w:marLeft w:val="640"/>
                  <w:marRight w:val="0"/>
                  <w:marTop w:val="0"/>
                  <w:marBottom w:val="0"/>
                  <w:divBdr>
                    <w:top w:val="none" w:sz="0" w:space="0" w:color="auto"/>
                    <w:left w:val="none" w:sz="0" w:space="0" w:color="auto"/>
                    <w:bottom w:val="none" w:sz="0" w:space="0" w:color="auto"/>
                    <w:right w:val="none" w:sz="0" w:space="0" w:color="auto"/>
                  </w:divBdr>
                </w:div>
                <w:div w:id="683048283">
                  <w:marLeft w:val="640"/>
                  <w:marRight w:val="0"/>
                  <w:marTop w:val="0"/>
                  <w:marBottom w:val="0"/>
                  <w:divBdr>
                    <w:top w:val="none" w:sz="0" w:space="0" w:color="auto"/>
                    <w:left w:val="none" w:sz="0" w:space="0" w:color="auto"/>
                    <w:bottom w:val="none" w:sz="0" w:space="0" w:color="auto"/>
                    <w:right w:val="none" w:sz="0" w:space="0" w:color="auto"/>
                  </w:divBdr>
                </w:div>
                <w:div w:id="690422735">
                  <w:marLeft w:val="640"/>
                  <w:marRight w:val="0"/>
                  <w:marTop w:val="0"/>
                  <w:marBottom w:val="0"/>
                  <w:divBdr>
                    <w:top w:val="none" w:sz="0" w:space="0" w:color="auto"/>
                    <w:left w:val="none" w:sz="0" w:space="0" w:color="auto"/>
                    <w:bottom w:val="none" w:sz="0" w:space="0" w:color="auto"/>
                    <w:right w:val="none" w:sz="0" w:space="0" w:color="auto"/>
                  </w:divBdr>
                </w:div>
                <w:div w:id="700931930">
                  <w:marLeft w:val="640"/>
                  <w:marRight w:val="0"/>
                  <w:marTop w:val="0"/>
                  <w:marBottom w:val="0"/>
                  <w:divBdr>
                    <w:top w:val="none" w:sz="0" w:space="0" w:color="auto"/>
                    <w:left w:val="none" w:sz="0" w:space="0" w:color="auto"/>
                    <w:bottom w:val="none" w:sz="0" w:space="0" w:color="auto"/>
                    <w:right w:val="none" w:sz="0" w:space="0" w:color="auto"/>
                  </w:divBdr>
                </w:div>
                <w:div w:id="713113499">
                  <w:marLeft w:val="640"/>
                  <w:marRight w:val="0"/>
                  <w:marTop w:val="0"/>
                  <w:marBottom w:val="0"/>
                  <w:divBdr>
                    <w:top w:val="none" w:sz="0" w:space="0" w:color="auto"/>
                    <w:left w:val="none" w:sz="0" w:space="0" w:color="auto"/>
                    <w:bottom w:val="none" w:sz="0" w:space="0" w:color="auto"/>
                    <w:right w:val="none" w:sz="0" w:space="0" w:color="auto"/>
                  </w:divBdr>
                </w:div>
                <w:div w:id="717314118">
                  <w:marLeft w:val="640"/>
                  <w:marRight w:val="0"/>
                  <w:marTop w:val="0"/>
                  <w:marBottom w:val="0"/>
                  <w:divBdr>
                    <w:top w:val="none" w:sz="0" w:space="0" w:color="auto"/>
                    <w:left w:val="none" w:sz="0" w:space="0" w:color="auto"/>
                    <w:bottom w:val="none" w:sz="0" w:space="0" w:color="auto"/>
                    <w:right w:val="none" w:sz="0" w:space="0" w:color="auto"/>
                  </w:divBdr>
                </w:div>
                <w:div w:id="731856451">
                  <w:marLeft w:val="640"/>
                  <w:marRight w:val="0"/>
                  <w:marTop w:val="0"/>
                  <w:marBottom w:val="0"/>
                  <w:divBdr>
                    <w:top w:val="none" w:sz="0" w:space="0" w:color="auto"/>
                    <w:left w:val="none" w:sz="0" w:space="0" w:color="auto"/>
                    <w:bottom w:val="none" w:sz="0" w:space="0" w:color="auto"/>
                    <w:right w:val="none" w:sz="0" w:space="0" w:color="auto"/>
                  </w:divBdr>
                </w:div>
                <w:div w:id="737165907">
                  <w:marLeft w:val="640"/>
                  <w:marRight w:val="0"/>
                  <w:marTop w:val="0"/>
                  <w:marBottom w:val="0"/>
                  <w:divBdr>
                    <w:top w:val="none" w:sz="0" w:space="0" w:color="auto"/>
                    <w:left w:val="none" w:sz="0" w:space="0" w:color="auto"/>
                    <w:bottom w:val="none" w:sz="0" w:space="0" w:color="auto"/>
                    <w:right w:val="none" w:sz="0" w:space="0" w:color="auto"/>
                  </w:divBdr>
                </w:div>
                <w:div w:id="747580638">
                  <w:marLeft w:val="640"/>
                  <w:marRight w:val="0"/>
                  <w:marTop w:val="0"/>
                  <w:marBottom w:val="0"/>
                  <w:divBdr>
                    <w:top w:val="none" w:sz="0" w:space="0" w:color="auto"/>
                    <w:left w:val="none" w:sz="0" w:space="0" w:color="auto"/>
                    <w:bottom w:val="none" w:sz="0" w:space="0" w:color="auto"/>
                    <w:right w:val="none" w:sz="0" w:space="0" w:color="auto"/>
                  </w:divBdr>
                </w:div>
                <w:div w:id="752288412">
                  <w:marLeft w:val="640"/>
                  <w:marRight w:val="0"/>
                  <w:marTop w:val="0"/>
                  <w:marBottom w:val="0"/>
                  <w:divBdr>
                    <w:top w:val="none" w:sz="0" w:space="0" w:color="auto"/>
                    <w:left w:val="none" w:sz="0" w:space="0" w:color="auto"/>
                    <w:bottom w:val="none" w:sz="0" w:space="0" w:color="auto"/>
                    <w:right w:val="none" w:sz="0" w:space="0" w:color="auto"/>
                  </w:divBdr>
                </w:div>
                <w:div w:id="769933682">
                  <w:marLeft w:val="640"/>
                  <w:marRight w:val="0"/>
                  <w:marTop w:val="0"/>
                  <w:marBottom w:val="0"/>
                  <w:divBdr>
                    <w:top w:val="none" w:sz="0" w:space="0" w:color="auto"/>
                    <w:left w:val="none" w:sz="0" w:space="0" w:color="auto"/>
                    <w:bottom w:val="none" w:sz="0" w:space="0" w:color="auto"/>
                    <w:right w:val="none" w:sz="0" w:space="0" w:color="auto"/>
                  </w:divBdr>
                </w:div>
                <w:div w:id="782916413">
                  <w:marLeft w:val="640"/>
                  <w:marRight w:val="0"/>
                  <w:marTop w:val="0"/>
                  <w:marBottom w:val="0"/>
                  <w:divBdr>
                    <w:top w:val="none" w:sz="0" w:space="0" w:color="auto"/>
                    <w:left w:val="none" w:sz="0" w:space="0" w:color="auto"/>
                    <w:bottom w:val="none" w:sz="0" w:space="0" w:color="auto"/>
                    <w:right w:val="none" w:sz="0" w:space="0" w:color="auto"/>
                  </w:divBdr>
                </w:div>
                <w:div w:id="796147617">
                  <w:marLeft w:val="640"/>
                  <w:marRight w:val="0"/>
                  <w:marTop w:val="0"/>
                  <w:marBottom w:val="0"/>
                  <w:divBdr>
                    <w:top w:val="none" w:sz="0" w:space="0" w:color="auto"/>
                    <w:left w:val="none" w:sz="0" w:space="0" w:color="auto"/>
                    <w:bottom w:val="none" w:sz="0" w:space="0" w:color="auto"/>
                    <w:right w:val="none" w:sz="0" w:space="0" w:color="auto"/>
                  </w:divBdr>
                </w:div>
                <w:div w:id="802389870">
                  <w:marLeft w:val="640"/>
                  <w:marRight w:val="0"/>
                  <w:marTop w:val="0"/>
                  <w:marBottom w:val="0"/>
                  <w:divBdr>
                    <w:top w:val="none" w:sz="0" w:space="0" w:color="auto"/>
                    <w:left w:val="none" w:sz="0" w:space="0" w:color="auto"/>
                    <w:bottom w:val="none" w:sz="0" w:space="0" w:color="auto"/>
                    <w:right w:val="none" w:sz="0" w:space="0" w:color="auto"/>
                  </w:divBdr>
                </w:div>
                <w:div w:id="822307591">
                  <w:marLeft w:val="640"/>
                  <w:marRight w:val="0"/>
                  <w:marTop w:val="0"/>
                  <w:marBottom w:val="0"/>
                  <w:divBdr>
                    <w:top w:val="none" w:sz="0" w:space="0" w:color="auto"/>
                    <w:left w:val="none" w:sz="0" w:space="0" w:color="auto"/>
                    <w:bottom w:val="none" w:sz="0" w:space="0" w:color="auto"/>
                    <w:right w:val="none" w:sz="0" w:space="0" w:color="auto"/>
                  </w:divBdr>
                </w:div>
                <w:div w:id="829751612">
                  <w:marLeft w:val="640"/>
                  <w:marRight w:val="0"/>
                  <w:marTop w:val="0"/>
                  <w:marBottom w:val="0"/>
                  <w:divBdr>
                    <w:top w:val="none" w:sz="0" w:space="0" w:color="auto"/>
                    <w:left w:val="none" w:sz="0" w:space="0" w:color="auto"/>
                    <w:bottom w:val="none" w:sz="0" w:space="0" w:color="auto"/>
                    <w:right w:val="none" w:sz="0" w:space="0" w:color="auto"/>
                  </w:divBdr>
                </w:div>
                <w:div w:id="863247877">
                  <w:marLeft w:val="640"/>
                  <w:marRight w:val="0"/>
                  <w:marTop w:val="0"/>
                  <w:marBottom w:val="0"/>
                  <w:divBdr>
                    <w:top w:val="none" w:sz="0" w:space="0" w:color="auto"/>
                    <w:left w:val="none" w:sz="0" w:space="0" w:color="auto"/>
                    <w:bottom w:val="none" w:sz="0" w:space="0" w:color="auto"/>
                    <w:right w:val="none" w:sz="0" w:space="0" w:color="auto"/>
                  </w:divBdr>
                </w:div>
                <w:div w:id="892542337">
                  <w:marLeft w:val="640"/>
                  <w:marRight w:val="0"/>
                  <w:marTop w:val="0"/>
                  <w:marBottom w:val="0"/>
                  <w:divBdr>
                    <w:top w:val="none" w:sz="0" w:space="0" w:color="auto"/>
                    <w:left w:val="none" w:sz="0" w:space="0" w:color="auto"/>
                    <w:bottom w:val="none" w:sz="0" w:space="0" w:color="auto"/>
                    <w:right w:val="none" w:sz="0" w:space="0" w:color="auto"/>
                  </w:divBdr>
                </w:div>
                <w:div w:id="923879881">
                  <w:marLeft w:val="640"/>
                  <w:marRight w:val="0"/>
                  <w:marTop w:val="0"/>
                  <w:marBottom w:val="0"/>
                  <w:divBdr>
                    <w:top w:val="none" w:sz="0" w:space="0" w:color="auto"/>
                    <w:left w:val="none" w:sz="0" w:space="0" w:color="auto"/>
                    <w:bottom w:val="none" w:sz="0" w:space="0" w:color="auto"/>
                    <w:right w:val="none" w:sz="0" w:space="0" w:color="auto"/>
                  </w:divBdr>
                </w:div>
                <w:div w:id="934947915">
                  <w:marLeft w:val="640"/>
                  <w:marRight w:val="0"/>
                  <w:marTop w:val="0"/>
                  <w:marBottom w:val="0"/>
                  <w:divBdr>
                    <w:top w:val="none" w:sz="0" w:space="0" w:color="auto"/>
                    <w:left w:val="none" w:sz="0" w:space="0" w:color="auto"/>
                    <w:bottom w:val="none" w:sz="0" w:space="0" w:color="auto"/>
                    <w:right w:val="none" w:sz="0" w:space="0" w:color="auto"/>
                  </w:divBdr>
                </w:div>
                <w:div w:id="944506788">
                  <w:marLeft w:val="640"/>
                  <w:marRight w:val="0"/>
                  <w:marTop w:val="0"/>
                  <w:marBottom w:val="0"/>
                  <w:divBdr>
                    <w:top w:val="none" w:sz="0" w:space="0" w:color="auto"/>
                    <w:left w:val="none" w:sz="0" w:space="0" w:color="auto"/>
                    <w:bottom w:val="none" w:sz="0" w:space="0" w:color="auto"/>
                    <w:right w:val="none" w:sz="0" w:space="0" w:color="auto"/>
                  </w:divBdr>
                </w:div>
                <w:div w:id="949356229">
                  <w:marLeft w:val="640"/>
                  <w:marRight w:val="0"/>
                  <w:marTop w:val="0"/>
                  <w:marBottom w:val="0"/>
                  <w:divBdr>
                    <w:top w:val="none" w:sz="0" w:space="0" w:color="auto"/>
                    <w:left w:val="none" w:sz="0" w:space="0" w:color="auto"/>
                    <w:bottom w:val="none" w:sz="0" w:space="0" w:color="auto"/>
                    <w:right w:val="none" w:sz="0" w:space="0" w:color="auto"/>
                  </w:divBdr>
                </w:div>
                <w:div w:id="950353931">
                  <w:marLeft w:val="640"/>
                  <w:marRight w:val="0"/>
                  <w:marTop w:val="0"/>
                  <w:marBottom w:val="0"/>
                  <w:divBdr>
                    <w:top w:val="none" w:sz="0" w:space="0" w:color="auto"/>
                    <w:left w:val="none" w:sz="0" w:space="0" w:color="auto"/>
                    <w:bottom w:val="none" w:sz="0" w:space="0" w:color="auto"/>
                    <w:right w:val="none" w:sz="0" w:space="0" w:color="auto"/>
                  </w:divBdr>
                </w:div>
                <w:div w:id="959917209">
                  <w:marLeft w:val="640"/>
                  <w:marRight w:val="0"/>
                  <w:marTop w:val="0"/>
                  <w:marBottom w:val="0"/>
                  <w:divBdr>
                    <w:top w:val="none" w:sz="0" w:space="0" w:color="auto"/>
                    <w:left w:val="none" w:sz="0" w:space="0" w:color="auto"/>
                    <w:bottom w:val="none" w:sz="0" w:space="0" w:color="auto"/>
                    <w:right w:val="none" w:sz="0" w:space="0" w:color="auto"/>
                  </w:divBdr>
                </w:div>
                <w:div w:id="985281812">
                  <w:marLeft w:val="640"/>
                  <w:marRight w:val="0"/>
                  <w:marTop w:val="0"/>
                  <w:marBottom w:val="0"/>
                  <w:divBdr>
                    <w:top w:val="none" w:sz="0" w:space="0" w:color="auto"/>
                    <w:left w:val="none" w:sz="0" w:space="0" w:color="auto"/>
                    <w:bottom w:val="none" w:sz="0" w:space="0" w:color="auto"/>
                    <w:right w:val="none" w:sz="0" w:space="0" w:color="auto"/>
                  </w:divBdr>
                </w:div>
                <w:div w:id="1005205132">
                  <w:marLeft w:val="640"/>
                  <w:marRight w:val="0"/>
                  <w:marTop w:val="0"/>
                  <w:marBottom w:val="0"/>
                  <w:divBdr>
                    <w:top w:val="none" w:sz="0" w:space="0" w:color="auto"/>
                    <w:left w:val="none" w:sz="0" w:space="0" w:color="auto"/>
                    <w:bottom w:val="none" w:sz="0" w:space="0" w:color="auto"/>
                    <w:right w:val="none" w:sz="0" w:space="0" w:color="auto"/>
                  </w:divBdr>
                </w:div>
                <w:div w:id="1094087615">
                  <w:marLeft w:val="640"/>
                  <w:marRight w:val="0"/>
                  <w:marTop w:val="0"/>
                  <w:marBottom w:val="0"/>
                  <w:divBdr>
                    <w:top w:val="none" w:sz="0" w:space="0" w:color="auto"/>
                    <w:left w:val="none" w:sz="0" w:space="0" w:color="auto"/>
                    <w:bottom w:val="none" w:sz="0" w:space="0" w:color="auto"/>
                    <w:right w:val="none" w:sz="0" w:space="0" w:color="auto"/>
                  </w:divBdr>
                </w:div>
                <w:div w:id="1111163048">
                  <w:marLeft w:val="640"/>
                  <w:marRight w:val="0"/>
                  <w:marTop w:val="0"/>
                  <w:marBottom w:val="0"/>
                  <w:divBdr>
                    <w:top w:val="none" w:sz="0" w:space="0" w:color="auto"/>
                    <w:left w:val="none" w:sz="0" w:space="0" w:color="auto"/>
                    <w:bottom w:val="none" w:sz="0" w:space="0" w:color="auto"/>
                    <w:right w:val="none" w:sz="0" w:space="0" w:color="auto"/>
                  </w:divBdr>
                </w:div>
                <w:div w:id="1124233271">
                  <w:marLeft w:val="640"/>
                  <w:marRight w:val="0"/>
                  <w:marTop w:val="0"/>
                  <w:marBottom w:val="0"/>
                  <w:divBdr>
                    <w:top w:val="none" w:sz="0" w:space="0" w:color="auto"/>
                    <w:left w:val="none" w:sz="0" w:space="0" w:color="auto"/>
                    <w:bottom w:val="none" w:sz="0" w:space="0" w:color="auto"/>
                    <w:right w:val="none" w:sz="0" w:space="0" w:color="auto"/>
                  </w:divBdr>
                </w:div>
                <w:div w:id="1128934537">
                  <w:marLeft w:val="640"/>
                  <w:marRight w:val="0"/>
                  <w:marTop w:val="0"/>
                  <w:marBottom w:val="0"/>
                  <w:divBdr>
                    <w:top w:val="none" w:sz="0" w:space="0" w:color="auto"/>
                    <w:left w:val="none" w:sz="0" w:space="0" w:color="auto"/>
                    <w:bottom w:val="none" w:sz="0" w:space="0" w:color="auto"/>
                    <w:right w:val="none" w:sz="0" w:space="0" w:color="auto"/>
                  </w:divBdr>
                </w:div>
                <w:div w:id="1147015737">
                  <w:marLeft w:val="640"/>
                  <w:marRight w:val="0"/>
                  <w:marTop w:val="0"/>
                  <w:marBottom w:val="0"/>
                  <w:divBdr>
                    <w:top w:val="none" w:sz="0" w:space="0" w:color="auto"/>
                    <w:left w:val="none" w:sz="0" w:space="0" w:color="auto"/>
                    <w:bottom w:val="none" w:sz="0" w:space="0" w:color="auto"/>
                    <w:right w:val="none" w:sz="0" w:space="0" w:color="auto"/>
                  </w:divBdr>
                </w:div>
                <w:div w:id="1174956671">
                  <w:marLeft w:val="640"/>
                  <w:marRight w:val="0"/>
                  <w:marTop w:val="0"/>
                  <w:marBottom w:val="0"/>
                  <w:divBdr>
                    <w:top w:val="none" w:sz="0" w:space="0" w:color="auto"/>
                    <w:left w:val="none" w:sz="0" w:space="0" w:color="auto"/>
                    <w:bottom w:val="none" w:sz="0" w:space="0" w:color="auto"/>
                    <w:right w:val="none" w:sz="0" w:space="0" w:color="auto"/>
                  </w:divBdr>
                </w:div>
                <w:div w:id="1179352214">
                  <w:marLeft w:val="640"/>
                  <w:marRight w:val="0"/>
                  <w:marTop w:val="0"/>
                  <w:marBottom w:val="0"/>
                  <w:divBdr>
                    <w:top w:val="none" w:sz="0" w:space="0" w:color="auto"/>
                    <w:left w:val="none" w:sz="0" w:space="0" w:color="auto"/>
                    <w:bottom w:val="none" w:sz="0" w:space="0" w:color="auto"/>
                    <w:right w:val="none" w:sz="0" w:space="0" w:color="auto"/>
                  </w:divBdr>
                </w:div>
                <w:div w:id="1186334606">
                  <w:marLeft w:val="640"/>
                  <w:marRight w:val="0"/>
                  <w:marTop w:val="0"/>
                  <w:marBottom w:val="0"/>
                  <w:divBdr>
                    <w:top w:val="none" w:sz="0" w:space="0" w:color="auto"/>
                    <w:left w:val="none" w:sz="0" w:space="0" w:color="auto"/>
                    <w:bottom w:val="none" w:sz="0" w:space="0" w:color="auto"/>
                    <w:right w:val="none" w:sz="0" w:space="0" w:color="auto"/>
                  </w:divBdr>
                </w:div>
                <w:div w:id="1193149801">
                  <w:marLeft w:val="640"/>
                  <w:marRight w:val="0"/>
                  <w:marTop w:val="0"/>
                  <w:marBottom w:val="0"/>
                  <w:divBdr>
                    <w:top w:val="none" w:sz="0" w:space="0" w:color="auto"/>
                    <w:left w:val="none" w:sz="0" w:space="0" w:color="auto"/>
                    <w:bottom w:val="none" w:sz="0" w:space="0" w:color="auto"/>
                    <w:right w:val="none" w:sz="0" w:space="0" w:color="auto"/>
                  </w:divBdr>
                </w:div>
                <w:div w:id="1223826838">
                  <w:marLeft w:val="640"/>
                  <w:marRight w:val="0"/>
                  <w:marTop w:val="0"/>
                  <w:marBottom w:val="0"/>
                  <w:divBdr>
                    <w:top w:val="none" w:sz="0" w:space="0" w:color="auto"/>
                    <w:left w:val="none" w:sz="0" w:space="0" w:color="auto"/>
                    <w:bottom w:val="none" w:sz="0" w:space="0" w:color="auto"/>
                    <w:right w:val="none" w:sz="0" w:space="0" w:color="auto"/>
                  </w:divBdr>
                </w:div>
                <w:div w:id="1231846393">
                  <w:marLeft w:val="640"/>
                  <w:marRight w:val="0"/>
                  <w:marTop w:val="0"/>
                  <w:marBottom w:val="0"/>
                  <w:divBdr>
                    <w:top w:val="none" w:sz="0" w:space="0" w:color="auto"/>
                    <w:left w:val="none" w:sz="0" w:space="0" w:color="auto"/>
                    <w:bottom w:val="none" w:sz="0" w:space="0" w:color="auto"/>
                    <w:right w:val="none" w:sz="0" w:space="0" w:color="auto"/>
                  </w:divBdr>
                </w:div>
                <w:div w:id="1245719673">
                  <w:marLeft w:val="640"/>
                  <w:marRight w:val="0"/>
                  <w:marTop w:val="0"/>
                  <w:marBottom w:val="0"/>
                  <w:divBdr>
                    <w:top w:val="none" w:sz="0" w:space="0" w:color="auto"/>
                    <w:left w:val="none" w:sz="0" w:space="0" w:color="auto"/>
                    <w:bottom w:val="none" w:sz="0" w:space="0" w:color="auto"/>
                    <w:right w:val="none" w:sz="0" w:space="0" w:color="auto"/>
                  </w:divBdr>
                </w:div>
                <w:div w:id="1272321446">
                  <w:marLeft w:val="640"/>
                  <w:marRight w:val="0"/>
                  <w:marTop w:val="0"/>
                  <w:marBottom w:val="0"/>
                  <w:divBdr>
                    <w:top w:val="none" w:sz="0" w:space="0" w:color="auto"/>
                    <w:left w:val="none" w:sz="0" w:space="0" w:color="auto"/>
                    <w:bottom w:val="none" w:sz="0" w:space="0" w:color="auto"/>
                    <w:right w:val="none" w:sz="0" w:space="0" w:color="auto"/>
                  </w:divBdr>
                </w:div>
                <w:div w:id="1289624795">
                  <w:marLeft w:val="640"/>
                  <w:marRight w:val="0"/>
                  <w:marTop w:val="0"/>
                  <w:marBottom w:val="0"/>
                  <w:divBdr>
                    <w:top w:val="none" w:sz="0" w:space="0" w:color="auto"/>
                    <w:left w:val="none" w:sz="0" w:space="0" w:color="auto"/>
                    <w:bottom w:val="none" w:sz="0" w:space="0" w:color="auto"/>
                    <w:right w:val="none" w:sz="0" w:space="0" w:color="auto"/>
                  </w:divBdr>
                </w:div>
                <w:div w:id="1294141046">
                  <w:marLeft w:val="640"/>
                  <w:marRight w:val="0"/>
                  <w:marTop w:val="0"/>
                  <w:marBottom w:val="0"/>
                  <w:divBdr>
                    <w:top w:val="none" w:sz="0" w:space="0" w:color="auto"/>
                    <w:left w:val="none" w:sz="0" w:space="0" w:color="auto"/>
                    <w:bottom w:val="none" w:sz="0" w:space="0" w:color="auto"/>
                    <w:right w:val="none" w:sz="0" w:space="0" w:color="auto"/>
                  </w:divBdr>
                </w:div>
                <w:div w:id="1301813455">
                  <w:marLeft w:val="640"/>
                  <w:marRight w:val="0"/>
                  <w:marTop w:val="0"/>
                  <w:marBottom w:val="0"/>
                  <w:divBdr>
                    <w:top w:val="none" w:sz="0" w:space="0" w:color="auto"/>
                    <w:left w:val="none" w:sz="0" w:space="0" w:color="auto"/>
                    <w:bottom w:val="none" w:sz="0" w:space="0" w:color="auto"/>
                    <w:right w:val="none" w:sz="0" w:space="0" w:color="auto"/>
                  </w:divBdr>
                </w:div>
                <w:div w:id="1375734629">
                  <w:marLeft w:val="640"/>
                  <w:marRight w:val="0"/>
                  <w:marTop w:val="0"/>
                  <w:marBottom w:val="0"/>
                  <w:divBdr>
                    <w:top w:val="none" w:sz="0" w:space="0" w:color="auto"/>
                    <w:left w:val="none" w:sz="0" w:space="0" w:color="auto"/>
                    <w:bottom w:val="none" w:sz="0" w:space="0" w:color="auto"/>
                    <w:right w:val="none" w:sz="0" w:space="0" w:color="auto"/>
                  </w:divBdr>
                </w:div>
                <w:div w:id="1379935730">
                  <w:marLeft w:val="640"/>
                  <w:marRight w:val="0"/>
                  <w:marTop w:val="0"/>
                  <w:marBottom w:val="0"/>
                  <w:divBdr>
                    <w:top w:val="none" w:sz="0" w:space="0" w:color="auto"/>
                    <w:left w:val="none" w:sz="0" w:space="0" w:color="auto"/>
                    <w:bottom w:val="none" w:sz="0" w:space="0" w:color="auto"/>
                    <w:right w:val="none" w:sz="0" w:space="0" w:color="auto"/>
                  </w:divBdr>
                </w:div>
                <w:div w:id="1380085891">
                  <w:marLeft w:val="640"/>
                  <w:marRight w:val="0"/>
                  <w:marTop w:val="0"/>
                  <w:marBottom w:val="0"/>
                  <w:divBdr>
                    <w:top w:val="none" w:sz="0" w:space="0" w:color="auto"/>
                    <w:left w:val="none" w:sz="0" w:space="0" w:color="auto"/>
                    <w:bottom w:val="none" w:sz="0" w:space="0" w:color="auto"/>
                    <w:right w:val="none" w:sz="0" w:space="0" w:color="auto"/>
                  </w:divBdr>
                </w:div>
                <w:div w:id="1388527476">
                  <w:marLeft w:val="640"/>
                  <w:marRight w:val="0"/>
                  <w:marTop w:val="0"/>
                  <w:marBottom w:val="0"/>
                  <w:divBdr>
                    <w:top w:val="none" w:sz="0" w:space="0" w:color="auto"/>
                    <w:left w:val="none" w:sz="0" w:space="0" w:color="auto"/>
                    <w:bottom w:val="none" w:sz="0" w:space="0" w:color="auto"/>
                    <w:right w:val="none" w:sz="0" w:space="0" w:color="auto"/>
                  </w:divBdr>
                </w:div>
                <w:div w:id="1395854380">
                  <w:marLeft w:val="640"/>
                  <w:marRight w:val="0"/>
                  <w:marTop w:val="0"/>
                  <w:marBottom w:val="0"/>
                  <w:divBdr>
                    <w:top w:val="none" w:sz="0" w:space="0" w:color="auto"/>
                    <w:left w:val="none" w:sz="0" w:space="0" w:color="auto"/>
                    <w:bottom w:val="none" w:sz="0" w:space="0" w:color="auto"/>
                    <w:right w:val="none" w:sz="0" w:space="0" w:color="auto"/>
                  </w:divBdr>
                </w:div>
                <w:div w:id="1403143461">
                  <w:marLeft w:val="640"/>
                  <w:marRight w:val="0"/>
                  <w:marTop w:val="0"/>
                  <w:marBottom w:val="0"/>
                  <w:divBdr>
                    <w:top w:val="none" w:sz="0" w:space="0" w:color="auto"/>
                    <w:left w:val="none" w:sz="0" w:space="0" w:color="auto"/>
                    <w:bottom w:val="none" w:sz="0" w:space="0" w:color="auto"/>
                    <w:right w:val="none" w:sz="0" w:space="0" w:color="auto"/>
                  </w:divBdr>
                </w:div>
                <w:div w:id="1409769168">
                  <w:marLeft w:val="640"/>
                  <w:marRight w:val="0"/>
                  <w:marTop w:val="0"/>
                  <w:marBottom w:val="0"/>
                  <w:divBdr>
                    <w:top w:val="none" w:sz="0" w:space="0" w:color="auto"/>
                    <w:left w:val="none" w:sz="0" w:space="0" w:color="auto"/>
                    <w:bottom w:val="none" w:sz="0" w:space="0" w:color="auto"/>
                    <w:right w:val="none" w:sz="0" w:space="0" w:color="auto"/>
                  </w:divBdr>
                </w:div>
                <w:div w:id="1411930299">
                  <w:marLeft w:val="640"/>
                  <w:marRight w:val="0"/>
                  <w:marTop w:val="0"/>
                  <w:marBottom w:val="0"/>
                  <w:divBdr>
                    <w:top w:val="none" w:sz="0" w:space="0" w:color="auto"/>
                    <w:left w:val="none" w:sz="0" w:space="0" w:color="auto"/>
                    <w:bottom w:val="none" w:sz="0" w:space="0" w:color="auto"/>
                    <w:right w:val="none" w:sz="0" w:space="0" w:color="auto"/>
                  </w:divBdr>
                </w:div>
                <w:div w:id="1425300936">
                  <w:marLeft w:val="640"/>
                  <w:marRight w:val="0"/>
                  <w:marTop w:val="0"/>
                  <w:marBottom w:val="0"/>
                  <w:divBdr>
                    <w:top w:val="none" w:sz="0" w:space="0" w:color="auto"/>
                    <w:left w:val="none" w:sz="0" w:space="0" w:color="auto"/>
                    <w:bottom w:val="none" w:sz="0" w:space="0" w:color="auto"/>
                    <w:right w:val="none" w:sz="0" w:space="0" w:color="auto"/>
                  </w:divBdr>
                </w:div>
                <w:div w:id="1478106119">
                  <w:marLeft w:val="640"/>
                  <w:marRight w:val="0"/>
                  <w:marTop w:val="0"/>
                  <w:marBottom w:val="0"/>
                  <w:divBdr>
                    <w:top w:val="none" w:sz="0" w:space="0" w:color="auto"/>
                    <w:left w:val="none" w:sz="0" w:space="0" w:color="auto"/>
                    <w:bottom w:val="none" w:sz="0" w:space="0" w:color="auto"/>
                    <w:right w:val="none" w:sz="0" w:space="0" w:color="auto"/>
                  </w:divBdr>
                </w:div>
                <w:div w:id="1486973498">
                  <w:marLeft w:val="640"/>
                  <w:marRight w:val="0"/>
                  <w:marTop w:val="0"/>
                  <w:marBottom w:val="0"/>
                  <w:divBdr>
                    <w:top w:val="none" w:sz="0" w:space="0" w:color="auto"/>
                    <w:left w:val="none" w:sz="0" w:space="0" w:color="auto"/>
                    <w:bottom w:val="none" w:sz="0" w:space="0" w:color="auto"/>
                    <w:right w:val="none" w:sz="0" w:space="0" w:color="auto"/>
                  </w:divBdr>
                </w:div>
                <w:div w:id="1492672675">
                  <w:marLeft w:val="640"/>
                  <w:marRight w:val="0"/>
                  <w:marTop w:val="0"/>
                  <w:marBottom w:val="0"/>
                  <w:divBdr>
                    <w:top w:val="none" w:sz="0" w:space="0" w:color="auto"/>
                    <w:left w:val="none" w:sz="0" w:space="0" w:color="auto"/>
                    <w:bottom w:val="none" w:sz="0" w:space="0" w:color="auto"/>
                    <w:right w:val="none" w:sz="0" w:space="0" w:color="auto"/>
                  </w:divBdr>
                </w:div>
                <w:div w:id="1510292117">
                  <w:marLeft w:val="640"/>
                  <w:marRight w:val="0"/>
                  <w:marTop w:val="0"/>
                  <w:marBottom w:val="0"/>
                  <w:divBdr>
                    <w:top w:val="none" w:sz="0" w:space="0" w:color="auto"/>
                    <w:left w:val="none" w:sz="0" w:space="0" w:color="auto"/>
                    <w:bottom w:val="none" w:sz="0" w:space="0" w:color="auto"/>
                    <w:right w:val="none" w:sz="0" w:space="0" w:color="auto"/>
                  </w:divBdr>
                </w:div>
                <w:div w:id="1520043382">
                  <w:marLeft w:val="640"/>
                  <w:marRight w:val="0"/>
                  <w:marTop w:val="0"/>
                  <w:marBottom w:val="0"/>
                  <w:divBdr>
                    <w:top w:val="none" w:sz="0" w:space="0" w:color="auto"/>
                    <w:left w:val="none" w:sz="0" w:space="0" w:color="auto"/>
                    <w:bottom w:val="none" w:sz="0" w:space="0" w:color="auto"/>
                    <w:right w:val="none" w:sz="0" w:space="0" w:color="auto"/>
                  </w:divBdr>
                </w:div>
                <w:div w:id="1522040404">
                  <w:marLeft w:val="640"/>
                  <w:marRight w:val="0"/>
                  <w:marTop w:val="0"/>
                  <w:marBottom w:val="0"/>
                  <w:divBdr>
                    <w:top w:val="none" w:sz="0" w:space="0" w:color="auto"/>
                    <w:left w:val="none" w:sz="0" w:space="0" w:color="auto"/>
                    <w:bottom w:val="none" w:sz="0" w:space="0" w:color="auto"/>
                    <w:right w:val="none" w:sz="0" w:space="0" w:color="auto"/>
                  </w:divBdr>
                </w:div>
                <w:div w:id="1535730748">
                  <w:marLeft w:val="640"/>
                  <w:marRight w:val="0"/>
                  <w:marTop w:val="0"/>
                  <w:marBottom w:val="0"/>
                  <w:divBdr>
                    <w:top w:val="none" w:sz="0" w:space="0" w:color="auto"/>
                    <w:left w:val="none" w:sz="0" w:space="0" w:color="auto"/>
                    <w:bottom w:val="none" w:sz="0" w:space="0" w:color="auto"/>
                    <w:right w:val="none" w:sz="0" w:space="0" w:color="auto"/>
                  </w:divBdr>
                </w:div>
                <w:div w:id="1539319831">
                  <w:marLeft w:val="640"/>
                  <w:marRight w:val="0"/>
                  <w:marTop w:val="0"/>
                  <w:marBottom w:val="0"/>
                  <w:divBdr>
                    <w:top w:val="none" w:sz="0" w:space="0" w:color="auto"/>
                    <w:left w:val="none" w:sz="0" w:space="0" w:color="auto"/>
                    <w:bottom w:val="none" w:sz="0" w:space="0" w:color="auto"/>
                    <w:right w:val="none" w:sz="0" w:space="0" w:color="auto"/>
                  </w:divBdr>
                </w:div>
                <w:div w:id="1560676057">
                  <w:marLeft w:val="640"/>
                  <w:marRight w:val="0"/>
                  <w:marTop w:val="0"/>
                  <w:marBottom w:val="0"/>
                  <w:divBdr>
                    <w:top w:val="none" w:sz="0" w:space="0" w:color="auto"/>
                    <w:left w:val="none" w:sz="0" w:space="0" w:color="auto"/>
                    <w:bottom w:val="none" w:sz="0" w:space="0" w:color="auto"/>
                    <w:right w:val="none" w:sz="0" w:space="0" w:color="auto"/>
                  </w:divBdr>
                </w:div>
                <w:div w:id="1568883962">
                  <w:marLeft w:val="640"/>
                  <w:marRight w:val="0"/>
                  <w:marTop w:val="0"/>
                  <w:marBottom w:val="0"/>
                  <w:divBdr>
                    <w:top w:val="none" w:sz="0" w:space="0" w:color="auto"/>
                    <w:left w:val="none" w:sz="0" w:space="0" w:color="auto"/>
                    <w:bottom w:val="none" w:sz="0" w:space="0" w:color="auto"/>
                    <w:right w:val="none" w:sz="0" w:space="0" w:color="auto"/>
                  </w:divBdr>
                </w:div>
                <w:div w:id="1598249738">
                  <w:marLeft w:val="640"/>
                  <w:marRight w:val="0"/>
                  <w:marTop w:val="0"/>
                  <w:marBottom w:val="0"/>
                  <w:divBdr>
                    <w:top w:val="none" w:sz="0" w:space="0" w:color="auto"/>
                    <w:left w:val="none" w:sz="0" w:space="0" w:color="auto"/>
                    <w:bottom w:val="none" w:sz="0" w:space="0" w:color="auto"/>
                    <w:right w:val="none" w:sz="0" w:space="0" w:color="auto"/>
                  </w:divBdr>
                </w:div>
                <w:div w:id="1677267072">
                  <w:marLeft w:val="640"/>
                  <w:marRight w:val="0"/>
                  <w:marTop w:val="0"/>
                  <w:marBottom w:val="0"/>
                  <w:divBdr>
                    <w:top w:val="none" w:sz="0" w:space="0" w:color="auto"/>
                    <w:left w:val="none" w:sz="0" w:space="0" w:color="auto"/>
                    <w:bottom w:val="none" w:sz="0" w:space="0" w:color="auto"/>
                    <w:right w:val="none" w:sz="0" w:space="0" w:color="auto"/>
                  </w:divBdr>
                </w:div>
                <w:div w:id="1681393350">
                  <w:marLeft w:val="640"/>
                  <w:marRight w:val="0"/>
                  <w:marTop w:val="0"/>
                  <w:marBottom w:val="0"/>
                  <w:divBdr>
                    <w:top w:val="none" w:sz="0" w:space="0" w:color="auto"/>
                    <w:left w:val="none" w:sz="0" w:space="0" w:color="auto"/>
                    <w:bottom w:val="none" w:sz="0" w:space="0" w:color="auto"/>
                    <w:right w:val="none" w:sz="0" w:space="0" w:color="auto"/>
                  </w:divBdr>
                </w:div>
                <w:div w:id="1695617388">
                  <w:marLeft w:val="640"/>
                  <w:marRight w:val="0"/>
                  <w:marTop w:val="0"/>
                  <w:marBottom w:val="0"/>
                  <w:divBdr>
                    <w:top w:val="none" w:sz="0" w:space="0" w:color="auto"/>
                    <w:left w:val="none" w:sz="0" w:space="0" w:color="auto"/>
                    <w:bottom w:val="none" w:sz="0" w:space="0" w:color="auto"/>
                    <w:right w:val="none" w:sz="0" w:space="0" w:color="auto"/>
                  </w:divBdr>
                </w:div>
                <w:div w:id="1701665824">
                  <w:marLeft w:val="640"/>
                  <w:marRight w:val="0"/>
                  <w:marTop w:val="0"/>
                  <w:marBottom w:val="0"/>
                  <w:divBdr>
                    <w:top w:val="none" w:sz="0" w:space="0" w:color="auto"/>
                    <w:left w:val="none" w:sz="0" w:space="0" w:color="auto"/>
                    <w:bottom w:val="none" w:sz="0" w:space="0" w:color="auto"/>
                    <w:right w:val="none" w:sz="0" w:space="0" w:color="auto"/>
                  </w:divBdr>
                </w:div>
                <w:div w:id="1709793131">
                  <w:marLeft w:val="640"/>
                  <w:marRight w:val="0"/>
                  <w:marTop w:val="0"/>
                  <w:marBottom w:val="0"/>
                  <w:divBdr>
                    <w:top w:val="none" w:sz="0" w:space="0" w:color="auto"/>
                    <w:left w:val="none" w:sz="0" w:space="0" w:color="auto"/>
                    <w:bottom w:val="none" w:sz="0" w:space="0" w:color="auto"/>
                    <w:right w:val="none" w:sz="0" w:space="0" w:color="auto"/>
                  </w:divBdr>
                </w:div>
                <w:div w:id="1719430144">
                  <w:marLeft w:val="640"/>
                  <w:marRight w:val="0"/>
                  <w:marTop w:val="0"/>
                  <w:marBottom w:val="0"/>
                  <w:divBdr>
                    <w:top w:val="none" w:sz="0" w:space="0" w:color="auto"/>
                    <w:left w:val="none" w:sz="0" w:space="0" w:color="auto"/>
                    <w:bottom w:val="none" w:sz="0" w:space="0" w:color="auto"/>
                    <w:right w:val="none" w:sz="0" w:space="0" w:color="auto"/>
                  </w:divBdr>
                </w:div>
                <w:div w:id="1739278068">
                  <w:marLeft w:val="640"/>
                  <w:marRight w:val="0"/>
                  <w:marTop w:val="0"/>
                  <w:marBottom w:val="0"/>
                  <w:divBdr>
                    <w:top w:val="none" w:sz="0" w:space="0" w:color="auto"/>
                    <w:left w:val="none" w:sz="0" w:space="0" w:color="auto"/>
                    <w:bottom w:val="none" w:sz="0" w:space="0" w:color="auto"/>
                    <w:right w:val="none" w:sz="0" w:space="0" w:color="auto"/>
                  </w:divBdr>
                </w:div>
                <w:div w:id="1749647057">
                  <w:marLeft w:val="640"/>
                  <w:marRight w:val="0"/>
                  <w:marTop w:val="0"/>
                  <w:marBottom w:val="0"/>
                  <w:divBdr>
                    <w:top w:val="none" w:sz="0" w:space="0" w:color="auto"/>
                    <w:left w:val="none" w:sz="0" w:space="0" w:color="auto"/>
                    <w:bottom w:val="none" w:sz="0" w:space="0" w:color="auto"/>
                    <w:right w:val="none" w:sz="0" w:space="0" w:color="auto"/>
                  </w:divBdr>
                </w:div>
                <w:div w:id="1784301918">
                  <w:marLeft w:val="640"/>
                  <w:marRight w:val="0"/>
                  <w:marTop w:val="0"/>
                  <w:marBottom w:val="0"/>
                  <w:divBdr>
                    <w:top w:val="none" w:sz="0" w:space="0" w:color="auto"/>
                    <w:left w:val="none" w:sz="0" w:space="0" w:color="auto"/>
                    <w:bottom w:val="none" w:sz="0" w:space="0" w:color="auto"/>
                    <w:right w:val="none" w:sz="0" w:space="0" w:color="auto"/>
                  </w:divBdr>
                </w:div>
                <w:div w:id="1803184439">
                  <w:marLeft w:val="640"/>
                  <w:marRight w:val="0"/>
                  <w:marTop w:val="0"/>
                  <w:marBottom w:val="0"/>
                  <w:divBdr>
                    <w:top w:val="none" w:sz="0" w:space="0" w:color="auto"/>
                    <w:left w:val="none" w:sz="0" w:space="0" w:color="auto"/>
                    <w:bottom w:val="none" w:sz="0" w:space="0" w:color="auto"/>
                    <w:right w:val="none" w:sz="0" w:space="0" w:color="auto"/>
                  </w:divBdr>
                </w:div>
                <w:div w:id="1842356253">
                  <w:marLeft w:val="640"/>
                  <w:marRight w:val="0"/>
                  <w:marTop w:val="0"/>
                  <w:marBottom w:val="0"/>
                  <w:divBdr>
                    <w:top w:val="none" w:sz="0" w:space="0" w:color="auto"/>
                    <w:left w:val="none" w:sz="0" w:space="0" w:color="auto"/>
                    <w:bottom w:val="none" w:sz="0" w:space="0" w:color="auto"/>
                    <w:right w:val="none" w:sz="0" w:space="0" w:color="auto"/>
                  </w:divBdr>
                </w:div>
                <w:div w:id="1855873324">
                  <w:marLeft w:val="640"/>
                  <w:marRight w:val="0"/>
                  <w:marTop w:val="0"/>
                  <w:marBottom w:val="0"/>
                  <w:divBdr>
                    <w:top w:val="none" w:sz="0" w:space="0" w:color="auto"/>
                    <w:left w:val="none" w:sz="0" w:space="0" w:color="auto"/>
                    <w:bottom w:val="none" w:sz="0" w:space="0" w:color="auto"/>
                    <w:right w:val="none" w:sz="0" w:space="0" w:color="auto"/>
                  </w:divBdr>
                </w:div>
                <w:div w:id="1869682661">
                  <w:marLeft w:val="640"/>
                  <w:marRight w:val="0"/>
                  <w:marTop w:val="0"/>
                  <w:marBottom w:val="0"/>
                  <w:divBdr>
                    <w:top w:val="none" w:sz="0" w:space="0" w:color="auto"/>
                    <w:left w:val="none" w:sz="0" w:space="0" w:color="auto"/>
                    <w:bottom w:val="none" w:sz="0" w:space="0" w:color="auto"/>
                    <w:right w:val="none" w:sz="0" w:space="0" w:color="auto"/>
                  </w:divBdr>
                </w:div>
                <w:div w:id="1878004533">
                  <w:marLeft w:val="640"/>
                  <w:marRight w:val="0"/>
                  <w:marTop w:val="0"/>
                  <w:marBottom w:val="0"/>
                  <w:divBdr>
                    <w:top w:val="none" w:sz="0" w:space="0" w:color="auto"/>
                    <w:left w:val="none" w:sz="0" w:space="0" w:color="auto"/>
                    <w:bottom w:val="none" w:sz="0" w:space="0" w:color="auto"/>
                    <w:right w:val="none" w:sz="0" w:space="0" w:color="auto"/>
                  </w:divBdr>
                </w:div>
                <w:div w:id="1897424380">
                  <w:marLeft w:val="640"/>
                  <w:marRight w:val="0"/>
                  <w:marTop w:val="0"/>
                  <w:marBottom w:val="0"/>
                  <w:divBdr>
                    <w:top w:val="none" w:sz="0" w:space="0" w:color="auto"/>
                    <w:left w:val="none" w:sz="0" w:space="0" w:color="auto"/>
                    <w:bottom w:val="none" w:sz="0" w:space="0" w:color="auto"/>
                    <w:right w:val="none" w:sz="0" w:space="0" w:color="auto"/>
                  </w:divBdr>
                </w:div>
                <w:div w:id="1920748252">
                  <w:marLeft w:val="640"/>
                  <w:marRight w:val="0"/>
                  <w:marTop w:val="0"/>
                  <w:marBottom w:val="0"/>
                  <w:divBdr>
                    <w:top w:val="none" w:sz="0" w:space="0" w:color="auto"/>
                    <w:left w:val="none" w:sz="0" w:space="0" w:color="auto"/>
                    <w:bottom w:val="none" w:sz="0" w:space="0" w:color="auto"/>
                    <w:right w:val="none" w:sz="0" w:space="0" w:color="auto"/>
                  </w:divBdr>
                </w:div>
                <w:div w:id="1925793756">
                  <w:marLeft w:val="640"/>
                  <w:marRight w:val="0"/>
                  <w:marTop w:val="0"/>
                  <w:marBottom w:val="0"/>
                  <w:divBdr>
                    <w:top w:val="none" w:sz="0" w:space="0" w:color="auto"/>
                    <w:left w:val="none" w:sz="0" w:space="0" w:color="auto"/>
                    <w:bottom w:val="none" w:sz="0" w:space="0" w:color="auto"/>
                    <w:right w:val="none" w:sz="0" w:space="0" w:color="auto"/>
                  </w:divBdr>
                </w:div>
                <w:div w:id="1932618204">
                  <w:marLeft w:val="640"/>
                  <w:marRight w:val="0"/>
                  <w:marTop w:val="0"/>
                  <w:marBottom w:val="0"/>
                  <w:divBdr>
                    <w:top w:val="none" w:sz="0" w:space="0" w:color="auto"/>
                    <w:left w:val="none" w:sz="0" w:space="0" w:color="auto"/>
                    <w:bottom w:val="none" w:sz="0" w:space="0" w:color="auto"/>
                    <w:right w:val="none" w:sz="0" w:space="0" w:color="auto"/>
                  </w:divBdr>
                </w:div>
                <w:div w:id="1942450428">
                  <w:marLeft w:val="640"/>
                  <w:marRight w:val="0"/>
                  <w:marTop w:val="0"/>
                  <w:marBottom w:val="0"/>
                  <w:divBdr>
                    <w:top w:val="none" w:sz="0" w:space="0" w:color="auto"/>
                    <w:left w:val="none" w:sz="0" w:space="0" w:color="auto"/>
                    <w:bottom w:val="none" w:sz="0" w:space="0" w:color="auto"/>
                    <w:right w:val="none" w:sz="0" w:space="0" w:color="auto"/>
                  </w:divBdr>
                </w:div>
                <w:div w:id="1944141702">
                  <w:marLeft w:val="640"/>
                  <w:marRight w:val="0"/>
                  <w:marTop w:val="0"/>
                  <w:marBottom w:val="0"/>
                  <w:divBdr>
                    <w:top w:val="none" w:sz="0" w:space="0" w:color="auto"/>
                    <w:left w:val="none" w:sz="0" w:space="0" w:color="auto"/>
                    <w:bottom w:val="none" w:sz="0" w:space="0" w:color="auto"/>
                    <w:right w:val="none" w:sz="0" w:space="0" w:color="auto"/>
                  </w:divBdr>
                </w:div>
                <w:div w:id="1980914964">
                  <w:marLeft w:val="640"/>
                  <w:marRight w:val="0"/>
                  <w:marTop w:val="0"/>
                  <w:marBottom w:val="0"/>
                  <w:divBdr>
                    <w:top w:val="none" w:sz="0" w:space="0" w:color="auto"/>
                    <w:left w:val="none" w:sz="0" w:space="0" w:color="auto"/>
                    <w:bottom w:val="none" w:sz="0" w:space="0" w:color="auto"/>
                    <w:right w:val="none" w:sz="0" w:space="0" w:color="auto"/>
                  </w:divBdr>
                </w:div>
                <w:div w:id="1981034127">
                  <w:marLeft w:val="640"/>
                  <w:marRight w:val="0"/>
                  <w:marTop w:val="0"/>
                  <w:marBottom w:val="0"/>
                  <w:divBdr>
                    <w:top w:val="none" w:sz="0" w:space="0" w:color="auto"/>
                    <w:left w:val="none" w:sz="0" w:space="0" w:color="auto"/>
                    <w:bottom w:val="none" w:sz="0" w:space="0" w:color="auto"/>
                    <w:right w:val="none" w:sz="0" w:space="0" w:color="auto"/>
                  </w:divBdr>
                </w:div>
                <w:div w:id="1993943612">
                  <w:marLeft w:val="640"/>
                  <w:marRight w:val="0"/>
                  <w:marTop w:val="0"/>
                  <w:marBottom w:val="0"/>
                  <w:divBdr>
                    <w:top w:val="none" w:sz="0" w:space="0" w:color="auto"/>
                    <w:left w:val="none" w:sz="0" w:space="0" w:color="auto"/>
                    <w:bottom w:val="none" w:sz="0" w:space="0" w:color="auto"/>
                    <w:right w:val="none" w:sz="0" w:space="0" w:color="auto"/>
                  </w:divBdr>
                </w:div>
                <w:div w:id="2004041563">
                  <w:marLeft w:val="640"/>
                  <w:marRight w:val="0"/>
                  <w:marTop w:val="0"/>
                  <w:marBottom w:val="0"/>
                  <w:divBdr>
                    <w:top w:val="none" w:sz="0" w:space="0" w:color="auto"/>
                    <w:left w:val="none" w:sz="0" w:space="0" w:color="auto"/>
                    <w:bottom w:val="none" w:sz="0" w:space="0" w:color="auto"/>
                    <w:right w:val="none" w:sz="0" w:space="0" w:color="auto"/>
                  </w:divBdr>
                </w:div>
                <w:div w:id="2017878986">
                  <w:marLeft w:val="640"/>
                  <w:marRight w:val="0"/>
                  <w:marTop w:val="0"/>
                  <w:marBottom w:val="0"/>
                  <w:divBdr>
                    <w:top w:val="none" w:sz="0" w:space="0" w:color="auto"/>
                    <w:left w:val="none" w:sz="0" w:space="0" w:color="auto"/>
                    <w:bottom w:val="none" w:sz="0" w:space="0" w:color="auto"/>
                    <w:right w:val="none" w:sz="0" w:space="0" w:color="auto"/>
                  </w:divBdr>
                </w:div>
                <w:div w:id="2033416310">
                  <w:marLeft w:val="640"/>
                  <w:marRight w:val="0"/>
                  <w:marTop w:val="0"/>
                  <w:marBottom w:val="0"/>
                  <w:divBdr>
                    <w:top w:val="none" w:sz="0" w:space="0" w:color="auto"/>
                    <w:left w:val="none" w:sz="0" w:space="0" w:color="auto"/>
                    <w:bottom w:val="none" w:sz="0" w:space="0" w:color="auto"/>
                    <w:right w:val="none" w:sz="0" w:space="0" w:color="auto"/>
                  </w:divBdr>
                </w:div>
                <w:div w:id="2039697528">
                  <w:marLeft w:val="640"/>
                  <w:marRight w:val="0"/>
                  <w:marTop w:val="0"/>
                  <w:marBottom w:val="0"/>
                  <w:divBdr>
                    <w:top w:val="none" w:sz="0" w:space="0" w:color="auto"/>
                    <w:left w:val="none" w:sz="0" w:space="0" w:color="auto"/>
                    <w:bottom w:val="none" w:sz="0" w:space="0" w:color="auto"/>
                    <w:right w:val="none" w:sz="0" w:space="0" w:color="auto"/>
                  </w:divBdr>
                </w:div>
                <w:div w:id="2075659177">
                  <w:marLeft w:val="640"/>
                  <w:marRight w:val="0"/>
                  <w:marTop w:val="0"/>
                  <w:marBottom w:val="0"/>
                  <w:divBdr>
                    <w:top w:val="none" w:sz="0" w:space="0" w:color="auto"/>
                    <w:left w:val="none" w:sz="0" w:space="0" w:color="auto"/>
                    <w:bottom w:val="none" w:sz="0" w:space="0" w:color="auto"/>
                    <w:right w:val="none" w:sz="0" w:space="0" w:color="auto"/>
                  </w:divBdr>
                </w:div>
                <w:div w:id="2087025661">
                  <w:marLeft w:val="640"/>
                  <w:marRight w:val="0"/>
                  <w:marTop w:val="0"/>
                  <w:marBottom w:val="0"/>
                  <w:divBdr>
                    <w:top w:val="none" w:sz="0" w:space="0" w:color="auto"/>
                    <w:left w:val="none" w:sz="0" w:space="0" w:color="auto"/>
                    <w:bottom w:val="none" w:sz="0" w:space="0" w:color="auto"/>
                    <w:right w:val="none" w:sz="0" w:space="0" w:color="auto"/>
                  </w:divBdr>
                </w:div>
                <w:div w:id="2140302145">
                  <w:marLeft w:val="640"/>
                  <w:marRight w:val="0"/>
                  <w:marTop w:val="0"/>
                  <w:marBottom w:val="0"/>
                  <w:divBdr>
                    <w:top w:val="none" w:sz="0" w:space="0" w:color="auto"/>
                    <w:left w:val="none" w:sz="0" w:space="0" w:color="auto"/>
                    <w:bottom w:val="none" w:sz="0" w:space="0" w:color="auto"/>
                    <w:right w:val="none" w:sz="0" w:space="0" w:color="auto"/>
                  </w:divBdr>
                </w:div>
                <w:div w:id="2142647635">
                  <w:marLeft w:val="640"/>
                  <w:marRight w:val="0"/>
                  <w:marTop w:val="0"/>
                  <w:marBottom w:val="0"/>
                  <w:divBdr>
                    <w:top w:val="none" w:sz="0" w:space="0" w:color="auto"/>
                    <w:left w:val="none" w:sz="0" w:space="0" w:color="auto"/>
                    <w:bottom w:val="none" w:sz="0" w:space="0" w:color="auto"/>
                    <w:right w:val="none" w:sz="0" w:space="0" w:color="auto"/>
                  </w:divBdr>
                </w:div>
              </w:divsChild>
            </w:div>
            <w:div w:id="407074437">
              <w:marLeft w:val="0"/>
              <w:marRight w:val="0"/>
              <w:marTop w:val="0"/>
              <w:marBottom w:val="0"/>
              <w:divBdr>
                <w:top w:val="none" w:sz="0" w:space="0" w:color="auto"/>
                <w:left w:val="none" w:sz="0" w:space="0" w:color="auto"/>
                <w:bottom w:val="none" w:sz="0" w:space="0" w:color="auto"/>
                <w:right w:val="none" w:sz="0" w:space="0" w:color="auto"/>
              </w:divBdr>
              <w:divsChild>
                <w:div w:id="21053123">
                  <w:marLeft w:val="640"/>
                  <w:marRight w:val="0"/>
                  <w:marTop w:val="0"/>
                  <w:marBottom w:val="0"/>
                  <w:divBdr>
                    <w:top w:val="none" w:sz="0" w:space="0" w:color="auto"/>
                    <w:left w:val="none" w:sz="0" w:space="0" w:color="auto"/>
                    <w:bottom w:val="none" w:sz="0" w:space="0" w:color="auto"/>
                    <w:right w:val="none" w:sz="0" w:space="0" w:color="auto"/>
                  </w:divBdr>
                </w:div>
                <w:div w:id="22555402">
                  <w:marLeft w:val="640"/>
                  <w:marRight w:val="0"/>
                  <w:marTop w:val="0"/>
                  <w:marBottom w:val="0"/>
                  <w:divBdr>
                    <w:top w:val="none" w:sz="0" w:space="0" w:color="auto"/>
                    <w:left w:val="none" w:sz="0" w:space="0" w:color="auto"/>
                    <w:bottom w:val="none" w:sz="0" w:space="0" w:color="auto"/>
                    <w:right w:val="none" w:sz="0" w:space="0" w:color="auto"/>
                  </w:divBdr>
                </w:div>
                <w:div w:id="25066654">
                  <w:marLeft w:val="640"/>
                  <w:marRight w:val="0"/>
                  <w:marTop w:val="0"/>
                  <w:marBottom w:val="0"/>
                  <w:divBdr>
                    <w:top w:val="none" w:sz="0" w:space="0" w:color="auto"/>
                    <w:left w:val="none" w:sz="0" w:space="0" w:color="auto"/>
                    <w:bottom w:val="none" w:sz="0" w:space="0" w:color="auto"/>
                    <w:right w:val="none" w:sz="0" w:space="0" w:color="auto"/>
                  </w:divBdr>
                </w:div>
                <w:div w:id="31619056">
                  <w:marLeft w:val="640"/>
                  <w:marRight w:val="0"/>
                  <w:marTop w:val="0"/>
                  <w:marBottom w:val="0"/>
                  <w:divBdr>
                    <w:top w:val="none" w:sz="0" w:space="0" w:color="auto"/>
                    <w:left w:val="none" w:sz="0" w:space="0" w:color="auto"/>
                    <w:bottom w:val="none" w:sz="0" w:space="0" w:color="auto"/>
                    <w:right w:val="none" w:sz="0" w:space="0" w:color="auto"/>
                  </w:divBdr>
                </w:div>
                <w:div w:id="37438508">
                  <w:marLeft w:val="640"/>
                  <w:marRight w:val="0"/>
                  <w:marTop w:val="0"/>
                  <w:marBottom w:val="0"/>
                  <w:divBdr>
                    <w:top w:val="none" w:sz="0" w:space="0" w:color="auto"/>
                    <w:left w:val="none" w:sz="0" w:space="0" w:color="auto"/>
                    <w:bottom w:val="none" w:sz="0" w:space="0" w:color="auto"/>
                    <w:right w:val="none" w:sz="0" w:space="0" w:color="auto"/>
                  </w:divBdr>
                </w:div>
                <w:div w:id="52390068">
                  <w:marLeft w:val="640"/>
                  <w:marRight w:val="0"/>
                  <w:marTop w:val="0"/>
                  <w:marBottom w:val="0"/>
                  <w:divBdr>
                    <w:top w:val="none" w:sz="0" w:space="0" w:color="auto"/>
                    <w:left w:val="none" w:sz="0" w:space="0" w:color="auto"/>
                    <w:bottom w:val="none" w:sz="0" w:space="0" w:color="auto"/>
                    <w:right w:val="none" w:sz="0" w:space="0" w:color="auto"/>
                  </w:divBdr>
                </w:div>
                <w:div w:id="71122150">
                  <w:marLeft w:val="640"/>
                  <w:marRight w:val="0"/>
                  <w:marTop w:val="0"/>
                  <w:marBottom w:val="0"/>
                  <w:divBdr>
                    <w:top w:val="none" w:sz="0" w:space="0" w:color="auto"/>
                    <w:left w:val="none" w:sz="0" w:space="0" w:color="auto"/>
                    <w:bottom w:val="none" w:sz="0" w:space="0" w:color="auto"/>
                    <w:right w:val="none" w:sz="0" w:space="0" w:color="auto"/>
                  </w:divBdr>
                </w:div>
                <w:div w:id="133715061">
                  <w:marLeft w:val="640"/>
                  <w:marRight w:val="0"/>
                  <w:marTop w:val="0"/>
                  <w:marBottom w:val="0"/>
                  <w:divBdr>
                    <w:top w:val="none" w:sz="0" w:space="0" w:color="auto"/>
                    <w:left w:val="none" w:sz="0" w:space="0" w:color="auto"/>
                    <w:bottom w:val="none" w:sz="0" w:space="0" w:color="auto"/>
                    <w:right w:val="none" w:sz="0" w:space="0" w:color="auto"/>
                  </w:divBdr>
                </w:div>
                <w:div w:id="140586516">
                  <w:marLeft w:val="640"/>
                  <w:marRight w:val="0"/>
                  <w:marTop w:val="0"/>
                  <w:marBottom w:val="0"/>
                  <w:divBdr>
                    <w:top w:val="none" w:sz="0" w:space="0" w:color="auto"/>
                    <w:left w:val="none" w:sz="0" w:space="0" w:color="auto"/>
                    <w:bottom w:val="none" w:sz="0" w:space="0" w:color="auto"/>
                    <w:right w:val="none" w:sz="0" w:space="0" w:color="auto"/>
                  </w:divBdr>
                </w:div>
                <w:div w:id="155148093">
                  <w:marLeft w:val="640"/>
                  <w:marRight w:val="0"/>
                  <w:marTop w:val="0"/>
                  <w:marBottom w:val="0"/>
                  <w:divBdr>
                    <w:top w:val="none" w:sz="0" w:space="0" w:color="auto"/>
                    <w:left w:val="none" w:sz="0" w:space="0" w:color="auto"/>
                    <w:bottom w:val="none" w:sz="0" w:space="0" w:color="auto"/>
                    <w:right w:val="none" w:sz="0" w:space="0" w:color="auto"/>
                  </w:divBdr>
                </w:div>
                <w:div w:id="176694686">
                  <w:marLeft w:val="640"/>
                  <w:marRight w:val="0"/>
                  <w:marTop w:val="0"/>
                  <w:marBottom w:val="0"/>
                  <w:divBdr>
                    <w:top w:val="none" w:sz="0" w:space="0" w:color="auto"/>
                    <w:left w:val="none" w:sz="0" w:space="0" w:color="auto"/>
                    <w:bottom w:val="none" w:sz="0" w:space="0" w:color="auto"/>
                    <w:right w:val="none" w:sz="0" w:space="0" w:color="auto"/>
                  </w:divBdr>
                </w:div>
                <w:div w:id="196430279">
                  <w:marLeft w:val="640"/>
                  <w:marRight w:val="0"/>
                  <w:marTop w:val="0"/>
                  <w:marBottom w:val="0"/>
                  <w:divBdr>
                    <w:top w:val="none" w:sz="0" w:space="0" w:color="auto"/>
                    <w:left w:val="none" w:sz="0" w:space="0" w:color="auto"/>
                    <w:bottom w:val="none" w:sz="0" w:space="0" w:color="auto"/>
                    <w:right w:val="none" w:sz="0" w:space="0" w:color="auto"/>
                  </w:divBdr>
                </w:div>
                <w:div w:id="205605807">
                  <w:marLeft w:val="640"/>
                  <w:marRight w:val="0"/>
                  <w:marTop w:val="0"/>
                  <w:marBottom w:val="0"/>
                  <w:divBdr>
                    <w:top w:val="none" w:sz="0" w:space="0" w:color="auto"/>
                    <w:left w:val="none" w:sz="0" w:space="0" w:color="auto"/>
                    <w:bottom w:val="none" w:sz="0" w:space="0" w:color="auto"/>
                    <w:right w:val="none" w:sz="0" w:space="0" w:color="auto"/>
                  </w:divBdr>
                </w:div>
                <w:div w:id="294607250">
                  <w:marLeft w:val="640"/>
                  <w:marRight w:val="0"/>
                  <w:marTop w:val="0"/>
                  <w:marBottom w:val="0"/>
                  <w:divBdr>
                    <w:top w:val="none" w:sz="0" w:space="0" w:color="auto"/>
                    <w:left w:val="none" w:sz="0" w:space="0" w:color="auto"/>
                    <w:bottom w:val="none" w:sz="0" w:space="0" w:color="auto"/>
                    <w:right w:val="none" w:sz="0" w:space="0" w:color="auto"/>
                  </w:divBdr>
                </w:div>
                <w:div w:id="295913599">
                  <w:marLeft w:val="640"/>
                  <w:marRight w:val="0"/>
                  <w:marTop w:val="0"/>
                  <w:marBottom w:val="0"/>
                  <w:divBdr>
                    <w:top w:val="none" w:sz="0" w:space="0" w:color="auto"/>
                    <w:left w:val="none" w:sz="0" w:space="0" w:color="auto"/>
                    <w:bottom w:val="none" w:sz="0" w:space="0" w:color="auto"/>
                    <w:right w:val="none" w:sz="0" w:space="0" w:color="auto"/>
                  </w:divBdr>
                </w:div>
                <w:div w:id="297884733">
                  <w:marLeft w:val="640"/>
                  <w:marRight w:val="0"/>
                  <w:marTop w:val="0"/>
                  <w:marBottom w:val="0"/>
                  <w:divBdr>
                    <w:top w:val="none" w:sz="0" w:space="0" w:color="auto"/>
                    <w:left w:val="none" w:sz="0" w:space="0" w:color="auto"/>
                    <w:bottom w:val="none" w:sz="0" w:space="0" w:color="auto"/>
                    <w:right w:val="none" w:sz="0" w:space="0" w:color="auto"/>
                  </w:divBdr>
                </w:div>
                <w:div w:id="300428188">
                  <w:marLeft w:val="640"/>
                  <w:marRight w:val="0"/>
                  <w:marTop w:val="0"/>
                  <w:marBottom w:val="0"/>
                  <w:divBdr>
                    <w:top w:val="none" w:sz="0" w:space="0" w:color="auto"/>
                    <w:left w:val="none" w:sz="0" w:space="0" w:color="auto"/>
                    <w:bottom w:val="none" w:sz="0" w:space="0" w:color="auto"/>
                    <w:right w:val="none" w:sz="0" w:space="0" w:color="auto"/>
                  </w:divBdr>
                </w:div>
                <w:div w:id="334573205">
                  <w:marLeft w:val="640"/>
                  <w:marRight w:val="0"/>
                  <w:marTop w:val="0"/>
                  <w:marBottom w:val="0"/>
                  <w:divBdr>
                    <w:top w:val="none" w:sz="0" w:space="0" w:color="auto"/>
                    <w:left w:val="none" w:sz="0" w:space="0" w:color="auto"/>
                    <w:bottom w:val="none" w:sz="0" w:space="0" w:color="auto"/>
                    <w:right w:val="none" w:sz="0" w:space="0" w:color="auto"/>
                  </w:divBdr>
                </w:div>
                <w:div w:id="337772902">
                  <w:marLeft w:val="640"/>
                  <w:marRight w:val="0"/>
                  <w:marTop w:val="0"/>
                  <w:marBottom w:val="0"/>
                  <w:divBdr>
                    <w:top w:val="none" w:sz="0" w:space="0" w:color="auto"/>
                    <w:left w:val="none" w:sz="0" w:space="0" w:color="auto"/>
                    <w:bottom w:val="none" w:sz="0" w:space="0" w:color="auto"/>
                    <w:right w:val="none" w:sz="0" w:space="0" w:color="auto"/>
                  </w:divBdr>
                </w:div>
                <w:div w:id="341012593">
                  <w:marLeft w:val="640"/>
                  <w:marRight w:val="0"/>
                  <w:marTop w:val="0"/>
                  <w:marBottom w:val="0"/>
                  <w:divBdr>
                    <w:top w:val="none" w:sz="0" w:space="0" w:color="auto"/>
                    <w:left w:val="none" w:sz="0" w:space="0" w:color="auto"/>
                    <w:bottom w:val="none" w:sz="0" w:space="0" w:color="auto"/>
                    <w:right w:val="none" w:sz="0" w:space="0" w:color="auto"/>
                  </w:divBdr>
                </w:div>
                <w:div w:id="353699968">
                  <w:marLeft w:val="640"/>
                  <w:marRight w:val="0"/>
                  <w:marTop w:val="0"/>
                  <w:marBottom w:val="0"/>
                  <w:divBdr>
                    <w:top w:val="none" w:sz="0" w:space="0" w:color="auto"/>
                    <w:left w:val="none" w:sz="0" w:space="0" w:color="auto"/>
                    <w:bottom w:val="none" w:sz="0" w:space="0" w:color="auto"/>
                    <w:right w:val="none" w:sz="0" w:space="0" w:color="auto"/>
                  </w:divBdr>
                </w:div>
                <w:div w:id="355810566">
                  <w:marLeft w:val="640"/>
                  <w:marRight w:val="0"/>
                  <w:marTop w:val="0"/>
                  <w:marBottom w:val="0"/>
                  <w:divBdr>
                    <w:top w:val="none" w:sz="0" w:space="0" w:color="auto"/>
                    <w:left w:val="none" w:sz="0" w:space="0" w:color="auto"/>
                    <w:bottom w:val="none" w:sz="0" w:space="0" w:color="auto"/>
                    <w:right w:val="none" w:sz="0" w:space="0" w:color="auto"/>
                  </w:divBdr>
                </w:div>
                <w:div w:id="362635049">
                  <w:marLeft w:val="640"/>
                  <w:marRight w:val="0"/>
                  <w:marTop w:val="0"/>
                  <w:marBottom w:val="0"/>
                  <w:divBdr>
                    <w:top w:val="none" w:sz="0" w:space="0" w:color="auto"/>
                    <w:left w:val="none" w:sz="0" w:space="0" w:color="auto"/>
                    <w:bottom w:val="none" w:sz="0" w:space="0" w:color="auto"/>
                    <w:right w:val="none" w:sz="0" w:space="0" w:color="auto"/>
                  </w:divBdr>
                </w:div>
                <w:div w:id="376900180">
                  <w:marLeft w:val="640"/>
                  <w:marRight w:val="0"/>
                  <w:marTop w:val="0"/>
                  <w:marBottom w:val="0"/>
                  <w:divBdr>
                    <w:top w:val="none" w:sz="0" w:space="0" w:color="auto"/>
                    <w:left w:val="none" w:sz="0" w:space="0" w:color="auto"/>
                    <w:bottom w:val="none" w:sz="0" w:space="0" w:color="auto"/>
                    <w:right w:val="none" w:sz="0" w:space="0" w:color="auto"/>
                  </w:divBdr>
                </w:div>
                <w:div w:id="395472315">
                  <w:marLeft w:val="640"/>
                  <w:marRight w:val="0"/>
                  <w:marTop w:val="0"/>
                  <w:marBottom w:val="0"/>
                  <w:divBdr>
                    <w:top w:val="none" w:sz="0" w:space="0" w:color="auto"/>
                    <w:left w:val="none" w:sz="0" w:space="0" w:color="auto"/>
                    <w:bottom w:val="none" w:sz="0" w:space="0" w:color="auto"/>
                    <w:right w:val="none" w:sz="0" w:space="0" w:color="auto"/>
                  </w:divBdr>
                </w:div>
                <w:div w:id="396362639">
                  <w:marLeft w:val="640"/>
                  <w:marRight w:val="0"/>
                  <w:marTop w:val="0"/>
                  <w:marBottom w:val="0"/>
                  <w:divBdr>
                    <w:top w:val="none" w:sz="0" w:space="0" w:color="auto"/>
                    <w:left w:val="none" w:sz="0" w:space="0" w:color="auto"/>
                    <w:bottom w:val="none" w:sz="0" w:space="0" w:color="auto"/>
                    <w:right w:val="none" w:sz="0" w:space="0" w:color="auto"/>
                  </w:divBdr>
                </w:div>
                <w:div w:id="399837792">
                  <w:marLeft w:val="640"/>
                  <w:marRight w:val="0"/>
                  <w:marTop w:val="0"/>
                  <w:marBottom w:val="0"/>
                  <w:divBdr>
                    <w:top w:val="none" w:sz="0" w:space="0" w:color="auto"/>
                    <w:left w:val="none" w:sz="0" w:space="0" w:color="auto"/>
                    <w:bottom w:val="none" w:sz="0" w:space="0" w:color="auto"/>
                    <w:right w:val="none" w:sz="0" w:space="0" w:color="auto"/>
                  </w:divBdr>
                </w:div>
                <w:div w:id="427509187">
                  <w:marLeft w:val="640"/>
                  <w:marRight w:val="0"/>
                  <w:marTop w:val="0"/>
                  <w:marBottom w:val="0"/>
                  <w:divBdr>
                    <w:top w:val="none" w:sz="0" w:space="0" w:color="auto"/>
                    <w:left w:val="none" w:sz="0" w:space="0" w:color="auto"/>
                    <w:bottom w:val="none" w:sz="0" w:space="0" w:color="auto"/>
                    <w:right w:val="none" w:sz="0" w:space="0" w:color="auto"/>
                  </w:divBdr>
                </w:div>
                <w:div w:id="444467025">
                  <w:marLeft w:val="640"/>
                  <w:marRight w:val="0"/>
                  <w:marTop w:val="0"/>
                  <w:marBottom w:val="0"/>
                  <w:divBdr>
                    <w:top w:val="none" w:sz="0" w:space="0" w:color="auto"/>
                    <w:left w:val="none" w:sz="0" w:space="0" w:color="auto"/>
                    <w:bottom w:val="none" w:sz="0" w:space="0" w:color="auto"/>
                    <w:right w:val="none" w:sz="0" w:space="0" w:color="auto"/>
                  </w:divBdr>
                </w:div>
                <w:div w:id="449252343">
                  <w:marLeft w:val="640"/>
                  <w:marRight w:val="0"/>
                  <w:marTop w:val="0"/>
                  <w:marBottom w:val="0"/>
                  <w:divBdr>
                    <w:top w:val="none" w:sz="0" w:space="0" w:color="auto"/>
                    <w:left w:val="none" w:sz="0" w:space="0" w:color="auto"/>
                    <w:bottom w:val="none" w:sz="0" w:space="0" w:color="auto"/>
                    <w:right w:val="none" w:sz="0" w:space="0" w:color="auto"/>
                  </w:divBdr>
                </w:div>
                <w:div w:id="452788392">
                  <w:marLeft w:val="640"/>
                  <w:marRight w:val="0"/>
                  <w:marTop w:val="0"/>
                  <w:marBottom w:val="0"/>
                  <w:divBdr>
                    <w:top w:val="none" w:sz="0" w:space="0" w:color="auto"/>
                    <w:left w:val="none" w:sz="0" w:space="0" w:color="auto"/>
                    <w:bottom w:val="none" w:sz="0" w:space="0" w:color="auto"/>
                    <w:right w:val="none" w:sz="0" w:space="0" w:color="auto"/>
                  </w:divBdr>
                </w:div>
                <w:div w:id="454755766">
                  <w:marLeft w:val="640"/>
                  <w:marRight w:val="0"/>
                  <w:marTop w:val="0"/>
                  <w:marBottom w:val="0"/>
                  <w:divBdr>
                    <w:top w:val="none" w:sz="0" w:space="0" w:color="auto"/>
                    <w:left w:val="none" w:sz="0" w:space="0" w:color="auto"/>
                    <w:bottom w:val="none" w:sz="0" w:space="0" w:color="auto"/>
                    <w:right w:val="none" w:sz="0" w:space="0" w:color="auto"/>
                  </w:divBdr>
                </w:div>
                <w:div w:id="455953357">
                  <w:marLeft w:val="640"/>
                  <w:marRight w:val="0"/>
                  <w:marTop w:val="0"/>
                  <w:marBottom w:val="0"/>
                  <w:divBdr>
                    <w:top w:val="none" w:sz="0" w:space="0" w:color="auto"/>
                    <w:left w:val="none" w:sz="0" w:space="0" w:color="auto"/>
                    <w:bottom w:val="none" w:sz="0" w:space="0" w:color="auto"/>
                    <w:right w:val="none" w:sz="0" w:space="0" w:color="auto"/>
                  </w:divBdr>
                </w:div>
                <w:div w:id="462693571">
                  <w:marLeft w:val="640"/>
                  <w:marRight w:val="0"/>
                  <w:marTop w:val="0"/>
                  <w:marBottom w:val="0"/>
                  <w:divBdr>
                    <w:top w:val="none" w:sz="0" w:space="0" w:color="auto"/>
                    <w:left w:val="none" w:sz="0" w:space="0" w:color="auto"/>
                    <w:bottom w:val="none" w:sz="0" w:space="0" w:color="auto"/>
                    <w:right w:val="none" w:sz="0" w:space="0" w:color="auto"/>
                  </w:divBdr>
                </w:div>
                <w:div w:id="496313710">
                  <w:marLeft w:val="640"/>
                  <w:marRight w:val="0"/>
                  <w:marTop w:val="0"/>
                  <w:marBottom w:val="0"/>
                  <w:divBdr>
                    <w:top w:val="none" w:sz="0" w:space="0" w:color="auto"/>
                    <w:left w:val="none" w:sz="0" w:space="0" w:color="auto"/>
                    <w:bottom w:val="none" w:sz="0" w:space="0" w:color="auto"/>
                    <w:right w:val="none" w:sz="0" w:space="0" w:color="auto"/>
                  </w:divBdr>
                </w:div>
                <w:div w:id="506791456">
                  <w:marLeft w:val="640"/>
                  <w:marRight w:val="0"/>
                  <w:marTop w:val="0"/>
                  <w:marBottom w:val="0"/>
                  <w:divBdr>
                    <w:top w:val="none" w:sz="0" w:space="0" w:color="auto"/>
                    <w:left w:val="none" w:sz="0" w:space="0" w:color="auto"/>
                    <w:bottom w:val="none" w:sz="0" w:space="0" w:color="auto"/>
                    <w:right w:val="none" w:sz="0" w:space="0" w:color="auto"/>
                  </w:divBdr>
                </w:div>
                <w:div w:id="520125856">
                  <w:marLeft w:val="640"/>
                  <w:marRight w:val="0"/>
                  <w:marTop w:val="0"/>
                  <w:marBottom w:val="0"/>
                  <w:divBdr>
                    <w:top w:val="none" w:sz="0" w:space="0" w:color="auto"/>
                    <w:left w:val="none" w:sz="0" w:space="0" w:color="auto"/>
                    <w:bottom w:val="none" w:sz="0" w:space="0" w:color="auto"/>
                    <w:right w:val="none" w:sz="0" w:space="0" w:color="auto"/>
                  </w:divBdr>
                </w:div>
                <w:div w:id="523639272">
                  <w:marLeft w:val="640"/>
                  <w:marRight w:val="0"/>
                  <w:marTop w:val="0"/>
                  <w:marBottom w:val="0"/>
                  <w:divBdr>
                    <w:top w:val="none" w:sz="0" w:space="0" w:color="auto"/>
                    <w:left w:val="none" w:sz="0" w:space="0" w:color="auto"/>
                    <w:bottom w:val="none" w:sz="0" w:space="0" w:color="auto"/>
                    <w:right w:val="none" w:sz="0" w:space="0" w:color="auto"/>
                  </w:divBdr>
                </w:div>
                <w:div w:id="526794285">
                  <w:marLeft w:val="640"/>
                  <w:marRight w:val="0"/>
                  <w:marTop w:val="0"/>
                  <w:marBottom w:val="0"/>
                  <w:divBdr>
                    <w:top w:val="none" w:sz="0" w:space="0" w:color="auto"/>
                    <w:left w:val="none" w:sz="0" w:space="0" w:color="auto"/>
                    <w:bottom w:val="none" w:sz="0" w:space="0" w:color="auto"/>
                    <w:right w:val="none" w:sz="0" w:space="0" w:color="auto"/>
                  </w:divBdr>
                </w:div>
                <w:div w:id="537083097">
                  <w:marLeft w:val="640"/>
                  <w:marRight w:val="0"/>
                  <w:marTop w:val="0"/>
                  <w:marBottom w:val="0"/>
                  <w:divBdr>
                    <w:top w:val="none" w:sz="0" w:space="0" w:color="auto"/>
                    <w:left w:val="none" w:sz="0" w:space="0" w:color="auto"/>
                    <w:bottom w:val="none" w:sz="0" w:space="0" w:color="auto"/>
                    <w:right w:val="none" w:sz="0" w:space="0" w:color="auto"/>
                  </w:divBdr>
                </w:div>
                <w:div w:id="548300690">
                  <w:marLeft w:val="640"/>
                  <w:marRight w:val="0"/>
                  <w:marTop w:val="0"/>
                  <w:marBottom w:val="0"/>
                  <w:divBdr>
                    <w:top w:val="none" w:sz="0" w:space="0" w:color="auto"/>
                    <w:left w:val="none" w:sz="0" w:space="0" w:color="auto"/>
                    <w:bottom w:val="none" w:sz="0" w:space="0" w:color="auto"/>
                    <w:right w:val="none" w:sz="0" w:space="0" w:color="auto"/>
                  </w:divBdr>
                </w:div>
                <w:div w:id="580219793">
                  <w:marLeft w:val="640"/>
                  <w:marRight w:val="0"/>
                  <w:marTop w:val="0"/>
                  <w:marBottom w:val="0"/>
                  <w:divBdr>
                    <w:top w:val="none" w:sz="0" w:space="0" w:color="auto"/>
                    <w:left w:val="none" w:sz="0" w:space="0" w:color="auto"/>
                    <w:bottom w:val="none" w:sz="0" w:space="0" w:color="auto"/>
                    <w:right w:val="none" w:sz="0" w:space="0" w:color="auto"/>
                  </w:divBdr>
                </w:div>
                <w:div w:id="585387589">
                  <w:marLeft w:val="640"/>
                  <w:marRight w:val="0"/>
                  <w:marTop w:val="0"/>
                  <w:marBottom w:val="0"/>
                  <w:divBdr>
                    <w:top w:val="none" w:sz="0" w:space="0" w:color="auto"/>
                    <w:left w:val="none" w:sz="0" w:space="0" w:color="auto"/>
                    <w:bottom w:val="none" w:sz="0" w:space="0" w:color="auto"/>
                    <w:right w:val="none" w:sz="0" w:space="0" w:color="auto"/>
                  </w:divBdr>
                </w:div>
                <w:div w:id="587270925">
                  <w:marLeft w:val="640"/>
                  <w:marRight w:val="0"/>
                  <w:marTop w:val="0"/>
                  <w:marBottom w:val="0"/>
                  <w:divBdr>
                    <w:top w:val="none" w:sz="0" w:space="0" w:color="auto"/>
                    <w:left w:val="none" w:sz="0" w:space="0" w:color="auto"/>
                    <w:bottom w:val="none" w:sz="0" w:space="0" w:color="auto"/>
                    <w:right w:val="none" w:sz="0" w:space="0" w:color="auto"/>
                  </w:divBdr>
                </w:div>
                <w:div w:id="603348810">
                  <w:marLeft w:val="640"/>
                  <w:marRight w:val="0"/>
                  <w:marTop w:val="0"/>
                  <w:marBottom w:val="0"/>
                  <w:divBdr>
                    <w:top w:val="none" w:sz="0" w:space="0" w:color="auto"/>
                    <w:left w:val="none" w:sz="0" w:space="0" w:color="auto"/>
                    <w:bottom w:val="none" w:sz="0" w:space="0" w:color="auto"/>
                    <w:right w:val="none" w:sz="0" w:space="0" w:color="auto"/>
                  </w:divBdr>
                </w:div>
                <w:div w:id="619841522">
                  <w:marLeft w:val="640"/>
                  <w:marRight w:val="0"/>
                  <w:marTop w:val="0"/>
                  <w:marBottom w:val="0"/>
                  <w:divBdr>
                    <w:top w:val="none" w:sz="0" w:space="0" w:color="auto"/>
                    <w:left w:val="none" w:sz="0" w:space="0" w:color="auto"/>
                    <w:bottom w:val="none" w:sz="0" w:space="0" w:color="auto"/>
                    <w:right w:val="none" w:sz="0" w:space="0" w:color="auto"/>
                  </w:divBdr>
                </w:div>
                <w:div w:id="638070734">
                  <w:marLeft w:val="640"/>
                  <w:marRight w:val="0"/>
                  <w:marTop w:val="0"/>
                  <w:marBottom w:val="0"/>
                  <w:divBdr>
                    <w:top w:val="none" w:sz="0" w:space="0" w:color="auto"/>
                    <w:left w:val="none" w:sz="0" w:space="0" w:color="auto"/>
                    <w:bottom w:val="none" w:sz="0" w:space="0" w:color="auto"/>
                    <w:right w:val="none" w:sz="0" w:space="0" w:color="auto"/>
                  </w:divBdr>
                </w:div>
                <w:div w:id="642613238">
                  <w:marLeft w:val="640"/>
                  <w:marRight w:val="0"/>
                  <w:marTop w:val="0"/>
                  <w:marBottom w:val="0"/>
                  <w:divBdr>
                    <w:top w:val="none" w:sz="0" w:space="0" w:color="auto"/>
                    <w:left w:val="none" w:sz="0" w:space="0" w:color="auto"/>
                    <w:bottom w:val="none" w:sz="0" w:space="0" w:color="auto"/>
                    <w:right w:val="none" w:sz="0" w:space="0" w:color="auto"/>
                  </w:divBdr>
                </w:div>
                <w:div w:id="730471068">
                  <w:marLeft w:val="640"/>
                  <w:marRight w:val="0"/>
                  <w:marTop w:val="0"/>
                  <w:marBottom w:val="0"/>
                  <w:divBdr>
                    <w:top w:val="none" w:sz="0" w:space="0" w:color="auto"/>
                    <w:left w:val="none" w:sz="0" w:space="0" w:color="auto"/>
                    <w:bottom w:val="none" w:sz="0" w:space="0" w:color="auto"/>
                    <w:right w:val="none" w:sz="0" w:space="0" w:color="auto"/>
                  </w:divBdr>
                </w:div>
                <w:div w:id="753671131">
                  <w:marLeft w:val="640"/>
                  <w:marRight w:val="0"/>
                  <w:marTop w:val="0"/>
                  <w:marBottom w:val="0"/>
                  <w:divBdr>
                    <w:top w:val="none" w:sz="0" w:space="0" w:color="auto"/>
                    <w:left w:val="none" w:sz="0" w:space="0" w:color="auto"/>
                    <w:bottom w:val="none" w:sz="0" w:space="0" w:color="auto"/>
                    <w:right w:val="none" w:sz="0" w:space="0" w:color="auto"/>
                  </w:divBdr>
                </w:div>
                <w:div w:id="763767082">
                  <w:marLeft w:val="640"/>
                  <w:marRight w:val="0"/>
                  <w:marTop w:val="0"/>
                  <w:marBottom w:val="0"/>
                  <w:divBdr>
                    <w:top w:val="none" w:sz="0" w:space="0" w:color="auto"/>
                    <w:left w:val="none" w:sz="0" w:space="0" w:color="auto"/>
                    <w:bottom w:val="none" w:sz="0" w:space="0" w:color="auto"/>
                    <w:right w:val="none" w:sz="0" w:space="0" w:color="auto"/>
                  </w:divBdr>
                </w:div>
                <w:div w:id="814226894">
                  <w:marLeft w:val="640"/>
                  <w:marRight w:val="0"/>
                  <w:marTop w:val="0"/>
                  <w:marBottom w:val="0"/>
                  <w:divBdr>
                    <w:top w:val="none" w:sz="0" w:space="0" w:color="auto"/>
                    <w:left w:val="none" w:sz="0" w:space="0" w:color="auto"/>
                    <w:bottom w:val="none" w:sz="0" w:space="0" w:color="auto"/>
                    <w:right w:val="none" w:sz="0" w:space="0" w:color="auto"/>
                  </w:divBdr>
                </w:div>
                <w:div w:id="819227364">
                  <w:marLeft w:val="640"/>
                  <w:marRight w:val="0"/>
                  <w:marTop w:val="0"/>
                  <w:marBottom w:val="0"/>
                  <w:divBdr>
                    <w:top w:val="none" w:sz="0" w:space="0" w:color="auto"/>
                    <w:left w:val="none" w:sz="0" w:space="0" w:color="auto"/>
                    <w:bottom w:val="none" w:sz="0" w:space="0" w:color="auto"/>
                    <w:right w:val="none" w:sz="0" w:space="0" w:color="auto"/>
                  </w:divBdr>
                </w:div>
                <w:div w:id="839273028">
                  <w:marLeft w:val="640"/>
                  <w:marRight w:val="0"/>
                  <w:marTop w:val="0"/>
                  <w:marBottom w:val="0"/>
                  <w:divBdr>
                    <w:top w:val="none" w:sz="0" w:space="0" w:color="auto"/>
                    <w:left w:val="none" w:sz="0" w:space="0" w:color="auto"/>
                    <w:bottom w:val="none" w:sz="0" w:space="0" w:color="auto"/>
                    <w:right w:val="none" w:sz="0" w:space="0" w:color="auto"/>
                  </w:divBdr>
                </w:div>
                <w:div w:id="858810761">
                  <w:marLeft w:val="640"/>
                  <w:marRight w:val="0"/>
                  <w:marTop w:val="0"/>
                  <w:marBottom w:val="0"/>
                  <w:divBdr>
                    <w:top w:val="none" w:sz="0" w:space="0" w:color="auto"/>
                    <w:left w:val="none" w:sz="0" w:space="0" w:color="auto"/>
                    <w:bottom w:val="none" w:sz="0" w:space="0" w:color="auto"/>
                    <w:right w:val="none" w:sz="0" w:space="0" w:color="auto"/>
                  </w:divBdr>
                </w:div>
                <w:div w:id="861936727">
                  <w:marLeft w:val="640"/>
                  <w:marRight w:val="0"/>
                  <w:marTop w:val="0"/>
                  <w:marBottom w:val="0"/>
                  <w:divBdr>
                    <w:top w:val="none" w:sz="0" w:space="0" w:color="auto"/>
                    <w:left w:val="none" w:sz="0" w:space="0" w:color="auto"/>
                    <w:bottom w:val="none" w:sz="0" w:space="0" w:color="auto"/>
                    <w:right w:val="none" w:sz="0" w:space="0" w:color="auto"/>
                  </w:divBdr>
                </w:div>
                <w:div w:id="865410638">
                  <w:marLeft w:val="640"/>
                  <w:marRight w:val="0"/>
                  <w:marTop w:val="0"/>
                  <w:marBottom w:val="0"/>
                  <w:divBdr>
                    <w:top w:val="none" w:sz="0" w:space="0" w:color="auto"/>
                    <w:left w:val="none" w:sz="0" w:space="0" w:color="auto"/>
                    <w:bottom w:val="none" w:sz="0" w:space="0" w:color="auto"/>
                    <w:right w:val="none" w:sz="0" w:space="0" w:color="auto"/>
                  </w:divBdr>
                </w:div>
                <w:div w:id="902909575">
                  <w:marLeft w:val="640"/>
                  <w:marRight w:val="0"/>
                  <w:marTop w:val="0"/>
                  <w:marBottom w:val="0"/>
                  <w:divBdr>
                    <w:top w:val="none" w:sz="0" w:space="0" w:color="auto"/>
                    <w:left w:val="none" w:sz="0" w:space="0" w:color="auto"/>
                    <w:bottom w:val="none" w:sz="0" w:space="0" w:color="auto"/>
                    <w:right w:val="none" w:sz="0" w:space="0" w:color="auto"/>
                  </w:divBdr>
                </w:div>
                <w:div w:id="914516077">
                  <w:marLeft w:val="640"/>
                  <w:marRight w:val="0"/>
                  <w:marTop w:val="0"/>
                  <w:marBottom w:val="0"/>
                  <w:divBdr>
                    <w:top w:val="none" w:sz="0" w:space="0" w:color="auto"/>
                    <w:left w:val="none" w:sz="0" w:space="0" w:color="auto"/>
                    <w:bottom w:val="none" w:sz="0" w:space="0" w:color="auto"/>
                    <w:right w:val="none" w:sz="0" w:space="0" w:color="auto"/>
                  </w:divBdr>
                </w:div>
                <w:div w:id="917330819">
                  <w:marLeft w:val="640"/>
                  <w:marRight w:val="0"/>
                  <w:marTop w:val="0"/>
                  <w:marBottom w:val="0"/>
                  <w:divBdr>
                    <w:top w:val="none" w:sz="0" w:space="0" w:color="auto"/>
                    <w:left w:val="none" w:sz="0" w:space="0" w:color="auto"/>
                    <w:bottom w:val="none" w:sz="0" w:space="0" w:color="auto"/>
                    <w:right w:val="none" w:sz="0" w:space="0" w:color="auto"/>
                  </w:divBdr>
                </w:div>
                <w:div w:id="925769677">
                  <w:marLeft w:val="640"/>
                  <w:marRight w:val="0"/>
                  <w:marTop w:val="0"/>
                  <w:marBottom w:val="0"/>
                  <w:divBdr>
                    <w:top w:val="none" w:sz="0" w:space="0" w:color="auto"/>
                    <w:left w:val="none" w:sz="0" w:space="0" w:color="auto"/>
                    <w:bottom w:val="none" w:sz="0" w:space="0" w:color="auto"/>
                    <w:right w:val="none" w:sz="0" w:space="0" w:color="auto"/>
                  </w:divBdr>
                </w:div>
                <w:div w:id="929895459">
                  <w:marLeft w:val="640"/>
                  <w:marRight w:val="0"/>
                  <w:marTop w:val="0"/>
                  <w:marBottom w:val="0"/>
                  <w:divBdr>
                    <w:top w:val="none" w:sz="0" w:space="0" w:color="auto"/>
                    <w:left w:val="none" w:sz="0" w:space="0" w:color="auto"/>
                    <w:bottom w:val="none" w:sz="0" w:space="0" w:color="auto"/>
                    <w:right w:val="none" w:sz="0" w:space="0" w:color="auto"/>
                  </w:divBdr>
                </w:div>
                <w:div w:id="931165083">
                  <w:marLeft w:val="640"/>
                  <w:marRight w:val="0"/>
                  <w:marTop w:val="0"/>
                  <w:marBottom w:val="0"/>
                  <w:divBdr>
                    <w:top w:val="none" w:sz="0" w:space="0" w:color="auto"/>
                    <w:left w:val="none" w:sz="0" w:space="0" w:color="auto"/>
                    <w:bottom w:val="none" w:sz="0" w:space="0" w:color="auto"/>
                    <w:right w:val="none" w:sz="0" w:space="0" w:color="auto"/>
                  </w:divBdr>
                </w:div>
                <w:div w:id="947275585">
                  <w:marLeft w:val="640"/>
                  <w:marRight w:val="0"/>
                  <w:marTop w:val="0"/>
                  <w:marBottom w:val="0"/>
                  <w:divBdr>
                    <w:top w:val="none" w:sz="0" w:space="0" w:color="auto"/>
                    <w:left w:val="none" w:sz="0" w:space="0" w:color="auto"/>
                    <w:bottom w:val="none" w:sz="0" w:space="0" w:color="auto"/>
                    <w:right w:val="none" w:sz="0" w:space="0" w:color="auto"/>
                  </w:divBdr>
                </w:div>
                <w:div w:id="989207705">
                  <w:marLeft w:val="640"/>
                  <w:marRight w:val="0"/>
                  <w:marTop w:val="0"/>
                  <w:marBottom w:val="0"/>
                  <w:divBdr>
                    <w:top w:val="none" w:sz="0" w:space="0" w:color="auto"/>
                    <w:left w:val="none" w:sz="0" w:space="0" w:color="auto"/>
                    <w:bottom w:val="none" w:sz="0" w:space="0" w:color="auto"/>
                    <w:right w:val="none" w:sz="0" w:space="0" w:color="auto"/>
                  </w:divBdr>
                </w:div>
                <w:div w:id="1004895803">
                  <w:marLeft w:val="640"/>
                  <w:marRight w:val="0"/>
                  <w:marTop w:val="0"/>
                  <w:marBottom w:val="0"/>
                  <w:divBdr>
                    <w:top w:val="none" w:sz="0" w:space="0" w:color="auto"/>
                    <w:left w:val="none" w:sz="0" w:space="0" w:color="auto"/>
                    <w:bottom w:val="none" w:sz="0" w:space="0" w:color="auto"/>
                    <w:right w:val="none" w:sz="0" w:space="0" w:color="auto"/>
                  </w:divBdr>
                </w:div>
                <w:div w:id="1029912877">
                  <w:marLeft w:val="640"/>
                  <w:marRight w:val="0"/>
                  <w:marTop w:val="0"/>
                  <w:marBottom w:val="0"/>
                  <w:divBdr>
                    <w:top w:val="none" w:sz="0" w:space="0" w:color="auto"/>
                    <w:left w:val="none" w:sz="0" w:space="0" w:color="auto"/>
                    <w:bottom w:val="none" w:sz="0" w:space="0" w:color="auto"/>
                    <w:right w:val="none" w:sz="0" w:space="0" w:color="auto"/>
                  </w:divBdr>
                </w:div>
                <w:div w:id="1050886095">
                  <w:marLeft w:val="640"/>
                  <w:marRight w:val="0"/>
                  <w:marTop w:val="0"/>
                  <w:marBottom w:val="0"/>
                  <w:divBdr>
                    <w:top w:val="none" w:sz="0" w:space="0" w:color="auto"/>
                    <w:left w:val="none" w:sz="0" w:space="0" w:color="auto"/>
                    <w:bottom w:val="none" w:sz="0" w:space="0" w:color="auto"/>
                    <w:right w:val="none" w:sz="0" w:space="0" w:color="auto"/>
                  </w:divBdr>
                </w:div>
                <w:div w:id="1051078451">
                  <w:marLeft w:val="640"/>
                  <w:marRight w:val="0"/>
                  <w:marTop w:val="0"/>
                  <w:marBottom w:val="0"/>
                  <w:divBdr>
                    <w:top w:val="none" w:sz="0" w:space="0" w:color="auto"/>
                    <w:left w:val="none" w:sz="0" w:space="0" w:color="auto"/>
                    <w:bottom w:val="none" w:sz="0" w:space="0" w:color="auto"/>
                    <w:right w:val="none" w:sz="0" w:space="0" w:color="auto"/>
                  </w:divBdr>
                </w:div>
                <w:div w:id="1070232727">
                  <w:marLeft w:val="640"/>
                  <w:marRight w:val="0"/>
                  <w:marTop w:val="0"/>
                  <w:marBottom w:val="0"/>
                  <w:divBdr>
                    <w:top w:val="none" w:sz="0" w:space="0" w:color="auto"/>
                    <w:left w:val="none" w:sz="0" w:space="0" w:color="auto"/>
                    <w:bottom w:val="none" w:sz="0" w:space="0" w:color="auto"/>
                    <w:right w:val="none" w:sz="0" w:space="0" w:color="auto"/>
                  </w:divBdr>
                </w:div>
                <w:div w:id="1079521581">
                  <w:marLeft w:val="640"/>
                  <w:marRight w:val="0"/>
                  <w:marTop w:val="0"/>
                  <w:marBottom w:val="0"/>
                  <w:divBdr>
                    <w:top w:val="none" w:sz="0" w:space="0" w:color="auto"/>
                    <w:left w:val="none" w:sz="0" w:space="0" w:color="auto"/>
                    <w:bottom w:val="none" w:sz="0" w:space="0" w:color="auto"/>
                    <w:right w:val="none" w:sz="0" w:space="0" w:color="auto"/>
                  </w:divBdr>
                </w:div>
                <w:div w:id="1085034005">
                  <w:marLeft w:val="640"/>
                  <w:marRight w:val="0"/>
                  <w:marTop w:val="0"/>
                  <w:marBottom w:val="0"/>
                  <w:divBdr>
                    <w:top w:val="none" w:sz="0" w:space="0" w:color="auto"/>
                    <w:left w:val="none" w:sz="0" w:space="0" w:color="auto"/>
                    <w:bottom w:val="none" w:sz="0" w:space="0" w:color="auto"/>
                    <w:right w:val="none" w:sz="0" w:space="0" w:color="auto"/>
                  </w:divBdr>
                </w:div>
                <w:div w:id="1097946132">
                  <w:marLeft w:val="640"/>
                  <w:marRight w:val="0"/>
                  <w:marTop w:val="0"/>
                  <w:marBottom w:val="0"/>
                  <w:divBdr>
                    <w:top w:val="none" w:sz="0" w:space="0" w:color="auto"/>
                    <w:left w:val="none" w:sz="0" w:space="0" w:color="auto"/>
                    <w:bottom w:val="none" w:sz="0" w:space="0" w:color="auto"/>
                    <w:right w:val="none" w:sz="0" w:space="0" w:color="auto"/>
                  </w:divBdr>
                </w:div>
                <w:div w:id="1100953327">
                  <w:marLeft w:val="640"/>
                  <w:marRight w:val="0"/>
                  <w:marTop w:val="0"/>
                  <w:marBottom w:val="0"/>
                  <w:divBdr>
                    <w:top w:val="none" w:sz="0" w:space="0" w:color="auto"/>
                    <w:left w:val="none" w:sz="0" w:space="0" w:color="auto"/>
                    <w:bottom w:val="none" w:sz="0" w:space="0" w:color="auto"/>
                    <w:right w:val="none" w:sz="0" w:space="0" w:color="auto"/>
                  </w:divBdr>
                </w:div>
                <w:div w:id="1151557888">
                  <w:marLeft w:val="640"/>
                  <w:marRight w:val="0"/>
                  <w:marTop w:val="0"/>
                  <w:marBottom w:val="0"/>
                  <w:divBdr>
                    <w:top w:val="none" w:sz="0" w:space="0" w:color="auto"/>
                    <w:left w:val="none" w:sz="0" w:space="0" w:color="auto"/>
                    <w:bottom w:val="none" w:sz="0" w:space="0" w:color="auto"/>
                    <w:right w:val="none" w:sz="0" w:space="0" w:color="auto"/>
                  </w:divBdr>
                </w:div>
                <w:div w:id="1197816187">
                  <w:marLeft w:val="640"/>
                  <w:marRight w:val="0"/>
                  <w:marTop w:val="0"/>
                  <w:marBottom w:val="0"/>
                  <w:divBdr>
                    <w:top w:val="none" w:sz="0" w:space="0" w:color="auto"/>
                    <w:left w:val="none" w:sz="0" w:space="0" w:color="auto"/>
                    <w:bottom w:val="none" w:sz="0" w:space="0" w:color="auto"/>
                    <w:right w:val="none" w:sz="0" w:space="0" w:color="auto"/>
                  </w:divBdr>
                </w:div>
                <w:div w:id="1202404981">
                  <w:marLeft w:val="640"/>
                  <w:marRight w:val="0"/>
                  <w:marTop w:val="0"/>
                  <w:marBottom w:val="0"/>
                  <w:divBdr>
                    <w:top w:val="none" w:sz="0" w:space="0" w:color="auto"/>
                    <w:left w:val="none" w:sz="0" w:space="0" w:color="auto"/>
                    <w:bottom w:val="none" w:sz="0" w:space="0" w:color="auto"/>
                    <w:right w:val="none" w:sz="0" w:space="0" w:color="auto"/>
                  </w:divBdr>
                </w:div>
                <w:div w:id="1207067775">
                  <w:marLeft w:val="640"/>
                  <w:marRight w:val="0"/>
                  <w:marTop w:val="0"/>
                  <w:marBottom w:val="0"/>
                  <w:divBdr>
                    <w:top w:val="none" w:sz="0" w:space="0" w:color="auto"/>
                    <w:left w:val="none" w:sz="0" w:space="0" w:color="auto"/>
                    <w:bottom w:val="none" w:sz="0" w:space="0" w:color="auto"/>
                    <w:right w:val="none" w:sz="0" w:space="0" w:color="auto"/>
                  </w:divBdr>
                </w:div>
                <w:div w:id="1207718508">
                  <w:marLeft w:val="640"/>
                  <w:marRight w:val="0"/>
                  <w:marTop w:val="0"/>
                  <w:marBottom w:val="0"/>
                  <w:divBdr>
                    <w:top w:val="none" w:sz="0" w:space="0" w:color="auto"/>
                    <w:left w:val="none" w:sz="0" w:space="0" w:color="auto"/>
                    <w:bottom w:val="none" w:sz="0" w:space="0" w:color="auto"/>
                    <w:right w:val="none" w:sz="0" w:space="0" w:color="auto"/>
                  </w:divBdr>
                </w:div>
                <w:div w:id="1224561767">
                  <w:marLeft w:val="640"/>
                  <w:marRight w:val="0"/>
                  <w:marTop w:val="0"/>
                  <w:marBottom w:val="0"/>
                  <w:divBdr>
                    <w:top w:val="none" w:sz="0" w:space="0" w:color="auto"/>
                    <w:left w:val="none" w:sz="0" w:space="0" w:color="auto"/>
                    <w:bottom w:val="none" w:sz="0" w:space="0" w:color="auto"/>
                    <w:right w:val="none" w:sz="0" w:space="0" w:color="auto"/>
                  </w:divBdr>
                </w:div>
                <w:div w:id="1241479506">
                  <w:marLeft w:val="640"/>
                  <w:marRight w:val="0"/>
                  <w:marTop w:val="0"/>
                  <w:marBottom w:val="0"/>
                  <w:divBdr>
                    <w:top w:val="none" w:sz="0" w:space="0" w:color="auto"/>
                    <w:left w:val="none" w:sz="0" w:space="0" w:color="auto"/>
                    <w:bottom w:val="none" w:sz="0" w:space="0" w:color="auto"/>
                    <w:right w:val="none" w:sz="0" w:space="0" w:color="auto"/>
                  </w:divBdr>
                </w:div>
                <w:div w:id="1260869726">
                  <w:marLeft w:val="640"/>
                  <w:marRight w:val="0"/>
                  <w:marTop w:val="0"/>
                  <w:marBottom w:val="0"/>
                  <w:divBdr>
                    <w:top w:val="none" w:sz="0" w:space="0" w:color="auto"/>
                    <w:left w:val="none" w:sz="0" w:space="0" w:color="auto"/>
                    <w:bottom w:val="none" w:sz="0" w:space="0" w:color="auto"/>
                    <w:right w:val="none" w:sz="0" w:space="0" w:color="auto"/>
                  </w:divBdr>
                </w:div>
                <w:div w:id="1267619770">
                  <w:marLeft w:val="640"/>
                  <w:marRight w:val="0"/>
                  <w:marTop w:val="0"/>
                  <w:marBottom w:val="0"/>
                  <w:divBdr>
                    <w:top w:val="none" w:sz="0" w:space="0" w:color="auto"/>
                    <w:left w:val="none" w:sz="0" w:space="0" w:color="auto"/>
                    <w:bottom w:val="none" w:sz="0" w:space="0" w:color="auto"/>
                    <w:right w:val="none" w:sz="0" w:space="0" w:color="auto"/>
                  </w:divBdr>
                </w:div>
                <w:div w:id="1270165369">
                  <w:marLeft w:val="640"/>
                  <w:marRight w:val="0"/>
                  <w:marTop w:val="0"/>
                  <w:marBottom w:val="0"/>
                  <w:divBdr>
                    <w:top w:val="none" w:sz="0" w:space="0" w:color="auto"/>
                    <w:left w:val="none" w:sz="0" w:space="0" w:color="auto"/>
                    <w:bottom w:val="none" w:sz="0" w:space="0" w:color="auto"/>
                    <w:right w:val="none" w:sz="0" w:space="0" w:color="auto"/>
                  </w:divBdr>
                </w:div>
                <w:div w:id="1276713398">
                  <w:marLeft w:val="640"/>
                  <w:marRight w:val="0"/>
                  <w:marTop w:val="0"/>
                  <w:marBottom w:val="0"/>
                  <w:divBdr>
                    <w:top w:val="none" w:sz="0" w:space="0" w:color="auto"/>
                    <w:left w:val="none" w:sz="0" w:space="0" w:color="auto"/>
                    <w:bottom w:val="none" w:sz="0" w:space="0" w:color="auto"/>
                    <w:right w:val="none" w:sz="0" w:space="0" w:color="auto"/>
                  </w:divBdr>
                </w:div>
                <w:div w:id="1300919856">
                  <w:marLeft w:val="640"/>
                  <w:marRight w:val="0"/>
                  <w:marTop w:val="0"/>
                  <w:marBottom w:val="0"/>
                  <w:divBdr>
                    <w:top w:val="none" w:sz="0" w:space="0" w:color="auto"/>
                    <w:left w:val="none" w:sz="0" w:space="0" w:color="auto"/>
                    <w:bottom w:val="none" w:sz="0" w:space="0" w:color="auto"/>
                    <w:right w:val="none" w:sz="0" w:space="0" w:color="auto"/>
                  </w:divBdr>
                </w:div>
                <w:div w:id="1303853498">
                  <w:marLeft w:val="640"/>
                  <w:marRight w:val="0"/>
                  <w:marTop w:val="0"/>
                  <w:marBottom w:val="0"/>
                  <w:divBdr>
                    <w:top w:val="none" w:sz="0" w:space="0" w:color="auto"/>
                    <w:left w:val="none" w:sz="0" w:space="0" w:color="auto"/>
                    <w:bottom w:val="none" w:sz="0" w:space="0" w:color="auto"/>
                    <w:right w:val="none" w:sz="0" w:space="0" w:color="auto"/>
                  </w:divBdr>
                </w:div>
                <w:div w:id="1315064512">
                  <w:marLeft w:val="640"/>
                  <w:marRight w:val="0"/>
                  <w:marTop w:val="0"/>
                  <w:marBottom w:val="0"/>
                  <w:divBdr>
                    <w:top w:val="none" w:sz="0" w:space="0" w:color="auto"/>
                    <w:left w:val="none" w:sz="0" w:space="0" w:color="auto"/>
                    <w:bottom w:val="none" w:sz="0" w:space="0" w:color="auto"/>
                    <w:right w:val="none" w:sz="0" w:space="0" w:color="auto"/>
                  </w:divBdr>
                </w:div>
                <w:div w:id="1317804119">
                  <w:marLeft w:val="640"/>
                  <w:marRight w:val="0"/>
                  <w:marTop w:val="0"/>
                  <w:marBottom w:val="0"/>
                  <w:divBdr>
                    <w:top w:val="none" w:sz="0" w:space="0" w:color="auto"/>
                    <w:left w:val="none" w:sz="0" w:space="0" w:color="auto"/>
                    <w:bottom w:val="none" w:sz="0" w:space="0" w:color="auto"/>
                    <w:right w:val="none" w:sz="0" w:space="0" w:color="auto"/>
                  </w:divBdr>
                </w:div>
                <w:div w:id="1327510776">
                  <w:marLeft w:val="640"/>
                  <w:marRight w:val="0"/>
                  <w:marTop w:val="0"/>
                  <w:marBottom w:val="0"/>
                  <w:divBdr>
                    <w:top w:val="none" w:sz="0" w:space="0" w:color="auto"/>
                    <w:left w:val="none" w:sz="0" w:space="0" w:color="auto"/>
                    <w:bottom w:val="none" w:sz="0" w:space="0" w:color="auto"/>
                    <w:right w:val="none" w:sz="0" w:space="0" w:color="auto"/>
                  </w:divBdr>
                </w:div>
                <w:div w:id="1335766065">
                  <w:marLeft w:val="640"/>
                  <w:marRight w:val="0"/>
                  <w:marTop w:val="0"/>
                  <w:marBottom w:val="0"/>
                  <w:divBdr>
                    <w:top w:val="none" w:sz="0" w:space="0" w:color="auto"/>
                    <w:left w:val="none" w:sz="0" w:space="0" w:color="auto"/>
                    <w:bottom w:val="none" w:sz="0" w:space="0" w:color="auto"/>
                    <w:right w:val="none" w:sz="0" w:space="0" w:color="auto"/>
                  </w:divBdr>
                </w:div>
                <w:div w:id="1363167424">
                  <w:marLeft w:val="640"/>
                  <w:marRight w:val="0"/>
                  <w:marTop w:val="0"/>
                  <w:marBottom w:val="0"/>
                  <w:divBdr>
                    <w:top w:val="none" w:sz="0" w:space="0" w:color="auto"/>
                    <w:left w:val="none" w:sz="0" w:space="0" w:color="auto"/>
                    <w:bottom w:val="none" w:sz="0" w:space="0" w:color="auto"/>
                    <w:right w:val="none" w:sz="0" w:space="0" w:color="auto"/>
                  </w:divBdr>
                </w:div>
                <w:div w:id="1372732159">
                  <w:marLeft w:val="640"/>
                  <w:marRight w:val="0"/>
                  <w:marTop w:val="0"/>
                  <w:marBottom w:val="0"/>
                  <w:divBdr>
                    <w:top w:val="none" w:sz="0" w:space="0" w:color="auto"/>
                    <w:left w:val="none" w:sz="0" w:space="0" w:color="auto"/>
                    <w:bottom w:val="none" w:sz="0" w:space="0" w:color="auto"/>
                    <w:right w:val="none" w:sz="0" w:space="0" w:color="auto"/>
                  </w:divBdr>
                </w:div>
                <w:div w:id="1381901777">
                  <w:marLeft w:val="640"/>
                  <w:marRight w:val="0"/>
                  <w:marTop w:val="0"/>
                  <w:marBottom w:val="0"/>
                  <w:divBdr>
                    <w:top w:val="none" w:sz="0" w:space="0" w:color="auto"/>
                    <w:left w:val="none" w:sz="0" w:space="0" w:color="auto"/>
                    <w:bottom w:val="none" w:sz="0" w:space="0" w:color="auto"/>
                    <w:right w:val="none" w:sz="0" w:space="0" w:color="auto"/>
                  </w:divBdr>
                </w:div>
                <w:div w:id="1423915198">
                  <w:marLeft w:val="640"/>
                  <w:marRight w:val="0"/>
                  <w:marTop w:val="0"/>
                  <w:marBottom w:val="0"/>
                  <w:divBdr>
                    <w:top w:val="none" w:sz="0" w:space="0" w:color="auto"/>
                    <w:left w:val="none" w:sz="0" w:space="0" w:color="auto"/>
                    <w:bottom w:val="none" w:sz="0" w:space="0" w:color="auto"/>
                    <w:right w:val="none" w:sz="0" w:space="0" w:color="auto"/>
                  </w:divBdr>
                </w:div>
                <w:div w:id="1433042660">
                  <w:marLeft w:val="640"/>
                  <w:marRight w:val="0"/>
                  <w:marTop w:val="0"/>
                  <w:marBottom w:val="0"/>
                  <w:divBdr>
                    <w:top w:val="none" w:sz="0" w:space="0" w:color="auto"/>
                    <w:left w:val="none" w:sz="0" w:space="0" w:color="auto"/>
                    <w:bottom w:val="none" w:sz="0" w:space="0" w:color="auto"/>
                    <w:right w:val="none" w:sz="0" w:space="0" w:color="auto"/>
                  </w:divBdr>
                </w:div>
                <w:div w:id="1455364144">
                  <w:marLeft w:val="640"/>
                  <w:marRight w:val="0"/>
                  <w:marTop w:val="0"/>
                  <w:marBottom w:val="0"/>
                  <w:divBdr>
                    <w:top w:val="none" w:sz="0" w:space="0" w:color="auto"/>
                    <w:left w:val="none" w:sz="0" w:space="0" w:color="auto"/>
                    <w:bottom w:val="none" w:sz="0" w:space="0" w:color="auto"/>
                    <w:right w:val="none" w:sz="0" w:space="0" w:color="auto"/>
                  </w:divBdr>
                </w:div>
                <w:div w:id="1456170550">
                  <w:marLeft w:val="640"/>
                  <w:marRight w:val="0"/>
                  <w:marTop w:val="0"/>
                  <w:marBottom w:val="0"/>
                  <w:divBdr>
                    <w:top w:val="none" w:sz="0" w:space="0" w:color="auto"/>
                    <w:left w:val="none" w:sz="0" w:space="0" w:color="auto"/>
                    <w:bottom w:val="none" w:sz="0" w:space="0" w:color="auto"/>
                    <w:right w:val="none" w:sz="0" w:space="0" w:color="auto"/>
                  </w:divBdr>
                </w:div>
                <w:div w:id="1467313654">
                  <w:marLeft w:val="640"/>
                  <w:marRight w:val="0"/>
                  <w:marTop w:val="0"/>
                  <w:marBottom w:val="0"/>
                  <w:divBdr>
                    <w:top w:val="none" w:sz="0" w:space="0" w:color="auto"/>
                    <w:left w:val="none" w:sz="0" w:space="0" w:color="auto"/>
                    <w:bottom w:val="none" w:sz="0" w:space="0" w:color="auto"/>
                    <w:right w:val="none" w:sz="0" w:space="0" w:color="auto"/>
                  </w:divBdr>
                </w:div>
                <w:div w:id="1479106287">
                  <w:marLeft w:val="640"/>
                  <w:marRight w:val="0"/>
                  <w:marTop w:val="0"/>
                  <w:marBottom w:val="0"/>
                  <w:divBdr>
                    <w:top w:val="none" w:sz="0" w:space="0" w:color="auto"/>
                    <w:left w:val="none" w:sz="0" w:space="0" w:color="auto"/>
                    <w:bottom w:val="none" w:sz="0" w:space="0" w:color="auto"/>
                    <w:right w:val="none" w:sz="0" w:space="0" w:color="auto"/>
                  </w:divBdr>
                </w:div>
                <w:div w:id="1484927966">
                  <w:marLeft w:val="640"/>
                  <w:marRight w:val="0"/>
                  <w:marTop w:val="0"/>
                  <w:marBottom w:val="0"/>
                  <w:divBdr>
                    <w:top w:val="none" w:sz="0" w:space="0" w:color="auto"/>
                    <w:left w:val="none" w:sz="0" w:space="0" w:color="auto"/>
                    <w:bottom w:val="none" w:sz="0" w:space="0" w:color="auto"/>
                    <w:right w:val="none" w:sz="0" w:space="0" w:color="auto"/>
                  </w:divBdr>
                </w:div>
                <w:div w:id="1503354716">
                  <w:marLeft w:val="640"/>
                  <w:marRight w:val="0"/>
                  <w:marTop w:val="0"/>
                  <w:marBottom w:val="0"/>
                  <w:divBdr>
                    <w:top w:val="none" w:sz="0" w:space="0" w:color="auto"/>
                    <w:left w:val="none" w:sz="0" w:space="0" w:color="auto"/>
                    <w:bottom w:val="none" w:sz="0" w:space="0" w:color="auto"/>
                    <w:right w:val="none" w:sz="0" w:space="0" w:color="auto"/>
                  </w:divBdr>
                </w:div>
                <w:div w:id="1506482371">
                  <w:marLeft w:val="640"/>
                  <w:marRight w:val="0"/>
                  <w:marTop w:val="0"/>
                  <w:marBottom w:val="0"/>
                  <w:divBdr>
                    <w:top w:val="none" w:sz="0" w:space="0" w:color="auto"/>
                    <w:left w:val="none" w:sz="0" w:space="0" w:color="auto"/>
                    <w:bottom w:val="none" w:sz="0" w:space="0" w:color="auto"/>
                    <w:right w:val="none" w:sz="0" w:space="0" w:color="auto"/>
                  </w:divBdr>
                </w:div>
                <w:div w:id="1533614344">
                  <w:marLeft w:val="640"/>
                  <w:marRight w:val="0"/>
                  <w:marTop w:val="0"/>
                  <w:marBottom w:val="0"/>
                  <w:divBdr>
                    <w:top w:val="none" w:sz="0" w:space="0" w:color="auto"/>
                    <w:left w:val="none" w:sz="0" w:space="0" w:color="auto"/>
                    <w:bottom w:val="none" w:sz="0" w:space="0" w:color="auto"/>
                    <w:right w:val="none" w:sz="0" w:space="0" w:color="auto"/>
                  </w:divBdr>
                </w:div>
                <w:div w:id="1540514532">
                  <w:marLeft w:val="640"/>
                  <w:marRight w:val="0"/>
                  <w:marTop w:val="0"/>
                  <w:marBottom w:val="0"/>
                  <w:divBdr>
                    <w:top w:val="none" w:sz="0" w:space="0" w:color="auto"/>
                    <w:left w:val="none" w:sz="0" w:space="0" w:color="auto"/>
                    <w:bottom w:val="none" w:sz="0" w:space="0" w:color="auto"/>
                    <w:right w:val="none" w:sz="0" w:space="0" w:color="auto"/>
                  </w:divBdr>
                </w:div>
                <w:div w:id="1562060294">
                  <w:marLeft w:val="640"/>
                  <w:marRight w:val="0"/>
                  <w:marTop w:val="0"/>
                  <w:marBottom w:val="0"/>
                  <w:divBdr>
                    <w:top w:val="none" w:sz="0" w:space="0" w:color="auto"/>
                    <w:left w:val="none" w:sz="0" w:space="0" w:color="auto"/>
                    <w:bottom w:val="none" w:sz="0" w:space="0" w:color="auto"/>
                    <w:right w:val="none" w:sz="0" w:space="0" w:color="auto"/>
                  </w:divBdr>
                </w:div>
                <w:div w:id="1566330277">
                  <w:marLeft w:val="640"/>
                  <w:marRight w:val="0"/>
                  <w:marTop w:val="0"/>
                  <w:marBottom w:val="0"/>
                  <w:divBdr>
                    <w:top w:val="none" w:sz="0" w:space="0" w:color="auto"/>
                    <w:left w:val="none" w:sz="0" w:space="0" w:color="auto"/>
                    <w:bottom w:val="none" w:sz="0" w:space="0" w:color="auto"/>
                    <w:right w:val="none" w:sz="0" w:space="0" w:color="auto"/>
                  </w:divBdr>
                </w:div>
                <w:div w:id="1587642119">
                  <w:marLeft w:val="640"/>
                  <w:marRight w:val="0"/>
                  <w:marTop w:val="0"/>
                  <w:marBottom w:val="0"/>
                  <w:divBdr>
                    <w:top w:val="none" w:sz="0" w:space="0" w:color="auto"/>
                    <w:left w:val="none" w:sz="0" w:space="0" w:color="auto"/>
                    <w:bottom w:val="none" w:sz="0" w:space="0" w:color="auto"/>
                    <w:right w:val="none" w:sz="0" w:space="0" w:color="auto"/>
                  </w:divBdr>
                </w:div>
                <w:div w:id="1600986917">
                  <w:marLeft w:val="640"/>
                  <w:marRight w:val="0"/>
                  <w:marTop w:val="0"/>
                  <w:marBottom w:val="0"/>
                  <w:divBdr>
                    <w:top w:val="none" w:sz="0" w:space="0" w:color="auto"/>
                    <w:left w:val="none" w:sz="0" w:space="0" w:color="auto"/>
                    <w:bottom w:val="none" w:sz="0" w:space="0" w:color="auto"/>
                    <w:right w:val="none" w:sz="0" w:space="0" w:color="auto"/>
                  </w:divBdr>
                </w:div>
                <w:div w:id="1600989894">
                  <w:marLeft w:val="640"/>
                  <w:marRight w:val="0"/>
                  <w:marTop w:val="0"/>
                  <w:marBottom w:val="0"/>
                  <w:divBdr>
                    <w:top w:val="none" w:sz="0" w:space="0" w:color="auto"/>
                    <w:left w:val="none" w:sz="0" w:space="0" w:color="auto"/>
                    <w:bottom w:val="none" w:sz="0" w:space="0" w:color="auto"/>
                    <w:right w:val="none" w:sz="0" w:space="0" w:color="auto"/>
                  </w:divBdr>
                </w:div>
                <w:div w:id="1615939209">
                  <w:marLeft w:val="640"/>
                  <w:marRight w:val="0"/>
                  <w:marTop w:val="0"/>
                  <w:marBottom w:val="0"/>
                  <w:divBdr>
                    <w:top w:val="none" w:sz="0" w:space="0" w:color="auto"/>
                    <w:left w:val="none" w:sz="0" w:space="0" w:color="auto"/>
                    <w:bottom w:val="none" w:sz="0" w:space="0" w:color="auto"/>
                    <w:right w:val="none" w:sz="0" w:space="0" w:color="auto"/>
                  </w:divBdr>
                </w:div>
                <w:div w:id="1625959791">
                  <w:marLeft w:val="640"/>
                  <w:marRight w:val="0"/>
                  <w:marTop w:val="0"/>
                  <w:marBottom w:val="0"/>
                  <w:divBdr>
                    <w:top w:val="none" w:sz="0" w:space="0" w:color="auto"/>
                    <w:left w:val="none" w:sz="0" w:space="0" w:color="auto"/>
                    <w:bottom w:val="none" w:sz="0" w:space="0" w:color="auto"/>
                    <w:right w:val="none" w:sz="0" w:space="0" w:color="auto"/>
                  </w:divBdr>
                </w:div>
                <w:div w:id="1631979456">
                  <w:marLeft w:val="640"/>
                  <w:marRight w:val="0"/>
                  <w:marTop w:val="0"/>
                  <w:marBottom w:val="0"/>
                  <w:divBdr>
                    <w:top w:val="none" w:sz="0" w:space="0" w:color="auto"/>
                    <w:left w:val="none" w:sz="0" w:space="0" w:color="auto"/>
                    <w:bottom w:val="none" w:sz="0" w:space="0" w:color="auto"/>
                    <w:right w:val="none" w:sz="0" w:space="0" w:color="auto"/>
                  </w:divBdr>
                </w:div>
                <w:div w:id="1642810070">
                  <w:marLeft w:val="640"/>
                  <w:marRight w:val="0"/>
                  <w:marTop w:val="0"/>
                  <w:marBottom w:val="0"/>
                  <w:divBdr>
                    <w:top w:val="none" w:sz="0" w:space="0" w:color="auto"/>
                    <w:left w:val="none" w:sz="0" w:space="0" w:color="auto"/>
                    <w:bottom w:val="none" w:sz="0" w:space="0" w:color="auto"/>
                    <w:right w:val="none" w:sz="0" w:space="0" w:color="auto"/>
                  </w:divBdr>
                </w:div>
                <w:div w:id="1643004546">
                  <w:marLeft w:val="640"/>
                  <w:marRight w:val="0"/>
                  <w:marTop w:val="0"/>
                  <w:marBottom w:val="0"/>
                  <w:divBdr>
                    <w:top w:val="none" w:sz="0" w:space="0" w:color="auto"/>
                    <w:left w:val="none" w:sz="0" w:space="0" w:color="auto"/>
                    <w:bottom w:val="none" w:sz="0" w:space="0" w:color="auto"/>
                    <w:right w:val="none" w:sz="0" w:space="0" w:color="auto"/>
                  </w:divBdr>
                </w:div>
                <w:div w:id="1643460583">
                  <w:marLeft w:val="640"/>
                  <w:marRight w:val="0"/>
                  <w:marTop w:val="0"/>
                  <w:marBottom w:val="0"/>
                  <w:divBdr>
                    <w:top w:val="none" w:sz="0" w:space="0" w:color="auto"/>
                    <w:left w:val="none" w:sz="0" w:space="0" w:color="auto"/>
                    <w:bottom w:val="none" w:sz="0" w:space="0" w:color="auto"/>
                    <w:right w:val="none" w:sz="0" w:space="0" w:color="auto"/>
                  </w:divBdr>
                </w:div>
                <w:div w:id="1674797990">
                  <w:marLeft w:val="640"/>
                  <w:marRight w:val="0"/>
                  <w:marTop w:val="0"/>
                  <w:marBottom w:val="0"/>
                  <w:divBdr>
                    <w:top w:val="none" w:sz="0" w:space="0" w:color="auto"/>
                    <w:left w:val="none" w:sz="0" w:space="0" w:color="auto"/>
                    <w:bottom w:val="none" w:sz="0" w:space="0" w:color="auto"/>
                    <w:right w:val="none" w:sz="0" w:space="0" w:color="auto"/>
                  </w:divBdr>
                </w:div>
                <w:div w:id="1676105851">
                  <w:marLeft w:val="640"/>
                  <w:marRight w:val="0"/>
                  <w:marTop w:val="0"/>
                  <w:marBottom w:val="0"/>
                  <w:divBdr>
                    <w:top w:val="none" w:sz="0" w:space="0" w:color="auto"/>
                    <w:left w:val="none" w:sz="0" w:space="0" w:color="auto"/>
                    <w:bottom w:val="none" w:sz="0" w:space="0" w:color="auto"/>
                    <w:right w:val="none" w:sz="0" w:space="0" w:color="auto"/>
                  </w:divBdr>
                </w:div>
                <w:div w:id="1683627744">
                  <w:marLeft w:val="640"/>
                  <w:marRight w:val="0"/>
                  <w:marTop w:val="0"/>
                  <w:marBottom w:val="0"/>
                  <w:divBdr>
                    <w:top w:val="none" w:sz="0" w:space="0" w:color="auto"/>
                    <w:left w:val="none" w:sz="0" w:space="0" w:color="auto"/>
                    <w:bottom w:val="none" w:sz="0" w:space="0" w:color="auto"/>
                    <w:right w:val="none" w:sz="0" w:space="0" w:color="auto"/>
                  </w:divBdr>
                </w:div>
                <w:div w:id="1688671758">
                  <w:marLeft w:val="640"/>
                  <w:marRight w:val="0"/>
                  <w:marTop w:val="0"/>
                  <w:marBottom w:val="0"/>
                  <w:divBdr>
                    <w:top w:val="none" w:sz="0" w:space="0" w:color="auto"/>
                    <w:left w:val="none" w:sz="0" w:space="0" w:color="auto"/>
                    <w:bottom w:val="none" w:sz="0" w:space="0" w:color="auto"/>
                    <w:right w:val="none" w:sz="0" w:space="0" w:color="auto"/>
                  </w:divBdr>
                </w:div>
                <w:div w:id="1715352653">
                  <w:marLeft w:val="640"/>
                  <w:marRight w:val="0"/>
                  <w:marTop w:val="0"/>
                  <w:marBottom w:val="0"/>
                  <w:divBdr>
                    <w:top w:val="none" w:sz="0" w:space="0" w:color="auto"/>
                    <w:left w:val="none" w:sz="0" w:space="0" w:color="auto"/>
                    <w:bottom w:val="none" w:sz="0" w:space="0" w:color="auto"/>
                    <w:right w:val="none" w:sz="0" w:space="0" w:color="auto"/>
                  </w:divBdr>
                </w:div>
                <w:div w:id="1782148157">
                  <w:marLeft w:val="640"/>
                  <w:marRight w:val="0"/>
                  <w:marTop w:val="0"/>
                  <w:marBottom w:val="0"/>
                  <w:divBdr>
                    <w:top w:val="none" w:sz="0" w:space="0" w:color="auto"/>
                    <w:left w:val="none" w:sz="0" w:space="0" w:color="auto"/>
                    <w:bottom w:val="none" w:sz="0" w:space="0" w:color="auto"/>
                    <w:right w:val="none" w:sz="0" w:space="0" w:color="auto"/>
                  </w:divBdr>
                </w:div>
                <w:div w:id="1787382404">
                  <w:marLeft w:val="640"/>
                  <w:marRight w:val="0"/>
                  <w:marTop w:val="0"/>
                  <w:marBottom w:val="0"/>
                  <w:divBdr>
                    <w:top w:val="none" w:sz="0" w:space="0" w:color="auto"/>
                    <w:left w:val="none" w:sz="0" w:space="0" w:color="auto"/>
                    <w:bottom w:val="none" w:sz="0" w:space="0" w:color="auto"/>
                    <w:right w:val="none" w:sz="0" w:space="0" w:color="auto"/>
                  </w:divBdr>
                </w:div>
                <w:div w:id="1805005857">
                  <w:marLeft w:val="640"/>
                  <w:marRight w:val="0"/>
                  <w:marTop w:val="0"/>
                  <w:marBottom w:val="0"/>
                  <w:divBdr>
                    <w:top w:val="none" w:sz="0" w:space="0" w:color="auto"/>
                    <w:left w:val="none" w:sz="0" w:space="0" w:color="auto"/>
                    <w:bottom w:val="none" w:sz="0" w:space="0" w:color="auto"/>
                    <w:right w:val="none" w:sz="0" w:space="0" w:color="auto"/>
                  </w:divBdr>
                </w:div>
                <w:div w:id="1810240656">
                  <w:marLeft w:val="640"/>
                  <w:marRight w:val="0"/>
                  <w:marTop w:val="0"/>
                  <w:marBottom w:val="0"/>
                  <w:divBdr>
                    <w:top w:val="none" w:sz="0" w:space="0" w:color="auto"/>
                    <w:left w:val="none" w:sz="0" w:space="0" w:color="auto"/>
                    <w:bottom w:val="none" w:sz="0" w:space="0" w:color="auto"/>
                    <w:right w:val="none" w:sz="0" w:space="0" w:color="auto"/>
                  </w:divBdr>
                </w:div>
                <w:div w:id="1832941283">
                  <w:marLeft w:val="640"/>
                  <w:marRight w:val="0"/>
                  <w:marTop w:val="0"/>
                  <w:marBottom w:val="0"/>
                  <w:divBdr>
                    <w:top w:val="none" w:sz="0" w:space="0" w:color="auto"/>
                    <w:left w:val="none" w:sz="0" w:space="0" w:color="auto"/>
                    <w:bottom w:val="none" w:sz="0" w:space="0" w:color="auto"/>
                    <w:right w:val="none" w:sz="0" w:space="0" w:color="auto"/>
                  </w:divBdr>
                </w:div>
                <w:div w:id="1849059534">
                  <w:marLeft w:val="640"/>
                  <w:marRight w:val="0"/>
                  <w:marTop w:val="0"/>
                  <w:marBottom w:val="0"/>
                  <w:divBdr>
                    <w:top w:val="none" w:sz="0" w:space="0" w:color="auto"/>
                    <w:left w:val="none" w:sz="0" w:space="0" w:color="auto"/>
                    <w:bottom w:val="none" w:sz="0" w:space="0" w:color="auto"/>
                    <w:right w:val="none" w:sz="0" w:space="0" w:color="auto"/>
                  </w:divBdr>
                </w:div>
                <w:div w:id="1859347184">
                  <w:marLeft w:val="640"/>
                  <w:marRight w:val="0"/>
                  <w:marTop w:val="0"/>
                  <w:marBottom w:val="0"/>
                  <w:divBdr>
                    <w:top w:val="none" w:sz="0" w:space="0" w:color="auto"/>
                    <w:left w:val="none" w:sz="0" w:space="0" w:color="auto"/>
                    <w:bottom w:val="none" w:sz="0" w:space="0" w:color="auto"/>
                    <w:right w:val="none" w:sz="0" w:space="0" w:color="auto"/>
                  </w:divBdr>
                </w:div>
                <w:div w:id="1869828297">
                  <w:marLeft w:val="640"/>
                  <w:marRight w:val="0"/>
                  <w:marTop w:val="0"/>
                  <w:marBottom w:val="0"/>
                  <w:divBdr>
                    <w:top w:val="none" w:sz="0" w:space="0" w:color="auto"/>
                    <w:left w:val="none" w:sz="0" w:space="0" w:color="auto"/>
                    <w:bottom w:val="none" w:sz="0" w:space="0" w:color="auto"/>
                    <w:right w:val="none" w:sz="0" w:space="0" w:color="auto"/>
                  </w:divBdr>
                </w:div>
                <w:div w:id="1889295495">
                  <w:marLeft w:val="640"/>
                  <w:marRight w:val="0"/>
                  <w:marTop w:val="0"/>
                  <w:marBottom w:val="0"/>
                  <w:divBdr>
                    <w:top w:val="none" w:sz="0" w:space="0" w:color="auto"/>
                    <w:left w:val="none" w:sz="0" w:space="0" w:color="auto"/>
                    <w:bottom w:val="none" w:sz="0" w:space="0" w:color="auto"/>
                    <w:right w:val="none" w:sz="0" w:space="0" w:color="auto"/>
                  </w:divBdr>
                </w:div>
                <w:div w:id="1890677591">
                  <w:marLeft w:val="640"/>
                  <w:marRight w:val="0"/>
                  <w:marTop w:val="0"/>
                  <w:marBottom w:val="0"/>
                  <w:divBdr>
                    <w:top w:val="none" w:sz="0" w:space="0" w:color="auto"/>
                    <w:left w:val="none" w:sz="0" w:space="0" w:color="auto"/>
                    <w:bottom w:val="none" w:sz="0" w:space="0" w:color="auto"/>
                    <w:right w:val="none" w:sz="0" w:space="0" w:color="auto"/>
                  </w:divBdr>
                </w:div>
                <w:div w:id="1895703166">
                  <w:marLeft w:val="640"/>
                  <w:marRight w:val="0"/>
                  <w:marTop w:val="0"/>
                  <w:marBottom w:val="0"/>
                  <w:divBdr>
                    <w:top w:val="none" w:sz="0" w:space="0" w:color="auto"/>
                    <w:left w:val="none" w:sz="0" w:space="0" w:color="auto"/>
                    <w:bottom w:val="none" w:sz="0" w:space="0" w:color="auto"/>
                    <w:right w:val="none" w:sz="0" w:space="0" w:color="auto"/>
                  </w:divBdr>
                </w:div>
                <w:div w:id="1916621122">
                  <w:marLeft w:val="640"/>
                  <w:marRight w:val="0"/>
                  <w:marTop w:val="0"/>
                  <w:marBottom w:val="0"/>
                  <w:divBdr>
                    <w:top w:val="none" w:sz="0" w:space="0" w:color="auto"/>
                    <w:left w:val="none" w:sz="0" w:space="0" w:color="auto"/>
                    <w:bottom w:val="none" w:sz="0" w:space="0" w:color="auto"/>
                    <w:right w:val="none" w:sz="0" w:space="0" w:color="auto"/>
                  </w:divBdr>
                </w:div>
                <w:div w:id="1918005639">
                  <w:marLeft w:val="640"/>
                  <w:marRight w:val="0"/>
                  <w:marTop w:val="0"/>
                  <w:marBottom w:val="0"/>
                  <w:divBdr>
                    <w:top w:val="none" w:sz="0" w:space="0" w:color="auto"/>
                    <w:left w:val="none" w:sz="0" w:space="0" w:color="auto"/>
                    <w:bottom w:val="none" w:sz="0" w:space="0" w:color="auto"/>
                    <w:right w:val="none" w:sz="0" w:space="0" w:color="auto"/>
                  </w:divBdr>
                </w:div>
                <w:div w:id="1939482050">
                  <w:marLeft w:val="640"/>
                  <w:marRight w:val="0"/>
                  <w:marTop w:val="0"/>
                  <w:marBottom w:val="0"/>
                  <w:divBdr>
                    <w:top w:val="none" w:sz="0" w:space="0" w:color="auto"/>
                    <w:left w:val="none" w:sz="0" w:space="0" w:color="auto"/>
                    <w:bottom w:val="none" w:sz="0" w:space="0" w:color="auto"/>
                    <w:right w:val="none" w:sz="0" w:space="0" w:color="auto"/>
                  </w:divBdr>
                </w:div>
                <w:div w:id="1958215837">
                  <w:marLeft w:val="640"/>
                  <w:marRight w:val="0"/>
                  <w:marTop w:val="0"/>
                  <w:marBottom w:val="0"/>
                  <w:divBdr>
                    <w:top w:val="none" w:sz="0" w:space="0" w:color="auto"/>
                    <w:left w:val="none" w:sz="0" w:space="0" w:color="auto"/>
                    <w:bottom w:val="none" w:sz="0" w:space="0" w:color="auto"/>
                    <w:right w:val="none" w:sz="0" w:space="0" w:color="auto"/>
                  </w:divBdr>
                </w:div>
                <w:div w:id="1982078925">
                  <w:marLeft w:val="640"/>
                  <w:marRight w:val="0"/>
                  <w:marTop w:val="0"/>
                  <w:marBottom w:val="0"/>
                  <w:divBdr>
                    <w:top w:val="none" w:sz="0" w:space="0" w:color="auto"/>
                    <w:left w:val="none" w:sz="0" w:space="0" w:color="auto"/>
                    <w:bottom w:val="none" w:sz="0" w:space="0" w:color="auto"/>
                    <w:right w:val="none" w:sz="0" w:space="0" w:color="auto"/>
                  </w:divBdr>
                </w:div>
                <w:div w:id="2017803374">
                  <w:marLeft w:val="640"/>
                  <w:marRight w:val="0"/>
                  <w:marTop w:val="0"/>
                  <w:marBottom w:val="0"/>
                  <w:divBdr>
                    <w:top w:val="none" w:sz="0" w:space="0" w:color="auto"/>
                    <w:left w:val="none" w:sz="0" w:space="0" w:color="auto"/>
                    <w:bottom w:val="none" w:sz="0" w:space="0" w:color="auto"/>
                    <w:right w:val="none" w:sz="0" w:space="0" w:color="auto"/>
                  </w:divBdr>
                </w:div>
                <w:div w:id="2037392244">
                  <w:marLeft w:val="640"/>
                  <w:marRight w:val="0"/>
                  <w:marTop w:val="0"/>
                  <w:marBottom w:val="0"/>
                  <w:divBdr>
                    <w:top w:val="none" w:sz="0" w:space="0" w:color="auto"/>
                    <w:left w:val="none" w:sz="0" w:space="0" w:color="auto"/>
                    <w:bottom w:val="none" w:sz="0" w:space="0" w:color="auto"/>
                    <w:right w:val="none" w:sz="0" w:space="0" w:color="auto"/>
                  </w:divBdr>
                </w:div>
                <w:div w:id="2082605070">
                  <w:marLeft w:val="640"/>
                  <w:marRight w:val="0"/>
                  <w:marTop w:val="0"/>
                  <w:marBottom w:val="0"/>
                  <w:divBdr>
                    <w:top w:val="none" w:sz="0" w:space="0" w:color="auto"/>
                    <w:left w:val="none" w:sz="0" w:space="0" w:color="auto"/>
                    <w:bottom w:val="none" w:sz="0" w:space="0" w:color="auto"/>
                    <w:right w:val="none" w:sz="0" w:space="0" w:color="auto"/>
                  </w:divBdr>
                </w:div>
                <w:div w:id="2116434789">
                  <w:marLeft w:val="640"/>
                  <w:marRight w:val="0"/>
                  <w:marTop w:val="0"/>
                  <w:marBottom w:val="0"/>
                  <w:divBdr>
                    <w:top w:val="none" w:sz="0" w:space="0" w:color="auto"/>
                    <w:left w:val="none" w:sz="0" w:space="0" w:color="auto"/>
                    <w:bottom w:val="none" w:sz="0" w:space="0" w:color="auto"/>
                    <w:right w:val="none" w:sz="0" w:space="0" w:color="auto"/>
                  </w:divBdr>
                </w:div>
                <w:div w:id="2122916979">
                  <w:marLeft w:val="640"/>
                  <w:marRight w:val="0"/>
                  <w:marTop w:val="0"/>
                  <w:marBottom w:val="0"/>
                  <w:divBdr>
                    <w:top w:val="none" w:sz="0" w:space="0" w:color="auto"/>
                    <w:left w:val="none" w:sz="0" w:space="0" w:color="auto"/>
                    <w:bottom w:val="none" w:sz="0" w:space="0" w:color="auto"/>
                    <w:right w:val="none" w:sz="0" w:space="0" w:color="auto"/>
                  </w:divBdr>
                </w:div>
                <w:div w:id="2129927577">
                  <w:marLeft w:val="640"/>
                  <w:marRight w:val="0"/>
                  <w:marTop w:val="0"/>
                  <w:marBottom w:val="0"/>
                  <w:divBdr>
                    <w:top w:val="none" w:sz="0" w:space="0" w:color="auto"/>
                    <w:left w:val="none" w:sz="0" w:space="0" w:color="auto"/>
                    <w:bottom w:val="none" w:sz="0" w:space="0" w:color="auto"/>
                    <w:right w:val="none" w:sz="0" w:space="0" w:color="auto"/>
                  </w:divBdr>
                </w:div>
                <w:div w:id="2139519646">
                  <w:marLeft w:val="640"/>
                  <w:marRight w:val="0"/>
                  <w:marTop w:val="0"/>
                  <w:marBottom w:val="0"/>
                  <w:divBdr>
                    <w:top w:val="none" w:sz="0" w:space="0" w:color="auto"/>
                    <w:left w:val="none" w:sz="0" w:space="0" w:color="auto"/>
                    <w:bottom w:val="none" w:sz="0" w:space="0" w:color="auto"/>
                    <w:right w:val="none" w:sz="0" w:space="0" w:color="auto"/>
                  </w:divBdr>
                </w:div>
              </w:divsChild>
            </w:div>
            <w:div w:id="422411848">
              <w:marLeft w:val="0"/>
              <w:marRight w:val="0"/>
              <w:marTop w:val="0"/>
              <w:marBottom w:val="0"/>
              <w:divBdr>
                <w:top w:val="none" w:sz="0" w:space="0" w:color="auto"/>
                <w:left w:val="none" w:sz="0" w:space="0" w:color="auto"/>
                <w:bottom w:val="none" w:sz="0" w:space="0" w:color="auto"/>
                <w:right w:val="none" w:sz="0" w:space="0" w:color="auto"/>
              </w:divBdr>
              <w:divsChild>
                <w:div w:id="15423599">
                  <w:marLeft w:val="640"/>
                  <w:marRight w:val="0"/>
                  <w:marTop w:val="0"/>
                  <w:marBottom w:val="0"/>
                  <w:divBdr>
                    <w:top w:val="none" w:sz="0" w:space="0" w:color="auto"/>
                    <w:left w:val="none" w:sz="0" w:space="0" w:color="auto"/>
                    <w:bottom w:val="none" w:sz="0" w:space="0" w:color="auto"/>
                    <w:right w:val="none" w:sz="0" w:space="0" w:color="auto"/>
                  </w:divBdr>
                </w:div>
                <w:div w:id="21323858">
                  <w:marLeft w:val="640"/>
                  <w:marRight w:val="0"/>
                  <w:marTop w:val="0"/>
                  <w:marBottom w:val="0"/>
                  <w:divBdr>
                    <w:top w:val="none" w:sz="0" w:space="0" w:color="auto"/>
                    <w:left w:val="none" w:sz="0" w:space="0" w:color="auto"/>
                    <w:bottom w:val="none" w:sz="0" w:space="0" w:color="auto"/>
                    <w:right w:val="none" w:sz="0" w:space="0" w:color="auto"/>
                  </w:divBdr>
                </w:div>
                <w:div w:id="41248128">
                  <w:marLeft w:val="640"/>
                  <w:marRight w:val="0"/>
                  <w:marTop w:val="0"/>
                  <w:marBottom w:val="0"/>
                  <w:divBdr>
                    <w:top w:val="none" w:sz="0" w:space="0" w:color="auto"/>
                    <w:left w:val="none" w:sz="0" w:space="0" w:color="auto"/>
                    <w:bottom w:val="none" w:sz="0" w:space="0" w:color="auto"/>
                    <w:right w:val="none" w:sz="0" w:space="0" w:color="auto"/>
                  </w:divBdr>
                </w:div>
                <w:div w:id="59527647">
                  <w:marLeft w:val="640"/>
                  <w:marRight w:val="0"/>
                  <w:marTop w:val="0"/>
                  <w:marBottom w:val="0"/>
                  <w:divBdr>
                    <w:top w:val="none" w:sz="0" w:space="0" w:color="auto"/>
                    <w:left w:val="none" w:sz="0" w:space="0" w:color="auto"/>
                    <w:bottom w:val="none" w:sz="0" w:space="0" w:color="auto"/>
                    <w:right w:val="none" w:sz="0" w:space="0" w:color="auto"/>
                  </w:divBdr>
                </w:div>
                <w:div w:id="61608342">
                  <w:marLeft w:val="640"/>
                  <w:marRight w:val="0"/>
                  <w:marTop w:val="0"/>
                  <w:marBottom w:val="0"/>
                  <w:divBdr>
                    <w:top w:val="none" w:sz="0" w:space="0" w:color="auto"/>
                    <w:left w:val="none" w:sz="0" w:space="0" w:color="auto"/>
                    <w:bottom w:val="none" w:sz="0" w:space="0" w:color="auto"/>
                    <w:right w:val="none" w:sz="0" w:space="0" w:color="auto"/>
                  </w:divBdr>
                </w:div>
                <w:div w:id="70199841">
                  <w:marLeft w:val="640"/>
                  <w:marRight w:val="0"/>
                  <w:marTop w:val="0"/>
                  <w:marBottom w:val="0"/>
                  <w:divBdr>
                    <w:top w:val="none" w:sz="0" w:space="0" w:color="auto"/>
                    <w:left w:val="none" w:sz="0" w:space="0" w:color="auto"/>
                    <w:bottom w:val="none" w:sz="0" w:space="0" w:color="auto"/>
                    <w:right w:val="none" w:sz="0" w:space="0" w:color="auto"/>
                  </w:divBdr>
                </w:div>
                <w:div w:id="77794030">
                  <w:marLeft w:val="640"/>
                  <w:marRight w:val="0"/>
                  <w:marTop w:val="0"/>
                  <w:marBottom w:val="0"/>
                  <w:divBdr>
                    <w:top w:val="none" w:sz="0" w:space="0" w:color="auto"/>
                    <w:left w:val="none" w:sz="0" w:space="0" w:color="auto"/>
                    <w:bottom w:val="none" w:sz="0" w:space="0" w:color="auto"/>
                    <w:right w:val="none" w:sz="0" w:space="0" w:color="auto"/>
                  </w:divBdr>
                </w:div>
                <w:div w:id="83689652">
                  <w:marLeft w:val="640"/>
                  <w:marRight w:val="0"/>
                  <w:marTop w:val="0"/>
                  <w:marBottom w:val="0"/>
                  <w:divBdr>
                    <w:top w:val="none" w:sz="0" w:space="0" w:color="auto"/>
                    <w:left w:val="none" w:sz="0" w:space="0" w:color="auto"/>
                    <w:bottom w:val="none" w:sz="0" w:space="0" w:color="auto"/>
                    <w:right w:val="none" w:sz="0" w:space="0" w:color="auto"/>
                  </w:divBdr>
                </w:div>
                <w:div w:id="86386601">
                  <w:marLeft w:val="640"/>
                  <w:marRight w:val="0"/>
                  <w:marTop w:val="0"/>
                  <w:marBottom w:val="0"/>
                  <w:divBdr>
                    <w:top w:val="none" w:sz="0" w:space="0" w:color="auto"/>
                    <w:left w:val="none" w:sz="0" w:space="0" w:color="auto"/>
                    <w:bottom w:val="none" w:sz="0" w:space="0" w:color="auto"/>
                    <w:right w:val="none" w:sz="0" w:space="0" w:color="auto"/>
                  </w:divBdr>
                </w:div>
                <w:div w:id="104810060">
                  <w:marLeft w:val="640"/>
                  <w:marRight w:val="0"/>
                  <w:marTop w:val="0"/>
                  <w:marBottom w:val="0"/>
                  <w:divBdr>
                    <w:top w:val="none" w:sz="0" w:space="0" w:color="auto"/>
                    <w:left w:val="none" w:sz="0" w:space="0" w:color="auto"/>
                    <w:bottom w:val="none" w:sz="0" w:space="0" w:color="auto"/>
                    <w:right w:val="none" w:sz="0" w:space="0" w:color="auto"/>
                  </w:divBdr>
                </w:div>
                <w:div w:id="105926485">
                  <w:marLeft w:val="640"/>
                  <w:marRight w:val="0"/>
                  <w:marTop w:val="0"/>
                  <w:marBottom w:val="0"/>
                  <w:divBdr>
                    <w:top w:val="none" w:sz="0" w:space="0" w:color="auto"/>
                    <w:left w:val="none" w:sz="0" w:space="0" w:color="auto"/>
                    <w:bottom w:val="none" w:sz="0" w:space="0" w:color="auto"/>
                    <w:right w:val="none" w:sz="0" w:space="0" w:color="auto"/>
                  </w:divBdr>
                </w:div>
                <w:div w:id="121339847">
                  <w:marLeft w:val="640"/>
                  <w:marRight w:val="0"/>
                  <w:marTop w:val="0"/>
                  <w:marBottom w:val="0"/>
                  <w:divBdr>
                    <w:top w:val="none" w:sz="0" w:space="0" w:color="auto"/>
                    <w:left w:val="none" w:sz="0" w:space="0" w:color="auto"/>
                    <w:bottom w:val="none" w:sz="0" w:space="0" w:color="auto"/>
                    <w:right w:val="none" w:sz="0" w:space="0" w:color="auto"/>
                  </w:divBdr>
                </w:div>
                <w:div w:id="121392195">
                  <w:marLeft w:val="640"/>
                  <w:marRight w:val="0"/>
                  <w:marTop w:val="0"/>
                  <w:marBottom w:val="0"/>
                  <w:divBdr>
                    <w:top w:val="none" w:sz="0" w:space="0" w:color="auto"/>
                    <w:left w:val="none" w:sz="0" w:space="0" w:color="auto"/>
                    <w:bottom w:val="none" w:sz="0" w:space="0" w:color="auto"/>
                    <w:right w:val="none" w:sz="0" w:space="0" w:color="auto"/>
                  </w:divBdr>
                </w:div>
                <w:div w:id="122433170">
                  <w:marLeft w:val="640"/>
                  <w:marRight w:val="0"/>
                  <w:marTop w:val="0"/>
                  <w:marBottom w:val="0"/>
                  <w:divBdr>
                    <w:top w:val="none" w:sz="0" w:space="0" w:color="auto"/>
                    <w:left w:val="none" w:sz="0" w:space="0" w:color="auto"/>
                    <w:bottom w:val="none" w:sz="0" w:space="0" w:color="auto"/>
                    <w:right w:val="none" w:sz="0" w:space="0" w:color="auto"/>
                  </w:divBdr>
                </w:div>
                <w:div w:id="151214109">
                  <w:marLeft w:val="640"/>
                  <w:marRight w:val="0"/>
                  <w:marTop w:val="0"/>
                  <w:marBottom w:val="0"/>
                  <w:divBdr>
                    <w:top w:val="none" w:sz="0" w:space="0" w:color="auto"/>
                    <w:left w:val="none" w:sz="0" w:space="0" w:color="auto"/>
                    <w:bottom w:val="none" w:sz="0" w:space="0" w:color="auto"/>
                    <w:right w:val="none" w:sz="0" w:space="0" w:color="auto"/>
                  </w:divBdr>
                </w:div>
                <w:div w:id="151987494">
                  <w:marLeft w:val="640"/>
                  <w:marRight w:val="0"/>
                  <w:marTop w:val="0"/>
                  <w:marBottom w:val="0"/>
                  <w:divBdr>
                    <w:top w:val="none" w:sz="0" w:space="0" w:color="auto"/>
                    <w:left w:val="none" w:sz="0" w:space="0" w:color="auto"/>
                    <w:bottom w:val="none" w:sz="0" w:space="0" w:color="auto"/>
                    <w:right w:val="none" w:sz="0" w:space="0" w:color="auto"/>
                  </w:divBdr>
                </w:div>
                <w:div w:id="177158468">
                  <w:marLeft w:val="640"/>
                  <w:marRight w:val="0"/>
                  <w:marTop w:val="0"/>
                  <w:marBottom w:val="0"/>
                  <w:divBdr>
                    <w:top w:val="none" w:sz="0" w:space="0" w:color="auto"/>
                    <w:left w:val="none" w:sz="0" w:space="0" w:color="auto"/>
                    <w:bottom w:val="none" w:sz="0" w:space="0" w:color="auto"/>
                    <w:right w:val="none" w:sz="0" w:space="0" w:color="auto"/>
                  </w:divBdr>
                </w:div>
                <w:div w:id="182792748">
                  <w:marLeft w:val="640"/>
                  <w:marRight w:val="0"/>
                  <w:marTop w:val="0"/>
                  <w:marBottom w:val="0"/>
                  <w:divBdr>
                    <w:top w:val="none" w:sz="0" w:space="0" w:color="auto"/>
                    <w:left w:val="none" w:sz="0" w:space="0" w:color="auto"/>
                    <w:bottom w:val="none" w:sz="0" w:space="0" w:color="auto"/>
                    <w:right w:val="none" w:sz="0" w:space="0" w:color="auto"/>
                  </w:divBdr>
                </w:div>
                <w:div w:id="196086293">
                  <w:marLeft w:val="640"/>
                  <w:marRight w:val="0"/>
                  <w:marTop w:val="0"/>
                  <w:marBottom w:val="0"/>
                  <w:divBdr>
                    <w:top w:val="none" w:sz="0" w:space="0" w:color="auto"/>
                    <w:left w:val="none" w:sz="0" w:space="0" w:color="auto"/>
                    <w:bottom w:val="none" w:sz="0" w:space="0" w:color="auto"/>
                    <w:right w:val="none" w:sz="0" w:space="0" w:color="auto"/>
                  </w:divBdr>
                </w:div>
                <w:div w:id="211694469">
                  <w:marLeft w:val="640"/>
                  <w:marRight w:val="0"/>
                  <w:marTop w:val="0"/>
                  <w:marBottom w:val="0"/>
                  <w:divBdr>
                    <w:top w:val="none" w:sz="0" w:space="0" w:color="auto"/>
                    <w:left w:val="none" w:sz="0" w:space="0" w:color="auto"/>
                    <w:bottom w:val="none" w:sz="0" w:space="0" w:color="auto"/>
                    <w:right w:val="none" w:sz="0" w:space="0" w:color="auto"/>
                  </w:divBdr>
                </w:div>
                <w:div w:id="231159023">
                  <w:marLeft w:val="640"/>
                  <w:marRight w:val="0"/>
                  <w:marTop w:val="0"/>
                  <w:marBottom w:val="0"/>
                  <w:divBdr>
                    <w:top w:val="none" w:sz="0" w:space="0" w:color="auto"/>
                    <w:left w:val="none" w:sz="0" w:space="0" w:color="auto"/>
                    <w:bottom w:val="none" w:sz="0" w:space="0" w:color="auto"/>
                    <w:right w:val="none" w:sz="0" w:space="0" w:color="auto"/>
                  </w:divBdr>
                </w:div>
                <w:div w:id="231546695">
                  <w:marLeft w:val="640"/>
                  <w:marRight w:val="0"/>
                  <w:marTop w:val="0"/>
                  <w:marBottom w:val="0"/>
                  <w:divBdr>
                    <w:top w:val="none" w:sz="0" w:space="0" w:color="auto"/>
                    <w:left w:val="none" w:sz="0" w:space="0" w:color="auto"/>
                    <w:bottom w:val="none" w:sz="0" w:space="0" w:color="auto"/>
                    <w:right w:val="none" w:sz="0" w:space="0" w:color="auto"/>
                  </w:divBdr>
                </w:div>
                <w:div w:id="278873074">
                  <w:marLeft w:val="640"/>
                  <w:marRight w:val="0"/>
                  <w:marTop w:val="0"/>
                  <w:marBottom w:val="0"/>
                  <w:divBdr>
                    <w:top w:val="none" w:sz="0" w:space="0" w:color="auto"/>
                    <w:left w:val="none" w:sz="0" w:space="0" w:color="auto"/>
                    <w:bottom w:val="none" w:sz="0" w:space="0" w:color="auto"/>
                    <w:right w:val="none" w:sz="0" w:space="0" w:color="auto"/>
                  </w:divBdr>
                </w:div>
                <w:div w:id="319160433">
                  <w:marLeft w:val="640"/>
                  <w:marRight w:val="0"/>
                  <w:marTop w:val="0"/>
                  <w:marBottom w:val="0"/>
                  <w:divBdr>
                    <w:top w:val="none" w:sz="0" w:space="0" w:color="auto"/>
                    <w:left w:val="none" w:sz="0" w:space="0" w:color="auto"/>
                    <w:bottom w:val="none" w:sz="0" w:space="0" w:color="auto"/>
                    <w:right w:val="none" w:sz="0" w:space="0" w:color="auto"/>
                  </w:divBdr>
                </w:div>
                <w:div w:id="346830091">
                  <w:marLeft w:val="640"/>
                  <w:marRight w:val="0"/>
                  <w:marTop w:val="0"/>
                  <w:marBottom w:val="0"/>
                  <w:divBdr>
                    <w:top w:val="none" w:sz="0" w:space="0" w:color="auto"/>
                    <w:left w:val="none" w:sz="0" w:space="0" w:color="auto"/>
                    <w:bottom w:val="none" w:sz="0" w:space="0" w:color="auto"/>
                    <w:right w:val="none" w:sz="0" w:space="0" w:color="auto"/>
                  </w:divBdr>
                </w:div>
                <w:div w:id="354038043">
                  <w:marLeft w:val="640"/>
                  <w:marRight w:val="0"/>
                  <w:marTop w:val="0"/>
                  <w:marBottom w:val="0"/>
                  <w:divBdr>
                    <w:top w:val="none" w:sz="0" w:space="0" w:color="auto"/>
                    <w:left w:val="none" w:sz="0" w:space="0" w:color="auto"/>
                    <w:bottom w:val="none" w:sz="0" w:space="0" w:color="auto"/>
                    <w:right w:val="none" w:sz="0" w:space="0" w:color="auto"/>
                  </w:divBdr>
                </w:div>
                <w:div w:id="354965737">
                  <w:marLeft w:val="640"/>
                  <w:marRight w:val="0"/>
                  <w:marTop w:val="0"/>
                  <w:marBottom w:val="0"/>
                  <w:divBdr>
                    <w:top w:val="none" w:sz="0" w:space="0" w:color="auto"/>
                    <w:left w:val="none" w:sz="0" w:space="0" w:color="auto"/>
                    <w:bottom w:val="none" w:sz="0" w:space="0" w:color="auto"/>
                    <w:right w:val="none" w:sz="0" w:space="0" w:color="auto"/>
                  </w:divBdr>
                </w:div>
                <w:div w:id="365911544">
                  <w:marLeft w:val="640"/>
                  <w:marRight w:val="0"/>
                  <w:marTop w:val="0"/>
                  <w:marBottom w:val="0"/>
                  <w:divBdr>
                    <w:top w:val="none" w:sz="0" w:space="0" w:color="auto"/>
                    <w:left w:val="none" w:sz="0" w:space="0" w:color="auto"/>
                    <w:bottom w:val="none" w:sz="0" w:space="0" w:color="auto"/>
                    <w:right w:val="none" w:sz="0" w:space="0" w:color="auto"/>
                  </w:divBdr>
                </w:div>
                <w:div w:id="397287291">
                  <w:marLeft w:val="640"/>
                  <w:marRight w:val="0"/>
                  <w:marTop w:val="0"/>
                  <w:marBottom w:val="0"/>
                  <w:divBdr>
                    <w:top w:val="none" w:sz="0" w:space="0" w:color="auto"/>
                    <w:left w:val="none" w:sz="0" w:space="0" w:color="auto"/>
                    <w:bottom w:val="none" w:sz="0" w:space="0" w:color="auto"/>
                    <w:right w:val="none" w:sz="0" w:space="0" w:color="auto"/>
                  </w:divBdr>
                </w:div>
                <w:div w:id="407116882">
                  <w:marLeft w:val="640"/>
                  <w:marRight w:val="0"/>
                  <w:marTop w:val="0"/>
                  <w:marBottom w:val="0"/>
                  <w:divBdr>
                    <w:top w:val="none" w:sz="0" w:space="0" w:color="auto"/>
                    <w:left w:val="none" w:sz="0" w:space="0" w:color="auto"/>
                    <w:bottom w:val="none" w:sz="0" w:space="0" w:color="auto"/>
                    <w:right w:val="none" w:sz="0" w:space="0" w:color="auto"/>
                  </w:divBdr>
                </w:div>
                <w:div w:id="419446206">
                  <w:marLeft w:val="640"/>
                  <w:marRight w:val="0"/>
                  <w:marTop w:val="0"/>
                  <w:marBottom w:val="0"/>
                  <w:divBdr>
                    <w:top w:val="none" w:sz="0" w:space="0" w:color="auto"/>
                    <w:left w:val="none" w:sz="0" w:space="0" w:color="auto"/>
                    <w:bottom w:val="none" w:sz="0" w:space="0" w:color="auto"/>
                    <w:right w:val="none" w:sz="0" w:space="0" w:color="auto"/>
                  </w:divBdr>
                </w:div>
                <w:div w:id="441386956">
                  <w:marLeft w:val="640"/>
                  <w:marRight w:val="0"/>
                  <w:marTop w:val="0"/>
                  <w:marBottom w:val="0"/>
                  <w:divBdr>
                    <w:top w:val="none" w:sz="0" w:space="0" w:color="auto"/>
                    <w:left w:val="none" w:sz="0" w:space="0" w:color="auto"/>
                    <w:bottom w:val="none" w:sz="0" w:space="0" w:color="auto"/>
                    <w:right w:val="none" w:sz="0" w:space="0" w:color="auto"/>
                  </w:divBdr>
                </w:div>
                <w:div w:id="443500974">
                  <w:marLeft w:val="640"/>
                  <w:marRight w:val="0"/>
                  <w:marTop w:val="0"/>
                  <w:marBottom w:val="0"/>
                  <w:divBdr>
                    <w:top w:val="none" w:sz="0" w:space="0" w:color="auto"/>
                    <w:left w:val="none" w:sz="0" w:space="0" w:color="auto"/>
                    <w:bottom w:val="none" w:sz="0" w:space="0" w:color="auto"/>
                    <w:right w:val="none" w:sz="0" w:space="0" w:color="auto"/>
                  </w:divBdr>
                </w:div>
                <w:div w:id="460461959">
                  <w:marLeft w:val="640"/>
                  <w:marRight w:val="0"/>
                  <w:marTop w:val="0"/>
                  <w:marBottom w:val="0"/>
                  <w:divBdr>
                    <w:top w:val="none" w:sz="0" w:space="0" w:color="auto"/>
                    <w:left w:val="none" w:sz="0" w:space="0" w:color="auto"/>
                    <w:bottom w:val="none" w:sz="0" w:space="0" w:color="auto"/>
                    <w:right w:val="none" w:sz="0" w:space="0" w:color="auto"/>
                  </w:divBdr>
                </w:div>
                <w:div w:id="489365462">
                  <w:marLeft w:val="640"/>
                  <w:marRight w:val="0"/>
                  <w:marTop w:val="0"/>
                  <w:marBottom w:val="0"/>
                  <w:divBdr>
                    <w:top w:val="none" w:sz="0" w:space="0" w:color="auto"/>
                    <w:left w:val="none" w:sz="0" w:space="0" w:color="auto"/>
                    <w:bottom w:val="none" w:sz="0" w:space="0" w:color="auto"/>
                    <w:right w:val="none" w:sz="0" w:space="0" w:color="auto"/>
                  </w:divBdr>
                </w:div>
                <w:div w:id="504515263">
                  <w:marLeft w:val="640"/>
                  <w:marRight w:val="0"/>
                  <w:marTop w:val="0"/>
                  <w:marBottom w:val="0"/>
                  <w:divBdr>
                    <w:top w:val="none" w:sz="0" w:space="0" w:color="auto"/>
                    <w:left w:val="none" w:sz="0" w:space="0" w:color="auto"/>
                    <w:bottom w:val="none" w:sz="0" w:space="0" w:color="auto"/>
                    <w:right w:val="none" w:sz="0" w:space="0" w:color="auto"/>
                  </w:divBdr>
                </w:div>
                <w:div w:id="521096131">
                  <w:marLeft w:val="640"/>
                  <w:marRight w:val="0"/>
                  <w:marTop w:val="0"/>
                  <w:marBottom w:val="0"/>
                  <w:divBdr>
                    <w:top w:val="none" w:sz="0" w:space="0" w:color="auto"/>
                    <w:left w:val="none" w:sz="0" w:space="0" w:color="auto"/>
                    <w:bottom w:val="none" w:sz="0" w:space="0" w:color="auto"/>
                    <w:right w:val="none" w:sz="0" w:space="0" w:color="auto"/>
                  </w:divBdr>
                </w:div>
                <w:div w:id="525679493">
                  <w:marLeft w:val="640"/>
                  <w:marRight w:val="0"/>
                  <w:marTop w:val="0"/>
                  <w:marBottom w:val="0"/>
                  <w:divBdr>
                    <w:top w:val="none" w:sz="0" w:space="0" w:color="auto"/>
                    <w:left w:val="none" w:sz="0" w:space="0" w:color="auto"/>
                    <w:bottom w:val="none" w:sz="0" w:space="0" w:color="auto"/>
                    <w:right w:val="none" w:sz="0" w:space="0" w:color="auto"/>
                  </w:divBdr>
                </w:div>
                <w:div w:id="534469450">
                  <w:marLeft w:val="640"/>
                  <w:marRight w:val="0"/>
                  <w:marTop w:val="0"/>
                  <w:marBottom w:val="0"/>
                  <w:divBdr>
                    <w:top w:val="none" w:sz="0" w:space="0" w:color="auto"/>
                    <w:left w:val="none" w:sz="0" w:space="0" w:color="auto"/>
                    <w:bottom w:val="none" w:sz="0" w:space="0" w:color="auto"/>
                    <w:right w:val="none" w:sz="0" w:space="0" w:color="auto"/>
                  </w:divBdr>
                </w:div>
                <w:div w:id="565533347">
                  <w:marLeft w:val="640"/>
                  <w:marRight w:val="0"/>
                  <w:marTop w:val="0"/>
                  <w:marBottom w:val="0"/>
                  <w:divBdr>
                    <w:top w:val="none" w:sz="0" w:space="0" w:color="auto"/>
                    <w:left w:val="none" w:sz="0" w:space="0" w:color="auto"/>
                    <w:bottom w:val="none" w:sz="0" w:space="0" w:color="auto"/>
                    <w:right w:val="none" w:sz="0" w:space="0" w:color="auto"/>
                  </w:divBdr>
                </w:div>
                <w:div w:id="570391822">
                  <w:marLeft w:val="640"/>
                  <w:marRight w:val="0"/>
                  <w:marTop w:val="0"/>
                  <w:marBottom w:val="0"/>
                  <w:divBdr>
                    <w:top w:val="none" w:sz="0" w:space="0" w:color="auto"/>
                    <w:left w:val="none" w:sz="0" w:space="0" w:color="auto"/>
                    <w:bottom w:val="none" w:sz="0" w:space="0" w:color="auto"/>
                    <w:right w:val="none" w:sz="0" w:space="0" w:color="auto"/>
                  </w:divBdr>
                </w:div>
                <w:div w:id="574630828">
                  <w:marLeft w:val="640"/>
                  <w:marRight w:val="0"/>
                  <w:marTop w:val="0"/>
                  <w:marBottom w:val="0"/>
                  <w:divBdr>
                    <w:top w:val="none" w:sz="0" w:space="0" w:color="auto"/>
                    <w:left w:val="none" w:sz="0" w:space="0" w:color="auto"/>
                    <w:bottom w:val="none" w:sz="0" w:space="0" w:color="auto"/>
                    <w:right w:val="none" w:sz="0" w:space="0" w:color="auto"/>
                  </w:divBdr>
                </w:div>
                <w:div w:id="578949785">
                  <w:marLeft w:val="640"/>
                  <w:marRight w:val="0"/>
                  <w:marTop w:val="0"/>
                  <w:marBottom w:val="0"/>
                  <w:divBdr>
                    <w:top w:val="none" w:sz="0" w:space="0" w:color="auto"/>
                    <w:left w:val="none" w:sz="0" w:space="0" w:color="auto"/>
                    <w:bottom w:val="none" w:sz="0" w:space="0" w:color="auto"/>
                    <w:right w:val="none" w:sz="0" w:space="0" w:color="auto"/>
                  </w:divBdr>
                </w:div>
                <w:div w:id="579487379">
                  <w:marLeft w:val="640"/>
                  <w:marRight w:val="0"/>
                  <w:marTop w:val="0"/>
                  <w:marBottom w:val="0"/>
                  <w:divBdr>
                    <w:top w:val="none" w:sz="0" w:space="0" w:color="auto"/>
                    <w:left w:val="none" w:sz="0" w:space="0" w:color="auto"/>
                    <w:bottom w:val="none" w:sz="0" w:space="0" w:color="auto"/>
                    <w:right w:val="none" w:sz="0" w:space="0" w:color="auto"/>
                  </w:divBdr>
                </w:div>
                <w:div w:id="580480675">
                  <w:marLeft w:val="640"/>
                  <w:marRight w:val="0"/>
                  <w:marTop w:val="0"/>
                  <w:marBottom w:val="0"/>
                  <w:divBdr>
                    <w:top w:val="none" w:sz="0" w:space="0" w:color="auto"/>
                    <w:left w:val="none" w:sz="0" w:space="0" w:color="auto"/>
                    <w:bottom w:val="none" w:sz="0" w:space="0" w:color="auto"/>
                    <w:right w:val="none" w:sz="0" w:space="0" w:color="auto"/>
                  </w:divBdr>
                </w:div>
                <w:div w:id="587428658">
                  <w:marLeft w:val="640"/>
                  <w:marRight w:val="0"/>
                  <w:marTop w:val="0"/>
                  <w:marBottom w:val="0"/>
                  <w:divBdr>
                    <w:top w:val="none" w:sz="0" w:space="0" w:color="auto"/>
                    <w:left w:val="none" w:sz="0" w:space="0" w:color="auto"/>
                    <w:bottom w:val="none" w:sz="0" w:space="0" w:color="auto"/>
                    <w:right w:val="none" w:sz="0" w:space="0" w:color="auto"/>
                  </w:divBdr>
                </w:div>
                <w:div w:id="595595908">
                  <w:marLeft w:val="640"/>
                  <w:marRight w:val="0"/>
                  <w:marTop w:val="0"/>
                  <w:marBottom w:val="0"/>
                  <w:divBdr>
                    <w:top w:val="none" w:sz="0" w:space="0" w:color="auto"/>
                    <w:left w:val="none" w:sz="0" w:space="0" w:color="auto"/>
                    <w:bottom w:val="none" w:sz="0" w:space="0" w:color="auto"/>
                    <w:right w:val="none" w:sz="0" w:space="0" w:color="auto"/>
                  </w:divBdr>
                </w:div>
                <w:div w:id="601376862">
                  <w:marLeft w:val="640"/>
                  <w:marRight w:val="0"/>
                  <w:marTop w:val="0"/>
                  <w:marBottom w:val="0"/>
                  <w:divBdr>
                    <w:top w:val="none" w:sz="0" w:space="0" w:color="auto"/>
                    <w:left w:val="none" w:sz="0" w:space="0" w:color="auto"/>
                    <w:bottom w:val="none" w:sz="0" w:space="0" w:color="auto"/>
                    <w:right w:val="none" w:sz="0" w:space="0" w:color="auto"/>
                  </w:divBdr>
                </w:div>
                <w:div w:id="621964104">
                  <w:marLeft w:val="640"/>
                  <w:marRight w:val="0"/>
                  <w:marTop w:val="0"/>
                  <w:marBottom w:val="0"/>
                  <w:divBdr>
                    <w:top w:val="none" w:sz="0" w:space="0" w:color="auto"/>
                    <w:left w:val="none" w:sz="0" w:space="0" w:color="auto"/>
                    <w:bottom w:val="none" w:sz="0" w:space="0" w:color="auto"/>
                    <w:right w:val="none" w:sz="0" w:space="0" w:color="auto"/>
                  </w:divBdr>
                </w:div>
                <w:div w:id="624628249">
                  <w:marLeft w:val="640"/>
                  <w:marRight w:val="0"/>
                  <w:marTop w:val="0"/>
                  <w:marBottom w:val="0"/>
                  <w:divBdr>
                    <w:top w:val="none" w:sz="0" w:space="0" w:color="auto"/>
                    <w:left w:val="none" w:sz="0" w:space="0" w:color="auto"/>
                    <w:bottom w:val="none" w:sz="0" w:space="0" w:color="auto"/>
                    <w:right w:val="none" w:sz="0" w:space="0" w:color="auto"/>
                  </w:divBdr>
                </w:div>
                <w:div w:id="633144294">
                  <w:marLeft w:val="640"/>
                  <w:marRight w:val="0"/>
                  <w:marTop w:val="0"/>
                  <w:marBottom w:val="0"/>
                  <w:divBdr>
                    <w:top w:val="none" w:sz="0" w:space="0" w:color="auto"/>
                    <w:left w:val="none" w:sz="0" w:space="0" w:color="auto"/>
                    <w:bottom w:val="none" w:sz="0" w:space="0" w:color="auto"/>
                    <w:right w:val="none" w:sz="0" w:space="0" w:color="auto"/>
                  </w:divBdr>
                </w:div>
                <w:div w:id="640502793">
                  <w:marLeft w:val="640"/>
                  <w:marRight w:val="0"/>
                  <w:marTop w:val="0"/>
                  <w:marBottom w:val="0"/>
                  <w:divBdr>
                    <w:top w:val="none" w:sz="0" w:space="0" w:color="auto"/>
                    <w:left w:val="none" w:sz="0" w:space="0" w:color="auto"/>
                    <w:bottom w:val="none" w:sz="0" w:space="0" w:color="auto"/>
                    <w:right w:val="none" w:sz="0" w:space="0" w:color="auto"/>
                  </w:divBdr>
                </w:div>
                <w:div w:id="660232088">
                  <w:marLeft w:val="640"/>
                  <w:marRight w:val="0"/>
                  <w:marTop w:val="0"/>
                  <w:marBottom w:val="0"/>
                  <w:divBdr>
                    <w:top w:val="none" w:sz="0" w:space="0" w:color="auto"/>
                    <w:left w:val="none" w:sz="0" w:space="0" w:color="auto"/>
                    <w:bottom w:val="none" w:sz="0" w:space="0" w:color="auto"/>
                    <w:right w:val="none" w:sz="0" w:space="0" w:color="auto"/>
                  </w:divBdr>
                </w:div>
                <w:div w:id="689533122">
                  <w:marLeft w:val="640"/>
                  <w:marRight w:val="0"/>
                  <w:marTop w:val="0"/>
                  <w:marBottom w:val="0"/>
                  <w:divBdr>
                    <w:top w:val="none" w:sz="0" w:space="0" w:color="auto"/>
                    <w:left w:val="none" w:sz="0" w:space="0" w:color="auto"/>
                    <w:bottom w:val="none" w:sz="0" w:space="0" w:color="auto"/>
                    <w:right w:val="none" w:sz="0" w:space="0" w:color="auto"/>
                  </w:divBdr>
                </w:div>
                <w:div w:id="707141706">
                  <w:marLeft w:val="640"/>
                  <w:marRight w:val="0"/>
                  <w:marTop w:val="0"/>
                  <w:marBottom w:val="0"/>
                  <w:divBdr>
                    <w:top w:val="none" w:sz="0" w:space="0" w:color="auto"/>
                    <w:left w:val="none" w:sz="0" w:space="0" w:color="auto"/>
                    <w:bottom w:val="none" w:sz="0" w:space="0" w:color="auto"/>
                    <w:right w:val="none" w:sz="0" w:space="0" w:color="auto"/>
                  </w:divBdr>
                </w:div>
                <w:div w:id="726533814">
                  <w:marLeft w:val="640"/>
                  <w:marRight w:val="0"/>
                  <w:marTop w:val="0"/>
                  <w:marBottom w:val="0"/>
                  <w:divBdr>
                    <w:top w:val="none" w:sz="0" w:space="0" w:color="auto"/>
                    <w:left w:val="none" w:sz="0" w:space="0" w:color="auto"/>
                    <w:bottom w:val="none" w:sz="0" w:space="0" w:color="auto"/>
                    <w:right w:val="none" w:sz="0" w:space="0" w:color="auto"/>
                  </w:divBdr>
                </w:div>
                <w:div w:id="744305008">
                  <w:marLeft w:val="640"/>
                  <w:marRight w:val="0"/>
                  <w:marTop w:val="0"/>
                  <w:marBottom w:val="0"/>
                  <w:divBdr>
                    <w:top w:val="none" w:sz="0" w:space="0" w:color="auto"/>
                    <w:left w:val="none" w:sz="0" w:space="0" w:color="auto"/>
                    <w:bottom w:val="none" w:sz="0" w:space="0" w:color="auto"/>
                    <w:right w:val="none" w:sz="0" w:space="0" w:color="auto"/>
                  </w:divBdr>
                </w:div>
                <w:div w:id="762459364">
                  <w:marLeft w:val="640"/>
                  <w:marRight w:val="0"/>
                  <w:marTop w:val="0"/>
                  <w:marBottom w:val="0"/>
                  <w:divBdr>
                    <w:top w:val="none" w:sz="0" w:space="0" w:color="auto"/>
                    <w:left w:val="none" w:sz="0" w:space="0" w:color="auto"/>
                    <w:bottom w:val="none" w:sz="0" w:space="0" w:color="auto"/>
                    <w:right w:val="none" w:sz="0" w:space="0" w:color="auto"/>
                  </w:divBdr>
                </w:div>
                <w:div w:id="785194819">
                  <w:marLeft w:val="640"/>
                  <w:marRight w:val="0"/>
                  <w:marTop w:val="0"/>
                  <w:marBottom w:val="0"/>
                  <w:divBdr>
                    <w:top w:val="none" w:sz="0" w:space="0" w:color="auto"/>
                    <w:left w:val="none" w:sz="0" w:space="0" w:color="auto"/>
                    <w:bottom w:val="none" w:sz="0" w:space="0" w:color="auto"/>
                    <w:right w:val="none" w:sz="0" w:space="0" w:color="auto"/>
                  </w:divBdr>
                </w:div>
                <w:div w:id="834957143">
                  <w:marLeft w:val="640"/>
                  <w:marRight w:val="0"/>
                  <w:marTop w:val="0"/>
                  <w:marBottom w:val="0"/>
                  <w:divBdr>
                    <w:top w:val="none" w:sz="0" w:space="0" w:color="auto"/>
                    <w:left w:val="none" w:sz="0" w:space="0" w:color="auto"/>
                    <w:bottom w:val="none" w:sz="0" w:space="0" w:color="auto"/>
                    <w:right w:val="none" w:sz="0" w:space="0" w:color="auto"/>
                  </w:divBdr>
                </w:div>
                <w:div w:id="843589595">
                  <w:marLeft w:val="640"/>
                  <w:marRight w:val="0"/>
                  <w:marTop w:val="0"/>
                  <w:marBottom w:val="0"/>
                  <w:divBdr>
                    <w:top w:val="none" w:sz="0" w:space="0" w:color="auto"/>
                    <w:left w:val="none" w:sz="0" w:space="0" w:color="auto"/>
                    <w:bottom w:val="none" w:sz="0" w:space="0" w:color="auto"/>
                    <w:right w:val="none" w:sz="0" w:space="0" w:color="auto"/>
                  </w:divBdr>
                </w:div>
                <w:div w:id="868951977">
                  <w:marLeft w:val="640"/>
                  <w:marRight w:val="0"/>
                  <w:marTop w:val="0"/>
                  <w:marBottom w:val="0"/>
                  <w:divBdr>
                    <w:top w:val="none" w:sz="0" w:space="0" w:color="auto"/>
                    <w:left w:val="none" w:sz="0" w:space="0" w:color="auto"/>
                    <w:bottom w:val="none" w:sz="0" w:space="0" w:color="auto"/>
                    <w:right w:val="none" w:sz="0" w:space="0" w:color="auto"/>
                  </w:divBdr>
                </w:div>
                <w:div w:id="876087248">
                  <w:marLeft w:val="640"/>
                  <w:marRight w:val="0"/>
                  <w:marTop w:val="0"/>
                  <w:marBottom w:val="0"/>
                  <w:divBdr>
                    <w:top w:val="none" w:sz="0" w:space="0" w:color="auto"/>
                    <w:left w:val="none" w:sz="0" w:space="0" w:color="auto"/>
                    <w:bottom w:val="none" w:sz="0" w:space="0" w:color="auto"/>
                    <w:right w:val="none" w:sz="0" w:space="0" w:color="auto"/>
                  </w:divBdr>
                </w:div>
                <w:div w:id="913591736">
                  <w:marLeft w:val="640"/>
                  <w:marRight w:val="0"/>
                  <w:marTop w:val="0"/>
                  <w:marBottom w:val="0"/>
                  <w:divBdr>
                    <w:top w:val="none" w:sz="0" w:space="0" w:color="auto"/>
                    <w:left w:val="none" w:sz="0" w:space="0" w:color="auto"/>
                    <w:bottom w:val="none" w:sz="0" w:space="0" w:color="auto"/>
                    <w:right w:val="none" w:sz="0" w:space="0" w:color="auto"/>
                  </w:divBdr>
                </w:div>
                <w:div w:id="915821028">
                  <w:marLeft w:val="640"/>
                  <w:marRight w:val="0"/>
                  <w:marTop w:val="0"/>
                  <w:marBottom w:val="0"/>
                  <w:divBdr>
                    <w:top w:val="none" w:sz="0" w:space="0" w:color="auto"/>
                    <w:left w:val="none" w:sz="0" w:space="0" w:color="auto"/>
                    <w:bottom w:val="none" w:sz="0" w:space="0" w:color="auto"/>
                    <w:right w:val="none" w:sz="0" w:space="0" w:color="auto"/>
                  </w:divBdr>
                </w:div>
                <w:div w:id="934359654">
                  <w:marLeft w:val="640"/>
                  <w:marRight w:val="0"/>
                  <w:marTop w:val="0"/>
                  <w:marBottom w:val="0"/>
                  <w:divBdr>
                    <w:top w:val="none" w:sz="0" w:space="0" w:color="auto"/>
                    <w:left w:val="none" w:sz="0" w:space="0" w:color="auto"/>
                    <w:bottom w:val="none" w:sz="0" w:space="0" w:color="auto"/>
                    <w:right w:val="none" w:sz="0" w:space="0" w:color="auto"/>
                  </w:divBdr>
                </w:div>
                <w:div w:id="938638386">
                  <w:marLeft w:val="640"/>
                  <w:marRight w:val="0"/>
                  <w:marTop w:val="0"/>
                  <w:marBottom w:val="0"/>
                  <w:divBdr>
                    <w:top w:val="none" w:sz="0" w:space="0" w:color="auto"/>
                    <w:left w:val="none" w:sz="0" w:space="0" w:color="auto"/>
                    <w:bottom w:val="none" w:sz="0" w:space="0" w:color="auto"/>
                    <w:right w:val="none" w:sz="0" w:space="0" w:color="auto"/>
                  </w:divBdr>
                </w:div>
                <w:div w:id="947781896">
                  <w:marLeft w:val="640"/>
                  <w:marRight w:val="0"/>
                  <w:marTop w:val="0"/>
                  <w:marBottom w:val="0"/>
                  <w:divBdr>
                    <w:top w:val="none" w:sz="0" w:space="0" w:color="auto"/>
                    <w:left w:val="none" w:sz="0" w:space="0" w:color="auto"/>
                    <w:bottom w:val="none" w:sz="0" w:space="0" w:color="auto"/>
                    <w:right w:val="none" w:sz="0" w:space="0" w:color="auto"/>
                  </w:divBdr>
                </w:div>
                <w:div w:id="977681554">
                  <w:marLeft w:val="640"/>
                  <w:marRight w:val="0"/>
                  <w:marTop w:val="0"/>
                  <w:marBottom w:val="0"/>
                  <w:divBdr>
                    <w:top w:val="none" w:sz="0" w:space="0" w:color="auto"/>
                    <w:left w:val="none" w:sz="0" w:space="0" w:color="auto"/>
                    <w:bottom w:val="none" w:sz="0" w:space="0" w:color="auto"/>
                    <w:right w:val="none" w:sz="0" w:space="0" w:color="auto"/>
                  </w:divBdr>
                </w:div>
                <w:div w:id="982268616">
                  <w:marLeft w:val="640"/>
                  <w:marRight w:val="0"/>
                  <w:marTop w:val="0"/>
                  <w:marBottom w:val="0"/>
                  <w:divBdr>
                    <w:top w:val="none" w:sz="0" w:space="0" w:color="auto"/>
                    <w:left w:val="none" w:sz="0" w:space="0" w:color="auto"/>
                    <w:bottom w:val="none" w:sz="0" w:space="0" w:color="auto"/>
                    <w:right w:val="none" w:sz="0" w:space="0" w:color="auto"/>
                  </w:divBdr>
                </w:div>
                <w:div w:id="1009410140">
                  <w:marLeft w:val="640"/>
                  <w:marRight w:val="0"/>
                  <w:marTop w:val="0"/>
                  <w:marBottom w:val="0"/>
                  <w:divBdr>
                    <w:top w:val="none" w:sz="0" w:space="0" w:color="auto"/>
                    <w:left w:val="none" w:sz="0" w:space="0" w:color="auto"/>
                    <w:bottom w:val="none" w:sz="0" w:space="0" w:color="auto"/>
                    <w:right w:val="none" w:sz="0" w:space="0" w:color="auto"/>
                  </w:divBdr>
                </w:div>
                <w:div w:id="1014920654">
                  <w:marLeft w:val="640"/>
                  <w:marRight w:val="0"/>
                  <w:marTop w:val="0"/>
                  <w:marBottom w:val="0"/>
                  <w:divBdr>
                    <w:top w:val="none" w:sz="0" w:space="0" w:color="auto"/>
                    <w:left w:val="none" w:sz="0" w:space="0" w:color="auto"/>
                    <w:bottom w:val="none" w:sz="0" w:space="0" w:color="auto"/>
                    <w:right w:val="none" w:sz="0" w:space="0" w:color="auto"/>
                  </w:divBdr>
                </w:div>
                <w:div w:id="1022129492">
                  <w:marLeft w:val="640"/>
                  <w:marRight w:val="0"/>
                  <w:marTop w:val="0"/>
                  <w:marBottom w:val="0"/>
                  <w:divBdr>
                    <w:top w:val="none" w:sz="0" w:space="0" w:color="auto"/>
                    <w:left w:val="none" w:sz="0" w:space="0" w:color="auto"/>
                    <w:bottom w:val="none" w:sz="0" w:space="0" w:color="auto"/>
                    <w:right w:val="none" w:sz="0" w:space="0" w:color="auto"/>
                  </w:divBdr>
                </w:div>
                <w:div w:id="1023551542">
                  <w:marLeft w:val="640"/>
                  <w:marRight w:val="0"/>
                  <w:marTop w:val="0"/>
                  <w:marBottom w:val="0"/>
                  <w:divBdr>
                    <w:top w:val="none" w:sz="0" w:space="0" w:color="auto"/>
                    <w:left w:val="none" w:sz="0" w:space="0" w:color="auto"/>
                    <w:bottom w:val="none" w:sz="0" w:space="0" w:color="auto"/>
                    <w:right w:val="none" w:sz="0" w:space="0" w:color="auto"/>
                  </w:divBdr>
                </w:div>
                <w:div w:id="1025525402">
                  <w:marLeft w:val="640"/>
                  <w:marRight w:val="0"/>
                  <w:marTop w:val="0"/>
                  <w:marBottom w:val="0"/>
                  <w:divBdr>
                    <w:top w:val="none" w:sz="0" w:space="0" w:color="auto"/>
                    <w:left w:val="none" w:sz="0" w:space="0" w:color="auto"/>
                    <w:bottom w:val="none" w:sz="0" w:space="0" w:color="auto"/>
                    <w:right w:val="none" w:sz="0" w:space="0" w:color="auto"/>
                  </w:divBdr>
                </w:div>
                <w:div w:id="1070033705">
                  <w:marLeft w:val="640"/>
                  <w:marRight w:val="0"/>
                  <w:marTop w:val="0"/>
                  <w:marBottom w:val="0"/>
                  <w:divBdr>
                    <w:top w:val="none" w:sz="0" w:space="0" w:color="auto"/>
                    <w:left w:val="none" w:sz="0" w:space="0" w:color="auto"/>
                    <w:bottom w:val="none" w:sz="0" w:space="0" w:color="auto"/>
                    <w:right w:val="none" w:sz="0" w:space="0" w:color="auto"/>
                  </w:divBdr>
                </w:div>
                <w:div w:id="1084378738">
                  <w:marLeft w:val="640"/>
                  <w:marRight w:val="0"/>
                  <w:marTop w:val="0"/>
                  <w:marBottom w:val="0"/>
                  <w:divBdr>
                    <w:top w:val="none" w:sz="0" w:space="0" w:color="auto"/>
                    <w:left w:val="none" w:sz="0" w:space="0" w:color="auto"/>
                    <w:bottom w:val="none" w:sz="0" w:space="0" w:color="auto"/>
                    <w:right w:val="none" w:sz="0" w:space="0" w:color="auto"/>
                  </w:divBdr>
                </w:div>
                <w:div w:id="1119837062">
                  <w:marLeft w:val="640"/>
                  <w:marRight w:val="0"/>
                  <w:marTop w:val="0"/>
                  <w:marBottom w:val="0"/>
                  <w:divBdr>
                    <w:top w:val="none" w:sz="0" w:space="0" w:color="auto"/>
                    <w:left w:val="none" w:sz="0" w:space="0" w:color="auto"/>
                    <w:bottom w:val="none" w:sz="0" w:space="0" w:color="auto"/>
                    <w:right w:val="none" w:sz="0" w:space="0" w:color="auto"/>
                  </w:divBdr>
                </w:div>
                <w:div w:id="1130368781">
                  <w:marLeft w:val="640"/>
                  <w:marRight w:val="0"/>
                  <w:marTop w:val="0"/>
                  <w:marBottom w:val="0"/>
                  <w:divBdr>
                    <w:top w:val="none" w:sz="0" w:space="0" w:color="auto"/>
                    <w:left w:val="none" w:sz="0" w:space="0" w:color="auto"/>
                    <w:bottom w:val="none" w:sz="0" w:space="0" w:color="auto"/>
                    <w:right w:val="none" w:sz="0" w:space="0" w:color="auto"/>
                  </w:divBdr>
                </w:div>
                <w:div w:id="1137845467">
                  <w:marLeft w:val="640"/>
                  <w:marRight w:val="0"/>
                  <w:marTop w:val="0"/>
                  <w:marBottom w:val="0"/>
                  <w:divBdr>
                    <w:top w:val="none" w:sz="0" w:space="0" w:color="auto"/>
                    <w:left w:val="none" w:sz="0" w:space="0" w:color="auto"/>
                    <w:bottom w:val="none" w:sz="0" w:space="0" w:color="auto"/>
                    <w:right w:val="none" w:sz="0" w:space="0" w:color="auto"/>
                  </w:divBdr>
                </w:div>
                <w:div w:id="1142776381">
                  <w:marLeft w:val="640"/>
                  <w:marRight w:val="0"/>
                  <w:marTop w:val="0"/>
                  <w:marBottom w:val="0"/>
                  <w:divBdr>
                    <w:top w:val="none" w:sz="0" w:space="0" w:color="auto"/>
                    <w:left w:val="none" w:sz="0" w:space="0" w:color="auto"/>
                    <w:bottom w:val="none" w:sz="0" w:space="0" w:color="auto"/>
                    <w:right w:val="none" w:sz="0" w:space="0" w:color="auto"/>
                  </w:divBdr>
                </w:div>
                <w:div w:id="1159150110">
                  <w:marLeft w:val="640"/>
                  <w:marRight w:val="0"/>
                  <w:marTop w:val="0"/>
                  <w:marBottom w:val="0"/>
                  <w:divBdr>
                    <w:top w:val="none" w:sz="0" w:space="0" w:color="auto"/>
                    <w:left w:val="none" w:sz="0" w:space="0" w:color="auto"/>
                    <w:bottom w:val="none" w:sz="0" w:space="0" w:color="auto"/>
                    <w:right w:val="none" w:sz="0" w:space="0" w:color="auto"/>
                  </w:divBdr>
                </w:div>
                <w:div w:id="1169716524">
                  <w:marLeft w:val="640"/>
                  <w:marRight w:val="0"/>
                  <w:marTop w:val="0"/>
                  <w:marBottom w:val="0"/>
                  <w:divBdr>
                    <w:top w:val="none" w:sz="0" w:space="0" w:color="auto"/>
                    <w:left w:val="none" w:sz="0" w:space="0" w:color="auto"/>
                    <w:bottom w:val="none" w:sz="0" w:space="0" w:color="auto"/>
                    <w:right w:val="none" w:sz="0" w:space="0" w:color="auto"/>
                  </w:divBdr>
                </w:div>
                <w:div w:id="1170217527">
                  <w:marLeft w:val="640"/>
                  <w:marRight w:val="0"/>
                  <w:marTop w:val="0"/>
                  <w:marBottom w:val="0"/>
                  <w:divBdr>
                    <w:top w:val="none" w:sz="0" w:space="0" w:color="auto"/>
                    <w:left w:val="none" w:sz="0" w:space="0" w:color="auto"/>
                    <w:bottom w:val="none" w:sz="0" w:space="0" w:color="auto"/>
                    <w:right w:val="none" w:sz="0" w:space="0" w:color="auto"/>
                  </w:divBdr>
                </w:div>
                <w:div w:id="1175530117">
                  <w:marLeft w:val="640"/>
                  <w:marRight w:val="0"/>
                  <w:marTop w:val="0"/>
                  <w:marBottom w:val="0"/>
                  <w:divBdr>
                    <w:top w:val="none" w:sz="0" w:space="0" w:color="auto"/>
                    <w:left w:val="none" w:sz="0" w:space="0" w:color="auto"/>
                    <w:bottom w:val="none" w:sz="0" w:space="0" w:color="auto"/>
                    <w:right w:val="none" w:sz="0" w:space="0" w:color="auto"/>
                  </w:divBdr>
                </w:div>
                <w:div w:id="1200052877">
                  <w:marLeft w:val="640"/>
                  <w:marRight w:val="0"/>
                  <w:marTop w:val="0"/>
                  <w:marBottom w:val="0"/>
                  <w:divBdr>
                    <w:top w:val="none" w:sz="0" w:space="0" w:color="auto"/>
                    <w:left w:val="none" w:sz="0" w:space="0" w:color="auto"/>
                    <w:bottom w:val="none" w:sz="0" w:space="0" w:color="auto"/>
                    <w:right w:val="none" w:sz="0" w:space="0" w:color="auto"/>
                  </w:divBdr>
                </w:div>
                <w:div w:id="1205408225">
                  <w:marLeft w:val="640"/>
                  <w:marRight w:val="0"/>
                  <w:marTop w:val="0"/>
                  <w:marBottom w:val="0"/>
                  <w:divBdr>
                    <w:top w:val="none" w:sz="0" w:space="0" w:color="auto"/>
                    <w:left w:val="none" w:sz="0" w:space="0" w:color="auto"/>
                    <w:bottom w:val="none" w:sz="0" w:space="0" w:color="auto"/>
                    <w:right w:val="none" w:sz="0" w:space="0" w:color="auto"/>
                  </w:divBdr>
                </w:div>
                <w:div w:id="1207452810">
                  <w:marLeft w:val="640"/>
                  <w:marRight w:val="0"/>
                  <w:marTop w:val="0"/>
                  <w:marBottom w:val="0"/>
                  <w:divBdr>
                    <w:top w:val="none" w:sz="0" w:space="0" w:color="auto"/>
                    <w:left w:val="none" w:sz="0" w:space="0" w:color="auto"/>
                    <w:bottom w:val="none" w:sz="0" w:space="0" w:color="auto"/>
                    <w:right w:val="none" w:sz="0" w:space="0" w:color="auto"/>
                  </w:divBdr>
                </w:div>
                <w:div w:id="1261716618">
                  <w:marLeft w:val="640"/>
                  <w:marRight w:val="0"/>
                  <w:marTop w:val="0"/>
                  <w:marBottom w:val="0"/>
                  <w:divBdr>
                    <w:top w:val="none" w:sz="0" w:space="0" w:color="auto"/>
                    <w:left w:val="none" w:sz="0" w:space="0" w:color="auto"/>
                    <w:bottom w:val="none" w:sz="0" w:space="0" w:color="auto"/>
                    <w:right w:val="none" w:sz="0" w:space="0" w:color="auto"/>
                  </w:divBdr>
                </w:div>
                <w:div w:id="1330986454">
                  <w:marLeft w:val="640"/>
                  <w:marRight w:val="0"/>
                  <w:marTop w:val="0"/>
                  <w:marBottom w:val="0"/>
                  <w:divBdr>
                    <w:top w:val="none" w:sz="0" w:space="0" w:color="auto"/>
                    <w:left w:val="none" w:sz="0" w:space="0" w:color="auto"/>
                    <w:bottom w:val="none" w:sz="0" w:space="0" w:color="auto"/>
                    <w:right w:val="none" w:sz="0" w:space="0" w:color="auto"/>
                  </w:divBdr>
                </w:div>
                <w:div w:id="1353460771">
                  <w:marLeft w:val="640"/>
                  <w:marRight w:val="0"/>
                  <w:marTop w:val="0"/>
                  <w:marBottom w:val="0"/>
                  <w:divBdr>
                    <w:top w:val="none" w:sz="0" w:space="0" w:color="auto"/>
                    <w:left w:val="none" w:sz="0" w:space="0" w:color="auto"/>
                    <w:bottom w:val="none" w:sz="0" w:space="0" w:color="auto"/>
                    <w:right w:val="none" w:sz="0" w:space="0" w:color="auto"/>
                  </w:divBdr>
                </w:div>
                <w:div w:id="1358778813">
                  <w:marLeft w:val="640"/>
                  <w:marRight w:val="0"/>
                  <w:marTop w:val="0"/>
                  <w:marBottom w:val="0"/>
                  <w:divBdr>
                    <w:top w:val="none" w:sz="0" w:space="0" w:color="auto"/>
                    <w:left w:val="none" w:sz="0" w:space="0" w:color="auto"/>
                    <w:bottom w:val="none" w:sz="0" w:space="0" w:color="auto"/>
                    <w:right w:val="none" w:sz="0" w:space="0" w:color="auto"/>
                  </w:divBdr>
                </w:div>
                <w:div w:id="1382898798">
                  <w:marLeft w:val="640"/>
                  <w:marRight w:val="0"/>
                  <w:marTop w:val="0"/>
                  <w:marBottom w:val="0"/>
                  <w:divBdr>
                    <w:top w:val="none" w:sz="0" w:space="0" w:color="auto"/>
                    <w:left w:val="none" w:sz="0" w:space="0" w:color="auto"/>
                    <w:bottom w:val="none" w:sz="0" w:space="0" w:color="auto"/>
                    <w:right w:val="none" w:sz="0" w:space="0" w:color="auto"/>
                  </w:divBdr>
                </w:div>
                <w:div w:id="1394964893">
                  <w:marLeft w:val="640"/>
                  <w:marRight w:val="0"/>
                  <w:marTop w:val="0"/>
                  <w:marBottom w:val="0"/>
                  <w:divBdr>
                    <w:top w:val="none" w:sz="0" w:space="0" w:color="auto"/>
                    <w:left w:val="none" w:sz="0" w:space="0" w:color="auto"/>
                    <w:bottom w:val="none" w:sz="0" w:space="0" w:color="auto"/>
                    <w:right w:val="none" w:sz="0" w:space="0" w:color="auto"/>
                  </w:divBdr>
                </w:div>
                <w:div w:id="1396902416">
                  <w:marLeft w:val="640"/>
                  <w:marRight w:val="0"/>
                  <w:marTop w:val="0"/>
                  <w:marBottom w:val="0"/>
                  <w:divBdr>
                    <w:top w:val="none" w:sz="0" w:space="0" w:color="auto"/>
                    <w:left w:val="none" w:sz="0" w:space="0" w:color="auto"/>
                    <w:bottom w:val="none" w:sz="0" w:space="0" w:color="auto"/>
                    <w:right w:val="none" w:sz="0" w:space="0" w:color="auto"/>
                  </w:divBdr>
                </w:div>
                <w:div w:id="1424373706">
                  <w:marLeft w:val="640"/>
                  <w:marRight w:val="0"/>
                  <w:marTop w:val="0"/>
                  <w:marBottom w:val="0"/>
                  <w:divBdr>
                    <w:top w:val="none" w:sz="0" w:space="0" w:color="auto"/>
                    <w:left w:val="none" w:sz="0" w:space="0" w:color="auto"/>
                    <w:bottom w:val="none" w:sz="0" w:space="0" w:color="auto"/>
                    <w:right w:val="none" w:sz="0" w:space="0" w:color="auto"/>
                  </w:divBdr>
                </w:div>
                <w:div w:id="1447774412">
                  <w:marLeft w:val="640"/>
                  <w:marRight w:val="0"/>
                  <w:marTop w:val="0"/>
                  <w:marBottom w:val="0"/>
                  <w:divBdr>
                    <w:top w:val="none" w:sz="0" w:space="0" w:color="auto"/>
                    <w:left w:val="none" w:sz="0" w:space="0" w:color="auto"/>
                    <w:bottom w:val="none" w:sz="0" w:space="0" w:color="auto"/>
                    <w:right w:val="none" w:sz="0" w:space="0" w:color="auto"/>
                  </w:divBdr>
                </w:div>
                <w:div w:id="1471095784">
                  <w:marLeft w:val="640"/>
                  <w:marRight w:val="0"/>
                  <w:marTop w:val="0"/>
                  <w:marBottom w:val="0"/>
                  <w:divBdr>
                    <w:top w:val="none" w:sz="0" w:space="0" w:color="auto"/>
                    <w:left w:val="none" w:sz="0" w:space="0" w:color="auto"/>
                    <w:bottom w:val="none" w:sz="0" w:space="0" w:color="auto"/>
                    <w:right w:val="none" w:sz="0" w:space="0" w:color="auto"/>
                  </w:divBdr>
                </w:div>
                <w:div w:id="1474716896">
                  <w:marLeft w:val="640"/>
                  <w:marRight w:val="0"/>
                  <w:marTop w:val="0"/>
                  <w:marBottom w:val="0"/>
                  <w:divBdr>
                    <w:top w:val="none" w:sz="0" w:space="0" w:color="auto"/>
                    <w:left w:val="none" w:sz="0" w:space="0" w:color="auto"/>
                    <w:bottom w:val="none" w:sz="0" w:space="0" w:color="auto"/>
                    <w:right w:val="none" w:sz="0" w:space="0" w:color="auto"/>
                  </w:divBdr>
                </w:div>
                <w:div w:id="1477257913">
                  <w:marLeft w:val="640"/>
                  <w:marRight w:val="0"/>
                  <w:marTop w:val="0"/>
                  <w:marBottom w:val="0"/>
                  <w:divBdr>
                    <w:top w:val="none" w:sz="0" w:space="0" w:color="auto"/>
                    <w:left w:val="none" w:sz="0" w:space="0" w:color="auto"/>
                    <w:bottom w:val="none" w:sz="0" w:space="0" w:color="auto"/>
                    <w:right w:val="none" w:sz="0" w:space="0" w:color="auto"/>
                  </w:divBdr>
                </w:div>
                <w:div w:id="1490562532">
                  <w:marLeft w:val="640"/>
                  <w:marRight w:val="0"/>
                  <w:marTop w:val="0"/>
                  <w:marBottom w:val="0"/>
                  <w:divBdr>
                    <w:top w:val="none" w:sz="0" w:space="0" w:color="auto"/>
                    <w:left w:val="none" w:sz="0" w:space="0" w:color="auto"/>
                    <w:bottom w:val="none" w:sz="0" w:space="0" w:color="auto"/>
                    <w:right w:val="none" w:sz="0" w:space="0" w:color="auto"/>
                  </w:divBdr>
                </w:div>
                <w:div w:id="1493444133">
                  <w:marLeft w:val="640"/>
                  <w:marRight w:val="0"/>
                  <w:marTop w:val="0"/>
                  <w:marBottom w:val="0"/>
                  <w:divBdr>
                    <w:top w:val="none" w:sz="0" w:space="0" w:color="auto"/>
                    <w:left w:val="none" w:sz="0" w:space="0" w:color="auto"/>
                    <w:bottom w:val="none" w:sz="0" w:space="0" w:color="auto"/>
                    <w:right w:val="none" w:sz="0" w:space="0" w:color="auto"/>
                  </w:divBdr>
                </w:div>
                <w:div w:id="1500535626">
                  <w:marLeft w:val="640"/>
                  <w:marRight w:val="0"/>
                  <w:marTop w:val="0"/>
                  <w:marBottom w:val="0"/>
                  <w:divBdr>
                    <w:top w:val="none" w:sz="0" w:space="0" w:color="auto"/>
                    <w:left w:val="none" w:sz="0" w:space="0" w:color="auto"/>
                    <w:bottom w:val="none" w:sz="0" w:space="0" w:color="auto"/>
                    <w:right w:val="none" w:sz="0" w:space="0" w:color="auto"/>
                  </w:divBdr>
                </w:div>
                <w:div w:id="1510867827">
                  <w:marLeft w:val="640"/>
                  <w:marRight w:val="0"/>
                  <w:marTop w:val="0"/>
                  <w:marBottom w:val="0"/>
                  <w:divBdr>
                    <w:top w:val="none" w:sz="0" w:space="0" w:color="auto"/>
                    <w:left w:val="none" w:sz="0" w:space="0" w:color="auto"/>
                    <w:bottom w:val="none" w:sz="0" w:space="0" w:color="auto"/>
                    <w:right w:val="none" w:sz="0" w:space="0" w:color="auto"/>
                  </w:divBdr>
                </w:div>
                <w:div w:id="1519930262">
                  <w:marLeft w:val="640"/>
                  <w:marRight w:val="0"/>
                  <w:marTop w:val="0"/>
                  <w:marBottom w:val="0"/>
                  <w:divBdr>
                    <w:top w:val="none" w:sz="0" w:space="0" w:color="auto"/>
                    <w:left w:val="none" w:sz="0" w:space="0" w:color="auto"/>
                    <w:bottom w:val="none" w:sz="0" w:space="0" w:color="auto"/>
                    <w:right w:val="none" w:sz="0" w:space="0" w:color="auto"/>
                  </w:divBdr>
                </w:div>
                <w:div w:id="1531256738">
                  <w:marLeft w:val="640"/>
                  <w:marRight w:val="0"/>
                  <w:marTop w:val="0"/>
                  <w:marBottom w:val="0"/>
                  <w:divBdr>
                    <w:top w:val="none" w:sz="0" w:space="0" w:color="auto"/>
                    <w:left w:val="none" w:sz="0" w:space="0" w:color="auto"/>
                    <w:bottom w:val="none" w:sz="0" w:space="0" w:color="auto"/>
                    <w:right w:val="none" w:sz="0" w:space="0" w:color="auto"/>
                  </w:divBdr>
                </w:div>
                <w:div w:id="1539926462">
                  <w:marLeft w:val="640"/>
                  <w:marRight w:val="0"/>
                  <w:marTop w:val="0"/>
                  <w:marBottom w:val="0"/>
                  <w:divBdr>
                    <w:top w:val="none" w:sz="0" w:space="0" w:color="auto"/>
                    <w:left w:val="none" w:sz="0" w:space="0" w:color="auto"/>
                    <w:bottom w:val="none" w:sz="0" w:space="0" w:color="auto"/>
                    <w:right w:val="none" w:sz="0" w:space="0" w:color="auto"/>
                  </w:divBdr>
                </w:div>
                <w:div w:id="1541236423">
                  <w:marLeft w:val="640"/>
                  <w:marRight w:val="0"/>
                  <w:marTop w:val="0"/>
                  <w:marBottom w:val="0"/>
                  <w:divBdr>
                    <w:top w:val="none" w:sz="0" w:space="0" w:color="auto"/>
                    <w:left w:val="none" w:sz="0" w:space="0" w:color="auto"/>
                    <w:bottom w:val="none" w:sz="0" w:space="0" w:color="auto"/>
                    <w:right w:val="none" w:sz="0" w:space="0" w:color="auto"/>
                  </w:divBdr>
                </w:div>
                <w:div w:id="1581402565">
                  <w:marLeft w:val="640"/>
                  <w:marRight w:val="0"/>
                  <w:marTop w:val="0"/>
                  <w:marBottom w:val="0"/>
                  <w:divBdr>
                    <w:top w:val="none" w:sz="0" w:space="0" w:color="auto"/>
                    <w:left w:val="none" w:sz="0" w:space="0" w:color="auto"/>
                    <w:bottom w:val="none" w:sz="0" w:space="0" w:color="auto"/>
                    <w:right w:val="none" w:sz="0" w:space="0" w:color="auto"/>
                  </w:divBdr>
                </w:div>
                <w:div w:id="1603418903">
                  <w:marLeft w:val="640"/>
                  <w:marRight w:val="0"/>
                  <w:marTop w:val="0"/>
                  <w:marBottom w:val="0"/>
                  <w:divBdr>
                    <w:top w:val="none" w:sz="0" w:space="0" w:color="auto"/>
                    <w:left w:val="none" w:sz="0" w:space="0" w:color="auto"/>
                    <w:bottom w:val="none" w:sz="0" w:space="0" w:color="auto"/>
                    <w:right w:val="none" w:sz="0" w:space="0" w:color="auto"/>
                  </w:divBdr>
                </w:div>
                <w:div w:id="1604651353">
                  <w:marLeft w:val="640"/>
                  <w:marRight w:val="0"/>
                  <w:marTop w:val="0"/>
                  <w:marBottom w:val="0"/>
                  <w:divBdr>
                    <w:top w:val="none" w:sz="0" w:space="0" w:color="auto"/>
                    <w:left w:val="none" w:sz="0" w:space="0" w:color="auto"/>
                    <w:bottom w:val="none" w:sz="0" w:space="0" w:color="auto"/>
                    <w:right w:val="none" w:sz="0" w:space="0" w:color="auto"/>
                  </w:divBdr>
                </w:div>
                <w:div w:id="1616910665">
                  <w:marLeft w:val="640"/>
                  <w:marRight w:val="0"/>
                  <w:marTop w:val="0"/>
                  <w:marBottom w:val="0"/>
                  <w:divBdr>
                    <w:top w:val="none" w:sz="0" w:space="0" w:color="auto"/>
                    <w:left w:val="none" w:sz="0" w:space="0" w:color="auto"/>
                    <w:bottom w:val="none" w:sz="0" w:space="0" w:color="auto"/>
                    <w:right w:val="none" w:sz="0" w:space="0" w:color="auto"/>
                  </w:divBdr>
                </w:div>
                <w:div w:id="1642417566">
                  <w:marLeft w:val="640"/>
                  <w:marRight w:val="0"/>
                  <w:marTop w:val="0"/>
                  <w:marBottom w:val="0"/>
                  <w:divBdr>
                    <w:top w:val="none" w:sz="0" w:space="0" w:color="auto"/>
                    <w:left w:val="none" w:sz="0" w:space="0" w:color="auto"/>
                    <w:bottom w:val="none" w:sz="0" w:space="0" w:color="auto"/>
                    <w:right w:val="none" w:sz="0" w:space="0" w:color="auto"/>
                  </w:divBdr>
                </w:div>
                <w:div w:id="1652127355">
                  <w:marLeft w:val="640"/>
                  <w:marRight w:val="0"/>
                  <w:marTop w:val="0"/>
                  <w:marBottom w:val="0"/>
                  <w:divBdr>
                    <w:top w:val="none" w:sz="0" w:space="0" w:color="auto"/>
                    <w:left w:val="none" w:sz="0" w:space="0" w:color="auto"/>
                    <w:bottom w:val="none" w:sz="0" w:space="0" w:color="auto"/>
                    <w:right w:val="none" w:sz="0" w:space="0" w:color="auto"/>
                  </w:divBdr>
                </w:div>
                <w:div w:id="1664166025">
                  <w:marLeft w:val="640"/>
                  <w:marRight w:val="0"/>
                  <w:marTop w:val="0"/>
                  <w:marBottom w:val="0"/>
                  <w:divBdr>
                    <w:top w:val="none" w:sz="0" w:space="0" w:color="auto"/>
                    <w:left w:val="none" w:sz="0" w:space="0" w:color="auto"/>
                    <w:bottom w:val="none" w:sz="0" w:space="0" w:color="auto"/>
                    <w:right w:val="none" w:sz="0" w:space="0" w:color="auto"/>
                  </w:divBdr>
                </w:div>
                <w:div w:id="1679653092">
                  <w:marLeft w:val="640"/>
                  <w:marRight w:val="0"/>
                  <w:marTop w:val="0"/>
                  <w:marBottom w:val="0"/>
                  <w:divBdr>
                    <w:top w:val="none" w:sz="0" w:space="0" w:color="auto"/>
                    <w:left w:val="none" w:sz="0" w:space="0" w:color="auto"/>
                    <w:bottom w:val="none" w:sz="0" w:space="0" w:color="auto"/>
                    <w:right w:val="none" w:sz="0" w:space="0" w:color="auto"/>
                  </w:divBdr>
                </w:div>
                <w:div w:id="1681471114">
                  <w:marLeft w:val="640"/>
                  <w:marRight w:val="0"/>
                  <w:marTop w:val="0"/>
                  <w:marBottom w:val="0"/>
                  <w:divBdr>
                    <w:top w:val="none" w:sz="0" w:space="0" w:color="auto"/>
                    <w:left w:val="none" w:sz="0" w:space="0" w:color="auto"/>
                    <w:bottom w:val="none" w:sz="0" w:space="0" w:color="auto"/>
                    <w:right w:val="none" w:sz="0" w:space="0" w:color="auto"/>
                  </w:divBdr>
                </w:div>
                <w:div w:id="1685664460">
                  <w:marLeft w:val="640"/>
                  <w:marRight w:val="0"/>
                  <w:marTop w:val="0"/>
                  <w:marBottom w:val="0"/>
                  <w:divBdr>
                    <w:top w:val="none" w:sz="0" w:space="0" w:color="auto"/>
                    <w:left w:val="none" w:sz="0" w:space="0" w:color="auto"/>
                    <w:bottom w:val="none" w:sz="0" w:space="0" w:color="auto"/>
                    <w:right w:val="none" w:sz="0" w:space="0" w:color="auto"/>
                  </w:divBdr>
                </w:div>
                <w:div w:id="1692563263">
                  <w:marLeft w:val="640"/>
                  <w:marRight w:val="0"/>
                  <w:marTop w:val="0"/>
                  <w:marBottom w:val="0"/>
                  <w:divBdr>
                    <w:top w:val="none" w:sz="0" w:space="0" w:color="auto"/>
                    <w:left w:val="none" w:sz="0" w:space="0" w:color="auto"/>
                    <w:bottom w:val="none" w:sz="0" w:space="0" w:color="auto"/>
                    <w:right w:val="none" w:sz="0" w:space="0" w:color="auto"/>
                  </w:divBdr>
                </w:div>
                <w:div w:id="1699695858">
                  <w:marLeft w:val="640"/>
                  <w:marRight w:val="0"/>
                  <w:marTop w:val="0"/>
                  <w:marBottom w:val="0"/>
                  <w:divBdr>
                    <w:top w:val="none" w:sz="0" w:space="0" w:color="auto"/>
                    <w:left w:val="none" w:sz="0" w:space="0" w:color="auto"/>
                    <w:bottom w:val="none" w:sz="0" w:space="0" w:color="auto"/>
                    <w:right w:val="none" w:sz="0" w:space="0" w:color="auto"/>
                  </w:divBdr>
                </w:div>
                <w:div w:id="1699770811">
                  <w:marLeft w:val="640"/>
                  <w:marRight w:val="0"/>
                  <w:marTop w:val="0"/>
                  <w:marBottom w:val="0"/>
                  <w:divBdr>
                    <w:top w:val="none" w:sz="0" w:space="0" w:color="auto"/>
                    <w:left w:val="none" w:sz="0" w:space="0" w:color="auto"/>
                    <w:bottom w:val="none" w:sz="0" w:space="0" w:color="auto"/>
                    <w:right w:val="none" w:sz="0" w:space="0" w:color="auto"/>
                  </w:divBdr>
                </w:div>
                <w:div w:id="1816336948">
                  <w:marLeft w:val="640"/>
                  <w:marRight w:val="0"/>
                  <w:marTop w:val="0"/>
                  <w:marBottom w:val="0"/>
                  <w:divBdr>
                    <w:top w:val="none" w:sz="0" w:space="0" w:color="auto"/>
                    <w:left w:val="none" w:sz="0" w:space="0" w:color="auto"/>
                    <w:bottom w:val="none" w:sz="0" w:space="0" w:color="auto"/>
                    <w:right w:val="none" w:sz="0" w:space="0" w:color="auto"/>
                  </w:divBdr>
                </w:div>
                <w:div w:id="1818567359">
                  <w:marLeft w:val="640"/>
                  <w:marRight w:val="0"/>
                  <w:marTop w:val="0"/>
                  <w:marBottom w:val="0"/>
                  <w:divBdr>
                    <w:top w:val="none" w:sz="0" w:space="0" w:color="auto"/>
                    <w:left w:val="none" w:sz="0" w:space="0" w:color="auto"/>
                    <w:bottom w:val="none" w:sz="0" w:space="0" w:color="auto"/>
                    <w:right w:val="none" w:sz="0" w:space="0" w:color="auto"/>
                  </w:divBdr>
                </w:div>
                <w:div w:id="1829978689">
                  <w:marLeft w:val="640"/>
                  <w:marRight w:val="0"/>
                  <w:marTop w:val="0"/>
                  <w:marBottom w:val="0"/>
                  <w:divBdr>
                    <w:top w:val="none" w:sz="0" w:space="0" w:color="auto"/>
                    <w:left w:val="none" w:sz="0" w:space="0" w:color="auto"/>
                    <w:bottom w:val="none" w:sz="0" w:space="0" w:color="auto"/>
                    <w:right w:val="none" w:sz="0" w:space="0" w:color="auto"/>
                  </w:divBdr>
                </w:div>
                <w:div w:id="1834180193">
                  <w:marLeft w:val="640"/>
                  <w:marRight w:val="0"/>
                  <w:marTop w:val="0"/>
                  <w:marBottom w:val="0"/>
                  <w:divBdr>
                    <w:top w:val="none" w:sz="0" w:space="0" w:color="auto"/>
                    <w:left w:val="none" w:sz="0" w:space="0" w:color="auto"/>
                    <w:bottom w:val="none" w:sz="0" w:space="0" w:color="auto"/>
                    <w:right w:val="none" w:sz="0" w:space="0" w:color="auto"/>
                  </w:divBdr>
                </w:div>
                <w:div w:id="1879974403">
                  <w:marLeft w:val="640"/>
                  <w:marRight w:val="0"/>
                  <w:marTop w:val="0"/>
                  <w:marBottom w:val="0"/>
                  <w:divBdr>
                    <w:top w:val="none" w:sz="0" w:space="0" w:color="auto"/>
                    <w:left w:val="none" w:sz="0" w:space="0" w:color="auto"/>
                    <w:bottom w:val="none" w:sz="0" w:space="0" w:color="auto"/>
                    <w:right w:val="none" w:sz="0" w:space="0" w:color="auto"/>
                  </w:divBdr>
                </w:div>
                <w:div w:id="1904832030">
                  <w:marLeft w:val="640"/>
                  <w:marRight w:val="0"/>
                  <w:marTop w:val="0"/>
                  <w:marBottom w:val="0"/>
                  <w:divBdr>
                    <w:top w:val="none" w:sz="0" w:space="0" w:color="auto"/>
                    <w:left w:val="none" w:sz="0" w:space="0" w:color="auto"/>
                    <w:bottom w:val="none" w:sz="0" w:space="0" w:color="auto"/>
                    <w:right w:val="none" w:sz="0" w:space="0" w:color="auto"/>
                  </w:divBdr>
                </w:div>
                <w:div w:id="1919291954">
                  <w:marLeft w:val="640"/>
                  <w:marRight w:val="0"/>
                  <w:marTop w:val="0"/>
                  <w:marBottom w:val="0"/>
                  <w:divBdr>
                    <w:top w:val="none" w:sz="0" w:space="0" w:color="auto"/>
                    <w:left w:val="none" w:sz="0" w:space="0" w:color="auto"/>
                    <w:bottom w:val="none" w:sz="0" w:space="0" w:color="auto"/>
                    <w:right w:val="none" w:sz="0" w:space="0" w:color="auto"/>
                  </w:divBdr>
                </w:div>
                <w:div w:id="1960523142">
                  <w:marLeft w:val="640"/>
                  <w:marRight w:val="0"/>
                  <w:marTop w:val="0"/>
                  <w:marBottom w:val="0"/>
                  <w:divBdr>
                    <w:top w:val="none" w:sz="0" w:space="0" w:color="auto"/>
                    <w:left w:val="none" w:sz="0" w:space="0" w:color="auto"/>
                    <w:bottom w:val="none" w:sz="0" w:space="0" w:color="auto"/>
                    <w:right w:val="none" w:sz="0" w:space="0" w:color="auto"/>
                  </w:divBdr>
                </w:div>
                <w:div w:id="1975401671">
                  <w:marLeft w:val="640"/>
                  <w:marRight w:val="0"/>
                  <w:marTop w:val="0"/>
                  <w:marBottom w:val="0"/>
                  <w:divBdr>
                    <w:top w:val="none" w:sz="0" w:space="0" w:color="auto"/>
                    <w:left w:val="none" w:sz="0" w:space="0" w:color="auto"/>
                    <w:bottom w:val="none" w:sz="0" w:space="0" w:color="auto"/>
                    <w:right w:val="none" w:sz="0" w:space="0" w:color="auto"/>
                  </w:divBdr>
                </w:div>
                <w:div w:id="1981181256">
                  <w:marLeft w:val="640"/>
                  <w:marRight w:val="0"/>
                  <w:marTop w:val="0"/>
                  <w:marBottom w:val="0"/>
                  <w:divBdr>
                    <w:top w:val="none" w:sz="0" w:space="0" w:color="auto"/>
                    <w:left w:val="none" w:sz="0" w:space="0" w:color="auto"/>
                    <w:bottom w:val="none" w:sz="0" w:space="0" w:color="auto"/>
                    <w:right w:val="none" w:sz="0" w:space="0" w:color="auto"/>
                  </w:divBdr>
                </w:div>
                <w:div w:id="1985547529">
                  <w:marLeft w:val="640"/>
                  <w:marRight w:val="0"/>
                  <w:marTop w:val="0"/>
                  <w:marBottom w:val="0"/>
                  <w:divBdr>
                    <w:top w:val="none" w:sz="0" w:space="0" w:color="auto"/>
                    <w:left w:val="none" w:sz="0" w:space="0" w:color="auto"/>
                    <w:bottom w:val="none" w:sz="0" w:space="0" w:color="auto"/>
                    <w:right w:val="none" w:sz="0" w:space="0" w:color="auto"/>
                  </w:divBdr>
                </w:div>
                <w:div w:id="1999192637">
                  <w:marLeft w:val="640"/>
                  <w:marRight w:val="0"/>
                  <w:marTop w:val="0"/>
                  <w:marBottom w:val="0"/>
                  <w:divBdr>
                    <w:top w:val="none" w:sz="0" w:space="0" w:color="auto"/>
                    <w:left w:val="none" w:sz="0" w:space="0" w:color="auto"/>
                    <w:bottom w:val="none" w:sz="0" w:space="0" w:color="auto"/>
                    <w:right w:val="none" w:sz="0" w:space="0" w:color="auto"/>
                  </w:divBdr>
                </w:div>
                <w:div w:id="2008090733">
                  <w:marLeft w:val="640"/>
                  <w:marRight w:val="0"/>
                  <w:marTop w:val="0"/>
                  <w:marBottom w:val="0"/>
                  <w:divBdr>
                    <w:top w:val="none" w:sz="0" w:space="0" w:color="auto"/>
                    <w:left w:val="none" w:sz="0" w:space="0" w:color="auto"/>
                    <w:bottom w:val="none" w:sz="0" w:space="0" w:color="auto"/>
                    <w:right w:val="none" w:sz="0" w:space="0" w:color="auto"/>
                  </w:divBdr>
                </w:div>
                <w:div w:id="2011903366">
                  <w:marLeft w:val="640"/>
                  <w:marRight w:val="0"/>
                  <w:marTop w:val="0"/>
                  <w:marBottom w:val="0"/>
                  <w:divBdr>
                    <w:top w:val="none" w:sz="0" w:space="0" w:color="auto"/>
                    <w:left w:val="none" w:sz="0" w:space="0" w:color="auto"/>
                    <w:bottom w:val="none" w:sz="0" w:space="0" w:color="auto"/>
                    <w:right w:val="none" w:sz="0" w:space="0" w:color="auto"/>
                  </w:divBdr>
                </w:div>
                <w:div w:id="2051489514">
                  <w:marLeft w:val="640"/>
                  <w:marRight w:val="0"/>
                  <w:marTop w:val="0"/>
                  <w:marBottom w:val="0"/>
                  <w:divBdr>
                    <w:top w:val="none" w:sz="0" w:space="0" w:color="auto"/>
                    <w:left w:val="none" w:sz="0" w:space="0" w:color="auto"/>
                    <w:bottom w:val="none" w:sz="0" w:space="0" w:color="auto"/>
                    <w:right w:val="none" w:sz="0" w:space="0" w:color="auto"/>
                  </w:divBdr>
                </w:div>
                <w:div w:id="2063941449">
                  <w:marLeft w:val="640"/>
                  <w:marRight w:val="0"/>
                  <w:marTop w:val="0"/>
                  <w:marBottom w:val="0"/>
                  <w:divBdr>
                    <w:top w:val="none" w:sz="0" w:space="0" w:color="auto"/>
                    <w:left w:val="none" w:sz="0" w:space="0" w:color="auto"/>
                    <w:bottom w:val="none" w:sz="0" w:space="0" w:color="auto"/>
                    <w:right w:val="none" w:sz="0" w:space="0" w:color="auto"/>
                  </w:divBdr>
                </w:div>
                <w:div w:id="2076660523">
                  <w:marLeft w:val="640"/>
                  <w:marRight w:val="0"/>
                  <w:marTop w:val="0"/>
                  <w:marBottom w:val="0"/>
                  <w:divBdr>
                    <w:top w:val="none" w:sz="0" w:space="0" w:color="auto"/>
                    <w:left w:val="none" w:sz="0" w:space="0" w:color="auto"/>
                    <w:bottom w:val="none" w:sz="0" w:space="0" w:color="auto"/>
                    <w:right w:val="none" w:sz="0" w:space="0" w:color="auto"/>
                  </w:divBdr>
                </w:div>
                <w:div w:id="2097047501">
                  <w:marLeft w:val="640"/>
                  <w:marRight w:val="0"/>
                  <w:marTop w:val="0"/>
                  <w:marBottom w:val="0"/>
                  <w:divBdr>
                    <w:top w:val="none" w:sz="0" w:space="0" w:color="auto"/>
                    <w:left w:val="none" w:sz="0" w:space="0" w:color="auto"/>
                    <w:bottom w:val="none" w:sz="0" w:space="0" w:color="auto"/>
                    <w:right w:val="none" w:sz="0" w:space="0" w:color="auto"/>
                  </w:divBdr>
                </w:div>
                <w:div w:id="2102220827">
                  <w:marLeft w:val="640"/>
                  <w:marRight w:val="0"/>
                  <w:marTop w:val="0"/>
                  <w:marBottom w:val="0"/>
                  <w:divBdr>
                    <w:top w:val="none" w:sz="0" w:space="0" w:color="auto"/>
                    <w:left w:val="none" w:sz="0" w:space="0" w:color="auto"/>
                    <w:bottom w:val="none" w:sz="0" w:space="0" w:color="auto"/>
                    <w:right w:val="none" w:sz="0" w:space="0" w:color="auto"/>
                  </w:divBdr>
                </w:div>
              </w:divsChild>
            </w:div>
            <w:div w:id="424496215">
              <w:marLeft w:val="0"/>
              <w:marRight w:val="0"/>
              <w:marTop w:val="0"/>
              <w:marBottom w:val="0"/>
              <w:divBdr>
                <w:top w:val="none" w:sz="0" w:space="0" w:color="auto"/>
                <w:left w:val="none" w:sz="0" w:space="0" w:color="auto"/>
                <w:bottom w:val="none" w:sz="0" w:space="0" w:color="auto"/>
                <w:right w:val="none" w:sz="0" w:space="0" w:color="auto"/>
              </w:divBdr>
              <w:divsChild>
                <w:div w:id="1013091">
                  <w:marLeft w:val="640"/>
                  <w:marRight w:val="0"/>
                  <w:marTop w:val="0"/>
                  <w:marBottom w:val="0"/>
                  <w:divBdr>
                    <w:top w:val="none" w:sz="0" w:space="0" w:color="auto"/>
                    <w:left w:val="none" w:sz="0" w:space="0" w:color="auto"/>
                    <w:bottom w:val="none" w:sz="0" w:space="0" w:color="auto"/>
                    <w:right w:val="none" w:sz="0" w:space="0" w:color="auto"/>
                  </w:divBdr>
                </w:div>
                <w:div w:id="58139782">
                  <w:marLeft w:val="640"/>
                  <w:marRight w:val="0"/>
                  <w:marTop w:val="0"/>
                  <w:marBottom w:val="0"/>
                  <w:divBdr>
                    <w:top w:val="none" w:sz="0" w:space="0" w:color="auto"/>
                    <w:left w:val="none" w:sz="0" w:space="0" w:color="auto"/>
                    <w:bottom w:val="none" w:sz="0" w:space="0" w:color="auto"/>
                    <w:right w:val="none" w:sz="0" w:space="0" w:color="auto"/>
                  </w:divBdr>
                </w:div>
                <w:div w:id="64226729">
                  <w:marLeft w:val="640"/>
                  <w:marRight w:val="0"/>
                  <w:marTop w:val="0"/>
                  <w:marBottom w:val="0"/>
                  <w:divBdr>
                    <w:top w:val="none" w:sz="0" w:space="0" w:color="auto"/>
                    <w:left w:val="none" w:sz="0" w:space="0" w:color="auto"/>
                    <w:bottom w:val="none" w:sz="0" w:space="0" w:color="auto"/>
                    <w:right w:val="none" w:sz="0" w:space="0" w:color="auto"/>
                  </w:divBdr>
                </w:div>
                <w:div w:id="90594042">
                  <w:marLeft w:val="640"/>
                  <w:marRight w:val="0"/>
                  <w:marTop w:val="0"/>
                  <w:marBottom w:val="0"/>
                  <w:divBdr>
                    <w:top w:val="none" w:sz="0" w:space="0" w:color="auto"/>
                    <w:left w:val="none" w:sz="0" w:space="0" w:color="auto"/>
                    <w:bottom w:val="none" w:sz="0" w:space="0" w:color="auto"/>
                    <w:right w:val="none" w:sz="0" w:space="0" w:color="auto"/>
                  </w:divBdr>
                </w:div>
                <w:div w:id="147745489">
                  <w:marLeft w:val="640"/>
                  <w:marRight w:val="0"/>
                  <w:marTop w:val="0"/>
                  <w:marBottom w:val="0"/>
                  <w:divBdr>
                    <w:top w:val="none" w:sz="0" w:space="0" w:color="auto"/>
                    <w:left w:val="none" w:sz="0" w:space="0" w:color="auto"/>
                    <w:bottom w:val="none" w:sz="0" w:space="0" w:color="auto"/>
                    <w:right w:val="none" w:sz="0" w:space="0" w:color="auto"/>
                  </w:divBdr>
                </w:div>
                <w:div w:id="156919671">
                  <w:marLeft w:val="640"/>
                  <w:marRight w:val="0"/>
                  <w:marTop w:val="0"/>
                  <w:marBottom w:val="0"/>
                  <w:divBdr>
                    <w:top w:val="none" w:sz="0" w:space="0" w:color="auto"/>
                    <w:left w:val="none" w:sz="0" w:space="0" w:color="auto"/>
                    <w:bottom w:val="none" w:sz="0" w:space="0" w:color="auto"/>
                    <w:right w:val="none" w:sz="0" w:space="0" w:color="auto"/>
                  </w:divBdr>
                </w:div>
                <w:div w:id="170070007">
                  <w:marLeft w:val="640"/>
                  <w:marRight w:val="0"/>
                  <w:marTop w:val="0"/>
                  <w:marBottom w:val="0"/>
                  <w:divBdr>
                    <w:top w:val="none" w:sz="0" w:space="0" w:color="auto"/>
                    <w:left w:val="none" w:sz="0" w:space="0" w:color="auto"/>
                    <w:bottom w:val="none" w:sz="0" w:space="0" w:color="auto"/>
                    <w:right w:val="none" w:sz="0" w:space="0" w:color="auto"/>
                  </w:divBdr>
                </w:div>
                <w:div w:id="180095971">
                  <w:marLeft w:val="640"/>
                  <w:marRight w:val="0"/>
                  <w:marTop w:val="0"/>
                  <w:marBottom w:val="0"/>
                  <w:divBdr>
                    <w:top w:val="none" w:sz="0" w:space="0" w:color="auto"/>
                    <w:left w:val="none" w:sz="0" w:space="0" w:color="auto"/>
                    <w:bottom w:val="none" w:sz="0" w:space="0" w:color="auto"/>
                    <w:right w:val="none" w:sz="0" w:space="0" w:color="auto"/>
                  </w:divBdr>
                </w:div>
                <w:div w:id="185019417">
                  <w:marLeft w:val="640"/>
                  <w:marRight w:val="0"/>
                  <w:marTop w:val="0"/>
                  <w:marBottom w:val="0"/>
                  <w:divBdr>
                    <w:top w:val="none" w:sz="0" w:space="0" w:color="auto"/>
                    <w:left w:val="none" w:sz="0" w:space="0" w:color="auto"/>
                    <w:bottom w:val="none" w:sz="0" w:space="0" w:color="auto"/>
                    <w:right w:val="none" w:sz="0" w:space="0" w:color="auto"/>
                  </w:divBdr>
                </w:div>
                <w:div w:id="200628919">
                  <w:marLeft w:val="640"/>
                  <w:marRight w:val="0"/>
                  <w:marTop w:val="0"/>
                  <w:marBottom w:val="0"/>
                  <w:divBdr>
                    <w:top w:val="none" w:sz="0" w:space="0" w:color="auto"/>
                    <w:left w:val="none" w:sz="0" w:space="0" w:color="auto"/>
                    <w:bottom w:val="none" w:sz="0" w:space="0" w:color="auto"/>
                    <w:right w:val="none" w:sz="0" w:space="0" w:color="auto"/>
                  </w:divBdr>
                </w:div>
                <w:div w:id="207184225">
                  <w:marLeft w:val="640"/>
                  <w:marRight w:val="0"/>
                  <w:marTop w:val="0"/>
                  <w:marBottom w:val="0"/>
                  <w:divBdr>
                    <w:top w:val="none" w:sz="0" w:space="0" w:color="auto"/>
                    <w:left w:val="none" w:sz="0" w:space="0" w:color="auto"/>
                    <w:bottom w:val="none" w:sz="0" w:space="0" w:color="auto"/>
                    <w:right w:val="none" w:sz="0" w:space="0" w:color="auto"/>
                  </w:divBdr>
                </w:div>
                <w:div w:id="210649858">
                  <w:marLeft w:val="640"/>
                  <w:marRight w:val="0"/>
                  <w:marTop w:val="0"/>
                  <w:marBottom w:val="0"/>
                  <w:divBdr>
                    <w:top w:val="none" w:sz="0" w:space="0" w:color="auto"/>
                    <w:left w:val="none" w:sz="0" w:space="0" w:color="auto"/>
                    <w:bottom w:val="none" w:sz="0" w:space="0" w:color="auto"/>
                    <w:right w:val="none" w:sz="0" w:space="0" w:color="auto"/>
                  </w:divBdr>
                </w:div>
                <w:div w:id="220602299">
                  <w:marLeft w:val="640"/>
                  <w:marRight w:val="0"/>
                  <w:marTop w:val="0"/>
                  <w:marBottom w:val="0"/>
                  <w:divBdr>
                    <w:top w:val="none" w:sz="0" w:space="0" w:color="auto"/>
                    <w:left w:val="none" w:sz="0" w:space="0" w:color="auto"/>
                    <w:bottom w:val="none" w:sz="0" w:space="0" w:color="auto"/>
                    <w:right w:val="none" w:sz="0" w:space="0" w:color="auto"/>
                  </w:divBdr>
                </w:div>
                <w:div w:id="221718361">
                  <w:marLeft w:val="640"/>
                  <w:marRight w:val="0"/>
                  <w:marTop w:val="0"/>
                  <w:marBottom w:val="0"/>
                  <w:divBdr>
                    <w:top w:val="none" w:sz="0" w:space="0" w:color="auto"/>
                    <w:left w:val="none" w:sz="0" w:space="0" w:color="auto"/>
                    <w:bottom w:val="none" w:sz="0" w:space="0" w:color="auto"/>
                    <w:right w:val="none" w:sz="0" w:space="0" w:color="auto"/>
                  </w:divBdr>
                </w:div>
                <w:div w:id="223882129">
                  <w:marLeft w:val="640"/>
                  <w:marRight w:val="0"/>
                  <w:marTop w:val="0"/>
                  <w:marBottom w:val="0"/>
                  <w:divBdr>
                    <w:top w:val="none" w:sz="0" w:space="0" w:color="auto"/>
                    <w:left w:val="none" w:sz="0" w:space="0" w:color="auto"/>
                    <w:bottom w:val="none" w:sz="0" w:space="0" w:color="auto"/>
                    <w:right w:val="none" w:sz="0" w:space="0" w:color="auto"/>
                  </w:divBdr>
                </w:div>
                <w:div w:id="249779437">
                  <w:marLeft w:val="640"/>
                  <w:marRight w:val="0"/>
                  <w:marTop w:val="0"/>
                  <w:marBottom w:val="0"/>
                  <w:divBdr>
                    <w:top w:val="none" w:sz="0" w:space="0" w:color="auto"/>
                    <w:left w:val="none" w:sz="0" w:space="0" w:color="auto"/>
                    <w:bottom w:val="none" w:sz="0" w:space="0" w:color="auto"/>
                    <w:right w:val="none" w:sz="0" w:space="0" w:color="auto"/>
                  </w:divBdr>
                </w:div>
                <w:div w:id="274866380">
                  <w:marLeft w:val="640"/>
                  <w:marRight w:val="0"/>
                  <w:marTop w:val="0"/>
                  <w:marBottom w:val="0"/>
                  <w:divBdr>
                    <w:top w:val="none" w:sz="0" w:space="0" w:color="auto"/>
                    <w:left w:val="none" w:sz="0" w:space="0" w:color="auto"/>
                    <w:bottom w:val="none" w:sz="0" w:space="0" w:color="auto"/>
                    <w:right w:val="none" w:sz="0" w:space="0" w:color="auto"/>
                  </w:divBdr>
                </w:div>
                <w:div w:id="282925795">
                  <w:marLeft w:val="640"/>
                  <w:marRight w:val="0"/>
                  <w:marTop w:val="0"/>
                  <w:marBottom w:val="0"/>
                  <w:divBdr>
                    <w:top w:val="none" w:sz="0" w:space="0" w:color="auto"/>
                    <w:left w:val="none" w:sz="0" w:space="0" w:color="auto"/>
                    <w:bottom w:val="none" w:sz="0" w:space="0" w:color="auto"/>
                    <w:right w:val="none" w:sz="0" w:space="0" w:color="auto"/>
                  </w:divBdr>
                </w:div>
                <w:div w:id="284195958">
                  <w:marLeft w:val="640"/>
                  <w:marRight w:val="0"/>
                  <w:marTop w:val="0"/>
                  <w:marBottom w:val="0"/>
                  <w:divBdr>
                    <w:top w:val="none" w:sz="0" w:space="0" w:color="auto"/>
                    <w:left w:val="none" w:sz="0" w:space="0" w:color="auto"/>
                    <w:bottom w:val="none" w:sz="0" w:space="0" w:color="auto"/>
                    <w:right w:val="none" w:sz="0" w:space="0" w:color="auto"/>
                  </w:divBdr>
                </w:div>
                <w:div w:id="291985478">
                  <w:marLeft w:val="640"/>
                  <w:marRight w:val="0"/>
                  <w:marTop w:val="0"/>
                  <w:marBottom w:val="0"/>
                  <w:divBdr>
                    <w:top w:val="none" w:sz="0" w:space="0" w:color="auto"/>
                    <w:left w:val="none" w:sz="0" w:space="0" w:color="auto"/>
                    <w:bottom w:val="none" w:sz="0" w:space="0" w:color="auto"/>
                    <w:right w:val="none" w:sz="0" w:space="0" w:color="auto"/>
                  </w:divBdr>
                </w:div>
                <w:div w:id="388307784">
                  <w:marLeft w:val="640"/>
                  <w:marRight w:val="0"/>
                  <w:marTop w:val="0"/>
                  <w:marBottom w:val="0"/>
                  <w:divBdr>
                    <w:top w:val="none" w:sz="0" w:space="0" w:color="auto"/>
                    <w:left w:val="none" w:sz="0" w:space="0" w:color="auto"/>
                    <w:bottom w:val="none" w:sz="0" w:space="0" w:color="auto"/>
                    <w:right w:val="none" w:sz="0" w:space="0" w:color="auto"/>
                  </w:divBdr>
                </w:div>
                <w:div w:id="416630663">
                  <w:marLeft w:val="640"/>
                  <w:marRight w:val="0"/>
                  <w:marTop w:val="0"/>
                  <w:marBottom w:val="0"/>
                  <w:divBdr>
                    <w:top w:val="none" w:sz="0" w:space="0" w:color="auto"/>
                    <w:left w:val="none" w:sz="0" w:space="0" w:color="auto"/>
                    <w:bottom w:val="none" w:sz="0" w:space="0" w:color="auto"/>
                    <w:right w:val="none" w:sz="0" w:space="0" w:color="auto"/>
                  </w:divBdr>
                </w:div>
                <w:div w:id="450515574">
                  <w:marLeft w:val="640"/>
                  <w:marRight w:val="0"/>
                  <w:marTop w:val="0"/>
                  <w:marBottom w:val="0"/>
                  <w:divBdr>
                    <w:top w:val="none" w:sz="0" w:space="0" w:color="auto"/>
                    <w:left w:val="none" w:sz="0" w:space="0" w:color="auto"/>
                    <w:bottom w:val="none" w:sz="0" w:space="0" w:color="auto"/>
                    <w:right w:val="none" w:sz="0" w:space="0" w:color="auto"/>
                  </w:divBdr>
                </w:div>
                <w:div w:id="453057151">
                  <w:marLeft w:val="640"/>
                  <w:marRight w:val="0"/>
                  <w:marTop w:val="0"/>
                  <w:marBottom w:val="0"/>
                  <w:divBdr>
                    <w:top w:val="none" w:sz="0" w:space="0" w:color="auto"/>
                    <w:left w:val="none" w:sz="0" w:space="0" w:color="auto"/>
                    <w:bottom w:val="none" w:sz="0" w:space="0" w:color="auto"/>
                    <w:right w:val="none" w:sz="0" w:space="0" w:color="auto"/>
                  </w:divBdr>
                </w:div>
                <w:div w:id="470052594">
                  <w:marLeft w:val="640"/>
                  <w:marRight w:val="0"/>
                  <w:marTop w:val="0"/>
                  <w:marBottom w:val="0"/>
                  <w:divBdr>
                    <w:top w:val="none" w:sz="0" w:space="0" w:color="auto"/>
                    <w:left w:val="none" w:sz="0" w:space="0" w:color="auto"/>
                    <w:bottom w:val="none" w:sz="0" w:space="0" w:color="auto"/>
                    <w:right w:val="none" w:sz="0" w:space="0" w:color="auto"/>
                  </w:divBdr>
                </w:div>
                <w:div w:id="479614143">
                  <w:marLeft w:val="640"/>
                  <w:marRight w:val="0"/>
                  <w:marTop w:val="0"/>
                  <w:marBottom w:val="0"/>
                  <w:divBdr>
                    <w:top w:val="none" w:sz="0" w:space="0" w:color="auto"/>
                    <w:left w:val="none" w:sz="0" w:space="0" w:color="auto"/>
                    <w:bottom w:val="none" w:sz="0" w:space="0" w:color="auto"/>
                    <w:right w:val="none" w:sz="0" w:space="0" w:color="auto"/>
                  </w:divBdr>
                </w:div>
                <w:div w:id="499582340">
                  <w:marLeft w:val="640"/>
                  <w:marRight w:val="0"/>
                  <w:marTop w:val="0"/>
                  <w:marBottom w:val="0"/>
                  <w:divBdr>
                    <w:top w:val="none" w:sz="0" w:space="0" w:color="auto"/>
                    <w:left w:val="none" w:sz="0" w:space="0" w:color="auto"/>
                    <w:bottom w:val="none" w:sz="0" w:space="0" w:color="auto"/>
                    <w:right w:val="none" w:sz="0" w:space="0" w:color="auto"/>
                  </w:divBdr>
                </w:div>
                <w:div w:id="513113337">
                  <w:marLeft w:val="640"/>
                  <w:marRight w:val="0"/>
                  <w:marTop w:val="0"/>
                  <w:marBottom w:val="0"/>
                  <w:divBdr>
                    <w:top w:val="none" w:sz="0" w:space="0" w:color="auto"/>
                    <w:left w:val="none" w:sz="0" w:space="0" w:color="auto"/>
                    <w:bottom w:val="none" w:sz="0" w:space="0" w:color="auto"/>
                    <w:right w:val="none" w:sz="0" w:space="0" w:color="auto"/>
                  </w:divBdr>
                </w:div>
                <w:div w:id="518861048">
                  <w:marLeft w:val="640"/>
                  <w:marRight w:val="0"/>
                  <w:marTop w:val="0"/>
                  <w:marBottom w:val="0"/>
                  <w:divBdr>
                    <w:top w:val="none" w:sz="0" w:space="0" w:color="auto"/>
                    <w:left w:val="none" w:sz="0" w:space="0" w:color="auto"/>
                    <w:bottom w:val="none" w:sz="0" w:space="0" w:color="auto"/>
                    <w:right w:val="none" w:sz="0" w:space="0" w:color="auto"/>
                  </w:divBdr>
                </w:div>
                <w:div w:id="527329418">
                  <w:marLeft w:val="640"/>
                  <w:marRight w:val="0"/>
                  <w:marTop w:val="0"/>
                  <w:marBottom w:val="0"/>
                  <w:divBdr>
                    <w:top w:val="none" w:sz="0" w:space="0" w:color="auto"/>
                    <w:left w:val="none" w:sz="0" w:space="0" w:color="auto"/>
                    <w:bottom w:val="none" w:sz="0" w:space="0" w:color="auto"/>
                    <w:right w:val="none" w:sz="0" w:space="0" w:color="auto"/>
                  </w:divBdr>
                </w:div>
                <w:div w:id="539586991">
                  <w:marLeft w:val="640"/>
                  <w:marRight w:val="0"/>
                  <w:marTop w:val="0"/>
                  <w:marBottom w:val="0"/>
                  <w:divBdr>
                    <w:top w:val="none" w:sz="0" w:space="0" w:color="auto"/>
                    <w:left w:val="none" w:sz="0" w:space="0" w:color="auto"/>
                    <w:bottom w:val="none" w:sz="0" w:space="0" w:color="auto"/>
                    <w:right w:val="none" w:sz="0" w:space="0" w:color="auto"/>
                  </w:divBdr>
                </w:div>
                <w:div w:id="554894566">
                  <w:marLeft w:val="640"/>
                  <w:marRight w:val="0"/>
                  <w:marTop w:val="0"/>
                  <w:marBottom w:val="0"/>
                  <w:divBdr>
                    <w:top w:val="none" w:sz="0" w:space="0" w:color="auto"/>
                    <w:left w:val="none" w:sz="0" w:space="0" w:color="auto"/>
                    <w:bottom w:val="none" w:sz="0" w:space="0" w:color="auto"/>
                    <w:right w:val="none" w:sz="0" w:space="0" w:color="auto"/>
                  </w:divBdr>
                </w:div>
                <w:div w:id="562373546">
                  <w:marLeft w:val="640"/>
                  <w:marRight w:val="0"/>
                  <w:marTop w:val="0"/>
                  <w:marBottom w:val="0"/>
                  <w:divBdr>
                    <w:top w:val="none" w:sz="0" w:space="0" w:color="auto"/>
                    <w:left w:val="none" w:sz="0" w:space="0" w:color="auto"/>
                    <w:bottom w:val="none" w:sz="0" w:space="0" w:color="auto"/>
                    <w:right w:val="none" w:sz="0" w:space="0" w:color="auto"/>
                  </w:divBdr>
                </w:div>
                <w:div w:id="573440396">
                  <w:marLeft w:val="640"/>
                  <w:marRight w:val="0"/>
                  <w:marTop w:val="0"/>
                  <w:marBottom w:val="0"/>
                  <w:divBdr>
                    <w:top w:val="none" w:sz="0" w:space="0" w:color="auto"/>
                    <w:left w:val="none" w:sz="0" w:space="0" w:color="auto"/>
                    <w:bottom w:val="none" w:sz="0" w:space="0" w:color="auto"/>
                    <w:right w:val="none" w:sz="0" w:space="0" w:color="auto"/>
                  </w:divBdr>
                </w:div>
                <w:div w:id="580914273">
                  <w:marLeft w:val="640"/>
                  <w:marRight w:val="0"/>
                  <w:marTop w:val="0"/>
                  <w:marBottom w:val="0"/>
                  <w:divBdr>
                    <w:top w:val="none" w:sz="0" w:space="0" w:color="auto"/>
                    <w:left w:val="none" w:sz="0" w:space="0" w:color="auto"/>
                    <w:bottom w:val="none" w:sz="0" w:space="0" w:color="auto"/>
                    <w:right w:val="none" w:sz="0" w:space="0" w:color="auto"/>
                  </w:divBdr>
                </w:div>
                <w:div w:id="583145517">
                  <w:marLeft w:val="640"/>
                  <w:marRight w:val="0"/>
                  <w:marTop w:val="0"/>
                  <w:marBottom w:val="0"/>
                  <w:divBdr>
                    <w:top w:val="none" w:sz="0" w:space="0" w:color="auto"/>
                    <w:left w:val="none" w:sz="0" w:space="0" w:color="auto"/>
                    <w:bottom w:val="none" w:sz="0" w:space="0" w:color="auto"/>
                    <w:right w:val="none" w:sz="0" w:space="0" w:color="auto"/>
                  </w:divBdr>
                </w:div>
                <w:div w:id="597908307">
                  <w:marLeft w:val="640"/>
                  <w:marRight w:val="0"/>
                  <w:marTop w:val="0"/>
                  <w:marBottom w:val="0"/>
                  <w:divBdr>
                    <w:top w:val="none" w:sz="0" w:space="0" w:color="auto"/>
                    <w:left w:val="none" w:sz="0" w:space="0" w:color="auto"/>
                    <w:bottom w:val="none" w:sz="0" w:space="0" w:color="auto"/>
                    <w:right w:val="none" w:sz="0" w:space="0" w:color="auto"/>
                  </w:divBdr>
                </w:div>
                <w:div w:id="634874738">
                  <w:marLeft w:val="640"/>
                  <w:marRight w:val="0"/>
                  <w:marTop w:val="0"/>
                  <w:marBottom w:val="0"/>
                  <w:divBdr>
                    <w:top w:val="none" w:sz="0" w:space="0" w:color="auto"/>
                    <w:left w:val="none" w:sz="0" w:space="0" w:color="auto"/>
                    <w:bottom w:val="none" w:sz="0" w:space="0" w:color="auto"/>
                    <w:right w:val="none" w:sz="0" w:space="0" w:color="auto"/>
                  </w:divBdr>
                </w:div>
                <w:div w:id="638920760">
                  <w:marLeft w:val="640"/>
                  <w:marRight w:val="0"/>
                  <w:marTop w:val="0"/>
                  <w:marBottom w:val="0"/>
                  <w:divBdr>
                    <w:top w:val="none" w:sz="0" w:space="0" w:color="auto"/>
                    <w:left w:val="none" w:sz="0" w:space="0" w:color="auto"/>
                    <w:bottom w:val="none" w:sz="0" w:space="0" w:color="auto"/>
                    <w:right w:val="none" w:sz="0" w:space="0" w:color="auto"/>
                  </w:divBdr>
                </w:div>
                <w:div w:id="641421455">
                  <w:marLeft w:val="640"/>
                  <w:marRight w:val="0"/>
                  <w:marTop w:val="0"/>
                  <w:marBottom w:val="0"/>
                  <w:divBdr>
                    <w:top w:val="none" w:sz="0" w:space="0" w:color="auto"/>
                    <w:left w:val="none" w:sz="0" w:space="0" w:color="auto"/>
                    <w:bottom w:val="none" w:sz="0" w:space="0" w:color="auto"/>
                    <w:right w:val="none" w:sz="0" w:space="0" w:color="auto"/>
                  </w:divBdr>
                </w:div>
                <w:div w:id="653684915">
                  <w:marLeft w:val="640"/>
                  <w:marRight w:val="0"/>
                  <w:marTop w:val="0"/>
                  <w:marBottom w:val="0"/>
                  <w:divBdr>
                    <w:top w:val="none" w:sz="0" w:space="0" w:color="auto"/>
                    <w:left w:val="none" w:sz="0" w:space="0" w:color="auto"/>
                    <w:bottom w:val="none" w:sz="0" w:space="0" w:color="auto"/>
                    <w:right w:val="none" w:sz="0" w:space="0" w:color="auto"/>
                  </w:divBdr>
                </w:div>
                <w:div w:id="653870723">
                  <w:marLeft w:val="640"/>
                  <w:marRight w:val="0"/>
                  <w:marTop w:val="0"/>
                  <w:marBottom w:val="0"/>
                  <w:divBdr>
                    <w:top w:val="none" w:sz="0" w:space="0" w:color="auto"/>
                    <w:left w:val="none" w:sz="0" w:space="0" w:color="auto"/>
                    <w:bottom w:val="none" w:sz="0" w:space="0" w:color="auto"/>
                    <w:right w:val="none" w:sz="0" w:space="0" w:color="auto"/>
                  </w:divBdr>
                </w:div>
                <w:div w:id="683484663">
                  <w:marLeft w:val="640"/>
                  <w:marRight w:val="0"/>
                  <w:marTop w:val="0"/>
                  <w:marBottom w:val="0"/>
                  <w:divBdr>
                    <w:top w:val="none" w:sz="0" w:space="0" w:color="auto"/>
                    <w:left w:val="none" w:sz="0" w:space="0" w:color="auto"/>
                    <w:bottom w:val="none" w:sz="0" w:space="0" w:color="auto"/>
                    <w:right w:val="none" w:sz="0" w:space="0" w:color="auto"/>
                  </w:divBdr>
                </w:div>
                <w:div w:id="689794273">
                  <w:marLeft w:val="640"/>
                  <w:marRight w:val="0"/>
                  <w:marTop w:val="0"/>
                  <w:marBottom w:val="0"/>
                  <w:divBdr>
                    <w:top w:val="none" w:sz="0" w:space="0" w:color="auto"/>
                    <w:left w:val="none" w:sz="0" w:space="0" w:color="auto"/>
                    <w:bottom w:val="none" w:sz="0" w:space="0" w:color="auto"/>
                    <w:right w:val="none" w:sz="0" w:space="0" w:color="auto"/>
                  </w:divBdr>
                </w:div>
                <w:div w:id="702444178">
                  <w:marLeft w:val="640"/>
                  <w:marRight w:val="0"/>
                  <w:marTop w:val="0"/>
                  <w:marBottom w:val="0"/>
                  <w:divBdr>
                    <w:top w:val="none" w:sz="0" w:space="0" w:color="auto"/>
                    <w:left w:val="none" w:sz="0" w:space="0" w:color="auto"/>
                    <w:bottom w:val="none" w:sz="0" w:space="0" w:color="auto"/>
                    <w:right w:val="none" w:sz="0" w:space="0" w:color="auto"/>
                  </w:divBdr>
                </w:div>
                <w:div w:id="713508665">
                  <w:marLeft w:val="640"/>
                  <w:marRight w:val="0"/>
                  <w:marTop w:val="0"/>
                  <w:marBottom w:val="0"/>
                  <w:divBdr>
                    <w:top w:val="none" w:sz="0" w:space="0" w:color="auto"/>
                    <w:left w:val="none" w:sz="0" w:space="0" w:color="auto"/>
                    <w:bottom w:val="none" w:sz="0" w:space="0" w:color="auto"/>
                    <w:right w:val="none" w:sz="0" w:space="0" w:color="auto"/>
                  </w:divBdr>
                </w:div>
                <w:div w:id="714813525">
                  <w:marLeft w:val="640"/>
                  <w:marRight w:val="0"/>
                  <w:marTop w:val="0"/>
                  <w:marBottom w:val="0"/>
                  <w:divBdr>
                    <w:top w:val="none" w:sz="0" w:space="0" w:color="auto"/>
                    <w:left w:val="none" w:sz="0" w:space="0" w:color="auto"/>
                    <w:bottom w:val="none" w:sz="0" w:space="0" w:color="auto"/>
                    <w:right w:val="none" w:sz="0" w:space="0" w:color="auto"/>
                  </w:divBdr>
                </w:div>
                <w:div w:id="723410736">
                  <w:marLeft w:val="640"/>
                  <w:marRight w:val="0"/>
                  <w:marTop w:val="0"/>
                  <w:marBottom w:val="0"/>
                  <w:divBdr>
                    <w:top w:val="none" w:sz="0" w:space="0" w:color="auto"/>
                    <w:left w:val="none" w:sz="0" w:space="0" w:color="auto"/>
                    <w:bottom w:val="none" w:sz="0" w:space="0" w:color="auto"/>
                    <w:right w:val="none" w:sz="0" w:space="0" w:color="auto"/>
                  </w:divBdr>
                </w:div>
                <w:div w:id="728068953">
                  <w:marLeft w:val="640"/>
                  <w:marRight w:val="0"/>
                  <w:marTop w:val="0"/>
                  <w:marBottom w:val="0"/>
                  <w:divBdr>
                    <w:top w:val="none" w:sz="0" w:space="0" w:color="auto"/>
                    <w:left w:val="none" w:sz="0" w:space="0" w:color="auto"/>
                    <w:bottom w:val="none" w:sz="0" w:space="0" w:color="auto"/>
                    <w:right w:val="none" w:sz="0" w:space="0" w:color="auto"/>
                  </w:divBdr>
                </w:div>
                <w:div w:id="732696801">
                  <w:marLeft w:val="640"/>
                  <w:marRight w:val="0"/>
                  <w:marTop w:val="0"/>
                  <w:marBottom w:val="0"/>
                  <w:divBdr>
                    <w:top w:val="none" w:sz="0" w:space="0" w:color="auto"/>
                    <w:left w:val="none" w:sz="0" w:space="0" w:color="auto"/>
                    <w:bottom w:val="none" w:sz="0" w:space="0" w:color="auto"/>
                    <w:right w:val="none" w:sz="0" w:space="0" w:color="auto"/>
                  </w:divBdr>
                </w:div>
                <w:div w:id="737872580">
                  <w:marLeft w:val="640"/>
                  <w:marRight w:val="0"/>
                  <w:marTop w:val="0"/>
                  <w:marBottom w:val="0"/>
                  <w:divBdr>
                    <w:top w:val="none" w:sz="0" w:space="0" w:color="auto"/>
                    <w:left w:val="none" w:sz="0" w:space="0" w:color="auto"/>
                    <w:bottom w:val="none" w:sz="0" w:space="0" w:color="auto"/>
                    <w:right w:val="none" w:sz="0" w:space="0" w:color="auto"/>
                  </w:divBdr>
                </w:div>
                <w:div w:id="751853635">
                  <w:marLeft w:val="640"/>
                  <w:marRight w:val="0"/>
                  <w:marTop w:val="0"/>
                  <w:marBottom w:val="0"/>
                  <w:divBdr>
                    <w:top w:val="none" w:sz="0" w:space="0" w:color="auto"/>
                    <w:left w:val="none" w:sz="0" w:space="0" w:color="auto"/>
                    <w:bottom w:val="none" w:sz="0" w:space="0" w:color="auto"/>
                    <w:right w:val="none" w:sz="0" w:space="0" w:color="auto"/>
                  </w:divBdr>
                </w:div>
                <w:div w:id="753354825">
                  <w:marLeft w:val="640"/>
                  <w:marRight w:val="0"/>
                  <w:marTop w:val="0"/>
                  <w:marBottom w:val="0"/>
                  <w:divBdr>
                    <w:top w:val="none" w:sz="0" w:space="0" w:color="auto"/>
                    <w:left w:val="none" w:sz="0" w:space="0" w:color="auto"/>
                    <w:bottom w:val="none" w:sz="0" w:space="0" w:color="auto"/>
                    <w:right w:val="none" w:sz="0" w:space="0" w:color="auto"/>
                  </w:divBdr>
                </w:div>
                <w:div w:id="766586267">
                  <w:marLeft w:val="640"/>
                  <w:marRight w:val="0"/>
                  <w:marTop w:val="0"/>
                  <w:marBottom w:val="0"/>
                  <w:divBdr>
                    <w:top w:val="none" w:sz="0" w:space="0" w:color="auto"/>
                    <w:left w:val="none" w:sz="0" w:space="0" w:color="auto"/>
                    <w:bottom w:val="none" w:sz="0" w:space="0" w:color="auto"/>
                    <w:right w:val="none" w:sz="0" w:space="0" w:color="auto"/>
                  </w:divBdr>
                </w:div>
                <w:div w:id="769203064">
                  <w:marLeft w:val="640"/>
                  <w:marRight w:val="0"/>
                  <w:marTop w:val="0"/>
                  <w:marBottom w:val="0"/>
                  <w:divBdr>
                    <w:top w:val="none" w:sz="0" w:space="0" w:color="auto"/>
                    <w:left w:val="none" w:sz="0" w:space="0" w:color="auto"/>
                    <w:bottom w:val="none" w:sz="0" w:space="0" w:color="auto"/>
                    <w:right w:val="none" w:sz="0" w:space="0" w:color="auto"/>
                  </w:divBdr>
                </w:div>
                <w:div w:id="777873636">
                  <w:marLeft w:val="640"/>
                  <w:marRight w:val="0"/>
                  <w:marTop w:val="0"/>
                  <w:marBottom w:val="0"/>
                  <w:divBdr>
                    <w:top w:val="none" w:sz="0" w:space="0" w:color="auto"/>
                    <w:left w:val="none" w:sz="0" w:space="0" w:color="auto"/>
                    <w:bottom w:val="none" w:sz="0" w:space="0" w:color="auto"/>
                    <w:right w:val="none" w:sz="0" w:space="0" w:color="auto"/>
                  </w:divBdr>
                </w:div>
                <w:div w:id="785807731">
                  <w:marLeft w:val="640"/>
                  <w:marRight w:val="0"/>
                  <w:marTop w:val="0"/>
                  <w:marBottom w:val="0"/>
                  <w:divBdr>
                    <w:top w:val="none" w:sz="0" w:space="0" w:color="auto"/>
                    <w:left w:val="none" w:sz="0" w:space="0" w:color="auto"/>
                    <w:bottom w:val="none" w:sz="0" w:space="0" w:color="auto"/>
                    <w:right w:val="none" w:sz="0" w:space="0" w:color="auto"/>
                  </w:divBdr>
                </w:div>
                <w:div w:id="800996692">
                  <w:marLeft w:val="640"/>
                  <w:marRight w:val="0"/>
                  <w:marTop w:val="0"/>
                  <w:marBottom w:val="0"/>
                  <w:divBdr>
                    <w:top w:val="none" w:sz="0" w:space="0" w:color="auto"/>
                    <w:left w:val="none" w:sz="0" w:space="0" w:color="auto"/>
                    <w:bottom w:val="none" w:sz="0" w:space="0" w:color="auto"/>
                    <w:right w:val="none" w:sz="0" w:space="0" w:color="auto"/>
                  </w:divBdr>
                </w:div>
                <w:div w:id="843788579">
                  <w:marLeft w:val="640"/>
                  <w:marRight w:val="0"/>
                  <w:marTop w:val="0"/>
                  <w:marBottom w:val="0"/>
                  <w:divBdr>
                    <w:top w:val="none" w:sz="0" w:space="0" w:color="auto"/>
                    <w:left w:val="none" w:sz="0" w:space="0" w:color="auto"/>
                    <w:bottom w:val="none" w:sz="0" w:space="0" w:color="auto"/>
                    <w:right w:val="none" w:sz="0" w:space="0" w:color="auto"/>
                  </w:divBdr>
                </w:div>
                <w:div w:id="859046997">
                  <w:marLeft w:val="640"/>
                  <w:marRight w:val="0"/>
                  <w:marTop w:val="0"/>
                  <w:marBottom w:val="0"/>
                  <w:divBdr>
                    <w:top w:val="none" w:sz="0" w:space="0" w:color="auto"/>
                    <w:left w:val="none" w:sz="0" w:space="0" w:color="auto"/>
                    <w:bottom w:val="none" w:sz="0" w:space="0" w:color="auto"/>
                    <w:right w:val="none" w:sz="0" w:space="0" w:color="auto"/>
                  </w:divBdr>
                </w:div>
                <w:div w:id="885682546">
                  <w:marLeft w:val="640"/>
                  <w:marRight w:val="0"/>
                  <w:marTop w:val="0"/>
                  <w:marBottom w:val="0"/>
                  <w:divBdr>
                    <w:top w:val="none" w:sz="0" w:space="0" w:color="auto"/>
                    <w:left w:val="none" w:sz="0" w:space="0" w:color="auto"/>
                    <w:bottom w:val="none" w:sz="0" w:space="0" w:color="auto"/>
                    <w:right w:val="none" w:sz="0" w:space="0" w:color="auto"/>
                  </w:divBdr>
                </w:div>
                <w:div w:id="894002181">
                  <w:marLeft w:val="640"/>
                  <w:marRight w:val="0"/>
                  <w:marTop w:val="0"/>
                  <w:marBottom w:val="0"/>
                  <w:divBdr>
                    <w:top w:val="none" w:sz="0" w:space="0" w:color="auto"/>
                    <w:left w:val="none" w:sz="0" w:space="0" w:color="auto"/>
                    <w:bottom w:val="none" w:sz="0" w:space="0" w:color="auto"/>
                    <w:right w:val="none" w:sz="0" w:space="0" w:color="auto"/>
                  </w:divBdr>
                </w:div>
                <w:div w:id="901645797">
                  <w:marLeft w:val="640"/>
                  <w:marRight w:val="0"/>
                  <w:marTop w:val="0"/>
                  <w:marBottom w:val="0"/>
                  <w:divBdr>
                    <w:top w:val="none" w:sz="0" w:space="0" w:color="auto"/>
                    <w:left w:val="none" w:sz="0" w:space="0" w:color="auto"/>
                    <w:bottom w:val="none" w:sz="0" w:space="0" w:color="auto"/>
                    <w:right w:val="none" w:sz="0" w:space="0" w:color="auto"/>
                  </w:divBdr>
                </w:div>
                <w:div w:id="914320209">
                  <w:marLeft w:val="640"/>
                  <w:marRight w:val="0"/>
                  <w:marTop w:val="0"/>
                  <w:marBottom w:val="0"/>
                  <w:divBdr>
                    <w:top w:val="none" w:sz="0" w:space="0" w:color="auto"/>
                    <w:left w:val="none" w:sz="0" w:space="0" w:color="auto"/>
                    <w:bottom w:val="none" w:sz="0" w:space="0" w:color="auto"/>
                    <w:right w:val="none" w:sz="0" w:space="0" w:color="auto"/>
                  </w:divBdr>
                </w:div>
                <w:div w:id="955596181">
                  <w:marLeft w:val="640"/>
                  <w:marRight w:val="0"/>
                  <w:marTop w:val="0"/>
                  <w:marBottom w:val="0"/>
                  <w:divBdr>
                    <w:top w:val="none" w:sz="0" w:space="0" w:color="auto"/>
                    <w:left w:val="none" w:sz="0" w:space="0" w:color="auto"/>
                    <w:bottom w:val="none" w:sz="0" w:space="0" w:color="auto"/>
                    <w:right w:val="none" w:sz="0" w:space="0" w:color="auto"/>
                  </w:divBdr>
                </w:div>
                <w:div w:id="972491171">
                  <w:marLeft w:val="640"/>
                  <w:marRight w:val="0"/>
                  <w:marTop w:val="0"/>
                  <w:marBottom w:val="0"/>
                  <w:divBdr>
                    <w:top w:val="none" w:sz="0" w:space="0" w:color="auto"/>
                    <w:left w:val="none" w:sz="0" w:space="0" w:color="auto"/>
                    <w:bottom w:val="none" w:sz="0" w:space="0" w:color="auto"/>
                    <w:right w:val="none" w:sz="0" w:space="0" w:color="auto"/>
                  </w:divBdr>
                </w:div>
                <w:div w:id="994988847">
                  <w:marLeft w:val="640"/>
                  <w:marRight w:val="0"/>
                  <w:marTop w:val="0"/>
                  <w:marBottom w:val="0"/>
                  <w:divBdr>
                    <w:top w:val="none" w:sz="0" w:space="0" w:color="auto"/>
                    <w:left w:val="none" w:sz="0" w:space="0" w:color="auto"/>
                    <w:bottom w:val="none" w:sz="0" w:space="0" w:color="auto"/>
                    <w:right w:val="none" w:sz="0" w:space="0" w:color="auto"/>
                  </w:divBdr>
                </w:div>
                <w:div w:id="1011763084">
                  <w:marLeft w:val="640"/>
                  <w:marRight w:val="0"/>
                  <w:marTop w:val="0"/>
                  <w:marBottom w:val="0"/>
                  <w:divBdr>
                    <w:top w:val="none" w:sz="0" w:space="0" w:color="auto"/>
                    <w:left w:val="none" w:sz="0" w:space="0" w:color="auto"/>
                    <w:bottom w:val="none" w:sz="0" w:space="0" w:color="auto"/>
                    <w:right w:val="none" w:sz="0" w:space="0" w:color="auto"/>
                  </w:divBdr>
                </w:div>
                <w:div w:id="1021592258">
                  <w:marLeft w:val="640"/>
                  <w:marRight w:val="0"/>
                  <w:marTop w:val="0"/>
                  <w:marBottom w:val="0"/>
                  <w:divBdr>
                    <w:top w:val="none" w:sz="0" w:space="0" w:color="auto"/>
                    <w:left w:val="none" w:sz="0" w:space="0" w:color="auto"/>
                    <w:bottom w:val="none" w:sz="0" w:space="0" w:color="auto"/>
                    <w:right w:val="none" w:sz="0" w:space="0" w:color="auto"/>
                  </w:divBdr>
                </w:div>
                <w:div w:id="1050886411">
                  <w:marLeft w:val="640"/>
                  <w:marRight w:val="0"/>
                  <w:marTop w:val="0"/>
                  <w:marBottom w:val="0"/>
                  <w:divBdr>
                    <w:top w:val="none" w:sz="0" w:space="0" w:color="auto"/>
                    <w:left w:val="none" w:sz="0" w:space="0" w:color="auto"/>
                    <w:bottom w:val="none" w:sz="0" w:space="0" w:color="auto"/>
                    <w:right w:val="none" w:sz="0" w:space="0" w:color="auto"/>
                  </w:divBdr>
                </w:div>
                <w:div w:id="1080568036">
                  <w:marLeft w:val="640"/>
                  <w:marRight w:val="0"/>
                  <w:marTop w:val="0"/>
                  <w:marBottom w:val="0"/>
                  <w:divBdr>
                    <w:top w:val="none" w:sz="0" w:space="0" w:color="auto"/>
                    <w:left w:val="none" w:sz="0" w:space="0" w:color="auto"/>
                    <w:bottom w:val="none" w:sz="0" w:space="0" w:color="auto"/>
                    <w:right w:val="none" w:sz="0" w:space="0" w:color="auto"/>
                  </w:divBdr>
                </w:div>
                <w:div w:id="1097480766">
                  <w:marLeft w:val="640"/>
                  <w:marRight w:val="0"/>
                  <w:marTop w:val="0"/>
                  <w:marBottom w:val="0"/>
                  <w:divBdr>
                    <w:top w:val="none" w:sz="0" w:space="0" w:color="auto"/>
                    <w:left w:val="none" w:sz="0" w:space="0" w:color="auto"/>
                    <w:bottom w:val="none" w:sz="0" w:space="0" w:color="auto"/>
                    <w:right w:val="none" w:sz="0" w:space="0" w:color="auto"/>
                  </w:divBdr>
                </w:div>
                <w:div w:id="1127701968">
                  <w:marLeft w:val="640"/>
                  <w:marRight w:val="0"/>
                  <w:marTop w:val="0"/>
                  <w:marBottom w:val="0"/>
                  <w:divBdr>
                    <w:top w:val="none" w:sz="0" w:space="0" w:color="auto"/>
                    <w:left w:val="none" w:sz="0" w:space="0" w:color="auto"/>
                    <w:bottom w:val="none" w:sz="0" w:space="0" w:color="auto"/>
                    <w:right w:val="none" w:sz="0" w:space="0" w:color="auto"/>
                  </w:divBdr>
                </w:div>
                <w:div w:id="1201818558">
                  <w:marLeft w:val="640"/>
                  <w:marRight w:val="0"/>
                  <w:marTop w:val="0"/>
                  <w:marBottom w:val="0"/>
                  <w:divBdr>
                    <w:top w:val="none" w:sz="0" w:space="0" w:color="auto"/>
                    <w:left w:val="none" w:sz="0" w:space="0" w:color="auto"/>
                    <w:bottom w:val="none" w:sz="0" w:space="0" w:color="auto"/>
                    <w:right w:val="none" w:sz="0" w:space="0" w:color="auto"/>
                  </w:divBdr>
                </w:div>
                <w:div w:id="1214998735">
                  <w:marLeft w:val="640"/>
                  <w:marRight w:val="0"/>
                  <w:marTop w:val="0"/>
                  <w:marBottom w:val="0"/>
                  <w:divBdr>
                    <w:top w:val="none" w:sz="0" w:space="0" w:color="auto"/>
                    <w:left w:val="none" w:sz="0" w:space="0" w:color="auto"/>
                    <w:bottom w:val="none" w:sz="0" w:space="0" w:color="auto"/>
                    <w:right w:val="none" w:sz="0" w:space="0" w:color="auto"/>
                  </w:divBdr>
                </w:div>
                <w:div w:id="1218127405">
                  <w:marLeft w:val="640"/>
                  <w:marRight w:val="0"/>
                  <w:marTop w:val="0"/>
                  <w:marBottom w:val="0"/>
                  <w:divBdr>
                    <w:top w:val="none" w:sz="0" w:space="0" w:color="auto"/>
                    <w:left w:val="none" w:sz="0" w:space="0" w:color="auto"/>
                    <w:bottom w:val="none" w:sz="0" w:space="0" w:color="auto"/>
                    <w:right w:val="none" w:sz="0" w:space="0" w:color="auto"/>
                  </w:divBdr>
                </w:div>
                <w:div w:id="1218130932">
                  <w:marLeft w:val="640"/>
                  <w:marRight w:val="0"/>
                  <w:marTop w:val="0"/>
                  <w:marBottom w:val="0"/>
                  <w:divBdr>
                    <w:top w:val="none" w:sz="0" w:space="0" w:color="auto"/>
                    <w:left w:val="none" w:sz="0" w:space="0" w:color="auto"/>
                    <w:bottom w:val="none" w:sz="0" w:space="0" w:color="auto"/>
                    <w:right w:val="none" w:sz="0" w:space="0" w:color="auto"/>
                  </w:divBdr>
                </w:div>
                <w:div w:id="1218396318">
                  <w:marLeft w:val="640"/>
                  <w:marRight w:val="0"/>
                  <w:marTop w:val="0"/>
                  <w:marBottom w:val="0"/>
                  <w:divBdr>
                    <w:top w:val="none" w:sz="0" w:space="0" w:color="auto"/>
                    <w:left w:val="none" w:sz="0" w:space="0" w:color="auto"/>
                    <w:bottom w:val="none" w:sz="0" w:space="0" w:color="auto"/>
                    <w:right w:val="none" w:sz="0" w:space="0" w:color="auto"/>
                  </w:divBdr>
                </w:div>
                <w:div w:id="1221746236">
                  <w:marLeft w:val="640"/>
                  <w:marRight w:val="0"/>
                  <w:marTop w:val="0"/>
                  <w:marBottom w:val="0"/>
                  <w:divBdr>
                    <w:top w:val="none" w:sz="0" w:space="0" w:color="auto"/>
                    <w:left w:val="none" w:sz="0" w:space="0" w:color="auto"/>
                    <w:bottom w:val="none" w:sz="0" w:space="0" w:color="auto"/>
                    <w:right w:val="none" w:sz="0" w:space="0" w:color="auto"/>
                  </w:divBdr>
                </w:div>
                <w:div w:id="1225530095">
                  <w:marLeft w:val="640"/>
                  <w:marRight w:val="0"/>
                  <w:marTop w:val="0"/>
                  <w:marBottom w:val="0"/>
                  <w:divBdr>
                    <w:top w:val="none" w:sz="0" w:space="0" w:color="auto"/>
                    <w:left w:val="none" w:sz="0" w:space="0" w:color="auto"/>
                    <w:bottom w:val="none" w:sz="0" w:space="0" w:color="auto"/>
                    <w:right w:val="none" w:sz="0" w:space="0" w:color="auto"/>
                  </w:divBdr>
                </w:div>
                <w:div w:id="1273593459">
                  <w:marLeft w:val="640"/>
                  <w:marRight w:val="0"/>
                  <w:marTop w:val="0"/>
                  <w:marBottom w:val="0"/>
                  <w:divBdr>
                    <w:top w:val="none" w:sz="0" w:space="0" w:color="auto"/>
                    <w:left w:val="none" w:sz="0" w:space="0" w:color="auto"/>
                    <w:bottom w:val="none" w:sz="0" w:space="0" w:color="auto"/>
                    <w:right w:val="none" w:sz="0" w:space="0" w:color="auto"/>
                  </w:divBdr>
                </w:div>
                <w:div w:id="1273972255">
                  <w:marLeft w:val="640"/>
                  <w:marRight w:val="0"/>
                  <w:marTop w:val="0"/>
                  <w:marBottom w:val="0"/>
                  <w:divBdr>
                    <w:top w:val="none" w:sz="0" w:space="0" w:color="auto"/>
                    <w:left w:val="none" w:sz="0" w:space="0" w:color="auto"/>
                    <w:bottom w:val="none" w:sz="0" w:space="0" w:color="auto"/>
                    <w:right w:val="none" w:sz="0" w:space="0" w:color="auto"/>
                  </w:divBdr>
                </w:div>
                <w:div w:id="1317300683">
                  <w:marLeft w:val="640"/>
                  <w:marRight w:val="0"/>
                  <w:marTop w:val="0"/>
                  <w:marBottom w:val="0"/>
                  <w:divBdr>
                    <w:top w:val="none" w:sz="0" w:space="0" w:color="auto"/>
                    <w:left w:val="none" w:sz="0" w:space="0" w:color="auto"/>
                    <w:bottom w:val="none" w:sz="0" w:space="0" w:color="auto"/>
                    <w:right w:val="none" w:sz="0" w:space="0" w:color="auto"/>
                  </w:divBdr>
                </w:div>
                <w:div w:id="1330865679">
                  <w:marLeft w:val="640"/>
                  <w:marRight w:val="0"/>
                  <w:marTop w:val="0"/>
                  <w:marBottom w:val="0"/>
                  <w:divBdr>
                    <w:top w:val="none" w:sz="0" w:space="0" w:color="auto"/>
                    <w:left w:val="none" w:sz="0" w:space="0" w:color="auto"/>
                    <w:bottom w:val="none" w:sz="0" w:space="0" w:color="auto"/>
                    <w:right w:val="none" w:sz="0" w:space="0" w:color="auto"/>
                  </w:divBdr>
                </w:div>
                <w:div w:id="1331056534">
                  <w:marLeft w:val="640"/>
                  <w:marRight w:val="0"/>
                  <w:marTop w:val="0"/>
                  <w:marBottom w:val="0"/>
                  <w:divBdr>
                    <w:top w:val="none" w:sz="0" w:space="0" w:color="auto"/>
                    <w:left w:val="none" w:sz="0" w:space="0" w:color="auto"/>
                    <w:bottom w:val="none" w:sz="0" w:space="0" w:color="auto"/>
                    <w:right w:val="none" w:sz="0" w:space="0" w:color="auto"/>
                  </w:divBdr>
                </w:div>
                <w:div w:id="1337227967">
                  <w:marLeft w:val="640"/>
                  <w:marRight w:val="0"/>
                  <w:marTop w:val="0"/>
                  <w:marBottom w:val="0"/>
                  <w:divBdr>
                    <w:top w:val="none" w:sz="0" w:space="0" w:color="auto"/>
                    <w:left w:val="none" w:sz="0" w:space="0" w:color="auto"/>
                    <w:bottom w:val="none" w:sz="0" w:space="0" w:color="auto"/>
                    <w:right w:val="none" w:sz="0" w:space="0" w:color="auto"/>
                  </w:divBdr>
                </w:div>
                <w:div w:id="1341202102">
                  <w:marLeft w:val="640"/>
                  <w:marRight w:val="0"/>
                  <w:marTop w:val="0"/>
                  <w:marBottom w:val="0"/>
                  <w:divBdr>
                    <w:top w:val="none" w:sz="0" w:space="0" w:color="auto"/>
                    <w:left w:val="none" w:sz="0" w:space="0" w:color="auto"/>
                    <w:bottom w:val="none" w:sz="0" w:space="0" w:color="auto"/>
                    <w:right w:val="none" w:sz="0" w:space="0" w:color="auto"/>
                  </w:divBdr>
                </w:div>
                <w:div w:id="1349716092">
                  <w:marLeft w:val="640"/>
                  <w:marRight w:val="0"/>
                  <w:marTop w:val="0"/>
                  <w:marBottom w:val="0"/>
                  <w:divBdr>
                    <w:top w:val="none" w:sz="0" w:space="0" w:color="auto"/>
                    <w:left w:val="none" w:sz="0" w:space="0" w:color="auto"/>
                    <w:bottom w:val="none" w:sz="0" w:space="0" w:color="auto"/>
                    <w:right w:val="none" w:sz="0" w:space="0" w:color="auto"/>
                  </w:divBdr>
                </w:div>
                <w:div w:id="1386756117">
                  <w:marLeft w:val="640"/>
                  <w:marRight w:val="0"/>
                  <w:marTop w:val="0"/>
                  <w:marBottom w:val="0"/>
                  <w:divBdr>
                    <w:top w:val="none" w:sz="0" w:space="0" w:color="auto"/>
                    <w:left w:val="none" w:sz="0" w:space="0" w:color="auto"/>
                    <w:bottom w:val="none" w:sz="0" w:space="0" w:color="auto"/>
                    <w:right w:val="none" w:sz="0" w:space="0" w:color="auto"/>
                  </w:divBdr>
                </w:div>
                <w:div w:id="1414811739">
                  <w:marLeft w:val="640"/>
                  <w:marRight w:val="0"/>
                  <w:marTop w:val="0"/>
                  <w:marBottom w:val="0"/>
                  <w:divBdr>
                    <w:top w:val="none" w:sz="0" w:space="0" w:color="auto"/>
                    <w:left w:val="none" w:sz="0" w:space="0" w:color="auto"/>
                    <w:bottom w:val="none" w:sz="0" w:space="0" w:color="auto"/>
                    <w:right w:val="none" w:sz="0" w:space="0" w:color="auto"/>
                  </w:divBdr>
                </w:div>
                <w:div w:id="1416125342">
                  <w:marLeft w:val="640"/>
                  <w:marRight w:val="0"/>
                  <w:marTop w:val="0"/>
                  <w:marBottom w:val="0"/>
                  <w:divBdr>
                    <w:top w:val="none" w:sz="0" w:space="0" w:color="auto"/>
                    <w:left w:val="none" w:sz="0" w:space="0" w:color="auto"/>
                    <w:bottom w:val="none" w:sz="0" w:space="0" w:color="auto"/>
                    <w:right w:val="none" w:sz="0" w:space="0" w:color="auto"/>
                  </w:divBdr>
                </w:div>
                <w:div w:id="1423187362">
                  <w:marLeft w:val="640"/>
                  <w:marRight w:val="0"/>
                  <w:marTop w:val="0"/>
                  <w:marBottom w:val="0"/>
                  <w:divBdr>
                    <w:top w:val="none" w:sz="0" w:space="0" w:color="auto"/>
                    <w:left w:val="none" w:sz="0" w:space="0" w:color="auto"/>
                    <w:bottom w:val="none" w:sz="0" w:space="0" w:color="auto"/>
                    <w:right w:val="none" w:sz="0" w:space="0" w:color="auto"/>
                  </w:divBdr>
                </w:div>
                <w:div w:id="1438254636">
                  <w:marLeft w:val="640"/>
                  <w:marRight w:val="0"/>
                  <w:marTop w:val="0"/>
                  <w:marBottom w:val="0"/>
                  <w:divBdr>
                    <w:top w:val="none" w:sz="0" w:space="0" w:color="auto"/>
                    <w:left w:val="none" w:sz="0" w:space="0" w:color="auto"/>
                    <w:bottom w:val="none" w:sz="0" w:space="0" w:color="auto"/>
                    <w:right w:val="none" w:sz="0" w:space="0" w:color="auto"/>
                  </w:divBdr>
                </w:div>
                <w:div w:id="1440761761">
                  <w:marLeft w:val="640"/>
                  <w:marRight w:val="0"/>
                  <w:marTop w:val="0"/>
                  <w:marBottom w:val="0"/>
                  <w:divBdr>
                    <w:top w:val="none" w:sz="0" w:space="0" w:color="auto"/>
                    <w:left w:val="none" w:sz="0" w:space="0" w:color="auto"/>
                    <w:bottom w:val="none" w:sz="0" w:space="0" w:color="auto"/>
                    <w:right w:val="none" w:sz="0" w:space="0" w:color="auto"/>
                  </w:divBdr>
                </w:div>
                <w:div w:id="1456673248">
                  <w:marLeft w:val="640"/>
                  <w:marRight w:val="0"/>
                  <w:marTop w:val="0"/>
                  <w:marBottom w:val="0"/>
                  <w:divBdr>
                    <w:top w:val="none" w:sz="0" w:space="0" w:color="auto"/>
                    <w:left w:val="none" w:sz="0" w:space="0" w:color="auto"/>
                    <w:bottom w:val="none" w:sz="0" w:space="0" w:color="auto"/>
                    <w:right w:val="none" w:sz="0" w:space="0" w:color="auto"/>
                  </w:divBdr>
                </w:div>
                <w:div w:id="1482425860">
                  <w:marLeft w:val="640"/>
                  <w:marRight w:val="0"/>
                  <w:marTop w:val="0"/>
                  <w:marBottom w:val="0"/>
                  <w:divBdr>
                    <w:top w:val="none" w:sz="0" w:space="0" w:color="auto"/>
                    <w:left w:val="none" w:sz="0" w:space="0" w:color="auto"/>
                    <w:bottom w:val="none" w:sz="0" w:space="0" w:color="auto"/>
                    <w:right w:val="none" w:sz="0" w:space="0" w:color="auto"/>
                  </w:divBdr>
                </w:div>
                <w:div w:id="1494372288">
                  <w:marLeft w:val="640"/>
                  <w:marRight w:val="0"/>
                  <w:marTop w:val="0"/>
                  <w:marBottom w:val="0"/>
                  <w:divBdr>
                    <w:top w:val="none" w:sz="0" w:space="0" w:color="auto"/>
                    <w:left w:val="none" w:sz="0" w:space="0" w:color="auto"/>
                    <w:bottom w:val="none" w:sz="0" w:space="0" w:color="auto"/>
                    <w:right w:val="none" w:sz="0" w:space="0" w:color="auto"/>
                  </w:divBdr>
                </w:div>
                <w:div w:id="1501115628">
                  <w:marLeft w:val="640"/>
                  <w:marRight w:val="0"/>
                  <w:marTop w:val="0"/>
                  <w:marBottom w:val="0"/>
                  <w:divBdr>
                    <w:top w:val="none" w:sz="0" w:space="0" w:color="auto"/>
                    <w:left w:val="none" w:sz="0" w:space="0" w:color="auto"/>
                    <w:bottom w:val="none" w:sz="0" w:space="0" w:color="auto"/>
                    <w:right w:val="none" w:sz="0" w:space="0" w:color="auto"/>
                  </w:divBdr>
                </w:div>
                <w:div w:id="1513378448">
                  <w:marLeft w:val="640"/>
                  <w:marRight w:val="0"/>
                  <w:marTop w:val="0"/>
                  <w:marBottom w:val="0"/>
                  <w:divBdr>
                    <w:top w:val="none" w:sz="0" w:space="0" w:color="auto"/>
                    <w:left w:val="none" w:sz="0" w:space="0" w:color="auto"/>
                    <w:bottom w:val="none" w:sz="0" w:space="0" w:color="auto"/>
                    <w:right w:val="none" w:sz="0" w:space="0" w:color="auto"/>
                  </w:divBdr>
                </w:div>
                <w:div w:id="1516461740">
                  <w:marLeft w:val="640"/>
                  <w:marRight w:val="0"/>
                  <w:marTop w:val="0"/>
                  <w:marBottom w:val="0"/>
                  <w:divBdr>
                    <w:top w:val="none" w:sz="0" w:space="0" w:color="auto"/>
                    <w:left w:val="none" w:sz="0" w:space="0" w:color="auto"/>
                    <w:bottom w:val="none" w:sz="0" w:space="0" w:color="auto"/>
                    <w:right w:val="none" w:sz="0" w:space="0" w:color="auto"/>
                  </w:divBdr>
                </w:div>
                <w:div w:id="1544125575">
                  <w:marLeft w:val="640"/>
                  <w:marRight w:val="0"/>
                  <w:marTop w:val="0"/>
                  <w:marBottom w:val="0"/>
                  <w:divBdr>
                    <w:top w:val="none" w:sz="0" w:space="0" w:color="auto"/>
                    <w:left w:val="none" w:sz="0" w:space="0" w:color="auto"/>
                    <w:bottom w:val="none" w:sz="0" w:space="0" w:color="auto"/>
                    <w:right w:val="none" w:sz="0" w:space="0" w:color="auto"/>
                  </w:divBdr>
                </w:div>
                <w:div w:id="1568490713">
                  <w:marLeft w:val="640"/>
                  <w:marRight w:val="0"/>
                  <w:marTop w:val="0"/>
                  <w:marBottom w:val="0"/>
                  <w:divBdr>
                    <w:top w:val="none" w:sz="0" w:space="0" w:color="auto"/>
                    <w:left w:val="none" w:sz="0" w:space="0" w:color="auto"/>
                    <w:bottom w:val="none" w:sz="0" w:space="0" w:color="auto"/>
                    <w:right w:val="none" w:sz="0" w:space="0" w:color="auto"/>
                  </w:divBdr>
                </w:div>
                <w:div w:id="1575774292">
                  <w:marLeft w:val="640"/>
                  <w:marRight w:val="0"/>
                  <w:marTop w:val="0"/>
                  <w:marBottom w:val="0"/>
                  <w:divBdr>
                    <w:top w:val="none" w:sz="0" w:space="0" w:color="auto"/>
                    <w:left w:val="none" w:sz="0" w:space="0" w:color="auto"/>
                    <w:bottom w:val="none" w:sz="0" w:space="0" w:color="auto"/>
                    <w:right w:val="none" w:sz="0" w:space="0" w:color="auto"/>
                  </w:divBdr>
                </w:div>
                <w:div w:id="1584945835">
                  <w:marLeft w:val="640"/>
                  <w:marRight w:val="0"/>
                  <w:marTop w:val="0"/>
                  <w:marBottom w:val="0"/>
                  <w:divBdr>
                    <w:top w:val="none" w:sz="0" w:space="0" w:color="auto"/>
                    <w:left w:val="none" w:sz="0" w:space="0" w:color="auto"/>
                    <w:bottom w:val="none" w:sz="0" w:space="0" w:color="auto"/>
                    <w:right w:val="none" w:sz="0" w:space="0" w:color="auto"/>
                  </w:divBdr>
                </w:div>
                <w:div w:id="1610046174">
                  <w:marLeft w:val="640"/>
                  <w:marRight w:val="0"/>
                  <w:marTop w:val="0"/>
                  <w:marBottom w:val="0"/>
                  <w:divBdr>
                    <w:top w:val="none" w:sz="0" w:space="0" w:color="auto"/>
                    <w:left w:val="none" w:sz="0" w:space="0" w:color="auto"/>
                    <w:bottom w:val="none" w:sz="0" w:space="0" w:color="auto"/>
                    <w:right w:val="none" w:sz="0" w:space="0" w:color="auto"/>
                  </w:divBdr>
                </w:div>
                <w:div w:id="1659067875">
                  <w:marLeft w:val="640"/>
                  <w:marRight w:val="0"/>
                  <w:marTop w:val="0"/>
                  <w:marBottom w:val="0"/>
                  <w:divBdr>
                    <w:top w:val="none" w:sz="0" w:space="0" w:color="auto"/>
                    <w:left w:val="none" w:sz="0" w:space="0" w:color="auto"/>
                    <w:bottom w:val="none" w:sz="0" w:space="0" w:color="auto"/>
                    <w:right w:val="none" w:sz="0" w:space="0" w:color="auto"/>
                  </w:divBdr>
                </w:div>
                <w:div w:id="1661157147">
                  <w:marLeft w:val="640"/>
                  <w:marRight w:val="0"/>
                  <w:marTop w:val="0"/>
                  <w:marBottom w:val="0"/>
                  <w:divBdr>
                    <w:top w:val="none" w:sz="0" w:space="0" w:color="auto"/>
                    <w:left w:val="none" w:sz="0" w:space="0" w:color="auto"/>
                    <w:bottom w:val="none" w:sz="0" w:space="0" w:color="auto"/>
                    <w:right w:val="none" w:sz="0" w:space="0" w:color="auto"/>
                  </w:divBdr>
                </w:div>
                <w:div w:id="1661888191">
                  <w:marLeft w:val="640"/>
                  <w:marRight w:val="0"/>
                  <w:marTop w:val="0"/>
                  <w:marBottom w:val="0"/>
                  <w:divBdr>
                    <w:top w:val="none" w:sz="0" w:space="0" w:color="auto"/>
                    <w:left w:val="none" w:sz="0" w:space="0" w:color="auto"/>
                    <w:bottom w:val="none" w:sz="0" w:space="0" w:color="auto"/>
                    <w:right w:val="none" w:sz="0" w:space="0" w:color="auto"/>
                  </w:divBdr>
                </w:div>
                <w:div w:id="1663772235">
                  <w:marLeft w:val="640"/>
                  <w:marRight w:val="0"/>
                  <w:marTop w:val="0"/>
                  <w:marBottom w:val="0"/>
                  <w:divBdr>
                    <w:top w:val="none" w:sz="0" w:space="0" w:color="auto"/>
                    <w:left w:val="none" w:sz="0" w:space="0" w:color="auto"/>
                    <w:bottom w:val="none" w:sz="0" w:space="0" w:color="auto"/>
                    <w:right w:val="none" w:sz="0" w:space="0" w:color="auto"/>
                  </w:divBdr>
                </w:div>
                <w:div w:id="1666082974">
                  <w:marLeft w:val="640"/>
                  <w:marRight w:val="0"/>
                  <w:marTop w:val="0"/>
                  <w:marBottom w:val="0"/>
                  <w:divBdr>
                    <w:top w:val="none" w:sz="0" w:space="0" w:color="auto"/>
                    <w:left w:val="none" w:sz="0" w:space="0" w:color="auto"/>
                    <w:bottom w:val="none" w:sz="0" w:space="0" w:color="auto"/>
                    <w:right w:val="none" w:sz="0" w:space="0" w:color="auto"/>
                  </w:divBdr>
                </w:div>
                <w:div w:id="1677685874">
                  <w:marLeft w:val="640"/>
                  <w:marRight w:val="0"/>
                  <w:marTop w:val="0"/>
                  <w:marBottom w:val="0"/>
                  <w:divBdr>
                    <w:top w:val="none" w:sz="0" w:space="0" w:color="auto"/>
                    <w:left w:val="none" w:sz="0" w:space="0" w:color="auto"/>
                    <w:bottom w:val="none" w:sz="0" w:space="0" w:color="auto"/>
                    <w:right w:val="none" w:sz="0" w:space="0" w:color="auto"/>
                  </w:divBdr>
                </w:div>
                <w:div w:id="1678119561">
                  <w:marLeft w:val="640"/>
                  <w:marRight w:val="0"/>
                  <w:marTop w:val="0"/>
                  <w:marBottom w:val="0"/>
                  <w:divBdr>
                    <w:top w:val="none" w:sz="0" w:space="0" w:color="auto"/>
                    <w:left w:val="none" w:sz="0" w:space="0" w:color="auto"/>
                    <w:bottom w:val="none" w:sz="0" w:space="0" w:color="auto"/>
                    <w:right w:val="none" w:sz="0" w:space="0" w:color="auto"/>
                  </w:divBdr>
                </w:div>
                <w:div w:id="1700427872">
                  <w:marLeft w:val="640"/>
                  <w:marRight w:val="0"/>
                  <w:marTop w:val="0"/>
                  <w:marBottom w:val="0"/>
                  <w:divBdr>
                    <w:top w:val="none" w:sz="0" w:space="0" w:color="auto"/>
                    <w:left w:val="none" w:sz="0" w:space="0" w:color="auto"/>
                    <w:bottom w:val="none" w:sz="0" w:space="0" w:color="auto"/>
                    <w:right w:val="none" w:sz="0" w:space="0" w:color="auto"/>
                  </w:divBdr>
                </w:div>
                <w:div w:id="1701541548">
                  <w:marLeft w:val="640"/>
                  <w:marRight w:val="0"/>
                  <w:marTop w:val="0"/>
                  <w:marBottom w:val="0"/>
                  <w:divBdr>
                    <w:top w:val="none" w:sz="0" w:space="0" w:color="auto"/>
                    <w:left w:val="none" w:sz="0" w:space="0" w:color="auto"/>
                    <w:bottom w:val="none" w:sz="0" w:space="0" w:color="auto"/>
                    <w:right w:val="none" w:sz="0" w:space="0" w:color="auto"/>
                  </w:divBdr>
                </w:div>
                <w:div w:id="1717508181">
                  <w:marLeft w:val="640"/>
                  <w:marRight w:val="0"/>
                  <w:marTop w:val="0"/>
                  <w:marBottom w:val="0"/>
                  <w:divBdr>
                    <w:top w:val="none" w:sz="0" w:space="0" w:color="auto"/>
                    <w:left w:val="none" w:sz="0" w:space="0" w:color="auto"/>
                    <w:bottom w:val="none" w:sz="0" w:space="0" w:color="auto"/>
                    <w:right w:val="none" w:sz="0" w:space="0" w:color="auto"/>
                  </w:divBdr>
                </w:div>
                <w:div w:id="1724016521">
                  <w:marLeft w:val="640"/>
                  <w:marRight w:val="0"/>
                  <w:marTop w:val="0"/>
                  <w:marBottom w:val="0"/>
                  <w:divBdr>
                    <w:top w:val="none" w:sz="0" w:space="0" w:color="auto"/>
                    <w:left w:val="none" w:sz="0" w:space="0" w:color="auto"/>
                    <w:bottom w:val="none" w:sz="0" w:space="0" w:color="auto"/>
                    <w:right w:val="none" w:sz="0" w:space="0" w:color="auto"/>
                  </w:divBdr>
                </w:div>
                <w:div w:id="1726561894">
                  <w:marLeft w:val="640"/>
                  <w:marRight w:val="0"/>
                  <w:marTop w:val="0"/>
                  <w:marBottom w:val="0"/>
                  <w:divBdr>
                    <w:top w:val="none" w:sz="0" w:space="0" w:color="auto"/>
                    <w:left w:val="none" w:sz="0" w:space="0" w:color="auto"/>
                    <w:bottom w:val="none" w:sz="0" w:space="0" w:color="auto"/>
                    <w:right w:val="none" w:sz="0" w:space="0" w:color="auto"/>
                  </w:divBdr>
                </w:div>
                <w:div w:id="1745881678">
                  <w:marLeft w:val="640"/>
                  <w:marRight w:val="0"/>
                  <w:marTop w:val="0"/>
                  <w:marBottom w:val="0"/>
                  <w:divBdr>
                    <w:top w:val="none" w:sz="0" w:space="0" w:color="auto"/>
                    <w:left w:val="none" w:sz="0" w:space="0" w:color="auto"/>
                    <w:bottom w:val="none" w:sz="0" w:space="0" w:color="auto"/>
                    <w:right w:val="none" w:sz="0" w:space="0" w:color="auto"/>
                  </w:divBdr>
                </w:div>
                <w:div w:id="1781606195">
                  <w:marLeft w:val="640"/>
                  <w:marRight w:val="0"/>
                  <w:marTop w:val="0"/>
                  <w:marBottom w:val="0"/>
                  <w:divBdr>
                    <w:top w:val="none" w:sz="0" w:space="0" w:color="auto"/>
                    <w:left w:val="none" w:sz="0" w:space="0" w:color="auto"/>
                    <w:bottom w:val="none" w:sz="0" w:space="0" w:color="auto"/>
                    <w:right w:val="none" w:sz="0" w:space="0" w:color="auto"/>
                  </w:divBdr>
                </w:div>
                <w:div w:id="1802379816">
                  <w:marLeft w:val="640"/>
                  <w:marRight w:val="0"/>
                  <w:marTop w:val="0"/>
                  <w:marBottom w:val="0"/>
                  <w:divBdr>
                    <w:top w:val="none" w:sz="0" w:space="0" w:color="auto"/>
                    <w:left w:val="none" w:sz="0" w:space="0" w:color="auto"/>
                    <w:bottom w:val="none" w:sz="0" w:space="0" w:color="auto"/>
                    <w:right w:val="none" w:sz="0" w:space="0" w:color="auto"/>
                  </w:divBdr>
                </w:div>
                <w:div w:id="1814441825">
                  <w:marLeft w:val="640"/>
                  <w:marRight w:val="0"/>
                  <w:marTop w:val="0"/>
                  <w:marBottom w:val="0"/>
                  <w:divBdr>
                    <w:top w:val="none" w:sz="0" w:space="0" w:color="auto"/>
                    <w:left w:val="none" w:sz="0" w:space="0" w:color="auto"/>
                    <w:bottom w:val="none" w:sz="0" w:space="0" w:color="auto"/>
                    <w:right w:val="none" w:sz="0" w:space="0" w:color="auto"/>
                  </w:divBdr>
                </w:div>
                <w:div w:id="1854491369">
                  <w:marLeft w:val="640"/>
                  <w:marRight w:val="0"/>
                  <w:marTop w:val="0"/>
                  <w:marBottom w:val="0"/>
                  <w:divBdr>
                    <w:top w:val="none" w:sz="0" w:space="0" w:color="auto"/>
                    <w:left w:val="none" w:sz="0" w:space="0" w:color="auto"/>
                    <w:bottom w:val="none" w:sz="0" w:space="0" w:color="auto"/>
                    <w:right w:val="none" w:sz="0" w:space="0" w:color="auto"/>
                  </w:divBdr>
                </w:div>
                <w:div w:id="1869566091">
                  <w:marLeft w:val="640"/>
                  <w:marRight w:val="0"/>
                  <w:marTop w:val="0"/>
                  <w:marBottom w:val="0"/>
                  <w:divBdr>
                    <w:top w:val="none" w:sz="0" w:space="0" w:color="auto"/>
                    <w:left w:val="none" w:sz="0" w:space="0" w:color="auto"/>
                    <w:bottom w:val="none" w:sz="0" w:space="0" w:color="auto"/>
                    <w:right w:val="none" w:sz="0" w:space="0" w:color="auto"/>
                  </w:divBdr>
                </w:div>
                <w:div w:id="1886528756">
                  <w:marLeft w:val="640"/>
                  <w:marRight w:val="0"/>
                  <w:marTop w:val="0"/>
                  <w:marBottom w:val="0"/>
                  <w:divBdr>
                    <w:top w:val="none" w:sz="0" w:space="0" w:color="auto"/>
                    <w:left w:val="none" w:sz="0" w:space="0" w:color="auto"/>
                    <w:bottom w:val="none" w:sz="0" w:space="0" w:color="auto"/>
                    <w:right w:val="none" w:sz="0" w:space="0" w:color="auto"/>
                  </w:divBdr>
                </w:div>
                <w:div w:id="1905599974">
                  <w:marLeft w:val="640"/>
                  <w:marRight w:val="0"/>
                  <w:marTop w:val="0"/>
                  <w:marBottom w:val="0"/>
                  <w:divBdr>
                    <w:top w:val="none" w:sz="0" w:space="0" w:color="auto"/>
                    <w:left w:val="none" w:sz="0" w:space="0" w:color="auto"/>
                    <w:bottom w:val="none" w:sz="0" w:space="0" w:color="auto"/>
                    <w:right w:val="none" w:sz="0" w:space="0" w:color="auto"/>
                  </w:divBdr>
                </w:div>
                <w:div w:id="1912231026">
                  <w:marLeft w:val="640"/>
                  <w:marRight w:val="0"/>
                  <w:marTop w:val="0"/>
                  <w:marBottom w:val="0"/>
                  <w:divBdr>
                    <w:top w:val="none" w:sz="0" w:space="0" w:color="auto"/>
                    <w:left w:val="none" w:sz="0" w:space="0" w:color="auto"/>
                    <w:bottom w:val="none" w:sz="0" w:space="0" w:color="auto"/>
                    <w:right w:val="none" w:sz="0" w:space="0" w:color="auto"/>
                  </w:divBdr>
                </w:div>
                <w:div w:id="1916360015">
                  <w:marLeft w:val="640"/>
                  <w:marRight w:val="0"/>
                  <w:marTop w:val="0"/>
                  <w:marBottom w:val="0"/>
                  <w:divBdr>
                    <w:top w:val="none" w:sz="0" w:space="0" w:color="auto"/>
                    <w:left w:val="none" w:sz="0" w:space="0" w:color="auto"/>
                    <w:bottom w:val="none" w:sz="0" w:space="0" w:color="auto"/>
                    <w:right w:val="none" w:sz="0" w:space="0" w:color="auto"/>
                  </w:divBdr>
                </w:div>
                <w:div w:id="1917084636">
                  <w:marLeft w:val="640"/>
                  <w:marRight w:val="0"/>
                  <w:marTop w:val="0"/>
                  <w:marBottom w:val="0"/>
                  <w:divBdr>
                    <w:top w:val="none" w:sz="0" w:space="0" w:color="auto"/>
                    <w:left w:val="none" w:sz="0" w:space="0" w:color="auto"/>
                    <w:bottom w:val="none" w:sz="0" w:space="0" w:color="auto"/>
                    <w:right w:val="none" w:sz="0" w:space="0" w:color="auto"/>
                  </w:divBdr>
                </w:div>
                <w:div w:id="1934585584">
                  <w:marLeft w:val="640"/>
                  <w:marRight w:val="0"/>
                  <w:marTop w:val="0"/>
                  <w:marBottom w:val="0"/>
                  <w:divBdr>
                    <w:top w:val="none" w:sz="0" w:space="0" w:color="auto"/>
                    <w:left w:val="none" w:sz="0" w:space="0" w:color="auto"/>
                    <w:bottom w:val="none" w:sz="0" w:space="0" w:color="auto"/>
                    <w:right w:val="none" w:sz="0" w:space="0" w:color="auto"/>
                  </w:divBdr>
                </w:div>
                <w:div w:id="1942716336">
                  <w:marLeft w:val="640"/>
                  <w:marRight w:val="0"/>
                  <w:marTop w:val="0"/>
                  <w:marBottom w:val="0"/>
                  <w:divBdr>
                    <w:top w:val="none" w:sz="0" w:space="0" w:color="auto"/>
                    <w:left w:val="none" w:sz="0" w:space="0" w:color="auto"/>
                    <w:bottom w:val="none" w:sz="0" w:space="0" w:color="auto"/>
                    <w:right w:val="none" w:sz="0" w:space="0" w:color="auto"/>
                  </w:divBdr>
                </w:div>
                <w:div w:id="1956331148">
                  <w:marLeft w:val="640"/>
                  <w:marRight w:val="0"/>
                  <w:marTop w:val="0"/>
                  <w:marBottom w:val="0"/>
                  <w:divBdr>
                    <w:top w:val="none" w:sz="0" w:space="0" w:color="auto"/>
                    <w:left w:val="none" w:sz="0" w:space="0" w:color="auto"/>
                    <w:bottom w:val="none" w:sz="0" w:space="0" w:color="auto"/>
                    <w:right w:val="none" w:sz="0" w:space="0" w:color="auto"/>
                  </w:divBdr>
                </w:div>
                <w:div w:id="1978298497">
                  <w:marLeft w:val="640"/>
                  <w:marRight w:val="0"/>
                  <w:marTop w:val="0"/>
                  <w:marBottom w:val="0"/>
                  <w:divBdr>
                    <w:top w:val="none" w:sz="0" w:space="0" w:color="auto"/>
                    <w:left w:val="none" w:sz="0" w:space="0" w:color="auto"/>
                    <w:bottom w:val="none" w:sz="0" w:space="0" w:color="auto"/>
                    <w:right w:val="none" w:sz="0" w:space="0" w:color="auto"/>
                  </w:divBdr>
                </w:div>
                <w:div w:id="2021618112">
                  <w:marLeft w:val="640"/>
                  <w:marRight w:val="0"/>
                  <w:marTop w:val="0"/>
                  <w:marBottom w:val="0"/>
                  <w:divBdr>
                    <w:top w:val="none" w:sz="0" w:space="0" w:color="auto"/>
                    <w:left w:val="none" w:sz="0" w:space="0" w:color="auto"/>
                    <w:bottom w:val="none" w:sz="0" w:space="0" w:color="auto"/>
                    <w:right w:val="none" w:sz="0" w:space="0" w:color="auto"/>
                  </w:divBdr>
                </w:div>
                <w:div w:id="2055305659">
                  <w:marLeft w:val="640"/>
                  <w:marRight w:val="0"/>
                  <w:marTop w:val="0"/>
                  <w:marBottom w:val="0"/>
                  <w:divBdr>
                    <w:top w:val="none" w:sz="0" w:space="0" w:color="auto"/>
                    <w:left w:val="none" w:sz="0" w:space="0" w:color="auto"/>
                    <w:bottom w:val="none" w:sz="0" w:space="0" w:color="auto"/>
                    <w:right w:val="none" w:sz="0" w:space="0" w:color="auto"/>
                  </w:divBdr>
                </w:div>
                <w:div w:id="2067992695">
                  <w:marLeft w:val="640"/>
                  <w:marRight w:val="0"/>
                  <w:marTop w:val="0"/>
                  <w:marBottom w:val="0"/>
                  <w:divBdr>
                    <w:top w:val="none" w:sz="0" w:space="0" w:color="auto"/>
                    <w:left w:val="none" w:sz="0" w:space="0" w:color="auto"/>
                    <w:bottom w:val="none" w:sz="0" w:space="0" w:color="auto"/>
                    <w:right w:val="none" w:sz="0" w:space="0" w:color="auto"/>
                  </w:divBdr>
                </w:div>
                <w:div w:id="2091848565">
                  <w:marLeft w:val="640"/>
                  <w:marRight w:val="0"/>
                  <w:marTop w:val="0"/>
                  <w:marBottom w:val="0"/>
                  <w:divBdr>
                    <w:top w:val="none" w:sz="0" w:space="0" w:color="auto"/>
                    <w:left w:val="none" w:sz="0" w:space="0" w:color="auto"/>
                    <w:bottom w:val="none" w:sz="0" w:space="0" w:color="auto"/>
                    <w:right w:val="none" w:sz="0" w:space="0" w:color="auto"/>
                  </w:divBdr>
                </w:div>
                <w:div w:id="2094282108">
                  <w:marLeft w:val="640"/>
                  <w:marRight w:val="0"/>
                  <w:marTop w:val="0"/>
                  <w:marBottom w:val="0"/>
                  <w:divBdr>
                    <w:top w:val="none" w:sz="0" w:space="0" w:color="auto"/>
                    <w:left w:val="none" w:sz="0" w:space="0" w:color="auto"/>
                    <w:bottom w:val="none" w:sz="0" w:space="0" w:color="auto"/>
                    <w:right w:val="none" w:sz="0" w:space="0" w:color="auto"/>
                  </w:divBdr>
                </w:div>
                <w:div w:id="2111504716">
                  <w:marLeft w:val="640"/>
                  <w:marRight w:val="0"/>
                  <w:marTop w:val="0"/>
                  <w:marBottom w:val="0"/>
                  <w:divBdr>
                    <w:top w:val="none" w:sz="0" w:space="0" w:color="auto"/>
                    <w:left w:val="none" w:sz="0" w:space="0" w:color="auto"/>
                    <w:bottom w:val="none" w:sz="0" w:space="0" w:color="auto"/>
                    <w:right w:val="none" w:sz="0" w:space="0" w:color="auto"/>
                  </w:divBdr>
                </w:div>
                <w:div w:id="2122794743">
                  <w:marLeft w:val="640"/>
                  <w:marRight w:val="0"/>
                  <w:marTop w:val="0"/>
                  <w:marBottom w:val="0"/>
                  <w:divBdr>
                    <w:top w:val="none" w:sz="0" w:space="0" w:color="auto"/>
                    <w:left w:val="none" w:sz="0" w:space="0" w:color="auto"/>
                    <w:bottom w:val="none" w:sz="0" w:space="0" w:color="auto"/>
                    <w:right w:val="none" w:sz="0" w:space="0" w:color="auto"/>
                  </w:divBdr>
                </w:div>
                <w:div w:id="2126658168">
                  <w:marLeft w:val="640"/>
                  <w:marRight w:val="0"/>
                  <w:marTop w:val="0"/>
                  <w:marBottom w:val="0"/>
                  <w:divBdr>
                    <w:top w:val="none" w:sz="0" w:space="0" w:color="auto"/>
                    <w:left w:val="none" w:sz="0" w:space="0" w:color="auto"/>
                    <w:bottom w:val="none" w:sz="0" w:space="0" w:color="auto"/>
                    <w:right w:val="none" w:sz="0" w:space="0" w:color="auto"/>
                  </w:divBdr>
                </w:div>
                <w:div w:id="2127776027">
                  <w:marLeft w:val="640"/>
                  <w:marRight w:val="0"/>
                  <w:marTop w:val="0"/>
                  <w:marBottom w:val="0"/>
                  <w:divBdr>
                    <w:top w:val="none" w:sz="0" w:space="0" w:color="auto"/>
                    <w:left w:val="none" w:sz="0" w:space="0" w:color="auto"/>
                    <w:bottom w:val="none" w:sz="0" w:space="0" w:color="auto"/>
                    <w:right w:val="none" w:sz="0" w:space="0" w:color="auto"/>
                  </w:divBdr>
                </w:div>
                <w:div w:id="2129468947">
                  <w:marLeft w:val="640"/>
                  <w:marRight w:val="0"/>
                  <w:marTop w:val="0"/>
                  <w:marBottom w:val="0"/>
                  <w:divBdr>
                    <w:top w:val="none" w:sz="0" w:space="0" w:color="auto"/>
                    <w:left w:val="none" w:sz="0" w:space="0" w:color="auto"/>
                    <w:bottom w:val="none" w:sz="0" w:space="0" w:color="auto"/>
                    <w:right w:val="none" w:sz="0" w:space="0" w:color="auto"/>
                  </w:divBdr>
                </w:div>
                <w:div w:id="2138983108">
                  <w:marLeft w:val="640"/>
                  <w:marRight w:val="0"/>
                  <w:marTop w:val="0"/>
                  <w:marBottom w:val="0"/>
                  <w:divBdr>
                    <w:top w:val="none" w:sz="0" w:space="0" w:color="auto"/>
                    <w:left w:val="none" w:sz="0" w:space="0" w:color="auto"/>
                    <w:bottom w:val="none" w:sz="0" w:space="0" w:color="auto"/>
                    <w:right w:val="none" w:sz="0" w:space="0" w:color="auto"/>
                  </w:divBdr>
                </w:div>
              </w:divsChild>
            </w:div>
            <w:div w:id="431512667">
              <w:marLeft w:val="0"/>
              <w:marRight w:val="0"/>
              <w:marTop w:val="0"/>
              <w:marBottom w:val="0"/>
              <w:divBdr>
                <w:top w:val="none" w:sz="0" w:space="0" w:color="auto"/>
                <w:left w:val="none" w:sz="0" w:space="0" w:color="auto"/>
                <w:bottom w:val="none" w:sz="0" w:space="0" w:color="auto"/>
                <w:right w:val="none" w:sz="0" w:space="0" w:color="auto"/>
              </w:divBdr>
              <w:divsChild>
                <w:div w:id="40634546">
                  <w:marLeft w:val="640"/>
                  <w:marRight w:val="0"/>
                  <w:marTop w:val="0"/>
                  <w:marBottom w:val="0"/>
                  <w:divBdr>
                    <w:top w:val="none" w:sz="0" w:space="0" w:color="auto"/>
                    <w:left w:val="none" w:sz="0" w:space="0" w:color="auto"/>
                    <w:bottom w:val="none" w:sz="0" w:space="0" w:color="auto"/>
                    <w:right w:val="none" w:sz="0" w:space="0" w:color="auto"/>
                  </w:divBdr>
                </w:div>
                <w:div w:id="45683627">
                  <w:marLeft w:val="640"/>
                  <w:marRight w:val="0"/>
                  <w:marTop w:val="0"/>
                  <w:marBottom w:val="0"/>
                  <w:divBdr>
                    <w:top w:val="none" w:sz="0" w:space="0" w:color="auto"/>
                    <w:left w:val="none" w:sz="0" w:space="0" w:color="auto"/>
                    <w:bottom w:val="none" w:sz="0" w:space="0" w:color="auto"/>
                    <w:right w:val="none" w:sz="0" w:space="0" w:color="auto"/>
                  </w:divBdr>
                </w:div>
                <w:div w:id="47805486">
                  <w:marLeft w:val="640"/>
                  <w:marRight w:val="0"/>
                  <w:marTop w:val="0"/>
                  <w:marBottom w:val="0"/>
                  <w:divBdr>
                    <w:top w:val="none" w:sz="0" w:space="0" w:color="auto"/>
                    <w:left w:val="none" w:sz="0" w:space="0" w:color="auto"/>
                    <w:bottom w:val="none" w:sz="0" w:space="0" w:color="auto"/>
                    <w:right w:val="none" w:sz="0" w:space="0" w:color="auto"/>
                  </w:divBdr>
                </w:div>
                <w:div w:id="51080685">
                  <w:marLeft w:val="640"/>
                  <w:marRight w:val="0"/>
                  <w:marTop w:val="0"/>
                  <w:marBottom w:val="0"/>
                  <w:divBdr>
                    <w:top w:val="none" w:sz="0" w:space="0" w:color="auto"/>
                    <w:left w:val="none" w:sz="0" w:space="0" w:color="auto"/>
                    <w:bottom w:val="none" w:sz="0" w:space="0" w:color="auto"/>
                    <w:right w:val="none" w:sz="0" w:space="0" w:color="auto"/>
                  </w:divBdr>
                </w:div>
                <w:div w:id="52894295">
                  <w:marLeft w:val="640"/>
                  <w:marRight w:val="0"/>
                  <w:marTop w:val="0"/>
                  <w:marBottom w:val="0"/>
                  <w:divBdr>
                    <w:top w:val="none" w:sz="0" w:space="0" w:color="auto"/>
                    <w:left w:val="none" w:sz="0" w:space="0" w:color="auto"/>
                    <w:bottom w:val="none" w:sz="0" w:space="0" w:color="auto"/>
                    <w:right w:val="none" w:sz="0" w:space="0" w:color="auto"/>
                  </w:divBdr>
                </w:div>
                <w:div w:id="75714327">
                  <w:marLeft w:val="640"/>
                  <w:marRight w:val="0"/>
                  <w:marTop w:val="0"/>
                  <w:marBottom w:val="0"/>
                  <w:divBdr>
                    <w:top w:val="none" w:sz="0" w:space="0" w:color="auto"/>
                    <w:left w:val="none" w:sz="0" w:space="0" w:color="auto"/>
                    <w:bottom w:val="none" w:sz="0" w:space="0" w:color="auto"/>
                    <w:right w:val="none" w:sz="0" w:space="0" w:color="auto"/>
                  </w:divBdr>
                </w:div>
                <w:div w:id="91751184">
                  <w:marLeft w:val="640"/>
                  <w:marRight w:val="0"/>
                  <w:marTop w:val="0"/>
                  <w:marBottom w:val="0"/>
                  <w:divBdr>
                    <w:top w:val="none" w:sz="0" w:space="0" w:color="auto"/>
                    <w:left w:val="none" w:sz="0" w:space="0" w:color="auto"/>
                    <w:bottom w:val="none" w:sz="0" w:space="0" w:color="auto"/>
                    <w:right w:val="none" w:sz="0" w:space="0" w:color="auto"/>
                  </w:divBdr>
                </w:div>
                <w:div w:id="102964909">
                  <w:marLeft w:val="640"/>
                  <w:marRight w:val="0"/>
                  <w:marTop w:val="0"/>
                  <w:marBottom w:val="0"/>
                  <w:divBdr>
                    <w:top w:val="none" w:sz="0" w:space="0" w:color="auto"/>
                    <w:left w:val="none" w:sz="0" w:space="0" w:color="auto"/>
                    <w:bottom w:val="none" w:sz="0" w:space="0" w:color="auto"/>
                    <w:right w:val="none" w:sz="0" w:space="0" w:color="auto"/>
                  </w:divBdr>
                </w:div>
                <w:div w:id="115607877">
                  <w:marLeft w:val="640"/>
                  <w:marRight w:val="0"/>
                  <w:marTop w:val="0"/>
                  <w:marBottom w:val="0"/>
                  <w:divBdr>
                    <w:top w:val="none" w:sz="0" w:space="0" w:color="auto"/>
                    <w:left w:val="none" w:sz="0" w:space="0" w:color="auto"/>
                    <w:bottom w:val="none" w:sz="0" w:space="0" w:color="auto"/>
                    <w:right w:val="none" w:sz="0" w:space="0" w:color="auto"/>
                  </w:divBdr>
                </w:div>
                <w:div w:id="188032422">
                  <w:marLeft w:val="640"/>
                  <w:marRight w:val="0"/>
                  <w:marTop w:val="0"/>
                  <w:marBottom w:val="0"/>
                  <w:divBdr>
                    <w:top w:val="none" w:sz="0" w:space="0" w:color="auto"/>
                    <w:left w:val="none" w:sz="0" w:space="0" w:color="auto"/>
                    <w:bottom w:val="none" w:sz="0" w:space="0" w:color="auto"/>
                    <w:right w:val="none" w:sz="0" w:space="0" w:color="auto"/>
                  </w:divBdr>
                </w:div>
                <w:div w:id="215093220">
                  <w:marLeft w:val="640"/>
                  <w:marRight w:val="0"/>
                  <w:marTop w:val="0"/>
                  <w:marBottom w:val="0"/>
                  <w:divBdr>
                    <w:top w:val="none" w:sz="0" w:space="0" w:color="auto"/>
                    <w:left w:val="none" w:sz="0" w:space="0" w:color="auto"/>
                    <w:bottom w:val="none" w:sz="0" w:space="0" w:color="auto"/>
                    <w:right w:val="none" w:sz="0" w:space="0" w:color="auto"/>
                  </w:divBdr>
                </w:div>
                <w:div w:id="233053688">
                  <w:marLeft w:val="640"/>
                  <w:marRight w:val="0"/>
                  <w:marTop w:val="0"/>
                  <w:marBottom w:val="0"/>
                  <w:divBdr>
                    <w:top w:val="none" w:sz="0" w:space="0" w:color="auto"/>
                    <w:left w:val="none" w:sz="0" w:space="0" w:color="auto"/>
                    <w:bottom w:val="none" w:sz="0" w:space="0" w:color="auto"/>
                    <w:right w:val="none" w:sz="0" w:space="0" w:color="auto"/>
                  </w:divBdr>
                </w:div>
                <w:div w:id="233901970">
                  <w:marLeft w:val="640"/>
                  <w:marRight w:val="0"/>
                  <w:marTop w:val="0"/>
                  <w:marBottom w:val="0"/>
                  <w:divBdr>
                    <w:top w:val="none" w:sz="0" w:space="0" w:color="auto"/>
                    <w:left w:val="none" w:sz="0" w:space="0" w:color="auto"/>
                    <w:bottom w:val="none" w:sz="0" w:space="0" w:color="auto"/>
                    <w:right w:val="none" w:sz="0" w:space="0" w:color="auto"/>
                  </w:divBdr>
                </w:div>
                <w:div w:id="250050405">
                  <w:marLeft w:val="640"/>
                  <w:marRight w:val="0"/>
                  <w:marTop w:val="0"/>
                  <w:marBottom w:val="0"/>
                  <w:divBdr>
                    <w:top w:val="none" w:sz="0" w:space="0" w:color="auto"/>
                    <w:left w:val="none" w:sz="0" w:space="0" w:color="auto"/>
                    <w:bottom w:val="none" w:sz="0" w:space="0" w:color="auto"/>
                    <w:right w:val="none" w:sz="0" w:space="0" w:color="auto"/>
                  </w:divBdr>
                </w:div>
                <w:div w:id="251016986">
                  <w:marLeft w:val="640"/>
                  <w:marRight w:val="0"/>
                  <w:marTop w:val="0"/>
                  <w:marBottom w:val="0"/>
                  <w:divBdr>
                    <w:top w:val="none" w:sz="0" w:space="0" w:color="auto"/>
                    <w:left w:val="none" w:sz="0" w:space="0" w:color="auto"/>
                    <w:bottom w:val="none" w:sz="0" w:space="0" w:color="auto"/>
                    <w:right w:val="none" w:sz="0" w:space="0" w:color="auto"/>
                  </w:divBdr>
                </w:div>
                <w:div w:id="251940110">
                  <w:marLeft w:val="640"/>
                  <w:marRight w:val="0"/>
                  <w:marTop w:val="0"/>
                  <w:marBottom w:val="0"/>
                  <w:divBdr>
                    <w:top w:val="none" w:sz="0" w:space="0" w:color="auto"/>
                    <w:left w:val="none" w:sz="0" w:space="0" w:color="auto"/>
                    <w:bottom w:val="none" w:sz="0" w:space="0" w:color="auto"/>
                    <w:right w:val="none" w:sz="0" w:space="0" w:color="auto"/>
                  </w:divBdr>
                </w:div>
                <w:div w:id="296373140">
                  <w:marLeft w:val="640"/>
                  <w:marRight w:val="0"/>
                  <w:marTop w:val="0"/>
                  <w:marBottom w:val="0"/>
                  <w:divBdr>
                    <w:top w:val="none" w:sz="0" w:space="0" w:color="auto"/>
                    <w:left w:val="none" w:sz="0" w:space="0" w:color="auto"/>
                    <w:bottom w:val="none" w:sz="0" w:space="0" w:color="auto"/>
                    <w:right w:val="none" w:sz="0" w:space="0" w:color="auto"/>
                  </w:divBdr>
                </w:div>
                <w:div w:id="304628009">
                  <w:marLeft w:val="640"/>
                  <w:marRight w:val="0"/>
                  <w:marTop w:val="0"/>
                  <w:marBottom w:val="0"/>
                  <w:divBdr>
                    <w:top w:val="none" w:sz="0" w:space="0" w:color="auto"/>
                    <w:left w:val="none" w:sz="0" w:space="0" w:color="auto"/>
                    <w:bottom w:val="none" w:sz="0" w:space="0" w:color="auto"/>
                    <w:right w:val="none" w:sz="0" w:space="0" w:color="auto"/>
                  </w:divBdr>
                </w:div>
                <w:div w:id="374282194">
                  <w:marLeft w:val="640"/>
                  <w:marRight w:val="0"/>
                  <w:marTop w:val="0"/>
                  <w:marBottom w:val="0"/>
                  <w:divBdr>
                    <w:top w:val="none" w:sz="0" w:space="0" w:color="auto"/>
                    <w:left w:val="none" w:sz="0" w:space="0" w:color="auto"/>
                    <w:bottom w:val="none" w:sz="0" w:space="0" w:color="auto"/>
                    <w:right w:val="none" w:sz="0" w:space="0" w:color="auto"/>
                  </w:divBdr>
                </w:div>
                <w:div w:id="379209362">
                  <w:marLeft w:val="640"/>
                  <w:marRight w:val="0"/>
                  <w:marTop w:val="0"/>
                  <w:marBottom w:val="0"/>
                  <w:divBdr>
                    <w:top w:val="none" w:sz="0" w:space="0" w:color="auto"/>
                    <w:left w:val="none" w:sz="0" w:space="0" w:color="auto"/>
                    <w:bottom w:val="none" w:sz="0" w:space="0" w:color="auto"/>
                    <w:right w:val="none" w:sz="0" w:space="0" w:color="auto"/>
                  </w:divBdr>
                </w:div>
                <w:div w:id="392772070">
                  <w:marLeft w:val="640"/>
                  <w:marRight w:val="0"/>
                  <w:marTop w:val="0"/>
                  <w:marBottom w:val="0"/>
                  <w:divBdr>
                    <w:top w:val="none" w:sz="0" w:space="0" w:color="auto"/>
                    <w:left w:val="none" w:sz="0" w:space="0" w:color="auto"/>
                    <w:bottom w:val="none" w:sz="0" w:space="0" w:color="auto"/>
                    <w:right w:val="none" w:sz="0" w:space="0" w:color="auto"/>
                  </w:divBdr>
                </w:div>
                <w:div w:id="419832752">
                  <w:marLeft w:val="640"/>
                  <w:marRight w:val="0"/>
                  <w:marTop w:val="0"/>
                  <w:marBottom w:val="0"/>
                  <w:divBdr>
                    <w:top w:val="none" w:sz="0" w:space="0" w:color="auto"/>
                    <w:left w:val="none" w:sz="0" w:space="0" w:color="auto"/>
                    <w:bottom w:val="none" w:sz="0" w:space="0" w:color="auto"/>
                    <w:right w:val="none" w:sz="0" w:space="0" w:color="auto"/>
                  </w:divBdr>
                </w:div>
                <w:div w:id="446778860">
                  <w:marLeft w:val="640"/>
                  <w:marRight w:val="0"/>
                  <w:marTop w:val="0"/>
                  <w:marBottom w:val="0"/>
                  <w:divBdr>
                    <w:top w:val="none" w:sz="0" w:space="0" w:color="auto"/>
                    <w:left w:val="none" w:sz="0" w:space="0" w:color="auto"/>
                    <w:bottom w:val="none" w:sz="0" w:space="0" w:color="auto"/>
                    <w:right w:val="none" w:sz="0" w:space="0" w:color="auto"/>
                  </w:divBdr>
                </w:div>
                <w:div w:id="456489575">
                  <w:marLeft w:val="640"/>
                  <w:marRight w:val="0"/>
                  <w:marTop w:val="0"/>
                  <w:marBottom w:val="0"/>
                  <w:divBdr>
                    <w:top w:val="none" w:sz="0" w:space="0" w:color="auto"/>
                    <w:left w:val="none" w:sz="0" w:space="0" w:color="auto"/>
                    <w:bottom w:val="none" w:sz="0" w:space="0" w:color="auto"/>
                    <w:right w:val="none" w:sz="0" w:space="0" w:color="auto"/>
                  </w:divBdr>
                </w:div>
                <w:div w:id="456803540">
                  <w:marLeft w:val="640"/>
                  <w:marRight w:val="0"/>
                  <w:marTop w:val="0"/>
                  <w:marBottom w:val="0"/>
                  <w:divBdr>
                    <w:top w:val="none" w:sz="0" w:space="0" w:color="auto"/>
                    <w:left w:val="none" w:sz="0" w:space="0" w:color="auto"/>
                    <w:bottom w:val="none" w:sz="0" w:space="0" w:color="auto"/>
                    <w:right w:val="none" w:sz="0" w:space="0" w:color="auto"/>
                  </w:divBdr>
                </w:div>
                <w:div w:id="457070100">
                  <w:marLeft w:val="640"/>
                  <w:marRight w:val="0"/>
                  <w:marTop w:val="0"/>
                  <w:marBottom w:val="0"/>
                  <w:divBdr>
                    <w:top w:val="none" w:sz="0" w:space="0" w:color="auto"/>
                    <w:left w:val="none" w:sz="0" w:space="0" w:color="auto"/>
                    <w:bottom w:val="none" w:sz="0" w:space="0" w:color="auto"/>
                    <w:right w:val="none" w:sz="0" w:space="0" w:color="auto"/>
                  </w:divBdr>
                </w:div>
                <w:div w:id="475488377">
                  <w:marLeft w:val="640"/>
                  <w:marRight w:val="0"/>
                  <w:marTop w:val="0"/>
                  <w:marBottom w:val="0"/>
                  <w:divBdr>
                    <w:top w:val="none" w:sz="0" w:space="0" w:color="auto"/>
                    <w:left w:val="none" w:sz="0" w:space="0" w:color="auto"/>
                    <w:bottom w:val="none" w:sz="0" w:space="0" w:color="auto"/>
                    <w:right w:val="none" w:sz="0" w:space="0" w:color="auto"/>
                  </w:divBdr>
                </w:div>
                <w:div w:id="491675339">
                  <w:marLeft w:val="640"/>
                  <w:marRight w:val="0"/>
                  <w:marTop w:val="0"/>
                  <w:marBottom w:val="0"/>
                  <w:divBdr>
                    <w:top w:val="none" w:sz="0" w:space="0" w:color="auto"/>
                    <w:left w:val="none" w:sz="0" w:space="0" w:color="auto"/>
                    <w:bottom w:val="none" w:sz="0" w:space="0" w:color="auto"/>
                    <w:right w:val="none" w:sz="0" w:space="0" w:color="auto"/>
                  </w:divBdr>
                </w:div>
                <w:div w:id="502940385">
                  <w:marLeft w:val="640"/>
                  <w:marRight w:val="0"/>
                  <w:marTop w:val="0"/>
                  <w:marBottom w:val="0"/>
                  <w:divBdr>
                    <w:top w:val="none" w:sz="0" w:space="0" w:color="auto"/>
                    <w:left w:val="none" w:sz="0" w:space="0" w:color="auto"/>
                    <w:bottom w:val="none" w:sz="0" w:space="0" w:color="auto"/>
                    <w:right w:val="none" w:sz="0" w:space="0" w:color="auto"/>
                  </w:divBdr>
                </w:div>
                <w:div w:id="514534288">
                  <w:marLeft w:val="640"/>
                  <w:marRight w:val="0"/>
                  <w:marTop w:val="0"/>
                  <w:marBottom w:val="0"/>
                  <w:divBdr>
                    <w:top w:val="none" w:sz="0" w:space="0" w:color="auto"/>
                    <w:left w:val="none" w:sz="0" w:space="0" w:color="auto"/>
                    <w:bottom w:val="none" w:sz="0" w:space="0" w:color="auto"/>
                    <w:right w:val="none" w:sz="0" w:space="0" w:color="auto"/>
                  </w:divBdr>
                </w:div>
                <w:div w:id="519047208">
                  <w:marLeft w:val="640"/>
                  <w:marRight w:val="0"/>
                  <w:marTop w:val="0"/>
                  <w:marBottom w:val="0"/>
                  <w:divBdr>
                    <w:top w:val="none" w:sz="0" w:space="0" w:color="auto"/>
                    <w:left w:val="none" w:sz="0" w:space="0" w:color="auto"/>
                    <w:bottom w:val="none" w:sz="0" w:space="0" w:color="auto"/>
                    <w:right w:val="none" w:sz="0" w:space="0" w:color="auto"/>
                  </w:divBdr>
                </w:div>
                <w:div w:id="538055010">
                  <w:marLeft w:val="640"/>
                  <w:marRight w:val="0"/>
                  <w:marTop w:val="0"/>
                  <w:marBottom w:val="0"/>
                  <w:divBdr>
                    <w:top w:val="none" w:sz="0" w:space="0" w:color="auto"/>
                    <w:left w:val="none" w:sz="0" w:space="0" w:color="auto"/>
                    <w:bottom w:val="none" w:sz="0" w:space="0" w:color="auto"/>
                    <w:right w:val="none" w:sz="0" w:space="0" w:color="auto"/>
                  </w:divBdr>
                </w:div>
                <w:div w:id="539972632">
                  <w:marLeft w:val="640"/>
                  <w:marRight w:val="0"/>
                  <w:marTop w:val="0"/>
                  <w:marBottom w:val="0"/>
                  <w:divBdr>
                    <w:top w:val="none" w:sz="0" w:space="0" w:color="auto"/>
                    <w:left w:val="none" w:sz="0" w:space="0" w:color="auto"/>
                    <w:bottom w:val="none" w:sz="0" w:space="0" w:color="auto"/>
                    <w:right w:val="none" w:sz="0" w:space="0" w:color="auto"/>
                  </w:divBdr>
                </w:div>
                <w:div w:id="552156165">
                  <w:marLeft w:val="640"/>
                  <w:marRight w:val="0"/>
                  <w:marTop w:val="0"/>
                  <w:marBottom w:val="0"/>
                  <w:divBdr>
                    <w:top w:val="none" w:sz="0" w:space="0" w:color="auto"/>
                    <w:left w:val="none" w:sz="0" w:space="0" w:color="auto"/>
                    <w:bottom w:val="none" w:sz="0" w:space="0" w:color="auto"/>
                    <w:right w:val="none" w:sz="0" w:space="0" w:color="auto"/>
                  </w:divBdr>
                </w:div>
                <w:div w:id="552933865">
                  <w:marLeft w:val="640"/>
                  <w:marRight w:val="0"/>
                  <w:marTop w:val="0"/>
                  <w:marBottom w:val="0"/>
                  <w:divBdr>
                    <w:top w:val="none" w:sz="0" w:space="0" w:color="auto"/>
                    <w:left w:val="none" w:sz="0" w:space="0" w:color="auto"/>
                    <w:bottom w:val="none" w:sz="0" w:space="0" w:color="auto"/>
                    <w:right w:val="none" w:sz="0" w:space="0" w:color="auto"/>
                  </w:divBdr>
                </w:div>
                <w:div w:id="564799652">
                  <w:marLeft w:val="640"/>
                  <w:marRight w:val="0"/>
                  <w:marTop w:val="0"/>
                  <w:marBottom w:val="0"/>
                  <w:divBdr>
                    <w:top w:val="none" w:sz="0" w:space="0" w:color="auto"/>
                    <w:left w:val="none" w:sz="0" w:space="0" w:color="auto"/>
                    <w:bottom w:val="none" w:sz="0" w:space="0" w:color="auto"/>
                    <w:right w:val="none" w:sz="0" w:space="0" w:color="auto"/>
                  </w:divBdr>
                </w:div>
                <w:div w:id="565183804">
                  <w:marLeft w:val="640"/>
                  <w:marRight w:val="0"/>
                  <w:marTop w:val="0"/>
                  <w:marBottom w:val="0"/>
                  <w:divBdr>
                    <w:top w:val="none" w:sz="0" w:space="0" w:color="auto"/>
                    <w:left w:val="none" w:sz="0" w:space="0" w:color="auto"/>
                    <w:bottom w:val="none" w:sz="0" w:space="0" w:color="auto"/>
                    <w:right w:val="none" w:sz="0" w:space="0" w:color="auto"/>
                  </w:divBdr>
                </w:div>
                <w:div w:id="594900584">
                  <w:marLeft w:val="640"/>
                  <w:marRight w:val="0"/>
                  <w:marTop w:val="0"/>
                  <w:marBottom w:val="0"/>
                  <w:divBdr>
                    <w:top w:val="none" w:sz="0" w:space="0" w:color="auto"/>
                    <w:left w:val="none" w:sz="0" w:space="0" w:color="auto"/>
                    <w:bottom w:val="none" w:sz="0" w:space="0" w:color="auto"/>
                    <w:right w:val="none" w:sz="0" w:space="0" w:color="auto"/>
                  </w:divBdr>
                </w:div>
                <w:div w:id="620191959">
                  <w:marLeft w:val="640"/>
                  <w:marRight w:val="0"/>
                  <w:marTop w:val="0"/>
                  <w:marBottom w:val="0"/>
                  <w:divBdr>
                    <w:top w:val="none" w:sz="0" w:space="0" w:color="auto"/>
                    <w:left w:val="none" w:sz="0" w:space="0" w:color="auto"/>
                    <w:bottom w:val="none" w:sz="0" w:space="0" w:color="auto"/>
                    <w:right w:val="none" w:sz="0" w:space="0" w:color="auto"/>
                  </w:divBdr>
                </w:div>
                <w:div w:id="673607572">
                  <w:marLeft w:val="640"/>
                  <w:marRight w:val="0"/>
                  <w:marTop w:val="0"/>
                  <w:marBottom w:val="0"/>
                  <w:divBdr>
                    <w:top w:val="none" w:sz="0" w:space="0" w:color="auto"/>
                    <w:left w:val="none" w:sz="0" w:space="0" w:color="auto"/>
                    <w:bottom w:val="none" w:sz="0" w:space="0" w:color="auto"/>
                    <w:right w:val="none" w:sz="0" w:space="0" w:color="auto"/>
                  </w:divBdr>
                </w:div>
                <w:div w:id="700782139">
                  <w:marLeft w:val="640"/>
                  <w:marRight w:val="0"/>
                  <w:marTop w:val="0"/>
                  <w:marBottom w:val="0"/>
                  <w:divBdr>
                    <w:top w:val="none" w:sz="0" w:space="0" w:color="auto"/>
                    <w:left w:val="none" w:sz="0" w:space="0" w:color="auto"/>
                    <w:bottom w:val="none" w:sz="0" w:space="0" w:color="auto"/>
                    <w:right w:val="none" w:sz="0" w:space="0" w:color="auto"/>
                  </w:divBdr>
                </w:div>
                <w:div w:id="716049110">
                  <w:marLeft w:val="640"/>
                  <w:marRight w:val="0"/>
                  <w:marTop w:val="0"/>
                  <w:marBottom w:val="0"/>
                  <w:divBdr>
                    <w:top w:val="none" w:sz="0" w:space="0" w:color="auto"/>
                    <w:left w:val="none" w:sz="0" w:space="0" w:color="auto"/>
                    <w:bottom w:val="none" w:sz="0" w:space="0" w:color="auto"/>
                    <w:right w:val="none" w:sz="0" w:space="0" w:color="auto"/>
                  </w:divBdr>
                </w:div>
                <w:div w:id="727412123">
                  <w:marLeft w:val="640"/>
                  <w:marRight w:val="0"/>
                  <w:marTop w:val="0"/>
                  <w:marBottom w:val="0"/>
                  <w:divBdr>
                    <w:top w:val="none" w:sz="0" w:space="0" w:color="auto"/>
                    <w:left w:val="none" w:sz="0" w:space="0" w:color="auto"/>
                    <w:bottom w:val="none" w:sz="0" w:space="0" w:color="auto"/>
                    <w:right w:val="none" w:sz="0" w:space="0" w:color="auto"/>
                  </w:divBdr>
                </w:div>
                <w:div w:id="729114883">
                  <w:marLeft w:val="640"/>
                  <w:marRight w:val="0"/>
                  <w:marTop w:val="0"/>
                  <w:marBottom w:val="0"/>
                  <w:divBdr>
                    <w:top w:val="none" w:sz="0" w:space="0" w:color="auto"/>
                    <w:left w:val="none" w:sz="0" w:space="0" w:color="auto"/>
                    <w:bottom w:val="none" w:sz="0" w:space="0" w:color="auto"/>
                    <w:right w:val="none" w:sz="0" w:space="0" w:color="auto"/>
                  </w:divBdr>
                </w:div>
                <w:div w:id="736825538">
                  <w:marLeft w:val="640"/>
                  <w:marRight w:val="0"/>
                  <w:marTop w:val="0"/>
                  <w:marBottom w:val="0"/>
                  <w:divBdr>
                    <w:top w:val="none" w:sz="0" w:space="0" w:color="auto"/>
                    <w:left w:val="none" w:sz="0" w:space="0" w:color="auto"/>
                    <w:bottom w:val="none" w:sz="0" w:space="0" w:color="auto"/>
                    <w:right w:val="none" w:sz="0" w:space="0" w:color="auto"/>
                  </w:divBdr>
                </w:div>
                <w:div w:id="746458172">
                  <w:marLeft w:val="640"/>
                  <w:marRight w:val="0"/>
                  <w:marTop w:val="0"/>
                  <w:marBottom w:val="0"/>
                  <w:divBdr>
                    <w:top w:val="none" w:sz="0" w:space="0" w:color="auto"/>
                    <w:left w:val="none" w:sz="0" w:space="0" w:color="auto"/>
                    <w:bottom w:val="none" w:sz="0" w:space="0" w:color="auto"/>
                    <w:right w:val="none" w:sz="0" w:space="0" w:color="auto"/>
                  </w:divBdr>
                </w:div>
                <w:div w:id="766661378">
                  <w:marLeft w:val="640"/>
                  <w:marRight w:val="0"/>
                  <w:marTop w:val="0"/>
                  <w:marBottom w:val="0"/>
                  <w:divBdr>
                    <w:top w:val="none" w:sz="0" w:space="0" w:color="auto"/>
                    <w:left w:val="none" w:sz="0" w:space="0" w:color="auto"/>
                    <w:bottom w:val="none" w:sz="0" w:space="0" w:color="auto"/>
                    <w:right w:val="none" w:sz="0" w:space="0" w:color="auto"/>
                  </w:divBdr>
                </w:div>
                <w:div w:id="781418152">
                  <w:marLeft w:val="640"/>
                  <w:marRight w:val="0"/>
                  <w:marTop w:val="0"/>
                  <w:marBottom w:val="0"/>
                  <w:divBdr>
                    <w:top w:val="none" w:sz="0" w:space="0" w:color="auto"/>
                    <w:left w:val="none" w:sz="0" w:space="0" w:color="auto"/>
                    <w:bottom w:val="none" w:sz="0" w:space="0" w:color="auto"/>
                    <w:right w:val="none" w:sz="0" w:space="0" w:color="auto"/>
                  </w:divBdr>
                </w:div>
                <w:div w:id="808013142">
                  <w:marLeft w:val="640"/>
                  <w:marRight w:val="0"/>
                  <w:marTop w:val="0"/>
                  <w:marBottom w:val="0"/>
                  <w:divBdr>
                    <w:top w:val="none" w:sz="0" w:space="0" w:color="auto"/>
                    <w:left w:val="none" w:sz="0" w:space="0" w:color="auto"/>
                    <w:bottom w:val="none" w:sz="0" w:space="0" w:color="auto"/>
                    <w:right w:val="none" w:sz="0" w:space="0" w:color="auto"/>
                  </w:divBdr>
                </w:div>
                <w:div w:id="817191301">
                  <w:marLeft w:val="640"/>
                  <w:marRight w:val="0"/>
                  <w:marTop w:val="0"/>
                  <w:marBottom w:val="0"/>
                  <w:divBdr>
                    <w:top w:val="none" w:sz="0" w:space="0" w:color="auto"/>
                    <w:left w:val="none" w:sz="0" w:space="0" w:color="auto"/>
                    <w:bottom w:val="none" w:sz="0" w:space="0" w:color="auto"/>
                    <w:right w:val="none" w:sz="0" w:space="0" w:color="auto"/>
                  </w:divBdr>
                </w:div>
                <w:div w:id="827021374">
                  <w:marLeft w:val="640"/>
                  <w:marRight w:val="0"/>
                  <w:marTop w:val="0"/>
                  <w:marBottom w:val="0"/>
                  <w:divBdr>
                    <w:top w:val="none" w:sz="0" w:space="0" w:color="auto"/>
                    <w:left w:val="none" w:sz="0" w:space="0" w:color="auto"/>
                    <w:bottom w:val="none" w:sz="0" w:space="0" w:color="auto"/>
                    <w:right w:val="none" w:sz="0" w:space="0" w:color="auto"/>
                  </w:divBdr>
                </w:div>
                <w:div w:id="837579151">
                  <w:marLeft w:val="640"/>
                  <w:marRight w:val="0"/>
                  <w:marTop w:val="0"/>
                  <w:marBottom w:val="0"/>
                  <w:divBdr>
                    <w:top w:val="none" w:sz="0" w:space="0" w:color="auto"/>
                    <w:left w:val="none" w:sz="0" w:space="0" w:color="auto"/>
                    <w:bottom w:val="none" w:sz="0" w:space="0" w:color="auto"/>
                    <w:right w:val="none" w:sz="0" w:space="0" w:color="auto"/>
                  </w:divBdr>
                </w:div>
                <w:div w:id="839659791">
                  <w:marLeft w:val="640"/>
                  <w:marRight w:val="0"/>
                  <w:marTop w:val="0"/>
                  <w:marBottom w:val="0"/>
                  <w:divBdr>
                    <w:top w:val="none" w:sz="0" w:space="0" w:color="auto"/>
                    <w:left w:val="none" w:sz="0" w:space="0" w:color="auto"/>
                    <w:bottom w:val="none" w:sz="0" w:space="0" w:color="auto"/>
                    <w:right w:val="none" w:sz="0" w:space="0" w:color="auto"/>
                  </w:divBdr>
                </w:div>
                <w:div w:id="866524083">
                  <w:marLeft w:val="640"/>
                  <w:marRight w:val="0"/>
                  <w:marTop w:val="0"/>
                  <w:marBottom w:val="0"/>
                  <w:divBdr>
                    <w:top w:val="none" w:sz="0" w:space="0" w:color="auto"/>
                    <w:left w:val="none" w:sz="0" w:space="0" w:color="auto"/>
                    <w:bottom w:val="none" w:sz="0" w:space="0" w:color="auto"/>
                    <w:right w:val="none" w:sz="0" w:space="0" w:color="auto"/>
                  </w:divBdr>
                </w:div>
                <w:div w:id="877010295">
                  <w:marLeft w:val="640"/>
                  <w:marRight w:val="0"/>
                  <w:marTop w:val="0"/>
                  <w:marBottom w:val="0"/>
                  <w:divBdr>
                    <w:top w:val="none" w:sz="0" w:space="0" w:color="auto"/>
                    <w:left w:val="none" w:sz="0" w:space="0" w:color="auto"/>
                    <w:bottom w:val="none" w:sz="0" w:space="0" w:color="auto"/>
                    <w:right w:val="none" w:sz="0" w:space="0" w:color="auto"/>
                  </w:divBdr>
                </w:div>
                <w:div w:id="894853565">
                  <w:marLeft w:val="640"/>
                  <w:marRight w:val="0"/>
                  <w:marTop w:val="0"/>
                  <w:marBottom w:val="0"/>
                  <w:divBdr>
                    <w:top w:val="none" w:sz="0" w:space="0" w:color="auto"/>
                    <w:left w:val="none" w:sz="0" w:space="0" w:color="auto"/>
                    <w:bottom w:val="none" w:sz="0" w:space="0" w:color="auto"/>
                    <w:right w:val="none" w:sz="0" w:space="0" w:color="auto"/>
                  </w:divBdr>
                </w:div>
                <w:div w:id="899173508">
                  <w:marLeft w:val="640"/>
                  <w:marRight w:val="0"/>
                  <w:marTop w:val="0"/>
                  <w:marBottom w:val="0"/>
                  <w:divBdr>
                    <w:top w:val="none" w:sz="0" w:space="0" w:color="auto"/>
                    <w:left w:val="none" w:sz="0" w:space="0" w:color="auto"/>
                    <w:bottom w:val="none" w:sz="0" w:space="0" w:color="auto"/>
                    <w:right w:val="none" w:sz="0" w:space="0" w:color="auto"/>
                  </w:divBdr>
                </w:div>
                <w:div w:id="901209394">
                  <w:marLeft w:val="640"/>
                  <w:marRight w:val="0"/>
                  <w:marTop w:val="0"/>
                  <w:marBottom w:val="0"/>
                  <w:divBdr>
                    <w:top w:val="none" w:sz="0" w:space="0" w:color="auto"/>
                    <w:left w:val="none" w:sz="0" w:space="0" w:color="auto"/>
                    <w:bottom w:val="none" w:sz="0" w:space="0" w:color="auto"/>
                    <w:right w:val="none" w:sz="0" w:space="0" w:color="auto"/>
                  </w:divBdr>
                </w:div>
                <w:div w:id="903419043">
                  <w:marLeft w:val="640"/>
                  <w:marRight w:val="0"/>
                  <w:marTop w:val="0"/>
                  <w:marBottom w:val="0"/>
                  <w:divBdr>
                    <w:top w:val="none" w:sz="0" w:space="0" w:color="auto"/>
                    <w:left w:val="none" w:sz="0" w:space="0" w:color="auto"/>
                    <w:bottom w:val="none" w:sz="0" w:space="0" w:color="auto"/>
                    <w:right w:val="none" w:sz="0" w:space="0" w:color="auto"/>
                  </w:divBdr>
                </w:div>
                <w:div w:id="908465872">
                  <w:marLeft w:val="640"/>
                  <w:marRight w:val="0"/>
                  <w:marTop w:val="0"/>
                  <w:marBottom w:val="0"/>
                  <w:divBdr>
                    <w:top w:val="none" w:sz="0" w:space="0" w:color="auto"/>
                    <w:left w:val="none" w:sz="0" w:space="0" w:color="auto"/>
                    <w:bottom w:val="none" w:sz="0" w:space="0" w:color="auto"/>
                    <w:right w:val="none" w:sz="0" w:space="0" w:color="auto"/>
                  </w:divBdr>
                </w:div>
                <w:div w:id="917520505">
                  <w:marLeft w:val="640"/>
                  <w:marRight w:val="0"/>
                  <w:marTop w:val="0"/>
                  <w:marBottom w:val="0"/>
                  <w:divBdr>
                    <w:top w:val="none" w:sz="0" w:space="0" w:color="auto"/>
                    <w:left w:val="none" w:sz="0" w:space="0" w:color="auto"/>
                    <w:bottom w:val="none" w:sz="0" w:space="0" w:color="auto"/>
                    <w:right w:val="none" w:sz="0" w:space="0" w:color="auto"/>
                  </w:divBdr>
                </w:div>
                <w:div w:id="926571893">
                  <w:marLeft w:val="640"/>
                  <w:marRight w:val="0"/>
                  <w:marTop w:val="0"/>
                  <w:marBottom w:val="0"/>
                  <w:divBdr>
                    <w:top w:val="none" w:sz="0" w:space="0" w:color="auto"/>
                    <w:left w:val="none" w:sz="0" w:space="0" w:color="auto"/>
                    <w:bottom w:val="none" w:sz="0" w:space="0" w:color="auto"/>
                    <w:right w:val="none" w:sz="0" w:space="0" w:color="auto"/>
                  </w:divBdr>
                </w:div>
                <w:div w:id="931815870">
                  <w:marLeft w:val="640"/>
                  <w:marRight w:val="0"/>
                  <w:marTop w:val="0"/>
                  <w:marBottom w:val="0"/>
                  <w:divBdr>
                    <w:top w:val="none" w:sz="0" w:space="0" w:color="auto"/>
                    <w:left w:val="none" w:sz="0" w:space="0" w:color="auto"/>
                    <w:bottom w:val="none" w:sz="0" w:space="0" w:color="auto"/>
                    <w:right w:val="none" w:sz="0" w:space="0" w:color="auto"/>
                  </w:divBdr>
                </w:div>
                <w:div w:id="976687538">
                  <w:marLeft w:val="640"/>
                  <w:marRight w:val="0"/>
                  <w:marTop w:val="0"/>
                  <w:marBottom w:val="0"/>
                  <w:divBdr>
                    <w:top w:val="none" w:sz="0" w:space="0" w:color="auto"/>
                    <w:left w:val="none" w:sz="0" w:space="0" w:color="auto"/>
                    <w:bottom w:val="none" w:sz="0" w:space="0" w:color="auto"/>
                    <w:right w:val="none" w:sz="0" w:space="0" w:color="auto"/>
                  </w:divBdr>
                </w:div>
                <w:div w:id="1017386901">
                  <w:marLeft w:val="640"/>
                  <w:marRight w:val="0"/>
                  <w:marTop w:val="0"/>
                  <w:marBottom w:val="0"/>
                  <w:divBdr>
                    <w:top w:val="none" w:sz="0" w:space="0" w:color="auto"/>
                    <w:left w:val="none" w:sz="0" w:space="0" w:color="auto"/>
                    <w:bottom w:val="none" w:sz="0" w:space="0" w:color="auto"/>
                    <w:right w:val="none" w:sz="0" w:space="0" w:color="auto"/>
                  </w:divBdr>
                </w:div>
                <w:div w:id="1041250636">
                  <w:marLeft w:val="640"/>
                  <w:marRight w:val="0"/>
                  <w:marTop w:val="0"/>
                  <w:marBottom w:val="0"/>
                  <w:divBdr>
                    <w:top w:val="none" w:sz="0" w:space="0" w:color="auto"/>
                    <w:left w:val="none" w:sz="0" w:space="0" w:color="auto"/>
                    <w:bottom w:val="none" w:sz="0" w:space="0" w:color="auto"/>
                    <w:right w:val="none" w:sz="0" w:space="0" w:color="auto"/>
                  </w:divBdr>
                </w:div>
                <w:div w:id="1050420121">
                  <w:marLeft w:val="640"/>
                  <w:marRight w:val="0"/>
                  <w:marTop w:val="0"/>
                  <w:marBottom w:val="0"/>
                  <w:divBdr>
                    <w:top w:val="none" w:sz="0" w:space="0" w:color="auto"/>
                    <w:left w:val="none" w:sz="0" w:space="0" w:color="auto"/>
                    <w:bottom w:val="none" w:sz="0" w:space="0" w:color="auto"/>
                    <w:right w:val="none" w:sz="0" w:space="0" w:color="auto"/>
                  </w:divBdr>
                </w:div>
                <w:div w:id="1070077403">
                  <w:marLeft w:val="640"/>
                  <w:marRight w:val="0"/>
                  <w:marTop w:val="0"/>
                  <w:marBottom w:val="0"/>
                  <w:divBdr>
                    <w:top w:val="none" w:sz="0" w:space="0" w:color="auto"/>
                    <w:left w:val="none" w:sz="0" w:space="0" w:color="auto"/>
                    <w:bottom w:val="none" w:sz="0" w:space="0" w:color="auto"/>
                    <w:right w:val="none" w:sz="0" w:space="0" w:color="auto"/>
                  </w:divBdr>
                </w:div>
                <w:div w:id="1143817093">
                  <w:marLeft w:val="640"/>
                  <w:marRight w:val="0"/>
                  <w:marTop w:val="0"/>
                  <w:marBottom w:val="0"/>
                  <w:divBdr>
                    <w:top w:val="none" w:sz="0" w:space="0" w:color="auto"/>
                    <w:left w:val="none" w:sz="0" w:space="0" w:color="auto"/>
                    <w:bottom w:val="none" w:sz="0" w:space="0" w:color="auto"/>
                    <w:right w:val="none" w:sz="0" w:space="0" w:color="auto"/>
                  </w:divBdr>
                </w:div>
                <w:div w:id="1172833758">
                  <w:marLeft w:val="640"/>
                  <w:marRight w:val="0"/>
                  <w:marTop w:val="0"/>
                  <w:marBottom w:val="0"/>
                  <w:divBdr>
                    <w:top w:val="none" w:sz="0" w:space="0" w:color="auto"/>
                    <w:left w:val="none" w:sz="0" w:space="0" w:color="auto"/>
                    <w:bottom w:val="none" w:sz="0" w:space="0" w:color="auto"/>
                    <w:right w:val="none" w:sz="0" w:space="0" w:color="auto"/>
                  </w:divBdr>
                </w:div>
                <w:div w:id="1174033289">
                  <w:marLeft w:val="640"/>
                  <w:marRight w:val="0"/>
                  <w:marTop w:val="0"/>
                  <w:marBottom w:val="0"/>
                  <w:divBdr>
                    <w:top w:val="none" w:sz="0" w:space="0" w:color="auto"/>
                    <w:left w:val="none" w:sz="0" w:space="0" w:color="auto"/>
                    <w:bottom w:val="none" w:sz="0" w:space="0" w:color="auto"/>
                    <w:right w:val="none" w:sz="0" w:space="0" w:color="auto"/>
                  </w:divBdr>
                </w:div>
                <w:div w:id="1200776126">
                  <w:marLeft w:val="640"/>
                  <w:marRight w:val="0"/>
                  <w:marTop w:val="0"/>
                  <w:marBottom w:val="0"/>
                  <w:divBdr>
                    <w:top w:val="none" w:sz="0" w:space="0" w:color="auto"/>
                    <w:left w:val="none" w:sz="0" w:space="0" w:color="auto"/>
                    <w:bottom w:val="none" w:sz="0" w:space="0" w:color="auto"/>
                    <w:right w:val="none" w:sz="0" w:space="0" w:color="auto"/>
                  </w:divBdr>
                </w:div>
                <w:div w:id="1208226348">
                  <w:marLeft w:val="640"/>
                  <w:marRight w:val="0"/>
                  <w:marTop w:val="0"/>
                  <w:marBottom w:val="0"/>
                  <w:divBdr>
                    <w:top w:val="none" w:sz="0" w:space="0" w:color="auto"/>
                    <w:left w:val="none" w:sz="0" w:space="0" w:color="auto"/>
                    <w:bottom w:val="none" w:sz="0" w:space="0" w:color="auto"/>
                    <w:right w:val="none" w:sz="0" w:space="0" w:color="auto"/>
                  </w:divBdr>
                </w:div>
                <w:div w:id="1210074766">
                  <w:marLeft w:val="640"/>
                  <w:marRight w:val="0"/>
                  <w:marTop w:val="0"/>
                  <w:marBottom w:val="0"/>
                  <w:divBdr>
                    <w:top w:val="none" w:sz="0" w:space="0" w:color="auto"/>
                    <w:left w:val="none" w:sz="0" w:space="0" w:color="auto"/>
                    <w:bottom w:val="none" w:sz="0" w:space="0" w:color="auto"/>
                    <w:right w:val="none" w:sz="0" w:space="0" w:color="auto"/>
                  </w:divBdr>
                </w:div>
                <w:div w:id="1212689602">
                  <w:marLeft w:val="640"/>
                  <w:marRight w:val="0"/>
                  <w:marTop w:val="0"/>
                  <w:marBottom w:val="0"/>
                  <w:divBdr>
                    <w:top w:val="none" w:sz="0" w:space="0" w:color="auto"/>
                    <w:left w:val="none" w:sz="0" w:space="0" w:color="auto"/>
                    <w:bottom w:val="none" w:sz="0" w:space="0" w:color="auto"/>
                    <w:right w:val="none" w:sz="0" w:space="0" w:color="auto"/>
                  </w:divBdr>
                </w:div>
                <w:div w:id="1222642820">
                  <w:marLeft w:val="640"/>
                  <w:marRight w:val="0"/>
                  <w:marTop w:val="0"/>
                  <w:marBottom w:val="0"/>
                  <w:divBdr>
                    <w:top w:val="none" w:sz="0" w:space="0" w:color="auto"/>
                    <w:left w:val="none" w:sz="0" w:space="0" w:color="auto"/>
                    <w:bottom w:val="none" w:sz="0" w:space="0" w:color="auto"/>
                    <w:right w:val="none" w:sz="0" w:space="0" w:color="auto"/>
                  </w:divBdr>
                </w:div>
                <w:div w:id="1236016555">
                  <w:marLeft w:val="640"/>
                  <w:marRight w:val="0"/>
                  <w:marTop w:val="0"/>
                  <w:marBottom w:val="0"/>
                  <w:divBdr>
                    <w:top w:val="none" w:sz="0" w:space="0" w:color="auto"/>
                    <w:left w:val="none" w:sz="0" w:space="0" w:color="auto"/>
                    <w:bottom w:val="none" w:sz="0" w:space="0" w:color="auto"/>
                    <w:right w:val="none" w:sz="0" w:space="0" w:color="auto"/>
                  </w:divBdr>
                </w:div>
                <w:div w:id="1240099947">
                  <w:marLeft w:val="640"/>
                  <w:marRight w:val="0"/>
                  <w:marTop w:val="0"/>
                  <w:marBottom w:val="0"/>
                  <w:divBdr>
                    <w:top w:val="none" w:sz="0" w:space="0" w:color="auto"/>
                    <w:left w:val="none" w:sz="0" w:space="0" w:color="auto"/>
                    <w:bottom w:val="none" w:sz="0" w:space="0" w:color="auto"/>
                    <w:right w:val="none" w:sz="0" w:space="0" w:color="auto"/>
                  </w:divBdr>
                </w:div>
                <w:div w:id="1244411249">
                  <w:marLeft w:val="640"/>
                  <w:marRight w:val="0"/>
                  <w:marTop w:val="0"/>
                  <w:marBottom w:val="0"/>
                  <w:divBdr>
                    <w:top w:val="none" w:sz="0" w:space="0" w:color="auto"/>
                    <w:left w:val="none" w:sz="0" w:space="0" w:color="auto"/>
                    <w:bottom w:val="none" w:sz="0" w:space="0" w:color="auto"/>
                    <w:right w:val="none" w:sz="0" w:space="0" w:color="auto"/>
                  </w:divBdr>
                </w:div>
                <w:div w:id="1285234620">
                  <w:marLeft w:val="640"/>
                  <w:marRight w:val="0"/>
                  <w:marTop w:val="0"/>
                  <w:marBottom w:val="0"/>
                  <w:divBdr>
                    <w:top w:val="none" w:sz="0" w:space="0" w:color="auto"/>
                    <w:left w:val="none" w:sz="0" w:space="0" w:color="auto"/>
                    <w:bottom w:val="none" w:sz="0" w:space="0" w:color="auto"/>
                    <w:right w:val="none" w:sz="0" w:space="0" w:color="auto"/>
                  </w:divBdr>
                </w:div>
                <w:div w:id="1293633970">
                  <w:marLeft w:val="640"/>
                  <w:marRight w:val="0"/>
                  <w:marTop w:val="0"/>
                  <w:marBottom w:val="0"/>
                  <w:divBdr>
                    <w:top w:val="none" w:sz="0" w:space="0" w:color="auto"/>
                    <w:left w:val="none" w:sz="0" w:space="0" w:color="auto"/>
                    <w:bottom w:val="none" w:sz="0" w:space="0" w:color="auto"/>
                    <w:right w:val="none" w:sz="0" w:space="0" w:color="auto"/>
                  </w:divBdr>
                </w:div>
                <w:div w:id="1300306299">
                  <w:marLeft w:val="640"/>
                  <w:marRight w:val="0"/>
                  <w:marTop w:val="0"/>
                  <w:marBottom w:val="0"/>
                  <w:divBdr>
                    <w:top w:val="none" w:sz="0" w:space="0" w:color="auto"/>
                    <w:left w:val="none" w:sz="0" w:space="0" w:color="auto"/>
                    <w:bottom w:val="none" w:sz="0" w:space="0" w:color="auto"/>
                    <w:right w:val="none" w:sz="0" w:space="0" w:color="auto"/>
                  </w:divBdr>
                </w:div>
                <w:div w:id="1305042951">
                  <w:marLeft w:val="640"/>
                  <w:marRight w:val="0"/>
                  <w:marTop w:val="0"/>
                  <w:marBottom w:val="0"/>
                  <w:divBdr>
                    <w:top w:val="none" w:sz="0" w:space="0" w:color="auto"/>
                    <w:left w:val="none" w:sz="0" w:space="0" w:color="auto"/>
                    <w:bottom w:val="none" w:sz="0" w:space="0" w:color="auto"/>
                    <w:right w:val="none" w:sz="0" w:space="0" w:color="auto"/>
                  </w:divBdr>
                </w:div>
                <w:div w:id="1312170052">
                  <w:marLeft w:val="640"/>
                  <w:marRight w:val="0"/>
                  <w:marTop w:val="0"/>
                  <w:marBottom w:val="0"/>
                  <w:divBdr>
                    <w:top w:val="none" w:sz="0" w:space="0" w:color="auto"/>
                    <w:left w:val="none" w:sz="0" w:space="0" w:color="auto"/>
                    <w:bottom w:val="none" w:sz="0" w:space="0" w:color="auto"/>
                    <w:right w:val="none" w:sz="0" w:space="0" w:color="auto"/>
                  </w:divBdr>
                </w:div>
                <w:div w:id="1314675016">
                  <w:marLeft w:val="640"/>
                  <w:marRight w:val="0"/>
                  <w:marTop w:val="0"/>
                  <w:marBottom w:val="0"/>
                  <w:divBdr>
                    <w:top w:val="none" w:sz="0" w:space="0" w:color="auto"/>
                    <w:left w:val="none" w:sz="0" w:space="0" w:color="auto"/>
                    <w:bottom w:val="none" w:sz="0" w:space="0" w:color="auto"/>
                    <w:right w:val="none" w:sz="0" w:space="0" w:color="auto"/>
                  </w:divBdr>
                </w:div>
                <w:div w:id="1323580629">
                  <w:marLeft w:val="640"/>
                  <w:marRight w:val="0"/>
                  <w:marTop w:val="0"/>
                  <w:marBottom w:val="0"/>
                  <w:divBdr>
                    <w:top w:val="none" w:sz="0" w:space="0" w:color="auto"/>
                    <w:left w:val="none" w:sz="0" w:space="0" w:color="auto"/>
                    <w:bottom w:val="none" w:sz="0" w:space="0" w:color="auto"/>
                    <w:right w:val="none" w:sz="0" w:space="0" w:color="auto"/>
                  </w:divBdr>
                </w:div>
                <w:div w:id="1325816217">
                  <w:marLeft w:val="640"/>
                  <w:marRight w:val="0"/>
                  <w:marTop w:val="0"/>
                  <w:marBottom w:val="0"/>
                  <w:divBdr>
                    <w:top w:val="none" w:sz="0" w:space="0" w:color="auto"/>
                    <w:left w:val="none" w:sz="0" w:space="0" w:color="auto"/>
                    <w:bottom w:val="none" w:sz="0" w:space="0" w:color="auto"/>
                    <w:right w:val="none" w:sz="0" w:space="0" w:color="auto"/>
                  </w:divBdr>
                </w:div>
                <w:div w:id="1374117651">
                  <w:marLeft w:val="640"/>
                  <w:marRight w:val="0"/>
                  <w:marTop w:val="0"/>
                  <w:marBottom w:val="0"/>
                  <w:divBdr>
                    <w:top w:val="none" w:sz="0" w:space="0" w:color="auto"/>
                    <w:left w:val="none" w:sz="0" w:space="0" w:color="auto"/>
                    <w:bottom w:val="none" w:sz="0" w:space="0" w:color="auto"/>
                    <w:right w:val="none" w:sz="0" w:space="0" w:color="auto"/>
                  </w:divBdr>
                </w:div>
                <w:div w:id="1397514295">
                  <w:marLeft w:val="640"/>
                  <w:marRight w:val="0"/>
                  <w:marTop w:val="0"/>
                  <w:marBottom w:val="0"/>
                  <w:divBdr>
                    <w:top w:val="none" w:sz="0" w:space="0" w:color="auto"/>
                    <w:left w:val="none" w:sz="0" w:space="0" w:color="auto"/>
                    <w:bottom w:val="none" w:sz="0" w:space="0" w:color="auto"/>
                    <w:right w:val="none" w:sz="0" w:space="0" w:color="auto"/>
                  </w:divBdr>
                </w:div>
                <w:div w:id="1438600385">
                  <w:marLeft w:val="640"/>
                  <w:marRight w:val="0"/>
                  <w:marTop w:val="0"/>
                  <w:marBottom w:val="0"/>
                  <w:divBdr>
                    <w:top w:val="none" w:sz="0" w:space="0" w:color="auto"/>
                    <w:left w:val="none" w:sz="0" w:space="0" w:color="auto"/>
                    <w:bottom w:val="none" w:sz="0" w:space="0" w:color="auto"/>
                    <w:right w:val="none" w:sz="0" w:space="0" w:color="auto"/>
                  </w:divBdr>
                </w:div>
                <w:div w:id="1449162492">
                  <w:marLeft w:val="640"/>
                  <w:marRight w:val="0"/>
                  <w:marTop w:val="0"/>
                  <w:marBottom w:val="0"/>
                  <w:divBdr>
                    <w:top w:val="none" w:sz="0" w:space="0" w:color="auto"/>
                    <w:left w:val="none" w:sz="0" w:space="0" w:color="auto"/>
                    <w:bottom w:val="none" w:sz="0" w:space="0" w:color="auto"/>
                    <w:right w:val="none" w:sz="0" w:space="0" w:color="auto"/>
                  </w:divBdr>
                </w:div>
                <w:div w:id="1473909906">
                  <w:marLeft w:val="640"/>
                  <w:marRight w:val="0"/>
                  <w:marTop w:val="0"/>
                  <w:marBottom w:val="0"/>
                  <w:divBdr>
                    <w:top w:val="none" w:sz="0" w:space="0" w:color="auto"/>
                    <w:left w:val="none" w:sz="0" w:space="0" w:color="auto"/>
                    <w:bottom w:val="none" w:sz="0" w:space="0" w:color="auto"/>
                    <w:right w:val="none" w:sz="0" w:space="0" w:color="auto"/>
                  </w:divBdr>
                </w:div>
                <w:div w:id="1479035659">
                  <w:marLeft w:val="640"/>
                  <w:marRight w:val="0"/>
                  <w:marTop w:val="0"/>
                  <w:marBottom w:val="0"/>
                  <w:divBdr>
                    <w:top w:val="none" w:sz="0" w:space="0" w:color="auto"/>
                    <w:left w:val="none" w:sz="0" w:space="0" w:color="auto"/>
                    <w:bottom w:val="none" w:sz="0" w:space="0" w:color="auto"/>
                    <w:right w:val="none" w:sz="0" w:space="0" w:color="auto"/>
                  </w:divBdr>
                </w:div>
                <w:div w:id="1486169170">
                  <w:marLeft w:val="640"/>
                  <w:marRight w:val="0"/>
                  <w:marTop w:val="0"/>
                  <w:marBottom w:val="0"/>
                  <w:divBdr>
                    <w:top w:val="none" w:sz="0" w:space="0" w:color="auto"/>
                    <w:left w:val="none" w:sz="0" w:space="0" w:color="auto"/>
                    <w:bottom w:val="none" w:sz="0" w:space="0" w:color="auto"/>
                    <w:right w:val="none" w:sz="0" w:space="0" w:color="auto"/>
                  </w:divBdr>
                </w:div>
                <w:div w:id="1496219599">
                  <w:marLeft w:val="640"/>
                  <w:marRight w:val="0"/>
                  <w:marTop w:val="0"/>
                  <w:marBottom w:val="0"/>
                  <w:divBdr>
                    <w:top w:val="none" w:sz="0" w:space="0" w:color="auto"/>
                    <w:left w:val="none" w:sz="0" w:space="0" w:color="auto"/>
                    <w:bottom w:val="none" w:sz="0" w:space="0" w:color="auto"/>
                    <w:right w:val="none" w:sz="0" w:space="0" w:color="auto"/>
                  </w:divBdr>
                </w:div>
                <w:div w:id="1497651637">
                  <w:marLeft w:val="640"/>
                  <w:marRight w:val="0"/>
                  <w:marTop w:val="0"/>
                  <w:marBottom w:val="0"/>
                  <w:divBdr>
                    <w:top w:val="none" w:sz="0" w:space="0" w:color="auto"/>
                    <w:left w:val="none" w:sz="0" w:space="0" w:color="auto"/>
                    <w:bottom w:val="none" w:sz="0" w:space="0" w:color="auto"/>
                    <w:right w:val="none" w:sz="0" w:space="0" w:color="auto"/>
                  </w:divBdr>
                </w:div>
                <w:div w:id="1504273878">
                  <w:marLeft w:val="640"/>
                  <w:marRight w:val="0"/>
                  <w:marTop w:val="0"/>
                  <w:marBottom w:val="0"/>
                  <w:divBdr>
                    <w:top w:val="none" w:sz="0" w:space="0" w:color="auto"/>
                    <w:left w:val="none" w:sz="0" w:space="0" w:color="auto"/>
                    <w:bottom w:val="none" w:sz="0" w:space="0" w:color="auto"/>
                    <w:right w:val="none" w:sz="0" w:space="0" w:color="auto"/>
                  </w:divBdr>
                </w:div>
                <w:div w:id="1508446739">
                  <w:marLeft w:val="640"/>
                  <w:marRight w:val="0"/>
                  <w:marTop w:val="0"/>
                  <w:marBottom w:val="0"/>
                  <w:divBdr>
                    <w:top w:val="none" w:sz="0" w:space="0" w:color="auto"/>
                    <w:left w:val="none" w:sz="0" w:space="0" w:color="auto"/>
                    <w:bottom w:val="none" w:sz="0" w:space="0" w:color="auto"/>
                    <w:right w:val="none" w:sz="0" w:space="0" w:color="auto"/>
                  </w:divBdr>
                </w:div>
                <w:div w:id="1526016787">
                  <w:marLeft w:val="640"/>
                  <w:marRight w:val="0"/>
                  <w:marTop w:val="0"/>
                  <w:marBottom w:val="0"/>
                  <w:divBdr>
                    <w:top w:val="none" w:sz="0" w:space="0" w:color="auto"/>
                    <w:left w:val="none" w:sz="0" w:space="0" w:color="auto"/>
                    <w:bottom w:val="none" w:sz="0" w:space="0" w:color="auto"/>
                    <w:right w:val="none" w:sz="0" w:space="0" w:color="auto"/>
                  </w:divBdr>
                </w:div>
                <w:div w:id="1536582439">
                  <w:marLeft w:val="640"/>
                  <w:marRight w:val="0"/>
                  <w:marTop w:val="0"/>
                  <w:marBottom w:val="0"/>
                  <w:divBdr>
                    <w:top w:val="none" w:sz="0" w:space="0" w:color="auto"/>
                    <w:left w:val="none" w:sz="0" w:space="0" w:color="auto"/>
                    <w:bottom w:val="none" w:sz="0" w:space="0" w:color="auto"/>
                    <w:right w:val="none" w:sz="0" w:space="0" w:color="auto"/>
                  </w:divBdr>
                </w:div>
                <w:div w:id="1546411112">
                  <w:marLeft w:val="640"/>
                  <w:marRight w:val="0"/>
                  <w:marTop w:val="0"/>
                  <w:marBottom w:val="0"/>
                  <w:divBdr>
                    <w:top w:val="none" w:sz="0" w:space="0" w:color="auto"/>
                    <w:left w:val="none" w:sz="0" w:space="0" w:color="auto"/>
                    <w:bottom w:val="none" w:sz="0" w:space="0" w:color="auto"/>
                    <w:right w:val="none" w:sz="0" w:space="0" w:color="auto"/>
                  </w:divBdr>
                </w:div>
                <w:div w:id="1550217612">
                  <w:marLeft w:val="640"/>
                  <w:marRight w:val="0"/>
                  <w:marTop w:val="0"/>
                  <w:marBottom w:val="0"/>
                  <w:divBdr>
                    <w:top w:val="none" w:sz="0" w:space="0" w:color="auto"/>
                    <w:left w:val="none" w:sz="0" w:space="0" w:color="auto"/>
                    <w:bottom w:val="none" w:sz="0" w:space="0" w:color="auto"/>
                    <w:right w:val="none" w:sz="0" w:space="0" w:color="auto"/>
                  </w:divBdr>
                </w:div>
                <w:div w:id="1567376192">
                  <w:marLeft w:val="640"/>
                  <w:marRight w:val="0"/>
                  <w:marTop w:val="0"/>
                  <w:marBottom w:val="0"/>
                  <w:divBdr>
                    <w:top w:val="none" w:sz="0" w:space="0" w:color="auto"/>
                    <w:left w:val="none" w:sz="0" w:space="0" w:color="auto"/>
                    <w:bottom w:val="none" w:sz="0" w:space="0" w:color="auto"/>
                    <w:right w:val="none" w:sz="0" w:space="0" w:color="auto"/>
                  </w:divBdr>
                </w:div>
                <w:div w:id="1573849028">
                  <w:marLeft w:val="640"/>
                  <w:marRight w:val="0"/>
                  <w:marTop w:val="0"/>
                  <w:marBottom w:val="0"/>
                  <w:divBdr>
                    <w:top w:val="none" w:sz="0" w:space="0" w:color="auto"/>
                    <w:left w:val="none" w:sz="0" w:space="0" w:color="auto"/>
                    <w:bottom w:val="none" w:sz="0" w:space="0" w:color="auto"/>
                    <w:right w:val="none" w:sz="0" w:space="0" w:color="auto"/>
                  </w:divBdr>
                </w:div>
                <w:div w:id="1588687521">
                  <w:marLeft w:val="640"/>
                  <w:marRight w:val="0"/>
                  <w:marTop w:val="0"/>
                  <w:marBottom w:val="0"/>
                  <w:divBdr>
                    <w:top w:val="none" w:sz="0" w:space="0" w:color="auto"/>
                    <w:left w:val="none" w:sz="0" w:space="0" w:color="auto"/>
                    <w:bottom w:val="none" w:sz="0" w:space="0" w:color="auto"/>
                    <w:right w:val="none" w:sz="0" w:space="0" w:color="auto"/>
                  </w:divBdr>
                </w:div>
                <w:div w:id="1592347978">
                  <w:marLeft w:val="640"/>
                  <w:marRight w:val="0"/>
                  <w:marTop w:val="0"/>
                  <w:marBottom w:val="0"/>
                  <w:divBdr>
                    <w:top w:val="none" w:sz="0" w:space="0" w:color="auto"/>
                    <w:left w:val="none" w:sz="0" w:space="0" w:color="auto"/>
                    <w:bottom w:val="none" w:sz="0" w:space="0" w:color="auto"/>
                    <w:right w:val="none" w:sz="0" w:space="0" w:color="auto"/>
                  </w:divBdr>
                </w:div>
                <w:div w:id="1596133763">
                  <w:marLeft w:val="640"/>
                  <w:marRight w:val="0"/>
                  <w:marTop w:val="0"/>
                  <w:marBottom w:val="0"/>
                  <w:divBdr>
                    <w:top w:val="none" w:sz="0" w:space="0" w:color="auto"/>
                    <w:left w:val="none" w:sz="0" w:space="0" w:color="auto"/>
                    <w:bottom w:val="none" w:sz="0" w:space="0" w:color="auto"/>
                    <w:right w:val="none" w:sz="0" w:space="0" w:color="auto"/>
                  </w:divBdr>
                </w:div>
                <w:div w:id="1604730366">
                  <w:marLeft w:val="640"/>
                  <w:marRight w:val="0"/>
                  <w:marTop w:val="0"/>
                  <w:marBottom w:val="0"/>
                  <w:divBdr>
                    <w:top w:val="none" w:sz="0" w:space="0" w:color="auto"/>
                    <w:left w:val="none" w:sz="0" w:space="0" w:color="auto"/>
                    <w:bottom w:val="none" w:sz="0" w:space="0" w:color="auto"/>
                    <w:right w:val="none" w:sz="0" w:space="0" w:color="auto"/>
                  </w:divBdr>
                </w:div>
                <w:div w:id="1606041219">
                  <w:marLeft w:val="640"/>
                  <w:marRight w:val="0"/>
                  <w:marTop w:val="0"/>
                  <w:marBottom w:val="0"/>
                  <w:divBdr>
                    <w:top w:val="none" w:sz="0" w:space="0" w:color="auto"/>
                    <w:left w:val="none" w:sz="0" w:space="0" w:color="auto"/>
                    <w:bottom w:val="none" w:sz="0" w:space="0" w:color="auto"/>
                    <w:right w:val="none" w:sz="0" w:space="0" w:color="auto"/>
                  </w:divBdr>
                </w:div>
                <w:div w:id="1644699114">
                  <w:marLeft w:val="640"/>
                  <w:marRight w:val="0"/>
                  <w:marTop w:val="0"/>
                  <w:marBottom w:val="0"/>
                  <w:divBdr>
                    <w:top w:val="none" w:sz="0" w:space="0" w:color="auto"/>
                    <w:left w:val="none" w:sz="0" w:space="0" w:color="auto"/>
                    <w:bottom w:val="none" w:sz="0" w:space="0" w:color="auto"/>
                    <w:right w:val="none" w:sz="0" w:space="0" w:color="auto"/>
                  </w:divBdr>
                </w:div>
                <w:div w:id="1652058571">
                  <w:marLeft w:val="640"/>
                  <w:marRight w:val="0"/>
                  <w:marTop w:val="0"/>
                  <w:marBottom w:val="0"/>
                  <w:divBdr>
                    <w:top w:val="none" w:sz="0" w:space="0" w:color="auto"/>
                    <w:left w:val="none" w:sz="0" w:space="0" w:color="auto"/>
                    <w:bottom w:val="none" w:sz="0" w:space="0" w:color="auto"/>
                    <w:right w:val="none" w:sz="0" w:space="0" w:color="auto"/>
                  </w:divBdr>
                </w:div>
                <w:div w:id="1666738090">
                  <w:marLeft w:val="640"/>
                  <w:marRight w:val="0"/>
                  <w:marTop w:val="0"/>
                  <w:marBottom w:val="0"/>
                  <w:divBdr>
                    <w:top w:val="none" w:sz="0" w:space="0" w:color="auto"/>
                    <w:left w:val="none" w:sz="0" w:space="0" w:color="auto"/>
                    <w:bottom w:val="none" w:sz="0" w:space="0" w:color="auto"/>
                    <w:right w:val="none" w:sz="0" w:space="0" w:color="auto"/>
                  </w:divBdr>
                </w:div>
                <w:div w:id="1672101397">
                  <w:marLeft w:val="640"/>
                  <w:marRight w:val="0"/>
                  <w:marTop w:val="0"/>
                  <w:marBottom w:val="0"/>
                  <w:divBdr>
                    <w:top w:val="none" w:sz="0" w:space="0" w:color="auto"/>
                    <w:left w:val="none" w:sz="0" w:space="0" w:color="auto"/>
                    <w:bottom w:val="none" w:sz="0" w:space="0" w:color="auto"/>
                    <w:right w:val="none" w:sz="0" w:space="0" w:color="auto"/>
                  </w:divBdr>
                </w:div>
                <w:div w:id="1673336237">
                  <w:marLeft w:val="640"/>
                  <w:marRight w:val="0"/>
                  <w:marTop w:val="0"/>
                  <w:marBottom w:val="0"/>
                  <w:divBdr>
                    <w:top w:val="none" w:sz="0" w:space="0" w:color="auto"/>
                    <w:left w:val="none" w:sz="0" w:space="0" w:color="auto"/>
                    <w:bottom w:val="none" w:sz="0" w:space="0" w:color="auto"/>
                    <w:right w:val="none" w:sz="0" w:space="0" w:color="auto"/>
                  </w:divBdr>
                </w:div>
                <w:div w:id="1691835887">
                  <w:marLeft w:val="640"/>
                  <w:marRight w:val="0"/>
                  <w:marTop w:val="0"/>
                  <w:marBottom w:val="0"/>
                  <w:divBdr>
                    <w:top w:val="none" w:sz="0" w:space="0" w:color="auto"/>
                    <w:left w:val="none" w:sz="0" w:space="0" w:color="auto"/>
                    <w:bottom w:val="none" w:sz="0" w:space="0" w:color="auto"/>
                    <w:right w:val="none" w:sz="0" w:space="0" w:color="auto"/>
                  </w:divBdr>
                </w:div>
                <w:div w:id="1702124619">
                  <w:marLeft w:val="640"/>
                  <w:marRight w:val="0"/>
                  <w:marTop w:val="0"/>
                  <w:marBottom w:val="0"/>
                  <w:divBdr>
                    <w:top w:val="none" w:sz="0" w:space="0" w:color="auto"/>
                    <w:left w:val="none" w:sz="0" w:space="0" w:color="auto"/>
                    <w:bottom w:val="none" w:sz="0" w:space="0" w:color="auto"/>
                    <w:right w:val="none" w:sz="0" w:space="0" w:color="auto"/>
                  </w:divBdr>
                </w:div>
                <w:div w:id="1706707522">
                  <w:marLeft w:val="640"/>
                  <w:marRight w:val="0"/>
                  <w:marTop w:val="0"/>
                  <w:marBottom w:val="0"/>
                  <w:divBdr>
                    <w:top w:val="none" w:sz="0" w:space="0" w:color="auto"/>
                    <w:left w:val="none" w:sz="0" w:space="0" w:color="auto"/>
                    <w:bottom w:val="none" w:sz="0" w:space="0" w:color="auto"/>
                    <w:right w:val="none" w:sz="0" w:space="0" w:color="auto"/>
                  </w:divBdr>
                </w:div>
                <w:div w:id="1709062777">
                  <w:marLeft w:val="640"/>
                  <w:marRight w:val="0"/>
                  <w:marTop w:val="0"/>
                  <w:marBottom w:val="0"/>
                  <w:divBdr>
                    <w:top w:val="none" w:sz="0" w:space="0" w:color="auto"/>
                    <w:left w:val="none" w:sz="0" w:space="0" w:color="auto"/>
                    <w:bottom w:val="none" w:sz="0" w:space="0" w:color="auto"/>
                    <w:right w:val="none" w:sz="0" w:space="0" w:color="auto"/>
                  </w:divBdr>
                </w:div>
                <w:div w:id="1718550872">
                  <w:marLeft w:val="640"/>
                  <w:marRight w:val="0"/>
                  <w:marTop w:val="0"/>
                  <w:marBottom w:val="0"/>
                  <w:divBdr>
                    <w:top w:val="none" w:sz="0" w:space="0" w:color="auto"/>
                    <w:left w:val="none" w:sz="0" w:space="0" w:color="auto"/>
                    <w:bottom w:val="none" w:sz="0" w:space="0" w:color="auto"/>
                    <w:right w:val="none" w:sz="0" w:space="0" w:color="auto"/>
                  </w:divBdr>
                </w:div>
                <w:div w:id="1736195085">
                  <w:marLeft w:val="640"/>
                  <w:marRight w:val="0"/>
                  <w:marTop w:val="0"/>
                  <w:marBottom w:val="0"/>
                  <w:divBdr>
                    <w:top w:val="none" w:sz="0" w:space="0" w:color="auto"/>
                    <w:left w:val="none" w:sz="0" w:space="0" w:color="auto"/>
                    <w:bottom w:val="none" w:sz="0" w:space="0" w:color="auto"/>
                    <w:right w:val="none" w:sz="0" w:space="0" w:color="auto"/>
                  </w:divBdr>
                </w:div>
                <w:div w:id="1740444052">
                  <w:marLeft w:val="640"/>
                  <w:marRight w:val="0"/>
                  <w:marTop w:val="0"/>
                  <w:marBottom w:val="0"/>
                  <w:divBdr>
                    <w:top w:val="none" w:sz="0" w:space="0" w:color="auto"/>
                    <w:left w:val="none" w:sz="0" w:space="0" w:color="auto"/>
                    <w:bottom w:val="none" w:sz="0" w:space="0" w:color="auto"/>
                    <w:right w:val="none" w:sz="0" w:space="0" w:color="auto"/>
                  </w:divBdr>
                </w:div>
                <w:div w:id="1768233885">
                  <w:marLeft w:val="640"/>
                  <w:marRight w:val="0"/>
                  <w:marTop w:val="0"/>
                  <w:marBottom w:val="0"/>
                  <w:divBdr>
                    <w:top w:val="none" w:sz="0" w:space="0" w:color="auto"/>
                    <w:left w:val="none" w:sz="0" w:space="0" w:color="auto"/>
                    <w:bottom w:val="none" w:sz="0" w:space="0" w:color="auto"/>
                    <w:right w:val="none" w:sz="0" w:space="0" w:color="auto"/>
                  </w:divBdr>
                </w:div>
                <w:div w:id="1778523327">
                  <w:marLeft w:val="640"/>
                  <w:marRight w:val="0"/>
                  <w:marTop w:val="0"/>
                  <w:marBottom w:val="0"/>
                  <w:divBdr>
                    <w:top w:val="none" w:sz="0" w:space="0" w:color="auto"/>
                    <w:left w:val="none" w:sz="0" w:space="0" w:color="auto"/>
                    <w:bottom w:val="none" w:sz="0" w:space="0" w:color="auto"/>
                    <w:right w:val="none" w:sz="0" w:space="0" w:color="auto"/>
                  </w:divBdr>
                </w:div>
                <w:div w:id="1780638111">
                  <w:marLeft w:val="640"/>
                  <w:marRight w:val="0"/>
                  <w:marTop w:val="0"/>
                  <w:marBottom w:val="0"/>
                  <w:divBdr>
                    <w:top w:val="none" w:sz="0" w:space="0" w:color="auto"/>
                    <w:left w:val="none" w:sz="0" w:space="0" w:color="auto"/>
                    <w:bottom w:val="none" w:sz="0" w:space="0" w:color="auto"/>
                    <w:right w:val="none" w:sz="0" w:space="0" w:color="auto"/>
                  </w:divBdr>
                </w:div>
                <w:div w:id="1793403463">
                  <w:marLeft w:val="640"/>
                  <w:marRight w:val="0"/>
                  <w:marTop w:val="0"/>
                  <w:marBottom w:val="0"/>
                  <w:divBdr>
                    <w:top w:val="none" w:sz="0" w:space="0" w:color="auto"/>
                    <w:left w:val="none" w:sz="0" w:space="0" w:color="auto"/>
                    <w:bottom w:val="none" w:sz="0" w:space="0" w:color="auto"/>
                    <w:right w:val="none" w:sz="0" w:space="0" w:color="auto"/>
                  </w:divBdr>
                </w:div>
                <w:div w:id="1823037298">
                  <w:marLeft w:val="640"/>
                  <w:marRight w:val="0"/>
                  <w:marTop w:val="0"/>
                  <w:marBottom w:val="0"/>
                  <w:divBdr>
                    <w:top w:val="none" w:sz="0" w:space="0" w:color="auto"/>
                    <w:left w:val="none" w:sz="0" w:space="0" w:color="auto"/>
                    <w:bottom w:val="none" w:sz="0" w:space="0" w:color="auto"/>
                    <w:right w:val="none" w:sz="0" w:space="0" w:color="auto"/>
                  </w:divBdr>
                </w:div>
                <w:div w:id="1830360484">
                  <w:marLeft w:val="640"/>
                  <w:marRight w:val="0"/>
                  <w:marTop w:val="0"/>
                  <w:marBottom w:val="0"/>
                  <w:divBdr>
                    <w:top w:val="none" w:sz="0" w:space="0" w:color="auto"/>
                    <w:left w:val="none" w:sz="0" w:space="0" w:color="auto"/>
                    <w:bottom w:val="none" w:sz="0" w:space="0" w:color="auto"/>
                    <w:right w:val="none" w:sz="0" w:space="0" w:color="auto"/>
                  </w:divBdr>
                </w:div>
                <w:div w:id="1883787738">
                  <w:marLeft w:val="640"/>
                  <w:marRight w:val="0"/>
                  <w:marTop w:val="0"/>
                  <w:marBottom w:val="0"/>
                  <w:divBdr>
                    <w:top w:val="none" w:sz="0" w:space="0" w:color="auto"/>
                    <w:left w:val="none" w:sz="0" w:space="0" w:color="auto"/>
                    <w:bottom w:val="none" w:sz="0" w:space="0" w:color="auto"/>
                    <w:right w:val="none" w:sz="0" w:space="0" w:color="auto"/>
                  </w:divBdr>
                </w:div>
                <w:div w:id="1886289300">
                  <w:marLeft w:val="640"/>
                  <w:marRight w:val="0"/>
                  <w:marTop w:val="0"/>
                  <w:marBottom w:val="0"/>
                  <w:divBdr>
                    <w:top w:val="none" w:sz="0" w:space="0" w:color="auto"/>
                    <w:left w:val="none" w:sz="0" w:space="0" w:color="auto"/>
                    <w:bottom w:val="none" w:sz="0" w:space="0" w:color="auto"/>
                    <w:right w:val="none" w:sz="0" w:space="0" w:color="auto"/>
                  </w:divBdr>
                </w:div>
                <w:div w:id="1890534378">
                  <w:marLeft w:val="640"/>
                  <w:marRight w:val="0"/>
                  <w:marTop w:val="0"/>
                  <w:marBottom w:val="0"/>
                  <w:divBdr>
                    <w:top w:val="none" w:sz="0" w:space="0" w:color="auto"/>
                    <w:left w:val="none" w:sz="0" w:space="0" w:color="auto"/>
                    <w:bottom w:val="none" w:sz="0" w:space="0" w:color="auto"/>
                    <w:right w:val="none" w:sz="0" w:space="0" w:color="auto"/>
                  </w:divBdr>
                </w:div>
                <w:div w:id="1897810390">
                  <w:marLeft w:val="640"/>
                  <w:marRight w:val="0"/>
                  <w:marTop w:val="0"/>
                  <w:marBottom w:val="0"/>
                  <w:divBdr>
                    <w:top w:val="none" w:sz="0" w:space="0" w:color="auto"/>
                    <w:left w:val="none" w:sz="0" w:space="0" w:color="auto"/>
                    <w:bottom w:val="none" w:sz="0" w:space="0" w:color="auto"/>
                    <w:right w:val="none" w:sz="0" w:space="0" w:color="auto"/>
                  </w:divBdr>
                </w:div>
                <w:div w:id="1959602855">
                  <w:marLeft w:val="640"/>
                  <w:marRight w:val="0"/>
                  <w:marTop w:val="0"/>
                  <w:marBottom w:val="0"/>
                  <w:divBdr>
                    <w:top w:val="none" w:sz="0" w:space="0" w:color="auto"/>
                    <w:left w:val="none" w:sz="0" w:space="0" w:color="auto"/>
                    <w:bottom w:val="none" w:sz="0" w:space="0" w:color="auto"/>
                    <w:right w:val="none" w:sz="0" w:space="0" w:color="auto"/>
                  </w:divBdr>
                </w:div>
                <w:div w:id="1979341534">
                  <w:marLeft w:val="640"/>
                  <w:marRight w:val="0"/>
                  <w:marTop w:val="0"/>
                  <w:marBottom w:val="0"/>
                  <w:divBdr>
                    <w:top w:val="none" w:sz="0" w:space="0" w:color="auto"/>
                    <w:left w:val="none" w:sz="0" w:space="0" w:color="auto"/>
                    <w:bottom w:val="none" w:sz="0" w:space="0" w:color="auto"/>
                    <w:right w:val="none" w:sz="0" w:space="0" w:color="auto"/>
                  </w:divBdr>
                </w:div>
                <w:div w:id="1993557907">
                  <w:marLeft w:val="640"/>
                  <w:marRight w:val="0"/>
                  <w:marTop w:val="0"/>
                  <w:marBottom w:val="0"/>
                  <w:divBdr>
                    <w:top w:val="none" w:sz="0" w:space="0" w:color="auto"/>
                    <w:left w:val="none" w:sz="0" w:space="0" w:color="auto"/>
                    <w:bottom w:val="none" w:sz="0" w:space="0" w:color="auto"/>
                    <w:right w:val="none" w:sz="0" w:space="0" w:color="auto"/>
                  </w:divBdr>
                </w:div>
                <w:div w:id="2036072796">
                  <w:marLeft w:val="640"/>
                  <w:marRight w:val="0"/>
                  <w:marTop w:val="0"/>
                  <w:marBottom w:val="0"/>
                  <w:divBdr>
                    <w:top w:val="none" w:sz="0" w:space="0" w:color="auto"/>
                    <w:left w:val="none" w:sz="0" w:space="0" w:color="auto"/>
                    <w:bottom w:val="none" w:sz="0" w:space="0" w:color="auto"/>
                    <w:right w:val="none" w:sz="0" w:space="0" w:color="auto"/>
                  </w:divBdr>
                </w:div>
                <w:div w:id="2044557152">
                  <w:marLeft w:val="640"/>
                  <w:marRight w:val="0"/>
                  <w:marTop w:val="0"/>
                  <w:marBottom w:val="0"/>
                  <w:divBdr>
                    <w:top w:val="none" w:sz="0" w:space="0" w:color="auto"/>
                    <w:left w:val="none" w:sz="0" w:space="0" w:color="auto"/>
                    <w:bottom w:val="none" w:sz="0" w:space="0" w:color="auto"/>
                    <w:right w:val="none" w:sz="0" w:space="0" w:color="auto"/>
                  </w:divBdr>
                </w:div>
                <w:div w:id="2054039442">
                  <w:marLeft w:val="640"/>
                  <w:marRight w:val="0"/>
                  <w:marTop w:val="0"/>
                  <w:marBottom w:val="0"/>
                  <w:divBdr>
                    <w:top w:val="none" w:sz="0" w:space="0" w:color="auto"/>
                    <w:left w:val="none" w:sz="0" w:space="0" w:color="auto"/>
                    <w:bottom w:val="none" w:sz="0" w:space="0" w:color="auto"/>
                    <w:right w:val="none" w:sz="0" w:space="0" w:color="auto"/>
                  </w:divBdr>
                </w:div>
                <w:div w:id="2065791634">
                  <w:marLeft w:val="640"/>
                  <w:marRight w:val="0"/>
                  <w:marTop w:val="0"/>
                  <w:marBottom w:val="0"/>
                  <w:divBdr>
                    <w:top w:val="none" w:sz="0" w:space="0" w:color="auto"/>
                    <w:left w:val="none" w:sz="0" w:space="0" w:color="auto"/>
                    <w:bottom w:val="none" w:sz="0" w:space="0" w:color="auto"/>
                    <w:right w:val="none" w:sz="0" w:space="0" w:color="auto"/>
                  </w:divBdr>
                </w:div>
                <w:div w:id="2070641766">
                  <w:marLeft w:val="640"/>
                  <w:marRight w:val="0"/>
                  <w:marTop w:val="0"/>
                  <w:marBottom w:val="0"/>
                  <w:divBdr>
                    <w:top w:val="none" w:sz="0" w:space="0" w:color="auto"/>
                    <w:left w:val="none" w:sz="0" w:space="0" w:color="auto"/>
                    <w:bottom w:val="none" w:sz="0" w:space="0" w:color="auto"/>
                    <w:right w:val="none" w:sz="0" w:space="0" w:color="auto"/>
                  </w:divBdr>
                </w:div>
                <w:div w:id="2074430642">
                  <w:marLeft w:val="640"/>
                  <w:marRight w:val="0"/>
                  <w:marTop w:val="0"/>
                  <w:marBottom w:val="0"/>
                  <w:divBdr>
                    <w:top w:val="none" w:sz="0" w:space="0" w:color="auto"/>
                    <w:left w:val="none" w:sz="0" w:space="0" w:color="auto"/>
                    <w:bottom w:val="none" w:sz="0" w:space="0" w:color="auto"/>
                    <w:right w:val="none" w:sz="0" w:space="0" w:color="auto"/>
                  </w:divBdr>
                </w:div>
              </w:divsChild>
            </w:div>
            <w:div w:id="440146703">
              <w:marLeft w:val="0"/>
              <w:marRight w:val="0"/>
              <w:marTop w:val="0"/>
              <w:marBottom w:val="0"/>
              <w:divBdr>
                <w:top w:val="none" w:sz="0" w:space="0" w:color="auto"/>
                <w:left w:val="none" w:sz="0" w:space="0" w:color="auto"/>
                <w:bottom w:val="none" w:sz="0" w:space="0" w:color="auto"/>
                <w:right w:val="none" w:sz="0" w:space="0" w:color="auto"/>
              </w:divBdr>
              <w:divsChild>
                <w:div w:id="27604334">
                  <w:marLeft w:val="640"/>
                  <w:marRight w:val="0"/>
                  <w:marTop w:val="0"/>
                  <w:marBottom w:val="0"/>
                  <w:divBdr>
                    <w:top w:val="none" w:sz="0" w:space="0" w:color="auto"/>
                    <w:left w:val="none" w:sz="0" w:space="0" w:color="auto"/>
                    <w:bottom w:val="none" w:sz="0" w:space="0" w:color="auto"/>
                    <w:right w:val="none" w:sz="0" w:space="0" w:color="auto"/>
                  </w:divBdr>
                </w:div>
                <w:div w:id="32971367">
                  <w:marLeft w:val="640"/>
                  <w:marRight w:val="0"/>
                  <w:marTop w:val="0"/>
                  <w:marBottom w:val="0"/>
                  <w:divBdr>
                    <w:top w:val="none" w:sz="0" w:space="0" w:color="auto"/>
                    <w:left w:val="none" w:sz="0" w:space="0" w:color="auto"/>
                    <w:bottom w:val="none" w:sz="0" w:space="0" w:color="auto"/>
                    <w:right w:val="none" w:sz="0" w:space="0" w:color="auto"/>
                  </w:divBdr>
                </w:div>
                <w:div w:id="45179226">
                  <w:marLeft w:val="640"/>
                  <w:marRight w:val="0"/>
                  <w:marTop w:val="0"/>
                  <w:marBottom w:val="0"/>
                  <w:divBdr>
                    <w:top w:val="none" w:sz="0" w:space="0" w:color="auto"/>
                    <w:left w:val="none" w:sz="0" w:space="0" w:color="auto"/>
                    <w:bottom w:val="none" w:sz="0" w:space="0" w:color="auto"/>
                    <w:right w:val="none" w:sz="0" w:space="0" w:color="auto"/>
                  </w:divBdr>
                </w:div>
                <w:div w:id="66388349">
                  <w:marLeft w:val="640"/>
                  <w:marRight w:val="0"/>
                  <w:marTop w:val="0"/>
                  <w:marBottom w:val="0"/>
                  <w:divBdr>
                    <w:top w:val="none" w:sz="0" w:space="0" w:color="auto"/>
                    <w:left w:val="none" w:sz="0" w:space="0" w:color="auto"/>
                    <w:bottom w:val="none" w:sz="0" w:space="0" w:color="auto"/>
                    <w:right w:val="none" w:sz="0" w:space="0" w:color="auto"/>
                  </w:divBdr>
                </w:div>
                <w:div w:id="74668564">
                  <w:marLeft w:val="640"/>
                  <w:marRight w:val="0"/>
                  <w:marTop w:val="0"/>
                  <w:marBottom w:val="0"/>
                  <w:divBdr>
                    <w:top w:val="none" w:sz="0" w:space="0" w:color="auto"/>
                    <w:left w:val="none" w:sz="0" w:space="0" w:color="auto"/>
                    <w:bottom w:val="none" w:sz="0" w:space="0" w:color="auto"/>
                    <w:right w:val="none" w:sz="0" w:space="0" w:color="auto"/>
                  </w:divBdr>
                </w:div>
                <w:div w:id="75563957">
                  <w:marLeft w:val="640"/>
                  <w:marRight w:val="0"/>
                  <w:marTop w:val="0"/>
                  <w:marBottom w:val="0"/>
                  <w:divBdr>
                    <w:top w:val="none" w:sz="0" w:space="0" w:color="auto"/>
                    <w:left w:val="none" w:sz="0" w:space="0" w:color="auto"/>
                    <w:bottom w:val="none" w:sz="0" w:space="0" w:color="auto"/>
                    <w:right w:val="none" w:sz="0" w:space="0" w:color="auto"/>
                  </w:divBdr>
                </w:div>
                <w:div w:id="86850765">
                  <w:marLeft w:val="640"/>
                  <w:marRight w:val="0"/>
                  <w:marTop w:val="0"/>
                  <w:marBottom w:val="0"/>
                  <w:divBdr>
                    <w:top w:val="none" w:sz="0" w:space="0" w:color="auto"/>
                    <w:left w:val="none" w:sz="0" w:space="0" w:color="auto"/>
                    <w:bottom w:val="none" w:sz="0" w:space="0" w:color="auto"/>
                    <w:right w:val="none" w:sz="0" w:space="0" w:color="auto"/>
                  </w:divBdr>
                </w:div>
                <w:div w:id="86971961">
                  <w:marLeft w:val="640"/>
                  <w:marRight w:val="0"/>
                  <w:marTop w:val="0"/>
                  <w:marBottom w:val="0"/>
                  <w:divBdr>
                    <w:top w:val="none" w:sz="0" w:space="0" w:color="auto"/>
                    <w:left w:val="none" w:sz="0" w:space="0" w:color="auto"/>
                    <w:bottom w:val="none" w:sz="0" w:space="0" w:color="auto"/>
                    <w:right w:val="none" w:sz="0" w:space="0" w:color="auto"/>
                  </w:divBdr>
                </w:div>
                <w:div w:id="93720101">
                  <w:marLeft w:val="640"/>
                  <w:marRight w:val="0"/>
                  <w:marTop w:val="0"/>
                  <w:marBottom w:val="0"/>
                  <w:divBdr>
                    <w:top w:val="none" w:sz="0" w:space="0" w:color="auto"/>
                    <w:left w:val="none" w:sz="0" w:space="0" w:color="auto"/>
                    <w:bottom w:val="none" w:sz="0" w:space="0" w:color="auto"/>
                    <w:right w:val="none" w:sz="0" w:space="0" w:color="auto"/>
                  </w:divBdr>
                </w:div>
                <w:div w:id="97724065">
                  <w:marLeft w:val="640"/>
                  <w:marRight w:val="0"/>
                  <w:marTop w:val="0"/>
                  <w:marBottom w:val="0"/>
                  <w:divBdr>
                    <w:top w:val="none" w:sz="0" w:space="0" w:color="auto"/>
                    <w:left w:val="none" w:sz="0" w:space="0" w:color="auto"/>
                    <w:bottom w:val="none" w:sz="0" w:space="0" w:color="auto"/>
                    <w:right w:val="none" w:sz="0" w:space="0" w:color="auto"/>
                  </w:divBdr>
                </w:div>
                <w:div w:id="101533249">
                  <w:marLeft w:val="640"/>
                  <w:marRight w:val="0"/>
                  <w:marTop w:val="0"/>
                  <w:marBottom w:val="0"/>
                  <w:divBdr>
                    <w:top w:val="none" w:sz="0" w:space="0" w:color="auto"/>
                    <w:left w:val="none" w:sz="0" w:space="0" w:color="auto"/>
                    <w:bottom w:val="none" w:sz="0" w:space="0" w:color="auto"/>
                    <w:right w:val="none" w:sz="0" w:space="0" w:color="auto"/>
                  </w:divBdr>
                </w:div>
                <w:div w:id="131752778">
                  <w:marLeft w:val="640"/>
                  <w:marRight w:val="0"/>
                  <w:marTop w:val="0"/>
                  <w:marBottom w:val="0"/>
                  <w:divBdr>
                    <w:top w:val="none" w:sz="0" w:space="0" w:color="auto"/>
                    <w:left w:val="none" w:sz="0" w:space="0" w:color="auto"/>
                    <w:bottom w:val="none" w:sz="0" w:space="0" w:color="auto"/>
                    <w:right w:val="none" w:sz="0" w:space="0" w:color="auto"/>
                  </w:divBdr>
                </w:div>
                <w:div w:id="136802169">
                  <w:marLeft w:val="640"/>
                  <w:marRight w:val="0"/>
                  <w:marTop w:val="0"/>
                  <w:marBottom w:val="0"/>
                  <w:divBdr>
                    <w:top w:val="none" w:sz="0" w:space="0" w:color="auto"/>
                    <w:left w:val="none" w:sz="0" w:space="0" w:color="auto"/>
                    <w:bottom w:val="none" w:sz="0" w:space="0" w:color="auto"/>
                    <w:right w:val="none" w:sz="0" w:space="0" w:color="auto"/>
                  </w:divBdr>
                </w:div>
                <w:div w:id="146171972">
                  <w:marLeft w:val="640"/>
                  <w:marRight w:val="0"/>
                  <w:marTop w:val="0"/>
                  <w:marBottom w:val="0"/>
                  <w:divBdr>
                    <w:top w:val="none" w:sz="0" w:space="0" w:color="auto"/>
                    <w:left w:val="none" w:sz="0" w:space="0" w:color="auto"/>
                    <w:bottom w:val="none" w:sz="0" w:space="0" w:color="auto"/>
                    <w:right w:val="none" w:sz="0" w:space="0" w:color="auto"/>
                  </w:divBdr>
                </w:div>
                <w:div w:id="148598087">
                  <w:marLeft w:val="640"/>
                  <w:marRight w:val="0"/>
                  <w:marTop w:val="0"/>
                  <w:marBottom w:val="0"/>
                  <w:divBdr>
                    <w:top w:val="none" w:sz="0" w:space="0" w:color="auto"/>
                    <w:left w:val="none" w:sz="0" w:space="0" w:color="auto"/>
                    <w:bottom w:val="none" w:sz="0" w:space="0" w:color="auto"/>
                    <w:right w:val="none" w:sz="0" w:space="0" w:color="auto"/>
                  </w:divBdr>
                </w:div>
                <w:div w:id="156114589">
                  <w:marLeft w:val="640"/>
                  <w:marRight w:val="0"/>
                  <w:marTop w:val="0"/>
                  <w:marBottom w:val="0"/>
                  <w:divBdr>
                    <w:top w:val="none" w:sz="0" w:space="0" w:color="auto"/>
                    <w:left w:val="none" w:sz="0" w:space="0" w:color="auto"/>
                    <w:bottom w:val="none" w:sz="0" w:space="0" w:color="auto"/>
                    <w:right w:val="none" w:sz="0" w:space="0" w:color="auto"/>
                  </w:divBdr>
                </w:div>
                <w:div w:id="164441548">
                  <w:marLeft w:val="640"/>
                  <w:marRight w:val="0"/>
                  <w:marTop w:val="0"/>
                  <w:marBottom w:val="0"/>
                  <w:divBdr>
                    <w:top w:val="none" w:sz="0" w:space="0" w:color="auto"/>
                    <w:left w:val="none" w:sz="0" w:space="0" w:color="auto"/>
                    <w:bottom w:val="none" w:sz="0" w:space="0" w:color="auto"/>
                    <w:right w:val="none" w:sz="0" w:space="0" w:color="auto"/>
                  </w:divBdr>
                </w:div>
                <w:div w:id="173767573">
                  <w:marLeft w:val="640"/>
                  <w:marRight w:val="0"/>
                  <w:marTop w:val="0"/>
                  <w:marBottom w:val="0"/>
                  <w:divBdr>
                    <w:top w:val="none" w:sz="0" w:space="0" w:color="auto"/>
                    <w:left w:val="none" w:sz="0" w:space="0" w:color="auto"/>
                    <w:bottom w:val="none" w:sz="0" w:space="0" w:color="auto"/>
                    <w:right w:val="none" w:sz="0" w:space="0" w:color="auto"/>
                  </w:divBdr>
                </w:div>
                <w:div w:id="179440423">
                  <w:marLeft w:val="640"/>
                  <w:marRight w:val="0"/>
                  <w:marTop w:val="0"/>
                  <w:marBottom w:val="0"/>
                  <w:divBdr>
                    <w:top w:val="none" w:sz="0" w:space="0" w:color="auto"/>
                    <w:left w:val="none" w:sz="0" w:space="0" w:color="auto"/>
                    <w:bottom w:val="none" w:sz="0" w:space="0" w:color="auto"/>
                    <w:right w:val="none" w:sz="0" w:space="0" w:color="auto"/>
                  </w:divBdr>
                </w:div>
                <w:div w:id="190647671">
                  <w:marLeft w:val="640"/>
                  <w:marRight w:val="0"/>
                  <w:marTop w:val="0"/>
                  <w:marBottom w:val="0"/>
                  <w:divBdr>
                    <w:top w:val="none" w:sz="0" w:space="0" w:color="auto"/>
                    <w:left w:val="none" w:sz="0" w:space="0" w:color="auto"/>
                    <w:bottom w:val="none" w:sz="0" w:space="0" w:color="auto"/>
                    <w:right w:val="none" w:sz="0" w:space="0" w:color="auto"/>
                  </w:divBdr>
                </w:div>
                <w:div w:id="196434615">
                  <w:marLeft w:val="640"/>
                  <w:marRight w:val="0"/>
                  <w:marTop w:val="0"/>
                  <w:marBottom w:val="0"/>
                  <w:divBdr>
                    <w:top w:val="none" w:sz="0" w:space="0" w:color="auto"/>
                    <w:left w:val="none" w:sz="0" w:space="0" w:color="auto"/>
                    <w:bottom w:val="none" w:sz="0" w:space="0" w:color="auto"/>
                    <w:right w:val="none" w:sz="0" w:space="0" w:color="auto"/>
                  </w:divBdr>
                </w:div>
                <w:div w:id="196554095">
                  <w:marLeft w:val="640"/>
                  <w:marRight w:val="0"/>
                  <w:marTop w:val="0"/>
                  <w:marBottom w:val="0"/>
                  <w:divBdr>
                    <w:top w:val="none" w:sz="0" w:space="0" w:color="auto"/>
                    <w:left w:val="none" w:sz="0" w:space="0" w:color="auto"/>
                    <w:bottom w:val="none" w:sz="0" w:space="0" w:color="auto"/>
                    <w:right w:val="none" w:sz="0" w:space="0" w:color="auto"/>
                  </w:divBdr>
                </w:div>
                <w:div w:id="199516716">
                  <w:marLeft w:val="640"/>
                  <w:marRight w:val="0"/>
                  <w:marTop w:val="0"/>
                  <w:marBottom w:val="0"/>
                  <w:divBdr>
                    <w:top w:val="none" w:sz="0" w:space="0" w:color="auto"/>
                    <w:left w:val="none" w:sz="0" w:space="0" w:color="auto"/>
                    <w:bottom w:val="none" w:sz="0" w:space="0" w:color="auto"/>
                    <w:right w:val="none" w:sz="0" w:space="0" w:color="auto"/>
                  </w:divBdr>
                </w:div>
                <w:div w:id="230045639">
                  <w:marLeft w:val="640"/>
                  <w:marRight w:val="0"/>
                  <w:marTop w:val="0"/>
                  <w:marBottom w:val="0"/>
                  <w:divBdr>
                    <w:top w:val="none" w:sz="0" w:space="0" w:color="auto"/>
                    <w:left w:val="none" w:sz="0" w:space="0" w:color="auto"/>
                    <w:bottom w:val="none" w:sz="0" w:space="0" w:color="auto"/>
                    <w:right w:val="none" w:sz="0" w:space="0" w:color="auto"/>
                  </w:divBdr>
                </w:div>
                <w:div w:id="233205418">
                  <w:marLeft w:val="640"/>
                  <w:marRight w:val="0"/>
                  <w:marTop w:val="0"/>
                  <w:marBottom w:val="0"/>
                  <w:divBdr>
                    <w:top w:val="none" w:sz="0" w:space="0" w:color="auto"/>
                    <w:left w:val="none" w:sz="0" w:space="0" w:color="auto"/>
                    <w:bottom w:val="none" w:sz="0" w:space="0" w:color="auto"/>
                    <w:right w:val="none" w:sz="0" w:space="0" w:color="auto"/>
                  </w:divBdr>
                </w:div>
                <w:div w:id="248082611">
                  <w:marLeft w:val="640"/>
                  <w:marRight w:val="0"/>
                  <w:marTop w:val="0"/>
                  <w:marBottom w:val="0"/>
                  <w:divBdr>
                    <w:top w:val="none" w:sz="0" w:space="0" w:color="auto"/>
                    <w:left w:val="none" w:sz="0" w:space="0" w:color="auto"/>
                    <w:bottom w:val="none" w:sz="0" w:space="0" w:color="auto"/>
                    <w:right w:val="none" w:sz="0" w:space="0" w:color="auto"/>
                  </w:divBdr>
                </w:div>
                <w:div w:id="259260791">
                  <w:marLeft w:val="640"/>
                  <w:marRight w:val="0"/>
                  <w:marTop w:val="0"/>
                  <w:marBottom w:val="0"/>
                  <w:divBdr>
                    <w:top w:val="none" w:sz="0" w:space="0" w:color="auto"/>
                    <w:left w:val="none" w:sz="0" w:space="0" w:color="auto"/>
                    <w:bottom w:val="none" w:sz="0" w:space="0" w:color="auto"/>
                    <w:right w:val="none" w:sz="0" w:space="0" w:color="auto"/>
                  </w:divBdr>
                </w:div>
                <w:div w:id="283268645">
                  <w:marLeft w:val="640"/>
                  <w:marRight w:val="0"/>
                  <w:marTop w:val="0"/>
                  <w:marBottom w:val="0"/>
                  <w:divBdr>
                    <w:top w:val="none" w:sz="0" w:space="0" w:color="auto"/>
                    <w:left w:val="none" w:sz="0" w:space="0" w:color="auto"/>
                    <w:bottom w:val="none" w:sz="0" w:space="0" w:color="auto"/>
                    <w:right w:val="none" w:sz="0" w:space="0" w:color="auto"/>
                  </w:divBdr>
                </w:div>
                <w:div w:id="307134087">
                  <w:marLeft w:val="640"/>
                  <w:marRight w:val="0"/>
                  <w:marTop w:val="0"/>
                  <w:marBottom w:val="0"/>
                  <w:divBdr>
                    <w:top w:val="none" w:sz="0" w:space="0" w:color="auto"/>
                    <w:left w:val="none" w:sz="0" w:space="0" w:color="auto"/>
                    <w:bottom w:val="none" w:sz="0" w:space="0" w:color="auto"/>
                    <w:right w:val="none" w:sz="0" w:space="0" w:color="auto"/>
                  </w:divBdr>
                </w:div>
                <w:div w:id="342051979">
                  <w:marLeft w:val="640"/>
                  <w:marRight w:val="0"/>
                  <w:marTop w:val="0"/>
                  <w:marBottom w:val="0"/>
                  <w:divBdr>
                    <w:top w:val="none" w:sz="0" w:space="0" w:color="auto"/>
                    <w:left w:val="none" w:sz="0" w:space="0" w:color="auto"/>
                    <w:bottom w:val="none" w:sz="0" w:space="0" w:color="auto"/>
                    <w:right w:val="none" w:sz="0" w:space="0" w:color="auto"/>
                  </w:divBdr>
                </w:div>
                <w:div w:id="350883097">
                  <w:marLeft w:val="640"/>
                  <w:marRight w:val="0"/>
                  <w:marTop w:val="0"/>
                  <w:marBottom w:val="0"/>
                  <w:divBdr>
                    <w:top w:val="none" w:sz="0" w:space="0" w:color="auto"/>
                    <w:left w:val="none" w:sz="0" w:space="0" w:color="auto"/>
                    <w:bottom w:val="none" w:sz="0" w:space="0" w:color="auto"/>
                    <w:right w:val="none" w:sz="0" w:space="0" w:color="auto"/>
                  </w:divBdr>
                </w:div>
                <w:div w:id="355885207">
                  <w:marLeft w:val="640"/>
                  <w:marRight w:val="0"/>
                  <w:marTop w:val="0"/>
                  <w:marBottom w:val="0"/>
                  <w:divBdr>
                    <w:top w:val="none" w:sz="0" w:space="0" w:color="auto"/>
                    <w:left w:val="none" w:sz="0" w:space="0" w:color="auto"/>
                    <w:bottom w:val="none" w:sz="0" w:space="0" w:color="auto"/>
                    <w:right w:val="none" w:sz="0" w:space="0" w:color="auto"/>
                  </w:divBdr>
                </w:div>
                <w:div w:id="360935261">
                  <w:marLeft w:val="640"/>
                  <w:marRight w:val="0"/>
                  <w:marTop w:val="0"/>
                  <w:marBottom w:val="0"/>
                  <w:divBdr>
                    <w:top w:val="none" w:sz="0" w:space="0" w:color="auto"/>
                    <w:left w:val="none" w:sz="0" w:space="0" w:color="auto"/>
                    <w:bottom w:val="none" w:sz="0" w:space="0" w:color="auto"/>
                    <w:right w:val="none" w:sz="0" w:space="0" w:color="auto"/>
                  </w:divBdr>
                </w:div>
                <w:div w:id="365063940">
                  <w:marLeft w:val="640"/>
                  <w:marRight w:val="0"/>
                  <w:marTop w:val="0"/>
                  <w:marBottom w:val="0"/>
                  <w:divBdr>
                    <w:top w:val="none" w:sz="0" w:space="0" w:color="auto"/>
                    <w:left w:val="none" w:sz="0" w:space="0" w:color="auto"/>
                    <w:bottom w:val="none" w:sz="0" w:space="0" w:color="auto"/>
                    <w:right w:val="none" w:sz="0" w:space="0" w:color="auto"/>
                  </w:divBdr>
                </w:div>
                <w:div w:id="373313926">
                  <w:marLeft w:val="640"/>
                  <w:marRight w:val="0"/>
                  <w:marTop w:val="0"/>
                  <w:marBottom w:val="0"/>
                  <w:divBdr>
                    <w:top w:val="none" w:sz="0" w:space="0" w:color="auto"/>
                    <w:left w:val="none" w:sz="0" w:space="0" w:color="auto"/>
                    <w:bottom w:val="none" w:sz="0" w:space="0" w:color="auto"/>
                    <w:right w:val="none" w:sz="0" w:space="0" w:color="auto"/>
                  </w:divBdr>
                </w:div>
                <w:div w:id="391971767">
                  <w:marLeft w:val="640"/>
                  <w:marRight w:val="0"/>
                  <w:marTop w:val="0"/>
                  <w:marBottom w:val="0"/>
                  <w:divBdr>
                    <w:top w:val="none" w:sz="0" w:space="0" w:color="auto"/>
                    <w:left w:val="none" w:sz="0" w:space="0" w:color="auto"/>
                    <w:bottom w:val="none" w:sz="0" w:space="0" w:color="auto"/>
                    <w:right w:val="none" w:sz="0" w:space="0" w:color="auto"/>
                  </w:divBdr>
                </w:div>
                <w:div w:id="403844279">
                  <w:marLeft w:val="640"/>
                  <w:marRight w:val="0"/>
                  <w:marTop w:val="0"/>
                  <w:marBottom w:val="0"/>
                  <w:divBdr>
                    <w:top w:val="none" w:sz="0" w:space="0" w:color="auto"/>
                    <w:left w:val="none" w:sz="0" w:space="0" w:color="auto"/>
                    <w:bottom w:val="none" w:sz="0" w:space="0" w:color="auto"/>
                    <w:right w:val="none" w:sz="0" w:space="0" w:color="auto"/>
                  </w:divBdr>
                </w:div>
                <w:div w:id="408816445">
                  <w:marLeft w:val="640"/>
                  <w:marRight w:val="0"/>
                  <w:marTop w:val="0"/>
                  <w:marBottom w:val="0"/>
                  <w:divBdr>
                    <w:top w:val="none" w:sz="0" w:space="0" w:color="auto"/>
                    <w:left w:val="none" w:sz="0" w:space="0" w:color="auto"/>
                    <w:bottom w:val="none" w:sz="0" w:space="0" w:color="auto"/>
                    <w:right w:val="none" w:sz="0" w:space="0" w:color="auto"/>
                  </w:divBdr>
                </w:div>
                <w:div w:id="417292271">
                  <w:marLeft w:val="640"/>
                  <w:marRight w:val="0"/>
                  <w:marTop w:val="0"/>
                  <w:marBottom w:val="0"/>
                  <w:divBdr>
                    <w:top w:val="none" w:sz="0" w:space="0" w:color="auto"/>
                    <w:left w:val="none" w:sz="0" w:space="0" w:color="auto"/>
                    <w:bottom w:val="none" w:sz="0" w:space="0" w:color="auto"/>
                    <w:right w:val="none" w:sz="0" w:space="0" w:color="auto"/>
                  </w:divBdr>
                </w:div>
                <w:div w:id="418523879">
                  <w:marLeft w:val="640"/>
                  <w:marRight w:val="0"/>
                  <w:marTop w:val="0"/>
                  <w:marBottom w:val="0"/>
                  <w:divBdr>
                    <w:top w:val="none" w:sz="0" w:space="0" w:color="auto"/>
                    <w:left w:val="none" w:sz="0" w:space="0" w:color="auto"/>
                    <w:bottom w:val="none" w:sz="0" w:space="0" w:color="auto"/>
                    <w:right w:val="none" w:sz="0" w:space="0" w:color="auto"/>
                  </w:divBdr>
                </w:div>
                <w:div w:id="445278522">
                  <w:marLeft w:val="640"/>
                  <w:marRight w:val="0"/>
                  <w:marTop w:val="0"/>
                  <w:marBottom w:val="0"/>
                  <w:divBdr>
                    <w:top w:val="none" w:sz="0" w:space="0" w:color="auto"/>
                    <w:left w:val="none" w:sz="0" w:space="0" w:color="auto"/>
                    <w:bottom w:val="none" w:sz="0" w:space="0" w:color="auto"/>
                    <w:right w:val="none" w:sz="0" w:space="0" w:color="auto"/>
                  </w:divBdr>
                </w:div>
                <w:div w:id="452554119">
                  <w:marLeft w:val="640"/>
                  <w:marRight w:val="0"/>
                  <w:marTop w:val="0"/>
                  <w:marBottom w:val="0"/>
                  <w:divBdr>
                    <w:top w:val="none" w:sz="0" w:space="0" w:color="auto"/>
                    <w:left w:val="none" w:sz="0" w:space="0" w:color="auto"/>
                    <w:bottom w:val="none" w:sz="0" w:space="0" w:color="auto"/>
                    <w:right w:val="none" w:sz="0" w:space="0" w:color="auto"/>
                  </w:divBdr>
                </w:div>
                <w:div w:id="461197459">
                  <w:marLeft w:val="640"/>
                  <w:marRight w:val="0"/>
                  <w:marTop w:val="0"/>
                  <w:marBottom w:val="0"/>
                  <w:divBdr>
                    <w:top w:val="none" w:sz="0" w:space="0" w:color="auto"/>
                    <w:left w:val="none" w:sz="0" w:space="0" w:color="auto"/>
                    <w:bottom w:val="none" w:sz="0" w:space="0" w:color="auto"/>
                    <w:right w:val="none" w:sz="0" w:space="0" w:color="auto"/>
                  </w:divBdr>
                </w:div>
                <w:div w:id="468591452">
                  <w:marLeft w:val="640"/>
                  <w:marRight w:val="0"/>
                  <w:marTop w:val="0"/>
                  <w:marBottom w:val="0"/>
                  <w:divBdr>
                    <w:top w:val="none" w:sz="0" w:space="0" w:color="auto"/>
                    <w:left w:val="none" w:sz="0" w:space="0" w:color="auto"/>
                    <w:bottom w:val="none" w:sz="0" w:space="0" w:color="auto"/>
                    <w:right w:val="none" w:sz="0" w:space="0" w:color="auto"/>
                  </w:divBdr>
                </w:div>
                <w:div w:id="488983974">
                  <w:marLeft w:val="640"/>
                  <w:marRight w:val="0"/>
                  <w:marTop w:val="0"/>
                  <w:marBottom w:val="0"/>
                  <w:divBdr>
                    <w:top w:val="none" w:sz="0" w:space="0" w:color="auto"/>
                    <w:left w:val="none" w:sz="0" w:space="0" w:color="auto"/>
                    <w:bottom w:val="none" w:sz="0" w:space="0" w:color="auto"/>
                    <w:right w:val="none" w:sz="0" w:space="0" w:color="auto"/>
                  </w:divBdr>
                </w:div>
                <w:div w:id="494683502">
                  <w:marLeft w:val="640"/>
                  <w:marRight w:val="0"/>
                  <w:marTop w:val="0"/>
                  <w:marBottom w:val="0"/>
                  <w:divBdr>
                    <w:top w:val="none" w:sz="0" w:space="0" w:color="auto"/>
                    <w:left w:val="none" w:sz="0" w:space="0" w:color="auto"/>
                    <w:bottom w:val="none" w:sz="0" w:space="0" w:color="auto"/>
                    <w:right w:val="none" w:sz="0" w:space="0" w:color="auto"/>
                  </w:divBdr>
                </w:div>
                <w:div w:id="511531218">
                  <w:marLeft w:val="640"/>
                  <w:marRight w:val="0"/>
                  <w:marTop w:val="0"/>
                  <w:marBottom w:val="0"/>
                  <w:divBdr>
                    <w:top w:val="none" w:sz="0" w:space="0" w:color="auto"/>
                    <w:left w:val="none" w:sz="0" w:space="0" w:color="auto"/>
                    <w:bottom w:val="none" w:sz="0" w:space="0" w:color="auto"/>
                    <w:right w:val="none" w:sz="0" w:space="0" w:color="auto"/>
                  </w:divBdr>
                </w:div>
                <w:div w:id="530651868">
                  <w:marLeft w:val="640"/>
                  <w:marRight w:val="0"/>
                  <w:marTop w:val="0"/>
                  <w:marBottom w:val="0"/>
                  <w:divBdr>
                    <w:top w:val="none" w:sz="0" w:space="0" w:color="auto"/>
                    <w:left w:val="none" w:sz="0" w:space="0" w:color="auto"/>
                    <w:bottom w:val="none" w:sz="0" w:space="0" w:color="auto"/>
                    <w:right w:val="none" w:sz="0" w:space="0" w:color="auto"/>
                  </w:divBdr>
                </w:div>
                <w:div w:id="534345128">
                  <w:marLeft w:val="640"/>
                  <w:marRight w:val="0"/>
                  <w:marTop w:val="0"/>
                  <w:marBottom w:val="0"/>
                  <w:divBdr>
                    <w:top w:val="none" w:sz="0" w:space="0" w:color="auto"/>
                    <w:left w:val="none" w:sz="0" w:space="0" w:color="auto"/>
                    <w:bottom w:val="none" w:sz="0" w:space="0" w:color="auto"/>
                    <w:right w:val="none" w:sz="0" w:space="0" w:color="auto"/>
                  </w:divBdr>
                </w:div>
                <w:div w:id="556402168">
                  <w:marLeft w:val="640"/>
                  <w:marRight w:val="0"/>
                  <w:marTop w:val="0"/>
                  <w:marBottom w:val="0"/>
                  <w:divBdr>
                    <w:top w:val="none" w:sz="0" w:space="0" w:color="auto"/>
                    <w:left w:val="none" w:sz="0" w:space="0" w:color="auto"/>
                    <w:bottom w:val="none" w:sz="0" w:space="0" w:color="auto"/>
                    <w:right w:val="none" w:sz="0" w:space="0" w:color="auto"/>
                  </w:divBdr>
                </w:div>
                <w:div w:id="570316031">
                  <w:marLeft w:val="640"/>
                  <w:marRight w:val="0"/>
                  <w:marTop w:val="0"/>
                  <w:marBottom w:val="0"/>
                  <w:divBdr>
                    <w:top w:val="none" w:sz="0" w:space="0" w:color="auto"/>
                    <w:left w:val="none" w:sz="0" w:space="0" w:color="auto"/>
                    <w:bottom w:val="none" w:sz="0" w:space="0" w:color="auto"/>
                    <w:right w:val="none" w:sz="0" w:space="0" w:color="auto"/>
                  </w:divBdr>
                </w:div>
                <w:div w:id="588201372">
                  <w:marLeft w:val="640"/>
                  <w:marRight w:val="0"/>
                  <w:marTop w:val="0"/>
                  <w:marBottom w:val="0"/>
                  <w:divBdr>
                    <w:top w:val="none" w:sz="0" w:space="0" w:color="auto"/>
                    <w:left w:val="none" w:sz="0" w:space="0" w:color="auto"/>
                    <w:bottom w:val="none" w:sz="0" w:space="0" w:color="auto"/>
                    <w:right w:val="none" w:sz="0" w:space="0" w:color="auto"/>
                  </w:divBdr>
                </w:div>
                <w:div w:id="614990364">
                  <w:marLeft w:val="640"/>
                  <w:marRight w:val="0"/>
                  <w:marTop w:val="0"/>
                  <w:marBottom w:val="0"/>
                  <w:divBdr>
                    <w:top w:val="none" w:sz="0" w:space="0" w:color="auto"/>
                    <w:left w:val="none" w:sz="0" w:space="0" w:color="auto"/>
                    <w:bottom w:val="none" w:sz="0" w:space="0" w:color="auto"/>
                    <w:right w:val="none" w:sz="0" w:space="0" w:color="auto"/>
                  </w:divBdr>
                </w:div>
                <w:div w:id="616059929">
                  <w:marLeft w:val="640"/>
                  <w:marRight w:val="0"/>
                  <w:marTop w:val="0"/>
                  <w:marBottom w:val="0"/>
                  <w:divBdr>
                    <w:top w:val="none" w:sz="0" w:space="0" w:color="auto"/>
                    <w:left w:val="none" w:sz="0" w:space="0" w:color="auto"/>
                    <w:bottom w:val="none" w:sz="0" w:space="0" w:color="auto"/>
                    <w:right w:val="none" w:sz="0" w:space="0" w:color="auto"/>
                  </w:divBdr>
                </w:div>
                <w:div w:id="618032132">
                  <w:marLeft w:val="640"/>
                  <w:marRight w:val="0"/>
                  <w:marTop w:val="0"/>
                  <w:marBottom w:val="0"/>
                  <w:divBdr>
                    <w:top w:val="none" w:sz="0" w:space="0" w:color="auto"/>
                    <w:left w:val="none" w:sz="0" w:space="0" w:color="auto"/>
                    <w:bottom w:val="none" w:sz="0" w:space="0" w:color="auto"/>
                    <w:right w:val="none" w:sz="0" w:space="0" w:color="auto"/>
                  </w:divBdr>
                </w:div>
                <w:div w:id="625042769">
                  <w:marLeft w:val="640"/>
                  <w:marRight w:val="0"/>
                  <w:marTop w:val="0"/>
                  <w:marBottom w:val="0"/>
                  <w:divBdr>
                    <w:top w:val="none" w:sz="0" w:space="0" w:color="auto"/>
                    <w:left w:val="none" w:sz="0" w:space="0" w:color="auto"/>
                    <w:bottom w:val="none" w:sz="0" w:space="0" w:color="auto"/>
                    <w:right w:val="none" w:sz="0" w:space="0" w:color="auto"/>
                  </w:divBdr>
                </w:div>
                <w:div w:id="632172810">
                  <w:marLeft w:val="640"/>
                  <w:marRight w:val="0"/>
                  <w:marTop w:val="0"/>
                  <w:marBottom w:val="0"/>
                  <w:divBdr>
                    <w:top w:val="none" w:sz="0" w:space="0" w:color="auto"/>
                    <w:left w:val="none" w:sz="0" w:space="0" w:color="auto"/>
                    <w:bottom w:val="none" w:sz="0" w:space="0" w:color="auto"/>
                    <w:right w:val="none" w:sz="0" w:space="0" w:color="auto"/>
                  </w:divBdr>
                </w:div>
                <w:div w:id="634333641">
                  <w:marLeft w:val="640"/>
                  <w:marRight w:val="0"/>
                  <w:marTop w:val="0"/>
                  <w:marBottom w:val="0"/>
                  <w:divBdr>
                    <w:top w:val="none" w:sz="0" w:space="0" w:color="auto"/>
                    <w:left w:val="none" w:sz="0" w:space="0" w:color="auto"/>
                    <w:bottom w:val="none" w:sz="0" w:space="0" w:color="auto"/>
                    <w:right w:val="none" w:sz="0" w:space="0" w:color="auto"/>
                  </w:divBdr>
                </w:div>
                <w:div w:id="636690394">
                  <w:marLeft w:val="640"/>
                  <w:marRight w:val="0"/>
                  <w:marTop w:val="0"/>
                  <w:marBottom w:val="0"/>
                  <w:divBdr>
                    <w:top w:val="none" w:sz="0" w:space="0" w:color="auto"/>
                    <w:left w:val="none" w:sz="0" w:space="0" w:color="auto"/>
                    <w:bottom w:val="none" w:sz="0" w:space="0" w:color="auto"/>
                    <w:right w:val="none" w:sz="0" w:space="0" w:color="auto"/>
                  </w:divBdr>
                </w:div>
                <w:div w:id="642009437">
                  <w:marLeft w:val="640"/>
                  <w:marRight w:val="0"/>
                  <w:marTop w:val="0"/>
                  <w:marBottom w:val="0"/>
                  <w:divBdr>
                    <w:top w:val="none" w:sz="0" w:space="0" w:color="auto"/>
                    <w:left w:val="none" w:sz="0" w:space="0" w:color="auto"/>
                    <w:bottom w:val="none" w:sz="0" w:space="0" w:color="auto"/>
                    <w:right w:val="none" w:sz="0" w:space="0" w:color="auto"/>
                  </w:divBdr>
                </w:div>
                <w:div w:id="646668928">
                  <w:marLeft w:val="640"/>
                  <w:marRight w:val="0"/>
                  <w:marTop w:val="0"/>
                  <w:marBottom w:val="0"/>
                  <w:divBdr>
                    <w:top w:val="none" w:sz="0" w:space="0" w:color="auto"/>
                    <w:left w:val="none" w:sz="0" w:space="0" w:color="auto"/>
                    <w:bottom w:val="none" w:sz="0" w:space="0" w:color="auto"/>
                    <w:right w:val="none" w:sz="0" w:space="0" w:color="auto"/>
                  </w:divBdr>
                </w:div>
                <w:div w:id="646780664">
                  <w:marLeft w:val="640"/>
                  <w:marRight w:val="0"/>
                  <w:marTop w:val="0"/>
                  <w:marBottom w:val="0"/>
                  <w:divBdr>
                    <w:top w:val="none" w:sz="0" w:space="0" w:color="auto"/>
                    <w:left w:val="none" w:sz="0" w:space="0" w:color="auto"/>
                    <w:bottom w:val="none" w:sz="0" w:space="0" w:color="auto"/>
                    <w:right w:val="none" w:sz="0" w:space="0" w:color="auto"/>
                  </w:divBdr>
                </w:div>
                <w:div w:id="649868919">
                  <w:marLeft w:val="640"/>
                  <w:marRight w:val="0"/>
                  <w:marTop w:val="0"/>
                  <w:marBottom w:val="0"/>
                  <w:divBdr>
                    <w:top w:val="none" w:sz="0" w:space="0" w:color="auto"/>
                    <w:left w:val="none" w:sz="0" w:space="0" w:color="auto"/>
                    <w:bottom w:val="none" w:sz="0" w:space="0" w:color="auto"/>
                    <w:right w:val="none" w:sz="0" w:space="0" w:color="auto"/>
                  </w:divBdr>
                </w:div>
                <w:div w:id="653145584">
                  <w:marLeft w:val="640"/>
                  <w:marRight w:val="0"/>
                  <w:marTop w:val="0"/>
                  <w:marBottom w:val="0"/>
                  <w:divBdr>
                    <w:top w:val="none" w:sz="0" w:space="0" w:color="auto"/>
                    <w:left w:val="none" w:sz="0" w:space="0" w:color="auto"/>
                    <w:bottom w:val="none" w:sz="0" w:space="0" w:color="auto"/>
                    <w:right w:val="none" w:sz="0" w:space="0" w:color="auto"/>
                  </w:divBdr>
                </w:div>
                <w:div w:id="664741471">
                  <w:marLeft w:val="640"/>
                  <w:marRight w:val="0"/>
                  <w:marTop w:val="0"/>
                  <w:marBottom w:val="0"/>
                  <w:divBdr>
                    <w:top w:val="none" w:sz="0" w:space="0" w:color="auto"/>
                    <w:left w:val="none" w:sz="0" w:space="0" w:color="auto"/>
                    <w:bottom w:val="none" w:sz="0" w:space="0" w:color="auto"/>
                    <w:right w:val="none" w:sz="0" w:space="0" w:color="auto"/>
                  </w:divBdr>
                </w:div>
                <w:div w:id="681515824">
                  <w:marLeft w:val="640"/>
                  <w:marRight w:val="0"/>
                  <w:marTop w:val="0"/>
                  <w:marBottom w:val="0"/>
                  <w:divBdr>
                    <w:top w:val="none" w:sz="0" w:space="0" w:color="auto"/>
                    <w:left w:val="none" w:sz="0" w:space="0" w:color="auto"/>
                    <w:bottom w:val="none" w:sz="0" w:space="0" w:color="auto"/>
                    <w:right w:val="none" w:sz="0" w:space="0" w:color="auto"/>
                  </w:divBdr>
                </w:div>
                <w:div w:id="689111620">
                  <w:marLeft w:val="640"/>
                  <w:marRight w:val="0"/>
                  <w:marTop w:val="0"/>
                  <w:marBottom w:val="0"/>
                  <w:divBdr>
                    <w:top w:val="none" w:sz="0" w:space="0" w:color="auto"/>
                    <w:left w:val="none" w:sz="0" w:space="0" w:color="auto"/>
                    <w:bottom w:val="none" w:sz="0" w:space="0" w:color="auto"/>
                    <w:right w:val="none" w:sz="0" w:space="0" w:color="auto"/>
                  </w:divBdr>
                </w:div>
                <w:div w:id="703139458">
                  <w:marLeft w:val="640"/>
                  <w:marRight w:val="0"/>
                  <w:marTop w:val="0"/>
                  <w:marBottom w:val="0"/>
                  <w:divBdr>
                    <w:top w:val="none" w:sz="0" w:space="0" w:color="auto"/>
                    <w:left w:val="none" w:sz="0" w:space="0" w:color="auto"/>
                    <w:bottom w:val="none" w:sz="0" w:space="0" w:color="auto"/>
                    <w:right w:val="none" w:sz="0" w:space="0" w:color="auto"/>
                  </w:divBdr>
                </w:div>
                <w:div w:id="757797040">
                  <w:marLeft w:val="640"/>
                  <w:marRight w:val="0"/>
                  <w:marTop w:val="0"/>
                  <w:marBottom w:val="0"/>
                  <w:divBdr>
                    <w:top w:val="none" w:sz="0" w:space="0" w:color="auto"/>
                    <w:left w:val="none" w:sz="0" w:space="0" w:color="auto"/>
                    <w:bottom w:val="none" w:sz="0" w:space="0" w:color="auto"/>
                    <w:right w:val="none" w:sz="0" w:space="0" w:color="auto"/>
                  </w:divBdr>
                </w:div>
                <w:div w:id="784891173">
                  <w:marLeft w:val="640"/>
                  <w:marRight w:val="0"/>
                  <w:marTop w:val="0"/>
                  <w:marBottom w:val="0"/>
                  <w:divBdr>
                    <w:top w:val="none" w:sz="0" w:space="0" w:color="auto"/>
                    <w:left w:val="none" w:sz="0" w:space="0" w:color="auto"/>
                    <w:bottom w:val="none" w:sz="0" w:space="0" w:color="auto"/>
                    <w:right w:val="none" w:sz="0" w:space="0" w:color="auto"/>
                  </w:divBdr>
                </w:div>
                <w:div w:id="828912075">
                  <w:marLeft w:val="640"/>
                  <w:marRight w:val="0"/>
                  <w:marTop w:val="0"/>
                  <w:marBottom w:val="0"/>
                  <w:divBdr>
                    <w:top w:val="none" w:sz="0" w:space="0" w:color="auto"/>
                    <w:left w:val="none" w:sz="0" w:space="0" w:color="auto"/>
                    <w:bottom w:val="none" w:sz="0" w:space="0" w:color="auto"/>
                    <w:right w:val="none" w:sz="0" w:space="0" w:color="auto"/>
                  </w:divBdr>
                </w:div>
                <w:div w:id="830560737">
                  <w:marLeft w:val="640"/>
                  <w:marRight w:val="0"/>
                  <w:marTop w:val="0"/>
                  <w:marBottom w:val="0"/>
                  <w:divBdr>
                    <w:top w:val="none" w:sz="0" w:space="0" w:color="auto"/>
                    <w:left w:val="none" w:sz="0" w:space="0" w:color="auto"/>
                    <w:bottom w:val="none" w:sz="0" w:space="0" w:color="auto"/>
                    <w:right w:val="none" w:sz="0" w:space="0" w:color="auto"/>
                  </w:divBdr>
                </w:div>
                <w:div w:id="830832219">
                  <w:marLeft w:val="640"/>
                  <w:marRight w:val="0"/>
                  <w:marTop w:val="0"/>
                  <w:marBottom w:val="0"/>
                  <w:divBdr>
                    <w:top w:val="none" w:sz="0" w:space="0" w:color="auto"/>
                    <w:left w:val="none" w:sz="0" w:space="0" w:color="auto"/>
                    <w:bottom w:val="none" w:sz="0" w:space="0" w:color="auto"/>
                    <w:right w:val="none" w:sz="0" w:space="0" w:color="auto"/>
                  </w:divBdr>
                </w:div>
                <w:div w:id="835651769">
                  <w:marLeft w:val="640"/>
                  <w:marRight w:val="0"/>
                  <w:marTop w:val="0"/>
                  <w:marBottom w:val="0"/>
                  <w:divBdr>
                    <w:top w:val="none" w:sz="0" w:space="0" w:color="auto"/>
                    <w:left w:val="none" w:sz="0" w:space="0" w:color="auto"/>
                    <w:bottom w:val="none" w:sz="0" w:space="0" w:color="auto"/>
                    <w:right w:val="none" w:sz="0" w:space="0" w:color="auto"/>
                  </w:divBdr>
                </w:div>
                <w:div w:id="889002016">
                  <w:marLeft w:val="640"/>
                  <w:marRight w:val="0"/>
                  <w:marTop w:val="0"/>
                  <w:marBottom w:val="0"/>
                  <w:divBdr>
                    <w:top w:val="none" w:sz="0" w:space="0" w:color="auto"/>
                    <w:left w:val="none" w:sz="0" w:space="0" w:color="auto"/>
                    <w:bottom w:val="none" w:sz="0" w:space="0" w:color="auto"/>
                    <w:right w:val="none" w:sz="0" w:space="0" w:color="auto"/>
                  </w:divBdr>
                </w:div>
                <w:div w:id="895118547">
                  <w:marLeft w:val="640"/>
                  <w:marRight w:val="0"/>
                  <w:marTop w:val="0"/>
                  <w:marBottom w:val="0"/>
                  <w:divBdr>
                    <w:top w:val="none" w:sz="0" w:space="0" w:color="auto"/>
                    <w:left w:val="none" w:sz="0" w:space="0" w:color="auto"/>
                    <w:bottom w:val="none" w:sz="0" w:space="0" w:color="auto"/>
                    <w:right w:val="none" w:sz="0" w:space="0" w:color="auto"/>
                  </w:divBdr>
                </w:div>
                <w:div w:id="907765191">
                  <w:marLeft w:val="640"/>
                  <w:marRight w:val="0"/>
                  <w:marTop w:val="0"/>
                  <w:marBottom w:val="0"/>
                  <w:divBdr>
                    <w:top w:val="none" w:sz="0" w:space="0" w:color="auto"/>
                    <w:left w:val="none" w:sz="0" w:space="0" w:color="auto"/>
                    <w:bottom w:val="none" w:sz="0" w:space="0" w:color="auto"/>
                    <w:right w:val="none" w:sz="0" w:space="0" w:color="auto"/>
                  </w:divBdr>
                </w:div>
                <w:div w:id="911621122">
                  <w:marLeft w:val="640"/>
                  <w:marRight w:val="0"/>
                  <w:marTop w:val="0"/>
                  <w:marBottom w:val="0"/>
                  <w:divBdr>
                    <w:top w:val="none" w:sz="0" w:space="0" w:color="auto"/>
                    <w:left w:val="none" w:sz="0" w:space="0" w:color="auto"/>
                    <w:bottom w:val="none" w:sz="0" w:space="0" w:color="auto"/>
                    <w:right w:val="none" w:sz="0" w:space="0" w:color="auto"/>
                  </w:divBdr>
                </w:div>
                <w:div w:id="917789706">
                  <w:marLeft w:val="640"/>
                  <w:marRight w:val="0"/>
                  <w:marTop w:val="0"/>
                  <w:marBottom w:val="0"/>
                  <w:divBdr>
                    <w:top w:val="none" w:sz="0" w:space="0" w:color="auto"/>
                    <w:left w:val="none" w:sz="0" w:space="0" w:color="auto"/>
                    <w:bottom w:val="none" w:sz="0" w:space="0" w:color="auto"/>
                    <w:right w:val="none" w:sz="0" w:space="0" w:color="auto"/>
                  </w:divBdr>
                </w:div>
                <w:div w:id="956594969">
                  <w:marLeft w:val="640"/>
                  <w:marRight w:val="0"/>
                  <w:marTop w:val="0"/>
                  <w:marBottom w:val="0"/>
                  <w:divBdr>
                    <w:top w:val="none" w:sz="0" w:space="0" w:color="auto"/>
                    <w:left w:val="none" w:sz="0" w:space="0" w:color="auto"/>
                    <w:bottom w:val="none" w:sz="0" w:space="0" w:color="auto"/>
                    <w:right w:val="none" w:sz="0" w:space="0" w:color="auto"/>
                  </w:divBdr>
                </w:div>
                <w:div w:id="969824842">
                  <w:marLeft w:val="640"/>
                  <w:marRight w:val="0"/>
                  <w:marTop w:val="0"/>
                  <w:marBottom w:val="0"/>
                  <w:divBdr>
                    <w:top w:val="none" w:sz="0" w:space="0" w:color="auto"/>
                    <w:left w:val="none" w:sz="0" w:space="0" w:color="auto"/>
                    <w:bottom w:val="none" w:sz="0" w:space="0" w:color="auto"/>
                    <w:right w:val="none" w:sz="0" w:space="0" w:color="auto"/>
                  </w:divBdr>
                </w:div>
                <w:div w:id="990135013">
                  <w:marLeft w:val="640"/>
                  <w:marRight w:val="0"/>
                  <w:marTop w:val="0"/>
                  <w:marBottom w:val="0"/>
                  <w:divBdr>
                    <w:top w:val="none" w:sz="0" w:space="0" w:color="auto"/>
                    <w:left w:val="none" w:sz="0" w:space="0" w:color="auto"/>
                    <w:bottom w:val="none" w:sz="0" w:space="0" w:color="auto"/>
                    <w:right w:val="none" w:sz="0" w:space="0" w:color="auto"/>
                  </w:divBdr>
                </w:div>
                <w:div w:id="993920259">
                  <w:marLeft w:val="640"/>
                  <w:marRight w:val="0"/>
                  <w:marTop w:val="0"/>
                  <w:marBottom w:val="0"/>
                  <w:divBdr>
                    <w:top w:val="none" w:sz="0" w:space="0" w:color="auto"/>
                    <w:left w:val="none" w:sz="0" w:space="0" w:color="auto"/>
                    <w:bottom w:val="none" w:sz="0" w:space="0" w:color="auto"/>
                    <w:right w:val="none" w:sz="0" w:space="0" w:color="auto"/>
                  </w:divBdr>
                </w:div>
                <w:div w:id="994918637">
                  <w:marLeft w:val="640"/>
                  <w:marRight w:val="0"/>
                  <w:marTop w:val="0"/>
                  <w:marBottom w:val="0"/>
                  <w:divBdr>
                    <w:top w:val="none" w:sz="0" w:space="0" w:color="auto"/>
                    <w:left w:val="none" w:sz="0" w:space="0" w:color="auto"/>
                    <w:bottom w:val="none" w:sz="0" w:space="0" w:color="auto"/>
                    <w:right w:val="none" w:sz="0" w:space="0" w:color="auto"/>
                  </w:divBdr>
                </w:div>
                <w:div w:id="1042170449">
                  <w:marLeft w:val="640"/>
                  <w:marRight w:val="0"/>
                  <w:marTop w:val="0"/>
                  <w:marBottom w:val="0"/>
                  <w:divBdr>
                    <w:top w:val="none" w:sz="0" w:space="0" w:color="auto"/>
                    <w:left w:val="none" w:sz="0" w:space="0" w:color="auto"/>
                    <w:bottom w:val="none" w:sz="0" w:space="0" w:color="auto"/>
                    <w:right w:val="none" w:sz="0" w:space="0" w:color="auto"/>
                  </w:divBdr>
                </w:div>
                <w:div w:id="1043213625">
                  <w:marLeft w:val="640"/>
                  <w:marRight w:val="0"/>
                  <w:marTop w:val="0"/>
                  <w:marBottom w:val="0"/>
                  <w:divBdr>
                    <w:top w:val="none" w:sz="0" w:space="0" w:color="auto"/>
                    <w:left w:val="none" w:sz="0" w:space="0" w:color="auto"/>
                    <w:bottom w:val="none" w:sz="0" w:space="0" w:color="auto"/>
                    <w:right w:val="none" w:sz="0" w:space="0" w:color="auto"/>
                  </w:divBdr>
                </w:div>
                <w:div w:id="1046880849">
                  <w:marLeft w:val="640"/>
                  <w:marRight w:val="0"/>
                  <w:marTop w:val="0"/>
                  <w:marBottom w:val="0"/>
                  <w:divBdr>
                    <w:top w:val="none" w:sz="0" w:space="0" w:color="auto"/>
                    <w:left w:val="none" w:sz="0" w:space="0" w:color="auto"/>
                    <w:bottom w:val="none" w:sz="0" w:space="0" w:color="auto"/>
                    <w:right w:val="none" w:sz="0" w:space="0" w:color="auto"/>
                  </w:divBdr>
                </w:div>
                <w:div w:id="1054546445">
                  <w:marLeft w:val="640"/>
                  <w:marRight w:val="0"/>
                  <w:marTop w:val="0"/>
                  <w:marBottom w:val="0"/>
                  <w:divBdr>
                    <w:top w:val="none" w:sz="0" w:space="0" w:color="auto"/>
                    <w:left w:val="none" w:sz="0" w:space="0" w:color="auto"/>
                    <w:bottom w:val="none" w:sz="0" w:space="0" w:color="auto"/>
                    <w:right w:val="none" w:sz="0" w:space="0" w:color="auto"/>
                  </w:divBdr>
                </w:div>
                <w:div w:id="1060834424">
                  <w:marLeft w:val="640"/>
                  <w:marRight w:val="0"/>
                  <w:marTop w:val="0"/>
                  <w:marBottom w:val="0"/>
                  <w:divBdr>
                    <w:top w:val="none" w:sz="0" w:space="0" w:color="auto"/>
                    <w:left w:val="none" w:sz="0" w:space="0" w:color="auto"/>
                    <w:bottom w:val="none" w:sz="0" w:space="0" w:color="auto"/>
                    <w:right w:val="none" w:sz="0" w:space="0" w:color="auto"/>
                  </w:divBdr>
                </w:div>
                <w:div w:id="1087582251">
                  <w:marLeft w:val="640"/>
                  <w:marRight w:val="0"/>
                  <w:marTop w:val="0"/>
                  <w:marBottom w:val="0"/>
                  <w:divBdr>
                    <w:top w:val="none" w:sz="0" w:space="0" w:color="auto"/>
                    <w:left w:val="none" w:sz="0" w:space="0" w:color="auto"/>
                    <w:bottom w:val="none" w:sz="0" w:space="0" w:color="auto"/>
                    <w:right w:val="none" w:sz="0" w:space="0" w:color="auto"/>
                  </w:divBdr>
                </w:div>
                <w:div w:id="1099328267">
                  <w:marLeft w:val="640"/>
                  <w:marRight w:val="0"/>
                  <w:marTop w:val="0"/>
                  <w:marBottom w:val="0"/>
                  <w:divBdr>
                    <w:top w:val="none" w:sz="0" w:space="0" w:color="auto"/>
                    <w:left w:val="none" w:sz="0" w:space="0" w:color="auto"/>
                    <w:bottom w:val="none" w:sz="0" w:space="0" w:color="auto"/>
                    <w:right w:val="none" w:sz="0" w:space="0" w:color="auto"/>
                  </w:divBdr>
                </w:div>
                <w:div w:id="1150830172">
                  <w:marLeft w:val="640"/>
                  <w:marRight w:val="0"/>
                  <w:marTop w:val="0"/>
                  <w:marBottom w:val="0"/>
                  <w:divBdr>
                    <w:top w:val="none" w:sz="0" w:space="0" w:color="auto"/>
                    <w:left w:val="none" w:sz="0" w:space="0" w:color="auto"/>
                    <w:bottom w:val="none" w:sz="0" w:space="0" w:color="auto"/>
                    <w:right w:val="none" w:sz="0" w:space="0" w:color="auto"/>
                  </w:divBdr>
                </w:div>
                <w:div w:id="1155410074">
                  <w:marLeft w:val="640"/>
                  <w:marRight w:val="0"/>
                  <w:marTop w:val="0"/>
                  <w:marBottom w:val="0"/>
                  <w:divBdr>
                    <w:top w:val="none" w:sz="0" w:space="0" w:color="auto"/>
                    <w:left w:val="none" w:sz="0" w:space="0" w:color="auto"/>
                    <w:bottom w:val="none" w:sz="0" w:space="0" w:color="auto"/>
                    <w:right w:val="none" w:sz="0" w:space="0" w:color="auto"/>
                  </w:divBdr>
                </w:div>
                <w:div w:id="1161653701">
                  <w:marLeft w:val="640"/>
                  <w:marRight w:val="0"/>
                  <w:marTop w:val="0"/>
                  <w:marBottom w:val="0"/>
                  <w:divBdr>
                    <w:top w:val="none" w:sz="0" w:space="0" w:color="auto"/>
                    <w:left w:val="none" w:sz="0" w:space="0" w:color="auto"/>
                    <w:bottom w:val="none" w:sz="0" w:space="0" w:color="auto"/>
                    <w:right w:val="none" w:sz="0" w:space="0" w:color="auto"/>
                  </w:divBdr>
                </w:div>
                <w:div w:id="1169521107">
                  <w:marLeft w:val="640"/>
                  <w:marRight w:val="0"/>
                  <w:marTop w:val="0"/>
                  <w:marBottom w:val="0"/>
                  <w:divBdr>
                    <w:top w:val="none" w:sz="0" w:space="0" w:color="auto"/>
                    <w:left w:val="none" w:sz="0" w:space="0" w:color="auto"/>
                    <w:bottom w:val="none" w:sz="0" w:space="0" w:color="auto"/>
                    <w:right w:val="none" w:sz="0" w:space="0" w:color="auto"/>
                  </w:divBdr>
                </w:div>
                <w:div w:id="1172112678">
                  <w:marLeft w:val="640"/>
                  <w:marRight w:val="0"/>
                  <w:marTop w:val="0"/>
                  <w:marBottom w:val="0"/>
                  <w:divBdr>
                    <w:top w:val="none" w:sz="0" w:space="0" w:color="auto"/>
                    <w:left w:val="none" w:sz="0" w:space="0" w:color="auto"/>
                    <w:bottom w:val="none" w:sz="0" w:space="0" w:color="auto"/>
                    <w:right w:val="none" w:sz="0" w:space="0" w:color="auto"/>
                  </w:divBdr>
                </w:div>
                <w:div w:id="1187601982">
                  <w:marLeft w:val="640"/>
                  <w:marRight w:val="0"/>
                  <w:marTop w:val="0"/>
                  <w:marBottom w:val="0"/>
                  <w:divBdr>
                    <w:top w:val="none" w:sz="0" w:space="0" w:color="auto"/>
                    <w:left w:val="none" w:sz="0" w:space="0" w:color="auto"/>
                    <w:bottom w:val="none" w:sz="0" w:space="0" w:color="auto"/>
                    <w:right w:val="none" w:sz="0" w:space="0" w:color="auto"/>
                  </w:divBdr>
                </w:div>
                <w:div w:id="1244993743">
                  <w:marLeft w:val="640"/>
                  <w:marRight w:val="0"/>
                  <w:marTop w:val="0"/>
                  <w:marBottom w:val="0"/>
                  <w:divBdr>
                    <w:top w:val="none" w:sz="0" w:space="0" w:color="auto"/>
                    <w:left w:val="none" w:sz="0" w:space="0" w:color="auto"/>
                    <w:bottom w:val="none" w:sz="0" w:space="0" w:color="auto"/>
                    <w:right w:val="none" w:sz="0" w:space="0" w:color="auto"/>
                  </w:divBdr>
                </w:div>
                <w:div w:id="1256402926">
                  <w:marLeft w:val="640"/>
                  <w:marRight w:val="0"/>
                  <w:marTop w:val="0"/>
                  <w:marBottom w:val="0"/>
                  <w:divBdr>
                    <w:top w:val="none" w:sz="0" w:space="0" w:color="auto"/>
                    <w:left w:val="none" w:sz="0" w:space="0" w:color="auto"/>
                    <w:bottom w:val="none" w:sz="0" w:space="0" w:color="auto"/>
                    <w:right w:val="none" w:sz="0" w:space="0" w:color="auto"/>
                  </w:divBdr>
                </w:div>
                <w:div w:id="1276671221">
                  <w:marLeft w:val="640"/>
                  <w:marRight w:val="0"/>
                  <w:marTop w:val="0"/>
                  <w:marBottom w:val="0"/>
                  <w:divBdr>
                    <w:top w:val="none" w:sz="0" w:space="0" w:color="auto"/>
                    <w:left w:val="none" w:sz="0" w:space="0" w:color="auto"/>
                    <w:bottom w:val="none" w:sz="0" w:space="0" w:color="auto"/>
                    <w:right w:val="none" w:sz="0" w:space="0" w:color="auto"/>
                  </w:divBdr>
                </w:div>
                <w:div w:id="1295329380">
                  <w:marLeft w:val="640"/>
                  <w:marRight w:val="0"/>
                  <w:marTop w:val="0"/>
                  <w:marBottom w:val="0"/>
                  <w:divBdr>
                    <w:top w:val="none" w:sz="0" w:space="0" w:color="auto"/>
                    <w:left w:val="none" w:sz="0" w:space="0" w:color="auto"/>
                    <w:bottom w:val="none" w:sz="0" w:space="0" w:color="auto"/>
                    <w:right w:val="none" w:sz="0" w:space="0" w:color="auto"/>
                  </w:divBdr>
                </w:div>
                <w:div w:id="1360475978">
                  <w:marLeft w:val="640"/>
                  <w:marRight w:val="0"/>
                  <w:marTop w:val="0"/>
                  <w:marBottom w:val="0"/>
                  <w:divBdr>
                    <w:top w:val="none" w:sz="0" w:space="0" w:color="auto"/>
                    <w:left w:val="none" w:sz="0" w:space="0" w:color="auto"/>
                    <w:bottom w:val="none" w:sz="0" w:space="0" w:color="auto"/>
                    <w:right w:val="none" w:sz="0" w:space="0" w:color="auto"/>
                  </w:divBdr>
                </w:div>
                <w:div w:id="1430664673">
                  <w:marLeft w:val="640"/>
                  <w:marRight w:val="0"/>
                  <w:marTop w:val="0"/>
                  <w:marBottom w:val="0"/>
                  <w:divBdr>
                    <w:top w:val="none" w:sz="0" w:space="0" w:color="auto"/>
                    <w:left w:val="none" w:sz="0" w:space="0" w:color="auto"/>
                    <w:bottom w:val="none" w:sz="0" w:space="0" w:color="auto"/>
                    <w:right w:val="none" w:sz="0" w:space="0" w:color="auto"/>
                  </w:divBdr>
                </w:div>
                <w:div w:id="1462383352">
                  <w:marLeft w:val="640"/>
                  <w:marRight w:val="0"/>
                  <w:marTop w:val="0"/>
                  <w:marBottom w:val="0"/>
                  <w:divBdr>
                    <w:top w:val="none" w:sz="0" w:space="0" w:color="auto"/>
                    <w:left w:val="none" w:sz="0" w:space="0" w:color="auto"/>
                    <w:bottom w:val="none" w:sz="0" w:space="0" w:color="auto"/>
                    <w:right w:val="none" w:sz="0" w:space="0" w:color="auto"/>
                  </w:divBdr>
                </w:div>
                <w:div w:id="1489591196">
                  <w:marLeft w:val="640"/>
                  <w:marRight w:val="0"/>
                  <w:marTop w:val="0"/>
                  <w:marBottom w:val="0"/>
                  <w:divBdr>
                    <w:top w:val="none" w:sz="0" w:space="0" w:color="auto"/>
                    <w:left w:val="none" w:sz="0" w:space="0" w:color="auto"/>
                    <w:bottom w:val="none" w:sz="0" w:space="0" w:color="auto"/>
                    <w:right w:val="none" w:sz="0" w:space="0" w:color="auto"/>
                  </w:divBdr>
                </w:div>
                <w:div w:id="1512910494">
                  <w:marLeft w:val="640"/>
                  <w:marRight w:val="0"/>
                  <w:marTop w:val="0"/>
                  <w:marBottom w:val="0"/>
                  <w:divBdr>
                    <w:top w:val="none" w:sz="0" w:space="0" w:color="auto"/>
                    <w:left w:val="none" w:sz="0" w:space="0" w:color="auto"/>
                    <w:bottom w:val="none" w:sz="0" w:space="0" w:color="auto"/>
                    <w:right w:val="none" w:sz="0" w:space="0" w:color="auto"/>
                  </w:divBdr>
                </w:div>
                <w:div w:id="1572541288">
                  <w:marLeft w:val="640"/>
                  <w:marRight w:val="0"/>
                  <w:marTop w:val="0"/>
                  <w:marBottom w:val="0"/>
                  <w:divBdr>
                    <w:top w:val="none" w:sz="0" w:space="0" w:color="auto"/>
                    <w:left w:val="none" w:sz="0" w:space="0" w:color="auto"/>
                    <w:bottom w:val="none" w:sz="0" w:space="0" w:color="auto"/>
                    <w:right w:val="none" w:sz="0" w:space="0" w:color="auto"/>
                  </w:divBdr>
                </w:div>
                <w:div w:id="1593051447">
                  <w:marLeft w:val="640"/>
                  <w:marRight w:val="0"/>
                  <w:marTop w:val="0"/>
                  <w:marBottom w:val="0"/>
                  <w:divBdr>
                    <w:top w:val="none" w:sz="0" w:space="0" w:color="auto"/>
                    <w:left w:val="none" w:sz="0" w:space="0" w:color="auto"/>
                    <w:bottom w:val="none" w:sz="0" w:space="0" w:color="auto"/>
                    <w:right w:val="none" w:sz="0" w:space="0" w:color="auto"/>
                  </w:divBdr>
                </w:div>
                <w:div w:id="1595284451">
                  <w:marLeft w:val="640"/>
                  <w:marRight w:val="0"/>
                  <w:marTop w:val="0"/>
                  <w:marBottom w:val="0"/>
                  <w:divBdr>
                    <w:top w:val="none" w:sz="0" w:space="0" w:color="auto"/>
                    <w:left w:val="none" w:sz="0" w:space="0" w:color="auto"/>
                    <w:bottom w:val="none" w:sz="0" w:space="0" w:color="auto"/>
                    <w:right w:val="none" w:sz="0" w:space="0" w:color="auto"/>
                  </w:divBdr>
                </w:div>
                <w:div w:id="1667828642">
                  <w:marLeft w:val="640"/>
                  <w:marRight w:val="0"/>
                  <w:marTop w:val="0"/>
                  <w:marBottom w:val="0"/>
                  <w:divBdr>
                    <w:top w:val="none" w:sz="0" w:space="0" w:color="auto"/>
                    <w:left w:val="none" w:sz="0" w:space="0" w:color="auto"/>
                    <w:bottom w:val="none" w:sz="0" w:space="0" w:color="auto"/>
                    <w:right w:val="none" w:sz="0" w:space="0" w:color="auto"/>
                  </w:divBdr>
                </w:div>
                <w:div w:id="1673294447">
                  <w:marLeft w:val="640"/>
                  <w:marRight w:val="0"/>
                  <w:marTop w:val="0"/>
                  <w:marBottom w:val="0"/>
                  <w:divBdr>
                    <w:top w:val="none" w:sz="0" w:space="0" w:color="auto"/>
                    <w:left w:val="none" w:sz="0" w:space="0" w:color="auto"/>
                    <w:bottom w:val="none" w:sz="0" w:space="0" w:color="auto"/>
                    <w:right w:val="none" w:sz="0" w:space="0" w:color="auto"/>
                  </w:divBdr>
                </w:div>
                <w:div w:id="1674333063">
                  <w:marLeft w:val="640"/>
                  <w:marRight w:val="0"/>
                  <w:marTop w:val="0"/>
                  <w:marBottom w:val="0"/>
                  <w:divBdr>
                    <w:top w:val="none" w:sz="0" w:space="0" w:color="auto"/>
                    <w:left w:val="none" w:sz="0" w:space="0" w:color="auto"/>
                    <w:bottom w:val="none" w:sz="0" w:space="0" w:color="auto"/>
                    <w:right w:val="none" w:sz="0" w:space="0" w:color="auto"/>
                  </w:divBdr>
                </w:div>
                <w:div w:id="1689865052">
                  <w:marLeft w:val="640"/>
                  <w:marRight w:val="0"/>
                  <w:marTop w:val="0"/>
                  <w:marBottom w:val="0"/>
                  <w:divBdr>
                    <w:top w:val="none" w:sz="0" w:space="0" w:color="auto"/>
                    <w:left w:val="none" w:sz="0" w:space="0" w:color="auto"/>
                    <w:bottom w:val="none" w:sz="0" w:space="0" w:color="auto"/>
                    <w:right w:val="none" w:sz="0" w:space="0" w:color="auto"/>
                  </w:divBdr>
                </w:div>
                <w:div w:id="1691449083">
                  <w:marLeft w:val="640"/>
                  <w:marRight w:val="0"/>
                  <w:marTop w:val="0"/>
                  <w:marBottom w:val="0"/>
                  <w:divBdr>
                    <w:top w:val="none" w:sz="0" w:space="0" w:color="auto"/>
                    <w:left w:val="none" w:sz="0" w:space="0" w:color="auto"/>
                    <w:bottom w:val="none" w:sz="0" w:space="0" w:color="auto"/>
                    <w:right w:val="none" w:sz="0" w:space="0" w:color="auto"/>
                  </w:divBdr>
                </w:div>
                <w:div w:id="1701275362">
                  <w:marLeft w:val="640"/>
                  <w:marRight w:val="0"/>
                  <w:marTop w:val="0"/>
                  <w:marBottom w:val="0"/>
                  <w:divBdr>
                    <w:top w:val="none" w:sz="0" w:space="0" w:color="auto"/>
                    <w:left w:val="none" w:sz="0" w:space="0" w:color="auto"/>
                    <w:bottom w:val="none" w:sz="0" w:space="0" w:color="auto"/>
                    <w:right w:val="none" w:sz="0" w:space="0" w:color="auto"/>
                  </w:divBdr>
                </w:div>
                <w:div w:id="1743523115">
                  <w:marLeft w:val="640"/>
                  <w:marRight w:val="0"/>
                  <w:marTop w:val="0"/>
                  <w:marBottom w:val="0"/>
                  <w:divBdr>
                    <w:top w:val="none" w:sz="0" w:space="0" w:color="auto"/>
                    <w:left w:val="none" w:sz="0" w:space="0" w:color="auto"/>
                    <w:bottom w:val="none" w:sz="0" w:space="0" w:color="auto"/>
                    <w:right w:val="none" w:sz="0" w:space="0" w:color="auto"/>
                  </w:divBdr>
                </w:div>
                <w:div w:id="1758092758">
                  <w:marLeft w:val="640"/>
                  <w:marRight w:val="0"/>
                  <w:marTop w:val="0"/>
                  <w:marBottom w:val="0"/>
                  <w:divBdr>
                    <w:top w:val="none" w:sz="0" w:space="0" w:color="auto"/>
                    <w:left w:val="none" w:sz="0" w:space="0" w:color="auto"/>
                    <w:bottom w:val="none" w:sz="0" w:space="0" w:color="auto"/>
                    <w:right w:val="none" w:sz="0" w:space="0" w:color="auto"/>
                  </w:divBdr>
                </w:div>
                <w:div w:id="1761608688">
                  <w:marLeft w:val="640"/>
                  <w:marRight w:val="0"/>
                  <w:marTop w:val="0"/>
                  <w:marBottom w:val="0"/>
                  <w:divBdr>
                    <w:top w:val="none" w:sz="0" w:space="0" w:color="auto"/>
                    <w:left w:val="none" w:sz="0" w:space="0" w:color="auto"/>
                    <w:bottom w:val="none" w:sz="0" w:space="0" w:color="auto"/>
                    <w:right w:val="none" w:sz="0" w:space="0" w:color="auto"/>
                  </w:divBdr>
                </w:div>
                <w:div w:id="1773277660">
                  <w:marLeft w:val="640"/>
                  <w:marRight w:val="0"/>
                  <w:marTop w:val="0"/>
                  <w:marBottom w:val="0"/>
                  <w:divBdr>
                    <w:top w:val="none" w:sz="0" w:space="0" w:color="auto"/>
                    <w:left w:val="none" w:sz="0" w:space="0" w:color="auto"/>
                    <w:bottom w:val="none" w:sz="0" w:space="0" w:color="auto"/>
                    <w:right w:val="none" w:sz="0" w:space="0" w:color="auto"/>
                  </w:divBdr>
                </w:div>
                <w:div w:id="1777869740">
                  <w:marLeft w:val="640"/>
                  <w:marRight w:val="0"/>
                  <w:marTop w:val="0"/>
                  <w:marBottom w:val="0"/>
                  <w:divBdr>
                    <w:top w:val="none" w:sz="0" w:space="0" w:color="auto"/>
                    <w:left w:val="none" w:sz="0" w:space="0" w:color="auto"/>
                    <w:bottom w:val="none" w:sz="0" w:space="0" w:color="auto"/>
                    <w:right w:val="none" w:sz="0" w:space="0" w:color="auto"/>
                  </w:divBdr>
                </w:div>
                <w:div w:id="1780762505">
                  <w:marLeft w:val="640"/>
                  <w:marRight w:val="0"/>
                  <w:marTop w:val="0"/>
                  <w:marBottom w:val="0"/>
                  <w:divBdr>
                    <w:top w:val="none" w:sz="0" w:space="0" w:color="auto"/>
                    <w:left w:val="none" w:sz="0" w:space="0" w:color="auto"/>
                    <w:bottom w:val="none" w:sz="0" w:space="0" w:color="auto"/>
                    <w:right w:val="none" w:sz="0" w:space="0" w:color="auto"/>
                  </w:divBdr>
                </w:div>
                <w:div w:id="1805543782">
                  <w:marLeft w:val="640"/>
                  <w:marRight w:val="0"/>
                  <w:marTop w:val="0"/>
                  <w:marBottom w:val="0"/>
                  <w:divBdr>
                    <w:top w:val="none" w:sz="0" w:space="0" w:color="auto"/>
                    <w:left w:val="none" w:sz="0" w:space="0" w:color="auto"/>
                    <w:bottom w:val="none" w:sz="0" w:space="0" w:color="auto"/>
                    <w:right w:val="none" w:sz="0" w:space="0" w:color="auto"/>
                  </w:divBdr>
                </w:div>
                <w:div w:id="1809976984">
                  <w:marLeft w:val="640"/>
                  <w:marRight w:val="0"/>
                  <w:marTop w:val="0"/>
                  <w:marBottom w:val="0"/>
                  <w:divBdr>
                    <w:top w:val="none" w:sz="0" w:space="0" w:color="auto"/>
                    <w:left w:val="none" w:sz="0" w:space="0" w:color="auto"/>
                    <w:bottom w:val="none" w:sz="0" w:space="0" w:color="auto"/>
                    <w:right w:val="none" w:sz="0" w:space="0" w:color="auto"/>
                  </w:divBdr>
                </w:div>
                <w:div w:id="1813018302">
                  <w:marLeft w:val="640"/>
                  <w:marRight w:val="0"/>
                  <w:marTop w:val="0"/>
                  <w:marBottom w:val="0"/>
                  <w:divBdr>
                    <w:top w:val="none" w:sz="0" w:space="0" w:color="auto"/>
                    <w:left w:val="none" w:sz="0" w:space="0" w:color="auto"/>
                    <w:bottom w:val="none" w:sz="0" w:space="0" w:color="auto"/>
                    <w:right w:val="none" w:sz="0" w:space="0" w:color="auto"/>
                  </w:divBdr>
                </w:div>
                <w:div w:id="1823621057">
                  <w:marLeft w:val="640"/>
                  <w:marRight w:val="0"/>
                  <w:marTop w:val="0"/>
                  <w:marBottom w:val="0"/>
                  <w:divBdr>
                    <w:top w:val="none" w:sz="0" w:space="0" w:color="auto"/>
                    <w:left w:val="none" w:sz="0" w:space="0" w:color="auto"/>
                    <w:bottom w:val="none" w:sz="0" w:space="0" w:color="auto"/>
                    <w:right w:val="none" w:sz="0" w:space="0" w:color="auto"/>
                  </w:divBdr>
                </w:div>
                <w:div w:id="1837457573">
                  <w:marLeft w:val="640"/>
                  <w:marRight w:val="0"/>
                  <w:marTop w:val="0"/>
                  <w:marBottom w:val="0"/>
                  <w:divBdr>
                    <w:top w:val="none" w:sz="0" w:space="0" w:color="auto"/>
                    <w:left w:val="none" w:sz="0" w:space="0" w:color="auto"/>
                    <w:bottom w:val="none" w:sz="0" w:space="0" w:color="auto"/>
                    <w:right w:val="none" w:sz="0" w:space="0" w:color="auto"/>
                  </w:divBdr>
                </w:div>
                <w:div w:id="1842620128">
                  <w:marLeft w:val="640"/>
                  <w:marRight w:val="0"/>
                  <w:marTop w:val="0"/>
                  <w:marBottom w:val="0"/>
                  <w:divBdr>
                    <w:top w:val="none" w:sz="0" w:space="0" w:color="auto"/>
                    <w:left w:val="none" w:sz="0" w:space="0" w:color="auto"/>
                    <w:bottom w:val="none" w:sz="0" w:space="0" w:color="auto"/>
                    <w:right w:val="none" w:sz="0" w:space="0" w:color="auto"/>
                  </w:divBdr>
                </w:div>
                <w:div w:id="1849825433">
                  <w:marLeft w:val="640"/>
                  <w:marRight w:val="0"/>
                  <w:marTop w:val="0"/>
                  <w:marBottom w:val="0"/>
                  <w:divBdr>
                    <w:top w:val="none" w:sz="0" w:space="0" w:color="auto"/>
                    <w:left w:val="none" w:sz="0" w:space="0" w:color="auto"/>
                    <w:bottom w:val="none" w:sz="0" w:space="0" w:color="auto"/>
                    <w:right w:val="none" w:sz="0" w:space="0" w:color="auto"/>
                  </w:divBdr>
                </w:div>
                <w:div w:id="1852915402">
                  <w:marLeft w:val="640"/>
                  <w:marRight w:val="0"/>
                  <w:marTop w:val="0"/>
                  <w:marBottom w:val="0"/>
                  <w:divBdr>
                    <w:top w:val="none" w:sz="0" w:space="0" w:color="auto"/>
                    <w:left w:val="none" w:sz="0" w:space="0" w:color="auto"/>
                    <w:bottom w:val="none" w:sz="0" w:space="0" w:color="auto"/>
                    <w:right w:val="none" w:sz="0" w:space="0" w:color="auto"/>
                  </w:divBdr>
                </w:div>
                <w:div w:id="1875070285">
                  <w:marLeft w:val="640"/>
                  <w:marRight w:val="0"/>
                  <w:marTop w:val="0"/>
                  <w:marBottom w:val="0"/>
                  <w:divBdr>
                    <w:top w:val="none" w:sz="0" w:space="0" w:color="auto"/>
                    <w:left w:val="none" w:sz="0" w:space="0" w:color="auto"/>
                    <w:bottom w:val="none" w:sz="0" w:space="0" w:color="auto"/>
                    <w:right w:val="none" w:sz="0" w:space="0" w:color="auto"/>
                  </w:divBdr>
                </w:div>
                <w:div w:id="1879851997">
                  <w:marLeft w:val="640"/>
                  <w:marRight w:val="0"/>
                  <w:marTop w:val="0"/>
                  <w:marBottom w:val="0"/>
                  <w:divBdr>
                    <w:top w:val="none" w:sz="0" w:space="0" w:color="auto"/>
                    <w:left w:val="none" w:sz="0" w:space="0" w:color="auto"/>
                    <w:bottom w:val="none" w:sz="0" w:space="0" w:color="auto"/>
                    <w:right w:val="none" w:sz="0" w:space="0" w:color="auto"/>
                  </w:divBdr>
                </w:div>
                <w:div w:id="1888640021">
                  <w:marLeft w:val="640"/>
                  <w:marRight w:val="0"/>
                  <w:marTop w:val="0"/>
                  <w:marBottom w:val="0"/>
                  <w:divBdr>
                    <w:top w:val="none" w:sz="0" w:space="0" w:color="auto"/>
                    <w:left w:val="none" w:sz="0" w:space="0" w:color="auto"/>
                    <w:bottom w:val="none" w:sz="0" w:space="0" w:color="auto"/>
                    <w:right w:val="none" w:sz="0" w:space="0" w:color="auto"/>
                  </w:divBdr>
                </w:div>
                <w:div w:id="1904830874">
                  <w:marLeft w:val="640"/>
                  <w:marRight w:val="0"/>
                  <w:marTop w:val="0"/>
                  <w:marBottom w:val="0"/>
                  <w:divBdr>
                    <w:top w:val="none" w:sz="0" w:space="0" w:color="auto"/>
                    <w:left w:val="none" w:sz="0" w:space="0" w:color="auto"/>
                    <w:bottom w:val="none" w:sz="0" w:space="0" w:color="auto"/>
                    <w:right w:val="none" w:sz="0" w:space="0" w:color="auto"/>
                  </w:divBdr>
                </w:div>
                <w:div w:id="1906985547">
                  <w:marLeft w:val="640"/>
                  <w:marRight w:val="0"/>
                  <w:marTop w:val="0"/>
                  <w:marBottom w:val="0"/>
                  <w:divBdr>
                    <w:top w:val="none" w:sz="0" w:space="0" w:color="auto"/>
                    <w:left w:val="none" w:sz="0" w:space="0" w:color="auto"/>
                    <w:bottom w:val="none" w:sz="0" w:space="0" w:color="auto"/>
                    <w:right w:val="none" w:sz="0" w:space="0" w:color="auto"/>
                  </w:divBdr>
                </w:div>
                <w:div w:id="1910533762">
                  <w:marLeft w:val="640"/>
                  <w:marRight w:val="0"/>
                  <w:marTop w:val="0"/>
                  <w:marBottom w:val="0"/>
                  <w:divBdr>
                    <w:top w:val="none" w:sz="0" w:space="0" w:color="auto"/>
                    <w:left w:val="none" w:sz="0" w:space="0" w:color="auto"/>
                    <w:bottom w:val="none" w:sz="0" w:space="0" w:color="auto"/>
                    <w:right w:val="none" w:sz="0" w:space="0" w:color="auto"/>
                  </w:divBdr>
                </w:div>
                <w:div w:id="1918126836">
                  <w:marLeft w:val="640"/>
                  <w:marRight w:val="0"/>
                  <w:marTop w:val="0"/>
                  <w:marBottom w:val="0"/>
                  <w:divBdr>
                    <w:top w:val="none" w:sz="0" w:space="0" w:color="auto"/>
                    <w:left w:val="none" w:sz="0" w:space="0" w:color="auto"/>
                    <w:bottom w:val="none" w:sz="0" w:space="0" w:color="auto"/>
                    <w:right w:val="none" w:sz="0" w:space="0" w:color="auto"/>
                  </w:divBdr>
                </w:div>
                <w:div w:id="1922717566">
                  <w:marLeft w:val="640"/>
                  <w:marRight w:val="0"/>
                  <w:marTop w:val="0"/>
                  <w:marBottom w:val="0"/>
                  <w:divBdr>
                    <w:top w:val="none" w:sz="0" w:space="0" w:color="auto"/>
                    <w:left w:val="none" w:sz="0" w:space="0" w:color="auto"/>
                    <w:bottom w:val="none" w:sz="0" w:space="0" w:color="auto"/>
                    <w:right w:val="none" w:sz="0" w:space="0" w:color="auto"/>
                  </w:divBdr>
                </w:div>
                <w:div w:id="1926262212">
                  <w:marLeft w:val="640"/>
                  <w:marRight w:val="0"/>
                  <w:marTop w:val="0"/>
                  <w:marBottom w:val="0"/>
                  <w:divBdr>
                    <w:top w:val="none" w:sz="0" w:space="0" w:color="auto"/>
                    <w:left w:val="none" w:sz="0" w:space="0" w:color="auto"/>
                    <w:bottom w:val="none" w:sz="0" w:space="0" w:color="auto"/>
                    <w:right w:val="none" w:sz="0" w:space="0" w:color="auto"/>
                  </w:divBdr>
                </w:div>
                <w:div w:id="1932349319">
                  <w:marLeft w:val="640"/>
                  <w:marRight w:val="0"/>
                  <w:marTop w:val="0"/>
                  <w:marBottom w:val="0"/>
                  <w:divBdr>
                    <w:top w:val="none" w:sz="0" w:space="0" w:color="auto"/>
                    <w:left w:val="none" w:sz="0" w:space="0" w:color="auto"/>
                    <w:bottom w:val="none" w:sz="0" w:space="0" w:color="auto"/>
                    <w:right w:val="none" w:sz="0" w:space="0" w:color="auto"/>
                  </w:divBdr>
                </w:div>
                <w:div w:id="1932427131">
                  <w:marLeft w:val="640"/>
                  <w:marRight w:val="0"/>
                  <w:marTop w:val="0"/>
                  <w:marBottom w:val="0"/>
                  <w:divBdr>
                    <w:top w:val="none" w:sz="0" w:space="0" w:color="auto"/>
                    <w:left w:val="none" w:sz="0" w:space="0" w:color="auto"/>
                    <w:bottom w:val="none" w:sz="0" w:space="0" w:color="auto"/>
                    <w:right w:val="none" w:sz="0" w:space="0" w:color="auto"/>
                  </w:divBdr>
                </w:div>
                <w:div w:id="1941788993">
                  <w:marLeft w:val="640"/>
                  <w:marRight w:val="0"/>
                  <w:marTop w:val="0"/>
                  <w:marBottom w:val="0"/>
                  <w:divBdr>
                    <w:top w:val="none" w:sz="0" w:space="0" w:color="auto"/>
                    <w:left w:val="none" w:sz="0" w:space="0" w:color="auto"/>
                    <w:bottom w:val="none" w:sz="0" w:space="0" w:color="auto"/>
                    <w:right w:val="none" w:sz="0" w:space="0" w:color="auto"/>
                  </w:divBdr>
                </w:div>
                <w:div w:id="1971784163">
                  <w:marLeft w:val="640"/>
                  <w:marRight w:val="0"/>
                  <w:marTop w:val="0"/>
                  <w:marBottom w:val="0"/>
                  <w:divBdr>
                    <w:top w:val="none" w:sz="0" w:space="0" w:color="auto"/>
                    <w:left w:val="none" w:sz="0" w:space="0" w:color="auto"/>
                    <w:bottom w:val="none" w:sz="0" w:space="0" w:color="auto"/>
                    <w:right w:val="none" w:sz="0" w:space="0" w:color="auto"/>
                  </w:divBdr>
                </w:div>
                <w:div w:id="2027367785">
                  <w:marLeft w:val="640"/>
                  <w:marRight w:val="0"/>
                  <w:marTop w:val="0"/>
                  <w:marBottom w:val="0"/>
                  <w:divBdr>
                    <w:top w:val="none" w:sz="0" w:space="0" w:color="auto"/>
                    <w:left w:val="none" w:sz="0" w:space="0" w:color="auto"/>
                    <w:bottom w:val="none" w:sz="0" w:space="0" w:color="auto"/>
                    <w:right w:val="none" w:sz="0" w:space="0" w:color="auto"/>
                  </w:divBdr>
                </w:div>
                <w:div w:id="2027629660">
                  <w:marLeft w:val="640"/>
                  <w:marRight w:val="0"/>
                  <w:marTop w:val="0"/>
                  <w:marBottom w:val="0"/>
                  <w:divBdr>
                    <w:top w:val="none" w:sz="0" w:space="0" w:color="auto"/>
                    <w:left w:val="none" w:sz="0" w:space="0" w:color="auto"/>
                    <w:bottom w:val="none" w:sz="0" w:space="0" w:color="auto"/>
                    <w:right w:val="none" w:sz="0" w:space="0" w:color="auto"/>
                  </w:divBdr>
                </w:div>
                <w:div w:id="2028940417">
                  <w:marLeft w:val="640"/>
                  <w:marRight w:val="0"/>
                  <w:marTop w:val="0"/>
                  <w:marBottom w:val="0"/>
                  <w:divBdr>
                    <w:top w:val="none" w:sz="0" w:space="0" w:color="auto"/>
                    <w:left w:val="none" w:sz="0" w:space="0" w:color="auto"/>
                    <w:bottom w:val="none" w:sz="0" w:space="0" w:color="auto"/>
                    <w:right w:val="none" w:sz="0" w:space="0" w:color="auto"/>
                  </w:divBdr>
                </w:div>
                <w:div w:id="2042781477">
                  <w:marLeft w:val="640"/>
                  <w:marRight w:val="0"/>
                  <w:marTop w:val="0"/>
                  <w:marBottom w:val="0"/>
                  <w:divBdr>
                    <w:top w:val="none" w:sz="0" w:space="0" w:color="auto"/>
                    <w:left w:val="none" w:sz="0" w:space="0" w:color="auto"/>
                    <w:bottom w:val="none" w:sz="0" w:space="0" w:color="auto"/>
                    <w:right w:val="none" w:sz="0" w:space="0" w:color="auto"/>
                  </w:divBdr>
                </w:div>
                <w:div w:id="2075396182">
                  <w:marLeft w:val="640"/>
                  <w:marRight w:val="0"/>
                  <w:marTop w:val="0"/>
                  <w:marBottom w:val="0"/>
                  <w:divBdr>
                    <w:top w:val="none" w:sz="0" w:space="0" w:color="auto"/>
                    <w:left w:val="none" w:sz="0" w:space="0" w:color="auto"/>
                    <w:bottom w:val="none" w:sz="0" w:space="0" w:color="auto"/>
                    <w:right w:val="none" w:sz="0" w:space="0" w:color="auto"/>
                  </w:divBdr>
                </w:div>
                <w:div w:id="2090076800">
                  <w:marLeft w:val="640"/>
                  <w:marRight w:val="0"/>
                  <w:marTop w:val="0"/>
                  <w:marBottom w:val="0"/>
                  <w:divBdr>
                    <w:top w:val="none" w:sz="0" w:space="0" w:color="auto"/>
                    <w:left w:val="none" w:sz="0" w:space="0" w:color="auto"/>
                    <w:bottom w:val="none" w:sz="0" w:space="0" w:color="auto"/>
                    <w:right w:val="none" w:sz="0" w:space="0" w:color="auto"/>
                  </w:divBdr>
                </w:div>
                <w:div w:id="2090230170">
                  <w:marLeft w:val="640"/>
                  <w:marRight w:val="0"/>
                  <w:marTop w:val="0"/>
                  <w:marBottom w:val="0"/>
                  <w:divBdr>
                    <w:top w:val="none" w:sz="0" w:space="0" w:color="auto"/>
                    <w:left w:val="none" w:sz="0" w:space="0" w:color="auto"/>
                    <w:bottom w:val="none" w:sz="0" w:space="0" w:color="auto"/>
                    <w:right w:val="none" w:sz="0" w:space="0" w:color="auto"/>
                  </w:divBdr>
                </w:div>
              </w:divsChild>
            </w:div>
            <w:div w:id="481695613">
              <w:marLeft w:val="0"/>
              <w:marRight w:val="0"/>
              <w:marTop w:val="0"/>
              <w:marBottom w:val="0"/>
              <w:divBdr>
                <w:top w:val="none" w:sz="0" w:space="0" w:color="auto"/>
                <w:left w:val="none" w:sz="0" w:space="0" w:color="auto"/>
                <w:bottom w:val="none" w:sz="0" w:space="0" w:color="auto"/>
                <w:right w:val="none" w:sz="0" w:space="0" w:color="auto"/>
              </w:divBdr>
              <w:divsChild>
                <w:div w:id="2587464">
                  <w:marLeft w:val="640"/>
                  <w:marRight w:val="0"/>
                  <w:marTop w:val="0"/>
                  <w:marBottom w:val="0"/>
                  <w:divBdr>
                    <w:top w:val="none" w:sz="0" w:space="0" w:color="auto"/>
                    <w:left w:val="none" w:sz="0" w:space="0" w:color="auto"/>
                    <w:bottom w:val="none" w:sz="0" w:space="0" w:color="auto"/>
                    <w:right w:val="none" w:sz="0" w:space="0" w:color="auto"/>
                  </w:divBdr>
                </w:div>
                <w:div w:id="3170922">
                  <w:marLeft w:val="640"/>
                  <w:marRight w:val="0"/>
                  <w:marTop w:val="0"/>
                  <w:marBottom w:val="0"/>
                  <w:divBdr>
                    <w:top w:val="none" w:sz="0" w:space="0" w:color="auto"/>
                    <w:left w:val="none" w:sz="0" w:space="0" w:color="auto"/>
                    <w:bottom w:val="none" w:sz="0" w:space="0" w:color="auto"/>
                    <w:right w:val="none" w:sz="0" w:space="0" w:color="auto"/>
                  </w:divBdr>
                </w:div>
                <w:div w:id="19554356">
                  <w:marLeft w:val="640"/>
                  <w:marRight w:val="0"/>
                  <w:marTop w:val="0"/>
                  <w:marBottom w:val="0"/>
                  <w:divBdr>
                    <w:top w:val="none" w:sz="0" w:space="0" w:color="auto"/>
                    <w:left w:val="none" w:sz="0" w:space="0" w:color="auto"/>
                    <w:bottom w:val="none" w:sz="0" w:space="0" w:color="auto"/>
                    <w:right w:val="none" w:sz="0" w:space="0" w:color="auto"/>
                  </w:divBdr>
                </w:div>
                <w:div w:id="50932753">
                  <w:marLeft w:val="640"/>
                  <w:marRight w:val="0"/>
                  <w:marTop w:val="0"/>
                  <w:marBottom w:val="0"/>
                  <w:divBdr>
                    <w:top w:val="none" w:sz="0" w:space="0" w:color="auto"/>
                    <w:left w:val="none" w:sz="0" w:space="0" w:color="auto"/>
                    <w:bottom w:val="none" w:sz="0" w:space="0" w:color="auto"/>
                    <w:right w:val="none" w:sz="0" w:space="0" w:color="auto"/>
                  </w:divBdr>
                </w:div>
                <w:div w:id="89392553">
                  <w:marLeft w:val="640"/>
                  <w:marRight w:val="0"/>
                  <w:marTop w:val="0"/>
                  <w:marBottom w:val="0"/>
                  <w:divBdr>
                    <w:top w:val="none" w:sz="0" w:space="0" w:color="auto"/>
                    <w:left w:val="none" w:sz="0" w:space="0" w:color="auto"/>
                    <w:bottom w:val="none" w:sz="0" w:space="0" w:color="auto"/>
                    <w:right w:val="none" w:sz="0" w:space="0" w:color="auto"/>
                  </w:divBdr>
                </w:div>
                <w:div w:id="151484006">
                  <w:marLeft w:val="640"/>
                  <w:marRight w:val="0"/>
                  <w:marTop w:val="0"/>
                  <w:marBottom w:val="0"/>
                  <w:divBdr>
                    <w:top w:val="none" w:sz="0" w:space="0" w:color="auto"/>
                    <w:left w:val="none" w:sz="0" w:space="0" w:color="auto"/>
                    <w:bottom w:val="none" w:sz="0" w:space="0" w:color="auto"/>
                    <w:right w:val="none" w:sz="0" w:space="0" w:color="auto"/>
                  </w:divBdr>
                </w:div>
                <w:div w:id="166604666">
                  <w:marLeft w:val="640"/>
                  <w:marRight w:val="0"/>
                  <w:marTop w:val="0"/>
                  <w:marBottom w:val="0"/>
                  <w:divBdr>
                    <w:top w:val="none" w:sz="0" w:space="0" w:color="auto"/>
                    <w:left w:val="none" w:sz="0" w:space="0" w:color="auto"/>
                    <w:bottom w:val="none" w:sz="0" w:space="0" w:color="auto"/>
                    <w:right w:val="none" w:sz="0" w:space="0" w:color="auto"/>
                  </w:divBdr>
                </w:div>
                <w:div w:id="169300757">
                  <w:marLeft w:val="640"/>
                  <w:marRight w:val="0"/>
                  <w:marTop w:val="0"/>
                  <w:marBottom w:val="0"/>
                  <w:divBdr>
                    <w:top w:val="none" w:sz="0" w:space="0" w:color="auto"/>
                    <w:left w:val="none" w:sz="0" w:space="0" w:color="auto"/>
                    <w:bottom w:val="none" w:sz="0" w:space="0" w:color="auto"/>
                    <w:right w:val="none" w:sz="0" w:space="0" w:color="auto"/>
                  </w:divBdr>
                </w:div>
                <w:div w:id="169371034">
                  <w:marLeft w:val="640"/>
                  <w:marRight w:val="0"/>
                  <w:marTop w:val="0"/>
                  <w:marBottom w:val="0"/>
                  <w:divBdr>
                    <w:top w:val="none" w:sz="0" w:space="0" w:color="auto"/>
                    <w:left w:val="none" w:sz="0" w:space="0" w:color="auto"/>
                    <w:bottom w:val="none" w:sz="0" w:space="0" w:color="auto"/>
                    <w:right w:val="none" w:sz="0" w:space="0" w:color="auto"/>
                  </w:divBdr>
                </w:div>
                <w:div w:id="209078398">
                  <w:marLeft w:val="640"/>
                  <w:marRight w:val="0"/>
                  <w:marTop w:val="0"/>
                  <w:marBottom w:val="0"/>
                  <w:divBdr>
                    <w:top w:val="none" w:sz="0" w:space="0" w:color="auto"/>
                    <w:left w:val="none" w:sz="0" w:space="0" w:color="auto"/>
                    <w:bottom w:val="none" w:sz="0" w:space="0" w:color="auto"/>
                    <w:right w:val="none" w:sz="0" w:space="0" w:color="auto"/>
                  </w:divBdr>
                </w:div>
                <w:div w:id="216941382">
                  <w:marLeft w:val="640"/>
                  <w:marRight w:val="0"/>
                  <w:marTop w:val="0"/>
                  <w:marBottom w:val="0"/>
                  <w:divBdr>
                    <w:top w:val="none" w:sz="0" w:space="0" w:color="auto"/>
                    <w:left w:val="none" w:sz="0" w:space="0" w:color="auto"/>
                    <w:bottom w:val="none" w:sz="0" w:space="0" w:color="auto"/>
                    <w:right w:val="none" w:sz="0" w:space="0" w:color="auto"/>
                  </w:divBdr>
                </w:div>
                <w:div w:id="223029910">
                  <w:marLeft w:val="640"/>
                  <w:marRight w:val="0"/>
                  <w:marTop w:val="0"/>
                  <w:marBottom w:val="0"/>
                  <w:divBdr>
                    <w:top w:val="none" w:sz="0" w:space="0" w:color="auto"/>
                    <w:left w:val="none" w:sz="0" w:space="0" w:color="auto"/>
                    <w:bottom w:val="none" w:sz="0" w:space="0" w:color="auto"/>
                    <w:right w:val="none" w:sz="0" w:space="0" w:color="auto"/>
                  </w:divBdr>
                </w:div>
                <w:div w:id="231892377">
                  <w:marLeft w:val="640"/>
                  <w:marRight w:val="0"/>
                  <w:marTop w:val="0"/>
                  <w:marBottom w:val="0"/>
                  <w:divBdr>
                    <w:top w:val="none" w:sz="0" w:space="0" w:color="auto"/>
                    <w:left w:val="none" w:sz="0" w:space="0" w:color="auto"/>
                    <w:bottom w:val="none" w:sz="0" w:space="0" w:color="auto"/>
                    <w:right w:val="none" w:sz="0" w:space="0" w:color="auto"/>
                  </w:divBdr>
                </w:div>
                <w:div w:id="232472504">
                  <w:marLeft w:val="640"/>
                  <w:marRight w:val="0"/>
                  <w:marTop w:val="0"/>
                  <w:marBottom w:val="0"/>
                  <w:divBdr>
                    <w:top w:val="none" w:sz="0" w:space="0" w:color="auto"/>
                    <w:left w:val="none" w:sz="0" w:space="0" w:color="auto"/>
                    <w:bottom w:val="none" w:sz="0" w:space="0" w:color="auto"/>
                    <w:right w:val="none" w:sz="0" w:space="0" w:color="auto"/>
                  </w:divBdr>
                </w:div>
                <w:div w:id="257518600">
                  <w:marLeft w:val="640"/>
                  <w:marRight w:val="0"/>
                  <w:marTop w:val="0"/>
                  <w:marBottom w:val="0"/>
                  <w:divBdr>
                    <w:top w:val="none" w:sz="0" w:space="0" w:color="auto"/>
                    <w:left w:val="none" w:sz="0" w:space="0" w:color="auto"/>
                    <w:bottom w:val="none" w:sz="0" w:space="0" w:color="auto"/>
                    <w:right w:val="none" w:sz="0" w:space="0" w:color="auto"/>
                  </w:divBdr>
                </w:div>
                <w:div w:id="266356252">
                  <w:marLeft w:val="640"/>
                  <w:marRight w:val="0"/>
                  <w:marTop w:val="0"/>
                  <w:marBottom w:val="0"/>
                  <w:divBdr>
                    <w:top w:val="none" w:sz="0" w:space="0" w:color="auto"/>
                    <w:left w:val="none" w:sz="0" w:space="0" w:color="auto"/>
                    <w:bottom w:val="none" w:sz="0" w:space="0" w:color="auto"/>
                    <w:right w:val="none" w:sz="0" w:space="0" w:color="auto"/>
                  </w:divBdr>
                </w:div>
                <w:div w:id="266893207">
                  <w:marLeft w:val="640"/>
                  <w:marRight w:val="0"/>
                  <w:marTop w:val="0"/>
                  <w:marBottom w:val="0"/>
                  <w:divBdr>
                    <w:top w:val="none" w:sz="0" w:space="0" w:color="auto"/>
                    <w:left w:val="none" w:sz="0" w:space="0" w:color="auto"/>
                    <w:bottom w:val="none" w:sz="0" w:space="0" w:color="auto"/>
                    <w:right w:val="none" w:sz="0" w:space="0" w:color="auto"/>
                  </w:divBdr>
                </w:div>
                <w:div w:id="290981115">
                  <w:marLeft w:val="640"/>
                  <w:marRight w:val="0"/>
                  <w:marTop w:val="0"/>
                  <w:marBottom w:val="0"/>
                  <w:divBdr>
                    <w:top w:val="none" w:sz="0" w:space="0" w:color="auto"/>
                    <w:left w:val="none" w:sz="0" w:space="0" w:color="auto"/>
                    <w:bottom w:val="none" w:sz="0" w:space="0" w:color="auto"/>
                    <w:right w:val="none" w:sz="0" w:space="0" w:color="auto"/>
                  </w:divBdr>
                </w:div>
                <w:div w:id="299388220">
                  <w:marLeft w:val="640"/>
                  <w:marRight w:val="0"/>
                  <w:marTop w:val="0"/>
                  <w:marBottom w:val="0"/>
                  <w:divBdr>
                    <w:top w:val="none" w:sz="0" w:space="0" w:color="auto"/>
                    <w:left w:val="none" w:sz="0" w:space="0" w:color="auto"/>
                    <w:bottom w:val="none" w:sz="0" w:space="0" w:color="auto"/>
                    <w:right w:val="none" w:sz="0" w:space="0" w:color="auto"/>
                  </w:divBdr>
                </w:div>
                <w:div w:id="300038575">
                  <w:marLeft w:val="640"/>
                  <w:marRight w:val="0"/>
                  <w:marTop w:val="0"/>
                  <w:marBottom w:val="0"/>
                  <w:divBdr>
                    <w:top w:val="none" w:sz="0" w:space="0" w:color="auto"/>
                    <w:left w:val="none" w:sz="0" w:space="0" w:color="auto"/>
                    <w:bottom w:val="none" w:sz="0" w:space="0" w:color="auto"/>
                    <w:right w:val="none" w:sz="0" w:space="0" w:color="auto"/>
                  </w:divBdr>
                </w:div>
                <w:div w:id="313877225">
                  <w:marLeft w:val="640"/>
                  <w:marRight w:val="0"/>
                  <w:marTop w:val="0"/>
                  <w:marBottom w:val="0"/>
                  <w:divBdr>
                    <w:top w:val="none" w:sz="0" w:space="0" w:color="auto"/>
                    <w:left w:val="none" w:sz="0" w:space="0" w:color="auto"/>
                    <w:bottom w:val="none" w:sz="0" w:space="0" w:color="auto"/>
                    <w:right w:val="none" w:sz="0" w:space="0" w:color="auto"/>
                  </w:divBdr>
                </w:div>
                <w:div w:id="316688981">
                  <w:marLeft w:val="640"/>
                  <w:marRight w:val="0"/>
                  <w:marTop w:val="0"/>
                  <w:marBottom w:val="0"/>
                  <w:divBdr>
                    <w:top w:val="none" w:sz="0" w:space="0" w:color="auto"/>
                    <w:left w:val="none" w:sz="0" w:space="0" w:color="auto"/>
                    <w:bottom w:val="none" w:sz="0" w:space="0" w:color="auto"/>
                    <w:right w:val="none" w:sz="0" w:space="0" w:color="auto"/>
                  </w:divBdr>
                </w:div>
                <w:div w:id="323508525">
                  <w:marLeft w:val="640"/>
                  <w:marRight w:val="0"/>
                  <w:marTop w:val="0"/>
                  <w:marBottom w:val="0"/>
                  <w:divBdr>
                    <w:top w:val="none" w:sz="0" w:space="0" w:color="auto"/>
                    <w:left w:val="none" w:sz="0" w:space="0" w:color="auto"/>
                    <w:bottom w:val="none" w:sz="0" w:space="0" w:color="auto"/>
                    <w:right w:val="none" w:sz="0" w:space="0" w:color="auto"/>
                  </w:divBdr>
                </w:div>
                <w:div w:id="340396695">
                  <w:marLeft w:val="640"/>
                  <w:marRight w:val="0"/>
                  <w:marTop w:val="0"/>
                  <w:marBottom w:val="0"/>
                  <w:divBdr>
                    <w:top w:val="none" w:sz="0" w:space="0" w:color="auto"/>
                    <w:left w:val="none" w:sz="0" w:space="0" w:color="auto"/>
                    <w:bottom w:val="none" w:sz="0" w:space="0" w:color="auto"/>
                    <w:right w:val="none" w:sz="0" w:space="0" w:color="auto"/>
                  </w:divBdr>
                </w:div>
                <w:div w:id="382026889">
                  <w:marLeft w:val="640"/>
                  <w:marRight w:val="0"/>
                  <w:marTop w:val="0"/>
                  <w:marBottom w:val="0"/>
                  <w:divBdr>
                    <w:top w:val="none" w:sz="0" w:space="0" w:color="auto"/>
                    <w:left w:val="none" w:sz="0" w:space="0" w:color="auto"/>
                    <w:bottom w:val="none" w:sz="0" w:space="0" w:color="auto"/>
                    <w:right w:val="none" w:sz="0" w:space="0" w:color="auto"/>
                  </w:divBdr>
                </w:div>
                <w:div w:id="419184492">
                  <w:marLeft w:val="640"/>
                  <w:marRight w:val="0"/>
                  <w:marTop w:val="0"/>
                  <w:marBottom w:val="0"/>
                  <w:divBdr>
                    <w:top w:val="none" w:sz="0" w:space="0" w:color="auto"/>
                    <w:left w:val="none" w:sz="0" w:space="0" w:color="auto"/>
                    <w:bottom w:val="none" w:sz="0" w:space="0" w:color="auto"/>
                    <w:right w:val="none" w:sz="0" w:space="0" w:color="auto"/>
                  </w:divBdr>
                </w:div>
                <w:div w:id="445202406">
                  <w:marLeft w:val="640"/>
                  <w:marRight w:val="0"/>
                  <w:marTop w:val="0"/>
                  <w:marBottom w:val="0"/>
                  <w:divBdr>
                    <w:top w:val="none" w:sz="0" w:space="0" w:color="auto"/>
                    <w:left w:val="none" w:sz="0" w:space="0" w:color="auto"/>
                    <w:bottom w:val="none" w:sz="0" w:space="0" w:color="auto"/>
                    <w:right w:val="none" w:sz="0" w:space="0" w:color="auto"/>
                  </w:divBdr>
                </w:div>
                <w:div w:id="476151360">
                  <w:marLeft w:val="640"/>
                  <w:marRight w:val="0"/>
                  <w:marTop w:val="0"/>
                  <w:marBottom w:val="0"/>
                  <w:divBdr>
                    <w:top w:val="none" w:sz="0" w:space="0" w:color="auto"/>
                    <w:left w:val="none" w:sz="0" w:space="0" w:color="auto"/>
                    <w:bottom w:val="none" w:sz="0" w:space="0" w:color="auto"/>
                    <w:right w:val="none" w:sz="0" w:space="0" w:color="auto"/>
                  </w:divBdr>
                </w:div>
                <w:div w:id="502285369">
                  <w:marLeft w:val="640"/>
                  <w:marRight w:val="0"/>
                  <w:marTop w:val="0"/>
                  <w:marBottom w:val="0"/>
                  <w:divBdr>
                    <w:top w:val="none" w:sz="0" w:space="0" w:color="auto"/>
                    <w:left w:val="none" w:sz="0" w:space="0" w:color="auto"/>
                    <w:bottom w:val="none" w:sz="0" w:space="0" w:color="auto"/>
                    <w:right w:val="none" w:sz="0" w:space="0" w:color="auto"/>
                  </w:divBdr>
                </w:div>
                <w:div w:id="543367664">
                  <w:marLeft w:val="640"/>
                  <w:marRight w:val="0"/>
                  <w:marTop w:val="0"/>
                  <w:marBottom w:val="0"/>
                  <w:divBdr>
                    <w:top w:val="none" w:sz="0" w:space="0" w:color="auto"/>
                    <w:left w:val="none" w:sz="0" w:space="0" w:color="auto"/>
                    <w:bottom w:val="none" w:sz="0" w:space="0" w:color="auto"/>
                    <w:right w:val="none" w:sz="0" w:space="0" w:color="auto"/>
                  </w:divBdr>
                </w:div>
                <w:div w:id="547226429">
                  <w:marLeft w:val="640"/>
                  <w:marRight w:val="0"/>
                  <w:marTop w:val="0"/>
                  <w:marBottom w:val="0"/>
                  <w:divBdr>
                    <w:top w:val="none" w:sz="0" w:space="0" w:color="auto"/>
                    <w:left w:val="none" w:sz="0" w:space="0" w:color="auto"/>
                    <w:bottom w:val="none" w:sz="0" w:space="0" w:color="auto"/>
                    <w:right w:val="none" w:sz="0" w:space="0" w:color="auto"/>
                  </w:divBdr>
                </w:div>
                <w:div w:id="564681152">
                  <w:marLeft w:val="640"/>
                  <w:marRight w:val="0"/>
                  <w:marTop w:val="0"/>
                  <w:marBottom w:val="0"/>
                  <w:divBdr>
                    <w:top w:val="none" w:sz="0" w:space="0" w:color="auto"/>
                    <w:left w:val="none" w:sz="0" w:space="0" w:color="auto"/>
                    <w:bottom w:val="none" w:sz="0" w:space="0" w:color="auto"/>
                    <w:right w:val="none" w:sz="0" w:space="0" w:color="auto"/>
                  </w:divBdr>
                </w:div>
                <w:div w:id="583415772">
                  <w:marLeft w:val="640"/>
                  <w:marRight w:val="0"/>
                  <w:marTop w:val="0"/>
                  <w:marBottom w:val="0"/>
                  <w:divBdr>
                    <w:top w:val="none" w:sz="0" w:space="0" w:color="auto"/>
                    <w:left w:val="none" w:sz="0" w:space="0" w:color="auto"/>
                    <w:bottom w:val="none" w:sz="0" w:space="0" w:color="auto"/>
                    <w:right w:val="none" w:sz="0" w:space="0" w:color="auto"/>
                  </w:divBdr>
                </w:div>
                <w:div w:id="584874904">
                  <w:marLeft w:val="640"/>
                  <w:marRight w:val="0"/>
                  <w:marTop w:val="0"/>
                  <w:marBottom w:val="0"/>
                  <w:divBdr>
                    <w:top w:val="none" w:sz="0" w:space="0" w:color="auto"/>
                    <w:left w:val="none" w:sz="0" w:space="0" w:color="auto"/>
                    <w:bottom w:val="none" w:sz="0" w:space="0" w:color="auto"/>
                    <w:right w:val="none" w:sz="0" w:space="0" w:color="auto"/>
                  </w:divBdr>
                </w:div>
                <w:div w:id="590511060">
                  <w:marLeft w:val="640"/>
                  <w:marRight w:val="0"/>
                  <w:marTop w:val="0"/>
                  <w:marBottom w:val="0"/>
                  <w:divBdr>
                    <w:top w:val="none" w:sz="0" w:space="0" w:color="auto"/>
                    <w:left w:val="none" w:sz="0" w:space="0" w:color="auto"/>
                    <w:bottom w:val="none" w:sz="0" w:space="0" w:color="auto"/>
                    <w:right w:val="none" w:sz="0" w:space="0" w:color="auto"/>
                  </w:divBdr>
                </w:div>
                <w:div w:id="595140473">
                  <w:marLeft w:val="640"/>
                  <w:marRight w:val="0"/>
                  <w:marTop w:val="0"/>
                  <w:marBottom w:val="0"/>
                  <w:divBdr>
                    <w:top w:val="none" w:sz="0" w:space="0" w:color="auto"/>
                    <w:left w:val="none" w:sz="0" w:space="0" w:color="auto"/>
                    <w:bottom w:val="none" w:sz="0" w:space="0" w:color="auto"/>
                    <w:right w:val="none" w:sz="0" w:space="0" w:color="auto"/>
                  </w:divBdr>
                </w:div>
                <w:div w:id="598179662">
                  <w:marLeft w:val="640"/>
                  <w:marRight w:val="0"/>
                  <w:marTop w:val="0"/>
                  <w:marBottom w:val="0"/>
                  <w:divBdr>
                    <w:top w:val="none" w:sz="0" w:space="0" w:color="auto"/>
                    <w:left w:val="none" w:sz="0" w:space="0" w:color="auto"/>
                    <w:bottom w:val="none" w:sz="0" w:space="0" w:color="auto"/>
                    <w:right w:val="none" w:sz="0" w:space="0" w:color="auto"/>
                  </w:divBdr>
                </w:div>
                <w:div w:id="603197218">
                  <w:marLeft w:val="640"/>
                  <w:marRight w:val="0"/>
                  <w:marTop w:val="0"/>
                  <w:marBottom w:val="0"/>
                  <w:divBdr>
                    <w:top w:val="none" w:sz="0" w:space="0" w:color="auto"/>
                    <w:left w:val="none" w:sz="0" w:space="0" w:color="auto"/>
                    <w:bottom w:val="none" w:sz="0" w:space="0" w:color="auto"/>
                    <w:right w:val="none" w:sz="0" w:space="0" w:color="auto"/>
                  </w:divBdr>
                </w:div>
                <w:div w:id="610934812">
                  <w:marLeft w:val="640"/>
                  <w:marRight w:val="0"/>
                  <w:marTop w:val="0"/>
                  <w:marBottom w:val="0"/>
                  <w:divBdr>
                    <w:top w:val="none" w:sz="0" w:space="0" w:color="auto"/>
                    <w:left w:val="none" w:sz="0" w:space="0" w:color="auto"/>
                    <w:bottom w:val="none" w:sz="0" w:space="0" w:color="auto"/>
                    <w:right w:val="none" w:sz="0" w:space="0" w:color="auto"/>
                  </w:divBdr>
                </w:div>
                <w:div w:id="619728081">
                  <w:marLeft w:val="640"/>
                  <w:marRight w:val="0"/>
                  <w:marTop w:val="0"/>
                  <w:marBottom w:val="0"/>
                  <w:divBdr>
                    <w:top w:val="none" w:sz="0" w:space="0" w:color="auto"/>
                    <w:left w:val="none" w:sz="0" w:space="0" w:color="auto"/>
                    <w:bottom w:val="none" w:sz="0" w:space="0" w:color="auto"/>
                    <w:right w:val="none" w:sz="0" w:space="0" w:color="auto"/>
                  </w:divBdr>
                </w:div>
                <w:div w:id="630594192">
                  <w:marLeft w:val="640"/>
                  <w:marRight w:val="0"/>
                  <w:marTop w:val="0"/>
                  <w:marBottom w:val="0"/>
                  <w:divBdr>
                    <w:top w:val="none" w:sz="0" w:space="0" w:color="auto"/>
                    <w:left w:val="none" w:sz="0" w:space="0" w:color="auto"/>
                    <w:bottom w:val="none" w:sz="0" w:space="0" w:color="auto"/>
                    <w:right w:val="none" w:sz="0" w:space="0" w:color="auto"/>
                  </w:divBdr>
                </w:div>
                <w:div w:id="654726671">
                  <w:marLeft w:val="640"/>
                  <w:marRight w:val="0"/>
                  <w:marTop w:val="0"/>
                  <w:marBottom w:val="0"/>
                  <w:divBdr>
                    <w:top w:val="none" w:sz="0" w:space="0" w:color="auto"/>
                    <w:left w:val="none" w:sz="0" w:space="0" w:color="auto"/>
                    <w:bottom w:val="none" w:sz="0" w:space="0" w:color="auto"/>
                    <w:right w:val="none" w:sz="0" w:space="0" w:color="auto"/>
                  </w:divBdr>
                </w:div>
                <w:div w:id="675152254">
                  <w:marLeft w:val="640"/>
                  <w:marRight w:val="0"/>
                  <w:marTop w:val="0"/>
                  <w:marBottom w:val="0"/>
                  <w:divBdr>
                    <w:top w:val="none" w:sz="0" w:space="0" w:color="auto"/>
                    <w:left w:val="none" w:sz="0" w:space="0" w:color="auto"/>
                    <w:bottom w:val="none" w:sz="0" w:space="0" w:color="auto"/>
                    <w:right w:val="none" w:sz="0" w:space="0" w:color="auto"/>
                  </w:divBdr>
                </w:div>
                <w:div w:id="695277581">
                  <w:marLeft w:val="640"/>
                  <w:marRight w:val="0"/>
                  <w:marTop w:val="0"/>
                  <w:marBottom w:val="0"/>
                  <w:divBdr>
                    <w:top w:val="none" w:sz="0" w:space="0" w:color="auto"/>
                    <w:left w:val="none" w:sz="0" w:space="0" w:color="auto"/>
                    <w:bottom w:val="none" w:sz="0" w:space="0" w:color="auto"/>
                    <w:right w:val="none" w:sz="0" w:space="0" w:color="auto"/>
                  </w:divBdr>
                </w:div>
                <w:div w:id="732967434">
                  <w:marLeft w:val="640"/>
                  <w:marRight w:val="0"/>
                  <w:marTop w:val="0"/>
                  <w:marBottom w:val="0"/>
                  <w:divBdr>
                    <w:top w:val="none" w:sz="0" w:space="0" w:color="auto"/>
                    <w:left w:val="none" w:sz="0" w:space="0" w:color="auto"/>
                    <w:bottom w:val="none" w:sz="0" w:space="0" w:color="auto"/>
                    <w:right w:val="none" w:sz="0" w:space="0" w:color="auto"/>
                  </w:divBdr>
                </w:div>
                <w:div w:id="754058843">
                  <w:marLeft w:val="640"/>
                  <w:marRight w:val="0"/>
                  <w:marTop w:val="0"/>
                  <w:marBottom w:val="0"/>
                  <w:divBdr>
                    <w:top w:val="none" w:sz="0" w:space="0" w:color="auto"/>
                    <w:left w:val="none" w:sz="0" w:space="0" w:color="auto"/>
                    <w:bottom w:val="none" w:sz="0" w:space="0" w:color="auto"/>
                    <w:right w:val="none" w:sz="0" w:space="0" w:color="auto"/>
                  </w:divBdr>
                </w:div>
                <w:div w:id="765611025">
                  <w:marLeft w:val="640"/>
                  <w:marRight w:val="0"/>
                  <w:marTop w:val="0"/>
                  <w:marBottom w:val="0"/>
                  <w:divBdr>
                    <w:top w:val="none" w:sz="0" w:space="0" w:color="auto"/>
                    <w:left w:val="none" w:sz="0" w:space="0" w:color="auto"/>
                    <w:bottom w:val="none" w:sz="0" w:space="0" w:color="auto"/>
                    <w:right w:val="none" w:sz="0" w:space="0" w:color="auto"/>
                  </w:divBdr>
                </w:div>
                <w:div w:id="765803683">
                  <w:marLeft w:val="640"/>
                  <w:marRight w:val="0"/>
                  <w:marTop w:val="0"/>
                  <w:marBottom w:val="0"/>
                  <w:divBdr>
                    <w:top w:val="none" w:sz="0" w:space="0" w:color="auto"/>
                    <w:left w:val="none" w:sz="0" w:space="0" w:color="auto"/>
                    <w:bottom w:val="none" w:sz="0" w:space="0" w:color="auto"/>
                    <w:right w:val="none" w:sz="0" w:space="0" w:color="auto"/>
                  </w:divBdr>
                </w:div>
                <w:div w:id="771897723">
                  <w:marLeft w:val="640"/>
                  <w:marRight w:val="0"/>
                  <w:marTop w:val="0"/>
                  <w:marBottom w:val="0"/>
                  <w:divBdr>
                    <w:top w:val="none" w:sz="0" w:space="0" w:color="auto"/>
                    <w:left w:val="none" w:sz="0" w:space="0" w:color="auto"/>
                    <w:bottom w:val="none" w:sz="0" w:space="0" w:color="auto"/>
                    <w:right w:val="none" w:sz="0" w:space="0" w:color="auto"/>
                  </w:divBdr>
                </w:div>
                <w:div w:id="775292459">
                  <w:marLeft w:val="640"/>
                  <w:marRight w:val="0"/>
                  <w:marTop w:val="0"/>
                  <w:marBottom w:val="0"/>
                  <w:divBdr>
                    <w:top w:val="none" w:sz="0" w:space="0" w:color="auto"/>
                    <w:left w:val="none" w:sz="0" w:space="0" w:color="auto"/>
                    <w:bottom w:val="none" w:sz="0" w:space="0" w:color="auto"/>
                    <w:right w:val="none" w:sz="0" w:space="0" w:color="auto"/>
                  </w:divBdr>
                </w:div>
                <w:div w:id="783306416">
                  <w:marLeft w:val="640"/>
                  <w:marRight w:val="0"/>
                  <w:marTop w:val="0"/>
                  <w:marBottom w:val="0"/>
                  <w:divBdr>
                    <w:top w:val="none" w:sz="0" w:space="0" w:color="auto"/>
                    <w:left w:val="none" w:sz="0" w:space="0" w:color="auto"/>
                    <w:bottom w:val="none" w:sz="0" w:space="0" w:color="auto"/>
                    <w:right w:val="none" w:sz="0" w:space="0" w:color="auto"/>
                  </w:divBdr>
                </w:div>
                <w:div w:id="824468964">
                  <w:marLeft w:val="640"/>
                  <w:marRight w:val="0"/>
                  <w:marTop w:val="0"/>
                  <w:marBottom w:val="0"/>
                  <w:divBdr>
                    <w:top w:val="none" w:sz="0" w:space="0" w:color="auto"/>
                    <w:left w:val="none" w:sz="0" w:space="0" w:color="auto"/>
                    <w:bottom w:val="none" w:sz="0" w:space="0" w:color="auto"/>
                    <w:right w:val="none" w:sz="0" w:space="0" w:color="auto"/>
                  </w:divBdr>
                </w:div>
                <w:div w:id="825627893">
                  <w:marLeft w:val="640"/>
                  <w:marRight w:val="0"/>
                  <w:marTop w:val="0"/>
                  <w:marBottom w:val="0"/>
                  <w:divBdr>
                    <w:top w:val="none" w:sz="0" w:space="0" w:color="auto"/>
                    <w:left w:val="none" w:sz="0" w:space="0" w:color="auto"/>
                    <w:bottom w:val="none" w:sz="0" w:space="0" w:color="auto"/>
                    <w:right w:val="none" w:sz="0" w:space="0" w:color="auto"/>
                  </w:divBdr>
                </w:div>
                <w:div w:id="829907309">
                  <w:marLeft w:val="640"/>
                  <w:marRight w:val="0"/>
                  <w:marTop w:val="0"/>
                  <w:marBottom w:val="0"/>
                  <w:divBdr>
                    <w:top w:val="none" w:sz="0" w:space="0" w:color="auto"/>
                    <w:left w:val="none" w:sz="0" w:space="0" w:color="auto"/>
                    <w:bottom w:val="none" w:sz="0" w:space="0" w:color="auto"/>
                    <w:right w:val="none" w:sz="0" w:space="0" w:color="auto"/>
                  </w:divBdr>
                </w:div>
                <w:div w:id="849106107">
                  <w:marLeft w:val="640"/>
                  <w:marRight w:val="0"/>
                  <w:marTop w:val="0"/>
                  <w:marBottom w:val="0"/>
                  <w:divBdr>
                    <w:top w:val="none" w:sz="0" w:space="0" w:color="auto"/>
                    <w:left w:val="none" w:sz="0" w:space="0" w:color="auto"/>
                    <w:bottom w:val="none" w:sz="0" w:space="0" w:color="auto"/>
                    <w:right w:val="none" w:sz="0" w:space="0" w:color="auto"/>
                  </w:divBdr>
                </w:div>
                <w:div w:id="880092247">
                  <w:marLeft w:val="640"/>
                  <w:marRight w:val="0"/>
                  <w:marTop w:val="0"/>
                  <w:marBottom w:val="0"/>
                  <w:divBdr>
                    <w:top w:val="none" w:sz="0" w:space="0" w:color="auto"/>
                    <w:left w:val="none" w:sz="0" w:space="0" w:color="auto"/>
                    <w:bottom w:val="none" w:sz="0" w:space="0" w:color="auto"/>
                    <w:right w:val="none" w:sz="0" w:space="0" w:color="auto"/>
                  </w:divBdr>
                </w:div>
                <w:div w:id="887451190">
                  <w:marLeft w:val="640"/>
                  <w:marRight w:val="0"/>
                  <w:marTop w:val="0"/>
                  <w:marBottom w:val="0"/>
                  <w:divBdr>
                    <w:top w:val="none" w:sz="0" w:space="0" w:color="auto"/>
                    <w:left w:val="none" w:sz="0" w:space="0" w:color="auto"/>
                    <w:bottom w:val="none" w:sz="0" w:space="0" w:color="auto"/>
                    <w:right w:val="none" w:sz="0" w:space="0" w:color="auto"/>
                  </w:divBdr>
                </w:div>
                <w:div w:id="897016030">
                  <w:marLeft w:val="640"/>
                  <w:marRight w:val="0"/>
                  <w:marTop w:val="0"/>
                  <w:marBottom w:val="0"/>
                  <w:divBdr>
                    <w:top w:val="none" w:sz="0" w:space="0" w:color="auto"/>
                    <w:left w:val="none" w:sz="0" w:space="0" w:color="auto"/>
                    <w:bottom w:val="none" w:sz="0" w:space="0" w:color="auto"/>
                    <w:right w:val="none" w:sz="0" w:space="0" w:color="auto"/>
                  </w:divBdr>
                </w:div>
                <w:div w:id="900555706">
                  <w:marLeft w:val="640"/>
                  <w:marRight w:val="0"/>
                  <w:marTop w:val="0"/>
                  <w:marBottom w:val="0"/>
                  <w:divBdr>
                    <w:top w:val="none" w:sz="0" w:space="0" w:color="auto"/>
                    <w:left w:val="none" w:sz="0" w:space="0" w:color="auto"/>
                    <w:bottom w:val="none" w:sz="0" w:space="0" w:color="auto"/>
                    <w:right w:val="none" w:sz="0" w:space="0" w:color="auto"/>
                  </w:divBdr>
                </w:div>
                <w:div w:id="910575590">
                  <w:marLeft w:val="640"/>
                  <w:marRight w:val="0"/>
                  <w:marTop w:val="0"/>
                  <w:marBottom w:val="0"/>
                  <w:divBdr>
                    <w:top w:val="none" w:sz="0" w:space="0" w:color="auto"/>
                    <w:left w:val="none" w:sz="0" w:space="0" w:color="auto"/>
                    <w:bottom w:val="none" w:sz="0" w:space="0" w:color="auto"/>
                    <w:right w:val="none" w:sz="0" w:space="0" w:color="auto"/>
                  </w:divBdr>
                </w:div>
                <w:div w:id="915437036">
                  <w:marLeft w:val="640"/>
                  <w:marRight w:val="0"/>
                  <w:marTop w:val="0"/>
                  <w:marBottom w:val="0"/>
                  <w:divBdr>
                    <w:top w:val="none" w:sz="0" w:space="0" w:color="auto"/>
                    <w:left w:val="none" w:sz="0" w:space="0" w:color="auto"/>
                    <w:bottom w:val="none" w:sz="0" w:space="0" w:color="auto"/>
                    <w:right w:val="none" w:sz="0" w:space="0" w:color="auto"/>
                  </w:divBdr>
                </w:div>
                <w:div w:id="932515566">
                  <w:marLeft w:val="640"/>
                  <w:marRight w:val="0"/>
                  <w:marTop w:val="0"/>
                  <w:marBottom w:val="0"/>
                  <w:divBdr>
                    <w:top w:val="none" w:sz="0" w:space="0" w:color="auto"/>
                    <w:left w:val="none" w:sz="0" w:space="0" w:color="auto"/>
                    <w:bottom w:val="none" w:sz="0" w:space="0" w:color="auto"/>
                    <w:right w:val="none" w:sz="0" w:space="0" w:color="auto"/>
                  </w:divBdr>
                </w:div>
                <w:div w:id="951673241">
                  <w:marLeft w:val="640"/>
                  <w:marRight w:val="0"/>
                  <w:marTop w:val="0"/>
                  <w:marBottom w:val="0"/>
                  <w:divBdr>
                    <w:top w:val="none" w:sz="0" w:space="0" w:color="auto"/>
                    <w:left w:val="none" w:sz="0" w:space="0" w:color="auto"/>
                    <w:bottom w:val="none" w:sz="0" w:space="0" w:color="auto"/>
                    <w:right w:val="none" w:sz="0" w:space="0" w:color="auto"/>
                  </w:divBdr>
                </w:div>
                <w:div w:id="956985543">
                  <w:marLeft w:val="640"/>
                  <w:marRight w:val="0"/>
                  <w:marTop w:val="0"/>
                  <w:marBottom w:val="0"/>
                  <w:divBdr>
                    <w:top w:val="none" w:sz="0" w:space="0" w:color="auto"/>
                    <w:left w:val="none" w:sz="0" w:space="0" w:color="auto"/>
                    <w:bottom w:val="none" w:sz="0" w:space="0" w:color="auto"/>
                    <w:right w:val="none" w:sz="0" w:space="0" w:color="auto"/>
                  </w:divBdr>
                </w:div>
                <w:div w:id="993145650">
                  <w:marLeft w:val="640"/>
                  <w:marRight w:val="0"/>
                  <w:marTop w:val="0"/>
                  <w:marBottom w:val="0"/>
                  <w:divBdr>
                    <w:top w:val="none" w:sz="0" w:space="0" w:color="auto"/>
                    <w:left w:val="none" w:sz="0" w:space="0" w:color="auto"/>
                    <w:bottom w:val="none" w:sz="0" w:space="0" w:color="auto"/>
                    <w:right w:val="none" w:sz="0" w:space="0" w:color="auto"/>
                  </w:divBdr>
                </w:div>
                <w:div w:id="993416384">
                  <w:marLeft w:val="640"/>
                  <w:marRight w:val="0"/>
                  <w:marTop w:val="0"/>
                  <w:marBottom w:val="0"/>
                  <w:divBdr>
                    <w:top w:val="none" w:sz="0" w:space="0" w:color="auto"/>
                    <w:left w:val="none" w:sz="0" w:space="0" w:color="auto"/>
                    <w:bottom w:val="none" w:sz="0" w:space="0" w:color="auto"/>
                    <w:right w:val="none" w:sz="0" w:space="0" w:color="auto"/>
                  </w:divBdr>
                </w:div>
                <w:div w:id="1005132104">
                  <w:marLeft w:val="640"/>
                  <w:marRight w:val="0"/>
                  <w:marTop w:val="0"/>
                  <w:marBottom w:val="0"/>
                  <w:divBdr>
                    <w:top w:val="none" w:sz="0" w:space="0" w:color="auto"/>
                    <w:left w:val="none" w:sz="0" w:space="0" w:color="auto"/>
                    <w:bottom w:val="none" w:sz="0" w:space="0" w:color="auto"/>
                    <w:right w:val="none" w:sz="0" w:space="0" w:color="auto"/>
                  </w:divBdr>
                </w:div>
                <w:div w:id="1020350130">
                  <w:marLeft w:val="640"/>
                  <w:marRight w:val="0"/>
                  <w:marTop w:val="0"/>
                  <w:marBottom w:val="0"/>
                  <w:divBdr>
                    <w:top w:val="none" w:sz="0" w:space="0" w:color="auto"/>
                    <w:left w:val="none" w:sz="0" w:space="0" w:color="auto"/>
                    <w:bottom w:val="none" w:sz="0" w:space="0" w:color="auto"/>
                    <w:right w:val="none" w:sz="0" w:space="0" w:color="auto"/>
                  </w:divBdr>
                </w:div>
                <w:div w:id="1039671570">
                  <w:marLeft w:val="640"/>
                  <w:marRight w:val="0"/>
                  <w:marTop w:val="0"/>
                  <w:marBottom w:val="0"/>
                  <w:divBdr>
                    <w:top w:val="none" w:sz="0" w:space="0" w:color="auto"/>
                    <w:left w:val="none" w:sz="0" w:space="0" w:color="auto"/>
                    <w:bottom w:val="none" w:sz="0" w:space="0" w:color="auto"/>
                    <w:right w:val="none" w:sz="0" w:space="0" w:color="auto"/>
                  </w:divBdr>
                </w:div>
                <w:div w:id="1042173929">
                  <w:marLeft w:val="640"/>
                  <w:marRight w:val="0"/>
                  <w:marTop w:val="0"/>
                  <w:marBottom w:val="0"/>
                  <w:divBdr>
                    <w:top w:val="none" w:sz="0" w:space="0" w:color="auto"/>
                    <w:left w:val="none" w:sz="0" w:space="0" w:color="auto"/>
                    <w:bottom w:val="none" w:sz="0" w:space="0" w:color="auto"/>
                    <w:right w:val="none" w:sz="0" w:space="0" w:color="auto"/>
                  </w:divBdr>
                </w:div>
                <w:div w:id="1061557504">
                  <w:marLeft w:val="640"/>
                  <w:marRight w:val="0"/>
                  <w:marTop w:val="0"/>
                  <w:marBottom w:val="0"/>
                  <w:divBdr>
                    <w:top w:val="none" w:sz="0" w:space="0" w:color="auto"/>
                    <w:left w:val="none" w:sz="0" w:space="0" w:color="auto"/>
                    <w:bottom w:val="none" w:sz="0" w:space="0" w:color="auto"/>
                    <w:right w:val="none" w:sz="0" w:space="0" w:color="auto"/>
                  </w:divBdr>
                </w:div>
                <w:div w:id="1079248518">
                  <w:marLeft w:val="640"/>
                  <w:marRight w:val="0"/>
                  <w:marTop w:val="0"/>
                  <w:marBottom w:val="0"/>
                  <w:divBdr>
                    <w:top w:val="none" w:sz="0" w:space="0" w:color="auto"/>
                    <w:left w:val="none" w:sz="0" w:space="0" w:color="auto"/>
                    <w:bottom w:val="none" w:sz="0" w:space="0" w:color="auto"/>
                    <w:right w:val="none" w:sz="0" w:space="0" w:color="auto"/>
                  </w:divBdr>
                </w:div>
                <w:div w:id="1082414152">
                  <w:marLeft w:val="640"/>
                  <w:marRight w:val="0"/>
                  <w:marTop w:val="0"/>
                  <w:marBottom w:val="0"/>
                  <w:divBdr>
                    <w:top w:val="none" w:sz="0" w:space="0" w:color="auto"/>
                    <w:left w:val="none" w:sz="0" w:space="0" w:color="auto"/>
                    <w:bottom w:val="none" w:sz="0" w:space="0" w:color="auto"/>
                    <w:right w:val="none" w:sz="0" w:space="0" w:color="auto"/>
                  </w:divBdr>
                </w:div>
                <w:div w:id="1091003455">
                  <w:marLeft w:val="640"/>
                  <w:marRight w:val="0"/>
                  <w:marTop w:val="0"/>
                  <w:marBottom w:val="0"/>
                  <w:divBdr>
                    <w:top w:val="none" w:sz="0" w:space="0" w:color="auto"/>
                    <w:left w:val="none" w:sz="0" w:space="0" w:color="auto"/>
                    <w:bottom w:val="none" w:sz="0" w:space="0" w:color="auto"/>
                    <w:right w:val="none" w:sz="0" w:space="0" w:color="auto"/>
                  </w:divBdr>
                </w:div>
                <w:div w:id="1111785117">
                  <w:marLeft w:val="640"/>
                  <w:marRight w:val="0"/>
                  <w:marTop w:val="0"/>
                  <w:marBottom w:val="0"/>
                  <w:divBdr>
                    <w:top w:val="none" w:sz="0" w:space="0" w:color="auto"/>
                    <w:left w:val="none" w:sz="0" w:space="0" w:color="auto"/>
                    <w:bottom w:val="none" w:sz="0" w:space="0" w:color="auto"/>
                    <w:right w:val="none" w:sz="0" w:space="0" w:color="auto"/>
                  </w:divBdr>
                </w:div>
                <w:div w:id="1114249394">
                  <w:marLeft w:val="640"/>
                  <w:marRight w:val="0"/>
                  <w:marTop w:val="0"/>
                  <w:marBottom w:val="0"/>
                  <w:divBdr>
                    <w:top w:val="none" w:sz="0" w:space="0" w:color="auto"/>
                    <w:left w:val="none" w:sz="0" w:space="0" w:color="auto"/>
                    <w:bottom w:val="none" w:sz="0" w:space="0" w:color="auto"/>
                    <w:right w:val="none" w:sz="0" w:space="0" w:color="auto"/>
                  </w:divBdr>
                </w:div>
                <w:div w:id="1120032777">
                  <w:marLeft w:val="640"/>
                  <w:marRight w:val="0"/>
                  <w:marTop w:val="0"/>
                  <w:marBottom w:val="0"/>
                  <w:divBdr>
                    <w:top w:val="none" w:sz="0" w:space="0" w:color="auto"/>
                    <w:left w:val="none" w:sz="0" w:space="0" w:color="auto"/>
                    <w:bottom w:val="none" w:sz="0" w:space="0" w:color="auto"/>
                    <w:right w:val="none" w:sz="0" w:space="0" w:color="auto"/>
                  </w:divBdr>
                </w:div>
                <w:div w:id="1132095211">
                  <w:marLeft w:val="640"/>
                  <w:marRight w:val="0"/>
                  <w:marTop w:val="0"/>
                  <w:marBottom w:val="0"/>
                  <w:divBdr>
                    <w:top w:val="none" w:sz="0" w:space="0" w:color="auto"/>
                    <w:left w:val="none" w:sz="0" w:space="0" w:color="auto"/>
                    <w:bottom w:val="none" w:sz="0" w:space="0" w:color="auto"/>
                    <w:right w:val="none" w:sz="0" w:space="0" w:color="auto"/>
                  </w:divBdr>
                </w:div>
                <w:div w:id="1134518103">
                  <w:marLeft w:val="640"/>
                  <w:marRight w:val="0"/>
                  <w:marTop w:val="0"/>
                  <w:marBottom w:val="0"/>
                  <w:divBdr>
                    <w:top w:val="none" w:sz="0" w:space="0" w:color="auto"/>
                    <w:left w:val="none" w:sz="0" w:space="0" w:color="auto"/>
                    <w:bottom w:val="none" w:sz="0" w:space="0" w:color="auto"/>
                    <w:right w:val="none" w:sz="0" w:space="0" w:color="auto"/>
                  </w:divBdr>
                </w:div>
                <w:div w:id="1170952704">
                  <w:marLeft w:val="640"/>
                  <w:marRight w:val="0"/>
                  <w:marTop w:val="0"/>
                  <w:marBottom w:val="0"/>
                  <w:divBdr>
                    <w:top w:val="none" w:sz="0" w:space="0" w:color="auto"/>
                    <w:left w:val="none" w:sz="0" w:space="0" w:color="auto"/>
                    <w:bottom w:val="none" w:sz="0" w:space="0" w:color="auto"/>
                    <w:right w:val="none" w:sz="0" w:space="0" w:color="auto"/>
                  </w:divBdr>
                </w:div>
                <w:div w:id="1212838594">
                  <w:marLeft w:val="640"/>
                  <w:marRight w:val="0"/>
                  <w:marTop w:val="0"/>
                  <w:marBottom w:val="0"/>
                  <w:divBdr>
                    <w:top w:val="none" w:sz="0" w:space="0" w:color="auto"/>
                    <w:left w:val="none" w:sz="0" w:space="0" w:color="auto"/>
                    <w:bottom w:val="none" w:sz="0" w:space="0" w:color="auto"/>
                    <w:right w:val="none" w:sz="0" w:space="0" w:color="auto"/>
                  </w:divBdr>
                </w:div>
                <w:div w:id="1214272017">
                  <w:marLeft w:val="640"/>
                  <w:marRight w:val="0"/>
                  <w:marTop w:val="0"/>
                  <w:marBottom w:val="0"/>
                  <w:divBdr>
                    <w:top w:val="none" w:sz="0" w:space="0" w:color="auto"/>
                    <w:left w:val="none" w:sz="0" w:space="0" w:color="auto"/>
                    <w:bottom w:val="none" w:sz="0" w:space="0" w:color="auto"/>
                    <w:right w:val="none" w:sz="0" w:space="0" w:color="auto"/>
                  </w:divBdr>
                </w:div>
                <w:div w:id="1234392419">
                  <w:marLeft w:val="640"/>
                  <w:marRight w:val="0"/>
                  <w:marTop w:val="0"/>
                  <w:marBottom w:val="0"/>
                  <w:divBdr>
                    <w:top w:val="none" w:sz="0" w:space="0" w:color="auto"/>
                    <w:left w:val="none" w:sz="0" w:space="0" w:color="auto"/>
                    <w:bottom w:val="none" w:sz="0" w:space="0" w:color="auto"/>
                    <w:right w:val="none" w:sz="0" w:space="0" w:color="auto"/>
                  </w:divBdr>
                </w:div>
                <w:div w:id="1243445395">
                  <w:marLeft w:val="640"/>
                  <w:marRight w:val="0"/>
                  <w:marTop w:val="0"/>
                  <w:marBottom w:val="0"/>
                  <w:divBdr>
                    <w:top w:val="none" w:sz="0" w:space="0" w:color="auto"/>
                    <w:left w:val="none" w:sz="0" w:space="0" w:color="auto"/>
                    <w:bottom w:val="none" w:sz="0" w:space="0" w:color="auto"/>
                    <w:right w:val="none" w:sz="0" w:space="0" w:color="auto"/>
                  </w:divBdr>
                </w:div>
                <w:div w:id="1248462191">
                  <w:marLeft w:val="640"/>
                  <w:marRight w:val="0"/>
                  <w:marTop w:val="0"/>
                  <w:marBottom w:val="0"/>
                  <w:divBdr>
                    <w:top w:val="none" w:sz="0" w:space="0" w:color="auto"/>
                    <w:left w:val="none" w:sz="0" w:space="0" w:color="auto"/>
                    <w:bottom w:val="none" w:sz="0" w:space="0" w:color="auto"/>
                    <w:right w:val="none" w:sz="0" w:space="0" w:color="auto"/>
                  </w:divBdr>
                </w:div>
                <w:div w:id="1249070995">
                  <w:marLeft w:val="640"/>
                  <w:marRight w:val="0"/>
                  <w:marTop w:val="0"/>
                  <w:marBottom w:val="0"/>
                  <w:divBdr>
                    <w:top w:val="none" w:sz="0" w:space="0" w:color="auto"/>
                    <w:left w:val="none" w:sz="0" w:space="0" w:color="auto"/>
                    <w:bottom w:val="none" w:sz="0" w:space="0" w:color="auto"/>
                    <w:right w:val="none" w:sz="0" w:space="0" w:color="auto"/>
                  </w:divBdr>
                </w:div>
                <w:div w:id="1249728062">
                  <w:marLeft w:val="640"/>
                  <w:marRight w:val="0"/>
                  <w:marTop w:val="0"/>
                  <w:marBottom w:val="0"/>
                  <w:divBdr>
                    <w:top w:val="none" w:sz="0" w:space="0" w:color="auto"/>
                    <w:left w:val="none" w:sz="0" w:space="0" w:color="auto"/>
                    <w:bottom w:val="none" w:sz="0" w:space="0" w:color="auto"/>
                    <w:right w:val="none" w:sz="0" w:space="0" w:color="auto"/>
                  </w:divBdr>
                </w:div>
                <w:div w:id="1250504407">
                  <w:marLeft w:val="640"/>
                  <w:marRight w:val="0"/>
                  <w:marTop w:val="0"/>
                  <w:marBottom w:val="0"/>
                  <w:divBdr>
                    <w:top w:val="none" w:sz="0" w:space="0" w:color="auto"/>
                    <w:left w:val="none" w:sz="0" w:space="0" w:color="auto"/>
                    <w:bottom w:val="none" w:sz="0" w:space="0" w:color="auto"/>
                    <w:right w:val="none" w:sz="0" w:space="0" w:color="auto"/>
                  </w:divBdr>
                </w:div>
                <w:div w:id="1255625736">
                  <w:marLeft w:val="640"/>
                  <w:marRight w:val="0"/>
                  <w:marTop w:val="0"/>
                  <w:marBottom w:val="0"/>
                  <w:divBdr>
                    <w:top w:val="none" w:sz="0" w:space="0" w:color="auto"/>
                    <w:left w:val="none" w:sz="0" w:space="0" w:color="auto"/>
                    <w:bottom w:val="none" w:sz="0" w:space="0" w:color="auto"/>
                    <w:right w:val="none" w:sz="0" w:space="0" w:color="auto"/>
                  </w:divBdr>
                </w:div>
                <w:div w:id="1256205249">
                  <w:marLeft w:val="640"/>
                  <w:marRight w:val="0"/>
                  <w:marTop w:val="0"/>
                  <w:marBottom w:val="0"/>
                  <w:divBdr>
                    <w:top w:val="none" w:sz="0" w:space="0" w:color="auto"/>
                    <w:left w:val="none" w:sz="0" w:space="0" w:color="auto"/>
                    <w:bottom w:val="none" w:sz="0" w:space="0" w:color="auto"/>
                    <w:right w:val="none" w:sz="0" w:space="0" w:color="auto"/>
                  </w:divBdr>
                </w:div>
                <w:div w:id="1273855701">
                  <w:marLeft w:val="640"/>
                  <w:marRight w:val="0"/>
                  <w:marTop w:val="0"/>
                  <w:marBottom w:val="0"/>
                  <w:divBdr>
                    <w:top w:val="none" w:sz="0" w:space="0" w:color="auto"/>
                    <w:left w:val="none" w:sz="0" w:space="0" w:color="auto"/>
                    <w:bottom w:val="none" w:sz="0" w:space="0" w:color="auto"/>
                    <w:right w:val="none" w:sz="0" w:space="0" w:color="auto"/>
                  </w:divBdr>
                </w:div>
                <w:div w:id="1279066480">
                  <w:marLeft w:val="640"/>
                  <w:marRight w:val="0"/>
                  <w:marTop w:val="0"/>
                  <w:marBottom w:val="0"/>
                  <w:divBdr>
                    <w:top w:val="none" w:sz="0" w:space="0" w:color="auto"/>
                    <w:left w:val="none" w:sz="0" w:space="0" w:color="auto"/>
                    <w:bottom w:val="none" w:sz="0" w:space="0" w:color="auto"/>
                    <w:right w:val="none" w:sz="0" w:space="0" w:color="auto"/>
                  </w:divBdr>
                </w:div>
                <w:div w:id="1288045850">
                  <w:marLeft w:val="640"/>
                  <w:marRight w:val="0"/>
                  <w:marTop w:val="0"/>
                  <w:marBottom w:val="0"/>
                  <w:divBdr>
                    <w:top w:val="none" w:sz="0" w:space="0" w:color="auto"/>
                    <w:left w:val="none" w:sz="0" w:space="0" w:color="auto"/>
                    <w:bottom w:val="none" w:sz="0" w:space="0" w:color="auto"/>
                    <w:right w:val="none" w:sz="0" w:space="0" w:color="auto"/>
                  </w:divBdr>
                </w:div>
                <w:div w:id="1326863801">
                  <w:marLeft w:val="640"/>
                  <w:marRight w:val="0"/>
                  <w:marTop w:val="0"/>
                  <w:marBottom w:val="0"/>
                  <w:divBdr>
                    <w:top w:val="none" w:sz="0" w:space="0" w:color="auto"/>
                    <w:left w:val="none" w:sz="0" w:space="0" w:color="auto"/>
                    <w:bottom w:val="none" w:sz="0" w:space="0" w:color="auto"/>
                    <w:right w:val="none" w:sz="0" w:space="0" w:color="auto"/>
                  </w:divBdr>
                </w:div>
                <w:div w:id="1385370565">
                  <w:marLeft w:val="640"/>
                  <w:marRight w:val="0"/>
                  <w:marTop w:val="0"/>
                  <w:marBottom w:val="0"/>
                  <w:divBdr>
                    <w:top w:val="none" w:sz="0" w:space="0" w:color="auto"/>
                    <w:left w:val="none" w:sz="0" w:space="0" w:color="auto"/>
                    <w:bottom w:val="none" w:sz="0" w:space="0" w:color="auto"/>
                    <w:right w:val="none" w:sz="0" w:space="0" w:color="auto"/>
                  </w:divBdr>
                </w:div>
                <w:div w:id="1394546559">
                  <w:marLeft w:val="640"/>
                  <w:marRight w:val="0"/>
                  <w:marTop w:val="0"/>
                  <w:marBottom w:val="0"/>
                  <w:divBdr>
                    <w:top w:val="none" w:sz="0" w:space="0" w:color="auto"/>
                    <w:left w:val="none" w:sz="0" w:space="0" w:color="auto"/>
                    <w:bottom w:val="none" w:sz="0" w:space="0" w:color="auto"/>
                    <w:right w:val="none" w:sz="0" w:space="0" w:color="auto"/>
                  </w:divBdr>
                </w:div>
                <w:div w:id="1406880723">
                  <w:marLeft w:val="640"/>
                  <w:marRight w:val="0"/>
                  <w:marTop w:val="0"/>
                  <w:marBottom w:val="0"/>
                  <w:divBdr>
                    <w:top w:val="none" w:sz="0" w:space="0" w:color="auto"/>
                    <w:left w:val="none" w:sz="0" w:space="0" w:color="auto"/>
                    <w:bottom w:val="none" w:sz="0" w:space="0" w:color="auto"/>
                    <w:right w:val="none" w:sz="0" w:space="0" w:color="auto"/>
                  </w:divBdr>
                </w:div>
                <w:div w:id="1416510784">
                  <w:marLeft w:val="640"/>
                  <w:marRight w:val="0"/>
                  <w:marTop w:val="0"/>
                  <w:marBottom w:val="0"/>
                  <w:divBdr>
                    <w:top w:val="none" w:sz="0" w:space="0" w:color="auto"/>
                    <w:left w:val="none" w:sz="0" w:space="0" w:color="auto"/>
                    <w:bottom w:val="none" w:sz="0" w:space="0" w:color="auto"/>
                    <w:right w:val="none" w:sz="0" w:space="0" w:color="auto"/>
                  </w:divBdr>
                </w:div>
                <w:div w:id="1449201621">
                  <w:marLeft w:val="640"/>
                  <w:marRight w:val="0"/>
                  <w:marTop w:val="0"/>
                  <w:marBottom w:val="0"/>
                  <w:divBdr>
                    <w:top w:val="none" w:sz="0" w:space="0" w:color="auto"/>
                    <w:left w:val="none" w:sz="0" w:space="0" w:color="auto"/>
                    <w:bottom w:val="none" w:sz="0" w:space="0" w:color="auto"/>
                    <w:right w:val="none" w:sz="0" w:space="0" w:color="auto"/>
                  </w:divBdr>
                </w:div>
                <w:div w:id="1460535430">
                  <w:marLeft w:val="640"/>
                  <w:marRight w:val="0"/>
                  <w:marTop w:val="0"/>
                  <w:marBottom w:val="0"/>
                  <w:divBdr>
                    <w:top w:val="none" w:sz="0" w:space="0" w:color="auto"/>
                    <w:left w:val="none" w:sz="0" w:space="0" w:color="auto"/>
                    <w:bottom w:val="none" w:sz="0" w:space="0" w:color="auto"/>
                    <w:right w:val="none" w:sz="0" w:space="0" w:color="auto"/>
                  </w:divBdr>
                </w:div>
                <w:div w:id="1465081587">
                  <w:marLeft w:val="640"/>
                  <w:marRight w:val="0"/>
                  <w:marTop w:val="0"/>
                  <w:marBottom w:val="0"/>
                  <w:divBdr>
                    <w:top w:val="none" w:sz="0" w:space="0" w:color="auto"/>
                    <w:left w:val="none" w:sz="0" w:space="0" w:color="auto"/>
                    <w:bottom w:val="none" w:sz="0" w:space="0" w:color="auto"/>
                    <w:right w:val="none" w:sz="0" w:space="0" w:color="auto"/>
                  </w:divBdr>
                </w:div>
                <w:div w:id="1490635019">
                  <w:marLeft w:val="640"/>
                  <w:marRight w:val="0"/>
                  <w:marTop w:val="0"/>
                  <w:marBottom w:val="0"/>
                  <w:divBdr>
                    <w:top w:val="none" w:sz="0" w:space="0" w:color="auto"/>
                    <w:left w:val="none" w:sz="0" w:space="0" w:color="auto"/>
                    <w:bottom w:val="none" w:sz="0" w:space="0" w:color="auto"/>
                    <w:right w:val="none" w:sz="0" w:space="0" w:color="auto"/>
                  </w:divBdr>
                </w:div>
                <w:div w:id="1555389149">
                  <w:marLeft w:val="640"/>
                  <w:marRight w:val="0"/>
                  <w:marTop w:val="0"/>
                  <w:marBottom w:val="0"/>
                  <w:divBdr>
                    <w:top w:val="none" w:sz="0" w:space="0" w:color="auto"/>
                    <w:left w:val="none" w:sz="0" w:space="0" w:color="auto"/>
                    <w:bottom w:val="none" w:sz="0" w:space="0" w:color="auto"/>
                    <w:right w:val="none" w:sz="0" w:space="0" w:color="auto"/>
                  </w:divBdr>
                </w:div>
                <w:div w:id="1564294799">
                  <w:marLeft w:val="640"/>
                  <w:marRight w:val="0"/>
                  <w:marTop w:val="0"/>
                  <w:marBottom w:val="0"/>
                  <w:divBdr>
                    <w:top w:val="none" w:sz="0" w:space="0" w:color="auto"/>
                    <w:left w:val="none" w:sz="0" w:space="0" w:color="auto"/>
                    <w:bottom w:val="none" w:sz="0" w:space="0" w:color="auto"/>
                    <w:right w:val="none" w:sz="0" w:space="0" w:color="auto"/>
                  </w:divBdr>
                </w:div>
                <w:div w:id="1576546122">
                  <w:marLeft w:val="640"/>
                  <w:marRight w:val="0"/>
                  <w:marTop w:val="0"/>
                  <w:marBottom w:val="0"/>
                  <w:divBdr>
                    <w:top w:val="none" w:sz="0" w:space="0" w:color="auto"/>
                    <w:left w:val="none" w:sz="0" w:space="0" w:color="auto"/>
                    <w:bottom w:val="none" w:sz="0" w:space="0" w:color="auto"/>
                    <w:right w:val="none" w:sz="0" w:space="0" w:color="auto"/>
                  </w:divBdr>
                </w:div>
                <w:div w:id="1578326477">
                  <w:marLeft w:val="640"/>
                  <w:marRight w:val="0"/>
                  <w:marTop w:val="0"/>
                  <w:marBottom w:val="0"/>
                  <w:divBdr>
                    <w:top w:val="none" w:sz="0" w:space="0" w:color="auto"/>
                    <w:left w:val="none" w:sz="0" w:space="0" w:color="auto"/>
                    <w:bottom w:val="none" w:sz="0" w:space="0" w:color="auto"/>
                    <w:right w:val="none" w:sz="0" w:space="0" w:color="auto"/>
                  </w:divBdr>
                </w:div>
                <w:div w:id="1596328281">
                  <w:marLeft w:val="640"/>
                  <w:marRight w:val="0"/>
                  <w:marTop w:val="0"/>
                  <w:marBottom w:val="0"/>
                  <w:divBdr>
                    <w:top w:val="none" w:sz="0" w:space="0" w:color="auto"/>
                    <w:left w:val="none" w:sz="0" w:space="0" w:color="auto"/>
                    <w:bottom w:val="none" w:sz="0" w:space="0" w:color="auto"/>
                    <w:right w:val="none" w:sz="0" w:space="0" w:color="auto"/>
                  </w:divBdr>
                </w:div>
                <w:div w:id="1634208587">
                  <w:marLeft w:val="640"/>
                  <w:marRight w:val="0"/>
                  <w:marTop w:val="0"/>
                  <w:marBottom w:val="0"/>
                  <w:divBdr>
                    <w:top w:val="none" w:sz="0" w:space="0" w:color="auto"/>
                    <w:left w:val="none" w:sz="0" w:space="0" w:color="auto"/>
                    <w:bottom w:val="none" w:sz="0" w:space="0" w:color="auto"/>
                    <w:right w:val="none" w:sz="0" w:space="0" w:color="auto"/>
                  </w:divBdr>
                </w:div>
                <w:div w:id="1643852199">
                  <w:marLeft w:val="640"/>
                  <w:marRight w:val="0"/>
                  <w:marTop w:val="0"/>
                  <w:marBottom w:val="0"/>
                  <w:divBdr>
                    <w:top w:val="none" w:sz="0" w:space="0" w:color="auto"/>
                    <w:left w:val="none" w:sz="0" w:space="0" w:color="auto"/>
                    <w:bottom w:val="none" w:sz="0" w:space="0" w:color="auto"/>
                    <w:right w:val="none" w:sz="0" w:space="0" w:color="auto"/>
                  </w:divBdr>
                </w:div>
                <w:div w:id="1690911222">
                  <w:marLeft w:val="640"/>
                  <w:marRight w:val="0"/>
                  <w:marTop w:val="0"/>
                  <w:marBottom w:val="0"/>
                  <w:divBdr>
                    <w:top w:val="none" w:sz="0" w:space="0" w:color="auto"/>
                    <w:left w:val="none" w:sz="0" w:space="0" w:color="auto"/>
                    <w:bottom w:val="none" w:sz="0" w:space="0" w:color="auto"/>
                    <w:right w:val="none" w:sz="0" w:space="0" w:color="auto"/>
                  </w:divBdr>
                </w:div>
                <w:div w:id="1748846693">
                  <w:marLeft w:val="640"/>
                  <w:marRight w:val="0"/>
                  <w:marTop w:val="0"/>
                  <w:marBottom w:val="0"/>
                  <w:divBdr>
                    <w:top w:val="none" w:sz="0" w:space="0" w:color="auto"/>
                    <w:left w:val="none" w:sz="0" w:space="0" w:color="auto"/>
                    <w:bottom w:val="none" w:sz="0" w:space="0" w:color="auto"/>
                    <w:right w:val="none" w:sz="0" w:space="0" w:color="auto"/>
                  </w:divBdr>
                </w:div>
                <w:div w:id="1751659346">
                  <w:marLeft w:val="640"/>
                  <w:marRight w:val="0"/>
                  <w:marTop w:val="0"/>
                  <w:marBottom w:val="0"/>
                  <w:divBdr>
                    <w:top w:val="none" w:sz="0" w:space="0" w:color="auto"/>
                    <w:left w:val="none" w:sz="0" w:space="0" w:color="auto"/>
                    <w:bottom w:val="none" w:sz="0" w:space="0" w:color="auto"/>
                    <w:right w:val="none" w:sz="0" w:space="0" w:color="auto"/>
                  </w:divBdr>
                </w:div>
                <w:div w:id="1764719100">
                  <w:marLeft w:val="640"/>
                  <w:marRight w:val="0"/>
                  <w:marTop w:val="0"/>
                  <w:marBottom w:val="0"/>
                  <w:divBdr>
                    <w:top w:val="none" w:sz="0" w:space="0" w:color="auto"/>
                    <w:left w:val="none" w:sz="0" w:space="0" w:color="auto"/>
                    <w:bottom w:val="none" w:sz="0" w:space="0" w:color="auto"/>
                    <w:right w:val="none" w:sz="0" w:space="0" w:color="auto"/>
                  </w:divBdr>
                </w:div>
                <w:div w:id="1773746884">
                  <w:marLeft w:val="640"/>
                  <w:marRight w:val="0"/>
                  <w:marTop w:val="0"/>
                  <w:marBottom w:val="0"/>
                  <w:divBdr>
                    <w:top w:val="none" w:sz="0" w:space="0" w:color="auto"/>
                    <w:left w:val="none" w:sz="0" w:space="0" w:color="auto"/>
                    <w:bottom w:val="none" w:sz="0" w:space="0" w:color="auto"/>
                    <w:right w:val="none" w:sz="0" w:space="0" w:color="auto"/>
                  </w:divBdr>
                </w:div>
                <w:div w:id="1787887824">
                  <w:marLeft w:val="640"/>
                  <w:marRight w:val="0"/>
                  <w:marTop w:val="0"/>
                  <w:marBottom w:val="0"/>
                  <w:divBdr>
                    <w:top w:val="none" w:sz="0" w:space="0" w:color="auto"/>
                    <w:left w:val="none" w:sz="0" w:space="0" w:color="auto"/>
                    <w:bottom w:val="none" w:sz="0" w:space="0" w:color="auto"/>
                    <w:right w:val="none" w:sz="0" w:space="0" w:color="auto"/>
                  </w:divBdr>
                </w:div>
                <w:div w:id="1794129027">
                  <w:marLeft w:val="640"/>
                  <w:marRight w:val="0"/>
                  <w:marTop w:val="0"/>
                  <w:marBottom w:val="0"/>
                  <w:divBdr>
                    <w:top w:val="none" w:sz="0" w:space="0" w:color="auto"/>
                    <w:left w:val="none" w:sz="0" w:space="0" w:color="auto"/>
                    <w:bottom w:val="none" w:sz="0" w:space="0" w:color="auto"/>
                    <w:right w:val="none" w:sz="0" w:space="0" w:color="auto"/>
                  </w:divBdr>
                </w:div>
                <w:div w:id="1810590350">
                  <w:marLeft w:val="640"/>
                  <w:marRight w:val="0"/>
                  <w:marTop w:val="0"/>
                  <w:marBottom w:val="0"/>
                  <w:divBdr>
                    <w:top w:val="none" w:sz="0" w:space="0" w:color="auto"/>
                    <w:left w:val="none" w:sz="0" w:space="0" w:color="auto"/>
                    <w:bottom w:val="none" w:sz="0" w:space="0" w:color="auto"/>
                    <w:right w:val="none" w:sz="0" w:space="0" w:color="auto"/>
                  </w:divBdr>
                </w:div>
                <w:div w:id="1813981985">
                  <w:marLeft w:val="640"/>
                  <w:marRight w:val="0"/>
                  <w:marTop w:val="0"/>
                  <w:marBottom w:val="0"/>
                  <w:divBdr>
                    <w:top w:val="none" w:sz="0" w:space="0" w:color="auto"/>
                    <w:left w:val="none" w:sz="0" w:space="0" w:color="auto"/>
                    <w:bottom w:val="none" w:sz="0" w:space="0" w:color="auto"/>
                    <w:right w:val="none" w:sz="0" w:space="0" w:color="auto"/>
                  </w:divBdr>
                </w:div>
                <w:div w:id="1816142125">
                  <w:marLeft w:val="640"/>
                  <w:marRight w:val="0"/>
                  <w:marTop w:val="0"/>
                  <w:marBottom w:val="0"/>
                  <w:divBdr>
                    <w:top w:val="none" w:sz="0" w:space="0" w:color="auto"/>
                    <w:left w:val="none" w:sz="0" w:space="0" w:color="auto"/>
                    <w:bottom w:val="none" w:sz="0" w:space="0" w:color="auto"/>
                    <w:right w:val="none" w:sz="0" w:space="0" w:color="auto"/>
                  </w:divBdr>
                </w:div>
                <w:div w:id="1821538930">
                  <w:marLeft w:val="640"/>
                  <w:marRight w:val="0"/>
                  <w:marTop w:val="0"/>
                  <w:marBottom w:val="0"/>
                  <w:divBdr>
                    <w:top w:val="none" w:sz="0" w:space="0" w:color="auto"/>
                    <w:left w:val="none" w:sz="0" w:space="0" w:color="auto"/>
                    <w:bottom w:val="none" w:sz="0" w:space="0" w:color="auto"/>
                    <w:right w:val="none" w:sz="0" w:space="0" w:color="auto"/>
                  </w:divBdr>
                </w:div>
                <w:div w:id="1821770835">
                  <w:marLeft w:val="640"/>
                  <w:marRight w:val="0"/>
                  <w:marTop w:val="0"/>
                  <w:marBottom w:val="0"/>
                  <w:divBdr>
                    <w:top w:val="none" w:sz="0" w:space="0" w:color="auto"/>
                    <w:left w:val="none" w:sz="0" w:space="0" w:color="auto"/>
                    <w:bottom w:val="none" w:sz="0" w:space="0" w:color="auto"/>
                    <w:right w:val="none" w:sz="0" w:space="0" w:color="auto"/>
                  </w:divBdr>
                </w:div>
                <w:div w:id="1854369576">
                  <w:marLeft w:val="640"/>
                  <w:marRight w:val="0"/>
                  <w:marTop w:val="0"/>
                  <w:marBottom w:val="0"/>
                  <w:divBdr>
                    <w:top w:val="none" w:sz="0" w:space="0" w:color="auto"/>
                    <w:left w:val="none" w:sz="0" w:space="0" w:color="auto"/>
                    <w:bottom w:val="none" w:sz="0" w:space="0" w:color="auto"/>
                    <w:right w:val="none" w:sz="0" w:space="0" w:color="auto"/>
                  </w:divBdr>
                </w:div>
                <w:div w:id="1871263444">
                  <w:marLeft w:val="640"/>
                  <w:marRight w:val="0"/>
                  <w:marTop w:val="0"/>
                  <w:marBottom w:val="0"/>
                  <w:divBdr>
                    <w:top w:val="none" w:sz="0" w:space="0" w:color="auto"/>
                    <w:left w:val="none" w:sz="0" w:space="0" w:color="auto"/>
                    <w:bottom w:val="none" w:sz="0" w:space="0" w:color="auto"/>
                    <w:right w:val="none" w:sz="0" w:space="0" w:color="auto"/>
                  </w:divBdr>
                </w:div>
                <w:div w:id="1873492699">
                  <w:marLeft w:val="640"/>
                  <w:marRight w:val="0"/>
                  <w:marTop w:val="0"/>
                  <w:marBottom w:val="0"/>
                  <w:divBdr>
                    <w:top w:val="none" w:sz="0" w:space="0" w:color="auto"/>
                    <w:left w:val="none" w:sz="0" w:space="0" w:color="auto"/>
                    <w:bottom w:val="none" w:sz="0" w:space="0" w:color="auto"/>
                    <w:right w:val="none" w:sz="0" w:space="0" w:color="auto"/>
                  </w:divBdr>
                </w:div>
                <w:div w:id="1883445009">
                  <w:marLeft w:val="640"/>
                  <w:marRight w:val="0"/>
                  <w:marTop w:val="0"/>
                  <w:marBottom w:val="0"/>
                  <w:divBdr>
                    <w:top w:val="none" w:sz="0" w:space="0" w:color="auto"/>
                    <w:left w:val="none" w:sz="0" w:space="0" w:color="auto"/>
                    <w:bottom w:val="none" w:sz="0" w:space="0" w:color="auto"/>
                    <w:right w:val="none" w:sz="0" w:space="0" w:color="auto"/>
                  </w:divBdr>
                </w:div>
                <w:div w:id="1883713931">
                  <w:marLeft w:val="640"/>
                  <w:marRight w:val="0"/>
                  <w:marTop w:val="0"/>
                  <w:marBottom w:val="0"/>
                  <w:divBdr>
                    <w:top w:val="none" w:sz="0" w:space="0" w:color="auto"/>
                    <w:left w:val="none" w:sz="0" w:space="0" w:color="auto"/>
                    <w:bottom w:val="none" w:sz="0" w:space="0" w:color="auto"/>
                    <w:right w:val="none" w:sz="0" w:space="0" w:color="auto"/>
                  </w:divBdr>
                </w:div>
                <w:div w:id="1893422101">
                  <w:marLeft w:val="640"/>
                  <w:marRight w:val="0"/>
                  <w:marTop w:val="0"/>
                  <w:marBottom w:val="0"/>
                  <w:divBdr>
                    <w:top w:val="none" w:sz="0" w:space="0" w:color="auto"/>
                    <w:left w:val="none" w:sz="0" w:space="0" w:color="auto"/>
                    <w:bottom w:val="none" w:sz="0" w:space="0" w:color="auto"/>
                    <w:right w:val="none" w:sz="0" w:space="0" w:color="auto"/>
                  </w:divBdr>
                </w:div>
                <w:div w:id="1915358160">
                  <w:marLeft w:val="640"/>
                  <w:marRight w:val="0"/>
                  <w:marTop w:val="0"/>
                  <w:marBottom w:val="0"/>
                  <w:divBdr>
                    <w:top w:val="none" w:sz="0" w:space="0" w:color="auto"/>
                    <w:left w:val="none" w:sz="0" w:space="0" w:color="auto"/>
                    <w:bottom w:val="none" w:sz="0" w:space="0" w:color="auto"/>
                    <w:right w:val="none" w:sz="0" w:space="0" w:color="auto"/>
                  </w:divBdr>
                </w:div>
                <w:div w:id="1919709321">
                  <w:marLeft w:val="640"/>
                  <w:marRight w:val="0"/>
                  <w:marTop w:val="0"/>
                  <w:marBottom w:val="0"/>
                  <w:divBdr>
                    <w:top w:val="none" w:sz="0" w:space="0" w:color="auto"/>
                    <w:left w:val="none" w:sz="0" w:space="0" w:color="auto"/>
                    <w:bottom w:val="none" w:sz="0" w:space="0" w:color="auto"/>
                    <w:right w:val="none" w:sz="0" w:space="0" w:color="auto"/>
                  </w:divBdr>
                </w:div>
                <w:div w:id="1927686208">
                  <w:marLeft w:val="640"/>
                  <w:marRight w:val="0"/>
                  <w:marTop w:val="0"/>
                  <w:marBottom w:val="0"/>
                  <w:divBdr>
                    <w:top w:val="none" w:sz="0" w:space="0" w:color="auto"/>
                    <w:left w:val="none" w:sz="0" w:space="0" w:color="auto"/>
                    <w:bottom w:val="none" w:sz="0" w:space="0" w:color="auto"/>
                    <w:right w:val="none" w:sz="0" w:space="0" w:color="auto"/>
                  </w:divBdr>
                </w:div>
                <w:div w:id="1934900200">
                  <w:marLeft w:val="640"/>
                  <w:marRight w:val="0"/>
                  <w:marTop w:val="0"/>
                  <w:marBottom w:val="0"/>
                  <w:divBdr>
                    <w:top w:val="none" w:sz="0" w:space="0" w:color="auto"/>
                    <w:left w:val="none" w:sz="0" w:space="0" w:color="auto"/>
                    <w:bottom w:val="none" w:sz="0" w:space="0" w:color="auto"/>
                    <w:right w:val="none" w:sz="0" w:space="0" w:color="auto"/>
                  </w:divBdr>
                </w:div>
                <w:div w:id="1939361189">
                  <w:marLeft w:val="640"/>
                  <w:marRight w:val="0"/>
                  <w:marTop w:val="0"/>
                  <w:marBottom w:val="0"/>
                  <w:divBdr>
                    <w:top w:val="none" w:sz="0" w:space="0" w:color="auto"/>
                    <w:left w:val="none" w:sz="0" w:space="0" w:color="auto"/>
                    <w:bottom w:val="none" w:sz="0" w:space="0" w:color="auto"/>
                    <w:right w:val="none" w:sz="0" w:space="0" w:color="auto"/>
                  </w:divBdr>
                </w:div>
                <w:div w:id="1943536436">
                  <w:marLeft w:val="640"/>
                  <w:marRight w:val="0"/>
                  <w:marTop w:val="0"/>
                  <w:marBottom w:val="0"/>
                  <w:divBdr>
                    <w:top w:val="none" w:sz="0" w:space="0" w:color="auto"/>
                    <w:left w:val="none" w:sz="0" w:space="0" w:color="auto"/>
                    <w:bottom w:val="none" w:sz="0" w:space="0" w:color="auto"/>
                    <w:right w:val="none" w:sz="0" w:space="0" w:color="auto"/>
                  </w:divBdr>
                </w:div>
                <w:div w:id="1945726126">
                  <w:marLeft w:val="640"/>
                  <w:marRight w:val="0"/>
                  <w:marTop w:val="0"/>
                  <w:marBottom w:val="0"/>
                  <w:divBdr>
                    <w:top w:val="none" w:sz="0" w:space="0" w:color="auto"/>
                    <w:left w:val="none" w:sz="0" w:space="0" w:color="auto"/>
                    <w:bottom w:val="none" w:sz="0" w:space="0" w:color="auto"/>
                    <w:right w:val="none" w:sz="0" w:space="0" w:color="auto"/>
                  </w:divBdr>
                </w:div>
                <w:div w:id="1952855939">
                  <w:marLeft w:val="640"/>
                  <w:marRight w:val="0"/>
                  <w:marTop w:val="0"/>
                  <w:marBottom w:val="0"/>
                  <w:divBdr>
                    <w:top w:val="none" w:sz="0" w:space="0" w:color="auto"/>
                    <w:left w:val="none" w:sz="0" w:space="0" w:color="auto"/>
                    <w:bottom w:val="none" w:sz="0" w:space="0" w:color="auto"/>
                    <w:right w:val="none" w:sz="0" w:space="0" w:color="auto"/>
                  </w:divBdr>
                </w:div>
                <w:div w:id="1956323923">
                  <w:marLeft w:val="640"/>
                  <w:marRight w:val="0"/>
                  <w:marTop w:val="0"/>
                  <w:marBottom w:val="0"/>
                  <w:divBdr>
                    <w:top w:val="none" w:sz="0" w:space="0" w:color="auto"/>
                    <w:left w:val="none" w:sz="0" w:space="0" w:color="auto"/>
                    <w:bottom w:val="none" w:sz="0" w:space="0" w:color="auto"/>
                    <w:right w:val="none" w:sz="0" w:space="0" w:color="auto"/>
                  </w:divBdr>
                </w:div>
                <w:div w:id="1967345153">
                  <w:marLeft w:val="640"/>
                  <w:marRight w:val="0"/>
                  <w:marTop w:val="0"/>
                  <w:marBottom w:val="0"/>
                  <w:divBdr>
                    <w:top w:val="none" w:sz="0" w:space="0" w:color="auto"/>
                    <w:left w:val="none" w:sz="0" w:space="0" w:color="auto"/>
                    <w:bottom w:val="none" w:sz="0" w:space="0" w:color="auto"/>
                    <w:right w:val="none" w:sz="0" w:space="0" w:color="auto"/>
                  </w:divBdr>
                </w:div>
                <w:div w:id="1972056654">
                  <w:marLeft w:val="640"/>
                  <w:marRight w:val="0"/>
                  <w:marTop w:val="0"/>
                  <w:marBottom w:val="0"/>
                  <w:divBdr>
                    <w:top w:val="none" w:sz="0" w:space="0" w:color="auto"/>
                    <w:left w:val="none" w:sz="0" w:space="0" w:color="auto"/>
                    <w:bottom w:val="none" w:sz="0" w:space="0" w:color="auto"/>
                    <w:right w:val="none" w:sz="0" w:space="0" w:color="auto"/>
                  </w:divBdr>
                </w:div>
                <w:div w:id="1986548631">
                  <w:marLeft w:val="640"/>
                  <w:marRight w:val="0"/>
                  <w:marTop w:val="0"/>
                  <w:marBottom w:val="0"/>
                  <w:divBdr>
                    <w:top w:val="none" w:sz="0" w:space="0" w:color="auto"/>
                    <w:left w:val="none" w:sz="0" w:space="0" w:color="auto"/>
                    <w:bottom w:val="none" w:sz="0" w:space="0" w:color="auto"/>
                    <w:right w:val="none" w:sz="0" w:space="0" w:color="auto"/>
                  </w:divBdr>
                </w:div>
                <w:div w:id="1988778923">
                  <w:marLeft w:val="640"/>
                  <w:marRight w:val="0"/>
                  <w:marTop w:val="0"/>
                  <w:marBottom w:val="0"/>
                  <w:divBdr>
                    <w:top w:val="none" w:sz="0" w:space="0" w:color="auto"/>
                    <w:left w:val="none" w:sz="0" w:space="0" w:color="auto"/>
                    <w:bottom w:val="none" w:sz="0" w:space="0" w:color="auto"/>
                    <w:right w:val="none" w:sz="0" w:space="0" w:color="auto"/>
                  </w:divBdr>
                </w:div>
                <w:div w:id="1992517774">
                  <w:marLeft w:val="640"/>
                  <w:marRight w:val="0"/>
                  <w:marTop w:val="0"/>
                  <w:marBottom w:val="0"/>
                  <w:divBdr>
                    <w:top w:val="none" w:sz="0" w:space="0" w:color="auto"/>
                    <w:left w:val="none" w:sz="0" w:space="0" w:color="auto"/>
                    <w:bottom w:val="none" w:sz="0" w:space="0" w:color="auto"/>
                    <w:right w:val="none" w:sz="0" w:space="0" w:color="auto"/>
                  </w:divBdr>
                </w:div>
                <w:div w:id="2000573655">
                  <w:marLeft w:val="640"/>
                  <w:marRight w:val="0"/>
                  <w:marTop w:val="0"/>
                  <w:marBottom w:val="0"/>
                  <w:divBdr>
                    <w:top w:val="none" w:sz="0" w:space="0" w:color="auto"/>
                    <w:left w:val="none" w:sz="0" w:space="0" w:color="auto"/>
                    <w:bottom w:val="none" w:sz="0" w:space="0" w:color="auto"/>
                    <w:right w:val="none" w:sz="0" w:space="0" w:color="auto"/>
                  </w:divBdr>
                </w:div>
                <w:div w:id="2031636737">
                  <w:marLeft w:val="640"/>
                  <w:marRight w:val="0"/>
                  <w:marTop w:val="0"/>
                  <w:marBottom w:val="0"/>
                  <w:divBdr>
                    <w:top w:val="none" w:sz="0" w:space="0" w:color="auto"/>
                    <w:left w:val="none" w:sz="0" w:space="0" w:color="auto"/>
                    <w:bottom w:val="none" w:sz="0" w:space="0" w:color="auto"/>
                    <w:right w:val="none" w:sz="0" w:space="0" w:color="auto"/>
                  </w:divBdr>
                </w:div>
                <w:div w:id="2048600539">
                  <w:marLeft w:val="640"/>
                  <w:marRight w:val="0"/>
                  <w:marTop w:val="0"/>
                  <w:marBottom w:val="0"/>
                  <w:divBdr>
                    <w:top w:val="none" w:sz="0" w:space="0" w:color="auto"/>
                    <w:left w:val="none" w:sz="0" w:space="0" w:color="auto"/>
                    <w:bottom w:val="none" w:sz="0" w:space="0" w:color="auto"/>
                    <w:right w:val="none" w:sz="0" w:space="0" w:color="auto"/>
                  </w:divBdr>
                </w:div>
                <w:div w:id="2061131091">
                  <w:marLeft w:val="640"/>
                  <w:marRight w:val="0"/>
                  <w:marTop w:val="0"/>
                  <w:marBottom w:val="0"/>
                  <w:divBdr>
                    <w:top w:val="none" w:sz="0" w:space="0" w:color="auto"/>
                    <w:left w:val="none" w:sz="0" w:space="0" w:color="auto"/>
                    <w:bottom w:val="none" w:sz="0" w:space="0" w:color="auto"/>
                    <w:right w:val="none" w:sz="0" w:space="0" w:color="auto"/>
                  </w:divBdr>
                </w:div>
                <w:div w:id="2064328754">
                  <w:marLeft w:val="640"/>
                  <w:marRight w:val="0"/>
                  <w:marTop w:val="0"/>
                  <w:marBottom w:val="0"/>
                  <w:divBdr>
                    <w:top w:val="none" w:sz="0" w:space="0" w:color="auto"/>
                    <w:left w:val="none" w:sz="0" w:space="0" w:color="auto"/>
                    <w:bottom w:val="none" w:sz="0" w:space="0" w:color="auto"/>
                    <w:right w:val="none" w:sz="0" w:space="0" w:color="auto"/>
                  </w:divBdr>
                </w:div>
                <w:div w:id="2064716645">
                  <w:marLeft w:val="640"/>
                  <w:marRight w:val="0"/>
                  <w:marTop w:val="0"/>
                  <w:marBottom w:val="0"/>
                  <w:divBdr>
                    <w:top w:val="none" w:sz="0" w:space="0" w:color="auto"/>
                    <w:left w:val="none" w:sz="0" w:space="0" w:color="auto"/>
                    <w:bottom w:val="none" w:sz="0" w:space="0" w:color="auto"/>
                    <w:right w:val="none" w:sz="0" w:space="0" w:color="auto"/>
                  </w:divBdr>
                </w:div>
                <w:div w:id="2075816380">
                  <w:marLeft w:val="640"/>
                  <w:marRight w:val="0"/>
                  <w:marTop w:val="0"/>
                  <w:marBottom w:val="0"/>
                  <w:divBdr>
                    <w:top w:val="none" w:sz="0" w:space="0" w:color="auto"/>
                    <w:left w:val="none" w:sz="0" w:space="0" w:color="auto"/>
                    <w:bottom w:val="none" w:sz="0" w:space="0" w:color="auto"/>
                    <w:right w:val="none" w:sz="0" w:space="0" w:color="auto"/>
                  </w:divBdr>
                </w:div>
                <w:div w:id="2082750662">
                  <w:marLeft w:val="640"/>
                  <w:marRight w:val="0"/>
                  <w:marTop w:val="0"/>
                  <w:marBottom w:val="0"/>
                  <w:divBdr>
                    <w:top w:val="none" w:sz="0" w:space="0" w:color="auto"/>
                    <w:left w:val="none" w:sz="0" w:space="0" w:color="auto"/>
                    <w:bottom w:val="none" w:sz="0" w:space="0" w:color="auto"/>
                    <w:right w:val="none" w:sz="0" w:space="0" w:color="auto"/>
                  </w:divBdr>
                </w:div>
                <w:div w:id="2093164199">
                  <w:marLeft w:val="640"/>
                  <w:marRight w:val="0"/>
                  <w:marTop w:val="0"/>
                  <w:marBottom w:val="0"/>
                  <w:divBdr>
                    <w:top w:val="none" w:sz="0" w:space="0" w:color="auto"/>
                    <w:left w:val="none" w:sz="0" w:space="0" w:color="auto"/>
                    <w:bottom w:val="none" w:sz="0" w:space="0" w:color="auto"/>
                    <w:right w:val="none" w:sz="0" w:space="0" w:color="auto"/>
                  </w:divBdr>
                </w:div>
              </w:divsChild>
            </w:div>
            <w:div w:id="507332568">
              <w:marLeft w:val="0"/>
              <w:marRight w:val="0"/>
              <w:marTop w:val="0"/>
              <w:marBottom w:val="0"/>
              <w:divBdr>
                <w:top w:val="none" w:sz="0" w:space="0" w:color="auto"/>
                <w:left w:val="none" w:sz="0" w:space="0" w:color="auto"/>
                <w:bottom w:val="none" w:sz="0" w:space="0" w:color="auto"/>
                <w:right w:val="none" w:sz="0" w:space="0" w:color="auto"/>
              </w:divBdr>
              <w:divsChild>
                <w:div w:id="470969">
                  <w:marLeft w:val="640"/>
                  <w:marRight w:val="0"/>
                  <w:marTop w:val="0"/>
                  <w:marBottom w:val="0"/>
                  <w:divBdr>
                    <w:top w:val="none" w:sz="0" w:space="0" w:color="auto"/>
                    <w:left w:val="none" w:sz="0" w:space="0" w:color="auto"/>
                    <w:bottom w:val="none" w:sz="0" w:space="0" w:color="auto"/>
                    <w:right w:val="none" w:sz="0" w:space="0" w:color="auto"/>
                  </w:divBdr>
                </w:div>
                <w:div w:id="28266620">
                  <w:marLeft w:val="640"/>
                  <w:marRight w:val="0"/>
                  <w:marTop w:val="0"/>
                  <w:marBottom w:val="0"/>
                  <w:divBdr>
                    <w:top w:val="none" w:sz="0" w:space="0" w:color="auto"/>
                    <w:left w:val="none" w:sz="0" w:space="0" w:color="auto"/>
                    <w:bottom w:val="none" w:sz="0" w:space="0" w:color="auto"/>
                    <w:right w:val="none" w:sz="0" w:space="0" w:color="auto"/>
                  </w:divBdr>
                </w:div>
                <w:div w:id="45027372">
                  <w:marLeft w:val="640"/>
                  <w:marRight w:val="0"/>
                  <w:marTop w:val="0"/>
                  <w:marBottom w:val="0"/>
                  <w:divBdr>
                    <w:top w:val="none" w:sz="0" w:space="0" w:color="auto"/>
                    <w:left w:val="none" w:sz="0" w:space="0" w:color="auto"/>
                    <w:bottom w:val="none" w:sz="0" w:space="0" w:color="auto"/>
                    <w:right w:val="none" w:sz="0" w:space="0" w:color="auto"/>
                  </w:divBdr>
                </w:div>
                <w:div w:id="48580421">
                  <w:marLeft w:val="640"/>
                  <w:marRight w:val="0"/>
                  <w:marTop w:val="0"/>
                  <w:marBottom w:val="0"/>
                  <w:divBdr>
                    <w:top w:val="none" w:sz="0" w:space="0" w:color="auto"/>
                    <w:left w:val="none" w:sz="0" w:space="0" w:color="auto"/>
                    <w:bottom w:val="none" w:sz="0" w:space="0" w:color="auto"/>
                    <w:right w:val="none" w:sz="0" w:space="0" w:color="auto"/>
                  </w:divBdr>
                </w:div>
                <w:div w:id="53242735">
                  <w:marLeft w:val="640"/>
                  <w:marRight w:val="0"/>
                  <w:marTop w:val="0"/>
                  <w:marBottom w:val="0"/>
                  <w:divBdr>
                    <w:top w:val="none" w:sz="0" w:space="0" w:color="auto"/>
                    <w:left w:val="none" w:sz="0" w:space="0" w:color="auto"/>
                    <w:bottom w:val="none" w:sz="0" w:space="0" w:color="auto"/>
                    <w:right w:val="none" w:sz="0" w:space="0" w:color="auto"/>
                  </w:divBdr>
                </w:div>
                <w:div w:id="58677140">
                  <w:marLeft w:val="640"/>
                  <w:marRight w:val="0"/>
                  <w:marTop w:val="0"/>
                  <w:marBottom w:val="0"/>
                  <w:divBdr>
                    <w:top w:val="none" w:sz="0" w:space="0" w:color="auto"/>
                    <w:left w:val="none" w:sz="0" w:space="0" w:color="auto"/>
                    <w:bottom w:val="none" w:sz="0" w:space="0" w:color="auto"/>
                    <w:right w:val="none" w:sz="0" w:space="0" w:color="auto"/>
                  </w:divBdr>
                </w:div>
                <w:div w:id="70082638">
                  <w:marLeft w:val="640"/>
                  <w:marRight w:val="0"/>
                  <w:marTop w:val="0"/>
                  <w:marBottom w:val="0"/>
                  <w:divBdr>
                    <w:top w:val="none" w:sz="0" w:space="0" w:color="auto"/>
                    <w:left w:val="none" w:sz="0" w:space="0" w:color="auto"/>
                    <w:bottom w:val="none" w:sz="0" w:space="0" w:color="auto"/>
                    <w:right w:val="none" w:sz="0" w:space="0" w:color="auto"/>
                  </w:divBdr>
                </w:div>
                <w:div w:id="75519834">
                  <w:marLeft w:val="640"/>
                  <w:marRight w:val="0"/>
                  <w:marTop w:val="0"/>
                  <w:marBottom w:val="0"/>
                  <w:divBdr>
                    <w:top w:val="none" w:sz="0" w:space="0" w:color="auto"/>
                    <w:left w:val="none" w:sz="0" w:space="0" w:color="auto"/>
                    <w:bottom w:val="none" w:sz="0" w:space="0" w:color="auto"/>
                    <w:right w:val="none" w:sz="0" w:space="0" w:color="auto"/>
                  </w:divBdr>
                </w:div>
                <w:div w:id="77600317">
                  <w:marLeft w:val="640"/>
                  <w:marRight w:val="0"/>
                  <w:marTop w:val="0"/>
                  <w:marBottom w:val="0"/>
                  <w:divBdr>
                    <w:top w:val="none" w:sz="0" w:space="0" w:color="auto"/>
                    <w:left w:val="none" w:sz="0" w:space="0" w:color="auto"/>
                    <w:bottom w:val="none" w:sz="0" w:space="0" w:color="auto"/>
                    <w:right w:val="none" w:sz="0" w:space="0" w:color="auto"/>
                  </w:divBdr>
                </w:div>
                <w:div w:id="108670181">
                  <w:marLeft w:val="640"/>
                  <w:marRight w:val="0"/>
                  <w:marTop w:val="0"/>
                  <w:marBottom w:val="0"/>
                  <w:divBdr>
                    <w:top w:val="none" w:sz="0" w:space="0" w:color="auto"/>
                    <w:left w:val="none" w:sz="0" w:space="0" w:color="auto"/>
                    <w:bottom w:val="none" w:sz="0" w:space="0" w:color="auto"/>
                    <w:right w:val="none" w:sz="0" w:space="0" w:color="auto"/>
                  </w:divBdr>
                </w:div>
                <w:div w:id="111563023">
                  <w:marLeft w:val="640"/>
                  <w:marRight w:val="0"/>
                  <w:marTop w:val="0"/>
                  <w:marBottom w:val="0"/>
                  <w:divBdr>
                    <w:top w:val="none" w:sz="0" w:space="0" w:color="auto"/>
                    <w:left w:val="none" w:sz="0" w:space="0" w:color="auto"/>
                    <w:bottom w:val="none" w:sz="0" w:space="0" w:color="auto"/>
                    <w:right w:val="none" w:sz="0" w:space="0" w:color="auto"/>
                  </w:divBdr>
                </w:div>
                <w:div w:id="118107393">
                  <w:marLeft w:val="640"/>
                  <w:marRight w:val="0"/>
                  <w:marTop w:val="0"/>
                  <w:marBottom w:val="0"/>
                  <w:divBdr>
                    <w:top w:val="none" w:sz="0" w:space="0" w:color="auto"/>
                    <w:left w:val="none" w:sz="0" w:space="0" w:color="auto"/>
                    <w:bottom w:val="none" w:sz="0" w:space="0" w:color="auto"/>
                    <w:right w:val="none" w:sz="0" w:space="0" w:color="auto"/>
                  </w:divBdr>
                </w:div>
                <w:div w:id="119693413">
                  <w:marLeft w:val="640"/>
                  <w:marRight w:val="0"/>
                  <w:marTop w:val="0"/>
                  <w:marBottom w:val="0"/>
                  <w:divBdr>
                    <w:top w:val="none" w:sz="0" w:space="0" w:color="auto"/>
                    <w:left w:val="none" w:sz="0" w:space="0" w:color="auto"/>
                    <w:bottom w:val="none" w:sz="0" w:space="0" w:color="auto"/>
                    <w:right w:val="none" w:sz="0" w:space="0" w:color="auto"/>
                  </w:divBdr>
                </w:div>
                <w:div w:id="153566823">
                  <w:marLeft w:val="640"/>
                  <w:marRight w:val="0"/>
                  <w:marTop w:val="0"/>
                  <w:marBottom w:val="0"/>
                  <w:divBdr>
                    <w:top w:val="none" w:sz="0" w:space="0" w:color="auto"/>
                    <w:left w:val="none" w:sz="0" w:space="0" w:color="auto"/>
                    <w:bottom w:val="none" w:sz="0" w:space="0" w:color="auto"/>
                    <w:right w:val="none" w:sz="0" w:space="0" w:color="auto"/>
                  </w:divBdr>
                </w:div>
                <w:div w:id="161160672">
                  <w:marLeft w:val="640"/>
                  <w:marRight w:val="0"/>
                  <w:marTop w:val="0"/>
                  <w:marBottom w:val="0"/>
                  <w:divBdr>
                    <w:top w:val="none" w:sz="0" w:space="0" w:color="auto"/>
                    <w:left w:val="none" w:sz="0" w:space="0" w:color="auto"/>
                    <w:bottom w:val="none" w:sz="0" w:space="0" w:color="auto"/>
                    <w:right w:val="none" w:sz="0" w:space="0" w:color="auto"/>
                  </w:divBdr>
                </w:div>
                <w:div w:id="181864609">
                  <w:marLeft w:val="640"/>
                  <w:marRight w:val="0"/>
                  <w:marTop w:val="0"/>
                  <w:marBottom w:val="0"/>
                  <w:divBdr>
                    <w:top w:val="none" w:sz="0" w:space="0" w:color="auto"/>
                    <w:left w:val="none" w:sz="0" w:space="0" w:color="auto"/>
                    <w:bottom w:val="none" w:sz="0" w:space="0" w:color="auto"/>
                    <w:right w:val="none" w:sz="0" w:space="0" w:color="auto"/>
                  </w:divBdr>
                </w:div>
                <w:div w:id="216287782">
                  <w:marLeft w:val="640"/>
                  <w:marRight w:val="0"/>
                  <w:marTop w:val="0"/>
                  <w:marBottom w:val="0"/>
                  <w:divBdr>
                    <w:top w:val="none" w:sz="0" w:space="0" w:color="auto"/>
                    <w:left w:val="none" w:sz="0" w:space="0" w:color="auto"/>
                    <w:bottom w:val="none" w:sz="0" w:space="0" w:color="auto"/>
                    <w:right w:val="none" w:sz="0" w:space="0" w:color="auto"/>
                  </w:divBdr>
                </w:div>
                <w:div w:id="232014383">
                  <w:marLeft w:val="640"/>
                  <w:marRight w:val="0"/>
                  <w:marTop w:val="0"/>
                  <w:marBottom w:val="0"/>
                  <w:divBdr>
                    <w:top w:val="none" w:sz="0" w:space="0" w:color="auto"/>
                    <w:left w:val="none" w:sz="0" w:space="0" w:color="auto"/>
                    <w:bottom w:val="none" w:sz="0" w:space="0" w:color="auto"/>
                    <w:right w:val="none" w:sz="0" w:space="0" w:color="auto"/>
                  </w:divBdr>
                </w:div>
                <w:div w:id="251479236">
                  <w:marLeft w:val="640"/>
                  <w:marRight w:val="0"/>
                  <w:marTop w:val="0"/>
                  <w:marBottom w:val="0"/>
                  <w:divBdr>
                    <w:top w:val="none" w:sz="0" w:space="0" w:color="auto"/>
                    <w:left w:val="none" w:sz="0" w:space="0" w:color="auto"/>
                    <w:bottom w:val="none" w:sz="0" w:space="0" w:color="auto"/>
                    <w:right w:val="none" w:sz="0" w:space="0" w:color="auto"/>
                  </w:divBdr>
                </w:div>
                <w:div w:id="269702491">
                  <w:marLeft w:val="640"/>
                  <w:marRight w:val="0"/>
                  <w:marTop w:val="0"/>
                  <w:marBottom w:val="0"/>
                  <w:divBdr>
                    <w:top w:val="none" w:sz="0" w:space="0" w:color="auto"/>
                    <w:left w:val="none" w:sz="0" w:space="0" w:color="auto"/>
                    <w:bottom w:val="none" w:sz="0" w:space="0" w:color="auto"/>
                    <w:right w:val="none" w:sz="0" w:space="0" w:color="auto"/>
                  </w:divBdr>
                </w:div>
                <w:div w:id="282272094">
                  <w:marLeft w:val="640"/>
                  <w:marRight w:val="0"/>
                  <w:marTop w:val="0"/>
                  <w:marBottom w:val="0"/>
                  <w:divBdr>
                    <w:top w:val="none" w:sz="0" w:space="0" w:color="auto"/>
                    <w:left w:val="none" w:sz="0" w:space="0" w:color="auto"/>
                    <w:bottom w:val="none" w:sz="0" w:space="0" w:color="auto"/>
                    <w:right w:val="none" w:sz="0" w:space="0" w:color="auto"/>
                  </w:divBdr>
                </w:div>
                <w:div w:id="303243534">
                  <w:marLeft w:val="640"/>
                  <w:marRight w:val="0"/>
                  <w:marTop w:val="0"/>
                  <w:marBottom w:val="0"/>
                  <w:divBdr>
                    <w:top w:val="none" w:sz="0" w:space="0" w:color="auto"/>
                    <w:left w:val="none" w:sz="0" w:space="0" w:color="auto"/>
                    <w:bottom w:val="none" w:sz="0" w:space="0" w:color="auto"/>
                    <w:right w:val="none" w:sz="0" w:space="0" w:color="auto"/>
                  </w:divBdr>
                </w:div>
                <w:div w:id="307132904">
                  <w:marLeft w:val="640"/>
                  <w:marRight w:val="0"/>
                  <w:marTop w:val="0"/>
                  <w:marBottom w:val="0"/>
                  <w:divBdr>
                    <w:top w:val="none" w:sz="0" w:space="0" w:color="auto"/>
                    <w:left w:val="none" w:sz="0" w:space="0" w:color="auto"/>
                    <w:bottom w:val="none" w:sz="0" w:space="0" w:color="auto"/>
                    <w:right w:val="none" w:sz="0" w:space="0" w:color="auto"/>
                  </w:divBdr>
                </w:div>
                <w:div w:id="379550384">
                  <w:marLeft w:val="640"/>
                  <w:marRight w:val="0"/>
                  <w:marTop w:val="0"/>
                  <w:marBottom w:val="0"/>
                  <w:divBdr>
                    <w:top w:val="none" w:sz="0" w:space="0" w:color="auto"/>
                    <w:left w:val="none" w:sz="0" w:space="0" w:color="auto"/>
                    <w:bottom w:val="none" w:sz="0" w:space="0" w:color="auto"/>
                    <w:right w:val="none" w:sz="0" w:space="0" w:color="auto"/>
                  </w:divBdr>
                </w:div>
                <w:div w:id="396978131">
                  <w:marLeft w:val="640"/>
                  <w:marRight w:val="0"/>
                  <w:marTop w:val="0"/>
                  <w:marBottom w:val="0"/>
                  <w:divBdr>
                    <w:top w:val="none" w:sz="0" w:space="0" w:color="auto"/>
                    <w:left w:val="none" w:sz="0" w:space="0" w:color="auto"/>
                    <w:bottom w:val="none" w:sz="0" w:space="0" w:color="auto"/>
                    <w:right w:val="none" w:sz="0" w:space="0" w:color="auto"/>
                  </w:divBdr>
                </w:div>
                <w:div w:id="437985712">
                  <w:marLeft w:val="640"/>
                  <w:marRight w:val="0"/>
                  <w:marTop w:val="0"/>
                  <w:marBottom w:val="0"/>
                  <w:divBdr>
                    <w:top w:val="none" w:sz="0" w:space="0" w:color="auto"/>
                    <w:left w:val="none" w:sz="0" w:space="0" w:color="auto"/>
                    <w:bottom w:val="none" w:sz="0" w:space="0" w:color="auto"/>
                    <w:right w:val="none" w:sz="0" w:space="0" w:color="auto"/>
                  </w:divBdr>
                </w:div>
                <w:div w:id="457527229">
                  <w:marLeft w:val="640"/>
                  <w:marRight w:val="0"/>
                  <w:marTop w:val="0"/>
                  <w:marBottom w:val="0"/>
                  <w:divBdr>
                    <w:top w:val="none" w:sz="0" w:space="0" w:color="auto"/>
                    <w:left w:val="none" w:sz="0" w:space="0" w:color="auto"/>
                    <w:bottom w:val="none" w:sz="0" w:space="0" w:color="auto"/>
                    <w:right w:val="none" w:sz="0" w:space="0" w:color="auto"/>
                  </w:divBdr>
                </w:div>
                <w:div w:id="461505559">
                  <w:marLeft w:val="640"/>
                  <w:marRight w:val="0"/>
                  <w:marTop w:val="0"/>
                  <w:marBottom w:val="0"/>
                  <w:divBdr>
                    <w:top w:val="none" w:sz="0" w:space="0" w:color="auto"/>
                    <w:left w:val="none" w:sz="0" w:space="0" w:color="auto"/>
                    <w:bottom w:val="none" w:sz="0" w:space="0" w:color="auto"/>
                    <w:right w:val="none" w:sz="0" w:space="0" w:color="auto"/>
                  </w:divBdr>
                </w:div>
                <w:div w:id="461967118">
                  <w:marLeft w:val="640"/>
                  <w:marRight w:val="0"/>
                  <w:marTop w:val="0"/>
                  <w:marBottom w:val="0"/>
                  <w:divBdr>
                    <w:top w:val="none" w:sz="0" w:space="0" w:color="auto"/>
                    <w:left w:val="none" w:sz="0" w:space="0" w:color="auto"/>
                    <w:bottom w:val="none" w:sz="0" w:space="0" w:color="auto"/>
                    <w:right w:val="none" w:sz="0" w:space="0" w:color="auto"/>
                  </w:divBdr>
                </w:div>
                <w:div w:id="466434922">
                  <w:marLeft w:val="640"/>
                  <w:marRight w:val="0"/>
                  <w:marTop w:val="0"/>
                  <w:marBottom w:val="0"/>
                  <w:divBdr>
                    <w:top w:val="none" w:sz="0" w:space="0" w:color="auto"/>
                    <w:left w:val="none" w:sz="0" w:space="0" w:color="auto"/>
                    <w:bottom w:val="none" w:sz="0" w:space="0" w:color="auto"/>
                    <w:right w:val="none" w:sz="0" w:space="0" w:color="auto"/>
                  </w:divBdr>
                </w:div>
                <w:div w:id="486167094">
                  <w:marLeft w:val="640"/>
                  <w:marRight w:val="0"/>
                  <w:marTop w:val="0"/>
                  <w:marBottom w:val="0"/>
                  <w:divBdr>
                    <w:top w:val="none" w:sz="0" w:space="0" w:color="auto"/>
                    <w:left w:val="none" w:sz="0" w:space="0" w:color="auto"/>
                    <w:bottom w:val="none" w:sz="0" w:space="0" w:color="auto"/>
                    <w:right w:val="none" w:sz="0" w:space="0" w:color="auto"/>
                  </w:divBdr>
                </w:div>
                <w:div w:id="494077221">
                  <w:marLeft w:val="640"/>
                  <w:marRight w:val="0"/>
                  <w:marTop w:val="0"/>
                  <w:marBottom w:val="0"/>
                  <w:divBdr>
                    <w:top w:val="none" w:sz="0" w:space="0" w:color="auto"/>
                    <w:left w:val="none" w:sz="0" w:space="0" w:color="auto"/>
                    <w:bottom w:val="none" w:sz="0" w:space="0" w:color="auto"/>
                    <w:right w:val="none" w:sz="0" w:space="0" w:color="auto"/>
                  </w:divBdr>
                </w:div>
                <w:div w:id="498157294">
                  <w:marLeft w:val="640"/>
                  <w:marRight w:val="0"/>
                  <w:marTop w:val="0"/>
                  <w:marBottom w:val="0"/>
                  <w:divBdr>
                    <w:top w:val="none" w:sz="0" w:space="0" w:color="auto"/>
                    <w:left w:val="none" w:sz="0" w:space="0" w:color="auto"/>
                    <w:bottom w:val="none" w:sz="0" w:space="0" w:color="auto"/>
                    <w:right w:val="none" w:sz="0" w:space="0" w:color="auto"/>
                  </w:divBdr>
                </w:div>
                <w:div w:id="512959791">
                  <w:marLeft w:val="640"/>
                  <w:marRight w:val="0"/>
                  <w:marTop w:val="0"/>
                  <w:marBottom w:val="0"/>
                  <w:divBdr>
                    <w:top w:val="none" w:sz="0" w:space="0" w:color="auto"/>
                    <w:left w:val="none" w:sz="0" w:space="0" w:color="auto"/>
                    <w:bottom w:val="none" w:sz="0" w:space="0" w:color="auto"/>
                    <w:right w:val="none" w:sz="0" w:space="0" w:color="auto"/>
                  </w:divBdr>
                </w:div>
                <w:div w:id="521165587">
                  <w:marLeft w:val="640"/>
                  <w:marRight w:val="0"/>
                  <w:marTop w:val="0"/>
                  <w:marBottom w:val="0"/>
                  <w:divBdr>
                    <w:top w:val="none" w:sz="0" w:space="0" w:color="auto"/>
                    <w:left w:val="none" w:sz="0" w:space="0" w:color="auto"/>
                    <w:bottom w:val="none" w:sz="0" w:space="0" w:color="auto"/>
                    <w:right w:val="none" w:sz="0" w:space="0" w:color="auto"/>
                  </w:divBdr>
                </w:div>
                <w:div w:id="543063760">
                  <w:marLeft w:val="640"/>
                  <w:marRight w:val="0"/>
                  <w:marTop w:val="0"/>
                  <w:marBottom w:val="0"/>
                  <w:divBdr>
                    <w:top w:val="none" w:sz="0" w:space="0" w:color="auto"/>
                    <w:left w:val="none" w:sz="0" w:space="0" w:color="auto"/>
                    <w:bottom w:val="none" w:sz="0" w:space="0" w:color="auto"/>
                    <w:right w:val="none" w:sz="0" w:space="0" w:color="auto"/>
                  </w:divBdr>
                </w:div>
                <w:div w:id="562254742">
                  <w:marLeft w:val="640"/>
                  <w:marRight w:val="0"/>
                  <w:marTop w:val="0"/>
                  <w:marBottom w:val="0"/>
                  <w:divBdr>
                    <w:top w:val="none" w:sz="0" w:space="0" w:color="auto"/>
                    <w:left w:val="none" w:sz="0" w:space="0" w:color="auto"/>
                    <w:bottom w:val="none" w:sz="0" w:space="0" w:color="auto"/>
                    <w:right w:val="none" w:sz="0" w:space="0" w:color="auto"/>
                  </w:divBdr>
                </w:div>
                <w:div w:id="577329452">
                  <w:marLeft w:val="640"/>
                  <w:marRight w:val="0"/>
                  <w:marTop w:val="0"/>
                  <w:marBottom w:val="0"/>
                  <w:divBdr>
                    <w:top w:val="none" w:sz="0" w:space="0" w:color="auto"/>
                    <w:left w:val="none" w:sz="0" w:space="0" w:color="auto"/>
                    <w:bottom w:val="none" w:sz="0" w:space="0" w:color="auto"/>
                    <w:right w:val="none" w:sz="0" w:space="0" w:color="auto"/>
                  </w:divBdr>
                </w:div>
                <w:div w:id="598101726">
                  <w:marLeft w:val="640"/>
                  <w:marRight w:val="0"/>
                  <w:marTop w:val="0"/>
                  <w:marBottom w:val="0"/>
                  <w:divBdr>
                    <w:top w:val="none" w:sz="0" w:space="0" w:color="auto"/>
                    <w:left w:val="none" w:sz="0" w:space="0" w:color="auto"/>
                    <w:bottom w:val="none" w:sz="0" w:space="0" w:color="auto"/>
                    <w:right w:val="none" w:sz="0" w:space="0" w:color="auto"/>
                  </w:divBdr>
                </w:div>
                <w:div w:id="609975023">
                  <w:marLeft w:val="640"/>
                  <w:marRight w:val="0"/>
                  <w:marTop w:val="0"/>
                  <w:marBottom w:val="0"/>
                  <w:divBdr>
                    <w:top w:val="none" w:sz="0" w:space="0" w:color="auto"/>
                    <w:left w:val="none" w:sz="0" w:space="0" w:color="auto"/>
                    <w:bottom w:val="none" w:sz="0" w:space="0" w:color="auto"/>
                    <w:right w:val="none" w:sz="0" w:space="0" w:color="auto"/>
                  </w:divBdr>
                </w:div>
                <w:div w:id="610670006">
                  <w:marLeft w:val="640"/>
                  <w:marRight w:val="0"/>
                  <w:marTop w:val="0"/>
                  <w:marBottom w:val="0"/>
                  <w:divBdr>
                    <w:top w:val="none" w:sz="0" w:space="0" w:color="auto"/>
                    <w:left w:val="none" w:sz="0" w:space="0" w:color="auto"/>
                    <w:bottom w:val="none" w:sz="0" w:space="0" w:color="auto"/>
                    <w:right w:val="none" w:sz="0" w:space="0" w:color="auto"/>
                  </w:divBdr>
                </w:div>
                <w:div w:id="632754504">
                  <w:marLeft w:val="640"/>
                  <w:marRight w:val="0"/>
                  <w:marTop w:val="0"/>
                  <w:marBottom w:val="0"/>
                  <w:divBdr>
                    <w:top w:val="none" w:sz="0" w:space="0" w:color="auto"/>
                    <w:left w:val="none" w:sz="0" w:space="0" w:color="auto"/>
                    <w:bottom w:val="none" w:sz="0" w:space="0" w:color="auto"/>
                    <w:right w:val="none" w:sz="0" w:space="0" w:color="auto"/>
                  </w:divBdr>
                </w:div>
                <w:div w:id="656690495">
                  <w:marLeft w:val="640"/>
                  <w:marRight w:val="0"/>
                  <w:marTop w:val="0"/>
                  <w:marBottom w:val="0"/>
                  <w:divBdr>
                    <w:top w:val="none" w:sz="0" w:space="0" w:color="auto"/>
                    <w:left w:val="none" w:sz="0" w:space="0" w:color="auto"/>
                    <w:bottom w:val="none" w:sz="0" w:space="0" w:color="auto"/>
                    <w:right w:val="none" w:sz="0" w:space="0" w:color="auto"/>
                  </w:divBdr>
                </w:div>
                <w:div w:id="660038456">
                  <w:marLeft w:val="640"/>
                  <w:marRight w:val="0"/>
                  <w:marTop w:val="0"/>
                  <w:marBottom w:val="0"/>
                  <w:divBdr>
                    <w:top w:val="none" w:sz="0" w:space="0" w:color="auto"/>
                    <w:left w:val="none" w:sz="0" w:space="0" w:color="auto"/>
                    <w:bottom w:val="none" w:sz="0" w:space="0" w:color="auto"/>
                    <w:right w:val="none" w:sz="0" w:space="0" w:color="auto"/>
                  </w:divBdr>
                </w:div>
                <w:div w:id="665673829">
                  <w:marLeft w:val="640"/>
                  <w:marRight w:val="0"/>
                  <w:marTop w:val="0"/>
                  <w:marBottom w:val="0"/>
                  <w:divBdr>
                    <w:top w:val="none" w:sz="0" w:space="0" w:color="auto"/>
                    <w:left w:val="none" w:sz="0" w:space="0" w:color="auto"/>
                    <w:bottom w:val="none" w:sz="0" w:space="0" w:color="auto"/>
                    <w:right w:val="none" w:sz="0" w:space="0" w:color="auto"/>
                  </w:divBdr>
                </w:div>
                <w:div w:id="668141887">
                  <w:marLeft w:val="640"/>
                  <w:marRight w:val="0"/>
                  <w:marTop w:val="0"/>
                  <w:marBottom w:val="0"/>
                  <w:divBdr>
                    <w:top w:val="none" w:sz="0" w:space="0" w:color="auto"/>
                    <w:left w:val="none" w:sz="0" w:space="0" w:color="auto"/>
                    <w:bottom w:val="none" w:sz="0" w:space="0" w:color="auto"/>
                    <w:right w:val="none" w:sz="0" w:space="0" w:color="auto"/>
                  </w:divBdr>
                </w:div>
                <w:div w:id="684669679">
                  <w:marLeft w:val="640"/>
                  <w:marRight w:val="0"/>
                  <w:marTop w:val="0"/>
                  <w:marBottom w:val="0"/>
                  <w:divBdr>
                    <w:top w:val="none" w:sz="0" w:space="0" w:color="auto"/>
                    <w:left w:val="none" w:sz="0" w:space="0" w:color="auto"/>
                    <w:bottom w:val="none" w:sz="0" w:space="0" w:color="auto"/>
                    <w:right w:val="none" w:sz="0" w:space="0" w:color="auto"/>
                  </w:divBdr>
                </w:div>
                <w:div w:id="685012071">
                  <w:marLeft w:val="640"/>
                  <w:marRight w:val="0"/>
                  <w:marTop w:val="0"/>
                  <w:marBottom w:val="0"/>
                  <w:divBdr>
                    <w:top w:val="none" w:sz="0" w:space="0" w:color="auto"/>
                    <w:left w:val="none" w:sz="0" w:space="0" w:color="auto"/>
                    <w:bottom w:val="none" w:sz="0" w:space="0" w:color="auto"/>
                    <w:right w:val="none" w:sz="0" w:space="0" w:color="auto"/>
                  </w:divBdr>
                </w:div>
                <w:div w:id="687026083">
                  <w:marLeft w:val="640"/>
                  <w:marRight w:val="0"/>
                  <w:marTop w:val="0"/>
                  <w:marBottom w:val="0"/>
                  <w:divBdr>
                    <w:top w:val="none" w:sz="0" w:space="0" w:color="auto"/>
                    <w:left w:val="none" w:sz="0" w:space="0" w:color="auto"/>
                    <w:bottom w:val="none" w:sz="0" w:space="0" w:color="auto"/>
                    <w:right w:val="none" w:sz="0" w:space="0" w:color="auto"/>
                  </w:divBdr>
                </w:div>
                <w:div w:id="689717473">
                  <w:marLeft w:val="640"/>
                  <w:marRight w:val="0"/>
                  <w:marTop w:val="0"/>
                  <w:marBottom w:val="0"/>
                  <w:divBdr>
                    <w:top w:val="none" w:sz="0" w:space="0" w:color="auto"/>
                    <w:left w:val="none" w:sz="0" w:space="0" w:color="auto"/>
                    <w:bottom w:val="none" w:sz="0" w:space="0" w:color="auto"/>
                    <w:right w:val="none" w:sz="0" w:space="0" w:color="auto"/>
                  </w:divBdr>
                </w:div>
                <w:div w:id="721634879">
                  <w:marLeft w:val="640"/>
                  <w:marRight w:val="0"/>
                  <w:marTop w:val="0"/>
                  <w:marBottom w:val="0"/>
                  <w:divBdr>
                    <w:top w:val="none" w:sz="0" w:space="0" w:color="auto"/>
                    <w:left w:val="none" w:sz="0" w:space="0" w:color="auto"/>
                    <w:bottom w:val="none" w:sz="0" w:space="0" w:color="auto"/>
                    <w:right w:val="none" w:sz="0" w:space="0" w:color="auto"/>
                  </w:divBdr>
                </w:div>
                <w:div w:id="726345676">
                  <w:marLeft w:val="640"/>
                  <w:marRight w:val="0"/>
                  <w:marTop w:val="0"/>
                  <w:marBottom w:val="0"/>
                  <w:divBdr>
                    <w:top w:val="none" w:sz="0" w:space="0" w:color="auto"/>
                    <w:left w:val="none" w:sz="0" w:space="0" w:color="auto"/>
                    <w:bottom w:val="none" w:sz="0" w:space="0" w:color="auto"/>
                    <w:right w:val="none" w:sz="0" w:space="0" w:color="auto"/>
                  </w:divBdr>
                </w:div>
                <w:div w:id="735124825">
                  <w:marLeft w:val="640"/>
                  <w:marRight w:val="0"/>
                  <w:marTop w:val="0"/>
                  <w:marBottom w:val="0"/>
                  <w:divBdr>
                    <w:top w:val="none" w:sz="0" w:space="0" w:color="auto"/>
                    <w:left w:val="none" w:sz="0" w:space="0" w:color="auto"/>
                    <w:bottom w:val="none" w:sz="0" w:space="0" w:color="auto"/>
                    <w:right w:val="none" w:sz="0" w:space="0" w:color="auto"/>
                  </w:divBdr>
                </w:div>
                <w:div w:id="738140067">
                  <w:marLeft w:val="640"/>
                  <w:marRight w:val="0"/>
                  <w:marTop w:val="0"/>
                  <w:marBottom w:val="0"/>
                  <w:divBdr>
                    <w:top w:val="none" w:sz="0" w:space="0" w:color="auto"/>
                    <w:left w:val="none" w:sz="0" w:space="0" w:color="auto"/>
                    <w:bottom w:val="none" w:sz="0" w:space="0" w:color="auto"/>
                    <w:right w:val="none" w:sz="0" w:space="0" w:color="auto"/>
                  </w:divBdr>
                </w:div>
                <w:div w:id="756905758">
                  <w:marLeft w:val="640"/>
                  <w:marRight w:val="0"/>
                  <w:marTop w:val="0"/>
                  <w:marBottom w:val="0"/>
                  <w:divBdr>
                    <w:top w:val="none" w:sz="0" w:space="0" w:color="auto"/>
                    <w:left w:val="none" w:sz="0" w:space="0" w:color="auto"/>
                    <w:bottom w:val="none" w:sz="0" w:space="0" w:color="auto"/>
                    <w:right w:val="none" w:sz="0" w:space="0" w:color="auto"/>
                  </w:divBdr>
                </w:div>
                <w:div w:id="762453442">
                  <w:marLeft w:val="640"/>
                  <w:marRight w:val="0"/>
                  <w:marTop w:val="0"/>
                  <w:marBottom w:val="0"/>
                  <w:divBdr>
                    <w:top w:val="none" w:sz="0" w:space="0" w:color="auto"/>
                    <w:left w:val="none" w:sz="0" w:space="0" w:color="auto"/>
                    <w:bottom w:val="none" w:sz="0" w:space="0" w:color="auto"/>
                    <w:right w:val="none" w:sz="0" w:space="0" w:color="auto"/>
                  </w:divBdr>
                </w:div>
                <w:div w:id="765805865">
                  <w:marLeft w:val="640"/>
                  <w:marRight w:val="0"/>
                  <w:marTop w:val="0"/>
                  <w:marBottom w:val="0"/>
                  <w:divBdr>
                    <w:top w:val="none" w:sz="0" w:space="0" w:color="auto"/>
                    <w:left w:val="none" w:sz="0" w:space="0" w:color="auto"/>
                    <w:bottom w:val="none" w:sz="0" w:space="0" w:color="auto"/>
                    <w:right w:val="none" w:sz="0" w:space="0" w:color="auto"/>
                  </w:divBdr>
                </w:div>
                <w:div w:id="766850049">
                  <w:marLeft w:val="640"/>
                  <w:marRight w:val="0"/>
                  <w:marTop w:val="0"/>
                  <w:marBottom w:val="0"/>
                  <w:divBdr>
                    <w:top w:val="none" w:sz="0" w:space="0" w:color="auto"/>
                    <w:left w:val="none" w:sz="0" w:space="0" w:color="auto"/>
                    <w:bottom w:val="none" w:sz="0" w:space="0" w:color="auto"/>
                    <w:right w:val="none" w:sz="0" w:space="0" w:color="auto"/>
                  </w:divBdr>
                </w:div>
                <w:div w:id="826434075">
                  <w:marLeft w:val="640"/>
                  <w:marRight w:val="0"/>
                  <w:marTop w:val="0"/>
                  <w:marBottom w:val="0"/>
                  <w:divBdr>
                    <w:top w:val="none" w:sz="0" w:space="0" w:color="auto"/>
                    <w:left w:val="none" w:sz="0" w:space="0" w:color="auto"/>
                    <w:bottom w:val="none" w:sz="0" w:space="0" w:color="auto"/>
                    <w:right w:val="none" w:sz="0" w:space="0" w:color="auto"/>
                  </w:divBdr>
                </w:div>
                <w:div w:id="828523449">
                  <w:marLeft w:val="640"/>
                  <w:marRight w:val="0"/>
                  <w:marTop w:val="0"/>
                  <w:marBottom w:val="0"/>
                  <w:divBdr>
                    <w:top w:val="none" w:sz="0" w:space="0" w:color="auto"/>
                    <w:left w:val="none" w:sz="0" w:space="0" w:color="auto"/>
                    <w:bottom w:val="none" w:sz="0" w:space="0" w:color="auto"/>
                    <w:right w:val="none" w:sz="0" w:space="0" w:color="auto"/>
                  </w:divBdr>
                </w:div>
                <w:div w:id="833111408">
                  <w:marLeft w:val="640"/>
                  <w:marRight w:val="0"/>
                  <w:marTop w:val="0"/>
                  <w:marBottom w:val="0"/>
                  <w:divBdr>
                    <w:top w:val="none" w:sz="0" w:space="0" w:color="auto"/>
                    <w:left w:val="none" w:sz="0" w:space="0" w:color="auto"/>
                    <w:bottom w:val="none" w:sz="0" w:space="0" w:color="auto"/>
                    <w:right w:val="none" w:sz="0" w:space="0" w:color="auto"/>
                  </w:divBdr>
                </w:div>
                <w:div w:id="849374989">
                  <w:marLeft w:val="640"/>
                  <w:marRight w:val="0"/>
                  <w:marTop w:val="0"/>
                  <w:marBottom w:val="0"/>
                  <w:divBdr>
                    <w:top w:val="none" w:sz="0" w:space="0" w:color="auto"/>
                    <w:left w:val="none" w:sz="0" w:space="0" w:color="auto"/>
                    <w:bottom w:val="none" w:sz="0" w:space="0" w:color="auto"/>
                    <w:right w:val="none" w:sz="0" w:space="0" w:color="auto"/>
                  </w:divBdr>
                </w:div>
                <w:div w:id="859898824">
                  <w:marLeft w:val="640"/>
                  <w:marRight w:val="0"/>
                  <w:marTop w:val="0"/>
                  <w:marBottom w:val="0"/>
                  <w:divBdr>
                    <w:top w:val="none" w:sz="0" w:space="0" w:color="auto"/>
                    <w:left w:val="none" w:sz="0" w:space="0" w:color="auto"/>
                    <w:bottom w:val="none" w:sz="0" w:space="0" w:color="auto"/>
                    <w:right w:val="none" w:sz="0" w:space="0" w:color="auto"/>
                  </w:divBdr>
                </w:div>
                <w:div w:id="860317045">
                  <w:marLeft w:val="640"/>
                  <w:marRight w:val="0"/>
                  <w:marTop w:val="0"/>
                  <w:marBottom w:val="0"/>
                  <w:divBdr>
                    <w:top w:val="none" w:sz="0" w:space="0" w:color="auto"/>
                    <w:left w:val="none" w:sz="0" w:space="0" w:color="auto"/>
                    <w:bottom w:val="none" w:sz="0" w:space="0" w:color="auto"/>
                    <w:right w:val="none" w:sz="0" w:space="0" w:color="auto"/>
                  </w:divBdr>
                </w:div>
                <w:div w:id="872886002">
                  <w:marLeft w:val="640"/>
                  <w:marRight w:val="0"/>
                  <w:marTop w:val="0"/>
                  <w:marBottom w:val="0"/>
                  <w:divBdr>
                    <w:top w:val="none" w:sz="0" w:space="0" w:color="auto"/>
                    <w:left w:val="none" w:sz="0" w:space="0" w:color="auto"/>
                    <w:bottom w:val="none" w:sz="0" w:space="0" w:color="auto"/>
                    <w:right w:val="none" w:sz="0" w:space="0" w:color="auto"/>
                  </w:divBdr>
                </w:div>
                <w:div w:id="890190186">
                  <w:marLeft w:val="640"/>
                  <w:marRight w:val="0"/>
                  <w:marTop w:val="0"/>
                  <w:marBottom w:val="0"/>
                  <w:divBdr>
                    <w:top w:val="none" w:sz="0" w:space="0" w:color="auto"/>
                    <w:left w:val="none" w:sz="0" w:space="0" w:color="auto"/>
                    <w:bottom w:val="none" w:sz="0" w:space="0" w:color="auto"/>
                    <w:right w:val="none" w:sz="0" w:space="0" w:color="auto"/>
                  </w:divBdr>
                </w:div>
                <w:div w:id="907349609">
                  <w:marLeft w:val="640"/>
                  <w:marRight w:val="0"/>
                  <w:marTop w:val="0"/>
                  <w:marBottom w:val="0"/>
                  <w:divBdr>
                    <w:top w:val="none" w:sz="0" w:space="0" w:color="auto"/>
                    <w:left w:val="none" w:sz="0" w:space="0" w:color="auto"/>
                    <w:bottom w:val="none" w:sz="0" w:space="0" w:color="auto"/>
                    <w:right w:val="none" w:sz="0" w:space="0" w:color="auto"/>
                  </w:divBdr>
                </w:div>
                <w:div w:id="922447438">
                  <w:marLeft w:val="640"/>
                  <w:marRight w:val="0"/>
                  <w:marTop w:val="0"/>
                  <w:marBottom w:val="0"/>
                  <w:divBdr>
                    <w:top w:val="none" w:sz="0" w:space="0" w:color="auto"/>
                    <w:left w:val="none" w:sz="0" w:space="0" w:color="auto"/>
                    <w:bottom w:val="none" w:sz="0" w:space="0" w:color="auto"/>
                    <w:right w:val="none" w:sz="0" w:space="0" w:color="auto"/>
                  </w:divBdr>
                </w:div>
                <w:div w:id="936985889">
                  <w:marLeft w:val="640"/>
                  <w:marRight w:val="0"/>
                  <w:marTop w:val="0"/>
                  <w:marBottom w:val="0"/>
                  <w:divBdr>
                    <w:top w:val="none" w:sz="0" w:space="0" w:color="auto"/>
                    <w:left w:val="none" w:sz="0" w:space="0" w:color="auto"/>
                    <w:bottom w:val="none" w:sz="0" w:space="0" w:color="auto"/>
                    <w:right w:val="none" w:sz="0" w:space="0" w:color="auto"/>
                  </w:divBdr>
                </w:div>
                <w:div w:id="938610384">
                  <w:marLeft w:val="640"/>
                  <w:marRight w:val="0"/>
                  <w:marTop w:val="0"/>
                  <w:marBottom w:val="0"/>
                  <w:divBdr>
                    <w:top w:val="none" w:sz="0" w:space="0" w:color="auto"/>
                    <w:left w:val="none" w:sz="0" w:space="0" w:color="auto"/>
                    <w:bottom w:val="none" w:sz="0" w:space="0" w:color="auto"/>
                    <w:right w:val="none" w:sz="0" w:space="0" w:color="auto"/>
                  </w:divBdr>
                </w:div>
                <w:div w:id="941182114">
                  <w:marLeft w:val="640"/>
                  <w:marRight w:val="0"/>
                  <w:marTop w:val="0"/>
                  <w:marBottom w:val="0"/>
                  <w:divBdr>
                    <w:top w:val="none" w:sz="0" w:space="0" w:color="auto"/>
                    <w:left w:val="none" w:sz="0" w:space="0" w:color="auto"/>
                    <w:bottom w:val="none" w:sz="0" w:space="0" w:color="auto"/>
                    <w:right w:val="none" w:sz="0" w:space="0" w:color="auto"/>
                  </w:divBdr>
                </w:div>
                <w:div w:id="981926454">
                  <w:marLeft w:val="640"/>
                  <w:marRight w:val="0"/>
                  <w:marTop w:val="0"/>
                  <w:marBottom w:val="0"/>
                  <w:divBdr>
                    <w:top w:val="none" w:sz="0" w:space="0" w:color="auto"/>
                    <w:left w:val="none" w:sz="0" w:space="0" w:color="auto"/>
                    <w:bottom w:val="none" w:sz="0" w:space="0" w:color="auto"/>
                    <w:right w:val="none" w:sz="0" w:space="0" w:color="auto"/>
                  </w:divBdr>
                </w:div>
                <w:div w:id="984120203">
                  <w:marLeft w:val="640"/>
                  <w:marRight w:val="0"/>
                  <w:marTop w:val="0"/>
                  <w:marBottom w:val="0"/>
                  <w:divBdr>
                    <w:top w:val="none" w:sz="0" w:space="0" w:color="auto"/>
                    <w:left w:val="none" w:sz="0" w:space="0" w:color="auto"/>
                    <w:bottom w:val="none" w:sz="0" w:space="0" w:color="auto"/>
                    <w:right w:val="none" w:sz="0" w:space="0" w:color="auto"/>
                  </w:divBdr>
                </w:div>
                <w:div w:id="987973138">
                  <w:marLeft w:val="640"/>
                  <w:marRight w:val="0"/>
                  <w:marTop w:val="0"/>
                  <w:marBottom w:val="0"/>
                  <w:divBdr>
                    <w:top w:val="none" w:sz="0" w:space="0" w:color="auto"/>
                    <w:left w:val="none" w:sz="0" w:space="0" w:color="auto"/>
                    <w:bottom w:val="none" w:sz="0" w:space="0" w:color="auto"/>
                    <w:right w:val="none" w:sz="0" w:space="0" w:color="auto"/>
                  </w:divBdr>
                </w:div>
                <w:div w:id="989747498">
                  <w:marLeft w:val="640"/>
                  <w:marRight w:val="0"/>
                  <w:marTop w:val="0"/>
                  <w:marBottom w:val="0"/>
                  <w:divBdr>
                    <w:top w:val="none" w:sz="0" w:space="0" w:color="auto"/>
                    <w:left w:val="none" w:sz="0" w:space="0" w:color="auto"/>
                    <w:bottom w:val="none" w:sz="0" w:space="0" w:color="auto"/>
                    <w:right w:val="none" w:sz="0" w:space="0" w:color="auto"/>
                  </w:divBdr>
                </w:div>
                <w:div w:id="998117247">
                  <w:marLeft w:val="640"/>
                  <w:marRight w:val="0"/>
                  <w:marTop w:val="0"/>
                  <w:marBottom w:val="0"/>
                  <w:divBdr>
                    <w:top w:val="none" w:sz="0" w:space="0" w:color="auto"/>
                    <w:left w:val="none" w:sz="0" w:space="0" w:color="auto"/>
                    <w:bottom w:val="none" w:sz="0" w:space="0" w:color="auto"/>
                    <w:right w:val="none" w:sz="0" w:space="0" w:color="auto"/>
                  </w:divBdr>
                </w:div>
                <w:div w:id="1034116329">
                  <w:marLeft w:val="640"/>
                  <w:marRight w:val="0"/>
                  <w:marTop w:val="0"/>
                  <w:marBottom w:val="0"/>
                  <w:divBdr>
                    <w:top w:val="none" w:sz="0" w:space="0" w:color="auto"/>
                    <w:left w:val="none" w:sz="0" w:space="0" w:color="auto"/>
                    <w:bottom w:val="none" w:sz="0" w:space="0" w:color="auto"/>
                    <w:right w:val="none" w:sz="0" w:space="0" w:color="auto"/>
                  </w:divBdr>
                </w:div>
                <w:div w:id="1046371267">
                  <w:marLeft w:val="640"/>
                  <w:marRight w:val="0"/>
                  <w:marTop w:val="0"/>
                  <w:marBottom w:val="0"/>
                  <w:divBdr>
                    <w:top w:val="none" w:sz="0" w:space="0" w:color="auto"/>
                    <w:left w:val="none" w:sz="0" w:space="0" w:color="auto"/>
                    <w:bottom w:val="none" w:sz="0" w:space="0" w:color="auto"/>
                    <w:right w:val="none" w:sz="0" w:space="0" w:color="auto"/>
                  </w:divBdr>
                </w:div>
                <w:div w:id="1059670864">
                  <w:marLeft w:val="640"/>
                  <w:marRight w:val="0"/>
                  <w:marTop w:val="0"/>
                  <w:marBottom w:val="0"/>
                  <w:divBdr>
                    <w:top w:val="none" w:sz="0" w:space="0" w:color="auto"/>
                    <w:left w:val="none" w:sz="0" w:space="0" w:color="auto"/>
                    <w:bottom w:val="none" w:sz="0" w:space="0" w:color="auto"/>
                    <w:right w:val="none" w:sz="0" w:space="0" w:color="auto"/>
                  </w:divBdr>
                </w:div>
                <w:div w:id="1060708321">
                  <w:marLeft w:val="640"/>
                  <w:marRight w:val="0"/>
                  <w:marTop w:val="0"/>
                  <w:marBottom w:val="0"/>
                  <w:divBdr>
                    <w:top w:val="none" w:sz="0" w:space="0" w:color="auto"/>
                    <w:left w:val="none" w:sz="0" w:space="0" w:color="auto"/>
                    <w:bottom w:val="none" w:sz="0" w:space="0" w:color="auto"/>
                    <w:right w:val="none" w:sz="0" w:space="0" w:color="auto"/>
                  </w:divBdr>
                </w:div>
                <w:div w:id="1092504920">
                  <w:marLeft w:val="640"/>
                  <w:marRight w:val="0"/>
                  <w:marTop w:val="0"/>
                  <w:marBottom w:val="0"/>
                  <w:divBdr>
                    <w:top w:val="none" w:sz="0" w:space="0" w:color="auto"/>
                    <w:left w:val="none" w:sz="0" w:space="0" w:color="auto"/>
                    <w:bottom w:val="none" w:sz="0" w:space="0" w:color="auto"/>
                    <w:right w:val="none" w:sz="0" w:space="0" w:color="auto"/>
                  </w:divBdr>
                </w:div>
                <w:div w:id="1096636384">
                  <w:marLeft w:val="640"/>
                  <w:marRight w:val="0"/>
                  <w:marTop w:val="0"/>
                  <w:marBottom w:val="0"/>
                  <w:divBdr>
                    <w:top w:val="none" w:sz="0" w:space="0" w:color="auto"/>
                    <w:left w:val="none" w:sz="0" w:space="0" w:color="auto"/>
                    <w:bottom w:val="none" w:sz="0" w:space="0" w:color="auto"/>
                    <w:right w:val="none" w:sz="0" w:space="0" w:color="auto"/>
                  </w:divBdr>
                </w:div>
                <w:div w:id="1097599212">
                  <w:marLeft w:val="640"/>
                  <w:marRight w:val="0"/>
                  <w:marTop w:val="0"/>
                  <w:marBottom w:val="0"/>
                  <w:divBdr>
                    <w:top w:val="none" w:sz="0" w:space="0" w:color="auto"/>
                    <w:left w:val="none" w:sz="0" w:space="0" w:color="auto"/>
                    <w:bottom w:val="none" w:sz="0" w:space="0" w:color="auto"/>
                    <w:right w:val="none" w:sz="0" w:space="0" w:color="auto"/>
                  </w:divBdr>
                </w:div>
                <w:div w:id="1100953669">
                  <w:marLeft w:val="640"/>
                  <w:marRight w:val="0"/>
                  <w:marTop w:val="0"/>
                  <w:marBottom w:val="0"/>
                  <w:divBdr>
                    <w:top w:val="none" w:sz="0" w:space="0" w:color="auto"/>
                    <w:left w:val="none" w:sz="0" w:space="0" w:color="auto"/>
                    <w:bottom w:val="none" w:sz="0" w:space="0" w:color="auto"/>
                    <w:right w:val="none" w:sz="0" w:space="0" w:color="auto"/>
                  </w:divBdr>
                </w:div>
                <w:div w:id="1104767913">
                  <w:marLeft w:val="640"/>
                  <w:marRight w:val="0"/>
                  <w:marTop w:val="0"/>
                  <w:marBottom w:val="0"/>
                  <w:divBdr>
                    <w:top w:val="none" w:sz="0" w:space="0" w:color="auto"/>
                    <w:left w:val="none" w:sz="0" w:space="0" w:color="auto"/>
                    <w:bottom w:val="none" w:sz="0" w:space="0" w:color="auto"/>
                    <w:right w:val="none" w:sz="0" w:space="0" w:color="auto"/>
                  </w:divBdr>
                </w:div>
                <w:div w:id="1108357170">
                  <w:marLeft w:val="640"/>
                  <w:marRight w:val="0"/>
                  <w:marTop w:val="0"/>
                  <w:marBottom w:val="0"/>
                  <w:divBdr>
                    <w:top w:val="none" w:sz="0" w:space="0" w:color="auto"/>
                    <w:left w:val="none" w:sz="0" w:space="0" w:color="auto"/>
                    <w:bottom w:val="none" w:sz="0" w:space="0" w:color="auto"/>
                    <w:right w:val="none" w:sz="0" w:space="0" w:color="auto"/>
                  </w:divBdr>
                </w:div>
                <w:div w:id="1170027583">
                  <w:marLeft w:val="640"/>
                  <w:marRight w:val="0"/>
                  <w:marTop w:val="0"/>
                  <w:marBottom w:val="0"/>
                  <w:divBdr>
                    <w:top w:val="none" w:sz="0" w:space="0" w:color="auto"/>
                    <w:left w:val="none" w:sz="0" w:space="0" w:color="auto"/>
                    <w:bottom w:val="none" w:sz="0" w:space="0" w:color="auto"/>
                    <w:right w:val="none" w:sz="0" w:space="0" w:color="auto"/>
                  </w:divBdr>
                </w:div>
                <w:div w:id="1187601995">
                  <w:marLeft w:val="640"/>
                  <w:marRight w:val="0"/>
                  <w:marTop w:val="0"/>
                  <w:marBottom w:val="0"/>
                  <w:divBdr>
                    <w:top w:val="none" w:sz="0" w:space="0" w:color="auto"/>
                    <w:left w:val="none" w:sz="0" w:space="0" w:color="auto"/>
                    <w:bottom w:val="none" w:sz="0" w:space="0" w:color="auto"/>
                    <w:right w:val="none" w:sz="0" w:space="0" w:color="auto"/>
                  </w:divBdr>
                </w:div>
                <w:div w:id="1190798016">
                  <w:marLeft w:val="640"/>
                  <w:marRight w:val="0"/>
                  <w:marTop w:val="0"/>
                  <w:marBottom w:val="0"/>
                  <w:divBdr>
                    <w:top w:val="none" w:sz="0" w:space="0" w:color="auto"/>
                    <w:left w:val="none" w:sz="0" w:space="0" w:color="auto"/>
                    <w:bottom w:val="none" w:sz="0" w:space="0" w:color="auto"/>
                    <w:right w:val="none" w:sz="0" w:space="0" w:color="auto"/>
                  </w:divBdr>
                </w:div>
                <w:div w:id="1209147377">
                  <w:marLeft w:val="640"/>
                  <w:marRight w:val="0"/>
                  <w:marTop w:val="0"/>
                  <w:marBottom w:val="0"/>
                  <w:divBdr>
                    <w:top w:val="none" w:sz="0" w:space="0" w:color="auto"/>
                    <w:left w:val="none" w:sz="0" w:space="0" w:color="auto"/>
                    <w:bottom w:val="none" w:sz="0" w:space="0" w:color="auto"/>
                    <w:right w:val="none" w:sz="0" w:space="0" w:color="auto"/>
                  </w:divBdr>
                </w:div>
                <w:div w:id="1219172241">
                  <w:marLeft w:val="640"/>
                  <w:marRight w:val="0"/>
                  <w:marTop w:val="0"/>
                  <w:marBottom w:val="0"/>
                  <w:divBdr>
                    <w:top w:val="none" w:sz="0" w:space="0" w:color="auto"/>
                    <w:left w:val="none" w:sz="0" w:space="0" w:color="auto"/>
                    <w:bottom w:val="none" w:sz="0" w:space="0" w:color="auto"/>
                    <w:right w:val="none" w:sz="0" w:space="0" w:color="auto"/>
                  </w:divBdr>
                </w:div>
                <w:div w:id="1223061830">
                  <w:marLeft w:val="640"/>
                  <w:marRight w:val="0"/>
                  <w:marTop w:val="0"/>
                  <w:marBottom w:val="0"/>
                  <w:divBdr>
                    <w:top w:val="none" w:sz="0" w:space="0" w:color="auto"/>
                    <w:left w:val="none" w:sz="0" w:space="0" w:color="auto"/>
                    <w:bottom w:val="none" w:sz="0" w:space="0" w:color="auto"/>
                    <w:right w:val="none" w:sz="0" w:space="0" w:color="auto"/>
                  </w:divBdr>
                </w:div>
                <w:div w:id="1228341419">
                  <w:marLeft w:val="640"/>
                  <w:marRight w:val="0"/>
                  <w:marTop w:val="0"/>
                  <w:marBottom w:val="0"/>
                  <w:divBdr>
                    <w:top w:val="none" w:sz="0" w:space="0" w:color="auto"/>
                    <w:left w:val="none" w:sz="0" w:space="0" w:color="auto"/>
                    <w:bottom w:val="none" w:sz="0" w:space="0" w:color="auto"/>
                    <w:right w:val="none" w:sz="0" w:space="0" w:color="auto"/>
                  </w:divBdr>
                </w:div>
                <w:div w:id="1233387572">
                  <w:marLeft w:val="640"/>
                  <w:marRight w:val="0"/>
                  <w:marTop w:val="0"/>
                  <w:marBottom w:val="0"/>
                  <w:divBdr>
                    <w:top w:val="none" w:sz="0" w:space="0" w:color="auto"/>
                    <w:left w:val="none" w:sz="0" w:space="0" w:color="auto"/>
                    <w:bottom w:val="none" w:sz="0" w:space="0" w:color="auto"/>
                    <w:right w:val="none" w:sz="0" w:space="0" w:color="auto"/>
                  </w:divBdr>
                </w:div>
                <w:div w:id="1241865136">
                  <w:marLeft w:val="640"/>
                  <w:marRight w:val="0"/>
                  <w:marTop w:val="0"/>
                  <w:marBottom w:val="0"/>
                  <w:divBdr>
                    <w:top w:val="none" w:sz="0" w:space="0" w:color="auto"/>
                    <w:left w:val="none" w:sz="0" w:space="0" w:color="auto"/>
                    <w:bottom w:val="none" w:sz="0" w:space="0" w:color="auto"/>
                    <w:right w:val="none" w:sz="0" w:space="0" w:color="auto"/>
                  </w:divBdr>
                </w:div>
                <w:div w:id="1249000506">
                  <w:marLeft w:val="640"/>
                  <w:marRight w:val="0"/>
                  <w:marTop w:val="0"/>
                  <w:marBottom w:val="0"/>
                  <w:divBdr>
                    <w:top w:val="none" w:sz="0" w:space="0" w:color="auto"/>
                    <w:left w:val="none" w:sz="0" w:space="0" w:color="auto"/>
                    <w:bottom w:val="none" w:sz="0" w:space="0" w:color="auto"/>
                    <w:right w:val="none" w:sz="0" w:space="0" w:color="auto"/>
                  </w:divBdr>
                </w:div>
                <w:div w:id="1255212996">
                  <w:marLeft w:val="640"/>
                  <w:marRight w:val="0"/>
                  <w:marTop w:val="0"/>
                  <w:marBottom w:val="0"/>
                  <w:divBdr>
                    <w:top w:val="none" w:sz="0" w:space="0" w:color="auto"/>
                    <w:left w:val="none" w:sz="0" w:space="0" w:color="auto"/>
                    <w:bottom w:val="none" w:sz="0" w:space="0" w:color="auto"/>
                    <w:right w:val="none" w:sz="0" w:space="0" w:color="auto"/>
                  </w:divBdr>
                </w:div>
                <w:div w:id="1257977809">
                  <w:marLeft w:val="640"/>
                  <w:marRight w:val="0"/>
                  <w:marTop w:val="0"/>
                  <w:marBottom w:val="0"/>
                  <w:divBdr>
                    <w:top w:val="none" w:sz="0" w:space="0" w:color="auto"/>
                    <w:left w:val="none" w:sz="0" w:space="0" w:color="auto"/>
                    <w:bottom w:val="none" w:sz="0" w:space="0" w:color="auto"/>
                    <w:right w:val="none" w:sz="0" w:space="0" w:color="auto"/>
                  </w:divBdr>
                </w:div>
                <w:div w:id="1325935970">
                  <w:marLeft w:val="640"/>
                  <w:marRight w:val="0"/>
                  <w:marTop w:val="0"/>
                  <w:marBottom w:val="0"/>
                  <w:divBdr>
                    <w:top w:val="none" w:sz="0" w:space="0" w:color="auto"/>
                    <w:left w:val="none" w:sz="0" w:space="0" w:color="auto"/>
                    <w:bottom w:val="none" w:sz="0" w:space="0" w:color="auto"/>
                    <w:right w:val="none" w:sz="0" w:space="0" w:color="auto"/>
                  </w:divBdr>
                </w:div>
                <w:div w:id="1342317954">
                  <w:marLeft w:val="640"/>
                  <w:marRight w:val="0"/>
                  <w:marTop w:val="0"/>
                  <w:marBottom w:val="0"/>
                  <w:divBdr>
                    <w:top w:val="none" w:sz="0" w:space="0" w:color="auto"/>
                    <w:left w:val="none" w:sz="0" w:space="0" w:color="auto"/>
                    <w:bottom w:val="none" w:sz="0" w:space="0" w:color="auto"/>
                    <w:right w:val="none" w:sz="0" w:space="0" w:color="auto"/>
                  </w:divBdr>
                </w:div>
                <w:div w:id="1346636421">
                  <w:marLeft w:val="640"/>
                  <w:marRight w:val="0"/>
                  <w:marTop w:val="0"/>
                  <w:marBottom w:val="0"/>
                  <w:divBdr>
                    <w:top w:val="none" w:sz="0" w:space="0" w:color="auto"/>
                    <w:left w:val="none" w:sz="0" w:space="0" w:color="auto"/>
                    <w:bottom w:val="none" w:sz="0" w:space="0" w:color="auto"/>
                    <w:right w:val="none" w:sz="0" w:space="0" w:color="auto"/>
                  </w:divBdr>
                </w:div>
                <w:div w:id="1354501454">
                  <w:marLeft w:val="640"/>
                  <w:marRight w:val="0"/>
                  <w:marTop w:val="0"/>
                  <w:marBottom w:val="0"/>
                  <w:divBdr>
                    <w:top w:val="none" w:sz="0" w:space="0" w:color="auto"/>
                    <w:left w:val="none" w:sz="0" w:space="0" w:color="auto"/>
                    <w:bottom w:val="none" w:sz="0" w:space="0" w:color="auto"/>
                    <w:right w:val="none" w:sz="0" w:space="0" w:color="auto"/>
                  </w:divBdr>
                </w:div>
                <w:div w:id="1418672910">
                  <w:marLeft w:val="640"/>
                  <w:marRight w:val="0"/>
                  <w:marTop w:val="0"/>
                  <w:marBottom w:val="0"/>
                  <w:divBdr>
                    <w:top w:val="none" w:sz="0" w:space="0" w:color="auto"/>
                    <w:left w:val="none" w:sz="0" w:space="0" w:color="auto"/>
                    <w:bottom w:val="none" w:sz="0" w:space="0" w:color="auto"/>
                    <w:right w:val="none" w:sz="0" w:space="0" w:color="auto"/>
                  </w:divBdr>
                </w:div>
                <w:div w:id="1421293220">
                  <w:marLeft w:val="640"/>
                  <w:marRight w:val="0"/>
                  <w:marTop w:val="0"/>
                  <w:marBottom w:val="0"/>
                  <w:divBdr>
                    <w:top w:val="none" w:sz="0" w:space="0" w:color="auto"/>
                    <w:left w:val="none" w:sz="0" w:space="0" w:color="auto"/>
                    <w:bottom w:val="none" w:sz="0" w:space="0" w:color="auto"/>
                    <w:right w:val="none" w:sz="0" w:space="0" w:color="auto"/>
                  </w:divBdr>
                </w:div>
                <w:div w:id="1421564411">
                  <w:marLeft w:val="640"/>
                  <w:marRight w:val="0"/>
                  <w:marTop w:val="0"/>
                  <w:marBottom w:val="0"/>
                  <w:divBdr>
                    <w:top w:val="none" w:sz="0" w:space="0" w:color="auto"/>
                    <w:left w:val="none" w:sz="0" w:space="0" w:color="auto"/>
                    <w:bottom w:val="none" w:sz="0" w:space="0" w:color="auto"/>
                    <w:right w:val="none" w:sz="0" w:space="0" w:color="auto"/>
                  </w:divBdr>
                </w:div>
                <w:div w:id="1427192868">
                  <w:marLeft w:val="640"/>
                  <w:marRight w:val="0"/>
                  <w:marTop w:val="0"/>
                  <w:marBottom w:val="0"/>
                  <w:divBdr>
                    <w:top w:val="none" w:sz="0" w:space="0" w:color="auto"/>
                    <w:left w:val="none" w:sz="0" w:space="0" w:color="auto"/>
                    <w:bottom w:val="none" w:sz="0" w:space="0" w:color="auto"/>
                    <w:right w:val="none" w:sz="0" w:space="0" w:color="auto"/>
                  </w:divBdr>
                </w:div>
                <w:div w:id="1469663616">
                  <w:marLeft w:val="640"/>
                  <w:marRight w:val="0"/>
                  <w:marTop w:val="0"/>
                  <w:marBottom w:val="0"/>
                  <w:divBdr>
                    <w:top w:val="none" w:sz="0" w:space="0" w:color="auto"/>
                    <w:left w:val="none" w:sz="0" w:space="0" w:color="auto"/>
                    <w:bottom w:val="none" w:sz="0" w:space="0" w:color="auto"/>
                    <w:right w:val="none" w:sz="0" w:space="0" w:color="auto"/>
                  </w:divBdr>
                </w:div>
                <w:div w:id="1476142335">
                  <w:marLeft w:val="640"/>
                  <w:marRight w:val="0"/>
                  <w:marTop w:val="0"/>
                  <w:marBottom w:val="0"/>
                  <w:divBdr>
                    <w:top w:val="none" w:sz="0" w:space="0" w:color="auto"/>
                    <w:left w:val="none" w:sz="0" w:space="0" w:color="auto"/>
                    <w:bottom w:val="none" w:sz="0" w:space="0" w:color="auto"/>
                    <w:right w:val="none" w:sz="0" w:space="0" w:color="auto"/>
                  </w:divBdr>
                </w:div>
                <w:div w:id="1477382892">
                  <w:marLeft w:val="640"/>
                  <w:marRight w:val="0"/>
                  <w:marTop w:val="0"/>
                  <w:marBottom w:val="0"/>
                  <w:divBdr>
                    <w:top w:val="none" w:sz="0" w:space="0" w:color="auto"/>
                    <w:left w:val="none" w:sz="0" w:space="0" w:color="auto"/>
                    <w:bottom w:val="none" w:sz="0" w:space="0" w:color="auto"/>
                    <w:right w:val="none" w:sz="0" w:space="0" w:color="auto"/>
                  </w:divBdr>
                </w:div>
                <w:div w:id="1532256973">
                  <w:marLeft w:val="640"/>
                  <w:marRight w:val="0"/>
                  <w:marTop w:val="0"/>
                  <w:marBottom w:val="0"/>
                  <w:divBdr>
                    <w:top w:val="none" w:sz="0" w:space="0" w:color="auto"/>
                    <w:left w:val="none" w:sz="0" w:space="0" w:color="auto"/>
                    <w:bottom w:val="none" w:sz="0" w:space="0" w:color="auto"/>
                    <w:right w:val="none" w:sz="0" w:space="0" w:color="auto"/>
                  </w:divBdr>
                </w:div>
                <w:div w:id="1589192131">
                  <w:marLeft w:val="640"/>
                  <w:marRight w:val="0"/>
                  <w:marTop w:val="0"/>
                  <w:marBottom w:val="0"/>
                  <w:divBdr>
                    <w:top w:val="none" w:sz="0" w:space="0" w:color="auto"/>
                    <w:left w:val="none" w:sz="0" w:space="0" w:color="auto"/>
                    <w:bottom w:val="none" w:sz="0" w:space="0" w:color="auto"/>
                    <w:right w:val="none" w:sz="0" w:space="0" w:color="auto"/>
                  </w:divBdr>
                </w:div>
                <w:div w:id="1616135792">
                  <w:marLeft w:val="640"/>
                  <w:marRight w:val="0"/>
                  <w:marTop w:val="0"/>
                  <w:marBottom w:val="0"/>
                  <w:divBdr>
                    <w:top w:val="none" w:sz="0" w:space="0" w:color="auto"/>
                    <w:left w:val="none" w:sz="0" w:space="0" w:color="auto"/>
                    <w:bottom w:val="none" w:sz="0" w:space="0" w:color="auto"/>
                    <w:right w:val="none" w:sz="0" w:space="0" w:color="auto"/>
                  </w:divBdr>
                </w:div>
                <w:div w:id="1627203260">
                  <w:marLeft w:val="640"/>
                  <w:marRight w:val="0"/>
                  <w:marTop w:val="0"/>
                  <w:marBottom w:val="0"/>
                  <w:divBdr>
                    <w:top w:val="none" w:sz="0" w:space="0" w:color="auto"/>
                    <w:left w:val="none" w:sz="0" w:space="0" w:color="auto"/>
                    <w:bottom w:val="none" w:sz="0" w:space="0" w:color="auto"/>
                    <w:right w:val="none" w:sz="0" w:space="0" w:color="auto"/>
                  </w:divBdr>
                </w:div>
                <w:div w:id="1633486783">
                  <w:marLeft w:val="640"/>
                  <w:marRight w:val="0"/>
                  <w:marTop w:val="0"/>
                  <w:marBottom w:val="0"/>
                  <w:divBdr>
                    <w:top w:val="none" w:sz="0" w:space="0" w:color="auto"/>
                    <w:left w:val="none" w:sz="0" w:space="0" w:color="auto"/>
                    <w:bottom w:val="none" w:sz="0" w:space="0" w:color="auto"/>
                    <w:right w:val="none" w:sz="0" w:space="0" w:color="auto"/>
                  </w:divBdr>
                </w:div>
                <w:div w:id="1640301302">
                  <w:marLeft w:val="640"/>
                  <w:marRight w:val="0"/>
                  <w:marTop w:val="0"/>
                  <w:marBottom w:val="0"/>
                  <w:divBdr>
                    <w:top w:val="none" w:sz="0" w:space="0" w:color="auto"/>
                    <w:left w:val="none" w:sz="0" w:space="0" w:color="auto"/>
                    <w:bottom w:val="none" w:sz="0" w:space="0" w:color="auto"/>
                    <w:right w:val="none" w:sz="0" w:space="0" w:color="auto"/>
                  </w:divBdr>
                </w:div>
                <w:div w:id="1640960225">
                  <w:marLeft w:val="640"/>
                  <w:marRight w:val="0"/>
                  <w:marTop w:val="0"/>
                  <w:marBottom w:val="0"/>
                  <w:divBdr>
                    <w:top w:val="none" w:sz="0" w:space="0" w:color="auto"/>
                    <w:left w:val="none" w:sz="0" w:space="0" w:color="auto"/>
                    <w:bottom w:val="none" w:sz="0" w:space="0" w:color="auto"/>
                    <w:right w:val="none" w:sz="0" w:space="0" w:color="auto"/>
                  </w:divBdr>
                </w:div>
                <w:div w:id="1681351589">
                  <w:marLeft w:val="640"/>
                  <w:marRight w:val="0"/>
                  <w:marTop w:val="0"/>
                  <w:marBottom w:val="0"/>
                  <w:divBdr>
                    <w:top w:val="none" w:sz="0" w:space="0" w:color="auto"/>
                    <w:left w:val="none" w:sz="0" w:space="0" w:color="auto"/>
                    <w:bottom w:val="none" w:sz="0" w:space="0" w:color="auto"/>
                    <w:right w:val="none" w:sz="0" w:space="0" w:color="auto"/>
                  </w:divBdr>
                </w:div>
                <w:div w:id="1718045590">
                  <w:marLeft w:val="640"/>
                  <w:marRight w:val="0"/>
                  <w:marTop w:val="0"/>
                  <w:marBottom w:val="0"/>
                  <w:divBdr>
                    <w:top w:val="none" w:sz="0" w:space="0" w:color="auto"/>
                    <w:left w:val="none" w:sz="0" w:space="0" w:color="auto"/>
                    <w:bottom w:val="none" w:sz="0" w:space="0" w:color="auto"/>
                    <w:right w:val="none" w:sz="0" w:space="0" w:color="auto"/>
                  </w:divBdr>
                </w:div>
                <w:div w:id="1723941151">
                  <w:marLeft w:val="640"/>
                  <w:marRight w:val="0"/>
                  <w:marTop w:val="0"/>
                  <w:marBottom w:val="0"/>
                  <w:divBdr>
                    <w:top w:val="none" w:sz="0" w:space="0" w:color="auto"/>
                    <w:left w:val="none" w:sz="0" w:space="0" w:color="auto"/>
                    <w:bottom w:val="none" w:sz="0" w:space="0" w:color="auto"/>
                    <w:right w:val="none" w:sz="0" w:space="0" w:color="auto"/>
                  </w:divBdr>
                </w:div>
                <w:div w:id="1772779850">
                  <w:marLeft w:val="640"/>
                  <w:marRight w:val="0"/>
                  <w:marTop w:val="0"/>
                  <w:marBottom w:val="0"/>
                  <w:divBdr>
                    <w:top w:val="none" w:sz="0" w:space="0" w:color="auto"/>
                    <w:left w:val="none" w:sz="0" w:space="0" w:color="auto"/>
                    <w:bottom w:val="none" w:sz="0" w:space="0" w:color="auto"/>
                    <w:right w:val="none" w:sz="0" w:space="0" w:color="auto"/>
                  </w:divBdr>
                </w:div>
                <w:div w:id="1773623751">
                  <w:marLeft w:val="640"/>
                  <w:marRight w:val="0"/>
                  <w:marTop w:val="0"/>
                  <w:marBottom w:val="0"/>
                  <w:divBdr>
                    <w:top w:val="none" w:sz="0" w:space="0" w:color="auto"/>
                    <w:left w:val="none" w:sz="0" w:space="0" w:color="auto"/>
                    <w:bottom w:val="none" w:sz="0" w:space="0" w:color="auto"/>
                    <w:right w:val="none" w:sz="0" w:space="0" w:color="auto"/>
                  </w:divBdr>
                </w:div>
                <w:div w:id="1776091593">
                  <w:marLeft w:val="640"/>
                  <w:marRight w:val="0"/>
                  <w:marTop w:val="0"/>
                  <w:marBottom w:val="0"/>
                  <w:divBdr>
                    <w:top w:val="none" w:sz="0" w:space="0" w:color="auto"/>
                    <w:left w:val="none" w:sz="0" w:space="0" w:color="auto"/>
                    <w:bottom w:val="none" w:sz="0" w:space="0" w:color="auto"/>
                    <w:right w:val="none" w:sz="0" w:space="0" w:color="auto"/>
                  </w:divBdr>
                </w:div>
                <w:div w:id="1830364066">
                  <w:marLeft w:val="640"/>
                  <w:marRight w:val="0"/>
                  <w:marTop w:val="0"/>
                  <w:marBottom w:val="0"/>
                  <w:divBdr>
                    <w:top w:val="none" w:sz="0" w:space="0" w:color="auto"/>
                    <w:left w:val="none" w:sz="0" w:space="0" w:color="auto"/>
                    <w:bottom w:val="none" w:sz="0" w:space="0" w:color="auto"/>
                    <w:right w:val="none" w:sz="0" w:space="0" w:color="auto"/>
                  </w:divBdr>
                </w:div>
                <w:div w:id="1834641711">
                  <w:marLeft w:val="640"/>
                  <w:marRight w:val="0"/>
                  <w:marTop w:val="0"/>
                  <w:marBottom w:val="0"/>
                  <w:divBdr>
                    <w:top w:val="none" w:sz="0" w:space="0" w:color="auto"/>
                    <w:left w:val="none" w:sz="0" w:space="0" w:color="auto"/>
                    <w:bottom w:val="none" w:sz="0" w:space="0" w:color="auto"/>
                    <w:right w:val="none" w:sz="0" w:space="0" w:color="auto"/>
                  </w:divBdr>
                </w:div>
                <w:div w:id="1834760770">
                  <w:marLeft w:val="640"/>
                  <w:marRight w:val="0"/>
                  <w:marTop w:val="0"/>
                  <w:marBottom w:val="0"/>
                  <w:divBdr>
                    <w:top w:val="none" w:sz="0" w:space="0" w:color="auto"/>
                    <w:left w:val="none" w:sz="0" w:space="0" w:color="auto"/>
                    <w:bottom w:val="none" w:sz="0" w:space="0" w:color="auto"/>
                    <w:right w:val="none" w:sz="0" w:space="0" w:color="auto"/>
                  </w:divBdr>
                </w:div>
                <w:div w:id="1835296469">
                  <w:marLeft w:val="640"/>
                  <w:marRight w:val="0"/>
                  <w:marTop w:val="0"/>
                  <w:marBottom w:val="0"/>
                  <w:divBdr>
                    <w:top w:val="none" w:sz="0" w:space="0" w:color="auto"/>
                    <w:left w:val="none" w:sz="0" w:space="0" w:color="auto"/>
                    <w:bottom w:val="none" w:sz="0" w:space="0" w:color="auto"/>
                    <w:right w:val="none" w:sz="0" w:space="0" w:color="auto"/>
                  </w:divBdr>
                </w:div>
                <w:div w:id="1849785928">
                  <w:marLeft w:val="640"/>
                  <w:marRight w:val="0"/>
                  <w:marTop w:val="0"/>
                  <w:marBottom w:val="0"/>
                  <w:divBdr>
                    <w:top w:val="none" w:sz="0" w:space="0" w:color="auto"/>
                    <w:left w:val="none" w:sz="0" w:space="0" w:color="auto"/>
                    <w:bottom w:val="none" w:sz="0" w:space="0" w:color="auto"/>
                    <w:right w:val="none" w:sz="0" w:space="0" w:color="auto"/>
                  </w:divBdr>
                </w:div>
                <w:div w:id="1863862734">
                  <w:marLeft w:val="640"/>
                  <w:marRight w:val="0"/>
                  <w:marTop w:val="0"/>
                  <w:marBottom w:val="0"/>
                  <w:divBdr>
                    <w:top w:val="none" w:sz="0" w:space="0" w:color="auto"/>
                    <w:left w:val="none" w:sz="0" w:space="0" w:color="auto"/>
                    <w:bottom w:val="none" w:sz="0" w:space="0" w:color="auto"/>
                    <w:right w:val="none" w:sz="0" w:space="0" w:color="auto"/>
                  </w:divBdr>
                </w:div>
                <w:div w:id="1865970710">
                  <w:marLeft w:val="640"/>
                  <w:marRight w:val="0"/>
                  <w:marTop w:val="0"/>
                  <w:marBottom w:val="0"/>
                  <w:divBdr>
                    <w:top w:val="none" w:sz="0" w:space="0" w:color="auto"/>
                    <w:left w:val="none" w:sz="0" w:space="0" w:color="auto"/>
                    <w:bottom w:val="none" w:sz="0" w:space="0" w:color="auto"/>
                    <w:right w:val="none" w:sz="0" w:space="0" w:color="auto"/>
                  </w:divBdr>
                </w:div>
                <w:div w:id="1917322930">
                  <w:marLeft w:val="640"/>
                  <w:marRight w:val="0"/>
                  <w:marTop w:val="0"/>
                  <w:marBottom w:val="0"/>
                  <w:divBdr>
                    <w:top w:val="none" w:sz="0" w:space="0" w:color="auto"/>
                    <w:left w:val="none" w:sz="0" w:space="0" w:color="auto"/>
                    <w:bottom w:val="none" w:sz="0" w:space="0" w:color="auto"/>
                    <w:right w:val="none" w:sz="0" w:space="0" w:color="auto"/>
                  </w:divBdr>
                </w:div>
                <w:div w:id="1919243185">
                  <w:marLeft w:val="640"/>
                  <w:marRight w:val="0"/>
                  <w:marTop w:val="0"/>
                  <w:marBottom w:val="0"/>
                  <w:divBdr>
                    <w:top w:val="none" w:sz="0" w:space="0" w:color="auto"/>
                    <w:left w:val="none" w:sz="0" w:space="0" w:color="auto"/>
                    <w:bottom w:val="none" w:sz="0" w:space="0" w:color="auto"/>
                    <w:right w:val="none" w:sz="0" w:space="0" w:color="auto"/>
                  </w:divBdr>
                </w:div>
                <w:div w:id="1941447027">
                  <w:marLeft w:val="640"/>
                  <w:marRight w:val="0"/>
                  <w:marTop w:val="0"/>
                  <w:marBottom w:val="0"/>
                  <w:divBdr>
                    <w:top w:val="none" w:sz="0" w:space="0" w:color="auto"/>
                    <w:left w:val="none" w:sz="0" w:space="0" w:color="auto"/>
                    <w:bottom w:val="none" w:sz="0" w:space="0" w:color="auto"/>
                    <w:right w:val="none" w:sz="0" w:space="0" w:color="auto"/>
                  </w:divBdr>
                </w:div>
                <w:div w:id="1947958245">
                  <w:marLeft w:val="640"/>
                  <w:marRight w:val="0"/>
                  <w:marTop w:val="0"/>
                  <w:marBottom w:val="0"/>
                  <w:divBdr>
                    <w:top w:val="none" w:sz="0" w:space="0" w:color="auto"/>
                    <w:left w:val="none" w:sz="0" w:space="0" w:color="auto"/>
                    <w:bottom w:val="none" w:sz="0" w:space="0" w:color="auto"/>
                    <w:right w:val="none" w:sz="0" w:space="0" w:color="auto"/>
                  </w:divBdr>
                </w:div>
                <w:div w:id="1970892578">
                  <w:marLeft w:val="640"/>
                  <w:marRight w:val="0"/>
                  <w:marTop w:val="0"/>
                  <w:marBottom w:val="0"/>
                  <w:divBdr>
                    <w:top w:val="none" w:sz="0" w:space="0" w:color="auto"/>
                    <w:left w:val="none" w:sz="0" w:space="0" w:color="auto"/>
                    <w:bottom w:val="none" w:sz="0" w:space="0" w:color="auto"/>
                    <w:right w:val="none" w:sz="0" w:space="0" w:color="auto"/>
                  </w:divBdr>
                </w:div>
                <w:div w:id="1982540269">
                  <w:marLeft w:val="640"/>
                  <w:marRight w:val="0"/>
                  <w:marTop w:val="0"/>
                  <w:marBottom w:val="0"/>
                  <w:divBdr>
                    <w:top w:val="none" w:sz="0" w:space="0" w:color="auto"/>
                    <w:left w:val="none" w:sz="0" w:space="0" w:color="auto"/>
                    <w:bottom w:val="none" w:sz="0" w:space="0" w:color="auto"/>
                    <w:right w:val="none" w:sz="0" w:space="0" w:color="auto"/>
                  </w:divBdr>
                </w:div>
                <w:div w:id="1990090772">
                  <w:marLeft w:val="640"/>
                  <w:marRight w:val="0"/>
                  <w:marTop w:val="0"/>
                  <w:marBottom w:val="0"/>
                  <w:divBdr>
                    <w:top w:val="none" w:sz="0" w:space="0" w:color="auto"/>
                    <w:left w:val="none" w:sz="0" w:space="0" w:color="auto"/>
                    <w:bottom w:val="none" w:sz="0" w:space="0" w:color="auto"/>
                    <w:right w:val="none" w:sz="0" w:space="0" w:color="auto"/>
                  </w:divBdr>
                </w:div>
                <w:div w:id="1997565781">
                  <w:marLeft w:val="640"/>
                  <w:marRight w:val="0"/>
                  <w:marTop w:val="0"/>
                  <w:marBottom w:val="0"/>
                  <w:divBdr>
                    <w:top w:val="none" w:sz="0" w:space="0" w:color="auto"/>
                    <w:left w:val="none" w:sz="0" w:space="0" w:color="auto"/>
                    <w:bottom w:val="none" w:sz="0" w:space="0" w:color="auto"/>
                    <w:right w:val="none" w:sz="0" w:space="0" w:color="auto"/>
                  </w:divBdr>
                </w:div>
                <w:div w:id="2021538294">
                  <w:marLeft w:val="640"/>
                  <w:marRight w:val="0"/>
                  <w:marTop w:val="0"/>
                  <w:marBottom w:val="0"/>
                  <w:divBdr>
                    <w:top w:val="none" w:sz="0" w:space="0" w:color="auto"/>
                    <w:left w:val="none" w:sz="0" w:space="0" w:color="auto"/>
                    <w:bottom w:val="none" w:sz="0" w:space="0" w:color="auto"/>
                    <w:right w:val="none" w:sz="0" w:space="0" w:color="auto"/>
                  </w:divBdr>
                </w:div>
                <w:div w:id="2032803114">
                  <w:marLeft w:val="640"/>
                  <w:marRight w:val="0"/>
                  <w:marTop w:val="0"/>
                  <w:marBottom w:val="0"/>
                  <w:divBdr>
                    <w:top w:val="none" w:sz="0" w:space="0" w:color="auto"/>
                    <w:left w:val="none" w:sz="0" w:space="0" w:color="auto"/>
                    <w:bottom w:val="none" w:sz="0" w:space="0" w:color="auto"/>
                    <w:right w:val="none" w:sz="0" w:space="0" w:color="auto"/>
                  </w:divBdr>
                </w:div>
                <w:div w:id="2034532107">
                  <w:marLeft w:val="640"/>
                  <w:marRight w:val="0"/>
                  <w:marTop w:val="0"/>
                  <w:marBottom w:val="0"/>
                  <w:divBdr>
                    <w:top w:val="none" w:sz="0" w:space="0" w:color="auto"/>
                    <w:left w:val="none" w:sz="0" w:space="0" w:color="auto"/>
                    <w:bottom w:val="none" w:sz="0" w:space="0" w:color="auto"/>
                    <w:right w:val="none" w:sz="0" w:space="0" w:color="auto"/>
                  </w:divBdr>
                </w:div>
                <w:div w:id="2058161204">
                  <w:marLeft w:val="640"/>
                  <w:marRight w:val="0"/>
                  <w:marTop w:val="0"/>
                  <w:marBottom w:val="0"/>
                  <w:divBdr>
                    <w:top w:val="none" w:sz="0" w:space="0" w:color="auto"/>
                    <w:left w:val="none" w:sz="0" w:space="0" w:color="auto"/>
                    <w:bottom w:val="none" w:sz="0" w:space="0" w:color="auto"/>
                    <w:right w:val="none" w:sz="0" w:space="0" w:color="auto"/>
                  </w:divBdr>
                </w:div>
                <w:div w:id="2065445965">
                  <w:marLeft w:val="640"/>
                  <w:marRight w:val="0"/>
                  <w:marTop w:val="0"/>
                  <w:marBottom w:val="0"/>
                  <w:divBdr>
                    <w:top w:val="none" w:sz="0" w:space="0" w:color="auto"/>
                    <w:left w:val="none" w:sz="0" w:space="0" w:color="auto"/>
                    <w:bottom w:val="none" w:sz="0" w:space="0" w:color="auto"/>
                    <w:right w:val="none" w:sz="0" w:space="0" w:color="auto"/>
                  </w:divBdr>
                </w:div>
                <w:div w:id="2066834604">
                  <w:marLeft w:val="640"/>
                  <w:marRight w:val="0"/>
                  <w:marTop w:val="0"/>
                  <w:marBottom w:val="0"/>
                  <w:divBdr>
                    <w:top w:val="none" w:sz="0" w:space="0" w:color="auto"/>
                    <w:left w:val="none" w:sz="0" w:space="0" w:color="auto"/>
                    <w:bottom w:val="none" w:sz="0" w:space="0" w:color="auto"/>
                    <w:right w:val="none" w:sz="0" w:space="0" w:color="auto"/>
                  </w:divBdr>
                </w:div>
                <w:div w:id="2074352034">
                  <w:marLeft w:val="640"/>
                  <w:marRight w:val="0"/>
                  <w:marTop w:val="0"/>
                  <w:marBottom w:val="0"/>
                  <w:divBdr>
                    <w:top w:val="none" w:sz="0" w:space="0" w:color="auto"/>
                    <w:left w:val="none" w:sz="0" w:space="0" w:color="auto"/>
                    <w:bottom w:val="none" w:sz="0" w:space="0" w:color="auto"/>
                    <w:right w:val="none" w:sz="0" w:space="0" w:color="auto"/>
                  </w:divBdr>
                </w:div>
                <w:div w:id="2077236158">
                  <w:marLeft w:val="640"/>
                  <w:marRight w:val="0"/>
                  <w:marTop w:val="0"/>
                  <w:marBottom w:val="0"/>
                  <w:divBdr>
                    <w:top w:val="none" w:sz="0" w:space="0" w:color="auto"/>
                    <w:left w:val="none" w:sz="0" w:space="0" w:color="auto"/>
                    <w:bottom w:val="none" w:sz="0" w:space="0" w:color="auto"/>
                    <w:right w:val="none" w:sz="0" w:space="0" w:color="auto"/>
                  </w:divBdr>
                </w:div>
                <w:div w:id="2095739590">
                  <w:marLeft w:val="640"/>
                  <w:marRight w:val="0"/>
                  <w:marTop w:val="0"/>
                  <w:marBottom w:val="0"/>
                  <w:divBdr>
                    <w:top w:val="none" w:sz="0" w:space="0" w:color="auto"/>
                    <w:left w:val="none" w:sz="0" w:space="0" w:color="auto"/>
                    <w:bottom w:val="none" w:sz="0" w:space="0" w:color="auto"/>
                    <w:right w:val="none" w:sz="0" w:space="0" w:color="auto"/>
                  </w:divBdr>
                </w:div>
                <w:div w:id="2098553924">
                  <w:marLeft w:val="640"/>
                  <w:marRight w:val="0"/>
                  <w:marTop w:val="0"/>
                  <w:marBottom w:val="0"/>
                  <w:divBdr>
                    <w:top w:val="none" w:sz="0" w:space="0" w:color="auto"/>
                    <w:left w:val="none" w:sz="0" w:space="0" w:color="auto"/>
                    <w:bottom w:val="none" w:sz="0" w:space="0" w:color="auto"/>
                    <w:right w:val="none" w:sz="0" w:space="0" w:color="auto"/>
                  </w:divBdr>
                </w:div>
                <w:div w:id="2100060084">
                  <w:marLeft w:val="640"/>
                  <w:marRight w:val="0"/>
                  <w:marTop w:val="0"/>
                  <w:marBottom w:val="0"/>
                  <w:divBdr>
                    <w:top w:val="none" w:sz="0" w:space="0" w:color="auto"/>
                    <w:left w:val="none" w:sz="0" w:space="0" w:color="auto"/>
                    <w:bottom w:val="none" w:sz="0" w:space="0" w:color="auto"/>
                    <w:right w:val="none" w:sz="0" w:space="0" w:color="auto"/>
                  </w:divBdr>
                </w:div>
                <w:div w:id="2131436581">
                  <w:marLeft w:val="640"/>
                  <w:marRight w:val="0"/>
                  <w:marTop w:val="0"/>
                  <w:marBottom w:val="0"/>
                  <w:divBdr>
                    <w:top w:val="none" w:sz="0" w:space="0" w:color="auto"/>
                    <w:left w:val="none" w:sz="0" w:space="0" w:color="auto"/>
                    <w:bottom w:val="none" w:sz="0" w:space="0" w:color="auto"/>
                    <w:right w:val="none" w:sz="0" w:space="0" w:color="auto"/>
                  </w:divBdr>
                </w:div>
              </w:divsChild>
            </w:div>
            <w:div w:id="534276050">
              <w:marLeft w:val="0"/>
              <w:marRight w:val="0"/>
              <w:marTop w:val="0"/>
              <w:marBottom w:val="0"/>
              <w:divBdr>
                <w:top w:val="none" w:sz="0" w:space="0" w:color="auto"/>
                <w:left w:val="none" w:sz="0" w:space="0" w:color="auto"/>
                <w:bottom w:val="none" w:sz="0" w:space="0" w:color="auto"/>
                <w:right w:val="none" w:sz="0" w:space="0" w:color="auto"/>
              </w:divBdr>
              <w:divsChild>
                <w:div w:id="32075681">
                  <w:marLeft w:val="640"/>
                  <w:marRight w:val="0"/>
                  <w:marTop w:val="0"/>
                  <w:marBottom w:val="0"/>
                  <w:divBdr>
                    <w:top w:val="none" w:sz="0" w:space="0" w:color="auto"/>
                    <w:left w:val="none" w:sz="0" w:space="0" w:color="auto"/>
                    <w:bottom w:val="none" w:sz="0" w:space="0" w:color="auto"/>
                    <w:right w:val="none" w:sz="0" w:space="0" w:color="auto"/>
                  </w:divBdr>
                </w:div>
                <w:div w:id="48456213">
                  <w:marLeft w:val="640"/>
                  <w:marRight w:val="0"/>
                  <w:marTop w:val="0"/>
                  <w:marBottom w:val="0"/>
                  <w:divBdr>
                    <w:top w:val="none" w:sz="0" w:space="0" w:color="auto"/>
                    <w:left w:val="none" w:sz="0" w:space="0" w:color="auto"/>
                    <w:bottom w:val="none" w:sz="0" w:space="0" w:color="auto"/>
                    <w:right w:val="none" w:sz="0" w:space="0" w:color="auto"/>
                  </w:divBdr>
                </w:div>
                <w:div w:id="50542127">
                  <w:marLeft w:val="640"/>
                  <w:marRight w:val="0"/>
                  <w:marTop w:val="0"/>
                  <w:marBottom w:val="0"/>
                  <w:divBdr>
                    <w:top w:val="none" w:sz="0" w:space="0" w:color="auto"/>
                    <w:left w:val="none" w:sz="0" w:space="0" w:color="auto"/>
                    <w:bottom w:val="none" w:sz="0" w:space="0" w:color="auto"/>
                    <w:right w:val="none" w:sz="0" w:space="0" w:color="auto"/>
                  </w:divBdr>
                </w:div>
                <w:div w:id="57561825">
                  <w:marLeft w:val="640"/>
                  <w:marRight w:val="0"/>
                  <w:marTop w:val="0"/>
                  <w:marBottom w:val="0"/>
                  <w:divBdr>
                    <w:top w:val="none" w:sz="0" w:space="0" w:color="auto"/>
                    <w:left w:val="none" w:sz="0" w:space="0" w:color="auto"/>
                    <w:bottom w:val="none" w:sz="0" w:space="0" w:color="auto"/>
                    <w:right w:val="none" w:sz="0" w:space="0" w:color="auto"/>
                  </w:divBdr>
                </w:div>
                <w:div w:id="65228889">
                  <w:marLeft w:val="640"/>
                  <w:marRight w:val="0"/>
                  <w:marTop w:val="0"/>
                  <w:marBottom w:val="0"/>
                  <w:divBdr>
                    <w:top w:val="none" w:sz="0" w:space="0" w:color="auto"/>
                    <w:left w:val="none" w:sz="0" w:space="0" w:color="auto"/>
                    <w:bottom w:val="none" w:sz="0" w:space="0" w:color="auto"/>
                    <w:right w:val="none" w:sz="0" w:space="0" w:color="auto"/>
                  </w:divBdr>
                </w:div>
                <w:div w:id="101262728">
                  <w:marLeft w:val="640"/>
                  <w:marRight w:val="0"/>
                  <w:marTop w:val="0"/>
                  <w:marBottom w:val="0"/>
                  <w:divBdr>
                    <w:top w:val="none" w:sz="0" w:space="0" w:color="auto"/>
                    <w:left w:val="none" w:sz="0" w:space="0" w:color="auto"/>
                    <w:bottom w:val="none" w:sz="0" w:space="0" w:color="auto"/>
                    <w:right w:val="none" w:sz="0" w:space="0" w:color="auto"/>
                  </w:divBdr>
                </w:div>
                <w:div w:id="108135631">
                  <w:marLeft w:val="640"/>
                  <w:marRight w:val="0"/>
                  <w:marTop w:val="0"/>
                  <w:marBottom w:val="0"/>
                  <w:divBdr>
                    <w:top w:val="none" w:sz="0" w:space="0" w:color="auto"/>
                    <w:left w:val="none" w:sz="0" w:space="0" w:color="auto"/>
                    <w:bottom w:val="none" w:sz="0" w:space="0" w:color="auto"/>
                    <w:right w:val="none" w:sz="0" w:space="0" w:color="auto"/>
                  </w:divBdr>
                </w:div>
                <w:div w:id="127012376">
                  <w:marLeft w:val="640"/>
                  <w:marRight w:val="0"/>
                  <w:marTop w:val="0"/>
                  <w:marBottom w:val="0"/>
                  <w:divBdr>
                    <w:top w:val="none" w:sz="0" w:space="0" w:color="auto"/>
                    <w:left w:val="none" w:sz="0" w:space="0" w:color="auto"/>
                    <w:bottom w:val="none" w:sz="0" w:space="0" w:color="auto"/>
                    <w:right w:val="none" w:sz="0" w:space="0" w:color="auto"/>
                  </w:divBdr>
                </w:div>
                <w:div w:id="142622282">
                  <w:marLeft w:val="640"/>
                  <w:marRight w:val="0"/>
                  <w:marTop w:val="0"/>
                  <w:marBottom w:val="0"/>
                  <w:divBdr>
                    <w:top w:val="none" w:sz="0" w:space="0" w:color="auto"/>
                    <w:left w:val="none" w:sz="0" w:space="0" w:color="auto"/>
                    <w:bottom w:val="none" w:sz="0" w:space="0" w:color="auto"/>
                    <w:right w:val="none" w:sz="0" w:space="0" w:color="auto"/>
                  </w:divBdr>
                </w:div>
                <w:div w:id="161547866">
                  <w:marLeft w:val="640"/>
                  <w:marRight w:val="0"/>
                  <w:marTop w:val="0"/>
                  <w:marBottom w:val="0"/>
                  <w:divBdr>
                    <w:top w:val="none" w:sz="0" w:space="0" w:color="auto"/>
                    <w:left w:val="none" w:sz="0" w:space="0" w:color="auto"/>
                    <w:bottom w:val="none" w:sz="0" w:space="0" w:color="auto"/>
                    <w:right w:val="none" w:sz="0" w:space="0" w:color="auto"/>
                  </w:divBdr>
                </w:div>
                <w:div w:id="166138969">
                  <w:marLeft w:val="640"/>
                  <w:marRight w:val="0"/>
                  <w:marTop w:val="0"/>
                  <w:marBottom w:val="0"/>
                  <w:divBdr>
                    <w:top w:val="none" w:sz="0" w:space="0" w:color="auto"/>
                    <w:left w:val="none" w:sz="0" w:space="0" w:color="auto"/>
                    <w:bottom w:val="none" w:sz="0" w:space="0" w:color="auto"/>
                    <w:right w:val="none" w:sz="0" w:space="0" w:color="auto"/>
                  </w:divBdr>
                </w:div>
                <w:div w:id="171529543">
                  <w:marLeft w:val="640"/>
                  <w:marRight w:val="0"/>
                  <w:marTop w:val="0"/>
                  <w:marBottom w:val="0"/>
                  <w:divBdr>
                    <w:top w:val="none" w:sz="0" w:space="0" w:color="auto"/>
                    <w:left w:val="none" w:sz="0" w:space="0" w:color="auto"/>
                    <w:bottom w:val="none" w:sz="0" w:space="0" w:color="auto"/>
                    <w:right w:val="none" w:sz="0" w:space="0" w:color="auto"/>
                  </w:divBdr>
                </w:div>
                <w:div w:id="180246585">
                  <w:marLeft w:val="640"/>
                  <w:marRight w:val="0"/>
                  <w:marTop w:val="0"/>
                  <w:marBottom w:val="0"/>
                  <w:divBdr>
                    <w:top w:val="none" w:sz="0" w:space="0" w:color="auto"/>
                    <w:left w:val="none" w:sz="0" w:space="0" w:color="auto"/>
                    <w:bottom w:val="none" w:sz="0" w:space="0" w:color="auto"/>
                    <w:right w:val="none" w:sz="0" w:space="0" w:color="auto"/>
                  </w:divBdr>
                </w:div>
                <w:div w:id="189606605">
                  <w:marLeft w:val="640"/>
                  <w:marRight w:val="0"/>
                  <w:marTop w:val="0"/>
                  <w:marBottom w:val="0"/>
                  <w:divBdr>
                    <w:top w:val="none" w:sz="0" w:space="0" w:color="auto"/>
                    <w:left w:val="none" w:sz="0" w:space="0" w:color="auto"/>
                    <w:bottom w:val="none" w:sz="0" w:space="0" w:color="auto"/>
                    <w:right w:val="none" w:sz="0" w:space="0" w:color="auto"/>
                  </w:divBdr>
                </w:div>
                <w:div w:id="196505757">
                  <w:marLeft w:val="640"/>
                  <w:marRight w:val="0"/>
                  <w:marTop w:val="0"/>
                  <w:marBottom w:val="0"/>
                  <w:divBdr>
                    <w:top w:val="none" w:sz="0" w:space="0" w:color="auto"/>
                    <w:left w:val="none" w:sz="0" w:space="0" w:color="auto"/>
                    <w:bottom w:val="none" w:sz="0" w:space="0" w:color="auto"/>
                    <w:right w:val="none" w:sz="0" w:space="0" w:color="auto"/>
                  </w:divBdr>
                </w:div>
                <w:div w:id="202594632">
                  <w:marLeft w:val="640"/>
                  <w:marRight w:val="0"/>
                  <w:marTop w:val="0"/>
                  <w:marBottom w:val="0"/>
                  <w:divBdr>
                    <w:top w:val="none" w:sz="0" w:space="0" w:color="auto"/>
                    <w:left w:val="none" w:sz="0" w:space="0" w:color="auto"/>
                    <w:bottom w:val="none" w:sz="0" w:space="0" w:color="auto"/>
                    <w:right w:val="none" w:sz="0" w:space="0" w:color="auto"/>
                  </w:divBdr>
                </w:div>
                <w:div w:id="251398497">
                  <w:marLeft w:val="640"/>
                  <w:marRight w:val="0"/>
                  <w:marTop w:val="0"/>
                  <w:marBottom w:val="0"/>
                  <w:divBdr>
                    <w:top w:val="none" w:sz="0" w:space="0" w:color="auto"/>
                    <w:left w:val="none" w:sz="0" w:space="0" w:color="auto"/>
                    <w:bottom w:val="none" w:sz="0" w:space="0" w:color="auto"/>
                    <w:right w:val="none" w:sz="0" w:space="0" w:color="auto"/>
                  </w:divBdr>
                </w:div>
                <w:div w:id="263467195">
                  <w:marLeft w:val="640"/>
                  <w:marRight w:val="0"/>
                  <w:marTop w:val="0"/>
                  <w:marBottom w:val="0"/>
                  <w:divBdr>
                    <w:top w:val="none" w:sz="0" w:space="0" w:color="auto"/>
                    <w:left w:val="none" w:sz="0" w:space="0" w:color="auto"/>
                    <w:bottom w:val="none" w:sz="0" w:space="0" w:color="auto"/>
                    <w:right w:val="none" w:sz="0" w:space="0" w:color="auto"/>
                  </w:divBdr>
                </w:div>
                <w:div w:id="273173562">
                  <w:marLeft w:val="640"/>
                  <w:marRight w:val="0"/>
                  <w:marTop w:val="0"/>
                  <w:marBottom w:val="0"/>
                  <w:divBdr>
                    <w:top w:val="none" w:sz="0" w:space="0" w:color="auto"/>
                    <w:left w:val="none" w:sz="0" w:space="0" w:color="auto"/>
                    <w:bottom w:val="none" w:sz="0" w:space="0" w:color="auto"/>
                    <w:right w:val="none" w:sz="0" w:space="0" w:color="auto"/>
                  </w:divBdr>
                </w:div>
                <w:div w:id="279344567">
                  <w:marLeft w:val="640"/>
                  <w:marRight w:val="0"/>
                  <w:marTop w:val="0"/>
                  <w:marBottom w:val="0"/>
                  <w:divBdr>
                    <w:top w:val="none" w:sz="0" w:space="0" w:color="auto"/>
                    <w:left w:val="none" w:sz="0" w:space="0" w:color="auto"/>
                    <w:bottom w:val="none" w:sz="0" w:space="0" w:color="auto"/>
                    <w:right w:val="none" w:sz="0" w:space="0" w:color="auto"/>
                  </w:divBdr>
                </w:div>
                <w:div w:id="284577418">
                  <w:marLeft w:val="640"/>
                  <w:marRight w:val="0"/>
                  <w:marTop w:val="0"/>
                  <w:marBottom w:val="0"/>
                  <w:divBdr>
                    <w:top w:val="none" w:sz="0" w:space="0" w:color="auto"/>
                    <w:left w:val="none" w:sz="0" w:space="0" w:color="auto"/>
                    <w:bottom w:val="none" w:sz="0" w:space="0" w:color="auto"/>
                    <w:right w:val="none" w:sz="0" w:space="0" w:color="auto"/>
                  </w:divBdr>
                </w:div>
                <w:div w:id="295333885">
                  <w:marLeft w:val="640"/>
                  <w:marRight w:val="0"/>
                  <w:marTop w:val="0"/>
                  <w:marBottom w:val="0"/>
                  <w:divBdr>
                    <w:top w:val="none" w:sz="0" w:space="0" w:color="auto"/>
                    <w:left w:val="none" w:sz="0" w:space="0" w:color="auto"/>
                    <w:bottom w:val="none" w:sz="0" w:space="0" w:color="auto"/>
                    <w:right w:val="none" w:sz="0" w:space="0" w:color="auto"/>
                  </w:divBdr>
                </w:div>
                <w:div w:id="331681925">
                  <w:marLeft w:val="640"/>
                  <w:marRight w:val="0"/>
                  <w:marTop w:val="0"/>
                  <w:marBottom w:val="0"/>
                  <w:divBdr>
                    <w:top w:val="none" w:sz="0" w:space="0" w:color="auto"/>
                    <w:left w:val="none" w:sz="0" w:space="0" w:color="auto"/>
                    <w:bottom w:val="none" w:sz="0" w:space="0" w:color="auto"/>
                    <w:right w:val="none" w:sz="0" w:space="0" w:color="auto"/>
                  </w:divBdr>
                </w:div>
                <w:div w:id="376858169">
                  <w:marLeft w:val="640"/>
                  <w:marRight w:val="0"/>
                  <w:marTop w:val="0"/>
                  <w:marBottom w:val="0"/>
                  <w:divBdr>
                    <w:top w:val="none" w:sz="0" w:space="0" w:color="auto"/>
                    <w:left w:val="none" w:sz="0" w:space="0" w:color="auto"/>
                    <w:bottom w:val="none" w:sz="0" w:space="0" w:color="auto"/>
                    <w:right w:val="none" w:sz="0" w:space="0" w:color="auto"/>
                  </w:divBdr>
                </w:div>
                <w:div w:id="404379898">
                  <w:marLeft w:val="640"/>
                  <w:marRight w:val="0"/>
                  <w:marTop w:val="0"/>
                  <w:marBottom w:val="0"/>
                  <w:divBdr>
                    <w:top w:val="none" w:sz="0" w:space="0" w:color="auto"/>
                    <w:left w:val="none" w:sz="0" w:space="0" w:color="auto"/>
                    <w:bottom w:val="none" w:sz="0" w:space="0" w:color="auto"/>
                    <w:right w:val="none" w:sz="0" w:space="0" w:color="auto"/>
                  </w:divBdr>
                </w:div>
                <w:div w:id="409931875">
                  <w:marLeft w:val="640"/>
                  <w:marRight w:val="0"/>
                  <w:marTop w:val="0"/>
                  <w:marBottom w:val="0"/>
                  <w:divBdr>
                    <w:top w:val="none" w:sz="0" w:space="0" w:color="auto"/>
                    <w:left w:val="none" w:sz="0" w:space="0" w:color="auto"/>
                    <w:bottom w:val="none" w:sz="0" w:space="0" w:color="auto"/>
                    <w:right w:val="none" w:sz="0" w:space="0" w:color="auto"/>
                  </w:divBdr>
                </w:div>
                <w:div w:id="489715343">
                  <w:marLeft w:val="640"/>
                  <w:marRight w:val="0"/>
                  <w:marTop w:val="0"/>
                  <w:marBottom w:val="0"/>
                  <w:divBdr>
                    <w:top w:val="none" w:sz="0" w:space="0" w:color="auto"/>
                    <w:left w:val="none" w:sz="0" w:space="0" w:color="auto"/>
                    <w:bottom w:val="none" w:sz="0" w:space="0" w:color="auto"/>
                    <w:right w:val="none" w:sz="0" w:space="0" w:color="auto"/>
                  </w:divBdr>
                </w:div>
                <w:div w:id="495343253">
                  <w:marLeft w:val="640"/>
                  <w:marRight w:val="0"/>
                  <w:marTop w:val="0"/>
                  <w:marBottom w:val="0"/>
                  <w:divBdr>
                    <w:top w:val="none" w:sz="0" w:space="0" w:color="auto"/>
                    <w:left w:val="none" w:sz="0" w:space="0" w:color="auto"/>
                    <w:bottom w:val="none" w:sz="0" w:space="0" w:color="auto"/>
                    <w:right w:val="none" w:sz="0" w:space="0" w:color="auto"/>
                  </w:divBdr>
                </w:div>
                <w:div w:id="502935615">
                  <w:marLeft w:val="640"/>
                  <w:marRight w:val="0"/>
                  <w:marTop w:val="0"/>
                  <w:marBottom w:val="0"/>
                  <w:divBdr>
                    <w:top w:val="none" w:sz="0" w:space="0" w:color="auto"/>
                    <w:left w:val="none" w:sz="0" w:space="0" w:color="auto"/>
                    <w:bottom w:val="none" w:sz="0" w:space="0" w:color="auto"/>
                    <w:right w:val="none" w:sz="0" w:space="0" w:color="auto"/>
                  </w:divBdr>
                </w:div>
                <w:div w:id="511574968">
                  <w:marLeft w:val="640"/>
                  <w:marRight w:val="0"/>
                  <w:marTop w:val="0"/>
                  <w:marBottom w:val="0"/>
                  <w:divBdr>
                    <w:top w:val="none" w:sz="0" w:space="0" w:color="auto"/>
                    <w:left w:val="none" w:sz="0" w:space="0" w:color="auto"/>
                    <w:bottom w:val="none" w:sz="0" w:space="0" w:color="auto"/>
                    <w:right w:val="none" w:sz="0" w:space="0" w:color="auto"/>
                  </w:divBdr>
                </w:div>
                <w:div w:id="513231156">
                  <w:marLeft w:val="640"/>
                  <w:marRight w:val="0"/>
                  <w:marTop w:val="0"/>
                  <w:marBottom w:val="0"/>
                  <w:divBdr>
                    <w:top w:val="none" w:sz="0" w:space="0" w:color="auto"/>
                    <w:left w:val="none" w:sz="0" w:space="0" w:color="auto"/>
                    <w:bottom w:val="none" w:sz="0" w:space="0" w:color="auto"/>
                    <w:right w:val="none" w:sz="0" w:space="0" w:color="auto"/>
                  </w:divBdr>
                </w:div>
                <w:div w:id="527063497">
                  <w:marLeft w:val="640"/>
                  <w:marRight w:val="0"/>
                  <w:marTop w:val="0"/>
                  <w:marBottom w:val="0"/>
                  <w:divBdr>
                    <w:top w:val="none" w:sz="0" w:space="0" w:color="auto"/>
                    <w:left w:val="none" w:sz="0" w:space="0" w:color="auto"/>
                    <w:bottom w:val="none" w:sz="0" w:space="0" w:color="auto"/>
                    <w:right w:val="none" w:sz="0" w:space="0" w:color="auto"/>
                  </w:divBdr>
                </w:div>
                <w:div w:id="534008013">
                  <w:marLeft w:val="640"/>
                  <w:marRight w:val="0"/>
                  <w:marTop w:val="0"/>
                  <w:marBottom w:val="0"/>
                  <w:divBdr>
                    <w:top w:val="none" w:sz="0" w:space="0" w:color="auto"/>
                    <w:left w:val="none" w:sz="0" w:space="0" w:color="auto"/>
                    <w:bottom w:val="none" w:sz="0" w:space="0" w:color="auto"/>
                    <w:right w:val="none" w:sz="0" w:space="0" w:color="auto"/>
                  </w:divBdr>
                </w:div>
                <w:div w:id="566039230">
                  <w:marLeft w:val="640"/>
                  <w:marRight w:val="0"/>
                  <w:marTop w:val="0"/>
                  <w:marBottom w:val="0"/>
                  <w:divBdr>
                    <w:top w:val="none" w:sz="0" w:space="0" w:color="auto"/>
                    <w:left w:val="none" w:sz="0" w:space="0" w:color="auto"/>
                    <w:bottom w:val="none" w:sz="0" w:space="0" w:color="auto"/>
                    <w:right w:val="none" w:sz="0" w:space="0" w:color="auto"/>
                  </w:divBdr>
                </w:div>
                <w:div w:id="591278217">
                  <w:marLeft w:val="640"/>
                  <w:marRight w:val="0"/>
                  <w:marTop w:val="0"/>
                  <w:marBottom w:val="0"/>
                  <w:divBdr>
                    <w:top w:val="none" w:sz="0" w:space="0" w:color="auto"/>
                    <w:left w:val="none" w:sz="0" w:space="0" w:color="auto"/>
                    <w:bottom w:val="none" w:sz="0" w:space="0" w:color="auto"/>
                    <w:right w:val="none" w:sz="0" w:space="0" w:color="auto"/>
                  </w:divBdr>
                </w:div>
                <w:div w:id="598102060">
                  <w:marLeft w:val="640"/>
                  <w:marRight w:val="0"/>
                  <w:marTop w:val="0"/>
                  <w:marBottom w:val="0"/>
                  <w:divBdr>
                    <w:top w:val="none" w:sz="0" w:space="0" w:color="auto"/>
                    <w:left w:val="none" w:sz="0" w:space="0" w:color="auto"/>
                    <w:bottom w:val="none" w:sz="0" w:space="0" w:color="auto"/>
                    <w:right w:val="none" w:sz="0" w:space="0" w:color="auto"/>
                  </w:divBdr>
                </w:div>
                <w:div w:id="614554365">
                  <w:marLeft w:val="640"/>
                  <w:marRight w:val="0"/>
                  <w:marTop w:val="0"/>
                  <w:marBottom w:val="0"/>
                  <w:divBdr>
                    <w:top w:val="none" w:sz="0" w:space="0" w:color="auto"/>
                    <w:left w:val="none" w:sz="0" w:space="0" w:color="auto"/>
                    <w:bottom w:val="none" w:sz="0" w:space="0" w:color="auto"/>
                    <w:right w:val="none" w:sz="0" w:space="0" w:color="auto"/>
                  </w:divBdr>
                </w:div>
                <w:div w:id="619339755">
                  <w:marLeft w:val="640"/>
                  <w:marRight w:val="0"/>
                  <w:marTop w:val="0"/>
                  <w:marBottom w:val="0"/>
                  <w:divBdr>
                    <w:top w:val="none" w:sz="0" w:space="0" w:color="auto"/>
                    <w:left w:val="none" w:sz="0" w:space="0" w:color="auto"/>
                    <w:bottom w:val="none" w:sz="0" w:space="0" w:color="auto"/>
                    <w:right w:val="none" w:sz="0" w:space="0" w:color="auto"/>
                  </w:divBdr>
                </w:div>
                <w:div w:id="620763701">
                  <w:marLeft w:val="640"/>
                  <w:marRight w:val="0"/>
                  <w:marTop w:val="0"/>
                  <w:marBottom w:val="0"/>
                  <w:divBdr>
                    <w:top w:val="none" w:sz="0" w:space="0" w:color="auto"/>
                    <w:left w:val="none" w:sz="0" w:space="0" w:color="auto"/>
                    <w:bottom w:val="none" w:sz="0" w:space="0" w:color="auto"/>
                    <w:right w:val="none" w:sz="0" w:space="0" w:color="auto"/>
                  </w:divBdr>
                </w:div>
                <w:div w:id="645820993">
                  <w:marLeft w:val="640"/>
                  <w:marRight w:val="0"/>
                  <w:marTop w:val="0"/>
                  <w:marBottom w:val="0"/>
                  <w:divBdr>
                    <w:top w:val="none" w:sz="0" w:space="0" w:color="auto"/>
                    <w:left w:val="none" w:sz="0" w:space="0" w:color="auto"/>
                    <w:bottom w:val="none" w:sz="0" w:space="0" w:color="auto"/>
                    <w:right w:val="none" w:sz="0" w:space="0" w:color="auto"/>
                  </w:divBdr>
                </w:div>
                <w:div w:id="656617048">
                  <w:marLeft w:val="640"/>
                  <w:marRight w:val="0"/>
                  <w:marTop w:val="0"/>
                  <w:marBottom w:val="0"/>
                  <w:divBdr>
                    <w:top w:val="none" w:sz="0" w:space="0" w:color="auto"/>
                    <w:left w:val="none" w:sz="0" w:space="0" w:color="auto"/>
                    <w:bottom w:val="none" w:sz="0" w:space="0" w:color="auto"/>
                    <w:right w:val="none" w:sz="0" w:space="0" w:color="auto"/>
                  </w:divBdr>
                </w:div>
                <w:div w:id="685667376">
                  <w:marLeft w:val="640"/>
                  <w:marRight w:val="0"/>
                  <w:marTop w:val="0"/>
                  <w:marBottom w:val="0"/>
                  <w:divBdr>
                    <w:top w:val="none" w:sz="0" w:space="0" w:color="auto"/>
                    <w:left w:val="none" w:sz="0" w:space="0" w:color="auto"/>
                    <w:bottom w:val="none" w:sz="0" w:space="0" w:color="auto"/>
                    <w:right w:val="none" w:sz="0" w:space="0" w:color="auto"/>
                  </w:divBdr>
                </w:div>
                <w:div w:id="699160820">
                  <w:marLeft w:val="640"/>
                  <w:marRight w:val="0"/>
                  <w:marTop w:val="0"/>
                  <w:marBottom w:val="0"/>
                  <w:divBdr>
                    <w:top w:val="none" w:sz="0" w:space="0" w:color="auto"/>
                    <w:left w:val="none" w:sz="0" w:space="0" w:color="auto"/>
                    <w:bottom w:val="none" w:sz="0" w:space="0" w:color="auto"/>
                    <w:right w:val="none" w:sz="0" w:space="0" w:color="auto"/>
                  </w:divBdr>
                </w:div>
                <w:div w:id="711418321">
                  <w:marLeft w:val="640"/>
                  <w:marRight w:val="0"/>
                  <w:marTop w:val="0"/>
                  <w:marBottom w:val="0"/>
                  <w:divBdr>
                    <w:top w:val="none" w:sz="0" w:space="0" w:color="auto"/>
                    <w:left w:val="none" w:sz="0" w:space="0" w:color="auto"/>
                    <w:bottom w:val="none" w:sz="0" w:space="0" w:color="auto"/>
                    <w:right w:val="none" w:sz="0" w:space="0" w:color="auto"/>
                  </w:divBdr>
                </w:div>
                <w:div w:id="725686766">
                  <w:marLeft w:val="640"/>
                  <w:marRight w:val="0"/>
                  <w:marTop w:val="0"/>
                  <w:marBottom w:val="0"/>
                  <w:divBdr>
                    <w:top w:val="none" w:sz="0" w:space="0" w:color="auto"/>
                    <w:left w:val="none" w:sz="0" w:space="0" w:color="auto"/>
                    <w:bottom w:val="none" w:sz="0" w:space="0" w:color="auto"/>
                    <w:right w:val="none" w:sz="0" w:space="0" w:color="auto"/>
                  </w:divBdr>
                </w:div>
                <w:div w:id="725762479">
                  <w:marLeft w:val="640"/>
                  <w:marRight w:val="0"/>
                  <w:marTop w:val="0"/>
                  <w:marBottom w:val="0"/>
                  <w:divBdr>
                    <w:top w:val="none" w:sz="0" w:space="0" w:color="auto"/>
                    <w:left w:val="none" w:sz="0" w:space="0" w:color="auto"/>
                    <w:bottom w:val="none" w:sz="0" w:space="0" w:color="auto"/>
                    <w:right w:val="none" w:sz="0" w:space="0" w:color="auto"/>
                  </w:divBdr>
                </w:div>
                <w:div w:id="727649741">
                  <w:marLeft w:val="640"/>
                  <w:marRight w:val="0"/>
                  <w:marTop w:val="0"/>
                  <w:marBottom w:val="0"/>
                  <w:divBdr>
                    <w:top w:val="none" w:sz="0" w:space="0" w:color="auto"/>
                    <w:left w:val="none" w:sz="0" w:space="0" w:color="auto"/>
                    <w:bottom w:val="none" w:sz="0" w:space="0" w:color="auto"/>
                    <w:right w:val="none" w:sz="0" w:space="0" w:color="auto"/>
                  </w:divBdr>
                </w:div>
                <w:div w:id="729496412">
                  <w:marLeft w:val="640"/>
                  <w:marRight w:val="0"/>
                  <w:marTop w:val="0"/>
                  <w:marBottom w:val="0"/>
                  <w:divBdr>
                    <w:top w:val="none" w:sz="0" w:space="0" w:color="auto"/>
                    <w:left w:val="none" w:sz="0" w:space="0" w:color="auto"/>
                    <w:bottom w:val="none" w:sz="0" w:space="0" w:color="auto"/>
                    <w:right w:val="none" w:sz="0" w:space="0" w:color="auto"/>
                  </w:divBdr>
                </w:div>
                <w:div w:id="746070641">
                  <w:marLeft w:val="640"/>
                  <w:marRight w:val="0"/>
                  <w:marTop w:val="0"/>
                  <w:marBottom w:val="0"/>
                  <w:divBdr>
                    <w:top w:val="none" w:sz="0" w:space="0" w:color="auto"/>
                    <w:left w:val="none" w:sz="0" w:space="0" w:color="auto"/>
                    <w:bottom w:val="none" w:sz="0" w:space="0" w:color="auto"/>
                    <w:right w:val="none" w:sz="0" w:space="0" w:color="auto"/>
                  </w:divBdr>
                </w:div>
                <w:div w:id="750153430">
                  <w:marLeft w:val="640"/>
                  <w:marRight w:val="0"/>
                  <w:marTop w:val="0"/>
                  <w:marBottom w:val="0"/>
                  <w:divBdr>
                    <w:top w:val="none" w:sz="0" w:space="0" w:color="auto"/>
                    <w:left w:val="none" w:sz="0" w:space="0" w:color="auto"/>
                    <w:bottom w:val="none" w:sz="0" w:space="0" w:color="auto"/>
                    <w:right w:val="none" w:sz="0" w:space="0" w:color="auto"/>
                  </w:divBdr>
                </w:div>
                <w:div w:id="823164799">
                  <w:marLeft w:val="640"/>
                  <w:marRight w:val="0"/>
                  <w:marTop w:val="0"/>
                  <w:marBottom w:val="0"/>
                  <w:divBdr>
                    <w:top w:val="none" w:sz="0" w:space="0" w:color="auto"/>
                    <w:left w:val="none" w:sz="0" w:space="0" w:color="auto"/>
                    <w:bottom w:val="none" w:sz="0" w:space="0" w:color="auto"/>
                    <w:right w:val="none" w:sz="0" w:space="0" w:color="auto"/>
                  </w:divBdr>
                </w:div>
                <w:div w:id="843546055">
                  <w:marLeft w:val="640"/>
                  <w:marRight w:val="0"/>
                  <w:marTop w:val="0"/>
                  <w:marBottom w:val="0"/>
                  <w:divBdr>
                    <w:top w:val="none" w:sz="0" w:space="0" w:color="auto"/>
                    <w:left w:val="none" w:sz="0" w:space="0" w:color="auto"/>
                    <w:bottom w:val="none" w:sz="0" w:space="0" w:color="auto"/>
                    <w:right w:val="none" w:sz="0" w:space="0" w:color="auto"/>
                  </w:divBdr>
                </w:div>
                <w:div w:id="863127684">
                  <w:marLeft w:val="640"/>
                  <w:marRight w:val="0"/>
                  <w:marTop w:val="0"/>
                  <w:marBottom w:val="0"/>
                  <w:divBdr>
                    <w:top w:val="none" w:sz="0" w:space="0" w:color="auto"/>
                    <w:left w:val="none" w:sz="0" w:space="0" w:color="auto"/>
                    <w:bottom w:val="none" w:sz="0" w:space="0" w:color="auto"/>
                    <w:right w:val="none" w:sz="0" w:space="0" w:color="auto"/>
                  </w:divBdr>
                </w:div>
                <w:div w:id="873348759">
                  <w:marLeft w:val="640"/>
                  <w:marRight w:val="0"/>
                  <w:marTop w:val="0"/>
                  <w:marBottom w:val="0"/>
                  <w:divBdr>
                    <w:top w:val="none" w:sz="0" w:space="0" w:color="auto"/>
                    <w:left w:val="none" w:sz="0" w:space="0" w:color="auto"/>
                    <w:bottom w:val="none" w:sz="0" w:space="0" w:color="auto"/>
                    <w:right w:val="none" w:sz="0" w:space="0" w:color="auto"/>
                  </w:divBdr>
                </w:div>
                <w:div w:id="880557826">
                  <w:marLeft w:val="640"/>
                  <w:marRight w:val="0"/>
                  <w:marTop w:val="0"/>
                  <w:marBottom w:val="0"/>
                  <w:divBdr>
                    <w:top w:val="none" w:sz="0" w:space="0" w:color="auto"/>
                    <w:left w:val="none" w:sz="0" w:space="0" w:color="auto"/>
                    <w:bottom w:val="none" w:sz="0" w:space="0" w:color="auto"/>
                    <w:right w:val="none" w:sz="0" w:space="0" w:color="auto"/>
                  </w:divBdr>
                </w:div>
                <w:div w:id="899292711">
                  <w:marLeft w:val="640"/>
                  <w:marRight w:val="0"/>
                  <w:marTop w:val="0"/>
                  <w:marBottom w:val="0"/>
                  <w:divBdr>
                    <w:top w:val="none" w:sz="0" w:space="0" w:color="auto"/>
                    <w:left w:val="none" w:sz="0" w:space="0" w:color="auto"/>
                    <w:bottom w:val="none" w:sz="0" w:space="0" w:color="auto"/>
                    <w:right w:val="none" w:sz="0" w:space="0" w:color="auto"/>
                  </w:divBdr>
                </w:div>
                <w:div w:id="900869106">
                  <w:marLeft w:val="640"/>
                  <w:marRight w:val="0"/>
                  <w:marTop w:val="0"/>
                  <w:marBottom w:val="0"/>
                  <w:divBdr>
                    <w:top w:val="none" w:sz="0" w:space="0" w:color="auto"/>
                    <w:left w:val="none" w:sz="0" w:space="0" w:color="auto"/>
                    <w:bottom w:val="none" w:sz="0" w:space="0" w:color="auto"/>
                    <w:right w:val="none" w:sz="0" w:space="0" w:color="auto"/>
                  </w:divBdr>
                </w:div>
                <w:div w:id="900873911">
                  <w:marLeft w:val="640"/>
                  <w:marRight w:val="0"/>
                  <w:marTop w:val="0"/>
                  <w:marBottom w:val="0"/>
                  <w:divBdr>
                    <w:top w:val="none" w:sz="0" w:space="0" w:color="auto"/>
                    <w:left w:val="none" w:sz="0" w:space="0" w:color="auto"/>
                    <w:bottom w:val="none" w:sz="0" w:space="0" w:color="auto"/>
                    <w:right w:val="none" w:sz="0" w:space="0" w:color="auto"/>
                  </w:divBdr>
                </w:div>
                <w:div w:id="919633426">
                  <w:marLeft w:val="640"/>
                  <w:marRight w:val="0"/>
                  <w:marTop w:val="0"/>
                  <w:marBottom w:val="0"/>
                  <w:divBdr>
                    <w:top w:val="none" w:sz="0" w:space="0" w:color="auto"/>
                    <w:left w:val="none" w:sz="0" w:space="0" w:color="auto"/>
                    <w:bottom w:val="none" w:sz="0" w:space="0" w:color="auto"/>
                    <w:right w:val="none" w:sz="0" w:space="0" w:color="auto"/>
                  </w:divBdr>
                </w:div>
                <w:div w:id="930310575">
                  <w:marLeft w:val="640"/>
                  <w:marRight w:val="0"/>
                  <w:marTop w:val="0"/>
                  <w:marBottom w:val="0"/>
                  <w:divBdr>
                    <w:top w:val="none" w:sz="0" w:space="0" w:color="auto"/>
                    <w:left w:val="none" w:sz="0" w:space="0" w:color="auto"/>
                    <w:bottom w:val="none" w:sz="0" w:space="0" w:color="auto"/>
                    <w:right w:val="none" w:sz="0" w:space="0" w:color="auto"/>
                  </w:divBdr>
                </w:div>
                <w:div w:id="948782373">
                  <w:marLeft w:val="640"/>
                  <w:marRight w:val="0"/>
                  <w:marTop w:val="0"/>
                  <w:marBottom w:val="0"/>
                  <w:divBdr>
                    <w:top w:val="none" w:sz="0" w:space="0" w:color="auto"/>
                    <w:left w:val="none" w:sz="0" w:space="0" w:color="auto"/>
                    <w:bottom w:val="none" w:sz="0" w:space="0" w:color="auto"/>
                    <w:right w:val="none" w:sz="0" w:space="0" w:color="auto"/>
                  </w:divBdr>
                </w:div>
                <w:div w:id="955794764">
                  <w:marLeft w:val="640"/>
                  <w:marRight w:val="0"/>
                  <w:marTop w:val="0"/>
                  <w:marBottom w:val="0"/>
                  <w:divBdr>
                    <w:top w:val="none" w:sz="0" w:space="0" w:color="auto"/>
                    <w:left w:val="none" w:sz="0" w:space="0" w:color="auto"/>
                    <w:bottom w:val="none" w:sz="0" w:space="0" w:color="auto"/>
                    <w:right w:val="none" w:sz="0" w:space="0" w:color="auto"/>
                  </w:divBdr>
                </w:div>
                <w:div w:id="969364972">
                  <w:marLeft w:val="640"/>
                  <w:marRight w:val="0"/>
                  <w:marTop w:val="0"/>
                  <w:marBottom w:val="0"/>
                  <w:divBdr>
                    <w:top w:val="none" w:sz="0" w:space="0" w:color="auto"/>
                    <w:left w:val="none" w:sz="0" w:space="0" w:color="auto"/>
                    <w:bottom w:val="none" w:sz="0" w:space="0" w:color="auto"/>
                    <w:right w:val="none" w:sz="0" w:space="0" w:color="auto"/>
                  </w:divBdr>
                </w:div>
                <w:div w:id="982656670">
                  <w:marLeft w:val="640"/>
                  <w:marRight w:val="0"/>
                  <w:marTop w:val="0"/>
                  <w:marBottom w:val="0"/>
                  <w:divBdr>
                    <w:top w:val="none" w:sz="0" w:space="0" w:color="auto"/>
                    <w:left w:val="none" w:sz="0" w:space="0" w:color="auto"/>
                    <w:bottom w:val="none" w:sz="0" w:space="0" w:color="auto"/>
                    <w:right w:val="none" w:sz="0" w:space="0" w:color="auto"/>
                  </w:divBdr>
                </w:div>
                <w:div w:id="1021930148">
                  <w:marLeft w:val="640"/>
                  <w:marRight w:val="0"/>
                  <w:marTop w:val="0"/>
                  <w:marBottom w:val="0"/>
                  <w:divBdr>
                    <w:top w:val="none" w:sz="0" w:space="0" w:color="auto"/>
                    <w:left w:val="none" w:sz="0" w:space="0" w:color="auto"/>
                    <w:bottom w:val="none" w:sz="0" w:space="0" w:color="auto"/>
                    <w:right w:val="none" w:sz="0" w:space="0" w:color="auto"/>
                  </w:divBdr>
                </w:div>
                <w:div w:id="1053891693">
                  <w:marLeft w:val="640"/>
                  <w:marRight w:val="0"/>
                  <w:marTop w:val="0"/>
                  <w:marBottom w:val="0"/>
                  <w:divBdr>
                    <w:top w:val="none" w:sz="0" w:space="0" w:color="auto"/>
                    <w:left w:val="none" w:sz="0" w:space="0" w:color="auto"/>
                    <w:bottom w:val="none" w:sz="0" w:space="0" w:color="auto"/>
                    <w:right w:val="none" w:sz="0" w:space="0" w:color="auto"/>
                  </w:divBdr>
                </w:div>
                <w:div w:id="1081876474">
                  <w:marLeft w:val="640"/>
                  <w:marRight w:val="0"/>
                  <w:marTop w:val="0"/>
                  <w:marBottom w:val="0"/>
                  <w:divBdr>
                    <w:top w:val="none" w:sz="0" w:space="0" w:color="auto"/>
                    <w:left w:val="none" w:sz="0" w:space="0" w:color="auto"/>
                    <w:bottom w:val="none" w:sz="0" w:space="0" w:color="auto"/>
                    <w:right w:val="none" w:sz="0" w:space="0" w:color="auto"/>
                  </w:divBdr>
                </w:div>
                <w:div w:id="1088312304">
                  <w:marLeft w:val="640"/>
                  <w:marRight w:val="0"/>
                  <w:marTop w:val="0"/>
                  <w:marBottom w:val="0"/>
                  <w:divBdr>
                    <w:top w:val="none" w:sz="0" w:space="0" w:color="auto"/>
                    <w:left w:val="none" w:sz="0" w:space="0" w:color="auto"/>
                    <w:bottom w:val="none" w:sz="0" w:space="0" w:color="auto"/>
                    <w:right w:val="none" w:sz="0" w:space="0" w:color="auto"/>
                  </w:divBdr>
                </w:div>
                <w:div w:id="1138570068">
                  <w:marLeft w:val="640"/>
                  <w:marRight w:val="0"/>
                  <w:marTop w:val="0"/>
                  <w:marBottom w:val="0"/>
                  <w:divBdr>
                    <w:top w:val="none" w:sz="0" w:space="0" w:color="auto"/>
                    <w:left w:val="none" w:sz="0" w:space="0" w:color="auto"/>
                    <w:bottom w:val="none" w:sz="0" w:space="0" w:color="auto"/>
                    <w:right w:val="none" w:sz="0" w:space="0" w:color="auto"/>
                  </w:divBdr>
                </w:div>
                <w:div w:id="1144200829">
                  <w:marLeft w:val="640"/>
                  <w:marRight w:val="0"/>
                  <w:marTop w:val="0"/>
                  <w:marBottom w:val="0"/>
                  <w:divBdr>
                    <w:top w:val="none" w:sz="0" w:space="0" w:color="auto"/>
                    <w:left w:val="none" w:sz="0" w:space="0" w:color="auto"/>
                    <w:bottom w:val="none" w:sz="0" w:space="0" w:color="auto"/>
                    <w:right w:val="none" w:sz="0" w:space="0" w:color="auto"/>
                  </w:divBdr>
                </w:div>
                <w:div w:id="1178539172">
                  <w:marLeft w:val="640"/>
                  <w:marRight w:val="0"/>
                  <w:marTop w:val="0"/>
                  <w:marBottom w:val="0"/>
                  <w:divBdr>
                    <w:top w:val="none" w:sz="0" w:space="0" w:color="auto"/>
                    <w:left w:val="none" w:sz="0" w:space="0" w:color="auto"/>
                    <w:bottom w:val="none" w:sz="0" w:space="0" w:color="auto"/>
                    <w:right w:val="none" w:sz="0" w:space="0" w:color="auto"/>
                  </w:divBdr>
                </w:div>
                <w:div w:id="1180045418">
                  <w:marLeft w:val="640"/>
                  <w:marRight w:val="0"/>
                  <w:marTop w:val="0"/>
                  <w:marBottom w:val="0"/>
                  <w:divBdr>
                    <w:top w:val="none" w:sz="0" w:space="0" w:color="auto"/>
                    <w:left w:val="none" w:sz="0" w:space="0" w:color="auto"/>
                    <w:bottom w:val="none" w:sz="0" w:space="0" w:color="auto"/>
                    <w:right w:val="none" w:sz="0" w:space="0" w:color="auto"/>
                  </w:divBdr>
                </w:div>
                <w:div w:id="1201430814">
                  <w:marLeft w:val="640"/>
                  <w:marRight w:val="0"/>
                  <w:marTop w:val="0"/>
                  <w:marBottom w:val="0"/>
                  <w:divBdr>
                    <w:top w:val="none" w:sz="0" w:space="0" w:color="auto"/>
                    <w:left w:val="none" w:sz="0" w:space="0" w:color="auto"/>
                    <w:bottom w:val="none" w:sz="0" w:space="0" w:color="auto"/>
                    <w:right w:val="none" w:sz="0" w:space="0" w:color="auto"/>
                  </w:divBdr>
                </w:div>
                <w:div w:id="1211764182">
                  <w:marLeft w:val="640"/>
                  <w:marRight w:val="0"/>
                  <w:marTop w:val="0"/>
                  <w:marBottom w:val="0"/>
                  <w:divBdr>
                    <w:top w:val="none" w:sz="0" w:space="0" w:color="auto"/>
                    <w:left w:val="none" w:sz="0" w:space="0" w:color="auto"/>
                    <w:bottom w:val="none" w:sz="0" w:space="0" w:color="auto"/>
                    <w:right w:val="none" w:sz="0" w:space="0" w:color="auto"/>
                  </w:divBdr>
                </w:div>
                <w:div w:id="1215507775">
                  <w:marLeft w:val="640"/>
                  <w:marRight w:val="0"/>
                  <w:marTop w:val="0"/>
                  <w:marBottom w:val="0"/>
                  <w:divBdr>
                    <w:top w:val="none" w:sz="0" w:space="0" w:color="auto"/>
                    <w:left w:val="none" w:sz="0" w:space="0" w:color="auto"/>
                    <w:bottom w:val="none" w:sz="0" w:space="0" w:color="auto"/>
                    <w:right w:val="none" w:sz="0" w:space="0" w:color="auto"/>
                  </w:divBdr>
                </w:div>
                <w:div w:id="1245216078">
                  <w:marLeft w:val="640"/>
                  <w:marRight w:val="0"/>
                  <w:marTop w:val="0"/>
                  <w:marBottom w:val="0"/>
                  <w:divBdr>
                    <w:top w:val="none" w:sz="0" w:space="0" w:color="auto"/>
                    <w:left w:val="none" w:sz="0" w:space="0" w:color="auto"/>
                    <w:bottom w:val="none" w:sz="0" w:space="0" w:color="auto"/>
                    <w:right w:val="none" w:sz="0" w:space="0" w:color="auto"/>
                  </w:divBdr>
                </w:div>
                <w:div w:id="1257641319">
                  <w:marLeft w:val="640"/>
                  <w:marRight w:val="0"/>
                  <w:marTop w:val="0"/>
                  <w:marBottom w:val="0"/>
                  <w:divBdr>
                    <w:top w:val="none" w:sz="0" w:space="0" w:color="auto"/>
                    <w:left w:val="none" w:sz="0" w:space="0" w:color="auto"/>
                    <w:bottom w:val="none" w:sz="0" w:space="0" w:color="auto"/>
                    <w:right w:val="none" w:sz="0" w:space="0" w:color="auto"/>
                  </w:divBdr>
                </w:div>
                <w:div w:id="1266227960">
                  <w:marLeft w:val="640"/>
                  <w:marRight w:val="0"/>
                  <w:marTop w:val="0"/>
                  <w:marBottom w:val="0"/>
                  <w:divBdr>
                    <w:top w:val="none" w:sz="0" w:space="0" w:color="auto"/>
                    <w:left w:val="none" w:sz="0" w:space="0" w:color="auto"/>
                    <w:bottom w:val="none" w:sz="0" w:space="0" w:color="auto"/>
                    <w:right w:val="none" w:sz="0" w:space="0" w:color="auto"/>
                  </w:divBdr>
                </w:div>
                <w:div w:id="1267272573">
                  <w:marLeft w:val="640"/>
                  <w:marRight w:val="0"/>
                  <w:marTop w:val="0"/>
                  <w:marBottom w:val="0"/>
                  <w:divBdr>
                    <w:top w:val="none" w:sz="0" w:space="0" w:color="auto"/>
                    <w:left w:val="none" w:sz="0" w:space="0" w:color="auto"/>
                    <w:bottom w:val="none" w:sz="0" w:space="0" w:color="auto"/>
                    <w:right w:val="none" w:sz="0" w:space="0" w:color="auto"/>
                  </w:divBdr>
                </w:div>
                <w:div w:id="1272976846">
                  <w:marLeft w:val="640"/>
                  <w:marRight w:val="0"/>
                  <w:marTop w:val="0"/>
                  <w:marBottom w:val="0"/>
                  <w:divBdr>
                    <w:top w:val="none" w:sz="0" w:space="0" w:color="auto"/>
                    <w:left w:val="none" w:sz="0" w:space="0" w:color="auto"/>
                    <w:bottom w:val="none" w:sz="0" w:space="0" w:color="auto"/>
                    <w:right w:val="none" w:sz="0" w:space="0" w:color="auto"/>
                  </w:divBdr>
                </w:div>
                <w:div w:id="1276210973">
                  <w:marLeft w:val="640"/>
                  <w:marRight w:val="0"/>
                  <w:marTop w:val="0"/>
                  <w:marBottom w:val="0"/>
                  <w:divBdr>
                    <w:top w:val="none" w:sz="0" w:space="0" w:color="auto"/>
                    <w:left w:val="none" w:sz="0" w:space="0" w:color="auto"/>
                    <w:bottom w:val="none" w:sz="0" w:space="0" w:color="auto"/>
                    <w:right w:val="none" w:sz="0" w:space="0" w:color="auto"/>
                  </w:divBdr>
                </w:div>
                <w:div w:id="1278293320">
                  <w:marLeft w:val="640"/>
                  <w:marRight w:val="0"/>
                  <w:marTop w:val="0"/>
                  <w:marBottom w:val="0"/>
                  <w:divBdr>
                    <w:top w:val="none" w:sz="0" w:space="0" w:color="auto"/>
                    <w:left w:val="none" w:sz="0" w:space="0" w:color="auto"/>
                    <w:bottom w:val="none" w:sz="0" w:space="0" w:color="auto"/>
                    <w:right w:val="none" w:sz="0" w:space="0" w:color="auto"/>
                  </w:divBdr>
                </w:div>
                <w:div w:id="1282300134">
                  <w:marLeft w:val="640"/>
                  <w:marRight w:val="0"/>
                  <w:marTop w:val="0"/>
                  <w:marBottom w:val="0"/>
                  <w:divBdr>
                    <w:top w:val="none" w:sz="0" w:space="0" w:color="auto"/>
                    <w:left w:val="none" w:sz="0" w:space="0" w:color="auto"/>
                    <w:bottom w:val="none" w:sz="0" w:space="0" w:color="auto"/>
                    <w:right w:val="none" w:sz="0" w:space="0" w:color="auto"/>
                  </w:divBdr>
                </w:div>
                <w:div w:id="1303390754">
                  <w:marLeft w:val="640"/>
                  <w:marRight w:val="0"/>
                  <w:marTop w:val="0"/>
                  <w:marBottom w:val="0"/>
                  <w:divBdr>
                    <w:top w:val="none" w:sz="0" w:space="0" w:color="auto"/>
                    <w:left w:val="none" w:sz="0" w:space="0" w:color="auto"/>
                    <w:bottom w:val="none" w:sz="0" w:space="0" w:color="auto"/>
                    <w:right w:val="none" w:sz="0" w:space="0" w:color="auto"/>
                  </w:divBdr>
                </w:div>
                <w:div w:id="1304889143">
                  <w:marLeft w:val="640"/>
                  <w:marRight w:val="0"/>
                  <w:marTop w:val="0"/>
                  <w:marBottom w:val="0"/>
                  <w:divBdr>
                    <w:top w:val="none" w:sz="0" w:space="0" w:color="auto"/>
                    <w:left w:val="none" w:sz="0" w:space="0" w:color="auto"/>
                    <w:bottom w:val="none" w:sz="0" w:space="0" w:color="auto"/>
                    <w:right w:val="none" w:sz="0" w:space="0" w:color="auto"/>
                  </w:divBdr>
                </w:div>
                <w:div w:id="1310554626">
                  <w:marLeft w:val="640"/>
                  <w:marRight w:val="0"/>
                  <w:marTop w:val="0"/>
                  <w:marBottom w:val="0"/>
                  <w:divBdr>
                    <w:top w:val="none" w:sz="0" w:space="0" w:color="auto"/>
                    <w:left w:val="none" w:sz="0" w:space="0" w:color="auto"/>
                    <w:bottom w:val="none" w:sz="0" w:space="0" w:color="auto"/>
                    <w:right w:val="none" w:sz="0" w:space="0" w:color="auto"/>
                  </w:divBdr>
                </w:div>
                <w:div w:id="1314799988">
                  <w:marLeft w:val="640"/>
                  <w:marRight w:val="0"/>
                  <w:marTop w:val="0"/>
                  <w:marBottom w:val="0"/>
                  <w:divBdr>
                    <w:top w:val="none" w:sz="0" w:space="0" w:color="auto"/>
                    <w:left w:val="none" w:sz="0" w:space="0" w:color="auto"/>
                    <w:bottom w:val="none" w:sz="0" w:space="0" w:color="auto"/>
                    <w:right w:val="none" w:sz="0" w:space="0" w:color="auto"/>
                  </w:divBdr>
                </w:div>
                <w:div w:id="1325282732">
                  <w:marLeft w:val="640"/>
                  <w:marRight w:val="0"/>
                  <w:marTop w:val="0"/>
                  <w:marBottom w:val="0"/>
                  <w:divBdr>
                    <w:top w:val="none" w:sz="0" w:space="0" w:color="auto"/>
                    <w:left w:val="none" w:sz="0" w:space="0" w:color="auto"/>
                    <w:bottom w:val="none" w:sz="0" w:space="0" w:color="auto"/>
                    <w:right w:val="none" w:sz="0" w:space="0" w:color="auto"/>
                  </w:divBdr>
                </w:div>
                <w:div w:id="1362046729">
                  <w:marLeft w:val="640"/>
                  <w:marRight w:val="0"/>
                  <w:marTop w:val="0"/>
                  <w:marBottom w:val="0"/>
                  <w:divBdr>
                    <w:top w:val="none" w:sz="0" w:space="0" w:color="auto"/>
                    <w:left w:val="none" w:sz="0" w:space="0" w:color="auto"/>
                    <w:bottom w:val="none" w:sz="0" w:space="0" w:color="auto"/>
                    <w:right w:val="none" w:sz="0" w:space="0" w:color="auto"/>
                  </w:divBdr>
                </w:div>
                <w:div w:id="1375303426">
                  <w:marLeft w:val="640"/>
                  <w:marRight w:val="0"/>
                  <w:marTop w:val="0"/>
                  <w:marBottom w:val="0"/>
                  <w:divBdr>
                    <w:top w:val="none" w:sz="0" w:space="0" w:color="auto"/>
                    <w:left w:val="none" w:sz="0" w:space="0" w:color="auto"/>
                    <w:bottom w:val="none" w:sz="0" w:space="0" w:color="auto"/>
                    <w:right w:val="none" w:sz="0" w:space="0" w:color="auto"/>
                  </w:divBdr>
                </w:div>
                <w:div w:id="1405374728">
                  <w:marLeft w:val="640"/>
                  <w:marRight w:val="0"/>
                  <w:marTop w:val="0"/>
                  <w:marBottom w:val="0"/>
                  <w:divBdr>
                    <w:top w:val="none" w:sz="0" w:space="0" w:color="auto"/>
                    <w:left w:val="none" w:sz="0" w:space="0" w:color="auto"/>
                    <w:bottom w:val="none" w:sz="0" w:space="0" w:color="auto"/>
                    <w:right w:val="none" w:sz="0" w:space="0" w:color="auto"/>
                  </w:divBdr>
                </w:div>
                <w:div w:id="1417478248">
                  <w:marLeft w:val="640"/>
                  <w:marRight w:val="0"/>
                  <w:marTop w:val="0"/>
                  <w:marBottom w:val="0"/>
                  <w:divBdr>
                    <w:top w:val="none" w:sz="0" w:space="0" w:color="auto"/>
                    <w:left w:val="none" w:sz="0" w:space="0" w:color="auto"/>
                    <w:bottom w:val="none" w:sz="0" w:space="0" w:color="auto"/>
                    <w:right w:val="none" w:sz="0" w:space="0" w:color="auto"/>
                  </w:divBdr>
                </w:div>
                <w:div w:id="1429621287">
                  <w:marLeft w:val="640"/>
                  <w:marRight w:val="0"/>
                  <w:marTop w:val="0"/>
                  <w:marBottom w:val="0"/>
                  <w:divBdr>
                    <w:top w:val="none" w:sz="0" w:space="0" w:color="auto"/>
                    <w:left w:val="none" w:sz="0" w:space="0" w:color="auto"/>
                    <w:bottom w:val="none" w:sz="0" w:space="0" w:color="auto"/>
                    <w:right w:val="none" w:sz="0" w:space="0" w:color="auto"/>
                  </w:divBdr>
                </w:div>
                <w:div w:id="1439372226">
                  <w:marLeft w:val="640"/>
                  <w:marRight w:val="0"/>
                  <w:marTop w:val="0"/>
                  <w:marBottom w:val="0"/>
                  <w:divBdr>
                    <w:top w:val="none" w:sz="0" w:space="0" w:color="auto"/>
                    <w:left w:val="none" w:sz="0" w:space="0" w:color="auto"/>
                    <w:bottom w:val="none" w:sz="0" w:space="0" w:color="auto"/>
                    <w:right w:val="none" w:sz="0" w:space="0" w:color="auto"/>
                  </w:divBdr>
                </w:div>
                <w:div w:id="1447696084">
                  <w:marLeft w:val="640"/>
                  <w:marRight w:val="0"/>
                  <w:marTop w:val="0"/>
                  <w:marBottom w:val="0"/>
                  <w:divBdr>
                    <w:top w:val="none" w:sz="0" w:space="0" w:color="auto"/>
                    <w:left w:val="none" w:sz="0" w:space="0" w:color="auto"/>
                    <w:bottom w:val="none" w:sz="0" w:space="0" w:color="auto"/>
                    <w:right w:val="none" w:sz="0" w:space="0" w:color="auto"/>
                  </w:divBdr>
                </w:div>
                <w:div w:id="1449932864">
                  <w:marLeft w:val="640"/>
                  <w:marRight w:val="0"/>
                  <w:marTop w:val="0"/>
                  <w:marBottom w:val="0"/>
                  <w:divBdr>
                    <w:top w:val="none" w:sz="0" w:space="0" w:color="auto"/>
                    <w:left w:val="none" w:sz="0" w:space="0" w:color="auto"/>
                    <w:bottom w:val="none" w:sz="0" w:space="0" w:color="auto"/>
                    <w:right w:val="none" w:sz="0" w:space="0" w:color="auto"/>
                  </w:divBdr>
                </w:div>
                <w:div w:id="1463574669">
                  <w:marLeft w:val="640"/>
                  <w:marRight w:val="0"/>
                  <w:marTop w:val="0"/>
                  <w:marBottom w:val="0"/>
                  <w:divBdr>
                    <w:top w:val="none" w:sz="0" w:space="0" w:color="auto"/>
                    <w:left w:val="none" w:sz="0" w:space="0" w:color="auto"/>
                    <w:bottom w:val="none" w:sz="0" w:space="0" w:color="auto"/>
                    <w:right w:val="none" w:sz="0" w:space="0" w:color="auto"/>
                  </w:divBdr>
                </w:div>
                <w:div w:id="1479348202">
                  <w:marLeft w:val="640"/>
                  <w:marRight w:val="0"/>
                  <w:marTop w:val="0"/>
                  <w:marBottom w:val="0"/>
                  <w:divBdr>
                    <w:top w:val="none" w:sz="0" w:space="0" w:color="auto"/>
                    <w:left w:val="none" w:sz="0" w:space="0" w:color="auto"/>
                    <w:bottom w:val="none" w:sz="0" w:space="0" w:color="auto"/>
                    <w:right w:val="none" w:sz="0" w:space="0" w:color="auto"/>
                  </w:divBdr>
                </w:div>
                <w:div w:id="1483615606">
                  <w:marLeft w:val="640"/>
                  <w:marRight w:val="0"/>
                  <w:marTop w:val="0"/>
                  <w:marBottom w:val="0"/>
                  <w:divBdr>
                    <w:top w:val="none" w:sz="0" w:space="0" w:color="auto"/>
                    <w:left w:val="none" w:sz="0" w:space="0" w:color="auto"/>
                    <w:bottom w:val="none" w:sz="0" w:space="0" w:color="auto"/>
                    <w:right w:val="none" w:sz="0" w:space="0" w:color="auto"/>
                  </w:divBdr>
                </w:div>
                <w:div w:id="1489983006">
                  <w:marLeft w:val="640"/>
                  <w:marRight w:val="0"/>
                  <w:marTop w:val="0"/>
                  <w:marBottom w:val="0"/>
                  <w:divBdr>
                    <w:top w:val="none" w:sz="0" w:space="0" w:color="auto"/>
                    <w:left w:val="none" w:sz="0" w:space="0" w:color="auto"/>
                    <w:bottom w:val="none" w:sz="0" w:space="0" w:color="auto"/>
                    <w:right w:val="none" w:sz="0" w:space="0" w:color="auto"/>
                  </w:divBdr>
                </w:div>
                <w:div w:id="1494487592">
                  <w:marLeft w:val="640"/>
                  <w:marRight w:val="0"/>
                  <w:marTop w:val="0"/>
                  <w:marBottom w:val="0"/>
                  <w:divBdr>
                    <w:top w:val="none" w:sz="0" w:space="0" w:color="auto"/>
                    <w:left w:val="none" w:sz="0" w:space="0" w:color="auto"/>
                    <w:bottom w:val="none" w:sz="0" w:space="0" w:color="auto"/>
                    <w:right w:val="none" w:sz="0" w:space="0" w:color="auto"/>
                  </w:divBdr>
                </w:div>
                <w:div w:id="1500197107">
                  <w:marLeft w:val="640"/>
                  <w:marRight w:val="0"/>
                  <w:marTop w:val="0"/>
                  <w:marBottom w:val="0"/>
                  <w:divBdr>
                    <w:top w:val="none" w:sz="0" w:space="0" w:color="auto"/>
                    <w:left w:val="none" w:sz="0" w:space="0" w:color="auto"/>
                    <w:bottom w:val="none" w:sz="0" w:space="0" w:color="auto"/>
                    <w:right w:val="none" w:sz="0" w:space="0" w:color="auto"/>
                  </w:divBdr>
                </w:div>
                <w:div w:id="1527795281">
                  <w:marLeft w:val="640"/>
                  <w:marRight w:val="0"/>
                  <w:marTop w:val="0"/>
                  <w:marBottom w:val="0"/>
                  <w:divBdr>
                    <w:top w:val="none" w:sz="0" w:space="0" w:color="auto"/>
                    <w:left w:val="none" w:sz="0" w:space="0" w:color="auto"/>
                    <w:bottom w:val="none" w:sz="0" w:space="0" w:color="auto"/>
                    <w:right w:val="none" w:sz="0" w:space="0" w:color="auto"/>
                  </w:divBdr>
                </w:div>
                <w:div w:id="1551111631">
                  <w:marLeft w:val="640"/>
                  <w:marRight w:val="0"/>
                  <w:marTop w:val="0"/>
                  <w:marBottom w:val="0"/>
                  <w:divBdr>
                    <w:top w:val="none" w:sz="0" w:space="0" w:color="auto"/>
                    <w:left w:val="none" w:sz="0" w:space="0" w:color="auto"/>
                    <w:bottom w:val="none" w:sz="0" w:space="0" w:color="auto"/>
                    <w:right w:val="none" w:sz="0" w:space="0" w:color="auto"/>
                  </w:divBdr>
                </w:div>
                <w:div w:id="1552693113">
                  <w:marLeft w:val="640"/>
                  <w:marRight w:val="0"/>
                  <w:marTop w:val="0"/>
                  <w:marBottom w:val="0"/>
                  <w:divBdr>
                    <w:top w:val="none" w:sz="0" w:space="0" w:color="auto"/>
                    <w:left w:val="none" w:sz="0" w:space="0" w:color="auto"/>
                    <w:bottom w:val="none" w:sz="0" w:space="0" w:color="auto"/>
                    <w:right w:val="none" w:sz="0" w:space="0" w:color="auto"/>
                  </w:divBdr>
                </w:div>
                <w:div w:id="1566797861">
                  <w:marLeft w:val="640"/>
                  <w:marRight w:val="0"/>
                  <w:marTop w:val="0"/>
                  <w:marBottom w:val="0"/>
                  <w:divBdr>
                    <w:top w:val="none" w:sz="0" w:space="0" w:color="auto"/>
                    <w:left w:val="none" w:sz="0" w:space="0" w:color="auto"/>
                    <w:bottom w:val="none" w:sz="0" w:space="0" w:color="auto"/>
                    <w:right w:val="none" w:sz="0" w:space="0" w:color="auto"/>
                  </w:divBdr>
                </w:div>
                <w:div w:id="1576744845">
                  <w:marLeft w:val="640"/>
                  <w:marRight w:val="0"/>
                  <w:marTop w:val="0"/>
                  <w:marBottom w:val="0"/>
                  <w:divBdr>
                    <w:top w:val="none" w:sz="0" w:space="0" w:color="auto"/>
                    <w:left w:val="none" w:sz="0" w:space="0" w:color="auto"/>
                    <w:bottom w:val="none" w:sz="0" w:space="0" w:color="auto"/>
                    <w:right w:val="none" w:sz="0" w:space="0" w:color="auto"/>
                  </w:divBdr>
                </w:div>
                <w:div w:id="1586069007">
                  <w:marLeft w:val="640"/>
                  <w:marRight w:val="0"/>
                  <w:marTop w:val="0"/>
                  <w:marBottom w:val="0"/>
                  <w:divBdr>
                    <w:top w:val="none" w:sz="0" w:space="0" w:color="auto"/>
                    <w:left w:val="none" w:sz="0" w:space="0" w:color="auto"/>
                    <w:bottom w:val="none" w:sz="0" w:space="0" w:color="auto"/>
                    <w:right w:val="none" w:sz="0" w:space="0" w:color="auto"/>
                  </w:divBdr>
                </w:div>
                <w:div w:id="1593469935">
                  <w:marLeft w:val="640"/>
                  <w:marRight w:val="0"/>
                  <w:marTop w:val="0"/>
                  <w:marBottom w:val="0"/>
                  <w:divBdr>
                    <w:top w:val="none" w:sz="0" w:space="0" w:color="auto"/>
                    <w:left w:val="none" w:sz="0" w:space="0" w:color="auto"/>
                    <w:bottom w:val="none" w:sz="0" w:space="0" w:color="auto"/>
                    <w:right w:val="none" w:sz="0" w:space="0" w:color="auto"/>
                  </w:divBdr>
                </w:div>
                <w:div w:id="1642415835">
                  <w:marLeft w:val="640"/>
                  <w:marRight w:val="0"/>
                  <w:marTop w:val="0"/>
                  <w:marBottom w:val="0"/>
                  <w:divBdr>
                    <w:top w:val="none" w:sz="0" w:space="0" w:color="auto"/>
                    <w:left w:val="none" w:sz="0" w:space="0" w:color="auto"/>
                    <w:bottom w:val="none" w:sz="0" w:space="0" w:color="auto"/>
                    <w:right w:val="none" w:sz="0" w:space="0" w:color="auto"/>
                  </w:divBdr>
                </w:div>
                <w:div w:id="1660696177">
                  <w:marLeft w:val="640"/>
                  <w:marRight w:val="0"/>
                  <w:marTop w:val="0"/>
                  <w:marBottom w:val="0"/>
                  <w:divBdr>
                    <w:top w:val="none" w:sz="0" w:space="0" w:color="auto"/>
                    <w:left w:val="none" w:sz="0" w:space="0" w:color="auto"/>
                    <w:bottom w:val="none" w:sz="0" w:space="0" w:color="auto"/>
                    <w:right w:val="none" w:sz="0" w:space="0" w:color="auto"/>
                  </w:divBdr>
                </w:div>
                <w:div w:id="1710300269">
                  <w:marLeft w:val="640"/>
                  <w:marRight w:val="0"/>
                  <w:marTop w:val="0"/>
                  <w:marBottom w:val="0"/>
                  <w:divBdr>
                    <w:top w:val="none" w:sz="0" w:space="0" w:color="auto"/>
                    <w:left w:val="none" w:sz="0" w:space="0" w:color="auto"/>
                    <w:bottom w:val="none" w:sz="0" w:space="0" w:color="auto"/>
                    <w:right w:val="none" w:sz="0" w:space="0" w:color="auto"/>
                  </w:divBdr>
                </w:div>
                <w:div w:id="1716998576">
                  <w:marLeft w:val="640"/>
                  <w:marRight w:val="0"/>
                  <w:marTop w:val="0"/>
                  <w:marBottom w:val="0"/>
                  <w:divBdr>
                    <w:top w:val="none" w:sz="0" w:space="0" w:color="auto"/>
                    <w:left w:val="none" w:sz="0" w:space="0" w:color="auto"/>
                    <w:bottom w:val="none" w:sz="0" w:space="0" w:color="auto"/>
                    <w:right w:val="none" w:sz="0" w:space="0" w:color="auto"/>
                  </w:divBdr>
                </w:div>
                <w:div w:id="1727022538">
                  <w:marLeft w:val="640"/>
                  <w:marRight w:val="0"/>
                  <w:marTop w:val="0"/>
                  <w:marBottom w:val="0"/>
                  <w:divBdr>
                    <w:top w:val="none" w:sz="0" w:space="0" w:color="auto"/>
                    <w:left w:val="none" w:sz="0" w:space="0" w:color="auto"/>
                    <w:bottom w:val="none" w:sz="0" w:space="0" w:color="auto"/>
                    <w:right w:val="none" w:sz="0" w:space="0" w:color="auto"/>
                  </w:divBdr>
                </w:div>
                <w:div w:id="1728843132">
                  <w:marLeft w:val="640"/>
                  <w:marRight w:val="0"/>
                  <w:marTop w:val="0"/>
                  <w:marBottom w:val="0"/>
                  <w:divBdr>
                    <w:top w:val="none" w:sz="0" w:space="0" w:color="auto"/>
                    <w:left w:val="none" w:sz="0" w:space="0" w:color="auto"/>
                    <w:bottom w:val="none" w:sz="0" w:space="0" w:color="auto"/>
                    <w:right w:val="none" w:sz="0" w:space="0" w:color="auto"/>
                  </w:divBdr>
                </w:div>
                <w:div w:id="1738363412">
                  <w:marLeft w:val="640"/>
                  <w:marRight w:val="0"/>
                  <w:marTop w:val="0"/>
                  <w:marBottom w:val="0"/>
                  <w:divBdr>
                    <w:top w:val="none" w:sz="0" w:space="0" w:color="auto"/>
                    <w:left w:val="none" w:sz="0" w:space="0" w:color="auto"/>
                    <w:bottom w:val="none" w:sz="0" w:space="0" w:color="auto"/>
                    <w:right w:val="none" w:sz="0" w:space="0" w:color="auto"/>
                  </w:divBdr>
                </w:div>
                <w:div w:id="1753890456">
                  <w:marLeft w:val="640"/>
                  <w:marRight w:val="0"/>
                  <w:marTop w:val="0"/>
                  <w:marBottom w:val="0"/>
                  <w:divBdr>
                    <w:top w:val="none" w:sz="0" w:space="0" w:color="auto"/>
                    <w:left w:val="none" w:sz="0" w:space="0" w:color="auto"/>
                    <w:bottom w:val="none" w:sz="0" w:space="0" w:color="auto"/>
                    <w:right w:val="none" w:sz="0" w:space="0" w:color="auto"/>
                  </w:divBdr>
                </w:div>
                <w:div w:id="1761680075">
                  <w:marLeft w:val="640"/>
                  <w:marRight w:val="0"/>
                  <w:marTop w:val="0"/>
                  <w:marBottom w:val="0"/>
                  <w:divBdr>
                    <w:top w:val="none" w:sz="0" w:space="0" w:color="auto"/>
                    <w:left w:val="none" w:sz="0" w:space="0" w:color="auto"/>
                    <w:bottom w:val="none" w:sz="0" w:space="0" w:color="auto"/>
                    <w:right w:val="none" w:sz="0" w:space="0" w:color="auto"/>
                  </w:divBdr>
                </w:div>
                <w:div w:id="1764111250">
                  <w:marLeft w:val="640"/>
                  <w:marRight w:val="0"/>
                  <w:marTop w:val="0"/>
                  <w:marBottom w:val="0"/>
                  <w:divBdr>
                    <w:top w:val="none" w:sz="0" w:space="0" w:color="auto"/>
                    <w:left w:val="none" w:sz="0" w:space="0" w:color="auto"/>
                    <w:bottom w:val="none" w:sz="0" w:space="0" w:color="auto"/>
                    <w:right w:val="none" w:sz="0" w:space="0" w:color="auto"/>
                  </w:divBdr>
                </w:div>
                <w:div w:id="1785341286">
                  <w:marLeft w:val="640"/>
                  <w:marRight w:val="0"/>
                  <w:marTop w:val="0"/>
                  <w:marBottom w:val="0"/>
                  <w:divBdr>
                    <w:top w:val="none" w:sz="0" w:space="0" w:color="auto"/>
                    <w:left w:val="none" w:sz="0" w:space="0" w:color="auto"/>
                    <w:bottom w:val="none" w:sz="0" w:space="0" w:color="auto"/>
                    <w:right w:val="none" w:sz="0" w:space="0" w:color="auto"/>
                  </w:divBdr>
                </w:div>
                <w:div w:id="1786461824">
                  <w:marLeft w:val="640"/>
                  <w:marRight w:val="0"/>
                  <w:marTop w:val="0"/>
                  <w:marBottom w:val="0"/>
                  <w:divBdr>
                    <w:top w:val="none" w:sz="0" w:space="0" w:color="auto"/>
                    <w:left w:val="none" w:sz="0" w:space="0" w:color="auto"/>
                    <w:bottom w:val="none" w:sz="0" w:space="0" w:color="auto"/>
                    <w:right w:val="none" w:sz="0" w:space="0" w:color="auto"/>
                  </w:divBdr>
                </w:div>
                <w:div w:id="1787918660">
                  <w:marLeft w:val="640"/>
                  <w:marRight w:val="0"/>
                  <w:marTop w:val="0"/>
                  <w:marBottom w:val="0"/>
                  <w:divBdr>
                    <w:top w:val="none" w:sz="0" w:space="0" w:color="auto"/>
                    <w:left w:val="none" w:sz="0" w:space="0" w:color="auto"/>
                    <w:bottom w:val="none" w:sz="0" w:space="0" w:color="auto"/>
                    <w:right w:val="none" w:sz="0" w:space="0" w:color="auto"/>
                  </w:divBdr>
                </w:div>
                <w:div w:id="1812674084">
                  <w:marLeft w:val="640"/>
                  <w:marRight w:val="0"/>
                  <w:marTop w:val="0"/>
                  <w:marBottom w:val="0"/>
                  <w:divBdr>
                    <w:top w:val="none" w:sz="0" w:space="0" w:color="auto"/>
                    <w:left w:val="none" w:sz="0" w:space="0" w:color="auto"/>
                    <w:bottom w:val="none" w:sz="0" w:space="0" w:color="auto"/>
                    <w:right w:val="none" w:sz="0" w:space="0" w:color="auto"/>
                  </w:divBdr>
                </w:div>
                <w:div w:id="1813251085">
                  <w:marLeft w:val="640"/>
                  <w:marRight w:val="0"/>
                  <w:marTop w:val="0"/>
                  <w:marBottom w:val="0"/>
                  <w:divBdr>
                    <w:top w:val="none" w:sz="0" w:space="0" w:color="auto"/>
                    <w:left w:val="none" w:sz="0" w:space="0" w:color="auto"/>
                    <w:bottom w:val="none" w:sz="0" w:space="0" w:color="auto"/>
                    <w:right w:val="none" w:sz="0" w:space="0" w:color="auto"/>
                  </w:divBdr>
                </w:div>
                <w:div w:id="1832791572">
                  <w:marLeft w:val="640"/>
                  <w:marRight w:val="0"/>
                  <w:marTop w:val="0"/>
                  <w:marBottom w:val="0"/>
                  <w:divBdr>
                    <w:top w:val="none" w:sz="0" w:space="0" w:color="auto"/>
                    <w:left w:val="none" w:sz="0" w:space="0" w:color="auto"/>
                    <w:bottom w:val="none" w:sz="0" w:space="0" w:color="auto"/>
                    <w:right w:val="none" w:sz="0" w:space="0" w:color="auto"/>
                  </w:divBdr>
                </w:div>
                <w:div w:id="1846431028">
                  <w:marLeft w:val="640"/>
                  <w:marRight w:val="0"/>
                  <w:marTop w:val="0"/>
                  <w:marBottom w:val="0"/>
                  <w:divBdr>
                    <w:top w:val="none" w:sz="0" w:space="0" w:color="auto"/>
                    <w:left w:val="none" w:sz="0" w:space="0" w:color="auto"/>
                    <w:bottom w:val="none" w:sz="0" w:space="0" w:color="auto"/>
                    <w:right w:val="none" w:sz="0" w:space="0" w:color="auto"/>
                  </w:divBdr>
                </w:div>
                <w:div w:id="1874149763">
                  <w:marLeft w:val="640"/>
                  <w:marRight w:val="0"/>
                  <w:marTop w:val="0"/>
                  <w:marBottom w:val="0"/>
                  <w:divBdr>
                    <w:top w:val="none" w:sz="0" w:space="0" w:color="auto"/>
                    <w:left w:val="none" w:sz="0" w:space="0" w:color="auto"/>
                    <w:bottom w:val="none" w:sz="0" w:space="0" w:color="auto"/>
                    <w:right w:val="none" w:sz="0" w:space="0" w:color="auto"/>
                  </w:divBdr>
                </w:div>
                <w:div w:id="1934894523">
                  <w:marLeft w:val="640"/>
                  <w:marRight w:val="0"/>
                  <w:marTop w:val="0"/>
                  <w:marBottom w:val="0"/>
                  <w:divBdr>
                    <w:top w:val="none" w:sz="0" w:space="0" w:color="auto"/>
                    <w:left w:val="none" w:sz="0" w:space="0" w:color="auto"/>
                    <w:bottom w:val="none" w:sz="0" w:space="0" w:color="auto"/>
                    <w:right w:val="none" w:sz="0" w:space="0" w:color="auto"/>
                  </w:divBdr>
                </w:div>
                <w:div w:id="1936664601">
                  <w:marLeft w:val="640"/>
                  <w:marRight w:val="0"/>
                  <w:marTop w:val="0"/>
                  <w:marBottom w:val="0"/>
                  <w:divBdr>
                    <w:top w:val="none" w:sz="0" w:space="0" w:color="auto"/>
                    <w:left w:val="none" w:sz="0" w:space="0" w:color="auto"/>
                    <w:bottom w:val="none" w:sz="0" w:space="0" w:color="auto"/>
                    <w:right w:val="none" w:sz="0" w:space="0" w:color="auto"/>
                  </w:divBdr>
                </w:div>
                <w:div w:id="1940680164">
                  <w:marLeft w:val="640"/>
                  <w:marRight w:val="0"/>
                  <w:marTop w:val="0"/>
                  <w:marBottom w:val="0"/>
                  <w:divBdr>
                    <w:top w:val="none" w:sz="0" w:space="0" w:color="auto"/>
                    <w:left w:val="none" w:sz="0" w:space="0" w:color="auto"/>
                    <w:bottom w:val="none" w:sz="0" w:space="0" w:color="auto"/>
                    <w:right w:val="none" w:sz="0" w:space="0" w:color="auto"/>
                  </w:divBdr>
                </w:div>
                <w:div w:id="1981686890">
                  <w:marLeft w:val="640"/>
                  <w:marRight w:val="0"/>
                  <w:marTop w:val="0"/>
                  <w:marBottom w:val="0"/>
                  <w:divBdr>
                    <w:top w:val="none" w:sz="0" w:space="0" w:color="auto"/>
                    <w:left w:val="none" w:sz="0" w:space="0" w:color="auto"/>
                    <w:bottom w:val="none" w:sz="0" w:space="0" w:color="auto"/>
                    <w:right w:val="none" w:sz="0" w:space="0" w:color="auto"/>
                  </w:divBdr>
                </w:div>
                <w:div w:id="1985114939">
                  <w:marLeft w:val="640"/>
                  <w:marRight w:val="0"/>
                  <w:marTop w:val="0"/>
                  <w:marBottom w:val="0"/>
                  <w:divBdr>
                    <w:top w:val="none" w:sz="0" w:space="0" w:color="auto"/>
                    <w:left w:val="none" w:sz="0" w:space="0" w:color="auto"/>
                    <w:bottom w:val="none" w:sz="0" w:space="0" w:color="auto"/>
                    <w:right w:val="none" w:sz="0" w:space="0" w:color="auto"/>
                  </w:divBdr>
                </w:div>
                <w:div w:id="1991905872">
                  <w:marLeft w:val="640"/>
                  <w:marRight w:val="0"/>
                  <w:marTop w:val="0"/>
                  <w:marBottom w:val="0"/>
                  <w:divBdr>
                    <w:top w:val="none" w:sz="0" w:space="0" w:color="auto"/>
                    <w:left w:val="none" w:sz="0" w:space="0" w:color="auto"/>
                    <w:bottom w:val="none" w:sz="0" w:space="0" w:color="auto"/>
                    <w:right w:val="none" w:sz="0" w:space="0" w:color="auto"/>
                  </w:divBdr>
                </w:div>
                <w:div w:id="2013218638">
                  <w:marLeft w:val="640"/>
                  <w:marRight w:val="0"/>
                  <w:marTop w:val="0"/>
                  <w:marBottom w:val="0"/>
                  <w:divBdr>
                    <w:top w:val="none" w:sz="0" w:space="0" w:color="auto"/>
                    <w:left w:val="none" w:sz="0" w:space="0" w:color="auto"/>
                    <w:bottom w:val="none" w:sz="0" w:space="0" w:color="auto"/>
                    <w:right w:val="none" w:sz="0" w:space="0" w:color="auto"/>
                  </w:divBdr>
                </w:div>
                <w:div w:id="2032875439">
                  <w:marLeft w:val="640"/>
                  <w:marRight w:val="0"/>
                  <w:marTop w:val="0"/>
                  <w:marBottom w:val="0"/>
                  <w:divBdr>
                    <w:top w:val="none" w:sz="0" w:space="0" w:color="auto"/>
                    <w:left w:val="none" w:sz="0" w:space="0" w:color="auto"/>
                    <w:bottom w:val="none" w:sz="0" w:space="0" w:color="auto"/>
                    <w:right w:val="none" w:sz="0" w:space="0" w:color="auto"/>
                  </w:divBdr>
                </w:div>
                <w:div w:id="2061054955">
                  <w:marLeft w:val="640"/>
                  <w:marRight w:val="0"/>
                  <w:marTop w:val="0"/>
                  <w:marBottom w:val="0"/>
                  <w:divBdr>
                    <w:top w:val="none" w:sz="0" w:space="0" w:color="auto"/>
                    <w:left w:val="none" w:sz="0" w:space="0" w:color="auto"/>
                    <w:bottom w:val="none" w:sz="0" w:space="0" w:color="auto"/>
                    <w:right w:val="none" w:sz="0" w:space="0" w:color="auto"/>
                  </w:divBdr>
                </w:div>
                <w:div w:id="2078892554">
                  <w:marLeft w:val="640"/>
                  <w:marRight w:val="0"/>
                  <w:marTop w:val="0"/>
                  <w:marBottom w:val="0"/>
                  <w:divBdr>
                    <w:top w:val="none" w:sz="0" w:space="0" w:color="auto"/>
                    <w:left w:val="none" w:sz="0" w:space="0" w:color="auto"/>
                    <w:bottom w:val="none" w:sz="0" w:space="0" w:color="auto"/>
                    <w:right w:val="none" w:sz="0" w:space="0" w:color="auto"/>
                  </w:divBdr>
                </w:div>
              </w:divsChild>
            </w:div>
            <w:div w:id="550188676">
              <w:marLeft w:val="0"/>
              <w:marRight w:val="0"/>
              <w:marTop w:val="0"/>
              <w:marBottom w:val="0"/>
              <w:divBdr>
                <w:top w:val="none" w:sz="0" w:space="0" w:color="auto"/>
                <w:left w:val="none" w:sz="0" w:space="0" w:color="auto"/>
                <w:bottom w:val="none" w:sz="0" w:space="0" w:color="auto"/>
                <w:right w:val="none" w:sz="0" w:space="0" w:color="auto"/>
              </w:divBdr>
              <w:divsChild>
                <w:div w:id="3410909">
                  <w:marLeft w:val="640"/>
                  <w:marRight w:val="0"/>
                  <w:marTop w:val="0"/>
                  <w:marBottom w:val="0"/>
                  <w:divBdr>
                    <w:top w:val="none" w:sz="0" w:space="0" w:color="auto"/>
                    <w:left w:val="none" w:sz="0" w:space="0" w:color="auto"/>
                    <w:bottom w:val="none" w:sz="0" w:space="0" w:color="auto"/>
                    <w:right w:val="none" w:sz="0" w:space="0" w:color="auto"/>
                  </w:divBdr>
                </w:div>
                <w:div w:id="42410042">
                  <w:marLeft w:val="640"/>
                  <w:marRight w:val="0"/>
                  <w:marTop w:val="0"/>
                  <w:marBottom w:val="0"/>
                  <w:divBdr>
                    <w:top w:val="none" w:sz="0" w:space="0" w:color="auto"/>
                    <w:left w:val="none" w:sz="0" w:space="0" w:color="auto"/>
                    <w:bottom w:val="none" w:sz="0" w:space="0" w:color="auto"/>
                    <w:right w:val="none" w:sz="0" w:space="0" w:color="auto"/>
                  </w:divBdr>
                </w:div>
                <w:div w:id="45422351">
                  <w:marLeft w:val="640"/>
                  <w:marRight w:val="0"/>
                  <w:marTop w:val="0"/>
                  <w:marBottom w:val="0"/>
                  <w:divBdr>
                    <w:top w:val="none" w:sz="0" w:space="0" w:color="auto"/>
                    <w:left w:val="none" w:sz="0" w:space="0" w:color="auto"/>
                    <w:bottom w:val="none" w:sz="0" w:space="0" w:color="auto"/>
                    <w:right w:val="none" w:sz="0" w:space="0" w:color="auto"/>
                  </w:divBdr>
                </w:div>
                <w:div w:id="58207938">
                  <w:marLeft w:val="640"/>
                  <w:marRight w:val="0"/>
                  <w:marTop w:val="0"/>
                  <w:marBottom w:val="0"/>
                  <w:divBdr>
                    <w:top w:val="none" w:sz="0" w:space="0" w:color="auto"/>
                    <w:left w:val="none" w:sz="0" w:space="0" w:color="auto"/>
                    <w:bottom w:val="none" w:sz="0" w:space="0" w:color="auto"/>
                    <w:right w:val="none" w:sz="0" w:space="0" w:color="auto"/>
                  </w:divBdr>
                </w:div>
                <w:div w:id="72750175">
                  <w:marLeft w:val="640"/>
                  <w:marRight w:val="0"/>
                  <w:marTop w:val="0"/>
                  <w:marBottom w:val="0"/>
                  <w:divBdr>
                    <w:top w:val="none" w:sz="0" w:space="0" w:color="auto"/>
                    <w:left w:val="none" w:sz="0" w:space="0" w:color="auto"/>
                    <w:bottom w:val="none" w:sz="0" w:space="0" w:color="auto"/>
                    <w:right w:val="none" w:sz="0" w:space="0" w:color="auto"/>
                  </w:divBdr>
                </w:div>
                <w:div w:id="88015655">
                  <w:marLeft w:val="640"/>
                  <w:marRight w:val="0"/>
                  <w:marTop w:val="0"/>
                  <w:marBottom w:val="0"/>
                  <w:divBdr>
                    <w:top w:val="none" w:sz="0" w:space="0" w:color="auto"/>
                    <w:left w:val="none" w:sz="0" w:space="0" w:color="auto"/>
                    <w:bottom w:val="none" w:sz="0" w:space="0" w:color="auto"/>
                    <w:right w:val="none" w:sz="0" w:space="0" w:color="auto"/>
                  </w:divBdr>
                </w:div>
                <w:div w:id="116068547">
                  <w:marLeft w:val="640"/>
                  <w:marRight w:val="0"/>
                  <w:marTop w:val="0"/>
                  <w:marBottom w:val="0"/>
                  <w:divBdr>
                    <w:top w:val="none" w:sz="0" w:space="0" w:color="auto"/>
                    <w:left w:val="none" w:sz="0" w:space="0" w:color="auto"/>
                    <w:bottom w:val="none" w:sz="0" w:space="0" w:color="auto"/>
                    <w:right w:val="none" w:sz="0" w:space="0" w:color="auto"/>
                  </w:divBdr>
                </w:div>
                <w:div w:id="149909259">
                  <w:marLeft w:val="640"/>
                  <w:marRight w:val="0"/>
                  <w:marTop w:val="0"/>
                  <w:marBottom w:val="0"/>
                  <w:divBdr>
                    <w:top w:val="none" w:sz="0" w:space="0" w:color="auto"/>
                    <w:left w:val="none" w:sz="0" w:space="0" w:color="auto"/>
                    <w:bottom w:val="none" w:sz="0" w:space="0" w:color="auto"/>
                    <w:right w:val="none" w:sz="0" w:space="0" w:color="auto"/>
                  </w:divBdr>
                </w:div>
                <w:div w:id="153498460">
                  <w:marLeft w:val="640"/>
                  <w:marRight w:val="0"/>
                  <w:marTop w:val="0"/>
                  <w:marBottom w:val="0"/>
                  <w:divBdr>
                    <w:top w:val="none" w:sz="0" w:space="0" w:color="auto"/>
                    <w:left w:val="none" w:sz="0" w:space="0" w:color="auto"/>
                    <w:bottom w:val="none" w:sz="0" w:space="0" w:color="auto"/>
                    <w:right w:val="none" w:sz="0" w:space="0" w:color="auto"/>
                  </w:divBdr>
                </w:div>
                <w:div w:id="232198832">
                  <w:marLeft w:val="640"/>
                  <w:marRight w:val="0"/>
                  <w:marTop w:val="0"/>
                  <w:marBottom w:val="0"/>
                  <w:divBdr>
                    <w:top w:val="none" w:sz="0" w:space="0" w:color="auto"/>
                    <w:left w:val="none" w:sz="0" w:space="0" w:color="auto"/>
                    <w:bottom w:val="none" w:sz="0" w:space="0" w:color="auto"/>
                    <w:right w:val="none" w:sz="0" w:space="0" w:color="auto"/>
                  </w:divBdr>
                </w:div>
                <w:div w:id="263534939">
                  <w:marLeft w:val="640"/>
                  <w:marRight w:val="0"/>
                  <w:marTop w:val="0"/>
                  <w:marBottom w:val="0"/>
                  <w:divBdr>
                    <w:top w:val="none" w:sz="0" w:space="0" w:color="auto"/>
                    <w:left w:val="none" w:sz="0" w:space="0" w:color="auto"/>
                    <w:bottom w:val="none" w:sz="0" w:space="0" w:color="auto"/>
                    <w:right w:val="none" w:sz="0" w:space="0" w:color="auto"/>
                  </w:divBdr>
                </w:div>
                <w:div w:id="287860640">
                  <w:marLeft w:val="640"/>
                  <w:marRight w:val="0"/>
                  <w:marTop w:val="0"/>
                  <w:marBottom w:val="0"/>
                  <w:divBdr>
                    <w:top w:val="none" w:sz="0" w:space="0" w:color="auto"/>
                    <w:left w:val="none" w:sz="0" w:space="0" w:color="auto"/>
                    <w:bottom w:val="none" w:sz="0" w:space="0" w:color="auto"/>
                    <w:right w:val="none" w:sz="0" w:space="0" w:color="auto"/>
                  </w:divBdr>
                </w:div>
                <w:div w:id="289476201">
                  <w:marLeft w:val="640"/>
                  <w:marRight w:val="0"/>
                  <w:marTop w:val="0"/>
                  <w:marBottom w:val="0"/>
                  <w:divBdr>
                    <w:top w:val="none" w:sz="0" w:space="0" w:color="auto"/>
                    <w:left w:val="none" w:sz="0" w:space="0" w:color="auto"/>
                    <w:bottom w:val="none" w:sz="0" w:space="0" w:color="auto"/>
                    <w:right w:val="none" w:sz="0" w:space="0" w:color="auto"/>
                  </w:divBdr>
                </w:div>
                <w:div w:id="293803283">
                  <w:marLeft w:val="640"/>
                  <w:marRight w:val="0"/>
                  <w:marTop w:val="0"/>
                  <w:marBottom w:val="0"/>
                  <w:divBdr>
                    <w:top w:val="none" w:sz="0" w:space="0" w:color="auto"/>
                    <w:left w:val="none" w:sz="0" w:space="0" w:color="auto"/>
                    <w:bottom w:val="none" w:sz="0" w:space="0" w:color="auto"/>
                    <w:right w:val="none" w:sz="0" w:space="0" w:color="auto"/>
                  </w:divBdr>
                </w:div>
                <w:div w:id="297418556">
                  <w:marLeft w:val="640"/>
                  <w:marRight w:val="0"/>
                  <w:marTop w:val="0"/>
                  <w:marBottom w:val="0"/>
                  <w:divBdr>
                    <w:top w:val="none" w:sz="0" w:space="0" w:color="auto"/>
                    <w:left w:val="none" w:sz="0" w:space="0" w:color="auto"/>
                    <w:bottom w:val="none" w:sz="0" w:space="0" w:color="auto"/>
                    <w:right w:val="none" w:sz="0" w:space="0" w:color="auto"/>
                  </w:divBdr>
                </w:div>
                <w:div w:id="299461877">
                  <w:marLeft w:val="640"/>
                  <w:marRight w:val="0"/>
                  <w:marTop w:val="0"/>
                  <w:marBottom w:val="0"/>
                  <w:divBdr>
                    <w:top w:val="none" w:sz="0" w:space="0" w:color="auto"/>
                    <w:left w:val="none" w:sz="0" w:space="0" w:color="auto"/>
                    <w:bottom w:val="none" w:sz="0" w:space="0" w:color="auto"/>
                    <w:right w:val="none" w:sz="0" w:space="0" w:color="auto"/>
                  </w:divBdr>
                </w:div>
                <w:div w:id="314651652">
                  <w:marLeft w:val="640"/>
                  <w:marRight w:val="0"/>
                  <w:marTop w:val="0"/>
                  <w:marBottom w:val="0"/>
                  <w:divBdr>
                    <w:top w:val="none" w:sz="0" w:space="0" w:color="auto"/>
                    <w:left w:val="none" w:sz="0" w:space="0" w:color="auto"/>
                    <w:bottom w:val="none" w:sz="0" w:space="0" w:color="auto"/>
                    <w:right w:val="none" w:sz="0" w:space="0" w:color="auto"/>
                  </w:divBdr>
                </w:div>
                <w:div w:id="322468049">
                  <w:marLeft w:val="640"/>
                  <w:marRight w:val="0"/>
                  <w:marTop w:val="0"/>
                  <w:marBottom w:val="0"/>
                  <w:divBdr>
                    <w:top w:val="none" w:sz="0" w:space="0" w:color="auto"/>
                    <w:left w:val="none" w:sz="0" w:space="0" w:color="auto"/>
                    <w:bottom w:val="none" w:sz="0" w:space="0" w:color="auto"/>
                    <w:right w:val="none" w:sz="0" w:space="0" w:color="auto"/>
                  </w:divBdr>
                </w:div>
                <w:div w:id="327632472">
                  <w:marLeft w:val="640"/>
                  <w:marRight w:val="0"/>
                  <w:marTop w:val="0"/>
                  <w:marBottom w:val="0"/>
                  <w:divBdr>
                    <w:top w:val="none" w:sz="0" w:space="0" w:color="auto"/>
                    <w:left w:val="none" w:sz="0" w:space="0" w:color="auto"/>
                    <w:bottom w:val="none" w:sz="0" w:space="0" w:color="auto"/>
                    <w:right w:val="none" w:sz="0" w:space="0" w:color="auto"/>
                  </w:divBdr>
                </w:div>
                <w:div w:id="333260600">
                  <w:marLeft w:val="640"/>
                  <w:marRight w:val="0"/>
                  <w:marTop w:val="0"/>
                  <w:marBottom w:val="0"/>
                  <w:divBdr>
                    <w:top w:val="none" w:sz="0" w:space="0" w:color="auto"/>
                    <w:left w:val="none" w:sz="0" w:space="0" w:color="auto"/>
                    <w:bottom w:val="none" w:sz="0" w:space="0" w:color="auto"/>
                    <w:right w:val="none" w:sz="0" w:space="0" w:color="auto"/>
                  </w:divBdr>
                </w:div>
                <w:div w:id="334848328">
                  <w:marLeft w:val="640"/>
                  <w:marRight w:val="0"/>
                  <w:marTop w:val="0"/>
                  <w:marBottom w:val="0"/>
                  <w:divBdr>
                    <w:top w:val="none" w:sz="0" w:space="0" w:color="auto"/>
                    <w:left w:val="none" w:sz="0" w:space="0" w:color="auto"/>
                    <w:bottom w:val="none" w:sz="0" w:space="0" w:color="auto"/>
                    <w:right w:val="none" w:sz="0" w:space="0" w:color="auto"/>
                  </w:divBdr>
                </w:div>
                <w:div w:id="335424437">
                  <w:marLeft w:val="640"/>
                  <w:marRight w:val="0"/>
                  <w:marTop w:val="0"/>
                  <w:marBottom w:val="0"/>
                  <w:divBdr>
                    <w:top w:val="none" w:sz="0" w:space="0" w:color="auto"/>
                    <w:left w:val="none" w:sz="0" w:space="0" w:color="auto"/>
                    <w:bottom w:val="none" w:sz="0" w:space="0" w:color="auto"/>
                    <w:right w:val="none" w:sz="0" w:space="0" w:color="auto"/>
                  </w:divBdr>
                </w:div>
                <w:div w:id="349189164">
                  <w:marLeft w:val="640"/>
                  <w:marRight w:val="0"/>
                  <w:marTop w:val="0"/>
                  <w:marBottom w:val="0"/>
                  <w:divBdr>
                    <w:top w:val="none" w:sz="0" w:space="0" w:color="auto"/>
                    <w:left w:val="none" w:sz="0" w:space="0" w:color="auto"/>
                    <w:bottom w:val="none" w:sz="0" w:space="0" w:color="auto"/>
                    <w:right w:val="none" w:sz="0" w:space="0" w:color="auto"/>
                  </w:divBdr>
                </w:div>
                <w:div w:id="355429275">
                  <w:marLeft w:val="640"/>
                  <w:marRight w:val="0"/>
                  <w:marTop w:val="0"/>
                  <w:marBottom w:val="0"/>
                  <w:divBdr>
                    <w:top w:val="none" w:sz="0" w:space="0" w:color="auto"/>
                    <w:left w:val="none" w:sz="0" w:space="0" w:color="auto"/>
                    <w:bottom w:val="none" w:sz="0" w:space="0" w:color="auto"/>
                    <w:right w:val="none" w:sz="0" w:space="0" w:color="auto"/>
                  </w:divBdr>
                </w:div>
                <w:div w:id="385880633">
                  <w:marLeft w:val="640"/>
                  <w:marRight w:val="0"/>
                  <w:marTop w:val="0"/>
                  <w:marBottom w:val="0"/>
                  <w:divBdr>
                    <w:top w:val="none" w:sz="0" w:space="0" w:color="auto"/>
                    <w:left w:val="none" w:sz="0" w:space="0" w:color="auto"/>
                    <w:bottom w:val="none" w:sz="0" w:space="0" w:color="auto"/>
                    <w:right w:val="none" w:sz="0" w:space="0" w:color="auto"/>
                  </w:divBdr>
                </w:div>
                <w:div w:id="421147397">
                  <w:marLeft w:val="640"/>
                  <w:marRight w:val="0"/>
                  <w:marTop w:val="0"/>
                  <w:marBottom w:val="0"/>
                  <w:divBdr>
                    <w:top w:val="none" w:sz="0" w:space="0" w:color="auto"/>
                    <w:left w:val="none" w:sz="0" w:space="0" w:color="auto"/>
                    <w:bottom w:val="none" w:sz="0" w:space="0" w:color="auto"/>
                    <w:right w:val="none" w:sz="0" w:space="0" w:color="auto"/>
                  </w:divBdr>
                </w:div>
                <w:div w:id="421877021">
                  <w:marLeft w:val="640"/>
                  <w:marRight w:val="0"/>
                  <w:marTop w:val="0"/>
                  <w:marBottom w:val="0"/>
                  <w:divBdr>
                    <w:top w:val="none" w:sz="0" w:space="0" w:color="auto"/>
                    <w:left w:val="none" w:sz="0" w:space="0" w:color="auto"/>
                    <w:bottom w:val="none" w:sz="0" w:space="0" w:color="auto"/>
                    <w:right w:val="none" w:sz="0" w:space="0" w:color="auto"/>
                  </w:divBdr>
                </w:div>
                <w:div w:id="439841381">
                  <w:marLeft w:val="640"/>
                  <w:marRight w:val="0"/>
                  <w:marTop w:val="0"/>
                  <w:marBottom w:val="0"/>
                  <w:divBdr>
                    <w:top w:val="none" w:sz="0" w:space="0" w:color="auto"/>
                    <w:left w:val="none" w:sz="0" w:space="0" w:color="auto"/>
                    <w:bottom w:val="none" w:sz="0" w:space="0" w:color="auto"/>
                    <w:right w:val="none" w:sz="0" w:space="0" w:color="auto"/>
                  </w:divBdr>
                </w:div>
                <w:div w:id="462700820">
                  <w:marLeft w:val="640"/>
                  <w:marRight w:val="0"/>
                  <w:marTop w:val="0"/>
                  <w:marBottom w:val="0"/>
                  <w:divBdr>
                    <w:top w:val="none" w:sz="0" w:space="0" w:color="auto"/>
                    <w:left w:val="none" w:sz="0" w:space="0" w:color="auto"/>
                    <w:bottom w:val="none" w:sz="0" w:space="0" w:color="auto"/>
                    <w:right w:val="none" w:sz="0" w:space="0" w:color="auto"/>
                  </w:divBdr>
                </w:div>
                <w:div w:id="504247995">
                  <w:marLeft w:val="640"/>
                  <w:marRight w:val="0"/>
                  <w:marTop w:val="0"/>
                  <w:marBottom w:val="0"/>
                  <w:divBdr>
                    <w:top w:val="none" w:sz="0" w:space="0" w:color="auto"/>
                    <w:left w:val="none" w:sz="0" w:space="0" w:color="auto"/>
                    <w:bottom w:val="none" w:sz="0" w:space="0" w:color="auto"/>
                    <w:right w:val="none" w:sz="0" w:space="0" w:color="auto"/>
                  </w:divBdr>
                </w:div>
                <w:div w:id="511140644">
                  <w:marLeft w:val="640"/>
                  <w:marRight w:val="0"/>
                  <w:marTop w:val="0"/>
                  <w:marBottom w:val="0"/>
                  <w:divBdr>
                    <w:top w:val="none" w:sz="0" w:space="0" w:color="auto"/>
                    <w:left w:val="none" w:sz="0" w:space="0" w:color="auto"/>
                    <w:bottom w:val="none" w:sz="0" w:space="0" w:color="auto"/>
                    <w:right w:val="none" w:sz="0" w:space="0" w:color="auto"/>
                  </w:divBdr>
                </w:div>
                <w:div w:id="538470940">
                  <w:marLeft w:val="640"/>
                  <w:marRight w:val="0"/>
                  <w:marTop w:val="0"/>
                  <w:marBottom w:val="0"/>
                  <w:divBdr>
                    <w:top w:val="none" w:sz="0" w:space="0" w:color="auto"/>
                    <w:left w:val="none" w:sz="0" w:space="0" w:color="auto"/>
                    <w:bottom w:val="none" w:sz="0" w:space="0" w:color="auto"/>
                    <w:right w:val="none" w:sz="0" w:space="0" w:color="auto"/>
                  </w:divBdr>
                </w:div>
                <w:div w:id="557712569">
                  <w:marLeft w:val="640"/>
                  <w:marRight w:val="0"/>
                  <w:marTop w:val="0"/>
                  <w:marBottom w:val="0"/>
                  <w:divBdr>
                    <w:top w:val="none" w:sz="0" w:space="0" w:color="auto"/>
                    <w:left w:val="none" w:sz="0" w:space="0" w:color="auto"/>
                    <w:bottom w:val="none" w:sz="0" w:space="0" w:color="auto"/>
                    <w:right w:val="none" w:sz="0" w:space="0" w:color="auto"/>
                  </w:divBdr>
                </w:div>
                <w:div w:id="557983952">
                  <w:marLeft w:val="640"/>
                  <w:marRight w:val="0"/>
                  <w:marTop w:val="0"/>
                  <w:marBottom w:val="0"/>
                  <w:divBdr>
                    <w:top w:val="none" w:sz="0" w:space="0" w:color="auto"/>
                    <w:left w:val="none" w:sz="0" w:space="0" w:color="auto"/>
                    <w:bottom w:val="none" w:sz="0" w:space="0" w:color="auto"/>
                    <w:right w:val="none" w:sz="0" w:space="0" w:color="auto"/>
                  </w:divBdr>
                </w:div>
                <w:div w:id="606350519">
                  <w:marLeft w:val="640"/>
                  <w:marRight w:val="0"/>
                  <w:marTop w:val="0"/>
                  <w:marBottom w:val="0"/>
                  <w:divBdr>
                    <w:top w:val="none" w:sz="0" w:space="0" w:color="auto"/>
                    <w:left w:val="none" w:sz="0" w:space="0" w:color="auto"/>
                    <w:bottom w:val="none" w:sz="0" w:space="0" w:color="auto"/>
                    <w:right w:val="none" w:sz="0" w:space="0" w:color="auto"/>
                  </w:divBdr>
                </w:div>
                <w:div w:id="610476374">
                  <w:marLeft w:val="640"/>
                  <w:marRight w:val="0"/>
                  <w:marTop w:val="0"/>
                  <w:marBottom w:val="0"/>
                  <w:divBdr>
                    <w:top w:val="none" w:sz="0" w:space="0" w:color="auto"/>
                    <w:left w:val="none" w:sz="0" w:space="0" w:color="auto"/>
                    <w:bottom w:val="none" w:sz="0" w:space="0" w:color="auto"/>
                    <w:right w:val="none" w:sz="0" w:space="0" w:color="auto"/>
                  </w:divBdr>
                </w:div>
                <w:div w:id="647170094">
                  <w:marLeft w:val="640"/>
                  <w:marRight w:val="0"/>
                  <w:marTop w:val="0"/>
                  <w:marBottom w:val="0"/>
                  <w:divBdr>
                    <w:top w:val="none" w:sz="0" w:space="0" w:color="auto"/>
                    <w:left w:val="none" w:sz="0" w:space="0" w:color="auto"/>
                    <w:bottom w:val="none" w:sz="0" w:space="0" w:color="auto"/>
                    <w:right w:val="none" w:sz="0" w:space="0" w:color="auto"/>
                  </w:divBdr>
                </w:div>
                <w:div w:id="648829373">
                  <w:marLeft w:val="640"/>
                  <w:marRight w:val="0"/>
                  <w:marTop w:val="0"/>
                  <w:marBottom w:val="0"/>
                  <w:divBdr>
                    <w:top w:val="none" w:sz="0" w:space="0" w:color="auto"/>
                    <w:left w:val="none" w:sz="0" w:space="0" w:color="auto"/>
                    <w:bottom w:val="none" w:sz="0" w:space="0" w:color="auto"/>
                    <w:right w:val="none" w:sz="0" w:space="0" w:color="auto"/>
                  </w:divBdr>
                </w:div>
                <w:div w:id="666857832">
                  <w:marLeft w:val="640"/>
                  <w:marRight w:val="0"/>
                  <w:marTop w:val="0"/>
                  <w:marBottom w:val="0"/>
                  <w:divBdr>
                    <w:top w:val="none" w:sz="0" w:space="0" w:color="auto"/>
                    <w:left w:val="none" w:sz="0" w:space="0" w:color="auto"/>
                    <w:bottom w:val="none" w:sz="0" w:space="0" w:color="auto"/>
                    <w:right w:val="none" w:sz="0" w:space="0" w:color="auto"/>
                  </w:divBdr>
                </w:div>
                <w:div w:id="674650621">
                  <w:marLeft w:val="640"/>
                  <w:marRight w:val="0"/>
                  <w:marTop w:val="0"/>
                  <w:marBottom w:val="0"/>
                  <w:divBdr>
                    <w:top w:val="none" w:sz="0" w:space="0" w:color="auto"/>
                    <w:left w:val="none" w:sz="0" w:space="0" w:color="auto"/>
                    <w:bottom w:val="none" w:sz="0" w:space="0" w:color="auto"/>
                    <w:right w:val="none" w:sz="0" w:space="0" w:color="auto"/>
                  </w:divBdr>
                </w:div>
                <w:div w:id="675428248">
                  <w:marLeft w:val="640"/>
                  <w:marRight w:val="0"/>
                  <w:marTop w:val="0"/>
                  <w:marBottom w:val="0"/>
                  <w:divBdr>
                    <w:top w:val="none" w:sz="0" w:space="0" w:color="auto"/>
                    <w:left w:val="none" w:sz="0" w:space="0" w:color="auto"/>
                    <w:bottom w:val="none" w:sz="0" w:space="0" w:color="auto"/>
                    <w:right w:val="none" w:sz="0" w:space="0" w:color="auto"/>
                  </w:divBdr>
                </w:div>
                <w:div w:id="690301166">
                  <w:marLeft w:val="640"/>
                  <w:marRight w:val="0"/>
                  <w:marTop w:val="0"/>
                  <w:marBottom w:val="0"/>
                  <w:divBdr>
                    <w:top w:val="none" w:sz="0" w:space="0" w:color="auto"/>
                    <w:left w:val="none" w:sz="0" w:space="0" w:color="auto"/>
                    <w:bottom w:val="none" w:sz="0" w:space="0" w:color="auto"/>
                    <w:right w:val="none" w:sz="0" w:space="0" w:color="auto"/>
                  </w:divBdr>
                </w:div>
                <w:div w:id="714503684">
                  <w:marLeft w:val="640"/>
                  <w:marRight w:val="0"/>
                  <w:marTop w:val="0"/>
                  <w:marBottom w:val="0"/>
                  <w:divBdr>
                    <w:top w:val="none" w:sz="0" w:space="0" w:color="auto"/>
                    <w:left w:val="none" w:sz="0" w:space="0" w:color="auto"/>
                    <w:bottom w:val="none" w:sz="0" w:space="0" w:color="auto"/>
                    <w:right w:val="none" w:sz="0" w:space="0" w:color="auto"/>
                  </w:divBdr>
                </w:div>
                <w:div w:id="727993065">
                  <w:marLeft w:val="640"/>
                  <w:marRight w:val="0"/>
                  <w:marTop w:val="0"/>
                  <w:marBottom w:val="0"/>
                  <w:divBdr>
                    <w:top w:val="none" w:sz="0" w:space="0" w:color="auto"/>
                    <w:left w:val="none" w:sz="0" w:space="0" w:color="auto"/>
                    <w:bottom w:val="none" w:sz="0" w:space="0" w:color="auto"/>
                    <w:right w:val="none" w:sz="0" w:space="0" w:color="auto"/>
                  </w:divBdr>
                </w:div>
                <w:div w:id="766576735">
                  <w:marLeft w:val="640"/>
                  <w:marRight w:val="0"/>
                  <w:marTop w:val="0"/>
                  <w:marBottom w:val="0"/>
                  <w:divBdr>
                    <w:top w:val="none" w:sz="0" w:space="0" w:color="auto"/>
                    <w:left w:val="none" w:sz="0" w:space="0" w:color="auto"/>
                    <w:bottom w:val="none" w:sz="0" w:space="0" w:color="auto"/>
                    <w:right w:val="none" w:sz="0" w:space="0" w:color="auto"/>
                  </w:divBdr>
                </w:div>
                <w:div w:id="769591632">
                  <w:marLeft w:val="640"/>
                  <w:marRight w:val="0"/>
                  <w:marTop w:val="0"/>
                  <w:marBottom w:val="0"/>
                  <w:divBdr>
                    <w:top w:val="none" w:sz="0" w:space="0" w:color="auto"/>
                    <w:left w:val="none" w:sz="0" w:space="0" w:color="auto"/>
                    <w:bottom w:val="none" w:sz="0" w:space="0" w:color="auto"/>
                    <w:right w:val="none" w:sz="0" w:space="0" w:color="auto"/>
                  </w:divBdr>
                </w:div>
                <w:div w:id="787352209">
                  <w:marLeft w:val="640"/>
                  <w:marRight w:val="0"/>
                  <w:marTop w:val="0"/>
                  <w:marBottom w:val="0"/>
                  <w:divBdr>
                    <w:top w:val="none" w:sz="0" w:space="0" w:color="auto"/>
                    <w:left w:val="none" w:sz="0" w:space="0" w:color="auto"/>
                    <w:bottom w:val="none" w:sz="0" w:space="0" w:color="auto"/>
                    <w:right w:val="none" w:sz="0" w:space="0" w:color="auto"/>
                  </w:divBdr>
                </w:div>
                <w:div w:id="798690883">
                  <w:marLeft w:val="640"/>
                  <w:marRight w:val="0"/>
                  <w:marTop w:val="0"/>
                  <w:marBottom w:val="0"/>
                  <w:divBdr>
                    <w:top w:val="none" w:sz="0" w:space="0" w:color="auto"/>
                    <w:left w:val="none" w:sz="0" w:space="0" w:color="auto"/>
                    <w:bottom w:val="none" w:sz="0" w:space="0" w:color="auto"/>
                    <w:right w:val="none" w:sz="0" w:space="0" w:color="auto"/>
                  </w:divBdr>
                </w:div>
                <w:div w:id="821696965">
                  <w:marLeft w:val="640"/>
                  <w:marRight w:val="0"/>
                  <w:marTop w:val="0"/>
                  <w:marBottom w:val="0"/>
                  <w:divBdr>
                    <w:top w:val="none" w:sz="0" w:space="0" w:color="auto"/>
                    <w:left w:val="none" w:sz="0" w:space="0" w:color="auto"/>
                    <w:bottom w:val="none" w:sz="0" w:space="0" w:color="auto"/>
                    <w:right w:val="none" w:sz="0" w:space="0" w:color="auto"/>
                  </w:divBdr>
                </w:div>
                <w:div w:id="846215244">
                  <w:marLeft w:val="640"/>
                  <w:marRight w:val="0"/>
                  <w:marTop w:val="0"/>
                  <w:marBottom w:val="0"/>
                  <w:divBdr>
                    <w:top w:val="none" w:sz="0" w:space="0" w:color="auto"/>
                    <w:left w:val="none" w:sz="0" w:space="0" w:color="auto"/>
                    <w:bottom w:val="none" w:sz="0" w:space="0" w:color="auto"/>
                    <w:right w:val="none" w:sz="0" w:space="0" w:color="auto"/>
                  </w:divBdr>
                </w:div>
                <w:div w:id="849217527">
                  <w:marLeft w:val="640"/>
                  <w:marRight w:val="0"/>
                  <w:marTop w:val="0"/>
                  <w:marBottom w:val="0"/>
                  <w:divBdr>
                    <w:top w:val="none" w:sz="0" w:space="0" w:color="auto"/>
                    <w:left w:val="none" w:sz="0" w:space="0" w:color="auto"/>
                    <w:bottom w:val="none" w:sz="0" w:space="0" w:color="auto"/>
                    <w:right w:val="none" w:sz="0" w:space="0" w:color="auto"/>
                  </w:divBdr>
                </w:div>
                <w:div w:id="861939514">
                  <w:marLeft w:val="640"/>
                  <w:marRight w:val="0"/>
                  <w:marTop w:val="0"/>
                  <w:marBottom w:val="0"/>
                  <w:divBdr>
                    <w:top w:val="none" w:sz="0" w:space="0" w:color="auto"/>
                    <w:left w:val="none" w:sz="0" w:space="0" w:color="auto"/>
                    <w:bottom w:val="none" w:sz="0" w:space="0" w:color="auto"/>
                    <w:right w:val="none" w:sz="0" w:space="0" w:color="auto"/>
                  </w:divBdr>
                </w:div>
                <w:div w:id="877358041">
                  <w:marLeft w:val="640"/>
                  <w:marRight w:val="0"/>
                  <w:marTop w:val="0"/>
                  <w:marBottom w:val="0"/>
                  <w:divBdr>
                    <w:top w:val="none" w:sz="0" w:space="0" w:color="auto"/>
                    <w:left w:val="none" w:sz="0" w:space="0" w:color="auto"/>
                    <w:bottom w:val="none" w:sz="0" w:space="0" w:color="auto"/>
                    <w:right w:val="none" w:sz="0" w:space="0" w:color="auto"/>
                  </w:divBdr>
                </w:div>
                <w:div w:id="886063390">
                  <w:marLeft w:val="640"/>
                  <w:marRight w:val="0"/>
                  <w:marTop w:val="0"/>
                  <w:marBottom w:val="0"/>
                  <w:divBdr>
                    <w:top w:val="none" w:sz="0" w:space="0" w:color="auto"/>
                    <w:left w:val="none" w:sz="0" w:space="0" w:color="auto"/>
                    <w:bottom w:val="none" w:sz="0" w:space="0" w:color="auto"/>
                    <w:right w:val="none" w:sz="0" w:space="0" w:color="auto"/>
                  </w:divBdr>
                </w:div>
                <w:div w:id="896816977">
                  <w:marLeft w:val="640"/>
                  <w:marRight w:val="0"/>
                  <w:marTop w:val="0"/>
                  <w:marBottom w:val="0"/>
                  <w:divBdr>
                    <w:top w:val="none" w:sz="0" w:space="0" w:color="auto"/>
                    <w:left w:val="none" w:sz="0" w:space="0" w:color="auto"/>
                    <w:bottom w:val="none" w:sz="0" w:space="0" w:color="auto"/>
                    <w:right w:val="none" w:sz="0" w:space="0" w:color="auto"/>
                  </w:divBdr>
                </w:div>
                <w:div w:id="909074055">
                  <w:marLeft w:val="640"/>
                  <w:marRight w:val="0"/>
                  <w:marTop w:val="0"/>
                  <w:marBottom w:val="0"/>
                  <w:divBdr>
                    <w:top w:val="none" w:sz="0" w:space="0" w:color="auto"/>
                    <w:left w:val="none" w:sz="0" w:space="0" w:color="auto"/>
                    <w:bottom w:val="none" w:sz="0" w:space="0" w:color="auto"/>
                    <w:right w:val="none" w:sz="0" w:space="0" w:color="auto"/>
                  </w:divBdr>
                </w:div>
                <w:div w:id="938685100">
                  <w:marLeft w:val="640"/>
                  <w:marRight w:val="0"/>
                  <w:marTop w:val="0"/>
                  <w:marBottom w:val="0"/>
                  <w:divBdr>
                    <w:top w:val="none" w:sz="0" w:space="0" w:color="auto"/>
                    <w:left w:val="none" w:sz="0" w:space="0" w:color="auto"/>
                    <w:bottom w:val="none" w:sz="0" w:space="0" w:color="auto"/>
                    <w:right w:val="none" w:sz="0" w:space="0" w:color="auto"/>
                  </w:divBdr>
                </w:div>
                <w:div w:id="980647241">
                  <w:marLeft w:val="640"/>
                  <w:marRight w:val="0"/>
                  <w:marTop w:val="0"/>
                  <w:marBottom w:val="0"/>
                  <w:divBdr>
                    <w:top w:val="none" w:sz="0" w:space="0" w:color="auto"/>
                    <w:left w:val="none" w:sz="0" w:space="0" w:color="auto"/>
                    <w:bottom w:val="none" w:sz="0" w:space="0" w:color="auto"/>
                    <w:right w:val="none" w:sz="0" w:space="0" w:color="auto"/>
                  </w:divBdr>
                </w:div>
                <w:div w:id="993800855">
                  <w:marLeft w:val="640"/>
                  <w:marRight w:val="0"/>
                  <w:marTop w:val="0"/>
                  <w:marBottom w:val="0"/>
                  <w:divBdr>
                    <w:top w:val="none" w:sz="0" w:space="0" w:color="auto"/>
                    <w:left w:val="none" w:sz="0" w:space="0" w:color="auto"/>
                    <w:bottom w:val="none" w:sz="0" w:space="0" w:color="auto"/>
                    <w:right w:val="none" w:sz="0" w:space="0" w:color="auto"/>
                  </w:divBdr>
                </w:div>
                <w:div w:id="996030925">
                  <w:marLeft w:val="640"/>
                  <w:marRight w:val="0"/>
                  <w:marTop w:val="0"/>
                  <w:marBottom w:val="0"/>
                  <w:divBdr>
                    <w:top w:val="none" w:sz="0" w:space="0" w:color="auto"/>
                    <w:left w:val="none" w:sz="0" w:space="0" w:color="auto"/>
                    <w:bottom w:val="none" w:sz="0" w:space="0" w:color="auto"/>
                    <w:right w:val="none" w:sz="0" w:space="0" w:color="auto"/>
                  </w:divBdr>
                </w:div>
                <w:div w:id="1004935889">
                  <w:marLeft w:val="640"/>
                  <w:marRight w:val="0"/>
                  <w:marTop w:val="0"/>
                  <w:marBottom w:val="0"/>
                  <w:divBdr>
                    <w:top w:val="none" w:sz="0" w:space="0" w:color="auto"/>
                    <w:left w:val="none" w:sz="0" w:space="0" w:color="auto"/>
                    <w:bottom w:val="none" w:sz="0" w:space="0" w:color="auto"/>
                    <w:right w:val="none" w:sz="0" w:space="0" w:color="auto"/>
                  </w:divBdr>
                </w:div>
                <w:div w:id="1018309599">
                  <w:marLeft w:val="640"/>
                  <w:marRight w:val="0"/>
                  <w:marTop w:val="0"/>
                  <w:marBottom w:val="0"/>
                  <w:divBdr>
                    <w:top w:val="none" w:sz="0" w:space="0" w:color="auto"/>
                    <w:left w:val="none" w:sz="0" w:space="0" w:color="auto"/>
                    <w:bottom w:val="none" w:sz="0" w:space="0" w:color="auto"/>
                    <w:right w:val="none" w:sz="0" w:space="0" w:color="auto"/>
                  </w:divBdr>
                </w:div>
                <w:div w:id="1045524523">
                  <w:marLeft w:val="640"/>
                  <w:marRight w:val="0"/>
                  <w:marTop w:val="0"/>
                  <w:marBottom w:val="0"/>
                  <w:divBdr>
                    <w:top w:val="none" w:sz="0" w:space="0" w:color="auto"/>
                    <w:left w:val="none" w:sz="0" w:space="0" w:color="auto"/>
                    <w:bottom w:val="none" w:sz="0" w:space="0" w:color="auto"/>
                    <w:right w:val="none" w:sz="0" w:space="0" w:color="auto"/>
                  </w:divBdr>
                </w:div>
                <w:div w:id="1053231452">
                  <w:marLeft w:val="640"/>
                  <w:marRight w:val="0"/>
                  <w:marTop w:val="0"/>
                  <w:marBottom w:val="0"/>
                  <w:divBdr>
                    <w:top w:val="none" w:sz="0" w:space="0" w:color="auto"/>
                    <w:left w:val="none" w:sz="0" w:space="0" w:color="auto"/>
                    <w:bottom w:val="none" w:sz="0" w:space="0" w:color="auto"/>
                    <w:right w:val="none" w:sz="0" w:space="0" w:color="auto"/>
                  </w:divBdr>
                </w:div>
                <w:div w:id="1061753060">
                  <w:marLeft w:val="640"/>
                  <w:marRight w:val="0"/>
                  <w:marTop w:val="0"/>
                  <w:marBottom w:val="0"/>
                  <w:divBdr>
                    <w:top w:val="none" w:sz="0" w:space="0" w:color="auto"/>
                    <w:left w:val="none" w:sz="0" w:space="0" w:color="auto"/>
                    <w:bottom w:val="none" w:sz="0" w:space="0" w:color="auto"/>
                    <w:right w:val="none" w:sz="0" w:space="0" w:color="auto"/>
                  </w:divBdr>
                </w:div>
                <w:div w:id="1080105872">
                  <w:marLeft w:val="640"/>
                  <w:marRight w:val="0"/>
                  <w:marTop w:val="0"/>
                  <w:marBottom w:val="0"/>
                  <w:divBdr>
                    <w:top w:val="none" w:sz="0" w:space="0" w:color="auto"/>
                    <w:left w:val="none" w:sz="0" w:space="0" w:color="auto"/>
                    <w:bottom w:val="none" w:sz="0" w:space="0" w:color="auto"/>
                    <w:right w:val="none" w:sz="0" w:space="0" w:color="auto"/>
                  </w:divBdr>
                </w:div>
                <w:div w:id="1082024933">
                  <w:marLeft w:val="640"/>
                  <w:marRight w:val="0"/>
                  <w:marTop w:val="0"/>
                  <w:marBottom w:val="0"/>
                  <w:divBdr>
                    <w:top w:val="none" w:sz="0" w:space="0" w:color="auto"/>
                    <w:left w:val="none" w:sz="0" w:space="0" w:color="auto"/>
                    <w:bottom w:val="none" w:sz="0" w:space="0" w:color="auto"/>
                    <w:right w:val="none" w:sz="0" w:space="0" w:color="auto"/>
                  </w:divBdr>
                </w:div>
                <w:div w:id="1082139973">
                  <w:marLeft w:val="640"/>
                  <w:marRight w:val="0"/>
                  <w:marTop w:val="0"/>
                  <w:marBottom w:val="0"/>
                  <w:divBdr>
                    <w:top w:val="none" w:sz="0" w:space="0" w:color="auto"/>
                    <w:left w:val="none" w:sz="0" w:space="0" w:color="auto"/>
                    <w:bottom w:val="none" w:sz="0" w:space="0" w:color="auto"/>
                    <w:right w:val="none" w:sz="0" w:space="0" w:color="auto"/>
                  </w:divBdr>
                </w:div>
                <w:div w:id="1129860999">
                  <w:marLeft w:val="640"/>
                  <w:marRight w:val="0"/>
                  <w:marTop w:val="0"/>
                  <w:marBottom w:val="0"/>
                  <w:divBdr>
                    <w:top w:val="none" w:sz="0" w:space="0" w:color="auto"/>
                    <w:left w:val="none" w:sz="0" w:space="0" w:color="auto"/>
                    <w:bottom w:val="none" w:sz="0" w:space="0" w:color="auto"/>
                    <w:right w:val="none" w:sz="0" w:space="0" w:color="auto"/>
                  </w:divBdr>
                </w:div>
                <w:div w:id="1131362557">
                  <w:marLeft w:val="640"/>
                  <w:marRight w:val="0"/>
                  <w:marTop w:val="0"/>
                  <w:marBottom w:val="0"/>
                  <w:divBdr>
                    <w:top w:val="none" w:sz="0" w:space="0" w:color="auto"/>
                    <w:left w:val="none" w:sz="0" w:space="0" w:color="auto"/>
                    <w:bottom w:val="none" w:sz="0" w:space="0" w:color="auto"/>
                    <w:right w:val="none" w:sz="0" w:space="0" w:color="auto"/>
                  </w:divBdr>
                </w:div>
                <w:div w:id="1149639399">
                  <w:marLeft w:val="640"/>
                  <w:marRight w:val="0"/>
                  <w:marTop w:val="0"/>
                  <w:marBottom w:val="0"/>
                  <w:divBdr>
                    <w:top w:val="none" w:sz="0" w:space="0" w:color="auto"/>
                    <w:left w:val="none" w:sz="0" w:space="0" w:color="auto"/>
                    <w:bottom w:val="none" w:sz="0" w:space="0" w:color="auto"/>
                    <w:right w:val="none" w:sz="0" w:space="0" w:color="auto"/>
                  </w:divBdr>
                </w:div>
                <w:div w:id="1185174213">
                  <w:marLeft w:val="640"/>
                  <w:marRight w:val="0"/>
                  <w:marTop w:val="0"/>
                  <w:marBottom w:val="0"/>
                  <w:divBdr>
                    <w:top w:val="none" w:sz="0" w:space="0" w:color="auto"/>
                    <w:left w:val="none" w:sz="0" w:space="0" w:color="auto"/>
                    <w:bottom w:val="none" w:sz="0" w:space="0" w:color="auto"/>
                    <w:right w:val="none" w:sz="0" w:space="0" w:color="auto"/>
                  </w:divBdr>
                </w:div>
                <w:div w:id="1194424421">
                  <w:marLeft w:val="640"/>
                  <w:marRight w:val="0"/>
                  <w:marTop w:val="0"/>
                  <w:marBottom w:val="0"/>
                  <w:divBdr>
                    <w:top w:val="none" w:sz="0" w:space="0" w:color="auto"/>
                    <w:left w:val="none" w:sz="0" w:space="0" w:color="auto"/>
                    <w:bottom w:val="none" w:sz="0" w:space="0" w:color="auto"/>
                    <w:right w:val="none" w:sz="0" w:space="0" w:color="auto"/>
                  </w:divBdr>
                </w:div>
                <w:div w:id="1197739444">
                  <w:marLeft w:val="640"/>
                  <w:marRight w:val="0"/>
                  <w:marTop w:val="0"/>
                  <w:marBottom w:val="0"/>
                  <w:divBdr>
                    <w:top w:val="none" w:sz="0" w:space="0" w:color="auto"/>
                    <w:left w:val="none" w:sz="0" w:space="0" w:color="auto"/>
                    <w:bottom w:val="none" w:sz="0" w:space="0" w:color="auto"/>
                    <w:right w:val="none" w:sz="0" w:space="0" w:color="auto"/>
                  </w:divBdr>
                </w:div>
                <w:div w:id="1232084704">
                  <w:marLeft w:val="640"/>
                  <w:marRight w:val="0"/>
                  <w:marTop w:val="0"/>
                  <w:marBottom w:val="0"/>
                  <w:divBdr>
                    <w:top w:val="none" w:sz="0" w:space="0" w:color="auto"/>
                    <w:left w:val="none" w:sz="0" w:space="0" w:color="auto"/>
                    <w:bottom w:val="none" w:sz="0" w:space="0" w:color="auto"/>
                    <w:right w:val="none" w:sz="0" w:space="0" w:color="auto"/>
                  </w:divBdr>
                </w:div>
                <w:div w:id="1233738674">
                  <w:marLeft w:val="640"/>
                  <w:marRight w:val="0"/>
                  <w:marTop w:val="0"/>
                  <w:marBottom w:val="0"/>
                  <w:divBdr>
                    <w:top w:val="none" w:sz="0" w:space="0" w:color="auto"/>
                    <w:left w:val="none" w:sz="0" w:space="0" w:color="auto"/>
                    <w:bottom w:val="none" w:sz="0" w:space="0" w:color="auto"/>
                    <w:right w:val="none" w:sz="0" w:space="0" w:color="auto"/>
                  </w:divBdr>
                </w:div>
                <w:div w:id="1270549574">
                  <w:marLeft w:val="640"/>
                  <w:marRight w:val="0"/>
                  <w:marTop w:val="0"/>
                  <w:marBottom w:val="0"/>
                  <w:divBdr>
                    <w:top w:val="none" w:sz="0" w:space="0" w:color="auto"/>
                    <w:left w:val="none" w:sz="0" w:space="0" w:color="auto"/>
                    <w:bottom w:val="none" w:sz="0" w:space="0" w:color="auto"/>
                    <w:right w:val="none" w:sz="0" w:space="0" w:color="auto"/>
                  </w:divBdr>
                </w:div>
                <w:div w:id="1280724500">
                  <w:marLeft w:val="640"/>
                  <w:marRight w:val="0"/>
                  <w:marTop w:val="0"/>
                  <w:marBottom w:val="0"/>
                  <w:divBdr>
                    <w:top w:val="none" w:sz="0" w:space="0" w:color="auto"/>
                    <w:left w:val="none" w:sz="0" w:space="0" w:color="auto"/>
                    <w:bottom w:val="none" w:sz="0" w:space="0" w:color="auto"/>
                    <w:right w:val="none" w:sz="0" w:space="0" w:color="auto"/>
                  </w:divBdr>
                </w:div>
                <w:div w:id="1285693920">
                  <w:marLeft w:val="640"/>
                  <w:marRight w:val="0"/>
                  <w:marTop w:val="0"/>
                  <w:marBottom w:val="0"/>
                  <w:divBdr>
                    <w:top w:val="none" w:sz="0" w:space="0" w:color="auto"/>
                    <w:left w:val="none" w:sz="0" w:space="0" w:color="auto"/>
                    <w:bottom w:val="none" w:sz="0" w:space="0" w:color="auto"/>
                    <w:right w:val="none" w:sz="0" w:space="0" w:color="auto"/>
                  </w:divBdr>
                </w:div>
                <w:div w:id="1307272087">
                  <w:marLeft w:val="640"/>
                  <w:marRight w:val="0"/>
                  <w:marTop w:val="0"/>
                  <w:marBottom w:val="0"/>
                  <w:divBdr>
                    <w:top w:val="none" w:sz="0" w:space="0" w:color="auto"/>
                    <w:left w:val="none" w:sz="0" w:space="0" w:color="auto"/>
                    <w:bottom w:val="none" w:sz="0" w:space="0" w:color="auto"/>
                    <w:right w:val="none" w:sz="0" w:space="0" w:color="auto"/>
                  </w:divBdr>
                </w:div>
                <w:div w:id="1309240275">
                  <w:marLeft w:val="640"/>
                  <w:marRight w:val="0"/>
                  <w:marTop w:val="0"/>
                  <w:marBottom w:val="0"/>
                  <w:divBdr>
                    <w:top w:val="none" w:sz="0" w:space="0" w:color="auto"/>
                    <w:left w:val="none" w:sz="0" w:space="0" w:color="auto"/>
                    <w:bottom w:val="none" w:sz="0" w:space="0" w:color="auto"/>
                    <w:right w:val="none" w:sz="0" w:space="0" w:color="auto"/>
                  </w:divBdr>
                </w:div>
                <w:div w:id="1317804302">
                  <w:marLeft w:val="640"/>
                  <w:marRight w:val="0"/>
                  <w:marTop w:val="0"/>
                  <w:marBottom w:val="0"/>
                  <w:divBdr>
                    <w:top w:val="none" w:sz="0" w:space="0" w:color="auto"/>
                    <w:left w:val="none" w:sz="0" w:space="0" w:color="auto"/>
                    <w:bottom w:val="none" w:sz="0" w:space="0" w:color="auto"/>
                    <w:right w:val="none" w:sz="0" w:space="0" w:color="auto"/>
                  </w:divBdr>
                </w:div>
                <w:div w:id="1329210785">
                  <w:marLeft w:val="640"/>
                  <w:marRight w:val="0"/>
                  <w:marTop w:val="0"/>
                  <w:marBottom w:val="0"/>
                  <w:divBdr>
                    <w:top w:val="none" w:sz="0" w:space="0" w:color="auto"/>
                    <w:left w:val="none" w:sz="0" w:space="0" w:color="auto"/>
                    <w:bottom w:val="none" w:sz="0" w:space="0" w:color="auto"/>
                    <w:right w:val="none" w:sz="0" w:space="0" w:color="auto"/>
                  </w:divBdr>
                </w:div>
                <w:div w:id="1336885525">
                  <w:marLeft w:val="640"/>
                  <w:marRight w:val="0"/>
                  <w:marTop w:val="0"/>
                  <w:marBottom w:val="0"/>
                  <w:divBdr>
                    <w:top w:val="none" w:sz="0" w:space="0" w:color="auto"/>
                    <w:left w:val="none" w:sz="0" w:space="0" w:color="auto"/>
                    <w:bottom w:val="none" w:sz="0" w:space="0" w:color="auto"/>
                    <w:right w:val="none" w:sz="0" w:space="0" w:color="auto"/>
                  </w:divBdr>
                </w:div>
                <w:div w:id="1349872483">
                  <w:marLeft w:val="640"/>
                  <w:marRight w:val="0"/>
                  <w:marTop w:val="0"/>
                  <w:marBottom w:val="0"/>
                  <w:divBdr>
                    <w:top w:val="none" w:sz="0" w:space="0" w:color="auto"/>
                    <w:left w:val="none" w:sz="0" w:space="0" w:color="auto"/>
                    <w:bottom w:val="none" w:sz="0" w:space="0" w:color="auto"/>
                    <w:right w:val="none" w:sz="0" w:space="0" w:color="auto"/>
                  </w:divBdr>
                </w:div>
                <w:div w:id="1362129205">
                  <w:marLeft w:val="640"/>
                  <w:marRight w:val="0"/>
                  <w:marTop w:val="0"/>
                  <w:marBottom w:val="0"/>
                  <w:divBdr>
                    <w:top w:val="none" w:sz="0" w:space="0" w:color="auto"/>
                    <w:left w:val="none" w:sz="0" w:space="0" w:color="auto"/>
                    <w:bottom w:val="none" w:sz="0" w:space="0" w:color="auto"/>
                    <w:right w:val="none" w:sz="0" w:space="0" w:color="auto"/>
                  </w:divBdr>
                </w:div>
                <w:div w:id="1405303044">
                  <w:marLeft w:val="640"/>
                  <w:marRight w:val="0"/>
                  <w:marTop w:val="0"/>
                  <w:marBottom w:val="0"/>
                  <w:divBdr>
                    <w:top w:val="none" w:sz="0" w:space="0" w:color="auto"/>
                    <w:left w:val="none" w:sz="0" w:space="0" w:color="auto"/>
                    <w:bottom w:val="none" w:sz="0" w:space="0" w:color="auto"/>
                    <w:right w:val="none" w:sz="0" w:space="0" w:color="auto"/>
                  </w:divBdr>
                </w:div>
                <w:div w:id="1410226203">
                  <w:marLeft w:val="640"/>
                  <w:marRight w:val="0"/>
                  <w:marTop w:val="0"/>
                  <w:marBottom w:val="0"/>
                  <w:divBdr>
                    <w:top w:val="none" w:sz="0" w:space="0" w:color="auto"/>
                    <w:left w:val="none" w:sz="0" w:space="0" w:color="auto"/>
                    <w:bottom w:val="none" w:sz="0" w:space="0" w:color="auto"/>
                    <w:right w:val="none" w:sz="0" w:space="0" w:color="auto"/>
                  </w:divBdr>
                </w:div>
                <w:div w:id="1421214202">
                  <w:marLeft w:val="640"/>
                  <w:marRight w:val="0"/>
                  <w:marTop w:val="0"/>
                  <w:marBottom w:val="0"/>
                  <w:divBdr>
                    <w:top w:val="none" w:sz="0" w:space="0" w:color="auto"/>
                    <w:left w:val="none" w:sz="0" w:space="0" w:color="auto"/>
                    <w:bottom w:val="none" w:sz="0" w:space="0" w:color="auto"/>
                    <w:right w:val="none" w:sz="0" w:space="0" w:color="auto"/>
                  </w:divBdr>
                </w:div>
                <w:div w:id="1440368576">
                  <w:marLeft w:val="640"/>
                  <w:marRight w:val="0"/>
                  <w:marTop w:val="0"/>
                  <w:marBottom w:val="0"/>
                  <w:divBdr>
                    <w:top w:val="none" w:sz="0" w:space="0" w:color="auto"/>
                    <w:left w:val="none" w:sz="0" w:space="0" w:color="auto"/>
                    <w:bottom w:val="none" w:sz="0" w:space="0" w:color="auto"/>
                    <w:right w:val="none" w:sz="0" w:space="0" w:color="auto"/>
                  </w:divBdr>
                </w:div>
                <w:div w:id="1451388993">
                  <w:marLeft w:val="640"/>
                  <w:marRight w:val="0"/>
                  <w:marTop w:val="0"/>
                  <w:marBottom w:val="0"/>
                  <w:divBdr>
                    <w:top w:val="none" w:sz="0" w:space="0" w:color="auto"/>
                    <w:left w:val="none" w:sz="0" w:space="0" w:color="auto"/>
                    <w:bottom w:val="none" w:sz="0" w:space="0" w:color="auto"/>
                    <w:right w:val="none" w:sz="0" w:space="0" w:color="auto"/>
                  </w:divBdr>
                </w:div>
                <w:div w:id="1461653878">
                  <w:marLeft w:val="640"/>
                  <w:marRight w:val="0"/>
                  <w:marTop w:val="0"/>
                  <w:marBottom w:val="0"/>
                  <w:divBdr>
                    <w:top w:val="none" w:sz="0" w:space="0" w:color="auto"/>
                    <w:left w:val="none" w:sz="0" w:space="0" w:color="auto"/>
                    <w:bottom w:val="none" w:sz="0" w:space="0" w:color="auto"/>
                    <w:right w:val="none" w:sz="0" w:space="0" w:color="auto"/>
                  </w:divBdr>
                </w:div>
                <w:div w:id="1501698656">
                  <w:marLeft w:val="640"/>
                  <w:marRight w:val="0"/>
                  <w:marTop w:val="0"/>
                  <w:marBottom w:val="0"/>
                  <w:divBdr>
                    <w:top w:val="none" w:sz="0" w:space="0" w:color="auto"/>
                    <w:left w:val="none" w:sz="0" w:space="0" w:color="auto"/>
                    <w:bottom w:val="none" w:sz="0" w:space="0" w:color="auto"/>
                    <w:right w:val="none" w:sz="0" w:space="0" w:color="auto"/>
                  </w:divBdr>
                </w:div>
                <w:div w:id="1501967479">
                  <w:marLeft w:val="640"/>
                  <w:marRight w:val="0"/>
                  <w:marTop w:val="0"/>
                  <w:marBottom w:val="0"/>
                  <w:divBdr>
                    <w:top w:val="none" w:sz="0" w:space="0" w:color="auto"/>
                    <w:left w:val="none" w:sz="0" w:space="0" w:color="auto"/>
                    <w:bottom w:val="none" w:sz="0" w:space="0" w:color="auto"/>
                    <w:right w:val="none" w:sz="0" w:space="0" w:color="auto"/>
                  </w:divBdr>
                </w:div>
                <w:div w:id="1518151113">
                  <w:marLeft w:val="640"/>
                  <w:marRight w:val="0"/>
                  <w:marTop w:val="0"/>
                  <w:marBottom w:val="0"/>
                  <w:divBdr>
                    <w:top w:val="none" w:sz="0" w:space="0" w:color="auto"/>
                    <w:left w:val="none" w:sz="0" w:space="0" w:color="auto"/>
                    <w:bottom w:val="none" w:sz="0" w:space="0" w:color="auto"/>
                    <w:right w:val="none" w:sz="0" w:space="0" w:color="auto"/>
                  </w:divBdr>
                </w:div>
                <w:div w:id="1527594003">
                  <w:marLeft w:val="640"/>
                  <w:marRight w:val="0"/>
                  <w:marTop w:val="0"/>
                  <w:marBottom w:val="0"/>
                  <w:divBdr>
                    <w:top w:val="none" w:sz="0" w:space="0" w:color="auto"/>
                    <w:left w:val="none" w:sz="0" w:space="0" w:color="auto"/>
                    <w:bottom w:val="none" w:sz="0" w:space="0" w:color="auto"/>
                    <w:right w:val="none" w:sz="0" w:space="0" w:color="auto"/>
                  </w:divBdr>
                </w:div>
                <w:div w:id="1529836115">
                  <w:marLeft w:val="640"/>
                  <w:marRight w:val="0"/>
                  <w:marTop w:val="0"/>
                  <w:marBottom w:val="0"/>
                  <w:divBdr>
                    <w:top w:val="none" w:sz="0" w:space="0" w:color="auto"/>
                    <w:left w:val="none" w:sz="0" w:space="0" w:color="auto"/>
                    <w:bottom w:val="none" w:sz="0" w:space="0" w:color="auto"/>
                    <w:right w:val="none" w:sz="0" w:space="0" w:color="auto"/>
                  </w:divBdr>
                </w:div>
                <w:div w:id="1530332180">
                  <w:marLeft w:val="640"/>
                  <w:marRight w:val="0"/>
                  <w:marTop w:val="0"/>
                  <w:marBottom w:val="0"/>
                  <w:divBdr>
                    <w:top w:val="none" w:sz="0" w:space="0" w:color="auto"/>
                    <w:left w:val="none" w:sz="0" w:space="0" w:color="auto"/>
                    <w:bottom w:val="none" w:sz="0" w:space="0" w:color="auto"/>
                    <w:right w:val="none" w:sz="0" w:space="0" w:color="auto"/>
                  </w:divBdr>
                </w:div>
                <w:div w:id="1543446272">
                  <w:marLeft w:val="640"/>
                  <w:marRight w:val="0"/>
                  <w:marTop w:val="0"/>
                  <w:marBottom w:val="0"/>
                  <w:divBdr>
                    <w:top w:val="none" w:sz="0" w:space="0" w:color="auto"/>
                    <w:left w:val="none" w:sz="0" w:space="0" w:color="auto"/>
                    <w:bottom w:val="none" w:sz="0" w:space="0" w:color="auto"/>
                    <w:right w:val="none" w:sz="0" w:space="0" w:color="auto"/>
                  </w:divBdr>
                </w:div>
                <w:div w:id="1562205791">
                  <w:marLeft w:val="640"/>
                  <w:marRight w:val="0"/>
                  <w:marTop w:val="0"/>
                  <w:marBottom w:val="0"/>
                  <w:divBdr>
                    <w:top w:val="none" w:sz="0" w:space="0" w:color="auto"/>
                    <w:left w:val="none" w:sz="0" w:space="0" w:color="auto"/>
                    <w:bottom w:val="none" w:sz="0" w:space="0" w:color="auto"/>
                    <w:right w:val="none" w:sz="0" w:space="0" w:color="auto"/>
                  </w:divBdr>
                </w:div>
                <w:div w:id="1567767346">
                  <w:marLeft w:val="640"/>
                  <w:marRight w:val="0"/>
                  <w:marTop w:val="0"/>
                  <w:marBottom w:val="0"/>
                  <w:divBdr>
                    <w:top w:val="none" w:sz="0" w:space="0" w:color="auto"/>
                    <w:left w:val="none" w:sz="0" w:space="0" w:color="auto"/>
                    <w:bottom w:val="none" w:sz="0" w:space="0" w:color="auto"/>
                    <w:right w:val="none" w:sz="0" w:space="0" w:color="auto"/>
                  </w:divBdr>
                </w:div>
                <w:div w:id="1594046260">
                  <w:marLeft w:val="640"/>
                  <w:marRight w:val="0"/>
                  <w:marTop w:val="0"/>
                  <w:marBottom w:val="0"/>
                  <w:divBdr>
                    <w:top w:val="none" w:sz="0" w:space="0" w:color="auto"/>
                    <w:left w:val="none" w:sz="0" w:space="0" w:color="auto"/>
                    <w:bottom w:val="none" w:sz="0" w:space="0" w:color="auto"/>
                    <w:right w:val="none" w:sz="0" w:space="0" w:color="auto"/>
                  </w:divBdr>
                </w:div>
                <w:div w:id="1602376832">
                  <w:marLeft w:val="640"/>
                  <w:marRight w:val="0"/>
                  <w:marTop w:val="0"/>
                  <w:marBottom w:val="0"/>
                  <w:divBdr>
                    <w:top w:val="none" w:sz="0" w:space="0" w:color="auto"/>
                    <w:left w:val="none" w:sz="0" w:space="0" w:color="auto"/>
                    <w:bottom w:val="none" w:sz="0" w:space="0" w:color="auto"/>
                    <w:right w:val="none" w:sz="0" w:space="0" w:color="auto"/>
                  </w:divBdr>
                </w:div>
                <w:div w:id="1605384548">
                  <w:marLeft w:val="640"/>
                  <w:marRight w:val="0"/>
                  <w:marTop w:val="0"/>
                  <w:marBottom w:val="0"/>
                  <w:divBdr>
                    <w:top w:val="none" w:sz="0" w:space="0" w:color="auto"/>
                    <w:left w:val="none" w:sz="0" w:space="0" w:color="auto"/>
                    <w:bottom w:val="none" w:sz="0" w:space="0" w:color="auto"/>
                    <w:right w:val="none" w:sz="0" w:space="0" w:color="auto"/>
                  </w:divBdr>
                </w:div>
                <w:div w:id="1616598163">
                  <w:marLeft w:val="640"/>
                  <w:marRight w:val="0"/>
                  <w:marTop w:val="0"/>
                  <w:marBottom w:val="0"/>
                  <w:divBdr>
                    <w:top w:val="none" w:sz="0" w:space="0" w:color="auto"/>
                    <w:left w:val="none" w:sz="0" w:space="0" w:color="auto"/>
                    <w:bottom w:val="none" w:sz="0" w:space="0" w:color="auto"/>
                    <w:right w:val="none" w:sz="0" w:space="0" w:color="auto"/>
                  </w:divBdr>
                </w:div>
                <w:div w:id="1618292170">
                  <w:marLeft w:val="640"/>
                  <w:marRight w:val="0"/>
                  <w:marTop w:val="0"/>
                  <w:marBottom w:val="0"/>
                  <w:divBdr>
                    <w:top w:val="none" w:sz="0" w:space="0" w:color="auto"/>
                    <w:left w:val="none" w:sz="0" w:space="0" w:color="auto"/>
                    <w:bottom w:val="none" w:sz="0" w:space="0" w:color="auto"/>
                    <w:right w:val="none" w:sz="0" w:space="0" w:color="auto"/>
                  </w:divBdr>
                </w:div>
                <w:div w:id="1624455521">
                  <w:marLeft w:val="640"/>
                  <w:marRight w:val="0"/>
                  <w:marTop w:val="0"/>
                  <w:marBottom w:val="0"/>
                  <w:divBdr>
                    <w:top w:val="none" w:sz="0" w:space="0" w:color="auto"/>
                    <w:left w:val="none" w:sz="0" w:space="0" w:color="auto"/>
                    <w:bottom w:val="none" w:sz="0" w:space="0" w:color="auto"/>
                    <w:right w:val="none" w:sz="0" w:space="0" w:color="auto"/>
                  </w:divBdr>
                </w:div>
                <w:div w:id="1627657412">
                  <w:marLeft w:val="640"/>
                  <w:marRight w:val="0"/>
                  <w:marTop w:val="0"/>
                  <w:marBottom w:val="0"/>
                  <w:divBdr>
                    <w:top w:val="none" w:sz="0" w:space="0" w:color="auto"/>
                    <w:left w:val="none" w:sz="0" w:space="0" w:color="auto"/>
                    <w:bottom w:val="none" w:sz="0" w:space="0" w:color="auto"/>
                    <w:right w:val="none" w:sz="0" w:space="0" w:color="auto"/>
                  </w:divBdr>
                </w:div>
                <w:div w:id="1664234474">
                  <w:marLeft w:val="640"/>
                  <w:marRight w:val="0"/>
                  <w:marTop w:val="0"/>
                  <w:marBottom w:val="0"/>
                  <w:divBdr>
                    <w:top w:val="none" w:sz="0" w:space="0" w:color="auto"/>
                    <w:left w:val="none" w:sz="0" w:space="0" w:color="auto"/>
                    <w:bottom w:val="none" w:sz="0" w:space="0" w:color="auto"/>
                    <w:right w:val="none" w:sz="0" w:space="0" w:color="auto"/>
                  </w:divBdr>
                </w:div>
                <w:div w:id="1672872573">
                  <w:marLeft w:val="640"/>
                  <w:marRight w:val="0"/>
                  <w:marTop w:val="0"/>
                  <w:marBottom w:val="0"/>
                  <w:divBdr>
                    <w:top w:val="none" w:sz="0" w:space="0" w:color="auto"/>
                    <w:left w:val="none" w:sz="0" w:space="0" w:color="auto"/>
                    <w:bottom w:val="none" w:sz="0" w:space="0" w:color="auto"/>
                    <w:right w:val="none" w:sz="0" w:space="0" w:color="auto"/>
                  </w:divBdr>
                </w:div>
                <w:div w:id="1679651838">
                  <w:marLeft w:val="640"/>
                  <w:marRight w:val="0"/>
                  <w:marTop w:val="0"/>
                  <w:marBottom w:val="0"/>
                  <w:divBdr>
                    <w:top w:val="none" w:sz="0" w:space="0" w:color="auto"/>
                    <w:left w:val="none" w:sz="0" w:space="0" w:color="auto"/>
                    <w:bottom w:val="none" w:sz="0" w:space="0" w:color="auto"/>
                    <w:right w:val="none" w:sz="0" w:space="0" w:color="auto"/>
                  </w:divBdr>
                </w:div>
                <w:div w:id="1687824546">
                  <w:marLeft w:val="640"/>
                  <w:marRight w:val="0"/>
                  <w:marTop w:val="0"/>
                  <w:marBottom w:val="0"/>
                  <w:divBdr>
                    <w:top w:val="none" w:sz="0" w:space="0" w:color="auto"/>
                    <w:left w:val="none" w:sz="0" w:space="0" w:color="auto"/>
                    <w:bottom w:val="none" w:sz="0" w:space="0" w:color="auto"/>
                    <w:right w:val="none" w:sz="0" w:space="0" w:color="auto"/>
                  </w:divBdr>
                </w:div>
                <w:div w:id="1709068963">
                  <w:marLeft w:val="640"/>
                  <w:marRight w:val="0"/>
                  <w:marTop w:val="0"/>
                  <w:marBottom w:val="0"/>
                  <w:divBdr>
                    <w:top w:val="none" w:sz="0" w:space="0" w:color="auto"/>
                    <w:left w:val="none" w:sz="0" w:space="0" w:color="auto"/>
                    <w:bottom w:val="none" w:sz="0" w:space="0" w:color="auto"/>
                    <w:right w:val="none" w:sz="0" w:space="0" w:color="auto"/>
                  </w:divBdr>
                </w:div>
                <w:div w:id="1714964362">
                  <w:marLeft w:val="640"/>
                  <w:marRight w:val="0"/>
                  <w:marTop w:val="0"/>
                  <w:marBottom w:val="0"/>
                  <w:divBdr>
                    <w:top w:val="none" w:sz="0" w:space="0" w:color="auto"/>
                    <w:left w:val="none" w:sz="0" w:space="0" w:color="auto"/>
                    <w:bottom w:val="none" w:sz="0" w:space="0" w:color="auto"/>
                    <w:right w:val="none" w:sz="0" w:space="0" w:color="auto"/>
                  </w:divBdr>
                </w:div>
                <w:div w:id="1724061185">
                  <w:marLeft w:val="640"/>
                  <w:marRight w:val="0"/>
                  <w:marTop w:val="0"/>
                  <w:marBottom w:val="0"/>
                  <w:divBdr>
                    <w:top w:val="none" w:sz="0" w:space="0" w:color="auto"/>
                    <w:left w:val="none" w:sz="0" w:space="0" w:color="auto"/>
                    <w:bottom w:val="none" w:sz="0" w:space="0" w:color="auto"/>
                    <w:right w:val="none" w:sz="0" w:space="0" w:color="auto"/>
                  </w:divBdr>
                </w:div>
                <w:div w:id="1729573637">
                  <w:marLeft w:val="640"/>
                  <w:marRight w:val="0"/>
                  <w:marTop w:val="0"/>
                  <w:marBottom w:val="0"/>
                  <w:divBdr>
                    <w:top w:val="none" w:sz="0" w:space="0" w:color="auto"/>
                    <w:left w:val="none" w:sz="0" w:space="0" w:color="auto"/>
                    <w:bottom w:val="none" w:sz="0" w:space="0" w:color="auto"/>
                    <w:right w:val="none" w:sz="0" w:space="0" w:color="auto"/>
                  </w:divBdr>
                </w:div>
                <w:div w:id="1747652980">
                  <w:marLeft w:val="640"/>
                  <w:marRight w:val="0"/>
                  <w:marTop w:val="0"/>
                  <w:marBottom w:val="0"/>
                  <w:divBdr>
                    <w:top w:val="none" w:sz="0" w:space="0" w:color="auto"/>
                    <w:left w:val="none" w:sz="0" w:space="0" w:color="auto"/>
                    <w:bottom w:val="none" w:sz="0" w:space="0" w:color="auto"/>
                    <w:right w:val="none" w:sz="0" w:space="0" w:color="auto"/>
                  </w:divBdr>
                </w:div>
                <w:div w:id="1769227625">
                  <w:marLeft w:val="640"/>
                  <w:marRight w:val="0"/>
                  <w:marTop w:val="0"/>
                  <w:marBottom w:val="0"/>
                  <w:divBdr>
                    <w:top w:val="none" w:sz="0" w:space="0" w:color="auto"/>
                    <w:left w:val="none" w:sz="0" w:space="0" w:color="auto"/>
                    <w:bottom w:val="none" w:sz="0" w:space="0" w:color="auto"/>
                    <w:right w:val="none" w:sz="0" w:space="0" w:color="auto"/>
                  </w:divBdr>
                </w:div>
                <w:div w:id="1770471446">
                  <w:marLeft w:val="640"/>
                  <w:marRight w:val="0"/>
                  <w:marTop w:val="0"/>
                  <w:marBottom w:val="0"/>
                  <w:divBdr>
                    <w:top w:val="none" w:sz="0" w:space="0" w:color="auto"/>
                    <w:left w:val="none" w:sz="0" w:space="0" w:color="auto"/>
                    <w:bottom w:val="none" w:sz="0" w:space="0" w:color="auto"/>
                    <w:right w:val="none" w:sz="0" w:space="0" w:color="auto"/>
                  </w:divBdr>
                </w:div>
                <w:div w:id="1772891241">
                  <w:marLeft w:val="640"/>
                  <w:marRight w:val="0"/>
                  <w:marTop w:val="0"/>
                  <w:marBottom w:val="0"/>
                  <w:divBdr>
                    <w:top w:val="none" w:sz="0" w:space="0" w:color="auto"/>
                    <w:left w:val="none" w:sz="0" w:space="0" w:color="auto"/>
                    <w:bottom w:val="none" w:sz="0" w:space="0" w:color="auto"/>
                    <w:right w:val="none" w:sz="0" w:space="0" w:color="auto"/>
                  </w:divBdr>
                </w:div>
                <w:div w:id="1792240434">
                  <w:marLeft w:val="640"/>
                  <w:marRight w:val="0"/>
                  <w:marTop w:val="0"/>
                  <w:marBottom w:val="0"/>
                  <w:divBdr>
                    <w:top w:val="none" w:sz="0" w:space="0" w:color="auto"/>
                    <w:left w:val="none" w:sz="0" w:space="0" w:color="auto"/>
                    <w:bottom w:val="none" w:sz="0" w:space="0" w:color="auto"/>
                    <w:right w:val="none" w:sz="0" w:space="0" w:color="auto"/>
                  </w:divBdr>
                </w:div>
                <w:div w:id="1797486374">
                  <w:marLeft w:val="640"/>
                  <w:marRight w:val="0"/>
                  <w:marTop w:val="0"/>
                  <w:marBottom w:val="0"/>
                  <w:divBdr>
                    <w:top w:val="none" w:sz="0" w:space="0" w:color="auto"/>
                    <w:left w:val="none" w:sz="0" w:space="0" w:color="auto"/>
                    <w:bottom w:val="none" w:sz="0" w:space="0" w:color="auto"/>
                    <w:right w:val="none" w:sz="0" w:space="0" w:color="auto"/>
                  </w:divBdr>
                </w:div>
                <w:div w:id="1799757128">
                  <w:marLeft w:val="640"/>
                  <w:marRight w:val="0"/>
                  <w:marTop w:val="0"/>
                  <w:marBottom w:val="0"/>
                  <w:divBdr>
                    <w:top w:val="none" w:sz="0" w:space="0" w:color="auto"/>
                    <w:left w:val="none" w:sz="0" w:space="0" w:color="auto"/>
                    <w:bottom w:val="none" w:sz="0" w:space="0" w:color="auto"/>
                    <w:right w:val="none" w:sz="0" w:space="0" w:color="auto"/>
                  </w:divBdr>
                </w:div>
                <w:div w:id="1805464613">
                  <w:marLeft w:val="640"/>
                  <w:marRight w:val="0"/>
                  <w:marTop w:val="0"/>
                  <w:marBottom w:val="0"/>
                  <w:divBdr>
                    <w:top w:val="none" w:sz="0" w:space="0" w:color="auto"/>
                    <w:left w:val="none" w:sz="0" w:space="0" w:color="auto"/>
                    <w:bottom w:val="none" w:sz="0" w:space="0" w:color="auto"/>
                    <w:right w:val="none" w:sz="0" w:space="0" w:color="auto"/>
                  </w:divBdr>
                </w:div>
                <w:div w:id="1851869913">
                  <w:marLeft w:val="640"/>
                  <w:marRight w:val="0"/>
                  <w:marTop w:val="0"/>
                  <w:marBottom w:val="0"/>
                  <w:divBdr>
                    <w:top w:val="none" w:sz="0" w:space="0" w:color="auto"/>
                    <w:left w:val="none" w:sz="0" w:space="0" w:color="auto"/>
                    <w:bottom w:val="none" w:sz="0" w:space="0" w:color="auto"/>
                    <w:right w:val="none" w:sz="0" w:space="0" w:color="auto"/>
                  </w:divBdr>
                </w:div>
                <w:div w:id="1863667269">
                  <w:marLeft w:val="640"/>
                  <w:marRight w:val="0"/>
                  <w:marTop w:val="0"/>
                  <w:marBottom w:val="0"/>
                  <w:divBdr>
                    <w:top w:val="none" w:sz="0" w:space="0" w:color="auto"/>
                    <w:left w:val="none" w:sz="0" w:space="0" w:color="auto"/>
                    <w:bottom w:val="none" w:sz="0" w:space="0" w:color="auto"/>
                    <w:right w:val="none" w:sz="0" w:space="0" w:color="auto"/>
                  </w:divBdr>
                </w:div>
                <w:div w:id="1895584215">
                  <w:marLeft w:val="640"/>
                  <w:marRight w:val="0"/>
                  <w:marTop w:val="0"/>
                  <w:marBottom w:val="0"/>
                  <w:divBdr>
                    <w:top w:val="none" w:sz="0" w:space="0" w:color="auto"/>
                    <w:left w:val="none" w:sz="0" w:space="0" w:color="auto"/>
                    <w:bottom w:val="none" w:sz="0" w:space="0" w:color="auto"/>
                    <w:right w:val="none" w:sz="0" w:space="0" w:color="auto"/>
                  </w:divBdr>
                </w:div>
                <w:div w:id="1903440225">
                  <w:marLeft w:val="640"/>
                  <w:marRight w:val="0"/>
                  <w:marTop w:val="0"/>
                  <w:marBottom w:val="0"/>
                  <w:divBdr>
                    <w:top w:val="none" w:sz="0" w:space="0" w:color="auto"/>
                    <w:left w:val="none" w:sz="0" w:space="0" w:color="auto"/>
                    <w:bottom w:val="none" w:sz="0" w:space="0" w:color="auto"/>
                    <w:right w:val="none" w:sz="0" w:space="0" w:color="auto"/>
                  </w:divBdr>
                </w:div>
                <w:div w:id="1918441196">
                  <w:marLeft w:val="640"/>
                  <w:marRight w:val="0"/>
                  <w:marTop w:val="0"/>
                  <w:marBottom w:val="0"/>
                  <w:divBdr>
                    <w:top w:val="none" w:sz="0" w:space="0" w:color="auto"/>
                    <w:left w:val="none" w:sz="0" w:space="0" w:color="auto"/>
                    <w:bottom w:val="none" w:sz="0" w:space="0" w:color="auto"/>
                    <w:right w:val="none" w:sz="0" w:space="0" w:color="auto"/>
                  </w:divBdr>
                </w:div>
                <w:div w:id="1930656628">
                  <w:marLeft w:val="640"/>
                  <w:marRight w:val="0"/>
                  <w:marTop w:val="0"/>
                  <w:marBottom w:val="0"/>
                  <w:divBdr>
                    <w:top w:val="none" w:sz="0" w:space="0" w:color="auto"/>
                    <w:left w:val="none" w:sz="0" w:space="0" w:color="auto"/>
                    <w:bottom w:val="none" w:sz="0" w:space="0" w:color="auto"/>
                    <w:right w:val="none" w:sz="0" w:space="0" w:color="auto"/>
                  </w:divBdr>
                </w:div>
                <w:div w:id="1934167634">
                  <w:marLeft w:val="640"/>
                  <w:marRight w:val="0"/>
                  <w:marTop w:val="0"/>
                  <w:marBottom w:val="0"/>
                  <w:divBdr>
                    <w:top w:val="none" w:sz="0" w:space="0" w:color="auto"/>
                    <w:left w:val="none" w:sz="0" w:space="0" w:color="auto"/>
                    <w:bottom w:val="none" w:sz="0" w:space="0" w:color="auto"/>
                    <w:right w:val="none" w:sz="0" w:space="0" w:color="auto"/>
                  </w:divBdr>
                </w:div>
                <w:div w:id="1982223903">
                  <w:marLeft w:val="640"/>
                  <w:marRight w:val="0"/>
                  <w:marTop w:val="0"/>
                  <w:marBottom w:val="0"/>
                  <w:divBdr>
                    <w:top w:val="none" w:sz="0" w:space="0" w:color="auto"/>
                    <w:left w:val="none" w:sz="0" w:space="0" w:color="auto"/>
                    <w:bottom w:val="none" w:sz="0" w:space="0" w:color="auto"/>
                    <w:right w:val="none" w:sz="0" w:space="0" w:color="auto"/>
                  </w:divBdr>
                </w:div>
                <w:div w:id="1983654549">
                  <w:marLeft w:val="640"/>
                  <w:marRight w:val="0"/>
                  <w:marTop w:val="0"/>
                  <w:marBottom w:val="0"/>
                  <w:divBdr>
                    <w:top w:val="none" w:sz="0" w:space="0" w:color="auto"/>
                    <w:left w:val="none" w:sz="0" w:space="0" w:color="auto"/>
                    <w:bottom w:val="none" w:sz="0" w:space="0" w:color="auto"/>
                    <w:right w:val="none" w:sz="0" w:space="0" w:color="auto"/>
                  </w:divBdr>
                </w:div>
                <w:div w:id="2000842303">
                  <w:marLeft w:val="640"/>
                  <w:marRight w:val="0"/>
                  <w:marTop w:val="0"/>
                  <w:marBottom w:val="0"/>
                  <w:divBdr>
                    <w:top w:val="none" w:sz="0" w:space="0" w:color="auto"/>
                    <w:left w:val="none" w:sz="0" w:space="0" w:color="auto"/>
                    <w:bottom w:val="none" w:sz="0" w:space="0" w:color="auto"/>
                    <w:right w:val="none" w:sz="0" w:space="0" w:color="auto"/>
                  </w:divBdr>
                </w:div>
                <w:div w:id="2005693866">
                  <w:marLeft w:val="640"/>
                  <w:marRight w:val="0"/>
                  <w:marTop w:val="0"/>
                  <w:marBottom w:val="0"/>
                  <w:divBdr>
                    <w:top w:val="none" w:sz="0" w:space="0" w:color="auto"/>
                    <w:left w:val="none" w:sz="0" w:space="0" w:color="auto"/>
                    <w:bottom w:val="none" w:sz="0" w:space="0" w:color="auto"/>
                    <w:right w:val="none" w:sz="0" w:space="0" w:color="auto"/>
                  </w:divBdr>
                </w:div>
                <w:div w:id="2044792818">
                  <w:marLeft w:val="640"/>
                  <w:marRight w:val="0"/>
                  <w:marTop w:val="0"/>
                  <w:marBottom w:val="0"/>
                  <w:divBdr>
                    <w:top w:val="none" w:sz="0" w:space="0" w:color="auto"/>
                    <w:left w:val="none" w:sz="0" w:space="0" w:color="auto"/>
                    <w:bottom w:val="none" w:sz="0" w:space="0" w:color="auto"/>
                    <w:right w:val="none" w:sz="0" w:space="0" w:color="auto"/>
                  </w:divBdr>
                </w:div>
                <w:div w:id="2049331777">
                  <w:marLeft w:val="640"/>
                  <w:marRight w:val="0"/>
                  <w:marTop w:val="0"/>
                  <w:marBottom w:val="0"/>
                  <w:divBdr>
                    <w:top w:val="none" w:sz="0" w:space="0" w:color="auto"/>
                    <w:left w:val="none" w:sz="0" w:space="0" w:color="auto"/>
                    <w:bottom w:val="none" w:sz="0" w:space="0" w:color="auto"/>
                    <w:right w:val="none" w:sz="0" w:space="0" w:color="auto"/>
                  </w:divBdr>
                </w:div>
                <w:div w:id="2053069430">
                  <w:marLeft w:val="640"/>
                  <w:marRight w:val="0"/>
                  <w:marTop w:val="0"/>
                  <w:marBottom w:val="0"/>
                  <w:divBdr>
                    <w:top w:val="none" w:sz="0" w:space="0" w:color="auto"/>
                    <w:left w:val="none" w:sz="0" w:space="0" w:color="auto"/>
                    <w:bottom w:val="none" w:sz="0" w:space="0" w:color="auto"/>
                    <w:right w:val="none" w:sz="0" w:space="0" w:color="auto"/>
                  </w:divBdr>
                </w:div>
                <w:div w:id="2053529158">
                  <w:marLeft w:val="640"/>
                  <w:marRight w:val="0"/>
                  <w:marTop w:val="0"/>
                  <w:marBottom w:val="0"/>
                  <w:divBdr>
                    <w:top w:val="none" w:sz="0" w:space="0" w:color="auto"/>
                    <w:left w:val="none" w:sz="0" w:space="0" w:color="auto"/>
                    <w:bottom w:val="none" w:sz="0" w:space="0" w:color="auto"/>
                    <w:right w:val="none" w:sz="0" w:space="0" w:color="auto"/>
                  </w:divBdr>
                </w:div>
                <w:div w:id="2076854432">
                  <w:marLeft w:val="640"/>
                  <w:marRight w:val="0"/>
                  <w:marTop w:val="0"/>
                  <w:marBottom w:val="0"/>
                  <w:divBdr>
                    <w:top w:val="none" w:sz="0" w:space="0" w:color="auto"/>
                    <w:left w:val="none" w:sz="0" w:space="0" w:color="auto"/>
                    <w:bottom w:val="none" w:sz="0" w:space="0" w:color="auto"/>
                    <w:right w:val="none" w:sz="0" w:space="0" w:color="auto"/>
                  </w:divBdr>
                </w:div>
                <w:div w:id="2084981524">
                  <w:marLeft w:val="640"/>
                  <w:marRight w:val="0"/>
                  <w:marTop w:val="0"/>
                  <w:marBottom w:val="0"/>
                  <w:divBdr>
                    <w:top w:val="none" w:sz="0" w:space="0" w:color="auto"/>
                    <w:left w:val="none" w:sz="0" w:space="0" w:color="auto"/>
                    <w:bottom w:val="none" w:sz="0" w:space="0" w:color="auto"/>
                    <w:right w:val="none" w:sz="0" w:space="0" w:color="auto"/>
                  </w:divBdr>
                </w:div>
                <w:div w:id="2087140684">
                  <w:marLeft w:val="640"/>
                  <w:marRight w:val="0"/>
                  <w:marTop w:val="0"/>
                  <w:marBottom w:val="0"/>
                  <w:divBdr>
                    <w:top w:val="none" w:sz="0" w:space="0" w:color="auto"/>
                    <w:left w:val="none" w:sz="0" w:space="0" w:color="auto"/>
                    <w:bottom w:val="none" w:sz="0" w:space="0" w:color="auto"/>
                    <w:right w:val="none" w:sz="0" w:space="0" w:color="auto"/>
                  </w:divBdr>
                </w:div>
                <w:div w:id="2117282873">
                  <w:marLeft w:val="640"/>
                  <w:marRight w:val="0"/>
                  <w:marTop w:val="0"/>
                  <w:marBottom w:val="0"/>
                  <w:divBdr>
                    <w:top w:val="none" w:sz="0" w:space="0" w:color="auto"/>
                    <w:left w:val="none" w:sz="0" w:space="0" w:color="auto"/>
                    <w:bottom w:val="none" w:sz="0" w:space="0" w:color="auto"/>
                    <w:right w:val="none" w:sz="0" w:space="0" w:color="auto"/>
                  </w:divBdr>
                </w:div>
              </w:divsChild>
            </w:div>
            <w:div w:id="560945914">
              <w:marLeft w:val="0"/>
              <w:marRight w:val="0"/>
              <w:marTop w:val="0"/>
              <w:marBottom w:val="0"/>
              <w:divBdr>
                <w:top w:val="none" w:sz="0" w:space="0" w:color="auto"/>
                <w:left w:val="none" w:sz="0" w:space="0" w:color="auto"/>
                <w:bottom w:val="none" w:sz="0" w:space="0" w:color="auto"/>
                <w:right w:val="none" w:sz="0" w:space="0" w:color="auto"/>
              </w:divBdr>
              <w:divsChild>
                <w:div w:id="3754196">
                  <w:marLeft w:val="640"/>
                  <w:marRight w:val="0"/>
                  <w:marTop w:val="0"/>
                  <w:marBottom w:val="0"/>
                  <w:divBdr>
                    <w:top w:val="none" w:sz="0" w:space="0" w:color="auto"/>
                    <w:left w:val="none" w:sz="0" w:space="0" w:color="auto"/>
                    <w:bottom w:val="none" w:sz="0" w:space="0" w:color="auto"/>
                    <w:right w:val="none" w:sz="0" w:space="0" w:color="auto"/>
                  </w:divBdr>
                </w:div>
                <w:div w:id="5332655">
                  <w:marLeft w:val="640"/>
                  <w:marRight w:val="0"/>
                  <w:marTop w:val="0"/>
                  <w:marBottom w:val="0"/>
                  <w:divBdr>
                    <w:top w:val="none" w:sz="0" w:space="0" w:color="auto"/>
                    <w:left w:val="none" w:sz="0" w:space="0" w:color="auto"/>
                    <w:bottom w:val="none" w:sz="0" w:space="0" w:color="auto"/>
                    <w:right w:val="none" w:sz="0" w:space="0" w:color="auto"/>
                  </w:divBdr>
                </w:div>
                <w:div w:id="18627499">
                  <w:marLeft w:val="640"/>
                  <w:marRight w:val="0"/>
                  <w:marTop w:val="0"/>
                  <w:marBottom w:val="0"/>
                  <w:divBdr>
                    <w:top w:val="none" w:sz="0" w:space="0" w:color="auto"/>
                    <w:left w:val="none" w:sz="0" w:space="0" w:color="auto"/>
                    <w:bottom w:val="none" w:sz="0" w:space="0" w:color="auto"/>
                    <w:right w:val="none" w:sz="0" w:space="0" w:color="auto"/>
                  </w:divBdr>
                </w:div>
                <w:div w:id="29652447">
                  <w:marLeft w:val="640"/>
                  <w:marRight w:val="0"/>
                  <w:marTop w:val="0"/>
                  <w:marBottom w:val="0"/>
                  <w:divBdr>
                    <w:top w:val="none" w:sz="0" w:space="0" w:color="auto"/>
                    <w:left w:val="none" w:sz="0" w:space="0" w:color="auto"/>
                    <w:bottom w:val="none" w:sz="0" w:space="0" w:color="auto"/>
                    <w:right w:val="none" w:sz="0" w:space="0" w:color="auto"/>
                  </w:divBdr>
                </w:div>
                <w:div w:id="38436596">
                  <w:marLeft w:val="640"/>
                  <w:marRight w:val="0"/>
                  <w:marTop w:val="0"/>
                  <w:marBottom w:val="0"/>
                  <w:divBdr>
                    <w:top w:val="none" w:sz="0" w:space="0" w:color="auto"/>
                    <w:left w:val="none" w:sz="0" w:space="0" w:color="auto"/>
                    <w:bottom w:val="none" w:sz="0" w:space="0" w:color="auto"/>
                    <w:right w:val="none" w:sz="0" w:space="0" w:color="auto"/>
                  </w:divBdr>
                </w:div>
                <w:div w:id="63143811">
                  <w:marLeft w:val="640"/>
                  <w:marRight w:val="0"/>
                  <w:marTop w:val="0"/>
                  <w:marBottom w:val="0"/>
                  <w:divBdr>
                    <w:top w:val="none" w:sz="0" w:space="0" w:color="auto"/>
                    <w:left w:val="none" w:sz="0" w:space="0" w:color="auto"/>
                    <w:bottom w:val="none" w:sz="0" w:space="0" w:color="auto"/>
                    <w:right w:val="none" w:sz="0" w:space="0" w:color="auto"/>
                  </w:divBdr>
                </w:div>
                <w:div w:id="92214625">
                  <w:marLeft w:val="640"/>
                  <w:marRight w:val="0"/>
                  <w:marTop w:val="0"/>
                  <w:marBottom w:val="0"/>
                  <w:divBdr>
                    <w:top w:val="none" w:sz="0" w:space="0" w:color="auto"/>
                    <w:left w:val="none" w:sz="0" w:space="0" w:color="auto"/>
                    <w:bottom w:val="none" w:sz="0" w:space="0" w:color="auto"/>
                    <w:right w:val="none" w:sz="0" w:space="0" w:color="auto"/>
                  </w:divBdr>
                </w:div>
                <w:div w:id="124126573">
                  <w:marLeft w:val="640"/>
                  <w:marRight w:val="0"/>
                  <w:marTop w:val="0"/>
                  <w:marBottom w:val="0"/>
                  <w:divBdr>
                    <w:top w:val="none" w:sz="0" w:space="0" w:color="auto"/>
                    <w:left w:val="none" w:sz="0" w:space="0" w:color="auto"/>
                    <w:bottom w:val="none" w:sz="0" w:space="0" w:color="auto"/>
                    <w:right w:val="none" w:sz="0" w:space="0" w:color="auto"/>
                  </w:divBdr>
                </w:div>
                <w:div w:id="147597856">
                  <w:marLeft w:val="640"/>
                  <w:marRight w:val="0"/>
                  <w:marTop w:val="0"/>
                  <w:marBottom w:val="0"/>
                  <w:divBdr>
                    <w:top w:val="none" w:sz="0" w:space="0" w:color="auto"/>
                    <w:left w:val="none" w:sz="0" w:space="0" w:color="auto"/>
                    <w:bottom w:val="none" w:sz="0" w:space="0" w:color="auto"/>
                    <w:right w:val="none" w:sz="0" w:space="0" w:color="auto"/>
                  </w:divBdr>
                </w:div>
                <w:div w:id="178665637">
                  <w:marLeft w:val="640"/>
                  <w:marRight w:val="0"/>
                  <w:marTop w:val="0"/>
                  <w:marBottom w:val="0"/>
                  <w:divBdr>
                    <w:top w:val="none" w:sz="0" w:space="0" w:color="auto"/>
                    <w:left w:val="none" w:sz="0" w:space="0" w:color="auto"/>
                    <w:bottom w:val="none" w:sz="0" w:space="0" w:color="auto"/>
                    <w:right w:val="none" w:sz="0" w:space="0" w:color="auto"/>
                  </w:divBdr>
                </w:div>
                <w:div w:id="185943897">
                  <w:marLeft w:val="640"/>
                  <w:marRight w:val="0"/>
                  <w:marTop w:val="0"/>
                  <w:marBottom w:val="0"/>
                  <w:divBdr>
                    <w:top w:val="none" w:sz="0" w:space="0" w:color="auto"/>
                    <w:left w:val="none" w:sz="0" w:space="0" w:color="auto"/>
                    <w:bottom w:val="none" w:sz="0" w:space="0" w:color="auto"/>
                    <w:right w:val="none" w:sz="0" w:space="0" w:color="auto"/>
                  </w:divBdr>
                </w:div>
                <w:div w:id="196622304">
                  <w:marLeft w:val="640"/>
                  <w:marRight w:val="0"/>
                  <w:marTop w:val="0"/>
                  <w:marBottom w:val="0"/>
                  <w:divBdr>
                    <w:top w:val="none" w:sz="0" w:space="0" w:color="auto"/>
                    <w:left w:val="none" w:sz="0" w:space="0" w:color="auto"/>
                    <w:bottom w:val="none" w:sz="0" w:space="0" w:color="auto"/>
                    <w:right w:val="none" w:sz="0" w:space="0" w:color="auto"/>
                  </w:divBdr>
                </w:div>
                <w:div w:id="198931359">
                  <w:marLeft w:val="640"/>
                  <w:marRight w:val="0"/>
                  <w:marTop w:val="0"/>
                  <w:marBottom w:val="0"/>
                  <w:divBdr>
                    <w:top w:val="none" w:sz="0" w:space="0" w:color="auto"/>
                    <w:left w:val="none" w:sz="0" w:space="0" w:color="auto"/>
                    <w:bottom w:val="none" w:sz="0" w:space="0" w:color="auto"/>
                    <w:right w:val="none" w:sz="0" w:space="0" w:color="auto"/>
                  </w:divBdr>
                </w:div>
                <w:div w:id="205801101">
                  <w:marLeft w:val="640"/>
                  <w:marRight w:val="0"/>
                  <w:marTop w:val="0"/>
                  <w:marBottom w:val="0"/>
                  <w:divBdr>
                    <w:top w:val="none" w:sz="0" w:space="0" w:color="auto"/>
                    <w:left w:val="none" w:sz="0" w:space="0" w:color="auto"/>
                    <w:bottom w:val="none" w:sz="0" w:space="0" w:color="auto"/>
                    <w:right w:val="none" w:sz="0" w:space="0" w:color="auto"/>
                  </w:divBdr>
                </w:div>
                <w:div w:id="224146283">
                  <w:marLeft w:val="640"/>
                  <w:marRight w:val="0"/>
                  <w:marTop w:val="0"/>
                  <w:marBottom w:val="0"/>
                  <w:divBdr>
                    <w:top w:val="none" w:sz="0" w:space="0" w:color="auto"/>
                    <w:left w:val="none" w:sz="0" w:space="0" w:color="auto"/>
                    <w:bottom w:val="none" w:sz="0" w:space="0" w:color="auto"/>
                    <w:right w:val="none" w:sz="0" w:space="0" w:color="auto"/>
                  </w:divBdr>
                </w:div>
                <w:div w:id="242567032">
                  <w:marLeft w:val="640"/>
                  <w:marRight w:val="0"/>
                  <w:marTop w:val="0"/>
                  <w:marBottom w:val="0"/>
                  <w:divBdr>
                    <w:top w:val="none" w:sz="0" w:space="0" w:color="auto"/>
                    <w:left w:val="none" w:sz="0" w:space="0" w:color="auto"/>
                    <w:bottom w:val="none" w:sz="0" w:space="0" w:color="auto"/>
                    <w:right w:val="none" w:sz="0" w:space="0" w:color="auto"/>
                  </w:divBdr>
                </w:div>
                <w:div w:id="245461360">
                  <w:marLeft w:val="640"/>
                  <w:marRight w:val="0"/>
                  <w:marTop w:val="0"/>
                  <w:marBottom w:val="0"/>
                  <w:divBdr>
                    <w:top w:val="none" w:sz="0" w:space="0" w:color="auto"/>
                    <w:left w:val="none" w:sz="0" w:space="0" w:color="auto"/>
                    <w:bottom w:val="none" w:sz="0" w:space="0" w:color="auto"/>
                    <w:right w:val="none" w:sz="0" w:space="0" w:color="auto"/>
                  </w:divBdr>
                </w:div>
                <w:div w:id="254825927">
                  <w:marLeft w:val="640"/>
                  <w:marRight w:val="0"/>
                  <w:marTop w:val="0"/>
                  <w:marBottom w:val="0"/>
                  <w:divBdr>
                    <w:top w:val="none" w:sz="0" w:space="0" w:color="auto"/>
                    <w:left w:val="none" w:sz="0" w:space="0" w:color="auto"/>
                    <w:bottom w:val="none" w:sz="0" w:space="0" w:color="auto"/>
                    <w:right w:val="none" w:sz="0" w:space="0" w:color="auto"/>
                  </w:divBdr>
                </w:div>
                <w:div w:id="263880694">
                  <w:marLeft w:val="640"/>
                  <w:marRight w:val="0"/>
                  <w:marTop w:val="0"/>
                  <w:marBottom w:val="0"/>
                  <w:divBdr>
                    <w:top w:val="none" w:sz="0" w:space="0" w:color="auto"/>
                    <w:left w:val="none" w:sz="0" w:space="0" w:color="auto"/>
                    <w:bottom w:val="none" w:sz="0" w:space="0" w:color="auto"/>
                    <w:right w:val="none" w:sz="0" w:space="0" w:color="auto"/>
                  </w:divBdr>
                </w:div>
                <w:div w:id="312299534">
                  <w:marLeft w:val="640"/>
                  <w:marRight w:val="0"/>
                  <w:marTop w:val="0"/>
                  <w:marBottom w:val="0"/>
                  <w:divBdr>
                    <w:top w:val="none" w:sz="0" w:space="0" w:color="auto"/>
                    <w:left w:val="none" w:sz="0" w:space="0" w:color="auto"/>
                    <w:bottom w:val="none" w:sz="0" w:space="0" w:color="auto"/>
                    <w:right w:val="none" w:sz="0" w:space="0" w:color="auto"/>
                  </w:divBdr>
                </w:div>
                <w:div w:id="345255978">
                  <w:marLeft w:val="640"/>
                  <w:marRight w:val="0"/>
                  <w:marTop w:val="0"/>
                  <w:marBottom w:val="0"/>
                  <w:divBdr>
                    <w:top w:val="none" w:sz="0" w:space="0" w:color="auto"/>
                    <w:left w:val="none" w:sz="0" w:space="0" w:color="auto"/>
                    <w:bottom w:val="none" w:sz="0" w:space="0" w:color="auto"/>
                    <w:right w:val="none" w:sz="0" w:space="0" w:color="auto"/>
                  </w:divBdr>
                </w:div>
                <w:div w:id="352387420">
                  <w:marLeft w:val="640"/>
                  <w:marRight w:val="0"/>
                  <w:marTop w:val="0"/>
                  <w:marBottom w:val="0"/>
                  <w:divBdr>
                    <w:top w:val="none" w:sz="0" w:space="0" w:color="auto"/>
                    <w:left w:val="none" w:sz="0" w:space="0" w:color="auto"/>
                    <w:bottom w:val="none" w:sz="0" w:space="0" w:color="auto"/>
                    <w:right w:val="none" w:sz="0" w:space="0" w:color="auto"/>
                  </w:divBdr>
                </w:div>
                <w:div w:id="376126936">
                  <w:marLeft w:val="640"/>
                  <w:marRight w:val="0"/>
                  <w:marTop w:val="0"/>
                  <w:marBottom w:val="0"/>
                  <w:divBdr>
                    <w:top w:val="none" w:sz="0" w:space="0" w:color="auto"/>
                    <w:left w:val="none" w:sz="0" w:space="0" w:color="auto"/>
                    <w:bottom w:val="none" w:sz="0" w:space="0" w:color="auto"/>
                    <w:right w:val="none" w:sz="0" w:space="0" w:color="auto"/>
                  </w:divBdr>
                </w:div>
                <w:div w:id="378284158">
                  <w:marLeft w:val="640"/>
                  <w:marRight w:val="0"/>
                  <w:marTop w:val="0"/>
                  <w:marBottom w:val="0"/>
                  <w:divBdr>
                    <w:top w:val="none" w:sz="0" w:space="0" w:color="auto"/>
                    <w:left w:val="none" w:sz="0" w:space="0" w:color="auto"/>
                    <w:bottom w:val="none" w:sz="0" w:space="0" w:color="auto"/>
                    <w:right w:val="none" w:sz="0" w:space="0" w:color="auto"/>
                  </w:divBdr>
                </w:div>
                <w:div w:id="383795921">
                  <w:marLeft w:val="640"/>
                  <w:marRight w:val="0"/>
                  <w:marTop w:val="0"/>
                  <w:marBottom w:val="0"/>
                  <w:divBdr>
                    <w:top w:val="none" w:sz="0" w:space="0" w:color="auto"/>
                    <w:left w:val="none" w:sz="0" w:space="0" w:color="auto"/>
                    <w:bottom w:val="none" w:sz="0" w:space="0" w:color="auto"/>
                    <w:right w:val="none" w:sz="0" w:space="0" w:color="auto"/>
                  </w:divBdr>
                </w:div>
                <w:div w:id="391194679">
                  <w:marLeft w:val="640"/>
                  <w:marRight w:val="0"/>
                  <w:marTop w:val="0"/>
                  <w:marBottom w:val="0"/>
                  <w:divBdr>
                    <w:top w:val="none" w:sz="0" w:space="0" w:color="auto"/>
                    <w:left w:val="none" w:sz="0" w:space="0" w:color="auto"/>
                    <w:bottom w:val="none" w:sz="0" w:space="0" w:color="auto"/>
                    <w:right w:val="none" w:sz="0" w:space="0" w:color="auto"/>
                  </w:divBdr>
                </w:div>
                <w:div w:id="402995105">
                  <w:marLeft w:val="640"/>
                  <w:marRight w:val="0"/>
                  <w:marTop w:val="0"/>
                  <w:marBottom w:val="0"/>
                  <w:divBdr>
                    <w:top w:val="none" w:sz="0" w:space="0" w:color="auto"/>
                    <w:left w:val="none" w:sz="0" w:space="0" w:color="auto"/>
                    <w:bottom w:val="none" w:sz="0" w:space="0" w:color="auto"/>
                    <w:right w:val="none" w:sz="0" w:space="0" w:color="auto"/>
                  </w:divBdr>
                </w:div>
                <w:div w:id="435828613">
                  <w:marLeft w:val="640"/>
                  <w:marRight w:val="0"/>
                  <w:marTop w:val="0"/>
                  <w:marBottom w:val="0"/>
                  <w:divBdr>
                    <w:top w:val="none" w:sz="0" w:space="0" w:color="auto"/>
                    <w:left w:val="none" w:sz="0" w:space="0" w:color="auto"/>
                    <w:bottom w:val="none" w:sz="0" w:space="0" w:color="auto"/>
                    <w:right w:val="none" w:sz="0" w:space="0" w:color="auto"/>
                  </w:divBdr>
                </w:div>
                <w:div w:id="441341183">
                  <w:marLeft w:val="640"/>
                  <w:marRight w:val="0"/>
                  <w:marTop w:val="0"/>
                  <w:marBottom w:val="0"/>
                  <w:divBdr>
                    <w:top w:val="none" w:sz="0" w:space="0" w:color="auto"/>
                    <w:left w:val="none" w:sz="0" w:space="0" w:color="auto"/>
                    <w:bottom w:val="none" w:sz="0" w:space="0" w:color="auto"/>
                    <w:right w:val="none" w:sz="0" w:space="0" w:color="auto"/>
                  </w:divBdr>
                </w:div>
                <w:div w:id="457836974">
                  <w:marLeft w:val="640"/>
                  <w:marRight w:val="0"/>
                  <w:marTop w:val="0"/>
                  <w:marBottom w:val="0"/>
                  <w:divBdr>
                    <w:top w:val="none" w:sz="0" w:space="0" w:color="auto"/>
                    <w:left w:val="none" w:sz="0" w:space="0" w:color="auto"/>
                    <w:bottom w:val="none" w:sz="0" w:space="0" w:color="auto"/>
                    <w:right w:val="none" w:sz="0" w:space="0" w:color="auto"/>
                  </w:divBdr>
                </w:div>
                <w:div w:id="474759506">
                  <w:marLeft w:val="640"/>
                  <w:marRight w:val="0"/>
                  <w:marTop w:val="0"/>
                  <w:marBottom w:val="0"/>
                  <w:divBdr>
                    <w:top w:val="none" w:sz="0" w:space="0" w:color="auto"/>
                    <w:left w:val="none" w:sz="0" w:space="0" w:color="auto"/>
                    <w:bottom w:val="none" w:sz="0" w:space="0" w:color="auto"/>
                    <w:right w:val="none" w:sz="0" w:space="0" w:color="auto"/>
                  </w:divBdr>
                </w:div>
                <w:div w:id="481509258">
                  <w:marLeft w:val="640"/>
                  <w:marRight w:val="0"/>
                  <w:marTop w:val="0"/>
                  <w:marBottom w:val="0"/>
                  <w:divBdr>
                    <w:top w:val="none" w:sz="0" w:space="0" w:color="auto"/>
                    <w:left w:val="none" w:sz="0" w:space="0" w:color="auto"/>
                    <w:bottom w:val="none" w:sz="0" w:space="0" w:color="auto"/>
                    <w:right w:val="none" w:sz="0" w:space="0" w:color="auto"/>
                  </w:divBdr>
                </w:div>
                <w:div w:id="499541426">
                  <w:marLeft w:val="640"/>
                  <w:marRight w:val="0"/>
                  <w:marTop w:val="0"/>
                  <w:marBottom w:val="0"/>
                  <w:divBdr>
                    <w:top w:val="none" w:sz="0" w:space="0" w:color="auto"/>
                    <w:left w:val="none" w:sz="0" w:space="0" w:color="auto"/>
                    <w:bottom w:val="none" w:sz="0" w:space="0" w:color="auto"/>
                    <w:right w:val="none" w:sz="0" w:space="0" w:color="auto"/>
                  </w:divBdr>
                </w:div>
                <w:div w:id="515580646">
                  <w:marLeft w:val="640"/>
                  <w:marRight w:val="0"/>
                  <w:marTop w:val="0"/>
                  <w:marBottom w:val="0"/>
                  <w:divBdr>
                    <w:top w:val="none" w:sz="0" w:space="0" w:color="auto"/>
                    <w:left w:val="none" w:sz="0" w:space="0" w:color="auto"/>
                    <w:bottom w:val="none" w:sz="0" w:space="0" w:color="auto"/>
                    <w:right w:val="none" w:sz="0" w:space="0" w:color="auto"/>
                  </w:divBdr>
                </w:div>
                <w:div w:id="517550233">
                  <w:marLeft w:val="640"/>
                  <w:marRight w:val="0"/>
                  <w:marTop w:val="0"/>
                  <w:marBottom w:val="0"/>
                  <w:divBdr>
                    <w:top w:val="none" w:sz="0" w:space="0" w:color="auto"/>
                    <w:left w:val="none" w:sz="0" w:space="0" w:color="auto"/>
                    <w:bottom w:val="none" w:sz="0" w:space="0" w:color="auto"/>
                    <w:right w:val="none" w:sz="0" w:space="0" w:color="auto"/>
                  </w:divBdr>
                </w:div>
                <w:div w:id="548610392">
                  <w:marLeft w:val="640"/>
                  <w:marRight w:val="0"/>
                  <w:marTop w:val="0"/>
                  <w:marBottom w:val="0"/>
                  <w:divBdr>
                    <w:top w:val="none" w:sz="0" w:space="0" w:color="auto"/>
                    <w:left w:val="none" w:sz="0" w:space="0" w:color="auto"/>
                    <w:bottom w:val="none" w:sz="0" w:space="0" w:color="auto"/>
                    <w:right w:val="none" w:sz="0" w:space="0" w:color="auto"/>
                  </w:divBdr>
                </w:div>
                <w:div w:id="560360724">
                  <w:marLeft w:val="640"/>
                  <w:marRight w:val="0"/>
                  <w:marTop w:val="0"/>
                  <w:marBottom w:val="0"/>
                  <w:divBdr>
                    <w:top w:val="none" w:sz="0" w:space="0" w:color="auto"/>
                    <w:left w:val="none" w:sz="0" w:space="0" w:color="auto"/>
                    <w:bottom w:val="none" w:sz="0" w:space="0" w:color="auto"/>
                    <w:right w:val="none" w:sz="0" w:space="0" w:color="auto"/>
                  </w:divBdr>
                </w:div>
                <w:div w:id="588390266">
                  <w:marLeft w:val="640"/>
                  <w:marRight w:val="0"/>
                  <w:marTop w:val="0"/>
                  <w:marBottom w:val="0"/>
                  <w:divBdr>
                    <w:top w:val="none" w:sz="0" w:space="0" w:color="auto"/>
                    <w:left w:val="none" w:sz="0" w:space="0" w:color="auto"/>
                    <w:bottom w:val="none" w:sz="0" w:space="0" w:color="auto"/>
                    <w:right w:val="none" w:sz="0" w:space="0" w:color="auto"/>
                  </w:divBdr>
                </w:div>
                <w:div w:id="592511266">
                  <w:marLeft w:val="640"/>
                  <w:marRight w:val="0"/>
                  <w:marTop w:val="0"/>
                  <w:marBottom w:val="0"/>
                  <w:divBdr>
                    <w:top w:val="none" w:sz="0" w:space="0" w:color="auto"/>
                    <w:left w:val="none" w:sz="0" w:space="0" w:color="auto"/>
                    <w:bottom w:val="none" w:sz="0" w:space="0" w:color="auto"/>
                    <w:right w:val="none" w:sz="0" w:space="0" w:color="auto"/>
                  </w:divBdr>
                </w:div>
                <w:div w:id="617296149">
                  <w:marLeft w:val="640"/>
                  <w:marRight w:val="0"/>
                  <w:marTop w:val="0"/>
                  <w:marBottom w:val="0"/>
                  <w:divBdr>
                    <w:top w:val="none" w:sz="0" w:space="0" w:color="auto"/>
                    <w:left w:val="none" w:sz="0" w:space="0" w:color="auto"/>
                    <w:bottom w:val="none" w:sz="0" w:space="0" w:color="auto"/>
                    <w:right w:val="none" w:sz="0" w:space="0" w:color="auto"/>
                  </w:divBdr>
                </w:div>
                <w:div w:id="627786876">
                  <w:marLeft w:val="640"/>
                  <w:marRight w:val="0"/>
                  <w:marTop w:val="0"/>
                  <w:marBottom w:val="0"/>
                  <w:divBdr>
                    <w:top w:val="none" w:sz="0" w:space="0" w:color="auto"/>
                    <w:left w:val="none" w:sz="0" w:space="0" w:color="auto"/>
                    <w:bottom w:val="none" w:sz="0" w:space="0" w:color="auto"/>
                    <w:right w:val="none" w:sz="0" w:space="0" w:color="auto"/>
                  </w:divBdr>
                </w:div>
                <w:div w:id="643122871">
                  <w:marLeft w:val="640"/>
                  <w:marRight w:val="0"/>
                  <w:marTop w:val="0"/>
                  <w:marBottom w:val="0"/>
                  <w:divBdr>
                    <w:top w:val="none" w:sz="0" w:space="0" w:color="auto"/>
                    <w:left w:val="none" w:sz="0" w:space="0" w:color="auto"/>
                    <w:bottom w:val="none" w:sz="0" w:space="0" w:color="auto"/>
                    <w:right w:val="none" w:sz="0" w:space="0" w:color="auto"/>
                  </w:divBdr>
                </w:div>
                <w:div w:id="643701942">
                  <w:marLeft w:val="640"/>
                  <w:marRight w:val="0"/>
                  <w:marTop w:val="0"/>
                  <w:marBottom w:val="0"/>
                  <w:divBdr>
                    <w:top w:val="none" w:sz="0" w:space="0" w:color="auto"/>
                    <w:left w:val="none" w:sz="0" w:space="0" w:color="auto"/>
                    <w:bottom w:val="none" w:sz="0" w:space="0" w:color="auto"/>
                    <w:right w:val="none" w:sz="0" w:space="0" w:color="auto"/>
                  </w:divBdr>
                </w:div>
                <w:div w:id="650327920">
                  <w:marLeft w:val="640"/>
                  <w:marRight w:val="0"/>
                  <w:marTop w:val="0"/>
                  <w:marBottom w:val="0"/>
                  <w:divBdr>
                    <w:top w:val="none" w:sz="0" w:space="0" w:color="auto"/>
                    <w:left w:val="none" w:sz="0" w:space="0" w:color="auto"/>
                    <w:bottom w:val="none" w:sz="0" w:space="0" w:color="auto"/>
                    <w:right w:val="none" w:sz="0" w:space="0" w:color="auto"/>
                  </w:divBdr>
                </w:div>
                <w:div w:id="657000857">
                  <w:marLeft w:val="640"/>
                  <w:marRight w:val="0"/>
                  <w:marTop w:val="0"/>
                  <w:marBottom w:val="0"/>
                  <w:divBdr>
                    <w:top w:val="none" w:sz="0" w:space="0" w:color="auto"/>
                    <w:left w:val="none" w:sz="0" w:space="0" w:color="auto"/>
                    <w:bottom w:val="none" w:sz="0" w:space="0" w:color="auto"/>
                    <w:right w:val="none" w:sz="0" w:space="0" w:color="auto"/>
                  </w:divBdr>
                </w:div>
                <w:div w:id="690185295">
                  <w:marLeft w:val="640"/>
                  <w:marRight w:val="0"/>
                  <w:marTop w:val="0"/>
                  <w:marBottom w:val="0"/>
                  <w:divBdr>
                    <w:top w:val="none" w:sz="0" w:space="0" w:color="auto"/>
                    <w:left w:val="none" w:sz="0" w:space="0" w:color="auto"/>
                    <w:bottom w:val="none" w:sz="0" w:space="0" w:color="auto"/>
                    <w:right w:val="none" w:sz="0" w:space="0" w:color="auto"/>
                  </w:divBdr>
                </w:div>
                <w:div w:id="707805526">
                  <w:marLeft w:val="640"/>
                  <w:marRight w:val="0"/>
                  <w:marTop w:val="0"/>
                  <w:marBottom w:val="0"/>
                  <w:divBdr>
                    <w:top w:val="none" w:sz="0" w:space="0" w:color="auto"/>
                    <w:left w:val="none" w:sz="0" w:space="0" w:color="auto"/>
                    <w:bottom w:val="none" w:sz="0" w:space="0" w:color="auto"/>
                    <w:right w:val="none" w:sz="0" w:space="0" w:color="auto"/>
                  </w:divBdr>
                </w:div>
                <w:div w:id="736127224">
                  <w:marLeft w:val="640"/>
                  <w:marRight w:val="0"/>
                  <w:marTop w:val="0"/>
                  <w:marBottom w:val="0"/>
                  <w:divBdr>
                    <w:top w:val="none" w:sz="0" w:space="0" w:color="auto"/>
                    <w:left w:val="none" w:sz="0" w:space="0" w:color="auto"/>
                    <w:bottom w:val="none" w:sz="0" w:space="0" w:color="auto"/>
                    <w:right w:val="none" w:sz="0" w:space="0" w:color="auto"/>
                  </w:divBdr>
                </w:div>
                <w:div w:id="748649070">
                  <w:marLeft w:val="640"/>
                  <w:marRight w:val="0"/>
                  <w:marTop w:val="0"/>
                  <w:marBottom w:val="0"/>
                  <w:divBdr>
                    <w:top w:val="none" w:sz="0" w:space="0" w:color="auto"/>
                    <w:left w:val="none" w:sz="0" w:space="0" w:color="auto"/>
                    <w:bottom w:val="none" w:sz="0" w:space="0" w:color="auto"/>
                    <w:right w:val="none" w:sz="0" w:space="0" w:color="auto"/>
                  </w:divBdr>
                </w:div>
                <w:div w:id="757097951">
                  <w:marLeft w:val="640"/>
                  <w:marRight w:val="0"/>
                  <w:marTop w:val="0"/>
                  <w:marBottom w:val="0"/>
                  <w:divBdr>
                    <w:top w:val="none" w:sz="0" w:space="0" w:color="auto"/>
                    <w:left w:val="none" w:sz="0" w:space="0" w:color="auto"/>
                    <w:bottom w:val="none" w:sz="0" w:space="0" w:color="auto"/>
                    <w:right w:val="none" w:sz="0" w:space="0" w:color="auto"/>
                  </w:divBdr>
                </w:div>
                <w:div w:id="775174989">
                  <w:marLeft w:val="640"/>
                  <w:marRight w:val="0"/>
                  <w:marTop w:val="0"/>
                  <w:marBottom w:val="0"/>
                  <w:divBdr>
                    <w:top w:val="none" w:sz="0" w:space="0" w:color="auto"/>
                    <w:left w:val="none" w:sz="0" w:space="0" w:color="auto"/>
                    <w:bottom w:val="none" w:sz="0" w:space="0" w:color="auto"/>
                    <w:right w:val="none" w:sz="0" w:space="0" w:color="auto"/>
                  </w:divBdr>
                </w:div>
                <w:div w:id="810484133">
                  <w:marLeft w:val="640"/>
                  <w:marRight w:val="0"/>
                  <w:marTop w:val="0"/>
                  <w:marBottom w:val="0"/>
                  <w:divBdr>
                    <w:top w:val="none" w:sz="0" w:space="0" w:color="auto"/>
                    <w:left w:val="none" w:sz="0" w:space="0" w:color="auto"/>
                    <w:bottom w:val="none" w:sz="0" w:space="0" w:color="auto"/>
                    <w:right w:val="none" w:sz="0" w:space="0" w:color="auto"/>
                  </w:divBdr>
                </w:div>
                <w:div w:id="823593918">
                  <w:marLeft w:val="640"/>
                  <w:marRight w:val="0"/>
                  <w:marTop w:val="0"/>
                  <w:marBottom w:val="0"/>
                  <w:divBdr>
                    <w:top w:val="none" w:sz="0" w:space="0" w:color="auto"/>
                    <w:left w:val="none" w:sz="0" w:space="0" w:color="auto"/>
                    <w:bottom w:val="none" w:sz="0" w:space="0" w:color="auto"/>
                    <w:right w:val="none" w:sz="0" w:space="0" w:color="auto"/>
                  </w:divBdr>
                </w:div>
                <w:div w:id="840658603">
                  <w:marLeft w:val="640"/>
                  <w:marRight w:val="0"/>
                  <w:marTop w:val="0"/>
                  <w:marBottom w:val="0"/>
                  <w:divBdr>
                    <w:top w:val="none" w:sz="0" w:space="0" w:color="auto"/>
                    <w:left w:val="none" w:sz="0" w:space="0" w:color="auto"/>
                    <w:bottom w:val="none" w:sz="0" w:space="0" w:color="auto"/>
                    <w:right w:val="none" w:sz="0" w:space="0" w:color="auto"/>
                  </w:divBdr>
                </w:div>
                <w:div w:id="844830758">
                  <w:marLeft w:val="640"/>
                  <w:marRight w:val="0"/>
                  <w:marTop w:val="0"/>
                  <w:marBottom w:val="0"/>
                  <w:divBdr>
                    <w:top w:val="none" w:sz="0" w:space="0" w:color="auto"/>
                    <w:left w:val="none" w:sz="0" w:space="0" w:color="auto"/>
                    <w:bottom w:val="none" w:sz="0" w:space="0" w:color="auto"/>
                    <w:right w:val="none" w:sz="0" w:space="0" w:color="auto"/>
                  </w:divBdr>
                </w:div>
                <w:div w:id="853764381">
                  <w:marLeft w:val="640"/>
                  <w:marRight w:val="0"/>
                  <w:marTop w:val="0"/>
                  <w:marBottom w:val="0"/>
                  <w:divBdr>
                    <w:top w:val="none" w:sz="0" w:space="0" w:color="auto"/>
                    <w:left w:val="none" w:sz="0" w:space="0" w:color="auto"/>
                    <w:bottom w:val="none" w:sz="0" w:space="0" w:color="auto"/>
                    <w:right w:val="none" w:sz="0" w:space="0" w:color="auto"/>
                  </w:divBdr>
                </w:div>
                <w:div w:id="859660776">
                  <w:marLeft w:val="640"/>
                  <w:marRight w:val="0"/>
                  <w:marTop w:val="0"/>
                  <w:marBottom w:val="0"/>
                  <w:divBdr>
                    <w:top w:val="none" w:sz="0" w:space="0" w:color="auto"/>
                    <w:left w:val="none" w:sz="0" w:space="0" w:color="auto"/>
                    <w:bottom w:val="none" w:sz="0" w:space="0" w:color="auto"/>
                    <w:right w:val="none" w:sz="0" w:space="0" w:color="auto"/>
                  </w:divBdr>
                </w:div>
                <w:div w:id="868838390">
                  <w:marLeft w:val="640"/>
                  <w:marRight w:val="0"/>
                  <w:marTop w:val="0"/>
                  <w:marBottom w:val="0"/>
                  <w:divBdr>
                    <w:top w:val="none" w:sz="0" w:space="0" w:color="auto"/>
                    <w:left w:val="none" w:sz="0" w:space="0" w:color="auto"/>
                    <w:bottom w:val="none" w:sz="0" w:space="0" w:color="auto"/>
                    <w:right w:val="none" w:sz="0" w:space="0" w:color="auto"/>
                  </w:divBdr>
                </w:div>
                <w:div w:id="870725267">
                  <w:marLeft w:val="640"/>
                  <w:marRight w:val="0"/>
                  <w:marTop w:val="0"/>
                  <w:marBottom w:val="0"/>
                  <w:divBdr>
                    <w:top w:val="none" w:sz="0" w:space="0" w:color="auto"/>
                    <w:left w:val="none" w:sz="0" w:space="0" w:color="auto"/>
                    <w:bottom w:val="none" w:sz="0" w:space="0" w:color="auto"/>
                    <w:right w:val="none" w:sz="0" w:space="0" w:color="auto"/>
                  </w:divBdr>
                </w:div>
                <w:div w:id="875391448">
                  <w:marLeft w:val="640"/>
                  <w:marRight w:val="0"/>
                  <w:marTop w:val="0"/>
                  <w:marBottom w:val="0"/>
                  <w:divBdr>
                    <w:top w:val="none" w:sz="0" w:space="0" w:color="auto"/>
                    <w:left w:val="none" w:sz="0" w:space="0" w:color="auto"/>
                    <w:bottom w:val="none" w:sz="0" w:space="0" w:color="auto"/>
                    <w:right w:val="none" w:sz="0" w:space="0" w:color="auto"/>
                  </w:divBdr>
                </w:div>
                <w:div w:id="878977921">
                  <w:marLeft w:val="640"/>
                  <w:marRight w:val="0"/>
                  <w:marTop w:val="0"/>
                  <w:marBottom w:val="0"/>
                  <w:divBdr>
                    <w:top w:val="none" w:sz="0" w:space="0" w:color="auto"/>
                    <w:left w:val="none" w:sz="0" w:space="0" w:color="auto"/>
                    <w:bottom w:val="none" w:sz="0" w:space="0" w:color="auto"/>
                    <w:right w:val="none" w:sz="0" w:space="0" w:color="auto"/>
                  </w:divBdr>
                </w:div>
                <w:div w:id="885069004">
                  <w:marLeft w:val="640"/>
                  <w:marRight w:val="0"/>
                  <w:marTop w:val="0"/>
                  <w:marBottom w:val="0"/>
                  <w:divBdr>
                    <w:top w:val="none" w:sz="0" w:space="0" w:color="auto"/>
                    <w:left w:val="none" w:sz="0" w:space="0" w:color="auto"/>
                    <w:bottom w:val="none" w:sz="0" w:space="0" w:color="auto"/>
                    <w:right w:val="none" w:sz="0" w:space="0" w:color="auto"/>
                  </w:divBdr>
                </w:div>
                <w:div w:id="903416125">
                  <w:marLeft w:val="640"/>
                  <w:marRight w:val="0"/>
                  <w:marTop w:val="0"/>
                  <w:marBottom w:val="0"/>
                  <w:divBdr>
                    <w:top w:val="none" w:sz="0" w:space="0" w:color="auto"/>
                    <w:left w:val="none" w:sz="0" w:space="0" w:color="auto"/>
                    <w:bottom w:val="none" w:sz="0" w:space="0" w:color="auto"/>
                    <w:right w:val="none" w:sz="0" w:space="0" w:color="auto"/>
                  </w:divBdr>
                </w:div>
                <w:div w:id="904418839">
                  <w:marLeft w:val="640"/>
                  <w:marRight w:val="0"/>
                  <w:marTop w:val="0"/>
                  <w:marBottom w:val="0"/>
                  <w:divBdr>
                    <w:top w:val="none" w:sz="0" w:space="0" w:color="auto"/>
                    <w:left w:val="none" w:sz="0" w:space="0" w:color="auto"/>
                    <w:bottom w:val="none" w:sz="0" w:space="0" w:color="auto"/>
                    <w:right w:val="none" w:sz="0" w:space="0" w:color="auto"/>
                  </w:divBdr>
                </w:div>
                <w:div w:id="920484982">
                  <w:marLeft w:val="640"/>
                  <w:marRight w:val="0"/>
                  <w:marTop w:val="0"/>
                  <w:marBottom w:val="0"/>
                  <w:divBdr>
                    <w:top w:val="none" w:sz="0" w:space="0" w:color="auto"/>
                    <w:left w:val="none" w:sz="0" w:space="0" w:color="auto"/>
                    <w:bottom w:val="none" w:sz="0" w:space="0" w:color="auto"/>
                    <w:right w:val="none" w:sz="0" w:space="0" w:color="auto"/>
                  </w:divBdr>
                </w:div>
                <w:div w:id="926885484">
                  <w:marLeft w:val="640"/>
                  <w:marRight w:val="0"/>
                  <w:marTop w:val="0"/>
                  <w:marBottom w:val="0"/>
                  <w:divBdr>
                    <w:top w:val="none" w:sz="0" w:space="0" w:color="auto"/>
                    <w:left w:val="none" w:sz="0" w:space="0" w:color="auto"/>
                    <w:bottom w:val="none" w:sz="0" w:space="0" w:color="auto"/>
                    <w:right w:val="none" w:sz="0" w:space="0" w:color="auto"/>
                  </w:divBdr>
                </w:div>
                <w:div w:id="926958636">
                  <w:marLeft w:val="640"/>
                  <w:marRight w:val="0"/>
                  <w:marTop w:val="0"/>
                  <w:marBottom w:val="0"/>
                  <w:divBdr>
                    <w:top w:val="none" w:sz="0" w:space="0" w:color="auto"/>
                    <w:left w:val="none" w:sz="0" w:space="0" w:color="auto"/>
                    <w:bottom w:val="none" w:sz="0" w:space="0" w:color="auto"/>
                    <w:right w:val="none" w:sz="0" w:space="0" w:color="auto"/>
                  </w:divBdr>
                </w:div>
                <w:div w:id="954598658">
                  <w:marLeft w:val="640"/>
                  <w:marRight w:val="0"/>
                  <w:marTop w:val="0"/>
                  <w:marBottom w:val="0"/>
                  <w:divBdr>
                    <w:top w:val="none" w:sz="0" w:space="0" w:color="auto"/>
                    <w:left w:val="none" w:sz="0" w:space="0" w:color="auto"/>
                    <w:bottom w:val="none" w:sz="0" w:space="0" w:color="auto"/>
                    <w:right w:val="none" w:sz="0" w:space="0" w:color="auto"/>
                  </w:divBdr>
                </w:div>
                <w:div w:id="959530327">
                  <w:marLeft w:val="640"/>
                  <w:marRight w:val="0"/>
                  <w:marTop w:val="0"/>
                  <w:marBottom w:val="0"/>
                  <w:divBdr>
                    <w:top w:val="none" w:sz="0" w:space="0" w:color="auto"/>
                    <w:left w:val="none" w:sz="0" w:space="0" w:color="auto"/>
                    <w:bottom w:val="none" w:sz="0" w:space="0" w:color="auto"/>
                    <w:right w:val="none" w:sz="0" w:space="0" w:color="auto"/>
                  </w:divBdr>
                </w:div>
                <w:div w:id="965042063">
                  <w:marLeft w:val="640"/>
                  <w:marRight w:val="0"/>
                  <w:marTop w:val="0"/>
                  <w:marBottom w:val="0"/>
                  <w:divBdr>
                    <w:top w:val="none" w:sz="0" w:space="0" w:color="auto"/>
                    <w:left w:val="none" w:sz="0" w:space="0" w:color="auto"/>
                    <w:bottom w:val="none" w:sz="0" w:space="0" w:color="auto"/>
                    <w:right w:val="none" w:sz="0" w:space="0" w:color="auto"/>
                  </w:divBdr>
                </w:div>
                <w:div w:id="976491725">
                  <w:marLeft w:val="640"/>
                  <w:marRight w:val="0"/>
                  <w:marTop w:val="0"/>
                  <w:marBottom w:val="0"/>
                  <w:divBdr>
                    <w:top w:val="none" w:sz="0" w:space="0" w:color="auto"/>
                    <w:left w:val="none" w:sz="0" w:space="0" w:color="auto"/>
                    <w:bottom w:val="none" w:sz="0" w:space="0" w:color="auto"/>
                    <w:right w:val="none" w:sz="0" w:space="0" w:color="auto"/>
                  </w:divBdr>
                </w:div>
                <w:div w:id="988560339">
                  <w:marLeft w:val="640"/>
                  <w:marRight w:val="0"/>
                  <w:marTop w:val="0"/>
                  <w:marBottom w:val="0"/>
                  <w:divBdr>
                    <w:top w:val="none" w:sz="0" w:space="0" w:color="auto"/>
                    <w:left w:val="none" w:sz="0" w:space="0" w:color="auto"/>
                    <w:bottom w:val="none" w:sz="0" w:space="0" w:color="auto"/>
                    <w:right w:val="none" w:sz="0" w:space="0" w:color="auto"/>
                  </w:divBdr>
                </w:div>
                <w:div w:id="991101503">
                  <w:marLeft w:val="640"/>
                  <w:marRight w:val="0"/>
                  <w:marTop w:val="0"/>
                  <w:marBottom w:val="0"/>
                  <w:divBdr>
                    <w:top w:val="none" w:sz="0" w:space="0" w:color="auto"/>
                    <w:left w:val="none" w:sz="0" w:space="0" w:color="auto"/>
                    <w:bottom w:val="none" w:sz="0" w:space="0" w:color="auto"/>
                    <w:right w:val="none" w:sz="0" w:space="0" w:color="auto"/>
                  </w:divBdr>
                </w:div>
                <w:div w:id="992608649">
                  <w:marLeft w:val="640"/>
                  <w:marRight w:val="0"/>
                  <w:marTop w:val="0"/>
                  <w:marBottom w:val="0"/>
                  <w:divBdr>
                    <w:top w:val="none" w:sz="0" w:space="0" w:color="auto"/>
                    <w:left w:val="none" w:sz="0" w:space="0" w:color="auto"/>
                    <w:bottom w:val="none" w:sz="0" w:space="0" w:color="auto"/>
                    <w:right w:val="none" w:sz="0" w:space="0" w:color="auto"/>
                  </w:divBdr>
                </w:div>
                <w:div w:id="1011682011">
                  <w:marLeft w:val="640"/>
                  <w:marRight w:val="0"/>
                  <w:marTop w:val="0"/>
                  <w:marBottom w:val="0"/>
                  <w:divBdr>
                    <w:top w:val="none" w:sz="0" w:space="0" w:color="auto"/>
                    <w:left w:val="none" w:sz="0" w:space="0" w:color="auto"/>
                    <w:bottom w:val="none" w:sz="0" w:space="0" w:color="auto"/>
                    <w:right w:val="none" w:sz="0" w:space="0" w:color="auto"/>
                  </w:divBdr>
                </w:div>
                <w:div w:id="1032615379">
                  <w:marLeft w:val="640"/>
                  <w:marRight w:val="0"/>
                  <w:marTop w:val="0"/>
                  <w:marBottom w:val="0"/>
                  <w:divBdr>
                    <w:top w:val="none" w:sz="0" w:space="0" w:color="auto"/>
                    <w:left w:val="none" w:sz="0" w:space="0" w:color="auto"/>
                    <w:bottom w:val="none" w:sz="0" w:space="0" w:color="auto"/>
                    <w:right w:val="none" w:sz="0" w:space="0" w:color="auto"/>
                  </w:divBdr>
                </w:div>
                <w:div w:id="1068848330">
                  <w:marLeft w:val="640"/>
                  <w:marRight w:val="0"/>
                  <w:marTop w:val="0"/>
                  <w:marBottom w:val="0"/>
                  <w:divBdr>
                    <w:top w:val="none" w:sz="0" w:space="0" w:color="auto"/>
                    <w:left w:val="none" w:sz="0" w:space="0" w:color="auto"/>
                    <w:bottom w:val="none" w:sz="0" w:space="0" w:color="auto"/>
                    <w:right w:val="none" w:sz="0" w:space="0" w:color="auto"/>
                  </w:divBdr>
                </w:div>
                <w:div w:id="1076246605">
                  <w:marLeft w:val="640"/>
                  <w:marRight w:val="0"/>
                  <w:marTop w:val="0"/>
                  <w:marBottom w:val="0"/>
                  <w:divBdr>
                    <w:top w:val="none" w:sz="0" w:space="0" w:color="auto"/>
                    <w:left w:val="none" w:sz="0" w:space="0" w:color="auto"/>
                    <w:bottom w:val="none" w:sz="0" w:space="0" w:color="auto"/>
                    <w:right w:val="none" w:sz="0" w:space="0" w:color="auto"/>
                  </w:divBdr>
                </w:div>
                <w:div w:id="1078942501">
                  <w:marLeft w:val="640"/>
                  <w:marRight w:val="0"/>
                  <w:marTop w:val="0"/>
                  <w:marBottom w:val="0"/>
                  <w:divBdr>
                    <w:top w:val="none" w:sz="0" w:space="0" w:color="auto"/>
                    <w:left w:val="none" w:sz="0" w:space="0" w:color="auto"/>
                    <w:bottom w:val="none" w:sz="0" w:space="0" w:color="auto"/>
                    <w:right w:val="none" w:sz="0" w:space="0" w:color="auto"/>
                  </w:divBdr>
                </w:div>
                <w:div w:id="1079979104">
                  <w:marLeft w:val="640"/>
                  <w:marRight w:val="0"/>
                  <w:marTop w:val="0"/>
                  <w:marBottom w:val="0"/>
                  <w:divBdr>
                    <w:top w:val="none" w:sz="0" w:space="0" w:color="auto"/>
                    <w:left w:val="none" w:sz="0" w:space="0" w:color="auto"/>
                    <w:bottom w:val="none" w:sz="0" w:space="0" w:color="auto"/>
                    <w:right w:val="none" w:sz="0" w:space="0" w:color="auto"/>
                  </w:divBdr>
                </w:div>
                <w:div w:id="1088578989">
                  <w:marLeft w:val="640"/>
                  <w:marRight w:val="0"/>
                  <w:marTop w:val="0"/>
                  <w:marBottom w:val="0"/>
                  <w:divBdr>
                    <w:top w:val="none" w:sz="0" w:space="0" w:color="auto"/>
                    <w:left w:val="none" w:sz="0" w:space="0" w:color="auto"/>
                    <w:bottom w:val="none" w:sz="0" w:space="0" w:color="auto"/>
                    <w:right w:val="none" w:sz="0" w:space="0" w:color="auto"/>
                  </w:divBdr>
                </w:div>
                <w:div w:id="1107116608">
                  <w:marLeft w:val="640"/>
                  <w:marRight w:val="0"/>
                  <w:marTop w:val="0"/>
                  <w:marBottom w:val="0"/>
                  <w:divBdr>
                    <w:top w:val="none" w:sz="0" w:space="0" w:color="auto"/>
                    <w:left w:val="none" w:sz="0" w:space="0" w:color="auto"/>
                    <w:bottom w:val="none" w:sz="0" w:space="0" w:color="auto"/>
                    <w:right w:val="none" w:sz="0" w:space="0" w:color="auto"/>
                  </w:divBdr>
                </w:div>
                <w:div w:id="1108282229">
                  <w:marLeft w:val="640"/>
                  <w:marRight w:val="0"/>
                  <w:marTop w:val="0"/>
                  <w:marBottom w:val="0"/>
                  <w:divBdr>
                    <w:top w:val="none" w:sz="0" w:space="0" w:color="auto"/>
                    <w:left w:val="none" w:sz="0" w:space="0" w:color="auto"/>
                    <w:bottom w:val="none" w:sz="0" w:space="0" w:color="auto"/>
                    <w:right w:val="none" w:sz="0" w:space="0" w:color="auto"/>
                  </w:divBdr>
                </w:div>
                <w:div w:id="1126043463">
                  <w:marLeft w:val="640"/>
                  <w:marRight w:val="0"/>
                  <w:marTop w:val="0"/>
                  <w:marBottom w:val="0"/>
                  <w:divBdr>
                    <w:top w:val="none" w:sz="0" w:space="0" w:color="auto"/>
                    <w:left w:val="none" w:sz="0" w:space="0" w:color="auto"/>
                    <w:bottom w:val="none" w:sz="0" w:space="0" w:color="auto"/>
                    <w:right w:val="none" w:sz="0" w:space="0" w:color="auto"/>
                  </w:divBdr>
                </w:div>
                <w:div w:id="1138841902">
                  <w:marLeft w:val="640"/>
                  <w:marRight w:val="0"/>
                  <w:marTop w:val="0"/>
                  <w:marBottom w:val="0"/>
                  <w:divBdr>
                    <w:top w:val="none" w:sz="0" w:space="0" w:color="auto"/>
                    <w:left w:val="none" w:sz="0" w:space="0" w:color="auto"/>
                    <w:bottom w:val="none" w:sz="0" w:space="0" w:color="auto"/>
                    <w:right w:val="none" w:sz="0" w:space="0" w:color="auto"/>
                  </w:divBdr>
                </w:div>
                <w:div w:id="1174610632">
                  <w:marLeft w:val="640"/>
                  <w:marRight w:val="0"/>
                  <w:marTop w:val="0"/>
                  <w:marBottom w:val="0"/>
                  <w:divBdr>
                    <w:top w:val="none" w:sz="0" w:space="0" w:color="auto"/>
                    <w:left w:val="none" w:sz="0" w:space="0" w:color="auto"/>
                    <w:bottom w:val="none" w:sz="0" w:space="0" w:color="auto"/>
                    <w:right w:val="none" w:sz="0" w:space="0" w:color="auto"/>
                  </w:divBdr>
                </w:div>
                <w:div w:id="1227764087">
                  <w:marLeft w:val="640"/>
                  <w:marRight w:val="0"/>
                  <w:marTop w:val="0"/>
                  <w:marBottom w:val="0"/>
                  <w:divBdr>
                    <w:top w:val="none" w:sz="0" w:space="0" w:color="auto"/>
                    <w:left w:val="none" w:sz="0" w:space="0" w:color="auto"/>
                    <w:bottom w:val="none" w:sz="0" w:space="0" w:color="auto"/>
                    <w:right w:val="none" w:sz="0" w:space="0" w:color="auto"/>
                  </w:divBdr>
                </w:div>
                <w:div w:id="1240872444">
                  <w:marLeft w:val="640"/>
                  <w:marRight w:val="0"/>
                  <w:marTop w:val="0"/>
                  <w:marBottom w:val="0"/>
                  <w:divBdr>
                    <w:top w:val="none" w:sz="0" w:space="0" w:color="auto"/>
                    <w:left w:val="none" w:sz="0" w:space="0" w:color="auto"/>
                    <w:bottom w:val="none" w:sz="0" w:space="0" w:color="auto"/>
                    <w:right w:val="none" w:sz="0" w:space="0" w:color="auto"/>
                  </w:divBdr>
                </w:div>
                <w:div w:id="1255548317">
                  <w:marLeft w:val="640"/>
                  <w:marRight w:val="0"/>
                  <w:marTop w:val="0"/>
                  <w:marBottom w:val="0"/>
                  <w:divBdr>
                    <w:top w:val="none" w:sz="0" w:space="0" w:color="auto"/>
                    <w:left w:val="none" w:sz="0" w:space="0" w:color="auto"/>
                    <w:bottom w:val="none" w:sz="0" w:space="0" w:color="auto"/>
                    <w:right w:val="none" w:sz="0" w:space="0" w:color="auto"/>
                  </w:divBdr>
                </w:div>
                <w:div w:id="1316765866">
                  <w:marLeft w:val="640"/>
                  <w:marRight w:val="0"/>
                  <w:marTop w:val="0"/>
                  <w:marBottom w:val="0"/>
                  <w:divBdr>
                    <w:top w:val="none" w:sz="0" w:space="0" w:color="auto"/>
                    <w:left w:val="none" w:sz="0" w:space="0" w:color="auto"/>
                    <w:bottom w:val="none" w:sz="0" w:space="0" w:color="auto"/>
                    <w:right w:val="none" w:sz="0" w:space="0" w:color="auto"/>
                  </w:divBdr>
                </w:div>
                <w:div w:id="1335302712">
                  <w:marLeft w:val="640"/>
                  <w:marRight w:val="0"/>
                  <w:marTop w:val="0"/>
                  <w:marBottom w:val="0"/>
                  <w:divBdr>
                    <w:top w:val="none" w:sz="0" w:space="0" w:color="auto"/>
                    <w:left w:val="none" w:sz="0" w:space="0" w:color="auto"/>
                    <w:bottom w:val="none" w:sz="0" w:space="0" w:color="auto"/>
                    <w:right w:val="none" w:sz="0" w:space="0" w:color="auto"/>
                  </w:divBdr>
                </w:div>
                <w:div w:id="1342507377">
                  <w:marLeft w:val="640"/>
                  <w:marRight w:val="0"/>
                  <w:marTop w:val="0"/>
                  <w:marBottom w:val="0"/>
                  <w:divBdr>
                    <w:top w:val="none" w:sz="0" w:space="0" w:color="auto"/>
                    <w:left w:val="none" w:sz="0" w:space="0" w:color="auto"/>
                    <w:bottom w:val="none" w:sz="0" w:space="0" w:color="auto"/>
                    <w:right w:val="none" w:sz="0" w:space="0" w:color="auto"/>
                  </w:divBdr>
                </w:div>
                <w:div w:id="1397897144">
                  <w:marLeft w:val="640"/>
                  <w:marRight w:val="0"/>
                  <w:marTop w:val="0"/>
                  <w:marBottom w:val="0"/>
                  <w:divBdr>
                    <w:top w:val="none" w:sz="0" w:space="0" w:color="auto"/>
                    <w:left w:val="none" w:sz="0" w:space="0" w:color="auto"/>
                    <w:bottom w:val="none" w:sz="0" w:space="0" w:color="auto"/>
                    <w:right w:val="none" w:sz="0" w:space="0" w:color="auto"/>
                  </w:divBdr>
                </w:div>
                <w:div w:id="1398940073">
                  <w:marLeft w:val="640"/>
                  <w:marRight w:val="0"/>
                  <w:marTop w:val="0"/>
                  <w:marBottom w:val="0"/>
                  <w:divBdr>
                    <w:top w:val="none" w:sz="0" w:space="0" w:color="auto"/>
                    <w:left w:val="none" w:sz="0" w:space="0" w:color="auto"/>
                    <w:bottom w:val="none" w:sz="0" w:space="0" w:color="auto"/>
                    <w:right w:val="none" w:sz="0" w:space="0" w:color="auto"/>
                  </w:divBdr>
                </w:div>
                <w:div w:id="1402025567">
                  <w:marLeft w:val="640"/>
                  <w:marRight w:val="0"/>
                  <w:marTop w:val="0"/>
                  <w:marBottom w:val="0"/>
                  <w:divBdr>
                    <w:top w:val="none" w:sz="0" w:space="0" w:color="auto"/>
                    <w:left w:val="none" w:sz="0" w:space="0" w:color="auto"/>
                    <w:bottom w:val="none" w:sz="0" w:space="0" w:color="auto"/>
                    <w:right w:val="none" w:sz="0" w:space="0" w:color="auto"/>
                  </w:divBdr>
                </w:div>
                <w:div w:id="1408265105">
                  <w:marLeft w:val="640"/>
                  <w:marRight w:val="0"/>
                  <w:marTop w:val="0"/>
                  <w:marBottom w:val="0"/>
                  <w:divBdr>
                    <w:top w:val="none" w:sz="0" w:space="0" w:color="auto"/>
                    <w:left w:val="none" w:sz="0" w:space="0" w:color="auto"/>
                    <w:bottom w:val="none" w:sz="0" w:space="0" w:color="auto"/>
                    <w:right w:val="none" w:sz="0" w:space="0" w:color="auto"/>
                  </w:divBdr>
                </w:div>
                <w:div w:id="1428848043">
                  <w:marLeft w:val="640"/>
                  <w:marRight w:val="0"/>
                  <w:marTop w:val="0"/>
                  <w:marBottom w:val="0"/>
                  <w:divBdr>
                    <w:top w:val="none" w:sz="0" w:space="0" w:color="auto"/>
                    <w:left w:val="none" w:sz="0" w:space="0" w:color="auto"/>
                    <w:bottom w:val="none" w:sz="0" w:space="0" w:color="auto"/>
                    <w:right w:val="none" w:sz="0" w:space="0" w:color="auto"/>
                  </w:divBdr>
                </w:div>
                <w:div w:id="1429496044">
                  <w:marLeft w:val="640"/>
                  <w:marRight w:val="0"/>
                  <w:marTop w:val="0"/>
                  <w:marBottom w:val="0"/>
                  <w:divBdr>
                    <w:top w:val="none" w:sz="0" w:space="0" w:color="auto"/>
                    <w:left w:val="none" w:sz="0" w:space="0" w:color="auto"/>
                    <w:bottom w:val="none" w:sz="0" w:space="0" w:color="auto"/>
                    <w:right w:val="none" w:sz="0" w:space="0" w:color="auto"/>
                  </w:divBdr>
                </w:div>
                <w:div w:id="1429698769">
                  <w:marLeft w:val="640"/>
                  <w:marRight w:val="0"/>
                  <w:marTop w:val="0"/>
                  <w:marBottom w:val="0"/>
                  <w:divBdr>
                    <w:top w:val="none" w:sz="0" w:space="0" w:color="auto"/>
                    <w:left w:val="none" w:sz="0" w:space="0" w:color="auto"/>
                    <w:bottom w:val="none" w:sz="0" w:space="0" w:color="auto"/>
                    <w:right w:val="none" w:sz="0" w:space="0" w:color="auto"/>
                  </w:divBdr>
                </w:div>
                <w:div w:id="1437478790">
                  <w:marLeft w:val="640"/>
                  <w:marRight w:val="0"/>
                  <w:marTop w:val="0"/>
                  <w:marBottom w:val="0"/>
                  <w:divBdr>
                    <w:top w:val="none" w:sz="0" w:space="0" w:color="auto"/>
                    <w:left w:val="none" w:sz="0" w:space="0" w:color="auto"/>
                    <w:bottom w:val="none" w:sz="0" w:space="0" w:color="auto"/>
                    <w:right w:val="none" w:sz="0" w:space="0" w:color="auto"/>
                  </w:divBdr>
                </w:div>
                <w:div w:id="1440493109">
                  <w:marLeft w:val="640"/>
                  <w:marRight w:val="0"/>
                  <w:marTop w:val="0"/>
                  <w:marBottom w:val="0"/>
                  <w:divBdr>
                    <w:top w:val="none" w:sz="0" w:space="0" w:color="auto"/>
                    <w:left w:val="none" w:sz="0" w:space="0" w:color="auto"/>
                    <w:bottom w:val="none" w:sz="0" w:space="0" w:color="auto"/>
                    <w:right w:val="none" w:sz="0" w:space="0" w:color="auto"/>
                  </w:divBdr>
                </w:div>
                <w:div w:id="1462191537">
                  <w:marLeft w:val="640"/>
                  <w:marRight w:val="0"/>
                  <w:marTop w:val="0"/>
                  <w:marBottom w:val="0"/>
                  <w:divBdr>
                    <w:top w:val="none" w:sz="0" w:space="0" w:color="auto"/>
                    <w:left w:val="none" w:sz="0" w:space="0" w:color="auto"/>
                    <w:bottom w:val="none" w:sz="0" w:space="0" w:color="auto"/>
                    <w:right w:val="none" w:sz="0" w:space="0" w:color="auto"/>
                  </w:divBdr>
                </w:div>
                <w:div w:id="1470391461">
                  <w:marLeft w:val="640"/>
                  <w:marRight w:val="0"/>
                  <w:marTop w:val="0"/>
                  <w:marBottom w:val="0"/>
                  <w:divBdr>
                    <w:top w:val="none" w:sz="0" w:space="0" w:color="auto"/>
                    <w:left w:val="none" w:sz="0" w:space="0" w:color="auto"/>
                    <w:bottom w:val="none" w:sz="0" w:space="0" w:color="auto"/>
                    <w:right w:val="none" w:sz="0" w:space="0" w:color="auto"/>
                  </w:divBdr>
                </w:div>
                <w:div w:id="1479567761">
                  <w:marLeft w:val="640"/>
                  <w:marRight w:val="0"/>
                  <w:marTop w:val="0"/>
                  <w:marBottom w:val="0"/>
                  <w:divBdr>
                    <w:top w:val="none" w:sz="0" w:space="0" w:color="auto"/>
                    <w:left w:val="none" w:sz="0" w:space="0" w:color="auto"/>
                    <w:bottom w:val="none" w:sz="0" w:space="0" w:color="auto"/>
                    <w:right w:val="none" w:sz="0" w:space="0" w:color="auto"/>
                  </w:divBdr>
                </w:div>
                <w:div w:id="1479613099">
                  <w:marLeft w:val="640"/>
                  <w:marRight w:val="0"/>
                  <w:marTop w:val="0"/>
                  <w:marBottom w:val="0"/>
                  <w:divBdr>
                    <w:top w:val="none" w:sz="0" w:space="0" w:color="auto"/>
                    <w:left w:val="none" w:sz="0" w:space="0" w:color="auto"/>
                    <w:bottom w:val="none" w:sz="0" w:space="0" w:color="auto"/>
                    <w:right w:val="none" w:sz="0" w:space="0" w:color="auto"/>
                  </w:divBdr>
                </w:div>
                <w:div w:id="1502355243">
                  <w:marLeft w:val="640"/>
                  <w:marRight w:val="0"/>
                  <w:marTop w:val="0"/>
                  <w:marBottom w:val="0"/>
                  <w:divBdr>
                    <w:top w:val="none" w:sz="0" w:space="0" w:color="auto"/>
                    <w:left w:val="none" w:sz="0" w:space="0" w:color="auto"/>
                    <w:bottom w:val="none" w:sz="0" w:space="0" w:color="auto"/>
                    <w:right w:val="none" w:sz="0" w:space="0" w:color="auto"/>
                  </w:divBdr>
                </w:div>
                <w:div w:id="1519663538">
                  <w:marLeft w:val="640"/>
                  <w:marRight w:val="0"/>
                  <w:marTop w:val="0"/>
                  <w:marBottom w:val="0"/>
                  <w:divBdr>
                    <w:top w:val="none" w:sz="0" w:space="0" w:color="auto"/>
                    <w:left w:val="none" w:sz="0" w:space="0" w:color="auto"/>
                    <w:bottom w:val="none" w:sz="0" w:space="0" w:color="auto"/>
                    <w:right w:val="none" w:sz="0" w:space="0" w:color="auto"/>
                  </w:divBdr>
                </w:div>
                <w:div w:id="1536235785">
                  <w:marLeft w:val="640"/>
                  <w:marRight w:val="0"/>
                  <w:marTop w:val="0"/>
                  <w:marBottom w:val="0"/>
                  <w:divBdr>
                    <w:top w:val="none" w:sz="0" w:space="0" w:color="auto"/>
                    <w:left w:val="none" w:sz="0" w:space="0" w:color="auto"/>
                    <w:bottom w:val="none" w:sz="0" w:space="0" w:color="auto"/>
                    <w:right w:val="none" w:sz="0" w:space="0" w:color="auto"/>
                  </w:divBdr>
                </w:div>
                <w:div w:id="1542475738">
                  <w:marLeft w:val="640"/>
                  <w:marRight w:val="0"/>
                  <w:marTop w:val="0"/>
                  <w:marBottom w:val="0"/>
                  <w:divBdr>
                    <w:top w:val="none" w:sz="0" w:space="0" w:color="auto"/>
                    <w:left w:val="none" w:sz="0" w:space="0" w:color="auto"/>
                    <w:bottom w:val="none" w:sz="0" w:space="0" w:color="auto"/>
                    <w:right w:val="none" w:sz="0" w:space="0" w:color="auto"/>
                  </w:divBdr>
                </w:div>
                <w:div w:id="1545219060">
                  <w:marLeft w:val="640"/>
                  <w:marRight w:val="0"/>
                  <w:marTop w:val="0"/>
                  <w:marBottom w:val="0"/>
                  <w:divBdr>
                    <w:top w:val="none" w:sz="0" w:space="0" w:color="auto"/>
                    <w:left w:val="none" w:sz="0" w:space="0" w:color="auto"/>
                    <w:bottom w:val="none" w:sz="0" w:space="0" w:color="auto"/>
                    <w:right w:val="none" w:sz="0" w:space="0" w:color="auto"/>
                  </w:divBdr>
                </w:div>
                <w:div w:id="1547256018">
                  <w:marLeft w:val="640"/>
                  <w:marRight w:val="0"/>
                  <w:marTop w:val="0"/>
                  <w:marBottom w:val="0"/>
                  <w:divBdr>
                    <w:top w:val="none" w:sz="0" w:space="0" w:color="auto"/>
                    <w:left w:val="none" w:sz="0" w:space="0" w:color="auto"/>
                    <w:bottom w:val="none" w:sz="0" w:space="0" w:color="auto"/>
                    <w:right w:val="none" w:sz="0" w:space="0" w:color="auto"/>
                  </w:divBdr>
                </w:div>
                <w:div w:id="1552227146">
                  <w:marLeft w:val="640"/>
                  <w:marRight w:val="0"/>
                  <w:marTop w:val="0"/>
                  <w:marBottom w:val="0"/>
                  <w:divBdr>
                    <w:top w:val="none" w:sz="0" w:space="0" w:color="auto"/>
                    <w:left w:val="none" w:sz="0" w:space="0" w:color="auto"/>
                    <w:bottom w:val="none" w:sz="0" w:space="0" w:color="auto"/>
                    <w:right w:val="none" w:sz="0" w:space="0" w:color="auto"/>
                  </w:divBdr>
                </w:div>
                <w:div w:id="1557232110">
                  <w:marLeft w:val="640"/>
                  <w:marRight w:val="0"/>
                  <w:marTop w:val="0"/>
                  <w:marBottom w:val="0"/>
                  <w:divBdr>
                    <w:top w:val="none" w:sz="0" w:space="0" w:color="auto"/>
                    <w:left w:val="none" w:sz="0" w:space="0" w:color="auto"/>
                    <w:bottom w:val="none" w:sz="0" w:space="0" w:color="auto"/>
                    <w:right w:val="none" w:sz="0" w:space="0" w:color="auto"/>
                  </w:divBdr>
                </w:div>
                <w:div w:id="1562711079">
                  <w:marLeft w:val="640"/>
                  <w:marRight w:val="0"/>
                  <w:marTop w:val="0"/>
                  <w:marBottom w:val="0"/>
                  <w:divBdr>
                    <w:top w:val="none" w:sz="0" w:space="0" w:color="auto"/>
                    <w:left w:val="none" w:sz="0" w:space="0" w:color="auto"/>
                    <w:bottom w:val="none" w:sz="0" w:space="0" w:color="auto"/>
                    <w:right w:val="none" w:sz="0" w:space="0" w:color="auto"/>
                  </w:divBdr>
                </w:div>
                <w:div w:id="1576360346">
                  <w:marLeft w:val="640"/>
                  <w:marRight w:val="0"/>
                  <w:marTop w:val="0"/>
                  <w:marBottom w:val="0"/>
                  <w:divBdr>
                    <w:top w:val="none" w:sz="0" w:space="0" w:color="auto"/>
                    <w:left w:val="none" w:sz="0" w:space="0" w:color="auto"/>
                    <w:bottom w:val="none" w:sz="0" w:space="0" w:color="auto"/>
                    <w:right w:val="none" w:sz="0" w:space="0" w:color="auto"/>
                  </w:divBdr>
                </w:div>
                <w:div w:id="1595476250">
                  <w:marLeft w:val="640"/>
                  <w:marRight w:val="0"/>
                  <w:marTop w:val="0"/>
                  <w:marBottom w:val="0"/>
                  <w:divBdr>
                    <w:top w:val="none" w:sz="0" w:space="0" w:color="auto"/>
                    <w:left w:val="none" w:sz="0" w:space="0" w:color="auto"/>
                    <w:bottom w:val="none" w:sz="0" w:space="0" w:color="auto"/>
                    <w:right w:val="none" w:sz="0" w:space="0" w:color="auto"/>
                  </w:divBdr>
                </w:div>
                <w:div w:id="1606225504">
                  <w:marLeft w:val="640"/>
                  <w:marRight w:val="0"/>
                  <w:marTop w:val="0"/>
                  <w:marBottom w:val="0"/>
                  <w:divBdr>
                    <w:top w:val="none" w:sz="0" w:space="0" w:color="auto"/>
                    <w:left w:val="none" w:sz="0" w:space="0" w:color="auto"/>
                    <w:bottom w:val="none" w:sz="0" w:space="0" w:color="auto"/>
                    <w:right w:val="none" w:sz="0" w:space="0" w:color="auto"/>
                  </w:divBdr>
                </w:div>
                <w:div w:id="1703166612">
                  <w:marLeft w:val="640"/>
                  <w:marRight w:val="0"/>
                  <w:marTop w:val="0"/>
                  <w:marBottom w:val="0"/>
                  <w:divBdr>
                    <w:top w:val="none" w:sz="0" w:space="0" w:color="auto"/>
                    <w:left w:val="none" w:sz="0" w:space="0" w:color="auto"/>
                    <w:bottom w:val="none" w:sz="0" w:space="0" w:color="auto"/>
                    <w:right w:val="none" w:sz="0" w:space="0" w:color="auto"/>
                  </w:divBdr>
                </w:div>
                <w:div w:id="1721858163">
                  <w:marLeft w:val="640"/>
                  <w:marRight w:val="0"/>
                  <w:marTop w:val="0"/>
                  <w:marBottom w:val="0"/>
                  <w:divBdr>
                    <w:top w:val="none" w:sz="0" w:space="0" w:color="auto"/>
                    <w:left w:val="none" w:sz="0" w:space="0" w:color="auto"/>
                    <w:bottom w:val="none" w:sz="0" w:space="0" w:color="auto"/>
                    <w:right w:val="none" w:sz="0" w:space="0" w:color="auto"/>
                  </w:divBdr>
                </w:div>
                <w:div w:id="1735085903">
                  <w:marLeft w:val="640"/>
                  <w:marRight w:val="0"/>
                  <w:marTop w:val="0"/>
                  <w:marBottom w:val="0"/>
                  <w:divBdr>
                    <w:top w:val="none" w:sz="0" w:space="0" w:color="auto"/>
                    <w:left w:val="none" w:sz="0" w:space="0" w:color="auto"/>
                    <w:bottom w:val="none" w:sz="0" w:space="0" w:color="auto"/>
                    <w:right w:val="none" w:sz="0" w:space="0" w:color="auto"/>
                  </w:divBdr>
                </w:div>
                <w:div w:id="1754089466">
                  <w:marLeft w:val="640"/>
                  <w:marRight w:val="0"/>
                  <w:marTop w:val="0"/>
                  <w:marBottom w:val="0"/>
                  <w:divBdr>
                    <w:top w:val="none" w:sz="0" w:space="0" w:color="auto"/>
                    <w:left w:val="none" w:sz="0" w:space="0" w:color="auto"/>
                    <w:bottom w:val="none" w:sz="0" w:space="0" w:color="auto"/>
                    <w:right w:val="none" w:sz="0" w:space="0" w:color="auto"/>
                  </w:divBdr>
                </w:div>
                <w:div w:id="1808736283">
                  <w:marLeft w:val="640"/>
                  <w:marRight w:val="0"/>
                  <w:marTop w:val="0"/>
                  <w:marBottom w:val="0"/>
                  <w:divBdr>
                    <w:top w:val="none" w:sz="0" w:space="0" w:color="auto"/>
                    <w:left w:val="none" w:sz="0" w:space="0" w:color="auto"/>
                    <w:bottom w:val="none" w:sz="0" w:space="0" w:color="auto"/>
                    <w:right w:val="none" w:sz="0" w:space="0" w:color="auto"/>
                  </w:divBdr>
                </w:div>
                <w:div w:id="1815557632">
                  <w:marLeft w:val="640"/>
                  <w:marRight w:val="0"/>
                  <w:marTop w:val="0"/>
                  <w:marBottom w:val="0"/>
                  <w:divBdr>
                    <w:top w:val="none" w:sz="0" w:space="0" w:color="auto"/>
                    <w:left w:val="none" w:sz="0" w:space="0" w:color="auto"/>
                    <w:bottom w:val="none" w:sz="0" w:space="0" w:color="auto"/>
                    <w:right w:val="none" w:sz="0" w:space="0" w:color="auto"/>
                  </w:divBdr>
                </w:div>
                <w:div w:id="1821539186">
                  <w:marLeft w:val="640"/>
                  <w:marRight w:val="0"/>
                  <w:marTop w:val="0"/>
                  <w:marBottom w:val="0"/>
                  <w:divBdr>
                    <w:top w:val="none" w:sz="0" w:space="0" w:color="auto"/>
                    <w:left w:val="none" w:sz="0" w:space="0" w:color="auto"/>
                    <w:bottom w:val="none" w:sz="0" w:space="0" w:color="auto"/>
                    <w:right w:val="none" w:sz="0" w:space="0" w:color="auto"/>
                  </w:divBdr>
                </w:div>
                <w:div w:id="1854491766">
                  <w:marLeft w:val="640"/>
                  <w:marRight w:val="0"/>
                  <w:marTop w:val="0"/>
                  <w:marBottom w:val="0"/>
                  <w:divBdr>
                    <w:top w:val="none" w:sz="0" w:space="0" w:color="auto"/>
                    <w:left w:val="none" w:sz="0" w:space="0" w:color="auto"/>
                    <w:bottom w:val="none" w:sz="0" w:space="0" w:color="auto"/>
                    <w:right w:val="none" w:sz="0" w:space="0" w:color="auto"/>
                  </w:divBdr>
                </w:div>
                <w:div w:id="1857183693">
                  <w:marLeft w:val="640"/>
                  <w:marRight w:val="0"/>
                  <w:marTop w:val="0"/>
                  <w:marBottom w:val="0"/>
                  <w:divBdr>
                    <w:top w:val="none" w:sz="0" w:space="0" w:color="auto"/>
                    <w:left w:val="none" w:sz="0" w:space="0" w:color="auto"/>
                    <w:bottom w:val="none" w:sz="0" w:space="0" w:color="auto"/>
                    <w:right w:val="none" w:sz="0" w:space="0" w:color="auto"/>
                  </w:divBdr>
                </w:div>
                <w:div w:id="1857962305">
                  <w:marLeft w:val="640"/>
                  <w:marRight w:val="0"/>
                  <w:marTop w:val="0"/>
                  <w:marBottom w:val="0"/>
                  <w:divBdr>
                    <w:top w:val="none" w:sz="0" w:space="0" w:color="auto"/>
                    <w:left w:val="none" w:sz="0" w:space="0" w:color="auto"/>
                    <w:bottom w:val="none" w:sz="0" w:space="0" w:color="auto"/>
                    <w:right w:val="none" w:sz="0" w:space="0" w:color="auto"/>
                  </w:divBdr>
                </w:div>
                <w:div w:id="1859154548">
                  <w:marLeft w:val="640"/>
                  <w:marRight w:val="0"/>
                  <w:marTop w:val="0"/>
                  <w:marBottom w:val="0"/>
                  <w:divBdr>
                    <w:top w:val="none" w:sz="0" w:space="0" w:color="auto"/>
                    <w:left w:val="none" w:sz="0" w:space="0" w:color="auto"/>
                    <w:bottom w:val="none" w:sz="0" w:space="0" w:color="auto"/>
                    <w:right w:val="none" w:sz="0" w:space="0" w:color="auto"/>
                  </w:divBdr>
                </w:div>
                <w:div w:id="1865051493">
                  <w:marLeft w:val="640"/>
                  <w:marRight w:val="0"/>
                  <w:marTop w:val="0"/>
                  <w:marBottom w:val="0"/>
                  <w:divBdr>
                    <w:top w:val="none" w:sz="0" w:space="0" w:color="auto"/>
                    <w:left w:val="none" w:sz="0" w:space="0" w:color="auto"/>
                    <w:bottom w:val="none" w:sz="0" w:space="0" w:color="auto"/>
                    <w:right w:val="none" w:sz="0" w:space="0" w:color="auto"/>
                  </w:divBdr>
                </w:div>
                <w:div w:id="1883010261">
                  <w:marLeft w:val="640"/>
                  <w:marRight w:val="0"/>
                  <w:marTop w:val="0"/>
                  <w:marBottom w:val="0"/>
                  <w:divBdr>
                    <w:top w:val="none" w:sz="0" w:space="0" w:color="auto"/>
                    <w:left w:val="none" w:sz="0" w:space="0" w:color="auto"/>
                    <w:bottom w:val="none" w:sz="0" w:space="0" w:color="auto"/>
                    <w:right w:val="none" w:sz="0" w:space="0" w:color="auto"/>
                  </w:divBdr>
                </w:div>
                <w:div w:id="1906909792">
                  <w:marLeft w:val="640"/>
                  <w:marRight w:val="0"/>
                  <w:marTop w:val="0"/>
                  <w:marBottom w:val="0"/>
                  <w:divBdr>
                    <w:top w:val="none" w:sz="0" w:space="0" w:color="auto"/>
                    <w:left w:val="none" w:sz="0" w:space="0" w:color="auto"/>
                    <w:bottom w:val="none" w:sz="0" w:space="0" w:color="auto"/>
                    <w:right w:val="none" w:sz="0" w:space="0" w:color="auto"/>
                  </w:divBdr>
                </w:div>
                <w:div w:id="1946034327">
                  <w:marLeft w:val="640"/>
                  <w:marRight w:val="0"/>
                  <w:marTop w:val="0"/>
                  <w:marBottom w:val="0"/>
                  <w:divBdr>
                    <w:top w:val="none" w:sz="0" w:space="0" w:color="auto"/>
                    <w:left w:val="none" w:sz="0" w:space="0" w:color="auto"/>
                    <w:bottom w:val="none" w:sz="0" w:space="0" w:color="auto"/>
                    <w:right w:val="none" w:sz="0" w:space="0" w:color="auto"/>
                  </w:divBdr>
                </w:div>
                <w:div w:id="1947078014">
                  <w:marLeft w:val="640"/>
                  <w:marRight w:val="0"/>
                  <w:marTop w:val="0"/>
                  <w:marBottom w:val="0"/>
                  <w:divBdr>
                    <w:top w:val="none" w:sz="0" w:space="0" w:color="auto"/>
                    <w:left w:val="none" w:sz="0" w:space="0" w:color="auto"/>
                    <w:bottom w:val="none" w:sz="0" w:space="0" w:color="auto"/>
                    <w:right w:val="none" w:sz="0" w:space="0" w:color="auto"/>
                  </w:divBdr>
                </w:div>
                <w:div w:id="1972399851">
                  <w:marLeft w:val="640"/>
                  <w:marRight w:val="0"/>
                  <w:marTop w:val="0"/>
                  <w:marBottom w:val="0"/>
                  <w:divBdr>
                    <w:top w:val="none" w:sz="0" w:space="0" w:color="auto"/>
                    <w:left w:val="none" w:sz="0" w:space="0" w:color="auto"/>
                    <w:bottom w:val="none" w:sz="0" w:space="0" w:color="auto"/>
                    <w:right w:val="none" w:sz="0" w:space="0" w:color="auto"/>
                  </w:divBdr>
                </w:div>
                <w:div w:id="1974168625">
                  <w:marLeft w:val="640"/>
                  <w:marRight w:val="0"/>
                  <w:marTop w:val="0"/>
                  <w:marBottom w:val="0"/>
                  <w:divBdr>
                    <w:top w:val="none" w:sz="0" w:space="0" w:color="auto"/>
                    <w:left w:val="none" w:sz="0" w:space="0" w:color="auto"/>
                    <w:bottom w:val="none" w:sz="0" w:space="0" w:color="auto"/>
                    <w:right w:val="none" w:sz="0" w:space="0" w:color="auto"/>
                  </w:divBdr>
                </w:div>
                <w:div w:id="1987778890">
                  <w:marLeft w:val="640"/>
                  <w:marRight w:val="0"/>
                  <w:marTop w:val="0"/>
                  <w:marBottom w:val="0"/>
                  <w:divBdr>
                    <w:top w:val="none" w:sz="0" w:space="0" w:color="auto"/>
                    <w:left w:val="none" w:sz="0" w:space="0" w:color="auto"/>
                    <w:bottom w:val="none" w:sz="0" w:space="0" w:color="auto"/>
                    <w:right w:val="none" w:sz="0" w:space="0" w:color="auto"/>
                  </w:divBdr>
                </w:div>
                <w:div w:id="1993486493">
                  <w:marLeft w:val="640"/>
                  <w:marRight w:val="0"/>
                  <w:marTop w:val="0"/>
                  <w:marBottom w:val="0"/>
                  <w:divBdr>
                    <w:top w:val="none" w:sz="0" w:space="0" w:color="auto"/>
                    <w:left w:val="none" w:sz="0" w:space="0" w:color="auto"/>
                    <w:bottom w:val="none" w:sz="0" w:space="0" w:color="auto"/>
                    <w:right w:val="none" w:sz="0" w:space="0" w:color="auto"/>
                  </w:divBdr>
                </w:div>
                <w:div w:id="1995405912">
                  <w:marLeft w:val="640"/>
                  <w:marRight w:val="0"/>
                  <w:marTop w:val="0"/>
                  <w:marBottom w:val="0"/>
                  <w:divBdr>
                    <w:top w:val="none" w:sz="0" w:space="0" w:color="auto"/>
                    <w:left w:val="none" w:sz="0" w:space="0" w:color="auto"/>
                    <w:bottom w:val="none" w:sz="0" w:space="0" w:color="auto"/>
                    <w:right w:val="none" w:sz="0" w:space="0" w:color="auto"/>
                  </w:divBdr>
                </w:div>
                <w:div w:id="1995445317">
                  <w:marLeft w:val="640"/>
                  <w:marRight w:val="0"/>
                  <w:marTop w:val="0"/>
                  <w:marBottom w:val="0"/>
                  <w:divBdr>
                    <w:top w:val="none" w:sz="0" w:space="0" w:color="auto"/>
                    <w:left w:val="none" w:sz="0" w:space="0" w:color="auto"/>
                    <w:bottom w:val="none" w:sz="0" w:space="0" w:color="auto"/>
                    <w:right w:val="none" w:sz="0" w:space="0" w:color="auto"/>
                  </w:divBdr>
                </w:div>
                <w:div w:id="1998412956">
                  <w:marLeft w:val="640"/>
                  <w:marRight w:val="0"/>
                  <w:marTop w:val="0"/>
                  <w:marBottom w:val="0"/>
                  <w:divBdr>
                    <w:top w:val="none" w:sz="0" w:space="0" w:color="auto"/>
                    <w:left w:val="none" w:sz="0" w:space="0" w:color="auto"/>
                    <w:bottom w:val="none" w:sz="0" w:space="0" w:color="auto"/>
                    <w:right w:val="none" w:sz="0" w:space="0" w:color="auto"/>
                  </w:divBdr>
                </w:div>
                <w:div w:id="2007900082">
                  <w:marLeft w:val="640"/>
                  <w:marRight w:val="0"/>
                  <w:marTop w:val="0"/>
                  <w:marBottom w:val="0"/>
                  <w:divBdr>
                    <w:top w:val="none" w:sz="0" w:space="0" w:color="auto"/>
                    <w:left w:val="none" w:sz="0" w:space="0" w:color="auto"/>
                    <w:bottom w:val="none" w:sz="0" w:space="0" w:color="auto"/>
                    <w:right w:val="none" w:sz="0" w:space="0" w:color="auto"/>
                  </w:divBdr>
                </w:div>
                <w:div w:id="2024242917">
                  <w:marLeft w:val="640"/>
                  <w:marRight w:val="0"/>
                  <w:marTop w:val="0"/>
                  <w:marBottom w:val="0"/>
                  <w:divBdr>
                    <w:top w:val="none" w:sz="0" w:space="0" w:color="auto"/>
                    <w:left w:val="none" w:sz="0" w:space="0" w:color="auto"/>
                    <w:bottom w:val="none" w:sz="0" w:space="0" w:color="auto"/>
                    <w:right w:val="none" w:sz="0" w:space="0" w:color="auto"/>
                  </w:divBdr>
                </w:div>
                <w:div w:id="2068259815">
                  <w:marLeft w:val="640"/>
                  <w:marRight w:val="0"/>
                  <w:marTop w:val="0"/>
                  <w:marBottom w:val="0"/>
                  <w:divBdr>
                    <w:top w:val="none" w:sz="0" w:space="0" w:color="auto"/>
                    <w:left w:val="none" w:sz="0" w:space="0" w:color="auto"/>
                    <w:bottom w:val="none" w:sz="0" w:space="0" w:color="auto"/>
                    <w:right w:val="none" w:sz="0" w:space="0" w:color="auto"/>
                  </w:divBdr>
                </w:div>
                <w:div w:id="2096590361">
                  <w:marLeft w:val="640"/>
                  <w:marRight w:val="0"/>
                  <w:marTop w:val="0"/>
                  <w:marBottom w:val="0"/>
                  <w:divBdr>
                    <w:top w:val="none" w:sz="0" w:space="0" w:color="auto"/>
                    <w:left w:val="none" w:sz="0" w:space="0" w:color="auto"/>
                    <w:bottom w:val="none" w:sz="0" w:space="0" w:color="auto"/>
                    <w:right w:val="none" w:sz="0" w:space="0" w:color="auto"/>
                  </w:divBdr>
                </w:div>
                <w:div w:id="2118258461">
                  <w:marLeft w:val="640"/>
                  <w:marRight w:val="0"/>
                  <w:marTop w:val="0"/>
                  <w:marBottom w:val="0"/>
                  <w:divBdr>
                    <w:top w:val="none" w:sz="0" w:space="0" w:color="auto"/>
                    <w:left w:val="none" w:sz="0" w:space="0" w:color="auto"/>
                    <w:bottom w:val="none" w:sz="0" w:space="0" w:color="auto"/>
                    <w:right w:val="none" w:sz="0" w:space="0" w:color="auto"/>
                  </w:divBdr>
                </w:div>
                <w:div w:id="2118258783">
                  <w:marLeft w:val="640"/>
                  <w:marRight w:val="0"/>
                  <w:marTop w:val="0"/>
                  <w:marBottom w:val="0"/>
                  <w:divBdr>
                    <w:top w:val="none" w:sz="0" w:space="0" w:color="auto"/>
                    <w:left w:val="none" w:sz="0" w:space="0" w:color="auto"/>
                    <w:bottom w:val="none" w:sz="0" w:space="0" w:color="auto"/>
                    <w:right w:val="none" w:sz="0" w:space="0" w:color="auto"/>
                  </w:divBdr>
                </w:div>
                <w:div w:id="2133202639">
                  <w:marLeft w:val="640"/>
                  <w:marRight w:val="0"/>
                  <w:marTop w:val="0"/>
                  <w:marBottom w:val="0"/>
                  <w:divBdr>
                    <w:top w:val="none" w:sz="0" w:space="0" w:color="auto"/>
                    <w:left w:val="none" w:sz="0" w:space="0" w:color="auto"/>
                    <w:bottom w:val="none" w:sz="0" w:space="0" w:color="auto"/>
                    <w:right w:val="none" w:sz="0" w:space="0" w:color="auto"/>
                  </w:divBdr>
                </w:div>
                <w:div w:id="2139445221">
                  <w:marLeft w:val="640"/>
                  <w:marRight w:val="0"/>
                  <w:marTop w:val="0"/>
                  <w:marBottom w:val="0"/>
                  <w:divBdr>
                    <w:top w:val="none" w:sz="0" w:space="0" w:color="auto"/>
                    <w:left w:val="none" w:sz="0" w:space="0" w:color="auto"/>
                    <w:bottom w:val="none" w:sz="0" w:space="0" w:color="auto"/>
                    <w:right w:val="none" w:sz="0" w:space="0" w:color="auto"/>
                  </w:divBdr>
                </w:div>
                <w:div w:id="2141072810">
                  <w:marLeft w:val="640"/>
                  <w:marRight w:val="0"/>
                  <w:marTop w:val="0"/>
                  <w:marBottom w:val="0"/>
                  <w:divBdr>
                    <w:top w:val="none" w:sz="0" w:space="0" w:color="auto"/>
                    <w:left w:val="none" w:sz="0" w:space="0" w:color="auto"/>
                    <w:bottom w:val="none" w:sz="0" w:space="0" w:color="auto"/>
                    <w:right w:val="none" w:sz="0" w:space="0" w:color="auto"/>
                  </w:divBdr>
                </w:div>
              </w:divsChild>
            </w:div>
            <w:div w:id="562255089">
              <w:marLeft w:val="0"/>
              <w:marRight w:val="0"/>
              <w:marTop w:val="0"/>
              <w:marBottom w:val="0"/>
              <w:divBdr>
                <w:top w:val="none" w:sz="0" w:space="0" w:color="auto"/>
                <w:left w:val="none" w:sz="0" w:space="0" w:color="auto"/>
                <w:bottom w:val="none" w:sz="0" w:space="0" w:color="auto"/>
                <w:right w:val="none" w:sz="0" w:space="0" w:color="auto"/>
              </w:divBdr>
              <w:divsChild>
                <w:div w:id="2637033">
                  <w:marLeft w:val="640"/>
                  <w:marRight w:val="0"/>
                  <w:marTop w:val="0"/>
                  <w:marBottom w:val="0"/>
                  <w:divBdr>
                    <w:top w:val="none" w:sz="0" w:space="0" w:color="auto"/>
                    <w:left w:val="none" w:sz="0" w:space="0" w:color="auto"/>
                    <w:bottom w:val="none" w:sz="0" w:space="0" w:color="auto"/>
                    <w:right w:val="none" w:sz="0" w:space="0" w:color="auto"/>
                  </w:divBdr>
                </w:div>
                <w:div w:id="31195181">
                  <w:marLeft w:val="640"/>
                  <w:marRight w:val="0"/>
                  <w:marTop w:val="0"/>
                  <w:marBottom w:val="0"/>
                  <w:divBdr>
                    <w:top w:val="none" w:sz="0" w:space="0" w:color="auto"/>
                    <w:left w:val="none" w:sz="0" w:space="0" w:color="auto"/>
                    <w:bottom w:val="none" w:sz="0" w:space="0" w:color="auto"/>
                    <w:right w:val="none" w:sz="0" w:space="0" w:color="auto"/>
                  </w:divBdr>
                </w:div>
                <w:div w:id="56171184">
                  <w:marLeft w:val="640"/>
                  <w:marRight w:val="0"/>
                  <w:marTop w:val="0"/>
                  <w:marBottom w:val="0"/>
                  <w:divBdr>
                    <w:top w:val="none" w:sz="0" w:space="0" w:color="auto"/>
                    <w:left w:val="none" w:sz="0" w:space="0" w:color="auto"/>
                    <w:bottom w:val="none" w:sz="0" w:space="0" w:color="auto"/>
                    <w:right w:val="none" w:sz="0" w:space="0" w:color="auto"/>
                  </w:divBdr>
                </w:div>
                <w:div w:id="84114359">
                  <w:marLeft w:val="640"/>
                  <w:marRight w:val="0"/>
                  <w:marTop w:val="0"/>
                  <w:marBottom w:val="0"/>
                  <w:divBdr>
                    <w:top w:val="none" w:sz="0" w:space="0" w:color="auto"/>
                    <w:left w:val="none" w:sz="0" w:space="0" w:color="auto"/>
                    <w:bottom w:val="none" w:sz="0" w:space="0" w:color="auto"/>
                    <w:right w:val="none" w:sz="0" w:space="0" w:color="auto"/>
                  </w:divBdr>
                </w:div>
                <w:div w:id="101995748">
                  <w:marLeft w:val="640"/>
                  <w:marRight w:val="0"/>
                  <w:marTop w:val="0"/>
                  <w:marBottom w:val="0"/>
                  <w:divBdr>
                    <w:top w:val="none" w:sz="0" w:space="0" w:color="auto"/>
                    <w:left w:val="none" w:sz="0" w:space="0" w:color="auto"/>
                    <w:bottom w:val="none" w:sz="0" w:space="0" w:color="auto"/>
                    <w:right w:val="none" w:sz="0" w:space="0" w:color="auto"/>
                  </w:divBdr>
                </w:div>
                <w:div w:id="115299547">
                  <w:marLeft w:val="640"/>
                  <w:marRight w:val="0"/>
                  <w:marTop w:val="0"/>
                  <w:marBottom w:val="0"/>
                  <w:divBdr>
                    <w:top w:val="none" w:sz="0" w:space="0" w:color="auto"/>
                    <w:left w:val="none" w:sz="0" w:space="0" w:color="auto"/>
                    <w:bottom w:val="none" w:sz="0" w:space="0" w:color="auto"/>
                    <w:right w:val="none" w:sz="0" w:space="0" w:color="auto"/>
                  </w:divBdr>
                </w:div>
                <w:div w:id="119959997">
                  <w:marLeft w:val="640"/>
                  <w:marRight w:val="0"/>
                  <w:marTop w:val="0"/>
                  <w:marBottom w:val="0"/>
                  <w:divBdr>
                    <w:top w:val="none" w:sz="0" w:space="0" w:color="auto"/>
                    <w:left w:val="none" w:sz="0" w:space="0" w:color="auto"/>
                    <w:bottom w:val="none" w:sz="0" w:space="0" w:color="auto"/>
                    <w:right w:val="none" w:sz="0" w:space="0" w:color="auto"/>
                  </w:divBdr>
                </w:div>
                <w:div w:id="122114182">
                  <w:marLeft w:val="640"/>
                  <w:marRight w:val="0"/>
                  <w:marTop w:val="0"/>
                  <w:marBottom w:val="0"/>
                  <w:divBdr>
                    <w:top w:val="none" w:sz="0" w:space="0" w:color="auto"/>
                    <w:left w:val="none" w:sz="0" w:space="0" w:color="auto"/>
                    <w:bottom w:val="none" w:sz="0" w:space="0" w:color="auto"/>
                    <w:right w:val="none" w:sz="0" w:space="0" w:color="auto"/>
                  </w:divBdr>
                </w:div>
                <w:div w:id="150293858">
                  <w:marLeft w:val="640"/>
                  <w:marRight w:val="0"/>
                  <w:marTop w:val="0"/>
                  <w:marBottom w:val="0"/>
                  <w:divBdr>
                    <w:top w:val="none" w:sz="0" w:space="0" w:color="auto"/>
                    <w:left w:val="none" w:sz="0" w:space="0" w:color="auto"/>
                    <w:bottom w:val="none" w:sz="0" w:space="0" w:color="auto"/>
                    <w:right w:val="none" w:sz="0" w:space="0" w:color="auto"/>
                  </w:divBdr>
                </w:div>
                <w:div w:id="153036391">
                  <w:marLeft w:val="640"/>
                  <w:marRight w:val="0"/>
                  <w:marTop w:val="0"/>
                  <w:marBottom w:val="0"/>
                  <w:divBdr>
                    <w:top w:val="none" w:sz="0" w:space="0" w:color="auto"/>
                    <w:left w:val="none" w:sz="0" w:space="0" w:color="auto"/>
                    <w:bottom w:val="none" w:sz="0" w:space="0" w:color="auto"/>
                    <w:right w:val="none" w:sz="0" w:space="0" w:color="auto"/>
                  </w:divBdr>
                </w:div>
                <w:div w:id="173806471">
                  <w:marLeft w:val="640"/>
                  <w:marRight w:val="0"/>
                  <w:marTop w:val="0"/>
                  <w:marBottom w:val="0"/>
                  <w:divBdr>
                    <w:top w:val="none" w:sz="0" w:space="0" w:color="auto"/>
                    <w:left w:val="none" w:sz="0" w:space="0" w:color="auto"/>
                    <w:bottom w:val="none" w:sz="0" w:space="0" w:color="auto"/>
                    <w:right w:val="none" w:sz="0" w:space="0" w:color="auto"/>
                  </w:divBdr>
                </w:div>
                <w:div w:id="180240248">
                  <w:marLeft w:val="640"/>
                  <w:marRight w:val="0"/>
                  <w:marTop w:val="0"/>
                  <w:marBottom w:val="0"/>
                  <w:divBdr>
                    <w:top w:val="none" w:sz="0" w:space="0" w:color="auto"/>
                    <w:left w:val="none" w:sz="0" w:space="0" w:color="auto"/>
                    <w:bottom w:val="none" w:sz="0" w:space="0" w:color="auto"/>
                    <w:right w:val="none" w:sz="0" w:space="0" w:color="auto"/>
                  </w:divBdr>
                </w:div>
                <w:div w:id="182061842">
                  <w:marLeft w:val="640"/>
                  <w:marRight w:val="0"/>
                  <w:marTop w:val="0"/>
                  <w:marBottom w:val="0"/>
                  <w:divBdr>
                    <w:top w:val="none" w:sz="0" w:space="0" w:color="auto"/>
                    <w:left w:val="none" w:sz="0" w:space="0" w:color="auto"/>
                    <w:bottom w:val="none" w:sz="0" w:space="0" w:color="auto"/>
                    <w:right w:val="none" w:sz="0" w:space="0" w:color="auto"/>
                  </w:divBdr>
                </w:div>
                <w:div w:id="209344091">
                  <w:marLeft w:val="640"/>
                  <w:marRight w:val="0"/>
                  <w:marTop w:val="0"/>
                  <w:marBottom w:val="0"/>
                  <w:divBdr>
                    <w:top w:val="none" w:sz="0" w:space="0" w:color="auto"/>
                    <w:left w:val="none" w:sz="0" w:space="0" w:color="auto"/>
                    <w:bottom w:val="none" w:sz="0" w:space="0" w:color="auto"/>
                    <w:right w:val="none" w:sz="0" w:space="0" w:color="auto"/>
                  </w:divBdr>
                </w:div>
                <w:div w:id="228615978">
                  <w:marLeft w:val="640"/>
                  <w:marRight w:val="0"/>
                  <w:marTop w:val="0"/>
                  <w:marBottom w:val="0"/>
                  <w:divBdr>
                    <w:top w:val="none" w:sz="0" w:space="0" w:color="auto"/>
                    <w:left w:val="none" w:sz="0" w:space="0" w:color="auto"/>
                    <w:bottom w:val="none" w:sz="0" w:space="0" w:color="auto"/>
                    <w:right w:val="none" w:sz="0" w:space="0" w:color="auto"/>
                  </w:divBdr>
                </w:div>
                <w:div w:id="231234644">
                  <w:marLeft w:val="640"/>
                  <w:marRight w:val="0"/>
                  <w:marTop w:val="0"/>
                  <w:marBottom w:val="0"/>
                  <w:divBdr>
                    <w:top w:val="none" w:sz="0" w:space="0" w:color="auto"/>
                    <w:left w:val="none" w:sz="0" w:space="0" w:color="auto"/>
                    <w:bottom w:val="none" w:sz="0" w:space="0" w:color="auto"/>
                    <w:right w:val="none" w:sz="0" w:space="0" w:color="auto"/>
                  </w:divBdr>
                </w:div>
                <w:div w:id="236283946">
                  <w:marLeft w:val="640"/>
                  <w:marRight w:val="0"/>
                  <w:marTop w:val="0"/>
                  <w:marBottom w:val="0"/>
                  <w:divBdr>
                    <w:top w:val="none" w:sz="0" w:space="0" w:color="auto"/>
                    <w:left w:val="none" w:sz="0" w:space="0" w:color="auto"/>
                    <w:bottom w:val="none" w:sz="0" w:space="0" w:color="auto"/>
                    <w:right w:val="none" w:sz="0" w:space="0" w:color="auto"/>
                  </w:divBdr>
                </w:div>
                <w:div w:id="297228840">
                  <w:marLeft w:val="640"/>
                  <w:marRight w:val="0"/>
                  <w:marTop w:val="0"/>
                  <w:marBottom w:val="0"/>
                  <w:divBdr>
                    <w:top w:val="none" w:sz="0" w:space="0" w:color="auto"/>
                    <w:left w:val="none" w:sz="0" w:space="0" w:color="auto"/>
                    <w:bottom w:val="none" w:sz="0" w:space="0" w:color="auto"/>
                    <w:right w:val="none" w:sz="0" w:space="0" w:color="auto"/>
                  </w:divBdr>
                </w:div>
                <w:div w:id="300159127">
                  <w:marLeft w:val="640"/>
                  <w:marRight w:val="0"/>
                  <w:marTop w:val="0"/>
                  <w:marBottom w:val="0"/>
                  <w:divBdr>
                    <w:top w:val="none" w:sz="0" w:space="0" w:color="auto"/>
                    <w:left w:val="none" w:sz="0" w:space="0" w:color="auto"/>
                    <w:bottom w:val="none" w:sz="0" w:space="0" w:color="auto"/>
                    <w:right w:val="none" w:sz="0" w:space="0" w:color="auto"/>
                  </w:divBdr>
                </w:div>
                <w:div w:id="321349961">
                  <w:marLeft w:val="640"/>
                  <w:marRight w:val="0"/>
                  <w:marTop w:val="0"/>
                  <w:marBottom w:val="0"/>
                  <w:divBdr>
                    <w:top w:val="none" w:sz="0" w:space="0" w:color="auto"/>
                    <w:left w:val="none" w:sz="0" w:space="0" w:color="auto"/>
                    <w:bottom w:val="none" w:sz="0" w:space="0" w:color="auto"/>
                    <w:right w:val="none" w:sz="0" w:space="0" w:color="auto"/>
                  </w:divBdr>
                </w:div>
                <w:div w:id="332297126">
                  <w:marLeft w:val="640"/>
                  <w:marRight w:val="0"/>
                  <w:marTop w:val="0"/>
                  <w:marBottom w:val="0"/>
                  <w:divBdr>
                    <w:top w:val="none" w:sz="0" w:space="0" w:color="auto"/>
                    <w:left w:val="none" w:sz="0" w:space="0" w:color="auto"/>
                    <w:bottom w:val="none" w:sz="0" w:space="0" w:color="auto"/>
                    <w:right w:val="none" w:sz="0" w:space="0" w:color="auto"/>
                  </w:divBdr>
                </w:div>
                <w:div w:id="348920722">
                  <w:marLeft w:val="640"/>
                  <w:marRight w:val="0"/>
                  <w:marTop w:val="0"/>
                  <w:marBottom w:val="0"/>
                  <w:divBdr>
                    <w:top w:val="none" w:sz="0" w:space="0" w:color="auto"/>
                    <w:left w:val="none" w:sz="0" w:space="0" w:color="auto"/>
                    <w:bottom w:val="none" w:sz="0" w:space="0" w:color="auto"/>
                    <w:right w:val="none" w:sz="0" w:space="0" w:color="auto"/>
                  </w:divBdr>
                </w:div>
                <w:div w:id="349643504">
                  <w:marLeft w:val="640"/>
                  <w:marRight w:val="0"/>
                  <w:marTop w:val="0"/>
                  <w:marBottom w:val="0"/>
                  <w:divBdr>
                    <w:top w:val="none" w:sz="0" w:space="0" w:color="auto"/>
                    <w:left w:val="none" w:sz="0" w:space="0" w:color="auto"/>
                    <w:bottom w:val="none" w:sz="0" w:space="0" w:color="auto"/>
                    <w:right w:val="none" w:sz="0" w:space="0" w:color="auto"/>
                  </w:divBdr>
                </w:div>
                <w:div w:id="395058654">
                  <w:marLeft w:val="640"/>
                  <w:marRight w:val="0"/>
                  <w:marTop w:val="0"/>
                  <w:marBottom w:val="0"/>
                  <w:divBdr>
                    <w:top w:val="none" w:sz="0" w:space="0" w:color="auto"/>
                    <w:left w:val="none" w:sz="0" w:space="0" w:color="auto"/>
                    <w:bottom w:val="none" w:sz="0" w:space="0" w:color="auto"/>
                    <w:right w:val="none" w:sz="0" w:space="0" w:color="auto"/>
                  </w:divBdr>
                </w:div>
                <w:div w:id="419496689">
                  <w:marLeft w:val="640"/>
                  <w:marRight w:val="0"/>
                  <w:marTop w:val="0"/>
                  <w:marBottom w:val="0"/>
                  <w:divBdr>
                    <w:top w:val="none" w:sz="0" w:space="0" w:color="auto"/>
                    <w:left w:val="none" w:sz="0" w:space="0" w:color="auto"/>
                    <w:bottom w:val="none" w:sz="0" w:space="0" w:color="auto"/>
                    <w:right w:val="none" w:sz="0" w:space="0" w:color="auto"/>
                  </w:divBdr>
                </w:div>
                <w:div w:id="488716044">
                  <w:marLeft w:val="640"/>
                  <w:marRight w:val="0"/>
                  <w:marTop w:val="0"/>
                  <w:marBottom w:val="0"/>
                  <w:divBdr>
                    <w:top w:val="none" w:sz="0" w:space="0" w:color="auto"/>
                    <w:left w:val="none" w:sz="0" w:space="0" w:color="auto"/>
                    <w:bottom w:val="none" w:sz="0" w:space="0" w:color="auto"/>
                    <w:right w:val="none" w:sz="0" w:space="0" w:color="auto"/>
                  </w:divBdr>
                </w:div>
                <w:div w:id="513956500">
                  <w:marLeft w:val="640"/>
                  <w:marRight w:val="0"/>
                  <w:marTop w:val="0"/>
                  <w:marBottom w:val="0"/>
                  <w:divBdr>
                    <w:top w:val="none" w:sz="0" w:space="0" w:color="auto"/>
                    <w:left w:val="none" w:sz="0" w:space="0" w:color="auto"/>
                    <w:bottom w:val="none" w:sz="0" w:space="0" w:color="auto"/>
                    <w:right w:val="none" w:sz="0" w:space="0" w:color="auto"/>
                  </w:divBdr>
                </w:div>
                <w:div w:id="516427295">
                  <w:marLeft w:val="640"/>
                  <w:marRight w:val="0"/>
                  <w:marTop w:val="0"/>
                  <w:marBottom w:val="0"/>
                  <w:divBdr>
                    <w:top w:val="none" w:sz="0" w:space="0" w:color="auto"/>
                    <w:left w:val="none" w:sz="0" w:space="0" w:color="auto"/>
                    <w:bottom w:val="none" w:sz="0" w:space="0" w:color="auto"/>
                    <w:right w:val="none" w:sz="0" w:space="0" w:color="auto"/>
                  </w:divBdr>
                </w:div>
                <w:div w:id="522208553">
                  <w:marLeft w:val="640"/>
                  <w:marRight w:val="0"/>
                  <w:marTop w:val="0"/>
                  <w:marBottom w:val="0"/>
                  <w:divBdr>
                    <w:top w:val="none" w:sz="0" w:space="0" w:color="auto"/>
                    <w:left w:val="none" w:sz="0" w:space="0" w:color="auto"/>
                    <w:bottom w:val="none" w:sz="0" w:space="0" w:color="auto"/>
                    <w:right w:val="none" w:sz="0" w:space="0" w:color="auto"/>
                  </w:divBdr>
                </w:div>
                <w:div w:id="548807438">
                  <w:marLeft w:val="640"/>
                  <w:marRight w:val="0"/>
                  <w:marTop w:val="0"/>
                  <w:marBottom w:val="0"/>
                  <w:divBdr>
                    <w:top w:val="none" w:sz="0" w:space="0" w:color="auto"/>
                    <w:left w:val="none" w:sz="0" w:space="0" w:color="auto"/>
                    <w:bottom w:val="none" w:sz="0" w:space="0" w:color="auto"/>
                    <w:right w:val="none" w:sz="0" w:space="0" w:color="auto"/>
                  </w:divBdr>
                </w:div>
                <w:div w:id="554313846">
                  <w:marLeft w:val="640"/>
                  <w:marRight w:val="0"/>
                  <w:marTop w:val="0"/>
                  <w:marBottom w:val="0"/>
                  <w:divBdr>
                    <w:top w:val="none" w:sz="0" w:space="0" w:color="auto"/>
                    <w:left w:val="none" w:sz="0" w:space="0" w:color="auto"/>
                    <w:bottom w:val="none" w:sz="0" w:space="0" w:color="auto"/>
                    <w:right w:val="none" w:sz="0" w:space="0" w:color="auto"/>
                  </w:divBdr>
                </w:div>
                <w:div w:id="558052448">
                  <w:marLeft w:val="640"/>
                  <w:marRight w:val="0"/>
                  <w:marTop w:val="0"/>
                  <w:marBottom w:val="0"/>
                  <w:divBdr>
                    <w:top w:val="none" w:sz="0" w:space="0" w:color="auto"/>
                    <w:left w:val="none" w:sz="0" w:space="0" w:color="auto"/>
                    <w:bottom w:val="none" w:sz="0" w:space="0" w:color="auto"/>
                    <w:right w:val="none" w:sz="0" w:space="0" w:color="auto"/>
                  </w:divBdr>
                </w:div>
                <w:div w:id="597638399">
                  <w:marLeft w:val="640"/>
                  <w:marRight w:val="0"/>
                  <w:marTop w:val="0"/>
                  <w:marBottom w:val="0"/>
                  <w:divBdr>
                    <w:top w:val="none" w:sz="0" w:space="0" w:color="auto"/>
                    <w:left w:val="none" w:sz="0" w:space="0" w:color="auto"/>
                    <w:bottom w:val="none" w:sz="0" w:space="0" w:color="auto"/>
                    <w:right w:val="none" w:sz="0" w:space="0" w:color="auto"/>
                  </w:divBdr>
                </w:div>
                <w:div w:id="604850856">
                  <w:marLeft w:val="640"/>
                  <w:marRight w:val="0"/>
                  <w:marTop w:val="0"/>
                  <w:marBottom w:val="0"/>
                  <w:divBdr>
                    <w:top w:val="none" w:sz="0" w:space="0" w:color="auto"/>
                    <w:left w:val="none" w:sz="0" w:space="0" w:color="auto"/>
                    <w:bottom w:val="none" w:sz="0" w:space="0" w:color="auto"/>
                    <w:right w:val="none" w:sz="0" w:space="0" w:color="auto"/>
                  </w:divBdr>
                </w:div>
                <w:div w:id="636646040">
                  <w:marLeft w:val="640"/>
                  <w:marRight w:val="0"/>
                  <w:marTop w:val="0"/>
                  <w:marBottom w:val="0"/>
                  <w:divBdr>
                    <w:top w:val="none" w:sz="0" w:space="0" w:color="auto"/>
                    <w:left w:val="none" w:sz="0" w:space="0" w:color="auto"/>
                    <w:bottom w:val="none" w:sz="0" w:space="0" w:color="auto"/>
                    <w:right w:val="none" w:sz="0" w:space="0" w:color="auto"/>
                  </w:divBdr>
                </w:div>
                <w:div w:id="643043684">
                  <w:marLeft w:val="640"/>
                  <w:marRight w:val="0"/>
                  <w:marTop w:val="0"/>
                  <w:marBottom w:val="0"/>
                  <w:divBdr>
                    <w:top w:val="none" w:sz="0" w:space="0" w:color="auto"/>
                    <w:left w:val="none" w:sz="0" w:space="0" w:color="auto"/>
                    <w:bottom w:val="none" w:sz="0" w:space="0" w:color="auto"/>
                    <w:right w:val="none" w:sz="0" w:space="0" w:color="auto"/>
                  </w:divBdr>
                </w:div>
                <w:div w:id="654454785">
                  <w:marLeft w:val="640"/>
                  <w:marRight w:val="0"/>
                  <w:marTop w:val="0"/>
                  <w:marBottom w:val="0"/>
                  <w:divBdr>
                    <w:top w:val="none" w:sz="0" w:space="0" w:color="auto"/>
                    <w:left w:val="none" w:sz="0" w:space="0" w:color="auto"/>
                    <w:bottom w:val="none" w:sz="0" w:space="0" w:color="auto"/>
                    <w:right w:val="none" w:sz="0" w:space="0" w:color="auto"/>
                  </w:divBdr>
                </w:div>
                <w:div w:id="662439923">
                  <w:marLeft w:val="640"/>
                  <w:marRight w:val="0"/>
                  <w:marTop w:val="0"/>
                  <w:marBottom w:val="0"/>
                  <w:divBdr>
                    <w:top w:val="none" w:sz="0" w:space="0" w:color="auto"/>
                    <w:left w:val="none" w:sz="0" w:space="0" w:color="auto"/>
                    <w:bottom w:val="none" w:sz="0" w:space="0" w:color="auto"/>
                    <w:right w:val="none" w:sz="0" w:space="0" w:color="auto"/>
                  </w:divBdr>
                </w:div>
                <w:div w:id="724110791">
                  <w:marLeft w:val="640"/>
                  <w:marRight w:val="0"/>
                  <w:marTop w:val="0"/>
                  <w:marBottom w:val="0"/>
                  <w:divBdr>
                    <w:top w:val="none" w:sz="0" w:space="0" w:color="auto"/>
                    <w:left w:val="none" w:sz="0" w:space="0" w:color="auto"/>
                    <w:bottom w:val="none" w:sz="0" w:space="0" w:color="auto"/>
                    <w:right w:val="none" w:sz="0" w:space="0" w:color="auto"/>
                  </w:divBdr>
                </w:div>
                <w:div w:id="728768463">
                  <w:marLeft w:val="640"/>
                  <w:marRight w:val="0"/>
                  <w:marTop w:val="0"/>
                  <w:marBottom w:val="0"/>
                  <w:divBdr>
                    <w:top w:val="none" w:sz="0" w:space="0" w:color="auto"/>
                    <w:left w:val="none" w:sz="0" w:space="0" w:color="auto"/>
                    <w:bottom w:val="none" w:sz="0" w:space="0" w:color="auto"/>
                    <w:right w:val="none" w:sz="0" w:space="0" w:color="auto"/>
                  </w:divBdr>
                </w:div>
                <w:div w:id="748383005">
                  <w:marLeft w:val="640"/>
                  <w:marRight w:val="0"/>
                  <w:marTop w:val="0"/>
                  <w:marBottom w:val="0"/>
                  <w:divBdr>
                    <w:top w:val="none" w:sz="0" w:space="0" w:color="auto"/>
                    <w:left w:val="none" w:sz="0" w:space="0" w:color="auto"/>
                    <w:bottom w:val="none" w:sz="0" w:space="0" w:color="auto"/>
                    <w:right w:val="none" w:sz="0" w:space="0" w:color="auto"/>
                  </w:divBdr>
                </w:div>
                <w:div w:id="788624430">
                  <w:marLeft w:val="640"/>
                  <w:marRight w:val="0"/>
                  <w:marTop w:val="0"/>
                  <w:marBottom w:val="0"/>
                  <w:divBdr>
                    <w:top w:val="none" w:sz="0" w:space="0" w:color="auto"/>
                    <w:left w:val="none" w:sz="0" w:space="0" w:color="auto"/>
                    <w:bottom w:val="none" w:sz="0" w:space="0" w:color="auto"/>
                    <w:right w:val="none" w:sz="0" w:space="0" w:color="auto"/>
                  </w:divBdr>
                </w:div>
                <w:div w:id="797338729">
                  <w:marLeft w:val="640"/>
                  <w:marRight w:val="0"/>
                  <w:marTop w:val="0"/>
                  <w:marBottom w:val="0"/>
                  <w:divBdr>
                    <w:top w:val="none" w:sz="0" w:space="0" w:color="auto"/>
                    <w:left w:val="none" w:sz="0" w:space="0" w:color="auto"/>
                    <w:bottom w:val="none" w:sz="0" w:space="0" w:color="auto"/>
                    <w:right w:val="none" w:sz="0" w:space="0" w:color="auto"/>
                  </w:divBdr>
                </w:div>
                <w:div w:id="817771240">
                  <w:marLeft w:val="640"/>
                  <w:marRight w:val="0"/>
                  <w:marTop w:val="0"/>
                  <w:marBottom w:val="0"/>
                  <w:divBdr>
                    <w:top w:val="none" w:sz="0" w:space="0" w:color="auto"/>
                    <w:left w:val="none" w:sz="0" w:space="0" w:color="auto"/>
                    <w:bottom w:val="none" w:sz="0" w:space="0" w:color="auto"/>
                    <w:right w:val="none" w:sz="0" w:space="0" w:color="auto"/>
                  </w:divBdr>
                </w:div>
                <w:div w:id="834145013">
                  <w:marLeft w:val="640"/>
                  <w:marRight w:val="0"/>
                  <w:marTop w:val="0"/>
                  <w:marBottom w:val="0"/>
                  <w:divBdr>
                    <w:top w:val="none" w:sz="0" w:space="0" w:color="auto"/>
                    <w:left w:val="none" w:sz="0" w:space="0" w:color="auto"/>
                    <w:bottom w:val="none" w:sz="0" w:space="0" w:color="auto"/>
                    <w:right w:val="none" w:sz="0" w:space="0" w:color="auto"/>
                  </w:divBdr>
                </w:div>
                <w:div w:id="864515796">
                  <w:marLeft w:val="640"/>
                  <w:marRight w:val="0"/>
                  <w:marTop w:val="0"/>
                  <w:marBottom w:val="0"/>
                  <w:divBdr>
                    <w:top w:val="none" w:sz="0" w:space="0" w:color="auto"/>
                    <w:left w:val="none" w:sz="0" w:space="0" w:color="auto"/>
                    <w:bottom w:val="none" w:sz="0" w:space="0" w:color="auto"/>
                    <w:right w:val="none" w:sz="0" w:space="0" w:color="auto"/>
                  </w:divBdr>
                </w:div>
                <w:div w:id="901333960">
                  <w:marLeft w:val="640"/>
                  <w:marRight w:val="0"/>
                  <w:marTop w:val="0"/>
                  <w:marBottom w:val="0"/>
                  <w:divBdr>
                    <w:top w:val="none" w:sz="0" w:space="0" w:color="auto"/>
                    <w:left w:val="none" w:sz="0" w:space="0" w:color="auto"/>
                    <w:bottom w:val="none" w:sz="0" w:space="0" w:color="auto"/>
                    <w:right w:val="none" w:sz="0" w:space="0" w:color="auto"/>
                  </w:divBdr>
                </w:div>
                <w:div w:id="924269005">
                  <w:marLeft w:val="640"/>
                  <w:marRight w:val="0"/>
                  <w:marTop w:val="0"/>
                  <w:marBottom w:val="0"/>
                  <w:divBdr>
                    <w:top w:val="none" w:sz="0" w:space="0" w:color="auto"/>
                    <w:left w:val="none" w:sz="0" w:space="0" w:color="auto"/>
                    <w:bottom w:val="none" w:sz="0" w:space="0" w:color="auto"/>
                    <w:right w:val="none" w:sz="0" w:space="0" w:color="auto"/>
                  </w:divBdr>
                </w:div>
                <w:div w:id="924991694">
                  <w:marLeft w:val="640"/>
                  <w:marRight w:val="0"/>
                  <w:marTop w:val="0"/>
                  <w:marBottom w:val="0"/>
                  <w:divBdr>
                    <w:top w:val="none" w:sz="0" w:space="0" w:color="auto"/>
                    <w:left w:val="none" w:sz="0" w:space="0" w:color="auto"/>
                    <w:bottom w:val="none" w:sz="0" w:space="0" w:color="auto"/>
                    <w:right w:val="none" w:sz="0" w:space="0" w:color="auto"/>
                  </w:divBdr>
                </w:div>
                <w:div w:id="929703320">
                  <w:marLeft w:val="640"/>
                  <w:marRight w:val="0"/>
                  <w:marTop w:val="0"/>
                  <w:marBottom w:val="0"/>
                  <w:divBdr>
                    <w:top w:val="none" w:sz="0" w:space="0" w:color="auto"/>
                    <w:left w:val="none" w:sz="0" w:space="0" w:color="auto"/>
                    <w:bottom w:val="none" w:sz="0" w:space="0" w:color="auto"/>
                    <w:right w:val="none" w:sz="0" w:space="0" w:color="auto"/>
                  </w:divBdr>
                </w:div>
                <w:div w:id="937640612">
                  <w:marLeft w:val="640"/>
                  <w:marRight w:val="0"/>
                  <w:marTop w:val="0"/>
                  <w:marBottom w:val="0"/>
                  <w:divBdr>
                    <w:top w:val="none" w:sz="0" w:space="0" w:color="auto"/>
                    <w:left w:val="none" w:sz="0" w:space="0" w:color="auto"/>
                    <w:bottom w:val="none" w:sz="0" w:space="0" w:color="auto"/>
                    <w:right w:val="none" w:sz="0" w:space="0" w:color="auto"/>
                  </w:divBdr>
                </w:div>
                <w:div w:id="950430169">
                  <w:marLeft w:val="640"/>
                  <w:marRight w:val="0"/>
                  <w:marTop w:val="0"/>
                  <w:marBottom w:val="0"/>
                  <w:divBdr>
                    <w:top w:val="none" w:sz="0" w:space="0" w:color="auto"/>
                    <w:left w:val="none" w:sz="0" w:space="0" w:color="auto"/>
                    <w:bottom w:val="none" w:sz="0" w:space="0" w:color="auto"/>
                    <w:right w:val="none" w:sz="0" w:space="0" w:color="auto"/>
                  </w:divBdr>
                </w:div>
                <w:div w:id="985400445">
                  <w:marLeft w:val="640"/>
                  <w:marRight w:val="0"/>
                  <w:marTop w:val="0"/>
                  <w:marBottom w:val="0"/>
                  <w:divBdr>
                    <w:top w:val="none" w:sz="0" w:space="0" w:color="auto"/>
                    <w:left w:val="none" w:sz="0" w:space="0" w:color="auto"/>
                    <w:bottom w:val="none" w:sz="0" w:space="0" w:color="auto"/>
                    <w:right w:val="none" w:sz="0" w:space="0" w:color="auto"/>
                  </w:divBdr>
                </w:div>
                <w:div w:id="1009330374">
                  <w:marLeft w:val="640"/>
                  <w:marRight w:val="0"/>
                  <w:marTop w:val="0"/>
                  <w:marBottom w:val="0"/>
                  <w:divBdr>
                    <w:top w:val="none" w:sz="0" w:space="0" w:color="auto"/>
                    <w:left w:val="none" w:sz="0" w:space="0" w:color="auto"/>
                    <w:bottom w:val="none" w:sz="0" w:space="0" w:color="auto"/>
                    <w:right w:val="none" w:sz="0" w:space="0" w:color="auto"/>
                  </w:divBdr>
                </w:div>
                <w:div w:id="1016419261">
                  <w:marLeft w:val="640"/>
                  <w:marRight w:val="0"/>
                  <w:marTop w:val="0"/>
                  <w:marBottom w:val="0"/>
                  <w:divBdr>
                    <w:top w:val="none" w:sz="0" w:space="0" w:color="auto"/>
                    <w:left w:val="none" w:sz="0" w:space="0" w:color="auto"/>
                    <w:bottom w:val="none" w:sz="0" w:space="0" w:color="auto"/>
                    <w:right w:val="none" w:sz="0" w:space="0" w:color="auto"/>
                  </w:divBdr>
                </w:div>
                <w:div w:id="1029598825">
                  <w:marLeft w:val="640"/>
                  <w:marRight w:val="0"/>
                  <w:marTop w:val="0"/>
                  <w:marBottom w:val="0"/>
                  <w:divBdr>
                    <w:top w:val="none" w:sz="0" w:space="0" w:color="auto"/>
                    <w:left w:val="none" w:sz="0" w:space="0" w:color="auto"/>
                    <w:bottom w:val="none" w:sz="0" w:space="0" w:color="auto"/>
                    <w:right w:val="none" w:sz="0" w:space="0" w:color="auto"/>
                  </w:divBdr>
                </w:div>
                <w:div w:id="1049912103">
                  <w:marLeft w:val="640"/>
                  <w:marRight w:val="0"/>
                  <w:marTop w:val="0"/>
                  <w:marBottom w:val="0"/>
                  <w:divBdr>
                    <w:top w:val="none" w:sz="0" w:space="0" w:color="auto"/>
                    <w:left w:val="none" w:sz="0" w:space="0" w:color="auto"/>
                    <w:bottom w:val="none" w:sz="0" w:space="0" w:color="auto"/>
                    <w:right w:val="none" w:sz="0" w:space="0" w:color="auto"/>
                  </w:divBdr>
                </w:div>
                <w:div w:id="1050375846">
                  <w:marLeft w:val="640"/>
                  <w:marRight w:val="0"/>
                  <w:marTop w:val="0"/>
                  <w:marBottom w:val="0"/>
                  <w:divBdr>
                    <w:top w:val="none" w:sz="0" w:space="0" w:color="auto"/>
                    <w:left w:val="none" w:sz="0" w:space="0" w:color="auto"/>
                    <w:bottom w:val="none" w:sz="0" w:space="0" w:color="auto"/>
                    <w:right w:val="none" w:sz="0" w:space="0" w:color="auto"/>
                  </w:divBdr>
                </w:div>
                <w:div w:id="1054083538">
                  <w:marLeft w:val="640"/>
                  <w:marRight w:val="0"/>
                  <w:marTop w:val="0"/>
                  <w:marBottom w:val="0"/>
                  <w:divBdr>
                    <w:top w:val="none" w:sz="0" w:space="0" w:color="auto"/>
                    <w:left w:val="none" w:sz="0" w:space="0" w:color="auto"/>
                    <w:bottom w:val="none" w:sz="0" w:space="0" w:color="auto"/>
                    <w:right w:val="none" w:sz="0" w:space="0" w:color="auto"/>
                  </w:divBdr>
                </w:div>
                <w:div w:id="1062480860">
                  <w:marLeft w:val="640"/>
                  <w:marRight w:val="0"/>
                  <w:marTop w:val="0"/>
                  <w:marBottom w:val="0"/>
                  <w:divBdr>
                    <w:top w:val="none" w:sz="0" w:space="0" w:color="auto"/>
                    <w:left w:val="none" w:sz="0" w:space="0" w:color="auto"/>
                    <w:bottom w:val="none" w:sz="0" w:space="0" w:color="auto"/>
                    <w:right w:val="none" w:sz="0" w:space="0" w:color="auto"/>
                  </w:divBdr>
                </w:div>
                <w:div w:id="1067724986">
                  <w:marLeft w:val="640"/>
                  <w:marRight w:val="0"/>
                  <w:marTop w:val="0"/>
                  <w:marBottom w:val="0"/>
                  <w:divBdr>
                    <w:top w:val="none" w:sz="0" w:space="0" w:color="auto"/>
                    <w:left w:val="none" w:sz="0" w:space="0" w:color="auto"/>
                    <w:bottom w:val="none" w:sz="0" w:space="0" w:color="auto"/>
                    <w:right w:val="none" w:sz="0" w:space="0" w:color="auto"/>
                  </w:divBdr>
                </w:div>
                <w:div w:id="1075585408">
                  <w:marLeft w:val="640"/>
                  <w:marRight w:val="0"/>
                  <w:marTop w:val="0"/>
                  <w:marBottom w:val="0"/>
                  <w:divBdr>
                    <w:top w:val="none" w:sz="0" w:space="0" w:color="auto"/>
                    <w:left w:val="none" w:sz="0" w:space="0" w:color="auto"/>
                    <w:bottom w:val="none" w:sz="0" w:space="0" w:color="auto"/>
                    <w:right w:val="none" w:sz="0" w:space="0" w:color="auto"/>
                  </w:divBdr>
                </w:div>
                <w:div w:id="1088499794">
                  <w:marLeft w:val="640"/>
                  <w:marRight w:val="0"/>
                  <w:marTop w:val="0"/>
                  <w:marBottom w:val="0"/>
                  <w:divBdr>
                    <w:top w:val="none" w:sz="0" w:space="0" w:color="auto"/>
                    <w:left w:val="none" w:sz="0" w:space="0" w:color="auto"/>
                    <w:bottom w:val="none" w:sz="0" w:space="0" w:color="auto"/>
                    <w:right w:val="none" w:sz="0" w:space="0" w:color="auto"/>
                  </w:divBdr>
                </w:div>
                <w:div w:id="1092320255">
                  <w:marLeft w:val="640"/>
                  <w:marRight w:val="0"/>
                  <w:marTop w:val="0"/>
                  <w:marBottom w:val="0"/>
                  <w:divBdr>
                    <w:top w:val="none" w:sz="0" w:space="0" w:color="auto"/>
                    <w:left w:val="none" w:sz="0" w:space="0" w:color="auto"/>
                    <w:bottom w:val="none" w:sz="0" w:space="0" w:color="auto"/>
                    <w:right w:val="none" w:sz="0" w:space="0" w:color="auto"/>
                  </w:divBdr>
                </w:div>
                <w:div w:id="1098521716">
                  <w:marLeft w:val="640"/>
                  <w:marRight w:val="0"/>
                  <w:marTop w:val="0"/>
                  <w:marBottom w:val="0"/>
                  <w:divBdr>
                    <w:top w:val="none" w:sz="0" w:space="0" w:color="auto"/>
                    <w:left w:val="none" w:sz="0" w:space="0" w:color="auto"/>
                    <w:bottom w:val="none" w:sz="0" w:space="0" w:color="auto"/>
                    <w:right w:val="none" w:sz="0" w:space="0" w:color="auto"/>
                  </w:divBdr>
                </w:div>
                <w:div w:id="1120800997">
                  <w:marLeft w:val="640"/>
                  <w:marRight w:val="0"/>
                  <w:marTop w:val="0"/>
                  <w:marBottom w:val="0"/>
                  <w:divBdr>
                    <w:top w:val="none" w:sz="0" w:space="0" w:color="auto"/>
                    <w:left w:val="none" w:sz="0" w:space="0" w:color="auto"/>
                    <w:bottom w:val="none" w:sz="0" w:space="0" w:color="auto"/>
                    <w:right w:val="none" w:sz="0" w:space="0" w:color="auto"/>
                  </w:divBdr>
                </w:div>
                <w:div w:id="1121343394">
                  <w:marLeft w:val="640"/>
                  <w:marRight w:val="0"/>
                  <w:marTop w:val="0"/>
                  <w:marBottom w:val="0"/>
                  <w:divBdr>
                    <w:top w:val="none" w:sz="0" w:space="0" w:color="auto"/>
                    <w:left w:val="none" w:sz="0" w:space="0" w:color="auto"/>
                    <w:bottom w:val="none" w:sz="0" w:space="0" w:color="auto"/>
                    <w:right w:val="none" w:sz="0" w:space="0" w:color="auto"/>
                  </w:divBdr>
                </w:div>
                <w:div w:id="1128276529">
                  <w:marLeft w:val="640"/>
                  <w:marRight w:val="0"/>
                  <w:marTop w:val="0"/>
                  <w:marBottom w:val="0"/>
                  <w:divBdr>
                    <w:top w:val="none" w:sz="0" w:space="0" w:color="auto"/>
                    <w:left w:val="none" w:sz="0" w:space="0" w:color="auto"/>
                    <w:bottom w:val="none" w:sz="0" w:space="0" w:color="auto"/>
                    <w:right w:val="none" w:sz="0" w:space="0" w:color="auto"/>
                  </w:divBdr>
                </w:div>
                <w:div w:id="1131627098">
                  <w:marLeft w:val="640"/>
                  <w:marRight w:val="0"/>
                  <w:marTop w:val="0"/>
                  <w:marBottom w:val="0"/>
                  <w:divBdr>
                    <w:top w:val="none" w:sz="0" w:space="0" w:color="auto"/>
                    <w:left w:val="none" w:sz="0" w:space="0" w:color="auto"/>
                    <w:bottom w:val="none" w:sz="0" w:space="0" w:color="auto"/>
                    <w:right w:val="none" w:sz="0" w:space="0" w:color="auto"/>
                  </w:divBdr>
                </w:div>
                <w:div w:id="1134982391">
                  <w:marLeft w:val="640"/>
                  <w:marRight w:val="0"/>
                  <w:marTop w:val="0"/>
                  <w:marBottom w:val="0"/>
                  <w:divBdr>
                    <w:top w:val="none" w:sz="0" w:space="0" w:color="auto"/>
                    <w:left w:val="none" w:sz="0" w:space="0" w:color="auto"/>
                    <w:bottom w:val="none" w:sz="0" w:space="0" w:color="auto"/>
                    <w:right w:val="none" w:sz="0" w:space="0" w:color="auto"/>
                  </w:divBdr>
                </w:div>
                <w:div w:id="1168784949">
                  <w:marLeft w:val="640"/>
                  <w:marRight w:val="0"/>
                  <w:marTop w:val="0"/>
                  <w:marBottom w:val="0"/>
                  <w:divBdr>
                    <w:top w:val="none" w:sz="0" w:space="0" w:color="auto"/>
                    <w:left w:val="none" w:sz="0" w:space="0" w:color="auto"/>
                    <w:bottom w:val="none" w:sz="0" w:space="0" w:color="auto"/>
                    <w:right w:val="none" w:sz="0" w:space="0" w:color="auto"/>
                  </w:divBdr>
                </w:div>
                <w:div w:id="1173492753">
                  <w:marLeft w:val="640"/>
                  <w:marRight w:val="0"/>
                  <w:marTop w:val="0"/>
                  <w:marBottom w:val="0"/>
                  <w:divBdr>
                    <w:top w:val="none" w:sz="0" w:space="0" w:color="auto"/>
                    <w:left w:val="none" w:sz="0" w:space="0" w:color="auto"/>
                    <w:bottom w:val="none" w:sz="0" w:space="0" w:color="auto"/>
                    <w:right w:val="none" w:sz="0" w:space="0" w:color="auto"/>
                  </w:divBdr>
                </w:div>
                <w:div w:id="1186209999">
                  <w:marLeft w:val="640"/>
                  <w:marRight w:val="0"/>
                  <w:marTop w:val="0"/>
                  <w:marBottom w:val="0"/>
                  <w:divBdr>
                    <w:top w:val="none" w:sz="0" w:space="0" w:color="auto"/>
                    <w:left w:val="none" w:sz="0" w:space="0" w:color="auto"/>
                    <w:bottom w:val="none" w:sz="0" w:space="0" w:color="auto"/>
                    <w:right w:val="none" w:sz="0" w:space="0" w:color="auto"/>
                  </w:divBdr>
                </w:div>
                <w:div w:id="1190223801">
                  <w:marLeft w:val="640"/>
                  <w:marRight w:val="0"/>
                  <w:marTop w:val="0"/>
                  <w:marBottom w:val="0"/>
                  <w:divBdr>
                    <w:top w:val="none" w:sz="0" w:space="0" w:color="auto"/>
                    <w:left w:val="none" w:sz="0" w:space="0" w:color="auto"/>
                    <w:bottom w:val="none" w:sz="0" w:space="0" w:color="auto"/>
                    <w:right w:val="none" w:sz="0" w:space="0" w:color="auto"/>
                  </w:divBdr>
                </w:div>
                <w:div w:id="1194341751">
                  <w:marLeft w:val="640"/>
                  <w:marRight w:val="0"/>
                  <w:marTop w:val="0"/>
                  <w:marBottom w:val="0"/>
                  <w:divBdr>
                    <w:top w:val="none" w:sz="0" w:space="0" w:color="auto"/>
                    <w:left w:val="none" w:sz="0" w:space="0" w:color="auto"/>
                    <w:bottom w:val="none" w:sz="0" w:space="0" w:color="auto"/>
                    <w:right w:val="none" w:sz="0" w:space="0" w:color="auto"/>
                  </w:divBdr>
                </w:div>
                <w:div w:id="1196238690">
                  <w:marLeft w:val="640"/>
                  <w:marRight w:val="0"/>
                  <w:marTop w:val="0"/>
                  <w:marBottom w:val="0"/>
                  <w:divBdr>
                    <w:top w:val="none" w:sz="0" w:space="0" w:color="auto"/>
                    <w:left w:val="none" w:sz="0" w:space="0" w:color="auto"/>
                    <w:bottom w:val="none" w:sz="0" w:space="0" w:color="auto"/>
                    <w:right w:val="none" w:sz="0" w:space="0" w:color="auto"/>
                  </w:divBdr>
                </w:div>
                <w:div w:id="1205286239">
                  <w:marLeft w:val="640"/>
                  <w:marRight w:val="0"/>
                  <w:marTop w:val="0"/>
                  <w:marBottom w:val="0"/>
                  <w:divBdr>
                    <w:top w:val="none" w:sz="0" w:space="0" w:color="auto"/>
                    <w:left w:val="none" w:sz="0" w:space="0" w:color="auto"/>
                    <w:bottom w:val="none" w:sz="0" w:space="0" w:color="auto"/>
                    <w:right w:val="none" w:sz="0" w:space="0" w:color="auto"/>
                  </w:divBdr>
                </w:div>
                <w:div w:id="1217013185">
                  <w:marLeft w:val="640"/>
                  <w:marRight w:val="0"/>
                  <w:marTop w:val="0"/>
                  <w:marBottom w:val="0"/>
                  <w:divBdr>
                    <w:top w:val="none" w:sz="0" w:space="0" w:color="auto"/>
                    <w:left w:val="none" w:sz="0" w:space="0" w:color="auto"/>
                    <w:bottom w:val="none" w:sz="0" w:space="0" w:color="auto"/>
                    <w:right w:val="none" w:sz="0" w:space="0" w:color="auto"/>
                  </w:divBdr>
                </w:div>
                <w:div w:id="1237935063">
                  <w:marLeft w:val="640"/>
                  <w:marRight w:val="0"/>
                  <w:marTop w:val="0"/>
                  <w:marBottom w:val="0"/>
                  <w:divBdr>
                    <w:top w:val="none" w:sz="0" w:space="0" w:color="auto"/>
                    <w:left w:val="none" w:sz="0" w:space="0" w:color="auto"/>
                    <w:bottom w:val="none" w:sz="0" w:space="0" w:color="auto"/>
                    <w:right w:val="none" w:sz="0" w:space="0" w:color="auto"/>
                  </w:divBdr>
                </w:div>
                <w:div w:id="1257635943">
                  <w:marLeft w:val="640"/>
                  <w:marRight w:val="0"/>
                  <w:marTop w:val="0"/>
                  <w:marBottom w:val="0"/>
                  <w:divBdr>
                    <w:top w:val="none" w:sz="0" w:space="0" w:color="auto"/>
                    <w:left w:val="none" w:sz="0" w:space="0" w:color="auto"/>
                    <w:bottom w:val="none" w:sz="0" w:space="0" w:color="auto"/>
                    <w:right w:val="none" w:sz="0" w:space="0" w:color="auto"/>
                  </w:divBdr>
                </w:div>
                <w:div w:id="1260678645">
                  <w:marLeft w:val="640"/>
                  <w:marRight w:val="0"/>
                  <w:marTop w:val="0"/>
                  <w:marBottom w:val="0"/>
                  <w:divBdr>
                    <w:top w:val="none" w:sz="0" w:space="0" w:color="auto"/>
                    <w:left w:val="none" w:sz="0" w:space="0" w:color="auto"/>
                    <w:bottom w:val="none" w:sz="0" w:space="0" w:color="auto"/>
                    <w:right w:val="none" w:sz="0" w:space="0" w:color="auto"/>
                  </w:divBdr>
                </w:div>
                <w:div w:id="1265840832">
                  <w:marLeft w:val="640"/>
                  <w:marRight w:val="0"/>
                  <w:marTop w:val="0"/>
                  <w:marBottom w:val="0"/>
                  <w:divBdr>
                    <w:top w:val="none" w:sz="0" w:space="0" w:color="auto"/>
                    <w:left w:val="none" w:sz="0" w:space="0" w:color="auto"/>
                    <w:bottom w:val="none" w:sz="0" w:space="0" w:color="auto"/>
                    <w:right w:val="none" w:sz="0" w:space="0" w:color="auto"/>
                  </w:divBdr>
                </w:div>
                <w:div w:id="1266427239">
                  <w:marLeft w:val="640"/>
                  <w:marRight w:val="0"/>
                  <w:marTop w:val="0"/>
                  <w:marBottom w:val="0"/>
                  <w:divBdr>
                    <w:top w:val="none" w:sz="0" w:space="0" w:color="auto"/>
                    <w:left w:val="none" w:sz="0" w:space="0" w:color="auto"/>
                    <w:bottom w:val="none" w:sz="0" w:space="0" w:color="auto"/>
                    <w:right w:val="none" w:sz="0" w:space="0" w:color="auto"/>
                  </w:divBdr>
                </w:div>
                <w:div w:id="1276787159">
                  <w:marLeft w:val="640"/>
                  <w:marRight w:val="0"/>
                  <w:marTop w:val="0"/>
                  <w:marBottom w:val="0"/>
                  <w:divBdr>
                    <w:top w:val="none" w:sz="0" w:space="0" w:color="auto"/>
                    <w:left w:val="none" w:sz="0" w:space="0" w:color="auto"/>
                    <w:bottom w:val="none" w:sz="0" w:space="0" w:color="auto"/>
                    <w:right w:val="none" w:sz="0" w:space="0" w:color="auto"/>
                  </w:divBdr>
                </w:div>
                <w:div w:id="1281565816">
                  <w:marLeft w:val="640"/>
                  <w:marRight w:val="0"/>
                  <w:marTop w:val="0"/>
                  <w:marBottom w:val="0"/>
                  <w:divBdr>
                    <w:top w:val="none" w:sz="0" w:space="0" w:color="auto"/>
                    <w:left w:val="none" w:sz="0" w:space="0" w:color="auto"/>
                    <w:bottom w:val="none" w:sz="0" w:space="0" w:color="auto"/>
                    <w:right w:val="none" w:sz="0" w:space="0" w:color="auto"/>
                  </w:divBdr>
                </w:div>
                <w:div w:id="1284799557">
                  <w:marLeft w:val="640"/>
                  <w:marRight w:val="0"/>
                  <w:marTop w:val="0"/>
                  <w:marBottom w:val="0"/>
                  <w:divBdr>
                    <w:top w:val="none" w:sz="0" w:space="0" w:color="auto"/>
                    <w:left w:val="none" w:sz="0" w:space="0" w:color="auto"/>
                    <w:bottom w:val="none" w:sz="0" w:space="0" w:color="auto"/>
                    <w:right w:val="none" w:sz="0" w:space="0" w:color="auto"/>
                  </w:divBdr>
                </w:div>
                <w:div w:id="1287857639">
                  <w:marLeft w:val="640"/>
                  <w:marRight w:val="0"/>
                  <w:marTop w:val="0"/>
                  <w:marBottom w:val="0"/>
                  <w:divBdr>
                    <w:top w:val="none" w:sz="0" w:space="0" w:color="auto"/>
                    <w:left w:val="none" w:sz="0" w:space="0" w:color="auto"/>
                    <w:bottom w:val="none" w:sz="0" w:space="0" w:color="auto"/>
                    <w:right w:val="none" w:sz="0" w:space="0" w:color="auto"/>
                  </w:divBdr>
                </w:div>
                <w:div w:id="1289779819">
                  <w:marLeft w:val="640"/>
                  <w:marRight w:val="0"/>
                  <w:marTop w:val="0"/>
                  <w:marBottom w:val="0"/>
                  <w:divBdr>
                    <w:top w:val="none" w:sz="0" w:space="0" w:color="auto"/>
                    <w:left w:val="none" w:sz="0" w:space="0" w:color="auto"/>
                    <w:bottom w:val="none" w:sz="0" w:space="0" w:color="auto"/>
                    <w:right w:val="none" w:sz="0" w:space="0" w:color="auto"/>
                  </w:divBdr>
                </w:div>
                <w:div w:id="1304890409">
                  <w:marLeft w:val="640"/>
                  <w:marRight w:val="0"/>
                  <w:marTop w:val="0"/>
                  <w:marBottom w:val="0"/>
                  <w:divBdr>
                    <w:top w:val="none" w:sz="0" w:space="0" w:color="auto"/>
                    <w:left w:val="none" w:sz="0" w:space="0" w:color="auto"/>
                    <w:bottom w:val="none" w:sz="0" w:space="0" w:color="auto"/>
                    <w:right w:val="none" w:sz="0" w:space="0" w:color="auto"/>
                  </w:divBdr>
                </w:div>
                <w:div w:id="1322000278">
                  <w:marLeft w:val="640"/>
                  <w:marRight w:val="0"/>
                  <w:marTop w:val="0"/>
                  <w:marBottom w:val="0"/>
                  <w:divBdr>
                    <w:top w:val="none" w:sz="0" w:space="0" w:color="auto"/>
                    <w:left w:val="none" w:sz="0" w:space="0" w:color="auto"/>
                    <w:bottom w:val="none" w:sz="0" w:space="0" w:color="auto"/>
                    <w:right w:val="none" w:sz="0" w:space="0" w:color="auto"/>
                  </w:divBdr>
                </w:div>
                <w:div w:id="1365331227">
                  <w:marLeft w:val="640"/>
                  <w:marRight w:val="0"/>
                  <w:marTop w:val="0"/>
                  <w:marBottom w:val="0"/>
                  <w:divBdr>
                    <w:top w:val="none" w:sz="0" w:space="0" w:color="auto"/>
                    <w:left w:val="none" w:sz="0" w:space="0" w:color="auto"/>
                    <w:bottom w:val="none" w:sz="0" w:space="0" w:color="auto"/>
                    <w:right w:val="none" w:sz="0" w:space="0" w:color="auto"/>
                  </w:divBdr>
                </w:div>
                <w:div w:id="1372195591">
                  <w:marLeft w:val="640"/>
                  <w:marRight w:val="0"/>
                  <w:marTop w:val="0"/>
                  <w:marBottom w:val="0"/>
                  <w:divBdr>
                    <w:top w:val="none" w:sz="0" w:space="0" w:color="auto"/>
                    <w:left w:val="none" w:sz="0" w:space="0" w:color="auto"/>
                    <w:bottom w:val="none" w:sz="0" w:space="0" w:color="auto"/>
                    <w:right w:val="none" w:sz="0" w:space="0" w:color="auto"/>
                  </w:divBdr>
                </w:div>
                <w:div w:id="1390610875">
                  <w:marLeft w:val="640"/>
                  <w:marRight w:val="0"/>
                  <w:marTop w:val="0"/>
                  <w:marBottom w:val="0"/>
                  <w:divBdr>
                    <w:top w:val="none" w:sz="0" w:space="0" w:color="auto"/>
                    <w:left w:val="none" w:sz="0" w:space="0" w:color="auto"/>
                    <w:bottom w:val="none" w:sz="0" w:space="0" w:color="auto"/>
                    <w:right w:val="none" w:sz="0" w:space="0" w:color="auto"/>
                  </w:divBdr>
                </w:div>
                <w:div w:id="1399935166">
                  <w:marLeft w:val="640"/>
                  <w:marRight w:val="0"/>
                  <w:marTop w:val="0"/>
                  <w:marBottom w:val="0"/>
                  <w:divBdr>
                    <w:top w:val="none" w:sz="0" w:space="0" w:color="auto"/>
                    <w:left w:val="none" w:sz="0" w:space="0" w:color="auto"/>
                    <w:bottom w:val="none" w:sz="0" w:space="0" w:color="auto"/>
                    <w:right w:val="none" w:sz="0" w:space="0" w:color="auto"/>
                  </w:divBdr>
                </w:div>
                <w:div w:id="1400782653">
                  <w:marLeft w:val="640"/>
                  <w:marRight w:val="0"/>
                  <w:marTop w:val="0"/>
                  <w:marBottom w:val="0"/>
                  <w:divBdr>
                    <w:top w:val="none" w:sz="0" w:space="0" w:color="auto"/>
                    <w:left w:val="none" w:sz="0" w:space="0" w:color="auto"/>
                    <w:bottom w:val="none" w:sz="0" w:space="0" w:color="auto"/>
                    <w:right w:val="none" w:sz="0" w:space="0" w:color="auto"/>
                  </w:divBdr>
                </w:div>
                <w:div w:id="1411849375">
                  <w:marLeft w:val="640"/>
                  <w:marRight w:val="0"/>
                  <w:marTop w:val="0"/>
                  <w:marBottom w:val="0"/>
                  <w:divBdr>
                    <w:top w:val="none" w:sz="0" w:space="0" w:color="auto"/>
                    <w:left w:val="none" w:sz="0" w:space="0" w:color="auto"/>
                    <w:bottom w:val="none" w:sz="0" w:space="0" w:color="auto"/>
                    <w:right w:val="none" w:sz="0" w:space="0" w:color="auto"/>
                  </w:divBdr>
                </w:div>
                <w:div w:id="1426071334">
                  <w:marLeft w:val="640"/>
                  <w:marRight w:val="0"/>
                  <w:marTop w:val="0"/>
                  <w:marBottom w:val="0"/>
                  <w:divBdr>
                    <w:top w:val="none" w:sz="0" w:space="0" w:color="auto"/>
                    <w:left w:val="none" w:sz="0" w:space="0" w:color="auto"/>
                    <w:bottom w:val="none" w:sz="0" w:space="0" w:color="auto"/>
                    <w:right w:val="none" w:sz="0" w:space="0" w:color="auto"/>
                  </w:divBdr>
                </w:div>
                <w:div w:id="1426267473">
                  <w:marLeft w:val="640"/>
                  <w:marRight w:val="0"/>
                  <w:marTop w:val="0"/>
                  <w:marBottom w:val="0"/>
                  <w:divBdr>
                    <w:top w:val="none" w:sz="0" w:space="0" w:color="auto"/>
                    <w:left w:val="none" w:sz="0" w:space="0" w:color="auto"/>
                    <w:bottom w:val="none" w:sz="0" w:space="0" w:color="auto"/>
                    <w:right w:val="none" w:sz="0" w:space="0" w:color="auto"/>
                  </w:divBdr>
                </w:div>
                <w:div w:id="1437406478">
                  <w:marLeft w:val="640"/>
                  <w:marRight w:val="0"/>
                  <w:marTop w:val="0"/>
                  <w:marBottom w:val="0"/>
                  <w:divBdr>
                    <w:top w:val="none" w:sz="0" w:space="0" w:color="auto"/>
                    <w:left w:val="none" w:sz="0" w:space="0" w:color="auto"/>
                    <w:bottom w:val="none" w:sz="0" w:space="0" w:color="auto"/>
                    <w:right w:val="none" w:sz="0" w:space="0" w:color="auto"/>
                  </w:divBdr>
                </w:div>
                <w:div w:id="1447459139">
                  <w:marLeft w:val="640"/>
                  <w:marRight w:val="0"/>
                  <w:marTop w:val="0"/>
                  <w:marBottom w:val="0"/>
                  <w:divBdr>
                    <w:top w:val="none" w:sz="0" w:space="0" w:color="auto"/>
                    <w:left w:val="none" w:sz="0" w:space="0" w:color="auto"/>
                    <w:bottom w:val="none" w:sz="0" w:space="0" w:color="auto"/>
                    <w:right w:val="none" w:sz="0" w:space="0" w:color="auto"/>
                  </w:divBdr>
                </w:div>
                <w:div w:id="1466045916">
                  <w:marLeft w:val="640"/>
                  <w:marRight w:val="0"/>
                  <w:marTop w:val="0"/>
                  <w:marBottom w:val="0"/>
                  <w:divBdr>
                    <w:top w:val="none" w:sz="0" w:space="0" w:color="auto"/>
                    <w:left w:val="none" w:sz="0" w:space="0" w:color="auto"/>
                    <w:bottom w:val="none" w:sz="0" w:space="0" w:color="auto"/>
                    <w:right w:val="none" w:sz="0" w:space="0" w:color="auto"/>
                  </w:divBdr>
                </w:div>
                <w:div w:id="1479806333">
                  <w:marLeft w:val="640"/>
                  <w:marRight w:val="0"/>
                  <w:marTop w:val="0"/>
                  <w:marBottom w:val="0"/>
                  <w:divBdr>
                    <w:top w:val="none" w:sz="0" w:space="0" w:color="auto"/>
                    <w:left w:val="none" w:sz="0" w:space="0" w:color="auto"/>
                    <w:bottom w:val="none" w:sz="0" w:space="0" w:color="auto"/>
                    <w:right w:val="none" w:sz="0" w:space="0" w:color="auto"/>
                  </w:divBdr>
                </w:div>
                <w:div w:id="1484395228">
                  <w:marLeft w:val="640"/>
                  <w:marRight w:val="0"/>
                  <w:marTop w:val="0"/>
                  <w:marBottom w:val="0"/>
                  <w:divBdr>
                    <w:top w:val="none" w:sz="0" w:space="0" w:color="auto"/>
                    <w:left w:val="none" w:sz="0" w:space="0" w:color="auto"/>
                    <w:bottom w:val="none" w:sz="0" w:space="0" w:color="auto"/>
                    <w:right w:val="none" w:sz="0" w:space="0" w:color="auto"/>
                  </w:divBdr>
                </w:div>
                <w:div w:id="1515656290">
                  <w:marLeft w:val="640"/>
                  <w:marRight w:val="0"/>
                  <w:marTop w:val="0"/>
                  <w:marBottom w:val="0"/>
                  <w:divBdr>
                    <w:top w:val="none" w:sz="0" w:space="0" w:color="auto"/>
                    <w:left w:val="none" w:sz="0" w:space="0" w:color="auto"/>
                    <w:bottom w:val="none" w:sz="0" w:space="0" w:color="auto"/>
                    <w:right w:val="none" w:sz="0" w:space="0" w:color="auto"/>
                  </w:divBdr>
                </w:div>
                <w:div w:id="1542933861">
                  <w:marLeft w:val="640"/>
                  <w:marRight w:val="0"/>
                  <w:marTop w:val="0"/>
                  <w:marBottom w:val="0"/>
                  <w:divBdr>
                    <w:top w:val="none" w:sz="0" w:space="0" w:color="auto"/>
                    <w:left w:val="none" w:sz="0" w:space="0" w:color="auto"/>
                    <w:bottom w:val="none" w:sz="0" w:space="0" w:color="auto"/>
                    <w:right w:val="none" w:sz="0" w:space="0" w:color="auto"/>
                  </w:divBdr>
                </w:div>
                <w:div w:id="1627464135">
                  <w:marLeft w:val="640"/>
                  <w:marRight w:val="0"/>
                  <w:marTop w:val="0"/>
                  <w:marBottom w:val="0"/>
                  <w:divBdr>
                    <w:top w:val="none" w:sz="0" w:space="0" w:color="auto"/>
                    <w:left w:val="none" w:sz="0" w:space="0" w:color="auto"/>
                    <w:bottom w:val="none" w:sz="0" w:space="0" w:color="auto"/>
                    <w:right w:val="none" w:sz="0" w:space="0" w:color="auto"/>
                  </w:divBdr>
                </w:div>
                <w:div w:id="1668820386">
                  <w:marLeft w:val="640"/>
                  <w:marRight w:val="0"/>
                  <w:marTop w:val="0"/>
                  <w:marBottom w:val="0"/>
                  <w:divBdr>
                    <w:top w:val="none" w:sz="0" w:space="0" w:color="auto"/>
                    <w:left w:val="none" w:sz="0" w:space="0" w:color="auto"/>
                    <w:bottom w:val="none" w:sz="0" w:space="0" w:color="auto"/>
                    <w:right w:val="none" w:sz="0" w:space="0" w:color="auto"/>
                  </w:divBdr>
                </w:div>
                <w:div w:id="1696495895">
                  <w:marLeft w:val="640"/>
                  <w:marRight w:val="0"/>
                  <w:marTop w:val="0"/>
                  <w:marBottom w:val="0"/>
                  <w:divBdr>
                    <w:top w:val="none" w:sz="0" w:space="0" w:color="auto"/>
                    <w:left w:val="none" w:sz="0" w:space="0" w:color="auto"/>
                    <w:bottom w:val="none" w:sz="0" w:space="0" w:color="auto"/>
                    <w:right w:val="none" w:sz="0" w:space="0" w:color="auto"/>
                  </w:divBdr>
                </w:div>
                <w:div w:id="1703940983">
                  <w:marLeft w:val="640"/>
                  <w:marRight w:val="0"/>
                  <w:marTop w:val="0"/>
                  <w:marBottom w:val="0"/>
                  <w:divBdr>
                    <w:top w:val="none" w:sz="0" w:space="0" w:color="auto"/>
                    <w:left w:val="none" w:sz="0" w:space="0" w:color="auto"/>
                    <w:bottom w:val="none" w:sz="0" w:space="0" w:color="auto"/>
                    <w:right w:val="none" w:sz="0" w:space="0" w:color="auto"/>
                  </w:divBdr>
                </w:div>
                <w:div w:id="1708136680">
                  <w:marLeft w:val="640"/>
                  <w:marRight w:val="0"/>
                  <w:marTop w:val="0"/>
                  <w:marBottom w:val="0"/>
                  <w:divBdr>
                    <w:top w:val="none" w:sz="0" w:space="0" w:color="auto"/>
                    <w:left w:val="none" w:sz="0" w:space="0" w:color="auto"/>
                    <w:bottom w:val="none" w:sz="0" w:space="0" w:color="auto"/>
                    <w:right w:val="none" w:sz="0" w:space="0" w:color="auto"/>
                  </w:divBdr>
                </w:div>
                <w:div w:id="1720206750">
                  <w:marLeft w:val="640"/>
                  <w:marRight w:val="0"/>
                  <w:marTop w:val="0"/>
                  <w:marBottom w:val="0"/>
                  <w:divBdr>
                    <w:top w:val="none" w:sz="0" w:space="0" w:color="auto"/>
                    <w:left w:val="none" w:sz="0" w:space="0" w:color="auto"/>
                    <w:bottom w:val="none" w:sz="0" w:space="0" w:color="auto"/>
                    <w:right w:val="none" w:sz="0" w:space="0" w:color="auto"/>
                  </w:divBdr>
                </w:div>
                <w:div w:id="1732345358">
                  <w:marLeft w:val="640"/>
                  <w:marRight w:val="0"/>
                  <w:marTop w:val="0"/>
                  <w:marBottom w:val="0"/>
                  <w:divBdr>
                    <w:top w:val="none" w:sz="0" w:space="0" w:color="auto"/>
                    <w:left w:val="none" w:sz="0" w:space="0" w:color="auto"/>
                    <w:bottom w:val="none" w:sz="0" w:space="0" w:color="auto"/>
                    <w:right w:val="none" w:sz="0" w:space="0" w:color="auto"/>
                  </w:divBdr>
                </w:div>
                <w:div w:id="1741053664">
                  <w:marLeft w:val="640"/>
                  <w:marRight w:val="0"/>
                  <w:marTop w:val="0"/>
                  <w:marBottom w:val="0"/>
                  <w:divBdr>
                    <w:top w:val="none" w:sz="0" w:space="0" w:color="auto"/>
                    <w:left w:val="none" w:sz="0" w:space="0" w:color="auto"/>
                    <w:bottom w:val="none" w:sz="0" w:space="0" w:color="auto"/>
                    <w:right w:val="none" w:sz="0" w:space="0" w:color="auto"/>
                  </w:divBdr>
                </w:div>
                <w:div w:id="1754470167">
                  <w:marLeft w:val="640"/>
                  <w:marRight w:val="0"/>
                  <w:marTop w:val="0"/>
                  <w:marBottom w:val="0"/>
                  <w:divBdr>
                    <w:top w:val="none" w:sz="0" w:space="0" w:color="auto"/>
                    <w:left w:val="none" w:sz="0" w:space="0" w:color="auto"/>
                    <w:bottom w:val="none" w:sz="0" w:space="0" w:color="auto"/>
                    <w:right w:val="none" w:sz="0" w:space="0" w:color="auto"/>
                  </w:divBdr>
                </w:div>
                <w:div w:id="1764033660">
                  <w:marLeft w:val="640"/>
                  <w:marRight w:val="0"/>
                  <w:marTop w:val="0"/>
                  <w:marBottom w:val="0"/>
                  <w:divBdr>
                    <w:top w:val="none" w:sz="0" w:space="0" w:color="auto"/>
                    <w:left w:val="none" w:sz="0" w:space="0" w:color="auto"/>
                    <w:bottom w:val="none" w:sz="0" w:space="0" w:color="auto"/>
                    <w:right w:val="none" w:sz="0" w:space="0" w:color="auto"/>
                  </w:divBdr>
                </w:div>
                <w:div w:id="1767650789">
                  <w:marLeft w:val="640"/>
                  <w:marRight w:val="0"/>
                  <w:marTop w:val="0"/>
                  <w:marBottom w:val="0"/>
                  <w:divBdr>
                    <w:top w:val="none" w:sz="0" w:space="0" w:color="auto"/>
                    <w:left w:val="none" w:sz="0" w:space="0" w:color="auto"/>
                    <w:bottom w:val="none" w:sz="0" w:space="0" w:color="auto"/>
                    <w:right w:val="none" w:sz="0" w:space="0" w:color="auto"/>
                  </w:divBdr>
                </w:div>
                <w:div w:id="1778213985">
                  <w:marLeft w:val="640"/>
                  <w:marRight w:val="0"/>
                  <w:marTop w:val="0"/>
                  <w:marBottom w:val="0"/>
                  <w:divBdr>
                    <w:top w:val="none" w:sz="0" w:space="0" w:color="auto"/>
                    <w:left w:val="none" w:sz="0" w:space="0" w:color="auto"/>
                    <w:bottom w:val="none" w:sz="0" w:space="0" w:color="auto"/>
                    <w:right w:val="none" w:sz="0" w:space="0" w:color="auto"/>
                  </w:divBdr>
                </w:div>
                <w:div w:id="1787042286">
                  <w:marLeft w:val="640"/>
                  <w:marRight w:val="0"/>
                  <w:marTop w:val="0"/>
                  <w:marBottom w:val="0"/>
                  <w:divBdr>
                    <w:top w:val="none" w:sz="0" w:space="0" w:color="auto"/>
                    <w:left w:val="none" w:sz="0" w:space="0" w:color="auto"/>
                    <w:bottom w:val="none" w:sz="0" w:space="0" w:color="auto"/>
                    <w:right w:val="none" w:sz="0" w:space="0" w:color="auto"/>
                  </w:divBdr>
                </w:div>
                <w:div w:id="1809056227">
                  <w:marLeft w:val="640"/>
                  <w:marRight w:val="0"/>
                  <w:marTop w:val="0"/>
                  <w:marBottom w:val="0"/>
                  <w:divBdr>
                    <w:top w:val="none" w:sz="0" w:space="0" w:color="auto"/>
                    <w:left w:val="none" w:sz="0" w:space="0" w:color="auto"/>
                    <w:bottom w:val="none" w:sz="0" w:space="0" w:color="auto"/>
                    <w:right w:val="none" w:sz="0" w:space="0" w:color="auto"/>
                  </w:divBdr>
                </w:div>
                <w:div w:id="1823157746">
                  <w:marLeft w:val="640"/>
                  <w:marRight w:val="0"/>
                  <w:marTop w:val="0"/>
                  <w:marBottom w:val="0"/>
                  <w:divBdr>
                    <w:top w:val="none" w:sz="0" w:space="0" w:color="auto"/>
                    <w:left w:val="none" w:sz="0" w:space="0" w:color="auto"/>
                    <w:bottom w:val="none" w:sz="0" w:space="0" w:color="auto"/>
                    <w:right w:val="none" w:sz="0" w:space="0" w:color="auto"/>
                  </w:divBdr>
                </w:div>
                <w:div w:id="1824006346">
                  <w:marLeft w:val="640"/>
                  <w:marRight w:val="0"/>
                  <w:marTop w:val="0"/>
                  <w:marBottom w:val="0"/>
                  <w:divBdr>
                    <w:top w:val="none" w:sz="0" w:space="0" w:color="auto"/>
                    <w:left w:val="none" w:sz="0" w:space="0" w:color="auto"/>
                    <w:bottom w:val="none" w:sz="0" w:space="0" w:color="auto"/>
                    <w:right w:val="none" w:sz="0" w:space="0" w:color="auto"/>
                  </w:divBdr>
                </w:div>
                <w:div w:id="1830750217">
                  <w:marLeft w:val="640"/>
                  <w:marRight w:val="0"/>
                  <w:marTop w:val="0"/>
                  <w:marBottom w:val="0"/>
                  <w:divBdr>
                    <w:top w:val="none" w:sz="0" w:space="0" w:color="auto"/>
                    <w:left w:val="none" w:sz="0" w:space="0" w:color="auto"/>
                    <w:bottom w:val="none" w:sz="0" w:space="0" w:color="auto"/>
                    <w:right w:val="none" w:sz="0" w:space="0" w:color="auto"/>
                  </w:divBdr>
                </w:div>
                <w:div w:id="1832061976">
                  <w:marLeft w:val="640"/>
                  <w:marRight w:val="0"/>
                  <w:marTop w:val="0"/>
                  <w:marBottom w:val="0"/>
                  <w:divBdr>
                    <w:top w:val="none" w:sz="0" w:space="0" w:color="auto"/>
                    <w:left w:val="none" w:sz="0" w:space="0" w:color="auto"/>
                    <w:bottom w:val="none" w:sz="0" w:space="0" w:color="auto"/>
                    <w:right w:val="none" w:sz="0" w:space="0" w:color="auto"/>
                  </w:divBdr>
                </w:div>
                <w:div w:id="1835947189">
                  <w:marLeft w:val="640"/>
                  <w:marRight w:val="0"/>
                  <w:marTop w:val="0"/>
                  <w:marBottom w:val="0"/>
                  <w:divBdr>
                    <w:top w:val="none" w:sz="0" w:space="0" w:color="auto"/>
                    <w:left w:val="none" w:sz="0" w:space="0" w:color="auto"/>
                    <w:bottom w:val="none" w:sz="0" w:space="0" w:color="auto"/>
                    <w:right w:val="none" w:sz="0" w:space="0" w:color="auto"/>
                  </w:divBdr>
                </w:div>
                <w:div w:id="1843007871">
                  <w:marLeft w:val="640"/>
                  <w:marRight w:val="0"/>
                  <w:marTop w:val="0"/>
                  <w:marBottom w:val="0"/>
                  <w:divBdr>
                    <w:top w:val="none" w:sz="0" w:space="0" w:color="auto"/>
                    <w:left w:val="none" w:sz="0" w:space="0" w:color="auto"/>
                    <w:bottom w:val="none" w:sz="0" w:space="0" w:color="auto"/>
                    <w:right w:val="none" w:sz="0" w:space="0" w:color="auto"/>
                  </w:divBdr>
                </w:div>
                <w:div w:id="1846817855">
                  <w:marLeft w:val="640"/>
                  <w:marRight w:val="0"/>
                  <w:marTop w:val="0"/>
                  <w:marBottom w:val="0"/>
                  <w:divBdr>
                    <w:top w:val="none" w:sz="0" w:space="0" w:color="auto"/>
                    <w:left w:val="none" w:sz="0" w:space="0" w:color="auto"/>
                    <w:bottom w:val="none" w:sz="0" w:space="0" w:color="auto"/>
                    <w:right w:val="none" w:sz="0" w:space="0" w:color="auto"/>
                  </w:divBdr>
                </w:div>
                <w:div w:id="1878859153">
                  <w:marLeft w:val="640"/>
                  <w:marRight w:val="0"/>
                  <w:marTop w:val="0"/>
                  <w:marBottom w:val="0"/>
                  <w:divBdr>
                    <w:top w:val="none" w:sz="0" w:space="0" w:color="auto"/>
                    <w:left w:val="none" w:sz="0" w:space="0" w:color="auto"/>
                    <w:bottom w:val="none" w:sz="0" w:space="0" w:color="auto"/>
                    <w:right w:val="none" w:sz="0" w:space="0" w:color="auto"/>
                  </w:divBdr>
                </w:div>
                <w:div w:id="1883127060">
                  <w:marLeft w:val="640"/>
                  <w:marRight w:val="0"/>
                  <w:marTop w:val="0"/>
                  <w:marBottom w:val="0"/>
                  <w:divBdr>
                    <w:top w:val="none" w:sz="0" w:space="0" w:color="auto"/>
                    <w:left w:val="none" w:sz="0" w:space="0" w:color="auto"/>
                    <w:bottom w:val="none" w:sz="0" w:space="0" w:color="auto"/>
                    <w:right w:val="none" w:sz="0" w:space="0" w:color="auto"/>
                  </w:divBdr>
                </w:div>
                <w:div w:id="1938630518">
                  <w:marLeft w:val="640"/>
                  <w:marRight w:val="0"/>
                  <w:marTop w:val="0"/>
                  <w:marBottom w:val="0"/>
                  <w:divBdr>
                    <w:top w:val="none" w:sz="0" w:space="0" w:color="auto"/>
                    <w:left w:val="none" w:sz="0" w:space="0" w:color="auto"/>
                    <w:bottom w:val="none" w:sz="0" w:space="0" w:color="auto"/>
                    <w:right w:val="none" w:sz="0" w:space="0" w:color="auto"/>
                  </w:divBdr>
                </w:div>
                <w:div w:id="1984970541">
                  <w:marLeft w:val="640"/>
                  <w:marRight w:val="0"/>
                  <w:marTop w:val="0"/>
                  <w:marBottom w:val="0"/>
                  <w:divBdr>
                    <w:top w:val="none" w:sz="0" w:space="0" w:color="auto"/>
                    <w:left w:val="none" w:sz="0" w:space="0" w:color="auto"/>
                    <w:bottom w:val="none" w:sz="0" w:space="0" w:color="auto"/>
                    <w:right w:val="none" w:sz="0" w:space="0" w:color="auto"/>
                  </w:divBdr>
                </w:div>
                <w:div w:id="1985428622">
                  <w:marLeft w:val="640"/>
                  <w:marRight w:val="0"/>
                  <w:marTop w:val="0"/>
                  <w:marBottom w:val="0"/>
                  <w:divBdr>
                    <w:top w:val="none" w:sz="0" w:space="0" w:color="auto"/>
                    <w:left w:val="none" w:sz="0" w:space="0" w:color="auto"/>
                    <w:bottom w:val="none" w:sz="0" w:space="0" w:color="auto"/>
                    <w:right w:val="none" w:sz="0" w:space="0" w:color="auto"/>
                  </w:divBdr>
                </w:div>
                <w:div w:id="1997538728">
                  <w:marLeft w:val="640"/>
                  <w:marRight w:val="0"/>
                  <w:marTop w:val="0"/>
                  <w:marBottom w:val="0"/>
                  <w:divBdr>
                    <w:top w:val="none" w:sz="0" w:space="0" w:color="auto"/>
                    <w:left w:val="none" w:sz="0" w:space="0" w:color="auto"/>
                    <w:bottom w:val="none" w:sz="0" w:space="0" w:color="auto"/>
                    <w:right w:val="none" w:sz="0" w:space="0" w:color="auto"/>
                  </w:divBdr>
                </w:div>
                <w:div w:id="2042632409">
                  <w:marLeft w:val="640"/>
                  <w:marRight w:val="0"/>
                  <w:marTop w:val="0"/>
                  <w:marBottom w:val="0"/>
                  <w:divBdr>
                    <w:top w:val="none" w:sz="0" w:space="0" w:color="auto"/>
                    <w:left w:val="none" w:sz="0" w:space="0" w:color="auto"/>
                    <w:bottom w:val="none" w:sz="0" w:space="0" w:color="auto"/>
                    <w:right w:val="none" w:sz="0" w:space="0" w:color="auto"/>
                  </w:divBdr>
                </w:div>
                <w:div w:id="2058317261">
                  <w:marLeft w:val="640"/>
                  <w:marRight w:val="0"/>
                  <w:marTop w:val="0"/>
                  <w:marBottom w:val="0"/>
                  <w:divBdr>
                    <w:top w:val="none" w:sz="0" w:space="0" w:color="auto"/>
                    <w:left w:val="none" w:sz="0" w:space="0" w:color="auto"/>
                    <w:bottom w:val="none" w:sz="0" w:space="0" w:color="auto"/>
                    <w:right w:val="none" w:sz="0" w:space="0" w:color="auto"/>
                  </w:divBdr>
                </w:div>
                <w:div w:id="2065444513">
                  <w:marLeft w:val="640"/>
                  <w:marRight w:val="0"/>
                  <w:marTop w:val="0"/>
                  <w:marBottom w:val="0"/>
                  <w:divBdr>
                    <w:top w:val="none" w:sz="0" w:space="0" w:color="auto"/>
                    <w:left w:val="none" w:sz="0" w:space="0" w:color="auto"/>
                    <w:bottom w:val="none" w:sz="0" w:space="0" w:color="auto"/>
                    <w:right w:val="none" w:sz="0" w:space="0" w:color="auto"/>
                  </w:divBdr>
                </w:div>
                <w:div w:id="2086485770">
                  <w:marLeft w:val="640"/>
                  <w:marRight w:val="0"/>
                  <w:marTop w:val="0"/>
                  <w:marBottom w:val="0"/>
                  <w:divBdr>
                    <w:top w:val="none" w:sz="0" w:space="0" w:color="auto"/>
                    <w:left w:val="none" w:sz="0" w:space="0" w:color="auto"/>
                    <w:bottom w:val="none" w:sz="0" w:space="0" w:color="auto"/>
                    <w:right w:val="none" w:sz="0" w:space="0" w:color="auto"/>
                  </w:divBdr>
                </w:div>
                <w:div w:id="2093239469">
                  <w:marLeft w:val="640"/>
                  <w:marRight w:val="0"/>
                  <w:marTop w:val="0"/>
                  <w:marBottom w:val="0"/>
                  <w:divBdr>
                    <w:top w:val="none" w:sz="0" w:space="0" w:color="auto"/>
                    <w:left w:val="none" w:sz="0" w:space="0" w:color="auto"/>
                    <w:bottom w:val="none" w:sz="0" w:space="0" w:color="auto"/>
                    <w:right w:val="none" w:sz="0" w:space="0" w:color="auto"/>
                  </w:divBdr>
                </w:div>
                <w:div w:id="2096826850">
                  <w:marLeft w:val="640"/>
                  <w:marRight w:val="0"/>
                  <w:marTop w:val="0"/>
                  <w:marBottom w:val="0"/>
                  <w:divBdr>
                    <w:top w:val="none" w:sz="0" w:space="0" w:color="auto"/>
                    <w:left w:val="none" w:sz="0" w:space="0" w:color="auto"/>
                    <w:bottom w:val="none" w:sz="0" w:space="0" w:color="auto"/>
                    <w:right w:val="none" w:sz="0" w:space="0" w:color="auto"/>
                  </w:divBdr>
                </w:div>
              </w:divsChild>
            </w:div>
            <w:div w:id="680087277">
              <w:marLeft w:val="0"/>
              <w:marRight w:val="0"/>
              <w:marTop w:val="0"/>
              <w:marBottom w:val="0"/>
              <w:divBdr>
                <w:top w:val="none" w:sz="0" w:space="0" w:color="auto"/>
                <w:left w:val="none" w:sz="0" w:space="0" w:color="auto"/>
                <w:bottom w:val="none" w:sz="0" w:space="0" w:color="auto"/>
                <w:right w:val="none" w:sz="0" w:space="0" w:color="auto"/>
              </w:divBdr>
              <w:divsChild>
                <w:div w:id="11491061">
                  <w:marLeft w:val="640"/>
                  <w:marRight w:val="0"/>
                  <w:marTop w:val="0"/>
                  <w:marBottom w:val="0"/>
                  <w:divBdr>
                    <w:top w:val="none" w:sz="0" w:space="0" w:color="auto"/>
                    <w:left w:val="none" w:sz="0" w:space="0" w:color="auto"/>
                    <w:bottom w:val="none" w:sz="0" w:space="0" w:color="auto"/>
                    <w:right w:val="none" w:sz="0" w:space="0" w:color="auto"/>
                  </w:divBdr>
                </w:div>
                <w:div w:id="20252094">
                  <w:marLeft w:val="640"/>
                  <w:marRight w:val="0"/>
                  <w:marTop w:val="0"/>
                  <w:marBottom w:val="0"/>
                  <w:divBdr>
                    <w:top w:val="none" w:sz="0" w:space="0" w:color="auto"/>
                    <w:left w:val="none" w:sz="0" w:space="0" w:color="auto"/>
                    <w:bottom w:val="none" w:sz="0" w:space="0" w:color="auto"/>
                    <w:right w:val="none" w:sz="0" w:space="0" w:color="auto"/>
                  </w:divBdr>
                </w:div>
                <w:div w:id="27267727">
                  <w:marLeft w:val="640"/>
                  <w:marRight w:val="0"/>
                  <w:marTop w:val="0"/>
                  <w:marBottom w:val="0"/>
                  <w:divBdr>
                    <w:top w:val="none" w:sz="0" w:space="0" w:color="auto"/>
                    <w:left w:val="none" w:sz="0" w:space="0" w:color="auto"/>
                    <w:bottom w:val="none" w:sz="0" w:space="0" w:color="auto"/>
                    <w:right w:val="none" w:sz="0" w:space="0" w:color="auto"/>
                  </w:divBdr>
                </w:div>
                <w:div w:id="67266402">
                  <w:marLeft w:val="640"/>
                  <w:marRight w:val="0"/>
                  <w:marTop w:val="0"/>
                  <w:marBottom w:val="0"/>
                  <w:divBdr>
                    <w:top w:val="none" w:sz="0" w:space="0" w:color="auto"/>
                    <w:left w:val="none" w:sz="0" w:space="0" w:color="auto"/>
                    <w:bottom w:val="none" w:sz="0" w:space="0" w:color="auto"/>
                    <w:right w:val="none" w:sz="0" w:space="0" w:color="auto"/>
                  </w:divBdr>
                </w:div>
                <w:div w:id="75329961">
                  <w:marLeft w:val="640"/>
                  <w:marRight w:val="0"/>
                  <w:marTop w:val="0"/>
                  <w:marBottom w:val="0"/>
                  <w:divBdr>
                    <w:top w:val="none" w:sz="0" w:space="0" w:color="auto"/>
                    <w:left w:val="none" w:sz="0" w:space="0" w:color="auto"/>
                    <w:bottom w:val="none" w:sz="0" w:space="0" w:color="auto"/>
                    <w:right w:val="none" w:sz="0" w:space="0" w:color="auto"/>
                  </w:divBdr>
                </w:div>
                <w:div w:id="106851684">
                  <w:marLeft w:val="640"/>
                  <w:marRight w:val="0"/>
                  <w:marTop w:val="0"/>
                  <w:marBottom w:val="0"/>
                  <w:divBdr>
                    <w:top w:val="none" w:sz="0" w:space="0" w:color="auto"/>
                    <w:left w:val="none" w:sz="0" w:space="0" w:color="auto"/>
                    <w:bottom w:val="none" w:sz="0" w:space="0" w:color="auto"/>
                    <w:right w:val="none" w:sz="0" w:space="0" w:color="auto"/>
                  </w:divBdr>
                </w:div>
                <w:div w:id="118301578">
                  <w:marLeft w:val="640"/>
                  <w:marRight w:val="0"/>
                  <w:marTop w:val="0"/>
                  <w:marBottom w:val="0"/>
                  <w:divBdr>
                    <w:top w:val="none" w:sz="0" w:space="0" w:color="auto"/>
                    <w:left w:val="none" w:sz="0" w:space="0" w:color="auto"/>
                    <w:bottom w:val="none" w:sz="0" w:space="0" w:color="auto"/>
                    <w:right w:val="none" w:sz="0" w:space="0" w:color="auto"/>
                  </w:divBdr>
                </w:div>
                <w:div w:id="166481771">
                  <w:marLeft w:val="640"/>
                  <w:marRight w:val="0"/>
                  <w:marTop w:val="0"/>
                  <w:marBottom w:val="0"/>
                  <w:divBdr>
                    <w:top w:val="none" w:sz="0" w:space="0" w:color="auto"/>
                    <w:left w:val="none" w:sz="0" w:space="0" w:color="auto"/>
                    <w:bottom w:val="none" w:sz="0" w:space="0" w:color="auto"/>
                    <w:right w:val="none" w:sz="0" w:space="0" w:color="auto"/>
                  </w:divBdr>
                </w:div>
                <w:div w:id="193348415">
                  <w:marLeft w:val="640"/>
                  <w:marRight w:val="0"/>
                  <w:marTop w:val="0"/>
                  <w:marBottom w:val="0"/>
                  <w:divBdr>
                    <w:top w:val="none" w:sz="0" w:space="0" w:color="auto"/>
                    <w:left w:val="none" w:sz="0" w:space="0" w:color="auto"/>
                    <w:bottom w:val="none" w:sz="0" w:space="0" w:color="auto"/>
                    <w:right w:val="none" w:sz="0" w:space="0" w:color="auto"/>
                  </w:divBdr>
                </w:div>
                <w:div w:id="202403837">
                  <w:marLeft w:val="640"/>
                  <w:marRight w:val="0"/>
                  <w:marTop w:val="0"/>
                  <w:marBottom w:val="0"/>
                  <w:divBdr>
                    <w:top w:val="none" w:sz="0" w:space="0" w:color="auto"/>
                    <w:left w:val="none" w:sz="0" w:space="0" w:color="auto"/>
                    <w:bottom w:val="none" w:sz="0" w:space="0" w:color="auto"/>
                    <w:right w:val="none" w:sz="0" w:space="0" w:color="auto"/>
                  </w:divBdr>
                </w:div>
                <w:div w:id="206527652">
                  <w:marLeft w:val="640"/>
                  <w:marRight w:val="0"/>
                  <w:marTop w:val="0"/>
                  <w:marBottom w:val="0"/>
                  <w:divBdr>
                    <w:top w:val="none" w:sz="0" w:space="0" w:color="auto"/>
                    <w:left w:val="none" w:sz="0" w:space="0" w:color="auto"/>
                    <w:bottom w:val="none" w:sz="0" w:space="0" w:color="auto"/>
                    <w:right w:val="none" w:sz="0" w:space="0" w:color="auto"/>
                  </w:divBdr>
                </w:div>
                <w:div w:id="232011409">
                  <w:marLeft w:val="640"/>
                  <w:marRight w:val="0"/>
                  <w:marTop w:val="0"/>
                  <w:marBottom w:val="0"/>
                  <w:divBdr>
                    <w:top w:val="none" w:sz="0" w:space="0" w:color="auto"/>
                    <w:left w:val="none" w:sz="0" w:space="0" w:color="auto"/>
                    <w:bottom w:val="none" w:sz="0" w:space="0" w:color="auto"/>
                    <w:right w:val="none" w:sz="0" w:space="0" w:color="auto"/>
                  </w:divBdr>
                </w:div>
                <w:div w:id="248269541">
                  <w:marLeft w:val="640"/>
                  <w:marRight w:val="0"/>
                  <w:marTop w:val="0"/>
                  <w:marBottom w:val="0"/>
                  <w:divBdr>
                    <w:top w:val="none" w:sz="0" w:space="0" w:color="auto"/>
                    <w:left w:val="none" w:sz="0" w:space="0" w:color="auto"/>
                    <w:bottom w:val="none" w:sz="0" w:space="0" w:color="auto"/>
                    <w:right w:val="none" w:sz="0" w:space="0" w:color="auto"/>
                  </w:divBdr>
                </w:div>
                <w:div w:id="249511311">
                  <w:marLeft w:val="640"/>
                  <w:marRight w:val="0"/>
                  <w:marTop w:val="0"/>
                  <w:marBottom w:val="0"/>
                  <w:divBdr>
                    <w:top w:val="none" w:sz="0" w:space="0" w:color="auto"/>
                    <w:left w:val="none" w:sz="0" w:space="0" w:color="auto"/>
                    <w:bottom w:val="none" w:sz="0" w:space="0" w:color="auto"/>
                    <w:right w:val="none" w:sz="0" w:space="0" w:color="auto"/>
                  </w:divBdr>
                </w:div>
                <w:div w:id="266081519">
                  <w:marLeft w:val="640"/>
                  <w:marRight w:val="0"/>
                  <w:marTop w:val="0"/>
                  <w:marBottom w:val="0"/>
                  <w:divBdr>
                    <w:top w:val="none" w:sz="0" w:space="0" w:color="auto"/>
                    <w:left w:val="none" w:sz="0" w:space="0" w:color="auto"/>
                    <w:bottom w:val="none" w:sz="0" w:space="0" w:color="auto"/>
                    <w:right w:val="none" w:sz="0" w:space="0" w:color="auto"/>
                  </w:divBdr>
                </w:div>
                <w:div w:id="268005709">
                  <w:marLeft w:val="640"/>
                  <w:marRight w:val="0"/>
                  <w:marTop w:val="0"/>
                  <w:marBottom w:val="0"/>
                  <w:divBdr>
                    <w:top w:val="none" w:sz="0" w:space="0" w:color="auto"/>
                    <w:left w:val="none" w:sz="0" w:space="0" w:color="auto"/>
                    <w:bottom w:val="none" w:sz="0" w:space="0" w:color="auto"/>
                    <w:right w:val="none" w:sz="0" w:space="0" w:color="auto"/>
                  </w:divBdr>
                </w:div>
                <w:div w:id="349839996">
                  <w:marLeft w:val="640"/>
                  <w:marRight w:val="0"/>
                  <w:marTop w:val="0"/>
                  <w:marBottom w:val="0"/>
                  <w:divBdr>
                    <w:top w:val="none" w:sz="0" w:space="0" w:color="auto"/>
                    <w:left w:val="none" w:sz="0" w:space="0" w:color="auto"/>
                    <w:bottom w:val="none" w:sz="0" w:space="0" w:color="auto"/>
                    <w:right w:val="none" w:sz="0" w:space="0" w:color="auto"/>
                  </w:divBdr>
                </w:div>
                <w:div w:id="382950219">
                  <w:marLeft w:val="640"/>
                  <w:marRight w:val="0"/>
                  <w:marTop w:val="0"/>
                  <w:marBottom w:val="0"/>
                  <w:divBdr>
                    <w:top w:val="none" w:sz="0" w:space="0" w:color="auto"/>
                    <w:left w:val="none" w:sz="0" w:space="0" w:color="auto"/>
                    <w:bottom w:val="none" w:sz="0" w:space="0" w:color="auto"/>
                    <w:right w:val="none" w:sz="0" w:space="0" w:color="auto"/>
                  </w:divBdr>
                </w:div>
                <w:div w:id="392971524">
                  <w:marLeft w:val="640"/>
                  <w:marRight w:val="0"/>
                  <w:marTop w:val="0"/>
                  <w:marBottom w:val="0"/>
                  <w:divBdr>
                    <w:top w:val="none" w:sz="0" w:space="0" w:color="auto"/>
                    <w:left w:val="none" w:sz="0" w:space="0" w:color="auto"/>
                    <w:bottom w:val="none" w:sz="0" w:space="0" w:color="auto"/>
                    <w:right w:val="none" w:sz="0" w:space="0" w:color="auto"/>
                  </w:divBdr>
                </w:div>
                <w:div w:id="411708575">
                  <w:marLeft w:val="640"/>
                  <w:marRight w:val="0"/>
                  <w:marTop w:val="0"/>
                  <w:marBottom w:val="0"/>
                  <w:divBdr>
                    <w:top w:val="none" w:sz="0" w:space="0" w:color="auto"/>
                    <w:left w:val="none" w:sz="0" w:space="0" w:color="auto"/>
                    <w:bottom w:val="none" w:sz="0" w:space="0" w:color="auto"/>
                    <w:right w:val="none" w:sz="0" w:space="0" w:color="auto"/>
                  </w:divBdr>
                </w:div>
                <w:div w:id="431825421">
                  <w:marLeft w:val="640"/>
                  <w:marRight w:val="0"/>
                  <w:marTop w:val="0"/>
                  <w:marBottom w:val="0"/>
                  <w:divBdr>
                    <w:top w:val="none" w:sz="0" w:space="0" w:color="auto"/>
                    <w:left w:val="none" w:sz="0" w:space="0" w:color="auto"/>
                    <w:bottom w:val="none" w:sz="0" w:space="0" w:color="auto"/>
                    <w:right w:val="none" w:sz="0" w:space="0" w:color="auto"/>
                  </w:divBdr>
                </w:div>
                <w:div w:id="447285261">
                  <w:marLeft w:val="640"/>
                  <w:marRight w:val="0"/>
                  <w:marTop w:val="0"/>
                  <w:marBottom w:val="0"/>
                  <w:divBdr>
                    <w:top w:val="none" w:sz="0" w:space="0" w:color="auto"/>
                    <w:left w:val="none" w:sz="0" w:space="0" w:color="auto"/>
                    <w:bottom w:val="none" w:sz="0" w:space="0" w:color="auto"/>
                    <w:right w:val="none" w:sz="0" w:space="0" w:color="auto"/>
                  </w:divBdr>
                </w:div>
                <w:div w:id="455376037">
                  <w:marLeft w:val="640"/>
                  <w:marRight w:val="0"/>
                  <w:marTop w:val="0"/>
                  <w:marBottom w:val="0"/>
                  <w:divBdr>
                    <w:top w:val="none" w:sz="0" w:space="0" w:color="auto"/>
                    <w:left w:val="none" w:sz="0" w:space="0" w:color="auto"/>
                    <w:bottom w:val="none" w:sz="0" w:space="0" w:color="auto"/>
                    <w:right w:val="none" w:sz="0" w:space="0" w:color="auto"/>
                  </w:divBdr>
                </w:div>
                <w:div w:id="463933832">
                  <w:marLeft w:val="640"/>
                  <w:marRight w:val="0"/>
                  <w:marTop w:val="0"/>
                  <w:marBottom w:val="0"/>
                  <w:divBdr>
                    <w:top w:val="none" w:sz="0" w:space="0" w:color="auto"/>
                    <w:left w:val="none" w:sz="0" w:space="0" w:color="auto"/>
                    <w:bottom w:val="none" w:sz="0" w:space="0" w:color="auto"/>
                    <w:right w:val="none" w:sz="0" w:space="0" w:color="auto"/>
                  </w:divBdr>
                </w:div>
                <w:div w:id="487480506">
                  <w:marLeft w:val="640"/>
                  <w:marRight w:val="0"/>
                  <w:marTop w:val="0"/>
                  <w:marBottom w:val="0"/>
                  <w:divBdr>
                    <w:top w:val="none" w:sz="0" w:space="0" w:color="auto"/>
                    <w:left w:val="none" w:sz="0" w:space="0" w:color="auto"/>
                    <w:bottom w:val="none" w:sz="0" w:space="0" w:color="auto"/>
                    <w:right w:val="none" w:sz="0" w:space="0" w:color="auto"/>
                  </w:divBdr>
                </w:div>
                <w:div w:id="489516544">
                  <w:marLeft w:val="640"/>
                  <w:marRight w:val="0"/>
                  <w:marTop w:val="0"/>
                  <w:marBottom w:val="0"/>
                  <w:divBdr>
                    <w:top w:val="none" w:sz="0" w:space="0" w:color="auto"/>
                    <w:left w:val="none" w:sz="0" w:space="0" w:color="auto"/>
                    <w:bottom w:val="none" w:sz="0" w:space="0" w:color="auto"/>
                    <w:right w:val="none" w:sz="0" w:space="0" w:color="auto"/>
                  </w:divBdr>
                </w:div>
                <w:div w:id="496651091">
                  <w:marLeft w:val="640"/>
                  <w:marRight w:val="0"/>
                  <w:marTop w:val="0"/>
                  <w:marBottom w:val="0"/>
                  <w:divBdr>
                    <w:top w:val="none" w:sz="0" w:space="0" w:color="auto"/>
                    <w:left w:val="none" w:sz="0" w:space="0" w:color="auto"/>
                    <w:bottom w:val="none" w:sz="0" w:space="0" w:color="auto"/>
                    <w:right w:val="none" w:sz="0" w:space="0" w:color="auto"/>
                  </w:divBdr>
                </w:div>
                <w:div w:id="507869958">
                  <w:marLeft w:val="640"/>
                  <w:marRight w:val="0"/>
                  <w:marTop w:val="0"/>
                  <w:marBottom w:val="0"/>
                  <w:divBdr>
                    <w:top w:val="none" w:sz="0" w:space="0" w:color="auto"/>
                    <w:left w:val="none" w:sz="0" w:space="0" w:color="auto"/>
                    <w:bottom w:val="none" w:sz="0" w:space="0" w:color="auto"/>
                    <w:right w:val="none" w:sz="0" w:space="0" w:color="auto"/>
                  </w:divBdr>
                </w:div>
                <w:div w:id="528177728">
                  <w:marLeft w:val="640"/>
                  <w:marRight w:val="0"/>
                  <w:marTop w:val="0"/>
                  <w:marBottom w:val="0"/>
                  <w:divBdr>
                    <w:top w:val="none" w:sz="0" w:space="0" w:color="auto"/>
                    <w:left w:val="none" w:sz="0" w:space="0" w:color="auto"/>
                    <w:bottom w:val="none" w:sz="0" w:space="0" w:color="auto"/>
                    <w:right w:val="none" w:sz="0" w:space="0" w:color="auto"/>
                  </w:divBdr>
                </w:div>
                <w:div w:id="547568459">
                  <w:marLeft w:val="640"/>
                  <w:marRight w:val="0"/>
                  <w:marTop w:val="0"/>
                  <w:marBottom w:val="0"/>
                  <w:divBdr>
                    <w:top w:val="none" w:sz="0" w:space="0" w:color="auto"/>
                    <w:left w:val="none" w:sz="0" w:space="0" w:color="auto"/>
                    <w:bottom w:val="none" w:sz="0" w:space="0" w:color="auto"/>
                    <w:right w:val="none" w:sz="0" w:space="0" w:color="auto"/>
                  </w:divBdr>
                </w:div>
                <w:div w:id="547685294">
                  <w:marLeft w:val="640"/>
                  <w:marRight w:val="0"/>
                  <w:marTop w:val="0"/>
                  <w:marBottom w:val="0"/>
                  <w:divBdr>
                    <w:top w:val="none" w:sz="0" w:space="0" w:color="auto"/>
                    <w:left w:val="none" w:sz="0" w:space="0" w:color="auto"/>
                    <w:bottom w:val="none" w:sz="0" w:space="0" w:color="auto"/>
                    <w:right w:val="none" w:sz="0" w:space="0" w:color="auto"/>
                  </w:divBdr>
                </w:div>
                <w:div w:id="570047046">
                  <w:marLeft w:val="640"/>
                  <w:marRight w:val="0"/>
                  <w:marTop w:val="0"/>
                  <w:marBottom w:val="0"/>
                  <w:divBdr>
                    <w:top w:val="none" w:sz="0" w:space="0" w:color="auto"/>
                    <w:left w:val="none" w:sz="0" w:space="0" w:color="auto"/>
                    <w:bottom w:val="none" w:sz="0" w:space="0" w:color="auto"/>
                    <w:right w:val="none" w:sz="0" w:space="0" w:color="auto"/>
                  </w:divBdr>
                </w:div>
                <w:div w:id="573054434">
                  <w:marLeft w:val="640"/>
                  <w:marRight w:val="0"/>
                  <w:marTop w:val="0"/>
                  <w:marBottom w:val="0"/>
                  <w:divBdr>
                    <w:top w:val="none" w:sz="0" w:space="0" w:color="auto"/>
                    <w:left w:val="none" w:sz="0" w:space="0" w:color="auto"/>
                    <w:bottom w:val="none" w:sz="0" w:space="0" w:color="auto"/>
                    <w:right w:val="none" w:sz="0" w:space="0" w:color="auto"/>
                  </w:divBdr>
                </w:div>
                <w:div w:id="581180167">
                  <w:marLeft w:val="640"/>
                  <w:marRight w:val="0"/>
                  <w:marTop w:val="0"/>
                  <w:marBottom w:val="0"/>
                  <w:divBdr>
                    <w:top w:val="none" w:sz="0" w:space="0" w:color="auto"/>
                    <w:left w:val="none" w:sz="0" w:space="0" w:color="auto"/>
                    <w:bottom w:val="none" w:sz="0" w:space="0" w:color="auto"/>
                    <w:right w:val="none" w:sz="0" w:space="0" w:color="auto"/>
                  </w:divBdr>
                </w:div>
                <w:div w:id="587277233">
                  <w:marLeft w:val="640"/>
                  <w:marRight w:val="0"/>
                  <w:marTop w:val="0"/>
                  <w:marBottom w:val="0"/>
                  <w:divBdr>
                    <w:top w:val="none" w:sz="0" w:space="0" w:color="auto"/>
                    <w:left w:val="none" w:sz="0" w:space="0" w:color="auto"/>
                    <w:bottom w:val="none" w:sz="0" w:space="0" w:color="auto"/>
                    <w:right w:val="none" w:sz="0" w:space="0" w:color="auto"/>
                  </w:divBdr>
                </w:div>
                <w:div w:id="606154546">
                  <w:marLeft w:val="640"/>
                  <w:marRight w:val="0"/>
                  <w:marTop w:val="0"/>
                  <w:marBottom w:val="0"/>
                  <w:divBdr>
                    <w:top w:val="none" w:sz="0" w:space="0" w:color="auto"/>
                    <w:left w:val="none" w:sz="0" w:space="0" w:color="auto"/>
                    <w:bottom w:val="none" w:sz="0" w:space="0" w:color="auto"/>
                    <w:right w:val="none" w:sz="0" w:space="0" w:color="auto"/>
                  </w:divBdr>
                </w:div>
                <w:div w:id="620454552">
                  <w:marLeft w:val="640"/>
                  <w:marRight w:val="0"/>
                  <w:marTop w:val="0"/>
                  <w:marBottom w:val="0"/>
                  <w:divBdr>
                    <w:top w:val="none" w:sz="0" w:space="0" w:color="auto"/>
                    <w:left w:val="none" w:sz="0" w:space="0" w:color="auto"/>
                    <w:bottom w:val="none" w:sz="0" w:space="0" w:color="auto"/>
                    <w:right w:val="none" w:sz="0" w:space="0" w:color="auto"/>
                  </w:divBdr>
                </w:div>
                <w:div w:id="640354831">
                  <w:marLeft w:val="640"/>
                  <w:marRight w:val="0"/>
                  <w:marTop w:val="0"/>
                  <w:marBottom w:val="0"/>
                  <w:divBdr>
                    <w:top w:val="none" w:sz="0" w:space="0" w:color="auto"/>
                    <w:left w:val="none" w:sz="0" w:space="0" w:color="auto"/>
                    <w:bottom w:val="none" w:sz="0" w:space="0" w:color="auto"/>
                    <w:right w:val="none" w:sz="0" w:space="0" w:color="auto"/>
                  </w:divBdr>
                </w:div>
                <w:div w:id="659890387">
                  <w:marLeft w:val="640"/>
                  <w:marRight w:val="0"/>
                  <w:marTop w:val="0"/>
                  <w:marBottom w:val="0"/>
                  <w:divBdr>
                    <w:top w:val="none" w:sz="0" w:space="0" w:color="auto"/>
                    <w:left w:val="none" w:sz="0" w:space="0" w:color="auto"/>
                    <w:bottom w:val="none" w:sz="0" w:space="0" w:color="auto"/>
                    <w:right w:val="none" w:sz="0" w:space="0" w:color="auto"/>
                  </w:divBdr>
                </w:div>
                <w:div w:id="662785308">
                  <w:marLeft w:val="640"/>
                  <w:marRight w:val="0"/>
                  <w:marTop w:val="0"/>
                  <w:marBottom w:val="0"/>
                  <w:divBdr>
                    <w:top w:val="none" w:sz="0" w:space="0" w:color="auto"/>
                    <w:left w:val="none" w:sz="0" w:space="0" w:color="auto"/>
                    <w:bottom w:val="none" w:sz="0" w:space="0" w:color="auto"/>
                    <w:right w:val="none" w:sz="0" w:space="0" w:color="auto"/>
                  </w:divBdr>
                </w:div>
                <w:div w:id="682323700">
                  <w:marLeft w:val="640"/>
                  <w:marRight w:val="0"/>
                  <w:marTop w:val="0"/>
                  <w:marBottom w:val="0"/>
                  <w:divBdr>
                    <w:top w:val="none" w:sz="0" w:space="0" w:color="auto"/>
                    <w:left w:val="none" w:sz="0" w:space="0" w:color="auto"/>
                    <w:bottom w:val="none" w:sz="0" w:space="0" w:color="auto"/>
                    <w:right w:val="none" w:sz="0" w:space="0" w:color="auto"/>
                  </w:divBdr>
                </w:div>
                <w:div w:id="687609069">
                  <w:marLeft w:val="640"/>
                  <w:marRight w:val="0"/>
                  <w:marTop w:val="0"/>
                  <w:marBottom w:val="0"/>
                  <w:divBdr>
                    <w:top w:val="none" w:sz="0" w:space="0" w:color="auto"/>
                    <w:left w:val="none" w:sz="0" w:space="0" w:color="auto"/>
                    <w:bottom w:val="none" w:sz="0" w:space="0" w:color="auto"/>
                    <w:right w:val="none" w:sz="0" w:space="0" w:color="auto"/>
                  </w:divBdr>
                </w:div>
                <w:div w:id="689069453">
                  <w:marLeft w:val="640"/>
                  <w:marRight w:val="0"/>
                  <w:marTop w:val="0"/>
                  <w:marBottom w:val="0"/>
                  <w:divBdr>
                    <w:top w:val="none" w:sz="0" w:space="0" w:color="auto"/>
                    <w:left w:val="none" w:sz="0" w:space="0" w:color="auto"/>
                    <w:bottom w:val="none" w:sz="0" w:space="0" w:color="auto"/>
                    <w:right w:val="none" w:sz="0" w:space="0" w:color="auto"/>
                  </w:divBdr>
                </w:div>
                <w:div w:id="698550415">
                  <w:marLeft w:val="640"/>
                  <w:marRight w:val="0"/>
                  <w:marTop w:val="0"/>
                  <w:marBottom w:val="0"/>
                  <w:divBdr>
                    <w:top w:val="none" w:sz="0" w:space="0" w:color="auto"/>
                    <w:left w:val="none" w:sz="0" w:space="0" w:color="auto"/>
                    <w:bottom w:val="none" w:sz="0" w:space="0" w:color="auto"/>
                    <w:right w:val="none" w:sz="0" w:space="0" w:color="auto"/>
                  </w:divBdr>
                </w:div>
                <w:div w:id="743261823">
                  <w:marLeft w:val="640"/>
                  <w:marRight w:val="0"/>
                  <w:marTop w:val="0"/>
                  <w:marBottom w:val="0"/>
                  <w:divBdr>
                    <w:top w:val="none" w:sz="0" w:space="0" w:color="auto"/>
                    <w:left w:val="none" w:sz="0" w:space="0" w:color="auto"/>
                    <w:bottom w:val="none" w:sz="0" w:space="0" w:color="auto"/>
                    <w:right w:val="none" w:sz="0" w:space="0" w:color="auto"/>
                  </w:divBdr>
                </w:div>
                <w:div w:id="757990302">
                  <w:marLeft w:val="640"/>
                  <w:marRight w:val="0"/>
                  <w:marTop w:val="0"/>
                  <w:marBottom w:val="0"/>
                  <w:divBdr>
                    <w:top w:val="none" w:sz="0" w:space="0" w:color="auto"/>
                    <w:left w:val="none" w:sz="0" w:space="0" w:color="auto"/>
                    <w:bottom w:val="none" w:sz="0" w:space="0" w:color="auto"/>
                    <w:right w:val="none" w:sz="0" w:space="0" w:color="auto"/>
                  </w:divBdr>
                </w:div>
                <w:div w:id="800919753">
                  <w:marLeft w:val="640"/>
                  <w:marRight w:val="0"/>
                  <w:marTop w:val="0"/>
                  <w:marBottom w:val="0"/>
                  <w:divBdr>
                    <w:top w:val="none" w:sz="0" w:space="0" w:color="auto"/>
                    <w:left w:val="none" w:sz="0" w:space="0" w:color="auto"/>
                    <w:bottom w:val="none" w:sz="0" w:space="0" w:color="auto"/>
                    <w:right w:val="none" w:sz="0" w:space="0" w:color="auto"/>
                  </w:divBdr>
                </w:div>
                <w:div w:id="802311312">
                  <w:marLeft w:val="640"/>
                  <w:marRight w:val="0"/>
                  <w:marTop w:val="0"/>
                  <w:marBottom w:val="0"/>
                  <w:divBdr>
                    <w:top w:val="none" w:sz="0" w:space="0" w:color="auto"/>
                    <w:left w:val="none" w:sz="0" w:space="0" w:color="auto"/>
                    <w:bottom w:val="none" w:sz="0" w:space="0" w:color="auto"/>
                    <w:right w:val="none" w:sz="0" w:space="0" w:color="auto"/>
                  </w:divBdr>
                </w:div>
                <w:div w:id="811942823">
                  <w:marLeft w:val="640"/>
                  <w:marRight w:val="0"/>
                  <w:marTop w:val="0"/>
                  <w:marBottom w:val="0"/>
                  <w:divBdr>
                    <w:top w:val="none" w:sz="0" w:space="0" w:color="auto"/>
                    <w:left w:val="none" w:sz="0" w:space="0" w:color="auto"/>
                    <w:bottom w:val="none" w:sz="0" w:space="0" w:color="auto"/>
                    <w:right w:val="none" w:sz="0" w:space="0" w:color="auto"/>
                  </w:divBdr>
                </w:div>
                <w:div w:id="826088885">
                  <w:marLeft w:val="640"/>
                  <w:marRight w:val="0"/>
                  <w:marTop w:val="0"/>
                  <w:marBottom w:val="0"/>
                  <w:divBdr>
                    <w:top w:val="none" w:sz="0" w:space="0" w:color="auto"/>
                    <w:left w:val="none" w:sz="0" w:space="0" w:color="auto"/>
                    <w:bottom w:val="none" w:sz="0" w:space="0" w:color="auto"/>
                    <w:right w:val="none" w:sz="0" w:space="0" w:color="auto"/>
                  </w:divBdr>
                </w:div>
                <w:div w:id="839003688">
                  <w:marLeft w:val="640"/>
                  <w:marRight w:val="0"/>
                  <w:marTop w:val="0"/>
                  <w:marBottom w:val="0"/>
                  <w:divBdr>
                    <w:top w:val="none" w:sz="0" w:space="0" w:color="auto"/>
                    <w:left w:val="none" w:sz="0" w:space="0" w:color="auto"/>
                    <w:bottom w:val="none" w:sz="0" w:space="0" w:color="auto"/>
                    <w:right w:val="none" w:sz="0" w:space="0" w:color="auto"/>
                  </w:divBdr>
                </w:div>
                <w:div w:id="870994861">
                  <w:marLeft w:val="640"/>
                  <w:marRight w:val="0"/>
                  <w:marTop w:val="0"/>
                  <w:marBottom w:val="0"/>
                  <w:divBdr>
                    <w:top w:val="none" w:sz="0" w:space="0" w:color="auto"/>
                    <w:left w:val="none" w:sz="0" w:space="0" w:color="auto"/>
                    <w:bottom w:val="none" w:sz="0" w:space="0" w:color="auto"/>
                    <w:right w:val="none" w:sz="0" w:space="0" w:color="auto"/>
                  </w:divBdr>
                </w:div>
                <w:div w:id="888804273">
                  <w:marLeft w:val="640"/>
                  <w:marRight w:val="0"/>
                  <w:marTop w:val="0"/>
                  <w:marBottom w:val="0"/>
                  <w:divBdr>
                    <w:top w:val="none" w:sz="0" w:space="0" w:color="auto"/>
                    <w:left w:val="none" w:sz="0" w:space="0" w:color="auto"/>
                    <w:bottom w:val="none" w:sz="0" w:space="0" w:color="auto"/>
                    <w:right w:val="none" w:sz="0" w:space="0" w:color="auto"/>
                  </w:divBdr>
                </w:div>
                <w:div w:id="910236048">
                  <w:marLeft w:val="640"/>
                  <w:marRight w:val="0"/>
                  <w:marTop w:val="0"/>
                  <w:marBottom w:val="0"/>
                  <w:divBdr>
                    <w:top w:val="none" w:sz="0" w:space="0" w:color="auto"/>
                    <w:left w:val="none" w:sz="0" w:space="0" w:color="auto"/>
                    <w:bottom w:val="none" w:sz="0" w:space="0" w:color="auto"/>
                    <w:right w:val="none" w:sz="0" w:space="0" w:color="auto"/>
                  </w:divBdr>
                </w:div>
                <w:div w:id="931622745">
                  <w:marLeft w:val="640"/>
                  <w:marRight w:val="0"/>
                  <w:marTop w:val="0"/>
                  <w:marBottom w:val="0"/>
                  <w:divBdr>
                    <w:top w:val="none" w:sz="0" w:space="0" w:color="auto"/>
                    <w:left w:val="none" w:sz="0" w:space="0" w:color="auto"/>
                    <w:bottom w:val="none" w:sz="0" w:space="0" w:color="auto"/>
                    <w:right w:val="none" w:sz="0" w:space="0" w:color="auto"/>
                  </w:divBdr>
                </w:div>
                <w:div w:id="937637839">
                  <w:marLeft w:val="640"/>
                  <w:marRight w:val="0"/>
                  <w:marTop w:val="0"/>
                  <w:marBottom w:val="0"/>
                  <w:divBdr>
                    <w:top w:val="none" w:sz="0" w:space="0" w:color="auto"/>
                    <w:left w:val="none" w:sz="0" w:space="0" w:color="auto"/>
                    <w:bottom w:val="none" w:sz="0" w:space="0" w:color="auto"/>
                    <w:right w:val="none" w:sz="0" w:space="0" w:color="auto"/>
                  </w:divBdr>
                </w:div>
                <w:div w:id="944383787">
                  <w:marLeft w:val="640"/>
                  <w:marRight w:val="0"/>
                  <w:marTop w:val="0"/>
                  <w:marBottom w:val="0"/>
                  <w:divBdr>
                    <w:top w:val="none" w:sz="0" w:space="0" w:color="auto"/>
                    <w:left w:val="none" w:sz="0" w:space="0" w:color="auto"/>
                    <w:bottom w:val="none" w:sz="0" w:space="0" w:color="auto"/>
                    <w:right w:val="none" w:sz="0" w:space="0" w:color="auto"/>
                  </w:divBdr>
                </w:div>
                <w:div w:id="946886611">
                  <w:marLeft w:val="640"/>
                  <w:marRight w:val="0"/>
                  <w:marTop w:val="0"/>
                  <w:marBottom w:val="0"/>
                  <w:divBdr>
                    <w:top w:val="none" w:sz="0" w:space="0" w:color="auto"/>
                    <w:left w:val="none" w:sz="0" w:space="0" w:color="auto"/>
                    <w:bottom w:val="none" w:sz="0" w:space="0" w:color="auto"/>
                    <w:right w:val="none" w:sz="0" w:space="0" w:color="auto"/>
                  </w:divBdr>
                </w:div>
                <w:div w:id="975064379">
                  <w:marLeft w:val="640"/>
                  <w:marRight w:val="0"/>
                  <w:marTop w:val="0"/>
                  <w:marBottom w:val="0"/>
                  <w:divBdr>
                    <w:top w:val="none" w:sz="0" w:space="0" w:color="auto"/>
                    <w:left w:val="none" w:sz="0" w:space="0" w:color="auto"/>
                    <w:bottom w:val="none" w:sz="0" w:space="0" w:color="auto"/>
                    <w:right w:val="none" w:sz="0" w:space="0" w:color="auto"/>
                  </w:divBdr>
                </w:div>
                <w:div w:id="980041465">
                  <w:marLeft w:val="640"/>
                  <w:marRight w:val="0"/>
                  <w:marTop w:val="0"/>
                  <w:marBottom w:val="0"/>
                  <w:divBdr>
                    <w:top w:val="none" w:sz="0" w:space="0" w:color="auto"/>
                    <w:left w:val="none" w:sz="0" w:space="0" w:color="auto"/>
                    <w:bottom w:val="none" w:sz="0" w:space="0" w:color="auto"/>
                    <w:right w:val="none" w:sz="0" w:space="0" w:color="auto"/>
                  </w:divBdr>
                </w:div>
                <w:div w:id="1082066121">
                  <w:marLeft w:val="640"/>
                  <w:marRight w:val="0"/>
                  <w:marTop w:val="0"/>
                  <w:marBottom w:val="0"/>
                  <w:divBdr>
                    <w:top w:val="none" w:sz="0" w:space="0" w:color="auto"/>
                    <w:left w:val="none" w:sz="0" w:space="0" w:color="auto"/>
                    <w:bottom w:val="none" w:sz="0" w:space="0" w:color="auto"/>
                    <w:right w:val="none" w:sz="0" w:space="0" w:color="auto"/>
                  </w:divBdr>
                </w:div>
                <w:div w:id="1090544880">
                  <w:marLeft w:val="640"/>
                  <w:marRight w:val="0"/>
                  <w:marTop w:val="0"/>
                  <w:marBottom w:val="0"/>
                  <w:divBdr>
                    <w:top w:val="none" w:sz="0" w:space="0" w:color="auto"/>
                    <w:left w:val="none" w:sz="0" w:space="0" w:color="auto"/>
                    <w:bottom w:val="none" w:sz="0" w:space="0" w:color="auto"/>
                    <w:right w:val="none" w:sz="0" w:space="0" w:color="auto"/>
                  </w:divBdr>
                </w:div>
                <w:div w:id="1097942284">
                  <w:marLeft w:val="640"/>
                  <w:marRight w:val="0"/>
                  <w:marTop w:val="0"/>
                  <w:marBottom w:val="0"/>
                  <w:divBdr>
                    <w:top w:val="none" w:sz="0" w:space="0" w:color="auto"/>
                    <w:left w:val="none" w:sz="0" w:space="0" w:color="auto"/>
                    <w:bottom w:val="none" w:sz="0" w:space="0" w:color="auto"/>
                    <w:right w:val="none" w:sz="0" w:space="0" w:color="auto"/>
                  </w:divBdr>
                </w:div>
                <w:div w:id="1109590453">
                  <w:marLeft w:val="640"/>
                  <w:marRight w:val="0"/>
                  <w:marTop w:val="0"/>
                  <w:marBottom w:val="0"/>
                  <w:divBdr>
                    <w:top w:val="none" w:sz="0" w:space="0" w:color="auto"/>
                    <w:left w:val="none" w:sz="0" w:space="0" w:color="auto"/>
                    <w:bottom w:val="none" w:sz="0" w:space="0" w:color="auto"/>
                    <w:right w:val="none" w:sz="0" w:space="0" w:color="auto"/>
                  </w:divBdr>
                </w:div>
                <w:div w:id="1119837942">
                  <w:marLeft w:val="640"/>
                  <w:marRight w:val="0"/>
                  <w:marTop w:val="0"/>
                  <w:marBottom w:val="0"/>
                  <w:divBdr>
                    <w:top w:val="none" w:sz="0" w:space="0" w:color="auto"/>
                    <w:left w:val="none" w:sz="0" w:space="0" w:color="auto"/>
                    <w:bottom w:val="none" w:sz="0" w:space="0" w:color="auto"/>
                    <w:right w:val="none" w:sz="0" w:space="0" w:color="auto"/>
                  </w:divBdr>
                </w:div>
                <w:div w:id="1124881173">
                  <w:marLeft w:val="640"/>
                  <w:marRight w:val="0"/>
                  <w:marTop w:val="0"/>
                  <w:marBottom w:val="0"/>
                  <w:divBdr>
                    <w:top w:val="none" w:sz="0" w:space="0" w:color="auto"/>
                    <w:left w:val="none" w:sz="0" w:space="0" w:color="auto"/>
                    <w:bottom w:val="none" w:sz="0" w:space="0" w:color="auto"/>
                    <w:right w:val="none" w:sz="0" w:space="0" w:color="auto"/>
                  </w:divBdr>
                </w:div>
                <w:div w:id="1129662082">
                  <w:marLeft w:val="640"/>
                  <w:marRight w:val="0"/>
                  <w:marTop w:val="0"/>
                  <w:marBottom w:val="0"/>
                  <w:divBdr>
                    <w:top w:val="none" w:sz="0" w:space="0" w:color="auto"/>
                    <w:left w:val="none" w:sz="0" w:space="0" w:color="auto"/>
                    <w:bottom w:val="none" w:sz="0" w:space="0" w:color="auto"/>
                    <w:right w:val="none" w:sz="0" w:space="0" w:color="auto"/>
                  </w:divBdr>
                </w:div>
                <w:div w:id="1176920456">
                  <w:marLeft w:val="640"/>
                  <w:marRight w:val="0"/>
                  <w:marTop w:val="0"/>
                  <w:marBottom w:val="0"/>
                  <w:divBdr>
                    <w:top w:val="none" w:sz="0" w:space="0" w:color="auto"/>
                    <w:left w:val="none" w:sz="0" w:space="0" w:color="auto"/>
                    <w:bottom w:val="none" w:sz="0" w:space="0" w:color="auto"/>
                    <w:right w:val="none" w:sz="0" w:space="0" w:color="auto"/>
                  </w:divBdr>
                </w:div>
                <w:div w:id="1187988478">
                  <w:marLeft w:val="640"/>
                  <w:marRight w:val="0"/>
                  <w:marTop w:val="0"/>
                  <w:marBottom w:val="0"/>
                  <w:divBdr>
                    <w:top w:val="none" w:sz="0" w:space="0" w:color="auto"/>
                    <w:left w:val="none" w:sz="0" w:space="0" w:color="auto"/>
                    <w:bottom w:val="none" w:sz="0" w:space="0" w:color="auto"/>
                    <w:right w:val="none" w:sz="0" w:space="0" w:color="auto"/>
                  </w:divBdr>
                </w:div>
                <w:div w:id="1253051918">
                  <w:marLeft w:val="640"/>
                  <w:marRight w:val="0"/>
                  <w:marTop w:val="0"/>
                  <w:marBottom w:val="0"/>
                  <w:divBdr>
                    <w:top w:val="none" w:sz="0" w:space="0" w:color="auto"/>
                    <w:left w:val="none" w:sz="0" w:space="0" w:color="auto"/>
                    <w:bottom w:val="none" w:sz="0" w:space="0" w:color="auto"/>
                    <w:right w:val="none" w:sz="0" w:space="0" w:color="auto"/>
                  </w:divBdr>
                </w:div>
                <w:div w:id="1275096606">
                  <w:marLeft w:val="640"/>
                  <w:marRight w:val="0"/>
                  <w:marTop w:val="0"/>
                  <w:marBottom w:val="0"/>
                  <w:divBdr>
                    <w:top w:val="none" w:sz="0" w:space="0" w:color="auto"/>
                    <w:left w:val="none" w:sz="0" w:space="0" w:color="auto"/>
                    <w:bottom w:val="none" w:sz="0" w:space="0" w:color="auto"/>
                    <w:right w:val="none" w:sz="0" w:space="0" w:color="auto"/>
                  </w:divBdr>
                </w:div>
                <w:div w:id="1284188805">
                  <w:marLeft w:val="640"/>
                  <w:marRight w:val="0"/>
                  <w:marTop w:val="0"/>
                  <w:marBottom w:val="0"/>
                  <w:divBdr>
                    <w:top w:val="none" w:sz="0" w:space="0" w:color="auto"/>
                    <w:left w:val="none" w:sz="0" w:space="0" w:color="auto"/>
                    <w:bottom w:val="none" w:sz="0" w:space="0" w:color="auto"/>
                    <w:right w:val="none" w:sz="0" w:space="0" w:color="auto"/>
                  </w:divBdr>
                </w:div>
                <w:div w:id="1287152498">
                  <w:marLeft w:val="640"/>
                  <w:marRight w:val="0"/>
                  <w:marTop w:val="0"/>
                  <w:marBottom w:val="0"/>
                  <w:divBdr>
                    <w:top w:val="none" w:sz="0" w:space="0" w:color="auto"/>
                    <w:left w:val="none" w:sz="0" w:space="0" w:color="auto"/>
                    <w:bottom w:val="none" w:sz="0" w:space="0" w:color="auto"/>
                    <w:right w:val="none" w:sz="0" w:space="0" w:color="auto"/>
                  </w:divBdr>
                </w:div>
                <w:div w:id="1292246789">
                  <w:marLeft w:val="640"/>
                  <w:marRight w:val="0"/>
                  <w:marTop w:val="0"/>
                  <w:marBottom w:val="0"/>
                  <w:divBdr>
                    <w:top w:val="none" w:sz="0" w:space="0" w:color="auto"/>
                    <w:left w:val="none" w:sz="0" w:space="0" w:color="auto"/>
                    <w:bottom w:val="none" w:sz="0" w:space="0" w:color="auto"/>
                    <w:right w:val="none" w:sz="0" w:space="0" w:color="auto"/>
                  </w:divBdr>
                </w:div>
                <w:div w:id="1306008801">
                  <w:marLeft w:val="640"/>
                  <w:marRight w:val="0"/>
                  <w:marTop w:val="0"/>
                  <w:marBottom w:val="0"/>
                  <w:divBdr>
                    <w:top w:val="none" w:sz="0" w:space="0" w:color="auto"/>
                    <w:left w:val="none" w:sz="0" w:space="0" w:color="auto"/>
                    <w:bottom w:val="none" w:sz="0" w:space="0" w:color="auto"/>
                    <w:right w:val="none" w:sz="0" w:space="0" w:color="auto"/>
                  </w:divBdr>
                </w:div>
                <w:div w:id="1308974437">
                  <w:marLeft w:val="640"/>
                  <w:marRight w:val="0"/>
                  <w:marTop w:val="0"/>
                  <w:marBottom w:val="0"/>
                  <w:divBdr>
                    <w:top w:val="none" w:sz="0" w:space="0" w:color="auto"/>
                    <w:left w:val="none" w:sz="0" w:space="0" w:color="auto"/>
                    <w:bottom w:val="none" w:sz="0" w:space="0" w:color="auto"/>
                    <w:right w:val="none" w:sz="0" w:space="0" w:color="auto"/>
                  </w:divBdr>
                </w:div>
                <w:div w:id="1326199879">
                  <w:marLeft w:val="640"/>
                  <w:marRight w:val="0"/>
                  <w:marTop w:val="0"/>
                  <w:marBottom w:val="0"/>
                  <w:divBdr>
                    <w:top w:val="none" w:sz="0" w:space="0" w:color="auto"/>
                    <w:left w:val="none" w:sz="0" w:space="0" w:color="auto"/>
                    <w:bottom w:val="none" w:sz="0" w:space="0" w:color="auto"/>
                    <w:right w:val="none" w:sz="0" w:space="0" w:color="auto"/>
                  </w:divBdr>
                </w:div>
                <w:div w:id="1334845216">
                  <w:marLeft w:val="640"/>
                  <w:marRight w:val="0"/>
                  <w:marTop w:val="0"/>
                  <w:marBottom w:val="0"/>
                  <w:divBdr>
                    <w:top w:val="none" w:sz="0" w:space="0" w:color="auto"/>
                    <w:left w:val="none" w:sz="0" w:space="0" w:color="auto"/>
                    <w:bottom w:val="none" w:sz="0" w:space="0" w:color="auto"/>
                    <w:right w:val="none" w:sz="0" w:space="0" w:color="auto"/>
                  </w:divBdr>
                </w:div>
                <w:div w:id="1335376129">
                  <w:marLeft w:val="640"/>
                  <w:marRight w:val="0"/>
                  <w:marTop w:val="0"/>
                  <w:marBottom w:val="0"/>
                  <w:divBdr>
                    <w:top w:val="none" w:sz="0" w:space="0" w:color="auto"/>
                    <w:left w:val="none" w:sz="0" w:space="0" w:color="auto"/>
                    <w:bottom w:val="none" w:sz="0" w:space="0" w:color="auto"/>
                    <w:right w:val="none" w:sz="0" w:space="0" w:color="auto"/>
                  </w:divBdr>
                </w:div>
                <w:div w:id="1408309227">
                  <w:marLeft w:val="640"/>
                  <w:marRight w:val="0"/>
                  <w:marTop w:val="0"/>
                  <w:marBottom w:val="0"/>
                  <w:divBdr>
                    <w:top w:val="none" w:sz="0" w:space="0" w:color="auto"/>
                    <w:left w:val="none" w:sz="0" w:space="0" w:color="auto"/>
                    <w:bottom w:val="none" w:sz="0" w:space="0" w:color="auto"/>
                    <w:right w:val="none" w:sz="0" w:space="0" w:color="auto"/>
                  </w:divBdr>
                </w:div>
                <w:div w:id="1427774859">
                  <w:marLeft w:val="640"/>
                  <w:marRight w:val="0"/>
                  <w:marTop w:val="0"/>
                  <w:marBottom w:val="0"/>
                  <w:divBdr>
                    <w:top w:val="none" w:sz="0" w:space="0" w:color="auto"/>
                    <w:left w:val="none" w:sz="0" w:space="0" w:color="auto"/>
                    <w:bottom w:val="none" w:sz="0" w:space="0" w:color="auto"/>
                    <w:right w:val="none" w:sz="0" w:space="0" w:color="auto"/>
                  </w:divBdr>
                </w:div>
                <w:div w:id="1438479378">
                  <w:marLeft w:val="640"/>
                  <w:marRight w:val="0"/>
                  <w:marTop w:val="0"/>
                  <w:marBottom w:val="0"/>
                  <w:divBdr>
                    <w:top w:val="none" w:sz="0" w:space="0" w:color="auto"/>
                    <w:left w:val="none" w:sz="0" w:space="0" w:color="auto"/>
                    <w:bottom w:val="none" w:sz="0" w:space="0" w:color="auto"/>
                    <w:right w:val="none" w:sz="0" w:space="0" w:color="auto"/>
                  </w:divBdr>
                </w:div>
                <w:div w:id="1439838658">
                  <w:marLeft w:val="640"/>
                  <w:marRight w:val="0"/>
                  <w:marTop w:val="0"/>
                  <w:marBottom w:val="0"/>
                  <w:divBdr>
                    <w:top w:val="none" w:sz="0" w:space="0" w:color="auto"/>
                    <w:left w:val="none" w:sz="0" w:space="0" w:color="auto"/>
                    <w:bottom w:val="none" w:sz="0" w:space="0" w:color="auto"/>
                    <w:right w:val="none" w:sz="0" w:space="0" w:color="auto"/>
                  </w:divBdr>
                </w:div>
                <w:div w:id="1448232486">
                  <w:marLeft w:val="640"/>
                  <w:marRight w:val="0"/>
                  <w:marTop w:val="0"/>
                  <w:marBottom w:val="0"/>
                  <w:divBdr>
                    <w:top w:val="none" w:sz="0" w:space="0" w:color="auto"/>
                    <w:left w:val="none" w:sz="0" w:space="0" w:color="auto"/>
                    <w:bottom w:val="none" w:sz="0" w:space="0" w:color="auto"/>
                    <w:right w:val="none" w:sz="0" w:space="0" w:color="auto"/>
                  </w:divBdr>
                </w:div>
                <w:div w:id="1454249565">
                  <w:marLeft w:val="640"/>
                  <w:marRight w:val="0"/>
                  <w:marTop w:val="0"/>
                  <w:marBottom w:val="0"/>
                  <w:divBdr>
                    <w:top w:val="none" w:sz="0" w:space="0" w:color="auto"/>
                    <w:left w:val="none" w:sz="0" w:space="0" w:color="auto"/>
                    <w:bottom w:val="none" w:sz="0" w:space="0" w:color="auto"/>
                    <w:right w:val="none" w:sz="0" w:space="0" w:color="auto"/>
                  </w:divBdr>
                </w:div>
                <w:div w:id="1455901411">
                  <w:marLeft w:val="640"/>
                  <w:marRight w:val="0"/>
                  <w:marTop w:val="0"/>
                  <w:marBottom w:val="0"/>
                  <w:divBdr>
                    <w:top w:val="none" w:sz="0" w:space="0" w:color="auto"/>
                    <w:left w:val="none" w:sz="0" w:space="0" w:color="auto"/>
                    <w:bottom w:val="none" w:sz="0" w:space="0" w:color="auto"/>
                    <w:right w:val="none" w:sz="0" w:space="0" w:color="auto"/>
                  </w:divBdr>
                </w:div>
                <w:div w:id="1481539118">
                  <w:marLeft w:val="640"/>
                  <w:marRight w:val="0"/>
                  <w:marTop w:val="0"/>
                  <w:marBottom w:val="0"/>
                  <w:divBdr>
                    <w:top w:val="none" w:sz="0" w:space="0" w:color="auto"/>
                    <w:left w:val="none" w:sz="0" w:space="0" w:color="auto"/>
                    <w:bottom w:val="none" w:sz="0" w:space="0" w:color="auto"/>
                    <w:right w:val="none" w:sz="0" w:space="0" w:color="auto"/>
                  </w:divBdr>
                </w:div>
                <w:div w:id="1498349741">
                  <w:marLeft w:val="640"/>
                  <w:marRight w:val="0"/>
                  <w:marTop w:val="0"/>
                  <w:marBottom w:val="0"/>
                  <w:divBdr>
                    <w:top w:val="none" w:sz="0" w:space="0" w:color="auto"/>
                    <w:left w:val="none" w:sz="0" w:space="0" w:color="auto"/>
                    <w:bottom w:val="none" w:sz="0" w:space="0" w:color="auto"/>
                    <w:right w:val="none" w:sz="0" w:space="0" w:color="auto"/>
                  </w:divBdr>
                </w:div>
                <w:div w:id="1501770838">
                  <w:marLeft w:val="640"/>
                  <w:marRight w:val="0"/>
                  <w:marTop w:val="0"/>
                  <w:marBottom w:val="0"/>
                  <w:divBdr>
                    <w:top w:val="none" w:sz="0" w:space="0" w:color="auto"/>
                    <w:left w:val="none" w:sz="0" w:space="0" w:color="auto"/>
                    <w:bottom w:val="none" w:sz="0" w:space="0" w:color="auto"/>
                    <w:right w:val="none" w:sz="0" w:space="0" w:color="auto"/>
                  </w:divBdr>
                </w:div>
                <w:div w:id="1524132649">
                  <w:marLeft w:val="640"/>
                  <w:marRight w:val="0"/>
                  <w:marTop w:val="0"/>
                  <w:marBottom w:val="0"/>
                  <w:divBdr>
                    <w:top w:val="none" w:sz="0" w:space="0" w:color="auto"/>
                    <w:left w:val="none" w:sz="0" w:space="0" w:color="auto"/>
                    <w:bottom w:val="none" w:sz="0" w:space="0" w:color="auto"/>
                    <w:right w:val="none" w:sz="0" w:space="0" w:color="auto"/>
                  </w:divBdr>
                </w:div>
                <w:div w:id="1531454786">
                  <w:marLeft w:val="640"/>
                  <w:marRight w:val="0"/>
                  <w:marTop w:val="0"/>
                  <w:marBottom w:val="0"/>
                  <w:divBdr>
                    <w:top w:val="none" w:sz="0" w:space="0" w:color="auto"/>
                    <w:left w:val="none" w:sz="0" w:space="0" w:color="auto"/>
                    <w:bottom w:val="none" w:sz="0" w:space="0" w:color="auto"/>
                    <w:right w:val="none" w:sz="0" w:space="0" w:color="auto"/>
                  </w:divBdr>
                </w:div>
                <w:div w:id="1533106664">
                  <w:marLeft w:val="640"/>
                  <w:marRight w:val="0"/>
                  <w:marTop w:val="0"/>
                  <w:marBottom w:val="0"/>
                  <w:divBdr>
                    <w:top w:val="none" w:sz="0" w:space="0" w:color="auto"/>
                    <w:left w:val="none" w:sz="0" w:space="0" w:color="auto"/>
                    <w:bottom w:val="none" w:sz="0" w:space="0" w:color="auto"/>
                    <w:right w:val="none" w:sz="0" w:space="0" w:color="auto"/>
                  </w:divBdr>
                </w:div>
                <w:div w:id="1547907667">
                  <w:marLeft w:val="640"/>
                  <w:marRight w:val="0"/>
                  <w:marTop w:val="0"/>
                  <w:marBottom w:val="0"/>
                  <w:divBdr>
                    <w:top w:val="none" w:sz="0" w:space="0" w:color="auto"/>
                    <w:left w:val="none" w:sz="0" w:space="0" w:color="auto"/>
                    <w:bottom w:val="none" w:sz="0" w:space="0" w:color="auto"/>
                    <w:right w:val="none" w:sz="0" w:space="0" w:color="auto"/>
                  </w:divBdr>
                </w:div>
                <w:div w:id="1569027198">
                  <w:marLeft w:val="640"/>
                  <w:marRight w:val="0"/>
                  <w:marTop w:val="0"/>
                  <w:marBottom w:val="0"/>
                  <w:divBdr>
                    <w:top w:val="none" w:sz="0" w:space="0" w:color="auto"/>
                    <w:left w:val="none" w:sz="0" w:space="0" w:color="auto"/>
                    <w:bottom w:val="none" w:sz="0" w:space="0" w:color="auto"/>
                    <w:right w:val="none" w:sz="0" w:space="0" w:color="auto"/>
                  </w:divBdr>
                </w:div>
                <w:div w:id="1573078551">
                  <w:marLeft w:val="640"/>
                  <w:marRight w:val="0"/>
                  <w:marTop w:val="0"/>
                  <w:marBottom w:val="0"/>
                  <w:divBdr>
                    <w:top w:val="none" w:sz="0" w:space="0" w:color="auto"/>
                    <w:left w:val="none" w:sz="0" w:space="0" w:color="auto"/>
                    <w:bottom w:val="none" w:sz="0" w:space="0" w:color="auto"/>
                    <w:right w:val="none" w:sz="0" w:space="0" w:color="auto"/>
                  </w:divBdr>
                </w:div>
                <w:div w:id="1587155468">
                  <w:marLeft w:val="640"/>
                  <w:marRight w:val="0"/>
                  <w:marTop w:val="0"/>
                  <w:marBottom w:val="0"/>
                  <w:divBdr>
                    <w:top w:val="none" w:sz="0" w:space="0" w:color="auto"/>
                    <w:left w:val="none" w:sz="0" w:space="0" w:color="auto"/>
                    <w:bottom w:val="none" w:sz="0" w:space="0" w:color="auto"/>
                    <w:right w:val="none" w:sz="0" w:space="0" w:color="auto"/>
                  </w:divBdr>
                </w:div>
                <w:div w:id="1593583785">
                  <w:marLeft w:val="640"/>
                  <w:marRight w:val="0"/>
                  <w:marTop w:val="0"/>
                  <w:marBottom w:val="0"/>
                  <w:divBdr>
                    <w:top w:val="none" w:sz="0" w:space="0" w:color="auto"/>
                    <w:left w:val="none" w:sz="0" w:space="0" w:color="auto"/>
                    <w:bottom w:val="none" w:sz="0" w:space="0" w:color="auto"/>
                    <w:right w:val="none" w:sz="0" w:space="0" w:color="auto"/>
                  </w:divBdr>
                </w:div>
                <w:div w:id="1597979170">
                  <w:marLeft w:val="640"/>
                  <w:marRight w:val="0"/>
                  <w:marTop w:val="0"/>
                  <w:marBottom w:val="0"/>
                  <w:divBdr>
                    <w:top w:val="none" w:sz="0" w:space="0" w:color="auto"/>
                    <w:left w:val="none" w:sz="0" w:space="0" w:color="auto"/>
                    <w:bottom w:val="none" w:sz="0" w:space="0" w:color="auto"/>
                    <w:right w:val="none" w:sz="0" w:space="0" w:color="auto"/>
                  </w:divBdr>
                </w:div>
                <w:div w:id="1599681601">
                  <w:marLeft w:val="640"/>
                  <w:marRight w:val="0"/>
                  <w:marTop w:val="0"/>
                  <w:marBottom w:val="0"/>
                  <w:divBdr>
                    <w:top w:val="none" w:sz="0" w:space="0" w:color="auto"/>
                    <w:left w:val="none" w:sz="0" w:space="0" w:color="auto"/>
                    <w:bottom w:val="none" w:sz="0" w:space="0" w:color="auto"/>
                    <w:right w:val="none" w:sz="0" w:space="0" w:color="auto"/>
                  </w:divBdr>
                </w:div>
                <w:div w:id="1607544322">
                  <w:marLeft w:val="640"/>
                  <w:marRight w:val="0"/>
                  <w:marTop w:val="0"/>
                  <w:marBottom w:val="0"/>
                  <w:divBdr>
                    <w:top w:val="none" w:sz="0" w:space="0" w:color="auto"/>
                    <w:left w:val="none" w:sz="0" w:space="0" w:color="auto"/>
                    <w:bottom w:val="none" w:sz="0" w:space="0" w:color="auto"/>
                    <w:right w:val="none" w:sz="0" w:space="0" w:color="auto"/>
                  </w:divBdr>
                </w:div>
                <w:div w:id="1608585406">
                  <w:marLeft w:val="640"/>
                  <w:marRight w:val="0"/>
                  <w:marTop w:val="0"/>
                  <w:marBottom w:val="0"/>
                  <w:divBdr>
                    <w:top w:val="none" w:sz="0" w:space="0" w:color="auto"/>
                    <w:left w:val="none" w:sz="0" w:space="0" w:color="auto"/>
                    <w:bottom w:val="none" w:sz="0" w:space="0" w:color="auto"/>
                    <w:right w:val="none" w:sz="0" w:space="0" w:color="auto"/>
                  </w:divBdr>
                </w:div>
                <w:div w:id="1612084843">
                  <w:marLeft w:val="640"/>
                  <w:marRight w:val="0"/>
                  <w:marTop w:val="0"/>
                  <w:marBottom w:val="0"/>
                  <w:divBdr>
                    <w:top w:val="none" w:sz="0" w:space="0" w:color="auto"/>
                    <w:left w:val="none" w:sz="0" w:space="0" w:color="auto"/>
                    <w:bottom w:val="none" w:sz="0" w:space="0" w:color="auto"/>
                    <w:right w:val="none" w:sz="0" w:space="0" w:color="auto"/>
                  </w:divBdr>
                </w:div>
                <w:div w:id="1618488856">
                  <w:marLeft w:val="640"/>
                  <w:marRight w:val="0"/>
                  <w:marTop w:val="0"/>
                  <w:marBottom w:val="0"/>
                  <w:divBdr>
                    <w:top w:val="none" w:sz="0" w:space="0" w:color="auto"/>
                    <w:left w:val="none" w:sz="0" w:space="0" w:color="auto"/>
                    <w:bottom w:val="none" w:sz="0" w:space="0" w:color="auto"/>
                    <w:right w:val="none" w:sz="0" w:space="0" w:color="auto"/>
                  </w:divBdr>
                </w:div>
                <w:div w:id="1632245053">
                  <w:marLeft w:val="640"/>
                  <w:marRight w:val="0"/>
                  <w:marTop w:val="0"/>
                  <w:marBottom w:val="0"/>
                  <w:divBdr>
                    <w:top w:val="none" w:sz="0" w:space="0" w:color="auto"/>
                    <w:left w:val="none" w:sz="0" w:space="0" w:color="auto"/>
                    <w:bottom w:val="none" w:sz="0" w:space="0" w:color="auto"/>
                    <w:right w:val="none" w:sz="0" w:space="0" w:color="auto"/>
                  </w:divBdr>
                </w:div>
                <w:div w:id="1640767631">
                  <w:marLeft w:val="640"/>
                  <w:marRight w:val="0"/>
                  <w:marTop w:val="0"/>
                  <w:marBottom w:val="0"/>
                  <w:divBdr>
                    <w:top w:val="none" w:sz="0" w:space="0" w:color="auto"/>
                    <w:left w:val="none" w:sz="0" w:space="0" w:color="auto"/>
                    <w:bottom w:val="none" w:sz="0" w:space="0" w:color="auto"/>
                    <w:right w:val="none" w:sz="0" w:space="0" w:color="auto"/>
                  </w:divBdr>
                </w:div>
                <w:div w:id="1671643057">
                  <w:marLeft w:val="640"/>
                  <w:marRight w:val="0"/>
                  <w:marTop w:val="0"/>
                  <w:marBottom w:val="0"/>
                  <w:divBdr>
                    <w:top w:val="none" w:sz="0" w:space="0" w:color="auto"/>
                    <w:left w:val="none" w:sz="0" w:space="0" w:color="auto"/>
                    <w:bottom w:val="none" w:sz="0" w:space="0" w:color="auto"/>
                    <w:right w:val="none" w:sz="0" w:space="0" w:color="auto"/>
                  </w:divBdr>
                </w:div>
                <w:div w:id="1675035488">
                  <w:marLeft w:val="640"/>
                  <w:marRight w:val="0"/>
                  <w:marTop w:val="0"/>
                  <w:marBottom w:val="0"/>
                  <w:divBdr>
                    <w:top w:val="none" w:sz="0" w:space="0" w:color="auto"/>
                    <w:left w:val="none" w:sz="0" w:space="0" w:color="auto"/>
                    <w:bottom w:val="none" w:sz="0" w:space="0" w:color="auto"/>
                    <w:right w:val="none" w:sz="0" w:space="0" w:color="auto"/>
                  </w:divBdr>
                </w:div>
                <w:div w:id="1680617412">
                  <w:marLeft w:val="640"/>
                  <w:marRight w:val="0"/>
                  <w:marTop w:val="0"/>
                  <w:marBottom w:val="0"/>
                  <w:divBdr>
                    <w:top w:val="none" w:sz="0" w:space="0" w:color="auto"/>
                    <w:left w:val="none" w:sz="0" w:space="0" w:color="auto"/>
                    <w:bottom w:val="none" w:sz="0" w:space="0" w:color="auto"/>
                    <w:right w:val="none" w:sz="0" w:space="0" w:color="auto"/>
                  </w:divBdr>
                </w:div>
                <w:div w:id="1689915746">
                  <w:marLeft w:val="640"/>
                  <w:marRight w:val="0"/>
                  <w:marTop w:val="0"/>
                  <w:marBottom w:val="0"/>
                  <w:divBdr>
                    <w:top w:val="none" w:sz="0" w:space="0" w:color="auto"/>
                    <w:left w:val="none" w:sz="0" w:space="0" w:color="auto"/>
                    <w:bottom w:val="none" w:sz="0" w:space="0" w:color="auto"/>
                    <w:right w:val="none" w:sz="0" w:space="0" w:color="auto"/>
                  </w:divBdr>
                </w:div>
                <w:div w:id="1726417198">
                  <w:marLeft w:val="640"/>
                  <w:marRight w:val="0"/>
                  <w:marTop w:val="0"/>
                  <w:marBottom w:val="0"/>
                  <w:divBdr>
                    <w:top w:val="none" w:sz="0" w:space="0" w:color="auto"/>
                    <w:left w:val="none" w:sz="0" w:space="0" w:color="auto"/>
                    <w:bottom w:val="none" w:sz="0" w:space="0" w:color="auto"/>
                    <w:right w:val="none" w:sz="0" w:space="0" w:color="auto"/>
                  </w:divBdr>
                </w:div>
                <w:div w:id="1758016797">
                  <w:marLeft w:val="640"/>
                  <w:marRight w:val="0"/>
                  <w:marTop w:val="0"/>
                  <w:marBottom w:val="0"/>
                  <w:divBdr>
                    <w:top w:val="none" w:sz="0" w:space="0" w:color="auto"/>
                    <w:left w:val="none" w:sz="0" w:space="0" w:color="auto"/>
                    <w:bottom w:val="none" w:sz="0" w:space="0" w:color="auto"/>
                    <w:right w:val="none" w:sz="0" w:space="0" w:color="auto"/>
                  </w:divBdr>
                </w:div>
                <w:div w:id="1765229188">
                  <w:marLeft w:val="640"/>
                  <w:marRight w:val="0"/>
                  <w:marTop w:val="0"/>
                  <w:marBottom w:val="0"/>
                  <w:divBdr>
                    <w:top w:val="none" w:sz="0" w:space="0" w:color="auto"/>
                    <w:left w:val="none" w:sz="0" w:space="0" w:color="auto"/>
                    <w:bottom w:val="none" w:sz="0" w:space="0" w:color="auto"/>
                    <w:right w:val="none" w:sz="0" w:space="0" w:color="auto"/>
                  </w:divBdr>
                </w:div>
                <w:div w:id="1775636388">
                  <w:marLeft w:val="640"/>
                  <w:marRight w:val="0"/>
                  <w:marTop w:val="0"/>
                  <w:marBottom w:val="0"/>
                  <w:divBdr>
                    <w:top w:val="none" w:sz="0" w:space="0" w:color="auto"/>
                    <w:left w:val="none" w:sz="0" w:space="0" w:color="auto"/>
                    <w:bottom w:val="none" w:sz="0" w:space="0" w:color="auto"/>
                    <w:right w:val="none" w:sz="0" w:space="0" w:color="auto"/>
                  </w:divBdr>
                </w:div>
                <w:div w:id="1783301346">
                  <w:marLeft w:val="640"/>
                  <w:marRight w:val="0"/>
                  <w:marTop w:val="0"/>
                  <w:marBottom w:val="0"/>
                  <w:divBdr>
                    <w:top w:val="none" w:sz="0" w:space="0" w:color="auto"/>
                    <w:left w:val="none" w:sz="0" w:space="0" w:color="auto"/>
                    <w:bottom w:val="none" w:sz="0" w:space="0" w:color="auto"/>
                    <w:right w:val="none" w:sz="0" w:space="0" w:color="auto"/>
                  </w:divBdr>
                </w:div>
                <w:div w:id="1826584574">
                  <w:marLeft w:val="640"/>
                  <w:marRight w:val="0"/>
                  <w:marTop w:val="0"/>
                  <w:marBottom w:val="0"/>
                  <w:divBdr>
                    <w:top w:val="none" w:sz="0" w:space="0" w:color="auto"/>
                    <w:left w:val="none" w:sz="0" w:space="0" w:color="auto"/>
                    <w:bottom w:val="none" w:sz="0" w:space="0" w:color="auto"/>
                    <w:right w:val="none" w:sz="0" w:space="0" w:color="auto"/>
                  </w:divBdr>
                </w:div>
                <w:div w:id="1835758756">
                  <w:marLeft w:val="640"/>
                  <w:marRight w:val="0"/>
                  <w:marTop w:val="0"/>
                  <w:marBottom w:val="0"/>
                  <w:divBdr>
                    <w:top w:val="none" w:sz="0" w:space="0" w:color="auto"/>
                    <w:left w:val="none" w:sz="0" w:space="0" w:color="auto"/>
                    <w:bottom w:val="none" w:sz="0" w:space="0" w:color="auto"/>
                    <w:right w:val="none" w:sz="0" w:space="0" w:color="auto"/>
                  </w:divBdr>
                </w:div>
                <w:div w:id="1845169843">
                  <w:marLeft w:val="640"/>
                  <w:marRight w:val="0"/>
                  <w:marTop w:val="0"/>
                  <w:marBottom w:val="0"/>
                  <w:divBdr>
                    <w:top w:val="none" w:sz="0" w:space="0" w:color="auto"/>
                    <w:left w:val="none" w:sz="0" w:space="0" w:color="auto"/>
                    <w:bottom w:val="none" w:sz="0" w:space="0" w:color="auto"/>
                    <w:right w:val="none" w:sz="0" w:space="0" w:color="auto"/>
                  </w:divBdr>
                </w:div>
                <w:div w:id="1858228955">
                  <w:marLeft w:val="640"/>
                  <w:marRight w:val="0"/>
                  <w:marTop w:val="0"/>
                  <w:marBottom w:val="0"/>
                  <w:divBdr>
                    <w:top w:val="none" w:sz="0" w:space="0" w:color="auto"/>
                    <w:left w:val="none" w:sz="0" w:space="0" w:color="auto"/>
                    <w:bottom w:val="none" w:sz="0" w:space="0" w:color="auto"/>
                    <w:right w:val="none" w:sz="0" w:space="0" w:color="auto"/>
                  </w:divBdr>
                </w:div>
                <w:div w:id="1860701185">
                  <w:marLeft w:val="640"/>
                  <w:marRight w:val="0"/>
                  <w:marTop w:val="0"/>
                  <w:marBottom w:val="0"/>
                  <w:divBdr>
                    <w:top w:val="none" w:sz="0" w:space="0" w:color="auto"/>
                    <w:left w:val="none" w:sz="0" w:space="0" w:color="auto"/>
                    <w:bottom w:val="none" w:sz="0" w:space="0" w:color="auto"/>
                    <w:right w:val="none" w:sz="0" w:space="0" w:color="auto"/>
                  </w:divBdr>
                </w:div>
                <w:div w:id="1873835383">
                  <w:marLeft w:val="640"/>
                  <w:marRight w:val="0"/>
                  <w:marTop w:val="0"/>
                  <w:marBottom w:val="0"/>
                  <w:divBdr>
                    <w:top w:val="none" w:sz="0" w:space="0" w:color="auto"/>
                    <w:left w:val="none" w:sz="0" w:space="0" w:color="auto"/>
                    <w:bottom w:val="none" w:sz="0" w:space="0" w:color="auto"/>
                    <w:right w:val="none" w:sz="0" w:space="0" w:color="auto"/>
                  </w:divBdr>
                </w:div>
                <w:div w:id="1879388991">
                  <w:marLeft w:val="640"/>
                  <w:marRight w:val="0"/>
                  <w:marTop w:val="0"/>
                  <w:marBottom w:val="0"/>
                  <w:divBdr>
                    <w:top w:val="none" w:sz="0" w:space="0" w:color="auto"/>
                    <w:left w:val="none" w:sz="0" w:space="0" w:color="auto"/>
                    <w:bottom w:val="none" w:sz="0" w:space="0" w:color="auto"/>
                    <w:right w:val="none" w:sz="0" w:space="0" w:color="auto"/>
                  </w:divBdr>
                </w:div>
                <w:div w:id="1883010904">
                  <w:marLeft w:val="640"/>
                  <w:marRight w:val="0"/>
                  <w:marTop w:val="0"/>
                  <w:marBottom w:val="0"/>
                  <w:divBdr>
                    <w:top w:val="none" w:sz="0" w:space="0" w:color="auto"/>
                    <w:left w:val="none" w:sz="0" w:space="0" w:color="auto"/>
                    <w:bottom w:val="none" w:sz="0" w:space="0" w:color="auto"/>
                    <w:right w:val="none" w:sz="0" w:space="0" w:color="auto"/>
                  </w:divBdr>
                </w:div>
                <w:div w:id="1889411916">
                  <w:marLeft w:val="640"/>
                  <w:marRight w:val="0"/>
                  <w:marTop w:val="0"/>
                  <w:marBottom w:val="0"/>
                  <w:divBdr>
                    <w:top w:val="none" w:sz="0" w:space="0" w:color="auto"/>
                    <w:left w:val="none" w:sz="0" w:space="0" w:color="auto"/>
                    <w:bottom w:val="none" w:sz="0" w:space="0" w:color="auto"/>
                    <w:right w:val="none" w:sz="0" w:space="0" w:color="auto"/>
                  </w:divBdr>
                </w:div>
                <w:div w:id="1916937288">
                  <w:marLeft w:val="640"/>
                  <w:marRight w:val="0"/>
                  <w:marTop w:val="0"/>
                  <w:marBottom w:val="0"/>
                  <w:divBdr>
                    <w:top w:val="none" w:sz="0" w:space="0" w:color="auto"/>
                    <w:left w:val="none" w:sz="0" w:space="0" w:color="auto"/>
                    <w:bottom w:val="none" w:sz="0" w:space="0" w:color="auto"/>
                    <w:right w:val="none" w:sz="0" w:space="0" w:color="auto"/>
                  </w:divBdr>
                </w:div>
                <w:div w:id="1927885684">
                  <w:marLeft w:val="640"/>
                  <w:marRight w:val="0"/>
                  <w:marTop w:val="0"/>
                  <w:marBottom w:val="0"/>
                  <w:divBdr>
                    <w:top w:val="none" w:sz="0" w:space="0" w:color="auto"/>
                    <w:left w:val="none" w:sz="0" w:space="0" w:color="auto"/>
                    <w:bottom w:val="none" w:sz="0" w:space="0" w:color="auto"/>
                    <w:right w:val="none" w:sz="0" w:space="0" w:color="auto"/>
                  </w:divBdr>
                </w:div>
                <w:div w:id="1938322907">
                  <w:marLeft w:val="640"/>
                  <w:marRight w:val="0"/>
                  <w:marTop w:val="0"/>
                  <w:marBottom w:val="0"/>
                  <w:divBdr>
                    <w:top w:val="none" w:sz="0" w:space="0" w:color="auto"/>
                    <w:left w:val="none" w:sz="0" w:space="0" w:color="auto"/>
                    <w:bottom w:val="none" w:sz="0" w:space="0" w:color="auto"/>
                    <w:right w:val="none" w:sz="0" w:space="0" w:color="auto"/>
                  </w:divBdr>
                </w:div>
                <w:div w:id="1939176019">
                  <w:marLeft w:val="640"/>
                  <w:marRight w:val="0"/>
                  <w:marTop w:val="0"/>
                  <w:marBottom w:val="0"/>
                  <w:divBdr>
                    <w:top w:val="none" w:sz="0" w:space="0" w:color="auto"/>
                    <w:left w:val="none" w:sz="0" w:space="0" w:color="auto"/>
                    <w:bottom w:val="none" w:sz="0" w:space="0" w:color="auto"/>
                    <w:right w:val="none" w:sz="0" w:space="0" w:color="auto"/>
                  </w:divBdr>
                </w:div>
                <w:div w:id="1946114766">
                  <w:marLeft w:val="640"/>
                  <w:marRight w:val="0"/>
                  <w:marTop w:val="0"/>
                  <w:marBottom w:val="0"/>
                  <w:divBdr>
                    <w:top w:val="none" w:sz="0" w:space="0" w:color="auto"/>
                    <w:left w:val="none" w:sz="0" w:space="0" w:color="auto"/>
                    <w:bottom w:val="none" w:sz="0" w:space="0" w:color="auto"/>
                    <w:right w:val="none" w:sz="0" w:space="0" w:color="auto"/>
                  </w:divBdr>
                </w:div>
                <w:div w:id="1951279857">
                  <w:marLeft w:val="640"/>
                  <w:marRight w:val="0"/>
                  <w:marTop w:val="0"/>
                  <w:marBottom w:val="0"/>
                  <w:divBdr>
                    <w:top w:val="none" w:sz="0" w:space="0" w:color="auto"/>
                    <w:left w:val="none" w:sz="0" w:space="0" w:color="auto"/>
                    <w:bottom w:val="none" w:sz="0" w:space="0" w:color="auto"/>
                    <w:right w:val="none" w:sz="0" w:space="0" w:color="auto"/>
                  </w:divBdr>
                </w:div>
                <w:div w:id="1957564565">
                  <w:marLeft w:val="640"/>
                  <w:marRight w:val="0"/>
                  <w:marTop w:val="0"/>
                  <w:marBottom w:val="0"/>
                  <w:divBdr>
                    <w:top w:val="none" w:sz="0" w:space="0" w:color="auto"/>
                    <w:left w:val="none" w:sz="0" w:space="0" w:color="auto"/>
                    <w:bottom w:val="none" w:sz="0" w:space="0" w:color="auto"/>
                    <w:right w:val="none" w:sz="0" w:space="0" w:color="auto"/>
                  </w:divBdr>
                </w:div>
                <w:div w:id="1957712627">
                  <w:marLeft w:val="640"/>
                  <w:marRight w:val="0"/>
                  <w:marTop w:val="0"/>
                  <w:marBottom w:val="0"/>
                  <w:divBdr>
                    <w:top w:val="none" w:sz="0" w:space="0" w:color="auto"/>
                    <w:left w:val="none" w:sz="0" w:space="0" w:color="auto"/>
                    <w:bottom w:val="none" w:sz="0" w:space="0" w:color="auto"/>
                    <w:right w:val="none" w:sz="0" w:space="0" w:color="auto"/>
                  </w:divBdr>
                </w:div>
                <w:div w:id="1985617211">
                  <w:marLeft w:val="640"/>
                  <w:marRight w:val="0"/>
                  <w:marTop w:val="0"/>
                  <w:marBottom w:val="0"/>
                  <w:divBdr>
                    <w:top w:val="none" w:sz="0" w:space="0" w:color="auto"/>
                    <w:left w:val="none" w:sz="0" w:space="0" w:color="auto"/>
                    <w:bottom w:val="none" w:sz="0" w:space="0" w:color="auto"/>
                    <w:right w:val="none" w:sz="0" w:space="0" w:color="auto"/>
                  </w:divBdr>
                </w:div>
                <w:div w:id="1992438818">
                  <w:marLeft w:val="640"/>
                  <w:marRight w:val="0"/>
                  <w:marTop w:val="0"/>
                  <w:marBottom w:val="0"/>
                  <w:divBdr>
                    <w:top w:val="none" w:sz="0" w:space="0" w:color="auto"/>
                    <w:left w:val="none" w:sz="0" w:space="0" w:color="auto"/>
                    <w:bottom w:val="none" w:sz="0" w:space="0" w:color="auto"/>
                    <w:right w:val="none" w:sz="0" w:space="0" w:color="auto"/>
                  </w:divBdr>
                </w:div>
                <w:div w:id="1993755553">
                  <w:marLeft w:val="640"/>
                  <w:marRight w:val="0"/>
                  <w:marTop w:val="0"/>
                  <w:marBottom w:val="0"/>
                  <w:divBdr>
                    <w:top w:val="none" w:sz="0" w:space="0" w:color="auto"/>
                    <w:left w:val="none" w:sz="0" w:space="0" w:color="auto"/>
                    <w:bottom w:val="none" w:sz="0" w:space="0" w:color="auto"/>
                    <w:right w:val="none" w:sz="0" w:space="0" w:color="auto"/>
                  </w:divBdr>
                </w:div>
                <w:div w:id="2028478157">
                  <w:marLeft w:val="640"/>
                  <w:marRight w:val="0"/>
                  <w:marTop w:val="0"/>
                  <w:marBottom w:val="0"/>
                  <w:divBdr>
                    <w:top w:val="none" w:sz="0" w:space="0" w:color="auto"/>
                    <w:left w:val="none" w:sz="0" w:space="0" w:color="auto"/>
                    <w:bottom w:val="none" w:sz="0" w:space="0" w:color="auto"/>
                    <w:right w:val="none" w:sz="0" w:space="0" w:color="auto"/>
                  </w:divBdr>
                </w:div>
                <w:div w:id="2030334359">
                  <w:marLeft w:val="640"/>
                  <w:marRight w:val="0"/>
                  <w:marTop w:val="0"/>
                  <w:marBottom w:val="0"/>
                  <w:divBdr>
                    <w:top w:val="none" w:sz="0" w:space="0" w:color="auto"/>
                    <w:left w:val="none" w:sz="0" w:space="0" w:color="auto"/>
                    <w:bottom w:val="none" w:sz="0" w:space="0" w:color="auto"/>
                    <w:right w:val="none" w:sz="0" w:space="0" w:color="auto"/>
                  </w:divBdr>
                </w:div>
                <w:div w:id="2038919429">
                  <w:marLeft w:val="640"/>
                  <w:marRight w:val="0"/>
                  <w:marTop w:val="0"/>
                  <w:marBottom w:val="0"/>
                  <w:divBdr>
                    <w:top w:val="none" w:sz="0" w:space="0" w:color="auto"/>
                    <w:left w:val="none" w:sz="0" w:space="0" w:color="auto"/>
                    <w:bottom w:val="none" w:sz="0" w:space="0" w:color="auto"/>
                    <w:right w:val="none" w:sz="0" w:space="0" w:color="auto"/>
                  </w:divBdr>
                </w:div>
                <w:div w:id="2045405313">
                  <w:marLeft w:val="640"/>
                  <w:marRight w:val="0"/>
                  <w:marTop w:val="0"/>
                  <w:marBottom w:val="0"/>
                  <w:divBdr>
                    <w:top w:val="none" w:sz="0" w:space="0" w:color="auto"/>
                    <w:left w:val="none" w:sz="0" w:space="0" w:color="auto"/>
                    <w:bottom w:val="none" w:sz="0" w:space="0" w:color="auto"/>
                    <w:right w:val="none" w:sz="0" w:space="0" w:color="auto"/>
                  </w:divBdr>
                </w:div>
                <w:div w:id="2050110365">
                  <w:marLeft w:val="640"/>
                  <w:marRight w:val="0"/>
                  <w:marTop w:val="0"/>
                  <w:marBottom w:val="0"/>
                  <w:divBdr>
                    <w:top w:val="none" w:sz="0" w:space="0" w:color="auto"/>
                    <w:left w:val="none" w:sz="0" w:space="0" w:color="auto"/>
                    <w:bottom w:val="none" w:sz="0" w:space="0" w:color="auto"/>
                    <w:right w:val="none" w:sz="0" w:space="0" w:color="auto"/>
                  </w:divBdr>
                </w:div>
                <w:div w:id="2053266807">
                  <w:marLeft w:val="640"/>
                  <w:marRight w:val="0"/>
                  <w:marTop w:val="0"/>
                  <w:marBottom w:val="0"/>
                  <w:divBdr>
                    <w:top w:val="none" w:sz="0" w:space="0" w:color="auto"/>
                    <w:left w:val="none" w:sz="0" w:space="0" w:color="auto"/>
                    <w:bottom w:val="none" w:sz="0" w:space="0" w:color="auto"/>
                    <w:right w:val="none" w:sz="0" w:space="0" w:color="auto"/>
                  </w:divBdr>
                </w:div>
                <w:div w:id="2069761863">
                  <w:marLeft w:val="640"/>
                  <w:marRight w:val="0"/>
                  <w:marTop w:val="0"/>
                  <w:marBottom w:val="0"/>
                  <w:divBdr>
                    <w:top w:val="none" w:sz="0" w:space="0" w:color="auto"/>
                    <w:left w:val="none" w:sz="0" w:space="0" w:color="auto"/>
                    <w:bottom w:val="none" w:sz="0" w:space="0" w:color="auto"/>
                    <w:right w:val="none" w:sz="0" w:space="0" w:color="auto"/>
                  </w:divBdr>
                </w:div>
                <w:div w:id="2076735679">
                  <w:marLeft w:val="640"/>
                  <w:marRight w:val="0"/>
                  <w:marTop w:val="0"/>
                  <w:marBottom w:val="0"/>
                  <w:divBdr>
                    <w:top w:val="none" w:sz="0" w:space="0" w:color="auto"/>
                    <w:left w:val="none" w:sz="0" w:space="0" w:color="auto"/>
                    <w:bottom w:val="none" w:sz="0" w:space="0" w:color="auto"/>
                    <w:right w:val="none" w:sz="0" w:space="0" w:color="auto"/>
                  </w:divBdr>
                </w:div>
                <w:div w:id="2085686296">
                  <w:marLeft w:val="640"/>
                  <w:marRight w:val="0"/>
                  <w:marTop w:val="0"/>
                  <w:marBottom w:val="0"/>
                  <w:divBdr>
                    <w:top w:val="none" w:sz="0" w:space="0" w:color="auto"/>
                    <w:left w:val="none" w:sz="0" w:space="0" w:color="auto"/>
                    <w:bottom w:val="none" w:sz="0" w:space="0" w:color="auto"/>
                    <w:right w:val="none" w:sz="0" w:space="0" w:color="auto"/>
                  </w:divBdr>
                </w:div>
                <w:div w:id="2089499195">
                  <w:marLeft w:val="640"/>
                  <w:marRight w:val="0"/>
                  <w:marTop w:val="0"/>
                  <w:marBottom w:val="0"/>
                  <w:divBdr>
                    <w:top w:val="none" w:sz="0" w:space="0" w:color="auto"/>
                    <w:left w:val="none" w:sz="0" w:space="0" w:color="auto"/>
                    <w:bottom w:val="none" w:sz="0" w:space="0" w:color="auto"/>
                    <w:right w:val="none" w:sz="0" w:space="0" w:color="auto"/>
                  </w:divBdr>
                </w:div>
                <w:div w:id="2137945687">
                  <w:marLeft w:val="640"/>
                  <w:marRight w:val="0"/>
                  <w:marTop w:val="0"/>
                  <w:marBottom w:val="0"/>
                  <w:divBdr>
                    <w:top w:val="none" w:sz="0" w:space="0" w:color="auto"/>
                    <w:left w:val="none" w:sz="0" w:space="0" w:color="auto"/>
                    <w:bottom w:val="none" w:sz="0" w:space="0" w:color="auto"/>
                    <w:right w:val="none" w:sz="0" w:space="0" w:color="auto"/>
                  </w:divBdr>
                </w:div>
              </w:divsChild>
            </w:div>
            <w:div w:id="753671247">
              <w:marLeft w:val="0"/>
              <w:marRight w:val="0"/>
              <w:marTop w:val="0"/>
              <w:marBottom w:val="0"/>
              <w:divBdr>
                <w:top w:val="none" w:sz="0" w:space="0" w:color="auto"/>
                <w:left w:val="none" w:sz="0" w:space="0" w:color="auto"/>
                <w:bottom w:val="none" w:sz="0" w:space="0" w:color="auto"/>
                <w:right w:val="none" w:sz="0" w:space="0" w:color="auto"/>
              </w:divBdr>
              <w:divsChild>
                <w:div w:id="5835795">
                  <w:marLeft w:val="640"/>
                  <w:marRight w:val="0"/>
                  <w:marTop w:val="0"/>
                  <w:marBottom w:val="0"/>
                  <w:divBdr>
                    <w:top w:val="none" w:sz="0" w:space="0" w:color="auto"/>
                    <w:left w:val="none" w:sz="0" w:space="0" w:color="auto"/>
                    <w:bottom w:val="none" w:sz="0" w:space="0" w:color="auto"/>
                    <w:right w:val="none" w:sz="0" w:space="0" w:color="auto"/>
                  </w:divBdr>
                </w:div>
                <w:div w:id="6100576">
                  <w:marLeft w:val="640"/>
                  <w:marRight w:val="0"/>
                  <w:marTop w:val="0"/>
                  <w:marBottom w:val="0"/>
                  <w:divBdr>
                    <w:top w:val="none" w:sz="0" w:space="0" w:color="auto"/>
                    <w:left w:val="none" w:sz="0" w:space="0" w:color="auto"/>
                    <w:bottom w:val="none" w:sz="0" w:space="0" w:color="auto"/>
                    <w:right w:val="none" w:sz="0" w:space="0" w:color="auto"/>
                  </w:divBdr>
                </w:div>
                <w:div w:id="24454132">
                  <w:marLeft w:val="640"/>
                  <w:marRight w:val="0"/>
                  <w:marTop w:val="0"/>
                  <w:marBottom w:val="0"/>
                  <w:divBdr>
                    <w:top w:val="none" w:sz="0" w:space="0" w:color="auto"/>
                    <w:left w:val="none" w:sz="0" w:space="0" w:color="auto"/>
                    <w:bottom w:val="none" w:sz="0" w:space="0" w:color="auto"/>
                    <w:right w:val="none" w:sz="0" w:space="0" w:color="auto"/>
                  </w:divBdr>
                </w:div>
                <w:div w:id="44839644">
                  <w:marLeft w:val="640"/>
                  <w:marRight w:val="0"/>
                  <w:marTop w:val="0"/>
                  <w:marBottom w:val="0"/>
                  <w:divBdr>
                    <w:top w:val="none" w:sz="0" w:space="0" w:color="auto"/>
                    <w:left w:val="none" w:sz="0" w:space="0" w:color="auto"/>
                    <w:bottom w:val="none" w:sz="0" w:space="0" w:color="auto"/>
                    <w:right w:val="none" w:sz="0" w:space="0" w:color="auto"/>
                  </w:divBdr>
                </w:div>
                <w:div w:id="65811912">
                  <w:marLeft w:val="640"/>
                  <w:marRight w:val="0"/>
                  <w:marTop w:val="0"/>
                  <w:marBottom w:val="0"/>
                  <w:divBdr>
                    <w:top w:val="none" w:sz="0" w:space="0" w:color="auto"/>
                    <w:left w:val="none" w:sz="0" w:space="0" w:color="auto"/>
                    <w:bottom w:val="none" w:sz="0" w:space="0" w:color="auto"/>
                    <w:right w:val="none" w:sz="0" w:space="0" w:color="auto"/>
                  </w:divBdr>
                </w:div>
                <w:div w:id="68769445">
                  <w:marLeft w:val="640"/>
                  <w:marRight w:val="0"/>
                  <w:marTop w:val="0"/>
                  <w:marBottom w:val="0"/>
                  <w:divBdr>
                    <w:top w:val="none" w:sz="0" w:space="0" w:color="auto"/>
                    <w:left w:val="none" w:sz="0" w:space="0" w:color="auto"/>
                    <w:bottom w:val="none" w:sz="0" w:space="0" w:color="auto"/>
                    <w:right w:val="none" w:sz="0" w:space="0" w:color="auto"/>
                  </w:divBdr>
                </w:div>
                <w:div w:id="105665513">
                  <w:marLeft w:val="640"/>
                  <w:marRight w:val="0"/>
                  <w:marTop w:val="0"/>
                  <w:marBottom w:val="0"/>
                  <w:divBdr>
                    <w:top w:val="none" w:sz="0" w:space="0" w:color="auto"/>
                    <w:left w:val="none" w:sz="0" w:space="0" w:color="auto"/>
                    <w:bottom w:val="none" w:sz="0" w:space="0" w:color="auto"/>
                    <w:right w:val="none" w:sz="0" w:space="0" w:color="auto"/>
                  </w:divBdr>
                </w:div>
                <w:div w:id="121701145">
                  <w:marLeft w:val="640"/>
                  <w:marRight w:val="0"/>
                  <w:marTop w:val="0"/>
                  <w:marBottom w:val="0"/>
                  <w:divBdr>
                    <w:top w:val="none" w:sz="0" w:space="0" w:color="auto"/>
                    <w:left w:val="none" w:sz="0" w:space="0" w:color="auto"/>
                    <w:bottom w:val="none" w:sz="0" w:space="0" w:color="auto"/>
                    <w:right w:val="none" w:sz="0" w:space="0" w:color="auto"/>
                  </w:divBdr>
                </w:div>
                <w:div w:id="122771427">
                  <w:marLeft w:val="640"/>
                  <w:marRight w:val="0"/>
                  <w:marTop w:val="0"/>
                  <w:marBottom w:val="0"/>
                  <w:divBdr>
                    <w:top w:val="none" w:sz="0" w:space="0" w:color="auto"/>
                    <w:left w:val="none" w:sz="0" w:space="0" w:color="auto"/>
                    <w:bottom w:val="none" w:sz="0" w:space="0" w:color="auto"/>
                    <w:right w:val="none" w:sz="0" w:space="0" w:color="auto"/>
                  </w:divBdr>
                </w:div>
                <w:div w:id="151991139">
                  <w:marLeft w:val="640"/>
                  <w:marRight w:val="0"/>
                  <w:marTop w:val="0"/>
                  <w:marBottom w:val="0"/>
                  <w:divBdr>
                    <w:top w:val="none" w:sz="0" w:space="0" w:color="auto"/>
                    <w:left w:val="none" w:sz="0" w:space="0" w:color="auto"/>
                    <w:bottom w:val="none" w:sz="0" w:space="0" w:color="auto"/>
                    <w:right w:val="none" w:sz="0" w:space="0" w:color="auto"/>
                  </w:divBdr>
                </w:div>
                <w:div w:id="162623838">
                  <w:marLeft w:val="640"/>
                  <w:marRight w:val="0"/>
                  <w:marTop w:val="0"/>
                  <w:marBottom w:val="0"/>
                  <w:divBdr>
                    <w:top w:val="none" w:sz="0" w:space="0" w:color="auto"/>
                    <w:left w:val="none" w:sz="0" w:space="0" w:color="auto"/>
                    <w:bottom w:val="none" w:sz="0" w:space="0" w:color="auto"/>
                    <w:right w:val="none" w:sz="0" w:space="0" w:color="auto"/>
                  </w:divBdr>
                </w:div>
                <w:div w:id="168101811">
                  <w:marLeft w:val="640"/>
                  <w:marRight w:val="0"/>
                  <w:marTop w:val="0"/>
                  <w:marBottom w:val="0"/>
                  <w:divBdr>
                    <w:top w:val="none" w:sz="0" w:space="0" w:color="auto"/>
                    <w:left w:val="none" w:sz="0" w:space="0" w:color="auto"/>
                    <w:bottom w:val="none" w:sz="0" w:space="0" w:color="auto"/>
                    <w:right w:val="none" w:sz="0" w:space="0" w:color="auto"/>
                  </w:divBdr>
                </w:div>
                <w:div w:id="185950150">
                  <w:marLeft w:val="640"/>
                  <w:marRight w:val="0"/>
                  <w:marTop w:val="0"/>
                  <w:marBottom w:val="0"/>
                  <w:divBdr>
                    <w:top w:val="none" w:sz="0" w:space="0" w:color="auto"/>
                    <w:left w:val="none" w:sz="0" w:space="0" w:color="auto"/>
                    <w:bottom w:val="none" w:sz="0" w:space="0" w:color="auto"/>
                    <w:right w:val="none" w:sz="0" w:space="0" w:color="auto"/>
                  </w:divBdr>
                </w:div>
                <w:div w:id="193621203">
                  <w:marLeft w:val="640"/>
                  <w:marRight w:val="0"/>
                  <w:marTop w:val="0"/>
                  <w:marBottom w:val="0"/>
                  <w:divBdr>
                    <w:top w:val="none" w:sz="0" w:space="0" w:color="auto"/>
                    <w:left w:val="none" w:sz="0" w:space="0" w:color="auto"/>
                    <w:bottom w:val="none" w:sz="0" w:space="0" w:color="auto"/>
                    <w:right w:val="none" w:sz="0" w:space="0" w:color="auto"/>
                  </w:divBdr>
                </w:div>
                <w:div w:id="195894881">
                  <w:marLeft w:val="640"/>
                  <w:marRight w:val="0"/>
                  <w:marTop w:val="0"/>
                  <w:marBottom w:val="0"/>
                  <w:divBdr>
                    <w:top w:val="none" w:sz="0" w:space="0" w:color="auto"/>
                    <w:left w:val="none" w:sz="0" w:space="0" w:color="auto"/>
                    <w:bottom w:val="none" w:sz="0" w:space="0" w:color="auto"/>
                    <w:right w:val="none" w:sz="0" w:space="0" w:color="auto"/>
                  </w:divBdr>
                </w:div>
                <w:div w:id="212234559">
                  <w:marLeft w:val="640"/>
                  <w:marRight w:val="0"/>
                  <w:marTop w:val="0"/>
                  <w:marBottom w:val="0"/>
                  <w:divBdr>
                    <w:top w:val="none" w:sz="0" w:space="0" w:color="auto"/>
                    <w:left w:val="none" w:sz="0" w:space="0" w:color="auto"/>
                    <w:bottom w:val="none" w:sz="0" w:space="0" w:color="auto"/>
                    <w:right w:val="none" w:sz="0" w:space="0" w:color="auto"/>
                  </w:divBdr>
                </w:div>
                <w:div w:id="241111869">
                  <w:marLeft w:val="640"/>
                  <w:marRight w:val="0"/>
                  <w:marTop w:val="0"/>
                  <w:marBottom w:val="0"/>
                  <w:divBdr>
                    <w:top w:val="none" w:sz="0" w:space="0" w:color="auto"/>
                    <w:left w:val="none" w:sz="0" w:space="0" w:color="auto"/>
                    <w:bottom w:val="none" w:sz="0" w:space="0" w:color="auto"/>
                    <w:right w:val="none" w:sz="0" w:space="0" w:color="auto"/>
                  </w:divBdr>
                </w:div>
                <w:div w:id="267853157">
                  <w:marLeft w:val="640"/>
                  <w:marRight w:val="0"/>
                  <w:marTop w:val="0"/>
                  <w:marBottom w:val="0"/>
                  <w:divBdr>
                    <w:top w:val="none" w:sz="0" w:space="0" w:color="auto"/>
                    <w:left w:val="none" w:sz="0" w:space="0" w:color="auto"/>
                    <w:bottom w:val="none" w:sz="0" w:space="0" w:color="auto"/>
                    <w:right w:val="none" w:sz="0" w:space="0" w:color="auto"/>
                  </w:divBdr>
                </w:div>
                <w:div w:id="274562017">
                  <w:marLeft w:val="640"/>
                  <w:marRight w:val="0"/>
                  <w:marTop w:val="0"/>
                  <w:marBottom w:val="0"/>
                  <w:divBdr>
                    <w:top w:val="none" w:sz="0" w:space="0" w:color="auto"/>
                    <w:left w:val="none" w:sz="0" w:space="0" w:color="auto"/>
                    <w:bottom w:val="none" w:sz="0" w:space="0" w:color="auto"/>
                    <w:right w:val="none" w:sz="0" w:space="0" w:color="auto"/>
                  </w:divBdr>
                </w:div>
                <w:div w:id="290750182">
                  <w:marLeft w:val="640"/>
                  <w:marRight w:val="0"/>
                  <w:marTop w:val="0"/>
                  <w:marBottom w:val="0"/>
                  <w:divBdr>
                    <w:top w:val="none" w:sz="0" w:space="0" w:color="auto"/>
                    <w:left w:val="none" w:sz="0" w:space="0" w:color="auto"/>
                    <w:bottom w:val="none" w:sz="0" w:space="0" w:color="auto"/>
                    <w:right w:val="none" w:sz="0" w:space="0" w:color="auto"/>
                  </w:divBdr>
                </w:div>
                <w:div w:id="297103262">
                  <w:marLeft w:val="640"/>
                  <w:marRight w:val="0"/>
                  <w:marTop w:val="0"/>
                  <w:marBottom w:val="0"/>
                  <w:divBdr>
                    <w:top w:val="none" w:sz="0" w:space="0" w:color="auto"/>
                    <w:left w:val="none" w:sz="0" w:space="0" w:color="auto"/>
                    <w:bottom w:val="none" w:sz="0" w:space="0" w:color="auto"/>
                    <w:right w:val="none" w:sz="0" w:space="0" w:color="auto"/>
                  </w:divBdr>
                </w:div>
                <w:div w:id="302199549">
                  <w:marLeft w:val="640"/>
                  <w:marRight w:val="0"/>
                  <w:marTop w:val="0"/>
                  <w:marBottom w:val="0"/>
                  <w:divBdr>
                    <w:top w:val="none" w:sz="0" w:space="0" w:color="auto"/>
                    <w:left w:val="none" w:sz="0" w:space="0" w:color="auto"/>
                    <w:bottom w:val="none" w:sz="0" w:space="0" w:color="auto"/>
                    <w:right w:val="none" w:sz="0" w:space="0" w:color="auto"/>
                  </w:divBdr>
                </w:div>
                <w:div w:id="316308528">
                  <w:marLeft w:val="640"/>
                  <w:marRight w:val="0"/>
                  <w:marTop w:val="0"/>
                  <w:marBottom w:val="0"/>
                  <w:divBdr>
                    <w:top w:val="none" w:sz="0" w:space="0" w:color="auto"/>
                    <w:left w:val="none" w:sz="0" w:space="0" w:color="auto"/>
                    <w:bottom w:val="none" w:sz="0" w:space="0" w:color="auto"/>
                    <w:right w:val="none" w:sz="0" w:space="0" w:color="auto"/>
                  </w:divBdr>
                </w:div>
                <w:div w:id="326982449">
                  <w:marLeft w:val="640"/>
                  <w:marRight w:val="0"/>
                  <w:marTop w:val="0"/>
                  <w:marBottom w:val="0"/>
                  <w:divBdr>
                    <w:top w:val="none" w:sz="0" w:space="0" w:color="auto"/>
                    <w:left w:val="none" w:sz="0" w:space="0" w:color="auto"/>
                    <w:bottom w:val="none" w:sz="0" w:space="0" w:color="auto"/>
                    <w:right w:val="none" w:sz="0" w:space="0" w:color="auto"/>
                  </w:divBdr>
                </w:div>
                <w:div w:id="328100421">
                  <w:marLeft w:val="640"/>
                  <w:marRight w:val="0"/>
                  <w:marTop w:val="0"/>
                  <w:marBottom w:val="0"/>
                  <w:divBdr>
                    <w:top w:val="none" w:sz="0" w:space="0" w:color="auto"/>
                    <w:left w:val="none" w:sz="0" w:space="0" w:color="auto"/>
                    <w:bottom w:val="none" w:sz="0" w:space="0" w:color="auto"/>
                    <w:right w:val="none" w:sz="0" w:space="0" w:color="auto"/>
                  </w:divBdr>
                </w:div>
                <w:div w:id="346295817">
                  <w:marLeft w:val="640"/>
                  <w:marRight w:val="0"/>
                  <w:marTop w:val="0"/>
                  <w:marBottom w:val="0"/>
                  <w:divBdr>
                    <w:top w:val="none" w:sz="0" w:space="0" w:color="auto"/>
                    <w:left w:val="none" w:sz="0" w:space="0" w:color="auto"/>
                    <w:bottom w:val="none" w:sz="0" w:space="0" w:color="auto"/>
                    <w:right w:val="none" w:sz="0" w:space="0" w:color="auto"/>
                  </w:divBdr>
                </w:div>
                <w:div w:id="348340463">
                  <w:marLeft w:val="640"/>
                  <w:marRight w:val="0"/>
                  <w:marTop w:val="0"/>
                  <w:marBottom w:val="0"/>
                  <w:divBdr>
                    <w:top w:val="none" w:sz="0" w:space="0" w:color="auto"/>
                    <w:left w:val="none" w:sz="0" w:space="0" w:color="auto"/>
                    <w:bottom w:val="none" w:sz="0" w:space="0" w:color="auto"/>
                    <w:right w:val="none" w:sz="0" w:space="0" w:color="auto"/>
                  </w:divBdr>
                </w:div>
                <w:div w:id="355497117">
                  <w:marLeft w:val="640"/>
                  <w:marRight w:val="0"/>
                  <w:marTop w:val="0"/>
                  <w:marBottom w:val="0"/>
                  <w:divBdr>
                    <w:top w:val="none" w:sz="0" w:space="0" w:color="auto"/>
                    <w:left w:val="none" w:sz="0" w:space="0" w:color="auto"/>
                    <w:bottom w:val="none" w:sz="0" w:space="0" w:color="auto"/>
                    <w:right w:val="none" w:sz="0" w:space="0" w:color="auto"/>
                  </w:divBdr>
                </w:div>
                <w:div w:id="387384955">
                  <w:marLeft w:val="640"/>
                  <w:marRight w:val="0"/>
                  <w:marTop w:val="0"/>
                  <w:marBottom w:val="0"/>
                  <w:divBdr>
                    <w:top w:val="none" w:sz="0" w:space="0" w:color="auto"/>
                    <w:left w:val="none" w:sz="0" w:space="0" w:color="auto"/>
                    <w:bottom w:val="none" w:sz="0" w:space="0" w:color="auto"/>
                    <w:right w:val="none" w:sz="0" w:space="0" w:color="auto"/>
                  </w:divBdr>
                </w:div>
                <w:div w:id="402410183">
                  <w:marLeft w:val="640"/>
                  <w:marRight w:val="0"/>
                  <w:marTop w:val="0"/>
                  <w:marBottom w:val="0"/>
                  <w:divBdr>
                    <w:top w:val="none" w:sz="0" w:space="0" w:color="auto"/>
                    <w:left w:val="none" w:sz="0" w:space="0" w:color="auto"/>
                    <w:bottom w:val="none" w:sz="0" w:space="0" w:color="auto"/>
                    <w:right w:val="none" w:sz="0" w:space="0" w:color="auto"/>
                  </w:divBdr>
                </w:div>
                <w:div w:id="409888697">
                  <w:marLeft w:val="640"/>
                  <w:marRight w:val="0"/>
                  <w:marTop w:val="0"/>
                  <w:marBottom w:val="0"/>
                  <w:divBdr>
                    <w:top w:val="none" w:sz="0" w:space="0" w:color="auto"/>
                    <w:left w:val="none" w:sz="0" w:space="0" w:color="auto"/>
                    <w:bottom w:val="none" w:sz="0" w:space="0" w:color="auto"/>
                    <w:right w:val="none" w:sz="0" w:space="0" w:color="auto"/>
                  </w:divBdr>
                </w:div>
                <w:div w:id="412044443">
                  <w:marLeft w:val="640"/>
                  <w:marRight w:val="0"/>
                  <w:marTop w:val="0"/>
                  <w:marBottom w:val="0"/>
                  <w:divBdr>
                    <w:top w:val="none" w:sz="0" w:space="0" w:color="auto"/>
                    <w:left w:val="none" w:sz="0" w:space="0" w:color="auto"/>
                    <w:bottom w:val="none" w:sz="0" w:space="0" w:color="auto"/>
                    <w:right w:val="none" w:sz="0" w:space="0" w:color="auto"/>
                  </w:divBdr>
                </w:div>
                <w:div w:id="413355137">
                  <w:marLeft w:val="640"/>
                  <w:marRight w:val="0"/>
                  <w:marTop w:val="0"/>
                  <w:marBottom w:val="0"/>
                  <w:divBdr>
                    <w:top w:val="none" w:sz="0" w:space="0" w:color="auto"/>
                    <w:left w:val="none" w:sz="0" w:space="0" w:color="auto"/>
                    <w:bottom w:val="none" w:sz="0" w:space="0" w:color="auto"/>
                    <w:right w:val="none" w:sz="0" w:space="0" w:color="auto"/>
                  </w:divBdr>
                </w:div>
                <w:div w:id="430471474">
                  <w:marLeft w:val="640"/>
                  <w:marRight w:val="0"/>
                  <w:marTop w:val="0"/>
                  <w:marBottom w:val="0"/>
                  <w:divBdr>
                    <w:top w:val="none" w:sz="0" w:space="0" w:color="auto"/>
                    <w:left w:val="none" w:sz="0" w:space="0" w:color="auto"/>
                    <w:bottom w:val="none" w:sz="0" w:space="0" w:color="auto"/>
                    <w:right w:val="none" w:sz="0" w:space="0" w:color="auto"/>
                  </w:divBdr>
                </w:div>
                <w:div w:id="493228260">
                  <w:marLeft w:val="640"/>
                  <w:marRight w:val="0"/>
                  <w:marTop w:val="0"/>
                  <w:marBottom w:val="0"/>
                  <w:divBdr>
                    <w:top w:val="none" w:sz="0" w:space="0" w:color="auto"/>
                    <w:left w:val="none" w:sz="0" w:space="0" w:color="auto"/>
                    <w:bottom w:val="none" w:sz="0" w:space="0" w:color="auto"/>
                    <w:right w:val="none" w:sz="0" w:space="0" w:color="auto"/>
                  </w:divBdr>
                </w:div>
                <w:div w:id="520631181">
                  <w:marLeft w:val="640"/>
                  <w:marRight w:val="0"/>
                  <w:marTop w:val="0"/>
                  <w:marBottom w:val="0"/>
                  <w:divBdr>
                    <w:top w:val="none" w:sz="0" w:space="0" w:color="auto"/>
                    <w:left w:val="none" w:sz="0" w:space="0" w:color="auto"/>
                    <w:bottom w:val="none" w:sz="0" w:space="0" w:color="auto"/>
                    <w:right w:val="none" w:sz="0" w:space="0" w:color="auto"/>
                  </w:divBdr>
                </w:div>
                <w:div w:id="537666749">
                  <w:marLeft w:val="640"/>
                  <w:marRight w:val="0"/>
                  <w:marTop w:val="0"/>
                  <w:marBottom w:val="0"/>
                  <w:divBdr>
                    <w:top w:val="none" w:sz="0" w:space="0" w:color="auto"/>
                    <w:left w:val="none" w:sz="0" w:space="0" w:color="auto"/>
                    <w:bottom w:val="none" w:sz="0" w:space="0" w:color="auto"/>
                    <w:right w:val="none" w:sz="0" w:space="0" w:color="auto"/>
                  </w:divBdr>
                </w:div>
                <w:div w:id="562835514">
                  <w:marLeft w:val="640"/>
                  <w:marRight w:val="0"/>
                  <w:marTop w:val="0"/>
                  <w:marBottom w:val="0"/>
                  <w:divBdr>
                    <w:top w:val="none" w:sz="0" w:space="0" w:color="auto"/>
                    <w:left w:val="none" w:sz="0" w:space="0" w:color="auto"/>
                    <w:bottom w:val="none" w:sz="0" w:space="0" w:color="auto"/>
                    <w:right w:val="none" w:sz="0" w:space="0" w:color="auto"/>
                  </w:divBdr>
                </w:div>
                <w:div w:id="565266800">
                  <w:marLeft w:val="640"/>
                  <w:marRight w:val="0"/>
                  <w:marTop w:val="0"/>
                  <w:marBottom w:val="0"/>
                  <w:divBdr>
                    <w:top w:val="none" w:sz="0" w:space="0" w:color="auto"/>
                    <w:left w:val="none" w:sz="0" w:space="0" w:color="auto"/>
                    <w:bottom w:val="none" w:sz="0" w:space="0" w:color="auto"/>
                    <w:right w:val="none" w:sz="0" w:space="0" w:color="auto"/>
                  </w:divBdr>
                </w:div>
                <w:div w:id="580137940">
                  <w:marLeft w:val="640"/>
                  <w:marRight w:val="0"/>
                  <w:marTop w:val="0"/>
                  <w:marBottom w:val="0"/>
                  <w:divBdr>
                    <w:top w:val="none" w:sz="0" w:space="0" w:color="auto"/>
                    <w:left w:val="none" w:sz="0" w:space="0" w:color="auto"/>
                    <w:bottom w:val="none" w:sz="0" w:space="0" w:color="auto"/>
                    <w:right w:val="none" w:sz="0" w:space="0" w:color="auto"/>
                  </w:divBdr>
                </w:div>
                <w:div w:id="580797139">
                  <w:marLeft w:val="640"/>
                  <w:marRight w:val="0"/>
                  <w:marTop w:val="0"/>
                  <w:marBottom w:val="0"/>
                  <w:divBdr>
                    <w:top w:val="none" w:sz="0" w:space="0" w:color="auto"/>
                    <w:left w:val="none" w:sz="0" w:space="0" w:color="auto"/>
                    <w:bottom w:val="none" w:sz="0" w:space="0" w:color="auto"/>
                    <w:right w:val="none" w:sz="0" w:space="0" w:color="auto"/>
                  </w:divBdr>
                </w:div>
                <w:div w:id="590622778">
                  <w:marLeft w:val="640"/>
                  <w:marRight w:val="0"/>
                  <w:marTop w:val="0"/>
                  <w:marBottom w:val="0"/>
                  <w:divBdr>
                    <w:top w:val="none" w:sz="0" w:space="0" w:color="auto"/>
                    <w:left w:val="none" w:sz="0" w:space="0" w:color="auto"/>
                    <w:bottom w:val="none" w:sz="0" w:space="0" w:color="auto"/>
                    <w:right w:val="none" w:sz="0" w:space="0" w:color="auto"/>
                  </w:divBdr>
                </w:div>
                <w:div w:id="598606399">
                  <w:marLeft w:val="640"/>
                  <w:marRight w:val="0"/>
                  <w:marTop w:val="0"/>
                  <w:marBottom w:val="0"/>
                  <w:divBdr>
                    <w:top w:val="none" w:sz="0" w:space="0" w:color="auto"/>
                    <w:left w:val="none" w:sz="0" w:space="0" w:color="auto"/>
                    <w:bottom w:val="none" w:sz="0" w:space="0" w:color="auto"/>
                    <w:right w:val="none" w:sz="0" w:space="0" w:color="auto"/>
                  </w:divBdr>
                </w:div>
                <w:div w:id="599678520">
                  <w:marLeft w:val="640"/>
                  <w:marRight w:val="0"/>
                  <w:marTop w:val="0"/>
                  <w:marBottom w:val="0"/>
                  <w:divBdr>
                    <w:top w:val="none" w:sz="0" w:space="0" w:color="auto"/>
                    <w:left w:val="none" w:sz="0" w:space="0" w:color="auto"/>
                    <w:bottom w:val="none" w:sz="0" w:space="0" w:color="auto"/>
                    <w:right w:val="none" w:sz="0" w:space="0" w:color="auto"/>
                  </w:divBdr>
                </w:div>
                <w:div w:id="604001862">
                  <w:marLeft w:val="640"/>
                  <w:marRight w:val="0"/>
                  <w:marTop w:val="0"/>
                  <w:marBottom w:val="0"/>
                  <w:divBdr>
                    <w:top w:val="none" w:sz="0" w:space="0" w:color="auto"/>
                    <w:left w:val="none" w:sz="0" w:space="0" w:color="auto"/>
                    <w:bottom w:val="none" w:sz="0" w:space="0" w:color="auto"/>
                    <w:right w:val="none" w:sz="0" w:space="0" w:color="auto"/>
                  </w:divBdr>
                </w:div>
                <w:div w:id="607467518">
                  <w:marLeft w:val="640"/>
                  <w:marRight w:val="0"/>
                  <w:marTop w:val="0"/>
                  <w:marBottom w:val="0"/>
                  <w:divBdr>
                    <w:top w:val="none" w:sz="0" w:space="0" w:color="auto"/>
                    <w:left w:val="none" w:sz="0" w:space="0" w:color="auto"/>
                    <w:bottom w:val="none" w:sz="0" w:space="0" w:color="auto"/>
                    <w:right w:val="none" w:sz="0" w:space="0" w:color="auto"/>
                  </w:divBdr>
                </w:div>
                <w:div w:id="619334920">
                  <w:marLeft w:val="640"/>
                  <w:marRight w:val="0"/>
                  <w:marTop w:val="0"/>
                  <w:marBottom w:val="0"/>
                  <w:divBdr>
                    <w:top w:val="none" w:sz="0" w:space="0" w:color="auto"/>
                    <w:left w:val="none" w:sz="0" w:space="0" w:color="auto"/>
                    <w:bottom w:val="none" w:sz="0" w:space="0" w:color="auto"/>
                    <w:right w:val="none" w:sz="0" w:space="0" w:color="auto"/>
                  </w:divBdr>
                </w:div>
                <w:div w:id="637612164">
                  <w:marLeft w:val="640"/>
                  <w:marRight w:val="0"/>
                  <w:marTop w:val="0"/>
                  <w:marBottom w:val="0"/>
                  <w:divBdr>
                    <w:top w:val="none" w:sz="0" w:space="0" w:color="auto"/>
                    <w:left w:val="none" w:sz="0" w:space="0" w:color="auto"/>
                    <w:bottom w:val="none" w:sz="0" w:space="0" w:color="auto"/>
                    <w:right w:val="none" w:sz="0" w:space="0" w:color="auto"/>
                  </w:divBdr>
                </w:div>
                <w:div w:id="662200627">
                  <w:marLeft w:val="640"/>
                  <w:marRight w:val="0"/>
                  <w:marTop w:val="0"/>
                  <w:marBottom w:val="0"/>
                  <w:divBdr>
                    <w:top w:val="none" w:sz="0" w:space="0" w:color="auto"/>
                    <w:left w:val="none" w:sz="0" w:space="0" w:color="auto"/>
                    <w:bottom w:val="none" w:sz="0" w:space="0" w:color="auto"/>
                    <w:right w:val="none" w:sz="0" w:space="0" w:color="auto"/>
                  </w:divBdr>
                </w:div>
                <w:div w:id="662859139">
                  <w:marLeft w:val="640"/>
                  <w:marRight w:val="0"/>
                  <w:marTop w:val="0"/>
                  <w:marBottom w:val="0"/>
                  <w:divBdr>
                    <w:top w:val="none" w:sz="0" w:space="0" w:color="auto"/>
                    <w:left w:val="none" w:sz="0" w:space="0" w:color="auto"/>
                    <w:bottom w:val="none" w:sz="0" w:space="0" w:color="auto"/>
                    <w:right w:val="none" w:sz="0" w:space="0" w:color="auto"/>
                  </w:divBdr>
                </w:div>
                <w:div w:id="752433454">
                  <w:marLeft w:val="640"/>
                  <w:marRight w:val="0"/>
                  <w:marTop w:val="0"/>
                  <w:marBottom w:val="0"/>
                  <w:divBdr>
                    <w:top w:val="none" w:sz="0" w:space="0" w:color="auto"/>
                    <w:left w:val="none" w:sz="0" w:space="0" w:color="auto"/>
                    <w:bottom w:val="none" w:sz="0" w:space="0" w:color="auto"/>
                    <w:right w:val="none" w:sz="0" w:space="0" w:color="auto"/>
                  </w:divBdr>
                </w:div>
                <w:div w:id="754547818">
                  <w:marLeft w:val="640"/>
                  <w:marRight w:val="0"/>
                  <w:marTop w:val="0"/>
                  <w:marBottom w:val="0"/>
                  <w:divBdr>
                    <w:top w:val="none" w:sz="0" w:space="0" w:color="auto"/>
                    <w:left w:val="none" w:sz="0" w:space="0" w:color="auto"/>
                    <w:bottom w:val="none" w:sz="0" w:space="0" w:color="auto"/>
                    <w:right w:val="none" w:sz="0" w:space="0" w:color="auto"/>
                  </w:divBdr>
                </w:div>
                <w:div w:id="757873076">
                  <w:marLeft w:val="640"/>
                  <w:marRight w:val="0"/>
                  <w:marTop w:val="0"/>
                  <w:marBottom w:val="0"/>
                  <w:divBdr>
                    <w:top w:val="none" w:sz="0" w:space="0" w:color="auto"/>
                    <w:left w:val="none" w:sz="0" w:space="0" w:color="auto"/>
                    <w:bottom w:val="none" w:sz="0" w:space="0" w:color="auto"/>
                    <w:right w:val="none" w:sz="0" w:space="0" w:color="auto"/>
                  </w:divBdr>
                </w:div>
                <w:div w:id="759180678">
                  <w:marLeft w:val="640"/>
                  <w:marRight w:val="0"/>
                  <w:marTop w:val="0"/>
                  <w:marBottom w:val="0"/>
                  <w:divBdr>
                    <w:top w:val="none" w:sz="0" w:space="0" w:color="auto"/>
                    <w:left w:val="none" w:sz="0" w:space="0" w:color="auto"/>
                    <w:bottom w:val="none" w:sz="0" w:space="0" w:color="auto"/>
                    <w:right w:val="none" w:sz="0" w:space="0" w:color="auto"/>
                  </w:divBdr>
                </w:div>
                <w:div w:id="759642768">
                  <w:marLeft w:val="640"/>
                  <w:marRight w:val="0"/>
                  <w:marTop w:val="0"/>
                  <w:marBottom w:val="0"/>
                  <w:divBdr>
                    <w:top w:val="none" w:sz="0" w:space="0" w:color="auto"/>
                    <w:left w:val="none" w:sz="0" w:space="0" w:color="auto"/>
                    <w:bottom w:val="none" w:sz="0" w:space="0" w:color="auto"/>
                    <w:right w:val="none" w:sz="0" w:space="0" w:color="auto"/>
                  </w:divBdr>
                </w:div>
                <w:div w:id="772439006">
                  <w:marLeft w:val="640"/>
                  <w:marRight w:val="0"/>
                  <w:marTop w:val="0"/>
                  <w:marBottom w:val="0"/>
                  <w:divBdr>
                    <w:top w:val="none" w:sz="0" w:space="0" w:color="auto"/>
                    <w:left w:val="none" w:sz="0" w:space="0" w:color="auto"/>
                    <w:bottom w:val="none" w:sz="0" w:space="0" w:color="auto"/>
                    <w:right w:val="none" w:sz="0" w:space="0" w:color="auto"/>
                  </w:divBdr>
                </w:div>
                <w:div w:id="776799130">
                  <w:marLeft w:val="640"/>
                  <w:marRight w:val="0"/>
                  <w:marTop w:val="0"/>
                  <w:marBottom w:val="0"/>
                  <w:divBdr>
                    <w:top w:val="none" w:sz="0" w:space="0" w:color="auto"/>
                    <w:left w:val="none" w:sz="0" w:space="0" w:color="auto"/>
                    <w:bottom w:val="none" w:sz="0" w:space="0" w:color="auto"/>
                    <w:right w:val="none" w:sz="0" w:space="0" w:color="auto"/>
                  </w:divBdr>
                </w:div>
                <w:div w:id="779838715">
                  <w:marLeft w:val="640"/>
                  <w:marRight w:val="0"/>
                  <w:marTop w:val="0"/>
                  <w:marBottom w:val="0"/>
                  <w:divBdr>
                    <w:top w:val="none" w:sz="0" w:space="0" w:color="auto"/>
                    <w:left w:val="none" w:sz="0" w:space="0" w:color="auto"/>
                    <w:bottom w:val="none" w:sz="0" w:space="0" w:color="auto"/>
                    <w:right w:val="none" w:sz="0" w:space="0" w:color="auto"/>
                  </w:divBdr>
                </w:div>
                <w:div w:id="815416311">
                  <w:marLeft w:val="640"/>
                  <w:marRight w:val="0"/>
                  <w:marTop w:val="0"/>
                  <w:marBottom w:val="0"/>
                  <w:divBdr>
                    <w:top w:val="none" w:sz="0" w:space="0" w:color="auto"/>
                    <w:left w:val="none" w:sz="0" w:space="0" w:color="auto"/>
                    <w:bottom w:val="none" w:sz="0" w:space="0" w:color="auto"/>
                    <w:right w:val="none" w:sz="0" w:space="0" w:color="auto"/>
                  </w:divBdr>
                </w:div>
                <w:div w:id="847600743">
                  <w:marLeft w:val="640"/>
                  <w:marRight w:val="0"/>
                  <w:marTop w:val="0"/>
                  <w:marBottom w:val="0"/>
                  <w:divBdr>
                    <w:top w:val="none" w:sz="0" w:space="0" w:color="auto"/>
                    <w:left w:val="none" w:sz="0" w:space="0" w:color="auto"/>
                    <w:bottom w:val="none" w:sz="0" w:space="0" w:color="auto"/>
                    <w:right w:val="none" w:sz="0" w:space="0" w:color="auto"/>
                  </w:divBdr>
                </w:div>
                <w:div w:id="864830372">
                  <w:marLeft w:val="640"/>
                  <w:marRight w:val="0"/>
                  <w:marTop w:val="0"/>
                  <w:marBottom w:val="0"/>
                  <w:divBdr>
                    <w:top w:val="none" w:sz="0" w:space="0" w:color="auto"/>
                    <w:left w:val="none" w:sz="0" w:space="0" w:color="auto"/>
                    <w:bottom w:val="none" w:sz="0" w:space="0" w:color="auto"/>
                    <w:right w:val="none" w:sz="0" w:space="0" w:color="auto"/>
                  </w:divBdr>
                </w:div>
                <w:div w:id="886990044">
                  <w:marLeft w:val="640"/>
                  <w:marRight w:val="0"/>
                  <w:marTop w:val="0"/>
                  <w:marBottom w:val="0"/>
                  <w:divBdr>
                    <w:top w:val="none" w:sz="0" w:space="0" w:color="auto"/>
                    <w:left w:val="none" w:sz="0" w:space="0" w:color="auto"/>
                    <w:bottom w:val="none" w:sz="0" w:space="0" w:color="auto"/>
                    <w:right w:val="none" w:sz="0" w:space="0" w:color="auto"/>
                  </w:divBdr>
                </w:div>
                <w:div w:id="893585653">
                  <w:marLeft w:val="640"/>
                  <w:marRight w:val="0"/>
                  <w:marTop w:val="0"/>
                  <w:marBottom w:val="0"/>
                  <w:divBdr>
                    <w:top w:val="none" w:sz="0" w:space="0" w:color="auto"/>
                    <w:left w:val="none" w:sz="0" w:space="0" w:color="auto"/>
                    <w:bottom w:val="none" w:sz="0" w:space="0" w:color="auto"/>
                    <w:right w:val="none" w:sz="0" w:space="0" w:color="auto"/>
                  </w:divBdr>
                </w:div>
                <w:div w:id="896666706">
                  <w:marLeft w:val="640"/>
                  <w:marRight w:val="0"/>
                  <w:marTop w:val="0"/>
                  <w:marBottom w:val="0"/>
                  <w:divBdr>
                    <w:top w:val="none" w:sz="0" w:space="0" w:color="auto"/>
                    <w:left w:val="none" w:sz="0" w:space="0" w:color="auto"/>
                    <w:bottom w:val="none" w:sz="0" w:space="0" w:color="auto"/>
                    <w:right w:val="none" w:sz="0" w:space="0" w:color="auto"/>
                  </w:divBdr>
                </w:div>
                <w:div w:id="896862050">
                  <w:marLeft w:val="640"/>
                  <w:marRight w:val="0"/>
                  <w:marTop w:val="0"/>
                  <w:marBottom w:val="0"/>
                  <w:divBdr>
                    <w:top w:val="none" w:sz="0" w:space="0" w:color="auto"/>
                    <w:left w:val="none" w:sz="0" w:space="0" w:color="auto"/>
                    <w:bottom w:val="none" w:sz="0" w:space="0" w:color="auto"/>
                    <w:right w:val="none" w:sz="0" w:space="0" w:color="auto"/>
                  </w:divBdr>
                </w:div>
                <w:div w:id="908350200">
                  <w:marLeft w:val="640"/>
                  <w:marRight w:val="0"/>
                  <w:marTop w:val="0"/>
                  <w:marBottom w:val="0"/>
                  <w:divBdr>
                    <w:top w:val="none" w:sz="0" w:space="0" w:color="auto"/>
                    <w:left w:val="none" w:sz="0" w:space="0" w:color="auto"/>
                    <w:bottom w:val="none" w:sz="0" w:space="0" w:color="auto"/>
                    <w:right w:val="none" w:sz="0" w:space="0" w:color="auto"/>
                  </w:divBdr>
                </w:div>
                <w:div w:id="913664998">
                  <w:marLeft w:val="640"/>
                  <w:marRight w:val="0"/>
                  <w:marTop w:val="0"/>
                  <w:marBottom w:val="0"/>
                  <w:divBdr>
                    <w:top w:val="none" w:sz="0" w:space="0" w:color="auto"/>
                    <w:left w:val="none" w:sz="0" w:space="0" w:color="auto"/>
                    <w:bottom w:val="none" w:sz="0" w:space="0" w:color="auto"/>
                    <w:right w:val="none" w:sz="0" w:space="0" w:color="auto"/>
                  </w:divBdr>
                </w:div>
                <w:div w:id="922302436">
                  <w:marLeft w:val="640"/>
                  <w:marRight w:val="0"/>
                  <w:marTop w:val="0"/>
                  <w:marBottom w:val="0"/>
                  <w:divBdr>
                    <w:top w:val="none" w:sz="0" w:space="0" w:color="auto"/>
                    <w:left w:val="none" w:sz="0" w:space="0" w:color="auto"/>
                    <w:bottom w:val="none" w:sz="0" w:space="0" w:color="auto"/>
                    <w:right w:val="none" w:sz="0" w:space="0" w:color="auto"/>
                  </w:divBdr>
                </w:div>
                <w:div w:id="930432037">
                  <w:marLeft w:val="640"/>
                  <w:marRight w:val="0"/>
                  <w:marTop w:val="0"/>
                  <w:marBottom w:val="0"/>
                  <w:divBdr>
                    <w:top w:val="none" w:sz="0" w:space="0" w:color="auto"/>
                    <w:left w:val="none" w:sz="0" w:space="0" w:color="auto"/>
                    <w:bottom w:val="none" w:sz="0" w:space="0" w:color="auto"/>
                    <w:right w:val="none" w:sz="0" w:space="0" w:color="auto"/>
                  </w:divBdr>
                </w:div>
                <w:div w:id="937903368">
                  <w:marLeft w:val="640"/>
                  <w:marRight w:val="0"/>
                  <w:marTop w:val="0"/>
                  <w:marBottom w:val="0"/>
                  <w:divBdr>
                    <w:top w:val="none" w:sz="0" w:space="0" w:color="auto"/>
                    <w:left w:val="none" w:sz="0" w:space="0" w:color="auto"/>
                    <w:bottom w:val="none" w:sz="0" w:space="0" w:color="auto"/>
                    <w:right w:val="none" w:sz="0" w:space="0" w:color="auto"/>
                  </w:divBdr>
                </w:div>
                <w:div w:id="938216055">
                  <w:marLeft w:val="640"/>
                  <w:marRight w:val="0"/>
                  <w:marTop w:val="0"/>
                  <w:marBottom w:val="0"/>
                  <w:divBdr>
                    <w:top w:val="none" w:sz="0" w:space="0" w:color="auto"/>
                    <w:left w:val="none" w:sz="0" w:space="0" w:color="auto"/>
                    <w:bottom w:val="none" w:sz="0" w:space="0" w:color="auto"/>
                    <w:right w:val="none" w:sz="0" w:space="0" w:color="auto"/>
                  </w:divBdr>
                </w:div>
                <w:div w:id="941111146">
                  <w:marLeft w:val="640"/>
                  <w:marRight w:val="0"/>
                  <w:marTop w:val="0"/>
                  <w:marBottom w:val="0"/>
                  <w:divBdr>
                    <w:top w:val="none" w:sz="0" w:space="0" w:color="auto"/>
                    <w:left w:val="none" w:sz="0" w:space="0" w:color="auto"/>
                    <w:bottom w:val="none" w:sz="0" w:space="0" w:color="auto"/>
                    <w:right w:val="none" w:sz="0" w:space="0" w:color="auto"/>
                  </w:divBdr>
                </w:div>
                <w:div w:id="955134842">
                  <w:marLeft w:val="640"/>
                  <w:marRight w:val="0"/>
                  <w:marTop w:val="0"/>
                  <w:marBottom w:val="0"/>
                  <w:divBdr>
                    <w:top w:val="none" w:sz="0" w:space="0" w:color="auto"/>
                    <w:left w:val="none" w:sz="0" w:space="0" w:color="auto"/>
                    <w:bottom w:val="none" w:sz="0" w:space="0" w:color="auto"/>
                    <w:right w:val="none" w:sz="0" w:space="0" w:color="auto"/>
                  </w:divBdr>
                </w:div>
                <w:div w:id="965281726">
                  <w:marLeft w:val="640"/>
                  <w:marRight w:val="0"/>
                  <w:marTop w:val="0"/>
                  <w:marBottom w:val="0"/>
                  <w:divBdr>
                    <w:top w:val="none" w:sz="0" w:space="0" w:color="auto"/>
                    <w:left w:val="none" w:sz="0" w:space="0" w:color="auto"/>
                    <w:bottom w:val="none" w:sz="0" w:space="0" w:color="auto"/>
                    <w:right w:val="none" w:sz="0" w:space="0" w:color="auto"/>
                  </w:divBdr>
                </w:div>
                <w:div w:id="966088403">
                  <w:marLeft w:val="640"/>
                  <w:marRight w:val="0"/>
                  <w:marTop w:val="0"/>
                  <w:marBottom w:val="0"/>
                  <w:divBdr>
                    <w:top w:val="none" w:sz="0" w:space="0" w:color="auto"/>
                    <w:left w:val="none" w:sz="0" w:space="0" w:color="auto"/>
                    <w:bottom w:val="none" w:sz="0" w:space="0" w:color="auto"/>
                    <w:right w:val="none" w:sz="0" w:space="0" w:color="auto"/>
                  </w:divBdr>
                </w:div>
                <w:div w:id="972442444">
                  <w:marLeft w:val="640"/>
                  <w:marRight w:val="0"/>
                  <w:marTop w:val="0"/>
                  <w:marBottom w:val="0"/>
                  <w:divBdr>
                    <w:top w:val="none" w:sz="0" w:space="0" w:color="auto"/>
                    <w:left w:val="none" w:sz="0" w:space="0" w:color="auto"/>
                    <w:bottom w:val="none" w:sz="0" w:space="0" w:color="auto"/>
                    <w:right w:val="none" w:sz="0" w:space="0" w:color="auto"/>
                  </w:divBdr>
                </w:div>
                <w:div w:id="990790073">
                  <w:marLeft w:val="640"/>
                  <w:marRight w:val="0"/>
                  <w:marTop w:val="0"/>
                  <w:marBottom w:val="0"/>
                  <w:divBdr>
                    <w:top w:val="none" w:sz="0" w:space="0" w:color="auto"/>
                    <w:left w:val="none" w:sz="0" w:space="0" w:color="auto"/>
                    <w:bottom w:val="none" w:sz="0" w:space="0" w:color="auto"/>
                    <w:right w:val="none" w:sz="0" w:space="0" w:color="auto"/>
                  </w:divBdr>
                </w:div>
                <w:div w:id="1028801232">
                  <w:marLeft w:val="640"/>
                  <w:marRight w:val="0"/>
                  <w:marTop w:val="0"/>
                  <w:marBottom w:val="0"/>
                  <w:divBdr>
                    <w:top w:val="none" w:sz="0" w:space="0" w:color="auto"/>
                    <w:left w:val="none" w:sz="0" w:space="0" w:color="auto"/>
                    <w:bottom w:val="none" w:sz="0" w:space="0" w:color="auto"/>
                    <w:right w:val="none" w:sz="0" w:space="0" w:color="auto"/>
                  </w:divBdr>
                </w:div>
                <w:div w:id="1044478945">
                  <w:marLeft w:val="640"/>
                  <w:marRight w:val="0"/>
                  <w:marTop w:val="0"/>
                  <w:marBottom w:val="0"/>
                  <w:divBdr>
                    <w:top w:val="none" w:sz="0" w:space="0" w:color="auto"/>
                    <w:left w:val="none" w:sz="0" w:space="0" w:color="auto"/>
                    <w:bottom w:val="none" w:sz="0" w:space="0" w:color="auto"/>
                    <w:right w:val="none" w:sz="0" w:space="0" w:color="auto"/>
                  </w:divBdr>
                </w:div>
                <w:div w:id="1062093442">
                  <w:marLeft w:val="640"/>
                  <w:marRight w:val="0"/>
                  <w:marTop w:val="0"/>
                  <w:marBottom w:val="0"/>
                  <w:divBdr>
                    <w:top w:val="none" w:sz="0" w:space="0" w:color="auto"/>
                    <w:left w:val="none" w:sz="0" w:space="0" w:color="auto"/>
                    <w:bottom w:val="none" w:sz="0" w:space="0" w:color="auto"/>
                    <w:right w:val="none" w:sz="0" w:space="0" w:color="auto"/>
                  </w:divBdr>
                </w:div>
                <w:div w:id="1095368872">
                  <w:marLeft w:val="640"/>
                  <w:marRight w:val="0"/>
                  <w:marTop w:val="0"/>
                  <w:marBottom w:val="0"/>
                  <w:divBdr>
                    <w:top w:val="none" w:sz="0" w:space="0" w:color="auto"/>
                    <w:left w:val="none" w:sz="0" w:space="0" w:color="auto"/>
                    <w:bottom w:val="none" w:sz="0" w:space="0" w:color="auto"/>
                    <w:right w:val="none" w:sz="0" w:space="0" w:color="auto"/>
                  </w:divBdr>
                </w:div>
                <w:div w:id="1099988899">
                  <w:marLeft w:val="640"/>
                  <w:marRight w:val="0"/>
                  <w:marTop w:val="0"/>
                  <w:marBottom w:val="0"/>
                  <w:divBdr>
                    <w:top w:val="none" w:sz="0" w:space="0" w:color="auto"/>
                    <w:left w:val="none" w:sz="0" w:space="0" w:color="auto"/>
                    <w:bottom w:val="none" w:sz="0" w:space="0" w:color="auto"/>
                    <w:right w:val="none" w:sz="0" w:space="0" w:color="auto"/>
                  </w:divBdr>
                </w:div>
                <w:div w:id="1123620972">
                  <w:marLeft w:val="640"/>
                  <w:marRight w:val="0"/>
                  <w:marTop w:val="0"/>
                  <w:marBottom w:val="0"/>
                  <w:divBdr>
                    <w:top w:val="none" w:sz="0" w:space="0" w:color="auto"/>
                    <w:left w:val="none" w:sz="0" w:space="0" w:color="auto"/>
                    <w:bottom w:val="none" w:sz="0" w:space="0" w:color="auto"/>
                    <w:right w:val="none" w:sz="0" w:space="0" w:color="auto"/>
                  </w:divBdr>
                </w:div>
                <w:div w:id="1146626904">
                  <w:marLeft w:val="640"/>
                  <w:marRight w:val="0"/>
                  <w:marTop w:val="0"/>
                  <w:marBottom w:val="0"/>
                  <w:divBdr>
                    <w:top w:val="none" w:sz="0" w:space="0" w:color="auto"/>
                    <w:left w:val="none" w:sz="0" w:space="0" w:color="auto"/>
                    <w:bottom w:val="none" w:sz="0" w:space="0" w:color="auto"/>
                    <w:right w:val="none" w:sz="0" w:space="0" w:color="auto"/>
                  </w:divBdr>
                </w:div>
                <w:div w:id="1152258946">
                  <w:marLeft w:val="640"/>
                  <w:marRight w:val="0"/>
                  <w:marTop w:val="0"/>
                  <w:marBottom w:val="0"/>
                  <w:divBdr>
                    <w:top w:val="none" w:sz="0" w:space="0" w:color="auto"/>
                    <w:left w:val="none" w:sz="0" w:space="0" w:color="auto"/>
                    <w:bottom w:val="none" w:sz="0" w:space="0" w:color="auto"/>
                    <w:right w:val="none" w:sz="0" w:space="0" w:color="auto"/>
                  </w:divBdr>
                </w:div>
                <w:div w:id="1193609091">
                  <w:marLeft w:val="640"/>
                  <w:marRight w:val="0"/>
                  <w:marTop w:val="0"/>
                  <w:marBottom w:val="0"/>
                  <w:divBdr>
                    <w:top w:val="none" w:sz="0" w:space="0" w:color="auto"/>
                    <w:left w:val="none" w:sz="0" w:space="0" w:color="auto"/>
                    <w:bottom w:val="none" w:sz="0" w:space="0" w:color="auto"/>
                    <w:right w:val="none" w:sz="0" w:space="0" w:color="auto"/>
                  </w:divBdr>
                </w:div>
                <w:div w:id="1199663968">
                  <w:marLeft w:val="640"/>
                  <w:marRight w:val="0"/>
                  <w:marTop w:val="0"/>
                  <w:marBottom w:val="0"/>
                  <w:divBdr>
                    <w:top w:val="none" w:sz="0" w:space="0" w:color="auto"/>
                    <w:left w:val="none" w:sz="0" w:space="0" w:color="auto"/>
                    <w:bottom w:val="none" w:sz="0" w:space="0" w:color="auto"/>
                    <w:right w:val="none" w:sz="0" w:space="0" w:color="auto"/>
                  </w:divBdr>
                </w:div>
                <w:div w:id="1203445578">
                  <w:marLeft w:val="640"/>
                  <w:marRight w:val="0"/>
                  <w:marTop w:val="0"/>
                  <w:marBottom w:val="0"/>
                  <w:divBdr>
                    <w:top w:val="none" w:sz="0" w:space="0" w:color="auto"/>
                    <w:left w:val="none" w:sz="0" w:space="0" w:color="auto"/>
                    <w:bottom w:val="none" w:sz="0" w:space="0" w:color="auto"/>
                    <w:right w:val="none" w:sz="0" w:space="0" w:color="auto"/>
                  </w:divBdr>
                </w:div>
                <w:div w:id="1203830921">
                  <w:marLeft w:val="640"/>
                  <w:marRight w:val="0"/>
                  <w:marTop w:val="0"/>
                  <w:marBottom w:val="0"/>
                  <w:divBdr>
                    <w:top w:val="none" w:sz="0" w:space="0" w:color="auto"/>
                    <w:left w:val="none" w:sz="0" w:space="0" w:color="auto"/>
                    <w:bottom w:val="none" w:sz="0" w:space="0" w:color="auto"/>
                    <w:right w:val="none" w:sz="0" w:space="0" w:color="auto"/>
                  </w:divBdr>
                </w:div>
                <w:div w:id="1237983547">
                  <w:marLeft w:val="640"/>
                  <w:marRight w:val="0"/>
                  <w:marTop w:val="0"/>
                  <w:marBottom w:val="0"/>
                  <w:divBdr>
                    <w:top w:val="none" w:sz="0" w:space="0" w:color="auto"/>
                    <w:left w:val="none" w:sz="0" w:space="0" w:color="auto"/>
                    <w:bottom w:val="none" w:sz="0" w:space="0" w:color="auto"/>
                    <w:right w:val="none" w:sz="0" w:space="0" w:color="auto"/>
                  </w:divBdr>
                </w:div>
                <w:div w:id="1246917904">
                  <w:marLeft w:val="640"/>
                  <w:marRight w:val="0"/>
                  <w:marTop w:val="0"/>
                  <w:marBottom w:val="0"/>
                  <w:divBdr>
                    <w:top w:val="none" w:sz="0" w:space="0" w:color="auto"/>
                    <w:left w:val="none" w:sz="0" w:space="0" w:color="auto"/>
                    <w:bottom w:val="none" w:sz="0" w:space="0" w:color="auto"/>
                    <w:right w:val="none" w:sz="0" w:space="0" w:color="auto"/>
                  </w:divBdr>
                </w:div>
                <w:div w:id="1275404910">
                  <w:marLeft w:val="640"/>
                  <w:marRight w:val="0"/>
                  <w:marTop w:val="0"/>
                  <w:marBottom w:val="0"/>
                  <w:divBdr>
                    <w:top w:val="none" w:sz="0" w:space="0" w:color="auto"/>
                    <w:left w:val="none" w:sz="0" w:space="0" w:color="auto"/>
                    <w:bottom w:val="none" w:sz="0" w:space="0" w:color="auto"/>
                    <w:right w:val="none" w:sz="0" w:space="0" w:color="auto"/>
                  </w:divBdr>
                </w:div>
                <w:div w:id="1287194955">
                  <w:marLeft w:val="640"/>
                  <w:marRight w:val="0"/>
                  <w:marTop w:val="0"/>
                  <w:marBottom w:val="0"/>
                  <w:divBdr>
                    <w:top w:val="none" w:sz="0" w:space="0" w:color="auto"/>
                    <w:left w:val="none" w:sz="0" w:space="0" w:color="auto"/>
                    <w:bottom w:val="none" w:sz="0" w:space="0" w:color="auto"/>
                    <w:right w:val="none" w:sz="0" w:space="0" w:color="auto"/>
                  </w:divBdr>
                </w:div>
                <w:div w:id="1330405461">
                  <w:marLeft w:val="640"/>
                  <w:marRight w:val="0"/>
                  <w:marTop w:val="0"/>
                  <w:marBottom w:val="0"/>
                  <w:divBdr>
                    <w:top w:val="none" w:sz="0" w:space="0" w:color="auto"/>
                    <w:left w:val="none" w:sz="0" w:space="0" w:color="auto"/>
                    <w:bottom w:val="none" w:sz="0" w:space="0" w:color="auto"/>
                    <w:right w:val="none" w:sz="0" w:space="0" w:color="auto"/>
                  </w:divBdr>
                </w:div>
                <w:div w:id="1332947398">
                  <w:marLeft w:val="640"/>
                  <w:marRight w:val="0"/>
                  <w:marTop w:val="0"/>
                  <w:marBottom w:val="0"/>
                  <w:divBdr>
                    <w:top w:val="none" w:sz="0" w:space="0" w:color="auto"/>
                    <w:left w:val="none" w:sz="0" w:space="0" w:color="auto"/>
                    <w:bottom w:val="none" w:sz="0" w:space="0" w:color="auto"/>
                    <w:right w:val="none" w:sz="0" w:space="0" w:color="auto"/>
                  </w:divBdr>
                </w:div>
                <w:div w:id="1334260450">
                  <w:marLeft w:val="640"/>
                  <w:marRight w:val="0"/>
                  <w:marTop w:val="0"/>
                  <w:marBottom w:val="0"/>
                  <w:divBdr>
                    <w:top w:val="none" w:sz="0" w:space="0" w:color="auto"/>
                    <w:left w:val="none" w:sz="0" w:space="0" w:color="auto"/>
                    <w:bottom w:val="none" w:sz="0" w:space="0" w:color="auto"/>
                    <w:right w:val="none" w:sz="0" w:space="0" w:color="auto"/>
                  </w:divBdr>
                </w:div>
                <w:div w:id="1334261104">
                  <w:marLeft w:val="640"/>
                  <w:marRight w:val="0"/>
                  <w:marTop w:val="0"/>
                  <w:marBottom w:val="0"/>
                  <w:divBdr>
                    <w:top w:val="none" w:sz="0" w:space="0" w:color="auto"/>
                    <w:left w:val="none" w:sz="0" w:space="0" w:color="auto"/>
                    <w:bottom w:val="none" w:sz="0" w:space="0" w:color="auto"/>
                    <w:right w:val="none" w:sz="0" w:space="0" w:color="auto"/>
                  </w:divBdr>
                </w:div>
                <w:div w:id="1367412186">
                  <w:marLeft w:val="640"/>
                  <w:marRight w:val="0"/>
                  <w:marTop w:val="0"/>
                  <w:marBottom w:val="0"/>
                  <w:divBdr>
                    <w:top w:val="none" w:sz="0" w:space="0" w:color="auto"/>
                    <w:left w:val="none" w:sz="0" w:space="0" w:color="auto"/>
                    <w:bottom w:val="none" w:sz="0" w:space="0" w:color="auto"/>
                    <w:right w:val="none" w:sz="0" w:space="0" w:color="auto"/>
                  </w:divBdr>
                </w:div>
                <w:div w:id="1378773010">
                  <w:marLeft w:val="640"/>
                  <w:marRight w:val="0"/>
                  <w:marTop w:val="0"/>
                  <w:marBottom w:val="0"/>
                  <w:divBdr>
                    <w:top w:val="none" w:sz="0" w:space="0" w:color="auto"/>
                    <w:left w:val="none" w:sz="0" w:space="0" w:color="auto"/>
                    <w:bottom w:val="none" w:sz="0" w:space="0" w:color="auto"/>
                    <w:right w:val="none" w:sz="0" w:space="0" w:color="auto"/>
                  </w:divBdr>
                </w:div>
                <w:div w:id="1405296701">
                  <w:marLeft w:val="640"/>
                  <w:marRight w:val="0"/>
                  <w:marTop w:val="0"/>
                  <w:marBottom w:val="0"/>
                  <w:divBdr>
                    <w:top w:val="none" w:sz="0" w:space="0" w:color="auto"/>
                    <w:left w:val="none" w:sz="0" w:space="0" w:color="auto"/>
                    <w:bottom w:val="none" w:sz="0" w:space="0" w:color="auto"/>
                    <w:right w:val="none" w:sz="0" w:space="0" w:color="auto"/>
                  </w:divBdr>
                </w:div>
                <w:div w:id="1406025308">
                  <w:marLeft w:val="640"/>
                  <w:marRight w:val="0"/>
                  <w:marTop w:val="0"/>
                  <w:marBottom w:val="0"/>
                  <w:divBdr>
                    <w:top w:val="none" w:sz="0" w:space="0" w:color="auto"/>
                    <w:left w:val="none" w:sz="0" w:space="0" w:color="auto"/>
                    <w:bottom w:val="none" w:sz="0" w:space="0" w:color="auto"/>
                    <w:right w:val="none" w:sz="0" w:space="0" w:color="auto"/>
                  </w:divBdr>
                </w:div>
                <w:div w:id="1417242407">
                  <w:marLeft w:val="640"/>
                  <w:marRight w:val="0"/>
                  <w:marTop w:val="0"/>
                  <w:marBottom w:val="0"/>
                  <w:divBdr>
                    <w:top w:val="none" w:sz="0" w:space="0" w:color="auto"/>
                    <w:left w:val="none" w:sz="0" w:space="0" w:color="auto"/>
                    <w:bottom w:val="none" w:sz="0" w:space="0" w:color="auto"/>
                    <w:right w:val="none" w:sz="0" w:space="0" w:color="auto"/>
                  </w:divBdr>
                </w:div>
                <w:div w:id="1426078611">
                  <w:marLeft w:val="640"/>
                  <w:marRight w:val="0"/>
                  <w:marTop w:val="0"/>
                  <w:marBottom w:val="0"/>
                  <w:divBdr>
                    <w:top w:val="none" w:sz="0" w:space="0" w:color="auto"/>
                    <w:left w:val="none" w:sz="0" w:space="0" w:color="auto"/>
                    <w:bottom w:val="none" w:sz="0" w:space="0" w:color="auto"/>
                    <w:right w:val="none" w:sz="0" w:space="0" w:color="auto"/>
                  </w:divBdr>
                </w:div>
                <w:div w:id="1474717246">
                  <w:marLeft w:val="640"/>
                  <w:marRight w:val="0"/>
                  <w:marTop w:val="0"/>
                  <w:marBottom w:val="0"/>
                  <w:divBdr>
                    <w:top w:val="none" w:sz="0" w:space="0" w:color="auto"/>
                    <w:left w:val="none" w:sz="0" w:space="0" w:color="auto"/>
                    <w:bottom w:val="none" w:sz="0" w:space="0" w:color="auto"/>
                    <w:right w:val="none" w:sz="0" w:space="0" w:color="auto"/>
                  </w:divBdr>
                </w:div>
                <w:div w:id="1475290578">
                  <w:marLeft w:val="640"/>
                  <w:marRight w:val="0"/>
                  <w:marTop w:val="0"/>
                  <w:marBottom w:val="0"/>
                  <w:divBdr>
                    <w:top w:val="none" w:sz="0" w:space="0" w:color="auto"/>
                    <w:left w:val="none" w:sz="0" w:space="0" w:color="auto"/>
                    <w:bottom w:val="none" w:sz="0" w:space="0" w:color="auto"/>
                    <w:right w:val="none" w:sz="0" w:space="0" w:color="auto"/>
                  </w:divBdr>
                </w:div>
                <w:div w:id="1484085122">
                  <w:marLeft w:val="640"/>
                  <w:marRight w:val="0"/>
                  <w:marTop w:val="0"/>
                  <w:marBottom w:val="0"/>
                  <w:divBdr>
                    <w:top w:val="none" w:sz="0" w:space="0" w:color="auto"/>
                    <w:left w:val="none" w:sz="0" w:space="0" w:color="auto"/>
                    <w:bottom w:val="none" w:sz="0" w:space="0" w:color="auto"/>
                    <w:right w:val="none" w:sz="0" w:space="0" w:color="auto"/>
                  </w:divBdr>
                </w:div>
                <w:div w:id="1491216077">
                  <w:marLeft w:val="640"/>
                  <w:marRight w:val="0"/>
                  <w:marTop w:val="0"/>
                  <w:marBottom w:val="0"/>
                  <w:divBdr>
                    <w:top w:val="none" w:sz="0" w:space="0" w:color="auto"/>
                    <w:left w:val="none" w:sz="0" w:space="0" w:color="auto"/>
                    <w:bottom w:val="none" w:sz="0" w:space="0" w:color="auto"/>
                    <w:right w:val="none" w:sz="0" w:space="0" w:color="auto"/>
                  </w:divBdr>
                </w:div>
                <w:div w:id="1492477221">
                  <w:marLeft w:val="640"/>
                  <w:marRight w:val="0"/>
                  <w:marTop w:val="0"/>
                  <w:marBottom w:val="0"/>
                  <w:divBdr>
                    <w:top w:val="none" w:sz="0" w:space="0" w:color="auto"/>
                    <w:left w:val="none" w:sz="0" w:space="0" w:color="auto"/>
                    <w:bottom w:val="none" w:sz="0" w:space="0" w:color="auto"/>
                    <w:right w:val="none" w:sz="0" w:space="0" w:color="auto"/>
                  </w:divBdr>
                </w:div>
                <w:div w:id="1494830211">
                  <w:marLeft w:val="640"/>
                  <w:marRight w:val="0"/>
                  <w:marTop w:val="0"/>
                  <w:marBottom w:val="0"/>
                  <w:divBdr>
                    <w:top w:val="none" w:sz="0" w:space="0" w:color="auto"/>
                    <w:left w:val="none" w:sz="0" w:space="0" w:color="auto"/>
                    <w:bottom w:val="none" w:sz="0" w:space="0" w:color="auto"/>
                    <w:right w:val="none" w:sz="0" w:space="0" w:color="auto"/>
                  </w:divBdr>
                </w:div>
                <w:div w:id="1536118057">
                  <w:marLeft w:val="640"/>
                  <w:marRight w:val="0"/>
                  <w:marTop w:val="0"/>
                  <w:marBottom w:val="0"/>
                  <w:divBdr>
                    <w:top w:val="none" w:sz="0" w:space="0" w:color="auto"/>
                    <w:left w:val="none" w:sz="0" w:space="0" w:color="auto"/>
                    <w:bottom w:val="none" w:sz="0" w:space="0" w:color="auto"/>
                    <w:right w:val="none" w:sz="0" w:space="0" w:color="auto"/>
                  </w:divBdr>
                </w:div>
                <w:div w:id="1544632816">
                  <w:marLeft w:val="640"/>
                  <w:marRight w:val="0"/>
                  <w:marTop w:val="0"/>
                  <w:marBottom w:val="0"/>
                  <w:divBdr>
                    <w:top w:val="none" w:sz="0" w:space="0" w:color="auto"/>
                    <w:left w:val="none" w:sz="0" w:space="0" w:color="auto"/>
                    <w:bottom w:val="none" w:sz="0" w:space="0" w:color="auto"/>
                    <w:right w:val="none" w:sz="0" w:space="0" w:color="auto"/>
                  </w:divBdr>
                </w:div>
                <w:div w:id="1574926278">
                  <w:marLeft w:val="640"/>
                  <w:marRight w:val="0"/>
                  <w:marTop w:val="0"/>
                  <w:marBottom w:val="0"/>
                  <w:divBdr>
                    <w:top w:val="none" w:sz="0" w:space="0" w:color="auto"/>
                    <w:left w:val="none" w:sz="0" w:space="0" w:color="auto"/>
                    <w:bottom w:val="none" w:sz="0" w:space="0" w:color="auto"/>
                    <w:right w:val="none" w:sz="0" w:space="0" w:color="auto"/>
                  </w:divBdr>
                </w:div>
                <w:div w:id="1575892140">
                  <w:marLeft w:val="640"/>
                  <w:marRight w:val="0"/>
                  <w:marTop w:val="0"/>
                  <w:marBottom w:val="0"/>
                  <w:divBdr>
                    <w:top w:val="none" w:sz="0" w:space="0" w:color="auto"/>
                    <w:left w:val="none" w:sz="0" w:space="0" w:color="auto"/>
                    <w:bottom w:val="none" w:sz="0" w:space="0" w:color="auto"/>
                    <w:right w:val="none" w:sz="0" w:space="0" w:color="auto"/>
                  </w:divBdr>
                </w:div>
                <w:div w:id="1576668745">
                  <w:marLeft w:val="640"/>
                  <w:marRight w:val="0"/>
                  <w:marTop w:val="0"/>
                  <w:marBottom w:val="0"/>
                  <w:divBdr>
                    <w:top w:val="none" w:sz="0" w:space="0" w:color="auto"/>
                    <w:left w:val="none" w:sz="0" w:space="0" w:color="auto"/>
                    <w:bottom w:val="none" w:sz="0" w:space="0" w:color="auto"/>
                    <w:right w:val="none" w:sz="0" w:space="0" w:color="auto"/>
                  </w:divBdr>
                </w:div>
                <w:div w:id="1604994530">
                  <w:marLeft w:val="640"/>
                  <w:marRight w:val="0"/>
                  <w:marTop w:val="0"/>
                  <w:marBottom w:val="0"/>
                  <w:divBdr>
                    <w:top w:val="none" w:sz="0" w:space="0" w:color="auto"/>
                    <w:left w:val="none" w:sz="0" w:space="0" w:color="auto"/>
                    <w:bottom w:val="none" w:sz="0" w:space="0" w:color="auto"/>
                    <w:right w:val="none" w:sz="0" w:space="0" w:color="auto"/>
                  </w:divBdr>
                </w:div>
                <w:div w:id="1625622741">
                  <w:marLeft w:val="640"/>
                  <w:marRight w:val="0"/>
                  <w:marTop w:val="0"/>
                  <w:marBottom w:val="0"/>
                  <w:divBdr>
                    <w:top w:val="none" w:sz="0" w:space="0" w:color="auto"/>
                    <w:left w:val="none" w:sz="0" w:space="0" w:color="auto"/>
                    <w:bottom w:val="none" w:sz="0" w:space="0" w:color="auto"/>
                    <w:right w:val="none" w:sz="0" w:space="0" w:color="auto"/>
                  </w:divBdr>
                </w:div>
                <w:div w:id="1641763838">
                  <w:marLeft w:val="640"/>
                  <w:marRight w:val="0"/>
                  <w:marTop w:val="0"/>
                  <w:marBottom w:val="0"/>
                  <w:divBdr>
                    <w:top w:val="none" w:sz="0" w:space="0" w:color="auto"/>
                    <w:left w:val="none" w:sz="0" w:space="0" w:color="auto"/>
                    <w:bottom w:val="none" w:sz="0" w:space="0" w:color="auto"/>
                    <w:right w:val="none" w:sz="0" w:space="0" w:color="auto"/>
                  </w:divBdr>
                </w:div>
                <w:div w:id="1652250176">
                  <w:marLeft w:val="640"/>
                  <w:marRight w:val="0"/>
                  <w:marTop w:val="0"/>
                  <w:marBottom w:val="0"/>
                  <w:divBdr>
                    <w:top w:val="none" w:sz="0" w:space="0" w:color="auto"/>
                    <w:left w:val="none" w:sz="0" w:space="0" w:color="auto"/>
                    <w:bottom w:val="none" w:sz="0" w:space="0" w:color="auto"/>
                    <w:right w:val="none" w:sz="0" w:space="0" w:color="auto"/>
                  </w:divBdr>
                </w:div>
                <w:div w:id="1657419460">
                  <w:marLeft w:val="640"/>
                  <w:marRight w:val="0"/>
                  <w:marTop w:val="0"/>
                  <w:marBottom w:val="0"/>
                  <w:divBdr>
                    <w:top w:val="none" w:sz="0" w:space="0" w:color="auto"/>
                    <w:left w:val="none" w:sz="0" w:space="0" w:color="auto"/>
                    <w:bottom w:val="none" w:sz="0" w:space="0" w:color="auto"/>
                    <w:right w:val="none" w:sz="0" w:space="0" w:color="auto"/>
                  </w:divBdr>
                </w:div>
                <w:div w:id="1666518646">
                  <w:marLeft w:val="640"/>
                  <w:marRight w:val="0"/>
                  <w:marTop w:val="0"/>
                  <w:marBottom w:val="0"/>
                  <w:divBdr>
                    <w:top w:val="none" w:sz="0" w:space="0" w:color="auto"/>
                    <w:left w:val="none" w:sz="0" w:space="0" w:color="auto"/>
                    <w:bottom w:val="none" w:sz="0" w:space="0" w:color="auto"/>
                    <w:right w:val="none" w:sz="0" w:space="0" w:color="auto"/>
                  </w:divBdr>
                </w:div>
                <w:div w:id="1684016609">
                  <w:marLeft w:val="640"/>
                  <w:marRight w:val="0"/>
                  <w:marTop w:val="0"/>
                  <w:marBottom w:val="0"/>
                  <w:divBdr>
                    <w:top w:val="none" w:sz="0" w:space="0" w:color="auto"/>
                    <w:left w:val="none" w:sz="0" w:space="0" w:color="auto"/>
                    <w:bottom w:val="none" w:sz="0" w:space="0" w:color="auto"/>
                    <w:right w:val="none" w:sz="0" w:space="0" w:color="auto"/>
                  </w:divBdr>
                </w:div>
                <w:div w:id="1705515788">
                  <w:marLeft w:val="640"/>
                  <w:marRight w:val="0"/>
                  <w:marTop w:val="0"/>
                  <w:marBottom w:val="0"/>
                  <w:divBdr>
                    <w:top w:val="none" w:sz="0" w:space="0" w:color="auto"/>
                    <w:left w:val="none" w:sz="0" w:space="0" w:color="auto"/>
                    <w:bottom w:val="none" w:sz="0" w:space="0" w:color="auto"/>
                    <w:right w:val="none" w:sz="0" w:space="0" w:color="auto"/>
                  </w:divBdr>
                </w:div>
                <w:div w:id="1713845612">
                  <w:marLeft w:val="640"/>
                  <w:marRight w:val="0"/>
                  <w:marTop w:val="0"/>
                  <w:marBottom w:val="0"/>
                  <w:divBdr>
                    <w:top w:val="none" w:sz="0" w:space="0" w:color="auto"/>
                    <w:left w:val="none" w:sz="0" w:space="0" w:color="auto"/>
                    <w:bottom w:val="none" w:sz="0" w:space="0" w:color="auto"/>
                    <w:right w:val="none" w:sz="0" w:space="0" w:color="auto"/>
                  </w:divBdr>
                </w:div>
                <w:div w:id="1719159995">
                  <w:marLeft w:val="640"/>
                  <w:marRight w:val="0"/>
                  <w:marTop w:val="0"/>
                  <w:marBottom w:val="0"/>
                  <w:divBdr>
                    <w:top w:val="none" w:sz="0" w:space="0" w:color="auto"/>
                    <w:left w:val="none" w:sz="0" w:space="0" w:color="auto"/>
                    <w:bottom w:val="none" w:sz="0" w:space="0" w:color="auto"/>
                    <w:right w:val="none" w:sz="0" w:space="0" w:color="auto"/>
                  </w:divBdr>
                </w:div>
                <w:div w:id="1724713077">
                  <w:marLeft w:val="640"/>
                  <w:marRight w:val="0"/>
                  <w:marTop w:val="0"/>
                  <w:marBottom w:val="0"/>
                  <w:divBdr>
                    <w:top w:val="none" w:sz="0" w:space="0" w:color="auto"/>
                    <w:left w:val="none" w:sz="0" w:space="0" w:color="auto"/>
                    <w:bottom w:val="none" w:sz="0" w:space="0" w:color="auto"/>
                    <w:right w:val="none" w:sz="0" w:space="0" w:color="auto"/>
                  </w:divBdr>
                </w:div>
                <w:div w:id="1727487270">
                  <w:marLeft w:val="640"/>
                  <w:marRight w:val="0"/>
                  <w:marTop w:val="0"/>
                  <w:marBottom w:val="0"/>
                  <w:divBdr>
                    <w:top w:val="none" w:sz="0" w:space="0" w:color="auto"/>
                    <w:left w:val="none" w:sz="0" w:space="0" w:color="auto"/>
                    <w:bottom w:val="none" w:sz="0" w:space="0" w:color="auto"/>
                    <w:right w:val="none" w:sz="0" w:space="0" w:color="auto"/>
                  </w:divBdr>
                </w:div>
                <w:div w:id="1749182909">
                  <w:marLeft w:val="640"/>
                  <w:marRight w:val="0"/>
                  <w:marTop w:val="0"/>
                  <w:marBottom w:val="0"/>
                  <w:divBdr>
                    <w:top w:val="none" w:sz="0" w:space="0" w:color="auto"/>
                    <w:left w:val="none" w:sz="0" w:space="0" w:color="auto"/>
                    <w:bottom w:val="none" w:sz="0" w:space="0" w:color="auto"/>
                    <w:right w:val="none" w:sz="0" w:space="0" w:color="auto"/>
                  </w:divBdr>
                </w:div>
                <w:div w:id="1751349542">
                  <w:marLeft w:val="640"/>
                  <w:marRight w:val="0"/>
                  <w:marTop w:val="0"/>
                  <w:marBottom w:val="0"/>
                  <w:divBdr>
                    <w:top w:val="none" w:sz="0" w:space="0" w:color="auto"/>
                    <w:left w:val="none" w:sz="0" w:space="0" w:color="auto"/>
                    <w:bottom w:val="none" w:sz="0" w:space="0" w:color="auto"/>
                    <w:right w:val="none" w:sz="0" w:space="0" w:color="auto"/>
                  </w:divBdr>
                </w:div>
                <w:div w:id="1761413350">
                  <w:marLeft w:val="640"/>
                  <w:marRight w:val="0"/>
                  <w:marTop w:val="0"/>
                  <w:marBottom w:val="0"/>
                  <w:divBdr>
                    <w:top w:val="none" w:sz="0" w:space="0" w:color="auto"/>
                    <w:left w:val="none" w:sz="0" w:space="0" w:color="auto"/>
                    <w:bottom w:val="none" w:sz="0" w:space="0" w:color="auto"/>
                    <w:right w:val="none" w:sz="0" w:space="0" w:color="auto"/>
                  </w:divBdr>
                </w:div>
                <w:div w:id="1770808889">
                  <w:marLeft w:val="640"/>
                  <w:marRight w:val="0"/>
                  <w:marTop w:val="0"/>
                  <w:marBottom w:val="0"/>
                  <w:divBdr>
                    <w:top w:val="none" w:sz="0" w:space="0" w:color="auto"/>
                    <w:left w:val="none" w:sz="0" w:space="0" w:color="auto"/>
                    <w:bottom w:val="none" w:sz="0" w:space="0" w:color="auto"/>
                    <w:right w:val="none" w:sz="0" w:space="0" w:color="auto"/>
                  </w:divBdr>
                </w:div>
                <w:div w:id="1772437195">
                  <w:marLeft w:val="640"/>
                  <w:marRight w:val="0"/>
                  <w:marTop w:val="0"/>
                  <w:marBottom w:val="0"/>
                  <w:divBdr>
                    <w:top w:val="none" w:sz="0" w:space="0" w:color="auto"/>
                    <w:left w:val="none" w:sz="0" w:space="0" w:color="auto"/>
                    <w:bottom w:val="none" w:sz="0" w:space="0" w:color="auto"/>
                    <w:right w:val="none" w:sz="0" w:space="0" w:color="auto"/>
                  </w:divBdr>
                </w:div>
                <w:div w:id="1817601706">
                  <w:marLeft w:val="640"/>
                  <w:marRight w:val="0"/>
                  <w:marTop w:val="0"/>
                  <w:marBottom w:val="0"/>
                  <w:divBdr>
                    <w:top w:val="none" w:sz="0" w:space="0" w:color="auto"/>
                    <w:left w:val="none" w:sz="0" w:space="0" w:color="auto"/>
                    <w:bottom w:val="none" w:sz="0" w:space="0" w:color="auto"/>
                    <w:right w:val="none" w:sz="0" w:space="0" w:color="auto"/>
                  </w:divBdr>
                </w:div>
                <w:div w:id="1903787585">
                  <w:marLeft w:val="640"/>
                  <w:marRight w:val="0"/>
                  <w:marTop w:val="0"/>
                  <w:marBottom w:val="0"/>
                  <w:divBdr>
                    <w:top w:val="none" w:sz="0" w:space="0" w:color="auto"/>
                    <w:left w:val="none" w:sz="0" w:space="0" w:color="auto"/>
                    <w:bottom w:val="none" w:sz="0" w:space="0" w:color="auto"/>
                    <w:right w:val="none" w:sz="0" w:space="0" w:color="auto"/>
                  </w:divBdr>
                </w:div>
                <w:div w:id="1908344813">
                  <w:marLeft w:val="640"/>
                  <w:marRight w:val="0"/>
                  <w:marTop w:val="0"/>
                  <w:marBottom w:val="0"/>
                  <w:divBdr>
                    <w:top w:val="none" w:sz="0" w:space="0" w:color="auto"/>
                    <w:left w:val="none" w:sz="0" w:space="0" w:color="auto"/>
                    <w:bottom w:val="none" w:sz="0" w:space="0" w:color="auto"/>
                    <w:right w:val="none" w:sz="0" w:space="0" w:color="auto"/>
                  </w:divBdr>
                </w:div>
                <w:div w:id="1910652631">
                  <w:marLeft w:val="640"/>
                  <w:marRight w:val="0"/>
                  <w:marTop w:val="0"/>
                  <w:marBottom w:val="0"/>
                  <w:divBdr>
                    <w:top w:val="none" w:sz="0" w:space="0" w:color="auto"/>
                    <w:left w:val="none" w:sz="0" w:space="0" w:color="auto"/>
                    <w:bottom w:val="none" w:sz="0" w:space="0" w:color="auto"/>
                    <w:right w:val="none" w:sz="0" w:space="0" w:color="auto"/>
                  </w:divBdr>
                </w:div>
                <w:div w:id="1929264130">
                  <w:marLeft w:val="640"/>
                  <w:marRight w:val="0"/>
                  <w:marTop w:val="0"/>
                  <w:marBottom w:val="0"/>
                  <w:divBdr>
                    <w:top w:val="none" w:sz="0" w:space="0" w:color="auto"/>
                    <w:left w:val="none" w:sz="0" w:space="0" w:color="auto"/>
                    <w:bottom w:val="none" w:sz="0" w:space="0" w:color="auto"/>
                    <w:right w:val="none" w:sz="0" w:space="0" w:color="auto"/>
                  </w:divBdr>
                </w:div>
                <w:div w:id="1932159565">
                  <w:marLeft w:val="640"/>
                  <w:marRight w:val="0"/>
                  <w:marTop w:val="0"/>
                  <w:marBottom w:val="0"/>
                  <w:divBdr>
                    <w:top w:val="none" w:sz="0" w:space="0" w:color="auto"/>
                    <w:left w:val="none" w:sz="0" w:space="0" w:color="auto"/>
                    <w:bottom w:val="none" w:sz="0" w:space="0" w:color="auto"/>
                    <w:right w:val="none" w:sz="0" w:space="0" w:color="auto"/>
                  </w:divBdr>
                </w:div>
                <w:div w:id="1978298585">
                  <w:marLeft w:val="640"/>
                  <w:marRight w:val="0"/>
                  <w:marTop w:val="0"/>
                  <w:marBottom w:val="0"/>
                  <w:divBdr>
                    <w:top w:val="none" w:sz="0" w:space="0" w:color="auto"/>
                    <w:left w:val="none" w:sz="0" w:space="0" w:color="auto"/>
                    <w:bottom w:val="none" w:sz="0" w:space="0" w:color="auto"/>
                    <w:right w:val="none" w:sz="0" w:space="0" w:color="auto"/>
                  </w:divBdr>
                </w:div>
                <w:div w:id="1990163747">
                  <w:marLeft w:val="640"/>
                  <w:marRight w:val="0"/>
                  <w:marTop w:val="0"/>
                  <w:marBottom w:val="0"/>
                  <w:divBdr>
                    <w:top w:val="none" w:sz="0" w:space="0" w:color="auto"/>
                    <w:left w:val="none" w:sz="0" w:space="0" w:color="auto"/>
                    <w:bottom w:val="none" w:sz="0" w:space="0" w:color="auto"/>
                    <w:right w:val="none" w:sz="0" w:space="0" w:color="auto"/>
                  </w:divBdr>
                </w:div>
                <w:div w:id="2026899229">
                  <w:marLeft w:val="640"/>
                  <w:marRight w:val="0"/>
                  <w:marTop w:val="0"/>
                  <w:marBottom w:val="0"/>
                  <w:divBdr>
                    <w:top w:val="none" w:sz="0" w:space="0" w:color="auto"/>
                    <w:left w:val="none" w:sz="0" w:space="0" w:color="auto"/>
                    <w:bottom w:val="none" w:sz="0" w:space="0" w:color="auto"/>
                    <w:right w:val="none" w:sz="0" w:space="0" w:color="auto"/>
                  </w:divBdr>
                </w:div>
                <w:div w:id="2027900481">
                  <w:marLeft w:val="640"/>
                  <w:marRight w:val="0"/>
                  <w:marTop w:val="0"/>
                  <w:marBottom w:val="0"/>
                  <w:divBdr>
                    <w:top w:val="none" w:sz="0" w:space="0" w:color="auto"/>
                    <w:left w:val="none" w:sz="0" w:space="0" w:color="auto"/>
                    <w:bottom w:val="none" w:sz="0" w:space="0" w:color="auto"/>
                    <w:right w:val="none" w:sz="0" w:space="0" w:color="auto"/>
                  </w:divBdr>
                </w:div>
                <w:div w:id="2041315710">
                  <w:marLeft w:val="640"/>
                  <w:marRight w:val="0"/>
                  <w:marTop w:val="0"/>
                  <w:marBottom w:val="0"/>
                  <w:divBdr>
                    <w:top w:val="none" w:sz="0" w:space="0" w:color="auto"/>
                    <w:left w:val="none" w:sz="0" w:space="0" w:color="auto"/>
                    <w:bottom w:val="none" w:sz="0" w:space="0" w:color="auto"/>
                    <w:right w:val="none" w:sz="0" w:space="0" w:color="auto"/>
                  </w:divBdr>
                </w:div>
                <w:div w:id="2082290091">
                  <w:marLeft w:val="640"/>
                  <w:marRight w:val="0"/>
                  <w:marTop w:val="0"/>
                  <w:marBottom w:val="0"/>
                  <w:divBdr>
                    <w:top w:val="none" w:sz="0" w:space="0" w:color="auto"/>
                    <w:left w:val="none" w:sz="0" w:space="0" w:color="auto"/>
                    <w:bottom w:val="none" w:sz="0" w:space="0" w:color="auto"/>
                    <w:right w:val="none" w:sz="0" w:space="0" w:color="auto"/>
                  </w:divBdr>
                </w:div>
                <w:div w:id="2096170893">
                  <w:marLeft w:val="640"/>
                  <w:marRight w:val="0"/>
                  <w:marTop w:val="0"/>
                  <w:marBottom w:val="0"/>
                  <w:divBdr>
                    <w:top w:val="none" w:sz="0" w:space="0" w:color="auto"/>
                    <w:left w:val="none" w:sz="0" w:space="0" w:color="auto"/>
                    <w:bottom w:val="none" w:sz="0" w:space="0" w:color="auto"/>
                    <w:right w:val="none" w:sz="0" w:space="0" w:color="auto"/>
                  </w:divBdr>
                </w:div>
                <w:div w:id="2111244169">
                  <w:marLeft w:val="640"/>
                  <w:marRight w:val="0"/>
                  <w:marTop w:val="0"/>
                  <w:marBottom w:val="0"/>
                  <w:divBdr>
                    <w:top w:val="none" w:sz="0" w:space="0" w:color="auto"/>
                    <w:left w:val="none" w:sz="0" w:space="0" w:color="auto"/>
                    <w:bottom w:val="none" w:sz="0" w:space="0" w:color="auto"/>
                    <w:right w:val="none" w:sz="0" w:space="0" w:color="auto"/>
                  </w:divBdr>
                </w:div>
                <w:div w:id="2123381422">
                  <w:marLeft w:val="640"/>
                  <w:marRight w:val="0"/>
                  <w:marTop w:val="0"/>
                  <w:marBottom w:val="0"/>
                  <w:divBdr>
                    <w:top w:val="none" w:sz="0" w:space="0" w:color="auto"/>
                    <w:left w:val="none" w:sz="0" w:space="0" w:color="auto"/>
                    <w:bottom w:val="none" w:sz="0" w:space="0" w:color="auto"/>
                    <w:right w:val="none" w:sz="0" w:space="0" w:color="auto"/>
                  </w:divBdr>
                </w:div>
                <w:div w:id="2124422984">
                  <w:marLeft w:val="640"/>
                  <w:marRight w:val="0"/>
                  <w:marTop w:val="0"/>
                  <w:marBottom w:val="0"/>
                  <w:divBdr>
                    <w:top w:val="none" w:sz="0" w:space="0" w:color="auto"/>
                    <w:left w:val="none" w:sz="0" w:space="0" w:color="auto"/>
                    <w:bottom w:val="none" w:sz="0" w:space="0" w:color="auto"/>
                    <w:right w:val="none" w:sz="0" w:space="0" w:color="auto"/>
                  </w:divBdr>
                </w:div>
                <w:div w:id="2133597642">
                  <w:marLeft w:val="640"/>
                  <w:marRight w:val="0"/>
                  <w:marTop w:val="0"/>
                  <w:marBottom w:val="0"/>
                  <w:divBdr>
                    <w:top w:val="none" w:sz="0" w:space="0" w:color="auto"/>
                    <w:left w:val="none" w:sz="0" w:space="0" w:color="auto"/>
                    <w:bottom w:val="none" w:sz="0" w:space="0" w:color="auto"/>
                    <w:right w:val="none" w:sz="0" w:space="0" w:color="auto"/>
                  </w:divBdr>
                </w:div>
                <w:div w:id="2144150455">
                  <w:marLeft w:val="640"/>
                  <w:marRight w:val="0"/>
                  <w:marTop w:val="0"/>
                  <w:marBottom w:val="0"/>
                  <w:divBdr>
                    <w:top w:val="none" w:sz="0" w:space="0" w:color="auto"/>
                    <w:left w:val="none" w:sz="0" w:space="0" w:color="auto"/>
                    <w:bottom w:val="none" w:sz="0" w:space="0" w:color="auto"/>
                    <w:right w:val="none" w:sz="0" w:space="0" w:color="auto"/>
                  </w:divBdr>
                </w:div>
              </w:divsChild>
            </w:div>
            <w:div w:id="754522836">
              <w:marLeft w:val="0"/>
              <w:marRight w:val="0"/>
              <w:marTop w:val="0"/>
              <w:marBottom w:val="0"/>
              <w:divBdr>
                <w:top w:val="none" w:sz="0" w:space="0" w:color="auto"/>
                <w:left w:val="none" w:sz="0" w:space="0" w:color="auto"/>
                <w:bottom w:val="none" w:sz="0" w:space="0" w:color="auto"/>
                <w:right w:val="none" w:sz="0" w:space="0" w:color="auto"/>
              </w:divBdr>
              <w:divsChild>
                <w:div w:id="6955386">
                  <w:marLeft w:val="640"/>
                  <w:marRight w:val="0"/>
                  <w:marTop w:val="0"/>
                  <w:marBottom w:val="0"/>
                  <w:divBdr>
                    <w:top w:val="none" w:sz="0" w:space="0" w:color="auto"/>
                    <w:left w:val="none" w:sz="0" w:space="0" w:color="auto"/>
                    <w:bottom w:val="none" w:sz="0" w:space="0" w:color="auto"/>
                    <w:right w:val="none" w:sz="0" w:space="0" w:color="auto"/>
                  </w:divBdr>
                </w:div>
                <w:div w:id="10568149">
                  <w:marLeft w:val="640"/>
                  <w:marRight w:val="0"/>
                  <w:marTop w:val="0"/>
                  <w:marBottom w:val="0"/>
                  <w:divBdr>
                    <w:top w:val="none" w:sz="0" w:space="0" w:color="auto"/>
                    <w:left w:val="none" w:sz="0" w:space="0" w:color="auto"/>
                    <w:bottom w:val="none" w:sz="0" w:space="0" w:color="auto"/>
                    <w:right w:val="none" w:sz="0" w:space="0" w:color="auto"/>
                  </w:divBdr>
                </w:div>
                <w:div w:id="36704363">
                  <w:marLeft w:val="640"/>
                  <w:marRight w:val="0"/>
                  <w:marTop w:val="0"/>
                  <w:marBottom w:val="0"/>
                  <w:divBdr>
                    <w:top w:val="none" w:sz="0" w:space="0" w:color="auto"/>
                    <w:left w:val="none" w:sz="0" w:space="0" w:color="auto"/>
                    <w:bottom w:val="none" w:sz="0" w:space="0" w:color="auto"/>
                    <w:right w:val="none" w:sz="0" w:space="0" w:color="auto"/>
                  </w:divBdr>
                </w:div>
                <w:div w:id="59907183">
                  <w:marLeft w:val="640"/>
                  <w:marRight w:val="0"/>
                  <w:marTop w:val="0"/>
                  <w:marBottom w:val="0"/>
                  <w:divBdr>
                    <w:top w:val="none" w:sz="0" w:space="0" w:color="auto"/>
                    <w:left w:val="none" w:sz="0" w:space="0" w:color="auto"/>
                    <w:bottom w:val="none" w:sz="0" w:space="0" w:color="auto"/>
                    <w:right w:val="none" w:sz="0" w:space="0" w:color="auto"/>
                  </w:divBdr>
                </w:div>
                <w:div w:id="77606293">
                  <w:marLeft w:val="640"/>
                  <w:marRight w:val="0"/>
                  <w:marTop w:val="0"/>
                  <w:marBottom w:val="0"/>
                  <w:divBdr>
                    <w:top w:val="none" w:sz="0" w:space="0" w:color="auto"/>
                    <w:left w:val="none" w:sz="0" w:space="0" w:color="auto"/>
                    <w:bottom w:val="none" w:sz="0" w:space="0" w:color="auto"/>
                    <w:right w:val="none" w:sz="0" w:space="0" w:color="auto"/>
                  </w:divBdr>
                </w:div>
                <w:div w:id="82802765">
                  <w:marLeft w:val="640"/>
                  <w:marRight w:val="0"/>
                  <w:marTop w:val="0"/>
                  <w:marBottom w:val="0"/>
                  <w:divBdr>
                    <w:top w:val="none" w:sz="0" w:space="0" w:color="auto"/>
                    <w:left w:val="none" w:sz="0" w:space="0" w:color="auto"/>
                    <w:bottom w:val="none" w:sz="0" w:space="0" w:color="auto"/>
                    <w:right w:val="none" w:sz="0" w:space="0" w:color="auto"/>
                  </w:divBdr>
                </w:div>
                <w:div w:id="83695655">
                  <w:marLeft w:val="640"/>
                  <w:marRight w:val="0"/>
                  <w:marTop w:val="0"/>
                  <w:marBottom w:val="0"/>
                  <w:divBdr>
                    <w:top w:val="none" w:sz="0" w:space="0" w:color="auto"/>
                    <w:left w:val="none" w:sz="0" w:space="0" w:color="auto"/>
                    <w:bottom w:val="none" w:sz="0" w:space="0" w:color="auto"/>
                    <w:right w:val="none" w:sz="0" w:space="0" w:color="auto"/>
                  </w:divBdr>
                </w:div>
                <w:div w:id="84880881">
                  <w:marLeft w:val="640"/>
                  <w:marRight w:val="0"/>
                  <w:marTop w:val="0"/>
                  <w:marBottom w:val="0"/>
                  <w:divBdr>
                    <w:top w:val="none" w:sz="0" w:space="0" w:color="auto"/>
                    <w:left w:val="none" w:sz="0" w:space="0" w:color="auto"/>
                    <w:bottom w:val="none" w:sz="0" w:space="0" w:color="auto"/>
                    <w:right w:val="none" w:sz="0" w:space="0" w:color="auto"/>
                  </w:divBdr>
                </w:div>
                <w:div w:id="104858830">
                  <w:marLeft w:val="640"/>
                  <w:marRight w:val="0"/>
                  <w:marTop w:val="0"/>
                  <w:marBottom w:val="0"/>
                  <w:divBdr>
                    <w:top w:val="none" w:sz="0" w:space="0" w:color="auto"/>
                    <w:left w:val="none" w:sz="0" w:space="0" w:color="auto"/>
                    <w:bottom w:val="none" w:sz="0" w:space="0" w:color="auto"/>
                    <w:right w:val="none" w:sz="0" w:space="0" w:color="auto"/>
                  </w:divBdr>
                </w:div>
                <w:div w:id="111632119">
                  <w:marLeft w:val="640"/>
                  <w:marRight w:val="0"/>
                  <w:marTop w:val="0"/>
                  <w:marBottom w:val="0"/>
                  <w:divBdr>
                    <w:top w:val="none" w:sz="0" w:space="0" w:color="auto"/>
                    <w:left w:val="none" w:sz="0" w:space="0" w:color="auto"/>
                    <w:bottom w:val="none" w:sz="0" w:space="0" w:color="auto"/>
                    <w:right w:val="none" w:sz="0" w:space="0" w:color="auto"/>
                  </w:divBdr>
                </w:div>
                <w:div w:id="112402910">
                  <w:marLeft w:val="640"/>
                  <w:marRight w:val="0"/>
                  <w:marTop w:val="0"/>
                  <w:marBottom w:val="0"/>
                  <w:divBdr>
                    <w:top w:val="none" w:sz="0" w:space="0" w:color="auto"/>
                    <w:left w:val="none" w:sz="0" w:space="0" w:color="auto"/>
                    <w:bottom w:val="none" w:sz="0" w:space="0" w:color="auto"/>
                    <w:right w:val="none" w:sz="0" w:space="0" w:color="auto"/>
                  </w:divBdr>
                </w:div>
                <w:div w:id="122044894">
                  <w:marLeft w:val="640"/>
                  <w:marRight w:val="0"/>
                  <w:marTop w:val="0"/>
                  <w:marBottom w:val="0"/>
                  <w:divBdr>
                    <w:top w:val="none" w:sz="0" w:space="0" w:color="auto"/>
                    <w:left w:val="none" w:sz="0" w:space="0" w:color="auto"/>
                    <w:bottom w:val="none" w:sz="0" w:space="0" w:color="auto"/>
                    <w:right w:val="none" w:sz="0" w:space="0" w:color="auto"/>
                  </w:divBdr>
                </w:div>
                <w:div w:id="123894682">
                  <w:marLeft w:val="640"/>
                  <w:marRight w:val="0"/>
                  <w:marTop w:val="0"/>
                  <w:marBottom w:val="0"/>
                  <w:divBdr>
                    <w:top w:val="none" w:sz="0" w:space="0" w:color="auto"/>
                    <w:left w:val="none" w:sz="0" w:space="0" w:color="auto"/>
                    <w:bottom w:val="none" w:sz="0" w:space="0" w:color="auto"/>
                    <w:right w:val="none" w:sz="0" w:space="0" w:color="auto"/>
                  </w:divBdr>
                </w:div>
                <w:div w:id="147786790">
                  <w:marLeft w:val="640"/>
                  <w:marRight w:val="0"/>
                  <w:marTop w:val="0"/>
                  <w:marBottom w:val="0"/>
                  <w:divBdr>
                    <w:top w:val="none" w:sz="0" w:space="0" w:color="auto"/>
                    <w:left w:val="none" w:sz="0" w:space="0" w:color="auto"/>
                    <w:bottom w:val="none" w:sz="0" w:space="0" w:color="auto"/>
                    <w:right w:val="none" w:sz="0" w:space="0" w:color="auto"/>
                  </w:divBdr>
                </w:div>
                <w:div w:id="148594654">
                  <w:marLeft w:val="640"/>
                  <w:marRight w:val="0"/>
                  <w:marTop w:val="0"/>
                  <w:marBottom w:val="0"/>
                  <w:divBdr>
                    <w:top w:val="none" w:sz="0" w:space="0" w:color="auto"/>
                    <w:left w:val="none" w:sz="0" w:space="0" w:color="auto"/>
                    <w:bottom w:val="none" w:sz="0" w:space="0" w:color="auto"/>
                    <w:right w:val="none" w:sz="0" w:space="0" w:color="auto"/>
                  </w:divBdr>
                </w:div>
                <w:div w:id="181362496">
                  <w:marLeft w:val="640"/>
                  <w:marRight w:val="0"/>
                  <w:marTop w:val="0"/>
                  <w:marBottom w:val="0"/>
                  <w:divBdr>
                    <w:top w:val="none" w:sz="0" w:space="0" w:color="auto"/>
                    <w:left w:val="none" w:sz="0" w:space="0" w:color="auto"/>
                    <w:bottom w:val="none" w:sz="0" w:space="0" w:color="auto"/>
                    <w:right w:val="none" w:sz="0" w:space="0" w:color="auto"/>
                  </w:divBdr>
                </w:div>
                <w:div w:id="184439701">
                  <w:marLeft w:val="640"/>
                  <w:marRight w:val="0"/>
                  <w:marTop w:val="0"/>
                  <w:marBottom w:val="0"/>
                  <w:divBdr>
                    <w:top w:val="none" w:sz="0" w:space="0" w:color="auto"/>
                    <w:left w:val="none" w:sz="0" w:space="0" w:color="auto"/>
                    <w:bottom w:val="none" w:sz="0" w:space="0" w:color="auto"/>
                    <w:right w:val="none" w:sz="0" w:space="0" w:color="auto"/>
                  </w:divBdr>
                </w:div>
                <w:div w:id="189034973">
                  <w:marLeft w:val="640"/>
                  <w:marRight w:val="0"/>
                  <w:marTop w:val="0"/>
                  <w:marBottom w:val="0"/>
                  <w:divBdr>
                    <w:top w:val="none" w:sz="0" w:space="0" w:color="auto"/>
                    <w:left w:val="none" w:sz="0" w:space="0" w:color="auto"/>
                    <w:bottom w:val="none" w:sz="0" w:space="0" w:color="auto"/>
                    <w:right w:val="none" w:sz="0" w:space="0" w:color="auto"/>
                  </w:divBdr>
                </w:div>
                <w:div w:id="213153262">
                  <w:marLeft w:val="640"/>
                  <w:marRight w:val="0"/>
                  <w:marTop w:val="0"/>
                  <w:marBottom w:val="0"/>
                  <w:divBdr>
                    <w:top w:val="none" w:sz="0" w:space="0" w:color="auto"/>
                    <w:left w:val="none" w:sz="0" w:space="0" w:color="auto"/>
                    <w:bottom w:val="none" w:sz="0" w:space="0" w:color="auto"/>
                    <w:right w:val="none" w:sz="0" w:space="0" w:color="auto"/>
                  </w:divBdr>
                </w:div>
                <w:div w:id="215547963">
                  <w:marLeft w:val="640"/>
                  <w:marRight w:val="0"/>
                  <w:marTop w:val="0"/>
                  <w:marBottom w:val="0"/>
                  <w:divBdr>
                    <w:top w:val="none" w:sz="0" w:space="0" w:color="auto"/>
                    <w:left w:val="none" w:sz="0" w:space="0" w:color="auto"/>
                    <w:bottom w:val="none" w:sz="0" w:space="0" w:color="auto"/>
                    <w:right w:val="none" w:sz="0" w:space="0" w:color="auto"/>
                  </w:divBdr>
                </w:div>
                <w:div w:id="224026178">
                  <w:marLeft w:val="640"/>
                  <w:marRight w:val="0"/>
                  <w:marTop w:val="0"/>
                  <w:marBottom w:val="0"/>
                  <w:divBdr>
                    <w:top w:val="none" w:sz="0" w:space="0" w:color="auto"/>
                    <w:left w:val="none" w:sz="0" w:space="0" w:color="auto"/>
                    <w:bottom w:val="none" w:sz="0" w:space="0" w:color="auto"/>
                    <w:right w:val="none" w:sz="0" w:space="0" w:color="auto"/>
                  </w:divBdr>
                </w:div>
                <w:div w:id="238173810">
                  <w:marLeft w:val="640"/>
                  <w:marRight w:val="0"/>
                  <w:marTop w:val="0"/>
                  <w:marBottom w:val="0"/>
                  <w:divBdr>
                    <w:top w:val="none" w:sz="0" w:space="0" w:color="auto"/>
                    <w:left w:val="none" w:sz="0" w:space="0" w:color="auto"/>
                    <w:bottom w:val="none" w:sz="0" w:space="0" w:color="auto"/>
                    <w:right w:val="none" w:sz="0" w:space="0" w:color="auto"/>
                  </w:divBdr>
                </w:div>
                <w:div w:id="238947388">
                  <w:marLeft w:val="640"/>
                  <w:marRight w:val="0"/>
                  <w:marTop w:val="0"/>
                  <w:marBottom w:val="0"/>
                  <w:divBdr>
                    <w:top w:val="none" w:sz="0" w:space="0" w:color="auto"/>
                    <w:left w:val="none" w:sz="0" w:space="0" w:color="auto"/>
                    <w:bottom w:val="none" w:sz="0" w:space="0" w:color="auto"/>
                    <w:right w:val="none" w:sz="0" w:space="0" w:color="auto"/>
                  </w:divBdr>
                </w:div>
                <w:div w:id="247084557">
                  <w:marLeft w:val="640"/>
                  <w:marRight w:val="0"/>
                  <w:marTop w:val="0"/>
                  <w:marBottom w:val="0"/>
                  <w:divBdr>
                    <w:top w:val="none" w:sz="0" w:space="0" w:color="auto"/>
                    <w:left w:val="none" w:sz="0" w:space="0" w:color="auto"/>
                    <w:bottom w:val="none" w:sz="0" w:space="0" w:color="auto"/>
                    <w:right w:val="none" w:sz="0" w:space="0" w:color="auto"/>
                  </w:divBdr>
                </w:div>
                <w:div w:id="257716829">
                  <w:marLeft w:val="640"/>
                  <w:marRight w:val="0"/>
                  <w:marTop w:val="0"/>
                  <w:marBottom w:val="0"/>
                  <w:divBdr>
                    <w:top w:val="none" w:sz="0" w:space="0" w:color="auto"/>
                    <w:left w:val="none" w:sz="0" w:space="0" w:color="auto"/>
                    <w:bottom w:val="none" w:sz="0" w:space="0" w:color="auto"/>
                    <w:right w:val="none" w:sz="0" w:space="0" w:color="auto"/>
                  </w:divBdr>
                </w:div>
                <w:div w:id="264725961">
                  <w:marLeft w:val="640"/>
                  <w:marRight w:val="0"/>
                  <w:marTop w:val="0"/>
                  <w:marBottom w:val="0"/>
                  <w:divBdr>
                    <w:top w:val="none" w:sz="0" w:space="0" w:color="auto"/>
                    <w:left w:val="none" w:sz="0" w:space="0" w:color="auto"/>
                    <w:bottom w:val="none" w:sz="0" w:space="0" w:color="auto"/>
                    <w:right w:val="none" w:sz="0" w:space="0" w:color="auto"/>
                  </w:divBdr>
                </w:div>
                <w:div w:id="280651444">
                  <w:marLeft w:val="640"/>
                  <w:marRight w:val="0"/>
                  <w:marTop w:val="0"/>
                  <w:marBottom w:val="0"/>
                  <w:divBdr>
                    <w:top w:val="none" w:sz="0" w:space="0" w:color="auto"/>
                    <w:left w:val="none" w:sz="0" w:space="0" w:color="auto"/>
                    <w:bottom w:val="none" w:sz="0" w:space="0" w:color="auto"/>
                    <w:right w:val="none" w:sz="0" w:space="0" w:color="auto"/>
                  </w:divBdr>
                </w:div>
                <w:div w:id="301741253">
                  <w:marLeft w:val="640"/>
                  <w:marRight w:val="0"/>
                  <w:marTop w:val="0"/>
                  <w:marBottom w:val="0"/>
                  <w:divBdr>
                    <w:top w:val="none" w:sz="0" w:space="0" w:color="auto"/>
                    <w:left w:val="none" w:sz="0" w:space="0" w:color="auto"/>
                    <w:bottom w:val="none" w:sz="0" w:space="0" w:color="auto"/>
                    <w:right w:val="none" w:sz="0" w:space="0" w:color="auto"/>
                  </w:divBdr>
                </w:div>
                <w:div w:id="339746868">
                  <w:marLeft w:val="640"/>
                  <w:marRight w:val="0"/>
                  <w:marTop w:val="0"/>
                  <w:marBottom w:val="0"/>
                  <w:divBdr>
                    <w:top w:val="none" w:sz="0" w:space="0" w:color="auto"/>
                    <w:left w:val="none" w:sz="0" w:space="0" w:color="auto"/>
                    <w:bottom w:val="none" w:sz="0" w:space="0" w:color="auto"/>
                    <w:right w:val="none" w:sz="0" w:space="0" w:color="auto"/>
                  </w:divBdr>
                </w:div>
                <w:div w:id="349334407">
                  <w:marLeft w:val="640"/>
                  <w:marRight w:val="0"/>
                  <w:marTop w:val="0"/>
                  <w:marBottom w:val="0"/>
                  <w:divBdr>
                    <w:top w:val="none" w:sz="0" w:space="0" w:color="auto"/>
                    <w:left w:val="none" w:sz="0" w:space="0" w:color="auto"/>
                    <w:bottom w:val="none" w:sz="0" w:space="0" w:color="auto"/>
                    <w:right w:val="none" w:sz="0" w:space="0" w:color="auto"/>
                  </w:divBdr>
                </w:div>
                <w:div w:id="386881064">
                  <w:marLeft w:val="640"/>
                  <w:marRight w:val="0"/>
                  <w:marTop w:val="0"/>
                  <w:marBottom w:val="0"/>
                  <w:divBdr>
                    <w:top w:val="none" w:sz="0" w:space="0" w:color="auto"/>
                    <w:left w:val="none" w:sz="0" w:space="0" w:color="auto"/>
                    <w:bottom w:val="none" w:sz="0" w:space="0" w:color="auto"/>
                    <w:right w:val="none" w:sz="0" w:space="0" w:color="auto"/>
                  </w:divBdr>
                </w:div>
                <w:div w:id="397099682">
                  <w:marLeft w:val="640"/>
                  <w:marRight w:val="0"/>
                  <w:marTop w:val="0"/>
                  <w:marBottom w:val="0"/>
                  <w:divBdr>
                    <w:top w:val="none" w:sz="0" w:space="0" w:color="auto"/>
                    <w:left w:val="none" w:sz="0" w:space="0" w:color="auto"/>
                    <w:bottom w:val="none" w:sz="0" w:space="0" w:color="auto"/>
                    <w:right w:val="none" w:sz="0" w:space="0" w:color="auto"/>
                  </w:divBdr>
                </w:div>
                <w:div w:id="409809052">
                  <w:marLeft w:val="640"/>
                  <w:marRight w:val="0"/>
                  <w:marTop w:val="0"/>
                  <w:marBottom w:val="0"/>
                  <w:divBdr>
                    <w:top w:val="none" w:sz="0" w:space="0" w:color="auto"/>
                    <w:left w:val="none" w:sz="0" w:space="0" w:color="auto"/>
                    <w:bottom w:val="none" w:sz="0" w:space="0" w:color="auto"/>
                    <w:right w:val="none" w:sz="0" w:space="0" w:color="auto"/>
                  </w:divBdr>
                </w:div>
                <w:div w:id="425618491">
                  <w:marLeft w:val="640"/>
                  <w:marRight w:val="0"/>
                  <w:marTop w:val="0"/>
                  <w:marBottom w:val="0"/>
                  <w:divBdr>
                    <w:top w:val="none" w:sz="0" w:space="0" w:color="auto"/>
                    <w:left w:val="none" w:sz="0" w:space="0" w:color="auto"/>
                    <w:bottom w:val="none" w:sz="0" w:space="0" w:color="auto"/>
                    <w:right w:val="none" w:sz="0" w:space="0" w:color="auto"/>
                  </w:divBdr>
                </w:div>
                <w:div w:id="438066620">
                  <w:marLeft w:val="640"/>
                  <w:marRight w:val="0"/>
                  <w:marTop w:val="0"/>
                  <w:marBottom w:val="0"/>
                  <w:divBdr>
                    <w:top w:val="none" w:sz="0" w:space="0" w:color="auto"/>
                    <w:left w:val="none" w:sz="0" w:space="0" w:color="auto"/>
                    <w:bottom w:val="none" w:sz="0" w:space="0" w:color="auto"/>
                    <w:right w:val="none" w:sz="0" w:space="0" w:color="auto"/>
                  </w:divBdr>
                </w:div>
                <w:div w:id="477042065">
                  <w:marLeft w:val="640"/>
                  <w:marRight w:val="0"/>
                  <w:marTop w:val="0"/>
                  <w:marBottom w:val="0"/>
                  <w:divBdr>
                    <w:top w:val="none" w:sz="0" w:space="0" w:color="auto"/>
                    <w:left w:val="none" w:sz="0" w:space="0" w:color="auto"/>
                    <w:bottom w:val="none" w:sz="0" w:space="0" w:color="auto"/>
                    <w:right w:val="none" w:sz="0" w:space="0" w:color="auto"/>
                  </w:divBdr>
                </w:div>
                <w:div w:id="505288620">
                  <w:marLeft w:val="640"/>
                  <w:marRight w:val="0"/>
                  <w:marTop w:val="0"/>
                  <w:marBottom w:val="0"/>
                  <w:divBdr>
                    <w:top w:val="none" w:sz="0" w:space="0" w:color="auto"/>
                    <w:left w:val="none" w:sz="0" w:space="0" w:color="auto"/>
                    <w:bottom w:val="none" w:sz="0" w:space="0" w:color="auto"/>
                    <w:right w:val="none" w:sz="0" w:space="0" w:color="auto"/>
                  </w:divBdr>
                </w:div>
                <w:div w:id="524947893">
                  <w:marLeft w:val="640"/>
                  <w:marRight w:val="0"/>
                  <w:marTop w:val="0"/>
                  <w:marBottom w:val="0"/>
                  <w:divBdr>
                    <w:top w:val="none" w:sz="0" w:space="0" w:color="auto"/>
                    <w:left w:val="none" w:sz="0" w:space="0" w:color="auto"/>
                    <w:bottom w:val="none" w:sz="0" w:space="0" w:color="auto"/>
                    <w:right w:val="none" w:sz="0" w:space="0" w:color="auto"/>
                  </w:divBdr>
                </w:div>
                <w:div w:id="531498574">
                  <w:marLeft w:val="640"/>
                  <w:marRight w:val="0"/>
                  <w:marTop w:val="0"/>
                  <w:marBottom w:val="0"/>
                  <w:divBdr>
                    <w:top w:val="none" w:sz="0" w:space="0" w:color="auto"/>
                    <w:left w:val="none" w:sz="0" w:space="0" w:color="auto"/>
                    <w:bottom w:val="none" w:sz="0" w:space="0" w:color="auto"/>
                    <w:right w:val="none" w:sz="0" w:space="0" w:color="auto"/>
                  </w:divBdr>
                </w:div>
                <w:div w:id="540483801">
                  <w:marLeft w:val="640"/>
                  <w:marRight w:val="0"/>
                  <w:marTop w:val="0"/>
                  <w:marBottom w:val="0"/>
                  <w:divBdr>
                    <w:top w:val="none" w:sz="0" w:space="0" w:color="auto"/>
                    <w:left w:val="none" w:sz="0" w:space="0" w:color="auto"/>
                    <w:bottom w:val="none" w:sz="0" w:space="0" w:color="auto"/>
                    <w:right w:val="none" w:sz="0" w:space="0" w:color="auto"/>
                  </w:divBdr>
                </w:div>
                <w:div w:id="549806854">
                  <w:marLeft w:val="640"/>
                  <w:marRight w:val="0"/>
                  <w:marTop w:val="0"/>
                  <w:marBottom w:val="0"/>
                  <w:divBdr>
                    <w:top w:val="none" w:sz="0" w:space="0" w:color="auto"/>
                    <w:left w:val="none" w:sz="0" w:space="0" w:color="auto"/>
                    <w:bottom w:val="none" w:sz="0" w:space="0" w:color="auto"/>
                    <w:right w:val="none" w:sz="0" w:space="0" w:color="auto"/>
                  </w:divBdr>
                </w:div>
                <w:div w:id="558519970">
                  <w:marLeft w:val="640"/>
                  <w:marRight w:val="0"/>
                  <w:marTop w:val="0"/>
                  <w:marBottom w:val="0"/>
                  <w:divBdr>
                    <w:top w:val="none" w:sz="0" w:space="0" w:color="auto"/>
                    <w:left w:val="none" w:sz="0" w:space="0" w:color="auto"/>
                    <w:bottom w:val="none" w:sz="0" w:space="0" w:color="auto"/>
                    <w:right w:val="none" w:sz="0" w:space="0" w:color="auto"/>
                  </w:divBdr>
                </w:div>
                <w:div w:id="577130953">
                  <w:marLeft w:val="640"/>
                  <w:marRight w:val="0"/>
                  <w:marTop w:val="0"/>
                  <w:marBottom w:val="0"/>
                  <w:divBdr>
                    <w:top w:val="none" w:sz="0" w:space="0" w:color="auto"/>
                    <w:left w:val="none" w:sz="0" w:space="0" w:color="auto"/>
                    <w:bottom w:val="none" w:sz="0" w:space="0" w:color="auto"/>
                    <w:right w:val="none" w:sz="0" w:space="0" w:color="auto"/>
                  </w:divBdr>
                </w:div>
                <w:div w:id="591162339">
                  <w:marLeft w:val="640"/>
                  <w:marRight w:val="0"/>
                  <w:marTop w:val="0"/>
                  <w:marBottom w:val="0"/>
                  <w:divBdr>
                    <w:top w:val="none" w:sz="0" w:space="0" w:color="auto"/>
                    <w:left w:val="none" w:sz="0" w:space="0" w:color="auto"/>
                    <w:bottom w:val="none" w:sz="0" w:space="0" w:color="auto"/>
                    <w:right w:val="none" w:sz="0" w:space="0" w:color="auto"/>
                  </w:divBdr>
                </w:div>
                <w:div w:id="606280543">
                  <w:marLeft w:val="640"/>
                  <w:marRight w:val="0"/>
                  <w:marTop w:val="0"/>
                  <w:marBottom w:val="0"/>
                  <w:divBdr>
                    <w:top w:val="none" w:sz="0" w:space="0" w:color="auto"/>
                    <w:left w:val="none" w:sz="0" w:space="0" w:color="auto"/>
                    <w:bottom w:val="none" w:sz="0" w:space="0" w:color="auto"/>
                    <w:right w:val="none" w:sz="0" w:space="0" w:color="auto"/>
                  </w:divBdr>
                </w:div>
                <w:div w:id="654728730">
                  <w:marLeft w:val="640"/>
                  <w:marRight w:val="0"/>
                  <w:marTop w:val="0"/>
                  <w:marBottom w:val="0"/>
                  <w:divBdr>
                    <w:top w:val="none" w:sz="0" w:space="0" w:color="auto"/>
                    <w:left w:val="none" w:sz="0" w:space="0" w:color="auto"/>
                    <w:bottom w:val="none" w:sz="0" w:space="0" w:color="auto"/>
                    <w:right w:val="none" w:sz="0" w:space="0" w:color="auto"/>
                  </w:divBdr>
                </w:div>
                <w:div w:id="702438564">
                  <w:marLeft w:val="640"/>
                  <w:marRight w:val="0"/>
                  <w:marTop w:val="0"/>
                  <w:marBottom w:val="0"/>
                  <w:divBdr>
                    <w:top w:val="none" w:sz="0" w:space="0" w:color="auto"/>
                    <w:left w:val="none" w:sz="0" w:space="0" w:color="auto"/>
                    <w:bottom w:val="none" w:sz="0" w:space="0" w:color="auto"/>
                    <w:right w:val="none" w:sz="0" w:space="0" w:color="auto"/>
                  </w:divBdr>
                </w:div>
                <w:div w:id="711271423">
                  <w:marLeft w:val="640"/>
                  <w:marRight w:val="0"/>
                  <w:marTop w:val="0"/>
                  <w:marBottom w:val="0"/>
                  <w:divBdr>
                    <w:top w:val="none" w:sz="0" w:space="0" w:color="auto"/>
                    <w:left w:val="none" w:sz="0" w:space="0" w:color="auto"/>
                    <w:bottom w:val="none" w:sz="0" w:space="0" w:color="auto"/>
                    <w:right w:val="none" w:sz="0" w:space="0" w:color="auto"/>
                  </w:divBdr>
                </w:div>
                <w:div w:id="713895221">
                  <w:marLeft w:val="640"/>
                  <w:marRight w:val="0"/>
                  <w:marTop w:val="0"/>
                  <w:marBottom w:val="0"/>
                  <w:divBdr>
                    <w:top w:val="none" w:sz="0" w:space="0" w:color="auto"/>
                    <w:left w:val="none" w:sz="0" w:space="0" w:color="auto"/>
                    <w:bottom w:val="none" w:sz="0" w:space="0" w:color="auto"/>
                    <w:right w:val="none" w:sz="0" w:space="0" w:color="auto"/>
                  </w:divBdr>
                </w:div>
                <w:div w:id="721636489">
                  <w:marLeft w:val="640"/>
                  <w:marRight w:val="0"/>
                  <w:marTop w:val="0"/>
                  <w:marBottom w:val="0"/>
                  <w:divBdr>
                    <w:top w:val="none" w:sz="0" w:space="0" w:color="auto"/>
                    <w:left w:val="none" w:sz="0" w:space="0" w:color="auto"/>
                    <w:bottom w:val="none" w:sz="0" w:space="0" w:color="auto"/>
                    <w:right w:val="none" w:sz="0" w:space="0" w:color="auto"/>
                  </w:divBdr>
                </w:div>
                <w:div w:id="774709529">
                  <w:marLeft w:val="640"/>
                  <w:marRight w:val="0"/>
                  <w:marTop w:val="0"/>
                  <w:marBottom w:val="0"/>
                  <w:divBdr>
                    <w:top w:val="none" w:sz="0" w:space="0" w:color="auto"/>
                    <w:left w:val="none" w:sz="0" w:space="0" w:color="auto"/>
                    <w:bottom w:val="none" w:sz="0" w:space="0" w:color="auto"/>
                    <w:right w:val="none" w:sz="0" w:space="0" w:color="auto"/>
                  </w:divBdr>
                </w:div>
                <w:div w:id="801072877">
                  <w:marLeft w:val="640"/>
                  <w:marRight w:val="0"/>
                  <w:marTop w:val="0"/>
                  <w:marBottom w:val="0"/>
                  <w:divBdr>
                    <w:top w:val="none" w:sz="0" w:space="0" w:color="auto"/>
                    <w:left w:val="none" w:sz="0" w:space="0" w:color="auto"/>
                    <w:bottom w:val="none" w:sz="0" w:space="0" w:color="auto"/>
                    <w:right w:val="none" w:sz="0" w:space="0" w:color="auto"/>
                  </w:divBdr>
                </w:div>
                <w:div w:id="802963565">
                  <w:marLeft w:val="640"/>
                  <w:marRight w:val="0"/>
                  <w:marTop w:val="0"/>
                  <w:marBottom w:val="0"/>
                  <w:divBdr>
                    <w:top w:val="none" w:sz="0" w:space="0" w:color="auto"/>
                    <w:left w:val="none" w:sz="0" w:space="0" w:color="auto"/>
                    <w:bottom w:val="none" w:sz="0" w:space="0" w:color="auto"/>
                    <w:right w:val="none" w:sz="0" w:space="0" w:color="auto"/>
                  </w:divBdr>
                </w:div>
                <w:div w:id="805590195">
                  <w:marLeft w:val="640"/>
                  <w:marRight w:val="0"/>
                  <w:marTop w:val="0"/>
                  <w:marBottom w:val="0"/>
                  <w:divBdr>
                    <w:top w:val="none" w:sz="0" w:space="0" w:color="auto"/>
                    <w:left w:val="none" w:sz="0" w:space="0" w:color="auto"/>
                    <w:bottom w:val="none" w:sz="0" w:space="0" w:color="auto"/>
                    <w:right w:val="none" w:sz="0" w:space="0" w:color="auto"/>
                  </w:divBdr>
                </w:div>
                <w:div w:id="831725702">
                  <w:marLeft w:val="640"/>
                  <w:marRight w:val="0"/>
                  <w:marTop w:val="0"/>
                  <w:marBottom w:val="0"/>
                  <w:divBdr>
                    <w:top w:val="none" w:sz="0" w:space="0" w:color="auto"/>
                    <w:left w:val="none" w:sz="0" w:space="0" w:color="auto"/>
                    <w:bottom w:val="none" w:sz="0" w:space="0" w:color="auto"/>
                    <w:right w:val="none" w:sz="0" w:space="0" w:color="auto"/>
                  </w:divBdr>
                </w:div>
                <w:div w:id="835074729">
                  <w:marLeft w:val="640"/>
                  <w:marRight w:val="0"/>
                  <w:marTop w:val="0"/>
                  <w:marBottom w:val="0"/>
                  <w:divBdr>
                    <w:top w:val="none" w:sz="0" w:space="0" w:color="auto"/>
                    <w:left w:val="none" w:sz="0" w:space="0" w:color="auto"/>
                    <w:bottom w:val="none" w:sz="0" w:space="0" w:color="auto"/>
                    <w:right w:val="none" w:sz="0" w:space="0" w:color="auto"/>
                  </w:divBdr>
                </w:div>
                <w:div w:id="850409844">
                  <w:marLeft w:val="640"/>
                  <w:marRight w:val="0"/>
                  <w:marTop w:val="0"/>
                  <w:marBottom w:val="0"/>
                  <w:divBdr>
                    <w:top w:val="none" w:sz="0" w:space="0" w:color="auto"/>
                    <w:left w:val="none" w:sz="0" w:space="0" w:color="auto"/>
                    <w:bottom w:val="none" w:sz="0" w:space="0" w:color="auto"/>
                    <w:right w:val="none" w:sz="0" w:space="0" w:color="auto"/>
                  </w:divBdr>
                </w:div>
                <w:div w:id="855071296">
                  <w:marLeft w:val="640"/>
                  <w:marRight w:val="0"/>
                  <w:marTop w:val="0"/>
                  <w:marBottom w:val="0"/>
                  <w:divBdr>
                    <w:top w:val="none" w:sz="0" w:space="0" w:color="auto"/>
                    <w:left w:val="none" w:sz="0" w:space="0" w:color="auto"/>
                    <w:bottom w:val="none" w:sz="0" w:space="0" w:color="auto"/>
                    <w:right w:val="none" w:sz="0" w:space="0" w:color="auto"/>
                  </w:divBdr>
                </w:div>
                <w:div w:id="860969190">
                  <w:marLeft w:val="640"/>
                  <w:marRight w:val="0"/>
                  <w:marTop w:val="0"/>
                  <w:marBottom w:val="0"/>
                  <w:divBdr>
                    <w:top w:val="none" w:sz="0" w:space="0" w:color="auto"/>
                    <w:left w:val="none" w:sz="0" w:space="0" w:color="auto"/>
                    <w:bottom w:val="none" w:sz="0" w:space="0" w:color="auto"/>
                    <w:right w:val="none" w:sz="0" w:space="0" w:color="auto"/>
                  </w:divBdr>
                </w:div>
                <w:div w:id="872809483">
                  <w:marLeft w:val="640"/>
                  <w:marRight w:val="0"/>
                  <w:marTop w:val="0"/>
                  <w:marBottom w:val="0"/>
                  <w:divBdr>
                    <w:top w:val="none" w:sz="0" w:space="0" w:color="auto"/>
                    <w:left w:val="none" w:sz="0" w:space="0" w:color="auto"/>
                    <w:bottom w:val="none" w:sz="0" w:space="0" w:color="auto"/>
                    <w:right w:val="none" w:sz="0" w:space="0" w:color="auto"/>
                  </w:divBdr>
                </w:div>
                <w:div w:id="873344162">
                  <w:marLeft w:val="640"/>
                  <w:marRight w:val="0"/>
                  <w:marTop w:val="0"/>
                  <w:marBottom w:val="0"/>
                  <w:divBdr>
                    <w:top w:val="none" w:sz="0" w:space="0" w:color="auto"/>
                    <w:left w:val="none" w:sz="0" w:space="0" w:color="auto"/>
                    <w:bottom w:val="none" w:sz="0" w:space="0" w:color="auto"/>
                    <w:right w:val="none" w:sz="0" w:space="0" w:color="auto"/>
                  </w:divBdr>
                </w:div>
                <w:div w:id="875971524">
                  <w:marLeft w:val="640"/>
                  <w:marRight w:val="0"/>
                  <w:marTop w:val="0"/>
                  <w:marBottom w:val="0"/>
                  <w:divBdr>
                    <w:top w:val="none" w:sz="0" w:space="0" w:color="auto"/>
                    <w:left w:val="none" w:sz="0" w:space="0" w:color="auto"/>
                    <w:bottom w:val="none" w:sz="0" w:space="0" w:color="auto"/>
                    <w:right w:val="none" w:sz="0" w:space="0" w:color="auto"/>
                  </w:divBdr>
                </w:div>
                <w:div w:id="880627725">
                  <w:marLeft w:val="640"/>
                  <w:marRight w:val="0"/>
                  <w:marTop w:val="0"/>
                  <w:marBottom w:val="0"/>
                  <w:divBdr>
                    <w:top w:val="none" w:sz="0" w:space="0" w:color="auto"/>
                    <w:left w:val="none" w:sz="0" w:space="0" w:color="auto"/>
                    <w:bottom w:val="none" w:sz="0" w:space="0" w:color="auto"/>
                    <w:right w:val="none" w:sz="0" w:space="0" w:color="auto"/>
                  </w:divBdr>
                </w:div>
                <w:div w:id="884177670">
                  <w:marLeft w:val="640"/>
                  <w:marRight w:val="0"/>
                  <w:marTop w:val="0"/>
                  <w:marBottom w:val="0"/>
                  <w:divBdr>
                    <w:top w:val="none" w:sz="0" w:space="0" w:color="auto"/>
                    <w:left w:val="none" w:sz="0" w:space="0" w:color="auto"/>
                    <w:bottom w:val="none" w:sz="0" w:space="0" w:color="auto"/>
                    <w:right w:val="none" w:sz="0" w:space="0" w:color="auto"/>
                  </w:divBdr>
                </w:div>
                <w:div w:id="891699113">
                  <w:marLeft w:val="640"/>
                  <w:marRight w:val="0"/>
                  <w:marTop w:val="0"/>
                  <w:marBottom w:val="0"/>
                  <w:divBdr>
                    <w:top w:val="none" w:sz="0" w:space="0" w:color="auto"/>
                    <w:left w:val="none" w:sz="0" w:space="0" w:color="auto"/>
                    <w:bottom w:val="none" w:sz="0" w:space="0" w:color="auto"/>
                    <w:right w:val="none" w:sz="0" w:space="0" w:color="auto"/>
                  </w:divBdr>
                </w:div>
                <w:div w:id="914509931">
                  <w:marLeft w:val="640"/>
                  <w:marRight w:val="0"/>
                  <w:marTop w:val="0"/>
                  <w:marBottom w:val="0"/>
                  <w:divBdr>
                    <w:top w:val="none" w:sz="0" w:space="0" w:color="auto"/>
                    <w:left w:val="none" w:sz="0" w:space="0" w:color="auto"/>
                    <w:bottom w:val="none" w:sz="0" w:space="0" w:color="auto"/>
                    <w:right w:val="none" w:sz="0" w:space="0" w:color="auto"/>
                  </w:divBdr>
                </w:div>
                <w:div w:id="926692925">
                  <w:marLeft w:val="640"/>
                  <w:marRight w:val="0"/>
                  <w:marTop w:val="0"/>
                  <w:marBottom w:val="0"/>
                  <w:divBdr>
                    <w:top w:val="none" w:sz="0" w:space="0" w:color="auto"/>
                    <w:left w:val="none" w:sz="0" w:space="0" w:color="auto"/>
                    <w:bottom w:val="none" w:sz="0" w:space="0" w:color="auto"/>
                    <w:right w:val="none" w:sz="0" w:space="0" w:color="auto"/>
                  </w:divBdr>
                </w:div>
                <w:div w:id="942344424">
                  <w:marLeft w:val="640"/>
                  <w:marRight w:val="0"/>
                  <w:marTop w:val="0"/>
                  <w:marBottom w:val="0"/>
                  <w:divBdr>
                    <w:top w:val="none" w:sz="0" w:space="0" w:color="auto"/>
                    <w:left w:val="none" w:sz="0" w:space="0" w:color="auto"/>
                    <w:bottom w:val="none" w:sz="0" w:space="0" w:color="auto"/>
                    <w:right w:val="none" w:sz="0" w:space="0" w:color="auto"/>
                  </w:divBdr>
                </w:div>
                <w:div w:id="943539632">
                  <w:marLeft w:val="640"/>
                  <w:marRight w:val="0"/>
                  <w:marTop w:val="0"/>
                  <w:marBottom w:val="0"/>
                  <w:divBdr>
                    <w:top w:val="none" w:sz="0" w:space="0" w:color="auto"/>
                    <w:left w:val="none" w:sz="0" w:space="0" w:color="auto"/>
                    <w:bottom w:val="none" w:sz="0" w:space="0" w:color="auto"/>
                    <w:right w:val="none" w:sz="0" w:space="0" w:color="auto"/>
                  </w:divBdr>
                </w:div>
                <w:div w:id="968585789">
                  <w:marLeft w:val="640"/>
                  <w:marRight w:val="0"/>
                  <w:marTop w:val="0"/>
                  <w:marBottom w:val="0"/>
                  <w:divBdr>
                    <w:top w:val="none" w:sz="0" w:space="0" w:color="auto"/>
                    <w:left w:val="none" w:sz="0" w:space="0" w:color="auto"/>
                    <w:bottom w:val="none" w:sz="0" w:space="0" w:color="auto"/>
                    <w:right w:val="none" w:sz="0" w:space="0" w:color="auto"/>
                  </w:divBdr>
                </w:div>
                <w:div w:id="986740565">
                  <w:marLeft w:val="640"/>
                  <w:marRight w:val="0"/>
                  <w:marTop w:val="0"/>
                  <w:marBottom w:val="0"/>
                  <w:divBdr>
                    <w:top w:val="none" w:sz="0" w:space="0" w:color="auto"/>
                    <w:left w:val="none" w:sz="0" w:space="0" w:color="auto"/>
                    <w:bottom w:val="none" w:sz="0" w:space="0" w:color="auto"/>
                    <w:right w:val="none" w:sz="0" w:space="0" w:color="auto"/>
                  </w:divBdr>
                </w:div>
                <w:div w:id="1009794133">
                  <w:marLeft w:val="640"/>
                  <w:marRight w:val="0"/>
                  <w:marTop w:val="0"/>
                  <w:marBottom w:val="0"/>
                  <w:divBdr>
                    <w:top w:val="none" w:sz="0" w:space="0" w:color="auto"/>
                    <w:left w:val="none" w:sz="0" w:space="0" w:color="auto"/>
                    <w:bottom w:val="none" w:sz="0" w:space="0" w:color="auto"/>
                    <w:right w:val="none" w:sz="0" w:space="0" w:color="auto"/>
                  </w:divBdr>
                </w:div>
                <w:div w:id="1010566583">
                  <w:marLeft w:val="640"/>
                  <w:marRight w:val="0"/>
                  <w:marTop w:val="0"/>
                  <w:marBottom w:val="0"/>
                  <w:divBdr>
                    <w:top w:val="none" w:sz="0" w:space="0" w:color="auto"/>
                    <w:left w:val="none" w:sz="0" w:space="0" w:color="auto"/>
                    <w:bottom w:val="none" w:sz="0" w:space="0" w:color="auto"/>
                    <w:right w:val="none" w:sz="0" w:space="0" w:color="auto"/>
                  </w:divBdr>
                </w:div>
                <w:div w:id="1011954058">
                  <w:marLeft w:val="640"/>
                  <w:marRight w:val="0"/>
                  <w:marTop w:val="0"/>
                  <w:marBottom w:val="0"/>
                  <w:divBdr>
                    <w:top w:val="none" w:sz="0" w:space="0" w:color="auto"/>
                    <w:left w:val="none" w:sz="0" w:space="0" w:color="auto"/>
                    <w:bottom w:val="none" w:sz="0" w:space="0" w:color="auto"/>
                    <w:right w:val="none" w:sz="0" w:space="0" w:color="auto"/>
                  </w:divBdr>
                </w:div>
                <w:div w:id="1046220393">
                  <w:marLeft w:val="640"/>
                  <w:marRight w:val="0"/>
                  <w:marTop w:val="0"/>
                  <w:marBottom w:val="0"/>
                  <w:divBdr>
                    <w:top w:val="none" w:sz="0" w:space="0" w:color="auto"/>
                    <w:left w:val="none" w:sz="0" w:space="0" w:color="auto"/>
                    <w:bottom w:val="none" w:sz="0" w:space="0" w:color="auto"/>
                    <w:right w:val="none" w:sz="0" w:space="0" w:color="auto"/>
                  </w:divBdr>
                </w:div>
                <w:div w:id="1047796451">
                  <w:marLeft w:val="640"/>
                  <w:marRight w:val="0"/>
                  <w:marTop w:val="0"/>
                  <w:marBottom w:val="0"/>
                  <w:divBdr>
                    <w:top w:val="none" w:sz="0" w:space="0" w:color="auto"/>
                    <w:left w:val="none" w:sz="0" w:space="0" w:color="auto"/>
                    <w:bottom w:val="none" w:sz="0" w:space="0" w:color="auto"/>
                    <w:right w:val="none" w:sz="0" w:space="0" w:color="auto"/>
                  </w:divBdr>
                </w:div>
                <w:div w:id="1065570689">
                  <w:marLeft w:val="640"/>
                  <w:marRight w:val="0"/>
                  <w:marTop w:val="0"/>
                  <w:marBottom w:val="0"/>
                  <w:divBdr>
                    <w:top w:val="none" w:sz="0" w:space="0" w:color="auto"/>
                    <w:left w:val="none" w:sz="0" w:space="0" w:color="auto"/>
                    <w:bottom w:val="none" w:sz="0" w:space="0" w:color="auto"/>
                    <w:right w:val="none" w:sz="0" w:space="0" w:color="auto"/>
                  </w:divBdr>
                </w:div>
                <w:div w:id="1072121950">
                  <w:marLeft w:val="640"/>
                  <w:marRight w:val="0"/>
                  <w:marTop w:val="0"/>
                  <w:marBottom w:val="0"/>
                  <w:divBdr>
                    <w:top w:val="none" w:sz="0" w:space="0" w:color="auto"/>
                    <w:left w:val="none" w:sz="0" w:space="0" w:color="auto"/>
                    <w:bottom w:val="none" w:sz="0" w:space="0" w:color="auto"/>
                    <w:right w:val="none" w:sz="0" w:space="0" w:color="auto"/>
                  </w:divBdr>
                </w:div>
                <w:div w:id="1078214981">
                  <w:marLeft w:val="640"/>
                  <w:marRight w:val="0"/>
                  <w:marTop w:val="0"/>
                  <w:marBottom w:val="0"/>
                  <w:divBdr>
                    <w:top w:val="none" w:sz="0" w:space="0" w:color="auto"/>
                    <w:left w:val="none" w:sz="0" w:space="0" w:color="auto"/>
                    <w:bottom w:val="none" w:sz="0" w:space="0" w:color="auto"/>
                    <w:right w:val="none" w:sz="0" w:space="0" w:color="auto"/>
                  </w:divBdr>
                </w:div>
                <w:div w:id="1088887464">
                  <w:marLeft w:val="640"/>
                  <w:marRight w:val="0"/>
                  <w:marTop w:val="0"/>
                  <w:marBottom w:val="0"/>
                  <w:divBdr>
                    <w:top w:val="none" w:sz="0" w:space="0" w:color="auto"/>
                    <w:left w:val="none" w:sz="0" w:space="0" w:color="auto"/>
                    <w:bottom w:val="none" w:sz="0" w:space="0" w:color="auto"/>
                    <w:right w:val="none" w:sz="0" w:space="0" w:color="auto"/>
                  </w:divBdr>
                </w:div>
                <w:div w:id="1111784517">
                  <w:marLeft w:val="640"/>
                  <w:marRight w:val="0"/>
                  <w:marTop w:val="0"/>
                  <w:marBottom w:val="0"/>
                  <w:divBdr>
                    <w:top w:val="none" w:sz="0" w:space="0" w:color="auto"/>
                    <w:left w:val="none" w:sz="0" w:space="0" w:color="auto"/>
                    <w:bottom w:val="none" w:sz="0" w:space="0" w:color="auto"/>
                    <w:right w:val="none" w:sz="0" w:space="0" w:color="auto"/>
                  </w:divBdr>
                </w:div>
                <w:div w:id="1123310187">
                  <w:marLeft w:val="640"/>
                  <w:marRight w:val="0"/>
                  <w:marTop w:val="0"/>
                  <w:marBottom w:val="0"/>
                  <w:divBdr>
                    <w:top w:val="none" w:sz="0" w:space="0" w:color="auto"/>
                    <w:left w:val="none" w:sz="0" w:space="0" w:color="auto"/>
                    <w:bottom w:val="none" w:sz="0" w:space="0" w:color="auto"/>
                    <w:right w:val="none" w:sz="0" w:space="0" w:color="auto"/>
                  </w:divBdr>
                </w:div>
                <w:div w:id="1129543827">
                  <w:marLeft w:val="640"/>
                  <w:marRight w:val="0"/>
                  <w:marTop w:val="0"/>
                  <w:marBottom w:val="0"/>
                  <w:divBdr>
                    <w:top w:val="none" w:sz="0" w:space="0" w:color="auto"/>
                    <w:left w:val="none" w:sz="0" w:space="0" w:color="auto"/>
                    <w:bottom w:val="none" w:sz="0" w:space="0" w:color="auto"/>
                    <w:right w:val="none" w:sz="0" w:space="0" w:color="auto"/>
                  </w:divBdr>
                </w:div>
                <w:div w:id="1179853433">
                  <w:marLeft w:val="640"/>
                  <w:marRight w:val="0"/>
                  <w:marTop w:val="0"/>
                  <w:marBottom w:val="0"/>
                  <w:divBdr>
                    <w:top w:val="none" w:sz="0" w:space="0" w:color="auto"/>
                    <w:left w:val="none" w:sz="0" w:space="0" w:color="auto"/>
                    <w:bottom w:val="none" w:sz="0" w:space="0" w:color="auto"/>
                    <w:right w:val="none" w:sz="0" w:space="0" w:color="auto"/>
                  </w:divBdr>
                </w:div>
                <w:div w:id="1181972342">
                  <w:marLeft w:val="640"/>
                  <w:marRight w:val="0"/>
                  <w:marTop w:val="0"/>
                  <w:marBottom w:val="0"/>
                  <w:divBdr>
                    <w:top w:val="none" w:sz="0" w:space="0" w:color="auto"/>
                    <w:left w:val="none" w:sz="0" w:space="0" w:color="auto"/>
                    <w:bottom w:val="none" w:sz="0" w:space="0" w:color="auto"/>
                    <w:right w:val="none" w:sz="0" w:space="0" w:color="auto"/>
                  </w:divBdr>
                </w:div>
                <w:div w:id="1193416547">
                  <w:marLeft w:val="640"/>
                  <w:marRight w:val="0"/>
                  <w:marTop w:val="0"/>
                  <w:marBottom w:val="0"/>
                  <w:divBdr>
                    <w:top w:val="none" w:sz="0" w:space="0" w:color="auto"/>
                    <w:left w:val="none" w:sz="0" w:space="0" w:color="auto"/>
                    <w:bottom w:val="none" w:sz="0" w:space="0" w:color="auto"/>
                    <w:right w:val="none" w:sz="0" w:space="0" w:color="auto"/>
                  </w:divBdr>
                </w:div>
                <w:div w:id="1195927809">
                  <w:marLeft w:val="640"/>
                  <w:marRight w:val="0"/>
                  <w:marTop w:val="0"/>
                  <w:marBottom w:val="0"/>
                  <w:divBdr>
                    <w:top w:val="none" w:sz="0" w:space="0" w:color="auto"/>
                    <w:left w:val="none" w:sz="0" w:space="0" w:color="auto"/>
                    <w:bottom w:val="none" w:sz="0" w:space="0" w:color="auto"/>
                    <w:right w:val="none" w:sz="0" w:space="0" w:color="auto"/>
                  </w:divBdr>
                </w:div>
                <w:div w:id="1197423808">
                  <w:marLeft w:val="640"/>
                  <w:marRight w:val="0"/>
                  <w:marTop w:val="0"/>
                  <w:marBottom w:val="0"/>
                  <w:divBdr>
                    <w:top w:val="none" w:sz="0" w:space="0" w:color="auto"/>
                    <w:left w:val="none" w:sz="0" w:space="0" w:color="auto"/>
                    <w:bottom w:val="none" w:sz="0" w:space="0" w:color="auto"/>
                    <w:right w:val="none" w:sz="0" w:space="0" w:color="auto"/>
                  </w:divBdr>
                </w:div>
                <w:div w:id="1219895773">
                  <w:marLeft w:val="640"/>
                  <w:marRight w:val="0"/>
                  <w:marTop w:val="0"/>
                  <w:marBottom w:val="0"/>
                  <w:divBdr>
                    <w:top w:val="none" w:sz="0" w:space="0" w:color="auto"/>
                    <w:left w:val="none" w:sz="0" w:space="0" w:color="auto"/>
                    <w:bottom w:val="none" w:sz="0" w:space="0" w:color="auto"/>
                    <w:right w:val="none" w:sz="0" w:space="0" w:color="auto"/>
                  </w:divBdr>
                </w:div>
                <w:div w:id="1242177978">
                  <w:marLeft w:val="640"/>
                  <w:marRight w:val="0"/>
                  <w:marTop w:val="0"/>
                  <w:marBottom w:val="0"/>
                  <w:divBdr>
                    <w:top w:val="none" w:sz="0" w:space="0" w:color="auto"/>
                    <w:left w:val="none" w:sz="0" w:space="0" w:color="auto"/>
                    <w:bottom w:val="none" w:sz="0" w:space="0" w:color="auto"/>
                    <w:right w:val="none" w:sz="0" w:space="0" w:color="auto"/>
                  </w:divBdr>
                </w:div>
                <w:div w:id="1242716107">
                  <w:marLeft w:val="640"/>
                  <w:marRight w:val="0"/>
                  <w:marTop w:val="0"/>
                  <w:marBottom w:val="0"/>
                  <w:divBdr>
                    <w:top w:val="none" w:sz="0" w:space="0" w:color="auto"/>
                    <w:left w:val="none" w:sz="0" w:space="0" w:color="auto"/>
                    <w:bottom w:val="none" w:sz="0" w:space="0" w:color="auto"/>
                    <w:right w:val="none" w:sz="0" w:space="0" w:color="auto"/>
                  </w:divBdr>
                </w:div>
                <w:div w:id="1285888023">
                  <w:marLeft w:val="640"/>
                  <w:marRight w:val="0"/>
                  <w:marTop w:val="0"/>
                  <w:marBottom w:val="0"/>
                  <w:divBdr>
                    <w:top w:val="none" w:sz="0" w:space="0" w:color="auto"/>
                    <w:left w:val="none" w:sz="0" w:space="0" w:color="auto"/>
                    <w:bottom w:val="none" w:sz="0" w:space="0" w:color="auto"/>
                    <w:right w:val="none" w:sz="0" w:space="0" w:color="auto"/>
                  </w:divBdr>
                </w:div>
                <w:div w:id="1288897098">
                  <w:marLeft w:val="640"/>
                  <w:marRight w:val="0"/>
                  <w:marTop w:val="0"/>
                  <w:marBottom w:val="0"/>
                  <w:divBdr>
                    <w:top w:val="none" w:sz="0" w:space="0" w:color="auto"/>
                    <w:left w:val="none" w:sz="0" w:space="0" w:color="auto"/>
                    <w:bottom w:val="none" w:sz="0" w:space="0" w:color="auto"/>
                    <w:right w:val="none" w:sz="0" w:space="0" w:color="auto"/>
                  </w:divBdr>
                </w:div>
                <w:div w:id="1307859607">
                  <w:marLeft w:val="640"/>
                  <w:marRight w:val="0"/>
                  <w:marTop w:val="0"/>
                  <w:marBottom w:val="0"/>
                  <w:divBdr>
                    <w:top w:val="none" w:sz="0" w:space="0" w:color="auto"/>
                    <w:left w:val="none" w:sz="0" w:space="0" w:color="auto"/>
                    <w:bottom w:val="none" w:sz="0" w:space="0" w:color="auto"/>
                    <w:right w:val="none" w:sz="0" w:space="0" w:color="auto"/>
                  </w:divBdr>
                </w:div>
                <w:div w:id="1312490650">
                  <w:marLeft w:val="640"/>
                  <w:marRight w:val="0"/>
                  <w:marTop w:val="0"/>
                  <w:marBottom w:val="0"/>
                  <w:divBdr>
                    <w:top w:val="none" w:sz="0" w:space="0" w:color="auto"/>
                    <w:left w:val="none" w:sz="0" w:space="0" w:color="auto"/>
                    <w:bottom w:val="none" w:sz="0" w:space="0" w:color="auto"/>
                    <w:right w:val="none" w:sz="0" w:space="0" w:color="auto"/>
                  </w:divBdr>
                </w:div>
                <w:div w:id="1312519449">
                  <w:marLeft w:val="640"/>
                  <w:marRight w:val="0"/>
                  <w:marTop w:val="0"/>
                  <w:marBottom w:val="0"/>
                  <w:divBdr>
                    <w:top w:val="none" w:sz="0" w:space="0" w:color="auto"/>
                    <w:left w:val="none" w:sz="0" w:space="0" w:color="auto"/>
                    <w:bottom w:val="none" w:sz="0" w:space="0" w:color="auto"/>
                    <w:right w:val="none" w:sz="0" w:space="0" w:color="auto"/>
                  </w:divBdr>
                </w:div>
                <w:div w:id="1326206144">
                  <w:marLeft w:val="640"/>
                  <w:marRight w:val="0"/>
                  <w:marTop w:val="0"/>
                  <w:marBottom w:val="0"/>
                  <w:divBdr>
                    <w:top w:val="none" w:sz="0" w:space="0" w:color="auto"/>
                    <w:left w:val="none" w:sz="0" w:space="0" w:color="auto"/>
                    <w:bottom w:val="none" w:sz="0" w:space="0" w:color="auto"/>
                    <w:right w:val="none" w:sz="0" w:space="0" w:color="auto"/>
                  </w:divBdr>
                </w:div>
                <w:div w:id="1343822040">
                  <w:marLeft w:val="640"/>
                  <w:marRight w:val="0"/>
                  <w:marTop w:val="0"/>
                  <w:marBottom w:val="0"/>
                  <w:divBdr>
                    <w:top w:val="none" w:sz="0" w:space="0" w:color="auto"/>
                    <w:left w:val="none" w:sz="0" w:space="0" w:color="auto"/>
                    <w:bottom w:val="none" w:sz="0" w:space="0" w:color="auto"/>
                    <w:right w:val="none" w:sz="0" w:space="0" w:color="auto"/>
                  </w:divBdr>
                </w:div>
                <w:div w:id="1399668437">
                  <w:marLeft w:val="640"/>
                  <w:marRight w:val="0"/>
                  <w:marTop w:val="0"/>
                  <w:marBottom w:val="0"/>
                  <w:divBdr>
                    <w:top w:val="none" w:sz="0" w:space="0" w:color="auto"/>
                    <w:left w:val="none" w:sz="0" w:space="0" w:color="auto"/>
                    <w:bottom w:val="none" w:sz="0" w:space="0" w:color="auto"/>
                    <w:right w:val="none" w:sz="0" w:space="0" w:color="auto"/>
                  </w:divBdr>
                </w:div>
                <w:div w:id="1407069621">
                  <w:marLeft w:val="640"/>
                  <w:marRight w:val="0"/>
                  <w:marTop w:val="0"/>
                  <w:marBottom w:val="0"/>
                  <w:divBdr>
                    <w:top w:val="none" w:sz="0" w:space="0" w:color="auto"/>
                    <w:left w:val="none" w:sz="0" w:space="0" w:color="auto"/>
                    <w:bottom w:val="none" w:sz="0" w:space="0" w:color="auto"/>
                    <w:right w:val="none" w:sz="0" w:space="0" w:color="auto"/>
                  </w:divBdr>
                </w:div>
                <w:div w:id="1409159021">
                  <w:marLeft w:val="640"/>
                  <w:marRight w:val="0"/>
                  <w:marTop w:val="0"/>
                  <w:marBottom w:val="0"/>
                  <w:divBdr>
                    <w:top w:val="none" w:sz="0" w:space="0" w:color="auto"/>
                    <w:left w:val="none" w:sz="0" w:space="0" w:color="auto"/>
                    <w:bottom w:val="none" w:sz="0" w:space="0" w:color="auto"/>
                    <w:right w:val="none" w:sz="0" w:space="0" w:color="auto"/>
                  </w:divBdr>
                </w:div>
                <w:div w:id="1416129513">
                  <w:marLeft w:val="640"/>
                  <w:marRight w:val="0"/>
                  <w:marTop w:val="0"/>
                  <w:marBottom w:val="0"/>
                  <w:divBdr>
                    <w:top w:val="none" w:sz="0" w:space="0" w:color="auto"/>
                    <w:left w:val="none" w:sz="0" w:space="0" w:color="auto"/>
                    <w:bottom w:val="none" w:sz="0" w:space="0" w:color="auto"/>
                    <w:right w:val="none" w:sz="0" w:space="0" w:color="auto"/>
                  </w:divBdr>
                </w:div>
                <w:div w:id="1430931741">
                  <w:marLeft w:val="640"/>
                  <w:marRight w:val="0"/>
                  <w:marTop w:val="0"/>
                  <w:marBottom w:val="0"/>
                  <w:divBdr>
                    <w:top w:val="none" w:sz="0" w:space="0" w:color="auto"/>
                    <w:left w:val="none" w:sz="0" w:space="0" w:color="auto"/>
                    <w:bottom w:val="none" w:sz="0" w:space="0" w:color="auto"/>
                    <w:right w:val="none" w:sz="0" w:space="0" w:color="auto"/>
                  </w:divBdr>
                </w:div>
                <w:div w:id="1443570781">
                  <w:marLeft w:val="640"/>
                  <w:marRight w:val="0"/>
                  <w:marTop w:val="0"/>
                  <w:marBottom w:val="0"/>
                  <w:divBdr>
                    <w:top w:val="none" w:sz="0" w:space="0" w:color="auto"/>
                    <w:left w:val="none" w:sz="0" w:space="0" w:color="auto"/>
                    <w:bottom w:val="none" w:sz="0" w:space="0" w:color="auto"/>
                    <w:right w:val="none" w:sz="0" w:space="0" w:color="auto"/>
                  </w:divBdr>
                </w:div>
                <w:div w:id="1453741593">
                  <w:marLeft w:val="640"/>
                  <w:marRight w:val="0"/>
                  <w:marTop w:val="0"/>
                  <w:marBottom w:val="0"/>
                  <w:divBdr>
                    <w:top w:val="none" w:sz="0" w:space="0" w:color="auto"/>
                    <w:left w:val="none" w:sz="0" w:space="0" w:color="auto"/>
                    <w:bottom w:val="none" w:sz="0" w:space="0" w:color="auto"/>
                    <w:right w:val="none" w:sz="0" w:space="0" w:color="auto"/>
                  </w:divBdr>
                </w:div>
                <w:div w:id="1474330561">
                  <w:marLeft w:val="640"/>
                  <w:marRight w:val="0"/>
                  <w:marTop w:val="0"/>
                  <w:marBottom w:val="0"/>
                  <w:divBdr>
                    <w:top w:val="none" w:sz="0" w:space="0" w:color="auto"/>
                    <w:left w:val="none" w:sz="0" w:space="0" w:color="auto"/>
                    <w:bottom w:val="none" w:sz="0" w:space="0" w:color="auto"/>
                    <w:right w:val="none" w:sz="0" w:space="0" w:color="auto"/>
                  </w:divBdr>
                </w:div>
                <w:div w:id="1485462927">
                  <w:marLeft w:val="640"/>
                  <w:marRight w:val="0"/>
                  <w:marTop w:val="0"/>
                  <w:marBottom w:val="0"/>
                  <w:divBdr>
                    <w:top w:val="none" w:sz="0" w:space="0" w:color="auto"/>
                    <w:left w:val="none" w:sz="0" w:space="0" w:color="auto"/>
                    <w:bottom w:val="none" w:sz="0" w:space="0" w:color="auto"/>
                    <w:right w:val="none" w:sz="0" w:space="0" w:color="auto"/>
                  </w:divBdr>
                </w:div>
                <w:div w:id="1490367369">
                  <w:marLeft w:val="640"/>
                  <w:marRight w:val="0"/>
                  <w:marTop w:val="0"/>
                  <w:marBottom w:val="0"/>
                  <w:divBdr>
                    <w:top w:val="none" w:sz="0" w:space="0" w:color="auto"/>
                    <w:left w:val="none" w:sz="0" w:space="0" w:color="auto"/>
                    <w:bottom w:val="none" w:sz="0" w:space="0" w:color="auto"/>
                    <w:right w:val="none" w:sz="0" w:space="0" w:color="auto"/>
                  </w:divBdr>
                </w:div>
                <w:div w:id="1492140285">
                  <w:marLeft w:val="640"/>
                  <w:marRight w:val="0"/>
                  <w:marTop w:val="0"/>
                  <w:marBottom w:val="0"/>
                  <w:divBdr>
                    <w:top w:val="none" w:sz="0" w:space="0" w:color="auto"/>
                    <w:left w:val="none" w:sz="0" w:space="0" w:color="auto"/>
                    <w:bottom w:val="none" w:sz="0" w:space="0" w:color="auto"/>
                    <w:right w:val="none" w:sz="0" w:space="0" w:color="auto"/>
                  </w:divBdr>
                </w:div>
                <w:div w:id="1514150425">
                  <w:marLeft w:val="640"/>
                  <w:marRight w:val="0"/>
                  <w:marTop w:val="0"/>
                  <w:marBottom w:val="0"/>
                  <w:divBdr>
                    <w:top w:val="none" w:sz="0" w:space="0" w:color="auto"/>
                    <w:left w:val="none" w:sz="0" w:space="0" w:color="auto"/>
                    <w:bottom w:val="none" w:sz="0" w:space="0" w:color="auto"/>
                    <w:right w:val="none" w:sz="0" w:space="0" w:color="auto"/>
                  </w:divBdr>
                </w:div>
                <w:div w:id="1515608506">
                  <w:marLeft w:val="640"/>
                  <w:marRight w:val="0"/>
                  <w:marTop w:val="0"/>
                  <w:marBottom w:val="0"/>
                  <w:divBdr>
                    <w:top w:val="none" w:sz="0" w:space="0" w:color="auto"/>
                    <w:left w:val="none" w:sz="0" w:space="0" w:color="auto"/>
                    <w:bottom w:val="none" w:sz="0" w:space="0" w:color="auto"/>
                    <w:right w:val="none" w:sz="0" w:space="0" w:color="auto"/>
                  </w:divBdr>
                </w:div>
                <w:div w:id="1529879367">
                  <w:marLeft w:val="640"/>
                  <w:marRight w:val="0"/>
                  <w:marTop w:val="0"/>
                  <w:marBottom w:val="0"/>
                  <w:divBdr>
                    <w:top w:val="none" w:sz="0" w:space="0" w:color="auto"/>
                    <w:left w:val="none" w:sz="0" w:space="0" w:color="auto"/>
                    <w:bottom w:val="none" w:sz="0" w:space="0" w:color="auto"/>
                    <w:right w:val="none" w:sz="0" w:space="0" w:color="auto"/>
                  </w:divBdr>
                </w:div>
                <w:div w:id="1545824021">
                  <w:marLeft w:val="640"/>
                  <w:marRight w:val="0"/>
                  <w:marTop w:val="0"/>
                  <w:marBottom w:val="0"/>
                  <w:divBdr>
                    <w:top w:val="none" w:sz="0" w:space="0" w:color="auto"/>
                    <w:left w:val="none" w:sz="0" w:space="0" w:color="auto"/>
                    <w:bottom w:val="none" w:sz="0" w:space="0" w:color="auto"/>
                    <w:right w:val="none" w:sz="0" w:space="0" w:color="auto"/>
                  </w:divBdr>
                </w:div>
                <w:div w:id="1546797342">
                  <w:marLeft w:val="640"/>
                  <w:marRight w:val="0"/>
                  <w:marTop w:val="0"/>
                  <w:marBottom w:val="0"/>
                  <w:divBdr>
                    <w:top w:val="none" w:sz="0" w:space="0" w:color="auto"/>
                    <w:left w:val="none" w:sz="0" w:space="0" w:color="auto"/>
                    <w:bottom w:val="none" w:sz="0" w:space="0" w:color="auto"/>
                    <w:right w:val="none" w:sz="0" w:space="0" w:color="auto"/>
                  </w:divBdr>
                </w:div>
                <w:div w:id="1572887118">
                  <w:marLeft w:val="640"/>
                  <w:marRight w:val="0"/>
                  <w:marTop w:val="0"/>
                  <w:marBottom w:val="0"/>
                  <w:divBdr>
                    <w:top w:val="none" w:sz="0" w:space="0" w:color="auto"/>
                    <w:left w:val="none" w:sz="0" w:space="0" w:color="auto"/>
                    <w:bottom w:val="none" w:sz="0" w:space="0" w:color="auto"/>
                    <w:right w:val="none" w:sz="0" w:space="0" w:color="auto"/>
                  </w:divBdr>
                </w:div>
                <w:div w:id="1590776045">
                  <w:marLeft w:val="640"/>
                  <w:marRight w:val="0"/>
                  <w:marTop w:val="0"/>
                  <w:marBottom w:val="0"/>
                  <w:divBdr>
                    <w:top w:val="none" w:sz="0" w:space="0" w:color="auto"/>
                    <w:left w:val="none" w:sz="0" w:space="0" w:color="auto"/>
                    <w:bottom w:val="none" w:sz="0" w:space="0" w:color="auto"/>
                    <w:right w:val="none" w:sz="0" w:space="0" w:color="auto"/>
                  </w:divBdr>
                </w:div>
                <w:div w:id="1592591876">
                  <w:marLeft w:val="640"/>
                  <w:marRight w:val="0"/>
                  <w:marTop w:val="0"/>
                  <w:marBottom w:val="0"/>
                  <w:divBdr>
                    <w:top w:val="none" w:sz="0" w:space="0" w:color="auto"/>
                    <w:left w:val="none" w:sz="0" w:space="0" w:color="auto"/>
                    <w:bottom w:val="none" w:sz="0" w:space="0" w:color="auto"/>
                    <w:right w:val="none" w:sz="0" w:space="0" w:color="auto"/>
                  </w:divBdr>
                </w:div>
                <w:div w:id="1594975467">
                  <w:marLeft w:val="640"/>
                  <w:marRight w:val="0"/>
                  <w:marTop w:val="0"/>
                  <w:marBottom w:val="0"/>
                  <w:divBdr>
                    <w:top w:val="none" w:sz="0" w:space="0" w:color="auto"/>
                    <w:left w:val="none" w:sz="0" w:space="0" w:color="auto"/>
                    <w:bottom w:val="none" w:sz="0" w:space="0" w:color="auto"/>
                    <w:right w:val="none" w:sz="0" w:space="0" w:color="auto"/>
                  </w:divBdr>
                </w:div>
                <w:div w:id="1600676616">
                  <w:marLeft w:val="640"/>
                  <w:marRight w:val="0"/>
                  <w:marTop w:val="0"/>
                  <w:marBottom w:val="0"/>
                  <w:divBdr>
                    <w:top w:val="none" w:sz="0" w:space="0" w:color="auto"/>
                    <w:left w:val="none" w:sz="0" w:space="0" w:color="auto"/>
                    <w:bottom w:val="none" w:sz="0" w:space="0" w:color="auto"/>
                    <w:right w:val="none" w:sz="0" w:space="0" w:color="auto"/>
                  </w:divBdr>
                </w:div>
                <w:div w:id="1639724963">
                  <w:marLeft w:val="640"/>
                  <w:marRight w:val="0"/>
                  <w:marTop w:val="0"/>
                  <w:marBottom w:val="0"/>
                  <w:divBdr>
                    <w:top w:val="none" w:sz="0" w:space="0" w:color="auto"/>
                    <w:left w:val="none" w:sz="0" w:space="0" w:color="auto"/>
                    <w:bottom w:val="none" w:sz="0" w:space="0" w:color="auto"/>
                    <w:right w:val="none" w:sz="0" w:space="0" w:color="auto"/>
                  </w:divBdr>
                </w:div>
                <w:div w:id="1644580323">
                  <w:marLeft w:val="640"/>
                  <w:marRight w:val="0"/>
                  <w:marTop w:val="0"/>
                  <w:marBottom w:val="0"/>
                  <w:divBdr>
                    <w:top w:val="none" w:sz="0" w:space="0" w:color="auto"/>
                    <w:left w:val="none" w:sz="0" w:space="0" w:color="auto"/>
                    <w:bottom w:val="none" w:sz="0" w:space="0" w:color="auto"/>
                    <w:right w:val="none" w:sz="0" w:space="0" w:color="auto"/>
                  </w:divBdr>
                </w:div>
                <w:div w:id="1647709849">
                  <w:marLeft w:val="640"/>
                  <w:marRight w:val="0"/>
                  <w:marTop w:val="0"/>
                  <w:marBottom w:val="0"/>
                  <w:divBdr>
                    <w:top w:val="none" w:sz="0" w:space="0" w:color="auto"/>
                    <w:left w:val="none" w:sz="0" w:space="0" w:color="auto"/>
                    <w:bottom w:val="none" w:sz="0" w:space="0" w:color="auto"/>
                    <w:right w:val="none" w:sz="0" w:space="0" w:color="auto"/>
                  </w:divBdr>
                </w:div>
                <w:div w:id="1649240560">
                  <w:marLeft w:val="640"/>
                  <w:marRight w:val="0"/>
                  <w:marTop w:val="0"/>
                  <w:marBottom w:val="0"/>
                  <w:divBdr>
                    <w:top w:val="none" w:sz="0" w:space="0" w:color="auto"/>
                    <w:left w:val="none" w:sz="0" w:space="0" w:color="auto"/>
                    <w:bottom w:val="none" w:sz="0" w:space="0" w:color="auto"/>
                    <w:right w:val="none" w:sz="0" w:space="0" w:color="auto"/>
                  </w:divBdr>
                </w:div>
                <w:div w:id="1685325922">
                  <w:marLeft w:val="640"/>
                  <w:marRight w:val="0"/>
                  <w:marTop w:val="0"/>
                  <w:marBottom w:val="0"/>
                  <w:divBdr>
                    <w:top w:val="none" w:sz="0" w:space="0" w:color="auto"/>
                    <w:left w:val="none" w:sz="0" w:space="0" w:color="auto"/>
                    <w:bottom w:val="none" w:sz="0" w:space="0" w:color="auto"/>
                    <w:right w:val="none" w:sz="0" w:space="0" w:color="auto"/>
                  </w:divBdr>
                </w:div>
                <w:div w:id="1689283899">
                  <w:marLeft w:val="640"/>
                  <w:marRight w:val="0"/>
                  <w:marTop w:val="0"/>
                  <w:marBottom w:val="0"/>
                  <w:divBdr>
                    <w:top w:val="none" w:sz="0" w:space="0" w:color="auto"/>
                    <w:left w:val="none" w:sz="0" w:space="0" w:color="auto"/>
                    <w:bottom w:val="none" w:sz="0" w:space="0" w:color="auto"/>
                    <w:right w:val="none" w:sz="0" w:space="0" w:color="auto"/>
                  </w:divBdr>
                </w:div>
                <w:div w:id="1702703179">
                  <w:marLeft w:val="640"/>
                  <w:marRight w:val="0"/>
                  <w:marTop w:val="0"/>
                  <w:marBottom w:val="0"/>
                  <w:divBdr>
                    <w:top w:val="none" w:sz="0" w:space="0" w:color="auto"/>
                    <w:left w:val="none" w:sz="0" w:space="0" w:color="auto"/>
                    <w:bottom w:val="none" w:sz="0" w:space="0" w:color="auto"/>
                    <w:right w:val="none" w:sz="0" w:space="0" w:color="auto"/>
                  </w:divBdr>
                </w:div>
                <w:div w:id="1705864640">
                  <w:marLeft w:val="640"/>
                  <w:marRight w:val="0"/>
                  <w:marTop w:val="0"/>
                  <w:marBottom w:val="0"/>
                  <w:divBdr>
                    <w:top w:val="none" w:sz="0" w:space="0" w:color="auto"/>
                    <w:left w:val="none" w:sz="0" w:space="0" w:color="auto"/>
                    <w:bottom w:val="none" w:sz="0" w:space="0" w:color="auto"/>
                    <w:right w:val="none" w:sz="0" w:space="0" w:color="auto"/>
                  </w:divBdr>
                </w:div>
                <w:div w:id="1728533482">
                  <w:marLeft w:val="640"/>
                  <w:marRight w:val="0"/>
                  <w:marTop w:val="0"/>
                  <w:marBottom w:val="0"/>
                  <w:divBdr>
                    <w:top w:val="none" w:sz="0" w:space="0" w:color="auto"/>
                    <w:left w:val="none" w:sz="0" w:space="0" w:color="auto"/>
                    <w:bottom w:val="none" w:sz="0" w:space="0" w:color="auto"/>
                    <w:right w:val="none" w:sz="0" w:space="0" w:color="auto"/>
                  </w:divBdr>
                </w:div>
                <w:div w:id="1730222461">
                  <w:marLeft w:val="640"/>
                  <w:marRight w:val="0"/>
                  <w:marTop w:val="0"/>
                  <w:marBottom w:val="0"/>
                  <w:divBdr>
                    <w:top w:val="none" w:sz="0" w:space="0" w:color="auto"/>
                    <w:left w:val="none" w:sz="0" w:space="0" w:color="auto"/>
                    <w:bottom w:val="none" w:sz="0" w:space="0" w:color="auto"/>
                    <w:right w:val="none" w:sz="0" w:space="0" w:color="auto"/>
                  </w:divBdr>
                </w:div>
                <w:div w:id="1733386455">
                  <w:marLeft w:val="640"/>
                  <w:marRight w:val="0"/>
                  <w:marTop w:val="0"/>
                  <w:marBottom w:val="0"/>
                  <w:divBdr>
                    <w:top w:val="none" w:sz="0" w:space="0" w:color="auto"/>
                    <w:left w:val="none" w:sz="0" w:space="0" w:color="auto"/>
                    <w:bottom w:val="none" w:sz="0" w:space="0" w:color="auto"/>
                    <w:right w:val="none" w:sz="0" w:space="0" w:color="auto"/>
                  </w:divBdr>
                </w:div>
                <w:div w:id="1898739020">
                  <w:marLeft w:val="640"/>
                  <w:marRight w:val="0"/>
                  <w:marTop w:val="0"/>
                  <w:marBottom w:val="0"/>
                  <w:divBdr>
                    <w:top w:val="none" w:sz="0" w:space="0" w:color="auto"/>
                    <w:left w:val="none" w:sz="0" w:space="0" w:color="auto"/>
                    <w:bottom w:val="none" w:sz="0" w:space="0" w:color="auto"/>
                    <w:right w:val="none" w:sz="0" w:space="0" w:color="auto"/>
                  </w:divBdr>
                </w:div>
                <w:div w:id="1899629076">
                  <w:marLeft w:val="640"/>
                  <w:marRight w:val="0"/>
                  <w:marTop w:val="0"/>
                  <w:marBottom w:val="0"/>
                  <w:divBdr>
                    <w:top w:val="none" w:sz="0" w:space="0" w:color="auto"/>
                    <w:left w:val="none" w:sz="0" w:space="0" w:color="auto"/>
                    <w:bottom w:val="none" w:sz="0" w:space="0" w:color="auto"/>
                    <w:right w:val="none" w:sz="0" w:space="0" w:color="auto"/>
                  </w:divBdr>
                </w:div>
                <w:div w:id="1911379020">
                  <w:marLeft w:val="640"/>
                  <w:marRight w:val="0"/>
                  <w:marTop w:val="0"/>
                  <w:marBottom w:val="0"/>
                  <w:divBdr>
                    <w:top w:val="none" w:sz="0" w:space="0" w:color="auto"/>
                    <w:left w:val="none" w:sz="0" w:space="0" w:color="auto"/>
                    <w:bottom w:val="none" w:sz="0" w:space="0" w:color="auto"/>
                    <w:right w:val="none" w:sz="0" w:space="0" w:color="auto"/>
                  </w:divBdr>
                </w:div>
                <w:div w:id="1916083226">
                  <w:marLeft w:val="640"/>
                  <w:marRight w:val="0"/>
                  <w:marTop w:val="0"/>
                  <w:marBottom w:val="0"/>
                  <w:divBdr>
                    <w:top w:val="none" w:sz="0" w:space="0" w:color="auto"/>
                    <w:left w:val="none" w:sz="0" w:space="0" w:color="auto"/>
                    <w:bottom w:val="none" w:sz="0" w:space="0" w:color="auto"/>
                    <w:right w:val="none" w:sz="0" w:space="0" w:color="auto"/>
                  </w:divBdr>
                </w:div>
                <w:div w:id="1919055727">
                  <w:marLeft w:val="640"/>
                  <w:marRight w:val="0"/>
                  <w:marTop w:val="0"/>
                  <w:marBottom w:val="0"/>
                  <w:divBdr>
                    <w:top w:val="none" w:sz="0" w:space="0" w:color="auto"/>
                    <w:left w:val="none" w:sz="0" w:space="0" w:color="auto"/>
                    <w:bottom w:val="none" w:sz="0" w:space="0" w:color="auto"/>
                    <w:right w:val="none" w:sz="0" w:space="0" w:color="auto"/>
                  </w:divBdr>
                </w:div>
                <w:div w:id="1924532004">
                  <w:marLeft w:val="640"/>
                  <w:marRight w:val="0"/>
                  <w:marTop w:val="0"/>
                  <w:marBottom w:val="0"/>
                  <w:divBdr>
                    <w:top w:val="none" w:sz="0" w:space="0" w:color="auto"/>
                    <w:left w:val="none" w:sz="0" w:space="0" w:color="auto"/>
                    <w:bottom w:val="none" w:sz="0" w:space="0" w:color="auto"/>
                    <w:right w:val="none" w:sz="0" w:space="0" w:color="auto"/>
                  </w:divBdr>
                </w:div>
                <w:div w:id="1933585339">
                  <w:marLeft w:val="640"/>
                  <w:marRight w:val="0"/>
                  <w:marTop w:val="0"/>
                  <w:marBottom w:val="0"/>
                  <w:divBdr>
                    <w:top w:val="none" w:sz="0" w:space="0" w:color="auto"/>
                    <w:left w:val="none" w:sz="0" w:space="0" w:color="auto"/>
                    <w:bottom w:val="none" w:sz="0" w:space="0" w:color="auto"/>
                    <w:right w:val="none" w:sz="0" w:space="0" w:color="auto"/>
                  </w:divBdr>
                </w:div>
                <w:div w:id="1954088061">
                  <w:marLeft w:val="640"/>
                  <w:marRight w:val="0"/>
                  <w:marTop w:val="0"/>
                  <w:marBottom w:val="0"/>
                  <w:divBdr>
                    <w:top w:val="none" w:sz="0" w:space="0" w:color="auto"/>
                    <w:left w:val="none" w:sz="0" w:space="0" w:color="auto"/>
                    <w:bottom w:val="none" w:sz="0" w:space="0" w:color="auto"/>
                    <w:right w:val="none" w:sz="0" w:space="0" w:color="auto"/>
                  </w:divBdr>
                </w:div>
                <w:div w:id="1966155976">
                  <w:marLeft w:val="640"/>
                  <w:marRight w:val="0"/>
                  <w:marTop w:val="0"/>
                  <w:marBottom w:val="0"/>
                  <w:divBdr>
                    <w:top w:val="none" w:sz="0" w:space="0" w:color="auto"/>
                    <w:left w:val="none" w:sz="0" w:space="0" w:color="auto"/>
                    <w:bottom w:val="none" w:sz="0" w:space="0" w:color="auto"/>
                    <w:right w:val="none" w:sz="0" w:space="0" w:color="auto"/>
                  </w:divBdr>
                </w:div>
                <w:div w:id="1998220159">
                  <w:marLeft w:val="640"/>
                  <w:marRight w:val="0"/>
                  <w:marTop w:val="0"/>
                  <w:marBottom w:val="0"/>
                  <w:divBdr>
                    <w:top w:val="none" w:sz="0" w:space="0" w:color="auto"/>
                    <w:left w:val="none" w:sz="0" w:space="0" w:color="auto"/>
                    <w:bottom w:val="none" w:sz="0" w:space="0" w:color="auto"/>
                    <w:right w:val="none" w:sz="0" w:space="0" w:color="auto"/>
                  </w:divBdr>
                </w:div>
                <w:div w:id="1999842284">
                  <w:marLeft w:val="640"/>
                  <w:marRight w:val="0"/>
                  <w:marTop w:val="0"/>
                  <w:marBottom w:val="0"/>
                  <w:divBdr>
                    <w:top w:val="none" w:sz="0" w:space="0" w:color="auto"/>
                    <w:left w:val="none" w:sz="0" w:space="0" w:color="auto"/>
                    <w:bottom w:val="none" w:sz="0" w:space="0" w:color="auto"/>
                    <w:right w:val="none" w:sz="0" w:space="0" w:color="auto"/>
                  </w:divBdr>
                </w:div>
                <w:div w:id="2002392532">
                  <w:marLeft w:val="640"/>
                  <w:marRight w:val="0"/>
                  <w:marTop w:val="0"/>
                  <w:marBottom w:val="0"/>
                  <w:divBdr>
                    <w:top w:val="none" w:sz="0" w:space="0" w:color="auto"/>
                    <w:left w:val="none" w:sz="0" w:space="0" w:color="auto"/>
                    <w:bottom w:val="none" w:sz="0" w:space="0" w:color="auto"/>
                    <w:right w:val="none" w:sz="0" w:space="0" w:color="auto"/>
                  </w:divBdr>
                </w:div>
                <w:div w:id="2055034712">
                  <w:marLeft w:val="640"/>
                  <w:marRight w:val="0"/>
                  <w:marTop w:val="0"/>
                  <w:marBottom w:val="0"/>
                  <w:divBdr>
                    <w:top w:val="none" w:sz="0" w:space="0" w:color="auto"/>
                    <w:left w:val="none" w:sz="0" w:space="0" w:color="auto"/>
                    <w:bottom w:val="none" w:sz="0" w:space="0" w:color="auto"/>
                    <w:right w:val="none" w:sz="0" w:space="0" w:color="auto"/>
                  </w:divBdr>
                </w:div>
                <w:div w:id="2072188469">
                  <w:marLeft w:val="640"/>
                  <w:marRight w:val="0"/>
                  <w:marTop w:val="0"/>
                  <w:marBottom w:val="0"/>
                  <w:divBdr>
                    <w:top w:val="none" w:sz="0" w:space="0" w:color="auto"/>
                    <w:left w:val="none" w:sz="0" w:space="0" w:color="auto"/>
                    <w:bottom w:val="none" w:sz="0" w:space="0" w:color="auto"/>
                    <w:right w:val="none" w:sz="0" w:space="0" w:color="auto"/>
                  </w:divBdr>
                </w:div>
                <w:div w:id="2077236215">
                  <w:marLeft w:val="640"/>
                  <w:marRight w:val="0"/>
                  <w:marTop w:val="0"/>
                  <w:marBottom w:val="0"/>
                  <w:divBdr>
                    <w:top w:val="none" w:sz="0" w:space="0" w:color="auto"/>
                    <w:left w:val="none" w:sz="0" w:space="0" w:color="auto"/>
                    <w:bottom w:val="none" w:sz="0" w:space="0" w:color="auto"/>
                    <w:right w:val="none" w:sz="0" w:space="0" w:color="auto"/>
                  </w:divBdr>
                </w:div>
                <w:div w:id="2101872646">
                  <w:marLeft w:val="640"/>
                  <w:marRight w:val="0"/>
                  <w:marTop w:val="0"/>
                  <w:marBottom w:val="0"/>
                  <w:divBdr>
                    <w:top w:val="none" w:sz="0" w:space="0" w:color="auto"/>
                    <w:left w:val="none" w:sz="0" w:space="0" w:color="auto"/>
                    <w:bottom w:val="none" w:sz="0" w:space="0" w:color="auto"/>
                    <w:right w:val="none" w:sz="0" w:space="0" w:color="auto"/>
                  </w:divBdr>
                </w:div>
                <w:div w:id="2112161426">
                  <w:marLeft w:val="640"/>
                  <w:marRight w:val="0"/>
                  <w:marTop w:val="0"/>
                  <w:marBottom w:val="0"/>
                  <w:divBdr>
                    <w:top w:val="none" w:sz="0" w:space="0" w:color="auto"/>
                    <w:left w:val="none" w:sz="0" w:space="0" w:color="auto"/>
                    <w:bottom w:val="none" w:sz="0" w:space="0" w:color="auto"/>
                    <w:right w:val="none" w:sz="0" w:space="0" w:color="auto"/>
                  </w:divBdr>
                </w:div>
                <w:div w:id="2119444732">
                  <w:marLeft w:val="640"/>
                  <w:marRight w:val="0"/>
                  <w:marTop w:val="0"/>
                  <w:marBottom w:val="0"/>
                  <w:divBdr>
                    <w:top w:val="none" w:sz="0" w:space="0" w:color="auto"/>
                    <w:left w:val="none" w:sz="0" w:space="0" w:color="auto"/>
                    <w:bottom w:val="none" w:sz="0" w:space="0" w:color="auto"/>
                    <w:right w:val="none" w:sz="0" w:space="0" w:color="auto"/>
                  </w:divBdr>
                </w:div>
                <w:div w:id="2144686405">
                  <w:marLeft w:val="640"/>
                  <w:marRight w:val="0"/>
                  <w:marTop w:val="0"/>
                  <w:marBottom w:val="0"/>
                  <w:divBdr>
                    <w:top w:val="none" w:sz="0" w:space="0" w:color="auto"/>
                    <w:left w:val="none" w:sz="0" w:space="0" w:color="auto"/>
                    <w:bottom w:val="none" w:sz="0" w:space="0" w:color="auto"/>
                    <w:right w:val="none" w:sz="0" w:space="0" w:color="auto"/>
                  </w:divBdr>
                </w:div>
              </w:divsChild>
            </w:div>
            <w:div w:id="816650588">
              <w:marLeft w:val="0"/>
              <w:marRight w:val="0"/>
              <w:marTop w:val="0"/>
              <w:marBottom w:val="0"/>
              <w:divBdr>
                <w:top w:val="none" w:sz="0" w:space="0" w:color="auto"/>
                <w:left w:val="none" w:sz="0" w:space="0" w:color="auto"/>
                <w:bottom w:val="none" w:sz="0" w:space="0" w:color="auto"/>
                <w:right w:val="none" w:sz="0" w:space="0" w:color="auto"/>
              </w:divBdr>
              <w:divsChild>
                <w:div w:id="14355145">
                  <w:marLeft w:val="640"/>
                  <w:marRight w:val="0"/>
                  <w:marTop w:val="0"/>
                  <w:marBottom w:val="0"/>
                  <w:divBdr>
                    <w:top w:val="none" w:sz="0" w:space="0" w:color="auto"/>
                    <w:left w:val="none" w:sz="0" w:space="0" w:color="auto"/>
                    <w:bottom w:val="none" w:sz="0" w:space="0" w:color="auto"/>
                    <w:right w:val="none" w:sz="0" w:space="0" w:color="auto"/>
                  </w:divBdr>
                </w:div>
                <w:div w:id="33193707">
                  <w:marLeft w:val="640"/>
                  <w:marRight w:val="0"/>
                  <w:marTop w:val="0"/>
                  <w:marBottom w:val="0"/>
                  <w:divBdr>
                    <w:top w:val="none" w:sz="0" w:space="0" w:color="auto"/>
                    <w:left w:val="none" w:sz="0" w:space="0" w:color="auto"/>
                    <w:bottom w:val="none" w:sz="0" w:space="0" w:color="auto"/>
                    <w:right w:val="none" w:sz="0" w:space="0" w:color="auto"/>
                  </w:divBdr>
                </w:div>
                <w:div w:id="45569249">
                  <w:marLeft w:val="640"/>
                  <w:marRight w:val="0"/>
                  <w:marTop w:val="0"/>
                  <w:marBottom w:val="0"/>
                  <w:divBdr>
                    <w:top w:val="none" w:sz="0" w:space="0" w:color="auto"/>
                    <w:left w:val="none" w:sz="0" w:space="0" w:color="auto"/>
                    <w:bottom w:val="none" w:sz="0" w:space="0" w:color="auto"/>
                    <w:right w:val="none" w:sz="0" w:space="0" w:color="auto"/>
                  </w:divBdr>
                </w:div>
                <w:div w:id="64182443">
                  <w:marLeft w:val="640"/>
                  <w:marRight w:val="0"/>
                  <w:marTop w:val="0"/>
                  <w:marBottom w:val="0"/>
                  <w:divBdr>
                    <w:top w:val="none" w:sz="0" w:space="0" w:color="auto"/>
                    <w:left w:val="none" w:sz="0" w:space="0" w:color="auto"/>
                    <w:bottom w:val="none" w:sz="0" w:space="0" w:color="auto"/>
                    <w:right w:val="none" w:sz="0" w:space="0" w:color="auto"/>
                  </w:divBdr>
                </w:div>
                <w:div w:id="68769027">
                  <w:marLeft w:val="640"/>
                  <w:marRight w:val="0"/>
                  <w:marTop w:val="0"/>
                  <w:marBottom w:val="0"/>
                  <w:divBdr>
                    <w:top w:val="none" w:sz="0" w:space="0" w:color="auto"/>
                    <w:left w:val="none" w:sz="0" w:space="0" w:color="auto"/>
                    <w:bottom w:val="none" w:sz="0" w:space="0" w:color="auto"/>
                    <w:right w:val="none" w:sz="0" w:space="0" w:color="auto"/>
                  </w:divBdr>
                </w:div>
                <w:div w:id="99373571">
                  <w:marLeft w:val="640"/>
                  <w:marRight w:val="0"/>
                  <w:marTop w:val="0"/>
                  <w:marBottom w:val="0"/>
                  <w:divBdr>
                    <w:top w:val="none" w:sz="0" w:space="0" w:color="auto"/>
                    <w:left w:val="none" w:sz="0" w:space="0" w:color="auto"/>
                    <w:bottom w:val="none" w:sz="0" w:space="0" w:color="auto"/>
                    <w:right w:val="none" w:sz="0" w:space="0" w:color="auto"/>
                  </w:divBdr>
                </w:div>
                <w:div w:id="103161071">
                  <w:marLeft w:val="640"/>
                  <w:marRight w:val="0"/>
                  <w:marTop w:val="0"/>
                  <w:marBottom w:val="0"/>
                  <w:divBdr>
                    <w:top w:val="none" w:sz="0" w:space="0" w:color="auto"/>
                    <w:left w:val="none" w:sz="0" w:space="0" w:color="auto"/>
                    <w:bottom w:val="none" w:sz="0" w:space="0" w:color="auto"/>
                    <w:right w:val="none" w:sz="0" w:space="0" w:color="auto"/>
                  </w:divBdr>
                </w:div>
                <w:div w:id="123235185">
                  <w:marLeft w:val="640"/>
                  <w:marRight w:val="0"/>
                  <w:marTop w:val="0"/>
                  <w:marBottom w:val="0"/>
                  <w:divBdr>
                    <w:top w:val="none" w:sz="0" w:space="0" w:color="auto"/>
                    <w:left w:val="none" w:sz="0" w:space="0" w:color="auto"/>
                    <w:bottom w:val="none" w:sz="0" w:space="0" w:color="auto"/>
                    <w:right w:val="none" w:sz="0" w:space="0" w:color="auto"/>
                  </w:divBdr>
                </w:div>
                <w:div w:id="135999799">
                  <w:marLeft w:val="640"/>
                  <w:marRight w:val="0"/>
                  <w:marTop w:val="0"/>
                  <w:marBottom w:val="0"/>
                  <w:divBdr>
                    <w:top w:val="none" w:sz="0" w:space="0" w:color="auto"/>
                    <w:left w:val="none" w:sz="0" w:space="0" w:color="auto"/>
                    <w:bottom w:val="none" w:sz="0" w:space="0" w:color="auto"/>
                    <w:right w:val="none" w:sz="0" w:space="0" w:color="auto"/>
                  </w:divBdr>
                </w:div>
                <w:div w:id="137773698">
                  <w:marLeft w:val="640"/>
                  <w:marRight w:val="0"/>
                  <w:marTop w:val="0"/>
                  <w:marBottom w:val="0"/>
                  <w:divBdr>
                    <w:top w:val="none" w:sz="0" w:space="0" w:color="auto"/>
                    <w:left w:val="none" w:sz="0" w:space="0" w:color="auto"/>
                    <w:bottom w:val="none" w:sz="0" w:space="0" w:color="auto"/>
                    <w:right w:val="none" w:sz="0" w:space="0" w:color="auto"/>
                  </w:divBdr>
                </w:div>
                <w:div w:id="154422872">
                  <w:marLeft w:val="640"/>
                  <w:marRight w:val="0"/>
                  <w:marTop w:val="0"/>
                  <w:marBottom w:val="0"/>
                  <w:divBdr>
                    <w:top w:val="none" w:sz="0" w:space="0" w:color="auto"/>
                    <w:left w:val="none" w:sz="0" w:space="0" w:color="auto"/>
                    <w:bottom w:val="none" w:sz="0" w:space="0" w:color="auto"/>
                    <w:right w:val="none" w:sz="0" w:space="0" w:color="auto"/>
                  </w:divBdr>
                </w:div>
                <w:div w:id="163478010">
                  <w:marLeft w:val="640"/>
                  <w:marRight w:val="0"/>
                  <w:marTop w:val="0"/>
                  <w:marBottom w:val="0"/>
                  <w:divBdr>
                    <w:top w:val="none" w:sz="0" w:space="0" w:color="auto"/>
                    <w:left w:val="none" w:sz="0" w:space="0" w:color="auto"/>
                    <w:bottom w:val="none" w:sz="0" w:space="0" w:color="auto"/>
                    <w:right w:val="none" w:sz="0" w:space="0" w:color="auto"/>
                  </w:divBdr>
                </w:div>
                <w:div w:id="166137723">
                  <w:marLeft w:val="640"/>
                  <w:marRight w:val="0"/>
                  <w:marTop w:val="0"/>
                  <w:marBottom w:val="0"/>
                  <w:divBdr>
                    <w:top w:val="none" w:sz="0" w:space="0" w:color="auto"/>
                    <w:left w:val="none" w:sz="0" w:space="0" w:color="auto"/>
                    <w:bottom w:val="none" w:sz="0" w:space="0" w:color="auto"/>
                    <w:right w:val="none" w:sz="0" w:space="0" w:color="auto"/>
                  </w:divBdr>
                </w:div>
                <w:div w:id="177085389">
                  <w:marLeft w:val="640"/>
                  <w:marRight w:val="0"/>
                  <w:marTop w:val="0"/>
                  <w:marBottom w:val="0"/>
                  <w:divBdr>
                    <w:top w:val="none" w:sz="0" w:space="0" w:color="auto"/>
                    <w:left w:val="none" w:sz="0" w:space="0" w:color="auto"/>
                    <w:bottom w:val="none" w:sz="0" w:space="0" w:color="auto"/>
                    <w:right w:val="none" w:sz="0" w:space="0" w:color="auto"/>
                  </w:divBdr>
                </w:div>
                <w:div w:id="182137854">
                  <w:marLeft w:val="640"/>
                  <w:marRight w:val="0"/>
                  <w:marTop w:val="0"/>
                  <w:marBottom w:val="0"/>
                  <w:divBdr>
                    <w:top w:val="none" w:sz="0" w:space="0" w:color="auto"/>
                    <w:left w:val="none" w:sz="0" w:space="0" w:color="auto"/>
                    <w:bottom w:val="none" w:sz="0" w:space="0" w:color="auto"/>
                    <w:right w:val="none" w:sz="0" w:space="0" w:color="auto"/>
                  </w:divBdr>
                </w:div>
                <w:div w:id="189729299">
                  <w:marLeft w:val="640"/>
                  <w:marRight w:val="0"/>
                  <w:marTop w:val="0"/>
                  <w:marBottom w:val="0"/>
                  <w:divBdr>
                    <w:top w:val="none" w:sz="0" w:space="0" w:color="auto"/>
                    <w:left w:val="none" w:sz="0" w:space="0" w:color="auto"/>
                    <w:bottom w:val="none" w:sz="0" w:space="0" w:color="auto"/>
                    <w:right w:val="none" w:sz="0" w:space="0" w:color="auto"/>
                  </w:divBdr>
                </w:div>
                <w:div w:id="198129045">
                  <w:marLeft w:val="640"/>
                  <w:marRight w:val="0"/>
                  <w:marTop w:val="0"/>
                  <w:marBottom w:val="0"/>
                  <w:divBdr>
                    <w:top w:val="none" w:sz="0" w:space="0" w:color="auto"/>
                    <w:left w:val="none" w:sz="0" w:space="0" w:color="auto"/>
                    <w:bottom w:val="none" w:sz="0" w:space="0" w:color="auto"/>
                    <w:right w:val="none" w:sz="0" w:space="0" w:color="auto"/>
                  </w:divBdr>
                </w:div>
                <w:div w:id="205483335">
                  <w:marLeft w:val="640"/>
                  <w:marRight w:val="0"/>
                  <w:marTop w:val="0"/>
                  <w:marBottom w:val="0"/>
                  <w:divBdr>
                    <w:top w:val="none" w:sz="0" w:space="0" w:color="auto"/>
                    <w:left w:val="none" w:sz="0" w:space="0" w:color="auto"/>
                    <w:bottom w:val="none" w:sz="0" w:space="0" w:color="auto"/>
                    <w:right w:val="none" w:sz="0" w:space="0" w:color="auto"/>
                  </w:divBdr>
                </w:div>
                <w:div w:id="208297763">
                  <w:marLeft w:val="640"/>
                  <w:marRight w:val="0"/>
                  <w:marTop w:val="0"/>
                  <w:marBottom w:val="0"/>
                  <w:divBdr>
                    <w:top w:val="none" w:sz="0" w:space="0" w:color="auto"/>
                    <w:left w:val="none" w:sz="0" w:space="0" w:color="auto"/>
                    <w:bottom w:val="none" w:sz="0" w:space="0" w:color="auto"/>
                    <w:right w:val="none" w:sz="0" w:space="0" w:color="auto"/>
                  </w:divBdr>
                </w:div>
                <w:div w:id="214590925">
                  <w:marLeft w:val="640"/>
                  <w:marRight w:val="0"/>
                  <w:marTop w:val="0"/>
                  <w:marBottom w:val="0"/>
                  <w:divBdr>
                    <w:top w:val="none" w:sz="0" w:space="0" w:color="auto"/>
                    <w:left w:val="none" w:sz="0" w:space="0" w:color="auto"/>
                    <w:bottom w:val="none" w:sz="0" w:space="0" w:color="auto"/>
                    <w:right w:val="none" w:sz="0" w:space="0" w:color="auto"/>
                  </w:divBdr>
                </w:div>
                <w:div w:id="215093636">
                  <w:marLeft w:val="640"/>
                  <w:marRight w:val="0"/>
                  <w:marTop w:val="0"/>
                  <w:marBottom w:val="0"/>
                  <w:divBdr>
                    <w:top w:val="none" w:sz="0" w:space="0" w:color="auto"/>
                    <w:left w:val="none" w:sz="0" w:space="0" w:color="auto"/>
                    <w:bottom w:val="none" w:sz="0" w:space="0" w:color="auto"/>
                    <w:right w:val="none" w:sz="0" w:space="0" w:color="auto"/>
                  </w:divBdr>
                </w:div>
                <w:div w:id="236719176">
                  <w:marLeft w:val="640"/>
                  <w:marRight w:val="0"/>
                  <w:marTop w:val="0"/>
                  <w:marBottom w:val="0"/>
                  <w:divBdr>
                    <w:top w:val="none" w:sz="0" w:space="0" w:color="auto"/>
                    <w:left w:val="none" w:sz="0" w:space="0" w:color="auto"/>
                    <w:bottom w:val="none" w:sz="0" w:space="0" w:color="auto"/>
                    <w:right w:val="none" w:sz="0" w:space="0" w:color="auto"/>
                  </w:divBdr>
                </w:div>
                <w:div w:id="249001181">
                  <w:marLeft w:val="640"/>
                  <w:marRight w:val="0"/>
                  <w:marTop w:val="0"/>
                  <w:marBottom w:val="0"/>
                  <w:divBdr>
                    <w:top w:val="none" w:sz="0" w:space="0" w:color="auto"/>
                    <w:left w:val="none" w:sz="0" w:space="0" w:color="auto"/>
                    <w:bottom w:val="none" w:sz="0" w:space="0" w:color="auto"/>
                    <w:right w:val="none" w:sz="0" w:space="0" w:color="auto"/>
                  </w:divBdr>
                </w:div>
                <w:div w:id="273252321">
                  <w:marLeft w:val="640"/>
                  <w:marRight w:val="0"/>
                  <w:marTop w:val="0"/>
                  <w:marBottom w:val="0"/>
                  <w:divBdr>
                    <w:top w:val="none" w:sz="0" w:space="0" w:color="auto"/>
                    <w:left w:val="none" w:sz="0" w:space="0" w:color="auto"/>
                    <w:bottom w:val="none" w:sz="0" w:space="0" w:color="auto"/>
                    <w:right w:val="none" w:sz="0" w:space="0" w:color="auto"/>
                  </w:divBdr>
                </w:div>
                <w:div w:id="278462478">
                  <w:marLeft w:val="640"/>
                  <w:marRight w:val="0"/>
                  <w:marTop w:val="0"/>
                  <w:marBottom w:val="0"/>
                  <w:divBdr>
                    <w:top w:val="none" w:sz="0" w:space="0" w:color="auto"/>
                    <w:left w:val="none" w:sz="0" w:space="0" w:color="auto"/>
                    <w:bottom w:val="none" w:sz="0" w:space="0" w:color="auto"/>
                    <w:right w:val="none" w:sz="0" w:space="0" w:color="auto"/>
                  </w:divBdr>
                </w:div>
                <w:div w:id="284193516">
                  <w:marLeft w:val="640"/>
                  <w:marRight w:val="0"/>
                  <w:marTop w:val="0"/>
                  <w:marBottom w:val="0"/>
                  <w:divBdr>
                    <w:top w:val="none" w:sz="0" w:space="0" w:color="auto"/>
                    <w:left w:val="none" w:sz="0" w:space="0" w:color="auto"/>
                    <w:bottom w:val="none" w:sz="0" w:space="0" w:color="auto"/>
                    <w:right w:val="none" w:sz="0" w:space="0" w:color="auto"/>
                  </w:divBdr>
                </w:div>
                <w:div w:id="286860541">
                  <w:marLeft w:val="640"/>
                  <w:marRight w:val="0"/>
                  <w:marTop w:val="0"/>
                  <w:marBottom w:val="0"/>
                  <w:divBdr>
                    <w:top w:val="none" w:sz="0" w:space="0" w:color="auto"/>
                    <w:left w:val="none" w:sz="0" w:space="0" w:color="auto"/>
                    <w:bottom w:val="none" w:sz="0" w:space="0" w:color="auto"/>
                    <w:right w:val="none" w:sz="0" w:space="0" w:color="auto"/>
                  </w:divBdr>
                </w:div>
                <w:div w:id="291374763">
                  <w:marLeft w:val="640"/>
                  <w:marRight w:val="0"/>
                  <w:marTop w:val="0"/>
                  <w:marBottom w:val="0"/>
                  <w:divBdr>
                    <w:top w:val="none" w:sz="0" w:space="0" w:color="auto"/>
                    <w:left w:val="none" w:sz="0" w:space="0" w:color="auto"/>
                    <w:bottom w:val="none" w:sz="0" w:space="0" w:color="auto"/>
                    <w:right w:val="none" w:sz="0" w:space="0" w:color="auto"/>
                  </w:divBdr>
                </w:div>
                <w:div w:id="300695632">
                  <w:marLeft w:val="640"/>
                  <w:marRight w:val="0"/>
                  <w:marTop w:val="0"/>
                  <w:marBottom w:val="0"/>
                  <w:divBdr>
                    <w:top w:val="none" w:sz="0" w:space="0" w:color="auto"/>
                    <w:left w:val="none" w:sz="0" w:space="0" w:color="auto"/>
                    <w:bottom w:val="none" w:sz="0" w:space="0" w:color="auto"/>
                    <w:right w:val="none" w:sz="0" w:space="0" w:color="auto"/>
                  </w:divBdr>
                </w:div>
                <w:div w:id="335691059">
                  <w:marLeft w:val="640"/>
                  <w:marRight w:val="0"/>
                  <w:marTop w:val="0"/>
                  <w:marBottom w:val="0"/>
                  <w:divBdr>
                    <w:top w:val="none" w:sz="0" w:space="0" w:color="auto"/>
                    <w:left w:val="none" w:sz="0" w:space="0" w:color="auto"/>
                    <w:bottom w:val="none" w:sz="0" w:space="0" w:color="auto"/>
                    <w:right w:val="none" w:sz="0" w:space="0" w:color="auto"/>
                  </w:divBdr>
                </w:div>
                <w:div w:id="337661379">
                  <w:marLeft w:val="640"/>
                  <w:marRight w:val="0"/>
                  <w:marTop w:val="0"/>
                  <w:marBottom w:val="0"/>
                  <w:divBdr>
                    <w:top w:val="none" w:sz="0" w:space="0" w:color="auto"/>
                    <w:left w:val="none" w:sz="0" w:space="0" w:color="auto"/>
                    <w:bottom w:val="none" w:sz="0" w:space="0" w:color="auto"/>
                    <w:right w:val="none" w:sz="0" w:space="0" w:color="auto"/>
                  </w:divBdr>
                </w:div>
                <w:div w:id="372660565">
                  <w:marLeft w:val="640"/>
                  <w:marRight w:val="0"/>
                  <w:marTop w:val="0"/>
                  <w:marBottom w:val="0"/>
                  <w:divBdr>
                    <w:top w:val="none" w:sz="0" w:space="0" w:color="auto"/>
                    <w:left w:val="none" w:sz="0" w:space="0" w:color="auto"/>
                    <w:bottom w:val="none" w:sz="0" w:space="0" w:color="auto"/>
                    <w:right w:val="none" w:sz="0" w:space="0" w:color="auto"/>
                  </w:divBdr>
                </w:div>
                <w:div w:id="398407578">
                  <w:marLeft w:val="640"/>
                  <w:marRight w:val="0"/>
                  <w:marTop w:val="0"/>
                  <w:marBottom w:val="0"/>
                  <w:divBdr>
                    <w:top w:val="none" w:sz="0" w:space="0" w:color="auto"/>
                    <w:left w:val="none" w:sz="0" w:space="0" w:color="auto"/>
                    <w:bottom w:val="none" w:sz="0" w:space="0" w:color="auto"/>
                    <w:right w:val="none" w:sz="0" w:space="0" w:color="auto"/>
                  </w:divBdr>
                </w:div>
                <w:div w:id="418872603">
                  <w:marLeft w:val="640"/>
                  <w:marRight w:val="0"/>
                  <w:marTop w:val="0"/>
                  <w:marBottom w:val="0"/>
                  <w:divBdr>
                    <w:top w:val="none" w:sz="0" w:space="0" w:color="auto"/>
                    <w:left w:val="none" w:sz="0" w:space="0" w:color="auto"/>
                    <w:bottom w:val="none" w:sz="0" w:space="0" w:color="auto"/>
                    <w:right w:val="none" w:sz="0" w:space="0" w:color="auto"/>
                  </w:divBdr>
                </w:div>
                <w:div w:id="419566456">
                  <w:marLeft w:val="640"/>
                  <w:marRight w:val="0"/>
                  <w:marTop w:val="0"/>
                  <w:marBottom w:val="0"/>
                  <w:divBdr>
                    <w:top w:val="none" w:sz="0" w:space="0" w:color="auto"/>
                    <w:left w:val="none" w:sz="0" w:space="0" w:color="auto"/>
                    <w:bottom w:val="none" w:sz="0" w:space="0" w:color="auto"/>
                    <w:right w:val="none" w:sz="0" w:space="0" w:color="auto"/>
                  </w:divBdr>
                </w:div>
                <w:div w:id="509834538">
                  <w:marLeft w:val="640"/>
                  <w:marRight w:val="0"/>
                  <w:marTop w:val="0"/>
                  <w:marBottom w:val="0"/>
                  <w:divBdr>
                    <w:top w:val="none" w:sz="0" w:space="0" w:color="auto"/>
                    <w:left w:val="none" w:sz="0" w:space="0" w:color="auto"/>
                    <w:bottom w:val="none" w:sz="0" w:space="0" w:color="auto"/>
                    <w:right w:val="none" w:sz="0" w:space="0" w:color="auto"/>
                  </w:divBdr>
                </w:div>
                <w:div w:id="509951977">
                  <w:marLeft w:val="640"/>
                  <w:marRight w:val="0"/>
                  <w:marTop w:val="0"/>
                  <w:marBottom w:val="0"/>
                  <w:divBdr>
                    <w:top w:val="none" w:sz="0" w:space="0" w:color="auto"/>
                    <w:left w:val="none" w:sz="0" w:space="0" w:color="auto"/>
                    <w:bottom w:val="none" w:sz="0" w:space="0" w:color="auto"/>
                    <w:right w:val="none" w:sz="0" w:space="0" w:color="auto"/>
                  </w:divBdr>
                </w:div>
                <w:div w:id="517353741">
                  <w:marLeft w:val="640"/>
                  <w:marRight w:val="0"/>
                  <w:marTop w:val="0"/>
                  <w:marBottom w:val="0"/>
                  <w:divBdr>
                    <w:top w:val="none" w:sz="0" w:space="0" w:color="auto"/>
                    <w:left w:val="none" w:sz="0" w:space="0" w:color="auto"/>
                    <w:bottom w:val="none" w:sz="0" w:space="0" w:color="auto"/>
                    <w:right w:val="none" w:sz="0" w:space="0" w:color="auto"/>
                  </w:divBdr>
                </w:div>
                <w:div w:id="525412489">
                  <w:marLeft w:val="640"/>
                  <w:marRight w:val="0"/>
                  <w:marTop w:val="0"/>
                  <w:marBottom w:val="0"/>
                  <w:divBdr>
                    <w:top w:val="none" w:sz="0" w:space="0" w:color="auto"/>
                    <w:left w:val="none" w:sz="0" w:space="0" w:color="auto"/>
                    <w:bottom w:val="none" w:sz="0" w:space="0" w:color="auto"/>
                    <w:right w:val="none" w:sz="0" w:space="0" w:color="auto"/>
                  </w:divBdr>
                </w:div>
                <w:div w:id="538736533">
                  <w:marLeft w:val="640"/>
                  <w:marRight w:val="0"/>
                  <w:marTop w:val="0"/>
                  <w:marBottom w:val="0"/>
                  <w:divBdr>
                    <w:top w:val="none" w:sz="0" w:space="0" w:color="auto"/>
                    <w:left w:val="none" w:sz="0" w:space="0" w:color="auto"/>
                    <w:bottom w:val="none" w:sz="0" w:space="0" w:color="auto"/>
                    <w:right w:val="none" w:sz="0" w:space="0" w:color="auto"/>
                  </w:divBdr>
                </w:div>
                <w:div w:id="567152399">
                  <w:marLeft w:val="640"/>
                  <w:marRight w:val="0"/>
                  <w:marTop w:val="0"/>
                  <w:marBottom w:val="0"/>
                  <w:divBdr>
                    <w:top w:val="none" w:sz="0" w:space="0" w:color="auto"/>
                    <w:left w:val="none" w:sz="0" w:space="0" w:color="auto"/>
                    <w:bottom w:val="none" w:sz="0" w:space="0" w:color="auto"/>
                    <w:right w:val="none" w:sz="0" w:space="0" w:color="auto"/>
                  </w:divBdr>
                </w:div>
                <w:div w:id="595019234">
                  <w:marLeft w:val="640"/>
                  <w:marRight w:val="0"/>
                  <w:marTop w:val="0"/>
                  <w:marBottom w:val="0"/>
                  <w:divBdr>
                    <w:top w:val="none" w:sz="0" w:space="0" w:color="auto"/>
                    <w:left w:val="none" w:sz="0" w:space="0" w:color="auto"/>
                    <w:bottom w:val="none" w:sz="0" w:space="0" w:color="auto"/>
                    <w:right w:val="none" w:sz="0" w:space="0" w:color="auto"/>
                  </w:divBdr>
                </w:div>
                <w:div w:id="596408852">
                  <w:marLeft w:val="640"/>
                  <w:marRight w:val="0"/>
                  <w:marTop w:val="0"/>
                  <w:marBottom w:val="0"/>
                  <w:divBdr>
                    <w:top w:val="none" w:sz="0" w:space="0" w:color="auto"/>
                    <w:left w:val="none" w:sz="0" w:space="0" w:color="auto"/>
                    <w:bottom w:val="none" w:sz="0" w:space="0" w:color="auto"/>
                    <w:right w:val="none" w:sz="0" w:space="0" w:color="auto"/>
                  </w:divBdr>
                </w:div>
                <w:div w:id="624893344">
                  <w:marLeft w:val="640"/>
                  <w:marRight w:val="0"/>
                  <w:marTop w:val="0"/>
                  <w:marBottom w:val="0"/>
                  <w:divBdr>
                    <w:top w:val="none" w:sz="0" w:space="0" w:color="auto"/>
                    <w:left w:val="none" w:sz="0" w:space="0" w:color="auto"/>
                    <w:bottom w:val="none" w:sz="0" w:space="0" w:color="auto"/>
                    <w:right w:val="none" w:sz="0" w:space="0" w:color="auto"/>
                  </w:divBdr>
                </w:div>
                <w:div w:id="629017804">
                  <w:marLeft w:val="640"/>
                  <w:marRight w:val="0"/>
                  <w:marTop w:val="0"/>
                  <w:marBottom w:val="0"/>
                  <w:divBdr>
                    <w:top w:val="none" w:sz="0" w:space="0" w:color="auto"/>
                    <w:left w:val="none" w:sz="0" w:space="0" w:color="auto"/>
                    <w:bottom w:val="none" w:sz="0" w:space="0" w:color="auto"/>
                    <w:right w:val="none" w:sz="0" w:space="0" w:color="auto"/>
                  </w:divBdr>
                </w:div>
                <w:div w:id="638652782">
                  <w:marLeft w:val="640"/>
                  <w:marRight w:val="0"/>
                  <w:marTop w:val="0"/>
                  <w:marBottom w:val="0"/>
                  <w:divBdr>
                    <w:top w:val="none" w:sz="0" w:space="0" w:color="auto"/>
                    <w:left w:val="none" w:sz="0" w:space="0" w:color="auto"/>
                    <w:bottom w:val="none" w:sz="0" w:space="0" w:color="auto"/>
                    <w:right w:val="none" w:sz="0" w:space="0" w:color="auto"/>
                  </w:divBdr>
                </w:div>
                <w:div w:id="642857885">
                  <w:marLeft w:val="640"/>
                  <w:marRight w:val="0"/>
                  <w:marTop w:val="0"/>
                  <w:marBottom w:val="0"/>
                  <w:divBdr>
                    <w:top w:val="none" w:sz="0" w:space="0" w:color="auto"/>
                    <w:left w:val="none" w:sz="0" w:space="0" w:color="auto"/>
                    <w:bottom w:val="none" w:sz="0" w:space="0" w:color="auto"/>
                    <w:right w:val="none" w:sz="0" w:space="0" w:color="auto"/>
                  </w:divBdr>
                </w:div>
                <w:div w:id="660349091">
                  <w:marLeft w:val="640"/>
                  <w:marRight w:val="0"/>
                  <w:marTop w:val="0"/>
                  <w:marBottom w:val="0"/>
                  <w:divBdr>
                    <w:top w:val="none" w:sz="0" w:space="0" w:color="auto"/>
                    <w:left w:val="none" w:sz="0" w:space="0" w:color="auto"/>
                    <w:bottom w:val="none" w:sz="0" w:space="0" w:color="auto"/>
                    <w:right w:val="none" w:sz="0" w:space="0" w:color="auto"/>
                  </w:divBdr>
                </w:div>
                <w:div w:id="660888217">
                  <w:marLeft w:val="640"/>
                  <w:marRight w:val="0"/>
                  <w:marTop w:val="0"/>
                  <w:marBottom w:val="0"/>
                  <w:divBdr>
                    <w:top w:val="none" w:sz="0" w:space="0" w:color="auto"/>
                    <w:left w:val="none" w:sz="0" w:space="0" w:color="auto"/>
                    <w:bottom w:val="none" w:sz="0" w:space="0" w:color="auto"/>
                    <w:right w:val="none" w:sz="0" w:space="0" w:color="auto"/>
                  </w:divBdr>
                </w:div>
                <w:div w:id="666440537">
                  <w:marLeft w:val="640"/>
                  <w:marRight w:val="0"/>
                  <w:marTop w:val="0"/>
                  <w:marBottom w:val="0"/>
                  <w:divBdr>
                    <w:top w:val="none" w:sz="0" w:space="0" w:color="auto"/>
                    <w:left w:val="none" w:sz="0" w:space="0" w:color="auto"/>
                    <w:bottom w:val="none" w:sz="0" w:space="0" w:color="auto"/>
                    <w:right w:val="none" w:sz="0" w:space="0" w:color="auto"/>
                  </w:divBdr>
                </w:div>
                <w:div w:id="678433841">
                  <w:marLeft w:val="640"/>
                  <w:marRight w:val="0"/>
                  <w:marTop w:val="0"/>
                  <w:marBottom w:val="0"/>
                  <w:divBdr>
                    <w:top w:val="none" w:sz="0" w:space="0" w:color="auto"/>
                    <w:left w:val="none" w:sz="0" w:space="0" w:color="auto"/>
                    <w:bottom w:val="none" w:sz="0" w:space="0" w:color="auto"/>
                    <w:right w:val="none" w:sz="0" w:space="0" w:color="auto"/>
                  </w:divBdr>
                </w:div>
                <w:div w:id="695732985">
                  <w:marLeft w:val="640"/>
                  <w:marRight w:val="0"/>
                  <w:marTop w:val="0"/>
                  <w:marBottom w:val="0"/>
                  <w:divBdr>
                    <w:top w:val="none" w:sz="0" w:space="0" w:color="auto"/>
                    <w:left w:val="none" w:sz="0" w:space="0" w:color="auto"/>
                    <w:bottom w:val="none" w:sz="0" w:space="0" w:color="auto"/>
                    <w:right w:val="none" w:sz="0" w:space="0" w:color="auto"/>
                  </w:divBdr>
                </w:div>
                <w:div w:id="703871106">
                  <w:marLeft w:val="640"/>
                  <w:marRight w:val="0"/>
                  <w:marTop w:val="0"/>
                  <w:marBottom w:val="0"/>
                  <w:divBdr>
                    <w:top w:val="none" w:sz="0" w:space="0" w:color="auto"/>
                    <w:left w:val="none" w:sz="0" w:space="0" w:color="auto"/>
                    <w:bottom w:val="none" w:sz="0" w:space="0" w:color="auto"/>
                    <w:right w:val="none" w:sz="0" w:space="0" w:color="auto"/>
                  </w:divBdr>
                </w:div>
                <w:div w:id="716708019">
                  <w:marLeft w:val="640"/>
                  <w:marRight w:val="0"/>
                  <w:marTop w:val="0"/>
                  <w:marBottom w:val="0"/>
                  <w:divBdr>
                    <w:top w:val="none" w:sz="0" w:space="0" w:color="auto"/>
                    <w:left w:val="none" w:sz="0" w:space="0" w:color="auto"/>
                    <w:bottom w:val="none" w:sz="0" w:space="0" w:color="auto"/>
                    <w:right w:val="none" w:sz="0" w:space="0" w:color="auto"/>
                  </w:divBdr>
                </w:div>
                <w:div w:id="734860586">
                  <w:marLeft w:val="640"/>
                  <w:marRight w:val="0"/>
                  <w:marTop w:val="0"/>
                  <w:marBottom w:val="0"/>
                  <w:divBdr>
                    <w:top w:val="none" w:sz="0" w:space="0" w:color="auto"/>
                    <w:left w:val="none" w:sz="0" w:space="0" w:color="auto"/>
                    <w:bottom w:val="none" w:sz="0" w:space="0" w:color="auto"/>
                    <w:right w:val="none" w:sz="0" w:space="0" w:color="auto"/>
                  </w:divBdr>
                </w:div>
                <w:div w:id="746075843">
                  <w:marLeft w:val="640"/>
                  <w:marRight w:val="0"/>
                  <w:marTop w:val="0"/>
                  <w:marBottom w:val="0"/>
                  <w:divBdr>
                    <w:top w:val="none" w:sz="0" w:space="0" w:color="auto"/>
                    <w:left w:val="none" w:sz="0" w:space="0" w:color="auto"/>
                    <w:bottom w:val="none" w:sz="0" w:space="0" w:color="auto"/>
                    <w:right w:val="none" w:sz="0" w:space="0" w:color="auto"/>
                  </w:divBdr>
                </w:div>
                <w:div w:id="765884838">
                  <w:marLeft w:val="640"/>
                  <w:marRight w:val="0"/>
                  <w:marTop w:val="0"/>
                  <w:marBottom w:val="0"/>
                  <w:divBdr>
                    <w:top w:val="none" w:sz="0" w:space="0" w:color="auto"/>
                    <w:left w:val="none" w:sz="0" w:space="0" w:color="auto"/>
                    <w:bottom w:val="none" w:sz="0" w:space="0" w:color="auto"/>
                    <w:right w:val="none" w:sz="0" w:space="0" w:color="auto"/>
                  </w:divBdr>
                </w:div>
                <w:div w:id="769547461">
                  <w:marLeft w:val="640"/>
                  <w:marRight w:val="0"/>
                  <w:marTop w:val="0"/>
                  <w:marBottom w:val="0"/>
                  <w:divBdr>
                    <w:top w:val="none" w:sz="0" w:space="0" w:color="auto"/>
                    <w:left w:val="none" w:sz="0" w:space="0" w:color="auto"/>
                    <w:bottom w:val="none" w:sz="0" w:space="0" w:color="auto"/>
                    <w:right w:val="none" w:sz="0" w:space="0" w:color="auto"/>
                  </w:divBdr>
                </w:div>
                <w:div w:id="769929890">
                  <w:marLeft w:val="640"/>
                  <w:marRight w:val="0"/>
                  <w:marTop w:val="0"/>
                  <w:marBottom w:val="0"/>
                  <w:divBdr>
                    <w:top w:val="none" w:sz="0" w:space="0" w:color="auto"/>
                    <w:left w:val="none" w:sz="0" w:space="0" w:color="auto"/>
                    <w:bottom w:val="none" w:sz="0" w:space="0" w:color="auto"/>
                    <w:right w:val="none" w:sz="0" w:space="0" w:color="auto"/>
                  </w:divBdr>
                </w:div>
                <w:div w:id="790439236">
                  <w:marLeft w:val="640"/>
                  <w:marRight w:val="0"/>
                  <w:marTop w:val="0"/>
                  <w:marBottom w:val="0"/>
                  <w:divBdr>
                    <w:top w:val="none" w:sz="0" w:space="0" w:color="auto"/>
                    <w:left w:val="none" w:sz="0" w:space="0" w:color="auto"/>
                    <w:bottom w:val="none" w:sz="0" w:space="0" w:color="auto"/>
                    <w:right w:val="none" w:sz="0" w:space="0" w:color="auto"/>
                  </w:divBdr>
                </w:div>
                <w:div w:id="794715681">
                  <w:marLeft w:val="640"/>
                  <w:marRight w:val="0"/>
                  <w:marTop w:val="0"/>
                  <w:marBottom w:val="0"/>
                  <w:divBdr>
                    <w:top w:val="none" w:sz="0" w:space="0" w:color="auto"/>
                    <w:left w:val="none" w:sz="0" w:space="0" w:color="auto"/>
                    <w:bottom w:val="none" w:sz="0" w:space="0" w:color="auto"/>
                    <w:right w:val="none" w:sz="0" w:space="0" w:color="auto"/>
                  </w:divBdr>
                </w:div>
                <w:div w:id="803500128">
                  <w:marLeft w:val="640"/>
                  <w:marRight w:val="0"/>
                  <w:marTop w:val="0"/>
                  <w:marBottom w:val="0"/>
                  <w:divBdr>
                    <w:top w:val="none" w:sz="0" w:space="0" w:color="auto"/>
                    <w:left w:val="none" w:sz="0" w:space="0" w:color="auto"/>
                    <w:bottom w:val="none" w:sz="0" w:space="0" w:color="auto"/>
                    <w:right w:val="none" w:sz="0" w:space="0" w:color="auto"/>
                  </w:divBdr>
                </w:div>
                <w:div w:id="820198200">
                  <w:marLeft w:val="640"/>
                  <w:marRight w:val="0"/>
                  <w:marTop w:val="0"/>
                  <w:marBottom w:val="0"/>
                  <w:divBdr>
                    <w:top w:val="none" w:sz="0" w:space="0" w:color="auto"/>
                    <w:left w:val="none" w:sz="0" w:space="0" w:color="auto"/>
                    <w:bottom w:val="none" w:sz="0" w:space="0" w:color="auto"/>
                    <w:right w:val="none" w:sz="0" w:space="0" w:color="auto"/>
                  </w:divBdr>
                </w:div>
                <w:div w:id="834145727">
                  <w:marLeft w:val="640"/>
                  <w:marRight w:val="0"/>
                  <w:marTop w:val="0"/>
                  <w:marBottom w:val="0"/>
                  <w:divBdr>
                    <w:top w:val="none" w:sz="0" w:space="0" w:color="auto"/>
                    <w:left w:val="none" w:sz="0" w:space="0" w:color="auto"/>
                    <w:bottom w:val="none" w:sz="0" w:space="0" w:color="auto"/>
                    <w:right w:val="none" w:sz="0" w:space="0" w:color="auto"/>
                  </w:divBdr>
                </w:div>
                <w:div w:id="858663792">
                  <w:marLeft w:val="640"/>
                  <w:marRight w:val="0"/>
                  <w:marTop w:val="0"/>
                  <w:marBottom w:val="0"/>
                  <w:divBdr>
                    <w:top w:val="none" w:sz="0" w:space="0" w:color="auto"/>
                    <w:left w:val="none" w:sz="0" w:space="0" w:color="auto"/>
                    <w:bottom w:val="none" w:sz="0" w:space="0" w:color="auto"/>
                    <w:right w:val="none" w:sz="0" w:space="0" w:color="auto"/>
                  </w:divBdr>
                </w:div>
                <w:div w:id="880553339">
                  <w:marLeft w:val="640"/>
                  <w:marRight w:val="0"/>
                  <w:marTop w:val="0"/>
                  <w:marBottom w:val="0"/>
                  <w:divBdr>
                    <w:top w:val="none" w:sz="0" w:space="0" w:color="auto"/>
                    <w:left w:val="none" w:sz="0" w:space="0" w:color="auto"/>
                    <w:bottom w:val="none" w:sz="0" w:space="0" w:color="auto"/>
                    <w:right w:val="none" w:sz="0" w:space="0" w:color="auto"/>
                  </w:divBdr>
                </w:div>
                <w:div w:id="882523815">
                  <w:marLeft w:val="640"/>
                  <w:marRight w:val="0"/>
                  <w:marTop w:val="0"/>
                  <w:marBottom w:val="0"/>
                  <w:divBdr>
                    <w:top w:val="none" w:sz="0" w:space="0" w:color="auto"/>
                    <w:left w:val="none" w:sz="0" w:space="0" w:color="auto"/>
                    <w:bottom w:val="none" w:sz="0" w:space="0" w:color="auto"/>
                    <w:right w:val="none" w:sz="0" w:space="0" w:color="auto"/>
                  </w:divBdr>
                </w:div>
                <w:div w:id="908930517">
                  <w:marLeft w:val="640"/>
                  <w:marRight w:val="0"/>
                  <w:marTop w:val="0"/>
                  <w:marBottom w:val="0"/>
                  <w:divBdr>
                    <w:top w:val="none" w:sz="0" w:space="0" w:color="auto"/>
                    <w:left w:val="none" w:sz="0" w:space="0" w:color="auto"/>
                    <w:bottom w:val="none" w:sz="0" w:space="0" w:color="auto"/>
                    <w:right w:val="none" w:sz="0" w:space="0" w:color="auto"/>
                  </w:divBdr>
                </w:div>
                <w:div w:id="914126369">
                  <w:marLeft w:val="640"/>
                  <w:marRight w:val="0"/>
                  <w:marTop w:val="0"/>
                  <w:marBottom w:val="0"/>
                  <w:divBdr>
                    <w:top w:val="none" w:sz="0" w:space="0" w:color="auto"/>
                    <w:left w:val="none" w:sz="0" w:space="0" w:color="auto"/>
                    <w:bottom w:val="none" w:sz="0" w:space="0" w:color="auto"/>
                    <w:right w:val="none" w:sz="0" w:space="0" w:color="auto"/>
                  </w:divBdr>
                </w:div>
                <w:div w:id="923227710">
                  <w:marLeft w:val="640"/>
                  <w:marRight w:val="0"/>
                  <w:marTop w:val="0"/>
                  <w:marBottom w:val="0"/>
                  <w:divBdr>
                    <w:top w:val="none" w:sz="0" w:space="0" w:color="auto"/>
                    <w:left w:val="none" w:sz="0" w:space="0" w:color="auto"/>
                    <w:bottom w:val="none" w:sz="0" w:space="0" w:color="auto"/>
                    <w:right w:val="none" w:sz="0" w:space="0" w:color="auto"/>
                  </w:divBdr>
                </w:div>
                <w:div w:id="930892249">
                  <w:marLeft w:val="640"/>
                  <w:marRight w:val="0"/>
                  <w:marTop w:val="0"/>
                  <w:marBottom w:val="0"/>
                  <w:divBdr>
                    <w:top w:val="none" w:sz="0" w:space="0" w:color="auto"/>
                    <w:left w:val="none" w:sz="0" w:space="0" w:color="auto"/>
                    <w:bottom w:val="none" w:sz="0" w:space="0" w:color="auto"/>
                    <w:right w:val="none" w:sz="0" w:space="0" w:color="auto"/>
                  </w:divBdr>
                </w:div>
                <w:div w:id="981889248">
                  <w:marLeft w:val="640"/>
                  <w:marRight w:val="0"/>
                  <w:marTop w:val="0"/>
                  <w:marBottom w:val="0"/>
                  <w:divBdr>
                    <w:top w:val="none" w:sz="0" w:space="0" w:color="auto"/>
                    <w:left w:val="none" w:sz="0" w:space="0" w:color="auto"/>
                    <w:bottom w:val="none" w:sz="0" w:space="0" w:color="auto"/>
                    <w:right w:val="none" w:sz="0" w:space="0" w:color="auto"/>
                  </w:divBdr>
                </w:div>
                <w:div w:id="985089509">
                  <w:marLeft w:val="640"/>
                  <w:marRight w:val="0"/>
                  <w:marTop w:val="0"/>
                  <w:marBottom w:val="0"/>
                  <w:divBdr>
                    <w:top w:val="none" w:sz="0" w:space="0" w:color="auto"/>
                    <w:left w:val="none" w:sz="0" w:space="0" w:color="auto"/>
                    <w:bottom w:val="none" w:sz="0" w:space="0" w:color="auto"/>
                    <w:right w:val="none" w:sz="0" w:space="0" w:color="auto"/>
                  </w:divBdr>
                </w:div>
                <w:div w:id="999238161">
                  <w:marLeft w:val="640"/>
                  <w:marRight w:val="0"/>
                  <w:marTop w:val="0"/>
                  <w:marBottom w:val="0"/>
                  <w:divBdr>
                    <w:top w:val="none" w:sz="0" w:space="0" w:color="auto"/>
                    <w:left w:val="none" w:sz="0" w:space="0" w:color="auto"/>
                    <w:bottom w:val="none" w:sz="0" w:space="0" w:color="auto"/>
                    <w:right w:val="none" w:sz="0" w:space="0" w:color="auto"/>
                  </w:divBdr>
                </w:div>
                <w:div w:id="1000887774">
                  <w:marLeft w:val="640"/>
                  <w:marRight w:val="0"/>
                  <w:marTop w:val="0"/>
                  <w:marBottom w:val="0"/>
                  <w:divBdr>
                    <w:top w:val="none" w:sz="0" w:space="0" w:color="auto"/>
                    <w:left w:val="none" w:sz="0" w:space="0" w:color="auto"/>
                    <w:bottom w:val="none" w:sz="0" w:space="0" w:color="auto"/>
                    <w:right w:val="none" w:sz="0" w:space="0" w:color="auto"/>
                  </w:divBdr>
                </w:div>
                <w:div w:id="1016031787">
                  <w:marLeft w:val="640"/>
                  <w:marRight w:val="0"/>
                  <w:marTop w:val="0"/>
                  <w:marBottom w:val="0"/>
                  <w:divBdr>
                    <w:top w:val="none" w:sz="0" w:space="0" w:color="auto"/>
                    <w:left w:val="none" w:sz="0" w:space="0" w:color="auto"/>
                    <w:bottom w:val="none" w:sz="0" w:space="0" w:color="auto"/>
                    <w:right w:val="none" w:sz="0" w:space="0" w:color="auto"/>
                  </w:divBdr>
                </w:div>
                <w:div w:id="1053697508">
                  <w:marLeft w:val="640"/>
                  <w:marRight w:val="0"/>
                  <w:marTop w:val="0"/>
                  <w:marBottom w:val="0"/>
                  <w:divBdr>
                    <w:top w:val="none" w:sz="0" w:space="0" w:color="auto"/>
                    <w:left w:val="none" w:sz="0" w:space="0" w:color="auto"/>
                    <w:bottom w:val="none" w:sz="0" w:space="0" w:color="auto"/>
                    <w:right w:val="none" w:sz="0" w:space="0" w:color="auto"/>
                  </w:divBdr>
                </w:div>
                <w:div w:id="1059595144">
                  <w:marLeft w:val="640"/>
                  <w:marRight w:val="0"/>
                  <w:marTop w:val="0"/>
                  <w:marBottom w:val="0"/>
                  <w:divBdr>
                    <w:top w:val="none" w:sz="0" w:space="0" w:color="auto"/>
                    <w:left w:val="none" w:sz="0" w:space="0" w:color="auto"/>
                    <w:bottom w:val="none" w:sz="0" w:space="0" w:color="auto"/>
                    <w:right w:val="none" w:sz="0" w:space="0" w:color="auto"/>
                  </w:divBdr>
                </w:div>
                <w:div w:id="1117331056">
                  <w:marLeft w:val="640"/>
                  <w:marRight w:val="0"/>
                  <w:marTop w:val="0"/>
                  <w:marBottom w:val="0"/>
                  <w:divBdr>
                    <w:top w:val="none" w:sz="0" w:space="0" w:color="auto"/>
                    <w:left w:val="none" w:sz="0" w:space="0" w:color="auto"/>
                    <w:bottom w:val="none" w:sz="0" w:space="0" w:color="auto"/>
                    <w:right w:val="none" w:sz="0" w:space="0" w:color="auto"/>
                  </w:divBdr>
                </w:div>
                <w:div w:id="1126194027">
                  <w:marLeft w:val="640"/>
                  <w:marRight w:val="0"/>
                  <w:marTop w:val="0"/>
                  <w:marBottom w:val="0"/>
                  <w:divBdr>
                    <w:top w:val="none" w:sz="0" w:space="0" w:color="auto"/>
                    <w:left w:val="none" w:sz="0" w:space="0" w:color="auto"/>
                    <w:bottom w:val="none" w:sz="0" w:space="0" w:color="auto"/>
                    <w:right w:val="none" w:sz="0" w:space="0" w:color="auto"/>
                  </w:divBdr>
                </w:div>
                <w:div w:id="1127115591">
                  <w:marLeft w:val="640"/>
                  <w:marRight w:val="0"/>
                  <w:marTop w:val="0"/>
                  <w:marBottom w:val="0"/>
                  <w:divBdr>
                    <w:top w:val="none" w:sz="0" w:space="0" w:color="auto"/>
                    <w:left w:val="none" w:sz="0" w:space="0" w:color="auto"/>
                    <w:bottom w:val="none" w:sz="0" w:space="0" w:color="auto"/>
                    <w:right w:val="none" w:sz="0" w:space="0" w:color="auto"/>
                  </w:divBdr>
                </w:div>
                <w:div w:id="1129934594">
                  <w:marLeft w:val="640"/>
                  <w:marRight w:val="0"/>
                  <w:marTop w:val="0"/>
                  <w:marBottom w:val="0"/>
                  <w:divBdr>
                    <w:top w:val="none" w:sz="0" w:space="0" w:color="auto"/>
                    <w:left w:val="none" w:sz="0" w:space="0" w:color="auto"/>
                    <w:bottom w:val="none" w:sz="0" w:space="0" w:color="auto"/>
                    <w:right w:val="none" w:sz="0" w:space="0" w:color="auto"/>
                  </w:divBdr>
                </w:div>
                <w:div w:id="1136215828">
                  <w:marLeft w:val="640"/>
                  <w:marRight w:val="0"/>
                  <w:marTop w:val="0"/>
                  <w:marBottom w:val="0"/>
                  <w:divBdr>
                    <w:top w:val="none" w:sz="0" w:space="0" w:color="auto"/>
                    <w:left w:val="none" w:sz="0" w:space="0" w:color="auto"/>
                    <w:bottom w:val="none" w:sz="0" w:space="0" w:color="auto"/>
                    <w:right w:val="none" w:sz="0" w:space="0" w:color="auto"/>
                  </w:divBdr>
                </w:div>
                <w:div w:id="1157648006">
                  <w:marLeft w:val="640"/>
                  <w:marRight w:val="0"/>
                  <w:marTop w:val="0"/>
                  <w:marBottom w:val="0"/>
                  <w:divBdr>
                    <w:top w:val="none" w:sz="0" w:space="0" w:color="auto"/>
                    <w:left w:val="none" w:sz="0" w:space="0" w:color="auto"/>
                    <w:bottom w:val="none" w:sz="0" w:space="0" w:color="auto"/>
                    <w:right w:val="none" w:sz="0" w:space="0" w:color="auto"/>
                  </w:divBdr>
                </w:div>
                <w:div w:id="1191996209">
                  <w:marLeft w:val="640"/>
                  <w:marRight w:val="0"/>
                  <w:marTop w:val="0"/>
                  <w:marBottom w:val="0"/>
                  <w:divBdr>
                    <w:top w:val="none" w:sz="0" w:space="0" w:color="auto"/>
                    <w:left w:val="none" w:sz="0" w:space="0" w:color="auto"/>
                    <w:bottom w:val="none" w:sz="0" w:space="0" w:color="auto"/>
                    <w:right w:val="none" w:sz="0" w:space="0" w:color="auto"/>
                  </w:divBdr>
                </w:div>
                <w:div w:id="1250695307">
                  <w:marLeft w:val="640"/>
                  <w:marRight w:val="0"/>
                  <w:marTop w:val="0"/>
                  <w:marBottom w:val="0"/>
                  <w:divBdr>
                    <w:top w:val="none" w:sz="0" w:space="0" w:color="auto"/>
                    <w:left w:val="none" w:sz="0" w:space="0" w:color="auto"/>
                    <w:bottom w:val="none" w:sz="0" w:space="0" w:color="auto"/>
                    <w:right w:val="none" w:sz="0" w:space="0" w:color="auto"/>
                  </w:divBdr>
                </w:div>
                <w:div w:id="1272665109">
                  <w:marLeft w:val="640"/>
                  <w:marRight w:val="0"/>
                  <w:marTop w:val="0"/>
                  <w:marBottom w:val="0"/>
                  <w:divBdr>
                    <w:top w:val="none" w:sz="0" w:space="0" w:color="auto"/>
                    <w:left w:val="none" w:sz="0" w:space="0" w:color="auto"/>
                    <w:bottom w:val="none" w:sz="0" w:space="0" w:color="auto"/>
                    <w:right w:val="none" w:sz="0" w:space="0" w:color="auto"/>
                  </w:divBdr>
                </w:div>
                <w:div w:id="1277909435">
                  <w:marLeft w:val="640"/>
                  <w:marRight w:val="0"/>
                  <w:marTop w:val="0"/>
                  <w:marBottom w:val="0"/>
                  <w:divBdr>
                    <w:top w:val="none" w:sz="0" w:space="0" w:color="auto"/>
                    <w:left w:val="none" w:sz="0" w:space="0" w:color="auto"/>
                    <w:bottom w:val="none" w:sz="0" w:space="0" w:color="auto"/>
                    <w:right w:val="none" w:sz="0" w:space="0" w:color="auto"/>
                  </w:divBdr>
                </w:div>
                <w:div w:id="1284263949">
                  <w:marLeft w:val="640"/>
                  <w:marRight w:val="0"/>
                  <w:marTop w:val="0"/>
                  <w:marBottom w:val="0"/>
                  <w:divBdr>
                    <w:top w:val="none" w:sz="0" w:space="0" w:color="auto"/>
                    <w:left w:val="none" w:sz="0" w:space="0" w:color="auto"/>
                    <w:bottom w:val="none" w:sz="0" w:space="0" w:color="auto"/>
                    <w:right w:val="none" w:sz="0" w:space="0" w:color="auto"/>
                  </w:divBdr>
                </w:div>
                <w:div w:id="1290744132">
                  <w:marLeft w:val="640"/>
                  <w:marRight w:val="0"/>
                  <w:marTop w:val="0"/>
                  <w:marBottom w:val="0"/>
                  <w:divBdr>
                    <w:top w:val="none" w:sz="0" w:space="0" w:color="auto"/>
                    <w:left w:val="none" w:sz="0" w:space="0" w:color="auto"/>
                    <w:bottom w:val="none" w:sz="0" w:space="0" w:color="auto"/>
                    <w:right w:val="none" w:sz="0" w:space="0" w:color="auto"/>
                  </w:divBdr>
                </w:div>
                <w:div w:id="1299801638">
                  <w:marLeft w:val="640"/>
                  <w:marRight w:val="0"/>
                  <w:marTop w:val="0"/>
                  <w:marBottom w:val="0"/>
                  <w:divBdr>
                    <w:top w:val="none" w:sz="0" w:space="0" w:color="auto"/>
                    <w:left w:val="none" w:sz="0" w:space="0" w:color="auto"/>
                    <w:bottom w:val="none" w:sz="0" w:space="0" w:color="auto"/>
                    <w:right w:val="none" w:sz="0" w:space="0" w:color="auto"/>
                  </w:divBdr>
                </w:div>
                <w:div w:id="1306199049">
                  <w:marLeft w:val="640"/>
                  <w:marRight w:val="0"/>
                  <w:marTop w:val="0"/>
                  <w:marBottom w:val="0"/>
                  <w:divBdr>
                    <w:top w:val="none" w:sz="0" w:space="0" w:color="auto"/>
                    <w:left w:val="none" w:sz="0" w:space="0" w:color="auto"/>
                    <w:bottom w:val="none" w:sz="0" w:space="0" w:color="auto"/>
                    <w:right w:val="none" w:sz="0" w:space="0" w:color="auto"/>
                  </w:divBdr>
                </w:div>
                <w:div w:id="1326083802">
                  <w:marLeft w:val="640"/>
                  <w:marRight w:val="0"/>
                  <w:marTop w:val="0"/>
                  <w:marBottom w:val="0"/>
                  <w:divBdr>
                    <w:top w:val="none" w:sz="0" w:space="0" w:color="auto"/>
                    <w:left w:val="none" w:sz="0" w:space="0" w:color="auto"/>
                    <w:bottom w:val="none" w:sz="0" w:space="0" w:color="auto"/>
                    <w:right w:val="none" w:sz="0" w:space="0" w:color="auto"/>
                  </w:divBdr>
                </w:div>
                <w:div w:id="1356806923">
                  <w:marLeft w:val="640"/>
                  <w:marRight w:val="0"/>
                  <w:marTop w:val="0"/>
                  <w:marBottom w:val="0"/>
                  <w:divBdr>
                    <w:top w:val="none" w:sz="0" w:space="0" w:color="auto"/>
                    <w:left w:val="none" w:sz="0" w:space="0" w:color="auto"/>
                    <w:bottom w:val="none" w:sz="0" w:space="0" w:color="auto"/>
                    <w:right w:val="none" w:sz="0" w:space="0" w:color="auto"/>
                  </w:divBdr>
                </w:div>
                <w:div w:id="1384408639">
                  <w:marLeft w:val="640"/>
                  <w:marRight w:val="0"/>
                  <w:marTop w:val="0"/>
                  <w:marBottom w:val="0"/>
                  <w:divBdr>
                    <w:top w:val="none" w:sz="0" w:space="0" w:color="auto"/>
                    <w:left w:val="none" w:sz="0" w:space="0" w:color="auto"/>
                    <w:bottom w:val="none" w:sz="0" w:space="0" w:color="auto"/>
                    <w:right w:val="none" w:sz="0" w:space="0" w:color="auto"/>
                  </w:divBdr>
                </w:div>
                <w:div w:id="1399553030">
                  <w:marLeft w:val="640"/>
                  <w:marRight w:val="0"/>
                  <w:marTop w:val="0"/>
                  <w:marBottom w:val="0"/>
                  <w:divBdr>
                    <w:top w:val="none" w:sz="0" w:space="0" w:color="auto"/>
                    <w:left w:val="none" w:sz="0" w:space="0" w:color="auto"/>
                    <w:bottom w:val="none" w:sz="0" w:space="0" w:color="auto"/>
                    <w:right w:val="none" w:sz="0" w:space="0" w:color="auto"/>
                  </w:divBdr>
                </w:div>
                <w:div w:id="1416826152">
                  <w:marLeft w:val="640"/>
                  <w:marRight w:val="0"/>
                  <w:marTop w:val="0"/>
                  <w:marBottom w:val="0"/>
                  <w:divBdr>
                    <w:top w:val="none" w:sz="0" w:space="0" w:color="auto"/>
                    <w:left w:val="none" w:sz="0" w:space="0" w:color="auto"/>
                    <w:bottom w:val="none" w:sz="0" w:space="0" w:color="auto"/>
                    <w:right w:val="none" w:sz="0" w:space="0" w:color="auto"/>
                  </w:divBdr>
                </w:div>
                <w:div w:id="1491092405">
                  <w:marLeft w:val="640"/>
                  <w:marRight w:val="0"/>
                  <w:marTop w:val="0"/>
                  <w:marBottom w:val="0"/>
                  <w:divBdr>
                    <w:top w:val="none" w:sz="0" w:space="0" w:color="auto"/>
                    <w:left w:val="none" w:sz="0" w:space="0" w:color="auto"/>
                    <w:bottom w:val="none" w:sz="0" w:space="0" w:color="auto"/>
                    <w:right w:val="none" w:sz="0" w:space="0" w:color="auto"/>
                  </w:divBdr>
                </w:div>
                <w:div w:id="1539855121">
                  <w:marLeft w:val="640"/>
                  <w:marRight w:val="0"/>
                  <w:marTop w:val="0"/>
                  <w:marBottom w:val="0"/>
                  <w:divBdr>
                    <w:top w:val="none" w:sz="0" w:space="0" w:color="auto"/>
                    <w:left w:val="none" w:sz="0" w:space="0" w:color="auto"/>
                    <w:bottom w:val="none" w:sz="0" w:space="0" w:color="auto"/>
                    <w:right w:val="none" w:sz="0" w:space="0" w:color="auto"/>
                  </w:divBdr>
                </w:div>
                <w:div w:id="1568758292">
                  <w:marLeft w:val="640"/>
                  <w:marRight w:val="0"/>
                  <w:marTop w:val="0"/>
                  <w:marBottom w:val="0"/>
                  <w:divBdr>
                    <w:top w:val="none" w:sz="0" w:space="0" w:color="auto"/>
                    <w:left w:val="none" w:sz="0" w:space="0" w:color="auto"/>
                    <w:bottom w:val="none" w:sz="0" w:space="0" w:color="auto"/>
                    <w:right w:val="none" w:sz="0" w:space="0" w:color="auto"/>
                  </w:divBdr>
                </w:div>
                <w:div w:id="1575236024">
                  <w:marLeft w:val="640"/>
                  <w:marRight w:val="0"/>
                  <w:marTop w:val="0"/>
                  <w:marBottom w:val="0"/>
                  <w:divBdr>
                    <w:top w:val="none" w:sz="0" w:space="0" w:color="auto"/>
                    <w:left w:val="none" w:sz="0" w:space="0" w:color="auto"/>
                    <w:bottom w:val="none" w:sz="0" w:space="0" w:color="auto"/>
                    <w:right w:val="none" w:sz="0" w:space="0" w:color="auto"/>
                  </w:divBdr>
                </w:div>
                <w:div w:id="1578127162">
                  <w:marLeft w:val="640"/>
                  <w:marRight w:val="0"/>
                  <w:marTop w:val="0"/>
                  <w:marBottom w:val="0"/>
                  <w:divBdr>
                    <w:top w:val="none" w:sz="0" w:space="0" w:color="auto"/>
                    <w:left w:val="none" w:sz="0" w:space="0" w:color="auto"/>
                    <w:bottom w:val="none" w:sz="0" w:space="0" w:color="auto"/>
                    <w:right w:val="none" w:sz="0" w:space="0" w:color="auto"/>
                  </w:divBdr>
                </w:div>
                <w:div w:id="1625429016">
                  <w:marLeft w:val="640"/>
                  <w:marRight w:val="0"/>
                  <w:marTop w:val="0"/>
                  <w:marBottom w:val="0"/>
                  <w:divBdr>
                    <w:top w:val="none" w:sz="0" w:space="0" w:color="auto"/>
                    <w:left w:val="none" w:sz="0" w:space="0" w:color="auto"/>
                    <w:bottom w:val="none" w:sz="0" w:space="0" w:color="auto"/>
                    <w:right w:val="none" w:sz="0" w:space="0" w:color="auto"/>
                  </w:divBdr>
                </w:div>
                <w:div w:id="1636594633">
                  <w:marLeft w:val="640"/>
                  <w:marRight w:val="0"/>
                  <w:marTop w:val="0"/>
                  <w:marBottom w:val="0"/>
                  <w:divBdr>
                    <w:top w:val="none" w:sz="0" w:space="0" w:color="auto"/>
                    <w:left w:val="none" w:sz="0" w:space="0" w:color="auto"/>
                    <w:bottom w:val="none" w:sz="0" w:space="0" w:color="auto"/>
                    <w:right w:val="none" w:sz="0" w:space="0" w:color="auto"/>
                  </w:divBdr>
                </w:div>
                <w:div w:id="1669937373">
                  <w:marLeft w:val="640"/>
                  <w:marRight w:val="0"/>
                  <w:marTop w:val="0"/>
                  <w:marBottom w:val="0"/>
                  <w:divBdr>
                    <w:top w:val="none" w:sz="0" w:space="0" w:color="auto"/>
                    <w:left w:val="none" w:sz="0" w:space="0" w:color="auto"/>
                    <w:bottom w:val="none" w:sz="0" w:space="0" w:color="auto"/>
                    <w:right w:val="none" w:sz="0" w:space="0" w:color="auto"/>
                  </w:divBdr>
                </w:div>
                <w:div w:id="1674650873">
                  <w:marLeft w:val="640"/>
                  <w:marRight w:val="0"/>
                  <w:marTop w:val="0"/>
                  <w:marBottom w:val="0"/>
                  <w:divBdr>
                    <w:top w:val="none" w:sz="0" w:space="0" w:color="auto"/>
                    <w:left w:val="none" w:sz="0" w:space="0" w:color="auto"/>
                    <w:bottom w:val="none" w:sz="0" w:space="0" w:color="auto"/>
                    <w:right w:val="none" w:sz="0" w:space="0" w:color="auto"/>
                  </w:divBdr>
                </w:div>
                <w:div w:id="1680349830">
                  <w:marLeft w:val="640"/>
                  <w:marRight w:val="0"/>
                  <w:marTop w:val="0"/>
                  <w:marBottom w:val="0"/>
                  <w:divBdr>
                    <w:top w:val="none" w:sz="0" w:space="0" w:color="auto"/>
                    <w:left w:val="none" w:sz="0" w:space="0" w:color="auto"/>
                    <w:bottom w:val="none" w:sz="0" w:space="0" w:color="auto"/>
                    <w:right w:val="none" w:sz="0" w:space="0" w:color="auto"/>
                  </w:divBdr>
                </w:div>
                <w:div w:id="1697121876">
                  <w:marLeft w:val="640"/>
                  <w:marRight w:val="0"/>
                  <w:marTop w:val="0"/>
                  <w:marBottom w:val="0"/>
                  <w:divBdr>
                    <w:top w:val="none" w:sz="0" w:space="0" w:color="auto"/>
                    <w:left w:val="none" w:sz="0" w:space="0" w:color="auto"/>
                    <w:bottom w:val="none" w:sz="0" w:space="0" w:color="auto"/>
                    <w:right w:val="none" w:sz="0" w:space="0" w:color="auto"/>
                  </w:divBdr>
                </w:div>
                <w:div w:id="1709446574">
                  <w:marLeft w:val="640"/>
                  <w:marRight w:val="0"/>
                  <w:marTop w:val="0"/>
                  <w:marBottom w:val="0"/>
                  <w:divBdr>
                    <w:top w:val="none" w:sz="0" w:space="0" w:color="auto"/>
                    <w:left w:val="none" w:sz="0" w:space="0" w:color="auto"/>
                    <w:bottom w:val="none" w:sz="0" w:space="0" w:color="auto"/>
                    <w:right w:val="none" w:sz="0" w:space="0" w:color="auto"/>
                  </w:divBdr>
                </w:div>
                <w:div w:id="1734422766">
                  <w:marLeft w:val="640"/>
                  <w:marRight w:val="0"/>
                  <w:marTop w:val="0"/>
                  <w:marBottom w:val="0"/>
                  <w:divBdr>
                    <w:top w:val="none" w:sz="0" w:space="0" w:color="auto"/>
                    <w:left w:val="none" w:sz="0" w:space="0" w:color="auto"/>
                    <w:bottom w:val="none" w:sz="0" w:space="0" w:color="auto"/>
                    <w:right w:val="none" w:sz="0" w:space="0" w:color="auto"/>
                  </w:divBdr>
                </w:div>
                <w:div w:id="1736664536">
                  <w:marLeft w:val="640"/>
                  <w:marRight w:val="0"/>
                  <w:marTop w:val="0"/>
                  <w:marBottom w:val="0"/>
                  <w:divBdr>
                    <w:top w:val="none" w:sz="0" w:space="0" w:color="auto"/>
                    <w:left w:val="none" w:sz="0" w:space="0" w:color="auto"/>
                    <w:bottom w:val="none" w:sz="0" w:space="0" w:color="auto"/>
                    <w:right w:val="none" w:sz="0" w:space="0" w:color="auto"/>
                  </w:divBdr>
                </w:div>
                <w:div w:id="1750887693">
                  <w:marLeft w:val="640"/>
                  <w:marRight w:val="0"/>
                  <w:marTop w:val="0"/>
                  <w:marBottom w:val="0"/>
                  <w:divBdr>
                    <w:top w:val="none" w:sz="0" w:space="0" w:color="auto"/>
                    <w:left w:val="none" w:sz="0" w:space="0" w:color="auto"/>
                    <w:bottom w:val="none" w:sz="0" w:space="0" w:color="auto"/>
                    <w:right w:val="none" w:sz="0" w:space="0" w:color="auto"/>
                  </w:divBdr>
                </w:div>
                <w:div w:id="1755587881">
                  <w:marLeft w:val="640"/>
                  <w:marRight w:val="0"/>
                  <w:marTop w:val="0"/>
                  <w:marBottom w:val="0"/>
                  <w:divBdr>
                    <w:top w:val="none" w:sz="0" w:space="0" w:color="auto"/>
                    <w:left w:val="none" w:sz="0" w:space="0" w:color="auto"/>
                    <w:bottom w:val="none" w:sz="0" w:space="0" w:color="auto"/>
                    <w:right w:val="none" w:sz="0" w:space="0" w:color="auto"/>
                  </w:divBdr>
                </w:div>
                <w:div w:id="1756170927">
                  <w:marLeft w:val="640"/>
                  <w:marRight w:val="0"/>
                  <w:marTop w:val="0"/>
                  <w:marBottom w:val="0"/>
                  <w:divBdr>
                    <w:top w:val="none" w:sz="0" w:space="0" w:color="auto"/>
                    <w:left w:val="none" w:sz="0" w:space="0" w:color="auto"/>
                    <w:bottom w:val="none" w:sz="0" w:space="0" w:color="auto"/>
                    <w:right w:val="none" w:sz="0" w:space="0" w:color="auto"/>
                  </w:divBdr>
                </w:div>
                <w:div w:id="1788547207">
                  <w:marLeft w:val="640"/>
                  <w:marRight w:val="0"/>
                  <w:marTop w:val="0"/>
                  <w:marBottom w:val="0"/>
                  <w:divBdr>
                    <w:top w:val="none" w:sz="0" w:space="0" w:color="auto"/>
                    <w:left w:val="none" w:sz="0" w:space="0" w:color="auto"/>
                    <w:bottom w:val="none" w:sz="0" w:space="0" w:color="auto"/>
                    <w:right w:val="none" w:sz="0" w:space="0" w:color="auto"/>
                  </w:divBdr>
                </w:div>
                <w:div w:id="1803648590">
                  <w:marLeft w:val="640"/>
                  <w:marRight w:val="0"/>
                  <w:marTop w:val="0"/>
                  <w:marBottom w:val="0"/>
                  <w:divBdr>
                    <w:top w:val="none" w:sz="0" w:space="0" w:color="auto"/>
                    <w:left w:val="none" w:sz="0" w:space="0" w:color="auto"/>
                    <w:bottom w:val="none" w:sz="0" w:space="0" w:color="auto"/>
                    <w:right w:val="none" w:sz="0" w:space="0" w:color="auto"/>
                  </w:divBdr>
                </w:div>
                <w:div w:id="1814442514">
                  <w:marLeft w:val="640"/>
                  <w:marRight w:val="0"/>
                  <w:marTop w:val="0"/>
                  <w:marBottom w:val="0"/>
                  <w:divBdr>
                    <w:top w:val="none" w:sz="0" w:space="0" w:color="auto"/>
                    <w:left w:val="none" w:sz="0" w:space="0" w:color="auto"/>
                    <w:bottom w:val="none" w:sz="0" w:space="0" w:color="auto"/>
                    <w:right w:val="none" w:sz="0" w:space="0" w:color="auto"/>
                  </w:divBdr>
                </w:div>
                <w:div w:id="1818062652">
                  <w:marLeft w:val="640"/>
                  <w:marRight w:val="0"/>
                  <w:marTop w:val="0"/>
                  <w:marBottom w:val="0"/>
                  <w:divBdr>
                    <w:top w:val="none" w:sz="0" w:space="0" w:color="auto"/>
                    <w:left w:val="none" w:sz="0" w:space="0" w:color="auto"/>
                    <w:bottom w:val="none" w:sz="0" w:space="0" w:color="auto"/>
                    <w:right w:val="none" w:sz="0" w:space="0" w:color="auto"/>
                  </w:divBdr>
                </w:div>
                <w:div w:id="1829587521">
                  <w:marLeft w:val="640"/>
                  <w:marRight w:val="0"/>
                  <w:marTop w:val="0"/>
                  <w:marBottom w:val="0"/>
                  <w:divBdr>
                    <w:top w:val="none" w:sz="0" w:space="0" w:color="auto"/>
                    <w:left w:val="none" w:sz="0" w:space="0" w:color="auto"/>
                    <w:bottom w:val="none" w:sz="0" w:space="0" w:color="auto"/>
                    <w:right w:val="none" w:sz="0" w:space="0" w:color="auto"/>
                  </w:divBdr>
                </w:div>
                <w:div w:id="1843355373">
                  <w:marLeft w:val="640"/>
                  <w:marRight w:val="0"/>
                  <w:marTop w:val="0"/>
                  <w:marBottom w:val="0"/>
                  <w:divBdr>
                    <w:top w:val="none" w:sz="0" w:space="0" w:color="auto"/>
                    <w:left w:val="none" w:sz="0" w:space="0" w:color="auto"/>
                    <w:bottom w:val="none" w:sz="0" w:space="0" w:color="auto"/>
                    <w:right w:val="none" w:sz="0" w:space="0" w:color="auto"/>
                  </w:divBdr>
                </w:div>
                <w:div w:id="1870532148">
                  <w:marLeft w:val="640"/>
                  <w:marRight w:val="0"/>
                  <w:marTop w:val="0"/>
                  <w:marBottom w:val="0"/>
                  <w:divBdr>
                    <w:top w:val="none" w:sz="0" w:space="0" w:color="auto"/>
                    <w:left w:val="none" w:sz="0" w:space="0" w:color="auto"/>
                    <w:bottom w:val="none" w:sz="0" w:space="0" w:color="auto"/>
                    <w:right w:val="none" w:sz="0" w:space="0" w:color="auto"/>
                  </w:divBdr>
                </w:div>
                <w:div w:id="1877428844">
                  <w:marLeft w:val="640"/>
                  <w:marRight w:val="0"/>
                  <w:marTop w:val="0"/>
                  <w:marBottom w:val="0"/>
                  <w:divBdr>
                    <w:top w:val="none" w:sz="0" w:space="0" w:color="auto"/>
                    <w:left w:val="none" w:sz="0" w:space="0" w:color="auto"/>
                    <w:bottom w:val="none" w:sz="0" w:space="0" w:color="auto"/>
                    <w:right w:val="none" w:sz="0" w:space="0" w:color="auto"/>
                  </w:divBdr>
                </w:div>
                <w:div w:id="1883782387">
                  <w:marLeft w:val="640"/>
                  <w:marRight w:val="0"/>
                  <w:marTop w:val="0"/>
                  <w:marBottom w:val="0"/>
                  <w:divBdr>
                    <w:top w:val="none" w:sz="0" w:space="0" w:color="auto"/>
                    <w:left w:val="none" w:sz="0" w:space="0" w:color="auto"/>
                    <w:bottom w:val="none" w:sz="0" w:space="0" w:color="auto"/>
                    <w:right w:val="none" w:sz="0" w:space="0" w:color="auto"/>
                  </w:divBdr>
                </w:div>
                <w:div w:id="1886022133">
                  <w:marLeft w:val="640"/>
                  <w:marRight w:val="0"/>
                  <w:marTop w:val="0"/>
                  <w:marBottom w:val="0"/>
                  <w:divBdr>
                    <w:top w:val="none" w:sz="0" w:space="0" w:color="auto"/>
                    <w:left w:val="none" w:sz="0" w:space="0" w:color="auto"/>
                    <w:bottom w:val="none" w:sz="0" w:space="0" w:color="auto"/>
                    <w:right w:val="none" w:sz="0" w:space="0" w:color="auto"/>
                  </w:divBdr>
                </w:div>
                <w:div w:id="1902708424">
                  <w:marLeft w:val="640"/>
                  <w:marRight w:val="0"/>
                  <w:marTop w:val="0"/>
                  <w:marBottom w:val="0"/>
                  <w:divBdr>
                    <w:top w:val="none" w:sz="0" w:space="0" w:color="auto"/>
                    <w:left w:val="none" w:sz="0" w:space="0" w:color="auto"/>
                    <w:bottom w:val="none" w:sz="0" w:space="0" w:color="auto"/>
                    <w:right w:val="none" w:sz="0" w:space="0" w:color="auto"/>
                  </w:divBdr>
                </w:div>
                <w:div w:id="1907109032">
                  <w:marLeft w:val="640"/>
                  <w:marRight w:val="0"/>
                  <w:marTop w:val="0"/>
                  <w:marBottom w:val="0"/>
                  <w:divBdr>
                    <w:top w:val="none" w:sz="0" w:space="0" w:color="auto"/>
                    <w:left w:val="none" w:sz="0" w:space="0" w:color="auto"/>
                    <w:bottom w:val="none" w:sz="0" w:space="0" w:color="auto"/>
                    <w:right w:val="none" w:sz="0" w:space="0" w:color="auto"/>
                  </w:divBdr>
                </w:div>
                <w:div w:id="1932859000">
                  <w:marLeft w:val="640"/>
                  <w:marRight w:val="0"/>
                  <w:marTop w:val="0"/>
                  <w:marBottom w:val="0"/>
                  <w:divBdr>
                    <w:top w:val="none" w:sz="0" w:space="0" w:color="auto"/>
                    <w:left w:val="none" w:sz="0" w:space="0" w:color="auto"/>
                    <w:bottom w:val="none" w:sz="0" w:space="0" w:color="auto"/>
                    <w:right w:val="none" w:sz="0" w:space="0" w:color="auto"/>
                  </w:divBdr>
                </w:div>
                <w:div w:id="1933512483">
                  <w:marLeft w:val="640"/>
                  <w:marRight w:val="0"/>
                  <w:marTop w:val="0"/>
                  <w:marBottom w:val="0"/>
                  <w:divBdr>
                    <w:top w:val="none" w:sz="0" w:space="0" w:color="auto"/>
                    <w:left w:val="none" w:sz="0" w:space="0" w:color="auto"/>
                    <w:bottom w:val="none" w:sz="0" w:space="0" w:color="auto"/>
                    <w:right w:val="none" w:sz="0" w:space="0" w:color="auto"/>
                  </w:divBdr>
                </w:div>
                <w:div w:id="1948000417">
                  <w:marLeft w:val="640"/>
                  <w:marRight w:val="0"/>
                  <w:marTop w:val="0"/>
                  <w:marBottom w:val="0"/>
                  <w:divBdr>
                    <w:top w:val="none" w:sz="0" w:space="0" w:color="auto"/>
                    <w:left w:val="none" w:sz="0" w:space="0" w:color="auto"/>
                    <w:bottom w:val="none" w:sz="0" w:space="0" w:color="auto"/>
                    <w:right w:val="none" w:sz="0" w:space="0" w:color="auto"/>
                  </w:divBdr>
                </w:div>
                <w:div w:id="1964656409">
                  <w:marLeft w:val="640"/>
                  <w:marRight w:val="0"/>
                  <w:marTop w:val="0"/>
                  <w:marBottom w:val="0"/>
                  <w:divBdr>
                    <w:top w:val="none" w:sz="0" w:space="0" w:color="auto"/>
                    <w:left w:val="none" w:sz="0" w:space="0" w:color="auto"/>
                    <w:bottom w:val="none" w:sz="0" w:space="0" w:color="auto"/>
                    <w:right w:val="none" w:sz="0" w:space="0" w:color="auto"/>
                  </w:divBdr>
                </w:div>
                <w:div w:id="1991595125">
                  <w:marLeft w:val="640"/>
                  <w:marRight w:val="0"/>
                  <w:marTop w:val="0"/>
                  <w:marBottom w:val="0"/>
                  <w:divBdr>
                    <w:top w:val="none" w:sz="0" w:space="0" w:color="auto"/>
                    <w:left w:val="none" w:sz="0" w:space="0" w:color="auto"/>
                    <w:bottom w:val="none" w:sz="0" w:space="0" w:color="auto"/>
                    <w:right w:val="none" w:sz="0" w:space="0" w:color="auto"/>
                  </w:divBdr>
                </w:div>
                <w:div w:id="2009481100">
                  <w:marLeft w:val="640"/>
                  <w:marRight w:val="0"/>
                  <w:marTop w:val="0"/>
                  <w:marBottom w:val="0"/>
                  <w:divBdr>
                    <w:top w:val="none" w:sz="0" w:space="0" w:color="auto"/>
                    <w:left w:val="none" w:sz="0" w:space="0" w:color="auto"/>
                    <w:bottom w:val="none" w:sz="0" w:space="0" w:color="auto"/>
                    <w:right w:val="none" w:sz="0" w:space="0" w:color="auto"/>
                  </w:divBdr>
                </w:div>
                <w:div w:id="2046981416">
                  <w:marLeft w:val="640"/>
                  <w:marRight w:val="0"/>
                  <w:marTop w:val="0"/>
                  <w:marBottom w:val="0"/>
                  <w:divBdr>
                    <w:top w:val="none" w:sz="0" w:space="0" w:color="auto"/>
                    <w:left w:val="none" w:sz="0" w:space="0" w:color="auto"/>
                    <w:bottom w:val="none" w:sz="0" w:space="0" w:color="auto"/>
                    <w:right w:val="none" w:sz="0" w:space="0" w:color="auto"/>
                  </w:divBdr>
                </w:div>
                <w:div w:id="2047633884">
                  <w:marLeft w:val="640"/>
                  <w:marRight w:val="0"/>
                  <w:marTop w:val="0"/>
                  <w:marBottom w:val="0"/>
                  <w:divBdr>
                    <w:top w:val="none" w:sz="0" w:space="0" w:color="auto"/>
                    <w:left w:val="none" w:sz="0" w:space="0" w:color="auto"/>
                    <w:bottom w:val="none" w:sz="0" w:space="0" w:color="auto"/>
                    <w:right w:val="none" w:sz="0" w:space="0" w:color="auto"/>
                  </w:divBdr>
                </w:div>
                <w:div w:id="2052344544">
                  <w:marLeft w:val="640"/>
                  <w:marRight w:val="0"/>
                  <w:marTop w:val="0"/>
                  <w:marBottom w:val="0"/>
                  <w:divBdr>
                    <w:top w:val="none" w:sz="0" w:space="0" w:color="auto"/>
                    <w:left w:val="none" w:sz="0" w:space="0" w:color="auto"/>
                    <w:bottom w:val="none" w:sz="0" w:space="0" w:color="auto"/>
                    <w:right w:val="none" w:sz="0" w:space="0" w:color="auto"/>
                  </w:divBdr>
                </w:div>
                <w:div w:id="2054499688">
                  <w:marLeft w:val="640"/>
                  <w:marRight w:val="0"/>
                  <w:marTop w:val="0"/>
                  <w:marBottom w:val="0"/>
                  <w:divBdr>
                    <w:top w:val="none" w:sz="0" w:space="0" w:color="auto"/>
                    <w:left w:val="none" w:sz="0" w:space="0" w:color="auto"/>
                    <w:bottom w:val="none" w:sz="0" w:space="0" w:color="auto"/>
                    <w:right w:val="none" w:sz="0" w:space="0" w:color="auto"/>
                  </w:divBdr>
                </w:div>
                <w:div w:id="2068675217">
                  <w:marLeft w:val="640"/>
                  <w:marRight w:val="0"/>
                  <w:marTop w:val="0"/>
                  <w:marBottom w:val="0"/>
                  <w:divBdr>
                    <w:top w:val="none" w:sz="0" w:space="0" w:color="auto"/>
                    <w:left w:val="none" w:sz="0" w:space="0" w:color="auto"/>
                    <w:bottom w:val="none" w:sz="0" w:space="0" w:color="auto"/>
                    <w:right w:val="none" w:sz="0" w:space="0" w:color="auto"/>
                  </w:divBdr>
                </w:div>
                <w:div w:id="2076513512">
                  <w:marLeft w:val="640"/>
                  <w:marRight w:val="0"/>
                  <w:marTop w:val="0"/>
                  <w:marBottom w:val="0"/>
                  <w:divBdr>
                    <w:top w:val="none" w:sz="0" w:space="0" w:color="auto"/>
                    <w:left w:val="none" w:sz="0" w:space="0" w:color="auto"/>
                    <w:bottom w:val="none" w:sz="0" w:space="0" w:color="auto"/>
                    <w:right w:val="none" w:sz="0" w:space="0" w:color="auto"/>
                  </w:divBdr>
                </w:div>
                <w:div w:id="2108697764">
                  <w:marLeft w:val="640"/>
                  <w:marRight w:val="0"/>
                  <w:marTop w:val="0"/>
                  <w:marBottom w:val="0"/>
                  <w:divBdr>
                    <w:top w:val="none" w:sz="0" w:space="0" w:color="auto"/>
                    <w:left w:val="none" w:sz="0" w:space="0" w:color="auto"/>
                    <w:bottom w:val="none" w:sz="0" w:space="0" w:color="auto"/>
                    <w:right w:val="none" w:sz="0" w:space="0" w:color="auto"/>
                  </w:divBdr>
                </w:div>
              </w:divsChild>
            </w:div>
            <w:div w:id="880285054">
              <w:marLeft w:val="0"/>
              <w:marRight w:val="0"/>
              <w:marTop w:val="0"/>
              <w:marBottom w:val="0"/>
              <w:divBdr>
                <w:top w:val="none" w:sz="0" w:space="0" w:color="auto"/>
                <w:left w:val="none" w:sz="0" w:space="0" w:color="auto"/>
                <w:bottom w:val="none" w:sz="0" w:space="0" w:color="auto"/>
                <w:right w:val="none" w:sz="0" w:space="0" w:color="auto"/>
              </w:divBdr>
              <w:divsChild>
                <w:div w:id="15155325">
                  <w:marLeft w:val="640"/>
                  <w:marRight w:val="0"/>
                  <w:marTop w:val="0"/>
                  <w:marBottom w:val="0"/>
                  <w:divBdr>
                    <w:top w:val="none" w:sz="0" w:space="0" w:color="auto"/>
                    <w:left w:val="none" w:sz="0" w:space="0" w:color="auto"/>
                    <w:bottom w:val="none" w:sz="0" w:space="0" w:color="auto"/>
                    <w:right w:val="none" w:sz="0" w:space="0" w:color="auto"/>
                  </w:divBdr>
                </w:div>
                <w:div w:id="21900788">
                  <w:marLeft w:val="640"/>
                  <w:marRight w:val="0"/>
                  <w:marTop w:val="0"/>
                  <w:marBottom w:val="0"/>
                  <w:divBdr>
                    <w:top w:val="none" w:sz="0" w:space="0" w:color="auto"/>
                    <w:left w:val="none" w:sz="0" w:space="0" w:color="auto"/>
                    <w:bottom w:val="none" w:sz="0" w:space="0" w:color="auto"/>
                    <w:right w:val="none" w:sz="0" w:space="0" w:color="auto"/>
                  </w:divBdr>
                </w:div>
                <w:div w:id="22286241">
                  <w:marLeft w:val="640"/>
                  <w:marRight w:val="0"/>
                  <w:marTop w:val="0"/>
                  <w:marBottom w:val="0"/>
                  <w:divBdr>
                    <w:top w:val="none" w:sz="0" w:space="0" w:color="auto"/>
                    <w:left w:val="none" w:sz="0" w:space="0" w:color="auto"/>
                    <w:bottom w:val="none" w:sz="0" w:space="0" w:color="auto"/>
                    <w:right w:val="none" w:sz="0" w:space="0" w:color="auto"/>
                  </w:divBdr>
                </w:div>
                <w:div w:id="52045549">
                  <w:marLeft w:val="640"/>
                  <w:marRight w:val="0"/>
                  <w:marTop w:val="0"/>
                  <w:marBottom w:val="0"/>
                  <w:divBdr>
                    <w:top w:val="none" w:sz="0" w:space="0" w:color="auto"/>
                    <w:left w:val="none" w:sz="0" w:space="0" w:color="auto"/>
                    <w:bottom w:val="none" w:sz="0" w:space="0" w:color="auto"/>
                    <w:right w:val="none" w:sz="0" w:space="0" w:color="auto"/>
                  </w:divBdr>
                </w:div>
                <w:div w:id="66536406">
                  <w:marLeft w:val="640"/>
                  <w:marRight w:val="0"/>
                  <w:marTop w:val="0"/>
                  <w:marBottom w:val="0"/>
                  <w:divBdr>
                    <w:top w:val="none" w:sz="0" w:space="0" w:color="auto"/>
                    <w:left w:val="none" w:sz="0" w:space="0" w:color="auto"/>
                    <w:bottom w:val="none" w:sz="0" w:space="0" w:color="auto"/>
                    <w:right w:val="none" w:sz="0" w:space="0" w:color="auto"/>
                  </w:divBdr>
                </w:div>
                <w:div w:id="87507820">
                  <w:marLeft w:val="640"/>
                  <w:marRight w:val="0"/>
                  <w:marTop w:val="0"/>
                  <w:marBottom w:val="0"/>
                  <w:divBdr>
                    <w:top w:val="none" w:sz="0" w:space="0" w:color="auto"/>
                    <w:left w:val="none" w:sz="0" w:space="0" w:color="auto"/>
                    <w:bottom w:val="none" w:sz="0" w:space="0" w:color="auto"/>
                    <w:right w:val="none" w:sz="0" w:space="0" w:color="auto"/>
                  </w:divBdr>
                </w:div>
                <w:div w:id="90667383">
                  <w:marLeft w:val="640"/>
                  <w:marRight w:val="0"/>
                  <w:marTop w:val="0"/>
                  <w:marBottom w:val="0"/>
                  <w:divBdr>
                    <w:top w:val="none" w:sz="0" w:space="0" w:color="auto"/>
                    <w:left w:val="none" w:sz="0" w:space="0" w:color="auto"/>
                    <w:bottom w:val="none" w:sz="0" w:space="0" w:color="auto"/>
                    <w:right w:val="none" w:sz="0" w:space="0" w:color="auto"/>
                  </w:divBdr>
                </w:div>
                <w:div w:id="95752855">
                  <w:marLeft w:val="640"/>
                  <w:marRight w:val="0"/>
                  <w:marTop w:val="0"/>
                  <w:marBottom w:val="0"/>
                  <w:divBdr>
                    <w:top w:val="none" w:sz="0" w:space="0" w:color="auto"/>
                    <w:left w:val="none" w:sz="0" w:space="0" w:color="auto"/>
                    <w:bottom w:val="none" w:sz="0" w:space="0" w:color="auto"/>
                    <w:right w:val="none" w:sz="0" w:space="0" w:color="auto"/>
                  </w:divBdr>
                </w:div>
                <w:div w:id="99838766">
                  <w:marLeft w:val="640"/>
                  <w:marRight w:val="0"/>
                  <w:marTop w:val="0"/>
                  <w:marBottom w:val="0"/>
                  <w:divBdr>
                    <w:top w:val="none" w:sz="0" w:space="0" w:color="auto"/>
                    <w:left w:val="none" w:sz="0" w:space="0" w:color="auto"/>
                    <w:bottom w:val="none" w:sz="0" w:space="0" w:color="auto"/>
                    <w:right w:val="none" w:sz="0" w:space="0" w:color="auto"/>
                  </w:divBdr>
                </w:div>
                <w:div w:id="99957922">
                  <w:marLeft w:val="640"/>
                  <w:marRight w:val="0"/>
                  <w:marTop w:val="0"/>
                  <w:marBottom w:val="0"/>
                  <w:divBdr>
                    <w:top w:val="none" w:sz="0" w:space="0" w:color="auto"/>
                    <w:left w:val="none" w:sz="0" w:space="0" w:color="auto"/>
                    <w:bottom w:val="none" w:sz="0" w:space="0" w:color="auto"/>
                    <w:right w:val="none" w:sz="0" w:space="0" w:color="auto"/>
                  </w:divBdr>
                </w:div>
                <w:div w:id="106699687">
                  <w:marLeft w:val="640"/>
                  <w:marRight w:val="0"/>
                  <w:marTop w:val="0"/>
                  <w:marBottom w:val="0"/>
                  <w:divBdr>
                    <w:top w:val="none" w:sz="0" w:space="0" w:color="auto"/>
                    <w:left w:val="none" w:sz="0" w:space="0" w:color="auto"/>
                    <w:bottom w:val="none" w:sz="0" w:space="0" w:color="auto"/>
                    <w:right w:val="none" w:sz="0" w:space="0" w:color="auto"/>
                  </w:divBdr>
                </w:div>
                <w:div w:id="125051895">
                  <w:marLeft w:val="640"/>
                  <w:marRight w:val="0"/>
                  <w:marTop w:val="0"/>
                  <w:marBottom w:val="0"/>
                  <w:divBdr>
                    <w:top w:val="none" w:sz="0" w:space="0" w:color="auto"/>
                    <w:left w:val="none" w:sz="0" w:space="0" w:color="auto"/>
                    <w:bottom w:val="none" w:sz="0" w:space="0" w:color="auto"/>
                    <w:right w:val="none" w:sz="0" w:space="0" w:color="auto"/>
                  </w:divBdr>
                </w:div>
                <w:div w:id="140342916">
                  <w:marLeft w:val="640"/>
                  <w:marRight w:val="0"/>
                  <w:marTop w:val="0"/>
                  <w:marBottom w:val="0"/>
                  <w:divBdr>
                    <w:top w:val="none" w:sz="0" w:space="0" w:color="auto"/>
                    <w:left w:val="none" w:sz="0" w:space="0" w:color="auto"/>
                    <w:bottom w:val="none" w:sz="0" w:space="0" w:color="auto"/>
                    <w:right w:val="none" w:sz="0" w:space="0" w:color="auto"/>
                  </w:divBdr>
                </w:div>
                <w:div w:id="173346384">
                  <w:marLeft w:val="640"/>
                  <w:marRight w:val="0"/>
                  <w:marTop w:val="0"/>
                  <w:marBottom w:val="0"/>
                  <w:divBdr>
                    <w:top w:val="none" w:sz="0" w:space="0" w:color="auto"/>
                    <w:left w:val="none" w:sz="0" w:space="0" w:color="auto"/>
                    <w:bottom w:val="none" w:sz="0" w:space="0" w:color="auto"/>
                    <w:right w:val="none" w:sz="0" w:space="0" w:color="auto"/>
                  </w:divBdr>
                </w:div>
                <w:div w:id="177693071">
                  <w:marLeft w:val="640"/>
                  <w:marRight w:val="0"/>
                  <w:marTop w:val="0"/>
                  <w:marBottom w:val="0"/>
                  <w:divBdr>
                    <w:top w:val="none" w:sz="0" w:space="0" w:color="auto"/>
                    <w:left w:val="none" w:sz="0" w:space="0" w:color="auto"/>
                    <w:bottom w:val="none" w:sz="0" w:space="0" w:color="auto"/>
                    <w:right w:val="none" w:sz="0" w:space="0" w:color="auto"/>
                  </w:divBdr>
                </w:div>
                <w:div w:id="200360432">
                  <w:marLeft w:val="640"/>
                  <w:marRight w:val="0"/>
                  <w:marTop w:val="0"/>
                  <w:marBottom w:val="0"/>
                  <w:divBdr>
                    <w:top w:val="none" w:sz="0" w:space="0" w:color="auto"/>
                    <w:left w:val="none" w:sz="0" w:space="0" w:color="auto"/>
                    <w:bottom w:val="none" w:sz="0" w:space="0" w:color="auto"/>
                    <w:right w:val="none" w:sz="0" w:space="0" w:color="auto"/>
                  </w:divBdr>
                </w:div>
                <w:div w:id="209610946">
                  <w:marLeft w:val="640"/>
                  <w:marRight w:val="0"/>
                  <w:marTop w:val="0"/>
                  <w:marBottom w:val="0"/>
                  <w:divBdr>
                    <w:top w:val="none" w:sz="0" w:space="0" w:color="auto"/>
                    <w:left w:val="none" w:sz="0" w:space="0" w:color="auto"/>
                    <w:bottom w:val="none" w:sz="0" w:space="0" w:color="auto"/>
                    <w:right w:val="none" w:sz="0" w:space="0" w:color="auto"/>
                  </w:divBdr>
                </w:div>
                <w:div w:id="216403050">
                  <w:marLeft w:val="640"/>
                  <w:marRight w:val="0"/>
                  <w:marTop w:val="0"/>
                  <w:marBottom w:val="0"/>
                  <w:divBdr>
                    <w:top w:val="none" w:sz="0" w:space="0" w:color="auto"/>
                    <w:left w:val="none" w:sz="0" w:space="0" w:color="auto"/>
                    <w:bottom w:val="none" w:sz="0" w:space="0" w:color="auto"/>
                    <w:right w:val="none" w:sz="0" w:space="0" w:color="auto"/>
                  </w:divBdr>
                </w:div>
                <w:div w:id="243077298">
                  <w:marLeft w:val="640"/>
                  <w:marRight w:val="0"/>
                  <w:marTop w:val="0"/>
                  <w:marBottom w:val="0"/>
                  <w:divBdr>
                    <w:top w:val="none" w:sz="0" w:space="0" w:color="auto"/>
                    <w:left w:val="none" w:sz="0" w:space="0" w:color="auto"/>
                    <w:bottom w:val="none" w:sz="0" w:space="0" w:color="auto"/>
                    <w:right w:val="none" w:sz="0" w:space="0" w:color="auto"/>
                  </w:divBdr>
                </w:div>
                <w:div w:id="244460319">
                  <w:marLeft w:val="640"/>
                  <w:marRight w:val="0"/>
                  <w:marTop w:val="0"/>
                  <w:marBottom w:val="0"/>
                  <w:divBdr>
                    <w:top w:val="none" w:sz="0" w:space="0" w:color="auto"/>
                    <w:left w:val="none" w:sz="0" w:space="0" w:color="auto"/>
                    <w:bottom w:val="none" w:sz="0" w:space="0" w:color="auto"/>
                    <w:right w:val="none" w:sz="0" w:space="0" w:color="auto"/>
                  </w:divBdr>
                </w:div>
                <w:div w:id="253903358">
                  <w:marLeft w:val="640"/>
                  <w:marRight w:val="0"/>
                  <w:marTop w:val="0"/>
                  <w:marBottom w:val="0"/>
                  <w:divBdr>
                    <w:top w:val="none" w:sz="0" w:space="0" w:color="auto"/>
                    <w:left w:val="none" w:sz="0" w:space="0" w:color="auto"/>
                    <w:bottom w:val="none" w:sz="0" w:space="0" w:color="auto"/>
                    <w:right w:val="none" w:sz="0" w:space="0" w:color="auto"/>
                  </w:divBdr>
                </w:div>
                <w:div w:id="269551237">
                  <w:marLeft w:val="640"/>
                  <w:marRight w:val="0"/>
                  <w:marTop w:val="0"/>
                  <w:marBottom w:val="0"/>
                  <w:divBdr>
                    <w:top w:val="none" w:sz="0" w:space="0" w:color="auto"/>
                    <w:left w:val="none" w:sz="0" w:space="0" w:color="auto"/>
                    <w:bottom w:val="none" w:sz="0" w:space="0" w:color="auto"/>
                    <w:right w:val="none" w:sz="0" w:space="0" w:color="auto"/>
                  </w:divBdr>
                </w:div>
                <w:div w:id="304433178">
                  <w:marLeft w:val="640"/>
                  <w:marRight w:val="0"/>
                  <w:marTop w:val="0"/>
                  <w:marBottom w:val="0"/>
                  <w:divBdr>
                    <w:top w:val="none" w:sz="0" w:space="0" w:color="auto"/>
                    <w:left w:val="none" w:sz="0" w:space="0" w:color="auto"/>
                    <w:bottom w:val="none" w:sz="0" w:space="0" w:color="auto"/>
                    <w:right w:val="none" w:sz="0" w:space="0" w:color="auto"/>
                  </w:divBdr>
                </w:div>
                <w:div w:id="311102885">
                  <w:marLeft w:val="640"/>
                  <w:marRight w:val="0"/>
                  <w:marTop w:val="0"/>
                  <w:marBottom w:val="0"/>
                  <w:divBdr>
                    <w:top w:val="none" w:sz="0" w:space="0" w:color="auto"/>
                    <w:left w:val="none" w:sz="0" w:space="0" w:color="auto"/>
                    <w:bottom w:val="none" w:sz="0" w:space="0" w:color="auto"/>
                    <w:right w:val="none" w:sz="0" w:space="0" w:color="auto"/>
                  </w:divBdr>
                </w:div>
                <w:div w:id="317266513">
                  <w:marLeft w:val="640"/>
                  <w:marRight w:val="0"/>
                  <w:marTop w:val="0"/>
                  <w:marBottom w:val="0"/>
                  <w:divBdr>
                    <w:top w:val="none" w:sz="0" w:space="0" w:color="auto"/>
                    <w:left w:val="none" w:sz="0" w:space="0" w:color="auto"/>
                    <w:bottom w:val="none" w:sz="0" w:space="0" w:color="auto"/>
                    <w:right w:val="none" w:sz="0" w:space="0" w:color="auto"/>
                  </w:divBdr>
                </w:div>
                <w:div w:id="332412888">
                  <w:marLeft w:val="640"/>
                  <w:marRight w:val="0"/>
                  <w:marTop w:val="0"/>
                  <w:marBottom w:val="0"/>
                  <w:divBdr>
                    <w:top w:val="none" w:sz="0" w:space="0" w:color="auto"/>
                    <w:left w:val="none" w:sz="0" w:space="0" w:color="auto"/>
                    <w:bottom w:val="none" w:sz="0" w:space="0" w:color="auto"/>
                    <w:right w:val="none" w:sz="0" w:space="0" w:color="auto"/>
                  </w:divBdr>
                </w:div>
                <w:div w:id="332612675">
                  <w:marLeft w:val="640"/>
                  <w:marRight w:val="0"/>
                  <w:marTop w:val="0"/>
                  <w:marBottom w:val="0"/>
                  <w:divBdr>
                    <w:top w:val="none" w:sz="0" w:space="0" w:color="auto"/>
                    <w:left w:val="none" w:sz="0" w:space="0" w:color="auto"/>
                    <w:bottom w:val="none" w:sz="0" w:space="0" w:color="auto"/>
                    <w:right w:val="none" w:sz="0" w:space="0" w:color="auto"/>
                  </w:divBdr>
                </w:div>
                <w:div w:id="352001281">
                  <w:marLeft w:val="640"/>
                  <w:marRight w:val="0"/>
                  <w:marTop w:val="0"/>
                  <w:marBottom w:val="0"/>
                  <w:divBdr>
                    <w:top w:val="none" w:sz="0" w:space="0" w:color="auto"/>
                    <w:left w:val="none" w:sz="0" w:space="0" w:color="auto"/>
                    <w:bottom w:val="none" w:sz="0" w:space="0" w:color="auto"/>
                    <w:right w:val="none" w:sz="0" w:space="0" w:color="auto"/>
                  </w:divBdr>
                </w:div>
                <w:div w:id="353581328">
                  <w:marLeft w:val="640"/>
                  <w:marRight w:val="0"/>
                  <w:marTop w:val="0"/>
                  <w:marBottom w:val="0"/>
                  <w:divBdr>
                    <w:top w:val="none" w:sz="0" w:space="0" w:color="auto"/>
                    <w:left w:val="none" w:sz="0" w:space="0" w:color="auto"/>
                    <w:bottom w:val="none" w:sz="0" w:space="0" w:color="auto"/>
                    <w:right w:val="none" w:sz="0" w:space="0" w:color="auto"/>
                  </w:divBdr>
                </w:div>
                <w:div w:id="390929405">
                  <w:marLeft w:val="640"/>
                  <w:marRight w:val="0"/>
                  <w:marTop w:val="0"/>
                  <w:marBottom w:val="0"/>
                  <w:divBdr>
                    <w:top w:val="none" w:sz="0" w:space="0" w:color="auto"/>
                    <w:left w:val="none" w:sz="0" w:space="0" w:color="auto"/>
                    <w:bottom w:val="none" w:sz="0" w:space="0" w:color="auto"/>
                    <w:right w:val="none" w:sz="0" w:space="0" w:color="auto"/>
                  </w:divBdr>
                </w:div>
                <w:div w:id="424769964">
                  <w:marLeft w:val="640"/>
                  <w:marRight w:val="0"/>
                  <w:marTop w:val="0"/>
                  <w:marBottom w:val="0"/>
                  <w:divBdr>
                    <w:top w:val="none" w:sz="0" w:space="0" w:color="auto"/>
                    <w:left w:val="none" w:sz="0" w:space="0" w:color="auto"/>
                    <w:bottom w:val="none" w:sz="0" w:space="0" w:color="auto"/>
                    <w:right w:val="none" w:sz="0" w:space="0" w:color="auto"/>
                  </w:divBdr>
                </w:div>
                <w:div w:id="425611515">
                  <w:marLeft w:val="640"/>
                  <w:marRight w:val="0"/>
                  <w:marTop w:val="0"/>
                  <w:marBottom w:val="0"/>
                  <w:divBdr>
                    <w:top w:val="none" w:sz="0" w:space="0" w:color="auto"/>
                    <w:left w:val="none" w:sz="0" w:space="0" w:color="auto"/>
                    <w:bottom w:val="none" w:sz="0" w:space="0" w:color="auto"/>
                    <w:right w:val="none" w:sz="0" w:space="0" w:color="auto"/>
                  </w:divBdr>
                </w:div>
                <w:div w:id="426927928">
                  <w:marLeft w:val="640"/>
                  <w:marRight w:val="0"/>
                  <w:marTop w:val="0"/>
                  <w:marBottom w:val="0"/>
                  <w:divBdr>
                    <w:top w:val="none" w:sz="0" w:space="0" w:color="auto"/>
                    <w:left w:val="none" w:sz="0" w:space="0" w:color="auto"/>
                    <w:bottom w:val="none" w:sz="0" w:space="0" w:color="auto"/>
                    <w:right w:val="none" w:sz="0" w:space="0" w:color="auto"/>
                  </w:divBdr>
                </w:div>
                <w:div w:id="451830974">
                  <w:marLeft w:val="640"/>
                  <w:marRight w:val="0"/>
                  <w:marTop w:val="0"/>
                  <w:marBottom w:val="0"/>
                  <w:divBdr>
                    <w:top w:val="none" w:sz="0" w:space="0" w:color="auto"/>
                    <w:left w:val="none" w:sz="0" w:space="0" w:color="auto"/>
                    <w:bottom w:val="none" w:sz="0" w:space="0" w:color="auto"/>
                    <w:right w:val="none" w:sz="0" w:space="0" w:color="auto"/>
                  </w:divBdr>
                </w:div>
                <w:div w:id="459957735">
                  <w:marLeft w:val="640"/>
                  <w:marRight w:val="0"/>
                  <w:marTop w:val="0"/>
                  <w:marBottom w:val="0"/>
                  <w:divBdr>
                    <w:top w:val="none" w:sz="0" w:space="0" w:color="auto"/>
                    <w:left w:val="none" w:sz="0" w:space="0" w:color="auto"/>
                    <w:bottom w:val="none" w:sz="0" w:space="0" w:color="auto"/>
                    <w:right w:val="none" w:sz="0" w:space="0" w:color="auto"/>
                  </w:divBdr>
                </w:div>
                <w:div w:id="480854333">
                  <w:marLeft w:val="640"/>
                  <w:marRight w:val="0"/>
                  <w:marTop w:val="0"/>
                  <w:marBottom w:val="0"/>
                  <w:divBdr>
                    <w:top w:val="none" w:sz="0" w:space="0" w:color="auto"/>
                    <w:left w:val="none" w:sz="0" w:space="0" w:color="auto"/>
                    <w:bottom w:val="none" w:sz="0" w:space="0" w:color="auto"/>
                    <w:right w:val="none" w:sz="0" w:space="0" w:color="auto"/>
                  </w:divBdr>
                </w:div>
                <w:div w:id="492255368">
                  <w:marLeft w:val="640"/>
                  <w:marRight w:val="0"/>
                  <w:marTop w:val="0"/>
                  <w:marBottom w:val="0"/>
                  <w:divBdr>
                    <w:top w:val="none" w:sz="0" w:space="0" w:color="auto"/>
                    <w:left w:val="none" w:sz="0" w:space="0" w:color="auto"/>
                    <w:bottom w:val="none" w:sz="0" w:space="0" w:color="auto"/>
                    <w:right w:val="none" w:sz="0" w:space="0" w:color="auto"/>
                  </w:divBdr>
                </w:div>
                <w:div w:id="492766319">
                  <w:marLeft w:val="640"/>
                  <w:marRight w:val="0"/>
                  <w:marTop w:val="0"/>
                  <w:marBottom w:val="0"/>
                  <w:divBdr>
                    <w:top w:val="none" w:sz="0" w:space="0" w:color="auto"/>
                    <w:left w:val="none" w:sz="0" w:space="0" w:color="auto"/>
                    <w:bottom w:val="none" w:sz="0" w:space="0" w:color="auto"/>
                    <w:right w:val="none" w:sz="0" w:space="0" w:color="auto"/>
                  </w:divBdr>
                </w:div>
                <w:div w:id="510028164">
                  <w:marLeft w:val="640"/>
                  <w:marRight w:val="0"/>
                  <w:marTop w:val="0"/>
                  <w:marBottom w:val="0"/>
                  <w:divBdr>
                    <w:top w:val="none" w:sz="0" w:space="0" w:color="auto"/>
                    <w:left w:val="none" w:sz="0" w:space="0" w:color="auto"/>
                    <w:bottom w:val="none" w:sz="0" w:space="0" w:color="auto"/>
                    <w:right w:val="none" w:sz="0" w:space="0" w:color="auto"/>
                  </w:divBdr>
                </w:div>
                <w:div w:id="510804308">
                  <w:marLeft w:val="640"/>
                  <w:marRight w:val="0"/>
                  <w:marTop w:val="0"/>
                  <w:marBottom w:val="0"/>
                  <w:divBdr>
                    <w:top w:val="none" w:sz="0" w:space="0" w:color="auto"/>
                    <w:left w:val="none" w:sz="0" w:space="0" w:color="auto"/>
                    <w:bottom w:val="none" w:sz="0" w:space="0" w:color="auto"/>
                    <w:right w:val="none" w:sz="0" w:space="0" w:color="auto"/>
                  </w:divBdr>
                </w:div>
                <w:div w:id="524371226">
                  <w:marLeft w:val="640"/>
                  <w:marRight w:val="0"/>
                  <w:marTop w:val="0"/>
                  <w:marBottom w:val="0"/>
                  <w:divBdr>
                    <w:top w:val="none" w:sz="0" w:space="0" w:color="auto"/>
                    <w:left w:val="none" w:sz="0" w:space="0" w:color="auto"/>
                    <w:bottom w:val="none" w:sz="0" w:space="0" w:color="auto"/>
                    <w:right w:val="none" w:sz="0" w:space="0" w:color="auto"/>
                  </w:divBdr>
                </w:div>
                <w:div w:id="528375630">
                  <w:marLeft w:val="640"/>
                  <w:marRight w:val="0"/>
                  <w:marTop w:val="0"/>
                  <w:marBottom w:val="0"/>
                  <w:divBdr>
                    <w:top w:val="none" w:sz="0" w:space="0" w:color="auto"/>
                    <w:left w:val="none" w:sz="0" w:space="0" w:color="auto"/>
                    <w:bottom w:val="none" w:sz="0" w:space="0" w:color="auto"/>
                    <w:right w:val="none" w:sz="0" w:space="0" w:color="auto"/>
                  </w:divBdr>
                </w:div>
                <w:div w:id="575551372">
                  <w:marLeft w:val="640"/>
                  <w:marRight w:val="0"/>
                  <w:marTop w:val="0"/>
                  <w:marBottom w:val="0"/>
                  <w:divBdr>
                    <w:top w:val="none" w:sz="0" w:space="0" w:color="auto"/>
                    <w:left w:val="none" w:sz="0" w:space="0" w:color="auto"/>
                    <w:bottom w:val="none" w:sz="0" w:space="0" w:color="auto"/>
                    <w:right w:val="none" w:sz="0" w:space="0" w:color="auto"/>
                  </w:divBdr>
                </w:div>
                <w:div w:id="580527123">
                  <w:marLeft w:val="640"/>
                  <w:marRight w:val="0"/>
                  <w:marTop w:val="0"/>
                  <w:marBottom w:val="0"/>
                  <w:divBdr>
                    <w:top w:val="none" w:sz="0" w:space="0" w:color="auto"/>
                    <w:left w:val="none" w:sz="0" w:space="0" w:color="auto"/>
                    <w:bottom w:val="none" w:sz="0" w:space="0" w:color="auto"/>
                    <w:right w:val="none" w:sz="0" w:space="0" w:color="auto"/>
                  </w:divBdr>
                </w:div>
                <w:div w:id="583031225">
                  <w:marLeft w:val="640"/>
                  <w:marRight w:val="0"/>
                  <w:marTop w:val="0"/>
                  <w:marBottom w:val="0"/>
                  <w:divBdr>
                    <w:top w:val="none" w:sz="0" w:space="0" w:color="auto"/>
                    <w:left w:val="none" w:sz="0" w:space="0" w:color="auto"/>
                    <w:bottom w:val="none" w:sz="0" w:space="0" w:color="auto"/>
                    <w:right w:val="none" w:sz="0" w:space="0" w:color="auto"/>
                  </w:divBdr>
                </w:div>
                <w:div w:id="629167533">
                  <w:marLeft w:val="640"/>
                  <w:marRight w:val="0"/>
                  <w:marTop w:val="0"/>
                  <w:marBottom w:val="0"/>
                  <w:divBdr>
                    <w:top w:val="none" w:sz="0" w:space="0" w:color="auto"/>
                    <w:left w:val="none" w:sz="0" w:space="0" w:color="auto"/>
                    <w:bottom w:val="none" w:sz="0" w:space="0" w:color="auto"/>
                    <w:right w:val="none" w:sz="0" w:space="0" w:color="auto"/>
                  </w:divBdr>
                </w:div>
                <w:div w:id="641158873">
                  <w:marLeft w:val="640"/>
                  <w:marRight w:val="0"/>
                  <w:marTop w:val="0"/>
                  <w:marBottom w:val="0"/>
                  <w:divBdr>
                    <w:top w:val="none" w:sz="0" w:space="0" w:color="auto"/>
                    <w:left w:val="none" w:sz="0" w:space="0" w:color="auto"/>
                    <w:bottom w:val="none" w:sz="0" w:space="0" w:color="auto"/>
                    <w:right w:val="none" w:sz="0" w:space="0" w:color="auto"/>
                  </w:divBdr>
                </w:div>
                <w:div w:id="671300350">
                  <w:marLeft w:val="640"/>
                  <w:marRight w:val="0"/>
                  <w:marTop w:val="0"/>
                  <w:marBottom w:val="0"/>
                  <w:divBdr>
                    <w:top w:val="none" w:sz="0" w:space="0" w:color="auto"/>
                    <w:left w:val="none" w:sz="0" w:space="0" w:color="auto"/>
                    <w:bottom w:val="none" w:sz="0" w:space="0" w:color="auto"/>
                    <w:right w:val="none" w:sz="0" w:space="0" w:color="auto"/>
                  </w:divBdr>
                </w:div>
                <w:div w:id="681398436">
                  <w:marLeft w:val="640"/>
                  <w:marRight w:val="0"/>
                  <w:marTop w:val="0"/>
                  <w:marBottom w:val="0"/>
                  <w:divBdr>
                    <w:top w:val="none" w:sz="0" w:space="0" w:color="auto"/>
                    <w:left w:val="none" w:sz="0" w:space="0" w:color="auto"/>
                    <w:bottom w:val="none" w:sz="0" w:space="0" w:color="auto"/>
                    <w:right w:val="none" w:sz="0" w:space="0" w:color="auto"/>
                  </w:divBdr>
                </w:div>
                <w:div w:id="684751103">
                  <w:marLeft w:val="640"/>
                  <w:marRight w:val="0"/>
                  <w:marTop w:val="0"/>
                  <w:marBottom w:val="0"/>
                  <w:divBdr>
                    <w:top w:val="none" w:sz="0" w:space="0" w:color="auto"/>
                    <w:left w:val="none" w:sz="0" w:space="0" w:color="auto"/>
                    <w:bottom w:val="none" w:sz="0" w:space="0" w:color="auto"/>
                    <w:right w:val="none" w:sz="0" w:space="0" w:color="auto"/>
                  </w:divBdr>
                </w:div>
                <w:div w:id="703291599">
                  <w:marLeft w:val="640"/>
                  <w:marRight w:val="0"/>
                  <w:marTop w:val="0"/>
                  <w:marBottom w:val="0"/>
                  <w:divBdr>
                    <w:top w:val="none" w:sz="0" w:space="0" w:color="auto"/>
                    <w:left w:val="none" w:sz="0" w:space="0" w:color="auto"/>
                    <w:bottom w:val="none" w:sz="0" w:space="0" w:color="auto"/>
                    <w:right w:val="none" w:sz="0" w:space="0" w:color="auto"/>
                  </w:divBdr>
                </w:div>
                <w:div w:id="717360533">
                  <w:marLeft w:val="640"/>
                  <w:marRight w:val="0"/>
                  <w:marTop w:val="0"/>
                  <w:marBottom w:val="0"/>
                  <w:divBdr>
                    <w:top w:val="none" w:sz="0" w:space="0" w:color="auto"/>
                    <w:left w:val="none" w:sz="0" w:space="0" w:color="auto"/>
                    <w:bottom w:val="none" w:sz="0" w:space="0" w:color="auto"/>
                    <w:right w:val="none" w:sz="0" w:space="0" w:color="auto"/>
                  </w:divBdr>
                </w:div>
                <w:div w:id="727803432">
                  <w:marLeft w:val="640"/>
                  <w:marRight w:val="0"/>
                  <w:marTop w:val="0"/>
                  <w:marBottom w:val="0"/>
                  <w:divBdr>
                    <w:top w:val="none" w:sz="0" w:space="0" w:color="auto"/>
                    <w:left w:val="none" w:sz="0" w:space="0" w:color="auto"/>
                    <w:bottom w:val="none" w:sz="0" w:space="0" w:color="auto"/>
                    <w:right w:val="none" w:sz="0" w:space="0" w:color="auto"/>
                  </w:divBdr>
                </w:div>
                <w:div w:id="740250292">
                  <w:marLeft w:val="640"/>
                  <w:marRight w:val="0"/>
                  <w:marTop w:val="0"/>
                  <w:marBottom w:val="0"/>
                  <w:divBdr>
                    <w:top w:val="none" w:sz="0" w:space="0" w:color="auto"/>
                    <w:left w:val="none" w:sz="0" w:space="0" w:color="auto"/>
                    <w:bottom w:val="none" w:sz="0" w:space="0" w:color="auto"/>
                    <w:right w:val="none" w:sz="0" w:space="0" w:color="auto"/>
                  </w:divBdr>
                </w:div>
                <w:div w:id="765032585">
                  <w:marLeft w:val="640"/>
                  <w:marRight w:val="0"/>
                  <w:marTop w:val="0"/>
                  <w:marBottom w:val="0"/>
                  <w:divBdr>
                    <w:top w:val="none" w:sz="0" w:space="0" w:color="auto"/>
                    <w:left w:val="none" w:sz="0" w:space="0" w:color="auto"/>
                    <w:bottom w:val="none" w:sz="0" w:space="0" w:color="auto"/>
                    <w:right w:val="none" w:sz="0" w:space="0" w:color="auto"/>
                  </w:divBdr>
                </w:div>
                <w:div w:id="780615022">
                  <w:marLeft w:val="640"/>
                  <w:marRight w:val="0"/>
                  <w:marTop w:val="0"/>
                  <w:marBottom w:val="0"/>
                  <w:divBdr>
                    <w:top w:val="none" w:sz="0" w:space="0" w:color="auto"/>
                    <w:left w:val="none" w:sz="0" w:space="0" w:color="auto"/>
                    <w:bottom w:val="none" w:sz="0" w:space="0" w:color="auto"/>
                    <w:right w:val="none" w:sz="0" w:space="0" w:color="auto"/>
                  </w:divBdr>
                </w:div>
                <w:div w:id="796068475">
                  <w:marLeft w:val="640"/>
                  <w:marRight w:val="0"/>
                  <w:marTop w:val="0"/>
                  <w:marBottom w:val="0"/>
                  <w:divBdr>
                    <w:top w:val="none" w:sz="0" w:space="0" w:color="auto"/>
                    <w:left w:val="none" w:sz="0" w:space="0" w:color="auto"/>
                    <w:bottom w:val="none" w:sz="0" w:space="0" w:color="auto"/>
                    <w:right w:val="none" w:sz="0" w:space="0" w:color="auto"/>
                  </w:divBdr>
                </w:div>
                <w:div w:id="868494279">
                  <w:marLeft w:val="640"/>
                  <w:marRight w:val="0"/>
                  <w:marTop w:val="0"/>
                  <w:marBottom w:val="0"/>
                  <w:divBdr>
                    <w:top w:val="none" w:sz="0" w:space="0" w:color="auto"/>
                    <w:left w:val="none" w:sz="0" w:space="0" w:color="auto"/>
                    <w:bottom w:val="none" w:sz="0" w:space="0" w:color="auto"/>
                    <w:right w:val="none" w:sz="0" w:space="0" w:color="auto"/>
                  </w:divBdr>
                </w:div>
                <w:div w:id="874922878">
                  <w:marLeft w:val="640"/>
                  <w:marRight w:val="0"/>
                  <w:marTop w:val="0"/>
                  <w:marBottom w:val="0"/>
                  <w:divBdr>
                    <w:top w:val="none" w:sz="0" w:space="0" w:color="auto"/>
                    <w:left w:val="none" w:sz="0" w:space="0" w:color="auto"/>
                    <w:bottom w:val="none" w:sz="0" w:space="0" w:color="auto"/>
                    <w:right w:val="none" w:sz="0" w:space="0" w:color="auto"/>
                  </w:divBdr>
                </w:div>
                <w:div w:id="885028577">
                  <w:marLeft w:val="640"/>
                  <w:marRight w:val="0"/>
                  <w:marTop w:val="0"/>
                  <w:marBottom w:val="0"/>
                  <w:divBdr>
                    <w:top w:val="none" w:sz="0" w:space="0" w:color="auto"/>
                    <w:left w:val="none" w:sz="0" w:space="0" w:color="auto"/>
                    <w:bottom w:val="none" w:sz="0" w:space="0" w:color="auto"/>
                    <w:right w:val="none" w:sz="0" w:space="0" w:color="auto"/>
                  </w:divBdr>
                </w:div>
                <w:div w:id="897206284">
                  <w:marLeft w:val="640"/>
                  <w:marRight w:val="0"/>
                  <w:marTop w:val="0"/>
                  <w:marBottom w:val="0"/>
                  <w:divBdr>
                    <w:top w:val="none" w:sz="0" w:space="0" w:color="auto"/>
                    <w:left w:val="none" w:sz="0" w:space="0" w:color="auto"/>
                    <w:bottom w:val="none" w:sz="0" w:space="0" w:color="auto"/>
                    <w:right w:val="none" w:sz="0" w:space="0" w:color="auto"/>
                  </w:divBdr>
                </w:div>
                <w:div w:id="1023285743">
                  <w:marLeft w:val="640"/>
                  <w:marRight w:val="0"/>
                  <w:marTop w:val="0"/>
                  <w:marBottom w:val="0"/>
                  <w:divBdr>
                    <w:top w:val="none" w:sz="0" w:space="0" w:color="auto"/>
                    <w:left w:val="none" w:sz="0" w:space="0" w:color="auto"/>
                    <w:bottom w:val="none" w:sz="0" w:space="0" w:color="auto"/>
                    <w:right w:val="none" w:sz="0" w:space="0" w:color="auto"/>
                  </w:divBdr>
                </w:div>
                <w:div w:id="1032727957">
                  <w:marLeft w:val="640"/>
                  <w:marRight w:val="0"/>
                  <w:marTop w:val="0"/>
                  <w:marBottom w:val="0"/>
                  <w:divBdr>
                    <w:top w:val="none" w:sz="0" w:space="0" w:color="auto"/>
                    <w:left w:val="none" w:sz="0" w:space="0" w:color="auto"/>
                    <w:bottom w:val="none" w:sz="0" w:space="0" w:color="auto"/>
                    <w:right w:val="none" w:sz="0" w:space="0" w:color="auto"/>
                  </w:divBdr>
                </w:div>
                <w:div w:id="1066562166">
                  <w:marLeft w:val="640"/>
                  <w:marRight w:val="0"/>
                  <w:marTop w:val="0"/>
                  <w:marBottom w:val="0"/>
                  <w:divBdr>
                    <w:top w:val="none" w:sz="0" w:space="0" w:color="auto"/>
                    <w:left w:val="none" w:sz="0" w:space="0" w:color="auto"/>
                    <w:bottom w:val="none" w:sz="0" w:space="0" w:color="auto"/>
                    <w:right w:val="none" w:sz="0" w:space="0" w:color="auto"/>
                  </w:divBdr>
                </w:div>
                <w:div w:id="1089890897">
                  <w:marLeft w:val="640"/>
                  <w:marRight w:val="0"/>
                  <w:marTop w:val="0"/>
                  <w:marBottom w:val="0"/>
                  <w:divBdr>
                    <w:top w:val="none" w:sz="0" w:space="0" w:color="auto"/>
                    <w:left w:val="none" w:sz="0" w:space="0" w:color="auto"/>
                    <w:bottom w:val="none" w:sz="0" w:space="0" w:color="auto"/>
                    <w:right w:val="none" w:sz="0" w:space="0" w:color="auto"/>
                  </w:divBdr>
                </w:div>
                <w:div w:id="1090156466">
                  <w:marLeft w:val="640"/>
                  <w:marRight w:val="0"/>
                  <w:marTop w:val="0"/>
                  <w:marBottom w:val="0"/>
                  <w:divBdr>
                    <w:top w:val="none" w:sz="0" w:space="0" w:color="auto"/>
                    <w:left w:val="none" w:sz="0" w:space="0" w:color="auto"/>
                    <w:bottom w:val="none" w:sz="0" w:space="0" w:color="auto"/>
                    <w:right w:val="none" w:sz="0" w:space="0" w:color="auto"/>
                  </w:divBdr>
                </w:div>
                <w:div w:id="1107848897">
                  <w:marLeft w:val="640"/>
                  <w:marRight w:val="0"/>
                  <w:marTop w:val="0"/>
                  <w:marBottom w:val="0"/>
                  <w:divBdr>
                    <w:top w:val="none" w:sz="0" w:space="0" w:color="auto"/>
                    <w:left w:val="none" w:sz="0" w:space="0" w:color="auto"/>
                    <w:bottom w:val="none" w:sz="0" w:space="0" w:color="auto"/>
                    <w:right w:val="none" w:sz="0" w:space="0" w:color="auto"/>
                  </w:divBdr>
                </w:div>
                <w:div w:id="1116750790">
                  <w:marLeft w:val="640"/>
                  <w:marRight w:val="0"/>
                  <w:marTop w:val="0"/>
                  <w:marBottom w:val="0"/>
                  <w:divBdr>
                    <w:top w:val="none" w:sz="0" w:space="0" w:color="auto"/>
                    <w:left w:val="none" w:sz="0" w:space="0" w:color="auto"/>
                    <w:bottom w:val="none" w:sz="0" w:space="0" w:color="auto"/>
                    <w:right w:val="none" w:sz="0" w:space="0" w:color="auto"/>
                  </w:divBdr>
                </w:div>
                <w:div w:id="1133063947">
                  <w:marLeft w:val="640"/>
                  <w:marRight w:val="0"/>
                  <w:marTop w:val="0"/>
                  <w:marBottom w:val="0"/>
                  <w:divBdr>
                    <w:top w:val="none" w:sz="0" w:space="0" w:color="auto"/>
                    <w:left w:val="none" w:sz="0" w:space="0" w:color="auto"/>
                    <w:bottom w:val="none" w:sz="0" w:space="0" w:color="auto"/>
                    <w:right w:val="none" w:sz="0" w:space="0" w:color="auto"/>
                  </w:divBdr>
                </w:div>
                <w:div w:id="1191339350">
                  <w:marLeft w:val="640"/>
                  <w:marRight w:val="0"/>
                  <w:marTop w:val="0"/>
                  <w:marBottom w:val="0"/>
                  <w:divBdr>
                    <w:top w:val="none" w:sz="0" w:space="0" w:color="auto"/>
                    <w:left w:val="none" w:sz="0" w:space="0" w:color="auto"/>
                    <w:bottom w:val="none" w:sz="0" w:space="0" w:color="auto"/>
                    <w:right w:val="none" w:sz="0" w:space="0" w:color="auto"/>
                  </w:divBdr>
                </w:div>
                <w:div w:id="1197624006">
                  <w:marLeft w:val="640"/>
                  <w:marRight w:val="0"/>
                  <w:marTop w:val="0"/>
                  <w:marBottom w:val="0"/>
                  <w:divBdr>
                    <w:top w:val="none" w:sz="0" w:space="0" w:color="auto"/>
                    <w:left w:val="none" w:sz="0" w:space="0" w:color="auto"/>
                    <w:bottom w:val="none" w:sz="0" w:space="0" w:color="auto"/>
                    <w:right w:val="none" w:sz="0" w:space="0" w:color="auto"/>
                  </w:divBdr>
                </w:div>
                <w:div w:id="1220631094">
                  <w:marLeft w:val="640"/>
                  <w:marRight w:val="0"/>
                  <w:marTop w:val="0"/>
                  <w:marBottom w:val="0"/>
                  <w:divBdr>
                    <w:top w:val="none" w:sz="0" w:space="0" w:color="auto"/>
                    <w:left w:val="none" w:sz="0" w:space="0" w:color="auto"/>
                    <w:bottom w:val="none" w:sz="0" w:space="0" w:color="auto"/>
                    <w:right w:val="none" w:sz="0" w:space="0" w:color="auto"/>
                  </w:divBdr>
                </w:div>
                <w:div w:id="1236822761">
                  <w:marLeft w:val="640"/>
                  <w:marRight w:val="0"/>
                  <w:marTop w:val="0"/>
                  <w:marBottom w:val="0"/>
                  <w:divBdr>
                    <w:top w:val="none" w:sz="0" w:space="0" w:color="auto"/>
                    <w:left w:val="none" w:sz="0" w:space="0" w:color="auto"/>
                    <w:bottom w:val="none" w:sz="0" w:space="0" w:color="auto"/>
                    <w:right w:val="none" w:sz="0" w:space="0" w:color="auto"/>
                  </w:divBdr>
                </w:div>
                <w:div w:id="1246186395">
                  <w:marLeft w:val="640"/>
                  <w:marRight w:val="0"/>
                  <w:marTop w:val="0"/>
                  <w:marBottom w:val="0"/>
                  <w:divBdr>
                    <w:top w:val="none" w:sz="0" w:space="0" w:color="auto"/>
                    <w:left w:val="none" w:sz="0" w:space="0" w:color="auto"/>
                    <w:bottom w:val="none" w:sz="0" w:space="0" w:color="auto"/>
                    <w:right w:val="none" w:sz="0" w:space="0" w:color="auto"/>
                  </w:divBdr>
                </w:div>
                <w:div w:id="1249390941">
                  <w:marLeft w:val="640"/>
                  <w:marRight w:val="0"/>
                  <w:marTop w:val="0"/>
                  <w:marBottom w:val="0"/>
                  <w:divBdr>
                    <w:top w:val="none" w:sz="0" w:space="0" w:color="auto"/>
                    <w:left w:val="none" w:sz="0" w:space="0" w:color="auto"/>
                    <w:bottom w:val="none" w:sz="0" w:space="0" w:color="auto"/>
                    <w:right w:val="none" w:sz="0" w:space="0" w:color="auto"/>
                  </w:divBdr>
                </w:div>
                <w:div w:id="1250430015">
                  <w:marLeft w:val="640"/>
                  <w:marRight w:val="0"/>
                  <w:marTop w:val="0"/>
                  <w:marBottom w:val="0"/>
                  <w:divBdr>
                    <w:top w:val="none" w:sz="0" w:space="0" w:color="auto"/>
                    <w:left w:val="none" w:sz="0" w:space="0" w:color="auto"/>
                    <w:bottom w:val="none" w:sz="0" w:space="0" w:color="auto"/>
                    <w:right w:val="none" w:sz="0" w:space="0" w:color="auto"/>
                  </w:divBdr>
                </w:div>
                <w:div w:id="1261791538">
                  <w:marLeft w:val="640"/>
                  <w:marRight w:val="0"/>
                  <w:marTop w:val="0"/>
                  <w:marBottom w:val="0"/>
                  <w:divBdr>
                    <w:top w:val="none" w:sz="0" w:space="0" w:color="auto"/>
                    <w:left w:val="none" w:sz="0" w:space="0" w:color="auto"/>
                    <w:bottom w:val="none" w:sz="0" w:space="0" w:color="auto"/>
                    <w:right w:val="none" w:sz="0" w:space="0" w:color="auto"/>
                  </w:divBdr>
                </w:div>
                <w:div w:id="1261793838">
                  <w:marLeft w:val="640"/>
                  <w:marRight w:val="0"/>
                  <w:marTop w:val="0"/>
                  <w:marBottom w:val="0"/>
                  <w:divBdr>
                    <w:top w:val="none" w:sz="0" w:space="0" w:color="auto"/>
                    <w:left w:val="none" w:sz="0" w:space="0" w:color="auto"/>
                    <w:bottom w:val="none" w:sz="0" w:space="0" w:color="auto"/>
                    <w:right w:val="none" w:sz="0" w:space="0" w:color="auto"/>
                  </w:divBdr>
                </w:div>
                <w:div w:id="1263565782">
                  <w:marLeft w:val="640"/>
                  <w:marRight w:val="0"/>
                  <w:marTop w:val="0"/>
                  <w:marBottom w:val="0"/>
                  <w:divBdr>
                    <w:top w:val="none" w:sz="0" w:space="0" w:color="auto"/>
                    <w:left w:val="none" w:sz="0" w:space="0" w:color="auto"/>
                    <w:bottom w:val="none" w:sz="0" w:space="0" w:color="auto"/>
                    <w:right w:val="none" w:sz="0" w:space="0" w:color="auto"/>
                  </w:divBdr>
                </w:div>
                <w:div w:id="1269191679">
                  <w:marLeft w:val="640"/>
                  <w:marRight w:val="0"/>
                  <w:marTop w:val="0"/>
                  <w:marBottom w:val="0"/>
                  <w:divBdr>
                    <w:top w:val="none" w:sz="0" w:space="0" w:color="auto"/>
                    <w:left w:val="none" w:sz="0" w:space="0" w:color="auto"/>
                    <w:bottom w:val="none" w:sz="0" w:space="0" w:color="auto"/>
                    <w:right w:val="none" w:sz="0" w:space="0" w:color="auto"/>
                  </w:divBdr>
                </w:div>
                <w:div w:id="1281106476">
                  <w:marLeft w:val="640"/>
                  <w:marRight w:val="0"/>
                  <w:marTop w:val="0"/>
                  <w:marBottom w:val="0"/>
                  <w:divBdr>
                    <w:top w:val="none" w:sz="0" w:space="0" w:color="auto"/>
                    <w:left w:val="none" w:sz="0" w:space="0" w:color="auto"/>
                    <w:bottom w:val="none" w:sz="0" w:space="0" w:color="auto"/>
                    <w:right w:val="none" w:sz="0" w:space="0" w:color="auto"/>
                  </w:divBdr>
                </w:div>
                <w:div w:id="1344748831">
                  <w:marLeft w:val="640"/>
                  <w:marRight w:val="0"/>
                  <w:marTop w:val="0"/>
                  <w:marBottom w:val="0"/>
                  <w:divBdr>
                    <w:top w:val="none" w:sz="0" w:space="0" w:color="auto"/>
                    <w:left w:val="none" w:sz="0" w:space="0" w:color="auto"/>
                    <w:bottom w:val="none" w:sz="0" w:space="0" w:color="auto"/>
                    <w:right w:val="none" w:sz="0" w:space="0" w:color="auto"/>
                  </w:divBdr>
                </w:div>
                <w:div w:id="1368918844">
                  <w:marLeft w:val="640"/>
                  <w:marRight w:val="0"/>
                  <w:marTop w:val="0"/>
                  <w:marBottom w:val="0"/>
                  <w:divBdr>
                    <w:top w:val="none" w:sz="0" w:space="0" w:color="auto"/>
                    <w:left w:val="none" w:sz="0" w:space="0" w:color="auto"/>
                    <w:bottom w:val="none" w:sz="0" w:space="0" w:color="auto"/>
                    <w:right w:val="none" w:sz="0" w:space="0" w:color="auto"/>
                  </w:divBdr>
                </w:div>
                <w:div w:id="1398358823">
                  <w:marLeft w:val="640"/>
                  <w:marRight w:val="0"/>
                  <w:marTop w:val="0"/>
                  <w:marBottom w:val="0"/>
                  <w:divBdr>
                    <w:top w:val="none" w:sz="0" w:space="0" w:color="auto"/>
                    <w:left w:val="none" w:sz="0" w:space="0" w:color="auto"/>
                    <w:bottom w:val="none" w:sz="0" w:space="0" w:color="auto"/>
                    <w:right w:val="none" w:sz="0" w:space="0" w:color="auto"/>
                  </w:divBdr>
                </w:div>
                <w:div w:id="1404140349">
                  <w:marLeft w:val="640"/>
                  <w:marRight w:val="0"/>
                  <w:marTop w:val="0"/>
                  <w:marBottom w:val="0"/>
                  <w:divBdr>
                    <w:top w:val="none" w:sz="0" w:space="0" w:color="auto"/>
                    <w:left w:val="none" w:sz="0" w:space="0" w:color="auto"/>
                    <w:bottom w:val="none" w:sz="0" w:space="0" w:color="auto"/>
                    <w:right w:val="none" w:sz="0" w:space="0" w:color="auto"/>
                  </w:divBdr>
                </w:div>
                <w:div w:id="1421877313">
                  <w:marLeft w:val="640"/>
                  <w:marRight w:val="0"/>
                  <w:marTop w:val="0"/>
                  <w:marBottom w:val="0"/>
                  <w:divBdr>
                    <w:top w:val="none" w:sz="0" w:space="0" w:color="auto"/>
                    <w:left w:val="none" w:sz="0" w:space="0" w:color="auto"/>
                    <w:bottom w:val="none" w:sz="0" w:space="0" w:color="auto"/>
                    <w:right w:val="none" w:sz="0" w:space="0" w:color="auto"/>
                  </w:divBdr>
                </w:div>
                <w:div w:id="1427114430">
                  <w:marLeft w:val="640"/>
                  <w:marRight w:val="0"/>
                  <w:marTop w:val="0"/>
                  <w:marBottom w:val="0"/>
                  <w:divBdr>
                    <w:top w:val="none" w:sz="0" w:space="0" w:color="auto"/>
                    <w:left w:val="none" w:sz="0" w:space="0" w:color="auto"/>
                    <w:bottom w:val="none" w:sz="0" w:space="0" w:color="auto"/>
                    <w:right w:val="none" w:sz="0" w:space="0" w:color="auto"/>
                  </w:divBdr>
                </w:div>
                <w:div w:id="1429157442">
                  <w:marLeft w:val="640"/>
                  <w:marRight w:val="0"/>
                  <w:marTop w:val="0"/>
                  <w:marBottom w:val="0"/>
                  <w:divBdr>
                    <w:top w:val="none" w:sz="0" w:space="0" w:color="auto"/>
                    <w:left w:val="none" w:sz="0" w:space="0" w:color="auto"/>
                    <w:bottom w:val="none" w:sz="0" w:space="0" w:color="auto"/>
                    <w:right w:val="none" w:sz="0" w:space="0" w:color="auto"/>
                  </w:divBdr>
                </w:div>
                <w:div w:id="1435400363">
                  <w:marLeft w:val="640"/>
                  <w:marRight w:val="0"/>
                  <w:marTop w:val="0"/>
                  <w:marBottom w:val="0"/>
                  <w:divBdr>
                    <w:top w:val="none" w:sz="0" w:space="0" w:color="auto"/>
                    <w:left w:val="none" w:sz="0" w:space="0" w:color="auto"/>
                    <w:bottom w:val="none" w:sz="0" w:space="0" w:color="auto"/>
                    <w:right w:val="none" w:sz="0" w:space="0" w:color="auto"/>
                  </w:divBdr>
                </w:div>
                <w:div w:id="1479035278">
                  <w:marLeft w:val="640"/>
                  <w:marRight w:val="0"/>
                  <w:marTop w:val="0"/>
                  <w:marBottom w:val="0"/>
                  <w:divBdr>
                    <w:top w:val="none" w:sz="0" w:space="0" w:color="auto"/>
                    <w:left w:val="none" w:sz="0" w:space="0" w:color="auto"/>
                    <w:bottom w:val="none" w:sz="0" w:space="0" w:color="auto"/>
                    <w:right w:val="none" w:sz="0" w:space="0" w:color="auto"/>
                  </w:divBdr>
                </w:div>
                <w:div w:id="1519734914">
                  <w:marLeft w:val="640"/>
                  <w:marRight w:val="0"/>
                  <w:marTop w:val="0"/>
                  <w:marBottom w:val="0"/>
                  <w:divBdr>
                    <w:top w:val="none" w:sz="0" w:space="0" w:color="auto"/>
                    <w:left w:val="none" w:sz="0" w:space="0" w:color="auto"/>
                    <w:bottom w:val="none" w:sz="0" w:space="0" w:color="auto"/>
                    <w:right w:val="none" w:sz="0" w:space="0" w:color="auto"/>
                  </w:divBdr>
                </w:div>
                <w:div w:id="1520389822">
                  <w:marLeft w:val="640"/>
                  <w:marRight w:val="0"/>
                  <w:marTop w:val="0"/>
                  <w:marBottom w:val="0"/>
                  <w:divBdr>
                    <w:top w:val="none" w:sz="0" w:space="0" w:color="auto"/>
                    <w:left w:val="none" w:sz="0" w:space="0" w:color="auto"/>
                    <w:bottom w:val="none" w:sz="0" w:space="0" w:color="auto"/>
                    <w:right w:val="none" w:sz="0" w:space="0" w:color="auto"/>
                  </w:divBdr>
                </w:div>
                <w:div w:id="1525285924">
                  <w:marLeft w:val="640"/>
                  <w:marRight w:val="0"/>
                  <w:marTop w:val="0"/>
                  <w:marBottom w:val="0"/>
                  <w:divBdr>
                    <w:top w:val="none" w:sz="0" w:space="0" w:color="auto"/>
                    <w:left w:val="none" w:sz="0" w:space="0" w:color="auto"/>
                    <w:bottom w:val="none" w:sz="0" w:space="0" w:color="auto"/>
                    <w:right w:val="none" w:sz="0" w:space="0" w:color="auto"/>
                  </w:divBdr>
                </w:div>
                <w:div w:id="1526476240">
                  <w:marLeft w:val="640"/>
                  <w:marRight w:val="0"/>
                  <w:marTop w:val="0"/>
                  <w:marBottom w:val="0"/>
                  <w:divBdr>
                    <w:top w:val="none" w:sz="0" w:space="0" w:color="auto"/>
                    <w:left w:val="none" w:sz="0" w:space="0" w:color="auto"/>
                    <w:bottom w:val="none" w:sz="0" w:space="0" w:color="auto"/>
                    <w:right w:val="none" w:sz="0" w:space="0" w:color="auto"/>
                  </w:divBdr>
                </w:div>
                <w:div w:id="1527477282">
                  <w:marLeft w:val="640"/>
                  <w:marRight w:val="0"/>
                  <w:marTop w:val="0"/>
                  <w:marBottom w:val="0"/>
                  <w:divBdr>
                    <w:top w:val="none" w:sz="0" w:space="0" w:color="auto"/>
                    <w:left w:val="none" w:sz="0" w:space="0" w:color="auto"/>
                    <w:bottom w:val="none" w:sz="0" w:space="0" w:color="auto"/>
                    <w:right w:val="none" w:sz="0" w:space="0" w:color="auto"/>
                  </w:divBdr>
                </w:div>
                <w:div w:id="1554347830">
                  <w:marLeft w:val="640"/>
                  <w:marRight w:val="0"/>
                  <w:marTop w:val="0"/>
                  <w:marBottom w:val="0"/>
                  <w:divBdr>
                    <w:top w:val="none" w:sz="0" w:space="0" w:color="auto"/>
                    <w:left w:val="none" w:sz="0" w:space="0" w:color="auto"/>
                    <w:bottom w:val="none" w:sz="0" w:space="0" w:color="auto"/>
                    <w:right w:val="none" w:sz="0" w:space="0" w:color="auto"/>
                  </w:divBdr>
                </w:div>
                <w:div w:id="1554349613">
                  <w:marLeft w:val="640"/>
                  <w:marRight w:val="0"/>
                  <w:marTop w:val="0"/>
                  <w:marBottom w:val="0"/>
                  <w:divBdr>
                    <w:top w:val="none" w:sz="0" w:space="0" w:color="auto"/>
                    <w:left w:val="none" w:sz="0" w:space="0" w:color="auto"/>
                    <w:bottom w:val="none" w:sz="0" w:space="0" w:color="auto"/>
                    <w:right w:val="none" w:sz="0" w:space="0" w:color="auto"/>
                  </w:divBdr>
                </w:div>
                <w:div w:id="1563522854">
                  <w:marLeft w:val="640"/>
                  <w:marRight w:val="0"/>
                  <w:marTop w:val="0"/>
                  <w:marBottom w:val="0"/>
                  <w:divBdr>
                    <w:top w:val="none" w:sz="0" w:space="0" w:color="auto"/>
                    <w:left w:val="none" w:sz="0" w:space="0" w:color="auto"/>
                    <w:bottom w:val="none" w:sz="0" w:space="0" w:color="auto"/>
                    <w:right w:val="none" w:sz="0" w:space="0" w:color="auto"/>
                  </w:divBdr>
                </w:div>
                <w:div w:id="1575092954">
                  <w:marLeft w:val="640"/>
                  <w:marRight w:val="0"/>
                  <w:marTop w:val="0"/>
                  <w:marBottom w:val="0"/>
                  <w:divBdr>
                    <w:top w:val="none" w:sz="0" w:space="0" w:color="auto"/>
                    <w:left w:val="none" w:sz="0" w:space="0" w:color="auto"/>
                    <w:bottom w:val="none" w:sz="0" w:space="0" w:color="auto"/>
                    <w:right w:val="none" w:sz="0" w:space="0" w:color="auto"/>
                  </w:divBdr>
                </w:div>
                <w:div w:id="1592276666">
                  <w:marLeft w:val="640"/>
                  <w:marRight w:val="0"/>
                  <w:marTop w:val="0"/>
                  <w:marBottom w:val="0"/>
                  <w:divBdr>
                    <w:top w:val="none" w:sz="0" w:space="0" w:color="auto"/>
                    <w:left w:val="none" w:sz="0" w:space="0" w:color="auto"/>
                    <w:bottom w:val="none" w:sz="0" w:space="0" w:color="auto"/>
                    <w:right w:val="none" w:sz="0" w:space="0" w:color="auto"/>
                  </w:divBdr>
                </w:div>
                <w:div w:id="1597520273">
                  <w:marLeft w:val="640"/>
                  <w:marRight w:val="0"/>
                  <w:marTop w:val="0"/>
                  <w:marBottom w:val="0"/>
                  <w:divBdr>
                    <w:top w:val="none" w:sz="0" w:space="0" w:color="auto"/>
                    <w:left w:val="none" w:sz="0" w:space="0" w:color="auto"/>
                    <w:bottom w:val="none" w:sz="0" w:space="0" w:color="auto"/>
                    <w:right w:val="none" w:sz="0" w:space="0" w:color="auto"/>
                  </w:divBdr>
                </w:div>
                <w:div w:id="1598252115">
                  <w:marLeft w:val="640"/>
                  <w:marRight w:val="0"/>
                  <w:marTop w:val="0"/>
                  <w:marBottom w:val="0"/>
                  <w:divBdr>
                    <w:top w:val="none" w:sz="0" w:space="0" w:color="auto"/>
                    <w:left w:val="none" w:sz="0" w:space="0" w:color="auto"/>
                    <w:bottom w:val="none" w:sz="0" w:space="0" w:color="auto"/>
                    <w:right w:val="none" w:sz="0" w:space="0" w:color="auto"/>
                  </w:divBdr>
                </w:div>
                <w:div w:id="1614822348">
                  <w:marLeft w:val="640"/>
                  <w:marRight w:val="0"/>
                  <w:marTop w:val="0"/>
                  <w:marBottom w:val="0"/>
                  <w:divBdr>
                    <w:top w:val="none" w:sz="0" w:space="0" w:color="auto"/>
                    <w:left w:val="none" w:sz="0" w:space="0" w:color="auto"/>
                    <w:bottom w:val="none" w:sz="0" w:space="0" w:color="auto"/>
                    <w:right w:val="none" w:sz="0" w:space="0" w:color="auto"/>
                  </w:divBdr>
                </w:div>
                <w:div w:id="1637373901">
                  <w:marLeft w:val="640"/>
                  <w:marRight w:val="0"/>
                  <w:marTop w:val="0"/>
                  <w:marBottom w:val="0"/>
                  <w:divBdr>
                    <w:top w:val="none" w:sz="0" w:space="0" w:color="auto"/>
                    <w:left w:val="none" w:sz="0" w:space="0" w:color="auto"/>
                    <w:bottom w:val="none" w:sz="0" w:space="0" w:color="auto"/>
                    <w:right w:val="none" w:sz="0" w:space="0" w:color="auto"/>
                  </w:divBdr>
                </w:div>
                <w:div w:id="1643267803">
                  <w:marLeft w:val="640"/>
                  <w:marRight w:val="0"/>
                  <w:marTop w:val="0"/>
                  <w:marBottom w:val="0"/>
                  <w:divBdr>
                    <w:top w:val="none" w:sz="0" w:space="0" w:color="auto"/>
                    <w:left w:val="none" w:sz="0" w:space="0" w:color="auto"/>
                    <w:bottom w:val="none" w:sz="0" w:space="0" w:color="auto"/>
                    <w:right w:val="none" w:sz="0" w:space="0" w:color="auto"/>
                  </w:divBdr>
                </w:div>
                <w:div w:id="1675494834">
                  <w:marLeft w:val="640"/>
                  <w:marRight w:val="0"/>
                  <w:marTop w:val="0"/>
                  <w:marBottom w:val="0"/>
                  <w:divBdr>
                    <w:top w:val="none" w:sz="0" w:space="0" w:color="auto"/>
                    <w:left w:val="none" w:sz="0" w:space="0" w:color="auto"/>
                    <w:bottom w:val="none" w:sz="0" w:space="0" w:color="auto"/>
                    <w:right w:val="none" w:sz="0" w:space="0" w:color="auto"/>
                  </w:divBdr>
                </w:div>
                <w:div w:id="1697851292">
                  <w:marLeft w:val="640"/>
                  <w:marRight w:val="0"/>
                  <w:marTop w:val="0"/>
                  <w:marBottom w:val="0"/>
                  <w:divBdr>
                    <w:top w:val="none" w:sz="0" w:space="0" w:color="auto"/>
                    <w:left w:val="none" w:sz="0" w:space="0" w:color="auto"/>
                    <w:bottom w:val="none" w:sz="0" w:space="0" w:color="auto"/>
                    <w:right w:val="none" w:sz="0" w:space="0" w:color="auto"/>
                  </w:divBdr>
                </w:div>
                <w:div w:id="1707219625">
                  <w:marLeft w:val="640"/>
                  <w:marRight w:val="0"/>
                  <w:marTop w:val="0"/>
                  <w:marBottom w:val="0"/>
                  <w:divBdr>
                    <w:top w:val="none" w:sz="0" w:space="0" w:color="auto"/>
                    <w:left w:val="none" w:sz="0" w:space="0" w:color="auto"/>
                    <w:bottom w:val="none" w:sz="0" w:space="0" w:color="auto"/>
                    <w:right w:val="none" w:sz="0" w:space="0" w:color="auto"/>
                  </w:divBdr>
                </w:div>
                <w:div w:id="1709842104">
                  <w:marLeft w:val="640"/>
                  <w:marRight w:val="0"/>
                  <w:marTop w:val="0"/>
                  <w:marBottom w:val="0"/>
                  <w:divBdr>
                    <w:top w:val="none" w:sz="0" w:space="0" w:color="auto"/>
                    <w:left w:val="none" w:sz="0" w:space="0" w:color="auto"/>
                    <w:bottom w:val="none" w:sz="0" w:space="0" w:color="auto"/>
                    <w:right w:val="none" w:sz="0" w:space="0" w:color="auto"/>
                  </w:divBdr>
                </w:div>
                <w:div w:id="1720281552">
                  <w:marLeft w:val="640"/>
                  <w:marRight w:val="0"/>
                  <w:marTop w:val="0"/>
                  <w:marBottom w:val="0"/>
                  <w:divBdr>
                    <w:top w:val="none" w:sz="0" w:space="0" w:color="auto"/>
                    <w:left w:val="none" w:sz="0" w:space="0" w:color="auto"/>
                    <w:bottom w:val="none" w:sz="0" w:space="0" w:color="auto"/>
                    <w:right w:val="none" w:sz="0" w:space="0" w:color="auto"/>
                  </w:divBdr>
                </w:div>
                <w:div w:id="1723139256">
                  <w:marLeft w:val="640"/>
                  <w:marRight w:val="0"/>
                  <w:marTop w:val="0"/>
                  <w:marBottom w:val="0"/>
                  <w:divBdr>
                    <w:top w:val="none" w:sz="0" w:space="0" w:color="auto"/>
                    <w:left w:val="none" w:sz="0" w:space="0" w:color="auto"/>
                    <w:bottom w:val="none" w:sz="0" w:space="0" w:color="auto"/>
                    <w:right w:val="none" w:sz="0" w:space="0" w:color="auto"/>
                  </w:divBdr>
                </w:div>
                <w:div w:id="1755006416">
                  <w:marLeft w:val="640"/>
                  <w:marRight w:val="0"/>
                  <w:marTop w:val="0"/>
                  <w:marBottom w:val="0"/>
                  <w:divBdr>
                    <w:top w:val="none" w:sz="0" w:space="0" w:color="auto"/>
                    <w:left w:val="none" w:sz="0" w:space="0" w:color="auto"/>
                    <w:bottom w:val="none" w:sz="0" w:space="0" w:color="auto"/>
                    <w:right w:val="none" w:sz="0" w:space="0" w:color="auto"/>
                  </w:divBdr>
                </w:div>
                <w:div w:id="1776057842">
                  <w:marLeft w:val="640"/>
                  <w:marRight w:val="0"/>
                  <w:marTop w:val="0"/>
                  <w:marBottom w:val="0"/>
                  <w:divBdr>
                    <w:top w:val="none" w:sz="0" w:space="0" w:color="auto"/>
                    <w:left w:val="none" w:sz="0" w:space="0" w:color="auto"/>
                    <w:bottom w:val="none" w:sz="0" w:space="0" w:color="auto"/>
                    <w:right w:val="none" w:sz="0" w:space="0" w:color="auto"/>
                  </w:divBdr>
                </w:div>
                <w:div w:id="1779253704">
                  <w:marLeft w:val="640"/>
                  <w:marRight w:val="0"/>
                  <w:marTop w:val="0"/>
                  <w:marBottom w:val="0"/>
                  <w:divBdr>
                    <w:top w:val="none" w:sz="0" w:space="0" w:color="auto"/>
                    <w:left w:val="none" w:sz="0" w:space="0" w:color="auto"/>
                    <w:bottom w:val="none" w:sz="0" w:space="0" w:color="auto"/>
                    <w:right w:val="none" w:sz="0" w:space="0" w:color="auto"/>
                  </w:divBdr>
                </w:div>
                <w:div w:id="1780368621">
                  <w:marLeft w:val="640"/>
                  <w:marRight w:val="0"/>
                  <w:marTop w:val="0"/>
                  <w:marBottom w:val="0"/>
                  <w:divBdr>
                    <w:top w:val="none" w:sz="0" w:space="0" w:color="auto"/>
                    <w:left w:val="none" w:sz="0" w:space="0" w:color="auto"/>
                    <w:bottom w:val="none" w:sz="0" w:space="0" w:color="auto"/>
                    <w:right w:val="none" w:sz="0" w:space="0" w:color="auto"/>
                  </w:divBdr>
                </w:div>
                <w:div w:id="1783568336">
                  <w:marLeft w:val="640"/>
                  <w:marRight w:val="0"/>
                  <w:marTop w:val="0"/>
                  <w:marBottom w:val="0"/>
                  <w:divBdr>
                    <w:top w:val="none" w:sz="0" w:space="0" w:color="auto"/>
                    <w:left w:val="none" w:sz="0" w:space="0" w:color="auto"/>
                    <w:bottom w:val="none" w:sz="0" w:space="0" w:color="auto"/>
                    <w:right w:val="none" w:sz="0" w:space="0" w:color="auto"/>
                  </w:divBdr>
                </w:div>
                <w:div w:id="1792741321">
                  <w:marLeft w:val="640"/>
                  <w:marRight w:val="0"/>
                  <w:marTop w:val="0"/>
                  <w:marBottom w:val="0"/>
                  <w:divBdr>
                    <w:top w:val="none" w:sz="0" w:space="0" w:color="auto"/>
                    <w:left w:val="none" w:sz="0" w:space="0" w:color="auto"/>
                    <w:bottom w:val="none" w:sz="0" w:space="0" w:color="auto"/>
                    <w:right w:val="none" w:sz="0" w:space="0" w:color="auto"/>
                  </w:divBdr>
                </w:div>
                <w:div w:id="1796676269">
                  <w:marLeft w:val="640"/>
                  <w:marRight w:val="0"/>
                  <w:marTop w:val="0"/>
                  <w:marBottom w:val="0"/>
                  <w:divBdr>
                    <w:top w:val="none" w:sz="0" w:space="0" w:color="auto"/>
                    <w:left w:val="none" w:sz="0" w:space="0" w:color="auto"/>
                    <w:bottom w:val="none" w:sz="0" w:space="0" w:color="auto"/>
                    <w:right w:val="none" w:sz="0" w:space="0" w:color="auto"/>
                  </w:divBdr>
                </w:div>
                <w:div w:id="1801534345">
                  <w:marLeft w:val="640"/>
                  <w:marRight w:val="0"/>
                  <w:marTop w:val="0"/>
                  <w:marBottom w:val="0"/>
                  <w:divBdr>
                    <w:top w:val="none" w:sz="0" w:space="0" w:color="auto"/>
                    <w:left w:val="none" w:sz="0" w:space="0" w:color="auto"/>
                    <w:bottom w:val="none" w:sz="0" w:space="0" w:color="auto"/>
                    <w:right w:val="none" w:sz="0" w:space="0" w:color="auto"/>
                  </w:divBdr>
                </w:div>
                <w:div w:id="1823113213">
                  <w:marLeft w:val="640"/>
                  <w:marRight w:val="0"/>
                  <w:marTop w:val="0"/>
                  <w:marBottom w:val="0"/>
                  <w:divBdr>
                    <w:top w:val="none" w:sz="0" w:space="0" w:color="auto"/>
                    <w:left w:val="none" w:sz="0" w:space="0" w:color="auto"/>
                    <w:bottom w:val="none" w:sz="0" w:space="0" w:color="auto"/>
                    <w:right w:val="none" w:sz="0" w:space="0" w:color="auto"/>
                  </w:divBdr>
                </w:div>
                <w:div w:id="1827933083">
                  <w:marLeft w:val="640"/>
                  <w:marRight w:val="0"/>
                  <w:marTop w:val="0"/>
                  <w:marBottom w:val="0"/>
                  <w:divBdr>
                    <w:top w:val="none" w:sz="0" w:space="0" w:color="auto"/>
                    <w:left w:val="none" w:sz="0" w:space="0" w:color="auto"/>
                    <w:bottom w:val="none" w:sz="0" w:space="0" w:color="auto"/>
                    <w:right w:val="none" w:sz="0" w:space="0" w:color="auto"/>
                  </w:divBdr>
                </w:div>
                <w:div w:id="1829788788">
                  <w:marLeft w:val="640"/>
                  <w:marRight w:val="0"/>
                  <w:marTop w:val="0"/>
                  <w:marBottom w:val="0"/>
                  <w:divBdr>
                    <w:top w:val="none" w:sz="0" w:space="0" w:color="auto"/>
                    <w:left w:val="none" w:sz="0" w:space="0" w:color="auto"/>
                    <w:bottom w:val="none" w:sz="0" w:space="0" w:color="auto"/>
                    <w:right w:val="none" w:sz="0" w:space="0" w:color="auto"/>
                  </w:divBdr>
                </w:div>
                <w:div w:id="1846896003">
                  <w:marLeft w:val="640"/>
                  <w:marRight w:val="0"/>
                  <w:marTop w:val="0"/>
                  <w:marBottom w:val="0"/>
                  <w:divBdr>
                    <w:top w:val="none" w:sz="0" w:space="0" w:color="auto"/>
                    <w:left w:val="none" w:sz="0" w:space="0" w:color="auto"/>
                    <w:bottom w:val="none" w:sz="0" w:space="0" w:color="auto"/>
                    <w:right w:val="none" w:sz="0" w:space="0" w:color="auto"/>
                  </w:divBdr>
                </w:div>
                <w:div w:id="1874003474">
                  <w:marLeft w:val="640"/>
                  <w:marRight w:val="0"/>
                  <w:marTop w:val="0"/>
                  <w:marBottom w:val="0"/>
                  <w:divBdr>
                    <w:top w:val="none" w:sz="0" w:space="0" w:color="auto"/>
                    <w:left w:val="none" w:sz="0" w:space="0" w:color="auto"/>
                    <w:bottom w:val="none" w:sz="0" w:space="0" w:color="auto"/>
                    <w:right w:val="none" w:sz="0" w:space="0" w:color="auto"/>
                  </w:divBdr>
                </w:div>
                <w:div w:id="1879927658">
                  <w:marLeft w:val="640"/>
                  <w:marRight w:val="0"/>
                  <w:marTop w:val="0"/>
                  <w:marBottom w:val="0"/>
                  <w:divBdr>
                    <w:top w:val="none" w:sz="0" w:space="0" w:color="auto"/>
                    <w:left w:val="none" w:sz="0" w:space="0" w:color="auto"/>
                    <w:bottom w:val="none" w:sz="0" w:space="0" w:color="auto"/>
                    <w:right w:val="none" w:sz="0" w:space="0" w:color="auto"/>
                  </w:divBdr>
                </w:div>
                <w:div w:id="1884246319">
                  <w:marLeft w:val="640"/>
                  <w:marRight w:val="0"/>
                  <w:marTop w:val="0"/>
                  <w:marBottom w:val="0"/>
                  <w:divBdr>
                    <w:top w:val="none" w:sz="0" w:space="0" w:color="auto"/>
                    <w:left w:val="none" w:sz="0" w:space="0" w:color="auto"/>
                    <w:bottom w:val="none" w:sz="0" w:space="0" w:color="auto"/>
                    <w:right w:val="none" w:sz="0" w:space="0" w:color="auto"/>
                  </w:divBdr>
                </w:div>
                <w:div w:id="1908956119">
                  <w:marLeft w:val="640"/>
                  <w:marRight w:val="0"/>
                  <w:marTop w:val="0"/>
                  <w:marBottom w:val="0"/>
                  <w:divBdr>
                    <w:top w:val="none" w:sz="0" w:space="0" w:color="auto"/>
                    <w:left w:val="none" w:sz="0" w:space="0" w:color="auto"/>
                    <w:bottom w:val="none" w:sz="0" w:space="0" w:color="auto"/>
                    <w:right w:val="none" w:sz="0" w:space="0" w:color="auto"/>
                  </w:divBdr>
                </w:div>
                <w:div w:id="1914583198">
                  <w:marLeft w:val="640"/>
                  <w:marRight w:val="0"/>
                  <w:marTop w:val="0"/>
                  <w:marBottom w:val="0"/>
                  <w:divBdr>
                    <w:top w:val="none" w:sz="0" w:space="0" w:color="auto"/>
                    <w:left w:val="none" w:sz="0" w:space="0" w:color="auto"/>
                    <w:bottom w:val="none" w:sz="0" w:space="0" w:color="auto"/>
                    <w:right w:val="none" w:sz="0" w:space="0" w:color="auto"/>
                  </w:divBdr>
                </w:div>
                <w:div w:id="1919822644">
                  <w:marLeft w:val="640"/>
                  <w:marRight w:val="0"/>
                  <w:marTop w:val="0"/>
                  <w:marBottom w:val="0"/>
                  <w:divBdr>
                    <w:top w:val="none" w:sz="0" w:space="0" w:color="auto"/>
                    <w:left w:val="none" w:sz="0" w:space="0" w:color="auto"/>
                    <w:bottom w:val="none" w:sz="0" w:space="0" w:color="auto"/>
                    <w:right w:val="none" w:sz="0" w:space="0" w:color="auto"/>
                  </w:divBdr>
                </w:div>
                <w:div w:id="1930505923">
                  <w:marLeft w:val="640"/>
                  <w:marRight w:val="0"/>
                  <w:marTop w:val="0"/>
                  <w:marBottom w:val="0"/>
                  <w:divBdr>
                    <w:top w:val="none" w:sz="0" w:space="0" w:color="auto"/>
                    <w:left w:val="none" w:sz="0" w:space="0" w:color="auto"/>
                    <w:bottom w:val="none" w:sz="0" w:space="0" w:color="auto"/>
                    <w:right w:val="none" w:sz="0" w:space="0" w:color="auto"/>
                  </w:divBdr>
                </w:div>
                <w:div w:id="1935167026">
                  <w:marLeft w:val="640"/>
                  <w:marRight w:val="0"/>
                  <w:marTop w:val="0"/>
                  <w:marBottom w:val="0"/>
                  <w:divBdr>
                    <w:top w:val="none" w:sz="0" w:space="0" w:color="auto"/>
                    <w:left w:val="none" w:sz="0" w:space="0" w:color="auto"/>
                    <w:bottom w:val="none" w:sz="0" w:space="0" w:color="auto"/>
                    <w:right w:val="none" w:sz="0" w:space="0" w:color="auto"/>
                  </w:divBdr>
                </w:div>
                <w:div w:id="1949041355">
                  <w:marLeft w:val="640"/>
                  <w:marRight w:val="0"/>
                  <w:marTop w:val="0"/>
                  <w:marBottom w:val="0"/>
                  <w:divBdr>
                    <w:top w:val="none" w:sz="0" w:space="0" w:color="auto"/>
                    <w:left w:val="none" w:sz="0" w:space="0" w:color="auto"/>
                    <w:bottom w:val="none" w:sz="0" w:space="0" w:color="auto"/>
                    <w:right w:val="none" w:sz="0" w:space="0" w:color="auto"/>
                  </w:divBdr>
                </w:div>
                <w:div w:id="1965039502">
                  <w:marLeft w:val="640"/>
                  <w:marRight w:val="0"/>
                  <w:marTop w:val="0"/>
                  <w:marBottom w:val="0"/>
                  <w:divBdr>
                    <w:top w:val="none" w:sz="0" w:space="0" w:color="auto"/>
                    <w:left w:val="none" w:sz="0" w:space="0" w:color="auto"/>
                    <w:bottom w:val="none" w:sz="0" w:space="0" w:color="auto"/>
                    <w:right w:val="none" w:sz="0" w:space="0" w:color="auto"/>
                  </w:divBdr>
                </w:div>
                <w:div w:id="1990750034">
                  <w:marLeft w:val="640"/>
                  <w:marRight w:val="0"/>
                  <w:marTop w:val="0"/>
                  <w:marBottom w:val="0"/>
                  <w:divBdr>
                    <w:top w:val="none" w:sz="0" w:space="0" w:color="auto"/>
                    <w:left w:val="none" w:sz="0" w:space="0" w:color="auto"/>
                    <w:bottom w:val="none" w:sz="0" w:space="0" w:color="auto"/>
                    <w:right w:val="none" w:sz="0" w:space="0" w:color="auto"/>
                  </w:divBdr>
                </w:div>
                <w:div w:id="2005353623">
                  <w:marLeft w:val="640"/>
                  <w:marRight w:val="0"/>
                  <w:marTop w:val="0"/>
                  <w:marBottom w:val="0"/>
                  <w:divBdr>
                    <w:top w:val="none" w:sz="0" w:space="0" w:color="auto"/>
                    <w:left w:val="none" w:sz="0" w:space="0" w:color="auto"/>
                    <w:bottom w:val="none" w:sz="0" w:space="0" w:color="auto"/>
                    <w:right w:val="none" w:sz="0" w:space="0" w:color="auto"/>
                  </w:divBdr>
                </w:div>
                <w:div w:id="2008055633">
                  <w:marLeft w:val="640"/>
                  <w:marRight w:val="0"/>
                  <w:marTop w:val="0"/>
                  <w:marBottom w:val="0"/>
                  <w:divBdr>
                    <w:top w:val="none" w:sz="0" w:space="0" w:color="auto"/>
                    <w:left w:val="none" w:sz="0" w:space="0" w:color="auto"/>
                    <w:bottom w:val="none" w:sz="0" w:space="0" w:color="auto"/>
                    <w:right w:val="none" w:sz="0" w:space="0" w:color="auto"/>
                  </w:divBdr>
                </w:div>
                <w:div w:id="2061977833">
                  <w:marLeft w:val="640"/>
                  <w:marRight w:val="0"/>
                  <w:marTop w:val="0"/>
                  <w:marBottom w:val="0"/>
                  <w:divBdr>
                    <w:top w:val="none" w:sz="0" w:space="0" w:color="auto"/>
                    <w:left w:val="none" w:sz="0" w:space="0" w:color="auto"/>
                    <w:bottom w:val="none" w:sz="0" w:space="0" w:color="auto"/>
                    <w:right w:val="none" w:sz="0" w:space="0" w:color="auto"/>
                  </w:divBdr>
                </w:div>
                <w:div w:id="2085292858">
                  <w:marLeft w:val="640"/>
                  <w:marRight w:val="0"/>
                  <w:marTop w:val="0"/>
                  <w:marBottom w:val="0"/>
                  <w:divBdr>
                    <w:top w:val="none" w:sz="0" w:space="0" w:color="auto"/>
                    <w:left w:val="none" w:sz="0" w:space="0" w:color="auto"/>
                    <w:bottom w:val="none" w:sz="0" w:space="0" w:color="auto"/>
                    <w:right w:val="none" w:sz="0" w:space="0" w:color="auto"/>
                  </w:divBdr>
                </w:div>
                <w:div w:id="2096051960">
                  <w:marLeft w:val="640"/>
                  <w:marRight w:val="0"/>
                  <w:marTop w:val="0"/>
                  <w:marBottom w:val="0"/>
                  <w:divBdr>
                    <w:top w:val="none" w:sz="0" w:space="0" w:color="auto"/>
                    <w:left w:val="none" w:sz="0" w:space="0" w:color="auto"/>
                    <w:bottom w:val="none" w:sz="0" w:space="0" w:color="auto"/>
                    <w:right w:val="none" w:sz="0" w:space="0" w:color="auto"/>
                  </w:divBdr>
                </w:div>
              </w:divsChild>
            </w:div>
            <w:div w:id="907037666">
              <w:marLeft w:val="0"/>
              <w:marRight w:val="0"/>
              <w:marTop w:val="0"/>
              <w:marBottom w:val="0"/>
              <w:divBdr>
                <w:top w:val="none" w:sz="0" w:space="0" w:color="auto"/>
                <w:left w:val="none" w:sz="0" w:space="0" w:color="auto"/>
                <w:bottom w:val="none" w:sz="0" w:space="0" w:color="auto"/>
                <w:right w:val="none" w:sz="0" w:space="0" w:color="auto"/>
              </w:divBdr>
              <w:divsChild>
                <w:div w:id="2052057">
                  <w:marLeft w:val="640"/>
                  <w:marRight w:val="0"/>
                  <w:marTop w:val="0"/>
                  <w:marBottom w:val="0"/>
                  <w:divBdr>
                    <w:top w:val="none" w:sz="0" w:space="0" w:color="auto"/>
                    <w:left w:val="none" w:sz="0" w:space="0" w:color="auto"/>
                    <w:bottom w:val="none" w:sz="0" w:space="0" w:color="auto"/>
                    <w:right w:val="none" w:sz="0" w:space="0" w:color="auto"/>
                  </w:divBdr>
                </w:div>
                <w:div w:id="2708320">
                  <w:marLeft w:val="640"/>
                  <w:marRight w:val="0"/>
                  <w:marTop w:val="0"/>
                  <w:marBottom w:val="0"/>
                  <w:divBdr>
                    <w:top w:val="none" w:sz="0" w:space="0" w:color="auto"/>
                    <w:left w:val="none" w:sz="0" w:space="0" w:color="auto"/>
                    <w:bottom w:val="none" w:sz="0" w:space="0" w:color="auto"/>
                    <w:right w:val="none" w:sz="0" w:space="0" w:color="auto"/>
                  </w:divBdr>
                </w:div>
                <w:div w:id="17243008">
                  <w:marLeft w:val="640"/>
                  <w:marRight w:val="0"/>
                  <w:marTop w:val="0"/>
                  <w:marBottom w:val="0"/>
                  <w:divBdr>
                    <w:top w:val="none" w:sz="0" w:space="0" w:color="auto"/>
                    <w:left w:val="none" w:sz="0" w:space="0" w:color="auto"/>
                    <w:bottom w:val="none" w:sz="0" w:space="0" w:color="auto"/>
                    <w:right w:val="none" w:sz="0" w:space="0" w:color="auto"/>
                  </w:divBdr>
                </w:div>
                <w:div w:id="23948276">
                  <w:marLeft w:val="640"/>
                  <w:marRight w:val="0"/>
                  <w:marTop w:val="0"/>
                  <w:marBottom w:val="0"/>
                  <w:divBdr>
                    <w:top w:val="none" w:sz="0" w:space="0" w:color="auto"/>
                    <w:left w:val="none" w:sz="0" w:space="0" w:color="auto"/>
                    <w:bottom w:val="none" w:sz="0" w:space="0" w:color="auto"/>
                    <w:right w:val="none" w:sz="0" w:space="0" w:color="auto"/>
                  </w:divBdr>
                </w:div>
                <w:div w:id="55469284">
                  <w:marLeft w:val="640"/>
                  <w:marRight w:val="0"/>
                  <w:marTop w:val="0"/>
                  <w:marBottom w:val="0"/>
                  <w:divBdr>
                    <w:top w:val="none" w:sz="0" w:space="0" w:color="auto"/>
                    <w:left w:val="none" w:sz="0" w:space="0" w:color="auto"/>
                    <w:bottom w:val="none" w:sz="0" w:space="0" w:color="auto"/>
                    <w:right w:val="none" w:sz="0" w:space="0" w:color="auto"/>
                  </w:divBdr>
                </w:div>
                <w:div w:id="68113308">
                  <w:marLeft w:val="640"/>
                  <w:marRight w:val="0"/>
                  <w:marTop w:val="0"/>
                  <w:marBottom w:val="0"/>
                  <w:divBdr>
                    <w:top w:val="none" w:sz="0" w:space="0" w:color="auto"/>
                    <w:left w:val="none" w:sz="0" w:space="0" w:color="auto"/>
                    <w:bottom w:val="none" w:sz="0" w:space="0" w:color="auto"/>
                    <w:right w:val="none" w:sz="0" w:space="0" w:color="auto"/>
                  </w:divBdr>
                </w:div>
                <w:div w:id="83114007">
                  <w:marLeft w:val="640"/>
                  <w:marRight w:val="0"/>
                  <w:marTop w:val="0"/>
                  <w:marBottom w:val="0"/>
                  <w:divBdr>
                    <w:top w:val="none" w:sz="0" w:space="0" w:color="auto"/>
                    <w:left w:val="none" w:sz="0" w:space="0" w:color="auto"/>
                    <w:bottom w:val="none" w:sz="0" w:space="0" w:color="auto"/>
                    <w:right w:val="none" w:sz="0" w:space="0" w:color="auto"/>
                  </w:divBdr>
                </w:div>
                <w:div w:id="93551203">
                  <w:marLeft w:val="640"/>
                  <w:marRight w:val="0"/>
                  <w:marTop w:val="0"/>
                  <w:marBottom w:val="0"/>
                  <w:divBdr>
                    <w:top w:val="none" w:sz="0" w:space="0" w:color="auto"/>
                    <w:left w:val="none" w:sz="0" w:space="0" w:color="auto"/>
                    <w:bottom w:val="none" w:sz="0" w:space="0" w:color="auto"/>
                    <w:right w:val="none" w:sz="0" w:space="0" w:color="auto"/>
                  </w:divBdr>
                </w:div>
                <w:div w:id="96600626">
                  <w:marLeft w:val="640"/>
                  <w:marRight w:val="0"/>
                  <w:marTop w:val="0"/>
                  <w:marBottom w:val="0"/>
                  <w:divBdr>
                    <w:top w:val="none" w:sz="0" w:space="0" w:color="auto"/>
                    <w:left w:val="none" w:sz="0" w:space="0" w:color="auto"/>
                    <w:bottom w:val="none" w:sz="0" w:space="0" w:color="auto"/>
                    <w:right w:val="none" w:sz="0" w:space="0" w:color="auto"/>
                  </w:divBdr>
                </w:div>
                <w:div w:id="99228240">
                  <w:marLeft w:val="640"/>
                  <w:marRight w:val="0"/>
                  <w:marTop w:val="0"/>
                  <w:marBottom w:val="0"/>
                  <w:divBdr>
                    <w:top w:val="none" w:sz="0" w:space="0" w:color="auto"/>
                    <w:left w:val="none" w:sz="0" w:space="0" w:color="auto"/>
                    <w:bottom w:val="none" w:sz="0" w:space="0" w:color="auto"/>
                    <w:right w:val="none" w:sz="0" w:space="0" w:color="auto"/>
                  </w:divBdr>
                </w:div>
                <w:div w:id="109788200">
                  <w:marLeft w:val="640"/>
                  <w:marRight w:val="0"/>
                  <w:marTop w:val="0"/>
                  <w:marBottom w:val="0"/>
                  <w:divBdr>
                    <w:top w:val="none" w:sz="0" w:space="0" w:color="auto"/>
                    <w:left w:val="none" w:sz="0" w:space="0" w:color="auto"/>
                    <w:bottom w:val="none" w:sz="0" w:space="0" w:color="auto"/>
                    <w:right w:val="none" w:sz="0" w:space="0" w:color="auto"/>
                  </w:divBdr>
                </w:div>
                <w:div w:id="141119864">
                  <w:marLeft w:val="640"/>
                  <w:marRight w:val="0"/>
                  <w:marTop w:val="0"/>
                  <w:marBottom w:val="0"/>
                  <w:divBdr>
                    <w:top w:val="none" w:sz="0" w:space="0" w:color="auto"/>
                    <w:left w:val="none" w:sz="0" w:space="0" w:color="auto"/>
                    <w:bottom w:val="none" w:sz="0" w:space="0" w:color="auto"/>
                    <w:right w:val="none" w:sz="0" w:space="0" w:color="auto"/>
                  </w:divBdr>
                </w:div>
                <w:div w:id="142815306">
                  <w:marLeft w:val="640"/>
                  <w:marRight w:val="0"/>
                  <w:marTop w:val="0"/>
                  <w:marBottom w:val="0"/>
                  <w:divBdr>
                    <w:top w:val="none" w:sz="0" w:space="0" w:color="auto"/>
                    <w:left w:val="none" w:sz="0" w:space="0" w:color="auto"/>
                    <w:bottom w:val="none" w:sz="0" w:space="0" w:color="auto"/>
                    <w:right w:val="none" w:sz="0" w:space="0" w:color="auto"/>
                  </w:divBdr>
                </w:div>
                <w:div w:id="155149534">
                  <w:marLeft w:val="640"/>
                  <w:marRight w:val="0"/>
                  <w:marTop w:val="0"/>
                  <w:marBottom w:val="0"/>
                  <w:divBdr>
                    <w:top w:val="none" w:sz="0" w:space="0" w:color="auto"/>
                    <w:left w:val="none" w:sz="0" w:space="0" w:color="auto"/>
                    <w:bottom w:val="none" w:sz="0" w:space="0" w:color="auto"/>
                    <w:right w:val="none" w:sz="0" w:space="0" w:color="auto"/>
                  </w:divBdr>
                </w:div>
                <w:div w:id="175577728">
                  <w:marLeft w:val="640"/>
                  <w:marRight w:val="0"/>
                  <w:marTop w:val="0"/>
                  <w:marBottom w:val="0"/>
                  <w:divBdr>
                    <w:top w:val="none" w:sz="0" w:space="0" w:color="auto"/>
                    <w:left w:val="none" w:sz="0" w:space="0" w:color="auto"/>
                    <w:bottom w:val="none" w:sz="0" w:space="0" w:color="auto"/>
                    <w:right w:val="none" w:sz="0" w:space="0" w:color="auto"/>
                  </w:divBdr>
                </w:div>
                <w:div w:id="196896109">
                  <w:marLeft w:val="640"/>
                  <w:marRight w:val="0"/>
                  <w:marTop w:val="0"/>
                  <w:marBottom w:val="0"/>
                  <w:divBdr>
                    <w:top w:val="none" w:sz="0" w:space="0" w:color="auto"/>
                    <w:left w:val="none" w:sz="0" w:space="0" w:color="auto"/>
                    <w:bottom w:val="none" w:sz="0" w:space="0" w:color="auto"/>
                    <w:right w:val="none" w:sz="0" w:space="0" w:color="auto"/>
                  </w:divBdr>
                </w:div>
                <w:div w:id="205914495">
                  <w:marLeft w:val="640"/>
                  <w:marRight w:val="0"/>
                  <w:marTop w:val="0"/>
                  <w:marBottom w:val="0"/>
                  <w:divBdr>
                    <w:top w:val="none" w:sz="0" w:space="0" w:color="auto"/>
                    <w:left w:val="none" w:sz="0" w:space="0" w:color="auto"/>
                    <w:bottom w:val="none" w:sz="0" w:space="0" w:color="auto"/>
                    <w:right w:val="none" w:sz="0" w:space="0" w:color="auto"/>
                  </w:divBdr>
                </w:div>
                <w:div w:id="232011945">
                  <w:marLeft w:val="640"/>
                  <w:marRight w:val="0"/>
                  <w:marTop w:val="0"/>
                  <w:marBottom w:val="0"/>
                  <w:divBdr>
                    <w:top w:val="none" w:sz="0" w:space="0" w:color="auto"/>
                    <w:left w:val="none" w:sz="0" w:space="0" w:color="auto"/>
                    <w:bottom w:val="none" w:sz="0" w:space="0" w:color="auto"/>
                    <w:right w:val="none" w:sz="0" w:space="0" w:color="auto"/>
                  </w:divBdr>
                </w:div>
                <w:div w:id="254440489">
                  <w:marLeft w:val="640"/>
                  <w:marRight w:val="0"/>
                  <w:marTop w:val="0"/>
                  <w:marBottom w:val="0"/>
                  <w:divBdr>
                    <w:top w:val="none" w:sz="0" w:space="0" w:color="auto"/>
                    <w:left w:val="none" w:sz="0" w:space="0" w:color="auto"/>
                    <w:bottom w:val="none" w:sz="0" w:space="0" w:color="auto"/>
                    <w:right w:val="none" w:sz="0" w:space="0" w:color="auto"/>
                  </w:divBdr>
                </w:div>
                <w:div w:id="263811548">
                  <w:marLeft w:val="640"/>
                  <w:marRight w:val="0"/>
                  <w:marTop w:val="0"/>
                  <w:marBottom w:val="0"/>
                  <w:divBdr>
                    <w:top w:val="none" w:sz="0" w:space="0" w:color="auto"/>
                    <w:left w:val="none" w:sz="0" w:space="0" w:color="auto"/>
                    <w:bottom w:val="none" w:sz="0" w:space="0" w:color="auto"/>
                    <w:right w:val="none" w:sz="0" w:space="0" w:color="auto"/>
                  </w:divBdr>
                </w:div>
                <w:div w:id="278756107">
                  <w:marLeft w:val="640"/>
                  <w:marRight w:val="0"/>
                  <w:marTop w:val="0"/>
                  <w:marBottom w:val="0"/>
                  <w:divBdr>
                    <w:top w:val="none" w:sz="0" w:space="0" w:color="auto"/>
                    <w:left w:val="none" w:sz="0" w:space="0" w:color="auto"/>
                    <w:bottom w:val="none" w:sz="0" w:space="0" w:color="auto"/>
                    <w:right w:val="none" w:sz="0" w:space="0" w:color="auto"/>
                  </w:divBdr>
                </w:div>
                <w:div w:id="278804557">
                  <w:marLeft w:val="640"/>
                  <w:marRight w:val="0"/>
                  <w:marTop w:val="0"/>
                  <w:marBottom w:val="0"/>
                  <w:divBdr>
                    <w:top w:val="none" w:sz="0" w:space="0" w:color="auto"/>
                    <w:left w:val="none" w:sz="0" w:space="0" w:color="auto"/>
                    <w:bottom w:val="none" w:sz="0" w:space="0" w:color="auto"/>
                    <w:right w:val="none" w:sz="0" w:space="0" w:color="auto"/>
                  </w:divBdr>
                </w:div>
                <w:div w:id="296834142">
                  <w:marLeft w:val="640"/>
                  <w:marRight w:val="0"/>
                  <w:marTop w:val="0"/>
                  <w:marBottom w:val="0"/>
                  <w:divBdr>
                    <w:top w:val="none" w:sz="0" w:space="0" w:color="auto"/>
                    <w:left w:val="none" w:sz="0" w:space="0" w:color="auto"/>
                    <w:bottom w:val="none" w:sz="0" w:space="0" w:color="auto"/>
                    <w:right w:val="none" w:sz="0" w:space="0" w:color="auto"/>
                  </w:divBdr>
                </w:div>
                <w:div w:id="312417042">
                  <w:marLeft w:val="640"/>
                  <w:marRight w:val="0"/>
                  <w:marTop w:val="0"/>
                  <w:marBottom w:val="0"/>
                  <w:divBdr>
                    <w:top w:val="none" w:sz="0" w:space="0" w:color="auto"/>
                    <w:left w:val="none" w:sz="0" w:space="0" w:color="auto"/>
                    <w:bottom w:val="none" w:sz="0" w:space="0" w:color="auto"/>
                    <w:right w:val="none" w:sz="0" w:space="0" w:color="auto"/>
                  </w:divBdr>
                </w:div>
                <w:div w:id="325481412">
                  <w:marLeft w:val="640"/>
                  <w:marRight w:val="0"/>
                  <w:marTop w:val="0"/>
                  <w:marBottom w:val="0"/>
                  <w:divBdr>
                    <w:top w:val="none" w:sz="0" w:space="0" w:color="auto"/>
                    <w:left w:val="none" w:sz="0" w:space="0" w:color="auto"/>
                    <w:bottom w:val="none" w:sz="0" w:space="0" w:color="auto"/>
                    <w:right w:val="none" w:sz="0" w:space="0" w:color="auto"/>
                  </w:divBdr>
                </w:div>
                <w:div w:id="346565287">
                  <w:marLeft w:val="640"/>
                  <w:marRight w:val="0"/>
                  <w:marTop w:val="0"/>
                  <w:marBottom w:val="0"/>
                  <w:divBdr>
                    <w:top w:val="none" w:sz="0" w:space="0" w:color="auto"/>
                    <w:left w:val="none" w:sz="0" w:space="0" w:color="auto"/>
                    <w:bottom w:val="none" w:sz="0" w:space="0" w:color="auto"/>
                    <w:right w:val="none" w:sz="0" w:space="0" w:color="auto"/>
                  </w:divBdr>
                </w:div>
                <w:div w:id="351615023">
                  <w:marLeft w:val="640"/>
                  <w:marRight w:val="0"/>
                  <w:marTop w:val="0"/>
                  <w:marBottom w:val="0"/>
                  <w:divBdr>
                    <w:top w:val="none" w:sz="0" w:space="0" w:color="auto"/>
                    <w:left w:val="none" w:sz="0" w:space="0" w:color="auto"/>
                    <w:bottom w:val="none" w:sz="0" w:space="0" w:color="auto"/>
                    <w:right w:val="none" w:sz="0" w:space="0" w:color="auto"/>
                  </w:divBdr>
                </w:div>
                <w:div w:id="361249869">
                  <w:marLeft w:val="640"/>
                  <w:marRight w:val="0"/>
                  <w:marTop w:val="0"/>
                  <w:marBottom w:val="0"/>
                  <w:divBdr>
                    <w:top w:val="none" w:sz="0" w:space="0" w:color="auto"/>
                    <w:left w:val="none" w:sz="0" w:space="0" w:color="auto"/>
                    <w:bottom w:val="none" w:sz="0" w:space="0" w:color="auto"/>
                    <w:right w:val="none" w:sz="0" w:space="0" w:color="auto"/>
                  </w:divBdr>
                </w:div>
                <w:div w:id="424885662">
                  <w:marLeft w:val="640"/>
                  <w:marRight w:val="0"/>
                  <w:marTop w:val="0"/>
                  <w:marBottom w:val="0"/>
                  <w:divBdr>
                    <w:top w:val="none" w:sz="0" w:space="0" w:color="auto"/>
                    <w:left w:val="none" w:sz="0" w:space="0" w:color="auto"/>
                    <w:bottom w:val="none" w:sz="0" w:space="0" w:color="auto"/>
                    <w:right w:val="none" w:sz="0" w:space="0" w:color="auto"/>
                  </w:divBdr>
                </w:div>
                <w:div w:id="439179262">
                  <w:marLeft w:val="640"/>
                  <w:marRight w:val="0"/>
                  <w:marTop w:val="0"/>
                  <w:marBottom w:val="0"/>
                  <w:divBdr>
                    <w:top w:val="none" w:sz="0" w:space="0" w:color="auto"/>
                    <w:left w:val="none" w:sz="0" w:space="0" w:color="auto"/>
                    <w:bottom w:val="none" w:sz="0" w:space="0" w:color="auto"/>
                    <w:right w:val="none" w:sz="0" w:space="0" w:color="auto"/>
                  </w:divBdr>
                </w:div>
                <w:div w:id="478428425">
                  <w:marLeft w:val="640"/>
                  <w:marRight w:val="0"/>
                  <w:marTop w:val="0"/>
                  <w:marBottom w:val="0"/>
                  <w:divBdr>
                    <w:top w:val="none" w:sz="0" w:space="0" w:color="auto"/>
                    <w:left w:val="none" w:sz="0" w:space="0" w:color="auto"/>
                    <w:bottom w:val="none" w:sz="0" w:space="0" w:color="auto"/>
                    <w:right w:val="none" w:sz="0" w:space="0" w:color="auto"/>
                  </w:divBdr>
                </w:div>
                <w:div w:id="491721250">
                  <w:marLeft w:val="640"/>
                  <w:marRight w:val="0"/>
                  <w:marTop w:val="0"/>
                  <w:marBottom w:val="0"/>
                  <w:divBdr>
                    <w:top w:val="none" w:sz="0" w:space="0" w:color="auto"/>
                    <w:left w:val="none" w:sz="0" w:space="0" w:color="auto"/>
                    <w:bottom w:val="none" w:sz="0" w:space="0" w:color="auto"/>
                    <w:right w:val="none" w:sz="0" w:space="0" w:color="auto"/>
                  </w:divBdr>
                </w:div>
                <w:div w:id="492457134">
                  <w:marLeft w:val="640"/>
                  <w:marRight w:val="0"/>
                  <w:marTop w:val="0"/>
                  <w:marBottom w:val="0"/>
                  <w:divBdr>
                    <w:top w:val="none" w:sz="0" w:space="0" w:color="auto"/>
                    <w:left w:val="none" w:sz="0" w:space="0" w:color="auto"/>
                    <w:bottom w:val="none" w:sz="0" w:space="0" w:color="auto"/>
                    <w:right w:val="none" w:sz="0" w:space="0" w:color="auto"/>
                  </w:divBdr>
                </w:div>
                <w:div w:id="494300878">
                  <w:marLeft w:val="640"/>
                  <w:marRight w:val="0"/>
                  <w:marTop w:val="0"/>
                  <w:marBottom w:val="0"/>
                  <w:divBdr>
                    <w:top w:val="none" w:sz="0" w:space="0" w:color="auto"/>
                    <w:left w:val="none" w:sz="0" w:space="0" w:color="auto"/>
                    <w:bottom w:val="none" w:sz="0" w:space="0" w:color="auto"/>
                    <w:right w:val="none" w:sz="0" w:space="0" w:color="auto"/>
                  </w:divBdr>
                </w:div>
                <w:div w:id="506284176">
                  <w:marLeft w:val="640"/>
                  <w:marRight w:val="0"/>
                  <w:marTop w:val="0"/>
                  <w:marBottom w:val="0"/>
                  <w:divBdr>
                    <w:top w:val="none" w:sz="0" w:space="0" w:color="auto"/>
                    <w:left w:val="none" w:sz="0" w:space="0" w:color="auto"/>
                    <w:bottom w:val="none" w:sz="0" w:space="0" w:color="auto"/>
                    <w:right w:val="none" w:sz="0" w:space="0" w:color="auto"/>
                  </w:divBdr>
                </w:div>
                <w:div w:id="508764027">
                  <w:marLeft w:val="640"/>
                  <w:marRight w:val="0"/>
                  <w:marTop w:val="0"/>
                  <w:marBottom w:val="0"/>
                  <w:divBdr>
                    <w:top w:val="none" w:sz="0" w:space="0" w:color="auto"/>
                    <w:left w:val="none" w:sz="0" w:space="0" w:color="auto"/>
                    <w:bottom w:val="none" w:sz="0" w:space="0" w:color="auto"/>
                    <w:right w:val="none" w:sz="0" w:space="0" w:color="auto"/>
                  </w:divBdr>
                </w:div>
                <w:div w:id="513347449">
                  <w:marLeft w:val="640"/>
                  <w:marRight w:val="0"/>
                  <w:marTop w:val="0"/>
                  <w:marBottom w:val="0"/>
                  <w:divBdr>
                    <w:top w:val="none" w:sz="0" w:space="0" w:color="auto"/>
                    <w:left w:val="none" w:sz="0" w:space="0" w:color="auto"/>
                    <w:bottom w:val="none" w:sz="0" w:space="0" w:color="auto"/>
                    <w:right w:val="none" w:sz="0" w:space="0" w:color="auto"/>
                  </w:divBdr>
                </w:div>
                <w:div w:id="537163023">
                  <w:marLeft w:val="640"/>
                  <w:marRight w:val="0"/>
                  <w:marTop w:val="0"/>
                  <w:marBottom w:val="0"/>
                  <w:divBdr>
                    <w:top w:val="none" w:sz="0" w:space="0" w:color="auto"/>
                    <w:left w:val="none" w:sz="0" w:space="0" w:color="auto"/>
                    <w:bottom w:val="none" w:sz="0" w:space="0" w:color="auto"/>
                    <w:right w:val="none" w:sz="0" w:space="0" w:color="auto"/>
                  </w:divBdr>
                </w:div>
                <w:div w:id="550926568">
                  <w:marLeft w:val="640"/>
                  <w:marRight w:val="0"/>
                  <w:marTop w:val="0"/>
                  <w:marBottom w:val="0"/>
                  <w:divBdr>
                    <w:top w:val="none" w:sz="0" w:space="0" w:color="auto"/>
                    <w:left w:val="none" w:sz="0" w:space="0" w:color="auto"/>
                    <w:bottom w:val="none" w:sz="0" w:space="0" w:color="auto"/>
                    <w:right w:val="none" w:sz="0" w:space="0" w:color="auto"/>
                  </w:divBdr>
                </w:div>
                <w:div w:id="576012877">
                  <w:marLeft w:val="640"/>
                  <w:marRight w:val="0"/>
                  <w:marTop w:val="0"/>
                  <w:marBottom w:val="0"/>
                  <w:divBdr>
                    <w:top w:val="none" w:sz="0" w:space="0" w:color="auto"/>
                    <w:left w:val="none" w:sz="0" w:space="0" w:color="auto"/>
                    <w:bottom w:val="none" w:sz="0" w:space="0" w:color="auto"/>
                    <w:right w:val="none" w:sz="0" w:space="0" w:color="auto"/>
                  </w:divBdr>
                </w:div>
                <w:div w:id="580874985">
                  <w:marLeft w:val="640"/>
                  <w:marRight w:val="0"/>
                  <w:marTop w:val="0"/>
                  <w:marBottom w:val="0"/>
                  <w:divBdr>
                    <w:top w:val="none" w:sz="0" w:space="0" w:color="auto"/>
                    <w:left w:val="none" w:sz="0" w:space="0" w:color="auto"/>
                    <w:bottom w:val="none" w:sz="0" w:space="0" w:color="auto"/>
                    <w:right w:val="none" w:sz="0" w:space="0" w:color="auto"/>
                  </w:divBdr>
                </w:div>
                <w:div w:id="587495340">
                  <w:marLeft w:val="640"/>
                  <w:marRight w:val="0"/>
                  <w:marTop w:val="0"/>
                  <w:marBottom w:val="0"/>
                  <w:divBdr>
                    <w:top w:val="none" w:sz="0" w:space="0" w:color="auto"/>
                    <w:left w:val="none" w:sz="0" w:space="0" w:color="auto"/>
                    <w:bottom w:val="none" w:sz="0" w:space="0" w:color="auto"/>
                    <w:right w:val="none" w:sz="0" w:space="0" w:color="auto"/>
                  </w:divBdr>
                </w:div>
                <w:div w:id="589772873">
                  <w:marLeft w:val="640"/>
                  <w:marRight w:val="0"/>
                  <w:marTop w:val="0"/>
                  <w:marBottom w:val="0"/>
                  <w:divBdr>
                    <w:top w:val="none" w:sz="0" w:space="0" w:color="auto"/>
                    <w:left w:val="none" w:sz="0" w:space="0" w:color="auto"/>
                    <w:bottom w:val="none" w:sz="0" w:space="0" w:color="auto"/>
                    <w:right w:val="none" w:sz="0" w:space="0" w:color="auto"/>
                  </w:divBdr>
                </w:div>
                <w:div w:id="601187275">
                  <w:marLeft w:val="640"/>
                  <w:marRight w:val="0"/>
                  <w:marTop w:val="0"/>
                  <w:marBottom w:val="0"/>
                  <w:divBdr>
                    <w:top w:val="none" w:sz="0" w:space="0" w:color="auto"/>
                    <w:left w:val="none" w:sz="0" w:space="0" w:color="auto"/>
                    <w:bottom w:val="none" w:sz="0" w:space="0" w:color="auto"/>
                    <w:right w:val="none" w:sz="0" w:space="0" w:color="auto"/>
                  </w:divBdr>
                </w:div>
                <w:div w:id="619998945">
                  <w:marLeft w:val="640"/>
                  <w:marRight w:val="0"/>
                  <w:marTop w:val="0"/>
                  <w:marBottom w:val="0"/>
                  <w:divBdr>
                    <w:top w:val="none" w:sz="0" w:space="0" w:color="auto"/>
                    <w:left w:val="none" w:sz="0" w:space="0" w:color="auto"/>
                    <w:bottom w:val="none" w:sz="0" w:space="0" w:color="auto"/>
                    <w:right w:val="none" w:sz="0" w:space="0" w:color="auto"/>
                  </w:divBdr>
                </w:div>
                <w:div w:id="629095637">
                  <w:marLeft w:val="640"/>
                  <w:marRight w:val="0"/>
                  <w:marTop w:val="0"/>
                  <w:marBottom w:val="0"/>
                  <w:divBdr>
                    <w:top w:val="none" w:sz="0" w:space="0" w:color="auto"/>
                    <w:left w:val="none" w:sz="0" w:space="0" w:color="auto"/>
                    <w:bottom w:val="none" w:sz="0" w:space="0" w:color="auto"/>
                    <w:right w:val="none" w:sz="0" w:space="0" w:color="auto"/>
                  </w:divBdr>
                </w:div>
                <w:div w:id="661011103">
                  <w:marLeft w:val="640"/>
                  <w:marRight w:val="0"/>
                  <w:marTop w:val="0"/>
                  <w:marBottom w:val="0"/>
                  <w:divBdr>
                    <w:top w:val="none" w:sz="0" w:space="0" w:color="auto"/>
                    <w:left w:val="none" w:sz="0" w:space="0" w:color="auto"/>
                    <w:bottom w:val="none" w:sz="0" w:space="0" w:color="auto"/>
                    <w:right w:val="none" w:sz="0" w:space="0" w:color="auto"/>
                  </w:divBdr>
                </w:div>
                <w:div w:id="685863228">
                  <w:marLeft w:val="640"/>
                  <w:marRight w:val="0"/>
                  <w:marTop w:val="0"/>
                  <w:marBottom w:val="0"/>
                  <w:divBdr>
                    <w:top w:val="none" w:sz="0" w:space="0" w:color="auto"/>
                    <w:left w:val="none" w:sz="0" w:space="0" w:color="auto"/>
                    <w:bottom w:val="none" w:sz="0" w:space="0" w:color="auto"/>
                    <w:right w:val="none" w:sz="0" w:space="0" w:color="auto"/>
                  </w:divBdr>
                </w:div>
                <w:div w:id="707340628">
                  <w:marLeft w:val="640"/>
                  <w:marRight w:val="0"/>
                  <w:marTop w:val="0"/>
                  <w:marBottom w:val="0"/>
                  <w:divBdr>
                    <w:top w:val="none" w:sz="0" w:space="0" w:color="auto"/>
                    <w:left w:val="none" w:sz="0" w:space="0" w:color="auto"/>
                    <w:bottom w:val="none" w:sz="0" w:space="0" w:color="auto"/>
                    <w:right w:val="none" w:sz="0" w:space="0" w:color="auto"/>
                  </w:divBdr>
                </w:div>
                <w:div w:id="711731849">
                  <w:marLeft w:val="640"/>
                  <w:marRight w:val="0"/>
                  <w:marTop w:val="0"/>
                  <w:marBottom w:val="0"/>
                  <w:divBdr>
                    <w:top w:val="none" w:sz="0" w:space="0" w:color="auto"/>
                    <w:left w:val="none" w:sz="0" w:space="0" w:color="auto"/>
                    <w:bottom w:val="none" w:sz="0" w:space="0" w:color="auto"/>
                    <w:right w:val="none" w:sz="0" w:space="0" w:color="auto"/>
                  </w:divBdr>
                </w:div>
                <w:div w:id="717121843">
                  <w:marLeft w:val="640"/>
                  <w:marRight w:val="0"/>
                  <w:marTop w:val="0"/>
                  <w:marBottom w:val="0"/>
                  <w:divBdr>
                    <w:top w:val="none" w:sz="0" w:space="0" w:color="auto"/>
                    <w:left w:val="none" w:sz="0" w:space="0" w:color="auto"/>
                    <w:bottom w:val="none" w:sz="0" w:space="0" w:color="auto"/>
                    <w:right w:val="none" w:sz="0" w:space="0" w:color="auto"/>
                  </w:divBdr>
                </w:div>
                <w:div w:id="731851232">
                  <w:marLeft w:val="640"/>
                  <w:marRight w:val="0"/>
                  <w:marTop w:val="0"/>
                  <w:marBottom w:val="0"/>
                  <w:divBdr>
                    <w:top w:val="none" w:sz="0" w:space="0" w:color="auto"/>
                    <w:left w:val="none" w:sz="0" w:space="0" w:color="auto"/>
                    <w:bottom w:val="none" w:sz="0" w:space="0" w:color="auto"/>
                    <w:right w:val="none" w:sz="0" w:space="0" w:color="auto"/>
                  </w:divBdr>
                </w:div>
                <w:div w:id="734088837">
                  <w:marLeft w:val="640"/>
                  <w:marRight w:val="0"/>
                  <w:marTop w:val="0"/>
                  <w:marBottom w:val="0"/>
                  <w:divBdr>
                    <w:top w:val="none" w:sz="0" w:space="0" w:color="auto"/>
                    <w:left w:val="none" w:sz="0" w:space="0" w:color="auto"/>
                    <w:bottom w:val="none" w:sz="0" w:space="0" w:color="auto"/>
                    <w:right w:val="none" w:sz="0" w:space="0" w:color="auto"/>
                  </w:divBdr>
                </w:div>
                <w:div w:id="762216077">
                  <w:marLeft w:val="640"/>
                  <w:marRight w:val="0"/>
                  <w:marTop w:val="0"/>
                  <w:marBottom w:val="0"/>
                  <w:divBdr>
                    <w:top w:val="none" w:sz="0" w:space="0" w:color="auto"/>
                    <w:left w:val="none" w:sz="0" w:space="0" w:color="auto"/>
                    <w:bottom w:val="none" w:sz="0" w:space="0" w:color="auto"/>
                    <w:right w:val="none" w:sz="0" w:space="0" w:color="auto"/>
                  </w:divBdr>
                </w:div>
                <w:div w:id="781800583">
                  <w:marLeft w:val="640"/>
                  <w:marRight w:val="0"/>
                  <w:marTop w:val="0"/>
                  <w:marBottom w:val="0"/>
                  <w:divBdr>
                    <w:top w:val="none" w:sz="0" w:space="0" w:color="auto"/>
                    <w:left w:val="none" w:sz="0" w:space="0" w:color="auto"/>
                    <w:bottom w:val="none" w:sz="0" w:space="0" w:color="auto"/>
                    <w:right w:val="none" w:sz="0" w:space="0" w:color="auto"/>
                  </w:divBdr>
                </w:div>
                <w:div w:id="801536885">
                  <w:marLeft w:val="640"/>
                  <w:marRight w:val="0"/>
                  <w:marTop w:val="0"/>
                  <w:marBottom w:val="0"/>
                  <w:divBdr>
                    <w:top w:val="none" w:sz="0" w:space="0" w:color="auto"/>
                    <w:left w:val="none" w:sz="0" w:space="0" w:color="auto"/>
                    <w:bottom w:val="none" w:sz="0" w:space="0" w:color="auto"/>
                    <w:right w:val="none" w:sz="0" w:space="0" w:color="auto"/>
                  </w:divBdr>
                </w:div>
                <w:div w:id="818300668">
                  <w:marLeft w:val="640"/>
                  <w:marRight w:val="0"/>
                  <w:marTop w:val="0"/>
                  <w:marBottom w:val="0"/>
                  <w:divBdr>
                    <w:top w:val="none" w:sz="0" w:space="0" w:color="auto"/>
                    <w:left w:val="none" w:sz="0" w:space="0" w:color="auto"/>
                    <w:bottom w:val="none" w:sz="0" w:space="0" w:color="auto"/>
                    <w:right w:val="none" w:sz="0" w:space="0" w:color="auto"/>
                  </w:divBdr>
                </w:div>
                <w:div w:id="840124810">
                  <w:marLeft w:val="640"/>
                  <w:marRight w:val="0"/>
                  <w:marTop w:val="0"/>
                  <w:marBottom w:val="0"/>
                  <w:divBdr>
                    <w:top w:val="none" w:sz="0" w:space="0" w:color="auto"/>
                    <w:left w:val="none" w:sz="0" w:space="0" w:color="auto"/>
                    <w:bottom w:val="none" w:sz="0" w:space="0" w:color="auto"/>
                    <w:right w:val="none" w:sz="0" w:space="0" w:color="auto"/>
                  </w:divBdr>
                </w:div>
                <w:div w:id="846022659">
                  <w:marLeft w:val="640"/>
                  <w:marRight w:val="0"/>
                  <w:marTop w:val="0"/>
                  <w:marBottom w:val="0"/>
                  <w:divBdr>
                    <w:top w:val="none" w:sz="0" w:space="0" w:color="auto"/>
                    <w:left w:val="none" w:sz="0" w:space="0" w:color="auto"/>
                    <w:bottom w:val="none" w:sz="0" w:space="0" w:color="auto"/>
                    <w:right w:val="none" w:sz="0" w:space="0" w:color="auto"/>
                  </w:divBdr>
                </w:div>
                <w:div w:id="874006096">
                  <w:marLeft w:val="640"/>
                  <w:marRight w:val="0"/>
                  <w:marTop w:val="0"/>
                  <w:marBottom w:val="0"/>
                  <w:divBdr>
                    <w:top w:val="none" w:sz="0" w:space="0" w:color="auto"/>
                    <w:left w:val="none" w:sz="0" w:space="0" w:color="auto"/>
                    <w:bottom w:val="none" w:sz="0" w:space="0" w:color="auto"/>
                    <w:right w:val="none" w:sz="0" w:space="0" w:color="auto"/>
                  </w:divBdr>
                </w:div>
                <w:div w:id="897940317">
                  <w:marLeft w:val="640"/>
                  <w:marRight w:val="0"/>
                  <w:marTop w:val="0"/>
                  <w:marBottom w:val="0"/>
                  <w:divBdr>
                    <w:top w:val="none" w:sz="0" w:space="0" w:color="auto"/>
                    <w:left w:val="none" w:sz="0" w:space="0" w:color="auto"/>
                    <w:bottom w:val="none" w:sz="0" w:space="0" w:color="auto"/>
                    <w:right w:val="none" w:sz="0" w:space="0" w:color="auto"/>
                  </w:divBdr>
                </w:div>
                <w:div w:id="905605571">
                  <w:marLeft w:val="640"/>
                  <w:marRight w:val="0"/>
                  <w:marTop w:val="0"/>
                  <w:marBottom w:val="0"/>
                  <w:divBdr>
                    <w:top w:val="none" w:sz="0" w:space="0" w:color="auto"/>
                    <w:left w:val="none" w:sz="0" w:space="0" w:color="auto"/>
                    <w:bottom w:val="none" w:sz="0" w:space="0" w:color="auto"/>
                    <w:right w:val="none" w:sz="0" w:space="0" w:color="auto"/>
                  </w:divBdr>
                </w:div>
                <w:div w:id="960957941">
                  <w:marLeft w:val="640"/>
                  <w:marRight w:val="0"/>
                  <w:marTop w:val="0"/>
                  <w:marBottom w:val="0"/>
                  <w:divBdr>
                    <w:top w:val="none" w:sz="0" w:space="0" w:color="auto"/>
                    <w:left w:val="none" w:sz="0" w:space="0" w:color="auto"/>
                    <w:bottom w:val="none" w:sz="0" w:space="0" w:color="auto"/>
                    <w:right w:val="none" w:sz="0" w:space="0" w:color="auto"/>
                  </w:divBdr>
                </w:div>
                <w:div w:id="965508795">
                  <w:marLeft w:val="640"/>
                  <w:marRight w:val="0"/>
                  <w:marTop w:val="0"/>
                  <w:marBottom w:val="0"/>
                  <w:divBdr>
                    <w:top w:val="none" w:sz="0" w:space="0" w:color="auto"/>
                    <w:left w:val="none" w:sz="0" w:space="0" w:color="auto"/>
                    <w:bottom w:val="none" w:sz="0" w:space="0" w:color="auto"/>
                    <w:right w:val="none" w:sz="0" w:space="0" w:color="auto"/>
                  </w:divBdr>
                </w:div>
                <w:div w:id="989598729">
                  <w:marLeft w:val="640"/>
                  <w:marRight w:val="0"/>
                  <w:marTop w:val="0"/>
                  <w:marBottom w:val="0"/>
                  <w:divBdr>
                    <w:top w:val="none" w:sz="0" w:space="0" w:color="auto"/>
                    <w:left w:val="none" w:sz="0" w:space="0" w:color="auto"/>
                    <w:bottom w:val="none" w:sz="0" w:space="0" w:color="auto"/>
                    <w:right w:val="none" w:sz="0" w:space="0" w:color="auto"/>
                  </w:divBdr>
                </w:div>
                <w:div w:id="1022972500">
                  <w:marLeft w:val="640"/>
                  <w:marRight w:val="0"/>
                  <w:marTop w:val="0"/>
                  <w:marBottom w:val="0"/>
                  <w:divBdr>
                    <w:top w:val="none" w:sz="0" w:space="0" w:color="auto"/>
                    <w:left w:val="none" w:sz="0" w:space="0" w:color="auto"/>
                    <w:bottom w:val="none" w:sz="0" w:space="0" w:color="auto"/>
                    <w:right w:val="none" w:sz="0" w:space="0" w:color="auto"/>
                  </w:divBdr>
                </w:div>
                <w:div w:id="1031414213">
                  <w:marLeft w:val="640"/>
                  <w:marRight w:val="0"/>
                  <w:marTop w:val="0"/>
                  <w:marBottom w:val="0"/>
                  <w:divBdr>
                    <w:top w:val="none" w:sz="0" w:space="0" w:color="auto"/>
                    <w:left w:val="none" w:sz="0" w:space="0" w:color="auto"/>
                    <w:bottom w:val="none" w:sz="0" w:space="0" w:color="auto"/>
                    <w:right w:val="none" w:sz="0" w:space="0" w:color="auto"/>
                  </w:divBdr>
                </w:div>
                <w:div w:id="1041783755">
                  <w:marLeft w:val="640"/>
                  <w:marRight w:val="0"/>
                  <w:marTop w:val="0"/>
                  <w:marBottom w:val="0"/>
                  <w:divBdr>
                    <w:top w:val="none" w:sz="0" w:space="0" w:color="auto"/>
                    <w:left w:val="none" w:sz="0" w:space="0" w:color="auto"/>
                    <w:bottom w:val="none" w:sz="0" w:space="0" w:color="auto"/>
                    <w:right w:val="none" w:sz="0" w:space="0" w:color="auto"/>
                  </w:divBdr>
                </w:div>
                <w:div w:id="1056779542">
                  <w:marLeft w:val="640"/>
                  <w:marRight w:val="0"/>
                  <w:marTop w:val="0"/>
                  <w:marBottom w:val="0"/>
                  <w:divBdr>
                    <w:top w:val="none" w:sz="0" w:space="0" w:color="auto"/>
                    <w:left w:val="none" w:sz="0" w:space="0" w:color="auto"/>
                    <w:bottom w:val="none" w:sz="0" w:space="0" w:color="auto"/>
                    <w:right w:val="none" w:sz="0" w:space="0" w:color="auto"/>
                  </w:divBdr>
                </w:div>
                <w:div w:id="1069961710">
                  <w:marLeft w:val="640"/>
                  <w:marRight w:val="0"/>
                  <w:marTop w:val="0"/>
                  <w:marBottom w:val="0"/>
                  <w:divBdr>
                    <w:top w:val="none" w:sz="0" w:space="0" w:color="auto"/>
                    <w:left w:val="none" w:sz="0" w:space="0" w:color="auto"/>
                    <w:bottom w:val="none" w:sz="0" w:space="0" w:color="auto"/>
                    <w:right w:val="none" w:sz="0" w:space="0" w:color="auto"/>
                  </w:divBdr>
                </w:div>
                <w:div w:id="1071078475">
                  <w:marLeft w:val="640"/>
                  <w:marRight w:val="0"/>
                  <w:marTop w:val="0"/>
                  <w:marBottom w:val="0"/>
                  <w:divBdr>
                    <w:top w:val="none" w:sz="0" w:space="0" w:color="auto"/>
                    <w:left w:val="none" w:sz="0" w:space="0" w:color="auto"/>
                    <w:bottom w:val="none" w:sz="0" w:space="0" w:color="auto"/>
                    <w:right w:val="none" w:sz="0" w:space="0" w:color="auto"/>
                  </w:divBdr>
                </w:div>
                <w:div w:id="1077240048">
                  <w:marLeft w:val="640"/>
                  <w:marRight w:val="0"/>
                  <w:marTop w:val="0"/>
                  <w:marBottom w:val="0"/>
                  <w:divBdr>
                    <w:top w:val="none" w:sz="0" w:space="0" w:color="auto"/>
                    <w:left w:val="none" w:sz="0" w:space="0" w:color="auto"/>
                    <w:bottom w:val="none" w:sz="0" w:space="0" w:color="auto"/>
                    <w:right w:val="none" w:sz="0" w:space="0" w:color="auto"/>
                  </w:divBdr>
                </w:div>
                <w:div w:id="1097750522">
                  <w:marLeft w:val="640"/>
                  <w:marRight w:val="0"/>
                  <w:marTop w:val="0"/>
                  <w:marBottom w:val="0"/>
                  <w:divBdr>
                    <w:top w:val="none" w:sz="0" w:space="0" w:color="auto"/>
                    <w:left w:val="none" w:sz="0" w:space="0" w:color="auto"/>
                    <w:bottom w:val="none" w:sz="0" w:space="0" w:color="auto"/>
                    <w:right w:val="none" w:sz="0" w:space="0" w:color="auto"/>
                  </w:divBdr>
                </w:div>
                <w:div w:id="1099563418">
                  <w:marLeft w:val="640"/>
                  <w:marRight w:val="0"/>
                  <w:marTop w:val="0"/>
                  <w:marBottom w:val="0"/>
                  <w:divBdr>
                    <w:top w:val="none" w:sz="0" w:space="0" w:color="auto"/>
                    <w:left w:val="none" w:sz="0" w:space="0" w:color="auto"/>
                    <w:bottom w:val="none" w:sz="0" w:space="0" w:color="auto"/>
                    <w:right w:val="none" w:sz="0" w:space="0" w:color="auto"/>
                  </w:divBdr>
                </w:div>
                <w:div w:id="1100486682">
                  <w:marLeft w:val="640"/>
                  <w:marRight w:val="0"/>
                  <w:marTop w:val="0"/>
                  <w:marBottom w:val="0"/>
                  <w:divBdr>
                    <w:top w:val="none" w:sz="0" w:space="0" w:color="auto"/>
                    <w:left w:val="none" w:sz="0" w:space="0" w:color="auto"/>
                    <w:bottom w:val="none" w:sz="0" w:space="0" w:color="auto"/>
                    <w:right w:val="none" w:sz="0" w:space="0" w:color="auto"/>
                  </w:divBdr>
                </w:div>
                <w:div w:id="1126194995">
                  <w:marLeft w:val="640"/>
                  <w:marRight w:val="0"/>
                  <w:marTop w:val="0"/>
                  <w:marBottom w:val="0"/>
                  <w:divBdr>
                    <w:top w:val="none" w:sz="0" w:space="0" w:color="auto"/>
                    <w:left w:val="none" w:sz="0" w:space="0" w:color="auto"/>
                    <w:bottom w:val="none" w:sz="0" w:space="0" w:color="auto"/>
                    <w:right w:val="none" w:sz="0" w:space="0" w:color="auto"/>
                  </w:divBdr>
                </w:div>
                <w:div w:id="1144153451">
                  <w:marLeft w:val="640"/>
                  <w:marRight w:val="0"/>
                  <w:marTop w:val="0"/>
                  <w:marBottom w:val="0"/>
                  <w:divBdr>
                    <w:top w:val="none" w:sz="0" w:space="0" w:color="auto"/>
                    <w:left w:val="none" w:sz="0" w:space="0" w:color="auto"/>
                    <w:bottom w:val="none" w:sz="0" w:space="0" w:color="auto"/>
                    <w:right w:val="none" w:sz="0" w:space="0" w:color="auto"/>
                  </w:divBdr>
                </w:div>
                <w:div w:id="1160119567">
                  <w:marLeft w:val="640"/>
                  <w:marRight w:val="0"/>
                  <w:marTop w:val="0"/>
                  <w:marBottom w:val="0"/>
                  <w:divBdr>
                    <w:top w:val="none" w:sz="0" w:space="0" w:color="auto"/>
                    <w:left w:val="none" w:sz="0" w:space="0" w:color="auto"/>
                    <w:bottom w:val="none" w:sz="0" w:space="0" w:color="auto"/>
                    <w:right w:val="none" w:sz="0" w:space="0" w:color="auto"/>
                  </w:divBdr>
                </w:div>
                <w:div w:id="1193420324">
                  <w:marLeft w:val="640"/>
                  <w:marRight w:val="0"/>
                  <w:marTop w:val="0"/>
                  <w:marBottom w:val="0"/>
                  <w:divBdr>
                    <w:top w:val="none" w:sz="0" w:space="0" w:color="auto"/>
                    <w:left w:val="none" w:sz="0" w:space="0" w:color="auto"/>
                    <w:bottom w:val="none" w:sz="0" w:space="0" w:color="auto"/>
                    <w:right w:val="none" w:sz="0" w:space="0" w:color="auto"/>
                  </w:divBdr>
                </w:div>
                <w:div w:id="1212116012">
                  <w:marLeft w:val="640"/>
                  <w:marRight w:val="0"/>
                  <w:marTop w:val="0"/>
                  <w:marBottom w:val="0"/>
                  <w:divBdr>
                    <w:top w:val="none" w:sz="0" w:space="0" w:color="auto"/>
                    <w:left w:val="none" w:sz="0" w:space="0" w:color="auto"/>
                    <w:bottom w:val="none" w:sz="0" w:space="0" w:color="auto"/>
                    <w:right w:val="none" w:sz="0" w:space="0" w:color="auto"/>
                  </w:divBdr>
                </w:div>
                <w:div w:id="1219054771">
                  <w:marLeft w:val="640"/>
                  <w:marRight w:val="0"/>
                  <w:marTop w:val="0"/>
                  <w:marBottom w:val="0"/>
                  <w:divBdr>
                    <w:top w:val="none" w:sz="0" w:space="0" w:color="auto"/>
                    <w:left w:val="none" w:sz="0" w:space="0" w:color="auto"/>
                    <w:bottom w:val="none" w:sz="0" w:space="0" w:color="auto"/>
                    <w:right w:val="none" w:sz="0" w:space="0" w:color="auto"/>
                  </w:divBdr>
                </w:div>
                <w:div w:id="1221601950">
                  <w:marLeft w:val="640"/>
                  <w:marRight w:val="0"/>
                  <w:marTop w:val="0"/>
                  <w:marBottom w:val="0"/>
                  <w:divBdr>
                    <w:top w:val="none" w:sz="0" w:space="0" w:color="auto"/>
                    <w:left w:val="none" w:sz="0" w:space="0" w:color="auto"/>
                    <w:bottom w:val="none" w:sz="0" w:space="0" w:color="auto"/>
                    <w:right w:val="none" w:sz="0" w:space="0" w:color="auto"/>
                  </w:divBdr>
                </w:div>
                <w:div w:id="1236356221">
                  <w:marLeft w:val="640"/>
                  <w:marRight w:val="0"/>
                  <w:marTop w:val="0"/>
                  <w:marBottom w:val="0"/>
                  <w:divBdr>
                    <w:top w:val="none" w:sz="0" w:space="0" w:color="auto"/>
                    <w:left w:val="none" w:sz="0" w:space="0" w:color="auto"/>
                    <w:bottom w:val="none" w:sz="0" w:space="0" w:color="auto"/>
                    <w:right w:val="none" w:sz="0" w:space="0" w:color="auto"/>
                  </w:divBdr>
                </w:div>
                <w:div w:id="1240022310">
                  <w:marLeft w:val="640"/>
                  <w:marRight w:val="0"/>
                  <w:marTop w:val="0"/>
                  <w:marBottom w:val="0"/>
                  <w:divBdr>
                    <w:top w:val="none" w:sz="0" w:space="0" w:color="auto"/>
                    <w:left w:val="none" w:sz="0" w:space="0" w:color="auto"/>
                    <w:bottom w:val="none" w:sz="0" w:space="0" w:color="auto"/>
                    <w:right w:val="none" w:sz="0" w:space="0" w:color="auto"/>
                  </w:divBdr>
                </w:div>
                <w:div w:id="1240555029">
                  <w:marLeft w:val="640"/>
                  <w:marRight w:val="0"/>
                  <w:marTop w:val="0"/>
                  <w:marBottom w:val="0"/>
                  <w:divBdr>
                    <w:top w:val="none" w:sz="0" w:space="0" w:color="auto"/>
                    <w:left w:val="none" w:sz="0" w:space="0" w:color="auto"/>
                    <w:bottom w:val="none" w:sz="0" w:space="0" w:color="auto"/>
                    <w:right w:val="none" w:sz="0" w:space="0" w:color="auto"/>
                  </w:divBdr>
                </w:div>
                <w:div w:id="1271159599">
                  <w:marLeft w:val="640"/>
                  <w:marRight w:val="0"/>
                  <w:marTop w:val="0"/>
                  <w:marBottom w:val="0"/>
                  <w:divBdr>
                    <w:top w:val="none" w:sz="0" w:space="0" w:color="auto"/>
                    <w:left w:val="none" w:sz="0" w:space="0" w:color="auto"/>
                    <w:bottom w:val="none" w:sz="0" w:space="0" w:color="auto"/>
                    <w:right w:val="none" w:sz="0" w:space="0" w:color="auto"/>
                  </w:divBdr>
                </w:div>
                <w:div w:id="1354577549">
                  <w:marLeft w:val="640"/>
                  <w:marRight w:val="0"/>
                  <w:marTop w:val="0"/>
                  <w:marBottom w:val="0"/>
                  <w:divBdr>
                    <w:top w:val="none" w:sz="0" w:space="0" w:color="auto"/>
                    <w:left w:val="none" w:sz="0" w:space="0" w:color="auto"/>
                    <w:bottom w:val="none" w:sz="0" w:space="0" w:color="auto"/>
                    <w:right w:val="none" w:sz="0" w:space="0" w:color="auto"/>
                  </w:divBdr>
                </w:div>
                <w:div w:id="1357930685">
                  <w:marLeft w:val="640"/>
                  <w:marRight w:val="0"/>
                  <w:marTop w:val="0"/>
                  <w:marBottom w:val="0"/>
                  <w:divBdr>
                    <w:top w:val="none" w:sz="0" w:space="0" w:color="auto"/>
                    <w:left w:val="none" w:sz="0" w:space="0" w:color="auto"/>
                    <w:bottom w:val="none" w:sz="0" w:space="0" w:color="auto"/>
                    <w:right w:val="none" w:sz="0" w:space="0" w:color="auto"/>
                  </w:divBdr>
                </w:div>
                <w:div w:id="1366833920">
                  <w:marLeft w:val="640"/>
                  <w:marRight w:val="0"/>
                  <w:marTop w:val="0"/>
                  <w:marBottom w:val="0"/>
                  <w:divBdr>
                    <w:top w:val="none" w:sz="0" w:space="0" w:color="auto"/>
                    <w:left w:val="none" w:sz="0" w:space="0" w:color="auto"/>
                    <w:bottom w:val="none" w:sz="0" w:space="0" w:color="auto"/>
                    <w:right w:val="none" w:sz="0" w:space="0" w:color="auto"/>
                  </w:divBdr>
                </w:div>
                <w:div w:id="1370640676">
                  <w:marLeft w:val="640"/>
                  <w:marRight w:val="0"/>
                  <w:marTop w:val="0"/>
                  <w:marBottom w:val="0"/>
                  <w:divBdr>
                    <w:top w:val="none" w:sz="0" w:space="0" w:color="auto"/>
                    <w:left w:val="none" w:sz="0" w:space="0" w:color="auto"/>
                    <w:bottom w:val="none" w:sz="0" w:space="0" w:color="auto"/>
                    <w:right w:val="none" w:sz="0" w:space="0" w:color="auto"/>
                  </w:divBdr>
                </w:div>
                <w:div w:id="1426266294">
                  <w:marLeft w:val="640"/>
                  <w:marRight w:val="0"/>
                  <w:marTop w:val="0"/>
                  <w:marBottom w:val="0"/>
                  <w:divBdr>
                    <w:top w:val="none" w:sz="0" w:space="0" w:color="auto"/>
                    <w:left w:val="none" w:sz="0" w:space="0" w:color="auto"/>
                    <w:bottom w:val="none" w:sz="0" w:space="0" w:color="auto"/>
                    <w:right w:val="none" w:sz="0" w:space="0" w:color="auto"/>
                  </w:divBdr>
                </w:div>
                <w:div w:id="1485119197">
                  <w:marLeft w:val="640"/>
                  <w:marRight w:val="0"/>
                  <w:marTop w:val="0"/>
                  <w:marBottom w:val="0"/>
                  <w:divBdr>
                    <w:top w:val="none" w:sz="0" w:space="0" w:color="auto"/>
                    <w:left w:val="none" w:sz="0" w:space="0" w:color="auto"/>
                    <w:bottom w:val="none" w:sz="0" w:space="0" w:color="auto"/>
                    <w:right w:val="none" w:sz="0" w:space="0" w:color="auto"/>
                  </w:divBdr>
                </w:div>
                <w:div w:id="1514800760">
                  <w:marLeft w:val="640"/>
                  <w:marRight w:val="0"/>
                  <w:marTop w:val="0"/>
                  <w:marBottom w:val="0"/>
                  <w:divBdr>
                    <w:top w:val="none" w:sz="0" w:space="0" w:color="auto"/>
                    <w:left w:val="none" w:sz="0" w:space="0" w:color="auto"/>
                    <w:bottom w:val="none" w:sz="0" w:space="0" w:color="auto"/>
                    <w:right w:val="none" w:sz="0" w:space="0" w:color="auto"/>
                  </w:divBdr>
                </w:div>
                <w:div w:id="1516842494">
                  <w:marLeft w:val="640"/>
                  <w:marRight w:val="0"/>
                  <w:marTop w:val="0"/>
                  <w:marBottom w:val="0"/>
                  <w:divBdr>
                    <w:top w:val="none" w:sz="0" w:space="0" w:color="auto"/>
                    <w:left w:val="none" w:sz="0" w:space="0" w:color="auto"/>
                    <w:bottom w:val="none" w:sz="0" w:space="0" w:color="auto"/>
                    <w:right w:val="none" w:sz="0" w:space="0" w:color="auto"/>
                  </w:divBdr>
                </w:div>
                <w:div w:id="1534658898">
                  <w:marLeft w:val="640"/>
                  <w:marRight w:val="0"/>
                  <w:marTop w:val="0"/>
                  <w:marBottom w:val="0"/>
                  <w:divBdr>
                    <w:top w:val="none" w:sz="0" w:space="0" w:color="auto"/>
                    <w:left w:val="none" w:sz="0" w:space="0" w:color="auto"/>
                    <w:bottom w:val="none" w:sz="0" w:space="0" w:color="auto"/>
                    <w:right w:val="none" w:sz="0" w:space="0" w:color="auto"/>
                  </w:divBdr>
                </w:div>
                <w:div w:id="1535193941">
                  <w:marLeft w:val="640"/>
                  <w:marRight w:val="0"/>
                  <w:marTop w:val="0"/>
                  <w:marBottom w:val="0"/>
                  <w:divBdr>
                    <w:top w:val="none" w:sz="0" w:space="0" w:color="auto"/>
                    <w:left w:val="none" w:sz="0" w:space="0" w:color="auto"/>
                    <w:bottom w:val="none" w:sz="0" w:space="0" w:color="auto"/>
                    <w:right w:val="none" w:sz="0" w:space="0" w:color="auto"/>
                  </w:divBdr>
                </w:div>
                <w:div w:id="1535653615">
                  <w:marLeft w:val="640"/>
                  <w:marRight w:val="0"/>
                  <w:marTop w:val="0"/>
                  <w:marBottom w:val="0"/>
                  <w:divBdr>
                    <w:top w:val="none" w:sz="0" w:space="0" w:color="auto"/>
                    <w:left w:val="none" w:sz="0" w:space="0" w:color="auto"/>
                    <w:bottom w:val="none" w:sz="0" w:space="0" w:color="auto"/>
                    <w:right w:val="none" w:sz="0" w:space="0" w:color="auto"/>
                  </w:divBdr>
                </w:div>
                <w:div w:id="1546720509">
                  <w:marLeft w:val="640"/>
                  <w:marRight w:val="0"/>
                  <w:marTop w:val="0"/>
                  <w:marBottom w:val="0"/>
                  <w:divBdr>
                    <w:top w:val="none" w:sz="0" w:space="0" w:color="auto"/>
                    <w:left w:val="none" w:sz="0" w:space="0" w:color="auto"/>
                    <w:bottom w:val="none" w:sz="0" w:space="0" w:color="auto"/>
                    <w:right w:val="none" w:sz="0" w:space="0" w:color="auto"/>
                  </w:divBdr>
                </w:div>
                <w:div w:id="1550725881">
                  <w:marLeft w:val="640"/>
                  <w:marRight w:val="0"/>
                  <w:marTop w:val="0"/>
                  <w:marBottom w:val="0"/>
                  <w:divBdr>
                    <w:top w:val="none" w:sz="0" w:space="0" w:color="auto"/>
                    <w:left w:val="none" w:sz="0" w:space="0" w:color="auto"/>
                    <w:bottom w:val="none" w:sz="0" w:space="0" w:color="auto"/>
                    <w:right w:val="none" w:sz="0" w:space="0" w:color="auto"/>
                  </w:divBdr>
                </w:div>
                <w:div w:id="1560094810">
                  <w:marLeft w:val="640"/>
                  <w:marRight w:val="0"/>
                  <w:marTop w:val="0"/>
                  <w:marBottom w:val="0"/>
                  <w:divBdr>
                    <w:top w:val="none" w:sz="0" w:space="0" w:color="auto"/>
                    <w:left w:val="none" w:sz="0" w:space="0" w:color="auto"/>
                    <w:bottom w:val="none" w:sz="0" w:space="0" w:color="auto"/>
                    <w:right w:val="none" w:sz="0" w:space="0" w:color="auto"/>
                  </w:divBdr>
                </w:div>
                <w:div w:id="1561944121">
                  <w:marLeft w:val="640"/>
                  <w:marRight w:val="0"/>
                  <w:marTop w:val="0"/>
                  <w:marBottom w:val="0"/>
                  <w:divBdr>
                    <w:top w:val="none" w:sz="0" w:space="0" w:color="auto"/>
                    <w:left w:val="none" w:sz="0" w:space="0" w:color="auto"/>
                    <w:bottom w:val="none" w:sz="0" w:space="0" w:color="auto"/>
                    <w:right w:val="none" w:sz="0" w:space="0" w:color="auto"/>
                  </w:divBdr>
                </w:div>
                <w:div w:id="1571428840">
                  <w:marLeft w:val="640"/>
                  <w:marRight w:val="0"/>
                  <w:marTop w:val="0"/>
                  <w:marBottom w:val="0"/>
                  <w:divBdr>
                    <w:top w:val="none" w:sz="0" w:space="0" w:color="auto"/>
                    <w:left w:val="none" w:sz="0" w:space="0" w:color="auto"/>
                    <w:bottom w:val="none" w:sz="0" w:space="0" w:color="auto"/>
                    <w:right w:val="none" w:sz="0" w:space="0" w:color="auto"/>
                  </w:divBdr>
                </w:div>
                <w:div w:id="1593858126">
                  <w:marLeft w:val="640"/>
                  <w:marRight w:val="0"/>
                  <w:marTop w:val="0"/>
                  <w:marBottom w:val="0"/>
                  <w:divBdr>
                    <w:top w:val="none" w:sz="0" w:space="0" w:color="auto"/>
                    <w:left w:val="none" w:sz="0" w:space="0" w:color="auto"/>
                    <w:bottom w:val="none" w:sz="0" w:space="0" w:color="auto"/>
                    <w:right w:val="none" w:sz="0" w:space="0" w:color="auto"/>
                  </w:divBdr>
                </w:div>
                <w:div w:id="1613510049">
                  <w:marLeft w:val="640"/>
                  <w:marRight w:val="0"/>
                  <w:marTop w:val="0"/>
                  <w:marBottom w:val="0"/>
                  <w:divBdr>
                    <w:top w:val="none" w:sz="0" w:space="0" w:color="auto"/>
                    <w:left w:val="none" w:sz="0" w:space="0" w:color="auto"/>
                    <w:bottom w:val="none" w:sz="0" w:space="0" w:color="auto"/>
                    <w:right w:val="none" w:sz="0" w:space="0" w:color="auto"/>
                  </w:divBdr>
                </w:div>
                <w:div w:id="1616985688">
                  <w:marLeft w:val="640"/>
                  <w:marRight w:val="0"/>
                  <w:marTop w:val="0"/>
                  <w:marBottom w:val="0"/>
                  <w:divBdr>
                    <w:top w:val="none" w:sz="0" w:space="0" w:color="auto"/>
                    <w:left w:val="none" w:sz="0" w:space="0" w:color="auto"/>
                    <w:bottom w:val="none" w:sz="0" w:space="0" w:color="auto"/>
                    <w:right w:val="none" w:sz="0" w:space="0" w:color="auto"/>
                  </w:divBdr>
                </w:div>
                <w:div w:id="1627614991">
                  <w:marLeft w:val="640"/>
                  <w:marRight w:val="0"/>
                  <w:marTop w:val="0"/>
                  <w:marBottom w:val="0"/>
                  <w:divBdr>
                    <w:top w:val="none" w:sz="0" w:space="0" w:color="auto"/>
                    <w:left w:val="none" w:sz="0" w:space="0" w:color="auto"/>
                    <w:bottom w:val="none" w:sz="0" w:space="0" w:color="auto"/>
                    <w:right w:val="none" w:sz="0" w:space="0" w:color="auto"/>
                  </w:divBdr>
                </w:div>
                <w:div w:id="1629821523">
                  <w:marLeft w:val="640"/>
                  <w:marRight w:val="0"/>
                  <w:marTop w:val="0"/>
                  <w:marBottom w:val="0"/>
                  <w:divBdr>
                    <w:top w:val="none" w:sz="0" w:space="0" w:color="auto"/>
                    <w:left w:val="none" w:sz="0" w:space="0" w:color="auto"/>
                    <w:bottom w:val="none" w:sz="0" w:space="0" w:color="auto"/>
                    <w:right w:val="none" w:sz="0" w:space="0" w:color="auto"/>
                  </w:divBdr>
                </w:div>
                <w:div w:id="1670014422">
                  <w:marLeft w:val="640"/>
                  <w:marRight w:val="0"/>
                  <w:marTop w:val="0"/>
                  <w:marBottom w:val="0"/>
                  <w:divBdr>
                    <w:top w:val="none" w:sz="0" w:space="0" w:color="auto"/>
                    <w:left w:val="none" w:sz="0" w:space="0" w:color="auto"/>
                    <w:bottom w:val="none" w:sz="0" w:space="0" w:color="auto"/>
                    <w:right w:val="none" w:sz="0" w:space="0" w:color="auto"/>
                  </w:divBdr>
                </w:div>
                <w:div w:id="1690108779">
                  <w:marLeft w:val="640"/>
                  <w:marRight w:val="0"/>
                  <w:marTop w:val="0"/>
                  <w:marBottom w:val="0"/>
                  <w:divBdr>
                    <w:top w:val="none" w:sz="0" w:space="0" w:color="auto"/>
                    <w:left w:val="none" w:sz="0" w:space="0" w:color="auto"/>
                    <w:bottom w:val="none" w:sz="0" w:space="0" w:color="auto"/>
                    <w:right w:val="none" w:sz="0" w:space="0" w:color="auto"/>
                  </w:divBdr>
                </w:div>
                <w:div w:id="1694765117">
                  <w:marLeft w:val="640"/>
                  <w:marRight w:val="0"/>
                  <w:marTop w:val="0"/>
                  <w:marBottom w:val="0"/>
                  <w:divBdr>
                    <w:top w:val="none" w:sz="0" w:space="0" w:color="auto"/>
                    <w:left w:val="none" w:sz="0" w:space="0" w:color="auto"/>
                    <w:bottom w:val="none" w:sz="0" w:space="0" w:color="auto"/>
                    <w:right w:val="none" w:sz="0" w:space="0" w:color="auto"/>
                  </w:divBdr>
                </w:div>
                <w:div w:id="1715428044">
                  <w:marLeft w:val="640"/>
                  <w:marRight w:val="0"/>
                  <w:marTop w:val="0"/>
                  <w:marBottom w:val="0"/>
                  <w:divBdr>
                    <w:top w:val="none" w:sz="0" w:space="0" w:color="auto"/>
                    <w:left w:val="none" w:sz="0" w:space="0" w:color="auto"/>
                    <w:bottom w:val="none" w:sz="0" w:space="0" w:color="auto"/>
                    <w:right w:val="none" w:sz="0" w:space="0" w:color="auto"/>
                  </w:divBdr>
                </w:div>
                <w:div w:id="1735658024">
                  <w:marLeft w:val="640"/>
                  <w:marRight w:val="0"/>
                  <w:marTop w:val="0"/>
                  <w:marBottom w:val="0"/>
                  <w:divBdr>
                    <w:top w:val="none" w:sz="0" w:space="0" w:color="auto"/>
                    <w:left w:val="none" w:sz="0" w:space="0" w:color="auto"/>
                    <w:bottom w:val="none" w:sz="0" w:space="0" w:color="auto"/>
                    <w:right w:val="none" w:sz="0" w:space="0" w:color="auto"/>
                  </w:divBdr>
                </w:div>
                <w:div w:id="1740399031">
                  <w:marLeft w:val="640"/>
                  <w:marRight w:val="0"/>
                  <w:marTop w:val="0"/>
                  <w:marBottom w:val="0"/>
                  <w:divBdr>
                    <w:top w:val="none" w:sz="0" w:space="0" w:color="auto"/>
                    <w:left w:val="none" w:sz="0" w:space="0" w:color="auto"/>
                    <w:bottom w:val="none" w:sz="0" w:space="0" w:color="auto"/>
                    <w:right w:val="none" w:sz="0" w:space="0" w:color="auto"/>
                  </w:divBdr>
                </w:div>
                <w:div w:id="1746799435">
                  <w:marLeft w:val="640"/>
                  <w:marRight w:val="0"/>
                  <w:marTop w:val="0"/>
                  <w:marBottom w:val="0"/>
                  <w:divBdr>
                    <w:top w:val="none" w:sz="0" w:space="0" w:color="auto"/>
                    <w:left w:val="none" w:sz="0" w:space="0" w:color="auto"/>
                    <w:bottom w:val="none" w:sz="0" w:space="0" w:color="auto"/>
                    <w:right w:val="none" w:sz="0" w:space="0" w:color="auto"/>
                  </w:divBdr>
                </w:div>
                <w:div w:id="1754282625">
                  <w:marLeft w:val="640"/>
                  <w:marRight w:val="0"/>
                  <w:marTop w:val="0"/>
                  <w:marBottom w:val="0"/>
                  <w:divBdr>
                    <w:top w:val="none" w:sz="0" w:space="0" w:color="auto"/>
                    <w:left w:val="none" w:sz="0" w:space="0" w:color="auto"/>
                    <w:bottom w:val="none" w:sz="0" w:space="0" w:color="auto"/>
                    <w:right w:val="none" w:sz="0" w:space="0" w:color="auto"/>
                  </w:divBdr>
                </w:div>
                <w:div w:id="1761095346">
                  <w:marLeft w:val="640"/>
                  <w:marRight w:val="0"/>
                  <w:marTop w:val="0"/>
                  <w:marBottom w:val="0"/>
                  <w:divBdr>
                    <w:top w:val="none" w:sz="0" w:space="0" w:color="auto"/>
                    <w:left w:val="none" w:sz="0" w:space="0" w:color="auto"/>
                    <w:bottom w:val="none" w:sz="0" w:space="0" w:color="auto"/>
                    <w:right w:val="none" w:sz="0" w:space="0" w:color="auto"/>
                  </w:divBdr>
                </w:div>
                <w:div w:id="1767312580">
                  <w:marLeft w:val="640"/>
                  <w:marRight w:val="0"/>
                  <w:marTop w:val="0"/>
                  <w:marBottom w:val="0"/>
                  <w:divBdr>
                    <w:top w:val="none" w:sz="0" w:space="0" w:color="auto"/>
                    <w:left w:val="none" w:sz="0" w:space="0" w:color="auto"/>
                    <w:bottom w:val="none" w:sz="0" w:space="0" w:color="auto"/>
                    <w:right w:val="none" w:sz="0" w:space="0" w:color="auto"/>
                  </w:divBdr>
                </w:div>
                <w:div w:id="1799030105">
                  <w:marLeft w:val="640"/>
                  <w:marRight w:val="0"/>
                  <w:marTop w:val="0"/>
                  <w:marBottom w:val="0"/>
                  <w:divBdr>
                    <w:top w:val="none" w:sz="0" w:space="0" w:color="auto"/>
                    <w:left w:val="none" w:sz="0" w:space="0" w:color="auto"/>
                    <w:bottom w:val="none" w:sz="0" w:space="0" w:color="auto"/>
                    <w:right w:val="none" w:sz="0" w:space="0" w:color="auto"/>
                  </w:divBdr>
                </w:div>
                <w:div w:id="1865098578">
                  <w:marLeft w:val="640"/>
                  <w:marRight w:val="0"/>
                  <w:marTop w:val="0"/>
                  <w:marBottom w:val="0"/>
                  <w:divBdr>
                    <w:top w:val="none" w:sz="0" w:space="0" w:color="auto"/>
                    <w:left w:val="none" w:sz="0" w:space="0" w:color="auto"/>
                    <w:bottom w:val="none" w:sz="0" w:space="0" w:color="auto"/>
                    <w:right w:val="none" w:sz="0" w:space="0" w:color="auto"/>
                  </w:divBdr>
                </w:div>
                <w:div w:id="1883208184">
                  <w:marLeft w:val="640"/>
                  <w:marRight w:val="0"/>
                  <w:marTop w:val="0"/>
                  <w:marBottom w:val="0"/>
                  <w:divBdr>
                    <w:top w:val="none" w:sz="0" w:space="0" w:color="auto"/>
                    <w:left w:val="none" w:sz="0" w:space="0" w:color="auto"/>
                    <w:bottom w:val="none" w:sz="0" w:space="0" w:color="auto"/>
                    <w:right w:val="none" w:sz="0" w:space="0" w:color="auto"/>
                  </w:divBdr>
                </w:div>
                <w:div w:id="1897430274">
                  <w:marLeft w:val="640"/>
                  <w:marRight w:val="0"/>
                  <w:marTop w:val="0"/>
                  <w:marBottom w:val="0"/>
                  <w:divBdr>
                    <w:top w:val="none" w:sz="0" w:space="0" w:color="auto"/>
                    <w:left w:val="none" w:sz="0" w:space="0" w:color="auto"/>
                    <w:bottom w:val="none" w:sz="0" w:space="0" w:color="auto"/>
                    <w:right w:val="none" w:sz="0" w:space="0" w:color="auto"/>
                  </w:divBdr>
                </w:div>
                <w:div w:id="1915703613">
                  <w:marLeft w:val="640"/>
                  <w:marRight w:val="0"/>
                  <w:marTop w:val="0"/>
                  <w:marBottom w:val="0"/>
                  <w:divBdr>
                    <w:top w:val="none" w:sz="0" w:space="0" w:color="auto"/>
                    <w:left w:val="none" w:sz="0" w:space="0" w:color="auto"/>
                    <w:bottom w:val="none" w:sz="0" w:space="0" w:color="auto"/>
                    <w:right w:val="none" w:sz="0" w:space="0" w:color="auto"/>
                  </w:divBdr>
                </w:div>
                <w:div w:id="1961498056">
                  <w:marLeft w:val="640"/>
                  <w:marRight w:val="0"/>
                  <w:marTop w:val="0"/>
                  <w:marBottom w:val="0"/>
                  <w:divBdr>
                    <w:top w:val="none" w:sz="0" w:space="0" w:color="auto"/>
                    <w:left w:val="none" w:sz="0" w:space="0" w:color="auto"/>
                    <w:bottom w:val="none" w:sz="0" w:space="0" w:color="auto"/>
                    <w:right w:val="none" w:sz="0" w:space="0" w:color="auto"/>
                  </w:divBdr>
                </w:div>
                <w:div w:id="1970698318">
                  <w:marLeft w:val="640"/>
                  <w:marRight w:val="0"/>
                  <w:marTop w:val="0"/>
                  <w:marBottom w:val="0"/>
                  <w:divBdr>
                    <w:top w:val="none" w:sz="0" w:space="0" w:color="auto"/>
                    <w:left w:val="none" w:sz="0" w:space="0" w:color="auto"/>
                    <w:bottom w:val="none" w:sz="0" w:space="0" w:color="auto"/>
                    <w:right w:val="none" w:sz="0" w:space="0" w:color="auto"/>
                  </w:divBdr>
                </w:div>
                <w:div w:id="1976180729">
                  <w:marLeft w:val="640"/>
                  <w:marRight w:val="0"/>
                  <w:marTop w:val="0"/>
                  <w:marBottom w:val="0"/>
                  <w:divBdr>
                    <w:top w:val="none" w:sz="0" w:space="0" w:color="auto"/>
                    <w:left w:val="none" w:sz="0" w:space="0" w:color="auto"/>
                    <w:bottom w:val="none" w:sz="0" w:space="0" w:color="auto"/>
                    <w:right w:val="none" w:sz="0" w:space="0" w:color="auto"/>
                  </w:divBdr>
                </w:div>
                <w:div w:id="1981837813">
                  <w:marLeft w:val="640"/>
                  <w:marRight w:val="0"/>
                  <w:marTop w:val="0"/>
                  <w:marBottom w:val="0"/>
                  <w:divBdr>
                    <w:top w:val="none" w:sz="0" w:space="0" w:color="auto"/>
                    <w:left w:val="none" w:sz="0" w:space="0" w:color="auto"/>
                    <w:bottom w:val="none" w:sz="0" w:space="0" w:color="auto"/>
                    <w:right w:val="none" w:sz="0" w:space="0" w:color="auto"/>
                  </w:divBdr>
                </w:div>
                <w:div w:id="1985157032">
                  <w:marLeft w:val="640"/>
                  <w:marRight w:val="0"/>
                  <w:marTop w:val="0"/>
                  <w:marBottom w:val="0"/>
                  <w:divBdr>
                    <w:top w:val="none" w:sz="0" w:space="0" w:color="auto"/>
                    <w:left w:val="none" w:sz="0" w:space="0" w:color="auto"/>
                    <w:bottom w:val="none" w:sz="0" w:space="0" w:color="auto"/>
                    <w:right w:val="none" w:sz="0" w:space="0" w:color="auto"/>
                  </w:divBdr>
                </w:div>
                <w:div w:id="2029410531">
                  <w:marLeft w:val="640"/>
                  <w:marRight w:val="0"/>
                  <w:marTop w:val="0"/>
                  <w:marBottom w:val="0"/>
                  <w:divBdr>
                    <w:top w:val="none" w:sz="0" w:space="0" w:color="auto"/>
                    <w:left w:val="none" w:sz="0" w:space="0" w:color="auto"/>
                    <w:bottom w:val="none" w:sz="0" w:space="0" w:color="auto"/>
                    <w:right w:val="none" w:sz="0" w:space="0" w:color="auto"/>
                  </w:divBdr>
                </w:div>
                <w:div w:id="2046522543">
                  <w:marLeft w:val="640"/>
                  <w:marRight w:val="0"/>
                  <w:marTop w:val="0"/>
                  <w:marBottom w:val="0"/>
                  <w:divBdr>
                    <w:top w:val="none" w:sz="0" w:space="0" w:color="auto"/>
                    <w:left w:val="none" w:sz="0" w:space="0" w:color="auto"/>
                    <w:bottom w:val="none" w:sz="0" w:space="0" w:color="auto"/>
                    <w:right w:val="none" w:sz="0" w:space="0" w:color="auto"/>
                  </w:divBdr>
                </w:div>
                <w:div w:id="2062627642">
                  <w:marLeft w:val="640"/>
                  <w:marRight w:val="0"/>
                  <w:marTop w:val="0"/>
                  <w:marBottom w:val="0"/>
                  <w:divBdr>
                    <w:top w:val="none" w:sz="0" w:space="0" w:color="auto"/>
                    <w:left w:val="none" w:sz="0" w:space="0" w:color="auto"/>
                    <w:bottom w:val="none" w:sz="0" w:space="0" w:color="auto"/>
                    <w:right w:val="none" w:sz="0" w:space="0" w:color="auto"/>
                  </w:divBdr>
                </w:div>
                <w:div w:id="2071540336">
                  <w:marLeft w:val="640"/>
                  <w:marRight w:val="0"/>
                  <w:marTop w:val="0"/>
                  <w:marBottom w:val="0"/>
                  <w:divBdr>
                    <w:top w:val="none" w:sz="0" w:space="0" w:color="auto"/>
                    <w:left w:val="none" w:sz="0" w:space="0" w:color="auto"/>
                    <w:bottom w:val="none" w:sz="0" w:space="0" w:color="auto"/>
                    <w:right w:val="none" w:sz="0" w:space="0" w:color="auto"/>
                  </w:divBdr>
                </w:div>
                <w:div w:id="2102140576">
                  <w:marLeft w:val="640"/>
                  <w:marRight w:val="0"/>
                  <w:marTop w:val="0"/>
                  <w:marBottom w:val="0"/>
                  <w:divBdr>
                    <w:top w:val="none" w:sz="0" w:space="0" w:color="auto"/>
                    <w:left w:val="none" w:sz="0" w:space="0" w:color="auto"/>
                    <w:bottom w:val="none" w:sz="0" w:space="0" w:color="auto"/>
                    <w:right w:val="none" w:sz="0" w:space="0" w:color="auto"/>
                  </w:divBdr>
                </w:div>
                <w:div w:id="2103332886">
                  <w:marLeft w:val="640"/>
                  <w:marRight w:val="0"/>
                  <w:marTop w:val="0"/>
                  <w:marBottom w:val="0"/>
                  <w:divBdr>
                    <w:top w:val="none" w:sz="0" w:space="0" w:color="auto"/>
                    <w:left w:val="none" w:sz="0" w:space="0" w:color="auto"/>
                    <w:bottom w:val="none" w:sz="0" w:space="0" w:color="auto"/>
                    <w:right w:val="none" w:sz="0" w:space="0" w:color="auto"/>
                  </w:divBdr>
                </w:div>
              </w:divsChild>
            </w:div>
            <w:div w:id="907837331">
              <w:marLeft w:val="0"/>
              <w:marRight w:val="0"/>
              <w:marTop w:val="0"/>
              <w:marBottom w:val="0"/>
              <w:divBdr>
                <w:top w:val="none" w:sz="0" w:space="0" w:color="auto"/>
                <w:left w:val="none" w:sz="0" w:space="0" w:color="auto"/>
                <w:bottom w:val="none" w:sz="0" w:space="0" w:color="auto"/>
                <w:right w:val="none" w:sz="0" w:space="0" w:color="auto"/>
              </w:divBdr>
              <w:divsChild>
                <w:div w:id="3899244">
                  <w:marLeft w:val="640"/>
                  <w:marRight w:val="0"/>
                  <w:marTop w:val="0"/>
                  <w:marBottom w:val="0"/>
                  <w:divBdr>
                    <w:top w:val="none" w:sz="0" w:space="0" w:color="auto"/>
                    <w:left w:val="none" w:sz="0" w:space="0" w:color="auto"/>
                    <w:bottom w:val="none" w:sz="0" w:space="0" w:color="auto"/>
                    <w:right w:val="none" w:sz="0" w:space="0" w:color="auto"/>
                  </w:divBdr>
                </w:div>
                <w:div w:id="37704822">
                  <w:marLeft w:val="640"/>
                  <w:marRight w:val="0"/>
                  <w:marTop w:val="0"/>
                  <w:marBottom w:val="0"/>
                  <w:divBdr>
                    <w:top w:val="none" w:sz="0" w:space="0" w:color="auto"/>
                    <w:left w:val="none" w:sz="0" w:space="0" w:color="auto"/>
                    <w:bottom w:val="none" w:sz="0" w:space="0" w:color="auto"/>
                    <w:right w:val="none" w:sz="0" w:space="0" w:color="auto"/>
                  </w:divBdr>
                </w:div>
                <w:div w:id="47804775">
                  <w:marLeft w:val="640"/>
                  <w:marRight w:val="0"/>
                  <w:marTop w:val="0"/>
                  <w:marBottom w:val="0"/>
                  <w:divBdr>
                    <w:top w:val="none" w:sz="0" w:space="0" w:color="auto"/>
                    <w:left w:val="none" w:sz="0" w:space="0" w:color="auto"/>
                    <w:bottom w:val="none" w:sz="0" w:space="0" w:color="auto"/>
                    <w:right w:val="none" w:sz="0" w:space="0" w:color="auto"/>
                  </w:divBdr>
                </w:div>
                <w:div w:id="48038825">
                  <w:marLeft w:val="640"/>
                  <w:marRight w:val="0"/>
                  <w:marTop w:val="0"/>
                  <w:marBottom w:val="0"/>
                  <w:divBdr>
                    <w:top w:val="none" w:sz="0" w:space="0" w:color="auto"/>
                    <w:left w:val="none" w:sz="0" w:space="0" w:color="auto"/>
                    <w:bottom w:val="none" w:sz="0" w:space="0" w:color="auto"/>
                    <w:right w:val="none" w:sz="0" w:space="0" w:color="auto"/>
                  </w:divBdr>
                </w:div>
                <w:div w:id="50229115">
                  <w:marLeft w:val="640"/>
                  <w:marRight w:val="0"/>
                  <w:marTop w:val="0"/>
                  <w:marBottom w:val="0"/>
                  <w:divBdr>
                    <w:top w:val="none" w:sz="0" w:space="0" w:color="auto"/>
                    <w:left w:val="none" w:sz="0" w:space="0" w:color="auto"/>
                    <w:bottom w:val="none" w:sz="0" w:space="0" w:color="auto"/>
                    <w:right w:val="none" w:sz="0" w:space="0" w:color="auto"/>
                  </w:divBdr>
                </w:div>
                <w:div w:id="101531707">
                  <w:marLeft w:val="640"/>
                  <w:marRight w:val="0"/>
                  <w:marTop w:val="0"/>
                  <w:marBottom w:val="0"/>
                  <w:divBdr>
                    <w:top w:val="none" w:sz="0" w:space="0" w:color="auto"/>
                    <w:left w:val="none" w:sz="0" w:space="0" w:color="auto"/>
                    <w:bottom w:val="none" w:sz="0" w:space="0" w:color="auto"/>
                    <w:right w:val="none" w:sz="0" w:space="0" w:color="auto"/>
                  </w:divBdr>
                </w:div>
                <w:div w:id="117458545">
                  <w:marLeft w:val="640"/>
                  <w:marRight w:val="0"/>
                  <w:marTop w:val="0"/>
                  <w:marBottom w:val="0"/>
                  <w:divBdr>
                    <w:top w:val="none" w:sz="0" w:space="0" w:color="auto"/>
                    <w:left w:val="none" w:sz="0" w:space="0" w:color="auto"/>
                    <w:bottom w:val="none" w:sz="0" w:space="0" w:color="auto"/>
                    <w:right w:val="none" w:sz="0" w:space="0" w:color="auto"/>
                  </w:divBdr>
                </w:div>
                <w:div w:id="119611633">
                  <w:marLeft w:val="640"/>
                  <w:marRight w:val="0"/>
                  <w:marTop w:val="0"/>
                  <w:marBottom w:val="0"/>
                  <w:divBdr>
                    <w:top w:val="none" w:sz="0" w:space="0" w:color="auto"/>
                    <w:left w:val="none" w:sz="0" w:space="0" w:color="auto"/>
                    <w:bottom w:val="none" w:sz="0" w:space="0" w:color="auto"/>
                    <w:right w:val="none" w:sz="0" w:space="0" w:color="auto"/>
                  </w:divBdr>
                </w:div>
                <w:div w:id="125245257">
                  <w:marLeft w:val="640"/>
                  <w:marRight w:val="0"/>
                  <w:marTop w:val="0"/>
                  <w:marBottom w:val="0"/>
                  <w:divBdr>
                    <w:top w:val="none" w:sz="0" w:space="0" w:color="auto"/>
                    <w:left w:val="none" w:sz="0" w:space="0" w:color="auto"/>
                    <w:bottom w:val="none" w:sz="0" w:space="0" w:color="auto"/>
                    <w:right w:val="none" w:sz="0" w:space="0" w:color="auto"/>
                  </w:divBdr>
                </w:div>
                <w:div w:id="136650378">
                  <w:marLeft w:val="640"/>
                  <w:marRight w:val="0"/>
                  <w:marTop w:val="0"/>
                  <w:marBottom w:val="0"/>
                  <w:divBdr>
                    <w:top w:val="none" w:sz="0" w:space="0" w:color="auto"/>
                    <w:left w:val="none" w:sz="0" w:space="0" w:color="auto"/>
                    <w:bottom w:val="none" w:sz="0" w:space="0" w:color="auto"/>
                    <w:right w:val="none" w:sz="0" w:space="0" w:color="auto"/>
                  </w:divBdr>
                </w:div>
                <w:div w:id="148601386">
                  <w:marLeft w:val="640"/>
                  <w:marRight w:val="0"/>
                  <w:marTop w:val="0"/>
                  <w:marBottom w:val="0"/>
                  <w:divBdr>
                    <w:top w:val="none" w:sz="0" w:space="0" w:color="auto"/>
                    <w:left w:val="none" w:sz="0" w:space="0" w:color="auto"/>
                    <w:bottom w:val="none" w:sz="0" w:space="0" w:color="auto"/>
                    <w:right w:val="none" w:sz="0" w:space="0" w:color="auto"/>
                  </w:divBdr>
                </w:div>
                <w:div w:id="158690576">
                  <w:marLeft w:val="640"/>
                  <w:marRight w:val="0"/>
                  <w:marTop w:val="0"/>
                  <w:marBottom w:val="0"/>
                  <w:divBdr>
                    <w:top w:val="none" w:sz="0" w:space="0" w:color="auto"/>
                    <w:left w:val="none" w:sz="0" w:space="0" w:color="auto"/>
                    <w:bottom w:val="none" w:sz="0" w:space="0" w:color="auto"/>
                    <w:right w:val="none" w:sz="0" w:space="0" w:color="auto"/>
                  </w:divBdr>
                </w:div>
                <w:div w:id="166403111">
                  <w:marLeft w:val="640"/>
                  <w:marRight w:val="0"/>
                  <w:marTop w:val="0"/>
                  <w:marBottom w:val="0"/>
                  <w:divBdr>
                    <w:top w:val="none" w:sz="0" w:space="0" w:color="auto"/>
                    <w:left w:val="none" w:sz="0" w:space="0" w:color="auto"/>
                    <w:bottom w:val="none" w:sz="0" w:space="0" w:color="auto"/>
                    <w:right w:val="none" w:sz="0" w:space="0" w:color="auto"/>
                  </w:divBdr>
                </w:div>
                <w:div w:id="177080290">
                  <w:marLeft w:val="640"/>
                  <w:marRight w:val="0"/>
                  <w:marTop w:val="0"/>
                  <w:marBottom w:val="0"/>
                  <w:divBdr>
                    <w:top w:val="none" w:sz="0" w:space="0" w:color="auto"/>
                    <w:left w:val="none" w:sz="0" w:space="0" w:color="auto"/>
                    <w:bottom w:val="none" w:sz="0" w:space="0" w:color="auto"/>
                    <w:right w:val="none" w:sz="0" w:space="0" w:color="auto"/>
                  </w:divBdr>
                </w:div>
                <w:div w:id="190388314">
                  <w:marLeft w:val="640"/>
                  <w:marRight w:val="0"/>
                  <w:marTop w:val="0"/>
                  <w:marBottom w:val="0"/>
                  <w:divBdr>
                    <w:top w:val="none" w:sz="0" w:space="0" w:color="auto"/>
                    <w:left w:val="none" w:sz="0" w:space="0" w:color="auto"/>
                    <w:bottom w:val="none" w:sz="0" w:space="0" w:color="auto"/>
                    <w:right w:val="none" w:sz="0" w:space="0" w:color="auto"/>
                  </w:divBdr>
                </w:div>
                <w:div w:id="192692271">
                  <w:marLeft w:val="640"/>
                  <w:marRight w:val="0"/>
                  <w:marTop w:val="0"/>
                  <w:marBottom w:val="0"/>
                  <w:divBdr>
                    <w:top w:val="none" w:sz="0" w:space="0" w:color="auto"/>
                    <w:left w:val="none" w:sz="0" w:space="0" w:color="auto"/>
                    <w:bottom w:val="none" w:sz="0" w:space="0" w:color="auto"/>
                    <w:right w:val="none" w:sz="0" w:space="0" w:color="auto"/>
                  </w:divBdr>
                </w:div>
                <w:div w:id="194777562">
                  <w:marLeft w:val="640"/>
                  <w:marRight w:val="0"/>
                  <w:marTop w:val="0"/>
                  <w:marBottom w:val="0"/>
                  <w:divBdr>
                    <w:top w:val="none" w:sz="0" w:space="0" w:color="auto"/>
                    <w:left w:val="none" w:sz="0" w:space="0" w:color="auto"/>
                    <w:bottom w:val="none" w:sz="0" w:space="0" w:color="auto"/>
                    <w:right w:val="none" w:sz="0" w:space="0" w:color="auto"/>
                  </w:divBdr>
                </w:div>
                <w:div w:id="296960821">
                  <w:marLeft w:val="640"/>
                  <w:marRight w:val="0"/>
                  <w:marTop w:val="0"/>
                  <w:marBottom w:val="0"/>
                  <w:divBdr>
                    <w:top w:val="none" w:sz="0" w:space="0" w:color="auto"/>
                    <w:left w:val="none" w:sz="0" w:space="0" w:color="auto"/>
                    <w:bottom w:val="none" w:sz="0" w:space="0" w:color="auto"/>
                    <w:right w:val="none" w:sz="0" w:space="0" w:color="auto"/>
                  </w:divBdr>
                </w:div>
                <w:div w:id="328483678">
                  <w:marLeft w:val="640"/>
                  <w:marRight w:val="0"/>
                  <w:marTop w:val="0"/>
                  <w:marBottom w:val="0"/>
                  <w:divBdr>
                    <w:top w:val="none" w:sz="0" w:space="0" w:color="auto"/>
                    <w:left w:val="none" w:sz="0" w:space="0" w:color="auto"/>
                    <w:bottom w:val="none" w:sz="0" w:space="0" w:color="auto"/>
                    <w:right w:val="none" w:sz="0" w:space="0" w:color="auto"/>
                  </w:divBdr>
                </w:div>
                <w:div w:id="337931296">
                  <w:marLeft w:val="640"/>
                  <w:marRight w:val="0"/>
                  <w:marTop w:val="0"/>
                  <w:marBottom w:val="0"/>
                  <w:divBdr>
                    <w:top w:val="none" w:sz="0" w:space="0" w:color="auto"/>
                    <w:left w:val="none" w:sz="0" w:space="0" w:color="auto"/>
                    <w:bottom w:val="none" w:sz="0" w:space="0" w:color="auto"/>
                    <w:right w:val="none" w:sz="0" w:space="0" w:color="auto"/>
                  </w:divBdr>
                </w:div>
                <w:div w:id="356541870">
                  <w:marLeft w:val="640"/>
                  <w:marRight w:val="0"/>
                  <w:marTop w:val="0"/>
                  <w:marBottom w:val="0"/>
                  <w:divBdr>
                    <w:top w:val="none" w:sz="0" w:space="0" w:color="auto"/>
                    <w:left w:val="none" w:sz="0" w:space="0" w:color="auto"/>
                    <w:bottom w:val="none" w:sz="0" w:space="0" w:color="auto"/>
                    <w:right w:val="none" w:sz="0" w:space="0" w:color="auto"/>
                  </w:divBdr>
                </w:div>
                <w:div w:id="358091580">
                  <w:marLeft w:val="640"/>
                  <w:marRight w:val="0"/>
                  <w:marTop w:val="0"/>
                  <w:marBottom w:val="0"/>
                  <w:divBdr>
                    <w:top w:val="none" w:sz="0" w:space="0" w:color="auto"/>
                    <w:left w:val="none" w:sz="0" w:space="0" w:color="auto"/>
                    <w:bottom w:val="none" w:sz="0" w:space="0" w:color="auto"/>
                    <w:right w:val="none" w:sz="0" w:space="0" w:color="auto"/>
                  </w:divBdr>
                </w:div>
                <w:div w:id="362099247">
                  <w:marLeft w:val="640"/>
                  <w:marRight w:val="0"/>
                  <w:marTop w:val="0"/>
                  <w:marBottom w:val="0"/>
                  <w:divBdr>
                    <w:top w:val="none" w:sz="0" w:space="0" w:color="auto"/>
                    <w:left w:val="none" w:sz="0" w:space="0" w:color="auto"/>
                    <w:bottom w:val="none" w:sz="0" w:space="0" w:color="auto"/>
                    <w:right w:val="none" w:sz="0" w:space="0" w:color="auto"/>
                  </w:divBdr>
                </w:div>
                <w:div w:id="389963479">
                  <w:marLeft w:val="640"/>
                  <w:marRight w:val="0"/>
                  <w:marTop w:val="0"/>
                  <w:marBottom w:val="0"/>
                  <w:divBdr>
                    <w:top w:val="none" w:sz="0" w:space="0" w:color="auto"/>
                    <w:left w:val="none" w:sz="0" w:space="0" w:color="auto"/>
                    <w:bottom w:val="none" w:sz="0" w:space="0" w:color="auto"/>
                    <w:right w:val="none" w:sz="0" w:space="0" w:color="auto"/>
                  </w:divBdr>
                </w:div>
                <w:div w:id="400106315">
                  <w:marLeft w:val="640"/>
                  <w:marRight w:val="0"/>
                  <w:marTop w:val="0"/>
                  <w:marBottom w:val="0"/>
                  <w:divBdr>
                    <w:top w:val="none" w:sz="0" w:space="0" w:color="auto"/>
                    <w:left w:val="none" w:sz="0" w:space="0" w:color="auto"/>
                    <w:bottom w:val="none" w:sz="0" w:space="0" w:color="auto"/>
                    <w:right w:val="none" w:sz="0" w:space="0" w:color="auto"/>
                  </w:divBdr>
                </w:div>
                <w:div w:id="405298571">
                  <w:marLeft w:val="640"/>
                  <w:marRight w:val="0"/>
                  <w:marTop w:val="0"/>
                  <w:marBottom w:val="0"/>
                  <w:divBdr>
                    <w:top w:val="none" w:sz="0" w:space="0" w:color="auto"/>
                    <w:left w:val="none" w:sz="0" w:space="0" w:color="auto"/>
                    <w:bottom w:val="none" w:sz="0" w:space="0" w:color="auto"/>
                    <w:right w:val="none" w:sz="0" w:space="0" w:color="auto"/>
                  </w:divBdr>
                </w:div>
                <w:div w:id="412552046">
                  <w:marLeft w:val="640"/>
                  <w:marRight w:val="0"/>
                  <w:marTop w:val="0"/>
                  <w:marBottom w:val="0"/>
                  <w:divBdr>
                    <w:top w:val="none" w:sz="0" w:space="0" w:color="auto"/>
                    <w:left w:val="none" w:sz="0" w:space="0" w:color="auto"/>
                    <w:bottom w:val="none" w:sz="0" w:space="0" w:color="auto"/>
                    <w:right w:val="none" w:sz="0" w:space="0" w:color="auto"/>
                  </w:divBdr>
                </w:div>
                <w:div w:id="421265792">
                  <w:marLeft w:val="640"/>
                  <w:marRight w:val="0"/>
                  <w:marTop w:val="0"/>
                  <w:marBottom w:val="0"/>
                  <w:divBdr>
                    <w:top w:val="none" w:sz="0" w:space="0" w:color="auto"/>
                    <w:left w:val="none" w:sz="0" w:space="0" w:color="auto"/>
                    <w:bottom w:val="none" w:sz="0" w:space="0" w:color="auto"/>
                    <w:right w:val="none" w:sz="0" w:space="0" w:color="auto"/>
                  </w:divBdr>
                </w:div>
                <w:div w:id="442387310">
                  <w:marLeft w:val="640"/>
                  <w:marRight w:val="0"/>
                  <w:marTop w:val="0"/>
                  <w:marBottom w:val="0"/>
                  <w:divBdr>
                    <w:top w:val="none" w:sz="0" w:space="0" w:color="auto"/>
                    <w:left w:val="none" w:sz="0" w:space="0" w:color="auto"/>
                    <w:bottom w:val="none" w:sz="0" w:space="0" w:color="auto"/>
                    <w:right w:val="none" w:sz="0" w:space="0" w:color="auto"/>
                  </w:divBdr>
                </w:div>
                <w:div w:id="443157809">
                  <w:marLeft w:val="640"/>
                  <w:marRight w:val="0"/>
                  <w:marTop w:val="0"/>
                  <w:marBottom w:val="0"/>
                  <w:divBdr>
                    <w:top w:val="none" w:sz="0" w:space="0" w:color="auto"/>
                    <w:left w:val="none" w:sz="0" w:space="0" w:color="auto"/>
                    <w:bottom w:val="none" w:sz="0" w:space="0" w:color="auto"/>
                    <w:right w:val="none" w:sz="0" w:space="0" w:color="auto"/>
                  </w:divBdr>
                </w:div>
                <w:div w:id="478034856">
                  <w:marLeft w:val="640"/>
                  <w:marRight w:val="0"/>
                  <w:marTop w:val="0"/>
                  <w:marBottom w:val="0"/>
                  <w:divBdr>
                    <w:top w:val="none" w:sz="0" w:space="0" w:color="auto"/>
                    <w:left w:val="none" w:sz="0" w:space="0" w:color="auto"/>
                    <w:bottom w:val="none" w:sz="0" w:space="0" w:color="auto"/>
                    <w:right w:val="none" w:sz="0" w:space="0" w:color="auto"/>
                  </w:divBdr>
                </w:div>
                <w:div w:id="478306120">
                  <w:marLeft w:val="640"/>
                  <w:marRight w:val="0"/>
                  <w:marTop w:val="0"/>
                  <w:marBottom w:val="0"/>
                  <w:divBdr>
                    <w:top w:val="none" w:sz="0" w:space="0" w:color="auto"/>
                    <w:left w:val="none" w:sz="0" w:space="0" w:color="auto"/>
                    <w:bottom w:val="none" w:sz="0" w:space="0" w:color="auto"/>
                    <w:right w:val="none" w:sz="0" w:space="0" w:color="auto"/>
                  </w:divBdr>
                </w:div>
                <w:div w:id="485559251">
                  <w:marLeft w:val="640"/>
                  <w:marRight w:val="0"/>
                  <w:marTop w:val="0"/>
                  <w:marBottom w:val="0"/>
                  <w:divBdr>
                    <w:top w:val="none" w:sz="0" w:space="0" w:color="auto"/>
                    <w:left w:val="none" w:sz="0" w:space="0" w:color="auto"/>
                    <w:bottom w:val="none" w:sz="0" w:space="0" w:color="auto"/>
                    <w:right w:val="none" w:sz="0" w:space="0" w:color="auto"/>
                  </w:divBdr>
                </w:div>
                <w:div w:id="491944377">
                  <w:marLeft w:val="640"/>
                  <w:marRight w:val="0"/>
                  <w:marTop w:val="0"/>
                  <w:marBottom w:val="0"/>
                  <w:divBdr>
                    <w:top w:val="none" w:sz="0" w:space="0" w:color="auto"/>
                    <w:left w:val="none" w:sz="0" w:space="0" w:color="auto"/>
                    <w:bottom w:val="none" w:sz="0" w:space="0" w:color="auto"/>
                    <w:right w:val="none" w:sz="0" w:space="0" w:color="auto"/>
                  </w:divBdr>
                </w:div>
                <w:div w:id="491986701">
                  <w:marLeft w:val="640"/>
                  <w:marRight w:val="0"/>
                  <w:marTop w:val="0"/>
                  <w:marBottom w:val="0"/>
                  <w:divBdr>
                    <w:top w:val="none" w:sz="0" w:space="0" w:color="auto"/>
                    <w:left w:val="none" w:sz="0" w:space="0" w:color="auto"/>
                    <w:bottom w:val="none" w:sz="0" w:space="0" w:color="auto"/>
                    <w:right w:val="none" w:sz="0" w:space="0" w:color="auto"/>
                  </w:divBdr>
                </w:div>
                <w:div w:id="496311956">
                  <w:marLeft w:val="640"/>
                  <w:marRight w:val="0"/>
                  <w:marTop w:val="0"/>
                  <w:marBottom w:val="0"/>
                  <w:divBdr>
                    <w:top w:val="none" w:sz="0" w:space="0" w:color="auto"/>
                    <w:left w:val="none" w:sz="0" w:space="0" w:color="auto"/>
                    <w:bottom w:val="none" w:sz="0" w:space="0" w:color="auto"/>
                    <w:right w:val="none" w:sz="0" w:space="0" w:color="auto"/>
                  </w:divBdr>
                </w:div>
                <w:div w:id="534008215">
                  <w:marLeft w:val="640"/>
                  <w:marRight w:val="0"/>
                  <w:marTop w:val="0"/>
                  <w:marBottom w:val="0"/>
                  <w:divBdr>
                    <w:top w:val="none" w:sz="0" w:space="0" w:color="auto"/>
                    <w:left w:val="none" w:sz="0" w:space="0" w:color="auto"/>
                    <w:bottom w:val="none" w:sz="0" w:space="0" w:color="auto"/>
                    <w:right w:val="none" w:sz="0" w:space="0" w:color="auto"/>
                  </w:divBdr>
                </w:div>
                <w:div w:id="553809420">
                  <w:marLeft w:val="640"/>
                  <w:marRight w:val="0"/>
                  <w:marTop w:val="0"/>
                  <w:marBottom w:val="0"/>
                  <w:divBdr>
                    <w:top w:val="none" w:sz="0" w:space="0" w:color="auto"/>
                    <w:left w:val="none" w:sz="0" w:space="0" w:color="auto"/>
                    <w:bottom w:val="none" w:sz="0" w:space="0" w:color="auto"/>
                    <w:right w:val="none" w:sz="0" w:space="0" w:color="auto"/>
                  </w:divBdr>
                </w:div>
                <w:div w:id="569002847">
                  <w:marLeft w:val="640"/>
                  <w:marRight w:val="0"/>
                  <w:marTop w:val="0"/>
                  <w:marBottom w:val="0"/>
                  <w:divBdr>
                    <w:top w:val="none" w:sz="0" w:space="0" w:color="auto"/>
                    <w:left w:val="none" w:sz="0" w:space="0" w:color="auto"/>
                    <w:bottom w:val="none" w:sz="0" w:space="0" w:color="auto"/>
                    <w:right w:val="none" w:sz="0" w:space="0" w:color="auto"/>
                  </w:divBdr>
                </w:div>
                <w:div w:id="598441925">
                  <w:marLeft w:val="640"/>
                  <w:marRight w:val="0"/>
                  <w:marTop w:val="0"/>
                  <w:marBottom w:val="0"/>
                  <w:divBdr>
                    <w:top w:val="none" w:sz="0" w:space="0" w:color="auto"/>
                    <w:left w:val="none" w:sz="0" w:space="0" w:color="auto"/>
                    <w:bottom w:val="none" w:sz="0" w:space="0" w:color="auto"/>
                    <w:right w:val="none" w:sz="0" w:space="0" w:color="auto"/>
                  </w:divBdr>
                </w:div>
                <w:div w:id="608318317">
                  <w:marLeft w:val="640"/>
                  <w:marRight w:val="0"/>
                  <w:marTop w:val="0"/>
                  <w:marBottom w:val="0"/>
                  <w:divBdr>
                    <w:top w:val="none" w:sz="0" w:space="0" w:color="auto"/>
                    <w:left w:val="none" w:sz="0" w:space="0" w:color="auto"/>
                    <w:bottom w:val="none" w:sz="0" w:space="0" w:color="auto"/>
                    <w:right w:val="none" w:sz="0" w:space="0" w:color="auto"/>
                  </w:divBdr>
                </w:div>
                <w:div w:id="619997959">
                  <w:marLeft w:val="640"/>
                  <w:marRight w:val="0"/>
                  <w:marTop w:val="0"/>
                  <w:marBottom w:val="0"/>
                  <w:divBdr>
                    <w:top w:val="none" w:sz="0" w:space="0" w:color="auto"/>
                    <w:left w:val="none" w:sz="0" w:space="0" w:color="auto"/>
                    <w:bottom w:val="none" w:sz="0" w:space="0" w:color="auto"/>
                    <w:right w:val="none" w:sz="0" w:space="0" w:color="auto"/>
                  </w:divBdr>
                </w:div>
                <w:div w:id="637036022">
                  <w:marLeft w:val="640"/>
                  <w:marRight w:val="0"/>
                  <w:marTop w:val="0"/>
                  <w:marBottom w:val="0"/>
                  <w:divBdr>
                    <w:top w:val="none" w:sz="0" w:space="0" w:color="auto"/>
                    <w:left w:val="none" w:sz="0" w:space="0" w:color="auto"/>
                    <w:bottom w:val="none" w:sz="0" w:space="0" w:color="auto"/>
                    <w:right w:val="none" w:sz="0" w:space="0" w:color="auto"/>
                  </w:divBdr>
                </w:div>
                <w:div w:id="693380930">
                  <w:marLeft w:val="640"/>
                  <w:marRight w:val="0"/>
                  <w:marTop w:val="0"/>
                  <w:marBottom w:val="0"/>
                  <w:divBdr>
                    <w:top w:val="none" w:sz="0" w:space="0" w:color="auto"/>
                    <w:left w:val="none" w:sz="0" w:space="0" w:color="auto"/>
                    <w:bottom w:val="none" w:sz="0" w:space="0" w:color="auto"/>
                    <w:right w:val="none" w:sz="0" w:space="0" w:color="auto"/>
                  </w:divBdr>
                </w:div>
                <w:div w:id="701714341">
                  <w:marLeft w:val="640"/>
                  <w:marRight w:val="0"/>
                  <w:marTop w:val="0"/>
                  <w:marBottom w:val="0"/>
                  <w:divBdr>
                    <w:top w:val="none" w:sz="0" w:space="0" w:color="auto"/>
                    <w:left w:val="none" w:sz="0" w:space="0" w:color="auto"/>
                    <w:bottom w:val="none" w:sz="0" w:space="0" w:color="auto"/>
                    <w:right w:val="none" w:sz="0" w:space="0" w:color="auto"/>
                  </w:divBdr>
                </w:div>
                <w:div w:id="729618841">
                  <w:marLeft w:val="640"/>
                  <w:marRight w:val="0"/>
                  <w:marTop w:val="0"/>
                  <w:marBottom w:val="0"/>
                  <w:divBdr>
                    <w:top w:val="none" w:sz="0" w:space="0" w:color="auto"/>
                    <w:left w:val="none" w:sz="0" w:space="0" w:color="auto"/>
                    <w:bottom w:val="none" w:sz="0" w:space="0" w:color="auto"/>
                    <w:right w:val="none" w:sz="0" w:space="0" w:color="auto"/>
                  </w:divBdr>
                </w:div>
                <w:div w:id="740104265">
                  <w:marLeft w:val="640"/>
                  <w:marRight w:val="0"/>
                  <w:marTop w:val="0"/>
                  <w:marBottom w:val="0"/>
                  <w:divBdr>
                    <w:top w:val="none" w:sz="0" w:space="0" w:color="auto"/>
                    <w:left w:val="none" w:sz="0" w:space="0" w:color="auto"/>
                    <w:bottom w:val="none" w:sz="0" w:space="0" w:color="auto"/>
                    <w:right w:val="none" w:sz="0" w:space="0" w:color="auto"/>
                  </w:divBdr>
                </w:div>
                <w:div w:id="765003051">
                  <w:marLeft w:val="640"/>
                  <w:marRight w:val="0"/>
                  <w:marTop w:val="0"/>
                  <w:marBottom w:val="0"/>
                  <w:divBdr>
                    <w:top w:val="none" w:sz="0" w:space="0" w:color="auto"/>
                    <w:left w:val="none" w:sz="0" w:space="0" w:color="auto"/>
                    <w:bottom w:val="none" w:sz="0" w:space="0" w:color="auto"/>
                    <w:right w:val="none" w:sz="0" w:space="0" w:color="auto"/>
                  </w:divBdr>
                </w:div>
                <w:div w:id="796339860">
                  <w:marLeft w:val="640"/>
                  <w:marRight w:val="0"/>
                  <w:marTop w:val="0"/>
                  <w:marBottom w:val="0"/>
                  <w:divBdr>
                    <w:top w:val="none" w:sz="0" w:space="0" w:color="auto"/>
                    <w:left w:val="none" w:sz="0" w:space="0" w:color="auto"/>
                    <w:bottom w:val="none" w:sz="0" w:space="0" w:color="auto"/>
                    <w:right w:val="none" w:sz="0" w:space="0" w:color="auto"/>
                  </w:divBdr>
                </w:div>
                <w:div w:id="797146210">
                  <w:marLeft w:val="640"/>
                  <w:marRight w:val="0"/>
                  <w:marTop w:val="0"/>
                  <w:marBottom w:val="0"/>
                  <w:divBdr>
                    <w:top w:val="none" w:sz="0" w:space="0" w:color="auto"/>
                    <w:left w:val="none" w:sz="0" w:space="0" w:color="auto"/>
                    <w:bottom w:val="none" w:sz="0" w:space="0" w:color="auto"/>
                    <w:right w:val="none" w:sz="0" w:space="0" w:color="auto"/>
                  </w:divBdr>
                </w:div>
                <w:div w:id="822936995">
                  <w:marLeft w:val="640"/>
                  <w:marRight w:val="0"/>
                  <w:marTop w:val="0"/>
                  <w:marBottom w:val="0"/>
                  <w:divBdr>
                    <w:top w:val="none" w:sz="0" w:space="0" w:color="auto"/>
                    <w:left w:val="none" w:sz="0" w:space="0" w:color="auto"/>
                    <w:bottom w:val="none" w:sz="0" w:space="0" w:color="auto"/>
                    <w:right w:val="none" w:sz="0" w:space="0" w:color="auto"/>
                  </w:divBdr>
                </w:div>
                <w:div w:id="837623026">
                  <w:marLeft w:val="640"/>
                  <w:marRight w:val="0"/>
                  <w:marTop w:val="0"/>
                  <w:marBottom w:val="0"/>
                  <w:divBdr>
                    <w:top w:val="none" w:sz="0" w:space="0" w:color="auto"/>
                    <w:left w:val="none" w:sz="0" w:space="0" w:color="auto"/>
                    <w:bottom w:val="none" w:sz="0" w:space="0" w:color="auto"/>
                    <w:right w:val="none" w:sz="0" w:space="0" w:color="auto"/>
                  </w:divBdr>
                </w:div>
                <w:div w:id="839464029">
                  <w:marLeft w:val="640"/>
                  <w:marRight w:val="0"/>
                  <w:marTop w:val="0"/>
                  <w:marBottom w:val="0"/>
                  <w:divBdr>
                    <w:top w:val="none" w:sz="0" w:space="0" w:color="auto"/>
                    <w:left w:val="none" w:sz="0" w:space="0" w:color="auto"/>
                    <w:bottom w:val="none" w:sz="0" w:space="0" w:color="auto"/>
                    <w:right w:val="none" w:sz="0" w:space="0" w:color="auto"/>
                  </w:divBdr>
                </w:div>
                <w:div w:id="844438081">
                  <w:marLeft w:val="640"/>
                  <w:marRight w:val="0"/>
                  <w:marTop w:val="0"/>
                  <w:marBottom w:val="0"/>
                  <w:divBdr>
                    <w:top w:val="none" w:sz="0" w:space="0" w:color="auto"/>
                    <w:left w:val="none" w:sz="0" w:space="0" w:color="auto"/>
                    <w:bottom w:val="none" w:sz="0" w:space="0" w:color="auto"/>
                    <w:right w:val="none" w:sz="0" w:space="0" w:color="auto"/>
                  </w:divBdr>
                </w:div>
                <w:div w:id="844907305">
                  <w:marLeft w:val="640"/>
                  <w:marRight w:val="0"/>
                  <w:marTop w:val="0"/>
                  <w:marBottom w:val="0"/>
                  <w:divBdr>
                    <w:top w:val="none" w:sz="0" w:space="0" w:color="auto"/>
                    <w:left w:val="none" w:sz="0" w:space="0" w:color="auto"/>
                    <w:bottom w:val="none" w:sz="0" w:space="0" w:color="auto"/>
                    <w:right w:val="none" w:sz="0" w:space="0" w:color="auto"/>
                  </w:divBdr>
                </w:div>
                <w:div w:id="873923500">
                  <w:marLeft w:val="640"/>
                  <w:marRight w:val="0"/>
                  <w:marTop w:val="0"/>
                  <w:marBottom w:val="0"/>
                  <w:divBdr>
                    <w:top w:val="none" w:sz="0" w:space="0" w:color="auto"/>
                    <w:left w:val="none" w:sz="0" w:space="0" w:color="auto"/>
                    <w:bottom w:val="none" w:sz="0" w:space="0" w:color="auto"/>
                    <w:right w:val="none" w:sz="0" w:space="0" w:color="auto"/>
                  </w:divBdr>
                </w:div>
                <w:div w:id="878321022">
                  <w:marLeft w:val="640"/>
                  <w:marRight w:val="0"/>
                  <w:marTop w:val="0"/>
                  <w:marBottom w:val="0"/>
                  <w:divBdr>
                    <w:top w:val="none" w:sz="0" w:space="0" w:color="auto"/>
                    <w:left w:val="none" w:sz="0" w:space="0" w:color="auto"/>
                    <w:bottom w:val="none" w:sz="0" w:space="0" w:color="auto"/>
                    <w:right w:val="none" w:sz="0" w:space="0" w:color="auto"/>
                  </w:divBdr>
                </w:div>
                <w:div w:id="902907671">
                  <w:marLeft w:val="640"/>
                  <w:marRight w:val="0"/>
                  <w:marTop w:val="0"/>
                  <w:marBottom w:val="0"/>
                  <w:divBdr>
                    <w:top w:val="none" w:sz="0" w:space="0" w:color="auto"/>
                    <w:left w:val="none" w:sz="0" w:space="0" w:color="auto"/>
                    <w:bottom w:val="none" w:sz="0" w:space="0" w:color="auto"/>
                    <w:right w:val="none" w:sz="0" w:space="0" w:color="auto"/>
                  </w:divBdr>
                </w:div>
                <w:div w:id="913080216">
                  <w:marLeft w:val="640"/>
                  <w:marRight w:val="0"/>
                  <w:marTop w:val="0"/>
                  <w:marBottom w:val="0"/>
                  <w:divBdr>
                    <w:top w:val="none" w:sz="0" w:space="0" w:color="auto"/>
                    <w:left w:val="none" w:sz="0" w:space="0" w:color="auto"/>
                    <w:bottom w:val="none" w:sz="0" w:space="0" w:color="auto"/>
                    <w:right w:val="none" w:sz="0" w:space="0" w:color="auto"/>
                  </w:divBdr>
                </w:div>
                <w:div w:id="927689386">
                  <w:marLeft w:val="640"/>
                  <w:marRight w:val="0"/>
                  <w:marTop w:val="0"/>
                  <w:marBottom w:val="0"/>
                  <w:divBdr>
                    <w:top w:val="none" w:sz="0" w:space="0" w:color="auto"/>
                    <w:left w:val="none" w:sz="0" w:space="0" w:color="auto"/>
                    <w:bottom w:val="none" w:sz="0" w:space="0" w:color="auto"/>
                    <w:right w:val="none" w:sz="0" w:space="0" w:color="auto"/>
                  </w:divBdr>
                </w:div>
                <w:div w:id="980768803">
                  <w:marLeft w:val="640"/>
                  <w:marRight w:val="0"/>
                  <w:marTop w:val="0"/>
                  <w:marBottom w:val="0"/>
                  <w:divBdr>
                    <w:top w:val="none" w:sz="0" w:space="0" w:color="auto"/>
                    <w:left w:val="none" w:sz="0" w:space="0" w:color="auto"/>
                    <w:bottom w:val="none" w:sz="0" w:space="0" w:color="auto"/>
                    <w:right w:val="none" w:sz="0" w:space="0" w:color="auto"/>
                  </w:divBdr>
                </w:div>
                <w:div w:id="992415379">
                  <w:marLeft w:val="640"/>
                  <w:marRight w:val="0"/>
                  <w:marTop w:val="0"/>
                  <w:marBottom w:val="0"/>
                  <w:divBdr>
                    <w:top w:val="none" w:sz="0" w:space="0" w:color="auto"/>
                    <w:left w:val="none" w:sz="0" w:space="0" w:color="auto"/>
                    <w:bottom w:val="none" w:sz="0" w:space="0" w:color="auto"/>
                    <w:right w:val="none" w:sz="0" w:space="0" w:color="auto"/>
                  </w:divBdr>
                </w:div>
                <w:div w:id="1012099780">
                  <w:marLeft w:val="640"/>
                  <w:marRight w:val="0"/>
                  <w:marTop w:val="0"/>
                  <w:marBottom w:val="0"/>
                  <w:divBdr>
                    <w:top w:val="none" w:sz="0" w:space="0" w:color="auto"/>
                    <w:left w:val="none" w:sz="0" w:space="0" w:color="auto"/>
                    <w:bottom w:val="none" w:sz="0" w:space="0" w:color="auto"/>
                    <w:right w:val="none" w:sz="0" w:space="0" w:color="auto"/>
                  </w:divBdr>
                </w:div>
                <w:div w:id="1026060357">
                  <w:marLeft w:val="640"/>
                  <w:marRight w:val="0"/>
                  <w:marTop w:val="0"/>
                  <w:marBottom w:val="0"/>
                  <w:divBdr>
                    <w:top w:val="none" w:sz="0" w:space="0" w:color="auto"/>
                    <w:left w:val="none" w:sz="0" w:space="0" w:color="auto"/>
                    <w:bottom w:val="none" w:sz="0" w:space="0" w:color="auto"/>
                    <w:right w:val="none" w:sz="0" w:space="0" w:color="auto"/>
                  </w:divBdr>
                </w:div>
                <w:div w:id="1037899531">
                  <w:marLeft w:val="640"/>
                  <w:marRight w:val="0"/>
                  <w:marTop w:val="0"/>
                  <w:marBottom w:val="0"/>
                  <w:divBdr>
                    <w:top w:val="none" w:sz="0" w:space="0" w:color="auto"/>
                    <w:left w:val="none" w:sz="0" w:space="0" w:color="auto"/>
                    <w:bottom w:val="none" w:sz="0" w:space="0" w:color="auto"/>
                    <w:right w:val="none" w:sz="0" w:space="0" w:color="auto"/>
                  </w:divBdr>
                </w:div>
                <w:div w:id="1038311901">
                  <w:marLeft w:val="640"/>
                  <w:marRight w:val="0"/>
                  <w:marTop w:val="0"/>
                  <w:marBottom w:val="0"/>
                  <w:divBdr>
                    <w:top w:val="none" w:sz="0" w:space="0" w:color="auto"/>
                    <w:left w:val="none" w:sz="0" w:space="0" w:color="auto"/>
                    <w:bottom w:val="none" w:sz="0" w:space="0" w:color="auto"/>
                    <w:right w:val="none" w:sz="0" w:space="0" w:color="auto"/>
                  </w:divBdr>
                </w:div>
                <w:div w:id="1039546430">
                  <w:marLeft w:val="640"/>
                  <w:marRight w:val="0"/>
                  <w:marTop w:val="0"/>
                  <w:marBottom w:val="0"/>
                  <w:divBdr>
                    <w:top w:val="none" w:sz="0" w:space="0" w:color="auto"/>
                    <w:left w:val="none" w:sz="0" w:space="0" w:color="auto"/>
                    <w:bottom w:val="none" w:sz="0" w:space="0" w:color="auto"/>
                    <w:right w:val="none" w:sz="0" w:space="0" w:color="auto"/>
                  </w:divBdr>
                </w:div>
                <w:div w:id="1079862875">
                  <w:marLeft w:val="640"/>
                  <w:marRight w:val="0"/>
                  <w:marTop w:val="0"/>
                  <w:marBottom w:val="0"/>
                  <w:divBdr>
                    <w:top w:val="none" w:sz="0" w:space="0" w:color="auto"/>
                    <w:left w:val="none" w:sz="0" w:space="0" w:color="auto"/>
                    <w:bottom w:val="none" w:sz="0" w:space="0" w:color="auto"/>
                    <w:right w:val="none" w:sz="0" w:space="0" w:color="auto"/>
                  </w:divBdr>
                </w:div>
                <w:div w:id="1107193994">
                  <w:marLeft w:val="640"/>
                  <w:marRight w:val="0"/>
                  <w:marTop w:val="0"/>
                  <w:marBottom w:val="0"/>
                  <w:divBdr>
                    <w:top w:val="none" w:sz="0" w:space="0" w:color="auto"/>
                    <w:left w:val="none" w:sz="0" w:space="0" w:color="auto"/>
                    <w:bottom w:val="none" w:sz="0" w:space="0" w:color="auto"/>
                    <w:right w:val="none" w:sz="0" w:space="0" w:color="auto"/>
                  </w:divBdr>
                </w:div>
                <w:div w:id="1130826909">
                  <w:marLeft w:val="640"/>
                  <w:marRight w:val="0"/>
                  <w:marTop w:val="0"/>
                  <w:marBottom w:val="0"/>
                  <w:divBdr>
                    <w:top w:val="none" w:sz="0" w:space="0" w:color="auto"/>
                    <w:left w:val="none" w:sz="0" w:space="0" w:color="auto"/>
                    <w:bottom w:val="none" w:sz="0" w:space="0" w:color="auto"/>
                    <w:right w:val="none" w:sz="0" w:space="0" w:color="auto"/>
                  </w:divBdr>
                </w:div>
                <w:div w:id="1149905635">
                  <w:marLeft w:val="640"/>
                  <w:marRight w:val="0"/>
                  <w:marTop w:val="0"/>
                  <w:marBottom w:val="0"/>
                  <w:divBdr>
                    <w:top w:val="none" w:sz="0" w:space="0" w:color="auto"/>
                    <w:left w:val="none" w:sz="0" w:space="0" w:color="auto"/>
                    <w:bottom w:val="none" w:sz="0" w:space="0" w:color="auto"/>
                    <w:right w:val="none" w:sz="0" w:space="0" w:color="auto"/>
                  </w:divBdr>
                </w:div>
                <w:div w:id="1157458885">
                  <w:marLeft w:val="640"/>
                  <w:marRight w:val="0"/>
                  <w:marTop w:val="0"/>
                  <w:marBottom w:val="0"/>
                  <w:divBdr>
                    <w:top w:val="none" w:sz="0" w:space="0" w:color="auto"/>
                    <w:left w:val="none" w:sz="0" w:space="0" w:color="auto"/>
                    <w:bottom w:val="none" w:sz="0" w:space="0" w:color="auto"/>
                    <w:right w:val="none" w:sz="0" w:space="0" w:color="auto"/>
                  </w:divBdr>
                </w:div>
                <w:div w:id="1160316072">
                  <w:marLeft w:val="640"/>
                  <w:marRight w:val="0"/>
                  <w:marTop w:val="0"/>
                  <w:marBottom w:val="0"/>
                  <w:divBdr>
                    <w:top w:val="none" w:sz="0" w:space="0" w:color="auto"/>
                    <w:left w:val="none" w:sz="0" w:space="0" w:color="auto"/>
                    <w:bottom w:val="none" w:sz="0" w:space="0" w:color="auto"/>
                    <w:right w:val="none" w:sz="0" w:space="0" w:color="auto"/>
                  </w:divBdr>
                </w:div>
                <w:div w:id="1222908532">
                  <w:marLeft w:val="640"/>
                  <w:marRight w:val="0"/>
                  <w:marTop w:val="0"/>
                  <w:marBottom w:val="0"/>
                  <w:divBdr>
                    <w:top w:val="none" w:sz="0" w:space="0" w:color="auto"/>
                    <w:left w:val="none" w:sz="0" w:space="0" w:color="auto"/>
                    <w:bottom w:val="none" w:sz="0" w:space="0" w:color="auto"/>
                    <w:right w:val="none" w:sz="0" w:space="0" w:color="auto"/>
                  </w:divBdr>
                </w:div>
                <w:div w:id="1260144538">
                  <w:marLeft w:val="640"/>
                  <w:marRight w:val="0"/>
                  <w:marTop w:val="0"/>
                  <w:marBottom w:val="0"/>
                  <w:divBdr>
                    <w:top w:val="none" w:sz="0" w:space="0" w:color="auto"/>
                    <w:left w:val="none" w:sz="0" w:space="0" w:color="auto"/>
                    <w:bottom w:val="none" w:sz="0" w:space="0" w:color="auto"/>
                    <w:right w:val="none" w:sz="0" w:space="0" w:color="auto"/>
                  </w:divBdr>
                </w:div>
                <w:div w:id="1282609303">
                  <w:marLeft w:val="640"/>
                  <w:marRight w:val="0"/>
                  <w:marTop w:val="0"/>
                  <w:marBottom w:val="0"/>
                  <w:divBdr>
                    <w:top w:val="none" w:sz="0" w:space="0" w:color="auto"/>
                    <w:left w:val="none" w:sz="0" w:space="0" w:color="auto"/>
                    <w:bottom w:val="none" w:sz="0" w:space="0" w:color="auto"/>
                    <w:right w:val="none" w:sz="0" w:space="0" w:color="auto"/>
                  </w:divBdr>
                </w:div>
                <w:div w:id="1293367840">
                  <w:marLeft w:val="640"/>
                  <w:marRight w:val="0"/>
                  <w:marTop w:val="0"/>
                  <w:marBottom w:val="0"/>
                  <w:divBdr>
                    <w:top w:val="none" w:sz="0" w:space="0" w:color="auto"/>
                    <w:left w:val="none" w:sz="0" w:space="0" w:color="auto"/>
                    <w:bottom w:val="none" w:sz="0" w:space="0" w:color="auto"/>
                    <w:right w:val="none" w:sz="0" w:space="0" w:color="auto"/>
                  </w:divBdr>
                </w:div>
                <w:div w:id="1299841337">
                  <w:marLeft w:val="640"/>
                  <w:marRight w:val="0"/>
                  <w:marTop w:val="0"/>
                  <w:marBottom w:val="0"/>
                  <w:divBdr>
                    <w:top w:val="none" w:sz="0" w:space="0" w:color="auto"/>
                    <w:left w:val="none" w:sz="0" w:space="0" w:color="auto"/>
                    <w:bottom w:val="none" w:sz="0" w:space="0" w:color="auto"/>
                    <w:right w:val="none" w:sz="0" w:space="0" w:color="auto"/>
                  </w:divBdr>
                </w:div>
                <w:div w:id="1318730366">
                  <w:marLeft w:val="640"/>
                  <w:marRight w:val="0"/>
                  <w:marTop w:val="0"/>
                  <w:marBottom w:val="0"/>
                  <w:divBdr>
                    <w:top w:val="none" w:sz="0" w:space="0" w:color="auto"/>
                    <w:left w:val="none" w:sz="0" w:space="0" w:color="auto"/>
                    <w:bottom w:val="none" w:sz="0" w:space="0" w:color="auto"/>
                    <w:right w:val="none" w:sz="0" w:space="0" w:color="auto"/>
                  </w:divBdr>
                </w:div>
                <w:div w:id="1331563301">
                  <w:marLeft w:val="640"/>
                  <w:marRight w:val="0"/>
                  <w:marTop w:val="0"/>
                  <w:marBottom w:val="0"/>
                  <w:divBdr>
                    <w:top w:val="none" w:sz="0" w:space="0" w:color="auto"/>
                    <w:left w:val="none" w:sz="0" w:space="0" w:color="auto"/>
                    <w:bottom w:val="none" w:sz="0" w:space="0" w:color="auto"/>
                    <w:right w:val="none" w:sz="0" w:space="0" w:color="auto"/>
                  </w:divBdr>
                </w:div>
                <w:div w:id="1337148257">
                  <w:marLeft w:val="640"/>
                  <w:marRight w:val="0"/>
                  <w:marTop w:val="0"/>
                  <w:marBottom w:val="0"/>
                  <w:divBdr>
                    <w:top w:val="none" w:sz="0" w:space="0" w:color="auto"/>
                    <w:left w:val="none" w:sz="0" w:space="0" w:color="auto"/>
                    <w:bottom w:val="none" w:sz="0" w:space="0" w:color="auto"/>
                    <w:right w:val="none" w:sz="0" w:space="0" w:color="auto"/>
                  </w:divBdr>
                </w:div>
                <w:div w:id="1354921211">
                  <w:marLeft w:val="640"/>
                  <w:marRight w:val="0"/>
                  <w:marTop w:val="0"/>
                  <w:marBottom w:val="0"/>
                  <w:divBdr>
                    <w:top w:val="none" w:sz="0" w:space="0" w:color="auto"/>
                    <w:left w:val="none" w:sz="0" w:space="0" w:color="auto"/>
                    <w:bottom w:val="none" w:sz="0" w:space="0" w:color="auto"/>
                    <w:right w:val="none" w:sz="0" w:space="0" w:color="auto"/>
                  </w:divBdr>
                </w:div>
                <w:div w:id="1388646215">
                  <w:marLeft w:val="640"/>
                  <w:marRight w:val="0"/>
                  <w:marTop w:val="0"/>
                  <w:marBottom w:val="0"/>
                  <w:divBdr>
                    <w:top w:val="none" w:sz="0" w:space="0" w:color="auto"/>
                    <w:left w:val="none" w:sz="0" w:space="0" w:color="auto"/>
                    <w:bottom w:val="none" w:sz="0" w:space="0" w:color="auto"/>
                    <w:right w:val="none" w:sz="0" w:space="0" w:color="auto"/>
                  </w:divBdr>
                </w:div>
                <w:div w:id="1388988464">
                  <w:marLeft w:val="640"/>
                  <w:marRight w:val="0"/>
                  <w:marTop w:val="0"/>
                  <w:marBottom w:val="0"/>
                  <w:divBdr>
                    <w:top w:val="none" w:sz="0" w:space="0" w:color="auto"/>
                    <w:left w:val="none" w:sz="0" w:space="0" w:color="auto"/>
                    <w:bottom w:val="none" w:sz="0" w:space="0" w:color="auto"/>
                    <w:right w:val="none" w:sz="0" w:space="0" w:color="auto"/>
                  </w:divBdr>
                </w:div>
                <w:div w:id="1392314992">
                  <w:marLeft w:val="640"/>
                  <w:marRight w:val="0"/>
                  <w:marTop w:val="0"/>
                  <w:marBottom w:val="0"/>
                  <w:divBdr>
                    <w:top w:val="none" w:sz="0" w:space="0" w:color="auto"/>
                    <w:left w:val="none" w:sz="0" w:space="0" w:color="auto"/>
                    <w:bottom w:val="none" w:sz="0" w:space="0" w:color="auto"/>
                    <w:right w:val="none" w:sz="0" w:space="0" w:color="auto"/>
                  </w:divBdr>
                </w:div>
                <w:div w:id="1429500039">
                  <w:marLeft w:val="640"/>
                  <w:marRight w:val="0"/>
                  <w:marTop w:val="0"/>
                  <w:marBottom w:val="0"/>
                  <w:divBdr>
                    <w:top w:val="none" w:sz="0" w:space="0" w:color="auto"/>
                    <w:left w:val="none" w:sz="0" w:space="0" w:color="auto"/>
                    <w:bottom w:val="none" w:sz="0" w:space="0" w:color="auto"/>
                    <w:right w:val="none" w:sz="0" w:space="0" w:color="auto"/>
                  </w:divBdr>
                </w:div>
                <w:div w:id="1437407984">
                  <w:marLeft w:val="640"/>
                  <w:marRight w:val="0"/>
                  <w:marTop w:val="0"/>
                  <w:marBottom w:val="0"/>
                  <w:divBdr>
                    <w:top w:val="none" w:sz="0" w:space="0" w:color="auto"/>
                    <w:left w:val="none" w:sz="0" w:space="0" w:color="auto"/>
                    <w:bottom w:val="none" w:sz="0" w:space="0" w:color="auto"/>
                    <w:right w:val="none" w:sz="0" w:space="0" w:color="auto"/>
                  </w:divBdr>
                </w:div>
                <w:div w:id="1441610597">
                  <w:marLeft w:val="640"/>
                  <w:marRight w:val="0"/>
                  <w:marTop w:val="0"/>
                  <w:marBottom w:val="0"/>
                  <w:divBdr>
                    <w:top w:val="none" w:sz="0" w:space="0" w:color="auto"/>
                    <w:left w:val="none" w:sz="0" w:space="0" w:color="auto"/>
                    <w:bottom w:val="none" w:sz="0" w:space="0" w:color="auto"/>
                    <w:right w:val="none" w:sz="0" w:space="0" w:color="auto"/>
                  </w:divBdr>
                </w:div>
                <w:div w:id="1447626834">
                  <w:marLeft w:val="640"/>
                  <w:marRight w:val="0"/>
                  <w:marTop w:val="0"/>
                  <w:marBottom w:val="0"/>
                  <w:divBdr>
                    <w:top w:val="none" w:sz="0" w:space="0" w:color="auto"/>
                    <w:left w:val="none" w:sz="0" w:space="0" w:color="auto"/>
                    <w:bottom w:val="none" w:sz="0" w:space="0" w:color="auto"/>
                    <w:right w:val="none" w:sz="0" w:space="0" w:color="auto"/>
                  </w:divBdr>
                </w:div>
                <w:div w:id="1455713793">
                  <w:marLeft w:val="640"/>
                  <w:marRight w:val="0"/>
                  <w:marTop w:val="0"/>
                  <w:marBottom w:val="0"/>
                  <w:divBdr>
                    <w:top w:val="none" w:sz="0" w:space="0" w:color="auto"/>
                    <w:left w:val="none" w:sz="0" w:space="0" w:color="auto"/>
                    <w:bottom w:val="none" w:sz="0" w:space="0" w:color="auto"/>
                    <w:right w:val="none" w:sz="0" w:space="0" w:color="auto"/>
                  </w:divBdr>
                </w:div>
                <w:div w:id="1457333458">
                  <w:marLeft w:val="640"/>
                  <w:marRight w:val="0"/>
                  <w:marTop w:val="0"/>
                  <w:marBottom w:val="0"/>
                  <w:divBdr>
                    <w:top w:val="none" w:sz="0" w:space="0" w:color="auto"/>
                    <w:left w:val="none" w:sz="0" w:space="0" w:color="auto"/>
                    <w:bottom w:val="none" w:sz="0" w:space="0" w:color="auto"/>
                    <w:right w:val="none" w:sz="0" w:space="0" w:color="auto"/>
                  </w:divBdr>
                </w:div>
                <w:div w:id="1474718245">
                  <w:marLeft w:val="640"/>
                  <w:marRight w:val="0"/>
                  <w:marTop w:val="0"/>
                  <w:marBottom w:val="0"/>
                  <w:divBdr>
                    <w:top w:val="none" w:sz="0" w:space="0" w:color="auto"/>
                    <w:left w:val="none" w:sz="0" w:space="0" w:color="auto"/>
                    <w:bottom w:val="none" w:sz="0" w:space="0" w:color="auto"/>
                    <w:right w:val="none" w:sz="0" w:space="0" w:color="auto"/>
                  </w:divBdr>
                </w:div>
                <w:div w:id="1480609827">
                  <w:marLeft w:val="640"/>
                  <w:marRight w:val="0"/>
                  <w:marTop w:val="0"/>
                  <w:marBottom w:val="0"/>
                  <w:divBdr>
                    <w:top w:val="none" w:sz="0" w:space="0" w:color="auto"/>
                    <w:left w:val="none" w:sz="0" w:space="0" w:color="auto"/>
                    <w:bottom w:val="none" w:sz="0" w:space="0" w:color="auto"/>
                    <w:right w:val="none" w:sz="0" w:space="0" w:color="auto"/>
                  </w:divBdr>
                </w:div>
                <w:div w:id="1482383688">
                  <w:marLeft w:val="640"/>
                  <w:marRight w:val="0"/>
                  <w:marTop w:val="0"/>
                  <w:marBottom w:val="0"/>
                  <w:divBdr>
                    <w:top w:val="none" w:sz="0" w:space="0" w:color="auto"/>
                    <w:left w:val="none" w:sz="0" w:space="0" w:color="auto"/>
                    <w:bottom w:val="none" w:sz="0" w:space="0" w:color="auto"/>
                    <w:right w:val="none" w:sz="0" w:space="0" w:color="auto"/>
                  </w:divBdr>
                </w:div>
                <w:div w:id="1484933413">
                  <w:marLeft w:val="640"/>
                  <w:marRight w:val="0"/>
                  <w:marTop w:val="0"/>
                  <w:marBottom w:val="0"/>
                  <w:divBdr>
                    <w:top w:val="none" w:sz="0" w:space="0" w:color="auto"/>
                    <w:left w:val="none" w:sz="0" w:space="0" w:color="auto"/>
                    <w:bottom w:val="none" w:sz="0" w:space="0" w:color="auto"/>
                    <w:right w:val="none" w:sz="0" w:space="0" w:color="auto"/>
                  </w:divBdr>
                </w:div>
                <w:div w:id="1488475152">
                  <w:marLeft w:val="640"/>
                  <w:marRight w:val="0"/>
                  <w:marTop w:val="0"/>
                  <w:marBottom w:val="0"/>
                  <w:divBdr>
                    <w:top w:val="none" w:sz="0" w:space="0" w:color="auto"/>
                    <w:left w:val="none" w:sz="0" w:space="0" w:color="auto"/>
                    <w:bottom w:val="none" w:sz="0" w:space="0" w:color="auto"/>
                    <w:right w:val="none" w:sz="0" w:space="0" w:color="auto"/>
                  </w:divBdr>
                </w:div>
                <w:div w:id="1493065210">
                  <w:marLeft w:val="640"/>
                  <w:marRight w:val="0"/>
                  <w:marTop w:val="0"/>
                  <w:marBottom w:val="0"/>
                  <w:divBdr>
                    <w:top w:val="none" w:sz="0" w:space="0" w:color="auto"/>
                    <w:left w:val="none" w:sz="0" w:space="0" w:color="auto"/>
                    <w:bottom w:val="none" w:sz="0" w:space="0" w:color="auto"/>
                    <w:right w:val="none" w:sz="0" w:space="0" w:color="auto"/>
                  </w:divBdr>
                </w:div>
                <w:div w:id="1509248466">
                  <w:marLeft w:val="640"/>
                  <w:marRight w:val="0"/>
                  <w:marTop w:val="0"/>
                  <w:marBottom w:val="0"/>
                  <w:divBdr>
                    <w:top w:val="none" w:sz="0" w:space="0" w:color="auto"/>
                    <w:left w:val="none" w:sz="0" w:space="0" w:color="auto"/>
                    <w:bottom w:val="none" w:sz="0" w:space="0" w:color="auto"/>
                    <w:right w:val="none" w:sz="0" w:space="0" w:color="auto"/>
                  </w:divBdr>
                </w:div>
                <w:div w:id="1509641054">
                  <w:marLeft w:val="640"/>
                  <w:marRight w:val="0"/>
                  <w:marTop w:val="0"/>
                  <w:marBottom w:val="0"/>
                  <w:divBdr>
                    <w:top w:val="none" w:sz="0" w:space="0" w:color="auto"/>
                    <w:left w:val="none" w:sz="0" w:space="0" w:color="auto"/>
                    <w:bottom w:val="none" w:sz="0" w:space="0" w:color="auto"/>
                    <w:right w:val="none" w:sz="0" w:space="0" w:color="auto"/>
                  </w:divBdr>
                </w:div>
                <w:div w:id="1511600304">
                  <w:marLeft w:val="640"/>
                  <w:marRight w:val="0"/>
                  <w:marTop w:val="0"/>
                  <w:marBottom w:val="0"/>
                  <w:divBdr>
                    <w:top w:val="none" w:sz="0" w:space="0" w:color="auto"/>
                    <w:left w:val="none" w:sz="0" w:space="0" w:color="auto"/>
                    <w:bottom w:val="none" w:sz="0" w:space="0" w:color="auto"/>
                    <w:right w:val="none" w:sz="0" w:space="0" w:color="auto"/>
                  </w:divBdr>
                </w:div>
                <w:div w:id="1514489376">
                  <w:marLeft w:val="640"/>
                  <w:marRight w:val="0"/>
                  <w:marTop w:val="0"/>
                  <w:marBottom w:val="0"/>
                  <w:divBdr>
                    <w:top w:val="none" w:sz="0" w:space="0" w:color="auto"/>
                    <w:left w:val="none" w:sz="0" w:space="0" w:color="auto"/>
                    <w:bottom w:val="none" w:sz="0" w:space="0" w:color="auto"/>
                    <w:right w:val="none" w:sz="0" w:space="0" w:color="auto"/>
                  </w:divBdr>
                </w:div>
                <w:div w:id="1525168800">
                  <w:marLeft w:val="640"/>
                  <w:marRight w:val="0"/>
                  <w:marTop w:val="0"/>
                  <w:marBottom w:val="0"/>
                  <w:divBdr>
                    <w:top w:val="none" w:sz="0" w:space="0" w:color="auto"/>
                    <w:left w:val="none" w:sz="0" w:space="0" w:color="auto"/>
                    <w:bottom w:val="none" w:sz="0" w:space="0" w:color="auto"/>
                    <w:right w:val="none" w:sz="0" w:space="0" w:color="auto"/>
                  </w:divBdr>
                </w:div>
                <w:div w:id="1533766748">
                  <w:marLeft w:val="640"/>
                  <w:marRight w:val="0"/>
                  <w:marTop w:val="0"/>
                  <w:marBottom w:val="0"/>
                  <w:divBdr>
                    <w:top w:val="none" w:sz="0" w:space="0" w:color="auto"/>
                    <w:left w:val="none" w:sz="0" w:space="0" w:color="auto"/>
                    <w:bottom w:val="none" w:sz="0" w:space="0" w:color="auto"/>
                    <w:right w:val="none" w:sz="0" w:space="0" w:color="auto"/>
                  </w:divBdr>
                </w:div>
                <w:div w:id="1572347460">
                  <w:marLeft w:val="640"/>
                  <w:marRight w:val="0"/>
                  <w:marTop w:val="0"/>
                  <w:marBottom w:val="0"/>
                  <w:divBdr>
                    <w:top w:val="none" w:sz="0" w:space="0" w:color="auto"/>
                    <w:left w:val="none" w:sz="0" w:space="0" w:color="auto"/>
                    <w:bottom w:val="none" w:sz="0" w:space="0" w:color="auto"/>
                    <w:right w:val="none" w:sz="0" w:space="0" w:color="auto"/>
                  </w:divBdr>
                </w:div>
                <w:div w:id="1578514081">
                  <w:marLeft w:val="640"/>
                  <w:marRight w:val="0"/>
                  <w:marTop w:val="0"/>
                  <w:marBottom w:val="0"/>
                  <w:divBdr>
                    <w:top w:val="none" w:sz="0" w:space="0" w:color="auto"/>
                    <w:left w:val="none" w:sz="0" w:space="0" w:color="auto"/>
                    <w:bottom w:val="none" w:sz="0" w:space="0" w:color="auto"/>
                    <w:right w:val="none" w:sz="0" w:space="0" w:color="auto"/>
                  </w:divBdr>
                </w:div>
                <w:div w:id="1587567104">
                  <w:marLeft w:val="640"/>
                  <w:marRight w:val="0"/>
                  <w:marTop w:val="0"/>
                  <w:marBottom w:val="0"/>
                  <w:divBdr>
                    <w:top w:val="none" w:sz="0" w:space="0" w:color="auto"/>
                    <w:left w:val="none" w:sz="0" w:space="0" w:color="auto"/>
                    <w:bottom w:val="none" w:sz="0" w:space="0" w:color="auto"/>
                    <w:right w:val="none" w:sz="0" w:space="0" w:color="auto"/>
                  </w:divBdr>
                </w:div>
                <w:div w:id="1599098016">
                  <w:marLeft w:val="640"/>
                  <w:marRight w:val="0"/>
                  <w:marTop w:val="0"/>
                  <w:marBottom w:val="0"/>
                  <w:divBdr>
                    <w:top w:val="none" w:sz="0" w:space="0" w:color="auto"/>
                    <w:left w:val="none" w:sz="0" w:space="0" w:color="auto"/>
                    <w:bottom w:val="none" w:sz="0" w:space="0" w:color="auto"/>
                    <w:right w:val="none" w:sz="0" w:space="0" w:color="auto"/>
                  </w:divBdr>
                </w:div>
                <w:div w:id="1624269737">
                  <w:marLeft w:val="640"/>
                  <w:marRight w:val="0"/>
                  <w:marTop w:val="0"/>
                  <w:marBottom w:val="0"/>
                  <w:divBdr>
                    <w:top w:val="none" w:sz="0" w:space="0" w:color="auto"/>
                    <w:left w:val="none" w:sz="0" w:space="0" w:color="auto"/>
                    <w:bottom w:val="none" w:sz="0" w:space="0" w:color="auto"/>
                    <w:right w:val="none" w:sz="0" w:space="0" w:color="auto"/>
                  </w:divBdr>
                </w:div>
                <w:div w:id="1631664278">
                  <w:marLeft w:val="640"/>
                  <w:marRight w:val="0"/>
                  <w:marTop w:val="0"/>
                  <w:marBottom w:val="0"/>
                  <w:divBdr>
                    <w:top w:val="none" w:sz="0" w:space="0" w:color="auto"/>
                    <w:left w:val="none" w:sz="0" w:space="0" w:color="auto"/>
                    <w:bottom w:val="none" w:sz="0" w:space="0" w:color="auto"/>
                    <w:right w:val="none" w:sz="0" w:space="0" w:color="auto"/>
                  </w:divBdr>
                </w:div>
                <w:div w:id="1654724932">
                  <w:marLeft w:val="640"/>
                  <w:marRight w:val="0"/>
                  <w:marTop w:val="0"/>
                  <w:marBottom w:val="0"/>
                  <w:divBdr>
                    <w:top w:val="none" w:sz="0" w:space="0" w:color="auto"/>
                    <w:left w:val="none" w:sz="0" w:space="0" w:color="auto"/>
                    <w:bottom w:val="none" w:sz="0" w:space="0" w:color="auto"/>
                    <w:right w:val="none" w:sz="0" w:space="0" w:color="auto"/>
                  </w:divBdr>
                </w:div>
                <w:div w:id="1700158032">
                  <w:marLeft w:val="640"/>
                  <w:marRight w:val="0"/>
                  <w:marTop w:val="0"/>
                  <w:marBottom w:val="0"/>
                  <w:divBdr>
                    <w:top w:val="none" w:sz="0" w:space="0" w:color="auto"/>
                    <w:left w:val="none" w:sz="0" w:space="0" w:color="auto"/>
                    <w:bottom w:val="none" w:sz="0" w:space="0" w:color="auto"/>
                    <w:right w:val="none" w:sz="0" w:space="0" w:color="auto"/>
                  </w:divBdr>
                </w:div>
                <w:div w:id="1702972564">
                  <w:marLeft w:val="640"/>
                  <w:marRight w:val="0"/>
                  <w:marTop w:val="0"/>
                  <w:marBottom w:val="0"/>
                  <w:divBdr>
                    <w:top w:val="none" w:sz="0" w:space="0" w:color="auto"/>
                    <w:left w:val="none" w:sz="0" w:space="0" w:color="auto"/>
                    <w:bottom w:val="none" w:sz="0" w:space="0" w:color="auto"/>
                    <w:right w:val="none" w:sz="0" w:space="0" w:color="auto"/>
                  </w:divBdr>
                </w:div>
                <w:div w:id="1736854580">
                  <w:marLeft w:val="640"/>
                  <w:marRight w:val="0"/>
                  <w:marTop w:val="0"/>
                  <w:marBottom w:val="0"/>
                  <w:divBdr>
                    <w:top w:val="none" w:sz="0" w:space="0" w:color="auto"/>
                    <w:left w:val="none" w:sz="0" w:space="0" w:color="auto"/>
                    <w:bottom w:val="none" w:sz="0" w:space="0" w:color="auto"/>
                    <w:right w:val="none" w:sz="0" w:space="0" w:color="auto"/>
                  </w:divBdr>
                </w:div>
                <w:div w:id="1753820866">
                  <w:marLeft w:val="640"/>
                  <w:marRight w:val="0"/>
                  <w:marTop w:val="0"/>
                  <w:marBottom w:val="0"/>
                  <w:divBdr>
                    <w:top w:val="none" w:sz="0" w:space="0" w:color="auto"/>
                    <w:left w:val="none" w:sz="0" w:space="0" w:color="auto"/>
                    <w:bottom w:val="none" w:sz="0" w:space="0" w:color="auto"/>
                    <w:right w:val="none" w:sz="0" w:space="0" w:color="auto"/>
                  </w:divBdr>
                </w:div>
                <w:div w:id="1759323063">
                  <w:marLeft w:val="640"/>
                  <w:marRight w:val="0"/>
                  <w:marTop w:val="0"/>
                  <w:marBottom w:val="0"/>
                  <w:divBdr>
                    <w:top w:val="none" w:sz="0" w:space="0" w:color="auto"/>
                    <w:left w:val="none" w:sz="0" w:space="0" w:color="auto"/>
                    <w:bottom w:val="none" w:sz="0" w:space="0" w:color="auto"/>
                    <w:right w:val="none" w:sz="0" w:space="0" w:color="auto"/>
                  </w:divBdr>
                </w:div>
                <w:div w:id="1772554062">
                  <w:marLeft w:val="640"/>
                  <w:marRight w:val="0"/>
                  <w:marTop w:val="0"/>
                  <w:marBottom w:val="0"/>
                  <w:divBdr>
                    <w:top w:val="none" w:sz="0" w:space="0" w:color="auto"/>
                    <w:left w:val="none" w:sz="0" w:space="0" w:color="auto"/>
                    <w:bottom w:val="none" w:sz="0" w:space="0" w:color="auto"/>
                    <w:right w:val="none" w:sz="0" w:space="0" w:color="auto"/>
                  </w:divBdr>
                </w:div>
                <w:div w:id="1775900466">
                  <w:marLeft w:val="640"/>
                  <w:marRight w:val="0"/>
                  <w:marTop w:val="0"/>
                  <w:marBottom w:val="0"/>
                  <w:divBdr>
                    <w:top w:val="none" w:sz="0" w:space="0" w:color="auto"/>
                    <w:left w:val="none" w:sz="0" w:space="0" w:color="auto"/>
                    <w:bottom w:val="none" w:sz="0" w:space="0" w:color="auto"/>
                    <w:right w:val="none" w:sz="0" w:space="0" w:color="auto"/>
                  </w:divBdr>
                </w:div>
                <w:div w:id="1791434932">
                  <w:marLeft w:val="640"/>
                  <w:marRight w:val="0"/>
                  <w:marTop w:val="0"/>
                  <w:marBottom w:val="0"/>
                  <w:divBdr>
                    <w:top w:val="none" w:sz="0" w:space="0" w:color="auto"/>
                    <w:left w:val="none" w:sz="0" w:space="0" w:color="auto"/>
                    <w:bottom w:val="none" w:sz="0" w:space="0" w:color="auto"/>
                    <w:right w:val="none" w:sz="0" w:space="0" w:color="auto"/>
                  </w:divBdr>
                </w:div>
                <w:div w:id="1795442427">
                  <w:marLeft w:val="640"/>
                  <w:marRight w:val="0"/>
                  <w:marTop w:val="0"/>
                  <w:marBottom w:val="0"/>
                  <w:divBdr>
                    <w:top w:val="none" w:sz="0" w:space="0" w:color="auto"/>
                    <w:left w:val="none" w:sz="0" w:space="0" w:color="auto"/>
                    <w:bottom w:val="none" w:sz="0" w:space="0" w:color="auto"/>
                    <w:right w:val="none" w:sz="0" w:space="0" w:color="auto"/>
                  </w:divBdr>
                </w:div>
                <w:div w:id="1800302475">
                  <w:marLeft w:val="640"/>
                  <w:marRight w:val="0"/>
                  <w:marTop w:val="0"/>
                  <w:marBottom w:val="0"/>
                  <w:divBdr>
                    <w:top w:val="none" w:sz="0" w:space="0" w:color="auto"/>
                    <w:left w:val="none" w:sz="0" w:space="0" w:color="auto"/>
                    <w:bottom w:val="none" w:sz="0" w:space="0" w:color="auto"/>
                    <w:right w:val="none" w:sz="0" w:space="0" w:color="auto"/>
                  </w:divBdr>
                </w:div>
                <w:div w:id="1815292130">
                  <w:marLeft w:val="640"/>
                  <w:marRight w:val="0"/>
                  <w:marTop w:val="0"/>
                  <w:marBottom w:val="0"/>
                  <w:divBdr>
                    <w:top w:val="none" w:sz="0" w:space="0" w:color="auto"/>
                    <w:left w:val="none" w:sz="0" w:space="0" w:color="auto"/>
                    <w:bottom w:val="none" w:sz="0" w:space="0" w:color="auto"/>
                    <w:right w:val="none" w:sz="0" w:space="0" w:color="auto"/>
                  </w:divBdr>
                </w:div>
                <w:div w:id="1833911793">
                  <w:marLeft w:val="640"/>
                  <w:marRight w:val="0"/>
                  <w:marTop w:val="0"/>
                  <w:marBottom w:val="0"/>
                  <w:divBdr>
                    <w:top w:val="none" w:sz="0" w:space="0" w:color="auto"/>
                    <w:left w:val="none" w:sz="0" w:space="0" w:color="auto"/>
                    <w:bottom w:val="none" w:sz="0" w:space="0" w:color="auto"/>
                    <w:right w:val="none" w:sz="0" w:space="0" w:color="auto"/>
                  </w:divBdr>
                </w:div>
                <w:div w:id="1838416810">
                  <w:marLeft w:val="640"/>
                  <w:marRight w:val="0"/>
                  <w:marTop w:val="0"/>
                  <w:marBottom w:val="0"/>
                  <w:divBdr>
                    <w:top w:val="none" w:sz="0" w:space="0" w:color="auto"/>
                    <w:left w:val="none" w:sz="0" w:space="0" w:color="auto"/>
                    <w:bottom w:val="none" w:sz="0" w:space="0" w:color="auto"/>
                    <w:right w:val="none" w:sz="0" w:space="0" w:color="auto"/>
                  </w:divBdr>
                </w:div>
                <w:div w:id="1873418006">
                  <w:marLeft w:val="640"/>
                  <w:marRight w:val="0"/>
                  <w:marTop w:val="0"/>
                  <w:marBottom w:val="0"/>
                  <w:divBdr>
                    <w:top w:val="none" w:sz="0" w:space="0" w:color="auto"/>
                    <w:left w:val="none" w:sz="0" w:space="0" w:color="auto"/>
                    <w:bottom w:val="none" w:sz="0" w:space="0" w:color="auto"/>
                    <w:right w:val="none" w:sz="0" w:space="0" w:color="auto"/>
                  </w:divBdr>
                </w:div>
                <w:div w:id="1911651677">
                  <w:marLeft w:val="640"/>
                  <w:marRight w:val="0"/>
                  <w:marTop w:val="0"/>
                  <w:marBottom w:val="0"/>
                  <w:divBdr>
                    <w:top w:val="none" w:sz="0" w:space="0" w:color="auto"/>
                    <w:left w:val="none" w:sz="0" w:space="0" w:color="auto"/>
                    <w:bottom w:val="none" w:sz="0" w:space="0" w:color="auto"/>
                    <w:right w:val="none" w:sz="0" w:space="0" w:color="auto"/>
                  </w:divBdr>
                </w:div>
                <w:div w:id="1914504539">
                  <w:marLeft w:val="640"/>
                  <w:marRight w:val="0"/>
                  <w:marTop w:val="0"/>
                  <w:marBottom w:val="0"/>
                  <w:divBdr>
                    <w:top w:val="none" w:sz="0" w:space="0" w:color="auto"/>
                    <w:left w:val="none" w:sz="0" w:space="0" w:color="auto"/>
                    <w:bottom w:val="none" w:sz="0" w:space="0" w:color="auto"/>
                    <w:right w:val="none" w:sz="0" w:space="0" w:color="auto"/>
                  </w:divBdr>
                </w:div>
                <w:div w:id="1934320953">
                  <w:marLeft w:val="640"/>
                  <w:marRight w:val="0"/>
                  <w:marTop w:val="0"/>
                  <w:marBottom w:val="0"/>
                  <w:divBdr>
                    <w:top w:val="none" w:sz="0" w:space="0" w:color="auto"/>
                    <w:left w:val="none" w:sz="0" w:space="0" w:color="auto"/>
                    <w:bottom w:val="none" w:sz="0" w:space="0" w:color="auto"/>
                    <w:right w:val="none" w:sz="0" w:space="0" w:color="auto"/>
                  </w:divBdr>
                </w:div>
                <w:div w:id="1951156627">
                  <w:marLeft w:val="640"/>
                  <w:marRight w:val="0"/>
                  <w:marTop w:val="0"/>
                  <w:marBottom w:val="0"/>
                  <w:divBdr>
                    <w:top w:val="none" w:sz="0" w:space="0" w:color="auto"/>
                    <w:left w:val="none" w:sz="0" w:space="0" w:color="auto"/>
                    <w:bottom w:val="none" w:sz="0" w:space="0" w:color="auto"/>
                    <w:right w:val="none" w:sz="0" w:space="0" w:color="auto"/>
                  </w:divBdr>
                </w:div>
                <w:div w:id="1954433611">
                  <w:marLeft w:val="640"/>
                  <w:marRight w:val="0"/>
                  <w:marTop w:val="0"/>
                  <w:marBottom w:val="0"/>
                  <w:divBdr>
                    <w:top w:val="none" w:sz="0" w:space="0" w:color="auto"/>
                    <w:left w:val="none" w:sz="0" w:space="0" w:color="auto"/>
                    <w:bottom w:val="none" w:sz="0" w:space="0" w:color="auto"/>
                    <w:right w:val="none" w:sz="0" w:space="0" w:color="auto"/>
                  </w:divBdr>
                </w:div>
                <w:div w:id="1967421293">
                  <w:marLeft w:val="640"/>
                  <w:marRight w:val="0"/>
                  <w:marTop w:val="0"/>
                  <w:marBottom w:val="0"/>
                  <w:divBdr>
                    <w:top w:val="none" w:sz="0" w:space="0" w:color="auto"/>
                    <w:left w:val="none" w:sz="0" w:space="0" w:color="auto"/>
                    <w:bottom w:val="none" w:sz="0" w:space="0" w:color="auto"/>
                    <w:right w:val="none" w:sz="0" w:space="0" w:color="auto"/>
                  </w:divBdr>
                </w:div>
                <w:div w:id="1978799323">
                  <w:marLeft w:val="640"/>
                  <w:marRight w:val="0"/>
                  <w:marTop w:val="0"/>
                  <w:marBottom w:val="0"/>
                  <w:divBdr>
                    <w:top w:val="none" w:sz="0" w:space="0" w:color="auto"/>
                    <w:left w:val="none" w:sz="0" w:space="0" w:color="auto"/>
                    <w:bottom w:val="none" w:sz="0" w:space="0" w:color="auto"/>
                    <w:right w:val="none" w:sz="0" w:space="0" w:color="auto"/>
                  </w:divBdr>
                </w:div>
                <w:div w:id="1998801586">
                  <w:marLeft w:val="640"/>
                  <w:marRight w:val="0"/>
                  <w:marTop w:val="0"/>
                  <w:marBottom w:val="0"/>
                  <w:divBdr>
                    <w:top w:val="none" w:sz="0" w:space="0" w:color="auto"/>
                    <w:left w:val="none" w:sz="0" w:space="0" w:color="auto"/>
                    <w:bottom w:val="none" w:sz="0" w:space="0" w:color="auto"/>
                    <w:right w:val="none" w:sz="0" w:space="0" w:color="auto"/>
                  </w:divBdr>
                </w:div>
                <w:div w:id="2004773357">
                  <w:marLeft w:val="640"/>
                  <w:marRight w:val="0"/>
                  <w:marTop w:val="0"/>
                  <w:marBottom w:val="0"/>
                  <w:divBdr>
                    <w:top w:val="none" w:sz="0" w:space="0" w:color="auto"/>
                    <w:left w:val="none" w:sz="0" w:space="0" w:color="auto"/>
                    <w:bottom w:val="none" w:sz="0" w:space="0" w:color="auto"/>
                    <w:right w:val="none" w:sz="0" w:space="0" w:color="auto"/>
                  </w:divBdr>
                </w:div>
                <w:div w:id="2025672340">
                  <w:marLeft w:val="640"/>
                  <w:marRight w:val="0"/>
                  <w:marTop w:val="0"/>
                  <w:marBottom w:val="0"/>
                  <w:divBdr>
                    <w:top w:val="none" w:sz="0" w:space="0" w:color="auto"/>
                    <w:left w:val="none" w:sz="0" w:space="0" w:color="auto"/>
                    <w:bottom w:val="none" w:sz="0" w:space="0" w:color="auto"/>
                    <w:right w:val="none" w:sz="0" w:space="0" w:color="auto"/>
                  </w:divBdr>
                </w:div>
                <w:div w:id="2028405362">
                  <w:marLeft w:val="640"/>
                  <w:marRight w:val="0"/>
                  <w:marTop w:val="0"/>
                  <w:marBottom w:val="0"/>
                  <w:divBdr>
                    <w:top w:val="none" w:sz="0" w:space="0" w:color="auto"/>
                    <w:left w:val="none" w:sz="0" w:space="0" w:color="auto"/>
                    <w:bottom w:val="none" w:sz="0" w:space="0" w:color="auto"/>
                    <w:right w:val="none" w:sz="0" w:space="0" w:color="auto"/>
                  </w:divBdr>
                </w:div>
                <w:div w:id="2041930865">
                  <w:marLeft w:val="640"/>
                  <w:marRight w:val="0"/>
                  <w:marTop w:val="0"/>
                  <w:marBottom w:val="0"/>
                  <w:divBdr>
                    <w:top w:val="none" w:sz="0" w:space="0" w:color="auto"/>
                    <w:left w:val="none" w:sz="0" w:space="0" w:color="auto"/>
                    <w:bottom w:val="none" w:sz="0" w:space="0" w:color="auto"/>
                    <w:right w:val="none" w:sz="0" w:space="0" w:color="auto"/>
                  </w:divBdr>
                </w:div>
                <w:div w:id="2049716721">
                  <w:marLeft w:val="640"/>
                  <w:marRight w:val="0"/>
                  <w:marTop w:val="0"/>
                  <w:marBottom w:val="0"/>
                  <w:divBdr>
                    <w:top w:val="none" w:sz="0" w:space="0" w:color="auto"/>
                    <w:left w:val="none" w:sz="0" w:space="0" w:color="auto"/>
                    <w:bottom w:val="none" w:sz="0" w:space="0" w:color="auto"/>
                    <w:right w:val="none" w:sz="0" w:space="0" w:color="auto"/>
                  </w:divBdr>
                </w:div>
                <w:div w:id="2107576914">
                  <w:marLeft w:val="640"/>
                  <w:marRight w:val="0"/>
                  <w:marTop w:val="0"/>
                  <w:marBottom w:val="0"/>
                  <w:divBdr>
                    <w:top w:val="none" w:sz="0" w:space="0" w:color="auto"/>
                    <w:left w:val="none" w:sz="0" w:space="0" w:color="auto"/>
                    <w:bottom w:val="none" w:sz="0" w:space="0" w:color="auto"/>
                    <w:right w:val="none" w:sz="0" w:space="0" w:color="auto"/>
                  </w:divBdr>
                </w:div>
              </w:divsChild>
            </w:div>
            <w:div w:id="913048891">
              <w:marLeft w:val="0"/>
              <w:marRight w:val="0"/>
              <w:marTop w:val="0"/>
              <w:marBottom w:val="0"/>
              <w:divBdr>
                <w:top w:val="none" w:sz="0" w:space="0" w:color="auto"/>
                <w:left w:val="none" w:sz="0" w:space="0" w:color="auto"/>
                <w:bottom w:val="none" w:sz="0" w:space="0" w:color="auto"/>
                <w:right w:val="none" w:sz="0" w:space="0" w:color="auto"/>
              </w:divBdr>
              <w:divsChild>
                <w:div w:id="3093779">
                  <w:marLeft w:val="640"/>
                  <w:marRight w:val="0"/>
                  <w:marTop w:val="0"/>
                  <w:marBottom w:val="0"/>
                  <w:divBdr>
                    <w:top w:val="none" w:sz="0" w:space="0" w:color="auto"/>
                    <w:left w:val="none" w:sz="0" w:space="0" w:color="auto"/>
                    <w:bottom w:val="none" w:sz="0" w:space="0" w:color="auto"/>
                    <w:right w:val="none" w:sz="0" w:space="0" w:color="auto"/>
                  </w:divBdr>
                </w:div>
                <w:div w:id="33775890">
                  <w:marLeft w:val="640"/>
                  <w:marRight w:val="0"/>
                  <w:marTop w:val="0"/>
                  <w:marBottom w:val="0"/>
                  <w:divBdr>
                    <w:top w:val="none" w:sz="0" w:space="0" w:color="auto"/>
                    <w:left w:val="none" w:sz="0" w:space="0" w:color="auto"/>
                    <w:bottom w:val="none" w:sz="0" w:space="0" w:color="auto"/>
                    <w:right w:val="none" w:sz="0" w:space="0" w:color="auto"/>
                  </w:divBdr>
                </w:div>
                <w:div w:id="54205395">
                  <w:marLeft w:val="640"/>
                  <w:marRight w:val="0"/>
                  <w:marTop w:val="0"/>
                  <w:marBottom w:val="0"/>
                  <w:divBdr>
                    <w:top w:val="none" w:sz="0" w:space="0" w:color="auto"/>
                    <w:left w:val="none" w:sz="0" w:space="0" w:color="auto"/>
                    <w:bottom w:val="none" w:sz="0" w:space="0" w:color="auto"/>
                    <w:right w:val="none" w:sz="0" w:space="0" w:color="auto"/>
                  </w:divBdr>
                </w:div>
                <w:div w:id="63990631">
                  <w:marLeft w:val="640"/>
                  <w:marRight w:val="0"/>
                  <w:marTop w:val="0"/>
                  <w:marBottom w:val="0"/>
                  <w:divBdr>
                    <w:top w:val="none" w:sz="0" w:space="0" w:color="auto"/>
                    <w:left w:val="none" w:sz="0" w:space="0" w:color="auto"/>
                    <w:bottom w:val="none" w:sz="0" w:space="0" w:color="auto"/>
                    <w:right w:val="none" w:sz="0" w:space="0" w:color="auto"/>
                  </w:divBdr>
                </w:div>
                <w:div w:id="67966577">
                  <w:marLeft w:val="640"/>
                  <w:marRight w:val="0"/>
                  <w:marTop w:val="0"/>
                  <w:marBottom w:val="0"/>
                  <w:divBdr>
                    <w:top w:val="none" w:sz="0" w:space="0" w:color="auto"/>
                    <w:left w:val="none" w:sz="0" w:space="0" w:color="auto"/>
                    <w:bottom w:val="none" w:sz="0" w:space="0" w:color="auto"/>
                    <w:right w:val="none" w:sz="0" w:space="0" w:color="auto"/>
                  </w:divBdr>
                </w:div>
                <w:div w:id="78867138">
                  <w:marLeft w:val="640"/>
                  <w:marRight w:val="0"/>
                  <w:marTop w:val="0"/>
                  <w:marBottom w:val="0"/>
                  <w:divBdr>
                    <w:top w:val="none" w:sz="0" w:space="0" w:color="auto"/>
                    <w:left w:val="none" w:sz="0" w:space="0" w:color="auto"/>
                    <w:bottom w:val="none" w:sz="0" w:space="0" w:color="auto"/>
                    <w:right w:val="none" w:sz="0" w:space="0" w:color="auto"/>
                  </w:divBdr>
                </w:div>
                <w:div w:id="110249063">
                  <w:marLeft w:val="640"/>
                  <w:marRight w:val="0"/>
                  <w:marTop w:val="0"/>
                  <w:marBottom w:val="0"/>
                  <w:divBdr>
                    <w:top w:val="none" w:sz="0" w:space="0" w:color="auto"/>
                    <w:left w:val="none" w:sz="0" w:space="0" w:color="auto"/>
                    <w:bottom w:val="none" w:sz="0" w:space="0" w:color="auto"/>
                    <w:right w:val="none" w:sz="0" w:space="0" w:color="auto"/>
                  </w:divBdr>
                </w:div>
                <w:div w:id="114444157">
                  <w:marLeft w:val="640"/>
                  <w:marRight w:val="0"/>
                  <w:marTop w:val="0"/>
                  <w:marBottom w:val="0"/>
                  <w:divBdr>
                    <w:top w:val="none" w:sz="0" w:space="0" w:color="auto"/>
                    <w:left w:val="none" w:sz="0" w:space="0" w:color="auto"/>
                    <w:bottom w:val="none" w:sz="0" w:space="0" w:color="auto"/>
                    <w:right w:val="none" w:sz="0" w:space="0" w:color="auto"/>
                  </w:divBdr>
                </w:div>
                <w:div w:id="123548660">
                  <w:marLeft w:val="640"/>
                  <w:marRight w:val="0"/>
                  <w:marTop w:val="0"/>
                  <w:marBottom w:val="0"/>
                  <w:divBdr>
                    <w:top w:val="none" w:sz="0" w:space="0" w:color="auto"/>
                    <w:left w:val="none" w:sz="0" w:space="0" w:color="auto"/>
                    <w:bottom w:val="none" w:sz="0" w:space="0" w:color="auto"/>
                    <w:right w:val="none" w:sz="0" w:space="0" w:color="auto"/>
                  </w:divBdr>
                </w:div>
                <w:div w:id="147865264">
                  <w:marLeft w:val="640"/>
                  <w:marRight w:val="0"/>
                  <w:marTop w:val="0"/>
                  <w:marBottom w:val="0"/>
                  <w:divBdr>
                    <w:top w:val="none" w:sz="0" w:space="0" w:color="auto"/>
                    <w:left w:val="none" w:sz="0" w:space="0" w:color="auto"/>
                    <w:bottom w:val="none" w:sz="0" w:space="0" w:color="auto"/>
                    <w:right w:val="none" w:sz="0" w:space="0" w:color="auto"/>
                  </w:divBdr>
                </w:div>
                <w:div w:id="179322864">
                  <w:marLeft w:val="640"/>
                  <w:marRight w:val="0"/>
                  <w:marTop w:val="0"/>
                  <w:marBottom w:val="0"/>
                  <w:divBdr>
                    <w:top w:val="none" w:sz="0" w:space="0" w:color="auto"/>
                    <w:left w:val="none" w:sz="0" w:space="0" w:color="auto"/>
                    <w:bottom w:val="none" w:sz="0" w:space="0" w:color="auto"/>
                    <w:right w:val="none" w:sz="0" w:space="0" w:color="auto"/>
                  </w:divBdr>
                </w:div>
                <w:div w:id="190268926">
                  <w:marLeft w:val="640"/>
                  <w:marRight w:val="0"/>
                  <w:marTop w:val="0"/>
                  <w:marBottom w:val="0"/>
                  <w:divBdr>
                    <w:top w:val="none" w:sz="0" w:space="0" w:color="auto"/>
                    <w:left w:val="none" w:sz="0" w:space="0" w:color="auto"/>
                    <w:bottom w:val="none" w:sz="0" w:space="0" w:color="auto"/>
                    <w:right w:val="none" w:sz="0" w:space="0" w:color="auto"/>
                  </w:divBdr>
                </w:div>
                <w:div w:id="202325759">
                  <w:marLeft w:val="640"/>
                  <w:marRight w:val="0"/>
                  <w:marTop w:val="0"/>
                  <w:marBottom w:val="0"/>
                  <w:divBdr>
                    <w:top w:val="none" w:sz="0" w:space="0" w:color="auto"/>
                    <w:left w:val="none" w:sz="0" w:space="0" w:color="auto"/>
                    <w:bottom w:val="none" w:sz="0" w:space="0" w:color="auto"/>
                    <w:right w:val="none" w:sz="0" w:space="0" w:color="auto"/>
                  </w:divBdr>
                </w:div>
                <w:div w:id="212499945">
                  <w:marLeft w:val="640"/>
                  <w:marRight w:val="0"/>
                  <w:marTop w:val="0"/>
                  <w:marBottom w:val="0"/>
                  <w:divBdr>
                    <w:top w:val="none" w:sz="0" w:space="0" w:color="auto"/>
                    <w:left w:val="none" w:sz="0" w:space="0" w:color="auto"/>
                    <w:bottom w:val="none" w:sz="0" w:space="0" w:color="auto"/>
                    <w:right w:val="none" w:sz="0" w:space="0" w:color="auto"/>
                  </w:divBdr>
                </w:div>
                <w:div w:id="217252328">
                  <w:marLeft w:val="640"/>
                  <w:marRight w:val="0"/>
                  <w:marTop w:val="0"/>
                  <w:marBottom w:val="0"/>
                  <w:divBdr>
                    <w:top w:val="none" w:sz="0" w:space="0" w:color="auto"/>
                    <w:left w:val="none" w:sz="0" w:space="0" w:color="auto"/>
                    <w:bottom w:val="none" w:sz="0" w:space="0" w:color="auto"/>
                    <w:right w:val="none" w:sz="0" w:space="0" w:color="auto"/>
                  </w:divBdr>
                </w:div>
                <w:div w:id="217280399">
                  <w:marLeft w:val="640"/>
                  <w:marRight w:val="0"/>
                  <w:marTop w:val="0"/>
                  <w:marBottom w:val="0"/>
                  <w:divBdr>
                    <w:top w:val="none" w:sz="0" w:space="0" w:color="auto"/>
                    <w:left w:val="none" w:sz="0" w:space="0" w:color="auto"/>
                    <w:bottom w:val="none" w:sz="0" w:space="0" w:color="auto"/>
                    <w:right w:val="none" w:sz="0" w:space="0" w:color="auto"/>
                  </w:divBdr>
                </w:div>
                <w:div w:id="218978282">
                  <w:marLeft w:val="640"/>
                  <w:marRight w:val="0"/>
                  <w:marTop w:val="0"/>
                  <w:marBottom w:val="0"/>
                  <w:divBdr>
                    <w:top w:val="none" w:sz="0" w:space="0" w:color="auto"/>
                    <w:left w:val="none" w:sz="0" w:space="0" w:color="auto"/>
                    <w:bottom w:val="none" w:sz="0" w:space="0" w:color="auto"/>
                    <w:right w:val="none" w:sz="0" w:space="0" w:color="auto"/>
                  </w:divBdr>
                </w:div>
                <w:div w:id="232936579">
                  <w:marLeft w:val="640"/>
                  <w:marRight w:val="0"/>
                  <w:marTop w:val="0"/>
                  <w:marBottom w:val="0"/>
                  <w:divBdr>
                    <w:top w:val="none" w:sz="0" w:space="0" w:color="auto"/>
                    <w:left w:val="none" w:sz="0" w:space="0" w:color="auto"/>
                    <w:bottom w:val="none" w:sz="0" w:space="0" w:color="auto"/>
                    <w:right w:val="none" w:sz="0" w:space="0" w:color="auto"/>
                  </w:divBdr>
                </w:div>
                <w:div w:id="236475324">
                  <w:marLeft w:val="640"/>
                  <w:marRight w:val="0"/>
                  <w:marTop w:val="0"/>
                  <w:marBottom w:val="0"/>
                  <w:divBdr>
                    <w:top w:val="none" w:sz="0" w:space="0" w:color="auto"/>
                    <w:left w:val="none" w:sz="0" w:space="0" w:color="auto"/>
                    <w:bottom w:val="none" w:sz="0" w:space="0" w:color="auto"/>
                    <w:right w:val="none" w:sz="0" w:space="0" w:color="auto"/>
                  </w:divBdr>
                </w:div>
                <w:div w:id="281351389">
                  <w:marLeft w:val="640"/>
                  <w:marRight w:val="0"/>
                  <w:marTop w:val="0"/>
                  <w:marBottom w:val="0"/>
                  <w:divBdr>
                    <w:top w:val="none" w:sz="0" w:space="0" w:color="auto"/>
                    <w:left w:val="none" w:sz="0" w:space="0" w:color="auto"/>
                    <w:bottom w:val="none" w:sz="0" w:space="0" w:color="auto"/>
                    <w:right w:val="none" w:sz="0" w:space="0" w:color="auto"/>
                  </w:divBdr>
                </w:div>
                <w:div w:id="315652670">
                  <w:marLeft w:val="640"/>
                  <w:marRight w:val="0"/>
                  <w:marTop w:val="0"/>
                  <w:marBottom w:val="0"/>
                  <w:divBdr>
                    <w:top w:val="none" w:sz="0" w:space="0" w:color="auto"/>
                    <w:left w:val="none" w:sz="0" w:space="0" w:color="auto"/>
                    <w:bottom w:val="none" w:sz="0" w:space="0" w:color="auto"/>
                    <w:right w:val="none" w:sz="0" w:space="0" w:color="auto"/>
                  </w:divBdr>
                </w:div>
                <w:div w:id="322901575">
                  <w:marLeft w:val="640"/>
                  <w:marRight w:val="0"/>
                  <w:marTop w:val="0"/>
                  <w:marBottom w:val="0"/>
                  <w:divBdr>
                    <w:top w:val="none" w:sz="0" w:space="0" w:color="auto"/>
                    <w:left w:val="none" w:sz="0" w:space="0" w:color="auto"/>
                    <w:bottom w:val="none" w:sz="0" w:space="0" w:color="auto"/>
                    <w:right w:val="none" w:sz="0" w:space="0" w:color="auto"/>
                  </w:divBdr>
                </w:div>
                <w:div w:id="331836337">
                  <w:marLeft w:val="640"/>
                  <w:marRight w:val="0"/>
                  <w:marTop w:val="0"/>
                  <w:marBottom w:val="0"/>
                  <w:divBdr>
                    <w:top w:val="none" w:sz="0" w:space="0" w:color="auto"/>
                    <w:left w:val="none" w:sz="0" w:space="0" w:color="auto"/>
                    <w:bottom w:val="none" w:sz="0" w:space="0" w:color="auto"/>
                    <w:right w:val="none" w:sz="0" w:space="0" w:color="auto"/>
                  </w:divBdr>
                </w:div>
                <w:div w:id="343364091">
                  <w:marLeft w:val="640"/>
                  <w:marRight w:val="0"/>
                  <w:marTop w:val="0"/>
                  <w:marBottom w:val="0"/>
                  <w:divBdr>
                    <w:top w:val="none" w:sz="0" w:space="0" w:color="auto"/>
                    <w:left w:val="none" w:sz="0" w:space="0" w:color="auto"/>
                    <w:bottom w:val="none" w:sz="0" w:space="0" w:color="auto"/>
                    <w:right w:val="none" w:sz="0" w:space="0" w:color="auto"/>
                  </w:divBdr>
                </w:div>
                <w:div w:id="371420957">
                  <w:marLeft w:val="640"/>
                  <w:marRight w:val="0"/>
                  <w:marTop w:val="0"/>
                  <w:marBottom w:val="0"/>
                  <w:divBdr>
                    <w:top w:val="none" w:sz="0" w:space="0" w:color="auto"/>
                    <w:left w:val="none" w:sz="0" w:space="0" w:color="auto"/>
                    <w:bottom w:val="none" w:sz="0" w:space="0" w:color="auto"/>
                    <w:right w:val="none" w:sz="0" w:space="0" w:color="auto"/>
                  </w:divBdr>
                </w:div>
                <w:div w:id="385956152">
                  <w:marLeft w:val="640"/>
                  <w:marRight w:val="0"/>
                  <w:marTop w:val="0"/>
                  <w:marBottom w:val="0"/>
                  <w:divBdr>
                    <w:top w:val="none" w:sz="0" w:space="0" w:color="auto"/>
                    <w:left w:val="none" w:sz="0" w:space="0" w:color="auto"/>
                    <w:bottom w:val="none" w:sz="0" w:space="0" w:color="auto"/>
                    <w:right w:val="none" w:sz="0" w:space="0" w:color="auto"/>
                  </w:divBdr>
                </w:div>
                <w:div w:id="387580146">
                  <w:marLeft w:val="640"/>
                  <w:marRight w:val="0"/>
                  <w:marTop w:val="0"/>
                  <w:marBottom w:val="0"/>
                  <w:divBdr>
                    <w:top w:val="none" w:sz="0" w:space="0" w:color="auto"/>
                    <w:left w:val="none" w:sz="0" w:space="0" w:color="auto"/>
                    <w:bottom w:val="none" w:sz="0" w:space="0" w:color="auto"/>
                    <w:right w:val="none" w:sz="0" w:space="0" w:color="auto"/>
                  </w:divBdr>
                </w:div>
                <w:div w:id="397897751">
                  <w:marLeft w:val="640"/>
                  <w:marRight w:val="0"/>
                  <w:marTop w:val="0"/>
                  <w:marBottom w:val="0"/>
                  <w:divBdr>
                    <w:top w:val="none" w:sz="0" w:space="0" w:color="auto"/>
                    <w:left w:val="none" w:sz="0" w:space="0" w:color="auto"/>
                    <w:bottom w:val="none" w:sz="0" w:space="0" w:color="auto"/>
                    <w:right w:val="none" w:sz="0" w:space="0" w:color="auto"/>
                  </w:divBdr>
                </w:div>
                <w:div w:id="434982023">
                  <w:marLeft w:val="640"/>
                  <w:marRight w:val="0"/>
                  <w:marTop w:val="0"/>
                  <w:marBottom w:val="0"/>
                  <w:divBdr>
                    <w:top w:val="none" w:sz="0" w:space="0" w:color="auto"/>
                    <w:left w:val="none" w:sz="0" w:space="0" w:color="auto"/>
                    <w:bottom w:val="none" w:sz="0" w:space="0" w:color="auto"/>
                    <w:right w:val="none" w:sz="0" w:space="0" w:color="auto"/>
                  </w:divBdr>
                </w:div>
                <w:div w:id="441657367">
                  <w:marLeft w:val="640"/>
                  <w:marRight w:val="0"/>
                  <w:marTop w:val="0"/>
                  <w:marBottom w:val="0"/>
                  <w:divBdr>
                    <w:top w:val="none" w:sz="0" w:space="0" w:color="auto"/>
                    <w:left w:val="none" w:sz="0" w:space="0" w:color="auto"/>
                    <w:bottom w:val="none" w:sz="0" w:space="0" w:color="auto"/>
                    <w:right w:val="none" w:sz="0" w:space="0" w:color="auto"/>
                  </w:divBdr>
                </w:div>
                <w:div w:id="464154392">
                  <w:marLeft w:val="640"/>
                  <w:marRight w:val="0"/>
                  <w:marTop w:val="0"/>
                  <w:marBottom w:val="0"/>
                  <w:divBdr>
                    <w:top w:val="none" w:sz="0" w:space="0" w:color="auto"/>
                    <w:left w:val="none" w:sz="0" w:space="0" w:color="auto"/>
                    <w:bottom w:val="none" w:sz="0" w:space="0" w:color="auto"/>
                    <w:right w:val="none" w:sz="0" w:space="0" w:color="auto"/>
                  </w:divBdr>
                </w:div>
                <w:div w:id="471405701">
                  <w:marLeft w:val="640"/>
                  <w:marRight w:val="0"/>
                  <w:marTop w:val="0"/>
                  <w:marBottom w:val="0"/>
                  <w:divBdr>
                    <w:top w:val="none" w:sz="0" w:space="0" w:color="auto"/>
                    <w:left w:val="none" w:sz="0" w:space="0" w:color="auto"/>
                    <w:bottom w:val="none" w:sz="0" w:space="0" w:color="auto"/>
                    <w:right w:val="none" w:sz="0" w:space="0" w:color="auto"/>
                  </w:divBdr>
                </w:div>
                <w:div w:id="486477212">
                  <w:marLeft w:val="640"/>
                  <w:marRight w:val="0"/>
                  <w:marTop w:val="0"/>
                  <w:marBottom w:val="0"/>
                  <w:divBdr>
                    <w:top w:val="none" w:sz="0" w:space="0" w:color="auto"/>
                    <w:left w:val="none" w:sz="0" w:space="0" w:color="auto"/>
                    <w:bottom w:val="none" w:sz="0" w:space="0" w:color="auto"/>
                    <w:right w:val="none" w:sz="0" w:space="0" w:color="auto"/>
                  </w:divBdr>
                </w:div>
                <w:div w:id="500127156">
                  <w:marLeft w:val="640"/>
                  <w:marRight w:val="0"/>
                  <w:marTop w:val="0"/>
                  <w:marBottom w:val="0"/>
                  <w:divBdr>
                    <w:top w:val="none" w:sz="0" w:space="0" w:color="auto"/>
                    <w:left w:val="none" w:sz="0" w:space="0" w:color="auto"/>
                    <w:bottom w:val="none" w:sz="0" w:space="0" w:color="auto"/>
                    <w:right w:val="none" w:sz="0" w:space="0" w:color="auto"/>
                  </w:divBdr>
                </w:div>
                <w:div w:id="501239746">
                  <w:marLeft w:val="640"/>
                  <w:marRight w:val="0"/>
                  <w:marTop w:val="0"/>
                  <w:marBottom w:val="0"/>
                  <w:divBdr>
                    <w:top w:val="none" w:sz="0" w:space="0" w:color="auto"/>
                    <w:left w:val="none" w:sz="0" w:space="0" w:color="auto"/>
                    <w:bottom w:val="none" w:sz="0" w:space="0" w:color="auto"/>
                    <w:right w:val="none" w:sz="0" w:space="0" w:color="auto"/>
                  </w:divBdr>
                </w:div>
                <w:div w:id="507907870">
                  <w:marLeft w:val="640"/>
                  <w:marRight w:val="0"/>
                  <w:marTop w:val="0"/>
                  <w:marBottom w:val="0"/>
                  <w:divBdr>
                    <w:top w:val="none" w:sz="0" w:space="0" w:color="auto"/>
                    <w:left w:val="none" w:sz="0" w:space="0" w:color="auto"/>
                    <w:bottom w:val="none" w:sz="0" w:space="0" w:color="auto"/>
                    <w:right w:val="none" w:sz="0" w:space="0" w:color="auto"/>
                  </w:divBdr>
                </w:div>
                <w:div w:id="526912065">
                  <w:marLeft w:val="640"/>
                  <w:marRight w:val="0"/>
                  <w:marTop w:val="0"/>
                  <w:marBottom w:val="0"/>
                  <w:divBdr>
                    <w:top w:val="none" w:sz="0" w:space="0" w:color="auto"/>
                    <w:left w:val="none" w:sz="0" w:space="0" w:color="auto"/>
                    <w:bottom w:val="none" w:sz="0" w:space="0" w:color="auto"/>
                    <w:right w:val="none" w:sz="0" w:space="0" w:color="auto"/>
                  </w:divBdr>
                </w:div>
                <w:div w:id="527988197">
                  <w:marLeft w:val="640"/>
                  <w:marRight w:val="0"/>
                  <w:marTop w:val="0"/>
                  <w:marBottom w:val="0"/>
                  <w:divBdr>
                    <w:top w:val="none" w:sz="0" w:space="0" w:color="auto"/>
                    <w:left w:val="none" w:sz="0" w:space="0" w:color="auto"/>
                    <w:bottom w:val="none" w:sz="0" w:space="0" w:color="auto"/>
                    <w:right w:val="none" w:sz="0" w:space="0" w:color="auto"/>
                  </w:divBdr>
                </w:div>
                <w:div w:id="581258175">
                  <w:marLeft w:val="640"/>
                  <w:marRight w:val="0"/>
                  <w:marTop w:val="0"/>
                  <w:marBottom w:val="0"/>
                  <w:divBdr>
                    <w:top w:val="none" w:sz="0" w:space="0" w:color="auto"/>
                    <w:left w:val="none" w:sz="0" w:space="0" w:color="auto"/>
                    <w:bottom w:val="none" w:sz="0" w:space="0" w:color="auto"/>
                    <w:right w:val="none" w:sz="0" w:space="0" w:color="auto"/>
                  </w:divBdr>
                </w:div>
                <w:div w:id="585919953">
                  <w:marLeft w:val="640"/>
                  <w:marRight w:val="0"/>
                  <w:marTop w:val="0"/>
                  <w:marBottom w:val="0"/>
                  <w:divBdr>
                    <w:top w:val="none" w:sz="0" w:space="0" w:color="auto"/>
                    <w:left w:val="none" w:sz="0" w:space="0" w:color="auto"/>
                    <w:bottom w:val="none" w:sz="0" w:space="0" w:color="auto"/>
                    <w:right w:val="none" w:sz="0" w:space="0" w:color="auto"/>
                  </w:divBdr>
                </w:div>
                <w:div w:id="592469199">
                  <w:marLeft w:val="640"/>
                  <w:marRight w:val="0"/>
                  <w:marTop w:val="0"/>
                  <w:marBottom w:val="0"/>
                  <w:divBdr>
                    <w:top w:val="none" w:sz="0" w:space="0" w:color="auto"/>
                    <w:left w:val="none" w:sz="0" w:space="0" w:color="auto"/>
                    <w:bottom w:val="none" w:sz="0" w:space="0" w:color="auto"/>
                    <w:right w:val="none" w:sz="0" w:space="0" w:color="auto"/>
                  </w:divBdr>
                </w:div>
                <w:div w:id="594288260">
                  <w:marLeft w:val="640"/>
                  <w:marRight w:val="0"/>
                  <w:marTop w:val="0"/>
                  <w:marBottom w:val="0"/>
                  <w:divBdr>
                    <w:top w:val="none" w:sz="0" w:space="0" w:color="auto"/>
                    <w:left w:val="none" w:sz="0" w:space="0" w:color="auto"/>
                    <w:bottom w:val="none" w:sz="0" w:space="0" w:color="auto"/>
                    <w:right w:val="none" w:sz="0" w:space="0" w:color="auto"/>
                  </w:divBdr>
                </w:div>
                <w:div w:id="599683547">
                  <w:marLeft w:val="640"/>
                  <w:marRight w:val="0"/>
                  <w:marTop w:val="0"/>
                  <w:marBottom w:val="0"/>
                  <w:divBdr>
                    <w:top w:val="none" w:sz="0" w:space="0" w:color="auto"/>
                    <w:left w:val="none" w:sz="0" w:space="0" w:color="auto"/>
                    <w:bottom w:val="none" w:sz="0" w:space="0" w:color="auto"/>
                    <w:right w:val="none" w:sz="0" w:space="0" w:color="auto"/>
                  </w:divBdr>
                </w:div>
                <w:div w:id="634796187">
                  <w:marLeft w:val="640"/>
                  <w:marRight w:val="0"/>
                  <w:marTop w:val="0"/>
                  <w:marBottom w:val="0"/>
                  <w:divBdr>
                    <w:top w:val="none" w:sz="0" w:space="0" w:color="auto"/>
                    <w:left w:val="none" w:sz="0" w:space="0" w:color="auto"/>
                    <w:bottom w:val="none" w:sz="0" w:space="0" w:color="auto"/>
                    <w:right w:val="none" w:sz="0" w:space="0" w:color="auto"/>
                  </w:divBdr>
                </w:div>
                <w:div w:id="647590628">
                  <w:marLeft w:val="640"/>
                  <w:marRight w:val="0"/>
                  <w:marTop w:val="0"/>
                  <w:marBottom w:val="0"/>
                  <w:divBdr>
                    <w:top w:val="none" w:sz="0" w:space="0" w:color="auto"/>
                    <w:left w:val="none" w:sz="0" w:space="0" w:color="auto"/>
                    <w:bottom w:val="none" w:sz="0" w:space="0" w:color="auto"/>
                    <w:right w:val="none" w:sz="0" w:space="0" w:color="auto"/>
                  </w:divBdr>
                </w:div>
                <w:div w:id="649404875">
                  <w:marLeft w:val="640"/>
                  <w:marRight w:val="0"/>
                  <w:marTop w:val="0"/>
                  <w:marBottom w:val="0"/>
                  <w:divBdr>
                    <w:top w:val="none" w:sz="0" w:space="0" w:color="auto"/>
                    <w:left w:val="none" w:sz="0" w:space="0" w:color="auto"/>
                    <w:bottom w:val="none" w:sz="0" w:space="0" w:color="auto"/>
                    <w:right w:val="none" w:sz="0" w:space="0" w:color="auto"/>
                  </w:divBdr>
                </w:div>
                <w:div w:id="661079342">
                  <w:marLeft w:val="640"/>
                  <w:marRight w:val="0"/>
                  <w:marTop w:val="0"/>
                  <w:marBottom w:val="0"/>
                  <w:divBdr>
                    <w:top w:val="none" w:sz="0" w:space="0" w:color="auto"/>
                    <w:left w:val="none" w:sz="0" w:space="0" w:color="auto"/>
                    <w:bottom w:val="none" w:sz="0" w:space="0" w:color="auto"/>
                    <w:right w:val="none" w:sz="0" w:space="0" w:color="auto"/>
                  </w:divBdr>
                </w:div>
                <w:div w:id="698817270">
                  <w:marLeft w:val="640"/>
                  <w:marRight w:val="0"/>
                  <w:marTop w:val="0"/>
                  <w:marBottom w:val="0"/>
                  <w:divBdr>
                    <w:top w:val="none" w:sz="0" w:space="0" w:color="auto"/>
                    <w:left w:val="none" w:sz="0" w:space="0" w:color="auto"/>
                    <w:bottom w:val="none" w:sz="0" w:space="0" w:color="auto"/>
                    <w:right w:val="none" w:sz="0" w:space="0" w:color="auto"/>
                  </w:divBdr>
                </w:div>
                <w:div w:id="704600832">
                  <w:marLeft w:val="640"/>
                  <w:marRight w:val="0"/>
                  <w:marTop w:val="0"/>
                  <w:marBottom w:val="0"/>
                  <w:divBdr>
                    <w:top w:val="none" w:sz="0" w:space="0" w:color="auto"/>
                    <w:left w:val="none" w:sz="0" w:space="0" w:color="auto"/>
                    <w:bottom w:val="none" w:sz="0" w:space="0" w:color="auto"/>
                    <w:right w:val="none" w:sz="0" w:space="0" w:color="auto"/>
                  </w:divBdr>
                </w:div>
                <w:div w:id="718935407">
                  <w:marLeft w:val="640"/>
                  <w:marRight w:val="0"/>
                  <w:marTop w:val="0"/>
                  <w:marBottom w:val="0"/>
                  <w:divBdr>
                    <w:top w:val="none" w:sz="0" w:space="0" w:color="auto"/>
                    <w:left w:val="none" w:sz="0" w:space="0" w:color="auto"/>
                    <w:bottom w:val="none" w:sz="0" w:space="0" w:color="auto"/>
                    <w:right w:val="none" w:sz="0" w:space="0" w:color="auto"/>
                  </w:divBdr>
                </w:div>
                <w:div w:id="753018029">
                  <w:marLeft w:val="640"/>
                  <w:marRight w:val="0"/>
                  <w:marTop w:val="0"/>
                  <w:marBottom w:val="0"/>
                  <w:divBdr>
                    <w:top w:val="none" w:sz="0" w:space="0" w:color="auto"/>
                    <w:left w:val="none" w:sz="0" w:space="0" w:color="auto"/>
                    <w:bottom w:val="none" w:sz="0" w:space="0" w:color="auto"/>
                    <w:right w:val="none" w:sz="0" w:space="0" w:color="auto"/>
                  </w:divBdr>
                </w:div>
                <w:div w:id="777065833">
                  <w:marLeft w:val="640"/>
                  <w:marRight w:val="0"/>
                  <w:marTop w:val="0"/>
                  <w:marBottom w:val="0"/>
                  <w:divBdr>
                    <w:top w:val="none" w:sz="0" w:space="0" w:color="auto"/>
                    <w:left w:val="none" w:sz="0" w:space="0" w:color="auto"/>
                    <w:bottom w:val="none" w:sz="0" w:space="0" w:color="auto"/>
                    <w:right w:val="none" w:sz="0" w:space="0" w:color="auto"/>
                  </w:divBdr>
                </w:div>
                <w:div w:id="837232369">
                  <w:marLeft w:val="640"/>
                  <w:marRight w:val="0"/>
                  <w:marTop w:val="0"/>
                  <w:marBottom w:val="0"/>
                  <w:divBdr>
                    <w:top w:val="none" w:sz="0" w:space="0" w:color="auto"/>
                    <w:left w:val="none" w:sz="0" w:space="0" w:color="auto"/>
                    <w:bottom w:val="none" w:sz="0" w:space="0" w:color="auto"/>
                    <w:right w:val="none" w:sz="0" w:space="0" w:color="auto"/>
                  </w:divBdr>
                </w:div>
                <w:div w:id="849687232">
                  <w:marLeft w:val="640"/>
                  <w:marRight w:val="0"/>
                  <w:marTop w:val="0"/>
                  <w:marBottom w:val="0"/>
                  <w:divBdr>
                    <w:top w:val="none" w:sz="0" w:space="0" w:color="auto"/>
                    <w:left w:val="none" w:sz="0" w:space="0" w:color="auto"/>
                    <w:bottom w:val="none" w:sz="0" w:space="0" w:color="auto"/>
                    <w:right w:val="none" w:sz="0" w:space="0" w:color="auto"/>
                  </w:divBdr>
                </w:div>
                <w:div w:id="852064487">
                  <w:marLeft w:val="640"/>
                  <w:marRight w:val="0"/>
                  <w:marTop w:val="0"/>
                  <w:marBottom w:val="0"/>
                  <w:divBdr>
                    <w:top w:val="none" w:sz="0" w:space="0" w:color="auto"/>
                    <w:left w:val="none" w:sz="0" w:space="0" w:color="auto"/>
                    <w:bottom w:val="none" w:sz="0" w:space="0" w:color="auto"/>
                    <w:right w:val="none" w:sz="0" w:space="0" w:color="auto"/>
                  </w:divBdr>
                </w:div>
                <w:div w:id="863904532">
                  <w:marLeft w:val="640"/>
                  <w:marRight w:val="0"/>
                  <w:marTop w:val="0"/>
                  <w:marBottom w:val="0"/>
                  <w:divBdr>
                    <w:top w:val="none" w:sz="0" w:space="0" w:color="auto"/>
                    <w:left w:val="none" w:sz="0" w:space="0" w:color="auto"/>
                    <w:bottom w:val="none" w:sz="0" w:space="0" w:color="auto"/>
                    <w:right w:val="none" w:sz="0" w:space="0" w:color="auto"/>
                  </w:divBdr>
                </w:div>
                <w:div w:id="880097579">
                  <w:marLeft w:val="640"/>
                  <w:marRight w:val="0"/>
                  <w:marTop w:val="0"/>
                  <w:marBottom w:val="0"/>
                  <w:divBdr>
                    <w:top w:val="none" w:sz="0" w:space="0" w:color="auto"/>
                    <w:left w:val="none" w:sz="0" w:space="0" w:color="auto"/>
                    <w:bottom w:val="none" w:sz="0" w:space="0" w:color="auto"/>
                    <w:right w:val="none" w:sz="0" w:space="0" w:color="auto"/>
                  </w:divBdr>
                </w:div>
                <w:div w:id="924846513">
                  <w:marLeft w:val="640"/>
                  <w:marRight w:val="0"/>
                  <w:marTop w:val="0"/>
                  <w:marBottom w:val="0"/>
                  <w:divBdr>
                    <w:top w:val="none" w:sz="0" w:space="0" w:color="auto"/>
                    <w:left w:val="none" w:sz="0" w:space="0" w:color="auto"/>
                    <w:bottom w:val="none" w:sz="0" w:space="0" w:color="auto"/>
                    <w:right w:val="none" w:sz="0" w:space="0" w:color="auto"/>
                  </w:divBdr>
                </w:div>
                <w:div w:id="933980241">
                  <w:marLeft w:val="640"/>
                  <w:marRight w:val="0"/>
                  <w:marTop w:val="0"/>
                  <w:marBottom w:val="0"/>
                  <w:divBdr>
                    <w:top w:val="none" w:sz="0" w:space="0" w:color="auto"/>
                    <w:left w:val="none" w:sz="0" w:space="0" w:color="auto"/>
                    <w:bottom w:val="none" w:sz="0" w:space="0" w:color="auto"/>
                    <w:right w:val="none" w:sz="0" w:space="0" w:color="auto"/>
                  </w:divBdr>
                </w:div>
                <w:div w:id="956644499">
                  <w:marLeft w:val="640"/>
                  <w:marRight w:val="0"/>
                  <w:marTop w:val="0"/>
                  <w:marBottom w:val="0"/>
                  <w:divBdr>
                    <w:top w:val="none" w:sz="0" w:space="0" w:color="auto"/>
                    <w:left w:val="none" w:sz="0" w:space="0" w:color="auto"/>
                    <w:bottom w:val="none" w:sz="0" w:space="0" w:color="auto"/>
                    <w:right w:val="none" w:sz="0" w:space="0" w:color="auto"/>
                  </w:divBdr>
                </w:div>
                <w:div w:id="967514848">
                  <w:marLeft w:val="640"/>
                  <w:marRight w:val="0"/>
                  <w:marTop w:val="0"/>
                  <w:marBottom w:val="0"/>
                  <w:divBdr>
                    <w:top w:val="none" w:sz="0" w:space="0" w:color="auto"/>
                    <w:left w:val="none" w:sz="0" w:space="0" w:color="auto"/>
                    <w:bottom w:val="none" w:sz="0" w:space="0" w:color="auto"/>
                    <w:right w:val="none" w:sz="0" w:space="0" w:color="auto"/>
                  </w:divBdr>
                </w:div>
                <w:div w:id="974213818">
                  <w:marLeft w:val="640"/>
                  <w:marRight w:val="0"/>
                  <w:marTop w:val="0"/>
                  <w:marBottom w:val="0"/>
                  <w:divBdr>
                    <w:top w:val="none" w:sz="0" w:space="0" w:color="auto"/>
                    <w:left w:val="none" w:sz="0" w:space="0" w:color="auto"/>
                    <w:bottom w:val="none" w:sz="0" w:space="0" w:color="auto"/>
                    <w:right w:val="none" w:sz="0" w:space="0" w:color="auto"/>
                  </w:divBdr>
                </w:div>
                <w:div w:id="977107083">
                  <w:marLeft w:val="640"/>
                  <w:marRight w:val="0"/>
                  <w:marTop w:val="0"/>
                  <w:marBottom w:val="0"/>
                  <w:divBdr>
                    <w:top w:val="none" w:sz="0" w:space="0" w:color="auto"/>
                    <w:left w:val="none" w:sz="0" w:space="0" w:color="auto"/>
                    <w:bottom w:val="none" w:sz="0" w:space="0" w:color="auto"/>
                    <w:right w:val="none" w:sz="0" w:space="0" w:color="auto"/>
                  </w:divBdr>
                </w:div>
                <w:div w:id="999845014">
                  <w:marLeft w:val="640"/>
                  <w:marRight w:val="0"/>
                  <w:marTop w:val="0"/>
                  <w:marBottom w:val="0"/>
                  <w:divBdr>
                    <w:top w:val="none" w:sz="0" w:space="0" w:color="auto"/>
                    <w:left w:val="none" w:sz="0" w:space="0" w:color="auto"/>
                    <w:bottom w:val="none" w:sz="0" w:space="0" w:color="auto"/>
                    <w:right w:val="none" w:sz="0" w:space="0" w:color="auto"/>
                  </w:divBdr>
                </w:div>
                <w:div w:id="1001465651">
                  <w:marLeft w:val="640"/>
                  <w:marRight w:val="0"/>
                  <w:marTop w:val="0"/>
                  <w:marBottom w:val="0"/>
                  <w:divBdr>
                    <w:top w:val="none" w:sz="0" w:space="0" w:color="auto"/>
                    <w:left w:val="none" w:sz="0" w:space="0" w:color="auto"/>
                    <w:bottom w:val="none" w:sz="0" w:space="0" w:color="auto"/>
                    <w:right w:val="none" w:sz="0" w:space="0" w:color="auto"/>
                  </w:divBdr>
                </w:div>
                <w:div w:id="1002512282">
                  <w:marLeft w:val="640"/>
                  <w:marRight w:val="0"/>
                  <w:marTop w:val="0"/>
                  <w:marBottom w:val="0"/>
                  <w:divBdr>
                    <w:top w:val="none" w:sz="0" w:space="0" w:color="auto"/>
                    <w:left w:val="none" w:sz="0" w:space="0" w:color="auto"/>
                    <w:bottom w:val="none" w:sz="0" w:space="0" w:color="auto"/>
                    <w:right w:val="none" w:sz="0" w:space="0" w:color="auto"/>
                  </w:divBdr>
                </w:div>
                <w:div w:id="1012563077">
                  <w:marLeft w:val="640"/>
                  <w:marRight w:val="0"/>
                  <w:marTop w:val="0"/>
                  <w:marBottom w:val="0"/>
                  <w:divBdr>
                    <w:top w:val="none" w:sz="0" w:space="0" w:color="auto"/>
                    <w:left w:val="none" w:sz="0" w:space="0" w:color="auto"/>
                    <w:bottom w:val="none" w:sz="0" w:space="0" w:color="auto"/>
                    <w:right w:val="none" w:sz="0" w:space="0" w:color="auto"/>
                  </w:divBdr>
                </w:div>
                <w:div w:id="1027104107">
                  <w:marLeft w:val="640"/>
                  <w:marRight w:val="0"/>
                  <w:marTop w:val="0"/>
                  <w:marBottom w:val="0"/>
                  <w:divBdr>
                    <w:top w:val="none" w:sz="0" w:space="0" w:color="auto"/>
                    <w:left w:val="none" w:sz="0" w:space="0" w:color="auto"/>
                    <w:bottom w:val="none" w:sz="0" w:space="0" w:color="auto"/>
                    <w:right w:val="none" w:sz="0" w:space="0" w:color="auto"/>
                  </w:divBdr>
                </w:div>
                <w:div w:id="1028943666">
                  <w:marLeft w:val="640"/>
                  <w:marRight w:val="0"/>
                  <w:marTop w:val="0"/>
                  <w:marBottom w:val="0"/>
                  <w:divBdr>
                    <w:top w:val="none" w:sz="0" w:space="0" w:color="auto"/>
                    <w:left w:val="none" w:sz="0" w:space="0" w:color="auto"/>
                    <w:bottom w:val="none" w:sz="0" w:space="0" w:color="auto"/>
                    <w:right w:val="none" w:sz="0" w:space="0" w:color="auto"/>
                  </w:divBdr>
                </w:div>
                <w:div w:id="1043863962">
                  <w:marLeft w:val="640"/>
                  <w:marRight w:val="0"/>
                  <w:marTop w:val="0"/>
                  <w:marBottom w:val="0"/>
                  <w:divBdr>
                    <w:top w:val="none" w:sz="0" w:space="0" w:color="auto"/>
                    <w:left w:val="none" w:sz="0" w:space="0" w:color="auto"/>
                    <w:bottom w:val="none" w:sz="0" w:space="0" w:color="auto"/>
                    <w:right w:val="none" w:sz="0" w:space="0" w:color="auto"/>
                  </w:divBdr>
                </w:div>
                <w:div w:id="1054425920">
                  <w:marLeft w:val="640"/>
                  <w:marRight w:val="0"/>
                  <w:marTop w:val="0"/>
                  <w:marBottom w:val="0"/>
                  <w:divBdr>
                    <w:top w:val="none" w:sz="0" w:space="0" w:color="auto"/>
                    <w:left w:val="none" w:sz="0" w:space="0" w:color="auto"/>
                    <w:bottom w:val="none" w:sz="0" w:space="0" w:color="auto"/>
                    <w:right w:val="none" w:sz="0" w:space="0" w:color="auto"/>
                  </w:divBdr>
                </w:div>
                <w:div w:id="1062216557">
                  <w:marLeft w:val="640"/>
                  <w:marRight w:val="0"/>
                  <w:marTop w:val="0"/>
                  <w:marBottom w:val="0"/>
                  <w:divBdr>
                    <w:top w:val="none" w:sz="0" w:space="0" w:color="auto"/>
                    <w:left w:val="none" w:sz="0" w:space="0" w:color="auto"/>
                    <w:bottom w:val="none" w:sz="0" w:space="0" w:color="auto"/>
                    <w:right w:val="none" w:sz="0" w:space="0" w:color="auto"/>
                  </w:divBdr>
                </w:div>
                <w:div w:id="1158572056">
                  <w:marLeft w:val="640"/>
                  <w:marRight w:val="0"/>
                  <w:marTop w:val="0"/>
                  <w:marBottom w:val="0"/>
                  <w:divBdr>
                    <w:top w:val="none" w:sz="0" w:space="0" w:color="auto"/>
                    <w:left w:val="none" w:sz="0" w:space="0" w:color="auto"/>
                    <w:bottom w:val="none" w:sz="0" w:space="0" w:color="auto"/>
                    <w:right w:val="none" w:sz="0" w:space="0" w:color="auto"/>
                  </w:divBdr>
                </w:div>
                <w:div w:id="1158620309">
                  <w:marLeft w:val="640"/>
                  <w:marRight w:val="0"/>
                  <w:marTop w:val="0"/>
                  <w:marBottom w:val="0"/>
                  <w:divBdr>
                    <w:top w:val="none" w:sz="0" w:space="0" w:color="auto"/>
                    <w:left w:val="none" w:sz="0" w:space="0" w:color="auto"/>
                    <w:bottom w:val="none" w:sz="0" w:space="0" w:color="auto"/>
                    <w:right w:val="none" w:sz="0" w:space="0" w:color="auto"/>
                  </w:divBdr>
                </w:div>
                <w:div w:id="1163206667">
                  <w:marLeft w:val="640"/>
                  <w:marRight w:val="0"/>
                  <w:marTop w:val="0"/>
                  <w:marBottom w:val="0"/>
                  <w:divBdr>
                    <w:top w:val="none" w:sz="0" w:space="0" w:color="auto"/>
                    <w:left w:val="none" w:sz="0" w:space="0" w:color="auto"/>
                    <w:bottom w:val="none" w:sz="0" w:space="0" w:color="auto"/>
                    <w:right w:val="none" w:sz="0" w:space="0" w:color="auto"/>
                  </w:divBdr>
                </w:div>
                <w:div w:id="1166625097">
                  <w:marLeft w:val="640"/>
                  <w:marRight w:val="0"/>
                  <w:marTop w:val="0"/>
                  <w:marBottom w:val="0"/>
                  <w:divBdr>
                    <w:top w:val="none" w:sz="0" w:space="0" w:color="auto"/>
                    <w:left w:val="none" w:sz="0" w:space="0" w:color="auto"/>
                    <w:bottom w:val="none" w:sz="0" w:space="0" w:color="auto"/>
                    <w:right w:val="none" w:sz="0" w:space="0" w:color="auto"/>
                  </w:divBdr>
                </w:div>
                <w:div w:id="1224482061">
                  <w:marLeft w:val="640"/>
                  <w:marRight w:val="0"/>
                  <w:marTop w:val="0"/>
                  <w:marBottom w:val="0"/>
                  <w:divBdr>
                    <w:top w:val="none" w:sz="0" w:space="0" w:color="auto"/>
                    <w:left w:val="none" w:sz="0" w:space="0" w:color="auto"/>
                    <w:bottom w:val="none" w:sz="0" w:space="0" w:color="auto"/>
                    <w:right w:val="none" w:sz="0" w:space="0" w:color="auto"/>
                  </w:divBdr>
                </w:div>
                <w:div w:id="1239906020">
                  <w:marLeft w:val="640"/>
                  <w:marRight w:val="0"/>
                  <w:marTop w:val="0"/>
                  <w:marBottom w:val="0"/>
                  <w:divBdr>
                    <w:top w:val="none" w:sz="0" w:space="0" w:color="auto"/>
                    <w:left w:val="none" w:sz="0" w:space="0" w:color="auto"/>
                    <w:bottom w:val="none" w:sz="0" w:space="0" w:color="auto"/>
                    <w:right w:val="none" w:sz="0" w:space="0" w:color="auto"/>
                  </w:divBdr>
                </w:div>
                <w:div w:id="1242326185">
                  <w:marLeft w:val="640"/>
                  <w:marRight w:val="0"/>
                  <w:marTop w:val="0"/>
                  <w:marBottom w:val="0"/>
                  <w:divBdr>
                    <w:top w:val="none" w:sz="0" w:space="0" w:color="auto"/>
                    <w:left w:val="none" w:sz="0" w:space="0" w:color="auto"/>
                    <w:bottom w:val="none" w:sz="0" w:space="0" w:color="auto"/>
                    <w:right w:val="none" w:sz="0" w:space="0" w:color="auto"/>
                  </w:divBdr>
                </w:div>
                <w:div w:id="1256402319">
                  <w:marLeft w:val="640"/>
                  <w:marRight w:val="0"/>
                  <w:marTop w:val="0"/>
                  <w:marBottom w:val="0"/>
                  <w:divBdr>
                    <w:top w:val="none" w:sz="0" w:space="0" w:color="auto"/>
                    <w:left w:val="none" w:sz="0" w:space="0" w:color="auto"/>
                    <w:bottom w:val="none" w:sz="0" w:space="0" w:color="auto"/>
                    <w:right w:val="none" w:sz="0" w:space="0" w:color="auto"/>
                  </w:divBdr>
                </w:div>
                <w:div w:id="1257595220">
                  <w:marLeft w:val="640"/>
                  <w:marRight w:val="0"/>
                  <w:marTop w:val="0"/>
                  <w:marBottom w:val="0"/>
                  <w:divBdr>
                    <w:top w:val="none" w:sz="0" w:space="0" w:color="auto"/>
                    <w:left w:val="none" w:sz="0" w:space="0" w:color="auto"/>
                    <w:bottom w:val="none" w:sz="0" w:space="0" w:color="auto"/>
                    <w:right w:val="none" w:sz="0" w:space="0" w:color="auto"/>
                  </w:divBdr>
                </w:div>
                <w:div w:id="1273055807">
                  <w:marLeft w:val="640"/>
                  <w:marRight w:val="0"/>
                  <w:marTop w:val="0"/>
                  <w:marBottom w:val="0"/>
                  <w:divBdr>
                    <w:top w:val="none" w:sz="0" w:space="0" w:color="auto"/>
                    <w:left w:val="none" w:sz="0" w:space="0" w:color="auto"/>
                    <w:bottom w:val="none" w:sz="0" w:space="0" w:color="auto"/>
                    <w:right w:val="none" w:sz="0" w:space="0" w:color="auto"/>
                  </w:divBdr>
                </w:div>
                <w:div w:id="1276865086">
                  <w:marLeft w:val="640"/>
                  <w:marRight w:val="0"/>
                  <w:marTop w:val="0"/>
                  <w:marBottom w:val="0"/>
                  <w:divBdr>
                    <w:top w:val="none" w:sz="0" w:space="0" w:color="auto"/>
                    <w:left w:val="none" w:sz="0" w:space="0" w:color="auto"/>
                    <w:bottom w:val="none" w:sz="0" w:space="0" w:color="auto"/>
                    <w:right w:val="none" w:sz="0" w:space="0" w:color="auto"/>
                  </w:divBdr>
                </w:div>
                <w:div w:id="1296057507">
                  <w:marLeft w:val="640"/>
                  <w:marRight w:val="0"/>
                  <w:marTop w:val="0"/>
                  <w:marBottom w:val="0"/>
                  <w:divBdr>
                    <w:top w:val="none" w:sz="0" w:space="0" w:color="auto"/>
                    <w:left w:val="none" w:sz="0" w:space="0" w:color="auto"/>
                    <w:bottom w:val="none" w:sz="0" w:space="0" w:color="auto"/>
                    <w:right w:val="none" w:sz="0" w:space="0" w:color="auto"/>
                  </w:divBdr>
                </w:div>
                <w:div w:id="1299651899">
                  <w:marLeft w:val="640"/>
                  <w:marRight w:val="0"/>
                  <w:marTop w:val="0"/>
                  <w:marBottom w:val="0"/>
                  <w:divBdr>
                    <w:top w:val="none" w:sz="0" w:space="0" w:color="auto"/>
                    <w:left w:val="none" w:sz="0" w:space="0" w:color="auto"/>
                    <w:bottom w:val="none" w:sz="0" w:space="0" w:color="auto"/>
                    <w:right w:val="none" w:sz="0" w:space="0" w:color="auto"/>
                  </w:divBdr>
                </w:div>
                <w:div w:id="1305886721">
                  <w:marLeft w:val="640"/>
                  <w:marRight w:val="0"/>
                  <w:marTop w:val="0"/>
                  <w:marBottom w:val="0"/>
                  <w:divBdr>
                    <w:top w:val="none" w:sz="0" w:space="0" w:color="auto"/>
                    <w:left w:val="none" w:sz="0" w:space="0" w:color="auto"/>
                    <w:bottom w:val="none" w:sz="0" w:space="0" w:color="auto"/>
                    <w:right w:val="none" w:sz="0" w:space="0" w:color="auto"/>
                  </w:divBdr>
                </w:div>
                <w:div w:id="1367440311">
                  <w:marLeft w:val="640"/>
                  <w:marRight w:val="0"/>
                  <w:marTop w:val="0"/>
                  <w:marBottom w:val="0"/>
                  <w:divBdr>
                    <w:top w:val="none" w:sz="0" w:space="0" w:color="auto"/>
                    <w:left w:val="none" w:sz="0" w:space="0" w:color="auto"/>
                    <w:bottom w:val="none" w:sz="0" w:space="0" w:color="auto"/>
                    <w:right w:val="none" w:sz="0" w:space="0" w:color="auto"/>
                  </w:divBdr>
                </w:div>
                <w:div w:id="1374571992">
                  <w:marLeft w:val="640"/>
                  <w:marRight w:val="0"/>
                  <w:marTop w:val="0"/>
                  <w:marBottom w:val="0"/>
                  <w:divBdr>
                    <w:top w:val="none" w:sz="0" w:space="0" w:color="auto"/>
                    <w:left w:val="none" w:sz="0" w:space="0" w:color="auto"/>
                    <w:bottom w:val="none" w:sz="0" w:space="0" w:color="auto"/>
                    <w:right w:val="none" w:sz="0" w:space="0" w:color="auto"/>
                  </w:divBdr>
                </w:div>
                <w:div w:id="1379819065">
                  <w:marLeft w:val="640"/>
                  <w:marRight w:val="0"/>
                  <w:marTop w:val="0"/>
                  <w:marBottom w:val="0"/>
                  <w:divBdr>
                    <w:top w:val="none" w:sz="0" w:space="0" w:color="auto"/>
                    <w:left w:val="none" w:sz="0" w:space="0" w:color="auto"/>
                    <w:bottom w:val="none" w:sz="0" w:space="0" w:color="auto"/>
                    <w:right w:val="none" w:sz="0" w:space="0" w:color="auto"/>
                  </w:divBdr>
                </w:div>
                <w:div w:id="1381859182">
                  <w:marLeft w:val="640"/>
                  <w:marRight w:val="0"/>
                  <w:marTop w:val="0"/>
                  <w:marBottom w:val="0"/>
                  <w:divBdr>
                    <w:top w:val="none" w:sz="0" w:space="0" w:color="auto"/>
                    <w:left w:val="none" w:sz="0" w:space="0" w:color="auto"/>
                    <w:bottom w:val="none" w:sz="0" w:space="0" w:color="auto"/>
                    <w:right w:val="none" w:sz="0" w:space="0" w:color="auto"/>
                  </w:divBdr>
                </w:div>
                <w:div w:id="1388844159">
                  <w:marLeft w:val="640"/>
                  <w:marRight w:val="0"/>
                  <w:marTop w:val="0"/>
                  <w:marBottom w:val="0"/>
                  <w:divBdr>
                    <w:top w:val="none" w:sz="0" w:space="0" w:color="auto"/>
                    <w:left w:val="none" w:sz="0" w:space="0" w:color="auto"/>
                    <w:bottom w:val="none" w:sz="0" w:space="0" w:color="auto"/>
                    <w:right w:val="none" w:sz="0" w:space="0" w:color="auto"/>
                  </w:divBdr>
                </w:div>
                <w:div w:id="1408186469">
                  <w:marLeft w:val="640"/>
                  <w:marRight w:val="0"/>
                  <w:marTop w:val="0"/>
                  <w:marBottom w:val="0"/>
                  <w:divBdr>
                    <w:top w:val="none" w:sz="0" w:space="0" w:color="auto"/>
                    <w:left w:val="none" w:sz="0" w:space="0" w:color="auto"/>
                    <w:bottom w:val="none" w:sz="0" w:space="0" w:color="auto"/>
                    <w:right w:val="none" w:sz="0" w:space="0" w:color="auto"/>
                  </w:divBdr>
                </w:div>
                <w:div w:id="1420981743">
                  <w:marLeft w:val="640"/>
                  <w:marRight w:val="0"/>
                  <w:marTop w:val="0"/>
                  <w:marBottom w:val="0"/>
                  <w:divBdr>
                    <w:top w:val="none" w:sz="0" w:space="0" w:color="auto"/>
                    <w:left w:val="none" w:sz="0" w:space="0" w:color="auto"/>
                    <w:bottom w:val="none" w:sz="0" w:space="0" w:color="auto"/>
                    <w:right w:val="none" w:sz="0" w:space="0" w:color="auto"/>
                  </w:divBdr>
                </w:div>
                <w:div w:id="1422750642">
                  <w:marLeft w:val="640"/>
                  <w:marRight w:val="0"/>
                  <w:marTop w:val="0"/>
                  <w:marBottom w:val="0"/>
                  <w:divBdr>
                    <w:top w:val="none" w:sz="0" w:space="0" w:color="auto"/>
                    <w:left w:val="none" w:sz="0" w:space="0" w:color="auto"/>
                    <w:bottom w:val="none" w:sz="0" w:space="0" w:color="auto"/>
                    <w:right w:val="none" w:sz="0" w:space="0" w:color="auto"/>
                  </w:divBdr>
                </w:div>
                <w:div w:id="1468745064">
                  <w:marLeft w:val="640"/>
                  <w:marRight w:val="0"/>
                  <w:marTop w:val="0"/>
                  <w:marBottom w:val="0"/>
                  <w:divBdr>
                    <w:top w:val="none" w:sz="0" w:space="0" w:color="auto"/>
                    <w:left w:val="none" w:sz="0" w:space="0" w:color="auto"/>
                    <w:bottom w:val="none" w:sz="0" w:space="0" w:color="auto"/>
                    <w:right w:val="none" w:sz="0" w:space="0" w:color="auto"/>
                  </w:divBdr>
                </w:div>
                <w:div w:id="1479803760">
                  <w:marLeft w:val="640"/>
                  <w:marRight w:val="0"/>
                  <w:marTop w:val="0"/>
                  <w:marBottom w:val="0"/>
                  <w:divBdr>
                    <w:top w:val="none" w:sz="0" w:space="0" w:color="auto"/>
                    <w:left w:val="none" w:sz="0" w:space="0" w:color="auto"/>
                    <w:bottom w:val="none" w:sz="0" w:space="0" w:color="auto"/>
                    <w:right w:val="none" w:sz="0" w:space="0" w:color="auto"/>
                  </w:divBdr>
                </w:div>
                <w:div w:id="1545560284">
                  <w:marLeft w:val="640"/>
                  <w:marRight w:val="0"/>
                  <w:marTop w:val="0"/>
                  <w:marBottom w:val="0"/>
                  <w:divBdr>
                    <w:top w:val="none" w:sz="0" w:space="0" w:color="auto"/>
                    <w:left w:val="none" w:sz="0" w:space="0" w:color="auto"/>
                    <w:bottom w:val="none" w:sz="0" w:space="0" w:color="auto"/>
                    <w:right w:val="none" w:sz="0" w:space="0" w:color="auto"/>
                  </w:divBdr>
                </w:div>
                <w:div w:id="1548108445">
                  <w:marLeft w:val="640"/>
                  <w:marRight w:val="0"/>
                  <w:marTop w:val="0"/>
                  <w:marBottom w:val="0"/>
                  <w:divBdr>
                    <w:top w:val="none" w:sz="0" w:space="0" w:color="auto"/>
                    <w:left w:val="none" w:sz="0" w:space="0" w:color="auto"/>
                    <w:bottom w:val="none" w:sz="0" w:space="0" w:color="auto"/>
                    <w:right w:val="none" w:sz="0" w:space="0" w:color="auto"/>
                  </w:divBdr>
                </w:div>
                <w:div w:id="1553618298">
                  <w:marLeft w:val="640"/>
                  <w:marRight w:val="0"/>
                  <w:marTop w:val="0"/>
                  <w:marBottom w:val="0"/>
                  <w:divBdr>
                    <w:top w:val="none" w:sz="0" w:space="0" w:color="auto"/>
                    <w:left w:val="none" w:sz="0" w:space="0" w:color="auto"/>
                    <w:bottom w:val="none" w:sz="0" w:space="0" w:color="auto"/>
                    <w:right w:val="none" w:sz="0" w:space="0" w:color="auto"/>
                  </w:divBdr>
                </w:div>
                <w:div w:id="1560558414">
                  <w:marLeft w:val="640"/>
                  <w:marRight w:val="0"/>
                  <w:marTop w:val="0"/>
                  <w:marBottom w:val="0"/>
                  <w:divBdr>
                    <w:top w:val="none" w:sz="0" w:space="0" w:color="auto"/>
                    <w:left w:val="none" w:sz="0" w:space="0" w:color="auto"/>
                    <w:bottom w:val="none" w:sz="0" w:space="0" w:color="auto"/>
                    <w:right w:val="none" w:sz="0" w:space="0" w:color="auto"/>
                  </w:divBdr>
                </w:div>
                <w:div w:id="1587229237">
                  <w:marLeft w:val="640"/>
                  <w:marRight w:val="0"/>
                  <w:marTop w:val="0"/>
                  <w:marBottom w:val="0"/>
                  <w:divBdr>
                    <w:top w:val="none" w:sz="0" w:space="0" w:color="auto"/>
                    <w:left w:val="none" w:sz="0" w:space="0" w:color="auto"/>
                    <w:bottom w:val="none" w:sz="0" w:space="0" w:color="auto"/>
                    <w:right w:val="none" w:sz="0" w:space="0" w:color="auto"/>
                  </w:divBdr>
                </w:div>
                <w:div w:id="1595867955">
                  <w:marLeft w:val="640"/>
                  <w:marRight w:val="0"/>
                  <w:marTop w:val="0"/>
                  <w:marBottom w:val="0"/>
                  <w:divBdr>
                    <w:top w:val="none" w:sz="0" w:space="0" w:color="auto"/>
                    <w:left w:val="none" w:sz="0" w:space="0" w:color="auto"/>
                    <w:bottom w:val="none" w:sz="0" w:space="0" w:color="auto"/>
                    <w:right w:val="none" w:sz="0" w:space="0" w:color="auto"/>
                  </w:divBdr>
                </w:div>
                <w:div w:id="1609703998">
                  <w:marLeft w:val="640"/>
                  <w:marRight w:val="0"/>
                  <w:marTop w:val="0"/>
                  <w:marBottom w:val="0"/>
                  <w:divBdr>
                    <w:top w:val="none" w:sz="0" w:space="0" w:color="auto"/>
                    <w:left w:val="none" w:sz="0" w:space="0" w:color="auto"/>
                    <w:bottom w:val="none" w:sz="0" w:space="0" w:color="auto"/>
                    <w:right w:val="none" w:sz="0" w:space="0" w:color="auto"/>
                  </w:divBdr>
                </w:div>
                <w:div w:id="1612124628">
                  <w:marLeft w:val="640"/>
                  <w:marRight w:val="0"/>
                  <w:marTop w:val="0"/>
                  <w:marBottom w:val="0"/>
                  <w:divBdr>
                    <w:top w:val="none" w:sz="0" w:space="0" w:color="auto"/>
                    <w:left w:val="none" w:sz="0" w:space="0" w:color="auto"/>
                    <w:bottom w:val="none" w:sz="0" w:space="0" w:color="auto"/>
                    <w:right w:val="none" w:sz="0" w:space="0" w:color="auto"/>
                  </w:divBdr>
                </w:div>
                <w:div w:id="1637371068">
                  <w:marLeft w:val="640"/>
                  <w:marRight w:val="0"/>
                  <w:marTop w:val="0"/>
                  <w:marBottom w:val="0"/>
                  <w:divBdr>
                    <w:top w:val="none" w:sz="0" w:space="0" w:color="auto"/>
                    <w:left w:val="none" w:sz="0" w:space="0" w:color="auto"/>
                    <w:bottom w:val="none" w:sz="0" w:space="0" w:color="auto"/>
                    <w:right w:val="none" w:sz="0" w:space="0" w:color="auto"/>
                  </w:divBdr>
                </w:div>
                <w:div w:id="1690838170">
                  <w:marLeft w:val="640"/>
                  <w:marRight w:val="0"/>
                  <w:marTop w:val="0"/>
                  <w:marBottom w:val="0"/>
                  <w:divBdr>
                    <w:top w:val="none" w:sz="0" w:space="0" w:color="auto"/>
                    <w:left w:val="none" w:sz="0" w:space="0" w:color="auto"/>
                    <w:bottom w:val="none" w:sz="0" w:space="0" w:color="auto"/>
                    <w:right w:val="none" w:sz="0" w:space="0" w:color="auto"/>
                  </w:divBdr>
                </w:div>
                <w:div w:id="1707482309">
                  <w:marLeft w:val="640"/>
                  <w:marRight w:val="0"/>
                  <w:marTop w:val="0"/>
                  <w:marBottom w:val="0"/>
                  <w:divBdr>
                    <w:top w:val="none" w:sz="0" w:space="0" w:color="auto"/>
                    <w:left w:val="none" w:sz="0" w:space="0" w:color="auto"/>
                    <w:bottom w:val="none" w:sz="0" w:space="0" w:color="auto"/>
                    <w:right w:val="none" w:sz="0" w:space="0" w:color="auto"/>
                  </w:divBdr>
                </w:div>
                <w:div w:id="1730614272">
                  <w:marLeft w:val="640"/>
                  <w:marRight w:val="0"/>
                  <w:marTop w:val="0"/>
                  <w:marBottom w:val="0"/>
                  <w:divBdr>
                    <w:top w:val="none" w:sz="0" w:space="0" w:color="auto"/>
                    <w:left w:val="none" w:sz="0" w:space="0" w:color="auto"/>
                    <w:bottom w:val="none" w:sz="0" w:space="0" w:color="auto"/>
                    <w:right w:val="none" w:sz="0" w:space="0" w:color="auto"/>
                  </w:divBdr>
                </w:div>
                <w:div w:id="1738018648">
                  <w:marLeft w:val="640"/>
                  <w:marRight w:val="0"/>
                  <w:marTop w:val="0"/>
                  <w:marBottom w:val="0"/>
                  <w:divBdr>
                    <w:top w:val="none" w:sz="0" w:space="0" w:color="auto"/>
                    <w:left w:val="none" w:sz="0" w:space="0" w:color="auto"/>
                    <w:bottom w:val="none" w:sz="0" w:space="0" w:color="auto"/>
                    <w:right w:val="none" w:sz="0" w:space="0" w:color="auto"/>
                  </w:divBdr>
                </w:div>
                <w:div w:id="1762605310">
                  <w:marLeft w:val="640"/>
                  <w:marRight w:val="0"/>
                  <w:marTop w:val="0"/>
                  <w:marBottom w:val="0"/>
                  <w:divBdr>
                    <w:top w:val="none" w:sz="0" w:space="0" w:color="auto"/>
                    <w:left w:val="none" w:sz="0" w:space="0" w:color="auto"/>
                    <w:bottom w:val="none" w:sz="0" w:space="0" w:color="auto"/>
                    <w:right w:val="none" w:sz="0" w:space="0" w:color="auto"/>
                  </w:divBdr>
                </w:div>
                <w:div w:id="1773742751">
                  <w:marLeft w:val="640"/>
                  <w:marRight w:val="0"/>
                  <w:marTop w:val="0"/>
                  <w:marBottom w:val="0"/>
                  <w:divBdr>
                    <w:top w:val="none" w:sz="0" w:space="0" w:color="auto"/>
                    <w:left w:val="none" w:sz="0" w:space="0" w:color="auto"/>
                    <w:bottom w:val="none" w:sz="0" w:space="0" w:color="auto"/>
                    <w:right w:val="none" w:sz="0" w:space="0" w:color="auto"/>
                  </w:divBdr>
                </w:div>
                <w:div w:id="1775899508">
                  <w:marLeft w:val="640"/>
                  <w:marRight w:val="0"/>
                  <w:marTop w:val="0"/>
                  <w:marBottom w:val="0"/>
                  <w:divBdr>
                    <w:top w:val="none" w:sz="0" w:space="0" w:color="auto"/>
                    <w:left w:val="none" w:sz="0" w:space="0" w:color="auto"/>
                    <w:bottom w:val="none" w:sz="0" w:space="0" w:color="auto"/>
                    <w:right w:val="none" w:sz="0" w:space="0" w:color="auto"/>
                  </w:divBdr>
                </w:div>
                <w:div w:id="1782337385">
                  <w:marLeft w:val="640"/>
                  <w:marRight w:val="0"/>
                  <w:marTop w:val="0"/>
                  <w:marBottom w:val="0"/>
                  <w:divBdr>
                    <w:top w:val="none" w:sz="0" w:space="0" w:color="auto"/>
                    <w:left w:val="none" w:sz="0" w:space="0" w:color="auto"/>
                    <w:bottom w:val="none" w:sz="0" w:space="0" w:color="auto"/>
                    <w:right w:val="none" w:sz="0" w:space="0" w:color="auto"/>
                  </w:divBdr>
                </w:div>
                <w:div w:id="1785147298">
                  <w:marLeft w:val="640"/>
                  <w:marRight w:val="0"/>
                  <w:marTop w:val="0"/>
                  <w:marBottom w:val="0"/>
                  <w:divBdr>
                    <w:top w:val="none" w:sz="0" w:space="0" w:color="auto"/>
                    <w:left w:val="none" w:sz="0" w:space="0" w:color="auto"/>
                    <w:bottom w:val="none" w:sz="0" w:space="0" w:color="auto"/>
                    <w:right w:val="none" w:sz="0" w:space="0" w:color="auto"/>
                  </w:divBdr>
                </w:div>
                <w:div w:id="1790851351">
                  <w:marLeft w:val="640"/>
                  <w:marRight w:val="0"/>
                  <w:marTop w:val="0"/>
                  <w:marBottom w:val="0"/>
                  <w:divBdr>
                    <w:top w:val="none" w:sz="0" w:space="0" w:color="auto"/>
                    <w:left w:val="none" w:sz="0" w:space="0" w:color="auto"/>
                    <w:bottom w:val="none" w:sz="0" w:space="0" w:color="auto"/>
                    <w:right w:val="none" w:sz="0" w:space="0" w:color="auto"/>
                  </w:divBdr>
                </w:div>
                <w:div w:id="1799839864">
                  <w:marLeft w:val="640"/>
                  <w:marRight w:val="0"/>
                  <w:marTop w:val="0"/>
                  <w:marBottom w:val="0"/>
                  <w:divBdr>
                    <w:top w:val="none" w:sz="0" w:space="0" w:color="auto"/>
                    <w:left w:val="none" w:sz="0" w:space="0" w:color="auto"/>
                    <w:bottom w:val="none" w:sz="0" w:space="0" w:color="auto"/>
                    <w:right w:val="none" w:sz="0" w:space="0" w:color="auto"/>
                  </w:divBdr>
                </w:div>
                <w:div w:id="1851291146">
                  <w:marLeft w:val="640"/>
                  <w:marRight w:val="0"/>
                  <w:marTop w:val="0"/>
                  <w:marBottom w:val="0"/>
                  <w:divBdr>
                    <w:top w:val="none" w:sz="0" w:space="0" w:color="auto"/>
                    <w:left w:val="none" w:sz="0" w:space="0" w:color="auto"/>
                    <w:bottom w:val="none" w:sz="0" w:space="0" w:color="auto"/>
                    <w:right w:val="none" w:sz="0" w:space="0" w:color="auto"/>
                  </w:divBdr>
                </w:div>
                <w:div w:id="1855612036">
                  <w:marLeft w:val="640"/>
                  <w:marRight w:val="0"/>
                  <w:marTop w:val="0"/>
                  <w:marBottom w:val="0"/>
                  <w:divBdr>
                    <w:top w:val="none" w:sz="0" w:space="0" w:color="auto"/>
                    <w:left w:val="none" w:sz="0" w:space="0" w:color="auto"/>
                    <w:bottom w:val="none" w:sz="0" w:space="0" w:color="auto"/>
                    <w:right w:val="none" w:sz="0" w:space="0" w:color="auto"/>
                  </w:divBdr>
                </w:div>
                <w:div w:id="1858419604">
                  <w:marLeft w:val="640"/>
                  <w:marRight w:val="0"/>
                  <w:marTop w:val="0"/>
                  <w:marBottom w:val="0"/>
                  <w:divBdr>
                    <w:top w:val="none" w:sz="0" w:space="0" w:color="auto"/>
                    <w:left w:val="none" w:sz="0" w:space="0" w:color="auto"/>
                    <w:bottom w:val="none" w:sz="0" w:space="0" w:color="auto"/>
                    <w:right w:val="none" w:sz="0" w:space="0" w:color="auto"/>
                  </w:divBdr>
                </w:div>
                <w:div w:id="1866823879">
                  <w:marLeft w:val="640"/>
                  <w:marRight w:val="0"/>
                  <w:marTop w:val="0"/>
                  <w:marBottom w:val="0"/>
                  <w:divBdr>
                    <w:top w:val="none" w:sz="0" w:space="0" w:color="auto"/>
                    <w:left w:val="none" w:sz="0" w:space="0" w:color="auto"/>
                    <w:bottom w:val="none" w:sz="0" w:space="0" w:color="auto"/>
                    <w:right w:val="none" w:sz="0" w:space="0" w:color="auto"/>
                  </w:divBdr>
                </w:div>
                <w:div w:id="1881281477">
                  <w:marLeft w:val="640"/>
                  <w:marRight w:val="0"/>
                  <w:marTop w:val="0"/>
                  <w:marBottom w:val="0"/>
                  <w:divBdr>
                    <w:top w:val="none" w:sz="0" w:space="0" w:color="auto"/>
                    <w:left w:val="none" w:sz="0" w:space="0" w:color="auto"/>
                    <w:bottom w:val="none" w:sz="0" w:space="0" w:color="auto"/>
                    <w:right w:val="none" w:sz="0" w:space="0" w:color="auto"/>
                  </w:divBdr>
                </w:div>
                <w:div w:id="1881556036">
                  <w:marLeft w:val="640"/>
                  <w:marRight w:val="0"/>
                  <w:marTop w:val="0"/>
                  <w:marBottom w:val="0"/>
                  <w:divBdr>
                    <w:top w:val="none" w:sz="0" w:space="0" w:color="auto"/>
                    <w:left w:val="none" w:sz="0" w:space="0" w:color="auto"/>
                    <w:bottom w:val="none" w:sz="0" w:space="0" w:color="auto"/>
                    <w:right w:val="none" w:sz="0" w:space="0" w:color="auto"/>
                  </w:divBdr>
                </w:div>
                <w:div w:id="1902785654">
                  <w:marLeft w:val="640"/>
                  <w:marRight w:val="0"/>
                  <w:marTop w:val="0"/>
                  <w:marBottom w:val="0"/>
                  <w:divBdr>
                    <w:top w:val="none" w:sz="0" w:space="0" w:color="auto"/>
                    <w:left w:val="none" w:sz="0" w:space="0" w:color="auto"/>
                    <w:bottom w:val="none" w:sz="0" w:space="0" w:color="auto"/>
                    <w:right w:val="none" w:sz="0" w:space="0" w:color="auto"/>
                  </w:divBdr>
                </w:div>
                <w:div w:id="1908564262">
                  <w:marLeft w:val="640"/>
                  <w:marRight w:val="0"/>
                  <w:marTop w:val="0"/>
                  <w:marBottom w:val="0"/>
                  <w:divBdr>
                    <w:top w:val="none" w:sz="0" w:space="0" w:color="auto"/>
                    <w:left w:val="none" w:sz="0" w:space="0" w:color="auto"/>
                    <w:bottom w:val="none" w:sz="0" w:space="0" w:color="auto"/>
                    <w:right w:val="none" w:sz="0" w:space="0" w:color="auto"/>
                  </w:divBdr>
                </w:div>
                <w:div w:id="1936017579">
                  <w:marLeft w:val="640"/>
                  <w:marRight w:val="0"/>
                  <w:marTop w:val="0"/>
                  <w:marBottom w:val="0"/>
                  <w:divBdr>
                    <w:top w:val="none" w:sz="0" w:space="0" w:color="auto"/>
                    <w:left w:val="none" w:sz="0" w:space="0" w:color="auto"/>
                    <w:bottom w:val="none" w:sz="0" w:space="0" w:color="auto"/>
                    <w:right w:val="none" w:sz="0" w:space="0" w:color="auto"/>
                  </w:divBdr>
                </w:div>
                <w:div w:id="1953854281">
                  <w:marLeft w:val="640"/>
                  <w:marRight w:val="0"/>
                  <w:marTop w:val="0"/>
                  <w:marBottom w:val="0"/>
                  <w:divBdr>
                    <w:top w:val="none" w:sz="0" w:space="0" w:color="auto"/>
                    <w:left w:val="none" w:sz="0" w:space="0" w:color="auto"/>
                    <w:bottom w:val="none" w:sz="0" w:space="0" w:color="auto"/>
                    <w:right w:val="none" w:sz="0" w:space="0" w:color="auto"/>
                  </w:divBdr>
                </w:div>
                <w:div w:id="1957908296">
                  <w:marLeft w:val="640"/>
                  <w:marRight w:val="0"/>
                  <w:marTop w:val="0"/>
                  <w:marBottom w:val="0"/>
                  <w:divBdr>
                    <w:top w:val="none" w:sz="0" w:space="0" w:color="auto"/>
                    <w:left w:val="none" w:sz="0" w:space="0" w:color="auto"/>
                    <w:bottom w:val="none" w:sz="0" w:space="0" w:color="auto"/>
                    <w:right w:val="none" w:sz="0" w:space="0" w:color="auto"/>
                  </w:divBdr>
                </w:div>
                <w:div w:id="1978415097">
                  <w:marLeft w:val="640"/>
                  <w:marRight w:val="0"/>
                  <w:marTop w:val="0"/>
                  <w:marBottom w:val="0"/>
                  <w:divBdr>
                    <w:top w:val="none" w:sz="0" w:space="0" w:color="auto"/>
                    <w:left w:val="none" w:sz="0" w:space="0" w:color="auto"/>
                    <w:bottom w:val="none" w:sz="0" w:space="0" w:color="auto"/>
                    <w:right w:val="none" w:sz="0" w:space="0" w:color="auto"/>
                  </w:divBdr>
                </w:div>
                <w:div w:id="2003006869">
                  <w:marLeft w:val="640"/>
                  <w:marRight w:val="0"/>
                  <w:marTop w:val="0"/>
                  <w:marBottom w:val="0"/>
                  <w:divBdr>
                    <w:top w:val="none" w:sz="0" w:space="0" w:color="auto"/>
                    <w:left w:val="none" w:sz="0" w:space="0" w:color="auto"/>
                    <w:bottom w:val="none" w:sz="0" w:space="0" w:color="auto"/>
                    <w:right w:val="none" w:sz="0" w:space="0" w:color="auto"/>
                  </w:divBdr>
                </w:div>
                <w:div w:id="2017145293">
                  <w:marLeft w:val="640"/>
                  <w:marRight w:val="0"/>
                  <w:marTop w:val="0"/>
                  <w:marBottom w:val="0"/>
                  <w:divBdr>
                    <w:top w:val="none" w:sz="0" w:space="0" w:color="auto"/>
                    <w:left w:val="none" w:sz="0" w:space="0" w:color="auto"/>
                    <w:bottom w:val="none" w:sz="0" w:space="0" w:color="auto"/>
                    <w:right w:val="none" w:sz="0" w:space="0" w:color="auto"/>
                  </w:divBdr>
                </w:div>
                <w:div w:id="2019116007">
                  <w:marLeft w:val="640"/>
                  <w:marRight w:val="0"/>
                  <w:marTop w:val="0"/>
                  <w:marBottom w:val="0"/>
                  <w:divBdr>
                    <w:top w:val="none" w:sz="0" w:space="0" w:color="auto"/>
                    <w:left w:val="none" w:sz="0" w:space="0" w:color="auto"/>
                    <w:bottom w:val="none" w:sz="0" w:space="0" w:color="auto"/>
                    <w:right w:val="none" w:sz="0" w:space="0" w:color="auto"/>
                  </w:divBdr>
                </w:div>
                <w:div w:id="2021196887">
                  <w:marLeft w:val="640"/>
                  <w:marRight w:val="0"/>
                  <w:marTop w:val="0"/>
                  <w:marBottom w:val="0"/>
                  <w:divBdr>
                    <w:top w:val="none" w:sz="0" w:space="0" w:color="auto"/>
                    <w:left w:val="none" w:sz="0" w:space="0" w:color="auto"/>
                    <w:bottom w:val="none" w:sz="0" w:space="0" w:color="auto"/>
                    <w:right w:val="none" w:sz="0" w:space="0" w:color="auto"/>
                  </w:divBdr>
                </w:div>
                <w:div w:id="2061200835">
                  <w:marLeft w:val="640"/>
                  <w:marRight w:val="0"/>
                  <w:marTop w:val="0"/>
                  <w:marBottom w:val="0"/>
                  <w:divBdr>
                    <w:top w:val="none" w:sz="0" w:space="0" w:color="auto"/>
                    <w:left w:val="none" w:sz="0" w:space="0" w:color="auto"/>
                    <w:bottom w:val="none" w:sz="0" w:space="0" w:color="auto"/>
                    <w:right w:val="none" w:sz="0" w:space="0" w:color="auto"/>
                  </w:divBdr>
                </w:div>
                <w:div w:id="2068990805">
                  <w:marLeft w:val="640"/>
                  <w:marRight w:val="0"/>
                  <w:marTop w:val="0"/>
                  <w:marBottom w:val="0"/>
                  <w:divBdr>
                    <w:top w:val="none" w:sz="0" w:space="0" w:color="auto"/>
                    <w:left w:val="none" w:sz="0" w:space="0" w:color="auto"/>
                    <w:bottom w:val="none" w:sz="0" w:space="0" w:color="auto"/>
                    <w:right w:val="none" w:sz="0" w:space="0" w:color="auto"/>
                  </w:divBdr>
                </w:div>
                <w:div w:id="2090731993">
                  <w:marLeft w:val="640"/>
                  <w:marRight w:val="0"/>
                  <w:marTop w:val="0"/>
                  <w:marBottom w:val="0"/>
                  <w:divBdr>
                    <w:top w:val="none" w:sz="0" w:space="0" w:color="auto"/>
                    <w:left w:val="none" w:sz="0" w:space="0" w:color="auto"/>
                    <w:bottom w:val="none" w:sz="0" w:space="0" w:color="auto"/>
                    <w:right w:val="none" w:sz="0" w:space="0" w:color="auto"/>
                  </w:divBdr>
                </w:div>
                <w:div w:id="2106268274">
                  <w:marLeft w:val="640"/>
                  <w:marRight w:val="0"/>
                  <w:marTop w:val="0"/>
                  <w:marBottom w:val="0"/>
                  <w:divBdr>
                    <w:top w:val="none" w:sz="0" w:space="0" w:color="auto"/>
                    <w:left w:val="none" w:sz="0" w:space="0" w:color="auto"/>
                    <w:bottom w:val="none" w:sz="0" w:space="0" w:color="auto"/>
                    <w:right w:val="none" w:sz="0" w:space="0" w:color="auto"/>
                  </w:divBdr>
                </w:div>
              </w:divsChild>
            </w:div>
            <w:div w:id="959606927">
              <w:marLeft w:val="0"/>
              <w:marRight w:val="0"/>
              <w:marTop w:val="0"/>
              <w:marBottom w:val="0"/>
              <w:divBdr>
                <w:top w:val="none" w:sz="0" w:space="0" w:color="auto"/>
                <w:left w:val="none" w:sz="0" w:space="0" w:color="auto"/>
                <w:bottom w:val="none" w:sz="0" w:space="0" w:color="auto"/>
                <w:right w:val="none" w:sz="0" w:space="0" w:color="auto"/>
              </w:divBdr>
              <w:divsChild>
                <w:div w:id="17003031">
                  <w:marLeft w:val="640"/>
                  <w:marRight w:val="0"/>
                  <w:marTop w:val="0"/>
                  <w:marBottom w:val="0"/>
                  <w:divBdr>
                    <w:top w:val="none" w:sz="0" w:space="0" w:color="auto"/>
                    <w:left w:val="none" w:sz="0" w:space="0" w:color="auto"/>
                    <w:bottom w:val="none" w:sz="0" w:space="0" w:color="auto"/>
                    <w:right w:val="none" w:sz="0" w:space="0" w:color="auto"/>
                  </w:divBdr>
                </w:div>
                <w:div w:id="38433725">
                  <w:marLeft w:val="640"/>
                  <w:marRight w:val="0"/>
                  <w:marTop w:val="0"/>
                  <w:marBottom w:val="0"/>
                  <w:divBdr>
                    <w:top w:val="none" w:sz="0" w:space="0" w:color="auto"/>
                    <w:left w:val="none" w:sz="0" w:space="0" w:color="auto"/>
                    <w:bottom w:val="none" w:sz="0" w:space="0" w:color="auto"/>
                    <w:right w:val="none" w:sz="0" w:space="0" w:color="auto"/>
                  </w:divBdr>
                </w:div>
                <w:div w:id="42219408">
                  <w:marLeft w:val="640"/>
                  <w:marRight w:val="0"/>
                  <w:marTop w:val="0"/>
                  <w:marBottom w:val="0"/>
                  <w:divBdr>
                    <w:top w:val="none" w:sz="0" w:space="0" w:color="auto"/>
                    <w:left w:val="none" w:sz="0" w:space="0" w:color="auto"/>
                    <w:bottom w:val="none" w:sz="0" w:space="0" w:color="auto"/>
                    <w:right w:val="none" w:sz="0" w:space="0" w:color="auto"/>
                  </w:divBdr>
                </w:div>
                <w:div w:id="123735128">
                  <w:marLeft w:val="640"/>
                  <w:marRight w:val="0"/>
                  <w:marTop w:val="0"/>
                  <w:marBottom w:val="0"/>
                  <w:divBdr>
                    <w:top w:val="none" w:sz="0" w:space="0" w:color="auto"/>
                    <w:left w:val="none" w:sz="0" w:space="0" w:color="auto"/>
                    <w:bottom w:val="none" w:sz="0" w:space="0" w:color="auto"/>
                    <w:right w:val="none" w:sz="0" w:space="0" w:color="auto"/>
                  </w:divBdr>
                </w:div>
                <w:div w:id="128059583">
                  <w:marLeft w:val="640"/>
                  <w:marRight w:val="0"/>
                  <w:marTop w:val="0"/>
                  <w:marBottom w:val="0"/>
                  <w:divBdr>
                    <w:top w:val="none" w:sz="0" w:space="0" w:color="auto"/>
                    <w:left w:val="none" w:sz="0" w:space="0" w:color="auto"/>
                    <w:bottom w:val="none" w:sz="0" w:space="0" w:color="auto"/>
                    <w:right w:val="none" w:sz="0" w:space="0" w:color="auto"/>
                  </w:divBdr>
                </w:div>
                <w:div w:id="147986742">
                  <w:marLeft w:val="640"/>
                  <w:marRight w:val="0"/>
                  <w:marTop w:val="0"/>
                  <w:marBottom w:val="0"/>
                  <w:divBdr>
                    <w:top w:val="none" w:sz="0" w:space="0" w:color="auto"/>
                    <w:left w:val="none" w:sz="0" w:space="0" w:color="auto"/>
                    <w:bottom w:val="none" w:sz="0" w:space="0" w:color="auto"/>
                    <w:right w:val="none" w:sz="0" w:space="0" w:color="auto"/>
                  </w:divBdr>
                </w:div>
                <w:div w:id="194465264">
                  <w:marLeft w:val="640"/>
                  <w:marRight w:val="0"/>
                  <w:marTop w:val="0"/>
                  <w:marBottom w:val="0"/>
                  <w:divBdr>
                    <w:top w:val="none" w:sz="0" w:space="0" w:color="auto"/>
                    <w:left w:val="none" w:sz="0" w:space="0" w:color="auto"/>
                    <w:bottom w:val="none" w:sz="0" w:space="0" w:color="auto"/>
                    <w:right w:val="none" w:sz="0" w:space="0" w:color="auto"/>
                  </w:divBdr>
                </w:div>
                <w:div w:id="260645978">
                  <w:marLeft w:val="640"/>
                  <w:marRight w:val="0"/>
                  <w:marTop w:val="0"/>
                  <w:marBottom w:val="0"/>
                  <w:divBdr>
                    <w:top w:val="none" w:sz="0" w:space="0" w:color="auto"/>
                    <w:left w:val="none" w:sz="0" w:space="0" w:color="auto"/>
                    <w:bottom w:val="none" w:sz="0" w:space="0" w:color="auto"/>
                    <w:right w:val="none" w:sz="0" w:space="0" w:color="auto"/>
                  </w:divBdr>
                </w:div>
                <w:div w:id="268393896">
                  <w:marLeft w:val="640"/>
                  <w:marRight w:val="0"/>
                  <w:marTop w:val="0"/>
                  <w:marBottom w:val="0"/>
                  <w:divBdr>
                    <w:top w:val="none" w:sz="0" w:space="0" w:color="auto"/>
                    <w:left w:val="none" w:sz="0" w:space="0" w:color="auto"/>
                    <w:bottom w:val="none" w:sz="0" w:space="0" w:color="auto"/>
                    <w:right w:val="none" w:sz="0" w:space="0" w:color="auto"/>
                  </w:divBdr>
                </w:div>
                <w:div w:id="288166748">
                  <w:marLeft w:val="640"/>
                  <w:marRight w:val="0"/>
                  <w:marTop w:val="0"/>
                  <w:marBottom w:val="0"/>
                  <w:divBdr>
                    <w:top w:val="none" w:sz="0" w:space="0" w:color="auto"/>
                    <w:left w:val="none" w:sz="0" w:space="0" w:color="auto"/>
                    <w:bottom w:val="none" w:sz="0" w:space="0" w:color="auto"/>
                    <w:right w:val="none" w:sz="0" w:space="0" w:color="auto"/>
                  </w:divBdr>
                </w:div>
                <w:div w:id="298193333">
                  <w:marLeft w:val="640"/>
                  <w:marRight w:val="0"/>
                  <w:marTop w:val="0"/>
                  <w:marBottom w:val="0"/>
                  <w:divBdr>
                    <w:top w:val="none" w:sz="0" w:space="0" w:color="auto"/>
                    <w:left w:val="none" w:sz="0" w:space="0" w:color="auto"/>
                    <w:bottom w:val="none" w:sz="0" w:space="0" w:color="auto"/>
                    <w:right w:val="none" w:sz="0" w:space="0" w:color="auto"/>
                  </w:divBdr>
                </w:div>
                <w:div w:id="307323595">
                  <w:marLeft w:val="640"/>
                  <w:marRight w:val="0"/>
                  <w:marTop w:val="0"/>
                  <w:marBottom w:val="0"/>
                  <w:divBdr>
                    <w:top w:val="none" w:sz="0" w:space="0" w:color="auto"/>
                    <w:left w:val="none" w:sz="0" w:space="0" w:color="auto"/>
                    <w:bottom w:val="none" w:sz="0" w:space="0" w:color="auto"/>
                    <w:right w:val="none" w:sz="0" w:space="0" w:color="auto"/>
                  </w:divBdr>
                </w:div>
                <w:div w:id="309016882">
                  <w:marLeft w:val="640"/>
                  <w:marRight w:val="0"/>
                  <w:marTop w:val="0"/>
                  <w:marBottom w:val="0"/>
                  <w:divBdr>
                    <w:top w:val="none" w:sz="0" w:space="0" w:color="auto"/>
                    <w:left w:val="none" w:sz="0" w:space="0" w:color="auto"/>
                    <w:bottom w:val="none" w:sz="0" w:space="0" w:color="auto"/>
                    <w:right w:val="none" w:sz="0" w:space="0" w:color="auto"/>
                  </w:divBdr>
                </w:div>
                <w:div w:id="343361137">
                  <w:marLeft w:val="640"/>
                  <w:marRight w:val="0"/>
                  <w:marTop w:val="0"/>
                  <w:marBottom w:val="0"/>
                  <w:divBdr>
                    <w:top w:val="none" w:sz="0" w:space="0" w:color="auto"/>
                    <w:left w:val="none" w:sz="0" w:space="0" w:color="auto"/>
                    <w:bottom w:val="none" w:sz="0" w:space="0" w:color="auto"/>
                    <w:right w:val="none" w:sz="0" w:space="0" w:color="auto"/>
                  </w:divBdr>
                </w:div>
                <w:div w:id="345399811">
                  <w:marLeft w:val="640"/>
                  <w:marRight w:val="0"/>
                  <w:marTop w:val="0"/>
                  <w:marBottom w:val="0"/>
                  <w:divBdr>
                    <w:top w:val="none" w:sz="0" w:space="0" w:color="auto"/>
                    <w:left w:val="none" w:sz="0" w:space="0" w:color="auto"/>
                    <w:bottom w:val="none" w:sz="0" w:space="0" w:color="auto"/>
                    <w:right w:val="none" w:sz="0" w:space="0" w:color="auto"/>
                  </w:divBdr>
                </w:div>
                <w:div w:id="345526438">
                  <w:marLeft w:val="640"/>
                  <w:marRight w:val="0"/>
                  <w:marTop w:val="0"/>
                  <w:marBottom w:val="0"/>
                  <w:divBdr>
                    <w:top w:val="none" w:sz="0" w:space="0" w:color="auto"/>
                    <w:left w:val="none" w:sz="0" w:space="0" w:color="auto"/>
                    <w:bottom w:val="none" w:sz="0" w:space="0" w:color="auto"/>
                    <w:right w:val="none" w:sz="0" w:space="0" w:color="auto"/>
                  </w:divBdr>
                </w:div>
                <w:div w:id="352192441">
                  <w:marLeft w:val="640"/>
                  <w:marRight w:val="0"/>
                  <w:marTop w:val="0"/>
                  <w:marBottom w:val="0"/>
                  <w:divBdr>
                    <w:top w:val="none" w:sz="0" w:space="0" w:color="auto"/>
                    <w:left w:val="none" w:sz="0" w:space="0" w:color="auto"/>
                    <w:bottom w:val="none" w:sz="0" w:space="0" w:color="auto"/>
                    <w:right w:val="none" w:sz="0" w:space="0" w:color="auto"/>
                  </w:divBdr>
                </w:div>
                <w:div w:id="383260170">
                  <w:marLeft w:val="640"/>
                  <w:marRight w:val="0"/>
                  <w:marTop w:val="0"/>
                  <w:marBottom w:val="0"/>
                  <w:divBdr>
                    <w:top w:val="none" w:sz="0" w:space="0" w:color="auto"/>
                    <w:left w:val="none" w:sz="0" w:space="0" w:color="auto"/>
                    <w:bottom w:val="none" w:sz="0" w:space="0" w:color="auto"/>
                    <w:right w:val="none" w:sz="0" w:space="0" w:color="auto"/>
                  </w:divBdr>
                </w:div>
                <w:div w:id="392510761">
                  <w:marLeft w:val="640"/>
                  <w:marRight w:val="0"/>
                  <w:marTop w:val="0"/>
                  <w:marBottom w:val="0"/>
                  <w:divBdr>
                    <w:top w:val="none" w:sz="0" w:space="0" w:color="auto"/>
                    <w:left w:val="none" w:sz="0" w:space="0" w:color="auto"/>
                    <w:bottom w:val="none" w:sz="0" w:space="0" w:color="auto"/>
                    <w:right w:val="none" w:sz="0" w:space="0" w:color="auto"/>
                  </w:divBdr>
                </w:div>
                <w:div w:id="395782062">
                  <w:marLeft w:val="640"/>
                  <w:marRight w:val="0"/>
                  <w:marTop w:val="0"/>
                  <w:marBottom w:val="0"/>
                  <w:divBdr>
                    <w:top w:val="none" w:sz="0" w:space="0" w:color="auto"/>
                    <w:left w:val="none" w:sz="0" w:space="0" w:color="auto"/>
                    <w:bottom w:val="none" w:sz="0" w:space="0" w:color="auto"/>
                    <w:right w:val="none" w:sz="0" w:space="0" w:color="auto"/>
                  </w:divBdr>
                </w:div>
                <w:div w:id="402141236">
                  <w:marLeft w:val="640"/>
                  <w:marRight w:val="0"/>
                  <w:marTop w:val="0"/>
                  <w:marBottom w:val="0"/>
                  <w:divBdr>
                    <w:top w:val="none" w:sz="0" w:space="0" w:color="auto"/>
                    <w:left w:val="none" w:sz="0" w:space="0" w:color="auto"/>
                    <w:bottom w:val="none" w:sz="0" w:space="0" w:color="auto"/>
                    <w:right w:val="none" w:sz="0" w:space="0" w:color="auto"/>
                  </w:divBdr>
                </w:div>
                <w:div w:id="402416923">
                  <w:marLeft w:val="640"/>
                  <w:marRight w:val="0"/>
                  <w:marTop w:val="0"/>
                  <w:marBottom w:val="0"/>
                  <w:divBdr>
                    <w:top w:val="none" w:sz="0" w:space="0" w:color="auto"/>
                    <w:left w:val="none" w:sz="0" w:space="0" w:color="auto"/>
                    <w:bottom w:val="none" w:sz="0" w:space="0" w:color="auto"/>
                    <w:right w:val="none" w:sz="0" w:space="0" w:color="auto"/>
                  </w:divBdr>
                </w:div>
                <w:div w:id="414865898">
                  <w:marLeft w:val="640"/>
                  <w:marRight w:val="0"/>
                  <w:marTop w:val="0"/>
                  <w:marBottom w:val="0"/>
                  <w:divBdr>
                    <w:top w:val="none" w:sz="0" w:space="0" w:color="auto"/>
                    <w:left w:val="none" w:sz="0" w:space="0" w:color="auto"/>
                    <w:bottom w:val="none" w:sz="0" w:space="0" w:color="auto"/>
                    <w:right w:val="none" w:sz="0" w:space="0" w:color="auto"/>
                  </w:divBdr>
                </w:div>
                <w:div w:id="450826201">
                  <w:marLeft w:val="640"/>
                  <w:marRight w:val="0"/>
                  <w:marTop w:val="0"/>
                  <w:marBottom w:val="0"/>
                  <w:divBdr>
                    <w:top w:val="none" w:sz="0" w:space="0" w:color="auto"/>
                    <w:left w:val="none" w:sz="0" w:space="0" w:color="auto"/>
                    <w:bottom w:val="none" w:sz="0" w:space="0" w:color="auto"/>
                    <w:right w:val="none" w:sz="0" w:space="0" w:color="auto"/>
                  </w:divBdr>
                </w:div>
                <w:div w:id="496304468">
                  <w:marLeft w:val="640"/>
                  <w:marRight w:val="0"/>
                  <w:marTop w:val="0"/>
                  <w:marBottom w:val="0"/>
                  <w:divBdr>
                    <w:top w:val="none" w:sz="0" w:space="0" w:color="auto"/>
                    <w:left w:val="none" w:sz="0" w:space="0" w:color="auto"/>
                    <w:bottom w:val="none" w:sz="0" w:space="0" w:color="auto"/>
                    <w:right w:val="none" w:sz="0" w:space="0" w:color="auto"/>
                  </w:divBdr>
                </w:div>
                <w:div w:id="508326474">
                  <w:marLeft w:val="640"/>
                  <w:marRight w:val="0"/>
                  <w:marTop w:val="0"/>
                  <w:marBottom w:val="0"/>
                  <w:divBdr>
                    <w:top w:val="none" w:sz="0" w:space="0" w:color="auto"/>
                    <w:left w:val="none" w:sz="0" w:space="0" w:color="auto"/>
                    <w:bottom w:val="none" w:sz="0" w:space="0" w:color="auto"/>
                    <w:right w:val="none" w:sz="0" w:space="0" w:color="auto"/>
                  </w:divBdr>
                </w:div>
                <w:div w:id="523904884">
                  <w:marLeft w:val="640"/>
                  <w:marRight w:val="0"/>
                  <w:marTop w:val="0"/>
                  <w:marBottom w:val="0"/>
                  <w:divBdr>
                    <w:top w:val="none" w:sz="0" w:space="0" w:color="auto"/>
                    <w:left w:val="none" w:sz="0" w:space="0" w:color="auto"/>
                    <w:bottom w:val="none" w:sz="0" w:space="0" w:color="auto"/>
                    <w:right w:val="none" w:sz="0" w:space="0" w:color="auto"/>
                  </w:divBdr>
                </w:div>
                <w:div w:id="535511996">
                  <w:marLeft w:val="640"/>
                  <w:marRight w:val="0"/>
                  <w:marTop w:val="0"/>
                  <w:marBottom w:val="0"/>
                  <w:divBdr>
                    <w:top w:val="none" w:sz="0" w:space="0" w:color="auto"/>
                    <w:left w:val="none" w:sz="0" w:space="0" w:color="auto"/>
                    <w:bottom w:val="none" w:sz="0" w:space="0" w:color="auto"/>
                    <w:right w:val="none" w:sz="0" w:space="0" w:color="auto"/>
                  </w:divBdr>
                </w:div>
                <w:div w:id="556474965">
                  <w:marLeft w:val="640"/>
                  <w:marRight w:val="0"/>
                  <w:marTop w:val="0"/>
                  <w:marBottom w:val="0"/>
                  <w:divBdr>
                    <w:top w:val="none" w:sz="0" w:space="0" w:color="auto"/>
                    <w:left w:val="none" w:sz="0" w:space="0" w:color="auto"/>
                    <w:bottom w:val="none" w:sz="0" w:space="0" w:color="auto"/>
                    <w:right w:val="none" w:sz="0" w:space="0" w:color="auto"/>
                  </w:divBdr>
                </w:div>
                <w:div w:id="563445325">
                  <w:marLeft w:val="640"/>
                  <w:marRight w:val="0"/>
                  <w:marTop w:val="0"/>
                  <w:marBottom w:val="0"/>
                  <w:divBdr>
                    <w:top w:val="none" w:sz="0" w:space="0" w:color="auto"/>
                    <w:left w:val="none" w:sz="0" w:space="0" w:color="auto"/>
                    <w:bottom w:val="none" w:sz="0" w:space="0" w:color="auto"/>
                    <w:right w:val="none" w:sz="0" w:space="0" w:color="auto"/>
                  </w:divBdr>
                </w:div>
                <w:div w:id="594097334">
                  <w:marLeft w:val="640"/>
                  <w:marRight w:val="0"/>
                  <w:marTop w:val="0"/>
                  <w:marBottom w:val="0"/>
                  <w:divBdr>
                    <w:top w:val="none" w:sz="0" w:space="0" w:color="auto"/>
                    <w:left w:val="none" w:sz="0" w:space="0" w:color="auto"/>
                    <w:bottom w:val="none" w:sz="0" w:space="0" w:color="auto"/>
                    <w:right w:val="none" w:sz="0" w:space="0" w:color="auto"/>
                  </w:divBdr>
                </w:div>
                <w:div w:id="600257591">
                  <w:marLeft w:val="640"/>
                  <w:marRight w:val="0"/>
                  <w:marTop w:val="0"/>
                  <w:marBottom w:val="0"/>
                  <w:divBdr>
                    <w:top w:val="none" w:sz="0" w:space="0" w:color="auto"/>
                    <w:left w:val="none" w:sz="0" w:space="0" w:color="auto"/>
                    <w:bottom w:val="none" w:sz="0" w:space="0" w:color="auto"/>
                    <w:right w:val="none" w:sz="0" w:space="0" w:color="auto"/>
                  </w:divBdr>
                </w:div>
                <w:div w:id="614019493">
                  <w:marLeft w:val="640"/>
                  <w:marRight w:val="0"/>
                  <w:marTop w:val="0"/>
                  <w:marBottom w:val="0"/>
                  <w:divBdr>
                    <w:top w:val="none" w:sz="0" w:space="0" w:color="auto"/>
                    <w:left w:val="none" w:sz="0" w:space="0" w:color="auto"/>
                    <w:bottom w:val="none" w:sz="0" w:space="0" w:color="auto"/>
                    <w:right w:val="none" w:sz="0" w:space="0" w:color="auto"/>
                  </w:divBdr>
                </w:div>
                <w:div w:id="623584500">
                  <w:marLeft w:val="640"/>
                  <w:marRight w:val="0"/>
                  <w:marTop w:val="0"/>
                  <w:marBottom w:val="0"/>
                  <w:divBdr>
                    <w:top w:val="none" w:sz="0" w:space="0" w:color="auto"/>
                    <w:left w:val="none" w:sz="0" w:space="0" w:color="auto"/>
                    <w:bottom w:val="none" w:sz="0" w:space="0" w:color="auto"/>
                    <w:right w:val="none" w:sz="0" w:space="0" w:color="auto"/>
                  </w:divBdr>
                </w:div>
                <w:div w:id="631399419">
                  <w:marLeft w:val="640"/>
                  <w:marRight w:val="0"/>
                  <w:marTop w:val="0"/>
                  <w:marBottom w:val="0"/>
                  <w:divBdr>
                    <w:top w:val="none" w:sz="0" w:space="0" w:color="auto"/>
                    <w:left w:val="none" w:sz="0" w:space="0" w:color="auto"/>
                    <w:bottom w:val="none" w:sz="0" w:space="0" w:color="auto"/>
                    <w:right w:val="none" w:sz="0" w:space="0" w:color="auto"/>
                  </w:divBdr>
                </w:div>
                <w:div w:id="645473207">
                  <w:marLeft w:val="640"/>
                  <w:marRight w:val="0"/>
                  <w:marTop w:val="0"/>
                  <w:marBottom w:val="0"/>
                  <w:divBdr>
                    <w:top w:val="none" w:sz="0" w:space="0" w:color="auto"/>
                    <w:left w:val="none" w:sz="0" w:space="0" w:color="auto"/>
                    <w:bottom w:val="none" w:sz="0" w:space="0" w:color="auto"/>
                    <w:right w:val="none" w:sz="0" w:space="0" w:color="auto"/>
                  </w:divBdr>
                </w:div>
                <w:div w:id="663510314">
                  <w:marLeft w:val="640"/>
                  <w:marRight w:val="0"/>
                  <w:marTop w:val="0"/>
                  <w:marBottom w:val="0"/>
                  <w:divBdr>
                    <w:top w:val="none" w:sz="0" w:space="0" w:color="auto"/>
                    <w:left w:val="none" w:sz="0" w:space="0" w:color="auto"/>
                    <w:bottom w:val="none" w:sz="0" w:space="0" w:color="auto"/>
                    <w:right w:val="none" w:sz="0" w:space="0" w:color="auto"/>
                  </w:divBdr>
                </w:div>
                <w:div w:id="696737596">
                  <w:marLeft w:val="640"/>
                  <w:marRight w:val="0"/>
                  <w:marTop w:val="0"/>
                  <w:marBottom w:val="0"/>
                  <w:divBdr>
                    <w:top w:val="none" w:sz="0" w:space="0" w:color="auto"/>
                    <w:left w:val="none" w:sz="0" w:space="0" w:color="auto"/>
                    <w:bottom w:val="none" w:sz="0" w:space="0" w:color="auto"/>
                    <w:right w:val="none" w:sz="0" w:space="0" w:color="auto"/>
                  </w:divBdr>
                </w:div>
                <w:div w:id="699553520">
                  <w:marLeft w:val="640"/>
                  <w:marRight w:val="0"/>
                  <w:marTop w:val="0"/>
                  <w:marBottom w:val="0"/>
                  <w:divBdr>
                    <w:top w:val="none" w:sz="0" w:space="0" w:color="auto"/>
                    <w:left w:val="none" w:sz="0" w:space="0" w:color="auto"/>
                    <w:bottom w:val="none" w:sz="0" w:space="0" w:color="auto"/>
                    <w:right w:val="none" w:sz="0" w:space="0" w:color="auto"/>
                  </w:divBdr>
                </w:div>
                <w:div w:id="714356071">
                  <w:marLeft w:val="640"/>
                  <w:marRight w:val="0"/>
                  <w:marTop w:val="0"/>
                  <w:marBottom w:val="0"/>
                  <w:divBdr>
                    <w:top w:val="none" w:sz="0" w:space="0" w:color="auto"/>
                    <w:left w:val="none" w:sz="0" w:space="0" w:color="auto"/>
                    <w:bottom w:val="none" w:sz="0" w:space="0" w:color="auto"/>
                    <w:right w:val="none" w:sz="0" w:space="0" w:color="auto"/>
                  </w:divBdr>
                </w:div>
                <w:div w:id="721291942">
                  <w:marLeft w:val="640"/>
                  <w:marRight w:val="0"/>
                  <w:marTop w:val="0"/>
                  <w:marBottom w:val="0"/>
                  <w:divBdr>
                    <w:top w:val="none" w:sz="0" w:space="0" w:color="auto"/>
                    <w:left w:val="none" w:sz="0" w:space="0" w:color="auto"/>
                    <w:bottom w:val="none" w:sz="0" w:space="0" w:color="auto"/>
                    <w:right w:val="none" w:sz="0" w:space="0" w:color="auto"/>
                  </w:divBdr>
                </w:div>
                <w:div w:id="756367898">
                  <w:marLeft w:val="640"/>
                  <w:marRight w:val="0"/>
                  <w:marTop w:val="0"/>
                  <w:marBottom w:val="0"/>
                  <w:divBdr>
                    <w:top w:val="none" w:sz="0" w:space="0" w:color="auto"/>
                    <w:left w:val="none" w:sz="0" w:space="0" w:color="auto"/>
                    <w:bottom w:val="none" w:sz="0" w:space="0" w:color="auto"/>
                    <w:right w:val="none" w:sz="0" w:space="0" w:color="auto"/>
                  </w:divBdr>
                </w:div>
                <w:div w:id="763455803">
                  <w:marLeft w:val="640"/>
                  <w:marRight w:val="0"/>
                  <w:marTop w:val="0"/>
                  <w:marBottom w:val="0"/>
                  <w:divBdr>
                    <w:top w:val="none" w:sz="0" w:space="0" w:color="auto"/>
                    <w:left w:val="none" w:sz="0" w:space="0" w:color="auto"/>
                    <w:bottom w:val="none" w:sz="0" w:space="0" w:color="auto"/>
                    <w:right w:val="none" w:sz="0" w:space="0" w:color="auto"/>
                  </w:divBdr>
                </w:div>
                <w:div w:id="771439074">
                  <w:marLeft w:val="640"/>
                  <w:marRight w:val="0"/>
                  <w:marTop w:val="0"/>
                  <w:marBottom w:val="0"/>
                  <w:divBdr>
                    <w:top w:val="none" w:sz="0" w:space="0" w:color="auto"/>
                    <w:left w:val="none" w:sz="0" w:space="0" w:color="auto"/>
                    <w:bottom w:val="none" w:sz="0" w:space="0" w:color="auto"/>
                    <w:right w:val="none" w:sz="0" w:space="0" w:color="auto"/>
                  </w:divBdr>
                </w:div>
                <w:div w:id="805466808">
                  <w:marLeft w:val="640"/>
                  <w:marRight w:val="0"/>
                  <w:marTop w:val="0"/>
                  <w:marBottom w:val="0"/>
                  <w:divBdr>
                    <w:top w:val="none" w:sz="0" w:space="0" w:color="auto"/>
                    <w:left w:val="none" w:sz="0" w:space="0" w:color="auto"/>
                    <w:bottom w:val="none" w:sz="0" w:space="0" w:color="auto"/>
                    <w:right w:val="none" w:sz="0" w:space="0" w:color="auto"/>
                  </w:divBdr>
                </w:div>
                <w:div w:id="814300864">
                  <w:marLeft w:val="640"/>
                  <w:marRight w:val="0"/>
                  <w:marTop w:val="0"/>
                  <w:marBottom w:val="0"/>
                  <w:divBdr>
                    <w:top w:val="none" w:sz="0" w:space="0" w:color="auto"/>
                    <w:left w:val="none" w:sz="0" w:space="0" w:color="auto"/>
                    <w:bottom w:val="none" w:sz="0" w:space="0" w:color="auto"/>
                    <w:right w:val="none" w:sz="0" w:space="0" w:color="auto"/>
                  </w:divBdr>
                </w:div>
                <w:div w:id="814644020">
                  <w:marLeft w:val="640"/>
                  <w:marRight w:val="0"/>
                  <w:marTop w:val="0"/>
                  <w:marBottom w:val="0"/>
                  <w:divBdr>
                    <w:top w:val="none" w:sz="0" w:space="0" w:color="auto"/>
                    <w:left w:val="none" w:sz="0" w:space="0" w:color="auto"/>
                    <w:bottom w:val="none" w:sz="0" w:space="0" w:color="auto"/>
                    <w:right w:val="none" w:sz="0" w:space="0" w:color="auto"/>
                  </w:divBdr>
                </w:div>
                <w:div w:id="819348214">
                  <w:marLeft w:val="640"/>
                  <w:marRight w:val="0"/>
                  <w:marTop w:val="0"/>
                  <w:marBottom w:val="0"/>
                  <w:divBdr>
                    <w:top w:val="none" w:sz="0" w:space="0" w:color="auto"/>
                    <w:left w:val="none" w:sz="0" w:space="0" w:color="auto"/>
                    <w:bottom w:val="none" w:sz="0" w:space="0" w:color="auto"/>
                    <w:right w:val="none" w:sz="0" w:space="0" w:color="auto"/>
                  </w:divBdr>
                </w:div>
                <w:div w:id="820578997">
                  <w:marLeft w:val="640"/>
                  <w:marRight w:val="0"/>
                  <w:marTop w:val="0"/>
                  <w:marBottom w:val="0"/>
                  <w:divBdr>
                    <w:top w:val="none" w:sz="0" w:space="0" w:color="auto"/>
                    <w:left w:val="none" w:sz="0" w:space="0" w:color="auto"/>
                    <w:bottom w:val="none" w:sz="0" w:space="0" w:color="auto"/>
                    <w:right w:val="none" w:sz="0" w:space="0" w:color="auto"/>
                  </w:divBdr>
                </w:div>
                <w:div w:id="871266901">
                  <w:marLeft w:val="640"/>
                  <w:marRight w:val="0"/>
                  <w:marTop w:val="0"/>
                  <w:marBottom w:val="0"/>
                  <w:divBdr>
                    <w:top w:val="none" w:sz="0" w:space="0" w:color="auto"/>
                    <w:left w:val="none" w:sz="0" w:space="0" w:color="auto"/>
                    <w:bottom w:val="none" w:sz="0" w:space="0" w:color="auto"/>
                    <w:right w:val="none" w:sz="0" w:space="0" w:color="auto"/>
                  </w:divBdr>
                </w:div>
                <w:div w:id="871966595">
                  <w:marLeft w:val="640"/>
                  <w:marRight w:val="0"/>
                  <w:marTop w:val="0"/>
                  <w:marBottom w:val="0"/>
                  <w:divBdr>
                    <w:top w:val="none" w:sz="0" w:space="0" w:color="auto"/>
                    <w:left w:val="none" w:sz="0" w:space="0" w:color="auto"/>
                    <w:bottom w:val="none" w:sz="0" w:space="0" w:color="auto"/>
                    <w:right w:val="none" w:sz="0" w:space="0" w:color="auto"/>
                  </w:divBdr>
                </w:div>
                <w:div w:id="895245135">
                  <w:marLeft w:val="640"/>
                  <w:marRight w:val="0"/>
                  <w:marTop w:val="0"/>
                  <w:marBottom w:val="0"/>
                  <w:divBdr>
                    <w:top w:val="none" w:sz="0" w:space="0" w:color="auto"/>
                    <w:left w:val="none" w:sz="0" w:space="0" w:color="auto"/>
                    <w:bottom w:val="none" w:sz="0" w:space="0" w:color="auto"/>
                    <w:right w:val="none" w:sz="0" w:space="0" w:color="auto"/>
                  </w:divBdr>
                </w:div>
                <w:div w:id="901335708">
                  <w:marLeft w:val="640"/>
                  <w:marRight w:val="0"/>
                  <w:marTop w:val="0"/>
                  <w:marBottom w:val="0"/>
                  <w:divBdr>
                    <w:top w:val="none" w:sz="0" w:space="0" w:color="auto"/>
                    <w:left w:val="none" w:sz="0" w:space="0" w:color="auto"/>
                    <w:bottom w:val="none" w:sz="0" w:space="0" w:color="auto"/>
                    <w:right w:val="none" w:sz="0" w:space="0" w:color="auto"/>
                  </w:divBdr>
                </w:div>
                <w:div w:id="904800266">
                  <w:marLeft w:val="640"/>
                  <w:marRight w:val="0"/>
                  <w:marTop w:val="0"/>
                  <w:marBottom w:val="0"/>
                  <w:divBdr>
                    <w:top w:val="none" w:sz="0" w:space="0" w:color="auto"/>
                    <w:left w:val="none" w:sz="0" w:space="0" w:color="auto"/>
                    <w:bottom w:val="none" w:sz="0" w:space="0" w:color="auto"/>
                    <w:right w:val="none" w:sz="0" w:space="0" w:color="auto"/>
                  </w:divBdr>
                </w:div>
                <w:div w:id="922181531">
                  <w:marLeft w:val="640"/>
                  <w:marRight w:val="0"/>
                  <w:marTop w:val="0"/>
                  <w:marBottom w:val="0"/>
                  <w:divBdr>
                    <w:top w:val="none" w:sz="0" w:space="0" w:color="auto"/>
                    <w:left w:val="none" w:sz="0" w:space="0" w:color="auto"/>
                    <w:bottom w:val="none" w:sz="0" w:space="0" w:color="auto"/>
                    <w:right w:val="none" w:sz="0" w:space="0" w:color="auto"/>
                  </w:divBdr>
                </w:div>
                <w:div w:id="957295834">
                  <w:marLeft w:val="640"/>
                  <w:marRight w:val="0"/>
                  <w:marTop w:val="0"/>
                  <w:marBottom w:val="0"/>
                  <w:divBdr>
                    <w:top w:val="none" w:sz="0" w:space="0" w:color="auto"/>
                    <w:left w:val="none" w:sz="0" w:space="0" w:color="auto"/>
                    <w:bottom w:val="none" w:sz="0" w:space="0" w:color="auto"/>
                    <w:right w:val="none" w:sz="0" w:space="0" w:color="auto"/>
                  </w:divBdr>
                </w:div>
                <w:div w:id="983312526">
                  <w:marLeft w:val="640"/>
                  <w:marRight w:val="0"/>
                  <w:marTop w:val="0"/>
                  <w:marBottom w:val="0"/>
                  <w:divBdr>
                    <w:top w:val="none" w:sz="0" w:space="0" w:color="auto"/>
                    <w:left w:val="none" w:sz="0" w:space="0" w:color="auto"/>
                    <w:bottom w:val="none" w:sz="0" w:space="0" w:color="auto"/>
                    <w:right w:val="none" w:sz="0" w:space="0" w:color="auto"/>
                  </w:divBdr>
                </w:div>
                <w:div w:id="986010836">
                  <w:marLeft w:val="640"/>
                  <w:marRight w:val="0"/>
                  <w:marTop w:val="0"/>
                  <w:marBottom w:val="0"/>
                  <w:divBdr>
                    <w:top w:val="none" w:sz="0" w:space="0" w:color="auto"/>
                    <w:left w:val="none" w:sz="0" w:space="0" w:color="auto"/>
                    <w:bottom w:val="none" w:sz="0" w:space="0" w:color="auto"/>
                    <w:right w:val="none" w:sz="0" w:space="0" w:color="auto"/>
                  </w:divBdr>
                </w:div>
                <w:div w:id="991177740">
                  <w:marLeft w:val="640"/>
                  <w:marRight w:val="0"/>
                  <w:marTop w:val="0"/>
                  <w:marBottom w:val="0"/>
                  <w:divBdr>
                    <w:top w:val="none" w:sz="0" w:space="0" w:color="auto"/>
                    <w:left w:val="none" w:sz="0" w:space="0" w:color="auto"/>
                    <w:bottom w:val="none" w:sz="0" w:space="0" w:color="auto"/>
                    <w:right w:val="none" w:sz="0" w:space="0" w:color="auto"/>
                  </w:divBdr>
                </w:div>
                <w:div w:id="996422557">
                  <w:marLeft w:val="640"/>
                  <w:marRight w:val="0"/>
                  <w:marTop w:val="0"/>
                  <w:marBottom w:val="0"/>
                  <w:divBdr>
                    <w:top w:val="none" w:sz="0" w:space="0" w:color="auto"/>
                    <w:left w:val="none" w:sz="0" w:space="0" w:color="auto"/>
                    <w:bottom w:val="none" w:sz="0" w:space="0" w:color="auto"/>
                    <w:right w:val="none" w:sz="0" w:space="0" w:color="auto"/>
                  </w:divBdr>
                </w:div>
                <w:div w:id="998315582">
                  <w:marLeft w:val="640"/>
                  <w:marRight w:val="0"/>
                  <w:marTop w:val="0"/>
                  <w:marBottom w:val="0"/>
                  <w:divBdr>
                    <w:top w:val="none" w:sz="0" w:space="0" w:color="auto"/>
                    <w:left w:val="none" w:sz="0" w:space="0" w:color="auto"/>
                    <w:bottom w:val="none" w:sz="0" w:space="0" w:color="auto"/>
                    <w:right w:val="none" w:sz="0" w:space="0" w:color="auto"/>
                  </w:divBdr>
                </w:div>
                <w:div w:id="1001273581">
                  <w:marLeft w:val="640"/>
                  <w:marRight w:val="0"/>
                  <w:marTop w:val="0"/>
                  <w:marBottom w:val="0"/>
                  <w:divBdr>
                    <w:top w:val="none" w:sz="0" w:space="0" w:color="auto"/>
                    <w:left w:val="none" w:sz="0" w:space="0" w:color="auto"/>
                    <w:bottom w:val="none" w:sz="0" w:space="0" w:color="auto"/>
                    <w:right w:val="none" w:sz="0" w:space="0" w:color="auto"/>
                  </w:divBdr>
                </w:div>
                <w:div w:id="1025061488">
                  <w:marLeft w:val="640"/>
                  <w:marRight w:val="0"/>
                  <w:marTop w:val="0"/>
                  <w:marBottom w:val="0"/>
                  <w:divBdr>
                    <w:top w:val="none" w:sz="0" w:space="0" w:color="auto"/>
                    <w:left w:val="none" w:sz="0" w:space="0" w:color="auto"/>
                    <w:bottom w:val="none" w:sz="0" w:space="0" w:color="auto"/>
                    <w:right w:val="none" w:sz="0" w:space="0" w:color="auto"/>
                  </w:divBdr>
                </w:div>
                <w:div w:id="1027949701">
                  <w:marLeft w:val="640"/>
                  <w:marRight w:val="0"/>
                  <w:marTop w:val="0"/>
                  <w:marBottom w:val="0"/>
                  <w:divBdr>
                    <w:top w:val="none" w:sz="0" w:space="0" w:color="auto"/>
                    <w:left w:val="none" w:sz="0" w:space="0" w:color="auto"/>
                    <w:bottom w:val="none" w:sz="0" w:space="0" w:color="auto"/>
                    <w:right w:val="none" w:sz="0" w:space="0" w:color="auto"/>
                  </w:divBdr>
                </w:div>
                <w:div w:id="1052508388">
                  <w:marLeft w:val="640"/>
                  <w:marRight w:val="0"/>
                  <w:marTop w:val="0"/>
                  <w:marBottom w:val="0"/>
                  <w:divBdr>
                    <w:top w:val="none" w:sz="0" w:space="0" w:color="auto"/>
                    <w:left w:val="none" w:sz="0" w:space="0" w:color="auto"/>
                    <w:bottom w:val="none" w:sz="0" w:space="0" w:color="auto"/>
                    <w:right w:val="none" w:sz="0" w:space="0" w:color="auto"/>
                  </w:divBdr>
                </w:div>
                <w:div w:id="1061518160">
                  <w:marLeft w:val="640"/>
                  <w:marRight w:val="0"/>
                  <w:marTop w:val="0"/>
                  <w:marBottom w:val="0"/>
                  <w:divBdr>
                    <w:top w:val="none" w:sz="0" w:space="0" w:color="auto"/>
                    <w:left w:val="none" w:sz="0" w:space="0" w:color="auto"/>
                    <w:bottom w:val="none" w:sz="0" w:space="0" w:color="auto"/>
                    <w:right w:val="none" w:sz="0" w:space="0" w:color="auto"/>
                  </w:divBdr>
                </w:div>
                <w:div w:id="1074084032">
                  <w:marLeft w:val="640"/>
                  <w:marRight w:val="0"/>
                  <w:marTop w:val="0"/>
                  <w:marBottom w:val="0"/>
                  <w:divBdr>
                    <w:top w:val="none" w:sz="0" w:space="0" w:color="auto"/>
                    <w:left w:val="none" w:sz="0" w:space="0" w:color="auto"/>
                    <w:bottom w:val="none" w:sz="0" w:space="0" w:color="auto"/>
                    <w:right w:val="none" w:sz="0" w:space="0" w:color="auto"/>
                  </w:divBdr>
                </w:div>
                <w:div w:id="1086265106">
                  <w:marLeft w:val="640"/>
                  <w:marRight w:val="0"/>
                  <w:marTop w:val="0"/>
                  <w:marBottom w:val="0"/>
                  <w:divBdr>
                    <w:top w:val="none" w:sz="0" w:space="0" w:color="auto"/>
                    <w:left w:val="none" w:sz="0" w:space="0" w:color="auto"/>
                    <w:bottom w:val="none" w:sz="0" w:space="0" w:color="auto"/>
                    <w:right w:val="none" w:sz="0" w:space="0" w:color="auto"/>
                  </w:divBdr>
                </w:div>
                <w:div w:id="1092891987">
                  <w:marLeft w:val="640"/>
                  <w:marRight w:val="0"/>
                  <w:marTop w:val="0"/>
                  <w:marBottom w:val="0"/>
                  <w:divBdr>
                    <w:top w:val="none" w:sz="0" w:space="0" w:color="auto"/>
                    <w:left w:val="none" w:sz="0" w:space="0" w:color="auto"/>
                    <w:bottom w:val="none" w:sz="0" w:space="0" w:color="auto"/>
                    <w:right w:val="none" w:sz="0" w:space="0" w:color="auto"/>
                  </w:divBdr>
                </w:div>
                <w:div w:id="1105729662">
                  <w:marLeft w:val="640"/>
                  <w:marRight w:val="0"/>
                  <w:marTop w:val="0"/>
                  <w:marBottom w:val="0"/>
                  <w:divBdr>
                    <w:top w:val="none" w:sz="0" w:space="0" w:color="auto"/>
                    <w:left w:val="none" w:sz="0" w:space="0" w:color="auto"/>
                    <w:bottom w:val="none" w:sz="0" w:space="0" w:color="auto"/>
                    <w:right w:val="none" w:sz="0" w:space="0" w:color="auto"/>
                  </w:divBdr>
                </w:div>
                <w:div w:id="1118059789">
                  <w:marLeft w:val="640"/>
                  <w:marRight w:val="0"/>
                  <w:marTop w:val="0"/>
                  <w:marBottom w:val="0"/>
                  <w:divBdr>
                    <w:top w:val="none" w:sz="0" w:space="0" w:color="auto"/>
                    <w:left w:val="none" w:sz="0" w:space="0" w:color="auto"/>
                    <w:bottom w:val="none" w:sz="0" w:space="0" w:color="auto"/>
                    <w:right w:val="none" w:sz="0" w:space="0" w:color="auto"/>
                  </w:divBdr>
                </w:div>
                <w:div w:id="1133057454">
                  <w:marLeft w:val="640"/>
                  <w:marRight w:val="0"/>
                  <w:marTop w:val="0"/>
                  <w:marBottom w:val="0"/>
                  <w:divBdr>
                    <w:top w:val="none" w:sz="0" w:space="0" w:color="auto"/>
                    <w:left w:val="none" w:sz="0" w:space="0" w:color="auto"/>
                    <w:bottom w:val="none" w:sz="0" w:space="0" w:color="auto"/>
                    <w:right w:val="none" w:sz="0" w:space="0" w:color="auto"/>
                  </w:divBdr>
                </w:div>
                <w:div w:id="1136724201">
                  <w:marLeft w:val="640"/>
                  <w:marRight w:val="0"/>
                  <w:marTop w:val="0"/>
                  <w:marBottom w:val="0"/>
                  <w:divBdr>
                    <w:top w:val="none" w:sz="0" w:space="0" w:color="auto"/>
                    <w:left w:val="none" w:sz="0" w:space="0" w:color="auto"/>
                    <w:bottom w:val="none" w:sz="0" w:space="0" w:color="auto"/>
                    <w:right w:val="none" w:sz="0" w:space="0" w:color="auto"/>
                  </w:divBdr>
                </w:div>
                <w:div w:id="1145928714">
                  <w:marLeft w:val="640"/>
                  <w:marRight w:val="0"/>
                  <w:marTop w:val="0"/>
                  <w:marBottom w:val="0"/>
                  <w:divBdr>
                    <w:top w:val="none" w:sz="0" w:space="0" w:color="auto"/>
                    <w:left w:val="none" w:sz="0" w:space="0" w:color="auto"/>
                    <w:bottom w:val="none" w:sz="0" w:space="0" w:color="auto"/>
                    <w:right w:val="none" w:sz="0" w:space="0" w:color="auto"/>
                  </w:divBdr>
                </w:div>
                <w:div w:id="1163665868">
                  <w:marLeft w:val="640"/>
                  <w:marRight w:val="0"/>
                  <w:marTop w:val="0"/>
                  <w:marBottom w:val="0"/>
                  <w:divBdr>
                    <w:top w:val="none" w:sz="0" w:space="0" w:color="auto"/>
                    <w:left w:val="none" w:sz="0" w:space="0" w:color="auto"/>
                    <w:bottom w:val="none" w:sz="0" w:space="0" w:color="auto"/>
                    <w:right w:val="none" w:sz="0" w:space="0" w:color="auto"/>
                  </w:divBdr>
                </w:div>
                <w:div w:id="1167791616">
                  <w:marLeft w:val="640"/>
                  <w:marRight w:val="0"/>
                  <w:marTop w:val="0"/>
                  <w:marBottom w:val="0"/>
                  <w:divBdr>
                    <w:top w:val="none" w:sz="0" w:space="0" w:color="auto"/>
                    <w:left w:val="none" w:sz="0" w:space="0" w:color="auto"/>
                    <w:bottom w:val="none" w:sz="0" w:space="0" w:color="auto"/>
                    <w:right w:val="none" w:sz="0" w:space="0" w:color="auto"/>
                  </w:divBdr>
                </w:div>
                <w:div w:id="1169364111">
                  <w:marLeft w:val="640"/>
                  <w:marRight w:val="0"/>
                  <w:marTop w:val="0"/>
                  <w:marBottom w:val="0"/>
                  <w:divBdr>
                    <w:top w:val="none" w:sz="0" w:space="0" w:color="auto"/>
                    <w:left w:val="none" w:sz="0" w:space="0" w:color="auto"/>
                    <w:bottom w:val="none" w:sz="0" w:space="0" w:color="auto"/>
                    <w:right w:val="none" w:sz="0" w:space="0" w:color="auto"/>
                  </w:divBdr>
                </w:div>
                <w:div w:id="1197963091">
                  <w:marLeft w:val="640"/>
                  <w:marRight w:val="0"/>
                  <w:marTop w:val="0"/>
                  <w:marBottom w:val="0"/>
                  <w:divBdr>
                    <w:top w:val="none" w:sz="0" w:space="0" w:color="auto"/>
                    <w:left w:val="none" w:sz="0" w:space="0" w:color="auto"/>
                    <w:bottom w:val="none" w:sz="0" w:space="0" w:color="auto"/>
                    <w:right w:val="none" w:sz="0" w:space="0" w:color="auto"/>
                  </w:divBdr>
                </w:div>
                <w:div w:id="1201088819">
                  <w:marLeft w:val="640"/>
                  <w:marRight w:val="0"/>
                  <w:marTop w:val="0"/>
                  <w:marBottom w:val="0"/>
                  <w:divBdr>
                    <w:top w:val="none" w:sz="0" w:space="0" w:color="auto"/>
                    <w:left w:val="none" w:sz="0" w:space="0" w:color="auto"/>
                    <w:bottom w:val="none" w:sz="0" w:space="0" w:color="auto"/>
                    <w:right w:val="none" w:sz="0" w:space="0" w:color="auto"/>
                  </w:divBdr>
                </w:div>
                <w:div w:id="1213229510">
                  <w:marLeft w:val="640"/>
                  <w:marRight w:val="0"/>
                  <w:marTop w:val="0"/>
                  <w:marBottom w:val="0"/>
                  <w:divBdr>
                    <w:top w:val="none" w:sz="0" w:space="0" w:color="auto"/>
                    <w:left w:val="none" w:sz="0" w:space="0" w:color="auto"/>
                    <w:bottom w:val="none" w:sz="0" w:space="0" w:color="auto"/>
                    <w:right w:val="none" w:sz="0" w:space="0" w:color="auto"/>
                  </w:divBdr>
                </w:div>
                <w:div w:id="1249271480">
                  <w:marLeft w:val="640"/>
                  <w:marRight w:val="0"/>
                  <w:marTop w:val="0"/>
                  <w:marBottom w:val="0"/>
                  <w:divBdr>
                    <w:top w:val="none" w:sz="0" w:space="0" w:color="auto"/>
                    <w:left w:val="none" w:sz="0" w:space="0" w:color="auto"/>
                    <w:bottom w:val="none" w:sz="0" w:space="0" w:color="auto"/>
                    <w:right w:val="none" w:sz="0" w:space="0" w:color="auto"/>
                  </w:divBdr>
                </w:div>
                <w:div w:id="1351368713">
                  <w:marLeft w:val="640"/>
                  <w:marRight w:val="0"/>
                  <w:marTop w:val="0"/>
                  <w:marBottom w:val="0"/>
                  <w:divBdr>
                    <w:top w:val="none" w:sz="0" w:space="0" w:color="auto"/>
                    <w:left w:val="none" w:sz="0" w:space="0" w:color="auto"/>
                    <w:bottom w:val="none" w:sz="0" w:space="0" w:color="auto"/>
                    <w:right w:val="none" w:sz="0" w:space="0" w:color="auto"/>
                  </w:divBdr>
                </w:div>
                <w:div w:id="1359502083">
                  <w:marLeft w:val="640"/>
                  <w:marRight w:val="0"/>
                  <w:marTop w:val="0"/>
                  <w:marBottom w:val="0"/>
                  <w:divBdr>
                    <w:top w:val="none" w:sz="0" w:space="0" w:color="auto"/>
                    <w:left w:val="none" w:sz="0" w:space="0" w:color="auto"/>
                    <w:bottom w:val="none" w:sz="0" w:space="0" w:color="auto"/>
                    <w:right w:val="none" w:sz="0" w:space="0" w:color="auto"/>
                  </w:divBdr>
                </w:div>
                <w:div w:id="1361860794">
                  <w:marLeft w:val="640"/>
                  <w:marRight w:val="0"/>
                  <w:marTop w:val="0"/>
                  <w:marBottom w:val="0"/>
                  <w:divBdr>
                    <w:top w:val="none" w:sz="0" w:space="0" w:color="auto"/>
                    <w:left w:val="none" w:sz="0" w:space="0" w:color="auto"/>
                    <w:bottom w:val="none" w:sz="0" w:space="0" w:color="auto"/>
                    <w:right w:val="none" w:sz="0" w:space="0" w:color="auto"/>
                  </w:divBdr>
                </w:div>
                <w:div w:id="1374038559">
                  <w:marLeft w:val="640"/>
                  <w:marRight w:val="0"/>
                  <w:marTop w:val="0"/>
                  <w:marBottom w:val="0"/>
                  <w:divBdr>
                    <w:top w:val="none" w:sz="0" w:space="0" w:color="auto"/>
                    <w:left w:val="none" w:sz="0" w:space="0" w:color="auto"/>
                    <w:bottom w:val="none" w:sz="0" w:space="0" w:color="auto"/>
                    <w:right w:val="none" w:sz="0" w:space="0" w:color="auto"/>
                  </w:divBdr>
                </w:div>
                <w:div w:id="1392387048">
                  <w:marLeft w:val="640"/>
                  <w:marRight w:val="0"/>
                  <w:marTop w:val="0"/>
                  <w:marBottom w:val="0"/>
                  <w:divBdr>
                    <w:top w:val="none" w:sz="0" w:space="0" w:color="auto"/>
                    <w:left w:val="none" w:sz="0" w:space="0" w:color="auto"/>
                    <w:bottom w:val="none" w:sz="0" w:space="0" w:color="auto"/>
                    <w:right w:val="none" w:sz="0" w:space="0" w:color="auto"/>
                  </w:divBdr>
                </w:div>
                <w:div w:id="1393309636">
                  <w:marLeft w:val="640"/>
                  <w:marRight w:val="0"/>
                  <w:marTop w:val="0"/>
                  <w:marBottom w:val="0"/>
                  <w:divBdr>
                    <w:top w:val="none" w:sz="0" w:space="0" w:color="auto"/>
                    <w:left w:val="none" w:sz="0" w:space="0" w:color="auto"/>
                    <w:bottom w:val="none" w:sz="0" w:space="0" w:color="auto"/>
                    <w:right w:val="none" w:sz="0" w:space="0" w:color="auto"/>
                  </w:divBdr>
                </w:div>
                <w:div w:id="1409963836">
                  <w:marLeft w:val="640"/>
                  <w:marRight w:val="0"/>
                  <w:marTop w:val="0"/>
                  <w:marBottom w:val="0"/>
                  <w:divBdr>
                    <w:top w:val="none" w:sz="0" w:space="0" w:color="auto"/>
                    <w:left w:val="none" w:sz="0" w:space="0" w:color="auto"/>
                    <w:bottom w:val="none" w:sz="0" w:space="0" w:color="auto"/>
                    <w:right w:val="none" w:sz="0" w:space="0" w:color="auto"/>
                  </w:divBdr>
                </w:div>
                <w:div w:id="1427116922">
                  <w:marLeft w:val="640"/>
                  <w:marRight w:val="0"/>
                  <w:marTop w:val="0"/>
                  <w:marBottom w:val="0"/>
                  <w:divBdr>
                    <w:top w:val="none" w:sz="0" w:space="0" w:color="auto"/>
                    <w:left w:val="none" w:sz="0" w:space="0" w:color="auto"/>
                    <w:bottom w:val="none" w:sz="0" w:space="0" w:color="auto"/>
                    <w:right w:val="none" w:sz="0" w:space="0" w:color="auto"/>
                  </w:divBdr>
                </w:div>
                <w:div w:id="1433891280">
                  <w:marLeft w:val="640"/>
                  <w:marRight w:val="0"/>
                  <w:marTop w:val="0"/>
                  <w:marBottom w:val="0"/>
                  <w:divBdr>
                    <w:top w:val="none" w:sz="0" w:space="0" w:color="auto"/>
                    <w:left w:val="none" w:sz="0" w:space="0" w:color="auto"/>
                    <w:bottom w:val="none" w:sz="0" w:space="0" w:color="auto"/>
                    <w:right w:val="none" w:sz="0" w:space="0" w:color="auto"/>
                  </w:divBdr>
                </w:div>
                <w:div w:id="1436249401">
                  <w:marLeft w:val="640"/>
                  <w:marRight w:val="0"/>
                  <w:marTop w:val="0"/>
                  <w:marBottom w:val="0"/>
                  <w:divBdr>
                    <w:top w:val="none" w:sz="0" w:space="0" w:color="auto"/>
                    <w:left w:val="none" w:sz="0" w:space="0" w:color="auto"/>
                    <w:bottom w:val="none" w:sz="0" w:space="0" w:color="auto"/>
                    <w:right w:val="none" w:sz="0" w:space="0" w:color="auto"/>
                  </w:divBdr>
                </w:div>
                <w:div w:id="1440102022">
                  <w:marLeft w:val="640"/>
                  <w:marRight w:val="0"/>
                  <w:marTop w:val="0"/>
                  <w:marBottom w:val="0"/>
                  <w:divBdr>
                    <w:top w:val="none" w:sz="0" w:space="0" w:color="auto"/>
                    <w:left w:val="none" w:sz="0" w:space="0" w:color="auto"/>
                    <w:bottom w:val="none" w:sz="0" w:space="0" w:color="auto"/>
                    <w:right w:val="none" w:sz="0" w:space="0" w:color="auto"/>
                  </w:divBdr>
                </w:div>
                <w:div w:id="1462579676">
                  <w:marLeft w:val="640"/>
                  <w:marRight w:val="0"/>
                  <w:marTop w:val="0"/>
                  <w:marBottom w:val="0"/>
                  <w:divBdr>
                    <w:top w:val="none" w:sz="0" w:space="0" w:color="auto"/>
                    <w:left w:val="none" w:sz="0" w:space="0" w:color="auto"/>
                    <w:bottom w:val="none" w:sz="0" w:space="0" w:color="auto"/>
                    <w:right w:val="none" w:sz="0" w:space="0" w:color="auto"/>
                  </w:divBdr>
                </w:div>
                <w:div w:id="1464692319">
                  <w:marLeft w:val="640"/>
                  <w:marRight w:val="0"/>
                  <w:marTop w:val="0"/>
                  <w:marBottom w:val="0"/>
                  <w:divBdr>
                    <w:top w:val="none" w:sz="0" w:space="0" w:color="auto"/>
                    <w:left w:val="none" w:sz="0" w:space="0" w:color="auto"/>
                    <w:bottom w:val="none" w:sz="0" w:space="0" w:color="auto"/>
                    <w:right w:val="none" w:sz="0" w:space="0" w:color="auto"/>
                  </w:divBdr>
                </w:div>
                <w:div w:id="1520050059">
                  <w:marLeft w:val="640"/>
                  <w:marRight w:val="0"/>
                  <w:marTop w:val="0"/>
                  <w:marBottom w:val="0"/>
                  <w:divBdr>
                    <w:top w:val="none" w:sz="0" w:space="0" w:color="auto"/>
                    <w:left w:val="none" w:sz="0" w:space="0" w:color="auto"/>
                    <w:bottom w:val="none" w:sz="0" w:space="0" w:color="auto"/>
                    <w:right w:val="none" w:sz="0" w:space="0" w:color="auto"/>
                  </w:divBdr>
                </w:div>
                <w:div w:id="1540780887">
                  <w:marLeft w:val="640"/>
                  <w:marRight w:val="0"/>
                  <w:marTop w:val="0"/>
                  <w:marBottom w:val="0"/>
                  <w:divBdr>
                    <w:top w:val="none" w:sz="0" w:space="0" w:color="auto"/>
                    <w:left w:val="none" w:sz="0" w:space="0" w:color="auto"/>
                    <w:bottom w:val="none" w:sz="0" w:space="0" w:color="auto"/>
                    <w:right w:val="none" w:sz="0" w:space="0" w:color="auto"/>
                  </w:divBdr>
                </w:div>
                <w:div w:id="1545753735">
                  <w:marLeft w:val="640"/>
                  <w:marRight w:val="0"/>
                  <w:marTop w:val="0"/>
                  <w:marBottom w:val="0"/>
                  <w:divBdr>
                    <w:top w:val="none" w:sz="0" w:space="0" w:color="auto"/>
                    <w:left w:val="none" w:sz="0" w:space="0" w:color="auto"/>
                    <w:bottom w:val="none" w:sz="0" w:space="0" w:color="auto"/>
                    <w:right w:val="none" w:sz="0" w:space="0" w:color="auto"/>
                  </w:divBdr>
                </w:div>
                <w:div w:id="1559318597">
                  <w:marLeft w:val="640"/>
                  <w:marRight w:val="0"/>
                  <w:marTop w:val="0"/>
                  <w:marBottom w:val="0"/>
                  <w:divBdr>
                    <w:top w:val="none" w:sz="0" w:space="0" w:color="auto"/>
                    <w:left w:val="none" w:sz="0" w:space="0" w:color="auto"/>
                    <w:bottom w:val="none" w:sz="0" w:space="0" w:color="auto"/>
                    <w:right w:val="none" w:sz="0" w:space="0" w:color="auto"/>
                  </w:divBdr>
                </w:div>
                <w:div w:id="1559902293">
                  <w:marLeft w:val="640"/>
                  <w:marRight w:val="0"/>
                  <w:marTop w:val="0"/>
                  <w:marBottom w:val="0"/>
                  <w:divBdr>
                    <w:top w:val="none" w:sz="0" w:space="0" w:color="auto"/>
                    <w:left w:val="none" w:sz="0" w:space="0" w:color="auto"/>
                    <w:bottom w:val="none" w:sz="0" w:space="0" w:color="auto"/>
                    <w:right w:val="none" w:sz="0" w:space="0" w:color="auto"/>
                  </w:divBdr>
                </w:div>
                <w:div w:id="1567454507">
                  <w:marLeft w:val="640"/>
                  <w:marRight w:val="0"/>
                  <w:marTop w:val="0"/>
                  <w:marBottom w:val="0"/>
                  <w:divBdr>
                    <w:top w:val="none" w:sz="0" w:space="0" w:color="auto"/>
                    <w:left w:val="none" w:sz="0" w:space="0" w:color="auto"/>
                    <w:bottom w:val="none" w:sz="0" w:space="0" w:color="auto"/>
                    <w:right w:val="none" w:sz="0" w:space="0" w:color="auto"/>
                  </w:divBdr>
                </w:div>
                <w:div w:id="1579944147">
                  <w:marLeft w:val="640"/>
                  <w:marRight w:val="0"/>
                  <w:marTop w:val="0"/>
                  <w:marBottom w:val="0"/>
                  <w:divBdr>
                    <w:top w:val="none" w:sz="0" w:space="0" w:color="auto"/>
                    <w:left w:val="none" w:sz="0" w:space="0" w:color="auto"/>
                    <w:bottom w:val="none" w:sz="0" w:space="0" w:color="auto"/>
                    <w:right w:val="none" w:sz="0" w:space="0" w:color="auto"/>
                  </w:divBdr>
                </w:div>
                <w:div w:id="1595212369">
                  <w:marLeft w:val="640"/>
                  <w:marRight w:val="0"/>
                  <w:marTop w:val="0"/>
                  <w:marBottom w:val="0"/>
                  <w:divBdr>
                    <w:top w:val="none" w:sz="0" w:space="0" w:color="auto"/>
                    <w:left w:val="none" w:sz="0" w:space="0" w:color="auto"/>
                    <w:bottom w:val="none" w:sz="0" w:space="0" w:color="auto"/>
                    <w:right w:val="none" w:sz="0" w:space="0" w:color="auto"/>
                  </w:divBdr>
                </w:div>
                <w:div w:id="1629358815">
                  <w:marLeft w:val="640"/>
                  <w:marRight w:val="0"/>
                  <w:marTop w:val="0"/>
                  <w:marBottom w:val="0"/>
                  <w:divBdr>
                    <w:top w:val="none" w:sz="0" w:space="0" w:color="auto"/>
                    <w:left w:val="none" w:sz="0" w:space="0" w:color="auto"/>
                    <w:bottom w:val="none" w:sz="0" w:space="0" w:color="auto"/>
                    <w:right w:val="none" w:sz="0" w:space="0" w:color="auto"/>
                  </w:divBdr>
                </w:div>
                <w:div w:id="1635793164">
                  <w:marLeft w:val="640"/>
                  <w:marRight w:val="0"/>
                  <w:marTop w:val="0"/>
                  <w:marBottom w:val="0"/>
                  <w:divBdr>
                    <w:top w:val="none" w:sz="0" w:space="0" w:color="auto"/>
                    <w:left w:val="none" w:sz="0" w:space="0" w:color="auto"/>
                    <w:bottom w:val="none" w:sz="0" w:space="0" w:color="auto"/>
                    <w:right w:val="none" w:sz="0" w:space="0" w:color="auto"/>
                  </w:divBdr>
                </w:div>
                <w:div w:id="1674799420">
                  <w:marLeft w:val="640"/>
                  <w:marRight w:val="0"/>
                  <w:marTop w:val="0"/>
                  <w:marBottom w:val="0"/>
                  <w:divBdr>
                    <w:top w:val="none" w:sz="0" w:space="0" w:color="auto"/>
                    <w:left w:val="none" w:sz="0" w:space="0" w:color="auto"/>
                    <w:bottom w:val="none" w:sz="0" w:space="0" w:color="auto"/>
                    <w:right w:val="none" w:sz="0" w:space="0" w:color="auto"/>
                  </w:divBdr>
                </w:div>
                <w:div w:id="1684014202">
                  <w:marLeft w:val="640"/>
                  <w:marRight w:val="0"/>
                  <w:marTop w:val="0"/>
                  <w:marBottom w:val="0"/>
                  <w:divBdr>
                    <w:top w:val="none" w:sz="0" w:space="0" w:color="auto"/>
                    <w:left w:val="none" w:sz="0" w:space="0" w:color="auto"/>
                    <w:bottom w:val="none" w:sz="0" w:space="0" w:color="auto"/>
                    <w:right w:val="none" w:sz="0" w:space="0" w:color="auto"/>
                  </w:divBdr>
                </w:div>
                <w:div w:id="1701012946">
                  <w:marLeft w:val="640"/>
                  <w:marRight w:val="0"/>
                  <w:marTop w:val="0"/>
                  <w:marBottom w:val="0"/>
                  <w:divBdr>
                    <w:top w:val="none" w:sz="0" w:space="0" w:color="auto"/>
                    <w:left w:val="none" w:sz="0" w:space="0" w:color="auto"/>
                    <w:bottom w:val="none" w:sz="0" w:space="0" w:color="auto"/>
                    <w:right w:val="none" w:sz="0" w:space="0" w:color="auto"/>
                  </w:divBdr>
                </w:div>
                <w:div w:id="1708219272">
                  <w:marLeft w:val="640"/>
                  <w:marRight w:val="0"/>
                  <w:marTop w:val="0"/>
                  <w:marBottom w:val="0"/>
                  <w:divBdr>
                    <w:top w:val="none" w:sz="0" w:space="0" w:color="auto"/>
                    <w:left w:val="none" w:sz="0" w:space="0" w:color="auto"/>
                    <w:bottom w:val="none" w:sz="0" w:space="0" w:color="auto"/>
                    <w:right w:val="none" w:sz="0" w:space="0" w:color="auto"/>
                  </w:divBdr>
                </w:div>
                <w:div w:id="1710913617">
                  <w:marLeft w:val="640"/>
                  <w:marRight w:val="0"/>
                  <w:marTop w:val="0"/>
                  <w:marBottom w:val="0"/>
                  <w:divBdr>
                    <w:top w:val="none" w:sz="0" w:space="0" w:color="auto"/>
                    <w:left w:val="none" w:sz="0" w:space="0" w:color="auto"/>
                    <w:bottom w:val="none" w:sz="0" w:space="0" w:color="auto"/>
                    <w:right w:val="none" w:sz="0" w:space="0" w:color="auto"/>
                  </w:divBdr>
                </w:div>
                <w:div w:id="1715301530">
                  <w:marLeft w:val="640"/>
                  <w:marRight w:val="0"/>
                  <w:marTop w:val="0"/>
                  <w:marBottom w:val="0"/>
                  <w:divBdr>
                    <w:top w:val="none" w:sz="0" w:space="0" w:color="auto"/>
                    <w:left w:val="none" w:sz="0" w:space="0" w:color="auto"/>
                    <w:bottom w:val="none" w:sz="0" w:space="0" w:color="auto"/>
                    <w:right w:val="none" w:sz="0" w:space="0" w:color="auto"/>
                  </w:divBdr>
                </w:div>
                <w:div w:id="1766539986">
                  <w:marLeft w:val="640"/>
                  <w:marRight w:val="0"/>
                  <w:marTop w:val="0"/>
                  <w:marBottom w:val="0"/>
                  <w:divBdr>
                    <w:top w:val="none" w:sz="0" w:space="0" w:color="auto"/>
                    <w:left w:val="none" w:sz="0" w:space="0" w:color="auto"/>
                    <w:bottom w:val="none" w:sz="0" w:space="0" w:color="auto"/>
                    <w:right w:val="none" w:sz="0" w:space="0" w:color="auto"/>
                  </w:divBdr>
                </w:div>
                <w:div w:id="1768886472">
                  <w:marLeft w:val="640"/>
                  <w:marRight w:val="0"/>
                  <w:marTop w:val="0"/>
                  <w:marBottom w:val="0"/>
                  <w:divBdr>
                    <w:top w:val="none" w:sz="0" w:space="0" w:color="auto"/>
                    <w:left w:val="none" w:sz="0" w:space="0" w:color="auto"/>
                    <w:bottom w:val="none" w:sz="0" w:space="0" w:color="auto"/>
                    <w:right w:val="none" w:sz="0" w:space="0" w:color="auto"/>
                  </w:divBdr>
                </w:div>
                <w:div w:id="1781949278">
                  <w:marLeft w:val="640"/>
                  <w:marRight w:val="0"/>
                  <w:marTop w:val="0"/>
                  <w:marBottom w:val="0"/>
                  <w:divBdr>
                    <w:top w:val="none" w:sz="0" w:space="0" w:color="auto"/>
                    <w:left w:val="none" w:sz="0" w:space="0" w:color="auto"/>
                    <w:bottom w:val="none" w:sz="0" w:space="0" w:color="auto"/>
                    <w:right w:val="none" w:sz="0" w:space="0" w:color="auto"/>
                  </w:divBdr>
                </w:div>
                <w:div w:id="1782142071">
                  <w:marLeft w:val="640"/>
                  <w:marRight w:val="0"/>
                  <w:marTop w:val="0"/>
                  <w:marBottom w:val="0"/>
                  <w:divBdr>
                    <w:top w:val="none" w:sz="0" w:space="0" w:color="auto"/>
                    <w:left w:val="none" w:sz="0" w:space="0" w:color="auto"/>
                    <w:bottom w:val="none" w:sz="0" w:space="0" w:color="auto"/>
                    <w:right w:val="none" w:sz="0" w:space="0" w:color="auto"/>
                  </w:divBdr>
                </w:div>
                <w:div w:id="1813716433">
                  <w:marLeft w:val="640"/>
                  <w:marRight w:val="0"/>
                  <w:marTop w:val="0"/>
                  <w:marBottom w:val="0"/>
                  <w:divBdr>
                    <w:top w:val="none" w:sz="0" w:space="0" w:color="auto"/>
                    <w:left w:val="none" w:sz="0" w:space="0" w:color="auto"/>
                    <w:bottom w:val="none" w:sz="0" w:space="0" w:color="auto"/>
                    <w:right w:val="none" w:sz="0" w:space="0" w:color="auto"/>
                  </w:divBdr>
                </w:div>
                <w:div w:id="1833253488">
                  <w:marLeft w:val="640"/>
                  <w:marRight w:val="0"/>
                  <w:marTop w:val="0"/>
                  <w:marBottom w:val="0"/>
                  <w:divBdr>
                    <w:top w:val="none" w:sz="0" w:space="0" w:color="auto"/>
                    <w:left w:val="none" w:sz="0" w:space="0" w:color="auto"/>
                    <w:bottom w:val="none" w:sz="0" w:space="0" w:color="auto"/>
                    <w:right w:val="none" w:sz="0" w:space="0" w:color="auto"/>
                  </w:divBdr>
                </w:div>
                <w:div w:id="1849446669">
                  <w:marLeft w:val="640"/>
                  <w:marRight w:val="0"/>
                  <w:marTop w:val="0"/>
                  <w:marBottom w:val="0"/>
                  <w:divBdr>
                    <w:top w:val="none" w:sz="0" w:space="0" w:color="auto"/>
                    <w:left w:val="none" w:sz="0" w:space="0" w:color="auto"/>
                    <w:bottom w:val="none" w:sz="0" w:space="0" w:color="auto"/>
                    <w:right w:val="none" w:sz="0" w:space="0" w:color="auto"/>
                  </w:divBdr>
                </w:div>
                <w:div w:id="1870559728">
                  <w:marLeft w:val="640"/>
                  <w:marRight w:val="0"/>
                  <w:marTop w:val="0"/>
                  <w:marBottom w:val="0"/>
                  <w:divBdr>
                    <w:top w:val="none" w:sz="0" w:space="0" w:color="auto"/>
                    <w:left w:val="none" w:sz="0" w:space="0" w:color="auto"/>
                    <w:bottom w:val="none" w:sz="0" w:space="0" w:color="auto"/>
                    <w:right w:val="none" w:sz="0" w:space="0" w:color="auto"/>
                  </w:divBdr>
                </w:div>
                <w:div w:id="1914852129">
                  <w:marLeft w:val="640"/>
                  <w:marRight w:val="0"/>
                  <w:marTop w:val="0"/>
                  <w:marBottom w:val="0"/>
                  <w:divBdr>
                    <w:top w:val="none" w:sz="0" w:space="0" w:color="auto"/>
                    <w:left w:val="none" w:sz="0" w:space="0" w:color="auto"/>
                    <w:bottom w:val="none" w:sz="0" w:space="0" w:color="auto"/>
                    <w:right w:val="none" w:sz="0" w:space="0" w:color="auto"/>
                  </w:divBdr>
                </w:div>
                <w:div w:id="1916088103">
                  <w:marLeft w:val="640"/>
                  <w:marRight w:val="0"/>
                  <w:marTop w:val="0"/>
                  <w:marBottom w:val="0"/>
                  <w:divBdr>
                    <w:top w:val="none" w:sz="0" w:space="0" w:color="auto"/>
                    <w:left w:val="none" w:sz="0" w:space="0" w:color="auto"/>
                    <w:bottom w:val="none" w:sz="0" w:space="0" w:color="auto"/>
                    <w:right w:val="none" w:sz="0" w:space="0" w:color="auto"/>
                  </w:divBdr>
                </w:div>
                <w:div w:id="1922983513">
                  <w:marLeft w:val="640"/>
                  <w:marRight w:val="0"/>
                  <w:marTop w:val="0"/>
                  <w:marBottom w:val="0"/>
                  <w:divBdr>
                    <w:top w:val="none" w:sz="0" w:space="0" w:color="auto"/>
                    <w:left w:val="none" w:sz="0" w:space="0" w:color="auto"/>
                    <w:bottom w:val="none" w:sz="0" w:space="0" w:color="auto"/>
                    <w:right w:val="none" w:sz="0" w:space="0" w:color="auto"/>
                  </w:divBdr>
                </w:div>
                <w:div w:id="1923760811">
                  <w:marLeft w:val="640"/>
                  <w:marRight w:val="0"/>
                  <w:marTop w:val="0"/>
                  <w:marBottom w:val="0"/>
                  <w:divBdr>
                    <w:top w:val="none" w:sz="0" w:space="0" w:color="auto"/>
                    <w:left w:val="none" w:sz="0" w:space="0" w:color="auto"/>
                    <w:bottom w:val="none" w:sz="0" w:space="0" w:color="auto"/>
                    <w:right w:val="none" w:sz="0" w:space="0" w:color="auto"/>
                  </w:divBdr>
                </w:div>
                <w:div w:id="1925920491">
                  <w:marLeft w:val="640"/>
                  <w:marRight w:val="0"/>
                  <w:marTop w:val="0"/>
                  <w:marBottom w:val="0"/>
                  <w:divBdr>
                    <w:top w:val="none" w:sz="0" w:space="0" w:color="auto"/>
                    <w:left w:val="none" w:sz="0" w:space="0" w:color="auto"/>
                    <w:bottom w:val="none" w:sz="0" w:space="0" w:color="auto"/>
                    <w:right w:val="none" w:sz="0" w:space="0" w:color="auto"/>
                  </w:divBdr>
                </w:div>
                <w:div w:id="1973709645">
                  <w:marLeft w:val="640"/>
                  <w:marRight w:val="0"/>
                  <w:marTop w:val="0"/>
                  <w:marBottom w:val="0"/>
                  <w:divBdr>
                    <w:top w:val="none" w:sz="0" w:space="0" w:color="auto"/>
                    <w:left w:val="none" w:sz="0" w:space="0" w:color="auto"/>
                    <w:bottom w:val="none" w:sz="0" w:space="0" w:color="auto"/>
                    <w:right w:val="none" w:sz="0" w:space="0" w:color="auto"/>
                  </w:divBdr>
                </w:div>
                <w:div w:id="1983920136">
                  <w:marLeft w:val="640"/>
                  <w:marRight w:val="0"/>
                  <w:marTop w:val="0"/>
                  <w:marBottom w:val="0"/>
                  <w:divBdr>
                    <w:top w:val="none" w:sz="0" w:space="0" w:color="auto"/>
                    <w:left w:val="none" w:sz="0" w:space="0" w:color="auto"/>
                    <w:bottom w:val="none" w:sz="0" w:space="0" w:color="auto"/>
                    <w:right w:val="none" w:sz="0" w:space="0" w:color="auto"/>
                  </w:divBdr>
                </w:div>
                <w:div w:id="2024814639">
                  <w:marLeft w:val="640"/>
                  <w:marRight w:val="0"/>
                  <w:marTop w:val="0"/>
                  <w:marBottom w:val="0"/>
                  <w:divBdr>
                    <w:top w:val="none" w:sz="0" w:space="0" w:color="auto"/>
                    <w:left w:val="none" w:sz="0" w:space="0" w:color="auto"/>
                    <w:bottom w:val="none" w:sz="0" w:space="0" w:color="auto"/>
                    <w:right w:val="none" w:sz="0" w:space="0" w:color="auto"/>
                  </w:divBdr>
                </w:div>
                <w:div w:id="2024937855">
                  <w:marLeft w:val="640"/>
                  <w:marRight w:val="0"/>
                  <w:marTop w:val="0"/>
                  <w:marBottom w:val="0"/>
                  <w:divBdr>
                    <w:top w:val="none" w:sz="0" w:space="0" w:color="auto"/>
                    <w:left w:val="none" w:sz="0" w:space="0" w:color="auto"/>
                    <w:bottom w:val="none" w:sz="0" w:space="0" w:color="auto"/>
                    <w:right w:val="none" w:sz="0" w:space="0" w:color="auto"/>
                  </w:divBdr>
                </w:div>
                <w:div w:id="2033920463">
                  <w:marLeft w:val="640"/>
                  <w:marRight w:val="0"/>
                  <w:marTop w:val="0"/>
                  <w:marBottom w:val="0"/>
                  <w:divBdr>
                    <w:top w:val="none" w:sz="0" w:space="0" w:color="auto"/>
                    <w:left w:val="none" w:sz="0" w:space="0" w:color="auto"/>
                    <w:bottom w:val="none" w:sz="0" w:space="0" w:color="auto"/>
                    <w:right w:val="none" w:sz="0" w:space="0" w:color="auto"/>
                  </w:divBdr>
                </w:div>
                <w:div w:id="2045017446">
                  <w:marLeft w:val="640"/>
                  <w:marRight w:val="0"/>
                  <w:marTop w:val="0"/>
                  <w:marBottom w:val="0"/>
                  <w:divBdr>
                    <w:top w:val="none" w:sz="0" w:space="0" w:color="auto"/>
                    <w:left w:val="none" w:sz="0" w:space="0" w:color="auto"/>
                    <w:bottom w:val="none" w:sz="0" w:space="0" w:color="auto"/>
                    <w:right w:val="none" w:sz="0" w:space="0" w:color="auto"/>
                  </w:divBdr>
                </w:div>
                <w:div w:id="2061129689">
                  <w:marLeft w:val="640"/>
                  <w:marRight w:val="0"/>
                  <w:marTop w:val="0"/>
                  <w:marBottom w:val="0"/>
                  <w:divBdr>
                    <w:top w:val="none" w:sz="0" w:space="0" w:color="auto"/>
                    <w:left w:val="none" w:sz="0" w:space="0" w:color="auto"/>
                    <w:bottom w:val="none" w:sz="0" w:space="0" w:color="auto"/>
                    <w:right w:val="none" w:sz="0" w:space="0" w:color="auto"/>
                  </w:divBdr>
                </w:div>
                <w:div w:id="2079939813">
                  <w:marLeft w:val="640"/>
                  <w:marRight w:val="0"/>
                  <w:marTop w:val="0"/>
                  <w:marBottom w:val="0"/>
                  <w:divBdr>
                    <w:top w:val="none" w:sz="0" w:space="0" w:color="auto"/>
                    <w:left w:val="none" w:sz="0" w:space="0" w:color="auto"/>
                    <w:bottom w:val="none" w:sz="0" w:space="0" w:color="auto"/>
                    <w:right w:val="none" w:sz="0" w:space="0" w:color="auto"/>
                  </w:divBdr>
                </w:div>
                <w:div w:id="2083065924">
                  <w:marLeft w:val="640"/>
                  <w:marRight w:val="0"/>
                  <w:marTop w:val="0"/>
                  <w:marBottom w:val="0"/>
                  <w:divBdr>
                    <w:top w:val="none" w:sz="0" w:space="0" w:color="auto"/>
                    <w:left w:val="none" w:sz="0" w:space="0" w:color="auto"/>
                    <w:bottom w:val="none" w:sz="0" w:space="0" w:color="auto"/>
                    <w:right w:val="none" w:sz="0" w:space="0" w:color="auto"/>
                  </w:divBdr>
                </w:div>
                <w:div w:id="2089963925">
                  <w:marLeft w:val="640"/>
                  <w:marRight w:val="0"/>
                  <w:marTop w:val="0"/>
                  <w:marBottom w:val="0"/>
                  <w:divBdr>
                    <w:top w:val="none" w:sz="0" w:space="0" w:color="auto"/>
                    <w:left w:val="none" w:sz="0" w:space="0" w:color="auto"/>
                    <w:bottom w:val="none" w:sz="0" w:space="0" w:color="auto"/>
                    <w:right w:val="none" w:sz="0" w:space="0" w:color="auto"/>
                  </w:divBdr>
                </w:div>
                <w:div w:id="2091387005">
                  <w:marLeft w:val="640"/>
                  <w:marRight w:val="0"/>
                  <w:marTop w:val="0"/>
                  <w:marBottom w:val="0"/>
                  <w:divBdr>
                    <w:top w:val="none" w:sz="0" w:space="0" w:color="auto"/>
                    <w:left w:val="none" w:sz="0" w:space="0" w:color="auto"/>
                    <w:bottom w:val="none" w:sz="0" w:space="0" w:color="auto"/>
                    <w:right w:val="none" w:sz="0" w:space="0" w:color="auto"/>
                  </w:divBdr>
                </w:div>
                <w:div w:id="2106995163">
                  <w:marLeft w:val="640"/>
                  <w:marRight w:val="0"/>
                  <w:marTop w:val="0"/>
                  <w:marBottom w:val="0"/>
                  <w:divBdr>
                    <w:top w:val="none" w:sz="0" w:space="0" w:color="auto"/>
                    <w:left w:val="none" w:sz="0" w:space="0" w:color="auto"/>
                    <w:bottom w:val="none" w:sz="0" w:space="0" w:color="auto"/>
                    <w:right w:val="none" w:sz="0" w:space="0" w:color="auto"/>
                  </w:divBdr>
                </w:div>
              </w:divsChild>
            </w:div>
            <w:div w:id="969749625">
              <w:marLeft w:val="0"/>
              <w:marRight w:val="0"/>
              <w:marTop w:val="0"/>
              <w:marBottom w:val="0"/>
              <w:divBdr>
                <w:top w:val="none" w:sz="0" w:space="0" w:color="auto"/>
                <w:left w:val="none" w:sz="0" w:space="0" w:color="auto"/>
                <w:bottom w:val="none" w:sz="0" w:space="0" w:color="auto"/>
                <w:right w:val="none" w:sz="0" w:space="0" w:color="auto"/>
              </w:divBdr>
              <w:divsChild>
                <w:div w:id="12390789">
                  <w:marLeft w:val="640"/>
                  <w:marRight w:val="0"/>
                  <w:marTop w:val="0"/>
                  <w:marBottom w:val="0"/>
                  <w:divBdr>
                    <w:top w:val="none" w:sz="0" w:space="0" w:color="auto"/>
                    <w:left w:val="none" w:sz="0" w:space="0" w:color="auto"/>
                    <w:bottom w:val="none" w:sz="0" w:space="0" w:color="auto"/>
                    <w:right w:val="none" w:sz="0" w:space="0" w:color="auto"/>
                  </w:divBdr>
                </w:div>
                <w:div w:id="61417645">
                  <w:marLeft w:val="640"/>
                  <w:marRight w:val="0"/>
                  <w:marTop w:val="0"/>
                  <w:marBottom w:val="0"/>
                  <w:divBdr>
                    <w:top w:val="none" w:sz="0" w:space="0" w:color="auto"/>
                    <w:left w:val="none" w:sz="0" w:space="0" w:color="auto"/>
                    <w:bottom w:val="none" w:sz="0" w:space="0" w:color="auto"/>
                    <w:right w:val="none" w:sz="0" w:space="0" w:color="auto"/>
                  </w:divBdr>
                </w:div>
                <w:div w:id="70858831">
                  <w:marLeft w:val="640"/>
                  <w:marRight w:val="0"/>
                  <w:marTop w:val="0"/>
                  <w:marBottom w:val="0"/>
                  <w:divBdr>
                    <w:top w:val="none" w:sz="0" w:space="0" w:color="auto"/>
                    <w:left w:val="none" w:sz="0" w:space="0" w:color="auto"/>
                    <w:bottom w:val="none" w:sz="0" w:space="0" w:color="auto"/>
                    <w:right w:val="none" w:sz="0" w:space="0" w:color="auto"/>
                  </w:divBdr>
                </w:div>
                <w:div w:id="89006472">
                  <w:marLeft w:val="640"/>
                  <w:marRight w:val="0"/>
                  <w:marTop w:val="0"/>
                  <w:marBottom w:val="0"/>
                  <w:divBdr>
                    <w:top w:val="none" w:sz="0" w:space="0" w:color="auto"/>
                    <w:left w:val="none" w:sz="0" w:space="0" w:color="auto"/>
                    <w:bottom w:val="none" w:sz="0" w:space="0" w:color="auto"/>
                    <w:right w:val="none" w:sz="0" w:space="0" w:color="auto"/>
                  </w:divBdr>
                </w:div>
                <w:div w:id="94598707">
                  <w:marLeft w:val="640"/>
                  <w:marRight w:val="0"/>
                  <w:marTop w:val="0"/>
                  <w:marBottom w:val="0"/>
                  <w:divBdr>
                    <w:top w:val="none" w:sz="0" w:space="0" w:color="auto"/>
                    <w:left w:val="none" w:sz="0" w:space="0" w:color="auto"/>
                    <w:bottom w:val="none" w:sz="0" w:space="0" w:color="auto"/>
                    <w:right w:val="none" w:sz="0" w:space="0" w:color="auto"/>
                  </w:divBdr>
                </w:div>
                <w:div w:id="100612680">
                  <w:marLeft w:val="640"/>
                  <w:marRight w:val="0"/>
                  <w:marTop w:val="0"/>
                  <w:marBottom w:val="0"/>
                  <w:divBdr>
                    <w:top w:val="none" w:sz="0" w:space="0" w:color="auto"/>
                    <w:left w:val="none" w:sz="0" w:space="0" w:color="auto"/>
                    <w:bottom w:val="none" w:sz="0" w:space="0" w:color="auto"/>
                    <w:right w:val="none" w:sz="0" w:space="0" w:color="auto"/>
                  </w:divBdr>
                </w:div>
                <w:div w:id="128717673">
                  <w:marLeft w:val="640"/>
                  <w:marRight w:val="0"/>
                  <w:marTop w:val="0"/>
                  <w:marBottom w:val="0"/>
                  <w:divBdr>
                    <w:top w:val="none" w:sz="0" w:space="0" w:color="auto"/>
                    <w:left w:val="none" w:sz="0" w:space="0" w:color="auto"/>
                    <w:bottom w:val="none" w:sz="0" w:space="0" w:color="auto"/>
                    <w:right w:val="none" w:sz="0" w:space="0" w:color="auto"/>
                  </w:divBdr>
                </w:div>
                <w:div w:id="145124754">
                  <w:marLeft w:val="640"/>
                  <w:marRight w:val="0"/>
                  <w:marTop w:val="0"/>
                  <w:marBottom w:val="0"/>
                  <w:divBdr>
                    <w:top w:val="none" w:sz="0" w:space="0" w:color="auto"/>
                    <w:left w:val="none" w:sz="0" w:space="0" w:color="auto"/>
                    <w:bottom w:val="none" w:sz="0" w:space="0" w:color="auto"/>
                    <w:right w:val="none" w:sz="0" w:space="0" w:color="auto"/>
                  </w:divBdr>
                </w:div>
                <w:div w:id="147938986">
                  <w:marLeft w:val="640"/>
                  <w:marRight w:val="0"/>
                  <w:marTop w:val="0"/>
                  <w:marBottom w:val="0"/>
                  <w:divBdr>
                    <w:top w:val="none" w:sz="0" w:space="0" w:color="auto"/>
                    <w:left w:val="none" w:sz="0" w:space="0" w:color="auto"/>
                    <w:bottom w:val="none" w:sz="0" w:space="0" w:color="auto"/>
                    <w:right w:val="none" w:sz="0" w:space="0" w:color="auto"/>
                  </w:divBdr>
                </w:div>
                <w:div w:id="179778278">
                  <w:marLeft w:val="640"/>
                  <w:marRight w:val="0"/>
                  <w:marTop w:val="0"/>
                  <w:marBottom w:val="0"/>
                  <w:divBdr>
                    <w:top w:val="none" w:sz="0" w:space="0" w:color="auto"/>
                    <w:left w:val="none" w:sz="0" w:space="0" w:color="auto"/>
                    <w:bottom w:val="none" w:sz="0" w:space="0" w:color="auto"/>
                    <w:right w:val="none" w:sz="0" w:space="0" w:color="auto"/>
                  </w:divBdr>
                </w:div>
                <w:div w:id="208496122">
                  <w:marLeft w:val="640"/>
                  <w:marRight w:val="0"/>
                  <w:marTop w:val="0"/>
                  <w:marBottom w:val="0"/>
                  <w:divBdr>
                    <w:top w:val="none" w:sz="0" w:space="0" w:color="auto"/>
                    <w:left w:val="none" w:sz="0" w:space="0" w:color="auto"/>
                    <w:bottom w:val="none" w:sz="0" w:space="0" w:color="auto"/>
                    <w:right w:val="none" w:sz="0" w:space="0" w:color="auto"/>
                  </w:divBdr>
                </w:div>
                <w:div w:id="247036711">
                  <w:marLeft w:val="640"/>
                  <w:marRight w:val="0"/>
                  <w:marTop w:val="0"/>
                  <w:marBottom w:val="0"/>
                  <w:divBdr>
                    <w:top w:val="none" w:sz="0" w:space="0" w:color="auto"/>
                    <w:left w:val="none" w:sz="0" w:space="0" w:color="auto"/>
                    <w:bottom w:val="none" w:sz="0" w:space="0" w:color="auto"/>
                    <w:right w:val="none" w:sz="0" w:space="0" w:color="auto"/>
                  </w:divBdr>
                </w:div>
                <w:div w:id="266742275">
                  <w:marLeft w:val="640"/>
                  <w:marRight w:val="0"/>
                  <w:marTop w:val="0"/>
                  <w:marBottom w:val="0"/>
                  <w:divBdr>
                    <w:top w:val="none" w:sz="0" w:space="0" w:color="auto"/>
                    <w:left w:val="none" w:sz="0" w:space="0" w:color="auto"/>
                    <w:bottom w:val="none" w:sz="0" w:space="0" w:color="auto"/>
                    <w:right w:val="none" w:sz="0" w:space="0" w:color="auto"/>
                  </w:divBdr>
                </w:div>
                <w:div w:id="267591803">
                  <w:marLeft w:val="640"/>
                  <w:marRight w:val="0"/>
                  <w:marTop w:val="0"/>
                  <w:marBottom w:val="0"/>
                  <w:divBdr>
                    <w:top w:val="none" w:sz="0" w:space="0" w:color="auto"/>
                    <w:left w:val="none" w:sz="0" w:space="0" w:color="auto"/>
                    <w:bottom w:val="none" w:sz="0" w:space="0" w:color="auto"/>
                    <w:right w:val="none" w:sz="0" w:space="0" w:color="auto"/>
                  </w:divBdr>
                </w:div>
                <w:div w:id="269702588">
                  <w:marLeft w:val="640"/>
                  <w:marRight w:val="0"/>
                  <w:marTop w:val="0"/>
                  <w:marBottom w:val="0"/>
                  <w:divBdr>
                    <w:top w:val="none" w:sz="0" w:space="0" w:color="auto"/>
                    <w:left w:val="none" w:sz="0" w:space="0" w:color="auto"/>
                    <w:bottom w:val="none" w:sz="0" w:space="0" w:color="auto"/>
                    <w:right w:val="none" w:sz="0" w:space="0" w:color="auto"/>
                  </w:divBdr>
                </w:div>
                <w:div w:id="271206214">
                  <w:marLeft w:val="640"/>
                  <w:marRight w:val="0"/>
                  <w:marTop w:val="0"/>
                  <w:marBottom w:val="0"/>
                  <w:divBdr>
                    <w:top w:val="none" w:sz="0" w:space="0" w:color="auto"/>
                    <w:left w:val="none" w:sz="0" w:space="0" w:color="auto"/>
                    <w:bottom w:val="none" w:sz="0" w:space="0" w:color="auto"/>
                    <w:right w:val="none" w:sz="0" w:space="0" w:color="auto"/>
                  </w:divBdr>
                </w:div>
                <w:div w:id="274098076">
                  <w:marLeft w:val="640"/>
                  <w:marRight w:val="0"/>
                  <w:marTop w:val="0"/>
                  <w:marBottom w:val="0"/>
                  <w:divBdr>
                    <w:top w:val="none" w:sz="0" w:space="0" w:color="auto"/>
                    <w:left w:val="none" w:sz="0" w:space="0" w:color="auto"/>
                    <w:bottom w:val="none" w:sz="0" w:space="0" w:color="auto"/>
                    <w:right w:val="none" w:sz="0" w:space="0" w:color="auto"/>
                  </w:divBdr>
                </w:div>
                <w:div w:id="277375200">
                  <w:marLeft w:val="640"/>
                  <w:marRight w:val="0"/>
                  <w:marTop w:val="0"/>
                  <w:marBottom w:val="0"/>
                  <w:divBdr>
                    <w:top w:val="none" w:sz="0" w:space="0" w:color="auto"/>
                    <w:left w:val="none" w:sz="0" w:space="0" w:color="auto"/>
                    <w:bottom w:val="none" w:sz="0" w:space="0" w:color="auto"/>
                    <w:right w:val="none" w:sz="0" w:space="0" w:color="auto"/>
                  </w:divBdr>
                </w:div>
                <w:div w:id="278267171">
                  <w:marLeft w:val="640"/>
                  <w:marRight w:val="0"/>
                  <w:marTop w:val="0"/>
                  <w:marBottom w:val="0"/>
                  <w:divBdr>
                    <w:top w:val="none" w:sz="0" w:space="0" w:color="auto"/>
                    <w:left w:val="none" w:sz="0" w:space="0" w:color="auto"/>
                    <w:bottom w:val="none" w:sz="0" w:space="0" w:color="auto"/>
                    <w:right w:val="none" w:sz="0" w:space="0" w:color="auto"/>
                  </w:divBdr>
                </w:div>
                <w:div w:id="285819250">
                  <w:marLeft w:val="640"/>
                  <w:marRight w:val="0"/>
                  <w:marTop w:val="0"/>
                  <w:marBottom w:val="0"/>
                  <w:divBdr>
                    <w:top w:val="none" w:sz="0" w:space="0" w:color="auto"/>
                    <w:left w:val="none" w:sz="0" w:space="0" w:color="auto"/>
                    <w:bottom w:val="none" w:sz="0" w:space="0" w:color="auto"/>
                    <w:right w:val="none" w:sz="0" w:space="0" w:color="auto"/>
                  </w:divBdr>
                </w:div>
                <w:div w:id="331492867">
                  <w:marLeft w:val="640"/>
                  <w:marRight w:val="0"/>
                  <w:marTop w:val="0"/>
                  <w:marBottom w:val="0"/>
                  <w:divBdr>
                    <w:top w:val="none" w:sz="0" w:space="0" w:color="auto"/>
                    <w:left w:val="none" w:sz="0" w:space="0" w:color="auto"/>
                    <w:bottom w:val="none" w:sz="0" w:space="0" w:color="auto"/>
                    <w:right w:val="none" w:sz="0" w:space="0" w:color="auto"/>
                  </w:divBdr>
                </w:div>
                <w:div w:id="366565265">
                  <w:marLeft w:val="640"/>
                  <w:marRight w:val="0"/>
                  <w:marTop w:val="0"/>
                  <w:marBottom w:val="0"/>
                  <w:divBdr>
                    <w:top w:val="none" w:sz="0" w:space="0" w:color="auto"/>
                    <w:left w:val="none" w:sz="0" w:space="0" w:color="auto"/>
                    <w:bottom w:val="none" w:sz="0" w:space="0" w:color="auto"/>
                    <w:right w:val="none" w:sz="0" w:space="0" w:color="auto"/>
                  </w:divBdr>
                </w:div>
                <w:div w:id="400179339">
                  <w:marLeft w:val="640"/>
                  <w:marRight w:val="0"/>
                  <w:marTop w:val="0"/>
                  <w:marBottom w:val="0"/>
                  <w:divBdr>
                    <w:top w:val="none" w:sz="0" w:space="0" w:color="auto"/>
                    <w:left w:val="none" w:sz="0" w:space="0" w:color="auto"/>
                    <w:bottom w:val="none" w:sz="0" w:space="0" w:color="auto"/>
                    <w:right w:val="none" w:sz="0" w:space="0" w:color="auto"/>
                  </w:divBdr>
                </w:div>
                <w:div w:id="402218430">
                  <w:marLeft w:val="640"/>
                  <w:marRight w:val="0"/>
                  <w:marTop w:val="0"/>
                  <w:marBottom w:val="0"/>
                  <w:divBdr>
                    <w:top w:val="none" w:sz="0" w:space="0" w:color="auto"/>
                    <w:left w:val="none" w:sz="0" w:space="0" w:color="auto"/>
                    <w:bottom w:val="none" w:sz="0" w:space="0" w:color="auto"/>
                    <w:right w:val="none" w:sz="0" w:space="0" w:color="auto"/>
                  </w:divBdr>
                </w:div>
                <w:div w:id="408036800">
                  <w:marLeft w:val="640"/>
                  <w:marRight w:val="0"/>
                  <w:marTop w:val="0"/>
                  <w:marBottom w:val="0"/>
                  <w:divBdr>
                    <w:top w:val="none" w:sz="0" w:space="0" w:color="auto"/>
                    <w:left w:val="none" w:sz="0" w:space="0" w:color="auto"/>
                    <w:bottom w:val="none" w:sz="0" w:space="0" w:color="auto"/>
                    <w:right w:val="none" w:sz="0" w:space="0" w:color="auto"/>
                  </w:divBdr>
                </w:div>
                <w:div w:id="436484321">
                  <w:marLeft w:val="640"/>
                  <w:marRight w:val="0"/>
                  <w:marTop w:val="0"/>
                  <w:marBottom w:val="0"/>
                  <w:divBdr>
                    <w:top w:val="none" w:sz="0" w:space="0" w:color="auto"/>
                    <w:left w:val="none" w:sz="0" w:space="0" w:color="auto"/>
                    <w:bottom w:val="none" w:sz="0" w:space="0" w:color="auto"/>
                    <w:right w:val="none" w:sz="0" w:space="0" w:color="auto"/>
                  </w:divBdr>
                </w:div>
                <w:div w:id="448857499">
                  <w:marLeft w:val="640"/>
                  <w:marRight w:val="0"/>
                  <w:marTop w:val="0"/>
                  <w:marBottom w:val="0"/>
                  <w:divBdr>
                    <w:top w:val="none" w:sz="0" w:space="0" w:color="auto"/>
                    <w:left w:val="none" w:sz="0" w:space="0" w:color="auto"/>
                    <w:bottom w:val="none" w:sz="0" w:space="0" w:color="auto"/>
                    <w:right w:val="none" w:sz="0" w:space="0" w:color="auto"/>
                  </w:divBdr>
                </w:div>
                <w:div w:id="483471459">
                  <w:marLeft w:val="640"/>
                  <w:marRight w:val="0"/>
                  <w:marTop w:val="0"/>
                  <w:marBottom w:val="0"/>
                  <w:divBdr>
                    <w:top w:val="none" w:sz="0" w:space="0" w:color="auto"/>
                    <w:left w:val="none" w:sz="0" w:space="0" w:color="auto"/>
                    <w:bottom w:val="none" w:sz="0" w:space="0" w:color="auto"/>
                    <w:right w:val="none" w:sz="0" w:space="0" w:color="auto"/>
                  </w:divBdr>
                </w:div>
                <w:div w:id="488599969">
                  <w:marLeft w:val="640"/>
                  <w:marRight w:val="0"/>
                  <w:marTop w:val="0"/>
                  <w:marBottom w:val="0"/>
                  <w:divBdr>
                    <w:top w:val="none" w:sz="0" w:space="0" w:color="auto"/>
                    <w:left w:val="none" w:sz="0" w:space="0" w:color="auto"/>
                    <w:bottom w:val="none" w:sz="0" w:space="0" w:color="auto"/>
                    <w:right w:val="none" w:sz="0" w:space="0" w:color="auto"/>
                  </w:divBdr>
                </w:div>
                <w:div w:id="492993081">
                  <w:marLeft w:val="640"/>
                  <w:marRight w:val="0"/>
                  <w:marTop w:val="0"/>
                  <w:marBottom w:val="0"/>
                  <w:divBdr>
                    <w:top w:val="none" w:sz="0" w:space="0" w:color="auto"/>
                    <w:left w:val="none" w:sz="0" w:space="0" w:color="auto"/>
                    <w:bottom w:val="none" w:sz="0" w:space="0" w:color="auto"/>
                    <w:right w:val="none" w:sz="0" w:space="0" w:color="auto"/>
                  </w:divBdr>
                </w:div>
                <w:div w:id="505170078">
                  <w:marLeft w:val="640"/>
                  <w:marRight w:val="0"/>
                  <w:marTop w:val="0"/>
                  <w:marBottom w:val="0"/>
                  <w:divBdr>
                    <w:top w:val="none" w:sz="0" w:space="0" w:color="auto"/>
                    <w:left w:val="none" w:sz="0" w:space="0" w:color="auto"/>
                    <w:bottom w:val="none" w:sz="0" w:space="0" w:color="auto"/>
                    <w:right w:val="none" w:sz="0" w:space="0" w:color="auto"/>
                  </w:divBdr>
                </w:div>
                <w:div w:id="516506104">
                  <w:marLeft w:val="640"/>
                  <w:marRight w:val="0"/>
                  <w:marTop w:val="0"/>
                  <w:marBottom w:val="0"/>
                  <w:divBdr>
                    <w:top w:val="none" w:sz="0" w:space="0" w:color="auto"/>
                    <w:left w:val="none" w:sz="0" w:space="0" w:color="auto"/>
                    <w:bottom w:val="none" w:sz="0" w:space="0" w:color="auto"/>
                    <w:right w:val="none" w:sz="0" w:space="0" w:color="auto"/>
                  </w:divBdr>
                </w:div>
                <w:div w:id="519583807">
                  <w:marLeft w:val="640"/>
                  <w:marRight w:val="0"/>
                  <w:marTop w:val="0"/>
                  <w:marBottom w:val="0"/>
                  <w:divBdr>
                    <w:top w:val="none" w:sz="0" w:space="0" w:color="auto"/>
                    <w:left w:val="none" w:sz="0" w:space="0" w:color="auto"/>
                    <w:bottom w:val="none" w:sz="0" w:space="0" w:color="auto"/>
                    <w:right w:val="none" w:sz="0" w:space="0" w:color="auto"/>
                  </w:divBdr>
                </w:div>
                <w:div w:id="524100733">
                  <w:marLeft w:val="640"/>
                  <w:marRight w:val="0"/>
                  <w:marTop w:val="0"/>
                  <w:marBottom w:val="0"/>
                  <w:divBdr>
                    <w:top w:val="none" w:sz="0" w:space="0" w:color="auto"/>
                    <w:left w:val="none" w:sz="0" w:space="0" w:color="auto"/>
                    <w:bottom w:val="none" w:sz="0" w:space="0" w:color="auto"/>
                    <w:right w:val="none" w:sz="0" w:space="0" w:color="auto"/>
                  </w:divBdr>
                </w:div>
                <w:div w:id="533201262">
                  <w:marLeft w:val="640"/>
                  <w:marRight w:val="0"/>
                  <w:marTop w:val="0"/>
                  <w:marBottom w:val="0"/>
                  <w:divBdr>
                    <w:top w:val="none" w:sz="0" w:space="0" w:color="auto"/>
                    <w:left w:val="none" w:sz="0" w:space="0" w:color="auto"/>
                    <w:bottom w:val="none" w:sz="0" w:space="0" w:color="auto"/>
                    <w:right w:val="none" w:sz="0" w:space="0" w:color="auto"/>
                  </w:divBdr>
                </w:div>
                <w:div w:id="547492413">
                  <w:marLeft w:val="640"/>
                  <w:marRight w:val="0"/>
                  <w:marTop w:val="0"/>
                  <w:marBottom w:val="0"/>
                  <w:divBdr>
                    <w:top w:val="none" w:sz="0" w:space="0" w:color="auto"/>
                    <w:left w:val="none" w:sz="0" w:space="0" w:color="auto"/>
                    <w:bottom w:val="none" w:sz="0" w:space="0" w:color="auto"/>
                    <w:right w:val="none" w:sz="0" w:space="0" w:color="auto"/>
                  </w:divBdr>
                </w:div>
                <w:div w:id="548540239">
                  <w:marLeft w:val="640"/>
                  <w:marRight w:val="0"/>
                  <w:marTop w:val="0"/>
                  <w:marBottom w:val="0"/>
                  <w:divBdr>
                    <w:top w:val="none" w:sz="0" w:space="0" w:color="auto"/>
                    <w:left w:val="none" w:sz="0" w:space="0" w:color="auto"/>
                    <w:bottom w:val="none" w:sz="0" w:space="0" w:color="auto"/>
                    <w:right w:val="none" w:sz="0" w:space="0" w:color="auto"/>
                  </w:divBdr>
                </w:div>
                <w:div w:id="554242489">
                  <w:marLeft w:val="640"/>
                  <w:marRight w:val="0"/>
                  <w:marTop w:val="0"/>
                  <w:marBottom w:val="0"/>
                  <w:divBdr>
                    <w:top w:val="none" w:sz="0" w:space="0" w:color="auto"/>
                    <w:left w:val="none" w:sz="0" w:space="0" w:color="auto"/>
                    <w:bottom w:val="none" w:sz="0" w:space="0" w:color="auto"/>
                    <w:right w:val="none" w:sz="0" w:space="0" w:color="auto"/>
                  </w:divBdr>
                </w:div>
                <w:div w:id="562719526">
                  <w:marLeft w:val="640"/>
                  <w:marRight w:val="0"/>
                  <w:marTop w:val="0"/>
                  <w:marBottom w:val="0"/>
                  <w:divBdr>
                    <w:top w:val="none" w:sz="0" w:space="0" w:color="auto"/>
                    <w:left w:val="none" w:sz="0" w:space="0" w:color="auto"/>
                    <w:bottom w:val="none" w:sz="0" w:space="0" w:color="auto"/>
                    <w:right w:val="none" w:sz="0" w:space="0" w:color="auto"/>
                  </w:divBdr>
                </w:div>
                <w:div w:id="581724128">
                  <w:marLeft w:val="640"/>
                  <w:marRight w:val="0"/>
                  <w:marTop w:val="0"/>
                  <w:marBottom w:val="0"/>
                  <w:divBdr>
                    <w:top w:val="none" w:sz="0" w:space="0" w:color="auto"/>
                    <w:left w:val="none" w:sz="0" w:space="0" w:color="auto"/>
                    <w:bottom w:val="none" w:sz="0" w:space="0" w:color="auto"/>
                    <w:right w:val="none" w:sz="0" w:space="0" w:color="auto"/>
                  </w:divBdr>
                </w:div>
                <w:div w:id="589581191">
                  <w:marLeft w:val="640"/>
                  <w:marRight w:val="0"/>
                  <w:marTop w:val="0"/>
                  <w:marBottom w:val="0"/>
                  <w:divBdr>
                    <w:top w:val="none" w:sz="0" w:space="0" w:color="auto"/>
                    <w:left w:val="none" w:sz="0" w:space="0" w:color="auto"/>
                    <w:bottom w:val="none" w:sz="0" w:space="0" w:color="auto"/>
                    <w:right w:val="none" w:sz="0" w:space="0" w:color="auto"/>
                  </w:divBdr>
                </w:div>
                <w:div w:id="589654758">
                  <w:marLeft w:val="640"/>
                  <w:marRight w:val="0"/>
                  <w:marTop w:val="0"/>
                  <w:marBottom w:val="0"/>
                  <w:divBdr>
                    <w:top w:val="none" w:sz="0" w:space="0" w:color="auto"/>
                    <w:left w:val="none" w:sz="0" w:space="0" w:color="auto"/>
                    <w:bottom w:val="none" w:sz="0" w:space="0" w:color="auto"/>
                    <w:right w:val="none" w:sz="0" w:space="0" w:color="auto"/>
                  </w:divBdr>
                </w:div>
                <w:div w:id="589895678">
                  <w:marLeft w:val="640"/>
                  <w:marRight w:val="0"/>
                  <w:marTop w:val="0"/>
                  <w:marBottom w:val="0"/>
                  <w:divBdr>
                    <w:top w:val="none" w:sz="0" w:space="0" w:color="auto"/>
                    <w:left w:val="none" w:sz="0" w:space="0" w:color="auto"/>
                    <w:bottom w:val="none" w:sz="0" w:space="0" w:color="auto"/>
                    <w:right w:val="none" w:sz="0" w:space="0" w:color="auto"/>
                  </w:divBdr>
                </w:div>
                <w:div w:id="629822197">
                  <w:marLeft w:val="640"/>
                  <w:marRight w:val="0"/>
                  <w:marTop w:val="0"/>
                  <w:marBottom w:val="0"/>
                  <w:divBdr>
                    <w:top w:val="none" w:sz="0" w:space="0" w:color="auto"/>
                    <w:left w:val="none" w:sz="0" w:space="0" w:color="auto"/>
                    <w:bottom w:val="none" w:sz="0" w:space="0" w:color="auto"/>
                    <w:right w:val="none" w:sz="0" w:space="0" w:color="auto"/>
                  </w:divBdr>
                </w:div>
                <w:div w:id="630402885">
                  <w:marLeft w:val="640"/>
                  <w:marRight w:val="0"/>
                  <w:marTop w:val="0"/>
                  <w:marBottom w:val="0"/>
                  <w:divBdr>
                    <w:top w:val="none" w:sz="0" w:space="0" w:color="auto"/>
                    <w:left w:val="none" w:sz="0" w:space="0" w:color="auto"/>
                    <w:bottom w:val="none" w:sz="0" w:space="0" w:color="auto"/>
                    <w:right w:val="none" w:sz="0" w:space="0" w:color="auto"/>
                  </w:divBdr>
                </w:div>
                <w:div w:id="640843139">
                  <w:marLeft w:val="640"/>
                  <w:marRight w:val="0"/>
                  <w:marTop w:val="0"/>
                  <w:marBottom w:val="0"/>
                  <w:divBdr>
                    <w:top w:val="none" w:sz="0" w:space="0" w:color="auto"/>
                    <w:left w:val="none" w:sz="0" w:space="0" w:color="auto"/>
                    <w:bottom w:val="none" w:sz="0" w:space="0" w:color="auto"/>
                    <w:right w:val="none" w:sz="0" w:space="0" w:color="auto"/>
                  </w:divBdr>
                </w:div>
                <w:div w:id="662978362">
                  <w:marLeft w:val="640"/>
                  <w:marRight w:val="0"/>
                  <w:marTop w:val="0"/>
                  <w:marBottom w:val="0"/>
                  <w:divBdr>
                    <w:top w:val="none" w:sz="0" w:space="0" w:color="auto"/>
                    <w:left w:val="none" w:sz="0" w:space="0" w:color="auto"/>
                    <w:bottom w:val="none" w:sz="0" w:space="0" w:color="auto"/>
                    <w:right w:val="none" w:sz="0" w:space="0" w:color="auto"/>
                  </w:divBdr>
                </w:div>
                <w:div w:id="678119862">
                  <w:marLeft w:val="640"/>
                  <w:marRight w:val="0"/>
                  <w:marTop w:val="0"/>
                  <w:marBottom w:val="0"/>
                  <w:divBdr>
                    <w:top w:val="none" w:sz="0" w:space="0" w:color="auto"/>
                    <w:left w:val="none" w:sz="0" w:space="0" w:color="auto"/>
                    <w:bottom w:val="none" w:sz="0" w:space="0" w:color="auto"/>
                    <w:right w:val="none" w:sz="0" w:space="0" w:color="auto"/>
                  </w:divBdr>
                </w:div>
                <w:div w:id="697006391">
                  <w:marLeft w:val="640"/>
                  <w:marRight w:val="0"/>
                  <w:marTop w:val="0"/>
                  <w:marBottom w:val="0"/>
                  <w:divBdr>
                    <w:top w:val="none" w:sz="0" w:space="0" w:color="auto"/>
                    <w:left w:val="none" w:sz="0" w:space="0" w:color="auto"/>
                    <w:bottom w:val="none" w:sz="0" w:space="0" w:color="auto"/>
                    <w:right w:val="none" w:sz="0" w:space="0" w:color="auto"/>
                  </w:divBdr>
                </w:div>
                <w:div w:id="718936694">
                  <w:marLeft w:val="640"/>
                  <w:marRight w:val="0"/>
                  <w:marTop w:val="0"/>
                  <w:marBottom w:val="0"/>
                  <w:divBdr>
                    <w:top w:val="none" w:sz="0" w:space="0" w:color="auto"/>
                    <w:left w:val="none" w:sz="0" w:space="0" w:color="auto"/>
                    <w:bottom w:val="none" w:sz="0" w:space="0" w:color="auto"/>
                    <w:right w:val="none" w:sz="0" w:space="0" w:color="auto"/>
                  </w:divBdr>
                </w:div>
                <w:div w:id="724455742">
                  <w:marLeft w:val="640"/>
                  <w:marRight w:val="0"/>
                  <w:marTop w:val="0"/>
                  <w:marBottom w:val="0"/>
                  <w:divBdr>
                    <w:top w:val="none" w:sz="0" w:space="0" w:color="auto"/>
                    <w:left w:val="none" w:sz="0" w:space="0" w:color="auto"/>
                    <w:bottom w:val="none" w:sz="0" w:space="0" w:color="auto"/>
                    <w:right w:val="none" w:sz="0" w:space="0" w:color="auto"/>
                  </w:divBdr>
                </w:div>
                <w:div w:id="724833766">
                  <w:marLeft w:val="640"/>
                  <w:marRight w:val="0"/>
                  <w:marTop w:val="0"/>
                  <w:marBottom w:val="0"/>
                  <w:divBdr>
                    <w:top w:val="none" w:sz="0" w:space="0" w:color="auto"/>
                    <w:left w:val="none" w:sz="0" w:space="0" w:color="auto"/>
                    <w:bottom w:val="none" w:sz="0" w:space="0" w:color="auto"/>
                    <w:right w:val="none" w:sz="0" w:space="0" w:color="auto"/>
                  </w:divBdr>
                </w:div>
                <w:div w:id="742214960">
                  <w:marLeft w:val="640"/>
                  <w:marRight w:val="0"/>
                  <w:marTop w:val="0"/>
                  <w:marBottom w:val="0"/>
                  <w:divBdr>
                    <w:top w:val="none" w:sz="0" w:space="0" w:color="auto"/>
                    <w:left w:val="none" w:sz="0" w:space="0" w:color="auto"/>
                    <w:bottom w:val="none" w:sz="0" w:space="0" w:color="auto"/>
                    <w:right w:val="none" w:sz="0" w:space="0" w:color="auto"/>
                  </w:divBdr>
                </w:div>
                <w:div w:id="756291472">
                  <w:marLeft w:val="640"/>
                  <w:marRight w:val="0"/>
                  <w:marTop w:val="0"/>
                  <w:marBottom w:val="0"/>
                  <w:divBdr>
                    <w:top w:val="none" w:sz="0" w:space="0" w:color="auto"/>
                    <w:left w:val="none" w:sz="0" w:space="0" w:color="auto"/>
                    <w:bottom w:val="none" w:sz="0" w:space="0" w:color="auto"/>
                    <w:right w:val="none" w:sz="0" w:space="0" w:color="auto"/>
                  </w:divBdr>
                </w:div>
                <w:div w:id="768819710">
                  <w:marLeft w:val="640"/>
                  <w:marRight w:val="0"/>
                  <w:marTop w:val="0"/>
                  <w:marBottom w:val="0"/>
                  <w:divBdr>
                    <w:top w:val="none" w:sz="0" w:space="0" w:color="auto"/>
                    <w:left w:val="none" w:sz="0" w:space="0" w:color="auto"/>
                    <w:bottom w:val="none" w:sz="0" w:space="0" w:color="auto"/>
                    <w:right w:val="none" w:sz="0" w:space="0" w:color="auto"/>
                  </w:divBdr>
                </w:div>
                <w:div w:id="798373892">
                  <w:marLeft w:val="640"/>
                  <w:marRight w:val="0"/>
                  <w:marTop w:val="0"/>
                  <w:marBottom w:val="0"/>
                  <w:divBdr>
                    <w:top w:val="none" w:sz="0" w:space="0" w:color="auto"/>
                    <w:left w:val="none" w:sz="0" w:space="0" w:color="auto"/>
                    <w:bottom w:val="none" w:sz="0" w:space="0" w:color="auto"/>
                    <w:right w:val="none" w:sz="0" w:space="0" w:color="auto"/>
                  </w:divBdr>
                </w:div>
                <w:div w:id="800075384">
                  <w:marLeft w:val="640"/>
                  <w:marRight w:val="0"/>
                  <w:marTop w:val="0"/>
                  <w:marBottom w:val="0"/>
                  <w:divBdr>
                    <w:top w:val="none" w:sz="0" w:space="0" w:color="auto"/>
                    <w:left w:val="none" w:sz="0" w:space="0" w:color="auto"/>
                    <w:bottom w:val="none" w:sz="0" w:space="0" w:color="auto"/>
                    <w:right w:val="none" w:sz="0" w:space="0" w:color="auto"/>
                  </w:divBdr>
                </w:div>
                <w:div w:id="830949419">
                  <w:marLeft w:val="640"/>
                  <w:marRight w:val="0"/>
                  <w:marTop w:val="0"/>
                  <w:marBottom w:val="0"/>
                  <w:divBdr>
                    <w:top w:val="none" w:sz="0" w:space="0" w:color="auto"/>
                    <w:left w:val="none" w:sz="0" w:space="0" w:color="auto"/>
                    <w:bottom w:val="none" w:sz="0" w:space="0" w:color="auto"/>
                    <w:right w:val="none" w:sz="0" w:space="0" w:color="auto"/>
                  </w:divBdr>
                </w:div>
                <w:div w:id="844783043">
                  <w:marLeft w:val="640"/>
                  <w:marRight w:val="0"/>
                  <w:marTop w:val="0"/>
                  <w:marBottom w:val="0"/>
                  <w:divBdr>
                    <w:top w:val="none" w:sz="0" w:space="0" w:color="auto"/>
                    <w:left w:val="none" w:sz="0" w:space="0" w:color="auto"/>
                    <w:bottom w:val="none" w:sz="0" w:space="0" w:color="auto"/>
                    <w:right w:val="none" w:sz="0" w:space="0" w:color="auto"/>
                  </w:divBdr>
                </w:div>
                <w:div w:id="853299660">
                  <w:marLeft w:val="640"/>
                  <w:marRight w:val="0"/>
                  <w:marTop w:val="0"/>
                  <w:marBottom w:val="0"/>
                  <w:divBdr>
                    <w:top w:val="none" w:sz="0" w:space="0" w:color="auto"/>
                    <w:left w:val="none" w:sz="0" w:space="0" w:color="auto"/>
                    <w:bottom w:val="none" w:sz="0" w:space="0" w:color="auto"/>
                    <w:right w:val="none" w:sz="0" w:space="0" w:color="auto"/>
                  </w:divBdr>
                </w:div>
                <w:div w:id="877007025">
                  <w:marLeft w:val="640"/>
                  <w:marRight w:val="0"/>
                  <w:marTop w:val="0"/>
                  <w:marBottom w:val="0"/>
                  <w:divBdr>
                    <w:top w:val="none" w:sz="0" w:space="0" w:color="auto"/>
                    <w:left w:val="none" w:sz="0" w:space="0" w:color="auto"/>
                    <w:bottom w:val="none" w:sz="0" w:space="0" w:color="auto"/>
                    <w:right w:val="none" w:sz="0" w:space="0" w:color="auto"/>
                  </w:divBdr>
                </w:div>
                <w:div w:id="901329842">
                  <w:marLeft w:val="640"/>
                  <w:marRight w:val="0"/>
                  <w:marTop w:val="0"/>
                  <w:marBottom w:val="0"/>
                  <w:divBdr>
                    <w:top w:val="none" w:sz="0" w:space="0" w:color="auto"/>
                    <w:left w:val="none" w:sz="0" w:space="0" w:color="auto"/>
                    <w:bottom w:val="none" w:sz="0" w:space="0" w:color="auto"/>
                    <w:right w:val="none" w:sz="0" w:space="0" w:color="auto"/>
                  </w:divBdr>
                </w:div>
                <w:div w:id="927691848">
                  <w:marLeft w:val="640"/>
                  <w:marRight w:val="0"/>
                  <w:marTop w:val="0"/>
                  <w:marBottom w:val="0"/>
                  <w:divBdr>
                    <w:top w:val="none" w:sz="0" w:space="0" w:color="auto"/>
                    <w:left w:val="none" w:sz="0" w:space="0" w:color="auto"/>
                    <w:bottom w:val="none" w:sz="0" w:space="0" w:color="auto"/>
                    <w:right w:val="none" w:sz="0" w:space="0" w:color="auto"/>
                  </w:divBdr>
                </w:div>
                <w:div w:id="948320221">
                  <w:marLeft w:val="640"/>
                  <w:marRight w:val="0"/>
                  <w:marTop w:val="0"/>
                  <w:marBottom w:val="0"/>
                  <w:divBdr>
                    <w:top w:val="none" w:sz="0" w:space="0" w:color="auto"/>
                    <w:left w:val="none" w:sz="0" w:space="0" w:color="auto"/>
                    <w:bottom w:val="none" w:sz="0" w:space="0" w:color="auto"/>
                    <w:right w:val="none" w:sz="0" w:space="0" w:color="auto"/>
                  </w:divBdr>
                </w:div>
                <w:div w:id="948394346">
                  <w:marLeft w:val="640"/>
                  <w:marRight w:val="0"/>
                  <w:marTop w:val="0"/>
                  <w:marBottom w:val="0"/>
                  <w:divBdr>
                    <w:top w:val="none" w:sz="0" w:space="0" w:color="auto"/>
                    <w:left w:val="none" w:sz="0" w:space="0" w:color="auto"/>
                    <w:bottom w:val="none" w:sz="0" w:space="0" w:color="auto"/>
                    <w:right w:val="none" w:sz="0" w:space="0" w:color="auto"/>
                  </w:divBdr>
                </w:div>
                <w:div w:id="973607685">
                  <w:marLeft w:val="640"/>
                  <w:marRight w:val="0"/>
                  <w:marTop w:val="0"/>
                  <w:marBottom w:val="0"/>
                  <w:divBdr>
                    <w:top w:val="none" w:sz="0" w:space="0" w:color="auto"/>
                    <w:left w:val="none" w:sz="0" w:space="0" w:color="auto"/>
                    <w:bottom w:val="none" w:sz="0" w:space="0" w:color="auto"/>
                    <w:right w:val="none" w:sz="0" w:space="0" w:color="auto"/>
                  </w:divBdr>
                </w:div>
                <w:div w:id="1048379437">
                  <w:marLeft w:val="640"/>
                  <w:marRight w:val="0"/>
                  <w:marTop w:val="0"/>
                  <w:marBottom w:val="0"/>
                  <w:divBdr>
                    <w:top w:val="none" w:sz="0" w:space="0" w:color="auto"/>
                    <w:left w:val="none" w:sz="0" w:space="0" w:color="auto"/>
                    <w:bottom w:val="none" w:sz="0" w:space="0" w:color="auto"/>
                    <w:right w:val="none" w:sz="0" w:space="0" w:color="auto"/>
                  </w:divBdr>
                </w:div>
                <w:div w:id="1064180391">
                  <w:marLeft w:val="640"/>
                  <w:marRight w:val="0"/>
                  <w:marTop w:val="0"/>
                  <w:marBottom w:val="0"/>
                  <w:divBdr>
                    <w:top w:val="none" w:sz="0" w:space="0" w:color="auto"/>
                    <w:left w:val="none" w:sz="0" w:space="0" w:color="auto"/>
                    <w:bottom w:val="none" w:sz="0" w:space="0" w:color="auto"/>
                    <w:right w:val="none" w:sz="0" w:space="0" w:color="auto"/>
                  </w:divBdr>
                </w:div>
                <w:div w:id="1104110360">
                  <w:marLeft w:val="640"/>
                  <w:marRight w:val="0"/>
                  <w:marTop w:val="0"/>
                  <w:marBottom w:val="0"/>
                  <w:divBdr>
                    <w:top w:val="none" w:sz="0" w:space="0" w:color="auto"/>
                    <w:left w:val="none" w:sz="0" w:space="0" w:color="auto"/>
                    <w:bottom w:val="none" w:sz="0" w:space="0" w:color="auto"/>
                    <w:right w:val="none" w:sz="0" w:space="0" w:color="auto"/>
                  </w:divBdr>
                </w:div>
                <w:div w:id="1123424286">
                  <w:marLeft w:val="640"/>
                  <w:marRight w:val="0"/>
                  <w:marTop w:val="0"/>
                  <w:marBottom w:val="0"/>
                  <w:divBdr>
                    <w:top w:val="none" w:sz="0" w:space="0" w:color="auto"/>
                    <w:left w:val="none" w:sz="0" w:space="0" w:color="auto"/>
                    <w:bottom w:val="none" w:sz="0" w:space="0" w:color="auto"/>
                    <w:right w:val="none" w:sz="0" w:space="0" w:color="auto"/>
                  </w:divBdr>
                </w:div>
                <w:div w:id="1125778505">
                  <w:marLeft w:val="640"/>
                  <w:marRight w:val="0"/>
                  <w:marTop w:val="0"/>
                  <w:marBottom w:val="0"/>
                  <w:divBdr>
                    <w:top w:val="none" w:sz="0" w:space="0" w:color="auto"/>
                    <w:left w:val="none" w:sz="0" w:space="0" w:color="auto"/>
                    <w:bottom w:val="none" w:sz="0" w:space="0" w:color="auto"/>
                    <w:right w:val="none" w:sz="0" w:space="0" w:color="auto"/>
                  </w:divBdr>
                </w:div>
                <w:div w:id="1145007530">
                  <w:marLeft w:val="640"/>
                  <w:marRight w:val="0"/>
                  <w:marTop w:val="0"/>
                  <w:marBottom w:val="0"/>
                  <w:divBdr>
                    <w:top w:val="none" w:sz="0" w:space="0" w:color="auto"/>
                    <w:left w:val="none" w:sz="0" w:space="0" w:color="auto"/>
                    <w:bottom w:val="none" w:sz="0" w:space="0" w:color="auto"/>
                    <w:right w:val="none" w:sz="0" w:space="0" w:color="auto"/>
                  </w:divBdr>
                </w:div>
                <w:div w:id="1152675773">
                  <w:marLeft w:val="640"/>
                  <w:marRight w:val="0"/>
                  <w:marTop w:val="0"/>
                  <w:marBottom w:val="0"/>
                  <w:divBdr>
                    <w:top w:val="none" w:sz="0" w:space="0" w:color="auto"/>
                    <w:left w:val="none" w:sz="0" w:space="0" w:color="auto"/>
                    <w:bottom w:val="none" w:sz="0" w:space="0" w:color="auto"/>
                    <w:right w:val="none" w:sz="0" w:space="0" w:color="auto"/>
                  </w:divBdr>
                </w:div>
                <w:div w:id="1179857560">
                  <w:marLeft w:val="640"/>
                  <w:marRight w:val="0"/>
                  <w:marTop w:val="0"/>
                  <w:marBottom w:val="0"/>
                  <w:divBdr>
                    <w:top w:val="none" w:sz="0" w:space="0" w:color="auto"/>
                    <w:left w:val="none" w:sz="0" w:space="0" w:color="auto"/>
                    <w:bottom w:val="none" w:sz="0" w:space="0" w:color="auto"/>
                    <w:right w:val="none" w:sz="0" w:space="0" w:color="auto"/>
                  </w:divBdr>
                </w:div>
                <w:div w:id="1180393405">
                  <w:marLeft w:val="640"/>
                  <w:marRight w:val="0"/>
                  <w:marTop w:val="0"/>
                  <w:marBottom w:val="0"/>
                  <w:divBdr>
                    <w:top w:val="none" w:sz="0" w:space="0" w:color="auto"/>
                    <w:left w:val="none" w:sz="0" w:space="0" w:color="auto"/>
                    <w:bottom w:val="none" w:sz="0" w:space="0" w:color="auto"/>
                    <w:right w:val="none" w:sz="0" w:space="0" w:color="auto"/>
                  </w:divBdr>
                </w:div>
                <w:div w:id="1182354073">
                  <w:marLeft w:val="640"/>
                  <w:marRight w:val="0"/>
                  <w:marTop w:val="0"/>
                  <w:marBottom w:val="0"/>
                  <w:divBdr>
                    <w:top w:val="none" w:sz="0" w:space="0" w:color="auto"/>
                    <w:left w:val="none" w:sz="0" w:space="0" w:color="auto"/>
                    <w:bottom w:val="none" w:sz="0" w:space="0" w:color="auto"/>
                    <w:right w:val="none" w:sz="0" w:space="0" w:color="auto"/>
                  </w:divBdr>
                </w:div>
                <w:div w:id="1186406199">
                  <w:marLeft w:val="640"/>
                  <w:marRight w:val="0"/>
                  <w:marTop w:val="0"/>
                  <w:marBottom w:val="0"/>
                  <w:divBdr>
                    <w:top w:val="none" w:sz="0" w:space="0" w:color="auto"/>
                    <w:left w:val="none" w:sz="0" w:space="0" w:color="auto"/>
                    <w:bottom w:val="none" w:sz="0" w:space="0" w:color="auto"/>
                    <w:right w:val="none" w:sz="0" w:space="0" w:color="auto"/>
                  </w:divBdr>
                </w:div>
                <w:div w:id="1198736276">
                  <w:marLeft w:val="640"/>
                  <w:marRight w:val="0"/>
                  <w:marTop w:val="0"/>
                  <w:marBottom w:val="0"/>
                  <w:divBdr>
                    <w:top w:val="none" w:sz="0" w:space="0" w:color="auto"/>
                    <w:left w:val="none" w:sz="0" w:space="0" w:color="auto"/>
                    <w:bottom w:val="none" w:sz="0" w:space="0" w:color="auto"/>
                    <w:right w:val="none" w:sz="0" w:space="0" w:color="auto"/>
                  </w:divBdr>
                </w:div>
                <w:div w:id="1201867842">
                  <w:marLeft w:val="640"/>
                  <w:marRight w:val="0"/>
                  <w:marTop w:val="0"/>
                  <w:marBottom w:val="0"/>
                  <w:divBdr>
                    <w:top w:val="none" w:sz="0" w:space="0" w:color="auto"/>
                    <w:left w:val="none" w:sz="0" w:space="0" w:color="auto"/>
                    <w:bottom w:val="none" w:sz="0" w:space="0" w:color="auto"/>
                    <w:right w:val="none" w:sz="0" w:space="0" w:color="auto"/>
                  </w:divBdr>
                </w:div>
                <w:div w:id="1203131558">
                  <w:marLeft w:val="640"/>
                  <w:marRight w:val="0"/>
                  <w:marTop w:val="0"/>
                  <w:marBottom w:val="0"/>
                  <w:divBdr>
                    <w:top w:val="none" w:sz="0" w:space="0" w:color="auto"/>
                    <w:left w:val="none" w:sz="0" w:space="0" w:color="auto"/>
                    <w:bottom w:val="none" w:sz="0" w:space="0" w:color="auto"/>
                    <w:right w:val="none" w:sz="0" w:space="0" w:color="auto"/>
                  </w:divBdr>
                </w:div>
                <w:div w:id="1210262438">
                  <w:marLeft w:val="640"/>
                  <w:marRight w:val="0"/>
                  <w:marTop w:val="0"/>
                  <w:marBottom w:val="0"/>
                  <w:divBdr>
                    <w:top w:val="none" w:sz="0" w:space="0" w:color="auto"/>
                    <w:left w:val="none" w:sz="0" w:space="0" w:color="auto"/>
                    <w:bottom w:val="none" w:sz="0" w:space="0" w:color="auto"/>
                    <w:right w:val="none" w:sz="0" w:space="0" w:color="auto"/>
                  </w:divBdr>
                </w:div>
                <w:div w:id="1215193449">
                  <w:marLeft w:val="640"/>
                  <w:marRight w:val="0"/>
                  <w:marTop w:val="0"/>
                  <w:marBottom w:val="0"/>
                  <w:divBdr>
                    <w:top w:val="none" w:sz="0" w:space="0" w:color="auto"/>
                    <w:left w:val="none" w:sz="0" w:space="0" w:color="auto"/>
                    <w:bottom w:val="none" w:sz="0" w:space="0" w:color="auto"/>
                    <w:right w:val="none" w:sz="0" w:space="0" w:color="auto"/>
                  </w:divBdr>
                </w:div>
                <w:div w:id="1249848067">
                  <w:marLeft w:val="640"/>
                  <w:marRight w:val="0"/>
                  <w:marTop w:val="0"/>
                  <w:marBottom w:val="0"/>
                  <w:divBdr>
                    <w:top w:val="none" w:sz="0" w:space="0" w:color="auto"/>
                    <w:left w:val="none" w:sz="0" w:space="0" w:color="auto"/>
                    <w:bottom w:val="none" w:sz="0" w:space="0" w:color="auto"/>
                    <w:right w:val="none" w:sz="0" w:space="0" w:color="auto"/>
                  </w:divBdr>
                </w:div>
                <w:div w:id="1270746256">
                  <w:marLeft w:val="640"/>
                  <w:marRight w:val="0"/>
                  <w:marTop w:val="0"/>
                  <w:marBottom w:val="0"/>
                  <w:divBdr>
                    <w:top w:val="none" w:sz="0" w:space="0" w:color="auto"/>
                    <w:left w:val="none" w:sz="0" w:space="0" w:color="auto"/>
                    <w:bottom w:val="none" w:sz="0" w:space="0" w:color="auto"/>
                    <w:right w:val="none" w:sz="0" w:space="0" w:color="auto"/>
                  </w:divBdr>
                </w:div>
                <w:div w:id="1279098437">
                  <w:marLeft w:val="640"/>
                  <w:marRight w:val="0"/>
                  <w:marTop w:val="0"/>
                  <w:marBottom w:val="0"/>
                  <w:divBdr>
                    <w:top w:val="none" w:sz="0" w:space="0" w:color="auto"/>
                    <w:left w:val="none" w:sz="0" w:space="0" w:color="auto"/>
                    <w:bottom w:val="none" w:sz="0" w:space="0" w:color="auto"/>
                    <w:right w:val="none" w:sz="0" w:space="0" w:color="auto"/>
                  </w:divBdr>
                </w:div>
                <w:div w:id="1282954455">
                  <w:marLeft w:val="640"/>
                  <w:marRight w:val="0"/>
                  <w:marTop w:val="0"/>
                  <w:marBottom w:val="0"/>
                  <w:divBdr>
                    <w:top w:val="none" w:sz="0" w:space="0" w:color="auto"/>
                    <w:left w:val="none" w:sz="0" w:space="0" w:color="auto"/>
                    <w:bottom w:val="none" w:sz="0" w:space="0" w:color="auto"/>
                    <w:right w:val="none" w:sz="0" w:space="0" w:color="auto"/>
                  </w:divBdr>
                </w:div>
                <w:div w:id="1291397608">
                  <w:marLeft w:val="640"/>
                  <w:marRight w:val="0"/>
                  <w:marTop w:val="0"/>
                  <w:marBottom w:val="0"/>
                  <w:divBdr>
                    <w:top w:val="none" w:sz="0" w:space="0" w:color="auto"/>
                    <w:left w:val="none" w:sz="0" w:space="0" w:color="auto"/>
                    <w:bottom w:val="none" w:sz="0" w:space="0" w:color="auto"/>
                    <w:right w:val="none" w:sz="0" w:space="0" w:color="auto"/>
                  </w:divBdr>
                </w:div>
                <w:div w:id="1301577079">
                  <w:marLeft w:val="640"/>
                  <w:marRight w:val="0"/>
                  <w:marTop w:val="0"/>
                  <w:marBottom w:val="0"/>
                  <w:divBdr>
                    <w:top w:val="none" w:sz="0" w:space="0" w:color="auto"/>
                    <w:left w:val="none" w:sz="0" w:space="0" w:color="auto"/>
                    <w:bottom w:val="none" w:sz="0" w:space="0" w:color="auto"/>
                    <w:right w:val="none" w:sz="0" w:space="0" w:color="auto"/>
                  </w:divBdr>
                </w:div>
                <w:div w:id="1308822772">
                  <w:marLeft w:val="640"/>
                  <w:marRight w:val="0"/>
                  <w:marTop w:val="0"/>
                  <w:marBottom w:val="0"/>
                  <w:divBdr>
                    <w:top w:val="none" w:sz="0" w:space="0" w:color="auto"/>
                    <w:left w:val="none" w:sz="0" w:space="0" w:color="auto"/>
                    <w:bottom w:val="none" w:sz="0" w:space="0" w:color="auto"/>
                    <w:right w:val="none" w:sz="0" w:space="0" w:color="auto"/>
                  </w:divBdr>
                </w:div>
                <w:div w:id="1323316238">
                  <w:marLeft w:val="640"/>
                  <w:marRight w:val="0"/>
                  <w:marTop w:val="0"/>
                  <w:marBottom w:val="0"/>
                  <w:divBdr>
                    <w:top w:val="none" w:sz="0" w:space="0" w:color="auto"/>
                    <w:left w:val="none" w:sz="0" w:space="0" w:color="auto"/>
                    <w:bottom w:val="none" w:sz="0" w:space="0" w:color="auto"/>
                    <w:right w:val="none" w:sz="0" w:space="0" w:color="auto"/>
                  </w:divBdr>
                </w:div>
                <w:div w:id="1326713002">
                  <w:marLeft w:val="640"/>
                  <w:marRight w:val="0"/>
                  <w:marTop w:val="0"/>
                  <w:marBottom w:val="0"/>
                  <w:divBdr>
                    <w:top w:val="none" w:sz="0" w:space="0" w:color="auto"/>
                    <w:left w:val="none" w:sz="0" w:space="0" w:color="auto"/>
                    <w:bottom w:val="none" w:sz="0" w:space="0" w:color="auto"/>
                    <w:right w:val="none" w:sz="0" w:space="0" w:color="auto"/>
                  </w:divBdr>
                </w:div>
                <w:div w:id="1328443455">
                  <w:marLeft w:val="640"/>
                  <w:marRight w:val="0"/>
                  <w:marTop w:val="0"/>
                  <w:marBottom w:val="0"/>
                  <w:divBdr>
                    <w:top w:val="none" w:sz="0" w:space="0" w:color="auto"/>
                    <w:left w:val="none" w:sz="0" w:space="0" w:color="auto"/>
                    <w:bottom w:val="none" w:sz="0" w:space="0" w:color="auto"/>
                    <w:right w:val="none" w:sz="0" w:space="0" w:color="auto"/>
                  </w:divBdr>
                </w:div>
                <w:div w:id="1334601931">
                  <w:marLeft w:val="640"/>
                  <w:marRight w:val="0"/>
                  <w:marTop w:val="0"/>
                  <w:marBottom w:val="0"/>
                  <w:divBdr>
                    <w:top w:val="none" w:sz="0" w:space="0" w:color="auto"/>
                    <w:left w:val="none" w:sz="0" w:space="0" w:color="auto"/>
                    <w:bottom w:val="none" w:sz="0" w:space="0" w:color="auto"/>
                    <w:right w:val="none" w:sz="0" w:space="0" w:color="auto"/>
                  </w:divBdr>
                </w:div>
                <w:div w:id="1345402492">
                  <w:marLeft w:val="640"/>
                  <w:marRight w:val="0"/>
                  <w:marTop w:val="0"/>
                  <w:marBottom w:val="0"/>
                  <w:divBdr>
                    <w:top w:val="none" w:sz="0" w:space="0" w:color="auto"/>
                    <w:left w:val="none" w:sz="0" w:space="0" w:color="auto"/>
                    <w:bottom w:val="none" w:sz="0" w:space="0" w:color="auto"/>
                    <w:right w:val="none" w:sz="0" w:space="0" w:color="auto"/>
                  </w:divBdr>
                </w:div>
                <w:div w:id="1351681014">
                  <w:marLeft w:val="640"/>
                  <w:marRight w:val="0"/>
                  <w:marTop w:val="0"/>
                  <w:marBottom w:val="0"/>
                  <w:divBdr>
                    <w:top w:val="none" w:sz="0" w:space="0" w:color="auto"/>
                    <w:left w:val="none" w:sz="0" w:space="0" w:color="auto"/>
                    <w:bottom w:val="none" w:sz="0" w:space="0" w:color="auto"/>
                    <w:right w:val="none" w:sz="0" w:space="0" w:color="auto"/>
                  </w:divBdr>
                </w:div>
                <w:div w:id="1358047455">
                  <w:marLeft w:val="640"/>
                  <w:marRight w:val="0"/>
                  <w:marTop w:val="0"/>
                  <w:marBottom w:val="0"/>
                  <w:divBdr>
                    <w:top w:val="none" w:sz="0" w:space="0" w:color="auto"/>
                    <w:left w:val="none" w:sz="0" w:space="0" w:color="auto"/>
                    <w:bottom w:val="none" w:sz="0" w:space="0" w:color="auto"/>
                    <w:right w:val="none" w:sz="0" w:space="0" w:color="auto"/>
                  </w:divBdr>
                </w:div>
                <w:div w:id="1361204592">
                  <w:marLeft w:val="640"/>
                  <w:marRight w:val="0"/>
                  <w:marTop w:val="0"/>
                  <w:marBottom w:val="0"/>
                  <w:divBdr>
                    <w:top w:val="none" w:sz="0" w:space="0" w:color="auto"/>
                    <w:left w:val="none" w:sz="0" w:space="0" w:color="auto"/>
                    <w:bottom w:val="none" w:sz="0" w:space="0" w:color="auto"/>
                    <w:right w:val="none" w:sz="0" w:space="0" w:color="auto"/>
                  </w:divBdr>
                </w:div>
                <w:div w:id="1407531607">
                  <w:marLeft w:val="640"/>
                  <w:marRight w:val="0"/>
                  <w:marTop w:val="0"/>
                  <w:marBottom w:val="0"/>
                  <w:divBdr>
                    <w:top w:val="none" w:sz="0" w:space="0" w:color="auto"/>
                    <w:left w:val="none" w:sz="0" w:space="0" w:color="auto"/>
                    <w:bottom w:val="none" w:sz="0" w:space="0" w:color="auto"/>
                    <w:right w:val="none" w:sz="0" w:space="0" w:color="auto"/>
                  </w:divBdr>
                </w:div>
                <w:div w:id="1408266251">
                  <w:marLeft w:val="640"/>
                  <w:marRight w:val="0"/>
                  <w:marTop w:val="0"/>
                  <w:marBottom w:val="0"/>
                  <w:divBdr>
                    <w:top w:val="none" w:sz="0" w:space="0" w:color="auto"/>
                    <w:left w:val="none" w:sz="0" w:space="0" w:color="auto"/>
                    <w:bottom w:val="none" w:sz="0" w:space="0" w:color="auto"/>
                    <w:right w:val="none" w:sz="0" w:space="0" w:color="auto"/>
                  </w:divBdr>
                </w:div>
                <w:div w:id="1428647563">
                  <w:marLeft w:val="640"/>
                  <w:marRight w:val="0"/>
                  <w:marTop w:val="0"/>
                  <w:marBottom w:val="0"/>
                  <w:divBdr>
                    <w:top w:val="none" w:sz="0" w:space="0" w:color="auto"/>
                    <w:left w:val="none" w:sz="0" w:space="0" w:color="auto"/>
                    <w:bottom w:val="none" w:sz="0" w:space="0" w:color="auto"/>
                    <w:right w:val="none" w:sz="0" w:space="0" w:color="auto"/>
                  </w:divBdr>
                </w:div>
                <w:div w:id="1441485304">
                  <w:marLeft w:val="640"/>
                  <w:marRight w:val="0"/>
                  <w:marTop w:val="0"/>
                  <w:marBottom w:val="0"/>
                  <w:divBdr>
                    <w:top w:val="none" w:sz="0" w:space="0" w:color="auto"/>
                    <w:left w:val="none" w:sz="0" w:space="0" w:color="auto"/>
                    <w:bottom w:val="none" w:sz="0" w:space="0" w:color="auto"/>
                    <w:right w:val="none" w:sz="0" w:space="0" w:color="auto"/>
                  </w:divBdr>
                </w:div>
                <w:div w:id="1448281574">
                  <w:marLeft w:val="640"/>
                  <w:marRight w:val="0"/>
                  <w:marTop w:val="0"/>
                  <w:marBottom w:val="0"/>
                  <w:divBdr>
                    <w:top w:val="none" w:sz="0" w:space="0" w:color="auto"/>
                    <w:left w:val="none" w:sz="0" w:space="0" w:color="auto"/>
                    <w:bottom w:val="none" w:sz="0" w:space="0" w:color="auto"/>
                    <w:right w:val="none" w:sz="0" w:space="0" w:color="auto"/>
                  </w:divBdr>
                </w:div>
                <w:div w:id="1460952159">
                  <w:marLeft w:val="640"/>
                  <w:marRight w:val="0"/>
                  <w:marTop w:val="0"/>
                  <w:marBottom w:val="0"/>
                  <w:divBdr>
                    <w:top w:val="none" w:sz="0" w:space="0" w:color="auto"/>
                    <w:left w:val="none" w:sz="0" w:space="0" w:color="auto"/>
                    <w:bottom w:val="none" w:sz="0" w:space="0" w:color="auto"/>
                    <w:right w:val="none" w:sz="0" w:space="0" w:color="auto"/>
                  </w:divBdr>
                </w:div>
                <w:div w:id="1471287461">
                  <w:marLeft w:val="640"/>
                  <w:marRight w:val="0"/>
                  <w:marTop w:val="0"/>
                  <w:marBottom w:val="0"/>
                  <w:divBdr>
                    <w:top w:val="none" w:sz="0" w:space="0" w:color="auto"/>
                    <w:left w:val="none" w:sz="0" w:space="0" w:color="auto"/>
                    <w:bottom w:val="none" w:sz="0" w:space="0" w:color="auto"/>
                    <w:right w:val="none" w:sz="0" w:space="0" w:color="auto"/>
                  </w:divBdr>
                </w:div>
                <w:div w:id="1479495171">
                  <w:marLeft w:val="640"/>
                  <w:marRight w:val="0"/>
                  <w:marTop w:val="0"/>
                  <w:marBottom w:val="0"/>
                  <w:divBdr>
                    <w:top w:val="none" w:sz="0" w:space="0" w:color="auto"/>
                    <w:left w:val="none" w:sz="0" w:space="0" w:color="auto"/>
                    <w:bottom w:val="none" w:sz="0" w:space="0" w:color="auto"/>
                    <w:right w:val="none" w:sz="0" w:space="0" w:color="auto"/>
                  </w:divBdr>
                </w:div>
                <w:div w:id="1484085159">
                  <w:marLeft w:val="640"/>
                  <w:marRight w:val="0"/>
                  <w:marTop w:val="0"/>
                  <w:marBottom w:val="0"/>
                  <w:divBdr>
                    <w:top w:val="none" w:sz="0" w:space="0" w:color="auto"/>
                    <w:left w:val="none" w:sz="0" w:space="0" w:color="auto"/>
                    <w:bottom w:val="none" w:sz="0" w:space="0" w:color="auto"/>
                    <w:right w:val="none" w:sz="0" w:space="0" w:color="auto"/>
                  </w:divBdr>
                </w:div>
                <w:div w:id="1535265122">
                  <w:marLeft w:val="640"/>
                  <w:marRight w:val="0"/>
                  <w:marTop w:val="0"/>
                  <w:marBottom w:val="0"/>
                  <w:divBdr>
                    <w:top w:val="none" w:sz="0" w:space="0" w:color="auto"/>
                    <w:left w:val="none" w:sz="0" w:space="0" w:color="auto"/>
                    <w:bottom w:val="none" w:sz="0" w:space="0" w:color="auto"/>
                    <w:right w:val="none" w:sz="0" w:space="0" w:color="auto"/>
                  </w:divBdr>
                </w:div>
                <w:div w:id="1535775297">
                  <w:marLeft w:val="640"/>
                  <w:marRight w:val="0"/>
                  <w:marTop w:val="0"/>
                  <w:marBottom w:val="0"/>
                  <w:divBdr>
                    <w:top w:val="none" w:sz="0" w:space="0" w:color="auto"/>
                    <w:left w:val="none" w:sz="0" w:space="0" w:color="auto"/>
                    <w:bottom w:val="none" w:sz="0" w:space="0" w:color="auto"/>
                    <w:right w:val="none" w:sz="0" w:space="0" w:color="auto"/>
                  </w:divBdr>
                </w:div>
                <w:div w:id="1537740106">
                  <w:marLeft w:val="640"/>
                  <w:marRight w:val="0"/>
                  <w:marTop w:val="0"/>
                  <w:marBottom w:val="0"/>
                  <w:divBdr>
                    <w:top w:val="none" w:sz="0" w:space="0" w:color="auto"/>
                    <w:left w:val="none" w:sz="0" w:space="0" w:color="auto"/>
                    <w:bottom w:val="none" w:sz="0" w:space="0" w:color="auto"/>
                    <w:right w:val="none" w:sz="0" w:space="0" w:color="auto"/>
                  </w:divBdr>
                </w:div>
                <w:div w:id="1554930570">
                  <w:marLeft w:val="640"/>
                  <w:marRight w:val="0"/>
                  <w:marTop w:val="0"/>
                  <w:marBottom w:val="0"/>
                  <w:divBdr>
                    <w:top w:val="none" w:sz="0" w:space="0" w:color="auto"/>
                    <w:left w:val="none" w:sz="0" w:space="0" w:color="auto"/>
                    <w:bottom w:val="none" w:sz="0" w:space="0" w:color="auto"/>
                    <w:right w:val="none" w:sz="0" w:space="0" w:color="auto"/>
                  </w:divBdr>
                </w:div>
                <w:div w:id="1572230414">
                  <w:marLeft w:val="640"/>
                  <w:marRight w:val="0"/>
                  <w:marTop w:val="0"/>
                  <w:marBottom w:val="0"/>
                  <w:divBdr>
                    <w:top w:val="none" w:sz="0" w:space="0" w:color="auto"/>
                    <w:left w:val="none" w:sz="0" w:space="0" w:color="auto"/>
                    <w:bottom w:val="none" w:sz="0" w:space="0" w:color="auto"/>
                    <w:right w:val="none" w:sz="0" w:space="0" w:color="auto"/>
                  </w:divBdr>
                </w:div>
                <w:div w:id="1604457362">
                  <w:marLeft w:val="640"/>
                  <w:marRight w:val="0"/>
                  <w:marTop w:val="0"/>
                  <w:marBottom w:val="0"/>
                  <w:divBdr>
                    <w:top w:val="none" w:sz="0" w:space="0" w:color="auto"/>
                    <w:left w:val="none" w:sz="0" w:space="0" w:color="auto"/>
                    <w:bottom w:val="none" w:sz="0" w:space="0" w:color="auto"/>
                    <w:right w:val="none" w:sz="0" w:space="0" w:color="auto"/>
                  </w:divBdr>
                </w:div>
                <w:div w:id="1617910491">
                  <w:marLeft w:val="640"/>
                  <w:marRight w:val="0"/>
                  <w:marTop w:val="0"/>
                  <w:marBottom w:val="0"/>
                  <w:divBdr>
                    <w:top w:val="none" w:sz="0" w:space="0" w:color="auto"/>
                    <w:left w:val="none" w:sz="0" w:space="0" w:color="auto"/>
                    <w:bottom w:val="none" w:sz="0" w:space="0" w:color="auto"/>
                    <w:right w:val="none" w:sz="0" w:space="0" w:color="auto"/>
                  </w:divBdr>
                </w:div>
                <w:div w:id="1657413856">
                  <w:marLeft w:val="640"/>
                  <w:marRight w:val="0"/>
                  <w:marTop w:val="0"/>
                  <w:marBottom w:val="0"/>
                  <w:divBdr>
                    <w:top w:val="none" w:sz="0" w:space="0" w:color="auto"/>
                    <w:left w:val="none" w:sz="0" w:space="0" w:color="auto"/>
                    <w:bottom w:val="none" w:sz="0" w:space="0" w:color="auto"/>
                    <w:right w:val="none" w:sz="0" w:space="0" w:color="auto"/>
                  </w:divBdr>
                </w:div>
                <w:div w:id="1670325381">
                  <w:marLeft w:val="640"/>
                  <w:marRight w:val="0"/>
                  <w:marTop w:val="0"/>
                  <w:marBottom w:val="0"/>
                  <w:divBdr>
                    <w:top w:val="none" w:sz="0" w:space="0" w:color="auto"/>
                    <w:left w:val="none" w:sz="0" w:space="0" w:color="auto"/>
                    <w:bottom w:val="none" w:sz="0" w:space="0" w:color="auto"/>
                    <w:right w:val="none" w:sz="0" w:space="0" w:color="auto"/>
                  </w:divBdr>
                </w:div>
                <w:div w:id="1689677970">
                  <w:marLeft w:val="640"/>
                  <w:marRight w:val="0"/>
                  <w:marTop w:val="0"/>
                  <w:marBottom w:val="0"/>
                  <w:divBdr>
                    <w:top w:val="none" w:sz="0" w:space="0" w:color="auto"/>
                    <w:left w:val="none" w:sz="0" w:space="0" w:color="auto"/>
                    <w:bottom w:val="none" w:sz="0" w:space="0" w:color="auto"/>
                    <w:right w:val="none" w:sz="0" w:space="0" w:color="auto"/>
                  </w:divBdr>
                </w:div>
                <w:div w:id="1697341544">
                  <w:marLeft w:val="640"/>
                  <w:marRight w:val="0"/>
                  <w:marTop w:val="0"/>
                  <w:marBottom w:val="0"/>
                  <w:divBdr>
                    <w:top w:val="none" w:sz="0" w:space="0" w:color="auto"/>
                    <w:left w:val="none" w:sz="0" w:space="0" w:color="auto"/>
                    <w:bottom w:val="none" w:sz="0" w:space="0" w:color="auto"/>
                    <w:right w:val="none" w:sz="0" w:space="0" w:color="auto"/>
                  </w:divBdr>
                </w:div>
                <w:div w:id="1742556980">
                  <w:marLeft w:val="640"/>
                  <w:marRight w:val="0"/>
                  <w:marTop w:val="0"/>
                  <w:marBottom w:val="0"/>
                  <w:divBdr>
                    <w:top w:val="none" w:sz="0" w:space="0" w:color="auto"/>
                    <w:left w:val="none" w:sz="0" w:space="0" w:color="auto"/>
                    <w:bottom w:val="none" w:sz="0" w:space="0" w:color="auto"/>
                    <w:right w:val="none" w:sz="0" w:space="0" w:color="auto"/>
                  </w:divBdr>
                </w:div>
                <w:div w:id="1754744245">
                  <w:marLeft w:val="640"/>
                  <w:marRight w:val="0"/>
                  <w:marTop w:val="0"/>
                  <w:marBottom w:val="0"/>
                  <w:divBdr>
                    <w:top w:val="none" w:sz="0" w:space="0" w:color="auto"/>
                    <w:left w:val="none" w:sz="0" w:space="0" w:color="auto"/>
                    <w:bottom w:val="none" w:sz="0" w:space="0" w:color="auto"/>
                    <w:right w:val="none" w:sz="0" w:space="0" w:color="auto"/>
                  </w:divBdr>
                </w:div>
                <w:div w:id="1758941058">
                  <w:marLeft w:val="640"/>
                  <w:marRight w:val="0"/>
                  <w:marTop w:val="0"/>
                  <w:marBottom w:val="0"/>
                  <w:divBdr>
                    <w:top w:val="none" w:sz="0" w:space="0" w:color="auto"/>
                    <w:left w:val="none" w:sz="0" w:space="0" w:color="auto"/>
                    <w:bottom w:val="none" w:sz="0" w:space="0" w:color="auto"/>
                    <w:right w:val="none" w:sz="0" w:space="0" w:color="auto"/>
                  </w:divBdr>
                </w:div>
                <w:div w:id="1808664191">
                  <w:marLeft w:val="640"/>
                  <w:marRight w:val="0"/>
                  <w:marTop w:val="0"/>
                  <w:marBottom w:val="0"/>
                  <w:divBdr>
                    <w:top w:val="none" w:sz="0" w:space="0" w:color="auto"/>
                    <w:left w:val="none" w:sz="0" w:space="0" w:color="auto"/>
                    <w:bottom w:val="none" w:sz="0" w:space="0" w:color="auto"/>
                    <w:right w:val="none" w:sz="0" w:space="0" w:color="auto"/>
                  </w:divBdr>
                </w:div>
                <w:div w:id="1836412336">
                  <w:marLeft w:val="640"/>
                  <w:marRight w:val="0"/>
                  <w:marTop w:val="0"/>
                  <w:marBottom w:val="0"/>
                  <w:divBdr>
                    <w:top w:val="none" w:sz="0" w:space="0" w:color="auto"/>
                    <w:left w:val="none" w:sz="0" w:space="0" w:color="auto"/>
                    <w:bottom w:val="none" w:sz="0" w:space="0" w:color="auto"/>
                    <w:right w:val="none" w:sz="0" w:space="0" w:color="auto"/>
                  </w:divBdr>
                </w:div>
                <w:div w:id="1842041220">
                  <w:marLeft w:val="640"/>
                  <w:marRight w:val="0"/>
                  <w:marTop w:val="0"/>
                  <w:marBottom w:val="0"/>
                  <w:divBdr>
                    <w:top w:val="none" w:sz="0" w:space="0" w:color="auto"/>
                    <w:left w:val="none" w:sz="0" w:space="0" w:color="auto"/>
                    <w:bottom w:val="none" w:sz="0" w:space="0" w:color="auto"/>
                    <w:right w:val="none" w:sz="0" w:space="0" w:color="auto"/>
                  </w:divBdr>
                </w:div>
                <w:div w:id="1863130812">
                  <w:marLeft w:val="640"/>
                  <w:marRight w:val="0"/>
                  <w:marTop w:val="0"/>
                  <w:marBottom w:val="0"/>
                  <w:divBdr>
                    <w:top w:val="none" w:sz="0" w:space="0" w:color="auto"/>
                    <w:left w:val="none" w:sz="0" w:space="0" w:color="auto"/>
                    <w:bottom w:val="none" w:sz="0" w:space="0" w:color="auto"/>
                    <w:right w:val="none" w:sz="0" w:space="0" w:color="auto"/>
                  </w:divBdr>
                </w:div>
                <w:div w:id="1864661533">
                  <w:marLeft w:val="640"/>
                  <w:marRight w:val="0"/>
                  <w:marTop w:val="0"/>
                  <w:marBottom w:val="0"/>
                  <w:divBdr>
                    <w:top w:val="none" w:sz="0" w:space="0" w:color="auto"/>
                    <w:left w:val="none" w:sz="0" w:space="0" w:color="auto"/>
                    <w:bottom w:val="none" w:sz="0" w:space="0" w:color="auto"/>
                    <w:right w:val="none" w:sz="0" w:space="0" w:color="auto"/>
                  </w:divBdr>
                </w:div>
                <w:div w:id="1879050789">
                  <w:marLeft w:val="640"/>
                  <w:marRight w:val="0"/>
                  <w:marTop w:val="0"/>
                  <w:marBottom w:val="0"/>
                  <w:divBdr>
                    <w:top w:val="none" w:sz="0" w:space="0" w:color="auto"/>
                    <w:left w:val="none" w:sz="0" w:space="0" w:color="auto"/>
                    <w:bottom w:val="none" w:sz="0" w:space="0" w:color="auto"/>
                    <w:right w:val="none" w:sz="0" w:space="0" w:color="auto"/>
                  </w:divBdr>
                </w:div>
                <w:div w:id="1896696734">
                  <w:marLeft w:val="640"/>
                  <w:marRight w:val="0"/>
                  <w:marTop w:val="0"/>
                  <w:marBottom w:val="0"/>
                  <w:divBdr>
                    <w:top w:val="none" w:sz="0" w:space="0" w:color="auto"/>
                    <w:left w:val="none" w:sz="0" w:space="0" w:color="auto"/>
                    <w:bottom w:val="none" w:sz="0" w:space="0" w:color="auto"/>
                    <w:right w:val="none" w:sz="0" w:space="0" w:color="auto"/>
                  </w:divBdr>
                </w:div>
                <w:div w:id="1897205833">
                  <w:marLeft w:val="640"/>
                  <w:marRight w:val="0"/>
                  <w:marTop w:val="0"/>
                  <w:marBottom w:val="0"/>
                  <w:divBdr>
                    <w:top w:val="none" w:sz="0" w:space="0" w:color="auto"/>
                    <w:left w:val="none" w:sz="0" w:space="0" w:color="auto"/>
                    <w:bottom w:val="none" w:sz="0" w:space="0" w:color="auto"/>
                    <w:right w:val="none" w:sz="0" w:space="0" w:color="auto"/>
                  </w:divBdr>
                </w:div>
                <w:div w:id="1908104970">
                  <w:marLeft w:val="640"/>
                  <w:marRight w:val="0"/>
                  <w:marTop w:val="0"/>
                  <w:marBottom w:val="0"/>
                  <w:divBdr>
                    <w:top w:val="none" w:sz="0" w:space="0" w:color="auto"/>
                    <w:left w:val="none" w:sz="0" w:space="0" w:color="auto"/>
                    <w:bottom w:val="none" w:sz="0" w:space="0" w:color="auto"/>
                    <w:right w:val="none" w:sz="0" w:space="0" w:color="auto"/>
                  </w:divBdr>
                </w:div>
                <w:div w:id="1924801786">
                  <w:marLeft w:val="640"/>
                  <w:marRight w:val="0"/>
                  <w:marTop w:val="0"/>
                  <w:marBottom w:val="0"/>
                  <w:divBdr>
                    <w:top w:val="none" w:sz="0" w:space="0" w:color="auto"/>
                    <w:left w:val="none" w:sz="0" w:space="0" w:color="auto"/>
                    <w:bottom w:val="none" w:sz="0" w:space="0" w:color="auto"/>
                    <w:right w:val="none" w:sz="0" w:space="0" w:color="auto"/>
                  </w:divBdr>
                </w:div>
                <w:div w:id="1943339600">
                  <w:marLeft w:val="640"/>
                  <w:marRight w:val="0"/>
                  <w:marTop w:val="0"/>
                  <w:marBottom w:val="0"/>
                  <w:divBdr>
                    <w:top w:val="none" w:sz="0" w:space="0" w:color="auto"/>
                    <w:left w:val="none" w:sz="0" w:space="0" w:color="auto"/>
                    <w:bottom w:val="none" w:sz="0" w:space="0" w:color="auto"/>
                    <w:right w:val="none" w:sz="0" w:space="0" w:color="auto"/>
                  </w:divBdr>
                </w:div>
                <w:div w:id="1971858972">
                  <w:marLeft w:val="640"/>
                  <w:marRight w:val="0"/>
                  <w:marTop w:val="0"/>
                  <w:marBottom w:val="0"/>
                  <w:divBdr>
                    <w:top w:val="none" w:sz="0" w:space="0" w:color="auto"/>
                    <w:left w:val="none" w:sz="0" w:space="0" w:color="auto"/>
                    <w:bottom w:val="none" w:sz="0" w:space="0" w:color="auto"/>
                    <w:right w:val="none" w:sz="0" w:space="0" w:color="auto"/>
                  </w:divBdr>
                </w:div>
                <w:div w:id="1979647030">
                  <w:marLeft w:val="640"/>
                  <w:marRight w:val="0"/>
                  <w:marTop w:val="0"/>
                  <w:marBottom w:val="0"/>
                  <w:divBdr>
                    <w:top w:val="none" w:sz="0" w:space="0" w:color="auto"/>
                    <w:left w:val="none" w:sz="0" w:space="0" w:color="auto"/>
                    <w:bottom w:val="none" w:sz="0" w:space="0" w:color="auto"/>
                    <w:right w:val="none" w:sz="0" w:space="0" w:color="auto"/>
                  </w:divBdr>
                </w:div>
                <w:div w:id="2010668339">
                  <w:marLeft w:val="640"/>
                  <w:marRight w:val="0"/>
                  <w:marTop w:val="0"/>
                  <w:marBottom w:val="0"/>
                  <w:divBdr>
                    <w:top w:val="none" w:sz="0" w:space="0" w:color="auto"/>
                    <w:left w:val="none" w:sz="0" w:space="0" w:color="auto"/>
                    <w:bottom w:val="none" w:sz="0" w:space="0" w:color="auto"/>
                    <w:right w:val="none" w:sz="0" w:space="0" w:color="auto"/>
                  </w:divBdr>
                </w:div>
                <w:div w:id="2027169551">
                  <w:marLeft w:val="640"/>
                  <w:marRight w:val="0"/>
                  <w:marTop w:val="0"/>
                  <w:marBottom w:val="0"/>
                  <w:divBdr>
                    <w:top w:val="none" w:sz="0" w:space="0" w:color="auto"/>
                    <w:left w:val="none" w:sz="0" w:space="0" w:color="auto"/>
                    <w:bottom w:val="none" w:sz="0" w:space="0" w:color="auto"/>
                    <w:right w:val="none" w:sz="0" w:space="0" w:color="auto"/>
                  </w:divBdr>
                </w:div>
                <w:div w:id="2030792718">
                  <w:marLeft w:val="640"/>
                  <w:marRight w:val="0"/>
                  <w:marTop w:val="0"/>
                  <w:marBottom w:val="0"/>
                  <w:divBdr>
                    <w:top w:val="none" w:sz="0" w:space="0" w:color="auto"/>
                    <w:left w:val="none" w:sz="0" w:space="0" w:color="auto"/>
                    <w:bottom w:val="none" w:sz="0" w:space="0" w:color="auto"/>
                    <w:right w:val="none" w:sz="0" w:space="0" w:color="auto"/>
                  </w:divBdr>
                </w:div>
                <w:div w:id="2064979439">
                  <w:marLeft w:val="640"/>
                  <w:marRight w:val="0"/>
                  <w:marTop w:val="0"/>
                  <w:marBottom w:val="0"/>
                  <w:divBdr>
                    <w:top w:val="none" w:sz="0" w:space="0" w:color="auto"/>
                    <w:left w:val="none" w:sz="0" w:space="0" w:color="auto"/>
                    <w:bottom w:val="none" w:sz="0" w:space="0" w:color="auto"/>
                    <w:right w:val="none" w:sz="0" w:space="0" w:color="auto"/>
                  </w:divBdr>
                </w:div>
                <w:div w:id="2067025315">
                  <w:marLeft w:val="640"/>
                  <w:marRight w:val="0"/>
                  <w:marTop w:val="0"/>
                  <w:marBottom w:val="0"/>
                  <w:divBdr>
                    <w:top w:val="none" w:sz="0" w:space="0" w:color="auto"/>
                    <w:left w:val="none" w:sz="0" w:space="0" w:color="auto"/>
                    <w:bottom w:val="none" w:sz="0" w:space="0" w:color="auto"/>
                    <w:right w:val="none" w:sz="0" w:space="0" w:color="auto"/>
                  </w:divBdr>
                </w:div>
              </w:divsChild>
            </w:div>
            <w:div w:id="1006905550">
              <w:marLeft w:val="0"/>
              <w:marRight w:val="0"/>
              <w:marTop w:val="0"/>
              <w:marBottom w:val="0"/>
              <w:divBdr>
                <w:top w:val="none" w:sz="0" w:space="0" w:color="auto"/>
                <w:left w:val="none" w:sz="0" w:space="0" w:color="auto"/>
                <w:bottom w:val="none" w:sz="0" w:space="0" w:color="auto"/>
                <w:right w:val="none" w:sz="0" w:space="0" w:color="auto"/>
              </w:divBdr>
              <w:divsChild>
                <w:div w:id="595008">
                  <w:marLeft w:val="640"/>
                  <w:marRight w:val="0"/>
                  <w:marTop w:val="0"/>
                  <w:marBottom w:val="0"/>
                  <w:divBdr>
                    <w:top w:val="none" w:sz="0" w:space="0" w:color="auto"/>
                    <w:left w:val="none" w:sz="0" w:space="0" w:color="auto"/>
                    <w:bottom w:val="none" w:sz="0" w:space="0" w:color="auto"/>
                    <w:right w:val="none" w:sz="0" w:space="0" w:color="auto"/>
                  </w:divBdr>
                </w:div>
                <w:div w:id="14770832">
                  <w:marLeft w:val="640"/>
                  <w:marRight w:val="0"/>
                  <w:marTop w:val="0"/>
                  <w:marBottom w:val="0"/>
                  <w:divBdr>
                    <w:top w:val="none" w:sz="0" w:space="0" w:color="auto"/>
                    <w:left w:val="none" w:sz="0" w:space="0" w:color="auto"/>
                    <w:bottom w:val="none" w:sz="0" w:space="0" w:color="auto"/>
                    <w:right w:val="none" w:sz="0" w:space="0" w:color="auto"/>
                  </w:divBdr>
                </w:div>
                <w:div w:id="21438946">
                  <w:marLeft w:val="640"/>
                  <w:marRight w:val="0"/>
                  <w:marTop w:val="0"/>
                  <w:marBottom w:val="0"/>
                  <w:divBdr>
                    <w:top w:val="none" w:sz="0" w:space="0" w:color="auto"/>
                    <w:left w:val="none" w:sz="0" w:space="0" w:color="auto"/>
                    <w:bottom w:val="none" w:sz="0" w:space="0" w:color="auto"/>
                    <w:right w:val="none" w:sz="0" w:space="0" w:color="auto"/>
                  </w:divBdr>
                </w:div>
                <w:div w:id="22370644">
                  <w:marLeft w:val="640"/>
                  <w:marRight w:val="0"/>
                  <w:marTop w:val="0"/>
                  <w:marBottom w:val="0"/>
                  <w:divBdr>
                    <w:top w:val="none" w:sz="0" w:space="0" w:color="auto"/>
                    <w:left w:val="none" w:sz="0" w:space="0" w:color="auto"/>
                    <w:bottom w:val="none" w:sz="0" w:space="0" w:color="auto"/>
                    <w:right w:val="none" w:sz="0" w:space="0" w:color="auto"/>
                  </w:divBdr>
                </w:div>
                <w:div w:id="36244836">
                  <w:marLeft w:val="640"/>
                  <w:marRight w:val="0"/>
                  <w:marTop w:val="0"/>
                  <w:marBottom w:val="0"/>
                  <w:divBdr>
                    <w:top w:val="none" w:sz="0" w:space="0" w:color="auto"/>
                    <w:left w:val="none" w:sz="0" w:space="0" w:color="auto"/>
                    <w:bottom w:val="none" w:sz="0" w:space="0" w:color="auto"/>
                    <w:right w:val="none" w:sz="0" w:space="0" w:color="auto"/>
                  </w:divBdr>
                </w:div>
                <w:div w:id="72897580">
                  <w:marLeft w:val="640"/>
                  <w:marRight w:val="0"/>
                  <w:marTop w:val="0"/>
                  <w:marBottom w:val="0"/>
                  <w:divBdr>
                    <w:top w:val="none" w:sz="0" w:space="0" w:color="auto"/>
                    <w:left w:val="none" w:sz="0" w:space="0" w:color="auto"/>
                    <w:bottom w:val="none" w:sz="0" w:space="0" w:color="auto"/>
                    <w:right w:val="none" w:sz="0" w:space="0" w:color="auto"/>
                  </w:divBdr>
                </w:div>
                <w:div w:id="113329805">
                  <w:marLeft w:val="640"/>
                  <w:marRight w:val="0"/>
                  <w:marTop w:val="0"/>
                  <w:marBottom w:val="0"/>
                  <w:divBdr>
                    <w:top w:val="none" w:sz="0" w:space="0" w:color="auto"/>
                    <w:left w:val="none" w:sz="0" w:space="0" w:color="auto"/>
                    <w:bottom w:val="none" w:sz="0" w:space="0" w:color="auto"/>
                    <w:right w:val="none" w:sz="0" w:space="0" w:color="auto"/>
                  </w:divBdr>
                </w:div>
                <w:div w:id="133956185">
                  <w:marLeft w:val="640"/>
                  <w:marRight w:val="0"/>
                  <w:marTop w:val="0"/>
                  <w:marBottom w:val="0"/>
                  <w:divBdr>
                    <w:top w:val="none" w:sz="0" w:space="0" w:color="auto"/>
                    <w:left w:val="none" w:sz="0" w:space="0" w:color="auto"/>
                    <w:bottom w:val="none" w:sz="0" w:space="0" w:color="auto"/>
                    <w:right w:val="none" w:sz="0" w:space="0" w:color="auto"/>
                  </w:divBdr>
                </w:div>
                <w:div w:id="144201797">
                  <w:marLeft w:val="640"/>
                  <w:marRight w:val="0"/>
                  <w:marTop w:val="0"/>
                  <w:marBottom w:val="0"/>
                  <w:divBdr>
                    <w:top w:val="none" w:sz="0" w:space="0" w:color="auto"/>
                    <w:left w:val="none" w:sz="0" w:space="0" w:color="auto"/>
                    <w:bottom w:val="none" w:sz="0" w:space="0" w:color="auto"/>
                    <w:right w:val="none" w:sz="0" w:space="0" w:color="auto"/>
                  </w:divBdr>
                </w:div>
                <w:div w:id="151608938">
                  <w:marLeft w:val="640"/>
                  <w:marRight w:val="0"/>
                  <w:marTop w:val="0"/>
                  <w:marBottom w:val="0"/>
                  <w:divBdr>
                    <w:top w:val="none" w:sz="0" w:space="0" w:color="auto"/>
                    <w:left w:val="none" w:sz="0" w:space="0" w:color="auto"/>
                    <w:bottom w:val="none" w:sz="0" w:space="0" w:color="auto"/>
                    <w:right w:val="none" w:sz="0" w:space="0" w:color="auto"/>
                  </w:divBdr>
                </w:div>
                <w:div w:id="157238680">
                  <w:marLeft w:val="640"/>
                  <w:marRight w:val="0"/>
                  <w:marTop w:val="0"/>
                  <w:marBottom w:val="0"/>
                  <w:divBdr>
                    <w:top w:val="none" w:sz="0" w:space="0" w:color="auto"/>
                    <w:left w:val="none" w:sz="0" w:space="0" w:color="auto"/>
                    <w:bottom w:val="none" w:sz="0" w:space="0" w:color="auto"/>
                    <w:right w:val="none" w:sz="0" w:space="0" w:color="auto"/>
                  </w:divBdr>
                </w:div>
                <w:div w:id="159782051">
                  <w:marLeft w:val="640"/>
                  <w:marRight w:val="0"/>
                  <w:marTop w:val="0"/>
                  <w:marBottom w:val="0"/>
                  <w:divBdr>
                    <w:top w:val="none" w:sz="0" w:space="0" w:color="auto"/>
                    <w:left w:val="none" w:sz="0" w:space="0" w:color="auto"/>
                    <w:bottom w:val="none" w:sz="0" w:space="0" w:color="auto"/>
                    <w:right w:val="none" w:sz="0" w:space="0" w:color="auto"/>
                  </w:divBdr>
                </w:div>
                <w:div w:id="170798636">
                  <w:marLeft w:val="640"/>
                  <w:marRight w:val="0"/>
                  <w:marTop w:val="0"/>
                  <w:marBottom w:val="0"/>
                  <w:divBdr>
                    <w:top w:val="none" w:sz="0" w:space="0" w:color="auto"/>
                    <w:left w:val="none" w:sz="0" w:space="0" w:color="auto"/>
                    <w:bottom w:val="none" w:sz="0" w:space="0" w:color="auto"/>
                    <w:right w:val="none" w:sz="0" w:space="0" w:color="auto"/>
                  </w:divBdr>
                </w:div>
                <w:div w:id="185414521">
                  <w:marLeft w:val="640"/>
                  <w:marRight w:val="0"/>
                  <w:marTop w:val="0"/>
                  <w:marBottom w:val="0"/>
                  <w:divBdr>
                    <w:top w:val="none" w:sz="0" w:space="0" w:color="auto"/>
                    <w:left w:val="none" w:sz="0" w:space="0" w:color="auto"/>
                    <w:bottom w:val="none" w:sz="0" w:space="0" w:color="auto"/>
                    <w:right w:val="none" w:sz="0" w:space="0" w:color="auto"/>
                  </w:divBdr>
                </w:div>
                <w:div w:id="186138602">
                  <w:marLeft w:val="640"/>
                  <w:marRight w:val="0"/>
                  <w:marTop w:val="0"/>
                  <w:marBottom w:val="0"/>
                  <w:divBdr>
                    <w:top w:val="none" w:sz="0" w:space="0" w:color="auto"/>
                    <w:left w:val="none" w:sz="0" w:space="0" w:color="auto"/>
                    <w:bottom w:val="none" w:sz="0" w:space="0" w:color="auto"/>
                    <w:right w:val="none" w:sz="0" w:space="0" w:color="auto"/>
                  </w:divBdr>
                </w:div>
                <w:div w:id="196508173">
                  <w:marLeft w:val="640"/>
                  <w:marRight w:val="0"/>
                  <w:marTop w:val="0"/>
                  <w:marBottom w:val="0"/>
                  <w:divBdr>
                    <w:top w:val="none" w:sz="0" w:space="0" w:color="auto"/>
                    <w:left w:val="none" w:sz="0" w:space="0" w:color="auto"/>
                    <w:bottom w:val="none" w:sz="0" w:space="0" w:color="auto"/>
                    <w:right w:val="none" w:sz="0" w:space="0" w:color="auto"/>
                  </w:divBdr>
                </w:div>
                <w:div w:id="198124431">
                  <w:marLeft w:val="640"/>
                  <w:marRight w:val="0"/>
                  <w:marTop w:val="0"/>
                  <w:marBottom w:val="0"/>
                  <w:divBdr>
                    <w:top w:val="none" w:sz="0" w:space="0" w:color="auto"/>
                    <w:left w:val="none" w:sz="0" w:space="0" w:color="auto"/>
                    <w:bottom w:val="none" w:sz="0" w:space="0" w:color="auto"/>
                    <w:right w:val="none" w:sz="0" w:space="0" w:color="auto"/>
                  </w:divBdr>
                </w:div>
                <w:div w:id="200213226">
                  <w:marLeft w:val="640"/>
                  <w:marRight w:val="0"/>
                  <w:marTop w:val="0"/>
                  <w:marBottom w:val="0"/>
                  <w:divBdr>
                    <w:top w:val="none" w:sz="0" w:space="0" w:color="auto"/>
                    <w:left w:val="none" w:sz="0" w:space="0" w:color="auto"/>
                    <w:bottom w:val="none" w:sz="0" w:space="0" w:color="auto"/>
                    <w:right w:val="none" w:sz="0" w:space="0" w:color="auto"/>
                  </w:divBdr>
                </w:div>
                <w:div w:id="218827422">
                  <w:marLeft w:val="640"/>
                  <w:marRight w:val="0"/>
                  <w:marTop w:val="0"/>
                  <w:marBottom w:val="0"/>
                  <w:divBdr>
                    <w:top w:val="none" w:sz="0" w:space="0" w:color="auto"/>
                    <w:left w:val="none" w:sz="0" w:space="0" w:color="auto"/>
                    <w:bottom w:val="none" w:sz="0" w:space="0" w:color="auto"/>
                    <w:right w:val="none" w:sz="0" w:space="0" w:color="auto"/>
                  </w:divBdr>
                </w:div>
                <w:div w:id="220865563">
                  <w:marLeft w:val="640"/>
                  <w:marRight w:val="0"/>
                  <w:marTop w:val="0"/>
                  <w:marBottom w:val="0"/>
                  <w:divBdr>
                    <w:top w:val="none" w:sz="0" w:space="0" w:color="auto"/>
                    <w:left w:val="none" w:sz="0" w:space="0" w:color="auto"/>
                    <w:bottom w:val="none" w:sz="0" w:space="0" w:color="auto"/>
                    <w:right w:val="none" w:sz="0" w:space="0" w:color="auto"/>
                  </w:divBdr>
                </w:div>
                <w:div w:id="226888003">
                  <w:marLeft w:val="640"/>
                  <w:marRight w:val="0"/>
                  <w:marTop w:val="0"/>
                  <w:marBottom w:val="0"/>
                  <w:divBdr>
                    <w:top w:val="none" w:sz="0" w:space="0" w:color="auto"/>
                    <w:left w:val="none" w:sz="0" w:space="0" w:color="auto"/>
                    <w:bottom w:val="none" w:sz="0" w:space="0" w:color="auto"/>
                    <w:right w:val="none" w:sz="0" w:space="0" w:color="auto"/>
                  </w:divBdr>
                </w:div>
                <w:div w:id="245770103">
                  <w:marLeft w:val="640"/>
                  <w:marRight w:val="0"/>
                  <w:marTop w:val="0"/>
                  <w:marBottom w:val="0"/>
                  <w:divBdr>
                    <w:top w:val="none" w:sz="0" w:space="0" w:color="auto"/>
                    <w:left w:val="none" w:sz="0" w:space="0" w:color="auto"/>
                    <w:bottom w:val="none" w:sz="0" w:space="0" w:color="auto"/>
                    <w:right w:val="none" w:sz="0" w:space="0" w:color="auto"/>
                  </w:divBdr>
                </w:div>
                <w:div w:id="293874105">
                  <w:marLeft w:val="640"/>
                  <w:marRight w:val="0"/>
                  <w:marTop w:val="0"/>
                  <w:marBottom w:val="0"/>
                  <w:divBdr>
                    <w:top w:val="none" w:sz="0" w:space="0" w:color="auto"/>
                    <w:left w:val="none" w:sz="0" w:space="0" w:color="auto"/>
                    <w:bottom w:val="none" w:sz="0" w:space="0" w:color="auto"/>
                    <w:right w:val="none" w:sz="0" w:space="0" w:color="auto"/>
                  </w:divBdr>
                </w:div>
                <w:div w:id="318194901">
                  <w:marLeft w:val="640"/>
                  <w:marRight w:val="0"/>
                  <w:marTop w:val="0"/>
                  <w:marBottom w:val="0"/>
                  <w:divBdr>
                    <w:top w:val="none" w:sz="0" w:space="0" w:color="auto"/>
                    <w:left w:val="none" w:sz="0" w:space="0" w:color="auto"/>
                    <w:bottom w:val="none" w:sz="0" w:space="0" w:color="auto"/>
                    <w:right w:val="none" w:sz="0" w:space="0" w:color="auto"/>
                  </w:divBdr>
                </w:div>
                <w:div w:id="355231067">
                  <w:marLeft w:val="640"/>
                  <w:marRight w:val="0"/>
                  <w:marTop w:val="0"/>
                  <w:marBottom w:val="0"/>
                  <w:divBdr>
                    <w:top w:val="none" w:sz="0" w:space="0" w:color="auto"/>
                    <w:left w:val="none" w:sz="0" w:space="0" w:color="auto"/>
                    <w:bottom w:val="none" w:sz="0" w:space="0" w:color="auto"/>
                    <w:right w:val="none" w:sz="0" w:space="0" w:color="auto"/>
                  </w:divBdr>
                </w:div>
                <w:div w:id="378165747">
                  <w:marLeft w:val="640"/>
                  <w:marRight w:val="0"/>
                  <w:marTop w:val="0"/>
                  <w:marBottom w:val="0"/>
                  <w:divBdr>
                    <w:top w:val="none" w:sz="0" w:space="0" w:color="auto"/>
                    <w:left w:val="none" w:sz="0" w:space="0" w:color="auto"/>
                    <w:bottom w:val="none" w:sz="0" w:space="0" w:color="auto"/>
                    <w:right w:val="none" w:sz="0" w:space="0" w:color="auto"/>
                  </w:divBdr>
                </w:div>
                <w:div w:id="430199086">
                  <w:marLeft w:val="640"/>
                  <w:marRight w:val="0"/>
                  <w:marTop w:val="0"/>
                  <w:marBottom w:val="0"/>
                  <w:divBdr>
                    <w:top w:val="none" w:sz="0" w:space="0" w:color="auto"/>
                    <w:left w:val="none" w:sz="0" w:space="0" w:color="auto"/>
                    <w:bottom w:val="none" w:sz="0" w:space="0" w:color="auto"/>
                    <w:right w:val="none" w:sz="0" w:space="0" w:color="auto"/>
                  </w:divBdr>
                </w:div>
                <w:div w:id="543522631">
                  <w:marLeft w:val="640"/>
                  <w:marRight w:val="0"/>
                  <w:marTop w:val="0"/>
                  <w:marBottom w:val="0"/>
                  <w:divBdr>
                    <w:top w:val="none" w:sz="0" w:space="0" w:color="auto"/>
                    <w:left w:val="none" w:sz="0" w:space="0" w:color="auto"/>
                    <w:bottom w:val="none" w:sz="0" w:space="0" w:color="auto"/>
                    <w:right w:val="none" w:sz="0" w:space="0" w:color="auto"/>
                  </w:divBdr>
                </w:div>
                <w:div w:id="562177886">
                  <w:marLeft w:val="640"/>
                  <w:marRight w:val="0"/>
                  <w:marTop w:val="0"/>
                  <w:marBottom w:val="0"/>
                  <w:divBdr>
                    <w:top w:val="none" w:sz="0" w:space="0" w:color="auto"/>
                    <w:left w:val="none" w:sz="0" w:space="0" w:color="auto"/>
                    <w:bottom w:val="none" w:sz="0" w:space="0" w:color="auto"/>
                    <w:right w:val="none" w:sz="0" w:space="0" w:color="auto"/>
                  </w:divBdr>
                </w:div>
                <w:div w:id="568461882">
                  <w:marLeft w:val="640"/>
                  <w:marRight w:val="0"/>
                  <w:marTop w:val="0"/>
                  <w:marBottom w:val="0"/>
                  <w:divBdr>
                    <w:top w:val="none" w:sz="0" w:space="0" w:color="auto"/>
                    <w:left w:val="none" w:sz="0" w:space="0" w:color="auto"/>
                    <w:bottom w:val="none" w:sz="0" w:space="0" w:color="auto"/>
                    <w:right w:val="none" w:sz="0" w:space="0" w:color="auto"/>
                  </w:divBdr>
                </w:div>
                <w:div w:id="576019855">
                  <w:marLeft w:val="640"/>
                  <w:marRight w:val="0"/>
                  <w:marTop w:val="0"/>
                  <w:marBottom w:val="0"/>
                  <w:divBdr>
                    <w:top w:val="none" w:sz="0" w:space="0" w:color="auto"/>
                    <w:left w:val="none" w:sz="0" w:space="0" w:color="auto"/>
                    <w:bottom w:val="none" w:sz="0" w:space="0" w:color="auto"/>
                    <w:right w:val="none" w:sz="0" w:space="0" w:color="auto"/>
                  </w:divBdr>
                </w:div>
                <w:div w:id="579756162">
                  <w:marLeft w:val="640"/>
                  <w:marRight w:val="0"/>
                  <w:marTop w:val="0"/>
                  <w:marBottom w:val="0"/>
                  <w:divBdr>
                    <w:top w:val="none" w:sz="0" w:space="0" w:color="auto"/>
                    <w:left w:val="none" w:sz="0" w:space="0" w:color="auto"/>
                    <w:bottom w:val="none" w:sz="0" w:space="0" w:color="auto"/>
                    <w:right w:val="none" w:sz="0" w:space="0" w:color="auto"/>
                  </w:divBdr>
                </w:div>
                <w:div w:id="594556519">
                  <w:marLeft w:val="640"/>
                  <w:marRight w:val="0"/>
                  <w:marTop w:val="0"/>
                  <w:marBottom w:val="0"/>
                  <w:divBdr>
                    <w:top w:val="none" w:sz="0" w:space="0" w:color="auto"/>
                    <w:left w:val="none" w:sz="0" w:space="0" w:color="auto"/>
                    <w:bottom w:val="none" w:sz="0" w:space="0" w:color="auto"/>
                    <w:right w:val="none" w:sz="0" w:space="0" w:color="auto"/>
                  </w:divBdr>
                </w:div>
                <w:div w:id="606158598">
                  <w:marLeft w:val="640"/>
                  <w:marRight w:val="0"/>
                  <w:marTop w:val="0"/>
                  <w:marBottom w:val="0"/>
                  <w:divBdr>
                    <w:top w:val="none" w:sz="0" w:space="0" w:color="auto"/>
                    <w:left w:val="none" w:sz="0" w:space="0" w:color="auto"/>
                    <w:bottom w:val="none" w:sz="0" w:space="0" w:color="auto"/>
                    <w:right w:val="none" w:sz="0" w:space="0" w:color="auto"/>
                  </w:divBdr>
                </w:div>
                <w:div w:id="608510806">
                  <w:marLeft w:val="640"/>
                  <w:marRight w:val="0"/>
                  <w:marTop w:val="0"/>
                  <w:marBottom w:val="0"/>
                  <w:divBdr>
                    <w:top w:val="none" w:sz="0" w:space="0" w:color="auto"/>
                    <w:left w:val="none" w:sz="0" w:space="0" w:color="auto"/>
                    <w:bottom w:val="none" w:sz="0" w:space="0" w:color="auto"/>
                    <w:right w:val="none" w:sz="0" w:space="0" w:color="auto"/>
                  </w:divBdr>
                </w:div>
                <w:div w:id="636302053">
                  <w:marLeft w:val="640"/>
                  <w:marRight w:val="0"/>
                  <w:marTop w:val="0"/>
                  <w:marBottom w:val="0"/>
                  <w:divBdr>
                    <w:top w:val="none" w:sz="0" w:space="0" w:color="auto"/>
                    <w:left w:val="none" w:sz="0" w:space="0" w:color="auto"/>
                    <w:bottom w:val="none" w:sz="0" w:space="0" w:color="auto"/>
                    <w:right w:val="none" w:sz="0" w:space="0" w:color="auto"/>
                  </w:divBdr>
                </w:div>
                <w:div w:id="643242003">
                  <w:marLeft w:val="640"/>
                  <w:marRight w:val="0"/>
                  <w:marTop w:val="0"/>
                  <w:marBottom w:val="0"/>
                  <w:divBdr>
                    <w:top w:val="none" w:sz="0" w:space="0" w:color="auto"/>
                    <w:left w:val="none" w:sz="0" w:space="0" w:color="auto"/>
                    <w:bottom w:val="none" w:sz="0" w:space="0" w:color="auto"/>
                    <w:right w:val="none" w:sz="0" w:space="0" w:color="auto"/>
                  </w:divBdr>
                </w:div>
                <w:div w:id="647512099">
                  <w:marLeft w:val="640"/>
                  <w:marRight w:val="0"/>
                  <w:marTop w:val="0"/>
                  <w:marBottom w:val="0"/>
                  <w:divBdr>
                    <w:top w:val="none" w:sz="0" w:space="0" w:color="auto"/>
                    <w:left w:val="none" w:sz="0" w:space="0" w:color="auto"/>
                    <w:bottom w:val="none" w:sz="0" w:space="0" w:color="auto"/>
                    <w:right w:val="none" w:sz="0" w:space="0" w:color="auto"/>
                  </w:divBdr>
                </w:div>
                <w:div w:id="648750516">
                  <w:marLeft w:val="640"/>
                  <w:marRight w:val="0"/>
                  <w:marTop w:val="0"/>
                  <w:marBottom w:val="0"/>
                  <w:divBdr>
                    <w:top w:val="none" w:sz="0" w:space="0" w:color="auto"/>
                    <w:left w:val="none" w:sz="0" w:space="0" w:color="auto"/>
                    <w:bottom w:val="none" w:sz="0" w:space="0" w:color="auto"/>
                    <w:right w:val="none" w:sz="0" w:space="0" w:color="auto"/>
                  </w:divBdr>
                </w:div>
                <w:div w:id="650673850">
                  <w:marLeft w:val="640"/>
                  <w:marRight w:val="0"/>
                  <w:marTop w:val="0"/>
                  <w:marBottom w:val="0"/>
                  <w:divBdr>
                    <w:top w:val="none" w:sz="0" w:space="0" w:color="auto"/>
                    <w:left w:val="none" w:sz="0" w:space="0" w:color="auto"/>
                    <w:bottom w:val="none" w:sz="0" w:space="0" w:color="auto"/>
                    <w:right w:val="none" w:sz="0" w:space="0" w:color="auto"/>
                  </w:divBdr>
                </w:div>
                <w:div w:id="663433962">
                  <w:marLeft w:val="640"/>
                  <w:marRight w:val="0"/>
                  <w:marTop w:val="0"/>
                  <w:marBottom w:val="0"/>
                  <w:divBdr>
                    <w:top w:val="none" w:sz="0" w:space="0" w:color="auto"/>
                    <w:left w:val="none" w:sz="0" w:space="0" w:color="auto"/>
                    <w:bottom w:val="none" w:sz="0" w:space="0" w:color="auto"/>
                    <w:right w:val="none" w:sz="0" w:space="0" w:color="auto"/>
                  </w:divBdr>
                </w:div>
                <w:div w:id="710231115">
                  <w:marLeft w:val="640"/>
                  <w:marRight w:val="0"/>
                  <w:marTop w:val="0"/>
                  <w:marBottom w:val="0"/>
                  <w:divBdr>
                    <w:top w:val="none" w:sz="0" w:space="0" w:color="auto"/>
                    <w:left w:val="none" w:sz="0" w:space="0" w:color="auto"/>
                    <w:bottom w:val="none" w:sz="0" w:space="0" w:color="auto"/>
                    <w:right w:val="none" w:sz="0" w:space="0" w:color="auto"/>
                  </w:divBdr>
                </w:div>
                <w:div w:id="713045415">
                  <w:marLeft w:val="640"/>
                  <w:marRight w:val="0"/>
                  <w:marTop w:val="0"/>
                  <w:marBottom w:val="0"/>
                  <w:divBdr>
                    <w:top w:val="none" w:sz="0" w:space="0" w:color="auto"/>
                    <w:left w:val="none" w:sz="0" w:space="0" w:color="auto"/>
                    <w:bottom w:val="none" w:sz="0" w:space="0" w:color="auto"/>
                    <w:right w:val="none" w:sz="0" w:space="0" w:color="auto"/>
                  </w:divBdr>
                </w:div>
                <w:div w:id="716664672">
                  <w:marLeft w:val="640"/>
                  <w:marRight w:val="0"/>
                  <w:marTop w:val="0"/>
                  <w:marBottom w:val="0"/>
                  <w:divBdr>
                    <w:top w:val="none" w:sz="0" w:space="0" w:color="auto"/>
                    <w:left w:val="none" w:sz="0" w:space="0" w:color="auto"/>
                    <w:bottom w:val="none" w:sz="0" w:space="0" w:color="auto"/>
                    <w:right w:val="none" w:sz="0" w:space="0" w:color="auto"/>
                  </w:divBdr>
                </w:div>
                <w:div w:id="750616041">
                  <w:marLeft w:val="640"/>
                  <w:marRight w:val="0"/>
                  <w:marTop w:val="0"/>
                  <w:marBottom w:val="0"/>
                  <w:divBdr>
                    <w:top w:val="none" w:sz="0" w:space="0" w:color="auto"/>
                    <w:left w:val="none" w:sz="0" w:space="0" w:color="auto"/>
                    <w:bottom w:val="none" w:sz="0" w:space="0" w:color="auto"/>
                    <w:right w:val="none" w:sz="0" w:space="0" w:color="auto"/>
                  </w:divBdr>
                </w:div>
                <w:div w:id="783424587">
                  <w:marLeft w:val="640"/>
                  <w:marRight w:val="0"/>
                  <w:marTop w:val="0"/>
                  <w:marBottom w:val="0"/>
                  <w:divBdr>
                    <w:top w:val="none" w:sz="0" w:space="0" w:color="auto"/>
                    <w:left w:val="none" w:sz="0" w:space="0" w:color="auto"/>
                    <w:bottom w:val="none" w:sz="0" w:space="0" w:color="auto"/>
                    <w:right w:val="none" w:sz="0" w:space="0" w:color="auto"/>
                  </w:divBdr>
                </w:div>
                <w:div w:id="784542113">
                  <w:marLeft w:val="640"/>
                  <w:marRight w:val="0"/>
                  <w:marTop w:val="0"/>
                  <w:marBottom w:val="0"/>
                  <w:divBdr>
                    <w:top w:val="none" w:sz="0" w:space="0" w:color="auto"/>
                    <w:left w:val="none" w:sz="0" w:space="0" w:color="auto"/>
                    <w:bottom w:val="none" w:sz="0" w:space="0" w:color="auto"/>
                    <w:right w:val="none" w:sz="0" w:space="0" w:color="auto"/>
                  </w:divBdr>
                </w:div>
                <w:div w:id="789205861">
                  <w:marLeft w:val="640"/>
                  <w:marRight w:val="0"/>
                  <w:marTop w:val="0"/>
                  <w:marBottom w:val="0"/>
                  <w:divBdr>
                    <w:top w:val="none" w:sz="0" w:space="0" w:color="auto"/>
                    <w:left w:val="none" w:sz="0" w:space="0" w:color="auto"/>
                    <w:bottom w:val="none" w:sz="0" w:space="0" w:color="auto"/>
                    <w:right w:val="none" w:sz="0" w:space="0" w:color="auto"/>
                  </w:divBdr>
                </w:div>
                <w:div w:id="792749861">
                  <w:marLeft w:val="640"/>
                  <w:marRight w:val="0"/>
                  <w:marTop w:val="0"/>
                  <w:marBottom w:val="0"/>
                  <w:divBdr>
                    <w:top w:val="none" w:sz="0" w:space="0" w:color="auto"/>
                    <w:left w:val="none" w:sz="0" w:space="0" w:color="auto"/>
                    <w:bottom w:val="none" w:sz="0" w:space="0" w:color="auto"/>
                    <w:right w:val="none" w:sz="0" w:space="0" w:color="auto"/>
                  </w:divBdr>
                </w:div>
                <w:div w:id="851264486">
                  <w:marLeft w:val="640"/>
                  <w:marRight w:val="0"/>
                  <w:marTop w:val="0"/>
                  <w:marBottom w:val="0"/>
                  <w:divBdr>
                    <w:top w:val="none" w:sz="0" w:space="0" w:color="auto"/>
                    <w:left w:val="none" w:sz="0" w:space="0" w:color="auto"/>
                    <w:bottom w:val="none" w:sz="0" w:space="0" w:color="auto"/>
                    <w:right w:val="none" w:sz="0" w:space="0" w:color="auto"/>
                  </w:divBdr>
                </w:div>
                <w:div w:id="854416786">
                  <w:marLeft w:val="640"/>
                  <w:marRight w:val="0"/>
                  <w:marTop w:val="0"/>
                  <w:marBottom w:val="0"/>
                  <w:divBdr>
                    <w:top w:val="none" w:sz="0" w:space="0" w:color="auto"/>
                    <w:left w:val="none" w:sz="0" w:space="0" w:color="auto"/>
                    <w:bottom w:val="none" w:sz="0" w:space="0" w:color="auto"/>
                    <w:right w:val="none" w:sz="0" w:space="0" w:color="auto"/>
                  </w:divBdr>
                </w:div>
                <w:div w:id="859007144">
                  <w:marLeft w:val="640"/>
                  <w:marRight w:val="0"/>
                  <w:marTop w:val="0"/>
                  <w:marBottom w:val="0"/>
                  <w:divBdr>
                    <w:top w:val="none" w:sz="0" w:space="0" w:color="auto"/>
                    <w:left w:val="none" w:sz="0" w:space="0" w:color="auto"/>
                    <w:bottom w:val="none" w:sz="0" w:space="0" w:color="auto"/>
                    <w:right w:val="none" w:sz="0" w:space="0" w:color="auto"/>
                  </w:divBdr>
                </w:div>
                <w:div w:id="863517140">
                  <w:marLeft w:val="640"/>
                  <w:marRight w:val="0"/>
                  <w:marTop w:val="0"/>
                  <w:marBottom w:val="0"/>
                  <w:divBdr>
                    <w:top w:val="none" w:sz="0" w:space="0" w:color="auto"/>
                    <w:left w:val="none" w:sz="0" w:space="0" w:color="auto"/>
                    <w:bottom w:val="none" w:sz="0" w:space="0" w:color="auto"/>
                    <w:right w:val="none" w:sz="0" w:space="0" w:color="auto"/>
                  </w:divBdr>
                </w:div>
                <w:div w:id="864757899">
                  <w:marLeft w:val="640"/>
                  <w:marRight w:val="0"/>
                  <w:marTop w:val="0"/>
                  <w:marBottom w:val="0"/>
                  <w:divBdr>
                    <w:top w:val="none" w:sz="0" w:space="0" w:color="auto"/>
                    <w:left w:val="none" w:sz="0" w:space="0" w:color="auto"/>
                    <w:bottom w:val="none" w:sz="0" w:space="0" w:color="auto"/>
                    <w:right w:val="none" w:sz="0" w:space="0" w:color="auto"/>
                  </w:divBdr>
                </w:div>
                <w:div w:id="880023202">
                  <w:marLeft w:val="640"/>
                  <w:marRight w:val="0"/>
                  <w:marTop w:val="0"/>
                  <w:marBottom w:val="0"/>
                  <w:divBdr>
                    <w:top w:val="none" w:sz="0" w:space="0" w:color="auto"/>
                    <w:left w:val="none" w:sz="0" w:space="0" w:color="auto"/>
                    <w:bottom w:val="none" w:sz="0" w:space="0" w:color="auto"/>
                    <w:right w:val="none" w:sz="0" w:space="0" w:color="auto"/>
                  </w:divBdr>
                </w:div>
                <w:div w:id="946236941">
                  <w:marLeft w:val="640"/>
                  <w:marRight w:val="0"/>
                  <w:marTop w:val="0"/>
                  <w:marBottom w:val="0"/>
                  <w:divBdr>
                    <w:top w:val="none" w:sz="0" w:space="0" w:color="auto"/>
                    <w:left w:val="none" w:sz="0" w:space="0" w:color="auto"/>
                    <w:bottom w:val="none" w:sz="0" w:space="0" w:color="auto"/>
                    <w:right w:val="none" w:sz="0" w:space="0" w:color="auto"/>
                  </w:divBdr>
                </w:div>
                <w:div w:id="969433407">
                  <w:marLeft w:val="640"/>
                  <w:marRight w:val="0"/>
                  <w:marTop w:val="0"/>
                  <w:marBottom w:val="0"/>
                  <w:divBdr>
                    <w:top w:val="none" w:sz="0" w:space="0" w:color="auto"/>
                    <w:left w:val="none" w:sz="0" w:space="0" w:color="auto"/>
                    <w:bottom w:val="none" w:sz="0" w:space="0" w:color="auto"/>
                    <w:right w:val="none" w:sz="0" w:space="0" w:color="auto"/>
                  </w:divBdr>
                </w:div>
                <w:div w:id="990595605">
                  <w:marLeft w:val="640"/>
                  <w:marRight w:val="0"/>
                  <w:marTop w:val="0"/>
                  <w:marBottom w:val="0"/>
                  <w:divBdr>
                    <w:top w:val="none" w:sz="0" w:space="0" w:color="auto"/>
                    <w:left w:val="none" w:sz="0" w:space="0" w:color="auto"/>
                    <w:bottom w:val="none" w:sz="0" w:space="0" w:color="auto"/>
                    <w:right w:val="none" w:sz="0" w:space="0" w:color="auto"/>
                  </w:divBdr>
                </w:div>
                <w:div w:id="1029648523">
                  <w:marLeft w:val="640"/>
                  <w:marRight w:val="0"/>
                  <w:marTop w:val="0"/>
                  <w:marBottom w:val="0"/>
                  <w:divBdr>
                    <w:top w:val="none" w:sz="0" w:space="0" w:color="auto"/>
                    <w:left w:val="none" w:sz="0" w:space="0" w:color="auto"/>
                    <w:bottom w:val="none" w:sz="0" w:space="0" w:color="auto"/>
                    <w:right w:val="none" w:sz="0" w:space="0" w:color="auto"/>
                  </w:divBdr>
                </w:div>
                <w:div w:id="1037854370">
                  <w:marLeft w:val="640"/>
                  <w:marRight w:val="0"/>
                  <w:marTop w:val="0"/>
                  <w:marBottom w:val="0"/>
                  <w:divBdr>
                    <w:top w:val="none" w:sz="0" w:space="0" w:color="auto"/>
                    <w:left w:val="none" w:sz="0" w:space="0" w:color="auto"/>
                    <w:bottom w:val="none" w:sz="0" w:space="0" w:color="auto"/>
                    <w:right w:val="none" w:sz="0" w:space="0" w:color="auto"/>
                  </w:divBdr>
                </w:div>
                <w:div w:id="1044215664">
                  <w:marLeft w:val="640"/>
                  <w:marRight w:val="0"/>
                  <w:marTop w:val="0"/>
                  <w:marBottom w:val="0"/>
                  <w:divBdr>
                    <w:top w:val="none" w:sz="0" w:space="0" w:color="auto"/>
                    <w:left w:val="none" w:sz="0" w:space="0" w:color="auto"/>
                    <w:bottom w:val="none" w:sz="0" w:space="0" w:color="auto"/>
                    <w:right w:val="none" w:sz="0" w:space="0" w:color="auto"/>
                  </w:divBdr>
                </w:div>
                <w:div w:id="1045182660">
                  <w:marLeft w:val="640"/>
                  <w:marRight w:val="0"/>
                  <w:marTop w:val="0"/>
                  <w:marBottom w:val="0"/>
                  <w:divBdr>
                    <w:top w:val="none" w:sz="0" w:space="0" w:color="auto"/>
                    <w:left w:val="none" w:sz="0" w:space="0" w:color="auto"/>
                    <w:bottom w:val="none" w:sz="0" w:space="0" w:color="auto"/>
                    <w:right w:val="none" w:sz="0" w:space="0" w:color="auto"/>
                  </w:divBdr>
                </w:div>
                <w:div w:id="1045910845">
                  <w:marLeft w:val="640"/>
                  <w:marRight w:val="0"/>
                  <w:marTop w:val="0"/>
                  <w:marBottom w:val="0"/>
                  <w:divBdr>
                    <w:top w:val="none" w:sz="0" w:space="0" w:color="auto"/>
                    <w:left w:val="none" w:sz="0" w:space="0" w:color="auto"/>
                    <w:bottom w:val="none" w:sz="0" w:space="0" w:color="auto"/>
                    <w:right w:val="none" w:sz="0" w:space="0" w:color="auto"/>
                  </w:divBdr>
                </w:div>
                <w:div w:id="1053237127">
                  <w:marLeft w:val="640"/>
                  <w:marRight w:val="0"/>
                  <w:marTop w:val="0"/>
                  <w:marBottom w:val="0"/>
                  <w:divBdr>
                    <w:top w:val="none" w:sz="0" w:space="0" w:color="auto"/>
                    <w:left w:val="none" w:sz="0" w:space="0" w:color="auto"/>
                    <w:bottom w:val="none" w:sz="0" w:space="0" w:color="auto"/>
                    <w:right w:val="none" w:sz="0" w:space="0" w:color="auto"/>
                  </w:divBdr>
                </w:div>
                <w:div w:id="1054547557">
                  <w:marLeft w:val="640"/>
                  <w:marRight w:val="0"/>
                  <w:marTop w:val="0"/>
                  <w:marBottom w:val="0"/>
                  <w:divBdr>
                    <w:top w:val="none" w:sz="0" w:space="0" w:color="auto"/>
                    <w:left w:val="none" w:sz="0" w:space="0" w:color="auto"/>
                    <w:bottom w:val="none" w:sz="0" w:space="0" w:color="auto"/>
                    <w:right w:val="none" w:sz="0" w:space="0" w:color="auto"/>
                  </w:divBdr>
                </w:div>
                <w:div w:id="1075467602">
                  <w:marLeft w:val="640"/>
                  <w:marRight w:val="0"/>
                  <w:marTop w:val="0"/>
                  <w:marBottom w:val="0"/>
                  <w:divBdr>
                    <w:top w:val="none" w:sz="0" w:space="0" w:color="auto"/>
                    <w:left w:val="none" w:sz="0" w:space="0" w:color="auto"/>
                    <w:bottom w:val="none" w:sz="0" w:space="0" w:color="auto"/>
                    <w:right w:val="none" w:sz="0" w:space="0" w:color="auto"/>
                  </w:divBdr>
                </w:div>
                <w:div w:id="1089696863">
                  <w:marLeft w:val="640"/>
                  <w:marRight w:val="0"/>
                  <w:marTop w:val="0"/>
                  <w:marBottom w:val="0"/>
                  <w:divBdr>
                    <w:top w:val="none" w:sz="0" w:space="0" w:color="auto"/>
                    <w:left w:val="none" w:sz="0" w:space="0" w:color="auto"/>
                    <w:bottom w:val="none" w:sz="0" w:space="0" w:color="auto"/>
                    <w:right w:val="none" w:sz="0" w:space="0" w:color="auto"/>
                  </w:divBdr>
                </w:div>
                <w:div w:id="1091662136">
                  <w:marLeft w:val="640"/>
                  <w:marRight w:val="0"/>
                  <w:marTop w:val="0"/>
                  <w:marBottom w:val="0"/>
                  <w:divBdr>
                    <w:top w:val="none" w:sz="0" w:space="0" w:color="auto"/>
                    <w:left w:val="none" w:sz="0" w:space="0" w:color="auto"/>
                    <w:bottom w:val="none" w:sz="0" w:space="0" w:color="auto"/>
                    <w:right w:val="none" w:sz="0" w:space="0" w:color="auto"/>
                  </w:divBdr>
                </w:div>
                <w:div w:id="1118258813">
                  <w:marLeft w:val="640"/>
                  <w:marRight w:val="0"/>
                  <w:marTop w:val="0"/>
                  <w:marBottom w:val="0"/>
                  <w:divBdr>
                    <w:top w:val="none" w:sz="0" w:space="0" w:color="auto"/>
                    <w:left w:val="none" w:sz="0" w:space="0" w:color="auto"/>
                    <w:bottom w:val="none" w:sz="0" w:space="0" w:color="auto"/>
                    <w:right w:val="none" w:sz="0" w:space="0" w:color="auto"/>
                  </w:divBdr>
                </w:div>
                <w:div w:id="1140686633">
                  <w:marLeft w:val="640"/>
                  <w:marRight w:val="0"/>
                  <w:marTop w:val="0"/>
                  <w:marBottom w:val="0"/>
                  <w:divBdr>
                    <w:top w:val="none" w:sz="0" w:space="0" w:color="auto"/>
                    <w:left w:val="none" w:sz="0" w:space="0" w:color="auto"/>
                    <w:bottom w:val="none" w:sz="0" w:space="0" w:color="auto"/>
                    <w:right w:val="none" w:sz="0" w:space="0" w:color="auto"/>
                  </w:divBdr>
                </w:div>
                <w:div w:id="1140686724">
                  <w:marLeft w:val="640"/>
                  <w:marRight w:val="0"/>
                  <w:marTop w:val="0"/>
                  <w:marBottom w:val="0"/>
                  <w:divBdr>
                    <w:top w:val="none" w:sz="0" w:space="0" w:color="auto"/>
                    <w:left w:val="none" w:sz="0" w:space="0" w:color="auto"/>
                    <w:bottom w:val="none" w:sz="0" w:space="0" w:color="auto"/>
                    <w:right w:val="none" w:sz="0" w:space="0" w:color="auto"/>
                  </w:divBdr>
                </w:div>
                <w:div w:id="1154180002">
                  <w:marLeft w:val="640"/>
                  <w:marRight w:val="0"/>
                  <w:marTop w:val="0"/>
                  <w:marBottom w:val="0"/>
                  <w:divBdr>
                    <w:top w:val="none" w:sz="0" w:space="0" w:color="auto"/>
                    <w:left w:val="none" w:sz="0" w:space="0" w:color="auto"/>
                    <w:bottom w:val="none" w:sz="0" w:space="0" w:color="auto"/>
                    <w:right w:val="none" w:sz="0" w:space="0" w:color="auto"/>
                  </w:divBdr>
                </w:div>
                <w:div w:id="1155339393">
                  <w:marLeft w:val="640"/>
                  <w:marRight w:val="0"/>
                  <w:marTop w:val="0"/>
                  <w:marBottom w:val="0"/>
                  <w:divBdr>
                    <w:top w:val="none" w:sz="0" w:space="0" w:color="auto"/>
                    <w:left w:val="none" w:sz="0" w:space="0" w:color="auto"/>
                    <w:bottom w:val="none" w:sz="0" w:space="0" w:color="auto"/>
                    <w:right w:val="none" w:sz="0" w:space="0" w:color="auto"/>
                  </w:divBdr>
                </w:div>
                <w:div w:id="1157770505">
                  <w:marLeft w:val="640"/>
                  <w:marRight w:val="0"/>
                  <w:marTop w:val="0"/>
                  <w:marBottom w:val="0"/>
                  <w:divBdr>
                    <w:top w:val="none" w:sz="0" w:space="0" w:color="auto"/>
                    <w:left w:val="none" w:sz="0" w:space="0" w:color="auto"/>
                    <w:bottom w:val="none" w:sz="0" w:space="0" w:color="auto"/>
                    <w:right w:val="none" w:sz="0" w:space="0" w:color="auto"/>
                  </w:divBdr>
                </w:div>
                <w:div w:id="1178931968">
                  <w:marLeft w:val="640"/>
                  <w:marRight w:val="0"/>
                  <w:marTop w:val="0"/>
                  <w:marBottom w:val="0"/>
                  <w:divBdr>
                    <w:top w:val="none" w:sz="0" w:space="0" w:color="auto"/>
                    <w:left w:val="none" w:sz="0" w:space="0" w:color="auto"/>
                    <w:bottom w:val="none" w:sz="0" w:space="0" w:color="auto"/>
                    <w:right w:val="none" w:sz="0" w:space="0" w:color="auto"/>
                  </w:divBdr>
                </w:div>
                <w:div w:id="1188836902">
                  <w:marLeft w:val="640"/>
                  <w:marRight w:val="0"/>
                  <w:marTop w:val="0"/>
                  <w:marBottom w:val="0"/>
                  <w:divBdr>
                    <w:top w:val="none" w:sz="0" w:space="0" w:color="auto"/>
                    <w:left w:val="none" w:sz="0" w:space="0" w:color="auto"/>
                    <w:bottom w:val="none" w:sz="0" w:space="0" w:color="auto"/>
                    <w:right w:val="none" w:sz="0" w:space="0" w:color="auto"/>
                  </w:divBdr>
                </w:div>
                <w:div w:id="1209148434">
                  <w:marLeft w:val="640"/>
                  <w:marRight w:val="0"/>
                  <w:marTop w:val="0"/>
                  <w:marBottom w:val="0"/>
                  <w:divBdr>
                    <w:top w:val="none" w:sz="0" w:space="0" w:color="auto"/>
                    <w:left w:val="none" w:sz="0" w:space="0" w:color="auto"/>
                    <w:bottom w:val="none" w:sz="0" w:space="0" w:color="auto"/>
                    <w:right w:val="none" w:sz="0" w:space="0" w:color="auto"/>
                  </w:divBdr>
                </w:div>
                <w:div w:id="1215241975">
                  <w:marLeft w:val="640"/>
                  <w:marRight w:val="0"/>
                  <w:marTop w:val="0"/>
                  <w:marBottom w:val="0"/>
                  <w:divBdr>
                    <w:top w:val="none" w:sz="0" w:space="0" w:color="auto"/>
                    <w:left w:val="none" w:sz="0" w:space="0" w:color="auto"/>
                    <w:bottom w:val="none" w:sz="0" w:space="0" w:color="auto"/>
                    <w:right w:val="none" w:sz="0" w:space="0" w:color="auto"/>
                  </w:divBdr>
                </w:div>
                <w:div w:id="1219898383">
                  <w:marLeft w:val="640"/>
                  <w:marRight w:val="0"/>
                  <w:marTop w:val="0"/>
                  <w:marBottom w:val="0"/>
                  <w:divBdr>
                    <w:top w:val="none" w:sz="0" w:space="0" w:color="auto"/>
                    <w:left w:val="none" w:sz="0" w:space="0" w:color="auto"/>
                    <w:bottom w:val="none" w:sz="0" w:space="0" w:color="auto"/>
                    <w:right w:val="none" w:sz="0" w:space="0" w:color="auto"/>
                  </w:divBdr>
                </w:div>
                <w:div w:id="1228032854">
                  <w:marLeft w:val="640"/>
                  <w:marRight w:val="0"/>
                  <w:marTop w:val="0"/>
                  <w:marBottom w:val="0"/>
                  <w:divBdr>
                    <w:top w:val="none" w:sz="0" w:space="0" w:color="auto"/>
                    <w:left w:val="none" w:sz="0" w:space="0" w:color="auto"/>
                    <w:bottom w:val="none" w:sz="0" w:space="0" w:color="auto"/>
                    <w:right w:val="none" w:sz="0" w:space="0" w:color="auto"/>
                  </w:divBdr>
                </w:div>
                <w:div w:id="1263763209">
                  <w:marLeft w:val="640"/>
                  <w:marRight w:val="0"/>
                  <w:marTop w:val="0"/>
                  <w:marBottom w:val="0"/>
                  <w:divBdr>
                    <w:top w:val="none" w:sz="0" w:space="0" w:color="auto"/>
                    <w:left w:val="none" w:sz="0" w:space="0" w:color="auto"/>
                    <w:bottom w:val="none" w:sz="0" w:space="0" w:color="auto"/>
                    <w:right w:val="none" w:sz="0" w:space="0" w:color="auto"/>
                  </w:divBdr>
                </w:div>
                <w:div w:id="1282758927">
                  <w:marLeft w:val="640"/>
                  <w:marRight w:val="0"/>
                  <w:marTop w:val="0"/>
                  <w:marBottom w:val="0"/>
                  <w:divBdr>
                    <w:top w:val="none" w:sz="0" w:space="0" w:color="auto"/>
                    <w:left w:val="none" w:sz="0" w:space="0" w:color="auto"/>
                    <w:bottom w:val="none" w:sz="0" w:space="0" w:color="auto"/>
                    <w:right w:val="none" w:sz="0" w:space="0" w:color="auto"/>
                  </w:divBdr>
                </w:div>
                <w:div w:id="1284118735">
                  <w:marLeft w:val="640"/>
                  <w:marRight w:val="0"/>
                  <w:marTop w:val="0"/>
                  <w:marBottom w:val="0"/>
                  <w:divBdr>
                    <w:top w:val="none" w:sz="0" w:space="0" w:color="auto"/>
                    <w:left w:val="none" w:sz="0" w:space="0" w:color="auto"/>
                    <w:bottom w:val="none" w:sz="0" w:space="0" w:color="auto"/>
                    <w:right w:val="none" w:sz="0" w:space="0" w:color="auto"/>
                  </w:divBdr>
                </w:div>
                <w:div w:id="1304654542">
                  <w:marLeft w:val="640"/>
                  <w:marRight w:val="0"/>
                  <w:marTop w:val="0"/>
                  <w:marBottom w:val="0"/>
                  <w:divBdr>
                    <w:top w:val="none" w:sz="0" w:space="0" w:color="auto"/>
                    <w:left w:val="none" w:sz="0" w:space="0" w:color="auto"/>
                    <w:bottom w:val="none" w:sz="0" w:space="0" w:color="auto"/>
                    <w:right w:val="none" w:sz="0" w:space="0" w:color="auto"/>
                  </w:divBdr>
                </w:div>
                <w:div w:id="1312908188">
                  <w:marLeft w:val="640"/>
                  <w:marRight w:val="0"/>
                  <w:marTop w:val="0"/>
                  <w:marBottom w:val="0"/>
                  <w:divBdr>
                    <w:top w:val="none" w:sz="0" w:space="0" w:color="auto"/>
                    <w:left w:val="none" w:sz="0" w:space="0" w:color="auto"/>
                    <w:bottom w:val="none" w:sz="0" w:space="0" w:color="auto"/>
                    <w:right w:val="none" w:sz="0" w:space="0" w:color="auto"/>
                  </w:divBdr>
                </w:div>
                <w:div w:id="1332180682">
                  <w:marLeft w:val="640"/>
                  <w:marRight w:val="0"/>
                  <w:marTop w:val="0"/>
                  <w:marBottom w:val="0"/>
                  <w:divBdr>
                    <w:top w:val="none" w:sz="0" w:space="0" w:color="auto"/>
                    <w:left w:val="none" w:sz="0" w:space="0" w:color="auto"/>
                    <w:bottom w:val="none" w:sz="0" w:space="0" w:color="auto"/>
                    <w:right w:val="none" w:sz="0" w:space="0" w:color="auto"/>
                  </w:divBdr>
                </w:div>
                <w:div w:id="1344942906">
                  <w:marLeft w:val="640"/>
                  <w:marRight w:val="0"/>
                  <w:marTop w:val="0"/>
                  <w:marBottom w:val="0"/>
                  <w:divBdr>
                    <w:top w:val="none" w:sz="0" w:space="0" w:color="auto"/>
                    <w:left w:val="none" w:sz="0" w:space="0" w:color="auto"/>
                    <w:bottom w:val="none" w:sz="0" w:space="0" w:color="auto"/>
                    <w:right w:val="none" w:sz="0" w:space="0" w:color="auto"/>
                  </w:divBdr>
                </w:div>
                <w:div w:id="1359239332">
                  <w:marLeft w:val="640"/>
                  <w:marRight w:val="0"/>
                  <w:marTop w:val="0"/>
                  <w:marBottom w:val="0"/>
                  <w:divBdr>
                    <w:top w:val="none" w:sz="0" w:space="0" w:color="auto"/>
                    <w:left w:val="none" w:sz="0" w:space="0" w:color="auto"/>
                    <w:bottom w:val="none" w:sz="0" w:space="0" w:color="auto"/>
                    <w:right w:val="none" w:sz="0" w:space="0" w:color="auto"/>
                  </w:divBdr>
                </w:div>
                <w:div w:id="1366710940">
                  <w:marLeft w:val="640"/>
                  <w:marRight w:val="0"/>
                  <w:marTop w:val="0"/>
                  <w:marBottom w:val="0"/>
                  <w:divBdr>
                    <w:top w:val="none" w:sz="0" w:space="0" w:color="auto"/>
                    <w:left w:val="none" w:sz="0" w:space="0" w:color="auto"/>
                    <w:bottom w:val="none" w:sz="0" w:space="0" w:color="auto"/>
                    <w:right w:val="none" w:sz="0" w:space="0" w:color="auto"/>
                  </w:divBdr>
                </w:div>
                <w:div w:id="1376734894">
                  <w:marLeft w:val="640"/>
                  <w:marRight w:val="0"/>
                  <w:marTop w:val="0"/>
                  <w:marBottom w:val="0"/>
                  <w:divBdr>
                    <w:top w:val="none" w:sz="0" w:space="0" w:color="auto"/>
                    <w:left w:val="none" w:sz="0" w:space="0" w:color="auto"/>
                    <w:bottom w:val="none" w:sz="0" w:space="0" w:color="auto"/>
                    <w:right w:val="none" w:sz="0" w:space="0" w:color="auto"/>
                  </w:divBdr>
                </w:div>
                <w:div w:id="1401514060">
                  <w:marLeft w:val="640"/>
                  <w:marRight w:val="0"/>
                  <w:marTop w:val="0"/>
                  <w:marBottom w:val="0"/>
                  <w:divBdr>
                    <w:top w:val="none" w:sz="0" w:space="0" w:color="auto"/>
                    <w:left w:val="none" w:sz="0" w:space="0" w:color="auto"/>
                    <w:bottom w:val="none" w:sz="0" w:space="0" w:color="auto"/>
                    <w:right w:val="none" w:sz="0" w:space="0" w:color="auto"/>
                  </w:divBdr>
                </w:div>
                <w:div w:id="1404451681">
                  <w:marLeft w:val="640"/>
                  <w:marRight w:val="0"/>
                  <w:marTop w:val="0"/>
                  <w:marBottom w:val="0"/>
                  <w:divBdr>
                    <w:top w:val="none" w:sz="0" w:space="0" w:color="auto"/>
                    <w:left w:val="none" w:sz="0" w:space="0" w:color="auto"/>
                    <w:bottom w:val="none" w:sz="0" w:space="0" w:color="auto"/>
                    <w:right w:val="none" w:sz="0" w:space="0" w:color="auto"/>
                  </w:divBdr>
                </w:div>
                <w:div w:id="1408113209">
                  <w:marLeft w:val="640"/>
                  <w:marRight w:val="0"/>
                  <w:marTop w:val="0"/>
                  <w:marBottom w:val="0"/>
                  <w:divBdr>
                    <w:top w:val="none" w:sz="0" w:space="0" w:color="auto"/>
                    <w:left w:val="none" w:sz="0" w:space="0" w:color="auto"/>
                    <w:bottom w:val="none" w:sz="0" w:space="0" w:color="auto"/>
                    <w:right w:val="none" w:sz="0" w:space="0" w:color="auto"/>
                  </w:divBdr>
                </w:div>
                <w:div w:id="1432706267">
                  <w:marLeft w:val="640"/>
                  <w:marRight w:val="0"/>
                  <w:marTop w:val="0"/>
                  <w:marBottom w:val="0"/>
                  <w:divBdr>
                    <w:top w:val="none" w:sz="0" w:space="0" w:color="auto"/>
                    <w:left w:val="none" w:sz="0" w:space="0" w:color="auto"/>
                    <w:bottom w:val="none" w:sz="0" w:space="0" w:color="auto"/>
                    <w:right w:val="none" w:sz="0" w:space="0" w:color="auto"/>
                  </w:divBdr>
                </w:div>
                <w:div w:id="1432816426">
                  <w:marLeft w:val="640"/>
                  <w:marRight w:val="0"/>
                  <w:marTop w:val="0"/>
                  <w:marBottom w:val="0"/>
                  <w:divBdr>
                    <w:top w:val="none" w:sz="0" w:space="0" w:color="auto"/>
                    <w:left w:val="none" w:sz="0" w:space="0" w:color="auto"/>
                    <w:bottom w:val="none" w:sz="0" w:space="0" w:color="auto"/>
                    <w:right w:val="none" w:sz="0" w:space="0" w:color="auto"/>
                  </w:divBdr>
                </w:div>
                <w:div w:id="1432969954">
                  <w:marLeft w:val="640"/>
                  <w:marRight w:val="0"/>
                  <w:marTop w:val="0"/>
                  <w:marBottom w:val="0"/>
                  <w:divBdr>
                    <w:top w:val="none" w:sz="0" w:space="0" w:color="auto"/>
                    <w:left w:val="none" w:sz="0" w:space="0" w:color="auto"/>
                    <w:bottom w:val="none" w:sz="0" w:space="0" w:color="auto"/>
                    <w:right w:val="none" w:sz="0" w:space="0" w:color="auto"/>
                  </w:divBdr>
                </w:div>
                <w:div w:id="1484590284">
                  <w:marLeft w:val="640"/>
                  <w:marRight w:val="0"/>
                  <w:marTop w:val="0"/>
                  <w:marBottom w:val="0"/>
                  <w:divBdr>
                    <w:top w:val="none" w:sz="0" w:space="0" w:color="auto"/>
                    <w:left w:val="none" w:sz="0" w:space="0" w:color="auto"/>
                    <w:bottom w:val="none" w:sz="0" w:space="0" w:color="auto"/>
                    <w:right w:val="none" w:sz="0" w:space="0" w:color="auto"/>
                  </w:divBdr>
                </w:div>
                <w:div w:id="1506480409">
                  <w:marLeft w:val="640"/>
                  <w:marRight w:val="0"/>
                  <w:marTop w:val="0"/>
                  <w:marBottom w:val="0"/>
                  <w:divBdr>
                    <w:top w:val="none" w:sz="0" w:space="0" w:color="auto"/>
                    <w:left w:val="none" w:sz="0" w:space="0" w:color="auto"/>
                    <w:bottom w:val="none" w:sz="0" w:space="0" w:color="auto"/>
                    <w:right w:val="none" w:sz="0" w:space="0" w:color="auto"/>
                  </w:divBdr>
                </w:div>
                <w:div w:id="1515419683">
                  <w:marLeft w:val="640"/>
                  <w:marRight w:val="0"/>
                  <w:marTop w:val="0"/>
                  <w:marBottom w:val="0"/>
                  <w:divBdr>
                    <w:top w:val="none" w:sz="0" w:space="0" w:color="auto"/>
                    <w:left w:val="none" w:sz="0" w:space="0" w:color="auto"/>
                    <w:bottom w:val="none" w:sz="0" w:space="0" w:color="auto"/>
                    <w:right w:val="none" w:sz="0" w:space="0" w:color="auto"/>
                  </w:divBdr>
                </w:div>
                <w:div w:id="1527862987">
                  <w:marLeft w:val="640"/>
                  <w:marRight w:val="0"/>
                  <w:marTop w:val="0"/>
                  <w:marBottom w:val="0"/>
                  <w:divBdr>
                    <w:top w:val="none" w:sz="0" w:space="0" w:color="auto"/>
                    <w:left w:val="none" w:sz="0" w:space="0" w:color="auto"/>
                    <w:bottom w:val="none" w:sz="0" w:space="0" w:color="auto"/>
                    <w:right w:val="none" w:sz="0" w:space="0" w:color="auto"/>
                  </w:divBdr>
                </w:div>
                <w:div w:id="1539273190">
                  <w:marLeft w:val="640"/>
                  <w:marRight w:val="0"/>
                  <w:marTop w:val="0"/>
                  <w:marBottom w:val="0"/>
                  <w:divBdr>
                    <w:top w:val="none" w:sz="0" w:space="0" w:color="auto"/>
                    <w:left w:val="none" w:sz="0" w:space="0" w:color="auto"/>
                    <w:bottom w:val="none" w:sz="0" w:space="0" w:color="auto"/>
                    <w:right w:val="none" w:sz="0" w:space="0" w:color="auto"/>
                  </w:divBdr>
                </w:div>
                <w:div w:id="1548419221">
                  <w:marLeft w:val="640"/>
                  <w:marRight w:val="0"/>
                  <w:marTop w:val="0"/>
                  <w:marBottom w:val="0"/>
                  <w:divBdr>
                    <w:top w:val="none" w:sz="0" w:space="0" w:color="auto"/>
                    <w:left w:val="none" w:sz="0" w:space="0" w:color="auto"/>
                    <w:bottom w:val="none" w:sz="0" w:space="0" w:color="auto"/>
                    <w:right w:val="none" w:sz="0" w:space="0" w:color="auto"/>
                  </w:divBdr>
                </w:div>
                <w:div w:id="1549033168">
                  <w:marLeft w:val="640"/>
                  <w:marRight w:val="0"/>
                  <w:marTop w:val="0"/>
                  <w:marBottom w:val="0"/>
                  <w:divBdr>
                    <w:top w:val="none" w:sz="0" w:space="0" w:color="auto"/>
                    <w:left w:val="none" w:sz="0" w:space="0" w:color="auto"/>
                    <w:bottom w:val="none" w:sz="0" w:space="0" w:color="auto"/>
                    <w:right w:val="none" w:sz="0" w:space="0" w:color="auto"/>
                  </w:divBdr>
                </w:div>
                <w:div w:id="1562596562">
                  <w:marLeft w:val="640"/>
                  <w:marRight w:val="0"/>
                  <w:marTop w:val="0"/>
                  <w:marBottom w:val="0"/>
                  <w:divBdr>
                    <w:top w:val="none" w:sz="0" w:space="0" w:color="auto"/>
                    <w:left w:val="none" w:sz="0" w:space="0" w:color="auto"/>
                    <w:bottom w:val="none" w:sz="0" w:space="0" w:color="auto"/>
                    <w:right w:val="none" w:sz="0" w:space="0" w:color="auto"/>
                  </w:divBdr>
                </w:div>
                <w:div w:id="1573588333">
                  <w:marLeft w:val="640"/>
                  <w:marRight w:val="0"/>
                  <w:marTop w:val="0"/>
                  <w:marBottom w:val="0"/>
                  <w:divBdr>
                    <w:top w:val="none" w:sz="0" w:space="0" w:color="auto"/>
                    <w:left w:val="none" w:sz="0" w:space="0" w:color="auto"/>
                    <w:bottom w:val="none" w:sz="0" w:space="0" w:color="auto"/>
                    <w:right w:val="none" w:sz="0" w:space="0" w:color="auto"/>
                  </w:divBdr>
                </w:div>
                <w:div w:id="1593196442">
                  <w:marLeft w:val="640"/>
                  <w:marRight w:val="0"/>
                  <w:marTop w:val="0"/>
                  <w:marBottom w:val="0"/>
                  <w:divBdr>
                    <w:top w:val="none" w:sz="0" w:space="0" w:color="auto"/>
                    <w:left w:val="none" w:sz="0" w:space="0" w:color="auto"/>
                    <w:bottom w:val="none" w:sz="0" w:space="0" w:color="auto"/>
                    <w:right w:val="none" w:sz="0" w:space="0" w:color="auto"/>
                  </w:divBdr>
                </w:div>
                <w:div w:id="1598053941">
                  <w:marLeft w:val="640"/>
                  <w:marRight w:val="0"/>
                  <w:marTop w:val="0"/>
                  <w:marBottom w:val="0"/>
                  <w:divBdr>
                    <w:top w:val="none" w:sz="0" w:space="0" w:color="auto"/>
                    <w:left w:val="none" w:sz="0" w:space="0" w:color="auto"/>
                    <w:bottom w:val="none" w:sz="0" w:space="0" w:color="auto"/>
                    <w:right w:val="none" w:sz="0" w:space="0" w:color="auto"/>
                  </w:divBdr>
                </w:div>
                <w:div w:id="1599750313">
                  <w:marLeft w:val="640"/>
                  <w:marRight w:val="0"/>
                  <w:marTop w:val="0"/>
                  <w:marBottom w:val="0"/>
                  <w:divBdr>
                    <w:top w:val="none" w:sz="0" w:space="0" w:color="auto"/>
                    <w:left w:val="none" w:sz="0" w:space="0" w:color="auto"/>
                    <w:bottom w:val="none" w:sz="0" w:space="0" w:color="auto"/>
                    <w:right w:val="none" w:sz="0" w:space="0" w:color="auto"/>
                  </w:divBdr>
                </w:div>
                <w:div w:id="1599872949">
                  <w:marLeft w:val="640"/>
                  <w:marRight w:val="0"/>
                  <w:marTop w:val="0"/>
                  <w:marBottom w:val="0"/>
                  <w:divBdr>
                    <w:top w:val="none" w:sz="0" w:space="0" w:color="auto"/>
                    <w:left w:val="none" w:sz="0" w:space="0" w:color="auto"/>
                    <w:bottom w:val="none" w:sz="0" w:space="0" w:color="auto"/>
                    <w:right w:val="none" w:sz="0" w:space="0" w:color="auto"/>
                  </w:divBdr>
                </w:div>
                <w:div w:id="1603033752">
                  <w:marLeft w:val="640"/>
                  <w:marRight w:val="0"/>
                  <w:marTop w:val="0"/>
                  <w:marBottom w:val="0"/>
                  <w:divBdr>
                    <w:top w:val="none" w:sz="0" w:space="0" w:color="auto"/>
                    <w:left w:val="none" w:sz="0" w:space="0" w:color="auto"/>
                    <w:bottom w:val="none" w:sz="0" w:space="0" w:color="auto"/>
                    <w:right w:val="none" w:sz="0" w:space="0" w:color="auto"/>
                  </w:divBdr>
                </w:div>
                <w:div w:id="1622299363">
                  <w:marLeft w:val="640"/>
                  <w:marRight w:val="0"/>
                  <w:marTop w:val="0"/>
                  <w:marBottom w:val="0"/>
                  <w:divBdr>
                    <w:top w:val="none" w:sz="0" w:space="0" w:color="auto"/>
                    <w:left w:val="none" w:sz="0" w:space="0" w:color="auto"/>
                    <w:bottom w:val="none" w:sz="0" w:space="0" w:color="auto"/>
                    <w:right w:val="none" w:sz="0" w:space="0" w:color="auto"/>
                  </w:divBdr>
                </w:div>
                <w:div w:id="1631547680">
                  <w:marLeft w:val="640"/>
                  <w:marRight w:val="0"/>
                  <w:marTop w:val="0"/>
                  <w:marBottom w:val="0"/>
                  <w:divBdr>
                    <w:top w:val="none" w:sz="0" w:space="0" w:color="auto"/>
                    <w:left w:val="none" w:sz="0" w:space="0" w:color="auto"/>
                    <w:bottom w:val="none" w:sz="0" w:space="0" w:color="auto"/>
                    <w:right w:val="none" w:sz="0" w:space="0" w:color="auto"/>
                  </w:divBdr>
                </w:div>
                <w:div w:id="1632131626">
                  <w:marLeft w:val="640"/>
                  <w:marRight w:val="0"/>
                  <w:marTop w:val="0"/>
                  <w:marBottom w:val="0"/>
                  <w:divBdr>
                    <w:top w:val="none" w:sz="0" w:space="0" w:color="auto"/>
                    <w:left w:val="none" w:sz="0" w:space="0" w:color="auto"/>
                    <w:bottom w:val="none" w:sz="0" w:space="0" w:color="auto"/>
                    <w:right w:val="none" w:sz="0" w:space="0" w:color="auto"/>
                  </w:divBdr>
                </w:div>
                <w:div w:id="1632907436">
                  <w:marLeft w:val="640"/>
                  <w:marRight w:val="0"/>
                  <w:marTop w:val="0"/>
                  <w:marBottom w:val="0"/>
                  <w:divBdr>
                    <w:top w:val="none" w:sz="0" w:space="0" w:color="auto"/>
                    <w:left w:val="none" w:sz="0" w:space="0" w:color="auto"/>
                    <w:bottom w:val="none" w:sz="0" w:space="0" w:color="auto"/>
                    <w:right w:val="none" w:sz="0" w:space="0" w:color="auto"/>
                  </w:divBdr>
                </w:div>
                <w:div w:id="1637375472">
                  <w:marLeft w:val="640"/>
                  <w:marRight w:val="0"/>
                  <w:marTop w:val="0"/>
                  <w:marBottom w:val="0"/>
                  <w:divBdr>
                    <w:top w:val="none" w:sz="0" w:space="0" w:color="auto"/>
                    <w:left w:val="none" w:sz="0" w:space="0" w:color="auto"/>
                    <w:bottom w:val="none" w:sz="0" w:space="0" w:color="auto"/>
                    <w:right w:val="none" w:sz="0" w:space="0" w:color="auto"/>
                  </w:divBdr>
                </w:div>
                <w:div w:id="1652177063">
                  <w:marLeft w:val="640"/>
                  <w:marRight w:val="0"/>
                  <w:marTop w:val="0"/>
                  <w:marBottom w:val="0"/>
                  <w:divBdr>
                    <w:top w:val="none" w:sz="0" w:space="0" w:color="auto"/>
                    <w:left w:val="none" w:sz="0" w:space="0" w:color="auto"/>
                    <w:bottom w:val="none" w:sz="0" w:space="0" w:color="auto"/>
                    <w:right w:val="none" w:sz="0" w:space="0" w:color="auto"/>
                  </w:divBdr>
                </w:div>
                <w:div w:id="1657608622">
                  <w:marLeft w:val="640"/>
                  <w:marRight w:val="0"/>
                  <w:marTop w:val="0"/>
                  <w:marBottom w:val="0"/>
                  <w:divBdr>
                    <w:top w:val="none" w:sz="0" w:space="0" w:color="auto"/>
                    <w:left w:val="none" w:sz="0" w:space="0" w:color="auto"/>
                    <w:bottom w:val="none" w:sz="0" w:space="0" w:color="auto"/>
                    <w:right w:val="none" w:sz="0" w:space="0" w:color="auto"/>
                  </w:divBdr>
                </w:div>
                <w:div w:id="1666279240">
                  <w:marLeft w:val="640"/>
                  <w:marRight w:val="0"/>
                  <w:marTop w:val="0"/>
                  <w:marBottom w:val="0"/>
                  <w:divBdr>
                    <w:top w:val="none" w:sz="0" w:space="0" w:color="auto"/>
                    <w:left w:val="none" w:sz="0" w:space="0" w:color="auto"/>
                    <w:bottom w:val="none" w:sz="0" w:space="0" w:color="auto"/>
                    <w:right w:val="none" w:sz="0" w:space="0" w:color="auto"/>
                  </w:divBdr>
                </w:div>
                <w:div w:id="1676222415">
                  <w:marLeft w:val="640"/>
                  <w:marRight w:val="0"/>
                  <w:marTop w:val="0"/>
                  <w:marBottom w:val="0"/>
                  <w:divBdr>
                    <w:top w:val="none" w:sz="0" w:space="0" w:color="auto"/>
                    <w:left w:val="none" w:sz="0" w:space="0" w:color="auto"/>
                    <w:bottom w:val="none" w:sz="0" w:space="0" w:color="auto"/>
                    <w:right w:val="none" w:sz="0" w:space="0" w:color="auto"/>
                  </w:divBdr>
                </w:div>
                <w:div w:id="1682077121">
                  <w:marLeft w:val="640"/>
                  <w:marRight w:val="0"/>
                  <w:marTop w:val="0"/>
                  <w:marBottom w:val="0"/>
                  <w:divBdr>
                    <w:top w:val="none" w:sz="0" w:space="0" w:color="auto"/>
                    <w:left w:val="none" w:sz="0" w:space="0" w:color="auto"/>
                    <w:bottom w:val="none" w:sz="0" w:space="0" w:color="auto"/>
                    <w:right w:val="none" w:sz="0" w:space="0" w:color="auto"/>
                  </w:divBdr>
                </w:div>
                <w:div w:id="1686856489">
                  <w:marLeft w:val="640"/>
                  <w:marRight w:val="0"/>
                  <w:marTop w:val="0"/>
                  <w:marBottom w:val="0"/>
                  <w:divBdr>
                    <w:top w:val="none" w:sz="0" w:space="0" w:color="auto"/>
                    <w:left w:val="none" w:sz="0" w:space="0" w:color="auto"/>
                    <w:bottom w:val="none" w:sz="0" w:space="0" w:color="auto"/>
                    <w:right w:val="none" w:sz="0" w:space="0" w:color="auto"/>
                  </w:divBdr>
                </w:div>
                <w:div w:id="1697777243">
                  <w:marLeft w:val="640"/>
                  <w:marRight w:val="0"/>
                  <w:marTop w:val="0"/>
                  <w:marBottom w:val="0"/>
                  <w:divBdr>
                    <w:top w:val="none" w:sz="0" w:space="0" w:color="auto"/>
                    <w:left w:val="none" w:sz="0" w:space="0" w:color="auto"/>
                    <w:bottom w:val="none" w:sz="0" w:space="0" w:color="auto"/>
                    <w:right w:val="none" w:sz="0" w:space="0" w:color="auto"/>
                  </w:divBdr>
                </w:div>
                <w:div w:id="1707221426">
                  <w:marLeft w:val="640"/>
                  <w:marRight w:val="0"/>
                  <w:marTop w:val="0"/>
                  <w:marBottom w:val="0"/>
                  <w:divBdr>
                    <w:top w:val="none" w:sz="0" w:space="0" w:color="auto"/>
                    <w:left w:val="none" w:sz="0" w:space="0" w:color="auto"/>
                    <w:bottom w:val="none" w:sz="0" w:space="0" w:color="auto"/>
                    <w:right w:val="none" w:sz="0" w:space="0" w:color="auto"/>
                  </w:divBdr>
                </w:div>
                <w:div w:id="1721981246">
                  <w:marLeft w:val="640"/>
                  <w:marRight w:val="0"/>
                  <w:marTop w:val="0"/>
                  <w:marBottom w:val="0"/>
                  <w:divBdr>
                    <w:top w:val="none" w:sz="0" w:space="0" w:color="auto"/>
                    <w:left w:val="none" w:sz="0" w:space="0" w:color="auto"/>
                    <w:bottom w:val="none" w:sz="0" w:space="0" w:color="auto"/>
                    <w:right w:val="none" w:sz="0" w:space="0" w:color="auto"/>
                  </w:divBdr>
                </w:div>
                <w:div w:id="1735470734">
                  <w:marLeft w:val="640"/>
                  <w:marRight w:val="0"/>
                  <w:marTop w:val="0"/>
                  <w:marBottom w:val="0"/>
                  <w:divBdr>
                    <w:top w:val="none" w:sz="0" w:space="0" w:color="auto"/>
                    <w:left w:val="none" w:sz="0" w:space="0" w:color="auto"/>
                    <w:bottom w:val="none" w:sz="0" w:space="0" w:color="auto"/>
                    <w:right w:val="none" w:sz="0" w:space="0" w:color="auto"/>
                  </w:divBdr>
                </w:div>
                <w:div w:id="1746224925">
                  <w:marLeft w:val="640"/>
                  <w:marRight w:val="0"/>
                  <w:marTop w:val="0"/>
                  <w:marBottom w:val="0"/>
                  <w:divBdr>
                    <w:top w:val="none" w:sz="0" w:space="0" w:color="auto"/>
                    <w:left w:val="none" w:sz="0" w:space="0" w:color="auto"/>
                    <w:bottom w:val="none" w:sz="0" w:space="0" w:color="auto"/>
                    <w:right w:val="none" w:sz="0" w:space="0" w:color="auto"/>
                  </w:divBdr>
                </w:div>
                <w:div w:id="1755080951">
                  <w:marLeft w:val="640"/>
                  <w:marRight w:val="0"/>
                  <w:marTop w:val="0"/>
                  <w:marBottom w:val="0"/>
                  <w:divBdr>
                    <w:top w:val="none" w:sz="0" w:space="0" w:color="auto"/>
                    <w:left w:val="none" w:sz="0" w:space="0" w:color="auto"/>
                    <w:bottom w:val="none" w:sz="0" w:space="0" w:color="auto"/>
                    <w:right w:val="none" w:sz="0" w:space="0" w:color="auto"/>
                  </w:divBdr>
                </w:div>
                <w:div w:id="1763793587">
                  <w:marLeft w:val="640"/>
                  <w:marRight w:val="0"/>
                  <w:marTop w:val="0"/>
                  <w:marBottom w:val="0"/>
                  <w:divBdr>
                    <w:top w:val="none" w:sz="0" w:space="0" w:color="auto"/>
                    <w:left w:val="none" w:sz="0" w:space="0" w:color="auto"/>
                    <w:bottom w:val="none" w:sz="0" w:space="0" w:color="auto"/>
                    <w:right w:val="none" w:sz="0" w:space="0" w:color="auto"/>
                  </w:divBdr>
                </w:div>
                <w:div w:id="1768841959">
                  <w:marLeft w:val="640"/>
                  <w:marRight w:val="0"/>
                  <w:marTop w:val="0"/>
                  <w:marBottom w:val="0"/>
                  <w:divBdr>
                    <w:top w:val="none" w:sz="0" w:space="0" w:color="auto"/>
                    <w:left w:val="none" w:sz="0" w:space="0" w:color="auto"/>
                    <w:bottom w:val="none" w:sz="0" w:space="0" w:color="auto"/>
                    <w:right w:val="none" w:sz="0" w:space="0" w:color="auto"/>
                  </w:divBdr>
                </w:div>
                <w:div w:id="1797330568">
                  <w:marLeft w:val="640"/>
                  <w:marRight w:val="0"/>
                  <w:marTop w:val="0"/>
                  <w:marBottom w:val="0"/>
                  <w:divBdr>
                    <w:top w:val="none" w:sz="0" w:space="0" w:color="auto"/>
                    <w:left w:val="none" w:sz="0" w:space="0" w:color="auto"/>
                    <w:bottom w:val="none" w:sz="0" w:space="0" w:color="auto"/>
                    <w:right w:val="none" w:sz="0" w:space="0" w:color="auto"/>
                  </w:divBdr>
                </w:div>
                <w:div w:id="1808664112">
                  <w:marLeft w:val="640"/>
                  <w:marRight w:val="0"/>
                  <w:marTop w:val="0"/>
                  <w:marBottom w:val="0"/>
                  <w:divBdr>
                    <w:top w:val="none" w:sz="0" w:space="0" w:color="auto"/>
                    <w:left w:val="none" w:sz="0" w:space="0" w:color="auto"/>
                    <w:bottom w:val="none" w:sz="0" w:space="0" w:color="auto"/>
                    <w:right w:val="none" w:sz="0" w:space="0" w:color="auto"/>
                  </w:divBdr>
                </w:div>
                <w:div w:id="1816483211">
                  <w:marLeft w:val="640"/>
                  <w:marRight w:val="0"/>
                  <w:marTop w:val="0"/>
                  <w:marBottom w:val="0"/>
                  <w:divBdr>
                    <w:top w:val="none" w:sz="0" w:space="0" w:color="auto"/>
                    <w:left w:val="none" w:sz="0" w:space="0" w:color="auto"/>
                    <w:bottom w:val="none" w:sz="0" w:space="0" w:color="auto"/>
                    <w:right w:val="none" w:sz="0" w:space="0" w:color="auto"/>
                  </w:divBdr>
                </w:div>
                <w:div w:id="1841309823">
                  <w:marLeft w:val="640"/>
                  <w:marRight w:val="0"/>
                  <w:marTop w:val="0"/>
                  <w:marBottom w:val="0"/>
                  <w:divBdr>
                    <w:top w:val="none" w:sz="0" w:space="0" w:color="auto"/>
                    <w:left w:val="none" w:sz="0" w:space="0" w:color="auto"/>
                    <w:bottom w:val="none" w:sz="0" w:space="0" w:color="auto"/>
                    <w:right w:val="none" w:sz="0" w:space="0" w:color="auto"/>
                  </w:divBdr>
                </w:div>
                <w:div w:id="1861428392">
                  <w:marLeft w:val="640"/>
                  <w:marRight w:val="0"/>
                  <w:marTop w:val="0"/>
                  <w:marBottom w:val="0"/>
                  <w:divBdr>
                    <w:top w:val="none" w:sz="0" w:space="0" w:color="auto"/>
                    <w:left w:val="none" w:sz="0" w:space="0" w:color="auto"/>
                    <w:bottom w:val="none" w:sz="0" w:space="0" w:color="auto"/>
                    <w:right w:val="none" w:sz="0" w:space="0" w:color="auto"/>
                  </w:divBdr>
                </w:div>
                <w:div w:id="1866282807">
                  <w:marLeft w:val="640"/>
                  <w:marRight w:val="0"/>
                  <w:marTop w:val="0"/>
                  <w:marBottom w:val="0"/>
                  <w:divBdr>
                    <w:top w:val="none" w:sz="0" w:space="0" w:color="auto"/>
                    <w:left w:val="none" w:sz="0" w:space="0" w:color="auto"/>
                    <w:bottom w:val="none" w:sz="0" w:space="0" w:color="auto"/>
                    <w:right w:val="none" w:sz="0" w:space="0" w:color="auto"/>
                  </w:divBdr>
                </w:div>
                <w:div w:id="1873374470">
                  <w:marLeft w:val="640"/>
                  <w:marRight w:val="0"/>
                  <w:marTop w:val="0"/>
                  <w:marBottom w:val="0"/>
                  <w:divBdr>
                    <w:top w:val="none" w:sz="0" w:space="0" w:color="auto"/>
                    <w:left w:val="none" w:sz="0" w:space="0" w:color="auto"/>
                    <w:bottom w:val="none" w:sz="0" w:space="0" w:color="auto"/>
                    <w:right w:val="none" w:sz="0" w:space="0" w:color="auto"/>
                  </w:divBdr>
                </w:div>
                <w:div w:id="1877699671">
                  <w:marLeft w:val="640"/>
                  <w:marRight w:val="0"/>
                  <w:marTop w:val="0"/>
                  <w:marBottom w:val="0"/>
                  <w:divBdr>
                    <w:top w:val="none" w:sz="0" w:space="0" w:color="auto"/>
                    <w:left w:val="none" w:sz="0" w:space="0" w:color="auto"/>
                    <w:bottom w:val="none" w:sz="0" w:space="0" w:color="auto"/>
                    <w:right w:val="none" w:sz="0" w:space="0" w:color="auto"/>
                  </w:divBdr>
                </w:div>
                <w:div w:id="1901402010">
                  <w:marLeft w:val="640"/>
                  <w:marRight w:val="0"/>
                  <w:marTop w:val="0"/>
                  <w:marBottom w:val="0"/>
                  <w:divBdr>
                    <w:top w:val="none" w:sz="0" w:space="0" w:color="auto"/>
                    <w:left w:val="none" w:sz="0" w:space="0" w:color="auto"/>
                    <w:bottom w:val="none" w:sz="0" w:space="0" w:color="auto"/>
                    <w:right w:val="none" w:sz="0" w:space="0" w:color="auto"/>
                  </w:divBdr>
                </w:div>
                <w:div w:id="1922906357">
                  <w:marLeft w:val="640"/>
                  <w:marRight w:val="0"/>
                  <w:marTop w:val="0"/>
                  <w:marBottom w:val="0"/>
                  <w:divBdr>
                    <w:top w:val="none" w:sz="0" w:space="0" w:color="auto"/>
                    <w:left w:val="none" w:sz="0" w:space="0" w:color="auto"/>
                    <w:bottom w:val="none" w:sz="0" w:space="0" w:color="auto"/>
                    <w:right w:val="none" w:sz="0" w:space="0" w:color="auto"/>
                  </w:divBdr>
                </w:div>
                <w:div w:id="1932158240">
                  <w:marLeft w:val="640"/>
                  <w:marRight w:val="0"/>
                  <w:marTop w:val="0"/>
                  <w:marBottom w:val="0"/>
                  <w:divBdr>
                    <w:top w:val="none" w:sz="0" w:space="0" w:color="auto"/>
                    <w:left w:val="none" w:sz="0" w:space="0" w:color="auto"/>
                    <w:bottom w:val="none" w:sz="0" w:space="0" w:color="auto"/>
                    <w:right w:val="none" w:sz="0" w:space="0" w:color="auto"/>
                  </w:divBdr>
                </w:div>
                <w:div w:id="1963221467">
                  <w:marLeft w:val="640"/>
                  <w:marRight w:val="0"/>
                  <w:marTop w:val="0"/>
                  <w:marBottom w:val="0"/>
                  <w:divBdr>
                    <w:top w:val="none" w:sz="0" w:space="0" w:color="auto"/>
                    <w:left w:val="none" w:sz="0" w:space="0" w:color="auto"/>
                    <w:bottom w:val="none" w:sz="0" w:space="0" w:color="auto"/>
                    <w:right w:val="none" w:sz="0" w:space="0" w:color="auto"/>
                  </w:divBdr>
                </w:div>
                <w:div w:id="1964531600">
                  <w:marLeft w:val="640"/>
                  <w:marRight w:val="0"/>
                  <w:marTop w:val="0"/>
                  <w:marBottom w:val="0"/>
                  <w:divBdr>
                    <w:top w:val="none" w:sz="0" w:space="0" w:color="auto"/>
                    <w:left w:val="none" w:sz="0" w:space="0" w:color="auto"/>
                    <w:bottom w:val="none" w:sz="0" w:space="0" w:color="auto"/>
                    <w:right w:val="none" w:sz="0" w:space="0" w:color="auto"/>
                  </w:divBdr>
                </w:div>
                <w:div w:id="1969118214">
                  <w:marLeft w:val="640"/>
                  <w:marRight w:val="0"/>
                  <w:marTop w:val="0"/>
                  <w:marBottom w:val="0"/>
                  <w:divBdr>
                    <w:top w:val="none" w:sz="0" w:space="0" w:color="auto"/>
                    <w:left w:val="none" w:sz="0" w:space="0" w:color="auto"/>
                    <w:bottom w:val="none" w:sz="0" w:space="0" w:color="auto"/>
                    <w:right w:val="none" w:sz="0" w:space="0" w:color="auto"/>
                  </w:divBdr>
                </w:div>
                <w:div w:id="1980110163">
                  <w:marLeft w:val="640"/>
                  <w:marRight w:val="0"/>
                  <w:marTop w:val="0"/>
                  <w:marBottom w:val="0"/>
                  <w:divBdr>
                    <w:top w:val="none" w:sz="0" w:space="0" w:color="auto"/>
                    <w:left w:val="none" w:sz="0" w:space="0" w:color="auto"/>
                    <w:bottom w:val="none" w:sz="0" w:space="0" w:color="auto"/>
                    <w:right w:val="none" w:sz="0" w:space="0" w:color="auto"/>
                  </w:divBdr>
                </w:div>
                <w:div w:id="2045715072">
                  <w:marLeft w:val="640"/>
                  <w:marRight w:val="0"/>
                  <w:marTop w:val="0"/>
                  <w:marBottom w:val="0"/>
                  <w:divBdr>
                    <w:top w:val="none" w:sz="0" w:space="0" w:color="auto"/>
                    <w:left w:val="none" w:sz="0" w:space="0" w:color="auto"/>
                    <w:bottom w:val="none" w:sz="0" w:space="0" w:color="auto"/>
                    <w:right w:val="none" w:sz="0" w:space="0" w:color="auto"/>
                  </w:divBdr>
                </w:div>
                <w:div w:id="2079862163">
                  <w:marLeft w:val="640"/>
                  <w:marRight w:val="0"/>
                  <w:marTop w:val="0"/>
                  <w:marBottom w:val="0"/>
                  <w:divBdr>
                    <w:top w:val="none" w:sz="0" w:space="0" w:color="auto"/>
                    <w:left w:val="none" w:sz="0" w:space="0" w:color="auto"/>
                    <w:bottom w:val="none" w:sz="0" w:space="0" w:color="auto"/>
                    <w:right w:val="none" w:sz="0" w:space="0" w:color="auto"/>
                  </w:divBdr>
                </w:div>
                <w:div w:id="2089960987">
                  <w:marLeft w:val="640"/>
                  <w:marRight w:val="0"/>
                  <w:marTop w:val="0"/>
                  <w:marBottom w:val="0"/>
                  <w:divBdr>
                    <w:top w:val="none" w:sz="0" w:space="0" w:color="auto"/>
                    <w:left w:val="none" w:sz="0" w:space="0" w:color="auto"/>
                    <w:bottom w:val="none" w:sz="0" w:space="0" w:color="auto"/>
                    <w:right w:val="none" w:sz="0" w:space="0" w:color="auto"/>
                  </w:divBdr>
                </w:div>
                <w:div w:id="2091923809">
                  <w:marLeft w:val="640"/>
                  <w:marRight w:val="0"/>
                  <w:marTop w:val="0"/>
                  <w:marBottom w:val="0"/>
                  <w:divBdr>
                    <w:top w:val="none" w:sz="0" w:space="0" w:color="auto"/>
                    <w:left w:val="none" w:sz="0" w:space="0" w:color="auto"/>
                    <w:bottom w:val="none" w:sz="0" w:space="0" w:color="auto"/>
                    <w:right w:val="none" w:sz="0" w:space="0" w:color="auto"/>
                  </w:divBdr>
                </w:div>
                <w:div w:id="2096856045">
                  <w:marLeft w:val="640"/>
                  <w:marRight w:val="0"/>
                  <w:marTop w:val="0"/>
                  <w:marBottom w:val="0"/>
                  <w:divBdr>
                    <w:top w:val="none" w:sz="0" w:space="0" w:color="auto"/>
                    <w:left w:val="none" w:sz="0" w:space="0" w:color="auto"/>
                    <w:bottom w:val="none" w:sz="0" w:space="0" w:color="auto"/>
                    <w:right w:val="none" w:sz="0" w:space="0" w:color="auto"/>
                  </w:divBdr>
                </w:div>
              </w:divsChild>
            </w:div>
            <w:div w:id="1129779768">
              <w:marLeft w:val="0"/>
              <w:marRight w:val="0"/>
              <w:marTop w:val="0"/>
              <w:marBottom w:val="0"/>
              <w:divBdr>
                <w:top w:val="none" w:sz="0" w:space="0" w:color="auto"/>
                <w:left w:val="none" w:sz="0" w:space="0" w:color="auto"/>
                <w:bottom w:val="none" w:sz="0" w:space="0" w:color="auto"/>
                <w:right w:val="none" w:sz="0" w:space="0" w:color="auto"/>
              </w:divBdr>
              <w:divsChild>
                <w:div w:id="29307901">
                  <w:marLeft w:val="640"/>
                  <w:marRight w:val="0"/>
                  <w:marTop w:val="0"/>
                  <w:marBottom w:val="0"/>
                  <w:divBdr>
                    <w:top w:val="none" w:sz="0" w:space="0" w:color="auto"/>
                    <w:left w:val="none" w:sz="0" w:space="0" w:color="auto"/>
                    <w:bottom w:val="none" w:sz="0" w:space="0" w:color="auto"/>
                    <w:right w:val="none" w:sz="0" w:space="0" w:color="auto"/>
                  </w:divBdr>
                </w:div>
                <w:div w:id="40710580">
                  <w:marLeft w:val="640"/>
                  <w:marRight w:val="0"/>
                  <w:marTop w:val="0"/>
                  <w:marBottom w:val="0"/>
                  <w:divBdr>
                    <w:top w:val="none" w:sz="0" w:space="0" w:color="auto"/>
                    <w:left w:val="none" w:sz="0" w:space="0" w:color="auto"/>
                    <w:bottom w:val="none" w:sz="0" w:space="0" w:color="auto"/>
                    <w:right w:val="none" w:sz="0" w:space="0" w:color="auto"/>
                  </w:divBdr>
                </w:div>
                <w:div w:id="51269962">
                  <w:marLeft w:val="640"/>
                  <w:marRight w:val="0"/>
                  <w:marTop w:val="0"/>
                  <w:marBottom w:val="0"/>
                  <w:divBdr>
                    <w:top w:val="none" w:sz="0" w:space="0" w:color="auto"/>
                    <w:left w:val="none" w:sz="0" w:space="0" w:color="auto"/>
                    <w:bottom w:val="none" w:sz="0" w:space="0" w:color="auto"/>
                    <w:right w:val="none" w:sz="0" w:space="0" w:color="auto"/>
                  </w:divBdr>
                </w:div>
                <w:div w:id="63995299">
                  <w:marLeft w:val="640"/>
                  <w:marRight w:val="0"/>
                  <w:marTop w:val="0"/>
                  <w:marBottom w:val="0"/>
                  <w:divBdr>
                    <w:top w:val="none" w:sz="0" w:space="0" w:color="auto"/>
                    <w:left w:val="none" w:sz="0" w:space="0" w:color="auto"/>
                    <w:bottom w:val="none" w:sz="0" w:space="0" w:color="auto"/>
                    <w:right w:val="none" w:sz="0" w:space="0" w:color="auto"/>
                  </w:divBdr>
                </w:div>
                <w:div w:id="64108682">
                  <w:marLeft w:val="640"/>
                  <w:marRight w:val="0"/>
                  <w:marTop w:val="0"/>
                  <w:marBottom w:val="0"/>
                  <w:divBdr>
                    <w:top w:val="none" w:sz="0" w:space="0" w:color="auto"/>
                    <w:left w:val="none" w:sz="0" w:space="0" w:color="auto"/>
                    <w:bottom w:val="none" w:sz="0" w:space="0" w:color="auto"/>
                    <w:right w:val="none" w:sz="0" w:space="0" w:color="auto"/>
                  </w:divBdr>
                </w:div>
                <w:div w:id="83579595">
                  <w:marLeft w:val="640"/>
                  <w:marRight w:val="0"/>
                  <w:marTop w:val="0"/>
                  <w:marBottom w:val="0"/>
                  <w:divBdr>
                    <w:top w:val="none" w:sz="0" w:space="0" w:color="auto"/>
                    <w:left w:val="none" w:sz="0" w:space="0" w:color="auto"/>
                    <w:bottom w:val="none" w:sz="0" w:space="0" w:color="auto"/>
                    <w:right w:val="none" w:sz="0" w:space="0" w:color="auto"/>
                  </w:divBdr>
                </w:div>
                <w:div w:id="97530719">
                  <w:marLeft w:val="640"/>
                  <w:marRight w:val="0"/>
                  <w:marTop w:val="0"/>
                  <w:marBottom w:val="0"/>
                  <w:divBdr>
                    <w:top w:val="none" w:sz="0" w:space="0" w:color="auto"/>
                    <w:left w:val="none" w:sz="0" w:space="0" w:color="auto"/>
                    <w:bottom w:val="none" w:sz="0" w:space="0" w:color="auto"/>
                    <w:right w:val="none" w:sz="0" w:space="0" w:color="auto"/>
                  </w:divBdr>
                </w:div>
                <w:div w:id="101606708">
                  <w:marLeft w:val="640"/>
                  <w:marRight w:val="0"/>
                  <w:marTop w:val="0"/>
                  <w:marBottom w:val="0"/>
                  <w:divBdr>
                    <w:top w:val="none" w:sz="0" w:space="0" w:color="auto"/>
                    <w:left w:val="none" w:sz="0" w:space="0" w:color="auto"/>
                    <w:bottom w:val="none" w:sz="0" w:space="0" w:color="auto"/>
                    <w:right w:val="none" w:sz="0" w:space="0" w:color="auto"/>
                  </w:divBdr>
                </w:div>
                <w:div w:id="123352447">
                  <w:marLeft w:val="640"/>
                  <w:marRight w:val="0"/>
                  <w:marTop w:val="0"/>
                  <w:marBottom w:val="0"/>
                  <w:divBdr>
                    <w:top w:val="none" w:sz="0" w:space="0" w:color="auto"/>
                    <w:left w:val="none" w:sz="0" w:space="0" w:color="auto"/>
                    <w:bottom w:val="none" w:sz="0" w:space="0" w:color="auto"/>
                    <w:right w:val="none" w:sz="0" w:space="0" w:color="auto"/>
                  </w:divBdr>
                </w:div>
                <w:div w:id="124399070">
                  <w:marLeft w:val="640"/>
                  <w:marRight w:val="0"/>
                  <w:marTop w:val="0"/>
                  <w:marBottom w:val="0"/>
                  <w:divBdr>
                    <w:top w:val="none" w:sz="0" w:space="0" w:color="auto"/>
                    <w:left w:val="none" w:sz="0" w:space="0" w:color="auto"/>
                    <w:bottom w:val="none" w:sz="0" w:space="0" w:color="auto"/>
                    <w:right w:val="none" w:sz="0" w:space="0" w:color="auto"/>
                  </w:divBdr>
                </w:div>
                <w:div w:id="132329323">
                  <w:marLeft w:val="640"/>
                  <w:marRight w:val="0"/>
                  <w:marTop w:val="0"/>
                  <w:marBottom w:val="0"/>
                  <w:divBdr>
                    <w:top w:val="none" w:sz="0" w:space="0" w:color="auto"/>
                    <w:left w:val="none" w:sz="0" w:space="0" w:color="auto"/>
                    <w:bottom w:val="none" w:sz="0" w:space="0" w:color="auto"/>
                    <w:right w:val="none" w:sz="0" w:space="0" w:color="auto"/>
                  </w:divBdr>
                </w:div>
                <w:div w:id="147484205">
                  <w:marLeft w:val="640"/>
                  <w:marRight w:val="0"/>
                  <w:marTop w:val="0"/>
                  <w:marBottom w:val="0"/>
                  <w:divBdr>
                    <w:top w:val="none" w:sz="0" w:space="0" w:color="auto"/>
                    <w:left w:val="none" w:sz="0" w:space="0" w:color="auto"/>
                    <w:bottom w:val="none" w:sz="0" w:space="0" w:color="auto"/>
                    <w:right w:val="none" w:sz="0" w:space="0" w:color="auto"/>
                  </w:divBdr>
                </w:div>
                <w:div w:id="154927570">
                  <w:marLeft w:val="640"/>
                  <w:marRight w:val="0"/>
                  <w:marTop w:val="0"/>
                  <w:marBottom w:val="0"/>
                  <w:divBdr>
                    <w:top w:val="none" w:sz="0" w:space="0" w:color="auto"/>
                    <w:left w:val="none" w:sz="0" w:space="0" w:color="auto"/>
                    <w:bottom w:val="none" w:sz="0" w:space="0" w:color="auto"/>
                    <w:right w:val="none" w:sz="0" w:space="0" w:color="auto"/>
                  </w:divBdr>
                </w:div>
                <w:div w:id="201938902">
                  <w:marLeft w:val="640"/>
                  <w:marRight w:val="0"/>
                  <w:marTop w:val="0"/>
                  <w:marBottom w:val="0"/>
                  <w:divBdr>
                    <w:top w:val="none" w:sz="0" w:space="0" w:color="auto"/>
                    <w:left w:val="none" w:sz="0" w:space="0" w:color="auto"/>
                    <w:bottom w:val="none" w:sz="0" w:space="0" w:color="auto"/>
                    <w:right w:val="none" w:sz="0" w:space="0" w:color="auto"/>
                  </w:divBdr>
                </w:div>
                <w:div w:id="237831343">
                  <w:marLeft w:val="640"/>
                  <w:marRight w:val="0"/>
                  <w:marTop w:val="0"/>
                  <w:marBottom w:val="0"/>
                  <w:divBdr>
                    <w:top w:val="none" w:sz="0" w:space="0" w:color="auto"/>
                    <w:left w:val="none" w:sz="0" w:space="0" w:color="auto"/>
                    <w:bottom w:val="none" w:sz="0" w:space="0" w:color="auto"/>
                    <w:right w:val="none" w:sz="0" w:space="0" w:color="auto"/>
                  </w:divBdr>
                </w:div>
                <w:div w:id="244187988">
                  <w:marLeft w:val="640"/>
                  <w:marRight w:val="0"/>
                  <w:marTop w:val="0"/>
                  <w:marBottom w:val="0"/>
                  <w:divBdr>
                    <w:top w:val="none" w:sz="0" w:space="0" w:color="auto"/>
                    <w:left w:val="none" w:sz="0" w:space="0" w:color="auto"/>
                    <w:bottom w:val="none" w:sz="0" w:space="0" w:color="auto"/>
                    <w:right w:val="none" w:sz="0" w:space="0" w:color="auto"/>
                  </w:divBdr>
                </w:div>
                <w:div w:id="267086908">
                  <w:marLeft w:val="640"/>
                  <w:marRight w:val="0"/>
                  <w:marTop w:val="0"/>
                  <w:marBottom w:val="0"/>
                  <w:divBdr>
                    <w:top w:val="none" w:sz="0" w:space="0" w:color="auto"/>
                    <w:left w:val="none" w:sz="0" w:space="0" w:color="auto"/>
                    <w:bottom w:val="none" w:sz="0" w:space="0" w:color="auto"/>
                    <w:right w:val="none" w:sz="0" w:space="0" w:color="auto"/>
                  </w:divBdr>
                </w:div>
                <w:div w:id="283191518">
                  <w:marLeft w:val="640"/>
                  <w:marRight w:val="0"/>
                  <w:marTop w:val="0"/>
                  <w:marBottom w:val="0"/>
                  <w:divBdr>
                    <w:top w:val="none" w:sz="0" w:space="0" w:color="auto"/>
                    <w:left w:val="none" w:sz="0" w:space="0" w:color="auto"/>
                    <w:bottom w:val="none" w:sz="0" w:space="0" w:color="auto"/>
                    <w:right w:val="none" w:sz="0" w:space="0" w:color="auto"/>
                  </w:divBdr>
                </w:div>
                <w:div w:id="305551990">
                  <w:marLeft w:val="640"/>
                  <w:marRight w:val="0"/>
                  <w:marTop w:val="0"/>
                  <w:marBottom w:val="0"/>
                  <w:divBdr>
                    <w:top w:val="none" w:sz="0" w:space="0" w:color="auto"/>
                    <w:left w:val="none" w:sz="0" w:space="0" w:color="auto"/>
                    <w:bottom w:val="none" w:sz="0" w:space="0" w:color="auto"/>
                    <w:right w:val="none" w:sz="0" w:space="0" w:color="auto"/>
                  </w:divBdr>
                </w:div>
                <w:div w:id="330179297">
                  <w:marLeft w:val="640"/>
                  <w:marRight w:val="0"/>
                  <w:marTop w:val="0"/>
                  <w:marBottom w:val="0"/>
                  <w:divBdr>
                    <w:top w:val="none" w:sz="0" w:space="0" w:color="auto"/>
                    <w:left w:val="none" w:sz="0" w:space="0" w:color="auto"/>
                    <w:bottom w:val="none" w:sz="0" w:space="0" w:color="auto"/>
                    <w:right w:val="none" w:sz="0" w:space="0" w:color="auto"/>
                  </w:divBdr>
                </w:div>
                <w:div w:id="335306477">
                  <w:marLeft w:val="640"/>
                  <w:marRight w:val="0"/>
                  <w:marTop w:val="0"/>
                  <w:marBottom w:val="0"/>
                  <w:divBdr>
                    <w:top w:val="none" w:sz="0" w:space="0" w:color="auto"/>
                    <w:left w:val="none" w:sz="0" w:space="0" w:color="auto"/>
                    <w:bottom w:val="none" w:sz="0" w:space="0" w:color="auto"/>
                    <w:right w:val="none" w:sz="0" w:space="0" w:color="auto"/>
                  </w:divBdr>
                </w:div>
                <w:div w:id="339771372">
                  <w:marLeft w:val="640"/>
                  <w:marRight w:val="0"/>
                  <w:marTop w:val="0"/>
                  <w:marBottom w:val="0"/>
                  <w:divBdr>
                    <w:top w:val="none" w:sz="0" w:space="0" w:color="auto"/>
                    <w:left w:val="none" w:sz="0" w:space="0" w:color="auto"/>
                    <w:bottom w:val="none" w:sz="0" w:space="0" w:color="auto"/>
                    <w:right w:val="none" w:sz="0" w:space="0" w:color="auto"/>
                  </w:divBdr>
                </w:div>
                <w:div w:id="361516587">
                  <w:marLeft w:val="640"/>
                  <w:marRight w:val="0"/>
                  <w:marTop w:val="0"/>
                  <w:marBottom w:val="0"/>
                  <w:divBdr>
                    <w:top w:val="none" w:sz="0" w:space="0" w:color="auto"/>
                    <w:left w:val="none" w:sz="0" w:space="0" w:color="auto"/>
                    <w:bottom w:val="none" w:sz="0" w:space="0" w:color="auto"/>
                    <w:right w:val="none" w:sz="0" w:space="0" w:color="auto"/>
                  </w:divBdr>
                </w:div>
                <w:div w:id="374038240">
                  <w:marLeft w:val="640"/>
                  <w:marRight w:val="0"/>
                  <w:marTop w:val="0"/>
                  <w:marBottom w:val="0"/>
                  <w:divBdr>
                    <w:top w:val="none" w:sz="0" w:space="0" w:color="auto"/>
                    <w:left w:val="none" w:sz="0" w:space="0" w:color="auto"/>
                    <w:bottom w:val="none" w:sz="0" w:space="0" w:color="auto"/>
                    <w:right w:val="none" w:sz="0" w:space="0" w:color="auto"/>
                  </w:divBdr>
                </w:div>
                <w:div w:id="382338843">
                  <w:marLeft w:val="640"/>
                  <w:marRight w:val="0"/>
                  <w:marTop w:val="0"/>
                  <w:marBottom w:val="0"/>
                  <w:divBdr>
                    <w:top w:val="none" w:sz="0" w:space="0" w:color="auto"/>
                    <w:left w:val="none" w:sz="0" w:space="0" w:color="auto"/>
                    <w:bottom w:val="none" w:sz="0" w:space="0" w:color="auto"/>
                    <w:right w:val="none" w:sz="0" w:space="0" w:color="auto"/>
                  </w:divBdr>
                </w:div>
                <w:div w:id="446238478">
                  <w:marLeft w:val="640"/>
                  <w:marRight w:val="0"/>
                  <w:marTop w:val="0"/>
                  <w:marBottom w:val="0"/>
                  <w:divBdr>
                    <w:top w:val="none" w:sz="0" w:space="0" w:color="auto"/>
                    <w:left w:val="none" w:sz="0" w:space="0" w:color="auto"/>
                    <w:bottom w:val="none" w:sz="0" w:space="0" w:color="auto"/>
                    <w:right w:val="none" w:sz="0" w:space="0" w:color="auto"/>
                  </w:divBdr>
                </w:div>
                <w:div w:id="463274918">
                  <w:marLeft w:val="640"/>
                  <w:marRight w:val="0"/>
                  <w:marTop w:val="0"/>
                  <w:marBottom w:val="0"/>
                  <w:divBdr>
                    <w:top w:val="none" w:sz="0" w:space="0" w:color="auto"/>
                    <w:left w:val="none" w:sz="0" w:space="0" w:color="auto"/>
                    <w:bottom w:val="none" w:sz="0" w:space="0" w:color="auto"/>
                    <w:right w:val="none" w:sz="0" w:space="0" w:color="auto"/>
                  </w:divBdr>
                </w:div>
                <w:div w:id="473059137">
                  <w:marLeft w:val="640"/>
                  <w:marRight w:val="0"/>
                  <w:marTop w:val="0"/>
                  <w:marBottom w:val="0"/>
                  <w:divBdr>
                    <w:top w:val="none" w:sz="0" w:space="0" w:color="auto"/>
                    <w:left w:val="none" w:sz="0" w:space="0" w:color="auto"/>
                    <w:bottom w:val="none" w:sz="0" w:space="0" w:color="auto"/>
                    <w:right w:val="none" w:sz="0" w:space="0" w:color="auto"/>
                  </w:divBdr>
                </w:div>
                <w:div w:id="496043615">
                  <w:marLeft w:val="640"/>
                  <w:marRight w:val="0"/>
                  <w:marTop w:val="0"/>
                  <w:marBottom w:val="0"/>
                  <w:divBdr>
                    <w:top w:val="none" w:sz="0" w:space="0" w:color="auto"/>
                    <w:left w:val="none" w:sz="0" w:space="0" w:color="auto"/>
                    <w:bottom w:val="none" w:sz="0" w:space="0" w:color="auto"/>
                    <w:right w:val="none" w:sz="0" w:space="0" w:color="auto"/>
                  </w:divBdr>
                </w:div>
                <w:div w:id="498546123">
                  <w:marLeft w:val="640"/>
                  <w:marRight w:val="0"/>
                  <w:marTop w:val="0"/>
                  <w:marBottom w:val="0"/>
                  <w:divBdr>
                    <w:top w:val="none" w:sz="0" w:space="0" w:color="auto"/>
                    <w:left w:val="none" w:sz="0" w:space="0" w:color="auto"/>
                    <w:bottom w:val="none" w:sz="0" w:space="0" w:color="auto"/>
                    <w:right w:val="none" w:sz="0" w:space="0" w:color="auto"/>
                  </w:divBdr>
                </w:div>
                <w:div w:id="565801958">
                  <w:marLeft w:val="640"/>
                  <w:marRight w:val="0"/>
                  <w:marTop w:val="0"/>
                  <w:marBottom w:val="0"/>
                  <w:divBdr>
                    <w:top w:val="none" w:sz="0" w:space="0" w:color="auto"/>
                    <w:left w:val="none" w:sz="0" w:space="0" w:color="auto"/>
                    <w:bottom w:val="none" w:sz="0" w:space="0" w:color="auto"/>
                    <w:right w:val="none" w:sz="0" w:space="0" w:color="auto"/>
                  </w:divBdr>
                </w:div>
                <w:div w:id="590310242">
                  <w:marLeft w:val="640"/>
                  <w:marRight w:val="0"/>
                  <w:marTop w:val="0"/>
                  <w:marBottom w:val="0"/>
                  <w:divBdr>
                    <w:top w:val="none" w:sz="0" w:space="0" w:color="auto"/>
                    <w:left w:val="none" w:sz="0" w:space="0" w:color="auto"/>
                    <w:bottom w:val="none" w:sz="0" w:space="0" w:color="auto"/>
                    <w:right w:val="none" w:sz="0" w:space="0" w:color="auto"/>
                  </w:divBdr>
                </w:div>
                <w:div w:id="591471907">
                  <w:marLeft w:val="640"/>
                  <w:marRight w:val="0"/>
                  <w:marTop w:val="0"/>
                  <w:marBottom w:val="0"/>
                  <w:divBdr>
                    <w:top w:val="none" w:sz="0" w:space="0" w:color="auto"/>
                    <w:left w:val="none" w:sz="0" w:space="0" w:color="auto"/>
                    <w:bottom w:val="none" w:sz="0" w:space="0" w:color="auto"/>
                    <w:right w:val="none" w:sz="0" w:space="0" w:color="auto"/>
                  </w:divBdr>
                </w:div>
                <w:div w:id="599293218">
                  <w:marLeft w:val="640"/>
                  <w:marRight w:val="0"/>
                  <w:marTop w:val="0"/>
                  <w:marBottom w:val="0"/>
                  <w:divBdr>
                    <w:top w:val="none" w:sz="0" w:space="0" w:color="auto"/>
                    <w:left w:val="none" w:sz="0" w:space="0" w:color="auto"/>
                    <w:bottom w:val="none" w:sz="0" w:space="0" w:color="auto"/>
                    <w:right w:val="none" w:sz="0" w:space="0" w:color="auto"/>
                  </w:divBdr>
                </w:div>
                <w:div w:id="611713920">
                  <w:marLeft w:val="640"/>
                  <w:marRight w:val="0"/>
                  <w:marTop w:val="0"/>
                  <w:marBottom w:val="0"/>
                  <w:divBdr>
                    <w:top w:val="none" w:sz="0" w:space="0" w:color="auto"/>
                    <w:left w:val="none" w:sz="0" w:space="0" w:color="auto"/>
                    <w:bottom w:val="none" w:sz="0" w:space="0" w:color="auto"/>
                    <w:right w:val="none" w:sz="0" w:space="0" w:color="auto"/>
                  </w:divBdr>
                </w:div>
                <w:div w:id="616721908">
                  <w:marLeft w:val="640"/>
                  <w:marRight w:val="0"/>
                  <w:marTop w:val="0"/>
                  <w:marBottom w:val="0"/>
                  <w:divBdr>
                    <w:top w:val="none" w:sz="0" w:space="0" w:color="auto"/>
                    <w:left w:val="none" w:sz="0" w:space="0" w:color="auto"/>
                    <w:bottom w:val="none" w:sz="0" w:space="0" w:color="auto"/>
                    <w:right w:val="none" w:sz="0" w:space="0" w:color="auto"/>
                  </w:divBdr>
                </w:div>
                <w:div w:id="618487718">
                  <w:marLeft w:val="640"/>
                  <w:marRight w:val="0"/>
                  <w:marTop w:val="0"/>
                  <w:marBottom w:val="0"/>
                  <w:divBdr>
                    <w:top w:val="none" w:sz="0" w:space="0" w:color="auto"/>
                    <w:left w:val="none" w:sz="0" w:space="0" w:color="auto"/>
                    <w:bottom w:val="none" w:sz="0" w:space="0" w:color="auto"/>
                    <w:right w:val="none" w:sz="0" w:space="0" w:color="auto"/>
                  </w:divBdr>
                </w:div>
                <w:div w:id="625814843">
                  <w:marLeft w:val="640"/>
                  <w:marRight w:val="0"/>
                  <w:marTop w:val="0"/>
                  <w:marBottom w:val="0"/>
                  <w:divBdr>
                    <w:top w:val="none" w:sz="0" w:space="0" w:color="auto"/>
                    <w:left w:val="none" w:sz="0" w:space="0" w:color="auto"/>
                    <w:bottom w:val="none" w:sz="0" w:space="0" w:color="auto"/>
                    <w:right w:val="none" w:sz="0" w:space="0" w:color="auto"/>
                  </w:divBdr>
                </w:div>
                <w:div w:id="630981133">
                  <w:marLeft w:val="640"/>
                  <w:marRight w:val="0"/>
                  <w:marTop w:val="0"/>
                  <w:marBottom w:val="0"/>
                  <w:divBdr>
                    <w:top w:val="none" w:sz="0" w:space="0" w:color="auto"/>
                    <w:left w:val="none" w:sz="0" w:space="0" w:color="auto"/>
                    <w:bottom w:val="none" w:sz="0" w:space="0" w:color="auto"/>
                    <w:right w:val="none" w:sz="0" w:space="0" w:color="auto"/>
                  </w:divBdr>
                </w:div>
                <w:div w:id="654577354">
                  <w:marLeft w:val="640"/>
                  <w:marRight w:val="0"/>
                  <w:marTop w:val="0"/>
                  <w:marBottom w:val="0"/>
                  <w:divBdr>
                    <w:top w:val="none" w:sz="0" w:space="0" w:color="auto"/>
                    <w:left w:val="none" w:sz="0" w:space="0" w:color="auto"/>
                    <w:bottom w:val="none" w:sz="0" w:space="0" w:color="auto"/>
                    <w:right w:val="none" w:sz="0" w:space="0" w:color="auto"/>
                  </w:divBdr>
                </w:div>
                <w:div w:id="659190400">
                  <w:marLeft w:val="640"/>
                  <w:marRight w:val="0"/>
                  <w:marTop w:val="0"/>
                  <w:marBottom w:val="0"/>
                  <w:divBdr>
                    <w:top w:val="none" w:sz="0" w:space="0" w:color="auto"/>
                    <w:left w:val="none" w:sz="0" w:space="0" w:color="auto"/>
                    <w:bottom w:val="none" w:sz="0" w:space="0" w:color="auto"/>
                    <w:right w:val="none" w:sz="0" w:space="0" w:color="auto"/>
                  </w:divBdr>
                </w:div>
                <w:div w:id="664086928">
                  <w:marLeft w:val="640"/>
                  <w:marRight w:val="0"/>
                  <w:marTop w:val="0"/>
                  <w:marBottom w:val="0"/>
                  <w:divBdr>
                    <w:top w:val="none" w:sz="0" w:space="0" w:color="auto"/>
                    <w:left w:val="none" w:sz="0" w:space="0" w:color="auto"/>
                    <w:bottom w:val="none" w:sz="0" w:space="0" w:color="auto"/>
                    <w:right w:val="none" w:sz="0" w:space="0" w:color="auto"/>
                  </w:divBdr>
                </w:div>
                <w:div w:id="665547910">
                  <w:marLeft w:val="640"/>
                  <w:marRight w:val="0"/>
                  <w:marTop w:val="0"/>
                  <w:marBottom w:val="0"/>
                  <w:divBdr>
                    <w:top w:val="none" w:sz="0" w:space="0" w:color="auto"/>
                    <w:left w:val="none" w:sz="0" w:space="0" w:color="auto"/>
                    <w:bottom w:val="none" w:sz="0" w:space="0" w:color="auto"/>
                    <w:right w:val="none" w:sz="0" w:space="0" w:color="auto"/>
                  </w:divBdr>
                </w:div>
                <w:div w:id="675887240">
                  <w:marLeft w:val="640"/>
                  <w:marRight w:val="0"/>
                  <w:marTop w:val="0"/>
                  <w:marBottom w:val="0"/>
                  <w:divBdr>
                    <w:top w:val="none" w:sz="0" w:space="0" w:color="auto"/>
                    <w:left w:val="none" w:sz="0" w:space="0" w:color="auto"/>
                    <w:bottom w:val="none" w:sz="0" w:space="0" w:color="auto"/>
                    <w:right w:val="none" w:sz="0" w:space="0" w:color="auto"/>
                  </w:divBdr>
                </w:div>
                <w:div w:id="676469625">
                  <w:marLeft w:val="640"/>
                  <w:marRight w:val="0"/>
                  <w:marTop w:val="0"/>
                  <w:marBottom w:val="0"/>
                  <w:divBdr>
                    <w:top w:val="none" w:sz="0" w:space="0" w:color="auto"/>
                    <w:left w:val="none" w:sz="0" w:space="0" w:color="auto"/>
                    <w:bottom w:val="none" w:sz="0" w:space="0" w:color="auto"/>
                    <w:right w:val="none" w:sz="0" w:space="0" w:color="auto"/>
                  </w:divBdr>
                </w:div>
                <w:div w:id="696196693">
                  <w:marLeft w:val="640"/>
                  <w:marRight w:val="0"/>
                  <w:marTop w:val="0"/>
                  <w:marBottom w:val="0"/>
                  <w:divBdr>
                    <w:top w:val="none" w:sz="0" w:space="0" w:color="auto"/>
                    <w:left w:val="none" w:sz="0" w:space="0" w:color="auto"/>
                    <w:bottom w:val="none" w:sz="0" w:space="0" w:color="auto"/>
                    <w:right w:val="none" w:sz="0" w:space="0" w:color="auto"/>
                  </w:divBdr>
                </w:div>
                <w:div w:id="711459374">
                  <w:marLeft w:val="640"/>
                  <w:marRight w:val="0"/>
                  <w:marTop w:val="0"/>
                  <w:marBottom w:val="0"/>
                  <w:divBdr>
                    <w:top w:val="none" w:sz="0" w:space="0" w:color="auto"/>
                    <w:left w:val="none" w:sz="0" w:space="0" w:color="auto"/>
                    <w:bottom w:val="none" w:sz="0" w:space="0" w:color="auto"/>
                    <w:right w:val="none" w:sz="0" w:space="0" w:color="auto"/>
                  </w:divBdr>
                </w:div>
                <w:div w:id="716317821">
                  <w:marLeft w:val="640"/>
                  <w:marRight w:val="0"/>
                  <w:marTop w:val="0"/>
                  <w:marBottom w:val="0"/>
                  <w:divBdr>
                    <w:top w:val="none" w:sz="0" w:space="0" w:color="auto"/>
                    <w:left w:val="none" w:sz="0" w:space="0" w:color="auto"/>
                    <w:bottom w:val="none" w:sz="0" w:space="0" w:color="auto"/>
                    <w:right w:val="none" w:sz="0" w:space="0" w:color="auto"/>
                  </w:divBdr>
                </w:div>
                <w:div w:id="748159719">
                  <w:marLeft w:val="640"/>
                  <w:marRight w:val="0"/>
                  <w:marTop w:val="0"/>
                  <w:marBottom w:val="0"/>
                  <w:divBdr>
                    <w:top w:val="none" w:sz="0" w:space="0" w:color="auto"/>
                    <w:left w:val="none" w:sz="0" w:space="0" w:color="auto"/>
                    <w:bottom w:val="none" w:sz="0" w:space="0" w:color="auto"/>
                    <w:right w:val="none" w:sz="0" w:space="0" w:color="auto"/>
                  </w:divBdr>
                </w:div>
                <w:div w:id="759525047">
                  <w:marLeft w:val="640"/>
                  <w:marRight w:val="0"/>
                  <w:marTop w:val="0"/>
                  <w:marBottom w:val="0"/>
                  <w:divBdr>
                    <w:top w:val="none" w:sz="0" w:space="0" w:color="auto"/>
                    <w:left w:val="none" w:sz="0" w:space="0" w:color="auto"/>
                    <w:bottom w:val="none" w:sz="0" w:space="0" w:color="auto"/>
                    <w:right w:val="none" w:sz="0" w:space="0" w:color="auto"/>
                  </w:divBdr>
                </w:div>
                <w:div w:id="764575632">
                  <w:marLeft w:val="640"/>
                  <w:marRight w:val="0"/>
                  <w:marTop w:val="0"/>
                  <w:marBottom w:val="0"/>
                  <w:divBdr>
                    <w:top w:val="none" w:sz="0" w:space="0" w:color="auto"/>
                    <w:left w:val="none" w:sz="0" w:space="0" w:color="auto"/>
                    <w:bottom w:val="none" w:sz="0" w:space="0" w:color="auto"/>
                    <w:right w:val="none" w:sz="0" w:space="0" w:color="auto"/>
                  </w:divBdr>
                </w:div>
                <w:div w:id="774137726">
                  <w:marLeft w:val="640"/>
                  <w:marRight w:val="0"/>
                  <w:marTop w:val="0"/>
                  <w:marBottom w:val="0"/>
                  <w:divBdr>
                    <w:top w:val="none" w:sz="0" w:space="0" w:color="auto"/>
                    <w:left w:val="none" w:sz="0" w:space="0" w:color="auto"/>
                    <w:bottom w:val="none" w:sz="0" w:space="0" w:color="auto"/>
                    <w:right w:val="none" w:sz="0" w:space="0" w:color="auto"/>
                  </w:divBdr>
                </w:div>
                <w:div w:id="790176140">
                  <w:marLeft w:val="640"/>
                  <w:marRight w:val="0"/>
                  <w:marTop w:val="0"/>
                  <w:marBottom w:val="0"/>
                  <w:divBdr>
                    <w:top w:val="none" w:sz="0" w:space="0" w:color="auto"/>
                    <w:left w:val="none" w:sz="0" w:space="0" w:color="auto"/>
                    <w:bottom w:val="none" w:sz="0" w:space="0" w:color="auto"/>
                    <w:right w:val="none" w:sz="0" w:space="0" w:color="auto"/>
                  </w:divBdr>
                </w:div>
                <w:div w:id="797918276">
                  <w:marLeft w:val="640"/>
                  <w:marRight w:val="0"/>
                  <w:marTop w:val="0"/>
                  <w:marBottom w:val="0"/>
                  <w:divBdr>
                    <w:top w:val="none" w:sz="0" w:space="0" w:color="auto"/>
                    <w:left w:val="none" w:sz="0" w:space="0" w:color="auto"/>
                    <w:bottom w:val="none" w:sz="0" w:space="0" w:color="auto"/>
                    <w:right w:val="none" w:sz="0" w:space="0" w:color="auto"/>
                  </w:divBdr>
                </w:div>
                <w:div w:id="819344704">
                  <w:marLeft w:val="640"/>
                  <w:marRight w:val="0"/>
                  <w:marTop w:val="0"/>
                  <w:marBottom w:val="0"/>
                  <w:divBdr>
                    <w:top w:val="none" w:sz="0" w:space="0" w:color="auto"/>
                    <w:left w:val="none" w:sz="0" w:space="0" w:color="auto"/>
                    <w:bottom w:val="none" w:sz="0" w:space="0" w:color="auto"/>
                    <w:right w:val="none" w:sz="0" w:space="0" w:color="auto"/>
                  </w:divBdr>
                </w:div>
                <w:div w:id="833109464">
                  <w:marLeft w:val="640"/>
                  <w:marRight w:val="0"/>
                  <w:marTop w:val="0"/>
                  <w:marBottom w:val="0"/>
                  <w:divBdr>
                    <w:top w:val="none" w:sz="0" w:space="0" w:color="auto"/>
                    <w:left w:val="none" w:sz="0" w:space="0" w:color="auto"/>
                    <w:bottom w:val="none" w:sz="0" w:space="0" w:color="auto"/>
                    <w:right w:val="none" w:sz="0" w:space="0" w:color="auto"/>
                  </w:divBdr>
                </w:div>
                <w:div w:id="879054481">
                  <w:marLeft w:val="640"/>
                  <w:marRight w:val="0"/>
                  <w:marTop w:val="0"/>
                  <w:marBottom w:val="0"/>
                  <w:divBdr>
                    <w:top w:val="none" w:sz="0" w:space="0" w:color="auto"/>
                    <w:left w:val="none" w:sz="0" w:space="0" w:color="auto"/>
                    <w:bottom w:val="none" w:sz="0" w:space="0" w:color="auto"/>
                    <w:right w:val="none" w:sz="0" w:space="0" w:color="auto"/>
                  </w:divBdr>
                </w:div>
                <w:div w:id="893080268">
                  <w:marLeft w:val="640"/>
                  <w:marRight w:val="0"/>
                  <w:marTop w:val="0"/>
                  <w:marBottom w:val="0"/>
                  <w:divBdr>
                    <w:top w:val="none" w:sz="0" w:space="0" w:color="auto"/>
                    <w:left w:val="none" w:sz="0" w:space="0" w:color="auto"/>
                    <w:bottom w:val="none" w:sz="0" w:space="0" w:color="auto"/>
                    <w:right w:val="none" w:sz="0" w:space="0" w:color="auto"/>
                  </w:divBdr>
                </w:div>
                <w:div w:id="941382645">
                  <w:marLeft w:val="640"/>
                  <w:marRight w:val="0"/>
                  <w:marTop w:val="0"/>
                  <w:marBottom w:val="0"/>
                  <w:divBdr>
                    <w:top w:val="none" w:sz="0" w:space="0" w:color="auto"/>
                    <w:left w:val="none" w:sz="0" w:space="0" w:color="auto"/>
                    <w:bottom w:val="none" w:sz="0" w:space="0" w:color="auto"/>
                    <w:right w:val="none" w:sz="0" w:space="0" w:color="auto"/>
                  </w:divBdr>
                </w:div>
                <w:div w:id="956520043">
                  <w:marLeft w:val="640"/>
                  <w:marRight w:val="0"/>
                  <w:marTop w:val="0"/>
                  <w:marBottom w:val="0"/>
                  <w:divBdr>
                    <w:top w:val="none" w:sz="0" w:space="0" w:color="auto"/>
                    <w:left w:val="none" w:sz="0" w:space="0" w:color="auto"/>
                    <w:bottom w:val="none" w:sz="0" w:space="0" w:color="auto"/>
                    <w:right w:val="none" w:sz="0" w:space="0" w:color="auto"/>
                  </w:divBdr>
                </w:div>
                <w:div w:id="970746007">
                  <w:marLeft w:val="640"/>
                  <w:marRight w:val="0"/>
                  <w:marTop w:val="0"/>
                  <w:marBottom w:val="0"/>
                  <w:divBdr>
                    <w:top w:val="none" w:sz="0" w:space="0" w:color="auto"/>
                    <w:left w:val="none" w:sz="0" w:space="0" w:color="auto"/>
                    <w:bottom w:val="none" w:sz="0" w:space="0" w:color="auto"/>
                    <w:right w:val="none" w:sz="0" w:space="0" w:color="auto"/>
                  </w:divBdr>
                </w:div>
                <w:div w:id="996884237">
                  <w:marLeft w:val="640"/>
                  <w:marRight w:val="0"/>
                  <w:marTop w:val="0"/>
                  <w:marBottom w:val="0"/>
                  <w:divBdr>
                    <w:top w:val="none" w:sz="0" w:space="0" w:color="auto"/>
                    <w:left w:val="none" w:sz="0" w:space="0" w:color="auto"/>
                    <w:bottom w:val="none" w:sz="0" w:space="0" w:color="auto"/>
                    <w:right w:val="none" w:sz="0" w:space="0" w:color="auto"/>
                  </w:divBdr>
                </w:div>
                <w:div w:id="1016929790">
                  <w:marLeft w:val="640"/>
                  <w:marRight w:val="0"/>
                  <w:marTop w:val="0"/>
                  <w:marBottom w:val="0"/>
                  <w:divBdr>
                    <w:top w:val="none" w:sz="0" w:space="0" w:color="auto"/>
                    <w:left w:val="none" w:sz="0" w:space="0" w:color="auto"/>
                    <w:bottom w:val="none" w:sz="0" w:space="0" w:color="auto"/>
                    <w:right w:val="none" w:sz="0" w:space="0" w:color="auto"/>
                  </w:divBdr>
                </w:div>
                <w:div w:id="1022827058">
                  <w:marLeft w:val="640"/>
                  <w:marRight w:val="0"/>
                  <w:marTop w:val="0"/>
                  <w:marBottom w:val="0"/>
                  <w:divBdr>
                    <w:top w:val="none" w:sz="0" w:space="0" w:color="auto"/>
                    <w:left w:val="none" w:sz="0" w:space="0" w:color="auto"/>
                    <w:bottom w:val="none" w:sz="0" w:space="0" w:color="auto"/>
                    <w:right w:val="none" w:sz="0" w:space="0" w:color="auto"/>
                  </w:divBdr>
                </w:div>
                <w:div w:id="1028264474">
                  <w:marLeft w:val="640"/>
                  <w:marRight w:val="0"/>
                  <w:marTop w:val="0"/>
                  <w:marBottom w:val="0"/>
                  <w:divBdr>
                    <w:top w:val="none" w:sz="0" w:space="0" w:color="auto"/>
                    <w:left w:val="none" w:sz="0" w:space="0" w:color="auto"/>
                    <w:bottom w:val="none" w:sz="0" w:space="0" w:color="auto"/>
                    <w:right w:val="none" w:sz="0" w:space="0" w:color="auto"/>
                  </w:divBdr>
                </w:div>
                <w:div w:id="1041592659">
                  <w:marLeft w:val="640"/>
                  <w:marRight w:val="0"/>
                  <w:marTop w:val="0"/>
                  <w:marBottom w:val="0"/>
                  <w:divBdr>
                    <w:top w:val="none" w:sz="0" w:space="0" w:color="auto"/>
                    <w:left w:val="none" w:sz="0" w:space="0" w:color="auto"/>
                    <w:bottom w:val="none" w:sz="0" w:space="0" w:color="auto"/>
                    <w:right w:val="none" w:sz="0" w:space="0" w:color="auto"/>
                  </w:divBdr>
                </w:div>
                <w:div w:id="1052071072">
                  <w:marLeft w:val="640"/>
                  <w:marRight w:val="0"/>
                  <w:marTop w:val="0"/>
                  <w:marBottom w:val="0"/>
                  <w:divBdr>
                    <w:top w:val="none" w:sz="0" w:space="0" w:color="auto"/>
                    <w:left w:val="none" w:sz="0" w:space="0" w:color="auto"/>
                    <w:bottom w:val="none" w:sz="0" w:space="0" w:color="auto"/>
                    <w:right w:val="none" w:sz="0" w:space="0" w:color="auto"/>
                  </w:divBdr>
                </w:div>
                <w:div w:id="1086194888">
                  <w:marLeft w:val="640"/>
                  <w:marRight w:val="0"/>
                  <w:marTop w:val="0"/>
                  <w:marBottom w:val="0"/>
                  <w:divBdr>
                    <w:top w:val="none" w:sz="0" w:space="0" w:color="auto"/>
                    <w:left w:val="none" w:sz="0" w:space="0" w:color="auto"/>
                    <w:bottom w:val="none" w:sz="0" w:space="0" w:color="auto"/>
                    <w:right w:val="none" w:sz="0" w:space="0" w:color="auto"/>
                  </w:divBdr>
                </w:div>
                <w:div w:id="1121798884">
                  <w:marLeft w:val="640"/>
                  <w:marRight w:val="0"/>
                  <w:marTop w:val="0"/>
                  <w:marBottom w:val="0"/>
                  <w:divBdr>
                    <w:top w:val="none" w:sz="0" w:space="0" w:color="auto"/>
                    <w:left w:val="none" w:sz="0" w:space="0" w:color="auto"/>
                    <w:bottom w:val="none" w:sz="0" w:space="0" w:color="auto"/>
                    <w:right w:val="none" w:sz="0" w:space="0" w:color="auto"/>
                  </w:divBdr>
                </w:div>
                <w:div w:id="1123309497">
                  <w:marLeft w:val="640"/>
                  <w:marRight w:val="0"/>
                  <w:marTop w:val="0"/>
                  <w:marBottom w:val="0"/>
                  <w:divBdr>
                    <w:top w:val="none" w:sz="0" w:space="0" w:color="auto"/>
                    <w:left w:val="none" w:sz="0" w:space="0" w:color="auto"/>
                    <w:bottom w:val="none" w:sz="0" w:space="0" w:color="auto"/>
                    <w:right w:val="none" w:sz="0" w:space="0" w:color="auto"/>
                  </w:divBdr>
                </w:div>
                <w:div w:id="1123960368">
                  <w:marLeft w:val="640"/>
                  <w:marRight w:val="0"/>
                  <w:marTop w:val="0"/>
                  <w:marBottom w:val="0"/>
                  <w:divBdr>
                    <w:top w:val="none" w:sz="0" w:space="0" w:color="auto"/>
                    <w:left w:val="none" w:sz="0" w:space="0" w:color="auto"/>
                    <w:bottom w:val="none" w:sz="0" w:space="0" w:color="auto"/>
                    <w:right w:val="none" w:sz="0" w:space="0" w:color="auto"/>
                  </w:divBdr>
                </w:div>
                <w:div w:id="1126923490">
                  <w:marLeft w:val="640"/>
                  <w:marRight w:val="0"/>
                  <w:marTop w:val="0"/>
                  <w:marBottom w:val="0"/>
                  <w:divBdr>
                    <w:top w:val="none" w:sz="0" w:space="0" w:color="auto"/>
                    <w:left w:val="none" w:sz="0" w:space="0" w:color="auto"/>
                    <w:bottom w:val="none" w:sz="0" w:space="0" w:color="auto"/>
                    <w:right w:val="none" w:sz="0" w:space="0" w:color="auto"/>
                  </w:divBdr>
                </w:div>
                <w:div w:id="1174026903">
                  <w:marLeft w:val="640"/>
                  <w:marRight w:val="0"/>
                  <w:marTop w:val="0"/>
                  <w:marBottom w:val="0"/>
                  <w:divBdr>
                    <w:top w:val="none" w:sz="0" w:space="0" w:color="auto"/>
                    <w:left w:val="none" w:sz="0" w:space="0" w:color="auto"/>
                    <w:bottom w:val="none" w:sz="0" w:space="0" w:color="auto"/>
                    <w:right w:val="none" w:sz="0" w:space="0" w:color="auto"/>
                  </w:divBdr>
                </w:div>
                <w:div w:id="1184246796">
                  <w:marLeft w:val="640"/>
                  <w:marRight w:val="0"/>
                  <w:marTop w:val="0"/>
                  <w:marBottom w:val="0"/>
                  <w:divBdr>
                    <w:top w:val="none" w:sz="0" w:space="0" w:color="auto"/>
                    <w:left w:val="none" w:sz="0" w:space="0" w:color="auto"/>
                    <w:bottom w:val="none" w:sz="0" w:space="0" w:color="auto"/>
                    <w:right w:val="none" w:sz="0" w:space="0" w:color="auto"/>
                  </w:divBdr>
                </w:div>
                <w:div w:id="1191995561">
                  <w:marLeft w:val="640"/>
                  <w:marRight w:val="0"/>
                  <w:marTop w:val="0"/>
                  <w:marBottom w:val="0"/>
                  <w:divBdr>
                    <w:top w:val="none" w:sz="0" w:space="0" w:color="auto"/>
                    <w:left w:val="none" w:sz="0" w:space="0" w:color="auto"/>
                    <w:bottom w:val="none" w:sz="0" w:space="0" w:color="auto"/>
                    <w:right w:val="none" w:sz="0" w:space="0" w:color="auto"/>
                  </w:divBdr>
                </w:div>
                <w:div w:id="1209755504">
                  <w:marLeft w:val="640"/>
                  <w:marRight w:val="0"/>
                  <w:marTop w:val="0"/>
                  <w:marBottom w:val="0"/>
                  <w:divBdr>
                    <w:top w:val="none" w:sz="0" w:space="0" w:color="auto"/>
                    <w:left w:val="none" w:sz="0" w:space="0" w:color="auto"/>
                    <w:bottom w:val="none" w:sz="0" w:space="0" w:color="auto"/>
                    <w:right w:val="none" w:sz="0" w:space="0" w:color="auto"/>
                  </w:divBdr>
                </w:div>
                <w:div w:id="1211842348">
                  <w:marLeft w:val="640"/>
                  <w:marRight w:val="0"/>
                  <w:marTop w:val="0"/>
                  <w:marBottom w:val="0"/>
                  <w:divBdr>
                    <w:top w:val="none" w:sz="0" w:space="0" w:color="auto"/>
                    <w:left w:val="none" w:sz="0" w:space="0" w:color="auto"/>
                    <w:bottom w:val="none" w:sz="0" w:space="0" w:color="auto"/>
                    <w:right w:val="none" w:sz="0" w:space="0" w:color="auto"/>
                  </w:divBdr>
                </w:div>
                <w:div w:id="1225219716">
                  <w:marLeft w:val="640"/>
                  <w:marRight w:val="0"/>
                  <w:marTop w:val="0"/>
                  <w:marBottom w:val="0"/>
                  <w:divBdr>
                    <w:top w:val="none" w:sz="0" w:space="0" w:color="auto"/>
                    <w:left w:val="none" w:sz="0" w:space="0" w:color="auto"/>
                    <w:bottom w:val="none" w:sz="0" w:space="0" w:color="auto"/>
                    <w:right w:val="none" w:sz="0" w:space="0" w:color="auto"/>
                  </w:divBdr>
                </w:div>
                <w:div w:id="1229613125">
                  <w:marLeft w:val="640"/>
                  <w:marRight w:val="0"/>
                  <w:marTop w:val="0"/>
                  <w:marBottom w:val="0"/>
                  <w:divBdr>
                    <w:top w:val="none" w:sz="0" w:space="0" w:color="auto"/>
                    <w:left w:val="none" w:sz="0" w:space="0" w:color="auto"/>
                    <w:bottom w:val="none" w:sz="0" w:space="0" w:color="auto"/>
                    <w:right w:val="none" w:sz="0" w:space="0" w:color="auto"/>
                  </w:divBdr>
                </w:div>
                <w:div w:id="1281570972">
                  <w:marLeft w:val="640"/>
                  <w:marRight w:val="0"/>
                  <w:marTop w:val="0"/>
                  <w:marBottom w:val="0"/>
                  <w:divBdr>
                    <w:top w:val="none" w:sz="0" w:space="0" w:color="auto"/>
                    <w:left w:val="none" w:sz="0" w:space="0" w:color="auto"/>
                    <w:bottom w:val="none" w:sz="0" w:space="0" w:color="auto"/>
                    <w:right w:val="none" w:sz="0" w:space="0" w:color="auto"/>
                  </w:divBdr>
                </w:div>
                <w:div w:id="1320036379">
                  <w:marLeft w:val="640"/>
                  <w:marRight w:val="0"/>
                  <w:marTop w:val="0"/>
                  <w:marBottom w:val="0"/>
                  <w:divBdr>
                    <w:top w:val="none" w:sz="0" w:space="0" w:color="auto"/>
                    <w:left w:val="none" w:sz="0" w:space="0" w:color="auto"/>
                    <w:bottom w:val="none" w:sz="0" w:space="0" w:color="auto"/>
                    <w:right w:val="none" w:sz="0" w:space="0" w:color="auto"/>
                  </w:divBdr>
                </w:div>
                <w:div w:id="1336150968">
                  <w:marLeft w:val="640"/>
                  <w:marRight w:val="0"/>
                  <w:marTop w:val="0"/>
                  <w:marBottom w:val="0"/>
                  <w:divBdr>
                    <w:top w:val="none" w:sz="0" w:space="0" w:color="auto"/>
                    <w:left w:val="none" w:sz="0" w:space="0" w:color="auto"/>
                    <w:bottom w:val="none" w:sz="0" w:space="0" w:color="auto"/>
                    <w:right w:val="none" w:sz="0" w:space="0" w:color="auto"/>
                  </w:divBdr>
                </w:div>
                <w:div w:id="1352608235">
                  <w:marLeft w:val="640"/>
                  <w:marRight w:val="0"/>
                  <w:marTop w:val="0"/>
                  <w:marBottom w:val="0"/>
                  <w:divBdr>
                    <w:top w:val="none" w:sz="0" w:space="0" w:color="auto"/>
                    <w:left w:val="none" w:sz="0" w:space="0" w:color="auto"/>
                    <w:bottom w:val="none" w:sz="0" w:space="0" w:color="auto"/>
                    <w:right w:val="none" w:sz="0" w:space="0" w:color="auto"/>
                  </w:divBdr>
                </w:div>
                <w:div w:id="1364863729">
                  <w:marLeft w:val="640"/>
                  <w:marRight w:val="0"/>
                  <w:marTop w:val="0"/>
                  <w:marBottom w:val="0"/>
                  <w:divBdr>
                    <w:top w:val="none" w:sz="0" w:space="0" w:color="auto"/>
                    <w:left w:val="none" w:sz="0" w:space="0" w:color="auto"/>
                    <w:bottom w:val="none" w:sz="0" w:space="0" w:color="auto"/>
                    <w:right w:val="none" w:sz="0" w:space="0" w:color="auto"/>
                  </w:divBdr>
                </w:div>
                <w:div w:id="1374500963">
                  <w:marLeft w:val="640"/>
                  <w:marRight w:val="0"/>
                  <w:marTop w:val="0"/>
                  <w:marBottom w:val="0"/>
                  <w:divBdr>
                    <w:top w:val="none" w:sz="0" w:space="0" w:color="auto"/>
                    <w:left w:val="none" w:sz="0" w:space="0" w:color="auto"/>
                    <w:bottom w:val="none" w:sz="0" w:space="0" w:color="auto"/>
                    <w:right w:val="none" w:sz="0" w:space="0" w:color="auto"/>
                  </w:divBdr>
                </w:div>
                <w:div w:id="1378893799">
                  <w:marLeft w:val="640"/>
                  <w:marRight w:val="0"/>
                  <w:marTop w:val="0"/>
                  <w:marBottom w:val="0"/>
                  <w:divBdr>
                    <w:top w:val="none" w:sz="0" w:space="0" w:color="auto"/>
                    <w:left w:val="none" w:sz="0" w:space="0" w:color="auto"/>
                    <w:bottom w:val="none" w:sz="0" w:space="0" w:color="auto"/>
                    <w:right w:val="none" w:sz="0" w:space="0" w:color="auto"/>
                  </w:divBdr>
                </w:div>
                <w:div w:id="1384795952">
                  <w:marLeft w:val="640"/>
                  <w:marRight w:val="0"/>
                  <w:marTop w:val="0"/>
                  <w:marBottom w:val="0"/>
                  <w:divBdr>
                    <w:top w:val="none" w:sz="0" w:space="0" w:color="auto"/>
                    <w:left w:val="none" w:sz="0" w:space="0" w:color="auto"/>
                    <w:bottom w:val="none" w:sz="0" w:space="0" w:color="auto"/>
                    <w:right w:val="none" w:sz="0" w:space="0" w:color="auto"/>
                  </w:divBdr>
                </w:div>
                <w:div w:id="1388067679">
                  <w:marLeft w:val="640"/>
                  <w:marRight w:val="0"/>
                  <w:marTop w:val="0"/>
                  <w:marBottom w:val="0"/>
                  <w:divBdr>
                    <w:top w:val="none" w:sz="0" w:space="0" w:color="auto"/>
                    <w:left w:val="none" w:sz="0" w:space="0" w:color="auto"/>
                    <w:bottom w:val="none" w:sz="0" w:space="0" w:color="auto"/>
                    <w:right w:val="none" w:sz="0" w:space="0" w:color="auto"/>
                  </w:divBdr>
                </w:div>
                <w:div w:id="1391347250">
                  <w:marLeft w:val="640"/>
                  <w:marRight w:val="0"/>
                  <w:marTop w:val="0"/>
                  <w:marBottom w:val="0"/>
                  <w:divBdr>
                    <w:top w:val="none" w:sz="0" w:space="0" w:color="auto"/>
                    <w:left w:val="none" w:sz="0" w:space="0" w:color="auto"/>
                    <w:bottom w:val="none" w:sz="0" w:space="0" w:color="auto"/>
                    <w:right w:val="none" w:sz="0" w:space="0" w:color="auto"/>
                  </w:divBdr>
                </w:div>
                <w:div w:id="1391734696">
                  <w:marLeft w:val="640"/>
                  <w:marRight w:val="0"/>
                  <w:marTop w:val="0"/>
                  <w:marBottom w:val="0"/>
                  <w:divBdr>
                    <w:top w:val="none" w:sz="0" w:space="0" w:color="auto"/>
                    <w:left w:val="none" w:sz="0" w:space="0" w:color="auto"/>
                    <w:bottom w:val="none" w:sz="0" w:space="0" w:color="auto"/>
                    <w:right w:val="none" w:sz="0" w:space="0" w:color="auto"/>
                  </w:divBdr>
                </w:div>
                <w:div w:id="1396513832">
                  <w:marLeft w:val="640"/>
                  <w:marRight w:val="0"/>
                  <w:marTop w:val="0"/>
                  <w:marBottom w:val="0"/>
                  <w:divBdr>
                    <w:top w:val="none" w:sz="0" w:space="0" w:color="auto"/>
                    <w:left w:val="none" w:sz="0" w:space="0" w:color="auto"/>
                    <w:bottom w:val="none" w:sz="0" w:space="0" w:color="auto"/>
                    <w:right w:val="none" w:sz="0" w:space="0" w:color="auto"/>
                  </w:divBdr>
                </w:div>
                <w:div w:id="1436973770">
                  <w:marLeft w:val="640"/>
                  <w:marRight w:val="0"/>
                  <w:marTop w:val="0"/>
                  <w:marBottom w:val="0"/>
                  <w:divBdr>
                    <w:top w:val="none" w:sz="0" w:space="0" w:color="auto"/>
                    <w:left w:val="none" w:sz="0" w:space="0" w:color="auto"/>
                    <w:bottom w:val="none" w:sz="0" w:space="0" w:color="auto"/>
                    <w:right w:val="none" w:sz="0" w:space="0" w:color="auto"/>
                  </w:divBdr>
                </w:div>
                <w:div w:id="1444809963">
                  <w:marLeft w:val="640"/>
                  <w:marRight w:val="0"/>
                  <w:marTop w:val="0"/>
                  <w:marBottom w:val="0"/>
                  <w:divBdr>
                    <w:top w:val="none" w:sz="0" w:space="0" w:color="auto"/>
                    <w:left w:val="none" w:sz="0" w:space="0" w:color="auto"/>
                    <w:bottom w:val="none" w:sz="0" w:space="0" w:color="auto"/>
                    <w:right w:val="none" w:sz="0" w:space="0" w:color="auto"/>
                  </w:divBdr>
                </w:div>
                <w:div w:id="1474058409">
                  <w:marLeft w:val="640"/>
                  <w:marRight w:val="0"/>
                  <w:marTop w:val="0"/>
                  <w:marBottom w:val="0"/>
                  <w:divBdr>
                    <w:top w:val="none" w:sz="0" w:space="0" w:color="auto"/>
                    <w:left w:val="none" w:sz="0" w:space="0" w:color="auto"/>
                    <w:bottom w:val="none" w:sz="0" w:space="0" w:color="auto"/>
                    <w:right w:val="none" w:sz="0" w:space="0" w:color="auto"/>
                  </w:divBdr>
                </w:div>
                <w:div w:id="1494640308">
                  <w:marLeft w:val="640"/>
                  <w:marRight w:val="0"/>
                  <w:marTop w:val="0"/>
                  <w:marBottom w:val="0"/>
                  <w:divBdr>
                    <w:top w:val="none" w:sz="0" w:space="0" w:color="auto"/>
                    <w:left w:val="none" w:sz="0" w:space="0" w:color="auto"/>
                    <w:bottom w:val="none" w:sz="0" w:space="0" w:color="auto"/>
                    <w:right w:val="none" w:sz="0" w:space="0" w:color="auto"/>
                  </w:divBdr>
                </w:div>
                <w:div w:id="1520970290">
                  <w:marLeft w:val="640"/>
                  <w:marRight w:val="0"/>
                  <w:marTop w:val="0"/>
                  <w:marBottom w:val="0"/>
                  <w:divBdr>
                    <w:top w:val="none" w:sz="0" w:space="0" w:color="auto"/>
                    <w:left w:val="none" w:sz="0" w:space="0" w:color="auto"/>
                    <w:bottom w:val="none" w:sz="0" w:space="0" w:color="auto"/>
                    <w:right w:val="none" w:sz="0" w:space="0" w:color="auto"/>
                  </w:divBdr>
                </w:div>
                <w:div w:id="1521777630">
                  <w:marLeft w:val="640"/>
                  <w:marRight w:val="0"/>
                  <w:marTop w:val="0"/>
                  <w:marBottom w:val="0"/>
                  <w:divBdr>
                    <w:top w:val="none" w:sz="0" w:space="0" w:color="auto"/>
                    <w:left w:val="none" w:sz="0" w:space="0" w:color="auto"/>
                    <w:bottom w:val="none" w:sz="0" w:space="0" w:color="auto"/>
                    <w:right w:val="none" w:sz="0" w:space="0" w:color="auto"/>
                  </w:divBdr>
                </w:div>
                <w:div w:id="1552575982">
                  <w:marLeft w:val="640"/>
                  <w:marRight w:val="0"/>
                  <w:marTop w:val="0"/>
                  <w:marBottom w:val="0"/>
                  <w:divBdr>
                    <w:top w:val="none" w:sz="0" w:space="0" w:color="auto"/>
                    <w:left w:val="none" w:sz="0" w:space="0" w:color="auto"/>
                    <w:bottom w:val="none" w:sz="0" w:space="0" w:color="auto"/>
                    <w:right w:val="none" w:sz="0" w:space="0" w:color="auto"/>
                  </w:divBdr>
                </w:div>
                <w:div w:id="1592086889">
                  <w:marLeft w:val="640"/>
                  <w:marRight w:val="0"/>
                  <w:marTop w:val="0"/>
                  <w:marBottom w:val="0"/>
                  <w:divBdr>
                    <w:top w:val="none" w:sz="0" w:space="0" w:color="auto"/>
                    <w:left w:val="none" w:sz="0" w:space="0" w:color="auto"/>
                    <w:bottom w:val="none" w:sz="0" w:space="0" w:color="auto"/>
                    <w:right w:val="none" w:sz="0" w:space="0" w:color="auto"/>
                  </w:divBdr>
                </w:div>
                <w:div w:id="1620067111">
                  <w:marLeft w:val="640"/>
                  <w:marRight w:val="0"/>
                  <w:marTop w:val="0"/>
                  <w:marBottom w:val="0"/>
                  <w:divBdr>
                    <w:top w:val="none" w:sz="0" w:space="0" w:color="auto"/>
                    <w:left w:val="none" w:sz="0" w:space="0" w:color="auto"/>
                    <w:bottom w:val="none" w:sz="0" w:space="0" w:color="auto"/>
                    <w:right w:val="none" w:sz="0" w:space="0" w:color="auto"/>
                  </w:divBdr>
                </w:div>
                <w:div w:id="1637560931">
                  <w:marLeft w:val="640"/>
                  <w:marRight w:val="0"/>
                  <w:marTop w:val="0"/>
                  <w:marBottom w:val="0"/>
                  <w:divBdr>
                    <w:top w:val="none" w:sz="0" w:space="0" w:color="auto"/>
                    <w:left w:val="none" w:sz="0" w:space="0" w:color="auto"/>
                    <w:bottom w:val="none" w:sz="0" w:space="0" w:color="auto"/>
                    <w:right w:val="none" w:sz="0" w:space="0" w:color="auto"/>
                  </w:divBdr>
                </w:div>
                <w:div w:id="1641962767">
                  <w:marLeft w:val="640"/>
                  <w:marRight w:val="0"/>
                  <w:marTop w:val="0"/>
                  <w:marBottom w:val="0"/>
                  <w:divBdr>
                    <w:top w:val="none" w:sz="0" w:space="0" w:color="auto"/>
                    <w:left w:val="none" w:sz="0" w:space="0" w:color="auto"/>
                    <w:bottom w:val="none" w:sz="0" w:space="0" w:color="auto"/>
                    <w:right w:val="none" w:sz="0" w:space="0" w:color="auto"/>
                  </w:divBdr>
                </w:div>
                <w:div w:id="1645086825">
                  <w:marLeft w:val="640"/>
                  <w:marRight w:val="0"/>
                  <w:marTop w:val="0"/>
                  <w:marBottom w:val="0"/>
                  <w:divBdr>
                    <w:top w:val="none" w:sz="0" w:space="0" w:color="auto"/>
                    <w:left w:val="none" w:sz="0" w:space="0" w:color="auto"/>
                    <w:bottom w:val="none" w:sz="0" w:space="0" w:color="auto"/>
                    <w:right w:val="none" w:sz="0" w:space="0" w:color="auto"/>
                  </w:divBdr>
                </w:div>
                <w:div w:id="1660963399">
                  <w:marLeft w:val="640"/>
                  <w:marRight w:val="0"/>
                  <w:marTop w:val="0"/>
                  <w:marBottom w:val="0"/>
                  <w:divBdr>
                    <w:top w:val="none" w:sz="0" w:space="0" w:color="auto"/>
                    <w:left w:val="none" w:sz="0" w:space="0" w:color="auto"/>
                    <w:bottom w:val="none" w:sz="0" w:space="0" w:color="auto"/>
                    <w:right w:val="none" w:sz="0" w:space="0" w:color="auto"/>
                  </w:divBdr>
                </w:div>
                <w:div w:id="1685476734">
                  <w:marLeft w:val="640"/>
                  <w:marRight w:val="0"/>
                  <w:marTop w:val="0"/>
                  <w:marBottom w:val="0"/>
                  <w:divBdr>
                    <w:top w:val="none" w:sz="0" w:space="0" w:color="auto"/>
                    <w:left w:val="none" w:sz="0" w:space="0" w:color="auto"/>
                    <w:bottom w:val="none" w:sz="0" w:space="0" w:color="auto"/>
                    <w:right w:val="none" w:sz="0" w:space="0" w:color="auto"/>
                  </w:divBdr>
                </w:div>
                <w:div w:id="1687630995">
                  <w:marLeft w:val="640"/>
                  <w:marRight w:val="0"/>
                  <w:marTop w:val="0"/>
                  <w:marBottom w:val="0"/>
                  <w:divBdr>
                    <w:top w:val="none" w:sz="0" w:space="0" w:color="auto"/>
                    <w:left w:val="none" w:sz="0" w:space="0" w:color="auto"/>
                    <w:bottom w:val="none" w:sz="0" w:space="0" w:color="auto"/>
                    <w:right w:val="none" w:sz="0" w:space="0" w:color="auto"/>
                  </w:divBdr>
                </w:div>
                <w:div w:id="1687707934">
                  <w:marLeft w:val="640"/>
                  <w:marRight w:val="0"/>
                  <w:marTop w:val="0"/>
                  <w:marBottom w:val="0"/>
                  <w:divBdr>
                    <w:top w:val="none" w:sz="0" w:space="0" w:color="auto"/>
                    <w:left w:val="none" w:sz="0" w:space="0" w:color="auto"/>
                    <w:bottom w:val="none" w:sz="0" w:space="0" w:color="auto"/>
                    <w:right w:val="none" w:sz="0" w:space="0" w:color="auto"/>
                  </w:divBdr>
                </w:div>
                <w:div w:id="1693451905">
                  <w:marLeft w:val="640"/>
                  <w:marRight w:val="0"/>
                  <w:marTop w:val="0"/>
                  <w:marBottom w:val="0"/>
                  <w:divBdr>
                    <w:top w:val="none" w:sz="0" w:space="0" w:color="auto"/>
                    <w:left w:val="none" w:sz="0" w:space="0" w:color="auto"/>
                    <w:bottom w:val="none" w:sz="0" w:space="0" w:color="auto"/>
                    <w:right w:val="none" w:sz="0" w:space="0" w:color="auto"/>
                  </w:divBdr>
                </w:div>
                <w:div w:id="1697654782">
                  <w:marLeft w:val="640"/>
                  <w:marRight w:val="0"/>
                  <w:marTop w:val="0"/>
                  <w:marBottom w:val="0"/>
                  <w:divBdr>
                    <w:top w:val="none" w:sz="0" w:space="0" w:color="auto"/>
                    <w:left w:val="none" w:sz="0" w:space="0" w:color="auto"/>
                    <w:bottom w:val="none" w:sz="0" w:space="0" w:color="auto"/>
                    <w:right w:val="none" w:sz="0" w:space="0" w:color="auto"/>
                  </w:divBdr>
                </w:div>
                <w:div w:id="1700427843">
                  <w:marLeft w:val="640"/>
                  <w:marRight w:val="0"/>
                  <w:marTop w:val="0"/>
                  <w:marBottom w:val="0"/>
                  <w:divBdr>
                    <w:top w:val="none" w:sz="0" w:space="0" w:color="auto"/>
                    <w:left w:val="none" w:sz="0" w:space="0" w:color="auto"/>
                    <w:bottom w:val="none" w:sz="0" w:space="0" w:color="auto"/>
                    <w:right w:val="none" w:sz="0" w:space="0" w:color="auto"/>
                  </w:divBdr>
                </w:div>
                <w:div w:id="1718168005">
                  <w:marLeft w:val="640"/>
                  <w:marRight w:val="0"/>
                  <w:marTop w:val="0"/>
                  <w:marBottom w:val="0"/>
                  <w:divBdr>
                    <w:top w:val="none" w:sz="0" w:space="0" w:color="auto"/>
                    <w:left w:val="none" w:sz="0" w:space="0" w:color="auto"/>
                    <w:bottom w:val="none" w:sz="0" w:space="0" w:color="auto"/>
                    <w:right w:val="none" w:sz="0" w:space="0" w:color="auto"/>
                  </w:divBdr>
                </w:div>
                <w:div w:id="1738044325">
                  <w:marLeft w:val="640"/>
                  <w:marRight w:val="0"/>
                  <w:marTop w:val="0"/>
                  <w:marBottom w:val="0"/>
                  <w:divBdr>
                    <w:top w:val="none" w:sz="0" w:space="0" w:color="auto"/>
                    <w:left w:val="none" w:sz="0" w:space="0" w:color="auto"/>
                    <w:bottom w:val="none" w:sz="0" w:space="0" w:color="auto"/>
                    <w:right w:val="none" w:sz="0" w:space="0" w:color="auto"/>
                  </w:divBdr>
                </w:div>
                <w:div w:id="1738547182">
                  <w:marLeft w:val="640"/>
                  <w:marRight w:val="0"/>
                  <w:marTop w:val="0"/>
                  <w:marBottom w:val="0"/>
                  <w:divBdr>
                    <w:top w:val="none" w:sz="0" w:space="0" w:color="auto"/>
                    <w:left w:val="none" w:sz="0" w:space="0" w:color="auto"/>
                    <w:bottom w:val="none" w:sz="0" w:space="0" w:color="auto"/>
                    <w:right w:val="none" w:sz="0" w:space="0" w:color="auto"/>
                  </w:divBdr>
                </w:div>
                <w:div w:id="1766225381">
                  <w:marLeft w:val="640"/>
                  <w:marRight w:val="0"/>
                  <w:marTop w:val="0"/>
                  <w:marBottom w:val="0"/>
                  <w:divBdr>
                    <w:top w:val="none" w:sz="0" w:space="0" w:color="auto"/>
                    <w:left w:val="none" w:sz="0" w:space="0" w:color="auto"/>
                    <w:bottom w:val="none" w:sz="0" w:space="0" w:color="auto"/>
                    <w:right w:val="none" w:sz="0" w:space="0" w:color="auto"/>
                  </w:divBdr>
                </w:div>
                <w:div w:id="1776170344">
                  <w:marLeft w:val="640"/>
                  <w:marRight w:val="0"/>
                  <w:marTop w:val="0"/>
                  <w:marBottom w:val="0"/>
                  <w:divBdr>
                    <w:top w:val="none" w:sz="0" w:space="0" w:color="auto"/>
                    <w:left w:val="none" w:sz="0" w:space="0" w:color="auto"/>
                    <w:bottom w:val="none" w:sz="0" w:space="0" w:color="auto"/>
                    <w:right w:val="none" w:sz="0" w:space="0" w:color="auto"/>
                  </w:divBdr>
                </w:div>
                <w:div w:id="1784611628">
                  <w:marLeft w:val="640"/>
                  <w:marRight w:val="0"/>
                  <w:marTop w:val="0"/>
                  <w:marBottom w:val="0"/>
                  <w:divBdr>
                    <w:top w:val="none" w:sz="0" w:space="0" w:color="auto"/>
                    <w:left w:val="none" w:sz="0" w:space="0" w:color="auto"/>
                    <w:bottom w:val="none" w:sz="0" w:space="0" w:color="auto"/>
                    <w:right w:val="none" w:sz="0" w:space="0" w:color="auto"/>
                  </w:divBdr>
                </w:div>
                <w:div w:id="1820414152">
                  <w:marLeft w:val="640"/>
                  <w:marRight w:val="0"/>
                  <w:marTop w:val="0"/>
                  <w:marBottom w:val="0"/>
                  <w:divBdr>
                    <w:top w:val="none" w:sz="0" w:space="0" w:color="auto"/>
                    <w:left w:val="none" w:sz="0" w:space="0" w:color="auto"/>
                    <w:bottom w:val="none" w:sz="0" w:space="0" w:color="auto"/>
                    <w:right w:val="none" w:sz="0" w:space="0" w:color="auto"/>
                  </w:divBdr>
                </w:div>
                <w:div w:id="1832284361">
                  <w:marLeft w:val="640"/>
                  <w:marRight w:val="0"/>
                  <w:marTop w:val="0"/>
                  <w:marBottom w:val="0"/>
                  <w:divBdr>
                    <w:top w:val="none" w:sz="0" w:space="0" w:color="auto"/>
                    <w:left w:val="none" w:sz="0" w:space="0" w:color="auto"/>
                    <w:bottom w:val="none" w:sz="0" w:space="0" w:color="auto"/>
                    <w:right w:val="none" w:sz="0" w:space="0" w:color="auto"/>
                  </w:divBdr>
                </w:div>
                <w:div w:id="1847552445">
                  <w:marLeft w:val="640"/>
                  <w:marRight w:val="0"/>
                  <w:marTop w:val="0"/>
                  <w:marBottom w:val="0"/>
                  <w:divBdr>
                    <w:top w:val="none" w:sz="0" w:space="0" w:color="auto"/>
                    <w:left w:val="none" w:sz="0" w:space="0" w:color="auto"/>
                    <w:bottom w:val="none" w:sz="0" w:space="0" w:color="auto"/>
                    <w:right w:val="none" w:sz="0" w:space="0" w:color="auto"/>
                  </w:divBdr>
                </w:div>
                <w:div w:id="1847747800">
                  <w:marLeft w:val="640"/>
                  <w:marRight w:val="0"/>
                  <w:marTop w:val="0"/>
                  <w:marBottom w:val="0"/>
                  <w:divBdr>
                    <w:top w:val="none" w:sz="0" w:space="0" w:color="auto"/>
                    <w:left w:val="none" w:sz="0" w:space="0" w:color="auto"/>
                    <w:bottom w:val="none" w:sz="0" w:space="0" w:color="auto"/>
                    <w:right w:val="none" w:sz="0" w:space="0" w:color="auto"/>
                  </w:divBdr>
                </w:div>
                <w:div w:id="1870800198">
                  <w:marLeft w:val="640"/>
                  <w:marRight w:val="0"/>
                  <w:marTop w:val="0"/>
                  <w:marBottom w:val="0"/>
                  <w:divBdr>
                    <w:top w:val="none" w:sz="0" w:space="0" w:color="auto"/>
                    <w:left w:val="none" w:sz="0" w:space="0" w:color="auto"/>
                    <w:bottom w:val="none" w:sz="0" w:space="0" w:color="auto"/>
                    <w:right w:val="none" w:sz="0" w:space="0" w:color="auto"/>
                  </w:divBdr>
                </w:div>
                <w:div w:id="1876699285">
                  <w:marLeft w:val="640"/>
                  <w:marRight w:val="0"/>
                  <w:marTop w:val="0"/>
                  <w:marBottom w:val="0"/>
                  <w:divBdr>
                    <w:top w:val="none" w:sz="0" w:space="0" w:color="auto"/>
                    <w:left w:val="none" w:sz="0" w:space="0" w:color="auto"/>
                    <w:bottom w:val="none" w:sz="0" w:space="0" w:color="auto"/>
                    <w:right w:val="none" w:sz="0" w:space="0" w:color="auto"/>
                  </w:divBdr>
                </w:div>
                <w:div w:id="1904289481">
                  <w:marLeft w:val="640"/>
                  <w:marRight w:val="0"/>
                  <w:marTop w:val="0"/>
                  <w:marBottom w:val="0"/>
                  <w:divBdr>
                    <w:top w:val="none" w:sz="0" w:space="0" w:color="auto"/>
                    <w:left w:val="none" w:sz="0" w:space="0" w:color="auto"/>
                    <w:bottom w:val="none" w:sz="0" w:space="0" w:color="auto"/>
                    <w:right w:val="none" w:sz="0" w:space="0" w:color="auto"/>
                  </w:divBdr>
                </w:div>
                <w:div w:id="1913344993">
                  <w:marLeft w:val="640"/>
                  <w:marRight w:val="0"/>
                  <w:marTop w:val="0"/>
                  <w:marBottom w:val="0"/>
                  <w:divBdr>
                    <w:top w:val="none" w:sz="0" w:space="0" w:color="auto"/>
                    <w:left w:val="none" w:sz="0" w:space="0" w:color="auto"/>
                    <w:bottom w:val="none" w:sz="0" w:space="0" w:color="auto"/>
                    <w:right w:val="none" w:sz="0" w:space="0" w:color="auto"/>
                  </w:divBdr>
                </w:div>
                <w:div w:id="1916163354">
                  <w:marLeft w:val="640"/>
                  <w:marRight w:val="0"/>
                  <w:marTop w:val="0"/>
                  <w:marBottom w:val="0"/>
                  <w:divBdr>
                    <w:top w:val="none" w:sz="0" w:space="0" w:color="auto"/>
                    <w:left w:val="none" w:sz="0" w:space="0" w:color="auto"/>
                    <w:bottom w:val="none" w:sz="0" w:space="0" w:color="auto"/>
                    <w:right w:val="none" w:sz="0" w:space="0" w:color="auto"/>
                  </w:divBdr>
                </w:div>
                <w:div w:id="1924412263">
                  <w:marLeft w:val="640"/>
                  <w:marRight w:val="0"/>
                  <w:marTop w:val="0"/>
                  <w:marBottom w:val="0"/>
                  <w:divBdr>
                    <w:top w:val="none" w:sz="0" w:space="0" w:color="auto"/>
                    <w:left w:val="none" w:sz="0" w:space="0" w:color="auto"/>
                    <w:bottom w:val="none" w:sz="0" w:space="0" w:color="auto"/>
                    <w:right w:val="none" w:sz="0" w:space="0" w:color="auto"/>
                  </w:divBdr>
                </w:div>
                <w:div w:id="1928418882">
                  <w:marLeft w:val="640"/>
                  <w:marRight w:val="0"/>
                  <w:marTop w:val="0"/>
                  <w:marBottom w:val="0"/>
                  <w:divBdr>
                    <w:top w:val="none" w:sz="0" w:space="0" w:color="auto"/>
                    <w:left w:val="none" w:sz="0" w:space="0" w:color="auto"/>
                    <w:bottom w:val="none" w:sz="0" w:space="0" w:color="auto"/>
                    <w:right w:val="none" w:sz="0" w:space="0" w:color="auto"/>
                  </w:divBdr>
                </w:div>
                <w:div w:id="1950891949">
                  <w:marLeft w:val="640"/>
                  <w:marRight w:val="0"/>
                  <w:marTop w:val="0"/>
                  <w:marBottom w:val="0"/>
                  <w:divBdr>
                    <w:top w:val="none" w:sz="0" w:space="0" w:color="auto"/>
                    <w:left w:val="none" w:sz="0" w:space="0" w:color="auto"/>
                    <w:bottom w:val="none" w:sz="0" w:space="0" w:color="auto"/>
                    <w:right w:val="none" w:sz="0" w:space="0" w:color="auto"/>
                  </w:divBdr>
                </w:div>
                <w:div w:id="1971397418">
                  <w:marLeft w:val="640"/>
                  <w:marRight w:val="0"/>
                  <w:marTop w:val="0"/>
                  <w:marBottom w:val="0"/>
                  <w:divBdr>
                    <w:top w:val="none" w:sz="0" w:space="0" w:color="auto"/>
                    <w:left w:val="none" w:sz="0" w:space="0" w:color="auto"/>
                    <w:bottom w:val="none" w:sz="0" w:space="0" w:color="auto"/>
                    <w:right w:val="none" w:sz="0" w:space="0" w:color="auto"/>
                  </w:divBdr>
                </w:div>
                <w:div w:id="1974552080">
                  <w:marLeft w:val="640"/>
                  <w:marRight w:val="0"/>
                  <w:marTop w:val="0"/>
                  <w:marBottom w:val="0"/>
                  <w:divBdr>
                    <w:top w:val="none" w:sz="0" w:space="0" w:color="auto"/>
                    <w:left w:val="none" w:sz="0" w:space="0" w:color="auto"/>
                    <w:bottom w:val="none" w:sz="0" w:space="0" w:color="auto"/>
                    <w:right w:val="none" w:sz="0" w:space="0" w:color="auto"/>
                  </w:divBdr>
                </w:div>
                <w:div w:id="1994988960">
                  <w:marLeft w:val="640"/>
                  <w:marRight w:val="0"/>
                  <w:marTop w:val="0"/>
                  <w:marBottom w:val="0"/>
                  <w:divBdr>
                    <w:top w:val="none" w:sz="0" w:space="0" w:color="auto"/>
                    <w:left w:val="none" w:sz="0" w:space="0" w:color="auto"/>
                    <w:bottom w:val="none" w:sz="0" w:space="0" w:color="auto"/>
                    <w:right w:val="none" w:sz="0" w:space="0" w:color="auto"/>
                  </w:divBdr>
                </w:div>
                <w:div w:id="2008827066">
                  <w:marLeft w:val="640"/>
                  <w:marRight w:val="0"/>
                  <w:marTop w:val="0"/>
                  <w:marBottom w:val="0"/>
                  <w:divBdr>
                    <w:top w:val="none" w:sz="0" w:space="0" w:color="auto"/>
                    <w:left w:val="none" w:sz="0" w:space="0" w:color="auto"/>
                    <w:bottom w:val="none" w:sz="0" w:space="0" w:color="auto"/>
                    <w:right w:val="none" w:sz="0" w:space="0" w:color="auto"/>
                  </w:divBdr>
                </w:div>
                <w:div w:id="2009364659">
                  <w:marLeft w:val="640"/>
                  <w:marRight w:val="0"/>
                  <w:marTop w:val="0"/>
                  <w:marBottom w:val="0"/>
                  <w:divBdr>
                    <w:top w:val="none" w:sz="0" w:space="0" w:color="auto"/>
                    <w:left w:val="none" w:sz="0" w:space="0" w:color="auto"/>
                    <w:bottom w:val="none" w:sz="0" w:space="0" w:color="auto"/>
                    <w:right w:val="none" w:sz="0" w:space="0" w:color="auto"/>
                  </w:divBdr>
                </w:div>
                <w:div w:id="2022507300">
                  <w:marLeft w:val="640"/>
                  <w:marRight w:val="0"/>
                  <w:marTop w:val="0"/>
                  <w:marBottom w:val="0"/>
                  <w:divBdr>
                    <w:top w:val="none" w:sz="0" w:space="0" w:color="auto"/>
                    <w:left w:val="none" w:sz="0" w:space="0" w:color="auto"/>
                    <w:bottom w:val="none" w:sz="0" w:space="0" w:color="auto"/>
                    <w:right w:val="none" w:sz="0" w:space="0" w:color="auto"/>
                  </w:divBdr>
                </w:div>
                <w:div w:id="2047290010">
                  <w:marLeft w:val="640"/>
                  <w:marRight w:val="0"/>
                  <w:marTop w:val="0"/>
                  <w:marBottom w:val="0"/>
                  <w:divBdr>
                    <w:top w:val="none" w:sz="0" w:space="0" w:color="auto"/>
                    <w:left w:val="none" w:sz="0" w:space="0" w:color="auto"/>
                    <w:bottom w:val="none" w:sz="0" w:space="0" w:color="auto"/>
                    <w:right w:val="none" w:sz="0" w:space="0" w:color="auto"/>
                  </w:divBdr>
                </w:div>
                <w:div w:id="2050061323">
                  <w:marLeft w:val="640"/>
                  <w:marRight w:val="0"/>
                  <w:marTop w:val="0"/>
                  <w:marBottom w:val="0"/>
                  <w:divBdr>
                    <w:top w:val="none" w:sz="0" w:space="0" w:color="auto"/>
                    <w:left w:val="none" w:sz="0" w:space="0" w:color="auto"/>
                    <w:bottom w:val="none" w:sz="0" w:space="0" w:color="auto"/>
                    <w:right w:val="none" w:sz="0" w:space="0" w:color="auto"/>
                  </w:divBdr>
                </w:div>
                <w:div w:id="2051686814">
                  <w:marLeft w:val="640"/>
                  <w:marRight w:val="0"/>
                  <w:marTop w:val="0"/>
                  <w:marBottom w:val="0"/>
                  <w:divBdr>
                    <w:top w:val="none" w:sz="0" w:space="0" w:color="auto"/>
                    <w:left w:val="none" w:sz="0" w:space="0" w:color="auto"/>
                    <w:bottom w:val="none" w:sz="0" w:space="0" w:color="auto"/>
                    <w:right w:val="none" w:sz="0" w:space="0" w:color="auto"/>
                  </w:divBdr>
                </w:div>
                <w:div w:id="2053846348">
                  <w:marLeft w:val="640"/>
                  <w:marRight w:val="0"/>
                  <w:marTop w:val="0"/>
                  <w:marBottom w:val="0"/>
                  <w:divBdr>
                    <w:top w:val="none" w:sz="0" w:space="0" w:color="auto"/>
                    <w:left w:val="none" w:sz="0" w:space="0" w:color="auto"/>
                    <w:bottom w:val="none" w:sz="0" w:space="0" w:color="auto"/>
                    <w:right w:val="none" w:sz="0" w:space="0" w:color="auto"/>
                  </w:divBdr>
                </w:div>
                <w:div w:id="2065063567">
                  <w:marLeft w:val="640"/>
                  <w:marRight w:val="0"/>
                  <w:marTop w:val="0"/>
                  <w:marBottom w:val="0"/>
                  <w:divBdr>
                    <w:top w:val="none" w:sz="0" w:space="0" w:color="auto"/>
                    <w:left w:val="none" w:sz="0" w:space="0" w:color="auto"/>
                    <w:bottom w:val="none" w:sz="0" w:space="0" w:color="auto"/>
                    <w:right w:val="none" w:sz="0" w:space="0" w:color="auto"/>
                  </w:divBdr>
                </w:div>
                <w:div w:id="2103795755">
                  <w:marLeft w:val="640"/>
                  <w:marRight w:val="0"/>
                  <w:marTop w:val="0"/>
                  <w:marBottom w:val="0"/>
                  <w:divBdr>
                    <w:top w:val="none" w:sz="0" w:space="0" w:color="auto"/>
                    <w:left w:val="none" w:sz="0" w:space="0" w:color="auto"/>
                    <w:bottom w:val="none" w:sz="0" w:space="0" w:color="auto"/>
                    <w:right w:val="none" w:sz="0" w:space="0" w:color="auto"/>
                  </w:divBdr>
                </w:div>
              </w:divsChild>
            </w:div>
            <w:div w:id="1138113854">
              <w:marLeft w:val="0"/>
              <w:marRight w:val="0"/>
              <w:marTop w:val="0"/>
              <w:marBottom w:val="0"/>
              <w:divBdr>
                <w:top w:val="none" w:sz="0" w:space="0" w:color="auto"/>
                <w:left w:val="none" w:sz="0" w:space="0" w:color="auto"/>
                <w:bottom w:val="none" w:sz="0" w:space="0" w:color="auto"/>
                <w:right w:val="none" w:sz="0" w:space="0" w:color="auto"/>
              </w:divBdr>
              <w:divsChild>
                <w:div w:id="13921792">
                  <w:marLeft w:val="640"/>
                  <w:marRight w:val="0"/>
                  <w:marTop w:val="0"/>
                  <w:marBottom w:val="0"/>
                  <w:divBdr>
                    <w:top w:val="none" w:sz="0" w:space="0" w:color="auto"/>
                    <w:left w:val="none" w:sz="0" w:space="0" w:color="auto"/>
                    <w:bottom w:val="none" w:sz="0" w:space="0" w:color="auto"/>
                    <w:right w:val="none" w:sz="0" w:space="0" w:color="auto"/>
                  </w:divBdr>
                </w:div>
                <w:div w:id="39090046">
                  <w:marLeft w:val="640"/>
                  <w:marRight w:val="0"/>
                  <w:marTop w:val="0"/>
                  <w:marBottom w:val="0"/>
                  <w:divBdr>
                    <w:top w:val="none" w:sz="0" w:space="0" w:color="auto"/>
                    <w:left w:val="none" w:sz="0" w:space="0" w:color="auto"/>
                    <w:bottom w:val="none" w:sz="0" w:space="0" w:color="auto"/>
                    <w:right w:val="none" w:sz="0" w:space="0" w:color="auto"/>
                  </w:divBdr>
                </w:div>
                <w:div w:id="41829152">
                  <w:marLeft w:val="640"/>
                  <w:marRight w:val="0"/>
                  <w:marTop w:val="0"/>
                  <w:marBottom w:val="0"/>
                  <w:divBdr>
                    <w:top w:val="none" w:sz="0" w:space="0" w:color="auto"/>
                    <w:left w:val="none" w:sz="0" w:space="0" w:color="auto"/>
                    <w:bottom w:val="none" w:sz="0" w:space="0" w:color="auto"/>
                    <w:right w:val="none" w:sz="0" w:space="0" w:color="auto"/>
                  </w:divBdr>
                </w:div>
                <w:div w:id="96759159">
                  <w:marLeft w:val="640"/>
                  <w:marRight w:val="0"/>
                  <w:marTop w:val="0"/>
                  <w:marBottom w:val="0"/>
                  <w:divBdr>
                    <w:top w:val="none" w:sz="0" w:space="0" w:color="auto"/>
                    <w:left w:val="none" w:sz="0" w:space="0" w:color="auto"/>
                    <w:bottom w:val="none" w:sz="0" w:space="0" w:color="auto"/>
                    <w:right w:val="none" w:sz="0" w:space="0" w:color="auto"/>
                  </w:divBdr>
                </w:div>
                <w:div w:id="99690675">
                  <w:marLeft w:val="640"/>
                  <w:marRight w:val="0"/>
                  <w:marTop w:val="0"/>
                  <w:marBottom w:val="0"/>
                  <w:divBdr>
                    <w:top w:val="none" w:sz="0" w:space="0" w:color="auto"/>
                    <w:left w:val="none" w:sz="0" w:space="0" w:color="auto"/>
                    <w:bottom w:val="none" w:sz="0" w:space="0" w:color="auto"/>
                    <w:right w:val="none" w:sz="0" w:space="0" w:color="auto"/>
                  </w:divBdr>
                </w:div>
                <w:div w:id="101193837">
                  <w:marLeft w:val="640"/>
                  <w:marRight w:val="0"/>
                  <w:marTop w:val="0"/>
                  <w:marBottom w:val="0"/>
                  <w:divBdr>
                    <w:top w:val="none" w:sz="0" w:space="0" w:color="auto"/>
                    <w:left w:val="none" w:sz="0" w:space="0" w:color="auto"/>
                    <w:bottom w:val="none" w:sz="0" w:space="0" w:color="auto"/>
                    <w:right w:val="none" w:sz="0" w:space="0" w:color="auto"/>
                  </w:divBdr>
                </w:div>
                <w:div w:id="102651814">
                  <w:marLeft w:val="640"/>
                  <w:marRight w:val="0"/>
                  <w:marTop w:val="0"/>
                  <w:marBottom w:val="0"/>
                  <w:divBdr>
                    <w:top w:val="none" w:sz="0" w:space="0" w:color="auto"/>
                    <w:left w:val="none" w:sz="0" w:space="0" w:color="auto"/>
                    <w:bottom w:val="none" w:sz="0" w:space="0" w:color="auto"/>
                    <w:right w:val="none" w:sz="0" w:space="0" w:color="auto"/>
                  </w:divBdr>
                </w:div>
                <w:div w:id="103304541">
                  <w:marLeft w:val="640"/>
                  <w:marRight w:val="0"/>
                  <w:marTop w:val="0"/>
                  <w:marBottom w:val="0"/>
                  <w:divBdr>
                    <w:top w:val="none" w:sz="0" w:space="0" w:color="auto"/>
                    <w:left w:val="none" w:sz="0" w:space="0" w:color="auto"/>
                    <w:bottom w:val="none" w:sz="0" w:space="0" w:color="auto"/>
                    <w:right w:val="none" w:sz="0" w:space="0" w:color="auto"/>
                  </w:divBdr>
                </w:div>
                <w:div w:id="131292660">
                  <w:marLeft w:val="640"/>
                  <w:marRight w:val="0"/>
                  <w:marTop w:val="0"/>
                  <w:marBottom w:val="0"/>
                  <w:divBdr>
                    <w:top w:val="none" w:sz="0" w:space="0" w:color="auto"/>
                    <w:left w:val="none" w:sz="0" w:space="0" w:color="auto"/>
                    <w:bottom w:val="none" w:sz="0" w:space="0" w:color="auto"/>
                    <w:right w:val="none" w:sz="0" w:space="0" w:color="auto"/>
                  </w:divBdr>
                </w:div>
                <w:div w:id="145782322">
                  <w:marLeft w:val="640"/>
                  <w:marRight w:val="0"/>
                  <w:marTop w:val="0"/>
                  <w:marBottom w:val="0"/>
                  <w:divBdr>
                    <w:top w:val="none" w:sz="0" w:space="0" w:color="auto"/>
                    <w:left w:val="none" w:sz="0" w:space="0" w:color="auto"/>
                    <w:bottom w:val="none" w:sz="0" w:space="0" w:color="auto"/>
                    <w:right w:val="none" w:sz="0" w:space="0" w:color="auto"/>
                  </w:divBdr>
                </w:div>
                <w:div w:id="151677864">
                  <w:marLeft w:val="640"/>
                  <w:marRight w:val="0"/>
                  <w:marTop w:val="0"/>
                  <w:marBottom w:val="0"/>
                  <w:divBdr>
                    <w:top w:val="none" w:sz="0" w:space="0" w:color="auto"/>
                    <w:left w:val="none" w:sz="0" w:space="0" w:color="auto"/>
                    <w:bottom w:val="none" w:sz="0" w:space="0" w:color="auto"/>
                    <w:right w:val="none" w:sz="0" w:space="0" w:color="auto"/>
                  </w:divBdr>
                </w:div>
                <w:div w:id="189731448">
                  <w:marLeft w:val="640"/>
                  <w:marRight w:val="0"/>
                  <w:marTop w:val="0"/>
                  <w:marBottom w:val="0"/>
                  <w:divBdr>
                    <w:top w:val="none" w:sz="0" w:space="0" w:color="auto"/>
                    <w:left w:val="none" w:sz="0" w:space="0" w:color="auto"/>
                    <w:bottom w:val="none" w:sz="0" w:space="0" w:color="auto"/>
                    <w:right w:val="none" w:sz="0" w:space="0" w:color="auto"/>
                  </w:divBdr>
                </w:div>
                <w:div w:id="191308596">
                  <w:marLeft w:val="640"/>
                  <w:marRight w:val="0"/>
                  <w:marTop w:val="0"/>
                  <w:marBottom w:val="0"/>
                  <w:divBdr>
                    <w:top w:val="none" w:sz="0" w:space="0" w:color="auto"/>
                    <w:left w:val="none" w:sz="0" w:space="0" w:color="auto"/>
                    <w:bottom w:val="none" w:sz="0" w:space="0" w:color="auto"/>
                    <w:right w:val="none" w:sz="0" w:space="0" w:color="auto"/>
                  </w:divBdr>
                </w:div>
                <w:div w:id="202448404">
                  <w:marLeft w:val="640"/>
                  <w:marRight w:val="0"/>
                  <w:marTop w:val="0"/>
                  <w:marBottom w:val="0"/>
                  <w:divBdr>
                    <w:top w:val="none" w:sz="0" w:space="0" w:color="auto"/>
                    <w:left w:val="none" w:sz="0" w:space="0" w:color="auto"/>
                    <w:bottom w:val="none" w:sz="0" w:space="0" w:color="auto"/>
                    <w:right w:val="none" w:sz="0" w:space="0" w:color="auto"/>
                  </w:divBdr>
                </w:div>
                <w:div w:id="204367641">
                  <w:marLeft w:val="640"/>
                  <w:marRight w:val="0"/>
                  <w:marTop w:val="0"/>
                  <w:marBottom w:val="0"/>
                  <w:divBdr>
                    <w:top w:val="none" w:sz="0" w:space="0" w:color="auto"/>
                    <w:left w:val="none" w:sz="0" w:space="0" w:color="auto"/>
                    <w:bottom w:val="none" w:sz="0" w:space="0" w:color="auto"/>
                    <w:right w:val="none" w:sz="0" w:space="0" w:color="auto"/>
                  </w:divBdr>
                </w:div>
                <w:div w:id="213123152">
                  <w:marLeft w:val="640"/>
                  <w:marRight w:val="0"/>
                  <w:marTop w:val="0"/>
                  <w:marBottom w:val="0"/>
                  <w:divBdr>
                    <w:top w:val="none" w:sz="0" w:space="0" w:color="auto"/>
                    <w:left w:val="none" w:sz="0" w:space="0" w:color="auto"/>
                    <w:bottom w:val="none" w:sz="0" w:space="0" w:color="auto"/>
                    <w:right w:val="none" w:sz="0" w:space="0" w:color="auto"/>
                  </w:divBdr>
                </w:div>
                <w:div w:id="243415582">
                  <w:marLeft w:val="640"/>
                  <w:marRight w:val="0"/>
                  <w:marTop w:val="0"/>
                  <w:marBottom w:val="0"/>
                  <w:divBdr>
                    <w:top w:val="none" w:sz="0" w:space="0" w:color="auto"/>
                    <w:left w:val="none" w:sz="0" w:space="0" w:color="auto"/>
                    <w:bottom w:val="none" w:sz="0" w:space="0" w:color="auto"/>
                    <w:right w:val="none" w:sz="0" w:space="0" w:color="auto"/>
                  </w:divBdr>
                </w:div>
                <w:div w:id="257063276">
                  <w:marLeft w:val="640"/>
                  <w:marRight w:val="0"/>
                  <w:marTop w:val="0"/>
                  <w:marBottom w:val="0"/>
                  <w:divBdr>
                    <w:top w:val="none" w:sz="0" w:space="0" w:color="auto"/>
                    <w:left w:val="none" w:sz="0" w:space="0" w:color="auto"/>
                    <w:bottom w:val="none" w:sz="0" w:space="0" w:color="auto"/>
                    <w:right w:val="none" w:sz="0" w:space="0" w:color="auto"/>
                  </w:divBdr>
                </w:div>
                <w:div w:id="265387015">
                  <w:marLeft w:val="640"/>
                  <w:marRight w:val="0"/>
                  <w:marTop w:val="0"/>
                  <w:marBottom w:val="0"/>
                  <w:divBdr>
                    <w:top w:val="none" w:sz="0" w:space="0" w:color="auto"/>
                    <w:left w:val="none" w:sz="0" w:space="0" w:color="auto"/>
                    <w:bottom w:val="none" w:sz="0" w:space="0" w:color="auto"/>
                    <w:right w:val="none" w:sz="0" w:space="0" w:color="auto"/>
                  </w:divBdr>
                </w:div>
                <w:div w:id="293803263">
                  <w:marLeft w:val="640"/>
                  <w:marRight w:val="0"/>
                  <w:marTop w:val="0"/>
                  <w:marBottom w:val="0"/>
                  <w:divBdr>
                    <w:top w:val="none" w:sz="0" w:space="0" w:color="auto"/>
                    <w:left w:val="none" w:sz="0" w:space="0" w:color="auto"/>
                    <w:bottom w:val="none" w:sz="0" w:space="0" w:color="auto"/>
                    <w:right w:val="none" w:sz="0" w:space="0" w:color="auto"/>
                  </w:divBdr>
                </w:div>
                <w:div w:id="321474497">
                  <w:marLeft w:val="640"/>
                  <w:marRight w:val="0"/>
                  <w:marTop w:val="0"/>
                  <w:marBottom w:val="0"/>
                  <w:divBdr>
                    <w:top w:val="none" w:sz="0" w:space="0" w:color="auto"/>
                    <w:left w:val="none" w:sz="0" w:space="0" w:color="auto"/>
                    <w:bottom w:val="none" w:sz="0" w:space="0" w:color="auto"/>
                    <w:right w:val="none" w:sz="0" w:space="0" w:color="auto"/>
                  </w:divBdr>
                </w:div>
                <w:div w:id="328944788">
                  <w:marLeft w:val="640"/>
                  <w:marRight w:val="0"/>
                  <w:marTop w:val="0"/>
                  <w:marBottom w:val="0"/>
                  <w:divBdr>
                    <w:top w:val="none" w:sz="0" w:space="0" w:color="auto"/>
                    <w:left w:val="none" w:sz="0" w:space="0" w:color="auto"/>
                    <w:bottom w:val="none" w:sz="0" w:space="0" w:color="auto"/>
                    <w:right w:val="none" w:sz="0" w:space="0" w:color="auto"/>
                  </w:divBdr>
                </w:div>
                <w:div w:id="336353040">
                  <w:marLeft w:val="640"/>
                  <w:marRight w:val="0"/>
                  <w:marTop w:val="0"/>
                  <w:marBottom w:val="0"/>
                  <w:divBdr>
                    <w:top w:val="none" w:sz="0" w:space="0" w:color="auto"/>
                    <w:left w:val="none" w:sz="0" w:space="0" w:color="auto"/>
                    <w:bottom w:val="none" w:sz="0" w:space="0" w:color="auto"/>
                    <w:right w:val="none" w:sz="0" w:space="0" w:color="auto"/>
                  </w:divBdr>
                </w:div>
                <w:div w:id="340473554">
                  <w:marLeft w:val="640"/>
                  <w:marRight w:val="0"/>
                  <w:marTop w:val="0"/>
                  <w:marBottom w:val="0"/>
                  <w:divBdr>
                    <w:top w:val="none" w:sz="0" w:space="0" w:color="auto"/>
                    <w:left w:val="none" w:sz="0" w:space="0" w:color="auto"/>
                    <w:bottom w:val="none" w:sz="0" w:space="0" w:color="auto"/>
                    <w:right w:val="none" w:sz="0" w:space="0" w:color="auto"/>
                  </w:divBdr>
                </w:div>
                <w:div w:id="364523355">
                  <w:marLeft w:val="640"/>
                  <w:marRight w:val="0"/>
                  <w:marTop w:val="0"/>
                  <w:marBottom w:val="0"/>
                  <w:divBdr>
                    <w:top w:val="none" w:sz="0" w:space="0" w:color="auto"/>
                    <w:left w:val="none" w:sz="0" w:space="0" w:color="auto"/>
                    <w:bottom w:val="none" w:sz="0" w:space="0" w:color="auto"/>
                    <w:right w:val="none" w:sz="0" w:space="0" w:color="auto"/>
                  </w:divBdr>
                </w:div>
                <w:div w:id="393242708">
                  <w:marLeft w:val="640"/>
                  <w:marRight w:val="0"/>
                  <w:marTop w:val="0"/>
                  <w:marBottom w:val="0"/>
                  <w:divBdr>
                    <w:top w:val="none" w:sz="0" w:space="0" w:color="auto"/>
                    <w:left w:val="none" w:sz="0" w:space="0" w:color="auto"/>
                    <w:bottom w:val="none" w:sz="0" w:space="0" w:color="auto"/>
                    <w:right w:val="none" w:sz="0" w:space="0" w:color="auto"/>
                  </w:divBdr>
                </w:div>
                <w:div w:id="409162488">
                  <w:marLeft w:val="640"/>
                  <w:marRight w:val="0"/>
                  <w:marTop w:val="0"/>
                  <w:marBottom w:val="0"/>
                  <w:divBdr>
                    <w:top w:val="none" w:sz="0" w:space="0" w:color="auto"/>
                    <w:left w:val="none" w:sz="0" w:space="0" w:color="auto"/>
                    <w:bottom w:val="none" w:sz="0" w:space="0" w:color="auto"/>
                    <w:right w:val="none" w:sz="0" w:space="0" w:color="auto"/>
                  </w:divBdr>
                </w:div>
                <w:div w:id="424226719">
                  <w:marLeft w:val="640"/>
                  <w:marRight w:val="0"/>
                  <w:marTop w:val="0"/>
                  <w:marBottom w:val="0"/>
                  <w:divBdr>
                    <w:top w:val="none" w:sz="0" w:space="0" w:color="auto"/>
                    <w:left w:val="none" w:sz="0" w:space="0" w:color="auto"/>
                    <w:bottom w:val="none" w:sz="0" w:space="0" w:color="auto"/>
                    <w:right w:val="none" w:sz="0" w:space="0" w:color="auto"/>
                  </w:divBdr>
                </w:div>
                <w:div w:id="437915378">
                  <w:marLeft w:val="640"/>
                  <w:marRight w:val="0"/>
                  <w:marTop w:val="0"/>
                  <w:marBottom w:val="0"/>
                  <w:divBdr>
                    <w:top w:val="none" w:sz="0" w:space="0" w:color="auto"/>
                    <w:left w:val="none" w:sz="0" w:space="0" w:color="auto"/>
                    <w:bottom w:val="none" w:sz="0" w:space="0" w:color="auto"/>
                    <w:right w:val="none" w:sz="0" w:space="0" w:color="auto"/>
                  </w:divBdr>
                </w:div>
                <w:div w:id="456683509">
                  <w:marLeft w:val="640"/>
                  <w:marRight w:val="0"/>
                  <w:marTop w:val="0"/>
                  <w:marBottom w:val="0"/>
                  <w:divBdr>
                    <w:top w:val="none" w:sz="0" w:space="0" w:color="auto"/>
                    <w:left w:val="none" w:sz="0" w:space="0" w:color="auto"/>
                    <w:bottom w:val="none" w:sz="0" w:space="0" w:color="auto"/>
                    <w:right w:val="none" w:sz="0" w:space="0" w:color="auto"/>
                  </w:divBdr>
                </w:div>
                <w:div w:id="462692778">
                  <w:marLeft w:val="640"/>
                  <w:marRight w:val="0"/>
                  <w:marTop w:val="0"/>
                  <w:marBottom w:val="0"/>
                  <w:divBdr>
                    <w:top w:val="none" w:sz="0" w:space="0" w:color="auto"/>
                    <w:left w:val="none" w:sz="0" w:space="0" w:color="auto"/>
                    <w:bottom w:val="none" w:sz="0" w:space="0" w:color="auto"/>
                    <w:right w:val="none" w:sz="0" w:space="0" w:color="auto"/>
                  </w:divBdr>
                </w:div>
                <w:div w:id="465246969">
                  <w:marLeft w:val="640"/>
                  <w:marRight w:val="0"/>
                  <w:marTop w:val="0"/>
                  <w:marBottom w:val="0"/>
                  <w:divBdr>
                    <w:top w:val="none" w:sz="0" w:space="0" w:color="auto"/>
                    <w:left w:val="none" w:sz="0" w:space="0" w:color="auto"/>
                    <w:bottom w:val="none" w:sz="0" w:space="0" w:color="auto"/>
                    <w:right w:val="none" w:sz="0" w:space="0" w:color="auto"/>
                  </w:divBdr>
                </w:div>
                <w:div w:id="474102385">
                  <w:marLeft w:val="640"/>
                  <w:marRight w:val="0"/>
                  <w:marTop w:val="0"/>
                  <w:marBottom w:val="0"/>
                  <w:divBdr>
                    <w:top w:val="none" w:sz="0" w:space="0" w:color="auto"/>
                    <w:left w:val="none" w:sz="0" w:space="0" w:color="auto"/>
                    <w:bottom w:val="none" w:sz="0" w:space="0" w:color="auto"/>
                    <w:right w:val="none" w:sz="0" w:space="0" w:color="auto"/>
                  </w:divBdr>
                </w:div>
                <w:div w:id="486822918">
                  <w:marLeft w:val="640"/>
                  <w:marRight w:val="0"/>
                  <w:marTop w:val="0"/>
                  <w:marBottom w:val="0"/>
                  <w:divBdr>
                    <w:top w:val="none" w:sz="0" w:space="0" w:color="auto"/>
                    <w:left w:val="none" w:sz="0" w:space="0" w:color="auto"/>
                    <w:bottom w:val="none" w:sz="0" w:space="0" w:color="auto"/>
                    <w:right w:val="none" w:sz="0" w:space="0" w:color="auto"/>
                  </w:divBdr>
                </w:div>
                <w:div w:id="487938074">
                  <w:marLeft w:val="640"/>
                  <w:marRight w:val="0"/>
                  <w:marTop w:val="0"/>
                  <w:marBottom w:val="0"/>
                  <w:divBdr>
                    <w:top w:val="none" w:sz="0" w:space="0" w:color="auto"/>
                    <w:left w:val="none" w:sz="0" w:space="0" w:color="auto"/>
                    <w:bottom w:val="none" w:sz="0" w:space="0" w:color="auto"/>
                    <w:right w:val="none" w:sz="0" w:space="0" w:color="auto"/>
                  </w:divBdr>
                </w:div>
                <w:div w:id="495533366">
                  <w:marLeft w:val="640"/>
                  <w:marRight w:val="0"/>
                  <w:marTop w:val="0"/>
                  <w:marBottom w:val="0"/>
                  <w:divBdr>
                    <w:top w:val="none" w:sz="0" w:space="0" w:color="auto"/>
                    <w:left w:val="none" w:sz="0" w:space="0" w:color="auto"/>
                    <w:bottom w:val="none" w:sz="0" w:space="0" w:color="auto"/>
                    <w:right w:val="none" w:sz="0" w:space="0" w:color="auto"/>
                  </w:divBdr>
                </w:div>
                <w:div w:id="502820767">
                  <w:marLeft w:val="640"/>
                  <w:marRight w:val="0"/>
                  <w:marTop w:val="0"/>
                  <w:marBottom w:val="0"/>
                  <w:divBdr>
                    <w:top w:val="none" w:sz="0" w:space="0" w:color="auto"/>
                    <w:left w:val="none" w:sz="0" w:space="0" w:color="auto"/>
                    <w:bottom w:val="none" w:sz="0" w:space="0" w:color="auto"/>
                    <w:right w:val="none" w:sz="0" w:space="0" w:color="auto"/>
                  </w:divBdr>
                </w:div>
                <w:div w:id="505484377">
                  <w:marLeft w:val="640"/>
                  <w:marRight w:val="0"/>
                  <w:marTop w:val="0"/>
                  <w:marBottom w:val="0"/>
                  <w:divBdr>
                    <w:top w:val="none" w:sz="0" w:space="0" w:color="auto"/>
                    <w:left w:val="none" w:sz="0" w:space="0" w:color="auto"/>
                    <w:bottom w:val="none" w:sz="0" w:space="0" w:color="auto"/>
                    <w:right w:val="none" w:sz="0" w:space="0" w:color="auto"/>
                  </w:divBdr>
                </w:div>
                <w:div w:id="510073490">
                  <w:marLeft w:val="640"/>
                  <w:marRight w:val="0"/>
                  <w:marTop w:val="0"/>
                  <w:marBottom w:val="0"/>
                  <w:divBdr>
                    <w:top w:val="none" w:sz="0" w:space="0" w:color="auto"/>
                    <w:left w:val="none" w:sz="0" w:space="0" w:color="auto"/>
                    <w:bottom w:val="none" w:sz="0" w:space="0" w:color="auto"/>
                    <w:right w:val="none" w:sz="0" w:space="0" w:color="auto"/>
                  </w:divBdr>
                </w:div>
                <w:div w:id="529342921">
                  <w:marLeft w:val="640"/>
                  <w:marRight w:val="0"/>
                  <w:marTop w:val="0"/>
                  <w:marBottom w:val="0"/>
                  <w:divBdr>
                    <w:top w:val="none" w:sz="0" w:space="0" w:color="auto"/>
                    <w:left w:val="none" w:sz="0" w:space="0" w:color="auto"/>
                    <w:bottom w:val="none" w:sz="0" w:space="0" w:color="auto"/>
                    <w:right w:val="none" w:sz="0" w:space="0" w:color="auto"/>
                  </w:divBdr>
                </w:div>
                <w:div w:id="562640023">
                  <w:marLeft w:val="640"/>
                  <w:marRight w:val="0"/>
                  <w:marTop w:val="0"/>
                  <w:marBottom w:val="0"/>
                  <w:divBdr>
                    <w:top w:val="none" w:sz="0" w:space="0" w:color="auto"/>
                    <w:left w:val="none" w:sz="0" w:space="0" w:color="auto"/>
                    <w:bottom w:val="none" w:sz="0" w:space="0" w:color="auto"/>
                    <w:right w:val="none" w:sz="0" w:space="0" w:color="auto"/>
                  </w:divBdr>
                </w:div>
                <w:div w:id="569778469">
                  <w:marLeft w:val="640"/>
                  <w:marRight w:val="0"/>
                  <w:marTop w:val="0"/>
                  <w:marBottom w:val="0"/>
                  <w:divBdr>
                    <w:top w:val="none" w:sz="0" w:space="0" w:color="auto"/>
                    <w:left w:val="none" w:sz="0" w:space="0" w:color="auto"/>
                    <w:bottom w:val="none" w:sz="0" w:space="0" w:color="auto"/>
                    <w:right w:val="none" w:sz="0" w:space="0" w:color="auto"/>
                  </w:divBdr>
                </w:div>
                <w:div w:id="582954495">
                  <w:marLeft w:val="640"/>
                  <w:marRight w:val="0"/>
                  <w:marTop w:val="0"/>
                  <w:marBottom w:val="0"/>
                  <w:divBdr>
                    <w:top w:val="none" w:sz="0" w:space="0" w:color="auto"/>
                    <w:left w:val="none" w:sz="0" w:space="0" w:color="auto"/>
                    <w:bottom w:val="none" w:sz="0" w:space="0" w:color="auto"/>
                    <w:right w:val="none" w:sz="0" w:space="0" w:color="auto"/>
                  </w:divBdr>
                </w:div>
                <w:div w:id="592785419">
                  <w:marLeft w:val="640"/>
                  <w:marRight w:val="0"/>
                  <w:marTop w:val="0"/>
                  <w:marBottom w:val="0"/>
                  <w:divBdr>
                    <w:top w:val="none" w:sz="0" w:space="0" w:color="auto"/>
                    <w:left w:val="none" w:sz="0" w:space="0" w:color="auto"/>
                    <w:bottom w:val="none" w:sz="0" w:space="0" w:color="auto"/>
                    <w:right w:val="none" w:sz="0" w:space="0" w:color="auto"/>
                  </w:divBdr>
                </w:div>
                <w:div w:id="604121981">
                  <w:marLeft w:val="640"/>
                  <w:marRight w:val="0"/>
                  <w:marTop w:val="0"/>
                  <w:marBottom w:val="0"/>
                  <w:divBdr>
                    <w:top w:val="none" w:sz="0" w:space="0" w:color="auto"/>
                    <w:left w:val="none" w:sz="0" w:space="0" w:color="auto"/>
                    <w:bottom w:val="none" w:sz="0" w:space="0" w:color="auto"/>
                    <w:right w:val="none" w:sz="0" w:space="0" w:color="auto"/>
                  </w:divBdr>
                </w:div>
                <w:div w:id="639965750">
                  <w:marLeft w:val="640"/>
                  <w:marRight w:val="0"/>
                  <w:marTop w:val="0"/>
                  <w:marBottom w:val="0"/>
                  <w:divBdr>
                    <w:top w:val="none" w:sz="0" w:space="0" w:color="auto"/>
                    <w:left w:val="none" w:sz="0" w:space="0" w:color="auto"/>
                    <w:bottom w:val="none" w:sz="0" w:space="0" w:color="auto"/>
                    <w:right w:val="none" w:sz="0" w:space="0" w:color="auto"/>
                  </w:divBdr>
                </w:div>
                <w:div w:id="647981726">
                  <w:marLeft w:val="640"/>
                  <w:marRight w:val="0"/>
                  <w:marTop w:val="0"/>
                  <w:marBottom w:val="0"/>
                  <w:divBdr>
                    <w:top w:val="none" w:sz="0" w:space="0" w:color="auto"/>
                    <w:left w:val="none" w:sz="0" w:space="0" w:color="auto"/>
                    <w:bottom w:val="none" w:sz="0" w:space="0" w:color="auto"/>
                    <w:right w:val="none" w:sz="0" w:space="0" w:color="auto"/>
                  </w:divBdr>
                </w:div>
                <w:div w:id="648293683">
                  <w:marLeft w:val="640"/>
                  <w:marRight w:val="0"/>
                  <w:marTop w:val="0"/>
                  <w:marBottom w:val="0"/>
                  <w:divBdr>
                    <w:top w:val="none" w:sz="0" w:space="0" w:color="auto"/>
                    <w:left w:val="none" w:sz="0" w:space="0" w:color="auto"/>
                    <w:bottom w:val="none" w:sz="0" w:space="0" w:color="auto"/>
                    <w:right w:val="none" w:sz="0" w:space="0" w:color="auto"/>
                  </w:divBdr>
                </w:div>
                <w:div w:id="660087638">
                  <w:marLeft w:val="640"/>
                  <w:marRight w:val="0"/>
                  <w:marTop w:val="0"/>
                  <w:marBottom w:val="0"/>
                  <w:divBdr>
                    <w:top w:val="none" w:sz="0" w:space="0" w:color="auto"/>
                    <w:left w:val="none" w:sz="0" w:space="0" w:color="auto"/>
                    <w:bottom w:val="none" w:sz="0" w:space="0" w:color="auto"/>
                    <w:right w:val="none" w:sz="0" w:space="0" w:color="auto"/>
                  </w:divBdr>
                </w:div>
                <w:div w:id="687831673">
                  <w:marLeft w:val="640"/>
                  <w:marRight w:val="0"/>
                  <w:marTop w:val="0"/>
                  <w:marBottom w:val="0"/>
                  <w:divBdr>
                    <w:top w:val="none" w:sz="0" w:space="0" w:color="auto"/>
                    <w:left w:val="none" w:sz="0" w:space="0" w:color="auto"/>
                    <w:bottom w:val="none" w:sz="0" w:space="0" w:color="auto"/>
                    <w:right w:val="none" w:sz="0" w:space="0" w:color="auto"/>
                  </w:divBdr>
                </w:div>
                <w:div w:id="691414028">
                  <w:marLeft w:val="640"/>
                  <w:marRight w:val="0"/>
                  <w:marTop w:val="0"/>
                  <w:marBottom w:val="0"/>
                  <w:divBdr>
                    <w:top w:val="none" w:sz="0" w:space="0" w:color="auto"/>
                    <w:left w:val="none" w:sz="0" w:space="0" w:color="auto"/>
                    <w:bottom w:val="none" w:sz="0" w:space="0" w:color="auto"/>
                    <w:right w:val="none" w:sz="0" w:space="0" w:color="auto"/>
                  </w:divBdr>
                </w:div>
                <w:div w:id="698354997">
                  <w:marLeft w:val="640"/>
                  <w:marRight w:val="0"/>
                  <w:marTop w:val="0"/>
                  <w:marBottom w:val="0"/>
                  <w:divBdr>
                    <w:top w:val="none" w:sz="0" w:space="0" w:color="auto"/>
                    <w:left w:val="none" w:sz="0" w:space="0" w:color="auto"/>
                    <w:bottom w:val="none" w:sz="0" w:space="0" w:color="auto"/>
                    <w:right w:val="none" w:sz="0" w:space="0" w:color="auto"/>
                  </w:divBdr>
                </w:div>
                <w:div w:id="706300839">
                  <w:marLeft w:val="640"/>
                  <w:marRight w:val="0"/>
                  <w:marTop w:val="0"/>
                  <w:marBottom w:val="0"/>
                  <w:divBdr>
                    <w:top w:val="none" w:sz="0" w:space="0" w:color="auto"/>
                    <w:left w:val="none" w:sz="0" w:space="0" w:color="auto"/>
                    <w:bottom w:val="none" w:sz="0" w:space="0" w:color="auto"/>
                    <w:right w:val="none" w:sz="0" w:space="0" w:color="auto"/>
                  </w:divBdr>
                </w:div>
                <w:div w:id="709761764">
                  <w:marLeft w:val="640"/>
                  <w:marRight w:val="0"/>
                  <w:marTop w:val="0"/>
                  <w:marBottom w:val="0"/>
                  <w:divBdr>
                    <w:top w:val="none" w:sz="0" w:space="0" w:color="auto"/>
                    <w:left w:val="none" w:sz="0" w:space="0" w:color="auto"/>
                    <w:bottom w:val="none" w:sz="0" w:space="0" w:color="auto"/>
                    <w:right w:val="none" w:sz="0" w:space="0" w:color="auto"/>
                  </w:divBdr>
                </w:div>
                <w:div w:id="710493961">
                  <w:marLeft w:val="640"/>
                  <w:marRight w:val="0"/>
                  <w:marTop w:val="0"/>
                  <w:marBottom w:val="0"/>
                  <w:divBdr>
                    <w:top w:val="none" w:sz="0" w:space="0" w:color="auto"/>
                    <w:left w:val="none" w:sz="0" w:space="0" w:color="auto"/>
                    <w:bottom w:val="none" w:sz="0" w:space="0" w:color="auto"/>
                    <w:right w:val="none" w:sz="0" w:space="0" w:color="auto"/>
                  </w:divBdr>
                </w:div>
                <w:div w:id="720792302">
                  <w:marLeft w:val="640"/>
                  <w:marRight w:val="0"/>
                  <w:marTop w:val="0"/>
                  <w:marBottom w:val="0"/>
                  <w:divBdr>
                    <w:top w:val="none" w:sz="0" w:space="0" w:color="auto"/>
                    <w:left w:val="none" w:sz="0" w:space="0" w:color="auto"/>
                    <w:bottom w:val="none" w:sz="0" w:space="0" w:color="auto"/>
                    <w:right w:val="none" w:sz="0" w:space="0" w:color="auto"/>
                  </w:divBdr>
                </w:div>
                <w:div w:id="731537281">
                  <w:marLeft w:val="640"/>
                  <w:marRight w:val="0"/>
                  <w:marTop w:val="0"/>
                  <w:marBottom w:val="0"/>
                  <w:divBdr>
                    <w:top w:val="none" w:sz="0" w:space="0" w:color="auto"/>
                    <w:left w:val="none" w:sz="0" w:space="0" w:color="auto"/>
                    <w:bottom w:val="none" w:sz="0" w:space="0" w:color="auto"/>
                    <w:right w:val="none" w:sz="0" w:space="0" w:color="auto"/>
                  </w:divBdr>
                </w:div>
                <w:div w:id="738092352">
                  <w:marLeft w:val="640"/>
                  <w:marRight w:val="0"/>
                  <w:marTop w:val="0"/>
                  <w:marBottom w:val="0"/>
                  <w:divBdr>
                    <w:top w:val="none" w:sz="0" w:space="0" w:color="auto"/>
                    <w:left w:val="none" w:sz="0" w:space="0" w:color="auto"/>
                    <w:bottom w:val="none" w:sz="0" w:space="0" w:color="auto"/>
                    <w:right w:val="none" w:sz="0" w:space="0" w:color="auto"/>
                  </w:divBdr>
                </w:div>
                <w:div w:id="752121306">
                  <w:marLeft w:val="640"/>
                  <w:marRight w:val="0"/>
                  <w:marTop w:val="0"/>
                  <w:marBottom w:val="0"/>
                  <w:divBdr>
                    <w:top w:val="none" w:sz="0" w:space="0" w:color="auto"/>
                    <w:left w:val="none" w:sz="0" w:space="0" w:color="auto"/>
                    <w:bottom w:val="none" w:sz="0" w:space="0" w:color="auto"/>
                    <w:right w:val="none" w:sz="0" w:space="0" w:color="auto"/>
                  </w:divBdr>
                </w:div>
                <w:div w:id="754477029">
                  <w:marLeft w:val="640"/>
                  <w:marRight w:val="0"/>
                  <w:marTop w:val="0"/>
                  <w:marBottom w:val="0"/>
                  <w:divBdr>
                    <w:top w:val="none" w:sz="0" w:space="0" w:color="auto"/>
                    <w:left w:val="none" w:sz="0" w:space="0" w:color="auto"/>
                    <w:bottom w:val="none" w:sz="0" w:space="0" w:color="auto"/>
                    <w:right w:val="none" w:sz="0" w:space="0" w:color="auto"/>
                  </w:divBdr>
                </w:div>
                <w:div w:id="754783599">
                  <w:marLeft w:val="640"/>
                  <w:marRight w:val="0"/>
                  <w:marTop w:val="0"/>
                  <w:marBottom w:val="0"/>
                  <w:divBdr>
                    <w:top w:val="none" w:sz="0" w:space="0" w:color="auto"/>
                    <w:left w:val="none" w:sz="0" w:space="0" w:color="auto"/>
                    <w:bottom w:val="none" w:sz="0" w:space="0" w:color="auto"/>
                    <w:right w:val="none" w:sz="0" w:space="0" w:color="auto"/>
                  </w:divBdr>
                </w:div>
                <w:div w:id="777599195">
                  <w:marLeft w:val="640"/>
                  <w:marRight w:val="0"/>
                  <w:marTop w:val="0"/>
                  <w:marBottom w:val="0"/>
                  <w:divBdr>
                    <w:top w:val="none" w:sz="0" w:space="0" w:color="auto"/>
                    <w:left w:val="none" w:sz="0" w:space="0" w:color="auto"/>
                    <w:bottom w:val="none" w:sz="0" w:space="0" w:color="auto"/>
                    <w:right w:val="none" w:sz="0" w:space="0" w:color="auto"/>
                  </w:divBdr>
                </w:div>
                <w:div w:id="778452344">
                  <w:marLeft w:val="640"/>
                  <w:marRight w:val="0"/>
                  <w:marTop w:val="0"/>
                  <w:marBottom w:val="0"/>
                  <w:divBdr>
                    <w:top w:val="none" w:sz="0" w:space="0" w:color="auto"/>
                    <w:left w:val="none" w:sz="0" w:space="0" w:color="auto"/>
                    <w:bottom w:val="none" w:sz="0" w:space="0" w:color="auto"/>
                    <w:right w:val="none" w:sz="0" w:space="0" w:color="auto"/>
                  </w:divBdr>
                </w:div>
                <w:div w:id="792133825">
                  <w:marLeft w:val="640"/>
                  <w:marRight w:val="0"/>
                  <w:marTop w:val="0"/>
                  <w:marBottom w:val="0"/>
                  <w:divBdr>
                    <w:top w:val="none" w:sz="0" w:space="0" w:color="auto"/>
                    <w:left w:val="none" w:sz="0" w:space="0" w:color="auto"/>
                    <w:bottom w:val="none" w:sz="0" w:space="0" w:color="auto"/>
                    <w:right w:val="none" w:sz="0" w:space="0" w:color="auto"/>
                  </w:divBdr>
                </w:div>
                <w:div w:id="799957782">
                  <w:marLeft w:val="640"/>
                  <w:marRight w:val="0"/>
                  <w:marTop w:val="0"/>
                  <w:marBottom w:val="0"/>
                  <w:divBdr>
                    <w:top w:val="none" w:sz="0" w:space="0" w:color="auto"/>
                    <w:left w:val="none" w:sz="0" w:space="0" w:color="auto"/>
                    <w:bottom w:val="none" w:sz="0" w:space="0" w:color="auto"/>
                    <w:right w:val="none" w:sz="0" w:space="0" w:color="auto"/>
                  </w:divBdr>
                </w:div>
                <w:div w:id="815292660">
                  <w:marLeft w:val="640"/>
                  <w:marRight w:val="0"/>
                  <w:marTop w:val="0"/>
                  <w:marBottom w:val="0"/>
                  <w:divBdr>
                    <w:top w:val="none" w:sz="0" w:space="0" w:color="auto"/>
                    <w:left w:val="none" w:sz="0" w:space="0" w:color="auto"/>
                    <w:bottom w:val="none" w:sz="0" w:space="0" w:color="auto"/>
                    <w:right w:val="none" w:sz="0" w:space="0" w:color="auto"/>
                  </w:divBdr>
                </w:div>
                <w:div w:id="849612328">
                  <w:marLeft w:val="640"/>
                  <w:marRight w:val="0"/>
                  <w:marTop w:val="0"/>
                  <w:marBottom w:val="0"/>
                  <w:divBdr>
                    <w:top w:val="none" w:sz="0" w:space="0" w:color="auto"/>
                    <w:left w:val="none" w:sz="0" w:space="0" w:color="auto"/>
                    <w:bottom w:val="none" w:sz="0" w:space="0" w:color="auto"/>
                    <w:right w:val="none" w:sz="0" w:space="0" w:color="auto"/>
                  </w:divBdr>
                </w:div>
                <w:div w:id="853180309">
                  <w:marLeft w:val="640"/>
                  <w:marRight w:val="0"/>
                  <w:marTop w:val="0"/>
                  <w:marBottom w:val="0"/>
                  <w:divBdr>
                    <w:top w:val="none" w:sz="0" w:space="0" w:color="auto"/>
                    <w:left w:val="none" w:sz="0" w:space="0" w:color="auto"/>
                    <w:bottom w:val="none" w:sz="0" w:space="0" w:color="auto"/>
                    <w:right w:val="none" w:sz="0" w:space="0" w:color="auto"/>
                  </w:divBdr>
                </w:div>
                <w:div w:id="859203232">
                  <w:marLeft w:val="640"/>
                  <w:marRight w:val="0"/>
                  <w:marTop w:val="0"/>
                  <w:marBottom w:val="0"/>
                  <w:divBdr>
                    <w:top w:val="none" w:sz="0" w:space="0" w:color="auto"/>
                    <w:left w:val="none" w:sz="0" w:space="0" w:color="auto"/>
                    <w:bottom w:val="none" w:sz="0" w:space="0" w:color="auto"/>
                    <w:right w:val="none" w:sz="0" w:space="0" w:color="auto"/>
                  </w:divBdr>
                </w:div>
                <w:div w:id="863247327">
                  <w:marLeft w:val="640"/>
                  <w:marRight w:val="0"/>
                  <w:marTop w:val="0"/>
                  <w:marBottom w:val="0"/>
                  <w:divBdr>
                    <w:top w:val="none" w:sz="0" w:space="0" w:color="auto"/>
                    <w:left w:val="none" w:sz="0" w:space="0" w:color="auto"/>
                    <w:bottom w:val="none" w:sz="0" w:space="0" w:color="auto"/>
                    <w:right w:val="none" w:sz="0" w:space="0" w:color="auto"/>
                  </w:divBdr>
                </w:div>
                <w:div w:id="865946895">
                  <w:marLeft w:val="640"/>
                  <w:marRight w:val="0"/>
                  <w:marTop w:val="0"/>
                  <w:marBottom w:val="0"/>
                  <w:divBdr>
                    <w:top w:val="none" w:sz="0" w:space="0" w:color="auto"/>
                    <w:left w:val="none" w:sz="0" w:space="0" w:color="auto"/>
                    <w:bottom w:val="none" w:sz="0" w:space="0" w:color="auto"/>
                    <w:right w:val="none" w:sz="0" w:space="0" w:color="auto"/>
                  </w:divBdr>
                </w:div>
                <w:div w:id="875122268">
                  <w:marLeft w:val="640"/>
                  <w:marRight w:val="0"/>
                  <w:marTop w:val="0"/>
                  <w:marBottom w:val="0"/>
                  <w:divBdr>
                    <w:top w:val="none" w:sz="0" w:space="0" w:color="auto"/>
                    <w:left w:val="none" w:sz="0" w:space="0" w:color="auto"/>
                    <w:bottom w:val="none" w:sz="0" w:space="0" w:color="auto"/>
                    <w:right w:val="none" w:sz="0" w:space="0" w:color="auto"/>
                  </w:divBdr>
                </w:div>
                <w:div w:id="916477200">
                  <w:marLeft w:val="640"/>
                  <w:marRight w:val="0"/>
                  <w:marTop w:val="0"/>
                  <w:marBottom w:val="0"/>
                  <w:divBdr>
                    <w:top w:val="none" w:sz="0" w:space="0" w:color="auto"/>
                    <w:left w:val="none" w:sz="0" w:space="0" w:color="auto"/>
                    <w:bottom w:val="none" w:sz="0" w:space="0" w:color="auto"/>
                    <w:right w:val="none" w:sz="0" w:space="0" w:color="auto"/>
                  </w:divBdr>
                </w:div>
                <w:div w:id="922953235">
                  <w:marLeft w:val="640"/>
                  <w:marRight w:val="0"/>
                  <w:marTop w:val="0"/>
                  <w:marBottom w:val="0"/>
                  <w:divBdr>
                    <w:top w:val="none" w:sz="0" w:space="0" w:color="auto"/>
                    <w:left w:val="none" w:sz="0" w:space="0" w:color="auto"/>
                    <w:bottom w:val="none" w:sz="0" w:space="0" w:color="auto"/>
                    <w:right w:val="none" w:sz="0" w:space="0" w:color="auto"/>
                  </w:divBdr>
                </w:div>
                <w:div w:id="931625550">
                  <w:marLeft w:val="640"/>
                  <w:marRight w:val="0"/>
                  <w:marTop w:val="0"/>
                  <w:marBottom w:val="0"/>
                  <w:divBdr>
                    <w:top w:val="none" w:sz="0" w:space="0" w:color="auto"/>
                    <w:left w:val="none" w:sz="0" w:space="0" w:color="auto"/>
                    <w:bottom w:val="none" w:sz="0" w:space="0" w:color="auto"/>
                    <w:right w:val="none" w:sz="0" w:space="0" w:color="auto"/>
                  </w:divBdr>
                </w:div>
                <w:div w:id="951395939">
                  <w:marLeft w:val="640"/>
                  <w:marRight w:val="0"/>
                  <w:marTop w:val="0"/>
                  <w:marBottom w:val="0"/>
                  <w:divBdr>
                    <w:top w:val="none" w:sz="0" w:space="0" w:color="auto"/>
                    <w:left w:val="none" w:sz="0" w:space="0" w:color="auto"/>
                    <w:bottom w:val="none" w:sz="0" w:space="0" w:color="auto"/>
                    <w:right w:val="none" w:sz="0" w:space="0" w:color="auto"/>
                  </w:divBdr>
                </w:div>
                <w:div w:id="971638059">
                  <w:marLeft w:val="640"/>
                  <w:marRight w:val="0"/>
                  <w:marTop w:val="0"/>
                  <w:marBottom w:val="0"/>
                  <w:divBdr>
                    <w:top w:val="none" w:sz="0" w:space="0" w:color="auto"/>
                    <w:left w:val="none" w:sz="0" w:space="0" w:color="auto"/>
                    <w:bottom w:val="none" w:sz="0" w:space="0" w:color="auto"/>
                    <w:right w:val="none" w:sz="0" w:space="0" w:color="auto"/>
                  </w:divBdr>
                </w:div>
                <w:div w:id="1002969095">
                  <w:marLeft w:val="640"/>
                  <w:marRight w:val="0"/>
                  <w:marTop w:val="0"/>
                  <w:marBottom w:val="0"/>
                  <w:divBdr>
                    <w:top w:val="none" w:sz="0" w:space="0" w:color="auto"/>
                    <w:left w:val="none" w:sz="0" w:space="0" w:color="auto"/>
                    <w:bottom w:val="none" w:sz="0" w:space="0" w:color="auto"/>
                    <w:right w:val="none" w:sz="0" w:space="0" w:color="auto"/>
                  </w:divBdr>
                </w:div>
                <w:div w:id="1005943066">
                  <w:marLeft w:val="640"/>
                  <w:marRight w:val="0"/>
                  <w:marTop w:val="0"/>
                  <w:marBottom w:val="0"/>
                  <w:divBdr>
                    <w:top w:val="none" w:sz="0" w:space="0" w:color="auto"/>
                    <w:left w:val="none" w:sz="0" w:space="0" w:color="auto"/>
                    <w:bottom w:val="none" w:sz="0" w:space="0" w:color="auto"/>
                    <w:right w:val="none" w:sz="0" w:space="0" w:color="auto"/>
                  </w:divBdr>
                </w:div>
                <w:div w:id="1033766019">
                  <w:marLeft w:val="640"/>
                  <w:marRight w:val="0"/>
                  <w:marTop w:val="0"/>
                  <w:marBottom w:val="0"/>
                  <w:divBdr>
                    <w:top w:val="none" w:sz="0" w:space="0" w:color="auto"/>
                    <w:left w:val="none" w:sz="0" w:space="0" w:color="auto"/>
                    <w:bottom w:val="none" w:sz="0" w:space="0" w:color="auto"/>
                    <w:right w:val="none" w:sz="0" w:space="0" w:color="auto"/>
                  </w:divBdr>
                </w:div>
                <w:div w:id="1042948996">
                  <w:marLeft w:val="640"/>
                  <w:marRight w:val="0"/>
                  <w:marTop w:val="0"/>
                  <w:marBottom w:val="0"/>
                  <w:divBdr>
                    <w:top w:val="none" w:sz="0" w:space="0" w:color="auto"/>
                    <w:left w:val="none" w:sz="0" w:space="0" w:color="auto"/>
                    <w:bottom w:val="none" w:sz="0" w:space="0" w:color="auto"/>
                    <w:right w:val="none" w:sz="0" w:space="0" w:color="auto"/>
                  </w:divBdr>
                </w:div>
                <w:div w:id="1056776185">
                  <w:marLeft w:val="640"/>
                  <w:marRight w:val="0"/>
                  <w:marTop w:val="0"/>
                  <w:marBottom w:val="0"/>
                  <w:divBdr>
                    <w:top w:val="none" w:sz="0" w:space="0" w:color="auto"/>
                    <w:left w:val="none" w:sz="0" w:space="0" w:color="auto"/>
                    <w:bottom w:val="none" w:sz="0" w:space="0" w:color="auto"/>
                    <w:right w:val="none" w:sz="0" w:space="0" w:color="auto"/>
                  </w:divBdr>
                </w:div>
                <w:div w:id="1065494785">
                  <w:marLeft w:val="640"/>
                  <w:marRight w:val="0"/>
                  <w:marTop w:val="0"/>
                  <w:marBottom w:val="0"/>
                  <w:divBdr>
                    <w:top w:val="none" w:sz="0" w:space="0" w:color="auto"/>
                    <w:left w:val="none" w:sz="0" w:space="0" w:color="auto"/>
                    <w:bottom w:val="none" w:sz="0" w:space="0" w:color="auto"/>
                    <w:right w:val="none" w:sz="0" w:space="0" w:color="auto"/>
                  </w:divBdr>
                </w:div>
                <w:div w:id="1070343477">
                  <w:marLeft w:val="640"/>
                  <w:marRight w:val="0"/>
                  <w:marTop w:val="0"/>
                  <w:marBottom w:val="0"/>
                  <w:divBdr>
                    <w:top w:val="none" w:sz="0" w:space="0" w:color="auto"/>
                    <w:left w:val="none" w:sz="0" w:space="0" w:color="auto"/>
                    <w:bottom w:val="none" w:sz="0" w:space="0" w:color="auto"/>
                    <w:right w:val="none" w:sz="0" w:space="0" w:color="auto"/>
                  </w:divBdr>
                </w:div>
                <w:div w:id="1078013509">
                  <w:marLeft w:val="640"/>
                  <w:marRight w:val="0"/>
                  <w:marTop w:val="0"/>
                  <w:marBottom w:val="0"/>
                  <w:divBdr>
                    <w:top w:val="none" w:sz="0" w:space="0" w:color="auto"/>
                    <w:left w:val="none" w:sz="0" w:space="0" w:color="auto"/>
                    <w:bottom w:val="none" w:sz="0" w:space="0" w:color="auto"/>
                    <w:right w:val="none" w:sz="0" w:space="0" w:color="auto"/>
                  </w:divBdr>
                </w:div>
                <w:div w:id="1089078312">
                  <w:marLeft w:val="640"/>
                  <w:marRight w:val="0"/>
                  <w:marTop w:val="0"/>
                  <w:marBottom w:val="0"/>
                  <w:divBdr>
                    <w:top w:val="none" w:sz="0" w:space="0" w:color="auto"/>
                    <w:left w:val="none" w:sz="0" w:space="0" w:color="auto"/>
                    <w:bottom w:val="none" w:sz="0" w:space="0" w:color="auto"/>
                    <w:right w:val="none" w:sz="0" w:space="0" w:color="auto"/>
                  </w:divBdr>
                </w:div>
                <w:div w:id="1113742093">
                  <w:marLeft w:val="640"/>
                  <w:marRight w:val="0"/>
                  <w:marTop w:val="0"/>
                  <w:marBottom w:val="0"/>
                  <w:divBdr>
                    <w:top w:val="none" w:sz="0" w:space="0" w:color="auto"/>
                    <w:left w:val="none" w:sz="0" w:space="0" w:color="auto"/>
                    <w:bottom w:val="none" w:sz="0" w:space="0" w:color="auto"/>
                    <w:right w:val="none" w:sz="0" w:space="0" w:color="auto"/>
                  </w:divBdr>
                </w:div>
                <w:div w:id="1124881952">
                  <w:marLeft w:val="640"/>
                  <w:marRight w:val="0"/>
                  <w:marTop w:val="0"/>
                  <w:marBottom w:val="0"/>
                  <w:divBdr>
                    <w:top w:val="none" w:sz="0" w:space="0" w:color="auto"/>
                    <w:left w:val="none" w:sz="0" w:space="0" w:color="auto"/>
                    <w:bottom w:val="none" w:sz="0" w:space="0" w:color="auto"/>
                    <w:right w:val="none" w:sz="0" w:space="0" w:color="auto"/>
                  </w:divBdr>
                </w:div>
                <w:div w:id="1125461632">
                  <w:marLeft w:val="640"/>
                  <w:marRight w:val="0"/>
                  <w:marTop w:val="0"/>
                  <w:marBottom w:val="0"/>
                  <w:divBdr>
                    <w:top w:val="none" w:sz="0" w:space="0" w:color="auto"/>
                    <w:left w:val="none" w:sz="0" w:space="0" w:color="auto"/>
                    <w:bottom w:val="none" w:sz="0" w:space="0" w:color="auto"/>
                    <w:right w:val="none" w:sz="0" w:space="0" w:color="auto"/>
                  </w:divBdr>
                </w:div>
                <w:div w:id="1138261898">
                  <w:marLeft w:val="640"/>
                  <w:marRight w:val="0"/>
                  <w:marTop w:val="0"/>
                  <w:marBottom w:val="0"/>
                  <w:divBdr>
                    <w:top w:val="none" w:sz="0" w:space="0" w:color="auto"/>
                    <w:left w:val="none" w:sz="0" w:space="0" w:color="auto"/>
                    <w:bottom w:val="none" w:sz="0" w:space="0" w:color="auto"/>
                    <w:right w:val="none" w:sz="0" w:space="0" w:color="auto"/>
                  </w:divBdr>
                </w:div>
                <w:div w:id="1140534841">
                  <w:marLeft w:val="640"/>
                  <w:marRight w:val="0"/>
                  <w:marTop w:val="0"/>
                  <w:marBottom w:val="0"/>
                  <w:divBdr>
                    <w:top w:val="none" w:sz="0" w:space="0" w:color="auto"/>
                    <w:left w:val="none" w:sz="0" w:space="0" w:color="auto"/>
                    <w:bottom w:val="none" w:sz="0" w:space="0" w:color="auto"/>
                    <w:right w:val="none" w:sz="0" w:space="0" w:color="auto"/>
                  </w:divBdr>
                </w:div>
                <w:div w:id="1148595418">
                  <w:marLeft w:val="640"/>
                  <w:marRight w:val="0"/>
                  <w:marTop w:val="0"/>
                  <w:marBottom w:val="0"/>
                  <w:divBdr>
                    <w:top w:val="none" w:sz="0" w:space="0" w:color="auto"/>
                    <w:left w:val="none" w:sz="0" w:space="0" w:color="auto"/>
                    <w:bottom w:val="none" w:sz="0" w:space="0" w:color="auto"/>
                    <w:right w:val="none" w:sz="0" w:space="0" w:color="auto"/>
                  </w:divBdr>
                </w:div>
                <w:div w:id="1162087895">
                  <w:marLeft w:val="640"/>
                  <w:marRight w:val="0"/>
                  <w:marTop w:val="0"/>
                  <w:marBottom w:val="0"/>
                  <w:divBdr>
                    <w:top w:val="none" w:sz="0" w:space="0" w:color="auto"/>
                    <w:left w:val="none" w:sz="0" w:space="0" w:color="auto"/>
                    <w:bottom w:val="none" w:sz="0" w:space="0" w:color="auto"/>
                    <w:right w:val="none" w:sz="0" w:space="0" w:color="auto"/>
                  </w:divBdr>
                </w:div>
                <w:div w:id="1165125367">
                  <w:marLeft w:val="640"/>
                  <w:marRight w:val="0"/>
                  <w:marTop w:val="0"/>
                  <w:marBottom w:val="0"/>
                  <w:divBdr>
                    <w:top w:val="none" w:sz="0" w:space="0" w:color="auto"/>
                    <w:left w:val="none" w:sz="0" w:space="0" w:color="auto"/>
                    <w:bottom w:val="none" w:sz="0" w:space="0" w:color="auto"/>
                    <w:right w:val="none" w:sz="0" w:space="0" w:color="auto"/>
                  </w:divBdr>
                </w:div>
                <w:div w:id="1165971129">
                  <w:marLeft w:val="640"/>
                  <w:marRight w:val="0"/>
                  <w:marTop w:val="0"/>
                  <w:marBottom w:val="0"/>
                  <w:divBdr>
                    <w:top w:val="none" w:sz="0" w:space="0" w:color="auto"/>
                    <w:left w:val="none" w:sz="0" w:space="0" w:color="auto"/>
                    <w:bottom w:val="none" w:sz="0" w:space="0" w:color="auto"/>
                    <w:right w:val="none" w:sz="0" w:space="0" w:color="auto"/>
                  </w:divBdr>
                </w:div>
                <w:div w:id="1195926647">
                  <w:marLeft w:val="640"/>
                  <w:marRight w:val="0"/>
                  <w:marTop w:val="0"/>
                  <w:marBottom w:val="0"/>
                  <w:divBdr>
                    <w:top w:val="none" w:sz="0" w:space="0" w:color="auto"/>
                    <w:left w:val="none" w:sz="0" w:space="0" w:color="auto"/>
                    <w:bottom w:val="none" w:sz="0" w:space="0" w:color="auto"/>
                    <w:right w:val="none" w:sz="0" w:space="0" w:color="auto"/>
                  </w:divBdr>
                </w:div>
                <w:div w:id="1207176456">
                  <w:marLeft w:val="640"/>
                  <w:marRight w:val="0"/>
                  <w:marTop w:val="0"/>
                  <w:marBottom w:val="0"/>
                  <w:divBdr>
                    <w:top w:val="none" w:sz="0" w:space="0" w:color="auto"/>
                    <w:left w:val="none" w:sz="0" w:space="0" w:color="auto"/>
                    <w:bottom w:val="none" w:sz="0" w:space="0" w:color="auto"/>
                    <w:right w:val="none" w:sz="0" w:space="0" w:color="auto"/>
                  </w:divBdr>
                </w:div>
                <w:div w:id="1210844538">
                  <w:marLeft w:val="640"/>
                  <w:marRight w:val="0"/>
                  <w:marTop w:val="0"/>
                  <w:marBottom w:val="0"/>
                  <w:divBdr>
                    <w:top w:val="none" w:sz="0" w:space="0" w:color="auto"/>
                    <w:left w:val="none" w:sz="0" w:space="0" w:color="auto"/>
                    <w:bottom w:val="none" w:sz="0" w:space="0" w:color="auto"/>
                    <w:right w:val="none" w:sz="0" w:space="0" w:color="auto"/>
                  </w:divBdr>
                </w:div>
                <w:div w:id="1260748605">
                  <w:marLeft w:val="640"/>
                  <w:marRight w:val="0"/>
                  <w:marTop w:val="0"/>
                  <w:marBottom w:val="0"/>
                  <w:divBdr>
                    <w:top w:val="none" w:sz="0" w:space="0" w:color="auto"/>
                    <w:left w:val="none" w:sz="0" w:space="0" w:color="auto"/>
                    <w:bottom w:val="none" w:sz="0" w:space="0" w:color="auto"/>
                    <w:right w:val="none" w:sz="0" w:space="0" w:color="auto"/>
                  </w:divBdr>
                </w:div>
                <w:div w:id="1272736286">
                  <w:marLeft w:val="640"/>
                  <w:marRight w:val="0"/>
                  <w:marTop w:val="0"/>
                  <w:marBottom w:val="0"/>
                  <w:divBdr>
                    <w:top w:val="none" w:sz="0" w:space="0" w:color="auto"/>
                    <w:left w:val="none" w:sz="0" w:space="0" w:color="auto"/>
                    <w:bottom w:val="none" w:sz="0" w:space="0" w:color="auto"/>
                    <w:right w:val="none" w:sz="0" w:space="0" w:color="auto"/>
                  </w:divBdr>
                </w:div>
                <w:div w:id="1280454632">
                  <w:marLeft w:val="640"/>
                  <w:marRight w:val="0"/>
                  <w:marTop w:val="0"/>
                  <w:marBottom w:val="0"/>
                  <w:divBdr>
                    <w:top w:val="none" w:sz="0" w:space="0" w:color="auto"/>
                    <w:left w:val="none" w:sz="0" w:space="0" w:color="auto"/>
                    <w:bottom w:val="none" w:sz="0" w:space="0" w:color="auto"/>
                    <w:right w:val="none" w:sz="0" w:space="0" w:color="auto"/>
                  </w:divBdr>
                </w:div>
                <w:div w:id="1285162190">
                  <w:marLeft w:val="640"/>
                  <w:marRight w:val="0"/>
                  <w:marTop w:val="0"/>
                  <w:marBottom w:val="0"/>
                  <w:divBdr>
                    <w:top w:val="none" w:sz="0" w:space="0" w:color="auto"/>
                    <w:left w:val="none" w:sz="0" w:space="0" w:color="auto"/>
                    <w:bottom w:val="none" w:sz="0" w:space="0" w:color="auto"/>
                    <w:right w:val="none" w:sz="0" w:space="0" w:color="auto"/>
                  </w:divBdr>
                </w:div>
                <w:div w:id="1291327024">
                  <w:marLeft w:val="640"/>
                  <w:marRight w:val="0"/>
                  <w:marTop w:val="0"/>
                  <w:marBottom w:val="0"/>
                  <w:divBdr>
                    <w:top w:val="none" w:sz="0" w:space="0" w:color="auto"/>
                    <w:left w:val="none" w:sz="0" w:space="0" w:color="auto"/>
                    <w:bottom w:val="none" w:sz="0" w:space="0" w:color="auto"/>
                    <w:right w:val="none" w:sz="0" w:space="0" w:color="auto"/>
                  </w:divBdr>
                </w:div>
                <w:div w:id="1292517964">
                  <w:marLeft w:val="640"/>
                  <w:marRight w:val="0"/>
                  <w:marTop w:val="0"/>
                  <w:marBottom w:val="0"/>
                  <w:divBdr>
                    <w:top w:val="none" w:sz="0" w:space="0" w:color="auto"/>
                    <w:left w:val="none" w:sz="0" w:space="0" w:color="auto"/>
                    <w:bottom w:val="none" w:sz="0" w:space="0" w:color="auto"/>
                    <w:right w:val="none" w:sz="0" w:space="0" w:color="auto"/>
                  </w:divBdr>
                </w:div>
                <w:div w:id="1320499380">
                  <w:marLeft w:val="640"/>
                  <w:marRight w:val="0"/>
                  <w:marTop w:val="0"/>
                  <w:marBottom w:val="0"/>
                  <w:divBdr>
                    <w:top w:val="none" w:sz="0" w:space="0" w:color="auto"/>
                    <w:left w:val="none" w:sz="0" w:space="0" w:color="auto"/>
                    <w:bottom w:val="none" w:sz="0" w:space="0" w:color="auto"/>
                    <w:right w:val="none" w:sz="0" w:space="0" w:color="auto"/>
                  </w:divBdr>
                </w:div>
                <w:div w:id="1325822158">
                  <w:marLeft w:val="640"/>
                  <w:marRight w:val="0"/>
                  <w:marTop w:val="0"/>
                  <w:marBottom w:val="0"/>
                  <w:divBdr>
                    <w:top w:val="none" w:sz="0" w:space="0" w:color="auto"/>
                    <w:left w:val="none" w:sz="0" w:space="0" w:color="auto"/>
                    <w:bottom w:val="none" w:sz="0" w:space="0" w:color="auto"/>
                    <w:right w:val="none" w:sz="0" w:space="0" w:color="auto"/>
                  </w:divBdr>
                </w:div>
                <w:div w:id="1326400154">
                  <w:marLeft w:val="640"/>
                  <w:marRight w:val="0"/>
                  <w:marTop w:val="0"/>
                  <w:marBottom w:val="0"/>
                  <w:divBdr>
                    <w:top w:val="none" w:sz="0" w:space="0" w:color="auto"/>
                    <w:left w:val="none" w:sz="0" w:space="0" w:color="auto"/>
                    <w:bottom w:val="none" w:sz="0" w:space="0" w:color="auto"/>
                    <w:right w:val="none" w:sz="0" w:space="0" w:color="auto"/>
                  </w:divBdr>
                </w:div>
                <w:div w:id="1330016818">
                  <w:marLeft w:val="640"/>
                  <w:marRight w:val="0"/>
                  <w:marTop w:val="0"/>
                  <w:marBottom w:val="0"/>
                  <w:divBdr>
                    <w:top w:val="none" w:sz="0" w:space="0" w:color="auto"/>
                    <w:left w:val="none" w:sz="0" w:space="0" w:color="auto"/>
                    <w:bottom w:val="none" w:sz="0" w:space="0" w:color="auto"/>
                    <w:right w:val="none" w:sz="0" w:space="0" w:color="auto"/>
                  </w:divBdr>
                </w:div>
                <w:div w:id="1345286341">
                  <w:marLeft w:val="640"/>
                  <w:marRight w:val="0"/>
                  <w:marTop w:val="0"/>
                  <w:marBottom w:val="0"/>
                  <w:divBdr>
                    <w:top w:val="none" w:sz="0" w:space="0" w:color="auto"/>
                    <w:left w:val="none" w:sz="0" w:space="0" w:color="auto"/>
                    <w:bottom w:val="none" w:sz="0" w:space="0" w:color="auto"/>
                    <w:right w:val="none" w:sz="0" w:space="0" w:color="auto"/>
                  </w:divBdr>
                </w:div>
                <w:div w:id="1355494266">
                  <w:marLeft w:val="640"/>
                  <w:marRight w:val="0"/>
                  <w:marTop w:val="0"/>
                  <w:marBottom w:val="0"/>
                  <w:divBdr>
                    <w:top w:val="none" w:sz="0" w:space="0" w:color="auto"/>
                    <w:left w:val="none" w:sz="0" w:space="0" w:color="auto"/>
                    <w:bottom w:val="none" w:sz="0" w:space="0" w:color="auto"/>
                    <w:right w:val="none" w:sz="0" w:space="0" w:color="auto"/>
                  </w:divBdr>
                </w:div>
                <w:div w:id="1370691824">
                  <w:marLeft w:val="640"/>
                  <w:marRight w:val="0"/>
                  <w:marTop w:val="0"/>
                  <w:marBottom w:val="0"/>
                  <w:divBdr>
                    <w:top w:val="none" w:sz="0" w:space="0" w:color="auto"/>
                    <w:left w:val="none" w:sz="0" w:space="0" w:color="auto"/>
                    <w:bottom w:val="none" w:sz="0" w:space="0" w:color="auto"/>
                    <w:right w:val="none" w:sz="0" w:space="0" w:color="auto"/>
                  </w:divBdr>
                </w:div>
                <w:div w:id="1442647698">
                  <w:marLeft w:val="640"/>
                  <w:marRight w:val="0"/>
                  <w:marTop w:val="0"/>
                  <w:marBottom w:val="0"/>
                  <w:divBdr>
                    <w:top w:val="none" w:sz="0" w:space="0" w:color="auto"/>
                    <w:left w:val="none" w:sz="0" w:space="0" w:color="auto"/>
                    <w:bottom w:val="none" w:sz="0" w:space="0" w:color="auto"/>
                    <w:right w:val="none" w:sz="0" w:space="0" w:color="auto"/>
                  </w:divBdr>
                </w:div>
                <w:div w:id="1463884841">
                  <w:marLeft w:val="640"/>
                  <w:marRight w:val="0"/>
                  <w:marTop w:val="0"/>
                  <w:marBottom w:val="0"/>
                  <w:divBdr>
                    <w:top w:val="none" w:sz="0" w:space="0" w:color="auto"/>
                    <w:left w:val="none" w:sz="0" w:space="0" w:color="auto"/>
                    <w:bottom w:val="none" w:sz="0" w:space="0" w:color="auto"/>
                    <w:right w:val="none" w:sz="0" w:space="0" w:color="auto"/>
                  </w:divBdr>
                </w:div>
                <w:div w:id="1474565372">
                  <w:marLeft w:val="640"/>
                  <w:marRight w:val="0"/>
                  <w:marTop w:val="0"/>
                  <w:marBottom w:val="0"/>
                  <w:divBdr>
                    <w:top w:val="none" w:sz="0" w:space="0" w:color="auto"/>
                    <w:left w:val="none" w:sz="0" w:space="0" w:color="auto"/>
                    <w:bottom w:val="none" w:sz="0" w:space="0" w:color="auto"/>
                    <w:right w:val="none" w:sz="0" w:space="0" w:color="auto"/>
                  </w:divBdr>
                </w:div>
                <w:div w:id="1499157280">
                  <w:marLeft w:val="640"/>
                  <w:marRight w:val="0"/>
                  <w:marTop w:val="0"/>
                  <w:marBottom w:val="0"/>
                  <w:divBdr>
                    <w:top w:val="none" w:sz="0" w:space="0" w:color="auto"/>
                    <w:left w:val="none" w:sz="0" w:space="0" w:color="auto"/>
                    <w:bottom w:val="none" w:sz="0" w:space="0" w:color="auto"/>
                    <w:right w:val="none" w:sz="0" w:space="0" w:color="auto"/>
                  </w:divBdr>
                </w:div>
                <w:div w:id="1524590926">
                  <w:marLeft w:val="640"/>
                  <w:marRight w:val="0"/>
                  <w:marTop w:val="0"/>
                  <w:marBottom w:val="0"/>
                  <w:divBdr>
                    <w:top w:val="none" w:sz="0" w:space="0" w:color="auto"/>
                    <w:left w:val="none" w:sz="0" w:space="0" w:color="auto"/>
                    <w:bottom w:val="none" w:sz="0" w:space="0" w:color="auto"/>
                    <w:right w:val="none" w:sz="0" w:space="0" w:color="auto"/>
                  </w:divBdr>
                </w:div>
                <w:div w:id="1635713517">
                  <w:marLeft w:val="640"/>
                  <w:marRight w:val="0"/>
                  <w:marTop w:val="0"/>
                  <w:marBottom w:val="0"/>
                  <w:divBdr>
                    <w:top w:val="none" w:sz="0" w:space="0" w:color="auto"/>
                    <w:left w:val="none" w:sz="0" w:space="0" w:color="auto"/>
                    <w:bottom w:val="none" w:sz="0" w:space="0" w:color="auto"/>
                    <w:right w:val="none" w:sz="0" w:space="0" w:color="auto"/>
                  </w:divBdr>
                </w:div>
                <w:div w:id="1741757142">
                  <w:marLeft w:val="640"/>
                  <w:marRight w:val="0"/>
                  <w:marTop w:val="0"/>
                  <w:marBottom w:val="0"/>
                  <w:divBdr>
                    <w:top w:val="none" w:sz="0" w:space="0" w:color="auto"/>
                    <w:left w:val="none" w:sz="0" w:space="0" w:color="auto"/>
                    <w:bottom w:val="none" w:sz="0" w:space="0" w:color="auto"/>
                    <w:right w:val="none" w:sz="0" w:space="0" w:color="auto"/>
                  </w:divBdr>
                </w:div>
                <w:div w:id="1761368016">
                  <w:marLeft w:val="640"/>
                  <w:marRight w:val="0"/>
                  <w:marTop w:val="0"/>
                  <w:marBottom w:val="0"/>
                  <w:divBdr>
                    <w:top w:val="none" w:sz="0" w:space="0" w:color="auto"/>
                    <w:left w:val="none" w:sz="0" w:space="0" w:color="auto"/>
                    <w:bottom w:val="none" w:sz="0" w:space="0" w:color="auto"/>
                    <w:right w:val="none" w:sz="0" w:space="0" w:color="auto"/>
                  </w:divBdr>
                </w:div>
                <w:div w:id="1763139915">
                  <w:marLeft w:val="640"/>
                  <w:marRight w:val="0"/>
                  <w:marTop w:val="0"/>
                  <w:marBottom w:val="0"/>
                  <w:divBdr>
                    <w:top w:val="none" w:sz="0" w:space="0" w:color="auto"/>
                    <w:left w:val="none" w:sz="0" w:space="0" w:color="auto"/>
                    <w:bottom w:val="none" w:sz="0" w:space="0" w:color="auto"/>
                    <w:right w:val="none" w:sz="0" w:space="0" w:color="auto"/>
                  </w:divBdr>
                </w:div>
                <w:div w:id="1763407044">
                  <w:marLeft w:val="640"/>
                  <w:marRight w:val="0"/>
                  <w:marTop w:val="0"/>
                  <w:marBottom w:val="0"/>
                  <w:divBdr>
                    <w:top w:val="none" w:sz="0" w:space="0" w:color="auto"/>
                    <w:left w:val="none" w:sz="0" w:space="0" w:color="auto"/>
                    <w:bottom w:val="none" w:sz="0" w:space="0" w:color="auto"/>
                    <w:right w:val="none" w:sz="0" w:space="0" w:color="auto"/>
                  </w:divBdr>
                </w:div>
                <w:div w:id="1781993360">
                  <w:marLeft w:val="640"/>
                  <w:marRight w:val="0"/>
                  <w:marTop w:val="0"/>
                  <w:marBottom w:val="0"/>
                  <w:divBdr>
                    <w:top w:val="none" w:sz="0" w:space="0" w:color="auto"/>
                    <w:left w:val="none" w:sz="0" w:space="0" w:color="auto"/>
                    <w:bottom w:val="none" w:sz="0" w:space="0" w:color="auto"/>
                    <w:right w:val="none" w:sz="0" w:space="0" w:color="auto"/>
                  </w:divBdr>
                </w:div>
                <w:div w:id="1804224742">
                  <w:marLeft w:val="640"/>
                  <w:marRight w:val="0"/>
                  <w:marTop w:val="0"/>
                  <w:marBottom w:val="0"/>
                  <w:divBdr>
                    <w:top w:val="none" w:sz="0" w:space="0" w:color="auto"/>
                    <w:left w:val="none" w:sz="0" w:space="0" w:color="auto"/>
                    <w:bottom w:val="none" w:sz="0" w:space="0" w:color="auto"/>
                    <w:right w:val="none" w:sz="0" w:space="0" w:color="auto"/>
                  </w:divBdr>
                </w:div>
                <w:div w:id="1811897142">
                  <w:marLeft w:val="640"/>
                  <w:marRight w:val="0"/>
                  <w:marTop w:val="0"/>
                  <w:marBottom w:val="0"/>
                  <w:divBdr>
                    <w:top w:val="none" w:sz="0" w:space="0" w:color="auto"/>
                    <w:left w:val="none" w:sz="0" w:space="0" w:color="auto"/>
                    <w:bottom w:val="none" w:sz="0" w:space="0" w:color="auto"/>
                    <w:right w:val="none" w:sz="0" w:space="0" w:color="auto"/>
                  </w:divBdr>
                </w:div>
                <w:div w:id="1844128543">
                  <w:marLeft w:val="640"/>
                  <w:marRight w:val="0"/>
                  <w:marTop w:val="0"/>
                  <w:marBottom w:val="0"/>
                  <w:divBdr>
                    <w:top w:val="none" w:sz="0" w:space="0" w:color="auto"/>
                    <w:left w:val="none" w:sz="0" w:space="0" w:color="auto"/>
                    <w:bottom w:val="none" w:sz="0" w:space="0" w:color="auto"/>
                    <w:right w:val="none" w:sz="0" w:space="0" w:color="auto"/>
                  </w:divBdr>
                </w:div>
                <w:div w:id="1845125919">
                  <w:marLeft w:val="640"/>
                  <w:marRight w:val="0"/>
                  <w:marTop w:val="0"/>
                  <w:marBottom w:val="0"/>
                  <w:divBdr>
                    <w:top w:val="none" w:sz="0" w:space="0" w:color="auto"/>
                    <w:left w:val="none" w:sz="0" w:space="0" w:color="auto"/>
                    <w:bottom w:val="none" w:sz="0" w:space="0" w:color="auto"/>
                    <w:right w:val="none" w:sz="0" w:space="0" w:color="auto"/>
                  </w:divBdr>
                </w:div>
                <w:div w:id="1862163120">
                  <w:marLeft w:val="640"/>
                  <w:marRight w:val="0"/>
                  <w:marTop w:val="0"/>
                  <w:marBottom w:val="0"/>
                  <w:divBdr>
                    <w:top w:val="none" w:sz="0" w:space="0" w:color="auto"/>
                    <w:left w:val="none" w:sz="0" w:space="0" w:color="auto"/>
                    <w:bottom w:val="none" w:sz="0" w:space="0" w:color="auto"/>
                    <w:right w:val="none" w:sz="0" w:space="0" w:color="auto"/>
                  </w:divBdr>
                </w:div>
                <w:div w:id="1891114830">
                  <w:marLeft w:val="640"/>
                  <w:marRight w:val="0"/>
                  <w:marTop w:val="0"/>
                  <w:marBottom w:val="0"/>
                  <w:divBdr>
                    <w:top w:val="none" w:sz="0" w:space="0" w:color="auto"/>
                    <w:left w:val="none" w:sz="0" w:space="0" w:color="auto"/>
                    <w:bottom w:val="none" w:sz="0" w:space="0" w:color="auto"/>
                    <w:right w:val="none" w:sz="0" w:space="0" w:color="auto"/>
                  </w:divBdr>
                </w:div>
                <w:div w:id="1919173072">
                  <w:marLeft w:val="640"/>
                  <w:marRight w:val="0"/>
                  <w:marTop w:val="0"/>
                  <w:marBottom w:val="0"/>
                  <w:divBdr>
                    <w:top w:val="none" w:sz="0" w:space="0" w:color="auto"/>
                    <w:left w:val="none" w:sz="0" w:space="0" w:color="auto"/>
                    <w:bottom w:val="none" w:sz="0" w:space="0" w:color="auto"/>
                    <w:right w:val="none" w:sz="0" w:space="0" w:color="auto"/>
                  </w:divBdr>
                </w:div>
                <w:div w:id="1939635639">
                  <w:marLeft w:val="640"/>
                  <w:marRight w:val="0"/>
                  <w:marTop w:val="0"/>
                  <w:marBottom w:val="0"/>
                  <w:divBdr>
                    <w:top w:val="none" w:sz="0" w:space="0" w:color="auto"/>
                    <w:left w:val="none" w:sz="0" w:space="0" w:color="auto"/>
                    <w:bottom w:val="none" w:sz="0" w:space="0" w:color="auto"/>
                    <w:right w:val="none" w:sz="0" w:space="0" w:color="auto"/>
                  </w:divBdr>
                </w:div>
                <w:div w:id="1958175043">
                  <w:marLeft w:val="640"/>
                  <w:marRight w:val="0"/>
                  <w:marTop w:val="0"/>
                  <w:marBottom w:val="0"/>
                  <w:divBdr>
                    <w:top w:val="none" w:sz="0" w:space="0" w:color="auto"/>
                    <w:left w:val="none" w:sz="0" w:space="0" w:color="auto"/>
                    <w:bottom w:val="none" w:sz="0" w:space="0" w:color="auto"/>
                    <w:right w:val="none" w:sz="0" w:space="0" w:color="auto"/>
                  </w:divBdr>
                </w:div>
                <w:div w:id="1981380227">
                  <w:marLeft w:val="640"/>
                  <w:marRight w:val="0"/>
                  <w:marTop w:val="0"/>
                  <w:marBottom w:val="0"/>
                  <w:divBdr>
                    <w:top w:val="none" w:sz="0" w:space="0" w:color="auto"/>
                    <w:left w:val="none" w:sz="0" w:space="0" w:color="auto"/>
                    <w:bottom w:val="none" w:sz="0" w:space="0" w:color="auto"/>
                    <w:right w:val="none" w:sz="0" w:space="0" w:color="auto"/>
                  </w:divBdr>
                </w:div>
                <w:div w:id="1987976392">
                  <w:marLeft w:val="640"/>
                  <w:marRight w:val="0"/>
                  <w:marTop w:val="0"/>
                  <w:marBottom w:val="0"/>
                  <w:divBdr>
                    <w:top w:val="none" w:sz="0" w:space="0" w:color="auto"/>
                    <w:left w:val="none" w:sz="0" w:space="0" w:color="auto"/>
                    <w:bottom w:val="none" w:sz="0" w:space="0" w:color="auto"/>
                    <w:right w:val="none" w:sz="0" w:space="0" w:color="auto"/>
                  </w:divBdr>
                </w:div>
                <w:div w:id="1996564705">
                  <w:marLeft w:val="640"/>
                  <w:marRight w:val="0"/>
                  <w:marTop w:val="0"/>
                  <w:marBottom w:val="0"/>
                  <w:divBdr>
                    <w:top w:val="none" w:sz="0" w:space="0" w:color="auto"/>
                    <w:left w:val="none" w:sz="0" w:space="0" w:color="auto"/>
                    <w:bottom w:val="none" w:sz="0" w:space="0" w:color="auto"/>
                    <w:right w:val="none" w:sz="0" w:space="0" w:color="auto"/>
                  </w:divBdr>
                </w:div>
                <w:div w:id="2004820591">
                  <w:marLeft w:val="640"/>
                  <w:marRight w:val="0"/>
                  <w:marTop w:val="0"/>
                  <w:marBottom w:val="0"/>
                  <w:divBdr>
                    <w:top w:val="none" w:sz="0" w:space="0" w:color="auto"/>
                    <w:left w:val="none" w:sz="0" w:space="0" w:color="auto"/>
                    <w:bottom w:val="none" w:sz="0" w:space="0" w:color="auto"/>
                    <w:right w:val="none" w:sz="0" w:space="0" w:color="auto"/>
                  </w:divBdr>
                </w:div>
                <w:div w:id="2017884346">
                  <w:marLeft w:val="640"/>
                  <w:marRight w:val="0"/>
                  <w:marTop w:val="0"/>
                  <w:marBottom w:val="0"/>
                  <w:divBdr>
                    <w:top w:val="none" w:sz="0" w:space="0" w:color="auto"/>
                    <w:left w:val="none" w:sz="0" w:space="0" w:color="auto"/>
                    <w:bottom w:val="none" w:sz="0" w:space="0" w:color="auto"/>
                    <w:right w:val="none" w:sz="0" w:space="0" w:color="auto"/>
                  </w:divBdr>
                </w:div>
                <w:div w:id="2022051249">
                  <w:marLeft w:val="640"/>
                  <w:marRight w:val="0"/>
                  <w:marTop w:val="0"/>
                  <w:marBottom w:val="0"/>
                  <w:divBdr>
                    <w:top w:val="none" w:sz="0" w:space="0" w:color="auto"/>
                    <w:left w:val="none" w:sz="0" w:space="0" w:color="auto"/>
                    <w:bottom w:val="none" w:sz="0" w:space="0" w:color="auto"/>
                    <w:right w:val="none" w:sz="0" w:space="0" w:color="auto"/>
                  </w:divBdr>
                </w:div>
                <w:div w:id="2030983031">
                  <w:marLeft w:val="640"/>
                  <w:marRight w:val="0"/>
                  <w:marTop w:val="0"/>
                  <w:marBottom w:val="0"/>
                  <w:divBdr>
                    <w:top w:val="none" w:sz="0" w:space="0" w:color="auto"/>
                    <w:left w:val="none" w:sz="0" w:space="0" w:color="auto"/>
                    <w:bottom w:val="none" w:sz="0" w:space="0" w:color="auto"/>
                    <w:right w:val="none" w:sz="0" w:space="0" w:color="auto"/>
                  </w:divBdr>
                </w:div>
                <w:div w:id="2033800598">
                  <w:marLeft w:val="640"/>
                  <w:marRight w:val="0"/>
                  <w:marTop w:val="0"/>
                  <w:marBottom w:val="0"/>
                  <w:divBdr>
                    <w:top w:val="none" w:sz="0" w:space="0" w:color="auto"/>
                    <w:left w:val="none" w:sz="0" w:space="0" w:color="auto"/>
                    <w:bottom w:val="none" w:sz="0" w:space="0" w:color="auto"/>
                    <w:right w:val="none" w:sz="0" w:space="0" w:color="auto"/>
                  </w:divBdr>
                </w:div>
                <w:div w:id="2039042181">
                  <w:marLeft w:val="640"/>
                  <w:marRight w:val="0"/>
                  <w:marTop w:val="0"/>
                  <w:marBottom w:val="0"/>
                  <w:divBdr>
                    <w:top w:val="none" w:sz="0" w:space="0" w:color="auto"/>
                    <w:left w:val="none" w:sz="0" w:space="0" w:color="auto"/>
                    <w:bottom w:val="none" w:sz="0" w:space="0" w:color="auto"/>
                    <w:right w:val="none" w:sz="0" w:space="0" w:color="auto"/>
                  </w:divBdr>
                </w:div>
                <w:div w:id="2039350939">
                  <w:marLeft w:val="640"/>
                  <w:marRight w:val="0"/>
                  <w:marTop w:val="0"/>
                  <w:marBottom w:val="0"/>
                  <w:divBdr>
                    <w:top w:val="none" w:sz="0" w:space="0" w:color="auto"/>
                    <w:left w:val="none" w:sz="0" w:space="0" w:color="auto"/>
                    <w:bottom w:val="none" w:sz="0" w:space="0" w:color="auto"/>
                    <w:right w:val="none" w:sz="0" w:space="0" w:color="auto"/>
                  </w:divBdr>
                </w:div>
                <w:div w:id="2053268429">
                  <w:marLeft w:val="640"/>
                  <w:marRight w:val="0"/>
                  <w:marTop w:val="0"/>
                  <w:marBottom w:val="0"/>
                  <w:divBdr>
                    <w:top w:val="none" w:sz="0" w:space="0" w:color="auto"/>
                    <w:left w:val="none" w:sz="0" w:space="0" w:color="auto"/>
                    <w:bottom w:val="none" w:sz="0" w:space="0" w:color="auto"/>
                    <w:right w:val="none" w:sz="0" w:space="0" w:color="auto"/>
                  </w:divBdr>
                </w:div>
                <w:div w:id="2071537795">
                  <w:marLeft w:val="640"/>
                  <w:marRight w:val="0"/>
                  <w:marTop w:val="0"/>
                  <w:marBottom w:val="0"/>
                  <w:divBdr>
                    <w:top w:val="none" w:sz="0" w:space="0" w:color="auto"/>
                    <w:left w:val="none" w:sz="0" w:space="0" w:color="auto"/>
                    <w:bottom w:val="none" w:sz="0" w:space="0" w:color="auto"/>
                    <w:right w:val="none" w:sz="0" w:space="0" w:color="auto"/>
                  </w:divBdr>
                </w:div>
                <w:div w:id="2078168704">
                  <w:marLeft w:val="640"/>
                  <w:marRight w:val="0"/>
                  <w:marTop w:val="0"/>
                  <w:marBottom w:val="0"/>
                  <w:divBdr>
                    <w:top w:val="none" w:sz="0" w:space="0" w:color="auto"/>
                    <w:left w:val="none" w:sz="0" w:space="0" w:color="auto"/>
                    <w:bottom w:val="none" w:sz="0" w:space="0" w:color="auto"/>
                    <w:right w:val="none" w:sz="0" w:space="0" w:color="auto"/>
                  </w:divBdr>
                </w:div>
                <w:div w:id="2110546285">
                  <w:marLeft w:val="640"/>
                  <w:marRight w:val="0"/>
                  <w:marTop w:val="0"/>
                  <w:marBottom w:val="0"/>
                  <w:divBdr>
                    <w:top w:val="none" w:sz="0" w:space="0" w:color="auto"/>
                    <w:left w:val="none" w:sz="0" w:space="0" w:color="auto"/>
                    <w:bottom w:val="none" w:sz="0" w:space="0" w:color="auto"/>
                    <w:right w:val="none" w:sz="0" w:space="0" w:color="auto"/>
                  </w:divBdr>
                </w:div>
                <w:div w:id="2121409160">
                  <w:marLeft w:val="640"/>
                  <w:marRight w:val="0"/>
                  <w:marTop w:val="0"/>
                  <w:marBottom w:val="0"/>
                  <w:divBdr>
                    <w:top w:val="none" w:sz="0" w:space="0" w:color="auto"/>
                    <w:left w:val="none" w:sz="0" w:space="0" w:color="auto"/>
                    <w:bottom w:val="none" w:sz="0" w:space="0" w:color="auto"/>
                    <w:right w:val="none" w:sz="0" w:space="0" w:color="auto"/>
                  </w:divBdr>
                </w:div>
                <w:div w:id="2128623063">
                  <w:marLeft w:val="640"/>
                  <w:marRight w:val="0"/>
                  <w:marTop w:val="0"/>
                  <w:marBottom w:val="0"/>
                  <w:divBdr>
                    <w:top w:val="none" w:sz="0" w:space="0" w:color="auto"/>
                    <w:left w:val="none" w:sz="0" w:space="0" w:color="auto"/>
                    <w:bottom w:val="none" w:sz="0" w:space="0" w:color="auto"/>
                    <w:right w:val="none" w:sz="0" w:space="0" w:color="auto"/>
                  </w:divBdr>
                </w:div>
                <w:div w:id="2141798248">
                  <w:marLeft w:val="640"/>
                  <w:marRight w:val="0"/>
                  <w:marTop w:val="0"/>
                  <w:marBottom w:val="0"/>
                  <w:divBdr>
                    <w:top w:val="none" w:sz="0" w:space="0" w:color="auto"/>
                    <w:left w:val="none" w:sz="0" w:space="0" w:color="auto"/>
                    <w:bottom w:val="none" w:sz="0" w:space="0" w:color="auto"/>
                    <w:right w:val="none" w:sz="0" w:space="0" w:color="auto"/>
                  </w:divBdr>
                </w:div>
              </w:divsChild>
            </w:div>
            <w:div w:id="1209492224">
              <w:marLeft w:val="0"/>
              <w:marRight w:val="0"/>
              <w:marTop w:val="0"/>
              <w:marBottom w:val="0"/>
              <w:divBdr>
                <w:top w:val="none" w:sz="0" w:space="0" w:color="auto"/>
                <w:left w:val="none" w:sz="0" w:space="0" w:color="auto"/>
                <w:bottom w:val="none" w:sz="0" w:space="0" w:color="auto"/>
                <w:right w:val="none" w:sz="0" w:space="0" w:color="auto"/>
              </w:divBdr>
              <w:divsChild>
                <w:div w:id="4284210">
                  <w:marLeft w:val="640"/>
                  <w:marRight w:val="0"/>
                  <w:marTop w:val="0"/>
                  <w:marBottom w:val="0"/>
                  <w:divBdr>
                    <w:top w:val="none" w:sz="0" w:space="0" w:color="auto"/>
                    <w:left w:val="none" w:sz="0" w:space="0" w:color="auto"/>
                    <w:bottom w:val="none" w:sz="0" w:space="0" w:color="auto"/>
                    <w:right w:val="none" w:sz="0" w:space="0" w:color="auto"/>
                  </w:divBdr>
                </w:div>
                <w:div w:id="45688774">
                  <w:marLeft w:val="640"/>
                  <w:marRight w:val="0"/>
                  <w:marTop w:val="0"/>
                  <w:marBottom w:val="0"/>
                  <w:divBdr>
                    <w:top w:val="none" w:sz="0" w:space="0" w:color="auto"/>
                    <w:left w:val="none" w:sz="0" w:space="0" w:color="auto"/>
                    <w:bottom w:val="none" w:sz="0" w:space="0" w:color="auto"/>
                    <w:right w:val="none" w:sz="0" w:space="0" w:color="auto"/>
                  </w:divBdr>
                </w:div>
                <w:div w:id="68776426">
                  <w:marLeft w:val="640"/>
                  <w:marRight w:val="0"/>
                  <w:marTop w:val="0"/>
                  <w:marBottom w:val="0"/>
                  <w:divBdr>
                    <w:top w:val="none" w:sz="0" w:space="0" w:color="auto"/>
                    <w:left w:val="none" w:sz="0" w:space="0" w:color="auto"/>
                    <w:bottom w:val="none" w:sz="0" w:space="0" w:color="auto"/>
                    <w:right w:val="none" w:sz="0" w:space="0" w:color="auto"/>
                  </w:divBdr>
                </w:div>
                <w:div w:id="109126390">
                  <w:marLeft w:val="640"/>
                  <w:marRight w:val="0"/>
                  <w:marTop w:val="0"/>
                  <w:marBottom w:val="0"/>
                  <w:divBdr>
                    <w:top w:val="none" w:sz="0" w:space="0" w:color="auto"/>
                    <w:left w:val="none" w:sz="0" w:space="0" w:color="auto"/>
                    <w:bottom w:val="none" w:sz="0" w:space="0" w:color="auto"/>
                    <w:right w:val="none" w:sz="0" w:space="0" w:color="auto"/>
                  </w:divBdr>
                </w:div>
                <w:div w:id="145976933">
                  <w:marLeft w:val="640"/>
                  <w:marRight w:val="0"/>
                  <w:marTop w:val="0"/>
                  <w:marBottom w:val="0"/>
                  <w:divBdr>
                    <w:top w:val="none" w:sz="0" w:space="0" w:color="auto"/>
                    <w:left w:val="none" w:sz="0" w:space="0" w:color="auto"/>
                    <w:bottom w:val="none" w:sz="0" w:space="0" w:color="auto"/>
                    <w:right w:val="none" w:sz="0" w:space="0" w:color="auto"/>
                  </w:divBdr>
                </w:div>
                <w:div w:id="151876659">
                  <w:marLeft w:val="640"/>
                  <w:marRight w:val="0"/>
                  <w:marTop w:val="0"/>
                  <w:marBottom w:val="0"/>
                  <w:divBdr>
                    <w:top w:val="none" w:sz="0" w:space="0" w:color="auto"/>
                    <w:left w:val="none" w:sz="0" w:space="0" w:color="auto"/>
                    <w:bottom w:val="none" w:sz="0" w:space="0" w:color="auto"/>
                    <w:right w:val="none" w:sz="0" w:space="0" w:color="auto"/>
                  </w:divBdr>
                </w:div>
                <w:div w:id="156313457">
                  <w:marLeft w:val="640"/>
                  <w:marRight w:val="0"/>
                  <w:marTop w:val="0"/>
                  <w:marBottom w:val="0"/>
                  <w:divBdr>
                    <w:top w:val="none" w:sz="0" w:space="0" w:color="auto"/>
                    <w:left w:val="none" w:sz="0" w:space="0" w:color="auto"/>
                    <w:bottom w:val="none" w:sz="0" w:space="0" w:color="auto"/>
                    <w:right w:val="none" w:sz="0" w:space="0" w:color="auto"/>
                  </w:divBdr>
                </w:div>
                <w:div w:id="164050326">
                  <w:marLeft w:val="640"/>
                  <w:marRight w:val="0"/>
                  <w:marTop w:val="0"/>
                  <w:marBottom w:val="0"/>
                  <w:divBdr>
                    <w:top w:val="none" w:sz="0" w:space="0" w:color="auto"/>
                    <w:left w:val="none" w:sz="0" w:space="0" w:color="auto"/>
                    <w:bottom w:val="none" w:sz="0" w:space="0" w:color="auto"/>
                    <w:right w:val="none" w:sz="0" w:space="0" w:color="auto"/>
                  </w:divBdr>
                </w:div>
                <w:div w:id="170141684">
                  <w:marLeft w:val="640"/>
                  <w:marRight w:val="0"/>
                  <w:marTop w:val="0"/>
                  <w:marBottom w:val="0"/>
                  <w:divBdr>
                    <w:top w:val="none" w:sz="0" w:space="0" w:color="auto"/>
                    <w:left w:val="none" w:sz="0" w:space="0" w:color="auto"/>
                    <w:bottom w:val="none" w:sz="0" w:space="0" w:color="auto"/>
                    <w:right w:val="none" w:sz="0" w:space="0" w:color="auto"/>
                  </w:divBdr>
                </w:div>
                <w:div w:id="170725529">
                  <w:marLeft w:val="640"/>
                  <w:marRight w:val="0"/>
                  <w:marTop w:val="0"/>
                  <w:marBottom w:val="0"/>
                  <w:divBdr>
                    <w:top w:val="none" w:sz="0" w:space="0" w:color="auto"/>
                    <w:left w:val="none" w:sz="0" w:space="0" w:color="auto"/>
                    <w:bottom w:val="none" w:sz="0" w:space="0" w:color="auto"/>
                    <w:right w:val="none" w:sz="0" w:space="0" w:color="auto"/>
                  </w:divBdr>
                </w:div>
                <w:div w:id="189153413">
                  <w:marLeft w:val="640"/>
                  <w:marRight w:val="0"/>
                  <w:marTop w:val="0"/>
                  <w:marBottom w:val="0"/>
                  <w:divBdr>
                    <w:top w:val="none" w:sz="0" w:space="0" w:color="auto"/>
                    <w:left w:val="none" w:sz="0" w:space="0" w:color="auto"/>
                    <w:bottom w:val="none" w:sz="0" w:space="0" w:color="auto"/>
                    <w:right w:val="none" w:sz="0" w:space="0" w:color="auto"/>
                  </w:divBdr>
                </w:div>
                <w:div w:id="193466894">
                  <w:marLeft w:val="640"/>
                  <w:marRight w:val="0"/>
                  <w:marTop w:val="0"/>
                  <w:marBottom w:val="0"/>
                  <w:divBdr>
                    <w:top w:val="none" w:sz="0" w:space="0" w:color="auto"/>
                    <w:left w:val="none" w:sz="0" w:space="0" w:color="auto"/>
                    <w:bottom w:val="none" w:sz="0" w:space="0" w:color="auto"/>
                    <w:right w:val="none" w:sz="0" w:space="0" w:color="auto"/>
                  </w:divBdr>
                </w:div>
                <w:div w:id="199903183">
                  <w:marLeft w:val="640"/>
                  <w:marRight w:val="0"/>
                  <w:marTop w:val="0"/>
                  <w:marBottom w:val="0"/>
                  <w:divBdr>
                    <w:top w:val="none" w:sz="0" w:space="0" w:color="auto"/>
                    <w:left w:val="none" w:sz="0" w:space="0" w:color="auto"/>
                    <w:bottom w:val="none" w:sz="0" w:space="0" w:color="auto"/>
                    <w:right w:val="none" w:sz="0" w:space="0" w:color="auto"/>
                  </w:divBdr>
                </w:div>
                <w:div w:id="209001828">
                  <w:marLeft w:val="640"/>
                  <w:marRight w:val="0"/>
                  <w:marTop w:val="0"/>
                  <w:marBottom w:val="0"/>
                  <w:divBdr>
                    <w:top w:val="none" w:sz="0" w:space="0" w:color="auto"/>
                    <w:left w:val="none" w:sz="0" w:space="0" w:color="auto"/>
                    <w:bottom w:val="none" w:sz="0" w:space="0" w:color="auto"/>
                    <w:right w:val="none" w:sz="0" w:space="0" w:color="auto"/>
                  </w:divBdr>
                </w:div>
                <w:div w:id="209457616">
                  <w:marLeft w:val="640"/>
                  <w:marRight w:val="0"/>
                  <w:marTop w:val="0"/>
                  <w:marBottom w:val="0"/>
                  <w:divBdr>
                    <w:top w:val="none" w:sz="0" w:space="0" w:color="auto"/>
                    <w:left w:val="none" w:sz="0" w:space="0" w:color="auto"/>
                    <w:bottom w:val="none" w:sz="0" w:space="0" w:color="auto"/>
                    <w:right w:val="none" w:sz="0" w:space="0" w:color="auto"/>
                  </w:divBdr>
                </w:div>
                <w:div w:id="219219123">
                  <w:marLeft w:val="640"/>
                  <w:marRight w:val="0"/>
                  <w:marTop w:val="0"/>
                  <w:marBottom w:val="0"/>
                  <w:divBdr>
                    <w:top w:val="none" w:sz="0" w:space="0" w:color="auto"/>
                    <w:left w:val="none" w:sz="0" w:space="0" w:color="auto"/>
                    <w:bottom w:val="none" w:sz="0" w:space="0" w:color="auto"/>
                    <w:right w:val="none" w:sz="0" w:space="0" w:color="auto"/>
                  </w:divBdr>
                </w:div>
                <w:div w:id="229658640">
                  <w:marLeft w:val="640"/>
                  <w:marRight w:val="0"/>
                  <w:marTop w:val="0"/>
                  <w:marBottom w:val="0"/>
                  <w:divBdr>
                    <w:top w:val="none" w:sz="0" w:space="0" w:color="auto"/>
                    <w:left w:val="none" w:sz="0" w:space="0" w:color="auto"/>
                    <w:bottom w:val="none" w:sz="0" w:space="0" w:color="auto"/>
                    <w:right w:val="none" w:sz="0" w:space="0" w:color="auto"/>
                  </w:divBdr>
                </w:div>
                <w:div w:id="234556070">
                  <w:marLeft w:val="640"/>
                  <w:marRight w:val="0"/>
                  <w:marTop w:val="0"/>
                  <w:marBottom w:val="0"/>
                  <w:divBdr>
                    <w:top w:val="none" w:sz="0" w:space="0" w:color="auto"/>
                    <w:left w:val="none" w:sz="0" w:space="0" w:color="auto"/>
                    <w:bottom w:val="none" w:sz="0" w:space="0" w:color="auto"/>
                    <w:right w:val="none" w:sz="0" w:space="0" w:color="auto"/>
                  </w:divBdr>
                </w:div>
                <w:div w:id="243146975">
                  <w:marLeft w:val="640"/>
                  <w:marRight w:val="0"/>
                  <w:marTop w:val="0"/>
                  <w:marBottom w:val="0"/>
                  <w:divBdr>
                    <w:top w:val="none" w:sz="0" w:space="0" w:color="auto"/>
                    <w:left w:val="none" w:sz="0" w:space="0" w:color="auto"/>
                    <w:bottom w:val="none" w:sz="0" w:space="0" w:color="auto"/>
                    <w:right w:val="none" w:sz="0" w:space="0" w:color="auto"/>
                  </w:divBdr>
                </w:div>
                <w:div w:id="294989743">
                  <w:marLeft w:val="640"/>
                  <w:marRight w:val="0"/>
                  <w:marTop w:val="0"/>
                  <w:marBottom w:val="0"/>
                  <w:divBdr>
                    <w:top w:val="none" w:sz="0" w:space="0" w:color="auto"/>
                    <w:left w:val="none" w:sz="0" w:space="0" w:color="auto"/>
                    <w:bottom w:val="none" w:sz="0" w:space="0" w:color="auto"/>
                    <w:right w:val="none" w:sz="0" w:space="0" w:color="auto"/>
                  </w:divBdr>
                </w:div>
                <w:div w:id="296373254">
                  <w:marLeft w:val="640"/>
                  <w:marRight w:val="0"/>
                  <w:marTop w:val="0"/>
                  <w:marBottom w:val="0"/>
                  <w:divBdr>
                    <w:top w:val="none" w:sz="0" w:space="0" w:color="auto"/>
                    <w:left w:val="none" w:sz="0" w:space="0" w:color="auto"/>
                    <w:bottom w:val="none" w:sz="0" w:space="0" w:color="auto"/>
                    <w:right w:val="none" w:sz="0" w:space="0" w:color="auto"/>
                  </w:divBdr>
                </w:div>
                <w:div w:id="320499281">
                  <w:marLeft w:val="640"/>
                  <w:marRight w:val="0"/>
                  <w:marTop w:val="0"/>
                  <w:marBottom w:val="0"/>
                  <w:divBdr>
                    <w:top w:val="none" w:sz="0" w:space="0" w:color="auto"/>
                    <w:left w:val="none" w:sz="0" w:space="0" w:color="auto"/>
                    <w:bottom w:val="none" w:sz="0" w:space="0" w:color="auto"/>
                    <w:right w:val="none" w:sz="0" w:space="0" w:color="auto"/>
                  </w:divBdr>
                </w:div>
                <w:div w:id="347486711">
                  <w:marLeft w:val="640"/>
                  <w:marRight w:val="0"/>
                  <w:marTop w:val="0"/>
                  <w:marBottom w:val="0"/>
                  <w:divBdr>
                    <w:top w:val="none" w:sz="0" w:space="0" w:color="auto"/>
                    <w:left w:val="none" w:sz="0" w:space="0" w:color="auto"/>
                    <w:bottom w:val="none" w:sz="0" w:space="0" w:color="auto"/>
                    <w:right w:val="none" w:sz="0" w:space="0" w:color="auto"/>
                  </w:divBdr>
                </w:div>
                <w:div w:id="357590116">
                  <w:marLeft w:val="640"/>
                  <w:marRight w:val="0"/>
                  <w:marTop w:val="0"/>
                  <w:marBottom w:val="0"/>
                  <w:divBdr>
                    <w:top w:val="none" w:sz="0" w:space="0" w:color="auto"/>
                    <w:left w:val="none" w:sz="0" w:space="0" w:color="auto"/>
                    <w:bottom w:val="none" w:sz="0" w:space="0" w:color="auto"/>
                    <w:right w:val="none" w:sz="0" w:space="0" w:color="auto"/>
                  </w:divBdr>
                </w:div>
                <w:div w:id="358700049">
                  <w:marLeft w:val="640"/>
                  <w:marRight w:val="0"/>
                  <w:marTop w:val="0"/>
                  <w:marBottom w:val="0"/>
                  <w:divBdr>
                    <w:top w:val="none" w:sz="0" w:space="0" w:color="auto"/>
                    <w:left w:val="none" w:sz="0" w:space="0" w:color="auto"/>
                    <w:bottom w:val="none" w:sz="0" w:space="0" w:color="auto"/>
                    <w:right w:val="none" w:sz="0" w:space="0" w:color="auto"/>
                  </w:divBdr>
                </w:div>
                <w:div w:id="371878937">
                  <w:marLeft w:val="640"/>
                  <w:marRight w:val="0"/>
                  <w:marTop w:val="0"/>
                  <w:marBottom w:val="0"/>
                  <w:divBdr>
                    <w:top w:val="none" w:sz="0" w:space="0" w:color="auto"/>
                    <w:left w:val="none" w:sz="0" w:space="0" w:color="auto"/>
                    <w:bottom w:val="none" w:sz="0" w:space="0" w:color="auto"/>
                    <w:right w:val="none" w:sz="0" w:space="0" w:color="auto"/>
                  </w:divBdr>
                </w:div>
                <w:div w:id="384378054">
                  <w:marLeft w:val="640"/>
                  <w:marRight w:val="0"/>
                  <w:marTop w:val="0"/>
                  <w:marBottom w:val="0"/>
                  <w:divBdr>
                    <w:top w:val="none" w:sz="0" w:space="0" w:color="auto"/>
                    <w:left w:val="none" w:sz="0" w:space="0" w:color="auto"/>
                    <w:bottom w:val="none" w:sz="0" w:space="0" w:color="auto"/>
                    <w:right w:val="none" w:sz="0" w:space="0" w:color="auto"/>
                  </w:divBdr>
                </w:div>
                <w:div w:id="386034794">
                  <w:marLeft w:val="640"/>
                  <w:marRight w:val="0"/>
                  <w:marTop w:val="0"/>
                  <w:marBottom w:val="0"/>
                  <w:divBdr>
                    <w:top w:val="none" w:sz="0" w:space="0" w:color="auto"/>
                    <w:left w:val="none" w:sz="0" w:space="0" w:color="auto"/>
                    <w:bottom w:val="none" w:sz="0" w:space="0" w:color="auto"/>
                    <w:right w:val="none" w:sz="0" w:space="0" w:color="auto"/>
                  </w:divBdr>
                </w:div>
                <w:div w:id="386803405">
                  <w:marLeft w:val="640"/>
                  <w:marRight w:val="0"/>
                  <w:marTop w:val="0"/>
                  <w:marBottom w:val="0"/>
                  <w:divBdr>
                    <w:top w:val="none" w:sz="0" w:space="0" w:color="auto"/>
                    <w:left w:val="none" w:sz="0" w:space="0" w:color="auto"/>
                    <w:bottom w:val="none" w:sz="0" w:space="0" w:color="auto"/>
                    <w:right w:val="none" w:sz="0" w:space="0" w:color="auto"/>
                  </w:divBdr>
                </w:div>
                <w:div w:id="387267832">
                  <w:marLeft w:val="640"/>
                  <w:marRight w:val="0"/>
                  <w:marTop w:val="0"/>
                  <w:marBottom w:val="0"/>
                  <w:divBdr>
                    <w:top w:val="none" w:sz="0" w:space="0" w:color="auto"/>
                    <w:left w:val="none" w:sz="0" w:space="0" w:color="auto"/>
                    <w:bottom w:val="none" w:sz="0" w:space="0" w:color="auto"/>
                    <w:right w:val="none" w:sz="0" w:space="0" w:color="auto"/>
                  </w:divBdr>
                </w:div>
                <w:div w:id="405348297">
                  <w:marLeft w:val="640"/>
                  <w:marRight w:val="0"/>
                  <w:marTop w:val="0"/>
                  <w:marBottom w:val="0"/>
                  <w:divBdr>
                    <w:top w:val="none" w:sz="0" w:space="0" w:color="auto"/>
                    <w:left w:val="none" w:sz="0" w:space="0" w:color="auto"/>
                    <w:bottom w:val="none" w:sz="0" w:space="0" w:color="auto"/>
                    <w:right w:val="none" w:sz="0" w:space="0" w:color="auto"/>
                  </w:divBdr>
                </w:div>
                <w:div w:id="409470367">
                  <w:marLeft w:val="640"/>
                  <w:marRight w:val="0"/>
                  <w:marTop w:val="0"/>
                  <w:marBottom w:val="0"/>
                  <w:divBdr>
                    <w:top w:val="none" w:sz="0" w:space="0" w:color="auto"/>
                    <w:left w:val="none" w:sz="0" w:space="0" w:color="auto"/>
                    <w:bottom w:val="none" w:sz="0" w:space="0" w:color="auto"/>
                    <w:right w:val="none" w:sz="0" w:space="0" w:color="auto"/>
                  </w:divBdr>
                </w:div>
                <w:div w:id="423065777">
                  <w:marLeft w:val="640"/>
                  <w:marRight w:val="0"/>
                  <w:marTop w:val="0"/>
                  <w:marBottom w:val="0"/>
                  <w:divBdr>
                    <w:top w:val="none" w:sz="0" w:space="0" w:color="auto"/>
                    <w:left w:val="none" w:sz="0" w:space="0" w:color="auto"/>
                    <w:bottom w:val="none" w:sz="0" w:space="0" w:color="auto"/>
                    <w:right w:val="none" w:sz="0" w:space="0" w:color="auto"/>
                  </w:divBdr>
                </w:div>
                <w:div w:id="447050512">
                  <w:marLeft w:val="640"/>
                  <w:marRight w:val="0"/>
                  <w:marTop w:val="0"/>
                  <w:marBottom w:val="0"/>
                  <w:divBdr>
                    <w:top w:val="none" w:sz="0" w:space="0" w:color="auto"/>
                    <w:left w:val="none" w:sz="0" w:space="0" w:color="auto"/>
                    <w:bottom w:val="none" w:sz="0" w:space="0" w:color="auto"/>
                    <w:right w:val="none" w:sz="0" w:space="0" w:color="auto"/>
                  </w:divBdr>
                </w:div>
                <w:div w:id="468860154">
                  <w:marLeft w:val="640"/>
                  <w:marRight w:val="0"/>
                  <w:marTop w:val="0"/>
                  <w:marBottom w:val="0"/>
                  <w:divBdr>
                    <w:top w:val="none" w:sz="0" w:space="0" w:color="auto"/>
                    <w:left w:val="none" w:sz="0" w:space="0" w:color="auto"/>
                    <w:bottom w:val="none" w:sz="0" w:space="0" w:color="auto"/>
                    <w:right w:val="none" w:sz="0" w:space="0" w:color="auto"/>
                  </w:divBdr>
                </w:div>
                <w:div w:id="487281810">
                  <w:marLeft w:val="640"/>
                  <w:marRight w:val="0"/>
                  <w:marTop w:val="0"/>
                  <w:marBottom w:val="0"/>
                  <w:divBdr>
                    <w:top w:val="none" w:sz="0" w:space="0" w:color="auto"/>
                    <w:left w:val="none" w:sz="0" w:space="0" w:color="auto"/>
                    <w:bottom w:val="none" w:sz="0" w:space="0" w:color="auto"/>
                    <w:right w:val="none" w:sz="0" w:space="0" w:color="auto"/>
                  </w:divBdr>
                </w:div>
                <w:div w:id="493839301">
                  <w:marLeft w:val="640"/>
                  <w:marRight w:val="0"/>
                  <w:marTop w:val="0"/>
                  <w:marBottom w:val="0"/>
                  <w:divBdr>
                    <w:top w:val="none" w:sz="0" w:space="0" w:color="auto"/>
                    <w:left w:val="none" w:sz="0" w:space="0" w:color="auto"/>
                    <w:bottom w:val="none" w:sz="0" w:space="0" w:color="auto"/>
                    <w:right w:val="none" w:sz="0" w:space="0" w:color="auto"/>
                  </w:divBdr>
                </w:div>
                <w:div w:id="515386201">
                  <w:marLeft w:val="640"/>
                  <w:marRight w:val="0"/>
                  <w:marTop w:val="0"/>
                  <w:marBottom w:val="0"/>
                  <w:divBdr>
                    <w:top w:val="none" w:sz="0" w:space="0" w:color="auto"/>
                    <w:left w:val="none" w:sz="0" w:space="0" w:color="auto"/>
                    <w:bottom w:val="none" w:sz="0" w:space="0" w:color="auto"/>
                    <w:right w:val="none" w:sz="0" w:space="0" w:color="auto"/>
                  </w:divBdr>
                </w:div>
                <w:div w:id="532546100">
                  <w:marLeft w:val="640"/>
                  <w:marRight w:val="0"/>
                  <w:marTop w:val="0"/>
                  <w:marBottom w:val="0"/>
                  <w:divBdr>
                    <w:top w:val="none" w:sz="0" w:space="0" w:color="auto"/>
                    <w:left w:val="none" w:sz="0" w:space="0" w:color="auto"/>
                    <w:bottom w:val="none" w:sz="0" w:space="0" w:color="auto"/>
                    <w:right w:val="none" w:sz="0" w:space="0" w:color="auto"/>
                  </w:divBdr>
                </w:div>
                <w:div w:id="533227805">
                  <w:marLeft w:val="640"/>
                  <w:marRight w:val="0"/>
                  <w:marTop w:val="0"/>
                  <w:marBottom w:val="0"/>
                  <w:divBdr>
                    <w:top w:val="none" w:sz="0" w:space="0" w:color="auto"/>
                    <w:left w:val="none" w:sz="0" w:space="0" w:color="auto"/>
                    <w:bottom w:val="none" w:sz="0" w:space="0" w:color="auto"/>
                    <w:right w:val="none" w:sz="0" w:space="0" w:color="auto"/>
                  </w:divBdr>
                </w:div>
                <w:div w:id="537012339">
                  <w:marLeft w:val="640"/>
                  <w:marRight w:val="0"/>
                  <w:marTop w:val="0"/>
                  <w:marBottom w:val="0"/>
                  <w:divBdr>
                    <w:top w:val="none" w:sz="0" w:space="0" w:color="auto"/>
                    <w:left w:val="none" w:sz="0" w:space="0" w:color="auto"/>
                    <w:bottom w:val="none" w:sz="0" w:space="0" w:color="auto"/>
                    <w:right w:val="none" w:sz="0" w:space="0" w:color="auto"/>
                  </w:divBdr>
                </w:div>
                <w:div w:id="549732311">
                  <w:marLeft w:val="640"/>
                  <w:marRight w:val="0"/>
                  <w:marTop w:val="0"/>
                  <w:marBottom w:val="0"/>
                  <w:divBdr>
                    <w:top w:val="none" w:sz="0" w:space="0" w:color="auto"/>
                    <w:left w:val="none" w:sz="0" w:space="0" w:color="auto"/>
                    <w:bottom w:val="none" w:sz="0" w:space="0" w:color="auto"/>
                    <w:right w:val="none" w:sz="0" w:space="0" w:color="auto"/>
                  </w:divBdr>
                </w:div>
                <w:div w:id="555773707">
                  <w:marLeft w:val="640"/>
                  <w:marRight w:val="0"/>
                  <w:marTop w:val="0"/>
                  <w:marBottom w:val="0"/>
                  <w:divBdr>
                    <w:top w:val="none" w:sz="0" w:space="0" w:color="auto"/>
                    <w:left w:val="none" w:sz="0" w:space="0" w:color="auto"/>
                    <w:bottom w:val="none" w:sz="0" w:space="0" w:color="auto"/>
                    <w:right w:val="none" w:sz="0" w:space="0" w:color="auto"/>
                  </w:divBdr>
                </w:div>
                <w:div w:id="638417933">
                  <w:marLeft w:val="640"/>
                  <w:marRight w:val="0"/>
                  <w:marTop w:val="0"/>
                  <w:marBottom w:val="0"/>
                  <w:divBdr>
                    <w:top w:val="none" w:sz="0" w:space="0" w:color="auto"/>
                    <w:left w:val="none" w:sz="0" w:space="0" w:color="auto"/>
                    <w:bottom w:val="none" w:sz="0" w:space="0" w:color="auto"/>
                    <w:right w:val="none" w:sz="0" w:space="0" w:color="auto"/>
                  </w:divBdr>
                </w:div>
                <w:div w:id="640379454">
                  <w:marLeft w:val="640"/>
                  <w:marRight w:val="0"/>
                  <w:marTop w:val="0"/>
                  <w:marBottom w:val="0"/>
                  <w:divBdr>
                    <w:top w:val="none" w:sz="0" w:space="0" w:color="auto"/>
                    <w:left w:val="none" w:sz="0" w:space="0" w:color="auto"/>
                    <w:bottom w:val="none" w:sz="0" w:space="0" w:color="auto"/>
                    <w:right w:val="none" w:sz="0" w:space="0" w:color="auto"/>
                  </w:divBdr>
                </w:div>
                <w:div w:id="641539315">
                  <w:marLeft w:val="640"/>
                  <w:marRight w:val="0"/>
                  <w:marTop w:val="0"/>
                  <w:marBottom w:val="0"/>
                  <w:divBdr>
                    <w:top w:val="none" w:sz="0" w:space="0" w:color="auto"/>
                    <w:left w:val="none" w:sz="0" w:space="0" w:color="auto"/>
                    <w:bottom w:val="none" w:sz="0" w:space="0" w:color="auto"/>
                    <w:right w:val="none" w:sz="0" w:space="0" w:color="auto"/>
                  </w:divBdr>
                </w:div>
                <w:div w:id="698504141">
                  <w:marLeft w:val="640"/>
                  <w:marRight w:val="0"/>
                  <w:marTop w:val="0"/>
                  <w:marBottom w:val="0"/>
                  <w:divBdr>
                    <w:top w:val="none" w:sz="0" w:space="0" w:color="auto"/>
                    <w:left w:val="none" w:sz="0" w:space="0" w:color="auto"/>
                    <w:bottom w:val="none" w:sz="0" w:space="0" w:color="auto"/>
                    <w:right w:val="none" w:sz="0" w:space="0" w:color="auto"/>
                  </w:divBdr>
                </w:div>
                <w:div w:id="737828359">
                  <w:marLeft w:val="640"/>
                  <w:marRight w:val="0"/>
                  <w:marTop w:val="0"/>
                  <w:marBottom w:val="0"/>
                  <w:divBdr>
                    <w:top w:val="none" w:sz="0" w:space="0" w:color="auto"/>
                    <w:left w:val="none" w:sz="0" w:space="0" w:color="auto"/>
                    <w:bottom w:val="none" w:sz="0" w:space="0" w:color="auto"/>
                    <w:right w:val="none" w:sz="0" w:space="0" w:color="auto"/>
                  </w:divBdr>
                </w:div>
                <w:div w:id="741562777">
                  <w:marLeft w:val="640"/>
                  <w:marRight w:val="0"/>
                  <w:marTop w:val="0"/>
                  <w:marBottom w:val="0"/>
                  <w:divBdr>
                    <w:top w:val="none" w:sz="0" w:space="0" w:color="auto"/>
                    <w:left w:val="none" w:sz="0" w:space="0" w:color="auto"/>
                    <w:bottom w:val="none" w:sz="0" w:space="0" w:color="auto"/>
                    <w:right w:val="none" w:sz="0" w:space="0" w:color="auto"/>
                  </w:divBdr>
                </w:div>
                <w:div w:id="770397795">
                  <w:marLeft w:val="640"/>
                  <w:marRight w:val="0"/>
                  <w:marTop w:val="0"/>
                  <w:marBottom w:val="0"/>
                  <w:divBdr>
                    <w:top w:val="none" w:sz="0" w:space="0" w:color="auto"/>
                    <w:left w:val="none" w:sz="0" w:space="0" w:color="auto"/>
                    <w:bottom w:val="none" w:sz="0" w:space="0" w:color="auto"/>
                    <w:right w:val="none" w:sz="0" w:space="0" w:color="auto"/>
                  </w:divBdr>
                </w:div>
                <w:div w:id="781460923">
                  <w:marLeft w:val="640"/>
                  <w:marRight w:val="0"/>
                  <w:marTop w:val="0"/>
                  <w:marBottom w:val="0"/>
                  <w:divBdr>
                    <w:top w:val="none" w:sz="0" w:space="0" w:color="auto"/>
                    <w:left w:val="none" w:sz="0" w:space="0" w:color="auto"/>
                    <w:bottom w:val="none" w:sz="0" w:space="0" w:color="auto"/>
                    <w:right w:val="none" w:sz="0" w:space="0" w:color="auto"/>
                  </w:divBdr>
                </w:div>
                <w:div w:id="795148989">
                  <w:marLeft w:val="640"/>
                  <w:marRight w:val="0"/>
                  <w:marTop w:val="0"/>
                  <w:marBottom w:val="0"/>
                  <w:divBdr>
                    <w:top w:val="none" w:sz="0" w:space="0" w:color="auto"/>
                    <w:left w:val="none" w:sz="0" w:space="0" w:color="auto"/>
                    <w:bottom w:val="none" w:sz="0" w:space="0" w:color="auto"/>
                    <w:right w:val="none" w:sz="0" w:space="0" w:color="auto"/>
                  </w:divBdr>
                </w:div>
                <w:div w:id="796680512">
                  <w:marLeft w:val="640"/>
                  <w:marRight w:val="0"/>
                  <w:marTop w:val="0"/>
                  <w:marBottom w:val="0"/>
                  <w:divBdr>
                    <w:top w:val="none" w:sz="0" w:space="0" w:color="auto"/>
                    <w:left w:val="none" w:sz="0" w:space="0" w:color="auto"/>
                    <w:bottom w:val="none" w:sz="0" w:space="0" w:color="auto"/>
                    <w:right w:val="none" w:sz="0" w:space="0" w:color="auto"/>
                  </w:divBdr>
                </w:div>
                <w:div w:id="805856445">
                  <w:marLeft w:val="640"/>
                  <w:marRight w:val="0"/>
                  <w:marTop w:val="0"/>
                  <w:marBottom w:val="0"/>
                  <w:divBdr>
                    <w:top w:val="none" w:sz="0" w:space="0" w:color="auto"/>
                    <w:left w:val="none" w:sz="0" w:space="0" w:color="auto"/>
                    <w:bottom w:val="none" w:sz="0" w:space="0" w:color="auto"/>
                    <w:right w:val="none" w:sz="0" w:space="0" w:color="auto"/>
                  </w:divBdr>
                </w:div>
                <w:div w:id="832987880">
                  <w:marLeft w:val="640"/>
                  <w:marRight w:val="0"/>
                  <w:marTop w:val="0"/>
                  <w:marBottom w:val="0"/>
                  <w:divBdr>
                    <w:top w:val="none" w:sz="0" w:space="0" w:color="auto"/>
                    <w:left w:val="none" w:sz="0" w:space="0" w:color="auto"/>
                    <w:bottom w:val="none" w:sz="0" w:space="0" w:color="auto"/>
                    <w:right w:val="none" w:sz="0" w:space="0" w:color="auto"/>
                  </w:divBdr>
                </w:div>
                <w:div w:id="835615451">
                  <w:marLeft w:val="640"/>
                  <w:marRight w:val="0"/>
                  <w:marTop w:val="0"/>
                  <w:marBottom w:val="0"/>
                  <w:divBdr>
                    <w:top w:val="none" w:sz="0" w:space="0" w:color="auto"/>
                    <w:left w:val="none" w:sz="0" w:space="0" w:color="auto"/>
                    <w:bottom w:val="none" w:sz="0" w:space="0" w:color="auto"/>
                    <w:right w:val="none" w:sz="0" w:space="0" w:color="auto"/>
                  </w:divBdr>
                </w:div>
                <w:div w:id="837380544">
                  <w:marLeft w:val="640"/>
                  <w:marRight w:val="0"/>
                  <w:marTop w:val="0"/>
                  <w:marBottom w:val="0"/>
                  <w:divBdr>
                    <w:top w:val="none" w:sz="0" w:space="0" w:color="auto"/>
                    <w:left w:val="none" w:sz="0" w:space="0" w:color="auto"/>
                    <w:bottom w:val="none" w:sz="0" w:space="0" w:color="auto"/>
                    <w:right w:val="none" w:sz="0" w:space="0" w:color="auto"/>
                  </w:divBdr>
                </w:div>
                <w:div w:id="878006779">
                  <w:marLeft w:val="640"/>
                  <w:marRight w:val="0"/>
                  <w:marTop w:val="0"/>
                  <w:marBottom w:val="0"/>
                  <w:divBdr>
                    <w:top w:val="none" w:sz="0" w:space="0" w:color="auto"/>
                    <w:left w:val="none" w:sz="0" w:space="0" w:color="auto"/>
                    <w:bottom w:val="none" w:sz="0" w:space="0" w:color="auto"/>
                    <w:right w:val="none" w:sz="0" w:space="0" w:color="auto"/>
                  </w:divBdr>
                </w:div>
                <w:div w:id="879897972">
                  <w:marLeft w:val="640"/>
                  <w:marRight w:val="0"/>
                  <w:marTop w:val="0"/>
                  <w:marBottom w:val="0"/>
                  <w:divBdr>
                    <w:top w:val="none" w:sz="0" w:space="0" w:color="auto"/>
                    <w:left w:val="none" w:sz="0" w:space="0" w:color="auto"/>
                    <w:bottom w:val="none" w:sz="0" w:space="0" w:color="auto"/>
                    <w:right w:val="none" w:sz="0" w:space="0" w:color="auto"/>
                  </w:divBdr>
                </w:div>
                <w:div w:id="882524003">
                  <w:marLeft w:val="640"/>
                  <w:marRight w:val="0"/>
                  <w:marTop w:val="0"/>
                  <w:marBottom w:val="0"/>
                  <w:divBdr>
                    <w:top w:val="none" w:sz="0" w:space="0" w:color="auto"/>
                    <w:left w:val="none" w:sz="0" w:space="0" w:color="auto"/>
                    <w:bottom w:val="none" w:sz="0" w:space="0" w:color="auto"/>
                    <w:right w:val="none" w:sz="0" w:space="0" w:color="auto"/>
                  </w:divBdr>
                </w:div>
                <w:div w:id="886992183">
                  <w:marLeft w:val="640"/>
                  <w:marRight w:val="0"/>
                  <w:marTop w:val="0"/>
                  <w:marBottom w:val="0"/>
                  <w:divBdr>
                    <w:top w:val="none" w:sz="0" w:space="0" w:color="auto"/>
                    <w:left w:val="none" w:sz="0" w:space="0" w:color="auto"/>
                    <w:bottom w:val="none" w:sz="0" w:space="0" w:color="auto"/>
                    <w:right w:val="none" w:sz="0" w:space="0" w:color="auto"/>
                  </w:divBdr>
                </w:div>
                <w:div w:id="890574300">
                  <w:marLeft w:val="640"/>
                  <w:marRight w:val="0"/>
                  <w:marTop w:val="0"/>
                  <w:marBottom w:val="0"/>
                  <w:divBdr>
                    <w:top w:val="none" w:sz="0" w:space="0" w:color="auto"/>
                    <w:left w:val="none" w:sz="0" w:space="0" w:color="auto"/>
                    <w:bottom w:val="none" w:sz="0" w:space="0" w:color="auto"/>
                    <w:right w:val="none" w:sz="0" w:space="0" w:color="auto"/>
                  </w:divBdr>
                </w:div>
                <w:div w:id="897861748">
                  <w:marLeft w:val="640"/>
                  <w:marRight w:val="0"/>
                  <w:marTop w:val="0"/>
                  <w:marBottom w:val="0"/>
                  <w:divBdr>
                    <w:top w:val="none" w:sz="0" w:space="0" w:color="auto"/>
                    <w:left w:val="none" w:sz="0" w:space="0" w:color="auto"/>
                    <w:bottom w:val="none" w:sz="0" w:space="0" w:color="auto"/>
                    <w:right w:val="none" w:sz="0" w:space="0" w:color="auto"/>
                  </w:divBdr>
                </w:div>
                <w:div w:id="908075198">
                  <w:marLeft w:val="640"/>
                  <w:marRight w:val="0"/>
                  <w:marTop w:val="0"/>
                  <w:marBottom w:val="0"/>
                  <w:divBdr>
                    <w:top w:val="none" w:sz="0" w:space="0" w:color="auto"/>
                    <w:left w:val="none" w:sz="0" w:space="0" w:color="auto"/>
                    <w:bottom w:val="none" w:sz="0" w:space="0" w:color="auto"/>
                    <w:right w:val="none" w:sz="0" w:space="0" w:color="auto"/>
                  </w:divBdr>
                </w:div>
                <w:div w:id="913927112">
                  <w:marLeft w:val="640"/>
                  <w:marRight w:val="0"/>
                  <w:marTop w:val="0"/>
                  <w:marBottom w:val="0"/>
                  <w:divBdr>
                    <w:top w:val="none" w:sz="0" w:space="0" w:color="auto"/>
                    <w:left w:val="none" w:sz="0" w:space="0" w:color="auto"/>
                    <w:bottom w:val="none" w:sz="0" w:space="0" w:color="auto"/>
                    <w:right w:val="none" w:sz="0" w:space="0" w:color="auto"/>
                  </w:divBdr>
                </w:div>
                <w:div w:id="935674605">
                  <w:marLeft w:val="640"/>
                  <w:marRight w:val="0"/>
                  <w:marTop w:val="0"/>
                  <w:marBottom w:val="0"/>
                  <w:divBdr>
                    <w:top w:val="none" w:sz="0" w:space="0" w:color="auto"/>
                    <w:left w:val="none" w:sz="0" w:space="0" w:color="auto"/>
                    <w:bottom w:val="none" w:sz="0" w:space="0" w:color="auto"/>
                    <w:right w:val="none" w:sz="0" w:space="0" w:color="auto"/>
                  </w:divBdr>
                </w:div>
                <w:div w:id="972637071">
                  <w:marLeft w:val="640"/>
                  <w:marRight w:val="0"/>
                  <w:marTop w:val="0"/>
                  <w:marBottom w:val="0"/>
                  <w:divBdr>
                    <w:top w:val="none" w:sz="0" w:space="0" w:color="auto"/>
                    <w:left w:val="none" w:sz="0" w:space="0" w:color="auto"/>
                    <w:bottom w:val="none" w:sz="0" w:space="0" w:color="auto"/>
                    <w:right w:val="none" w:sz="0" w:space="0" w:color="auto"/>
                  </w:divBdr>
                </w:div>
                <w:div w:id="997344358">
                  <w:marLeft w:val="640"/>
                  <w:marRight w:val="0"/>
                  <w:marTop w:val="0"/>
                  <w:marBottom w:val="0"/>
                  <w:divBdr>
                    <w:top w:val="none" w:sz="0" w:space="0" w:color="auto"/>
                    <w:left w:val="none" w:sz="0" w:space="0" w:color="auto"/>
                    <w:bottom w:val="none" w:sz="0" w:space="0" w:color="auto"/>
                    <w:right w:val="none" w:sz="0" w:space="0" w:color="auto"/>
                  </w:divBdr>
                </w:div>
                <w:div w:id="997928249">
                  <w:marLeft w:val="640"/>
                  <w:marRight w:val="0"/>
                  <w:marTop w:val="0"/>
                  <w:marBottom w:val="0"/>
                  <w:divBdr>
                    <w:top w:val="none" w:sz="0" w:space="0" w:color="auto"/>
                    <w:left w:val="none" w:sz="0" w:space="0" w:color="auto"/>
                    <w:bottom w:val="none" w:sz="0" w:space="0" w:color="auto"/>
                    <w:right w:val="none" w:sz="0" w:space="0" w:color="auto"/>
                  </w:divBdr>
                </w:div>
                <w:div w:id="998072868">
                  <w:marLeft w:val="640"/>
                  <w:marRight w:val="0"/>
                  <w:marTop w:val="0"/>
                  <w:marBottom w:val="0"/>
                  <w:divBdr>
                    <w:top w:val="none" w:sz="0" w:space="0" w:color="auto"/>
                    <w:left w:val="none" w:sz="0" w:space="0" w:color="auto"/>
                    <w:bottom w:val="none" w:sz="0" w:space="0" w:color="auto"/>
                    <w:right w:val="none" w:sz="0" w:space="0" w:color="auto"/>
                  </w:divBdr>
                </w:div>
                <w:div w:id="1020861769">
                  <w:marLeft w:val="640"/>
                  <w:marRight w:val="0"/>
                  <w:marTop w:val="0"/>
                  <w:marBottom w:val="0"/>
                  <w:divBdr>
                    <w:top w:val="none" w:sz="0" w:space="0" w:color="auto"/>
                    <w:left w:val="none" w:sz="0" w:space="0" w:color="auto"/>
                    <w:bottom w:val="none" w:sz="0" w:space="0" w:color="auto"/>
                    <w:right w:val="none" w:sz="0" w:space="0" w:color="auto"/>
                  </w:divBdr>
                </w:div>
                <w:div w:id="1032726367">
                  <w:marLeft w:val="640"/>
                  <w:marRight w:val="0"/>
                  <w:marTop w:val="0"/>
                  <w:marBottom w:val="0"/>
                  <w:divBdr>
                    <w:top w:val="none" w:sz="0" w:space="0" w:color="auto"/>
                    <w:left w:val="none" w:sz="0" w:space="0" w:color="auto"/>
                    <w:bottom w:val="none" w:sz="0" w:space="0" w:color="auto"/>
                    <w:right w:val="none" w:sz="0" w:space="0" w:color="auto"/>
                  </w:divBdr>
                </w:div>
                <w:div w:id="1051271119">
                  <w:marLeft w:val="640"/>
                  <w:marRight w:val="0"/>
                  <w:marTop w:val="0"/>
                  <w:marBottom w:val="0"/>
                  <w:divBdr>
                    <w:top w:val="none" w:sz="0" w:space="0" w:color="auto"/>
                    <w:left w:val="none" w:sz="0" w:space="0" w:color="auto"/>
                    <w:bottom w:val="none" w:sz="0" w:space="0" w:color="auto"/>
                    <w:right w:val="none" w:sz="0" w:space="0" w:color="auto"/>
                  </w:divBdr>
                </w:div>
                <w:div w:id="1088618901">
                  <w:marLeft w:val="640"/>
                  <w:marRight w:val="0"/>
                  <w:marTop w:val="0"/>
                  <w:marBottom w:val="0"/>
                  <w:divBdr>
                    <w:top w:val="none" w:sz="0" w:space="0" w:color="auto"/>
                    <w:left w:val="none" w:sz="0" w:space="0" w:color="auto"/>
                    <w:bottom w:val="none" w:sz="0" w:space="0" w:color="auto"/>
                    <w:right w:val="none" w:sz="0" w:space="0" w:color="auto"/>
                  </w:divBdr>
                </w:div>
                <w:div w:id="1118641173">
                  <w:marLeft w:val="640"/>
                  <w:marRight w:val="0"/>
                  <w:marTop w:val="0"/>
                  <w:marBottom w:val="0"/>
                  <w:divBdr>
                    <w:top w:val="none" w:sz="0" w:space="0" w:color="auto"/>
                    <w:left w:val="none" w:sz="0" w:space="0" w:color="auto"/>
                    <w:bottom w:val="none" w:sz="0" w:space="0" w:color="auto"/>
                    <w:right w:val="none" w:sz="0" w:space="0" w:color="auto"/>
                  </w:divBdr>
                </w:div>
                <w:div w:id="1153718252">
                  <w:marLeft w:val="640"/>
                  <w:marRight w:val="0"/>
                  <w:marTop w:val="0"/>
                  <w:marBottom w:val="0"/>
                  <w:divBdr>
                    <w:top w:val="none" w:sz="0" w:space="0" w:color="auto"/>
                    <w:left w:val="none" w:sz="0" w:space="0" w:color="auto"/>
                    <w:bottom w:val="none" w:sz="0" w:space="0" w:color="auto"/>
                    <w:right w:val="none" w:sz="0" w:space="0" w:color="auto"/>
                  </w:divBdr>
                </w:div>
                <w:div w:id="1177425935">
                  <w:marLeft w:val="640"/>
                  <w:marRight w:val="0"/>
                  <w:marTop w:val="0"/>
                  <w:marBottom w:val="0"/>
                  <w:divBdr>
                    <w:top w:val="none" w:sz="0" w:space="0" w:color="auto"/>
                    <w:left w:val="none" w:sz="0" w:space="0" w:color="auto"/>
                    <w:bottom w:val="none" w:sz="0" w:space="0" w:color="auto"/>
                    <w:right w:val="none" w:sz="0" w:space="0" w:color="auto"/>
                  </w:divBdr>
                </w:div>
                <w:div w:id="1177572254">
                  <w:marLeft w:val="640"/>
                  <w:marRight w:val="0"/>
                  <w:marTop w:val="0"/>
                  <w:marBottom w:val="0"/>
                  <w:divBdr>
                    <w:top w:val="none" w:sz="0" w:space="0" w:color="auto"/>
                    <w:left w:val="none" w:sz="0" w:space="0" w:color="auto"/>
                    <w:bottom w:val="none" w:sz="0" w:space="0" w:color="auto"/>
                    <w:right w:val="none" w:sz="0" w:space="0" w:color="auto"/>
                  </w:divBdr>
                </w:div>
                <w:div w:id="1189028736">
                  <w:marLeft w:val="640"/>
                  <w:marRight w:val="0"/>
                  <w:marTop w:val="0"/>
                  <w:marBottom w:val="0"/>
                  <w:divBdr>
                    <w:top w:val="none" w:sz="0" w:space="0" w:color="auto"/>
                    <w:left w:val="none" w:sz="0" w:space="0" w:color="auto"/>
                    <w:bottom w:val="none" w:sz="0" w:space="0" w:color="auto"/>
                    <w:right w:val="none" w:sz="0" w:space="0" w:color="auto"/>
                  </w:divBdr>
                </w:div>
                <w:div w:id="1190216108">
                  <w:marLeft w:val="640"/>
                  <w:marRight w:val="0"/>
                  <w:marTop w:val="0"/>
                  <w:marBottom w:val="0"/>
                  <w:divBdr>
                    <w:top w:val="none" w:sz="0" w:space="0" w:color="auto"/>
                    <w:left w:val="none" w:sz="0" w:space="0" w:color="auto"/>
                    <w:bottom w:val="none" w:sz="0" w:space="0" w:color="auto"/>
                    <w:right w:val="none" w:sz="0" w:space="0" w:color="auto"/>
                  </w:divBdr>
                </w:div>
                <w:div w:id="1202400683">
                  <w:marLeft w:val="640"/>
                  <w:marRight w:val="0"/>
                  <w:marTop w:val="0"/>
                  <w:marBottom w:val="0"/>
                  <w:divBdr>
                    <w:top w:val="none" w:sz="0" w:space="0" w:color="auto"/>
                    <w:left w:val="none" w:sz="0" w:space="0" w:color="auto"/>
                    <w:bottom w:val="none" w:sz="0" w:space="0" w:color="auto"/>
                    <w:right w:val="none" w:sz="0" w:space="0" w:color="auto"/>
                  </w:divBdr>
                </w:div>
                <w:div w:id="1211071119">
                  <w:marLeft w:val="640"/>
                  <w:marRight w:val="0"/>
                  <w:marTop w:val="0"/>
                  <w:marBottom w:val="0"/>
                  <w:divBdr>
                    <w:top w:val="none" w:sz="0" w:space="0" w:color="auto"/>
                    <w:left w:val="none" w:sz="0" w:space="0" w:color="auto"/>
                    <w:bottom w:val="none" w:sz="0" w:space="0" w:color="auto"/>
                    <w:right w:val="none" w:sz="0" w:space="0" w:color="auto"/>
                  </w:divBdr>
                </w:div>
                <w:div w:id="1245264436">
                  <w:marLeft w:val="640"/>
                  <w:marRight w:val="0"/>
                  <w:marTop w:val="0"/>
                  <w:marBottom w:val="0"/>
                  <w:divBdr>
                    <w:top w:val="none" w:sz="0" w:space="0" w:color="auto"/>
                    <w:left w:val="none" w:sz="0" w:space="0" w:color="auto"/>
                    <w:bottom w:val="none" w:sz="0" w:space="0" w:color="auto"/>
                    <w:right w:val="none" w:sz="0" w:space="0" w:color="auto"/>
                  </w:divBdr>
                </w:div>
                <w:div w:id="1267999290">
                  <w:marLeft w:val="640"/>
                  <w:marRight w:val="0"/>
                  <w:marTop w:val="0"/>
                  <w:marBottom w:val="0"/>
                  <w:divBdr>
                    <w:top w:val="none" w:sz="0" w:space="0" w:color="auto"/>
                    <w:left w:val="none" w:sz="0" w:space="0" w:color="auto"/>
                    <w:bottom w:val="none" w:sz="0" w:space="0" w:color="auto"/>
                    <w:right w:val="none" w:sz="0" w:space="0" w:color="auto"/>
                  </w:divBdr>
                </w:div>
                <w:div w:id="1271622140">
                  <w:marLeft w:val="640"/>
                  <w:marRight w:val="0"/>
                  <w:marTop w:val="0"/>
                  <w:marBottom w:val="0"/>
                  <w:divBdr>
                    <w:top w:val="none" w:sz="0" w:space="0" w:color="auto"/>
                    <w:left w:val="none" w:sz="0" w:space="0" w:color="auto"/>
                    <w:bottom w:val="none" w:sz="0" w:space="0" w:color="auto"/>
                    <w:right w:val="none" w:sz="0" w:space="0" w:color="auto"/>
                  </w:divBdr>
                </w:div>
                <w:div w:id="1276520927">
                  <w:marLeft w:val="640"/>
                  <w:marRight w:val="0"/>
                  <w:marTop w:val="0"/>
                  <w:marBottom w:val="0"/>
                  <w:divBdr>
                    <w:top w:val="none" w:sz="0" w:space="0" w:color="auto"/>
                    <w:left w:val="none" w:sz="0" w:space="0" w:color="auto"/>
                    <w:bottom w:val="none" w:sz="0" w:space="0" w:color="auto"/>
                    <w:right w:val="none" w:sz="0" w:space="0" w:color="auto"/>
                  </w:divBdr>
                </w:div>
                <w:div w:id="1282956056">
                  <w:marLeft w:val="640"/>
                  <w:marRight w:val="0"/>
                  <w:marTop w:val="0"/>
                  <w:marBottom w:val="0"/>
                  <w:divBdr>
                    <w:top w:val="none" w:sz="0" w:space="0" w:color="auto"/>
                    <w:left w:val="none" w:sz="0" w:space="0" w:color="auto"/>
                    <w:bottom w:val="none" w:sz="0" w:space="0" w:color="auto"/>
                    <w:right w:val="none" w:sz="0" w:space="0" w:color="auto"/>
                  </w:divBdr>
                </w:div>
                <w:div w:id="1309897506">
                  <w:marLeft w:val="640"/>
                  <w:marRight w:val="0"/>
                  <w:marTop w:val="0"/>
                  <w:marBottom w:val="0"/>
                  <w:divBdr>
                    <w:top w:val="none" w:sz="0" w:space="0" w:color="auto"/>
                    <w:left w:val="none" w:sz="0" w:space="0" w:color="auto"/>
                    <w:bottom w:val="none" w:sz="0" w:space="0" w:color="auto"/>
                    <w:right w:val="none" w:sz="0" w:space="0" w:color="auto"/>
                  </w:divBdr>
                </w:div>
                <w:div w:id="1315331466">
                  <w:marLeft w:val="640"/>
                  <w:marRight w:val="0"/>
                  <w:marTop w:val="0"/>
                  <w:marBottom w:val="0"/>
                  <w:divBdr>
                    <w:top w:val="none" w:sz="0" w:space="0" w:color="auto"/>
                    <w:left w:val="none" w:sz="0" w:space="0" w:color="auto"/>
                    <w:bottom w:val="none" w:sz="0" w:space="0" w:color="auto"/>
                    <w:right w:val="none" w:sz="0" w:space="0" w:color="auto"/>
                  </w:divBdr>
                </w:div>
                <w:div w:id="1332022786">
                  <w:marLeft w:val="640"/>
                  <w:marRight w:val="0"/>
                  <w:marTop w:val="0"/>
                  <w:marBottom w:val="0"/>
                  <w:divBdr>
                    <w:top w:val="none" w:sz="0" w:space="0" w:color="auto"/>
                    <w:left w:val="none" w:sz="0" w:space="0" w:color="auto"/>
                    <w:bottom w:val="none" w:sz="0" w:space="0" w:color="auto"/>
                    <w:right w:val="none" w:sz="0" w:space="0" w:color="auto"/>
                  </w:divBdr>
                </w:div>
                <w:div w:id="1338265331">
                  <w:marLeft w:val="640"/>
                  <w:marRight w:val="0"/>
                  <w:marTop w:val="0"/>
                  <w:marBottom w:val="0"/>
                  <w:divBdr>
                    <w:top w:val="none" w:sz="0" w:space="0" w:color="auto"/>
                    <w:left w:val="none" w:sz="0" w:space="0" w:color="auto"/>
                    <w:bottom w:val="none" w:sz="0" w:space="0" w:color="auto"/>
                    <w:right w:val="none" w:sz="0" w:space="0" w:color="auto"/>
                  </w:divBdr>
                </w:div>
                <w:div w:id="1344743783">
                  <w:marLeft w:val="640"/>
                  <w:marRight w:val="0"/>
                  <w:marTop w:val="0"/>
                  <w:marBottom w:val="0"/>
                  <w:divBdr>
                    <w:top w:val="none" w:sz="0" w:space="0" w:color="auto"/>
                    <w:left w:val="none" w:sz="0" w:space="0" w:color="auto"/>
                    <w:bottom w:val="none" w:sz="0" w:space="0" w:color="auto"/>
                    <w:right w:val="none" w:sz="0" w:space="0" w:color="auto"/>
                  </w:divBdr>
                </w:div>
                <w:div w:id="1351488394">
                  <w:marLeft w:val="640"/>
                  <w:marRight w:val="0"/>
                  <w:marTop w:val="0"/>
                  <w:marBottom w:val="0"/>
                  <w:divBdr>
                    <w:top w:val="none" w:sz="0" w:space="0" w:color="auto"/>
                    <w:left w:val="none" w:sz="0" w:space="0" w:color="auto"/>
                    <w:bottom w:val="none" w:sz="0" w:space="0" w:color="auto"/>
                    <w:right w:val="none" w:sz="0" w:space="0" w:color="auto"/>
                  </w:divBdr>
                </w:div>
                <w:div w:id="1358852052">
                  <w:marLeft w:val="640"/>
                  <w:marRight w:val="0"/>
                  <w:marTop w:val="0"/>
                  <w:marBottom w:val="0"/>
                  <w:divBdr>
                    <w:top w:val="none" w:sz="0" w:space="0" w:color="auto"/>
                    <w:left w:val="none" w:sz="0" w:space="0" w:color="auto"/>
                    <w:bottom w:val="none" w:sz="0" w:space="0" w:color="auto"/>
                    <w:right w:val="none" w:sz="0" w:space="0" w:color="auto"/>
                  </w:divBdr>
                </w:div>
                <w:div w:id="1365446446">
                  <w:marLeft w:val="640"/>
                  <w:marRight w:val="0"/>
                  <w:marTop w:val="0"/>
                  <w:marBottom w:val="0"/>
                  <w:divBdr>
                    <w:top w:val="none" w:sz="0" w:space="0" w:color="auto"/>
                    <w:left w:val="none" w:sz="0" w:space="0" w:color="auto"/>
                    <w:bottom w:val="none" w:sz="0" w:space="0" w:color="auto"/>
                    <w:right w:val="none" w:sz="0" w:space="0" w:color="auto"/>
                  </w:divBdr>
                </w:div>
                <w:div w:id="1389497213">
                  <w:marLeft w:val="640"/>
                  <w:marRight w:val="0"/>
                  <w:marTop w:val="0"/>
                  <w:marBottom w:val="0"/>
                  <w:divBdr>
                    <w:top w:val="none" w:sz="0" w:space="0" w:color="auto"/>
                    <w:left w:val="none" w:sz="0" w:space="0" w:color="auto"/>
                    <w:bottom w:val="none" w:sz="0" w:space="0" w:color="auto"/>
                    <w:right w:val="none" w:sz="0" w:space="0" w:color="auto"/>
                  </w:divBdr>
                </w:div>
                <w:div w:id="1410075893">
                  <w:marLeft w:val="640"/>
                  <w:marRight w:val="0"/>
                  <w:marTop w:val="0"/>
                  <w:marBottom w:val="0"/>
                  <w:divBdr>
                    <w:top w:val="none" w:sz="0" w:space="0" w:color="auto"/>
                    <w:left w:val="none" w:sz="0" w:space="0" w:color="auto"/>
                    <w:bottom w:val="none" w:sz="0" w:space="0" w:color="auto"/>
                    <w:right w:val="none" w:sz="0" w:space="0" w:color="auto"/>
                  </w:divBdr>
                </w:div>
                <w:div w:id="1425765747">
                  <w:marLeft w:val="640"/>
                  <w:marRight w:val="0"/>
                  <w:marTop w:val="0"/>
                  <w:marBottom w:val="0"/>
                  <w:divBdr>
                    <w:top w:val="none" w:sz="0" w:space="0" w:color="auto"/>
                    <w:left w:val="none" w:sz="0" w:space="0" w:color="auto"/>
                    <w:bottom w:val="none" w:sz="0" w:space="0" w:color="auto"/>
                    <w:right w:val="none" w:sz="0" w:space="0" w:color="auto"/>
                  </w:divBdr>
                </w:div>
                <w:div w:id="1447430249">
                  <w:marLeft w:val="640"/>
                  <w:marRight w:val="0"/>
                  <w:marTop w:val="0"/>
                  <w:marBottom w:val="0"/>
                  <w:divBdr>
                    <w:top w:val="none" w:sz="0" w:space="0" w:color="auto"/>
                    <w:left w:val="none" w:sz="0" w:space="0" w:color="auto"/>
                    <w:bottom w:val="none" w:sz="0" w:space="0" w:color="auto"/>
                    <w:right w:val="none" w:sz="0" w:space="0" w:color="auto"/>
                  </w:divBdr>
                </w:div>
                <w:div w:id="1450396281">
                  <w:marLeft w:val="640"/>
                  <w:marRight w:val="0"/>
                  <w:marTop w:val="0"/>
                  <w:marBottom w:val="0"/>
                  <w:divBdr>
                    <w:top w:val="none" w:sz="0" w:space="0" w:color="auto"/>
                    <w:left w:val="none" w:sz="0" w:space="0" w:color="auto"/>
                    <w:bottom w:val="none" w:sz="0" w:space="0" w:color="auto"/>
                    <w:right w:val="none" w:sz="0" w:space="0" w:color="auto"/>
                  </w:divBdr>
                </w:div>
                <w:div w:id="1468235615">
                  <w:marLeft w:val="640"/>
                  <w:marRight w:val="0"/>
                  <w:marTop w:val="0"/>
                  <w:marBottom w:val="0"/>
                  <w:divBdr>
                    <w:top w:val="none" w:sz="0" w:space="0" w:color="auto"/>
                    <w:left w:val="none" w:sz="0" w:space="0" w:color="auto"/>
                    <w:bottom w:val="none" w:sz="0" w:space="0" w:color="auto"/>
                    <w:right w:val="none" w:sz="0" w:space="0" w:color="auto"/>
                  </w:divBdr>
                </w:div>
                <w:div w:id="1469323123">
                  <w:marLeft w:val="640"/>
                  <w:marRight w:val="0"/>
                  <w:marTop w:val="0"/>
                  <w:marBottom w:val="0"/>
                  <w:divBdr>
                    <w:top w:val="none" w:sz="0" w:space="0" w:color="auto"/>
                    <w:left w:val="none" w:sz="0" w:space="0" w:color="auto"/>
                    <w:bottom w:val="none" w:sz="0" w:space="0" w:color="auto"/>
                    <w:right w:val="none" w:sz="0" w:space="0" w:color="auto"/>
                  </w:divBdr>
                </w:div>
                <w:div w:id="1476146840">
                  <w:marLeft w:val="640"/>
                  <w:marRight w:val="0"/>
                  <w:marTop w:val="0"/>
                  <w:marBottom w:val="0"/>
                  <w:divBdr>
                    <w:top w:val="none" w:sz="0" w:space="0" w:color="auto"/>
                    <w:left w:val="none" w:sz="0" w:space="0" w:color="auto"/>
                    <w:bottom w:val="none" w:sz="0" w:space="0" w:color="auto"/>
                    <w:right w:val="none" w:sz="0" w:space="0" w:color="auto"/>
                  </w:divBdr>
                </w:div>
                <w:div w:id="1482890486">
                  <w:marLeft w:val="640"/>
                  <w:marRight w:val="0"/>
                  <w:marTop w:val="0"/>
                  <w:marBottom w:val="0"/>
                  <w:divBdr>
                    <w:top w:val="none" w:sz="0" w:space="0" w:color="auto"/>
                    <w:left w:val="none" w:sz="0" w:space="0" w:color="auto"/>
                    <w:bottom w:val="none" w:sz="0" w:space="0" w:color="auto"/>
                    <w:right w:val="none" w:sz="0" w:space="0" w:color="auto"/>
                  </w:divBdr>
                </w:div>
                <w:div w:id="1497501927">
                  <w:marLeft w:val="640"/>
                  <w:marRight w:val="0"/>
                  <w:marTop w:val="0"/>
                  <w:marBottom w:val="0"/>
                  <w:divBdr>
                    <w:top w:val="none" w:sz="0" w:space="0" w:color="auto"/>
                    <w:left w:val="none" w:sz="0" w:space="0" w:color="auto"/>
                    <w:bottom w:val="none" w:sz="0" w:space="0" w:color="auto"/>
                    <w:right w:val="none" w:sz="0" w:space="0" w:color="auto"/>
                  </w:divBdr>
                </w:div>
                <w:div w:id="1524320849">
                  <w:marLeft w:val="640"/>
                  <w:marRight w:val="0"/>
                  <w:marTop w:val="0"/>
                  <w:marBottom w:val="0"/>
                  <w:divBdr>
                    <w:top w:val="none" w:sz="0" w:space="0" w:color="auto"/>
                    <w:left w:val="none" w:sz="0" w:space="0" w:color="auto"/>
                    <w:bottom w:val="none" w:sz="0" w:space="0" w:color="auto"/>
                    <w:right w:val="none" w:sz="0" w:space="0" w:color="auto"/>
                  </w:divBdr>
                </w:div>
                <w:div w:id="1530755146">
                  <w:marLeft w:val="640"/>
                  <w:marRight w:val="0"/>
                  <w:marTop w:val="0"/>
                  <w:marBottom w:val="0"/>
                  <w:divBdr>
                    <w:top w:val="none" w:sz="0" w:space="0" w:color="auto"/>
                    <w:left w:val="none" w:sz="0" w:space="0" w:color="auto"/>
                    <w:bottom w:val="none" w:sz="0" w:space="0" w:color="auto"/>
                    <w:right w:val="none" w:sz="0" w:space="0" w:color="auto"/>
                  </w:divBdr>
                </w:div>
                <w:div w:id="1548839371">
                  <w:marLeft w:val="640"/>
                  <w:marRight w:val="0"/>
                  <w:marTop w:val="0"/>
                  <w:marBottom w:val="0"/>
                  <w:divBdr>
                    <w:top w:val="none" w:sz="0" w:space="0" w:color="auto"/>
                    <w:left w:val="none" w:sz="0" w:space="0" w:color="auto"/>
                    <w:bottom w:val="none" w:sz="0" w:space="0" w:color="auto"/>
                    <w:right w:val="none" w:sz="0" w:space="0" w:color="auto"/>
                  </w:divBdr>
                </w:div>
                <w:div w:id="1550651384">
                  <w:marLeft w:val="640"/>
                  <w:marRight w:val="0"/>
                  <w:marTop w:val="0"/>
                  <w:marBottom w:val="0"/>
                  <w:divBdr>
                    <w:top w:val="none" w:sz="0" w:space="0" w:color="auto"/>
                    <w:left w:val="none" w:sz="0" w:space="0" w:color="auto"/>
                    <w:bottom w:val="none" w:sz="0" w:space="0" w:color="auto"/>
                    <w:right w:val="none" w:sz="0" w:space="0" w:color="auto"/>
                  </w:divBdr>
                </w:div>
                <w:div w:id="1553884355">
                  <w:marLeft w:val="640"/>
                  <w:marRight w:val="0"/>
                  <w:marTop w:val="0"/>
                  <w:marBottom w:val="0"/>
                  <w:divBdr>
                    <w:top w:val="none" w:sz="0" w:space="0" w:color="auto"/>
                    <w:left w:val="none" w:sz="0" w:space="0" w:color="auto"/>
                    <w:bottom w:val="none" w:sz="0" w:space="0" w:color="auto"/>
                    <w:right w:val="none" w:sz="0" w:space="0" w:color="auto"/>
                  </w:divBdr>
                </w:div>
                <w:div w:id="1555314978">
                  <w:marLeft w:val="640"/>
                  <w:marRight w:val="0"/>
                  <w:marTop w:val="0"/>
                  <w:marBottom w:val="0"/>
                  <w:divBdr>
                    <w:top w:val="none" w:sz="0" w:space="0" w:color="auto"/>
                    <w:left w:val="none" w:sz="0" w:space="0" w:color="auto"/>
                    <w:bottom w:val="none" w:sz="0" w:space="0" w:color="auto"/>
                    <w:right w:val="none" w:sz="0" w:space="0" w:color="auto"/>
                  </w:divBdr>
                </w:div>
                <w:div w:id="1564178028">
                  <w:marLeft w:val="640"/>
                  <w:marRight w:val="0"/>
                  <w:marTop w:val="0"/>
                  <w:marBottom w:val="0"/>
                  <w:divBdr>
                    <w:top w:val="none" w:sz="0" w:space="0" w:color="auto"/>
                    <w:left w:val="none" w:sz="0" w:space="0" w:color="auto"/>
                    <w:bottom w:val="none" w:sz="0" w:space="0" w:color="auto"/>
                    <w:right w:val="none" w:sz="0" w:space="0" w:color="auto"/>
                  </w:divBdr>
                </w:div>
                <w:div w:id="1579440787">
                  <w:marLeft w:val="640"/>
                  <w:marRight w:val="0"/>
                  <w:marTop w:val="0"/>
                  <w:marBottom w:val="0"/>
                  <w:divBdr>
                    <w:top w:val="none" w:sz="0" w:space="0" w:color="auto"/>
                    <w:left w:val="none" w:sz="0" w:space="0" w:color="auto"/>
                    <w:bottom w:val="none" w:sz="0" w:space="0" w:color="auto"/>
                    <w:right w:val="none" w:sz="0" w:space="0" w:color="auto"/>
                  </w:divBdr>
                </w:div>
                <w:div w:id="1594119347">
                  <w:marLeft w:val="640"/>
                  <w:marRight w:val="0"/>
                  <w:marTop w:val="0"/>
                  <w:marBottom w:val="0"/>
                  <w:divBdr>
                    <w:top w:val="none" w:sz="0" w:space="0" w:color="auto"/>
                    <w:left w:val="none" w:sz="0" w:space="0" w:color="auto"/>
                    <w:bottom w:val="none" w:sz="0" w:space="0" w:color="auto"/>
                    <w:right w:val="none" w:sz="0" w:space="0" w:color="auto"/>
                  </w:divBdr>
                </w:div>
                <w:div w:id="1598322888">
                  <w:marLeft w:val="640"/>
                  <w:marRight w:val="0"/>
                  <w:marTop w:val="0"/>
                  <w:marBottom w:val="0"/>
                  <w:divBdr>
                    <w:top w:val="none" w:sz="0" w:space="0" w:color="auto"/>
                    <w:left w:val="none" w:sz="0" w:space="0" w:color="auto"/>
                    <w:bottom w:val="none" w:sz="0" w:space="0" w:color="auto"/>
                    <w:right w:val="none" w:sz="0" w:space="0" w:color="auto"/>
                  </w:divBdr>
                </w:div>
                <w:div w:id="1617057783">
                  <w:marLeft w:val="640"/>
                  <w:marRight w:val="0"/>
                  <w:marTop w:val="0"/>
                  <w:marBottom w:val="0"/>
                  <w:divBdr>
                    <w:top w:val="none" w:sz="0" w:space="0" w:color="auto"/>
                    <w:left w:val="none" w:sz="0" w:space="0" w:color="auto"/>
                    <w:bottom w:val="none" w:sz="0" w:space="0" w:color="auto"/>
                    <w:right w:val="none" w:sz="0" w:space="0" w:color="auto"/>
                  </w:divBdr>
                </w:div>
                <w:div w:id="1646546802">
                  <w:marLeft w:val="640"/>
                  <w:marRight w:val="0"/>
                  <w:marTop w:val="0"/>
                  <w:marBottom w:val="0"/>
                  <w:divBdr>
                    <w:top w:val="none" w:sz="0" w:space="0" w:color="auto"/>
                    <w:left w:val="none" w:sz="0" w:space="0" w:color="auto"/>
                    <w:bottom w:val="none" w:sz="0" w:space="0" w:color="auto"/>
                    <w:right w:val="none" w:sz="0" w:space="0" w:color="auto"/>
                  </w:divBdr>
                </w:div>
                <w:div w:id="1648631491">
                  <w:marLeft w:val="640"/>
                  <w:marRight w:val="0"/>
                  <w:marTop w:val="0"/>
                  <w:marBottom w:val="0"/>
                  <w:divBdr>
                    <w:top w:val="none" w:sz="0" w:space="0" w:color="auto"/>
                    <w:left w:val="none" w:sz="0" w:space="0" w:color="auto"/>
                    <w:bottom w:val="none" w:sz="0" w:space="0" w:color="auto"/>
                    <w:right w:val="none" w:sz="0" w:space="0" w:color="auto"/>
                  </w:divBdr>
                </w:div>
                <w:div w:id="1706953100">
                  <w:marLeft w:val="640"/>
                  <w:marRight w:val="0"/>
                  <w:marTop w:val="0"/>
                  <w:marBottom w:val="0"/>
                  <w:divBdr>
                    <w:top w:val="none" w:sz="0" w:space="0" w:color="auto"/>
                    <w:left w:val="none" w:sz="0" w:space="0" w:color="auto"/>
                    <w:bottom w:val="none" w:sz="0" w:space="0" w:color="auto"/>
                    <w:right w:val="none" w:sz="0" w:space="0" w:color="auto"/>
                  </w:divBdr>
                </w:div>
                <w:div w:id="1732540998">
                  <w:marLeft w:val="640"/>
                  <w:marRight w:val="0"/>
                  <w:marTop w:val="0"/>
                  <w:marBottom w:val="0"/>
                  <w:divBdr>
                    <w:top w:val="none" w:sz="0" w:space="0" w:color="auto"/>
                    <w:left w:val="none" w:sz="0" w:space="0" w:color="auto"/>
                    <w:bottom w:val="none" w:sz="0" w:space="0" w:color="auto"/>
                    <w:right w:val="none" w:sz="0" w:space="0" w:color="auto"/>
                  </w:divBdr>
                </w:div>
                <w:div w:id="1732728334">
                  <w:marLeft w:val="640"/>
                  <w:marRight w:val="0"/>
                  <w:marTop w:val="0"/>
                  <w:marBottom w:val="0"/>
                  <w:divBdr>
                    <w:top w:val="none" w:sz="0" w:space="0" w:color="auto"/>
                    <w:left w:val="none" w:sz="0" w:space="0" w:color="auto"/>
                    <w:bottom w:val="none" w:sz="0" w:space="0" w:color="auto"/>
                    <w:right w:val="none" w:sz="0" w:space="0" w:color="auto"/>
                  </w:divBdr>
                </w:div>
                <w:div w:id="1743915858">
                  <w:marLeft w:val="640"/>
                  <w:marRight w:val="0"/>
                  <w:marTop w:val="0"/>
                  <w:marBottom w:val="0"/>
                  <w:divBdr>
                    <w:top w:val="none" w:sz="0" w:space="0" w:color="auto"/>
                    <w:left w:val="none" w:sz="0" w:space="0" w:color="auto"/>
                    <w:bottom w:val="none" w:sz="0" w:space="0" w:color="auto"/>
                    <w:right w:val="none" w:sz="0" w:space="0" w:color="auto"/>
                  </w:divBdr>
                </w:div>
                <w:div w:id="1750693185">
                  <w:marLeft w:val="640"/>
                  <w:marRight w:val="0"/>
                  <w:marTop w:val="0"/>
                  <w:marBottom w:val="0"/>
                  <w:divBdr>
                    <w:top w:val="none" w:sz="0" w:space="0" w:color="auto"/>
                    <w:left w:val="none" w:sz="0" w:space="0" w:color="auto"/>
                    <w:bottom w:val="none" w:sz="0" w:space="0" w:color="auto"/>
                    <w:right w:val="none" w:sz="0" w:space="0" w:color="auto"/>
                  </w:divBdr>
                </w:div>
                <w:div w:id="1780250394">
                  <w:marLeft w:val="640"/>
                  <w:marRight w:val="0"/>
                  <w:marTop w:val="0"/>
                  <w:marBottom w:val="0"/>
                  <w:divBdr>
                    <w:top w:val="none" w:sz="0" w:space="0" w:color="auto"/>
                    <w:left w:val="none" w:sz="0" w:space="0" w:color="auto"/>
                    <w:bottom w:val="none" w:sz="0" w:space="0" w:color="auto"/>
                    <w:right w:val="none" w:sz="0" w:space="0" w:color="auto"/>
                  </w:divBdr>
                </w:div>
                <w:div w:id="1787651159">
                  <w:marLeft w:val="640"/>
                  <w:marRight w:val="0"/>
                  <w:marTop w:val="0"/>
                  <w:marBottom w:val="0"/>
                  <w:divBdr>
                    <w:top w:val="none" w:sz="0" w:space="0" w:color="auto"/>
                    <w:left w:val="none" w:sz="0" w:space="0" w:color="auto"/>
                    <w:bottom w:val="none" w:sz="0" w:space="0" w:color="auto"/>
                    <w:right w:val="none" w:sz="0" w:space="0" w:color="auto"/>
                  </w:divBdr>
                </w:div>
                <w:div w:id="1798331928">
                  <w:marLeft w:val="640"/>
                  <w:marRight w:val="0"/>
                  <w:marTop w:val="0"/>
                  <w:marBottom w:val="0"/>
                  <w:divBdr>
                    <w:top w:val="none" w:sz="0" w:space="0" w:color="auto"/>
                    <w:left w:val="none" w:sz="0" w:space="0" w:color="auto"/>
                    <w:bottom w:val="none" w:sz="0" w:space="0" w:color="auto"/>
                    <w:right w:val="none" w:sz="0" w:space="0" w:color="auto"/>
                  </w:divBdr>
                </w:div>
                <w:div w:id="1805149876">
                  <w:marLeft w:val="640"/>
                  <w:marRight w:val="0"/>
                  <w:marTop w:val="0"/>
                  <w:marBottom w:val="0"/>
                  <w:divBdr>
                    <w:top w:val="none" w:sz="0" w:space="0" w:color="auto"/>
                    <w:left w:val="none" w:sz="0" w:space="0" w:color="auto"/>
                    <w:bottom w:val="none" w:sz="0" w:space="0" w:color="auto"/>
                    <w:right w:val="none" w:sz="0" w:space="0" w:color="auto"/>
                  </w:divBdr>
                </w:div>
                <w:div w:id="1837763079">
                  <w:marLeft w:val="640"/>
                  <w:marRight w:val="0"/>
                  <w:marTop w:val="0"/>
                  <w:marBottom w:val="0"/>
                  <w:divBdr>
                    <w:top w:val="none" w:sz="0" w:space="0" w:color="auto"/>
                    <w:left w:val="none" w:sz="0" w:space="0" w:color="auto"/>
                    <w:bottom w:val="none" w:sz="0" w:space="0" w:color="auto"/>
                    <w:right w:val="none" w:sz="0" w:space="0" w:color="auto"/>
                  </w:divBdr>
                </w:div>
                <w:div w:id="1849982883">
                  <w:marLeft w:val="640"/>
                  <w:marRight w:val="0"/>
                  <w:marTop w:val="0"/>
                  <w:marBottom w:val="0"/>
                  <w:divBdr>
                    <w:top w:val="none" w:sz="0" w:space="0" w:color="auto"/>
                    <w:left w:val="none" w:sz="0" w:space="0" w:color="auto"/>
                    <w:bottom w:val="none" w:sz="0" w:space="0" w:color="auto"/>
                    <w:right w:val="none" w:sz="0" w:space="0" w:color="auto"/>
                  </w:divBdr>
                </w:div>
                <w:div w:id="1850214432">
                  <w:marLeft w:val="640"/>
                  <w:marRight w:val="0"/>
                  <w:marTop w:val="0"/>
                  <w:marBottom w:val="0"/>
                  <w:divBdr>
                    <w:top w:val="none" w:sz="0" w:space="0" w:color="auto"/>
                    <w:left w:val="none" w:sz="0" w:space="0" w:color="auto"/>
                    <w:bottom w:val="none" w:sz="0" w:space="0" w:color="auto"/>
                    <w:right w:val="none" w:sz="0" w:space="0" w:color="auto"/>
                  </w:divBdr>
                </w:div>
                <w:div w:id="1862476210">
                  <w:marLeft w:val="640"/>
                  <w:marRight w:val="0"/>
                  <w:marTop w:val="0"/>
                  <w:marBottom w:val="0"/>
                  <w:divBdr>
                    <w:top w:val="none" w:sz="0" w:space="0" w:color="auto"/>
                    <w:left w:val="none" w:sz="0" w:space="0" w:color="auto"/>
                    <w:bottom w:val="none" w:sz="0" w:space="0" w:color="auto"/>
                    <w:right w:val="none" w:sz="0" w:space="0" w:color="auto"/>
                  </w:divBdr>
                </w:div>
                <w:div w:id="1865510360">
                  <w:marLeft w:val="640"/>
                  <w:marRight w:val="0"/>
                  <w:marTop w:val="0"/>
                  <w:marBottom w:val="0"/>
                  <w:divBdr>
                    <w:top w:val="none" w:sz="0" w:space="0" w:color="auto"/>
                    <w:left w:val="none" w:sz="0" w:space="0" w:color="auto"/>
                    <w:bottom w:val="none" w:sz="0" w:space="0" w:color="auto"/>
                    <w:right w:val="none" w:sz="0" w:space="0" w:color="auto"/>
                  </w:divBdr>
                </w:div>
                <w:div w:id="1869026517">
                  <w:marLeft w:val="640"/>
                  <w:marRight w:val="0"/>
                  <w:marTop w:val="0"/>
                  <w:marBottom w:val="0"/>
                  <w:divBdr>
                    <w:top w:val="none" w:sz="0" w:space="0" w:color="auto"/>
                    <w:left w:val="none" w:sz="0" w:space="0" w:color="auto"/>
                    <w:bottom w:val="none" w:sz="0" w:space="0" w:color="auto"/>
                    <w:right w:val="none" w:sz="0" w:space="0" w:color="auto"/>
                  </w:divBdr>
                </w:div>
                <w:div w:id="1909340812">
                  <w:marLeft w:val="640"/>
                  <w:marRight w:val="0"/>
                  <w:marTop w:val="0"/>
                  <w:marBottom w:val="0"/>
                  <w:divBdr>
                    <w:top w:val="none" w:sz="0" w:space="0" w:color="auto"/>
                    <w:left w:val="none" w:sz="0" w:space="0" w:color="auto"/>
                    <w:bottom w:val="none" w:sz="0" w:space="0" w:color="auto"/>
                    <w:right w:val="none" w:sz="0" w:space="0" w:color="auto"/>
                  </w:divBdr>
                </w:div>
                <w:div w:id="1964310585">
                  <w:marLeft w:val="640"/>
                  <w:marRight w:val="0"/>
                  <w:marTop w:val="0"/>
                  <w:marBottom w:val="0"/>
                  <w:divBdr>
                    <w:top w:val="none" w:sz="0" w:space="0" w:color="auto"/>
                    <w:left w:val="none" w:sz="0" w:space="0" w:color="auto"/>
                    <w:bottom w:val="none" w:sz="0" w:space="0" w:color="auto"/>
                    <w:right w:val="none" w:sz="0" w:space="0" w:color="auto"/>
                  </w:divBdr>
                </w:div>
                <w:div w:id="1976644832">
                  <w:marLeft w:val="640"/>
                  <w:marRight w:val="0"/>
                  <w:marTop w:val="0"/>
                  <w:marBottom w:val="0"/>
                  <w:divBdr>
                    <w:top w:val="none" w:sz="0" w:space="0" w:color="auto"/>
                    <w:left w:val="none" w:sz="0" w:space="0" w:color="auto"/>
                    <w:bottom w:val="none" w:sz="0" w:space="0" w:color="auto"/>
                    <w:right w:val="none" w:sz="0" w:space="0" w:color="auto"/>
                  </w:divBdr>
                </w:div>
                <w:div w:id="1982928768">
                  <w:marLeft w:val="640"/>
                  <w:marRight w:val="0"/>
                  <w:marTop w:val="0"/>
                  <w:marBottom w:val="0"/>
                  <w:divBdr>
                    <w:top w:val="none" w:sz="0" w:space="0" w:color="auto"/>
                    <w:left w:val="none" w:sz="0" w:space="0" w:color="auto"/>
                    <w:bottom w:val="none" w:sz="0" w:space="0" w:color="auto"/>
                    <w:right w:val="none" w:sz="0" w:space="0" w:color="auto"/>
                  </w:divBdr>
                </w:div>
                <w:div w:id="1999072924">
                  <w:marLeft w:val="640"/>
                  <w:marRight w:val="0"/>
                  <w:marTop w:val="0"/>
                  <w:marBottom w:val="0"/>
                  <w:divBdr>
                    <w:top w:val="none" w:sz="0" w:space="0" w:color="auto"/>
                    <w:left w:val="none" w:sz="0" w:space="0" w:color="auto"/>
                    <w:bottom w:val="none" w:sz="0" w:space="0" w:color="auto"/>
                    <w:right w:val="none" w:sz="0" w:space="0" w:color="auto"/>
                  </w:divBdr>
                </w:div>
                <w:div w:id="2008169336">
                  <w:marLeft w:val="640"/>
                  <w:marRight w:val="0"/>
                  <w:marTop w:val="0"/>
                  <w:marBottom w:val="0"/>
                  <w:divBdr>
                    <w:top w:val="none" w:sz="0" w:space="0" w:color="auto"/>
                    <w:left w:val="none" w:sz="0" w:space="0" w:color="auto"/>
                    <w:bottom w:val="none" w:sz="0" w:space="0" w:color="auto"/>
                    <w:right w:val="none" w:sz="0" w:space="0" w:color="auto"/>
                  </w:divBdr>
                </w:div>
                <w:div w:id="2028945157">
                  <w:marLeft w:val="640"/>
                  <w:marRight w:val="0"/>
                  <w:marTop w:val="0"/>
                  <w:marBottom w:val="0"/>
                  <w:divBdr>
                    <w:top w:val="none" w:sz="0" w:space="0" w:color="auto"/>
                    <w:left w:val="none" w:sz="0" w:space="0" w:color="auto"/>
                    <w:bottom w:val="none" w:sz="0" w:space="0" w:color="auto"/>
                    <w:right w:val="none" w:sz="0" w:space="0" w:color="auto"/>
                  </w:divBdr>
                </w:div>
                <w:div w:id="2071151407">
                  <w:marLeft w:val="640"/>
                  <w:marRight w:val="0"/>
                  <w:marTop w:val="0"/>
                  <w:marBottom w:val="0"/>
                  <w:divBdr>
                    <w:top w:val="none" w:sz="0" w:space="0" w:color="auto"/>
                    <w:left w:val="none" w:sz="0" w:space="0" w:color="auto"/>
                    <w:bottom w:val="none" w:sz="0" w:space="0" w:color="auto"/>
                    <w:right w:val="none" w:sz="0" w:space="0" w:color="auto"/>
                  </w:divBdr>
                </w:div>
                <w:div w:id="2072538099">
                  <w:marLeft w:val="640"/>
                  <w:marRight w:val="0"/>
                  <w:marTop w:val="0"/>
                  <w:marBottom w:val="0"/>
                  <w:divBdr>
                    <w:top w:val="none" w:sz="0" w:space="0" w:color="auto"/>
                    <w:left w:val="none" w:sz="0" w:space="0" w:color="auto"/>
                    <w:bottom w:val="none" w:sz="0" w:space="0" w:color="auto"/>
                    <w:right w:val="none" w:sz="0" w:space="0" w:color="auto"/>
                  </w:divBdr>
                </w:div>
                <w:div w:id="2091925244">
                  <w:marLeft w:val="640"/>
                  <w:marRight w:val="0"/>
                  <w:marTop w:val="0"/>
                  <w:marBottom w:val="0"/>
                  <w:divBdr>
                    <w:top w:val="none" w:sz="0" w:space="0" w:color="auto"/>
                    <w:left w:val="none" w:sz="0" w:space="0" w:color="auto"/>
                    <w:bottom w:val="none" w:sz="0" w:space="0" w:color="auto"/>
                    <w:right w:val="none" w:sz="0" w:space="0" w:color="auto"/>
                  </w:divBdr>
                </w:div>
                <w:div w:id="2092237541">
                  <w:marLeft w:val="640"/>
                  <w:marRight w:val="0"/>
                  <w:marTop w:val="0"/>
                  <w:marBottom w:val="0"/>
                  <w:divBdr>
                    <w:top w:val="none" w:sz="0" w:space="0" w:color="auto"/>
                    <w:left w:val="none" w:sz="0" w:space="0" w:color="auto"/>
                    <w:bottom w:val="none" w:sz="0" w:space="0" w:color="auto"/>
                    <w:right w:val="none" w:sz="0" w:space="0" w:color="auto"/>
                  </w:divBdr>
                </w:div>
                <w:div w:id="2107072843">
                  <w:marLeft w:val="640"/>
                  <w:marRight w:val="0"/>
                  <w:marTop w:val="0"/>
                  <w:marBottom w:val="0"/>
                  <w:divBdr>
                    <w:top w:val="none" w:sz="0" w:space="0" w:color="auto"/>
                    <w:left w:val="none" w:sz="0" w:space="0" w:color="auto"/>
                    <w:bottom w:val="none" w:sz="0" w:space="0" w:color="auto"/>
                    <w:right w:val="none" w:sz="0" w:space="0" w:color="auto"/>
                  </w:divBdr>
                </w:div>
                <w:div w:id="2111464811">
                  <w:marLeft w:val="640"/>
                  <w:marRight w:val="0"/>
                  <w:marTop w:val="0"/>
                  <w:marBottom w:val="0"/>
                  <w:divBdr>
                    <w:top w:val="none" w:sz="0" w:space="0" w:color="auto"/>
                    <w:left w:val="none" w:sz="0" w:space="0" w:color="auto"/>
                    <w:bottom w:val="none" w:sz="0" w:space="0" w:color="auto"/>
                    <w:right w:val="none" w:sz="0" w:space="0" w:color="auto"/>
                  </w:divBdr>
                </w:div>
                <w:div w:id="2119328439">
                  <w:marLeft w:val="640"/>
                  <w:marRight w:val="0"/>
                  <w:marTop w:val="0"/>
                  <w:marBottom w:val="0"/>
                  <w:divBdr>
                    <w:top w:val="none" w:sz="0" w:space="0" w:color="auto"/>
                    <w:left w:val="none" w:sz="0" w:space="0" w:color="auto"/>
                    <w:bottom w:val="none" w:sz="0" w:space="0" w:color="auto"/>
                    <w:right w:val="none" w:sz="0" w:space="0" w:color="auto"/>
                  </w:divBdr>
                </w:div>
                <w:div w:id="2125074922">
                  <w:marLeft w:val="640"/>
                  <w:marRight w:val="0"/>
                  <w:marTop w:val="0"/>
                  <w:marBottom w:val="0"/>
                  <w:divBdr>
                    <w:top w:val="none" w:sz="0" w:space="0" w:color="auto"/>
                    <w:left w:val="none" w:sz="0" w:space="0" w:color="auto"/>
                    <w:bottom w:val="none" w:sz="0" w:space="0" w:color="auto"/>
                    <w:right w:val="none" w:sz="0" w:space="0" w:color="auto"/>
                  </w:divBdr>
                </w:div>
                <w:div w:id="2130932061">
                  <w:marLeft w:val="640"/>
                  <w:marRight w:val="0"/>
                  <w:marTop w:val="0"/>
                  <w:marBottom w:val="0"/>
                  <w:divBdr>
                    <w:top w:val="none" w:sz="0" w:space="0" w:color="auto"/>
                    <w:left w:val="none" w:sz="0" w:space="0" w:color="auto"/>
                    <w:bottom w:val="none" w:sz="0" w:space="0" w:color="auto"/>
                    <w:right w:val="none" w:sz="0" w:space="0" w:color="auto"/>
                  </w:divBdr>
                </w:div>
              </w:divsChild>
            </w:div>
            <w:div w:id="1243905800">
              <w:marLeft w:val="0"/>
              <w:marRight w:val="0"/>
              <w:marTop w:val="0"/>
              <w:marBottom w:val="0"/>
              <w:divBdr>
                <w:top w:val="none" w:sz="0" w:space="0" w:color="auto"/>
                <w:left w:val="none" w:sz="0" w:space="0" w:color="auto"/>
                <w:bottom w:val="none" w:sz="0" w:space="0" w:color="auto"/>
                <w:right w:val="none" w:sz="0" w:space="0" w:color="auto"/>
              </w:divBdr>
              <w:divsChild>
                <w:div w:id="8989877">
                  <w:marLeft w:val="640"/>
                  <w:marRight w:val="0"/>
                  <w:marTop w:val="0"/>
                  <w:marBottom w:val="0"/>
                  <w:divBdr>
                    <w:top w:val="none" w:sz="0" w:space="0" w:color="auto"/>
                    <w:left w:val="none" w:sz="0" w:space="0" w:color="auto"/>
                    <w:bottom w:val="none" w:sz="0" w:space="0" w:color="auto"/>
                    <w:right w:val="none" w:sz="0" w:space="0" w:color="auto"/>
                  </w:divBdr>
                </w:div>
                <w:div w:id="10685068">
                  <w:marLeft w:val="640"/>
                  <w:marRight w:val="0"/>
                  <w:marTop w:val="0"/>
                  <w:marBottom w:val="0"/>
                  <w:divBdr>
                    <w:top w:val="none" w:sz="0" w:space="0" w:color="auto"/>
                    <w:left w:val="none" w:sz="0" w:space="0" w:color="auto"/>
                    <w:bottom w:val="none" w:sz="0" w:space="0" w:color="auto"/>
                    <w:right w:val="none" w:sz="0" w:space="0" w:color="auto"/>
                  </w:divBdr>
                </w:div>
                <w:div w:id="49576591">
                  <w:marLeft w:val="640"/>
                  <w:marRight w:val="0"/>
                  <w:marTop w:val="0"/>
                  <w:marBottom w:val="0"/>
                  <w:divBdr>
                    <w:top w:val="none" w:sz="0" w:space="0" w:color="auto"/>
                    <w:left w:val="none" w:sz="0" w:space="0" w:color="auto"/>
                    <w:bottom w:val="none" w:sz="0" w:space="0" w:color="auto"/>
                    <w:right w:val="none" w:sz="0" w:space="0" w:color="auto"/>
                  </w:divBdr>
                </w:div>
                <w:div w:id="62535388">
                  <w:marLeft w:val="640"/>
                  <w:marRight w:val="0"/>
                  <w:marTop w:val="0"/>
                  <w:marBottom w:val="0"/>
                  <w:divBdr>
                    <w:top w:val="none" w:sz="0" w:space="0" w:color="auto"/>
                    <w:left w:val="none" w:sz="0" w:space="0" w:color="auto"/>
                    <w:bottom w:val="none" w:sz="0" w:space="0" w:color="auto"/>
                    <w:right w:val="none" w:sz="0" w:space="0" w:color="auto"/>
                  </w:divBdr>
                </w:div>
                <w:div w:id="62917011">
                  <w:marLeft w:val="640"/>
                  <w:marRight w:val="0"/>
                  <w:marTop w:val="0"/>
                  <w:marBottom w:val="0"/>
                  <w:divBdr>
                    <w:top w:val="none" w:sz="0" w:space="0" w:color="auto"/>
                    <w:left w:val="none" w:sz="0" w:space="0" w:color="auto"/>
                    <w:bottom w:val="none" w:sz="0" w:space="0" w:color="auto"/>
                    <w:right w:val="none" w:sz="0" w:space="0" w:color="auto"/>
                  </w:divBdr>
                </w:div>
                <w:div w:id="73866996">
                  <w:marLeft w:val="640"/>
                  <w:marRight w:val="0"/>
                  <w:marTop w:val="0"/>
                  <w:marBottom w:val="0"/>
                  <w:divBdr>
                    <w:top w:val="none" w:sz="0" w:space="0" w:color="auto"/>
                    <w:left w:val="none" w:sz="0" w:space="0" w:color="auto"/>
                    <w:bottom w:val="none" w:sz="0" w:space="0" w:color="auto"/>
                    <w:right w:val="none" w:sz="0" w:space="0" w:color="auto"/>
                  </w:divBdr>
                </w:div>
                <w:div w:id="78840075">
                  <w:marLeft w:val="640"/>
                  <w:marRight w:val="0"/>
                  <w:marTop w:val="0"/>
                  <w:marBottom w:val="0"/>
                  <w:divBdr>
                    <w:top w:val="none" w:sz="0" w:space="0" w:color="auto"/>
                    <w:left w:val="none" w:sz="0" w:space="0" w:color="auto"/>
                    <w:bottom w:val="none" w:sz="0" w:space="0" w:color="auto"/>
                    <w:right w:val="none" w:sz="0" w:space="0" w:color="auto"/>
                  </w:divBdr>
                </w:div>
                <w:div w:id="96339962">
                  <w:marLeft w:val="640"/>
                  <w:marRight w:val="0"/>
                  <w:marTop w:val="0"/>
                  <w:marBottom w:val="0"/>
                  <w:divBdr>
                    <w:top w:val="none" w:sz="0" w:space="0" w:color="auto"/>
                    <w:left w:val="none" w:sz="0" w:space="0" w:color="auto"/>
                    <w:bottom w:val="none" w:sz="0" w:space="0" w:color="auto"/>
                    <w:right w:val="none" w:sz="0" w:space="0" w:color="auto"/>
                  </w:divBdr>
                </w:div>
                <w:div w:id="106118811">
                  <w:marLeft w:val="640"/>
                  <w:marRight w:val="0"/>
                  <w:marTop w:val="0"/>
                  <w:marBottom w:val="0"/>
                  <w:divBdr>
                    <w:top w:val="none" w:sz="0" w:space="0" w:color="auto"/>
                    <w:left w:val="none" w:sz="0" w:space="0" w:color="auto"/>
                    <w:bottom w:val="none" w:sz="0" w:space="0" w:color="auto"/>
                    <w:right w:val="none" w:sz="0" w:space="0" w:color="auto"/>
                  </w:divBdr>
                </w:div>
                <w:div w:id="123819338">
                  <w:marLeft w:val="640"/>
                  <w:marRight w:val="0"/>
                  <w:marTop w:val="0"/>
                  <w:marBottom w:val="0"/>
                  <w:divBdr>
                    <w:top w:val="none" w:sz="0" w:space="0" w:color="auto"/>
                    <w:left w:val="none" w:sz="0" w:space="0" w:color="auto"/>
                    <w:bottom w:val="none" w:sz="0" w:space="0" w:color="auto"/>
                    <w:right w:val="none" w:sz="0" w:space="0" w:color="auto"/>
                  </w:divBdr>
                </w:div>
                <w:div w:id="125315490">
                  <w:marLeft w:val="640"/>
                  <w:marRight w:val="0"/>
                  <w:marTop w:val="0"/>
                  <w:marBottom w:val="0"/>
                  <w:divBdr>
                    <w:top w:val="none" w:sz="0" w:space="0" w:color="auto"/>
                    <w:left w:val="none" w:sz="0" w:space="0" w:color="auto"/>
                    <w:bottom w:val="none" w:sz="0" w:space="0" w:color="auto"/>
                    <w:right w:val="none" w:sz="0" w:space="0" w:color="auto"/>
                  </w:divBdr>
                </w:div>
                <w:div w:id="131992889">
                  <w:marLeft w:val="640"/>
                  <w:marRight w:val="0"/>
                  <w:marTop w:val="0"/>
                  <w:marBottom w:val="0"/>
                  <w:divBdr>
                    <w:top w:val="none" w:sz="0" w:space="0" w:color="auto"/>
                    <w:left w:val="none" w:sz="0" w:space="0" w:color="auto"/>
                    <w:bottom w:val="none" w:sz="0" w:space="0" w:color="auto"/>
                    <w:right w:val="none" w:sz="0" w:space="0" w:color="auto"/>
                  </w:divBdr>
                </w:div>
                <w:div w:id="152992719">
                  <w:marLeft w:val="640"/>
                  <w:marRight w:val="0"/>
                  <w:marTop w:val="0"/>
                  <w:marBottom w:val="0"/>
                  <w:divBdr>
                    <w:top w:val="none" w:sz="0" w:space="0" w:color="auto"/>
                    <w:left w:val="none" w:sz="0" w:space="0" w:color="auto"/>
                    <w:bottom w:val="none" w:sz="0" w:space="0" w:color="auto"/>
                    <w:right w:val="none" w:sz="0" w:space="0" w:color="auto"/>
                  </w:divBdr>
                </w:div>
                <w:div w:id="162087161">
                  <w:marLeft w:val="640"/>
                  <w:marRight w:val="0"/>
                  <w:marTop w:val="0"/>
                  <w:marBottom w:val="0"/>
                  <w:divBdr>
                    <w:top w:val="none" w:sz="0" w:space="0" w:color="auto"/>
                    <w:left w:val="none" w:sz="0" w:space="0" w:color="auto"/>
                    <w:bottom w:val="none" w:sz="0" w:space="0" w:color="auto"/>
                    <w:right w:val="none" w:sz="0" w:space="0" w:color="auto"/>
                  </w:divBdr>
                </w:div>
                <w:div w:id="211425092">
                  <w:marLeft w:val="640"/>
                  <w:marRight w:val="0"/>
                  <w:marTop w:val="0"/>
                  <w:marBottom w:val="0"/>
                  <w:divBdr>
                    <w:top w:val="none" w:sz="0" w:space="0" w:color="auto"/>
                    <w:left w:val="none" w:sz="0" w:space="0" w:color="auto"/>
                    <w:bottom w:val="none" w:sz="0" w:space="0" w:color="auto"/>
                    <w:right w:val="none" w:sz="0" w:space="0" w:color="auto"/>
                  </w:divBdr>
                </w:div>
                <w:div w:id="237591247">
                  <w:marLeft w:val="640"/>
                  <w:marRight w:val="0"/>
                  <w:marTop w:val="0"/>
                  <w:marBottom w:val="0"/>
                  <w:divBdr>
                    <w:top w:val="none" w:sz="0" w:space="0" w:color="auto"/>
                    <w:left w:val="none" w:sz="0" w:space="0" w:color="auto"/>
                    <w:bottom w:val="none" w:sz="0" w:space="0" w:color="auto"/>
                    <w:right w:val="none" w:sz="0" w:space="0" w:color="auto"/>
                  </w:divBdr>
                </w:div>
                <w:div w:id="241061541">
                  <w:marLeft w:val="640"/>
                  <w:marRight w:val="0"/>
                  <w:marTop w:val="0"/>
                  <w:marBottom w:val="0"/>
                  <w:divBdr>
                    <w:top w:val="none" w:sz="0" w:space="0" w:color="auto"/>
                    <w:left w:val="none" w:sz="0" w:space="0" w:color="auto"/>
                    <w:bottom w:val="none" w:sz="0" w:space="0" w:color="auto"/>
                    <w:right w:val="none" w:sz="0" w:space="0" w:color="auto"/>
                  </w:divBdr>
                </w:div>
                <w:div w:id="263849802">
                  <w:marLeft w:val="640"/>
                  <w:marRight w:val="0"/>
                  <w:marTop w:val="0"/>
                  <w:marBottom w:val="0"/>
                  <w:divBdr>
                    <w:top w:val="none" w:sz="0" w:space="0" w:color="auto"/>
                    <w:left w:val="none" w:sz="0" w:space="0" w:color="auto"/>
                    <w:bottom w:val="none" w:sz="0" w:space="0" w:color="auto"/>
                    <w:right w:val="none" w:sz="0" w:space="0" w:color="auto"/>
                  </w:divBdr>
                </w:div>
                <w:div w:id="265693948">
                  <w:marLeft w:val="640"/>
                  <w:marRight w:val="0"/>
                  <w:marTop w:val="0"/>
                  <w:marBottom w:val="0"/>
                  <w:divBdr>
                    <w:top w:val="none" w:sz="0" w:space="0" w:color="auto"/>
                    <w:left w:val="none" w:sz="0" w:space="0" w:color="auto"/>
                    <w:bottom w:val="none" w:sz="0" w:space="0" w:color="auto"/>
                    <w:right w:val="none" w:sz="0" w:space="0" w:color="auto"/>
                  </w:divBdr>
                </w:div>
                <w:div w:id="297345280">
                  <w:marLeft w:val="640"/>
                  <w:marRight w:val="0"/>
                  <w:marTop w:val="0"/>
                  <w:marBottom w:val="0"/>
                  <w:divBdr>
                    <w:top w:val="none" w:sz="0" w:space="0" w:color="auto"/>
                    <w:left w:val="none" w:sz="0" w:space="0" w:color="auto"/>
                    <w:bottom w:val="none" w:sz="0" w:space="0" w:color="auto"/>
                    <w:right w:val="none" w:sz="0" w:space="0" w:color="auto"/>
                  </w:divBdr>
                </w:div>
                <w:div w:id="300303895">
                  <w:marLeft w:val="640"/>
                  <w:marRight w:val="0"/>
                  <w:marTop w:val="0"/>
                  <w:marBottom w:val="0"/>
                  <w:divBdr>
                    <w:top w:val="none" w:sz="0" w:space="0" w:color="auto"/>
                    <w:left w:val="none" w:sz="0" w:space="0" w:color="auto"/>
                    <w:bottom w:val="none" w:sz="0" w:space="0" w:color="auto"/>
                    <w:right w:val="none" w:sz="0" w:space="0" w:color="auto"/>
                  </w:divBdr>
                </w:div>
                <w:div w:id="306788481">
                  <w:marLeft w:val="640"/>
                  <w:marRight w:val="0"/>
                  <w:marTop w:val="0"/>
                  <w:marBottom w:val="0"/>
                  <w:divBdr>
                    <w:top w:val="none" w:sz="0" w:space="0" w:color="auto"/>
                    <w:left w:val="none" w:sz="0" w:space="0" w:color="auto"/>
                    <w:bottom w:val="none" w:sz="0" w:space="0" w:color="auto"/>
                    <w:right w:val="none" w:sz="0" w:space="0" w:color="auto"/>
                  </w:divBdr>
                </w:div>
                <w:div w:id="315036448">
                  <w:marLeft w:val="640"/>
                  <w:marRight w:val="0"/>
                  <w:marTop w:val="0"/>
                  <w:marBottom w:val="0"/>
                  <w:divBdr>
                    <w:top w:val="none" w:sz="0" w:space="0" w:color="auto"/>
                    <w:left w:val="none" w:sz="0" w:space="0" w:color="auto"/>
                    <w:bottom w:val="none" w:sz="0" w:space="0" w:color="auto"/>
                    <w:right w:val="none" w:sz="0" w:space="0" w:color="auto"/>
                  </w:divBdr>
                </w:div>
                <w:div w:id="329479503">
                  <w:marLeft w:val="640"/>
                  <w:marRight w:val="0"/>
                  <w:marTop w:val="0"/>
                  <w:marBottom w:val="0"/>
                  <w:divBdr>
                    <w:top w:val="none" w:sz="0" w:space="0" w:color="auto"/>
                    <w:left w:val="none" w:sz="0" w:space="0" w:color="auto"/>
                    <w:bottom w:val="none" w:sz="0" w:space="0" w:color="auto"/>
                    <w:right w:val="none" w:sz="0" w:space="0" w:color="auto"/>
                  </w:divBdr>
                </w:div>
                <w:div w:id="330257797">
                  <w:marLeft w:val="640"/>
                  <w:marRight w:val="0"/>
                  <w:marTop w:val="0"/>
                  <w:marBottom w:val="0"/>
                  <w:divBdr>
                    <w:top w:val="none" w:sz="0" w:space="0" w:color="auto"/>
                    <w:left w:val="none" w:sz="0" w:space="0" w:color="auto"/>
                    <w:bottom w:val="none" w:sz="0" w:space="0" w:color="auto"/>
                    <w:right w:val="none" w:sz="0" w:space="0" w:color="auto"/>
                  </w:divBdr>
                </w:div>
                <w:div w:id="350568914">
                  <w:marLeft w:val="640"/>
                  <w:marRight w:val="0"/>
                  <w:marTop w:val="0"/>
                  <w:marBottom w:val="0"/>
                  <w:divBdr>
                    <w:top w:val="none" w:sz="0" w:space="0" w:color="auto"/>
                    <w:left w:val="none" w:sz="0" w:space="0" w:color="auto"/>
                    <w:bottom w:val="none" w:sz="0" w:space="0" w:color="auto"/>
                    <w:right w:val="none" w:sz="0" w:space="0" w:color="auto"/>
                  </w:divBdr>
                </w:div>
                <w:div w:id="363139003">
                  <w:marLeft w:val="640"/>
                  <w:marRight w:val="0"/>
                  <w:marTop w:val="0"/>
                  <w:marBottom w:val="0"/>
                  <w:divBdr>
                    <w:top w:val="none" w:sz="0" w:space="0" w:color="auto"/>
                    <w:left w:val="none" w:sz="0" w:space="0" w:color="auto"/>
                    <w:bottom w:val="none" w:sz="0" w:space="0" w:color="auto"/>
                    <w:right w:val="none" w:sz="0" w:space="0" w:color="auto"/>
                  </w:divBdr>
                </w:div>
                <w:div w:id="371275671">
                  <w:marLeft w:val="640"/>
                  <w:marRight w:val="0"/>
                  <w:marTop w:val="0"/>
                  <w:marBottom w:val="0"/>
                  <w:divBdr>
                    <w:top w:val="none" w:sz="0" w:space="0" w:color="auto"/>
                    <w:left w:val="none" w:sz="0" w:space="0" w:color="auto"/>
                    <w:bottom w:val="none" w:sz="0" w:space="0" w:color="auto"/>
                    <w:right w:val="none" w:sz="0" w:space="0" w:color="auto"/>
                  </w:divBdr>
                </w:div>
                <w:div w:id="415981804">
                  <w:marLeft w:val="640"/>
                  <w:marRight w:val="0"/>
                  <w:marTop w:val="0"/>
                  <w:marBottom w:val="0"/>
                  <w:divBdr>
                    <w:top w:val="none" w:sz="0" w:space="0" w:color="auto"/>
                    <w:left w:val="none" w:sz="0" w:space="0" w:color="auto"/>
                    <w:bottom w:val="none" w:sz="0" w:space="0" w:color="auto"/>
                    <w:right w:val="none" w:sz="0" w:space="0" w:color="auto"/>
                  </w:divBdr>
                </w:div>
                <w:div w:id="420611534">
                  <w:marLeft w:val="640"/>
                  <w:marRight w:val="0"/>
                  <w:marTop w:val="0"/>
                  <w:marBottom w:val="0"/>
                  <w:divBdr>
                    <w:top w:val="none" w:sz="0" w:space="0" w:color="auto"/>
                    <w:left w:val="none" w:sz="0" w:space="0" w:color="auto"/>
                    <w:bottom w:val="none" w:sz="0" w:space="0" w:color="auto"/>
                    <w:right w:val="none" w:sz="0" w:space="0" w:color="auto"/>
                  </w:divBdr>
                </w:div>
                <w:div w:id="446194710">
                  <w:marLeft w:val="640"/>
                  <w:marRight w:val="0"/>
                  <w:marTop w:val="0"/>
                  <w:marBottom w:val="0"/>
                  <w:divBdr>
                    <w:top w:val="none" w:sz="0" w:space="0" w:color="auto"/>
                    <w:left w:val="none" w:sz="0" w:space="0" w:color="auto"/>
                    <w:bottom w:val="none" w:sz="0" w:space="0" w:color="auto"/>
                    <w:right w:val="none" w:sz="0" w:space="0" w:color="auto"/>
                  </w:divBdr>
                </w:div>
                <w:div w:id="460925681">
                  <w:marLeft w:val="640"/>
                  <w:marRight w:val="0"/>
                  <w:marTop w:val="0"/>
                  <w:marBottom w:val="0"/>
                  <w:divBdr>
                    <w:top w:val="none" w:sz="0" w:space="0" w:color="auto"/>
                    <w:left w:val="none" w:sz="0" w:space="0" w:color="auto"/>
                    <w:bottom w:val="none" w:sz="0" w:space="0" w:color="auto"/>
                    <w:right w:val="none" w:sz="0" w:space="0" w:color="auto"/>
                  </w:divBdr>
                </w:div>
                <w:div w:id="496582482">
                  <w:marLeft w:val="640"/>
                  <w:marRight w:val="0"/>
                  <w:marTop w:val="0"/>
                  <w:marBottom w:val="0"/>
                  <w:divBdr>
                    <w:top w:val="none" w:sz="0" w:space="0" w:color="auto"/>
                    <w:left w:val="none" w:sz="0" w:space="0" w:color="auto"/>
                    <w:bottom w:val="none" w:sz="0" w:space="0" w:color="auto"/>
                    <w:right w:val="none" w:sz="0" w:space="0" w:color="auto"/>
                  </w:divBdr>
                </w:div>
                <w:div w:id="524946126">
                  <w:marLeft w:val="640"/>
                  <w:marRight w:val="0"/>
                  <w:marTop w:val="0"/>
                  <w:marBottom w:val="0"/>
                  <w:divBdr>
                    <w:top w:val="none" w:sz="0" w:space="0" w:color="auto"/>
                    <w:left w:val="none" w:sz="0" w:space="0" w:color="auto"/>
                    <w:bottom w:val="none" w:sz="0" w:space="0" w:color="auto"/>
                    <w:right w:val="none" w:sz="0" w:space="0" w:color="auto"/>
                  </w:divBdr>
                </w:div>
                <w:div w:id="533926411">
                  <w:marLeft w:val="640"/>
                  <w:marRight w:val="0"/>
                  <w:marTop w:val="0"/>
                  <w:marBottom w:val="0"/>
                  <w:divBdr>
                    <w:top w:val="none" w:sz="0" w:space="0" w:color="auto"/>
                    <w:left w:val="none" w:sz="0" w:space="0" w:color="auto"/>
                    <w:bottom w:val="none" w:sz="0" w:space="0" w:color="auto"/>
                    <w:right w:val="none" w:sz="0" w:space="0" w:color="auto"/>
                  </w:divBdr>
                </w:div>
                <w:div w:id="543832218">
                  <w:marLeft w:val="640"/>
                  <w:marRight w:val="0"/>
                  <w:marTop w:val="0"/>
                  <w:marBottom w:val="0"/>
                  <w:divBdr>
                    <w:top w:val="none" w:sz="0" w:space="0" w:color="auto"/>
                    <w:left w:val="none" w:sz="0" w:space="0" w:color="auto"/>
                    <w:bottom w:val="none" w:sz="0" w:space="0" w:color="auto"/>
                    <w:right w:val="none" w:sz="0" w:space="0" w:color="auto"/>
                  </w:divBdr>
                </w:div>
                <w:div w:id="560482818">
                  <w:marLeft w:val="640"/>
                  <w:marRight w:val="0"/>
                  <w:marTop w:val="0"/>
                  <w:marBottom w:val="0"/>
                  <w:divBdr>
                    <w:top w:val="none" w:sz="0" w:space="0" w:color="auto"/>
                    <w:left w:val="none" w:sz="0" w:space="0" w:color="auto"/>
                    <w:bottom w:val="none" w:sz="0" w:space="0" w:color="auto"/>
                    <w:right w:val="none" w:sz="0" w:space="0" w:color="auto"/>
                  </w:divBdr>
                </w:div>
                <w:div w:id="569539786">
                  <w:marLeft w:val="640"/>
                  <w:marRight w:val="0"/>
                  <w:marTop w:val="0"/>
                  <w:marBottom w:val="0"/>
                  <w:divBdr>
                    <w:top w:val="none" w:sz="0" w:space="0" w:color="auto"/>
                    <w:left w:val="none" w:sz="0" w:space="0" w:color="auto"/>
                    <w:bottom w:val="none" w:sz="0" w:space="0" w:color="auto"/>
                    <w:right w:val="none" w:sz="0" w:space="0" w:color="auto"/>
                  </w:divBdr>
                </w:div>
                <w:div w:id="575555764">
                  <w:marLeft w:val="640"/>
                  <w:marRight w:val="0"/>
                  <w:marTop w:val="0"/>
                  <w:marBottom w:val="0"/>
                  <w:divBdr>
                    <w:top w:val="none" w:sz="0" w:space="0" w:color="auto"/>
                    <w:left w:val="none" w:sz="0" w:space="0" w:color="auto"/>
                    <w:bottom w:val="none" w:sz="0" w:space="0" w:color="auto"/>
                    <w:right w:val="none" w:sz="0" w:space="0" w:color="auto"/>
                  </w:divBdr>
                </w:div>
                <w:div w:id="618534532">
                  <w:marLeft w:val="640"/>
                  <w:marRight w:val="0"/>
                  <w:marTop w:val="0"/>
                  <w:marBottom w:val="0"/>
                  <w:divBdr>
                    <w:top w:val="none" w:sz="0" w:space="0" w:color="auto"/>
                    <w:left w:val="none" w:sz="0" w:space="0" w:color="auto"/>
                    <w:bottom w:val="none" w:sz="0" w:space="0" w:color="auto"/>
                    <w:right w:val="none" w:sz="0" w:space="0" w:color="auto"/>
                  </w:divBdr>
                </w:div>
                <w:div w:id="645620770">
                  <w:marLeft w:val="640"/>
                  <w:marRight w:val="0"/>
                  <w:marTop w:val="0"/>
                  <w:marBottom w:val="0"/>
                  <w:divBdr>
                    <w:top w:val="none" w:sz="0" w:space="0" w:color="auto"/>
                    <w:left w:val="none" w:sz="0" w:space="0" w:color="auto"/>
                    <w:bottom w:val="none" w:sz="0" w:space="0" w:color="auto"/>
                    <w:right w:val="none" w:sz="0" w:space="0" w:color="auto"/>
                  </w:divBdr>
                </w:div>
                <w:div w:id="667824978">
                  <w:marLeft w:val="640"/>
                  <w:marRight w:val="0"/>
                  <w:marTop w:val="0"/>
                  <w:marBottom w:val="0"/>
                  <w:divBdr>
                    <w:top w:val="none" w:sz="0" w:space="0" w:color="auto"/>
                    <w:left w:val="none" w:sz="0" w:space="0" w:color="auto"/>
                    <w:bottom w:val="none" w:sz="0" w:space="0" w:color="auto"/>
                    <w:right w:val="none" w:sz="0" w:space="0" w:color="auto"/>
                  </w:divBdr>
                </w:div>
                <w:div w:id="671373972">
                  <w:marLeft w:val="640"/>
                  <w:marRight w:val="0"/>
                  <w:marTop w:val="0"/>
                  <w:marBottom w:val="0"/>
                  <w:divBdr>
                    <w:top w:val="none" w:sz="0" w:space="0" w:color="auto"/>
                    <w:left w:val="none" w:sz="0" w:space="0" w:color="auto"/>
                    <w:bottom w:val="none" w:sz="0" w:space="0" w:color="auto"/>
                    <w:right w:val="none" w:sz="0" w:space="0" w:color="auto"/>
                  </w:divBdr>
                </w:div>
                <w:div w:id="677267708">
                  <w:marLeft w:val="640"/>
                  <w:marRight w:val="0"/>
                  <w:marTop w:val="0"/>
                  <w:marBottom w:val="0"/>
                  <w:divBdr>
                    <w:top w:val="none" w:sz="0" w:space="0" w:color="auto"/>
                    <w:left w:val="none" w:sz="0" w:space="0" w:color="auto"/>
                    <w:bottom w:val="none" w:sz="0" w:space="0" w:color="auto"/>
                    <w:right w:val="none" w:sz="0" w:space="0" w:color="auto"/>
                  </w:divBdr>
                </w:div>
                <w:div w:id="689986132">
                  <w:marLeft w:val="640"/>
                  <w:marRight w:val="0"/>
                  <w:marTop w:val="0"/>
                  <w:marBottom w:val="0"/>
                  <w:divBdr>
                    <w:top w:val="none" w:sz="0" w:space="0" w:color="auto"/>
                    <w:left w:val="none" w:sz="0" w:space="0" w:color="auto"/>
                    <w:bottom w:val="none" w:sz="0" w:space="0" w:color="auto"/>
                    <w:right w:val="none" w:sz="0" w:space="0" w:color="auto"/>
                  </w:divBdr>
                </w:div>
                <w:div w:id="692263196">
                  <w:marLeft w:val="640"/>
                  <w:marRight w:val="0"/>
                  <w:marTop w:val="0"/>
                  <w:marBottom w:val="0"/>
                  <w:divBdr>
                    <w:top w:val="none" w:sz="0" w:space="0" w:color="auto"/>
                    <w:left w:val="none" w:sz="0" w:space="0" w:color="auto"/>
                    <w:bottom w:val="none" w:sz="0" w:space="0" w:color="auto"/>
                    <w:right w:val="none" w:sz="0" w:space="0" w:color="auto"/>
                  </w:divBdr>
                </w:div>
                <w:div w:id="697584116">
                  <w:marLeft w:val="640"/>
                  <w:marRight w:val="0"/>
                  <w:marTop w:val="0"/>
                  <w:marBottom w:val="0"/>
                  <w:divBdr>
                    <w:top w:val="none" w:sz="0" w:space="0" w:color="auto"/>
                    <w:left w:val="none" w:sz="0" w:space="0" w:color="auto"/>
                    <w:bottom w:val="none" w:sz="0" w:space="0" w:color="auto"/>
                    <w:right w:val="none" w:sz="0" w:space="0" w:color="auto"/>
                  </w:divBdr>
                </w:div>
                <w:div w:id="717974336">
                  <w:marLeft w:val="640"/>
                  <w:marRight w:val="0"/>
                  <w:marTop w:val="0"/>
                  <w:marBottom w:val="0"/>
                  <w:divBdr>
                    <w:top w:val="none" w:sz="0" w:space="0" w:color="auto"/>
                    <w:left w:val="none" w:sz="0" w:space="0" w:color="auto"/>
                    <w:bottom w:val="none" w:sz="0" w:space="0" w:color="auto"/>
                    <w:right w:val="none" w:sz="0" w:space="0" w:color="auto"/>
                  </w:divBdr>
                </w:div>
                <w:div w:id="789128676">
                  <w:marLeft w:val="640"/>
                  <w:marRight w:val="0"/>
                  <w:marTop w:val="0"/>
                  <w:marBottom w:val="0"/>
                  <w:divBdr>
                    <w:top w:val="none" w:sz="0" w:space="0" w:color="auto"/>
                    <w:left w:val="none" w:sz="0" w:space="0" w:color="auto"/>
                    <w:bottom w:val="none" w:sz="0" w:space="0" w:color="auto"/>
                    <w:right w:val="none" w:sz="0" w:space="0" w:color="auto"/>
                  </w:divBdr>
                </w:div>
                <w:div w:id="796140463">
                  <w:marLeft w:val="640"/>
                  <w:marRight w:val="0"/>
                  <w:marTop w:val="0"/>
                  <w:marBottom w:val="0"/>
                  <w:divBdr>
                    <w:top w:val="none" w:sz="0" w:space="0" w:color="auto"/>
                    <w:left w:val="none" w:sz="0" w:space="0" w:color="auto"/>
                    <w:bottom w:val="none" w:sz="0" w:space="0" w:color="auto"/>
                    <w:right w:val="none" w:sz="0" w:space="0" w:color="auto"/>
                  </w:divBdr>
                </w:div>
                <w:div w:id="799612889">
                  <w:marLeft w:val="640"/>
                  <w:marRight w:val="0"/>
                  <w:marTop w:val="0"/>
                  <w:marBottom w:val="0"/>
                  <w:divBdr>
                    <w:top w:val="none" w:sz="0" w:space="0" w:color="auto"/>
                    <w:left w:val="none" w:sz="0" w:space="0" w:color="auto"/>
                    <w:bottom w:val="none" w:sz="0" w:space="0" w:color="auto"/>
                    <w:right w:val="none" w:sz="0" w:space="0" w:color="auto"/>
                  </w:divBdr>
                </w:div>
                <w:div w:id="827674669">
                  <w:marLeft w:val="640"/>
                  <w:marRight w:val="0"/>
                  <w:marTop w:val="0"/>
                  <w:marBottom w:val="0"/>
                  <w:divBdr>
                    <w:top w:val="none" w:sz="0" w:space="0" w:color="auto"/>
                    <w:left w:val="none" w:sz="0" w:space="0" w:color="auto"/>
                    <w:bottom w:val="none" w:sz="0" w:space="0" w:color="auto"/>
                    <w:right w:val="none" w:sz="0" w:space="0" w:color="auto"/>
                  </w:divBdr>
                </w:div>
                <w:div w:id="839850097">
                  <w:marLeft w:val="640"/>
                  <w:marRight w:val="0"/>
                  <w:marTop w:val="0"/>
                  <w:marBottom w:val="0"/>
                  <w:divBdr>
                    <w:top w:val="none" w:sz="0" w:space="0" w:color="auto"/>
                    <w:left w:val="none" w:sz="0" w:space="0" w:color="auto"/>
                    <w:bottom w:val="none" w:sz="0" w:space="0" w:color="auto"/>
                    <w:right w:val="none" w:sz="0" w:space="0" w:color="auto"/>
                  </w:divBdr>
                </w:div>
                <w:div w:id="868563657">
                  <w:marLeft w:val="640"/>
                  <w:marRight w:val="0"/>
                  <w:marTop w:val="0"/>
                  <w:marBottom w:val="0"/>
                  <w:divBdr>
                    <w:top w:val="none" w:sz="0" w:space="0" w:color="auto"/>
                    <w:left w:val="none" w:sz="0" w:space="0" w:color="auto"/>
                    <w:bottom w:val="none" w:sz="0" w:space="0" w:color="auto"/>
                    <w:right w:val="none" w:sz="0" w:space="0" w:color="auto"/>
                  </w:divBdr>
                </w:div>
                <w:div w:id="884098693">
                  <w:marLeft w:val="640"/>
                  <w:marRight w:val="0"/>
                  <w:marTop w:val="0"/>
                  <w:marBottom w:val="0"/>
                  <w:divBdr>
                    <w:top w:val="none" w:sz="0" w:space="0" w:color="auto"/>
                    <w:left w:val="none" w:sz="0" w:space="0" w:color="auto"/>
                    <w:bottom w:val="none" w:sz="0" w:space="0" w:color="auto"/>
                    <w:right w:val="none" w:sz="0" w:space="0" w:color="auto"/>
                  </w:divBdr>
                </w:div>
                <w:div w:id="888690488">
                  <w:marLeft w:val="640"/>
                  <w:marRight w:val="0"/>
                  <w:marTop w:val="0"/>
                  <w:marBottom w:val="0"/>
                  <w:divBdr>
                    <w:top w:val="none" w:sz="0" w:space="0" w:color="auto"/>
                    <w:left w:val="none" w:sz="0" w:space="0" w:color="auto"/>
                    <w:bottom w:val="none" w:sz="0" w:space="0" w:color="auto"/>
                    <w:right w:val="none" w:sz="0" w:space="0" w:color="auto"/>
                  </w:divBdr>
                </w:div>
                <w:div w:id="902254193">
                  <w:marLeft w:val="640"/>
                  <w:marRight w:val="0"/>
                  <w:marTop w:val="0"/>
                  <w:marBottom w:val="0"/>
                  <w:divBdr>
                    <w:top w:val="none" w:sz="0" w:space="0" w:color="auto"/>
                    <w:left w:val="none" w:sz="0" w:space="0" w:color="auto"/>
                    <w:bottom w:val="none" w:sz="0" w:space="0" w:color="auto"/>
                    <w:right w:val="none" w:sz="0" w:space="0" w:color="auto"/>
                  </w:divBdr>
                </w:div>
                <w:div w:id="904416122">
                  <w:marLeft w:val="640"/>
                  <w:marRight w:val="0"/>
                  <w:marTop w:val="0"/>
                  <w:marBottom w:val="0"/>
                  <w:divBdr>
                    <w:top w:val="none" w:sz="0" w:space="0" w:color="auto"/>
                    <w:left w:val="none" w:sz="0" w:space="0" w:color="auto"/>
                    <w:bottom w:val="none" w:sz="0" w:space="0" w:color="auto"/>
                    <w:right w:val="none" w:sz="0" w:space="0" w:color="auto"/>
                  </w:divBdr>
                </w:div>
                <w:div w:id="929772996">
                  <w:marLeft w:val="640"/>
                  <w:marRight w:val="0"/>
                  <w:marTop w:val="0"/>
                  <w:marBottom w:val="0"/>
                  <w:divBdr>
                    <w:top w:val="none" w:sz="0" w:space="0" w:color="auto"/>
                    <w:left w:val="none" w:sz="0" w:space="0" w:color="auto"/>
                    <w:bottom w:val="none" w:sz="0" w:space="0" w:color="auto"/>
                    <w:right w:val="none" w:sz="0" w:space="0" w:color="auto"/>
                  </w:divBdr>
                </w:div>
                <w:div w:id="939407395">
                  <w:marLeft w:val="640"/>
                  <w:marRight w:val="0"/>
                  <w:marTop w:val="0"/>
                  <w:marBottom w:val="0"/>
                  <w:divBdr>
                    <w:top w:val="none" w:sz="0" w:space="0" w:color="auto"/>
                    <w:left w:val="none" w:sz="0" w:space="0" w:color="auto"/>
                    <w:bottom w:val="none" w:sz="0" w:space="0" w:color="auto"/>
                    <w:right w:val="none" w:sz="0" w:space="0" w:color="auto"/>
                  </w:divBdr>
                </w:div>
                <w:div w:id="957488415">
                  <w:marLeft w:val="640"/>
                  <w:marRight w:val="0"/>
                  <w:marTop w:val="0"/>
                  <w:marBottom w:val="0"/>
                  <w:divBdr>
                    <w:top w:val="none" w:sz="0" w:space="0" w:color="auto"/>
                    <w:left w:val="none" w:sz="0" w:space="0" w:color="auto"/>
                    <w:bottom w:val="none" w:sz="0" w:space="0" w:color="auto"/>
                    <w:right w:val="none" w:sz="0" w:space="0" w:color="auto"/>
                  </w:divBdr>
                </w:div>
                <w:div w:id="976567741">
                  <w:marLeft w:val="640"/>
                  <w:marRight w:val="0"/>
                  <w:marTop w:val="0"/>
                  <w:marBottom w:val="0"/>
                  <w:divBdr>
                    <w:top w:val="none" w:sz="0" w:space="0" w:color="auto"/>
                    <w:left w:val="none" w:sz="0" w:space="0" w:color="auto"/>
                    <w:bottom w:val="none" w:sz="0" w:space="0" w:color="auto"/>
                    <w:right w:val="none" w:sz="0" w:space="0" w:color="auto"/>
                  </w:divBdr>
                </w:div>
                <w:div w:id="979576515">
                  <w:marLeft w:val="640"/>
                  <w:marRight w:val="0"/>
                  <w:marTop w:val="0"/>
                  <w:marBottom w:val="0"/>
                  <w:divBdr>
                    <w:top w:val="none" w:sz="0" w:space="0" w:color="auto"/>
                    <w:left w:val="none" w:sz="0" w:space="0" w:color="auto"/>
                    <w:bottom w:val="none" w:sz="0" w:space="0" w:color="auto"/>
                    <w:right w:val="none" w:sz="0" w:space="0" w:color="auto"/>
                  </w:divBdr>
                </w:div>
                <w:div w:id="1006906396">
                  <w:marLeft w:val="640"/>
                  <w:marRight w:val="0"/>
                  <w:marTop w:val="0"/>
                  <w:marBottom w:val="0"/>
                  <w:divBdr>
                    <w:top w:val="none" w:sz="0" w:space="0" w:color="auto"/>
                    <w:left w:val="none" w:sz="0" w:space="0" w:color="auto"/>
                    <w:bottom w:val="none" w:sz="0" w:space="0" w:color="auto"/>
                    <w:right w:val="none" w:sz="0" w:space="0" w:color="auto"/>
                  </w:divBdr>
                </w:div>
                <w:div w:id="1032263927">
                  <w:marLeft w:val="640"/>
                  <w:marRight w:val="0"/>
                  <w:marTop w:val="0"/>
                  <w:marBottom w:val="0"/>
                  <w:divBdr>
                    <w:top w:val="none" w:sz="0" w:space="0" w:color="auto"/>
                    <w:left w:val="none" w:sz="0" w:space="0" w:color="auto"/>
                    <w:bottom w:val="none" w:sz="0" w:space="0" w:color="auto"/>
                    <w:right w:val="none" w:sz="0" w:space="0" w:color="auto"/>
                  </w:divBdr>
                </w:div>
                <w:div w:id="1047292332">
                  <w:marLeft w:val="640"/>
                  <w:marRight w:val="0"/>
                  <w:marTop w:val="0"/>
                  <w:marBottom w:val="0"/>
                  <w:divBdr>
                    <w:top w:val="none" w:sz="0" w:space="0" w:color="auto"/>
                    <w:left w:val="none" w:sz="0" w:space="0" w:color="auto"/>
                    <w:bottom w:val="none" w:sz="0" w:space="0" w:color="auto"/>
                    <w:right w:val="none" w:sz="0" w:space="0" w:color="auto"/>
                  </w:divBdr>
                </w:div>
                <w:div w:id="1052971435">
                  <w:marLeft w:val="640"/>
                  <w:marRight w:val="0"/>
                  <w:marTop w:val="0"/>
                  <w:marBottom w:val="0"/>
                  <w:divBdr>
                    <w:top w:val="none" w:sz="0" w:space="0" w:color="auto"/>
                    <w:left w:val="none" w:sz="0" w:space="0" w:color="auto"/>
                    <w:bottom w:val="none" w:sz="0" w:space="0" w:color="auto"/>
                    <w:right w:val="none" w:sz="0" w:space="0" w:color="auto"/>
                  </w:divBdr>
                </w:div>
                <w:div w:id="1062024572">
                  <w:marLeft w:val="640"/>
                  <w:marRight w:val="0"/>
                  <w:marTop w:val="0"/>
                  <w:marBottom w:val="0"/>
                  <w:divBdr>
                    <w:top w:val="none" w:sz="0" w:space="0" w:color="auto"/>
                    <w:left w:val="none" w:sz="0" w:space="0" w:color="auto"/>
                    <w:bottom w:val="none" w:sz="0" w:space="0" w:color="auto"/>
                    <w:right w:val="none" w:sz="0" w:space="0" w:color="auto"/>
                  </w:divBdr>
                </w:div>
                <w:div w:id="1089040158">
                  <w:marLeft w:val="640"/>
                  <w:marRight w:val="0"/>
                  <w:marTop w:val="0"/>
                  <w:marBottom w:val="0"/>
                  <w:divBdr>
                    <w:top w:val="none" w:sz="0" w:space="0" w:color="auto"/>
                    <w:left w:val="none" w:sz="0" w:space="0" w:color="auto"/>
                    <w:bottom w:val="none" w:sz="0" w:space="0" w:color="auto"/>
                    <w:right w:val="none" w:sz="0" w:space="0" w:color="auto"/>
                  </w:divBdr>
                </w:div>
                <w:div w:id="1096367474">
                  <w:marLeft w:val="640"/>
                  <w:marRight w:val="0"/>
                  <w:marTop w:val="0"/>
                  <w:marBottom w:val="0"/>
                  <w:divBdr>
                    <w:top w:val="none" w:sz="0" w:space="0" w:color="auto"/>
                    <w:left w:val="none" w:sz="0" w:space="0" w:color="auto"/>
                    <w:bottom w:val="none" w:sz="0" w:space="0" w:color="auto"/>
                    <w:right w:val="none" w:sz="0" w:space="0" w:color="auto"/>
                  </w:divBdr>
                </w:div>
                <w:div w:id="1101954233">
                  <w:marLeft w:val="640"/>
                  <w:marRight w:val="0"/>
                  <w:marTop w:val="0"/>
                  <w:marBottom w:val="0"/>
                  <w:divBdr>
                    <w:top w:val="none" w:sz="0" w:space="0" w:color="auto"/>
                    <w:left w:val="none" w:sz="0" w:space="0" w:color="auto"/>
                    <w:bottom w:val="none" w:sz="0" w:space="0" w:color="auto"/>
                    <w:right w:val="none" w:sz="0" w:space="0" w:color="auto"/>
                  </w:divBdr>
                </w:div>
                <w:div w:id="1130633260">
                  <w:marLeft w:val="640"/>
                  <w:marRight w:val="0"/>
                  <w:marTop w:val="0"/>
                  <w:marBottom w:val="0"/>
                  <w:divBdr>
                    <w:top w:val="none" w:sz="0" w:space="0" w:color="auto"/>
                    <w:left w:val="none" w:sz="0" w:space="0" w:color="auto"/>
                    <w:bottom w:val="none" w:sz="0" w:space="0" w:color="auto"/>
                    <w:right w:val="none" w:sz="0" w:space="0" w:color="auto"/>
                  </w:divBdr>
                </w:div>
                <w:div w:id="1137991998">
                  <w:marLeft w:val="640"/>
                  <w:marRight w:val="0"/>
                  <w:marTop w:val="0"/>
                  <w:marBottom w:val="0"/>
                  <w:divBdr>
                    <w:top w:val="none" w:sz="0" w:space="0" w:color="auto"/>
                    <w:left w:val="none" w:sz="0" w:space="0" w:color="auto"/>
                    <w:bottom w:val="none" w:sz="0" w:space="0" w:color="auto"/>
                    <w:right w:val="none" w:sz="0" w:space="0" w:color="auto"/>
                  </w:divBdr>
                </w:div>
                <w:div w:id="1142191329">
                  <w:marLeft w:val="640"/>
                  <w:marRight w:val="0"/>
                  <w:marTop w:val="0"/>
                  <w:marBottom w:val="0"/>
                  <w:divBdr>
                    <w:top w:val="none" w:sz="0" w:space="0" w:color="auto"/>
                    <w:left w:val="none" w:sz="0" w:space="0" w:color="auto"/>
                    <w:bottom w:val="none" w:sz="0" w:space="0" w:color="auto"/>
                    <w:right w:val="none" w:sz="0" w:space="0" w:color="auto"/>
                  </w:divBdr>
                </w:div>
                <w:div w:id="1165393188">
                  <w:marLeft w:val="640"/>
                  <w:marRight w:val="0"/>
                  <w:marTop w:val="0"/>
                  <w:marBottom w:val="0"/>
                  <w:divBdr>
                    <w:top w:val="none" w:sz="0" w:space="0" w:color="auto"/>
                    <w:left w:val="none" w:sz="0" w:space="0" w:color="auto"/>
                    <w:bottom w:val="none" w:sz="0" w:space="0" w:color="auto"/>
                    <w:right w:val="none" w:sz="0" w:space="0" w:color="auto"/>
                  </w:divBdr>
                </w:div>
                <w:div w:id="1187401114">
                  <w:marLeft w:val="640"/>
                  <w:marRight w:val="0"/>
                  <w:marTop w:val="0"/>
                  <w:marBottom w:val="0"/>
                  <w:divBdr>
                    <w:top w:val="none" w:sz="0" w:space="0" w:color="auto"/>
                    <w:left w:val="none" w:sz="0" w:space="0" w:color="auto"/>
                    <w:bottom w:val="none" w:sz="0" w:space="0" w:color="auto"/>
                    <w:right w:val="none" w:sz="0" w:space="0" w:color="auto"/>
                  </w:divBdr>
                </w:div>
                <w:div w:id="1187871929">
                  <w:marLeft w:val="640"/>
                  <w:marRight w:val="0"/>
                  <w:marTop w:val="0"/>
                  <w:marBottom w:val="0"/>
                  <w:divBdr>
                    <w:top w:val="none" w:sz="0" w:space="0" w:color="auto"/>
                    <w:left w:val="none" w:sz="0" w:space="0" w:color="auto"/>
                    <w:bottom w:val="none" w:sz="0" w:space="0" w:color="auto"/>
                    <w:right w:val="none" w:sz="0" w:space="0" w:color="auto"/>
                  </w:divBdr>
                </w:div>
                <w:div w:id="1188568687">
                  <w:marLeft w:val="640"/>
                  <w:marRight w:val="0"/>
                  <w:marTop w:val="0"/>
                  <w:marBottom w:val="0"/>
                  <w:divBdr>
                    <w:top w:val="none" w:sz="0" w:space="0" w:color="auto"/>
                    <w:left w:val="none" w:sz="0" w:space="0" w:color="auto"/>
                    <w:bottom w:val="none" w:sz="0" w:space="0" w:color="auto"/>
                    <w:right w:val="none" w:sz="0" w:space="0" w:color="auto"/>
                  </w:divBdr>
                </w:div>
                <w:div w:id="1192114689">
                  <w:marLeft w:val="640"/>
                  <w:marRight w:val="0"/>
                  <w:marTop w:val="0"/>
                  <w:marBottom w:val="0"/>
                  <w:divBdr>
                    <w:top w:val="none" w:sz="0" w:space="0" w:color="auto"/>
                    <w:left w:val="none" w:sz="0" w:space="0" w:color="auto"/>
                    <w:bottom w:val="none" w:sz="0" w:space="0" w:color="auto"/>
                    <w:right w:val="none" w:sz="0" w:space="0" w:color="auto"/>
                  </w:divBdr>
                </w:div>
                <w:div w:id="1197814374">
                  <w:marLeft w:val="640"/>
                  <w:marRight w:val="0"/>
                  <w:marTop w:val="0"/>
                  <w:marBottom w:val="0"/>
                  <w:divBdr>
                    <w:top w:val="none" w:sz="0" w:space="0" w:color="auto"/>
                    <w:left w:val="none" w:sz="0" w:space="0" w:color="auto"/>
                    <w:bottom w:val="none" w:sz="0" w:space="0" w:color="auto"/>
                    <w:right w:val="none" w:sz="0" w:space="0" w:color="auto"/>
                  </w:divBdr>
                </w:div>
                <w:div w:id="1229726842">
                  <w:marLeft w:val="640"/>
                  <w:marRight w:val="0"/>
                  <w:marTop w:val="0"/>
                  <w:marBottom w:val="0"/>
                  <w:divBdr>
                    <w:top w:val="none" w:sz="0" w:space="0" w:color="auto"/>
                    <w:left w:val="none" w:sz="0" w:space="0" w:color="auto"/>
                    <w:bottom w:val="none" w:sz="0" w:space="0" w:color="auto"/>
                    <w:right w:val="none" w:sz="0" w:space="0" w:color="auto"/>
                  </w:divBdr>
                </w:div>
                <w:div w:id="1237742733">
                  <w:marLeft w:val="640"/>
                  <w:marRight w:val="0"/>
                  <w:marTop w:val="0"/>
                  <w:marBottom w:val="0"/>
                  <w:divBdr>
                    <w:top w:val="none" w:sz="0" w:space="0" w:color="auto"/>
                    <w:left w:val="none" w:sz="0" w:space="0" w:color="auto"/>
                    <w:bottom w:val="none" w:sz="0" w:space="0" w:color="auto"/>
                    <w:right w:val="none" w:sz="0" w:space="0" w:color="auto"/>
                  </w:divBdr>
                </w:div>
                <w:div w:id="1240098812">
                  <w:marLeft w:val="640"/>
                  <w:marRight w:val="0"/>
                  <w:marTop w:val="0"/>
                  <w:marBottom w:val="0"/>
                  <w:divBdr>
                    <w:top w:val="none" w:sz="0" w:space="0" w:color="auto"/>
                    <w:left w:val="none" w:sz="0" w:space="0" w:color="auto"/>
                    <w:bottom w:val="none" w:sz="0" w:space="0" w:color="auto"/>
                    <w:right w:val="none" w:sz="0" w:space="0" w:color="auto"/>
                  </w:divBdr>
                </w:div>
                <w:div w:id="1240168587">
                  <w:marLeft w:val="640"/>
                  <w:marRight w:val="0"/>
                  <w:marTop w:val="0"/>
                  <w:marBottom w:val="0"/>
                  <w:divBdr>
                    <w:top w:val="none" w:sz="0" w:space="0" w:color="auto"/>
                    <w:left w:val="none" w:sz="0" w:space="0" w:color="auto"/>
                    <w:bottom w:val="none" w:sz="0" w:space="0" w:color="auto"/>
                    <w:right w:val="none" w:sz="0" w:space="0" w:color="auto"/>
                  </w:divBdr>
                </w:div>
                <w:div w:id="1243952507">
                  <w:marLeft w:val="640"/>
                  <w:marRight w:val="0"/>
                  <w:marTop w:val="0"/>
                  <w:marBottom w:val="0"/>
                  <w:divBdr>
                    <w:top w:val="none" w:sz="0" w:space="0" w:color="auto"/>
                    <w:left w:val="none" w:sz="0" w:space="0" w:color="auto"/>
                    <w:bottom w:val="none" w:sz="0" w:space="0" w:color="auto"/>
                    <w:right w:val="none" w:sz="0" w:space="0" w:color="auto"/>
                  </w:divBdr>
                </w:div>
                <w:div w:id="1248198972">
                  <w:marLeft w:val="640"/>
                  <w:marRight w:val="0"/>
                  <w:marTop w:val="0"/>
                  <w:marBottom w:val="0"/>
                  <w:divBdr>
                    <w:top w:val="none" w:sz="0" w:space="0" w:color="auto"/>
                    <w:left w:val="none" w:sz="0" w:space="0" w:color="auto"/>
                    <w:bottom w:val="none" w:sz="0" w:space="0" w:color="auto"/>
                    <w:right w:val="none" w:sz="0" w:space="0" w:color="auto"/>
                  </w:divBdr>
                </w:div>
                <w:div w:id="1251233435">
                  <w:marLeft w:val="640"/>
                  <w:marRight w:val="0"/>
                  <w:marTop w:val="0"/>
                  <w:marBottom w:val="0"/>
                  <w:divBdr>
                    <w:top w:val="none" w:sz="0" w:space="0" w:color="auto"/>
                    <w:left w:val="none" w:sz="0" w:space="0" w:color="auto"/>
                    <w:bottom w:val="none" w:sz="0" w:space="0" w:color="auto"/>
                    <w:right w:val="none" w:sz="0" w:space="0" w:color="auto"/>
                  </w:divBdr>
                </w:div>
                <w:div w:id="1266309879">
                  <w:marLeft w:val="640"/>
                  <w:marRight w:val="0"/>
                  <w:marTop w:val="0"/>
                  <w:marBottom w:val="0"/>
                  <w:divBdr>
                    <w:top w:val="none" w:sz="0" w:space="0" w:color="auto"/>
                    <w:left w:val="none" w:sz="0" w:space="0" w:color="auto"/>
                    <w:bottom w:val="none" w:sz="0" w:space="0" w:color="auto"/>
                    <w:right w:val="none" w:sz="0" w:space="0" w:color="auto"/>
                  </w:divBdr>
                </w:div>
                <w:div w:id="1305354157">
                  <w:marLeft w:val="640"/>
                  <w:marRight w:val="0"/>
                  <w:marTop w:val="0"/>
                  <w:marBottom w:val="0"/>
                  <w:divBdr>
                    <w:top w:val="none" w:sz="0" w:space="0" w:color="auto"/>
                    <w:left w:val="none" w:sz="0" w:space="0" w:color="auto"/>
                    <w:bottom w:val="none" w:sz="0" w:space="0" w:color="auto"/>
                    <w:right w:val="none" w:sz="0" w:space="0" w:color="auto"/>
                  </w:divBdr>
                </w:div>
                <w:div w:id="1333989346">
                  <w:marLeft w:val="640"/>
                  <w:marRight w:val="0"/>
                  <w:marTop w:val="0"/>
                  <w:marBottom w:val="0"/>
                  <w:divBdr>
                    <w:top w:val="none" w:sz="0" w:space="0" w:color="auto"/>
                    <w:left w:val="none" w:sz="0" w:space="0" w:color="auto"/>
                    <w:bottom w:val="none" w:sz="0" w:space="0" w:color="auto"/>
                    <w:right w:val="none" w:sz="0" w:space="0" w:color="auto"/>
                  </w:divBdr>
                </w:div>
                <w:div w:id="1349143413">
                  <w:marLeft w:val="640"/>
                  <w:marRight w:val="0"/>
                  <w:marTop w:val="0"/>
                  <w:marBottom w:val="0"/>
                  <w:divBdr>
                    <w:top w:val="none" w:sz="0" w:space="0" w:color="auto"/>
                    <w:left w:val="none" w:sz="0" w:space="0" w:color="auto"/>
                    <w:bottom w:val="none" w:sz="0" w:space="0" w:color="auto"/>
                    <w:right w:val="none" w:sz="0" w:space="0" w:color="auto"/>
                  </w:divBdr>
                </w:div>
                <w:div w:id="1349526486">
                  <w:marLeft w:val="640"/>
                  <w:marRight w:val="0"/>
                  <w:marTop w:val="0"/>
                  <w:marBottom w:val="0"/>
                  <w:divBdr>
                    <w:top w:val="none" w:sz="0" w:space="0" w:color="auto"/>
                    <w:left w:val="none" w:sz="0" w:space="0" w:color="auto"/>
                    <w:bottom w:val="none" w:sz="0" w:space="0" w:color="auto"/>
                    <w:right w:val="none" w:sz="0" w:space="0" w:color="auto"/>
                  </w:divBdr>
                </w:div>
                <w:div w:id="1356228626">
                  <w:marLeft w:val="640"/>
                  <w:marRight w:val="0"/>
                  <w:marTop w:val="0"/>
                  <w:marBottom w:val="0"/>
                  <w:divBdr>
                    <w:top w:val="none" w:sz="0" w:space="0" w:color="auto"/>
                    <w:left w:val="none" w:sz="0" w:space="0" w:color="auto"/>
                    <w:bottom w:val="none" w:sz="0" w:space="0" w:color="auto"/>
                    <w:right w:val="none" w:sz="0" w:space="0" w:color="auto"/>
                  </w:divBdr>
                </w:div>
                <w:div w:id="1389694410">
                  <w:marLeft w:val="640"/>
                  <w:marRight w:val="0"/>
                  <w:marTop w:val="0"/>
                  <w:marBottom w:val="0"/>
                  <w:divBdr>
                    <w:top w:val="none" w:sz="0" w:space="0" w:color="auto"/>
                    <w:left w:val="none" w:sz="0" w:space="0" w:color="auto"/>
                    <w:bottom w:val="none" w:sz="0" w:space="0" w:color="auto"/>
                    <w:right w:val="none" w:sz="0" w:space="0" w:color="auto"/>
                  </w:divBdr>
                </w:div>
                <w:div w:id="1413429909">
                  <w:marLeft w:val="640"/>
                  <w:marRight w:val="0"/>
                  <w:marTop w:val="0"/>
                  <w:marBottom w:val="0"/>
                  <w:divBdr>
                    <w:top w:val="none" w:sz="0" w:space="0" w:color="auto"/>
                    <w:left w:val="none" w:sz="0" w:space="0" w:color="auto"/>
                    <w:bottom w:val="none" w:sz="0" w:space="0" w:color="auto"/>
                    <w:right w:val="none" w:sz="0" w:space="0" w:color="auto"/>
                  </w:divBdr>
                </w:div>
                <w:div w:id="1430539194">
                  <w:marLeft w:val="640"/>
                  <w:marRight w:val="0"/>
                  <w:marTop w:val="0"/>
                  <w:marBottom w:val="0"/>
                  <w:divBdr>
                    <w:top w:val="none" w:sz="0" w:space="0" w:color="auto"/>
                    <w:left w:val="none" w:sz="0" w:space="0" w:color="auto"/>
                    <w:bottom w:val="none" w:sz="0" w:space="0" w:color="auto"/>
                    <w:right w:val="none" w:sz="0" w:space="0" w:color="auto"/>
                  </w:divBdr>
                </w:div>
                <w:div w:id="1432503748">
                  <w:marLeft w:val="640"/>
                  <w:marRight w:val="0"/>
                  <w:marTop w:val="0"/>
                  <w:marBottom w:val="0"/>
                  <w:divBdr>
                    <w:top w:val="none" w:sz="0" w:space="0" w:color="auto"/>
                    <w:left w:val="none" w:sz="0" w:space="0" w:color="auto"/>
                    <w:bottom w:val="none" w:sz="0" w:space="0" w:color="auto"/>
                    <w:right w:val="none" w:sz="0" w:space="0" w:color="auto"/>
                  </w:divBdr>
                </w:div>
                <w:div w:id="1434981469">
                  <w:marLeft w:val="640"/>
                  <w:marRight w:val="0"/>
                  <w:marTop w:val="0"/>
                  <w:marBottom w:val="0"/>
                  <w:divBdr>
                    <w:top w:val="none" w:sz="0" w:space="0" w:color="auto"/>
                    <w:left w:val="none" w:sz="0" w:space="0" w:color="auto"/>
                    <w:bottom w:val="none" w:sz="0" w:space="0" w:color="auto"/>
                    <w:right w:val="none" w:sz="0" w:space="0" w:color="auto"/>
                  </w:divBdr>
                </w:div>
                <w:div w:id="1441493419">
                  <w:marLeft w:val="640"/>
                  <w:marRight w:val="0"/>
                  <w:marTop w:val="0"/>
                  <w:marBottom w:val="0"/>
                  <w:divBdr>
                    <w:top w:val="none" w:sz="0" w:space="0" w:color="auto"/>
                    <w:left w:val="none" w:sz="0" w:space="0" w:color="auto"/>
                    <w:bottom w:val="none" w:sz="0" w:space="0" w:color="auto"/>
                    <w:right w:val="none" w:sz="0" w:space="0" w:color="auto"/>
                  </w:divBdr>
                </w:div>
                <w:div w:id="1441607332">
                  <w:marLeft w:val="640"/>
                  <w:marRight w:val="0"/>
                  <w:marTop w:val="0"/>
                  <w:marBottom w:val="0"/>
                  <w:divBdr>
                    <w:top w:val="none" w:sz="0" w:space="0" w:color="auto"/>
                    <w:left w:val="none" w:sz="0" w:space="0" w:color="auto"/>
                    <w:bottom w:val="none" w:sz="0" w:space="0" w:color="auto"/>
                    <w:right w:val="none" w:sz="0" w:space="0" w:color="auto"/>
                  </w:divBdr>
                </w:div>
                <w:div w:id="1458405242">
                  <w:marLeft w:val="640"/>
                  <w:marRight w:val="0"/>
                  <w:marTop w:val="0"/>
                  <w:marBottom w:val="0"/>
                  <w:divBdr>
                    <w:top w:val="none" w:sz="0" w:space="0" w:color="auto"/>
                    <w:left w:val="none" w:sz="0" w:space="0" w:color="auto"/>
                    <w:bottom w:val="none" w:sz="0" w:space="0" w:color="auto"/>
                    <w:right w:val="none" w:sz="0" w:space="0" w:color="auto"/>
                  </w:divBdr>
                </w:div>
                <w:div w:id="1472556689">
                  <w:marLeft w:val="640"/>
                  <w:marRight w:val="0"/>
                  <w:marTop w:val="0"/>
                  <w:marBottom w:val="0"/>
                  <w:divBdr>
                    <w:top w:val="none" w:sz="0" w:space="0" w:color="auto"/>
                    <w:left w:val="none" w:sz="0" w:space="0" w:color="auto"/>
                    <w:bottom w:val="none" w:sz="0" w:space="0" w:color="auto"/>
                    <w:right w:val="none" w:sz="0" w:space="0" w:color="auto"/>
                  </w:divBdr>
                </w:div>
                <w:div w:id="1481311000">
                  <w:marLeft w:val="640"/>
                  <w:marRight w:val="0"/>
                  <w:marTop w:val="0"/>
                  <w:marBottom w:val="0"/>
                  <w:divBdr>
                    <w:top w:val="none" w:sz="0" w:space="0" w:color="auto"/>
                    <w:left w:val="none" w:sz="0" w:space="0" w:color="auto"/>
                    <w:bottom w:val="none" w:sz="0" w:space="0" w:color="auto"/>
                    <w:right w:val="none" w:sz="0" w:space="0" w:color="auto"/>
                  </w:divBdr>
                </w:div>
                <w:div w:id="1489978413">
                  <w:marLeft w:val="640"/>
                  <w:marRight w:val="0"/>
                  <w:marTop w:val="0"/>
                  <w:marBottom w:val="0"/>
                  <w:divBdr>
                    <w:top w:val="none" w:sz="0" w:space="0" w:color="auto"/>
                    <w:left w:val="none" w:sz="0" w:space="0" w:color="auto"/>
                    <w:bottom w:val="none" w:sz="0" w:space="0" w:color="auto"/>
                    <w:right w:val="none" w:sz="0" w:space="0" w:color="auto"/>
                  </w:divBdr>
                </w:div>
                <w:div w:id="1495293924">
                  <w:marLeft w:val="640"/>
                  <w:marRight w:val="0"/>
                  <w:marTop w:val="0"/>
                  <w:marBottom w:val="0"/>
                  <w:divBdr>
                    <w:top w:val="none" w:sz="0" w:space="0" w:color="auto"/>
                    <w:left w:val="none" w:sz="0" w:space="0" w:color="auto"/>
                    <w:bottom w:val="none" w:sz="0" w:space="0" w:color="auto"/>
                    <w:right w:val="none" w:sz="0" w:space="0" w:color="auto"/>
                  </w:divBdr>
                </w:div>
                <w:div w:id="1521427625">
                  <w:marLeft w:val="640"/>
                  <w:marRight w:val="0"/>
                  <w:marTop w:val="0"/>
                  <w:marBottom w:val="0"/>
                  <w:divBdr>
                    <w:top w:val="none" w:sz="0" w:space="0" w:color="auto"/>
                    <w:left w:val="none" w:sz="0" w:space="0" w:color="auto"/>
                    <w:bottom w:val="none" w:sz="0" w:space="0" w:color="auto"/>
                    <w:right w:val="none" w:sz="0" w:space="0" w:color="auto"/>
                  </w:divBdr>
                </w:div>
                <w:div w:id="1537740009">
                  <w:marLeft w:val="640"/>
                  <w:marRight w:val="0"/>
                  <w:marTop w:val="0"/>
                  <w:marBottom w:val="0"/>
                  <w:divBdr>
                    <w:top w:val="none" w:sz="0" w:space="0" w:color="auto"/>
                    <w:left w:val="none" w:sz="0" w:space="0" w:color="auto"/>
                    <w:bottom w:val="none" w:sz="0" w:space="0" w:color="auto"/>
                    <w:right w:val="none" w:sz="0" w:space="0" w:color="auto"/>
                  </w:divBdr>
                </w:div>
                <w:div w:id="1560703720">
                  <w:marLeft w:val="640"/>
                  <w:marRight w:val="0"/>
                  <w:marTop w:val="0"/>
                  <w:marBottom w:val="0"/>
                  <w:divBdr>
                    <w:top w:val="none" w:sz="0" w:space="0" w:color="auto"/>
                    <w:left w:val="none" w:sz="0" w:space="0" w:color="auto"/>
                    <w:bottom w:val="none" w:sz="0" w:space="0" w:color="auto"/>
                    <w:right w:val="none" w:sz="0" w:space="0" w:color="auto"/>
                  </w:divBdr>
                </w:div>
                <w:div w:id="1584147831">
                  <w:marLeft w:val="640"/>
                  <w:marRight w:val="0"/>
                  <w:marTop w:val="0"/>
                  <w:marBottom w:val="0"/>
                  <w:divBdr>
                    <w:top w:val="none" w:sz="0" w:space="0" w:color="auto"/>
                    <w:left w:val="none" w:sz="0" w:space="0" w:color="auto"/>
                    <w:bottom w:val="none" w:sz="0" w:space="0" w:color="auto"/>
                    <w:right w:val="none" w:sz="0" w:space="0" w:color="auto"/>
                  </w:divBdr>
                </w:div>
                <w:div w:id="1596328511">
                  <w:marLeft w:val="640"/>
                  <w:marRight w:val="0"/>
                  <w:marTop w:val="0"/>
                  <w:marBottom w:val="0"/>
                  <w:divBdr>
                    <w:top w:val="none" w:sz="0" w:space="0" w:color="auto"/>
                    <w:left w:val="none" w:sz="0" w:space="0" w:color="auto"/>
                    <w:bottom w:val="none" w:sz="0" w:space="0" w:color="auto"/>
                    <w:right w:val="none" w:sz="0" w:space="0" w:color="auto"/>
                  </w:divBdr>
                </w:div>
                <w:div w:id="1596475268">
                  <w:marLeft w:val="640"/>
                  <w:marRight w:val="0"/>
                  <w:marTop w:val="0"/>
                  <w:marBottom w:val="0"/>
                  <w:divBdr>
                    <w:top w:val="none" w:sz="0" w:space="0" w:color="auto"/>
                    <w:left w:val="none" w:sz="0" w:space="0" w:color="auto"/>
                    <w:bottom w:val="none" w:sz="0" w:space="0" w:color="auto"/>
                    <w:right w:val="none" w:sz="0" w:space="0" w:color="auto"/>
                  </w:divBdr>
                </w:div>
                <w:div w:id="1602224235">
                  <w:marLeft w:val="640"/>
                  <w:marRight w:val="0"/>
                  <w:marTop w:val="0"/>
                  <w:marBottom w:val="0"/>
                  <w:divBdr>
                    <w:top w:val="none" w:sz="0" w:space="0" w:color="auto"/>
                    <w:left w:val="none" w:sz="0" w:space="0" w:color="auto"/>
                    <w:bottom w:val="none" w:sz="0" w:space="0" w:color="auto"/>
                    <w:right w:val="none" w:sz="0" w:space="0" w:color="auto"/>
                  </w:divBdr>
                </w:div>
                <w:div w:id="1609192580">
                  <w:marLeft w:val="640"/>
                  <w:marRight w:val="0"/>
                  <w:marTop w:val="0"/>
                  <w:marBottom w:val="0"/>
                  <w:divBdr>
                    <w:top w:val="none" w:sz="0" w:space="0" w:color="auto"/>
                    <w:left w:val="none" w:sz="0" w:space="0" w:color="auto"/>
                    <w:bottom w:val="none" w:sz="0" w:space="0" w:color="auto"/>
                    <w:right w:val="none" w:sz="0" w:space="0" w:color="auto"/>
                  </w:divBdr>
                </w:div>
                <w:div w:id="1627346987">
                  <w:marLeft w:val="640"/>
                  <w:marRight w:val="0"/>
                  <w:marTop w:val="0"/>
                  <w:marBottom w:val="0"/>
                  <w:divBdr>
                    <w:top w:val="none" w:sz="0" w:space="0" w:color="auto"/>
                    <w:left w:val="none" w:sz="0" w:space="0" w:color="auto"/>
                    <w:bottom w:val="none" w:sz="0" w:space="0" w:color="auto"/>
                    <w:right w:val="none" w:sz="0" w:space="0" w:color="auto"/>
                  </w:divBdr>
                </w:div>
                <w:div w:id="1629235099">
                  <w:marLeft w:val="640"/>
                  <w:marRight w:val="0"/>
                  <w:marTop w:val="0"/>
                  <w:marBottom w:val="0"/>
                  <w:divBdr>
                    <w:top w:val="none" w:sz="0" w:space="0" w:color="auto"/>
                    <w:left w:val="none" w:sz="0" w:space="0" w:color="auto"/>
                    <w:bottom w:val="none" w:sz="0" w:space="0" w:color="auto"/>
                    <w:right w:val="none" w:sz="0" w:space="0" w:color="auto"/>
                  </w:divBdr>
                </w:div>
                <w:div w:id="1631940512">
                  <w:marLeft w:val="640"/>
                  <w:marRight w:val="0"/>
                  <w:marTop w:val="0"/>
                  <w:marBottom w:val="0"/>
                  <w:divBdr>
                    <w:top w:val="none" w:sz="0" w:space="0" w:color="auto"/>
                    <w:left w:val="none" w:sz="0" w:space="0" w:color="auto"/>
                    <w:bottom w:val="none" w:sz="0" w:space="0" w:color="auto"/>
                    <w:right w:val="none" w:sz="0" w:space="0" w:color="auto"/>
                  </w:divBdr>
                </w:div>
                <w:div w:id="1633363955">
                  <w:marLeft w:val="640"/>
                  <w:marRight w:val="0"/>
                  <w:marTop w:val="0"/>
                  <w:marBottom w:val="0"/>
                  <w:divBdr>
                    <w:top w:val="none" w:sz="0" w:space="0" w:color="auto"/>
                    <w:left w:val="none" w:sz="0" w:space="0" w:color="auto"/>
                    <w:bottom w:val="none" w:sz="0" w:space="0" w:color="auto"/>
                    <w:right w:val="none" w:sz="0" w:space="0" w:color="auto"/>
                  </w:divBdr>
                </w:div>
                <w:div w:id="1644657708">
                  <w:marLeft w:val="640"/>
                  <w:marRight w:val="0"/>
                  <w:marTop w:val="0"/>
                  <w:marBottom w:val="0"/>
                  <w:divBdr>
                    <w:top w:val="none" w:sz="0" w:space="0" w:color="auto"/>
                    <w:left w:val="none" w:sz="0" w:space="0" w:color="auto"/>
                    <w:bottom w:val="none" w:sz="0" w:space="0" w:color="auto"/>
                    <w:right w:val="none" w:sz="0" w:space="0" w:color="auto"/>
                  </w:divBdr>
                </w:div>
                <w:div w:id="1646810046">
                  <w:marLeft w:val="640"/>
                  <w:marRight w:val="0"/>
                  <w:marTop w:val="0"/>
                  <w:marBottom w:val="0"/>
                  <w:divBdr>
                    <w:top w:val="none" w:sz="0" w:space="0" w:color="auto"/>
                    <w:left w:val="none" w:sz="0" w:space="0" w:color="auto"/>
                    <w:bottom w:val="none" w:sz="0" w:space="0" w:color="auto"/>
                    <w:right w:val="none" w:sz="0" w:space="0" w:color="auto"/>
                  </w:divBdr>
                </w:div>
                <w:div w:id="1646927940">
                  <w:marLeft w:val="640"/>
                  <w:marRight w:val="0"/>
                  <w:marTop w:val="0"/>
                  <w:marBottom w:val="0"/>
                  <w:divBdr>
                    <w:top w:val="none" w:sz="0" w:space="0" w:color="auto"/>
                    <w:left w:val="none" w:sz="0" w:space="0" w:color="auto"/>
                    <w:bottom w:val="none" w:sz="0" w:space="0" w:color="auto"/>
                    <w:right w:val="none" w:sz="0" w:space="0" w:color="auto"/>
                  </w:divBdr>
                </w:div>
                <w:div w:id="1663504180">
                  <w:marLeft w:val="640"/>
                  <w:marRight w:val="0"/>
                  <w:marTop w:val="0"/>
                  <w:marBottom w:val="0"/>
                  <w:divBdr>
                    <w:top w:val="none" w:sz="0" w:space="0" w:color="auto"/>
                    <w:left w:val="none" w:sz="0" w:space="0" w:color="auto"/>
                    <w:bottom w:val="none" w:sz="0" w:space="0" w:color="auto"/>
                    <w:right w:val="none" w:sz="0" w:space="0" w:color="auto"/>
                  </w:divBdr>
                </w:div>
                <w:div w:id="1688828555">
                  <w:marLeft w:val="640"/>
                  <w:marRight w:val="0"/>
                  <w:marTop w:val="0"/>
                  <w:marBottom w:val="0"/>
                  <w:divBdr>
                    <w:top w:val="none" w:sz="0" w:space="0" w:color="auto"/>
                    <w:left w:val="none" w:sz="0" w:space="0" w:color="auto"/>
                    <w:bottom w:val="none" w:sz="0" w:space="0" w:color="auto"/>
                    <w:right w:val="none" w:sz="0" w:space="0" w:color="auto"/>
                  </w:divBdr>
                </w:div>
                <w:div w:id="1689213630">
                  <w:marLeft w:val="640"/>
                  <w:marRight w:val="0"/>
                  <w:marTop w:val="0"/>
                  <w:marBottom w:val="0"/>
                  <w:divBdr>
                    <w:top w:val="none" w:sz="0" w:space="0" w:color="auto"/>
                    <w:left w:val="none" w:sz="0" w:space="0" w:color="auto"/>
                    <w:bottom w:val="none" w:sz="0" w:space="0" w:color="auto"/>
                    <w:right w:val="none" w:sz="0" w:space="0" w:color="auto"/>
                  </w:divBdr>
                </w:div>
                <w:div w:id="1720858942">
                  <w:marLeft w:val="640"/>
                  <w:marRight w:val="0"/>
                  <w:marTop w:val="0"/>
                  <w:marBottom w:val="0"/>
                  <w:divBdr>
                    <w:top w:val="none" w:sz="0" w:space="0" w:color="auto"/>
                    <w:left w:val="none" w:sz="0" w:space="0" w:color="auto"/>
                    <w:bottom w:val="none" w:sz="0" w:space="0" w:color="auto"/>
                    <w:right w:val="none" w:sz="0" w:space="0" w:color="auto"/>
                  </w:divBdr>
                </w:div>
                <w:div w:id="1726371874">
                  <w:marLeft w:val="640"/>
                  <w:marRight w:val="0"/>
                  <w:marTop w:val="0"/>
                  <w:marBottom w:val="0"/>
                  <w:divBdr>
                    <w:top w:val="none" w:sz="0" w:space="0" w:color="auto"/>
                    <w:left w:val="none" w:sz="0" w:space="0" w:color="auto"/>
                    <w:bottom w:val="none" w:sz="0" w:space="0" w:color="auto"/>
                    <w:right w:val="none" w:sz="0" w:space="0" w:color="auto"/>
                  </w:divBdr>
                </w:div>
                <w:div w:id="1753236927">
                  <w:marLeft w:val="640"/>
                  <w:marRight w:val="0"/>
                  <w:marTop w:val="0"/>
                  <w:marBottom w:val="0"/>
                  <w:divBdr>
                    <w:top w:val="none" w:sz="0" w:space="0" w:color="auto"/>
                    <w:left w:val="none" w:sz="0" w:space="0" w:color="auto"/>
                    <w:bottom w:val="none" w:sz="0" w:space="0" w:color="auto"/>
                    <w:right w:val="none" w:sz="0" w:space="0" w:color="auto"/>
                  </w:divBdr>
                </w:div>
                <w:div w:id="1762294555">
                  <w:marLeft w:val="640"/>
                  <w:marRight w:val="0"/>
                  <w:marTop w:val="0"/>
                  <w:marBottom w:val="0"/>
                  <w:divBdr>
                    <w:top w:val="none" w:sz="0" w:space="0" w:color="auto"/>
                    <w:left w:val="none" w:sz="0" w:space="0" w:color="auto"/>
                    <w:bottom w:val="none" w:sz="0" w:space="0" w:color="auto"/>
                    <w:right w:val="none" w:sz="0" w:space="0" w:color="auto"/>
                  </w:divBdr>
                </w:div>
                <w:div w:id="1764766937">
                  <w:marLeft w:val="640"/>
                  <w:marRight w:val="0"/>
                  <w:marTop w:val="0"/>
                  <w:marBottom w:val="0"/>
                  <w:divBdr>
                    <w:top w:val="none" w:sz="0" w:space="0" w:color="auto"/>
                    <w:left w:val="none" w:sz="0" w:space="0" w:color="auto"/>
                    <w:bottom w:val="none" w:sz="0" w:space="0" w:color="auto"/>
                    <w:right w:val="none" w:sz="0" w:space="0" w:color="auto"/>
                  </w:divBdr>
                </w:div>
                <w:div w:id="1799831596">
                  <w:marLeft w:val="640"/>
                  <w:marRight w:val="0"/>
                  <w:marTop w:val="0"/>
                  <w:marBottom w:val="0"/>
                  <w:divBdr>
                    <w:top w:val="none" w:sz="0" w:space="0" w:color="auto"/>
                    <w:left w:val="none" w:sz="0" w:space="0" w:color="auto"/>
                    <w:bottom w:val="none" w:sz="0" w:space="0" w:color="auto"/>
                    <w:right w:val="none" w:sz="0" w:space="0" w:color="auto"/>
                  </w:divBdr>
                </w:div>
                <w:div w:id="1809786506">
                  <w:marLeft w:val="640"/>
                  <w:marRight w:val="0"/>
                  <w:marTop w:val="0"/>
                  <w:marBottom w:val="0"/>
                  <w:divBdr>
                    <w:top w:val="none" w:sz="0" w:space="0" w:color="auto"/>
                    <w:left w:val="none" w:sz="0" w:space="0" w:color="auto"/>
                    <w:bottom w:val="none" w:sz="0" w:space="0" w:color="auto"/>
                    <w:right w:val="none" w:sz="0" w:space="0" w:color="auto"/>
                  </w:divBdr>
                </w:div>
                <w:div w:id="1817067627">
                  <w:marLeft w:val="640"/>
                  <w:marRight w:val="0"/>
                  <w:marTop w:val="0"/>
                  <w:marBottom w:val="0"/>
                  <w:divBdr>
                    <w:top w:val="none" w:sz="0" w:space="0" w:color="auto"/>
                    <w:left w:val="none" w:sz="0" w:space="0" w:color="auto"/>
                    <w:bottom w:val="none" w:sz="0" w:space="0" w:color="auto"/>
                    <w:right w:val="none" w:sz="0" w:space="0" w:color="auto"/>
                  </w:divBdr>
                </w:div>
                <w:div w:id="1827627578">
                  <w:marLeft w:val="640"/>
                  <w:marRight w:val="0"/>
                  <w:marTop w:val="0"/>
                  <w:marBottom w:val="0"/>
                  <w:divBdr>
                    <w:top w:val="none" w:sz="0" w:space="0" w:color="auto"/>
                    <w:left w:val="none" w:sz="0" w:space="0" w:color="auto"/>
                    <w:bottom w:val="none" w:sz="0" w:space="0" w:color="auto"/>
                    <w:right w:val="none" w:sz="0" w:space="0" w:color="auto"/>
                  </w:divBdr>
                </w:div>
                <w:div w:id="1835955233">
                  <w:marLeft w:val="640"/>
                  <w:marRight w:val="0"/>
                  <w:marTop w:val="0"/>
                  <w:marBottom w:val="0"/>
                  <w:divBdr>
                    <w:top w:val="none" w:sz="0" w:space="0" w:color="auto"/>
                    <w:left w:val="none" w:sz="0" w:space="0" w:color="auto"/>
                    <w:bottom w:val="none" w:sz="0" w:space="0" w:color="auto"/>
                    <w:right w:val="none" w:sz="0" w:space="0" w:color="auto"/>
                  </w:divBdr>
                </w:div>
                <w:div w:id="1856461178">
                  <w:marLeft w:val="640"/>
                  <w:marRight w:val="0"/>
                  <w:marTop w:val="0"/>
                  <w:marBottom w:val="0"/>
                  <w:divBdr>
                    <w:top w:val="none" w:sz="0" w:space="0" w:color="auto"/>
                    <w:left w:val="none" w:sz="0" w:space="0" w:color="auto"/>
                    <w:bottom w:val="none" w:sz="0" w:space="0" w:color="auto"/>
                    <w:right w:val="none" w:sz="0" w:space="0" w:color="auto"/>
                  </w:divBdr>
                </w:div>
                <w:div w:id="1863859840">
                  <w:marLeft w:val="640"/>
                  <w:marRight w:val="0"/>
                  <w:marTop w:val="0"/>
                  <w:marBottom w:val="0"/>
                  <w:divBdr>
                    <w:top w:val="none" w:sz="0" w:space="0" w:color="auto"/>
                    <w:left w:val="none" w:sz="0" w:space="0" w:color="auto"/>
                    <w:bottom w:val="none" w:sz="0" w:space="0" w:color="auto"/>
                    <w:right w:val="none" w:sz="0" w:space="0" w:color="auto"/>
                  </w:divBdr>
                </w:div>
                <w:div w:id="1873876564">
                  <w:marLeft w:val="640"/>
                  <w:marRight w:val="0"/>
                  <w:marTop w:val="0"/>
                  <w:marBottom w:val="0"/>
                  <w:divBdr>
                    <w:top w:val="none" w:sz="0" w:space="0" w:color="auto"/>
                    <w:left w:val="none" w:sz="0" w:space="0" w:color="auto"/>
                    <w:bottom w:val="none" w:sz="0" w:space="0" w:color="auto"/>
                    <w:right w:val="none" w:sz="0" w:space="0" w:color="auto"/>
                  </w:divBdr>
                </w:div>
                <w:div w:id="1895699245">
                  <w:marLeft w:val="640"/>
                  <w:marRight w:val="0"/>
                  <w:marTop w:val="0"/>
                  <w:marBottom w:val="0"/>
                  <w:divBdr>
                    <w:top w:val="none" w:sz="0" w:space="0" w:color="auto"/>
                    <w:left w:val="none" w:sz="0" w:space="0" w:color="auto"/>
                    <w:bottom w:val="none" w:sz="0" w:space="0" w:color="auto"/>
                    <w:right w:val="none" w:sz="0" w:space="0" w:color="auto"/>
                  </w:divBdr>
                </w:div>
                <w:div w:id="1904562350">
                  <w:marLeft w:val="640"/>
                  <w:marRight w:val="0"/>
                  <w:marTop w:val="0"/>
                  <w:marBottom w:val="0"/>
                  <w:divBdr>
                    <w:top w:val="none" w:sz="0" w:space="0" w:color="auto"/>
                    <w:left w:val="none" w:sz="0" w:space="0" w:color="auto"/>
                    <w:bottom w:val="none" w:sz="0" w:space="0" w:color="auto"/>
                    <w:right w:val="none" w:sz="0" w:space="0" w:color="auto"/>
                  </w:divBdr>
                </w:div>
                <w:div w:id="1917471406">
                  <w:marLeft w:val="640"/>
                  <w:marRight w:val="0"/>
                  <w:marTop w:val="0"/>
                  <w:marBottom w:val="0"/>
                  <w:divBdr>
                    <w:top w:val="none" w:sz="0" w:space="0" w:color="auto"/>
                    <w:left w:val="none" w:sz="0" w:space="0" w:color="auto"/>
                    <w:bottom w:val="none" w:sz="0" w:space="0" w:color="auto"/>
                    <w:right w:val="none" w:sz="0" w:space="0" w:color="auto"/>
                  </w:divBdr>
                </w:div>
                <w:div w:id="1933466940">
                  <w:marLeft w:val="640"/>
                  <w:marRight w:val="0"/>
                  <w:marTop w:val="0"/>
                  <w:marBottom w:val="0"/>
                  <w:divBdr>
                    <w:top w:val="none" w:sz="0" w:space="0" w:color="auto"/>
                    <w:left w:val="none" w:sz="0" w:space="0" w:color="auto"/>
                    <w:bottom w:val="none" w:sz="0" w:space="0" w:color="auto"/>
                    <w:right w:val="none" w:sz="0" w:space="0" w:color="auto"/>
                  </w:divBdr>
                </w:div>
                <w:div w:id="1959487819">
                  <w:marLeft w:val="640"/>
                  <w:marRight w:val="0"/>
                  <w:marTop w:val="0"/>
                  <w:marBottom w:val="0"/>
                  <w:divBdr>
                    <w:top w:val="none" w:sz="0" w:space="0" w:color="auto"/>
                    <w:left w:val="none" w:sz="0" w:space="0" w:color="auto"/>
                    <w:bottom w:val="none" w:sz="0" w:space="0" w:color="auto"/>
                    <w:right w:val="none" w:sz="0" w:space="0" w:color="auto"/>
                  </w:divBdr>
                </w:div>
                <w:div w:id="1972898905">
                  <w:marLeft w:val="640"/>
                  <w:marRight w:val="0"/>
                  <w:marTop w:val="0"/>
                  <w:marBottom w:val="0"/>
                  <w:divBdr>
                    <w:top w:val="none" w:sz="0" w:space="0" w:color="auto"/>
                    <w:left w:val="none" w:sz="0" w:space="0" w:color="auto"/>
                    <w:bottom w:val="none" w:sz="0" w:space="0" w:color="auto"/>
                    <w:right w:val="none" w:sz="0" w:space="0" w:color="auto"/>
                  </w:divBdr>
                </w:div>
                <w:div w:id="1992906713">
                  <w:marLeft w:val="640"/>
                  <w:marRight w:val="0"/>
                  <w:marTop w:val="0"/>
                  <w:marBottom w:val="0"/>
                  <w:divBdr>
                    <w:top w:val="none" w:sz="0" w:space="0" w:color="auto"/>
                    <w:left w:val="none" w:sz="0" w:space="0" w:color="auto"/>
                    <w:bottom w:val="none" w:sz="0" w:space="0" w:color="auto"/>
                    <w:right w:val="none" w:sz="0" w:space="0" w:color="auto"/>
                  </w:divBdr>
                </w:div>
                <w:div w:id="1997413987">
                  <w:marLeft w:val="640"/>
                  <w:marRight w:val="0"/>
                  <w:marTop w:val="0"/>
                  <w:marBottom w:val="0"/>
                  <w:divBdr>
                    <w:top w:val="none" w:sz="0" w:space="0" w:color="auto"/>
                    <w:left w:val="none" w:sz="0" w:space="0" w:color="auto"/>
                    <w:bottom w:val="none" w:sz="0" w:space="0" w:color="auto"/>
                    <w:right w:val="none" w:sz="0" w:space="0" w:color="auto"/>
                  </w:divBdr>
                </w:div>
                <w:div w:id="2019651287">
                  <w:marLeft w:val="640"/>
                  <w:marRight w:val="0"/>
                  <w:marTop w:val="0"/>
                  <w:marBottom w:val="0"/>
                  <w:divBdr>
                    <w:top w:val="none" w:sz="0" w:space="0" w:color="auto"/>
                    <w:left w:val="none" w:sz="0" w:space="0" w:color="auto"/>
                    <w:bottom w:val="none" w:sz="0" w:space="0" w:color="auto"/>
                    <w:right w:val="none" w:sz="0" w:space="0" w:color="auto"/>
                  </w:divBdr>
                </w:div>
                <w:div w:id="2020351951">
                  <w:marLeft w:val="640"/>
                  <w:marRight w:val="0"/>
                  <w:marTop w:val="0"/>
                  <w:marBottom w:val="0"/>
                  <w:divBdr>
                    <w:top w:val="none" w:sz="0" w:space="0" w:color="auto"/>
                    <w:left w:val="none" w:sz="0" w:space="0" w:color="auto"/>
                    <w:bottom w:val="none" w:sz="0" w:space="0" w:color="auto"/>
                    <w:right w:val="none" w:sz="0" w:space="0" w:color="auto"/>
                  </w:divBdr>
                </w:div>
                <w:div w:id="2037735030">
                  <w:marLeft w:val="640"/>
                  <w:marRight w:val="0"/>
                  <w:marTop w:val="0"/>
                  <w:marBottom w:val="0"/>
                  <w:divBdr>
                    <w:top w:val="none" w:sz="0" w:space="0" w:color="auto"/>
                    <w:left w:val="none" w:sz="0" w:space="0" w:color="auto"/>
                    <w:bottom w:val="none" w:sz="0" w:space="0" w:color="auto"/>
                    <w:right w:val="none" w:sz="0" w:space="0" w:color="auto"/>
                  </w:divBdr>
                </w:div>
                <w:div w:id="2048752210">
                  <w:marLeft w:val="640"/>
                  <w:marRight w:val="0"/>
                  <w:marTop w:val="0"/>
                  <w:marBottom w:val="0"/>
                  <w:divBdr>
                    <w:top w:val="none" w:sz="0" w:space="0" w:color="auto"/>
                    <w:left w:val="none" w:sz="0" w:space="0" w:color="auto"/>
                    <w:bottom w:val="none" w:sz="0" w:space="0" w:color="auto"/>
                    <w:right w:val="none" w:sz="0" w:space="0" w:color="auto"/>
                  </w:divBdr>
                </w:div>
                <w:div w:id="2053844755">
                  <w:marLeft w:val="640"/>
                  <w:marRight w:val="0"/>
                  <w:marTop w:val="0"/>
                  <w:marBottom w:val="0"/>
                  <w:divBdr>
                    <w:top w:val="none" w:sz="0" w:space="0" w:color="auto"/>
                    <w:left w:val="none" w:sz="0" w:space="0" w:color="auto"/>
                    <w:bottom w:val="none" w:sz="0" w:space="0" w:color="auto"/>
                    <w:right w:val="none" w:sz="0" w:space="0" w:color="auto"/>
                  </w:divBdr>
                </w:div>
                <w:div w:id="2061439725">
                  <w:marLeft w:val="640"/>
                  <w:marRight w:val="0"/>
                  <w:marTop w:val="0"/>
                  <w:marBottom w:val="0"/>
                  <w:divBdr>
                    <w:top w:val="none" w:sz="0" w:space="0" w:color="auto"/>
                    <w:left w:val="none" w:sz="0" w:space="0" w:color="auto"/>
                    <w:bottom w:val="none" w:sz="0" w:space="0" w:color="auto"/>
                    <w:right w:val="none" w:sz="0" w:space="0" w:color="auto"/>
                  </w:divBdr>
                </w:div>
                <w:div w:id="2137554819">
                  <w:marLeft w:val="640"/>
                  <w:marRight w:val="0"/>
                  <w:marTop w:val="0"/>
                  <w:marBottom w:val="0"/>
                  <w:divBdr>
                    <w:top w:val="none" w:sz="0" w:space="0" w:color="auto"/>
                    <w:left w:val="none" w:sz="0" w:space="0" w:color="auto"/>
                    <w:bottom w:val="none" w:sz="0" w:space="0" w:color="auto"/>
                    <w:right w:val="none" w:sz="0" w:space="0" w:color="auto"/>
                  </w:divBdr>
                </w:div>
              </w:divsChild>
            </w:div>
            <w:div w:id="1250581483">
              <w:marLeft w:val="0"/>
              <w:marRight w:val="0"/>
              <w:marTop w:val="0"/>
              <w:marBottom w:val="0"/>
              <w:divBdr>
                <w:top w:val="none" w:sz="0" w:space="0" w:color="auto"/>
                <w:left w:val="none" w:sz="0" w:space="0" w:color="auto"/>
                <w:bottom w:val="none" w:sz="0" w:space="0" w:color="auto"/>
                <w:right w:val="none" w:sz="0" w:space="0" w:color="auto"/>
              </w:divBdr>
              <w:divsChild>
                <w:div w:id="159709">
                  <w:marLeft w:val="640"/>
                  <w:marRight w:val="0"/>
                  <w:marTop w:val="0"/>
                  <w:marBottom w:val="0"/>
                  <w:divBdr>
                    <w:top w:val="none" w:sz="0" w:space="0" w:color="auto"/>
                    <w:left w:val="none" w:sz="0" w:space="0" w:color="auto"/>
                    <w:bottom w:val="none" w:sz="0" w:space="0" w:color="auto"/>
                    <w:right w:val="none" w:sz="0" w:space="0" w:color="auto"/>
                  </w:divBdr>
                </w:div>
                <w:div w:id="4939638">
                  <w:marLeft w:val="640"/>
                  <w:marRight w:val="0"/>
                  <w:marTop w:val="0"/>
                  <w:marBottom w:val="0"/>
                  <w:divBdr>
                    <w:top w:val="none" w:sz="0" w:space="0" w:color="auto"/>
                    <w:left w:val="none" w:sz="0" w:space="0" w:color="auto"/>
                    <w:bottom w:val="none" w:sz="0" w:space="0" w:color="auto"/>
                    <w:right w:val="none" w:sz="0" w:space="0" w:color="auto"/>
                  </w:divBdr>
                </w:div>
                <w:div w:id="20517795">
                  <w:marLeft w:val="640"/>
                  <w:marRight w:val="0"/>
                  <w:marTop w:val="0"/>
                  <w:marBottom w:val="0"/>
                  <w:divBdr>
                    <w:top w:val="none" w:sz="0" w:space="0" w:color="auto"/>
                    <w:left w:val="none" w:sz="0" w:space="0" w:color="auto"/>
                    <w:bottom w:val="none" w:sz="0" w:space="0" w:color="auto"/>
                    <w:right w:val="none" w:sz="0" w:space="0" w:color="auto"/>
                  </w:divBdr>
                </w:div>
                <w:div w:id="39789398">
                  <w:marLeft w:val="640"/>
                  <w:marRight w:val="0"/>
                  <w:marTop w:val="0"/>
                  <w:marBottom w:val="0"/>
                  <w:divBdr>
                    <w:top w:val="none" w:sz="0" w:space="0" w:color="auto"/>
                    <w:left w:val="none" w:sz="0" w:space="0" w:color="auto"/>
                    <w:bottom w:val="none" w:sz="0" w:space="0" w:color="auto"/>
                    <w:right w:val="none" w:sz="0" w:space="0" w:color="auto"/>
                  </w:divBdr>
                </w:div>
                <w:div w:id="68961478">
                  <w:marLeft w:val="640"/>
                  <w:marRight w:val="0"/>
                  <w:marTop w:val="0"/>
                  <w:marBottom w:val="0"/>
                  <w:divBdr>
                    <w:top w:val="none" w:sz="0" w:space="0" w:color="auto"/>
                    <w:left w:val="none" w:sz="0" w:space="0" w:color="auto"/>
                    <w:bottom w:val="none" w:sz="0" w:space="0" w:color="auto"/>
                    <w:right w:val="none" w:sz="0" w:space="0" w:color="auto"/>
                  </w:divBdr>
                </w:div>
                <w:div w:id="74940339">
                  <w:marLeft w:val="640"/>
                  <w:marRight w:val="0"/>
                  <w:marTop w:val="0"/>
                  <w:marBottom w:val="0"/>
                  <w:divBdr>
                    <w:top w:val="none" w:sz="0" w:space="0" w:color="auto"/>
                    <w:left w:val="none" w:sz="0" w:space="0" w:color="auto"/>
                    <w:bottom w:val="none" w:sz="0" w:space="0" w:color="auto"/>
                    <w:right w:val="none" w:sz="0" w:space="0" w:color="auto"/>
                  </w:divBdr>
                </w:div>
                <w:div w:id="77020754">
                  <w:marLeft w:val="640"/>
                  <w:marRight w:val="0"/>
                  <w:marTop w:val="0"/>
                  <w:marBottom w:val="0"/>
                  <w:divBdr>
                    <w:top w:val="none" w:sz="0" w:space="0" w:color="auto"/>
                    <w:left w:val="none" w:sz="0" w:space="0" w:color="auto"/>
                    <w:bottom w:val="none" w:sz="0" w:space="0" w:color="auto"/>
                    <w:right w:val="none" w:sz="0" w:space="0" w:color="auto"/>
                  </w:divBdr>
                </w:div>
                <w:div w:id="83114336">
                  <w:marLeft w:val="640"/>
                  <w:marRight w:val="0"/>
                  <w:marTop w:val="0"/>
                  <w:marBottom w:val="0"/>
                  <w:divBdr>
                    <w:top w:val="none" w:sz="0" w:space="0" w:color="auto"/>
                    <w:left w:val="none" w:sz="0" w:space="0" w:color="auto"/>
                    <w:bottom w:val="none" w:sz="0" w:space="0" w:color="auto"/>
                    <w:right w:val="none" w:sz="0" w:space="0" w:color="auto"/>
                  </w:divBdr>
                </w:div>
                <w:div w:id="86851166">
                  <w:marLeft w:val="640"/>
                  <w:marRight w:val="0"/>
                  <w:marTop w:val="0"/>
                  <w:marBottom w:val="0"/>
                  <w:divBdr>
                    <w:top w:val="none" w:sz="0" w:space="0" w:color="auto"/>
                    <w:left w:val="none" w:sz="0" w:space="0" w:color="auto"/>
                    <w:bottom w:val="none" w:sz="0" w:space="0" w:color="auto"/>
                    <w:right w:val="none" w:sz="0" w:space="0" w:color="auto"/>
                  </w:divBdr>
                </w:div>
                <w:div w:id="154297873">
                  <w:marLeft w:val="640"/>
                  <w:marRight w:val="0"/>
                  <w:marTop w:val="0"/>
                  <w:marBottom w:val="0"/>
                  <w:divBdr>
                    <w:top w:val="none" w:sz="0" w:space="0" w:color="auto"/>
                    <w:left w:val="none" w:sz="0" w:space="0" w:color="auto"/>
                    <w:bottom w:val="none" w:sz="0" w:space="0" w:color="auto"/>
                    <w:right w:val="none" w:sz="0" w:space="0" w:color="auto"/>
                  </w:divBdr>
                </w:div>
                <w:div w:id="169879163">
                  <w:marLeft w:val="640"/>
                  <w:marRight w:val="0"/>
                  <w:marTop w:val="0"/>
                  <w:marBottom w:val="0"/>
                  <w:divBdr>
                    <w:top w:val="none" w:sz="0" w:space="0" w:color="auto"/>
                    <w:left w:val="none" w:sz="0" w:space="0" w:color="auto"/>
                    <w:bottom w:val="none" w:sz="0" w:space="0" w:color="auto"/>
                    <w:right w:val="none" w:sz="0" w:space="0" w:color="auto"/>
                  </w:divBdr>
                </w:div>
                <w:div w:id="172454748">
                  <w:marLeft w:val="640"/>
                  <w:marRight w:val="0"/>
                  <w:marTop w:val="0"/>
                  <w:marBottom w:val="0"/>
                  <w:divBdr>
                    <w:top w:val="none" w:sz="0" w:space="0" w:color="auto"/>
                    <w:left w:val="none" w:sz="0" w:space="0" w:color="auto"/>
                    <w:bottom w:val="none" w:sz="0" w:space="0" w:color="auto"/>
                    <w:right w:val="none" w:sz="0" w:space="0" w:color="auto"/>
                  </w:divBdr>
                </w:div>
                <w:div w:id="187372821">
                  <w:marLeft w:val="640"/>
                  <w:marRight w:val="0"/>
                  <w:marTop w:val="0"/>
                  <w:marBottom w:val="0"/>
                  <w:divBdr>
                    <w:top w:val="none" w:sz="0" w:space="0" w:color="auto"/>
                    <w:left w:val="none" w:sz="0" w:space="0" w:color="auto"/>
                    <w:bottom w:val="none" w:sz="0" w:space="0" w:color="auto"/>
                    <w:right w:val="none" w:sz="0" w:space="0" w:color="auto"/>
                  </w:divBdr>
                </w:div>
                <w:div w:id="188571830">
                  <w:marLeft w:val="640"/>
                  <w:marRight w:val="0"/>
                  <w:marTop w:val="0"/>
                  <w:marBottom w:val="0"/>
                  <w:divBdr>
                    <w:top w:val="none" w:sz="0" w:space="0" w:color="auto"/>
                    <w:left w:val="none" w:sz="0" w:space="0" w:color="auto"/>
                    <w:bottom w:val="none" w:sz="0" w:space="0" w:color="auto"/>
                    <w:right w:val="none" w:sz="0" w:space="0" w:color="auto"/>
                  </w:divBdr>
                </w:div>
                <w:div w:id="201137392">
                  <w:marLeft w:val="640"/>
                  <w:marRight w:val="0"/>
                  <w:marTop w:val="0"/>
                  <w:marBottom w:val="0"/>
                  <w:divBdr>
                    <w:top w:val="none" w:sz="0" w:space="0" w:color="auto"/>
                    <w:left w:val="none" w:sz="0" w:space="0" w:color="auto"/>
                    <w:bottom w:val="none" w:sz="0" w:space="0" w:color="auto"/>
                    <w:right w:val="none" w:sz="0" w:space="0" w:color="auto"/>
                  </w:divBdr>
                </w:div>
                <w:div w:id="205336204">
                  <w:marLeft w:val="640"/>
                  <w:marRight w:val="0"/>
                  <w:marTop w:val="0"/>
                  <w:marBottom w:val="0"/>
                  <w:divBdr>
                    <w:top w:val="none" w:sz="0" w:space="0" w:color="auto"/>
                    <w:left w:val="none" w:sz="0" w:space="0" w:color="auto"/>
                    <w:bottom w:val="none" w:sz="0" w:space="0" w:color="auto"/>
                    <w:right w:val="none" w:sz="0" w:space="0" w:color="auto"/>
                  </w:divBdr>
                </w:div>
                <w:div w:id="209852498">
                  <w:marLeft w:val="640"/>
                  <w:marRight w:val="0"/>
                  <w:marTop w:val="0"/>
                  <w:marBottom w:val="0"/>
                  <w:divBdr>
                    <w:top w:val="none" w:sz="0" w:space="0" w:color="auto"/>
                    <w:left w:val="none" w:sz="0" w:space="0" w:color="auto"/>
                    <w:bottom w:val="none" w:sz="0" w:space="0" w:color="auto"/>
                    <w:right w:val="none" w:sz="0" w:space="0" w:color="auto"/>
                  </w:divBdr>
                </w:div>
                <w:div w:id="210190675">
                  <w:marLeft w:val="640"/>
                  <w:marRight w:val="0"/>
                  <w:marTop w:val="0"/>
                  <w:marBottom w:val="0"/>
                  <w:divBdr>
                    <w:top w:val="none" w:sz="0" w:space="0" w:color="auto"/>
                    <w:left w:val="none" w:sz="0" w:space="0" w:color="auto"/>
                    <w:bottom w:val="none" w:sz="0" w:space="0" w:color="auto"/>
                    <w:right w:val="none" w:sz="0" w:space="0" w:color="auto"/>
                  </w:divBdr>
                </w:div>
                <w:div w:id="219177429">
                  <w:marLeft w:val="640"/>
                  <w:marRight w:val="0"/>
                  <w:marTop w:val="0"/>
                  <w:marBottom w:val="0"/>
                  <w:divBdr>
                    <w:top w:val="none" w:sz="0" w:space="0" w:color="auto"/>
                    <w:left w:val="none" w:sz="0" w:space="0" w:color="auto"/>
                    <w:bottom w:val="none" w:sz="0" w:space="0" w:color="auto"/>
                    <w:right w:val="none" w:sz="0" w:space="0" w:color="auto"/>
                  </w:divBdr>
                </w:div>
                <w:div w:id="221916979">
                  <w:marLeft w:val="640"/>
                  <w:marRight w:val="0"/>
                  <w:marTop w:val="0"/>
                  <w:marBottom w:val="0"/>
                  <w:divBdr>
                    <w:top w:val="none" w:sz="0" w:space="0" w:color="auto"/>
                    <w:left w:val="none" w:sz="0" w:space="0" w:color="auto"/>
                    <w:bottom w:val="none" w:sz="0" w:space="0" w:color="auto"/>
                    <w:right w:val="none" w:sz="0" w:space="0" w:color="auto"/>
                  </w:divBdr>
                </w:div>
                <w:div w:id="243299804">
                  <w:marLeft w:val="640"/>
                  <w:marRight w:val="0"/>
                  <w:marTop w:val="0"/>
                  <w:marBottom w:val="0"/>
                  <w:divBdr>
                    <w:top w:val="none" w:sz="0" w:space="0" w:color="auto"/>
                    <w:left w:val="none" w:sz="0" w:space="0" w:color="auto"/>
                    <w:bottom w:val="none" w:sz="0" w:space="0" w:color="auto"/>
                    <w:right w:val="none" w:sz="0" w:space="0" w:color="auto"/>
                  </w:divBdr>
                </w:div>
                <w:div w:id="244729811">
                  <w:marLeft w:val="640"/>
                  <w:marRight w:val="0"/>
                  <w:marTop w:val="0"/>
                  <w:marBottom w:val="0"/>
                  <w:divBdr>
                    <w:top w:val="none" w:sz="0" w:space="0" w:color="auto"/>
                    <w:left w:val="none" w:sz="0" w:space="0" w:color="auto"/>
                    <w:bottom w:val="none" w:sz="0" w:space="0" w:color="auto"/>
                    <w:right w:val="none" w:sz="0" w:space="0" w:color="auto"/>
                  </w:divBdr>
                </w:div>
                <w:div w:id="245383475">
                  <w:marLeft w:val="640"/>
                  <w:marRight w:val="0"/>
                  <w:marTop w:val="0"/>
                  <w:marBottom w:val="0"/>
                  <w:divBdr>
                    <w:top w:val="none" w:sz="0" w:space="0" w:color="auto"/>
                    <w:left w:val="none" w:sz="0" w:space="0" w:color="auto"/>
                    <w:bottom w:val="none" w:sz="0" w:space="0" w:color="auto"/>
                    <w:right w:val="none" w:sz="0" w:space="0" w:color="auto"/>
                  </w:divBdr>
                </w:div>
                <w:div w:id="261182230">
                  <w:marLeft w:val="640"/>
                  <w:marRight w:val="0"/>
                  <w:marTop w:val="0"/>
                  <w:marBottom w:val="0"/>
                  <w:divBdr>
                    <w:top w:val="none" w:sz="0" w:space="0" w:color="auto"/>
                    <w:left w:val="none" w:sz="0" w:space="0" w:color="auto"/>
                    <w:bottom w:val="none" w:sz="0" w:space="0" w:color="auto"/>
                    <w:right w:val="none" w:sz="0" w:space="0" w:color="auto"/>
                  </w:divBdr>
                </w:div>
                <w:div w:id="290014969">
                  <w:marLeft w:val="640"/>
                  <w:marRight w:val="0"/>
                  <w:marTop w:val="0"/>
                  <w:marBottom w:val="0"/>
                  <w:divBdr>
                    <w:top w:val="none" w:sz="0" w:space="0" w:color="auto"/>
                    <w:left w:val="none" w:sz="0" w:space="0" w:color="auto"/>
                    <w:bottom w:val="none" w:sz="0" w:space="0" w:color="auto"/>
                    <w:right w:val="none" w:sz="0" w:space="0" w:color="auto"/>
                  </w:divBdr>
                </w:div>
                <w:div w:id="291133897">
                  <w:marLeft w:val="640"/>
                  <w:marRight w:val="0"/>
                  <w:marTop w:val="0"/>
                  <w:marBottom w:val="0"/>
                  <w:divBdr>
                    <w:top w:val="none" w:sz="0" w:space="0" w:color="auto"/>
                    <w:left w:val="none" w:sz="0" w:space="0" w:color="auto"/>
                    <w:bottom w:val="none" w:sz="0" w:space="0" w:color="auto"/>
                    <w:right w:val="none" w:sz="0" w:space="0" w:color="auto"/>
                  </w:divBdr>
                </w:div>
                <w:div w:id="313797768">
                  <w:marLeft w:val="640"/>
                  <w:marRight w:val="0"/>
                  <w:marTop w:val="0"/>
                  <w:marBottom w:val="0"/>
                  <w:divBdr>
                    <w:top w:val="none" w:sz="0" w:space="0" w:color="auto"/>
                    <w:left w:val="none" w:sz="0" w:space="0" w:color="auto"/>
                    <w:bottom w:val="none" w:sz="0" w:space="0" w:color="auto"/>
                    <w:right w:val="none" w:sz="0" w:space="0" w:color="auto"/>
                  </w:divBdr>
                </w:div>
                <w:div w:id="324011319">
                  <w:marLeft w:val="640"/>
                  <w:marRight w:val="0"/>
                  <w:marTop w:val="0"/>
                  <w:marBottom w:val="0"/>
                  <w:divBdr>
                    <w:top w:val="none" w:sz="0" w:space="0" w:color="auto"/>
                    <w:left w:val="none" w:sz="0" w:space="0" w:color="auto"/>
                    <w:bottom w:val="none" w:sz="0" w:space="0" w:color="auto"/>
                    <w:right w:val="none" w:sz="0" w:space="0" w:color="auto"/>
                  </w:divBdr>
                </w:div>
                <w:div w:id="346104157">
                  <w:marLeft w:val="640"/>
                  <w:marRight w:val="0"/>
                  <w:marTop w:val="0"/>
                  <w:marBottom w:val="0"/>
                  <w:divBdr>
                    <w:top w:val="none" w:sz="0" w:space="0" w:color="auto"/>
                    <w:left w:val="none" w:sz="0" w:space="0" w:color="auto"/>
                    <w:bottom w:val="none" w:sz="0" w:space="0" w:color="auto"/>
                    <w:right w:val="none" w:sz="0" w:space="0" w:color="auto"/>
                  </w:divBdr>
                </w:div>
                <w:div w:id="349914847">
                  <w:marLeft w:val="640"/>
                  <w:marRight w:val="0"/>
                  <w:marTop w:val="0"/>
                  <w:marBottom w:val="0"/>
                  <w:divBdr>
                    <w:top w:val="none" w:sz="0" w:space="0" w:color="auto"/>
                    <w:left w:val="none" w:sz="0" w:space="0" w:color="auto"/>
                    <w:bottom w:val="none" w:sz="0" w:space="0" w:color="auto"/>
                    <w:right w:val="none" w:sz="0" w:space="0" w:color="auto"/>
                  </w:divBdr>
                </w:div>
                <w:div w:id="369888147">
                  <w:marLeft w:val="640"/>
                  <w:marRight w:val="0"/>
                  <w:marTop w:val="0"/>
                  <w:marBottom w:val="0"/>
                  <w:divBdr>
                    <w:top w:val="none" w:sz="0" w:space="0" w:color="auto"/>
                    <w:left w:val="none" w:sz="0" w:space="0" w:color="auto"/>
                    <w:bottom w:val="none" w:sz="0" w:space="0" w:color="auto"/>
                    <w:right w:val="none" w:sz="0" w:space="0" w:color="auto"/>
                  </w:divBdr>
                </w:div>
                <w:div w:id="377823938">
                  <w:marLeft w:val="640"/>
                  <w:marRight w:val="0"/>
                  <w:marTop w:val="0"/>
                  <w:marBottom w:val="0"/>
                  <w:divBdr>
                    <w:top w:val="none" w:sz="0" w:space="0" w:color="auto"/>
                    <w:left w:val="none" w:sz="0" w:space="0" w:color="auto"/>
                    <w:bottom w:val="none" w:sz="0" w:space="0" w:color="auto"/>
                    <w:right w:val="none" w:sz="0" w:space="0" w:color="auto"/>
                  </w:divBdr>
                </w:div>
                <w:div w:id="398947729">
                  <w:marLeft w:val="640"/>
                  <w:marRight w:val="0"/>
                  <w:marTop w:val="0"/>
                  <w:marBottom w:val="0"/>
                  <w:divBdr>
                    <w:top w:val="none" w:sz="0" w:space="0" w:color="auto"/>
                    <w:left w:val="none" w:sz="0" w:space="0" w:color="auto"/>
                    <w:bottom w:val="none" w:sz="0" w:space="0" w:color="auto"/>
                    <w:right w:val="none" w:sz="0" w:space="0" w:color="auto"/>
                  </w:divBdr>
                </w:div>
                <w:div w:id="439647009">
                  <w:marLeft w:val="640"/>
                  <w:marRight w:val="0"/>
                  <w:marTop w:val="0"/>
                  <w:marBottom w:val="0"/>
                  <w:divBdr>
                    <w:top w:val="none" w:sz="0" w:space="0" w:color="auto"/>
                    <w:left w:val="none" w:sz="0" w:space="0" w:color="auto"/>
                    <w:bottom w:val="none" w:sz="0" w:space="0" w:color="auto"/>
                    <w:right w:val="none" w:sz="0" w:space="0" w:color="auto"/>
                  </w:divBdr>
                </w:div>
                <w:div w:id="457336649">
                  <w:marLeft w:val="640"/>
                  <w:marRight w:val="0"/>
                  <w:marTop w:val="0"/>
                  <w:marBottom w:val="0"/>
                  <w:divBdr>
                    <w:top w:val="none" w:sz="0" w:space="0" w:color="auto"/>
                    <w:left w:val="none" w:sz="0" w:space="0" w:color="auto"/>
                    <w:bottom w:val="none" w:sz="0" w:space="0" w:color="auto"/>
                    <w:right w:val="none" w:sz="0" w:space="0" w:color="auto"/>
                  </w:divBdr>
                </w:div>
                <w:div w:id="494685400">
                  <w:marLeft w:val="640"/>
                  <w:marRight w:val="0"/>
                  <w:marTop w:val="0"/>
                  <w:marBottom w:val="0"/>
                  <w:divBdr>
                    <w:top w:val="none" w:sz="0" w:space="0" w:color="auto"/>
                    <w:left w:val="none" w:sz="0" w:space="0" w:color="auto"/>
                    <w:bottom w:val="none" w:sz="0" w:space="0" w:color="auto"/>
                    <w:right w:val="none" w:sz="0" w:space="0" w:color="auto"/>
                  </w:divBdr>
                </w:div>
                <w:div w:id="494953952">
                  <w:marLeft w:val="640"/>
                  <w:marRight w:val="0"/>
                  <w:marTop w:val="0"/>
                  <w:marBottom w:val="0"/>
                  <w:divBdr>
                    <w:top w:val="none" w:sz="0" w:space="0" w:color="auto"/>
                    <w:left w:val="none" w:sz="0" w:space="0" w:color="auto"/>
                    <w:bottom w:val="none" w:sz="0" w:space="0" w:color="auto"/>
                    <w:right w:val="none" w:sz="0" w:space="0" w:color="auto"/>
                  </w:divBdr>
                </w:div>
                <w:div w:id="514150051">
                  <w:marLeft w:val="640"/>
                  <w:marRight w:val="0"/>
                  <w:marTop w:val="0"/>
                  <w:marBottom w:val="0"/>
                  <w:divBdr>
                    <w:top w:val="none" w:sz="0" w:space="0" w:color="auto"/>
                    <w:left w:val="none" w:sz="0" w:space="0" w:color="auto"/>
                    <w:bottom w:val="none" w:sz="0" w:space="0" w:color="auto"/>
                    <w:right w:val="none" w:sz="0" w:space="0" w:color="auto"/>
                  </w:divBdr>
                </w:div>
                <w:div w:id="519583920">
                  <w:marLeft w:val="640"/>
                  <w:marRight w:val="0"/>
                  <w:marTop w:val="0"/>
                  <w:marBottom w:val="0"/>
                  <w:divBdr>
                    <w:top w:val="none" w:sz="0" w:space="0" w:color="auto"/>
                    <w:left w:val="none" w:sz="0" w:space="0" w:color="auto"/>
                    <w:bottom w:val="none" w:sz="0" w:space="0" w:color="auto"/>
                    <w:right w:val="none" w:sz="0" w:space="0" w:color="auto"/>
                  </w:divBdr>
                </w:div>
                <w:div w:id="521631186">
                  <w:marLeft w:val="640"/>
                  <w:marRight w:val="0"/>
                  <w:marTop w:val="0"/>
                  <w:marBottom w:val="0"/>
                  <w:divBdr>
                    <w:top w:val="none" w:sz="0" w:space="0" w:color="auto"/>
                    <w:left w:val="none" w:sz="0" w:space="0" w:color="auto"/>
                    <w:bottom w:val="none" w:sz="0" w:space="0" w:color="auto"/>
                    <w:right w:val="none" w:sz="0" w:space="0" w:color="auto"/>
                  </w:divBdr>
                </w:div>
                <w:div w:id="533538844">
                  <w:marLeft w:val="640"/>
                  <w:marRight w:val="0"/>
                  <w:marTop w:val="0"/>
                  <w:marBottom w:val="0"/>
                  <w:divBdr>
                    <w:top w:val="none" w:sz="0" w:space="0" w:color="auto"/>
                    <w:left w:val="none" w:sz="0" w:space="0" w:color="auto"/>
                    <w:bottom w:val="none" w:sz="0" w:space="0" w:color="auto"/>
                    <w:right w:val="none" w:sz="0" w:space="0" w:color="auto"/>
                  </w:divBdr>
                </w:div>
                <w:div w:id="537395437">
                  <w:marLeft w:val="640"/>
                  <w:marRight w:val="0"/>
                  <w:marTop w:val="0"/>
                  <w:marBottom w:val="0"/>
                  <w:divBdr>
                    <w:top w:val="none" w:sz="0" w:space="0" w:color="auto"/>
                    <w:left w:val="none" w:sz="0" w:space="0" w:color="auto"/>
                    <w:bottom w:val="none" w:sz="0" w:space="0" w:color="auto"/>
                    <w:right w:val="none" w:sz="0" w:space="0" w:color="auto"/>
                  </w:divBdr>
                </w:div>
                <w:div w:id="538514522">
                  <w:marLeft w:val="640"/>
                  <w:marRight w:val="0"/>
                  <w:marTop w:val="0"/>
                  <w:marBottom w:val="0"/>
                  <w:divBdr>
                    <w:top w:val="none" w:sz="0" w:space="0" w:color="auto"/>
                    <w:left w:val="none" w:sz="0" w:space="0" w:color="auto"/>
                    <w:bottom w:val="none" w:sz="0" w:space="0" w:color="auto"/>
                    <w:right w:val="none" w:sz="0" w:space="0" w:color="auto"/>
                  </w:divBdr>
                </w:div>
                <w:div w:id="541212498">
                  <w:marLeft w:val="640"/>
                  <w:marRight w:val="0"/>
                  <w:marTop w:val="0"/>
                  <w:marBottom w:val="0"/>
                  <w:divBdr>
                    <w:top w:val="none" w:sz="0" w:space="0" w:color="auto"/>
                    <w:left w:val="none" w:sz="0" w:space="0" w:color="auto"/>
                    <w:bottom w:val="none" w:sz="0" w:space="0" w:color="auto"/>
                    <w:right w:val="none" w:sz="0" w:space="0" w:color="auto"/>
                  </w:divBdr>
                </w:div>
                <w:div w:id="547382429">
                  <w:marLeft w:val="640"/>
                  <w:marRight w:val="0"/>
                  <w:marTop w:val="0"/>
                  <w:marBottom w:val="0"/>
                  <w:divBdr>
                    <w:top w:val="none" w:sz="0" w:space="0" w:color="auto"/>
                    <w:left w:val="none" w:sz="0" w:space="0" w:color="auto"/>
                    <w:bottom w:val="none" w:sz="0" w:space="0" w:color="auto"/>
                    <w:right w:val="none" w:sz="0" w:space="0" w:color="auto"/>
                  </w:divBdr>
                </w:div>
                <w:div w:id="548957499">
                  <w:marLeft w:val="640"/>
                  <w:marRight w:val="0"/>
                  <w:marTop w:val="0"/>
                  <w:marBottom w:val="0"/>
                  <w:divBdr>
                    <w:top w:val="none" w:sz="0" w:space="0" w:color="auto"/>
                    <w:left w:val="none" w:sz="0" w:space="0" w:color="auto"/>
                    <w:bottom w:val="none" w:sz="0" w:space="0" w:color="auto"/>
                    <w:right w:val="none" w:sz="0" w:space="0" w:color="auto"/>
                  </w:divBdr>
                </w:div>
                <w:div w:id="592057537">
                  <w:marLeft w:val="640"/>
                  <w:marRight w:val="0"/>
                  <w:marTop w:val="0"/>
                  <w:marBottom w:val="0"/>
                  <w:divBdr>
                    <w:top w:val="none" w:sz="0" w:space="0" w:color="auto"/>
                    <w:left w:val="none" w:sz="0" w:space="0" w:color="auto"/>
                    <w:bottom w:val="none" w:sz="0" w:space="0" w:color="auto"/>
                    <w:right w:val="none" w:sz="0" w:space="0" w:color="auto"/>
                  </w:divBdr>
                </w:div>
                <w:div w:id="614407638">
                  <w:marLeft w:val="640"/>
                  <w:marRight w:val="0"/>
                  <w:marTop w:val="0"/>
                  <w:marBottom w:val="0"/>
                  <w:divBdr>
                    <w:top w:val="none" w:sz="0" w:space="0" w:color="auto"/>
                    <w:left w:val="none" w:sz="0" w:space="0" w:color="auto"/>
                    <w:bottom w:val="none" w:sz="0" w:space="0" w:color="auto"/>
                    <w:right w:val="none" w:sz="0" w:space="0" w:color="auto"/>
                  </w:divBdr>
                </w:div>
                <w:div w:id="625935601">
                  <w:marLeft w:val="640"/>
                  <w:marRight w:val="0"/>
                  <w:marTop w:val="0"/>
                  <w:marBottom w:val="0"/>
                  <w:divBdr>
                    <w:top w:val="none" w:sz="0" w:space="0" w:color="auto"/>
                    <w:left w:val="none" w:sz="0" w:space="0" w:color="auto"/>
                    <w:bottom w:val="none" w:sz="0" w:space="0" w:color="auto"/>
                    <w:right w:val="none" w:sz="0" w:space="0" w:color="auto"/>
                  </w:divBdr>
                </w:div>
                <w:div w:id="632830326">
                  <w:marLeft w:val="640"/>
                  <w:marRight w:val="0"/>
                  <w:marTop w:val="0"/>
                  <w:marBottom w:val="0"/>
                  <w:divBdr>
                    <w:top w:val="none" w:sz="0" w:space="0" w:color="auto"/>
                    <w:left w:val="none" w:sz="0" w:space="0" w:color="auto"/>
                    <w:bottom w:val="none" w:sz="0" w:space="0" w:color="auto"/>
                    <w:right w:val="none" w:sz="0" w:space="0" w:color="auto"/>
                  </w:divBdr>
                </w:div>
                <w:div w:id="634025043">
                  <w:marLeft w:val="640"/>
                  <w:marRight w:val="0"/>
                  <w:marTop w:val="0"/>
                  <w:marBottom w:val="0"/>
                  <w:divBdr>
                    <w:top w:val="none" w:sz="0" w:space="0" w:color="auto"/>
                    <w:left w:val="none" w:sz="0" w:space="0" w:color="auto"/>
                    <w:bottom w:val="none" w:sz="0" w:space="0" w:color="auto"/>
                    <w:right w:val="none" w:sz="0" w:space="0" w:color="auto"/>
                  </w:divBdr>
                </w:div>
                <w:div w:id="637224805">
                  <w:marLeft w:val="640"/>
                  <w:marRight w:val="0"/>
                  <w:marTop w:val="0"/>
                  <w:marBottom w:val="0"/>
                  <w:divBdr>
                    <w:top w:val="none" w:sz="0" w:space="0" w:color="auto"/>
                    <w:left w:val="none" w:sz="0" w:space="0" w:color="auto"/>
                    <w:bottom w:val="none" w:sz="0" w:space="0" w:color="auto"/>
                    <w:right w:val="none" w:sz="0" w:space="0" w:color="auto"/>
                  </w:divBdr>
                </w:div>
                <w:div w:id="643508609">
                  <w:marLeft w:val="640"/>
                  <w:marRight w:val="0"/>
                  <w:marTop w:val="0"/>
                  <w:marBottom w:val="0"/>
                  <w:divBdr>
                    <w:top w:val="none" w:sz="0" w:space="0" w:color="auto"/>
                    <w:left w:val="none" w:sz="0" w:space="0" w:color="auto"/>
                    <w:bottom w:val="none" w:sz="0" w:space="0" w:color="auto"/>
                    <w:right w:val="none" w:sz="0" w:space="0" w:color="auto"/>
                  </w:divBdr>
                </w:div>
                <w:div w:id="656761478">
                  <w:marLeft w:val="640"/>
                  <w:marRight w:val="0"/>
                  <w:marTop w:val="0"/>
                  <w:marBottom w:val="0"/>
                  <w:divBdr>
                    <w:top w:val="none" w:sz="0" w:space="0" w:color="auto"/>
                    <w:left w:val="none" w:sz="0" w:space="0" w:color="auto"/>
                    <w:bottom w:val="none" w:sz="0" w:space="0" w:color="auto"/>
                    <w:right w:val="none" w:sz="0" w:space="0" w:color="auto"/>
                  </w:divBdr>
                </w:div>
                <w:div w:id="727073140">
                  <w:marLeft w:val="640"/>
                  <w:marRight w:val="0"/>
                  <w:marTop w:val="0"/>
                  <w:marBottom w:val="0"/>
                  <w:divBdr>
                    <w:top w:val="none" w:sz="0" w:space="0" w:color="auto"/>
                    <w:left w:val="none" w:sz="0" w:space="0" w:color="auto"/>
                    <w:bottom w:val="none" w:sz="0" w:space="0" w:color="auto"/>
                    <w:right w:val="none" w:sz="0" w:space="0" w:color="auto"/>
                  </w:divBdr>
                </w:div>
                <w:div w:id="739254068">
                  <w:marLeft w:val="640"/>
                  <w:marRight w:val="0"/>
                  <w:marTop w:val="0"/>
                  <w:marBottom w:val="0"/>
                  <w:divBdr>
                    <w:top w:val="none" w:sz="0" w:space="0" w:color="auto"/>
                    <w:left w:val="none" w:sz="0" w:space="0" w:color="auto"/>
                    <w:bottom w:val="none" w:sz="0" w:space="0" w:color="auto"/>
                    <w:right w:val="none" w:sz="0" w:space="0" w:color="auto"/>
                  </w:divBdr>
                </w:div>
                <w:div w:id="745304274">
                  <w:marLeft w:val="640"/>
                  <w:marRight w:val="0"/>
                  <w:marTop w:val="0"/>
                  <w:marBottom w:val="0"/>
                  <w:divBdr>
                    <w:top w:val="none" w:sz="0" w:space="0" w:color="auto"/>
                    <w:left w:val="none" w:sz="0" w:space="0" w:color="auto"/>
                    <w:bottom w:val="none" w:sz="0" w:space="0" w:color="auto"/>
                    <w:right w:val="none" w:sz="0" w:space="0" w:color="auto"/>
                  </w:divBdr>
                </w:div>
                <w:div w:id="749155135">
                  <w:marLeft w:val="640"/>
                  <w:marRight w:val="0"/>
                  <w:marTop w:val="0"/>
                  <w:marBottom w:val="0"/>
                  <w:divBdr>
                    <w:top w:val="none" w:sz="0" w:space="0" w:color="auto"/>
                    <w:left w:val="none" w:sz="0" w:space="0" w:color="auto"/>
                    <w:bottom w:val="none" w:sz="0" w:space="0" w:color="auto"/>
                    <w:right w:val="none" w:sz="0" w:space="0" w:color="auto"/>
                  </w:divBdr>
                </w:div>
                <w:div w:id="769467632">
                  <w:marLeft w:val="640"/>
                  <w:marRight w:val="0"/>
                  <w:marTop w:val="0"/>
                  <w:marBottom w:val="0"/>
                  <w:divBdr>
                    <w:top w:val="none" w:sz="0" w:space="0" w:color="auto"/>
                    <w:left w:val="none" w:sz="0" w:space="0" w:color="auto"/>
                    <w:bottom w:val="none" w:sz="0" w:space="0" w:color="auto"/>
                    <w:right w:val="none" w:sz="0" w:space="0" w:color="auto"/>
                  </w:divBdr>
                </w:div>
                <w:div w:id="775098296">
                  <w:marLeft w:val="640"/>
                  <w:marRight w:val="0"/>
                  <w:marTop w:val="0"/>
                  <w:marBottom w:val="0"/>
                  <w:divBdr>
                    <w:top w:val="none" w:sz="0" w:space="0" w:color="auto"/>
                    <w:left w:val="none" w:sz="0" w:space="0" w:color="auto"/>
                    <w:bottom w:val="none" w:sz="0" w:space="0" w:color="auto"/>
                    <w:right w:val="none" w:sz="0" w:space="0" w:color="auto"/>
                  </w:divBdr>
                </w:div>
                <w:div w:id="798689893">
                  <w:marLeft w:val="640"/>
                  <w:marRight w:val="0"/>
                  <w:marTop w:val="0"/>
                  <w:marBottom w:val="0"/>
                  <w:divBdr>
                    <w:top w:val="none" w:sz="0" w:space="0" w:color="auto"/>
                    <w:left w:val="none" w:sz="0" w:space="0" w:color="auto"/>
                    <w:bottom w:val="none" w:sz="0" w:space="0" w:color="auto"/>
                    <w:right w:val="none" w:sz="0" w:space="0" w:color="auto"/>
                  </w:divBdr>
                </w:div>
                <w:div w:id="874121584">
                  <w:marLeft w:val="640"/>
                  <w:marRight w:val="0"/>
                  <w:marTop w:val="0"/>
                  <w:marBottom w:val="0"/>
                  <w:divBdr>
                    <w:top w:val="none" w:sz="0" w:space="0" w:color="auto"/>
                    <w:left w:val="none" w:sz="0" w:space="0" w:color="auto"/>
                    <w:bottom w:val="none" w:sz="0" w:space="0" w:color="auto"/>
                    <w:right w:val="none" w:sz="0" w:space="0" w:color="auto"/>
                  </w:divBdr>
                </w:div>
                <w:div w:id="886530685">
                  <w:marLeft w:val="640"/>
                  <w:marRight w:val="0"/>
                  <w:marTop w:val="0"/>
                  <w:marBottom w:val="0"/>
                  <w:divBdr>
                    <w:top w:val="none" w:sz="0" w:space="0" w:color="auto"/>
                    <w:left w:val="none" w:sz="0" w:space="0" w:color="auto"/>
                    <w:bottom w:val="none" w:sz="0" w:space="0" w:color="auto"/>
                    <w:right w:val="none" w:sz="0" w:space="0" w:color="auto"/>
                  </w:divBdr>
                </w:div>
                <w:div w:id="933592922">
                  <w:marLeft w:val="640"/>
                  <w:marRight w:val="0"/>
                  <w:marTop w:val="0"/>
                  <w:marBottom w:val="0"/>
                  <w:divBdr>
                    <w:top w:val="none" w:sz="0" w:space="0" w:color="auto"/>
                    <w:left w:val="none" w:sz="0" w:space="0" w:color="auto"/>
                    <w:bottom w:val="none" w:sz="0" w:space="0" w:color="auto"/>
                    <w:right w:val="none" w:sz="0" w:space="0" w:color="auto"/>
                  </w:divBdr>
                </w:div>
                <w:div w:id="942419065">
                  <w:marLeft w:val="640"/>
                  <w:marRight w:val="0"/>
                  <w:marTop w:val="0"/>
                  <w:marBottom w:val="0"/>
                  <w:divBdr>
                    <w:top w:val="none" w:sz="0" w:space="0" w:color="auto"/>
                    <w:left w:val="none" w:sz="0" w:space="0" w:color="auto"/>
                    <w:bottom w:val="none" w:sz="0" w:space="0" w:color="auto"/>
                    <w:right w:val="none" w:sz="0" w:space="0" w:color="auto"/>
                  </w:divBdr>
                </w:div>
                <w:div w:id="981080690">
                  <w:marLeft w:val="640"/>
                  <w:marRight w:val="0"/>
                  <w:marTop w:val="0"/>
                  <w:marBottom w:val="0"/>
                  <w:divBdr>
                    <w:top w:val="none" w:sz="0" w:space="0" w:color="auto"/>
                    <w:left w:val="none" w:sz="0" w:space="0" w:color="auto"/>
                    <w:bottom w:val="none" w:sz="0" w:space="0" w:color="auto"/>
                    <w:right w:val="none" w:sz="0" w:space="0" w:color="auto"/>
                  </w:divBdr>
                </w:div>
                <w:div w:id="989871276">
                  <w:marLeft w:val="640"/>
                  <w:marRight w:val="0"/>
                  <w:marTop w:val="0"/>
                  <w:marBottom w:val="0"/>
                  <w:divBdr>
                    <w:top w:val="none" w:sz="0" w:space="0" w:color="auto"/>
                    <w:left w:val="none" w:sz="0" w:space="0" w:color="auto"/>
                    <w:bottom w:val="none" w:sz="0" w:space="0" w:color="auto"/>
                    <w:right w:val="none" w:sz="0" w:space="0" w:color="auto"/>
                  </w:divBdr>
                </w:div>
                <w:div w:id="994070113">
                  <w:marLeft w:val="640"/>
                  <w:marRight w:val="0"/>
                  <w:marTop w:val="0"/>
                  <w:marBottom w:val="0"/>
                  <w:divBdr>
                    <w:top w:val="none" w:sz="0" w:space="0" w:color="auto"/>
                    <w:left w:val="none" w:sz="0" w:space="0" w:color="auto"/>
                    <w:bottom w:val="none" w:sz="0" w:space="0" w:color="auto"/>
                    <w:right w:val="none" w:sz="0" w:space="0" w:color="auto"/>
                  </w:divBdr>
                </w:div>
                <w:div w:id="995961888">
                  <w:marLeft w:val="640"/>
                  <w:marRight w:val="0"/>
                  <w:marTop w:val="0"/>
                  <w:marBottom w:val="0"/>
                  <w:divBdr>
                    <w:top w:val="none" w:sz="0" w:space="0" w:color="auto"/>
                    <w:left w:val="none" w:sz="0" w:space="0" w:color="auto"/>
                    <w:bottom w:val="none" w:sz="0" w:space="0" w:color="auto"/>
                    <w:right w:val="none" w:sz="0" w:space="0" w:color="auto"/>
                  </w:divBdr>
                </w:div>
                <w:div w:id="997458428">
                  <w:marLeft w:val="640"/>
                  <w:marRight w:val="0"/>
                  <w:marTop w:val="0"/>
                  <w:marBottom w:val="0"/>
                  <w:divBdr>
                    <w:top w:val="none" w:sz="0" w:space="0" w:color="auto"/>
                    <w:left w:val="none" w:sz="0" w:space="0" w:color="auto"/>
                    <w:bottom w:val="none" w:sz="0" w:space="0" w:color="auto"/>
                    <w:right w:val="none" w:sz="0" w:space="0" w:color="auto"/>
                  </w:divBdr>
                </w:div>
                <w:div w:id="998002250">
                  <w:marLeft w:val="640"/>
                  <w:marRight w:val="0"/>
                  <w:marTop w:val="0"/>
                  <w:marBottom w:val="0"/>
                  <w:divBdr>
                    <w:top w:val="none" w:sz="0" w:space="0" w:color="auto"/>
                    <w:left w:val="none" w:sz="0" w:space="0" w:color="auto"/>
                    <w:bottom w:val="none" w:sz="0" w:space="0" w:color="auto"/>
                    <w:right w:val="none" w:sz="0" w:space="0" w:color="auto"/>
                  </w:divBdr>
                </w:div>
                <w:div w:id="1009022160">
                  <w:marLeft w:val="640"/>
                  <w:marRight w:val="0"/>
                  <w:marTop w:val="0"/>
                  <w:marBottom w:val="0"/>
                  <w:divBdr>
                    <w:top w:val="none" w:sz="0" w:space="0" w:color="auto"/>
                    <w:left w:val="none" w:sz="0" w:space="0" w:color="auto"/>
                    <w:bottom w:val="none" w:sz="0" w:space="0" w:color="auto"/>
                    <w:right w:val="none" w:sz="0" w:space="0" w:color="auto"/>
                  </w:divBdr>
                </w:div>
                <w:div w:id="1028871095">
                  <w:marLeft w:val="640"/>
                  <w:marRight w:val="0"/>
                  <w:marTop w:val="0"/>
                  <w:marBottom w:val="0"/>
                  <w:divBdr>
                    <w:top w:val="none" w:sz="0" w:space="0" w:color="auto"/>
                    <w:left w:val="none" w:sz="0" w:space="0" w:color="auto"/>
                    <w:bottom w:val="none" w:sz="0" w:space="0" w:color="auto"/>
                    <w:right w:val="none" w:sz="0" w:space="0" w:color="auto"/>
                  </w:divBdr>
                </w:div>
                <w:div w:id="1037000490">
                  <w:marLeft w:val="640"/>
                  <w:marRight w:val="0"/>
                  <w:marTop w:val="0"/>
                  <w:marBottom w:val="0"/>
                  <w:divBdr>
                    <w:top w:val="none" w:sz="0" w:space="0" w:color="auto"/>
                    <w:left w:val="none" w:sz="0" w:space="0" w:color="auto"/>
                    <w:bottom w:val="none" w:sz="0" w:space="0" w:color="auto"/>
                    <w:right w:val="none" w:sz="0" w:space="0" w:color="auto"/>
                  </w:divBdr>
                </w:div>
                <w:div w:id="1039862885">
                  <w:marLeft w:val="640"/>
                  <w:marRight w:val="0"/>
                  <w:marTop w:val="0"/>
                  <w:marBottom w:val="0"/>
                  <w:divBdr>
                    <w:top w:val="none" w:sz="0" w:space="0" w:color="auto"/>
                    <w:left w:val="none" w:sz="0" w:space="0" w:color="auto"/>
                    <w:bottom w:val="none" w:sz="0" w:space="0" w:color="auto"/>
                    <w:right w:val="none" w:sz="0" w:space="0" w:color="auto"/>
                  </w:divBdr>
                </w:div>
                <w:div w:id="1042945214">
                  <w:marLeft w:val="640"/>
                  <w:marRight w:val="0"/>
                  <w:marTop w:val="0"/>
                  <w:marBottom w:val="0"/>
                  <w:divBdr>
                    <w:top w:val="none" w:sz="0" w:space="0" w:color="auto"/>
                    <w:left w:val="none" w:sz="0" w:space="0" w:color="auto"/>
                    <w:bottom w:val="none" w:sz="0" w:space="0" w:color="auto"/>
                    <w:right w:val="none" w:sz="0" w:space="0" w:color="auto"/>
                  </w:divBdr>
                </w:div>
                <w:div w:id="1045518947">
                  <w:marLeft w:val="640"/>
                  <w:marRight w:val="0"/>
                  <w:marTop w:val="0"/>
                  <w:marBottom w:val="0"/>
                  <w:divBdr>
                    <w:top w:val="none" w:sz="0" w:space="0" w:color="auto"/>
                    <w:left w:val="none" w:sz="0" w:space="0" w:color="auto"/>
                    <w:bottom w:val="none" w:sz="0" w:space="0" w:color="auto"/>
                    <w:right w:val="none" w:sz="0" w:space="0" w:color="auto"/>
                  </w:divBdr>
                </w:div>
                <w:div w:id="1052581943">
                  <w:marLeft w:val="640"/>
                  <w:marRight w:val="0"/>
                  <w:marTop w:val="0"/>
                  <w:marBottom w:val="0"/>
                  <w:divBdr>
                    <w:top w:val="none" w:sz="0" w:space="0" w:color="auto"/>
                    <w:left w:val="none" w:sz="0" w:space="0" w:color="auto"/>
                    <w:bottom w:val="none" w:sz="0" w:space="0" w:color="auto"/>
                    <w:right w:val="none" w:sz="0" w:space="0" w:color="auto"/>
                  </w:divBdr>
                </w:div>
                <w:div w:id="1078551861">
                  <w:marLeft w:val="640"/>
                  <w:marRight w:val="0"/>
                  <w:marTop w:val="0"/>
                  <w:marBottom w:val="0"/>
                  <w:divBdr>
                    <w:top w:val="none" w:sz="0" w:space="0" w:color="auto"/>
                    <w:left w:val="none" w:sz="0" w:space="0" w:color="auto"/>
                    <w:bottom w:val="none" w:sz="0" w:space="0" w:color="auto"/>
                    <w:right w:val="none" w:sz="0" w:space="0" w:color="auto"/>
                  </w:divBdr>
                </w:div>
                <w:div w:id="1087776250">
                  <w:marLeft w:val="640"/>
                  <w:marRight w:val="0"/>
                  <w:marTop w:val="0"/>
                  <w:marBottom w:val="0"/>
                  <w:divBdr>
                    <w:top w:val="none" w:sz="0" w:space="0" w:color="auto"/>
                    <w:left w:val="none" w:sz="0" w:space="0" w:color="auto"/>
                    <w:bottom w:val="none" w:sz="0" w:space="0" w:color="auto"/>
                    <w:right w:val="none" w:sz="0" w:space="0" w:color="auto"/>
                  </w:divBdr>
                </w:div>
                <w:div w:id="1100249490">
                  <w:marLeft w:val="640"/>
                  <w:marRight w:val="0"/>
                  <w:marTop w:val="0"/>
                  <w:marBottom w:val="0"/>
                  <w:divBdr>
                    <w:top w:val="none" w:sz="0" w:space="0" w:color="auto"/>
                    <w:left w:val="none" w:sz="0" w:space="0" w:color="auto"/>
                    <w:bottom w:val="none" w:sz="0" w:space="0" w:color="auto"/>
                    <w:right w:val="none" w:sz="0" w:space="0" w:color="auto"/>
                  </w:divBdr>
                </w:div>
                <w:div w:id="1104299960">
                  <w:marLeft w:val="640"/>
                  <w:marRight w:val="0"/>
                  <w:marTop w:val="0"/>
                  <w:marBottom w:val="0"/>
                  <w:divBdr>
                    <w:top w:val="none" w:sz="0" w:space="0" w:color="auto"/>
                    <w:left w:val="none" w:sz="0" w:space="0" w:color="auto"/>
                    <w:bottom w:val="none" w:sz="0" w:space="0" w:color="auto"/>
                    <w:right w:val="none" w:sz="0" w:space="0" w:color="auto"/>
                  </w:divBdr>
                </w:div>
                <w:div w:id="1106539924">
                  <w:marLeft w:val="640"/>
                  <w:marRight w:val="0"/>
                  <w:marTop w:val="0"/>
                  <w:marBottom w:val="0"/>
                  <w:divBdr>
                    <w:top w:val="none" w:sz="0" w:space="0" w:color="auto"/>
                    <w:left w:val="none" w:sz="0" w:space="0" w:color="auto"/>
                    <w:bottom w:val="none" w:sz="0" w:space="0" w:color="auto"/>
                    <w:right w:val="none" w:sz="0" w:space="0" w:color="auto"/>
                  </w:divBdr>
                </w:div>
                <w:div w:id="1122726998">
                  <w:marLeft w:val="640"/>
                  <w:marRight w:val="0"/>
                  <w:marTop w:val="0"/>
                  <w:marBottom w:val="0"/>
                  <w:divBdr>
                    <w:top w:val="none" w:sz="0" w:space="0" w:color="auto"/>
                    <w:left w:val="none" w:sz="0" w:space="0" w:color="auto"/>
                    <w:bottom w:val="none" w:sz="0" w:space="0" w:color="auto"/>
                    <w:right w:val="none" w:sz="0" w:space="0" w:color="auto"/>
                  </w:divBdr>
                </w:div>
                <w:div w:id="1126047222">
                  <w:marLeft w:val="640"/>
                  <w:marRight w:val="0"/>
                  <w:marTop w:val="0"/>
                  <w:marBottom w:val="0"/>
                  <w:divBdr>
                    <w:top w:val="none" w:sz="0" w:space="0" w:color="auto"/>
                    <w:left w:val="none" w:sz="0" w:space="0" w:color="auto"/>
                    <w:bottom w:val="none" w:sz="0" w:space="0" w:color="auto"/>
                    <w:right w:val="none" w:sz="0" w:space="0" w:color="auto"/>
                  </w:divBdr>
                </w:div>
                <w:div w:id="1128739277">
                  <w:marLeft w:val="640"/>
                  <w:marRight w:val="0"/>
                  <w:marTop w:val="0"/>
                  <w:marBottom w:val="0"/>
                  <w:divBdr>
                    <w:top w:val="none" w:sz="0" w:space="0" w:color="auto"/>
                    <w:left w:val="none" w:sz="0" w:space="0" w:color="auto"/>
                    <w:bottom w:val="none" w:sz="0" w:space="0" w:color="auto"/>
                    <w:right w:val="none" w:sz="0" w:space="0" w:color="auto"/>
                  </w:divBdr>
                </w:div>
                <w:div w:id="1150513812">
                  <w:marLeft w:val="640"/>
                  <w:marRight w:val="0"/>
                  <w:marTop w:val="0"/>
                  <w:marBottom w:val="0"/>
                  <w:divBdr>
                    <w:top w:val="none" w:sz="0" w:space="0" w:color="auto"/>
                    <w:left w:val="none" w:sz="0" w:space="0" w:color="auto"/>
                    <w:bottom w:val="none" w:sz="0" w:space="0" w:color="auto"/>
                    <w:right w:val="none" w:sz="0" w:space="0" w:color="auto"/>
                  </w:divBdr>
                </w:div>
                <w:div w:id="1158351146">
                  <w:marLeft w:val="640"/>
                  <w:marRight w:val="0"/>
                  <w:marTop w:val="0"/>
                  <w:marBottom w:val="0"/>
                  <w:divBdr>
                    <w:top w:val="none" w:sz="0" w:space="0" w:color="auto"/>
                    <w:left w:val="none" w:sz="0" w:space="0" w:color="auto"/>
                    <w:bottom w:val="none" w:sz="0" w:space="0" w:color="auto"/>
                    <w:right w:val="none" w:sz="0" w:space="0" w:color="auto"/>
                  </w:divBdr>
                </w:div>
                <w:div w:id="1167209789">
                  <w:marLeft w:val="640"/>
                  <w:marRight w:val="0"/>
                  <w:marTop w:val="0"/>
                  <w:marBottom w:val="0"/>
                  <w:divBdr>
                    <w:top w:val="none" w:sz="0" w:space="0" w:color="auto"/>
                    <w:left w:val="none" w:sz="0" w:space="0" w:color="auto"/>
                    <w:bottom w:val="none" w:sz="0" w:space="0" w:color="auto"/>
                    <w:right w:val="none" w:sz="0" w:space="0" w:color="auto"/>
                  </w:divBdr>
                </w:div>
                <w:div w:id="1169976649">
                  <w:marLeft w:val="640"/>
                  <w:marRight w:val="0"/>
                  <w:marTop w:val="0"/>
                  <w:marBottom w:val="0"/>
                  <w:divBdr>
                    <w:top w:val="none" w:sz="0" w:space="0" w:color="auto"/>
                    <w:left w:val="none" w:sz="0" w:space="0" w:color="auto"/>
                    <w:bottom w:val="none" w:sz="0" w:space="0" w:color="auto"/>
                    <w:right w:val="none" w:sz="0" w:space="0" w:color="auto"/>
                  </w:divBdr>
                </w:div>
                <w:div w:id="1186098871">
                  <w:marLeft w:val="640"/>
                  <w:marRight w:val="0"/>
                  <w:marTop w:val="0"/>
                  <w:marBottom w:val="0"/>
                  <w:divBdr>
                    <w:top w:val="none" w:sz="0" w:space="0" w:color="auto"/>
                    <w:left w:val="none" w:sz="0" w:space="0" w:color="auto"/>
                    <w:bottom w:val="none" w:sz="0" w:space="0" w:color="auto"/>
                    <w:right w:val="none" w:sz="0" w:space="0" w:color="auto"/>
                  </w:divBdr>
                </w:div>
                <w:div w:id="1187019573">
                  <w:marLeft w:val="640"/>
                  <w:marRight w:val="0"/>
                  <w:marTop w:val="0"/>
                  <w:marBottom w:val="0"/>
                  <w:divBdr>
                    <w:top w:val="none" w:sz="0" w:space="0" w:color="auto"/>
                    <w:left w:val="none" w:sz="0" w:space="0" w:color="auto"/>
                    <w:bottom w:val="none" w:sz="0" w:space="0" w:color="auto"/>
                    <w:right w:val="none" w:sz="0" w:space="0" w:color="auto"/>
                  </w:divBdr>
                </w:div>
                <w:div w:id="1199472495">
                  <w:marLeft w:val="640"/>
                  <w:marRight w:val="0"/>
                  <w:marTop w:val="0"/>
                  <w:marBottom w:val="0"/>
                  <w:divBdr>
                    <w:top w:val="none" w:sz="0" w:space="0" w:color="auto"/>
                    <w:left w:val="none" w:sz="0" w:space="0" w:color="auto"/>
                    <w:bottom w:val="none" w:sz="0" w:space="0" w:color="auto"/>
                    <w:right w:val="none" w:sz="0" w:space="0" w:color="auto"/>
                  </w:divBdr>
                </w:div>
                <w:div w:id="1218393774">
                  <w:marLeft w:val="640"/>
                  <w:marRight w:val="0"/>
                  <w:marTop w:val="0"/>
                  <w:marBottom w:val="0"/>
                  <w:divBdr>
                    <w:top w:val="none" w:sz="0" w:space="0" w:color="auto"/>
                    <w:left w:val="none" w:sz="0" w:space="0" w:color="auto"/>
                    <w:bottom w:val="none" w:sz="0" w:space="0" w:color="auto"/>
                    <w:right w:val="none" w:sz="0" w:space="0" w:color="auto"/>
                  </w:divBdr>
                </w:div>
                <w:div w:id="1223444910">
                  <w:marLeft w:val="640"/>
                  <w:marRight w:val="0"/>
                  <w:marTop w:val="0"/>
                  <w:marBottom w:val="0"/>
                  <w:divBdr>
                    <w:top w:val="none" w:sz="0" w:space="0" w:color="auto"/>
                    <w:left w:val="none" w:sz="0" w:space="0" w:color="auto"/>
                    <w:bottom w:val="none" w:sz="0" w:space="0" w:color="auto"/>
                    <w:right w:val="none" w:sz="0" w:space="0" w:color="auto"/>
                  </w:divBdr>
                </w:div>
                <w:div w:id="1230504618">
                  <w:marLeft w:val="640"/>
                  <w:marRight w:val="0"/>
                  <w:marTop w:val="0"/>
                  <w:marBottom w:val="0"/>
                  <w:divBdr>
                    <w:top w:val="none" w:sz="0" w:space="0" w:color="auto"/>
                    <w:left w:val="none" w:sz="0" w:space="0" w:color="auto"/>
                    <w:bottom w:val="none" w:sz="0" w:space="0" w:color="auto"/>
                    <w:right w:val="none" w:sz="0" w:space="0" w:color="auto"/>
                  </w:divBdr>
                </w:div>
                <w:div w:id="1244757195">
                  <w:marLeft w:val="640"/>
                  <w:marRight w:val="0"/>
                  <w:marTop w:val="0"/>
                  <w:marBottom w:val="0"/>
                  <w:divBdr>
                    <w:top w:val="none" w:sz="0" w:space="0" w:color="auto"/>
                    <w:left w:val="none" w:sz="0" w:space="0" w:color="auto"/>
                    <w:bottom w:val="none" w:sz="0" w:space="0" w:color="auto"/>
                    <w:right w:val="none" w:sz="0" w:space="0" w:color="auto"/>
                  </w:divBdr>
                </w:div>
                <w:div w:id="1251038746">
                  <w:marLeft w:val="640"/>
                  <w:marRight w:val="0"/>
                  <w:marTop w:val="0"/>
                  <w:marBottom w:val="0"/>
                  <w:divBdr>
                    <w:top w:val="none" w:sz="0" w:space="0" w:color="auto"/>
                    <w:left w:val="none" w:sz="0" w:space="0" w:color="auto"/>
                    <w:bottom w:val="none" w:sz="0" w:space="0" w:color="auto"/>
                    <w:right w:val="none" w:sz="0" w:space="0" w:color="auto"/>
                  </w:divBdr>
                </w:div>
                <w:div w:id="1295285814">
                  <w:marLeft w:val="640"/>
                  <w:marRight w:val="0"/>
                  <w:marTop w:val="0"/>
                  <w:marBottom w:val="0"/>
                  <w:divBdr>
                    <w:top w:val="none" w:sz="0" w:space="0" w:color="auto"/>
                    <w:left w:val="none" w:sz="0" w:space="0" w:color="auto"/>
                    <w:bottom w:val="none" w:sz="0" w:space="0" w:color="auto"/>
                    <w:right w:val="none" w:sz="0" w:space="0" w:color="auto"/>
                  </w:divBdr>
                </w:div>
                <w:div w:id="1316572209">
                  <w:marLeft w:val="640"/>
                  <w:marRight w:val="0"/>
                  <w:marTop w:val="0"/>
                  <w:marBottom w:val="0"/>
                  <w:divBdr>
                    <w:top w:val="none" w:sz="0" w:space="0" w:color="auto"/>
                    <w:left w:val="none" w:sz="0" w:space="0" w:color="auto"/>
                    <w:bottom w:val="none" w:sz="0" w:space="0" w:color="auto"/>
                    <w:right w:val="none" w:sz="0" w:space="0" w:color="auto"/>
                  </w:divBdr>
                </w:div>
                <w:div w:id="1331366368">
                  <w:marLeft w:val="640"/>
                  <w:marRight w:val="0"/>
                  <w:marTop w:val="0"/>
                  <w:marBottom w:val="0"/>
                  <w:divBdr>
                    <w:top w:val="none" w:sz="0" w:space="0" w:color="auto"/>
                    <w:left w:val="none" w:sz="0" w:space="0" w:color="auto"/>
                    <w:bottom w:val="none" w:sz="0" w:space="0" w:color="auto"/>
                    <w:right w:val="none" w:sz="0" w:space="0" w:color="auto"/>
                  </w:divBdr>
                </w:div>
                <w:div w:id="1352992134">
                  <w:marLeft w:val="640"/>
                  <w:marRight w:val="0"/>
                  <w:marTop w:val="0"/>
                  <w:marBottom w:val="0"/>
                  <w:divBdr>
                    <w:top w:val="none" w:sz="0" w:space="0" w:color="auto"/>
                    <w:left w:val="none" w:sz="0" w:space="0" w:color="auto"/>
                    <w:bottom w:val="none" w:sz="0" w:space="0" w:color="auto"/>
                    <w:right w:val="none" w:sz="0" w:space="0" w:color="auto"/>
                  </w:divBdr>
                </w:div>
                <w:div w:id="1364400101">
                  <w:marLeft w:val="640"/>
                  <w:marRight w:val="0"/>
                  <w:marTop w:val="0"/>
                  <w:marBottom w:val="0"/>
                  <w:divBdr>
                    <w:top w:val="none" w:sz="0" w:space="0" w:color="auto"/>
                    <w:left w:val="none" w:sz="0" w:space="0" w:color="auto"/>
                    <w:bottom w:val="none" w:sz="0" w:space="0" w:color="auto"/>
                    <w:right w:val="none" w:sz="0" w:space="0" w:color="auto"/>
                  </w:divBdr>
                </w:div>
                <w:div w:id="1383094208">
                  <w:marLeft w:val="640"/>
                  <w:marRight w:val="0"/>
                  <w:marTop w:val="0"/>
                  <w:marBottom w:val="0"/>
                  <w:divBdr>
                    <w:top w:val="none" w:sz="0" w:space="0" w:color="auto"/>
                    <w:left w:val="none" w:sz="0" w:space="0" w:color="auto"/>
                    <w:bottom w:val="none" w:sz="0" w:space="0" w:color="auto"/>
                    <w:right w:val="none" w:sz="0" w:space="0" w:color="auto"/>
                  </w:divBdr>
                </w:div>
                <w:div w:id="1389957010">
                  <w:marLeft w:val="640"/>
                  <w:marRight w:val="0"/>
                  <w:marTop w:val="0"/>
                  <w:marBottom w:val="0"/>
                  <w:divBdr>
                    <w:top w:val="none" w:sz="0" w:space="0" w:color="auto"/>
                    <w:left w:val="none" w:sz="0" w:space="0" w:color="auto"/>
                    <w:bottom w:val="none" w:sz="0" w:space="0" w:color="auto"/>
                    <w:right w:val="none" w:sz="0" w:space="0" w:color="auto"/>
                  </w:divBdr>
                </w:div>
                <w:div w:id="1394961869">
                  <w:marLeft w:val="640"/>
                  <w:marRight w:val="0"/>
                  <w:marTop w:val="0"/>
                  <w:marBottom w:val="0"/>
                  <w:divBdr>
                    <w:top w:val="none" w:sz="0" w:space="0" w:color="auto"/>
                    <w:left w:val="none" w:sz="0" w:space="0" w:color="auto"/>
                    <w:bottom w:val="none" w:sz="0" w:space="0" w:color="auto"/>
                    <w:right w:val="none" w:sz="0" w:space="0" w:color="auto"/>
                  </w:divBdr>
                </w:div>
                <w:div w:id="1435512306">
                  <w:marLeft w:val="640"/>
                  <w:marRight w:val="0"/>
                  <w:marTop w:val="0"/>
                  <w:marBottom w:val="0"/>
                  <w:divBdr>
                    <w:top w:val="none" w:sz="0" w:space="0" w:color="auto"/>
                    <w:left w:val="none" w:sz="0" w:space="0" w:color="auto"/>
                    <w:bottom w:val="none" w:sz="0" w:space="0" w:color="auto"/>
                    <w:right w:val="none" w:sz="0" w:space="0" w:color="auto"/>
                  </w:divBdr>
                </w:div>
                <w:div w:id="1438064960">
                  <w:marLeft w:val="640"/>
                  <w:marRight w:val="0"/>
                  <w:marTop w:val="0"/>
                  <w:marBottom w:val="0"/>
                  <w:divBdr>
                    <w:top w:val="none" w:sz="0" w:space="0" w:color="auto"/>
                    <w:left w:val="none" w:sz="0" w:space="0" w:color="auto"/>
                    <w:bottom w:val="none" w:sz="0" w:space="0" w:color="auto"/>
                    <w:right w:val="none" w:sz="0" w:space="0" w:color="auto"/>
                  </w:divBdr>
                </w:div>
                <w:div w:id="1498031329">
                  <w:marLeft w:val="640"/>
                  <w:marRight w:val="0"/>
                  <w:marTop w:val="0"/>
                  <w:marBottom w:val="0"/>
                  <w:divBdr>
                    <w:top w:val="none" w:sz="0" w:space="0" w:color="auto"/>
                    <w:left w:val="none" w:sz="0" w:space="0" w:color="auto"/>
                    <w:bottom w:val="none" w:sz="0" w:space="0" w:color="auto"/>
                    <w:right w:val="none" w:sz="0" w:space="0" w:color="auto"/>
                  </w:divBdr>
                </w:div>
                <w:div w:id="1506213978">
                  <w:marLeft w:val="640"/>
                  <w:marRight w:val="0"/>
                  <w:marTop w:val="0"/>
                  <w:marBottom w:val="0"/>
                  <w:divBdr>
                    <w:top w:val="none" w:sz="0" w:space="0" w:color="auto"/>
                    <w:left w:val="none" w:sz="0" w:space="0" w:color="auto"/>
                    <w:bottom w:val="none" w:sz="0" w:space="0" w:color="auto"/>
                    <w:right w:val="none" w:sz="0" w:space="0" w:color="auto"/>
                  </w:divBdr>
                </w:div>
                <w:div w:id="1511990009">
                  <w:marLeft w:val="640"/>
                  <w:marRight w:val="0"/>
                  <w:marTop w:val="0"/>
                  <w:marBottom w:val="0"/>
                  <w:divBdr>
                    <w:top w:val="none" w:sz="0" w:space="0" w:color="auto"/>
                    <w:left w:val="none" w:sz="0" w:space="0" w:color="auto"/>
                    <w:bottom w:val="none" w:sz="0" w:space="0" w:color="auto"/>
                    <w:right w:val="none" w:sz="0" w:space="0" w:color="auto"/>
                  </w:divBdr>
                </w:div>
                <w:div w:id="1520316367">
                  <w:marLeft w:val="640"/>
                  <w:marRight w:val="0"/>
                  <w:marTop w:val="0"/>
                  <w:marBottom w:val="0"/>
                  <w:divBdr>
                    <w:top w:val="none" w:sz="0" w:space="0" w:color="auto"/>
                    <w:left w:val="none" w:sz="0" w:space="0" w:color="auto"/>
                    <w:bottom w:val="none" w:sz="0" w:space="0" w:color="auto"/>
                    <w:right w:val="none" w:sz="0" w:space="0" w:color="auto"/>
                  </w:divBdr>
                </w:div>
                <w:div w:id="1525628048">
                  <w:marLeft w:val="640"/>
                  <w:marRight w:val="0"/>
                  <w:marTop w:val="0"/>
                  <w:marBottom w:val="0"/>
                  <w:divBdr>
                    <w:top w:val="none" w:sz="0" w:space="0" w:color="auto"/>
                    <w:left w:val="none" w:sz="0" w:space="0" w:color="auto"/>
                    <w:bottom w:val="none" w:sz="0" w:space="0" w:color="auto"/>
                    <w:right w:val="none" w:sz="0" w:space="0" w:color="auto"/>
                  </w:divBdr>
                </w:div>
                <w:div w:id="1552813951">
                  <w:marLeft w:val="640"/>
                  <w:marRight w:val="0"/>
                  <w:marTop w:val="0"/>
                  <w:marBottom w:val="0"/>
                  <w:divBdr>
                    <w:top w:val="none" w:sz="0" w:space="0" w:color="auto"/>
                    <w:left w:val="none" w:sz="0" w:space="0" w:color="auto"/>
                    <w:bottom w:val="none" w:sz="0" w:space="0" w:color="auto"/>
                    <w:right w:val="none" w:sz="0" w:space="0" w:color="auto"/>
                  </w:divBdr>
                </w:div>
                <w:div w:id="1559974261">
                  <w:marLeft w:val="640"/>
                  <w:marRight w:val="0"/>
                  <w:marTop w:val="0"/>
                  <w:marBottom w:val="0"/>
                  <w:divBdr>
                    <w:top w:val="none" w:sz="0" w:space="0" w:color="auto"/>
                    <w:left w:val="none" w:sz="0" w:space="0" w:color="auto"/>
                    <w:bottom w:val="none" w:sz="0" w:space="0" w:color="auto"/>
                    <w:right w:val="none" w:sz="0" w:space="0" w:color="auto"/>
                  </w:divBdr>
                </w:div>
                <w:div w:id="1570388119">
                  <w:marLeft w:val="640"/>
                  <w:marRight w:val="0"/>
                  <w:marTop w:val="0"/>
                  <w:marBottom w:val="0"/>
                  <w:divBdr>
                    <w:top w:val="none" w:sz="0" w:space="0" w:color="auto"/>
                    <w:left w:val="none" w:sz="0" w:space="0" w:color="auto"/>
                    <w:bottom w:val="none" w:sz="0" w:space="0" w:color="auto"/>
                    <w:right w:val="none" w:sz="0" w:space="0" w:color="auto"/>
                  </w:divBdr>
                </w:div>
                <w:div w:id="1622227173">
                  <w:marLeft w:val="640"/>
                  <w:marRight w:val="0"/>
                  <w:marTop w:val="0"/>
                  <w:marBottom w:val="0"/>
                  <w:divBdr>
                    <w:top w:val="none" w:sz="0" w:space="0" w:color="auto"/>
                    <w:left w:val="none" w:sz="0" w:space="0" w:color="auto"/>
                    <w:bottom w:val="none" w:sz="0" w:space="0" w:color="auto"/>
                    <w:right w:val="none" w:sz="0" w:space="0" w:color="auto"/>
                  </w:divBdr>
                </w:div>
                <w:div w:id="1646544093">
                  <w:marLeft w:val="640"/>
                  <w:marRight w:val="0"/>
                  <w:marTop w:val="0"/>
                  <w:marBottom w:val="0"/>
                  <w:divBdr>
                    <w:top w:val="none" w:sz="0" w:space="0" w:color="auto"/>
                    <w:left w:val="none" w:sz="0" w:space="0" w:color="auto"/>
                    <w:bottom w:val="none" w:sz="0" w:space="0" w:color="auto"/>
                    <w:right w:val="none" w:sz="0" w:space="0" w:color="auto"/>
                  </w:divBdr>
                </w:div>
                <w:div w:id="1687172063">
                  <w:marLeft w:val="640"/>
                  <w:marRight w:val="0"/>
                  <w:marTop w:val="0"/>
                  <w:marBottom w:val="0"/>
                  <w:divBdr>
                    <w:top w:val="none" w:sz="0" w:space="0" w:color="auto"/>
                    <w:left w:val="none" w:sz="0" w:space="0" w:color="auto"/>
                    <w:bottom w:val="none" w:sz="0" w:space="0" w:color="auto"/>
                    <w:right w:val="none" w:sz="0" w:space="0" w:color="auto"/>
                  </w:divBdr>
                </w:div>
                <w:div w:id="1691565774">
                  <w:marLeft w:val="640"/>
                  <w:marRight w:val="0"/>
                  <w:marTop w:val="0"/>
                  <w:marBottom w:val="0"/>
                  <w:divBdr>
                    <w:top w:val="none" w:sz="0" w:space="0" w:color="auto"/>
                    <w:left w:val="none" w:sz="0" w:space="0" w:color="auto"/>
                    <w:bottom w:val="none" w:sz="0" w:space="0" w:color="auto"/>
                    <w:right w:val="none" w:sz="0" w:space="0" w:color="auto"/>
                  </w:divBdr>
                </w:div>
                <w:div w:id="1698844945">
                  <w:marLeft w:val="640"/>
                  <w:marRight w:val="0"/>
                  <w:marTop w:val="0"/>
                  <w:marBottom w:val="0"/>
                  <w:divBdr>
                    <w:top w:val="none" w:sz="0" w:space="0" w:color="auto"/>
                    <w:left w:val="none" w:sz="0" w:space="0" w:color="auto"/>
                    <w:bottom w:val="none" w:sz="0" w:space="0" w:color="auto"/>
                    <w:right w:val="none" w:sz="0" w:space="0" w:color="auto"/>
                  </w:divBdr>
                </w:div>
                <w:div w:id="1699311309">
                  <w:marLeft w:val="640"/>
                  <w:marRight w:val="0"/>
                  <w:marTop w:val="0"/>
                  <w:marBottom w:val="0"/>
                  <w:divBdr>
                    <w:top w:val="none" w:sz="0" w:space="0" w:color="auto"/>
                    <w:left w:val="none" w:sz="0" w:space="0" w:color="auto"/>
                    <w:bottom w:val="none" w:sz="0" w:space="0" w:color="auto"/>
                    <w:right w:val="none" w:sz="0" w:space="0" w:color="auto"/>
                  </w:divBdr>
                </w:div>
                <w:div w:id="1701275220">
                  <w:marLeft w:val="640"/>
                  <w:marRight w:val="0"/>
                  <w:marTop w:val="0"/>
                  <w:marBottom w:val="0"/>
                  <w:divBdr>
                    <w:top w:val="none" w:sz="0" w:space="0" w:color="auto"/>
                    <w:left w:val="none" w:sz="0" w:space="0" w:color="auto"/>
                    <w:bottom w:val="none" w:sz="0" w:space="0" w:color="auto"/>
                    <w:right w:val="none" w:sz="0" w:space="0" w:color="auto"/>
                  </w:divBdr>
                </w:div>
                <w:div w:id="1724594910">
                  <w:marLeft w:val="640"/>
                  <w:marRight w:val="0"/>
                  <w:marTop w:val="0"/>
                  <w:marBottom w:val="0"/>
                  <w:divBdr>
                    <w:top w:val="none" w:sz="0" w:space="0" w:color="auto"/>
                    <w:left w:val="none" w:sz="0" w:space="0" w:color="auto"/>
                    <w:bottom w:val="none" w:sz="0" w:space="0" w:color="auto"/>
                    <w:right w:val="none" w:sz="0" w:space="0" w:color="auto"/>
                  </w:divBdr>
                </w:div>
                <w:div w:id="1731077548">
                  <w:marLeft w:val="640"/>
                  <w:marRight w:val="0"/>
                  <w:marTop w:val="0"/>
                  <w:marBottom w:val="0"/>
                  <w:divBdr>
                    <w:top w:val="none" w:sz="0" w:space="0" w:color="auto"/>
                    <w:left w:val="none" w:sz="0" w:space="0" w:color="auto"/>
                    <w:bottom w:val="none" w:sz="0" w:space="0" w:color="auto"/>
                    <w:right w:val="none" w:sz="0" w:space="0" w:color="auto"/>
                  </w:divBdr>
                </w:div>
                <w:div w:id="1731657793">
                  <w:marLeft w:val="640"/>
                  <w:marRight w:val="0"/>
                  <w:marTop w:val="0"/>
                  <w:marBottom w:val="0"/>
                  <w:divBdr>
                    <w:top w:val="none" w:sz="0" w:space="0" w:color="auto"/>
                    <w:left w:val="none" w:sz="0" w:space="0" w:color="auto"/>
                    <w:bottom w:val="none" w:sz="0" w:space="0" w:color="auto"/>
                    <w:right w:val="none" w:sz="0" w:space="0" w:color="auto"/>
                  </w:divBdr>
                </w:div>
                <w:div w:id="1787967729">
                  <w:marLeft w:val="640"/>
                  <w:marRight w:val="0"/>
                  <w:marTop w:val="0"/>
                  <w:marBottom w:val="0"/>
                  <w:divBdr>
                    <w:top w:val="none" w:sz="0" w:space="0" w:color="auto"/>
                    <w:left w:val="none" w:sz="0" w:space="0" w:color="auto"/>
                    <w:bottom w:val="none" w:sz="0" w:space="0" w:color="auto"/>
                    <w:right w:val="none" w:sz="0" w:space="0" w:color="auto"/>
                  </w:divBdr>
                </w:div>
                <w:div w:id="1792674164">
                  <w:marLeft w:val="640"/>
                  <w:marRight w:val="0"/>
                  <w:marTop w:val="0"/>
                  <w:marBottom w:val="0"/>
                  <w:divBdr>
                    <w:top w:val="none" w:sz="0" w:space="0" w:color="auto"/>
                    <w:left w:val="none" w:sz="0" w:space="0" w:color="auto"/>
                    <w:bottom w:val="none" w:sz="0" w:space="0" w:color="auto"/>
                    <w:right w:val="none" w:sz="0" w:space="0" w:color="auto"/>
                  </w:divBdr>
                </w:div>
                <w:div w:id="1829982711">
                  <w:marLeft w:val="640"/>
                  <w:marRight w:val="0"/>
                  <w:marTop w:val="0"/>
                  <w:marBottom w:val="0"/>
                  <w:divBdr>
                    <w:top w:val="none" w:sz="0" w:space="0" w:color="auto"/>
                    <w:left w:val="none" w:sz="0" w:space="0" w:color="auto"/>
                    <w:bottom w:val="none" w:sz="0" w:space="0" w:color="auto"/>
                    <w:right w:val="none" w:sz="0" w:space="0" w:color="auto"/>
                  </w:divBdr>
                </w:div>
                <w:div w:id="1833371831">
                  <w:marLeft w:val="640"/>
                  <w:marRight w:val="0"/>
                  <w:marTop w:val="0"/>
                  <w:marBottom w:val="0"/>
                  <w:divBdr>
                    <w:top w:val="none" w:sz="0" w:space="0" w:color="auto"/>
                    <w:left w:val="none" w:sz="0" w:space="0" w:color="auto"/>
                    <w:bottom w:val="none" w:sz="0" w:space="0" w:color="auto"/>
                    <w:right w:val="none" w:sz="0" w:space="0" w:color="auto"/>
                  </w:divBdr>
                </w:div>
                <w:div w:id="1849253202">
                  <w:marLeft w:val="640"/>
                  <w:marRight w:val="0"/>
                  <w:marTop w:val="0"/>
                  <w:marBottom w:val="0"/>
                  <w:divBdr>
                    <w:top w:val="none" w:sz="0" w:space="0" w:color="auto"/>
                    <w:left w:val="none" w:sz="0" w:space="0" w:color="auto"/>
                    <w:bottom w:val="none" w:sz="0" w:space="0" w:color="auto"/>
                    <w:right w:val="none" w:sz="0" w:space="0" w:color="auto"/>
                  </w:divBdr>
                </w:div>
                <w:div w:id="1863322782">
                  <w:marLeft w:val="640"/>
                  <w:marRight w:val="0"/>
                  <w:marTop w:val="0"/>
                  <w:marBottom w:val="0"/>
                  <w:divBdr>
                    <w:top w:val="none" w:sz="0" w:space="0" w:color="auto"/>
                    <w:left w:val="none" w:sz="0" w:space="0" w:color="auto"/>
                    <w:bottom w:val="none" w:sz="0" w:space="0" w:color="auto"/>
                    <w:right w:val="none" w:sz="0" w:space="0" w:color="auto"/>
                  </w:divBdr>
                </w:div>
                <w:div w:id="1868256645">
                  <w:marLeft w:val="640"/>
                  <w:marRight w:val="0"/>
                  <w:marTop w:val="0"/>
                  <w:marBottom w:val="0"/>
                  <w:divBdr>
                    <w:top w:val="none" w:sz="0" w:space="0" w:color="auto"/>
                    <w:left w:val="none" w:sz="0" w:space="0" w:color="auto"/>
                    <w:bottom w:val="none" w:sz="0" w:space="0" w:color="auto"/>
                    <w:right w:val="none" w:sz="0" w:space="0" w:color="auto"/>
                  </w:divBdr>
                </w:div>
                <w:div w:id="1887059296">
                  <w:marLeft w:val="640"/>
                  <w:marRight w:val="0"/>
                  <w:marTop w:val="0"/>
                  <w:marBottom w:val="0"/>
                  <w:divBdr>
                    <w:top w:val="none" w:sz="0" w:space="0" w:color="auto"/>
                    <w:left w:val="none" w:sz="0" w:space="0" w:color="auto"/>
                    <w:bottom w:val="none" w:sz="0" w:space="0" w:color="auto"/>
                    <w:right w:val="none" w:sz="0" w:space="0" w:color="auto"/>
                  </w:divBdr>
                </w:div>
                <w:div w:id="1893611663">
                  <w:marLeft w:val="640"/>
                  <w:marRight w:val="0"/>
                  <w:marTop w:val="0"/>
                  <w:marBottom w:val="0"/>
                  <w:divBdr>
                    <w:top w:val="none" w:sz="0" w:space="0" w:color="auto"/>
                    <w:left w:val="none" w:sz="0" w:space="0" w:color="auto"/>
                    <w:bottom w:val="none" w:sz="0" w:space="0" w:color="auto"/>
                    <w:right w:val="none" w:sz="0" w:space="0" w:color="auto"/>
                  </w:divBdr>
                </w:div>
                <w:div w:id="1896506763">
                  <w:marLeft w:val="640"/>
                  <w:marRight w:val="0"/>
                  <w:marTop w:val="0"/>
                  <w:marBottom w:val="0"/>
                  <w:divBdr>
                    <w:top w:val="none" w:sz="0" w:space="0" w:color="auto"/>
                    <w:left w:val="none" w:sz="0" w:space="0" w:color="auto"/>
                    <w:bottom w:val="none" w:sz="0" w:space="0" w:color="auto"/>
                    <w:right w:val="none" w:sz="0" w:space="0" w:color="auto"/>
                  </w:divBdr>
                </w:div>
                <w:div w:id="1958365562">
                  <w:marLeft w:val="640"/>
                  <w:marRight w:val="0"/>
                  <w:marTop w:val="0"/>
                  <w:marBottom w:val="0"/>
                  <w:divBdr>
                    <w:top w:val="none" w:sz="0" w:space="0" w:color="auto"/>
                    <w:left w:val="none" w:sz="0" w:space="0" w:color="auto"/>
                    <w:bottom w:val="none" w:sz="0" w:space="0" w:color="auto"/>
                    <w:right w:val="none" w:sz="0" w:space="0" w:color="auto"/>
                  </w:divBdr>
                </w:div>
                <w:div w:id="1963532227">
                  <w:marLeft w:val="640"/>
                  <w:marRight w:val="0"/>
                  <w:marTop w:val="0"/>
                  <w:marBottom w:val="0"/>
                  <w:divBdr>
                    <w:top w:val="none" w:sz="0" w:space="0" w:color="auto"/>
                    <w:left w:val="none" w:sz="0" w:space="0" w:color="auto"/>
                    <w:bottom w:val="none" w:sz="0" w:space="0" w:color="auto"/>
                    <w:right w:val="none" w:sz="0" w:space="0" w:color="auto"/>
                  </w:divBdr>
                </w:div>
                <w:div w:id="1965651961">
                  <w:marLeft w:val="640"/>
                  <w:marRight w:val="0"/>
                  <w:marTop w:val="0"/>
                  <w:marBottom w:val="0"/>
                  <w:divBdr>
                    <w:top w:val="none" w:sz="0" w:space="0" w:color="auto"/>
                    <w:left w:val="none" w:sz="0" w:space="0" w:color="auto"/>
                    <w:bottom w:val="none" w:sz="0" w:space="0" w:color="auto"/>
                    <w:right w:val="none" w:sz="0" w:space="0" w:color="auto"/>
                  </w:divBdr>
                </w:div>
                <w:div w:id="1972443530">
                  <w:marLeft w:val="640"/>
                  <w:marRight w:val="0"/>
                  <w:marTop w:val="0"/>
                  <w:marBottom w:val="0"/>
                  <w:divBdr>
                    <w:top w:val="none" w:sz="0" w:space="0" w:color="auto"/>
                    <w:left w:val="none" w:sz="0" w:space="0" w:color="auto"/>
                    <w:bottom w:val="none" w:sz="0" w:space="0" w:color="auto"/>
                    <w:right w:val="none" w:sz="0" w:space="0" w:color="auto"/>
                  </w:divBdr>
                </w:div>
                <w:div w:id="2003121151">
                  <w:marLeft w:val="640"/>
                  <w:marRight w:val="0"/>
                  <w:marTop w:val="0"/>
                  <w:marBottom w:val="0"/>
                  <w:divBdr>
                    <w:top w:val="none" w:sz="0" w:space="0" w:color="auto"/>
                    <w:left w:val="none" w:sz="0" w:space="0" w:color="auto"/>
                    <w:bottom w:val="none" w:sz="0" w:space="0" w:color="auto"/>
                    <w:right w:val="none" w:sz="0" w:space="0" w:color="auto"/>
                  </w:divBdr>
                </w:div>
                <w:div w:id="2056194833">
                  <w:marLeft w:val="640"/>
                  <w:marRight w:val="0"/>
                  <w:marTop w:val="0"/>
                  <w:marBottom w:val="0"/>
                  <w:divBdr>
                    <w:top w:val="none" w:sz="0" w:space="0" w:color="auto"/>
                    <w:left w:val="none" w:sz="0" w:space="0" w:color="auto"/>
                    <w:bottom w:val="none" w:sz="0" w:space="0" w:color="auto"/>
                    <w:right w:val="none" w:sz="0" w:space="0" w:color="auto"/>
                  </w:divBdr>
                </w:div>
                <w:div w:id="2059238491">
                  <w:marLeft w:val="640"/>
                  <w:marRight w:val="0"/>
                  <w:marTop w:val="0"/>
                  <w:marBottom w:val="0"/>
                  <w:divBdr>
                    <w:top w:val="none" w:sz="0" w:space="0" w:color="auto"/>
                    <w:left w:val="none" w:sz="0" w:space="0" w:color="auto"/>
                    <w:bottom w:val="none" w:sz="0" w:space="0" w:color="auto"/>
                    <w:right w:val="none" w:sz="0" w:space="0" w:color="auto"/>
                  </w:divBdr>
                </w:div>
                <w:div w:id="2074348752">
                  <w:marLeft w:val="640"/>
                  <w:marRight w:val="0"/>
                  <w:marTop w:val="0"/>
                  <w:marBottom w:val="0"/>
                  <w:divBdr>
                    <w:top w:val="none" w:sz="0" w:space="0" w:color="auto"/>
                    <w:left w:val="none" w:sz="0" w:space="0" w:color="auto"/>
                    <w:bottom w:val="none" w:sz="0" w:space="0" w:color="auto"/>
                    <w:right w:val="none" w:sz="0" w:space="0" w:color="auto"/>
                  </w:divBdr>
                </w:div>
                <w:div w:id="2083915583">
                  <w:marLeft w:val="640"/>
                  <w:marRight w:val="0"/>
                  <w:marTop w:val="0"/>
                  <w:marBottom w:val="0"/>
                  <w:divBdr>
                    <w:top w:val="none" w:sz="0" w:space="0" w:color="auto"/>
                    <w:left w:val="none" w:sz="0" w:space="0" w:color="auto"/>
                    <w:bottom w:val="none" w:sz="0" w:space="0" w:color="auto"/>
                    <w:right w:val="none" w:sz="0" w:space="0" w:color="auto"/>
                  </w:divBdr>
                </w:div>
                <w:div w:id="2090735915">
                  <w:marLeft w:val="640"/>
                  <w:marRight w:val="0"/>
                  <w:marTop w:val="0"/>
                  <w:marBottom w:val="0"/>
                  <w:divBdr>
                    <w:top w:val="none" w:sz="0" w:space="0" w:color="auto"/>
                    <w:left w:val="none" w:sz="0" w:space="0" w:color="auto"/>
                    <w:bottom w:val="none" w:sz="0" w:space="0" w:color="auto"/>
                    <w:right w:val="none" w:sz="0" w:space="0" w:color="auto"/>
                  </w:divBdr>
                </w:div>
                <w:div w:id="2097241052">
                  <w:marLeft w:val="640"/>
                  <w:marRight w:val="0"/>
                  <w:marTop w:val="0"/>
                  <w:marBottom w:val="0"/>
                  <w:divBdr>
                    <w:top w:val="none" w:sz="0" w:space="0" w:color="auto"/>
                    <w:left w:val="none" w:sz="0" w:space="0" w:color="auto"/>
                    <w:bottom w:val="none" w:sz="0" w:space="0" w:color="auto"/>
                    <w:right w:val="none" w:sz="0" w:space="0" w:color="auto"/>
                  </w:divBdr>
                </w:div>
                <w:div w:id="2142770125">
                  <w:marLeft w:val="640"/>
                  <w:marRight w:val="0"/>
                  <w:marTop w:val="0"/>
                  <w:marBottom w:val="0"/>
                  <w:divBdr>
                    <w:top w:val="none" w:sz="0" w:space="0" w:color="auto"/>
                    <w:left w:val="none" w:sz="0" w:space="0" w:color="auto"/>
                    <w:bottom w:val="none" w:sz="0" w:space="0" w:color="auto"/>
                    <w:right w:val="none" w:sz="0" w:space="0" w:color="auto"/>
                  </w:divBdr>
                </w:div>
              </w:divsChild>
            </w:div>
            <w:div w:id="1260530121">
              <w:marLeft w:val="0"/>
              <w:marRight w:val="0"/>
              <w:marTop w:val="0"/>
              <w:marBottom w:val="0"/>
              <w:divBdr>
                <w:top w:val="none" w:sz="0" w:space="0" w:color="auto"/>
                <w:left w:val="none" w:sz="0" w:space="0" w:color="auto"/>
                <w:bottom w:val="none" w:sz="0" w:space="0" w:color="auto"/>
                <w:right w:val="none" w:sz="0" w:space="0" w:color="auto"/>
              </w:divBdr>
              <w:divsChild>
                <w:div w:id="2246658">
                  <w:marLeft w:val="640"/>
                  <w:marRight w:val="0"/>
                  <w:marTop w:val="0"/>
                  <w:marBottom w:val="0"/>
                  <w:divBdr>
                    <w:top w:val="none" w:sz="0" w:space="0" w:color="auto"/>
                    <w:left w:val="none" w:sz="0" w:space="0" w:color="auto"/>
                    <w:bottom w:val="none" w:sz="0" w:space="0" w:color="auto"/>
                    <w:right w:val="none" w:sz="0" w:space="0" w:color="auto"/>
                  </w:divBdr>
                </w:div>
                <w:div w:id="19205470">
                  <w:marLeft w:val="640"/>
                  <w:marRight w:val="0"/>
                  <w:marTop w:val="0"/>
                  <w:marBottom w:val="0"/>
                  <w:divBdr>
                    <w:top w:val="none" w:sz="0" w:space="0" w:color="auto"/>
                    <w:left w:val="none" w:sz="0" w:space="0" w:color="auto"/>
                    <w:bottom w:val="none" w:sz="0" w:space="0" w:color="auto"/>
                    <w:right w:val="none" w:sz="0" w:space="0" w:color="auto"/>
                  </w:divBdr>
                </w:div>
                <w:div w:id="22941697">
                  <w:marLeft w:val="640"/>
                  <w:marRight w:val="0"/>
                  <w:marTop w:val="0"/>
                  <w:marBottom w:val="0"/>
                  <w:divBdr>
                    <w:top w:val="none" w:sz="0" w:space="0" w:color="auto"/>
                    <w:left w:val="none" w:sz="0" w:space="0" w:color="auto"/>
                    <w:bottom w:val="none" w:sz="0" w:space="0" w:color="auto"/>
                    <w:right w:val="none" w:sz="0" w:space="0" w:color="auto"/>
                  </w:divBdr>
                </w:div>
                <w:div w:id="34082257">
                  <w:marLeft w:val="640"/>
                  <w:marRight w:val="0"/>
                  <w:marTop w:val="0"/>
                  <w:marBottom w:val="0"/>
                  <w:divBdr>
                    <w:top w:val="none" w:sz="0" w:space="0" w:color="auto"/>
                    <w:left w:val="none" w:sz="0" w:space="0" w:color="auto"/>
                    <w:bottom w:val="none" w:sz="0" w:space="0" w:color="auto"/>
                    <w:right w:val="none" w:sz="0" w:space="0" w:color="auto"/>
                  </w:divBdr>
                </w:div>
                <w:div w:id="41908968">
                  <w:marLeft w:val="640"/>
                  <w:marRight w:val="0"/>
                  <w:marTop w:val="0"/>
                  <w:marBottom w:val="0"/>
                  <w:divBdr>
                    <w:top w:val="none" w:sz="0" w:space="0" w:color="auto"/>
                    <w:left w:val="none" w:sz="0" w:space="0" w:color="auto"/>
                    <w:bottom w:val="none" w:sz="0" w:space="0" w:color="auto"/>
                    <w:right w:val="none" w:sz="0" w:space="0" w:color="auto"/>
                  </w:divBdr>
                </w:div>
                <w:div w:id="49623136">
                  <w:marLeft w:val="640"/>
                  <w:marRight w:val="0"/>
                  <w:marTop w:val="0"/>
                  <w:marBottom w:val="0"/>
                  <w:divBdr>
                    <w:top w:val="none" w:sz="0" w:space="0" w:color="auto"/>
                    <w:left w:val="none" w:sz="0" w:space="0" w:color="auto"/>
                    <w:bottom w:val="none" w:sz="0" w:space="0" w:color="auto"/>
                    <w:right w:val="none" w:sz="0" w:space="0" w:color="auto"/>
                  </w:divBdr>
                </w:div>
                <w:div w:id="66731490">
                  <w:marLeft w:val="640"/>
                  <w:marRight w:val="0"/>
                  <w:marTop w:val="0"/>
                  <w:marBottom w:val="0"/>
                  <w:divBdr>
                    <w:top w:val="none" w:sz="0" w:space="0" w:color="auto"/>
                    <w:left w:val="none" w:sz="0" w:space="0" w:color="auto"/>
                    <w:bottom w:val="none" w:sz="0" w:space="0" w:color="auto"/>
                    <w:right w:val="none" w:sz="0" w:space="0" w:color="auto"/>
                  </w:divBdr>
                </w:div>
                <w:div w:id="133765637">
                  <w:marLeft w:val="640"/>
                  <w:marRight w:val="0"/>
                  <w:marTop w:val="0"/>
                  <w:marBottom w:val="0"/>
                  <w:divBdr>
                    <w:top w:val="none" w:sz="0" w:space="0" w:color="auto"/>
                    <w:left w:val="none" w:sz="0" w:space="0" w:color="auto"/>
                    <w:bottom w:val="none" w:sz="0" w:space="0" w:color="auto"/>
                    <w:right w:val="none" w:sz="0" w:space="0" w:color="auto"/>
                  </w:divBdr>
                </w:div>
                <w:div w:id="150954536">
                  <w:marLeft w:val="640"/>
                  <w:marRight w:val="0"/>
                  <w:marTop w:val="0"/>
                  <w:marBottom w:val="0"/>
                  <w:divBdr>
                    <w:top w:val="none" w:sz="0" w:space="0" w:color="auto"/>
                    <w:left w:val="none" w:sz="0" w:space="0" w:color="auto"/>
                    <w:bottom w:val="none" w:sz="0" w:space="0" w:color="auto"/>
                    <w:right w:val="none" w:sz="0" w:space="0" w:color="auto"/>
                  </w:divBdr>
                </w:div>
                <w:div w:id="153113284">
                  <w:marLeft w:val="640"/>
                  <w:marRight w:val="0"/>
                  <w:marTop w:val="0"/>
                  <w:marBottom w:val="0"/>
                  <w:divBdr>
                    <w:top w:val="none" w:sz="0" w:space="0" w:color="auto"/>
                    <w:left w:val="none" w:sz="0" w:space="0" w:color="auto"/>
                    <w:bottom w:val="none" w:sz="0" w:space="0" w:color="auto"/>
                    <w:right w:val="none" w:sz="0" w:space="0" w:color="auto"/>
                  </w:divBdr>
                </w:div>
                <w:div w:id="176501485">
                  <w:marLeft w:val="640"/>
                  <w:marRight w:val="0"/>
                  <w:marTop w:val="0"/>
                  <w:marBottom w:val="0"/>
                  <w:divBdr>
                    <w:top w:val="none" w:sz="0" w:space="0" w:color="auto"/>
                    <w:left w:val="none" w:sz="0" w:space="0" w:color="auto"/>
                    <w:bottom w:val="none" w:sz="0" w:space="0" w:color="auto"/>
                    <w:right w:val="none" w:sz="0" w:space="0" w:color="auto"/>
                  </w:divBdr>
                </w:div>
                <w:div w:id="212736261">
                  <w:marLeft w:val="640"/>
                  <w:marRight w:val="0"/>
                  <w:marTop w:val="0"/>
                  <w:marBottom w:val="0"/>
                  <w:divBdr>
                    <w:top w:val="none" w:sz="0" w:space="0" w:color="auto"/>
                    <w:left w:val="none" w:sz="0" w:space="0" w:color="auto"/>
                    <w:bottom w:val="none" w:sz="0" w:space="0" w:color="auto"/>
                    <w:right w:val="none" w:sz="0" w:space="0" w:color="auto"/>
                  </w:divBdr>
                </w:div>
                <w:div w:id="215359576">
                  <w:marLeft w:val="640"/>
                  <w:marRight w:val="0"/>
                  <w:marTop w:val="0"/>
                  <w:marBottom w:val="0"/>
                  <w:divBdr>
                    <w:top w:val="none" w:sz="0" w:space="0" w:color="auto"/>
                    <w:left w:val="none" w:sz="0" w:space="0" w:color="auto"/>
                    <w:bottom w:val="none" w:sz="0" w:space="0" w:color="auto"/>
                    <w:right w:val="none" w:sz="0" w:space="0" w:color="auto"/>
                  </w:divBdr>
                </w:div>
                <w:div w:id="283125396">
                  <w:marLeft w:val="640"/>
                  <w:marRight w:val="0"/>
                  <w:marTop w:val="0"/>
                  <w:marBottom w:val="0"/>
                  <w:divBdr>
                    <w:top w:val="none" w:sz="0" w:space="0" w:color="auto"/>
                    <w:left w:val="none" w:sz="0" w:space="0" w:color="auto"/>
                    <w:bottom w:val="none" w:sz="0" w:space="0" w:color="auto"/>
                    <w:right w:val="none" w:sz="0" w:space="0" w:color="auto"/>
                  </w:divBdr>
                </w:div>
                <w:div w:id="289364308">
                  <w:marLeft w:val="640"/>
                  <w:marRight w:val="0"/>
                  <w:marTop w:val="0"/>
                  <w:marBottom w:val="0"/>
                  <w:divBdr>
                    <w:top w:val="none" w:sz="0" w:space="0" w:color="auto"/>
                    <w:left w:val="none" w:sz="0" w:space="0" w:color="auto"/>
                    <w:bottom w:val="none" w:sz="0" w:space="0" w:color="auto"/>
                    <w:right w:val="none" w:sz="0" w:space="0" w:color="auto"/>
                  </w:divBdr>
                </w:div>
                <w:div w:id="294604499">
                  <w:marLeft w:val="640"/>
                  <w:marRight w:val="0"/>
                  <w:marTop w:val="0"/>
                  <w:marBottom w:val="0"/>
                  <w:divBdr>
                    <w:top w:val="none" w:sz="0" w:space="0" w:color="auto"/>
                    <w:left w:val="none" w:sz="0" w:space="0" w:color="auto"/>
                    <w:bottom w:val="none" w:sz="0" w:space="0" w:color="auto"/>
                    <w:right w:val="none" w:sz="0" w:space="0" w:color="auto"/>
                  </w:divBdr>
                </w:div>
                <w:div w:id="319118342">
                  <w:marLeft w:val="640"/>
                  <w:marRight w:val="0"/>
                  <w:marTop w:val="0"/>
                  <w:marBottom w:val="0"/>
                  <w:divBdr>
                    <w:top w:val="none" w:sz="0" w:space="0" w:color="auto"/>
                    <w:left w:val="none" w:sz="0" w:space="0" w:color="auto"/>
                    <w:bottom w:val="none" w:sz="0" w:space="0" w:color="auto"/>
                    <w:right w:val="none" w:sz="0" w:space="0" w:color="auto"/>
                  </w:divBdr>
                </w:div>
                <w:div w:id="325017317">
                  <w:marLeft w:val="640"/>
                  <w:marRight w:val="0"/>
                  <w:marTop w:val="0"/>
                  <w:marBottom w:val="0"/>
                  <w:divBdr>
                    <w:top w:val="none" w:sz="0" w:space="0" w:color="auto"/>
                    <w:left w:val="none" w:sz="0" w:space="0" w:color="auto"/>
                    <w:bottom w:val="none" w:sz="0" w:space="0" w:color="auto"/>
                    <w:right w:val="none" w:sz="0" w:space="0" w:color="auto"/>
                  </w:divBdr>
                </w:div>
                <w:div w:id="342056174">
                  <w:marLeft w:val="640"/>
                  <w:marRight w:val="0"/>
                  <w:marTop w:val="0"/>
                  <w:marBottom w:val="0"/>
                  <w:divBdr>
                    <w:top w:val="none" w:sz="0" w:space="0" w:color="auto"/>
                    <w:left w:val="none" w:sz="0" w:space="0" w:color="auto"/>
                    <w:bottom w:val="none" w:sz="0" w:space="0" w:color="auto"/>
                    <w:right w:val="none" w:sz="0" w:space="0" w:color="auto"/>
                  </w:divBdr>
                </w:div>
                <w:div w:id="346952507">
                  <w:marLeft w:val="640"/>
                  <w:marRight w:val="0"/>
                  <w:marTop w:val="0"/>
                  <w:marBottom w:val="0"/>
                  <w:divBdr>
                    <w:top w:val="none" w:sz="0" w:space="0" w:color="auto"/>
                    <w:left w:val="none" w:sz="0" w:space="0" w:color="auto"/>
                    <w:bottom w:val="none" w:sz="0" w:space="0" w:color="auto"/>
                    <w:right w:val="none" w:sz="0" w:space="0" w:color="auto"/>
                  </w:divBdr>
                </w:div>
                <w:div w:id="361169163">
                  <w:marLeft w:val="640"/>
                  <w:marRight w:val="0"/>
                  <w:marTop w:val="0"/>
                  <w:marBottom w:val="0"/>
                  <w:divBdr>
                    <w:top w:val="none" w:sz="0" w:space="0" w:color="auto"/>
                    <w:left w:val="none" w:sz="0" w:space="0" w:color="auto"/>
                    <w:bottom w:val="none" w:sz="0" w:space="0" w:color="auto"/>
                    <w:right w:val="none" w:sz="0" w:space="0" w:color="auto"/>
                  </w:divBdr>
                </w:div>
                <w:div w:id="378013855">
                  <w:marLeft w:val="640"/>
                  <w:marRight w:val="0"/>
                  <w:marTop w:val="0"/>
                  <w:marBottom w:val="0"/>
                  <w:divBdr>
                    <w:top w:val="none" w:sz="0" w:space="0" w:color="auto"/>
                    <w:left w:val="none" w:sz="0" w:space="0" w:color="auto"/>
                    <w:bottom w:val="none" w:sz="0" w:space="0" w:color="auto"/>
                    <w:right w:val="none" w:sz="0" w:space="0" w:color="auto"/>
                  </w:divBdr>
                </w:div>
                <w:div w:id="379549781">
                  <w:marLeft w:val="640"/>
                  <w:marRight w:val="0"/>
                  <w:marTop w:val="0"/>
                  <w:marBottom w:val="0"/>
                  <w:divBdr>
                    <w:top w:val="none" w:sz="0" w:space="0" w:color="auto"/>
                    <w:left w:val="none" w:sz="0" w:space="0" w:color="auto"/>
                    <w:bottom w:val="none" w:sz="0" w:space="0" w:color="auto"/>
                    <w:right w:val="none" w:sz="0" w:space="0" w:color="auto"/>
                  </w:divBdr>
                </w:div>
                <w:div w:id="387727501">
                  <w:marLeft w:val="640"/>
                  <w:marRight w:val="0"/>
                  <w:marTop w:val="0"/>
                  <w:marBottom w:val="0"/>
                  <w:divBdr>
                    <w:top w:val="none" w:sz="0" w:space="0" w:color="auto"/>
                    <w:left w:val="none" w:sz="0" w:space="0" w:color="auto"/>
                    <w:bottom w:val="none" w:sz="0" w:space="0" w:color="auto"/>
                    <w:right w:val="none" w:sz="0" w:space="0" w:color="auto"/>
                  </w:divBdr>
                </w:div>
                <w:div w:id="402029198">
                  <w:marLeft w:val="640"/>
                  <w:marRight w:val="0"/>
                  <w:marTop w:val="0"/>
                  <w:marBottom w:val="0"/>
                  <w:divBdr>
                    <w:top w:val="none" w:sz="0" w:space="0" w:color="auto"/>
                    <w:left w:val="none" w:sz="0" w:space="0" w:color="auto"/>
                    <w:bottom w:val="none" w:sz="0" w:space="0" w:color="auto"/>
                    <w:right w:val="none" w:sz="0" w:space="0" w:color="auto"/>
                  </w:divBdr>
                </w:div>
                <w:div w:id="414977071">
                  <w:marLeft w:val="640"/>
                  <w:marRight w:val="0"/>
                  <w:marTop w:val="0"/>
                  <w:marBottom w:val="0"/>
                  <w:divBdr>
                    <w:top w:val="none" w:sz="0" w:space="0" w:color="auto"/>
                    <w:left w:val="none" w:sz="0" w:space="0" w:color="auto"/>
                    <w:bottom w:val="none" w:sz="0" w:space="0" w:color="auto"/>
                    <w:right w:val="none" w:sz="0" w:space="0" w:color="auto"/>
                  </w:divBdr>
                </w:div>
                <w:div w:id="437257673">
                  <w:marLeft w:val="640"/>
                  <w:marRight w:val="0"/>
                  <w:marTop w:val="0"/>
                  <w:marBottom w:val="0"/>
                  <w:divBdr>
                    <w:top w:val="none" w:sz="0" w:space="0" w:color="auto"/>
                    <w:left w:val="none" w:sz="0" w:space="0" w:color="auto"/>
                    <w:bottom w:val="none" w:sz="0" w:space="0" w:color="auto"/>
                    <w:right w:val="none" w:sz="0" w:space="0" w:color="auto"/>
                  </w:divBdr>
                </w:div>
                <w:div w:id="461384510">
                  <w:marLeft w:val="640"/>
                  <w:marRight w:val="0"/>
                  <w:marTop w:val="0"/>
                  <w:marBottom w:val="0"/>
                  <w:divBdr>
                    <w:top w:val="none" w:sz="0" w:space="0" w:color="auto"/>
                    <w:left w:val="none" w:sz="0" w:space="0" w:color="auto"/>
                    <w:bottom w:val="none" w:sz="0" w:space="0" w:color="auto"/>
                    <w:right w:val="none" w:sz="0" w:space="0" w:color="auto"/>
                  </w:divBdr>
                </w:div>
                <w:div w:id="469522401">
                  <w:marLeft w:val="640"/>
                  <w:marRight w:val="0"/>
                  <w:marTop w:val="0"/>
                  <w:marBottom w:val="0"/>
                  <w:divBdr>
                    <w:top w:val="none" w:sz="0" w:space="0" w:color="auto"/>
                    <w:left w:val="none" w:sz="0" w:space="0" w:color="auto"/>
                    <w:bottom w:val="none" w:sz="0" w:space="0" w:color="auto"/>
                    <w:right w:val="none" w:sz="0" w:space="0" w:color="auto"/>
                  </w:divBdr>
                </w:div>
                <w:div w:id="494540104">
                  <w:marLeft w:val="640"/>
                  <w:marRight w:val="0"/>
                  <w:marTop w:val="0"/>
                  <w:marBottom w:val="0"/>
                  <w:divBdr>
                    <w:top w:val="none" w:sz="0" w:space="0" w:color="auto"/>
                    <w:left w:val="none" w:sz="0" w:space="0" w:color="auto"/>
                    <w:bottom w:val="none" w:sz="0" w:space="0" w:color="auto"/>
                    <w:right w:val="none" w:sz="0" w:space="0" w:color="auto"/>
                  </w:divBdr>
                </w:div>
                <w:div w:id="513232973">
                  <w:marLeft w:val="640"/>
                  <w:marRight w:val="0"/>
                  <w:marTop w:val="0"/>
                  <w:marBottom w:val="0"/>
                  <w:divBdr>
                    <w:top w:val="none" w:sz="0" w:space="0" w:color="auto"/>
                    <w:left w:val="none" w:sz="0" w:space="0" w:color="auto"/>
                    <w:bottom w:val="none" w:sz="0" w:space="0" w:color="auto"/>
                    <w:right w:val="none" w:sz="0" w:space="0" w:color="auto"/>
                  </w:divBdr>
                </w:div>
                <w:div w:id="514810694">
                  <w:marLeft w:val="640"/>
                  <w:marRight w:val="0"/>
                  <w:marTop w:val="0"/>
                  <w:marBottom w:val="0"/>
                  <w:divBdr>
                    <w:top w:val="none" w:sz="0" w:space="0" w:color="auto"/>
                    <w:left w:val="none" w:sz="0" w:space="0" w:color="auto"/>
                    <w:bottom w:val="none" w:sz="0" w:space="0" w:color="auto"/>
                    <w:right w:val="none" w:sz="0" w:space="0" w:color="auto"/>
                  </w:divBdr>
                </w:div>
                <w:div w:id="518736957">
                  <w:marLeft w:val="640"/>
                  <w:marRight w:val="0"/>
                  <w:marTop w:val="0"/>
                  <w:marBottom w:val="0"/>
                  <w:divBdr>
                    <w:top w:val="none" w:sz="0" w:space="0" w:color="auto"/>
                    <w:left w:val="none" w:sz="0" w:space="0" w:color="auto"/>
                    <w:bottom w:val="none" w:sz="0" w:space="0" w:color="auto"/>
                    <w:right w:val="none" w:sz="0" w:space="0" w:color="auto"/>
                  </w:divBdr>
                </w:div>
                <w:div w:id="539901467">
                  <w:marLeft w:val="640"/>
                  <w:marRight w:val="0"/>
                  <w:marTop w:val="0"/>
                  <w:marBottom w:val="0"/>
                  <w:divBdr>
                    <w:top w:val="none" w:sz="0" w:space="0" w:color="auto"/>
                    <w:left w:val="none" w:sz="0" w:space="0" w:color="auto"/>
                    <w:bottom w:val="none" w:sz="0" w:space="0" w:color="auto"/>
                    <w:right w:val="none" w:sz="0" w:space="0" w:color="auto"/>
                  </w:divBdr>
                </w:div>
                <w:div w:id="540092240">
                  <w:marLeft w:val="640"/>
                  <w:marRight w:val="0"/>
                  <w:marTop w:val="0"/>
                  <w:marBottom w:val="0"/>
                  <w:divBdr>
                    <w:top w:val="none" w:sz="0" w:space="0" w:color="auto"/>
                    <w:left w:val="none" w:sz="0" w:space="0" w:color="auto"/>
                    <w:bottom w:val="none" w:sz="0" w:space="0" w:color="auto"/>
                    <w:right w:val="none" w:sz="0" w:space="0" w:color="auto"/>
                  </w:divBdr>
                </w:div>
                <w:div w:id="549149941">
                  <w:marLeft w:val="640"/>
                  <w:marRight w:val="0"/>
                  <w:marTop w:val="0"/>
                  <w:marBottom w:val="0"/>
                  <w:divBdr>
                    <w:top w:val="none" w:sz="0" w:space="0" w:color="auto"/>
                    <w:left w:val="none" w:sz="0" w:space="0" w:color="auto"/>
                    <w:bottom w:val="none" w:sz="0" w:space="0" w:color="auto"/>
                    <w:right w:val="none" w:sz="0" w:space="0" w:color="auto"/>
                  </w:divBdr>
                </w:div>
                <w:div w:id="589118758">
                  <w:marLeft w:val="640"/>
                  <w:marRight w:val="0"/>
                  <w:marTop w:val="0"/>
                  <w:marBottom w:val="0"/>
                  <w:divBdr>
                    <w:top w:val="none" w:sz="0" w:space="0" w:color="auto"/>
                    <w:left w:val="none" w:sz="0" w:space="0" w:color="auto"/>
                    <w:bottom w:val="none" w:sz="0" w:space="0" w:color="auto"/>
                    <w:right w:val="none" w:sz="0" w:space="0" w:color="auto"/>
                  </w:divBdr>
                </w:div>
                <w:div w:id="599145504">
                  <w:marLeft w:val="640"/>
                  <w:marRight w:val="0"/>
                  <w:marTop w:val="0"/>
                  <w:marBottom w:val="0"/>
                  <w:divBdr>
                    <w:top w:val="none" w:sz="0" w:space="0" w:color="auto"/>
                    <w:left w:val="none" w:sz="0" w:space="0" w:color="auto"/>
                    <w:bottom w:val="none" w:sz="0" w:space="0" w:color="auto"/>
                    <w:right w:val="none" w:sz="0" w:space="0" w:color="auto"/>
                  </w:divBdr>
                </w:div>
                <w:div w:id="603465381">
                  <w:marLeft w:val="640"/>
                  <w:marRight w:val="0"/>
                  <w:marTop w:val="0"/>
                  <w:marBottom w:val="0"/>
                  <w:divBdr>
                    <w:top w:val="none" w:sz="0" w:space="0" w:color="auto"/>
                    <w:left w:val="none" w:sz="0" w:space="0" w:color="auto"/>
                    <w:bottom w:val="none" w:sz="0" w:space="0" w:color="auto"/>
                    <w:right w:val="none" w:sz="0" w:space="0" w:color="auto"/>
                  </w:divBdr>
                </w:div>
                <w:div w:id="609431060">
                  <w:marLeft w:val="640"/>
                  <w:marRight w:val="0"/>
                  <w:marTop w:val="0"/>
                  <w:marBottom w:val="0"/>
                  <w:divBdr>
                    <w:top w:val="none" w:sz="0" w:space="0" w:color="auto"/>
                    <w:left w:val="none" w:sz="0" w:space="0" w:color="auto"/>
                    <w:bottom w:val="none" w:sz="0" w:space="0" w:color="auto"/>
                    <w:right w:val="none" w:sz="0" w:space="0" w:color="auto"/>
                  </w:divBdr>
                </w:div>
                <w:div w:id="671376239">
                  <w:marLeft w:val="640"/>
                  <w:marRight w:val="0"/>
                  <w:marTop w:val="0"/>
                  <w:marBottom w:val="0"/>
                  <w:divBdr>
                    <w:top w:val="none" w:sz="0" w:space="0" w:color="auto"/>
                    <w:left w:val="none" w:sz="0" w:space="0" w:color="auto"/>
                    <w:bottom w:val="none" w:sz="0" w:space="0" w:color="auto"/>
                    <w:right w:val="none" w:sz="0" w:space="0" w:color="auto"/>
                  </w:divBdr>
                </w:div>
                <w:div w:id="688605023">
                  <w:marLeft w:val="640"/>
                  <w:marRight w:val="0"/>
                  <w:marTop w:val="0"/>
                  <w:marBottom w:val="0"/>
                  <w:divBdr>
                    <w:top w:val="none" w:sz="0" w:space="0" w:color="auto"/>
                    <w:left w:val="none" w:sz="0" w:space="0" w:color="auto"/>
                    <w:bottom w:val="none" w:sz="0" w:space="0" w:color="auto"/>
                    <w:right w:val="none" w:sz="0" w:space="0" w:color="auto"/>
                  </w:divBdr>
                </w:div>
                <w:div w:id="690452442">
                  <w:marLeft w:val="640"/>
                  <w:marRight w:val="0"/>
                  <w:marTop w:val="0"/>
                  <w:marBottom w:val="0"/>
                  <w:divBdr>
                    <w:top w:val="none" w:sz="0" w:space="0" w:color="auto"/>
                    <w:left w:val="none" w:sz="0" w:space="0" w:color="auto"/>
                    <w:bottom w:val="none" w:sz="0" w:space="0" w:color="auto"/>
                    <w:right w:val="none" w:sz="0" w:space="0" w:color="auto"/>
                  </w:divBdr>
                </w:div>
                <w:div w:id="690452710">
                  <w:marLeft w:val="640"/>
                  <w:marRight w:val="0"/>
                  <w:marTop w:val="0"/>
                  <w:marBottom w:val="0"/>
                  <w:divBdr>
                    <w:top w:val="none" w:sz="0" w:space="0" w:color="auto"/>
                    <w:left w:val="none" w:sz="0" w:space="0" w:color="auto"/>
                    <w:bottom w:val="none" w:sz="0" w:space="0" w:color="auto"/>
                    <w:right w:val="none" w:sz="0" w:space="0" w:color="auto"/>
                  </w:divBdr>
                </w:div>
                <w:div w:id="703141177">
                  <w:marLeft w:val="640"/>
                  <w:marRight w:val="0"/>
                  <w:marTop w:val="0"/>
                  <w:marBottom w:val="0"/>
                  <w:divBdr>
                    <w:top w:val="none" w:sz="0" w:space="0" w:color="auto"/>
                    <w:left w:val="none" w:sz="0" w:space="0" w:color="auto"/>
                    <w:bottom w:val="none" w:sz="0" w:space="0" w:color="auto"/>
                    <w:right w:val="none" w:sz="0" w:space="0" w:color="auto"/>
                  </w:divBdr>
                </w:div>
                <w:div w:id="703166449">
                  <w:marLeft w:val="640"/>
                  <w:marRight w:val="0"/>
                  <w:marTop w:val="0"/>
                  <w:marBottom w:val="0"/>
                  <w:divBdr>
                    <w:top w:val="none" w:sz="0" w:space="0" w:color="auto"/>
                    <w:left w:val="none" w:sz="0" w:space="0" w:color="auto"/>
                    <w:bottom w:val="none" w:sz="0" w:space="0" w:color="auto"/>
                    <w:right w:val="none" w:sz="0" w:space="0" w:color="auto"/>
                  </w:divBdr>
                </w:div>
                <w:div w:id="709839272">
                  <w:marLeft w:val="640"/>
                  <w:marRight w:val="0"/>
                  <w:marTop w:val="0"/>
                  <w:marBottom w:val="0"/>
                  <w:divBdr>
                    <w:top w:val="none" w:sz="0" w:space="0" w:color="auto"/>
                    <w:left w:val="none" w:sz="0" w:space="0" w:color="auto"/>
                    <w:bottom w:val="none" w:sz="0" w:space="0" w:color="auto"/>
                    <w:right w:val="none" w:sz="0" w:space="0" w:color="auto"/>
                  </w:divBdr>
                </w:div>
                <w:div w:id="711543208">
                  <w:marLeft w:val="640"/>
                  <w:marRight w:val="0"/>
                  <w:marTop w:val="0"/>
                  <w:marBottom w:val="0"/>
                  <w:divBdr>
                    <w:top w:val="none" w:sz="0" w:space="0" w:color="auto"/>
                    <w:left w:val="none" w:sz="0" w:space="0" w:color="auto"/>
                    <w:bottom w:val="none" w:sz="0" w:space="0" w:color="auto"/>
                    <w:right w:val="none" w:sz="0" w:space="0" w:color="auto"/>
                  </w:divBdr>
                </w:div>
                <w:div w:id="754477248">
                  <w:marLeft w:val="640"/>
                  <w:marRight w:val="0"/>
                  <w:marTop w:val="0"/>
                  <w:marBottom w:val="0"/>
                  <w:divBdr>
                    <w:top w:val="none" w:sz="0" w:space="0" w:color="auto"/>
                    <w:left w:val="none" w:sz="0" w:space="0" w:color="auto"/>
                    <w:bottom w:val="none" w:sz="0" w:space="0" w:color="auto"/>
                    <w:right w:val="none" w:sz="0" w:space="0" w:color="auto"/>
                  </w:divBdr>
                </w:div>
                <w:div w:id="760642564">
                  <w:marLeft w:val="640"/>
                  <w:marRight w:val="0"/>
                  <w:marTop w:val="0"/>
                  <w:marBottom w:val="0"/>
                  <w:divBdr>
                    <w:top w:val="none" w:sz="0" w:space="0" w:color="auto"/>
                    <w:left w:val="none" w:sz="0" w:space="0" w:color="auto"/>
                    <w:bottom w:val="none" w:sz="0" w:space="0" w:color="auto"/>
                    <w:right w:val="none" w:sz="0" w:space="0" w:color="auto"/>
                  </w:divBdr>
                </w:div>
                <w:div w:id="778530263">
                  <w:marLeft w:val="640"/>
                  <w:marRight w:val="0"/>
                  <w:marTop w:val="0"/>
                  <w:marBottom w:val="0"/>
                  <w:divBdr>
                    <w:top w:val="none" w:sz="0" w:space="0" w:color="auto"/>
                    <w:left w:val="none" w:sz="0" w:space="0" w:color="auto"/>
                    <w:bottom w:val="none" w:sz="0" w:space="0" w:color="auto"/>
                    <w:right w:val="none" w:sz="0" w:space="0" w:color="auto"/>
                  </w:divBdr>
                </w:div>
                <w:div w:id="780954349">
                  <w:marLeft w:val="640"/>
                  <w:marRight w:val="0"/>
                  <w:marTop w:val="0"/>
                  <w:marBottom w:val="0"/>
                  <w:divBdr>
                    <w:top w:val="none" w:sz="0" w:space="0" w:color="auto"/>
                    <w:left w:val="none" w:sz="0" w:space="0" w:color="auto"/>
                    <w:bottom w:val="none" w:sz="0" w:space="0" w:color="auto"/>
                    <w:right w:val="none" w:sz="0" w:space="0" w:color="auto"/>
                  </w:divBdr>
                </w:div>
                <w:div w:id="785080717">
                  <w:marLeft w:val="640"/>
                  <w:marRight w:val="0"/>
                  <w:marTop w:val="0"/>
                  <w:marBottom w:val="0"/>
                  <w:divBdr>
                    <w:top w:val="none" w:sz="0" w:space="0" w:color="auto"/>
                    <w:left w:val="none" w:sz="0" w:space="0" w:color="auto"/>
                    <w:bottom w:val="none" w:sz="0" w:space="0" w:color="auto"/>
                    <w:right w:val="none" w:sz="0" w:space="0" w:color="auto"/>
                  </w:divBdr>
                </w:div>
                <w:div w:id="824584458">
                  <w:marLeft w:val="640"/>
                  <w:marRight w:val="0"/>
                  <w:marTop w:val="0"/>
                  <w:marBottom w:val="0"/>
                  <w:divBdr>
                    <w:top w:val="none" w:sz="0" w:space="0" w:color="auto"/>
                    <w:left w:val="none" w:sz="0" w:space="0" w:color="auto"/>
                    <w:bottom w:val="none" w:sz="0" w:space="0" w:color="auto"/>
                    <w:right w:val="none" w:sz="0" w:space="0" w:color="auto"/>
                  </w:divBdr>
                </w:div>
                <w:div w:id="836772180">
                  <w:marLeft w:val="640"/>
                  <w:marRight w:val="0"/>
                  <w:marTop w:val="0"/>
                  <w:marBottom w:val="0"/>
                  <w:divBdr>
                    <w:top w:val="none" w:sz="0" w:space="0" w:color="auto"/>
                    <w:left w:val="none" w:sz="0" w:space="0" w:color="auto"/>
                    <w:bottom w:val="none" w:sz="0" w:space="0" w:color="auto"/>
                    <w:right w:val="none" w:sz="0" w:space="0" w:color="auto"/>
                  </w:divBdr>
                </w:div>
                <w:div w:id="854730564">
                  <w:marLeft w:val="640"/>
                  <w:marRight w:val="0"/>
                  <w:marTop w:val="0"/>
                  <w:marBottom w:val="0"/>
                  <w:divBdr>
                    <w:top w:val="none" w:sz="0" w:space="0" w:color="auto"/>
                    <w:left w:val="none" w:sz="0" w:space="0" w:color="auto"/>
                    <w:bottom w:val="none" w:sz="0" w:space="0" w:color="auto"/>
                    <w:right w:val="none" w:sz="0" w:space="0" w:color="auto"/>
                  </w:divBdr>
                </w:div>
                <w:div w:id="875695921">
                  <w:marLeft w:val="640"/>
                  <w:marRight w:val="0"/>
                  <w:marTop w:val="0"/>
                  <w:marBottom w:val="0"/>
                  <w:divBdr>
                    <w:top w:val="none" w:sz="0" w:space="0" w:color="auto"/>
                    <w:left w:val="none" w:sz="0" w:space="0" w:color="auto"/>
                    <w:bottom w:val="none" w:sz="0" w:space="0" w:color="auto"/>
                    <w:right w:val="none" w:sz="0" w:space="0" w:color="auto"/>
                  </w:divBdr>
                </w:div>
                <w:div w:id="877546038">
                  <w:marLeft w:val="640"/>
                  <w:marRight w:val="0"/>
                  <w:marTop w:val="0"/>
                  <w:marBottom w:val="0"/>
                  <w:divBdr>
                    <w:top w:val="none" w:sz="0" w:space="0" w:color="auto"/>
                    <w:left w:val="none" w:sz="0" w:space="0" w:color="auto"/>
                    <w:bottom w:val="none" w:sz="0" w:space="0" w:color="auto"/>
                    <w:right w:val="none" w:sz="0" w:space="0" w:color="auto"/>
                  </w:divBdr>
                </w:div>
                <w:div w:id="899750185">
                  <w:marLeft w:val="640"/>
                  <w:marRight w:val="0"/>
                  <w:marTop w:val="0"/>
                  <w:marBottom w:val="0"/>
                  <w:divBdr>
                    <w:top w:val="none" w:sz="0" w:space="0" w:color="auto"/>
                    <w:left w:val="none" w:sz="0" w:space="0" w:color="auto"/>
                    <w:bottom w:val="none" w:sz="0" w:space="0" w:color="auto"/>
                    <w:right w:val="none" w:sz="0" w:space="0" w:color="auto"/>
                  </w:divBdr>
                </w:div>
                <w:div w:id="915481467">
                  <w:marLeft w:val="640"/>
                  <w:marRight w:val="0"/>
                  <w:marTop w:val="0"/>
                  <w:marBottom w:val="0"/>
                  <w:divBdr>
                    <w:top w:val="none" w:sz="0" w:space="0" w:color="auto"/>
                    <w:left w:val="none" w:sz="0" w:space="0" w:color="auto"/>
                    <w:bottom w:val="none" w:sz="0" w:space="0" w:color="auto"/>
                    <w:right w:val="none" w:sz="0" w:space="0" w:color="auto"/>
                  </w:divBdr>
                </w:div>
                <w:div w:id="919172906">
                  <w:marLeft w:val="640"/>
                  <w:marRight w:val="0"/>
                  <w:marTop w:val="0"/>
                  <w:marBottom w:val="0"/>
                  <w:divBdr>
                    <w:top w:val="none" w:sz="0" w:space="0" w:color="auto"/>
                    <w:left w:val="none" w:sz="0" w:space="0" w:color="auto"/>
                    <w:bottom w:val="none" w:sz="0" w:space="0" w:color="auto"/>
                    <w:right w:val="none" w:sz="0" w:space="0" w:color="auto"/>
                  </w:divBdr>
                </w:div>
                <w:div w:id="925580177">
                  <w:marLeft w:val="640"/>
                  <w:marRight w:val="0"/>
                  <w:marTop w:val="0"/>
                  <w:marBottom w:val="0"/>
                  <w:divBdr>
                    <w:top w:val="none" w:sz="0" w:space="0" w:color="auto"/>
                    <w:left w:val="none" w:sz="0" w:space="0" w:color="auto"/>
                    <w:bottom w:val="none" w:sz="0" w:space="0" w:color="auto"/>
                    <w:right w:val="none" w:sz="0" w:space="0" w:color="auto"/>
                  </w:divBdr>
                </w:div>
                <w:div w:id="947662062">
                  <w:marLeft w:val="640"/>
                  <w:marRight w:val="0"/>
                  <w:marTop w:val="0"/>
                  <w:marBottom w:val="0"/>
                  <w:divBdr>
                    <w:top w:val="none" w:sz="0" w:space="0" w:color="auto"/>
                    <w:left w:val="none" w:sz="0" w:space="0" w:color="auto"/>
                    <w:bottom w:val="none" w:sz="0" w:space="0" w:color="auto"/>
                    <w:right w:val="none" w:sz="0" w:space="0" w:color="auto"/>
                  </w:divBdr>
                </w:div>
                <w:div w:id="960653427">
                  <w:marLeft w:val="640"/>
                  <w:marRight w:val="0"/>
                  <w:marTop w:val="0"/>
                  <w:marBottom w:val="0"/>
                  <w:divBdr>
                    <w:top w:val="none" w:sz="0" w:space="0" w:color="auto"/>
                    <w:left w:val="none" w:sz="0" w:space="0" w:color="auto"/>
                    <w:bottom w:val="none" w:sz="0" w:space="0" w:color="auto"/>
                    <w:right w:val="none" w:sz="0" w:space="0" w:color="auto"/>
                  </w:divBdr>
                </w:div>
                <w:div w:id="961158357">
                  <w:marLeft w:val="640"/>
                  <w:marRight w:val="0"/>
                  <w:marTop w:val="0"/>
                  <w:marBottom w:val="0"/>
                  <w:divBdr>
                    <w:top w:val="none" w:sz="0" w:space="0" w:color="auto"/>
                    <w:left w:val="none" w:sz="0" w:space="0" w:color="auto"/>
                    <w:bottom w:val="none" w:sz="0" w:space="0" w:color="auto"/>
                    <w:right w:val="none" w:sz="0" w:space="0" w:color="auto"/>
                  </w:divBdr>
                </w:div>
                <w:div w:id="1022361911">
                  <w:marLeft w:val="640"/>
                  <w:marRight w:val="0"/>
                  <w:marTop w:val="0"/>
                  <w:marBottom w:val="0"/>
                  <w:divBdr>
                    <w:top w:val="none" w:sz="0" w:space="0" w:color="auto"/>
                    <w:left w:val="none" w:sz="0" w:space="0" w:color="auto"/>
                    <w:bottom w:val="none" w:sz="0" w:space="0" w:color="auto"/>
                    <w:right w:val="none" w:sz="0" w:space="0" w:color="auto"/>
                  </w:divBdr>
                </w:div>
                <w:div w:id="1022514083">
                  <w:marLeft w:val="640"/>
                  <w:marRight w:val="0"/>
                  <w:marTop w:val="0"/>
                  <w:marBottom w:val="0"/>
                  <w:divBdr>
                    <w:top w:val="none" w:sz="0" w:space="0" w:color="auto"/>
                    <w:left w:val="none" w:sz="0" w:space="0" w:color="auto"/>
                    <w:bottom w:val="none" w:sz="0" w:space="0" w:color="auto"/>
                    <w:right w:val="none" w:sz="0" w:space="0" w:color="auto"/>
                  </w:divBdr>
                </w:div>
                <w:div w:id="1032847590">
                  <w:marLeft w:val="640"/>
                  <w:marRight w:val="0"/>
                  <w:marTop w:val="0"/>
                  <w:marBottom w:val="0"/>
                  <w:divBdr>
                    <w:top w:val="none" w:sz="0" w:space="0" w:color="auto"/>
                    <w:left w:val="none" w:sz="0" w:space="0" w:color="auto"/>
                    <w:bottom w:val="none" w:sz="0" w:space="0" w:color="auto"/>
                    <w:right w:val="none" w:sz="0" w:space="0" w:color="auto"/>
                  </w:divBdr>
                </w:div>
                <w:div w:id="1033968102">
                  <w:marLeft w:val="640"/>
                  <w:marRight w:val="0"/>
                  <w:marTop w:val="0"/>
                  <w:marBottom w:val="0"/>
                  <w:divBdr>
                    <w:top w:val="none" w:sz="0" w:space="0" w:color="auto"/>
                    <w:left w:val="none" w:sz="0" w:space="0" w:color="auto"/>
                    <w:bottom w:val="none" w:sz="0" w:space="0" w:color="auto"/>
                    <w:right w:val="none" w:sz="0" w:space="0" w:color="auto"/>
                  </w:divBdr>
                </w:div>
                <w:div w:id="1035423802">
                  <w:marLeft w:val="640"/>
                  <w:marRight w:val="0"/>
                  <w:marTop w:val="0"/>
                  <w:marBottom w:val="0"/>
                  <w:divBdr>
                    <w:top w:val="none" w:sz="0" w:space="0" w:color="auto"/>
                    <w:left w:val="none" w:sz="0" w:space="0" w:color="auto"/>
                    <w:bottom w:val="none" w:sz="0" w:space="0" w:color="auto"/>
                    <w:right w:val="none" w:sz="0" w:space="0" w:color="auto"/>
                  </w:divBdr>
                </w:div>
                <w:div w:id="1067611345">
                  <w:marLeft w:val="640"/>
                  <w:marRight w:val="0"/>
                  <w:marTop w:val="0"/>
                  <w:marBottom w:val="0"/>
                  <w:divBdr>
                    <w:top w:val="none" w:sz="0" w:space="0" w:color="auto"/>
                    <w:left w:val="none" w:sz="0" w:space="0" w:color="auto"/>
                    <w:bottom w:val="none" w:sz="0" w:space="0" w:color="auto"/>
                    <w:right w:val="none" w:sz="0" w:space="0" w:color="auto"/>
                  </w:divBdr>
                </w:div>
                <w:div w:id="1089883635">
                  <w:marLeft w:val="640"/>
                  <w:marRight w:val="0"/>
                  <w:marTop w:val="0"/>
                  <w:marBottom w:val="0"/>
                  <w:divBdr>
                    <w:top w:val="none" w:sz="0" w:space="0" w:color="auto"/>
                    <w:left w:val="none" w:sz="0" w:space="0" w:color="auto"/>
                    <w:bottom w:val="none" w:sz="0" w:space="0" w:color="auto"/>
                    <w:right w:val="none" w:sz="0" w:space="0" w:color="auto"/>
                  </w:divBdr>
                </w:div>
                <w:div w:id="1089889883">
                  <w:marLeft w:val="640"/>
                  <w:marRight w:val="0"/>
                  <w:marTop w:val="0"/>
                  <w:marBottom w:val="0"/>
                  <w:divBdr>
                    <w:top w:val="none" w:sz="0" w:space="0" w:color="auto"/>
                    <w:left w:val="none" w:sz="0" w:space="0" w:color="auto"/>
                    <w:bottom w:val="none" w:sz="0" w:space="0" w:color="auto"/>
                    <w:right w:val="none" w:sz="0" w:space="0" w:color="auto"/>
                  </w:divBdr>
                </w:div>
                <w:div w:id="1147281542">
                  <w:marLeft w:val="640"/>
                  <w:marRight w:val="0"/>
                  <w:marTop w:val="0"/>
                  <w:marBottom w:val="0"/>
                  <w:divBdr>
                    <w:top w:val="none" w:sz="0" w:space="0" w:color="auto"/>
                    <w:left w:val="none" w:sz="0" w:space="0" w:color="auto"/>
                    <w:bottom w:val="none" w:sz="0" w:space="0" w:color="auto"/>
                    <w:right w:val="none" w:sz="0" w:space="0" w:color="auto"/>
                  </w:divBdr>
                </w:div>
                <w:div w:id="1148980043">
                  <w:marLeft w:val="640"/>
                  <w:marRight w:val="0"/>
                  <w:marTop w:val="0"/>
                  <w:marBottom w:val="0"/>
                  <w:divBdr>
                    <w:top w:val="none" w:sz="0" w:space="0" w:color="auto"/>
                    <w:left w:val="none" w:sz="0" w:space="0" w:color="auto"/>
                    <w:bottom w:val="none" w:sz="0" w:space="0" w:color="auto"/>
                    <w:right w:val="none" w:sz="0" w:space="0" w:color="auto"/>
                  </w:divBdr>
                </w:div>
                <w:div w:id="1153717853">
                  <w:marLeft w:val="640"/>
                  <w:marRight w:val="0"/>
                  <w:marTop w:val="0"/>
                  <w:marBottom w:val="0"/>
                  <w:divBdr>
                    <w:top w:val="none" w:sz="0" w:space="0" w:color="auto"/>
                    <w:left w:val="none" w:sz="0" w:space="0" w:color="auto"/>
                    <w:bottom w:val="none" w:sz="0" w:space="0" w:color="auto"/>
                    <w:right w:val="none" w:sz="0" w:space="0" w:color="auto"/>
                  </w:divBdr>
                </w:div>
                <w:div w:id="1167401937">
                  <w:marLeft w:val="640"/>
                  <w:marRight w:val="0"/>
                  <w:marTop w:val="0"/>
                  <w:marBottom w:val="0"/>
                  <w:divBdr>
                    <w:top w:val="none" w:sz="0" w:space="0" w:color="auto"/>
                    <w:left w:val="none" w:sz="0" w:space="0" w:color="auto"/>
                    <w:bottom w:val="none" w:sz="0" w:space="0" w:color="auto"/>
                    <w:right w:val="none" w:sz="0" w:space="0" w:color="auto"/>
                  </w:divBdr>
                </w:div>
                <w:div w:id="1170415373">
                  <w:marLeft w:val="640"/>
                  <w:marRight w:val="0"/>
                  <w:marTop w:val="0"/>
                  <w:marBottom w:val="0"/>
                  <w:divBdr>
                    <w:top w:val="none" w:sz="0" w:space="0" w:color="auto"/>
                    <w:left w:val="none" w:sz="0" w:space="0" w:color="auto"/>
                    <w:bottom w:val="none" w:sz="0" w:space="0" w:color="auto"/>
                    <w:right w:val="none" w:sz="0" w:space="0" w:color="auto"/>
                  </w:divBdr>
                </w:div>
                <w:div w:id="1178932555">
                  <w:marLeft w:val="640"/>
                  <w:marRight w:val="0"/>
                  <w:marTop w:val="0"/>
                  <w:marBottom w:val="0"/>
                  <w:divBdr>
                    <w:top w:val="none" w:sz="0" w:space="0" w:color="auto"/>
                    <w:left w:val="none" w:sz="0" w:space="0" w:color="auto"/>
                    <w:bottom w:val="none" w:sz="0" w:space="0" w:color="auto"/>
                    <w:right w:val="none" w:sz="0" w:space="0" w:color="auto"/>
                  </w:divBdr>
                </w:div>
                <w:div w:id="1181747160">
                  <w:marLeft w:val="640"/>
                  <w:marRight w:val="0"/>
                  <w:marTop w:val="0"/>
                  <w:marBottom w:val="0"/>
                  <w:divBdr>
                    <w:top w:val="none" w:sz="0" w:space="0" w:color="auto"/>
                    <w:left w:val="none" w:sz="0" w:space="0" w:color="auto"/>
                    <w:bottom w:val="none" w:sz="0" w:space="0" w:color="auto"/>
                    <w:right w:val="none" w:sz="0" w:space="0" w:color="auto"/>
                  </w:divBdr>
                </w:div>
                <w:div w:id="1182234960">
                  <w:marLeft w:val="640"/>
                  <w:marRight w:val="0"/>
                  <w:marTop w:val="0"/>
                  <w:marBottom w:val="0"/>
                  <w:divBdr>
                    <w:top w:val="none" w:sz="0" w:space="0" w:color="auto"/>
                    <w:left w:val="none" w:sz="0" w:space="0" w:color="auto"/>
                    <w:bottom w:val="none" w:sz="0" w:space="0" w:color="auto"/>
                    <w:right w:val="none" w:sz="0" w:space="0" w:color="auto"/>
                  </w:divBdr>
                </w:div>
                <w:div w:id="1187987704">
                  <w:marLeft w:val="640"/>
                  <w:marRight w:val="0"/>
                  <w:marTop w:val="0"/>
                  <w:marBottom w:val="0"/>
                  <w:divBdr>
                    <w:top w:val="none" w:sz="0" w:space="0" w:color="auto"/>
                    <w:left w:val="none" w:sz="0" w:space="0" w:color="auto"/>
                    <w:bottom w:val="none" w:sz="0" w:space="0" w:color="auto"/>
                    <w:right w:val="none" w:sz="0" w:space="0" w:color="auto"/>
                  </w:divBdr>
                </w:div>
                <w:div w:id="1206064485">
                  <w:marLeft w:val="640"/>
                  <w:marRight w:val="0"/>
                  <w:marTop w:val="0"/>
                  <w:marBottom w:val="0"/>
                  <w:divBdr>
                    <w:top w:val="none" w:sz="0" w:space="0" w:color="auto"/>
                    <w:left w:val="none" w:sz="0" w:space="0" w:color="auto"/>
                    <w:bottom w:val="none" w:sz="0" w:space="0" w:color="auto"/>
                    <w:right w:val="none" w:sz="0" w:space="0" w:color="auto"/>
                  </w:divBdr>
                </w:div>
                <w:div w:id="1214535910">
                  <w:marLeft w:val="640"/>
                  <w:marRight w:val="0"/>
                  <w:marTop w:val="0"/>
                  <w:marBottom w:val="0"/>
                  <w:divBdr>
                    <w:top w:val="none" w:sz="0" w:space="0" w:color="auto"/>
                    <w:left w:val="none" w:sz="0" w:space="0" w:color="auto"/>
                    <w:bottom w:val="none" w:sz="0" w:space="0" w:color="auto"/>
                    <w:right w:val="none" w:sz="0" w:space="0" w:color="auto"/>
                  </w:divBdr>
                </w:div>
                <w:div w:id="1220870562">
                  <w:marLeft w:val="640"/>
                  <w:marRight w:val="0"/>
                  <w:marTop w:val="0"/>
                  <w:marBottom w:val="0"/>
                  <w:divBdr>
                    <w:top w:val="none" w:sz="0" w:space="0" w:color="auto"/>
                    <w:left w:val="none" w:sz="0" w:space="0" w:color="auto"/>
                    <w:bottom w:val="none" w:sz="0" w:space="0" w:color="auto"/>
                    <w:right w:val="none" w:sz="0" w:space="0" w:color="auto"/>
                  </w:divBdr>
                </w:div>
                <w:div w:id="1222135515">
                  <w:marLeft w:val="640"/>
                  <w:marRight w:val="0"/>
                  <w:marTop w:val="0"/>
                  <w:marBottom w:val="0"/>
                  <w:divBdr>
                    <w:top w:val="none" w:sz="0" w:space="0" w:color="auto"/>
                    <w:left w:val="none" w:sz="0" w:space="0" w:color="auto"/>
                    <w:bottom w:val="none" w:sz="0" w:space="0" w:color="auto"/>
                    <w:right w:val="none" w:sz="0" w:space="0" w:color="auto"/>
                  </w:divBdr>
                </w:div>
                <w:div w:id="1247881569">
                  <w:marLeft w:val="640"/>
                  <w:marRight w:val="0"/>
                  <w:marTop w:val="0"/>
                  <w:marBottom w:val="0"/>
                  <w:divBdr>
                    <w:top w:val="none" w:sz="0" w:space="0" w:color="auto"/>
                    <w:left w:val="none" w:sz="0" w:space="0" w:color="auto"/>
                    <w:bottom w:val="none" w:sz="0" w:space="0" w:color="auto"/>
                    <w:right w:val="none" w:sz="0" w:space="0" w:color="auto"/>
                  </w:divBdr>
                </w:div>
                <w:div w:id="1253124675">
                  <w:marLeft w:val="640"/>
                  <w:marRight w:val="0"/>
                  <w:marTop w:val="0"/>
                  <w:marBottom w:val="0"/>
                  <w:divBdr>
                    <w:top w:val="none" w:sz="0" w:space="0" w:color="auto"/>
                    <w:left w:val="none" w:sz="0" w:space="0" w:color="auto"/>
                    <w:bottom w:val="none" w:sz="0" w:space="0" w:color="auto"/>
                    <w:right w:val="none" w:sz="0" w:space="0" w:color="auto"/>
                  </w:divBdr>
                </w:div>
                <w:div w:id="1261374143">
                  <w:marLeft w:val="640"/>
                  <w:marRight w:val="0"/>
                  <w:marTop w:val="0"/>
                  <w:marBottom w:val="0"/>
                  <w:divBdr>
                    <w:top w:val="none" w:sz="0" w:space="0" w:color="auto"/>
                    <w:left w:val="none" w:sz="0" w:space="0" w:color="auto"/>
                    <w:bottom w:val="none" w:sz="0" w:space="0" w:color="auto"/>
                    <w:right w:val="none" w:sz="0" w:space="0" w:color="auto"/>
                  </w:divBdr>
                </w:div>
                <w:div w:id="1270433845">
                  <w:marLeft w:val="640"/>
                  <w:marRight w:val="0"/>
                  <w:marTop w:val="0"/>
                  <w:marBottom w:val="0"/>
                  <w:divBdr>
                    <w:top w:val="none" w:sz="0" w:space="0" w:color="auto"/>
                    <w:left w:val="none" w:sz="0" w:space="0" w:color="auto"/>
                    <w:bottom w:val="none" w:sz="0" w:space="0" w:color="auto"/>
                    <w:right w:val="none" w:sz="0" w:space="0" w:color="auto"/>
                  </w:divBdr>
                </w:div>
                <w:div w:id="1273366481">
                  <w:marLeft w:val="640"/>
                  <w:marRight w:val="0"/>
                  <w:marTop w:val="0"/>
                  <w:marBottom w:val="0"/>
                  <w:divBdr>
                    <w:top w:val="none" w:sz="0" w:space="0" w:color="auto"/>
                    <w:left w:val="none" w:sz="0" w:space="0" w:color="auto"/>
                    <w:bottom w:val="none" w:sz="0" w:space="0" w:color="auto"/>
                    <w:right w:val="none" w:sz="0" w:space="0" w:color="auto"/>
                  </w:divBdr>
                </w:div>
                <w:div w:id="1292710051">
                  <w:marLeft w:val="640"/>
                  <w:marRight w:val="0"/>
                  <w:marTop w:val="0"/>
                  <w:marBottom w:val="0"/>
                  <w:divBdr>
                    <w:top w:val="none" w:sz="0" w:space="0" w:color="auto"/>
                    <w:left w:val="none" w:sz="0" w:space="0" w:color="auto"/>
                    <w:bottom w:val="none" w:sz="0" w:space="0" w:color="auto"/>
                    <w:right w:val="none" w:sz="0" w:space="0" w:color="auto"/>
                  </w:divBdr>
                </w:div>
                <w:div w:id="1295406103">
                  <w:marLeft w:val="640"/>
                  <w:marRight w:val="0"/>
                  <w:marTop w:val="0"/>
                  <w:marBottom w:val="0"/>
                  <w:divBdr>
                    <w:top w:val="none" w:sz="0" w:space="0" w:color="auto"/>
                    <w:left w:val="none" w:sz="0" w:space="0" w:color="auto"/>
                    <w:bottom w:val="none" w:sz="0" w:space="0" w:color="auto"/>
                    <w:right w:val="none" w:sz="0" w:space="0" w:color="auto"/>
                  </w:divBdr>
                </w:div>
                <w:div w:id="1301615364">
                  <w:marLeft w:val="640"/>
                  <w:marRight w:val="0"/>
                  <w:marTop w:val="0"/>
                  <w:marBottom w:val="0"/>
                  <w:divBdr>
                    <w:top w:val="none" w:sz="0" w:space="0" w:color="auto"/>
                    <w:left w:val="none" w:sz="0" w:space="0" w:color="auto"/>
                    <w:bottom w:val="none" w:sz="0" w:space="0" w:color="auto"/>
                    <w:right w:val="none" w:sz="0" w:space="0" w:color="auto"/>
                  </w:divBdr>
                </w:div>
                <w:div w:id="1307472967">
                  <w:marLeft w:val="640"/>
                  <w:marRight w:val="0"/>
                  <w:marTop w:val="0"/>
                  <w:marBottom w:val="0"/>
                  <w:divBdr>
                    <w:top w:val="none" w:sz="0" w:space="0" w:color="auto"/>
                    <w:left w:val="none" w:sz="0" w:space="0" w:color="auto"/>
                    <w:bottom w:val="none" w:sz="0" w:space="0" w:color="auto"/>
                    <w:right w:val="none" w:sz="0" w:space="0" w:color="auto"/>
                  </w:divBdr>
                </w:div>
                <w:div w:id="1335451388">
                  <w:marLeft w:val="640"/>
                  <w:marRight w:val="0"/>
                  <w:marTop w:val="0"/>
                  <w:marBottom w:val="0"/>
                  <w:divBdr>
                    <w:top w:val="none" w:sz="0" w:space="0" w:color="auto"/>
                    <w:left w:val="none" w:sz="0" w:space="0" w:color="auto"/>
                    <w:bottom w:val="none" w:sz="0" w:space="0" w:color="auto"/>
                    <w:right w:val="none" w:sz="0" w:space="0" w:color="auto"/>
                  </w:divBdr>
                </w:div>
                <w:div w:id="1344550946">
                  <w:marLeft w:val="640"/>
                  <w:marRight w:val="0"/>
                  <w:marTop w:val="0"/>
                  <w:marBottom w:val="0"/>
                  <w:divBdr>
                    <w:top w:val="none" w:sz="0" w:space="0" w:color="auto"/>
                    <w:left w:val="none" w:sz="0" w:space="0" w:color="auto"/>
                    <w:bottom w:val="none" w:sz="0" w:space="0" w:color="auto"/>
                    <w:right w:val="none" w:sz="0" w:space="0" w:color="auto"/>
                  </w:divBdr>
                </w:div>
                <w:div w:id="1364869954">
                  <w:marLeft w:val="640"/>
                  <w:marRight w:val="0"/>
                  <w:marTop w:val="0"/>
                  <w:marBottom w:val="0"/>
                  <w:divBdr>
                    <w:top w:val="none" w:sz="0" w:space="0" w:color="auto"/>
                    <w:left w:val="none" w:sz="0" w:space="0" w:color="auto"/>
                    <w:bottom w:val="none" w:sz="0" w:space="0" w:color="auto"/>
                    <w:right w:val="none" w:sz="0" w:space="0" w:color="auto"/>
                  </w:divBdr>
                </w:div>
                <w:div w:id="1368722676">
                  <w:marLeft w:val="640"/>
                  <w:marRight w:val="0"/>
                  <w:marTop w:val="0"/>
                  <w:marBottom w:val="0"/>
                  <w:divBdr>
                    <w:top w:val="none" w:sz="0" w:space="0" w:color="auto"/>
                    <w:left w:val="none" w:sz="0" w:space="0" w:color="auto"/>
                    <w:bottom w:val="none" w:sz="0" w:space="0" w:color="auto"/>
                    <w:right w:val="none" w:sz="0" w:space="0" w:color="auto"/>
                  </w:divBdr>
                </w:div>
                <w:div w:id="1408109350">
                  <w:marLeft w:val="640"/>
                  <w:marRight w:val="0"/>
                  <w:marTop w:val="0"/>
                  <w:marBottom w:val="0"/>
                  <w:divBdr>
                    <w:top w:val="none" w:sz="0" w:space="0" w:color="auto"/>
                    <w:left w:val="none" w:sz="0" w:space="0" w:color="auto"/>
                    <w:bottom w:val="none" w:sz="0" w:space="0" w:color="auto"/>
                    <w:right w:val="none" w:sz="0" w:space="0" w:color="auto"/>
                  </w:divBdr>
                </w:div>
                <w:div w:id="1418792651">
                  <w:marLeft w:val="640"/>
                  <w:marRight w:val="0"/>
                  <w:marTop w:val="0"/>
                  <w:marBottom w:val="0"/>
                  <w:divBdr>
                    <w:top w:val="none" w:sz="0" w:space="0" w:color="auto"/>
                    <w:left w:val="none" w:sz="0" w:space="0" w:color="auto"/>
                    <w:bottom w:val="none" w:sz="0" w:space="0" w:color="auto"/>
                    <w:right w:val="none" w:sz="0" w:space="0" w:color="auto"/>
                  </w:divBdr>
                </w:div>
                <w:div w:id="1420326585">
                  <w:marLeft w:val="640"/>
                  <w:marRight w:val="0"/>
                  <w:marTop w:val="0"/>
                  <w:marBottom w:val="0"/>
                  <w:divBdr>
                    <w:top w:val="none" w:sz="0" w:space="0" w:color="auto"/>
                    <w:left w:val="none" w:sz="0" w:space="0" w:color="auto"/>
                    <w:bottom w:val="none" w:sz="0" w:space="0" w:color="auto"/>
                    <w:right w:val="none" w:sz="0" w:space="0" w:color="auto"/>
                  </w:divBdr>
                </w:div>
                <w:div w:id="1422949290">
                  <w:marLeft w:val="640"/>
                  <w:marRight w:val="0"/>
                  <w:marTop w:val="0"/>
                  <w:marBottom w:val="0"/>
                  <w:divBdr>
                    <w:top w:val="none" w:sz="0" w:space="0" w:color="auto"/>
                    <w:left w:val="none" w:sz="0" w:space="0" w:color="auto"/>
                    <w:bottom w:val="none" w:sz="0" w:space="0" w:color="auto"/>
                    <w:right w:val="none" w:sz="0" w:space="0" w:color="auto"/>
                  </w:divBdr>
                </w:div>
                <w:div w:id="1423723957">
                  <w:marLeft w:val="640"/>
                  <w:marRight w:val="0"/>
                  <w:marTop w:val="0"/>
                  <w:marBottom w:val="0"/>
                  <w:divBdr>
                    <w:top w:val="none" w:sz="0" w:space="0" w:color="auto"/>
                    <w:left w:val="none" w:sz="0" w:space="0" w:color="auto"/>
                    <w:bottom w:val="none" w:sz="0" w:space="0" w:color="auto"/>
                    <w:right w:val="none" w:sz="0" w:space="0" w:color="auto"/>
                  </w:divBdr>
                </w:div>
                <w:div w:id="1437404212">
                  <w:marLeft w:val="640"/>
                  <w:marRight w:val="0"/>
                  <w:marTop w:val="0"/>
                  <w:marBottom w:val="0"/>
                  <w:divBdr>
                    <w:top w:val="none" w:sz="0" w:space="0" w:color="auto"/>
                    <w:left w:val="none" w:sz="0" w:space="0" w:color="auto"/>
                    <w:bottom w:val="none" w:sz="0" w:space="0" w:color="auto"/>
                    <w:right w:val="none" w:sz="0" w:space="0" w:color="auto"/>
                  </w:divBdr>
                </w:div>
                <w:div w:id="1445807141">
                  <w:marLeft w:val="640"/>
                  <w:marRight w:val="0"/>
                  <w:marTop w:val="0"/>
                  <w:marBottom w:val="0"/>
                  <w:divBdr>
                    <w:top w:val="none" w:sz="0" w:space="0" w:color="auto"/>
                    <w:left w:val="none" w:sz="0" w:space="0" w:color="auto"/>
                    <w:bottom w:val="none" w:sz="0" w:space="0" w:color="auto"/>
                    <w:right w:val="none" w:sz="0" w:space="0" w:color="auto"/>
                  </w:divBdr>
                </w:div>
                <w:div w:id="1460732011">
                  <w:marLeft w:val="640"/>
                  <w:marRight w:val="0"/>
                  <w:marTop w:val="0"/>
                  <w:marBottom w:val="0"/>
                  <w:divBdr>
                    <w:top w:val="none" w:sz="0" w:space="0" w:color="auto"/>
                    <w:left w:val="none" w:sz="0" w:space="0" w:color="auto"/>
                    <w:bottom w:val="none" w:sz="0" w:space="0" w:color="auto"/>
                    <w:right w:val="none" w:sz="0" w:space="0" w:color="auto"/>
                  </w:divBdr>
                </w:div>
                <w:div w:id="1466506907">
                  <w:marLeft w:val="640"/>
                  <w:marRight w:val="0"/>
                  <w:marTop w:val="0"/>
                  <w:marBottom w:val="0"/>
                  <w:divBdr>
                    <w:top w:val="none" w:sz="0" w:space="0" w:color="auto"/>
                    <w:left w:val="none" w:sz="0" w:space="0" w:color="auto"/>
                    <w:bottom w:val="none" w:sz="0" w:space="0" w:color="auto"/>
                    <w:right w:val="none" w:sz="0" w:space="0" w:color="auto"/>
                  </w:divBdr>
                </w:div>
                <w:div w:id="1469935693">
                  <w:marLeft w:val="640"/>
                  <w:marRight w:val="0"/>
                  <w:marTop w:val="0"/>
                  <w:marBottom w:val="0"/>
                  <w:divBdr>
                    <w:top w:val="none" w:sz="0" w:space="0" w:color="auto"/>
                    <w:left w:val="none" w:sz="0" w:space="0" w:color="auto"/>
                    <w:bottom w:val="none" w:sz="0" w:space="0" w:color="auto"/>
                    <w:right w:val="none" w:sz="0" w:space="0" w:color="auto"/>
                  </w:divBdr>
                </w:div>
                <w:div w:id="1476219688">
                  <w:marLeft w:val="640"/>
                  <w:marRight w:val="0"/>
                  <w:marTop w:val="0"/>
                  <w:marBottom w:val="0"/>
                  <w:divBdr>
                    <w:top w:val="none" w:sz="0" w:space="0" w:color="auto"/>
                    <w:left w:val="none" w:sz="0" w:space="0" w:color="auto"/>
                    <w:bottom w:val="none" w:sz="0" w:space="0" w:color="auto"/>
                    <w:right w:val="none" w:sz="0" w:space="0" w:color="auto"/>
                  </w:divBdr>
                </w:div>
                <w:div w:id="1485009444">
                  <w:marLeft w:val="640"/>
                  <w:marRight w:val="0"/>
                  <w:marTop w:val="0"/>
                  <w:marBottom w:val="0"/>
                  <w:divBdr>
                    <w:top w:val="none" w:sz="0" w:space="0" w:color="auto"/>
                    <w:left w:val="none" w:sz="0" w:space="0" w:color="auto"/>
                    <w:bottom w:val="none" w:sz="0" w:space="0" w:color="auto"/>
                    <w:right w:val="none" w:sz="0" w:space="0" w:color="auto"/>
                  </w:divBdr>
                </w:div>
                <w:div w:id="1490752729">
                  <w:marLeft w:val="640"/>
                  <w:marRight w:val="0"/>
                  <w:marTop w:val="0"/>
                  <w:marBottom w:val="0"/>
                  <w:divBdr>
                    <w:top w:val="none" w:sz="0" w:space="0" w:color="auto"/>
                    <w:left w:val="none" w:sz="0" w:space="0" w:color="auto"/>
                    <w:bottom w:val="none" w:sz="0" w:space="0" w:color="auto"/>
                    <w:right w:val="none" w:sz="0" w:space="0" w:color="auto"/>
                  </w:divBdr>
                </w:div>
                <w:div w:id="1508254357">
                  <w:marLeft w:val="640"/>
                  <w:marRight w:val="0"/>
                  <w:marTop w:val="0"/>
                  <w:marBottom w:val="0"/>
                  <w:divBdr>
                    <w:top w:val="none" w:sz="0" w:space="0" w:color="auto"/>
                    <w:left w:val="none" w:sz="0" w:space="0" w:color="auto"/>
                    <w:bottom w:val="none" w:sz="0" w:space="0" w:color="auto"/>
                    <w:right w:val="none" w:sz="0" w:space="0" w:color="auto"/>
                  </w:divBdr>
                </w:div>
                <w:div w:id="1531533957">
                  <w:marLeft w:val="640"/>
                  <w:marRight w:val="0"/>
                  <w:marTop w:val="0"/>
                  <w:marBottom w:val="0"/>
                  <w:divBdr>
                    <w:top w:val="none" w:sz="0" w:space="0" w:color="auto"/>
                    <w:left w:val="none" w:sz="0" w:space="0" w:color="auto"/>
                    <w:bottom w:val="none" w:sz="0" w:space="0" w:color="auto"/>
                    <w:right w:val="none" w:sz="0" w:space="0" w:color="auto"/>
                  </w:divBdr>
                </w:div>
                <w:div w:id="1540822999">
                  <w:marLeft w:val="640"/>
                  <w:marRight w:val="0"/>
                  <w:marTop w:val="0"/>
                  <w:marBottom w:val="0"/>
                  <w:divBdr>
                    <w:top w:val="none" w:sz="0" w:space="0" w:color="auto"/>
                    <w:left w:val="none" w:sz="0" w:space="0" w:color="auto"/>
                    <w:bottom w:val="none" w:sz="0" w:space="0" w:color="auto"/>
                    <w:right w:val="none" w:sz="0" w:space="0" w:color="auto"/>
                  </w:divBdr>
                </w:div>
                <w:div w:id="1561134571">
                  <w:marLeft w:val="640"/>
                  <w:marRight w:val="0"/>
                  <w:marTop w:val="0"/>
                  <w:marBottom w:val="0"/>
                  <w:divBdr>
                    <w:top w:val="none" w:sz="0" w:space="0" w:color="auto"/>
                    <w:left w:val="none" w:sz="0" w:space="0" w:color="auto"/>
                    <w:bottom w:val="none" w:sz="0" w:space="0" w:color="auto"/>
                    <w:right w:val="none" w:sz="0" w:space="0" w:color="auto"/>
                  </w:divBdr>
                </w:div>
                <w:div w:id="1575971079">
                  <w:marLeft w:val="640"/>
                  <w:marRight w:val="0"/>
                  <w:marTop w:val="0"/>
                  <w:marBottom w:val="0"/>
                  <w:divBdr>
                    <w:top w:val="none" w:sz="0" w:space="0" w:color="auto"/>
                    <w:left w:val="none" w:sz="0" w:space="0" w:color="auto"/>
                    <w:bottom w:val="none" w:sz="0" w:space="0" w:color="auto"/>
                    <w:right w:val="none" w:sz="0" w:space="0" w:color="auto"/>
                  </w:divBdr>
                </w:div>
                <w:div w:id="1587374437">
                  <w:marLeft w:val="640"/>
                  <w:marRight w:val="0"/>
                  <w:marTop w:val="0"/>
                  <w:marBottom w:val="0"/>
                  <w:divBdr>
                    <w:top w:val="none" w:sz="0" w:space="0" w:color="auto"/>
                    <w:left w:val="none" w:sz="0" w:space="0" w:color="auto"/>
                    <w:bottom w:val="none" w:sz="0" w:space="0" w:color="auto"/>
                    <w:right w:val="none" w:sz="0" w:space="0" w:color="auto"/>
                  </w:divBdr>
                </w:div>
                <w:div w:id="1597249312">
                  <w:marLeft w:val="640"/>
                  <w:marRight w:val="0"/>
                  <w:marTop w:val="0"/>
                  <w:marBottom w:val="0"/>
                  <w:divBdr>
                    <w:top w:val="none" w:sz="0" w:space="0" w:color="auto"/>
                    <w:left w:val="none" w:sz="0" w:space="0" w:color="auto"/>
                    <w:bottom w:val="none" w:sz="0" w:space="0" w:color="auto"/>
                    <w:right w:val="none" w:sz="0" w:space="0" w:color="auto"/>
                  </w:divBdr>
                </w:div>
                <w:div w:id="1603764144">
                  <w:marLeft w:val="640"/>
                  <w:marRight w:val="0"/>
                  <w:marTop w:val="0"/>
                  <w:marBottom w:val="0"/>
                  <w:divBdr>
                    <w:top w:val="none" w:sz="0" w:space="0" w:color="auto"/>
                    <w:left w:val="none" w:sz="0" w:space="0" w:color="auto"/>
                    <w:bottom w:val="none" w:sz="0" w:space="0" w:color="auto"/>
                    <w:right w:val="none" w:sz="0" w:space="0" w:color="auto"/>
                  </w:divBdr>
                </w:div>
                <w:div w:id="1631131865">
                  <w:marLeft w:val="640"/>
                  <w:marRight w:val="0"/>
                  <w:marTop w:val="0"/>
                  <w:marBottom w:val="0"/>
                  <w:divBdr>
                    <w:top w:val="none" w:sz="0" w:space="0" w:color="auto"/>
                    <w:left w:val="none" w:sz="0" w:space="0" w:color="auto"/>
                    <w:bottom w:val="none" w:sz="0" w:space="0" w:color="auto"/>
                    <w:right w:val="none" w:sz="0" w:space="0" w:color="auto"/>
                  </w:divBdr>
                </w:div>
                <w:div w:id="1678145853">
                  <w:marLeft w:val="640"/>
                  <w:marRight w:val="0"/>
                  <w:marTop w:val="0"/>
                  <w:marBottom w:val="0"/>
                  <w:divBdr>
                    <w:top w:val="none" w:sz="0" w:space="0" w:color="auto"/>
                    <w:left w:val="none" w:sz="0" w:space="0" w:color="auto"/>
                    <w:bottom w:val="none" w:sz="0" w:space="0" w:color="auto"/>
                    <w:right w:val="none" w:sz="0" w:space="0" w:color="auto"/>
                  </w:divBdr>
                </w:div>
                <w:div w:id="1695031206">
                  <w:marLeft w:val="640"/>
                  <w:marRight w:val="0"/>
                  <w:marTop w:val="0"/>
                  <w:marBottom w:val="0"/>
                  <w:divBdr>
                    <w:top w:val="none" w:sz="0" w:space="0" w:color="auto"/>
                    <w:left w:val="none" w:sz="0" w:space="0" w:color="auto"/>
                    <w:bottom w:val="none" w:sz="0" w:space="0" w:color="auto"/>
                    <w:right w:val="none" w:sz="0" w:space="0" w:color="auto"/>
                  </w:divBdr>
                </w:div>
                <w:div w:id="1735423812">
                  <w:marLeft w:val="640"/>
                  <w:marRight w:val="0"/>
                  <w:marTop w:val="0"/>
                  <w:marBottom w:val="0"/>
                  <w:divBdr>
                    <w:top w:val="none" w:sz="0" w:space="0" w:color="auto"/>
                    <w:left w:val="none" w:sz="0" w:space="0" w:color="auto"/>
                    <w:bottom w:val="none" w:sz="0" w:space="0" w:color="auto"/>
                    <w:right w:val="none" w:sz="0" w:space="0" w:color="auto"/>
                  </w:divBdr>
                </w:div>
                <w:div w:id="1746338027">
                  <w:marLeft w:val="640"/>
                  <w:marRight w:val="0"/>
                  <w:marTop w:val="0"/>
                  <w:marBottom w:val="0"/>
                  <w:divBdr>
                    <w:top w:val="none" w:sz="0" w:space="0" w:color="auto"/>
                    <w:left w:val="none" w:sz="0" w:space="0" w:color="auto"/>
                    <w:bottom w:val="none" w:sz="0" w:space="0" w:color="auto"/>
                    <w:right w:val="none" w:sz="0" w:space="0" w:color="auto"/>
                  </w:divBdr>
                </w:div>
                <w:div w:id="1746343216">
                  <w:marLeft w:val="640"/>
                  <w:marRight w:val="0"/>
                  <w:marTop w:val="0"/>
                  <w:marBottom w:val="0"/>
                  <w:divBdr>
                    <w:top w:val="none" w:sz="0" w:space="0" w:color="auto"/>
                    <w:left w:val="none" w:sz="0" w:space="0" w:color="auto"/>
                    <w:bottom w:val="none" w:sz="0" w:space="0" w:color="auto"/>
                    <w:right w:val="none" w:sz="0" w:space="0" w:color="auto"/>
                  </w:divBdr>
                </w:div>
                <w:div w:id="1777168281">
                  <w:marLeft w:val="640"/>
                  <w:marRight w:val="0"/>
                  <w:marTop w:val="0"/>
                  <w:marBottom w:val="0"/>
                  <w:divBdr>
                    <w:top w:val="none" w:sz="0" w:space="0" w:color="auto"/>
                    <w:left w:val="none" w:sz="0" w:space="0" w:color="auto"/>
                    <w:bottom w:val="none" w:sz="0" w:space="0" w:color="auto"/>
                    <w:right w:val="none" w:sz="0" w:space="0" w:color="auto"/>
                  </w:divBdr>
                </w:div>
                <w:div w:id="1903059796">
                  <w:marLeft w:val="640"/>
                  <w:marRight w:val="0"/>
                  <w:marTop w:val="0"/>
                  <w:marBottom w:val="0"/>
                  <w:divBdr>
                    <w:top w:val="none" w:sz="0" w:space="0" w:color="auto"/>
                    <w:left w:val="none" w:sz="0" w:space="0" w:color="auto"/>
                    <w:bottom w:val="none" w:sz="0" w:space="0" w:color="auto"/>
                    <w:right w:val="none" w:sz="0" w:space="0" w:color="auto"/>
                  </w:divBdr>
                </w:div>
                <w:div w:id="1912304228">
                  <w:marLeft w:val="640"/>
                  <w:marRight w:val="0"/>
                  <w:marTop w:val="0"/>
                  <w:marBottom w:val="0"/>
                  <w:divBdr>
                    <w:top w:val="none" w:sz="0" w:space="0" w:color="auto"/>
                    <w:left w:val="none" w:sz="0" w:space="0" w:color="auto"/>
                    <w:bottom w:val="none" w:sz="0" w:space="0" w:color="auto"/>
                    <w:right w:val="none" w:sz="0" w:space="0" w:color="auto"/>
                  </w:divBdr>
                </w:div>
                <w:div w:id="1924024158">
                  <w:marLeft w:val="640"/>
                  <w:marRight w:val="0"/>
                  <w:marTop w:val="0"/>
                  <w:marBottom w:val="0"/>
                  <w:divBdr>
                    <w:top w:val="none" w:sz="0" w:space="0" w:color="auto"/>
                    <w:left w:val="none" w:sz="0" w:space="0" w:color="auto"/>
                    <w:bottom w:val="none" w:sz="0" w:space="0" w:color="auto"/>
                    <w:right w:val="none" w:sz="0" w:space="0" w:color="auto"/>
                  </w:divBdr>
                </w:div>
                <w:div w:id="1930960957">
                  <w:marLeft w:val="640"/>
                  <w:marRight w:val="0"/>
                  <w:marTop w:val="0"/>
                  <w:marBottom w:val="0"/>
                  <w:divBdr>
                    <w:top w:val="none" w:sz="0" w:space="0" w:color="auto"/>
                    <w:left w:val="none" w:sz="0" w:space="0" w:color="auto"/>
                    <w:bottom w:val="none" w:sz="0" w:space="0" w:color="auto"/>
                    <w:right w:val="none" w:sz="0" w:space="0" w:color="auto"/>
                  </w:divBdr>
                </w:div>
                <w:div w:id="1954357698">
                  <w:marLeft w:val="640"/>
                  <w:marRight w:val="0"/>
                  <w:marTop w:val="0"/>
                  <w:marBottom w:val="0"/>
                  <w:divBdr>
                    <w:top w:val="none" w:sz="0" w:space="0" w:color="auto"/>
                    <w:left w:val="none" w:sz="0" w:space="0" w:color="auto"/>
                    <w:bottom w:val="none" w:sz="0" w:space="0" w:color="auto"/>
                    <w:right w:val="none" w:sz="0" w:space="0" w:color="auto"/>
                  </w:divBdr>
                </w:div>
                <w:div w:id="1955015891">
                  <w:marLeft w:val="640"/>
                  <w:marRight w:val="0"/>
                  <w:marTop w:val="0"/>
                  <w:marBottom w:val="0"/>
                  <w:divBdr>
                    <w:top w:val="none" w:sz="0" w:space="0" w:color="auto"/>
                    <w:left w:val="none" w:sz="0" w:space="0" w:color="auto"/>
                    <w:bottom w:val="none" w:sz="0" w:space="0" w:color="auto"/>
                    <w:right w:val="none" w:sz="0" w:space="0" w:color="auto"/>
                  </w:divBdr>
                </w:div>
                <w:div w:id="1955478383">
                  <w:marLeft w:val="640"/>
                  <w:marRight w:val="0"/>
                  <w:marTop w:val="0"/>
                  <w:marBottom w:val="0"/>
                  <w:divBdr>
                    <w:top w:val="none" w:sz="0" w:space="0" w:color="auto"/>
                    <w:left w:val="none" w:sz="0" w:space="0" w:color="auto"/>
                    <w:bottom w:val="none" w:sz="0" w:space="0" w:color="auto"/>
                    <w:right w:val="none" w:sz="0" w:space="0" w:color="auto"/>
                  </w:divBdr>
                </w:div>
                <w:div w:id="1969625592">
                  <w:marLeft w:val="640"/>
                  <w:marRight w:val="0"/>
                  <w:marTop w:val="0"/>
                  <w:marBottom w:val="0"/>
                  <w:divBdr>
                    <w:top w:val="none" w:sz="0" w:space="0" w:color="auto"/>
                    <w:left w:val="none" w:sz="0" w:space="0" w:color="auto"/>
                    <w:bottom w:val="none" w:sz="0" w:space="0" w:color="auto"/>
                    <w:right w:val="none" w:sz="0" w:space="0" w:color="auto"/>
                  </w:divBdr>
                </w:div>
                <w:div w:id="2010982436">
                  <w:marLeft w:val="640"/>
                  <w:marRight w:val="0"/>
                  <w:marTop w:val="0"/>
                  <w:marBottom w:val="0"/>
                  <w:divBdr>
                    <w:top w:val="none" w:sz="0" w:space="0" w:color="auto"/>
                    <w:left w:val="none" w:sz="0" w:space="0" w:color="auto"/>
                    <w:bottom w:val="none" w:sz="0" w:space="0" w:color="auto"/>
                    <w:right w:val="none" w:sz="0" w:space="0" w:color="auto"/>
                  </w:divBdr>
                </w:div>
                <w:div w:id="2019261054">
                  <w:marLeft w:val="640"/>
                  <w:marRight w:val="0"/>
                  <w:marTop w:val="0"/>
                  <w:marBottom w:val="0"/>
                  <w:divBdr>
                    <w:top w:val="none" w:sz="0" w:space="0" w:color="auto"/>
                    <w:left w:val="none" w:sz="0" w:space="0" w:color="auto"/>
                    <w:bottom w:val="none" w:sz="0" w:space="0" w:color="auto"/>
                    <w:right w:val="none" w:sz="0" w:space="0" w:color="auto"/>
                  </w:divBdr>
                </w:div>
                <w:div w:id="2028142771">
                  <w:marLeft w:val="640"/>
                  <w:marRight w:val="0"/>
                  <w:marTop w:val="0"/>
                  <w:marBottom w:val="0"/>
                  <w:divBdr>
                    <w:top w:val="none" w:sz="0" w:space="0" w:color="auto"/>
                    <w:left w:val="none" w:sz="0" w:space="0" w:color="auto"/>
                    <w:bottom w:val="none" w:sz="0" w:space="0" w:color="auto"/>
                    <w:right w:val="none" w:sz="0" w:space="0" w:color="auto"/>
                  </w:divBdr>
                </w:div>
                <w:div w:id="2048675248">
                  <w:marLeft w:val="640"/>
                  <w:marRight w:val="0"/>
                  <w:marTop w:val="0"/>
                  <w:marBottom w:val="0"/>
                  <w:divBdr>
                    <w:top w:val="none" w:sz="0" w:space="0" w:color="auto"/>
                    <w:left w:val="none" w:sz="0" w:space="0" w:color="auto"/>
                    <w:bottom w:val="none" w:sz="0" w:space="0" w:color="auto"/>
                    <w:right w:val="none" w:sz="0" w:space="0" w:color="auto"/>
                  </w:divBdr>
                </w:div>
                <w:div w:id="2070808818">
                  <w:marLeft w:val="640"/>
                  <w:marRight w:val="0"/>
                  <w:marTop w:val="0"/>
                  <w:marBottom w:val="0"/>
                  <w:divBdr>
                    <w:top w:val="none" w:sz="0" w:space="0" w:color="auto"/>
                    <w:left w:val="none" w:sz="0" w:space="0" w:color="auto"/>
                    <w:bottom w:val="none" w:sz="0" w:space="0" w:color="auto"/>
                    <w:right w:val="none" w:sz="0" w:space="0" w:color="auto"/>
                  </w:divBdr>
                </w:div>
                <w:div w:id="2070884013">
                  <w:marLeft w:val="640"/>
                  <w:marRight w:val="0"/>
                  <w:marTop w:val="0"/>
                  <w:marBottom w:val="0"/>
                  <w:divBdr>
                    <w:top w:val="none" w:sz="0" w:space="0" w:color="auto"/>
                    <w:left w:val="none" w:sz="0" w:space="0" w:color="auto"/>
                    <w:bottom w:val="none" w:sz="0" w:space="0" w:color="auto"/>
                    <w:right w:val="none" w:sz="0" w:space="0" w:color="auto"/>
                  </w:divBdr>
                </w:div>
                <w:div w:id="2091071966">
                  <w:marLeft w:val="640"/>
                  <w:marRight w:val="0"/>
                  <w:marTop w:val="0"/>
                  <w:marBottom w:val="0"/>
                  <w:divBdr>
                    <w:top w:val="none" w:sz="0" w:space="0" w:color="auto"/>
                    <w:left w:val="none" w:sz="0" w:space="0" w:color="auto"/>
                    <w:bottom w:val="none" w:sz="0" w:space="0" w:color="auto"/>
                    <w:right w:val="none" w:sz="0" w:space="0" w:color="auto"/>
                  </w:divBdr>
                </w:div>
                <w:div w:id="2100130705">
                  <w:marLeft w:val="640"/>
                  <w:marRight w:val="0"/>
                  <w:marTop w:val="0"/>
                  <w:marBottom w:val="0"/>
                  <w:divBdr>
                    <w:top w:val="none" w:sz="0" w:space="0" w:color="auto"/>
                    <w:left w:val="none" w:sz="0" w:space="0" w:color="auto"/>
                    <w:bottom w:val="none" w:sz="0" w:space="0" w:color="auto"/>
                    <w:right w:val="none" w:sz="0" w:space="0" w:color="auto"/>
                  </w:divBdr>
                </w:div>
                <w:div w:id="2112890993">
                  <w:marLeft w:val="640"/>
                  <w:marRight w:val="0"/>
                  <w:marTop w:val="0"/>
                  <w:marBottom w:val="0"/>
                  <w:divBdr>
                    <w:top w:val="none" w:sz="0" w:space="0" w:color="auto"/>
                    <w:left w:val="none" w:sz="0" w:space="0" w:color="auto"/>
                    <w:bottom w:val="none" w:sz="0" w:space="0" w:color="auto"/>
                    <w:right w:val="none" w:sz="0" w:space="0" w:color="auto"/>
                  </w:divBdr>
                </w:div>
                <w:div w:id="2113240250">
                  <w:marLeft w:val="640"/>
                  <w:marRight w:val="0"/>
                  <w:marTop w:val="0"/>
                  <w:marBottom w:val="0"/>
                  <w:divBdr>
                    <w:top w:val="none" w:sz="0" w:space="0" w:color="auto"/>
                    <w:left w:val="none" w:sz="0" w:space="0" w:color="auto"/>
                    <w:bottom w:val="none" w:sz="0" w:space="0" w:color="auto"/>
                    <w:right w:val="none" w:sz="0" w:space="0" w:color="auto"/>
                  </w:divBdr>
                </w:div>
                <w:div w:id="2121878697">
                  <w:marLeft w:val="640"/>
                  <w:marRight w:val="0"/>
                  <w:marTop w:val="0"/>
                  <w:marBottom w:val="0"/>
                  <w:divBdr>
                    <w:top w:val="none" w:sz="0" w:space="0" w:color="auto"/>
                    <w:left w:val="none" w:sz="0" w:space="0" w:color="auto"/>
                    <w:bottom w:val="none" w:sz="0" w:space="0" w:color="auto"/>
                    <w:right w:val="none" w:sz="0" w:space="0" w:color="auto"/>
                  </w:divBdr>
                </w:div>
                <w:div w:id="2124494337">
                  <w:marLeft w:val="640"/>
                  <w:marRight w:val="0"/>
                  <w:marTop w:val="0"/>
                  <w:marBottom w:val="0"/>
                  <w:divBdr>
                    <w:top w:val="none" w:sz="0" w:space="0" w:color="auto"/>
                    <w:left w:val="none" w:sz="0" w:space="0" w:color="auto"/>
                    <w:bottom w:val="none" w:sz="0" w:space="0" w:color="auto"/>
                    <w:right w:val="none" w:sz="0" w:space="0" w:color="auto"/>
                  </w:divBdr>
                </w:div>
              </w:divsChild>
            </w:div>
            <w:div w:id="1268273961">
              <w:marLeft w:val="0"/>
              <w:marRight w:val="0"/>
              <w:marTop w:val="0"/>
              <w:marBottom w:val="0"/>
              <w:divBdr>
                <w:top w:val="none" w:sz="0" w:space="0" w:color="auto"/>
                <w:left w:val="none" w:sz="0" w:space="0" w:color="auto"/>
                <w:bottom w:val="none" w:sz="0" w:space="0" w:color="auto"/>
                <w:right w:val="none" w:sz="0" w:space="0" w:color="auto"/>
              </w:divBdr>
              <w:divsChild>
                <w:div w:id="17048335">
                  <w:marLeft w:val="640"/>
                  <w:marRight w:val="0"/>
                  <w:marTop w:val="0"/>
                  <w:marBottom w:val="0"/>
                  <w:divBdr>
                    <w:top w:val="none" w:sz="0" w:space="0" w:color="auto"/>
                    <w:left w:val="none" w:sz="0" w:space="0" w:color="auto"/>
                    <w:bottom w:val="none" w:sz="0" w:space="0" w:color="auto"/>
                    <w:right w:val="none" w:sz="0" w:space="0" w:color="auto"/>
                  </w:divBdr>
                </w:div>
                <w:div w:id="23025172">
                  <w:marLeft w:val="640"/>
                  <w:marRight w:val="0"/>
                  <w:marTop w:val="0"/>
                  <w:marBottom w:val="0"/>
                  <w:divBdr>
                    <w:top w:val="none" w:sz="0" w:space="0" w:color="auto"/>
                    <w:left w:val="none" w:sz="0" w:space="0" w:color="auto"/>
                    <w:bottom w:val="none" w:sz="0" w:space="0" w:color="auto"/>
                    <w:right w:val="none" w:sz="0" w:space="0" w:color="auto"/>
                  </w:divBdr>
                </w:div>
                <w:div w:id="34234073">
                  <w:marLeft w:val="640"/>
                  <w:marRight w:val="0"/>
                  <w:marTop w:val="0"/>
                  <w:marBottom w:val="0"/>
                  <w:divBdr>
                    <w:top w:val="none" w:sz="0" w:space="0" w:color="auto"/>
                    <w:left w:val="none" w:sz="0" w:space="0" w:color="auto"/>
                    <w:bottom w:val="none" w:sz="0" w:space="0" w:color="auto"/>
                    <w:right w:val="none" w:sz="0" w:space="0" w:color="auto"/>
                  </w:divBdr>
                </w:div>
                <w:div w:id="56828397">
                  <w:marLeft w:val="640"/>
                  <w:marRight w:val="0"/>
                  <w:marTop w:val="0"/>
                  <w:marBottom w:val="0"/>
                  <w:divBdr>
                    <w:top w:val="none" w:sz="0" w:space="0" w:color="auto"/>
                    <w:left w:val="none" w:sz="0" w:space="0" w:color="auto"/>
                    <w:bottom w:val="none" w:sz="0" w:space="0" w:color="auto"/>
                    <w:right w:val="none" w:sz="0" w:space="0" w:color="auto"/>
                  </w:divBdr>
                </w:div>
                <w:div w:id="64108431">
                  <w:marLeft w:val="640"/>
                  <w:marRight w:val="0"/>
                  <w:marTop w:val="0"/>
                  <w:marBottom w:val="0"/>
                  <w:divBdr>
                    <w:top w:val="none" w:sz="0" w:space="0" w:color="auto"/>
                    <w:left w:val="none" w:sz="0" w:space="0" w:color="auto"/>
                    <w:bottom w:val="none" w:sz="0" w:space="0" w:color="auto"/>
                    <w:right w:val="none" w:sz="0" w:space="0" w:color="auto"/>
                  </w:divBdr>
                </w:div>
                <w:div w:id="86116395">
                  <w:marLeft w:val="640"/>
                  <w:marRight w:val="0"/>
                  <w:marTop w:val="0"/>
                  <w:marBottom w:val="0"/>
                  <w:divBdr>
                    <w:top w:val="none" w:sz="0" w:space="0" w:color="auto"/>
                    <w:left w:val="none" w:sz="0" w:space="0" w:color="auto"/>
                    <w:bottom w:val="none" w:sz="0" w:space="0" w:color="auto"/>
                    <w:right w:val="none" w:sz="0" w:space="0" w:color="auto"/>
                  </w:divBdr>
                </w:div>
                <w:div w:id="92480547">
                  <w:marLeft w:val="640"/>
                  <w:marRight w:val="0"/>
                  <w:marTop w:val="0"/>
                  <w:marBottom w:val="0"/>
                  <w:divBdr>
                    <w:top w:val="none" w:sz="0" w:space="0" w:color="auto"/>
                    <w:left w:val="none" w:sz="0" w:space="0" w:color="auto"/>
                    <w:bottom w:val="none" w:sz="0" w:space="0" w:color="auto"/>
                    <w:right w:val="none" w:sz="0" w:space="0" w:color="auto"/>
                  </w:divBdr>
                </w:div>
                <w:div w:id="102652917">
                  <w:marLeft w:val="640"/>
                  <w:marRight w:val="0"/>
                  <w:marTop w:val="0"/>
                  <w:marBottom w:val="0"/>
                  <w:divBdr>
                    <w:top w:val="none" w:sz="0" w:space="0" w:color="auto"/>
                    <w:left w:val="none" w:sz="0" w:space="0" w:color="auto"/>
                    <w:bottom w:val="none" w:sz="0" w:space="0" w:color="auto"/>
                    <w:right w:val="none" w:sz="0" w:space="0" w:color="auto"/>
                  </w:divBdr>
                </w:div>
                <w:div w:id="137647085">
                  <w:marLeft w:val="640"/>
                  <w:marRight w:val="0"/>
                  <w:marTop w:val="0"/>
                  <w:marBottom w:val="0"/>
                  <w:divBdr>
                    <w:top w:val="none" w:sz="0" w:space="0" w:color="auto"/>
                    <w:left w:val="none" w:sz="0" w:space="0" w:color="auto"/>
                    <w:bottom w:val="none" w:sz="0" w:space="0" w:color="auto"/>
                    <w:right w:val="none" w:sz="0" w:space="0" w:color="auto"/>
                  </w:divBdr>
                </w:div>
                <w:div w:id="148249098">
                  <w:marLeft w:val="640"/>
                  <w:marRight w:val="0"/>
                  <w:marTop w:val="0"/>
                  <w:marBottom w:val="0"/>
                  <w:divBdr>
                    <w:top w:val="none" w:sz="0" w:space="0" w:color="auto"/>
                    <w:left w:val="none" w:sz="0" w:space="0" w:color="auto"/>
                    <w:bottom w:val="none" w:sz="0" w:space="0" w:color="auto"/>
                    <w:right w:val="none" w:sz="0" w:space="0" w:color="auto"/>
                  </w:divBdr>
                </w:div>
                <w:div w:id="163014773">
                  <w:marLeft w:val="640"/>
                  <w:marRight w:val="0"/>
                  <w:marTop w:val="0"/>
                  <w:marBottom w:val="0"/>
                  <w:divBdr>
                    <w:top w:val="none" w:sz="0" w:space="0" w:color="auto"/>
                    <w:left w:val="none" w:sz="0" w:space="0" w:color="auto"/>
                    <w:bottom w:val="none" w:sz="0" w:space="0" w:color="auto"/>
                    <w:right w:val="none" w:sz="0" w:space="0" w:color="auto"/>
                  </w:divBdr>
                </w:div>
                <w:div w:id="178786991">
                  <w:marLeft w:val="640"/>
                  <w:marRight w:val="0"/>
                  <w:marTop w:val="0"/>
                  <w:marBottom w:val="0"/>
                  <w:divBdr>
                    <w:top w:val="none" w:sz="0" w:space="0" w:color="auto"/>
                    <w:left w:val="none" w:sz="0" w:space="0" w:color="auto"/>
                    <w:bottom w:val="none" w:sz="0" w:space="0" w:color="auto"/>
                    <w:right w:val="none" w:sz="0" w:space="0" w:color="auto"/>
                  </w:divBdr>
                </w:div>
                <w:div w:id="201676735">
                  <w:marLeft w:val="640"/>
                  <w:marRight w:val="0"/>
                  <w:marTop w:val="0"/>
                  <w:marBottom w:val="0"/>
                  <w:divBdr>
                    <w:top w:val="none" w:sz="0" w:space="0" w:color="auto"/>
                    <w:left w:val="none" w:sz="0" w:space="0" w:color="auto"/>
                    <w:bottom w:val="none" w:sz="0" w:space="0" w:color="auto"/>
                    <w:right w:val="none" w:sz="0" w:space="0" w:color="auto"/>
                  </w:divBdr>
                </w:div>
                <w:div w:id="212892369">
                  <w:marLeft w:val="640"/>
                  <w:marRight w:val="0"/>
                  <w:marTop w:val="0"/>
                  <w:marBottom w:val="0"/>
                  <w:divBdr>
                    <w:top w:val="none" w:sz="0" w:space="0" w:color="auto"/>
                    <w:left w:val="none" w:sz="0" w:space="0" w:color="auto"/>
                    <w:bottom w:val="none" w:sz="0" w:space="0" w:color="auto"/>
                    <w:right w:val="none" w:sz="0" w:space="0" w:color="auto"/>
                  </w:divBdr>
                </w:div>
                <w:div w:id="217133240">
                  <w:marLeft w:val="640"/>
                  <w:marRight w:val="0"/>
                  <w:marTop w:val="0"/>
                  <w:marBottom w:val="0"/>
                  <w:divBdr>
                    <w:top w:val="none" w:sz="0" w:space="0" w:color="auto"/>
                    <w:left w:val="none" w:sz="0" w:space="0" w:color="auto"/>
                    <w:bottom w:val="none" w:sz="0" w:space="0" w:color="auto"/>
                    <w:right w:val="none" w:sz="0" w:space="0" w:color="auto"/>
                  </w:divBdr>
                </w:div>
                <w:div w:id="220755998">
                  <w:marLeft w:val="640"/>
                  <w:marRight w:val="0"/>
                  <w:marTop w:val="0"/>
                  <w:marBottom w:val="0"/>
                  <w:divBdr>
                    <w:top w:val="none" w:sz="0" w:space="0" w:color="auto"/>
                    <w:left w:val="none" w:sz="0" w:space="0" w:color="auto"/>
                    <w:bottom w:val="none" w:sz="0" w:space="0" w:color="auto"/>
                    <w:right w:val="none" w:sz="0" w:space="0" w:color="auto"/>
                  </w:divBdr>
                </w:div>
                <w:div w:id="232466892">
                  <w:marLeft w:val="640"/>
                  <w:marRight w:val="0"/>
                  <w:marTop w:val="0"/>
                  <w:marBottom w:val="0"/>
                  <w:divBdr>
                    <w:top w:val="none" w:sz="0" w:space="0" w:color="auto"/>
                    <w:left w:val="none" w:sz="0" w:space="0" w:color="auto"/>
                    <w:bottom w:val="none" w:sz="0" w:space="0" w:color="auto"/>
                    <w:right w:val="none" w:sz="0" w:space="0" w:color="auto"/>
                  </w:divBdr>
                </w:div>
                <w:div w:id="246426965">
                  <w:marLeft w:val="640"/>
                  <w:marRight w:val="0"/>
                  <w:marTop w:val="0"/>
                  <w:marBottom w:val="0"/>
                  <w:divBdr>
                    <w:top w:val="none" w:sz="0" w:space="0" w:color="auto"/>
                    <w:left w:val="none" w:sz="0" w:space="0" w:color="auto"/>
                    <w:bottom w:val="none" w:sz="0" w:space="0" w:color="auto"/>
                    <w:right w:val="none" w:sz="0" w:space="0" w:color="auto"/>
                  </w:divBdr>
                </w:div>
                <w:div w:id="249241198">
                  <w:marLeft w:val="640"/>
                  <w:marRight w:val="0"/>
                  <w:marTop w:val="0"/>
                  <w:marBottom w:val="0"/>
                  <w:divBdr>
                    <w:top w:val="none" w:sz="0" w:space="0" w:color="auto"/>
                    <w:left w:val="none" w:sz="0" w:space="0" w:color="auto"/>
                    <w:bottom w:val="none" w:sz="0" w:space="0" w:color="auto"/>
                    <w:right w:val="none" w:sz="0" w:space="0" w:color="auto"/>
                  </w:divBdr>
                </w:div>
                <w:div w:id="258216227">
                  <w:marLeft w:val="640"/>
                  <w:marRight w:val="0"/>
                  <w:marTop w:val="0"/>
                  <w:marBottom w:val="0"/>
                  <w:divBdr>
                    <w:top w:val="none" w:sz="0" w:space="0" w:color="auto"/>
                    <w:left w:val="none" w:sz="0" w:space="0" w:color="auto"/>
                    <w:bottom w:val="none" w:sz="0" w:space="0" w:color="auto"/>
                    <w:right w:val="none" w:sz="0" w:space="0" w:color="auto"/>
                  </w:divBdr>
                </w:div>
                <w:div w:id="275842401">
                  <w:marLeft w:val="640"/>
                  <w:marRight w:val="0"/>
                  <w:marTop w:val="0"/>
                  <w:marBottom w:val="0"/>
                  <w:divBdr>
                    <w:top w:val="none" w:sz="0" w:space="0" w:color="auto"/>
                    <w:left w:val="none" w:sz="0" w:space="0" w:color="auto"/>
                    <w:bottom w:val="none" w:sz="0" w:space="0" w:color="auto"/>
                    <w:right w:val="none" w:sz="0" w:space="0" w:color="auto"/>
                  </w:divBdr>
                </w:div>
                <w:div w:id="290522966">
                  <w:marLeft w:val="640"/>
                  <w:marRight w:val="0"/>
                  <w:marTop w:val="0"/>
                  <w:marBottom w:val="0"/>
                  <w:divBdr>
                    <w:top w:val="none" w:sz="0" w:space="0" w:color="auto"/>
                    <w:left w:val="none" w:sz="0" w:space="0" w:color="auto"/>
                    <w:bottom w:val="none" w:sz="0" w:space="0" w:color="auto"/>
                    <w:right w:val="none" w:sz="0" w:space="0" w:color="auto"/>
                  </w:divBdr>
                </w:div>
                <w:div w:id="306400280">
                  <w:marLeft w:val="640"/>
                  <w:marRight w:val="0"/>
                  <w:marTop w:val="0"/>
                  <w:marBottom w:val="0"/>
                  <w:divBdr>
                    <w:top w:val="none" w:sz="0" w:space="0" w:color="auto"/>
                    <w:left w:val="none" w:sz="0" w:space="0" w:color="auto"/>
                    <w:bottom w:val="none" w:sz="0" w:space="0" w:color="auto"/>
                    <w:right w:val="none" w:sz="0" w:space="0" w:color="auto"/>
                  </w:divBdr>
                </w:div>
                <w:div w:id="336344245">
                  <w:marLeft w:val="640"/>
                  <w:marRight w:val="0"/>
                  <w:marTop w:val="0"/>
                  <w:marBottom w:val="0"/>
                  <w:divBdr>
                    <w:top w:val="none" w:sz="0" w:space="0" w:color="auto"/>
                    <w:left w:val="none" w:sz="0" w:space="0" w:color="auto"/>
                    <w:bottom w:val="none" w:sz="0" w:space="0" w:color="auto"/>
                    <w:right w:val="none" w:sz="0" w:space="0" w:color="auto"/>
                  </w:divBdr>
                </w:div>
                <w:div w:id="355348649">
                  <w:marLeft w:val="640"/>
                  <w:marRight w:val="0"/>
                  <w:marTop w:val="0"/>
                  <w:marBottom w:val="0"/>
                  <w:divBdr>
                    <w:top w:val="none" w:sz="0" w:space="0" w:color="auto"/>
                    <w:left w:val="none" w:sz="0" w:space="0" w:color="auto"/>
                    <w:bottom w:val="none" w:sz="0" w:space="0" w:color="auto"/>
                    <w:right w:val="none" w:sz="0" w:space="0" w:color="auto"/>
                  </w:divBdr>
                </w:div>
                <w:div w:id="358360038">
                  <w:marLeft w:val="640"/>
                  <w:marRight w:val="0"/>
                  <w:marTop w:val="0"/>
                  <w:marBottom w:val="0"/>
                  <w:divBdr>
                    <w:top w:val="none" w:sz="0" w:space="0" w:color="auto"/>
                    <w:left w:val="none" w:sz="0" w:space="0" w:color="auto"/>
                    <w:bottom w:val="none" w:sz="0" w:space="0" w:color="auto"/>
                    <w:right w:val="none" w:sz="0" w:space="0" w:color="auto"/>
                  </w:divBdr>
                </w:div>
                <w:div w:id="405883751">
                  <w:marLeft w:val="640"/>
                  <w:marRight w:val="0"/>
                  <w:marTop w:val="0"/>
                  <w:marBottom w:val="0"/>
                  <w:divBdr>
                    <w:top w:val="none" w:sz="0" w:space="0" w:color="auto"/>
                    <w:left w:val="none" w:sz="0" w:space="0" w:color="auto"/>
                    <w:bottom w:val="none" w:sz="0" w:space="0" w:color="auto"/>
                    <w:right w:val="none" w:sz="0" w:space="0" w:color="auto"/>
                  </w:divBdr>
                </w:div>
                <w:div w:id="419913410">
                  <w:marLeft w:val="640"/>
                  <w:marRight w:val="0"/>
                  <w:marTop w:val="0"/>
                  <w:marBottom w:val="0"/>
                  <w:divBdr>
                    <w:top w:val="none" w:sz="0" w:space="0" w:color="auto"/>
                    <w:left w:val="none" w:sz="0" w:space="0" w:color="auto"/>
                    <w:bottom w:val="none" w:sz="0" w:space="0" w:color="auto"/>
                    <w:right w:val="none" w:sz="0" w:space="0" w:color="auto"/>
                  </w:divBdr>
                </w:div>
                <w:div w:id="429471030">
                  <w:marLeft w:val="640"/>
                  <w:marRight w:val="0"/>
                  <w:marTop w:val="0"/>
                  <w:marBottom w:val="0"/>
                  <w:divBdr>
                    <w:top w:val="none" w:sz="0" w:space="0" w:color="auto"/>
                    <w:left w:val="none" w:sz="0" w:space="0" w:color="auto"/>
                    <w:bottom w:val="none" w:sz="0" w:space="0" w:color="auto"/>
                    <w:right w:val="none" w:sz="0" w:space="0" w:color="auto"/>
                  </w:divBdr>
                </w:div>
                <w:div w:id="447626375">
                  <w:marLeft w:val="640"/>
                  <w:marRight w:val="0"/>
                  <w:marTop w:val="0"/>
                  <w:marBottom w:val="0"/>
                  <w:divBdr>
                    <w:top w:val="none" w:sz="0" w:space="0" w:color="auto"/>
                    <w:left w:val="none" w:sz="0" w:space="0" w:color="auto"/>
                    <w:bottom w:val="none" w:sz="0" w:space="0" w:color="auto"/>
                    <w:right w:val="none" w:sz="0" w:space="0" w:color="auto"/>
                  </w:divBdr>
                </w:div>
                <w:div w:id="465391303">
                  <w:marLeft w:val="640"/>
                  <w:marRight w:val="0"/>
                  <w:marTop w:val="0"/>
                  <w:marBottom w:val="0"/>
                  <w:divBdr>
                    <w:top w:val="none" w:sz="0" w:space="0" w:color="auto"/>
                    <w:left w:val="none" w:sz="0" w:space="0" w:color="auto"/>
                    <w:bottom w:val="none" w:sz="0" w:space="0" w:color="auto"/>
                    <w:right w:val="none" w:sz="0" w:space="0" w:color="auto"/>
                  </w:divBdr>
                </w:div>
                <w:div w:id="467674434">
                  <w:marLeft w:val="640"/>
                  <w:marRight w:val="0"/>
                  <w:marTop w:val="0"/>
                  <w:marBottom w:val="0"/>
                  <w:divBdr>
                    <w:top w:val="none" w:sz="0" w:space="0" w:color="auto"/>
                    <w:left w:val="none" w:sz="0" w:space="0" w:color="auto"/>
                    <w:bottom w:val="none" w:sz="0" w:space="0" w:color="auto"/>
                    <w:right w:val="none" w:sz="0" w:space="0" w:color="auto"/>
                  </w:divBdr>
                </w:div>
                <w:div w:id="483398741">
                  <w:marLeft w:val="640"/>
                  <w:marRight w:val="0"/>
                  <w:marTop w:val="0"/>
                  <w:marBottom w:val="0"/>
                  <w:divBdr>
                    <w:top w:val="none" w:sz="0" w:space="0" w:color="auto"/>
                    <w:left w:val="none" w:sz="0" w:space="0" w:color="auto"/>
                    <w:bottom w:val="none" w:sz="0" w:space="0" w:color="auto"/>
                    <w:right w:val="none" w:sz="0" w:space="0" w:color="auto"/>
                  </w:divBdr>
                </w:div>
                <w:div w:id="506410332">
                  <w:marLeft w:val="640"/>
                  <w:marRight w:val="0"/>
                  <w:marTop w:val="0"/>
                  <w:marBottom w:val="0"/>
                  <w:divBdr>
                    <w:top w:val="none" w:sz="0" w:space="0" w:color="auto"/>
                    <w:left w:val="none" w:sz="0" w:space="0" w:color="auto"/>
                    <w:bottom w:val="none" w:sz="0" w:space="0" w:color="auto"/>
                    <w:right w:val="none" w:sz="0" w:space="0" w:color="auto"/>
                  </w:divBdr>
                </w:div>
                <w:div w:id="508448333">
                  <w:marLeft w:val="640"/>
                  <w:marRight w:val="0"/>
                  <w:marTop w:val="0"/>
                  <w:marBottom w:val="0"/>
                  <w:divBdr>
                    <w:top w:val="none" w:sz="0" w:space="0" w:color="auto"/>
                    <w:left w:val="none" w:sz="0" w:space="0" w:color="auto"/>
                    <w:bottom w:val="none" w:sz="0" w:space="0" w:color="auto"/>
                    <w:right w:val="none" w:sz="0" w:space="0" w:color="auto"/>
                  </w:divBdr>
                </w:div>
                <w:div w:id="520317715">
                  <w:marLeft w:val="640"/>
                  <w:marRight w:val="0"/>
                  <w:marTop w:val="0"/>
                  <w:marBottom w:val="0"/>
                  <w:divBdr>
                    <w:top w:val="none" w:sz="0" w:space="0" w:color="auto"/>
                    <w:left w:val="none" w:sz="0" w:space="0" w:color="auto"/>
                    <w:bottom w:val="none" w:sz="0" w:space="0" w:color="auto"/>
                    <w:right w:val="none" w:sz="0" w:space="0" w:color="auto"/>
                  </w:divBdr>
                </w:div>
                <w:div w:id="555824066">
                  <w:marLeft w:val="640"/>
                  <w:marRight w:val="0"/>
                  <w:marTop w:val="0"/>
                  <w:marBottom w:val="0"/>
                  <w:divBdr>
                    <w:top w:val="none" w:sz="0" w:space="0" w:color="auto"/>
                    <w:left w:val="none" w:sz="0" w:space="0" w:color="auto"/>
                    <w:bottom w:val="none" w:sz="0" w:space="0" w:color="auto"/>
                    <w:right w:val="none" w:sz="0" w:space="0" w:color="auto"/>
                  </w:divBdr>
                </w:div>
                <w:div w:id="601379986">
                  <w:marLeft w:val="640"/>
                  <w:marRight w:val="0"/>
                  <w:marTop w:val="0"/>
                  <w:marBottom w:val="0"/>
                  <w:divBdr>
                    <w:top w:val="none" w:sz="0" w:space="0" w:color="auto"/>
                    <w:left w:val="none" w:sz="0" w:space="0" w:color="auto"/>
                    <w:bottom w:val="none" w:sz="0" w:space="0" w:color="auto"/>
                    <w:right w:val="none" w:sz="0" w:space="0" w:color="auto"/>
                  </w:divBdr>
                </w:div>
                <w:div w:id="633565474">
                  <w:marLeft w:val="640"/>
                  <w:marRight w:val="0"/>
                  <w:marTop w:val="0"/>
                  <w:marBottom w:val="0"/>
                  <w:divBdr>
                    <w:top w:val="none" w:sz="0" w:space="0" w:color="auto"/>
                    <w:left w:val="none" w:sz="0" w:space="0" w:color="auto"/>
                    <w:bottom w:val="none" w:sz="0" w:space="0" w:color="auto"/>
                    <w:right w:val="none" w:sz="0" w:space="0" w:color="auto"/>
                  </w:divBdr>
                </w:div>
                <w:div w:id="692342199">
                  <w:marLeft w:val="640"/>
                  <w:marRight w:val="0"/>
                  <w:marTop w:val="0"/>
                  <w:marBottom w:val="0"/>
                  <w:divBdr>
                    <w:top w:val="none" w:sz="0" w:space="0" w:color="auto"/>
                    <w:left w:val="none" w:sz="0" w:space="0" w:color="auto"/>
                    <w:bottom w:val="none" w:sz="0" w:space="0" w:color="auto"/>
                    <w:right w:val="none" w:sz="0" w:space="0" w:color="auto"/>
                  </w:divBdr>
                </w:div>
                <w:div w:id="724984481">
                  <w:marLeft w:val="640"/>
                  <w:marRight w:val="0"/>
                  <w:marTop w:val="0"/>
                  <w:marBottom w:val="0"/>
                  <w:divBdr>
                    <w:top w:val="none" w:sz="0" w:space="0" w:color="auto"/>
                    <w:left w:val="none" w:sz="0" w:space="0" w:color="auto"/>
                    <w:bottom w:val="none" w:sz="0" w:space="0" w:color="auto"/>
                    <w:right w:val="none" w:sz="0" w:space="0" w:color="auto"/>
                  </w:divBdr>
                </w:div>
                <w:div w:id="744835422">
                  <w:marLeft w:val="640"/>
                  <w:marRight w:val="0"/>
                  <w:marTop w:val="0"/>
                  <w:marBottom w:val="0"/>
                  <w:divBdr>
                    <w:top w:val="none" w:sz="0" w:space="0" w:color="auto"/>
                    <w:left w:val="none" w:sz="0" w:space="0" w:color="auto"/>
                    <w:bottom w:val="none" w:sz="0" w:space="0" w:color="auto"/>
                    <w:right w:val="none" w:sz="0" w:space="0" w:color="auto"/>
                  </w:divBdr>
                </w:div>
                <w:div w:id="749617723">
                  <w:marLeft w:val="640"/>
                  <w:marRight w:val="0"/>
                  <w:marTop w:val="0"/>
                  <w:marBottom w:val="0"/>
                  <w:divBdr>
                    <w:top w:val="none" w:sz="0" w:space="0" w:color="auto"/>
                    <w:left w:val="none" w:sz="0" w:space="0" w:color="auto"/>
                    <w:bottom w:val="none" w:sz="0" w:space="0" w:color="auto"/>
                    <w:right w:val="none" w:sz="0" w:space="0" w:color="auto"/>
                  </w:divBdr>
                </w:div>
                <w:div w:id="799421166">
                  <w:marLeft w:val="640"/>
                  <w:marRight w:val="0"/>
                  <w:marTop w:val="0"/>
                  <w:marBottom w:val="0"/>
                  <w:divBdr>
                    <w:top w:val="none" w:sz="0" w:space="0" w:color="auto"/>
                    <w:left w:val="none" w:sz="0" w:space="0" w:color="auto"/>
                    <w:bottom w:val="none" w:sz="0" w:space="0" w:color="auto"/>
                    <w:right w:val="none" w:sz="0" w:space="0" w:color="auto"/>
                  </w:divBdr>
                </w:div>
                <w:div w:id="802308268">
                  <w:marLeft w:val="640"/>
                  <w:marRight w:val="0"/>
                  <w:marTop w:val="0"/>
                  <w:marBottom w:val="0"/>
                  <w:divBdr>
                    <w:top w:val="none" w:sz="0" w:space="0" w:color="auto"/>
                    <w:left w:val="none" w:sz="0" w:space="0" w:color="auto"/>
                    <w:bottom w:val="none" w:sz="0" w:space="0" w:color="auto"/>
                    <w:right w:val="none" w:sz="0" w:space="0" w:color="auto"/>
                  </w:divBdr>
                </w:div>
                <w:div w:id="803042684">
                  <w:marLeft w:val="640"/>
                  <w:marRight w:val="0"/>
                  <w:marTop w:val="0"/>
                  <w:marBottom w:val="0"/>
                  <w:divBdr>
                    <w:top w:val="none" w:sz="0" w:space="0" w:color="auto"/>
                    <w:left w:val="none" w:sz="0" w:space="0" w:color="auto"/>
                    <w:bottom w:val="none" w:sz="0" w:space="0" w:color="auto"/>
                    <w:right w:val="none" w:sz="0" w:space="0" w:color="auto"/>
                  </w:divBdr>
                </w:div>
                <w:div w:id="803351840">
                  <w:marLeft w:val="640"/>
                  <w:marRight w:val="0"/>
                  <w:marTop w:val="0"/>
                  <w:marBottom w:val="0"/>
                  <w:divBdr>
                    <w:top w:val="none" w:sz="0" w:space="0" w:color="auto"/>
                    <w:left w:val="none" w:sz="0" w:space="0" w:color="auto"/>
                    <w:bottom w:val="none" w:sz="0" w:space="0" w:color="auto"/>
                    <w:right w:val="none" w:sz="0" w:space="0" w:color="auto"/>
                  </w:divBdr>
                </w:div>
                <w:div w:id="805971068">
                  <w:marLeft w:val="640"/>
                  <w:marRight w:val="0"/>
                  <w:marTop w:val="0"/>
                  <w:marBottom w:val="0"/>
                  <w:divBdr>
                    <w:top w:val="none" w:sz="0" w:space="0" w:color="auto"/>
                    <w:left w:val="none" w:sz="0" w:space="0" w:color="auto"/>
                    <w:bottom w:val="none" w:sz="0" w:space="0" w:color="auto"/>
                    <w:right w:val="none" w:sz="0" w:space="0" w:color="auto"/>
                  </w:divBdr>
                </w:div>
                <w:div w:id="829446305">
                  <w:marLeft w:val="640"/>
                  <w:marRight w:val="0"/>
                  <w:marTop w:val="0"/>
                  <w:marBottom w:val="0"/>
                  <w:divBdr>
                    <w:top w:val="none" w:sz="0" w:space="0" w:color="auto"/>
                    <w:left w:val="none" w:sz="0" w:space="0" w:color="auto"/>
                    <w:bottom w:val="none" w:sz="0" w:space="0" w:color="auto"/>
                    <w:right w:val="none" w:sz="0" w:space="0" w:color="auto"/>
                  </w:divBdr>
                </w:div>
                <w:div w:id="855386898">
                  <w:marLeft w:val="640"/>
                  <w:marRight w:val="0"/>
                  <w:marTop w:val="0"/>
                  <w:marBottom w:val="0"/>
                  <w:divBdr>
                    <w:top w:val="none" w:sz="0" w:space="0" w:color="auto"/>
                    <w:left w:val="none" w:sz="0" w:space="0" w:color="auto"/>
                    <w:bottom w:val="none" w:sz="0" w:space="0" w:color="auto"/>
                    <w:right w:val="none" w:sz="0" w:space="0" w:color="auto"/>
                  </w:divBdr>
                </w:div>
                <w:div w:id="878010872">
                  <w:marLeft w:val="640"/>
                  <w:marRight w:val="0"/>
                  <w:marTop w:val="0"/>
                  <w:marBottom w:val="0"/>
                  <w:divBdr>
                    <w:top w:val="none" w:sz="0" w:space="0" w:color="auto"/>
                    <w:left w:val="none" w:sz="0" w:space="0" w:color="auto"/>
                    <w:bottom w:val="none" w:sz="0" w:space="0" w:color="auto"/>
                    <w:right w:val="none" w:sz="0" w:space="0" w:color="auto"/>
                  </w:divBdr>
                </w:div>
                <w:div w:id="881937171">
                  <w:marLeft w:val="640"/>
                  <w:marRight w:val="0"/>
                  <w:marTop w:val="0"/>
                  <w:marBottom w:val="0"/>
                  <w:divBdr>
                    <w:top w:val="none" w:sz="0" w:space="0" w:color="auto"/>
                    <w:left w:val="none" w:sz="0" w:space="0" w:color="auto"/>
                    <w:bottom w:val="none" w:sz="0" w:space="0" w:color="auto"/>
                    <w:right w:val="none" w:sz="0" w:space="0" w:color="auto"/>
                  </w:divBdr>
                </w:div>
                <w:div w:id="893854665">
                  <w:marLeft w:val="640"/>
                  <w:marRight w:val="0"/>
                  <w:marTop w:val="0"/>
                  <w:marBottom w:val="0"/>
                  <w:divBdr>
                    <w:top w:val="none" w:sz="0" w:space="0" w:color="auto"/>
                    <w:left w:val="none" w:sz="0" w:space="0" w:color="auto"/>
                    <w:bottom w:val="none" w:sz="0" w:space="0" w:color="auto"/>
                    <w:right w:val="none" w:sz="0" w:space="0" w:color="auto"/>
                  </w:divBdr>
                </w:div>
                <w:div w:id="900166462">
                  <w:marLeft w:val="640"/>
                  <w:marRight w:val="0"/>
                  <w:marTop w:val="0"/>
                  <w:marBottom w:val="0"/>
                  <w:divBdr>
                    <w:top w:val="none" w:sz="0" w:space="0" w:color="auto"/>
                    <w:left w:val="none" w:sz="0" w:space="0" w:color="auto"/>
                    <w:bottom w:val="none" w:sz="0" w:space="0" w:color="auto"/>
                    <w:right w:val="none" w:sz="0" w:space="0" w:color="auto"/>
                  </w:divBdr>
                </w:div>
                <w:div w:id="912278592">
                  <w:marLeft w:val="640"/>
                  <w:marRight w:val="0"/>
                  <w:marTop w:val="0"/>
                  <w:marBottom w:val="0"/>
                  <w:divBdr>
                    <w:top w:val="none" w:sz="0" w:space="0" w:color="auto"/>
                    <w:left w:val="none" w:sz="0" w:space="0" w:color="auto"/>
                    <w:bottom w:val="none" w:sz="0" w:space="0" w:color="auto"/>
                    <w:right w:val="none" w:sz="0" w:space="0" w:color="auto"/>
                  </w:divBdr>
                </w:div>
                <w:div w:id="917710459">
                  <w:marLeft w:val="640"/>
                  <w:marRight w:val="0"/>
                  <w:marTop w:val="0"/>
                  <w:marBottom w:val="0"/>
                  <w:divBdr>
                    <w:top w:val="none" w:sz="0" w:space="0" w:color="auto"/>
                    <w:left w:val="none" w:sz="0" w:space="0" w:color="auto"/>
                    <w:bottom w:val="none" w:sz="0" w:space="0" w:color="auto"/>
                    <w:right w:val="none" w:sz="0" w:space="0" w:color="auto"/>
                  </w:divBdr>
                </w:div>
                <w:div w:id="928734705">
                  <w:marLeft w:val="640"/>
                  <w:marRight w:val="0"/>
                  <w:marTop w:val="0"/>
                  <w:marBottom w:val="0"/>
                  <w:divBdr>
                    <w:top w:val="none" w:sz="0" w:space="0" w:color="auto"/>
                    <w:left w:val="none" w:sz="0" w:space="0" w:color="auto"/>
                    <w:bottom w:val="none" w:sz="0" w:space="0" w:color="auto"/>
                    <w:right w:val="none" w:sz="0" w:space="0" w:color="auto"/>
                  </w:divBdr>
                </w:div>
                <w:div w:id="949818540">
                  <w:marLeft w:val="640"/>
                  <w:marRight w:val="0"/>
                  <w:marTop w:val="0"/>
                  <w:marBottom w:val="0"/>
                  <w:divBdr>
                    <w:top w:val="none" w:sz="0" w:space="0" w:color="auto"/>
                    <w:left w:val="none" w:sz="0" w:space="0" w:color="auto"/>
                    <w:bottom w:val="none" w:sz="0" w:space="0" w:color="auto"/>
                    <w:right w:val="none" w:sz="0" w:space="0" w:color="auto"/>
                  </w:divBdr>
                </w:div>
                <w:div w:id="958757125">
                  <w:marLeft w:val="640"/>
                  <w:marRight w:val="0"/>
                  <w:marTop w:val="0"/>
                  <w:marBottom w:val="0"/>
                  <w:divBdr>
                    <w:top w:val="none" w:sz="0" w:space="0" w:color="auto"/>
                    <w:left w:val="none" w:sz="0" w:space="0" w:color="auto"/>
                    <w:bottom w:val="none" w:sz="0" w:space="0" w:color="auto"/>
                    <w:right w:val="none" w:sz="0" w:space="0" w:color="auto"/>
                  </w:divBdr>
                </w:div>
                <w:div w:id="978997259">
                  <w:marLeft w:val="640"/>
                  <w:marRight w:val="0"/>
                  <w:marTop w:val="0"/>
                  <w:marBottom w:val="0"/>
                  <w:divBdr>
                    <w:top w:val="none" w:sz="0" w:space="0" w:color="auto"/>
                    <w:left w:val="none" w:sz="0" w:space="0" w:color="auto"/>
                    <w:bottom w:val="none" w:sz="0" w:space="0" w:color="auto"/>
                    <w:right w:val="none" w:sz="0" w:space="0" w:color="auto"/>
                  </w:divBdr>
                </w:div>
                <w:div w:id="988943044">
                  <w:marLeft w:val="640"/>
                  <w:marRight w:val="0"/>
                  <w:marTop w:val="0"/>
                  <w:marBottom w:val="0"/>
                  <w:divBdr>
                    <w:top w:val="none" w:sz="0" w:space="0" w:color="auto"/>
                    <w:left w:val="none" w:sz="0" w:space="0" w:color="auto"/>
                    <w:bottom w:val="none" w:sz="0" w:space="0" w:color="auto"/>
                    <w:right w:val="none" w:sz="0" w:space="0" w:color="auto"/>
                  </w:divBdr>
                </w:div>
                <w:div w:id="1052192692">
                  <w:marLeft w:val="640"/>
                  <w:marRight w:val="0"/>
                  <w:marTop w:val="0"/>
                  <w:marBottom w:val="0"/>
                  <w:divBdr>
                    <w:top w:val="none" w:sz="0" w:space="0" w:color="auto"/>
                    <w:left w:val="none" w:sz="0" w:space="0" w:color="auto"/>
                    <w:bottom w:val="none" w:sz="0" w:space="0" w:color="auto"/>
                    <w:right w:val="none" w:sz="0" w:space="0" w:color="auto"/>
                  </w:divBdr>
                </w:div>
                <w:div w:id="1054238132">
                  <w:marLeft w:val="640"/>
                  <w:marRight w:val="0"/>
                  <w:marTop w:val="0"/>
                  <w:marBottom w:val="0"/>
                  <w:divBdr>
                    <w:top w:val="none" w:sz="0" w:space="0" w:color="auto"/>
                    <w:left w:val="none" w:sz="0" w:space="0" w:color="auto"/>
                    <w:bottom w:val="none" w:sz="0" w:space="0" w:color="auto"/>
                    <w:right w:val="none" w:sz="0" w:space="0" w:color="auto"/>
                  </w:divBdr>
                </w:div>
                <w:div w:id="1056900317">
                  <w:marLeft w:val="640"/>
                  <w:marRight w:val="0"/>
                  <w:marTop w:val="0"/>
                  <w:marBottom w:val="0"/>
                  <w:divBdr>
                    <w:top w:val="none" w:sz="0" w:space="0" w:color="auto"/>
                    <w:left w:val="none" w:sz="0" w:space="0" w:color="auto"/>
                    <w:bottom w:val="none" w:sz="0" w:space="0" w:color="auto"/>
                    <w:right w:val="none" w:sz="0" w:space="0" w:color="auto"/>
                  </w:divBdr>
                </w:div>
                <w:div w:id="1056977470">
                  <w:marLeft w:val="640"/>
                  <w:marRight w:val="0"/>
                  <w:marTop w:val="0"/>
                  <w:marBottom w:val="0"/>
                  <w:divBdr>
                    <w:top w:val="none" w:sz="0" w:space="0" w:color="auto"/>
                    <w:left w:val="none" w:sz="0" w:space="0" w:color="auto"/>
                    <w:bottom w:val="none" w:sz="0" w:space="0" w:color="auto"/>
                    <w:right w:val="none" w:sz="0" w:space="0" w:color="auto"/>
                  </w:divBdr>
                </w:div>
                <w:div w:id="1073426896">
                  <w:marLeft w:val="640"/>
                  <w:marRight w:val="0"/>
                  <w:marTop w:val="0"/>
                  <w:marBottom w:val="0"/>
                  <w:divBdr>
                    <w:top w:val="none" w:sz="0" w:space="0" w:color="auto"/>
                    <w:left w:val="none" w:sz="0" w:space="0" w:color="auto"/>
                    <w:bottom w:val="none" w:sz="0" w:space="0" w:color="auto"/>
                    <w:right w:val="none" w:sz="0" w:space="0" w:color="auto"/>
                  </w:divBdr>
                </w:div>
                <w:div w:id="1086804736">
                  <w:marLeft w:val="640"/>
                  <w:marRight w:val="0"/>
                  <w:marTop w:val="0"/>
                  <w:marBottom w:val="0"/>
                  <w:divBdr>
                    <w:top w:val="none" w:sz="0" w:space="0" w:color="auto"/>
                    <w:left w:val="none" w:sz="0" w:space="0" w:color="auto"/>
                    <w:bottom w:val="none" w:sz="0" w:space="0" w:color="auto"/>
                    <w:right w:val="none" w:sz="0" w:space="0" w:color="auto"/>
                  </w:divBdr>
                </w:div>
                <w:div w:id="1093085068">
                  <w:marLeft w:val="640"/>
                  <w:marRight w:val="0"/>
                  <w:marTop w:val="0"/>
                  <w:marBottom w:val="0"/>
                  <w:divBdr>
                    <w:top w:val="none" w:sz="0" w:space="0" w:color="auto"/>
                    <w:left w:val="none" w:sz="0" w:space="0" w:color="auto"/>
                    <w:bottom w:val="none" w:sz="0" w:space="0" w:color="auto"/>
                    <w:right w:val="none" w:sz="0" w:space="0" w:color="auto"/>
                  </w:divBdr>
                </w:div>
                <w:div w:id="1103576538">
                  <w:marLeft w:val="640"/>
                  <w:marRight w:val="0"/>
                  <w:marTop w:val="0"/>
                  <w:marBottom w:val="0"/>
                  <w:divBdr>
                    <w:top w:val="none" w:sz="0" w:space="0" w:color="auto"/>
                    <w:left w:val="none" w:sz="0" w:space="0" w:color="auto"/>
                    <w:bottom w:val="none" w:sz="0" w:space="0" w:color="auto"/>
                    <w:right w:val="none" w:sz="0" w:space="0" w:color="auto"/>
                  </w:divBdr>
                </w:div>
                <w:div w:id="1111516632">
                  <w:marLeft w:val="640"/>
                  <w:marRight w:val="0"/>
                  <w:marTop w:val="0"/>
                  <w:marBottom w:val="0"/>
                  <w:divBdr>
                    <w:top w:val="none" w:sz="0" w:space="0" w:color="auto"/>
                    <w:left w:val="none" w:sz="0" w:space="0" w:color="auto"/>
                    <w:bottom w:val="none" w:sz="0" w:space="0" w:color="auto"/>
                    <w:right w:val="none" w:sz="0" w:space="0" w:color="auto"/>
                  </w:divBdr>
                </w:div>
                <w:div w:id="1127357173">
                  <w:marLeft w:val="640"/>
                  <w:marRight w:val="0"/>
                  <w:marTop w:val="0"/>
                  <w:marBottom w:val="0"/>
                  <w:divBdr>
                    <w:top w:val="none" w:sz="0" w:space="0" w:color="auto"/>
                    <w:left w:val="none" w:sz="0" w:space="0" w:color="auto"/>
                    <w:bottom w:val="none" w:sz="0" w:space="0" w:color="auto"/>
                    <w:right w:val="none" w:sz="0" w:space="0" w:color="auto"/>
                  </w:divBdr>
                </w:div>
                <w:div w:id="1144466081">
                  <w:marLeft w:val="640"/>
                  <w:marRight w:val="0"/>
                  <w:marTop w:val="0"/>
                  <w:marBottom w:val="0"/>
                  <w:divBdr>
                    <w:top w:val="none" w:sz="0" w:space="0" w:color="auto"/>
                    <w:left w:val="none" w:sz="0" w:space="0" w:color="auto"/>
                    <w:bottom w:val="none" w:sz="0" w:space="0" w:color="auto"/>
                    <w:right w:val="none" w:sz="0" w:space="0" w:color="auto"/>
                  </w:divBdr>
                </w:div>
                <w:div w:id="1166096331">
                  <w:marLeft w:val="640"/>
                  <w:marRight w:val="0"/>
                  <w:marTop w:val="0"/>
                  <w:marBottom w:val="0"/>
                  <w:divBdr>
                    <w:top w:val="none" w:sz="0" w:space="0" w:color="auto"/>
                    <w:left w:val="none" w:sz="0" w:space="0" w:color="auto"/>
                    <w:bottom w:val="none" w:sz="0" w:space="0" w:color="auto"/>
                    <w:right w:val="none" w:sz="0" w:space="0" w:color="auto"/>
                  </w:divBdr>
                </w:div>
                <w:div w:id="1174607432">
                  <w:marLeft w:val="640"/>
                  <w:marRight w:val="0"/>
                  <w:marTop w:val="0"/>
                  <w:marBottom w:val="0"/>
                  <w:divBdr>
                    <w:top w:val="none" w:sz="0" w:space="0" w:color="auto"/>
                    <w:left w:val="none" w:sz="0" w:space="0" w:color="auto"/>
                    <w:bottom w:val="none" w:sz="0" w:space="0" w:color="auto"/>
                    <w:right w:val="none" w:sz="0" w:space="0" w:color="auto"/>
                  </w:divBdr>
                </w:div>
                <w:div w:id="1188252163">
                  <w:marLeft w:val="640"/>
                  <w:marRight w:val="0"/>
                  <w:marTop w:val="0"/>
                  <w:marBottom w:val="0"/>
                  <w:divBdr>
                    <w:top w:val="none" w:sz="0" w:space="0" w:color="auto"/>
                    <w:left w:val="none" w:sz="0" w:space="0" w:color="auto"/>
                    <w:bottom w:val="none" w:sz="0" w:space="0" w:color="auto"/>
                    <w:right w:val="none" w:sz="0" w:space="0" w:color="auto"/>
                  </w:divBdr>
                </w:div>
                <w:div w:id="1192034386">
                  <w:marLeft w:val="640"/>
                  <w:marRight w:val="0"/>
                  <w:marTop w:val="0"/>
                  <w:marBottom w:val="0"/>
                  <w:divBdr>
                    <w:top w:val="none" w:sz="0" w:space="0" w:color="auto"/>
                    <w:left w:val="none" w:sz="0" w:space="0" w:color="auto"/>
                    <w:bottom w:val="none" w:sz="0" w:space="0" w:color="auto"/>
                    <w:right w:val="none" w:sz="0" w:space="0" w:color="auto"/>
                  </w:divBdr>
                </w:div>
                <w:div w:id="1198549593">
                  <w:marLeft w:val="640"/>
                  <w:marRight w:val="0"/>
                  <w:marTop w:val="0"/>
                  <w:marBottom w:val="0"/>
                  <w:divBdr>
                    <w:top w:val="none" w:sz="0" w:space="0" w:color="auto"/>
                    <w:left w:val="none" w:sz="0" w:space="0" w:color="auto"/>
                    <w:bottom w:val="none" w:sz="0" w:space="0" w:color="auto"/>
                    <w:right w:val="none" w:sz="0" w:space="0" w:color="auto"/>
                  </w:divBdr>
                </w:div>
                <w:div w:id="1203782196">
                  <w:marLeft w:val="640"/>
                  <w:marRight w:val="0"/>
                  <w:marTop w:val="0"/>
                  <w:marBottom w:val="0"/>
                  <w:divBdr>
                    <w:top w:val="none" w:sz="0" w:space="0" w:color="auto"/>
                    <w:left w:val="none" w:sz="0" w:space="0" w:color="auto"/>
                    <w:bottom w:val="none" w:sz="0" w:space="0" w:color="auto"/>
                    <w:right w:val="none" w:sz="0" w:space="0" w:color="auto"/>
                  </w:divBdr>
                </w:div>
                <w:div w:id="1253973929">
                  <w:marLeft w:val="640"/>
                  <w:marRight w:val="0"/>
                  <w:marTop w:val="0"/>
                  <w:marBottom w:val="0"/>
                  <w:divBdr>
                    <w:top w:val="none" w:sz="0" w:space="0" w:color="auto"/>
                    <w:left w:val="none" w:sz="0" w:space="0" w:color="auto"/>
                    <w:bottom w:val="none" w:sz="0" w:space="0" w:color="auto"/>
                    <w:right w:val="none" w:sz="0" w:space="0" w:color="auto"/>
                  </w:divBdr>
                </w:div>
                <w:div w:id="1271551053">
                  <w:marLeft w:val="640"/>
                  <w:marRight w:val="0"/>
                  <w:marTop w:val="0"/>
                  <w:marBottom w:val="0"/>
                  <w:divBdr>
                    <w:top w:val="none" w:sz="0" w:space="0" w:color="auto"/>
                    <w:left w:val="none" w:sz="0" w:space="0" w:color="auto"/>
                    <w:bottom w:val="none" w:sz="0" w:space="0" w:color="auto"/>
                    <w:right w:val="none" w:sz="0" w:space="0" w:color="auto"/>
                  </w:divBdr>
                </w:div>
                <w:div w:id="1277447163">
                  <w:marLeft w:val="640"/>
                  <w:marRight w:val="0"/>
                  <w:marTop w:val="0"/>
                  <w:marBottom w:val="0"/>
                  <w:divBdr>
                    <w:top w:val="none" w:sz="0" w:space="0" w:color="auto"/>
                    <w:left w:val="none" w:sz="0" w:space="0" w:color="auto"/>
                    <w:bottom w:val="none" w:sz="0" w:space="0" w:color="auto"/>
                    <w:right w:val="none" w:sz="0" w:space="0" w:color="auto"/>
                  </w:divBdr>
                </w:div>
                <w:div w:id="1282961230">
                  <w:marLeft w:val="640"/>
                  <w:marRight w:val="0"/>
                  <w:marTop w:val="0"/>
                  <w:marBottom w:val="0"/>
                  <w:divBdr>
                    <w:top w:val="none" w:sz="0" w:space="0" w:color="auto"/>
                    <w:left w:val="none" w:sz="0" w:space="0" w:color="auto"/>
                    <w:bottom w:val="none" w:sz="0" w:space="0" w:color="auto"/>
                    <w:right w:val="none" w:sz="0" w:space="0" w:color="auto"/>
                  </w:divBdr>
                </w:div>
                <w:div w:id="1295214887">
                  <w:marLeft w:val="640"/>
                  <w:marRight w:val="0"/>
                  <w:marTop w:val="0"/>
                  <w:marBottom w:val="0"/>
                  <w:divBdr>
                    <w:top w:val="none" w:sz="0" w:space="0" w:color="auto"/>
                    <w:left w:val="none" w:sz="0" w:space="0" w:color="auto"/>
                    <w:bottom w:val="none" w:sz="0" w:space="0" w:color="auto"/>
                    <w:right w:val="none" w:sz="0" w:space="0" w:color="auto"/>
                  </w:divBdr>
                </w:div>
                <w:div w:id="1361275147">
                  <w:marLeft w:val="640"/>
                  <w:marRight w:val="0"/>
                  <w:marTop w:val="0"/>
                  <w:marBottom w:val="0"/>
                  <w:divBdr>
                    <w:top w:val="none" w:sz="0" w:space="0" w:color="auto"/>
                    <w:left w:val="none" w:sz="0" w:space="0" w:color="auto"/>
                    <w:bottom w:val="none" w:sz="0" w:space="0" w:color="auto"/>
                    <w:right w:val="none" w:sz="0" w:space="0" w:color="auto"/>
                  </w:divBdr>
                </w:div>
                <w:div w:id="1361398885">
                  <w:marLeft w:val="640"/>
                  <w:marRight w:val="0"/>
                  <w:marTop w:val="0"/>
                  <w:marBottom w:val="0"/>
                  <w:divBdr>
                    <w:top w:val="none" w:sz="0" w:space="0" w:color="auto"/>
                    <w:left w:val="none" w:sz="0" w:space="0" w:color="auto"/>
                    <w:bottom w:val="none" w:sz="0" w:space="0" w:color="auto"/>
                    <w:right w:val="none" w:sz="0" w:space="0" w:color="auto"/>
                  </w:divBdr>
                </w:div>
                <w:div w:id="1364743884">
                  <w:marLeft w:val="640"/>
                  <w:marRight w:val="0"/>
                  <w:marTop w:val="0"/>
                  <w:marBottom w:val="0"/>
                  <w:divBdr>
                    <w:top w:val="none" w:sz="0" w:space="0" w:color="auto"/>
                    <w:left w:val="none" w:sz="0" w:space="0" w:color="auto"/>
                    <w:bottom w:val="none" w:sz="0" w:space="0" w:color="auto"/>
                    <w:right w:val="none" w:sz="0" w:space="0" w:color="auto"/>
                  </w:divBdr>
                </w:div>
                <w:div w:id="1422146969">
                  <w:marLeft w:val="640"/>
                  <w:marRight w:val="0"/>
                  <w:marTop w:val="0"/>
                  <w:marBottom w:val="0"/>
                  <w:divBdr>
                    <w:top w:val="none" w:sz="0" w:space="0" w:color="auto"/>
                    <w:left w:val="none" w:sz="0" w:space="0" w:color="auto"/>
                    <w:bottom w:val="none" w:sz="0" w:space="0" w:color="auto"/>
                    <w:right w:val="none" w:sz="0" w:space="0" w:color="auto"/>
                  </w:divBdr>
                </w:div>
                <w:div w:id="1437754993">
                  <w:marLeft w:val="640"/>
                  <w:marRight w:val="0"/>
                  <w:marTop w:val="0"/>
                  <w:marBottom w:val="0"/>
                  <w:divBdr>
                    <w:top w:val="none" w:sz="0" w:space="0" w:color="auto"/>
                    <w:left w:val="none" w:sz="0" w:space="0" w:color="auto"/>
                    <w:bottom w:val="none" w:sz="0" w:space="0" w:color="auto"/>
                    <w:right w:val="none" w:sz="0" w:space="0" w:color="auto"/>
                  </w:divBdr>
                </w:div>
                <w:div w:id="1485925064">
                  <w:marLeft w:val="640"/>
                  <w:marRight w:val="0"/>
                  <w:marTop w:val="0"/>
                  <w:marBottom w:val="0"/>
                  <w:divBdr>
                    <w:top w:val="none" w:sz="0" w:space="0" w:color="auto"/>
                    <w:left w:val="none" w:sz="0" w:space="0" w:color="auto"/>
                    <w:bottom w:val="none" w:sz="0" w:space="0" w:color="auto"/>
                    <w:right w:val="none" w:sz="0" w:space="0" w:color="auto"/>
                  </w:divBdr>
                </w:div>
                <w:div w:id="1487746749">
                  <w:marLeft w:val="640"/>
                  <w:marRight w:val="0"/>
                  <w:marTop w:val="0"/>
                  <w:marBottom w:val="0"/>
                  <w:divBdr>
                    <w:top w:val="none" w:sz="0" w:space="0" w:color="auto"/>
                    <w:left w:val="none" w:sz="0" w:space="0" w:color="auto"/>
                    <w:bottom w:val="none" w:sz="0" w:space="0" w:color="auto"/>
                    <w:right w:val="none" w:sz="0" w:space="0" w:color="auto"/>
                  </w:divBdr>
                </w:div>
                <w:div w:id="1505782079">
                  <w:marLeft w:val="640"/>
                  <w:marRight w:val="0"/>
                  <w:marTop w:val="0"/>
                  <w:marBottom w:val="0"/>
                  <w:divBdr>
                    <w:top w:val="none" w:sz="0" w:space="0" w:color="auto"/>
                    <w:left w:val="none" w:sz="0" w:space="0" w:color="auto"/>
                    <w:bottom w:val="none" w:sz="0" w:space="0" w:color="auto"/>
                    <w:right w:val="none" w:sz="0" w:space="0" w:color="auto"/>
                  </w:divBdr>
                </w:div>
                <w:div w:id="1513951120">
                  <w:marLeft w:val="640"/>
                  <w:marRight w:val="0"/>
                  <w:marTop w:val="0"/>
                  <w:marBottom w:val="0"/>
                  <w:divBdr>
                    <w:top w:val="none" w:sz="0" w:space="0" w:color="auto"/>
                    <w:left w:val="none" w:sz="0" w:space="0" w:color="auto"/>
                    <w:bottom w:val="none" w:sz="0" w:space="0" w:color="auto"/>
                    <w:right w:val="none" w:sz="0" w:space="0" w:color="auto"/>
                  </w:divBdr>
                </w:div>
                <w:div w:id="1524436819">
                  <w:marLeft w:val="640"/>
                  <w:marRight w:val="0"/>
                  <w:marTop w:val="0"/>
                  <w:marBottom w:val="0"/>
                  <w:divBdr>
                    <w:top w:val="none" w:sz="0" w:space="0" w:color="auto"/>
                    <w:left w:val="none" w:sz="0" w:space="0" w:color="auto"/>
                    <w:bottom w:val="none" w:sz="0" w:space="0" w:color="auto"/>
                    <w:right w:val="none" w:sz="0" w:space="0" w:color="auto"/>
                  </w:divBdr>
                </w:div>
                <w:div w:id="1538078841">
                  <w:marLeft w:val="640"/>
                  <w:marRight w:val="0"/>
                  <w:marTop w:val="0"/>
                  <w:marBottom w:val="0"/>
                  <w:divBdr>
                    <w:top w:val="none" w:sz="0" w:space="0" w:color="auto"/>
                    <w:left w:val="none" w:sz="0" w:space="0" w:color="auto"/>
                    <w:bottom w:val="none" w:sz="0" w:space="0" w:color="auto"/>
                    <w:right w:val="none" w:sz="0" w:space="0" w:color="auto"/>
                  </w:divBdr>
                </w:div>
                <w:div w:id="1538666654">
                  <w:marLeft w:val="640"/>
                  <w:marRight w:val="0"/>
                  <w:marTop w:val="0"/>
                  <w:marBottom w:val="0"/>
                  <w:divBdr>
                    <w:top w:val="none" w:sz="0" w:space="0" w:color="auto"/>
                    <w:left w:val="none" w:sz="0" w:space="0" w:color="auto"/>
                    <w:bottom w:val="none" w:sz="0" w:space="0" w:color="auto"/>
                    <w:right w:val="none" w:sz="0" w:space="0" w:color="auto"/>
                  </w:divBdr>
                </w:div>
                <w:div w:id="1556696286">
                  <w:marLeft w:val="640"/>
                  <w:marRight w:val="0"/>
                  <w:marTop w:val="0"/>
                  <w:marBottom w:val="0"/>
                  <w:divBdr>
                    <w:top w:val="none" w:sz="0" w:space="0" w:color="auto"/>
                    <w:left w:val="none" w:sz="0" w:space="0" w:color="auto"/>
                    <w:bottom w:val="none" w:sz="0" w:space="0" w:color="auto"/>
                    <w:right w:val="none" w:sz="0" w:space="0" w:color="auto"/>
                  </w:divBdr>
                </w:div>
                <w:div w:id="1559704611">
                  <w:marLeft w:val="640"/>
                  <w:marRight w:val="0"/>
                  <w:marTop w:val="0"/>
                  <w:marBottom w:val="0"/>
                  <w:divBdr>
                    <w:top w:val="none" w:sz="0" w:space="0" w:color="auto"/>
                    <w:left w:val="none" w:sz="0" w:space="0" w:color="auto"/>
                    <w:bottom w:val="none" w:sz="0" w:space="0" w:color="auto"/>
                    <w:right w:val="none" w:sz="0" w:space="0" w:color="auto"/>
                  </w:divBdr>
                </w:div>
                <w:div w:id="1562448673">
                  <w:marLeft w:val="640"/>
                  <w:marRight w:val="0"/>
                  <w:marTop w:val="0"/>
                  <w:marBottom w:val="0"/>
                  <w:divBdr>
                    <w:top w:val="none" w:sz="0" w:space="0" w:color="auto"/>
                    <w:left w:val="none" w:sz="0" w:space="0" w:color="auto"/>
                    <w:bottom w:val="none" w:sz="0" w:space="0" w:color="auto"/>
                    <w:right w:val="none" w:sz="0" w:space="0" w:color="auto"/>
                  </w:divBdr>
                </w:div>
                <w:div w:id="1565025035">
                  <w:marLeft w:val="640"/>
                  <w:marRight w:val="0"/>
                  <w:marTop w:val="0"/>
                  <w:marBottom w:val="0"/>
                  <w:divBdr>
                    <w:top w:val="none" w:sz="0" w:space="0" w:color="auto"/>
                    <w:left w:val="none" w:sz="0" w:space="0" w:color="auto"/>
                    <w:bottom w:val="none" w:sz="0" w:space="0" w:color="auto"/>
                    <w:right w:val="none" w:sz="0" w:space="0" w:color="auto"/>
                  </w:divBdr>
                </w:div>
                <w:div w:id="1575814986">
                  <w:marLeft w:val="640"/>
                  <w:marRight w:val="0"/>
                  <w:marTop w:val="0"/>
                  <w:marBottom w:val="0"/>
                  <w:divBdr>
                    <w:top w:val="none" w:sz="0" w:space="0" w:color="auto"/>
                    <w:left w:val="none" w:sz="0" w:space="0" w:color="auto"/>
                    <w:bottom w:val="none" w:sz="0" w:space="0" w:color="auto"/>
                    <w:right w:val="none" w:sz="0" w:space="0" w:color="auto"/>
                  </w:divBdr>
                </w:div>
                <w:div w:id="1599563473">
                  <w:marLeft w:val="640"/>
                  <w:marRight w:val="0"/>
                  <w:marTop w:val="0"/>
                  <w:marBottom w:val="0"/>
                  <w:divBdr>
                    <w:top w:val="none" w:sz="0" w:space="0" w:color="auto"/>
                    <w:left w:val="none" w:sz="0" w:space="0" w:color="auto"/>
                    <w:bottom w:val="none" w:sz="0" w:space="0" w:color="auto"/>
                    <w:right w:val="none" w:sz="0" w:space="0" w:color="auto"/>
                  </w:divBdr>
                </w:div>
                <w:div w:id="1601134298">
                  <w:marLeft w:val="640"/>
                  <w:marRight w:val="0"/>
                  <w:marTop w:val="0"/>
                  <w:marBottom w:val="0"/>
                  <w:divBdr>
                    <w:top w:val="none" w:sz="0" w:space="0" w:color="auto"/>
                    <w:left w:val="none" w:sz="0" w:space="0" w:color="auto"/>
                    <w:bottom w:val="none" w:sz="0" w:space="0" w:color="auto"/>
                    <w:right w:val="none" w:sz="0" w:space="0" w:color="auto"/>
                  </w:divBdr>
                </w:div>
                <w:div w:id="1623725574">
                  <w:marLeft w:val="640"/>
                  <w:marRight w:val="0"/>
                  <w:marTop w:val="0"/>
                  <w:marBottom w:val="0"/>
                  <w:divBdr>
                    <w:top w:val="none" w:sz="0" w:space="0" w:color="auto"/>
                    <w:left w:val="none" w:sz="0" w:space="0" w:color="auto"/>
                    <w:bottom w:val="none" w:sz="0" w:space="0" w:color="auto"/>
                    <w:right w:val="none" w:sz="0" w:space="0" w:color="auto"/>
                  </w:divBdr>
                </w:div>
                <w:div w:id="1648044841">
                  <w:marLeft w:val="640"/>
                  <w:marRight w:val="0"/>
                  <w:marTop w:val="0"/>
                  <w:marBottom w:val="0"/>
                  <w:divBdr>
                    <w:top w:val="none" w:sz="0" w:space="0" w:color="auto"/>
                    <w:left w:val="none" w:sz="0" w:space="0" w:color="auto"/>
                    <w:bottom w:val="none" w:sz="0" w:space="0" w:color="auto"/>
                    <w:right w:val="none" w:sz="0" w:space="0" w:color="auto"/>
                  </w:divBdr>
                </w:div>
                <w:div w:id="1656375944">
                  <w:marLeft w:val="640"/>
                  <w:marRight w:val="0"/>
                  <w:marTop w:val="0"/>
                  <w:marBottom w:val="0"/>
                  <w:divBdr>
                    <w:top w:val="none" w:sz="0" w:space="0" w:color="auto"/>
                    <w:left w:val="none" w:sz="0" w:space="0" w:color="auto"/>
                    <w:bottom w:val="none" w:sz="0" w:space="0" w:color="auto"/>
                    <w:right w:val="none" w:sz="0" w:space="0" w:color="auto"/>
                  </w:divBdr>
                </w:div>
                <w:div w:id="1660310078">
                  <w:marLeft w:val="640"/>
                  <w:marRight w:val="0"/>
                  <w:marTop w:val="0"/>
                  <w:marBottom w:val="0"/>
                  <w:divBdr>
                    <w:top w:val="none" w:sz="0" w:space="0" w:color="auto"/>
                    <w:left w:val="none" w:sz="0" w:space="0" w:color="auto"/>
                    <w:bottom w:val="none" w:sz="0" w:space="0" w:color="auto"/>
                    <w:right w:val="none" w:sz="0" w:space="0" w:color="auto"/>
                  </w:divBdr>
                </w:div>
                <w:div w:id="1675455264">
                  <w:marLeft w:val="640"/>
                  <w:marRight w:val="0"/>
                  <w:marTop w:val="0"/>
                  <w:marBottom w:val="0"/>
                  <w:divBdr>
                    <w:top w:val="none" w:sz="0" w:space="0" w:color="auto"/>
                    <w:left w:val="none" w:sz="0" w:space="0" w:color="auto"/>
                    <w:bottom w:val="none" w:sz="0" w:space="0" w:color="auto"/>
                    <w:right w:val="none" w:sz="0" w:space="0" w:color="auto"/>
                  </w:divBdr>
                </w:div>
                <w:div w:id="1691028001">
                  <w:marLeft w:val="640"/>
                  <w:marRight w:val="0"/>
                  <w:marTop w:val="0"/>
                  <w:marBottom w:val="0"/>
                  <w:divBdr>
                    <w:top w:val="none" w:sz="0" w:space="0" w:color="auto"/>
                    <w:left w:val="none" w:sz="0" w:space="0" w:color="auto"/>
                    <w:bottom w:val="none" w:sz="0" w:space="0" w:color="auto"/>
                    <w:right w:val="none" w:sz="0" w:space="0" w:color="auto"/>
                  </w:divBdr>
                </w:div>
                <w:div w:id="1696154249">
                  <w:marLeft w:val="640"/>
                  <w:marRight w:val="0"/>
                  <w:marTop w:val="0"/>
                  <w:marBottom w:val="0"/>
                  <w:divBdr>
                    <w:top w:val="none" w:sz="0" w:space="0" w:color="auto"/>
                    <w:left w:val="none" w:sz="0" w:space="0" w:color="auto"/>
                    <w:bottom w:val="none" w:sz="0" w:space="0" w:color="auto"/>
                    <w:right w:val="none" w:sz="0" w:space="0" w:color="auto"/>
                  </w:divBdr>
                </w:div>
                <w:div w:id="1774546486">
                  <w:marLeft w:val="640"/>
                  <w:marRight w:val="0"/>
                  <w:marTop w:val="0"/>
                  <w:marBottom w:val="0"/>
                  <w:divBdr>
                    <w:top w:val="none" w:sz="0" w:space="0" w:color="auto"/>
                    <w:left w:val="none" w:sz="0" w:space="0" w:color="auto"/>
                    <w:bottom w:val="none" w:sz="0" w:space="0" w:color="auto"/>
                    <w:right w:val="none" w:sz="0" w:space="0" w:color="auto"/>
                  </w:divBdr>
                </w:div>
                <w:div w:id="1781877243">
                  <w:marLeft w:val="640"/>
                  <w:marRight w:val="0"/>
                  <w:marTop w:val="0"/>
                  <w:marBottom w:val="0"/>
                  <w:divBdr>
                    <w:top w:val="none" w:sz="0" w:space="0" w:color="auto"/>
                    <w:left w:val="none" w:sz="0" w:space="0" w:color="auto"/>
                    <w:bottom w:val="none" w:sz="0" w:space="0" w:color="auto"/>
                    <w:right w:val="none" w:sz="0" w:space="0" w:color="auto"/>
                  </w:divBdr>
                </w:div>
                <w:div w:id="1787503409">
                  <w:marLeft w:val="640"/>
                  <w:marRight w:val="0"/>
                  <w:marTop w:val="0"/>
                  <w:marBottom w:val="0"/>
                  <w:divBdr>
                    <w:top w:val="none" w:sz="0" w:space="0" w:color="auto"/>
                    <w:left w:val="none" w:sz="0" w:space="0" w:color="auto"/>
                    <w:bottom w:val="none" w:sz="0" w:space="0" w:color="auto"/>
                    <w:right w:val="none" w:sz="0" w:space="0" w:color="auto"/>
                  </w:divBdr>
                </w:div>
                <w:div w:id="1789082421">
                  <w:marLeft w:val="640"/>
                  <w:marRight w:val="0"/>
                  <w:marTop w:val="0"/>
                  <w:marBottom w:val="0"/>
                  <w:divBdr>
                    <w:top w:val="none" w:sz="0" w:space="0" w:color="auto"/>
                    <w:left w:val="none" w:sz="0" w:space="0" w:color="auto"/>
                    <w:bottom w:val="none" w:sz="0" w:space="0" w:color="auto"/>
                    <w:right w:val="none" w:sz="0" w:space="0" w:color="auto"/>
                  </w:divBdr>
                </w:div>
                <w:div w:id="1800807137">
                  <w:marLeft w:val="640"/>
                  <w:marRight w:val="0"/>
                  <w:marTop w:val="0"/>
                  <w:marBottom w:val="0"/>
                  <w:divBdr>
                    <w:top w:val="none" w:sz="0" w:space="0" w:color="auto"/>
                    <w:left w:val="none" w:sz="0" w:space="0" w:color="auto"/>
                    <w:bottom w:val="none" w:sz="0" w:space="0" w:color="auto"/>
                    <w:right w:val="none" w:sz="0" w:space="0" w:color="auto"/>
                  </w:divBdr>
                </w:div>
                <w:div w:id="1808014411">
                  <w:marLeft w:val="640"/>
                  <w:marRight w:val="0"/>
                  <w:marTop w:val="0"/>
                  <w:marBottom w:val="0"/>
                  <w:divBdr>
                    <w:top w:val="none" w:sz="0" w:space="0" w:color="auto"/>
                    <w:left w:val="none" w:sz="0" w:space="0" w:color="auto"/>
                    <w:bottom w:val="none" w:sz="0" w:space="0" w:color="auto"/>
                    <w:right w:val="none" w:sz="0" w:space="0" w:color="auto"/>
                  </w:divBdr>
                </w:div>
                <w:div w:id="1819879035">
                  <w:marLeft w:val="640"/>
                  <w:marRight w:val="0"/>
                  <w:marTop w:val="0"/>
                  <w:marBottom w:val="0"/>
                  <w:divBdr>
                    <w:top w:val="none" w:sz="0" w:space="0" w:color="auto"/>
                    <w:left w:val="none" w:sz="0" w:space="0" w:color="auto"/>
                    <w:bottom w:val="none" w:sz="0" w:space="0" w:color="auto"/>
                    <w:right w:val="none" w:sz="0" w:space="0" w:color="auto"/>
                  </w:divBdr>
                </w:div>
                <w:div w:id="1820347387">
                  <w:marLeft w:val="640"/>
                  <w:marRight w:val="0"/>
                  <w:marTop w:val="0"/>
                  <w:marBottom w:val="0"/>
                  <w:divBdr>
                    <w:top w:val="none" w:sz="0" w:space="0" w:color="auto"/>
                    <w:left w:val="none" w:sz="0" w:space="0" w:color="auto"/>
                    <w:bottom w:val="none" w:sz="0" w:space="0" w:color="auto"/>
                    <w:right w:val="none" w:sz="0" w:space="0" w:color="auto"/>
                  </w:divBdr>
                </w:div>
                <w:div w:id="1834375989">
                  <w:marLeft w:val="640"/>
                  <w:marRight w:val="0"/>
                  <w:marTop w:val="0"/>
                  <w:marBottom w:val="0"/>
                  <w:divBdr>
                    <w:top w:val="none" w:sz="0" w:space="0" w:color="auto"/>
                    <w:left w:val="none" w:sz="0" w:space="0" w:color="auto"/>
                    <w:bottom w:val="none" w:sz="0" w:space="0" w:color="auto"/>
                    <w:right w:val="none" w:sz="0" w:space="0" w:color="auto"/>
                  </w:divBdr>
                </w:div>
                <w:div w:id="1834640516">
                  <w:marLeft w:val="640"/>
                  <w:marRight w:val="0"/>
                  <w:marTop w:val="0"/>
                  <w:marBottom w:val="0"/>
                  <w:divBdr>
                    <w:top w:val="none" w:sz="0" w:space="0" w:color="auto"/>
                    <w:left w:val="none" w:sz="0" w:space="0" w:color="auto"/>
                    <w:bottom w:val="none" w:sz="0" w:space="0" w:color="auto"/>
                    <w:right w:val="none" w:sz="0" w:space="0" w:color="auto"/>
                  </w:divBdr>
                </w:div>
                <w:div w:id="1854876626">
                  <w:marLeft w:val="640"/>
                  <w:marRight w:val="0"/>
                  <w:marTop w:val="0"/>
                  <w:marBottom w:val="0"/>
                  <w:divBdr>
                    <w:top w:val="none" w:sz="0" w:space="0" w:color="auto"/>
                    <w:left w:val="none" w:sz="0" w:space="0" w:color="auto"/>
                    <w:bottom w:val="none" w:sz="0" w:space="0" w:color="auto"/>
                    <w:right w:val="none" w:sz="0" w:space="0" w:color="auto"/>
                  </w:divBdr>
                </w:div>
                <w:div w:id="1855418694">
                  <w:marLeft w:val="640"/>
                  <w:marRight w:val="0"/>
                  <w:marTop w:val="0"/>
                  <w:marBottom w:val="0"/>
                  <w:divBdr>
                    <w:top w:val="none" w:sz="0" w:space="0" w:color="auto"/>
                    <w:left w:val="none" w:sz="0" w:space="0" w:color="auto"/>
                    <w:bottom w:val="none" w:sz="0" w:space="0" w:color="auto"/>
                    <w:right w:val="none" w:sz="0" w:space="0" w:color="auto"/>
                  </w:divBdr>
                </w:div>
                <w:div w:id="1876456303">
                  <w:marLeft w:val="640"/>
                  <w:marRight w:val="0"/>
                  <w:marTop w:val="0"/>
                  <w:marBottom w:val="0"/>
                  <w:divBdr>
                    <w:top w:val="none" w:sz="0" w:space="0" w:color="auto"/>
                    <w:left w:val="none" w:sz="0" w:space="0" w:color="auto"/>
                    <w:bottom w:val="none" w:sz="0" w:space="0" w:color="auto"/>
                    <w:right w:val="none" w:sz="0" w:space="0" w:color="auto"/>
                  </w:divBdr>
                </w:div>
                <w:div w:id="1896773639">
                  <w:marLeft w:val="640"/>
                  <w:marRight w:val="0"/>
                  <w:marTop w:val="0"/>
                  <w:marBottom w:val="0"/>
                  <w:divBdr>
                    <w:top w:val="none" w:sz="0" w:space="0" w:color="auto"/>
                    <w:left w:val="none" w:sz="0" w:space="0" w:color="auto"/>
                    <w:bottom w:val="none" w:sz="0" w:space="0" w:color="auto"/>
                    <w:right w:val="none" w:sz="0" w:space="0" w:color="auto"/>
                  </w:divBdr>
                </w:div>
                <w:div w:id="1898122340">
                  <w:marLeft w:val="640"/>
                  <w:marRight w:val="0"/>
                  <w:marTop w:val="0"/>
                  <w:marBottom w:val="0"/>
                  <w:divBdr>
                    <w:top w:val="none" w:sz="0" w:space="0" w:color="auto"/>
                    <w:left w:val="none" w:sz="0" w:space="0" w:color="auto"/>
                    <w:bottom w:val="none" w:sz="0" w:space="0" w:color="auto"/>
                    <w:right w:val="none" w:sz="0" w:space="0" w:color="auto"/>
                  </w:divBdr>
                </w:div>
                <w:div w:id="1953976519">
                  <w:marLeft w:val="640"/>
                  <w:marRight w:val="0"/>
                  <w:marTop w:val="0"/>
                  <w:marBottom w:val="0"/>
                  <w:divBdr>
                    <w:top w:val="none" w:sz="0" w:space="0" w:color="auto"/>
                    <w:left w:val="none" w:sz="0" w:space="0" w:color="auto"/>
                    <w:bottom w:val="none" w:sz="0" w:space="0" w:color="auto"/>
                    <w:right w:val="none" w:sz="0" w:space="0" w:color="auto"/>
                  </w:divBdr>
                </w:div>
                <w:div w:id="2009821642">
                  <w:marLeft w:val="640"/>
                  <w:marRight w:val="0"/>
                  <w:marTop w:val="0"/>
                  <w:marBottom w:val="0"/>
                  <w:divBdr>
                    <w:top w:val="none" w:sz="0" w:space="0" w:color="auto"/>
                    <w:left w:val="none" w:sz="0" w:space="0" w:color="auto"/>
                    <w:bottom w:val="none" w:sz="0" w:space="0" w:color="auto"/>
                    <w:right w:val="none" w:sz="0" w:space="0" w:color="auto"/>
                  </w:divBdr>
                </w:div>
                <w:div w:id="2015060729">
                  <w:marLeft w:val="640"/>
                  <w:marRight w:val="0"/>
                  <w:marTop w:val="0"/>
                  <w:marBottom w:val="0"/>
                  <w:divBdr>
                    <w:top w:val="none" w:sz="0" w:space="0" w:color="auto"/>
                    <w:left w:val="none" w:sz="0" w:space="0" w:color="auto"/>
                    <w:bottom w:val="none" w:sz="0" w:space="0" w:color="auto"/>
                    <w:right w:val="none" w:sz="0" w:space="0" w:color="auto"/>
                  </w:divBdr>
                </w:div>
                <w:div w:id="2029288708">
                  <w:marLeft w:val="640"/>
                  <w:marRight w:val="0"/>
                  <w:marTop w:val="0"/>
                  <w:marBottom w:val="0"/>
                  <w:divBdr>
                    <w:top w:val="none" w:sz="0" w:space="0" w:color="auto"/>
                    <w:left w:val="none" w:sz="0" w:space="0" w:color="auto"/>
                    <w:bottom w:val="none" w:sz="0" w:space="0" w:color="auto"/>
                    <w:right w:val="none" w:sz="0" w:space="0" w:color="auto"/>
                  </w:divBdr>
                </w:div>
                <w:div w:id="2034723059">
                  <w:marLeft w:val="640"/>
                  <w:marRight w:val="0"/>
                  <w:marTop w:val="0"/>
                  <w:marBottom w:val="0"/>
                  <w:divBdr>
                    <w:top w:val="none" w:sz="0" w:space="0" w:color="auto"/>
                    <w:left w:val="none" w:sz="0" w:space="0" w:color="auto"/>
                    <w:bottom w:val="none" w:sz="0" w:space="0" w:color="auto"/>
                    <w:right w:val="none" w:sz="0" w:space="0" w:color="auto"/>
                  </w:divBdr>
                </w:div>
                <w:div w:id="2050378083">
                  <w:marLeft w:val="640"/>
                  <w:marRight w:val="0"/>
                  <w:marTop w:val="0"/>
                  <w:marBottom w:val="0"/>
                  <w:divBdr>
                    <w:top w:val="none" w:sz="0" w:space="0" w:color="auto"/>
                    <w:left w:val="none" w:sz="0" w:space="0" w:color="auto"/>
                    <w:bottom w:val="none" w:sz="0" w:space="0" w:color="auto"/>
                    <w:right w:val="none" w:sz="0" w:space="0" w:color="auto"/>
                  </w:divBdr>
                </w:div>
                <w:div w:id="2054651514">
                  <w:marLeft w:val="640"/>
                  <w:marRight w:val="0"/>
                  <w:marTop w:val="0"/>
                  <w:marBottom w:val="0"/>
                  <w:divBdr>
                    <w:top w:val="none" w:sz="0" w:space="0" w:color="auto"/>
                    <w:left w:val="none" w:sz="0" w:space="0" w:color="auto"/>
                    <w:bottom w:val="none" w:sz="0" w:space="0" w:color="auto"/>
                    <w:right w:val="none" w:sz="0" w:space="0" w:color="auto"/>
                  </w:divBdr>
                </w:div>
                <w:div w:id="2064062954">
                  <w:marLeft w:val="640"/>
                  <w:marRight w:val="0"/>
                  <w:marTop w:val="0"/>
                  <w:marBottom w:val="0"/>
                  <w:divBdr>
                    <w:top w:val="none" w:sz="0" w:space="0" w:color="auto"/>
                    <w:left w:val="none" w:sz="0" w:space="0" w:color="auto"/>
                    <w:bottom w:val="none" w:sz="0" w:space="0" w:color="auto"/>
                    <w:right w:val="none" w:sz="0" w:space="0" w:color="auto"/>
                  </w:divBdr>
                </w:div>
                <w:div w:id="2071541166">
                  <w:marLeft w:val="640"/>
                  <w:marRight w:val="0"/>
                  <w:marTop w:val="0"/>
                  <w:marBottom w:val="0"/>
                  <w:divBdr>
                    <w:top w:val="none" w:sz="0" w:space="0" w:color="auto"/>
                    <w:left w:val="none" w:sz="0" w:space="0" w:color="auto"/>
                    <w:bottom w:val="none" w:sz="0" w:space="0" w:color="auto"/>
                    <w:right w:val="none" w:sz="0" w:space="0" w:color="auto"/>
                  </w:divBdr>
                </w:div>
                <w:div w:id="2076121921">
                  <w:marLeft w:val="640"/>
                  <w:marRight w:val="0"/>
                  <w:marTop w:val="0"/>
                  <w:marBottom w:val="0"/>
                  <w:divBdr>
                    <w:top w:val="none" w:sz="0" w:space="0" w:color="auto"/>
                    <w:left w:val="none" w:sz="0" w:space="0" w:color="auto"/>
                    <w:bottom w:val="none" w:sz="0" w:space="0" w:color="auto"/>
                    <w:right w:val="none" w:sz="0" w:space="0" w:color="auto"/>
                  </w:divBdr>
                </w:div>
                <w:div w:id="2098092033">
                  <w:marLeft w:val="640"/>
                  <w:marRight w:val="0"/>
                  <w:marTop w:val="0"/>
                  <w:marBottom w:val="0"/>
                  <w:divBdr>
                    <w:top w:val="none" w:sz="0" w:space="0" w:color="auto"/>
                    <w:left w:val="none" w:sz="0" w:space="0" w:color="auto"/>
                    <w:bottom w:val="none" w:sz="0" w:space="0" w:color="auto"/>
                    <w:right w:val="none" w:sz="0" w:space="0" w:color="auto"/>
                  </w:divBdr>
                </w:div>
              </w:divsChild>
            </w:div>
            <w:div w:id="1326126750">
              <w:marLeft w:val="0"/>
              <w:marRight w:val="0"/>
              <w:marTop w:val="0"/>
              <w:marBottom w:val="0"/>
              <w:divBdr>
                <w:top w:val="none" w:sz="0" w:space="0" w:color="auto"/>
                <w:left w:val="none" w:sz="0" w:space="0" w:color="auto"/>
                <w:bottom w:val="none" w:sz="0" w:space="0" w:color="auto"/>
                <w:right w:val="none" w:sz="0" w:space="0" w:color="auto"/>
              </w:divBdr>
              <w:divsChild>
                <w:div w:id="5795980">
                  <w:marLeft w:val="640"/>
                  <w:marRight w:val="0"/>
                  <w:marTop w:val="0"/>
                  <w:marBottom w:val="0"/>
                  <w:divBdr>
                    <w:top w:val="none" w:sz="0" w:space="0" w:color="auto"/>
                    <w:left w:val="none" w:sz="0" w:space="0" w:color="auto"/>
                    <w:bottom w:val="none" w:sz="0" w:space="0" w:color="auto"/>
                    <w:right w:val="none" w:sz="0" w:space="0" w:color="auto"/>
                  </w:divBdr>
                </w:div>
                <w:div w:id="55205025">
                  <w:marLeft w:val="640"/>
                  <w:marRight w:val="0"/>
                  <w:marTop w:val="0"/>
                  <w:marBottom w:val="0"/>
                  <w:divBdr>
                    <w:top w:val="none" w:sz="0" w:space="0" w:color="auto"/>
                    <w:left w:val="none" w:sz="0" w:space="0" w:color="auto"/>
                    <w:bottom w:val="none" w:sz="0" w:space="0" w:color="auto"/>
                    <w:right w:val="none" w:sz="0" w:space="0" w:color="auto"/>
                  </w:divBdr>
                </w:div>
                <w:div w:id="58133334">
                  <w:marLeft w:val="640"/>
                  <w:marRight w:val="0"/>
                  <w:marTop w:val="0"/>
                  <w:marBottom w:val="0"/>
                  <w:divBdr>
                    <w:top w:val="none" w:sz="0" w:space="0" w:color="auto"/>
                    <w:left w:val="none" w:sz="0" w:space="0" w:color="auto"/>
                    <w:bottom w:val="none" w:sz="0" w:space="0" w:color="auto"/>
                    <w:right w:val="none" w:sz="0" w:space="0" w:color="auto"/>
                  </w:divBdr>
                </w:div>
                <w:div w:id="63531985">
                  <w:marLeft w:val="640"/>
                  <w:marRight w:val="0"/>
                  <w:marTop w:val="0"/>
                  <w:marBottom w:val="0"/>
                  <w:divBdr>
                    <w:top w:val="none" w:sz="0" w:space="0" w:color="auto"/>
                    <w:left w:val="none" w:sz="0" w:space="0" w:color="auto"/>
                    <w:bottom w:val="none" w:sz="0" w:space="0" w:color="auto"/>
                    <w:right w:val="none" w:sz="0" w:space="0" w:color="auto"/>
                  </w:divBdr>
                </w:div>
                <w:div w:id="92559765">
                  <w:marLeft w:val="640"/>
                  <w:marRight w:val="0"/>
                  <w:marTop w:val="0"/>
                  <w:marBottom w:val="0"/>
                  <w:divBdr>
                    <w:top w:val="none" w:sz="0" w:space="0" w:color="auto"/>
                    <w:left w:val="none" w:sz="0" w:space="0" w:color="auto"/>
                    <w:bottom w:val="none" w:sz="0" w:space="0" w:color="auto"/>
                    <w:right w:val="none" w:sz="0" w:space="0" w:color="auto"/>
                  </w:divBdr>
                </w:div>
                <w:div w:id="95180600">
                  <w:marLeft w:val="640"/>
                  <w:marRight w:val="0"/>
                  <w:marTop w:val="0"/>
                  <w:marBottom w:val="0"/>
                  <w:divBdr>
                    <w:top w:val="none" w:sz="0" w:space="0" w:color="auto"/>
                    <w:left w:val="none" w:sz="0" w:space="0" w:color="auto"/>
                    <w:bottom w:val="none" w:sz="0" w:space="0" w:color="auto"/>
                    <w:right w:val="none" w:sz="0" w:space="0" w:color="auto"/>
                  </w:divBdr>
                </w:div>
                <w:div w:id="98453081">
                  <w:marLeft w:val="640"/>
                  <w:marRight w:val="0"/>
                  <w:marTop w:val="0"/>
                  <w:marBottom w:val="0"/>
                  <w:divBdr>
                    <w:top w:val="none" w:sz="0" w:space="0" w:color="auto"/>
                    <w:left w:val="none" w:sz="0" w:space="0" w:color="auto"/>
                    <w:bottom w:val="none" w:sz="0" w:space="0" w:color="auto"/>
                    <w:right w:val="none" w:sz="0" w:space="0" w:color="auto"/>
                  </w:divBdr>
                </w:div>
                <w:div w:id="103111406">
                  <w:marLeft w:val="640"/>
                  <w:marRight w:val="0"/>
                  <w:marTop w:val="0"/>
                  <w:marBottom w:val="0"/>
                  <w:divBdr>
                    <w:top w:val="none" w:sz="0" w:space="0" w:color="auto"/>
                    <w:left w:val="none" w:sz="0" w:space="0" w:color="auto"/>
                    <w:bottom w:val="none" w:sz="0" w:space="0" w:color="auto"/>
                    <w:right w:val="none" w:sz="0" w:space="0" w:color="auto"/>
                  </w:divBdr>
                </w:div>
                <w:div w:id="108935483">
                  <w:marLeft w:val="640"/>
                  <w:marRight w:val="0"/>
                  <w:marTop w:val="0"/>
                  <w:marBottom w:val="0"/>
                  <w:divBdr>
                    <w:top w:val="none" w:sz="0" w:space="0" w:color="auto"/>
                    <w:left w:val="none" w:sz="0" w:space="0" w:color="auto"/>
                    <w:bottom w:val="none" w:sz="0" w:space="0" w:color="auto"/>
                    <w:right w:val="none" w:sz="0" w:space="0" w:color="auto"/>
                  </w:divBdr>
                </w:div>
                <w:div w:id="127482496">
                  <w:marLeft w:val="640"/>
                  <w:marRight w:val="0"/>
                  <w:marTop w:val="0"/>
                  <w:marBottom w:val="0"/>
                  <w:divBdr>
                    <w:top w:val="none" w:sz="0" w:space="0" w:color="auto"/>
                    <w:left w:val="none" w:sz="0" w:space="0" w:color="auto"/>
                    <w:bottom w:val="none" w:sz="0" w:space="0" w:color="auto"/>
                    <w:right w:val="none" w:sz="0" w:space="0" w:color="auto"/>
                  </w:divBdr>
                </w:div>
                <w:div w:id="130711191">
                  <w:marLeft w:val="640"/>
                  <w:marRight w:val="0"/>
                  <w:marTop w:val="0"/>
                  <w:marBottom w:val="0"/>
                  <w:divBdr>
                    <w:top w:val="none" w:sz="0" w:space="0" w:color="auto"/>
                    <w:left w:val="none" w:sz="0" w:space="0" w:color="auto"/>
                    <w:bottom w:val="none" w:sz="0" w:space="0" w:color="auto"/>
                    <w:right w:val="none" w:sz="0" w:space="0" w:color="auto"/>
                  </w:divBdr>
                </w:div>
                <w:div w:id="135028201">
                  <w:marLeft w:val="640"/>
                  <w:marRight w:val="0"/>
                  <w:marTop w:val="0"/>
                  <w:marBottom w:val="0"/>
                  <w:divBdr>
                    <w:top w:val="none" w:sz="0" w:space="0" w:color="auto"/>
                    <w:left w:val="none" w:sz="0" w:space="0" w:color="auto"/>
                    <w:bottom w:val="none" w:sz="0" w:space="0" w:color="auto"/>
                    <w:right w:val="none" w:sz="0" w:space="0" w:color="auto"/>
                  </w:divBdr>
                </w:div>
                <w:div w:id="140272973">
                  <w:marLeft w:val="640"/>
                  <w:marRight w:val="0"/>
                  <w:marTop w:val="0"/>
                  <w:marBottom w:val="0"/>
                  <w:divBdr>
                    <w:top w:val="none" w:sz="0" w:space="0" w:color="auto"/>
                    <w:left w:val="none" w:sz="0" w:space="0" w:color="auto"/>
                    <w:bottom w:val="none" w:sz="0" w:space="0" w:color="auto"/>
                    <w:right w:val="none" w:sz="0" w:space="0" w:color="auto"/>
                  </w:divBdr>
                </w:div>
                <w:div w:id="147402929">
                  <w:marLeft w:val="640"/>
                  <w:marRight w:val="0"/>
                  <w:marTop w:val="0"/>
                  <w:marBottom w:val="0"/>
                  <w:divBdr>
                    <w:top w:val="none" w:sz="0" w:space="0" w:color="auto"/>
                    <w:left w:val="none" w:sz="0" w:space="0" w:color="auto"/>
                    <w:bottom w:val="none" w:sz="0" w:space="0" w:color="auto"/>
                    <w:right w:val="none" w:sz="0" w:space="0" w:color="auto"/>
                  </w:divBdr>
                </w:div>
                <w:div w:id="182866887">
                  <w:marLeft w:val="640"/>
                  <w:marRight w:val="0"/>
                  <w:marTop w:val="0"/>
                  <w:marBottom w:val="0"/>
                  <w:divBdr>
                    <w:top w:val="none" w:sz="0" w:space="0" w:color="auto"/>
                    <w:left w:val="none" w:sz="0" w:space="0" w:color="auto"/>
                    <w:bottom w:val="none" w:sz="0" w:space="0" w:color="auto"/>
                    <w:right w:val="none" w:sz="0" w:space="0" w:color="auto"/>
                  </w:divBdr>
                </w:div>
                <w:div w:id="202059036">
                  <w:marLeft w:val="640"/>
                  <w:marRight w:val="0"/>
                  <w:marTop w:val="0"/>
                  <w:marBottom w:val="0"/>
                  <w:divBdr>
                    <w:top w:val="none" w:sz="0" w:space="0" w:color="auto"/>
                    <w:left w:val="none" w:sz="0" w:space="0" w:color="auto"/>
                    <w:bottom w:val="none" w:sz="0" w:space="0" w:color="auto"/>
                    <w:right w:val="none" w:sz="0" w:space="0" w:color="auto"/>
                  </w:divBdr>
                </w:div>
                <w:div w:id="211117086">
                  <w:marLeft w:val="640"/>
                  <w:marRight w:val="0"/>
                  <w:marTop w:val="0"/>
                  <w:marBottom w:val="0"/>
                  <w:divBdr>
                    <w:top w:val="none" w:sz="0" w:space="0" w:color="auto"/>
                    <w:left w:val="none" w:sz="0" w:space="0" w:color="auto"/>
                    <w:bottom w:val="none" w:sz="0" w:space="0" w:color="auto"/>
                    <w:right w:val="none" w:sz="0" w:space="0" w:color="auto"/>
                  </w:divBdr>
                </w:div>
                <w:div w:id="212931817">
                  <w:marLeft w:val="640"/>
                  <w:marRight w:val="0"/>
                  <w:marTop w:val="0"/>
                  <w:marBottom w:val="0"/>
                  <w:divBdr>
                    <w:top w:val="none" w:sz="0" w:space="0" w:color="auto"/>
                    <w:left w:val="none" w:sz="0" w:space="0" w:color="auto"/>
                    <w:bottom w:val="none" w:sz="0" w:space="0" w:color="auto"/>
                    <w:right w:val="none" w:sz="0" w:space="0" w:color="auto"/>
                  </w:divBdr>
                </w:div>
                <w:div w:id="266619090">
                  <w:marLeft w:val="640"/>
                  <w:marRight w:val="0"/>
                  <w:marTop w:val="0"/>
                  <w:marBottom w:val="0"/>
                  <w:divBdr>
                    <w:top w:val="none" w:sz="0" w:space="0" w:color="auto"/>
                    <w:left w:val="none" w:sz="0" w:space="0" w:color="auto"/>
                    <w:bottom w:val="none" w:sz="0" w:space="0" w:color="auto"/>
                    <w:right w:val="none" w:sz="0" w:space="0" w:color="auto"/>
                  </w:divBdr>
                </w:div>
                <w:div w:id="292254832">
                  <w:marLeft w:val="640"/>
                  <w:marRight w:val="0"/>
                  <w:marTop w:val="0"/>
                  <w:marBottom w:val="0"/>
                  <w:divBdr>
                    <w:top w:val="none" w:sz="0" w:space="0" w:color="auto"/>
                    <w:left w:val="none" w:sz="0" w:space="0" w:color="auto"/>
                    <w:bottom w:val="none" w:sz="0" w:space="0" w:color="auto"/>
                    <w:right w:val="none" w:sz="0" w:space="0" w:color="auto"/>
                  </w:divBdr>
                </w:div>
                <w:div w:id="293558225">
                  <w:marLeft w:val="640"/>
                  <w:marRight w:val="0"/>
                  <w:marTop w:val="0"/>
                  <w:marBottom w:val="0"/>
                  <w:divBdr>
                    <w:top w:val="none" w:sz="0" w:space="0" w:color="auto"/>
                    <w:left w:val="none" w:sz="0" w:space="0" w:color="auto"/>
                    <w:bottom w:val="none" w:sz="0" w:space="0" w:color="auto"/>
                    <w:right w:val="none" w:sz="0" w:space="0" w:color="auto"/>
                  </w:divBdr>
                </w:div>
                <w:div w:id="309557156">
                  <w:marLeft w:val="640"/>
                  <w:marRight w:val="0"/>
                  <w:marTop w:val="0"/>
                  <w:marBottom w:val="0"/>
                  <w:divBdr>
                    <w:top w:val="none" w:sz="0" w:space="0" w:color="auto"/>
                    <w:left w:val="none" w:sz="0" w:space="0" w:color="auto"/>
                    <w:bottom w:val="none" w:sz="0" w:space="0" w:color="auto"/>
                    <w:right w:val="none" w:sz="0" w:space="0" w:color="auto"/>
                  </w:divBdr>
                </w:div>
                <w:div w:id="314456439">
                  <w:marLeft w:val="640"/>
                  <w:marRight w:val="0"/>
                  <w:marTop w:val="0"/>
                  <w:marBottom w:val="0"/>
                  <w:divBdr>
                    <w:top w:val="none" w:sz="0" w:space="0" w:color="auto"/>
                    <w:left w:val="none" w:sz="0" w:space="0" w:color="auto"/>
                    <w:bottom w:val="none" w:sz="0" w:space="0" w:color="auto"/>
                    <w:right w:val="none" w:sz="0" w:space="0" w:color="auto"/>
                  </w:divBdr>
                </w:div>
                <w:div w:id="343482276">
                  <w:marLeft w:val="640"/>
                  <w:marRight w:val="0"/>
                  <w:marTop w:val="0"/>
                  <w:marBottom w:val="0"/>
                  <w:divBdr>
                    <w:top w:val="none" w:sz="0" w:space="0" w:color="auto"/>
                    <w:left w:val="none" w:sz="0" w:space="0" w:color="auto"/>
                    <w:bottom w:val="none" w:sz="0" w:space="0" w:color="auto"/>
                    <w:right w:val="none" w:sz="0" w:space="0" w:color="auto"/>
                  </w:divBdr>
                </w:div>
                <w:div w:id="348410287">
                  <w:marLeft w:val="640"/>
                  <w:marRight w:val="0"/>
                  <w:marTop w:val="0"/>
                  <w:marBottom w:val="0"/>
                  <w:divBdr>
                    <w:top w:val="none" w:sz="0" w:space="0" w:color="auto"/>
                    <w:left w:val="none" w:sz="0" w:space="0" w:color="auto"/>
                    <w:bottom w:val="none" w:sz="0" w:space="0" w:color="auto"/>
                    <w:right w:val="none" w:sz="0" w:space="0" w:color="auto"/>
                  </w:divBdr>
                </w:div>
                <w:div w:id="354312217">
                  <w:marLeft w:val="640"/>
                  <w:marRight w:val="0"/>
                  <w:marTop w:val="0"/>
                  <w:marBottom w:val="0"/>
                  <w:divBdr>
                    <w:top w:val="none" w:sz="0" w:space="0" w:color="auto"/>
                    <w:left w:val="none" w:sz="0" w:space="0" w:color="auto"/>
                    <w:bottom w:val="none" w:sz="0" w:space="0" w:color="auto"/>
                    <w:right w:val="none" w:sz="0" w:space="0" w:color="auto"/>
                  </w:divBdr>
                </w:div>
                <w:div w:id="403335438">
                  <w:marLeft w:val="640"/>
                  <w:marRight w:val="0"/>
                  <w:marTop w:val="0"/>
                  <w:marBottom w:val="0"/>
                  <w:divBdr>
                    <w:top w:val="none" w:sz="0" w:space="0" w:color="auto"/>
                    <w:left w:val="none" w:sz="0" w:space="0" w:color="auto"/>
                    <w:bottom w:val="none" w:sz="0" w:space="0" w:color="auto"/>
                    <w:right w:val="none" w:sz="0" w:space="0" w:color="auto"/>
                  </w:divBdr>
                </w:div>
                <w:div w:id="439451014">
                  <w:marLeft w:val="640"/>
                  <w:marRight w:val="0"/>
                  <w:marTop w:val="0"/>
                  <w:marBottom w:val="0"/>
                  <w:divBdr>
                    <w:top w:val="none" w:sz="0" w:space="0" w:color="auto"/>
                    <w:left w:val="none" w:sz="0" w:space="0" w:color="auto"/>
                    <w:bottom w:val="none" w:sz="0" w:space="0" w:color="auto"/>
                    <w:right w:val="none" w:sz="0" w:space="0" w:color="auto"/>
                  </w:divBdr>
                </w:div>
                <w:div w:id="446462440">
                  <w:marLeft w:val="640"/>
                  <w:marRight w:val="0"/>
                  <w:marTop w:val="0"/>
                  <w:marBottom w:val="0"/>
                  <w:divBdr>
                    <w:top w:val="none" w:sz="0" w:space="0" w:color="auto"/>
                    <w:left w:val="none" w:sz="0" w:space="0" w:color="auto"/>
                    <w:bottom w:val="none" w:sz="0" w:space="0" w:color="auto"/>
                    <w:right w:val="none" w:sz="0" w:space="0" w:color="auto"/>
                  </w:divBdr>
                </w:div>
                <w:div w:id="461315201">
                  <w:marLeft w:val="640"/>
                  <w:marRight w:val="0"/>
                  <w:marTop w:val="0"/>
                  <w:marBottom w:val="0"/>
                  <w:divBdr>
                    <w:top w:val="none" w:sz="0" w:space="0" w:color="auto"/>
                    <w:left w:val="none" w:sz="0" w:space="0" w:color="auto"/>
                    <w:bottom w:val="none" w:sz="0" w:space="0" w:color="auto"/>
                    <w:right w:val="none" w:sz="0" w:space="0" w:color="auto"/>
                  </w:divBdr>
                </w:div>
                <w:div w:id="465318527">
                  <w:marLeft w:val="640"/>
                  <w:marRight w:val="0"/>
                  <w:marTop w:val="0"/>
                  <w:marBottom w:val="0"/>
                  <w:divBdr>
                    <w:top w:val="none" w:sz="0" w:space="0" w:color="auto"/>
                    <w:left w:val="none" w:sz="0" w:space="0" w:color="auto"/>
                    <w:bottom w:val="none" w:sz="0" w:space="0" w:color="auto"/>
                    <w:right w:val="none" w:sz="0" w:space="0" w:color="auto"/>
                  </w:divBdr>
                </w:div>
                <w:div w:id="467209041">
                  <w:marLeft w:val="640"/>
                  <w:marRight w:val="0"/>
                  <w:marTop w:val="0"/>
                  <w:marBottom w:val="0"/>
                  <w:divBdr>
                    <w:top w:val="none" w:sz="0" w:space="0" w:color="auto"/>
                    <w:left w:val="none" w:sz="0" w:space="0" w:color="auto"/>
                    <w:bottom w:val="none" w:sz="0" w:space="0" w:color="auto"/>
                    <w:right w:val="none" w:sz="0" w:space="0" w:color="auto"/>
                  </w:divBdr>
                </w:div>
                <w:div w:id="483350029">
                  <w:marLeft w:val="640"/>
                  <w:marRight w:val="0"/>
                  <w:marTop w:val="0"/>
                  <w:marBottom w:val="0"/>
                  <w:divBdr>
                    <w:top w:val="none" w:sz="0" w:space="0" w:color="auto"/>
                    <w:left w:val="none" w:sz="0" w:space="0" w:color="auto"/>
                    <w:bottom w:val="none" w:sz="0" w:space="0" w:color="auto"/>
                    <w:right w:val="none" w:sz="0" w:space="0" w:color="auto"/>
                  </w:divBdr>
                </w:div>
                <w:div w:id="549344250">
                  <w:marLeft w:val="640"/>
                  <w:marRight w:val="0"/>
                  <w:marTop w:val="0"/>
                  <w:marBottom w:val="0"/>
                  <w:divBdr>
                    <w:top w:val="none" w:sz="0" w:space="0" w:color="auto"/>
                    <w:left w:val="none" w:sz="0" w:space="0" w:color="auto"/>
                    <w:bottom w:val="none" w:sz="0" w:space="0" w:color="auto"/>
                    <w:right w:val="none" w:sz="0" w:space="0" w:color="auto"/>
                  </w:divBdr>
                </w:div>
                <w:div w:id="550505874">
                  <w:marLeft w:val="640"/>
                  <w:marRight w:val="0"/>
                  <w:marTop w:val="0"/>
                  <w:marBottom w:val="0"/>
                  <w:divBdr>
                    <w:top w:val="none" w:sz="0" w:space="0" w:color="auto"/>
                    <w:left w:val="none" w:sz="0" w:space="0" w:color="auto"/>
                    <w:bottom w:val="none" w:sz="0" w:space="0" w:color="auto"/>
                    <w:right w:val="none" w:sz="0" w:space="0" w:color="auto"/>
                  </w:divBdr>
                </w:div>
                <w:div w:id="553585585">
                  <w:marLeft w:val="640"/>
                  <w:marRight w:val="0"/>
                  <w:marTop w:val="0"/>
                  <w:marBottom w:val="0"/>
                  <w:divBdr>
                    <w:top w:val="none" w:sz="0" w:space="0" w:color="auto"/>
                    <w:left w:val="none" w:sz="0" w:space="0" w:color="auto"/>
                    <w:bottom w:val="none" w:sz="0" w:space="0" w:color="auto"/>
                    <w:right w:val="none" w:sz="0" w:space="0" w:color="auto"/>
                  </w:divBdr>
                </w:div>
                <w:div w:id="554050573">
                  <w:marLeft w:val="640"/>
                  <w:marRight w:val="0"/>
                  <w:marTop w:val="0"/>
                  <w:marBottom w:val="0"/>
                  <w:divBdr>
                    <w:top w:val="none" w:sz="0" w:space="0" w:color="auto"/>
                    <w:left w:val="none" w:sz="0" w:space="0" w:color="auto"/>
                    <w:bottom w:val="none" w:sz="0" w:space="0" w:color="auto"/>
                    <w:right w:val="none" w:sz="0" w:space="0" w:color="auto"/>
                  </w:divBdr>
                </w:div>
                <w:div w:id="565798064">
                  <w:marLeft w:val="640"/>
                  <w:marRight w:val="0"/>
                  <w:marTop w:val="0"/>
                  <w:marBottom w:val="0"/>
                  <w:divBdr>
                    <w:top w:val="none" w:sz="0" w:space="0" w:color="auto"/>
                    <w:left w:val="none" w:sz="0" w:space="0" w:color="auto"/>
                    <w:bottom w:val="none" w:sz="0" w:space="0" w:color="auto"/>
                    <w:right w:val="none" w:sz="0" w:space="0" w:color="auto"/>
                  </w:divBdr>
                </w:div>
                <w:div w:id="586693137">
                  <w:marLeft w:val="640"/>
                  <w:marRight w:val="0"/>
                  <w:marTop w:val="0"/>
                  <w:marBottom w:val="0"/>
                  <w:divBdr>
                    <w:top w:val="none" w:sz="0" w:space="0" w:color="auto"/>
                    <w:left w:val="none" w:sz="0" w:space="0" w:color="auto"/>
                    <w:bottom w:val="none" w:sz="0" w:space="0" w:color="auto"/>
                    <w:right w:val="none" w:sz="0" w:space="0" w:color="auto"/>
                  </w:divBdr>
                </w:div>
                <w:div w:id="593174363">
                  <w:marLeft w:val="640"/>
                  <w:marRight w:val="0"/>
                  <w:marTop w:val="0"/>
                  <w:marBottom w:val="0"/>
                  <w:divBdr>
                    <w:top w:val="none" w:sz="0" w:space="0" w:color="auto"/>
                    <w:left w:val="none" w:sz="0" w:space="0" w:color="auto"/>
                    <w:bottom w:val="none" w:sz="0" w:space="0" w:color="auto"/>
                    <w:right w:val="none" w:sz="0" w:space="0" w:color="auto"/>
                  </w:divBdr>
                </w:div>
                <w:div w:id="609237198">
                  <w:marLeft w:val="640"/>
                  <w:marRight w:val="0"/>
                  <w:marTop w:val="0"/>
                  <w:marBottom w:val="0"/>
                  <w:divBdr>
                    <w:top w:val="none" w:sz="0" w:space="0" w:color="auto"/>
                    <w:left w:val="none" w:sz="0" w:space="0" w:color="auto"/>
                    <w:bottom w:val="none" w:sz="0" w:space="0" w:color="auto"/>
                    <w:right w:val="none" w:sz="0" w:space="0" w:color="auto"/>
                  </w:divBdr>
                </w:div>
                <w:div w:id="616372828">
                  <w:marLeft w:val="640"/>
                  <w:marRight w:val="0"/>
                  <w:marTop w:val="0"/>
                  <w:marBottom w:val="0"/>
                  <w:divBdr>
                    <w:top w:val="none" w:sz="0" w:space="0" w:color="auto"/>
                    <w:left w:val="none" w:sz="0" w:space="0" w:color="auto"/>
                    <w:bottom w:val="none" w:sz="0" w:space="0" w:color="auto"/>
                    <w:right w:val="none" w:sz="0" w:space="0" w:color="auto"/>
                  </w:divBdr>
                </w:div>
                <w:div w:id="630478290">
                  <w:marLeft w:val="640"/>
                  <w:marRight w:val="0"/>
                  <w:marTop w:val="0"/>
                  <w:marBottom w:val="0"/>
                  <w:divBdr>
                    <w:top w:val="none" w:sz="0" w:space="0" w:color="auto"/>
                    <w:left w:val="none" w:sz="0" w:space="0" w:color="auto"/>
                    <w:bottom w:val="none" w:sz="0" w:space="0" w:color="auto"/>
                    <w:right w:val="none" w:sz="0" w:space="0" w:color="auto"/>
                  </w:divBdr>
                </w:div>
                <w:div w:id="657616776">
                  <w:marLeft w:val="640"/>
                  <w:marRight w:val="0"/>
                  <w:marTop w:val="0"/>
                  <w:marBottom w:val="0"/>
                  <w:divBdr>
                    <w:top w:val="none" w:sz="0" w:space="0" w:color="auto"/>
                    <w:left w:val="none" w:sz="0" w:space="0" w:color="auto"/>
                    <w:bottom w:val="none" w:sz="0" w:space="0" w:color="auto"/>
                    <w:right w:val="none" w:sz="0" w:space="0" w:color="auto"/>
                  </w:divBdr>
                </w:div>
                <w:div w:id="686643137">
                  <w:marLeft w:val="640"/>
                  <w:marRight w:val="0"/>
                  <w:marTop w:val="0"/>
                  <w:marBottom w:val="0"/>
                  <w:divBdr>
                    <w:top w:val="none" w:sz="0" w:space="0" w:color="auto"/>
                    <w:left w:val="none" w:sz="0" w:space="0" w:color="auto"/>
                    <w:bottom w:val="none" w:sz="0" w:space="0" w:color="auto"/>
                    <w:right w:val="none" w:sz="0" w:space="0" w:color="auto"/>
                  </w:divBdr>
                </w:div>
                <w:div w:id="724450837">
                  <w:marLeft w:val="640"/>
                  <w:marRight w:val="0"/>
                  <w:marTop w:val="0"/>
                  <w:marBottom w:val="0"/>
                  <w:divBdr>
                    <w:top w:val="none" w:sz="0" w:space="0" w:color="auto"/>
                    <w:left w:val="none" w:sz="0" w:space="0" w:color="auto"/>
                    <w:bottom w:val="none" w:sz="0" w:space="0" w:color="auto"/>
                    <w:right w:val="none" w:sz="0" w:space="0" w:color="auto"/>
                  </w:divBdr>
                </w:div>
                <w:div w:id="744760619">
                  <w:marLeft w:val="640"/>
                  <w:marRight w:val="0"/>
                  <w:marTop w:val="0"/>
                  <w:marBottom w:val="0"/>
                  <w:divBdr>
                    <w:top w:val="none" w:sz="0" w:space="0" w:color="auto"/>
                    <w:left w:val="none" w:sz="0" w:space="0" w:color="auto"/>
                    <w:bottom w:val="none" w:sz="0" w:space="0" w:color="auto"/>
                    <w:right w:val="none" w:sz="0" w:space="0" w:color="auto"/>
                  </w:divBdr>
                </w:div>
                <w:div w:id="773404982">
                  <w:marLeft w:val="640"/>
                  <w:marRight w:val="0"/>
                  <w:marTop w:val="0"/>
                  <w:marBottom w:val="0"/>
                  <w:divBdr>
                    <w:top w:val="none" w:sz="0" w:space="0" w:color="auto"/>
                    <w:left w:val="none" w:sz="0" w:space="0" w:color="auto"/>
                    <w:bottom w:val="none" w:sz="0" w:space="0" w:color="auto"/>
                    <w:right w:val="none" w:sz="0" w:space="0" w:color="auto"/>
                  </w:divBdr>
                </w:div>
                <w:div w:id="807165001">
                  <w:marLeft w:val="640"/>
                  <w:marRight w:val="0"/>
                  <w:marTop w:val="0"/>
                  <w:marBottom w:val="0"/>
                  <w:divBdr>
                    <w:top w:val="none" w:sz="0" w:space="0" w:color="auto"/>
                    <w:left w:val="none" w:sz="0" w:space="0" w:color="auto"/>
                    <w:bottom w:val="none" w:sz="0" w:space="0" w:color="auto"/>
                    <w:right w:val="none" w:sz="0" w:space="0" w:color="auto"/>
                  </w:divBdr>
                </w:div>
                <w:div w:id="845754463">
                  <w:marLeft w:val="640"/>
                  <w:marRight w:val="0"/>
                  <w:marTop w:val="0"/>
                  <w:marBottom w:val="0"/>
                  <w:divBdr>
                    <w:top w:val="none" w:sz="0" w:space="0" w:color="auto"/>
                    <w:left w:val="none" w:sz="0" w:space="0" w:color="auto"/>
                    <w:bottom w:val="none" w:sz="0" w:space="0" w:color="auto"/>
                    <w:right w:val="none" w:sz="0" w:space="0" w:color="auto"/>
                  </w:divBdr>
                </w:div>
                <w:div w:id="854347860">
                  <w:marLeft w:val="640"/>
                  <w:marRight w:val="0"/>
                  <w:marTop w:val="0"/>
                  <w:marBottom w:val="0"/>
                  <w:divBdr>
                    <w:top w:val="none" w:sz="0" w:space="0" w:color="auto"/>
                    <w:left w:val="none" w:sz="0" w:space="0" w:color="auto"/>
                    <w:bottom w:val="none" w:sz="0" w:space="0" w:color="auto"/>
                    <w:right w:val="none" w:sz="0" w:space="0" w:color="auto"/>
                  </w:divBdr>
                </w:div>
                <w:div w:id="861282990">
                  <w:marLeft w:val="640"/>
                  <w:marRight w:val="0"/>
                  <w:marTop w:val="0"/>
                  <w:marBottom w:val="0"/>
                  <w:divBdr>
                    <w:top w:val="none" w:sz="0" w:space="0" w:color="auto"/>
                    <w:left w:val="none" w:sz="0" w:space="0" w:color="auto"/>
                    <w:bottom w:val="none" w:sz="0" w:space="0" w:color="auto"/>
                    <w:right w:val="none" w:sz="0" w:space="0" w:color="auto"/>
                  </w:divBdr>
                </w:div>
                <w:div w:id="877819136">
                  <w:marLeft w:val="640"/>
                  <w:marRight w:val="0"/>
                  <w:marTop w:val="0"/>
                  <w:marBottom w:val="0"/>
                  <w:divBdr>
                    <w:top w:val="none" w:sz="0" w:space="0" w:color="auto"/>
                    <w:left w:val="none" w:sz="0" w:space="0" w:color="auto"/>
                    <w:bottom w:val="none" w:sz="0" w:space="0" w:color="auto"/>
                    <w:right w:val="none" w:sz="0" w:space="0" w:color="auto"/>
                  </w:divBdr>
                </w:div>
                <w:div w:id="878662369">
                  <w:marLeft w:val="640"/>
                  <w:marRight w:val="0"/>
                  <w:marTop w:val="0"/>
                  <w:marBottom w:val="0"/>
                  <w:divBdr>
                    <w:top w:val="none" w:sz="0" w:space="0" w:color="auto"/>
                    <w:left w:val="none" w:sz="0" w:space="0" w:color="auto"/>
                    <w:bottom w:val="none" w:sz="0" w:space="0" w:color="auto"/>
                    <w:right w:val="none" w:sz="0" w:space="0" w:color="auto"/>
                  </w:divBdr>
                </w:div>
                <w:div w:id="890923933">
                  <w:marLeft w:val="640"/>
                  <w:marRight w:val="0"/>
                  <w:marTop w:val="0"/>
                  <w:marBottom w:val="0"/>
                  <w:divBdr>
                    <w:top w:val="none" w:sz="0" w:space="0" w:color="auto"/>
                    <w:left w:val="none" w:sz="0" w:space="0" w:color="auto"/>
                    <w:bottom w:val="none" w:sz="0" w:space="0" w:color="auto"/>
                    <w:right w:val="none" w:sz="0" w:space="0" w:color="auto"/>
                  </w:divBdr>
                </w:div>
                <w:div w:id="906067075">
                  <w:marLeft w:val="640"/>
                  <w:marRight w:val="0"/>
                  <w:marTop w:val="0"/>
                  <w:marBottom w:val="0"/>
                  <w:divBdr>
                    <w:top w:val="none" w:sz="0" w:space="0" w:color="auto"/>
                    <w:left w:val="none" w:sz="0" w:space="0" w:color="auto"/>
                    <w:bottom w:val="none" w:sz="0" w:space="0" w:color="auto"/>
                    <w:right w:val="none" w:sz="0" w:space="0" w:color="auto"/>
                  </w:divBdr>
                </w:div>
                <w:div w:id="919944939">
                  <w:marLeft w:val="640"/>
                  <w:marRight w:val="0"/>
                  <w:marTop w:val="0"/>
                  <w:marBottom w:val="0"/>
                  <w:divBdr>
                    <w:top w:val="none" w:sz="0" w:space="0" w:color="auto"/>
                    <w:left w:val="none" w:sz="0" w:space="0" w:color="auto"/>
                    <w:bottom w:val="none" w:sz="0" w:space="0" w:color="auto"/>
                    <w:right w:val="none" w:sz="0" w:space="0" w:color="auto"/>
                  </w:divBdr>
                </w:div>
                <w:div w:id="953708890">
                  <w:marLeft w:val="640"/>
                  <w:marRight w:val="0"/>
                  <w:marTop w:val="0"/>
                  <w:marBottom w:val="0"/>
                  <w:divBdr>
                    <w:top w:val="none" w:sz="0" w:space="0" w:color="auto"/>
                    <w:left w:val="none" w:sz="0" w:space="0" w:color="auto"/>
                    <w:bottom w:val="none" w:sz="0" w:space="0" w:color="auto"/>
                    <w:right w:val="none" w:sz="0" w:space="0" w:color="auto"/>
                  </w:divBdr>
                </w:div>
                <w:div w:id="971709387">
                  <w:marLeft w:val="640"/>
                  <w:marRight w:val="0"/>
                  <w:marTop w:val="0"/>
                  <w:marBottom w:val="0"/>
                  <w:divBdr>
                    <w:top w:val="none" w:sz="0" w:space="0" w:color="auto"/>
                    <w:left w:val="none" w:sz="0" w:space="0" w:color="auto"/>
                    <w:bottom w:val="none" w:sz="0" w:space="0" w:color="auto"/>
                    <w:right w:val="none" w:sz="0" w:space="0" w:color="auto"/>
                  </w:divBdr>
                </w:div>
                <w:div w:id="975715802">
                  <w:marLeft w:val="640"/>
                  <w:marRight w:val="0"/>
                  <w:marTop w:val="0"/>
                  <w:marBottom w:val="0"/>
                  <w:divBdr>
                    <w:top w:val="none" w:sz="0" w:space="0" w:color="auto"/>
                    <w:left w:val="none" w:sz="0" w:space="0" w:color="auto"/>
                    <w:bottom w:val="none" w:sz="0" w:space="0" w:color="auto"/>
                    <w:right w:val="none" w:sz="0" w:space="0" w:color="auto"/>
                  </w:divBdr>
                </w:div>
                <w:div w:id="985010232">
                  <w:marLeft w:val="640"/>
                  <w:marRight w:val="0"/>
                  <w:marTop w:val="0"/>
                  <w:marBottom w:val="0"/>
                  <w:divBdr>
                    <w:top w:val="none" w:sz="0" w:space="0" w:color="auto"/>
                    <w:left w:val="none" w:sz="0" w:space="0" w:color="auto"/>
                    <w:bottom w:val="none" w:sz="0" w:space="0" w:color="auto"/>
                    <w:right w:val="none" w:sz="0" w:space="0" w:color="auto"/>
                  </w:divBdr>
                </w:div>
                <w:div w:id="988292407">
                  <w:marLeft w:val="640"/>
                  <w:marRight w:val="0"/>
                  <w:marTop w:val="0"/>
                  <w:marBottom w:val="0"/>
                  <w:divBdr>
                    <w:top w:val="none" w:sz="0" w:space="0" w:color="auto"/>
                    <w:left w:val="none" w:sz="0" w:space="0" w:color="auto"/>
                    <w:bottom w:val="none" w:sz="0" w:space="0" w:color="auto"/>
                    <w:right w:val="none" w:sz="0" w:space="0" w:color="auto"/>
                  </w:divBdr>
                </w:div>
                <w:div w:id="998193664">
                  <w:marLeft w:val="640"/>
                  <w:marRight w:val="0"/>
                  <w:marTop w:val="0"/>
                  <w:marBottom w:val="0"/>
                  <w:divBdr>
                    <w:top w:val="none" w:sz="0" w:space="0" w:color="auto"/>
                    <w:left w:val="none" w:sz="0" w:space="0" w:color="auto"/>
                    <w:bottom w:val="none" w:sz="0" w:space="0" w:color="auto"/>
                    <w:right w:val="none" w:sz="0" w:space="0" w:color="auto"/>
                  </w:divBdr>
                </w:div>
                <w:div w:id="1002001898">
                  <w:marLeft w:val="640"/>
                  <w:marRight w:val="0"/>
                  <w:marTop w:val="0"/>
                  <w:marBottom w:val="0"/>
                  <w:divBdr>
                    <w:top w:val="none" w:sz="0" w:space="0" w:color="auto"/>
                    <w:left w:val="none" w:sz="0" w:space="0" w:color="auto"/>
                    <w:bottom w:val="none" w:sz="0" w:space="0" w:color="auto"/>
                    <w:right w:val="none" w:sz="0" w:space="0" w:color="auto"/>
                  </w:divBdr>
                </w:div>
                <w:div w:id="1002440267">
                  <w:marLeft w:val="640"/>
                  <w:marRight w:val="0"/>
                  <w:marTop w:val="0"/>
                  <w:marBottom w:val="0"/>
                  <w:divBdr>
                    <w:top w:val="none" w:sz="0" w:space="0" w:color="auto"/>
                    <w:left w:val="none" w:sz="0" w:space="0" w:color="auto"/>
                    <w:bottom w:val="none" w:sz="0" w:space="0" w:color="auto"/>
                    <w:right w:val="none" w:sz="0" w:space="0" w:color="auto"/>
                  </w:divBdr>
                </w:div>
                <w:div w:id="1009988441">
                  <w:marLeft w:val="640"/>
                  <w:marRight w:val="0"/>
                  <w:marTop w:val="0"/>
                  <w:marBottom w:val="0"/>
                  <w:divBdr>
                    <w:top w:val="none" w:sz="0" w:space="0" w:color="auto"/>
                    <w:left w:val="none" w:sz="0" w:space="0" w:color="auto"/>
                    <w:bottom w:val="none" w:sz="0" w:space="0" w:color="auto"/>
                    <w:right w:val="none" w:sz="0" w:space="0" w:color="auto"/>
                  </w:divBdr>
                </w:div>
                <w:div w:id="1016077781">
                  <w:marLeft w:val="640"/>
                  <w:marRight w:val="0"/>
                  <w:marTop w:val="0"/>
                  <w:marBottom w:val="0"/>
                  <w:divBdr>
                    <w:top w:val="none" w:sz="0" w:space="0" w:color="auto"/>
                    <w:left w:val="none" w:sz="0" w:space="0" w:color="auto"/>
                    <w:bottom w:val="none" w:sz="0" w:space="0" w:color="auto"/>
                    <w:right w:val="none" w:sz="0" w:space="0" w:color="auto"/>
                  </w:divBdr>
                </w:div>
                <w:div w:id="1016270266">
                  <w:marLeft w:val="640"/>
                  <w:marRight w:val="0"/>
                  <w:marTop w:val="0"/>
                  <w:marBottom w:val="0"/>
                  <w:divBdr>
                    <w:top w:val="none" w:sz="0" w:space="0" w:color="auto"/>
                    <w:left w:val="none" w:sz="0" w:space="0" w:color="auto"/>
                    <w:bottom w:val="none" w:sz="0" w:space="0" w:color="auto"/>
                    <w:right w:val="none" w:sz="0" w:space="0" w:color="auto"/>
                  </w:divBdr>
                </w:div>
                <w:div w:id="1051224485">
                  <w:marLeft w:val="640"/>
                  <w:marRight w:val="0"/>
                  <w:marTop w:val="0"/>
                  <w:marBottom w:val="0"/>
                  <w:divBdr>
                    <w:top w:val="none" w:sz="0" w:space="0" w:color="auto"/>
                    <w:left w:val="none" w:sz="0" w:space="0" w:color="auto"/>
                    <w:bottom w:val="none" w:sz="0" w:space="0" w:color="auto"/>
                    <w:right w:val="none" w:sz="0" w:space="0" w:color="auto"/>
                  </w:divBdr>
                </w:div>
                <w:div w:id="1059479792">
                  <w:marLeft w:val="640"/>
                  <w:marRight w:val="0"/>
                  <w:marTop w:val="0"/>
                  <w:marBottom w:val="0"/>
                  <w:divBdr>
                    <w:top w:val="none" w:sz="0" w:space="0" w:color="auto"/>
                    <w:left w:val="none" w:sz="0" w:space="0" w:color="auto"/>
                    <w:bottom w:val="none" w:sz="0" w:space="0" w:color="auto"/>
                    <w:right w:val="none" w:sz="0" w:space="0" w:color="auto"/>
                  </w:divBdr>
                </w:div>
                <w:div w:id="1080981965">
                  <w:marLeft w:val="640"/>
                  <w:marRight w:val="0"/>
                  <w:marTop w:val="0"/>
                  <w:marBottom w:val="0"/>
                  <w:divBdr>
                    <w:top w:val="none" w:sz="0" w:space="0" w:color="auto"/>
                    <w:left w:val="none" w:sz="0" w:space="0" w:color="auto"/>
                    <w:bottom w:val="none" w:sz="0" w:space="0" w:color="auto"/>
                    <w:right w:val="none" w:sz="0" w:space="0" w:color="auto"/>
                  </w:divBdr>
                </w:div>
                <w:div w:id="1090932753">
                  <w:marLeft w:val="640"/>
                  <w:marRight w:val="0"/>
                  <w:marTop w:val="0"/>
                  <w:marBottom w:val="0"/>
                  <w:divBdr>
                    <w:top w:val="none" w:sz="0" w:space="0" w:color="auto"/>
                    <w:left w:val="none" w:sz="0" w:space="0" w:color="auto"/>
                    <w:bottom w:val="none" w:sz="0" w:space="0" w:color="auto"/>
                    <w:right w:val="none" w:sz="0" w:space="0" w:color="auto"/>
                  </w:divBdr>
                </w:div>
                <w:div w:id="1095397160">
                  <w:marLeft w:val="640"/>
                  <w:marRight w:val="0"/>
                  <w:marTop w:val="0"/>
                  <w:marBottom w:val="0"/>
                  <w:divBdr>
                    <w:top w:val="none" w:sz="0" w:space="0" w:color="auto"/>
                    <w:left w:val="none" w:sz="0" w:space="0" w:color="auto"/>
                    <w:bottom w:val="none" w:sz="0" w:space="0" w:color="auto"/>
                    <w:right w:val="none" w:sz="0" w:space="0" w:color="auto"/>
                  </w:divBdr>
                </w:div>
                <w:div w:id="1095829406">
                  <w:marLeft w:val="640"/>
                  <w:marRight w:val="0"/>
                  <w:marTop w:val="0"/>
                  <w:marBottom w:val="0"/>
                  <w:divBdr>
                    <w:top w:val="none" w:sz="0" w:space="0" w:color="auto"/>
                    <w:left w:val="none" w:sz="0" w:space="0" w:color="auto"/>
                    <w:bottom w:val="none" w:sz="0" w:space="0" w:color="auto"/>
                    <w:right w:val="none" w:sz="0" w:space="0" w:color="auto"/>
                  </w:divBdr>
                </w:div>
                <w:div w:id="1101756206">
                  <w:marLeft w:val="640"/>
                  <w:marRight w:val="0"/>
                  <w:marTop w:val="0"/>
                  <w:marBottom w:val="0"/>
                  <w:divBdr>
                    <w:top w:val="none" w:sz="0" w:space="0" w:color="auto"/>
                    <w:left w:val="none" w:sz="0" w:space="0" w:color="auto"/>
                    <w:bottom w:val="none" w:sz="0" w:space="0" w:color="auto"/>
                    <w:right w:val="none" w:sz="0" w:space="0" w:color="auto"/>
                  </w:divBdr>
                </w:div>
                <w:div w:id="1116145389">
                  <w:marLeft w:val="640"/>
                  <w:marRight w:val="0"/>
                  <w:marTop w:val="0"/>
                  <w:marBottom w:val="0"/>
                  <w:divBdr>
                    <w:top w:val="none" w:sz="0" w:space="0" w:color="auto"/>
                    <w:left w:val="none" w:sz="0" w:space="0" w:color="auto"/>
                    <w:bottom w:val="none" w:sz="0" w:space="0" w:color="auto"/>
                    <w:right w:val="none" w:sz="0" w:space="0" w:color="auto"/>
                  </w:divBdr>
                </w:div>
                <w:div w:id="1116681726">
                  <w:marLeft w:val="640"/>
                  <w:marRight w:val="0"/>
                  <w:marTop w:val="0"/>
                  <w:marBottom w:val="0"/>
                  <w:divBdr>
                    <w:top w:val="none" w:sz="0" w:space="0" w:color="auto"/>
                    <w:left w:val="none" w:sz="0" w:space="0" w:color="auto"/>
                    <w:bottom w:val="none" w:sz="0" w:space="0" w:color="auto"/>
                    <w:right w:val="none" w:sz="0" w:space="0" w:color="auto"/>
                  </w:divBdr>
                </w:div>
                <w:div w:id="1118337051">
                  <w:marLeft w:val="640"/>
                  <w:marRight w:val="0"/>
                  <w:marTop w:val="0"/>
                  <w:marBottom w:val="0"/>
                  <w:divBdr>
                    <w:top w:val="none" w:sz="0" w:space="0" w:color="auto"/>
                    <w:left w:val="none" w:sz="0" w:space="0" w:color="auto"/>
                    <w:bottom w:val="none" w:sz="0" w:space="0" w:color="auto"/>
                    <w:right w:val="none" w:sz="0" w:space="0" w:color="auto"/>
                  </w:divBdr>
                </w:div>
                <w:div w:id="1125154567">
                  <w:marLeft w:val="640"/>
                  <w:marRight w:val="0"/>
                  <w:marTop w:val="0"/>
                  <w:marBottom w:val="0"/>
                  <w:divBdr>
                    <w:top w:val="none" w:sz="0" w:space="0" w:color="auto"/>
                    <w:left w:val="none" w:sz="0" w:space="0" w:color="auto"/>
                    <w:bottom w:val="none" w:sz="0" w:space="0" w:color="auto"/>
                    <w:right w:val="none" w:sz="0" w:space="0" w:color="auto"/>
                  </w:divBdr>
                </w:div>
                <w:div w:id="1140348236">
                  <w:marLeft w:val="640"/>
                  <w:marRight w:val="0"/>
                  <w:marTop w:val="0"/>
                  <w:marBottom w:val="0"/>
                  <w:divBdr>
                    <w:top w:val="none" w:sz="0" w:space="0" w:color="auto"/>
                    <w:left w:val="none" w:sz="0" w:space="0" w:color="auto"/>
                    <w:bottom w:val="none" w:sz="0" w:space="0" w:color="auto"/>
                    <w:right w:val="none" w:sz="0" w:space="0" w:color="auto"/>
                  </w:divBdr>
                </w:div>
                <w:div w:id="1173187283">
                  <w:marLeft w:val="640"/>
                  <w:marRight w:val="0"/>
                  <w:marTop w:val="0"/>
                  <w:marBottom w:val="0"/>
                  <w:divBdr>
                    <w:top w:val="none" w:sz="0" w:space="0" w:color="auto"/>
                    <w:left w:val="none" w:sz="0" w:space="0" w:color="auto"/>
                    <w:bottom w:val="none" w:sz="0" w:space="0" w:color="auto"/>
                    <w:right w:val="none" w:sz="0" w:space="0" w:color="auto"/>
                  </w:divBdr>
                </w:div>
                <w:div w:id="1190530791">
                  <w:marLeft w:val="640"/>
                  <w:marRight w:val="0"/>
                  <w:marTop w:val="0"/>
                  <w:marBottom w:val="0"/>
                  <w:divBdr>
                    <w:top w:val="none" w:sz="0" w:space="0" w:color="auto"/>
                    <w:left w:val="none" w:sz="0" w:space="0" w:color="auto"/>
                    <w:bottom w:val="none" w:sz="0" w:space="0" w:color="auto"/>
                    <w:right w:val="none" w:sz="0" w:space="0" w:color="auto"/>
                  </w:divBdr>
                </w:div>
                <w:div w:id="1205678687">
                  <w:marLeft w:val="640"/>
                  <w:marRight w:val="0"/>
                  <w:marTop w:val="0"/>
                  <w:marBottom w:val="0"/>
                  <w:divBdr>
                    <w:top w:val="none" w:sz="0" w:space="0" w:color="auto"/>
                    <w:left w:val="none" w:sz="0" w:space="0" w:color="auto"/>
                    <w:bottom w:val="none" w:sz="0" w:space="0" w:color="auto"/>
                    <w:right w:val="none" w:sz="0" w:space="0" w:color="auto"/>
                  </w:divBdr>
                </w:div>
                <w:div w:id="1264267099">
                  <w:marLeft w:val="640"/>
                  <w:marRight w:val="0"/>
                  <w:marTop w:val="0"/>
                  <w:marBottom w:val="0"/>
                  <w:divBdr>
                    <w:top w:val="none" w:sz="0" w:space="0" w:color="auto"/>
                    <w:left w:val="none" w:sz="0" w:space="0" w:color="auto"/>
                    <w:bottom w:val="none" w:sz="0" w:space="0" w:color="auto"/>
                    <w:right w:val="none" w:sz="0" w:space="0" w:color="auto"/>
                  </w:divBdr>
                </w:div>
                <w:div w:id="1267080812">
                  <w:marLeft w:val="640"/>
                  <w:marRight w:val="0"/>
                  <w:marTop w:val="0"/>
                  <w:marBottom w:val="0"/>
                  <w:divBdr>
                    <w:top w:val="none" w:sz="0" w:space="0" w:color="auto"/>
                    <w:left w:val="none" w:sz="0" w:space="0" w:color="auto"/>
                    <w:bottom w:val="none" w:sz="0" w:space="0" w:color="auto"/>
                    <w:right w:val="none" w:sz="0" w:space="0" w:color="auto"/>
                  </w:divBdr>
                </w:div>
                <w:div w:id="1273710535">
                  <w:marLeft w:val="640"/>
                  <w:marRight w:val="0"/>
                  <w:marTop w:val="0"/>
                  <w:marBottom w:val="0"/>
                  <w:divBdr>
                    <w:top w:val="none" w:sz="0" w:space="0" w:color="auto"/>
                    <w:left w:val="none" w:sz="0" w:space="0" w:color="auto"/>
                    <w:bottom w:val="none" w:sz="0" w:space="0" w:color="auto"/>
                    <w:right w:val="none" w:sz="0" w:space="0" w:color="auto"/>
                  </w:divBdr>
                </w:div>
                <w:div w:id="1287004130">
                  <w:marLeft w:val="640"/>
                  <w:marRight w:val="0"/>
                  <w:marTop w:val="0"/>
                  <w:marBottom w:val="0"/>
                  <w:divBdr>
                    <w:top w:val="none" w:sz="0" w:space="0" w:color="auto"/>
                    <w:left w:val="none" w:sz="0" w:space="0" w:color="auto"/>
                    <w:bottom w:val="none" w:sz="0" w:space="0" w:color="auto"/>
                    <w:right w:val="none" w:sz="0" w:space="0" w:color="auto"/>
                  </w:divBdr>
                </w:div>
                <w:div w:id="1333871128">
                  <w:marLeft w:val="640"/>
                  <w:marRight w:val="0"/>
                  <w:marTop w:val="0"/>
                  <w:marBottom w:val="0"/>
                  <w:divBdr>
                    <w:top w:val="none" w:sz="0" w:space="0" w:color="auto"/>
                    <w:left w:val="none" w:sz="0" w:space="0" w:color="auto"/>
                    <w:bottom w:val="none" w:sz="0" w:space="0" w:color="auto"/>
                    <w:right w:val="none" w:sz="0" w:space="0" w:color="auto"/>
                  </w:divBdr>
                </w:div>
                <w:div w:id="1338114631">
                  <w:marLeft w:val="640"/>
                  <w:marRight w:val="0"/>
                  <w:marTop w:val="0"/>
                  <w:marBottom w:val="0"/>
                  <w:divBdr>
                    <w:top w:val="none" w:sz="0" w:space="0" w:color="auto"/>
                    <w:left w:val="none" w:sz="0" w:space="0" w:color="auto"/>
                    <w:bottom w:val="none" w:sz="0" w:space="0" w:color="auto"/>
                    <w:right w:val="none" w:sz="0" w:space="0" w:color="auto"/>
                  </w:divBdr>
                </w:div>
                <w:div w:id="1391031978">
                  <w:marLeft w:val="640"/>
                  <w:marRight w:val="0"/>
                  <w:marTop w:val="0"/>
                  <w:marBottom w:val="0"/>
                  <w:divBdr>
                    <w:top w:val="none" w:sz="0" w:space="0" w:color="auto"/>
                    <w:left w:val="none" w:sz="0" w:space="0" w:color="auto"/>
                    <w:bottom w:val="none" w:sz="0" w:space="0" w:color="auto"/>
                    <w:right w:val="none" w:sz="0" w:space="0" w:color="auto"/>
                  </w:divBdr>
                </w:div>
                <w:div w:id="1404135714">
                  <w:marLeft w:val="640"/>
                  <w:marRight w:val="0"/>
                  <w:marTop w:val="0"/>
                  <w:marBottom w:val="0"/>
                  <w:divBdr>
                    <w:top w:val="none" w:sz="0" w:space="0" w:color="auto"/>
                    <w:left w:val="none" w:sz="0" w:space="0" w:color="auto"/>
                    <w:bottom w:val="none" w:sz="0" w:space="0" w:color="auto"/>
                    <w:right w:val="none" w:sz="0" w:space="0" w:color="auto"/>
                  </w:divBdr>
                </w:div>
                <w:div w:id="1479957161">
                  <w:marLeft w:val="640"/>
                  <w:marRight w:val="0"/>
                  <w:marTop w:val="0"/>
                  <w:marBottom w:val="0"/>
                  <w:divBdr>
                    <w:top w:val="none" w:sz="0" w:space="0" w:color="auto"/>
                    <w:left w:val="none" w:sz="0" w:space="0" w:color="auto"/>
                    <w:bottom w:val="none" w:sz="0" w:space="0" w:color="auto"/>
                    <w:right w:val="none" w:sz="0" w:space="0" w:color="auto"/>
                  </w:divBdr>
                </w:div>
                <w:div w:id="1480923680">
                  <w:marLeft w:val="640"/>
                  <w:marRight w:val="0"/>
                  <w:marTop w:val="0"/>
                  <w:marBottom w:val="0"/>
                  <w:divBdr>
                    <w:top w:val="none" w:sz="0" w:space="0" w:color="auto"/>
                    <w:left w:val="none" w:sz="0" w:space="0" w:color="auto"/>
                    <w:bottom w:val="none" w:sz="0" w:space="0" w:color="auto"/>
                    <w:right w:val="none" w:sz="0" w:space="0" w:color="auto"/>
                  </w:divBdr>
                </w:div>
                <w:div w:id="1497264839">
                  <w:marLeft w:val="640"/>
                  <w:marRight w:val="0"/>
                  <w:marTop w:val="0"/>
                  <w:marBottom w:val="0"/>
                  <w:divBdr>
                    <w:top w:val="none" w:sz="0" w:space="0" w:color="auto"/>
                    <w:left w:val="none" w:sz="0" w:space="0" w:color="auto"/>
                    <w:bottom w:val="none" w:sz="0" w:space="0" w:color="auto"/>
                    <w:right w:val="none" w:sz="0" w:space="0" w:color="auto"/>
                  </w:divBdr>
                </w:div>
                <w:div w:id="1535994197">
                  <w:marLeft w:val="640"/>
                  <w:marRight w:val="0"/>
                  <w:marTop w:val="0"/>
                  <w:marBottom w:val="0"/>
                  <w:divBdr>
                    <w:top w:val="none" w:sz="0" w:space="0" w:color="auto"/>
                    <w:left w:val="none" w:sz="0" w:space="0" w:color="auto"/>
                    <w:bottom w:val="none" w:sz="0" w:space="0" w:color="auto"/>
                    <w:right w:val="none" w:sz="0" w:space="0" w:color="auto"/>
                  </w:divBdr>
                </w:div>
                <w:div w:id="1536384541">
                  <w:marLeft w:val="640"/>
                  <w:marRight w:val="0"/>
                  <w:marTop w:val="0"/>
                  <w:marBottom w:val="0"/>
                  <w:divBdr>
                    <w:top w:val="none" w:sz="0" w:space="0" w:color="auto"/>
                    <w:left w:val="none" w:sz="0" w:space="0" w:color="auto"/>
                    <w:bottom w:val="none" w:sz="0" w:space="0" w:color="auto"/>
                    <w:right w:val="none" w:sz="0" w:space="0" w:color="auto"/>
                  </w:divBdr>
                </w:div>
                <w:div w:id="1547598361">
                  <w:marLeft w:val="640"/>
                  <w:marRight w:val="0"/>
                  <w:marTop w:val="0"/>
                  <w:marBottom w:val="0"/>
                  <w:divBdr>
                    <w:top w:val="none" w:sz="0" w:space="0" w:color="auto"/>
                    <w:left w:val="none" w:sz="0" w:space="0" w:color="auto"/>
                    <w:bottom w:val="none" w:sz="0" w:space="0" w:color="auto"/>
                    <w:right w:val="none" w:sz="0" w:space="0" w:color="auto"/>
                  </w:divBdr>
                </w:div>
                <w:div w:id="1550142711">
                  <w:marLeft w:val="640"/>
                  <w:marRight w:val="0"/>
                  <w:marTop w:val="0"/>
                  <w:marBottom w:val="0"/>
                  <w:divBdr>
                    <w:top w:val="none" w:sz="0" w:space="0" w:color="auto"/>
                    <w:left w:val="none" w:sz="0" w:space="0" w:color="auto"/>
                    <w:bottom w:val="none" w:sz="0" w:space="0" w:color="auto"/>
                    <w:right w:val="none" w:sz="0" w:space="0" w:color="auto"/>
                  </w:divBdr>
                </w:div>
                <w:div w:id="1551457071">
                  <w:marLeft w:val="640"/>
                  <w:marRight w:val="0"/>
                  <w:marTop w:val="0"/>
                  <w:marBottom w:val="0"/>
                  <w:divBdr>
                    <w:top w:val="none" w:sz="0" w:space="0" w:color="auto"/>
                    <w:left w:val="none" w:sz="0" w:space="0" w:color="auto"/>
                    <w:bottom w:val="none" w:sz="0" w:space="0" w:color="auto"/>
                    <w:right w:val="none" w:sz="0" w:space="0" w:color="auto"/>
                  </w:divBdr>
                </w:div>
                <w:div w:id="1556963264">
                  <w:marLeft w:val="640"/>
                  <w:marRight w:val="0"/>
                  <w:marTop w:val="0"/>
                  <w:marBottom w:val="0"/>
                  <w:divBdr>
                    <w:top w:val="none" w:sz="0" w:space="0" w:color="auto"/>
                    <w:left w:val="none" w:sz="0" w:space="0" w:color="auto"/>
                    <w:bottom w:val="none" w:sz="0" w:space="0" w:color="auto"/>
                    <w:right w:val="none" w:sz="0" w:space="0" w:color="auto"/>
                  </w:divBdr>
                </w:div>
                <w:div w:id="1595091618">
                  <w:marLeft w:val="640"/>
                  <w:marRight w:val="0"/>
                  <w:marTop w:val="0"/>
                  <w:marBottom w:val="0"/>
                  <w:divBdr>
                    <w:top w:val="none" w:sz="0" w:space="0" w:color="auto"/>
                    <w:left w:val="none" w:sz="0" w:space="0" w:color="auto"/>
                    <w:bottom w:val="none" w:sz="0" w:space="0" w:color="auto"/>
                    <w:right w:val="none" w:sz="0" w:space="0" w:color="auto"/>
                  </w:divBdr>
                </w:div>
                <w:div w:id="1619408267">
                  <w:marLeft w:val="640"/>
                  <w:marRight w:val="0"/>
                  <w:marTop w:val="0"/>
                  <w:marBottom w:val="0"/>
                  <w:divBdr>
                    <w:top w:val="none" w:sz="0" w:space="0" w:color="auto"/>
                    <w:left w:val="none" w:sz="0" w:space="0" w:color="auto"/>
                    <w:bottom w:val="none" w:sz="0" w:space="0" w:color="auto"/>
                    <w:right w:val="none" w:sz="0" w:space="0" w:color="auto"/>
                  </w:divBdr>
                </w:div>
                <w:div w:id="1651592415">
                  <w:marLeft w:val="640"/>
                  <w:marRight w:val="0"/>
                  <w:marTop w:val="0"/>
                  <w:marBottom w:val="0"/>
                  <w:divBdr>
                    <w:top w:val="none" w:sz="0" w:space="0" w:color="auto"/>
                    <w:left w:val="none" w:sz="0" w:space="0" w:color="auto"/>
                    <w:bottom w:val="none" w:sz="0" w:space="0" w:color="auto"/>
                    <w:right w:val="none" w:sz="0" w:space="0" w:color="auto"/>
                  </w:divBdr>
                </w:div>
                <w:div w:id="1656182661">
                  <w:marLeft w:val="640"/>
                  <w:marRight w:val="0"/>
                  <w:marTop w:val="0"/>
                  <w:marBottom w:val="0"/>
                  <w:divBdr>
                    <w:top w:val="none" w:sz="0" w:space="0" w:color="auto"/>
                    <w:left w:val="none" w:sz="0" w:space="0" w:color="auto"/>
                    <w:bottom w:val="none" w:sz="0" w:space="0" w:color="auto"/>
                    <w:right w:val="none" w:sz="0" w:space="0" w:color="auto"/>
                  </w:divBdr>
                </w:div>
                <w:div w:id="1675455692">
                  <w:marLeft w:val="640"/>
                  <w:marRight w:val="0"/>
                  <w:marTop w:val="0"/>
                  <w:marBottom w:val="0"/>
                  <w:divBdr>
                    <w:top w:val="none" w:sz="0" w:space="0" w:color="auto"/>
                    <w:left w:val="none" w:sz="0" w:space="0" w:color="auto"/>
                    <w:bottom w:val="none" w:sz="0" w:space="0" w:color="auto"/>
                    <w:right w:val="none" w:sz="0" w:space="0" w:color="auto"/>
                  </w:divBdr>
                </w:div>
                <w:div w:id="1692533647">
                  <w:marLeft w:val="640"/>
                  <w:marRight w:val="0"/>
                  <w:marTop w:val="0"/>
                  <w:marBottom w:val="0"/>
                  <w:divBdr>
                    <w:top w:val="none" w:sz="0" w:space="0" w:color="auto"/>
                    <w:left w:val="none" w:sz="0" w:space="0" w:color="auto"/>
                    <w:bottom w:val="none" w:sz="0" w:space="0" w:color="auto"/>
                    <w:right w:val="none" w:sz="0" w:space="0" w:color="auto"/>
                  </w:divBdr>
                </w:div>
                <w:div w:id="1693914430">
                  <w:marLeft w:val="640"/>
                  <w:marRight w:val="0"/>
                  <w:marTop w:val="0"/>
                  <w:marBottom w:val="0"/>
                  <w:divBdr>
                    <w:top w:val="none" w:sz="0" w:space="0" w:color="auto"/>
                    <w:left w:val="none" w:sz="0" w:space="0" w:color="auto"/>
                    <w:bottom w:val="none" w:sz="0" w:space="0" w:color="auto"/>
                    <w:right w:val="none" w:sz="0" w:space="0" w:color="auto"/>
                  </w:divBdr>
                </w:div>
                <w:div w:id="1701935200">
                  <w:marLeft w:val="640"/>
                  <w:marRight w:val="0"/>
                  <w:marTop w:val="0"/>
                  <w:marBottom w:val="0"/>
                  <w:divBdr>
                    <w:top w:val="none" w:sz="0" w:space="0" w:color="auto"/>
                    <w:left w:val="none" w:sz="0" w:space="0" w:color="auto"/>
                    <w:bottom w:val="none" w:sz="0" w:space="0" w:color="auto"/>
                    <w:right w:val="none" w:sz="0" w:space="0" w:color="auto"/>
                  </w:divBdr>
                </w:div>
                <w:div w:id="1705641584">
                  <w:marLeft w:val="640"/>
                  <w:marRight w:val="0"/>
                  <w:marTop w:val="0"/>
                  <w:marBottom w:val="0"/>
                  <w:divBdr>
                    <w:top w:val="none" w:sz="0" w:space="0" w:color="auto"/>
                    <w:left w:val="none" w:sz="0" w:space="0" w:color="auto"/>
                    <w:bottom w:val="none" w:sz="0" w:space="0" w:color="auto"/>
                    <w:right w:val="none" w:sz="0" w:space="0" w:color="auto"/>
                  </w:divBdr>
                </w:div>
                <w:div w:id="1717267262">
                  <w:marLeft w:val="640"/>
                  <w:marRight w:val="0"/>
                  <w:marTop w:val="0"/>
                  <w:marBottom w:val="0"/>
                  <w:divBdr>
                    <w:top w:val="none" w:sz="0" w:space="0" w:color="auto"/>
                    <w:left w:val="none" w:sz="0" w:space="0" w:color="auto"/>
                    <w:bottom w:val="none" w:sz="0" w:space="0" w:color="auto"/>
                    <w:right w:val="none" w:sz="0" w:space="0" w:color="auto"/>
                  </w:divBdr>
                </w:div>
                <w:div w:id="1739864535">
                  <w:marLeft w:val="640"/>
                  <w:marRight w:val="0"/>
                  <w:marTop w:val="0"/>
                  <w:marBottom w:val="0"/>
                  <w:divBdr>
                    <w:top w:val="none" w:sz="0" w:space="0" w:color="auto"/>
                    <w:left w:val="none" w:sz="0" w:space="0" w:color="auto"/>
                    <w:bottom w:val="none" w:sz="0" w:space="0" w:color="auto"/>
                    <w:right w:val="none" w:sz="0" w:space="0" w:color="auto"/>
                  </w:divBdr>
                </w:div>
                <w:div w:id="1752508208">
                  <w:marLeft w:val="640"/>
                  <w:marRight w:val="0"/>
                  <w:marTop w:val="0"/>
                  <w:marBottom w:val="0"/>
                  <w:divBdr>
                    <w:top w:val="none" w:sz="0" w:space="0" w:color="auto"/>
                    <w:left w:val="none" w:sz="0" w:space="0" w:color="auto"/>
                    <w:bottom w:val="none" w:sz="0" w:space="0" w:color="auto"/>
                    <w:right w:val="none" w:sz="0" w:space="0" w:color="auto"/>
                  </w:divBdr>
                </w:div>
                <w:div w:id="1756591026">
                  <w:marLeft w:val="640"/>
                  <w:marRight w:val="0"/>
                  <w:marTop w:val="0"/>
                  <w:marBottom w:val="0"/>
                  <w:divBdr>
                    <w:top w:val="none" w:sz="0" w:space="0" w:color="auto"/>
                    <w:left w:val="none" w:sz="0" w:space="0" w:color="auto"/>
                    <w:bottom w:val="none" w:sz="0" w:space="0" w:color="auto"/>
                    <w:right w:val="none" w:sz="0" w:space="0" w:color="auto"/>
                  </w:divBdr>
                </w:div>
                <w:div w:id="1780297872">
                  <w:marLeft w:val="640"/>
                  <w:marRight w:val="0"/>
                  <w:marTop w:val="0"/>
                  <w:marBottom w:val="0"/>
                  <w:divBdr>
                    <w:top w:val="none" w:sz="0" w:space="0" w:color="auto"/>
                    <w:left w:val="none" w:sz="0" w:space="0" w:color="auto"/>
                    <w:bottom w:val="none" w:sz="0" w:space="0" w:color="auto"/>
                    <w:right w:val="none" w:sz="0" w:space="0" w:color="auto"/>
                  </w:divBdr>
                </w:div>
                <w:div w:id="1781994095">
                  <w:marLeft w:val="640"/>
                  <w:marRight w:val="0"/>
                  <w:marTop w:val="0"/>
                  <w:marBottom w:val="0"/>
                  <w:divBdr>
                    <w:top w:val="none" w:sz="0" w:space="0" w:color="auto"/>
                    <w:left w:val="none" w:sz="0" w:space="0" w:color="auto"/>
                    <w:bottom w:val="none" w:sz="0" w:space="0" w:color="auto"/>
                    <w:right w:val="none" w:sz="0" w:space="0" w:color="auto"/>
                  </w:divBdr>
                </w:div>
                <w:div w:id="1787693001">
                  <w:marLeft w:val="640"/>
                  <w:marRight w:val="0"/>
                  <w:marTop w:val="0"/>
                  <w:marBottom w:val="0"/>
                  <w:divBdr>
                    <w:top w:val="none" w:sz="0" w:space="0" w:color="auto"/>
                    <w:left w:val="none" w:sz="0" w:space="0" w:color="auto"/>
                    <w:bottom w:val="none" w:sz="0" w:space="0" w:color="auto"/>
                    <w:right w:val="none" w:sz="0" w:space="0" w:color="auto"/>
                  </w:divBdr>
                </w:div>
                <w:div w:id="1798335906">
                  <w:marLeft w:val="640"/>
                  <w:marRight w:val="0"/>
                  <w:marTop w:val="0"/>
                  <w:marBottom w:val="0"/>
                  <w:divBdr>
                    <w:top w:val="none" w:sz="0" w:space="0" w:color="auto"/>
                    <w:left w:val="none" w:sz="0" w:space="0" w:color="auto"/>
                    <w:bottom w:val="none" w:sz="0" w:space="0" w:color="auto"/>
                    <w:right w:val="none" w:sz="0" w:space="0" w:color="auto"/>
                  </w:divBdr>
                </w:div>
                <w:div w:id="1814910086">
                  <w:marLeft w:val="640"/>
                  <w:marRight w:val="0"/>
                  <w:marTop w:val="0"/>
                  <w:marBottom w:val="0"/>
                  <w:divBdr>
                    <w:top w:val="none" w:sz="0" w:space="0" w:color="auto"/>
                    <w:left w:val="none" w:sz="0" w:space="0" w:color="auto"/>
                    <w:bottom w:val="none" w:sz="0" w:space="0" w:color="auto"/>
                    <w:right w:val="none" w:sz="0" w:space="0" w:color="auto"/>
                  </w:divBdr>
                </w:div>
                <w:div w:id="1843618061">
                  <w:marLeft w:val="640"/>
                  <w:marRight w:val="0"/>
                  <w:marTop w:val="0"/>
                  <w:marBottom w:val="0"/>
                  <w:divBdr>
                    <w:top w:val="none" w:sz="0" w:space="0" w:color="auto"/>
                    <w:left w:val="none" w:sz="0" w:space="0" w:color="auto"/>
                    <w:bottom w:val="none" w:sz="0" w:space="0" w:color="auto"/>
                    <w:right w:val="none" w:sz="0" w:space="0" w:color="auto"/>
                  </w:divBdr>
                </w:div>
                <w:div w:id="1872451054">
                  <w:marLeft w:val="640"/>
                  <w:marRight w:val="0"/>
                  <w:marTop w:val="0"/>
                  <w:marBottom w:val="0"/>
                  <w:divBdr>
                    <w:top w:val="none" w:sz="0" w:space="0" w:color="auto"/>
                    <w:left w:val="none" w:sz="0" w:space="0" w:color="auto"/>
                    <w:bottom w:val="none" w:sz="0" w:space="0" w:color="auto"/>
                    <w:right w:val="none" w:sz="0" w:space="0" w:color="auto"/>
                  </w:divBdr>
                </w:div>
                <w:div w:id="1875457106">
                  <w:marLeft w:val="640"/>
                  <w:marRight w:val="0"/>
                  <w:marTop w:val="0"/>
                  <w:marBottom w:val="0"/>
                  <w:divBdr>
                    <w:top w:val="none" w:sz="0" w:space="0" w:color="auto"/>
                    <w:left w:val="none" w:sz="0" w:space="0" w:color="auto"/>
                    <w:bottom w:val="none" w:sz="0" w:space="0" w:color="auto"/>
                    <w:right w:val="none" w:sz="0" w:space="0" w:color="auto"/>
                  </w:divBdr>
                </w:div>
                <w:div w:id="1876581712">
                  <w:marLeft w:val="640"/>
                  <w:marRight w:val="0"/>
                  <w:marTop w:val="0"/>
                  <w:marBottom w:val="0"/>
                  <w:divBdr>
                    <w:top w:val="none" w:sz="0" w:space="0" w:color="auto"/>
                    <w:left w:val="none" w:sz="0" w:space="0" w:color="auto"/>
                    <w:bottom w:val="none" w:sz="0" w:space="0" w:color="auto"/>
                    <w:right w:val="none" w:sz="0" w:space="0" w:color="auto"/>
                  </w:divBdr>
                </w:div>
                <w:div w:id="1890454779">
                  <w:marLeft w:val="640"/>
                  <w:marRight w:val="0"/>
                  <w:marTop w:val="0"/>
                  <w:marBottom w:val="0"/>
                  <w:divBdr>
                    <w:top w:val="none" w:sz="0" w:space="0" w:color="auto"/>
                    <w:left w:val="none" w:sz="0" w:space="0" w:color="auto"/>
                    <w:bottom w:val="none" w:sz="0" w:space="0" w:color="auto"/>
                    <w:right w:val="none" w:sz="0" w:space="0" w:color="auto"/>
                  </w:divBdr>
                </w:div>
                <w:div w:id="1910339710">
                  <w:marLeft w:val="640"/>
                  <w:marRight w:val="0"/>
                  <w:marTop w:val="0"/>
                  <w:marBottom w:val="0"/>
                  <w:divBdr>
                    <w:top w:val="none" w:sz="0" w:space="0" w:color="auto"/>
                    <w:left w:val="none" w:sz="0" w:space="0" w:color="auto"/>
                    <w:bottom w:val="none" w:sz="0" w:space="0" w:color="auto"/>
                    <w:right w:val="none" w:sz="0" w:space="0" w:color="auto"/>
                  </w:divBdr>
                </w:div>
                <w:div w:id="1987589425">
                  <w:marLeft w:val="640"/>
                  <w:marRight w:val="0"/>
                  <w:marTop w:val="0"/>
                  <w:marBottom w:val="0"/>
                  <w:divBdr>
                    <w:top w:val="none" w:sz="0" w:space="0" w:color="auto"/>
                    <w:left w:val="none" w:sz="0" w:space="0" w:color="auto"/>
                    <w:bottom w:val="none" w:sz="0" w:space="0" w:color="auto"/>
                    <w:right w:val="none" w:sz="0" w:space="0" w:color="auto"/>
                  </w:divBdr>
                </w:div>
                <w:div w:id="2028215663">
                  <w:marLeft w:val="640"/>
                  <w:marRight w:val="0"/>
                  <w:marTop w:val="0"/>
                  <w:marBottom w:val="0"/>
                  <w:divBdr>
                    <w:top w:val="none" w:sz="0" w:space="0" w:color="auto"/>
                    <w:left w:val="none" w:sz="0" w:space="0" w:color="auto"/>
                    <w:bottom w:val="none" w:sz="0" w:space="0" w:color="auto"/>
                    <w:right w:val="none" w:sz="0" w:space="0" w:color="auto"/>
                  </w:divBdr>
                </w:div>
                <w:div w:id="2043940829">
                  <w:marLeft w:val="640"/>
                  <w:marRight w:val="0"/>
                  <w:marTop w:val="0"/>
                  <w:marBottom w:val="0"/>
                  <w:divBdr>
                    <w:top w:val="none" w:sz="0" w:space="0" w:color="auto"/>
                    <w:left w:val="none" w:sz="0" w:space="0" w:color="auto"/>
                    <w:bottom w:val="none" w:sz="0" w:space="0" w:color="auto"/>
                    <w:right w:val="none" w:sz="0" w:space="0" w:color="auto"/>
                  </w:divBdr>
                </w:div>
                <w:div w:id="2052537996">
                  <w:marLeft w:val="640"/>
                  <w:marRight w:val="0"/>
                  <w:marTop w:val="0"/>
                  <w:marBottom w:val="0"/>
                  <w:divBdr>
                    <w:top w:val="none" w:sz="0" w:space="0" w:color="auto"/>
                    <w:left w:val="none" w:sz="0" w:space="0" w:color="auto"/>
                    <w:bottom w:val="none" w:sz="0" w:space="0" w:color="auto"/>
                    <w:right w:val="none" w:sz="0" w:space="0" w:color="auto"/>
                  </w:divBdr>
                </w:div>
                <w:div w:id="2053000705">
                  <w:marLeft w:val="640"/>
                  <w:marRight w:val="0"/>
                  <w:marTop w:val="0"/>
                  <w:marBottom w:val="0"/>
                  <w:divBdr>
                    <w:top w:val="none" w:sz="0" w:space="0" w:color="auto"/>
                    <w:left w:val="none" w:sz="0" w:space="0" w:color="auto"/>
                    <w:bottom w:val="none" w:sz="0" w:space="0" w:color="auto"/>
                    <w:right w:val="none" w:sz="0" w:space="0" w:color="auto"/>
                  </w:divBdr>
                </w:div>
                <w:div w:id="2064402966">
                  <w:marLeft w:val="640"/>
                  <w:marRight w:val="0"/>
                  <w:marTop w:val="0"/>
                  <w:marBottom w:val="0"/>
                  <w:divBdr>
                    <w:top w:val="none" w:sz="0" w:space="0" w:color="auto"/>
                    <w:left w:val="none" w:sz="0" w:space="0" w:color="auto"/>
                    <w:bottom w:val="none" w:sz="0" w:space="0" w:color="auto"/>
                    <w:right w:val="none" w:sz="0" w:space="0" w:color="auto"/>
                  </w:divBdr>
                </w:div>
                <w:div w:id="2070498350">
                  <w:marLeft w:val="640"/>
                  <w:marRight w:val="0"/>
                  <w:marTop w:val="0"/>
                  <w:marBottom w:val="0"/>
                  <w:divBdr>
                    <w:top w:val="none" w:sz="0" w:space="0" w:color="auto"/>
                    <w:left w:val="none" w:sz="0" w:space="0" w:color="auto"/>
                    <w:bottom w:val="none" w:sz="0" w:space="0" w:color="auto"/>
                    <w:right w:val="none" w:sz="0" w:space="0" w:color="auto"/>
                  </w:divBdr>
                </w:div>
                <w:div w:id="2099250132">
                  <w:marLeft w:val="640"/>
                  <w:marRight w:val="0"/>
                  <w:marTop w:val="0"/>
                  <w:marBottom w:val="0"/>
                  <w:divBdr>
                    <w:top w:val="none" w:sz="0" w:space="0" w:color="auto"/>
                    <w:left w:val="none" w:sz="0" w:space="0" w:color="auto"/>
                    <w:bottom w:val="none" w:sz="0" w:space="0" w:color="auto"/>
                    <w:right w:val="none" w:sz="0" w:space="0" w:color="auto"/>
                  </w:divBdr>
                </w:div>
                <w:div w:id="2102673674">
                  <w:marLeft w:val="640"/>
                  <w:marRight w:val="0"/>
                  <w:marTop w:val="0"/>
                  <w:marBottom w:val="0"/>
                  <w:divBdr>
                    <w:top w:val="none" w:sz="0" w:space="0" w:color="auto"/>
                    <w:left w:val="none" w:sz="0" w:space="0" w:color="auto"/>
                    <w:bottom w:val="none" w:sz="0" w:space="0" w:color="auto"/>
                    <w:right w:val="none" w:sz="0" w:space="0" w:color="auto"/>
                  </w:divBdr>
                </w:div>
              </w:divsChild>
            </w:div>
            <w:div w:id="1331640989">
              <w:marLeft w:val="0"/>
              <w:marRight w:val="0"/>
              <w:marTop w:val="0"/>
              <w:marBottom w:val="0"/>
              <w:divBdr>
                <w:top w:val="none" w:sz="0" w:space="0" w:color="auto"/>
                <w:left w:val="none" w:sz="0" w:space="0" w:color="auto"/>
                <w:bottom w:val="none" w:sz="0" w:space="0" w:color="auto"/>
                <w:right w:val="none" w:sz="0" w:space="0" w:color="auto"/>
              </w:divBdr>
              <w:divsChild>
                <w:div w:id="5988360">
                  <w:marLeft w:val="640"/>
                  <w:marRight w:val="0"/>
                  <w:marTop w:val="0"/>
                  <w:marBottom w:val="0"/>
                  <w:divBdr>
                    <w:top w:val="none" w:sz="0" w:space="0" w:color="auto"/>
                    <w:left w:val="none" w:sz="0" w:space="0" w:color="auto"/>
                    <w:bottom w:val="none" w:sz="0" w:space="0" w:color="auto"/>
                    <w:right w:val="none" w:sz="0" w:space="0" w:color="auto"/>
                  </w:divBdr>
                </w:div>
                <w:div w:id="60757724">
                  <w:marLeft w:val="640"/>
                  <w:marRight w:val="0"/>
                  <w:marTop w:val="0"/>
                  <w:marBottom w:val="0"/>
                  <w:divBdr>
                    <w:top w:val="none" w:sz="0" w:space="0" w:color="auto"/>
                    <w:left w:val="none" w:sz="0" w:space="0" w:color="auto"/>
                    <w:bottom w:val="none" w:sz="0" w:space="0" w:color="auto"/>
                    <w:right w:val="none" w:sz="0" w:space="0" w:color="auto"/>
                  </w:divBdr>
                </w:div>
                <w:div w:id="86654353">
                  <w:marLeft w:val="640"/>
                  <w:marRight w:val="0"/>
                  <w:marTop w:val="0"/>
                  <w:marBottom w:val="0"/>
                  <w:divBdr>
                    <w:top w:val="none" w:sz="0" w:space="0" w:color="auto"/>
                    <w:left w:val="none" w:sz="0" w:space="0" w:color="auto"/>
                    <w:bottom w:val="none" w:sz="0" w:space="0" w:color="auto"/>
                    <w:right w:val="none" w:sz="0" w:space="0" w:color="auto"/>
                  </w:divBdr>
                </w:div>
                <w:div w:id="107938992">
                  <w:marLeft w:val="640"/>
                  <w:marRight w:val="0"/>
                  <w:marTop w:val="0"/>
                  <w:marBottom w:val="0"/>
                  <w:divBdr>
                    <w:top w:val="none" w:sz="0" w:space="0" w:color="auto"/>
                    <w:left w:val="none" w:sz="0" w:space="0" w:color="auto"/>
                    <w:bottom w:val="none" w:sz="0" w:space="0" w:color="auto"/>
                    <w:right w:val="none" w:sz="0" w:space="0" w:color="auto"/>
                  </w:divBdr>
                </w:div>
                <w:div w:id="111025088">
                  <w:marLeft w:val="640"/>
                  <w:marRight w:val="0"/>
                  <w:marTop w:val="0"/>
                  <w:marBottom w:val="0"/>
                  <w:divBdr>
                    <w:top w:val="none" w:sz="0" w:space="0" w:color="auto"/>
                    <w:left w:val="none" w:sz="0" w:space="0" w:color="auto"/>
                    <w:bottom w:val="none" w:sz="0" w:space="0" w:color="auto"/>
                    <w:right w:val="none" w:sz="0" w:space="0" w:color="auto"/>
                  </w:divBdr>
                </w:div>
                <w:div w:id="111630781">
                  <w:marLeft w:val="640"/>
                  <w:marRight w:val="0"/>
                  <w:marTop w:val="0"/>
                  <w:marBottom w:val="0"/>
                  <w:divBdr>
                    <w:top w:val="none" w:sz="0" w:space="0" w:color="auto"/>
                    <w:left w:val="none" w:sz="0" w:space="0" w:color="auto"/>
                    <w:bottom w:val="none" w:sz="0" w:space="0" w:color="auto"/>
                    <w:right w:val="none" w:sz="0" w:space="0" w:color="auto"/>
                  </w:divBdr>
                </w:div>
                <w:div w:id="135219248">
                  <w:marLeft w:val="640"/>
                  <w:marRight w:val="0"/>
                  <w:marTop w:val="0"/>
                  <w:marBottom w:val="0"/>
                  <w:divBdr>
                    <w:top w:val="none" w:sz="0" w:space="0" w:color="auto"/>
                    <w:left w:val="none" w:sz="0" w:space="0" w:color="auto"/>
                    <w:bottom w:val="none" w:sz="0" w:space="0" w:color="auto"/>
                    <w:right w:val="none" w:sz="0" w:space="0" w:color="auto"/>
                  </w:divBdr>
                </w:div>
                <w:div w:id="164901472">
                  <w:marLeft w:val="640"/>
                  <w:marRight w:val="0"/>
                  <w:marTop w:val="0"/>
                  <w:marBottom w:val="0"/>
                  <w:divBdr>
                    <w:top w:val="none" w:sz="0" w:space="0" w:color="auto"/>
                    <w:left w:val="none" w:sz="0" w:space="0" w:color="auto"/>
                    <w:bottom w:val="none" w:sz="0" w:space="0" w:color="auto"/>
                    <w:right w:val="none" w:sz="0" w:space="0" w:color="auto"/>
                  </w:divBdr>
                </w:div>
                <w:div w:id="174350651">
                  <w:marLeft w:val="640"/>
                  <w:marRight w:val="0"/>
                  <w:marTop w:val="0"/>
                  <w:marBottom w:val="0"/>
                  <w:divBdr>
                    <w:top w:val="none" w:sz="0" w:space="0" w:color="auto"/>
                    <w:left w:val="none" w:sz="0" w:space="0" w:color="auto"/>
                    <w:bottom w:val="none" w:sz="0" w:space="0" w:color="auto"/>
                    <w:right w:val="none" w:sz="0" w:space="0" w:color="auto"/>
                  </w:divBdr>
                </w:div>
                <w:div w:id="179438805">
                  <w:marLeft w:val="640"/>
                  <w:marRight w:val="0"/>
                  <w:marTop w:val="0"/>
                  <w:marBottom w:val="0"/>
                  <w:divBdr>
                    <w:top w:val="none" w:sz="0" w:space="0" w:color="auto"/>
                    <w:left w:val="none" w:sz="0" w:space="0" w:color="auto"/>
                    <w:bottom w:val="none" w:sz="0" w:space="0" w:color="auto"/>
                    <w:right w:val="none" w:sz="0" w:space="0" w:color="auto"/>
                  </w:divBdr>
                </w:div>
                <w:div w:id="215820788">
                  <w:marLeft w:val="640"/>
                  <w:marRight w:val="0"/>
                  <w:marTop w:val="0"/>
                  <w:marBottom w:val="0"/>
                  <w:divBdr>
                    <w:top w:val="none" w:sz="0" w:space="0" w:color="auto"/>
                    <w:left w:val="none" w:sz="0" w:space="0" w:color="auto"/>
                    <w:bottom w:val="none" w:sz="0" w:space="0" w:color="auto"/>
                    <w:right w:val="none" w:sz="0" w:space="0" w:color="auto"/>
                  </w:divBdr>
                </w:div>
                <w:div w:id="220361400">
                  <w:marLeft w:val="640"/>
                  <w:marRight w:val="0"/>
                  <w:marTop w:val="0"/>
                  <w:marBottom w:val="0"/>
                  <w:divBdr>
                    <w:top w:val="none" w:sz="0" w:space="0" w:color="auto"/>
                    <w:left w:val="none" w:sz="0" w:space="0" w:color="auto"/>
                    <w:bottom w:val="none" w:sz="0" w:space="0" w:color="auto"/>
                    <w:right w:val="none" w:sz="0" w:space="0" w:color="auto"/>
                  </w:divBdr>
                </w:div>
                <w:div w:id="229196034">
                  <w:marLeft w:val="640"/>
                  <w:marRight w:val="0"/>
                  <w:marTop w:val="0"/>
                  <w:marBottom w:val="0"/>
                  <w:divBdr>
                    <w:top w:val="none" w:sz="0" w:space="0" w:color="auto"/>
                    <w:left w:val="none" w:sz="0" w:space="0" w:color="auto"/>
                    <w:bottom w:val="none" w:sz="0" w:space="0" w:color="auto"/>
                    <w:right w:val="none" w:sz="0" w:space="0" w:color="auto"/>
                  </w:divBdr>
                </w:div>
                <w:div w:id="246311235">
                  <w:marLeft w:val="640"/>
                  <w:marRight w:val="0"/>
                  <w:marTop w:val="0"/>
                  <w:marBottom w:val="0"/>
                  <w:divBdr>
                    <w:top w:val="none" w:sz="0" w:space="0" w:color="auto"/>
                    <w:left w:val="none" w:sz="0" w:space="0" w:color="auto"/>
                    <w:bottom w:val="none" w:sz="0" w:space="0" w:color="auto"/>
                    <w:right w:val="none" w:sz="0" w:space="0" w:color="auto"/>
                  </w:divBdr>
                </w:div>
                <w:div w:id="252393907">
                  <w:marLeft w:val="640"/>
                  <w:marRight w:val="0"/>
                  <w:marTop w:val="0"/>
                  <w:marBottom w:val="0"/>
                  <w:divBdr>
                    <w:top w:val="none" w:sz="0" w:space="0" w:color="auto"/>
                    <w:left w:val="none" w:sz="0" w:space="0" w:color="auto"/>
                    <w:bottom w:val="none" w:sz="0" w:space="0" w:color="auto"/>
                    <w:right w:val="none" w:sz="0" w:space="0" w:color="auto"/>
                  </w:divBdr>
                </w:div>
                <w:div w:id="254486883">
                  <w:marLeft w:val="640"/>
                  <w:marRight w:val="0"/>
                  <w:marTop w:val="0"/>
                  <w:marBottom w:val="0"/>
                  <w:divBdr>
                    <w:top w:val="none" w:sz="0" w:space="0" w:color="auto"/>
                    <w:left w:val="none" w:sz="0" w:space="0" w:color="auto"/>
                    <w:bottom w:val="none" w:sz="0" w:space="0" w:color="auto"/>
                    <w:right w:val="none" w:sz="0" w:space="0" w:color="auto"/>
                  </w:divBdr>
                </w:div>
                <w:div w:id="255478798">
                  <w:marLeft w:val="640"/>
                  <w:marRight w:val="0"/>
                  <w:marTop w:val="0"/>
                  <w:marBottom w:val="0"/>
                  <w:divBdr>
                    <w:top w:val="none" w:sz="0" w:space="0" w:color="auto"/>
                    <w:left w:val="none" w:sz="0" w:space="0" w:color="auto"/>
                    <w:bottom w:val="none" w:sz="0" w:space="0" w:color="auto"/>
                    <w:right w:val="none" w:sz="0" w:space="0" w:color="auto"/>
                  </w:divBdr>
                </w:div>
                <w:div w:id="290599133">
                  <w:marLeft w:val="640"/>
                  <w:marRight w:val="0"/>
                  <w:marTop w:val="0"/>
                  <w:marBottom w:val="0"/>
                  <w:divBdr>
                    <w:top w:val="none" w:sz="0" w:space="0" w:color="auto"/>
                    <w:left w:val="none" w:sz="0" w:space="0" w:color="auto"/>
                    <w:bottom w:val="none" w:sz="0" w:space="0" w:color="auto"/>
                    <w:right w:val="none" w:sz="0" w:space="0" w:color="auto"/>
                  </w:divBdr>
                </w:div>
                <w:div w:id="294680938">
                  <w:marLeft w:val="640"/>
                  <w:marRight w:val="0"/>
                  <w:marTop w:val="0"/>
                  <w:marBottom w:val="0"/>
                  <w:divBdr>
                    <w:top w:val="none" w:sz="0" w:space="0" w:color="auto"/>
                    <w:left w:val="none" w:sz="0" w:space="0" w:color="auto"/>
                    <w:bottom w:val="none" w:sz="0" w:space="0" w:color="auto"/>
                    <w:right w:val="none" w:sz="0" w:space="0" w:color="auto"/>
                  </w:divBdr>
                </w:div>
                <w:div w:id="320354037">
                  <w:marLeft w:val="640"/>
                  <w:marRight w:val="0"/>
                  <w:marTop w:val="0"/>
                  <w:marBottom w:val="0"/>
                  <w:divBdr>
                    <w:top w:val="none" w:sz="0" w:space="0" w:color="auto"/>
                    <w:left w:val="none" w:sz="0" w:space="0" w:color="auto"/>
                    <w:bottom w:val="none" w:sz="0" w:space="0" w:color="auto"/>
                    <w:right w:val="none" w:sz="0" w:space="0" w:color="auto"/>
                  </w:divBdr>
                </w:div>
                <w:div w:id="322977503">
                  <w:marLeft w:val="640"/>
                  <w:marRight w:val="0"/>
                  <w:marTop w:val="0"/>
                  <w:marBottom w:val="0"/>
                  <w:divBdr>
                    <w:top w:val="none" w:sz="0" w:space="0" w:color="auto"/>
                    <w:left w:val="none" w:sz="0" w:space="0" w:color="auto"/>
                    <w:bottom w:val="none" w:sz="0" w:space="0" w:color="auto"/>
                    <w:right w:val="none" w:sz="0" w:space="0" w:color="auto"/>
                  </w:divBdr>
                </w:div>
                <w:div w:id="338850448">
                  <w:marLeft w:val="640"/>
                  <w:marRight w:val="0"/>
                  <w:marTop w:val="0"/>
                  <w:marBottom w:val="0"/>
                  <w:divBdr>
                    <w:top w:val="none" w:sz="0" w:space="0" w:color="auto"/>
                    <w:left w:val="none" w:sz="0" w:space="0" w:color="auto"/>
                    <w:bottom w:val="none" w:sz="0" w:space="0" w:color="auto"/>
                    <w:right w:val="none" w:sz="0" w:space="0" w:color="auto"/>
                  </w:divBdr>
                </w:div>
                <w:div w:id="339234079">
                  <w:marLeft w:val="640"/>
                  <w:marRight w:val="0"/>
                  <w:marTop w:val="0"/>
                  <w:marBottom w:val="0"/>
                  <w:divBdr>
                    <w:top w:val="none" w:sz="0" w:space="0" w:color="auto"/>
                    <w:left w:val="none" w:sz="0" w:space="0" w:color="auto"/>
                    <w:bottom w:val="none" w:sz="0" w:space="0" w:color="auto"/>
                    <w:right w:val="none" w:sz="0" w:space="0" w:color="auto"/>
                  </w:divBdr>
                </w:div>
                <w:div w:id="360055588">
                  <w:marLeft w:val="640"/>
                  <w:marRight w:val="0"/>
                  <w:marTop w:val="0"/>
                  <w:marBottom w:val="0"/>
                  <w:divBdr>
                    <w:top w:val="none" w:sz="0" w:space="0" w:color="auto"/>
                    <w:left w:val="none" w:sz="0" w:space="0" w:color="auto"/>
                    <w:bottom w:val="none" w:sz="0" w:space="0" w:color="auto"/>
                    <w:right w:val="none" w:sz="0" w:space="0" w:color="auto"/>
                  </w:divBdr>
                </w:div>
                <w:div w:id="385028715">
                  <w:marLeft w:val="640"/>
                  <w:marRight w:val="0"/>
                  <w:marTop w:val="0"/>
                  <w:marBottom w:val="0"/>
                  <w:divBdr>
                    <w:top w:val="none" w:sz="0" w:space="0" w:color="auto"/>
                    <w:left w:val="none" w:sz="0" w:space="0" w:color="auto"/>
                    <w:bottom w:val="none" w:sz="0" w:space="0" w:color="auto"/>
                    <w:right w:val="none" w:sz="0" w:space="0" w:color="auto"/>
                  </w:divBdr>
                </w:div>
                <w:div w:id="422145919">
                  <w:marLeft w:val="640"/>
                  <w:marRight w:val="0"/>
                  <w:marTop w:val="0"/>
                  <w:marBottom w:val="0"/>
                  <w:divBdr>
                    <w:top w:val="none" w:sz="0" w:space="0" w:color="auto"/>
                    <w:left w:val="none" w:sz="0" w:space="0" w:color="auto"/>
                    <w:bottom w:val="none" w:sz="0" w:space="0" w:color="auto"/>
                    <w:right w:val="none" w:sz="0" w:space="0" w:color="auto"/>
                  </w:divBdr>
                </w:div>
                <w:div w:id="430273066">
                  <w:marLeft w:val="640"/>
                  <w:marRight w:val="0"/>
                  <w:marTop w:val="0"/>
                  <w:marBottom w:val="0"/>
                  <w:divBdr>
                    <w:top w:val="none" w:sz="0" w:space="0" w:color="auto"/>
                    <w:left w:val="none" w:sz="0" w:space="0" w:color="auto"/>
                    <w:bottom w:val="none" w:sz="0" w:space="0" w:color="auto"/>
                    <w:right w:val="none" w:sz="0" w:space="0" w:color="auto"/>
                  </w:divBdr>
                </w:div>
                <w:div w:id="464391458">
                  <w:marLeft w:val="640"/>
                  <w:marRight w:val="0"/>
                  <w:marTop w:val="0"/>
                  <w:marBottom w:val="0"/>
                  <w:divBdr>
                    <w:top w:val="none" w:sz="0" w:space="0" w:color="auto"/>
                    <w:left w:val="none" w:sz="0" w:space="0" w:color="auto"/>
                    <w:bottom w:val="none" w:sz="0" w:space="0" w:color="auto"/>
                    <w:right w:val="none" w:sz="0" w:space="0" w:color="auto"/>
                  </w:divBdr>
                </w:div>
                <w:div w:id="482160056">
                  <w:marLeft w:val="640"/>
                  <w:marRight w:val="0"/>
                  <w:marTop w:val="0"/>
                  <w:marBottom w:val="0"/>
                  <w:divBdr>
                    <w:top w:val="none" w:sz="0" w:space="0" w:color="auto"/>
                    <w:left w:val="none" w:sz="0" w:space="0" w:color="auto"/>
                    <w:bottom w:val="none" w:sz="0" w:space="0" w:color="auto"/>
                    <w:right w:val="none" w:sz="0" w:space="0" w:color="auto"/>
                  </w:divBdr>
                </w:div>
                <w:div w:id="497305282">
                  <w:marLeft w:val="640"/>
                  <w:marRight w:val="0"/>
                  <w:marTop w:val="0"/>
                  <w:marBottom w:val="0"/>
                  <w:divBdr>
                    <w:top w:val="none" w:sz="0" w:space="0" w:color="auto"/>
                    <w:left w:val="none" w:sz="0" w:space="0" w:color="auto"/>
                    <w:bottom w:val="none" w:sz="0" w:space="0" w:color="auto"/>
                    <w:right w:val="none" w:sz="0" w:space="0" w:color="auto"/>
                  </w:divBdr>
                </w:div>
                <w:div w:id="520507312">
                  <w:marLeft w:val="640"/>
                  <w:marRight w:val="0"/>
                  <w:marTop w:val="0"/>
                  <w:marBottom w:val="0"/>
                  <w:divBdr>
                    <w:top w:val="none" w:sz="0" w:space="0" w:color="auto"/>
                    <w:left w:val="none" w:sz="0" w:space="0" w:color="auto"/>
                    <w:bottom w:val="none" w:sz="0" w:space="0" w:color="auto"/>
                    <w:right w:val="none" w:sz="0" w:space="0" w:color="auto"/>
                  </w:divBdr>
                </w:div>
                <w:div w:id="532228949">
                  <w:marLeft w:val="640"/>
                  <w:marRight w:val="0"/>
                  <w:marTop w:val="0"/>
                  <w:marBottom w:val="0"/>
                  <w:divBdr>
                    <w:top w:val="none" w:sz="0" w:space="0" w:color="auto"/>
                    <w:left w:val="none" w:sz="0" w:space="0" w:color="auto"/>
                    <w:bottom w:val="none" w:sz="0" w:space="0" w:color="auto"/>
                    <w:right w:val="none" w:sz="0" w:space="0" w:color="auto"/>
                  </w:divBdr>
                </w:div>
                <w:div w:id="564411926">
                  <w:marLeft w:val="640"/>
                  <w:marRight w:val="0"/>
                  <w:marTop w:val="0"/>
                  <w:marBottom w:val="0"/>
                  <w:divBdr>
                    <w:top w:val="none" w:sz="0" w:space="0" w:color="auto"/>
                    <w:left w:val="none" w:sz="0" w:space="0" w:color="auto"/>
                    <w:bottom w:val="none" w:sz="0" w:space="0" w:color="auto"/>
                    <w:right w:val="none" w:sz="0" w:space="0" w:color="auto"/>
                  </w:divBdr>
                </w:div>
                <w:div w:id="569462566">
                  <w:marLeft w:val="640"/>
                  <w:marRight w:val="0"/>
                  <w:marTop w:val="0"/>
                  <w:marBottom w:val="0"/>
                  <w:divBdr>
                    <w:top w:val="none" w:sz="0" w:space="0" w:color="auto"/>
                    <w:left w:val="none" w:sz="0" w:space="0" w:color="auto"/>
                    <w:bottom w:val="none" w:sz="0" w:space="0" w:color="auto"/>
                    <w:right w:val="none" w:sz="0" w:space="0" w:color="auto"/>
                  </w:divBdr>
                </w:div>
                <w:div w:id="571623438">
                  <w:marLeft w:val="640"/>
                  <w:marRight w:val="0"/>
                  <w:marTop w:val="0"/>
                  <w:marBottom w:val="0"/>
                  <w:divBdr>
                    <w:top w:val="none" w:sz="0" w:space="0" w:color="auto"/>
                    <w:left w:val="none" w:sz="0" w:space="0" w:color="auto"/>
                    <w:bottom w:val="none" w:sz="0" w:space="0" w:color="auto"/>
                    <w:right w:val="none" w:sz="0" w:space="0" w:color="auto"/>
                  </w:divBdr>
                </w:div>
                <w:div w:id="577135985">
                  <w:marLeft w:val="640"/>
                  <w:marRight w:val="0"/>
                  <w:marTop w:val="0"/>
                  <w:marBottom w:val="0"/>
                  <w:divBdr>
                    <w:top w:val="none" w:sz="0" w:space="0" w:color="auto"/>
                    <w:left w:val="none" w:sz="0" w:space="0" w:color="auto"/>
                    <w:bottom w:val="none" w:sz="0" w:space="0" w:color="auto"/>
                    <w:right w:val="none" w:sz="0" w:space="0" w:color="auto"/>
                  </w:divBdr>
                </w:div>
                <w:div w:id="601378422">
                  <w:marLeft w:val="640"/>
                  <w:marRight w:val="0"/>
                  <w:marTop w:val="0"/>
                  <w:marBottom w:val="0"/>
                  <w:divBdr>
                    <w:top w:val="none" w:sz="0" w:space="0" w:color="auto"/>
                    <w:left w:val="none" w:sz="0" w:space="0" w:color="auto"/>
                    <w:bottom w:val="none" w:sz="0" w:space="0" w:color="auto"/>
                    <w:right w:val="none" w:sz="0" w:space="0" w:color="auto"/>
                  </w:divBdr>
                </w:div>
                <w:div w:id="604655175">
                  <w:marLeft w:val="640"/>
                  <w:marRight w:val="0"/>
                  <w:marTop w:val="0"/>
                  <w:marBottom w:val="0"/>
                  <w:divBdr>
                    <w:top w:val="none" w:sz="0" w:space="0" w:color="auto"/>
                    <w:left w:val="none" w:sz="0" w:space="0" w:color="auto"/>
                    <w:bottom w:val="none" w:sz="0" w:space="0" w:color="auto"/>
                    <w:right w:val="none" w:sz="0" w:space="0" w:color="auto"/>
                  </w:divBdr>
                </w:div>
                <w:div w:id="607079566">
                  <w:marLeft w:val="640"/>
                  <w:marRight w:val="0"/>
                  <w:marTop w:val="0"/>
                  <w:marBottom w:val="0"/>
                  <w:divBdr>
                    <w:top w:val="none" w:sz="0" w:space="0" w:color="auto"/>
                    <w:left w:val="none" w:sz="0" w:space="0" w:color="auto"/>
                    <w:bottom w:val="none" w:sz="0" w:space="0" w:color="auto"/>
                    <w:right w:val="none" w:sz="0" w:space="0" w:color="auto"/>
                  </w:divBdr>
                </w:div>
                <w:div w:id="622424319">
                  <w:marLeft w:val="640"/>
                  <w:marRight w:val="0"/>
                  <w:marTop w:val="0"/>
                  <w:marBottom w:val="0"/>
                  <w:divBdr>
                    <w:top w:val="none" w:sz="0" w:space="0" w:color="auto"/>
                    <w:left w:val="none" w:sz="0" w:space="0" w:color="auto"/>
                    <w:bottom w:val="none" w:sz="0" w:space="0" w:color="auto"/>
                    <w:right w:val="none" w:sz="0" w:space="0" w:color="auto"/>
                  </w:divBdr>
                </w:div>
                <w:div w:id="649212300">
                  <w:marLeft w:val="640"/>
                  <w:marRight w:val="0"/>
                  <w:marTop w:val="0"/>
                  <w:marBottom w:val="0"/>
                  <w:divBdr>
                    <w:top w:val="none" w:sz="0" w:space="0" w:color="auto"/>
                    <w:left w:val="none" w:sz="0" w:space="0" w:color="auto"/>
                    <w:bottom w:val="none" w:sz="0" w:space="0" w:color="auto"/>
                    <w:right w:val="none" w:sz="0" w:space="0" w:color="auto"/>
                  </w:divBdr>
                </w:div>
                <w:div w:id="659500512">
                  <w:marLeft w:val="640"/>
                  <w:marRight w:val="0"/>
                  <w:marTop w:val="0"/>
                  <w:marBottom w:val="0"/>
                  <w:divBdr>
                    <w:top w:val="none" w:sz="0" w:space="0" w:color="auto"/>
                    <w:left w:val="none" w:sz="0" w:space="0" w:color="auto"/>
                    <w:bottom w:val="none" w:sz="0" w:space="0" w:color="auto"/>
                    <w:right w:val="none" w:sz="0" w:space="0" w:color="auto"/>
                  </w:divBdr>
                </w:div>
                <w:div w:id="667446704">
                  <w:marLeft w:val="640"/>
                  <w:marRight w:val="0"/>
                  <w:marTop w:val="0"/>
                  <w:marBottom w:val="0"/>
                  <w:divBdr>
                    <w:top w:val="none" w:sz="0" w:space="0" w:color="auto"/>
                    <w:left w:val="none" w:sz="0" w:space="0" w:color="auto"/>
                    <w:bottom w:val="none" w:sz="0" w:space="0" w:color="auto"/>
                    <w:right w:val="none" w:sz="0" w:space="0" w:color="auto"/>
                  </w:divBdr>
                </w:div>
                <w:div w:id="709111301">
                  <w:marLeft w:val="640"/>
                  <w:marRight w:val="0"/>
                  <w:marTop w:val="0"/>
                  <w:marBottom w:val="0"/>
                  <w:divBdr>
                    <w:top w:val="none" w:sz="0" w:space="0" w:color="auto"/>
                    <w:left w:val="none" w:sz="0" w:space="0" w:color="auto"/>
                    <w:bottom w:val="none" w:sz="0" w:space="0" w:color="auto"/>
                    <w:right w:val="none" w:sz="0" w:space="0" w:color="auto"/>
                  </w:divBdr>
                </w:div>
                <w:div w:id="719092982">
                  <w:marLeft w:val="640"/>
                  <w:marRight w:val="0"/>
                  <w:marTop w:val="0"/>
                  <w:marBottom w:val="0"/>
                  <w:divBdr>
                    <w:top w:val="none" w:sz="0" w:space="0" w:color="auto"/>
                    <w:left w:val="none" w:sz="0" w:space="0" w:color="auto"/>
                    <w:bottom w:val="none" w:sz="0" w:space="0" w:color="auto"/>
                    <w:right w:val="none" w:sz="0" w:space="0" w:color="auto"/>
                  </w:divBdr>
                </w:div>
                <w:div w:id="729154489">
                  <w:marLeft w:val="640"/>
                  <w:marRight w:val="0"/>
                  <w:marTop w:val="0"/>
                  <w:marBottom w:val="0"/>
                  <w:divBdr>
                    <w:top w:val="none" w:sz="0" w:space="0" w:color="auto"/>
                    <w:left w:val="none" w:sz="0" w:space="0" w:color="auto"/>
                    <w:bottom w:val="none" w:sz="0" w:space="0" w:color="auto"/>
                    <w:right w:val="none" w:sz="0" w:space="0" w:color="auto"/>
                  </w:divBdr>
                </w:div>
                <w:div w:id="742410743">
                  <w:marLeft w:val="640"/>
                  <w:marRight w:val="0"/>
                  <w:marTop w:val="0"/>
                  <w:marBottom w:val="0"/>
                  <w:divBdr>
                    <w:top w:val="none" w:sz="0" w:space="0" w:color="auto"/>
                    <w:left w:val="none" w:sz="0" w:space="0" w:color="auto"/>
                    <w:bottom w:val="none" w:sz="0" w:space="0" w:color="auto"/>
                    <w:right w:val="none" w:sz="0" w:space="0" w:color="auto"/>
                  </w:divBdr>
                </w:div>
                <w:div w:id="762726126">
                  <w:marLeft w:val="640"/>
                  <w:marRight w:val="0"/>
                  <w:marTop w:val="0"/>
                  <w:marBottom w:val="0"/>
                  <w:divBdr>
                    <w:top w:val="none" w:sz="0" w:space="0" w:color="auto"/>
                    <w:left w:val="none" w:sz="0" w:space="0" w:color="auto"/>
                    <w:bottom w:val="none" w:sz="0" w:space="0" w:color="auto"/>
                    <w:right w:val="none" w:sz="0" w:space="0" w:color="auto"/>
                  </w:divBdr>
                </w:div>
                <w:div w:id="769282179">
                  <w:marLeft w:val="640"/>
                  <w:marRight w:val="0"/>
                  <w:marTop w:val="0"/>
                  <w:marBottom w:val="0"/>
                  <w:divBdr>
                    <w:top w:val="none" w:sz="0" w:space="0" w:color="auto"/>
                    <w:left w:val="none" w:sz="0" w:space="0" w:color="auto"/>
                    <w:bottom w:val="none" w:sz="0" w:space="0" w:color="auto"/>
                    <w:right w:val="none" w:sz="0" w:space="0" w:color="auto"/>
                  </w:divBdr>
                </w:div>
                <w:div w:id="774252201">
                  <w:marLeft w:val="640"/>
                  <w:marRight w:val="0"/>
                  <w:marTop w:val="0"/>
                  <w:marBottom w:val="0"/>
                  <w:divBdr>
                    <w:top w:val="none" w:sz="0" w:space="0" w:color="auto"/>
                    <w:left w:val="none" w:sz="0" w:space="0" w:color="auto"/>
                    <w:bottom w:val="none" w:sz="0" w:space="0" w:color="auto"/>
                    <w:right w:val="none" w:sz="0" w:space="0" w:color="auto"/>
                  </w:divBdr>
                </w:div>
                <w:div w:id="775558396">
                  <w:marLeft w:val="640"/>
                  <w:marRight w:val="0"/>
                  <w:marTop w:val="0"/>
                  <w:marBottom w:val="0"/>
                  <w:divBdr>
                    <w:top w:val="none" w:sz="0" w:space="0" w:color="auto"/>
                    <w:left w:val="none" w:sz="0" w:space="0" w:color="auto"/>
                    <w:bottom w:val="none" w:sz="0" w:space="0" w:color="auto"/>
                    <w:right w:val="none" w:sz="0" w:space="0" w:color="auto"/>
                  </w:divBdr>
                </w:div>
                <w:div w:id="785271187">
                  <w:marLeft w:val="640"/>
                  <w:marRight w:val="0"/>
                  <w:marTop w:val="0"/>
                  <w:marBottom w:val="0"/>
                  <w:divBdr>
                    <w:top w:val="none" w:sz="0" w:space="0" w:color="auto"/>
                    <w:left w:val="none" w:sz="0" w:space="0" w:color="auto"/>
                    <w:bottom w:val="none" w:sz="0" w:space="0" w:color="auto"/>
                    <w:right w:val="none" w:sz="0" w:space="0" w:color="auto"/>
                  </w:divBdr>
                </w:div>
                <w:div w:id="797407702">
                  <w:marLeft w:val="640"/>
                  <w:marRight w:val="0"/>
                  <w:marTop w:val="0"/>
                  <w:marBottom w:val="0"/>
                  <w:divBdr>
                    <w:top w:val="none" w:sz="0" w:space="0" w:color="auto"/>
                    <w:left w:val="none" w:sz="0" w:space="0" w:color="auto"/>
                    <w:bottom w:val="none" w:sz="0" w:space="0" w:color="auto"/>
                    <w:right w:val="none" w:sz="0" w:space="0" w:color="auto"/>
                  </w:divBdr>
                </w:div>
                <w:div w:id="802499404">
                  <w:marLeft w:val="640"/>
                  <w:marRight w:val="0"/>
                  <w:marTop w:val="0"/>
                  <w:marBottom w:val="0"/>
                  <w:divBdr>
                    <w:top w:val="none" w:sz="0" w:space="0" w:color="auto"/>
                    <w:left w:val="none" w:sz="0" w:space="0" w:color="auto"/>
                    <w:bottom w:val="none" w:sz="0" w:space="0" w:color="auto"/>
                    <w:right w:val="none" w:sz="0" w:space="0" w:color="auto"/>
                  </w:divBdr>
                </w:div>
                <w:div w:id="805783106">
                  <w:marLeft w:val="640"/>
                  <w:marRight w:val="0"/>
                  <w:marTop w:val="0"/>
                  <w:marBottom w:val="0"/>
                  <w:divBdr>
                    <w:top w:val="none" w:sz="0" w:space="0" w:color="auto"/>
                    <w:left w:val="none" w:sz="0" w:space="0" w:color="auto"/>
                    <w:bottom w:val="none" w:sz="0" w:space="0" w:color="auto"/>
                    <w:right w:val="none" w:sz="0" w:space="0" w:color="auto"/>
                  </w:divBdr>
                </w:div>
                <w:div w:id="807018528">
                  <w:marLeft w:val="640"/>
                  <w:marRight w:val="0"/>
                  <w:marTop w:val="0"/>
                  <w:marBottom w:val="0"/>
                  <w:divBdr>
                    <w:top w:val="none" w:sz="0" w:space="0" w:color="auto"/>
                    <w:left w:val="none" w:sz="0" w:space="0" w:color="auto"/>
                    <w:bottom w:val="none" w:sz="0" w:space="0" w:color="auto"/>
                    <w:right w:val="none" w:sz="0" w:space="0" w:color="auto"/>
                  </w:divBdr>
                </w:div>
                <w:div w:id="812454405">
                  <w:marLeft w:val="640"/>
                  <w:marRight w:val="0"/>
                  <w:marTop w:val="0"/>
                  <w:marBottom w:val="0"/>
                  <w:divBdr>
                    <w:top w:val="none" w:sz="0" w:space="0" w:color="auto"/>
                    <w:left w:val="none" w:sz="0" w:space="0" w:color="auto"/>
                    <w:bottom w:val="none" w:sz="0" w:space="0" w:color="auto"/>
                    <w:right w:val="none" w:sz="0" w:space="0" w:color="auto"/>
                  </w:divBdr>
                </w:div>
                <w:div w:id="815075906">
                  <w:marLeft w:val="640"/>
                  <w:marRight w:val="0"/>
                  <w:marTop w:val="0"/>
                  <w:marBottom w:val="0"/>
                  <w:divBdr>
                    <w:top w:val="none" w:sz="0" w:space="0" w:color="auto"/>
                    <w:left w:val="none" w:sz="0" w:space="0" w:color="auto"/>
                    <w:bottom w:val="none" w:sz="0" w:space="0" w:color="auto"/>
                    <w:right w:val="none" w:sz="0" w:space="0" w:color="auto"/>
                  </w:divBdr>
                </w:div>
                <w:div w:id="815219521">
                  <w:marLeft w:val="640"/>
                  <w:marRight w:val="0"/>
                  <w:marTop w:val="0"/>
                  <w:marBottom w:val="0"/>
                  <w:divBdr>
                    <w:top w:val="none" w:sz="0" w:space="0" w:color="auto"/>
                    <w:left w:val="none" w:sz="0" w:space="0" w:color="auto"/>
                    <w:bottom w:val="none" w:sz="0" w:space="0" w:color="auto"/>
                    <w:right w:val="none" w:sz="0" w:space="0" w:color="auto"/>
                  </w:divBdr>
                </w:div>
                <w:div w:id="824509677">
                  <w:marLeft w:val="640"/>
                  <w:marRight w:val="0"/>
                  <w:marTop w:val="0"/>
                  <w:marBottom w:val="0"/>
                  <w:divBdr>
                    <w:top w:val="none" w:sz="0" w:space="0" w:color="auto"/>
                    <w:left w:val="none" w:sz="0" w:space="0" w:color="auto"/>
                    <w:bottom w:val="none" w:sz="0" w:space="0" w:color="auto"/>
                    <w:right w:val="none" w:sz="0" w:space="0" w:color="auto"/>
                  </w:divBdr>
                </w:div>
                <w:div w:id="829443290">
                  <w:marLeft w:val="640"/>
                  <w:marRight w:val="0"/>
                  <w:marTop w:val="0"/>
                  <w:marBottom w:val="0"/>
                  <w:divBdr>
                    <w:top w:val="none" w:sz="0" w:space="0" w:color="auto"/>
                    <w:left w:val="none" w:sz="0" w:space="0" w:color="auto"/>
                    <w:bottom w:val="none" w:sz="0" w:space="0" w:color="auto"/>
                    <w:right w:val="none" w:sz="0" w:space="0" w:color="auto"/>
                  </w:divBdr>
                </w:div>
                <w:div w:id="848060471">
                  <w:marLeft w:val="640"/>
                  <w:marRight w:val="0"/>
                  <w:marTop w:val="0"/>
                  <w:marBottom w:val="0"/>
                  <w:divBdr>
                    <w:top w:val="none" w:sz="0" w:space="0" w:color="auto"/>
                    <w:left w:val="none" w:sz="0" w:space="0" w:color="auto"/>
                    <w:bottom w:val="none" w:sz="0" w:space="0" w:color="auto"/>
                    <w:right w:val="none" w:sz="0" w:space="0" w:color="auto"/>
                  </w:divBdr>
                </w:div>
                <w:div w:id="853568590">
                  <w:marLeft w:val="640"/>
                  <w:marRight w:val="0"/>
                  <w:marTop w:val="0"/>
                  <w:marBottom w:val="0"/>
                  <w:divBdr>
                    <w:top w:val="none" w:sz="0" w:space="0" w:color="auto"/>
                    <w:left w:val="none" w:sz="0" w:space="0" w:color="auto"/>
                    <w:bottom w:val="none" w:sz="0" w:space="0" w:color="auto"/>
                    <w:right w:val="none" w:sz="0" w:space="0" w:color="auto"/>
                  </w:divBdr>
                </w:div>
                <w:div w:id="858783965">
                  <w:marLeft w:val="640"/>
                  <w:marRight w:val="0"/>
                  <w:marTop w:val="0"/>
                  <w:marBottom w:val="0"/>
                  <w:divBdr>
                    <w:top w:val="none" w:sz="0" w:space="0" w:color="auto"/>
                    <w:left w:val="none" w:sz="0" w:space="0" w:color="auto"/>
                    <w:bottom w:val="none" w:sz="0" w:space="0" w:color="auto"/>
                    <w:right w:val="none" w:sz="0" w:space="0" w:color="auto"/>
                  </w:divBdr>
                </w:div>
                <w:div w:id="879823480">
                  <w:marLeft w:val="640"/>
                  <w:marRight w:val="0"/>
                  <w:marTop w:val="0"/>
                  <w:marBottom w:val="0"/>
                  <w:divBdr>
                    <w:top w:val="none" w:sz="0" w:space="0" w:color="auto"/>
                    <w:left w:val="none" w:sz="0" w:space="0" w:color="auto"/>
                    <w:bottom w:val="none" w:sz="0" w:space="0" w:color="auto"/>
                    <w:right w:val="none" w:sz="0" w:space="0" w:color="auto"/>
                  </w:divBdr>
                </w:div>
                <w:div w:id="889347200">
                  <w:marLeft w:val="640"/>
                  <w:marRight w:val="0"/>
                  <w:marTop w:val="0"/>
                  <w:marBottom w:val="0"/>
                  <w:divBdr>
                    <w:top w:val="none" w:sz="0" w:space="0" w:color="auto"/>
                    <w:left w:val="none" w:sz="0" w:space="0" w:color="auto"/>
                    <w:bottom w:val="none" w:sz="0" w:space="0" w:color="auto"/>
                    <w:right w:val="none" w:sz="0" w:space="0" w:color="auto"/>
                  </w:divBdr>
                </w:div>
                <w:div w:id="897934749">
                  <w:marLeft w:val="640"/>
                  <w:marRight w:val="0"/>
                  <w:marTop w:val="0"/>
                  <w:marBottom w:val="0"/>
                  <w:divBdr>
                    <w:top w:val="none" w:sz="0" w:space="0" w:color="auto"/>
                    <w:left w:val="none" w:sz="0" w:space="0" w:color="auto"/>
                    <w:bottom w:val="none" w:sz="0" w:space="0" w:color="auto"/>
                    <w:right w:val="none" w:sz="0" w:space="0" w:color="auto"/>
                  </w:divBdr>
                </w:div>
                <w:div w:id="912088403">
                  <w:marLeft w:val="640"/>
                  <w:marRight w:val="0"/>
                  <w:marTop w:val="0"/>
                  <w:marBottom w:val="0"/>
                  <w:divBdr>
                    <w:top w:val="none" w:sz="0" w:space="0" w:color="auto"/>
                    <w:left w:val="none" w:sz="0" w:space="0" w:color="auto"/>
                    <w:bottom w:val="none" w:sz="0" w:space="0" w:color="auto"/>
                    <w:right w:val="none" w:sz="0" w:space="0" w:color="auto"/>
                  </w:divBdr>
                </w:div>
                <w:div w:id="926771931">
                  <w:marLeft w:val="640"/>
                  <w:marRight w:val="0"/>
                  <w:marTop w:val="0"/>
                  <w:marBottom w:val="0"/>
                  <w:divBdr>
                    <w:top w:val="none" w:sz="0" w:space="0" w:color="auto"/>
                    <w:left w:val="none" w:sz="0" w:space="0" w:color="auto"/>
                    <w:bottom w:val="none" w:sz="0" w:space="0" w:color="auto"/>
                    <w:right w:val="none" w:sz="0" w:space="0" w:color="auto"/>
                  </w:divBdr>
                </w:div>
                <w:div w:id="947546474">
                  <w:marLeft w:val="640"/>
                  <w:marRight w:val="0"/>
                  <w:marTop w:val="0"/>
                  <w:marBottom w:val="0"/>
                  <w:divBdr>
                    <w:top w:val="none" w:sz="0" w:space="0" w:color="auto"/>
                    <w:left w:val="none" w:sz="0" w:space="0" w:color="auto"/>
                    <w:bottom w:val="none" w:sz="0" w:space="0" w:color="auto"/>
                    <w:right w:val="none" w:sz="0" w:space="0" w:color="auto"/>
                  </w:divBdr>
                </w:div>
                <w:div w:id="1004943115">
                  <w:marLeft w:val="640"/>
                  <w:marRight w:val="0"/>
                  <w:marTop w:val="0"/>
                  <w:marBottom w:val="0"/>
                  <w:divBdr>
                    <w:top w:val="none" w:sz="0" w:space="0" w:color="auto"/>
                    <w:left w:val="none" w:sz="0" w:space="0" w:color="auto"/>
                    <w:bottom w:val="none" w:sz="0" w:space="0" w:color="auto"/>
                    <w:right w:val="none" w:sz="0" w:space="0" w:color="auto"/>
                  </w:divBdr>
                </w:div>
                <w:div w:id="1017924173">
                  <w:marLeft w:val="640"/>
                  <w:marRight w:val="0"/>
                  <w:marTop w:val="0"/>
                  <w:marBottom w:val="0"/>
                  <w:divBdr>
                    <w:top w:val="none" w:sz="0" w:space="0" w:color="auto"/>
                    <w:left w:val="none" w:sz="0" w:space="0" w:color="auto"/>
                    <w:bottom w:val="none" w:sz="0" w:space="0" w:color="auto"/>
                    <w:right w:val="none" w:sz="0" w:space="0" w:color="auto"/>
                  </w:divBdr>
                </w:div>
                <w:div w:id="1055276780">
                  <w:marLeft w:val="640"/>
                  <w:marRight w:val="0"/>
                  <w:marTop w:val="0"/>
                  <w:marBottom w:val="0"/>
                  <w:divBdr>
                    <w:top w:val="none" w:sz="0" w:space="0" w:color="auto"/>
                    <w:left w:val="none" w:sz="0" w:space="0" w:color="auto"/>
                    <w:bottom w:val="none" w:sz="0" w:space="0" w:color="auto"/>
                    <w:right w:val="none" w:sz="0" w:space="0" w:color="auto"/>
                  </w:divBdr>
                </w:div>
                <w:div w:id="1062172135">
                  <w:marLeft w:val="640"/>
                  <w:marRight w:val="0"/>
                  <w:marTop w:val="0"/>
                  <w:marBottom w:val="0"/>
                  <w:divBdr>
                    <w:top w:val="none" w:sz="0" w:space="0" w:color="auto"/>
                    <w:left w:val="none" w:sz="0" w:space="0" w:color="auto"/>
                    <w:bottom w:val="none" w:sz="0" w:space="0" w:color="auto"/>
                    <w:right w:val="none" w:sz="0" w:space="0" w:color="auto"/>
                  </w:divBdr>
                </w:div>
                <w:div w:id="1119644766">
                  <w:marLeft w:val="640"/>
                  <w:marRight w:val="0"/>
                  <w:marTop w:val="0"/>
                  <w:marBottom w:val="0"/>
                  <w:divBdr>
                    <w:top w:val="none" w:sz="0" w:space="0" w:color="auto"/>
                    <w:left w:val="none" w:sz="0" w:space="0" w:color="auto"/>
                    <w:bottom w:val="none" w:sz="0" w:space="0" w:color="auto"/>
                    <w:right w:val="none" w:sz="0" w:space="0" w:color="auto"/>
                  </w:divBdr>
                </w:div>
                <w:div w:id="1120611977">
                  <w:marLeft w:val="640"/>
                  <w:marRight w:val="0"/>
                  <w:marTop w:val="0"/>
                  <w:marBottom w:val="0"/>
                  <w:divBdr>
                    <w:top w:val="none" w:sz="0" w:space="0" w:color="auto"/>
                    <w:left w:val="none" w:sz="0" w:space="0" w:color="auto"/>
                    <w:bottom w:val="none" w:sz="0" w:space="0" w:color="auto"/>
                    <w:right w:val="none" w:sz="0" w:space="0" w:color="auto"/>
                  </w:divBdr>
                </w:div>
                <w:div w:id="1138379422">
                  <w:marLeft w:val="640"/>
                  <w:marRight w:val="0"/>
                  <w:marTop w:val="0"/>
                  <w:marBottom w:val="0"/>
                  <w:divBdr>
                    <w:top w:val="none" w:sz="0" w:space="0" w:color="auto"/>
                    <w:left w:val="none" w:sz="0" w:space="0" w:color="auto"/>
                    <w:bottom w:val="none" w:sz="0" w:space="0" w:color="auto"/>
                    <w:right w:val="none" w:sz="0" w:space="0" w:color="auto"/>
                  </w:divBdr>
                </w:div>
                <w:div w:id="1150487962">
                  <w:marLeft w:val="640"/>
                  <w:marRight w:val="0"/>
                  <w:marTop w:val="0"/>
                  <w:marBottom w:val="0"/>
                  <w:divBdr>
                    <w:top w:val="none" w:sz="0" w:space="0" w:color="auto"/>
                    <w:left w:val="none" w:sz="0" w:space="0" w:color="auto"/>
                    <w:bottom w:val="none" w:sz="0" w:space="0" w:color="auto"/>
                    <w:right w:val="none" w:sz="0" w:space="0" w:color="auto"/>
                  </w:divBdr>
                </w:div>
                <w:div w:id="1153762562">
                  <w:marLeft w:val="640"/>
                  <w:marRight w:val="0"/>
                  <w:marTop w:val="0"/>
                  <w:marBottom w:val="0"/>
                  <w:divBdr>
                    <w:top w:val="none" w:sz="0" w:space="0" w:color="auto"/>
                    <w:left w:val="none" w:sz="0" w:space="0" w:color="auto"/>
                    <w:bottom w:val="none" w:sz="0" w:space="0" w:color="auto"/>
                    <w:right w:val="none" w:sz="0" w:space="0" w:color="auto"/>
                  </w:divBdr>
                </w:div>
                <w:div w:id="1181627317">
                  <w:marLeft w:val="640"/>
                  <w:marRight w:val="0"/>
                  <w:marTop w:val="0"/>
                  <w:marBottom w:val="0"/>
                  <w:divBdr>
                    <w:top w:val="none" w:sz="0" w:space="0" w:color="auto"/>
                    <w:left w:val="none" w:sz="0" w:space="0" w:color="auto"/>
                    <w:bottom w:val="none" w:sz="0" w:space="0" w:color="auto"/>
                    <w:right w:val="none" w:sz="0" w:space="0" w:color="auto"/>
                  </w:divBdr>
                </w:div>
                <w:div w:id="1193034669">
                  <w:marLeft w:val="640"/>
                  <w:marRight w:val="0"/>
                  <w:marTop w:val="0"/>
                  <w:marBottom w:val="0"/>
                  <w:divBdr>
                    <w:top w:val="none" w:sz="0" w:space="0" w:color="auto"/>
                    <w:left w:val="none" w:sz="0" w:space="0" w:color="auto"/>
                    <w:bottom w:val="none" w:sz="0" w:space="0" w:color="auto"/>
                    <w:right w:val="none" w:sz="0" w:space="0" w:color="auto"/>
                  </w:divBdr>
                </w:div>
                <w:div w:id="1194807759">
                  <w:marLeft w:val="640"/>
                  <w:marRight w:val="0"/>
                  <w:marTop w:val="0"/>
                  <w:marBottom w:val="0"/>
                  <w:divBdr>
                    <w:top w:val="none" w:sz="0" w:space="0" w:color="auto"/>
                    <w:left w:val="none" w:sz="0" w:space="0" w:color="auto"/>
                    <w:bottom w:val="none" w:sz="0" w:space="0" w:color="auto"/>
                    <w:right w:val="none" w:sz="0" w:space="0" w:color="auto"/>
                  </w:divBdr>
                </w:div>
                <w:div w:id="1224952514">
                  <w:marLeft w:val="640"/>
                  <w:marRight w:val="0"/>
                  <w:marTop w:val="0"/>
                  <w:marBottom w:val="0"/>
                  <w:divBdr>
                    <w:top w:val="none" w:sz="0" w:space="0" w:color="auto"/>
                    <w:left w:val="none" w:sz="0" w:space="0" w:color="auto"/>
                    <w:bottom w:val="none" w:sz="0" w:space="0" w:color="auto"/>
                    <w:right w:val="none" w:sz="0" w:space="0" w:color="auto"/>
                  </w:divBdr>
                </w:div>
                <w:div w:id="1232497764">
                  <w:marLeft w:val="640"/>
                  <w:marRight w:val="0"/>
                  <w:marTop w:val="0"/>
                  <w:marBottom w:val="0"/>
                  <w:divBdr>
                    <w:top w:val="none" w:sz="0" w:space="0" w:color="auto"/>
                    <w:left w:val="none" w:sz="0" w:space="0" w:color="auto"/>
                    <w:bottom w:val="none" w:sz="0" w:space="0" w:color="auto"/>
                    <w:right w:val="none" w:sz="0" w:space="0" w:color="auto"/>
                  </w:divBdr>
                </w:div>
                <w:div w:id="1233155758">
                  <w:marLeft w:val="640"/>
                  <w:marRight w:val="0"/>
                  <w:marTop w:val="0"/>
                  <w:marBottom w:val="0"/>
                  <w:divBdr>
                    <w:top w:val="none" w:sz="0" w:space="0" w:color="auto"/>
                    <w:left w:val="none" w:sz="0" w:space="0" w:color="auto"/>
                    <w:bottom w:val="none" w:sz="0" w:space="0" w:color="auto"/>
                    <w:right w:val="none" w:sz="0" w:space="0" w:color="auto"/>
                  </w:divBdr>
                </w:div>
                <w:div w:id="1249728155">
                  <w:marLeft w:val="640"/>
                  <w:marRight w:val="0"/>
                  <w:marTop w:val="0"/>
                  <w:marBottom w:val="0"/>
                  <w:divBdr>
                    <w:top w:val="none" w:sz="0" w:space="0" w:color="auto"/>
                    <w:left w:val="none" w:sz="0" w:space="0" w:color="auto"/>
                    <w:bottom w:val="none" w:sz="0" w:space="0" w:color="auto"/>
                    <w:right w:val="none" w:sz="0" w:space="0" w:color="auto"/>
                  </w:divBdr>
                </w:div>
                <w:div w:id="1278098587">
                  <w:marLeft w:val="640"/>
                  <w:marRight w:val="0"/>
                  <w:marTop w:val="0"/>
                  <w:marBottom w:val="0"/>
                  <w:divBdr>
                    <w:top w:val="none" w:sz="0" w:space="0" w:color="auto"/>
                    <w:left w:val="none" w:sz="0" w:space="0" w:color="auto"/>
                    <w:bottom w:val="none" w:sz="0" w:space="0" w:color="auto"/>
                    <w:right w:val="none" w:sz="0" w:space="0" w:color="auto"/>
                  </w:divBdr>
                </w:div>
                <w:div w:id="1312364365">
                  <w:marLeft w:val="640"/>
                  <w:marRight w:val="0"/>
                  <w:marTop w:val="0"/>
                  <w:marBottom w:val="0"/>
                  <w:divBdr>
                    <w:top w:val="none" w:sz="0" w:space="0" w:color="auto"/>
                    <w:left w:val="none" w:sz="0" w:space="0" w:color="auto"/>
                    <w:bottom w:val="none" w:sz="0" w:space="0" w:color="auto"/>
                    <w:right w:val="none" w:sz="0" w:space="0" w:color="auto"/>
                  </w:divBdr>
                </w:div>
                <w:div w:id="1319311695">
                  <w:marLeft w:val="640"/>
                  <w:marRight w:val="0"/>
                  <w:marTop w:val="0"/>
                  <w:marBottom w:val="0"/>
                  <w:divBdr>
                    <w:top w:val="none" w:sz="0" w:space="0" w:color="auto"/>
                    <w:left w:val="none" w:sz="0" w:space="0" w:color="auto"/>
                    <w:bottom w:val="none" w:sz="0" w:space="0" w:color="auto"/>
                    <w:right w:val="none" w:sz="0" w:space="0" w:color="auto"/>
                  </w:divBdr>
                </w:div>
                <w:div w:id="1342781077">
                  <w:marLeft w:val="640"/>
                  <w:marRight w:val="0"/>
                  <w:marTop w:val="0"/>
                  <w:marBottom w:val="0"/>
                  <w:divBdr>
                    <w:top w:val="none" w:sz="0" w:space="0" w:color="auto"/>
                    <w:left w:val="none" w:sz="0" w:space="0" w:color="auto"/>
                    <w:bottom w:val="none" w:sz="0" w:space="0" w:color="auto"/>
                    <w:right w:val="none" w:sz="0" w:space="0" w:color="auto"/>
                  </w:divBdr>
                </w:div>
                <w:div w:id="1345399307">
                  <w:marLeft w:val="640"/>
                  <w:marRight w:val="0"/>
                  <w:marTop w:val="0"/>
                  <w:marBottom w:val="0"/>
                  <w:divBdr>
                    <w:top w:val="none" w:sz="0" w:space="0" w:color="auto"/>
                    <w:left w:val="none" w:sz="0" w:space="0" w:color="auto"/>
                    <w:bottom w:val="none" w:sz="0" w:space="0" w:color="auto"/>
                    <w:right w:val="none" w:sz="0" w:space="0" w:color="auto"/>
                  </w:divBdr>
                </w:div>
                <w:div w:id="1352955511">
                  <w:marLeft w:val="640"/>
                  <w:marRight w:val="0"/>
                  <w:marTop w:val="0"/>
                  <w:marBottom w:val="0"/>
                  <w:divBdr>
                    <w:top w:val="none" w:sz="0" w:space="0" w:color="auto"/>
                    <w:left w:val="none" w:sz="0" w:space="0" w:color="auto"/>
                    <w:bottom w:val="none" w:sz="0" w:space="0" w:color="auto"/>
                    <w:right w:val="none" w:sz="0" w:space="0" w:color="auto"/>
                  </w:divBdr>
                </w:div>
                <w:div w:id="1393850321">
                  <w:marLeft w:val="640"/>
                  <w:marRight w:val="0"/>
                  <w:marTop w:val="0"/>
                  <w:marBottom w:val="0"/>
                  <w:divBdr>
                    <w:top w:val="none" w:sz="0" w:space="0" w:color="auto"/>
                    <w:left w:val="none" w:sz="0" w:space="0" w:color="auto"/>
                    <w:bottom w:val="none" w:sz="0" w:space="0" w:color="auto"/>
                    <w:right w:val="none" w:sz="0" w:space="0" w:color="auto"/>
                  </w:divBdr>
                </w:div>
                <w:div w:id="1412463813">
                  <w:marLeft w:val="640"/>
                  <w:marRight w:val="0"/>
                  <w:marTop w:val="0"/>
                  <w:marBottom w:val="0"/>
                  <w:divBdr>
                    <w:top w:val="none" w:sz="0" w:space="0" w:color="auto"/>
                    <w:left w:val="none" w:sz="0" w:space="0" w:color="auto"/>
                    <w:bottom w:val="none" w:sz="0" w:space="0" w:color="auto"/>
                    <w:right w:val="none" w:sz="0" w:space="0" w:color="auto"/>
                  </w:divBdr>
                </w:div>
                <w:div w:id="1437209979">
                  <w:marLeft w:val="640"/>
                  <w:marRight w:val="0"/>
                  <w:marTop w:val="0"/>
                  <w:marBottom w:val="0"/>
                  <w:divBdr>
                    <w:top w:val="none" w:sz="0" w:space="0" w:color="auto"/>
                    <w:left w:val="none" w:sz="0" w:space="0" w:color="auto"/>
                    <w:bottom w:val="none" w:sz="0" w:space="0" w:color="auto"/>
                    <w:right w:val="none" w:sz="0" w:space="0" w:color="auto"/>
                  </w:divBdr>
                </w:div>
                <w:div w:id="1439372392">
                  <w:marLeft w:val="640"/>
                  <w:marRight w:val="0"/>
                  <w:marTop w:val="0"/>
                  <w:marBottom w:val="0"/>
                  <w:divBdr>
                    <w:top w:val="none" w:sz="0" w:space="0" w:color="auto"/>
                    <w:left w:val="none" w:sz="0" w:space="0" w:color="auto"/>
                    <w:bottom w:val="none" w:sz="0" w:space="0" w:color="auto"/>
                    <w:right w:val="none" w:sz="0" w:space="0" w:color="auto"/>
                  </w:divBdr>
                </w:div>
                <w:div w:id="1446655465">
                  <w:marLeft w:val="640"/>
                  <w:marRight w:val="0"/>
                  <w:marTop w:val="0"/>
                  <w:marBottom w:val="0"/>
                  <w:divBdr>
                    <w:top w:val="none" w:sz="0" w:space="0" w:color="auto"/>
                    <w:left w:val="none" w:sz="0" w:space="0" w:color="auto"/>
                    <w:bottom w:val="none" w:sz="0" w:space="0" w:color="auto"/>
                    <w:right w:val="none" w:sz="0" w:space="0" w:color="auto"/>
                  </w:divBdr>
                </w:div>
                <w:div w:id="1462921935">
                  <w:marLeft w:val="640"/>
                  <w:marRight w:val="0"/>
                  <w:marTop w:val="0"/>
                  <w:marBottom w:val="0"/>
                  <w:divBdr>
                    <w:top w:val="none" w:sz="0" w:space="0" w:color="auto"/>
                    <w:left w:val="none" w:sz="0" w:space="0" w:color="auto"/>
                    <w:bottom w:val="none" w:sz="0" w:space="0" w:color="auto"/>
                    <w:right w:val="none" w:sz="0" w:space="0" w:color="auto"/>
                  </w:divBdr>
                </w:div>
                <w:div w:id="1469393547">
                  <w:marLeft w:val="640"/>
                  <w:marRight w:val="0"/>
                  <w:marTop w:val="0"/>
                  <w:marBottom w:val="0"/>
                  <w:divBdr>
                    <w:top w:val="none" w:sz="0" w:space="0" w:color="auto"/>
                    <w:left w:val="none" w:sz="0" w:space="0" w:color="auto"/>
                    <w:bottom w:val="none" w:sz="0" w:space="0" w:color="auto"/>
                    <w:right w:val="none" w:sz="0" w:space="0" w:color="auto"/>
                  </w:divBdr>
                </w:div>
                <w:div w:id="1482770714">
                  <w:marLeft w:val="640"/>
                  <w:marRight w:val="0"/>
                  <w:marTop w:val="0"/>
                  <w:marBottom w:val="0"/>
                  <w:divBdr>
                    <w:top w:val="none" w:sz="0" w:space="0" w:color="auto"/>
                    <w:left w:val="none" w:sz="0" w:space="0" w:color="auto"/>
                    <w:bottom w:val="none" w:sz="0" w:space="0" w:color="auto"/>
                    <w:right w:val="none" w:sz="0" w:space="0" w:color="auto"/>
                  </w:divBdr>
                </w:div>
                <w:div w:id="1486438063">
                  <w:marLeft w:val="640"/>
                  <w:marRight w:val="0"/>
                  <w:marTop w:val="0"/>
                  <w:marBottom w:val="0"/>
                  <w:divBdr>
                    <w:top w:val="none" w:sz="0" w:space="0" w:color="auto"/>
                    <w:left w:val="none" w:sz="0" w:space="0" w:color="auto"/>
                    <w:bottom w:val="none" w:sz="0" w:space="0" w:color="auto"/>
                    <w:right w:val="none" w:sz="0" w:space="0" w:color="auto"/>
                  </w:divBdr>
                </w:div>
                <w:div w:id="1502117345">
                  <w:marLeft w:val="640"/>
                  <w:marRight w:val="0"/>
                  <w:marTop w:val="0"/>
                  <w:marBottom w:val="0"/>
                  <w:divBdr>
                    <w:top w:val="none" w:sz="0" w:space="0" w:color="auto"/>
                    <w:left w:val="none" w:sz="0" w:space="0" w:color="auto"/>
                    <w:bottom w:val="none" w:sz="0" w:space="0" w:color="auto"/>
                    <w:right w:val="none" w:sz="0" w:space="0" w:color="auto"/>
                  </w:divBdr>
                </w:div>
                <w:div w:id="1506239188">
                  <w:marLeft w:val="640"/>
                  <w:marRight w:val="0"/>
                  <w:marTop w:val="0"/>
                  <w:marBottom w:val="0"/>
                  <w:divBdr>
                    <w:top w:val="none" w:sz="0" w:space="0" w:color="auto"/>
                    <w:left w:val="none" w:sz="0" w:space="0" w:color="auto"/>
                    <w:bottom w:val="none" w:sz="0" w:space="0" w:color="auto"/>
                    <w:right w:val="none" w:sz="0" w:space="0" w:color="auto"/>
                  </w:divBdr>
                </w:div>
                <w:div w:id="1517036956">
                  <w:marLeft w:val="640"/>
                  <w:marRight w:val="0"/>
                  <w:marTop w:val="0"/>
                  <w:marBottom w:val="0"/>
                  <w:divBdr>
                    <w:top w:val="none" w:sz="0" w:space="0" w:color="auto"/>
                    <w:left w:val="none" w:sz="0" w:space="0" w:color="auto"/>
                    <w:bottom w:val="none" w:sz="0" w:space="0" w:color="auto"/>
                    <w:right w:val="none" w:sz="0" w:space="0" w:color="auto"/>
                  </w:divBdr>
                </w:div>
                <w:div w:id="1543322697">
                  <w:marLeft w:val="640"/>
                  <w:marRight w:val="0"/>
                  <w:marTop w:val="0"/>
                  <w:marBottom w:val="0"/>
                  <w:divBdr>
                    <w:top w:val="none" w:sz="0" w:space="0" w:color="auto"/>
                    <w:left w:val="none" w:sz="0" w:space="0" w:color="auto"/>
                    <w:bottom w:val="none" w:sz="0" w:space="0" w:color="auto"/>
                    <w:right w:val="none" w:sz="0" w:space="0" w:color="auto"/>
                  </w:divBdr>
                </w:div>
                <w:div w:id="1549146674">
                  <w:marLeft w:val="640"/>
                  <w:marRight w:val="0"/>
                  <w:marTop w:val="0"/>
                  <w:marBottom w:val="0"/>
                  <w:divBdr>
                    <w:top w:val="none" w:sz="0" w:space="0" w:color="auto"/>
                    <w:left w:val="none" w:sz="0" w:space="0" w:color="auto"/>
                    <w:bottom w:val="none" w:sz="0" w:space="0" w:color="auto"/>
                    <w:right w:val="none" w:sz="0" w:space="0" w:color="auto"/>
                  </w:divBdr>
                </w:div>
                <w:div w:id="1563445594">
                  <w:marLeft w:val="640"/>
                  <w:marRight w:val="0"/>
                  <w:marTop w:val="0"/>
                  <w:marBottom w:val="0"/>
                  <w:divBdr>
                    <w:top w:val="none" w:sz="0" w:space="0" w:color="auto"/>
                    <w:left w:val="none" w:sz="0" w:space="0" w:color="auto"/>
                    <w:bottom w:val="none" w:sz="0" w:space="0" w:color="auto"/>
                    <w:right w:val="none" w:sz="0" w:space="0" w:color="auto"/>
                  </w:divBdr>
                </w:div>
                <w:div w:id="1572351198">
                  <w:marLeft w:val="640"/>
                  <w:marRight w:val="0"/>
                  <w:marTop w:val="0"/>
                  <w:marBottom w:val="0"/>
                  <w:divBdr>
                    <w:top w:val="none" w:sz="0" w:space="0" w:color="auto"/>
                    <w:left w:val="none" w:sz="0" w:space="0" w:color="auto"/>
                    <w:bottom w:val="none" w:sz="0" w:space="0" w:color="auto"/>
                    <w:right w:val="none" w:sz="0" w:space="0" w:color="auto"/>
                  </w:divBdr>
                </w:div>
                <w:div w:id="1595239976">
                  <w:marLeft w:val="640"/>
                  <w:marRight w:val="0"/>
                  <w:marTop w:val="0"/>
                  <w:marBottom w:val="0"/>
                  <w:divBdr>
                    <w:top w:val="none" w:sz="0" w:space="0" w:color="auto"/>
                    <w:left w:val="none" w:sz="0" w:space="0" w:color="auto"/>
                    <w:bottom w:val="none" w:sz="0" w:space="0" w:color="auto"/>
                    <w:right w:val="none" w:sz="0" w:space="0" w:color="auto"/>
                  </w:divBdr>
                </w:div>
                <w:div w:id="1598172187">
                  <w:marLeft w:val="640"/>
                  <w:marRight w:val="0"/>
                  <w:marTop w:val="0"/>
                  <w:marBottom w:val="0"/>
                  <w:divBdr>
                    <w:top w:val="none" w:sz="0" w:space="0" w:color="auto"/>
                    <w:left w:val="none" w:sz="0" w:space="0" w:color="auto"/>
                    <w:bottom w:val="none" w:sz="0" w:space="0" w:color="auto"/>
                    <w:right w:val="none" w:sz="0" w:space="0" w:color="auto"/>
                  </w:divBdr>
                </w:div>
                <w:div w:id="1606380834">
                  <w:marLeft w:val="640"/>
                  <w:marRight w:val="0"/>
                  <w:marTop w:val="0"/>
                  <w:marBottom w:val="0"/>
                  <w:divBdr>
                    <w:top w:val="none" w:sz="0" w:space="0" w:color="auto"/>
                    <w:left w:val="none" w:sz="0" w:space="0" w:color="auto"/>
                    <w:bottom w:val="none" w:sz="0" w:space="0" w:color="auto"/>
                    <w:right w:val="none" w:sz="0" w:space="0" w:color="auto"/>
                  </w:divBdr>
                </w:div>
                <w:div w:id="1650010861">
                  <w:marLeft w:val="640"/>
                  <w:marRight w:val="0"/>
                  <w:marTop w:val="0"/>
                  <w:marBottom w:val="0"/>
                  <w:divBdr>
                    <w:top w:val="none" w:sz="0" w:space="0" w:color="auto"/>
                    <w:left w:val="none" w:sz="0" w:space="0" w:color="auto"/>
                    <w:bottom w:val="none" w:sz="0" w:space="0" w:color="auto"/>
                    <w:right w:val="none" w:sz="0" w:space="0" w:color="auto"/>
                  </w:divBdr>
                </w:div>
                <w:div w:id="1668630539">
                  <w:marLeft w:val="640"/>
                  <w:marRight w:val="0"/>
                  <w:marTop w:val="0"/>
                  <w:marBottom w:val="0"/>
                  <w:divBdr>
                    <w:top w:val="none" w:sz="0" w:space="0" w:color="auto"/>
                    <w:left w:val="none" w:sz="0" w:space="0" w:color="auto"/>
                    <w:bottom w:val="none" w:sz="0" w:space="0" w:color="auto"/>
                    <w:right w:val="none" w:sz="0" w:space="0" w:color="auto"/>
                  </w:divBdr>
                </w:div>
                <w:div w:id="1669091314">
                  <w:marLeft w:val="640"/>
                  <w:marRight w:val="0"/>
                  <w:marTop w:val="0"/>
                  <w:marBottom w:val="0"/>
                  <w:divBdr>
                    <w:top w:val="none" w:sz="0" w:space="0" w:color="auto"/>
                    <w:left w:val="none" w:sz="0" w:space="0" w:color="auto"/>
                    <w:bottom w:val="none" w:sz="0" w:space="0" w:color="auto"/>
                    <w:right w:val="none" w:sz="0" w:space="0" w:color="auto"/>
                  </w:divBdr>
                </w:div>
                <w:div w:id="1675063960">
                  <w:marLeft w:val="640"/>
                  <w:marRight w:val="0"/>
                  <w:marTop w:val="0"/>
                  <w:marBottom w:val="0"/>
                  <w:divBdr>
                    <w:top w:val="none" w:sz="0" w:space="0" w:color="auto"/>
                    <w:left w:val="none" w:sz="0" w:space="0" w:color="auto"/>
                    <w:bottom w:val="none" w:sz="0" w:space="0" w:color="auto"/>
                    <w:right w:val="none" w:sz="0" w:space="0" w:color="auto"/>
                  </w:divBdr>
                </w:div>
                <w:div w:id="1676301045">
                  <w:marLeft w:val="640"/>
                  <w:marRight w:val="0"/>
                  <w:marTop w:val="0"/>
                  <w:marBottom w:val="0"/>
                  <w:divBdr>
                    <w:top w:val="none" w:sz="0" w:space="0" w:color="auto"/>
                    <w:left w:val="none" w:sz="0" w:space="0" w:color="auto"/>
                    <w:bottom w:val="none" w:sz="0" w:space="0" w:color="auto"/>
                    <w:right w:val="none" w:sz="0" w:space="0" w:color="auto"/>
                  </w:divBdr>
                </w:div>
                <w:div w:id="1686208381">
                  <w:marLeft w:val="640"/>
                  <w:marRight w:val="0"/>
                  <w:marTop w:val="0"/>
                  <w:marBottom w:val="0"/>
                  <w:divBdr>
                    <w:top w:val="none" w:sz="0" w:space="0" w:color="auto"/>
                    <w:left w:val="none" w:sz="0" w:space="0" w:color="auto"/>
                    <w:bottom w:val="none" w:sz="0" w:space="0" w:color="auto"/>
                    <w:right w:val="none" w:sz="0" w:space="0" w:color="auto"/>
                  </w:divBdr>
                </w:div>
                <w:div w:id="1711760427">
                  <w:marLeft w:val="640"/>
                  <w:marRight w:val="0"/>
                  <w:marTop w:val="0"/>
                  <w:marBottom w:val="0"/>
                  <w:divBdr>
                    <w:top w:val="none" w:sz="0" w:space="0" w:color="auto"/>
                    <w:left w:val="none" w:sz="0" w:space="0" w:color="auto"/>
                    <w:bottom w:val="none" w:sz="0" w:space="0" w:color="auto"/>
                    <w:right w:val="none" w:sz="0" w:space="0" w:color="auto"/>
                  </w:divBdr>
                </w:div>
                <w:div w:id="1765833771">
                  <w:marLeft w:val="640"/>
                  <w:marRight w:val="0"/>
                  <w:marTop w:val="0"/>
                  <w:marBottom w:val="0"/>
                  <w:divBdr>
                    <w:top w:val="none" w:sz="0" w:space="0" w:color="auto"/>
                    <w:left w:val="none" w:sz="0" w:space="0" w:color="auto"/>
                    <w:bottom w:val="none" w:sz="0" w:space="0" w:color="auto"/>
                    <w:right w:val="none" w:sz="0" w:space="0" w:color="auto"/>
                  </w:divBdr>
                </w:div>
                <w:div w:id="1793404810">
                  <w:marLeft w:val="640"/>
                  <w:marRight w:val="0"/>
                  <w:marTop w:val="0"/>
                  <w:marBottom w:val="0"/>
                  <w:divBdr>
                    <w:top w:val="none" w:sz="0" w:space="0" w:color="auto"/>
                    <w:left w:val="none" w:sz="0" w:space="0" w:color="auto"/>
                    <w:bottom w:val="none" w:sz="0" w:space="0" w:color="auto"/>
                    <w:right w:val="none" w:sz="0" w:space="0" w:color="auto"/>
                  </w:divBdr>
                </w:div>
                <w:div w:id="1794324412">
                  <w:marLeft w:val="640"/>
                  <w:marRight w:val="0"/>
                  <w:marTop w:val="0"/>
                  <w:marBottom w:val="0"/>
                  <w:divBdr>
                    <w:top w:val="none" w:sz="0" w:space="0" w:color="auto"/>
                    <w:left w:val="none" w:sz="0" w:space="0" w:color="auto"/>
                    <w:bottom w:val="none" w:sz="0" w:space="0" w:color="auto"/>
                    <w:right w:val="none" w:sz="0" w:space="0" w:color="auto"/>
                  </w:divBdr>
                </w:div>
                <w:div w:id="1845509984">
                  <w:marLeft w:val="640"/>
                  <w:marRight w:val="0"/>
                  <w:marTop w:val="0"/>
                  <w:marBottom w:val="0"/>
                  <w:divBdr>
                    <w:top w:val="none" w:sz="0" w:space="0" w:color="auto"/>
                    <w:left w:val="none" w:sz="0" w:space="0" w:color="auto"/>
                    <w:bottom w:val="none" w:sz="0" w:space="0" w:color="auto"/>
                    <w:right w:val="none" w:sz="0" w:space="0" w:color="auto"/>
                  </w:divBdr>
                </w:div>
                <w:div w:id="1850558808">
                  <w:marLeft w:val="640"/>
                  <w:marRight w:val="0"/>
                  <w:marTop w:val="0"/>
                  <w:marBottom w:val="0"/>
                  <w:divBdr>
                    <w:top w:val="none" w:sz="0" w:space="0" w:color="auto"/>
                    <w:left w:val="none" w:sz="0" w:space="0" w:color="auto"/>
                    <w:bottom w:val="none" w:sz="0" w:space="0" w:color="auto"/>
                    <w:right w:val="none" w:sz="0" w:space="0" w:color="auto"/>
                  </w:divBdr>
                </w:div>
                <w:div w:id="1851799520">
                  <w:marLeft w:val="640"/>
                  <w:marRight w:val="0"/>
                  <w:marTop w:val="0"/>
                  <w:marBottom w:val="0"/>
                  <w:divBdr>
                    <w:top w:val="none" w:sz="0" w:space="0" w:color="auto"/>
                    <w:left w:val="none" w:sz="0" w:space="0" w:color="auto"/>
                    <w:bottom w:val="none" w:sz="0" w:space="0" w:color="auto"/>
                    <w:right w:val="none" w:sz="0" w:space="0" w:color="auto"/>
                  </w:divBdr>
                </w:div>
                <w:div w:id="1853372685">
                  <w:marLeft w:val="640"/>
                  <w:marRight w:val="0"/>
                  <w:marTop w:val="0"/>
                  <w:marBottom w:val="0"/>
                  <w:divBdr>
                    <w:top w:val="none" w:sz="0" w:space="0" w:color="auto"/>
                    <w:left w:val="none" w:sz="0" w:space="0" w:color="auto"/>
                    <w:bottom w:val="none" w:sz="0" w:space="0" w:color="auto"/>
                    <w:right w:val="none" w:sz="0" w:space="0" w:color="auto"/>
                  </w:divBdr>
                </w:div>
                <w:div w:id="1861436104">
                  <w:marLeft w:val="640"/>
                  <w:marRight w:val="0"/>
                  <w:marTop w:val="0"/>
                  <w:marBottom w:val="0"/>
                  <w:divBdr>
                    <w:top w:val="none" w:sz="0" w:space="0" w:color="auto"/>
                    <w:left w:val="none" w:sz="0" w:space="0" w:color="auto"/>
                    <w:bottom w:val="none" w:sz="0" w:space="0" w:color="auto"/>
                    <w:right w:val="none" w:sz="0" w:space="0" w:color="auto"/>
                  </w:divBdr>
                </w:div>
                <w:div w:id="1862664457">
                  <w:marLeft w:val="640"/>
                  <w:marRight w:val="0"/>
                  <w:marTop w:val="0"/>
                  <w:marBottom w:val="0"/>
                  <w:divBdr>
                    <w:top w:val="none" w:sz="0" w:space="0" w:color="auto"/>
                    <w:left w:val="none" w:sz="0" w:space="0" w:color="auto"/>
                    <w:bottom w:val="none" w:sz="0" w:space="0" w:color="auto"/>
                    <w:right w:val="none" w:sz="0" w:space="0" w:color="auto"/>
                  </w:divBdr>
                </w:div>
                <w:div w:id="1865903608">
                  <w:marLeft w:val="640"/>
                  <w:marRight w:val="0"/>
                  <w:marTop w:val="0"/>
                  <w:marBottom w:val="0"/>
                  <w:divBdr>
                    <w:top w:val="none" w:sz="0" w:space="0" w:color="auto"/>
                    <w:left w:val="none" w:sz="0" w:space="0" w:color="auto"/>
                    <w:bottom w:val="none" w:sz="0" w:space="0" w:color="auto"/>
                    <w:right w:val="none" w:sz="0" w:space="0" w:color="auto"/>
                  </w:divBdr>
                </w:div>
                <w:div w:id="1869444539">
                  <w:marLeft w:val="640"/>
                  <w:marRight w:val="0"/>
                  <w:marTop w:val="0"/>
                  <w:marBottom w:val="0"/>
                  <w:divBdr>
                    <w:top w:val="none" w:sz="0" w:space="0" w:color="auto"/>
                    <w:left w:val="none" w:sz="0" w:space="0" w:color="auto"/>
                    <w:bottom w:val="none" w:sz="0" w:space="0" w:color="auto"/>
                    <w:right w:val="none" w:sz="0" w:space="0" w:color="auto"/>
                  </w:divBdr>
                </w:div>
                <w:div w:id="1874421887">
                  <w:marLeft w:val="640"/>
                  <w:marRight w:val="0"/>
                  <w:marTop w:val="0"/>
                  <w:marBottom w:val="0"/>
                  <w:divBdr>
                    <w:top w:val="none" w:sz="0" w:space="0" w:color="auto"/>
                    <w:left w:val="none" w:sz="0" w:space="0" w:color="auto"/>
                    <w:bottom w:val="none" w:sz="0" w:space="0" w:color="auto"/>
                    <w:right w:val="none" w:sz="0" w:space="0" w:color="auto"/>
                  </w:divBdr>
                </w:div>
                <w:div w:id="1938755718">
                  <w:marLeft w:val="640"/>
                  <w:marRight w:val="0"/>
                  <w:marTop w:val="0"/>
                  <w:marBottom w:val="0"/>
                  <w:divBdr>
                    <w:top w:val="none" w:sz="0" w:space="0" w:color="auto"/>
                    <w:left w:val="none" w:sz="0" w:space="0" w:color="auto"/>
                    <w:bottom w:val="none" w:sz="0" w:space="0" w:color="auto"/>
                    <w:right w:val="none" w:sz="0" w:space="0" w:color="auto"/>
                  </w:divBdr>
                </w:div>
                <w:div w:id="1940287268">
                  <w:marLeft w:val="640"/>
                  <w:marRight w:val="0"/>
                  <w:marTop w:val="0"/>
                  <w:marBottom w:val="0"/>
                  <w:divBdr>
                    <w:top w:val="none" w:sz="0" w:space="0" w:color="auto"/>
                    <w:left w:val="none" w:sz="0" w:space="0" w:color="auto"/>
                    <w:bottom w:val="none" w:sz="0" w:space="0" w:color="auto"/>
                    <w:right w:val="none" w:sz="0" w:space="0" w:color="auto"/>
                  </w:divBdr>
                </w:div>
                <w:div w:id="1991324286">
                  <w:marLeft w:val="640"/>
                  <w:marRight w:val="0"/>
                  <w:marTop w:val="0"/>
                  <w:marBottom w:val="0"/>
                  <w:divBdr>
                    <w:top w:val="none" w:sz="0" w:space="0" w:color="auto"/>
                    <w:left w:val="none" w:sz="0" w:space="0" w:color="auto"/>
                    <w:bottom w:val="none" w:sz="0" w:space="0" w:color="auto"/>
                    <w:right w:val="none" w:sz="0" w:space="0" w:color="auto"/>
                  </w:divBdr>
                </w:div>
                <w:div w:id="1994023250">
                  <w:marLeft w:val="640"/>
                  <w:marRight w:val="0"/>
                  <w:marTop w:val="0"/>
                  <w:marBottom w:val="0"/>
                  <w:divBdr>
                    <w:top w:val="none" w:sz="0" w:space="0" w:color="auto"/>
                    <w:left w:val="none" w:sz="0" w:space="0" w:color="auto"/>
                    <w:bottom w:val="none" w:sz="0" w:space="0" w:color="auto"/>
                    <w:right w:val="none" w:sz="0" w:space="0" w:color="auto"/>
                  </w:divBdr>
                </w:div>
                <w:div w:id="1994404350">
                  <w:marLeft w:val="640"/>
                  <w:marRight w:val="0"/>
                  <w:marTop w:val="0"/>
                  <w:marBottom w:val="0"/>
                  <w:divBdr>
                    <w:top w:val="none" w:sz="0" w:space="0" w:color="auto"/>
                    <w:left w:val="none" w:sz="0" w:space="0" w:color="auto"/>
                    <w:bottom w:val="none" w:sz="0" w:space="0" w:color="auto"/>
                    <w:right w:val="none" w:sz="0" w:space="0" w:color="auto"/>
                  </w:divBdr>
                </w:div>
                <w:div w:id="1995836621">
                  <w:marLeft w:val="640"/>
                  <w:marRight w:val="0"/>
                  <w:marTop w:val="0"/>
                  <w:marBottom w:val="0"/>
                  <w:divBdr>
                    <w:top w:val="none" w:sz="0" w:space="0" w:color="auto"/>
                    <w:left w:val="none" w:sz="0" w:space="0" w:color="auto"/>
                    <w:bottom w:val="none" w:sz="0" w:space="0" w:color="auto"/>
                    <w:right w:val="none" w:sz="0" w:space="0" w:color="auto"/>
                  </w:divBdr>
                </w:div>
                <w:div w:id="1996227569">
                  <w:marLeft w:val="640"/>
                  <w:marRight w:val="0"/>
                  <w:marTop w:val="0"/>
                  <w:marBottom w:val="0"/>
                  <w:divBdr>
                    <w:top w:val="none" w:sz="0" w:space="0" w:color="auto"/>
                    <w:left w:val="none" w:sz="0" w:space="0" w:color="auto"/>
                    <w:bottom w:val="none" w:sz="0" w:space="0" w:color="auto"/>
                    <w:right w:val="none" w:sz="0" w:space="0" w:color="auto"/>
                  </w:divBdr>
                </w:div>
                <w:div w:id="2004046134">
                  <w:marLeft w:val="640"/>
                  <w:marRight w:val="0"/>
                  <w:marTop w:val="0"/>
                  <w:marBottom w:val="0"/>
                  <w:divBdr>
                    <w:top w:val="none" w:sz="0" w:space="0" w:color="auto"/>
                    <w:left w:val="none" w:sz="0" w:space="0" w:color="auto"/>
                    <w:bottom w:val="none" w:sz="0" w:space="0" w:color="auto"/>
                    <w:right w:val="none" w:sz="0" w:space="0" w:color="auto"/>
                  </w:divBdr>
                </w:div>
                <w:div w:id="2034257418">
                  <w:marLeft w:val="640"/>
                  <w:marRight w:val="0"/>
                  <w:marTop w:val="0"/>
                  <w:marBottom w:val="0"/>
                  <w:divBdr>
                    <w:top w:val="none" w:sz="0" w:space="0" w:color="auto"/>
                    <w:left w:val="none" w:sz="0" w:space="0" w:color="auto"/>
                    <w:bottom w:val="none" w:sz="0" w:space="0" w:color="auto"/>
                    <w:right w:val="none" w:sz="0" w:space="0" w:color="auto"/>
                  </w:divBdr>
                </w:div>
                <w:div w:id="2066366824">
                  <w:marLeft w:val="640"/>
                  <w:marRight w:val="0"/>
                  <w:marTop w:val="0"/>
                  <w:marBottom w:val="0"/>
                  <w:divBdr>
                    <w:top w:val="none" w:sz="0" w:space="0" w:color="auto"/>
                    <w:left w:val="none" w:sz="0" w:space="0" w:color="auto"/>
                    <w:bottom w:val="none" w:sz="0" w:space="0" w:color="auto"/>
                    <w:right w:val="none" w:sz="0" w:space="0" w:color="auto"/>
                  </w:divBdr>
                </w:div>
                <w:div w:id="2070496284">
                  <w:marLeft w:val="640"/>
                  <w:marRight w:val="0"/>
                  <w:marTop w:val="0"/>
                  <w:marBottom w:val="0"/>
                  <w:divBdr>
                    <w:top w:val="none" w:sz="0" w:space="0" w:color="auto"/>
                    <w:left w:val="none" w:sz="0" w:space="0" w:color="auto"/>
                    <w:bottom w:val="none" w:sz="0" w:space="0" w:color="auto"/>
                    <w:right w:val="none" w:sz="0" w:space="0" w:color="auto"/>
                  </w:divBdr>
                </w:div>
                <w:div w:id="2077819568">
                  <w:marLeft w:val="640"/>
                  <w:marRight w:val="0"/>
                  <w:marTop w:val="0"/>
                  <w:marBottom w:val="0"/>
                  <w:divBdr>
                    <w:top w:val="none" w:sz="0" w:space="0" w:color="auto"/>
                    <w:left w:val="none" w:sz="0" w:space="0" w:color="auto"/>
                    <w:bottom w:val="none" w:sz="0" w:space="0" w:color="auto"/>
                    <w:right w:val="none" w:sz="0" w:space="0" w:color="auto"/>
                  </w:divBdr>
                </w:div>
                <w:div w:id="2102944200">
                  <w:marLeft w:val="640"/>
                  <w:marRight w:val="0"/>
                  <w:marTop w:val="0"/>
                  <w:marBottom w:val="0"/>
                  <w:divBdr>
                    <w:top w:val="none" w:sz="0" w:space="0" w:color="auto"/>
                    <w:left w:val="none" w:sz="0" w:space="0" w:color="auto"/>
                    <w:bottom w:val="none" w:sz="0" w:space="0" w:color="auto"/>
                    <w:right w:val="none" w:sz="0" w:space="0" w:color="auto"/>
                  </w:divBdr>
                </w:div>
                <w:div w:id="2121879284">
                  <w:marLeft w:val="640"/>
                  <w:marRight w:val="0"/>
                  <w:marTop w:val="0"/>
                  <w:marBottom w:val="0"/>
                  <w:divBdr>
                    <w:top w:val="none" w:sz="0" w:space="0" w:color="auto"/>
                    <w:left w:val="none" w:sz="0" w:space="0" w:color="auto"/>
                    <w:bottom w:val="none" w:sz="0" w:space="0" w:color="auto"/>
                    <w:right w:val="none" w:sz="0" w:space="0" w:color="auto"/>
                  </w:divBdr>
                </w:div>
                <w:div w:id="2144107511">
                  <w:marLeft w:val="640"/>
                  <w:marRight w:val="0"/>
                  <w:marTop w:val="0"/>
                  <w:marBottom w:val="0"/>
                  <w:divBdr>
                    <w:top w:val="none" w:sz="0" w:space="0" w:color="auto"/>
                    <w:left w:val="none" w:sz="0" w:space="0" w:color="auto"/>
                    <w:bottom w:val="none" w:sz="0" w:space="0" w:color="auto"/>
                    <w:right w:val="none" w:sz="0" w:space="0" w:color="auto"/>
                  </w:divBdr>
                </w:div>
                <w:div w:id="2145387749">
                  <w:marLeft w:val="640"/>
                  <w:marRight w:val="0"/>
                  <w:marTop w:val="0"/>
                  <w:marBottom w:val="0"/>
                  <w:divBdr>
                    <w:top w:val="none" w:sz="0" w:space="0" w:color="auto"/>
                    <w:left w:val="none" w:sz="0" w:space="0" w:color="auto"/>
                    <w:bottom w:val="none" w:sz="0" w:space="0" w:color="auto"/>
                    <w:right w:val="none" w:sz="0" w:space="0" w:color="auto"/>
                  </w:divBdr>
                </w:div>
              </w:divsChild>
            </w:div>
            <w:div w:id="1339314227">
              <w:marLeft w:val="0"/>
              <w:marRight w:val="0"/>
              <w:marTop w:val="0"/>
              <w:marBottom w:val="0"/>
              <w:divBdr>
                <w:top w:val="none" w:sz="0" w:space="0" w:color="auto"/>
                <w:left w:val="none" w:sz="0" w:space="0" w:color="auto"/>
                <w:bottom w:val="none" w:sz="0" w:space="0" w:color="auto"/>
                <w:right w:val="none" w:sz="0" w:space="0" w:color="auto"/>
              </w:divBdr>
              <w:divsChild>
                <w:div w:id="39864819">
                  <w:marLeft w:val="640"/>
                  <w:marRight w:val="0"/>
                  <w:marTop w:val="0"/>
                  <w:marBottom w:val="0"/>
                  <w:divBdr>
                    <w:top w:val="none" w:sz="0" w:space="0" w:color="auto"/>
                    <w:left w:val="none" w:sz="0" w:space="0" w:color="auto"/>
                    <w:bottom w:val="none" w:sz="0" w:space="0" w:color="auto"/>
                    <w:right w:val="none" w:sz="0" w:space="0" w:color="auto"/>
                  </w:divBdr>
                </w:div>
                <w:div w:id="62023644">
                  <w:marLeft w:val="640"/>
                  <w:marRight w:val="0"/>
                  <w:marTop w:val="0"/>
                  <w:marBottom w:val="0"/>
                  <w:divBdr>
                    <w:top w:val="none" w:sz="0" w:space="0" w:color="auto"/>
                    <w:left w:val="none" w:sz="0" w:space="0" w:color="auto"/>
                    <w:bottom w:val="none" w:sz="0" w:space="0" w:color="auto"/>
                    <w:right w:val="none" w:sz="0" w:space="0" w:color="auto"/>
                  </w:divBdr>
                </w:div>
                <w:div w:id="68694683">
                  <w:marLeft w:val="640"/>
                  <w:marRight w:val="0"/>
                  <w:marTop w:val="0"/>
                  <w:marBottom w:val="0"/>
                  <w:divBdr>
                    <w:top w:val="none" w:sz="0" w:space="0" w:color="auto"/>
                    <w:left w:val="none" w:sz="0" w:space="0" w:color="auto"/>
                    <w:bottom w:val="none" w:sz="0" w:space="0" w:color="auto"/>
                    <w:right w:val="none" w:sz="0" w:space="0" w:color="auto"/>
                  </w:divBdr>
                </w:div>
                <w:div w:id="100802430">
                  <w:marLeft w:val="640"/>
                  <w:marRight w:val="0"/>
                  <w:marTop w:val="0"/>
                  <w:marBottom w:val="0"/>
                  <w:divBdr>
                    <w:top w:val="none" w:sz="0" w:space="0" w:color="auto"/>
                    <w:left w:val="none" w:sz="0" w:space="0" w:color="auto"/>
                    <w:bottom w:val="none" w:sz="0" w:space="0" w:color="auto"/>
                    <w:right w:val="none" w:sz="0" w:space="0" w:color="auto"/>
                  </w:divBdr>
                </w:div>
                <w:div w:id="102574717">
                  <w:marLeft w:val="640"/>
                  <w:marRight w:val="0"/>
                  <w:marTop w:val="0"/>
                  <w:marBottom w:val="0"/>
                  <w:divBdr>
                    <w:top w:val="none" w:sz="0" w:space="0" w:color="auto"/>
                    <w:left w:val="none" w:sz="0" w:space="0" w:color="auto"/>
                    <w:bottom w:val="none" w:sz="0" w:space="0" w:color="auto"/>
                    <w:right w:val="none" w:sz="0" w:space="0" w:color="auto"/>
                  </w:divBdr>
                </w:div>
                <w:div w:id="106002536">
                  <w:marLeft w:val="640"/>
                  <w:marRight w:val="0"/>
                  <w:marTop w:val="0"/>
                  <w:marBottom w:val="0"/>
                  <w:divBdr>
                    <w:top w:val="none" w:sz="0" w:space="0" w:color="auto"/>
                    <w:left w:val="none" w:sz="0" w:space="0" w:color="auto"/>
                    <w:bottom w:val="none" w:sz="0" w:space="0" w:color="auto"/>
                    <w:right w:val="none" w:sz="0" w:space="0" w:color="auto"/>
                  </w:divBdr>
                </w:div>
                <w:div w:id="130250666">
                  <w:marLeft w:val="640"/>
                  <w:marRight w:val="0"/>
                  <w:marTop w:val="0"/>
                  <w:marBottom w:val="0"/>
                  <w:divBdr>
                    <w:top w:val="none" w:sz="0" w:space="0" w:color="auto"/>
                    <w:left w:val="none" w:sz="0" w:space="0" w:color="auto"/>
                    <w:bottom w:val="none" w:sz="0" w:space="0" w:color="auto"/>
                    <w:right w:val="none" w:sz="0" w:space="0" w:color="auto"/>
                  </w:divBdr>
                </w:div>
                <w:div w:id="158429211">
                  <w:marLeft w:val="640"/>
                  <w:marRight w:val="0"/>
                  <w:marTop w:val="0"/>
                  <w:marBottom w:val="0"/>
                  <w:divBdr>
                    <w:top w:val="none" w:sz="0" w:space="0" w:color="auto"/>
                    <w:left w:val="none" w:sz="0" w:space="0" w:color="auto"/>
                    <w:bottom w:val="none" w:sz="0" w:space="0" w:color="auto"/>
                    <w:right w:val="none" w:sz="0" w:space="0" w:color="auto"/>
                  </w:divBdr>
                </w:div>
                <w:div w:id="160702400">
                  <w:marLeft w:val="640"/>
                  <w:marRight w:val="0"/>
                  <w:marTop w:val="0"/>
                  <w:marBottom w:val="0"/>
                  <w:divBdr>
                    <w:top w:val="none" w:sz="0" w:space="0" w:color="auto"/>
                    <w:left w:val="none" w:sz="0" w:space="0" w:color="auto"/>
                    <w:bottom w:val="none" w:sz="0" w:space="0" w:color="auto"/>
                    <w:right w:val="none" w:sz="0" w:space="0" w:color="auto"/>
                  </w:divBdr>
                </w:div>
                <w:div w:id="165442108">
                  <w:marLeft w:val="640"/>
                  <w:marRight w:val="0"/>
                  <w:marTop w:val="0"/>
                  <w:marBottom w:val="0"/>
                  <w:divBdr>
                    <w:top w:val="none" w:sz="0" w:space="0" w:color="auto"/>
                    <w:left w:val="none" w:sz="0" w:space="0" w:color="auto"/>
                    <w:bottom w:val="none" w:sz="0" w:space="0" w:color="auto"/>
                    <w:right w:val="none" w:sz="0" w:space="0" w:color="auto"/>
                  </w:divBdr>
                </w:div>
                <w:div w:id="172035259">
                  <w:marLeft w:val="640"/>
                  <w:marRight w:val="0"/>
                  <w:marTop w:val="0"/>
                  <w:marBottom w:val="0"/>
                  <w:divBdr>
                    <w:top w:val="none" w:sz="0" w:space="0" w:color="auto"/>
                    <w:left w:val="none" w:sz="0" w:space="0" w:color="auto"/>
                    <w:bottom w:val="none" w:sz="0" w:space="0" w:color="auto"/>
                    <w:right w:val="none" w:sz="0" w:space="0" w:color="auto"/>
                  </w:divBdr>
                </w:div>
                <w:div w:id="188568644">
                  <w:marLeft w:val="640"/>
                  <w:marRight w:val="0"/>
                  <w:marTop w:val="0"/>
                  <w:marBottom w:val="0"/>
                  <w:divBdr>
                    <w:top w:val="none" w:sz="0" w:space="0" w:color="auto"/>
                    <w:left w:val="none" w:sz="0" w:space="0" w:color="auto"/>
                    <w:bottom w:val="none" w:sz="0" w:space="0" w:color="auto"/>
                    <w:right w:val="none" w:sz="0" w:space="0" w:color="auto"/>
                  </w:divBdr>
                </w:div>
                <w:div w:id="201872219">
                  <w:marLeft w:val="640"/>
                  <w:marRight w:val="0"/>
                  <w:marTop w:val="0"/>
                  <w:marBottom w:val="0"/>
                  <w:divBdr>
                    <w:top w:val="none" w:sz="0" w:space="0" w:color="auto"/>
                    <w:left w:val="none" w:sz="0" w:space="0" w:color="auto"/>
                    <w:bottom w:val="none" w:sz="0" w:space="0" w:color="auto"/>
                    <w:right w:val="none" w:sz="0" w:space="0" w:color="auto"/>
                  </w:divBdr>
                </w:div>
                <w:div w:id="234826552">
                  <w:marLeft w:val="640"/>
                  <w:marRight w:val="0"/>
                  <w:marTop w:val="0"/>
                  <w:marBottom w:val="0"/>
                  <w:divBdr>
                    <w:top w:val="none" w:sz="0" w:space="0" w:color="auto"/>
                    <w:left w:val="none" w:sz="0" w:space="0" w:color="auto"/>
                    <w:bottom w:val="none" w:sz="0" w:space="0" w:color="auto"/>
                    <w:right w:val="none" w:sz="0" w:space="0" w:color="auto"/>
                  </w:divBdr>
                </w:div>
                <w:div w:id="264508016">
                  <w:marLeft w:val="640"/>
                  <w:marRight w:val="0"/>
                  <w:marTop w:val="0"/>
                  <w:marBottom w:val="0"/>
                  <w:divBdr>
                    <w:top w:val="none" w:sz="0" w:space="0" w:color="auto"/>
                    <w:left w:val="none" w:sz="0" w:space="0" w:color="auto"/>
                    <w:bottom w:val="none" w:sz="0" w:space="0" w:color="auto"/>
                    <w:right w:val="none" w:sz="0" w:space="0" w:color="auto"/>
                  </w:divBdr>
                </w:div>
                <w:div w:id="290988775">
                  <w:marLeft w:val="640"/>
                  <w:marRight w:val="0"/>
                  <w:marTop w:val="0"/>
                  <w:marBottom w:val="0"/>
                  <w:divBdr>
                    <w:top w:val="none" w:sz="0" w:space="0" w:color="auto"/>
                    <w:left w:val="none" w:sz="0" w:space="0" w:color="auto"/>
                    <w:bottom w:val="none" w:sz="0" w:space="0" w:color="auto"/>
                    <w:right w:val="none" w:sz="0" w:space="0" w:color="auto"/>
                  </w:divBdr>
                </w:div>
                <w:div w:id="303433806">
                  <w:marLeft w:val="640"/>
                  <w:marRight w:val="0"/>
                  <w:marTop w:val="0"/>
                  <w:marBottom w:val="0"/>
                  <w:divBdr>
                    <w:top w:val="none" w:sz="0" w:space="0" w:color="auto"/>
                    <w:left w:val="none" w:sz="0" w:space="0" w:color="auto"/>
                    <w:bottom w:val="none" w:sz="0" w:space="0" w:color="auto"/>
                    <w:right w:val="none" w:sz="0" w:space="0" w:color="auto"/>
                  </w:divBdr>
                </w:div>
                <w:div w:id="337660281">
                  <w:marLeft w:val="640"/>
                  <w:marRight w:val="0"/>
                  <w:marTop w:val="0"/>
                  <w:marBottom w:val="0"/>
                  <w:divBdr>
                    <w:top w:val="none" w:sz="0" w:space="0" w:color="auto"/>
                    <w:left w:val="none" w:sz="0" w:space="0" w:color="auto"/>
                    <w:bottom w:val="none" w:sz="0" w:space="0" w:color="auto"/>
                    <w:right w:val="none" w:sz="0" w:space="0" w:color="auto"/>
                  </w:divBdr>
                </w:div>
                <w:div w:id="348683165">
                  <w:marLeft w:val="640"/>
                  <w:marRight w:val="0"/>
                  <w:marTop w:val="0"/>
                  <w:marBottom w:val="0"/>
                  <w:divBdr>
                    <w:top w:val="none" w:sz="0" w:space="0" w:color="auto"/>
                    <w:left w:val="none" w:sz="0" w:space="0" w:color="auto"/>
                    <w:bottom w:val="none" w:sz="0" w:space="0" w:color="auto"/>
                    <w:right w:val="none" w:sz="0" w:space="0" w:color="auto"/>
                  </w:divBdr>
                </w:div>
                <w:div w:id="355235851">
                  <w:marLeft w:val="640"/>
                  <w:marRight w:val="0"/>
                  <w:marTop w:val="0"/>
                  <w:marBottom w:val="0"/>
                  <w:divBdr>
                    <w:top w:val="none" w:sz="0" w:space="0" w:color="auto"/>
                    <w:left w:val="none" w:sz="0" w:space="0" w:color="auto"/>
                    <w:bottom w:val="none" w:sz="0" w:space="0" w:color="auto"/>
                    <w:right w:val="none" w:sz="0" w:space="0" w:color="auto"/>
                  </w:divBdr>
                </w:div>
                <w:div w:id="361593769">
                  <w:marLeft w:val="640"/>
                  <w:marRight w:val="0"/>
                  <w:marTop w:val="0"/>
                  <w:marBottom w:val="0"/>
                  <w:divBdr>
                    <w:top w:val="none" w:sz="0" w:space="0" w:color="auto"/>
                    <w:left w:val="none" w:sz="0" w:space="0" w:color="auto"/>
                    <w:bottom w:val="none" w:sz="0" w:space="0" w:color="auto"/>
                    <w:right w:val="none" w:sz="0" w:space="0" w:color="auto"/>
                  </w:divBdr>
                </w:div>
                <w:div w:id="369767045">
                  <w:marLeft w:val="640"/>
                  <w:marRight w:val="0"/>
                  <w:marTop w:val="0"/>
                  <w:marBottom w:val="0"/>
                  <w:divBdr>
                    <w:top w:val="none" w:sz="0" w:space="0" w:color="auto"/>
                    <w:left w:val="none" w:sz="0" w:space="0" w:color="auto"/>
                    <w:bottom w:val="none" w:sz="0" w:space="0" w:color="auto"/>
                    <w:right w:val="none" w:sz="0" w:space="0" w:color="auto"/>
                  </w:divBdr>
                </w:div>
                <w:div w:id="389574801">
                  <w:marLeft w:val="640"/>
                  <w:marRight w:val="0"/>
                  <w:marTop w:val="0"/>
                  <w:marBottom w:val="0"/>
                  <w:divBdr>
                    <w:top w:val="none" w:sz="0" w:space="0" w:color="auto"/>
                    <w:left w:val="none" w:sz="0" w:space="0" w:color="auto"/>
                    <w:bottom w:val="none" w:sz="0" w:space="0" w:color="auto"/>
                    <w:right w:val="none" w:sz="0" w:space="0" w:color="auto"/>
                  </w:divBdr>
                </w:div>
                <w:div w:id="429473863">
                  <w:marLeft w:val="640"/>
                  <w:marRight w:val="0"/>
                  <w:marTop w:val="0"/>
                  <w:marBottom w:val="0"/>
                  <w:divBdr>
                    <w:top w:val="none" w:sz="0" w:space="0" w:color="auto"/>
                    <w:left w:val="none" w:sz="0" w:space="0" w:color="auto"/>
                    <w:bottom w:val="none" w:sz="0" w:space="0" w:color="auto"/>
                    <w:right w:val="none" w:sz="0" w:space="0" w:color="auto"/>
                  </w:divBdr>
                </w:div>
                <w:div w:id="430204459">
                  <w:marLeft w:val="640"/>
                  <w:marRight w:val="0"/>
                  <w:marTop w:val="0"/>
                  <w:marBottom w:val="0"/>
                  <w:divBdr>
                    <w:top w:val="none" w:sz="0" w:space="0" w:color="auto"/>
                    <w:left w:val="none" w:sz="0" w:space="0" w:color="auto"/>
                    <w:bottom w:val="none" w:sz="0" w:space="0" w:color="auto"/>
                    <w:right w:val="none" w:sz="0" w:space="0" w:color="auto"/>
                  </w:divBdr>
                </w:div>
                <w:div w:id="435058308">
                  <w:marLeft w:val="640"/>
                  <w:marRight w:val="0"/>
                  <w:marTop w:val="0"/>
                  <w:marBottom w:val="0"/>
                  <w:divBdr>
                    <w:top w:val="none" w:sz="0" w:space="0" w:color="auto"/>
                    <w:left w:val="none" w:sz="0" w:space="0" w:color="auto"/>
                    <w:bottom w:val="none" w:sz="0" w:space="0" w:color="auto"/>
                    <w:right w:val="none" w:sz="0" w:space="0" w:color="auto"/>
                  </w:divBdr>
                </w:div>
                <w:div w:id="449007984">
                  <w:marLeft w:val="640"/>
                  <w:marRight w:val="0"/>
                  <w:marTop w:val="0"/>
                  <w:marBottom w:val="0"/>
                  <w:divBdr>
                    <w:top w:val="none" w:sz="0" w:space="0" w:color="auto"/>
                    <w:left w:val="none" w:sz="0" w:space="0" w:color="auto"/>
                    <w:bottom w:val="none" w:sz="0" w:space="0" w:color="auto"/>
                    <w:right w:val="none" w:sz="0" w:space="0" w:color="auto"/>
                  </w:divBdr>
                </w:div>
                <w:div w:id="489100347">
                  <w:marLeft w:val="640"/>
                  <w:marRight w:val="0"/>
                  <w:marTop w:val="0"/>
                  <w:marBottom w:val="0"/>
                  <w:divBdr>
                    <w:top w:val="none" w:sz="0" w:space="0" w:color="auto"/>
                    <w:left w:val="none" w:sz="0" w:space="0" w:color="auto"/>
                    <w:bottom w:val="none" w:sz="0" w:space="0" w:color="auto"/>
                    <w:right w:val="none" w:sz="0" w:space="0" w:color="auto"/>
                  </w:divBdr>
                </w:div>
                <w:div w:id="491025306">
                  <w:marLeft w:val="640"/>
                  <w:marRight w:val="0"/>
                  <w:marTop w:val="0"/>
                  <w:marBottom w:val="0"/>
                  <w:divBdr>
                    <w:top w:val="none" w:sz="0" w:space="0" w:color="auto"/>
                    <w:left w:val="none" w:sz="0" w:space="0" w:color="auto"/>
                    <w:bottom w:val="none" w:sz="0" w:space="0" w:color="auto"/>
                    <w:right w:val="none" w:sz="0" w:space="0" w:color="auto"/>
                  </w:divBdr>
                </w:div>
                <w:div w:id="500050508">
                  <w:marLeft w:val="640"/>
                  <w:marRight w:val="0"/>
                  <w:marTop w:val="0"/>
                  <w:marBottom w:val="0"/>
                  <w:divBdr>
                    <w:top w:val="none" w:sz="0" w:space="0" w:color="auto"/>
                    <w:left w:val="none" w:sz="0" w:space="0" w:color="auto"/>
                    <w:bottom w:val="none" w:sz="0" w:space="0" w:color="auto"/>
                    <w:right w:val="none" w:sz="0" w:space="0" w:color="auto"/>
                  </w:divBdr>
                </w:div>
                <w:div w:id="518131255">
                  <w:marLeft w:val="640"/>
                  <w:marRight w:val="0"/>
                  <w:marTop w:val="0"/>
                  <w:marBottom w:val="0"/>
                  <w:divBdr>
                    <w:top w:val="none" w:sz="0" w:space="0" w:color="auto"/>
                    <w:left w:val="none" w:sz="0" w:space="0" w:color="auto"/>
                    <w:bottom w:val="none" w:sz="0" w:space="0" w:color="auto"/>
                    <w:right w:val="none" w:sz="0" w:space="0" w:color="auto"/>
                  </w:divBdr>
                </w:div>
                <w:div w:id="525483986">
                  <w:marLeft w:val="640"/>
                  <w:marRight w:val="0"/>
                  <w:marTop w:val="0"/>
                  <w:marBottom w:val="0"/>
                  <w:divBdr>
                    <w:top w:val="none" w:sz="0" w:space="0" w:color="auto"/>
                    <w:left w:val="none" w:sz="0" w:space="0" w:color="auto"/>
                    <w:bottom w:val="none" w:sz="0" w:space="0" w:color="auto"/>
                    <w:right w:val="none" w:sz="0" w:space="0" w:color="auto"/>
                  </w:divBdr>
                </w:div>
                <w:div w:id="537668218">
                  <w:marLeft w:val="640"/>
                  <w:marRight w:val="0"/>
                  <w:marTop w:val="0"/>
                  <w:marBottom w:val="0"/>
                  <w:divBdr>
                    <w:top w:val="none" w:sz="0" w:space="0" w:color="auto"/>
                    <w:left w:val="none" w:sz="0" w:space="0" w:color="auto"/>
                    <w:bottom w:val="none" w:sz="0" w:space="0" w:color="auto"/>
                    <w:right w:val="none" w:sz="0" w:space="0" w:color="auto"/>
                  </w:divBdr>
                </w:div>
                <w:div w:id="546797626">
                  <w:marLeft w:val="640"/>
                  <w:marRight w:val="0"/>
                  <w:marTop w:val="0"/>
                  <w:marBottom w:val="0"/>
                  <w:divBdr>
                    <w:top w:val="none" w:sz="0" w:space="0" w:color="auto"/>
                    <w:left w:val="none" w:sz="0" w:space="0" w:color="auto"/>
                    <w:bottom w:val="none" w:sz="0" w:space="0" w:color="auto"/>
                    <w:right w:val="none" w:sz="0" w:space="0" w:color="auto"/>
                  </w:divBdr>
                </w:div>
                <w:div w:id="548372100">
                  <w:marLeft w:val="640"/>
                  <w:marRight w:val="0"/>
                  <w:marTop w:val="0"/>
                  <w:marBottom w:val="0"/>
                  <w:divBdr>
                    <w:top w:val="none" w:sz="0" w:space="0" w:color="auto"/>
                    <w:left w:val="none" w:sz="0" w:space="0" w:color="auto"/>
                    <w:bottom w:val="none" w:sz="0" w:space="0" w:color="auto"/>
                    <w:right w:val="none" w:sz="0" w:space="0" w:color="auto"/>
                  </w:divBdr>
                </w:div>
                <w:div w:id="558714169">
                  <w:marLeft w:val="640"/>
                  <w:marRight w:val="0"/>
                  <w:marTop w:val="0"/>
                  <w:marBottom w:val="0"/>
                  <w:divBdr>
                    <w:top w:val="none" w:sz="0" w:space="0" w:color="auto"/>
                    <w:left w:val="none" w:sz="0" w:space="0" w:color="auto"/>
                    <w:bottom w:val="none" w:sz="0" w:space="0" w:color="auto"/>
                    <w:right w:val="none" w:sz="0" w:space="0" w:color="auto"/>
                  </w:divBdr>
                </w:div>
                <w:div w:id="594947656">
                  <w:marLeft w:val="640"/>
                  <w:marRight w:val="0"/>
                  <w:marTop w:val="0"/>
                  <w:marBottom w:val="0"/>
                  <w:divBdr>
                    <w:top w:val="none" w:sz="0" w:space="0" w:color="auto"/>
                    <w:left w:val="none" w:sz="0" w:space="0" w:color="auto"/>
                    <w:bottom w:val="none" w:sz="0" w:space="0" w:color="auto"/>
                    <w:right w:val="none" w:sz="0" w:space="0" w:color="auto"/>
                  </w:divBdr>
                </w:div>
                <w:div w:id="598296921">
                  <w:marLeft w:val="640"/>
                  <w:marRight w:val="0"/>
                  <w:marTop w:val="0"/>
                  <w:marBottom w:val="0"/>
                  <w:divBdr>
                    <w:top w:val="none" w:sz="0" w:space="0" w:color="auto"/>
                    <w:left w:val="none" w:sz="0" w:space="0" w:color="auto"/>
                    <w:bottom w:val="none" w:sz="0" w:space="0" w:color="auto"/>
                    <w:right w:val="none" w:sz="0" w:space="0" w:color="auto"/>
                  </w:divBdr>
                </w:div>
                <w:div w:id="628782269">
                  <w:marLeft w:val="640"/>
                  <w:marRight w:val="0"/>
                  <w:marTop w:val="0"/>
                  <w:marBottom w:val="0"/>
                  <w:divBdr>
                    <w:top w:val="none" w:sz="0" w:space="0" w:color="auto"/>
                    <w:left w:val="none" w:sz="0" w:space="0" w:color="auto"/>
                    <w:bottom w:val="none" w:sz="0" w:space="0" w:color="auto"/>
                    <w:right w:val="none" w:sz="0" w:space="0" w:color="auto"/>
                  </w:divBdr>
                </w:div>
                <w:div w:id="634917205">
                  <w:marLeft w:val="640"/>
                  <w:marRight w:val="0"/>
                  <w:marTop w:val="0"/>
                  <w:marBottom w:val="0"/>
                  <w:divBdr>
                    <w:top w:val="none" w:sz="0" w:space="0" w:color="auto"/>
                    <w:left w:val="none" w:sz="0" w:space="0" w:color="auto"/>
                    <w:bottom w:val="none" w:sz="0" w:space="0" w:color="auto"/>
                    <w:right w:val="none" w:sz="0" w:space="0" w:color="auto"/>
                  </w:divBdr>
                </w:div>
                <w:div w:id="636765308">
                  <w:marLeft w:val="640"/>
                  <w:marRight w:val="0"/>
                  <w:marTop w:val="0"/>
                  <w:marBottom w:val="0"/>
                  <w:divBdr>
                    <w:top w:val="none" w:sz="0" w:space="0" w:color="auto"/>
                    <w:left w:val="none" w:sz="0" w:space="0" w:color="auto"/>
                    <w:bottom w:val="none" w:sz="0" w:space="0" w:color="auto"/>
                    <w:right w:val="none" w:sz="0" w:space="0" w:color="auto"/>
                  </w:divBdr>
                </w:div>
                <w:div w:id="667364174">
                  <w:marLeft w:val="640"/>
                  <w:marRight w:val="0"/>
                  <w:marTop w:val="0"/>
                  <w:marBottom w:val="0"/>
                  <w:divBdr>
                    <w:top w:val="none" w:sz="0" w:space="0" w:color="auto"/>
                    <w:left w:val="none" w:sz="0" w:space="0" w:color="auto"/>
                    <w:bottom w:val="none" w:sz="0" w:space="0" w:color="auto"/>
                    <w:right w:val="none" w:sz="0" w:space="0" w:color="auto"/>
                  </w:divBdr>
                </w:div>
                <w:div w:id="668992657">
                  <w:marLeft w:val="640"/>
                  <w:marRight w:val="0"/>
                  <w:marTop w:val="0"/>
                  <w:marBottom w:val="0"/>
                  <w:divBdr>
                    <w:top w:val="none" w:sz="0" w:space="0" w:color="auto"/>
                    <w:left w:val="none" w:sz="0" w:space="0" w:color="auto"/>
                    <w:bottom w:val="none" w:sz="0" w:space="0" w:color="auto"/>
                    <w:right w:val="none" w:sz="0" w:space="0" w:color="auto"/>
                  </w:divBdr>
                </w:div>
                <w:div w:id="669867140">
                  <w:marLeft w:val="640"/>
                  <w:marRight w:val="0"/>
                  <w:marTop w:val="0"/>
                  <w:marBottom w:val="0"/>
                  <w:divBdr>
                    <w:top w:val="none" w:sz="0" w:space="0" w:color="auto"/>
                    <w:left w:val="none" w:sz="0" w:space="0" w:color="auto"/>
                    <w:bottom w:val="none" w:sz="0" w:space="0" w:color="auto"/>
                    <w:right w:val="none" w:sz="0" w:space="0" w:color="auto"/>
                  </w:divBdr>
                </w:div>
                <w:div w:id="672875482">
                  <w:marLeft w:val="640"/>
                  <w:marRight w:val="0"/>
                  <w:marTop w:val="0"/>
                  <w:marBottom w:val="0"/>
                  <w:divBdr>
                    <w:top w:val="none" w:sz="0" w:space="0" w:color="auto"/>
                    <w:left w:val="none" w:sz="0" w:space="0" w:color="auto"/>
                    <w:bottom w:val="none" w:sz="0" w:space="0" w:color="auto"/>
                    <w:right w:val="none" w:sz="0" w:space="0" w:color="auto"/>
                  </w:divBdr>
                </w:div>
                <w:div w:id="678313897">
                  <w:marLeft w:val="640"/>
                  <w:marRight w:val="0"/>
                  <w:marTop w:val="0"/>
                  <w:marBottom w:val="0"/>
                  <w:divBdr>
                    <w:top w:val="none" w:sz="0" w:space="0" w:color="auto"/>
                    <w:left w:val="none" w:sz="0" w:space="0" w:color="auto"/>
                    <w:bottom w:val="none" w:sz="0" w:space="0" w:color="auto"/>
                    <w:right w:val="none" w:sz="0" w:space="0" w:color="auto"/>
                  </w:divBdr>
                </w:div>
                <w:div w:id="687364695">
                  <w:marLeft w:val="640"/>
                  <w:marRight w:val="0"/>
                  <w:marTop w:val="0"/>
                  <w:marBottom w:val="0"/>
                  <w:divBdr>
                    <w:top w:val="none" w:sz="0" w:space="0" w:color="auto"/>
                    <w:left w:val="none" w:sz="0" w:space="0" w:color="auto"/>
                    <w:bottom w:val="none" w:sz="0" w:space="0" w:color="auto"/>
                    <w:right w:val="none" w:sz="0" w:space="0" w:color="auto"/>
                  </w:divBdr>
                </w:div>
                <w:div w:id="695161900">
                  <w:marLeft w:val="640"/>
                  <w:marRight w:val="0"/>
                  <w:marTop w:val="0"/>
                  <w:marBottom w:val="0"/>
                  <w:divBdr>
                    <w:top w:val="none" w:sz="0" w:space="0" w:color="auto"/>
                    <w:left w:val="none" w:sz="0" w:space="0" w:color="auto"/>
                    <w:bottom w:val="none" w:sz="0" w:space="0" w:color="auto"/>
                    <w:right w:val="none" w:sz="0" w:space="0" w:color="auto"/>
                  </w:divBdr>
                </w:div>
                <w:div w:id="706686083">
                  <w:marLeft w:val="640"/>
                  <w:marRight w:val="0"/>
                  <w:marTop w:val="0"/>
                  <w:marBottom w:val="0"/>
                  <w:divBdr>
                    <w:top w:val="none" w:sz="0" w:space="0" w:color="auto"/>
                    <w:left w:val="none" w:sz="0" w:space="0" w:color="auto"/>
                    <w:bottom w:val="none" w:sz="0" w:space="0" w:color="auto"/>
                    <w:right w:val="none" w:sz="0" w:space="0" w:color="auto"/>
                  </w:divBdr>
                </w:div>
                <w:div w:id="713114956">
                  <w:marLeft w:val="640"/>
                  <w:marRight w:val="0"/>
                  <w:marTop w:val="0"/>
                  <w:marBottom w:val="0"/>
                  <w:divBdr>
                    <w:top w:val="none" w:sz="0" w:space="0" w:color="auto"/>
                    <w:left w:val="none" w:sz="0" w:space="0" w:color="auto"/>
                    <w:bottom w:val="none" w:sz="0" w:space="0" w:color="auto"/>
                    <w:right w:val="none" w:sz="0" w:space="0" w:color="auto"/>
                  </w:divBdr>
                </w:div>
                <w:div w:id="758020468">
                  <w:marLeft w:val="640"/>
                  <w:marRight w:val="0"/>
                  <w:marTop w:val="0"/>
                  <w:marBottom w:val="0"/>
                  <w:divBdr>
                    <w:top w:val="none" w:sz="0" w:space="0" w:color="auto"/>
                    <w:left w:val="none" w:sz="0" w:space="0" w:color="auto"/>
                    <w:bottom w:val="none" w:sz="0" w:space="0" w:color="auto"/>
                    <w:right w:val="none" w:sz="0" w:space="0" w:color="auto"/>
                  </w:divBdr>
                </w:div>
                <w:div w:id="790199339">
                  <w:marLeft w:val="640"/>
                  <w:marRight w:val="0"/>
                  <w:marTop w:val="0"/>
                  <w:marBottom w:val="0"/>
                  <w:divBdr>
                    <w:top w:val="none" w:sz="0" w:space="0" w:color="auto"/>
                    <w:left w:val="none" w:sz="0" w:space="0" w:color="auto"/>
                    <w:bottom w:val="none" w:sz="0" w:space="0" w:color="auto"/>
                    <w:right w:val="none" w:sz="0" w:space="0" w:color="auto"/>
                  </w:divBdr>
                </w:div>
                <w:div w:id="797529172">
                  <w:marLeft w:val="640"/>
                  <w:marRight w:val="0"/>
                  <w:marTop w:val="0"/>
                  <w:marBottom w:val="0"/>
                  <w:divBdr>
                    <w:top w:val="none" w:sz="0" w:space="0" w:color="auto"/>
                    <w:left w:val="none" w:sz="0" w:space="0" w:color="auto"/>
                    <w:bottom w:val="none" w:sz="0" w:space="0" w:color="auto"/>
                    <w:right w:val="none" w:sz="0" w:space="0" w:color="auto"/>
                  </w:divBdr>
                </w:div>
                <w:div w:id="858859199">
                  <w:marLeft w:val="640"/>
                  <w:marRight w:val="0"/>
                  <w:marTop w:val="0"/>
                  <w:marBottom w:val="0"/>
                  <w:divBdr>
                    <w:top w:val="none" w:sz="0" w:space="0" w:color="auto"/>
                    <w:left w:val="none" w:sz="0" w:space="0" w:color="auto"/>
                    <w:bottom w:val="none" w:sz="0" w:space="0" w:color="auto"/>
                    <w:right w:val="none" w:sz="0" w:space="0" w:color="auto"/>
                  </w:divBdr>
                </w:div>
                <w:div w:id="874462115">
                  <w:marLeft w:val="640"/>
                  <w:marRight w:val="0"/>
                  <w:marTop w:val="0"/>
                  <w:marBottom w:val="0"/>
                  <w:divBdr>
                    <w:top w:val="none" w:sz="0" w:space="0" w:color="auto"/>
                    <w:left w:val="none" w:sz="0" w:space="0" w:color="auto"/>
                    <w:bottom w:val="none" w:sz="0" w:space="0" w:color="auto"/>
                    <w:right w:val="none" w:sz="0" w:space="0" w:color="auto"/>
                  </w:divBdr>
                </w:div>
                <w:div w:id="889150150">
                  <w:marLeft w:val="640"/>
                  <w:marRight w:val="0"/>
                  <w:marTop w:val="0"/>
                  <w:marBottom w:val="0"/>
                  <w:divBdr>
                    <w:top w:val="none" w:sz="0" w:space="0" w:color="auto"/>
                    <w:left w:val="none" w:sz="0" w:space="0" w:color="auto"/>
                    <w:bottom w:val="none" w:sz="0" w:space="0" w:color="auto"/>
                    <w:right w:val="none" w:sz="0" w:space="0" w:color="auto"/>
                  </w:divBdr>
                </w:div>
                <w:div w:id="894973107">
                  <w:marLeft w:val="640"/>
                  <w:marRight w:val="0"/>
                  <w:marTop w:val="0"/>
                  <w:marBottom w:val="0"/>
                  <w:divBdr>
                    <w:top w:val="none" w:sz="0" w:space="0" w:color="auto"/>
                    <w:left w:val="none" w:sz="0" w:space="0" w:color="auto"/>
                    <w:bottom w:val="none" w:sz="0" w:space="0" w:color="auto"/>
                    <w:right w:val="none" w:sz="0" w:space="0" w:color="auto"/>
                  </w:divBdr>
                </w:div>
                <w:div w:id="895429186">
                  <w:marLeft w:val="640"/>
                  <w:marRight w:val="0"/>
                  <w:marTop w:val="0"/>
                  <w:marBottom w:val="0"/>
                  <w:divBdr>
                    <w:top w:val="none" w:sz="0" w:space="0" w:color="auto"/>
                    <w:left w:val="none" w:sz="0" w:space="0" w:color="auto"/>
                    <w:bottom w:val="none" w:sz="0" w:space="0" w:color="auto"/>
                    <w:right w:val="none" w:sz="0" w:space="0" w:color="auto"/>
                  </w:divBdr>
                </w:div>
                <w:div w:id="955605320">
                  <w:marLeft w:val="640"/>
                  <w:marRight w:val="0"/>
                  <w:marTop w:val="0"/>
                  <w:marBottom w:val="0"/>
                  <w:divBdr>
                    <w:top w:val="none" w:sz="0" w:space="0" w:color="auto"/>
                    <w:left w:val="none" w:sz="0" w:space="0" w:color="auto"/>
                    <w:bottom w:val="none" w:sz="0" w:space="0" w:color="auto"/>
                    <w:right w:val="none" w:sz="0" w:space="0" w:color="auto"/>
                  </w:divBdr>
                </w:div>
                <w:div w:id="969867674">
                  <w:marLeft w:val="640"/>
                  <w:marRight w:val="0"/>
                  <w:marTop w:val="0"/>
                  <w:marBottom w:val="0"/>
                  <w:divBdr>
                    <w:top w:val="none" w:sz="0" w:space="0" w:color="auto"/>
                    <w:left w:val="none" w:sz="0" w:space="0" w:color="auto"/>
                    <w:bottom w:val="none" w:sz="0" w:space="0" w:color="auto"/>
                    <w:right w:val="none" w:sz="0" w:space="0" w:color="auto"/>
                  </w:divBdr>
                </w:div>
                <w:div w:id="974260270">
                  <w:marLeft w:val="640"/>
                  <w:marRight w:val="0"/>
                  <w:marTop w:val="0"/>
                  <w:marBottom w:val="0"/>
                  <w:divBdr>
                    <w:top w:val="none" w:sz="0" w:space="0" w:color="auto"/>
                    <w:left w:val="none" w:sz="0" w:space="0" w:color="auto"/>
                    <w:bottom w:val="none" w:sz="0" w:space="0" w:color="auto"/>
                    <w:right w:val="none" w:sz="0" w:space="0" w:color="auto"/>
                  </w:divBdr>
                </w:div>
                <w:div w:id="1004166024">
                  <w:marLeft w:val="640"/>
                  <w:marRight w:val="0"/>
                  <w:marTop w:val="0"/>
                  <w:marBottom w:val="0"/>
                  <w:divBdr>
                    <w:top w:val="none" w:sz="0" w:space="0" w:color="auto"/>
                    <w:left w:val="none" w:sz="0" w:space="0" w:color="auto"/>
                    <w:bottom w:val="none" w:sz="0" w:space="0" w:color="auto"/>
                    <w:right w:val="none" w:sz="0" w:space="0" w:color="auto"/>
                  </w:divBdr>
                </w:div>
                <w:div w:id="1018192892">
                  <w:marLeft w:val="640"/>
                  <w:marRight w:val="0"/>
                  <w:marTop w:val="0"/>
                  <w:marBottom w:val="0"/>
                  <w:divBdr>
                    <w:top w:val="none" w:sz="0" w:space="0" w:color="auto"/>
                    <w:left w:val="none" w:sz="0" w:space="0" w:color="auto"/>
                    <w:bottom w:val="none" w:sz="0" w:space="0" w:color="auto"/>
                    <w:right w:val="none" w:sz="0" w:space="0" w:color="auto"/>
                  </w:divBdr>
                </w:div>
                <w:div w:id="1025054140">
                  <w:marLeft w:val="640"/>
                  <w:marRight w:val="0"/>
                  <w:marTop w:val="0"/>
                  <w:marBottom w:val="0"/>
                  <w:divBdr>
                    <w:top w:val="none" w:sz="0" w:space="0" w:color="auto"/>
                    <w:left w:val="none" w:sz="0" w:space="0" w:color="auto"/>
                    <w:bottom w:val="none" w:sz="0" w:space="0" w:color="auto"/>
                    <w:right w:val="none" w:sz="0" w:space="0" w:color="auto"/>
                  </w:divBdr>
                </w:div>
                <w:div w:id="1028020756">
                  <w:marLeft w:val="640"/>
                  <w:marRight w:val="0"/>
                  <w:marTop w:val="0"/>
                  <w:marBottom w:val="0"/>
                  <w:divBdr>
                    <w:top w:val="none" w:sz="0" w:space="0" w:color="auto"/>
                    <w:left w:val="none" w:sz="0" w:space="0" w:color="auto"/>
                    <w:bottom w:val="none" w:sz="0" w:space="0" w:color="auto"/>
                    <w:right w:val="none" w:sz="0" w:space="0" w:color="auto"/>
                  </w:divBdr>
                </w:div>
                <w:div w:id="1037202524">
                  <w:marLeft w:val="640"/>
                  <w:marRight w:val="0"/>
                  <w:marTop w:val="0"/>
                  <w:marBottom w:val="0"/>
                  <w:divBdr>
                    <w:top w:val="none" w:sz="0" w:space="0" w:color="auto"/>
                    <w:left w:val="none" w:sz="0" w:space="0" w:color="auto"/>
                    <w:bottom w:val="none" w:sz="0" w:space="0" w:color="auto"/>
                    <w:right w:val="none" w:sz="0" w:space="0" w:color="auto"/>
                  </w:divBdr>
                </w:div>
                <w:div w:id="1052075138">
                  <w:marLeft w:val="640"/>
                  <w:marRight w:val="0"/>
                  <w:marTop w:val="0"/>
                  <w:marBottom w:val="0"/>
                  <w:divBdr>
                    <w:top w:val="none" w:sz="0" w:space="0" w:color="auto"/>
                    <w:left w:val="none" w:sz="0" w:space="0" w:color="auto"/>
                    <w:bottom w:val="none" w:sz="0" w:space="0" w:color="auto"/>
                    <w:right w:val="none" w:sz="0" w:space="0" w:color="auto"/>
                  </w:divBdr>
                </w:div>
                <w:div w:id="1053039007">
                  <w:marLeft w:val="640"/>
                  <w:marRight w:val="0"/>
                  <w:marTop w:val="0"/>
                  <w:marBottom w:val="0"/>
                  <w:divBdr>
                    <w:top w:val="none" w:sz="0" w:space="0" w:color="auto"/>
                    <w:left w:val="none" w:sz="0" w:space="0" w:color="auto"/>
                    <w:bottom w:val="none" w:sz="0" w:space="0" w:color="auto"/>
                    <w:right w:val="none" w:sz="0" w:space="0" w:color="auto"/>
                  </w:divBdr>
                </w:div>
                <w:div w:id="1057624993">
                  <w:marLeft w:val="640"/>
                  <w:marRight w:val="0"/>
                  <w:marTop w:val="0"/>
                  <w:marBottom w:val="0"/>
                  <w:divBdr>
                    <w:top w:val="none" w:sz="0" w:space="0" w:color="auto"/>
                    <w:left w:val="none" w:sz="0" w:space="0" w:color="auto"/>
                    <w:bottom w:val="none" w:sz="0" w:space="0" w:color="auto"/>
                    <w:right w:val="none" w:sz="0" w:space="0" w:color="auto"/>
                  </w:divBdr>
                </w:div>
                <w:div w:id="1069691473">
                  <w:marLeft w:val="640"/>
                  <w:marRight w:val="0"/>
                  <w:marTop w:val="0"/>
                  <w:marBottom w:val="0"/>
                  <w:divBdr>
                    <w:top w:val="none" w:sz="0" w:space="0" w:color="auto"/>
                    <w:left w:val="none" w:sz="0" w:space="0" w:color="auto"/>
                    <w:bottom w:val="none" w:sz="0" w:space="0" w:color="auto"/>
                    <w:right w:val="none" w:sz="0" w:space="0" w:color="auto"/>
                  </w:divBdr>
                </w:div>
                <w:div w:id="1088310782">
                  <w:marLeft w:val="640"/>
                  <w:marRight w:val="0"/>
                  <w:marTop w:val="0"/>
                  <w:marBottom w:val="0"/>
                  <w:divBdr>
                    <w:top w:val="none" w:sz="0" w:space="0" w:color="auto"/>
                    <w:left w:val="none" w:sz="0" w:space="0" w:color="auto"/>
                    <w:bottom w:val="none" w:sz="0" w:space="0" w:color="auto"/>
                    <w:right w:val="none" w:sz="0" w:space="0" w:color="auto"/>
                  </w:divBdr>
                </w:div>
                <w:div w:id="1091586482">
                  <w:marLeft w:val="640"/>
                  <w:marRight w:val="0"/>
                  <w:marTop w:val="0"/>
                  <w:marBottom w:val="0"/>
                  <w:divBdr>
                    <w:top w:val="none" w:sz="0" w:space="0" w:color="auto"/>
                    <w:left w:val="none" w:sz="0" w:space="0" w:color="auto"/>
                    <w:bottom w:val="none" w:sz="0" w:space="0" w:color="auto"/>
                    <w:right w:val="none" w:sz="0" w:space="0" w:color="auto"/>
                  </w:divBdr>
                </w:div>
                <w:div w:id="1096098123">
                  <w:marLeft w:val="640"/>
                  <w:marRight w:val="0"/>
                  <w:marTop w:val="0"/>
                  <w:marBottom w:val="0"/>
                  <w:divBdr>
                    <w:top w:val="none" w:sz="0" w:space="0" w:color="auto"/>
                    <w:left w:val="none" w:sz="0" w:space="0" w:color="auto"/>
                    <w:bottom w:val="none" w:sz="0" w:space="0" w:color="auto"/>
                    <w:right w:val="none" w:sz="0" w:space="0" w:color="auto"/>
                  </w:divBdr>
                </w:div>
                <w:div w:id="1133328709">
                  <w:marLeft w:val="640"/>
                  <w:marRight w:val="0"/>
                  <w:marTop w:val="0"/>
                  <w:marBottom w:val="0"/>
                  <w:divBdr>
                    <w:top w:val="none" w:sz="0" w:space="0" w:color="auto"/>
                    <w:left w:val="none" w:sz="0" w:space="0" w:color="auto"/>
                    <w:bottom w:val="none" w:sz="0" w:space="0" w:color="auto"/>
                    <w:right w:val="none" w:sz="0" w:space="0" w:color="auto"/>
                  </w:divBdr>
                </w:div>
                <w:div w:id="1134907209">
                  <w:marLeft w:val="640"/>
                  <w:marRight w:val="0"/>
                  <w:marTop w:val="0"/>
                  <w:marBottom w:val="0"/>
                  <w:divBdr>
                    <w:top w:val="none" w:sz="0" w:space="0" w:color="auto"/>
                    <w:left w:val="none" w:sz="0" w:space="0" w:color="auto"/>
                    <w:bottom w:val="none" w:sz="0" w:space="0" w:color="auto"/>
                    <w:right w:val="none" w:sz="0" w:space="0" w:color="auto"/>
                  </w:divBdr>
                </w:div>
                <w:div w:id="1138456883">
                  <w:marLeft w:val="640"/>
                  <w:marRight w:val="0"/>
                  <w:marTop w:val="0"/>
                  <w:marBottom w:val="0"/>
                  <w:divBdr>
                    <w:top w:val="none" w:sz="0" w:space="0" w:color="auto"/>
                    <w:left w:val="none" w:sz="0" w:space="0" w:color="auto"/>
                    <w:bottom w:val="none" w:sz="0" w:space="0" w:color="auto"/>
                    <w:right w:val="none" w:sz="0" w:space="0" w:color="auto"/>
                  </w:divBdr>
                </w:div>
                <w:div w:id="1161653625">
                  <w:marLeft w:val="640"/>
                  <w:marRight w:val="0"/>
                  <w:marTop w:val="0"/>
                  <w:marBottom w:val="0"/>
                  <w:divBdr>
                    <w:top w:val="none" w:sz="0" w:space="0" w:color="auto"/>
                    <w:left w:val="none" w:sz="0" w:space="0" w:color="auto"/>
                    <w:bottom w:val="none" w:sz="0" w:space="0" w:color="auto"/>
                    <w:right w:val="none" w:sz="0" w:space="0" w:color="auto"/>
                  </w:divBdr>
                </w:div>
                <w:div w:id="1176269375">
                  <w:marLeft w:val="640"/>
                  <w:marRight w:val="0"/>
                  <w:marTop w:val="0"/>
                  <w:marBottom w:val="0"/>
                  <w:divBdr>
                    <w:top w:val="none" w:sz="0" w:space="0" w:color="auto"/>
                    <w:left w:val="none" w:sz="0" w:space="0" w:color="auto"/>
                    <w:bottom w:val="none" w:sz="0" w:space="0" w:color="auto"/>
                    <w:right w:val="none" w:sz="0" w:space="0" w:color="auto"/>
                  </w:divBdr>
                </w:div>
                <w:div w:id="1184323781">
                  <w:marLeft w:val="640"/>
                  <w:marRight w:val="0"/>
                  <w:marTop w:val="0"/>
                  <w:marBottom w:val="0"/>
                  <w:divBdr>
                    <w:top w:val="none" w:sz="0" w:space="0" w:color="auto"/>
                    <w:left w:val="none" w:sz="0" w:space="0" w:color="auto"/>
                    <w:bottom w:val="none" w:sz="0" w:space="0" w:color="auto"/>
                    <w:right w:val="none" w:sz="0" w:space="0" w:color="auto"/>
                  </w:divBdr>
                </w:div>
                <w:div w:id="1202017899">
                  <w:marLeft w:val="640"/>
                  <w:marRight w:val="0"/>
                  <w:marTop w:val="0"/>
                  <w:marBottom w:val="0"/>
                  <w:divBdr>
                    <w:top w:val="none" w:sz="0" w:space="0" w:color="auto"/>
                    <w:left w:val="none" w:sz="0" w:space="0" w:color="auto"/>
                    <w:bottom w:val="none" w:sz="0" w:space="0" w:color="auto"/>
                    <w:right w:val="none" w:sz="0" w:space="0" w:color="auto"/>
                  </w:divBdr>
                </w:div>
                <w:div w:id="1206331954">
                  <w:marLeft w:val="640"/>
                  <w:marRight w:val="0"/>
                  <w:marTop w:val="0"/>
                  <w:marBottom w:val="0"/>
                  <w:divBdr>
                    <w:top w:val="none" w:sz="0" w:space="0" w:color="auto"/>
                    <w:left w:val="none" w:sz="0" w:space="0" w:color="auto"/>
                    <w:bottom w:val="none" w:sz="0" w:space="0" w:color="auto"/>
                    <w:right w:val="none" w:sz="0" w:space="0" w:color="auto"/>
                  </w:divBdr>
                </w:div>
                <w:div w:id="1207840091">
                  <w:marLeft w:val="640"/>
                  <w:marRight w:val="0"/>
                  <w:marTop w:val="0"/>
                  <w:marBottom w:val="0"/>
                  <w:divBdr>
                    <w:top w:val="none" w:sz="0" w:space="0" w:color="auto"/>
                    <w:left w:val="none" w:sz="0" w:space="0" w:color="auto"/>
                    <w:bottom w:val="none" w:sz="0" w:space="0" w:color="auto"/>
                    <w:right w:val="none" w:sz="0" w:space="0" w:color="auto"/>
                  </w:divBdr>
                </w:div>
                <w:div w:id="1238630955">
                  <w:marLeft w:val="640"/>
                  <w:marRight w:val="0"/>
                  <w:marTop w:val="0"/>
                  <w:marBottom w:val="0"/>
                  <w:divBdr>
                    <w:top w:val="none" w:sz="0" w:space="0" w:color="auto"/>
                    <w:left w:val="none" w:sz="0" w:space="0" w:color="auto"/>
                    <w:bottom w:val="none" w:sz="0" w:space="0" w:color="auto"/>
                    <w:right w:val="none" w:sz="0" w:space="0" w:color="auto"/>
                  </w:divBdr>
                </w:div>
                <w:div w:id="1259942839">
                  <w:marLeft w:val="640"/>
                  <w:marRight w:val="0"/>
                  <w:marTop w:val="0"/>
                  <w:marBottom w:val="0"/>
                  <w:divBdr>
                    <w:top w:val="none" w:sz="0" w:space="0" w:color="auto"/>
                    <w:left w:val="none" w:sz="0" w:space="0" w:color="auto"/>
                    <w:bottom w:val="none" w:sz="0" w:space="0" w:color="auto"/>
                    <w:right w:val="none" w:sz="0" w:space="0" w:color="auto"/>
                  </w:divBdr>
                </w:div>
                <w:div w:id="1266310163">
                  <w:marLeft w:val="640"/>
                  <w:marRight w:val="0"/>
                  <w:marTop w:val="0"/>
                  <w:marBottom w:val="0"/>
                  <w:divBdr>
                    <w:top w:val="none" w:sz="0" w:space="0" w:color="auto"/>
                    <w:left w:val="none" w:sz="0" w:space="0" w:color="auto"/>
                    <w:bottom w:val="none" w:sz="0" w:space="0" w:color="auto"/>
                    <w:right w:val="none" w:sz="0" w:space="0" w:color="auto"/>
                  </w:divBdr>
                </w:div>
                <w:div w:id="1277827600">
                  <w:marLeft w:val="640"/>
                  <w:marRight w:val="0"/>
                  <w:marTop w:val="0"/>
                  <w:marBottom w:val="0"/>
                  <w:divBdr>
                    <w:top w:val="none" w:sz="0" w:space="0" w:color="auto"/>
                    <w:left w:val="none" w:sz="0" w:space="0" w:color="auto"/>
                    <w:bottom w:val="none" w:sz="0" w:space="0" w:color="auto"/>
                    <w:right w:val="none" w:sz="0" w:space="0" w:color="auto"/>
                  </w:divBdr>
                </w:div>
                <w:div w:id="1294481074">
                  <w:marLeft w:val="640"/>
                  <w:marRight w:val="0"/>
                  <w:marTop w:val="0"/>
                  <w:marBottom w:val="0"/>
                  <w:divBdr>
                    <w:top w:val="none" w:sz="0" w:space="0" w:color="auto"/>
                    <w:left w:val="none" w:sz="0" w:space="0" w:color="auto"/>
                    <w:bottom w:val="none" w:sz="0" w:space="0" w:color="auto"/>
                    <w:right w:val="none" w:sz="0" w:space="0" w:color="auto"/>
                  </w:divBdr>
                </w:div>
                <w:div w:id="1299602951">
                  <w:marLeft w:val="640"/>
                  <w:marRight w:val="0"/>
                  <w:marTop w:val="0"/>
                  <w:marBottom w:val="0"/>
                  <w:divBdr>
                    <w:top w:val="none" w:sz="0" w:space="0" w:color="auto"/>
                    <w:left w:val="none" w:sz="0" w:space="0" w:color="auto"/>
                    <w:bottom w:val="none" w:sz="0" w:space="0" w:color="auto"/>
                    <w:right w:val="none" w:sz="0" w:space="0" w:color="auto"/>
                  </w:divBdr>
                </w:div>
                <w:div w:id="1310788139">
                  <w:marLeft w:val="640"/>
                  <w:marRight w:val="0"/>
                  <w:marTop w:val="0"/>
                  <w:marBottom w:val="0"/>
                  <w:divBdr>
                    <w:top w:val="none" w:sz="0" w:space="0" w:color="auto"/>
                    <w:left w:val="none" w:sz="0" w:space="0" w:color="auto"/>
                    <w:bottom w:val="none" w:sz="0" w:space="0" w:color="auto"/>
                    <w:right w:val="none" w:sz="0" w:space="0" w:color="auto"/>
                  </w:divBdr>
                </w:div>
                <w:div w:id="1319531566">
                  <w:marLeft w:val="640"/>
                  <w:marRight w:val="0"/>
                  <w:marTop w:val="0"/>
                  <w:marBottom w:val="0"/>
                  <w:divBdr>
                    <w:top w:val="none" w:sz="0" w:space="0" w:color="auto"/>
                    <w:left w:val="none" w:sz="0" w:space="0" w:color="auto"/>
                    <w:bottom w:val="none" w:sz="0" w:space="0" w:color="auto"/>
                    <w:right w:val="none" w:sz="0" w:space="0" w:color="auto"/>
                  </w:divBdr>
                </w:div>
                <w:div w:id="1322351056">
                  <w:marLeft w:val="640"/>
                  <w:marRight w:val="0"/>
                  <w:marTop w:val="0"/>
                  <w:marBottom w:val="0"/>
                  <w:divBdr>
                    <w:top w:val="none" w:sz="0" w:space="0" w:color="auto"/>
                    <w:left w:val="none" w:sz="0" w:space="0" w:color="auto"/>
                    <w:bottom w:val="none" w:sz="0" w:space="0" w:color="auto"/>
                    <w:right w:val="none" w:sz="0" w:space="0" w:color="auto"/>
                  </w:divBdr>
                </w:div>
                <w:div w:id="1334382025">
                  <w:marLeft w:val="640"/>
                  <w:marRight w:val="0"/>
                  <w:marTop w:val="0"/>
                  <w:marBottom w:val="0"/>
                  <w:divBdr>
                    <w:top w:val="none" w:sz="0" w:space="0" w:color="auto"/>
                    <w:left w:val="none" w:sz="0" w:space="0" w:color="auto"/>
                    <w:bottom w:val="none" w:sz="0" w:space="0" w:color="auto"/>
                    <w:right w:val="none" w:sz="0" w:space="0" w:color="auto"/>
                  </w:divBdr>
                </w:div>
                <w:div w:id="1365250758">
                  <w:marLeft w:val="640"/>
                  <w:marRight w:val="0"/>
                  <w:marTop w:val="0"/>
                  <w:marBottom w:val="0"/>
                  <w:divBdr>
                    <w:top w:val="none" w:sz="0" w:space="0" w:color="auto"/>
                    <w:left w:val="none" w:sz="0" w:space="0" w:color="auto"/>
                    <w:bottom w:val="none" w:sz="0" w:space="0" w:color="auto"/>
                    <w:right w:val="none" w:sz="0" w:space="0" w:color="auto"/>
                  </w:divBdr>
                </w:div>
                <w:div w:id="1381397825">
                  <w:marLeft w:val="640"/>
                  <w:marRight w:val="0"/>
                  <w:marTop w:val="0"/>
                  <w:marBottom w:val="0"/>
                  <w:divBdr>
                    <w:top w:val="none" w:sz="0" w:space="0" w:color="auto"/>
                    <w:left w:val="none" w:sz="0" w:space="0" w:color="auto"/>
                    <w:bottom w:val="none" w:sz="0" w:space="0" w:color="auto"/>
                    <w:right w:val="none" w:sz="0" w:space="0" w:color="auto"/>
                  </w:divBdr>
                </w:div>
                <w:div w:id="1413162992">
                  <w:marLeft w:val="640"/>
                  <w:marRight w:val="0"/>
                  <w:marTop w:val="0"/>
                  <w:marBottom w:val="0"/>
                  <w:divBdr>
                    <w:top w:val="none" w:sz="0" w:space="0" w:color="auto"/>
                    <w:left w:val="none" w:sz="0" w:space="0" w:color="auto"/>
                    <w:bottom w:val="none" w:sz="0" w:space="0" w:color="auto"/>
                    <w:right w:val="none" w:sz="0" w:space="0" w:color="auto"/>
                  </w:divBdr>
                </w:div>
                <w:div w:id="1426220399">
                  <w:marLeft w:val="640"/>
                  <w:marRight w:val="0"/>
                  <w:marTop w:val="0"/>
                  <w:marBottom w:val="0"/>
                  <w:divBdr>
                    <w:top w:val="none" w:sz="0" w:space="0" w:color="auto"/>
                    <w:left w:val="none" w:sz="0" w:space="0" w:color="auto"/>
                    <w:bottom w:val="none" w:sz="0" w:space="0" w:color="auto"/>
                    <w:right w:val="none" w:sz="0" w:space="0" w:color="auto"/>
                  </w:divBdr>
                </w:div>
                <w:div w:id="1491798457">
                  <w:marLeft w:val="640"/>
                  <w:marRight w:val="0"/>
                  <w:marTop w:val="0"/>
                  <w:marBottom w:val="0"/>
                  <w:divBdr>
                    <w:top w:val="none" w:sz="0" w:space="0" w:color="auto"/>
                    <w:left w:val="none" w:sz="0" w:space="0" w:color="auto"/>
                    <w:bottom w:val="none" w:sz="0" w:space="0" w:color="auto"/>
                    <w:right w:val="none" w:sz="0" w:space="0" w:color="auto"/>
                  </w:divBdr>
                </w:div>
                <w:div w:id="1511795162">
                  <w:marLeft w:val="640"/>
                  <w:marRight w:val="0"/>
                  <w:marTop w:val="0"/>
                  <w:marBottom w:val="0"/>
                  <w:divBdr>
                    <w:top w:val="none" w:sz="0" w:space="0" w:color="auto"/>
                    <w:left w:val="none" w:sz="0" w:space="0" w:color="auto"/>
                    <w:bottom w:val="none" w:sz="0" w:space="0" w:color="auto"/>
                    <w:right w:val="none" w:sz="0" w:space="0" w:color="auto"/>
                  </w:divBdr>
                </w:div>
                <w:div w:id="1516335748">
                  <w:marLeft w:val="640"/>
                  <w:marRight w:val="0"/>
                  <w:marTop w:val="0"/>
                  <w:marBottom w:val="0"/>
                  <w:divBdr>
                    <w:top w:val="none" w:sz="0" w:space="0" w:color="auto"/>
                    <w:left w:val="none" w:sz="0" w:space="0" w:color="auto"/>
                    <w:bottom w:val="none" w:sz="0" w:space="0" w:color="auto"/>
                    <w:right w:val="none" w:sz="0" w:space="0" w:color="auto"/>
                  </w:divBdr>
                </w:div>
                <w:div w:id="1547060285">
                  <w:marLeft w:val="640"/>
                  <w:marRight w:val="0"/>
                  <w:marTop w:val="0"/>
                  <w:marBottom w:val="0"/>
                  <w:divBdr>
                    <w:top w:val="none" w:sz="0" w:space="0" w:color="auto"/>
                    <w:left w:val="none" w:sz="0" w:space="0" w:color="auto"/>
                    <w:bottom w:val="none" w:sz="0" w:space="0" w:color="auto"/>
                    <w:right w:val="none" w:sz="0" w:space="0" w:color="auto"/>
                  </w:divBdr>
                </w:div>
                <w:div w:id="1550066158">
                  <w:marLeft w:val="640"/>
                  <w:marRight w:val="0"/>
                  <w:marTop w:val="0"/>
                  <w:marBottom w:val="0"/>
                  <w:divBdr>
                    <w:top w:val="none" w:sz="0" w:space="0" w:color="auto"/>
                    <w:left w:val="none" w:sz="0" w:space="0" w:color="auto"/>
                    <w:bottom w:val="none" w:sz="0" w:space="0" w:color="auto"/>
                    <w:right w:val="none" w:sz="0" w:space="0" w:color="auto"/>
                  </w:divBdr>
                </w:div>
                <w:div w:id="1552961830">
                  <w:marLeft w:val="640"/>
                  <w:marRight w:val="0"/>
                  <w:marTop w:val="0"/>
                  <w:marBottom w:val="0"/>
                  <w:divBdr>
                    <w:top w:val="none" w:sz="0" w:space="0" w:color="auto"/>
                    <w:left w:val="none" w:sz="0" w:space="0" w:color="auto"/>
                    <w:bottom w:val="none" w:sz="0" w:space="0" w:color="auto"/>
                    <w:right w:val="none" w:sz="0" w:space="0" w:color="auto"/>
                  </w:divBdr>
                </w:div>
                <w:div w:id="1557473864">
                  <w:marLeft w:val="640"/>
                  <w:marRight w:val="0"/>
                  <w:marTop w:val="0"/>
                  <w:marBottom w:val="0"/>
                  <w:divBdr>
                    <w:top w:val="none" w:sz="0" w:space="0" w:color="auto"/>
                    <w:left w:val="none" w:sz="0" w:space="0" w:color="auto"/>
                    <w:bottom w:val="none" w:sz="0" w:space="0" w:color="auto"/>
                    <w:right w:val="none" w:sz="0" w:space="0" w:color="auto"/>
                  </w:divBdr>
                </w:div>
                <w:div w:id="1562712694">
                  <w:marLeft w:val="640"/>
                  <w:marRight w:val="0"/>
                  <w:marTop w:val="0"/>
                  <w:marBottom w:val="0"/>
                  <w:divBdr>
                    <w:top w:val="none" w:sz="0" w:space="0" w:color="auto"/>
                    <w:left w:val="none" w:sz="0" w:space="0" w:color="auto"/>
                    <w:bottom w:val="none" w:sz="0" w:space="0" w:color="auto"/>
                    <w:right w:val="none" w:sz="0" w:space="0" w:color="auto"/>
                  </w:divBdr>
                </w:div>
                <w:div w:id="1584994846">
                  <w:marLeft w:val="640"/>
                  <w:marRight w:val="0"/>
                  <w:marTop w:val="0"/>
                  <w:marBottom w:val="0"/>
                  <w:divBdr>
                    <w:top w:val="none" w:sz="0" w:space="0" w:color="auto"/>
                    <w:left w:val="none" w:sz="0" w:space="0" w:color="auto"/>
                    <w:bottom w:val="none" w:sz="0" w:space="0" w:color="auto"/>
                    <w:right w:val="none" w:sz="0" w:space="0" w:color="auto"/>
                  </w:divBdr>
                </w:div>
                <w:div w:id="1598830601">
                  <w:marLeft w:val="640"/>
                  <w:marRight w:val="0"/>
                  <w:marTop w:val="0"/>
                  <w:marBottom w:val="0"/>
                  <w:divBdr>
                    <w:top w:val="none" w:sz="0" w:space="0" w:color="auto"/>
                    <w:left w:val="none" w:sz="0" w:space="0" w:color="auto"/>
                    <w:bottom w:val="none" w:sz="0" w:space="0" w:color="auto"/>
                    <w:right w:val="none" w:sz="0" w:space="0" w:color="auto"/>
                  </w:divBdr>
                </w:div>
                <w:div w:id="1602302458">
                  <w:marLeft w:val="640"/>
                  <w:marRight w:val="0"/>
                  <w:marTop w:val="0"/>
                  <w:marBottom w:val="0"/>
                  <w:divBdr>
                    <w:top w:val="none" w:sz="0" w:space="0" w:color="auto"/>
                    <w:left w:val="none" w:sz="0" w:space="0" w:color="auto"/>
                    <w:bottom w:val="none" w:sz="0" w:space="0" w:color="auto"/>
                    <w:right w:val="none" w:sz="0" w:space="0" w:color="auto"/>
                  </w:divBdr>
                </w:div>
                <w:div w:id="1609043051">
                  <w:marLeft w:val="640"/>
                  <w:marRight w:val="0"/>
                  <w:marTop w:val="0"/>
                  <w:marBottom w:val="0"/>
                  <w:divBdr>
                    <w:top w:val="none" w:sz="0" w:space="0" w:color="auto"/>
                    <w:left w:val="none" w:sz="0" w:space="0" w:color="auto"/>
                    <w:bottom w:val="none" w:sz="0" w:space="0" w:color="auto"/>
                    <w:right w:val="none" w:sz="0" w:space="0" w:color="auto"/>
                  </w:divBdr>
                </w:div>
                <w:div w:id="1618484192">
                  <w:marLeft w:val="640"/>
                  <w:marRight w:val="0"/>
                  <w:marTop w:val="0"/>
                  <w:marBottom w:val="0"/>
                  <w:divBdr>
                    <w:top w:val="none" w:sz="0" w:space="0" w:color="auto"/>
                    <w:left w:val="none" w:sz="0" w:space="0" w:color="auto"/>
                    <w:bottom w:val="none" w:sz="0" w:space="0" w:color="auto"/>
                    <w:right w:val="none" w:sz="0" w:space="0" w:color="auto"/>
                  </w:divBdr>
                </w:div>
                <w:div w:id="1629429792">
                  <w:marLeft w:val="640"/>
                  <w:marRight w:val="0"/>
                  <w:marTop w:val="0"/>
                  <w:marBottom w:val="0"/>
                  <w:divBdr>
                    <w:top w:val="none" w:sz="0" w:space="0" w:color="auto"/>
                    <w:left w:val="none" w:sz="0" w:space="0" w:color="auto"/>
                    <w:bottom w:val="none" w:sz="0" w:space="0" w:color="auto"/>
                    <w:right w:val="none" w:sz="0" w:space="0" w:color="auto"/>
                  </w:divBdr>
                </w:div>
                <w:div w:id="1640259535">
                  <w:marLeft w:val="640"/>
                  <w:marRight w:val="0"/>
                  <w:marTop w:val="0"/>
                  <w:marBottom w:val="0"/>
                  <w:divBdr>
                    <w:top w:val="none" w:sz="0" w:space="0" w:color="auto"/>
                    <w:left w:val="none" w:sz="0" w:space="0" w:color="auto"/>
                    <w:bottom w:val="none" w:sz="0" w:space="0" w:color="auto"/>
                    <w:right w:val="none" w:sz="0" w:space="0" w:color="auto"/>
                  </w:divBdr>
                </w:div>
                <w:div w:id="1656445932">
                  <w:marLeft w:val="640"/>
                  <w:marRight w:val="0"/>
                  <w:marTop w:val="0"/>
                  <w:marBottom w:val="0"/>
                  <w:divBdr>
                    <w:top w:val="none" w:sz="0" w:space="0" w:color="auto"/>
                    <w:left w:val="none" w:sz="0" w:space="0" w:color="auto"/>
                    <w:bottom w:val="none" w:sz="0" w:space="0" w:color="auto"/>
                    <w:right w:val="none" w:sz="0" w:space="0" w:color="auto"/>
                  </w:divBdr>
                </w:div>
                <w:div w:id="1658728824">
                  <w:marLeft w:val="640"/>
                  <w:marRight w:val="0"/>
                  <w:marTop w:val="0"/>
                  <w:marBottom w:val="0"/>
                  <w:divBdr>
                    <w:top w:val="none" w:sz="0" w:space="0" w:color="auto"/>
                    <w:left w:val="none" w:sz="0" w:space="0" w:color="auto"/>
                    <w:bottom w:val="none" w:sz="0" w:space="0" w:color="auto"/>
                    <w:right w:val="none" w:sz="0" w:space="0" w:color="auto"/>
                  </w:divBdr>
                </w:div>
                <w:div w:id="1683627260">
                  <w:marLeft w:val="640"/>
                  <w:marRight w:val="0"/>
                  <w:marTop w:val="0"/>
                  <w:marBottom w:val="0"/>
                  <w:divBdr>
                    <w:top w:val="none" w:sz="0" w:space="0" w:color="auto"/>
                    <w:left w:val="none" w:sz="0" w:space="0" w:color="auto"/>
                    <w:bottom w:val="none" w:sz="0" w:space="0" w:color="auto"/>
                    <w:right w:val="none" w:sz="0" w:space="0" w:color="auto"/>
                  </w:divBdr>
                </w:div>
                <w:div w:id="1703706421">
                  <w:marLeft w:val="640"/>
                  <w:marRight w:val="0"/>
                  <w:marTop w:val="0"/>
                  <w:marBottom w:val="0"/>
                  <w:divBdr>
                    <w:top w:val="none" w:sz="0" w:space="0" w:color="auto"/>
                    <w:left w:val="none" w:sz="0" w:space="0" w:color="auto"/>
                    <w:bottom w:val="none" w:sz="0" w:space="0" w:color="auto"/>
                    <w:right w:val="none" w:sz="0" w:space="0" w:color="auto"/>
                  </w:divBdr>
                </w:div>
                <w:div w:id="1704861364">
                  <w:marLeft w:val="640"/>
                  <w:marRight w:val="0"/>
                  <w:marTop w:val="0"/>
                  <w:marBottom w:val="0"/>
                  <w:divBdr>
                    <w:top w:val="none" w:sz="0" w:space="0" w:color="auto"/>
                    <w:left w:val="none" w:sz="0" w:space="0" w:color="auto"/>
                    <w:bottom w:val="none" w:sz="0" w:space="0" w:color="auto"/>
                    <w:right w:val="none" w:sz="0" w:space="0" w:color="auto"/>
                  </w:divBdr>
                </w:div>
                <w:div w:id="1707638660">
                  <w:marLeft w:val="640"/>
                  <w:marRight w:val="0"/>
                  <w:marTop w:val="0"/>
                  <w:marBottom w:val="0"/>
                  <w:divBdr>
                    <w:top w:val="none" w:sz="0" w:space="0" w:color="auto"/>
                    <w:left w:val="none" w:sz="0" w:space="0" w:color="auto"/>
                    <w:bottom w:val="none" w:sz="0" w:space="0" w:color="auto"/>
                    <w:right w:val="none" w:sz="0" w:space="0" w:color="auto"/>
                  </w:divBdr>
                </w:div>
                <w:div w:id="1713504946">
                  <w:marLeft w:val="640"/>
                  <w:marRight w:val="0"/>
                  <w:marTop w:val="0"/>
                  <w:marBottom w:val="0"/>
                  <w:divBdr>
                    <w:top w:val="none" w:sz="0" w:space="0" w:color="auto"/>
                    <w:left w:val="none" w:sz="0" w:space="0" w:color="auto"/>
                    <w:bottom w:val="none" w:sz="0" w:space="0" w:color="auto"/>
                    <w:right w:val="none" w:sz="0" w:space="0" w:color="auto"/>
                  </w:divBdr>
                </w:div>
                <w:div w:id="1743016447">
                  <w:marLeft w:val="640"/>
                  <w:marRight w:val="0"/>
                  <w:marTop w:val="0"/>
                  <w:marBottom w:val="0"/>
                  <w:divBdr>
                    <w:top w:val="none" w:sz="0" w:space="0" w:color="auto"/>
                    <w:left w:val="none" w:sz="0" w:space="0" w:color="auto"/>
                    <w:bottom w:val="none" w:sz="0" w:space="0" w:color="auto"/>
                    <w:right w:val="none" w:sz="0" w:space="0" w:color="auto"/>
                  </w:divBdr>
                </w:div>
                <w:div w:id="1772050088">
                  <w:marLeft w:val="640"/>
                  <w:marRight w:val="0"/>
                  <w:marTop w:val="0"/>
                  <w:marBottom w:val="0"/>
                  <w:divBdr>
                    <w:top w:val="none" w:sz="0" w:space="0" w:color="auto"/>
                    <w:left w:val="none" w:sz="0" w:space="0" w:color="auto"/>
                    <w:bottom w:val="none" w:sz="0" w:space="0" w:color="auto"/>
                    <w:right w:val="none" w:sz="0" w:space="0" w:color="auto"/>
                  </w:divBdr>
                </w:div>
                <w:div w:id="1776555320">
                  <w:marLeft w:val="640"/>
                  <w:marRight w:val="0"/>
                  <w:marTop w:val="0"/>
                  <w:marBottom w:val="0"/>
                  <w:divBdr>
                    <w:top w:val="none" w:sz="0" w:space="0" w:color="auto"/>
                    <w:left w:val="none" w:sz="0" w:space="0" w:color="auto"/>
                    <w:bottom w:val="none" w:sz="0" w:space="0" w:color="auto"/>
                    <w:right w:val="none" w:sz="0" w:space="0" w:color="auto"/>
                  </w:divBdr>
                </w:div>
                <w:div w:id="1779375531">
                  <w:marLeft w:val="640"/>
                  <w:marRight w:val="0"/>
                  <w:marTop w:val="0"/>
                  <w:marBottom w:val="0"/>
                  <w:divBdr>
                    <w:top w:val="none" w:sz="0" w:space="0" w:color="auto"/>
                    <w:left w:val="none" w:sz="0" w:space="0" w:color="auto"/>
                    <w:bottom w:val="none" w:sz="0" w:space="0" w:color="auto"/>
                    <w:right w:val="none" w:sz="0" w:space="0" w:color="auto"/>
                  </w:divBdr>
                </w:div>
                <w:div w:id="1801721552">
                  <w:marLeft w:val="640"/>
                  <w:marRight w:val="0"/>
                  <w:marTop w:val="0"/>
                  <w:marBottom w:val="0"/>
                  <w:divBdr>
                    <w:top w:val="none" w:sz="0" w:space="0" w:color="auto"/>
                    <w:left w:val="none" w:sz="0" w:space="0" w:color="auto"/>
                    <w:bottom w:val="none" w:sz="0" w:space="0" w:color="auto"/>
                    <w:right w:val="none" w:sz="0" w:space="0" w:color="auto"/>
                  </w:divBdr>
                </w:div>
                <w:div w:id="1808887925">
                  <w:marLeft w:val="640"/>
                  <w:marRight w:val="0"/>
                  <w:marTop w:val="0"/>
                  <w:marBottom w:val="0"/>
                  <w:divBdr>
                    <w:top w:val="none" w:sz="0" w:space="0" w:color="auto"/>
                    <w:left w:val="none" w:sz="0" w:space="0" w:color="auto"/>
                    <w:bottom w:val="none" w:sz="0" w:space="0" w:color="auto"/>
                    <w:right w:val="none" w:sz="0" w:space="0" w:color="auto"/>
                  </w:divBdr>
                </w:div>
                <w:div w:id="1814176209">
                  <w:marLeft w:val="640"/>
                  <w:marRight w:val="0"/>
                  <w:marTop w:val="0"/>
                  <w:marBottom w:val="0"/>
                  <w:divBdr>
                    <w:top w:val="none" w:sz="0" w:space="0" w:color="auto"/>
                    <w:left w:val="none" w:sz="0" w:space="0" w:color="auto"/>
                    <w:bottom w:val="none" w:sz="0" w:space="0" w:color="auto"/>
                    <w:right w:val="none" w:sz="0" w:space="0" w:color="auto"/>
                  </w:divBdr>
                </w:div>
                <w:div w:id="1840536108">
                  <w:marLeft w:val="640"/>
                  <w:marRight w:val="0"/>
                  <w:marTop w:val="0"/>
                  <w:marBottom w:val="0"/>
                  <w:divBdr>
                    <w:top w:val="none" w:sz="0" w:space="0" w:color="auto"/>
                    <w:left w:val="none" w:sz="0" w:space="0" w:color="auto"/>
                    <w:bottom w:val="none" w:sz="0" w:space="0" w:color="auto"/>
                    <w:right w:val="none" w:sz="0" w:space="0" w:color="auto"/>
                  </w:divBdr>
                </w:div>
                <w:div w:id="1856845630">
                  <w:marLeft w:val="640"/>
                  <w:marRight w:val="0"/>
                  <w:marTop w:val="0"/>
                  <w:marBottom w:val="0"/>
                  <w:divBdr>
                    <w:top w:val="none" w:sz="0" w:space="0" w:color="auto"/>
                    <w:left w:val="none" w:sz="0" w:space="0" w:color="auto"/>
                    <w:bottom w:val="none" w:sz="0" w:space="0" w:color="auto"/>
                    <w:right w:val="none" w:sz="0" w:space="0" w:color="auto"/>
                  </w:divBdr>
                </w:div>
                <w:div w:id="1868059834">
                  <w:marLeft w:val="640"/>
                  <w:marRight w:val="0"/>
                  <w:marTop w:val="0"/>
                  <w:marBottom w:val="0"/>
                  <w:divBdr>
                    <w:top w:val="none" w:sz="0" w:space="0" w:color="auto"/>
                    <w:left w:val="none" w:sz="0" w:space="0" w:color="auto"/>
                    <w:bottom w:val="none" w:sz="0" w:space="0" w:color="auto"/>
                    <w:right w:val="none" w:sz="0" w:space="0" w:color="auto"/>
                  </w:divBdr>
                </w:div>
                <w:div w:id="1869681930">
                  <w:marLeft w:val="640"/>
                  <w:marRight w:val="0"/>
                  <w:marTop w:val="0"/>
                  <w:marBottom w:val="0"/>
                  <w:divBdr>
                    <w:top w:val="none" w:sz="0" w:space="0" w:color="auto"/>
                    <w:left w:val="none" w:sz="0" w:space="0" w:color="auto"/>
                    <w:bottom w:val="none" w:sz="0" w:space="0" w:color="auto"/>
                    <w:right w:val="none" w:sz="0" w:space="0" w:color="auto"/>
                  </w:divBdr>
                </w:div>
                <w:div w:id="1870953104">
                  <w:marLeft w:val="640"/>
                  <w:marRight w:val="0"/>
                  <w:marTop w:val="0"/>
                  <w:marBottom w:val="0"/>
                  <w:divBdr>
                    <w:top w:val="none" w:sz="0" w:space="0" w:color="auto"/>
                    <w:left w:val="none" w:sz="0" w:space="0" w:color="auto"/>
                    <w:bottom w:val="none" w:sz="0" w:space="0" w:color="auto"/>
                    <w:right w:val="none" w:sz="0" w:space="0" w:color="auto"/>
                  </w:divBdr>
                </w:div>
                <w:div w:id="1877617660">
                  <w:marLeft w:val="640"/>
                  <w:marRight w:val="0"/>
                  <w:marTop w:val="0"/>
                  <w:marBottom w:val="0"/>
                  <w:divBdr>
                    <w:top w:val="none" w:sz="0" w:space="0" w:color="auto"/>
                    <w:left w:val="none" w:sz="0" w:space="0" w:color="auto"/>
                    <w:bottom w:val="none" w:sz="0" w:space="0" w:color="auto"/>
                    <w:right w:val="none" w:sz="0" w:space="0" w:color="auto"/>
                  </w:divBdr>
                </w:div>
                <w:div w:id="1889341452">
                  <w:marLeft w:val="640"/>
                  <w:marRight w:val="0"/>
                  <w:marTop w:val="0"/>
                  <w:marBottom w:val="0"/>
                  <w:divBdr>
                    <w:top w:val="none" w:sz="0" w:space="0" w:color="auto"/>
                    <w:left w:val="none" w:sz="0" w:space="0" w:color="auto"/>
                    <w:bottom w:val="none" w:sz="0" w:space="0" w:color="auto"/>
                    <w:right w:val="none" w:sz="0" w:space="0" w:color="auto"/>
                  </w:divBdr>
                </w:div>
                <w:div w:id="1889954204">
                  <w:marLeft w:val="640"/>
                  <w:marRight w:val="0"/>
                  <w:marTop w:val="0"/>
                  <w:marBottom w:val="0"/>
                  <w:divBdr>
                    <w:top w:val="none" w:sz="0" w:space="0" w:color="auto"/>
                    <w:left w:val="none" w:sz="0" w:space="0" w:color="auto"/>
                    <w:bottom w:val="none" w:sz="0" w:space="0" w:color="auto"/>
                    <w:right w:val="none" w:sz="0" w:space="0" w:color="auto"/>
                  </w:divBdr>
                </w:div>
                <w:div w:id="1911118354">
                  <w:marLeft w:val="640"/>
                  <w:marRight w:val="0"/>
                  <w:marTop w:val="0"/>
                  <w:marBottom w:val="0"/>
                  <w:divBdr>
                    <w:top w:val="none" w:sz="0" w:space="0" w:color="auto"/>
                    <w:left w:val="none" w:sz="0" w:space="0" w:color="auto"/>
                    <w:bottom w:val="none" w:sz="0" w:space="0" w:color="auto"/>
                    <w:right w:val="none" w:sz="0" w:space="0" w:color="auto"/>
                  </w:divBdr>
                </w:div>
                <w:div w:id="1934120697">
                  <w:marLeft w:val="640"/>
                  <w:marRight w:val="0"/>
                  <w:marTop w:val="0"/>
                  <w:marBottom w:val="0"/>
                  <w:divBdr>
                    <w:top w:val="none" w:sz="0" w:space="0" w:color="auto"/>
                    <w:left w:val="none" w:sz="0" w:space="0" w:color="auto"/>
                    <w:bottom w:val="none" w:sz="0" w:space="0" w:color="auto"/>
                    <w:right w:val="none" w:sz="0" w:space="0" w:color="auto"/>
                  </w:divBdr>
                </w:div>
                <w:div w:id="1939747739">
                  <w:marLeft w:val="640"/>
                  <w:marRight w:val="0"/>
                  <w:marTop w:val="0"/>
                  <w:marBottom w:val="0"/>
                  <w:divBdr>
                    <w:top w:val="none" w:sz="0" w:space="0" w:color="auto"/>
                    <w:left w:val="none" w:sz="0" w:space="0" w:color="auto"/>
                    <w:bottom w:val="none" w:sz="0" w:space="0" w:color="auto"/>
                    <w:right w:val="none" w:sz="0" w:space="0" w:color="auto"/>
                  </w:divBdr>
                </w:div>
                <w:div w:id="1973976362">
                  <w:marLeft w:val="640"/>
                  <w:marRight w:val="0"/>
                  <w:marTop w:val="0"/>
                  <w:marBottom w:val="0"/>
                  <w:divBdr>
                    <w:top w:val="none" w:sz="0" w:space="0" w:color="auto"/>
                    <w:left w:val="none" w:sz="0" w:space="0" w:color="auto"/>
                    <w:bottom w:val="none" w:sz="0" w:space="0" w:color="auto"/>
                    <w:right w:val="none" w:sz="0" w:space="0" w:color="auto"/>
                  </w:divBdr>
                </w:div>
                <w:div w:id="1975332418">
                  <w:marLeft w:val="640"/>
                  <w:marRight w:val="0"/>
                  <w:marTop w:val="0"/>
                  <w:marBottom w:val="0"/>
                  <w:divBdr>
                    <w:top w:val="none" w:sz="0" w:space="0" w:color="auto"/>
                    <w:left w:val="none" w:sz="0" w:space="0" w:color="auto"/>
                    <w:bottom w:val="none" w:sz="0" w:space="0" w:color="auto"/>
                    <w:right w:val="none" w:sz="0" w:space="0" w:color="auto"/>
                  </w:divBdr>
                </w:div>
                <w:div w:id="1997687307">
                  <w:marLeft w:val="640"/>
                  <w:marRight w:val="0"/>
                  <w:marTop w:val="0"/>
                  <w:marBottom w:val="0"/>
                  <w:divBdr>
                    <w:top w:val="none" w:sz="0" w:space="0" w:color="auto"/>
                    <w:left w:val="none" w:sz="0" w:space="0" w:color="auto"/>
                    <w:bottom w:val="none" w:sz="0" w:space="0" w:color="auto"/>
                    <w:right w:val="none" w:sz="0" w:space="0" w:color="auto"/>
                  </w:divBdr>
                </w:div>
                <w:div w:id="2001305328">
                  <w:marLeft w:val="640"/>
                  <w:marRight w:val="0"/>
                  <w:marTop w:val="0"/>
                  <w:marBottom w:val="0"/>
                  <w:divBdr>
                    <w:top w:val="none" w:sz="0" w:space="0" w:color="auto"/>
                    <w:left w:val="none" w:sz="0" w:space="0" w:color="auto"/>
                    <w:bottom w:val="none" w:sz="0" w:space="0" w:color="auto"/>
                    <w:right w:val="none" w:sz="0" w:space="0" w:color="auto"/>
                  </w:divBdr>
                </w:div>
                <w:div w:id="2037075497">
                  <w:marLeft w:val="640"/>
                  <w:marRight w:val="0"/>
                  <w:marTop w:val="0"/>
                  <w:marBottom w:val="0"/>
                  <w:divBdr>
                    <w:top w:val="none" w:sz="0" w:space="0" w:color="auto"/>
                    <w:left w:val="none" w:sz="0" w:space="0" w:color="auto"/>
                    <w:bottom w:val="none" w:sz="0" w:space="0" w:color="auto"/>
                    <w:right w:val="none" w:sz="0" w:space="0" w:color="auto"/>
                  </w:divBdr>
                </w:div>
                <w:div w:id="2044087742">
                  <w:marLeft w:val="640"/>
                  <w:marRight w:val="0"/>
                  <w:marTop w:val="0"/>
                  <w:marBottom w:val="0"/>
                  <w:divBdr>
                    <w:top w:val="none" w:sz="0" w:space="0" w:color="auto"/>
                    <w:left w:val="none" w:sz="0" w:space="0" w:color="auto"/>
                    <w:bottom w:val="none" w:sz="0" w:space="0" w:color="auto"/>
                    <w:right w:val="none" w:sz="0" w:space="0" w:color="auto"/>
                  </w:divBdr>
                </w:div>
                <w:div w:id="2053263335">
                  <w:marLeft w:val="640"/>
                  <w:marRight w:val="0"/>
                  <w:marTop w:val="0"/>
                  <w:marBottom w:val="0"/>
                  <w:divBdr>
                    <w:top w:val="none" w:sz="0" w:space="0" w:color="auto"/>
                    <w:left w:val="none" w:sz="0" w:space="0" w:color="auto"/>
                    <w:bottom w:val="none" w:sz="0" w:space="0" w:color="auto"/>
                    <w:right w:val="none" w:sz="0" w:space="0" w:color="auto"/>
                  </w:divBdr>
                </w:div>
                <w:div w:id="2074040021">
                  <w:marLeft w:val="640"/>
                  <w:marRight w:val="0"/>
                  <w:marTop w:val="0"/>
                  <w:marBottom w:val="0"/>
                  <w:divBdr>
                    <w:top w:val="none" w:sz="0" w:space="0" w:color="auto"/>
                    <w:left w:val="none" w:sz="0" w:space="0" w:color="auto"/>
                    <w:bottom w:val="none" w:sz="0" w:space="0" w:color="auto"/>
                    <w:right w:val="none" w:sz="0" w:space="0" w:color="auto"/>
                  </w:divBdr>
                </w:div>
                <w:div w:id="2076969843">
                  <w:marLeft w:val="640"/>
                  <w:marRight w:val="0"/>
                  <w:marTop w:val="0"/>
                  <w:marBottom w:val="0"/>
                  <w:divBdr>
                    <w:top w:val="none" w:sz="0" w:space="0" w:color="auto"/>
                    <w:left w:val="none" w:sz="0" w:space="0" w:color="auto"/>
                    <w:bottom w:val="none" w:sz="0" w:space="0" w:color="auto"/>
                    <w:right w:val="none" w:sz="0" w:space="0" w:color="auto"/>
                  </w:divBdr>
                </w:div>
                <w:div w:id="2100977198">
                  <w:marLeft w:val="640"/>
                  <w:marRight w:val="0"/>
                  <w:marTop w:val="0"/>
                  <w:marBottom w:val="0"/>
                  <w:divBdr>
                    <w:top w:val="none" w:sz="0" w:space="0" w:color="auto"/>
                    <w:left w:val="none" w:sz="0" w:space="0" w:color="auto"/>
                    <w:bottom w:val="none" w:sz="0" w:space="0" w:color="auto"/>
                    <w:right w:val="none" w:sz="0" w:space="0" w:color="auto"/>
                  </w:divBdr>
                </w:div>
                <w:div w:id="2105028267">
                  <w:marLeft w:val="640"/>
                  <w:marRight w:val="0"/>
                  <w:marTop w:val="0"/>
                  <w:marBottom w:val="0"/>
                  <w:divBdr>
                    <w:top w:val="none" w:sz="0" w:space="0" w:color="auto"/>
                    <w:left w:val="none" w:sz="0" w:space="0" w:color="auto"/>
                    <w:bottom w:val="none" w:sz="0" w:space="0" w:color="auto"/>
                    <w:right w:val="none" w:sz="0" w:space="0" w:color="auto"/>
                  </w:divBdr>
                </w:div>
                <w:div w:id="2108231325">
                  <w:marLeft w:val="640"/>
                  <w:marRight w:val="0"/>
                  <w:marTop w:val="0"/>
                  <w:marBottom w:val="0"/>
                  <w:divBdr>
                    <w:top w:val="none" w:sz="0" w:space="0" w:color="auto"/>
                    <w:left w:val="none" w:sz="0" w:space="0" w:color="auto"/>
                    <w:bottom w:val="none" w:sz="0" w:space="0" w:color="auto"/>
                    <w:right w:val="none" w:sz="0" w:space="0" w:color="auto"/>
                  </w:divBdr>
                </w:div>
                <w:div w:id="2133358381">
                  <w:marLeft w:val="640"/>
                  <w:marRight w:val="0"/>
                  <w:marTop w:val="0"/>
                  <w:marBottom w:val="0"/>
                  <w:divBdr>
                    <w:top w:val="none" w:sz="0" w:space="0" w:color="auto"/>
                    <w:left w:val="none" w:sz="0" w:space="0" w:color="auto"/>
                    <w:bottom w:val="none" w:sz="0" w:space="0" w:color="auto"/>
                    <w:right w:val="none" w:sz="0" w:space="0" w:color="auto"/>
                  </w:divBdr>
                </w:div>
              </w:divsChild>
            </w:div>
            <w:div w:id="1397975167">
              <w:marLeft w:val="0"/>
              <w:marRight w:val="0"/>
              <w:marTop w:val="0"/>
              <w:marBottom w:val="0"/>
              <w:divBdr>
                <w:top w:val="none" w:sz="0" w:space="0" w:color="auto"/>
                <w:left w:val="none" w:sz="0" w:space="0" w:color="auto"/>
                <w:bottom w:val="none" w:sz="0" w:space="0" w:color="auto"/>
                <w:right w:val="none" w:sz="0" w:space="0" w:color="auto"/>
              </w:divBdr>
              <w:divsChild>
                <w:div w:id="3677759">
                  <w:marLeft w:val="640"/>
                  <w:marRight w:val="0"/>
                  <w:marTop w:val="0"/>
                  <w:marBottom w:val="0"/>
                  <w:divBdr>
                    <w:top w:val="none" w:sz="0" w:space="0" w:color="auto"/>
                    <w:left w:val="none" w:sz="0" w:space="0" w:color="auto"/>
                    <w:bottom w:val="none" w:sz="0" w:space="0" w:color="auto"/>
                    <w:right w:val="none" w:sz="0" w:space="0" w:color="auto"/>
                  </w:divBdr>
                </w:div>
                <w:div w:id="29380061">
                  <w:marLeft w:val="640"/>
                  <w:marRight w:val="0"/>
                  <w:marTop w:val="0"/>
                  <w:marBottom w:val="0"/>
                  <w:divBdr>
                    <w:top w:val="none" w:sz="0" w:space="0" w:color="auto"/>
                    <w:left w:val="none" w:sz="0" w:space="0" w:color="auto"/>
                    <w:bottom w:val="none" w:sz="0" w:space="0" w:color="auto"/>
                    <w:right w:val="none" w:sz="0" w:space="0" w:color="auto"/>
                  </w:divBdr>
                </w:div>
                <w:div w:id="36010415">
                  <w:marLeft w:val="640"/>
                  <w:marRight w:val="0"/>
                  <w:marTop w:val="0"/>
                  <w:marBottom w:val="0"/>
                  <w:divBdr>
                    <w:top w:val="none" w:sz="0" w:space="0" w:color="auto"/>
                    <w:left w:val="none" w:sz="0" w:space="0" w:color="auto"/>
                    <w:bottom w:val="none" w:sz="0" w:space="0" w:color="auto"/>
                    <w:right w:val="none" w:sz="0" w:space="0" w:color="auto"/>
                  </w:divBdr>
                </w:div>
                <w:div w:id="39524177">
                  <w:marLeft w:val="640"/>
                  <w:marRight w:val="0"/>
                  <w:marTop w:val="0"/>
                  <w:marBottom w:val="0"/>
                  <w:divBdr>
                    <w:top w:val="none" w:sz="0" w:space="0" w:color="auto"/>
                    <w:left w:val="none" w:sz="0" w:space="0" w:color="auto"/>
                    <w:bottom w:val="none" w:sz="0" w:space="0" w:color="auto"/>
                    <w:right w:val="none" w:sz="0" w:space="0" w:color="auto"/>
                  </w:divBdr>
                </w:div>
                <w:div w:id="55133060">
                  <w:marLeft w:val="640"/>
                  <w:marRight w:val="0"/>
                  <w:marTop w:val="0"/>
                  <w:marBottom w:val="0"/>
                  <w:divBdr>
                    <w:top w:val="none" w:sz="0" w:space="0" w:color="auto"/>
                    <w:left w:val="none" w:sz="0" w:space="0" w:color="auto"/>
                    <w:bottom w:val="none" w:sz="0" w:space="0" w:color="auto"/>
                    <w:right w:val="none" w:sz="0" w:space="0" w:color="auto"/>
                  </w:divBdr>
                </w:div>
                <w:div w:id="100882818">
                  <w:marLeft w:val="640"/>
                  <w:marRight w:val="0"/>
                  <w:marTop w:val="0"/>
                  <w:marBottom w:val="0"/>
                  <w:divBdr>
                    <w:top w:val="none" w:sz="0" w:space="0" w:color="auto"/>
                    <w:left w:val="none" w:sz="0" w:space="0" w:color="auto"/>
                    <w:bottom w:val="none" w:sz="0" w:space="0" w:color="auto"/>
                    <w:right w:val="none" w:sz="0" w:space="0" w:color="auto"/>
                  </w:divBdr>
                </w:div>
                <w:div w:id="150565675">
                  <w:marLeft w:val="640"/>
                  <w:marRight w:val="0"/>
                  <w:marTop w:val="0"/>
                  <w:marBottom w:val="0"/>
                  <w:divBdr>
                    <w:top w:val="none" w:sz="0" w:space="0" w:color="auto"/>
                    <w:left w:val="none" w:sz="0" w:space="0" w:color="auto"/>
                    <w:bottom w:val="none" w:sz="0" w:space="0" w:color="auto"/>
                    <w:right w:val="none" w:sz="0" w:space="0" w:color="auto"/>
                  </w:divBdr>
                </w:div>
                <w:div w:id="224685626">
                  <w:marLeft w:val="640"/>
                  <w:marRight w:val="0"/>
                  <w:marTop w:val="0"/>
                  <w:marBottom w:val="0"/>
                  <w:divBdr>
                    <w:top w:val="none" w:sz="0" w:space="0" w:color="auto"/>
                    <w:left w:val="none" w:sz="0" w:space="0" w:color="auto"/>
                    <w:bottom w:val="none" w:sz="0" w:space="0" w:color="auto"/>
                    <w:right w:val="none" w:sz="0" w:space="0" w:color="auto"/>
                  </w:divBdr>
                </w:div>
                <w:div w:id="231234509">
                  <w:marLeft w:val="640"/>
                  <w:marRight w:val="0"/>
                  <w:marTop w:val="0"/>
                  <w:marBottom w:val="0"/>
                  <w:divBdr>
                    <w:top w:val="none" w:sz="0" w:space="0" w:color="auto"/>
                    <w:left w:val="none" w:sz="0" w:space="0" w:color="auto"/>
                    <w:bottom w:val="none" w:sz="0" w:space="0" w:color="auto"/>
                    <w:right w:val="none" w:sz="0" w:space="0" w:color="auto"/>
                  </w:divBdr>
                </w:div>
                <w:div w:id="247274250">
                  <w:marLeft w:val="640"/>
                  <w:marRight w:val="0"/>
                  <w:marTop w:val="0"/>
                  <w:marBottom w:val="0"/>
                  <w:divBdr>
                    <w:top w:val="none" w:sz="0" w:space="0" w:color="auto"/>
                    <w:left w:val="none" w:sz="0" w:space="0" w:color="auto"/>
                    <w:bottom w:val="none" w:sz="0" w:space="0" w:color="auto"/>
                    <w:right w:val="none" w:sz="0" w:space="0" w:color="auto"/>
                  </w:divBdr>
                </w:div>
                <w:div w:id="253900406">
                  <w:marLeft w:val="640"/>
                  <w:marRight w:val="0"/>
                  <w:marTop w:val="0"/>
                  <w:marBottom w:val="0"/>
                  <w:divBdr>
                    <w:top w:val="none" w:sz="0" w:space="0" w:color="auto"/>
                    <w:left w:val="none" w:sz="0" w:space="0" w:color="auto"/>
                    <w:bottom w:val="none" w:sz="0" w:space="0" w:color="auto"/>
                    <w:right w:val="none" w:sz="0" w:space="0" w:color="auto"/>
                  </w:divBdr>
                </w:div>
                <w:div w:id="287976863">
                  <w:marLeft w:val="640"/>
                  <w:marRight w:val="0"/>
                  <w:marTop w:val="0"/>
                  <w:marBottom w:val="0"/>
                  <w:divBdr>
                    <w:top w:val="none" w:sz="0" w:space="0" w:color="auto"/>
                    <w:left w:val="none" w:sz="0" w:space="0" w:color="auto"/>
                    <w:bottom w:val="none" w:sz="0" w:space="0" w:color="auto"/>
                    <w:right w:val="none" w:sz="0" w:space="0" w:color="auto"/>
                  </w:divBdr>
                </w:div>
                <w:div w:id="288169183">
                  <w:marLeft w:val="640"/>
                  <w:marRight w:val="0"/>
                  <w:marTop w:val="0"/>
                  <w:marBottom w:val="0"/>
                  <w:divBdr>
                    <w:top w:val="none" w:sz="0" w:space="0" w:color="auto"/>
                    <w:left w:val="none" w:sz="0" w:space="0" w:color="auto"/>
                    <w:bottom w:val="none" w:sz="0" w:space="0" w:color="auto"/>
                    <w:right w:val="none" w:sz="0" w:space="0" w:color="auto"/>
                  </w:divBdr>
                </w:div>
                <w:div w:id="294026894">
                  <w:marLeft w:val="640"/>
                  <w:marRight w:val="0"/>
                  <w:marTop w:val="0"/>
                  <w:marBottom w:val="0"/>
                  <w:divBdr>
                    <w:top w:val="none" w:sz="0" w:space="0" w:color="auto"/>
                    <w:left w:val="none" w:sz="0" w:space="0" w:color="auto"/>
                    <w:bottom w:val="none" w:sz="0" w:space="0" w:color="auto"/>
                    <w:right w:val="none" w:sz="0" w:space="0" w:color="auto"/>
                  </w:divBdr>
                </w:div>
                <w:div w:id="303581464">
                  <w:marLeft w:val="640"/>
                  <w:marRight w:val="0"/>
                  <w:marTop w:val="0"/>
                  <w:marBottom w:val="0"/>
                  <w:divBdr>
                    <w:top w:val="none" w:sz="0" w:space="0" w:color="auto"/>
                    <w:left w:val="none" w:sz="0" w:space="0" w:color="auto"/>
                    <w:bottom w:val="none" w:sz="0" w:space="0" w:color="auto"/>
                    <w:right w:val="none" w:sz="0" w:space="0" w:color="auto"/>
                  </w:divBdr>
                </w:div>
                <w:div w:id="325477367">
                  <w:marLeft w:val="640"/>
                  <w:marRight w:val="0"/>
                  <w:marTop w:val="0"/>
                  <w:marBottom w:val="0"/>
                  <w:divBdr>
                    <w:top w:val="none" w:sz="0" w:space="0" w:color="auto"/>
                    <w:left w:val="none" w:sz="0" w:space="0" w:color="auto"/>
                    <w:bottom w:val="none" w:sz="0" w:space="0" w:color="auto"/>
                    <w:right w:val="none" w:sz="0" w:space="0" w:color="auto"/>
                  </w:divBdr>
                </w:div>
                <w:div w:id="340133861">
                  <w:marLeft w:val="640"/>
                  <w:marRight w:val="0"/>
                  <w:marTop w:val="0"/>
                  <w:marBottom w:val="0"/>
                  <w:divBdr>
                    <w:top w:val="none" w:sz="0" w:space="0" w:color="auto"/>
                    <w:left w:val="none" w:sz="0" w:space="0" w:color="auto"/>
                    <w:bottom w:val="none" w:sz="0" w:space="0" w:color="auto"/>
                    <w:right w:val="none" w:sz="0" w:space="0" w:color="auto"/>
                  </w:divBdr>
                </w:div>
                <w:div w:id="388696964">
                  <w:marLeft w:val="640"/>
                  <w:marRight w:val="0"/>
                  <w:marTop w:val="0"/>
                  <w:marBottom w:val="0"/>
                  <w:divBdr>
                    <w:top w:val="none" w:sz="0" w:space="0" w:color="auto"/>
                    <w:left w:val="none" w:sz="0" w:space="0" w:color="auto"/>
                    <w:bottom w:val="none" w:sz="0" w:space="0" w:color="auto"/>
                    <w:right w:val="none" w:sz="0" w:space="0" w:color="auto"/>
                  </w:divBdr>
                </w:div>
                <w:div w:id="399863090">
                  <w:marLeft w:val="640"/>
                  <w:marRight w:val="0"/>
                  <w:marTop w:val="0"/>
                  <w:marBottom w:val="0"/>
                  <w:divBdr>
                    <w:top w:val="none" w:sz="0" w:space="0" w:color="auto"/>
                    <w:left w:val="none" w:sz="0" w:space="0" w:color="auto"/>
                    <w:bottom w:val="none" w:sz="0" w:space="0" w:color="auto"/>
                    <w:right w:val="none" w:sz="0" w:space="0" w:color="auto"/>
                  </w:divBdr>
                </w:div>
                <w:div w:id="417212400">
                  <w:marLeft w:val="640"/>
                  <w:marRight w:val="0"/>
                  <w:marTop w:val="0"/>
                  <w:marBottom w:val="0"/>
                  <w:divBdr>
                    <w:top w:val="none" w:sz="0" w:space="0" w:color="auto"/>
                    <w:left w:val="none" w:sz="0" w:space="0" w:color="auto"/>
                    <w:bottom w:val="none" w:sz="0" w:space="0" w:color="auto"/>
                    <w:right w:val="none" w:sz="0" w:space="0" w:color="auto"/>
                  </w:divBdr>
                </w:div>
                <w:div w:id="426386538">
                  <w:marLeft w:val="640"/>
                  <w:marRight w:val="0"/>
                  <w:marTop w:val="0"/>
                  <w:marBottom w:val="0"/>
                  <w:divBdr>
                    <w:top w:val="none" w:sz="0" w:space="0" w:color="auto"/>
                    <w:left w:val="none" w:sz="0" w:space="0" w:color="auto"/>
                    <w:bottom w:val="none" w:sz="0" w:space="0" w:color="auto"/>
                    <w:right w:val="none" w:sz="0" w:space="0" w:color="auto"/>
                  </w:divBdr>
                </w:div>
                <w:div w:id="445122795">
                  <w:marLeft w:val="640"/>
                  <w:marRight w:val="0"/>
                  <w:marTop w:val="0"/>
                  <w:marBottom w:val="0"/>
                  <w:divBdr>
                    <w:top w:val="none" w:sz="0" w:space="0" w:color="auto"/>
                    <w:left w:val="none" w:sz="0" w:space="0" w:color="auto"/>
                    <w:bottom w:val="none" w:sz="0" w:space="0" w:color="auto"/>
                    <w:right w:val="none" w:sz="0" w:space="0" w:color="auto"/>
                  </w:divBdr>
                </w:div>
                <w:div w:id="462626661">
                  <w:marLeft w:val="640"/>
                  <w:marRight w:val="0"/>
                  <w:marTop w:val="0"/>
                  <w:marBottom w:val="0"/>
                  <w:divBdr>
                    <w:top w:val="none" w:sz="0" w:space="0" w:color="auto"/>
                    <w:left w:val="none" w:sz="0" w:space="0" w:color="auto"/>
                    <w:bottom w:val="none" w:sz="0" w:space="0" w:color="auto"/>
                    <w:right w:val="none" w:sz="0" w:space="0" w:color="auto"/>
                  </w:divBdr>
                </w:div>
                <w:div w:id="463429403">
                  <w:marLeft w:val="640"/>
                  <w:marRight w:val="0"/>
                  <w:marTop w:val="0"/>
                  <w:marBottom w:val="0"/>
                  <w:divBdr>
                    <w:top w:val="none" w:sz="0" w:space="0" w:color="auto"/>
                    <w:left w:val="none" w:sz="0" w:space="0" w:color="auto"/>
                    <w:bottom w:val="none" w:sz="0" w:space="0" w:color="auto"/>
                    <w:right w:val="none" w:sz="0" w:space="0" w:color="auto"/>
                  </w:divBdr>
                </w:div>
                <w:div w:id="475923302">
                  <w:marLeft w:val="640"/>
                  <w:marRight w:val="0"/>
                  <w:marTop w:val="0"/>
                  <w:marBottom w:val="0"/>
                  <w:divBdr>
                    <w:top w:val="none" w:sz="0" w:space="0" w:color="auto"/>
                    <w:left w:val="none" w:sz="0" w:space="0" w:color="auto"/>
                    <w:bottom w:val="none" w:sz="0" w:space="0" w:color="auto"/>
                    <w:right w:val="none" w:sz="0" w:space="0" w:color="auto"/>
                  </w:divBdr>
                </w:div>
                <w:div w:id="481893883">
                  <w:marLeft w:val="640"/>
                  <w:marRight w:val="0"/>
                  <w:marTop w:val="0"/>
                  <w:marBottom w:val="0"/>
                  <w:divBdr>
                    <w:top w:val="none" w:sz="0" w:space="0" w:color="auto"/>
                    <w:left w:val="none" w:sz="0" w:space="0" w:color="auto"/>
                    <w:bottom w:val="none" w:sz="0" w:space="0" w:color="auto"/>
                    <w:right w:val="none" w:sz="0" w:space="0" w:color="auto"/>
                  </w:divBdr>
                </w:div>
                <w:div w:id="489716258">
                  <w:marLeft w:val="640"/>
                  <w:marRight w:val="0"/>
                  <w:marTop w:val="0"/>
                  <w:marBottom w:val="0"/>
                  <w:divBdr>
                    <w:top w:val="none" w:sz="0" w:space="0" w:color="auto"/>
                    <w:left w:val="none" w:sz="0" w:space="0" w:color="auto"/>
                    <w:bottom w:val="none" w:sz="0" w:space="0" w:color="auto"/>
                    <w:right w:val="none" w:sz="0" w:space="0" w:color="auto"/>
                  </w:divBdr>
                </w:div>
                <w:div w:id="496188635">
                  <w:marLeft w:val="640"/>
                  <w:marRight w:val="0"/>
                  <w:marTop w:val="0"/>
                  <w:marBottom w:val="0"/>
                  <w:divBdr>
                    <w:top w:val="none" w:sz="0" w:space="0" w:color="auto"/>
                    <w:left w:val="none" w:sz="0" w:space="0" w:color="auto"/>
                    <w:bottom w:val="none" w:sz="0" w:space="0" w:color="auto"/>
                    <w:right w:val="none" w:sz="0" w:space="0" w:color="auto"/>
                  </w:divBdr>
                </w:div>
                <w:div w:id="512231012">
                  <w:marLeft w:val="640"/>
                  <w:marRight w:val="0"/>
                  <w:marTop w:val="0"/>
                  <w:marBottom w:val="0"/>
                  <w:divBdr>
                    <w:top w:val="none" w:sz="0" w:space="0" w:color="auto"/>
                    <w:left w:val="none" w:sz="0" w:space="0" w:color="auto"/>
                    <w:bottom w:val="none" w:sz="0" w:space="0" w:color="auto"/>
                    <w:right w:val="none" w:sz="0" w:space="0" w:color="auto"/>
                  </w:divBdr>
                </w:div>
                <w:div w:id="517356179">
                  <w:marLeft w:val="640"/>
                  <w:marRight w:val="0"/>
                  <w:marTop w:val="0"/>
                  <w:marBottom w:val="0"/>
                  <w:divBdr>
                    <w:top w:val="none" w:sz="0" w:space="0" w:color="auto"/>
                    <w:left w:val="none" w:sz="0" w:space="0" w:color="auto"/>
                    <w:bottom w:val="none" w:sz="0" w:space="0" w:color="auto"/>
                    <w:right w:val="none" w:sz="0" w:space="0" w:color="auto"/>
                  </w:divBdr>
                </w:div>
                <w:div w:id="576792655">
                  <w:marLeft w:val="640"/>
                  <w:marRight w:val="0"/>
                  <w:marTop w:val="0"/>
                  <w:marBottom w:val="0"/>
                  <w:divBdr>
                    <w:top w:val="none" w:sz="0" w:space="0" w:color="auto"/>
                    <w:left w:val="none" w:sz="0" w:space="0" w:color="auto"/>
                    <w:bottom w:val="none" w:sz="0" w:space="0" w:color="auto"/>
                    <w:right w:val="none" w:sz="0" w:space="0" w:color="auto"/>
                  </w:divBdr>
                </w:div>
                <w:div w:id="582419697">
                  <w:marLeft w:val="640"/>
                  <w:marRight w:val="0"/>
                  <w:marTop w:val="0"/>
                  <w:marBottom w:val="0"/>
                  <w:divBdr>
                    <w:top w:val="none" w:sz="0" w:space="0" w:color="auto"/>
                    <w:left w:val="none" w:sz="0" w:space="0" w:color="auto"/>
                    <w:bottom w:val="none" w:sz="0" w:space="0" w:color="auto"/>
                    <w:right w:val="none" w:sz="0" w:space="0" w:color="auto"/>
                  </w:divBdr>
                </w:div>
                <w:div w:id="587542026">
                  <w:marLeft w:val="640"/>
                  <w:marRight w:val="0"/>
                  <w:marTop w:val="0"/>
                  <w:marBottom w:val="0"/>
                  <w:divBdr>
                    <w:top w:val="none" w:sz="0" w:space="0" w:color="auto"/>
                    <w:left w:val="none" w:sz="0" w:space="0" w:color="auto"/>
                    <w:bottom w:val="none" w:sz="0" w:space="0" w:color="auto"/>
                    <w:right w:val="none" w:sz="0" w:space="0" w:color="auto"/>
                  </w:divBdr>
                </w:div>
                <w:div w:id="588545637">
                  <w:marLeft w:val="640"/>
                  <w:marRight w:val="0"/>
                  <w:marTop w:val="0"/>
                  <w:marBottom w:val="0"/>
                  <w:divBdr>
                    <w:top w:val="none" w:sz="0" w:space="0" w:color="auto"/>
                    <w:left w:val="none" w:sz="0" w:space="0" w:color="auto"/>
                    <w:bottom w:val="none" w:sz="0" w:space="0" w:color="auto"/>
                    <w:right w:val="none" w:sz="0" w:space="0" w:color="auto"/>
                  </w:divBdr>
                </w:div>
                <w:div w:id="600258065">
                  <w:marLeft w:val="640"/>
                  <w:marRight w:val="0"/>
                  <w:marTop w:val="0"/>
                  <w:marBottom w:val="0"/>
                  <w:divBdr>
                    <w:top w:val="none" w:sz="0" w:space="0" w:color="auto"/>
                    <w:left w:val="none" w:sz="0" w:space="0" w:color="auto"/>
                    <w:bottom w:val="none" w:sz="0" w:space="0" w:color="auto"/>
                    <w:right w:val="none" w:sz="0" w:space="0" w:color="auto"/>
                  </w:divBdr>
                </w:div>
                <w:div w:id="613102394">
                  <w:marLeft w:val="640"/>
                  <w:marRight w:val="0"/>
                  <w:marTop w:val="0"/>
                  <w:marBottom w:val="0"/>
                  <w:divBdr>
                    <w:top w:val="none" w:sz="0" w:space="0" w:color="auto"/>
                    <w:left w:val="none" w:sz="0" w:space="0" w:color="auto"/>
                    <w:bottom w:val="none" w:sz="0" w:space="0" w:color="auto"/>
                    <w:right w:val="none" w:sz="0" w:space="0" w:color="auto"/>
                  </w:divBdr>
                </w:div>
                <w:div w:id="614290397">
                  <w:marLeft w:val="640"/>
                  <w:marRight w:val="0"/>
                  <w:marTop w:val="0"/>
                  <w:marBottom w:val="0"/>
                  <w:divBdr>
                    <w:top w:val="none" w:sz="0" w:space="0" w:color="auto"/>
                    <w:left w:val="none" w:sz="0" w:space="0" w:color="auto"/>
                    <w:bottom w:val="none" w:sz="0" w:space="0" w:color="auto"/>
                    <w:right w:val="none" w:sz="0" w:space="0" w:color="auto"/>
                  </w:divBdr>
                </w:div>
                <w:div w:id="622157111">
                  <w:marLeft w:val="640"/>
                  <w:marRight w:val="0"/>
                  <w:marTop w:val="0"/>
                  <w:marBottom w:val="0"/>
                  <w:divBdr>
                    <w:top w:val="none" w:sz="0" w:space="0" w:color="auto"/>
                    <w:left w:val="none" w:sz="0" w:space="0" w:color="auto"/>
                    <w:bottom w:val="none" w:sz="0" w:space="0" w:color="auto"/>
                    <w:right w:val="none" w:sz="0" w:space="0" w:color="auto"/>
                  </w:divBdr>
                </w:div>
                <w:div w:id="632710737">
                  <w:marLeft w:val="640"/>
                  <w:marRight w:val="0"/>
                  <w:marTop w:val="0"/>
                  <w:marBottom w:val="0"/>
                  <w:divBdr>
                    <w:top w:val="none" w:sz="0" w:space="0" w:color="auto"/>
                    <w:left w:val="none" w:sz="0" w:space="0" w:color="auto"/>
                    <w:bottom w:val="none" w:sz="0" w:space="0" w:color="auto"/>
                    <w:right w:val="none" w:sz="0" w:space="0" w:color="auto"/>
                  </w:divBdr>
                </w:div>
                <w:div w:id="677729031">
                  <w:marLeft w:val="640"/>
                  <w:marRight w:val="0"/>
                  <w:marTop w:val="0"/>
                  <w:marBottom w:val="0"/>
                  <w:divBdr>
                    <w:top w:val="none" w:sz="0" w:space="0" w:color="auto"/>
                    <w:left w:val="none" w:sz="0" w:space="0" w:color="auto"/>
                    <w:bottom w:val="none" w:sz="0" w:space="0" w:color="auto"/>
                    <w:right w:val="none" w:sz="0" w:space="0" w:color="auto"/>
                  </w:divBdr>
                </w:div>
                <w:div w:id="706565267">
                  <w:marLeft w:val="640"/>
                  <w:marRight w:val="0"/>
                  <w:marTop w:val="0"/>
                  <w:marBottom w:val="0"/>
                  <w:divBdr>
                    <w:top w:val="none" w:sz="0" w:space="0" w:color="auto"/>
                    <w:left w:val="none" w:sz="0" w:space="0" w:color="auto"/>
                    <w:bottom w:val="none" w:sz="0" w:space="0" w:color="auto"/>
                    <w:right w:val="none" w:sz="0" w:space="0" w:color="auto"/>
                  </w:divBdr>
                </w:div>
                <w:div w:id="717557682">
                  <w:marLeft w:val="640"/>
                  <w:marRight w:val="0"/>
                  <w:marTop w:val="0"/>
                  <w:marBottom w:val="0"/>
                  <w:divBdr>
                    <w:top w:val="none" w:sz="0" w:space="0" w:color="auto"/>
                    <w:left w:val="none" w:sz="0" w:space="0" w:color="auto"/>
                    <w:bottom w:val="none" w:sz="0" w:space="0" w:color="auto"/>
                    <w:right w:val="none" w:sz="0" w:space="0" w:color="auto"/>
                  </w:divBdr>
                </w:div>
                <w:div w:id="721370882">
                  <w:marLeft w:val="640"/>
                  <w:marRight w:val="0"/>
                  <w:marTop w:val="0"/>
                  <w:marBottom w:val="0"/>
                  <w:divBdr>
                    <w:top w:val="none" w:sz="0" w:space="0" w:color="auto"/>
                    <w:left w:val="none" w:sz="0" w:space="0" w:color="auto"/>
                    <w:bottom w:val="none" w:sz="0" w:space="0" w:color="auto"/>
                    <w:right w:val="none" w:sz="0" w:space="0" w:color="auto"/>
                  </w:divBdr>
                </w:div>
                <w:div w:id="725878883">
                  <w:marLeft w:val="640"/>
                  <w:marRight w:val="0"/>
                  <w:marTop w:val="0"/>
                  <w:marBottom w:val="0"/>
                  <w:divBdr>
                    <w:top w:val="none" w:sz="0" w:space="0" w:color="auto"/>
                    <w:left w:val="none" w:sz="0" w:space="0" w:color="auto"/>
                    <w:bottom w:val="none" w:sz="0" w:space="0" w:color="auto"/>
                    <w:right w:val="none" w:sz="0" w:space="0" w:color="auto"/>
                  </w:divBdr>
                </w:div>
                <w:div w:id="747117052">
                  <w:marLeft w:val="640"/>
                  <w:marRight w:val="0"/>
                  <w:marTop w:val="0"/>
                  <w:marBottom w:val="0"/>
                  <w:divBdr>
                    <w:top w:val="none" w:sz="0" w:space="0" w:color="auto"/>
                    <w:left w:val="none" w:sz="0" w:space="0" w:color="auto"/>
                    <w:bottom w:val="none" w:sz="0" w:space="0" w:color="auto"/>
                    <w:right w:val="none" w:sz="0" w:space="0" w:color="auto"/>
                  </w:divBdr>
                </w:div>
                <w:div w:id="769398442">
                  <w:marLeft w:val="640"/>
                  <w:marRight w:val="0"/>
                  <w:marTop w:val="0"/>
                  <w:marBottom w:val="0"/>
                  <w:divBdr>
                    <w:top w:val="none" w:sz="0" w:space="0" w:color="auto"/>
                    <w:left w:val="none" w:sz="0" w:space="0" w:color="auto"/>
                    <w:bottom w:val="none" w:sz="0" w:space="0" w:color="auto"/>
                    <w:right w:val="none" w:sz="0" w:space="0" w:color="auto"/>
                  </w:divBdr>
                </w:div>
                <w:div w:id="770971155">
                  <w:marLeft w:val="640"/>
                  <w:marRight w:val="0"/>
                  <w:marTop w:val="0"/>
                  <w:marBottom w:val="0"/>
                  <w:divBdr>
                    <w:top w:val="none" w:sz="0" w:space="0" w:color="auto"/>
                    <w:left w:val="none" w:sz="0" w:space="0" w:color="auto"/>
                    <w:bottom w:val="none" w:sz="0" w:space="0" w:color="auto"/>
                    <w:right w:val="none" w:sz="0" w:space="0" w:color="auto"/>
                  </w:divBdr>
                </w:div>
                <w:div w:id="779645072">
                  <w:marLeft w:val="640"/>
                  <w:marRight w:val="0"/>
                  <w:marTop w:val="0"/>
                  <w:marBottom w:val="0"/>
                  <w:divBdr>
                    <w:top w:val="none" w:sz="0" w:space="0" w:color="auto"/>
                    <w:left w:val="none" w:sz="0" w:space="0" w:color="auto"/>
                    <w:bottom w:val="none" w:sz="0" w:space="0" w:color="auto"/>
                    <w:right w:val="none" w:sz="0" w:space="0" w:color="auto"/>
                  </w:divBdr>
                </w:div>
                <w:div w:id="817692794">
                  <w:marLeft w:val="640"/>
                  <w:marRight w:val="0"/>
                  <w:marTop w:val="0"/>
                  <w:marBottom w:val="0"/>
                  <w:divBdr>
                    <w:top w:val="none" w:sz="0" w:space="0" w:color="auto"/>
                    <w:left w:val="none" w:sz="0" w:space="0" w:color="auto"/>
                    <w:bottom w:val="none" w:sz="0" w:space="0" w:color="auto"/>
                    <w:right w:val="none" w:sz="0" w:space="0" w:color="auto"/>
                  </w:divBdr>
                </w:div>
                <w:div w:id="831681175">
                  <w:marLeft w:val="640"/>
                  <w:marRight w:val="0"/>
                  <w:marTop w:val="0"/>
                  <w:marBottom w:val="0"/>
                  <w:divBdr>
                    <w:top w:val="none" w:sz="0" w:space="0" w:color="auto"/>
                    <w:left w:val="none" w:sz="0" w:space="0" w:color="auto"/>
                    <w:bottom w:val="none" w:sz="0" w:space="0" w:color="auto"/>
                    <w:right w:val="none" w:sz="0" w:space="0" w:color="auto"/>
                  </w:divBdr>
                </w:div>
                <w:div w:id="845831141">
                  <w:marLeft w:val="640"/>
                  <w:marRight w:val="0"/>
                  <w:marTop w:val="0"/>
                  <w:marBottom w:val="0"/>
                  <w:divBdr>
                    <w:top w:val="none" w:sz="0" w:space="0" w:color="auto"/>
                    <w:left w:val="none" w:sz="0" w:space="0" w:color="auto"/>
                    <w:bottom w:val="none" w:sz="0" w:space="0" w:color="auto"/>
                    <w:right w:val="none" w:sz="0" w:space="0" w:color="auto"/>
                  </w:divBdr>
                </w:div>
                <w:div w:id="848064477">
                  <w:marLeft w:val="640"/>
                  <w:marRight w:val="0"/>
                  <w:marTop w:val="0"/>
                  <w:marBottom w:val="0"/>
                  <w:divBdr>
                    <w:top w:val="none" w:sz="0" w:space="0" w:color="auto"/>
                    <w:left w:val="none" w:sz="0" w:space="0" w:color="auto"/>
                    <w:bottom w:val="none" w:sz="0" w:space="0" w:color="auto"/>
                    <w:right w:val="none" w:sz="0" w:space="0" w:color="auto"/>
                  </w:divBdr>
                </w:div>
                <w:div w:id="868952766">
                  <w:marLeft w:val="640"/>
                  <w:marRight w:val="0"/>
                  <w:marTop w:val="0"/>
                  <w:marBottom w:val="0"/>
                  <w:divBdr>
                    <w:top w:val="none" w:sz="0" w:space="0" w:color="auto"/>
                    <w:left w:val="none" w:sz="0" w:space="0" w:color="auto"/>
                    <w:bottom w:val="none" w:sz="0" w:space="0" w:color="auto"/>
                    <w:right w:val="none" w:sz="0" w:space="0" w:color="auto"/>
                  </w:divBdr>
                </w:div>
                <w:div w:id="885214502">
                  <w:marLeft w:val="640"/>
                  <w:marRight w:val="0"/>
                  <w:marTop w:val="0"/>
                  <w:marBottom w:val="0"/>
                  <w:divBdr>
                    <w:top w:val="none" w:sz="0" w:space="0" w:color="auto"/>
                    <w:left w:val="none" w:sz="0" w:space="0" w:color="auto"/>
                    <w:bottom w:val="none" w:sz="0" w:space="0" w:color="auto"/>
                    <w:right w:val="none" w:sz="0" w:space="0" w:color="auto"/>
                  </w:divBdr>
                </w:div>
                <w:div w:id="886648944">
                  <w:marLeft w:val="640"/>
                  <w:marRight w:val="0"/>
                  <w:marTop w:val="0"/>
                  <w:marBottom w:val="0"/>
                  <w:divBdr>
                    <w:top w:val="none" w:sz="0" w:space="0" w:color="auto"/>
                    <w:left w:val="none" w:sz="0" w:space="0" w:color="auto"/>
                    <w:bottom w:val="none" w:sz="0" w:space="0" w:color="auto"/>
                    <w:right w:val="none" w:sz="0" w:space="0" w:color="auto"/>
                  </w:divBdr>
                </w:div>
                <w:div w:id="925307122">
                  <w:marLeft w:val="640"/>
                  <w:marRight w:val="0"/>
                  <w:marTop w:val="0"/>
                  <w:marBottom w:val="0"/>
                  <w:divBdr>
                    <w:top w:val="none" w:sz="0" w:space="0" w:color="auto"/>
                    <w:left w:val="none" w:sz="0" w:space="0" w:color="auto"/>
                    <w:bottom w:val="none" w:sz="0" w:space="0" w:color="auto"/>
                    <w:right w:val="none" w:sz="0" w:space="0" w:color="auto"/>
                  </w:divBdr>
                </w:div>
                <w:div w:id="927737224">
                  <w:marLeft w:val="640"/>
                  <w:marRight w:val="0"/>
                  <w:marTop w:val="0"/>
                  <w:marBottom w:val="0"/>
                  <w:divBdr>
                    <w:top w:val="none" w:sz="0" w:space="0" w:color="auto"/>
                    <w:left w:val="none" w:sz="0" w:space="0" w:color="auto"/>
                    <w:bottom w:val="none" w:sz="0" w:space="0" w:color="auto"/>
                    <w:right w:val="none" w:sz="0" w:space="0" w:color="auto"/>
                  </w:divBdr>
                </w:div>
                <w:div w:id="930743911">
                  <w:marLeft w:val="640"/>
                  <w:marRight w:val="0"/>
                  <w:marTop w:val="0"/>
                  <w:marBottom w:val="0"/>
                  <w:divBdr>
                    <w:top w:val="none" w:sz="0" w:space="0" w:color="auto"/>
                    <w:left w:val="none" w:sz="0" w:space="0" w:color="auto"/>
                    <w:bottom w:val="none" w:sz="0" w:space="0" w:color="auto"/>
                    <w:right w:val="none" w:sz="0" w:space="0" w:color="auto"/>
                  </w:divBdr>
                </w:div>
                <w:div w:id="944192785">
                  <w:marLeft w:val="640"/>
                  <w:marRight w:val="0"/>
                  <w:marTop w:val="0"/>
                  <w:marBottom w:val="0"/>
                  <w:divBdr>
                    <w:top w:val="none" w:sz="0" w:space="0" w:color="auto"/>
                    <w:left w:val="none" w:sz="0" w:space="0" w:color="auto"/>
                    <w:bottom w:val="none" w:sz="0" w:space="0" w:color="auto"/>
                    <w:right w:val="none" w:sz="0" w:space="0" w:color="auto"/>
                  </w:divBdr>
                </w:div>
                <w:div w:id="952639942">
                  <w:marLeft w:val="640"/>
                  <w:marRight w:val="0"/>
                  <w:marTop w:val="0"/>
                  <w:marBottom w:val="0"/>
                  <w:divBdr>
                    <w:top w:val="none" w:sz="0" w:space="0" w:color="auto"/>
                    <w:left w:val="none" w:sz="0" w:space="0" w:color="auto"/>
                    <w:bottom w:val="none" w:sz="0" w:space="0" w:color="auto"/>
                    <w:right w:val="none" w:sz="0" w:space="0" w:color="auto"/>
                  </w:divBdr>
                </w:div>
                <w:div w:id="962997861">
                  <w:marLeft w:val="640"/>
                  <w:marRight w:val="0"/>
                  <w:marTop w:val="0"/>
                  <w:marBottom w:val="0"/>
                  <w:divBdr>
                    <w:top w:val="none" w:sz="0" w:space="0" w:color="auto"/>
                    <w:left w:val="none" w:sz="0" w:space="0" w:color="auto"/>
                    <w:bottom w:val="none" w:sz="0" w:space="0" w:color="auto"/>
                    <w:right w:val="none" w:sz="0" w:space="0" w:color="auto"/>
                  </w:divBdr>
                </w:div>
                <w:div w:id="987326050">
                  <w:marLeft w:val="640"/>
                  <w:marRight w:val="0"/>
                  <w:marTop w:val="0"/>
                  <w:marBottom w:val="0"/>
                  <w:divBdr>
                    <w:top w:val="none" w:sz="0" w:space="0" w:color="auto"/>
                    <w:left w:val="none" w:sz="0" w:space="0" w:color="auto"/>
                    <w:bottom w:val="none" w:sz="0" w:space="0" w:color="auto"/>
                    <w:right w:val="none" w:sz="0" w:space="0" w:color="auto"/>
                  </w:divBdr>
                </w:div>
                <w:div w:id="1009679575">
                  <w:marLeft w:val="640"/>
                  <w:marRight w:val="0"/>
                  <w:marTop w:val="0"/>
                  <w:marBottom w:val="0"/>
                  <w:divBdr>
                    <w:top w:val="none" w:sz="0" w:space="0" w:color="auto"/>
                    <w:left w:val="none" w:sz="0" w:space="0" w:color="auto"/>
                    <w:bottom w:val="none" w:sz="0" w:space="0" w:color="auto"/>
                    <w:right w:val="none" w:sz="0" w:space="0" w:color="auto"/>
                  </w:divBdr>
                </w:div>
                <w:div w:id="1039742551">
                  <w:marLeft w:val="640"/>
                  <w:marRight w:val="0"/>
                  <w:marTop w:val="0"/>
                  <w:marBottom w:val="0"/>
                  <w:divBdr>
                    <w:top w:val="none" w:sz="0" w:space="0" w:color="auto"/>
                    <w:left w:val="none" w:sz="0" w:space="0" w:color="auto"/>
                    <w:bottom w:val="none" w:sz="0" w:space="0" w:color="auto"/>
                    <w:right w:val="none" w:sz="0" w:space="0" w:color="auto"/>
                  </w:divBdr>
                </w:div>
                <w:div w:id="1045330097">
                  <w:marLeft w:val="640"/>
                  <w:marRight w:val="0"/>
                  <w:marTop w:val="0"/>
                  <w:marBottom w:val="0"/>
                  <w:divBdr>
                    <w:top w:val="none" w:sz="0" w:space="0" w:color="auto"/>
                    <w:left w:val="none" w:sz="0" w:space="0" w:color="auto"/>
                    <w:bottom w:val="none" w:sz="0" w:space="0" w:color="auto"/>
                    <w:right w:val="none" w:sz="0" w:space="0" w:color="auto"/>
                  </w:divBdr>
                </w:div>
                <w:div w:id="1047336077">
                  <w:marLeft w:val="640"/>
                  <w:marRight w:val="0"/>
                  <w:marTop w:val="0"/>
                  <w:marBottom w:val="0"/>
                  <w:divBdr>
                    <w:top w:val="none" w:sz="0" w:space="0" w:color="auto"/>
                    <w:left w:val="none" w:sz="0" w:space="0" w:color="auto"/>
                    <w:bottom w:val="none" w:sz="0" w:space="0" w:color="auto"/>
                    <w:right w:val="none" w:sz="0" w:space="0" w:color="auto"/>
                  </w:divBdr>
                </w:div>
                <w:div w:id="1059590712">
                  <w:marLeft w:val="640"/>
                  <w:marRight w:val="0"/>
                  <w:marTop w:val="0"/>
                  <w:marBottom w:val="0"/>
                  <w:divBdr>
                    <w:top w:val="none" w:sz="0" w:space="0" w:color="auto"/>
                    <w:left w:val="none" w:sz="0" w:space="0" w:color="auto"/>
                    <w:bottom w:val="none" w:sz="0" w:space="0" w:color="auto"/>
                    <w:right w:val="none" w:sz="0" w:space="0" w:color="auto"/>
                  </w:divBdr>
                </w:div>
                <w:div w:id="1075930667">
                  <w:marLeft w:val="640"/>
                  <w:marRight w:val="0"/>
                  <w:marTop w:val="0"/>
                  <w:marBottom w:val="0"/>
                  <w:divBdr>
                    <w:top w:val="none" w:sz="0" w:space="0" w:color="auto"/>
                    <w:left w:val="none" w:sz="0" w:space="0" w:color="auto"/>
                    <w:bottom w:val="none" w:sz="0" w:space="0" w:color="auto"/>
                    <w:right w:val="none" w:sz="0" w:space="0" w:color="auto"/>
                  </w:divBdr>
                </w:div>
                <w:div w:id="1080711453">
                  <w:marLeft w:val="640"/>
                  <w:marRight w:val="0"/>
                  <w:marTop w:val="0"/>
                  <w:marBottom w:val="0"/>
                  <w:divBdr>
                    <w:top w:val="none" w:sz="0" w:space="0" w:color="auto"/>
                    <w:left w:val="none" w:sz="0" w:space="0" w:color="auto"/>
                    <w:bottom w:val="none" w:sz="0" w:space="0" w:color="auto"/>
                    <w:right w:val="none" w:sz="0" w:space="0" w:color="auto"/>
                  </w:divBdr>
                </w:div>
                <w:div w:id="1082919788">
                  <w:marLeft w:val="640"/>
                  <w:marRight w:val="0"/>
                  <w:marTop w:val="0"/>
                  <w:marBottom w:val="0"/>
                  <w:divBdr>
                    <w:top w:val="none" w:sz="0" w:space="0" w:color="auto"/>
                    <w:left w:val="none" w:sz="0" w:space="0" w:color="auto"/>
                    <w:bottom w:val="none" w:sz="0" w:space="0" w:color="auto"/>
                    <w:right w:val="none" w:sz="0" w:space="0" w:color="auto"/>
                  </w:divBdr>
                </w:div>
                <w:div w:id="1102648919">
                  <w:marLeft w:val="640"/>
                  <w:marRight w:val="0"/>
                  <w:marTop w:val="0"/>
                  <w:marBottom w:val="0"/>
                  <w:divBdr>
                    <w:top w:val="none" w:sz="0" w:space="0" w:color="auto"/>
                    <w:left w:val="none" w:sz="0" w:space="0" w:color="auto"/>
                    <w:bottom w:val="none" w:sz="0" w:space="0" w:color="auto"/>
                    <w:right w:val="none" w:sz="0" w:space="0" w:color="auto"/>
                  </w:divBdr>
                </w:div>
                <w:div w:id="1109548420">
                  <w:marLeft w:val="640"/>
                  <w:marRight w:val="0"/>
                  <w:marTop w:val="0"/>
                  <w:marBottom w:val="0"/>
                  <w:divBdr>
                    <w:top w:val="none" w:sz="0" w:space="0" w:color="auto"/>
                    <w:left w:val="none" w:sz="0" w:space="0" w:color="auto"/>
                    <w:bottom w:val="none" w:sz="0" w:space="0" w:color="auto"/>
                    <w:right w:val="none" w:sz="0" w:space="0" w:color="auto"/>
                  </w:divBdr>
                </w:div>
                <w:div w:id="1120683020">
                  <w:marLeft w:val="640"/>
                  <w:marRight w:val="0"/>
                  <w:marTop w:val="0"/>
                  <w:marBottom w:val="0"/>
                  <w:divBdr>
                    <w:top w:val="none" w:sz="0" w:space="0" w:color="auto"/>
                    <w:left w:val="none" w:sz="0" w:space="0" w:color="auto"/>
                    <w:bottom w:val="none" w:sz="0" w:space="0" w:color="auto"/>
                    <w:right w:val="none" w:sz="0" w:space="0" w:color="auto"/>
                  </w:divBdr>
                </w:div>
                <w:div w:id="1125386999">
                  <w:marLeft w:val="640"/>
                  <w:marRight w:val="0"/>
                  <w:marTop w:val="0"/>
                  <w:marBottom w:val="0"/>
                  <w:divBdr>
                    <w:top w:val="none" w:sz="0" w:space="0" w:color="auto"/>
                    <w:left w:val="none" w:sz="0" w:space="0" w:color="auto"/>
                    <w:bottom w:val="none" w:sz="0" w:space="0" w:color="auto"/>
                    <w:right w:val="none" w:sz="0" w:space="0" w:color="auto"/>
                  </w:divBdr>
                </w:div>
                <w:div w:id="1130516337">
                  <w:marLeft w:val="640"/>
                  <w:marRight w:val="0"/>
                  <w:marTop w:val="0"/>
                  <w:marBottom w:val="0"/>
                  <w:divBdr>
                    <w:top w:val="none" w:sz="0" w:space="0" w:color="auto"/>
                    <w:left w:val="none" w:sz="0" w:space="0" w:color="auto"/>
                    <w:bottom w:val="none" w:sz="0" w:space="0" w:color="auto"/>
                    <w:right w:val="none" w:sz="0" w:space="0" w:color="auto"/>
                  </w:divBdr>
                </w:div>
                <w:div w:id="1139221765">
                  <w:marLeft w:val="640"/>
                  <w:marRight w:val="0"/>
                  <w:marTop w:val="0"/>
                  <w:marBottom w:val="0"/>
                  <w:divBdr>
                    <w:top w:val="none" w:sz="0" w:space="0" w:color="auto"/>
                    <w:left w:val="none" w:sz="0" w:space="0" w:color="auto"/>
                    <w:bottom w:val="none" w:sz="0" w:space="0" w:color="auto"/>
                    <w:right w:val="none" w:sz="0" w:space="0" w:color="auto"/>
                  </w:divBdr>
                </w:div>
                <w:div w:id="1170100055">
                  <w:marLeft w:val="640"/>
                  <w:marRight w:val="0"/>
                  <w:marTop w:val="0"/>
                  <w:marBottom w:val="0"/>
                  <w:divBdr>
                    <w:top w:val="none" w:sz="0" w:space="0" w:color="auto"/>
                    <w:left w:val="none" w:sz="0" w:space="0" w:color="auto"/>
                    <w:bottom w:val="none" w:sz="0" w:space="0" w:color="auto"/>
                    <w:right w:val="none" w:sz="0" w:space="0" w:color="auto"/>
                  </w:divBdr>
                </w:div>
                <w:div w:id="1183594650">
                  <w:marLeft w:val="640"/>
                  <w:marRight w:val="0"/>
                  <w:marTop w:val="0"/>
                  <w:marBottom w:val="0"/>
                  <w:divBdr>
                    <w:top w:val="none" w:sz="0" w:space="0" w:color="auto"/>
                    <w:left w:val="none" w:sz="0" w:space="0" w:color="auto"/>
                    <w:bottom w:val="none" w:sz="0" w:space="0" w:color="auto"/>
                    <w:right w:val="none" w:sz="0" w:space="0" w:color="auto"/>
                  </w:divBdr>
                </w:div>
                <w:div w:id="1200312562">
                  <w:marLeft w:val="640"/>
                  <w:marRight w:val="0"/>
                  <w:marTop w:val="0"/>
                  <w:marBottom w:val="0"/>
                  <w:divBdr>
                    <w:top w:val="none" w:sz="0" w:space="0" w:color="auto"/>
                    <w:left w:val="none" w:sz="0" w:space="0" w:color="auto"/>
                    <w:bottom w:val="none" w:sz="0" w:space="0" w:color="auto"/>
                    <w:right w:val="none" w:sz="0" w:space="0" w:color="auto"/>
                  </w:divBdr>
                </w:div>
                <w:div w:id="1226792606">
                  <w:marLeft w:val="640"/>
                  <w:marRight w:val="0"/>
                  <w:marTop w:val="0"/>
                  <w:marBottom w:val="0"/>
                  <w:divBdr>
                    <w:top w:val="none" w:sz="0" w:space="0" w:color="auto"/>
                    <w:left w:val="none" w:sz="0" w:space="0" w:color="auto"/>
                    <w:bottom w:val="none" w:sz="0" w:space="0" w:color="auto"/>
                    <w:right w:val="none" w:sz="0" w:space="0" w:color="auto"/>
                  </w:divBdr>
                </w:div>
                <w:div w:id="1241865680">
                  <w:marLeft w:val="640"/>
                  <w:marRight w:val="0"/>
                  <w:marTop w:val="0"/>
                  <w:marBottom w:val="0"/>
                  <w:divBdr>
                    <w:top w:val="none" w:sz="0" w:space="0" w:color="auto"/>
                    <w:left w:val="none" w:sz="0" w:space="0" w:color="auto"/>
                    <w:bottom w:val="none" w:sz="0" w:space="0" w:color="auto"/>
                    <w:right w:val="none" w:sz="0" w:space="0" w:color="auto"/>
                  </w:divBdr>
                </w:div>
                <w:div w:id="1247762435">
                  <w:marLeft w:val="640"/>
                  <w:marRight w:val="0"/>
                  <w:marTop w:val="0"/>
                  <w:marBottom w:val="0"/>
                  <w:divBdr>
                    <w:top w:val="none" w:sz="0" w:space="0" w:color="auto"/>
                    <w:left w:val="none" w:sz="0" w:space="0" w:color="auto"/>
                    <w:bottom w:val="none" w:sz="0" w:space="0" w:color="auto"/>
                    <w:right w:val="none" w:sz="0" w:space="0" w:color="auto"/>
                  </w:divBdr>
                </w:div>
                <w:div w:id="1260093378">
                  <w:marLeft w:val="640"/>
                  <w:marRight w:val="0"/>
                  <w:marTop w:val="0"/>
                  <w:marBottom w:val="0"/>
                  <w:divBdr>
                    <w:top w:val="none" w:sz="0" w:space="0" w:color="auto"/>
                    <w:left w:val="none" w:sz="0" w:space="0" w:color="auto"/>
                    <w:bottom w:val="none" w:sz="0" w:space="0" w:color="auto"/>
                    <w:right w:val="none" w:sz="0" w:space="0" w:color="auto"/>
                  </w:divBdr>
                </w:div>
                <w:div w:id="1260992573">
                  <w:marLeft w:val="640"/>
                  <w:marRight w:val="0"/>
                  <w:marTop w:val="0"/>
                  <w:marBottom w:val="0"/>
                  <w:divBdr>
                    <w:top w:val="none" w:sz="0" w:space="0" w:color="auto"/>
                    <w:left w:val="none" w:sz="0" w:space="0" w:color="auto"/>
                    <w:bottom w:val="none" w:sz="0" w:space="0" w:color="auto"/>
                    <w:right w:val="none" w:sz="0" w:space="0" w:color="auto"/>
                  </w:divBdr>
                </w:div>
                <w:div w:id="1269778084">
                  <w:marLeft w:val="640"/>
                  <w:marRight w:val="0"/>
                  <w:marTop w:val="0"/>
                  <w:marBottom w:val="0"/>
                  <w:divBdr>
                    <w:top w:val="none" w:sz="0" w:space="0" w:color="auto"/>
                    <w:left w:val="none" w:sz="0" w:space="0" w:color="auto"/>
                    <w:bottom w:val="none" w:sz="0" w:space="0" w:color="auto"/>
                    <w:right w:val="none" w:sz="0" w:space="0" w:color="auto"/>
                  </w:divBdr>
                </w:div>
                <w:div w:id="1271812021">
                  <w:marLeft w:val="640"/>
                  <w:marRight w:val="0"/>
                  <w:marTop w:val="0"/>
                  <w:marBottom w:val="0"/>
                  <w:divBdr>
                    <w:top w:val="none" w:sz="0" w:space="0" w:color="auto"/>
                    <w:left w:val="none" w:sz="0" w:space="0" w:color="auto"/>
                    <w:bottom w:val="none" w:sz="0" w:space="0" w:color="auto"/>
                    <w:right w:val="none" w:sz="0" w:space="0" w:color="auto"/>
                  </w:divBdr>
                </w:div>
                <w:div w:id="1284967378">
                  <w:marLeft w:val="640"/>
                  <w:marRight w:val="0"/>
                  <w:marTop w:val="0"/>
                  <w:marBottom w:val="0"/>
                  <w:divBdr>
                    <w:top w:val="none" w:sz="0" w:space="0" w:color="auto"/>
                    <w:left w:val="none" w:sz="0" w:space="0" w:color="auto"/>
                    <w:bottom w:val="none" w:sz="0" w:space="0" w:color="auto"/>
                    <w:right w:val="none" w:sz="0" w:space="0" w:color="auto"/>
                  </w:divBdr>
                </w:div>
                <w:div w:id="1285035343">
                  <w:marLeft w:val="640"/>
                  <w:marRight w:val="0"/>
                  <w:marTop w:val="0"/>
                  <w:marBottom w:val="0"/>
                  <w:divBdr>
                    <w:top w:val="none" w:sz="0" w:space="0" w:color="auto"/>
                    <w:left w:val="none" w:sz="0" w:space="0" w:color="auto"/>
                    <w:bottom w:val="none" w:sz="0" w:space="0" w:color="auto"/>
                    <w:right w:val="none" w:sz="0" w:space="0" w:color="auto"/>
                  </w:divBdr>
                </w:div>
                <w:div w:id="1291715479">
                  <w:marLeft w:val="640"/>
                  <w:marRight w:val="0"/>
                  <w:marTop w:val="0"/>
                  <w:marBottom w:val="0"/>
                  <w:divBdr>
                    <w:top w:val="none" w:sz="0" w:space="0" w:color="auto"/>
                    <w:left w:val="none" w:sz="0" w:space="0" w:color="auto"/>
                    <w:bottom w:val="none" w:sz="0" w:space="0" w:color="auto"/>
                    <w:right w:val="none" w:sz="0" w:space="0" w:color="auto"/>
                  </w:divBdr>
                </w:div>
                <w:div w:id="1309625230">
                  <w:marLeft w:val="640"/>
                  <w:marRight w:val="0"/>
                  <w:marTop w:val="0"/>
                  <w:marBottom w:val="0"/>
                  <w:divBdr>
                    <w:top w:val="none" w:sz="0" w:space="0" w:color="auto"/>
                    <w:left w:val="none" w:sz="0" w:space="0" w:color="auto"/>
                    <w:bottom w:val="none" w:sz="0" w:space="0" w:color="auto"/>
                    <w:right w:val="none" w:sz="0" w:space="0" w:color="auto"/>
                  </w:divBdr>
                </w:div>
                <w:div w:id="1324698562">
                  <w:marLeft w:val="640"/>
                  <w:marRight w:val="0"/>
                  <w:marTop w:val="0"/>
                  <w:marBottom w:val="0"/>
                  <w:divBdr>
                    <w:top w:val="none" w:sz="0" w:space="0" w:color="auto"/>
                    <w:left w:val="none" w:sz="0" w:space="0" w:color="auto"/>
                    <w:bottom w:val="none" w:sz="0" w:space="0" w:color="auto"/>
                    <w:right w:val="none" w:sz="0" w:space="0" w:color="auto"/>
                  </w:divBdr>
                </w:div>
                <w:div w:id="1331638225">
                  <w:marLeft w:val="640"/>
                  <w:marRight w:val="0"/>
                  <w:marTop w:val="0"/>
                  <w:marBottom w:val="0"/>
                  <w:divBdr>
                    <w:top w:val="none" w:sz="0" w:space="0" w:color="auto"/>
                    <w:left w:val="none" w:sz="0" w:space="0" w:color="auto"/>
                    <w:bottom w:val="none" w:sz="0" w:space="0" w:color="auto"/>
                    <w:right w:val="none" w:sz="0" w:space="0" w:color="auto"/>
                  </w:divBdr>
                </w:div>
                <w:div w:id="1332030924">
                  <w:marLeft w:val="640"/>
                  <w:marRight w:val="0"/>
                  <w:marTop w:val="0"/>
                  <w:marBottom w:val="0"/>
                  <w:divBdr>
                    <w:top w:val="none" w:sz="0" w:space="0" w:color="auto"/>
                    <w:left w:val="none" w:sz="0" w:space="0" w:color="auto"/>
                    <w:bottom w:val="none" w:sz="0" w:space="0" w:color="auto"/>
                    <w:right w:val="none" w:sz="0" w:space="0" w:color="auto"/>
                  </w:divBdr>
                </w:div>
                <w:div w:id="1400590685">
                  <w:marLeft w:val="640"/>
                  <w:marRight w:val="0"/>
                  <w:marTop w:val="0"/>
                  <w:marBottom w:val="0"/>
                  <w:divBdr>
                    <w:top w:val="none" w:sz="0" w:space="0" w:color="auto"/>
                    <w:left w:val="none" w:sz="0" w:space="0" w:color="auto"/>
                    <w:bottom w:val="none" w:sz="0" w:space="0" w:color="auto"/>
                    <w:right w:val="none" w:sz="0" w:space="0" w:color="auto"/>
                  </w:divBdr>
                </w:div>
                <w:div w:id="1416365678">
                  <w:marLeft w:val="640"/>
                  <w:marRight w:val="0"/>
                  <w:marTop w:val="0"/>
                  <w:marBottom w:val="0"/>
                  <w:divBdr>
                    <w:top w:val="none" w:sz="0" w:space="0" w:color="auto"/>
                    <w:left w:val="none" w:sz="0" w:space="0" w:color="auto"/>
                    <w:bottom w:val="none" w:sz="0" w:space="0" w:color="auto"/>
                    <w:right w:val="none" w:sz="0" w:space="0" w:color="auto"/>
                  </w:divBdr>
                </w:div>
                <w:div w:id="1433894431">
                  <w:marLeft w:val="640"/>
                  <w:marRight w:val="0"/>
                  <w:marTop w:val="0"/>
                  <w:marBottom w:val="0"/>
                  <w:divBdr>
                    <w:top w:val="none" w:sz="0" w:space="0" w:color="auto"/>
                    <w:left w:val="none" w:sz="0" w:space="0" w:color="auto"/>
                    <w:bottom w:val="none" w:sz="0" w:space="0" w:color="auto"/>
                    <w:right w:val="none" w:sz="0" w:space="0" w:color="auto"/>
                  </w:divBdr>
                </w:div>
                <w:div w:id="1443455384">
                  <w:marLeft w:val="640"/>
                  <w:marRight w:val="0"/>
                  <w:marTop w:val="0"/>
                  <w:marBottom w:val="0"/>
                  <w:divBdr>
                    <w:top w:val="none" w:sz="0" w:space="0" w:color="auto"/>
                    <w:left w:val="none" w:sz="0" w:space="0" w:color="auto"/>
                    <w:bottom w:val="none" w:sz="0" w:space="0" w:color="auto"/>
                    <w:right w:val="none" w:sz="0" w:space="0" w:color="auto"/>
                  </w:divBdr>
                </w:div>
                <w:div w:id="1466697017">
                  <w:marLeft w:val="640"/>
                  <w:marRight w:val="0"/>
                  <w:marTop w:val="0"/>
                  <w:marBottom w:val="0"/>
                  <w:divBdr>
                    <w:top w:val="none" w:sz="0" w:space="0" w:color="auto"/>
                    <w:left w:val="none" w:sz="0" w:space="0" w:color="auto"/>
                    <w:bottom w:val="none" w:sz="0" w:space="0" w:color="auto"/>
                    <w:right w:val="none" w:sz="0" w:space="0" w:color="auto"/>
                  </w:divBdr>
                </w:div>
                <w:div w:id="1472484464">
                  <w:marLeft w:val="640"/>
                  <w:marRight w:val="0"/>
                  <w:marTop w:val="0"/>
                  <w:marBottom w:val="0"/>
                  <w:divBdr>
                    <w:top w:val="none" w:sz="0" w:space="0" w:color="auto"/>
                    <w:left w:val="none" w:sz="0" w:space="0" w:color="auto"/>
                    <w:bottom w:val="none" w:sz="0" w:space="0" w:color="auto"/>
                    <w:right w:val="none" w:sz="0" w:space="0" w:color="auto"/>
                  </w:divBdr>
                </w:div>
                <w:div w:id="1472794976">
                  <w:marLeft w:val="640"/>
                  <w:marRight w:val="0"/>
                  <w:marTop w:val="0"/>
                  <w:marBottom w:val="0"/>
                  <w:divBdr>
                    <w:top w:val="none" w:sz="0" w:space="0" w:color="auto"/>
                    <w:left w:val="none" w:sz="0" w:space="0" w:color="auto"/>
                    <w:bottom w:val="none" w:sz="0" w:space="0" w:color="auto"/>
                    <w:right w:val="none" w:sz="0" w:space="0" w:color="auto"/>
                  </w:divBdr>
                </w:div>
                <w:div w:id="1477802168">
                  <w:marLeft w:val="640"/>
                  <w:marRight w:val="0"/>
                  <w:marTop w:val="0"/>
                  <w:marBottom w:val="0"/>
                  <w:divBdr>
                    <w:top w:val="none" w:sz="0" w:space="0" w:color="auto"/>
                    <w:left w:val="none" w:sz="0" w:space="0" w:color="auto"/>
                    <w:bottom w:val="none" w:sz="0" w:space="0" w:color="auto"/>
                    <w:right w:val="none" w:sz="0" w:space="0" w:color="auto"/>
                  </w:divBdr>
                </w:div>
                <w:div w:id="1487168235">
                  <w:marLeft w:val="640"/>
                  <w:marRight w:val="0"/>
                  <w:marTop w:val="0"/>
                  <w:marBottom w:val="0"/>
                  <w:divBdr>
                    <w:top w:val="none" w:sz="0" w:space="0" w:color="auto"/>
                    <w:left w:val="none" w:sz="0" w:space="0" w:color="auto"/>
                    <w:bottom w:val="none" w:sz="0" w:space="0" w:color="auto"/>
                    <w:right w:val="none" w:sz="0" w:space="0" w:color="auto"/>
                  </w:divBdr>
                </w:div>
                <w:div w:id="1497301203">
                  <w:marLeft w:val="640"/>
                  <w:marRight w:val="0"/>
                  <w:marTop w:val="0"/>
                  <w:marBottom w:val="0"/>
                  <w:divBdr>
                    <w:top w:val="none" w:sz="0" w:space="0" w:color="auto"/>
                    <w:left w:val="none" w:sz="0" w:space="0" w:color="auto"/>
                    <w:bottom w:val="none" w:sz="0" w:space="0" w:color="auto"/>
                    <w:right w:val="none" w:sz="0" w:space="0" w:color="auto"/>
                  </w:divBdr>
                </w:div>
                <w:div w:id="1511022339">
                  <w:marLeft w:val="640"/>
                  <w:marRight w:val="0"/>
                  <w:marTop w:val="0"/>
                  <w:marBottom w:val="0"/>
                  <w:divBdr>
                    <w:top w:val="none" w:sz="0" w:space="0" w:color="auto"/>
                    <w:left w:val="none" w:sz="0" w:space="0" w:color="auto"/>
                    <w:bottom w:val="none" w:sz="0" w:space="0" w:color="auto"/>
                    <w:right w:val="none" w:sz="0" w:space="0" w:color="auto"/>
                  </w:divBdr>
                </w:div>
                <w:div w:id="1515418386">
                  <w:marLeft w:val="640"/>
                  <w:marRight w:val="0"/>
                  <w:marTop w:val="0"/>
                  <w:marBottom w:val="0"/>
                  <w:divBdr>
                    <w:top w:val="none" w:sz="0" w:space="0" w:color="auto"/>
                    <w:left w:val="none" w:sz="0" w:space="0" w:color="auto"/>
                    <w:bottom w:val="none" w:sz="0" w:space="0" w:color="auto"/>
                    <w:right w:val="none" w:sz="0" w:space="0" w:color="auto"/>
                  </w:divBdr>
                </w:div>
                <w:div w:id="1518732205">
                  <w:marLeft w:val="640"/>
                  <w:marRight w:val="0"/>
                  <w:marTop w:val="0"/>
                  <w:marBottom w:val="0"/>
                  <w:divBdr>
                    <w:top w:val="none" w:sz="0" w:space="0" w:color="auto"/>
                    <w:left w:val="none" w:sz="0" w:space="0" w:color="auto"/>
                    <w:bottom w:val="none" w:sz="0" w:space="0" w:color="auto"/>
                    <w:right w:val="none" w:sz="0" w:space="0" w:color="auto"/>
                  </w:divBdr>
                </w:div>
                <w:div w:id="1531257069">
                  <w:marLeft w:val="640"/>
                  <w:marRight w:val="0"/>
                  <w:marTop w:val="0"/>
                  <w:marBottom w:val="0"/>
                  <w:divBdr>
                    <w:top w:val="none" w:sz="0" w:space="0" w:color="auto"/>
                    <w:left w:val="none" w:sz="0" w:space="0" w:color="auto"/>
                    <w:bottom w:val="none" w:sz="0" w:space="0" w:color="auto"/>
                    <w:right w:val="none" w:sz="0" w:space="0" w:color="auto"/>
                  </w:divBdr>
                </w:div>
                <w:div w:id="1572041287">
                  <w:marLeft w:val="640"/>
                  <w:marRight w:val="0"/>
                  <w:marTop w:val="0"/>
                  <w:marBottom w:val="0"/>
                  <w:divBdr>
                    <w:top w:val="none" w:sz="0" w:space="0" w:color="auto"/>
                    <w:left w:val="none" w:sz="0" w:space="0" w:color="auto"/>
                    <w:bottom w:val="none" w:sz="0" w:space="0" w:color="auto"/>
                    <w:right w:val="none" w:sz="0" w:space="0" w:color="auto"/>
                  </w:divBdr>
                </w:div>
                <w:div w:id="1607885534">
                  <w:marLeft w:val="640"/>
                  <w:marRight w:val="0"/>
                  <w:marTop w:val="0"/>
                  <w:marBottom w:val="0"/>
                  <w:divBdr>
                    <w:top w:val="none" w:sz="0" w:space="0" w:color="auto"/>
                    <w:left w:val="none" w:sz="0" w:space="0" w:color="auto"/>
                    <w:bottom w:val="none" w:sz="0" w:space="0" w:color="auto"/>
                    <w:right w:val="none" w:sz="0" w:space="0" w:color="auto"/>
                  </w:divBdr>
                </w:div>
                <w:div w:id="1614246167">
                  <w:marLeft w:val="640"/>
                  <w:marRight w:val="0"/>
                  <w:marTop w:val="0"/>
                  <w:marBottom w:val="0"/>
                  <w:divBdr>
                    <w:top w:val="none" w:sz="0" w:space="0" w:color="auto"/>
                    <w:left w:val="none" w:sz="0" w:space="0" w:color="auto"/>
                    <w:bottom w:val="none" w:sz="0" w:space="0" w:color="auto"/>
                    <w:right w:val="none" w:sz="0" w:space="0" w:color="auto"/>
                  </w:divBdr>
                </w:div>
                <w:div w:id="1614827258">
                  <w:marLeft w:val="640"/>
                  <w:marRight w:val="0"/>
                  <w:marTop w:val="0"/>
                  <w:marBottom w:val="0"/>
                  <w:divBdr>
                    <w:top w:val="none" w:sz="0" w:space="0" w:color="auto"/>
                    <w:left w:val="none" w:sz="0" w:space="0" w:color="auto"/>
                    <w:bottom w:val="none" w:sz="0" w:space="0" w:color="auto"/>
                    <w:right w:val="none" w:sz="0" w:space="0" w:color="auto"/>
                  </w:divBdr>
                </w:div>
                <w:div w:id="1647128990">
                  <w:marLeft w:val="640"/>
                  <w:marRight w:val="0"/>
                  <w:marTop w:val="0"/>
                  <w:marBottom w:val="0"/>
                  <w:divBdr>
                    <w:top w:val="none" w:sz="0" w:space="0" w:color="auto"/>
                    <w:left w:val="none" w:sz="0" w:space="0" w:color="auto"/>
                    <w:bottom w:val="none" w:sz="0" w:space="0" w:color="auto"/>
                    <w:right w:val="none" w:sz="0" w:space="0" w:color="auto"/>
                  </w:divBdr>
                </w:div>
                <w:div w:id="1681156512">
                  <w:marLeft w:val="640"/>
                  <w:marRight w:val="0"/>
                  <w:marTop w:val="0"/>
                  <w:marBottom w:val="0"/>
                  <w:divBdr>
                    <w:top w:val="none" w:sz="0" w:space="0" w:color="auto"/>
                    <w:left w:val="none" w:sz="0" w:space="0" w:color="auto"/>
                    <w:bottom w:val="none" w:sz="0" w:space="0" w:color="auto"/>
                    <w:right w:val="none" w:sz="0" w:space="0" w:color="auto"/>
                  </w:divBdr>
                </w:div>
                <w:div w:id="1686899491">
                  <w:marLeft w:val="640"/>
                  <w:marRight w:val="0"/>
                  <w:marTop w:val="0"/>
                  <w:marBottom w:val="0"/>
                  <w:divBdr>
                    <w:top w:val="none" w:sz="0" w:space="0" w:color="auto"/>
                    <w:left w:val="none" w:sz="0" w:space="0" w:color="auto"/>
                    <w:bottom w:val="none" w:sz="0" w:space="0" w:color="auto"/>
                    <w:right w:val="none" w:sz="0" w:space="0" w:color="auto"/>
                  </w:divBdr>
                </w:div>
                <w:div w:id="1689209381">
                  <w:marLeft w:val="640"/>
                  <w:marRight w:val="0"/>
                  <w:marTop w:val="0"/>
                  <w:marBottom w:val="0"/>
                  <w:divBdr>
                    <w:top w:val="none" w:sz="0" w:space="0" w:color="auto"/>
                    <w:left w:val="none" w:sz="0" w:space="0" w:color="auto"/>
                    <w:bottom w:val="none" w:sz="0" w:space="0" w:color="auto"/>
                    <w:right w:val="none" w:sz="0" w:space="0" w:color="auto"/>
                  </w:divBdr>
                </w:div>
                <w:div w:id="1695184192">
                  <w:marLeft w:val="640"/>
                  <w:marRight w:val="0"/>
                  <w:marTop w:val="0"/>
                  <w:marBottom w:val="0"/>
                  <w:divBdr>
                    <w:top w:val="none" w:sz="0" w:space="0" w:color="auto"/>
                    <w:left w:val="none" w:sz="0" w:space="0" w:color="auto"/>
                    <w:bottom w:val="none" w:sz="0" w:space="0" w:color="auto"/>
                    <w:right w:val="none" w:sz="0" w:space="0" w:color="auto"/>
                  </w:divBdr>
                </w:div>
                <w:div w:id="1709796977">
                  <w:marLeft w:val="640"/>
                  <w:marRight w:val="0"/>
                  <w:marTop w:val="0"/>
                  <w:marBottom w:val="0"/>
                  <w:divBdr>
                    <w:top w:val="none" w:sz="0" w:space="0" w:color="auto"/>
                    <w:left w:val="none" w:sz="0" w:space="0" w:color="auto"/>
                    <w:bottom w:val="none" w:sz="0" w:space="0" w:color="auto"/>
                    <w:right w:val="none" w:sz="0" w:space="0" w:color="auto"/>
                  </w:divBdr>
                </w:div>
                <w:div w:id="1714882712">
                  <w:marLeft w:val="640"/>
                  <w:marRight w:val="0"/>
                  <w:marTop w:val="0"/>
                  <w:marBottom w:val="0"/>
                  <w:divBdr>
                    <w:top w:val="none" w:sz="0" w:space="0" w:color="auto"/>
                    <w:left w:val="none" w:sz="0" w:space="0" w:color="auto"/>
                    <w:bottom w:val="none" w:sz="0" w:space="0" w:color="auto"/>
                    <w:right w:val="none" w:sz="0" w:space="0" w:color="auto"/>
                  </w:divBdr>
                </w:div>
                <w:div w:id="1727291646">
                  <w:marLeft w:val="640"/>
                  <w:marRight w:val="0"/>
                  <w:marTop w:val="0"/>
                  <w:marBottom w:val="0"/>
                  <w:divBdr>
                    <w:top w:val="none" w:sz="0" w:space="0" w:color="auto"/>
                    <w:left w:val="none" w:sz="0" w:space="0" w:color="auto"/>
                    <w:bottom w:val="none" w:sz="0" w:space="0" w:color="auto"/>
                    <w:right w:val="none" w:sz="0" w:space="0" w:color="auto"/>
                  </w:divBdr>
                </w:div>
                <w:div w:id="1733845880">
                  <w:marLeft w:val="640"/>
                  <w:marRight w:val="0"/>
                  <w:marTop w:val="0"/>
                  <w:marBottom w:val="0"/>
                  <w:divBdr>
                    <w:top w:val="none" w:sz="0" w:space="0" w:color="auto"/>
                    <w:left w:val="none" w:sz="0" w:space="0" w:color="auto"/>
                    <w:bottom w:val="none" w:sz="0" w:space="0" w:color="auto"/>
                    <w:right w:val="none" w:sz="0" w:space="0" w:color="auto"/>
                  </w:divBdr>
                </w:div>
                <w:div w:id="1735812617">
                  <w:marLeft w:val="640"/>
                  <w:marRight w:val="0"/>
                  <w:marTop w:val="0"/>
                  <w:marBottom w:val="0"/>
                  <w:divBdr>
                    <w:top w:val="none" w:sz="0" w:space="0" w:color="auto"/>
                    <w:left w:val="none" w:sz="0" w:space="0" w:color="auto"/>
                    <w:bottom w:val="none" w:sz="0" w:space="0" w:color="auto"/>
                    <w:right w:val="none" w:sz="0" w:space="0" w:color="auto"/>
                  </w:divBdr>
                </w:div>
                <w:div w:id="1738554393">
                  <w:marLeft w:val="640"/>
                  <w:marRight w:val="0"/>
                  <w:marTop w:val="0"/>
                  <w:marBottom w:val="0"/>
                  <w:divBdr>
                    <w:top w:val="none" w:sz="0" w:space="0" w:color="auto"/>
                    <w:left w:val="none" w:sz="0" w:space="0" w:color="auto"/>
                    <w:bottom w:val="none" w:sz="0" w:space="0" w:color="auto"/>
                    <w:right w:val="none" w:sz="0" w:space="0" w:color="auto"/>
                  </w:divBdr>
                </w:div>
                <w:div w:id="1757359827">
                  <w:marLeft w:val="640"/>
                  <w:marRight w:val="0"/>
                  <w:marTop w:val="0"/>
                  <w:marBottom w:val="0"/>
                  <w:divBdr>
                    <w:top w:val="none" w:sz="0" w:space="0" w:color="auto"/>
                    <w:left w:val="none" w:sz="0" w:space="0" w:color="auto"/>
                    <w:bottom w:val="none" w:sz="0" w:space="0" w:color="auto"/>
                    <w:right w:val="none" w:sz="0" w:space="0" w:color="auto"/>
                  </w:divBdr>
                </w:div>
                <w:div w:id="1812359961">
                  <w:marLeft w:val="640"/>
                  <w:marRight w:val="0"/>
                  <w:marTop w:val="0"/>
                  <w:marBottom w:val="0"/>
                  <w:divBdr>
                    <w:top w:val="none" w:sz="0" w:space="0" w:color="auto"/>
                    <w:left w:val="none" w:sz="0" w:space="0" w:color="auto"/>
                    <w:bottom w:val="none" w:sz="0" w:space="0" w:color="auto"/>
                    <w:right w:val="none" w:sz="0" w:space="0" w:color="auto"/>
                  </w:divBdr>
                </w:div>
                <w:div w:id="1880580333">
                  <w:marLeft w:val="640"/>
                  <w:marRight w:val="0"/>
                  <w:marTop w:val="0"/>
                  <w:marBottom w:val="0"/>
                  <w:divBdr>
                    <w:top w:val="none" w:sz="0" w:space="0" w:color="auto"/>
                    <w:left w:val="none" w:sz="0" w:space="0" w:color="auto"/>
                    <w:bottom w:val="none" w:sz="0" w:space="0" w:color="auto"/>
                    <w:right w:val="none" w:sz="0" w:space="0" w:color="auto"/>
                  </w:divBdr>
                </w:div>
                <w:div w:id="1890528334">
                  <w:marLeft w:val="640"/>
                  <w:marRight w:val="0"/>
                  <w:marTop w:val="0"/>
                  <w:marBottom w:val="0"/>
                  <w:divBdr>
                    <w:top w:val="none" w:sz="0" w:space="0" w:color="auto"/>
                    <w:left w:val="none" w:sz="0" w:space="0" w:color="auto"/>
                    <w:bottom w:val="none" w:sz="0" w:space="0" w:color="auto"/>
                    <w:right w:val="none" w:sz="0" w:space="0" w:color="auto"/>
                  </w:divBdr>
                </w:div>
                <w:div w:id="1893881943">
                  <w:marLeft w:val="640"/>
                  <w:marRight w:val="0"/>
                  <w:marTop w:val="0"/>
                  <w:marBottom w:val="0"/>
                  <w:divBdr>
                    <w:top w:val="none" w:sz="0" w:space="0" w:color="auto"/>
                    <w:left w:val="none" w:sz="0" w:space="0" w:color="auto"/>
                    <w:bottom w:val="none" w:sz="0" w:space="0" w:color="auto"/>
                    <w:right w:val="none" w:sz="0" w:space="0" w:color="auto"/>
                  </w:divBdr>
                </w:div>
                <w:div w:id="1921519646">
                  <w:marLeft w:val="640"/>
                  <w:marRight w:val="0"/>
                  <w:marTop w:val="0"/>
                  <w:marBottom w:val="0"/>
                  <w:divBdr>
                    <w:top w:val="none" w:sz="0" w:space="0" w:color="auto"/>
                    <w:left w:val="none" w:sz="0" w:space="0" w:color="auto"/>
                    <w:bottom w:val="none" w:sz="0" w:space="0" w:color="auto"/>
                    <w:right w:val="none" w:sz="0" w:space="0" w:color="auto"/>
                  </w:divBdr>
                </w:div>
                <w:div w:id="1952665593">
                  <w:marLeft w:val="640"/>
                  <w:marRight w:val="0"/>
                  <w:marTop w:val="0"/>
                  <w:marBottom w:val="0"/>
                  <w:divBdr>
                    <w:top w:val="none" w:sz="0" w:space="0" w:color="auto"/>
                    <w:left w:val="none" w:sz="0" w:space="0" w:color="auto"/>
                    <w:bottom w:val="none" w:sz="0" w:space="0" w:color="auto"/>
                    <w:right w:val="none" w:sz="0" w:space="0" w:color="auto"/>
                  </w:divBdr>
                </w:div>
                <w:div w:id="1964967321">
                  <w:marLeft w:val="640"/>
                  <w:marRight w:val="0"/>
                  <w:marTop w:val="0"/>
                  <w:marBottom w:val="0"/>
                  <w:divBdr>
                    <w:top w:val="none" w:sz="0" w:space="0" w:color="auto"/>
                    <w:left w:val="none" w:sz="0" w:space="0" w:color="auto"/>
                    <w:bottom w:val="none" w:sz="0" w:space="0" w:color="auto"/>
                    <w:right w:val="none" w:sz="0" w:space="0" w:color="auto"/>
                  </w:divBdr>
                </w:div>
                <w:div w:id="1969316459">
                  <w:marLeft w:val="640"/>
                  <w:marRight w:val="0"/>
                  <w:marTop w:val="0"/>
                  <w:marBottom w:val="0"/>
                  <w:divBdr>
                    <w:top w:val="none" w:sz="0" w:space="0" w:color="auto"/>
                    <w:left w:val="none" w:sz="0" w:space="0" w:color="auto"/>
                    <w:bottom w:val="none" w:sz="0" w:space="0" w:color="auto"/>
                    <w:right w:val="none" w:sz="0" w:space="0" w:color="auto"/>
                  </w:divBdr>
                </w:div>
                <w:div w:id="1982496204">
                  <w:marLeft w:val="640"/>
                  <w:marRight w:val="0"/>
                  <w:marTop w:val="0"/>
                  <w:marBottom w:val="0"/>
                  <w:divBdr>
                    <w:top w:val="none" w:sz="0" w:space="0" w:color="auto"/>
                    <w:left w:val="none" w:sz="0" w:space="0" w:color="auto"/>
                    <w:bottom w:val="none" w:sz="0" w:space="0" w:color="auto"/>
                    <w:right w:val="none" w:sz="0" w:space="0" w:color="auto"/>
                  </w:divBdr>
                </w:div>
                <w:div w:id="1996687173">
                  <w:marLeft w:val="640"/>
                  <w:marRight w:val="0"/>
                  <w:marTop w:val="0"/>
                  <w:marBottom w:val="0"/>
                  <w:divBdr>
                    <w:top w:val="none" w:sz="0" w:space="0" w:color="auto"/>
                    <w:left w:val="none" w:sz="0" w:space="0" w:color="auto"/>
                    <w:bottom w:val="none" w:sz="0" w:space="0" w:color="auto"/>
                    <w:right w:val="none" w:sz="0" w:space="0" w:color="auto"/>
                  </w:divBdr>
                </w:div>
                <w:div w:id="2027901280">
                  <w:marLeft w:val="640"/>
                  <w:marRight w:val="0"/>
                  <w:marTop w:val="0"/>
                  <w:marBottom w:val="0"/>
                  <w:divBdr>
                    <w:top w:val="none" w:sz="0" w:space="0" w:color="auto"/>
                    <w:left w:val="none" w:sz="0" w:space="0" w:color="auto"/>
                    <w:bottom w:val="none" w:sz="0" w:space="0" w:color="auto"/>
                    <w:right w:val="none" w:sz="0" w:space="0" w:color="auto"/>
                  </w:divBdr>
                </w:div>
                <w:div w:id="2032759236">
                  <w:marLeft w:val="640"/>
                  <w:marRight w:val="0"/>
                  <w:marTop w:val="0"/>
                  <w:marBottom w:val="0"/>
                  <w:divBdr>
                    <w:top w:val="none" w:sz="0" w:space="0" w:color="auto"/>
                    <w:left w:val="none" w:sz="0" w:space="0" w:color="auto"/>
                    <w:bottom w:val="none" w:sz="0" w:space="0" w:color="auto"/>
                    <w:right w:val="none" w:sz="0" w:space="0" w:color="auto"/>
                  </w:divBdr>
                </w:div>
              </w:divsChild>
            </w:div>
            <w:div w:id="1425104129">
              <w:marLeft w:val="0"/>
              <w:marRight w:val="0"/>
              <w:marTop w:val="0"/>
              <w:marBottom w:val="0"/>
              <w:divBdr>
                <w:top w:val="none" w:sz="0" w:space="0" w:color="auto"/>
                <w:left w:val="none" w:sz="0" w:space="0" w:color="auto"/>
                <w:bottom w:val="none" w:sz="0" w:space="0" w:color="auto"/>
                <w:right w:val="none" w:sz="0" w:space="0" w:color="auto"/>
              </w:divBdr>
              <w:divsChild>
                <w:div w:id="11423853">
                  <w:marLeft w:val="640"/>
                  <w:marRight w:val="0"/>
                  <w:marTop w:val="0"/>
                  <w:marBottom w:val="0"/>
                  <w:divBdr>
                    <w:top w:val="none" w:sz="0" w:space="0" w:color="auto"/>
                    <w:left w:val="none" w:sz="0" w:space="0" w:color="auto"/>
                    <w:bottom w:val="none" w:sz="0" w:space="0" w:color="auto"/>
                    <w:right w:val="none" w:sz="0" w:space="0" w:color="auto"/>
                  </w:divBdr>
                </w:div>
                <w:div w:id="39210517">
                  <w:marLeft w:val="640"/>
                  <w:marRight w:val="0"/>
                  <w:marTop w:val="0"/>
                  <w:marBottom w:val="0"/>
                  <w:divBdr>
                    <w:top w:val="none" w:sz="0" w:space="0" w:color="auto"/>
                    <w:left w:val="none" w:sz="0" w:space="0" w:color="auto"/>
                    <w:bottom w:val="none" w:sz="0" w:space="0" w:color="auto"/>
                    <w:right w:val="none" w:sz="0" w:space="0" w:color="auto"/>
                  </w:divBdr>
                </w:div>
                <w:div w:id="52969815">
                  <w:marLeft w:val="640"/>
                  <w:marRight w:val="0"/>
                  <w:marTop w:val="0"/>
                  <w:marBottom w:val="0"/>
                  <w:divBdr>
                    <w:top w:val="none" w:sz="0" w:space="0" w:color="auto"/>
                    <w:left w:val="none" w:sz="0" w:space="0" w:color="auto"/>
                    <w:bottom w:val="none" w:sz="0" w:space="0" w:color="auto"/>
                    <w:right w:val="none" w:sz="0" w:space="0" w:color="auto"/>
                  </w:divBdr>
                </w:div>
                <w:div w:id="97525183">
                  <w:marLeft w:val="640"/>
                  <w:marRight w:val="0"/>
                  <w:marTop w:val="0"/>
                  <w:marBottom w:val="0"/>
                  <w:divBdr>
                    <w:top w:val="none" w:sz="0" w:space="0" w:color="auto"/>
                    <w:left w:val="none" w:sz="0" w:space="0" w:color="auto"/>
                    <w:bottom w:val="none" w:sz="0" w:space="0" w:color="auto"/>
                    <w:right w:val="none" w:sz="0" w:space="0" w:color="auto"/>
                  </w:divBdr>
                </w:div>
                <w:div w:id="97916605">
                  <w:marLeft w:val="640"/>
                  <w:marRight w:val="0"/>
                  <w:marTop w:val="0"/>
                  <w:marBottom w:val="0"/>
                  <w:divBdr>
                    <w:top w:val="none" w:sz="0" w:space="0" w:color="auto"/>
                    <w:left w:val="none" w:sz="0" w:space="0" w:color="auto"/>
                    <w:bottom w:val="none" w:sz="0" w:space="0" w:color="auto"/>
                    <w:right w:val="none" w:sz="0" w:space="0" w:color="auto"/>
                  </w:divBdr>
                </w:div>
                <w:div w:id="105538666">
                  <w:marLeft w:val="640"/>
                  <w:marRight w:val="0"/>
                  <w:marTop w:val="0"/>
                  <w:marBottom w:val="0"/>
                  <w:divBdr>
                    <w:top w:val="none" w:sz="0" w:space="0" w:color="auto"/>
                    <w:left w:val="none" w:sz="0" w:space="0" w:color="auto"/>
                    <w:bottom w:val="none" w:sz="0" w:space="0" w:color="auto"/>
                    <w:right w:val="none" w:sz="0" w:space="0" w:color="auto"/>
                  </w:divBdr>
                </w:div>
                <w:div w:id="121966040">
                  <w:marLeft w:val="640"/>
                  <w:marRight w:val="0"/>
                  <w:marTop w:val="0"/>
                  <w:marBottom w:val="0"/>
                  <w:divBdr>
                    <w:top w:val="none" w:sz="0" w:space="0" w:color="auto"/>
                    <w:left w:val="none" w:sz="0" w:space="0" w:color="auto"/>
                    <w:bottom w:val="none" w:sz="0" w:space="0" w:color="auto"/>
                    <w:right w:val="none" w:sz="0" w:space="0" w:color="auto"/>
                  </w:divBdr>
                </w:div>
                <w:div w:id="129517682">
                  <w:marLeft w:val="640"/>
                  <w:marRight w:val="0"/>
                  <w:marTop w:val="0"/>
                  <w:marBottom w:val="0"/>
                  <w:divBdr>
                    <w:top w:val="none" w:sz="0" w:space="0" w:color="auto"/>
                    <w:left w:val="none" w:sz="0" w:space="0" w:color="auto"/>
                    <w:bottom w:val="none" w:sz="0" w:space="0" w:color="auto"/>
                    <w:right w:val="none" w:sz="0" w:space="0" w:color="auto"/>
                  </w:divBdr>
                </w:div>
                <w:div w:id="162279544">
                  <w:marLeft w:val="640"/>
                  <w:marRight w:val="0"/>
                  <w:marTop w:val="0"/>
                  <w:marBottom w:val="0"/>
                  <w:divBdr>
                    <w:top w:val="none" w:sz="0" w:space="0" w:color="auto"/>
                    <w:left w:val="none" w:sz="0" w:space="0" w:color="auto"/>
                    <w:bottom w:val="none" w:sz="0" w:space="0" w:color="auto"/>
                    <w:right w:val="none" w:sz="0" w:space="0" w:color="auto"/>
                  </w:divBdr>
                </w:div>
                <w:div w:id="203711159">
                  <w:marLeft w:val="640"/>
                  <w:marRight w:val="0"/>
                  <w:marTop w:val="0"/>
                  <w:marBottom w:val="0"/>
                  <w:divBdr>
                    <w:top w:val="none" w:sz="0" w:space="0" w:color="auto"/>
                    <w:left w:val="none" w:sz="0" w:space="0" w:color="auto"/>
                    <w:bottom w:val="none" w:sz="0" w:space="0" w:color="auto"/>
                    <w:right w:val="none" w:sz="0" w:space="0" w:color="auto"/>
                  </w:divBdr>
                </w:div>
                <w:div w:id="205263965">
                  <w:marLeft w:val="640"/>
                  <w:marRight w:val="0"/>
                  <w:marTop w:val="0"/>
                  <w:marBottom w:val="0"/>
                  <w:divBdr>
                    <w:top w:val="none" w:sz="0" w:space="0" w:color="auto"/>
                    <w:left w:val="none" w:sz="0" w:space="0" w:color="auto"/>
                    <w:bottom w:val="none" w:sz="0" w:space="0" w:color="auto"/>
                    <w:right w:val="none" w:sz="0" w:space="0" w:color="auto"/>
                  </w:divBdr>
                </w:div>
                <w:div w:id="221912720">
                  <w:marLeft w:val="640"/>
                  <w:marRight w:val="0"/>
                  <w:marTop w:val="0"/>
                  <w:marBottom w:val="0"/>
                  <w:divBdr>
                    <w:top w:val="none" w:sz="0" w:space="0" w:color="auto"/>
                    <w:left w:val="none" w:sz="0" w:space="0" w:color="auto"/>
                    <w:bottom w:val="none" w:sz="0" w:space="0" w:color="auto"/>
                    <w:right w:val="none" w:sz="0" w:space="0" w:color="auto"/>
                  </w:divBdr>
                </w:div>
                <w:div w:id="244077784">
                  <w:marLeft w:val="640"/>
                  <w:marRight w:val="0"/>
                  <w:marTop w:val="0"/>
                  <w:marBottom w:val="0"/>
                  <w:divBdr>
                    <w:top w:val="none" w:sz="0" w:space="0" w:color="auto"/>
                    <w:left w:val="none" w:sz="0" w:space="0" w:color="auto"/>
                    <w:bottom w:val="none" w:sz="0" w:space="0" w:color="auto"/>
                    <w:right w:val="none" w:sz="0" w:space="0" w:color="auto"/>
                  </w:divBdr>
                </w:div>
                <w:div w:id="254821648">
                  <w:marLeft w:val="640"/>
                  <w:marRight w:val="0"/>
                  <w:marTop w:val="0"/>
                  <w:marBottom w:val="0"/>
                  <w:divBdr>
                    <w:top w:val="none" w:sz="0" w:space="0" w:color="auto"/>
                    <w:left w:val="none" w:sz="0" w:space="0" w:color="auto"/>
                    <w:bottom w:val="none" w:sz="0" w:space="0" w:color="auto"/>
                    <w:right w:val="none" w:sz="0" w:space="0" w:color="auto"/>
                  </w:divBdr>
                </w:div>
                <w:div w:id="254826063">
                  <w:marLeft w:val="640"/>
                  <w:marRight w:val="0"/>
                  <w:marTop w:val="0"/>
                  <w:marBottom w:val="0"/>
                  <w:divBdr>
                    <w:top w:val="none" w:sz="0" w:space="0" w:color="auto"/>
                    <w:left w:val="none" w:sz="0" w:space="0" w:color="auto"/>
                    <w:bottom w:val="none" w:sz="0" w:space="0" w:color="auto"/>
                    <w:right w:val="none" w:sz="0" w:space="0" w:color="auto"/>
                  </w:divBdr>
                </w:div>
                <w:div w:id="262807473">
                  <w:marLeft w:val="640"/>
                  <w:marRight w:val="0"/>
                  <w:marTop w:val="0"/>
                  <w:marBottom w:val="0"/>
                  <w:divBdr>
                    <w:top w:val="none" w:sz="0" w:space="0" w:color="auto"/>
                    <w:left w:val="none" w:sz="0" w:space="0" w:color="auto"/>
                    <w:bottom w:val="none" w:sz="0" w:space="0" w:color="auto"/>
                    <w:right w:val="none" w:sz="0" w:space="0" w:color="auto"/>
                  </w:divBdr>
                </w:div>
                <w:div w:id="267005110">
                  <w:marLeft w:val="640"/>
                  <w:marRight w:val="0"/>
                  <w:marTop w:val="0"/>
                  <w:marBottom w:val="0"/>
                  <w:divBdr>
                    <w:top w:val="none" w:sz="0" w:space="0" w:color="auto"/>
                    <w:left w:val="none" w:sz="0" w:space="0" w:color="auto"/>
                    <w:bottom w:val="none" w:sz="0" w:space="0" w:color="auto"/>
                    <w:right w:val="none" w:sz="0" w:space="0" w:color="auto"/>
                  </w:divBdr>
                </w:div>
                <w:div w:id="267659246">
                  <w:marLeft w:val="640"/>
                  <w:marRight w:val="0"/>
                  <w:marTop w:val="0"/>
                  <w:marBottom w:val="0"/>
                  <w:divBdr>
                    <w:top w:val="none" w:sz="0" w:space="0" w:color="auto"/>
                    <w:left w:val="none" w:sz="0" w:space="0" w:color="auto"/>
                    <w:bottom w:val="none" w:sz="0" w:space="0" w:color="auto"/>
                    <w:right w:val="none" w:sz="0" w:space="0" w:color="auto"/>
                  </w:divBdr>
                </w:div>
                <w:div w:id="270011327">
                  <w:marLeft w:val="640"/>
                  <w:marRight w:val="0"/>
                  <w:marTop w:val="0"/>
                  <w:marBottom w:val="0"/>
                  <w:divBdr>
                    <w:top w:val="none" w:sz="0" w:space="0" w:color="auto"/>
                    <w:left w:val="none" w:sz="0" w:space="0" w:color="auto"/>
                    <w:bottom w:val="none" w:sz="0" w:space="0" w:color="auto"/>
                    <w:right w:val="none" w:sz="0" w:space="0" w:color="auto"/>
                  </w:divBdr>
                </w:div>
                <w:div w:id="293751757">
                  <w:marLeft w:val="640"/>
                  <w:marRight w:val="0"/>
                  <w:marTop w:val="0"/>
                  <w:marBottom w:val="0"/>
                  <w:divBdr>
                    <w:top w:val="none" w:sz="0" w:space="0" w:color="auto"/>
                    <w:left w:val="none" w:sz="0" w:space="0" w:color="auto"/>
                    <w:bottom w:val="none" w:sz="0" w:space="0" w:color="auto"/>
                    <w:right w:val="none" w:sz="0" w:space="0" w:color="auto"/>
                  </w:divBdr>
                </w:div>
                <w:div w:id="343213111">
                  <w:marLeft w:val="640"/>
                  <w:marRight w:val="0"/>
                  <w:marTop w:val="0"/>
                  <w:marBottom w:val="0"/>
                  <w:divBdr>
                    <w:top w:val="none" w:sz="0" w:space="0" w:color="auto"/>
                    <w:left w:val="none" w:sz="0" w:space="0" w:color="auto"/>
                    <w:bottom w:val="none" w:sz="0" w:space="0" w:color="auto"/>
                    <w:right w:val="none" w:sz="0" w:space="0" w:color="auto"/>
                  </w:divBdr>
                </w:div>
                <w:div w:id="354771672">
                  <w:marLeft w:val="640"/>
                  <w:marRight w:val="0"/>
                  <w:marTop w:val="0"/>
                  <w:marBottom w:val="0"/>
                  <w:divBdr>
                    <w:top w:val="none" w:sz="0" w:space="0" w:color="auto"/>
                    <w:left w:val="none" w:sz="0" w:space="0" w:color="auto"/>
                    <w:bottom w:val="none" w:sz="0" w:space="0" w:color="auto"/>
                    <w:right w:val="none" w:sz="0" w:space="0" w:color="auto"/>
                  </w:divBdr>
                </w:div>
                <w:div w:id="357585645">
                  <w:marLeft w:val="640"/>
                  <w:marRight w:val="0"/>
                  <w:marTop w:val="0"/>
                  <w:marBottom w:val="0"/>
                  <w:divBdr>
                    <w:top w:val="none" w:sz="0" w:space="0" w:color="auto"/>
                    <w:left w:val="none" w:sz="0" w:space="0" w:color="auto"/>
                    <w:bottom w:val="none" w:sz="0" w:space="0" w:color="auto"/>
                    <w:right w:val="none" w:sz="0" w:space="0" w:color="auto"/>
                  </w:divBdr>
                </w:div>
                <w:div w:id="394552374">
                  <w:marLeft w:val="640"/>
                  <w:marRight w:val="0"/>
                  <w:marTop w:val="0"/>
                  <w:marBottom w:val="0"/>
                  <w:divBdr>
                    <w:top w:val="none" w:sz="0" w:space="0" w:color="auto"/>
                    <w:left w:val="none" w:sz="0" w:space="0" w:color="auto"/>
                    <w:bottom w:val="none" w:sz="0" w:space="0" w:color="auto"/>
                    <w:right w:val="none" w:sz="0" w:space="0" w:color="auto"/>
                  </w:divBdr>
                </w:div>
                <w:div w:id="395977783">
                  <w:marLeft w:val="640"/>
                  <w:marRight w:val="0"/>
                  <w:marTop w:val="0"/>
                  <w:marBottom w:val="0"/>
                  <w:divBdr>
                    <w:top w:val="none" w:sz="0" w:space="0" w:color="auto"/>
                    <w:left w:val="none" w:sz="0" w:space="0" w:color="auto"/>
                    <w:bottom w:val="none" w:sz="0" w:space="0" w:color="auto"/>
                    <w:right w:val="none" w:sz="0" w:space="0" w:color="auto"/>
                  </w:divBdr>
                </w:div>
                <w:div w:id="436606705">
                  <w:marLeft w:val="640"/>
                  <w:marRight w:val="0"/>
                  <w:marTop w:val="0"/>
                  <w:marBottom w:val="0"/>
                  <w:divBdr>
                    <w:top w:val="none" w:sz="0" w:space="0" w:color="auto"/>
                    <w:left w:val="none" w:sz="0" w:space="0" w:color="auto"/>
                    <w:bottom w:val="none" w:sz="0" w:space="0" w:color="auto"/>
                    <w:right w:val="none" w:sz="0" w:space="0" w:color="auto"/>
                  </w:divBdr>
                </w:div>
                <w:div w:id="445739786">
                  <w:marLeft w:val="640"/>
                  <w:marRight w:val="0"/>
                  <w:marTop w:val="0"/>
                  <w:marBottom w:val="0"/>
                  <w:divBdr>
                    <w:top w:val="none" w:sz="0" w:space="0" w:color="auto"/>
                    <w:left w:val="none" w:sz="0" w:space="0" w:color="auto"/>
                    <w:bottom w:val="none" w:sz="0" w:space="0" w:color="auto"/>
                    <w:right w:val="none" w:sz="0" w:space="0" w:color="auto"/>
                  </w:divBdr>
                </w:div>
                <w:div w:id="453985833">
                  <w:marLeft w:val="640"/>
                  <w:marRight w:val="0"/>
                  <w:marTop w:val="0"/>
                  <w:marBottom w:val="0"/>
                  <w:divBdr>
                    <w:top w:val="none" w:sz="0" w:space="0" w:color="auto"/>
                    <w:left w:val="none" w:sz="0" w:space="0" w:color="auto"/>
                    <w:bottom w:val="none" w:sz="0" w:space="0" w:color="auto"/>
                    <w:right w:val="none" w:sz="0" w:space="0" w:color="auto"/>
                  </w:divBdr>
                </w:div>
                <w:div w:id="455370402">
                  <w:marLeft w:val="640"/>
                  <w:marRight w:val="0"/>
                  <w:marTop w:val="0"/>
                  <w:marBottom w:val="0"/>
                  <w:divBdr>
                    <w:top w:val="none" w:sz="0" w:space="0" w:color="auto"/>
                    <w:left w:val="none" w:sz="0" w:space="0" w:color="auto"/>
                    <w:bottom w:val="none" w:sz="0" w:space="0" w:color="auto"/>
                    <w:right w:val="none" w:sz="0" w:space="0" w:color="auto"/>
                  </w:divBdr>
                </w:div>
                <w:div w:id="465200439">
                  <w:marLeft w:val="640"/>
                  <w:marRight w:val="0"/>
                  <w:marTop w:val="0"/>
                  <w:marBottom w:val="0"/>
                  <w:divBdr>
                    <w:top w:val="none" w:sz="0" w:space="0" w:color="auto"/>
                    <w:left w:val="none" w:sz="0" w:space="0" w:color="auto"/>
                    <w:bottom w:val="none" w:sz="0" w:space="0" w:color="auto"/>
                    <w:right w:val="none" w:sz="0" w:space="0" w:color="auto"/>
                  </w:divBdr>
                </w:div>
                <w:div w:id="468716063">
                  <w:marLeft w:val="640"/>
                  <w:marRight w:val="0"/>
                  <w:marTop w:val="0"/>
                  <w:marBottom w:val="0"/>
                  <w:divBdr>
                    <w:top w:val="none" w:sz="0" w:space="0" w:color="auto"/>
                    <w:left w:val="none" w:sz="0" w:space="0" w:color="auto"/>
                    <w:bottom w:val="none" w:sz="0" w:space="0" w:color="auto"/>
                    <w:right w:val="none" w:sz="0" w:space="0" w:color="auto"/>
                  </w:divBdr>
                </w:div>
                <w:div w:id="484245773">
                  <w:marLeft w:val="640"/>
                  <w:marRight w:val="0"/>
                  <w:marTop w:val="0"/>
                  <w:marBottom w:val="0"/>
                  <w:divBdr>
                    <w:top w:val="none" w:sz="0" w:space="0" w:color="auto"/>
                    <w:left w:val="none" w:sz="0" w:space="0" w:color="auto"/>
                    <w:bottom w:val="none" w:sz="0" w:space="0" w:color="auto"/>
                    <w:right w:val="none" w:sz="0" w:space="0" w:color="auto"/>
                  </w:divBdr>
                </w:div>
                <w:div w:id="486701883">
                  <w:marLeft w:val="640"/>
                  <w:marRight w:val="0"/>
                  <w:marTop w:val="0"/>
                  <w:marBottom w:val="0"/>
                  <w:divBdr>
                    <w:top w:val="none" w:sz="0" w:space="0" w:color="auto"/>
                    <w:left w:val="none" w:sz="0" w:space="0" w:color="auto"/>
                    <w:bottom w:val="none" w:sz="0" w:space="0" w:color="auto"/>
                    <w:right w:val="none" w:sz="0" w:space="0" w:color="auto"/>
                  </w:divBdr>
                </w:div>
                <w:div w:id="488330783">
                  <w:marLeft w:val="640"/>
                  <w:marRight w:val="0"/>
                  <w:marTop w:val="0"/>
                  <w:marBottom w:val="0"/>
                  <w:divBdr>
                    <w:top w:val="none" w:sz="0" w:space="0" w:color="auto"/>
                    <w:left w:val="none" w:sz="0" w:space="0" w:color="auto"/>
                    <w:bottom w:val="none" w:sz="0" w:space="0" w:color="auto"/>
                    <w:right w:val="none" w:sz="0" w:space="0" w:color="auto"/>
                  </w:divBdr>
                </w:div>
                <w:div w:id="489293992">
                  <w:marLeft w:val="640"/>
                  <w:marRight w:val="0"/>
                  <w:marTop w:val="0"/>
                  <w:marBottom w:val="0"/>
                  <w:divBdr>
                    <w:top w:val="none" w:sz="0" w:space="0" w:color="auto"/>
                    <w:left w:val="none" w:sz="0" w:space="0" w:color="auto"/>
                    <w:bottom w:val="none" w:sz="0" w:space="0" w:color="auto"/>
                    <w:right w:val="none" w:sz="0" w:space="0" w:color="auto"/>
                  </w:divBdr>
                </w:div>
                <w:div w:id="494958791">
                  <w:marLeft w:val="640"/>
                  <w:marRight w:val="0"/>
                  <w:marTop w:val="0"/>
                  <w:marBottom w:val="0"/>
                  <w:divBdr>
                    <w:top w:val="none" w:sz="0" w:space="0" w:color="auto"/>
                    <w:left w:val="none" w:sz="0" w:space="0" w:color="auto"/>
                    <w:bottom w:val="none" w:sz="0" w:space="0" w:color="auto"/>
                    <w:right w:val="none" w:sz="0" w:space="0" w:color="auto"/>
                  </w:divBdr>
                </w:div>
                <w:div w:id="495220111">
                  <w:marLeft w:val="640"/>
                  <w:marRight w:val="0"/>
                  <w:marTop w:val="0"/>
                  <w:marBottom w:val="0"/>
                  <w:divBdr>
                    <w:top w:val="none" w:sz="0" w:space="0" w:color="auto"/>
                    <w:left w:val="none" w:sz="0" w:space="0" w:color="auto"/>
                    <w:bottom w:val="none" w:sz="0" w:space="0" w:color="auto"/>
                    <w:right w:val="none" w:sz="0" w:space="0" w:color="auto"/>
                  </w:divBdr>
                </w:div>
                <w:div w:id="502210227">
                  <w:marLeft w:val="640"/>
                  <w:marRight w:val="0"/>
                  <w:marTop w:val="0"/>
                  <w:marBottom w:val="0"/>
                  <w:divBdr>
                    <w:top w:val="none" w:sz="0" w:space="0" w:color="auto"/>
                    <w:left w:val="none" w:sz="0" w:space="0" w:color="auto"/>
                    <w:bottom w:val="none" w:sz="0" w:space="0" w:color="auto"/>
                    <w:right w:val="none" w:sz="0" w:space="0" w:color="auto"/>
                  </w:divBdr>
                </w:div>
                <w:div w:id="505511545">
                  <w:marLeft w:val="640"/>
                  <w:marRight w:val="0"/>
                  <w:marTop w:val="0"/>
                  <w:marBottom w:val="0"/>
                  <w:divBdr>
                    <w:top w:val="none" w:sz="0" w:space="0" w:color="auto"/>
                    <w:left w:val="none" w:sz="0" w:space="0" w:color="auto"/>
                    <w:bottom w:val="none" w:sz="0" w:space="0" w:color="auto"/>
                    <w:right w:val="none" w:sz="0" w:space="0" w:color="auto"/>
                  </w:divBdr>
                </w:div>
                <w:div w:id="514155096">
                  <w:marLeft w:val="640"/>
                  <w:marRight w:val="0"/>
                  <w:marTop w:val="0"/>
                  <w:marBottom w:val="0"/>
                  <w:divBdr>
                    <w:top w:val="none" w:sz="0" w:space="0" w:color="auto"/>
                    <w:left w:val="none" w:sz="0" w:space="0" w:color="auto"/>
                    <w:bottom w:val="none" w:sz="0" w:space="0" w:color="auto"/>
                    <w:right w:val="none" w:sz="0" w:space="0" w:color="auto"/>
                  </w:divBdr>
                </w:div>
                <w:div w:id="542135151">
                  <w:marLeft w:val="640"/>
                  <w:marRight w:val="0"/>
                  <w:marTop w:val="0"/>
                  <w:marBottom w:val="0"/>
                  <w:divBdr>
                    <w:top w:val="none" w:sz="0" w:space="0" w:color="auto"/>
                    <w:left w:val="none" w:sz="0" w:space="0" w:color="auto"/>
                    <w:bottom w:val="none" w:sz="0" w:space="0" w:color="auto"/>
                    <w:right w:val="none" w:sz="0" w:space="0" w:color="auto"/>
                  </w:divBdr>
                </w:div>
                <w:div w:id="547574390">
                  <w:marLeft w:val="640"/>
                  <w:marRight w:val="0"/>
                  <w:marTop w:val="0"/>
                  <w:marBottom w:val="0"/>
                  <w:divBdr>
                    <w:top w:val="none" w:sz="0" w:space="0" w:color="auto"/>
                    <w:left w:val="none" w:sz="0" w:space="0" w:color="auto"/>
                    <w:bottom w:val="none" w:sz="0" w:space="0" w:color="auto"/>
                    <w:right w:val="none" w:sz="0" w:space="0" w:color="auto"/>
                  </w:divBdr>
                </w:div>
                <w:div w:id="559488104">
                  <w:marLeft w:val="640"/>
                  <w:marRight w:val="0"/>
                  <w:marTop w:val="0"/>
                  <w:marBottom w:val="0"/>
                  <w:divBdr>
                    <w:top w:val="none" w:sz="0" w:space="0" w:color="auto"/>
                    <w:left w:val="none" w:sz="0" w:space="0" w:color="auto"/>
                    <w:bottom w:val="none" w:sz="0" w:space="0" w:color="auto"/>
                    <w:right w:val="none" w:sz="0" w:space="0" w:color="auto"/>
                  </w:divBdr>
                </w:div>
                <w:div w:id="571233058">
                  <w:marLeft w:val="640"/>
                  <w:marRight w:val="0"/>
                  <w:marTop w:val="0"/>
                  <w:marBottom w:val="0"/>
                  <w:divBdr>
                    <w:top w:val="none" w:sz="0" w:space="0" w:color="auto"/>
                    <w:left w:val="none" w:sz="0" w:space="0" w:color="auto"/>
                    <w:bottom w:val="none" w:sz="0" w:space="0" w:color="auto"/>
                    <w:right w:val="none" w:sz="0" w:space="0" w:color="auto"/>
                  </w:divBdr>
                </w:div>
                <w:div w:id="594096685">
                  <w:marLeft w:val="640"/>
                  <w:marRight w:val="0"/>
                  <w:marTop w:val="0"/>
                  <w:marBottom w:val="0"/>
                  <w:divBdr>
                    <w:top w:val="none" w:sz="0" w:space="0" w:color="auto"/>
                    <w:left w:val="none" w:sz="0" w:space="0" w:color="auto"/>
                    <w:bottom w:val="none" w:sz="0" w:space="0" w:color="auto"/>
                    <w:right w:val="none" w:sz="0" w:space="0" w:color="auto"/>
                  </w:divBdr>
                </w:div>
                <w:div w:id="602569418">
                  <w:marLeft w:val="640"/>
                  <w:marRight w:val="0"/>
                  <w:marTop w:val="0"/>
                  <w:marBottom w:val="0"/>
                  <w:divBdr>
                    <w:top w:val="none" w:sz="0" w:space="0" w:color="auto"/>
                    <w:left w:val="none" w:sz="0" w:space="0" w:color="auto"/>
                    <w:bottom w:val="none" w:sz="0" w:space="0" w:color="auto"/>
                    <w:right w:val="none" w:sz="0" w:space="0" w:color="auto"/>
                  </w:divBdr>
                </w:div>
                <w:div w:id="608971763">
                  <w:marLeft w:val="640"/>
                  <w:marRight w:val="0"/>
                  <w:marTop w:val="0"/>
                  <w:marBottom w:val="0"/>
                  <w:divBdr>
                    <w:top w:val="none" w:sz="0" w:space="0" w:color="auto"/>
                    <w:left w:val="none" w:sz="0" w:space="0" w:color="auto"/>
                    <w:bottom w:val="none" w:sz="0" w:space="0" w:color="auto"/>
                    <w:right w:val="none" w:sz="0" w:space="0" w:color="auto"/>
                  </w:divBdr>
                </w:div>
                <w:div w:id="646937385">
                  <w:marLeft w:val="640"/>
                  <w:marRight w:val="0"/>
                  <w:marTop w:val="0"/>
                  <w:marBottom w:val="0"/>
                  <w:divBdr>
                    <w:top w:val="none" w:sz="0" w:space="0" w:color="auto"/>
                    <w:left w:val="none" w:sz="0" w:space="0" w:color="auto"/>
                    <w:bottom w:val="none" w:sz="0" w:space="0" w:color="auto"/>
                    <w:right w:val="none" w:sz="0" w:space="0" w:color="auto"/>
                  </w:divBdr>
                </w:div>
                <w:div w:id="655038941">
                  <w:marLeft w:val="640"/>
                  <w:marRight w:val="0"/>
                  <w:marTop w:val="0"/>
                  <w:marBottom w:val="0"/>
                  <w:divBdr>
                    <w:top w:val="none" w:sz="0" w:space="0" w:color="auto"/>
                    <w:left w:val="none" w:sz="0" w:space="0" w:color="auto"/>
                    <w:bottom w:val="none" w:sz="0" w:space="0" w:color="auto"/>
                    <w:right w:val="none" w:sz="0" w:space="0" w:color="auto"/>
                  </w:divBdr>
                </w:div>
                <w:div w:id="671296195">
                  <w:marLeft w:val="640"/>
                  <w:marRight w:val="0"/>
                  <w:marTop w:val="0"/>
                  <w:marBottom w:val="0"/>
                  <w:divBdr>
                    <w:top w:val="none" w:sz="0" w:space="0" w:color="auto"/>
                    <w:left w:val="none" w:sz="0" w:space="0" w:color="auto"/>
                    <w:bottom w:val="none" w:sz="0" w:space="0" w:color="auto"/>
                    <w:right w:val="none" w:sz="0" w:space="0" w:color="auto"/>
                  </w:divBdr>
                </w:div>
                <w:div w:id="691147331">
                  <w:marLeft w:val="640"/>
                  <w:marRight w:val="0"/>
                  <w:marTop w:val="0"/>
                  <w:marBottom w:val="0"/>
                  <w:divBdr>
                    <w:top w:val="none" w:sz="0" w:space="0" w:color="auto"/>
                    <w:left w:val="none" w:sz="0" w:space="0" w:color="auto"/>
                    <w:bottom w:val="none" w:sz="0" w:space="0" w:color="auto"/>
                    <w:right w:val="none" w:sz="0" w:space="0" w:color="auto"/>
                  </w:divBdr>
                </w:div>
                <w:div w:id="728457793">
                  <w:marLeft w:val="640"/>
                  <w:marRight w:val="0"/>
                  <w:marTop w:val="0"/>
                  <w:marBottom w:val="0"/>
                  <w:divBdr>
                    <w:top w:val="none" w:sz="0" w:space="0" w:color="auto"/>
                    <w:left w:val="none" w:sz="0" w:space="0" w:color="auto"/>
                    <w:bottom w:val="none" w:sz="0" w:space="0" w:color="auto"/>
                    <w:right w:val="none" w:sz="0" w:space="0" w:color="auto"/>
                  </w:divBdr>
                </w:div>
                <w:div w:id="737242591">
                  <w:marLeft w:val="640"/>
                  <w:marRight w:val="0"/>
                  <w:marTop w:val="0"/>
                  <w:marBottom w:val="0"/>
                  <w:divBdr>
                    <w:top w:val="none" w:sz="0" w:space="0" w:color="auto"/>
                    <w:left w:val="none" w:sz="0" w:space="0" w:color="auto"/>
                    <w:bottom w:val="none" w:sz="0" w:space="0" w:color="auto"/>
                    <w:right w:val="none" w:sz="0" w:space="0" w:color="auto"/>
                  </w:divBdr>
                </w:div>
                <w:div w:id="739063863">
                  <w:marLeft w:val="640"/>
                  <w:marRight w:val="0"/>
                  <w:marTop w:val="0"/>
                  <w:marBottom w:val="0"/>
                  <w:divBdr>
                    <w:top w:val="none" w:sz="0" w:space="0" w:color="auto"/>
                    <w:left w:val="none" w:sz="0" w:space="0" w:color="auto"/>
                    <w:bottom w:val="none" w:sz="0" w:space="0" w:color="auto"/>
                    <w:right w:val="none" w:sz="0" w:space="0" w:color="auto"/>
                  </w:divBdr>
                </w:div>
                <w:div w:id="747773811">
                  <w:marLeft w:val="640"/>
                  <w:marRight w:val="0"/>
                  <w:marTop w:val="0"/>
                  <w:marBottom w:val="0"/>
                  <w:divBdr>
                    <w:top w:val="none" w:sz="0" w:space="0" w:color="auto"/>
                    <w:left w:val="none" w:sz="0" w:space="0" w:color="auto"/>
                    <w:bottom w:val="none" w:sz="0" w:space="0" w:color="auto"/>
                    <w:right w:val="none" w:sz="0" w:space="0" w:color="auto"/>
                  </w:divBdr>
                </w:div>
                <w:div w:id="758252688">
                  <w:marLeft w:val="640"/>
                  <w:marRight w:val="0"/>
                  <w:marTop w:val="0"/>
                  <w:marBottom w:val="0"/>
                  <w:divBdr>
                    <w:top w:val="none" w:sz="0" w:space="0" w:color="auto"/>
                    <w:left w:val="none" w:sz="0" w:space="0" w:color="auto"/>
                    <w:bottom w:val="none" w:sz="0" w:space="0" w:color="auto"/>
                    <w:right w:val="none" w:sz="0" w:space="0" w:color="auto"/>
                  </w:divBdr>
                </w:div>
                <w:div w:id="764158016">
                  <w:marLeft w:val="640"/>
                  <w:marRight w:val="0"/>
                  <w:marTop w:val="0"/>
                  <w:marBottom w:val="0"/>
                  <w:divBdr>
                    <w:top w:val="none" w:sz="0" w:space="0" w:color="auto"/>
                    <w:left w:val="none" w:sz="0" w:space="0" w:color="auto"/>
                    <w:bottom w:val="none" w:sz="0" w:space="0" w:color="auto"/>
                    <w:right w:val="none" w:sz="0" w:space="0" w:color="auto"/>
                  </w:divBdr>
                </w:div>
                <w:div w:id="776364347">
                  <w:marLeft w:val="640"/>
                  <w:marRight w:val="0"/>
                  <w:marTop w:val="0"/>
                  <w:marBottom w:val="0"/>
                  <w:divBdr>
                    <w:top w:val="none" w:sz="0" w:space="0" w:color="auto"/>
                    <w:left w:val="none" w:sz="0" w:space="0" w:color="auto"/>
                    <w:bottom w:val="none" w:sz="0" w:space="0" w:color="auto"/>
                    <w:right w:val="none" w:sz="0" w:space="0" w:color="auto"/>
                  </w:divBdr>
                </w:div>
                <w:div w:id="778528556">
                  <w:marLeft w:val="640"/>
                  <w:marRight w:val="0"/>
                  <w:marTop w:val="0"/>
                  <w:marBottom w:val="0"/>
                  <w:divBdr>
                    <w:top w:val="none" w:sz="0" w:space="0" w:color="auto"/>
                    <w:left w:val="none" w:sz="0" w:space="0" w:color="auto"/>
                    <w:bottom w:val="none" w:sz="0" w:space="0" w:color="auto"/>
                    <w:right w:val="none" w:sz="0" w:space="0" w:color="auto"/>
                  </w:divBdr>
                </w:div>
                <w:div w:id="786776859">
                  <w:marLeft w:val="640"/>
                  <w:marRight w:val="0"/>
                  <w:marTop w:val="0"/>
                  <w:marBottom w:val="0"/>
                  <w:divBdr>
                    <w:top w:val="none" w:sz="0" w:space="0" w:color="auto"/>
                    <w:left w:val="none" w:sz="0" w:space="0" w:color="auto"/>
                    <w:bottom w:val="none" w:sz="0" w:space="0" w:color="auto"/>
                    <w:right w:val="none" w:sz="0" w:space="0" w:color="auto"/>
                  </w:divBdr>
                </w:div>
                <w:div w:id="790124779">
                  <w:marLeft w:val="640"/>
                  <w:marRight w:val="0"/>
                  <w:marTop w:val="0"/>
                  <w:marBottom w:val="0"/>
                  <w:divBdr>
                    <w:top w:val="none" w:sz="0" w:space="0" w:color="auto"/>
                    <w:left w:val="none" w:sz="0" w:space="0" w:color="auto"/>
                    <w:bottom w:val="none" w:sz="0" w:space="0" w:color="auto"/>
                    <w:right w:val="none" w:sz="0" w:space="0" w:color="auto"/>
                  </w:divBdr>
                </w:div>
                <w:div w:id="815411284">
                  <w:marLeft w:val="640"/>
                  <w:marRight w:val="0"/>
                  <w:marTop w:val="0"/>
                  <w:marBottom w:val="0"/>
                  <w:divBdr>
                    <w:top w:val="none" w:sz="0" w:space="0" w:color="auto"/>
                    <w:left w:val="none" w:sz="0" w:space="0" w:color="auto"/>
                    <w:bottom w:val="none" w:sz="0" w:space="0" w:color="auto"/>
                    <w:right w:val="none" w:sz="0" w:space="0" w:color="auto"/>
                  </w:divBdr>
                </w:div>
                <w:div w:id="834960450">
                  <w:marLeft w:val="640"/>
                  <w:marRight w:val="0"/>
                  <w:marTop w:val="0"/>
                  <w:marBottom w:val="0"/>
                  <w:divBdr>
                    <w:top w:val="none" w:sz="0" w:space="0" w:color="auto"/>
                    <w:left w:val="none" w:sz="0" w:space="0" w:color="auto"/>
                    <w:bottom w:val="none" w:sz="0" w:space="0" w:color="auto"/>
                    <w:right w:val="none" w:sz="0" w:space="0" w:color="auto"/>
                  </w:divBdr>
                </w:div>
                <w:div w:id="839537887">
                  <w:marLeft w:val="640"/>
                  <w:marRight w:val="0"/>
                  <w:marTop w:val="0"/>
                  <w:marBottom w:val="0"/>
                  <w:divBdr>
                    <w:top w:val="none" w:sz="0" w:space="0" w:color="auto"/>
                    <w:left w:val="none" w:sz="0" w:space="0" w:color="auto"/>
                    <w:bottom w:val="none" w:sz="0" w:space="0" w:color="auto"/>
                    <w:right w:val="none" w:sz="0" w:space="0" w:color="auto"/>
                  </w:divBdr>
                </w:div>
                <w:div w:id="849836108">
                  <w:marLeft w:val="640"/>
                  <w:marRight w:val="0"/>
                  <w:marTop w:val="0"/>
                  <w:marBottom w:val="0"/>
                  <w:divBdr>
                    <w:top w:val="none" w:sz="0" w:space="0" w:color="auto"/>
                    <w:left w:val="none" w:sz="0" w:space="0" w:color="auto"/>
                    <w:bottom w:val="none" w:sz="0" w:space="0" w:color="auto"/>
                    <w:right w:val="none" w:sz="0" w:space="0" w:color="auto"/>
                  </w:divBdr>
                </w:div>
                <w:div w:id="855457462">
                  <w:marLeft w:val="640"/>
                  <w:marRight w:val="0"/>
                  <w:marTop w:val="0"/>
                  <w:marBottom w:val="0"/>
                  <w:divBdr>
                    <w:top w:val="none" w:sz="0" w:space="0" w:color="auto"/>
                    <w:left w:val="none" w:sz="0" w:space="0" w:color="auto"/>
                    <w:bottom w:val="none" w:sz="0" w:space="0" w:color="auto"/>
                    <w:right w:val="none" w:sz="0" w:space="0" w:color="auto"/>
                  </w:divBdr>
                </w:div>
                <w:div w:id="859005225">
                  <w:marLeft w:val="640"/>
                  <w:marRight w:val="0"/>
                  <w:marTop w:val="0"/>
                  <w:marBottom w:val="0"/>
                  <w:divBdr>
                    <w:top w:val="none" w:sz="0" w:space="0" w:color="auto"/>
                    <w:left w:val="none" w:sz="0" w:space="0" w:color="auto"/>
                    <w:bottom w:val="none" w:sz="0" w:space="0" w:color="auto"/>
                    <w:right w:val="none" w:sz="0" w:space="0" w:color="auto"/>
                  </w:divBdr>
                </w:div>
                <w:div w:id="892735893">
                  <w:marLeft w:val="640"/>
                  <w:marRight w:val="0"/>
                  <w:marTop w:val="0"/>
                  <w:marBottom w:val="0"/>
                  <w:divBdr>
                    <w:top w:val="none" w:sz="0" w:space="0" w:color="auto"/>
                    <w:left w:val="none" w:sz="0" w:space="0" w:color="auto"/>
                    <w:bottom w:val="none" w:sz="0" w:space="0" w:color="auto"/>
                    <w:right w:val="none" w:sz="0" w:space="0" w:color="auto"/>
                  </w:divBdr>
                </w:div>
                <w:div w:id="896286603">
                  <w:marLeft w:val="640"/>
                  <w:marRight w:val="0"/>
                  <w:marTop w:val="0"/>
                  <w:marBottom w:val="0"/>
                  <w:divBdr>
                    <w:top w:val="none" w:sz="0" w:space="0" w:color="auto"/>
                    <w:left w:val="none" w:sz="0" w:space="0" w:color="auto"/>
                    <w:bottom w:val="none" w:sz="0" w:space="0" w:color="auto"/>
                    <w:right w:val="none" w:sz="0" w:space="0" w:color="auto"/>
                  </w:divBdr>
                </w:div>
                <w:div w:id="899441416">
                  <w:marLeft w:val="640"/>
                  <w:marRight w:val="0"/>
                  <w:marTop w:val="0"/>
                  <w:marBottom w:val="0"/>
                  <w:divBdr>
                    <w:top w:val="none" w:sz="0" w:space="0" w:color="auto"/>
                    <w:left w:val="none" w:sz="0" w:space="0" w:color="auto"/>
                    <w:bottom w:val="none" w:sz="0" w:space="0" w:color="auto"/>
                    <w:right w:val="none" w:sz="0" w:space="0" w:color="auto"/>
                  </w:divBdr>
                </w:div>
                <w:div w:id="902525581">
                  <w:marLeft w:val="640"/>
                  <w:marRight w:val="0"/>
                  <w:marTop w:val="0"/>
                  <w:marBottom w:val="0"/>
                  <w:divBdr>
                    <w:top w:val="none" w:sz="0" w:space="0" w:color="auto"/>
                    <w:left w:val="none" w:sz="0" w:space="0" w:color="auto"/>
                    <w:bottom w:val="none" w:sz="0" w:space="0" w:color="auto"/>
                    <w:right w:val="none" w:sz="0" w:space="0" w:color="auto"/>
                  </w:divBdr>
                </w:div>
                <w:div w:id="916743595">
                  <w:marLeft w:val="640"/>
                  <w:marRight w:val="0"/>
                  <w:marTop w:val="0"/>
                  <w:marBottom w:val="0"/>
                  <w:divBdr>
                    <w:top w:val="none" w:sz="0" w:space="0" w:color="auto"/>
                    <w:left w:val="none" w:sz="0" w:space="0" w:color="auto"/>
                    <w:bottom w:val="none" w:sz="0" w:space="0" w:color="auto"/>
                    <w:right w:val="none" w:sz="0" w:space="0" w:color="auto"/>
                  </w:divBdr>
                </w:div>
                <w:div w:id="940718569">
                  <w:marLeft w:val="640"/>
                  <w:marRight w:val="0"/>
                  <w:marTop w:val="0"/>
                  <w:marBottom w:val="0"/>
                  <w:divBdr>
                    <w:top w:val="none" w:sz="0" w:space="0" w:color="auto"/>
                    <w:left w:val="none" w:sz="0" w:space="0" w:color="auto"/>
                    <w:bottom w:val="none" w:sz="0" w:space="0" w:color="auto"/>
                    <w:right w:val="none" w:sz="0" w:space="0" w:color="auto"/>
                  </w:divBdr>
                </w:div>
                <w:div w:id="964309045">
                  <w:marLeft w:val="640"/>
                  <w:marRight w:val="0"/>
                  <w:marTop w:val="0"/>
                  <w:marBottom w:val="0"/>
                  <w:divBdr>
                    <w:top w:val="none" w:sz="0" w:space="0" w:color="auto"/>
                    <w:left w:val="none" w:sz="0" w:space="0" w:color="auto"/>
                    <w:bottom w:val="none" w:sz="0" w:space="0" w:color="auto"/>
                    <w:right w:val="none" w:sz="0" w:space="0" w:color="auto"/>
                  </w:divBdr>
                </w:div>
                <w:div w:id="978919842">
                  <w:marLeft w:val="640"/>
                  <w:marRight w:val="0"/>
                  <w:marTop w:val="0"/>
                  <w:marBottom w:val="0"/>
                  <w:divBdr>
                    <w:top w:val="none" w:sz="0" w:space="0" w:color="auto"/>
                    <w:left w:val="none" w:sz="0" w:space="0" w:color="auto"/>
                    <w:bottom w:val="none" w:sz="0" w:space="0" w:color="auto"/>
                    <w:right w:val="none" w:sz="0" w:space="0" w:color="auto"/>
                  </w:divBdr>
                </w:div>
                <w:div w:id="984623940">
                  <w:marLeft w:val="640"/>
                  <w:marRight w:val="0"/>
                  <w:marTop w:val="0"/>
                  <w:marBottom w:val="0"/>
                  <w:divBdr>
                    <w:top w:val="none" w:sz="0" w:space="0" w:color="auto"/>
                    <w:left w:val="none" w:sz="0" w:space="0" w:color="auto"/>
                    <w:bottom w:val="none" w:sz="0" w:space="0" w:color="auto"/>
                    <w:right w:val="none" w:sz="0" w:space="0" w:color="auto"/>
                  </w:divBdr>
                </w:div>
                <w:div w:id="1002002251">
                  <w:marLeft w:val="640"/>
                  <w:marRight w:val="0"/>
                  <w:marTop w:val="0"/>
                  <w:marBottom w:val="0"/>
                  <w:divBdr>
                    <w:top w:val="none" w:sz="0" w:space="0" w:color="auto"/>
                    <w:left w:val="none" w:sz="0" w:space="0" w:color="auto"/>
                    <w:bottom w:val="none" w:sz="0" w:space="0" w:color="auto"/>
                    <w:right w:val="none" w:sz="0" w:space="0" w:color="auto"/>
                  </w:divBdr>
                </w:div>
                <w:div w:id="1010646937">
                  <w:marLeft w:val="640"/>
                  <w:marRight w:val="0"/>
                  <w:marTop w:val="0"/>
                  <w:marBottom w:val="0"/>
                  <w:divBdr>
                    <w:top w:val="none" w:sz="0" w:space="0" w:color="auto"/>
                    <w:left w:val="none" w:sz="0" w:space="0" w:color="auto"/>
                    <w:bottom w:val="none" w:sz="0" w:space="0" w:color="auto"/>
                    <w:right w:val="none" w:sz="0" w:space="0" w:color="auto"/>
                  </w:divBdr>
                </w:div>
                <w:div w:id="1014694089">
                  <w:marLeft w:val="640"/>
                  <w:marRight w:val="0"/>
                  <w:marTop w:val="0"/>
                  <w:marBottom w:val="0"/>
                  <w:divBdr>
                    <w:top w:val="none" w:sz="0" w:space="0" w:color="auto"/>
                    <w:left w:val="none" w:sz="0" w:space="0" w:color="auto"/>
                    <w:bottom w:val="none" w:sz="0" w:space="0" w:color="auto"/>
                    <w:right w:val="none" w:sz="0" w:space="0" w:color="auto"/>
                  </w:divBdr>
                </w:div>
                <w:div w:id="1039551936">
                  <w:marLeft w:val="640"/>
                  <w:marRight w:val="0"/>
                  <w:marTop w:val="0"/>
                  <w:marBottom w:val="0"/>
                  <w:divBdr>
                    <w:top w:val="none" w:sz="0" w:space="0" w:color="auto"/>
                    <w:left w:val="none" w:sz="0" w:space="0" w:color="auto"/>
                    <w:bottom w:val="none" w:sz="0" w:space="0" w:color="auto"/>
                    <w:right w:val="none" w:sz="0" w:space="0" w:color="auto"/>
                  </w:divBdr>
                </w:div>
                <w:div w:id="1046296560">
                  <w:marLeft w:val="640"/>
                  <w:marRight w:val="0"/>
                  <w:marTop w:val="0"/>
                  <w:marBottom w:val="0"/>
                  <w:divBdr>
                    <w:top w:val="none" w:sz="0" w:space="0" w:color="auto"/>
                    <w:left w:val="none" w:sz="0" w:space="0" w:color="auto"/>
                    <w:bottom w:val="none" w:sz="0" w:space="0" w:color="auto"/>
                    <w:right w:val="none" w:sz="0" w:space="0" w:color="auto"/>
                  </w:divBdr>
                </w:div>
                <w:div w:id="1051733606">
                  <w:marLeft w:val="640"/>
                  <w:marRight w:val="0"/>
                  <w:marTop w:val="0"/>
                  <w:marBottom w:val="0"/>
                  <w:divBdr>
                    <w:top w:val="none" w:sz="0" w:space="0" w:color="auto"/>
                    <w:left w:val="none" w:sz="0" w:space="0" w:color="auto"/>
                    <w:bottom w:val="none" w:sz="0" w:space="0" w:color="auto"/>
                    <w:right w:val="none" w:sz="0" w:space="0" w:color="auto"/>
                  </w:divBdr>
                </w:div>
                <w:div w:id="1071007586">
                  <w:marLeft w:val="640"/>
                  <w:marRight w:val="0"/>
                  <w:marTop w:val="0"/>
                  <w:marBottom w:val="0"/>
                  <w:divBdr>
                    <w:top w:val="none" w:sz="0" w:space="0" w:color="auto"/>
                    <w:left w:val="none" w:sz="0" w:space="0" w:color="auto"/>
                    <w:bottom w:val="none" w:sz="0" w:space="0" w:color="auto"/>
                    <w:right w:val="none" w:sz="0" w:space="0" w:color="auto"/>
                  </w:divBdr>
                </w:div>
                <w:div w:id="1074081861">
                  <w:marLeft w:val="640"/>
                  <w:marRight w:val="0"/>
                  <w:marTop w:val="0"/>
                  <w:marBottom w:val="0"/>
                  <w:divBdr>
                    <w:top w:val="none" w:sz="0" w:space="0" w:color="auto"/>
                    <w:left w:val="none" w:sz="0" w:space="0" w:color="auto"/>
                    <w:bottom w:val="none" w:sz="0" w:space="0" w:color="auto"/>
                    <w:right w:val="none" w:sz="0" w:space="0" w:color="auto"/>
                  </w:divBdr>
                </w:div>
                <w:div w:id="1100489584">
                  <w:marLeft w:val="640"/>
                  <w:marRight w:val="0"/>
                  <w:marTop w:val="0"/>
                  <w:marBottom w:val="0"/>
                  <w:divBdr>
                    <w:top w:val="none" w:sz="0" w:space="0" w:color="auto"/>
                    <w:left w:val="none" w:sz="0" w:space="0" w:color="auto"/>
                    <w:bottom w:val="none" w:sz="0" w:space="0" w:color="auto"/>
                    <w:right w:val="none" w:sz="0" w:space="0" w:color="auto"/>
                  </w:divBdr>
                </w:div>
                <w:div w:id="1157258737">
                  <w:marLeft w:val="640"/>
                  <w:marRight w:val="0"/>
                  <w:marTop w:val="0"/>
                  <w:marBottom w:val="0"/>
                  <w:divBdr>
                    <w:top w:val="none" w:sz="0" w:space="0" w:color="auto"/>
                    <w:left w:val="none" w:sz="0" w:space="0" w:color="auto"/>
                    <w:bottom w:val="none" w:sz="0" w:space="0" w:color="auto"/>
                    <w:right w:val="none" w:sz="0" w:space="0" w:color="auto"/>
                  </w:divBdr>
                </w:div>
                <w:div w:id="1176729449">
                  <w:marLeft w:val="640"/>
                  <w:marRight w:val="0"/>
                  <w:marTop w:val="0"/>
                  <w:marBottom w:val="0"/>
                  <w:divBdr>
                    <w:top w:val="none" w:sz="0" w:space="0" w:color="auto"/>
                    <w:left w:val="none" w:sz="0" w:space="0" w:color="auto"/>
                    <w:bottom w:val="none" w:sz="0" w:space="0" w:color="auto"/>
                    <w:right w:val="none" w:sz="0" w:space="0" w:color="auto"/>
                  </w:divBdr>
                </w:div>
                <w:div w:id="1177187050">
                  <w:marLeft w:val="640"/>
                  <w:marRight w:val="0"/>
                  <w:marTop w:val="0"/>
                  <w:marBottom w:val="0"/>
                  <w:divBdr>
                    <w:top w:val="none" w:sz="0" w:space="0" w:color="auto"/>
                    <w:left w:val="none" w:sz="0" w:space="0" w:color="auto"/>
                    <w:bottom w:val="none" w:sz="0" w:space="0" w:color="auto"/>
                    <w:right w:val="none" w:sz="0" w:space="0" w:color="auto"/>
                  </w:divBdr>
                </w:div>
                <w:div w:id="1180002872">
                  <w:marLeft w:val="640"/>
                  <w:marRight w:val="0"/>
                  <w:marTop w:val="0"/>
                  <w:marBottom w:val="0"/>
                  <w:divBdr>
                    <w:top w:val="none" w:sz="0" w:space="0" w:color="auto"/>
                    <w:left w:val="none" w:sz="0" w:space="0" w:color="auto"/>
                    <w:bottom w:val="none" w:sz="0" w:space="0" w:color="auto"/>
                    <w:right w:val="none" w:sz="0" w:space="0" w:color="auto"/>
                  </w:divBdr>
                </w:div>
                <w:div w:id="1208253011">
                  <w:marLeft w:val="640"/>
                  <w:marRight w:val="0"/>
                  <w:marTop w:val="0"/>
                  <w:marBottom w:val="0"/>
                  <w:divBdr>
                    <w:top w:val="none" w:sz="0" w:space="0" w:color="auto"/>
                    <w:left w:val="none" w:sz="0" w:space="0" w:color="auto"/>
                    <w:bottom w:val="none" w:sz="0" w:space="0" w:color="auto"/>
                    <w:right w:val="none" w:sz="0" w:space="0" w:color="auto"/>
                  </w:divBdr>
                </w:div>
                <w:div w:id="1223980497">
                  <w:marLeft w:val="640"/>
                  <w:marRight w:val="0"/>
                  <w:marTop w:val="0"/>
                  <w:marBottom w:val="0"/>
                  <w:divBdr>
                    <w:top w:val="none" w:sz="0" w:space="0" w:color="auto"/>
                    <w:left w:val="none" w:sz="0" w:space="0" w:color="auto"/>
                    <w:bottom w:val="none" w:sz="0" w:space="0" w:color="auto"/>
                    <w:right w:val="none" w:sz="0" w:space="0" w:color="auto"/>
                  </w:divBdr>
                </w:div>
                <w:div w:id="1260286981">
                  <w:marLeft w:val="640"/>
                  <w:marRight w:val="0"/>
                  <w:marTop w:val="0"/>
                  <w:marBottom w:val="0"/>
                  <w:divBdr>
                    <w:top w:val="none" w:sz="0" w:space="0" w:color="auto"/>
                    <w:left w:val="none" w:sz="0" w:space="0" w:color="auto"/>
                    <w:bottom w:val="none" w:sz="0" w:space="0" w:color="auto"/>
                    <w:right w:val="none" w:sz="0" w:space="0" w:color="auto"/>
                  </w:divBdr>
                </w:div>
                <w:div w:id="1292319395">
                  <w:marLeft w:val="640"/>
                  <w:marRight w:val="0"/>
                  <w:marTop w:val="0"/>
                  <w:marBottom w:val="0"/>
                  <w:divBdr>
                    <w:top w:val="none" w:sz="0" w:space="0" w:color="auto"/>
                    <w:left w:val="none" w:sz="0" w:space="0" w:color="auto"/>
                    <w:bottom w:val="none" w:sz="0" w:space="0" w:color="auto"/>
                    <w:right w:val="none" w:sz="0" w:space="0" w:color="auto"/>
                  </w:divBdr>
                </w:div>
                <w:div w:id="1307394706">
                  <w:marLeft w:val="640"/>
                  <w:marRight w:val="0"/>
                  <w:marTop w:val="0"/>
                  <w:marBottom w:val="0"/>
                  <w:divBdr>
                    <w:top w:val="none" w:sz="0" w:space="0" w:color="auto"/>
                    <w:left w:val="none" w:sz="0" w:space="0" w:color="auto"/>
                    <w:bottom w:val="none" w:sz="0" w:space="0" w:color="auto"/>
                    <w:right w:val="none" w:sz="0" w:space="0" w:color="auto"/>
                  </w:divBdr>
                </w:div>
                <w:div w:id="1318150029">
                  <w:marLeft w:val="640"/>
                  <w:marRight w:val="0"/>
                  <w:marTop w:val="0"/>
                  <w:marBottom w:val="0"/>
                  <w:divBdr>
                    <w:top w:val="none" w:sz="0" w:space="0" w:color="auto"/>
                    <w:left w:val="none" w:sz="0" w:space="0" w:color="auto"/>
                    <w:bottom w:val="none" w:sz="0" w:space="0" w:color="auto"/>
                    <w:right w:val="none" w:sz="0" w:space="0" w:color="auto"/>
                  </w:divBdr>
                </w:div>
                <w:div w:id="1325664161">
                  <w:marLeft w:val="640"/>
                  <w:marRight w:val="0"/>
                  <w:marTop w:val="0"/>
                  <w:marBottom w:val="0"/>
                  <w:divBdr>
                    <w:top w:val="none" w:sz="0" w:space="0" w:color="auto"/>
                    <w:left w:val="none" w:sz="0" w:space="0" w:color="auto"/>
                    <w:bottom w:val="none" w:sz="0" w:space="0" w:color="auto"/>
                    <w:right w:val="none" w:sz="0" w:space="0" w:color="auto"/>
                  </w:divBdr>
                </w:div>
                <w:div w:id="1355109303">
                  <w:marLeft w:val="640"/>
                  <w:marRight w:val="0"/>
                  <w:marTop w:val="0"/>
                  <w:marBottom w:val="0"/>
                  <w:divBdr>
                    <w:top w:val="none" w:sz="0" w:space="0" w:color="auto"/>
                    <w:left w:val="none" w:sz="0" w:space="0" w:color="auto"/>
                    <w:bottom w:val="none" w:sz="0" w:space="0" w:color="auto"/>
                    <w:right w:val="none" w:sz="0" w:space="0" w:color="auto"/>
                  </w:divBdr>
                </w:div>
                <w:div w:id="1366713985">
                  <w:marLeft w:val="640"/>
                  <w:marRight w:val="0"/>
                  <w:marTop w:val="0"/>
                  <w:marBottom w:val="0"/>
                  <w:divBdr>
                    <w:top w:val="none" w:sz="0" w:space="0" w:color="auto"/>
                    <w:left w:val="none" w:sz="0" w:space="0" w:color="auto"/>
                    <w:bottom w:val="none" w:sz="0" w:space="0" w:color="auto"/>
                    <w:right w:val="none" w:sz="0" w:space="0" w:color="auto"/>
                  </w:divBdr>
                </w:div>
                <w:div w:id="1368410962">
                  <w:marLeft w:val="640"/>
                  <w:marRight w:val="0"/>
                  <w:marTop w:val="0"/>
                  <w:marBottom w:val="0"/>
                  <w:divBdr>
                    <w:top w:val="none" w:sz="0" w:space="0" w:color="auto"/>
                    <w:left w:val="none" w:sz="0" w:space="0" w:color="auto"/>
                    <w:bottom w:val="none" w:sz="0" w:space="0" w:color="auto"/>
                    <w:right w:val="none" w:sz="0" w:space="0" w:color="auto"/>
                  </w:divBdr>
                </w:div>
                <w:div w:id="1379552856">
                  <w:marLeft w:val="640"/>
                  <w:marRight w:val="0"/>
                  <w:marTop w:val="0"/>
                  <w:marBottom w:val="0"/>
                  <w:divBdr>
                    <w:top w:val="none" w:sz="0" w:space="0" w:color="auto"/>
                    <w:left w:val="none" w:sz="0" w:space="0" w:color="auto"/>
                    <w:bottom w:val="none" w:sz="0" w:space="0" w:color="auto"/>
                    <w:right w:val="none" w:sz="0" w:space="0" w:color="auto"/>
                  </w:divBdr>
                </w:div>
                <w:div w:id="1381132357">
                  <w:marLeft w:val="640"/>
                  <w:marRight w:val="0"/>
                  <w:marTop w:val="0"/>
                  <w:marBottom w:val="0"/>
                  <w:divBdr>
                    <w:top w:val="none" w:sz="0" w:space="0" w:color="auto"/>
                    <w:left w:val="none" w:sz="0" w:space="0" w:color="auto"/>
                    <w:bottom w:val="none" w:sz="0" w:space="0" w:color="auto"/>
                    <w:right w:val="none" w:sz="0" w:space="0" w:color="auto"/>
                  </w:divBdr>
                </w:div>
                <w:div w:id="1387871287">
                  <w:marLeft w:val="640"/>
                  <w:marRight w:val="0"/>
                  <w:marTop w:val="0"/>
                  <w:marBottom w:val="0"/>
                  <w:divBdr>
                    <w:top w:val="none" w:sz="0" w:space="0" w:color="auto"/>
                    <w:left w:val="none" w:sz="0" w:space="0" w:color="auto"/>
                    <w:bottom w:val="none" w:sz="0" w:space="0" w:color="auto"/>
                    <w:right w:val="none" w:sz="0" w:space="0" w:color="auto"/>
                  </w:divBdr>
                </w:div>
                <w:div w:id="1393852119">
                  <w:marLeft w:val="640"/>
                  <w:marRight w:val="0"/>
                  <w:marTop w:val="0"/>
                  <w:marBottom w:val="0"/>
                  <w:divBdr>
                    <w:top w:val="none" w:sz="0" w:space="0" w:color="auto"/>
                    <w:left w:val="none" w:sz="0" w:space="0" w:color="auto"/>
                    <w:bottom w:val="none" w:sz="0" w:space="0" w:color="auto"/>
                    <w:right w:val="none" w:sz="0" w:space="0" w:color="auto"/>
                  </w:divBdr>
                </w:div>
                <w:div w:id="1418093628">
                  <w:marLeft w:val="640"/>
                  <w:marRight w:val="0"/>
                  <w:marTop w:val="0"/>
                  <w:marBottom w:val="0"/>
                  <w:divBdr>
                    <w:top w:val="none" w:sz="0" w:space="0" w:color="auto"/>
                    <w:left w:val="none" w:sz="0" w:space="0" w:color="auto"/>
                    <w:bottom w:val="none" w:sz="0" w:space="0" w:color="auto"/>
                    <w:right w:val="none" w:sz="0" w:space="0" w:color="auto"/>
                  </w:divBdr>
                </w:div>
                <w:div w:id="1512062960">
                  <w:marLeft w:val="640"/>
                  <w:marRight w:val="0"/>
                  <w:marTop w:val="0"/>
                  <w:marBottom w:val="0"/>
                  <w:divBdr>
                    <w:top w:val="none" w:sz="0" w:space="0" w:color="auto"/>
                    <w:left w:val="none" w:sz="0" w:space="0" w:color="auto"/>
                    <w:bottom w:val="none" w:sz="0" w:space="0" w:color="auto"/>
                    <w:right w:val="none" w:sz="0" w:space="0" w:color="auto"/>
                  </w:divBdr>
                </w:div>
                <w:div w:id="1513913945">
                  <w:marLeft w:val="640"/>
                  <w:marRight w:val="0"/>
                  <w:marTop w:val="0"/>
                  <w:marBottom w:val="0"/>
                  <w:divBdr>
                    <w:top w:val="none" w:sz="0" w:space="0" w:color="auto"/>
                    <w:left w:val="none" w:sz="0" w:space="0" w:color="auto"/>
                    <w:bottom w:val="none" w:sz="0" w:space="0" w:color="auto"/>
                    <w:right w:val="none" w:sz="0" w:space="0" w:color="auto"/>
                  </w:divBdr>
                </w:div>
                <w:div w:id="1515458999">
                  <w:marLeft w:val="640"/>
                  <w:marRight w:val="0"/>
                  <w:marTop w:val="0"/>
                  <w:marBottom w:val="0"/>
                  <w:divBdr>
                    <w:top w:val="none" w:sz="0" w:space="0" w:color="auto"/>
                    <w:left w:val="none" w:sz="0" w:space="0" w:color="auto"/>
                    <w:bottom w:val="none" w:sz="0" w:space="0" w:color="auto"/>
                    <w:right w:val="none" w:sz="0" w:space="0" w:color="auto"/>
                  </w:divBdr>
                </w:div>
                <w:div w:id="1532767214">
                  <w:marLeft w:val="640"/>
                  <w:marRight w:val="0"/>
                  <w:marTop w:val="0"/>
                  <w:marBottom w:val="0"/>
                  <w:divBdr>
                    <w:top w:val="none" w:sz="0" w:space="0" w:color="auto"/>
                    <w:left w:val="none" w:sz="0" w:space="0" w:color="auto"/>
                    <w:bottom w:val="none" w:sz="0" w:space="0" w:color="auto"/>
                    <w:right w:val="none" w:sz="0" w:space="0" w:color="auto"/>
                  </w:divBdr>
                </w:div>
                <w:div w:id="1544175916">
                  <w:marLeft w:val="640"/>
                  <w:marRight w:val="0"/>
                  <w:marTop w:val="0"/>
                  <w:marBottom w:val="0"/>
                  <w:divBdr>
                    <w:top w:val="none" w:sz="0" w:space="0" w:color="auto"/>
                    <w:left w:val="none" w:sz="0" w:space="0" w:color="auto"/>
                    <w:bottom w:val="none" w:sz="0" w:space="0" w:color="auto"/>
                    <w:right w:val="none" w:sz="0" w:space="0" w:color="auto"/>
                  </w:divBdr>
                </w:div>
                <w:div w:id="1572081976">
                  <w:marLeft w:val="640"/>
                  <w:marRight w:val="0"/>
                  <w:marTop w:val="0"/>
                  <w:marBottom w:val="0"/>
                  <w:divBdr>
                    <w:top w:val="none" w:sz="0" w:space="0" w:color="auto"/>
                    <w:left w:val="none" w:sz="0" w:space="0" w:color="auto"/>
                    <w:bottom w:val="none" w:sz="0" w:space="0" w:color="auto"/>
                    <w:right w:val="none" w:sz="0" w:space="0" w:color="auto"/>
                  </w:divBdr>
                </w:div>
                <w:div w:id="1582711960">
                  <w:marLeft w:val="640"/>
                  <w:marRight w:val="0"/>
                  <w:marTop w:val="0"/>
                  <w:marBottom w:val="0"/>
                  <w:divBdr>
                    <w:top w:val="none" w:sz="0" w:space="0" w:color="auto"/>
                    <w:left w:val="none" w:sz="0" w:space="0" w:color="auto"/>
                    <w:bottom w:val="none" w:sz="0" w:space="0" w:color="auto"/>
                    <w:right w:val="none" w:sz="0" w:space="0" w:color="auto"/>
                  </w:divBdr>
                </w:div>
                <w:div w:id="1596673398">
                  <w:marLeft w:val="640"/>
                  <w:marRight w:val="0"/>
                  <w:marTop w:val="0"/>
                  <w:marBottom w:val="0"/>
                  <w:divBdr>
                    <w:top w:val="none" w:sz="0" w:space="0" w:color="auto"/>
                    <w:left w:val="none" w:sz="0" w:space="0" w:color="auto"/>
                    <w:bottom w:val="none" w:sz="0" w:space="0" w:color="auto"/>
                    <w:right w:val="none" w:sz="0" w:space="0" w:color="auto"/>
                  </w:divBdr>
                </w:div>
                <w:div w:id="1641764794">
                  <w:marLeft w:val="640"/>
                  <w:marRight w:val="0"/>
                  <w:marTop w:val="0"/>
                  <w:marBottom w:val="0"/>
                  <w:divBdr>
                    <w:top w:val="none" w:sz="0" w:space="0" w:color="auto"/>
                    <w:left w:val="none" w:sz="0" w:space="0" w:color="auto"/>
                    <w:bottom w:val="none" w:sz="0" w:space="0" w:color="auto"/>
                    <w:right w:val="none" w:sz="0" w:space="0" w:color="auto"/>
                  </w:divBdr>
                </w:div>
                <w:div w:id="1653018131">
                  <w:marLeft w:val="640"/>
                  <w:marRight w:val="0"/>
                  <w:marTop w:val="0"/>
                  <w:marBottom w:val="0"/>
                  <w:divBdr>
                    <w:top w:val="none" w:sz="0" w:space="0" w:color="auto"/>
                    <w:left w:val="none" w:sz="0" w:space="0" w:color="auto"/>
                    <w:bottom w:val="none" w:sz="0" w:space="0" w:color="auto"/>
                    <w:right w:val="none" w:sz="0" w:space="0" w:color="auto"/>
                  </w:divBdr>
                </w:div>
                <w:div w:id="1659189160">
                  <w:marLeft w:val="640"/>
                  <w:marRight w:val="0"/>
                  <w:marTop w:val="0"/>
                  <w:marBottom w:val="0"/>
                  <w:divBdr>
                    <w:top w:val="none" w:sz="0" w:space="0" w:color="auto"/>
                    <w:left w:val="none" w:sz="0" w:space="0" w:color="auto"/>
                    <w:bottom w:val="none" w:sz="0" w:space="0" w:color="auto"/>
                    <w:right w:val="none" w:sz="0" w:space="0" w:color="auto"/>
                  </w:divBdr>
                </w:div>
                <w:div w:id="1663586532">
                  <w:marLeft w:val="640"/>
                  <w:marRight w:val="0"/>
                  <w:marTop w:val="0"/>
                  <w:marBottom w:val="0"/>
                  <w:divBdr>
                    <w:top w:val="none" w:sz="0" w:space="0" w:color="auto"/>
                    <w:left w:val="none" w:sz="0" w:space="0" w:color="auto"/>
                    <w:bottom w:val="none" w:sz="0" w:space="0" w:color="auto"/>
                    <w:right w:val="none" w:sz="0" w:space="0" w:color="auto"/>
                  </w:divBdr>
                </w:div>
                <w:div w:id="1669749247">
                  <w:marLeft w:val="640"/>
                  <w:marRight w:val="0"/>
                  <w:marTop w:val="0"/>
                  <w:marBottom w:val="0"/>
                  <w:divBdr>
                    <w:top w:val="none" w:sz="0" w:space="0" w:color="auto"/>
                    <w:left w:val="none" w:sz="0" w:space="0" w:color="auto"/>
                    <w:bottom w:val="none" w:sz="0" w:space="0" w:color="auto"/>
                    <w:right w:val="none" w:sz="0" w:space="0" w:color="auto"/>
                  </w:divBdr>
                </w:div>
                <w:div w:id="1753432889">
                  <w:marLeft w:val="640"/>
                  <w:marRight w:val="0"/>
                  <w:marTop w:val="0"/>
                  <w:marBottom w:val="0"/>
                  <w:divBdr>
                    <w:top w:val="none" w:sz="0" w:space="0" w:color="auto"/>
                    <w:left w:val="none" w:sz="0" w:space="0" w:color="auto"/>
                    <w:bottom w:val="none" w:sz="0" w:space="0" w:color="auto"/>
                    <w:right w:val="none" w:sz="0" w:space="0" w:color="auto"/>
                  </w:divBdr>
                </w:div>
                <w:div w:id="1755081429">
                  <w:marLeft w:val="640"/>
                  <w:marRight w:val="0"/>
                  <w:marTop w:val="0"/>
                  <w:marBottom w:val="0"/>
                  <w:divBdr>
                    <w:top w:val="none" w:sz="0" w:space="0" w:color="auto"/>
                    <w:left w:val="none" w:sz="0" w:space="0" w:color="auto"/>
                    <w:bottom w:val="none" w:sz="0" w:space="0" w:color="auto"/>
                    <w:right w:val="none" w:sz="0" w:space="0" w:color="auto"/>
                  </w:divBdr>
                </w:div>
                <w:div w:id="1758207442">
                  <w:marLeft w:val="640"/>
                  <w:marRight w:val="0"/>
                  <w:marTop w:val="0"/>
                  <w:marBottom w:val="0"/>
                  <w:divBdr>
                    <w:top w:val="none" w:sz="0" w:space="0" w:color="auto"/>
                    <w:left w:val="none" w:sz="0" w:space="0" w:color="auto"/>
                    <w:bottom w:val="none" w:sz="0" w:space="0" w:color="auto"/>
                    <w:right w:val="none" w:sz="0" w:space="0" w:color="auto"/>
                  </w:divBdr>
                </w:div>
                <w:div w:id="1798446363">
                  <w:marLeft w:val="640"/>
                  <w:marRight w:val="0"/>
                  <w:marTop w:val="0"/>
                  <w:marBottom w:val="0"/>
                  <w:divBdr>
                    <w:top w:val="none" w:sz="0" w:space="0" w:color="auto"/>
                    <w:left w:val="none" w:sz="0" w:space="0" w:color="auto"/>
                    <w:bottom w:val="none" w:sz="0" w:space="0" w:color="auto"/>
                    <w:right w:val="none" w:sz="0" w:space="0" w:color="auto"/>
                  </w:divBdr>
                </w:div>
                <w:div w:id="1817454125">
                  <w:marLeft w:val="640"/>
                  <w:marRight w:val="0"/>
                  <w:marTop w:val="0"/>
                  <w:marBottom w:val="0"/>
                  <w:divBdr>
                    <w:top w:val="none" w:sz="0" w:space="0" w:color="auto"/>
                    <w:left w:val="none" w:sz="0" w:space="0" w:color="auto"/>
                    <w:bottom w:val="none" w:sz="0" w:space="0" w:color="auto"/>
                    <w:right w:val="none" w:sz="0" w:space="0" w:color="auto"/>
                  </w:divBdr>
                </w:div>
                <w:div w:id="1842350713">
                  <w:marLeft w:val="640"/>
                  <w:marRight w:val="0"/>
                  <w:marTop w:val="0"/>
                  <w:marBottom w:val="0"/>
                  <w:divBdr>
                    <w:top w:val="none" w:sz="0" w:space="0" w:color="auto"/>
                    <w:left w:val="none" w:sz="0" w:space="0" w:color="auto"/>
                    <w:bottom w:val="none" w:sz="0" w:space="0" w:color="auto"/>
                    <w:right w:val="none" w:sz="0" w:space="0" w:color="auto"/>
                  </w:divBdr>
                </w:div>
                <w:div w:id="1844202928">
                  <w:marLeft w:val="640"/>
                  <w:marRight w:val="0"/>
                  <w:marTop w:val="0"/>
                  <w:marBottom w:val="0"/>
                  <w:divBdr>
                    <w:top w:val="none" w:sz="0" w:space="0" w:color="auto"/>
                    <w:left w:val="none" w:sz="0" w:space="0" w:color="auto"/>
                    <w:bottom w:val="none" w:sz="0" w:space="0" w:color="auto"/>
                    <w:right w:val="none" w:sz="0" w:space="0" w:color="auto"/>
                  </w:divBdr>
                </w:div>
                <w:div w:id="1845431566">
                  <w:marLeft w:val="640"/>
                  <w:marRight w:val="0"/>
                  <w:marTop w:val="0"/>
                  <w:marBottom w:val="0"/>
                  <w:divBdr>
                    <w:top w:val="none" w:sz="0" w:space="0" w:color="auto"/>
                    <w:left w:val="none" w:sz="0" w:space="0" w:color="auto"/>
                    <w:bottom w:val="none" w:sz="0" w:space="0" w:color="auto"/>
                    <w:right w:val="none" w:sz="0" w:space="0" w:color="auto"/>
                  </w:divBdr>
                </w:div>
                <w:div w:id="1847400761">
                  <w:marLeft w:val="640"/>
                  <w:marRight w:val="0"/>
                  <w:marTop w:val="0"/>
                  <w:marBottom w:val="0"/>
                  <w:divBdr>
                    <w:top w:val="none" w:sz="0" w:space="0" w:color="auto"/>
                    <w:left w:val="none" w:sz="0" w:space="0" w:color="auto"/>
                    <w:bottom w:val="none" w:sz="0" w:space="0" w:color="auto"/>
                    <w:right w:val="none" w:sz="0" w:space="0" w:color="auto"/>
                  </w:divBdr>
                </w:div>
                <w:div w:id="1863665300">
                  <w:marLeft w:val="640"/>
                  <w:marRight w:val="0"/>
                  <w:marTop w:val="0"/>
                  <w:marBottom w:val="0"/>
                  <w:divBdr>
                    <w:top w:val="none" w:sz="0" w:space="0" w:color="auto"/>
                    <w:left w:val="none" w:sz="0" w:space="0" w:color="auto"/>
                    <w:bottom w:val="none" w:sz="0" w:space="0" w:color="auto"/>
                    <w:right w:val="none" w:sz="0" w:space="0" w:color="auto"/>
                  </w:divBdr>
                </w:div>
                <w:div w:id="1906796416">
                  <w:marLeft w:val="640"/>
                  <w:marRight w:val="0"/>
                  <w:marTop w:val="0"/>
                  <w:marBottom w:val="0"/>
                  <w:divBdr>
                    <w:top w:val="none" w:sz="0" w:space="0" w:color="auto"/>
                    <w:left w:val="none" w:sz="0" w:space="0" w:color="auto"/>
                    <w:bottom w:val="none" w:sz="0" w:space="0" w:color="auto"/>
                    <w:right w:val="none" w:sz="0" w:space="0" w:color="auto"/>
                  </w:divBdr>
                </w:div>
                <w:div w:id="1935940811">
                  <w:marLeft w:val="640"/>
                  <w:marRight w:val="0"/>
                  <w:marTop w:val="0"/>
                  <w:marBottom w:val="0"/>
                  <w:divBdr>
                    <w:top w:val="none" w:sz="0" w:space="0" w:color="auto"/>
                    <w:left w:val="none" w:sz="0" w:space="0" w:color="auto"/>
                    <w:bottom w:val="none" w:sz="0" w:space="0" w:color="auto"/>
                    <w:right w:val="none" w:sz="0" w:space="0" w:color="auto"/>
                  </w:divBdr>
                </w:div>
                <w:div w:id="1937907569">
                  <w:marLeft w:val="640"/>
                  <w:marRight w:val="0"/>
                  <w:marTop w:val="0"/>
                  <w:marBottom w:val="0"/>
                  <w:divBdr>
                    <w:top w:val="none" w:sz="0" w:space="0" w:color="auto"/>
                    <w:left w:val="none" w:sz="0" w:space="0" w:color="auto"/>
                    <w:bottom w:val="none" w:sz="0" w:space="0" w:color="auto"/>
                    <w:right w:val="none" w:sz="0" w:space="0" w:color="auto"/>
                  </w:divBdr>
                </w:div>
                <w:div w:id="1940288209">
                  <w:marLeft w:val="640"/>
                  <w:marRight w:val="0"/>
                  <w:marTop w:val="0"/>
                  <w:marBottom w:val="0"/>
                  <w:divBdr>
                    <w:top w:val="none" w:sz="0" w:space="0" w:color="auto"/>
                    <w:left w:val="none" w:sz="0" w:space="0" w:color="auto"/>
                    <w:bottom w:val="none" w:sz="0" w:space="0" w:color="auto"/>
                    <w:right w:val="none" w:sz="0" w:space="0" w:color="auto"/>
                  </w:divBdr>
                </w:div>
                <w:div w:id="1951007924">
                  <w:marLeft w:val="640"/>
                  <w:marRight w:val="0"/>
                  <w:marTop w:val="0"/>
                  <w:marBottom w:val="0"/>
                  <w:divBdr>
                    <w:top w:val="none" w:sz="0" w:space="0" w:color="auto"/>
                    <w:left w:val="none" w:sz="0" w:space="0" w:color="auto"/>
                    <w:bottom w:val="none" w:sz="0" w:space="0" w:color="auto"/>
                    <w:right w:val="none" w:sz="0" w:space="0" w:color="auto"/>
                  </w:divBdr>
                </w:div>
                <w:div w:id="1958561882">
                  <w:marLeft w:val="640"/>
                  <w:marRight w:val="0"/>
                  <w:marTop w:val="0"/>
                  <w:marBottom w:val="0"/>
                  <w:divBdr>
                    <w:top w:val="none" w:sz="0" w:space="0" w:color="auto"/>
                    <w:left w:val="none" w:sz="0" w:space="0" w:color="auto"/>
                    <w:bottom w:val="none" w:sz="0" w:space="0" w:color="auto"/>
                    <w:right w:val="none" w:sz="0" w:space="0" w:color="auto"/>
                  </w:divBdr>
                </w:div>
                <w:div w:id="1967924917">
                  <w:marLeft w:val="640"/>
                  <w:marRight w:val="0"/>
                  <w:marTop w:val="0"/>
                  <w:marBottom w:val="0"/>
                  <w:divBdr>
                    <w:top w:val="none" w:sz="0" w:space="0" w:color="auto"/>
                    <w:left w:val="none" w:sz="0" w:space="0" w:color="auto"/>
                    <w:bottom w:val="none" w:sz="0" w:space="0" w:color="auto"/>
                    <w:right w:val="none" w:sz="0" w:space="0" w:color="auto"/>
                  </w:divBdr>
                </w:div>
                <w:div w:id="1989824320">
                  <w:marLeft w:val="640"/>
                  <w:marRight w:val="0"/>
                  <w:marTop w:val="0"/>
                  <w:marBottom w:val="0"/>
                  <w:divBdr>
                    <w:top w:val="none" w:sz="0" w:space="0" w:color="auto"/>
                    <w:left w:val="none" w:sz="0" w:space="0" w:color="auto"/>
                    <w:bottom w:val="none" w:sz="0" w:space="0" w:color="auto"/>
                    <w:right w:val="none" w:sz="0" w:space="0" w:color="auto"/>
                  </w:divBdr>
                </w:div>
                <w:div w:id="2011175954">
                  <w:marLeft w:val="640"/>
                  <w:marRight w:val="0"/>
                  <w:marTop w:val="0"/>
                  <w:marBottom w:val="0"/>
                  <w:divBdr>
                    <w:top w:val="none" w:sz="0" w:space="0" w:color="auto"/>
                    <w:left w:val="none" w:sz="0" w:space="0" w:color="auto"/>
                    <w:bottom w:val="none" w:sz="0" w:space="0" w:color="auto"/>
                    <w:right w:val="none" w:sz="0" w:space="0" w:color="auto"/>
                  </w:divBdr>
                </w:div>
                <w:div w:id="2064480409">
                  <w:marLeft w:val="640"/>
                  <w:marRight w:val="0"/>
                  <w:marTop w:val="0"/>
                  <w:marBottom w:val="0"/>
                  <w:divBdr>
                    <w:top w:val="none" w:sz="0" w:space="0" w:color="auto"/>
                    <w:left w:val="none" w:sz="0" w:space="0" w:color="auto"/>
                    <w:bottom w:val="none" w:sz="0" w:space="0" w:color="auto"/>
                    <w:right w:val="none" w:sz="0" w:space="0" w:color="auto"/>
                  </w:divBdr>
                </w:div>
                <w:div w:id="2090155061">
                  <w:marLeft w:val="640"/>
                  <w:marRight w:val="0"/>
                  <w:marTop w:val="0"/>
                  <w:marBottom w:val="0"/>
                  <w:divBdr>
                    <w:top w:val="none" w:sz="0" w:space="0" w:color="auto"/>
                    <w:left w:val="none" w:sz="0" w:space="0" w:color="auto"/>
                    <w:bottom w:val="none" w:sz="0" w:space="0" w:color="auto"/>
                    <w:right w:val="none" w:sz="0" w:space="0" w:color="auto"/>
                  </w:divBdr>
                </w:div>
                <w:div w:id="2096509385">
                  <w:marLeft w:val="640"/>
                  <w:marRight w:val="0"/>
                  <w:marTop w:val="0"/>
                  <w:marBottom w:val="0"/>
                  <w:divBdr>
                    <w:top w:val="none" w:sz="0" w:space="0" w:color="auto"/>
                    <w:left w:val="none" w:sz="0" w:space="0" w:color="auto"/>
                    <w:bottom w:val="none" w:sz="0" w:space="0" w:color="auto"/>
                    <w:right w:val="none" w:sz="0" w:space="0" w:color="auto"/>
                  </w:divBdr>
                </w:div>
              </w:divsChild>
            </w:div>
            <w:div w:id="1443959275">
              <w:marLeft w:val="0"/>
              <w:marRight w:val="0"/>
              <w:marTop w:val="0"/>
              <w:marBottom w:val="0"/>
              <w:divBdr>
                <w:top w:val="none" w:sz="0" w:space="0" w:color="auto"/>
                <w:left w:val="none" w:sz="0" w:space="0" w:color="auto"/>
                <w:bottom w:val="none" w:sz="0" w:space="0" w:color="auto"/>
                <w:right w:val="none" w:sz="0" w:space="0" w:color="auto"/>
              </w:divBdr>
              <w:divsChild>
                <w:div w:id="6949502">
                  <w:marLeft w:val="640"/>
                  <w:marRight w:val="0"/>
                  <w:marTop w:val="0"/>
                  <w:marBottom w:val="0"/>
                  <w:divBdr>
                    <w:top w:val="none" w:sz="0" w:space="0" w:color="auto"/>
                    <w:left w:val="none" w:sz="0" w:space="0" w:color="auto"/>
                    <w:bottom w:val="none" w:sz="0" w:space="0" w:color="auto"/>
                    <w:right w:val="none" w:sz="0" w:space="0" w:color="auto"/>
                  </w:divBdr>
                </w:div>
                <w:div w:id="40593397">
                  <w:marLeft w:val="640"/>
                  <w:marRight w:val="0"/>
                  <w:marTop w:val="0"/>
                  <w:marBottom w:val="0"/>
                  <w:divBdr>
                    <w:top w:val="none" w:sz="0" w:space="0" w:color="auto"/>
                    <w:left w:val="none" w:sz="0" w:space="0" w:color="auto"/>
                    <w:bottom w:val="none" w:sz="0" w:space="0" w:color="auto"/>
                    <w:right w:val="none" w:sz="0" w:space="0" w:color="auto"/>
                  </w:divBdr>
                </w:div>
                <w:div w:id="53240459">
                  <w:marLeft w:val="640"/>
                  <w:marRight w:val="0"/>
                  <w:marTop w:val="0"/>
                  <w:marBottom w:val="0"/>
                  <w:divBdr>
                    <w:top w:val="none" w:sz="0" w:space="0" w:color="auto"/>
                    <w:left w:val="none" w:sz="0" w:space="0" w:color="auto"/>
                    <w:bottom w:val="none" w:sz="0" w:space="0" w:color="auto"/>
                    <w:right w:val="none" w:sz="0" w:space="0" w:color="auto"/>
                  </w:divBdr>
                </w:div>
                <w:div w:id="69548605">
                  <w:marLeft w:val="640"/>
                  <w:marRight w:val="0"/>
                  <w:marTop w:val="0"/>
                  <w:marBottom w:val="0"/>
                  <w:divBdr>
                    <w:top w:val="none" w:sz="0" w:space="0" w:color="auto"/>
                    <w:left w:val="none" w:sz="0" w:space="0" w:color="auto"/>
                    <w:bottom w:val="none" w:sz="0" w:space="0" w:color="auto"/>
                    <w:right w:val="none" w:sz="0" w:space="0" w:color="auto"/>
                  </w:divBdr>
                </w:div>
                <w:div w:id="75981053">
                  <w:marLeft w:val="640"/>
                  <w:marRight w:val="0"/>
                  <w:marTop w:val="0"/>
                  <w:marBottom w:val="0"/>
                  <w:divBdr>
                    <w:top w:val="none" w:sz="0" w:space="0" w:color="auto"/>
                    <w:left w:val="none" w:sz="0" w:space="0" w:color="auto"/>
                    <w:bottom w:val="none" w:sz="0" w:space="0" w:color="auto"/>
                    <w:right w:val="none" w:sz="0" w:space="0" w:color="auto"/>
                  </w:divBdr>
                </w:div>
                <w:div w:id="76096616">
                  <w:marLeft w:val="640"/>
                  <w:marRight w:val="0"/>
                  <w:marTop w:val="0"/>
                  <w:marBottom w:val="0"/>
                  <w:divBdr>
                    <w:top w:val="none" w:sz="0" w:space="0" w:color="auto"/>
                    <w:left w:val="none" w:sz="0" w:space="0" w:color="auto"/>
                    <w:bottom w:val="none" w:sz="0" w:space="0" w:color="auto"/>
                    <w:right w:val="none" w:sz="0" w:space="0" w:color="auto"/>
                  </w:divBdr>
                </w:div>
                <w:div w:id="99571604">
                  <w:marLeft w:val="640"/>
                  <w:marRight w:val="0"/>
                  <w:marTop w:val="0"/>
                  <w:marBottom w:val="0"/>
                  <w:divBdr>
                    <w:top w:val="none" w:sz="0" w:space="0" w:color="auto"/>
                    <w:left w:val="none" w:sz="0" w:space="0" w:color="auto"/>
                    <w:bottom w:val="none" w:sz="0" w:space="0" w:color="auto"/>
                    <w:right w:val="none" w:sz="0" w:space="0" w:color="auto"/>
                  </w:divBdr>
                </w:div>
                <w:div w:id="104354754">
                  <w:marLeft w:val="640"/>
                  <w:marRight w:val="0"/>
                  <w:marTop w:val="0"/>
                  <w:marBottom w:val="0"/>
                  <w:divBdr>
                    <w:top w:val="none" w:sz="0" w:space="0" w:color="auto"/>
                    <w:left w:val="none" w:sz="0" w:space="0" w:color="auto"/>
                    <w:bottom w:val="none" w:sz="0" w:space="0" w:color="auto"/>
                    <w:right w:val="none" w:sz="0" w:space="0" w:color="auto"/>
                  </w:divBdr>
                </w:div>
                <w:div w:id="118495882">
                  <w:marLeft w:val="640"/>
                  <w:marRight w:val="0"/>
                  <w:marTop w:val="0"/>
                  <w:marBottom w:val="0"/>
                  <w:divBdr>
                    <w:top w:val="none" w:sz="0" w:space="0" w:color="auto"/>
                    <w:left w:val="none" w:sz="0" w:space="0" w:color="auto"/>
                    <w:bottom w:val="none" w:sz="0" w:space="0" w:color="auto"/>
                    <w:right w:val="none" w:sz="0" w:space="0" w:color="auto"/>
                  </w:divBdr>
                </w:div>
                <w:div w:id="133184608">
                  <w:marLeft w:val="640"/>
                  <w:marRight w:val="0"/>
                  <w:marTop w:val="0"/>
                  <w:marBottom w:val="0"/>
                  <w:divBdr>
                    <w:top w:val="none" w:sz="0" w:space="0" w:color="auto"/>
                    <w:left w:val="none" w:sz="0" w:space="0" w:color="auto"/>
                    <w:bottom w:val="none" w:sz="0" w:space="0" w:color="auto"/>
                    <w:right w:val="none" w:sz="0" w:space="0" w:color="auto"/>
                  </w:divBdr>
                </w:div>
                <w:div w:id="163781977">
                  <w:marLeft w:val="640"/>
                  <w:marRight w:val="0"/>
                  <w:marTop w:val="0"/>
                  <w:marBottom w:val="0"/>
                  <w:divBdr>
                    <w:top w:val="none" w:sz="0" w:space="0" w:color="auto"/>
                    <w:left w:val="none" w:sz="0" w:space="0" w:color="auto"/>
                    <w:bottom w:val="none" w:sz="0" w:space="0" w:color="auto"/>
                    <w:right w:val="none" w:sz="0" w:space="0" w:color="auto"/>
                  </w:divBdr>
                </w:div>
                <w:div w:id="193427962">
                  <w:marLeft w:val="640"/>
                  <w:marRight w:val="0"/>
                  <w:marTop w:val="0"/>
                  <w:marBottom w:val="0"/>
                  <w:divBdr>
                    <w:top w:val="none" w:sz="0" w:space="0" w:color="auto"/>
                    <w:left w:val="none" w:sz="0" w:space="0" w:color="auto"/>
                    <w:bottom w:val="none" w:sz="0" w:space="0" w:color="auto"/>
                    <w:right w:val="none" w:sz="0" w:space="0" w:color="auto"/>
                  </w:divBdr>
                </w:div>
                <w:div w:id="253704638">
                  <w:marLeft w:val="640"/>
                  <w:marRight w:val="0"/>
                  <w:marTop w:val="0"/>
                  <w:marBottom w:val="0"/>
                  <w:divBdr>
                    <w:top w:val="none" w:sz="0" w:space="0" w:color="auto"/>
                    <w:left w:val="none" w:sz="0" w:space="0" w:color="auto"/>
                    <w:bottom w:val="none" w:sz="0" w:space="0" w:color="auto"/>
                    <w:right w:val="none" w:sz="0" w:space="0" w:color="auto"/>
                  </w:divBdr>
                </w:div>
                <w:div w:id="274137512">
                  <w:marLeft w:val="640"/>
                  <w:marRight w:val="0"/>
                  <w:marTop w:val="0"/>
                  <w:marBottom w:val="0"/>
                  <w:divBdr>
                    <w:top w:val="none" w:sz="0" w:space="0" w:color="auto"/>
                    <w:left w:val="none" w:sz="0" w:space="0" w:color="auto"/>
                    <w:bottom w:val="none" w:sz="0" w:space="0" w:color="auto"/>
                    <w:right w:val="none" w:sz="0" w:space="0" w:color="auto"/>
                  </w:divBdr>
                </w:div>
                <w:div w:id="288703215">
                  <w:marLeft w:val="640"/>
                  <w:marRight w:val="0"/>
                  <w:marTop w:val="0"/>
                  <w:marBottom w:val="0"/>
                  <w:divBdr>
                    <w:top w:val="none" w:sz="0" w:space="0" w:color="auto"/>
                    <w:left w:val="none" w:sz="0" w:space="0" w:color="auto"/>
                    <w:bottom w:val="none" w:sz="0" w:space="0" w:color="auto"/>
                    <w:right w:val="none" w:sz="0" w:space="0" w:color="auto"/>
                  </w:divBdr>
                </w:div>
                <w:div w:id="301156174">
                  <w:marLeft w:val="640"/>
                  <w:marRight w:val="0"/>
                  <w:marTop w:val="0"/>
                  <w:marBottom w:val="0"/>
                  <w:divBdr>
                    <w:top w:val="none" w:sz="0" w:space="0" w:color="auto"/>
                    <w:left w:val="none" w:sz="0" w:space="0" w:color="auto"/>
                    <w:bottom w:val="none" w:sz="0" w:space="0" w:color="auto"/>
                    <w:right w:val="none" w:sz="0" w:space="0" w:color="auto"/>
                  </w:divBdr>
                </w:div>
                <w:div w:id="316956607">
                  <w:marLeft w:val="640"/>
                  <w:marRight w:val="0"/>
                  <w:marTop w:val="0"/>
                  <w:marBottom w:val="0"/>
                  <w:divBdr>
                    <w:top w:val="none" w:sz="0" w:space="0" w:color="auto"/>
                    <w:left w:val="none" w:sz="0" w:space="0" w:color="auto"/>
                    <w:bottom w:val="none" w:sz="0" w:space="0" w:color="auto"/>
                    <w:right w:val="none" w:sz="0" w:space="0" w:color="auto"/>
                  </w:divBdr>
                </w:div>
                <w:div w:id="324089517">
                  <w:marLeft w:val="640"/>
                  <w:marRight w:val="0"/>
                  <w:marTop w:val="0"/>
                  <w:marBottom w:val="0"/>
                  <w:divBdr>
                    <w:top w:val="none" w:sz="0" w:space="0" w:color="auto"/>
                    <w:left w:val="none" w:sz="0" w:space="0" w:color="auto"/>
                    <w:bottom w:val="none" w:sz="0" w:space="0" w:color="auto"/>
                    <w:right w:val="none" w:sz="0" w:space="0" w:color="auto"/>
                  </w:divBdr>
                </w:div>
                <w:div w:id="326322434">
                  <w:marLeft w:val="640"/>
                  <w:marRight w:val="0"/>
                  <w:marTop w:val="0"/>
                  <w:marBottom w:val="0"/>
                  <w:divBdr>
                    <w:top w:val="none" w:sz="0" w:space="0" w:color="auto"/>
                    <w:left w:val="none" w:sz="0" w:space="0" w:color="auto"/>
                    <w:bottom w:val="none" w:sz="0" w:space="0" w:color="auto"/>
                    <w:right w:val="none" w:sz="0" w:space="0" w:color="auto"/>
                  </w:divBdr>
                </w:div>
                <w:div w:id="333648429">
                  <w:marLeft w:val="640"/>
                  <w:marRight w:val="0"/>
                  <w:marTop w:val="0"/>
                  <w:marBottom w:val="0"/>
                  <w:divBdr>
                    <w:top w:val="none" w:sz="0" w:space="0" w:color="auto"/>
                    <w:left w:val="none" w:sz="0" w:space="0" w:color="auto"/>
                    <w:bottom w:val="none" w:sz="0" w:space="0" w:color="auto"/>
                    <w:right w:val="none" w:sz="0" w:space="0" w:color="auto"/>
                  </w:divBdr>
                </w:div>
                <w:div w:id="357513701">
                  <w:marLeft w:val="640"/>
                  <w:marRight w:val="0"/>
                  <w:marTop w:val="0"/>
                  <w:marBottom w:val="0"/>
                  <w:divBdr>
                    <w:top w:val="none" w:sz="0" w:space="0" w:color="auto"/>
                    <w:left w:val="none" w:sz="0" w:space="0" w:color="auto"/>
                    <w:bottom w:val="none" w:sz="0" w:space="0" w:color="auto"/>
                    <w:right w:val="none" w:sz="0" w:space="0" w:color="auto"/>
                  </w:divBdr>
                </w:div>
                <w:div w:id="371393007">
                  <w:marLeft w:val="640"/>
                  <w:marRight w:val="0"/>
                  <w:marTop w:val="0"/>
                  <w:marBottom w:val="0"/>
                  <w:divBdr>
                    <w:top w:val="none" w:sz="0" w:space="0" w:color="auto"/>
                    <w:left w:val="none" w:sz="0" w:space="0" w:color="auto"/>
                    <w:bottom w:val="none" w:sz="0" w:space="0" w:color="auto"/>
                    <w:right w:val="none" w:sz="0" w:space="0" w:color="auto"/>
                  </w:divBdr>
                </w:div>
                <w:div w:id="376466035">
                  <w:marLeft w:val="640"/>
                  <w:marRight w:val="0"/>
                  <w:marTop w:val="0"/>
                  <w:marBottom w:val="0"/>
                  <w:divBdr>
                    <w:top w:val="none" w:sz="0" w:space="0" w:color="auto"/>
                    <w:left w:val="none" w:sz="0" w:space="0" w:color="auto"/>
                    <w:bottom w:val="none" w:sz="0" w:space="0" w:color="auto"/>
                    <w:right w:val="none" w:sz="0" w:space="0" w:color="auto"/>
                  </w:divBdr>
                </w:div>
                <w:div w:id="382146177">
                  <w:marLeft w:val="640"/>
                  <w:marRight w:val="0"/>
                  <w:marTop w:val="0"/>
                  <w:marBottom w:val="0"/>
                  <w:divBdr>
                    <w:top w:val="none" w:sz="0" w:space="0" w:color="auto"/>
                    <w:left w:val="none" w:sz="0" w:space="0" w:color="auto"/>
                    <w:bottom w:val="none" w:sz="0" w:space="0" w:color="auto"/>
                    <w:right w:val="none" w:sz="0" w:space="0" w:color="auto"/>
                  </w:divBdr>
                </w:div>
                <w:div w:id="390926906">
                  <w:marLeft w:val="640"/>
                  <w:marRight w:val="0"/>
                  <w:marTop w:val="0"/>
                  <w:marBottom w:val="0"/>
                  <w:divBdr>
                    <w:top w:val="none" w:sz="0" w:space="0" w:color="auto"/>
                    <w:left w:val="none" w:sz="0" w:space="0" w:color="auto"/>
                    <w:bottom w:val="none" w:sz="0" w:space="0" w:color="auto"/>
                    <w:right w:val="none" w:sz="0" w:space="0" w:color="auto"/>
                  </w:divBdr>
                </w:div>
                <w:div w:id="406850252">
                  <w:marLeft w:val="640"/>
                  <w:marRight w:val="0"/>
                  <w:marTop w:val="0"/>
                  <w:marBottom w:val="0"/>
                  <w:divBdr>
                    <w:top w:val="none" w:sz="0" w:space="0" w:color="auto"/>
                    <w:left w:val="none" w:sz="0" w:space="0" w:color="auto"/>
                    <w:bottom w:val="none" w:sz="0" w:space="0" w:color="auto"/>
                    <w:right w:val="none" w:sz="0" w:space="0" w:color="auto"/>
                  </w:divBdr>
                </w:div>
                <w:div w:id="426580946">
                  <w:marLeft w:val="640"/>
                  <w:marRight w:val="0"/>
                  <w:marTop w:val="0"/>
                  <w:marBottom w:val="0"/>
                  <w:divBdr>
                    <w:top w:val="none" w:sz="0" w:space="0" w:color="auto"/>
                    <w:left w:val="none" w:sz="0" w:space="0" w:color="auto"/>
                    <w:bottom w:val="none" w:sz="0" w:space="0" w:color="auto"/>
                    <w:right w:val="none" w:sz="0" w:space="0" w:color="auto"/>
                  </w:divBdr>
                </w:div>
                <w:div w:id="458035457">
                  <w:marLeft w:val="640"/>
                  <w:marRight w:val="0"/>
                  <w:marTop w:val="0"/>
                  <w:marBottom w:val="0"/>
                  <w:divBdr>
                    <w:top w:val="none" w:sz="0" w:space="0" w:color="auto"/>
                    <w:left w:val="none" w:sz="0" w:space="0" w:color="auto"/>
                    <w:bottom w:val="none" w:sz="0" w:space="0" w:color="auto"/>
                    <w:right w:val="none" w:sz="0" w:space="0" w:color="auto"/>
                  </w:divBdr>
                </w:div>
                <w:div w:id="464279072">
                  <w:marLeft w:val="640"/>
                  <w:marRight w:val="0"/>
                  <w:marTop w:val="0"/>
                  <w:marBottom w:val="0"/>
                  <w:divBdr>
                    <w:top w:val="none" w:sz="0" w:space="0" w:color="auto"/>
                    <w:left w:val="none" w:sz="0" w:space="0" w:color="auto"/>
                    <w:bottom w:val="none" w:sz="0" w:space="0" w:color="auto"/>
                    <w:right w:val="none" w:sz="0" w:space="0" w:color="auto"/>
                  </w:divBdr>
                </w:div>
                <w:div w:id="474177759">
                  <w:marLeft w:val="640"/>
                  <w:marRight w:val="0"/>
                  <w:marTop w:val="0"/>
                  <w:marBottom w:val="0"/>
                  <w:divBdr>
                    <w:top w:val="none" w:sz="0" w:space="0" w:color="auto"/>
                    <w:left w:val="none" w:sz="0" w:space="0" w:color="auto"/>
                    <w:bottom w:val="none" w:sz="0" w:space="0" w:color="auto"/>
                    <w:right w:val="none" w:sz="0" w:space="0" w:color="auto"/>
                  </w:divBdr>
                </w:div>
                <w:div w:id="486168153">
                  <w:marLeft w:val="640"/>
                  <w:marRight w:val="0"/>
                  <w:marTop w:val="0"/>
                  <w:marBottom w:val="0"/>
                  <w:divBdr>
                    <w:top w:val="none" w:sz="0" w:space="0" w:color="auto"/>
                    <w:left w:val="none" w:sz="0" w:space="0" w:color="auto"/>
                    <w:bottom w:val="none" w:sz="0" w:space="0" w:color="auto"/>
                    <w:right w:val="none" w:sz="0" w:space="0" w:color="auto"/>
                  </w:divBdr>
                </w:div>
                <w:div w:id="511070002">
                  <w:marLeft w:val="640"/>
                  <w:marRight w:val="0"/>
                  <w:marTop w:val="0"/>
                  <w:marBottom w:val="0"/>
                  <w:divBdr>
                    <w:top w:val="none" w:sz="0" w:space="0" w:color="auto"/>
                    <w:left w:val="none" w:sz="0" w:space="0" w:color="auto"/>
                    <w:bottom w:val="none" w:sz="0" w:space="0" w:color="auto"/>
                    <w:right w:val="none" w:sz="0" w:space="0" w:color="auto"/>
                  </w:divBdr>
                </w:div>
                <w:div w:id="511919510">
                  <w:marLeft w:val="640"/>
                  <w:marRight w:val="0"/>
                  <w:marTop w:val="0"/>
                  <w:marBottom w:val="0"/>
                  <w:divBdr>
                    <w:top w:val="none" w:sz="0" w:space="0" w:color="auto"/>
                    <w:left w:val="none" w:sz="0" w:space="0" w:color="auto"/>
                    <w:bottom w:val="none" w:sz="0" w:space="0" w:color="auto"/>
                    <w:right w:val="none" w:sz="0" w:space="0" w:color="auto"/>
                  </w:divBdr>
                </w:div>
                <w:div w:id="513376226">
                  <w:marLeft w:val="640"/>
                  <w:marRight w:val="0"/>
                  <w:marTop w:val="0"/>
                  <w:marBottom w:val="0"/>
                  <w:divBdr>
                    <w:top w:val="none" w:sz="0" w:space="0" w:color="auto"/>
                    <w:left w:val="none" w:sz="0" w:space="0" w:color="auto"/>
                    <w:bottom w:val="none" w:sz="0" w:space="0" w:color="auto"/>
                    <w:right w:val="none" w:sz="0" w:space="0" w:color="auto"/>
                  </w:divBdr>
                </w:div>
                <w:div w:id="526722534">
                  <w:marLeft w:val="640"/>
                  <w:marRight w:val="0"/>
                  <w:marTop w:val="0"/>
                  <w:marBottom w:val="0"/>
                  <w:divBdr>
                    <w:top w:val="none" w:sz="0" w:space="0" w:color="auto"/>
                    <w:left w:val="none" w:sz="0" w:space="0" w:color="auto"/>
                    <w:bottom w:val="none" w:sz="0" w:space="0" w:color="auto"/>
                    <w:right w:val="none" w:sz="0" w:space="0" w:color="auto"/>
                  </w:divBdr>
                </w:div>
                <w:div w:id="529223013">
                  <w:marLeft w:val="640"/>
                  <w:marRight w:val="0"/>
                  <w:marTop w:val="0"/>
                  <w:marBottom w:val="0"/>
                  <w:divBdr>
                    <w:top w:val="none" w:sz="0" w:space="0" w:color="auto"/>
                    <w:left w:val="none" w:sz="0" w:space="0" w:color="auto"/>
                    <w:bottom w:val="none" w:sz="0" w:space="0" w:color="auto"/>
                    <w:right w:val="none" w:sz="0" w:space="0" w:color="auto"/>
                  </w:divBdr>
                </w:div>
                <w:div w:id="535432271">
                  <w:marLeft w:val="640"/>
                  <w:marRight w:val="0"/>
                  <w:marTop w:val="0"/>
                  <w:marBottom w:val="0"/>
                  <w:divBdr>
                    <w:top w:val="none" w:sz="0" w:space="0" w:color="auto"/>
                    <w:left w:val="none" w:sz="0" w:space="0" w:color="auto"/>
                    <w:bottom w:val="none" w:sz="0" w:space="0" w:color="auto"/>
                    <w:right w:val="none" w:sz="0" w:space="0" w:color="auto"/>
                  </w:divBdr>
                </w:div>
                <w:div w:id="541947089">
                  <w:marLeft w:val="640"/>
                  <w:marRight w:val="0"/>
                  <w:marTop w:val="0"/>
                  <w:marBottom w:val="0"/>
                  <w:divBdr>
                    <w:top w:val="none" w:sz="0" w:space="0" w:color="auto"/>
                    <w:left w:val="none" w:sz="0" w:space="0" w:color="auto"/>
                    <w:bottom w:val="none" w:sz="0" w:space="0" w:color="auto"/>
                    <w:right w:val="none" w:sz="0" w:space="0" w:color="auto"/>
                  </w:divBdr>
                </w:div>
                <w:div w:id="544028409">
                  <w:marLeft w:val="640"/>
                  <w:marRight w:val="0"/>
                  <w:marTop w:val="0"/>
                  <w:marBottom w:val="0"/>
                  <w:divBdr>
                    <w:top w:val="none" w:sz="0" w:space="0" w:color="auto"/>
                    <w:left w:val="none" w:sz="0" w:space="0" w:color="auto"/>
                    <w:bottom w:val="none" w:sz="0" w:space="0" w:color="auto"/>
                    <w:right w:val="none" w:sz="0" w:space="0" w:color="auto"/>
                  </w:divBdr>
                </w:div>
                <w:div w:id="555048564">
                  <w:marLeft w:val="640"/>
                  <w:marRight w:val="0"/>
                  <w:marTop w:val="0"/>
                  <w:marBottom w:val="0"/>
                  <w:divBdr>
                    <w:top w:val="none" w:sz="0" w:space="0" w:color="auto"/>
                    <w:left w:val="none" w:sz="0" w:space="0" w:color="auto"/>
                    <w:bottom w:val="none" w:sz="0" w:space="0" w:color="auto"/>
                    <w:right w:val="none" w:sz="0" w:space="0" w:color="auto"/>
                  </w:divBdr>
                </w:div>
                <w:div w:id="558369355">
                  <w:marLeft w:val="640"/>
                  <w:marRight w:val="0"/>
                  <w:marTop w:val="0"/>
                  <w:marBottom w:val="0"/>
                  <w:divBdr>
                    <w:top w:val="none" w:sz="0" w:space="0" w:color="auto"/>
                    <w:left w:val="none" w:sz="0" w:space="0" w:color="auto"/>
                    <w:bottom w:val="none" w:sz="0" w:space="0" w:color="auto"/>
                    <w:right w:val="none" w:sz="0" w:space="0" w:color="auto"/>
                  </w:divBdr>
                </w:div>
                <w:div w:id="575212504">
                  <w:marLeft w:val="640"/>
                  <w:marRight w:val="0"/>
                  <w:marTop w:val="0"/>
                  <w:marBottom w:val="0"/>
                  <w:divBdr>
                    <w:top w:val="none" w:sz="0" w:space="0" w:color="auto"/>
                    <w:left w:val="none" w:sz="0" w:space="0" w:color="auto"/>
                    <w:bottom w:val="none" w:sz="0" w:space="0" w:color="auto"/>
                    <w:right w:val="none" w:sz="0" w:space="0" w:color="auto"/>
                  </w:divBdr>
                </w:div>
                <w:div w:id="582302128">
                  <w:marLeft w:val="640"/>
                  <w:marRight w:val="0"/>
                  <w:marTop w:val="0"/>
                  <w:marBottom w:val="0"/>
                  <w:divBdr>
                    <w:top w:val="none" w:sz="0" w:space="0" w:color="auto"/>
                    <w:left w:val="none" w:sz="0" w:space="0" w:color="auto"/>
                    <w:bottom w:val="none" w:sz="0" w:space="0" w:color="auto"/>
                    <w:right w:val="none" w:sz="0" w:space="0" w:color="auto"/>
                  </w:divBdr>
                </w:div>
                <w:div w:id="589122443">
                  <w:marLeft w:val="640"/>
                  <w:marRight w:val="0"/>
                  <w:marTop w:val="0"/>
                  <w:marBottom w:val="0"/>
                  <w:divBdr>
                    <w:top w:val="none" w:sz="0" w:space="0" w:color="auto"/>
                    <w:left w:val="none" w:sz="0" w:space="0" w:color="auto"/>
                    <w:bottom w:val="none" w:sz="0" w:space="0" w:color="auto"/>
                    <w:right w:val="none" w:sz="0" w:space="0" w:color="auto"/>
                  </w:divBdr>
                </w:div>
                <w:div w:id="589627501">
                  <w:marLeft w:val="640"/>
                  <w:marRight w:val="0"/>
                  <w:marTop w:val="0"/>
                  <w:marBottom w:val="0"/>
                  <w:divBdr>
                    <w:top w:val="none" w:sz="0" w:space="0" w:color="auto"/>
                    <w:left w:val="none" w:sz="0" w:space="0" w:color="auto"/>
                    <w:bottom w:val="none" w:sz="0" w:space="0" w:color="auto"/>
                    <w:right w:val="none" w:sz="0" w:space="0" w:color="auto"/>
                  </w:divBdr>
                </w:div>
                <w:div w:id="628129285">
                  <w:marLeft w:val="640"/>
                  <w:marRight w:val="0"/>
                  <w:marTop w:val="0"/>
                  <w:marBottom w:val="0"/>
                  <w:divBdr>
                    <w:top w:val="none" w:sz="0" w:space="0" w:color="auto"/>
                    <w:left w:val="none" w:sz="0" w:space="0" w:color="auto"/>
                    <w:bottom w:val="none" w:sz="0" w:space="0" w:color="auto"/>
                    <w:right w:val="none" w:sz="0" w:space="0" w:color="auto"/>
                  </w:divBdr>
                </w:div>
                <w:div w:id="652492403">
                  <w:marLeft w:val="640"/>
                  <w:marRight w:val="0"/>
                  <w:marTop w:val="0"/>
                  <w:marBottom w:val="0"/>
                  <w:divBdr>
                    <w:top w:val="none" w:sz="0" w:space="0" w:color="auto"/>
                    <w:left w:val="none" w:sz="0" w:space="0" w:color="auto"/>
                    <w:bottom w:val="none" w:sz="0" w:space="0" w:color="auto"/>
                    <w:right w:val="none" w:sz="0" w:space="0" w:color="auto"/>
                  </w:divBdr>
                </w:div>
                <w:div w:id="676880321">
                  <w:marLeft w:val="640"/>
                  <w:marRight w:val="0"/>
                  <w:marTop w:val="0"/>
                  <w:marBottom w:val="0"/>
                  <w:divBdr>
                    <w:top w:val="none" w:sz="0" w:space="0" w:color="auto"/>
                    <w:left w:val="none" w:sz="0" w:space="0" w:color="auto"/>
                    <w:bottom w:val="none" w:sz="0" w:space="0" w:color="auto"/>
                    <w:right w:val="none" w:sz="0" w:space="0" w:color="auto"/>
                  </w:divBdr>
                </w:div>
                <w:div w:id="684356817">
                  <w:marLeft w:val="640"/>
                  <w:marRight w:val="0"/>
                  <w:marTop w:val="0"/>
                  <w:marBottom w:val="0"/>
                  <w:divBdr>
                    <w:top w:val="none" w:sz="0" w:space="0" w:color="auto"/>
                    <w:left w:val="none" w:sz="0" w:space="0" w:color="auto"/>
                    <w:bottom w:val="none" w:sz="0" w:space="0" w:color="auto"/>
                    <w:right w:val="none" w:sz="0" w:space="0" w:color="auto"/>
                  </w:divBdr>
                </w:div>
                <w:div w:id="706296497">
                  <w:marLeft w:val="640"/>
                  <w:marRight w:val="0"/>
                  <w:marTop w:val="0"/>
                  <w:marBottom w:val="0"/>
                  <w:divBdr>
                    <w:top w:val="none" w:sz="0" w:space="0" w:color="auto"/>
                    <w:left w:val="none" w:sz="0" w:space="0" w:color="auto"/>
                    <w:bottom w:val="none" w:sz="0" w:space="0" w:color="auto"/>
                    <w:right w:val="none" w:sz="0" w:space="0" w:color="auto"/>
                  </w:divBdr>
                </w:div>
                <w:div w:id="710039904">
                  <w:marLeft w:val="640"/>
                  <w:marRight w:val="0"/>
                  <w:marTop w:val="0"/>
                  <w:marBottom w:val="0"/>
                  <w:divBdr>
                    <w:top w:val="none" w:sz="0" w:space="0" w:color="auto"/>
                    <w:left w:val="none" w:sz="0" w:space="0" w:color="auto"/>
                    <w:bottom w:val="none" w:sz="0" w:space="0" w:color="auto"/>
                    <w:right w:val="none" w:sz="0" w:space="0" w:color="auto"/>
                  </w:divBdr>
                </w:div>
                <w:div w:id="714232613">
                  <w:marLeft w:val="640"/>
                  <w:marRight w:val="0"/>
                  <w:marTop w:val="0"/>
                  <w:marBottom w:val="0"/>
                  <w:divBdr>
                    <w:top w:val="none" w:sz="0" w:space="0" w:color="auto"/>
                    <w:left w:val="none" w:sz="0" w:space="0" w:color="auto"/>
                    <w:bottom w:val="none" w:sz="0" w:space="0" w:color="auto"/>
                    <w:right w:val="none" w:sz="0" w:space="0" w:color="auto"/>
                  </w:divBdr>
                </w:div>
                <w:div w:id="721369778">
                  <w:marLeft w:val="640"/>
                  <w:marRight w:val="0"/>
                  <w:marTop w:val="0"/>
                  <w:marBottom w:val="0"/>
                  <w:divBdr>
                    <w:top w:val="none" w:sz="0" w:space="0" w:color="auto"/>
                    <w:left w:val="none" w:sz="0" w:space="0" w:color="auto"/>
                    <w:bottom w:val="none" w:sz="0" w:space="0" w:color="auto"/>
                    <w:right w:val="none" w:sz="0" w:space="0" w:color="auto"/>
                  </w:divBdr>
                </w:div>
                <w:div w:id="724912382">
                  <w:marLeft w:val="640"/>
                  <w:marRight w:val="0"/>
                  <w:marTop w:val="0"/>
                  <w:marBottom w:val="0"/>
                  <w:divBdr>
                    <w:top w:val="none" w:sz="0" w:space="0" w:color="auto"/>
                    <w:left w:val="none" w:sz="0" w:space="0" w:color="auto"/>
                    <w:bottom w:val="none" w:sz="0" w:space="0" w:color="auto"/>
                    <w:right w:val="none" w:sz="0" w:space="0" w:color="auto"/>
                  </w:divBdr>
                </w:div>
                <w:div w:id="733510814">
                  <w:marLeft w:val="640"/>
                  <w:marRight w:val="0"/>
                  <w:marTop w:val="0"/>
                  <w:marBottom w:val="0"/>
                  <w:divBdr>
                    <w:top w:val="none" w:sz="0" w:space="0" w:color="auto"/>
                    <w:left w:val="none" w:sz="0" w:space="0" w:color="auto"/>
                    <w:bottom w:val="none" w:sz="0" w:space="0" w:color="auto"/>
                    <w:right w:val="none" w:sz="0" w:space="0" w:color="auto"/>
                  </w:divBdr>
                </w:div>
                <w:div w:id="762991196">
                  <w:marLeft w:val="640"/>
                  <w:marRight w:val="0"/>
                  <w:marTop w:val="0"/>
                  <w:marBottom w:val="0"/>
                  <w:divBdr>
                    <w:top w:val="none" w:sz="0" w:space="0" w:color="auto"/>
                    <w:left w:val="none" w:sz="0" w:space="0" w:color="auto"/>
                    <w:bottom w:val="none" w:sz="0" w:space="0" w:color="auto"/>
                    <w:right w:val="none" w:sz="0" w:space="0" w:color="auto"/>
                  </w:divBdr>
                </w:div>
                <w:div w:id="767583397">
                  <w:marLeft w:val="640"/>
                  <w:marRight w:val="0"/>
                  <w:marTop w:val="0"/>
                  <w:marBottom w:val="0"/>
                  <w:divBdr>
                    <w:top w:val="none" w:sz="0" w:space="0" w:color="auto"/>
                    <w:left w:val="none" w:sz="0" w:space="0" w:color="auto"/>
                    <w:bottom w:val="none" w:sz="0" w:space="0" w:color="auto"/>
                    <w:right w:val="none" w:sz="0" w:space="0" w:color="auto"/>
                  </w:divBdr>
                </w:div>
                <w:div w:id="784427773">
                  <w:marLeft w:val="640"/>
                  <w:marRight w:val="0"/>
                  <w:marTop w:val="0"/>
                  <w:marBottom w:val="0"/>
                  <w:divBdr>
                    <w:top w:val="none" w:sz="0" w:space="0" w:color="auto"/>
                    <w:left w:val="none" w:sz="0" w:space="0" w:color="auto"/>
                    <w:bottom w:val="none" w:sz="0" w:space="0" w:color="auto"/>
                    <w:right w:val="none" w:sz="0" w:space="0" w:color="auto"/>
                  </w:divBdr>
                </w:div>
                <w:div w:id="791634042">
                  <w:marLeft w:val="640"/>
                  <w:marRight w:val="0"/>
                  <w:marTop w:val="0"/>
                  <w:marBottom w:val="0"/>
                  <w:divBdr>
                    <w:top w:val="none" w:sz="0" w:space="0" w:color="auto"/>
                    <w:left w:val="none" w:sz="0" w:space="0" w:color="auto"/>
                    <w:bottom w:val="none" w:sz="0" w:space="0" w:color="auto"/>
                    <w:right w:val="none" w:sz="0" w:space="0" w:color="auto"/>
                  </w:divBdr>
                </w:div>
                <w:div w:id="831917303">
                  <w:marLeft w:val="640"/>
                  <w:marRight w:val="0"/>
                  <w:marTop w:val="0"/>
                  <w:marBottom w:val="0"/>
                  <w:divBdr>
                    <w:top w:val="none" w:sz="0" w:space="0" w:color="auto"/>
                    <w:left w:val="none" w:sz="0" w:space="0" w:color="auto"/>
                    <w:bottom w:val="none" w:sz="0" w:space="0" w:color="auto"/>
                    <w:right w:val="none" w:sz="0" w:space="0" w:color="auto"/>
                  </w:divBdr>
                </w:div>
                <w:div w:id="876549231">
                  <w:marLeft w:val="640"/>
                  <w:marRight w:val="0"/>
                  <w:marTop w:val="0"/>
                  <w:marBottom w:val="0"/>
                  <w:divBdr>
                    <w:top w:val="none" w:sz="0" w:space="0" w:color="auto"/>
                    <w:left w:val="none" w:sz="0" w:space="0" w:color="auto"/>
                    <w:bottom w:val="none" w:sz="0" w:space="0" w:color="auto"/>
                    <w:right w:val="none" w:sz="0" w:space="0" w:color="auto"/>
                  </w:divBdr>
                </w:div>
                <w:div w:id="881988804">
                  <w:marLeft w:val="640"/>
                  <w:marRight w:val="0"/>
                  <w:marTop w:val="0"/>
                  <w:marBottom w:val="0"/>
                  <w:divBdr>
                    <w:top w:val="none" w:sz="0" w:space="0" w:color="auto"/>
                    <w:left w:val="none" w:sz="0" w:space="0" w:color="auto"/>
                    <w:bottom w:val="none" w:sz="0" w:space="0" w:color="auto"/>
                    <w:right w:val="none" w:sz="0" w:space="0" w:color="auto"/>
                  </w:divBdr>
                </w:div>
                <w:div w:id="883062012">
                  <w:marLeft w:val="640"/>
                  <w:marRight w:val="0"/>
                  <w:marTop w:val="0"/>
                  <w:marBottom w:val="0"/>
                  <w:divBdr>
                    <w:top w:val="none" w:sz="0" w:space="0" w:color="auto"/>
                    <w:left w:val="none" w:sz="0" w:space="0" w:color="auto"/>
                    <w:bottom w:val="none" w:sz="0" w:space="0" w:color="auto"/>
                    <w:right w:val="none" w:sz="0" w:space="0" w:color="auto"/>
                  </w:divBdr>
                </w:div>
                <w:div w:id="900598147">
                  <w:marLeft w:val="640"/>
                  <w:marRight w:val="0"/>
                  <w:marTop w:val="0"/>
                  <w:marBottom w:val="0"/>
                  <w:divBdr>
                    <w:top w:val="none" w:sz="0" w:space="0" w:color="auto"/>
                    <w:left w:val="none" w:sz="0" w:space="0" w:color="auto"/>
                    <w:bottom w:val="none" w:sz="0" w:space="0" w:color="auto"/>
                    <w:right w:val="none" w:sz="0" w:space="0" w:color="auto"/>
                  </w:divBdr>
                </w:div>
                <w:div w:id="902955460">
                  <w:marLeft w:val="640"/>
                  <w:marRight w:val="0"/>
                  <w:marTop w:val="0"/>
                  <w:marBottom w:val="0"/>
                  <w:divBdr>
                    <w:top w:val="none" w:sz="0" w:space="0" w:color="auto"/>
                    <w:left w:val="none" w:sz="0" w:space="0" w:color="auto"/>
                    <w:bottom w:val="none" w:sz="0" w:space="0" w:color="auto"/>
                    <w:right w:val="none" w:sz="0" w:space="0" w:color="auto"/>
                  </w:divBdr>
                </w:div>
                <w:div w:id="908878622">
                  <w:marLeft w:val="640"/>
                  <w:marRight w:val="0"/>
                  <w:marTop w:val="0"/>
                  <w:marBottom w:val="0"/>
                  <w:divBdr>
                    <w:top w:val="none" w:sz="0" w:space="0" w:color="auto"/>
                    <w:left w:val="none" w:sz="0" w:space="0" w:color="auto"/>
                    <w:bottom w:val="none" w:sz="0" w:space="0" w:color="auto"/>
                    <w:right w:val="none" w:sz="0" w:space="0" w:color="auto"/>
                  </w:divBdr>
                </w:div>
                <w:div w:id="910778012">
                  <w:marLeft w:val="640"/>
                  <w:marRight w:val="0"/>
                  <w:marTop w:val="0"/>
                  <w:marBottom w:val="0"/>
                  <w:divBdr>
                    <w:top w:val="none" w:sz="0" w:space="0" w:color="auto"/>
                    <w:left w:val="none" w:sz="0" w:space="0" w:color="auto"/>
                    <w:bottom w:val="none" w:sz="0" w:space="0" w:color="auto"/>
                    <w:right w:val="none" w:sz="0" w:space="0" w:color="auto"/>
                  </w:divBdr>
                </w:div>
                <w:div w:id="927889195">
                  <w:marLeft w:val="640"/>
                  <w:marRight w:val="0"/>
                  <w:marTop w:val="0"/>
                  <w:marBottom w:val="0"/>
                  <w:divBdr>
                    <w:top w:val="none" w:sz="0" w:space="0" w:color="auto"/>
                    <w:left w:val="none" w:sz="0" w:space="0" w:color="auto"/>
                    <w:bottom w:val="none" w:sz="0" w:space="0" w:color="auto"/>
                    <w:right w:val="none" w:sz="0" w:space="0" w:color="auto"/>
                  </w:divBdr>
                </w:div>
                <w:div w:id="939871277">
                  <w:marLeft w:val="640"/>
                  <w:marRight w:val="0"/>
                  <w:marTop w:val="0"/>
                  <w:marBottom w:val="0"/>
                  <w:divBdr>
                    <w:top w:val="none" w:sz="0" w:space="0" w:color="auto"/>
                    <w:left w:val="none" w:sz="0" w:space="0" w:color="auto"/>
                    <w:bottom w:val="none" w:sz="0" w:space="0" w:color="auto"/>
                    <w:right w:val="none" w:sz="0" w:space="0" w:color="auto"/>
                  </w:divBdr>
                </w:div>
                <w:div w:id="964773700">
                  <w:marLeft w:val="640"/>
                  <w:marRight w:val="0"/>
                  <w:marTop w:val="0"/>
                  <w:marBottom w:val="0"/>
                  <w:divBdr>
                    <w:top w:val="none" w:sz="0" w:space="0" w:color="auto"/>
                    <w:left w:val="none" w:sz="0" w:space="0" w:color="auto"/>
                    <w:bottom w:val="none" w:sz="0" w:space="0" w:color="auto"/>
                    <w:right w:val="none" w:sz="0" w:space="0" w:color="auto"/>
                  </w:divBdr>
                </w:div>
                <w:div w:id="977610408">
                  <w:marLeft w:val="640"/>
                  <w:marRight w:val="0"/>
                  <w:marTop w:val="0"/>
                  <w:marBottom w:val="0"/>
                  <w:divBdr>
                    <w:top w:val="none" w:sz="0" w:space="0" w:color="auto"/>
                    <w:left w:val="none" w:sz="0" w:space="0" w:color="auto"/>
                    <w:bottom w:val="none" w:sz="0" w:space="0" w:color="auto"/>
                    <w:right w:val="none" w:sz="0" w:space="0" w:color="auto"/>
                  </w:divBdr>
                </w:div>
                <w:div w:id="978220069">
                  <w:marLeft w:val="640"/>
                  <w:marRight w:val="0"/>
                  <w:marTop w:val="0"/>
                  <w:marBottom w:val="0"/>
                  <w:divBdr>
                    <w:top w:val="none" w:sz="0" w:space="0" w:color="auto"/>
                    <w:left w:val="none" w:sz="0" w:space="0" w:color="auto"/>
                    <w:bottom w:val="none" w:sz="0" w:space="0" w:color="auto"/>
                    <w:right w:val="none" w:sz="0" w:space="0" w:color="auto"/>
                  </w:divBdr>
                </w:div>
                <w:div w:id="990211102">
                  <w:marLeft w:val="640"/>
                  <w:marRight w:val="0"/>
                  <w:marTop w:val="0"/>
                  <w:marBottom w:val="0"/>
                  <w:divBdr>
                    <w:top w:val="none" w:sz="0" w:space="0" w:color="auto"/>
                    <w:left w:val="none" w:sz="0" w:space="0" w:color="auto"/>
                    <w:bottom w:val="none" w:sz="0" w:space="0" w:color="auto"/>
                    <w:right w:val="none" w:sz="0" w:space="0" w:color="auto"/>
                  </w:divBdr>
                </w:div>
                <w:div w:id="1008361747">
                  <w:marLeft w:val="640"/>
                  <w:marRight w:val="0"/>
                  <w:marTop w:val="0"/>
                  <w:marBottom w:val="0"/>
                  <w:divBdr>
                    <w:top w:val="none" w:sz="0" w:space="0" w:color="auto"/>
                    <w:left w:val="none" w:sz="0" w:space="0" w:color="auto"/>
                    <w:bottom w:val="none" w:sz="0" w:space="0" w:color="auto"/>
                    <w:right w:val="none" w:sz="0" w:space="0" w:color="auto"/>
                  </w:divBdr>
                </w:div>
                <w:div w:id="1015112024">
                  <w:marLeft w:val="640"/>
                  <w:marRight w:val="0"/>
                  <w:marTop w:val="0"/>
                  <w:marBottom w:val="0"/>
                  <w:divBdr>
                    <w:top w:val="none" w:sz="0" w:space="0" w:color="auto"/>
                    <w:left w:val="none" w:sz="0" w:space="0" w:color="auto"/>
                    <w:bottom w:val="none" w:sz="0" w:space="0" w:color="auto"/>
                    <w:right w:val="none" w:sz="0" w:space="0" w:color="auto"/>
                  </w:divBdr>
                </w:div>
                <w:div w:id="1020157665">
                  <w:marLeft w:val="640"/>
                  <w:marRight w:val="0"/>
                  <w:marTop w:val="0"/>
                  <w:marBottom w:val="0"/>
                  <w:divBdr>
                    <w:top w:val="none" w:sz="0" w:space="0" w:color="auto"/>
                    <w:left w:val="none" w:sz="0" w:space="0" w:color="auto"/>
                    <w:bottom w:val="none" w:sz="0" w:space="0" w:color="auto"/>
                    <w:right w:val="none" w:sz="0" w:space="0" w:color="auto"/>
                  </w:divBdr>
                </w:div>
                <w:div w:id="1028750390">
                  <w:marLeft w:val="640"/>
                  <w:marRight w:val="0"/>
                  <w:marTop w:val="0"/>
                  <w:marBottom w:val="0"/>
                  <w:divBdr>
                    <w:top w:val="none" w:sz="0" w:space="0" w:color="auto"/>
                    <w:left w:val="none" w:sz="0" w:space="0" w:color="auto"/>
                    <w:bottom w:val="none" w:sz="0" w:space="0" w:color="auto"/>
                    <w:right w:val="none" w:sz="0" w:space="0" w:color="auto"/>
                  </w:divBdr>
                </w:div>
                <w:div w:id="1032262625">
                  <w:marLeft w:val="640"/>
                  <w:marRight w:val="0"/>
                  <w:marTop w:val="0"/>
                  <w:marBottom w:val="0"/>
                  <w:divBdr>
                    <w:top w:val="none" w:sz="0" w:space="0" w:color="auto"/>
                    <w:left w:val="none" w:sz="0" w:space="0" w:color="auto"/>
                    <w:bottom w:val="none" w:sz="0" w:space="0" w:color="auto"/>
                    <w:right w:val="none" w:sz="0" w:space="0" w:color="auto"/>
                  </w:divBdr>
                </w:div>
                <w:div w:id="1039360254">
                  <w:marLeft w:val="640"/>
                  <w:marRight w:val="0"/>
                  <w:marTop w:val="0"/>
                  <w:marBottom w:val="0"/>
                  <w:divBdr>
                    <w:top w:val="none" w:sz="0" w:space="0" w:color="auto"/>
                    <w:left w:val="none" w:sz="0" w:space="0" w:color="auto"/>
                    <w:bottom w:val="none" w:sz="0" w:space="0" w:color="auto"/>
                    <w:right w:val="none" w:sz="0" w:space="0" w:color="auto"/>
                  </w:divBdr>
                </w:div>
                <w:div w:id="1043556974">
                  <w:marLeft w:val="640"/>
                  <w:marRight w:val="0"/>
                  <w:marTop w:val="0"/>
                  <w:marBottom w:val="0"/>
                  <w:divBdr>
                    <w:top w:val="none" w:sz="0" w:space="0" w:color="auto"/>
                    <w:left w:val="none" w:sz="0" w:space="0" w:color="auto"/>
                    <w:bottom w:val="none" w:sz="0" w:space="0" w:color="auto"/>
                    <w:right w:val="none" w:sz="0" w:space="0" w:color="auto"/>
                  </w:divBdr>
                </w:div>
                <w:div w:id="1046753655">
                  <w:marLeft w:val="640"/>
                  <w:marRight w:val="0"/>
                  <w:marTop w:val="0"/>
                  <w:marBottom w:val="0"/>
                  <w:divBdr>
                    <w:top w:val="none" w:sz="0" w:space="0" w:color="auto"/>
                    <w:left w:val="none" w:sz="0" w:space="0" w:color="auto"/>
                    <w:bottom w:val="none" w:sz="0" w:space="0" w:color="auto"/>
                    <w:right w:val="none" w:sz="0" w:space="0" w:color="auto"/>
                  </w:divBdr>
                </w:div>
                <w:div w:id="1052651812">
                  <w:marLeft w:val="640"/>
                  <w:marRight w:val="0"/>
                  <w:marTop w:val="0"/>
                  <w:marBottom w:val="0"/>
                  <w:divBdr>
                    <w:top w:val="none" w:sz="0" w:space="0" w:color="auto"/>
                    <w:left w:val="none" w:sz="0" w:space="0" w:color="auto"/>
                    <w:bottom w:val="none" w:sz="0" w:space="0" w:color="auto"/>
                    <w:right w:val="none" w:sz="0" w:space="0" w:color="auto"/>
                  </w:divBdr>
                </w:div>
                <w:div w:id="1059014382">
                  <w:marLeft w:val="640"/>
                  <w:marRight w:val="0"/>
                  <w:marTop w:val="0"/>
                  <w:marBottom w:val="0"/>
                  <w:divBdr>
                    <w:top w:val="none" w:sz="0" w:space="0" w:color="auto"/>
                    <w:left w:val="none" w:sz="0" w:space="0" w:color="auto"/>
                    <w:bottom w:val="none" w:sz="0" w:space="0" w:color="auto"/>
                    <w:right w:val="none" w:sz="0" w:space="0" w:color="auto"/>
                  </w:divBdr>
                </w:div>
                <w:div w:id="1059670654">
                  <w:marLeft w:val="640"/>
                  <w:marRight w:val="0"/>
                  <w:marTop w:val="0"/>
                  <w:marBottom w:val="0"/>
                  <w:divBdr>
                    <w:top w:val="none" w:sz="0" w:space="0" w:color="auto"/>
                    <w:left w:val="none" w:sz="0" w:space="0" w:color="auto"/>
                    <w:bottom w:val="none" w:sz="0" w:space="0" w:color="auto"/>
                    <w:right w:val="none" w:sz="0" w:space="0" w:color="auto"/>
                  </w:divBdr>
                </w:div>
                <w:div w:id="1073820373">
                  <w:marLeft w:val="640"/>
                  <w:marRight w:val="0"/>
                  <w:marTop w:val="0"/>
                  <w:marBottom w:val="0"/>
                  <w:divBdr>
                    <w:top w:val="none" w:sz="0" w:space="0" w:color="auto"/>
                    <w:left w:val="none" w:sz="0" w:space="0" w:color="auto"/>
                    <w:bottom w:val="none" w:sz="0" w:space="0" w:color="auto"/>
                    <w:right w:val="none" w:sz="0" w:space="0" w:color="auto"/>
                  </w:divBdr>
                </w:div>
                <w:div w:id="1090346401">
                  <w:marLeft w:val="640"/>
                  <w:marRight w:val="0"/>
                  <w:marTop w:val="0"/>
                  <w:marBottom w:val="0"/>
                  <w:divBdr>
                    <w:top w:val="none" w:sz="0" w:space="0" w:color="auto"/>
                    <w:left w:val="none" w:sz="0" w:space="0" w:color="auto"/>
                    <w:bottom w:val="none" w:sz="0" w:space="0" w:color="auto"/>
                    <w:right w:val="none" w:sz="0" w:space="0" w:color="auto"/>
                  </w:divBdr>
                </w:div>
                <w:div w:id="1105419666">
                  <w:marLeft w:val="640"/>
                  <w:marRight w:val="0"/>
                  <w:marTop w:val="0"/>
                  <w:marBottom w:val="0"/>
                  <w:divBdr>
                    <w:top w:val="none" w:sz="0" w:space="0" w:color="auto"/>
                    <w:left w:val="none" w:sz="0" w:space="0" w:color="auto"/>
                    <w:bottom w:val="none" w:sz="0" w:space="0" w:color="auto"/>
                    <w:right w:val="none" w:sz="0" w:space="0" w:color="auto"/>
                  </w:divBdr>
                </w:div>
                <w:div w:id="1142229932">
                  <w:marLeft w:val="640"/>
                  <w:marRight w:val="0"/>
                  <w:marTop w:val="0"/>
                  <w:marBottom w:val="0"/>
                  <w:divBdr>
                    <w:top w:val="none" w:sz="0" w:space="0" w:color="auto"/>
                    <w:left w:val="none" w:sz="0" w:space="0" w:color="auto"/>
                    <w:bottom w:val="none" w:sz="0" w:space="0" w:color="auto"/>
                    <w:right w:val="none" w:sz="0" w:space="0" w:color="auto"/>
                  </w:divBdr>
                </w:div>
                <w:div w:id="1158110200">
                  <w:marLeft w:val="640"/>
                  <w:marRight w:val="0"/>
                  <w:marTop w:val="0"/>
                  <w:marBottom w:val="0"/>
                  <w:divBdr>
                    <w:top w:val="none" w:sz="0" w:space="0" w:color="auto"/>
                    <w:left w:val="none" w:sz="0" w:space="0" w:color="auto"/>
                    <w:bottom w:val="none" w:sz="0" w:space="0" w:color="auto"/>
                    <w:right w:val="none" w:sz="0" w:space="0" w:color="auto"/>
                  </w:divBdr>
                </w:div>
                <w:div w:id="1164200311">
                  <w:marLeft w:val="640"/>
                  <w:marRight w:val="0"/>
                  <w:marTop w:val="0"/>
                  <w:marBottom w:val="0"/>
                  <w:divBdr>
                    <w:top w:val="none" w:sz="0" w:space="0" w:color="auto"/>
                    <w:left w:val="none" w:sz="0" w:space="0" w:color="auto"/>
                    <w:bottom w:val="none" w:sz="0" w:space="0" w:color="auto"/>
                    <w:right w:val="none" w:sz="0" w:space="0" w:color="auto"/>
                  </w:divBdr>
                </w:div>
                <w:div w:id="1182427495">
                  <w:marLeft w:val="640"/>
                  <w:marRight w:val="0"/>
                  <w:marTop w:val="0"/>
                  <w:marBottom w:val="0"/>
                  <w:divBdr>
                    <w:top w:val="none" w:sz="0" w:space="0" w:color="auto"/>
                    <w:left w:val="none" w:sz="0" w:space="0" w:color="auto"/>
                    <w:bottom w:val="none" w:sz="0" w:space="0" w:color="auto"/>
                    <w:right w:val="none" w:sz="0" w:space="0" w:color="auto"/>
                  </w:divBdr>
                </w:div>
                <w:div w:id="1192769257">
                  <w:marLeft w:val="640"/>
                  <w:marRight w:val="0"/>
                  <w:marTop w:val="0"/>
                  <w:marBottom w:val="0"/>
                  <w:divBdr>
                    <w:top w:val="none" w:sz="0" w:space="0" w:color="auto"/>
                    <w:left w:val="none" w:sz="0" w:space="0" w:color="auto"/>
                    <w:bottom w:val="none" w:sz="0" w:space="0" w:color="auto"/>
                    <w:right w:val="none" w:sz="0" w:space="0" w:color="auto"/>
                  </w:divBdr>
                </w:div>
                <w:div w:id="1197694622">
                  <w:marLeft w:val="640"/>
                  <w:marRight w:val="0"/>
                  <w:marTop w:val="0"/>
                  <w:marBottom w:val="0"/>
                  <w:divBdr>
                    <w:top w:val="none" w:sz="0" w:space="0" w:color="auto"/>
                    <w:left w:val="none" w:sz="0" w:space="0" w:color="auto"/>
                    <w:bottom w:val="none" w:sz="0" w:space="0" w:color="auto"/>
                    <w:right w:val="none" w:sz="0" w:space="0" w:color="auto"/>
                  </w:divBdr>
                </w:div>
                <w:div w:id="1237780737">
                  <w:marLeft w:val="640"/>
                  <w:marRight w:val="0"/>
                  <w:marTop w:val="0"/>
                  <w:marBottom w:val="0"/>
                  <w:divBdr>
                    <w:top w:val="none" w:sz="0" w:space="0" w:color="auto"/>
                    <w:left w:val="none" w:sz="0" w:space="0" w:color="auto"/>
                    <w:bottom w:val="none" w:sz="0" w:space="0" w:color="auto"/>
                    <w:right w:val="none" w:sz="0" w:space="0" w:color="auto"/>
                  </w:divBdr>
                </w:div>
                <w:div w:id="1258752082">
                  <w:marLeft w:val="640"/>
                  <w:marRight w:val="0"/>
                  <w:marTop w:val="0"/>
                  <w:marBottom w:val="0"/>
                  <w:divBdr>
                    <w:top w:val="none" w:sz="0" w:space="0" w:color="auto"/>
                    <w:left w:val="none" w:sz="0" w:space="0" w:color="auto"/>
                    <w:bottom w:val="none" w:sz="0" w:space="0" w:color="auto"/>
                    <w:right w:val="none" w:sz="0" w:space="0" w:color="auto"/>
                  </w:divBdr>
                </w:div>
                <w:div w:id="1260142541">
                  <w:marLeft w:val="640"/>
                  <w:marRight w:val="0"/>
                  <w:marTop w:val="0"/>
                  <w:marBottom w:val="0"/>
                  <w:divBdr>
                    <w:top w:val="none" w:sz="0" w:space="0" w:color="auto"/>
                    <w:left w:val="none" w:sz="0" w:space="0" w:color="auto"/>
                    <w:bottom w:val="none" w:sz="0" w:space="0" w:color="auto"/>
                    <w:right w:val="none" w:sz="0" w:space="0" w:color="auto"/>
                  </w:divBdr>
                </w:div>
                <w:div w:id="1272475164">
                  <w:marLeft w:val="640"/>
                  <w:marRight w:val="0"/>
                  <w:marTop w:val="0"/>
                  <w:marBottom w:val="0"/>
                  <w:divBdr>
                    <w:top w:val="none" w:sz="0" w:space="0" w:color="auto"/>
                    <w:left w:val="none" w:sz="0" w:space="0" w:color="auto"/>
                    <w:bottom w:val="none" w:sz="0" w:space="0" w:color="auto"/>
                    <w:right w:val="none" w:sz="0" w:space="0" w:color="auto"/>
                  </w:divBdr>
                </w:div>
                <w:div w:id="1272476906">
                  <w:marLeft w:val="640"/>
                  <w:marRight w:val="0"/>
                  <w:marTop w:val="0"/>
                  <w:marBottom w:val="0"/>
                  <w:divBdr>
                    <w:top w:val="none" w:sz="0" w:space="0" w:color="auto"/>
                    <w:left w:val="none" w:sz="0" w:space="0" w:color="auto"/>
                    <w:bottom w:val="none" w:sz="0" w:space="0" w:color="auto"/>
                    <w:right w:val="none" w:sz="0" w:space="0" w:color="auto"/>
                  </w:divBdr>
                </w:div>
                <w:div w:id="1283152763">
                  <w:marLeft w:val="640"/>
                  <w:marRight w:val="0"/>
                  <w:marTop w:val="0"/>
                  <w:marBottom w:val="0"/>
                  <w:divBdr>
                    <w:top w:val="none" w:sz="0" w:space="0" w:color="auto"/>
                    <w:left w:val="none" w:sz="0" w:space="0" w:color="auto"/>
                    <w:bottom w:val="none" w:sz="0" w:space="0" w:color="auto"/>
                    <w:right w:val="none" w:sz="0" w:space="0" w:color="auto"/>
                  </w:divBdr>
                </w:div>
                <w:div w:id="1288126974">
                  <w:marLeft w:val="640"/>
                  <w:marRight w:val="0"/>
                  <w:marTop w:val="0"/>
                  <w:marBottom w:val="0"/>
                  <w:divBdr>
                    <w:top w:val="none" w:sz="0" w:space="0" w:color="auto"/>
                    <w:left w:val="none" w:sz="0" w:space="0" w:color="auto"/>
                    <w:bottom w:val="none" w:sz="0" w:space="0" w:color="auto"/>
                    <w:right w:val="none" w:sz="0" w:space="0" w:color="auto"/>
                  </w:divBdr>
                </w:div>
                <w:div w:id="1321928271">
                  <w:marLeft w:val="640"/>
                  <w:marRight w:val="0"/>
                  <w:marTop w:val="0"/>
                  <w:marBottom w:val="0"/>
                  <w:divBdr>
                    <w:top w:val="none" w:sz="0" w:space="0" w:color="auto"/>
                    <w:left w:val="none" w:sz="0" w:space="0" w:color="auto"/>
                    <w:bottom w:val="none" w:sz="0" w:space="0" w:color="auto"/>
                    <w:right w:val="none" w:sz="0" w:space="0" w:color="auto"/>
                  </w:divBdr>
                </w:div>
                <w:div w:id="1340504106">
                  <w:marLeft w:val="640"/>
                  <w:marRight w:val="0"/>
                  <w:marTop w:val="0"/>
                  <w:marBottom w:val="0"/>
                  <w:divBdr>
                    <w:top w:val="none" w:sz="0" w:space="0" w:color="auto"/>
                    <w:left w:val="none" w:sz="0" w:space="0" w:color="auto"/>
                    <w:bottom w:val="none" w:sz="0" w:space="0" w:color="auto"/>
                    <w:right w:val="none" w:sz="0" w:space="0" w:color="auto"/>
                  </w:divBdr>
                </w:div>
                <w:div w:id="1345087558">
                  <w:marLeft w:val="640"/>
                  <w:marRight w:val="0"/>
                  <w:marTop w:val="0"/>
                  <w:marBottom w:val="0"/>
                  <w:divBdr>
                    <w:top w:val="none" w:sz="0" w:space="0" w:color="auto"/>
                    <w:left w:val="none" w:sz="0" w:space="0" w:color="auto"/>
                    <w:bottom w:val="none" w:sz="0" w:space="0" w:color="auto"/>
                    <w:right w:val="none" w:sz="0" w:space="0" w:color="auto"/>
                  </w:divBdr>
                </w:div>
                <w:div w:id="1350064532">
                  <w:marLeft w:val="640"/>
                  <w:marRight w:val="0"/>
                  <w:marTop w:val="0"/>
                  <w:marBottom w:val="0"/>
                  <w:divBdr>
                    <w:top w:val="none" w:sz="0" w:space="0" w:color="auto"/>
                    <w:left w:val="none" w:sz="0" w:space="0" w:color="auto"/>
                    <w:bottom w:val="none" w:sz="0" w:space="0" w:color="auto"/>
                    <w:right w:val="none" w:sz="0" w:space="0" w:color="auto"/>
                  </w:divBdr>
                </w:div>
                <w:div w:id="1354725653">
                  <w:marLeft w:val="640"/>
                  <w:marRight w:val="0"/>
                  <w:marTop w:val="0"/>
                  <w:marBottom w:val="0"/>
                  <w:divBdr>
                    <w:top w:val="none" w:sz="0" w:space="0" w:color="auto"/>
                    <w:left w:val="none" w:sz="0" w:space="0" w:color="auto"/>
                    <w:bottom w:val="none" w:sz="0" w:space="0" w:color="auto"/>
                    <w:right w:val="none" w:sz="0" w:space="0" w:color="auto"/>
                  </w:divBdr>
                </w:div>
                <w:div w:id="1363289356">
                  <w:marLeft w:val="640"/>
                  <w:marRight w:val="0"/>
                  <w:marTop w:val="0"/>
                  <w:marBottom w:val="0"/>
                  <w:divBdr>
                    <w:top w:val="none" w:sz="0" w:space="0" w:color="auto"/>
                    <w:left w:val="none" w:sz="0" w:space="0" w:color="auto"/>
                    <w:bottom w:val="none" w:sz="0" w:space="0" w:color="auto"/>
                    <w:right w:val="none" w:sz="0" w:space="0" w:color="auto"/>
                  </w:divBdr>
                </w:div>
                <w:div w:id="1366448114">
                  <w:marLeft w:val="640"/>
                  <w:marRight w:val="0"/>
                  <w:marTop w:val="0"/>
                  <w:marBottom w:val="0"/>
                  <w:divBdr>
                    <w:top w:val="none" w:sz="0" w:space="0" w:color="auto"/>
                    <w:left w:val="none" w:sz="0" w:space="0" w:color="auto"/>
                    <w:bottom w:val="none" w:sz="0" w:space="0" w:color="auto"/>
                    <w:right w:val="none" w:sz="0" w:space="0" w:color="auto"/>
                  </w:divBdr>
                </w:div>
                <w:div w:id="1390421590">
                  <w:marLeft w:val="640"/>
                  <w:marRight w:val="0"/>
                  <w:marTop w:val="0"/>
                  <w:marBottom w:val="0"/>
                  <w:divBdr>
                    <w:top w:val="none" w:sz="0" w:space="0" w:color="auto"/>
                    <w:left w:val="none" w:sz="0" w:space="0" w:color="auto"/>
                    <w:bottom w:val="none" w:sz="0" w:space="0" w:color="auto"/>
                    <w:right w:val="none" w:sz="0" w:space="0" w:color="auto"/>
                  </w:divBdr>
                </w:div>
                <w:div w:id="1397901515">
                  <w:marLeft w:val="640"/>
                  <w:marRight w:val="0"/>
                  <w:marTop w:val="0"/>
                  <w:marBottom w:val="0"/>
                  <w:divBdr>
                    <w:top w:val="none" w:sz="0" w:space="0" w:color="auto"/>
                    <w:left w:val="none" w:sz="0" w:space="0" w:color="auto"/>
                    <w:bottom w:val="none" w:sz="0" w:space="0" w:color="auto"/>
                    <w:right w:val="none" w:sz="0" w:space="0" w:color="auto"/>
                  </w:divBdr>
                </w:div>
                <w:div w:id="1427189841">
                  <w:marLeft w:val="640"/>
                  <w:marRight w:val="0"/>
                  <w:marTop w:val="0"/>
                  <w:marBottom w:val="0"/>
                  <w:divBdr>
                    <w:top w:val="none" w:sz="0" w:space="0" w:color="auto"/>
                    <w:left w:val="none" w:sz="0" w:space="0" w:color="auto"/>
                    <w:bottom w:val="none" w:sz="0" w:space="0" w:color="auto"/>
                    <w:right w:val="none" w:sz="0" w:space="0" w:color="auto"/>
                  </w:divBdr>
                </w:div>
                <w:div w:id="1443306039">
                  <w:marLeft w:val="640"/>
                  <w:marRight w:val="0"/>
                  <w:marTop w:val="0"/>
                  <w:marBottom w:val="0"/>
                  <w:divBdr>
                    <w:top w:val="none" w:sz="0" w:space="0" w:color="auto"/>
                    <w:left w:val="none" w:sz="0" w:space="0" w:color="auto"/>
                    <w:bottom w:val="none" w:sz="0" w:space="0" w:color="auto"/>
                    <w:right w:val="none" w:sz="0" w:space="0" w:color="auto"/>
                  </w:divBdr>
                </w:div>
                <w:div w:id="1448158545">
                  <w:marLeft w:val="640"/>
                  <w:marRight w:val="0"/>
                  <w:marTop w:val="0"/>
                  <w:marBottom w:val="0"/>
                  <w:divBdr>
                    <w:top w:val="none" w:sz="0" w:space="0" w:color="auto"/>
                    <w:left w:val="none" w:sz="0" w:space="0" w:color="auto"/>
                    <w:bottom w:val="none" w:sz="0" w:space="0" w:color="auto"/>
                    <w:right w:val="none" w:sz="0" w:space="0" w:color="auto"/>
                  </w:divBdr>
                </w:div>
                <w:div w:id="1456292064">
                  <w:marLeft w:val="640"/>
                  <w:marRight w:val="0"/>
                  <w:marTop w:val="0"/>
                  <w:marBottom w:val="0"/>
                  <w:divBdr>
                    <w:top w:val="none" w:sz="0" w:space="0" w:color="auto"/>
                    <w:left w:val="none" w:sz="0" w:space="0" w:color="auto"/>
                    <w:bottom w:val="none" w:sz="0" w:space="0" w:color="auto"/>
                    <w:right w:val="none" w:sz="0" w:space="0" w:color="auto"/>
                  </w:divBdr>
                </w:div>
                <w:div w:id="1466044831">
                  <w:marLeft w:val="640"/>
                  <w:marRight w:val="0"/>
                  <w:marTop w:val="0"/>
                  <w:marBottom w:val="0"/>
                  <w:divBdr>
                    <w:top w:val="none" w:sz="0" w:space="0" w:color="auto"/>
                    <w:left w:val="none" w:sz="0" w:space="0" w:color="auto"/>
                    <w:bottom w:val="none" w:sz="0" w:space="0" w:color="auto"/>
                    <w:right w:val="none" w:sz="0" w:space="0" w:color="auto"/>
                  </w:divBdr>
                </w:div>
                <w:div w:id="1501239513">
                  <w:marLeft w:val="640"/>
                  <w:marRight w:val="0"/>
                  <w:marTop w:val="0"/>
                  <w:marBottom w:val="0"/>
                  <w:divBdr>
                    <w:top w:val="none" w:sz="0" w:space="0" w:color="auto"/>
                    <w:left w:val="none" w:sz="0" w:space="0" w:color="auto"/>
                    <w:bottom w:val="none" w:sz="0" w:space="0" w:color="auto"/>
                    <w:right w:val="none" w:sz="0" w:space="0" w:color="auto"/>
                  </w:divBdr>
                </w:div>
                <w:div w:id="1538004547">
                  <w:marLeft w:val="640"/>
                  <w:marRight w:val="0"/>
                  <w:marTop w:val="0"/>
                  <w:marBottom w:val="0"/>
                  <w:divBdr>
                    <w:top w:val="none" w:sz="0" w:space="0" w:color="auto"/>
                    <w:left w:val="none" w:sz="0" w:space="0" w:color="auto"/>
                    <w:bottom w:val="none" w:sz="0" w:space="0" w:color="auto"/>
                    <w:right w:val="none" w:sz="0" w:space="0" w:color="auto"/>
                  </w:divBdr>
                </w:div>
                <w:div w:id="1560899105">
                  <w:marLeft w:val="640"/>
                  <w:marRight w:val="0"/>
                  <w:marTop w:val="0"/>
                  <w:marBottom w:val="0"/>
                  <w:divBdr>
                    <w:top w:val="none" w:sz="0" w:space="0" w:color="auto"/>
                    <w:left w:val="none" w:sz="0" w:space="0" w:color="auto"/>
                    <w:bottom w:val="none" w:sz="0" w:space="0" w:color="auto"/>
                    <w:right w:val="none" w:sz="0" w:space="0" w:color="auto"/>
                  </w:divBdr>
                </w:div>
                <w:div w:id="1566984559">
                  <w:marLeft w:val="640"/>
                  <w:marRight w:val="0"/>
                  <w:marTop w:val="0"/>
                  <w:marBottom w:val="0"/>
                  <w:divBdr>
                    <w:top w:val="none" w:sz="0" w:space="0" w:color="auto"/>
                    <w:left w:val="none" w:sz="0" w:space="0" w:color="auto"/>
                    <w:bottom w:val="none" w:sz="0" w:space="0" w:color="auto"/>
                    <w:right w:val="none" w:sz="0" w:space="0" w:color="auto"/>
                  </w:divBdr>
                </w:div>
                <w:div w:id="1582836689">
                  <w:marLeft w:val="640"/>
                  <w:marRight w:val="0"/>
                  <w:marTop w:val="0"/>
                  <w:marBottom w:val="0"/>
                  <w:divBdr>
                    <w:top w:val="none" w:sz="0" w:space="0" w:color="auto"/>
                    <w:left w:val="none" w:sz="0" w:space="0" w:color="auto"/>
                    <w:bottom w:val="none" w:sz="0" w:space="0" w:color="auto"/>
                    <w:right w:val="none" w:sz="0" w:space="0" w:color="auto"/>
                  </w:divBdr>
                </w:div>
                <w:div w:id="1589582057">
                  <w:marLeft w:val="640"/>
                  <w:marRight w:val="0"/>
                  <w:marTop w:val="0"/>
                  <w:marBottom w:val="0"/>
                  <w:divBdr>
                    <w:top w:val="none" w:sz="0" w:space="0" w:color="auto"/>
                    <w:left w:val="none" w:sz="0" w:space="0" w:color="auto"/>
                    <w:bottom w:val="none" w:sz="0" w:space="0" w:color="auto"/>
                    <w:right w:val="none" w:sz="0" w:space="0" w:color="auto"/>
                  </w:divBdr>
                </w:div>
                <w:div w:id="1590695305">
                  <w:marLeft w:val="640"/>
                  <w:marRight w:val="0"/>
                  <w:marTop w:val="0"/>
                  <w:marBottom w:val="0"/>
                  <w:divBdr>
                    <w:top w:val="none" w:sz="0" w:space="0" w:color="auto"/>
                    <w:left w:val="none" w:sz="0" w:space="0" w:color="auto"/>
                    <w:bottom w:val="none" w:sz="0" w:space="0" w:color="auto"/>
                    <w:right w:val="none" w:sz="0" w:space="0" w:color="auto"/>
                  </w:divBdr>
                </w:div>
                <w:div w:id="1599363185">
                  <w:marLeft w:val="640"/>
                  <w:marRight w:val="0"/>
                  <w:marTop w:val="0"/>
                  <w:marBottom w:val="0"/>
                  <w:divBdr>
                    <w:top w:val="none" w:sz="0" w:space="0" w:color="auto"/>
                    <w:left w:val="none" w:sz="0" w:space="0" w:color="auto"/>
                    <w:bottom w:val="none" w:sz="0" w:space="0" w:color="auto"/>
                    <w:right w:val="none" w:sz="0" w:space="0" w:color="auto"/>
                  </w:divBdr>
                </w:div>
                <w:div w:id="1611357805">
                  <w:marLeft w:val="640"/>
                  <w:marRight w:val="0"/>
                  <w:marTop w:val="0"/>
                  <w:marBottom w:val="0"/>
                  <w:divBdr>
                    <w:top w:val="none" w:sz="0" w:space="0" w:color="auto"/>
                    <w:left w:val="none" w:sz="0" w:space="0" w:color="auto"/>
                    <w:bottom w:val="none" w:sz="0" w:space="0" w:color="auto"/>
                    <w:right w:val="none" w:sz="0" w:space="0" w:color="auto"/>
                  </w:divBdr>
                </w:div>
                <w:div w:id="1616642662">
                  <w:marLeft w:val="640"/>
                  <w:marRight w:val="0"/>
                  <w:marTop w:val="0"/>
                  <w:marBottom w:val="0"/>
                  <w:divBdr>
                    <w:top w:val="none" w:sz="0" w:space="0" w:color="auto"/>
                    <w:left w:val="none" w:sz="0" w:space="0" w:color="auto"/>
                    <w:bottom w:val="none" w:sz="0" w:space="0" w:color="auto"/>
                    <w:right w:val="none" w:sz="0" w:space="0" w:color="auto"/>
                  </w:divBdr>
                </w:div>
                <w:div w:id="1652832717">
                  <w:marLeft w:val="640"/>
                  <w:marRight w:val="0"/>
                  <w:marTop w:val="0"/>
                  <w:marBottom w:val="0"/>
                  <w:divBdr>
                    <w:top w:val="none" w:sz="0" w:space="0" w:color="auto"/>
                    <w:left w:val="none" w:sz="0" w:space="0" w:color="auto"/>
                    <w:bottom w:val="none" w:sz="0" w:space="0" w:color="auto"/>
                    <w:right w:val="none" w:sz="0" w:space="0" w:color="auto"/>
                  </w:divBdr>
                </w:div>
                <w:div w:id="1658873200">
                  <w:marLeft w:val="640"/>
                  <w:marRight w:val="0"/>
                  <w:marTop w:val="0"/>
                  <w:marBottom w:val="0"/>
                  <w:divBdr>
                    <w:top w:val="none" w:sz="0" w:space="0" w:color="auto"/>
                    <w:left w:val="none" w:sz="0" w:space="0" w:color="auto"/>
                    <w:bottom w:val="none" w:sz="0" w:space="0" w:color="auto"/>
                    <w:right w:val="none" w:sz="0" w:space="0" w:color="auto"/>
                  </w:divBdr>
                </w:div>
                <w:div w:id="1695960824">
                  <w:marLeft w:val="640"/>
                  <w:marRight w:val="0"/>
                  <w:marTop w:val="0"/>
                  <w:marBottom w:val="0"/>
                  <w:divBdr>
                    <w:top w:val="none" w:sz="0" w:space="0" w:color="auto"/>
                    <w:left w:val="none" w:sz="0" w:space="0" w:color="auto"/>
                    <w:bottom w:val="none" w:sz="0" w:space="0" w:color="auto"/>
                    <w:right w:val="none" w:sz="0" w:space="0" w:color="auto"/>
                  </w:divBdr>
                </w:div>
                <w:div w:id="1711877355">
                  <w:marLeft w:val="640"/>
                  <w:marRight w:val="0"/>
                  <w:marTop w:val="0"/>
                  <w:marBottom w:val="0"/>
                  <w:divBdr>
                    <w:top w:val="none" w:sz="0" w:space="0" w:color="auto"/>
                    <w:left w:val="none" w:sz="0" w:space="0" w:color="auto"/>
                    <w:bottom w:val="none" w:sz="0" w:space="0" w:color="auto"/>
                    <w:right w:val="none" w:sz="0" w:space="0" w:color="auto"/>
                  </w:divBdr>
                </w:div>
                <w:div w:id="1760828645">
                  <w:marLeft w:val="640"/>
                  <w:marRight w:val="0"/>
                  <w:marTop w:val="0"/>
                  <w:marBottom w:val="0"/>
                  <w:divBdr>
                    <w:top w:val="none" w:sz="0" w:space="0" w:color="auto"/>
                    <w:left w:val="none" w:sz="0" w:space="0" w:color="auto"/>
                    <w:bottom w:val="none" w:sz="0" w:space="0" w:color="auto"/>
                    <w:right w:val="none" w:sz="0" w:space="0" w:color="auto"/>
                  </w:divBdr>
                </w:div>
                <w:div w:id="1761297664">
                  <w:marLeft w:val="640"/>
                  <w:marRight w:val="0"/>
                  <w:marTop w:val="0"/>
                  <w:marBottom w:val="0"/>
                  <w:divBdr>
                    <w:top w:val="none" w:sz="0" w:space="0" w:color="auto"/>
                    <w:left w:val="none" w:sz="0" w:space="0" w:color="auto"/>
                    <w:bottom w:val="none" w:sz="0" w:space="0" w:color="auto"/>
                    <w:right w:val="none" w:sz="0" w:space="0" w:color="auto"/>
                  </w:divBdr>
                </w:div>
                <w:div w:id="1827817165">
                  <w:marLeft w:val="640"/>
                  <w:marRight w:val="0"/>
                  <w:marTop w:val="0"/>
                  <w:marBottom w:val="0"/>
                  <w:divBdr>
                    <w:top w:val="none" w:sz="0" w:space="0" w:color="auto"/>
                    <w:left w:val="none" w:sz="0" w:space="0" w:color="auto"/>
                    <w:bottom w:val="none" w:sz="0" w:space="0" w:color="auto"/>
                    <w:right w:val="none" w:sz="0" w:space="0" w:color="auto"/>
                  </w:divBdr>
                </w:div>
                <w:div w:id="1856380015">
                  <w:marLeft w:val="640"/>
                  <w:marRight w:val="0"/>
                  <w:marTop w:val="0"/>
                  <w:marBottom w:val="0"/>
                  <w:divBdr>
                    <w:top w:val="none" w:sz="0" w:space="0" w:color="auto"/>
                    <w:left w:val="none" w:sz="0" w:space="0" w:color="auto"/>
                    <w:bottom w:val="none" w:sz="0" w:space="0" w:color="auto"/>
                    <w:right w:val="none" w:sz="0" w:space="0" w:color="auto"/>
                  </w:divBdr>
                </w:div>
                <w:div w:id="1857696716">
                  <w:marLeft w:val="640"/>
                  <w:marRight w:val="0"/>
                  <w:marTop w:val="0"/>
                  <w:marBottom w:val="0"/>
                  <w:divBdr>
                    <w:top w:val="none" w:sz="0" w:space="0" w:color="auto"/>
                    <w:left w:val="none" w:sz="0" w:space="0" w:color="auto"/>
                    <w:bottom w:val="none" w:sz="0" w:space="0" w:color="auto"/>
                    <w:right w:val="none" w:sz="0" w:space="0" w:color="auto"/>
                  </w:divBdr>
                </w:div>
                <w:div w:id="1874269230">
                  <w:marLeft w:val="640"/>
                  <w:marRight w:val="0"/>
                  <w:marTop w:val="0"/>
                  <w:marBottom w:val="0"/>
                  <w:divBdr>
                    <w:top w:val="none" w:sz="0" w:space="0" w:color="auto"/>
                    <w:left w:val="none" w:sz="0" w:space="0" w:color="auto"/>
                    <w:bottom w:val="none" w:sz="0" w:space="0" w:color="auto"/>
                    <w:right w:val="none" w:sz="0" w:space="0" w:color="auto"/>
                  </w:divBdr>
                </w:div>
                <w:div w:id="1884098985">
                  <w:marLeft w:val="640"/>
                  <w:marRight w:val="0"/>
                  <w:marTop w:val="0"/>
                  <w:marBottom w:val="0"/>
                  <w:divBdr>
                    <w:top w:val="none" w:sz="0" w:space="0" w:color="auto"/>
                    <w:left w:val="none" w:sz="0" w:space="0" w:color="auto"/>
                    <w:bottom w:val="none" w:sz="0" w:space="0" w:color="auto"/>
                    <w:right w:val="none" w:sz="0" w:space="0" w:color="auto"/>
                  </w:divBdr>
                </w:div>
                <w:div w:id="1898468501">
                  <w:marLeft w:val="640"/>
                  <w:marRight w:val="0"/>
                  <w:marTop w:val="0"/>
                  <w:marBottom w:val="0"/>
                  <w:divBdr>
                    <w:top w:val="none" w:sz="0" w:space="0" w:color="auto"/>
                    <w:left w:val="none" w:sz="0" w:space="0" w:color="auto"/>
                    <w:bottom w:val="none" w:sz="0" w:space="0" w:color="auto"/>
                    <w:right w:val="none" w:sz="0" w:space="0" w:color="auto"/>
                  </w:divBdr>
                </w:div>
                <w:div w:id="1918858978">
                  <w:marLeft w:val="640"/>
                  <w:marRight w:val="0"/>
                  <w:marTop w:val="0"/>
                  <w:marBottom w:val="0"/>
                  <w:divBdr>
                    <w:top w:val="none" w:sz="0" w:space="0" w:color="auto"/>
                    <w:left w:val="none" w:sz="0" w:space="0" w:color="auto"/>
                    <w:bottom w:val="none" w:sz="0" w:space="0" w:color="auto"/>
                    <w:right w:val="none" w:sz="0" w:space="0" w:color="auto"/>
                  </w:divBdr>
                </w:div>
                <w:div w:id="1920210206">
                  <w:marLeft w:val="640"/>
                  <w:marRight w:val="0"/>
                  <w:marTop w:val="0"/>
                  <w:marBottom w:val="0"/>
                  <w:divBdr>
                    <w:top w:val="none" w:sz="0" w:space="0" w:color="auto"/>
                    <w:left w:val="none" w:sz="0" w:space="0" w:color="auto"/>
                    <w:bottom w:val="none" w:sz="0" w:space="0" w:color="auto"/>
                    <w:right w:val="none" w:sz="0" w:space="0" w:color="auto"/>
                  </w:divBdr>
                </w:div>
                <w:div w:id="1935623275">
                  <w:marLeft w:val="640"/>
                  <w:marRight w:val="0"/>
                  <w:marTop w:val="0"/>
                  <w:marBottom w:val="0"/>
                  <w:divBdr>
                    <w:top w:val="none" w:sz="0" w:space="0" w:color="auto"/>
                    <w:left w:val="none" w:sz="0" w:space="0" w:color="auto"/>
                    <w:bottom w:val="none" w:sz="0" w:space="0" w:color="auto"/>
                    <w:right w:val="none" w:sz="0" w:space="0" w:color="auto"/>
                  </w:divBdr>
                </w:div>
                <w:div w:id="1966036073">
                  <w:marLeft w:val="640"/>
                  <w:marRight w:val="0"/>
                  <w:marTop w:val="0"/>
                  <w:marBottom w:val="0"/>
                  <w:divBdr>
                    <w:top w:val="none" w:sz="0" w:space="0" w:color="auto"/>
                    <w:left w:val="none" w:sz="0" w:space="0" w:color="auto"/>
                    <w:bottom w:val="none" w:sz="0" w:space="0" w:color="auto"/>
                    <w:right w:val="none" w:sz="0" w:space="0" w:color="auto"/>
                  </w:divBdr>
                </w:div>
                <w:div w:id="2014448291">
                  <w:marLeft w:val="640"/>
                  <w:marRight w:val="0"/>
                  <w:marTop w:val="0"/>
                  <w:marBottom w:val="0"/>
                  <w:divBdr>
                    <w:top w:val="none" w:sz="0" w:space="0" w:color="auto"/>
                    <w:left w:val="none" w:sz="0" w:space="0" w:color="auto"/>
                    <w:bottom w:val="none" w:sz="0" w:space="0" w:color="auto"/>
                    <w:right w:val="none" w:sz="0" w:space="0" w:color="auto"/>
                  </w:divBdr>
                </w:div>
                <w:div w:id="2020083442">
                  <w:marLeft w:val="640"/>
                  <w:marRight w:val="0"/>
                  <w:marTop w:val="0"/>
                  <w:marBottom w:val="0"/>
                  <w:divBdr>
                    <w:top w:val="none" w:sz="0" w:space="0" w:color="auto"/>
                    <w:left w:val="none" w:sz="0" w:space="0" w:color="auto"/>
                    <w:bottom w:val="none" w:sz="0" w:space="0" w:color="auto"/>
                    <w:right w:val="none" w:sz="0" w:space="0" w:color="auto"/>
                  </w:divBdr>
                </w:div>
                <w:div w:id="2025201970">
                  <w:marLeft w:val="640"/>
                  <w:marRight w:val="0"/>
                  <w:marTop w:val="0"/>
                  <w:marBottom w:val="0"/>
                  <w:divBdr>
                    <w:top w:val="none" w:sz="0" w:space="0" w:color="auto"/>
                    <w:left w:val="none" w:sz="0" w:space="0" w:color="auto"/>
                    <w:bottom w:val="none" w:sz="0" w:space="0" w:color="auto"/>
                    <w:right w:val="none" w:sz="0" w:space="0" w:color="auto"/>
                  </w:divBdr>
                </w:div>
                <w:div w:id="2056585771">
                  <w:marLeft w:val="640"/>
                  <w:marRight w:val="0"/>
                  <w:marTop w:val="0"/>
                  <w:marBottom w:val="0"/>
                  <w:divBdr>
                    <w:top w:val="none" w:sz="0" w:space="0" w:color="auto"/>
                    <w:left w:val="none" w:sz="0" w:space="0" w:color="auto"/>
                    <w:bottom w:val="none" w:sz="0" w:space="0" w:color="auto"/>
                    <w:right w:val="none" w:sz="0" w:space="0" w:color="auto"/>
                  </w:divBdr>
                </w:div>
                <w:div w:id="2071345383">
                  <w:marLeft w:val="640"/>
                  <w:marRight w:val="0"/>
                  <w:marTop w:val="0"/>
                  <w:marBottom w:val="0"/>
                  <w:divBdr>
                    <w:top w:val="none" w:sz="0" w:space="0" w:color="auto"/>
                    <w:left w:val="none" w:sz="0" w:space="0" w:color="auto"/>
                    <w:bottom w:val="none" w:sz="0" w:space="0" w:color="auto"/>
                    <w:right w:val="none" w:sz="0" w:space="0" w:color="auto"/>
                  </w:divBdr>
                </w:div>
                <w:div w:id="2075814212">
                  <w:marLeft w:val="640"/>
                  <w:marRight w:val="0"/>
                  <w:marTop w:val="0"/>
                  <w:marBottom w:val="0"/>
                  <w:divBdr>
                    <w:top w:val="none" w:sz="0" w:space="0" w:color="auto"/>
                    <w:left w:val="none" w:sz="0" w:space="0" w:color="auto"/>
                    <w:bottom w:val="none" w:sz="0" w:space="0" w:color="auto"/>
                    <w:right w:val="none" w:sz="0" w:space="0" w:color="auto"/>
                  </w:divBdr>
                </w:div>
                <w:div w:id="2104564740">
                  <w:marLeft w:val="640"/>
                  <w:marRight w:val="0"/>
                  <w:marTop w:val="0"/>
                  <w:marBottom w:val="0"/>
                  <w:divBdr>
                    <w:top w:val="none" w:sz="0" w:space="0" w:color="auto"/>
                    <w:left w:val="none" w:sz="0" w:space="0" w:color="auto"/>
                    <w:bottom w:val="none" w:sz="0" w:space="0" w:color="auto"/>
                    <w:right w:val="none" w:sz="0" w:space="0" w:color="auto"/>
                  </w:divBdr>
                </w:div>
                <w:div w:id="2122265099">
                  <w:marLeft w:val="640"/>
                  <w:marRight w:val="0"/>
                  <w:marTop w:val="0"/>
                  <w:marBottom w:val="0"/>
                  <w:divBdr>
                    <w:top w:val="none" w:sz="0" w:space="0" w:color="auto"/>
                    <w:left w:val="none" w:sz="0" w:space="0" w:color="auto"/>
                    <w:bottom w:val="none" w:sz="0" w:space="0" w:color="auto"/>
                    <w:right w:val="none" w:sz="0" w:space="0" w:color="auto"/>
                  </w:divBdr>
                </w:div>
                <w:div w:id="2123722879">
                  <w:marLeft w:val="640"/>
                  <w:marRight w:val="0"/>
                  <w:marTop w:val="0"/>
                  <w:marBottom w:val="0"/>
                  <w:divBdr>
                    <w:top w:val="none" w:sz="0" w:space="0" w:color="auto"/>
                    <w:left w:val="none" w:sz="0" w:space="0" w:color="auto"/>
                    <w:bottom w:val="none" w:sz="0" w:space="0" w:color="auto"/>
                    <w:right w:val="none" w:sz="0" w:space="0" w:color="auto"/>
                  </w:divBdr>
                </w:div>
              </w:divsChild>
            </w:div>
            <w:div w:id="1549301759">
              <w:marLeft w:val="0"/>
              <w:marRight w:val="0"/>
              <w:marTop w:val="0"/>
              <w:marBottom w:val="0"/>
              <w:divBdr>
                <w:top w:val="none" w:sz="0" w:space="0" w:color="auto"/>
                <w:left w:val="none" w:sz="0" w:space="0" w:color="auto"/>
                <w:bottom w:val="none" w:sz="0" w:space="0" w:color="auto"/>
                <w:right w:val="none" w:sz="0" w:space="0" w:color="auto"/>
              </w:divBdr>
              <w:divsChild>
                <w:div w:id="41027568">
                  <w:marLeft w:val="640"/>
                  <w:marRight w:val="0"/>
                  <w:marTop w:val="0"/>
                  <w:marBottom w:val="0"/>
                  <w:divBdr>
                    <w:top w:val="none" w:sz="0" w:space="0" w:color="auto"/>
                    <w:left w:val="none" w:sz="0" w:space="0" w:color="auto"/>
                    <w:bottom w:val="none" w:sz="0" w:space="0" w:color="auto"/>
                    <w:right w:val="none" w:sz="0" w:space="0" w:color="auto"/>
                  </w:divBdr>
                </w:div>
                <w:div w:id="48116745">
                  <w:marLeft w:val="640"/>
                  <w:marRight w:val="0"/>
                  <w:marTop w:val="0"/>
                  <w:marBottom w:val="0"/>
                  <w:divBdr>
                    <w:top w:val="none" w:sz="0" w:space="0" w:color="auto"/>
                    <w:left w:val="none" w:sz="0" w:space="0" w:color="auto"/>
                    <w:bottom w:val="none" w:sz="0" w:space="0" w:color="auto"/>
                    <w:right w:val="none" w:sz="0" w:space="0" w:color="auto"/>
                  </w:divBdr>
                </w:div>
                <w:div w:id="52973058">
                  <w:marLeft w:val="640"/>
                  <w:marRight w:val="0"/>
                  <w:marTop w:val="0"/>
                  <w:marBottom w:val="0"/>
                  <w:divBdr>
                    <w:top w:val="none" w:sz="0" w:space="0" w:color="auto"/>
                    <w:left w:val="none" w:sz="0" w:space="0" w:color="auto"/>
                    <w:bottom w:val="none" w:sz="0" w:space="0" w:color="auto"/>
                    <w:right w:val="none" w:sz="0" w:space="0" w:color="auto"/>
                  </w:divBdr>
                </w:div>
                <w:div w:id="59988316">
                  <w:marLeft w:val="640"/>
                  <w:marRight w:val="0"/>
                  <w:marTop w:val="0"/>
                  <w:marBottom w:val="0"/>
                  <w:divBdr>
                    <w:top w:val="none" w:sz="0" w:space="0" w:color="auto"/>
                    <w:left w:val="none" w:sz="0" w:space="0" w:color="auto"/>
                    <w:bottom w:val="none" w:sz="0" w:space="0" w:color="auto"/>
                    <w:right w:val="none" w:sz="0" w:space="0" w:color="auto"/>
                  </w:divBdr>
                </w:div>
                <w:div w:id="70003850">
                  <w:marLeft w:val="640"/>
                  <w:marRight w:val="0"/>
                  <w:marTop w:val="0"/>
                  <w:marBottom w:val="0"/>
                  <w:divBdr>
                    <w:top w:val="none" w:sz="0" w:space="0" w:color="auto"/>
                    <w:left w:val="none" w:sz="0" w:space="0" w:color="auto"/>
                    <w:bottom w:val="none" w:sz="0" w:space="0" w:color="auto"/>
                    <w:right w:val="none" w:sz="0" w:space="0" w:color="auto"/>
                  </w:divBdr>
                </w:div>
                <w:div w:id="87311264">
                  <w:marLeft w:val="640"/>
                  <w:marRight w:val="0"/>
                  <w:marTop w:val="0"/>
                  <w:marBottom w:val="0"/>
                  <w:divBdr>
                    <w:top w:val="none" w:sz="0" w:space="0" w:color="auto"/>
                    <w:left w:val="none" w:sz="0" w:space="0" w:color="auto"/>
                    <w:bottom w:val="none" w:sz="0" w:space="0" w:color="auto"/>
                    <w:right w:val="none" w:sz="0" w:space="0" w:color="auto"/>
                  </w:divBdr>
                </w:div>
                <w:div w:id="118648687">
                  <w:marLeft w:val="640"/>
                  <w:marRight w:val="0"/>
                  <w:marTop w:val="0"/>
                  <w:marBottom w:val="0"/>
                  <w:divBdr>
                    <w:top w:val="none" w:sz="0" w:space="0" w:color="auto"/>
                    <w:left w:val="none" w:sz="0" w:space="0" w:color="auto"/>
                    <w:bottom w:val="none" w:sz="0" w:space="0" w:color="auto"/>
                    <w:right w:val="none" w:sz="0" w:space="0" w:color="auto"/>
                  </w:divBdr>
                </w:div>
                <w:div w:id="128520387">
                  <w:marLeft w:val="640"/>
                  <w:marRight w:val="0"/>
                  <w:marTop w:val="0"/>
                  <w:marBottom w:val="0"/>
                  <w:divBdr>
                    <w:top w:val="none" w:sz="0" w:space="0" w:color="auto"/>
                    <w:left w:val="none" w:sz="0" w:space="0" w:color="auto"/>
                    <w:bottom w:val="none" w:sz="0" w:space="0" w:color="auto"/>
                    <w:right w:val="none" w:sz="0" w:space="0" w:color="auto"/>
                  </w:divBdr>
                </w:div>
                <w:div w:id="148636569">
                  <w:marLeft w:val="640"/>
                  <w:marRight w:val="0"/>
                  <w:marTop w:val="0"/>
                  <w:marBottom w:val="0"/>
                  <w:divBdr>
                    <w:top w:val="none" w:sz="0" w:space="0" w:color="auto"/>
                    <w:left w:val="none" w:sz="0" w:space="0" w:color="auto"/>
                    <w:bottom w:val="none" w:sz="0" w:space="0" w:color="auto"/>
                    <w:right w:val="none" w:sz="0" w:space="0" w:color="auto"/>
                  </w:divBdr>
                </w:div>
                <w:div w:id="158279114">
                  <w:marLeft w:val="640"/>
                  <w:marRight w:val="0"/>
                  <w:marTop w:val="0"/>
                  <w:marBottom w:val="0"/>
                  <w:divBdr>
                    <w:top w:val="none" w:sz="0" w:space="0" w:color="auto"/>
                    <w:left w:val="none" w:sz="0" w:space="0" w:color="auto"/>
                    <w:bottom w:val="none" w:sz="0" w:space="0" w:color="auto"/>
                    <w:right w:val="none" w:sz="0" w:space="0" w:color="auto"/>
                  </w:divBdr>
                </w:div>
                <w:div w:id="179440054">
                  <w:marLeft w:val="640"/>
                  <w:marRight w:val="0"/>
                  <w:marTop w:val="0"/>
                  <w:marBottom w:val="0"/>
                  <w:divBdr>
                    <w:top w:val="none" w:sz="0" w:space="0" w:color="auto"/>
                    <w:left w:val="none" w:sz="0" w:space="0" w:color="auto"/>
                    <w:bottom w:val="none" w:sz="0" w:space="0" w:color="auto"/>
                    <w:right w:val="none" w:sz="0" w:space="0" w:color="auto"/>
                  </w:divBdr>
                </w:div>
                <w:div w:id="180584221">
                  <w:marLeft w:val="640"/>
                  <w:marRight w:val="0"/>
                  <w:marTop w:val="0"/>
                  <w:marBottom w:val="0"/>
                  <w:divBdr>
                    <w:top w:val="none" w:sz="0" w:space="0" w:color="auto"/>
                    <w:left w:val="none" w:sz="0" w:space="0" w:color="auto"/>
                    <w:bottom w:val="none" w:sz="0" w:space="0" w:color="auto"/>
                    <w:right w:val="none" w:sz="0" w:space="0" w:color="auto"/>
                  </w:divBdr>
                </w:div>
                <w:div w:id="192771461">
                  <w:marLeft w:val="640"/>
                  <w:marRight w:val="0"/>
                  <w:marTop w:val="0"/>
                  <w:marBottom w:val="0"/>
                  <w:divBdr>
                    <w:top w:val="none" w:sz="0" w:space="0" w:color="auto"/>
                    <w:left w:val="none" w:sz="0" w:space="0" w:color="auto"/>
                    <w:bottom w:val="none" w:sz="0" w:space="0" w:color="auto"/>
                    <w:right w:val="none" w:sz="0" w:space="0" w:color="auto"/>
                  </w:divBdr>
                </w:div>
                <w:div w:id="193541419">
                  <w:marLeft w:val="640"/>
                  <w:marRight w:val="0"/>
                  <w:marTop w:val="0"/>
                  <w:marBottom w:val="0"/>
                  <w:divBdr>
                    <w:top w:val="none" w:sz="0" w:space="0" w:color="auto"/>
                    <w:left w:val="none" w:sz="0" w:space="0" w:color="auto"/>
                    <w:bottom w:val="none" w:sz="0" w:space="0" w:color="auto"/>
                    <w:right w:val="none" w:sz="0" w:space="0" w:color="auto"/>
                  </w:divBdr>
                </w:div>
                <w:div w:id="199516648">
                  <w:marLeft w:val="640"/>
                  <w:marRight w:val="0"/>
                  <w:marTop w:val="0"/>
                  <w:marBottom w:val="0"/>
                  <w:divBdr>
                    <w:top w:val="none" w:sz="0" w:space="0" w:color="auto"/>
                    <w:left w:val="none" w:sz="0" w:space="0" w:color="auto"/>
                    <w:bottom w:val="none" w:sz="0" w:space="0" w:color="auto"/>
                    <w:right w:val="none" w:sz="0" w:space="0" w:color="auto"/>
                  </w:divBdr>
                </w:div>
                <w:div w:id="199973185">
                  <w:marLeft w:val="640"/>
                  <w:marRight w:val="0"/>
                  <w:marTop w:val="0"/>
                  <w:marBottom w:val="0"/>
                  <w:divBdr>
                    <w:top w:val="none" w:sz="0" w:space="0" w:color="auto"/>
                    <w:left w:val="none" w:sz="0" w:space="0" w:color="auto"/>
                    <w:bottom w:val="none" w:sz="0" w:space="0" w:color="auto"/>
                    <w:right w:val="none" w:sz="0" w:space="0" w:color="auto"/>
                  </w:divBdr>
                </w:div>
                <w:div w:id="203370195">
                  <w:marLeft w:val="640"/>
                  <w:marRight w:val="0"/>
                  <w:marTop w:val="0"/>
                  <w:marBottom w:val="0"/>
                  <w:divBdr>
                    <w:top w:val="none" w:sz="0" w:space="0" w:color="auto"/>
                    <w:left w:val="none" w:sz="0" w:space="0" w:color="auto"/>
                    <w:bottom w:val="none" w:sz="0" w:space="0" w:color="auto"/>
                    <w:right w:val="none" w:sz="0" w:space="0" w:color="auto"/>
                  </w:divBdr>
                </w:div>
                <w:div w:id="205409881">
                  <w:marLeft w:val="640"/>
                  <w:marRight w:val="0"/>
                  <w:marTop w:val="0"/>
                  <w:marBottom w:val="0"/>
                  <w:divBdr>
                    <w:top w:val="none" w:sz="0" w:space="0" w:color="auto"/>
                    <w:left w:val="none" w:sz="0" w:space="0" w:color="auto"/>
                    <w:bottom w:val="none" w:sz="0" w:space="0" w:color="auto"/>
                    <w:right w:val="none" w:sz="0" w:space="0" w:color="auto"/>
                  </w:divBdr>
                </w:div>
                <w:div w:id="231896450">
                  <w:marLeft w:val="640"/>
                  <w:marRight w:val="0"/>
                  <w:marTop w:val="0"/>
                  <w:marBottom w:val="0"/>
                  <w:divBdr>
                    <w:top w:val="none" w:sz="0" w:space="0" w:color="auto"/>
                    <w:left w:val="none" w:sz="0" w:space="0" w:color="auto"/>
                    <w:bottom w:val="none" w:sz="0" w:space="0" w:color="auto"/>
                    <w:right w:val="none" w:sz="0" w:space="0" w:color="auto"/>
                  </w:divBdr>
                </w:div>
                <w:div w:id="239095927">
                  <w:marLeft w:val="640"/>
                  <w:marRight w:val="0"/>
                  <w:marTop w:val="0"/>
                  <w:marBottom w:val="0"/>
                  <w:divBdr>
                    <w:top w:val="none" w:sz="0" w:space="0" w:color="auto"/>
                    <w:left w:val="none" w:sz="0" w:space="0" w:color="auto"/>
                    <w:bottom w:val="none" w:sz="0" w:space="0" w:color="auto"/>
                    <w:right w:val="none" w:sz="0" w:space="0" w:color="auto"/>
                  </w:divBdr>
                </w:div>
                <w:div w:id="242109840">
                  <w:marLeft w:val="640"/>
                  <w:marRight w:val="0"/>
                  <w:marTop w:val="0"/>
                  <w:marBottom w:val="0"/>
                  <w:divBdr>
                    <w:top w:val="none" w:sz="0" w:space="0" w:color="auto"/>
                    <w:left w:val="none" w:sz="0" w:space="0" w:color="auto"/>
                    <w:bottom w:val="none" w:sz="0" w:space="0" w:color="auto"/>
                    <w:right w:val="none" w:sz="0" w:space="0" w:color="auto"/>
                  </w:divBdr>
                </w:div>
                <w:div w:id="252670769">
                  <w:marLeft w:val="640"/>
                  <w:marRight w:val="0"/>
                  <w:marTop w:val="0"/>
                  <w:marBottom w:val="0"/>
                  <w:divBdr>
                    <w:top w:val="none" w:sz="0" w:space="0" w:color="auto"/>
                    <w:left w:val="none" w:sz="0" w:space="0" w:color="auto"/>
                    <w:bottom w:val="none" w:sz="0" w:space="0" w:color="auto"/>
                    <w:right w:val="none" w:sz="0" w:space="0" w:color="auto"/>
                  </w:divBdr>
                </w:div>
                <w:div w:id="256065951">
                  <w:marLeft w:val="640"/>
                  <w:marRight w:val="0"/>
                  <w:marTop w:val="0"/>
                  <w:marBottom w:val="0"/>
                  <w:divBdr>
                    <w:top w:val="none" w:sz="0" w:space="0" w:color="auto"/>
                    <w:left w:val="none" w:sz="0" w:space="0" w:color="auto"/>
                    <w:bottom w:val="none" w:sz="0" w:space="0" w:color="auto"/>
                    <w:right w:val="none" w:sz="0" w:space="0" w:color="auto"/>
                  </w:divBdr>
                </w:div>
                <w:div w:id="277643251">
                  <w:marLeft w:val="640"/>
                  <w:marRight w:val="0"/>
                  <w:marTop w:val="0"/>
                  <w:marBottom w:val="0"/>
                  <w:divBdr>
                    <w:top w:val="none" w:sz="0" w:space="0" w:color="auto"/>
                    <w:left w:val="none" w:sz="0" w:space="0" w:color="auto"/>
                    <w:bottom w:val="none" w:sz="0" w:space="0" w:color="auto"/>
                    <w:right w:val="none" w:sz="0" w:space="0" w:color="auto"/>
                  </w:divBdr>
                </w:div>
                <w:div w:id="281965249">
                  <w:marLeft w:val="640"/>
                  <w:marRight w:val="0"/>
                  <w:marTop w:val="0"/>
                  <w:marBottom w:val="0"/>
                  <w:divBdr>
                    <w:top w:val="none" w:sz="0" w:space="0" w:color="auto"/>
                    <w:left w:val="none" w:sz="0" w:space="0" w:color="auto"/>
                    <w:bottom w:val="none" w:sz="0" w:space="0" w:color="auto"/>
                    <w:right w:val="none" w:sz="0" w:space="0" w:color="auto"/>
                  </w:divBdr>
                </w:div>
                <w:div w:id="286157773">
                  <w:marLeft w:val="640"/>
                  <w:marRight w:val="0"/>
                  <w:marTop w:val="0"/>
                  <w:marBottom w:val="0"/>
                  <w:divBdr>
                    <w:top w:val="none" w:sz="0" w:space="0" w:color="auto"/>
                    <w:left w:val="none" w:sz="0" w:space="0" w:color="auto"/>
                    <w:bottom w:val="none" w:sz="0" w:space="0" w:color="auto"/>
                    <w:right w:val="none" w:sz="0" w:space="0" w:color="auto"/>
                  </w:divBdr>
                </w:div>
                <w:div w:id="305935460">
                  <w:marLeft w:val="640"/>
                  <w:marRight w:val="0"/>
                  <w:marTop w:val="0"/>
                  <w:marBottom w:val="0"/>
                  <w:divBdr>
                    <w:top w:val="none" w:sz="0" w:space="0" w:color="auto"/>
                    <w:left w:val="none" w:sz="0" w:space="0" w:color="auto"/>
                    <w:bottom w:val="none" w:sz="0" w:space="0" w:color="auto"/>
                    <w:right w:val="none" w:sz="0" w:space="0" w:color="auto"/>
                  </w:divBdr>
                </w:div>
                <w:div w:id="335235701">
                  <w:marLeft w:val="640"/>
                  <w:marRight w:val="0"/>
                  <w:marTop w:val="0"/>
                  <w:marBottom w:val="0"/>
                  <w:divBdr>
                    <w:top w:val="none" w:sz="0" w:space="0" w:color="auto"/>
                    <w:left w:val="none" w:sz="0" w:space="0" w:color="auto"/>
                    <w:bottom w:val="none" w:sz="0" w:space="0" w:color="auto"/>
                    <w:right w:val="none" w:sz="0" w:space="0" w:color="auto"/>
                  </w:divBdr>
                </w:div>
                <w:div w:id="342165482">
                  <w:marLeft w:val="640"/>
                  <w:marRight w:val="0"/>
                  <w:marTop w:val="0"/>
                  <w:marBottom w:val="0"/>
                  <w:divBdr>
                    <w:top w:val="none" w:sz="0" w:space="0" w:color="auto"/>
                    <w:left w:val="none" w:sz="0" w:space="0" w:color="auto"/>
                    <w:bottom w:val="none" w:sz="0" w:space="0" w:color="auto"/>
                    <w:right w:val="none" w:sz="0" w:space="0" w:color="auto"/>
                  </w:divBdr>
                </w:div>
                <w:div w:id="348413287">
                  <w:marLeft w:val="640"/>
                  <w:marRight w:val="0"/>
                  <w:marTop w:val="0"/>
                  <w:marBottom w:val="0"/>
                  <w:divBdr>
                    <w:top w:val="none" w:sz="0" w:space="0" w:color="auto"/>
                    <w:left w:val="none" w:sz="0" w:space="0" w:color="auto"/>
                    <w:bottom w:val="none" w:sz="0" w:space="0" w:color="auto"/>
                    <w:right w:val="none" w:sz="0" w:space="0" w:color="auto"/>
                  </w:divBdr>
                </w:div>
                <w:div w:id="351495470">
                  <w:marLeft w:val="640"/>
                  <w:marRight w:val="0"/>
                  <w:marTop w:val="0"/>
                  <w:marBottom w:val="0"/>
                  <w:divBdr>
                    <w:top w:val="none" w:sz="0" w:space="0" w:color="auto"/>
                    <w:left w:val="none" w:sz="0" w:space="0" w:color="auto"/>
                    <w:bottom w:val="none" w:sz="0" w:space="0" w:color="auto"/>
                    <w:right w:val="none" w:sz="0" w:space="0" w:color="auto"/>
                  </w:divBdr>
                </w:div>
                <w:div w:id="352729606">
                  <w:marLeft w:val="640"/>
                  <w:marRight w:val="0"/>
                  <w:marTop w:val="0"/>
                  <w:marBottom w:val="0"/>
                  <w:divBdr>
                    <w:top w:val="none" w:sz="0" w:space="0" w:color="auto"/>
                    <w:left w:val="none" w:sz="0" w:space="0" w:color="auto"/>
                    <w:bottom w:val="none" w:sz="0" w:space="0" w:color="auto"/>
                    <w:right w:val="none" w:sz="0" w:space="0" w:color="auto"/>
                  </w:divBdr>
                </w:div>
                <w:div w:id="357776798">
                  <w:marLeft w:val="640"/>
                  <w:marRight w:val="0"/>
                  <w:marTop w:val="0"/>
                  <w:marBottom w:val="0"/>
                  <w:divBdr>
                    <w:top w:val="none" w:sz="0" w:space="0" w:color="auto"/>
                    <w:left w:val="none" w:sz="0" w:space="0" w:color="auto"/>
                    <w:bottom w:val="none" w:sz="0" w:space="0" w:color="auto"/>
                    <w:right w:val="none" w:sz="0" w:space="0" w:color="auto"/>
                  </w:divBdr>
                </w:div>
                <w:div w:id="364140012">
                  <w:marLeft w:val="640"/>
                  <w:marRight w:val="0"/>
                  <w:marTop w:val="0"/>
                  <w:marBottom w:val="0"/>
                  <w:divBdr>
                    <w:top w:val="none" w:sz="0" w:space="0" w:color="auto"/>
                    <w:left w:val="none" w:sz="0" w:space="0" w:color="auto"/>
                    <w:bottom w:val="none" w:sz="0" w:space="0" w:color="auto"/>
                    <w:right w:val="none" w:sz="0" w:space="0" w:color="auto"/>
                  </w:divBdr>
                </w:div>
                <w:div w:id="364795060">
                  <w:marLeft w:val="640"/>
                  <w:marRight w:val="0"/>
                  <w:marTop w:val="0"/>
                  <w:marBottom w:val="0"/>
                  <w:divBdr>
                    <w:top w:val="none" w:sz="0" w:space="0" w:color="auto"/>
                    <w:left w:val="none" w:sz="0" w:space="0" w:color="auto"/>
                    <w:bottom w:val="none" w:sz="0" w:space="0" w:color="auto"/>
                    <w:right w:val="none" w:sz="0" w:space="0" w:color="auto"/>
                  </w:divBdr>
                </w:div>
                <w:div w:id="366638456">
                  <w:marLeft w:val="640"/>
                  <w:marRight w:val="0"/>
                  <w:marTop w:val="0"/>
                  <w:marBottom w:val="0"/>
                  <w:divBdr>
                    <w:top w:val="none" w:sz="0" w:space="0" w:color="auto"/>
                    <w:left w:val="none" w:sz="0" w:space="0" w:color="auto"/>
                    <w:bottom w:val="none" w:sz="0" w:space="0" w:color="auto"/>
                    <w:right w:val="none" w:sz="0" w:space="0" w:color="auto"/>
                  </w:divBdr>
                </w:div>
                <w:div w:id="369111764">
                  <w:marLeft w:val="640"/>
                  <w:marRight w:val="0"/>
                  <w:marTop w:val="0"/>
                  <w:marBottom w:val="0"/>
                  <w:divBdr>
                    <w:top w:val="none" w:sz="0" w:space="0" w:color="auto"/>
                    <w:left w:val="none" w:sz="0" w:space="0" w:color="auto"/>
                    <w:bottom w:val="none" w:sz="0" w:space="0" w:color="auto"/>
                    <w:right w:val="none" w:sz="0" w:space="0" w:color="auto"/>
                  </w:divBdr>
                </w:div>
                <w:div w:id="409693547">
                  <w:marLeft w:val="640"/>
                  <w:marRight w:val="0"/>
                  <w:marTop w:val="0"/>
                  <w:marBottom w:val="0"/>
                  <w:divBdr>
                    <w:top w:val="none" w:sz="0" w:space="0" w:color="auto"/>
                    <w:left w:val="none" w:sz="0" w:space="0" w:color="auto"/>
                    <w:bottom w:val="none" w:sz="0" w:space="0" w:color="auto"/>
                    <w:right w:val="none" w:sz="0" w:space="0" w:color="auto"/>
                  </w:divBdr>
                </w:div>
                <w:div w:id="410080414">
                  <w:marLeft w:val="640"/>
                  <w:marRight w:val="0"/>
                  <w:marTop w:val="0"/>
                  <w:marBottom w:val="0"/>
                  <w:divBdr>
                    <w:top w:val="none" w:sz="0" w:space="0" w:color="auto"/>
                    <w:left w:val="none" w:sz="0" w:space="0" w:color="auto"/>
                    <w:bottom w:val="none" w:sz="0" w:space="0" w:color="auto"/>
                    <w:right w:val="none" w:sz="0" w:space="0" w:color="auto"/>
                  </w:divBdr>
                </w:div>
                <w:div w:id="424696271">
                  <w:marLeft w:val="640"/>
                  <w:marRight w:val="0"/>
                  <w:marTop w:val="0"/>
                  <w:marBottom w:val="0"/>
                  <w:divBdr>
                    <w:top w:val="none" w:sz="0" w:space="0" w:color="auto"/>
                    <w:left w:val="none" w:sz="0" w:space="0" w:color="auto"/>
                    <w:bottom w:val="none" w:sz="0" w:space="0" w:color="auto"/>
                    <w:right w:val="none" w:sz="0" w:space="0" w:color="auto"/>
                  </w:divBdr>
                </w:div>
                <w:div w:id="432481050">
                  <w:marLeft w:val="640"/>
                  <w:marRight w:val="0"/>
                  <w:marTop w:val="0"/>
                  <w:marBottom w:val="0"/>
                  <w:divBdr>
                    <w:top w:val="none" w:sz="0" w:space="0" w:color="auto"/>
                    <w:left w:val="none" w:sz="0" w:space="0" w:color="auto"/>
                    <w:bottom w:val="none" w:sz="0" w:space="0" w:color="auto"/>
                    <w:right w:val="none" w:sz="0" w:space="0" w:color="auto"/>
                  </w:divBdr>
                </w:div>
                <w:div w:id="440104549">
                  <w:marLeft w:val="640"/>
                  <w:marRight w:val="0"/>
                  <w:marTop w:val="0"/>
                  <w:marBottom w:val="0"/>
                  <w:divBdr>
                    <w:top w:val="none" w:sz="0" w:space="0" w:color="auto"/>
                    <w:left w:val="none" w:sz="0" w:space="0" w:color="auto"/>
                    <w:bottom w:val="none" w:sz="0" w:space="0" w:color="auto"/>
                    <w:right w:val="none" w:sz="0" w:space="0" w:color="auto"/>
                  </w:divBdr>
                </w:div>
                <w:div w:id="454257425">
                  <w:marLeft w:val="640"/>
                  <w:marRight w:val="0"/>
                  <w:marTop w:val="0"/>
                  <w:marBottom w:val="0"/>
                  <w:divBdr>
                    <w:top w:val="none" w:sz="0" w:space="0" w:color="auto"/>
                    <w:left w:val="none" w:sz="0" w:space="0" w:color="auto"/>
                    <w:bottom w:val="none" w:sz="0" w:space="0" w:color="auto"/>
                    <w:right w:val="none" w:sz="0" w:space="0" w:color="auto"/>
                  </w:divBdr>
                </w:div>
                <w:div w:id="493423180">
                  <w:marLeft w:val="640"/>
                  <w:marRight w:val="0"/>
                  <w:marTop w:val="0"/>
                  <w:marBottom w:val="0"/>
                  <w:divBdr>
                    <w:top w:val="none" w:sz="0" w:space="0" w:color="auto"/>
                    <w:left w:val="none" w:sz="0" w:space="0" w:color="auto"/>
                    <w:bottom w:val="none" w:sz="0" w:space="0" w:color="auto"/>
                    <w:right w:val="none" w:sz="0" w:space="0" w:color="auto"/>
                  </w:divBdr>
                </w:div>
                <w:div w:id="549876950">
                  <w:marLeft w:val="640"/>
                  <w:marRight w:val="0"/>
                  <w:marTop w:val="0"/>
                  <w:marBottom w:val="0"/>
                  <w:divBdr>
                    <w:top w:val="none" w:sz="0" w:space="0" w:color="auto"/>
                    <w:left w:val="none" w:sz="0" w:space="0" w:color="auto"/>
                    <w:bottom w:val="none" w:sz="0" w:space="0" w:color="auto"/>
                    <w:right w:val="none" w:sz="0" w:space="0" w:color="auto"/>
                  </w:divBdr>
                </w:div>
                <w:div w:id="556939472">
                  <w:marLeft w:val="640"/>
                  <w:marRight w:val="0"/>
                  <w:marTop w:val="0"/>
                  <w:marBottom w:val="0"/>
                  <w:divBdr>
                    <w:top w:val="none" w:sz="0" w:space="0" w:color="auto"/>
                    <w:left w:val="none" w:sz="0" w:space="0" w:color="auto"/>
                    <w:bottom w:val="none" w:sz="0" w:space="0" w:color="auto"/>
                    <w:right w:val="none" w:sz="0" w:space="0" w:color="auto"/>
                  </w:divBdr>
                </w:div>
                <w:div w:id="582570161">
                  <w:marLeft w:val="640"/>
                  <w:marRight w:val="0"/>
                  <w:marTop w:val="0"/>
                  <w:marBottom w:val="0"/>
                  <w:divBdr>
                    <w:top w:val="none" w:sz="0" w:space="0" w:color="auto"/>
                    <w:left w:val="none" w:sz="0" w:space="0" w:color="auto"/>
                    <w:bottom w:val="none" w:sz="0" w:space="0" w:color="auto"/>
                    <w:right w:val="none" w:sz="0" w:space="0" w:color="auto"/>
                  </w:divBdr>
                </w:div>
                <w:div w:id="601259531">
                  <w:marLeft w:val="640"/>
                  <w:marRight w:val="0"/>
                  <w:marTop w:val="0"/>
                  <w:marBottom w:val="0"/>
                  <w:divBdr>
                    <w:top w:val="none" w:sz="0" w:space="0" w:color="auto"/>
                    <w:left w:val="none" w:sz="0" w:space="0" w:color="auto"/>
                    <w:bottom w:val="none" w:sz="0" w:space="0" w:color="auto"/>
                    <w:right w:val="none" w:sz="0" w:space="0" w:color="auto"/>
                  </w:divBdr>
                </w:div>
                <w:div w:id="613942050">
                  <w:marLeft w:val="640"/>
                  <w:marRight w:val="0"/>
                  <w:marTop w:val="0"/>
                  <w:marBottom w:val="0"/>
                  <w:divBdr>
                    <w:top w:val="none" w:sz="0" w:space="0" w:color="auto"/>
                    <w:left w:val="none" w:sz="0" w:space="0" w:color="auto"/>
                    <w:bottom w:val="none" w:sz="0" w:space="0" w:color="auto"/>
                    <w:right w:val="none" w:sz="0" w:space="0" w:color="auto"/>
                  </w:divBdr>
                </w:div>
                <w:div w:id="621882390">
                  <w:marLeft w:val="640"/>
                  <w:marRight w:val="0"/>
                  <w:marTop w:val="0"/>
                  <w:marBottom w:val="0"/>
                  <w:divBdr>
                    <w:top w:val="none" w:sz="0" w:space="0" w:color="auto"/>
                    <w:left w:val="none" w:sz="0" w:space="0" w:color="auto"/>
                    <w:bottom w:val="none" w:sz="0" w:space="0" w:color="auto"/>
                    <w:right w:val="none" w:sz="0" w:space="0" w:color="auto"/>
                  </w:divBdr>
                </w:div>
                <w:div w:id="634916186">
                  <w:marLeft w:val="640"/>
                  <w:marRight w:val="0"/>
                  <w:marTop w:val="0"/>
                  <w:marBottom w:val="0"/>
                  <w:divBdr>
                    <w:top w:val="none" w:sz="0" w:space="0" w:color="auto"/>
                    <w:left w:val="none" w:sz="0" w:space="0" w:color="auto"/>
                    <w:bottom w:val="none" w:sz="0" w:space="0" w:color="auto"/>
                    <w:right w:val="none" w:sz="0" w:space="0" w:color="auto"/>
                  </w:divBdr>
                </w:div>
                <w:div w:id="636951852">
                  <w:marLeft w:val="640"/>
                  <w:marRight w:val="0"/>
                  <w:marTop w:val="0"/>
                  <w:marBottom w:val="0"/>
                  <w:divBdr>
                    <w:top w:val="none" w:sz="0" w:space="0" w:color="auto"/>
                    <w:left w:val="none" w:sz="0" w:space="0" w:color="auto"/>
                    <w:bottom w:val="none" w:sz="0" w:space="0" w:color="auto"/>
                    <w:right w:val="none" w:sz="0" w:space="0" w:color="auto"/>
                  </w:divBdr>
                </w:div>
                <w:div w:id="648289626">
                  <w:marLeft w:val="640"/>
                  <w:marRight w:val="0"/>
                  <w:marTop w:val="0"/>
                  <w:marBottom w:val="0"/>
                  <w:divBdr>
                    <w:top w:val="none" w:sz="0" w:space="0" w:color="auto"/>
                    <w:left w:val="none" w:sz="0" w:space="0" w:color="auto"/>
                    <w:bottom w:val="none" w:sz="0" w:space="0" w:color="auto"/>
                    <w:right w:val="none" w:sz="0" w:space="0" w:color="auto"/>
                  </w:divBdr>
                </w:div>
                <w:div w:id="663095364">
                  <w:marLeft w:val="640"/>
                  <w:marRight w:val="0"/>
                  <w:marTop w:val="0"/>
                  <w:marBottom w:val="0"/>
                  <w:divBdr>
                    <w:top w:val="none" w:sz="0" w:space="0" w:color="auto"/>
                    <w:left w:val="none" w:sz="0" w:space="0" w:color="auto"/>
                    <w:bottom w:val="none" w:sz="0" w:space="0" w:color="auto"/>
                    <w:right w:val="none" w:sz="0" w:space="0" w:color="auto"/>
                  </w:divBdr>
                </w:div>
                <w:div w:id="683749326">
                  <w:marLeft w:val="640"/>
                  <w:marRight w:val="0"/>
                  <w:marTop w:val="0"/>
                  <w:marBottom w:val="0"/>
                  <w:divBdr>
                    <w:top w:val="none" w:sz="0" w:space="0" w:color="auto"/>
                    <w:left w:val="none" w:sz="0" w:space="0" w:color="auto"/>
                    <w:bottom w:val="none" w:sz="0" w:space="0" w:color="auto"/>
                    <w:right w:val="none" w:sz="0" w:space="0" w:color="auto"/>
                  </w:divBdr>
                </w:div>
                <w:div w:id="690184589">
                  <w:marLeft w:val="640"/>
                  <w:marRight w:val="0"/>
                  <w:marTop w:val="0"/>
                  <w:marBottom w:val="0"/>
                  <w:divBdr>
                    <w:top w:val="none" w:sz="0" w:space="0" w:color="auto"/>
                    <w:left w:val="none" w:sz="0" w:space="0" w:color="auto"/>
                    <w:bottom w:val="none" w:sz="0" w:space="0" w:color="auto"/>
                    <w:right w:val="none" w:sz="0" w:space="0" w:color="auto"/>
                  </w:divBdr>
                </w:div>
                <w:div w:id="704519637">
                  <w:marLeft w:val="640"/>
                  <w:marRight w:val="0"/>
                  <w:marTop w:val="0"/>
                  <w:marBottom w:val="0"/>
                  <w:divBdr>
                    <w:top w:val="none" w:sz="0" w:space="0" w:color="auto"/>
                    <w:left w:val="none" w:sz="0" w:space="0" w:color="auto"/>
                    <w:bottom w:val="none" w:sz="0" w:space="0" w:color="auto"/>
                    <w:right w:val="none" w:sz="0" w:space="0" w:color="auto"/>
                  </w:divBdr>
                </w:div>
                <w:div w:id="705445535">
                  <w:marLeft w:val="640"/>
                  <w:marRight w:val="0"/>
                  <w:marTop w:val="0"/>
                  <w:marBottom w:val="0"/>
                  <w:divBdr>
                    <w:top w:val="none" w:sz="0" w:space="0" w:color="auto"/>
                    <w:left w:val="none" w:sz="0" w:space="0" w:color="auto"/>
                    <w:bottom w:val="none" w:sz="0" w:space="0" w:color="auto"/>
                    <w:right w:val="none" w:sz="0" w:space="0" w:color="auto"/>
                  </w:divBdr>
                </w:div>
                <w:div w:id="706486385">
                  <w:marLeft w:val="640"/>
                  <w:marRight w:val="0"/>
                  <w:marTop w:val="0"/>
                  <w:marBottom w:val="0"/>
                  <w:divBdr>
                    <w:top w:val="none" w:sz="0" w:space="0" w:color="auto"/>
                    <w:left w:val="none" w:sz="0" w:space="0" w:color="auto"/>
                    <w:bottom w:val="none" w:sz="0" w:space="0" w:color="auto"/>
                    <w:right w:val="none" w:sz="0" w:space="0" w:color="auto"/>
                  </w:divBdr>
                </w:div>
                <w:div w:id="748236370">
                  <w:marLeft w:val="640"/>
                  <w:marRight w:val="0"/>
                  <w:marTop w:val="0"/>
                  <w:marBottom w:val="0"/>
                  <w:divBdr>
                    <w:top w:val="none" w:sz="0" w:space="0" w:color="auto"/>
                    <w:left w:val="none" w:sz="0" w:space="0" w:color="auto"/>
                    <w:bottom w:val="none" w:sz="0" w:space="0" w:color="auto"/>
                    <w:right w:val="none" w:sz="0" w:space="0" w:color="auto"/>
                  </w:divBdr>
                </w:div>
                <w:div w:id="757949676">
                  <w:marLeft w:val="640"/>
                  <w:marRight w:val="0"/>
                  <w:marTop w:val="0"/>
                  <w:marBottom w:val="0"/>
                  <w:divBdr>
                    <w:top w:val="none" w:sz="0" w:space="0" w:color="auto"/>
                    <w:left w:val="none" w:sz="0" w:space="0" w:color="auto"/>
                    <w:bottom w:val="none" w:sz="0" w:space="0" w:color="auto"/>
                    <w:right w:val="none" w:sz="0" w:space="0" w:color="auto"/>
                  </w:divBdr>
                </w:div>
                <w:div w:id="763962812">
                  <w:marLeft w:val="640"/>
                  <w:marRight w:val="0"/>
                  <w:marTop w:val="0"/>
                  <w:marBottom w:val="0"/>
                  <w:divBdr>
                    <w:top w:val="none" w:sz="0" w:space="0" w:color="auto"/>
                    <w:left w:val="none" w:sz="0" w:space="0" w:color="auto"/>
                    <w:bottom w:val="none" w:sz="0" w:space="0" w:color="auto"/>
                    <w:right w:val="none" w:sz="0" w:space="0" w:color="auto"/>
                  </w:divBdr>
                </w:div>
                <w:div w:id="765925072">
                  <w:marLeft w:val="640"/>
                  <w:marRight w:val="0"/>
                  <w:marTop w:val="0"/>
                  <w:marBottom w:val="0"/>
                  <w:divBdr>
                    <w:top w:val="none" w:sz="0" w:space="0" w:color="auto"/>
                    <w:left w:val="none" w:sz="0" w:space="0" w:color="auto"/>
                    <w:bottom w:val="none" w:sz="0" w:space="0" w:color="auto"/>
                    <w:right w:val="none" w:sz="0" w:space="0" w:color="auto"/>
                  </w:divBdr>
                </w:div>
                <w:div w:id="821039856">
                  <w:marLeft w:val="640"/>
                  <w:marRight w:val="0"/>
                  <w:marTop w:val="0"/>
                  <w:marBottom w:val="0"/>
                  <w:divBdr>
                    <w:top w:val="none" w:sz="0" w:space="0" w:color="auto"/>
                    <w:left w:val="none" w:sz="0" w:space="0" w:color="auto"/>
                    <w:bottom w:val="none" w:sz="0" w:space="0" w:color="auto"/>
                    <w:right w:val="none" w:sz="0" w:space="0" w:color="auto"/>
                  </w:divBdr>
                </w:div>
                <w:div w:id="821585806">
                  <w:marLeft w:val="640"/>
                  <w:marRight w:val="0"/>
                  <w:marTop w:val="0"/>
                  <w:marBottom w:val="0"/>
                  <w:divBdr>
                    <w:top w:val="none" w:sz="0" w:space="0" w:color="auto"/>
                    <w:left w:val="none" w:sz="0" w:space="0" w:color="auto"/>
                    <w:bottom w:val="none" w:sz="0" w:space="0" w:color="auto"/>
                    <w:right w:val="none" w:sz="0" w:space="0" w:color="auto"/>
                  </w:divBdr>
                </w:div>
                <w:div w:id="828862509">
                  <w:marLeft w:val="640"/>
                  <w:marRight w:val="0"/>
                  <w:marTop w:val="0"/>
                  <w:marBottom w:val="0"/>
                  <w:divBdr>
                    <w:top w:val="none" w:sz="0" w:space="0" w:color="auto"/>
                    <w:left w:val="none" w:sz="0" w:space="0" w:color="auto"/>
                    <w:bottom w:val="none" w:sz="0" w:space="0" w:color="auto"/>
                    <w:right w:val="none" w:sz="0" w:space="0" w:color="auto"/>
                  </w:divBdr>
                </w:div>
                <w:div w:id="854733887">
                  <w:marLeft w:val="640"/>
                  <w:marRight w:val="0"/>
                  <w:marTop w:val="0"/>
                  <w:marBottom w:val="0"/>
                  <w:divBdr>
                    <w:top w:val="none" w:sz="0" w:space="0" w:color="auto"/>
                    <w:left w:val="none" w:sz="0" w:space="0" w:color="auto"/>
                    <w:bottom w:val="none" w:sz="0" w:space="0" w:color="auto"/>
                    <w:right w:val="none" w:sz="0" w:space="0" w:color="auto"/>
                  </w:divBdr>
                </w:div>
                <w:div w:id="858356614">
                  <w:marLeft w:val="640"/>
                  <w:marRight w:val="0"/>
                  <w:marTop w:val="0"/>
                  <w:marBottom w:val="0"/>
                  <w:divBdr>
                    <w:top w:val="none" w:sz="0" w:space="0" w:color="auto"/>
                    <w:left w:val="none" w:sz="0" w:space="0" w:color="auto"/>
                    <w:bottom w:val="none" w:sz="0" w:space="0" w:color="auto"/>
                    <w:right w:val="none" w:sz="0" w:space="0" w:color="auto"/>
                  </w:divBdr>
                </w:div>
                <w:div w:id="858742618">
                  <w:marLeft w:val="640"/>
                  <w:marRight w:val="0"/>
                  <w:marTop w:val="0"/>
                  <w:marBottom w:val="0"/>
                  <w:divBdr>
                    <w:top w:val="none" w:sz="0" w:space="0" w:color="auto"/>
                    <w:left w:val="none" w:sz="0" w:space="0" w:color="auto"/>
                    <w:bottom w:val="none" w:sz="0" w:space="0" w:color="auto"/>
                    <w:right w:val="none" w:sz="0" w:space="0" w:color="auto"/>
                  </w:divBdr>
                </w:div>
                <w:div w:id="864246727">
                  <w:marLeft w:val="640"/>
                  <w:marRight w:val="0"/>
                  <w:marTop w:val="0"/>
                  <w:marBottom w:val="0"/>
                  <w:divBdr>
                    <w:top w:val="none" w:sz="0" w:space="0" w:color="auto"/>
                    <w:left w:val="none" w:sz="0" w:space="0" w:color="auto"/>
                    <w:bottom w:val="none" w:sz="0" w:space="0" w:color="auto"/>
                    <w:right w:val="none" w:sz="0" w:space="0" w:color="auto"/>
                  </w:divBdr>
                </w:div>
                <w:div w:id="895894427">
                  <w:marLeft w:val="640"/>
                  <w:marRight w:val="0"/>
                  <w:marTop w:val="0"/>
                  <w:marBottom w:val="0"/>
                  <w:divBdr>
                    <w:top w:val="none" w:sz="0" w:space="0" w:color="auto"/>
                    <w:left w:val="none" w:sz="0" w:space="0" w:color="auto"/>
                    <w:bottom w:val="none" w:sz="0" w:space="0" w:color="auto"/>
                    <w:right w:val="none" w:sz="0" w:space="0" w:color="auto"/>
                  </w:divBdr>
                </w:div>
                <w:div w:id="899633665">
                  <w:marLeft w:val="640"/>
                  <w:marRight w:val="0"/>
                  <w:marTop w:val="0"/>
                  <w:marBottom w:val="0"/>
                  <w:divBdr>
                    <w:top w:val="none" w:sz="0" w:space="0" w:color="auto"/>
                    <w:left w:val="none" w:sz="0" w:space="0" w:color="auto"/>
                    <w:bottom w:val="none" w:sz="0" w:space="0" w:color="auto"/>
                    <w:right w:val="none" w:sz="0" w:space="0" w:color="auto"/>
                  </w:divBdr>
                </w:div>
                <w:div w:id="901793837">
                  <w:marLeft w:val="640"/>
                  <w:marRight w:val="0"/>
                  <w:marTop w:val="0"/>
                  <w:marBottom w:val="0"/>
                  <w:divBdr>
                    <w:top w:val="none" w:sz="0" w:space="0" w:color="auto"/>
                    <w:left w:val="none" w:sz="0" w:space="0" w:color="auto"/>
                    <w:bottom w:val="none" w:sz="0" w:space="0" w:color="auto"/>
                    <w:right w:val="none" w:sz="0" w:space="0" w:color="auto"/>
                  </w:divBdr>
                </w:div>
                <w:div w:id="920944242">
                  <w:marLeft w:val="640"/>
                  <w:marRight w:val="0"/>
                  <w:marTop w:val="0"/>
                  <w:marBottom w:val="0"/>
                  <w:divBdr>
                    <w:top w:val="none" w:sz="0" w:space="0" w:color="auto"/>
                    <w:left w:val="none" w:sz="0" w:space="0" w:color="auto"/>
                    <w:bottom w:val="none" w:sz="0" w:space="0" w:color="auto"/>
                    <w:right w:val="none" w:sz="0" w:space="0" w:color="auto"/>
                  </w:divBdr>
                </w:div>
                <w:div w:id="925000212">
                  <w:marLeft w:val="640"/>
                  <w:marRight w:val="0"/>
                  <w:marTop w:val="0"/>
                  <w:marBottom w:val="0"/>
                  <w:divBdr>
                    <w:top w:val="none" w:sz="0" w:space="0" w:color="auto"/>
                    <w:left w:val="none" w:sz="0" w:space="0" w:color="auto"/>
                    <w:bottom w:val="none" w:sz="0" w:space="0" w:color="auto"/>
                    <w:right w:val="none" w:sz="0" w:space="0" w:color="auto"/>
                  </w:divBdr>
                </w:div>
                <w:div w:id="928930137">
                  <w:marLeft w:val="640"/>
                  <w:marRight w:val="0"/>
                  <w:marTop w:val="0"/>
                  <w:marBottom w:val="0"/>
                  <w:divBdr>
                    <w:top w:val="none" w:sz="0" w:space="0" w:color="auto"/>
                    <w:left w:val="none" w:sz="0" w:space="0" w:color="auto"/>
                    <w:bottom w:val="none" w:sz="0" w:space="0" w:color="auto"/>
                    <w:right w:val="none" w:sz="0" w:space="0" w:color="auto"/>
                  </w:divBdr>
                </w:div>
                <w:div w:id="945189166">
                  <w:marLeft w:val="640"/>
                  <w:marRight w:val="0"/>
                  <w:marTop w:val="0"/>
                  <w:marBottom w:val="0"/>
                  <w:divBdr>
                    <w:top w:val="none" w:sz="0" w:space="0" w:color="auto"/>
                    <w:left w:val="none" w:sz="0" w:space="0" w:color="auto"/>
                    <w:bottom w:val="none" w:sz="0" w:space="0" w:color="auto"/>
                    <w:right w:val="none" w:sz="0" w:space="0" w:color="auto"/>
                  </w:divBdr>
                </w:div>
                <w:div w:id="963076802">
                  <w:marLeft w:val="640"/>
                  <w:marRight w:val="0"/>
                  <w:marTop w:val="0"/>
                  <w:marBottom w:val="0"/>
                  <w:divBdr>
                    <w:top w:val="none" w:sz="0" w:space="0" w:color="auto"/>
                    <w:left w:val="none" w:sz="0" w:space="0" w:color="auto"/>
                    <w:bottom w:val="none" w:sz="0" w:space="0" w:color="auto"/>
                    <w:right w:val="none" w:sz="0" w:space="0" w:color="auto"/>
                  </w:divBdr>
                </w:div>
                <w:div w:id="983044625">
                  <w:marLeft w:val="640"/>
                  <w:marRight w:val="0"/>
                  <w:marTop w:val="0"/>
                  <w:marBottom w:val="0"/>
                  <w:divBdr>
                    <w:top w:val="none" w:sz="0" w:space="0" w:color="auto"/>
                    <w:left w:val="none" w:sz="0" w:space="0" w:color="auto"/>
                    <w:bottom w:val="none" w:sz="0" w:space="0" w:color="auto"/>
                    <w:right w:val="none" w:sz="0" w:space="0" w:color="auto"/>
                  </w:divBdr>
                </w:div>
                <w:div w:id="984047432">
                  <w:marLeft w:val="640"/>
                  <w:marRight w:val="0"/>
                  <w:marTop w:val="0"/>
                  <w:marBottom w:val="0"/>
                  <w:divBdr>
                    <w:top w:val="none" w:sz="0" w:space="0" w:color="auto"/>
                    <w:left w:val="none" w:sz="0" w:space="0" w:color="auto"/>
                    <w:bottom w:val="none" w:sz="0" w:space="0" w:color="auto"/>
                    <w:right w:val="none" w:sz="0" w:space="0" w:color="auto"/>
                  </w:divBdr>
                </w:div>
                <w:div w:id="986129487">
                  <w:marLeft w:val="640"/>
                  <w:marRight w:val="0"/>
                  <w:marTop w:val="0"/>
                  <w:marBottom w:val="0"/>
                  <w:divBdr>
                    <w:top w:val="none" w:sz="0" w:space="0" w:color="auto"/>
                    <w:left w:val="none" w:sz="0" w:space="0" w:color="auto"/>
                    <w:bottom w:val="none" w:sz="0" w:space="0" w:color="auto"/>
                    <w:right w:val="none" w:sz="0" w:space="0" w:color="auto"/>
                  </w:divBdr>
                </w:div>
                <w:div w:id="1024984855">
                  <w:marLeft w:val="640"/>
                  <w:marRight w:val="0"/>
                  <w:marTop w:val="0"/>
                  <w:marBottom w:val="0"/>
                  <w:divBdr>
                    <w:top w:val="none" w:sz="0" w:space="0" w:color="auto"/>
                    <w:left w:val="none" w:sz="0" w:space="0" w:color="auto"/>
                    <w:bottom w:val="none" w:sz="0" w:space="0" w:color="auto"/>
                    <w:right w:val="none" w:sz="0" w:space="0" w:color="auto"/>
                  </w:divBdr>
                </w:div>
                <w:div w:id="1025593289">
                  <w:marLeft w:val="640"/>
                  <w:marRight w:val="0"/>
                  <w:marTop w:val="0"/>
                  <w:marBottom w:val="0"/>
                  <w:divBdr>
                    <w:top w:val="none" w:sz="0" w:space="0" w:color="auto"/>
                    <w:left w:val="none" w:sz="0" w:space="0" w:color="auto"/>
                    <w:bottom w:val="none" w:sz="0" w:space="0" w:color="auto"/>
                    <w:right w:val="none" w:sz="0" w:space="0" w:color="auto"/>
                  </w:divBdr>
                </w:div>
                <w:div w:id="1053966515">
                  <w:marLeft w:val="640"/>
                  <w:marRight w:val="0"/>
                  <w:marTop w:val="0"/>
                  <w:marBottom w:val="0"/>
                  <w:divBdr>
                    <w:top w:val="none" w:sz="0" w:space="0" w:color="auto"/>
                    <w:left w:val="none" w:sz="0" w:space="0" w:color="auto"/>
                    <w:bottom w:val="none" w:sz="0" w:space="0" w:color="auto"/>
                    <w:right w:val="none" w:sz="0" w:space="0" w:color="auto"/>
                  </w:divBdr>
                </w:div>
                <w:div w:id="1067264165">
                  <w:marLeft w:val="640"/>
                  <w:marRight w:val="0"/>
                  <w:marTop w:val="0"/>
                  <w:marBottom w:val="0"/>
                  <w:divBdr>
                    <w:top w:val="none" w:sz="0" w:space="0" w:color="auto"/>
                    <w:left w:val="none" w:sz="0" w:space="0" w:color="auto"/>
                    <w:bottom w:val="none" w:sz="0" w:space="0" w:color="auto"/>
                    <w:right w:val="none" w:sz="0" w:space="0" w:color="auto"/>
                  </w:divBdr>
                </w:div>
                <w:div w:id="1106536995">
                  <w:marLeft w:val="640"/>
                  <w:marRight w:val="0"/>
                  <w:marTop w:val="0"/>
                  <w:marBottom w:val="0"/>
                  <w:divBdr>
                    <w:top w:val="none" w:sz="0" w:space="0" w:color="auto"/>
                    <w:left w:val="none" w:sz="0" w:space="0" w:color="auto"/>
                    <w:bottom w:val="none" w:sz="0" w:space="0" w:color="auto"/>
                    <w:right w:val="none" w:sz="0" w:space="0" w:color="auto"/>
                  </w:divBdr>
                </w:div>
                <w:div w:id="1111702939">
                  <w:marLeft w:val="640"/>
                  <w:marRight w:val="0"/>
                  <w:marTop w:val="0"/>
                  <w:marBottom w:val="0"/>
                  <w:divBdr>
                    <w:top w:val="none" w:sz="0" w:space="0" w:color="auto"/>
                    <w:left w:val="none" w:sz="0" w:space="0" w:color="auto"/>
                    <w:bottom w:val="none" w:sz="0" w:space="0" w:color="auto"/>
                    <w:right w:val="none" w:sz="0" w:space="0" w:color="auto"/>
                  </w:divBdr>
                </w:div>
                <w:div w:id="1139614164">
                  <w:marLeft w:val="640"/>
                  <w:marRight w:val="0"/>
                  <w:marTop w:val="0"/>
                  <w:marBottom w:val="0"/>
                  <w:divBdr>
                    <w:top w:val="none" w:sz="0" w:space="0" w:color="auto"/>
                    <w:left w:val="none" w:sz="0" w:space="0" w:color="auto"/>
                    <w:bottom w:val="none" w:sz="0" w:space="0" w:color="auto"/>
                    <w:right w:val="none" w:sz="0" w:space="0" w:color="auto"/>
                  </w:divBdr>
                </w:div>
                <w:div w:id="1147355828">
                  <w:marLeft w:val="640"/>
                  <w:marRight w:val="0"/>
                  <w:marTop w:val="0"/>
                  <w:marBottom w:val="0"/>
                  <w:divBdr>
                    <w:top w:val="none" w:sz="0" w:space="0" w:color="auto"/>
                    <w:left w:val="none" w:sz="0" w:space="0" w:color="auto"/>
                    <w:bottom w:val="none" w:sz="0" w:space="0" w:color="auto"/>
                    <w:right w:val="none" w:sz="0" w:space="0" w:color="auto"/>
                  </w:divBdr>
                </w:div>
                <w:div w:id="1171405180">
                  <w:marLeft w:val="640"/>
                  <w:marRight w:val="0"/>
                  <w:marTop w:val="0"/>
                  <w:marBottom w:val="0"/>
                  <w:divBdr>
                    <w:top w:val="none" w:sz="0" w:space="0" w:color="auto"/>
                    <w:left w:val="none" w:sz="0" w:space="0" w:color="auto"/>
                    <w:bottom w:val="none" w:sz="0" w:space="0" w:color="auto"/>
                    <w:right w:val="none" w:sz="0" w:space="0" w:color="auto"/>
                  </w:divBdr>
                </w:div>
                <w:div w:id="1204833010">
                  <w:marLeft w:val="640"/>
                  <w:marRight w:val="0"/>
                  <w:marTop w:val="0"/>
                  <w:marBottom w:val="0"/>
                  <w:divBdr>
                    <w:top w:val="none" w:sz="0" w:space="0" w:color="auto"/>
                    <w:left w:val="none" w:sz="0" w:space="0" w:color="auto"/>
                    <w:bottom w:val="none" w:sz="0" w:space="0" w:color="auto"/>
                    <w:right w:val="none" w:sz="0" w:space="0" w:color="auto"/>
                  </w:divBdr>
                </w:div>
                <w:div w:id="1206332605">
                  <w:marLeft w:val="640"/>
                  <w:marRight w:val="0"/>
                  <w:marTop w:val="0"/>
                  <w:marBottom w:val="0"/>
                  <w:divBdr>
                    <w:top w:val="none" w:sz="0" w:space="0" w:color="auto"/>
                    <w:left w:val="none" w:sz="0" w:space="0" w:color="auto"/>
                    <w:bottom w:val="none" w:sz="0" w:space="0" w:color="auto"/>
                    <w:right w:val="none" w:sz="0" w:space="0" w:color="auto"/>
                  </w:divBdr>
                </w:div>
                <w:div w:id="1213814047">
                  <w:marLeft w:val="640"/>
                  <w:marRight w:val="0"/>
                  <w:marTop w:val="0"/>
                  <w:marBottom w:val="0"/>
                  <w:divBdr>
                    <w:top w:val="none" w:sz="0" w:space="0" w:color="auto"/>
                    <w:left w:val="none" w:sz="0" w:space="0" w:color="auto"/>
                    <w:bottom w:val="none" w:sz="0" w:space="0" w:color="auto"/>
                    <w:right w:val="none" w:sz="0" w:space="0" w:color="auto"/>
                  </w:divBdr>
                </w:div>
                <w:div w:id="1241058466">
                  <w:marLeft w:val="640"/>
                  <w:marRight w:val="0"/>
                  <w:marTop w:val="0"/>
                  <w:marBottom w:val="0"/>
                  <w:divBdr>
                    <w:top w:val="none" w:sz="0" w:space="0" w:color="auto"/>
                    <w:left w:val="none" w:sz="0" w:space="0" w:color="auto"/>
                    <w:bottom w:val="none" w:sz="0" w:space="0" w:color="auto"/>
                    <w:right w:val="none" w:sz="0" w:space="0" w:color="auto"/>
                  </w:divBdr>
                </w:div>
                <w:div w:id="1250432481">
                  <w:marLeft w:val="640"/>
                  <w:marRight w:val="0"/>
                  <w:marTop w:val="0"/>
                  <w:marBottom w:val="0"/>
                  <w:divBdr>
                    <w:top w:val="none" w:sz="0" w:space="0" w:color="auto"/>
                    <w:left w:val="none" w:sz="0" w:space="0" w:color="auto"/>
                    <w:bottom w:val="none" w:sz="0" w:space="0" w:color="auto"/>
                    <w:right w:val="none" w:sz="0" w:space="0" w:color="auto"/>
                  </w:divBdr>
                </w:div>
                <w:div w:id="1257860304">
                  <w:marLeft w:val="640"/>
                  <w:marRight w:val="0"/>
                  <w:marTop w:val="0"/>
                  <w:marBottom w:val="0"/>
                  <w:divBdr>
                    <w:top w:val="none" w:sz="0" w:space="0" w:color="auto"/>
                    <w:left w:val="none" w:sz="0" w:space="0" w:color="auto"/>
                    <w:bottom w:val="none" w:sz="0" w:space="0" w:color="auto"/>
                    <w:right w:val="none" w:sz="0" w:space="0" w:color="auto"/>
                  </w:divBdr>
                </w:div>
                <w:div w:id="1258752468">
                  <w:marLeft w:val="640"/>
                  <w:marRight w:val="0"/>
                  <w:marTop w:val="0"/>
                  <w:marBottom w:val="0"/>
                  <w:divBdr>
                    <w:top w:val="none" w:sz="0" w:space="0" w:color="auto"/>
                    <w:left w:val="none" w:sz="0" w:space="0" w:color="auto"/>
                    <w:bottom w:val="none" w:sz="0" w:space="0" w:color="auto"/>
                    <w:right w:val="none" w:sz="0" w:space="0" w:color="auto"/>
                  </w:divBdr>
                </w:div>
                <w:div w:id="1289045234">
                  <w:marLeft w:val="640"/>
                  <w:marRight w:val="0"/>
                  <w:marTop w:val="0"/>
                  <w:marBottom w:val="0"/>
                  <w:divBdr>
                    <w:top w:val="none" w:sz="0" w:space="0" w:color="auto"/>
                    <w:left w:val="none" w:sz="0" w:space="0" w:color="auto"/>
                    <w:bottom w:val="none" w:sz="0" w:space="0" w:color="auto"/>
                    <w:right w:val="none" w:sz="0" w:space="0" w:color="auto"/>
                  </w:divBdr>
                </w:div>
                <w:div w:id="1289506414">
                  <w:marLeft w:val="640"/>
                  <w:marRight w:val="0"/>
                  <w:marTop w:val="0"/>
                  <w:marBottom w:val="0"/>
                  <w:divBdr>
                    <w:top w:val="none" w:sz="0" w:space="0" w:color="auto"/>
                    <w:left w:val="none" w:sz="0" w:space="0" w:color="auto"/>
                    <w:bottom w:val="none" w:sz="0" w:space="0" w:color="auto"/>
                    <w:right w:val="none" w:sz="0" w:space="0" w:color="auto"/>
                  </w:divBdr>
                </w:div>
                <w:div w:id="1305432472">
                  <w:marLeft w:val="640"/>
                  <w:marRight w:val="0"/>
                  <w:marTop w:val="0"/>
                  <w:marBottom w:val="0"/>
                  <w:divBdr>
                    <w:top w:val="none" w:sz="0" w:space="0" w:color="auto"/>
                    <w:left w:val="none" w:sz="0" w:space="0" w:color="auto"/>
                    <w:bottom w:val="none" w:sz="0" w:space="0" w:color="auto"/>
                    <w:right w:val="none" w:sz="0" w:space="0" w:color="auto"/>
                  </w:divBdr>
                </w:div>
                <w:div w:id="1318072965">
                  <w:marLeft w:val="640"/>
                  <w:marRight w:val="0"/>
                  <w:marTop w:val="0"/>
                  <w:marBottom w:val="0"/>
                  <w:divBdr>
                    <w:top w:val="none" w:sz="0" w:space="0" w:color="auto"/>
                    <w:left w:val="none" w:sz="0" w:space="0" w:color="auto"/>
                    <w:bottom w:val="none" w:sz="0" w:space="0" w:color="auto"/>
                    <w:right w:val="none" w:sz="0" w:space="0" w:color="auto"/>
                  </w:divBdr>
                </w:div>
                <w:div w:id="1338386987">
                  <w:marLeft w:val="640"/>
                  <w:marRight w:val="0"/>
                  <w:marTop w:val="0"/>
                  <w:marBottom w:val="0"/>
                  <w:divBdr>
                    <w:top w:val="none" w:sz="0" w:space="0" w:color="auto"/>
                    <w:left w:val="none" w:sz="0" w:space="0" w:color="auto"/>
                    <w:bottom w:val="none" w:sz="0" w:space="0" w:color="auto"/>
                    <w:right w:val="none" w:sz="0" w:space="0" w:color="auto"/>
                  </w:divBdr>
                </w:div>
                <w:div w:id="1361399854">
                  <w:marLeft w:val="640"/>
                  <w:marRight w:val="0"/>
                  <w:marTop w:val="0"/>
                  <w:marBottom w:val="0"/>
                  <w:divBdr>
                    <w:top w:val="none" w:sz="0" w:space="0" w:color="auto"/>
                    <w:left w:val="none" w:sz="0" w:space="0" w:color="auto"/>
                    <w:bottom w:val="none" w:sz="0" w:space="0" w:color="auto"/>
                    <w:right w:val="none" w:sz="0" w:space="0" w:color="auto"/>
                  </w:divBdr>
                </w:div>
                <w:div w:id="1362320254">
                  <w:marLeft w:val="640"/>
                  <w:marRight w:val="0"/>
                  <w:marTop w:val="0"/>
                  <w:marBottom w:val="0"/>
                  <w:divBdr>
                    <w:top w:val="none" w:sz="0" w:space="0" w:color="auto"/>
                    <w:left w:val="none" w:sz="0" w:space="0" w:color="auto"/>
                    <w:bottom w:val="none" w:sz="0" w:space="0" w:color="auto"/>
                    <w:right w:val="none" w:sz="0" w:space="0" w:color="auto"/>
                  </w:divBdr>
                </w:div>
                <w:div w:id="1376539919">
                  <w:marLeft w:val="640"/>
                  <w:marRight w:val="0"/>
                  <w:marTop w:val="0"/>
                  <w:marBottom w:val="0"/>
                  <w:divBdr>
                    <w:top w:val="none" w:sz="0" w:space="0" w:color="auto"/>
                    <w:left w:val="none" w:sz="0" w:space="0" w:color="auto"/>
                    <w:bottom w:val="none" w:sz="0" w:space="0" w:color="auto"/>
                    <w:right w:val="none" w:sz="0" w:space="0" w:color="auto"/>
                  </w:divBdr>
                </w:div>
                <w:div w:id="1376544473">
                  <w:marLeft w:val="640"/>
                  <w:marRight w:val="0"/>
                  <w:marTop w:val="0"/>
                  <w:marBottom w:val="0"/>
                  <w:divBdr>
                    <w:top w:val="none" w:sz="0" w:space="0" w:color="auto"/>
                    <w:left w:val="none" w:sz="0" w:space="0" w:color="auto"/>
                    <w:bottom w:val="none" w:sz="0" w:space="0" w:color="auto"/>
                    <w:right w:val="none" w:sz="0" w:space="0" w:color="auto"/>
                  </w:divBdr>
                </w:div>
                <w:div w:id="1415666337">
                  <w:marLeft w:val="640"/>
                  <w:marRight w:val="0"/>
                  <w:marTop w:val="0"/>
                  <w:marBottom w:val="0"/>
                  <w:divBdr>
                    <w:top w:val="none" w:sz="0" w:space="0" w:color="auto"/>
                    <w:left w:val="none" w:sz="0" w:space="0" w:color="auto"/>
                    <w:bottom w:val="none" w:sz="0" w:space="0" w:color="auto"/>
                    <w:right w:val="none" w:sz="0" w:space="0" w:color="auto"/>
                  </w:divBdr>
                </w:div>
                <w:div w:id="1457866094">
                  <w:marLeft w:val="640"/>
                  <w:marRight w:val="0"/>
                  <w:marTop w:val="0"/>
                  <w:marBottom w:val="0"/>
                  <w:divBdr>
                    <w:top w:val="none" w:sz="0" w:space="0" w:color="auto"/>
                    <w:left w:val="none" w:sz="0" w:space="0" w:color="auto"/>
                    <w:bottom w:val="none" w:sz="0" w:space="0" w:color="auto"/>
                    <w:right w:val="none" w:sz="0" w:space="0" w:color="auto"/>
                  </w:divBdr>
                </w:div>
                <w:div w:id="1485198456">
                  <w:marLeft w:val="640"/>
                  <w:marRight w:val="0"/>
                  <w:marTop w:val="0"/>
                  <w:marBottom w:val="0"/>
                  <w:divBdr>
                    <w:top w:val="none" w:sz="0" w:space="0" w:color="auto"/>
                    <w:left w:val="none" w:sz="0" w:space="0" w:color="auto"/>
                    <w:bottom w:val="none" w:sz="0" w:space="0" w:color="auto"/>
                    <w:right w:val="none" w:sz="0" w:space="0" w:color="auto"/>
                  </w:divBdr>
                </w:div>
                <w:div w:id="1493332422">
                  <w:marLeft w:val="640"/>
                  <w:marRight w:val="0"/>
                  <w:marTop w:val="0"/>
                  <w:marBottom w:val="0"/>
                  <w:divBdr>
                    <w:top w:val="none" w:sz="0" w:space="0" w:color="auto"/>
                    <w:left w:val="none" w:sz="0" w:space="0" w:color="auto"/>
                    <w:bottom w:val="none" w:sz="0" w:space="0" w:color="auto"/>
                    <w:right w:val="none" w:sz="0" w:space="0" w:color="auto"/>
                  </w:divBdr>
                </w:div>
                <w:div w:id="1531139473">
                  <w:marLeft w:val="640"/>
                  <w:marRight w:val="0"/>
                  <w:marTop w:val="0"/>
                  <w:marBottom w:val="0"/>
                  <w:divBdr>
                    <w:top w:val="none" w:sz="0" w:space="0" w:color="auto"/>
                    <w:left w:val="none" w:sz="0" w:space="0" w:color="auto"/>
                    <w:bottom w:val="none" w:sz="0" w:space="0" w:color="auto"/>
                    <w:right w:val="none" w:sz="0" w:space="0" w:color="auto"/>
                  </w:divBdr>
                </w:div>
                <w:div w:id="1534537900">
                  <w:marLeft w:val="640"/>
                  <w:marRight w:val="0"/>
                  <w:marTop w:val="0"/>
                  <w:marBottom w:val="0"/>
                  <w:divBdr>
                    <w:top w:val="none" w:sz="0" w:space="0" w:color="auto"/>
                    <w:left w:val="none" w:sz="0" w:space="0" w:color="auto"/>
                    <w:bottom w:val="none" w:sz="0" w:space="0" w:color="auto"/>
                    <w:right w:val="none" w:sz="0" w:space="0" w:color="auto"/>
                  </w:divBdr>
                </w:div>
                <w:div w:id="1552307325">
                  <w:marLeft w:val="640"/>
                  <w:marRight w:val="0"/>
                  <w:marTop w:val="0"/>
                  <w:marBottom w:val="0"/>
                  <w:divBdr>
                    <w:top w:val="none" w:sz="0" w:space="0" w:color="auto"/>
                    <w:left w:val="none" w:sz="0" w:space="0" w:color="auto"/>
                    <w:bottom w:val="none" w:sz="0" w:space="0" w:color="auto"/>
                    <w:right w:val="none" w:sz="0" w:space="0" w:color="auto"/>
                  </w:divBdr>
                </w:div>
                <w:div w:id="1556115771">
                  <w:marLeft w:val="640"/>
                  <w:marRight w:val="0"/>
                  <w:marTop w:val="0"/>
                  <w:marBottom w:val="0"/>
                  <w:divBdr>
                    <w:top w:val="none" w:sz="0" w:space="0" w:color="auto"/>
                    <w:left w:val="none" w:sz="0" w:space="0" w:color="auto"/>
                    <w:bottom w:val="none" w:sz="0" w:space="0" w:color="auto"/>
                    <w:right w:val="none" w:sz="0" w:space="0" w:color="auto"/>
                  </w:divBdr>
                </w:div>
                <w:div w:id="1560508511">
                  <w:marLeft w:val="640"/>
                  <w:marRight w:val="0"/>
                  <w:marTop w:val="0"/>
                  <w:marBottom w:val="0"/>
                  <w:divBdr>
                    <w:top w:val="none" w:sz="0" w:space="0" w:color="auto"/>
                    <w:left w:val="none" w:sz="0" w:space="0" w:color="auto"/>
                    <w:bottom w:val="none" w:sz="0" w:space="0" w:color="auto"/>
                    <w:right w:val="none" w:sz="0" w:space="0" w:color="auto"/>
                  </w:divBdr>
                </w:div>
                <w:div w:id="1582447902">
                  <w:marLeft w:val="640"/>
                  <w:marRight w:val="0"/>
                  <w:marTop w:val="0"/>
                  <w:marBottom w:val="0"/>
                  <w:divBdr>
                    <w:top w:val="none" w:sz="0" w:space="0" w:color="auto"/>
                    <w:left w:val="none" w:sz="0" w:space="0" w:color="auto"/>
                    <w:bottom w:val="none" w:sz="0" w:space="0" w:color="auto"/>
                    <w:right w:val="none" w:sz="0" w:space="0" w:color="auto"/>
                  </w:divBdr>
                </w:div>
                <w:div w:id="1582762818">
                  <w:marLeft w:val="640"/>
                  <w:marRight w:val="0"/>
                  <w:marTop w:val="0"/>
                  <w:marBottom w:val="0"/>
                  <w:divBdr>
                    <w:top w:val="none" w:sz="0" w:space="0" w:color="auto"/>
                    <w:left w:val="none" w:sz="0" w:space="0" w:color="auto"/>
                    <w:bottom w:val="none" w:sz="0" w:space="0" w:color="auto"/>
                    <w:right w:val="none" w:sz="0" w:space="0" w:color="auto"/>
                  </w:divBdr>
                </w:div>
                <w:div w:id="1588727734">
                  <w:marLeft w:val="640"/>
                  <w:marRight w:val="0"/>
                  <w:marTop w:val="0"/>
                  <w:marBottom w:val="0"/>
                  <w:divBdr>
                    <w:top w:val="none" w:sz="0" w:space="0" w:color="auto"/>
                    <w:left w:val="none" w:sz="0" w:space="0" w:color="auto"/>
                    <w:bottom w:val="none" w:sz="0" w:space="0" w:color="auto"/>
                    <w:right w:val="none" w:sz="0" w:space="0" w:color="auto"/>
                  </w:divBdr>
                </w:div>
                <w:div w:id="1609199317">
                  <w:marLeft w:val="640"/>
                  <w:marRight w:val="0"/>
                  <w:marTop w:val="0"/>
                  <w:marBottom w:val="0"/>
                  <w:divBdr>
                    <w:top w:val="none" w:sz="0" w:space="0" w:color="auto"/>
                    <w:left w:val="none" w:sz="0" w:space="0" w:color="auto"/>
                    <w:bottom w:val="none" w:sz="0" w:space="0" w:color="auto"/>
                    <w:right w:val="none" w:sz="0" w:space="0" w:color="auto"/>
                  </w:divBdr>
                </w:div>
                <w:div w:id="1659655517">
                  <w:marLeft w:val="640"/>
                  <w:marRight w:val="0"/>
                  <w:marTop w:val="0"/>
                  <w:marBottom w:val="0"/>
                  <w:divBdr>
                    <w:top w:val="none" w:sz="0" w:space="0" w:color="auto"/>
                    <w:left w:val="none" w:sz="0" w:space="0" w:color="auto"/>
                    <w:bottom w:val="none" w:sz="0" w:space="0" w:color="auto"/>
                    <w:right w:val="none" w:sz="0" w:space="0" w:color="auto"/>
                  </w:divBdr>
                </w:div>
                <w:div w:id="1684698698">
                  <w:marLeft w:val="640"/>
                  <w:marRight w:val="0"/>
                  <w:marTop w:val="0"/>
                  <w:marBottom w:val="0"/>
                  <w:divBdr>
                    <w:top w:val="none" w:sz="0" w:space="0" w:color="auto"/>
                    <w:left w:val="none" w:sz="0" w:space="0" w:color="auto"/>
                    <w:bottom w:val="none" w:sz="0" w:space="0" w:color="auto"/>
                    <w:right w:val="none" w:sz="0" w:space="0" w:color="auto"/>
                  </w:divBdr>
                </w:div>
                <w:div w:id="1700664788">
                  <w:marLeft w:val="640"/>
                  <w:marRight w:val="0"/>
                  <w:marTop w:val="0"/>
                  <w:marBottom w:val="0"/>
                  <w:divBdr>
                    <w:top w:val="none" w:sz="0" w:space="0" w:color="auto"/>
                    <w:left w:val="none" w:sz="0" w:space="0" w:color="auto"/>
                    <w:bottom w:val="none" w:sz="0" w:space="0" w:color="auto"/>
                    <w:right w:val="none" w:sz="0" w:space="0" w:color="auto"/>
                  </w:divBdr>
                </w:div>
                <w:div w:id="1703747276">
                  <w:marLeft w:val="640"/>
                  <w:marRight w:val="0"/>
                  <w:marTop w:val="0"/>
                  <w:marBottom w:val="0"/>
                  <w:divBdr>
                    <w:top w:val="none" w:sz="0" w:space="0" w:color="auto"/>
                    <w:left w:val="none" w:sz="0" w:space="0" w:color="auto"/>
                    <w:bottom w:val="none" w:sz="0" w:space="0" w:color="auto"/>
                    <w:right w:val="none" w:sz="0" w:space="0" w:color="auto"/>
                  </w:divBdr>
                </w:div>
                <w:div w:id="1726174608">
                  <w:marLeft w:val="640"/>
                  <w:marRight w:val="0"/>
                  <w:marTop w:val="0"/>
                  <w:marBottom w:val="0"/>
                  <w:divBdr>
                    <w:top w:val="none" w:sz="0" w:space="0" w:color="auto"/>
                    <w:left w:val="none" w:sz="0" w:space="0" w:color="auto"/>
                    <w:bottom w:val="none" w:sz="0" w:space="0" w:color="auto"/>
                    <w:right w:val="none" w:sz="0" w:space="0" w:color="auto"/>
                  </w:divBdr>
                </w:div>
                <w:div w:id="1761759152">
                  <w:marLeft w:val="640"/>
                  <w:marRight w:val="0"/>
                  <w:marTop w:val="0"/>
                  <w:marBottom w:val="0"/>
                  <w:divBdr>
                    <w:top w:val="none" w:sz="0" w:space="0" w:color="auto"/>
                    <w:left w:val="none" w:sz="0" w:space="0" w:color="auto"/>
                    <w:bottom w:val="none" w:sz="0" w:space="0" w:color="auto"/>
                    <w:right w:val="none" w:sz="0" w:space="0" w:color="auto"/>
                  </w:divBdr>
                </w:div>
                <w:div w:id="1772432019">
                  <w:marLeft w:val="640"/>
                  <w:marRight w:val="0"/>
                  <w:marTop w:val="0"/>
                  <w:marBottom w:val="0"/>
                  <w:divBdr>
                    <w:top w:val="none" w:sz="0" w:space="0" w:color="auto"/>
                    <w:left w:val="none" w:sz="0" w:space="0" w:color="auto"/>
                    <w:bottom w:val="none" w:sz="0" w:space="0" w:color="auto"/>
                    <w:right w:val="none" w:sz="0" w:space="0" w:color="auto"/>
                  </w:divBdr>
                </w:div>
                <w:div w:id="1777209713">
                  <w:marLeft w:val="640"/>
                  <w:marRight w:val="0"/>
                  <w:marTop w:val="0"/>
                  <w:marBottom w:val="0"/>
                  <w:divBdr>
                    <w:top w:val="none" w:sz="0" w:space="0" w:color="auto"/>
                    <w:left w:val="none" w:sz="0" w:space="0" w:color="auto"/>
                    <w:bottom w:val="none" w:sz="0" w:space="0" w:color="auto"/>
                    <w:right w:val="none" w:sz="0" w:space="0" w:color="auto"/>
                  </w:divBdr>
                </w:div>
                <w:div w:id="1801611909">
                  <w:marLeft w:val="640"/>
                  <w:marRight w:val="0"/>
                  <w:marTop w:val="0"/>
                  <w:marBottom w:val="0"/>
                  <w:divBdr>
                    <w:top w:val="none" w:sz="0" w:space="0" w:color="auto"/>
                    <w:left w:val="none" w:sz="0" w:space="0" w:color="auto"/>
                    <w:bottom w:val="none" w:sz="0" w:space="0" w:color="auto"/>
                    <w:right w:val="none" w:sz="0" w:space="0" w:color="auto"/>
                  </w:divBdr>
                </w:div>
                <w:div w:id="1850440675">
                  <w:marLeft w:val="640"/>
                  <w:marRight w:val="0"/>
                  <w:marTop w:val="0"/>
                  <w:marBottom w:val="0"/>
                  <w:divBdr>
                    <w:top w:val="none" w:sz="0" w:space="0" w:color="auto"/>
                    <w:left w:val="none" w:sz="0" w:space="0" w:color="auto"/>
                    <w:bottom w:val="none" w:sz="0" w:space="0" w:color="auto"/>
                    <w:right w:val="none" w:sz="0" w:space="0" w:color="auto"/>
                  </w:divBdr>
                </w:div>
                <w:div w:id="1862548002">
                  <w:marLeft w:val="640"/>
                  <w:marRight w:val="0"/>
                  <w:marTop w:val="0"/>
                  <w:marBottom w:val="0"/>
                  <w:divBdr>
                    <w:top w:val="none" w:sz="0" w:space="0" w:color="auto"/>
                    <w:left w:val="none" w:sz="0" w:space="0" w:color="auto"/>
                    <w:bottom w:val="none" w:sz="0" w:space="0" w:color="auto"/>
                    <w:right w:val="none" w:sz="0" w:space="0" w:color="auto"/>
                  </w:divBdr>
                </w:div>
                <w:div w:id="1879396063">
                  <w:marLeft w:val="640"/>
                  <w:marRight w:val="0"/>
                  <w:marTop w:val="0"/>
                  <w:marBottom w:val="0"/>
                  <w:divBdr>
                    <w:top w:val="none" w:sz="0" w:space="0" w:color="auto"/>
                    <w:left w:val="none" w:sz="0" w:space="0" w:color="auto"/>
                    <w:bottom w:val="none" w:sz="0" w:space="0" w:color="auto"/>
                    <w:right w:val="none" w:sz="0" w:space="0" w:color="auto"/>
                  </w:divBdr>
                </w:div>
                <w:div w:id="1978753356">
                  <w:marLeft w:val="640"/>
                  <w:marRight w:val="0"/>
                  <w:marTop w:val="0"/>
                  <w:marBottom w:val="0"/>
                  <w:divBdr>
                    <w:top w:val="none" w:sz="0" w:space="0" w:color="auto"/>
                    <w:left w:val="none" w:sz="0" w:space="0" w:color="auto"/>
                    <w:bottom w:val="none" w:sz="0" w:space="0" w:color="auto"/>
                    <w:right w:val="none" w:sz="0" w:space="0" w:color="auto"/>
                  </w:divBdr>
                </w:div>
                <w:div w:id="2006394178">
                  <w:marLeft w:val="640"/>
                  <w:marRight w:val="0"/>
                  <w:marTop w:val="0"/>
                  <w:marBottom w:val="0"/>
                  <w:divBdr>
                    <w:top w:val="none" w:sz="0" w:space="0" w:color="auto"/>
                    <w:left w:val="none" w:sz="0" w:space="0" w:color="auto"/>
                    <w:bottom w:val="none" w:sz="0" w:space="0" w:color="auto"/>
                    <w:right w:val="none" w:sz="0" w:space="0" w:color="auto"/>
                  </w:divBdr>
                </w:div>
                <w:div w:id="2046440819">
                  <w:marLeft w:val="640"/>
                  <w:marRight w:val="0"/>
                  <w:marTop w:val="0"/>
                  <w:marBottom w:val="0"/>
                  <w:divBdr>
                    <w:top w:val="none" w:sz="0" w:space="0" w:color="auto"/>
                    <w:left w:val="none" w:sz="0" w:space="0" w:color="auto"/>
                    <w:bottom w:val="none" w:sz="0" w:space="0" w:color="auto"/>
                    <w:right w:val="none" w:sz="0" w:space="0" w:color="auto"/>
                  </w:divBdr>
                </w:div>
                <w:div w:id="2048484591">
                  <w:marLeft w:val="640"/>
                  <w:marRight w:val="0"/>
                  <w:marTop w:val="0"/>
                  <w:marBottom w:val="0"/>
                  <w:divBdr>
                    <w:top w:val="none" w:sz="0" w:space="0" w:color="auto"/>
                    <w:left w:val="none" w:sz="0" w:space="0" w:color="auto"/>
                    <w:bottom w:val="none" w:sz="0" w:space="0" w:color="auto"/>
                    <w:right w:val="none" w:sz="0" w:space="0" w:color="auto"/>
                  </w:divBdr>
                </w:div>
                <w:div w:id="2051957872">
                  <w:marLeft w:val="640"/>
                  <w:marRight w:val="0"/>
                  <w:marTop w:val="0"/>
                  <w:marBottom w:val="0"/>
                  <w:divBdr>
                    <w:top w:val="none" w:sz="0" w:space="0" w:color="auto"/>
                    <w:left w:val="none" w:sz="0" w:space="0" w:color="auto"/>
                    <w:bottom w:val="none" w:sz="0" w:space="0" w:color="auto"/>
                    <w:right w:val="none" w:sz="0" w:space="0" w:color="auto"/>
                  </w:divBdr>
                </w:div>
                <w:div w:id="2060592978">
                  <w:marLeft w:val="640"/>
                  <w:marRight w:val="0"/>
                  <w:marTop w:val="0"/>
                  <w:marBottom w:val="0"/>
                  <w:divBdr>
                    <w:top w:val="none" w:sz="0" w:space="0" w:color="auto"/>
                    <w:left w:val="none" w:sz="0" w:space="0" w:color="auto"/>
                    <w:bottom w:val="none" w:sz="0" w:space="0" w:color="auto"/>
                    <w:right w:val="none" w:sz="0" w:space="0" w:color="auto"/>
                  </w:divBdr>
                </w:div>
                <w:div w:id="2068994678">
                  <w:marLeft w:val="640"/>
                  <w:marRight w:val="0"/>
                  <w:marTop w:val="0"/>
                  <w:marBottom w:val="0"/>
                  <w:divBdr>
                    <w:top w:val="none" w:sz="0" w:space="0" w:color="auto"/>
                    <w:left w:val="none" w:sz="0" w:space="0" w:color="auto"/>
                    <w:bottom w:val="none" w:sz="0" w:space="0" w:color="auto"/>
                    <w:right w:val="none" w:sz="0" w:space="0" w:color="auto"/>
                  </w:divBdr>
                </w:div>
                <w:div w:id="2099327461">
                  <w:marLeft w:val="640"/>
                  <w:marRight w:val="0"/>
                  <w:marTop w:val="0"/>
                  <w:marBottom w:val="0"/>
                  <w:divBdr>
                    <w:top w:val="none" w:sz="0" w:space="0" w:color="auto"/>
                    <w:left w:val="none" w:sz="0" w:space="0" w:color="auto"/>
                    <w:bottom w:val="none" w:sz="0" w:space="0" w:color="auto"/>
                    <w:right w:val="none" w:sz="0" w:space="0" w:color="auto"/>
                  </w:divBdr>
                </w:div>
              </w:divsChild>
            </w:div>
            <w:div w:id="1687252231">
              <w:marLeft w:val="0"/>
              <w:marRight w:val="0"/>
              <w:marTop w:val="0"/>
              <w:marBottom w:val="0"/>
              <w:divBdr>
                <w:top w:val="none" w:sz="0" w:space="0" w:color="auto"/>
                <w:left w:val="none" w:sz="0" w:space="0" w:color="auto"/>
                <w:bottom w:val="none" w:sz="0" w:space="0" w:color="auto"/>
                <w:right w:val="none" w:sz="0" w:space="0" w:color="auto"/>
              </w:divBdr>
              <w:divsChild>
                <w:div w:id="935738">
                  <w:marLeft w:val="640"/>
                  <w:marRight w:val="0"/>
                  <w:marTop w:val="0"/>
                  <w:marBottom w:val="0"/>
                  <w:divBdr>
                    <w:top w:val="none" w:sz="0" w:space="0" w:color="auto"/>
                    <w:left w:val="none" w:sz="0" w:space="0" w:color="auto"/>
                    <w:bottom w:val="none" w:sz="0" w:space="0" w:color="auto"/>
                    <w:right w:val="none" w:sz="0" w:space="0" w:color="auto"/>
                  </w:divBdr>
                </w:div>
                <w:div w:id="45644798">
                  <w:marLeft w:val="640"/>
                  <w:marRight w:val="0"/>
                  <w:marTop w:val="0"/>
                  <w:marBottom w:val="0"/>
                  <w:divBdr>
                    <w:top w:val="none" w:sz="0" w:space="0" w:color="auto"/>
                    <w:left w:val="none" w:sz="0" w:space="0" w:color="auto"/>
                    <w:bottom w:val="none" w:sz="0" w:space="0" w:color="auto"/>
                    <w:right w:val="none" w:sz="0" w:space="0" w:color="auto"/>
                  </w:divBdr>
                </w:div>
                <w:div w:id="70929260">
                  <w:marLeft w:val="640"/>
                  <w:marRight w:val="0"/>
                  <w:marTop w:val="0"/>
                  <w:marBottom w:val="0"/>
                  <w:divBdr>
                    <w:top w:val="none" w:sz="0" w:space="0" w:color="auto"/>
                    <w:left w:val="none" w:sz="0" w:space="0" w:color="auto"/>
                    <w:bottom w:val="none" w:sz="0" w:space="0" w:color="auto"/>
                    <w:right w:val="none" w:sz="0" w:space="0" w:color="auto"/>
                  </w:divBdr>
                </w:div>
                <w:div w:id="73551957">
                  <w:marLeft w:val="640"/>
                  <w:marRight w:val="0"/>
                  <w:marTop w:val="0"/>
                  <w:marBottom w:val="0"/>
                  <w:divBdr>
                    <w:top w:val="none" w:sz="0" w:space="0" w:color="auto"/>
                    <w:left w:val="none" w:sz="0" w:space="0" w:color="auto"/>
                    <w:bottom w:val="none" w:sz="0" w:space="0" w:color="auto"/>
                    <w:right w:val="none" w:sz="0" w:space="0" w:color="auto"/>
                  </w:divBdr>
                </w:div>
                <w:div w:id="76027383">
                  <w:marLeft w:val="640"/>
                  <w:marRight w:val="0"/>
                  <w:marTop w:val="0"/>
                  <w:marBottom w:val="0"/>
                  <w:divBdr>
                    <w:top w:val="none" w:sz="0" w:space="0" w:color="auto"/>
                    <w:left w:val="none" w:sz="0" w:space="0" w:color="auto"/>
                    <w:bottom w:val="none" w:sz="0" w:space="0" w:color="auto"/>
                    <w:right w:val="none" w:sz="0" w:space="0" w:color="auto"/>
                  </w:divBdr>
                </w:div>
                <w:div w:id="96411534">
                  <w:marLeft w:val="640"/>
                  <w:marRight w:val="0"/>
                  <w:marTop w:val="0"/>
                  <w:marBottom w:val="0"/>
                  <w:divBdr>
                    <w:top w:val="none" w:sz="0" w:space="0" w:color="auto"/>
                    <w:left w:val="none" w:sz="0" w:space="0" w:color="auto"/>
                    <w:bottom w:val="none" w:sz="0" w:space="0" w:color="auto"/>
                    <w:right w:val="none" w:sz="0" w:space="0" w:color="auto"/>
                  </w:divBdr>
                </w:div>
                <w:div w:id="100271042">
                  <w:marLeft w:val="640"/>
                  <w:marRight w:val="0"/>
                  <w:marTop w:val="0"/>
                  <w:marBottom w:val="0"/>
                  <w:divBdr>
                    <w:top w:val="none" w:sz="0" w:space="0" w:color="auto"/>
                    <w:left w:val="none" w:sz="0" w:space="0" w:color="auto"/>
                    <w:bottom w:val="none" w:sz="0" w:space="0" w:color="auto"/>
                    <w:right w:val="none" w:sz="0" w:space="0" w:color="auto"/>
                  </w:divBdr>
                </w:div>
                <w:div w:id="151213771">
                  <w:marLeft w:val="640"/>
                  <w:marRight w:val="0"/>
                  <w:marTop w:val="0"/>
                  <w:marBottom w:val="0"/>
                  <w:divBdr>
                    <w:top w:val="none" w:sz="0" w:space="0" w:color="auto"/>
                    <w:left w:val="none" w:sz="0" w:space="0" w:color="auto"/>
                    <w:bottom w:val="none" w:sz="0" w:space="0" w:color="auto"/>
                    <w:right w:val="none" w:sz="0" w:space="0" w:color="auto"/>
                  </w:divBdr>
                </w:div>
                <w:div w:id="166755956">
                  <w:marLeft w:val="640"/>
                  <w:marRight w:val="0"/>
                  <w:marTop w:val="0"/>
                  <w:marBottom w:val="0"/>
                  <w:divBdr>
                    <w:top w:val="none" w:sz="0" w:space="0" w:color="auto"/>
                    <w:left w:val="none" w:sz="0" w:space="0" w:color="auto"/>
                    <w:bottom w:val="none" w:sz="0" w:space="0" w:color="auto"/>
                    <w:right w:val="none" w:sz="0" w:space="0" w:color="auto"/>
                  </w:divBdr>
                </w:div>
                <w:div w:id="170725854">
                  <w:marLeft w:val="640"/>
                  <w:marRight w:val="0"/>
                  <w:marTop w:val="0"/>
                  <w:marBottom w:val="0"/>
                  <w:divBdr>
                    <w:top w:val="none" w:sz="0" w:space="0" w:color="auto"/>
                    <w:left w:val="none" w:sz="0" w:space="0" w:color="auto"/>
                    <w:bottom w:val="none" w:sz="0" w:space="0" w:color="auto"/>
                    <w:right w:val="none" w:sz="0" w:space="0" w:color="auto"/>
                  </w:divBdr>
                </w:div>
                <w:div w:id="200363623">
                  <w:marLeft w:val="640"/>
                  <w:marRight w:val="0"/>
                  <w:marTop w:val="0"/>
                  <w:marBottom w:val="0"/>
                  <w:divBdr>
                    <w:top w:val="none" w:sz="0" w:space="0" w:color="auto"/>
                    <w:left w:val="none" w:sz="0" w:space="0" w:color="auto"/>
                    <w:bottom w:val="none" w:sz="0" w:space="0" w:color="auto"/>
                    <w:right w:val="none" w:sz="0" w:space="0" w:color="auto"/>
                  </w:divBdr>
                </w:div>
                <w:div w:id="208304414">
                  <w:marLeft w:val="640"/>
                  <w:marRight w:val="0"/>
                  <w:marTop w:val="0"/>
                  <w:marBottom w:val="0"/>
                  <w:divBdr>
                    <w:top w:val="none" w:sz="0" w:space="0" w:color="auto"/>
                    <w:left w:val="none" w:sz="0" w:space="0" w:color="auto"/>
                    <w:bottom w:val="none" w:sz="0" w:space="0" w:color="auto"/>
                    <w:right w:val="none" w:sz="0" w:space="0" w:color="auto"/>
                  </w:divBdr>
                </w:div>
                <w:div w:id="213397269">
                  <w:marLeft w:val="640"/>
                  <w:marRight w:val="0"/>
                  <w:marTop w:val="0"/>
                  <w:marBottom w:val="0"/>
                  <w:divBdr>
                    <w:top w:val="none" w:sz="0" w:space="0" w:color="auto"/>
                    <w:left w:val="none" w:sz="0" w:space="0" w:color="auto"/>
                    <w:bottom w:val="none" w:sz="0" w:space="0" w:color="auto"/>
                    <w:right w:val="none" w:sz="0" w:space="0" w:color="auto"/>
                  </w:divBdr>
                </w:div>
                <w:div w:id="223492422">
                  <w:marLeft w:val="640"/>
                  <w:marRight w:val="0"/>
                  <w:marTop w:val="0"/>
                  <w:marBottom w:val="0"/>
                  <w:divBdr>
                    <w:top w:val="none" w:sz="0" w:space="0" w:color="auto"/>
                    <w:left w:val="none" w:sz="0" w:space="0" w:color="auto"/>
                    <w:bottom w:val="none" w:sz="0" w:space="0" w:color="auto"/>
                    <w:right w:val="none" w:sz="0" w:space="0" w:color="auto"/>
                  </w:divBdr>
                </w:div>
                <w:div w:id="252203636">
                  <w:marLeft w:val="640"/>
                  <w:marRight w:val="0"/>
                  <w:marTop w:val="0"/>
                  <w:marBottom w:val="0"/>
                  <w:divBdr>
                    <w:top w:val="none" w:sz="0" w:space="0" w:color="auto"/>
                    <w:left w:val="none" w:sz="0" w:space="0" w:color="auto"/>
                    <w:bottom w:val="none" w:sz="0" w:space="0" w:color="auto"/>
                    <w:right w:val="none" w:sz="0" w:space="0" w:color="auto"/>
                  </w:divBdr>
                </w:div>
                <w:div w:id="261033626">
                  <w:marLeft w:val="640"/>
                  <w:marRight w:val="0"/>
                  <w:marTop w:val="0"/>
                  <w:marBottom w:val="0"/>
                  <w:divBdr>
                    <w:top w:val="none" w:sz="0" w:space="0" w:color="auto"/>
                    <w:left w:val="none" w:sz="0" w:space="0" w:color="auto"/>
                    <w:bottom w:val="none" w:sz="0" w:space="0" w:color="auto"/>
                    <w:right w:val="none" w:sz="0" w:space="0" w:color="auto"/>
                  </w:divBdr>
                </w:div>
                <w:div w:id="290211129">
                  <w:marLeft w:val="640"/>
                  <w:marRight w:val="0"/>
                  <w:marTop w:val="0"/>
                  <w:marBottom w:val="0"/>
                  <w:divBdr>
                    <w:top w:val="none" w:sz="0" w:space="0" w:color="auto"/>
                    <w:left w:val="none" w:sz="0" w:space="0" w:color="auto"/>
                    <w:bottom w:val="none" w:sz="0" w:space="0" w:color="auto"/>
                    <w:right w:val="none" w:sz="0" w:space="0" w:color="auto"/>
                  </w:divBdr>
                </w:div>
                <w:div w:id="296297726">
                  <w:marLeft w:val="640"/>
                  <w:marRight w:val="0"/>
                  <w:marTop w:val="0"/>
                  <w:marBottom w:val="0"/>
                  <w:divBdr>
                    <w:top w:val="none" w:sz="0" w:space="0" w:color="auto"/>
                    <w:left w:val="none" w:sz="0" w:space="0" w:color="auto"/>
                    <w:bottom w:val="none" w:sz="0" w:space="0" w:color="auto"/>
                    <w:right w:val="none" w:sz="0" w:space="0" w:color="auto"/>
                  </w:divBdr>
                </w:div>
                <w:div w:id="313142380">
                  <w:marLeft w:val="640"/>
                  <w:marRight w:val="0"/>
                  <w:marTop w:val="0"/>
                  <w:marBottom w:val="0"/>
                  <w:divBdr>
                    <w:top w:val="none" w:sz="0" w:space="0" w:color="auto"/>
                    <w:left w:val="none" w:sz="0" w:space="0" w:color="auto"/>
                    <w:bottom w:val="none" w:sz="0" w:space="0" w:color="auto"/>
                    <w:right w:val="none" w:sz="0" w:space="0" w:color="auto"/>
                  </w:divBdr>
                </w:div>
                <w:div w:id="318272762">
                  <w:marLeft w:val="640"/>
                  <w:marRight w:val="0"/>
                  <w:marTop w:val="0"/>
                  <w:marBottom w:val="0"/>
                  <w:divBdr>
                    <w:top w:val="none" w:sz="0" w:space="0" w:color="auto"/>
                    <w:left w:val="none" w:sz="0" w:space="0" w:color="auto"/>
                    <w:bottom w:val="none" w:sz="0" w:space="0" w:color="auto"/>
                    <w:right w:val="none" w:sz="0" w:space="0" w:color="auto"/>
                  </w:divBdr>
                </w:div>
                <w:div w:id="334307562">
                  <w:marLeft w:val="640"/>
                  <w:marRight w:val="0"/>
                  <w:marTop w:val="0"/>
                  <w:marBottom w:val="0"/>
                  <w:divBdr>
                    <w:top w:val="none" w:sz="0" w:space="0" w:color="auto"/>
                    <w:left w:val="none" w:sz="0" w:space="0" w:color="auto"/>
                    <w:bottom w:val="none" w:sz="0" w:space="0" w:color="auto"/>
                    <w:right w:val="none" w:sz="0" w:space="0" w:color="auto"/>
                  </w:divBdr>
                </w:div>
                <w:div w:id="348608514">
                  <w:marLeft w:val="640"/>
                  <w:marRight w:val="0"/>
                  <w:marTop w:val="0"/>
                  <w:marBottom w:val="0"/>
                  <w:divBdr>
                    <w:top w:val="none" w:sz="0" w:space="0" w:color="auto"/>
                    <w:left w:val="none" w:sz="0" w:space="0" w:color="auto"/>
                    <w:bottom w:val="none" w:sz="0" w:space="0" w:color="auto"/>
                    <w:right w:val="none" w:sz="0" w:space="0" w:color="auto"/>
                  </w:divBdr>
                </w:div>
                <w:div w:id="350034589">
                  <w:marLeft w:val="640"/>
                  <w:marRight w:val="0"/>
                  <w:marTop w:val="0"/>
                  <w:marBottom w:val="0"/>
                  <w:divBdr>
                    <w:top w:val="none" w:sz="0" w:space="0" w:color="auto"/>
                    <w:left w:val="none" w:sz="0" w:space="0" w:color="auto"/>
                    <w:bottom w:val="none" w:sz="0" w:space="0" w:color="auto"/>
                    <w:right w:val="none" w:sz="0" w:space="0" w:color="auto"/>
                  </w:divBdr>
                </w:div>
                <w:div w:id="369112528">
                  <w:marLeft w:val="640"/>
                  <w:marRight w:val="0"/>
                  <w:marTop w:val="0"/>
                  <w:marBottom w:val="0"/>
                  <w:divBdr>
                    <w:top w:val="none" w:sz="0" w:space="0" w:color="auto"/>
                    <w:left w:val="none" w:sz="0" w:space="0" w:color="auto"/>
                    <w:bottom w:val="none" w:sz="0" w:space="0" w:color="auto"/>
                    <w:right w:val="none" w:sz="0" w:space="0" w:color="auto"/>
                  </w:divBdr>
                </w:div>
                <w:div w:id="382758605">
                  <w:marLeft w:val="640"/>
                  <w:marRight w:val="0"/>
                  <w:marTop w:val="0"/>
                  <w:marBottom w:val="0"/>
                  <w:divBdr>
                    <w:top w:val="none" w:sz="0" w:space="0" w:color="auto"/>
                    <w:left w:val="none" w:sz="0" w:space="0" w:color="auto"/>
                    <w:bottom w:val="none" w:sz="0" w:space="0" w:color="auto"/>
                    <w:right w:val="none" w:sz="0" w:space="0" w:color="auto"/>
                  </w:divBdr>
                </w:div>
                <w:div w:id="392895390">
                  <w:marLeft w:val="640"/>
                  <w:marRight w:val="0"/>
                  <w:marTop w:val="0"/>
                  <w:marBottom w:val="0"/>
                  <w:divBdr>
                    <w:top w:val="none" w:sz="0" w:space="0" w:color="auto"/>
                    <w:left w:val="none" w:sz="0" w:space="0" w:color="auto"/>
                    <w:bottom w:val="none" w:sz="0" w:space="0" w:color="auto"/>
                    <w:right w:val="none" w:sz="0" w:space="0" w:color="auto"/>
                  </w:divBdr>
                </w:div>
                <w:div w:id="405956231">
                  <w:marLeft w:val="640"/>
                  <w:marRight w:val="0"/>
                  <w:marTop w:val="0"/>
                  <w:marBottom w:val="0"/>
                  <w:divBdr>
                    <w:top w:val="none" w:sz="0" w:space="0" w:color="auto"/>
                    <w:left w:val="none" w:sz="0" w:space="0" w:color="auto"/>
                    <w:bottom w:val="none" w:sz="0" w:space="0" w:color="auto"/>
                    <w:right w:val="none" w:sz="0" w:space="0" w:color="auto"/>
                  </w:divBdr>
                </w:div>
                <w:div w:id="411391953">
                  <w:marLeft w:val="640"/>
                  <w:marRight w:val="0"/>
                  <w:marTop w:val="0"/>
                  <w:marBottom w:val="0"/>
                  <w:divBdr>
                    <w:top w:val="none" w:sz="0" w:space="0" w:color="auto"/>
                    <w:left w:val="none" w:sz="0" w:space="0" w:color="auto"/>
                    <w:bottom w:val="none" w:sz="0" w:space="0" w:color="auto"/>
                    <w:right w:val="none" w:sz="0" w:space="0" w:color="auto"/>
                  </w:divBdr>
                </w:div>
                <w:div w:id="428745042">
                  <w:marLeft w:val="640"/>
                  <w:marRight w:val="0"/>
                  <w:marTop w:val="0"/>
                  <w:marBottom w:val="0"/>
                  <w:divBdr>
                    <w:top w:val="none" w:sz="0" w:space="0" w:color="auto"/>
                    <w:left w:val="none" w:sz="0" w:space="0" w:color="auto"/>
                    <w:bottom w:val="none" w:sz="0" w:space="0" w:color="auto"/>
                    <w:right w:val="none" w:sz="0" w:space="0" w:color="auto"/>
                  </w:divBdr>
                </w:div>
                <w:div w:id="449052914">
                  <w:marLeft w:val="640"/>
                  <w:marRight w:val="0"/>
                  <w:marTop w:val="0"/>
                  <w:marBottom w:val="0"/>
                  <w:divBdr>
                    <w:top w:val="none" w:sz="0" w:space="0" w:color="auto"/>
                    <w:left w:val="none" w:sz="0" w:space="0" w:color="auto"/>
                    <w:bottom w:val="none" w:sz="0" w:space="0" w:color="auto"/>
                    <w:right w:val="none" w:sz="0" w:space="0" w:color="auto"/>
                  </w:divBdr>
                </w:div>
                <w:div w:id="469515711">
                  <w:marLeft w:val="640"/>
                  <w:marRight w:val="0"/>
                  <w:marTop w:val="0"/>
                  <w:marBottom w:val="0"/>
                  <w:divBdr>
                    <w:top w:val="none" w:sz="0" w:space="0" w:color="auto"/>
                    <w:left w:val="none" w:sz="0" w:space="0" w:color="auto"/>
                    <w:bottom w:val="none" w:sz="0" w:space="0" w:color="auto"/>
                    <w:right w:val="none" w:sz="0" w:space="0" w:color="auto"/>
                  </w:divBdr>
                </w:div>
                <w:div w:id="492910291">
                  <w:marLeft w:val="640"/>
                  <w:marRight w:val="0"/>
                  <w:marTop w:val="0"/>
                  <w:marBottom w:val="0"/>
                  <w:divBdr>
                    <w:top w:val="none" w:sz="0" w:space="0" w:color="auto"/>
                    <w:left w:val="none" w:sz="0" w:space="0" w:color="auto"/>
                    <w:bottom w:val="none" w:sz="0" w:space="0" w:color="auto"/>
                    <w:right w:val="none" w:sz="0" w:space="0" w:color="auto"/>
                  </w:divBdr>
                </w:div>
                <w:div w:id="507059868">
                  <w:marLeft w:val="640"/>
                  <w:marRight w:val="0"/>
                  <w:marTop w:val="0"/>
                  <w:marBottom w:val="0"/>
                  <w:divBdr>
                    <w:top w:val="none" w:sz="0" w:space="0" w:color="auto"/>
                    <w:left w:val="none" w:sz="0" w:space="0" w:color="auto"/>
                    <w:bottom w:val="none" w:sz="0" w:space="0" w:color="auto"/>
                    <w:right w:val="none" w:sz="0" w:space="0" w:color="auto"/>
                  </w:divBdr>
                </w:div>
                <w:div w:id="516238445">
                  <w:marLeft w:val="640"/>
                  <w:marRight w:val="0"/>
                  <w:marTop w:val="0"/>
                  <w:marBottom w:val="0"/>
                  <w:divBdr>
                    <w:top w:val="none" w:sz="0" w:space="0" w:color="auto"/>
                    <w:left w:val="none" w:sz="0" w:space="0" w:color="auto"/>
                    <w:bottom w:val="none" w:sz="0" w:space="0" w:color="auto"/>
                    <w:right w:val="none" w:sz="0" w:space="0" w:color="auto"/>
                  </w:divBdr>
                </w:div>
                <w:div w:id="525296420">
                  <w:marLeft w:val="640"/>
                  <w:marRight w:val="0"/>
                  <w:marTop w:val="0"/>
                  <w:marBottom w:val="0"/>
                  <w:divBdr>
                    <w:top w:val="none" w:sz="0" w:space="0" w:color="auto"/>
                    <w:left w:val="none" w:sz="0" w:space="0" w:color="auto"/>
                    <w:bottom w:val="none" w:sz="0" w:space="0" w:color="auto"/>
                    <w:right w:val="none" w:sz="0" w:space="0" w:color="auto"/>
                  </w:divBdr>
                </w:div>
                <w:div w:id="526867236">
                  <w:marLeft w:val="640"/>
                  <w:marRight w:val="0"/>
                  <w:marTop w:val="0"/>
                  <w:marBottom w:val="0"/>
                  <w:divBdr>
                    <w:top w:val="none" w:sz="0" w:space="0" w:color="auto"/>
                    <w:left w:val="none" w:sz="0" w:space="0" w:color="auto"/>
                    <w:bottom w:val="none" w:sz="0" w:space="0" w:color="auto"/>
                    <w:right w:val="none" w:sz="0" w:space="0" w:color="auto"/>
                  </w:divBdr>
                </w:div>
                <w:div w:id="558634896">
                  <w:marLeft w:val="640"/>
                  <w:marRight w:val="0"/>
                  <w:marTop w:val="0"/>
                  <w:marBottom w:val="0"/>
                  <w:divBdr>
                    <w:top w:val="none" w:sz="0" w:space="0" w:color="auto"/>
                    <w:left w:val="none" w:sz="0" w:space="0" w:color="auto"/>
                    <w:bottom w:val="none" w:sz="0" w:space="0" w:color="auto"/>
                    <w:right w:val="none" w:sz="0" w:space="0" w:color="auto"/>
                  </w:divBdr>
                </w:div>
                <w:div w:id="592016019">
                  <w:marLeft w:val="640"/>
                  <w:marRight w:val="0"/>
                  <w:marTop w:val="0"/>
                  <w:marBottom w:val="0"/>
                  <w:divBdr>
                    <w:top w:val="none" w:sz="0" w:space="0" w:color="auto"/>
                    <w:left w:val="none" w:sz="0" w:space="0" w:color="auto"/>
                    <w:bottom w:val="none" w:sz="0" w:space="0" w:color="auto"/>
                    <w:right w:val="none" w:sz="0" w:space="0" w:color="auto"/>
                  </w:divBdr>
                </w:div>
                <w:div w:id="639727176">
                  <w:marLeft w:val="640"/>
                  <w:marRight w:val="0"/>
                  <w:marTop w:val="0"/>
                  <w:marBottom w:val="0"/>
                  <w:divBdr>
                    <w:top w:val="none" w:sz="0" w:space="0" w:color="auto"/>
                    <w:left w:val="none" w:sz="0" w:space="0" w:color="auto"/>
                    <w:bottom w:val="none" w:sz="0" w:space="0" w:color="auto"/>
                    <w:right w:val="none" w:sz="0" w:space="0" w:color="auto"/>
                  </w:divBdr>
                </w:div>
                <w:div w:id="643047853">
                  <w:marLeft w:val="640"/>
                  <w:marRight w:val="0"/>
                  <w:marTop w:val="0"/>
                  <w:marBottom w:val="0"/>
                  <w:divBdr>
                    <w:top w:val="none" w:sz="0" w:space="0" w:color="auto"/>
                    <w:left w:val="none" w:sz="0" w:space="0" w:color="auto"/>
                    <w:bottom w:val="none" w:sz="0" w:space="0" w:color="auto"/>
                    <w:right w:val="none" w:sz="0" w:space="0" w:color="auto"/>
                  </w:divBdr>
                </w:div>
                <w:div w:id="664480981">
                  <w:marLeft w:val="640"/>
                  <w:marRight w:val="0"/>
                  <w:marTop w:val="0"/>
                  <w:marBottom w:val="0"/>
                  <w:divBdr>
                    <w:top w:val="none" w:sz="0" w:space="0" w:color="auto"/>
                    <w:left w:val="none" w:sz="0" w:space="0" w:color="auto"/>
                    <w:bottom w:val="none" w:sz="0" w:space="0" w:color="auto"/>
                    <w:right w:val="none" w:sz="0" w:space="0" w:color="auto"/>
                  </w:divBdr>
                </w:div>
                <w:div w:id="673805138">
                  <w:marLeft w:val="640"/>
                  <w:marRight w:val="0"/>
                  <w:marTop w:val="0"/>
                  <w:marBottom w:val="0"/>
                  <w:divBdr>
                    <w:top w:val="none" w:sz="0" w:space="0" w:color="auto"/>
                    <w:left w:val="none" w:sz="0" w:space="0" w:color="auto"/>
                    <w:bottom w:val="none" w:sz="0" w:space="0" w:color="auto"/>
                    <w:right w:val="none" w:sz="0" w:space="0" w:color="auto"/>
                  </w:divBdr>
                </w:div>
                <w:div w:id="681931724">
                  <w:marLeft w:val="640"/>
                  <w:marRight w:val="0"/>
                  <w:marTop w:val="0"/>
                  <w:marBottom w:val="0"/>
                  <w:divBdr>
                    <w:top w:val="none" w:sz="0" w:space="0" w:color="auto"/>
                    <w:left w:val="none" w:sz="0" w:space="0" w:color="auto"/>
                    <w:bottom w:val="none" w:sz="0" w:space="0" w:color="auto"/>
                    <w:right w:val="none" w:sz="0" w:space="0" w:color="auto"/>
                  </w:divBdr>
                </w:div>
                <w:div w:id="687801050">
                  <w:marLeft w:val="640"/>
                  <w:marRight w:val="0"/>
                  <w:marTop w:val="0"/>
                  <w:marBottom w:val="0"/>
                  <w:divBdr>
                    <w:top w:val="none" w:sz="0" w:space="0" w:color="auto"/>
                    <w:left w:val="none" w:sz="0" w:space="0" w:color="auto"/>
                    <w:bottom w:val="none" w:sz="0" w:space="0" w:color="auto"/>
                    <w:right w:val="none" w:sz="0" w:space="0" w:color="auto"/>
                  </w:divBdr>
                </w:div>
                <w:div w:id="724917365">
                  <w:marLeft w:val="640"/>
                  <w:marRight w:val="0"/>
                  <w:marTop w:val="0"/>
                  <w:marBottom w:val="0"/>
                  <w:divBdr>
                    <w:top w:val="none" w:sz="0" w:space="0" w:color="auto"/>
                    <w:left w:val="none" w:sz="0" w:space="0" w:color="auto"/>
                    <w:bottom w:val="none" w:sz="0" w:space="0" w:color="auto"/>
                    <w:right w:val="none" w:sz="0" w:space="0" w:color="auto"/>
                  </w:divBdr>
                </w:div>
                <w:div w:id="733160531">
                  <w:marLeft w:val="640"/>
                  <w:marRight w:val="0"/>
                  <w:marTop w:val="0"/>
                  <w:marBottom w:val="0"/>
                  <w:divBdr>
                    <w:top w:val="none" w:sz="0" w:space="0" w:color="auto"/>
                    <w:left w:val="none" w:sz="0" w:space="0" w:color="auto"/>
                    <w:bottom w:val="none" w:sz="0" w:space="0" w:color="auto"/>
                    <w:right w:val="none" w:sz="0" w:space="0" w:color="auto"/>
                  </w:divBdr>
                </w:div>
                <w:div w:id="751774757">
                  <w:marLeft w:val="640"/>
                  <w:marRight w:val="0"/>
                  <w:marTop w:val="0"/>
                  <w:marBottom w:val="0"/>
                  <w:divBdr>
                    <w:top w:val="none" w:sz="0" w:space="0" w:color="auto"/>
                    <w:left w:val="none" w:sz="0" w:space="0" w:color="auto"/>
                    <w:bottom w:val="none" w:sz="0" w:space="0" w:color="auto"/>
                    <w:right w:val="none" w:sz="0" w:space="0" w:color="auto"/>
                  </w:divBdr>
                </w:div>
                <w:div w:id="752505573">
                  <w:marLeft w:val="640"/>
                  <w:marRight w:val="0"/>
                  <w:marTop w:val="0"/>
                  <w:marBottom w:val="0"/>
                  <w:divBdr>
                    <w:top w:val="none" w:sz="0" w:space="0" w:color="auto"/>
                    <w:left w:val="none" w:sz="0" w:space="0" w:color="auto"/>
                    <w:bottom w:val="none" w:sz="0" w:space="0" w:color="auto"/>
                    <w:right w:val="none" w:sz="0" w:space="0" w:color="auto"/>
                  </w:divBdr>
                </w:div>
                <w:div w:id="763066981">
                  <w:marLeft w:val="640"/>
                  <w:marRight w:val="0"/>
                  <w:marTop w:val="0"/>
                  <w:marBottom w:val="0"/>
                  <w:divBdr>
                    <w:top w:val="none" w:sz="0" w:space="0" w:color="auto"/>
                    <w:left w:val="none" w:sz="0" w:space="0" w:color="auto"/>
                    <w:bottom w:val="none" w:sz="0" w:space="0" w:color="auto"/>
                    <w:right w:val="none" w:sz="0" w:space="0" w:color="auto"/>
                  </w:divBdr>
                </w:div>
                <w:div w:id="774521578">
                  <w:marLeft w:val="640"/>
                  <w:marRight w:val="0"/>
                  <w:marTop w:val="0"/>
                  <w:marBottom w:val="0"/>
                  <w:divBdr>
                    <w:top w:val="none" w:sz="0" w:space="0" w:color="auto"/>
                    <w:left w:val="none" w:sz="0" w:space="0" w:color="auto"/>
                    <w:bottom w:val="none" w:sz="0" w:space="0" w:color="auto"/>
                    <w:right w:val="none" w:sz="0" w:space="0" w:color="auto"/>
                  </w:divBdr>
                </w:div>
                <w:div w:id="779370879">
                  <w:marLeft w:val="640"/>
                  <w:marRight w:val="0"/>
                  <w:marTop w:val="0"/>
                  <w:marBottom w:val="0"/>
                  <w:divBdr>
                    <w:top w:val="none" w:sz="0" w:space="0" w:color="auto"/>
                    <w:left w:val="none" w:sz="0" w:space="0" w:color="auto"/>
                    <w:bottom w:val="none" w:sz="0" w:space="0" w:color="auto"/>
                    <w:right w:val="none" w:sz="0" w:space="0" w:color="auto"/>
                  </w:divBdr>
                </w:div>
                <w:div w:id="780957596">
                  <w:marLeft w:val="640"/>
                  <w:marRight w:val="0"/>
                  <w:marTop w:val="0"/>
                  <w:marBottom w:val="0"/>
                  <w:divBdr>
                    <w:top w:val="none" w:sz="0" w:space="0" w:color="auto"/>
                    <w:left w:val="none" w:sz="0" w:space="0" w:color="auto"/>
                    <w:bottom w:val="none" w:sz="0" w:space="0" w:color="auto"/>
                    <w:right w:val="none" w:sz="0" w:space="0" w:color="auto"/>
                  </w:divBdr>
                </w:div>
                <w:div w:id="787166298">
                  <w:marLeft w:val="640"/>
                  <w:marRight w:val="0"/>
                  <w:marTop w:val="0"/>
                  <w:marBottom w:val="0"/>
                  <w:divBdr>
                    <w:top w:val="none" w:sz="0" w:space="0" w:color="auto"/>
                    <w:left w:val="none" w:sz="0" w:space="0" w:color="auto"/>
                    <w:bottom w:val="none" w:sz="0" w:space="0" w:color="auto"/>
                    <w:right w:val="none" w:sz="0" w:space="0" w:color="auto"/>
                  </w:divBdr>
                </w:div>
                <w:div w:id="791704368">
                  <w:marLeft w:val="640"/>
                  <w:marRight w:val="0"/>
                  <w:marTop w:val="0"/>
                  <w:marBottom w:val="0"/>
                  <w:divBdr>
                    <w:top w:val="none" w:sz="0" w:space="0" w:color="auto"/>
                    <w:left w:val="none" w:sz="0" w:space="0" w:color="auto"/>
                    <w:bottom w:val="none" w:sz="0" w:space="0" w:color="auto"/>
                    <w:right w:val="none" w:sz="0" w:space="0" w:color="auto"/>
                  </w:divBdr>
                </w:div>
                <w:div w:id="802389770">
                  <w:marLeft w:val="640"/>
                  <w:marRight w:val="0"/>
                  <w:marTop w:val="0"/>
                  <w:marBottom w:val="0"/>
                  <w:divBdr>
                    <w:top w:val="none" w:sz="0" w:space="0" w:color="auto"/>
                    <w:left w:val="none" w:sz="0" w:space="0" w:color="auto"/>
                    <w:bottom w:val="none" w:sz="0" w:space="0" w:color="auto"/>
                    <w:right w:val="none" w:sz="0" w:space="0" w:color="auto"/>
                  </w:divBdr>
                </w:div>
                <w:div w:id="803810015">
                  <w:marLeft w:val="640"/>
                  <w:marRight w:val="0"/>
                  <w:marTop w:val="0"/>
                  <w:marBottom w:val="0"/>
                  <w:divBdr>
                    <w:top w:val="none" w:sz="0" w:space="0" w:color="auto"/>
                    <w:left w:val="none" w:sz="0" w:space="0" w:color="auto"/>
                    <w:bottom w:val="none" w:sz="0" w:space="0" w:color="auto"/>
                    <w:right w:val="none" w:sz="0" w:space="0" w:color="auto"/>
                  </w:divBdr>
                </w:div>
                <w:div w:id="815607349">
                  <w:marLeft w:val="640"/>
                  <w:marRight w:val="0"/>
                  <w:marTop w:val="0"/>
                  <w:marBottom w:val="0"/>
                  <w:divBdr>
                    <w:top w:val="none" w:sz="0" w:space="0" w:color="auto"/>
                    <w:left w:val="none" w:sz="0" w:space="0" w:color="auto"/>
                    <w:bottom w:val="none" w:sz="0" w:space="0" w:color="auto"/>
                    <w:right w:val="none" w:sz="0" w:space="0" w:color="auto"/>
                  </w:divBdr>
                </w:div>
                <w:div w:id="851144410">
                  <w:marLeft w:val="640"/>
                  <w:marRight w:val="0"/>
                  <w:marTop w:val="0"/>
                  <w:marBottom w:val="0"/>
                  <w:divBdr>
                    <w:top w:val="none" w:sz="0" w:space="0" w:color="auto"/>
                    <w:left w:val="none" w:sz="0" w:space="0" w:color="auto"/>
                    <w:bottom w:val="none" w:sz="0" w:space="0" w:color="auto"/>
                    <w:right w:val="none" w:sz="0" w:space="0" w:color="auto"/>
                  </w:divBdr>
                </w:div>
                <w:div w:id="874928512">
                  <w:marLeft w:val="640"/>
                  <w:marRight w:val="0"/>
                  <w:marTop w:val="0"/>
                  <w:marBottom w:val="0"/>
                  <w:divBdr>
                    <w:top w:val="none" w:sz="0" w:space="0" w:color="auto"/>
                    <w:left w:val="none" w:sz="0" w:space="0" w:color="auto"/>
                    <w:bottom w:val="none" w:sz="0" w:space="0" w:color="auto"/>
                    <w:right w:val="none" w:sz="0" w:space="0" w:color="auto"/>
                  </w:divBdr>
                </w:div>
                <w:div w:id="879167165">
                  <w:marLeft w:val="640"/>
                  <w:marRight w:val="0"/>
                  <w:marTop w:val="0"/>
                  <w:marBottom w:val="0"/>
                  <w:divBdr>
                    <w:top w:val="none" w:sz="0" w:space="0" w:color="auto"/>
                    <w:left w:val="none" w:sz="0" w:space="0" w:color="auto"/>
                    <w:bottom w:val="none" w:sz="0" w:space="0" w:color="auto"/>
                    <w:right w:val="none" w:sz="0" w:space="0" w:color="auto"/>
                  </w:divBdr>
                </w:div>
                <w:div w:id="879588988">
                  <w:marLeft w:val="640"/>
                  <w:marRight w:val="0"/>
                  <w:marTop w:val="0"/>
                  <w:marBottom w:val="0"/>
                  <w:divBdr>
                    <w:top w:val="none" w:sz="0" w:space="0" w:color="auto"/>
                    <w:left w:val="none" w:sz="0" w:space="0" w:color="auto"/>
                    <w:bottom w:val="none" w:sz="0" w:space="0" w:color="auto"/>
                    <w:right w:val="none" w:sz="0" w:space="0" w:color="auto"/>
                  </w:divBdr>
                </w:div>
                <w:div w:id="892545405">
                  <w:marLeft w:val="640"/>
                  <w:marRight w:val="0"/>
                  <w:marTop w:val="0"/>
                  <w:marBottom w:val="0"/>
                  <w:divBdr>
                    <w:top w:val="none" w:sz="0" w:space="0" w:color="auto"/>
                    <w:left w:val="none" w:sz="0" w:space="0" w:color="auto"/>
                    <w:bottom w:val="none" w:sz="0" w:space="0" w:color="auto"/>
                    <w:right w:val="none" w:sz="0" w:space="0" w:color="auto"/>
                  </w:divBdr>
                </w:div>
                <w:div w:id="899560871">
                  <w:marLeft w:val="640"/>
                  <w:marRight w:val="0"/>
                  <w:marTop w:val="0"/>
                  <w:marBottom w:val="0"/>
                  <w:divBdr>
                    <w:top w:val="none" w:sz="0" w:space="0" w:color="auto"/>
                    <w:left w:val="none" w:sz="0" w:space="0" w:color="auto"/>
                    <w:bottom w:val="none" w:sz="0" w:space="0" w:color="auto"/>
                    <w:right w:val="none" w:sz="0" w:space="0" w:color="auto"/>
                  </w:divBdr>
                </w:div>
                <w:div w:id="910651427">
                  <w:marLeft w:val="640"/>
                  <w:marRight w:val="0"/>
                  <w:marTop w:val="0"/>
                  <w:marBottom w:val="0"/>
                  <w:divBdr>
                    <w:top w:val="none" w:sz="0" w:space="0" w:color="auto"/>
                    <w:left w:val="none" w:sz="0" w:space="0" w:color="auto"/>
                    <w:bottom w:val="none" w:sz="0" w:space="0" w:color="auto"/>
                    <w:right w:val="none" w:sz="0" w:space="0" w:color="auto"/>
                  </w:divBdr>
                </w:div>
                <w:div w:id="918830967">
                  <w:marLeft w:val="640"/>
                  <w:marRight w:val="0"/>
                  <w:marTop w:val="0"/>
                  <w:marBottom w:val="0"/>
                  <w:divBdr>
                    <w:top w:val="none" w:sz="0" w:space="0" w:color="auto"/>
                    <w:left w:val="none" w:sz="0" w:space="0" w:color="auto"/>
                    <w:bottom w:val="none" w:sz="0" w:space="0" w:color="auto"/>
                    <w:right w:val="none" w:sz="0" w:space="0" w:color="auto"/>
                  </w:divBdr>
                </w:div>
                <w:div w:id="945965035">
                  <w:marLeft w:val="640"/>
                  <w:marRight w:val="0"/>
                  <w:marTop w:val="0"/>
                  <w:marBottom w:val="0"/>
                  <w:divBdr>
                    <w:top w:val="none" w:sz="0" w:space="0" w:color="auto"/>
                    <w:left w:val="none" w:sz="0" w:space="0" w:color="auto"/>
                    <w:bottom w:val="none" w:sz="0" w:space="0" w:color="auto"/>
                    <w:right w:val="none" w:sz="0" w:space="0" w:color="auto"/>
                  </w:divBdr>
                </w:div>
                <w:div w:id="949899004">
                  <w:marLeft w:val="640"/>
                  <w:marRight w:val="0"/>
                  <w:marTop w:val="0"/>
                  <w:marBottom w:val="0"/>
                  <w:divBdr>
                    <w:top w:val="none" w:sz="0" w:space="0" w:color="auto"/>
                    <w:left w:val="none" w:sz="0" w:space="0" w:color="auto"/>
                    <w:bottom w:val="none" w:sz="0" w:space="0" w:color="auto"/>
                    <w:right w:val="none" w:sz="0" w:space="0" w:color="auto"/>
                  </w:divBdr>
                </w:div>
                <w:div w:id="950284846">
                  <w:marLeft w:val="640"/>
                  <w:marRight w:val="0"/>
                  <w:marTop w:val="0"/>
                  <w:marBottom w:val="0"/>
                  <w:divBdr>
                    <w:top w:val="none" w:sz="0" w:space="0" w:color="auto"/>
                    <w:left w:val="none" w:sz="0" w:space="0" w:color="auto"/>
                    <w:bottom w:val="none" w:sz="0" w:space="0" w:color="auto"/>
                    <w:right w:val="none" w:sz="0" w:space="0" w:color="auto"/>
                  </w:divBdr>
                </w:div>
                <w:div w:id="957951563">
                  <w:marLeft w:val="640"/>
                  <w:marRight w:val="0"/>
                  <w:marTop w:val="0"/>
                  <w:marBottom w:val="0"/>
                  <w:divBdr>
                    <w:top w:val="none" w:sz="0" w:space="0" w:color="auto"/>
                    <w:left w:val="none" w:sz="0" w:space="0" w:color="auto"/>
                    <w:bottom w:val="none" w:sz="0" w:space="0" w:color="auto"/>
                    <w:right w:val="none" w:sz="0" w:space="0" w:color="auto"/>
                  </w:divBdr>
                </w:div>
                <w:div w:id="962074153">
                  <w:marLeft w:val="640"/>
                  <w:marRight w:val="0"/>
                  <w:marTop w:val="0"/>
                  <w:marBottom w:val="0"/>
                  <w:divBdr>
                    <w:top w:val="none" w:sz="0" w:space="0" w:color="auto"/>
                    <w:left w:val="none" w:sz="0" w:space="0" w:color="auto"/>
                    <w:bottom w:val="none" w:sz="0" w:space="0" w:color="auto"/>
                    <w:right w:val="none" w:sz="0" w:space="0" w:color="auto"/>
                  </w:divBdr>
                </w:div>
                <w:div w:id="963729907">
                  <w:marLeft w:val="640"/>
                  <w:marRight w:val="0"/>
                  <w:marTop w:val="0"/>
                  <w:marBottom w:val="0"/>
                  <w:divBdr>
                    <w:top w:val="none" w:sz="0" w:space="0" w:color="auto"/>
                    <w:left w:val="none" w:sz="0" w:space="0" w:color="auto"/>
                    <w:bottom w:val="none" w:sz="0" w:space="0" w:color="auto"/>
                    <w:right w:val="none" w:sz="0" w:space="0" w:color="auto"/>
                  </w:divBdr>
                </w:div>
                <w:div w:id="965619246">
                  <w:marLeft w:val="640"/>
                  <w:marRight w:val="0"/>
                  <w:marTop w:val="0"/>
                  <w:marBottom w:val="0"/>
                  <w:divBdr>
                    <w:top w:val="none" w:sz="0" w:space="0" w:color="auto"/>
                    <w:left w:val="none" w:sz="0" w:space="0" w:color="auto"/>
                    <w:bottom w:val="none" w:sz="0" w:space="0" w:color="auto"/>
                    <w:right w:val="none" w:sz="0" w:space="0" w:color="auto"/>
                  </w:divBdr>
                </w:div>
                <w:div w:id="987242573">
                  <w:marLeft w:val="640"/>
                  <w:marRight w:val="0"/>
                  <w:marTop w:val="0"/>
                  <w:marBottom w:val="0"/>
                  <w:divBdr>
                    <w:top w:val="none" w:sz="0" w:space="0" w:color="auto"/>
                    <w:left w:val="none" w:sz="0" w:space="0" w:color="auto"/>
                    <w:bottom w:val="none" w:sz="0" w:space="0" w:color="auto"/>
                    <w:right w:val="none" w:sz="0" w:space="0" w:color="auto"/>
                  </w:divBdr>
                </w:div>
                <w:div w:id="987712962">
                  <w:marLeft w:val="640"/>
                  <w:marRight w:val="0"/>
                  <w:marTop w:val="0"/>
                  <w:marBottom w:val="0"/>
                  <w:divBdr>
                    <w:top w:val="none" w:sz="0" w:space="0" w:color="auto"/>
                    <w:left w:val="none" w:sz="0" w:space="0" w:color="auto"/>
                    <w:bottom w:val="none" w:sz="0" w:space="0" w:color="auto"/>
                    <w:right w:val="none" w:sz="0" w:space="0" w:color="auto"/>
                  </w:divBdr>
                </w:div>
                <w:div w:id="1014384865">
                  <w:marLeft w:val="640"/>
                  <w:marRight w:val="0"/>
                  <w:marTop w:val="0"/>
                  <w:marBottom w:val="0"/>
                  <w:divBdr>
                    <w:top w:val="none" w:sz="0" w:space="0" w:color="auto"/>
                    <w:left w:val="none" w:sz="0" w:space="0" w:color="auto"/>
                    <w:bottom w:val="none" w:sz="0" w:space="0" w:color="auto"/>
                    <w:right w:val="none" w:sz="0" w:space="0" w:color="auto"/>
                  </w:divBdr>
                </w:div>
                <w:div w:id="1097023385">
                  <w:marLeft w:val="640"/>
                  <w:marRight w:val="0"/>
                  <w:marTop w:val="0"/>
                  <w:marBottom w:val="0"/>
                  <w:divBdr>
                    <w:top w:val="none" w:sz="0" w:space="0" w:color="auto"/>
                    <w:left w:val="none" w:sz="0" w:space="0" w:color="auto"/>
                    <w:bottom w:val="none" w:sz="0" w:space="0" w:color="auto"/>
                    <w:right w:val="none" w:sz="0" w:space="0" w:color="auto"/>
                  </w:divBdr>
                </w:div>
                <w:div w:id="1103768365">
                  <w:marLeft w:val="640"/>
                  <w:marRight w:val="0"/>
                  <w:marTop w:val="0"/>
                  <w:marBottom w:val="0"/>
                  <w:divBdr>
                    <w:top w:val="none" w:sz="0" w:space="0" w:color="auto"/>
                    <w:left w:val="none" w:sz="0" w:space="0" w:color="auto"/>
                    <w:bottom w:val="none" w:sz="0" w:space="0" w:color="auto"/>
                    <w:right w:val="none" w:sz="0" w:space="0" w:color="auto"/>
                  </w:divBdr>
                </w:div>
                <w:div w:id="1155073719">
                  <w:marLeft w:val="640"/>
                  <w:marRight w:val="0"/>
                  <w:marTop w:val="0"/>
                  <w:marBottom w:val="0"/>
                  <w:divBdr>
                    <w:top w:val="none" w:sz="0" w:space="0" w:color="auto"/>
                    <w:left w:val="none" w:sz="0" w:space="0" w:color="auto"/>
                    <w:bottom w:val="none" w:sz="0" w:space="0" w:color="auto"/>
                    <w:right w:val="none" w:sz="0" w:space="0" w:color="auto"/>
                  </w:divBdr>
                </w:div>
                <w:div w:id="1155222147">
                  <w:marLeft w:val="640"/>
                  <w:marRight w:val="0"/>
                  <w:marTop w:val="0"/>
                  <w:marBottom w:val="0"/>
                  <w:divBdr>
                    <w:top w:val="none" w:sz="0" w:space="0" w:color="auto"/>
                    <w:left w:val="none" w:sz="0" w:space="0" w:color="auto"/>
                    <w:bottom w:val="none" w:sz="0" w:space="0" w:color="auto"/>
                    <w:right w:val="none" w:sz="0" w:space="0" w:color="auto"/>
                  </w:divBdr>
                </w:div>
                <w:div w:id="1155491602">
                  <w:marLeft w:val="640"/>
                  <w:marRight w:val="0"/>
                  <w:marTop w:val="0"/>
                  <w:marBottom w:val="0"/>
                  <w:divBdr>
                    <w:top w:val="none" w:sz="0" w:space="0" w:color="auto"/>
                    <w:left w:val="none" w:sz="0" w:space="0" w:color="auto"/>
                    <w:bottom w:val="none" w:sz="0" w:space="0" w:color="auto"/>
                    <w:right w:val="none" w:sz="0" w:space="0" w:color="auto"/>
                  </w:divBdr>
                </w:div>
                <w:div w:id="1161852104">
                  <w:marLeft w:val="640"/>
                  <w:marRight w:val="0"/>
                  <w:marTop w:val="0"/>
                  <w:marBottom w:val="0"/>
                  <w:divBdr>
                    <w:top w:val="none" w:sz="0" w:space="0" w:color="auto"/>
                    <w:left w:val="none" w:sz="0" w:space="0" w:color="auto"/>
                    <w:bottom w:val="none" w:sz="0" w:space="0" w:color="auto"/>
                    <w:right w:val="none" w:sz="0" w:space="0" w:color="auto"/>
                  </w:divBdr>
                </w:div>
                <w:div w:id="1168254010">
                  <w:marLeft w:val="640"/>
                  <w:marRight w:val="0"/>
                  <w:marTop w:val="0"/>
                  <w:marBottom w:val="0"/>
                  <w:divBdr>
                    <w:top w:val="none" w:sz="0" w:space="0" w:color="auto"/>
                    <w:left w:val="none" w:sz="0" w:space="0" w:color="auto"/>
                    <w:bottom w:val="none" w:sz="0" w:space="0" w:color="auto"/>
                    <w:right w:val="none" w:sz="0" w:space="0" w:color="auto"/>
                  </w:divBdr>
                </w:div>
                <w:div w:id="1219629856">
                  <w:marLeft w:val="640"/>
                  <w:marRight w:val="0"/>
                  <w:marTop w:val="0"/>
                  <w:marBottom w:val="0"/>
                  <w:divBdr>
                    <w:top w:val="none" w:sz="0" w:space="0" w:color="auto"/>
                    <w:left w:val="none" w:sz="0" w:space="0" w:color="auto"/>
                    <w:bottom w:val="none" w:sz="0" w:space="0" w:color="auto"/>
                    <w:right w:val="none" w:sz="0" w:space="0" w:color="auto"/>
                  </w:divBdr>
                </w:div>
                <w:div w:id="1289552676">
                  <w:marLeft w:val="640"/>
                  <w:marRight w:val="0"/>
                  <w:marTop w:val="0"/>
                  <w:marBottom w:val="0"/>
                  <w:divBdr>
                    <w:top w:val="none" w:sz="0" w:space="0" w:color="auto"/>
                    <w:left w:val="none" w:sz="0" w:space="0" w:color="auto"/>
                    <w:bottom w:val="none" w:sz="0" w:space="0" w:color="auto"/>
                    <w:right w:val="none" w:sz="0" w:space="0" w:color="auto"/>
                  </w:divBdr>
                </w:div>
                <w:div w:id="1289581444">
                  <w:marLeft w:val="640"/>
                  <w:marRight w:val="0"/>
                  <w:marTop w:val="0"/>
                  <w:marBottom w:val="0"/>
                  <w:divBdr>
                    <w:top w:val="none" w:sz="0" w:space="0" w:color="auto"/>
                    <w:left w:val="none" w:sz="0" w:space="0" w:color="auto"/>
                    <w:bottom w:val="none" w:sz="0" w:space="0" w:color="auto"/>
                    <w:right w:val="none" w:sz="0" w:space="0" w:color="auto"/>
                  </w:divBdr>
                </w:div>
                <w:div w:id="1302034129">
                  <w:marLeft w:val="640"/>
                  <w:marRight w:val="0"/>
                  <w:marTop w:val="0"/>
                  <w:marBottom w:val="0"/>
                  <w:divBdr>
                    <w:top w:val="none" w:sz="0" w:space="0" w:color="auto"/>
                    <w:left w:val="none" w:sz="0" w:space="0" w:color="auto"/>
                    <w:bottom w:val="none" w:sz="0" w:space="0" w:color="auto"/>
                    <w:right w:val="none" w:sz="0" w:space="0" w:color="auto"/>
                  </w:divBdr>
                </w:div>
                <w:div w:id="1315988977">
                  <w:marLeft w:val="640"/>
                  <w:marRight w:val="0"/>
                  <w:marTop w:val="0"/>
                  <w:marBottom w:val="0"/>
                  <w:divBdr>
                    <w:top w:val="none" w:sz="0" w:space="0" w:color="auto"/>
                    <w:left w:val="none" w:sz="0" w:space="0" w:color="auto"/>
                    <w:bottom w:val="none" w:sz="0" w:space="0" w:color="auto"/>
                    <w:right w:val="none" w:sz="0" w:space="0" w:color="auto"/>
                  </w:divBdr>
                </w:div>
                <w:div w:id="1321075445">
                  <w:marLeft w:val="640"/>
                  <w:marRight w:val="0"/>
                  <w:marTop w:val="0"/>
                  <w:marBottom w:val="0"/>
                  <w:divBdr>
                    <w:top w:val="none" w:sz="0" w:space="0" w:color="auto"/>
                    <w:left w:val="none" w:sz="0" w:space="0" w:color="auto"/>
                    <w:bottom w:val="none" w:sz="0" w:space="0" w:color="auto"/>
                    <w:right w:val="none" w:sz="0" w:space="0" w:color="auto"/>
                  </w:divBdr>
                </w:div>
                <w:div w:id="1376083295">
                  <w:marLeft w:val="640"/>
                  <w:marRight w:val="0"/>
                  <w:marTop w:val="0"/>
                  <w:marBottom w:val="0"/>
                  <w:divBdr>
                    <w:top w:val="none" w:sz="0" w:space="0" w:color="auto"/>
                    <w:left w:val="none" w:sz="0" w:space="0" w:color="auto"/>
                    <w:bottom w:val="none" w:sz="0" w:space="0" w:color="auto"/>
                    <w:right w:val="none" w:sz="0" w:space="0" w:color="auto"/>
                  </w:divBdr>
                </w:div>
                <w:div w:id="1393962157">
                  <w:marLeft w:val="640"/>
                  <w:marRight w:val="0"/>
                  <w:marTop w:val="0"/>
                  <w:marBottom w:val="0"/>
                  <w:divBdr>
                    <w:top w:val="none" w:sz="0" w:space="0" w:color="auto"/>
                    <w:left w:val="none" w:sz="0" w:space="0" w:color="auto"/>
                    <w:bottom w:val="none" w:sz="0" w:space="0" w:color="auto"/>
                    <w:right w:val="none" w:sz="0" w:space="0" w:color="auto"/>
                  </w:divBdr>
                </w:div>
                <w:div w:id="1399789413">
                  <w:marLeft w:val="640"/>
                  <w:marRight w:val="0"/>
                  <w:marTop w:val="0"/>
                  <w:marBottom w:val="0"/>
                  <w:divBdr>
                    <w:top w:val="none" w:sz="0" w:space="0" w:color="auto"/>
                    <w:left w:val="none" w:sz="0" w:space="0" w:color="auto"/>
                    <w:bottom w:val="none" w:sz="0" w:space="0" w:color="auto"/>
                    <w:right w:val="none" w:sz="0" w:space="0" w:color="auto"/>
                  </w:divBdr>
                </w:div>
                <w:div w:id="1402023112">
                  <w:marLeft w:val="640"/>
                  <w:marRight w:val="0"/>
                  <w:marTop w:val="0"/>
                  <w:marBottom w:val="0"/>
                  <w:divBdr>
                    <w:top w:val="none" w:sz="0" w:space="0" w:color="auto"/>
                    <w:left w:val="none" w:sz="0" w:space="0" w:color="auto"/>
                    <w:bottom w:val="none" w:sz="0" w:space="0" w:color="auto"/>
                    <w:right w:val="none" w:sz="0" w:space="0" w:color="auto"/>
                  </w:divBdr>
                </w:div>
                <w:div w:id="1410037128">
                  <w:marLeft w:val="640"/>
                  <w:marRight w:val="0"/>
                  <w:marTop w:val="0"/>
                  <w:marBottom w:val="0"/>
                  <w:divBdr>
                    <w:top w:val="none" w:sz="0" w:space="0" w:color="auto"/>
                    <w:left w:val="none" w:sz="0" w:space="0" w:color="auto"/>
                    <w:bottom w:val="none" w:sz="0" w:space="0" w:color="auto"/>
                    <w:right w:val="none" w:sz="0" w:space="0" w:color="auto"/>
                  </w:divBdr>
                </w:div>
                <w:div w:id="1418092143">
                  <w:marLeft w:val="640"/>
                  <w:marRight w:val="0"/>
                  <w:marTop w:val="0"/>
                  <w:marBottom w:val="0"/>
                  <w:divBdr>
                    <w:top w:val="none" w:sz="0" w:space="0" w:color="auto"/>
                    <w:left w:val="none" w:sz="0" w:space="0" w:color="auto"/>
                    <w:bottom w:val="none" w:sz="0" w:space="0" w:color="auto"/>
                    <w:right w:val="none" w:sz="0" w:space="0" w:color="auto"/>
                  </w:divBdr>
                </w:div>
                <w:div w:id="1421831779">
                  <w:marLeft w:val="640"/>
                  <w:marRight w:val="0"/>
                  <w:marTop w:val="0"/>
                  <w:marBottom w:val="0"/>
                  <w:divBdr>
                    <w:top w:val="none" w:sz="0" w:space="0" w:color="auto"/>
                    <w:left w:val="none" w:sz="0" w:space="0" w:color="auto"/>
                    <w:bottom w:val="none" w:sz="0" w:space="0" w:color="auto"/>
                    <w:right w:val="none" w:sz="0" w:space="0" w:color="auto"/>
                  </w:divBdr>
                </w:div>
                <w:div w:id="1423599559">
                  <w:marLeft w:val="640"/>
                  <w:marRight w:val="0"/>
                  <w:marTop w:val="0"/>
                  <w:marBottom w:val="0"/>
                  <w:divBdr>
                    <w:top w:val="none" w:sz="0" w:space="0" w:color="auto"/>
                    <w:left w:val="none" w:sz="0" w:space="0" w:color="auto"/>
                    <w:bottom w:val="none" w:sz="0" w:space="0" w:color="auto"/>
                    <w:right w:val="none" w:sz="0" w:space="0" w:color="auto"/>
                  </w:divBdr>
                </w:div>
                <w:div w:id="1426488763">
                  <w:marLeft w:val="640"/>
                  <w:marRight w:val="0"/>
                  <w:marTop w:val="0"/>
                  <w:marBottom w:val="0"/>
                  <w:divBdr>
                    <w:top w:val="none" w:sz="0" w:space="0" w:color="auto"/>
                    <w:left w:val="none" w:sz="0" w:space="0" w:color="auto"/>
                    <w:bottom w:val="none" w:sz="0" w:space="0" w:color="auto"/>
                    <w:right w:val="none" w:sz="0" w:space="0" w:color="auto"/>
                  </w:divBdr>
                </w:div>
                <w:div w:id="1431044923">
                  <w:marLeft w:val="640"/>
                  <w:marRight w:val="0"/>
                  <w:marTop w:val="0"/>
                  <w:marBottom w:val="0"/>
                  <w:divBdr>
                    <w:top w:val="none" w:sz="0" w:space="0" w:color="auto"/>
                    <w:left w:val="none" w:sz="0" w:space="0" w:color="auto"/>
                    <w:bottom w:val="none" w:sz="0" w:space="0" w:color="auto"/>
                    <w:right w:val="none" w:sz="0" w:space="0" w:color="auto"/>
                  </w:divBdr>
                </w:div>
                <w:div w:id="1433434610">
                  <w:marLeft w:val="640"/>
                  <w:marRight w:val="0"/>
                  <w:marTop w:val="0"/>
                  <w:marBottom w:val="0"/>
                  <w:divBdr>
                    <w:top w:val="none" w:sz="0" w:space="0" w:color="auto"/>
                    <w:left w:val="none" w:sz="0" w:space="0" w:color="auto"/>
                    <w:bottom w:val="none" w:sz="0" w:space="0" w:color="auto"/>
                    <w:right w:val="none" w:sz="0" w:space="0" w:color="auto"/>
                  </w:divBdr>
                </w:div>
                <w:div w:id="1488783853">
                  <w:marLeft w:val="640"/>
                  <w:marRight w:val="0"/>
                  <w:marTop w:val="0"/>
                  <w:marBottom w:val="0"/>
                  <w:divBdr>
                    <w:top w:val="none" w:sz="0" w:space="0" w:color="auto"/>
                    <w:left w:val="none" w:sz="0" w:space="0" w:color="auto"/>
                    <w:bottom w:val="none" w:sz="0" w:space="0" w:color="auto"/>
                    <w:right w:val="none" w:sz="0" w:space="0" w:color="auto"/>
                  </w:divBdr>
                </w:div>
                <w:div w:id="1493063339">
                  <w:marLeft w:val="640"/>
                  <w:marRight w:val="0"/>
                  <w:marTop w:val="0"/>
                  <w:marBottom w:val="0"/>
                  <w:divBdr>
                    <w:top w:val="none" w:sz="0" w:space="0" w:color="auto"/>
                    <w:left w:val="none" w:sz="0" w:space="0" w:color="auto"/>
                    <w:bottom w:val="none" w:sz="0" w:space="0" w:color="auto"/>
                    <w:right w:val="none" w:sz="0" w:space="0" w:color="auto"/>
                  </w:divBdr>
                </w:div>
                <w:div w:id="1537086980">
                  <w:marLeft w:val="640"/>
                  <w:marRight w:val="0"/>
                  <w:marTop w:val="0"/>
                  <w:marBottom w:val="0"/>
                  <w:divBdr>
                    <w:top w:val="none" w:sz="0" w:space="0" w:color="auto"/>
                    <w:left w:val="none" w:sz="0" w:space="0" w:color="auto"/>
                    <w:bottom w:val="none" w:sz="0" w:space="0" w:color="auto"/>
                    <w:right w:val="none" w:sz="0" w:space="0" w:color="auto"/>
                  </w:divBdr>
                </w:div>
                <w:div w:id="1546982659">
                  <w:marLeft w:val="640"/>
                  <w:marRight w:val="0"/>
                  <w:marTop w:val="0"/>
                  <w:marBottom w:val="0"/>
                  <w:divBdr>
                    <w:top w:val="none" w:sz="0" w:space="0" w:color="auto"/>
                    <w:left w:val="none" w:sz="0" w:space="0" w:color="auto"/>
                    <w:bottom w:val="none" w:sz="0" w:space="0" w:color="auto"/>
                    <w:right w:val="none" w:sz="0" w:space="0" w:color="auto"/>
                  </w:divBdr>
                </w:div>
                <w:div w:id="1550873156">
                  <w:marLeft w:val="640"/>
                  <w:marRight w:val="0"/>
                  <w:marTop w:val="0"/>
                  <w:marBottom w:val="0"/>
                  <w:divBdr>
                    <w:top w:val="none" w:sz="0" w:space="0" w:color="auto"/>
                    <w:left w:val="none" w:sz="0" w:space="0" w:color="auto"/>
                    <w:bottom w:val="none" w:sz="0" w:space="0" w:color="auto"/>
                    <w:right w:val="none" w:sz="0" w:space="0" w:color="auto"/>
                  </w:divBdr>
                </w:div>
                <w:div w:id="1568178134">
                  <w:marLeft w:val="640"/>
                  <w:marRight w:val="0"/>
                  <w:marTop w:val="0"/>
                  <w:marBottom w:val="0"/>
                  <w:divBdr>
                    <w:top w:val="none" w:sz="0" w:space="0" w:color="auto"/>
                    <w:left w:val="none" w:sz="0" w:space="0" w:color="auto"/>
                    <w:bottom w:val="none" w:sz="0" w:space="0" w:color="auto"/>
                    <w:right w:val="none" w:sz="0" w:space="0" w:color="auto"/>
                  </w:divBdr>
                </w:div>
                <w:div w:id="1580872170">
                  <w:marLeft w:val="640"/>
                  <w:marRight w:val="0"/>
                  <w:marTop w:val="0"/>
                  <w:marBottom w:val="0"/>
                  <w:divBdr>
                    <w:top w:val="none" w:sz="0" w:space="0" w:color="auto"/>
                    <w:left w:val="none" w:sz="0" w:space="0" w:color="auto"/>
                    <w:bottom w:val="none" w:sz="0" w:space="0" w:color="auto"/>
                    <w:right w:val="none" w:sz="0" w:space="0" w:color="auto"/>
                  </w:divBdr>
                </w:div>
                <w:div w:id="1587762866">
                  <w:marLeft w:val="640"/>
                  <w:marRight w:val="0"/>
                  <w:marTop w:val="0"/>
                  <w:marBottom w:val="0"/>
                  <w:divBdr>
                    <w:top w:val="none" w:sz="0" w:space="0" w:color="auto"/>
                    <w:left w:val="none" w:sz="0" w:space="0" w:color="auto"/>
                    <w:bottom w:val="none" w:sz="0" w:space="0" w:color="auto"/>
                    <w:right w:val="none" w:sz="0" w:space="0" w:color="auto"/>
                  </w:divBdr>
                </w:div>
                <w:div w:id="1599682039">
                  <w:marLeft w:val="640"/>
                  <w:marRight w:val="0"/>
                  <w:marTop w:val="0"/>
                  <w:marBottom w:val="0"/>
                  <w:divBdr>
                    <w:top w:val="none" w:sz="0" w:space="0" w:color="auto"/>
                    <w:left w:val="none" w:sz="0" w:space="0" w:color="auto"/>
                    <w:bottom w:val="none" w:sz="0" w:space="0" w:color="auto"/>
                    <w:right w:val="none" w:sz="0" w:space="0" w:color="auto"/>
                  </w:divBdr>
                </w:div>
                <w:div w:id="1600136078">
                  <w:marLeft w:val="640"/>
                  <w:marRight w:val="0"/>
                  <w:marTop w:val="0"/>
                  <w:marBottom w:val="0"/>
                  <w:divBdr>
                    <w:top w:val="none" w:sz="0" w:space="0" w:color="auto"/>
                    <w:left w:val="none" w:sz="0" w:space="0" w:color="auto"/>
                    <w:bottom w:val="none" w:sz="0" w:space="0" w:color="auto"/>
                    <w:right w:val="none" w:sz="0" w:space="0" w:color="auto"/>
                  </w:divBdr>
                </w:div>
                <w:div w:id="1641809974">
                  <w:marLeft w:val="640"/>
                  <w:marRight w:val="0"/>
                  <w:marTop w:val="0"/>
                  <w:marBottom w:val="0"/>
                  <w:divBdr>
                    <w:top w:val="none" w:sz="0" w:space="0" w:color="auto"/>
                    <w:left w:val="none" w:sz="0" w:space="0" w:color="auto"/>
                    <w:bottom w:val="none" w:sz="0" w:space="0" w:color="auto"/>
                    <w:right w:val="none" w:sz="0" w:space="0" w:color="auto"/>
                  </w:divBdr>
                </w:div>
                <w:div w:id="1661886640">
                  <w:marLeft w:val="640"/>
                  <w:marRight w:val="0"/>
                  <w:marTop w:val="0"/>
                  <w:marBottom w:val="0"/>
                  <w:divBdr>
                    <w:top w:val="none" w:sz="0" w:space="0" w:color="auto"/>
                    <w:left w:val="none" w:sz="0" w:space="0" w:color="auto"/>
                    <w:bottom w:val="none" w:sz="0" w:space="0" w:color="auto"/>
                    <w:right w:val="none" w:sz="0" w:space="0" w:color="auto"/>
                  </w:divBdr>
                </w:div>
                <w:div w:id="1675647525">
                  <w:marLeft w:val="640"/>
                  <w:marRight w:val="0"/>
                  <w:marTop w:val="0"/>
                  <w:marBottom w:val="0"/>
                  <w:divBdr>
                    <w:top w:val="none" w:sz="0" w:space="0" w:color="auto"/>
                    <w:left w:val="none" w:sz="0" w:space="0" w:color="auto"/>
                    <w:bottom w:val="none" w:sz="0" w:space="0" w:color="auto"/>
                    <w:right w:val="none" w:sz="0" w:space="0" w:color="auto"/>
                  </w:divBdr>
                </w:div>
                <w:div w:id="1695617855">
                  <w:marLeft w:val="640"/>
                  <w:marRight w:val="0"/>
                  <w:marTop w:val="0"/>
                  <w:marBottom w:val="0"/>
                  <w:divBdr>
                    <w:top w:val="none" w:sz="0" w:space="0" w:color="auto"/>
                    <w:left w:val="none" w:sz="0" w:space="0" w:color="auto"/>
                    <w:bottom w:val="none" w:sz="0" w:space="0" w:color="auto"/>
                    <w:right w:val="none" w:sz="0" w:space="0" w:color="auto"/>
                  </w:divBdr>
                </w:div>
                <w:div w:id="1713848326">
                  <w:marLeft w:val="640"/>
                  <w:marRight w:val="0"/>
                  <w:marTop w:val="0"/>
                  <w:marBottom w:val="0"/>
                  <w:divBdr>
                    <w:top w:val="none" w:sz="0" w:space="0" w:color="auto"/>
                    <w:left w:val="none" w:sz="0" w:space="0" w:color="auto"/>
                    <w:bottom w:val="none" w:sz="0" w:space="0" w:color="auto"/>
                    <w:right w:val="none" w:sz="0" w:space="0" w:color="auto"/>
                  </w:divBdr>
                </w:div>
                <w:div w:id="1724404690">
                  <w:marLeft w:val="640"/>
                  <w:marRight w:val="0"/>
                  <w:marTop w:val="0"/>
                  <w:marBottom w:val="0"/>
                  <w:divBdr>
                    <w:top w:val="none" w:sz="0" w:space="0" w:color="auto"/>
                    <w:left w:val="none" w:sz="0" w:space="0" w:color="auto"/>
                    <w:bottom w:val="none" w:sz="0" w:space="0" w:color="auto"/>
                    <w:right w:val="none" w:sz="0" w:space="0" w:color="auto"/>
                  </w:divBdr>
                </w:div>
                <w:div w:id="1775127149">
                  <w:marLeft w:val="640"/>
                  <w:marRight w:val="0"/>
                  <w:marTop w:val="0"/>
                  <w:marBottom w:val="0"/>
                  <w:divBdr>
                    <w:top w:val="none" w:sz="0" w:space="0" w:color="auto"/>
                    <w:left w:val="none" w:sz="0" w:space="0" w:color="auto"/>
                    <w:bottom w:val="none" w:sz="0" w:space="0" w:color="auto"/>
                    <w:right w:val="none" w:sz="0" w:space="0" w:color="auto"/>
                  </w:divBdr>
                </w:div>
                <w:div w:id="1788163190">
                  <w:marLeft w:val="640"/>
                  <w:marRight w:val="0"/>
                  <w:marTop w:val="0"/>
                  <w:marBottom w:val="0"/>
                  <w:divBdr>
                    <w:top w:val="none" w:sz="0" w:space="0" w:color="auto"/>
                    <w:left w:val="none" w:sz="0" w:space="0" w:color="auto"/>
                    <w:bottom w:val="none" w:sz="0" w:space="0" w:color="auto"/>
                    <w:right w:val="none" w:sz="0" w:space="0" w:color="auto"/>
                  </w:divBdr>
                </w:div>
                <w:div w:id="1805811547">
                  <w:marLeft w:val="640"/>
                  <w:marRight w:val="0"/>
                  <w:marTop w:val="0"/>
                  <w:marBottom w:val="0"/>
                  <w:divBdr>
                    <w:top w:val="none" w:sz="0" w:space="0" w:color="auto"/>
                    <w:left w:val="none" w:sz="0" w:space="0" w:color="auto"/>
                    <w:bottom w:val="none" w:sz="0" w:space="0" w:color="auto"/>
                    <w:right w:val="none" w:sz="0" w:space="0" w:color="auto"/>
                  </w:divBdr>
                </w:div>
                <w:div w:id="1812870206">
                  <w:marLeft w:val="640"/>
                  <w:marRight w:val="0"/>
                  <w:marTop w:val="0"/>
                  <w:marBottom w:val="0"/>
                  <w:divBdr>
                    <w:top w:val="none" w:sz="0" w:space="0" w:color="auto"/>
                    <w:left w:val="none" w:sz="0" w:space="0" w:color="auto"/>
                    <w:bottom w:val="none" w:sz="0" w:space="0" w:color="auto"/>
                    <w:right w:val="none" w:sz="0" w:space="0" w:color="auto"/>
                  </w:divBdr>
                </w:div>
                <w:div w:id="1829245877">
                  <w:marLeft w:val="640"/>
                  <w:marRight w:val="0"/>
                  <w:marTop w:val="0"/>
                  <w:marBottom w:val="0"/>
                  <w:divBdr>
                    <w:top w:val="none" w:sz="0" w:space="0" w:color="auto"/>
                    <w:left w:val="none" w:sz="0" w:space="0" w:color="auto"/>
                    <w:bottom w:val="none" w:sz="0" w:space="0" w:color="auto"/>
                    <w:right w:val="none" w:sz="0" w:space="0" w:color="auto"/>
                  </w:divBdr>
                </w:div>
                <w:div w:id="1829898317">
                  <w:marLeft w:val="640"/>
                  <w:marRight w:val="0"/>
                  <w:marTop w:val="0"/>
                  <w:marBottom w:val="0"/>
                  <w:divBdr>
                    <w:top w:val="none" w:sz="0" w:space="0" w:color="auto"/>
                    <w:left w:val="none" w:sz="0" w:space="0" w:color="auto"/>
                    <w:bottom w:val="none" w:sz="0" w:space="0" w:color="auto"/>
                    <w:right w:val="none" w:sz="0" w:space="0" w:color="auto"/>
                  </w:divBdr>
                </w:div>
                <w:div w:id="1833989995">
                  <w:marLeft w:val="640"/>
                  <w:marRight w:val="0"/>
                  <w:marTop w:val="0"/>
                  <w:marBottom w:val="0"/>
                  <w:divBdr>
                    <w:top w:val="none" w:sz="0" w:space="0" w:color="auto"/>
                    <w:left w:val="none" w:sz="0" w:space="0" w:color="auto"/>
                    <w:bottom w:val="none" w:sz="0" w:space="0" w:color="auto"/>
                    <w:right w:val="none" w:sz="0" w:space="0" w:color="auto"/>
                  </w:divBdr>
                </w:div>
                <w:div w:id="1863783510">
                  <w:marLeft w:val="640"/>
                  <w:marRight w:val="0"/>
                  <w:marTop w:val="0"/>
                  <w:marBottom w:val="0"/>
                  <w:divBdr>
                    <w:top w:val="none" w:sz="0" w:space="0" w:color="auto"/>
                    <w:left w:val="none" w:sz="0" w:space="0" w:color="auto"/>
                    <w:bottom w:val="none" w:sz="0" w:space="0" w:color="auto"/>
                    <w:right w:val="none" w:sz="0" w:space="0" w:color="auto"/>
                  </w:divBdr>
                </w:div>
                <w:div w:id="1901743701">
                  <w:marLeft w:val="640"/>
                  <w:marRight w:val="0"/>
                  <w:marTop w:val="0"/>
                  <w:marBottom w:val="0"/>
                  <w:divBdr>
                    <w:top w:val="none" w:sz="0" w:space="0" w:color="auto"/>
                    <w:left w:val="none" w:sz="0" w:space="0" w:color="auto"/>
                    <w:bottom w:val="none" w:sz="0" w:space="0" w:color="auto"/>
                    <w:right w:val="none" w:sz="0" w:space="0" w:color="auto"/>
                  </w:divBdr>
                </w:div>
                <w:div w:id="1909655071">
                  <w:marLeft w:val="640"/>
                  <w:marRight w:val="0"/>
                  <w:marTop w:val="0"/>
                  <w:marBottom w:val="0"/>
                  <w:divBdr>
                    <w:top w:val="none" w:sz="0" w:space="0" w:color="auto"/>
                    <w:left w:val="none" w:sz="0" w:space="0" w:color="auto"/>
                    <w:bottom w:val="none" w:sz="0" w:space="0" w:color="auto"/>
                    <w:right w:val="none" w:sz="0" w:space="0" w:color="auto"/>
                  </w:divBdr>
                </w:div>
                <w:div w:id="1929148753">
                  <w:marLeft w:val="640"/>
                  <w:marRight w:val="0"/>
                  <w:marTop w:val="0"/>
                  <w:marBottom w:val="0"/>
                  <w:divBdr>
                    <w:top w:val="none" w:sz="0" w:space="0" w:color="auto"/>
                    <w:left w:val="none" w:sz="0" w:space="0" w:color="auto"/>
                    <w:bottom w:val="none" w:sz="0" w:space="0" w:color="auto"/>
                    <w:right w:val="none" w:sz="0" w:space="0" w:color="auto"/>
                  </w:divBdr>
                </w:div>
                <w:div w:id="1936786954">
                  <w:marLeft w:val="640"/>
                  <w:marRight w:val="0"/>
                  <w:marTop w:val="0"/>
                  <w:marBottom w:val="0"/>
                  <w:divBdr>
                    <w:top w:val="none" w:sz="0" w:space="0" w:color="auto"/>
                    <w:left w:val="none" w:sz="0" w:space="0" w:color="auto"/>
                    <w:bottom w:val="none" w:sz="0" w:space="0" w:color="auto"/>
                    <w:right w:val="none" w:sz="0" w:space="0" w:color="auto"/>
                  </w:divBdr>
                </w:div>
                <w:div w:id="1952974502">
                  <w:marLeft w:val="640"/>
                  <w:marRight w:val="0"/>
                  <w:marTop w:val="0"/>
                  <w:marBottom w:val="0"/>
                  <w:divBdr>
                    <w:top w:val="none" w:sz="0" w:space="0" w:color="auto"/>
                    <w:left w:val="none" w:sz="0" w:space="0" w:color="auto"/>
                    <w:bottom w:val="none" w:sz="0" w:space="0" w:color="auto"/>
                    <w:right w:val="none" w:sz="0" w:space="0" w:color="auto"/>
                  </w:divBdr>
                </w:div>
                <w:div w:id="1959683062">
                  <w:marLeft w:val="640"/>
                  <w:marRight w:val="0"/>
                  <w:marTop w:val="0"/>
                  <w:marBottom w:val="0"/>
                  <w:divBdr>
                    <w:top w:val="none" w:sz="0" w:space="0" w:color="auto"/>
                    <w:left w:val="none" w:sz="0" w:space="0" w:color="auto"/>
                    <w:bottom w:val="none" w:sz="0" w:space="0" w:color="auto"/>
                    <w:right w:val="none" w:sz="0" w:space="0" w:color="auto"/>
                  </w:divBdr>
                </w:div>
                <w:div w:id="1975981005">
                  <w:marLeft w:val="640"/>
                  <w:marRight w:val="0"/>
                  <w:marTop w:val="0"/>
                  <w:marBottom w:val="0"/>
                  <w:divBdr>
                    <w:top w:val="none" w:sz="0" w:space="0" w:color="auto"/>
                    <w:left w:val="none" w:sz="0" w:space="0" w:color="auto"/>
                    <w:bottom w:val="none" w:sz="0" w:space="0" w:color="auto"/>
                    <w:right w:val="none" w:sz="0" w:space="0" w:color="auto"/>
                  </w:divBdr>
                </w:div>
                <w:div w:id="1996567554">
                  <w:marLeft w:val="640"/>
                  <w:marRight w:val="0"/>
                  <w:marTop w:val="0"/>
                  <w:marBottom w:val="0"/>
                  <w:divBdr>
                    <w:top w:val="none" w:sz="0" w:space="0" w:color="auto"/>
                    <w:left w:val="none" w:sz="0" w:space="0" w:color="auto"/>
                    <w:bottom w:val="none" w:sz="0" w:space="0" w:color="auto"/>
                    <w:right w:val="none" w:sz="0" w:space="0" w:color="auto"/>
                  </w:divBdr>
                </w:div>
                <w:div w:id="2004771086">
                  <w:marLeft w:val="640"/>
                  <w:marRight w:val="0"/>
                  <w:marTop w:val="0"/>
                  <w:marBottom w:val="0"/>
                  <w:divBdr>
                    <w:top w:val="none" w:sz="0" w:space="0" w:color="auto"/>
                    <w:left w:val="none" w:sz="0" w:space="0" w:color="auto"/>
                    <w:bottom w:val="none" w:sz="0" w:space="0" w:color="auto"/>
                    <w:right w:val="none" w:sz="0" w:space="0" w:color="auto"/>
                  </w:divBdr>
                </w:div>
                <w:div w:id="2028754443">
                  <w:marLeft w:val="640"/>
                  <w:marRight w:val="0"/>
                  <w:marTop w:val="0"/>
                  <w:marBottom w:val="0"/>
                  <w:divBdr>
                    <w:top w:val="none" w:sz="0" w:space="0" w:color="auto"/>
                    <w:left w:val="none" w:sz="0" w:space="0" w:color="auto"/>
                    <w:bottom w:val="none" w:sz="0" w:space="0" w:color="auto"/>
                    <w:right w:val="none" w:sz="0" w:space="0" w:color="auto"/>
                  </w:divBdr>
                </w:div>
                <w:div w:id="2058161125">
                  <w:marLeft w:val="640"/>
                  <w:marRight w:val="0"/>
                  <w:marTop w:val="0"/>
                  <w:marBottom w:val="0"/>
                  <w:divBdr>
                    <w:top w:val="none" w:sz="0" w:space="0" w:color="auto"/>
                    <w:left w:val="none" w:sz="0" w:space="0" w:color="auto"/>
                    <w:bottom w:val="none" w:sz="0" w:space="0" w:color="auto"/>
                    <w:right w:val="none" w:sz="0" w:space="0" w:color="auto"/>
                  </w:divBdr>
                </w:div>
                <w:div w:id="2058966547">
                  <w:marLeft w:val="640"/>
                  <w:marRight w:val="0"/>
                  <w:marTop w:val="0"/>
                  <w:marBottom w:val="0"/>
                  <w:divBdr>
                    <w:top w:val="none" w:sz="0" w:space="0" w:color="auto"/>
                    <w:left w:val="none" w:sz="0" w:space="0" w:color="auto"/>
                    <w:bottom w:val="none" w:sz="0" w:space="0" w:color="auto"/>
                    <w:right w:val="none" w:sz="0" w:space="0" w:color="auto"/>
                  </w:divBdr>
                </w:div>
                <w:div w:id="2067291864">
                  <w:marLeft w:val="640"/>
                  <w:marRight w:val="0"/>
                  <w:marTop w:val="0"/>
                  <w:marBottom w:val="0"/>
                  <w:divBdr>
                    <w:top w:val="none" w:sz="0" w:space="0" w:color="auto"/>
                    <w:left w:val="none" w:sz="0" w:space="0" w:color="auto"/>
                    <w:bottom w:val="none" w:sz="0" w:space="0" w:color="auto"/>
                    <w:right w:val="none" w:sz="0" w:space="0" w:color="auto"/>
                  </w:divBdr>
                </w:div>
                <w:div w:id="2089157296">
                  <w:marLeft w:val="640"/>
                  <w:marRight w:val="0"/>
                  <w:marTop w:val="0"/>
                  <w:marBottom w:val="0"/>
                  <w:divBdr>
                    <w:top w:val="none" w:sz="0" w:space="0" w:color="auto"/>
                    <w:left w:val="none" w:sz="0" w:space="0" w:color="auto"/>
                    <w:bottom w:val="none" w:sz="0" w:space="0" w:color="auto"/>
                    <w:right w:val="none" w:sz="0" w:space="0" w:color="auto"/>
                  </w:divBdr>
                </w:div>
              </w:divsChild>
            </w:div>
            <w:div w:id="1693072293">
              <w:marLeft w:val="0"/>
              <w:marRight w:val="0"/>
              <w:marTop w:val="0"/>
              <w:marBottom w:val="0"/>
              <w:divBdr>
                <w:top w:val="none" w:sz="0" w:space="0" w:color="auto"/>
                <w:left w:val="none" w:sz="0" w:space="0" w:color="auto"/>
                <w:bottom w:val="none" w:sz="0" w:space="0" w:color="auto"/>
                <w:right w:val="none" w:sz="0" w:space="0" w:color="auto"/>
              </w:divBdr>
              <w:divsChild>
                <w:div w:id="19166411">
                  <w:marLeft w:val="640"/>
                  <w:marRight w:val="0"/>
                  <w:marTop w:val="0"/>
                  <w:marBottom w:val="0"/>
                  <w:divBdr>
                    <w:top w:val="none" w:sz="0" w:space="0" w:color="auto"/>
                    <w:left w:val="none" w:sz="0" w:space="0" w:color="auto"/>
                    <w:bottom w:val="none" w:sz="0" w:space="0" w:color="auto"/>
                    <w:right w:val="none" w:sz="0" w:space="0" w:color="auto"/>
                  </w:divBdr>
                </w:div>
                <w:div w:id="51779171">
                  <w:marLeft w:val="640"/>
                  <w:marRight w:val="0"/>
                  <w:marTop w:val="0"/>
                  <w:marBottom w:val="0"/>
                  <w:divBdr>
                    <w:top w:val="none" w:sz="0" w:space="0" w:color="auto"/>
                    <w:left w:val="none" w:sz="0" w:space="0" w:color="auto"/>
                    <w:bottom w:val="none" w:sz="0" w:space="0" w:color="auto"/>
                    <w:right w:val="none" w:sz="0" w:space="0" w:color="auto"/>
                  </w:divBdr>
                </w:div>
                <w:div w:id="70740176">
                  <w:marLeft w:val="640"/>
                  <w:marRight w:val="0"/>
                  <w:marTop w:val="0"/>
                  <w:marBottom w:val="0"/>
                  <w:divBdr>
                    <w:top w:val="none" w:sz="0" w:space="0" w:color="auto"/>
                    <w:left w:val="none" w:sz="0" w:space="0" w:color="auto"/>
                    <w:bottom w:val="none" w:sz="0" w:space="0" w:color="auto"/>
                    <w:right w:val="none" w:sz="0" w:space="0" w:color="auto"/>
                  </w:divBdr>
                </w:div>
                <w:div w:id="115686815">
                  <w:marLeft w:val="640"/>
                  <w:marRight w:val="0"/>
                  <w:marTop w:val="0"/>
                  <w:marBottom w:val="0"/>
                  <w:divBdr>
                    <w:top w:val="none" w:sz="0" w:space="0" w:color="auto"/>
                    <w:left w:val="none" w:sz="0" w:space="0" w:color="auto"/>
                    <w:bottom w:val="none" w:sz="0" w:space="0" w:color="auto"/>
                    <w:right w:val="none" w:sz="0" w:space="0" w:color="auto"/>
                  </w:divBdr>
                </w:div>
                <w:div w:id="128281744">
                  <w:marLeft w:val="640"/>
                  <w:marRight w:val="0"/>
                  <w:marTop w:val="0"/>
                  <w:marBottom w:val="0"/>
                  <w:divBdr>
                    <w:top w:val="none" w:sz="0" w:space="0" w:color="auto"/>
                    <w:left w:val="none" w:sz="0" w:space="0" w:color="auto"/>
                    <w:bottom w:val="none" w:sz="0" w:space="0" w:color="auto"/>
                    <w:right w:val="none" w:sz="0" w:space="0" w:color="auto"/>
                  </w:divBdr>
                </w:div>
                <w:div w:id="221210107">
                  <w:marLeft w:val="640"/>
                  <w:marRight w:val="0"/>
                  <w:marTop w:val="0"/>
                  <w:marBottom w:val="0"/>
                  <w:divBdr>
                    <w:top w:val="none" w:sz="0" w:space="0" w:color="auto"/>
                    <w:left w:val="none" w:sz="0" w:space="0" w:color="auto"/>
                    <w:bottom w:val="none" w:sz="0" w:space="0" w:color="auto"/>
                    <w:right w:val="none" w:sz="0" w:space="0" w:color="auto"/>
                  </w:divBdr>
                </w:div>
                <w:div w:id="248929076">
                  <w:marLeft w:val="640"/>
                  <w:marRight w:val="0"/>
                  <w:marTop w:val="0"/>
                  <w:marBottom w:val="0"/>
                  <w:divBdr>
                    <w:top w:val="none" w:sz="0" w:space="0" w:color="auto"/>
                    <w:left w:val="none" w:sz="0" w:space="0" w:color="auto"/>
                    <w:bottom w:val="none" w:sz="0" w:space="0" w:color="auto"/>
                    <w:right w:val="none" w:sz="0" w:space="0" w:color="auto"/>
                  </w:divBdr>
                </w:div>
                <w:div w:id="260142460">
                  <w:marLeft w:val="640"/>
                  <w:marRight w:val="0"/>
                  <w:marTop w:val="0"/>
                  <w:marBottom w:val="0"/>
                  <w:divBdr>
                    <w:top w:val="none" w:sz="0" w:space="0" w:color="auto"/>
                    <w:left w:val="none" w:sz="0" w:space="0" w:color="auto"/>
                    <w:bottom w:val="none" w:sz="0" w:space="0" w:color="auto"/>
                    <w:right w:val="none" w:sz="0" w:space="0" w:color="auto"/>
                  </w:divBdr>
                </w:div>
                <w:div w:id="307830037">
                  <w:marLeft w:val="640"/>
                  <w:marRight w:val="0"/>
                  <w:marTop w:val="0"/>
                  <w:marBottom w:val="0"/>
                  <w:divBdr>
                    <w:top w:val="none" w:sz="0" w:space="0" w:color="auto"/>
                    <w:left w:val="none" w:sz="0" w:space="0" w:color="auto"/>
                    <w:bottom w:val="none" w:sz="0" w:space="0" w:color="auto"/>
                    <w:right w:val="none" w:sz="0" w:space="0" w:color="auto"/>
                  </w:divBdr>
                </w:div>
                <w:div w:id="308901232">
                  <w:marLeft w:val="640"/>
                  <w:marRight w:val="0"/>
                  <w:marTop w:val="0"/>
                  <w:marBottom w:val="0"/>
                  <w:divBdr>
                    <w:top w:val="none" w:sz="0" w:space="0" w:color="auto"/>
                    <w:left w:val="none" w:sz="0" w:space="0" w:color="auto"/>
                    <w:bottom w:val="none" w:sz="0" w:space="0" w:color="auto"/>
                    <w:right w:val="none" w:sz="0" w:space="0" w:color="auto"/>
                  </w:divBdr>
                </w:div>
                <w:div w:id="331834514">
                  <w:marLeft w:val="640"/>
                  <w:marRight w:val="0"/>
                  <w:marTop w:val="0"/>
                  <w:marBottom w:val="0"/>
                  <w:divBdr>
                    <w:top w:val="none" w:sz="0" w:space="0" w:color="auto"/>
                    <w:left w:val="none" w:sz="0" w:space="0" w:color="auto"/>
                    <w:bottom w:val="none" w:sz="0" w:space="0" w:color="auto"/>
                    <w:right w:val="none" w:sz="0" w:space="0" w:color="auto"/>
                  </w:divBdr>
                </w:div>
                <w:div w:id="337344010">
                  <w:marLeft w:val="640"/>
                  <w:marRight w:val="0"/>
                  <w:marTop w:val="0"/>
                  <w:marBottom w:val="0"/>
                  <w:divBdr>
                    <w:top w:val="none" w:sz="0" w:space="0" w:color="auto"/>
                    <w:left w:val="none" w:sz="0" w:space="0" w:color="auto"/>
                    <w:bottom w:val="none" w:sz="0" w:space="0" w:color="auto"/>
                    <w:right w:val="none" w:sz="0" w:space="0" w:color="auto"/>
                  </w:divBdr>
                </w:div>
                <w:div w:id="345593465">
                  <w:marLeft w:val="640"/>
                  <w:marRight w:val="0"/>
                  <w:marTop w:val="0"/>
                  <w:marBottom w:val="0"/>
                  <w:divBdr>
                    <w:top w:val="none" w:sz="0" w:space="0" w:color="auto"/>
                    <w:left w:val="none" w:sz="0" w:space="0" w:color="auto"/>
                    <w:bottom w:val="none" w:sz="0" w:space="0" w:color="auto"/>
                    <w:right w:val="none" w:sz="0" w:space="0" w:color="auto"/>
                  </w:divBdr>
                </w:div>
                <w:div w:id="368141944">
                  <w:marLeft w:val="640"/>
                  <w:marRight w:val="0"/>
                  <w:marTop w:val="0"/>
                  <w:marBottom w:val="0"/>
                  <w:divBdr>
                    <w:top w:val="none" w:sz="0" w:space="0" w:color="auto"/>
                    <w:left w:val="none" w:sz="0" w:space="0" w:color="auto"/>
                    <w:bottom w:val="none" w:sz="0" w:space="0" w:color="auto"/>
                    <w:right w:val="none" w:sz="0" w:space="0" w:color="auto"/>
                  </w:divBdr>
                </w:div>
                <w:div w:id="372080043">
                  <w:marLeft w:val="640"/>
                  <w:marRight w:val="0"/>
                  <w:marTop w:val="0"/>
                  <w:marBottom w:val="0"/>
                  <w:divBdr>
                    <w:top w:val="none" w:sz="0" w:space="0" w:color="auto"/>
                    <w:left w:val="none" w:sz="0" w:space="0" w:color="auto"/>
                    <w:bottom w:val="none" w:sz="0" w:space="0" w:color="auto"/>
                    <w:right w:val="none" w:sz="0" w:space="0" w:color="auto"/>
                  </w:divBdr>
                </w:div>
                <w:div w:id="416829148">
                  <w:marLeft w:val="640"/>
                  <w:marRight w:val="0"/>
                  <w:marTop w:val="0"/>
                  <w:marBottom w:val="0"/>
                  <w:divBdr>
                    <w:top w:val="none" w:sz="0" w:space="0" w:color="auto"/>
                    <w:left w:val="none" w:sz="0" w:space="0" w:color="auto"/>
                    <w:bottom w:val="none" w:sz="0" w:space="0" w:color="auto"/>
                    <w:right w:val="none" w:sz="0" w:space="0" w:color="auto"/>
                  </w:divBdr>
                </w:div>
                <w:div w:id="430197991">
                  <w:marLeft w:val="640"/>
                  <w:marRight w:val="0"/>
                  <w:marTop w:val="0"/>
                  <w:marBottom w:val="0"/>
                  <w:divBdr>
                    <w:top w:val="none" w:sz="0" w:space="0" w:color="auto"/>
                    <w:left w:val="none" w:sz="0" w:space="0" w:color="auto"/>
                    <w:bottom w:val="none" w:sz="0" w:space="0" w:color="auto"/>
                    <w:right w:val="none" w:sz="0" w:space="0" w:color="auto"/>
                  </w:divBdr>
                </w:div>
                <w:div w:id="434638894">
                  <w:marLeft w:val="640"/>
                  <w:marRight w:val="0"/>
                  <w:marTop w:val="0"/>
                  <w:marBottom w:val="0"/>
                  <w:divBdr>
                    <w:top w:val="none" w:sz="0" w:space="0" w:color="auto"/>
                    <w:left w:val="none" w:sz="0" w:space="0" w:color="auto"/>
                    <w:bottom w:val="none" w:sz="0" w:space="0" w:color="auto"/>
                    <w:right w:val="none" w:sz="0" w:space="0" w:color="auto"/>
                  </w:divBdr>
                </w:div>
                <w:div w:id="442505216">
                  <w:marLeft w:val="640"/>
                  <w:marRight w:val="0"/>
                  <w:marTop w:val="0"/>
                  <w:marBottom w:val="0"/>
                  <w:divBdr>
                    <w:top w:val="none" w:sz="0" w:space="0" w:color="auto"/>
                    <w:left w:val="none" w:sz="0" w:space="0" w:color="auto"/>
                    <w:bottom w:val="none" w:sz="0" w:space="0" w:color="auto"/>
                    <w:right w:val="none" w:sz="0" w:space="0" w:color="auto"/>
                  </w:divBdr>
                </w:div>
                <w:div w:id="487332247">
                  <w:marLeft w:val="640"/>
                  <w:marRight w:val="0"/>
                  <w:marTop w:val="0"/>
                  <w:marBottom w:val="0"/>
                  <w:divBdr>
                    <w:top w:val="none" w:sz="0" w:space="0" w:color="auto"/>
                    <w:left w:val="none" w:sz="0" w:space="0" w:color="auto"/>
                    <w:bottom w:val="none" w:sz="0" w:space="0" w:color="auto"/>
                    <w:right w:val="none" w:sz="0" w:space="0" w:color="auto"/>
                  </w:divBdr>
                </w:div>
                <w:div w:id="513224684">
                  <w:marLeft w:val="640"/>
                  <w:marRight w:val="0"/>
                  <w:marTop w:val="0"/>
                  <w:marBottom w:val="0"/>
                  <w:divBdr>
                    <w:top w:val="none" w:sz="0" w:space="0" w:color="auto"/>
                    <w:left w:val="none" w:sz="0" w:space="0" w:color="auto"/>
                    <w:bottom w:val="none" w:sz="0" w:space="0" w:color="auto"/>
                    <w:right w:val="none" w:sz="0" w:space="0" w:color="auto"/>
                  </w:divBdr>
                </w:div>
                <w:div w:id="516385667">
                  <w:marLeft w:val="640"/>
                  <w:marRight w:val="0"/>
                  <w:marTop w:val="0"/>
                  <w:marBottom w:val="0"/>
                  <w:divBdr>
                    <w:top w:val="none" w:sz="0" w:space="0" w:color="auto"/>
                    <w:left w:val="none" w:sz="0" w:space="0" w:color="auto"/>
                    <w:bottom w:val="none" w:sz="0" w:space="0" w:color="auto"/>
                    <w:right w:val="none" w:sz="0" w:space="0" w:color="auto"/>
                  </w:divBdr>
                </w:div>
                <w:div w:id="520508038">
                  <w:marLeft w:val="640"/>
                  <w:marRight w:val="0"/>
                  <w:marTop w:val="0"/>
                  <w:marBottom w:val="0"/>
                  <w:divBdr>
                    <w:top w:val="none" w:sz="0" w:space="0" w:color="auto"/>
                    <w:left w:val="none" w:sz="0" w:space="0" w:color="auto"/>
                    <w:bottom w:val="none" w:sz="0" w:space="0" w:color="auto"/>
                    <w:right w:val="none" w:sz="0" w:space="0" w:color="auto"/>
                  </w:divBdr>
                </w:div>
                <w:div w:id="525680781">
                  <w:marLeft w:val="640"/>
                  <w:marRight w:val="0"/>
                  <w:marTop w:val="0"/>
                  <w:marBottom w:val="0"/>
                  <w:divBdr>
                    <w:top w:val="none" w:sz="0" w:space="0" w:color="auto"/>
                    <w:left w:val="none" w:sz="0" w:space="0" w:color="auto"/>
                    <w:bottom w:val="none" w:sz="0" w:space="0" w:color="auto"/>
                    <w:right w:val="none" w:sz="0" w:space="0" w:color="auto"/>
                  </w:divBdr>
                </w:div>
                <w:div w:id="563030737">
                  <w:marLeft w:val="640"/>
                  <w:marRight w:val="0"/>
                  <w:marTop w:val="0"/>
                  <w:marBottom w:val="0"/>
                  <w:divBdr>
                    <w:top w:val="none" w:sz="0" w:space="0" w:color="auto"/>
                    <w:left w:val="none" w:sz="0" w:space="0" w:color="auto"/>
                    <w:bottom w:val="none" w:sz="0" w:space="0" w:color="auto"/>
                    <w:right w:val="none" w:sz="0" w:space="0" w:color="auto"/>
                  </w:divBdr>
                </w:div>
                <w:div w:id="567813806">
                  <w:marLeft w:val="640"/>
                  <w:marRight w:val="0"/>
                  <w:marTop w:val="0"/>
                  <w:marBottom w:val="0"/>
                  <w:divBdr>
                    <w:top w:val="none" w:sz="0" w:space="0" w:color="auto"/>
                    <w:left w:val="none" w:sz="0" w:space="0" w:color="auto"/>
                    <w:bottom w:val="none" w:sz="0" w:space="0" w:color="auto"/>
                    <w:right w:val="none" w:sz="0" w:space="0" w:color="auto"/>
                  </w:divBdr>
                </w:div>
                <w:div w:id="570163401">
                  <w:marLeft w:val="640"/>
                  <w:marRight w:val="0"/>
                  <w:marTop w:val="0"/>
                  <w:marBottom w:val="0"/>
                  <w:divBdr>
                    <w:top w:val="none" w:sz="0" w:space="0" w:color="auto"/>
                    <w:left w:val="none" w:sz="0" w:space="0" w:color="auto"/>
                    <w:bottom w:val="none" w:sz="0" w:space="0" w:color="auto"/>
                    <w:right w:val="none" w:sz="0" w:space="0" w:color="auto"/>
                  </w:divBdr>
                </w:div>
                <w:div w:id="601567241">
                  <w:marLeft w:val="640"/>
                  <w:marRight w:val="0"/>
                  <w:marTop w:val="0"/>
                  <w:marBottom w:val="0"/>
                  <w:divBdr>
                    <w:top w:val="none" w:sz="0" w:space="0" w:color="auto"/>
                    <w:left w:val="none" w:sz="0" w:space="0" w:color="auto"/>
                    <w:bottom w:val="none" w:sz="0" w:space="0" w:color="auto"/>
                    <w:right w:val="none" w:sz="0" w:space="0" w:color="auto"/>
                  </w:divBdr>
                </w:div>
                <w:div w:id="603347672">
                  <w:marLeft w:val="640"/>
                  <w:marRight w:val="0"/>
                  <w:marTop w:val="0"/>
                  <w:marBottom w:val="0"/>
                  <w:divBdr>
                    <w:top w:val="none" w:sz="0" w:space="0" w:color="auto"/>
                    <w:left w:val="none" w:sz="0" w:space="0" w:color="auto"/>
                    <w:bottom w:val="none" w:sz="0" w:space="0" w:color="auto"/>
                    <w:right w:val="none" w:sz="0" w:space="0" w:color="auto"/>
                  </w:divBdr>
                </w:div>
                <w:div w:id="614290000">
                  <w:marLeft w:val="640"/>
                  <w:marRight w:val="0"/>
                  <w:marTop w:val="0"/>
                  <w:marBottom w:val="0"/>
                  <w:divBdr>
                    <w:top w:val="none" w:sz="0" w:space="0" w:color="auto"/>
                    <w:left w:val="none" w:sz="0" w:space="0" w:color="auto"/>
                    <w:bottom w:val="none" w:sz="0" w:space="0" w:color="auto"/>
                    <w:right w:val="none" w:sz="0" w:space="0" w:color="auto"/>
                  </w:divBdr>
                </w:div>
                <w:div w:id="616448679">
                  <w:marLeft w:val="640"/>
                  <w:marRight w:val="0"/>
                  <w:marTop w:val="0"/>
                  <w:marBottom w:val="0"/>
                  <w:divBdr>
                    <w:top w:val="none" w:sz="0" w:space="0" w:color="auto"/>
                    <w:left w:val="none" w:sz="0" w:space="0" w:color="auto"/>
                    <w:bottom w:val="none" w:sz="0" w:space="0" w:color="auto"/>
                    <w:right w:val="none" w:sz="0" w:space="0" w:color="auto"/>
                  </w:divBdr>
                </w:div>
                <w:div w:id="616448736">
                  <w:marLeft w:val="640"/>
                  <w:marRight w:val="0"/>
                  <w:marTop w:val="0"/>
                  <w:marBottom w:val="0"/>
                  <w:divBdr>
                    <w:top w:val="none" w:sz="0" w:space="0" w:color="auto"/>
                    <w:left w:val="none" w:sz="0" w:space="0" w:color="auto"/>
                    <w:bottom w:val="none" w:sz="0" w:space="0" w:color="auto"/>
                    <w:right w:val="none" w:sz="0" w:space="0" w:color="auto"/>
                  </w:divBdr>
                </w:div>
                <w:div w:id="623996925">
                  <w:marLeft w:val="640"/>
                  <w:marRight w:val="0"/>
                  <w:marTop w:val="0"/>
                  <w:marBottom w:val="0"/>
                  <w:divBdr>
                    <w:top w:val="none" w:sz="0" w:space="0" w:color="auto"/>
                    <w:left w:val="none" w:sz="0" w:space="0" w:color="auto"/>
                    <w:bottom w:val="none" w:sz="0" w:space="0" w:color="auto"/>
                    <w:right w:val="none" w:sz="0" w:space="0" w:color="auto"/>
                  </w:divBdr>
                </w:div>
                <w:div w:id="626358550">
                  <w:marLeft w:val="640"/>
                  <w:marRight w:val="0"/>
                  <w:marTop w:val="0"/>
                  <w:marBottom w:val="0"/>
                  <w:divBdr>
                    <w:top w:val="none" w:sz="0" w:space="0" w:color="auto"/>
                    <w:left w:val="none" w:sz="0" w:space="0" w:color="auto"/>
                    <w:bottom w:val="none" w:sz="0" w:space="0" w:color="auto"/>
                    <w:right w:val="none" w:sz="0" w:space="0" w:color="auto"/>
                  </w:divBdr>
                </w:div>
                <w:div w:id="650527074">
                  <w:marLeft w:val="640"/>
                  <w:marRight w:val="0"/>
                  <w:marTop w:val="0"/>
                  <w:marBottom w:val="0"/>
                  <w:divBdr>
                    <w:top w:val="none" w:sz="0" w:space="0" w:color="auto"/>
                    <w:left w:val="none" w:sz="0" w:space="0" w:color="auto"/>
                    <w:bottom w:val="none" w:sz="0" w:space="0" w:color="auto"/>
                    <w:right w:val="none" w:sz="0" w:space="0" w:color="auto"/>
                  </w:divBdr>
                </w:div>
                <w:div w:id="664632643">
                  <w:marLeft w:val="640"/>
                  <w:marRight w:val="0"/>
                  <w:marTop w:val="0"/>
                  <w:marBottom w:val="0"/>
                  <w:divBdr>
                    <w:top w:val="none" w:sz="0" w:space="0" w:color="auto"/>
                    <w:left w:val="none" w:sz="0" w:space="0" w:color="auto"/>
                    <w:bottom w:val="none" w:sz="0" w:space="0" w:color="auto"/>
                    <w:right w:val="none" w:sz="0" w:space="0" w:color="auto"/>
                  </w:divBdr>
                </w:div>
                <w:div w:id="668874708">
                  <w:marLeft w:val="640"/>
                  <w:marRight w:val="0"/>
                  <w:marTop w:val="0"/>
                  <w:marBottom w:val="0"/>
                  <w:divBdr>
                    <w:top w:val="none" w:sz="0" w:space="0" w:color="auto"/>
                    <w:left w:val="none" w:sz="0" w:space="0" w:color="auto"/>
                    <w:bottom w:val="none" w:sz="0" w:space="0" w:color="auto"/>
                    <w:right w:val="none" w:sz="0" w:space="0" w:color="auto"/>
                  </w:divBdr>
                </w:div>
                <w:div w:id="685329643">
                  <w:marLeft w:val="640"/>
                  <w:marRight w:val="0"/>
                  <w:marTop w:val="0"/>
                  <w:marBottom w:val="0"/>
                  <w:divBdr>
                    <w:top w:val="none" w:sz="0" w:space="0" w:color="auto"/>
                    <w:left w:val="none" w:sz="0" w:space="0" w:color="auto"/>
                    <w:bottom w:val="none" w:sz="0" w:space="0" w:color="auto"/>
                    <w:right w:val="none" w:sz="0" w:space="0" w:color="auto"/>
                  </w:divBdr>
                </w:div>
                <w:div w:id="690381204">
                  <w:marLeft w:val="640"/>
                  <w:marRight w:val="0"/>
                  <w:marTop w:val="0"/>
                  <w:marBottom w:val="0"/>
                  <w:divBdr>
                    <w:top w:val="none" w:sz="0" w:space="0" w:color="auto"/>
                    <w:left w:val="none" w:sz="0" w:space="0" w:color="auto"/>
                    <w:bottom w:val="none" w:sz="0" w:space="0" w:color="auto"/>
                    <w:right w:val="none" w:sz="0" w:space="0" w:color="auto"/>
                  </w:divBdr>
                </w:div>
                <w:div w:id="702942613">
                  <w:marLeft w:val="640"/>
                  <w:marRight w:val="0"/>
                  <w:marTop w:val="0"/>
                  <w:marBottom w:val="0"/>
                  <w:divBdr>
                    <w:top w:val="none" w:sz="0" w:space="0" w:color="auto"/>
                    <w:left w:val="none" w:sz="0" w:space="0" w:color="auto"/>
                    <w:bottom w:val="none" w:sz="0" w:space="0" w:color="auto"/>
                    <w:right w:val="none" w:sz="0" w:space="0" w:color="auto"/>
                  </w:divBdr>
                </w:div>
                <w:div w:id="716315466">
                  <w:marLeft w:val="640"/>
                  <w:marRight w:val="0"/>
                  <w:marTop w:val="0"/>
                  <w:marBottom w:val="0"/>
                  <w:divBdr>
                    <w:top w:val="none" w:sz="0" w:space="0" w:color="auto"/>
                    <w:left w:val="none" w:sz="0" w:space="0" w:color="auto"/>
                    <w:bottom w:val="none" w:sz="0" w:space="0" w:color="auto"/>
                    <w:right w:val="none" w:sz="0" w:space="0" w:color="auto"/>
                  </w:divBdr>
                </w:div>
                <w:div w:id="720713620">
                  <w:marLeft w:val="640"/>
                  <w:marRight w:val="0"/>
                  <w:marTop w:val="0"/>
                  <w:marBottom w:val="0"/>
                  <w:divBdr>
                    <w:top w:val="none" w:sz="0" w:space="0" w:color="auto"/>
                    <w:left w:val="none" w:sz="0" w:space="0" w:color="auto"/>
                    <w:bottom w:val="none" w:sz="0" w:space="0" w:color="auto"/>
                    <w:right w:val="none" w:sz="0" w:space="0" w:color="auto"/>
                  </w:divBdr>
                </w:div>
                <w:div w:id="733048728">
                  <w:marLeft w:val="640"/>
                  <w:marRight w:val="0"/>
                  <w:marTop w:val="0"/>
                  <w:marBottom w:val="0"/>
                  <w:divBdr>
                    <w:top w:val="none" w:sz="0" w:space="0" w:color="auto"/>
                    <w:left w:val="none" w:sz="0" w:space="0" w:color="auto"/>
                    <w:bottom w:val="none" w:sz="0" w:space="0" w:color="auto"/>
                    <w:right w:val="none" w:sz="0" w:space="0" w:color="auto"/>
                  </w:divBdr>
                </w:div>
                <w:div w:id="742262654">
                  <w:marLeft w:val="640"/>
                  <w:marRight w:val="0"/>
                  <w:marTop w:val="0"/>
                  <w:marBottom w:val="0"/>
                  <w:divBdr>
                    <w:top w:val="none" w:sz="0" w:space="0" w:color="auto"/>
                    <w:left w:val="none" w:sz="0" w:space="0" w:color="auto"/>
                    <w:bottom w:val="none" w:sz="0" w:space="0" w:color="auto"/>
                    <w:right w:val="none" w:sz="0" w:space="0" w:color="auto"/>
                  </w:divBdr>
                </w:div>
                <w:div w:id="745034205">
                  <w:marLeft w:val="640"/>
                  <w:marRight w:val="0"/>
                  <w:marTop w:val="0"/>
                  <w:marBottom w:val="0"/>
                  <w:divBdr>
                    <w:top w:val="none" w:sz="0" w:space="0" w:color="auto"/>
                    <w:left w:val="none" w:sz="0" w:space="0" w:color="auto"/>
                    <w:bottom w:val="none" w:sz="0" w:space="0" w:color="auto"/>
                    <w:right w:val="none" w:sz="0" w:space="0" w:color="auto"/>
                  </w:divBdr>
                </w:div>
                <w:div w:id="782461925">
                  <w:marLeft w:val="640"/>
                  <w:marRight w:val="0"/>
                  <w:marTop w:val="0"/>
                  <w:marBottom w:val="0"/>
                  <w:divBdr>
                    <w:top w:val="none" w:sz="0" w:space="0" w:color="auto"/>
                    <w:left w:val="none" w:sz="0" w:space="0" w:color="auto"/>
                    <w:bottom w:val="none" w:sz="0" w:space="0" w:color="auto"/>
                    <w:right w:val="none" w:sz="0" w:space="0" w:color="auto"/>
                  </w:divBdr>
                </w:div>
                <w:div w:id="792333387">
                  <w:marLeft w:val="640"/>
                  <w:marRight w:val="0"/>
                  <w:marTop w:val="0"/>
                  <w:marBottom w:val="0"/>
                  <w:divBdr>
                    <w:top w:val="none" w:sz="0" w:space="0" w:color="auto"/>
                    <w:left w:val="none" w:sz="0" w:space="0" w:color="auto"/>
                    <w:bottom w:val="none" w:sz="0" w:space="0" w:color="auto"/>
                    <w:right w:val="none" w:sz="0" w:space="0" w:color="auto"/>
                  </w:divBdr>
                </w:div>
                <w:div w:id="809401429">
                  <w:marLeft w:val="640"/>
                  <w:marRight w:val="0"/>
                  <w:marTop w:val="0"/>
                  <w:marBottom w:val="0"/>
                  <w:divBdr>
                    <w:top w:val="none" w:sz="0" w:space="0" w:color="auto"/>
                    <w:left w:val="none" w:sz="0" w:space="0" w:color="auto"/>
                    <w:bottom w:val="none" w:sz="0" w:space="0" w:color="auto"/>
                    <w:right w:val="none" w:sz="0" w:space="0" w:color="auto"/>
                  </w:divBdr>
                </w:div>
                <w:div w:id="825511770">
                  <w:marLeft w:val="640"/>
                  <w:marRight w:val="0"/>
                  <w:marTop w:val="0"/>
                  <w:marBottom w:val="0"/>
                  <w:divBdr>
                    <w:top w:val="none" w:sz="0" w:space="0" w:color="auto"/>
                    <w:left w:val="none" w:sz="0" w:space="0" w:color="auto"/>
                    <w:bottom w:val="none" w:sz="0" w:space="0" w:color="auto"/>
                    <w:right w:val="none" w:sz="0" w:space="0" w:color="auto"/>
                  </w:divBdr>
                </w:div>
                <w:div w:id="828834059">
                  <w:marLeft w:val="640"/>
                  <w:marRight w:val="0"/>
                  <w:marTop w:val="0"/>
                  <w:marBottom w:val="0"/>
                  <w:divBdr>
                    <w:top w:val="none" w:sz="0" w:space="0" w:color="auto"/>
                    <w:left w:val="none" w:sz="0" w:space="0" w:color="auto"/>
                    <w:bottom w:val="none" w:sz="0" w:space="0" w:color="auto"/>
                    <w:right w:val="none" w:sz="0" w:space="0" w:color="auto"/>
                  </w:divBdr>
                </w:div>
                <w:div w:id="847989743">
                  <w:marLeft w:val="640"/>
                  <w:marRight w:val="0"/>
                  <w:marTop w:val="0"/>
                  <w:marBottom w:val="0"/>
                  <w:divBdr>
                    <w:top w:val="none" w:sz="0" w:space="0" w:color="auto"/>
                    <w:left w:val="none" w:sz="0" w:space="0" w:color="auto"/>
                    <w:bottom w:val="none" w:sz="0" w:space="0" w:color="auto"/>
                    <w:right w:val="none" w:sz="0" w:space="0" w:color="auto"/>
                  </w:divBdr>
                </w:div>
                <w:div w:id="903642904">
                  <w:marLeft w:val="640"/>
                  <w:marRight w:val="0"/>
                  <w:marTop w:val="0"/>
                  <w:marBottom w:val="0"/>
                  <w:divBdr>
                    <w:top w:val="none" w:sz="0" w:space="0" w:color="auto"/>
                    <w:left w:val="none" w:sz="0" w:space="0" w:color="auto"/>
                    <w:bottom w:val="none" w:sz="0" w:space="0" w:color="auto"/>
                    <w:right w:val="none" w:sz="0" w:space="0" w:color="auto"/>
                  </w:divBdr>
                </w:div>
                <w:div w:id="952176912">
                  <w:marLeft w:val="640"/>
                  <w:marRight w:val="0"/>
                  <w:marTop w:val="0"/>
                  <w:marBottom w:val="0"/>
                  <w:divBdr>
                    <w:top w:val="none" w:sz="0" w:space="0" w:color="auto"/>
                    <w:left w:val="none" w:sz="0" w:space="0" w:color="auto"/>
                    <w:bottom w:val="none" w:sz="0" w:space="0" w:color="auto"/>
                    <w:right w:val="none" w:sz="0" w:space="0" w:color="auto"/>
                  </w:divBdr>
                </w:div>
                <w:div w:id="955675223">
                  <w:marLeft w:val="640"/>
                  <w:marRight w:val="0"/>
                  <w:marTop w:val="0"/>
                  <w:marBottom w:val="0"/>
                  <w:divBdr>
                    <w:top w:val="none" w:sz="0" w:space="0" w:color="auto"/>
                    <w:left w:val="none" w:sz="0" w:space="0" w:color="auto"/>
                    <w:bottom w:val="none" w:sz="0" w:space="0" w:color="auto"/>
                    <w:right w:val="none" w:sz="0" w:space="0" w:color="auto"/>
                  </w:divBdr>
                </w:div>
                <w:div w:id="960765954">
                  <w:marLeft w:val="640"/>
                  <w:marRight w:val="0"/>
                  <w:marTop w:val="0"/>
                  <w:marBottom w:val="0"/>
                  <w:divBdr>
                    <w:top w:val="none" w:sz="0" w:space="0" w:color="auto"/>
                    <w:left w:val="none" w:sz="0" w:space="0" w:color="auto"/>
                    <w:bottom w:val="none" w:sz="0" w:space="0" w:color="auto"/>
                    <w:right w:val="none" w:sz="0" w:space="0" w:color="auto"/>
                  </w:divBdr>
                </w:div>
                <w:div w:id="998846567">
                  <w:marLeft w:val="640"/>
                  <w:marRight w:val="0"/>
                  <w:marTop w:val="0"/>
                  <w:marBottom w:val="0"/>
                  <w:divBdr>
                    <w:top w:val="none" w:sz="0" w:space="0" w:color="auto"/>
                    <w:left w:val="none" w:sz="0" w:space="0" w:color="auto"/>
                    <w:bottom w:val="none" w:sz="0" w:space="0" w:color="auto"/>
                    <w:right w:val="none" w:sz="0" w:space="0" w:color="auto"/>
                  </w:divBdr>
                </w:div>
                <w:div w:id="1016886803">
                  <w:marLeft w:val="640"/>
                  <w:marRight w:val="0"/>
                  <w:marTop w:val="0"/>
                  <w:marBottom w:val="0"/>
                  <w:divBdr>
                    <w:top w:val="none" w:sz="0" w:space="0" w:color="auto"/>
                    <w:left w:val="none" w:sz="0" w:space="0" w:color="auto"/>
                    <w:bottom w:val="none" w:sz="0" w:space="0" w:color="auto"/>
                    <w:right w:val="none" w:sz="0" w:space="0" w:color="auto"/>
                  </w:divBdr>
                </w:div>
                <w:div w:id="1023169272">
                  <w:marLeft w:val="640"/>
                  <w:marRight w:val="0"/>
                  <w:marTop w:val="0"/>
                  <w:marBottom w:val="0"/>
                  <w:divBdr>
                    <w:top w:val="none" w:sz="0" w:space="0" w:color="auto"/>
                    <w:left w:val="none" w:sz="0" w:space="0" w:color="auto"/>
                    <w:bottom w:val="none" w:sz="0" w:space="0" w:color="auto"/>
                    <w:right w:val="none" w:sz="0" w:space="0" w:color="auto"/>
                  </w:divBdr>
                </w:div>
                <w:div w:id="1046762507">
                  <w:marLeft w:val="640"/>
                  <w:marRight w:val="0"/>
                  <w:marTop w:val="0"/>
                  <w:marBottom w:val="0"/>
                  <w:divBdr>
                    <w:top w:val="none" w:sz="0" w:space="0" w:color="auto"/>
                    <w:left w:val="none" w:sz="0" w:space="0" w:color="auto"/>
                    <w:bottom w:val="none" w:sz="0" w:space="0" w:color="auto"/>
                    <w:right w:val="none" w:sz="0" w:space="0" w:color="auto"/>
                  </w:divBdr>
                </w:div>
                <w:div w:id="1070082251">
                  <w:marLeft w:val="640"/>
                  <w:marRight w:val="0"/>
                  <w:marTop w:val="0"/>
                  <w:marBottom w:val="0"/>
                  <w:divBdr>
                    <w:top w:val="none" w:sz="0" w:space="0" w:color="auto"/>
                    <w:left w:val="none" w:sz="0" w:space="0" w:color="auto"/>
                    <w:bottom w:val="none" w:sz="0" w:space="0" w:color="auto"/>
                    <w:right w:val="none" w:sz="0" w:space="0" w:color="auto"/>
                  </w:divBdr>
                </w:div>
                <w:div w:id="1072849191">
                  <w:marLeft w:val="640"/>
                  <w:marRight w:val="0"/>
                  <w:marTop w:val="0"/>
                  <w:marBottom w:val="0"/>
                  <w:divBdr>
                    <w:top w:val="none" w:sz="0" w:space="0" w:color="auto"/>
                    <w:left w:val="none" w:sz="0" w:space="0" w:color="auto"/>
                    <w:bottom w:val="none" w:sz="0" w:space="0" w:color="auto"/>
                    <w:right w:val="none" w:sz="0" w:space="0" w:color="auto"/>
                  </w:divBdr>
                </w:div>
                <w:div w:id="1082415589">
                  <w:marLeft w:val="640"/>
                  <w:marRight w:val="0"/>
                  <w:marTop w:val="0"/>
                  <w:marBottom w:val="0"/>
                  <w:divBdr>
                    <w:top w:val="none" w:sz="0" w:space="0" w:color="auto"/>
                    <w:left w:val="none" w:sz="0" w:space="0" w:color="auto"/>
                    <w:bottom w:val="none" w:sz="0" w:space="0" w:color="auto"/>
                    <w:right w:val="none" w:sz="0" w:space="0" w:color="auto"/>
                  </w:divBdr>
                </w:div>
                <w:div w:id="1083838454">
                  <w:marLeft w:val="640"/>
                  <w:marRight w:val="0"/>
                  <w:marTop w:val="0"/>
                  <w:marBottom w:val="0"/>
                  <w:divBdr>
                    <w:top w:val="none" w:sz="0" w:space="0" w:color="auto"/>
                    <w:left w:val="none" w:sz="0" w:space="0" w:color="auto"/>
                    <w:bottom w:val="none" w:sz="0" w:space="0" w:color="auto"/>
                    <w:right w:val="none" w:sz="0" w:space="0" w:color="auto"/>
                  </w:divBdr>
                </w:div>
                <w:div w:id="1089422169">
                  <w:marLeft w:val="640"/>
                  <w:marRight w:val="0"/>
                  <w:marTop w:val="0"/>
                  <w:marBottom w:val="0"/>
                  <w:divBdr>
                    <w:top w:val="none" w:sz="0" w:space="0" w:color="auto"/>
                    <w:left w:val="none" w:sz="0" w:space="0" w:color="auto"/>
                    <w:bottom w:val="none" w:sz="0" w:space="0" w:color="auto"/>
                    <w:right w:val="none" w:sz="0" w:space="0" w:color="auto"/>
                  </w:divBdr>
                </w:div>
                <w:div w:id="1101875120">
                  <w:marLeft w:val="640"/>
                  <w:marRight w:val="0"/>
                  <w:marTop w:val="0"/>
                  <w:marBottom w:val="0"/>
                  <w:divBdr>
                    <w:top w:val="none" w:sz="0" w:space="0" w:color="auto"/>
                    <w:left w:val="none" w:sz="0" w:space="0" w:color="auto"/>
                    <w:bottom w:val="none" w:sz="0" w:space="0" w:color="auto"/>
                    <w:right w:val="none" w:sz="0" w:space="0" w:color="auto"/>
                  </w:divBdr>
                </w:div>
                <w:div w:id="1122729537">
                  <w:marLeft w:val="640"/>
                  <w:marRight w:val="0"/>
                  <w:marTop w:val="0"/>
                  <w:marBottom w:val="0"/>
                  <w:divBdr>
                    <w:top w:val="none" w:sz="0" w:space="0" w:color="auto"/>
                    <w:left w:val="none" w:sz="0" w:space="0" w:color="auto"/>
                    <w:bottom w:val="none" w:sz="0" w:space="0" w:color="auto"/>
                    <w:right w:val="none" w:sz="0" w:space="0" w:color="auto"/>
                  </w:divBdr>
                </w:div>
                <w:div w:id="1141072362">
                  <w:marLeft w:val="640"/>
                  <w:marRight w:val="0"/>
                  <w:marTop w:val="0"/>
                  <w:marBottom w:val="0"/>
                  <w:divBdr>
                    <w:top w:val="none" w:sz="0" w:space="0" w:color="auto"/>
                    <w:left w:val="none" w:sz="0" w:space="0" w:color="auto"/>
                    <w:bottom w:val="none" w:sz="0" w:space="0" w:color="auto"/>
                    <w:right w:val="none" w:sz="0" w:space="0" w:color="auto"/>
                  </w:divBdr>
                </w:div>
                <w:div w:id="1141190041">
                  <w:marLeft w:val="640"/>
                  <w:marRight w:val="0"/>
                  <w:marTop w:val="0"/>
                  <w:marBottom w:val="0"/>
                  <w:divBdr>
                    <w:top w:val="none" w:sz="0" w:space="0" w:color="auto"/>
                    <w:left w:val="none" w:sz="0" w:space="0" w:color="auto"/>
                    <w:bottom w:val="none" w:sz="0" w:space="0" w:color="auto"/>
                    <w:right w:val="none" w:sz="0" w:space="0" w:color="auto"/>
                  </w:divBdr>
                </w:div>
                <w:div w:id="1165826890">
                  <w:marLeft w:val="640"/>
                  <w:marRight w:val="0"/>
                  <w:marTop w:val="0"/>
                  <w:marBottom w:val="0"/>
                  <w:divBdr>
                    <w:top w:val="none" w:sz="0" w:space="0" w:color="auto"/>
                    <w:left w:val="none" w:sz="0" w:space="0" w:color="auto"/>
                    <w:bottom w:val="none" w:sz="0" w:space="0" w:color="auto"/>
                    <w:right w:val="none" w:sz="0" w:space="0" w:color="auto"/>
                  </w:divBdr>
                </w:div>
                <w:div w:id="1179271104">
                  <w:marLeft w:val="640"/>
                  <w:marRight w:val="0"/>
                  <w:marTop w:val="0"/>
                  <w:marBottom w:val="0"/>
                  <w:divBdr>
                    <w:top w:val="none" w:sz="0" w:space="0" w:color="auto"/>
                    <w:left w:val="none" w:sz="0" w:space="0" w:color="auto"/>
                    <w:bottom w:val="none" w:sz="0" w:space="0" w:color="auto"/>
                    <w:right w:val="none" w:sz="0" w:space="0" w:color="auto"/>
                  </w:divBdr>
                </w:div>
                <w:div w:id="1179930711">
                  <w:marLeft w:val="640"/>
                  <w:marRight w:val="0"/>
                  <w:marTop w:val="0"/>
                  <w:marBottom w:val="0"/>
                  <w:divBdr>
                    <w:top w:val="none" w:sz="0" w:space="0" w:color="auto"/>
                    <w:left w:val="none" w:sz="0" w:space="0" w:color="auto"/>
                    <w:bottom w:val="none" w:sz="0" w:space="0" w:color="auto"/>
                    <w:right w:val="none" w:sz="0" w:space="0" w:color="auto"/>
                  </w:divBdr>
                </w:div>
                <w:div w:id="1192692779">
                  <w:marLeft w:val="640"/>
                  <w:marRight w:val="0"/>
                  <w:marTop w:val="0"/>
                  <w:marBottom w:val="0"/>
                  <w:divBdr>
                    <w:top w:val="none" w:sz="0" w:space="0" w:color="auto"/>
                    <w:left w:val="none" w:sz="0" w:space="0" w:color="auto"/>
                    <w:bottom w:val="none" w:sz="0" w:space="0" w:color="auto"/>
                    <w:right w:val="none" w:sz="0" w:space="0" w:color="auto"/>
                  </w:divBdr>
                </w:div>
                <w:div w:id="1221358198">
                  <w:marLeft w:val="640"/>
                  <w:marRight w:val="0"/>
                  <w:marTop w:val="0"/>
                  <w:marBottom w:val="0"/>
                  <w:divBdr>
                    <w:top w:val="none" w:sz="0" w:space="0" w:color="auto"/>
                    <w:left w:val="none" w:sz="0" w:space="0" w:color="auto"/>
                    <w:bottom w:val="none" w:sz="0" w:space="0" w:color="auto"/>
                    <w:right w:val="none" w:sz="0" w:space="0" w:color="auto"/>
                  </w:divBdr>
                </w:div>
                <w:div w:id="1222213140">
                  <w:marLeft w:val="640"/>
                  <w:marRight w:val="0"/>
                  <w:marTop w:val="0"/>
                  <w:marBottom w:val="0"/>
                  <w:divBdr>
                    <w:top w:val="none" w:sz="0" w:space="0" w:color="auto"/>
                    <w:left w:val="none" w:sz="0" w:space="0" w:color="auto"/>
                    <w:bottom w:val="none" w:sz="0" w:space="0" w:color="auto"/>
                    <w:right w:val="none" w:sz="0" w:space="0" w:color="auto"/>
                  </w:divBdr>
                </w:div>
                <w:div w:id="1266420252">
                  <w:marLeft w:val="640"/>
                  <w:marRight w:val="0"/>
                  <w:marTop w:val="0"/>
                  <w:marBottom w:val="0"/>
                  <w:divBdr>
                    <w:top w:val="none" w:sz="0" w:space="0" w:color="auto"/>
                    <w:left w:val="none" w:sz="0" w:space="0" w:color="auto"/>
                    <w:bottom w:val="none" w:sz="0" w:space="0" w:color="auto"/>
                    <w:right w:val="none" w:sz="0" w:space="0" w:color="auto"/>
                  </w:divBdr>
                </w:div>
                <w:div w:id="1341153395">
                  <w:marLeft w:val="640"/>
                  <w:marRight w:val="0"/>
                  <w:marTop w:val="0"/>
                  <w:marBottom w:val="0"/>
                  <w:divBdr>
                    <w:top w:val="none" w:sz="0" w:space="0" w:color="auto"/>
                    <w:left w:val="none" w:sz="0" w:space="0" w:color="auto"/>
                    <w:bottom w:val="none" w:sz="0" w:space="0" w:color="auto"/>
                    <w:right w:val="none" w:sz="0" w:space="0" w:color="auto"/>
                  </w:divBdr>
                </w:div>
                <w:div w:id="1346857457">
                  <w:marLeft w:val="640"/>
                  <w:marRight w:val="0"/>
                  <w:marTop w:val="0"/>
                  <w:marBottom w:val="0"/>
                  <w:divBdr>
                    <w:top w:val="none" w:sz="0" w:space="0" w:color="auto"/>
                    <w:left w:val="none" w:sz="0" w:space="0" w:color="auto"/>
                    <w:bottom w:val="none" w:sz="0" w:space="0" w:color="auto"/>
                    <w:right w:val="none" w:sz="0" w:space="0" w:color="auto"/>
                  </w:divBdr>
                </w:div>
                <w:div w:id="1354259263">
                  <w:marLeft w:val="640"/>
                  <w:marRight w:val="0"/>
                  <w:marTop w:val="0"/>
                  <w:marBottom w:val="0"/>
                  <w:divBdr>
                    <w:top w:val="none" w:sz="0" w:space="0" w:color="auto"/>
                    <w:left w:val="none" w:sz="0" w:space="0" w:color="auto"/>
                    <w:bottom w:val="none" w:sz="0" w:space="0" w:color="auto"/>
                    <w:right w:val="none" w:sz="0" w:space="0" w:color="auto"/>
                  </w:divBdr>
                </w:div>
                <w:div w:id="1385176931">
                  <w:marLeft w:val="640"/>
                  <w:marRight w:val="0"/>
                  <w:marTop w:val="0"/>
                  <w:marBottom w:val="0"/>
                  <w:divBdr>
                    <w:top w:val="none" w:sz="0" w:space="0" w:color="auto"/>
                    <w:left w:val="none" w:sz="0" w:space="0" w:color="auto"/>
                    <w:bottom w:val="none" w:sz="0" w:space="0" w:color="auto"/>
                    <w:right w:val="none" w:sz="0" w:space="0" w:color="auto"/>
                  </w:divBdr>
                </w:div>
                <w:div w:id="1391802492">
                  <w:marLeft w:val="640"/>
                  <w:marRight w:val="0"/>
                  <w:marTop w:val="0"/>
                  <w:marBottom w:val="0"/>
                  <w:divBdr>
                    <w:top w:val="none" w:sz="0" w:space="0" w:color="auto"/>
                    <w:left w:val="none" w:sz="0" w:space="0" w:color="auto"/>
                    <w:bottom w:val="none" w:sz="0" w:space="0" w:color="auto"/>
                    <w:right w:val="none" w:sz="0" w:space="0" w:color="auto"/>
                  </w:divBdr>
                </w:div>
                <w:div w:id="1395935463">
                  <w:marLeft w:val="640"/>
                  <w:marRight w:val="0"/>
                  <w:marTop w:val="0"/>
                  <w:marBottom w:val="0"/>
                  <w:divBdr>
                    <w:top w:val="none" w:sz="0" w:space="0" w:color="auto"/>
                    <w:left w:val="none" w:sz="0" w:space="0" w:color="auto"/>
                    <w:bottom w:val="none" w:sz="0" w:space="0" w:color="auto"/>
                    <w:right w:val="none" w:sz="0" w:space="0" w:color="auto"/>
                  </w:divBdr>
                </w:div>
                <w:div w:id="1398094451">
                  <w:marLeft w:val="640"/>
                  <w:marRight w:val="0"/>
                  <w:marTop w:val="0"/>
                  <w:marBottom w:val="0"/>
                  <w:divBdr>
                    <w:top w:val="none" w:sz="0" w:space="0" w:color="auto"/>
                    <w:left w:val="none" w:sz="0" w:space="0" w:color="auto"/>
                    <w:bottom w:val="none" w:sz="0" w:space="0" w:color="auto"/>
                    <w:right w:val="none" w:sz="0" w:space="0" w:color="auto"/>
                  </w:divBdr>
                </w:div>
                <w:div w:id="1406562376">
                  <w:marLeft w:val="640"/>
                  <w:marRight w:val="0"/>
                  <w:marTop w:val="0"/>
                  <w:marBottom w:val="0"/>
                  <w:divBdr>
                    <w:top w:val="none" w:sz="0" w:space="0" w:color="auto"/>
                    <w:left w:val="none" w:sz="0" w:space="0" w:color="auto"/>
                    <w:bottom w:val="none" w:sz="0" w:space="0" w:color="auto"/>
                    <w:right w:val="none" w:sz="0" w:space="0" w:color="auto"/>
                  </w:divBdr>
                </w:div>
                <w:div w:id="1412704394">
                  <w:marLeft w:val="640"/>
                  <w:marRight w:val="0"/>
                  <w:marTop w:val="0"/>
                  <w:marBottom w:val="0"/>
                  <w:divBdr>
                    <w:top w:val="none" w:sz="0" w:space="0" w:color="auto"/>
                    <w:left w:val="none" w:sz="0" w:space="0" w:color="auto"/>
                    <w:bottom w:val="none" w:sz="0" w:space="0" w:color="auto"/>
                    <w:right w:val="none" w:sz="0" w:space="0" w:color="auto"/>
                  </w:divBdr>
                </w:div>
                <w:div w:id="1426227136">
                  <w:marLeft w:val="640"/>
                  <w:marRight w:val="0"/>
                  <w:marTop w:val="0"/>
                  <w:marBottom w:val="0"/>
                  <w:divBdr>
                    <w:top w:val="none" w:sz="0" w:space="0" w:color="auto"/>
                    <w:left w:val="none" w:sz="0" w:space="0" w:color="auto"/>
                    <w:bottom w:val="none" w:sz="0" w:space="0" w:color="auto"/>
                    <w:right w:val="none" w:sz="0" w:space="0" w:color="auto"/>
                  </w:divBdr>
                </w:div>
                <w:div w:id="1431386656">
                  <w:marLeft w:val="640"/>
                  <w:marRight w:val="0"/>
                  <w:marTop w:val="0"/>
                  <w:marBottom w:val="0"/>
                  <w:divBdr>
                    <w:top w:val="none" w:sz="0" w:space="0" w:color="auto"/>
                    <w:left w:val="none" w:sz="0" w:space="0" w:color="auto"/>
                    <w:bottom w:val="none" w:sz="0" w:space="0" w:color="auto"/>
                    <w:right w:val="none" w:sz="0" w:space="0" w:color="auto"/>
                  </w:divBdr>
                </w:div>
                <w:div w:id="1509128951">
                  <w:marLeft w:val="640"/>
                  <w:marRight w:val="0"/>
                  <w:marTop w:val="0"/>
                  <w:marBottom w:val="0"/>
                  <w:divBdr>
                    <w:top w:val="none" w:sz="0" w:space="0" w:color="auto"/>
                    <w:left w:val="none" w:sz="0" w:space="0" w:color="auto"/>
                    <w:bottom w:val="none" w:sz="0" w:space="0" w:color="auto"/>
                    <w:right w:val="none" w:sz="0" w:space="0" w:color="auto"/>
                  </w:divBdr>
                </w:div>
                <w:div w:id="1511021129">
                  <w:marLeft w:val="640"/>
                  <w:marRight w:val="0"/>
                  <w:marTop w:val="0"/>
                  <w:marBottom w:val="0"/>
                  <w:divBdr>
                    <w:top w:val="none" w:sz="0" w:space="0" w:color="auto"/>
                    <w:left w:val="none" w:sz="0" w:space="0" w:color="auto"/>
                    <w:bottom w:val="none" w:sz="0" w:space="0" w:color="auto"/>
                    <w:right w:val="none" w:sz="0" w:space="0" w:color="auto"/>
                  </w:divBdr>
                </w:div>
                <w:div w:id="1515876840">
                  <w:marLeft w:val="640"/>
                  <w:marRight w:val="0"/>
                  <w:marTop w:val="0"/>
                  <w:marBottom w:val="0"/>
                  <w:divBdr>
                    <w:top w:val="none" w:sz="0" w:space="0" w:color="auto"/>
                    <w:left w:val="none" w:sz="0" w:space="0" w:color="auto"/>
                    <w:bottom w:val="none" w:sz="0" w:space="0" w:color="auto"/>
                    <w:right w:val="none" w:sz="0" w:space="0" w:color="auto"/>
                  </w:divBdr>
                </w:div>
                <w:div w:id="1569029305">
                  <w:marLeft w:val="640"/>
                  <w:marRight w:val="0"/>
                  <w:marTop w:val="0"/>
                  <w:marBottom w:val="0"/>
                  <w:divBdr>
                    <w:top w:val="none" w:sz="0" w:space="0" w:color="auto"/>
                    <w:left w:val="none" w:sz="0" w:space="0" w:color="auto"/>
                    <w:bottom w:val="none" w:sz="0" w:space="0" w:color="auto"/>
                    <w:right w:val="none" w:sz="0" w:space="0" w:color="auto"/>
                  </w:divBdr>
                </w:div>
                <w:div w:id="1597707034">
                  <w:marLeft w:val="640"/>
                  <w:marRight w:val="0"/>
                  <w:marTop w:val="0"/>
                  <w:marBottom w:val="0"/>
                  <w:divBdr>
                    <w:top w:val="none" w:sz="0" w:space="0" w:color="auto"/>
                    <w:left w:val="none" w:sz="0" w:space="0" w:color="auto"/>
                    <w:bottom w:val="none" w:sz="0" w:space="0" w:color="auto"/>
                    <w:right w:val="none" w:sz="0" w:space="0" w:color="auto"/>
                  </w:divBdr>
                </w:div>
                <w:div w:id="1616671287">
                  <w:marLeft w:val="640"/>
                  <w:marRight w:val="0"/>
                  <w:marTop w:val="0"/>
                  <w:marBottom w:val="0"/>
                  <w:divBdr>
                    <w:top w:val="none" w:sz="0" w:space="0" w:color="auto"/>
                    <w:left w:val="none" w:sz="0" w:space="0" w:color="auto"/>
                    <w:bottom w:val="none" w:sz="0" w:space="0" w:color="auto"/>
                    <w:right w:val="none" w:sz="0" w:space="0" w:color="auto"/>
                  </w:divBdr>
                </w:div>
                <w:div w:id="1657491537">
                  <w:marLeft w:val="640"/>
                  <w:marRight w:val="0"/>
                  <w:marTop w:val="0"/>
                  <w:marBottom w:val="0"/>
                  <w:divBdr>
                    <w:top w:val="none" w:sz="0" w:space="0" w:color="auto"/>
                    <w:left w:val="none" w:sz="0" w:space="0" w:color="auto"/>
                    <w:bottom w:val="none" w:sz="0" w:space="0" w:color="auto"/>
                    <w:right w:val="none" w:sz="0" w:space="0" w:color="auto"/>
                  </w:divBdr>
                </w:div>
                <w:div w:id="1659648893">
                  <w:marLeft w:val="640"/>
                  <w:marRight w:val="0"/>
                  <w:marTop w:val="0"/>
                  <w:marBottom w:val="0"/>
                  <w:divBdr>
                    <w:top w:val="none" w:sz="0" w:space="0" w:color="auto"/>
                    <w:left w:val="none" w:sz="0" w:space="0" w:color="auto"/>
                    <w:bottom w:val="none" w:sz="0" w:space="0" w:color="auto"/>
                    <w:right w:val="none" w:sz="0" w:space="0" w:color="auto"/>
                  </w:divBdr>
                </w:div>
                <w:div w:id="1684016268">
                  <w:marLeft w:val="640"/>
                  <w:marRight w:val="0"/>
                  <w:marTop w:val="0"/>
                  <w:marBottom w:val="0"/>
                  <w:divBdr>
                    <w:top w:val="none" w:sz="0" w:space="0" w:color="auto"/>
                    <w:left w:val="none" w:sz="0" w:space="0" w:color="auto"/>
                    <w:bottom w:val="none" w:sz="0" w:space="0" w:color="auto"/>
                    <w:right w:val="none" w:sz="0" w:space="0" w:color="auto"/>
                  </w:divBdr>
                </w:div>
                <w:div w:id="1690180847">
                  <w:marLeft w:val="640"/>
                  <w:marRight w:val="0"/>
                  <w:marTop w:val="0"/>
                  <w:marBottom w:val="0"/>
                  <w:divBdr>
                    <w:top w:val="none" w:sz="0" w:space="0" w:color="auto"/>
                    <w:left w:val="none" w:sz="0" w:space="0" w:color="auto"/>
                    <w:bottom w:val="none" w:sz="0" w:space="0" w:color="auto"/>
                    <w:right w:val="none" w:sz="0" w:space="0" w:color="auto"/>
                  </w:divBdr>
                </w:div>
                <w:div w:id="1693067814">
                  <w:marLeft w:val="640"/>
                  <w:marRight w:val="0"/>
                  <w:marTop w:val="0"/>
                  <w:marBottom w:val="0"/>
                  <w:divBdr>
                    <w:top w:val="none" w:sz="0" w:space="0" w:color="auto"/>
                    <w:left w:val="none" w:sz="0" w:space="0" w:color="auto"/>
                    <w:bottom w:val="none" w:sz="0" w:space="0" w:color="auto"/>
                    <w:right w:val="none" w:sz="0" w:space="0" w:color="auto"/>
                  </w:divBdr>
                </w:div>
                <w:div w:id="1695300737">
                  <w:marLeft w:val="640"/>
                  <w:marRight w:val="0"/>
                  <w:marTop w:val="0"/>
                  <w:marBottom w:val="0"/>
                  <w:divBdr>
                    <w:top w:val="none" w:sz="0" w:space="0" w:color="auto"/>
                    <w:left w:val="none" w:sz="0" w:space="0" w:color="auto"/>
                    <w:bottom w:val="none" w:sz="0" w:space="0" w:color="auto"/>
                    <w:right w:val="none" w:sz="0" w:space="0" w:color="auto"/>
                  </w:divBdr>
                </w:div>
                <w:div w:id="1697081030">
                  <w:marLeft w:val="640"/>
                  <w:marRight w:val="0"/>
                  <w:marTop w:val="0"/>
                  <w:marBottom w:val="0"/>
                  <w:divBdr>
                    <w:top w:val="none" w:sz="0" w:space="0" w:color="auto"/>
                    <w:left w:val="none" w:sz="0" w:space="0" w:color="auto"/>
                    <w:bottom w:val="none" w:sz="0" w:space="0" w:color="auto"/>
                    <w:right w:val="none" w:sz="0" w:space="0" w:color="auto"/>
                  </w:divBdr>
                </w:div>
                <w:div w:id="1734035937">
                  <w:marLeft w:val="640"/>
                  <w:marRight w:val="0"/>
                  <w:marTop w:val="0"/>
                  <w:marBottom w:val="0"/>
                  <w:divBdr>
                    <w:top w:val="none" w:sz="0" w:space="0" w:color="auto"/>
                    <w:left w:val="none" w:sz="0" w:space="0" w:color="auto"/>
                    <w:bottom w:val="none" w:sz="0" w:space="0" w:color="auto"/>
                    <w:right w:val="none" w:sz="0" w:space="0" w:color="auto"/>
                  </w:divBdr>
                </w:div>
                <w:div w:id="1738014736">
                  <w:marLeft w:val="640"/>
                  <w:marRight w:val="0"/>
                  <w:marTop w:val="0"/>
                  <w:marBottom w:val="0"/>
                  <w:divBdr>
                    <w:top w:val="none" w:sz="0" w:space="0" w:color="auto"/>
                    <w:left w:val="none" w:sz="0" w:space="0" w:color="auto"/>
                    <w:bottom w:val="none" w:sz="0" w:space="0" w:color="auto"/>
                    <w:right w:val="none" w:sz="0" w:space="0" w:color="auto"/>
                  </w:divBdr>
                </w:div>
                <w:div w:id="1749811517">
                  <w:marLeft w:val="640"/>
                  <w:marRight w:val="0"/>
                  <w:marTop w:val="0"/>
                  <w:marBottom w:val="0"/>
                  <w:divBdr>
                    <w:top w:val="none" w:sz="0" w:space="0" w:color="auto"/>
                    <w:left w:val="none" w:sz="0" w:space="0" w:color="auto"/>
                    <w:bottom w:val="none" w:sz="0" w:space="0" w:color="auto"/>
                    <w:right w:val="none" w:sz="0" w:space="0" w:color="auto"/>
                  </w:divBdr>
                </w:div>
                <w:div w:id="1754280004">
                  <w:marLeft w:val="640"/>
                  <w:marRight w:val="0"/>
                  <w:marTop w:val="0"/>
                  <w:marBottom w:val="0"/>
                  <w:divBdr>
                    <w:top w:val="none" w:sz="0" w:space="0" w:color="auto"/>
                    <w:left w:val="none" w:sz="0" w:space="0" w:color="auto"/>
                    <w:bottom w:val="none" w:sz="0" w:space="0" w:color="auto"/>
                    <w:right w:val="none" w:sz="0" w:space="0" w:color="auto"/>
                  </w:divBdr>
                </w:div>
                <w:div w:id="1763720722">
                  <w:marLeft w:val="640"/>
                  <w:marRight w:val="0"/>
                  <w:marTop w:val="0"/>
                  <w:marBottom w:val="0"/>
                  <w:divBdr>
                    <w:top w:val="none" w:sz="0" w:space="0" w:color="auto"/>
                    <w:left w:val="none" w:sz="0" w:space="0" w:color="auto"/>
                    <w:bottom w:val="none" w:sz="0" w:space="0" w:color="auto"/>
                    <w:right w:val="none" w:sz="0" w:space="0" w:color="auto"/>
                  </w:divBdr>
                </w:div>
                <w:div w:id="1768380288">
                  <w:marLeft w:val="640"/>
                  <w:marRight w:val="0"/>
                  <w:marTop w:val="0"/>
                  <w:marBottom w:val="0"/>
                  <w:divBdr>
                    <w:top w:val="none" w:sz="0" w:space="0" w:color="auto"/>
                    <w:left w:val="none" w:sz="0" w:space="0" w:color="auto"/>
                    <w:bottom w:val="none" w:sz="0" w:space="0" w:color="auto"/>
                    <w:right w:val="none" w:sz="0" w:space="0" w:color="auto"/>
                  </w:divBdr>
                </w:div>
                <w:div w:id="1774933748">
                  <w:marLeft w:val="640"/>
                  <w:marRight w:val="0"/>
                  <w:marTop w:val="0"/>
                  <w:marBottom w:val="0"/>
                  <w:divBdr>
                    <w:top w:val="none" w:sz="0" w:space="0" w:color="auto"/>
                    <w:left w:val="none" w:sz="0" w:space="0" w:color="auto"/>
                    <w:bottom w:val="none" w:sz="0" w:space="0" w:color="auto"/>
                    <w:right w:val="none" w:sz="0" w:space="0" w:color="auto"/>
                  </w:divBdr>
                </w:div>
                <w:div w:id="1806585310">
                  <w:marLeft w:val="640"/>
                  <w:marRight w:val="0"/>
                  <w:marTop w:val="0"/>
                  <w:marBottom w:val="0"/>
                  <w:divBdr>
                    <w:top w:val="none" w:sz="0" w:space="0" w:color="auto"/>
                    <w:left w:val="none" w:sz="0" w:space="0" w:color="auto"/>
                    <w:bottom w:val="none" w:sz="0" w:space="0" w:color="auto"/>
                    <w:right w:val="none" w:sz="0" w:space="0" w:color="auto"/>
                  </w:divBdr>
                </w:div>
                <w:div w:id="1806657025">
                  <w:marLeft w:val="640"/>
                  <w:marRight w:val="0"/>
                  <w:marTop w:val="0"/>
                  <w:marBottom w:val="0"/>
                  <w:divBdr>
                    <w:top w:val="none" w:sz="0" w:space="0" w:color="auto"/>
                    <w:left w:val="none" w:sz="0" w:space="0" w:color="auto"/>
                    <w:bottom w:val="none" w:sz="0" w:space="0" w:color="auto"/>
                    <w:right w:val="none" w:sz="0" w:space="0" w:color="auto"/>
                  </w:divBdr>
                </w:div>
                <w:div w:id="1810973273">
                  <w:marLeft w:val="640"/>
                  <w:marRight w:val="0"/>
                  <w:marTop w:val="0"/>
                  <w:marBottom w:val="0"/>
                  <w:divBdr>
                    <w:top w:val="none" w:sz="0" w:space="0" w:color="auto"/>
                    <w:left w:val="none" w:sz="0" w:space="0" w:color="auto"/>
                    <w:bottom w:val="none" w:sz="0" w:space="0" w:color="auto"/>
                    <w:right w:val="none" w:sz="0" w:space="0" w:color="auto"/>
                  </w:divBdr>
                </w:div>
                <w:div w:id="1811903444">
                  <w:marLeft w:val="640"/>
                  <w:marRight w:val="0"/>
                  <w:marTop w:val="0"/>
                  <w:marBottom w:val="0"/>
                  <w:divBdr>
                    <w:top w:val="none" w:sz="0" w:space="0" w:color="auto"/>
                    <w:left w:val="none" w:sz="0" w:space="0" w:color="auto"/>
                    <w:bottom w:val="none" w:sz="0" w:space="0" w:color="auto"/>
                    <w:right w:val="none" w:sz="0" w:space="0" w:color="auto"/>
                  </w:divBdr>
                </w:div>
                <w:div w:id="1812284298">
                  <w:marLeft w:val="640"/>
                  <w:marRight w:val="0"/>
                  <w:marTop w:val="0"/>
                  <w:marBottom w:val="0"/>
                  <w:divBdr>
                    <w:top w:val="none" w:sz="0" w:space="0" w:color="auto"/>
                    <w:left w:val="none" w:sz="0" w:space="0" w:color="auto"/>
                    <w:bottom w:val="none" w:sz="0" w:space="0" w:color="auto"/>
                    <w:right w:val="none" w:sz="0" w:space="0" w:color="auto"/>
                  </w:divBdr>
                </w:div>
                <w:div w:id="1817842909">
                  <w:marLeft w:val="640"/>
                  <w:marRight w:val="0"/>
                  <w:marTop w:val="0"/>
                  <w:marBottom w:val="0"/>
                  <w:divBdr>
                    <w:top w:val="none" w:sz="0" w:space="0" w:color="auto"/>
                    <w:left w:val="none" w:sz="0" w:space="0" w:color="auto"/>
                    <w:bottom w:val="none" w:sz="0" w:space="0" w:color="auto"/>
                    <w:right w:val="none" w:sz="0" w:space="0" w:color="auto"/>
                  </w:divBdr>
                </w:div>
                <w:div w:id="1825704278">
                  <w:marLeft w:val="640"/>
                  <w:marRight w:val="0"/>
                  <w:marTop w:val="0"/>
                  <w:marBottom w:val="0"/>
                  <w:divBdr>
                    <w:top w:val="none" w:sz="0" w:space="0" w:color="auto"/>
                    <w:left w:val="none" w:sz="0" w:space="0" w:color="auto"/>
                    <w:bottom w:val="none" w:sz="0" w:space="0" w:color="auto"/>
                    <w:right w:val="none" w:sz="0" w:space="0" w:color="auto"/>
                  </w:divBdr>
                </w:div>
                <w:div w:id="1829438342">
                  <w:marLeft w:val="640"/>
                  <w:marRight w:val="0"/>
                  <w:marTop w:val="0"/>
                  <w:marBottom w:val="0"/>
                  <w:divBdr>
                    <w:top w:val="none" w:sz="0" w:space="0" w:color="auto"/>
                    <w:left w:val="none" w:sz="0" w:space="0" w:color="auto"/>
                    <w:bottom w:val="none" w:sz="0" w:space="0" w:color="auto"/>
                    <w:right w:val="none" w:sz="0" w:space="0" w:color="auto"/>
                  </w:divBdr>
                </w:div>
                <w:div w:id="1842308992">
                  <w:marLeft w:val="640"/>
                  <w:marRight w:val="0"/>
                  <w:marTop w:val="0"/>
                  <w:marBottom w:val="0"/>
                  <w:divBdr>
                    <w:top w:val="none" w:sz="0" w:space="0" w:color="auto"/>
                    <w:left w:val="none" w:sz="0" w:space="0" w:color="auto"/>
                    <w:bottom w:val="none" w:sz="0" w:space="0" w:color="auto"/>
                    <w:right w:val="none" w:sz="0" w:space="0" w:color="auto"/>
                  </w:divBdr>
                </w:div>
                <w:div w:id="1853834619">
                  <w:marLeft w:val="640"/>
                  <w:marRight w:val="0"/>
                  <w:marTop w:val="0"/>
                  <w:marBottom w:val="0"/>
                  <w:divBdr>
                    <w:top w:val="none" w:sz="0" w:space="0" w:color="auto"/>
                    <w:left w:val="none" w:sz="0" w:space="0" w:color="auto"/>
                    <w:bottom w:val="none" w:sz="0" w:space="0" w:color="auto"/>
                    <w:right w:val="none" w:sz="0" w:space="0" w:color="auto"/>
                  </w:divBdr>
                </w:div>
                <w:div w:id="1856839669">
                  <w:marLeft w:val="640"/>
                  <w:marRight w:val="0"/>
                  <w:marTop w:val="0"/>
                  <w:marBottom w:val="0"/>
                  <w:divBdr>
                    <w:top w:val="none" w:sz="0" w:space="0" w:color="auto"/>
                    <w:left w:val="none" w:sz="0" w:space="0" w:color="auto"/>
                    <w:bottom w:val="none" w:sz="0" w:space="0" w:color="auto"/>
                    <w:right w:val="none" w:sz="0" w:space="0" w:color="auto"/>
                  </w:divBdr>
                </w:div>
                <w:div w:id="1863855832">
                  <w:marLeft w:val="640"/>
                  <w:marRight w:val="0"/>
                  <w:marTop w:val="0"/>
                  <w:marBottom w:val="0"/>
                  <w:divBdr>
                    <w:top w:val="none" w:sz="0" w:space="0" w:color="auto"/>
                    <w:left w:val="none" w:sz="0" w:space="0" w:color="auto"/>
                    <w:bottom w:val="none" w:sz="0" w:space="0" w:color="auto"/>
                    <w:right w:val="none" w:sz="0" w:space="0" w:color="auto"/>
                  </w:divBdr>
                </w:div>
                <w:div w:id="1878545528">
                  <w:marLeft w:val="640"/>
                  <w:marRight w:val="0"/>
                  <w:marTop w:val="0"/>
                  <w:marBottom w:val="0"/>
                  <w:divBdr>
                    <w:top w:val="none" w:sz="0" w:space="0" w:color="auto"/>
                    <w:left w:val="none" w:sz="0" w:space="0" w:color="auto"/>
                    <w:bottom w:val="none" w:sz="0" w:space="0" w:color="auto"/>
                    <w:right w:val="none" w:sz="0" w:space="0" w:color="auto"/>
                  </w:divBdr>
                </w:div>
                <w:div w:id="1891307160">
                  <w:marLeft w:val="640"/>
                  <w:marRight w:val="0"/>
                  <w:marTop w:val="0"/>
                  <w:marBottom w:val="0"/>
                  <w:divBdr>
                    <w:top w:val="none" w:sz="0" w:space="0" w:color="auto"/>
                    <w:left w:val="none" w:sz="0" w:space="0" w:color="auto"/>
                    <w:bottom w:val="none" w:sz="0" w:space="0" w:color="auto"/>
                    <w:right w:val="none" w:sz="0" w:space="0" w:color="auto"/>
                  </w:divBdr>
                </w:div>
                <w:div w:id="1901667532">
                  <w:marLeft w:val="640"/>
                  <w:marRight w:val="0"/>
                  <w:marTop w:val="0"/>
                  <w:marBottom w:val="0"/>
                  <w:divBdr>
                    <w:top w:val="none" w:sz="0" w:space="0" w:color="auto"/>
                    <w:left w:val="none" w:sz="0" w:space="0" w:color="auto"/>
                    <w:bottom w:val="none" w:sz="0" w:space="0" w:color="auto"/>
                    <w:right w:val="none" w:sz="0" w:space="0" w:color="auto"/>
                  </w:divBdr>
                </w:div>
                <w:div w:id="1901746833">
                  <w:marLeft w:val="640"/>
                  <w:marRight w:val="0"/>
                  <w:marTop w:val="0"/>
                  <w:marBottom w:val="0"/>
                  <w:divBdr>
                    <w:top w:val="none" w:sz="0" w:space="0" w:color="auto"/>
                    <w:left w:val="none" w:sz="0" w:space="0" w:color="auto"/>
                    <w:bottom w:val="none" w:sz="0" w:space="0" w:color="auto"/>
                    <w:right w:val="none" w:sz="0" w:space="0" w:color="auto"/>
                  </w:divBdr>
                </w:div>
                <w:div w:id="1980766574">
                  <w:marLeft w:val="640"/>
                  <w:marRight w:val="0"/>
                  <w:marTop w:val="0"/>
                  <w:marBottom w:val="0"/>
                  <w:divBdr>
                    <w:top w:val="none" w:sz="0" w:space="0" w:color="auto"/>
                    <w:left w:val="none" w:sz="0" w:space="0" w:color="auto"/>
                    <w:bottom w:val="none" w:sz="0" w:space="0" w:color="auto"/>
                    <w:right w:val="none" w:sz="0" w:space="0" w:color="auto"/>
                  </w:divBdr>
                </w:div>
                <w:div w:id="1982270851">
                  <w:marLeft w:val="640"/>
                  <w:marRight w:val="0"/>
                  <w:marTop w:val="0"/>
                  <w:marBottom w:val="0"/>
                  <w:divBdr>
                    <w:top w:val="none" w:sz="0" w:space="0" w:color="auto"/>
                    <w:left w:val="none" w:sz="0" w:space="0" w:color="auto"/>
                    <w:bottom w:val="none" w:sz="0" w:space="0" w:color="auto"/>
                    <w:right w:val="none" w:sz="0" w:space="0" w:color="auto"/>
                  </w:divBdr>
                </w:div>
                <w:div w:id="1984965724">
                  <w:marLeft w:val="640"/>
                  <w:marRight w:val="0"/>
                  <w:marTop w:val="0"/>
                  <w:marBottom w:val="0"/>
                  <w:divBdr>
                    <w:top w:val="none" w:sz="0" w:space="0" w:color="auto"/>
                    <w:left w:val="none" w:sz="0" w:space="0" w:color="auto"/>
                    <w:bottom w:val="none" w:sz="0" w:space="0" w:color="auto"/>
                    <w:right w:val="none" w:sz="0" w:space="0" w:color="auto"/>
                  </w:divBdr>
                </w:div>
                <w:div w:id="1986202182">
                  <w:marLeft w:val="640"/>
                  <w:marRight w:val="0"/>
                  <w:marTop w:val="0"/>
                  <w:marBottom w:val="0"/>
                  <w:divBdr>
                    <w:top w:val="none" w:sz="0" w:space="0" w:color="auto"/>
                    <w:left w:val="none" w:sz="0" w:space="0" w:color="auto"/>
                    <w:bottom w:val="none" w:sz="0" w:space="0" w:color="auto"/>
                    <w:right w:val="none" w:sz="0" w:space="0" w:color="auto"/>
                  </w:divBdr>
                </w:div>
                <w:div w:id="1990133189">
                  <w:marLeft w:val="640"/>
                  <w:marRight w:val="0"/>
                  <w:marTop w:val="0"/>
                  <w:marBottom w:val="0"/>
                  <w:divBdr>
                    <w:top w:val="none" w:sz="0" w:space="0" w:color="auto"/>
                    <w:left w:val="none" w:sz="0" w:space="0" w:color="auto"/>
                    <w:bottom w:val="none" w:sz="0" w:space="0" w:color="auto"/>
                    <w:right w:val="none" w:sz="0" w:space="0" w:color="auto"/>
                  </w:divBdr>
                </w:div>
                <w:div w:id="2013482196">
                  <w:marLeft w:val="640"/>
                  <w:marRight w:val="0"/>
                  <w:marTop w:val="0"/>
                  <w:marBottom w:val="0"/>
                  <w:divBdr>
                    <w:top w:val="none" w:sz="0" w:space="0" w:color="auto"/>
                    <w:left w:val="none" w:sz="0" w:space="0" w:color="auto"/>
                    <w:bottom w:val="none" w:sz="0" w:space="0" w:color="auto"/>
                    <w:right w:val="none" w:sz="0" w:space="0" w:color="auto"/>
                  </w:divBdr>
                </w:div>
                <w:div w:id="2024933082">
                  <w:marLeft w:val="640"/>
                  <w:marRight w:val="0"/>
                  <w:marTop w:val="0"/>
                  <w:marBottom w:val="0"/>
                  <w:divBdr>
                    <w:top w:val="none" w:sz="0" w:space="0" w:color="auto"/>
                    <w:left w:val="none" w:sz="0" w:space="0" w:color="auto"/>
                    <w:bottom w:val="none" w:sz="0" w:space="0" w:color="auto"/>
                    <w:right w:val="none" w:sz="0" w:space="0" w:color="auto"/>
                  </w:divBdr>
                </w:div>
                <w:div w:id="2025159574">
                  <w:marLeft w:val="640"/>
                  <w:marRight w:val="0"/>
                  <w:marTop w:val="0"/>
                  <w:marBottom w:val="0"/>
                  <w:divBdr>
                    <w:top w:val="none" w:sz="0" w:space="0" w:color="auto"/>
                    <w:left w:val="none" w:sz="0" w:space="0" w:color="auto"/>
                    <w:bottom w:val="none" w:sz="0" w:space="0" w:color="auto"/>
                    <w:right w:val="none" w:sz="0" w:space="0" w:color="auto"/>
                  </w:divBdr>
                </w:div>
                <w:div w:id="2027293618">
                  <w:marLeft w:val="640"/>
                  <w:marRight w:val="0"/>
                  <w:marTop w:val="0"/>
                  <w:marBottom w:val="0"/>
                  <w:divBdr>
                    <w:top w:val="none" w:sz="0" w:space="0" w:color="auto"/>
                    <w:left w:val="none" w:sz="0" w:space="0" w:color="auto"/>
                    <w:bottom w:val="none" w:sz="0" w:space="0" w:color="auto"/>
                    <w:right w:val="none" w:sz="0" w:space="0" w:color="auto"/>
                  </w:divBdr>
                </w:div>
                <w:div w:id="2030833305">
                  <w:marLeft w:val="640"/>
                  <w:marRight w:val="0"/>
                  <w:marTop w:val="0"/>
                  <w:marBottom w:val="0"/>
                  <w:divBdr>
                    <w:top w:val="none" w:sz="0" w:space="0" w:color="auto"/>
                    <w:left w:val="none" w:sz="0" w:space="0" w:color="auto"/>
                    <w:bottom w:val="none" w:sz="0" w:space="0" w:color="auto"/>
                    <w:right w:val="none" w:sz="0" w:space="0" w:color="auto"/>
                  </w:divBdr>
                </w:div>
                <w:div w:id="2049378612">
                  <w:marLeft w:val="640"/>
                  <w:marRight w:val="0"/>
                  <w:marTop w:val="0"/>
                  <w:marBottom w:val="0"/>
                  <w:divBdr>
                    <w:top w:val="none" w:sz="0" w:space="0" w:color="auto"/>
                    <w:left w:val="none" w:sz="0" w:space="0" w:color="auto"/>
                    <w:bottom w:val="none" w:sz="0" w:space="0" w:color="auto"/>
                    <w:right w:val="none" w:sz="0" w:space="0" w:color="auto"/>
                  </w:divBdr>
                </w:div>
                <w:div w:id="2064524278">
                  <w:marLeft w:val="640"/>
                  <w:marRight w:val="0"/>
                  <w:marTop w:val="0"/>
                  <w:marBottom w:val="0"/>
                  <w:divBdr>
                    <w:top w:val="none" w:sz="0" w:space="0" w:color="auto"/>
                    <w:left w:val="none" w:sz="0" w:space="0" w:color="auto"/>
                    <w:bottom w:val="none" w:sz="0" w:space="0" w:color="auto"/>
                    <w:right w:val="none" w:sz="0" w:space="0" w:color="auto"/>
                  </w:divBdr>
                </w:div>
                <w:div w:id="2101371973">
                  <w:marLeft w:val="640"/>
                  <w:marRight w:val="0"/>
                  <w:marTop w:val="0"/>
                  <w:marBottom w:val="0"/>
                  <w:divBdr>
                    <w:top w:val="none" w:sz="0" w:space="0" w:color="auto"/>
                    <w:left w:val="none" w:sz="0" w:space="0" w:color="auto"/>
                    <w:bottom w:val="none" w:sz="0" w:space="0" w:color="auto"/>
                    <w:right w:val="none" w:sz="0" w:space="0" w:color="auto"/>
                  </w:divBdr>
                </w:div>
                <w:div w:id="2102069203">
                  <w:marLeft w:val="640"/>
                  <w:marRight w:val="0"/>
                  <w:marTop w:val="0"/>
                  <w:marBottom w:val="0"/>
                  <w:divBdr>
                    <w:top w:val="none" w:sz="0" w:space="0" w:color="auto"/>
                    <w:left w:val="none" w:sz="0" w:space="0" w:color="auto"/>
                    <w:bottom w:val="none" w:sz="0" w:space="0" w:color="auto"/>
                    <w:right w:val="none" w:sz="0" w:space="0" w:color="auto"/>
                  </w:divBdr>
                </w:div>
              </w:divsChild>
            </w:div>
            <w:div w:id="1696955382">
              <w:marLeft w:val="0"/>
              <w:marRight w:val="0"/>
              <w:marTop w:val="0"/>
              <w:marBottom w:val="0"/>
              <w:divBdr>
                <w:top w:val="none" w:sz="0" w:space="0" w:color="auto"/>
                <w:left w:val="none" w:sz="0" w:space="0" w:color="auto"/>
                <w:bottom w:val="none" w:sz="0" w:space="0" w:color="auto"/>
                <w:right w:val="none" w:sz="0" w:space="0" w:color="auto"/>
              </w:divBdr>
              <w:divsChild>
                <w:div w:id="36512241">
                  <w:marLeft w:val="640"/>
                  <w:marRight w:val="0"/>
                  <w:marTop w:val="0"/>
                  <w:marBottom w:val="0"/>
                  <w:divBdr>
                    <w:top w:val="none" w:sz="0" w:space="0" w:color="auto"/>
                    <w:left w:val="none" w:sz="0" w:space="0" w:color="auto"/>
                    <w:bottom w:val="none" w:sz="0" w:space="0" w:color="auto"/>
                    <w:right w:val="none" w:sz="0" w:space="0" w:color="auto"/>
                  </w:divBdr>
                </w:div>
                <w:div w:id="52629598">
                  <w:marLeft w:val="640"/>
                  <w:marRight w:val="0"/>
                  <w:marTop w:val="0"/>
                  <w:marBottom w:val="0"/>
                  <w:divBdr>
                    <w:top w:val="none" w:sz="0" w:space="0" w:color="auto"/>
                    <w:left w:val="none" w:sz="0" w:space="0" w:color="auto"/>
                    <w:bottom w:val="none" w:sz="0" w:space="0" w:color="auto"/>
                    <w:right w:val="none" w:sz="0" w:space="0" w:color="auto"/>
                  </w:divBdr>
                </w:div>
                <w:div w:id="67728734">
                  <w:marLeft w:val="640"/>
                  <w:marRight w:val="0"/>
                  <w:marTop w:val="0"/>
                  <w:marBottom w:val="0"/>
                  <w:divBdr>
                    <w:top w:val="none" w:sz="0" w:space="0" w:color="auto"/>
                    <w:left w:val="none" w:sz="0" w:space="0" w:color="auto"/>
                    <w:bottom w:val="none" w:sz="0" w:space="0" w:color="auto"/>
                    <w:right w:val="none" w:sz="0" w:space="0" w:color="auto"/>
                  </w:divBdr>
                </w:div>
                <w:div w:id="69692084">
                  <w:marLeft w:val="640"/>
                  <w:marRight w:val="0"/>
                  <w:marTop w:val="0"/>
                  <w:marBottom w:val="0"/>
                  <w:divBdr>
                    <w:top w:val="none" w:sz="0" w:space="0" w:color="auto"/>
                    <w:left w:val="none" w:sz="0" w:space="0" w:color="auto"/>
                    <w:bottom w:val="none" w:sz="0" w:space="0" w:color="auto"/>
                    <w:right w:val="none" w:sz="0" w:space="0" w:color="auto"/>
                  </w:divBdr>
                </w:div>
                <w:div w:id="98992097">
                  <w:marLeft w:val="640"/>
                  <w:marRight w:val="0"/>
                  <w:marTop w:val="0"/>
                  <w:marBottom w:val="0"/>
                  <w:divBdr>
                    <w:top w:val="none" w:sz="0" w:space="0" w:color="auto"/>
                    <w:left w:val="none" w:sz="0" w:space="0" w:color="auto"/>
                    <w:bottom w:val="none" w:sz="0" w:space="0" w:color="auto"/>
                    <w:right w:val="none" w:sz="0" w:space="0" w:color="auto"/>
                  </w:divBdr>
                </w:div>
                <w:div w:id="139926261">
                  <w:marLeft w:val="640"/>
                  <w:marRight w:val="0"/>
                  <w:marTop w:val="0"/>
                  <w:marBottom w:val="0"/>
                  <w:divBdr>
                    <w:top w:val="none" w:sz="0" w:space="0" w:color="auto"/>
                    <w:left w:val="none" w:sz="0" w:space="0" w:color="auto"/>
                    <w:bottom w:val="none" w:sz="0" w:space="0" w:color="auto"/>
                    <w:right w:val="none" w:sz="0" w:space="0" w:color="auto"/>
                  </w:divBdr>
                </w:div>
                <w:div w:id="185212240">
                  <w:marLeft w:val="640"/>
                  <w:marRight w:val="0"/>
                  <w:marTop w:val="0"/>
                  <w:marBottom w:val="0"/>
                  <w:divBdr>
                    <w:top w:val="none" w:sz="0" w:space="0" w:color="auto"/>
                    <w:left w:val="none" w:sz="0" w:space="0" w:color="auto"/>
                    <w:bottom w:val="none" w:sz="0" w:space="0" w:color="auto"/>
                    <w:right w:val="none" w:sz="0" w:space="0" w:color="auto"/>
                  </w:divBdr>
                </w:div>
                <w:div w:id="205259175">
                  <w:marLeft w:val="640"/>
                  <w:marRight w:val="0"/>
                  <w:marTop w:val="0"/>
                  <w:marBottom w:val="0"/>
                  <w:divBdr>
                    <w:top w:val="none" w:sz="0" w:space="0" w:color="auto"/>
                    <w:left w:val="none" w:sz="0" w:space="0" w:color="auto"/>
                    <w:bottom w:val="none" w:sz="0" w:space="0" w:color="auto"/>
                    <w:right w:val="none" w:sz="0" w:space="0" w:color="auto"/>
                  </w:divBdr>
                </w:div>
                <w:div w:id="248656321">
                  <w:marLeft w:val="640"/>
                  <w:marRight w:val="0"/>
                  <w:marTop w:val="0"/>
                  <w:marBottom w:val="0"/>
                  <w:divBdr>
                    <w:top w:val="none" w:sz="0" w:space="0" w:color="auto"/>
                    <w:left w:val="none" w:sz="0" w:space="0" w:color="auto"/>
                    <w:bottom w:val="none" w:sz="0" w:space="0" w:color="auto"/>
                    <w:right w:val="none" w:sz="0" w:space="0" w:color="auto"/>
                  </w:divBdr>
                </w:div>
                <w:div w:id="254748368">
                  <w:marLeft w:val="640"/>
                  <w:marRight w:val="0"/>
                  <w:marTop w:val="0"/>
                  <w:marBottom w:val="0"/>
                  <w:divBdr>
                    <w:top w:val="none" w:sz="0" w:space="0" w:color="auto"/>
                    <w:left w:val="none" w:sz="0" w:space="0" w:color="auto"/>
                    <w:bottom w:val="none" w:sz="0" w:space="0" w:color="auto"/>
                    <w:right w:val="none" w:sz="0" w:space="0" w:color="auto"/>
                  </w:divBdr>
                </w:div>
                <w:div w:id="275451846">
                  <w:marLeft w:val="640"/>
                  <w:marRight w:val="0"/>
                  <w:marTop w:val="0"/>
                  <w:marBottom w:val="0"/>
                  <w:divBdr>
                    <w:top w:val="none" w:sz="0" w:space="0" w:color="auto"/>
                    <w:left w:val="none" w:sz="0" w:space="0" w:color="auto"/>
                    <w:bottom w:val="none" w:sz="0" w:space="0" w:color="auto"/>
                    <w:right w:val="none" w:sz="0" w:space="0" w:color="auto"/>
                  </w:divBdr>
                </w:div>
                <w:div w:id="277568434">
                  <w:marLeft w:val="640"/>
                  <w:marRight w:val="0"/>
                  <w:marTop w:val="0"/>
                  <w:marBottom w:val="0"/>
                  <w:divBdr>
                    <w:top w:val="none" w:sz="0" w:space="0" w:color="auto"/>
                    <w:left w:val="none" w:sz="0" w:space="0" w:color="auto"/>
                    <w:bottom w:val="none" w:sz="0" w:space="0" w:color="auto"/>
                    <w:right w:val="none" w:sz="0" w:space="0" w:color="auto"/>
                  </w:divBdr>
                </w:div>
                <w:div w:id="281348454">
                  <w:marLeft w:val="640"/>
                  <w:marRight w:val="0"/>
                  <w:marTop w:val="0"/>
                  <w:marBottom w:val="0"/>
                  <w:divBdr>
                    <w:top w:val="none" w:sz="0" w:space="0" w:color="auto"/>
                    <w:left w:val="none" w:sz="0" w:space="0" w:color="auto"/>
                    <w:bottom w:val="none" w:sz="0" w:space="0" w:color="auto"/>
                    <w:right w:val="none" w:sz="0" w:space="0" w:color="auto"/>
                  </w:divBdr>
                </w:div>
                <w:div w:id="300577122">
                  <w:marLeft w:val="640"/>
                  <w:marRight w:val="0"/>
                  <w:marTop w:val="0"/>
                  <w:marBottom w:val="0"/>
                  <w:divBdr>
                    <w:top w:val="none" w:sz="0" w:space="0" w:color="auto"/>
                    <w:left w:val="none" w:sz="0" w:space="0" w:color="auto"/>
                    <w:bottom w:val="none" w:sz="0" w:space="0" w:color="auto"/>
                    <w:right w:val="none" w:sz="0" w:space="0" w:color="auto"/>
                  </w:divBdr>
                </w:div>
                <w:div w:id="302589660">
                  <w:marLeft w:val="640"/>
                  <w:marRight w:val="0"/>
                  <w:marTop w:val="0"/>
                  <w:marBottom w:val="0"/>
                  <w:divBdr>
                    <w:top w:val="none" w:sz="0" w:space="0" w:color="auto"/>
                    <w:left w:val="none" w:sz="0" w:space="0" w:color="auto"/>
                    <w:bottom w:val="none" w:sz="0" w:space="0" w:color="auto"/>
                    <w:right w:val="none" w:sz="0" w:space="0" w:color="auto"/>
                  </w:divBdr>
                </w:div>
                <w:div w:id="307396253">
                  <w:marLeft w:val="640"/>
                  <w:marRight w:val="0"/>
                  <w:marTop w:val="0"/>
                  <w:marBottom w:val="0"/>
                  <w:divBdr>
                    <w:top w:val="none" w:sz="0" w:space="0" w:color="auto"/>
                    <w:left w:val="none" w:sz="0" w:space="0" w:color="auto"/>
                    <w:bottom w:val="none" w:sz="0" w:space="0" w:color="auto"/>
                    <w:right w:val="none" w:sz="0" w:space="0" w:color="auto"/>
                  </w:divBdr>
                </w:div>
                <w:div w:id="340008362">
                  <w:marLeft w:val="640"/>
                  <w:marRight w:val="0"/>
                  <w:marTop w:val="0"/>
                  <w:marBottom w:val="0"/>
                  <w:divBdr>
                    <w:top w:val="none" w:sz="0" w:space="0" w:color="auto"/>
                    <w:left w:val="none" w:sz="0" w:space="0" w:color="auto"/>
                    <w:bottom w:val="none" w:sz="0" w:space="0" w:color="auto"/>
                    <w:right w:val="none" w:sz="0" w:space="0" w:color="auto"/>
                  </w:divBdr>
                </w:div>
                <w:div w:id="353305754">
                  <w:marLeft w:val="640"/>
                  <w:marRight w:val="0"/>
                  <w:marTop w:val="0"/>
                  <w:marBottom w:val="0"/>
                  <w:divBdr>
                    <w:top w:val="none" w:sz="0" w:space="0" w:color="auto"/>
                    <w:left w:val="none" w:sz="0" w:space="0" w:color="auto"/>
                    <w:bottom w:val="none" w:sz="0" w:space="0" w:color="auto"/>
                    <w:right w:val="none" w:sz="0" w:space="0" w:color="auto"/>
                  </w:divBdr>
                </w:div>
                <w:div w:id="381636759">
                  <w:marLeft w:val="640"/>
                  <w:marRight w:val="0"/>
                  <w:marTop w:val="0"/>
                  <w:marBottom w:val="0"/>
                  <w:divBdr>
                    <w:top w:val="none" w:sz="0" w:space="0" w:color="auto"/>
                    <w:left w:val="none" w:sz="0" w:space="0" w:color="auto"/>
                    <w:bottom w:val="none" w:sz="0" w:space="0" w:color="auto"/>
                    <w:right w:val="none" w:sz="0" w:space="0" w:color="auto"/>
                  </w:divBdr>
                </w:div>
                <w:div w:id="387341307">
                  <w:marLeft w:val="640"/>
                  <w:marRight w:val="0"/>
                  <w:marTop w:val="0"/>
                  <w:marBottom w:val="0"/>
                  <w:divBdr>
                    <w:top w:val="none" w:sz="0" w:space="0" w:color="auto"/>
                    <w:left w:val="none" w:sz="0" w:space="0" w:color="auto"/>
                    <w:bottom w:val="none" w:sz="0" w:space="0" w:color="auto"/>
                    <w:right w:val="none" w:sz="0" w:space="0" w:color="auto"/>
                  </w:divBdr>
                </w:div>
                <w:div w:id="413868178">
                  <w:marLeft w:val="640"/>
                  <w:marRight w:val="0"/>
                  <w:marTop w:val="0"/>
                  <w:marBottom w:val="0"/>
                  <w:divBdr>
                    <w:top w:val="none" w:sz="0" w:space="0" w:color="auto"/>
                    <w:left w:val="none" w:sz="0" w:space="0" w:color="auto"/>
                    <w:bottom w:val="none" w:sz="0" w:space="0" w:color="auto"/>
                    <w:right w:val="none" w:sz="0" w:space="0" w:color="auto"/>
                  </w:divBdr>
                </w:div>
                <w:div w:id="466435545">
                  <w:marLeft w:val="640"/>
                  <w:marRight w:val="0"/>
                  <w:marTop w:val="0"/>
                  <w:marBottom w:val="0"/>
                  <w:divBdr>
                    <w:top w:val="none" w:sz="0" w:space="0" w:color="auto"/>
                    <w:left w:val="none" w:sz="0" w:space="0" w:color="auto"/>
                    <w:bottom w:val="none" w:sz="0" w:space="0" w:color="auto"/>
                    <w:right w:val="none" w:sz="0" w:space="0" w:color="auto"/>
                  </w:divBdr>
                </w:div>
                <w:div w:id="478503193">
                  <w:marLeft w:val="640"/>
                  <w:marRight w:val="0"/>
                  <w:marTop w:val="0"/>
                  <w:marBottom w:val="0"/>
                  <w:divBdr>
                    <w:top w:val="none" w:sz="0" w:space="0" w:color="auto"/>
                    <w:left w:val="none" w:sz="0" w:space="0" w:color="auto"/>
                    <w:bottom w:val="none" w:sz="0" w:space="0" w:color="auto"/>
                    <w:right w:val="none" w:sz="0" w:space="0" w:color="auto"/>
                  </w:divBdr>
                </w:div>
                <w:div w:id="478806176">
                  <w:marLeft w:val="640"/>
                  <w:marRight w:val="0"/>
                  <w:marTop w:val="0"/>
                  <w:marBottom w:val="0"/>
                  <w:divBdr>
                    <w:top w:val="none" w:sz="0" w:space="0" w:color="auto"/>
                    <w:left w:val="none" w:sz="0" w:space="0" w:color="auto"/>
                    <w:bottom w:val="none" w:sz="0" w:space="0" w:color="auto"/>
                    <w:right w:val="none" w:sz="0" w:space="0" w:color="auto"/>
                  </w:divBdr>
                </w:div>
                <w:div w:id="483087792">
                  <w:marLeft w:val="640"/>
                  <w:marRight w:val="0"/>
                  <w:marTop w:val="0"/>
                  <w:marBottom w:val="0"/>
                  <w:divBdr>
                    <w:top w:val="none" w:sz="0" w:space="0" w:color="auto"/>
                    <w:left w:val="none" w:sz="0" w:space="0" w:color="auto"/>
                    <w:bottom w:val="none" w:sz="0" w:space="0" w:color="auto"/>
                    <w:right w:val="none" w:sz="0" w:space="0" w:color="auto"/>
                  </w:divBdr>
                </w:div>
                <w:div w:id="489565515">
                  <w:marLeft w:val="640"/>
                  <w:marRight w:val="0"/>
                  <w:marTop w:val="0"/>
                  <w:marBottom w:val="0"/>
                  <w:divBdr>
                    <w:top w:val="none" w:sz="0" w:space="0" w:color="auto"/>
                    <w:left w:val="none" w:sz="0" w:space="0" w:color="auto"/>
                    <w:bottom w:val="none" w:sz="0" w:space="0" w:color="auto"/>
                    <w:right w:val="none" w:sz="0" w:space="0" w:color="auto"/>
                  </w:divBdr>
                </w:div>
                <w:div w:id="493300597">
                  <w:marLeft w:val="640"/>
                  <w:marRight w:val="0"/>
                  <w:marTop w:val="0"/>
                  <w:marBottom w:val="0"/>
                  <w:divBdr>
                    <w:top w:val="none" w:sz="0" w:space="0" w:color="auto"/>
                    <w:left w:val="none" w:sz="0" w:space="0" w:color="auto"/>
                    <w:bottom w:val="none" w:sz="0" w:space="0" w:color="auto"/>
                    <w:right w:val="none" w:sz="0" w:space="0" w:color="auto"/>
                  </w:divBdr>
                </w:div>
                <w:div w:id="518012302">
                  <w:marLeft w:val="640"/>
                  <w:marRight w:val="0"/>
                  <w:marTop w:val="0"/>
                  <w:marBottom w:val="0"/>
                  <w:divBdr>
                    <w:top w:val="none" w:sz="0" w:space="0" w:color="auto"/>
                    <w:left w:val="none" w:sz="0" w:space="0" w:color="auto"/>
                    <w:bottom w:val="none" w:sz="0" w:space="0" w:color="auto"/>
                    <w:right w:val="none" w:sz="0" w:space="0" w:color="auto"/>
                  </w:divBdr>
                </w:div>
                <w:div w:id="524558039">
                  <w:marLeft w:val="640"/>
                  <w:marRight w:val="0"/>
                  <w:marTop w:val="0"/>
                  <w:marBottom w:val="0"/>
                  <w:divBdr>
                    <w:top w:val="none" w:sz="0" w:space="0" w:color="auto"/>
                    <w:left w:val="none" w:sz="0" w:space="0" w:color="auto"/>
                    <w:bottom w:val="none" w:sz="0" w:space="0" w:color="auto"/>
                    <w:right w:val="none" w:sz="0" w:space="0" w:color="auto"/>
                  </w:divBdr>
                </w:div>
                <w:div w:id="566187837">
                  <w:marLeft w:val="640"/>
                  <w:marRight w:val="0"/>
                  <w:marTop w:val="0"/>
                  <w:marBottom w:val="0"/>
                  <w:divBdr>
                    <w:top w:val="none" w:sz="0" w:space="0" w:color="auto"/>
                    <w:left w:val="none" w:sz="0" w:space="0" w:color="auto"/>
                    <w:bottom w:val="none" w:sz="0" w:space="0" w:color="auto"/>
                    <w:right w:val="none" w:sz="0" w:space="0" w:color="auto"/>
                  </w:divBdr>
                </w:div>
                <w:div w:id="573243923">
                  <w:marLeft w:val="640"/>
                  <w:marRight w:val="0"/>
                  <w:marTop w:val="0"/>
                  <w:marBottom w:val="0"/>
                  <w:divBdr>
                    <w:top w:val="none" w:sz="0" w:space="0" w:color="auto"/>
                    <w:left w:val="none" w:sz="0" w:space="0" w:color="auto"/>
                    <w:bottom w:val="none" w:sz="0" w:space="0" w:color="auto"/>
                    <w:right w:val="none" w:sz="0" w:space="0" w:color="auto"/>
                  </w:divBdr>
                </w:div>
                <w:div w:id="576285678">
                  <w:marLeft w:val="640"/>
                  <w:marRight w:val="0"/>
                  <w:marTop w:val="0"/>
                  <w:marBottom w:val="0"/>
                  <w:divBdr>
                    <w:top w:val="none" w:sz="0" w:space="0" w:color="auto"/>
                    <w:left w:val="none" w:sz="0" w:space="0" w:color="auto"/>
                    <w:bottom w:val="none" w:sz="0" w:space="0" w:color="auto"/>
                    <w:right w:val="none" w:sz="0" w:space="0" w:color="auto"/>
                  </w:divBdr>
                </w:div>
                <w:div w:id="593903822">
                  <w:marLeft w:val="640"/>
                  <w:marRight w:val="0"/>
                  <w:marTop w:val="0"/>
                  <w:marBottom w:val="0"/>
                  <w:divBdr>
                    <w:top w:val="none" w:sz="0" w:space="0" w:color="auto"/>
                    <w:left w:val="none" w:sz="0" w:space="0" w:color="auto"/>
                    <w:bottom w:val="none" w:sz="0" w:space="0" w:color="auto"/>
                    <w:right w:val="none" w:sz="0" w:space="0" w:color="auto"/>
                  </w:divBdr>
                </w:div>
                <w:div w:id="602421159">
                  <w:marLeft w:val="640"/>
                  <w:marRight w:val="0"/>
                  <w:marTop w:val="0"/>
                  <w:marBottom w:val="0"/>
                  <w:divBdr>
                    <w:top w:val="none" w:sz="0" w:space="0" w:color="auto"/>
                    <w:left w:val="none" w:sz="0" w:space="0" w:color="auto"/>
                    <w:bottom w:val="none" w:sz="0" w:space="0" w:color="auto"/>
                    <w:right w:val="none" w:sz="0" w:space="0" w:color="auto"/>
                  </w:divBdr>
                </w:div>
                <w:div w:id="627125527">
                  <w:marLeft w:val="640"/>
                  <w:marRight w:val="0"/>
                  <w:marTop w:val="0"/>
                  <w:marBottom w:val="0"/>
                  <w:divBdr>
                    <w:top w:val="none" w:sz="0" w:space="0" w:color="auto"/>
                    <w:left w:val="none" w:sz="0" w:space="0" w:color="auto"/>
                    <w:bottom w:val="none" w:sz="0" w:space="0" w:color="auto"/>
                    <w:right w:val="none" w:sz="0" w:space="0" w:color="auto"/>
                  </w:divBdr>
                </w:div>
                <w:div w:id="629555499">
                  <w:marLeft w:val="640"/>
                  <w:marRight w:val="0"/>
                  <w:marTop w:val="0"/>
                  <w:marBottom w:val="0"/>
                  <w:divBdr>
                    <w:top w:val="none" w:sz="0" w:space="0" w:color="auto"/>
                    <w:left w:val="none" w:sz="0" w:space="0" w:color="auto"/>
                    <w:bottom w:val="none" w:sz="0" w:space="0" w:color="auto"/>
                    <w:right w:val="none" w:sz="0" w:space="0" w:color="auto"/>
                  </w:divBdr>
                </w:div>
                <w:div w:id="649559626">
                  <w:marLeft w:val="640"/>
                  <w:marRight w:val="0"/>
                  <w:marTop w:val="0"/>
                  <w:marBottom w:val="0"/>
                  <w:divBdr>
                    <w:top w:val="none" w:sz="0" w:space="0" w:color="auto"/>
                    <w:left w:val="none" w:sz="0" w:space="0" w:color="auto"/>
                    <w:bottom w:val="none" w:sz="0" w:space="0" w:color="auto"/>
                    <w:right w:val="none" w:sz="0" w:space="0" w:color="auto"/>
                  </w:divBdr>
                </w:div>
                <w:div w:id="654723820">
                  <w:marLeft w:val="640"/>
                  <w:marRight w:val="0"/>
                  <w:marTop w:val="0"/>
                  <w:marBottom w:val="0"/>
                  <w:divBdr>
                    <w:top w:val="none" w:sz="0" w:space="0" w:color="auto"/>
                    <w:left w:val="none" w:sz="0" w:space="0" w:color="auto"/>
                    <w:bottom w:val="none" w:sz="0" w:space="0" w:color="auto"/>
                    <w:right w:val="none" w:sz="0" w:space="0" w:color="auto"/>
                  </w:divBdr>
                </w:div>
                <w:div w:id="657929324">
                  <w:marLeft w:val="640"/>
                  <w:marRight w:val="0"/>
                  <w:marTop w:val="0"/>
                  <w:marBottom w:val="0"/>
                  <w:divBdr>
                    <w:top w:val="none" w:sz="0" w:space="0" w:color="auto"/>
                    <w:left w:val="none" w:sz="0" w:space="0" w:color="auto"/>
                    <w:bottom w:val="none" w:sz="0" w:space="0" w:color="auto"/>
                    <w:right w:val="none" w:sz="0" w:space="0" w:color="auto"/>
                  </w:divBdr>
                </w:div>
                <w:div w:id="689837157">
                  <w:marLeft w:val="640"/>
                  <w:marRight w:val="0"/>
                  <w:marTop w:val="0"/>
                  <w:marBottom w:val="0"/>
                  <w:divBdr>
                    <w:top w:val="none" w:sz="0" w:space="0" w:color="auto"/>
                    <w:left w:val="none" w:sz="0" w:space="0" w:color="auto"/>
                    <w:bottom w:val="none" w:sz="0" w:space="0" w:color="auto"/>
                    <w:right w:val="none" w:sz="0" w:space="0" w:color="auto"/>
                  </w:divBdr>
                </w:div>
                <w:div w:id="690762610">
                  <w:marLeft w:val="640"/>
                  <w:marRight w:val="0"/>
                  <w:marTop w:val="0"/>
                  <w:marBottom w:val="0"/>
                  <w:divBdr>
                    <w:top w:val="none" w:sz="0" w:space="0" w:color="auto"/>
                    <w:left w:val="none" w:sz="0" w:space="0" w:color="auto"/>
                    <w:bottom w:val="none" w:sz="0" w:space="0" w:color="auto"/>
                    <w:right w:val="none" w:sz="0" w:space="0" w:color="auto"/>
                  </w:divBdr>
                </w:div>
                <w:div w:id="729307064">
                  <w:marLeft w:val="640"/>
                  <w:marRight w:val="0"/>
                  <w:marTop w:val="0"/>
                  <w:marBottom w:val="0"/>
                  <w:divBdr>
                    <w:top w:val="none" w:sz="0" w:space="0" w:color="auto"/>
                    <w:left w:val="none" w:sz="0" w:space="0" w:color="auto"/>
                    <w:bottom w:val="none" w:sz="0" w:space="0" w:color="auto"/>
                    <w:right w:val="none" w:sz="0" w:space="0" w:color="auto"/>
                  </w:divBdr>
                </w:div>
                <w:div w:id="730688652">
                  <w:marLeft w:val="640"/>
                  <w:marRight w:val="0"/>
                  <w:marTop w:val="0"/>
                  <w:marBottom w:val="0"/>
                  <w:divBdr>
                    <w:top w:val="none" w:sz="0" w:space="0" w:color="auto"/>
                    <w:left w:val="none" w:sz="0" w:space="0" w:color="auto"/>
                    <w:bottom w:val="none" w:sz="0" w:space="0" w:color="auto"/>
                    <w:right w:val="none" w:sz="0" w:space="0" w:color="auto"/>
                  </w:divBdr>
                </w:div>
                <w:div w:id="773718421">
                  <w:marLeft w:val="640"/>
                  <w:marRight w:val="0"/>
                  <w:marTop w:val="0"/>
                  <w:marBottom w:val="0"/>
                  <w:divBdr>
                    <w:top w:val="none" w:sz="0" w:space="0" w:color="auto"/>
                    <w:left w:val="none" w:sz="0" w:space="0" w:color="auto"/>
                    <w:bottom w:val="none" w:sz="0" w:space="0" w:color="auto"/>
                    <w:right w:val="none" w:sz="0" w:space="0" w:color="auto"/>
                  </w:divBdr>
                </w:div>
                <w:div w:id="773983891">
                  <w:marLeft w:val="640"/>
                  <w:marRight w:val="0"/>
                  <w:marTop w:val="0"/>
                  <w:marBottom w:val="0"/>
                  <w:divBdr>
                    <w:top w:val="none" w:sz="0" w:space="0" w:color="auto"/>
                    <w:left w:val="none" w:sz="0" w:space="0" w:color="auto"/>
                    <w:bottom w:val="none" w:sz="0" w:space="0" w:color="auto"/>
                    <w:right w:val="none" w:sz="0" w:space="0" w:color="auto"/>
                  </w:divBdr>
                </w:div>
                <w:div w:id="783691827">
                  <w:marLeft w:val="640"/>
                  <w:marRight w:val="0"/>
                  <w:marTop w:val="0"/>
                  <w:marBottom w:val="0"/>
                  <w:divBdr>
                    <w:top w:val="none" w:sz="0" w:space="0" w:color="auto"/>
                    <w:left w:val="none" w:sz="0" w:space="0" w:color="auto"/>
                    <w:bottom w:val="none" w:sz="0" w:space="0" w:color="auto"/>
                    <w:right w:val="none" w:sz="0" w:space="0" w:color="auto"/>
                  </w:divBdr>
                </w:div>
                <w:div w:id="786392046">
                  <w:marLeft w:val="640"/>
                  <w:marRight w:val="0"/>
                  <w:marTop w:val="0"/>
                  <w:marBottom w:val="0"/>
                  <w:divBdr>
                    <w:top w:val="none" w:sz="0" w:space="0" w:color="auto"/>
                    <w:left w:val="none" w:sz="0" w:space="0" w:color="auto"/>
                    <w:bottom w:val="none" w:sz="0" w:space="0" w:color="auto"/>
                    <w:right w:val="none" w:sz="0" w:space="0" w:color="auto"/>
                  </w:divBdr>
                </w:div>
                <w:div w:id="792558386">
                  <w:marLeft w:val="640"/>
                  <w:marRight w:val="0"/>
                  <w:marTop w:val="0"/>
                  <w:marBottom w:val="0"/>
                  <w:divBdr>
                    <w:top w:val="none" w:sz="0" w:space="0" w:color="auto"/>
                    <w:left w:val="none" w:sz="0" w:space="0" w:color="auto"/>
                    <w:bottom w:val="none" w:sz="0" w:space="0" w:color="auto"/>
                    <w:right w:val="none" w:sz="0" w:space="0" w:color="auto"/>
                  </w:divBdr>
                </w:div>
                <w:div w:id="793331688">
                  <w:marLeft w:val="640"/>
                  <w:marRight w:val="0"/>
                  <w:marTop w:val="0"/>
                  <w:marBottom w:val="0"/>
                  <w:divBdr>
                    <w:top w:val="none" w:sz="0" w:space="0" w:color="auto"/>
                    <w:left w:val="none" w:sz="0" w:space="0" w:color="auto"/>
                    <w:bottom w:val="none" w:sz="0" w:space="0" w:color="auto"/>
                    <w:right w:val="none" w:sz="0" w:space="0" w:color="auto"/>
                  </w:divBdr>
                </w:div>
                <w:div w:id="822550905">
                  <w:marLeft w:val="640"/>
                  <w:marRight w:val="0"/>
                  <w:marTop w:val="0"/>
                  <w:marBottom w:val="0"/>
                  <w:divBdr>
                    <w:top w:val="none" w:sz="0" w:space="0" w:color="auto"/>
                    <w:left w:val="none" w:sz="0" w:space="0" w:color="auto"/>
                    <w:bottom w:val="none" w:sz="0" w:space="0" w:color="auto"/>
                    <w:right w:val="none" w:sz="0" w:space="0" w:color="auto"/>
                  </w:divBdr>
                </w:div>
                <w:div w:id="825588541">
                  <w:marLeft w:val="640"/>
                  <w:marRight w:val="0"/>
                  <w:marTop w:val="0"/>
                  <w:marBottom w:val="0"/>
                  <w:divBdr>
                    <w:top w:val="none" w:sz="0" w:space="0" w:color="auto"/>
                    <w:left w:val="none" w:sz="0" w:space="0" w:color="auto"/>
                    <w:bottom w:val="none" w:sz="0" w:space="0" w:color="auto"/>
                    <w:right w:val="none" w:sz="0" w:space="0" w:color="auto"/>
                  </w:divBdr>
                </w:div>
                <w:div w:id="828181061">
                  <w:marLeft w:val="640"/>
                  <w:marRight w:val="0"/>
                  <w:marTop w:val="0"/>
                  <w:marBottom w:val="0"/>
                  <w:divBdr>
                    <w:top w:val="none" w:sz="0" w:space="0" w:color="auto"/>
                    <w:left w:val="none" w:sz="0" w:space="0" w:color="auto"/>
                    <w:bottom w:val="none" w:sz="0" w:space="0" w:color="auto"/>
                    <w:right w:val="none" w:sz="0" w:space="0" w:color="auto"/>
                  </w:divBdr>
                </w:div>
                <w:div w:id="836992077">
                  <w:marLeft w:val="640"/>
                  <w:marRight w:val="0"/>
                  <w:marTop w:val="0"/>
                  <w:marBottom w:val="0"/>
                  <w:divBdr>
                    <w:top w:val="none" w:sz="0" w:space="0" w:color="auto"/>
                    <w:left w:val="none" w:sz="0" w:space="0" w:color="auto"/>
                    <w:bottom w:val="none" w:sz="0" w:space="0" w:color="auto"/>
                    <w:right w:val="none" w:sz="0" w:space="0" w:color="auto"/>
                  </w:divBdr>
                </w:div>
                <w:div w:id="856894695">
                  <w:marLeft w:val="640"/>
                  <w:marRight w:val="0"/>
                  <w:marTop w:val="0"/>
                  <w:marBottom w:val="0"/>
                  <w:divBdr>
                    <w:top w:val="none" w:sz="0" w:space="0" w:color="auto"/>
                    <w:left w:val="none" w:sz="0" w:space="0" w:color="auto"/>
                    <w:bottom w:val="none" w:sz="0" w:space="0" w:color="auto"/>
                    <w:right w:val="none" w:sz="0" w:space="0" w:color="auto"/>
                  </w:divBdr>
                </w:div>
                <w:div w:id="872310012">
                  <w:marLeft w:val="640"/>
                  <w:marRight w:val="0"/>
                  <w:marTop w:val="0"/>
                  <w:marBottom w:val="0"/>
                  <w:divBdr>
                    <w:top w:val="none" w:sz="0" w:space="0" w:color="auto"/>
                    <w:left w:val="none" w:sz="0" w:space="0" w:color="auto"/>
                    <w:bottom w:val="none" w:sz="0" w:space="0" w:color="auto"/>
                    <w:right w:val="none" w:sz="0" w:space="0" w:color="auto"/>
                  </w:divBdr>
                </w:div>
                <w:div w:id="883056806">
                  <w:marLeft w:val="640"/>
                  <w:marRight w:val="0"/>
                  <w:marTop w:val="0"/>
                  <w:marBottom w:val="0"/>
                  <w:divBdr>
                    <w:top w:val="none" w:sz="0" w:space="0" w:color="auto"/>
                    <w:left w:val="none" w:sz="0" w:space="0" w:color="auto"/>
                    <w:bottom w:val="none" w:sz="0" w:space="0" w:color="auto"/>
                    <w:right w:val="none" w:sz="0" w:space="0" w:color="auto"/>
                  </w:divBdr>
                </w:div>
                <w:div w:id="896016434">
                  <w:marLeft w:val="640"/>
                  <w:marRight w:val="0"/>
                  <w:marTop w:val="0"/>
                  <w:marBottom w:val="0"/>
                  <w:divBdr>
                    <w:top w:val="none" w:sz="0" w:space="0" w:color="auto"/>
                    <w:left w:val="none" w:sz="0" w:space="0" w:color="auto"/>
                    <w:bottom w:val="none" w:sz="0" w:space="0" w:color="auto"/>
                    <w:right w:val="none" w:sz="0" w:space="0" w:color="auto"/>
                  </w:divBdr>
                </w:div>
                <w:div w:id="912738070">
                  <w:marLeft w:val="640"/>
                  <w:marRight w:val="0"/>
                  <w:marTop w:val="0"/>
                  <w:marBottom w:val="0"/>
                  <w:divBdr>
                    <w:top w:val="none" w:sz="0" w:space="0" w:color="auto"/>
                    <w:left w:val="none" w:sz="0" w:space="0" w:color="auto"/>
                    <w:bottom w:val="none" w:sz="0" w:space="0" w:color="auto"/>
                    <w:right w:val="none" w:sz="0" w:space="0" w:color="auto"/>
                  </w:divBdr>
                </w:div>
                <w:div w:id="918171971">
                  <w:marLeft w:val="640"/>
                  <w:marRight w:val="0"/>
                  <w:marTop w:val="0"/>
                  <w:marBottom w:val="0"/>
                  <w:divBdr>
                    <w:top w:val="none" w:sz="0" w:space="0" w:color="auto"/>
                    <w:left w:val="none" w:sz="0" w:space="0" w:color="auto"/>
                    <w:bottom w:val="none" w:sz="0" w:space="0" w:color="auto"/>
                    <w:right w:val="none" w:sz="0" w:space="0" w:color="auto"/>
                  </w:divBdr>
                </w:div>
                <w:div w:id="947810370">
                  <w:marLeft w:val="640"/>
                  <w:marRight w:val="0"/>
                  <w:marTop w:val="0"/>
                  <w:marBottom w:val="0"/>
                  <w:divBdr>
                    <w:top w:val="none" w:sz="0" w:space="0" w:color="auto"/>
                    <w:left w:val="none" w:sz="0" w:space="0" w:color="auto"/>
                    <w:bottom w:val="none" w:sz="0" w:space="0" w:color="auto"/>
                    <w:right w:val="none" w:sz="0" w:space="0" w:color="auto"/>
                  </w:divBdr>
                </w:div>
                <w:div w:id="951785007">
                  <w:marLeft w:val="640"/>
                  <w:marRight w:val="0"/>
                  <w:marTop w:val="0"/>
                  <w:marBottom w:val="0"/>
                  <w:divBdr>
                    <w:top w:val="none" w:sz="0" w:space="0" w:color="auto"/>
                    <w:left w:val="none" w:sz="0" w:space="0" w:color="auto"/>
                    <w:bottom w:val="none" w:sz="0" w:space="0" w:color="auto"/>
                    <w:right w:val="none" w:sz="0" w:space="0" w:color="auto"/>
                  </w:divBdr>
                </w:div>
                <w:div w:id="962811929">
                  <w:marLeft w:val="640"/>
                  <w:marRight w:val="0"/>
                  <w:marTop w:val="0"/>
                  <w:marBottom w:val="0"/>
                  <w:divBdr>
                    <w:top w:val="none" w:sz="0" w:space="0" w:color="auto"/>
                    <w:left w:val="none" w:sz="0" w:space="0" w:color="auto"/>
                    <w:bottom w:val="none" w:sz="0" w:space="0" w:color="auto"/>
                    <w:right w:val="none" w:sz="0" w:space="0" w:color="auto"/>
                  </w:divBdr>
                </w:div>
                <w:div w:id="980690178">
                  <w:marLeft w:val="640"/>
                  <w:marRight w:val="0"/>
                  <w:marTop w:val="0"/>
                  <w:marBottom w:val="0"/>
                  <w:divBdr>
                    <w:top w:val="none" w:sz="0" w:space="0" w:color="auto"/>
                    <w:left w:val="none" w:sz="0" w:space="0" w:color="auto"/>
                    <w:bottom w:val="none" w:sz="0" w:space="0" w:color="auto"/>
                    <w:right w:val="none" w:sz="0" w:space="0" w:color="auto"/>
                  </w:divBdr>
                </w:div>
                <w:div w:id="983047190">
                  <w:marLeft w:val="640"/>
                  <w:marRight w:val="0"/>
                  <w:marTop w:val="0"/>
                  <w:marBottom w:val="0"/>
                  <w:divBdr>
                    <w:top w:val="none" w:sz="0" w:space="0" w:color="auto"/>
                    <w:left w:val="none" w:sz="0" w:space="0" w:color="auto"/>
                    <w:bottom w:val="none" w:sz="0" w:space="0" w:color="auto"/>
                    <w:right w:val="none" w:sz="0" w:space="0" w:color="auto"/>
                  </w:divBdr>
                </w:div>
                <w:div w:id="991525521">
                  <w:marLeft w:val="640"/>
                  <w:marRight w:val="0"/>
                  <w:marTop w:val="0"/>
                  <w:marBottom w:val="0"/>
                  <w:divBdr>
                    <w:top w:val="none" w:sz="0" w:space="0" w:color="auto"/>
                    <w:left w:val="none" w:sz="0" w:space="0" w:color="auto"/>
                    <w:bottom w:val="none" w:sz="0" w:space="0" w:color="auto"/>
                    <w:right w:val="none" w:sz="0" w:space="0" w:color="auto"/>
                  </w:divBdr>
                </w:div>
                <w:div w:id="1001548063">
                  <w:marLeft w:val="640"/>
                  <w:marRight w:val="0"/>
                  <w:marTop w:val="0"/>
                  <w:marBottom w:val="0"/>
                  <w:divBdr>
                    <w:top w:val="none" w:sz="0" w:space="0" w:color="auto"/>
                    <w:left w:val="none" w:sz="0" w:space="0" w:color="auto"/>
                    <w:bottom w:val="none" w:sz="0" w:space="0" w:color="auto"/>
                    <w:right w:val="none" w:sz="0" w:space="0" w:color="auto"/>
                  </w:divBdr>
                </w:div>
                <w:div w:id="1004472787">
                  <w:marLeft w:val="640"/>
                  <w:marRight w:val="0"/>
                  <w:marTop w:val="0"/>
                  <w:marBottom w:val="0"/>
                  <w:divBdr>
                    <w:top w:val="none" w:sz="0" w:space="0" w:color="auto"/>
                    <w:left w:val="none" w:sz="0" w:space="0" w:color="auto"/>
                    <w:bottom w:val="none" w:sz="0" w:space="0" w:color="auto"/>
                    <w:right w:val="none" w:sz="0" w:space="0" w:color="auto"/>
                  </w:divBdr>
                </w:div>
                <w:div w:id="1005789141">
                  <w:marLeft w:val="640"/>
                  <w:marRight w:val="0"/>
                  <w:marTop w:val="0"/>
                  <w:marBottom w:val="0"/>
                  <w:divBdr>
                    <w:top w:val="none" w:sz="0" w:space="0" w:color="auto"/>
                    <w:left w:val="none" w:sz="0" w:space="0" w:color="auto"/>
                    <w:bottom w:val="none" w:sz="0" w:space="0" w:color="auto"/>
                    <w:right w:val="none" w:sz="0" w:space="0" w:color="auto"/>
                  </w:divBdr>
                </w:div>
                <w:div w:id="1039550749">
                  <w:marLeft w:val="640"/>
                  <w:marRight w:val="0"/>
                  <w:marTop w:val="0"/>
                  <w:marBottom w:val="0"/>
                  <w:divBdr>
                    <w:top w:val="none" w:sz="0" w:space="0" w:color="auto"/>
                    <w:left w:val="none" w:sz="0" w:space="0" w:color="auto"/>
                    <w:bottom w:val="none" w:sz="0" w:space="0" w:color="auto"/>
                    <w:right w:val="none" w:sz="0" w:space="0" w:color="auto"/>
                  </w:divBdr>
                </w:div>
                <w:div w:id="1039865783">
                  <w:marLeft w:val="640"/>
                  <w:marRight w:val="0"/>
                  <w:marTop w:val="0"/>
                  <w:marBottom w:val="0"/>
                  <w:divBdr>
                    <w:top w:val="none" w:sz="0" w:space="0" w:color="auto"/>
                    <w:left w:val="none" w:sz="0" w:space="0" w:color="auto"/>
                    <w:bottom w:val="none" w:sz="0" w:space="0" w:color="auto"/>
                    <w:right w:val="none" w:sz="0" w:space="0" w:color="auto"/>
                  </w:divBdr>
                </w:div>
                <w:div w:id="1080559666">
                  <w:marLeft w:val="640"/>
                  <w:marRight w:val="0"/>
                  <w:marTop w:val="0"/>
                  <w:marBottom w:val="0"/>
                  <w:divBdr>
                    <w:top w:val="none" w:sz="0" w:space="0" w:color="auto"/>
                    <w:left w:val="none" w:sz="0" w:space="0" w:color="auto"/>
                    <w:bottom w:val="none" w:sz="0" w:space="0" w:color="auto"/>
                    <w:right w:val="none" w:sz="0" w:space="0" w:color="auto"/>
                  </w:divBdr>
                </w:div>
                <w:div w:id="1090739875">
                  <w:marLeft w:val="640"/>
                  <w:marRight w:val="0"/>
                  <w:marTop w:val="0"/>
                  <w:marBottom w:val="0"/>
                  <w:divBdr>
                    <w:top w:val="none" w:sz="0" w:space="0" w:color="auto"/>
                    <w:left w:val="none" w:sz="0" w:space="0" w:color="auto"/>
                    <w:bottom w:val="none" w:sz="0" w:space="0" w:color="auto"/>
                    <w:right w:val="none" w:sz="0" w:space="0" w:color="auto"/>
                  </w:divBdr>
                </w:div>
                <w:div w:id="1096680870">
                  <w:marLeft w:val="640"/>
                  <w:marRight w:val="0"/>
                  <w:marTop w:val="0"/>
                  <w:marBottom w:val="0"/>
                  <w:divBdr>
                    <w:top w:val="none" w:sz="0" w:space="0" w:color="auto"/>
                    <w:left w:val="none" w:sz="0" w:space="0" w:color="auto"/>
                    <w:bottom w:val="none" w:sz="0" w:space="0" w:color="auto"/>
                    <w:right w:val="none" w:sz="0" w:space="0" w:color="auto"/>
                  </w:divBdr>
                </w:div>
                <w:div w:id="1107850107">
                  <w:marLeft w:val="640"/>
                  <w:marRight w:val="0"/>
                  <w:marTop w:val="0"/>
                  <w:marBottom w:val="0"/>
                  <w:divBdr>
                    <w:top w:val="none" w:sz="0" w:space="0" w:color="auto"/>
                    <w:left w:val="none" w:sz="0" w:space="0" w:color="auto"/>
                    <w:bottom w:val="none" w:sz="0" w:space="0" w:color="auto"/>
                    <w:right w:val="none" w:sz="0" w:space="0" w:color="auto"/>
                  </w:divBdr>
                </w:div>
                <w:div w:id="1110011638">
                  <w:marLeft w:val="640"/>
                  <w:marRight w:val="0"/>
                  <w:marTop w:val="0"/>
                  <w:marBottom w:val="0"/>
                  <w:divBdr>
                    <w:top w:val="none" w:sz="0" w:space="0" w:color="auto"/>
                    <w:left w:val="none" w:sz="0" w:space="0" w:color="auto"/>
                    <w:bottom w:val="none" w:sz="0" w:space="0" w:color="auto"/>
                    <w:right w:val="none" w:sz="0" w:space="0" w:color="auto"/>
                  </w:divBdr>
                </w:div>
                <w:div w:id="1121338944">
                  <w:marLeft w:val="640"/>
                  <w:marRight w:val="0"/>
                  <w:marTop w:val="0"/>
                  <w:marBottom w:val="0"/>
                  <w:divBdr>
                    <w:top w:val="none" w:sz="0" w:space="0" w:color="auto"/>
                    <w:left w:val="none" w:sz="0" w:space="0" w:color="auto"/>
                    <w:bottom w:val="none" w:sz="0" w:space="0" w:color="auto"/>
                    <w:right w:val="none" w:sz="0" w:space="0" w:color="auto"/>
                  </w:divBdr>
                </w:div>
                <w:div w:id="1138450132">
                  <w:marLeft w:val="640"/>
                  <w:marRight w:val="0"/>
                  <w:marTop w:val="0"/>
                  <w:marBottom w:val="0"/>
                  <w:divBdr>
                    <w:top w:val="none" w:sz="0" w:space="0" w:color="auto"/>
                    <w:left w:val="none" w:sz="0" w:space="0" w:color="auto"/>
                    <w:bottom w:val="none" w:sz="0" w:space="0" w:color="auto"/>
                    <w:right w:val="none" w:sz="0" w:space="0" w:color="auto"/>
                  </w:divBdr>
                </w:div>
                <w:div w:id="1175417283">
                  <w:marLeft w:val="640"/>
                  <w:marRight w:val="0"/>
                  <w:marTop w:val="0"/>
                  <w:marBottom w:val="0"/>
                  <w:divBdr>
                    <w:top w:val="none" w:sz="0" w:space="0" w:color="auto"/>
                    <w:left w:val="none" w:sz="0" w:space="0" w:color="auto"/>
                    <w:bottom w:val="none" w:sz="0" w:space="0" w:color="auto"/>
                    <w:right w:val="none" w:sz="0" w:space="0" w:color="auto"/>
                  </w:divBdr>
                </w:div>
                <w:div w:id="1196189837">
                  <w:marLeft w:val="640"/>
                  <w:marRight w:val="0"/>
                  <w:marTop w:val="0"/>
                  <w:marBottom w:val="0"/>
                  <w:divBdr>
                    <w:top w:val="none" w:sz="0" w:space="0" w:color="auto"/>
                    <w:left w:val="none" w:sz="0" w:space="0" w:color="auto"/>
                    <w:bottom w:val="none" w:sz="0" w:space="0" w:color="auto"/>
                    <w:right w:val="none" w:sz="0" w:space="0" w:color="auto"/>
                  </w:divBdr>
                </w:div>
                <w:div w:id="1223297360">
                  <w:marLeft w:val="640"/>
                  <w:marRight w:val="0"/>
                  <w:marTop w:val="0"/>
                  <w:marBottom w:val="0"/>
                  <w:divBdr>
                    <w:top w:val="none" w:sz="0" w:space="0" w:color="auto"/>
                    <w:left w:val="none" w:sz="0" w:space="0" w:color="auto"/>
                    <w:bottom w:val="none" w:sz="0" w:space="0" w:color="auto"/>
                    <w:right w:val="none" w:sz="0" w:space="0" w:color="auto"/>
                  </w:divBdr>
                </w:div>
                <w:div w:id="1229610691">
                  <w:marLeft w:val="640"/>
                  <w:marRight w:val="0"/>
                  <w:marTop w:val="0"/>
                  <w:marBottom w:val="0"/>
                  <w:divBdr>
                    <w:top w:val="none" w:sz="0" w:space="0" w:color="auto"/>
                    <w:left w:val="none" w:sz="0" w:space="0" w:color="auto"/>
                    <w:bottom w:val="none" w:sz="0" w:space="0" w:color="auto"/>
                    <w:right w:val="none" w:sz="0" w:space="0" w:color="auto"/>
                  </w:divBdr>
                </w:div>
                <w:div w:id="1236696686">
                  <w:marLeft w:val="640"/>
                  <w:marRight w:val="0"/>
                  <w:marTop w:val="0"/>
                  <w:marBottom w:val="0"/>
                  <w:divBdr>
                    <w:top w:val="none" w:sz="0" w:space="0" w:color="auto"/>
                    <w:left w:val="none" w:sz="0" w:space="0" w:color="auto"/>
                    <w:bottom w:val="none" w:sz="0" w:space="0" w:color="auto"/>
                    <w:right w:val="none" w:sz="0" w:space="0" w:color="auto"/>
                  </w:divBdr>
                </w:div>
                <w:div w:id="1239170389">
                  <w:marLeft w:val="640"/>
                  <w:marRight w:val="0"/>
                  <w:marTop w:val="0"/>
                  <w:marBottom w:val="0"/>
                  <w:divBdr>
                    <w:top w:val="none" w:sz="0" w:space="0" w:color="auto"/>
                    <w:left w:val="none" w:sz="0" w:space="0" w:color="auto"/>
                    <w:bottom w:val="none" w:sz="0" w:space="0" w:color="auto"/>
                    <w:right w:val="none" w:sz="0" w:space="0" w:color="auto"/>
                  </w:divBdr>
                </w:div>
                <w:div w:id="1256747208">
                  <w:marLeft w:val="640"/>
                  <w:marRight w:val="0"/>
                  <w:marTop w:val="0"/>
                  <w:marBottom w:val="0"/>
                  <w:divBdr>
                    <w:top w:val="none" w:sz="0" w:space="0" w:color="auto"/>
                    <w:left w:val="none" w:sz="0" w:space="0" w:color="auto"/>
                    <w:bottom w:val="none" w:sz="0" w:space="0" w:color="auto"/>
                    <w:right w:val="none" w:sz="0" w:space="0" w:color="auto"/>
                  </w:divBdr>
                </w:div>
                <w:div w:id="1266958502">
                  <w:marLeft w:val="640"/>
                  <w:marRight w:val="0"/>
                  <w:marTop w:val="0"/>
                  <w:marBottom w:val="0"/>
                  <w:divBdr>
                    <w:top w:val="none" w:sz="0" w:space="0" w:color="auto"/>
                    <w:left w:val="none" w:sz="0" w:space="0" w:color="auto"/>
                    <w:bottom w:val="none" w:sz="0" w:space="0" w:color="auto"/>
                    <w:right w:val="none" w:sz="0" w:space="0" w:color="auto"/>
                  </w:divBdr>
                </w:div>
                <w:div w:id="1280988442">
                  <w:marLeft w:val="640"/>
                  <w:marRight w:val="0"/>
                  <w:marTop w:val="0"/>
                  <w:marBottom w:val="0"/>
                  <w:divBdr>
                    <w:top w:val="none" w:sz="0" w:space="0" w:color="auto"/>
                    <w:left w:val="none" w:sz="0" w:space="0" w:color="auto"/>
                    <w:bottom w:val="none" w:sz="0" w:space="0" w:color="auto"/>
                    <w:right w:val="none" w:sz="0" w:space="0" w:color="auto"/>
                  </w:divBdr>
                </w:div>
                <w:div w:id="1297492772">
                  <w:marLeft w:val="640"/>
                  <w:marRight w:val="0"/>
                  <w:marTop w:val="0"/>
                  <w:marBottom w:val="0"/>
                  <w:divBdr>
                    <w:top w:val="none" w:sz="0" w:space="0" w:color="auto"/>
                    <w:left w:val="none" w:sz="0" w:space="0" w:color="auto"/>
                    <w:bottom w:val="none" w:sz="0" w:space="0" w:color="auto"/>
                    <w:right w:val="none" w:sz="0" w:space="0" w:color="auto"/>
                  </w:divBdr>
                </w:div>
                <w:div w:id="1317343656">
                  <w:marLeft w:val="640"/>
                  <w:marRight w:val="0"/>
                  <w:marTop w:val="0"/>
                  <w:marBottom w:val="0"/>
                  <w:divBdr>
                    <w:top w:val="none" w:sz="0" w:space="0" w:color="auto"/>
                    <w:left w:val="none" w:sz="0" w:space="0" w:color="auto"/>
                    <w:bottom w:val="none" w:sz="0" w:space="0" w:color="auto"/>
                    <w:right w:val="none" w:sz="0" w:space="0" w:color="auto"/>
                  </w:divBdr>
                </w:div>
                <w:div w:id="1318681643">
                  <w:marLeft w:val="640"/>
                  <w:marRight w:val="0"/>
                  <w:marTop w:val="0"/>
                  <w:marBottom w:val="0"/>
                  <w:divBdr>
                    <w:top w:val="none" w:sz="0" w:space="0" w:color="auto"/>
                    <w:left w:val="none" w:sz="0" w:space="0" w:color="auto"/>
                    <w:bottom w:val="none" w:sz="0" w:space="0" w:color="auto"/>
                    <w:right w:val="none" w:sz="0" w:space="0" w:color="auto"/>
                  </w:divBdr>
                </w:div>
                <w:div w:id="1364398919">
                  <w:marLeft w:val="640"/>
                  <w:marRight w:val="0"/>
                  <w:marTop w:val="0"/>
                  <w:marBottom w:val="0"/>
                  <w:divBdr>
                    <w:top w:val="none" w:sz="0" w:space="0" w:color="auto"/>
                    <w:left w:val="none" w:sz="0" w:space="0" w:color="auto"/>
                    <w:bottom w:val="none" w:sz="0" w:space="0" w:color="auto"/>
                    <w:right w:val="none" w:sz="0" w:space="0" w:color="auto"/>
                  </w:divBdr>
                </w:div>
                <w:div w:id="1364938002">
                  <w:marLeft w:val="640"/>
                  <w:marRight w:val="0"/>
                  <w:marTop w:val="0"/>
                  <w:marBottom w:val="0"/>
                  <w:divBdr>
                    <w:top w:val="none" w:sz="0" w:space="0" w:color="auto"/>
                    <w:left w:val="none" w:sz="0" w:space="0" w:color="auto"/>
                    <w:bottom w:val="none" w:sz="0" w:space="0" w:color="auto"/>
                    <w:right w:val="none" w:sz="0" w:space="0" w:color="auto"/>
                  </w:divBdr>
                </w:div>
                <w:div w:id="1366057565">
                  <w:marLeft w:val="640"/>
                  <w:marRight w:val="0"/>
                  <w:marTop w:val="0"/>
                  <w:marBottom w:val="0"/>
                  <w:divBdr>
                    <w:top w:val="none" w:sz="0" w:space="0" w:color="auto"/>
                    <w:left w:val="none" w:sz="0" w:space="0" w:color="auto"/>
                    <w:bottom w:val="none" w:sz="0" w:space="0" w:color="auto"/>
                    <w:right w:val="none" w:sz="0" w:space="0" w:color="auto"/>
                  </w:divBdr>
                </w:div>
                <w:div w:id="1410885935">
                  <w:marLeft w:val="640"/>
                  <w:marRight w:val="0"/>
                  <w:marTop w:val="0"/>
                  <w:marBottom w:val="0"/>
                  <w:divBdr>
                    <w:top w:val="none" w:sz="0" w:space="0" w:color="auto"/>
                    <w:left w:val="none" w:sz="0" w:space="0" w:color="auto"/>
                    <w:bottom w:val="none" w:sz="0" w:space="0" w:color="auto"/>
                    <w:right w:val="none" w:sz="0" w:space="0" w:color="auto"/>
                  </w:divBdr>
                </w:div>
                <w:div w:id="1417484684">
                  <w:marLeft w:val="640"/>
                  <w:marRight w:val="0"/>
                  <w:marTop w:val="0"/>
                  <w:marBottom w:val="0"/>
                  <w:divBdr>
                    <w:top w:val="none" w:sz="0" w:space="0" w:color="auto"/>
                    <w:left w:val="none" w:sz="0" w:space="0" w:color="auto"/>
                    <w:bottom w:val="none" w:sz="0" w:space="0" w:color="auto"/>
                    <w:right w:val="none" w:sz="0" w:space="0" w:color="auto"/>
                  </w:divBdr>
                </w:div>
                <w:div w:id="1440417343">
                  <w:marLeft w:val="640"/>
                  <w:marRight w:val="0"/>
                  <w:marTop w:val="0"/>
                  <w:marBottom w:val="0"/>
                  <w:divBdr>
                    <w:top w:val="none" w:sz="0" w:space="0" w:color="auto"/>
                    <w:left w:val="none" w:sz="0" w:space="0" w:color="auto"/>
                    <w:bottom w:val="none" w:sz="0" w:space="0" w:color="auto"/>
                    <w:right w:val="none" w:sz="0" w:space="0" w:color="auto"/>
                  </w:divBdr>
                </w:div>
                <w:div w:id="1445423866">
                  <w:marLeft w:val="640"/>
                  <w:marRight w:val="0"/>
                  <w:marTop w:val="0"/>
                  <w:marBottom w:val="0"/>
                  <w:divBdr>
                    <w:top w:val="none" w:sz="0" w:space="0" w:color="auto"/>
                    <w:left w:val="none" w:sz="0" w:space="0" w:color="auto"/>
                    <w:bottom w:val="none" w:sz="0" w:space="0" w:color="auto"/>
                    <w:right w:val="none" w:sz="0" w:space="0" w:color="auto"/>
                  </w:divBdr>
                </w:div>
                <w:div w:id="1453286641">
                  <w:marLeft w:val="640"/>
                  <w:marRight w:val="0"/>
                  <w:marTop w:val="0"/>
                  <w:marBottom w:val="0"/>
                  <w:divBdr>
                    <w:top w:val="none" w:sz="0" w:space="0" w:color="auto"/>
                    <w:left w:val="none" w:sz="0" w:space="0" w:color="auto"/>
                    <w:bottom w:val="none" w:sz="0" w:space="0" w:color="auto"/>
                    <w:right w:val="none" w:sz="0" w:space="0" w:color="auto"/>
                  </w:divBdr>
                </w:div>
                <w:div w:id="1474444832">
                  <w:marLeft w:val="640"/>
                  <w:marRight w:val="0"/>
                  <w:marTop w:val="0"/>
                  <w:marBottom w:val="0"/>
                  <w:divBdr>
                    <w:top w:val="none" w:sz="0" w:space="0" w:color="auto"/>
                    <w:left w:val="none" w:sz="0" w:space="0" w:color="auto"/>
                    <w:bottom w:val="none" w:sz="0" w:space="0" w:color="auto"/>
                    <w:right w:val="none" w:sz="0" w:space="0" w:color="auto"/>
                  </w:divBdr>
                </w:div>
                <w:div w:id="1490827973">
                  <w:marLeft w:val="640"/>
                  <w:marRight w:val="0"/>
                  <w:marTop w:val="0"/>
                  <w:marBottom w:val="0"/>
                  <w:divBdr>
                    <w:top w:val="none" w:sz="0" w:space="0" w:color="auto"/>
                    <w:left w:val="none" w:sz="0" w:space="0" w:color="auto"/>
                    <w:bottom w:val="none" w:sz="0" w:space="0" w:color="auto"/>
                    <w:right w:val="none" w:sz="0" w:space="0" w:color="auto"/>
                  </w:divBdr>
                </w:div>
                <w:div w:id="1498032008">
                  <w:marLeft w:val="640"/>
                  <w:marRight w:val="0"/>
                  <w:marTop w:val="0"/>
                  <w:marBottom w:val="0"/>
                  <w:divBdr>
                    <w:top w:val="none" w:sz="0" w:space="0" w:color="auto"/>
                    <w:left w:val="none" w:sz="0" w:space="0" w:color="auto"/>
                    <w:bottom w:val="none" w:sz="0" w:space="0" w:color="auto"/>
                    <w:right w:val="none" w:sz="0" w:space="0" w:color="auto"/>
                  </w:divBdr>
                </w:div>
                <w:div w:id="1509099400">
                  <w:marLeft w:val="640"/>
                  <w:marRight w:val="0"/>
                  <w:marTop w:val="0"/>
                  <w:marBottom w:val="0"/>
                  <w:divBdr>
                    <w:top w:val="none" w:sz="0" w:space="0" w:color="auto"/>
                    <w:left w:val="none" w:sz="0" w:space="0" w:color="auto"/>
                    <w:bottom w:val="none" w:sz="0" w:space="0" w:color="auto"/>
                    <w:right w:val="none" w:sz="0" w:space="0" w:color="auto"/>
                  </w:divBdr>
                </w:div>
                <w:div w:id="1552762087">
                  <w:marLeft w:val="640"/>
                  <w:marRight w:val="0"/>
                  <w:marTop w:val="0"/>
                  <w:marBottom w:val="0"/>
                  <w:divBdr>
                    <w:top w:val="none" w:sz="0" w:space="0" w:color="auto"/>
                    <w:left w:val="none" w:sz="0" w:space="0" w:color="auto"/>
                    <w:bottom w:val="none" w:sz="0" w:space="0" w:color="auto"/>
                    <w:right w:val="none" w:sz="0" w:space="0" w:color="auto"/>
                  </w:divBdr>
                </w:div>
                <w:div w:id="1558470796">
                  <w:marLeft w:val="640"/>
                  <w:marRight w:val="0"/>
                  <w:marTop w:val="0"/>
                  <w:marBottom w:val="0"/>
                  <w:divBdr>
                    <w:top w:val="none" w:sz="0" w:space="0" w:color="auto"/>
                    <w:left w:val="none" w:sz="0" w:space="0" w:color="auto"/>
                    <w:bottom w:val="none" w:sz="0" w:space="0" w:color="auto"/>
                    <w:right w:val="none" w:sz="0" w:space="0" w:color="auto"/>
                  </w:divBdr>
                </w:div>
                <w:div w:id="1564832645">
                  <w:marLeft w:val="640"/>
                  <w:marRight w:val="0"/>
                  <w:marTop w:val="0"/>
                  <w:marBottom w:val="0"/>
                  <w:divBdr>
                    <w:top w:val="none" w:sz="0" w:space="0" w:color="auto"/>
                    <w:left w:val="none" w:sz="0" w:space="0" w:color="auto"/>
                    <w:bottom w:val="none" w:sz="0" w:space="0" w:color="auto"/>
                    <w:right w:val="none" w:sz="0" w:space="0" w:color="auto"/>
                  </w:divBdr>
                </w:div>
                <w:div w:id="1585455906">
                  <w:marLeft w:val="640"/>
                  <w:marRight w:val="0"/>
                  <w:marTop w:val="0"/>
                  <w:marBottom w:val="0"/>
                  <w:divBdr>
                    <w:top w:val="none" w:sz="0" w:space="0" w:color="auto"/>
                    <w:left w:val="none" w:sz="0" w:space="0" w:color="auto"/>
                    <w:bottom w:val="none" w:sz="0" w:space="0" w:color="auto"/>
                    <w:right w:val="none" w:sz="0" w:space="0" w:color="auto"/>
                  </w:divBdr>
                </w:div>
                <w:div w:id="1622371258">
                  <w:marLeft w:val="640"/>
                  <w:marRight w:val="0"/>
                  <w:marTop w:val="0"/>
                  <w:marBottom w:val="0"/>
                  <w:divBdr>
                    <w:top w:val="none" w:sz="0" w:space="0" w:color="auto"/>
                    <w:left w:val="none" w:sz="0" w:space="0" w:color="auto"/>
                    <w:bottom w:val="none" w:sz="0" w:space="0" w:color="auto"/>
                    <w:right w:val="none" w:sz="0" w:space="0" w:color="auto"/>
                  </w:divBdr>
                </w:div>
                <w:div w:id="1624461613">
                  <w:marLeft w:val="640"/>
                  <w:marRight w:val="0"/>
                  <w:marTop w:val="0"/>
                  <w:marBottom w:val="0"/>
                  <w:divBdr>
                    <w:top w:val="none" w:sz="0" w:space="0" w:color="auto"/>
                    <w:left w:val="none" w:sz="0" w:space="0" w:color="auto"/>
                    <w:bottom w:val="none" w:sz="0" w:space="0" w:color="auto"/>
                    <w:right w:val="none" w:sz="0" w:space="0" w:color="auto"/>
                  </w:divBdr>
                </w:div>
                <w:div w:id="1629508044">
                  <w:marLeft w:val="640"/>
                  <w:marRight w:val="0"/>
                  <w:marTop w:val="0"/>
                  <w:marBottom w:val="0"/>
                  <w:divBdr>
                    <w:top w:val="none" w:sz="0" w:space="0" w:color="auto"/>
                    <w:left w:val="none" w:sz="0" w:space="0" w:color="auto"/>
                    <w:bottom w:val="none" w:sz="0" w:space="0" w:color="auto"/>
                    <w:right w:val="none" w:sz="0" w:space="0" w:color="auto"/>
                  </w:divBdr>
                </w:div>
                <w:div w:id="1631208944">
                  <w:marLeft w:val="640"/>
                  <w:marRight w:val="0"/>
                  <w:marTop w:val="0"/>
                  <w:marBottom w:val="0"/>
                  <w:divBdr>
                    <w:top w:val="none" w:sz="0" w:space="0" w:color="auto"/>
                    <w:left w:val="none" w:sz="0" w:space="0" w:color="auto"/>
                    <w:bottom w:val="none" w:sz="0" w:space="0" w:color="auto"/>
                    <w:right w:val="none" w:sz="0" w:space="0" w:color="auto"/>
                  </w:divBdr>
                </w:div>
                <w:div w:id="1642421056">
                  <w:marLeft w:val="640"/>
                  <w:marRight w:val="0"/>
                  <w:marTop w:val="0"/>
                  <w:marBottom w:val="0"/>
                  <w:divBdr>
                    <w:top w:val="none" w:sz="0" w:space="0" w:color="auto"/>
                    <w:left w:val="none" w:sz="0" w:space="0" w:color="auto"/>
                    <w:bottom w:val="none" w:sz="0" w:space="0" w:color="auto"/>
                    <w:right w:val="none" w:sz="0" w:space="0" w:color="auto"/>
                  </w:divBdr>
                </w:div>
                <w:div w:id="1654487565">
                  <w:marLeft w:val="640"/>
                  <w:marRight w:val="0"/>
                  <w:marTop w:val="0"/>
                  <w:marBottom w:val="0"/>
                  <w:divBdr>
                    <w:top w:val="none" w:sz="0" w:space="0" w:color="auto"/>
                    <w:left w:val="none" w:sz="0" w:space="0" w:color="auto"/>
                    <w:bottom w:val="none" w:sz="0" w:space="0" w:color="auto"/>
                    <w:right w:val="none" w:sz="0" w:space="0" w:color="auto"/>
                  </w:divBdr>
                </w:div>
                <w:div w:id="1676110245">
                  <w:marLeft w:val="640"/>
                  <w:marRight w:val="0"/>
                  <w:marTop w:val="0"/>
                  <w:marBottom w:val="0"/>
                  <w:divBdr>
                    <w:top w:val="none" w:sz="0" w:space="0" w:color="auto"/>
                    <w:left w:val="none" w:sz="0" w:space="0" w:color="auto"/>
                    <w:bottom w:val="none" w:sz="0" w:space="0" w:color="auto"/>
                    <w:right w:val="none" w:sz="0" w:space="0" w:color="auto"/>
                  </w:divBdr>
                </w:div>
                <w:div w:id="1680425556">
                  <w:marLeft w:val="640"/>
                  <w:marRight w:val="0"/>
                  <w:marTop w:val="0"/>
                  <w:marBottom w:val="0"/>
                  <w:divBdr>
                    <w:top w:val="none" w:sz="0" w:space="0" w:color="auto"/>
                    <w:left w:val="none" w:sz="0" w:space="0" w:color="auto"/>
                    <w:bottom w:val="none" w:sz="0" w:space="0" w:color="auto"/>
                    <w:right w:val="none" w:sz="0" w:space="0" w:color="auto"/>
                  </w:divBdr>
                </w:div>
                <w:div w:id="1683700722">
                  <w:marLeft w:val="640"/>
                  <w:marRight w:val="0"/>
                  <w:marTop w:val="0"/>
                  <w:marBottom w:val="0"/>
                  <w:divBdr>
                    <w:top w:val="none" w:sz="0" w:space="0" w:color="auto"/>
                    <w:left w:val="none" w:sz="0" w:space="0" w:color="auto"/>
                    <w:bottom w:val="none" w:sz="0" w:space="0" w:color="auto"/>
                    <w:right w:val="none" w:sz="0" w:space="0" w:color="auto"/>
                  </w:divBdr>
                </w:div>
                <w:div w:id="1707173480">
                  <w:marLeft w:val="640"/>
                  <w:marRight w:val="0"/>
                  <w:marTop w:val="0"/>
                  <w:marBottom w:val="0"/>
                  <w:divBdr>
                    <w:top w:val="none" w:sz="0" w:space="0" w:color="auto"/>
                    <w:left w:val="none" w:sz="0" w:space="0" w:color="auto"/>
                    <w:bottom w:val="none" w:sz="0" w:space="0" w:color="auto"/>
                    <w:right w:val="none" w:sz="0" w:space="0" w:color="auto"/>
                  </w:divBdr>
                </w:div>
                <w:div w:id="1712877853">
                  <w:marLeft w:val="640"/>
                  <w:marRight w:val="0"/>
                  <w:marTop w:val="0"/>
                  <w:marBottom w:val="0"/>
                  <w:divBdr>
                    <w:top w:val="none" w:sz="0" w:space="0" w:color="auto"/>
                    <w:left w:val="none" w:sz="0" w:space="0" w:color="auto"/>
                    <w:bottom w:val="none" w:sz="0" w:space="0" w:color="auto"/>
                    <w:right w:val="none" w:sz="0" w:space="0" w:color="auto"/>
                  </w:divBdr>
                </w:div>
                <w:div w:id="1720663082">
                  <w:marLeft w:val="640"/>
                  <w:marRight w:val="0"/>
                  <w:marTop w:val="0"/>
                  <w:marBottom w:val="0"/>
                  <w:divBdr>
                    <w:top w:val="none" w:sz="0" w:space="0" w:color="auto"/>
                    <w:left w:val="none" w:sz="0" w:space="0" w:color="auto"/>
                    <w:bottom w:val="none" w:sz="0" w:space="0" w:color="auto"/>
                    <w:right w:val="none" w:sz="0" w:space="0" w:color="auto"/>
                  </w:divBdr>
                </w:div>
                <w:div w:id="1727026334">
                  <w:marLeft w:val="640"/>
                  <w:marRight w:val="0"/>
                  <w:marTop w:val="0"/>
                  <w:marBottom w:val="0"/>
                  <w:divBdr>
                    <w:top w:val="none" w:sz="0" w:space="0" w:color="auto"/>
                    <w:left w:val="none" w:sz="0" w:space="0" w:color="auto"/>
                    <w:bottom w:val="none" w:sz="0" w:space="0" w:color="auto"/>
                    <w:right w:val="none" w:sz="0" w:space="0" w:color="auto"/>
                  </w:divBdr>
                </w:div>
                <w:div w:id="1745831179">
                  <w:marLeft w:val="640"/>
                  <w:marRight w:val="0"/>
                  <w:marTop w:val="0"/>
                  <w:marBottom w:val="0"/>
                  <w:divBdr>
                    <w:top w:val="none" w:sz="0" w:space="0" w:color="auto"/>
                    <w:left w:val="none" w:sz="0" w:space="0" w:color="auto"/>
                    <w:bottom w:val="none" w:sz="0" w:space="0" w:color="auto"/>
                    <w:right w:val="none" w:sz="0" w:space="0" w:color="auto"/>
                  </w:divBdr>
                </w:div>
                <w:div w:id="1780680446">
                  <w:marLeft w:val="640"/>
                  <w:marRight w:val="0"/>
                  <w:marTop w:val="0"/>
                  <w:marBottom w:val="0"/>
                  <w:divBdr>
                    <w:top w:val="none" w:sz="0" w:space="0" w:color="auto"/>
                    <w:left w:val="none" w:sz="0" w:space="0" w:color="auto"/>
                    <w:bottom w:val="none" w:sz="0" w:space="0" w:color="auto"/>
                    <w:right w:val="none" w:sz="0" w:space="0" w:color="auto"/>
                  </w:divBdr>
                </w:div>
                <w:div w:id="1792168554">
                  <w:marLeft w:val="640"/>
                  <w:marRight w:val="0"/>
                  <w:marTop w:val="0"/>
                  <w:marBottom w:val="0"/>
                  <w:divBdr>
                    <w:top w:val="none" w:sz="0" w:space="0" w:color="auto"/>
                    <w:left w:val="none" w:sz="0" w:space="0" w:color="auto"/>
                    <w:bottom w:val="none" w:sz="0" w:space="0" w:color="auto"/>
                    <w:right w:val="none" w:sz="0" w:space="0" w:color="auto"/>
                  </w:divBdr>
                </w:div>
                <w:div w:id="1809394105">
                  <w:marLeft w:val="640"/>
                  <w:marRight w:val="0"/>
                  <w:marTop w:val="0"/>
                  <w:marBottom w:val="0"/>
                  <w:divBdr>
                    <w:top w:val="none" w:sz="0" w:space="0" w:color="auto"/>
                    <w:left w:val="none" w:sz="0" w:space="0" w:color="auto"/>
                    <w:bottom w:val="none" w:sz="0" w:space="0" w:color="auto"/>
                    <w:right w:val="none" w:sz="0" w:space="0" w:color="auto"/>
                  </w:divBdr>
                </w:div>
                <w:div w:id="1839467757">
                  <w:marLeft w:val="640"/>
                  <w:marRight w:val="0"/>
                  <w:marTop w:val="0"/>
                  <w:marBottom w:val="0"/>
                  <w:divBdr>
                    <w:top w:val="none" w:sz="0" w:space="0" w:color="auto"/>
                    <w:left w:val="none" w:sz="0" w:space="0" w:color="auto"/>
                    <w:bottom w:val="none" w:sz="0" w:space="0" w:color="auto"/>
                    <w:right w:val="none" w:sz="0" w:space="0" w:color="auto"/>
                  </w:divBdr>
                </w:div>
                <w:div w:id="1862429514">
                  <w:marLeft w:val="640"/>
                  <w:marRight w:val="0"/>
                  <w:marTop w:val="0"/>
                  <w:marBottom w:val="0"/>
                  <w:divBdr>
                    <w:top w:val="none" w:sz="0" w:space="0" w:color="auto"/>
                    <w:left w:val="none" w:sz="0" w:space="0" w:color="auto"/>
                    <w:bottom w:val="none" w:sz="0" w:space="0" w:color="auto"/>
                    <w:right w:val="none" w:sz="0" w:space="0" w:color="auto"/>
                  </w:divBdr>
                </w:div>
                <w:div w:id="1872106598">
                  <w:marLeft w:val="640"/>
                  <w:marRight w:val="0"/>
                  <w:marTop w:val="0"/>
                  <w:marBottom w:val="0"/>
                  <w:divBdr>
                    <w:top w:val="none" w:sz="0" w:space="0" w:color="auto"/>
                    <w:left w:val="none" w:sz="0" w:space="0" w:color="auto"/>
                    <w:bottom w:val="none" w:sz="0" w:space="0" w:color="auto"/>
                    <w:right w:val="none" w:sz="0" w:space="0" w:color="auto"/>
                  </w:divBdr>
                </w:div>
                <w:div w:id="1883471038">
                  <w:marLeft w:val="640"/>
                  <w:marRight w:val="0"/>
                  <w:marTop w:val="0"/>
                  <w:marBottom w:val="0"/>
                  <w:divBdr>
                    <w:top w:val="none" w:sz="0" w:space="0" w:color="auto"/>
                    <w:left w:val="none" w:sz="0" w:space="0" w:color="auto"/>
                    <w:bottom w:val="none" w:sz="0" w:space="0" w:color="auto"/>
                    <w:right w:val="none" w:sz="0" w:space="0" w:color="auto"/>
                  </w:divBdr>
                </w:div>
                <w:div w:id="1893737341">
                  <w:marLeft w:val="640"/>
                  <w:marRight w:val="0"/>
                  <w:marTop w:val="0"/>
                  <w:marBottom w:val="0"/>
                  <w:divBdr>
                    <w:top w:val="none" w:sz="0" w:space="0" w:color="auto"/>
                    <w:left w:val="none" w:sz="0" w:space="0" w:color="auto"/>
                    <w:bottom w:val="none" w:sz="0" w:space="0" w:color="auto"/>
                    <w:right w:val="none" w:sz="0" w:space="0" w:color="auto"/>
                  </w:divBdr>
                </w:div>
                <w:div w:id="1898130916">
                  <w:marLeft w:val="640"/>
                  <w:marRight w:val="0"/>
                  <w:marTop w:val="0"/>
                  <w:marBottom w:val="0"/>
                  <w:divBdr>
                    <w:top w:val="none" w:sz="0" w:space="0" w:color="auto"/>
                    <w:left w:val="none" w:sz="0" w:space="0" w:color="auto"/>
                    <w:bottom w:val="none" w:sz="0" w:space="0" w:color="auto"/>
                    <w:right w:val="none" w:sz="0" w:space="0" w:color="auto"/>
                  </w:divBdr>
                </w:div>
                <w:div w:id="1901402358">
                  <w:marLeft w:val="640"/>
                  <w:marRight w:val="0"/>
                  <w:marTop w:val="0"/>
                  <w:marBottom w:val="0"/>
                  <w:divBdr>
                    <w:top w:val="none" w:sz="0" w:space="0" w:color="auto"/>
                    <w:left w:val="none" w:sz="0" w:space="0" w:color="auto"/>
                    <w:bottom w:val="none" w:sz="0" w:space="0" w:color="auto"/>
                    <w:right w:val="none" w:sz="0" w:space="0" w:color="auto"/>
                  </w:divBdr>
                </w:div>
                <w:div w:id="1903055542">
                  <w:marLeft w:val="640"/>
                  <w:marRight w:val="0"/>
                  <w:marTop w:val="0"/>
                  <w:marBottom w:val="0"/>
                  <w:divBdr>
                    <w:top w:val="none" w:sz="0" w:space="0" w:color="auto"/>
                    <w:left w:val="none" w:sz="0" w:space="0" w:color="auto"/>
                    <w:bottom w:val="none" w:sz="0" w:space="0" w:color="auto"/>
                    <w:right w:val="none" w:sz="0" w:space="0" w:color="auto"/>
                  </w:divBdr>
                </w:div>
                <w:div w:id="1918856501">
                  <w:marLeft w:val="640"/>
                  <w:marRight w:val="0"/>
                  <w:marTop w:val="0"/>
                  <w:marBottom w:val="0"/>
                  <w:divBdr>
                    <w:top w:val="none" w:sz="0" w:space="0" w:color="auto"/>
                    <w:left w:val="none" w:sz="0" w:space="0" w:color="auto"/>
                    <w:bottom w:val="none" w:sz="0" w:space="0" w:color="auto"/>
                    <w:right w:val="none" w:sz="0" w:space="0" w:color="auto"/>
                  </w:divBdr>
                </w:div>
                <w:div w:id="1938512380">
                  <w:marLeft w:val="640"/>
                  <w:marRight w:val="0"/>
                  <w:marTop w:val="0"/>
                  <w:marBottom w:val="0"/>
                  <w:divBdr>
                    <w:top w:val="none" w:sz="0" w:space="0" w:color="auto"/>
                    <w:left w:val="none" w:sz="0" w:space="0" w:color="auto"/>
                    <w:bottom w:val="none" w:sz="0" w:space="0" w:color="auto"/>
                    <w:right w:val="none" w:sz="0" w:space="0" w:color="auto"/>
                  </w:divBdr>
                </w:div>
                <w:div w:id="1969581999">
                  <w:marLeft w:val="640"/>
                  <w:marRight w:val="0"/>
                  <w:marTop w:val="0"/>
                  <w:marBottom w:val="0"/>
                  <w:divBdr>
                    <w:top w:val="none" w:sz="0" w:space="0" w:color="auto"/>
                    <w:left w:val="none" w:sz="0" w:space="0" w:color="auto"/>
                    <w:bottom w:val="none" w:sz="0" w:space="0" w:color="auto"/>
                    <w:right w:val="none" w:sz="0" w:space="0" w:color="auto"/>
                  </w:divBdr>
                </w:div>
                <w:div w:id="2001763748">
                  <w:marLeft w:val="640"/>
                  <w:marRight w:val="0"/>
                  <w:marTop w:val="0"/>
                  <w:marBottom w:val="0"/>
                  <w:divBdr>
                    <w:top w:val="none" w:sz="0" w:space="0" w:color="auto"/>
                    <w:left w:val="none" w:sz="0" w:space="0" w:color="auto"/>
                    <w:bottom w:val="none" w:sz="0" w:space="0" w:color="auto"/>
                    <w:right w:val="none" w:sz="0" w:space="0" w:color="auto"/>
                  </w:divBdr>
                </w:div>
                <w:div w:id="2009671080">
                  <w:marLeft w:val="640"/>
                  <w:marRight w:val="0"/>
                  <w:marTop w:val="0"/>
                  <w:marBottom w:val="0"/>
                  <w:divBdr>
                    <w:top w:val="none" w:sz="0" w:space="0" w:color="auto"/>
                    <w:left w:val="none" w:sz="0" w:space="0" w:color="auto"/>
                    <w:bottom w:val="none" w:sz="0" w:space="0" w:color="auto"/>
                    <w:right w:val="none" w:sz="0" w:space="0" w:color="auto"/>
                  </w:divBdr>
                </w:div>
                <w:div w:id="2015956165">
                  <w:marLeft w:val="640"/>
                  <w:marRight w:val="0"/>
                  <w:marTop w:val="0"/>
                  <w:marBottom w:val="0"/>
                  <w:divBdr>
                    <w:top w:val="none" w:sz="0" w:space="0" w:color="auto"/>
                    <w:left w:val="none" w:sz="0" w:space="0" w:color="auto"/>
                    <w:bottom w:val="none" w:sz="0" w:space="0" w:color="auto"/>
                    <w:right w:val="none" w:sz="0" w:space="0" w:color="auto"/>
                  </w:divBdr>
                </w:div>
                <w:div w:id="2016414657">
                  <w:marLeft w:val="640"/>
                  <w:marRight w:val="0"/>
                  <w:marTop w:val="0"/>
                  <w:marBottom w:val="0"/>
                  <w:divBdr>
                    <w:top w:val="none" w:sz="0" w:space="0" w:color="auto"/>
                    <w:left w:val="none" w:sz="0" w:space="0" w:color="auto"/>
                    <w:bottom w:val="none" w:sz="0" w:space="0" w:color="auto"/>
                    <w:right w:val="none" w:sz="0" w:space="0" w:color="auto"/>
                  </w:divBdr>
                </w:div>
                <w:div w:id="2036616690">
                  <w:marLeft w:val="640"/>
                  <w:marRight w:val="0"/>
                  <w:marTop w:val="0"/>
                  <w:marBottom w:val="0"/>
                  <w:divBdr>
                    <w:top w:val="none" w:sz="0" w:space="0" w:color="auto"/>
                    <w:left w:val="none" w:sz="0" w:space="0" w:color="auto"/>
                    <w:bottom w:val="none" w:sz="0" w:space="0" w:color="auto"/>
                    <w:right w:val="none" w:sz="0" w:space="0" w:color="auto"/>
                  </w:divBdr>
                </w:div>
                <w:div w:id="2053455249">
                  <w:marLeft w:val="640"/>
                  <w:marRight w:val="0"/>
                  <w:marTop w:val="0"/>
                  <w:marBottom w:val="0"/>
                  <w:divBdr>
                    <w:top w:val="none" w:sz="0" w:space="0" w:color="auto"/>
                    <w:left w:val="none" w:sz="0" w:space="0" w:color="auto"/>
                    <w:bottom w:val="none" w:sz="0" w:space="0" w:color="auto"/>
                    <w:right w:val="none" w:sz="0" w:space="0" w:color="auto"/>
                  </w:divBdr>
                </w:div>
              </w:divsChild>
            </w:div>
            <w:div w:id="1701274899">
              <w:marLeft w:val="0"/>
              <w:marRight w:val="0"/>
              <w:marTop w:val="0"/>
              <w:marBottom w:val="0"/>
              <w:divBdr>
                <w:top w:val="none" w:sz="0" w:space="0" w:color="auto"/>
                <w:left w:val="none" w:sz="0" w:space="0" w:color="auto"/>
                <w:bottom w:val="none" w:sz="0" w:space="0" w:color="auto"/>
                <w:right w:val="none" w:sz="0" w:space="0" w:color="auto"/>
              </w:divBdr>
              <w:divsChild>
                <w:div w:id="51541153">
                  <w:marLeft w:val="640"/>
                  <w:marRight w:val="0"/>
                  <w:marTop w:val="0"/>
                  <w:marBottom w:val="0"/>
                  <w:divBdr>
                    <w:top w:val="none" w:sz="0" w:space="0" w:color="auto"/>
                    <w:left w:val="none" w:sz="0" w:space="0" w:color="auto"/>
                    <w:bottom w:val="none" w:sz="0" w:space="0" w:color="auto"/>
                    <w:right w:val="none" w:sz="0" w:space="0" w:color="auto"/>
                  </w:divBdr>
                </w:div>
                <w:div w:id="53551303">
                  <w:marLeft w:val="640"/>
                  <w:marRight w:val="0"/>
                  <w:marTop w:val="0"/>
                  <w:marBottom w:val="0"/>
                  <w:divBdr>
                    <w:top w:val="none" w:sz="0" w:space="0" w:color="auto"/>
                    <w:left w:val="none" w:sz="0" w:space="0" w:color="auto"/>
                    <w:bottom w:val="none" w:sz="0" w:space="0" w:color="auto"/>
                    <w:right w:val="none" w:sz="0" w:space="0" w:color="auto"/>
                  </w:divBdr>
                </w:div>
                <w:div w:id="63571913">
                  <w:marLeft w:val="640"/>
                  <w:marRight w:val="0"/>
                  <w:marTop w:val="0"/>
                  <w:marBottom w:val="0"/>
                  <w:divBdr>
                    <w:top w:val="none" w:sz="0" w:space="0" w:color="auto"/>
                    <w:left w:val="none" w:sz="0" w:space="0" w:color="auto"/>
                    <w:bottom w:val="none" w:sz="0" w:space="0" w:color="auto"/>
                    <w:right w:val="none" w:sz="0" w:space="0" w:color="auto"/>
                  </w:divBdr>
                </w:div>
                <w:div w:id="84694680">
                  <w:marLeft w:val="640"/>
                  <w:marRight w:val="0"/>
                  <w:marTop w:val="0"/>
                  <w:marBottom w:val="0"/>
                  <w:divBdr>
                    <w:top w:val="none" w:sz="0" w:space="0" w:color="auto"/>
                    <w:left w:val="none" w:sz="0" w:space="0" w:color="auto"/>
                    <w:bottom w:val="none" w:sz="0" w:space="0" w:color="auto"/>
                    <w:right w:val="none" w:sz="0" w:space="0" w:color="auto"/>
                  </w:divBdr>
                </w:div>
                <w:div w:id="87391281">
                  <w:marLeft w:val="640"/>
                  <w:marRight w:val="0"/>
                  <w:marTop w:val="0"/>
                  <w:marBottom w:val="0"/>
                  <w:divBdr>
                    <w:top w:val="none" w:sz="0" w:space="0" w:color="auto"/>
                    <w:left w:val="none" w:sz="0" w:space="0" w:color="auto"/>
                    <w:bottom w:val="none" w:sz="0" w:space="0" w:color="auto"/>
                    <w:right w:val="none" w:sz="0" w:space="0" w:color="auto"/>
                  </w:divBdr>
                </w:div>
                <w:div w:id="90247679">
                  <w:marLeft w:val="640"/>
                  <w:marRight w:val="0"/>
                  <w:marTop w:val="0"/>
                  <w:marBottom w:val="0"/>
                  <w:divBdr>
                    <w:top w:val="none" w:sz="0" w:space="0" w:color="auto"/>
                    <w:left w:val="none" w:sz="0" w:space="0" w:color="auto"/>
                    <w:bottom w:val="none" w:sz="0" w:space="0" w:color="auto"/>
                    <w:right w:val="none" w:sz="0" w:space="0" w:color="auto"/>
                  </w:divBdr>
                </w:div>
                <w:div w:id="92671202">
                  <w:marLeft w:val="640"/>
                  <w:marRight w:val="0"/>
                  <w:marTop w:val="0"/>
                  <w:marBottom w:val="0"/>
                  <w:divBdr>
                    <w:top w:val="none" w:sz="0" w:space="0" w:color="auto"/>
                    <w:left w:val="none" w:sz="0" w:space="0" w:color="auto"/>
                    <w:bottom w:val="none" w:sz="0" w:space="0" w:color="auto"/>
                    <w:right w:val="none" w:sz="0" w:space="0" w:color="auto"/>
                  </w:divBdr>
                </w:div>
                <w:div w:id="104154432">
                  <w:marLeft w:val="640"/>
                  <w:marRight w:val="0"/>
                  <w:marTop w:val="0"/>
                  <w:marBottom w:val="0"/>
                  <w:divBdr>
                    <w:top w:val="none" w:sz="0" w:space="0" w:color="auto"/>
                    <w:left w:val="none" w:sz="0" w:space="0" w:color="auto"/>
                    <w:bottom w:val="none" w:sz="0" w:space="0" w:color="auto"/>
                    <w:right w:val="none" w:sz="0" w:space="0" w:color="auto"/>
                  </w:divBdr>
                </w:div>
                <w:div w:id="112333096">
                  <w:marLeft w:val="640"/>
                  <w:marRight w:val="0"/>
                  <w:marTop w:val="0"/>
                  <w:marBottom w:val="0"/>
                  <w:divBdr>
                    <w:top w:val="none" w:sz="0" w:space="0" w:color="auto"/>
                    <w:left w:val="none" w:sz="0" w:space="0" w:color="auto"/>
                    <w:bottom w:val="none" w:sz="0" w:space="0" w:color="auto"/>
                    <w:right w:val="none" w:sz="0" w:space="0" w:color="auto"/>
                  </w:divBdr>
                </w:div>
                <w:div w:id="127943418">
                  <w:marLeft w:val="640"/>
                  <w:marRight w:val="0"/>
                  <w:marTop w:val="0"/>
                  <w:marBottom w:val="0"/>
                  <w:divBdr>
                    <w:top w:val="none" w:sz="0" w:space="0" w:color="auto"/>
                    <w:left w:val="none" w:sz="0" w:space="0" w:color="auto"/>
                    <w:bottom w:val="none" w:sz="0" w:space="0" w:color="auto"/>
                    <w:right w:val="none" w:sz="0" w:space="0" w:color="auto"/>
                  </w:divBdr>
                </w:div>
                <w:div w:id="132410036">
                  <w:marLeft w:val="640"/>
                  <w:marRight w:val="0"/>
                  <w:marTop w:val="0"/>
                  <w:marBottom w:val="0"/>
                  <w:divBdr>
                    <w:top w:val="none" w:sz="0" w:space="0" w:color="auto"/>
                    <w:left w:val="none" w:sz="0" w:space="0" w:color="auto"/>
                    <w:bottom w:val="none" w:sz="0" w:space="0" w:color="auto"/>
                    <w:right w:val="none" w:sz="0" w:space="0" w:color="auto"/>
                  </w:divBdr>
                </w:div>
                <w:div w:id="191890633">
                  <w:marLeft w:val="640"/>
                  <w:marRight w:val="0"/>
                  <w:marTop w:val="0"/>
                  <w:marBottom w:val="0"/>
                  <w:divBdr>
                    <w:top w:val="none" w:sz="0" w:space="0" w:color="auto"/>
                    <w:left w:val="none" w:sz="0" w:space="0" w:color="auto"/>
                    <w:bottom w:val="none" w:sz="0" w:space="0" w:color="auto"/>
                    <w:right w:val="none" w:sz="0" w:space="0" w:color="auto"/>
                  </w:divBdr>
                </w:div>
                <w:div w:id="192958667">
                  <w:marLeft w:val="640"/>
                  <w:marRight w:val="0"/>
                  <w:marTop w:val="0"/>
                  <w:marBottom w:val="0"/>
                  <w:divBdr>
                    <w:top w:val="none" w:sz="0" w:space="0" w:color="auto"/>
                    <w:left w:val="none" w:sz="0" w:space="0" w:color="auto"/>
                    <w:bottom w:val="none" w:sz="0" w:space="0" w:color="auto"/>
                    <w:right w:val="none" w:sz="0" w:space="0" w:color="auto"/>
                  </w:divBdr>
                </w:div>
                <w:div w:id="197817268">
                  <w:marLeft w:val="640"/>
                  <w:marRight w:val="0"/>
                  <w:marTop w:val="0"/>
                  <w:marBottom w:val="0"/>
                  <w:divBdr>
                    <w:top w:val="none" w:sz="0" w:space="0" w:color="auto"/>
                    <w:left w:val="none" w:sz="0" w:space="0" w:color="auto"/>
                    <w:bottom w:val="none" w:sz="0" w:space="0" w:color="auto"/>
                    <w:right w:val="none" w:sz="0" w:space="0" w:color="auto"/>
                  </w:divBdr>
                </w:div>
                <w:div w:id="224068897">
                  <w:marLeft w:val="640"/>
                  <w:marRight w:val="0"/>
                  <w:marTop w:val="0"/>
                  <w:marBottom w:val="0"/>
                  <w:divBdr>
                    <w:top w:val="none" w:sz="0" w:space="0" w:color="auto"/>
                    <w:left w:val="none" w:sz="0" w:space="0" w:color="auto"/>
                    <w:bottom w:val="none" w:sz="0" w:space="0" w:color="auto"/>
                    <w:right w:val="none" w:sz="0" w:space="0" w:color="auto"/>
                  </w:divBdr>
                </w:div>
                <w:div w:id="240607432">
                  <w:marLeft w:val="640"/>
                  <w:marRight w:val="0"/>
                  <w:marTop w:val="0"/>
                  <w:marBottom w:val="0"/>
                  <w:divBdr>
                    <w:top w:val="none" w:sz="0" w:space="0" w:color="auto"/>
                    <w:left w:val="none" w:sz="0" w:space="0" w:color="auto"/>
                    <w:bottom w:val="none" w:sz="0" w:space="0" w:color="auto"/>
                    <w:right w:val="none" w:sz="0" w:space="0" w:color="auto"/>
                  </w:divBdr>
                </w:div>
                <w:div w:id="249045358">
                  <w:marLeft w:val="640"/>
                  <w:marRight w:val="0"/>
                  <w:marTop w:val="0"/>
                  <w:marBottom w:val="0"/>
                  <w:divBdr>
                    <w:top w:val="none" w:sz="0" w:space="0" w:color="auto"/>
                    <w:left w:val="none" w:sz="0" w:space="0" w:color="auto"/>
                    <w:bottom w:val="none" w:sz="0" w:space="0" w:color="auto"/>
                    <w:right w:val="none" w:sz="0" w:space="0" w:color="auto"/>
                  </w:divBdr>
                </w:div>
                <w:div w:id="259530360">
                  <w:marLeft w:val="640"/>
                  <w:marRight w:val="0"/>
                  <w:marTop w:val="0"/>
                  <w:marBottom w:val="0"/>
                  <w:divBdr>
                    <w:top w:val="none" w:sz="0" w:space="0" w:color="auto"/>
                    <w:left w:val="none" w:sz="0" w:space="0" w:color="auto"/>
                    <w:bottom w:val="none" w:sz="0" w:space="0" w:color="auto"/>
                    <w:right w:val="none" w:sz="0" w:space="0" w:color="auto"/>
                  </w:divBdr>
                </w:div>
                <w:div w:id="260380290">
                  <w:marLeft w:val="640"/>
                  <w:marRight w:val="0"/>
                  <w:marTop w:val="0"/>
                  <w:marBottom w:val="0"/>
                  <w:divBdr>
                    <w:top w:val="none" w:sz="0" w:space="0" w:color="auto"/>
                    <w:left w:val="none" w:sz="0" w:space="0" w:color="auto"/>
                    <w:bottom w:val="none" w:sz="0" w:space="0" w:color="auto"/>
                    <w:right w:val="none" w:sz="0" w:space="0" w:color="auto"/>
                  </w:divBdr>
                </w:div>
                <w:div w:id="266082973">
                  <w:marLeft w:val="640"/>
                  <w:marRight w:val="0"/>
                  <w:marTop w:val="0"/>
                  <w:marBottom w:val="0"/>
                  <w:divBdr>
                    <w:top w:val="none" w:sz="0" w:space="0" w:color="auto"/>
                    <w:left w:val="none" w:sz="0" w:space="0" w:color="auto"/>
                    <w:bottom w:val="none" w:sz="0" w:space="0" w:color="auto"/>
                    <w:right w:val="none" w:sz="0" w:space="0" w:color="auto"/>
                  </w:divBdr>
                </w:div>
                <w:div w:id="270936593">
                  <w:marLeft w:val="640"/>
                  <w:marRight w:val="0"/>
                  <w:marTop w:val="0"/>
                  <w:marBottom w:val="0"/>
                  <w:divBdr>
                    <w:top w:val="none" w:sz="0" w:space="0" w:color="auto"/>
                    <w:left w:val="none" w:sz="0" w:space="0" w:color="auto"/>
                    <w:bottom w:val="none" w:sz="0" w:space="0" w:color="auto"/>
                    <w:right w:val="none" w:sz="0" w:space="0" w:color="auto"/>
                  </w:divBdr>
                </w:div>
                <w:div w:id="286620201">
                  <w:marLeft w:val="640"/>
                  <w:marRight w:val="0"/>
                  <w:marTop w:val="0"/>
                  <w:marBottom w:val="0"/>
                  <w:divBdr>
                    <w:top w:val="none" w:sz="0" w:space="0" w:color="auto"/>
                    <w:left w:val="none" w:sz="0" w:space="0" w:color="auto"/>
                    <w:bottom w:val="none" w:sz="0" w:space="0" w:color="auto"/>
                    <w:right w:val="none" w:sz="0" w:space="0" w:color="auto"/>
                  </w:divBdr>
                </w:div>
                <w:div w:id="296033302">
                  <w:marLeft w:val="640"/>
                  <w:marRight w:val="0"/>
                  <w:marTop w:val="0"/>
                  <w:marBottom w:val="0"/>
                  <w:divBdr>
                    <w:top w:val="none" w:sz="0" w:space="0" w:color="auto"/>
                    <w:left w:val="none" w:sz="0" w:space="0" w:color="auto"/>
                    <w:bottom w:val="none" w:sz="0" w:space="0" w:color="auto"/>
                    <w:right w:val="none" w:sz="0" w:space="0" w:color="auto"/>
                  </w:divBdr>
                </w:div>
                <w:div w:id="297999876">
                  <w:marLeft w:val="640"/>
                  <w:marRight w:val="0"/>
                  <w:marTop w:val="0"/>
                  <w:marBottom w:val="0"/>
                  <w:divBdr>
                    <w:top w:val="none" w:sz="0" w:space="0" w:color="auto"/>
                    <w:left w:val="none" w:sz="0" w:space="0" w:color="auto"/>
                    <w:bottom w:val="none" w:sz="0" w:space="0" w:color="auto"/>
                    <w:right w:val="none" w:sz="0" w:space="0" w:color="auto"/>
                  </w:divBdr>
                </w:div>
                <w:div w:id="303047968">
                  <w:marLeft w:val="640"/>
                  <w:marRight w:val="0"/>
                  <w:marTop w:val="0"/>
                  <w:marBottom w:val="0"/>
                  <w:divBdr>
                    <w:top w:val="none" w:sz="0" w:space="0" w:color="auto"/>
                    <w:left w:val="none" w:sz="0" w:space="0" w:color="auto"/>
                    <w:bottom w:val="none" w:sz="0" w:space="0" w:color="auto"/>
                    <w:right w:val="none" w:sz="0" w:space="0" w:color="auto"/>
                  </w:divBdr>
                </w:div>
                <w:div w:id="307327256">
                  <w:marLeft w:val="640"/>
                  <w:marRight w:val="0"/>
                  <w:marTop w:val="0"/>
                  <w:marBottom w:val="0"/>
                  <w:divBdr>
                    <w:top w:val="none" w:sz="0" w:space="0" w:color="auto"/>
                    <w:left w:val="none" w:sz="0" w:space="0" w:color="auto"/>
                    <w:bottom w:val="none" w:sz="0" w:space="0" w:color="auto"/>
                    <w:right w:val="none" w:sz="0" w:space="0" w:color="auto"/>
                  </w:divBdr>
                </w:div>
                <w:div w:id="339083528">
                  <w:marLeft w:val="640"/>
                  <w:marRight w:val="0"/>
                  <w:marTop w:val="0"/>
                  <w:marBottom w:val="0"/>
                  <w:divBdr>
                    <w:top w:val="none" w:sz="0" w:space="0" w:color="auto"/>
                    <w:left w:val="none" w:sz="0" w:space="0" w:color="auto"/>
                    <w:bottom w:val="none" w:sz="0" w:space="0" w:color="auto"/>
                    <w:right w:val="none" w:sz="0" w:space="0" w:color="auto"/>
                  </w:divBdr>
                </w:div>
                <w:div w:id="368651617">
                  <w:marLeft w:val="640"/>
                  <w:marRight w:val="0"/>
                  <w:marTop w:val="0"/>
                  <w:marBottom w:val="0"/>
                  <w:divBdr>
                    <w:top w:val="none" w:sz="0" w:space="0" w:color="auto"/>
                    <w:left w:val="none" w:sz="0" w:space="0" w:color="auto"/>
                    <w:bottom w:val="none" w:sz="0" w:space="0" w:color="auto"/>
                    <w:right w:val="none" w:sz="0" w:space="0" w:color="auto"/>
                  </w:divBdr>
                </w:div>
                <w:div w:id="385569540">
                  <w:marLeft w:val="640"/>
                  <w:marRight w:val="0"/>
                  <w:marTop w:val="0"/>
                  <w:marBottom w:val="0"/>
                  <w:divBdr>
                    <w:top w:val="none" w:sz="0" w:space="0" w:color="auto"/>
                    <w:left w:val="none" w:sz="0" w:space="0" w:color="auto"/>
                    <w:bottom w:val="none" w:sz="0" w:space="0" w:color="auto"/>
                    <w:right w:val="none" w:sz="0" w:space="0" w:color="auto"/>
                  </w:divBdr>
                </w:div>
                <w:div w:id="388846704">
                  <w:marLeft w:val="640"/>
                  <w:marRight w:val="0"/>
                  <w:marTop w:val="0"/>
                  <w:marBottom w:val="0"/>
                  <w:divBdr>
                    <w:top w:val="none" w:sz="0" w:space="0" w:color="auto"/>
                    <w:left w:val="none" w:sz="0" w:space="0" w:color="auto"/>
                    <w:bottom w:val="none" w:sz="0" w:space="0" w:color="auto"/>
                    <w:right w:val="none" w:sz="0" w:space="0" w:color="auto"/>
                  </w:divBdr>
                </w:div>
                <w:div w:id="424107988">
                  <w:marLeft w:val="640"/>
                  <w:marRight w:val="0"/>
                  <w:marTop w:val="0"/>
                  <w:marBottom w:val="0"/>
                  <w:divBdr>
                    <w:top w:val="none" w:sz="0" w:space="0" w:color="auto"/>
                    <w:left w:val="none" w:sz="0" w:space="0" w:color="auto"/>
                    <w:bottom w:val="none" w:sz="0" w:space="0" w:color="auto"/>
                    <w:right w:val="none" w:sz="0" w:space="0" w:color="auto"/>
                  </w:divBdr>
                </w:div>
                <w:div w:id="428701999">
                  <w:marLeft w:val="640"/>
                  <w:marRight w:val="0"/>
                  <w:marTop w:val="0"/>
                  <w:marBottom w:val="0"/>
                  <w:divBdr>
                    <w:top w:val="none" w:sz="0" w:space="0" w:color="auto"/>
                    <w:left w:val="none" w:sz="0" w:space="0" w:color="auto"/>
                    <w:bottom w:val="none" w:sz="0" w:space="0" w:color="auto"/>
                    <w:right w:val="none" w:sz="0" w:space="0" w:color="auto"/>
                  </w:divBdr>
                </w:div>
                <w:div w:id="441191188">
                  <w:marLeft w:val="640"/>
                  <w:marRight w:val="0"/>
                  <w:marTop w:val="0"/>
                  <w:marBottom w:val="0"/>
                  <w:divBdr>
                    <w:top w:val="none" w:sz="0" w:space="0" w:color="auto"/>
                    <w:left w:val="none" w:sz="0" w:space="0" w:color="auto"/>
                    <w:bottom w:val="none" w:sz="0" w:space="0" w:color="auto"/>
                    <w:right w:val="none" w:sz="0" w:space="0" w:color="auto"/>
                  </w:divBdr>
                </w:div>
                <w:div w:id="464465839">
                  <w:marLeft w:val="640"/>
                  <w:marRight w:val="0"/>
                  <w:marTop w:val="0"/>
                  <w:marBottom w:val="0"/>
                  <w:divBdr>
                    <w:top w:val="none" w:sz="0" w:space="0" w:color="auto"/>
                    <w:left w:val="none" w:sz="0" w:space="0" w:color="auto"/>
                    <w:bottom w:val="none" w:sz="0" w:space="0" w:color="auto"/>
                    <w:right w:val="none" w:sz="0" w:space="0" w:color="auto"/>
                  </w:divBdr>
                </w:div>
                <w:div w:id="476188440">
                  <w:marLeft w:val="640"/>
                  <w:marRight w:val="0"/>
                  <w:marTop w:val="0"/>
                  <w:marBottom w:val="0"/>
                  <w:divBdr>
                    <w:top w:val="none" w:sz="0" w:space="0" w:color="auto"/>
                    <w:left w:val="none" w:sz="0" w:space="0" w:color="auto"/>
                    <w:bottom w:val="none" w:sz="0" w:space="0" w:color="auto"/>
                    <w:right w:val="none" w:sz="0" w:space="0" w:color="auto"/>
                  </w:divBdr>
                </w:div>
                <w:div w:id="480539734">
                  <w:marLeft w:val="640"/>
                  <w:marRight w:val="0"/>
                  <w:marTop w:val="0"/>
                  <w:marBottom w:val="0"/>
                  <w:divBdr>
                    <w:top w:val="none" w:sz="0" w:space="0" w:color="auto"/>
                    <w:left w:val="none" w:sz="0" w:space="0" w:color="auto"/>
                    <w:bottom w:val="none" w:sz="0" w:space="0" w:color="auto"/>
                    <w:right w:val="none" w:sz="0" w:space="0" w:color="auto"/>
                  </w:divBdr>
                </w:div>
                <w:div w:id="485439670">
                  <w:marLeft w:val="640"/>
                  <w:marRight w:val="0"/>
                  <w:marTop w:val="0"/>
                  <w:marBottom w:val="0"/>
                  <w:divBdr>
                    <w:top w:val="none" w:sz="0" w:space="0" w:color="auto"/>
                    <w:left w:val="none" w:sz="0" w:space="0" w:color="auto"/>
                    <w:bottom w:val="none" w:sz="0" w:space="0" w:color="auto"/>
                    <w:right w:val="none" w:sz="0" w:space="0" w:color="auto"/>
                  </w:divBdr>
                </w:div>
                <w:div w:id="505900443">
                  <w:marLeft w:val="640"/>
                  <w:marRight w:val="0"/>
                  <w:marTop w:val="0"/>
                  <w:marBottom w:val="0"/>
                  <w:divBdr>
                    <w:top w:val="none" w:sz="0" w:space="0" w:color="auto"/>
                    <w:left w:val="none" w:sz="0" w:space="0" w:color="auto"/>
                    <w:bottom w:val="none" w:sz="0" w:space="0" w:color="auto"/>
                    <w:right w:val="none" w:sz="0" w:space="0" w:color="auto"/>
                  </w:divBdr>
                </w:div>
                <w:div w:id="506873519">
                  <w:marLeft w:val="640"/>
                  <w:marRight w:val="0"/>
                  <w:marTop w:val="0"/>
                  <w:marBottom w:val="0"/>
                  <w:divBdr>
                    <w:top w:val="none" w:sz="0" w:space="0" w:color="auto"/>
                    <w:left w:val="none" w:sz="0" w:space="0" w:color="auto"/>
                    <w:bottom w:val="none" w:sz="0" w:space="0" w:color="auto"/>
                    <w:right w:val="none" w:sz="0" w:space="0" w:color="auto"/>
                  </w:divBdr>
                </w:div>
                <w:div w:id="554312140">
                  <w:marLeft w:val="640"/>
                  <w:marRight w:val="0"/>
                  <w:marTop w:val="0"/>
                  <w:marBottom w:val="0"/>
                  <w:divBdr>
                    <w:top w:val="none" w:sz="0" w:space="0" w:color="auto"/>
                    <w:left w:val="none" w:sz="0" w:space="0" w:color="auto"/>
                    <w:bottom w:val="none" w:sz="0" w:space="0" w:color="auto"/>
                    <w:right w:val="none" w:sz="0" w:space="0" w:color="auto"/>
                  </w:divBdr>
                </w:div>
                <w:div w:id="562375967">
                  <w:marLeft w:val="640"/>
                  <w:marRight w:val="0"/>
                  <w:marTop w:val="0"/>
                  <w:marBottom w:val="0"/>
                  <w:divBdr>
                    <w:top w:val="none" w:sz="0" w:space="0" w:color="auto"/>
                    <w:left w:val="none" w:sz="0" w:space="0" w:color="auto"/>
                    <w:bottom w:val="none" w:sz="0" w:space="0" w:color="auto"/>
                    <w:right w:val="none" w:sz="0" w:space="0" w:color="auto"/>
                  </w:divBdr>
                </w:div>
                <w:div w:id="574357773">
                  <w:marLeft w:val="640"/>
                  <w:marRight w:val="0"/>
                  <w:marTop w:val="0"/>
                  <w:marBottom w:val="0"/>
                  <w:divBdr>
                    <w:top w:val="none" w:sz="0" w:space="0" w:color="auto"/>
                    <w:left w:val="none" w:sz="0" w:space="0" w:color="auto"/>
                    <w:bottom w:val="none" w:sz="0" w:space="0" w:color="auto"/>
                    <w:right w:val="none" w:sz="0" w:space="0" w:color="auto"/>
                  </w:divBdr>
                </w:div>
                <w:div w:id="611862976">
                  <w:marLeft w:val="640"/>
                  <w:marRight w:val="0"/>
                  <w:marTop w:val="0"/>
                  <w:marBottom w:val="0"/>
                  <w:divBdr>
                    <w:top w:val="none" w:sz="0" w:space="0" w:color="auto"/>
                    <w:left w:val="none" w:sz="0" w:space="0" w:color="auto"/>
                    <w:bottom w:val="none" w:sz="0" w:space="0" w:color="auto"/>
                    <w:right w:val="none" w:sz="0" w:space="0" w:color="auto"/>
                  </w:divBdr>
                </w:div>
                <w:div w:id="624389562">
                  <w:marLeft w:val="640"/>
                  <w:marRight w:val="0"/>
                  <w:marTop w:val="0"/>
                  <w:marBottom w:val="0"/>
                  <w:divBdr>
                    <w:top w:val="none" w:sz="0" w:space="0" w:color="auto"/>
                    <w:left w:val="none" w:sz="0" w:space="0" w:color="auto"/>
                    <w:bottom w:val="none" w:sz="0" w:space="0" w:color="auto"/>
                    <w:right w:val="none" w:sz="0" w:space="0" w:color="auto"/>
                  </w:divBdr>
                </w:div>
                <w:div w:id="631636601">
                  <w:marLeft w:val="640"/>
                  <w:marRight w:val="0"/>
                  <w:marTop w:val="0"/>
                  <w:marBottom w:val="0"/>
                  <w:divBdr>
                    <w:top w:val="none" w:sz="0" w:space="0" w:color="auto"/>
                    <w:left w:val="none" w:sz="0" w:space="0" w:color="auto"/>
                    <w:bottom w:val="none" w:sz="0" w:space="0" w:color="auto"/>
                    <w:right w:val="none" w:sz="0" w:space="0" w:color="auto"/>
                  </w:divBdr>
                </w:div>
                <w:div w:id="636423341">
                  <w:marLeft w:val="640"/>
                  <w:marRight w:val="0"/>
                  <w:marTop w:val="0"/>
                  <w:marBottom w:val="0"/>
                  <w:divBdr>
                    <w:top w:val="none" w:sz="0" w:space="0" w:color="auto"/>
                    <w:left w:val="none" w:sz="0" w:space="0" w:color="auto"/>
                    <w:bottom w:val="none" w:sz="0" w:space="0" w:color="auto"/>
                    <w:right w:val="none" w:sz="0" w:space="0" w:color="auto"/>
                  </w:divBdr>
                </w:div>
                <w:div w:id="667564912">
                  <w:marLeft w:val="640"/>
                  <w:marRight w:val="0"/>
                  <w:marTop w:val="0"/>
                  <w:marBottom w:val="0"/>
                  <w:divBdr>
                    <w:top w:val="none" w:sz="0" w:space="0" w:color="auto"/>
                    <w:left w:val="none" w:sz="0" w:space="0" w:color="auto"/>
                    <w:bottom w:val="none" w:sz="0" w:space="0" w:color="auto"/>
                    <w:right w:val="none" w:sz="0" w:space="0" w:color="auto"/>
                  </w:divBdr>
                </w:div>
                <w:div w:id="671373282">
                  <w:marLeft w:val="640"/>
                  <w:marRight w:val="0"/>
                  <w:marTop w:val="0"/>
                  <w:marBottom w:val="0"/>
                  <w:divBdr>
                    <w:top w:val="none" w:sz="0" w:space="0" w:color="auto"/>
                    <w:left w:val="none" w:sz="0" w:space="0" w:color="auto"/>
                    <w:bottom w:val="none" w:sz="0" w:space="0" w:color="auto"/>
                    <w:right w:val="none" w:sz="0" w:space="0" w:color="auto"/>
                  </w:divBdr>
                </w:div>
                <w:div w:id="673728974">
                  <w:marLeft w:val="640"/>
                  <w:marRight w:val="0"/>
                  <w:marTop w:val="0"/>
                  <w:marBottom w:val="0"/>
                  <w:divBdr>
                    <w:top w:val="none" w:sz="0" w:space="0" w:color="auto"/>
                    <w:left w:val="none" w:sz="0" w:space="0" w:color="auto"/>
                    <w:bottom w:val="none" w:sz="0" w:space="0" w:color="auto"/>
                    <w:right w:val="none" w:sz="0" w:space="0" w:color="auto"/>
                  </w:divBdr>
                </w:div>
                <w:div w:id="683900722">
                  <w:marLeft w:val="640"/>
                  <w:marRight w:val="0"/>
                  <w:marTop w:val="0"/>
                  <w:marBottom w:val="0"/>
                  <w:divBdr>
                    <w:top w:val="none" w:sz="0" w:space="0" w:color="auto"/>
                    <w:left w:val="none" w:sz="0" w:space="0" w:color="auto"/>
                    <w:bottom w:val="none" w:sz="0" w:space="0" w:color="auto"/>
                    <w:right w:val="none" w:sz="0" w:space="0" w:color="auto"/>
                  </w:divBdr>
                </w:div>
                <w:div w:id="685639214">
                  <w:marLeft w:val="640"/>
                  <w:marRight w:val="0"/>
                  <w:marTop w:val="0"/>
                  <w:marBottom w:val="0"/>
                  <w:divBdr>
                    <w:top w:val="none" w:sz="0" w:space="0" w:color="auto"/>
                    <w:left w:val="none" w:sz="0" w:space="0" w:color="auto"/>
                    <w:bottom w:val="none" w:sz="0" w:space="0" w:color="auto"/>
                    <w:right w:val="none" w:sz="0" w:space="0" w:color="auto"/>
                  </w:divBdr>
                </w:div>
                <w:div w:id="691152608">
                  <w:marLeft w:val="640"/>
                  <w:marRight w:val="0"/>
                  <w:marTop w:val="0"/>
                  <w:marBottom w:val="0"/>
                  <w:divBdr>
                    <w:top w:val="none" w:sz="0" w:space="0" w:color="auto"/>
                    <w:left w:val="none" w:sz="0" w:space="0" w:color="auto"/>
                    <w:bottom w:val="none" w:sz="0" w:space="0" w:color="auto"/>
                    <w:right w:val="none" w:sz="0" w:space="0" w:color="auto"/>
                  </w:divBdr>
                </w:div>
                <w:div w:id="708384355">
                  <w:marLeft w:val="640"/>
                  <w:marRight w:val="0"/>
                  <w:marTop w:val="0"/>
                  <w:marBottom w:val="0"/>
                  <w:divBdr>
                    <w:top w:val="none" w:sz="0" w:space="0" w:color="auto"/>
                    <w:left w:val="none" w:sz="0" w:space="0" w:color="auto"/>
                    <w:bottom w:val="none" w:sz="0" w:space="0" w:color="auto"/>
                    <w:right w:val="none" w:sz="0" w:space="0" w:color="auto"/>
                  </w:divBdr>
                </w:div>
                <w:div w:id="709304711">
                  <w:marLeft w:val="640"/>
                  <w:marRight w:val="0"/>
                  <w:marTop w:val="0"/>
                  <w:marBottom w:val="0"/>
                  <w:divBdr>
                    <w:top w:val="none" w:sz="0" w:space="0" w:color="auto"/>
                    <w:left w:val="none" w:sz="0" w:space="0" w:color="auto"/>
                    <w:bottom w:val="none" w:sz="0" w:space="0" w:color="auto"/>
                    <w:right w:val="none" w:sz="0" w:space="0" w:color="auto"/>
                  </w:divBdr>
                </w:div>
                <w:div w:id="735515495">
                  <w:marLeft w:val="640"/>
                  <w:marRight w:val="0"/>
                  <w:marTop w:val="0"/>
                  <w:marBottom w:val="0"/>
                  <w:divBdr>
                    <w:top w:val="none" w:sz="0" w:space="0" w:color="auto"/>
                    <w:left w:val="none" w:sz="0" w:space="0" w:color="auto"/>
                    <w:bottom w:val="none" w:sz="0" w:space="0" w:color="auto"/>
                    <w:right w:val="none" w:sz="0" w:space="0" w:color="auto"/>
                  </w:divBdr>
                </w:div>
                <w:div w:id="738556685">
                  <w:marLeft w:val="640"/>
                  <w:marRight w:val="0"/>
                  <w:marTop w:val="0"/>
                  <w:marBottom w:val="0"/>
                  <w:divBdr>
                    <w:top w:val="none" w:sz="0" w:space="0" w:color="auto"/>
                    <w:left w:val="none" w:sz="0" w:space="0" w:color="auto"/>
                    <w:bottom w:val="none" w:sz="0" w:space="0" w:color="auto"/>
                    <w:right w:val="none" w:sz="0" w:space="0" w:color="auto"/>
                  </w:divBdr>
                </w:div>
                <w:div w:id="757755196">
                  <w:marLeft w:val="640"/>
                  <w:marRight w:val="0"/>
                  <w:marTop w:val="0"/>
                  <w:marBottom w:val="0"/>
                  <w:divBdr>
                    <w:top w:val="none" w:sz="0" w:space="0" w:color="auto"/>
                    <w:left w:val="none" w:sz="0" w:space="0" w:color="auto"/>
                    <w:bottom w:val="none" w:sz="0" w:space="0" w:color="auto"/>
                    <w:right w:val="none" w:sz="0" w:space="0" w:color="auto"/>
                  </w:divBdr>
                </w:div>
                <w:div w:id="769472673">
                  <w:marLeft w:val="640"/>
                  <w:marRight w:val="0"/>
                  <w:marTop w:val="0"/>
                  <w:marBottom w:val="0"/>
                  <w:divBdr>
                    <w:top w:val="none" w:sz="0" w:space="0" w:color="auto"/>
                    <w:left w:val="none" w:sz="0" w:space="0" w:color="auto"/>
                    <w:bottom w:val="none" w:sz="0" w:space="0" w:color="auto"/>
                    <w:right w:val="none" w:sz="0" w:space="0" w:color="auto"/>
                  </w:divBdr>
                </w:div>
                <w:div w:id="811292553">
                  <w:marLeft w:val="640"/>
                  <w:marRight w:val="0"/>
                  <w:marTop w:val="0"/>
                  <w:marBottom w:val="0"/>
                  <w:divBdr>
                    <w:top w:val="none" w:sz="0" w:space="0" w:color="auto"/>
                    <w:left w:val="none" w:sz="0" w:space="0" w:color="auto"/>
                    <w:bottom w:val="none" w:sz="0" w:space="0" w:color="auto"/>
                    <w:right w:val="none" w:sz="0" w:space="0" w:color="auto"/>
                  </w:divBdr>
                </w:div>
                <w:div w:id="836458812">
                  <w:marLeft w:val="640"/>
                  <w:marRight w:val="0"/>
                  <w:marTop w:val="0"/>
                  <w:marBottom w:val="0"/>
                  <w:divBdr>
                    <w:top w:val="none" w:sz="0" w:space="0" w:color="auto"/>
                    <w:left w:val="none" w:sz="0" w:space="0" w:color="auto"/>
                    <w:bottom w:val="none" w:sz="0" w:space="0" w:color="auto"/>
                    <w:right w:val="none" w:sz="0" w:space="0" w:color="auto"/>
                  </w:divBdr>
                </w:div>
                <w:div w:id="877354850">
                  <w:marLeft w:val="640"/>
                  <w:marRight w:val="0"/>
                  <w:marTop w:val="0"/>
                  <w:marBottom w:val="0"/>
                  <w:divBdr>
                    <w:top w:val="none" w:sz="0" w:space="0" w:color="auto"/>
                    <w:left w:val="none" w:sz="0" w:space="0" w:color="auto"/>
                    <w:bottom w:val="none" w:sz="0" w:space="0" w:color="auto"/>
                    <w:right w:val="none" w:sz="0" w:space="0" w:color="auto"/>
                  </w:divBdr>
                </w:div>
                <w:div w:id="918518183">
                  <w:marLeft w:val="640"/>
                  <w:marRight w:val="0"/>
                  <w:marTop w:val="0"/>
                  <w:marBottom w:val="0"/>
                  <w:divBdr>
                    <w:top w:val="none" w:sz="0" w:space="0" w:color="auto"/>
                    <w:left w:val="none" w:sz="0" w:space="0" w:color="auto"/>
                    <w:bottom w:val="none" w:sz="0" w:space="0" w:color="auto"/>
                    <w:right w:val="none" w:sz="0" w:space="0" w:color="auto"/>
                  </w:divBdr>
                </w:div>
                <w:div w:id="947195642">
                  <w:marLeft w:val="640"/>
                  <w:marRight w:val="0"/>
                  <w:marTop w:val="0"/>
                  <w:marBottom w:val="0"/>
                  <w:divBdr>
                    <w:top w:val="none" w:sz="0" w:space="0" w:color="auto"/>
                    <w:left w:val="none" w:sz="0" w:space="0" w:color="auto"/>
                    <w:bottom w:val="none" w:sz="0" w:space="0" w:color="auto"/>
                    <w:right w:val="none" w:sz="0" w:space="0" w:color="auto"/>
                  </w:divBdr>
                </w:div>
                <w:div w:id="974334254">
                  <w:marLeft w:val="640"/>
                  <w:marRight w:val="0"/>
                  <w:marTop w:val="0"/>
                  <w:marBottom w:val="0"/>
                  <w:divBdr>
                    <w:top w:val="none" w:sz="0" w:space="0" w:color="auto"/>
                    <w:left w:val="none" w:sz="0" w:space="0" w:color="auto"/>
                    <w:bottom w:val="none" w:sz="0" w:space="0" w:color="auto"/>
                    <w:right w:val="none" w:sz="0" w:space="0" w:color="auto"/>
                  </w:divBdr>
                </w:div>
                <w:div w:id="974604550">
                  <w:marLeft w:val="640"/>
                  <w:marRight w:val="0"/>
                  <w:marTop w:val="0"/>
                  <w:marBottom w:val="0"/>
                  <w:divBdr>
                    <w:top w:val="none" w:sz="0" w:space="0" w:color="auto"/>
                    <w:left w:val="none" w:sz="0" w:space="0" w:color="auto"/>
                    <w:bottom w:val="none" w:sz="0" w:space="0" w:color="auto"/>
                    <w:right w:val="none" w:sz="0" w:space="0" w:color="auto"/>
                  </w:divBdr>
                </w:div>
                <w:div w:id="1000622363">
                  <w:marLeft w:val="640"/>
                  <w:marRight w:val="0"/>
                  <w:marTop w:val="0"/>
                  <w:marBottom w:val="0"/>
                  <w:divBdr>
                    <w:top w:val="none" w:sz="0" w:space="0" w:color="auto"/>
                    <w:left w:val="none" w:sz="0" w:space="0" w:color="auto"/>
                    <w:bottom w:val="none" w:sz="0" w:space="0" w:color="auto"/>
                    <w:right w:val="none" w:sz="0" w:space="0" w:color="auto"/>
                  </w:divBdr>
                </w:div>
                <w:div w:id="1019356284">
                  <w:marLeft w:val="640"/>
                  <w:marRight w:val="0"/>
                  <w:marTop w:val="0"/>
                  <w:marBottom w:val="0"/>
                  <w:divBdr>
                    <w:top w:val="none" w:sz="0" w:space="0" w:color="auto"/>
                    <w:left w:val="none" w:sz="0" w:space="0" w:color="auto"/>
                    <w:bottom w:val="none" w:sz="0" w:space="0" w:color="auto"/>
                    <w:right w:val="none" w:sz="0" w:space="0" w:color="auto"/>
                  </w:divBdr>
                </w:div>
                <w:div w:id="1035040465">
                  <w:marLeft w:val="640"/>
                  <w:marRight w:val="0"/>
                  <w:marTop w:val="0"/>
                  <w:marBottom w:val="0"/>
                  <w:divBdr>
                    <w:top w:val="none" w:sz="0" w:space="0" w:color="auto"/>
                    <w:left w:val="none" w:sz="0" w:space="0" w:color="auto"/>
                    <w:bottom w:val="none" w:sz="0" w:space="0" w:color="auto"/>
                    <w:right w:val="none" w:sz="0" w:space="0" w:color="auto"/>
                  </w:divBdr>
                </w:div>
                <w:div w:id="1035348742">
                  <w:marLeft w:val="640"/>
                  <w:marRight w:val="0"/>
                  <w:marTop w:val="0"/>
                  <w:marBottom w:val="0"/>
                  <w:divBdr>
                    <w:top w:val="none" w:sz="0" w:space="0" w:color="auto"/>
                    <w:left w:val="none" w:sz="0" w:space="0" w:color="auto"/>
                    <w:bottom w:val="none" w:sz="0" w:space="0" w:color="auto"/>
                    <w:right w:val="none" w:sz="0" w:space="0" w:color="auto"/>
                  </w:divBdr>
                </w:div>
                <w:div w:id="1039088464">
                  <w:marLeft w:val="640"/>
                  <w:marRight w:val="0"/>
                  <w:marTop w:val="0"/>
                  <w:marBottom w:val="0"/>
                  <w:divBdr>
                    <w:top w:val="none" w:sz="0" w:space="0" w:color="auto"/>
                    <w:left w:val="none" w:sz="0" w:space="0" w:color="auto"/>
                    <w:bottom w:val="none" w:sz="0" w:space="0" w:color="auto"/>
                    <w:right w:val="none" w:sz="0" w:space="0" w:color="auto"/>
                  </w:divBdr>
                </w:div>
                <w:div w:id="1043795489">
                  <w:marLeft w:val="640"/>
                  <w:marRight w:val="0"/>
                  <w:marTop w:val="0"/>
                  <w:marBottom w:val="0"/>
                  <w:divBdr>
                    <w:top w:val="none" w:sz="0" w:space="0" w:color="auto"/>
                    <w:left w:val="none" w:sz="0" w:space="0" w:color="auto"/>
                    <w:bottom w:val="none" w:sz="0" w:space="0" w:color="auto"/>
                    <w:right w:val="none" w:sz="0" w:space="0" w:color="auto"/>
                  </w:divBdr>
                </w:div>
                <w:div w:id="1057584603">
                  <w:marLeft w:val="640"/>
                  <w:marRight w:val="0"/>
                  <w:marTop w:val="0"/>
                  <w:marBottom w:val="0"/>
                  <w:divBdr>
                    <w:top w:val="none" w:sz="0" w:space="0" w:color="auto"/>
                    <w:left w:val="none" w:sz="0" w:space="0" w:color="auto"/>
                    <w:bottom w:val="none" w:sz="0" w:space="0" w:color="auto"/>
                    <w:right w:val="none" w:sz="0" w:space="0" w:color="auto"/>
                  </w:divBdr>
                </w:div>
                <w:div w:id="1065955284">
                  <w:marLeft w:val="640"/>
                  <w:marRight w:val="0"/>
                  <w:marTop w:val="0"/>
                  <w:marBottom w:val="0"/>
                  <w:divBdr>
                    <w:top w:val="none" w:sz="0" w:space="0" w:color="auto"/>
                    <w:left w:val="none" w:sz="0" w:space="0" w:color="auto"/>
                    <w:bottom w:val="none" w:sz="0" w:space="0" w:color="auto"/>
                    <w:right w:val="none" w:sz="0" w:space="0" w:color="auto"/>
                  </w:divBdr>
                </w:div>
                <w:div w:id="1077747701">
                  <w:marLeft w:val="640"/>
                  <w:marRight w:val="0"/>
                  <w:marTop w:val="0"/>
                  <w:marBottom w:val="0"/>
                  <w:divBdr>
                    <w:top w:val="none" w:sz="0" w:space="0" w:color="auto"/>
                    <w:left w:val="none" w:sz="0" w:space="0" w:color="auto"/>
                    <w:bottom w:val="none" w:sz="0" w:space="0" w:color="auto"/>
                    <w:right w:val="none" w:sz="0" w:space="0" w:color="auto"/>
                  </w:divBdr>
                </w:div>
                <w:div w:id="1086269115">
                  <w:marLeft w:val="640"/>
                  <w:marRight w:val="0"/>
                  <w:marTop w:val="0"/>
                  <w:marBottom w:val="0"/>
                  <w:divBdr>
                    <w:top w:val="none" w:sz="0" w:space="0" w:color="auto"/>
                    <w:left w:val="none" w:sz="0" w:space="0" w:color="auto"/>
                    <w:bottom w:val="none" w:sz="0" w:space="0" w:color="auto"/>
                    <w:right w:val="none" w:sz="0" w:space="0" w:color="auto"/>
                  </w:divBdr>
                </w:div>
                <w:div w:id="1102460675">
                  <w:marLeft w:val="640"/>
                  <w:marRight w:val="0"/>
                  <w:marTop w:val="0"/>
                  <w:marBottom w:val="0"/>
                  <w:divBdr>
                    <w:top w:val="none" w:sz="0" w:space="0" w:color="auto"/>
                    <w:left w:val="none" w:sz="0" w:space="0" w:color="auto"/>
                    <w:bottom w:val="none" w:sz="0" w:space="0" w:color="auto"/>
                    <w:right w:val="none" w:sz="0" w:space="0" w:color="auto"/>
                  </w:divBdr>
                </w:div>
                <w:div w:id="1107509661">
                  <w:marLeft w:val="640"/>
                  <w:marRight w:val="0"/>
                  <w:marTop w:val="0"/>
                  <w:marBottom w:val="0"/>
                  <w:divBdr>
                    <w:top w:val="none" w:sz="0" w:space="0" w:color="auto"/>
                    <w:left w:val="none" w:sz="0" w:space="0" w:color="auto"/>
                    <w:bottom w:val="none" w:sz="0" w:space="0" w:color="auto"/>
                    <w:right w:val="none" w:sz="0" w:space="0" w:color="auto"/>
                  </w:divBdr>
                </w:div>
                <w:div w:id="1136534241">
                  <w:marLeft w:val="640"/>
                  <w:marRight w:val="0"/>
                  <w:marTop w:val="0"/>
                  <w:marBottom w:val="0"/>
                  <w:divBdr>
                    <w:top w:val="none" w:sz="0" w:space="0" w:color="auto"/>
                    <w:left w:val="none" w:sz="0" w:space="0" w:color="auto"/>
                    <w:bottom w:val="none" w:sz="0" w:space="0" w:color="auto"/>
                    <w:right w:val="none" w:sz="0" w:space="0" w:color="auto"/>
                  </w:divBdr>
                </w:div>
                <w:div w:id="1141919694">
                  <w:marLeft w:val="640"/>
                  <w:marRight w:val="0"/>
                  <w:marTop w:val="0"/>
                  <w:marBottom w:val="0"/>
                  <w:divBdr>
                    <w:top w:val="none" w:sz="0" w:space="0" w:color="auto"/>
                    <w:left w:val="none" w:sz="0" w:space="0" w:color="auto"/>
                    <w:bottom w:val="none" w:sz="0" w:space="0" w:color="auto"/>
                    <w:right w:val="none" w:sz="0" w:space="0" w:color="auto"/>
                  </w:divBdr>
                </w:div>
                <w:div w:id="1144153596">
                  <w:marLeft w:val="640"/>
                  <w:marRight w:val="0"/>
                  <w:marTop w:val="0"/>
                  <w:marBottom w:val="0"/>
                  <w:divBdr>
                    <w:top w:val="none" w:sz="0" w:space="0" w:color="auto"/>
                    <w:left w:val="none" w:sz="0" w:space="0" w:color="auto"/>
                    <w:bottom w:val="none" w:sz="0" w:space="0" w:color="auto"/>
                    <w:right w:val="none" w:sz="0" w:space="0" w:color="auto"/>
                  </w:divBdr>
                </w:div>
                <w:div w:id="1170565893">
                  <w:marLeft w:val="640"/>
                  <w:marRight w:val="0"/>
                  <w:marTop w:val="0"/>
                  <w:marBottom w:val="0"/>
                  <w:divBdr>
                    <w:top w:val="none" w:sz="0" w:space="0" w:color="auto"/>
                    <w:left w:val="none" w:sz="0" w:space="0" w:color="auto"/>
                    <w:bottom w:val="none" w:sz="0" w:space="0" w:color="auto"/>
                    <w:right w:val="none" w:sz="0" w:space="0" w:color="auto"/>
                  </w:divBdr>
                </w:div>
                <w:div w:id="1214853869">
                  <w:marLeft w:val="640"/>
                  <w:marRight w:val="0"/>
                  <w:marTop w:val="0"/>
                  <w:marBottom w:val="0"/>
                  <w:divBdr>
                    <w:top w:val="none" w:sz="0" w:space="0" w:color="auto"/>
                    <w:left w:val="none" w:sz="0" w:space="0" w:color="auto"/>
                    <w:bottom w:val="none" w:sz="0" w:space="0" w:color="auto"/>
                    <w:right w:val="none" w:sz="0" w:space="0" w:color="auto"/>
                  </w:divBdr>
                </w:div>
                <w:div w:id="1224100741">
                  <w:marLeft w:val="640"/>
                  <w:marRight w:val="0"/>
                  <w:marTop w:val="0"/>
                  <w:marBottom w:val="0"/>
                  <w:divBdr>
                    <w:top w:val="none" w:sz="0" w:space="0" w:color="auto"/>
                    <w:left w:val="none" w:sz="0" w:space="0" w:color="auto"/>
                    <w:bottom w:val="none" w:sz="0" w:space="0" w:color="auto"/>
                    <w:right w:val="none" w:sz="0" w:space="0" w:color="auto"/>
                  </w:divBdr>
                </w:div>
                <w:div w:id="1236629668">
                  <w:marLeft w:val="640"/>
                  <w:marRight w:val="0"/>
                  <w:marTop w:val="0"/>
                  <w:marBottom w:val="0"/>
                  <w:divBdr>
                    <w:top w:val="none" w:sz="0" w:space="0" w:color="auto"/>
                    <w:left w:val="none" w:sz="0" w:space="0" w:color="auto"/>
                    <w:bottom w:val="none" w:sz="0" w:space="0" w:color="auto"/>
                    <w:right w:val="none" w:sz="0" w:space="0" w:color="auto"/>
                  </w:divBdr>
                </w:div>
                <w:div w:id="1237134511">
                  <w:marLeft w:val="640"/>
                  <w:marRight w:val="0"/>
                  <w:marTop w:val="0"/>
                  <w:marBottom w:val="0"/>
                  <w:divBdr>
                    <w:top w:val="none" w:sz="0" w:space="0" w:color="auto"/>
                    <w:left w:val="none" w:sz="0" w:space="0" w:color="auto"/>
                    <w:bottom w:val="none" w:sz="0" w:space="0" w:color="auto"/>
                    <w:right w:val="none" w:sz="0" w:space="0" w:color="auto"/>
                  </w:divBdr>
                </w:div>
                <w:div w:id="1256474720">
                  <w:marLeft w:val="640"/>
                  <w:marRight w:val="0"/>
                  <w:marTop w:val="0"/>
                  <w:marBottom w:val="0"/>
                  <w:divBdr>
                    <w:top w:val="none" w:sz="0" w:space="0" w:color="auto"/>
                    <w:left w:val="none" w:sz="0" w:space="0" w:color="auto"/>
                    <w:bottom w:val="none" w:sz="0" w:space="0" w:color="auto"/>
                    <w:right w:val="none" w:sz="0" w:space="0" w:color="auto"/>
                  </w:divBdr>
                </w:div>
                <w:div w:id="1257906519">
                  <w:marLeft w:val="640"/>
                  <w:marRight w:val="0"/>
                  <w:marTop w:val="0"/>
                  <w:marBottom w:val="0"/>
                  <w:divBdr>
                    <w:top w:val="none" w:sz="0" w:space="0" w:color="auto"/>
                    <w:left w:val="none" w:sz="0" w:space="0" w:color="auto"/>
                    <w:bottom w:val="none" w:sz="0" w:space="0" w:color="auto"/>
                    <w:right w:val="none" w:sz="0" w:space="0" w:color="auto"/>
                  </w:divBdr>
                </w:div>
                <w:div w:id="1264530644">
                  <w:marLeft w:val="640"/>
                  <w:marRight w:val="0"/>
                  <w:marTop w:val="0"/>
                  <w:marBottom w:val="0"/>
                  <w:divBdr>
                    <w:top w:val="none" w:sz="0" w:space="0" w:color="auto"/>
                    <w:left w:val="none" w:sz="0" w:space="0" w:color="auto"/>
                    <w:bottom w:val="none" w:sz="0" w:space="0" w:color="auto"/>
                    <w:right w:val="none" w:sz="0" w:space="0" w:color="auto"/>
                  </w:divBdr>
                </w:div>
                <w:div w:id="1279069314">
                  <w:marLeft w:val="640"/>
                  <w:marRight w:val="0"/>
                  <w:marTop w:val="0"/>
                  <w:marBottom w:val="0"/>
                  <w:divBdr>
                    <w:top w:val="none" w:sz="0" w:space="0" w:color="auto"/>
                    <w:left w:val="none" w:sz="0" w:space="0" w:color="auto"/>
                    <w:bottom w:val="none" w:sz="0" w:space="0" w:color="auto"/>
                    <w:right w:val="none" w:sz="0" w:space="0" w:color="auto"/>
                  </w:divBdr>
                </w:div>
                <w:div w:id="1291207643">
                  <w:marLeft w:val="640"/>
                  <w:marRight w:val="0"/>
                  <w:marTop w:val="0"/>
                  <w:marBottom w:val="0"/>
                  <w:divBdr>
                    <w:top w:val="none" w:sz="0" w:space="0" w:color="auto"/>
                    <w:left w:val="none" w:sz="0" w:space="0" w:color="auto"/>
                    <w:bottom w:val="none" w:sz="0" w:space="0" w:color="auto"/>
                    <w:right w:val="none" w:sz="0" w:space="0" w:color="auto"/>
                  </w:divBdr>
                </w:div>
                <w:div w:id="1307277854">
                  <w:marLeft w:val="640"/>
                  <w:marRight w:val="0"/>
                  <w:marTop w:val="0"/>
                  <w:marBottom w:val="0"/>
                  <w:divBdr>
                    <w:top w:val="none" w:sz="0" w:space="0" w:color="auto"/>
                    <w:left w:val="none" w:sz="0" w:space="0" w:color="auto"/>
                    <w:bottom w:val="none" w:sz="0" w:space="0" w:color="auto"/>
                    <w:right w:val="none" w:sz="0" w:space="0" w:color="auto"/>
                  </w:divBdr>
                </w:div>
                <w:div w:id="1311326745">
                  <w:marLeft w:val="640"/>
                  <w:marRight w:val="0"/>
                  <w:marTop w:val="0"/>
                  <w:marBottom w:val="0"/>
                  <w:divBdr>
                    <w:top w:val="none" w:sz="0" w:space="0" w:color="auto"/>
                    <w:left w:val="none" w:sz="0" w:space="0" w:color="auto"/>
                    <w:bottom w:val="none" w:sz="0" w:space="0" w:color="auto"/>
                    <w:right w:val="none" w:sz="0" w:space="0" w:color="auto"/>
                  </w:divBdr>
                </w:div>
                <w:div w:id="1348750144">
                  <w:marLeft w:val="640"/>
                  <w:marRight w:val="0"/>
                  <w:marTop w:val="0"/>
                  <w:marBottom w:val="0"/>
                  <w:divBdr>
                    <w:top w:val="none" w:sz="0" w:space="0" w:color="auto"/>
                    <w:left w:val="none" w:sz="0" w:space="0" w:color="auto"/>
                    <w:bottom w:val="none" w:sz="0" w:space="0" w:color="auto"/>
                    <w:right w:val="none" w:sz="0" w:space="0" w:color="auto"/>
                  </w:divBdr>
                </w:div>
                <w:div w:id="1354264856">
                  <w:marLeft w:val="640"/>
                  <w:marRight w:val="0"/>
                  <w:marTop w:val="0"/>
                  <w:marBottom w:val="0"/>
                  <w:divBdr>
                    <w:top w:val="none" w:sz="0" w:space="0" w:color="auto"/>
                    <w:left w:val="none" w:sz="0" w:space="0" w:color="auto"/>
                    <w:bottom w:val="none" w:sz="0" w:space="0" w:color="auto"/>
                    <w:right w:val="none" w:sz="0" w:space="0" w:color="auto"/>
                  </w:divBdr>
                </w:div>
                <w:div w:id="1382510814">
                  <w:marLeft w:val="640"/>
                  <w:marRight w:val="0"/>
                  <w:marTop w:val="0"/>
                  <w:marBottom w:val="0"/>
                  <w:divBdr>
                    <w:top w:val="none" w:sz="0" w:space="0" w:color="auto"/>
                    <w:left w:val="none" w:sz="0" w:space="0" w:color="auto"/>
                    <w:bottom w:val="none" w:sz="0" w:space="0" w:color="auto"/>
                    <w:right w:val="none" w:sz="0" w:space="0" w:color="auto"/>
                  </w:divBdr>
                </w:div>
                <w:div w:id="1392195524">
                  <w:marLeft w:val="640"/>
                  <w:marRight w:val="0"/>
                  <w:marTop w:val="0"/>
                  <w:marBottom w:val="0"/>
                  <w:divBdr>
                    <w:top w:val="none" w:sz="0" w:space="0" w:color="auto"/>
                    <w:left w:val="none" w:sz="0" w:space="0" w:color="auto"/>
                    <w:bottom w:val="none" w:sz="0" w:space="0" w:color="auto"/>
                    <w:right w:val="none" w:sz="0" w:space="0" w:color="auto"/>
                  </w:divBdr>
                </w:div>
                <w:div w:id="1400447238">
                  <w:marLeft w:val="640"/>
                  <w:marRight w:val="0"/>
                  <w:marTop w:val="0"/>
                  <w:marBottom w:val="0"/>
                  <w:divBdr>
                    <w:top w:val="none" w:sz="0" w:space="0" w:color="auto"/>
                    <w:left w:val="none" w:sz="0" w:space="0" w:color="auto"/>
                    <w:bottom w:val="none" w:sz="0" w:space="0" w:color="auto"/>
                    <w:right w:val="none" w:sz="0" w:space="0" w:color="auto"/>
                  </w:divBdr>
                </w:div>
                <w:div w:id="1429235260">
                  <w:marLeft w:val="640"/>
                  <w:marRight w:val="0"/>
                  <w:marTop w:val="0"/>
                  <w:marBottom w:val="0"/>
                  <w:divBdr>
                    <w:top w:val="none" w:sz="0" w:space="0" w:color="auto"/>
                    <w:left w:val="none" w:sz="0" w:space="0" w:color="auto"/>
                    <w:bottom w:val="none" w:sz="0" w:space="0" w:color="auto"/>
                    <w:right w:val="none" w:sz="0" w:space="0" w:color="auto"/>
                  </w:divBdr>
                </w:div>
                <w:div w:id="1430739933">
                  <w:marLeft w:val="640"/>
                  <w:marRight w:val="0"/>
                  <w:marTop w:val="0"/>
                  <w:marBottom w:val="0"/>
                  <w:divBdr>
                    <w:top w:val="none" w:sz="0" w:space="0" w:color="auto"/>
                    <w:left w:val="none" w:sz="0" w:space="0" w:color="auto"/>
                    <w:bottom w:val="none" w:sz="0" w:space="0" w:color="auto"/>
                    <w:right w:val="none" w:sz="0" w:space="0" w:color="auto"/>
                  </w:divBdr>
                </w:div>
                <w:div w:id="1445341055">
                  <w:marLeft w:val="640"/>
                  <w:marRight w:val="0"/>
                  <w:marTop w:val="0"/>
                  <w:marBottom w:val="0"/>
                  <w:divBdr>
                    <w:top w:val="none" w:sz="0" w:space="0" w:color="auto"/>
                    <w:left w:val="none" w:sz="0" w:space="0" w:color="auto"/>
                    <w:bottom w:val="none" w:sz="0" w:space="0" w:color="auto"/>
                    <w:right w:val="none" w:sz="0" w:space="0" w:color="auto"/>
                  </w:divBdr>
                </w:div>
                <w:div w:id="1463156742">
                  <w:marLeft w:val="640"/>
                  <w:marRight w:val="0"/>
                  <w:marTop w:val="0"/>
                  <w:marBottom w:val="0"/>
                  <w:divBdr>
                    <w:top w:val="none" w:sz="0" w:space="0" w:color="auto"/>
                    <w:left w:val="none" w:sz="0" w:space="0" w:color="auto"/>
                    <w:bottom w:val="none" w:sz="0" w:space="0" w:color="auto"/>
                    <w:right w:val="none" w:sz="0" w:space="0" w:color="auto"/>
                  </w:divBdr>
                </w:div>
                <w:div w:id="1467895933">
                  <w:marLeft w:val="640"/>
                  <w:marRight w:val="0"/>
                  <w:marTop w:val="0"/>
                  <w:marBottom w:val="0"/>
                  <w:divBdr>
                    <w:top w:val="none" w:sz="0" w:space="0" w:color="auto"/>
                    <w:left w:val="none" w:sz="0" w:space="0" w:color="auto"/>
                    <w:bottom w:val="none" w:sz="0" w:space="0" w:color="auto"/>
                    <w:right w:val="none" w:sz="0" w:space="0" w:color="auto"/>
                  </w:divBdr>
                </w:div>
                <w:div w:id="1482231206">
                  <w:marLeft w:val="640"/>
                  <w:marRight w:val="0"/>
                  <w:marTop w:val="0"/>
                  <w:marBottom w:val="0"/>
                  <w:divBdr>
                    <w:top w:val="none" w:sz="0" w:space="0" w:color="auto"/>
                    <w:left w:val="none" w:sz="0" w:space="0" w:color="auto"/>
                    <w:bottom w:val="none" w:sz="0" w:space="0" w:color="auto"/>
                    <w:right w:val="none" w:sz="0" w:space="0" w:color="auto"/>
                  </w:divBdr>
                </w:div>
                <w:div w:id="1485052350">
                  <w:marLeft w:val="640"/>
                  <w:marRight w:val="0"/>
                  <w:marTop w:val="0"/>
                  <w:marBottom w:val="0"/>
                  <w:divBdr>
                    <w:top w:val="none" w:sz="0" w:space="0" w:color="auto"/>
                    <w:left w:val="none" w:sz="0" w:space="0" w:color="auto"/>
                    <w:bottom w:val="none" w:sz="0" w:space="0" w:color="auto"/>
                    <w:right w:val="none" w:sz="0" w:space="0" w:color="auto"/>
                  </w:divBdr>
                </w:div>
                <w:div w:id="1485781751">
                  <w:marLeft w:val="640"/>
                  <w:marRight w:val="0"/>
                  <w:marTop w:val="0"/>
                  <w:marBottom w:val="0"/>
                  <w:divBdr>
                    <w:top w:val="none" w:sz="0" w:space="0" w:color="auto"/>
                    <w:left w:val="none" w:sz="0" w:space="0" w:color="auto"/>
                    <w:bottom w:val="none" w:sz="0" w:space="0" w:color="auto"/>
                    <w:right w:val="none" w:sz="0" w:space="0" w:color="auto"/>
                  </w:divBdr>
                </w:div>
                <w:div w:id="1491751900">
                  <w:marLeft w:val="640"/>
                  <w:marRight w:val="0"/>
                  <w:marTop w:val="0"/>
                  <w:marBottom w:val="0"/>
                  <w:divBdr>
                    <w:top w:val="none" w:sz="0" w:space="0" w:color="auto"/>
                    <w:left w:val="none" w:sz="0" w:space="0" w:color="auto"/>
                    <w:bottom w:val="none" w:sz="0" w:space="0" w:color="auto"/>
                    <w:right w:val="none" w:sz="0" w:space="0" w:color="auto"/>
                  </w:divBdr>
                </w:div>
                <w:div w:id="1516992360">
                  <w:marLeft w:val="640"/>
                  <w:marRight w:val="0"/>
                  <w:marTop w:val="0"/>
                  <w:marBottom w:val="0"/>
                  <w:divBdr>
                    <w:top w:val="none" w:sz="0" w:space="0" w:color="auto"/>
                    <w:left w:val="none" w:sz="0" w:space="0" w:color="auto"/>
                    <w:bottom w:val="none" w:sz="0" w:space="0" w:color="auto"/>
                    <w:right w:val="none" w:sz="0" w:space="0" w:color="auto"/>
                  </w:divBdr>
                </w:div>
                <w:div w:id="1563564584">
                  <w:marLeft w:val="640"/>
                  <w:marRight w:val="0"/>
                  <w:marTop w:val="0"/>
                  <w:marBottom w:val="0"/>
                  <w:divBdr>
                    <w:top w:val="none" w:sz="0" w:space="0" w:color="auto"/>
                    <w:left w:val="none" w:sz="0" w:space="0" w:color="auto"/>
                    <w:bottom w:val="none" w:sz="0" w:space="0" w:color="auto"/>
                    <w:right w:val="none" w:sz="0" w:space="0" w:color="auto"/>
                  </w:divBdr>
                </w:div>
                <w:div w:id="1571383355">
                  <w:marLeft w:val="640"/>
                  <w:marRight w:val="0"/>
                  <w:marTop w:val="0"/>
                  <w:marBottom w:val="0"/>
                  <w:divBdr>
                    <w:top w:val="none" w:sz="0" w:space="0" w:color="auto"/>
                    <w:left w:val="none" w:sz="0" w:space="0" w:color="auto"/>
                    <w:bottom w:val="none" w:sz="0" w:space="0" w:color="auto"/>
                    <w:right w:val="none" w:sz="0" w:space="0" w:color="auto"/>
                  </w:divBdr>
                </w:div>
                <w:div w:id="1584874801">
                  <w:marLeft w:val="640"/>
                  <w:marRight w:val="0"/>
                  <w:marTop w:val="0"/>
                  <w:marBottom w:val="0"/>
                  <w:divBdr>
                    <w:top w:val="none" w:sz="0" w:space="0" w:color="auto"/>
                    <w:left w:val="none" w:sz="0" w:space="0" w:color="auto"/>
                    <w:bottom w:val="none" w:sz="0" w:space="0" w:color="auto"/>
                    <w:right w:val="none" w:sz="0" w:space="0" w:color="auto"/>
                  </w:divBdr>
                </w:div>
                <w:div w:id="1589002041">
                  <w:marLeft w:val="640"/>
                  <w:marRight w:val="0"/>
                  <w:marTop w:val="0"/>
                  <w:marBottom w:val="0"/>
                  <w:divBdr>
                    <w:top w:val="none" w:sz="0" w:space="0" w:color="auto"/>
                    <w:left w:val="none" w:sz="0" w:space="0" w:color="auto"/>
                    <w:bottom w:val="none" w:sz="0" w:space="0" w:color="auto"/>
                    <w:right w:val="none" w:sz="0" w:space="0" w:color="auto"/>
                  </w:divBdr>
                </w:div>
                <w:div w:id="1599943162">
                  <w:marLeft w:val="640"/>
                  <w:marRight w:val="0"/>
                  <w:marTop w:val="0"/>
                  <w:marBottom w:val="0"/>
                  <w:divBdr>
                    <w:top w:val="none" w:sz="0" w:space="0" w:color="auto"/>
                    <w:left w:val="none" w:sz="0" w:space="0" w:color="auto"/>
                    <w:bottom w:val="none" w:sz="0" w:space="0" w:color="auto"/>
                    <w:right w:val="none" w:sz="0" w:space="0" w:color="auto"/>
                  </w:divBdr>
                </w:div>
                <w:div w:id="1622686582">
                  <w:marLeft w:val="640"/>
                  <w:marRight w:val="0"/>
                  <w:marTop w:val="0"/>
                  <w:marBottom w:val="0"/>
                  <w:divBdr>
                    <w:top w:val="none" w:sz="0" w:space="0" w:color="auto"/>
                    <w:left w:val="none" w:sz="0" w:space="0" w:color="auto"/>
                    <w:bottom w:val="none" w:sz="0" w:space="0" w:color="auto"/>
                    <w:right w:val="none" w:sz="0" w:space="0" w:color="auto"/>
                  </w:divBdr>
                </w:div>
                <w:div w:id="1625117108">
                  <w:marLeft w:val="640"/>
                  <w:marRight w:val="0"/>
                  <w:marTop w:val="0"/>
                  <w:marBottom w:val="0"/>
                  <w:divBdr>
                    <w:top w:val="none" w:sz="0" w:space="0" w:color="auto"/>
                    <w:left w:val="none" w:sz="0" w:space="0" w:color="auto"/>
                    <w:bottom w:val="none" w:sz="0" w:space="0" w:color="auto"/>
                    <w:right w:val="none" w:sz="0" w:space="0" w:color="auto"/>
                  </w:divBdr>
                </w:div>
                <w:div w:id="1646929136">
                  <w:marLeft w:val="640"/>
                  <w:marRight w:val="0"/>
                  <w:marTop w:val="0"/>
                  <w:marBottom w:val="0"/>
                  <w:divBdr>
                    <w:top w:val="none" w:sz="0" w:space="0" w:color="auto"/>
                    <w:left w:val="none" w:sz="0" w:space="0" w:color="auto"/>
                    <w:bottom w:val="none" w:sz="0" w:space="0" w:color="auto"/>
                    <w:right w:val="none" w:sz="0" w:space="0" w:color="auto"/>
                  </w:divBdr>
                </w:div>
                <w:div w:id="1650592076">
                  <w:marLeft w:val="640"/>
                  <w:marRight w:val="0"/>
                  <w:marTop w:val="0"/>
                  <w:marBottom w:val="0"/>
                  <w:divBdr>
                    <w:top w:val="none" w:sz="0" w:space="0" w:color="auto"/>
                    <w:left w:val="none" w:sz="0" w:space="0" w:color="auto"/>
                    <w:bottom w:val="none" w:sz="0" w:space="0" w:color="auto"/>
                    <w:right w:val="none" w:sz="0" w:space="0" w:color="auto"/>
                  </w:divBdr>
                </w:div>
                <w:div w:id="1659771996">
                  <w:marLeft w:val="640"/>
                  <w:marRight w:val="0"/>
                  <w:marTop w:val="0"/>
                  <w:marBottom w:val="0"/>
                  <w:divBdr>
                    <w:top w:val="none" w:sz="0" w:space="0" w:color="auto"/>
                    <w:left w:val="none" w:sz="0" w:space="0" w:color="auto"/>
                    <w:bottom w:val="none" w:sz="0" w:space="0" w:color="auto"/>
                    <w:right w:val="none" w:sz="0" w:space="0" w:color="auto"/>
                  </w:divBdr>
                </w:div>
                <w:div w:id="1663775396">
                  <w:marLeft w:val="640"/>
                  <w:marRight w:val="0"/>
                  <w:marTop w:val="0"/>
                  <w:marBottom w:val="0"/>
                  <w:divBdr>
                    <w:top w:val="none" w:sz="0" w:space="0" w:color="auto"/>
                    <w:left w:val="none" w:sz="0" w:space="0" w:color="auto"/>
                    <w:bottom w:val="none" w:sz="0" w:space="0" w:color="auto"/>
                    <w:right w:val="none" w:sz="0" w:space="0" w:color="auto"/>
                  </w:divBdr>
                </w:div>
                <w:div w:id="1672683611">
                  <w:marLeft w:val="640"/>
                  <w:marRight w:val="0"/>
                  <w:marTop w:val="0"/>
                  <w:marBottom w:val="0"/>
                  <w:divBdr>
                    <w:top w:val="none" w:sz="0" w:space="0" w:color="auto"/>
                    <w:left w:val="none" w:sz="0" w:space="0" w:color="auto"/>
                    <w:bottom w:val="none" w:sz="0" w:space="0" w:color="auto"/>
                    <w:right w:val="none" w:sz="0" w:space="0" w:color="auto"/>
                  </w:divBdr>
                </w:div>
                <w:div w:id="1678074924">
                  <w:marLeft w:val="640"/>
                  <w:marRight w:val="0"/>
                  <w:marTop w:val="0"/>
                  <w:marBottom w:val="0"/>
                  <w:divBdr>
                    <w:top w:val="none" w:sz="0" w:space="0" w:color="auto"/>
                    <w:left w:val="none" w:sz="0" w:space="0" w:color="auto"/>
                    <w:bottom w:val="none" w:sz="0" w:space="0" w:color="auto"/>
                    <w:right w:val="none" w:sz="0" w:space="0" w:color="auto"/>
                  </w:divBdr>
                </w:div>
                <w:div w:id="1701322853">
                  <w:marLeft w:val="640"/>
                  <w:marRight w:val="0"/>
                  <w:marTop w:val="0"/>
                  <w:marBottom w:val="0"/>
                  <w:divBdr>
                    <w:top w:val="none" w:sz="0" w:space="0" w:color="auto"/>
                    <w:left w:val="none" w:sz="0" w:space="0" w:color="auto"/>
                    <w:bottom w:val="none" w:sz="0" w:space="0" w:color="auto"/>
                    <w:right w:val="none" w:sz="0" w:space="0" w:color="auto"/>
                  </w:divBdr>
                </w:div>
                <w:div w:id="1713073479">
                  <w:marLeft w:val="640"/>
                  <w:marRight w:val="0"/>
                  <w:marTop w:val="0"/>
                  <w:marBottom w:val="0"/>
                  <w:divBdr>
                    <w:top w:val="none" w:sz="0" w:space="0" w:color="auto"/>
                    <w:left w:val="none" w:sz="0" w:space="0" w:color="auto"/>
                    <w:bottom w:val="none" w:sz="0" w:space="0" w:color="auto"/>
                    <w:right w:val="none" w:sz="0" w:space="0" w:color="auto"/>
                  </w:divBdr>
                </w:div>
                <w:div w:id="1716196137">
                  <w:marLeft w:val="640"/>
                  <w:marRight w:val="0"/>
                  <w:marTop w:val="0"/>
                  <w:marBottom w:val="0"/>
                  <w:divBdr>
                    <w:top w:val="none" w:sz="0" w:space="0" w:color="auto"/>
                    <w:left w:val="none" w:sz="0" w:space="0" w:color="auto"/>
                    <w:bottom w:val="none" w:sz="0" w:space="0" w:color="auto"/>
                    <w:right w:val="none" w:sz="0" w:space="0" w:color="auto"/>
                  </w:divBdr>
                </w:div>
                <w:div w:id="1721827544">
                  <w:marLeft w:val="640"/>
                  <w:marRight w:val="0"/>
                  <w:marTop w:val="0"/>
                  <w:marBottom w:val="0"/>
                  <w:divBdr>
                    <w:top w:val="none" w:sz="0" w:space="0" w:color="auto"/>
                    <w:left w:val="none" w:sz="0" w:space="0" w:color="auto"/>
                    <w:bottom w:val="none" w:sz="0" w:space="0" w:color="auto"/>
                    <w:right w:val="none" w:sz="0" w:space="0" w:color="auto"/>
                  </w:divBdr>
                </w:div>
                <w:div w:id="1731924128">
                  <w:marLeft w:val="640"/>
                  <w:marRight w:val="0"/>
                  <w:marTop w:val="0"/>
                  <w:marBottom w:val="0"/>
                  <w:divBdr>
                    <w:top w:val="none" w:sz="0" w:space="0" w:color="auto"/>
                    <w:left w:val="none" w:sz="0" w:space="0" w:color="auto"/>
                    <w:bottom w:val="none" w:sz="0" w:space="0" w:color="auto"/>
                    <w:right w:val="none" w:sz="0" w:space="0" w:color="auto"/>
                  </w:divBdr>
                </w:div>
                <w:div w:id="1735350098">
                  <w:marLeft w:val="640"/>
                  <w:marRight w:val="0"/>
                  <w:marTop w:val="0"/>
                  <w:marBottom w:val="0"/>
                  <w:divBdr>
                    <w:top w:val="none" w:sz="0" w:space="0" w:color="auto"/>
                    <w:left w:val="none" w:sz="0" w:space="0" w:color="auto"/>
                    <w:bottom w:val="none" w:sz="0" w:space="0" w:color="auto"/>
                    <w:right w:val="none" w:sz="0" w:space="0" w:color="auto"/>
                  </w:divBdr>
                </w:div>
                <w:div w:id="1765490874">
                  <w:marLeft w:val="640"/>
                  <w:marRight w:val="0"/>
                  <w:marTop w:val="0"/>
                  <w:marBottom w:val="0"/>
                  <w:divBdr>
                    <w:top w:val="none" w:sz="0" w:space="0" w:color="auto"/>
                    <w:left w:val="none" w:sz="0" w:space="0" w:color="auto"/>
                    <w:bottom w:val="none" w:sz="0" w:space="0" w:color="auto"/>
                    <w:right w:val="none" w:sz="0" w:space="0" w:color="auto"/>
                  </w:divBdr>
                </w:div>
                <w:div w:id="1768698220">
                  <w:marLeft w:val="640"/>
                  <w:marRight w:val="0"/>
                  <w:marTop w:val="0"/>
                  <w:marBottom w:val="0"/>
                  <w:divBdr>
                    <w:top w:val="none" w:sz="0" w:space="0" w:color="auto"/>
                    <w:left w:val="none" w:sz="0" w:space="0" w:color="auto"/>
                    <w:bottom w:val="none" w:sz="0" w:space="0" w:color="auto"/>
                    <w:right w:val="none" w:sz="0" w:space="0" w:color="auto"/>
                  </w:divBdr>
                </w:div>
                <w:div w:id="1779135921">
                  <w:marLeft w:val="640"/>
                  <w:marRight w:val="0"/>
                  <w:marTop w:val="0"/>
                  <w:marBottom w:val="0"/>
                  <w:divBdr>
                    <w:top w:val="none" w:sz="0" w:space="0" w:color="auto"/>
                    <w:left w:val="none" w:sz="0" w:space="0" w:color="auto"/>
                    <w:bottom w:val="none" w:sz="0" w:space="0" w:color="auto"/>
                    <w:right w:val="none" w:sz="0" w:space="0" w:color="auto"/>
                  </w:divBdr>
                </w:div>
                <w:div w:id="1793669526">
                  <w:marLeft w:val="640"/>
                  <w:marRight w:val="0"/>
                  <w:marTop w:val="0"/>
                  <w:marBottom w:val="0"/>
                  <w:divBdr>
                    <w:top w:val="none" w:sz="0" w:space="0" w:color="auto"/>
                    <w:left w:val="none" w:sz="0" w:space="0" w:color="auto"/>
                    <w:bottom w:val="none" w:sz="0" w:space="0" w:color="auto"/>
                    <w:right w:val="none" w:sz="0" w:space="0" w:color="auto"/>
                  </w:divBdr>
                </w:div>
                <w:div w:id="1848712813">
                  <w:marLeft w:val="640"/>
                  <w:marRight w:val="0"/>
                  <w:marTop w:val="0"/>
                  <w:marBottom w:val="0"/>
                  <w:divBdr>
                    <w:top w:val="none" w:sz="0" w:space="0" w:color="auto"/>
                    <w:left w:val="none" w:sz="0" w:space="0" w:color="auto"/>
                    <w:bottom w:val="none" w:sz="0" w:space="0" w:color="auto"/>
                    <w:right w:val="none" w:sz="0" w:space="0" w:color="auto"/>
                  </w:divBdr>
                </w:div>
                <w:div w:id="1872373044">
                  <w:marLeft w:val="640"/>
                  <w:marRight w:val="0"/>
                  <w:marTop w:val="0"/>
                  <w:marBottom w:val="0"/>
                  <w:divBdr>
                    <w:top w:val="none" w:sz="0" w:space="0" w:color="auto"/>
                    <w:left w:val="none" w:sz="0" w:space="0" w:color="auto"/>
                    <w:bottom w:val="none" w:sz="0" w:space="0" w:color="auto"/>
                    <w:right w:val="none" w:sz="0" w:space="0" w:color="auto"/>
                  </w:divBdr>
                </w:div>
                <w:div w:id="1879463176">
                  <w:marLeft w:val="640"/>
                  <w:marRight w:val="0"/>
                  <w:marTop w:val="0"/>
                  <w:marBottom w:val="0"/>
                  <w:divBdr>
                    <w:top w:val="none" w:sz="0" w:space="0" w:color="auto"/>
                    <w:left w:val="none" w:sz="0" w:space="0" w:color="auto"/>
                    <w:bottom w:val="none" w:sz="0" w:space="0" w:color="auto"/>
                    <w:right w:val="none" w:sz="0" w:space="0" w:color="auto"/>
                  </w:divBdr>
                </w:div>
                <w:div w:id="1912813756">
                  <w:marLeft w:val="640"/>
                  <w:marRight w:val="0"/>
                  <w:marTop w:val="0"/>
                  <w:marBottom w:val="0"/>
                  <w:divBdr>
                    <w:top w:val="none" w:sz="0" w:space="0" w:color="auto"/>
                    <w:left w:val="none" w:sz="0" w:space="0" w:color="auto"/>
                    <w:bottom w:val="none" w:sz="0" w:space="0" w:color="auto"/>
                    <w:right w:val="none" w:sz="0" w:space="0" w:color="auto"/>
                  </w:divBdr>
                </w:div>
                <w:div w:id="1952660785">
                  <w:marLeft w:val="640"/>
                  <w:marRight w:val="0"/>
                  <w:marTop w:val="0"/>
                  <w:marBottom w:val="0"/>
                  <w:divBdr>
                    <w:top w:val="none" w:sz="0" w:space="0" w:color="auto"/>
                    <w:left w:val="none" w:sz="0" w:space="0" w:color="auto"/>
                    <w:bottom w:val="none" w:sz="0" w:space="0" w:color="auto"/>
                    <w:right w:val="none" w:sz="0" w:space="0" w:color="auto"/>
                  </w:divBdr>
                </w:div>
                <w:div w:id="1956447119">
                  <w:marLeft w:val="640"/>
                  <w:marRight w:val="0"/>
                  <w:marTop w:val="0"/>
                  <w:marBottom w:val="0"/>
                  <w:divBdr>
                    <w:top w:val="none" w:sz="0" w:space="0" w:color="auto"/>
                    <w:left w:val="none" w:sz="0" w:space="0" w:color="auto"/>
                    <w:bottom w:val="none" w:sz="0" w:space="0" w:color="auto"/>
                    <w:right w:val="none" w:sz="0" w:space="0" w:color="auto"/>
                  </w:divBdr>
                </w:div>
                <w:div w:id="1991322422">
                  <w:marLeft w:val="640"/>
                  <w:marRight w:val="0"/>
                  <w:marTop w:val="0"/>
                  <w:marBottom w:val="0"/>
                  <w:divBdr>
                    <w:top w:val="none" w:sz="0" w:space="0" w:color="auto"/>
                    <w:left w:val="none" w:sz="0" w:space="0" w:color="auto"/>
                    <w:bottom w:val="none" w:sz="0" w:space="0" w:color="auto"/>
                    <w:right w:val="none" w:sz="0" w:space="0" w:color="auto"/>
                  </w:divBdr>
                </w:div>
                <w:div w:id="2023125724">
                  <w:marLeft w:val="640"/>
                  <w:marRight w:val="0"/>
                  <w:marTop w:val="0"/>
                  <w:marBottom w:val="0"/>
                  <w:divBdr>
                    <w:top w:val="none" w:sz="0" w:space="0" w:color="auto"/>
                    <w:left w:val="none" w:sz="0" w:space="0" w:color="auto"/>
                    <w:bottom w:val="none" w:sz="0" w:space="0" w:color="auto"/>
                    <w:right w:val="none" w:sz="0" w:space="0" w:color="auto"/>
                  </w:divBdr>
                </w:div>
                <w:div w:id="2031485210">
                  <w:marLeft w:val="640"/>
                  <w:marRight w:val="0"/>
                  <w:marTop w:val="0"/>
                  <w:marBottom w:val="0"/>
                  <w:divBdr>
                    <w:top w:val="none" w:sz="0" w:space="0" w:color="auto"/>
                    <w:left w:val="none" w:sz="0" w:space="0" w:color="auto"/>
                    <w:bottom w:val="none" w:sz="0" w:space="0" w:color="auto"/>
                    <w:right w:val="none" w:sz="0" w:space="0" w:color="auto"/>
                  </w:divBdr>
                </w:div>
                <w:div w:id="2036418011">
                  <w:marLeft w:val="640"/>
                  <w:marRight w:val="0"/>
                  <w:marTop w:val="0"/>
                  <w:marBottom w:val="0"/>
                  <w:divBdr>
                    <w:top w:val="none" w:sz="0" w:space="0" w:color="auto"/>
                    <w:left w:val="none" w:sz="0" w:space="0" w:color="auto"/>
                    <w:bottom w:val="none" w:sz="0" w:space="0" w:color="auto"/>
                    <w:right w:val="none" w:sz="0" w:space="0" w:color="auto"/>
                  </w:divBdr>
                </w:div>
                <w:div w:id="2046365887">
                  <w:marLeft w:val="640"/>
                  <w:marRight w:val="0"/>
                  <w:marTop w:val="0"/>
                  <w:marBottom w:val="0"/>
                  <w:divBdr>
                    <w:top w:val="none" w:sz="0" w:space="0" w:color="auto"/>
                    <w:left w:val="none" w:sz="0" w:space="0" w:color="auto"/>
                    <w:bottom w:val="none" w:sz="0" w:space="0" w:color="auto"/>
                    <w:right w:val="none" w:sz="0" w:space="0" w:color="auto"/>
                  </w:divBdr>
                </w:div>
                <w:div w:id="2053995677">
                  <w:marLeft w:val="640"/>
                  <w:marRight w:val="0"/>
                  <w:marTop w:val="0"/>
                  <w:marBottom w:val="0"/>
                  <w:divBdr>
                    <w:top w:val="none" w:sz="0" w:space="0" w:color="auto"/>
                    <w:left w:val="none" w:sz="0" w:space="0" w:color="auto"/>
                    <w:bottom w:val="none" w:sz="0" w:space="0" w:color="auto"/>
                    <w:right w:val="none" w:sz="0" w:space="0" w:color="auto"/>
                  </w:divBdr>
                </w:div>
                <w:div w:id="2059817865">
                  <w:marLeft w:val="640"/>
                  <w:marRight w:val="0"/>
                  <w:marTop w:val="0"/>
                  <w:marBottom w:val="0"/>
                  <w:divBdr>
                    <w:top w:val="none" w:sz="0" w:space="0" w:color="auto"/>
                    <w:left w:val="none" w:sz="0" w:space="0" w:color="auto"/>
                    <w:bottom w:val="none" w:sz="0" w:space="0" w:color="auto"/>
                    <w:right w:val="none" w:sz="0" w:space="0" w:color="auto"/>
                  </w:divBdr>
                </w:div>
                <w:div w:id="2061981075">
                  <w:marLeft w:val="640"/>
                  <w:marRight w:val="0"/>
                  <w:marTop w:val="0"/>
                  <w:marBottom w:val="0"/>
                  <w:divBdr>
                    <w:top w:val="none" w:sz="0" w:space="0" w:color="auto"/>
                    <w:left w:val="none" w:sz="0" w:space="0" w:color="auto"/>
                    <w:bottom w:val="none" w:sz="0" w:space="0" w:color="auto"/>
                    <w:right w:val="none" w:sz="0" w:space="0" w:color="auto"/>
                  </w:divBdr>
                </w:div>
                <w:div w:id="2097745674">
                  <w:marLeft w:val="640"/>
                  <w:marRight w:val="0"/>
                  <w:marTop w:val="0"/>
                  <w:marBottom w:val="0"/>
                  <w:divBdr>
                    <w:top w:val="none" w:sz="0" w:space="0" w:color="auto"/>
                    <w:left w:val="none" w:sz="0" w:space="0" w:color="auto"/>
                    <w:bottom w:val="none" w:sz="0" w:space="0" w:color="auto"/>
                    <w:right w:val="none" w:sz="0" w:space="0" w:color="auto"/>
                  </w:divBdr>
                </w:div>
                <w:div w:id="2115662240">
                  <w:marLeft w:val="640"/>
                  <w:marRight w:val="0"/>
                  <w:marTop w:val="0"/>
                  <w:marBottom w:val="0"/>
                  <w:divBdr>
                    <w:top w:val="none" w:sz="0" w:space="0" w:color="auto"/>
                    <w:left w:val="none" w:sz="0" w:space="0" w:color="auto"/>
                    <w:bottom w:val="none" w:sz="0" w:space="0" w:color="auto"/>
                    <w:right w:val="none" w:sz="0" w:space="0" w:color="auto"/>
                  </w:divBdr>
                </w:div>
                <w:div w:id="2124423183">
                  <w:marLeft w:val="640"/>
                  <w:marRight w:val="0"/>
                  <w:marTop w:val="0"/>
                  <w:marBottom w:val="0"/>
                  <w:divBdr>
                    <w:top w:val="none" w:sz="0" w:space="0" w:color="auto"/>
                    <w:left w:val="none" w:sz="0" w:space="0" w:color="auto"/>
                    <w:bottom w:val="none" w:sz="0" w:space="0" w:color="auto"/>
                    <w:right w:val="none" w:sz="0" w:space="0" w:color="auto"/>
                  </w:divBdr>
                </w:div>
                <w:div w:id="2137213714">
                  <w:marLeft w:val="640"/>
                  <w:marRight w:val="0"/>
                  <w:marTop w:val="0"/>
                  <w:marBottom w:val="0"/>
                  <w:divBdr>
                    <w:top w:val="none" w:sz="0" w:space="0" w:color="auto"/>
                    <w:left w:val="none" w:sz="0" w:space="0" w:color="auto"/>
                    <w:bottom w:val="none" w:sz="0" w:space="0" w:color="auto"/>
                    <w:right w:val="none" w:sz="0" w:space="0" w:color="auto"/>
                  </w:divBdr>
                </w:div>
              </w:divsChild>
            </w:div>
            <w:div w:id="1760522621">
              <w:marLeft w:val="0"/>
              <w:marRight w:val="0"/>
              <w:marTop w:val="0"/>
              <w:marBottom w:val="0"/>
              <w:divBdr>
                <w:top w:val="none" w:sz="0" w:space="0" w:color="auto"/>
                <w:left w:val="none" w:sz="0" w:space="0" w:color="auto"/>
                <w:bottom w:val="none" w:sz="0" w:space="0" w:color="auto"/>
                <w:right w:val="none" w:sz="0" w:space="0" w:color="auto"/>
              </w:divBdr>
              <w:divsChild>
                <w:div w:id="1130153">
                  <w:marLeft w:val="640"/>
                  <w:marRight w:val="0"/>
                  <w:marTop w:val="0"/>
                  <w:marBottom w:val="0"/>
                  <w:divBdr>
                    <w:top w:val="none" w:sz="0" w:space="0" w:color="auto"/>
                    <w:left w:val="none" w:sz="0" w:space="0" w:color="auto"/>
                    <w:bottom w:val="none" w:sz="0" w:space="0" w:color="auto"/>
                    <w:right w:val="none" w:sz="0" w:space="0" w:color="auto"/>
                  </w:divBdr>
                </w:div>
                <w:div w:id="14621759">
                  <w:marLeft w:val="640"/>
                  <w:marRight w:val="0"/>
                  <w:marTop w:val="0"/>
                  <w:marBottom w:val="0"/>
                  <w:divBdr>
                    <w:top w:val="none" w:sz="0" w:space="0" w:color="auto"/>
                    <w:left w:val="none" w:sz="0" w:space="0" w:color="auto"/>
                    <w:bottom w:val="none" w:sz="0" w:space="0" w:color="auto"/>
                    <w:right w:val="none" w:sz="0" w:space="0" w:color="auto"/>
                  </w:divBdr>
                </w:div>
                <w:div w:id="34739244">
                  <w:marLeft w:val="640"/>
                  <w:marRight w:val="0"/>
                  <w:marTop w:val="0"/>
                  <w:marBottom w:val="0"/>
                  <w:divBdr>
                    <w:top w:val="none" w:sz="0" w:space="0" w:color="auto"/>
                    <w:left w:val="none" w:sz="0" w:space="0" w:color="auto"/>
                    <w:bottom w:val="none" w:sz="0" w:space="0" w:color="auto"/>
                    <w:right w:val="none" w:sz="0" w:space="0" w:color="auto"/>
                  </w:divBdr>
                </w:div>
                <w:div w:id="38363816">
                  <w:marLeft w:val="640"/>
                  <w:marRight w:val="0"/>
                  <w:marTop w:val="0"/>
                  <w:marBottom w:val="0"/>
                  <w:divBdr>
                    <w:top w:val="none" w:sz="0" w:space="0" w:color="auto"/>
                    <w:left w:val="none" w:sz="0" w:space="0" w:color="auto"/>
                    <w:bottom w:val="none" w:sz="0" w:space="0" w:color="auto"/>
                    <w:right w:val="none" w:sz="0" w:space="0" w:color="auto"/>
                  </w:divBdr>
                </w:div>
                <w:div w:id="59524464">
                  <w:marLeft w:val="640"/>
                  <w:marRight w:val="0"/>
                  <w:marTop w:val="0"/>
                  <w:marBottom w:val="0"/>
                  <w:divBdr>
                    <w:top w:val="none" w:sz="0" w:space="0" w:color="auto"/>
                    <w:left w:val="none" w:sz="0" w:space="0" w:color="auto"/>
                    <w:bottom w:val="none" w:sz="0" w:space="0" w:color="auto"/>
                    <w:right w:val="none" w:sz="0" w:space="0" w:color="auto"/>
                  </w:divBdr>
                </w:div>
                <w:div w:id="64188190">
                  <w:marLeft w:val="640"/>
                  <w:marRight w:val="0"/>
                  <w:marTop w:val="0"/>
                  <w:marBottom w:val="0"/>
                  <w:divBdr>
                    <w:top w:val="none" w:sz="0" w:space="0" w:color="auto"/>
                    <w:left w:val="none" w:sz="0" w:space="0" w:color="auto"/>
                    <w:bottom w:val="none" w:sz="0" w:space="0" w:color="auto"/>
                    <w:right w:val="none" w:sz="0" w:space="0" w:color="auto"/>
                  </w:divBdr>
                </w:div>
                <w:div w:id="72240997">
                  <w:marLeft w:val="640"/>
                  <w:marRight w:val="0"/>
                  <w:marTop w:val="0"/>
                  <w:marBottom w:val="0"/>
                  <w:divBdr>
                    <w:top w:val="none" w:sz="0" w:space="0" w:color="auto"/>
                    <w:left w:val="none" w:sz="0" w:space="0" w:color="auto"/>
                    <w:bottom w:val="none" w:sz="0" w:space="0" w:color="auto"/>
                    <w:right w:val="none" w:sz="0" w:space="0" w:color="auto"/>
                  </w:divBdr>
                </w:div>
                <w:div w:id="76220901">
                  <w:marLeft w:val="640"/>
                  <w:marRight w:val="0"/>
                  <w:marTop w:val="0"/>
                  <w:marBottom w:val="0"/>
                  <w:divBdr>
                    <w:top w:val="none" w:sz="0" w:space="0" w:color="auto"/>
                    <w:left w:val="none" w:sz="0" w:space="0" w:color="auto"/>
                    <w:bottom w:val="none" w:sz="0" w:space="0" w:color="auto"/>
                    <w:right w:val="none" w:sz="0" w:space="0" w:color="auto"/>
                  </w:divBdr>
                </w:div>
                <w:div w:id="79327863">
                  <w:marLeft w:val="640"/>
                  <w:marRight w:val="0"/>
                  <w:marTop w:val="0"/>
                  <w:marBottom w:val="0"/>
                  <w:divBdr>
                    <w:top w:val="none" w:sz="0" w:space="0" w:color="auto"/>
                    <w:left w:val="none" w:sz="0" w:space="0" w:color="auto"/>
                    <w:bottom w:val="none" w:sz="0" w:space="0" w:color="auto"/>
                    <w:right w:val="none" w:sz="0" w:space="0" w:color="auto"/>
                  </w:divBdr>
                </w:div>
                <w:div w:id="90009179">
                  <w:marLeft w:val="640"/>
                  <w:marRight w:val="0"/>
                  <w:marTop w:val="0"/>
                  <w:marBottom w:val="0"/>
                  <w:divBdr>
                    <w:top w:val="none" w:sz="0" w:space="0" w:color="auto"/>
                    <w:left w:val="none" w:sz="0" w:space="0" w:color="auto"/>
                    <w:bottom w:val="none" w:sz="0" w:space="0" w:color="auto"/>
                    <w:right w:val="none" w:sz="0" w:space="0" w:color="auto"/>
                  </w:divBdr>
                </w:div>
                <w:div w:id="126975976">
                  <w:marLeft w:val="640"/>
                  <w:marRight w:val="0"/>
                  <w:marTop w:val="0"/>
                  <w:marBottom w:val="0"/>
                  <w:divBdr>
                    <w:top w:val="none" w:sz="0" w:space="0" w:color="auto"/>
                    <w:left w:val="none" w:sz="0" w:space="0" w:color="auto"/>
                    <w:bottom w:val="none" w:sz="0" w:space="0" w:color="auto"/>
                    <w:right w:val="none" w:sz="0" w:space="0" w:color="auto"/>
                  </w:divBdr>
                </w:div>
                <w:div w:id="131212674">
                  <w:marLeft w:val="640"/>
                  <w:marRight w:val="0"/>
                  <w:marTop w:val="0"/>
                  <w:marBottom w:val="0"/>
                  <w:divBdr>
                    <w:top w:val="none" w:sz="0" w:space="0" w:color="auto"/>
                    <w:left w:val="none" w:sz="0" w:space="0" w:color="auto"/>
                    <w:bottom w:val="none" w:sz="0" w:space="0" w:color="auto"/>
                    <w:right w:val="none" w:sz="0" w:space="0" w:color="auto"/>
                  </w:divBdr>
                </w:div>
                <w:div w:id="131872340">
                  <w:marLeft w:val="640"/>
                  <w:marRight w:val="0"/>
                  <w:marTop w:val="0"/>
                  <w:marBottom w:val="0"/>
                  <w:divBdr>
                    <w:top w:val="none" w:sz="0" w:space="0" w:color="auto"/>
                    <w:left w:val="none" w:sz="0" w:space="0" w:color="auto"/>
                    <w:bottom w:val="none" w:sz="0" w:space="0" w:color="auto"/>
                    <w:right w:val="none" w:sz="0" w:space="0" w:color="auto"/>
                  </w:divBdr>
                </w:div>
                <w:div w:id="148058491">
                  <w:marLeft w:val="640"/>
                  <w:marRight w:val="0"/>
                  <w:marTop w:val="0"/>
                  <w:marBottom w:val="0"/>
                  <w:divBdr>
                    <w:top w:val="none" w:sz="0" w:space="0" w:color="auto"/>
                    <w:left w:val="none" w:sz="0" w:space="0" w:color="auto"/>
                    <w:bottom w:val="none" w:sz="0" w:space="0" w:color="auto"/>
                    <w:right w:val="none" w:sz="0" w:space="0" w:color="auto"/>
                  </w:divBdr>
                </w:div>
                <w:div w:id="158622601">
                  <w:marLeft w:val="640"/>
                  <w:marRight w:val="0"/>
                  <w:marTop w:val="0"/>
                  <w:marBottom w:val="0"/>
                  <w:divBdr>
                    <w:top w:val="none" w:sz="0" w:space="0" w:color="auto"/>
                    <w:left w:val="none" w:sz="0" w:space="0" w:color="auto"/>
                    <w:bottom w:val="none" w:sz="0" w:space="0" w:color="auto"/>
                    <w:right w:val="none" w:sz="0" w:space="0" w:color="auto"/>
                  </w:divBdr>
                </w:div>
                <w:div w:id="176382947">
                  <w:marLeft w:val="640"/>
                  <w:marRight w:val="0"/>
                  <w:marTop w:val="0"/>
                  <w:marBottom w:val="0"/>
                  <w:divBdr>
                    <w:top w:val="none" w:sz="0" w:space="0" w:color="auto"/>
                    <w:left w:val="none" w:sz="0" w:space="0" w:color="auto"/>
                    <w:bottom w:val="none" w:sz="0" w:space="0" w:color="auto"/>
                    <w:right w:val="none" w:sz="0" w:space="0" w:color="auto"/>
                  </w:divBdr>
                </w:div>
                <w:div w:id="180511876">
                  <w:marLeft w:val="640"/>
                  <w:marRight w:val="0"/>
                  <w:marTop w:val="0"/>
                  <w:marBottom w:val="0"/>
                  <w:divBdr>
                    <w:top w:val="none" w:sz="0" w:space="0" w:color="auto"/>
                    <w:left w:val="none" w:sz="0" w:space="0" w:color="auto"/>
                    <w:bottom w:val="none" w:sz="0" w:space="0" w:color="auto"/>
                    <w:right w:val="none" w:sz="0" w:space="0" w:color="auto"/>
                  </w:divBdr>
                </w:div>
                <w:div w:id="189614212">
                  <w:marLeft w:val="640"/>
                  <w:marRight w:val="0"/>
                  <w:marTop w:val="0"/>
                  <w:marBottom w:val="0"/>
                  <w:divBdr>
                    <w:top w:val="none" w:sz="0" w:space="0" w:color="auto"/>
                    <w:left w:val="none" w:sz="0" w:space="0" w:color="auto"/>
                    <w:bottom w:val="none" w:sz="0" w:space="0" w:color="auto"/>
                    <w:right w:val="none" w:sz="0" w:space="0" w:color="auto"/>
                  </w:divBdr>
                </w:div>
                <w:div w:id="190000422">
                  <w:marLeft w:val="640"/>
                  <w:marRight w:val="0"/>
                  <w:marTop w:val="0"/>
                  <w:marBottom w:val="0"/>
                  <w:divBdr>
                    <w:top w:val="none" w:sz="0" w:space="0" w:color="auto"/>
                    <w:left w:val="none" w:sz="0" w:space="0" w:color="auto"/>
                    <w:bottom w:val="none" w:sz="0" w:space="0" w:color="auto"/>
                    <w:right w:val="none" w:sz="0" w:space="0" w:color="auto"/>
                  </w:divBdr>
                </w:div>
                <w:div w:id="191310585">
                  <w:marLeft w:val="640"/>
                  <w:marRight w:val="0"/>
                  <w:marTop w:val="0"/>
                  <w:marBottom w:val="0"/>
                  <w:divBdr>
                    <w:top w:val="none" w:sz="0" w:space="0" w:color="auto"/>
                    <w:left w:val="none" w:sz="0" w:space="0" w:color="auto"/>
                    <w:bottom w:val="none" w:sz="0" w:space="0" w:color="auto"/>
                    <w:right w:val="none" w:sz="0" w:space="0" w:color="auto"/>
                  </w:divBdr>
                </w:div>
                <w:div w:id="221840794">
                  <w:marLeft w:val="640"/>
                  <w:marRight w:val="0"/>
                  <w:marTop w:val="0"/>
                  <w:marBottom w:val="0"/>
                  <w:divBdr>
                    <w:top w:val="none" w:sz="0" w:space="0" w:color="auto"/>
                    <w:left w:val="none" w:sz="0" w:space="0" w:color="auto"/>
                    <w:bottom w:val="none" w:sz="0" w:space="0" w:color="auto"/>
                    <w:right w:val="none" w:sz="0" w:space="0" w:color="auto"/>
                  </w:divBdr>
                </w:div>
                <w:div w:id="226035880">
                  <w:marLeft w:val="640"/>
                  <w:marRight w:val="0"/>
                  <w:marTop w:val="0"/>
                  <w:marBottom w:val="0"/>
                  <w:divBdr>
                    <w:top w:val="none" w:sz="0" w:space="0" w:color="auto"/>
                    <w:left w:val="none" w:sz="0" w:space="0" w:color="auto"/>
                    <w:bottom w:val="none" w:sz="0" w:space="0" w:color="auto"/>
                    <w:right w:val="none" w:sz="0" w:space="0" w:color="auto"/>
                  </w:divBdr>
                </w:div>
                <w:div w:id="255285836">
                  <w:marLeft w:val="640"/>
                  <w:marRight w:val="0"/>
                  <w:marTop w:val="0"/>
                  <w:marBottom w:val="0"/>
                  <w:divBdr>
                    <w:top w:val="none" w:sz="0" w:space="0" w:color="auto"/>
                    <w:left w:val="none" w:sz="0" w:space="0" w:color="auto"/>
                    <w:bottom w:val="none" w:sz="0" w:space="0" w:color="auto"/>
                    <w:right w:val="none" w:sz="0" w:space="0" w:color="auto"/>
                  </w:divBdr>
                </w:div>
                <w:div w:id="270556533">
                  <w:marLeft w:val="640"/>
                  <w:marRight w:val="0"/>
                  <w:marTop w:val="0"/>
                  <w:marBottom w:val="0"/>
                  <w:divBdr>
                    <w:top w:val="none" w:sz="0" w:space="0" w:color="auto"/>
                    <w:left w:val="none" w:sz="0" w:space="0" w:color="auto"/>
                    <w:bottom w:val="none" w:sz="0" w:space="0" w:color="auto"/>
                    <w:right w:val="none" w:sz="0" w:space="0" w:color="auto"/>
                  </w:divBdr>
                </w:div>
                <w:div w:id="276256442">
                  <w:marLeft w:val="640"/>
                  <w:marRight w:val="0"/>
                  <w:marTop w:val="0"/>
                  <w:marBottom w:val="0"/>
                  <w:divBdr>
                    <w:top w:val="none" w:sz="0" w:space="0" w:color="auto"/>
                    <w:left w:val="none" w:sz="0" w:space="0" w:color="auto"/>
                    <w:bottom w:val="none" w:sz="0" w:space="0" w:color="auto"/>
                    <w:right w:val="none" w:sz="0" w:space="0" w:color="auto"/>
                  </w:divBdr>
                </w:div>
                <w:div w:id="300504301">
                  <w:marLeft w:val="640"/>
                  <w:marRight w:val="0"/>
                  <w:marTop w:val="0"/>
                  <w:marBottom w:val="0"/>
                  <w:divBdr>
                    <w:top w:val="none" w:sz="0" w:space="0" w:color="auto"/>
                    <w:left w:val="none" w:sz="0" w:space="0" w:color="auto"/>
                    <w:bottom w:val="none" w:sz="0" w:space="0" w:color="auto"/>
                    <w:right w:val="none" w:sz="0" w:space="0" w:color="auto"/>
                  </w:divBdr>
                </w:div>
                <w:div w:id="304168918">
                  <w:marLeft w:val="640"/>
                  <w:marRight w:val="0"/>
                  <w:marTop w:val="0"/>
                  <w:marBottom w:val="0"/>
                  <w:divBdr>
                    <w:top w:val="none" w:sz="0" w:space="0" w:color="auto"/>
                    <w:left w:val="none" w:sz="0" w:space="0" w:color="auto"/>
                    <w:bottom w:val="none" w:sz="0" w:space="0" w:color="auto"/>
                    <w:right w:val="none" w:sz="0" w:space="0" w:color="auto"/>
                  </w:divBdr>
                </w:div>
                <w:div w:id="316349542">
                  <w:marLeft w:val="640"/>
                  <w:marRight w:val="0"/>
                  <w:marTop w:val="0"/>
                  <w:marBottom w:val="0"/>
                  <w:divBdr>
                    <w:top w:val="none" w:sz="0" w:space="0" w:color="auto"/>
                    <w:left w:val="none" w:sz="0" w:space="0" w:color="auto"/>
                    <w:bottom w:val="none" w:sz="0" w:space="0" w:color="auto"/>
                    <w:right w:val="none" w:sz="0" w:space="0" w:color="auto"/>
                  </w:divBdr>
                </w:div>
                <w:div w:id="328289074">
                  <w:marLeft w:val="640"/>
                  <w:marRight w:val="0"/>
                  <w:marTop w:val="0"/>
                  <w:marBottom w:val="0"/>
                  <w:divBdr>
                    <w:top w:val="none" w:sz="0" w:space="0" w:color="auto"/>
                    <w:left w:val="none" w:sz="0" w:space="0" w:color="auto"/>
                    <w:bottom w:val="none" w:sz="0" w:space="0" w:color="auto"/>
                    <w:right w:val="none" w:sz="0" w:space="0" w:color="auto"/>
                  </w:divBdr>
                </w:div>
                <w:div w:id="374084545">
                  <w:marLeft w:val="640"/>
                  <w:marRight w:val="0"/>
                  <w:marTop w:val="0"/>
                  <w:marBottom w:val="0"/>
                  <w:divBdr>
                    <w:top w:val="none" w:sz="0" w:space="0" w:color="auto"/>
                    <w:left w:val="none" w:sz="0" w:space="0" w:color="auto"/>
                    <w:bottom w:val="none" w:sz="0" w:space="0" w:color="auto"/>
                    <w:right w:val="none" w:sz="0" w:space="0" w:color="auto"/>
                  </w:divBdr>
                </w:div>
                <w:div w:id="388190779">
                  <w:marLeft w:val="640"/>
                  <w:marRight w:val="0"/>
                  <w:marTop w:val="0"/>
                  <w:marBottom w:val="0"/>
                  <w:divBdr>
                    <w:top w:val="none" w:sz="0" w:space="0" w:color="auto"/>
                    <w:left w:val="none" w:sz="0" w:space="0" w:color="auto"/>
                    <w:bottom w:val="none" w:sz="0" w:space="0" w:color="auto"/>
                    <w:right w:val="none" w:sz="0" w:space="0" w:color="auto"/>
                  </w:divBdr>
                </w:div>
                <w:div w:id="393427766">
                  <w:marLeft w:val="640"/>
                  <w:marRight w:val="0"/>
                  <w:marTop w:val="0"/>
                  <w:marBottom w:val="0"/>
                  <w:divBdr>
                    <w:top w:val="none" w:sz="0" w:space="0" w:color="auto"/>
                    <w:left w:val="none" w:sz="0" w:space="0" w:color="auto"/>
                    <w:bottom w:val="none" w:sz="0" w:space="0" w:color="auto"/>
                    <w:right w:val="none" w:sz="0" w:space="0" w:color="auto"/>
                  </w:divBdr>
                </w:div>
                <w:div w:id="426192668">
                  <w:marLeft w:val="640"/>
                  <w:marRight w:val="0"/>
                  <w:marTop w:val="0"/>
                  <w:marBottom w:val="0"/>
                  <w:divBdr>
                    <w:top w:val="none" w:sz="0" w:space="0" w:color="auto"/>
                    <w:left w:val="none" w:sz="0" w:space="0" w:color="auto"/>
                    <w:bottom w:val="none" w:sz="0" w:space="0" w:color="auto"/>
                    <w:right w:val="none" w:sz="0" w:space="0" w:color="auto"/>
                  </w:divBdr>
                </w:div>
                <w:div w:id="435639279">
                  <w:marLeft w:val="640"/>
                  <w:marRight w:val="0"/>
                  <w:marTop w:val="0"/>
                  <w:marBottom w:val="0"/>
                  <w:divBdr>
                    <w:top w:val="none" w:sz="0" w:space="0" w:color="auto"/>
                    <w:left w:val="none" w:sz="0" w:space="0" w:color="auto"/>
                    <w:bottom w:val="none" w:sz="0" w:space="0" w:color="auto"/>
                    <w:right w:val="none" w:sz="0" w:space="0" w:color="auto"/>
                  </w:divBdr>
                </w:div>
                <w:div w:id="463426326">
                  <w:marLeft w:val="640"/>
                  <w:marRight w:val="0"/>
                  <w:marTop w:val="0"/>
                  <w:marBottom w:val="0"/>
                  <w:divBdr>
                    <w:top w:val="none" w:sz="0" w:space="0" w:color="auto"/>
                    <w:left w:val="none" w:sz="0" w:space="0" w:color="auto"/>
                    <w:bottom w:val="none" w:sz="0" w:space="0" w:color="auto"/>
                    <w:right w:val="none" w:sz="0" w:space="0" w:color="auto"/>
                  </w:divBdr>
                </w:div>
                <w:div w:id="469174113">
                  <w:marLeft w:val="640"/>
                  <w:marRight w:val="0"/>
                  <w:marTop w:val="0"/>
                  <w:marBottom w:val="0"/>
                  <w:divBdr>
                    <w:top w:val="none" w:sz="0" w:space="0" w:color="auto"/>
                    <w:left w:val="none" w:sz="0" w:space="0" w:color="auto"/>
                    <w:bottom w:val="none" w:sz="0" w:space="0" w:color="auto"/>
                    <w:right w:val="none" w:sz="0" w:space="0" w:color="auto"/>
                  </w:divBdr>
                </w:div>
                <w:div w:id="480660249">
                  <w:marLeft w:val="640"/>
                  <w:marRight w:val="0"/>
                  <w:marTop w:val="0"/>
                  <w:marBottom w:val="0"/>
                  <w:divBdr>
                    <w:top w:val="none" w:sz="0" w:space="0" w:color="auto"/>
                    <w:left w:val="none" w:sz="0" w:space="0" w:color="auto"/>
                    <w:bottom w:val="none" w:sz="0" w:space="0" w:color="auto"/>
                    <w:right w:val="none" w:sz="0" w:space="0" w:color="auto"/>
                  </w:divBdr>
                </w:div>
                <w:div w:id="484904492">
                  <w:marLeft w:val="640"/>
                  <w:marRight w:val="0"/>
                  <w:marTop w:val="0"/>
                  <w:marBottom w:val="0"/>
                  <w:divBdr>
                    <w:top w:val="none" w:sz="0" w:space="0" w:color="auto"/>
                    <w:left w:val="none" w:sz="0" w:space="0" w:color="auto"/>
                    <w:bottom w:val="none" w:sz="0" w:space="0" w:color="auto"/>
                    <w:right w:val="none" w:sz="0" w:space="0" w:color="auto"/>
                  </w:divBdr>
                </w:div>
                <w:div w:id="486745843">
                  <w:marLeft w:val="640"/>
                  <w:marRight w:val="0"/>
                  <w:marTop w:val="0"/>
                  <w:marBottom w:val="0"/>
                  <w:divBdr>
                    <w:top w:val="none" w:sz="0" w:space="0" w:color="auto"/>
                    <w:left w:val="none" w:sz="0" w:space="0" w:color="auto"/>
                    <w:bottom w:val="none" w:sz="0" w:space="0" w:color="auto"/>
                    <w:right w:val="none" w:sz="0" w:space="0" w:color="auto"/>
                  </w:divBdr>
                </w:div>
                <w:div w:id="489173013">
                  <w:marLeft w:val="640"/>
                  <w:marRight w:val="0"/>
                  <w:marTop w:val="0"/>
                  <w:marBottom w:val="0"/>
                  <w:divBdr>
                    <w:top w:val="none" w:sz="0" w:space="0" w:color="auto"/>
                    <w:left w:val="none" w:sz="0" w:space="0" w:color="auto"/>
                    <w:bottom w:val="none" w:sz="0" w:space="0" w:color="auto"/>
                    <w:right w:val="none" w:sz="0" w:space="0" w:color="auto"/>
                  </w:divBdr>
                </w:div>
                <w:div w:id="493372335">
                  <w:marLeft w:val="640"/>
                  <w:marRight w:val="0"/>
                  <w:marTop w:val="0"/>
                  <w:marBottom w:val="0"/>
                  <w:divBdr>
                    <w:top w:val="none" w:sz="0" w:space="0" w:color="auto"/>
                    <w:left w:val="none" w:sz="0" w:space="0" w:color="auto"/>
                    <w:bottom w:val="none" w:sz="0" w:space="0" w:color="auto"/>
                    <w:right w:val="none" w:sz="0" w:space="0" w:color="auto"/>
                  </w:divBdr>
                </w:div>
                <w:div w:id="496769315">
                  <w:marLeft w:val="640"/>
                  <w:marRight w:val="0"/>
                  <w:marTop w:val="0"/>
                  <w:marBottom w:val="0"/>
                  <w:divBdr>
                    <w:top w:val="none" w:sz="0" w:space="0" w:color="auto"/>
                    <w:left w:val="none" w:sz="0" w:space="0" w:color="auto"/>
                    <w:bottom w:val="none" w:sz="0" w:space="0" w:color="auto"/>
                    <w:right w:val="none" w:sz="0" w:space="0" w:color="auto"/>
                  </w:divBdr>
                </w:div>
                <w:div w:id="500581540">
                  <w:marLeft w:val="640"/>
                  <w:marRight w:val="0"/>
                  <w:marTop w:val="0"/>
                  <w:marBottom w:val="0"/>
                  <w:divBdr>
                    <w:top w:val="none" w:sz="0" w:space="0" w:color="auto"/>
                    <w:left w:val="none" w:sz="0" w:space="0" w:color="auto"/>
                    <w:bottom w:val="none" w:sz="0" w:space="0" w:color="auto"/>
                    <w:right w:val="none" w:sz="0" w:space="0" w:color="auto"/>
                  </w:divBdr>
                </w:div>
                <w:div w:id="503783605">
                  <w:marLeft w:val="640"/>
                  <w:marRight w:val="0"/>
                  <w:marTop w:val="0"/>
                  <w:marBottom w:val="0"/>
                  <w:divBdr>
                    <w:top w:val="none" w:sz="0" w:space="0" w:color="auto"/>
                    <w:left w:val="none" w:sz="0" w:space="0" w:color="auto"/>
                    <w:bottom w:val="none" w:sz="0" w:space="0" w:color="auto"/>
                    <w:right w:val="none" w:sz="0" w:space="0" w:color="auto"/>
                  </w:divBdr>
                </w:div>
                <w:div w:id="506673675">
                  <w:marLeft w:val="640"/>
                  <w:marRight w:val="0"/>
                  <w:marTop w:val="0"/>
                  <w:marBottom w:val="0"/>
                  <w:divBdr>
                    <w:top w:val="none" w:sz="0" w:space="0" w:color="auto"/>
                    <w:left w:val="none" w:sz="0" w:space="0" w:color="auto"/>
                    <w:bottom w:val="none" w:sz="0" w:space="0" w:color="auto"/>
                    <w:right w:val="none" w:sz="0" w:space="0" w:color="auto"/>
                  </w:divBdr>
                </w:div>
                <w:div w:id="514659146">
                  <w:marLeft w:val="640"/>
                  <w:marRight w:val="0"/>
                  <w:marTop w:val="0"/>
                  <w:marBottom w:val="0"/>
                  <w:divBdr>
                    <w:top w:val="none" w:sz="0" w:space="0" w:color="auto"/>
                    <w:left w:val="none" w:sz="0" w:space="0" w:color="auto"/>
                    <w:bottom w:val="none" w:sz="0" w:space="0" w:color="auto"/>
                    <w:right w:val="none" w:sz="0" w:space="0" w:color="auto"/>
                  </w:divBdr>
                </w:div>
                <w:div w:id="523980975">
                  <w:marLeft w:val="640"/>
                  <w:marRight w:val="0"/>
                  <w:marTop w:val="0"/>
                  <w:marBottom w:val="0"/>
                  <w:divBdr>
                    <w:top w:val="none" w:sz="0" w:space="0" w:color="auto"/>
                    <w:left w:val="none" w:sz="0" w:space="0" w:color="auto"/>
                    <w:bottom w:val="none" w:sz="0" w:space="0" w:color="auto"/>
                    <w:right w:val="none" w:sz="0" w:space="0" w:color="auto"/>
                  </w:divBdr>
                </w:div>
                <w:div w:id="529146019">
                  <w:marLeft w:val="640"/>
                  <w:marRight w:val="0"/>
                  <w:marTop w:val="0"/>
                  <w:marBottom w:val="0"/>
                  <w:divBdr>
                    <w:top w:val="none" w:sz="0" w:space="0" w:color="auto"/>
                    <w:left w:val="none" w:sz="0" w:space="0" w:color="auto"/>
                    <w:bottom w:val="none" w:sz="0" w:space="0" w:color="auto"/>
                    <w:right w:val="none" w:sz="0" w:space="0" w:color="auto"/>
                  </w:divBdr>
                </w:div>
                <w:div w:id="567694284">
                  <w:marLeft w:val="640"/>
                  <w:marRight w:val="0"/>
                  <w:marTop w:val="0"/>
                  <w:marBottom w:val="0"/>
                  <w:divBdr>
                    <w:top w:val="none" w:sz="0" w:space="0" w:color="auto"/>
                    <w:left w:val="none" w:sz="0" w:space="0" w:color="auto"/>
                    <w:bottom w:val="none" w:sz="0" w:space="0" w:color="auto"/>
                    <w:right w:val="none" w:sz="0" w:space="0" w:color="auto"/>
                  </w:divBdr>
                </w:div>
                <w:div w:id="587349728">
                  <w:marLeft w:val="640"/>
                  <w:marRight w:val="0"/>
                  <w:marTop w:val="0"/>
                  <w:marBottom w:val="0"/>
                  <w:divBdr>
                    <w:top w:val="none" w:sz="0" w:space="0" w:color="auto"/>
                    <w:left w:val="none" w:sz="0" w:space="0" w:color="auto"/>
                    <w:bottom w:val="none" w:sz="0" w:space="0" w:color="auto"/>
                    <w:right w:val="none" w:sz="0" w:space="0" w:color="auto"/>
                  </w:divBdr>
                </w:div>
                <w:div w:id="605625346">
                  <w:marLeft w:val="640"/>
                  <w:marRight w:val="0"/>
                  <w:marTop w:val="0"/>
                  <w:marBottom w:val="0"/>
                  <w:divBdr>
                    <w:top w:val="none" w:sz="0" w:space="0" w:color="auto"/>
                    <w:left w:val="none" w:sz="0" w:space="0" w:color="auto"/>
                    <w:bottom w:val="none" w:sz="0" w:space="0" w:color="auto"/>
                    <w:right w:val="none" w:sz="0" w:space="0" w:color="auto"/>
                  </w:divBdr>
                </w:div>
                <w:div w:id="614406251">
                  <w:marLeft w:val="640"/>
                  <w:marRight w:val="0"/>
                  <w:marTop w:val="0"/>
                  <w:marBottom w:val="0"/>
                  <w:divBdr>
                    <w:top w:val="none" w:sz="0" w:space="0" w:color="auto"/>
                    <w:left w:val="none" w:sz="0" w:space="0" w:color="auto"/>
                    <w:bottom w:val="none" w:sz="0" w:space="0" w:color="auto"/>
                    <w:right w:val="none" w:sz="0" w:space="0" w:color="auto"/>
                  </w:divBdr>
                </w:div>
                <w:div w:id="634263506">
                  <w:marLeft w:val="640"/>
                  <w:marRight w:val="0"/>
                  <w:marTop w:val="0"/>
                  <w:marBottom w:val="0"/>
                  <w:divBdr>
                    <w:top w:val="none" w:sz="0" w:space="0" w:color="auto"/>
                    <w:left w:val="none" w:sz="0" w:space="0" w:color="auto"/>
                    <w:bottom w:val="none" w:sz="0" w:space="0" w:color="auto"/>
                    <w:right w:val="none" w:sz="0" w:space="0" w:color="auto"/>
                  </w:divBdr>
                </w:div>
                <w:div w:id="650913930">
                  <w:marLeft w:val="640"/>
                  <w:marRight w:val="0"/>
                  <w:marTop w:val="0"/>
                  <w:marBottom w:val="0"/>
                  <w:divBdr>
                    <w:top w:val="none" w:sz="0" w:space="0" w:color="auto"/>
                    <w:left w:val="none" w:sz="0" w:space="0" w:color="auto"/>
                    <w:bottom w:val="none" w:sz="0" w:space="0" w:color="auto"/>
                    <w:right w:val="none" w:sz="0" w:space="0" w:color="auto"/>
                  </w:divBdr>
                </w:div>
                <w:div w:id="652947177">
                  <w:marLeft w:val="640"/>
                  <w:marRight w:val="0"/>
                  <w:marTop w:val="0"/>
                  <w:marBottom w:val="0"/>
                  <w:divBdr>
                    <w:top w:val="none" w:sz="0" w:space="0" w:color="auto"/>
                    <w:left w:val="none" w:sz="0" w:space="0" w:color="auto"/>
                    <w:bottom w:val="none" w:sz="0" w:space="0" w:color="auto"/>
                    <w:right w:val="none" w:sz="0" w:space="0" w:color="auto"/>
                  </w:divBdr>
                </w:div>
                <w:div w:id="666832471">
                  <w:marLeft w:val="640"/>
                  <w:marRight w:val="0"/>
                  <w:marTop w:val="0"/>
                  <w:marBottom w:val="0"/>
                  <w:divBdr>
                    <w:top w:val="none" w:sz="0" w:space="0" w:color="auto"/>
                    <w:left w:val="none" w:sz="0" w:space="0" w:color="auto"/>
                    <w:bottom w:val="none" w:sz="0" w:space="0" w:color="auto"/>
                    <w:right w:val="none" w:sz="0" w:space="0" w:color="auto"/>
                  </w:divBdr>
                </w:div>
                <w:div w:id="669792575">
                  <w:marLeft w:val="640"/>
                  <w:marRight w:val="0"/>
                  <w:marTop w:val="0"/>
                  <w:marBottom w:val="0"/>
                  <w:divBdr>
                    <w:top w:val="none" w:sz="0" w:space="0" w:color="auto"/>
                    <w:left w:val="none" w:sz="0" w:space="0" w:color="auto"/>
                    <w:bottom w:val="none" w:sz="0" w:space="0" w:color="auto"/>
                    <w:right w:val="none" w:sz="0" w:space="0" w:color="auto"/>
                  </w:divBdr>
                </w:div>
                <w:div w:id="700788693">
                  <w:marLeft w:val="640"/>
                  <w:marRight w:val="0"/>
                  <w:marTop w:val="0"/>
                  <w:marBottom w:val="0"/>
                  <w:divBdr>
                    <w:top w:val="none" w:sz="0" w:space="0" w:color="auto"/>
                    <w:left w:val="none" w:sz="0" w:space="0" w:color="auto"/>
                    <w:bottom w:val="none" w:sz="0" w:space="0" w:color="auto"/>
                    <w:right w:val="none" w:sz="0" w:space="0" w:color="auto"/>
                  </w:divBdr>
                </w:div>
                <w:div w:id="708653332">
                  <w:marLeft w:val="640"/>
                  <w:marRight w:val="0"/>
                  <w:marTop w:val="0"/>
                  <w:marBottom w:val="0"/>
                  <w:divBdr>
                    <w:top w:val="none" w:sz="0" w:space="0" w:color="auto"/>
                    <w:left w:val="none" w:sz="0" w:space="0" w:color="auto"/>
                    <w:bottom w:val="none" w:sz="0" w:space="0" w:color="auto"/>
                    <w:right w:val="none" w:sz="0" w:space="0" w:color="auto"/>
                  </w:divBdr>
                </w:div>
                <w:div w:id="709645274">
                  <w:marLeft w:val="640"/>
                  <w:marRight w:val="0"/>
                  <w:marTop w:val="0"/>
                  <w:marBottom w:val="0"/>
                  <w:divBdr>
                    <w:top w:val="none" w:sz="0" w:space="0" w:color="auto"/>
                    <w:left w:val="none" w:sz="0" w:space="0" w:color="auto"/>
                    <w:bottom w:val="none" w:sz="0" w:space="0" w:color="auto"/>
                    <w:right w:val="none" w:sz="0" w:space="0" w:color="auto"/>
                  </w:divBdr>
                </w:div>
                <w:div w:id="709648027">
                  <w:marLeft w:val="640"/>
                  <w:marRight w:val="0"/>
                  <w:marTop w:val="0"/>
                  <w:marBottom w:val="0"/>
                  <w:divBdr>
                    <w:top w:val="none" w:sz="0" w:space="0" w:color="auto"/>
                    <w:left w:val="none" w:sz="0" w:space="0" w:color="auto"/>
                    <w:bottom w:val="none" w:sz="0" w:space="0" w:color="auto"/>
                    <w:right w:val="none" w:sz="0" w:space="0" w:color="auto"/>
                  </w:divBdr>
                </w:div>
                <w:div w:id="713968123">
                  <w:marLeft w:val="640"/>
                  <w:marRight w:val="0"/>
                  <w:marTop w:val="0"/>
                  <w:marBottom w:val="0"/>
                  <w:divBdr>
                    <w:top w:val="none" w:sz="0" w:space="0" w:color="auto"/>
                    <w:left w:val="none" w:sz="0" w:space="0" w:color="auto"/>
                    <w:bottom w:val="none" w:sz="0" w:space="0" w:color="auto"/>
                    <w:right w:val="none" w:sz="0" w:space="0" w:color="auto"/>
                  </w:divBdr>
                </w:div>
                <w:div w:id="718482443">
                  <w:marLeft w:val="640"/>
                  <w:marRight w:val="0"/>
                  <w:marTop w:val="0"/>
                  <w:marBottom w:val="0"/>
                  <w:divBdr>
                    <w:top w:val="none" w:sz="0" w:space="0" w:color="auto"/>
                    <w:left w:val="none" w:sz="0" w:space="0" w:color="auto"/>
                    <w:bottom w:val="none" w:sz="0" w:space="0" w:color="auto"/>
                    <w:right w:val="none" w:sz="0" w:space="0" w:color="auto"/>
                  </w:divBdr>
                </w:div>
                <w:div w:id="724448287">
                  <w:marLeft w:val="640"/>
                  <w:marRight w:val="0"/>
                  <w:marTop w:val="0"/>
                  <w:marBottom w:val="0"/>
                  <w:divBdr>
                    <w:top w:val="none" w:sz="0" w:space="0" w:color="auto"/>
                    <w:left w:val="none" w:sz="0" w:space="0" w:color="auto"/>
                    <w:bottom w:val="none" w:sz="0" w:space="0" w:color="auto"/>
                    <w:right w:val="none" w:sz="0" w:space="0" w:color="auto"/>
                  </w:divBdr>
                </w:div>
                <w:div w:id="765349034">
                  <w:marLeft w:val="640"/>
                  <w:marRight w:val="0"/>
                  <w:marTop w:val="0"/>
                  <w:marBottom w:val="0"/>
                  <w:divBdr>
                    <w:top w:val="none" w:sz="0" w:space="0" w:color="auto"/>
                    <w:left w:val="none" w:sz="0" w:space="0" w:color="auto"/>
                    <w:bottom w:val="none" w:sz="0" w:space="0" w:color="auto"/>
                    <w:right w:val="none" w:sz="0" w:space="0" w:color="auto"/>
                  </w:divBdr>
                </w:div>
                <w:div w:id="778836219">
                  <w:marLeft w:val="640"/>
                  <w:marRight w:val="0"/>
                  <w:marTop w:val="0"/>
                  <w:marBottom w:val="0"/>
                  <w:divBdr>
                    <w:top w:val="none" w:sz="0" w:space="0" w:color="auto"/>
                    <w:left w:val="none" w:sz="0" w:space="0" w:color="auto"/>
                    <w:bottom w:val="none" w:sz="0" w:space="0" w:color="auto"/>
                    <w:right w:val="none" w:sz="0" w:space="0" w:color="auto"/>
                  </w:divBdr>
                </w:div>
                <w:div w:id="803039495">
                  <w:marLeft w:val="640"/>
                  <w:marRight w:val="0"/>
                  <w:marTop w:val="0"/>
                  <w:marBottom w:val="0"/>
                  <w:divBdr>
                    <w:top w:val="none" w:sz="0" w:space="0" w:color="auto"/>
                    <w:left w:val="none" w:sz="0" w:space="0" w:color="auto"/>
                    <w:bottom w:val="none" w:sz="0" w:space="0" w:color="auto"/>
                    <w:right w:val="none" w:sz="0" w:space="0" w:color="auto"/>
                  </w:divBdr>
                </w:div>
                <w:div w:id="830410676">
                  <w:marLeft w:val="640"/>
                  <w:marRight w:val="0"/>
                  <w:marTop w:val="0"/>
                  <w:marBottom w:val="0"/>
                  <w:divBdr>
                    <w:top w:val="none" w:sz="0" w:space="0" w:color="auto"/>
                    <w:left w:val="none" w:sz="0" w:space="0" w:color="auto"/>
                    <w:bottom w:val="none" w:sz="0" w:space="0" w:color="auto"/>
                    <w:right w:val="none" w:sz="0" w:space="0" w:color="auto"/>
                  </w:divBdr>
                </w:div>
                <w:div w:id="845250361">
                  <w:marLeft w:val="640"/>
                  <w:marRight w:val="0"/>
                  <w:marTop w:val="0"/>
                  <w:marBottom w:val="0"/>
                  <w:divBdr>
                    <w:top w:val="none" w:sz="0" w:space="0" w:color="auto"/>
                    <w:left w:val="none" w:sz="0" w:space="0" w:color="auto"/>
                    <w:bottom w:val="none" w:sz="0" w:space="0" w:color="auto"/>
                    <w:right w:val="none" w:sz="0" w:space="0" w:color="auto"/>
                  </w:divBdr>
                </w:div>
                <w:div w:id="882669027">
                  <w:marLeft w:val="640"/>
                  <w:marRight w:val="0"/>
                  <w:marTop w:val="0"/>
                  <w:marBottom w:val="0"/>
                  <w:divBdr>
                    <w:top w:val="none" w:sz="0" w:space="0" w:color="auto"/>
                    <w:left w:val="none" w:sz="0" w:space="0" w:color="auto"/>
                    <w:bottom w:val="none" w:sz="0" w:space="0" w:color="auto"/>
                    <w:right w:val="none" w:sz="0" w:space="0" w:color="auto"/>
                  </w:divBdr>
                </w:div>
                <w:div w:id="893390419">
                  <w:marLeft w:val="640"/>
                  <w:marRight w:val="0"/>
                  <w:marTop w:val="0"/>
                  <w:marBottom w:val="0"/>
                  <w:divBdr>
                    <w:top w:val="none" w:sz="0" w:space="0" w:color="auto"/>
                    <w:left w:val="none" w:sz="0" w:space="0" w:color="auto"/>
                    <w:bottom w:val="none" w:sz="0" w:space="0" w:color="auto"/>
                    <w:right w:val="none" w:sz="0" w:space="0" w:color="auto"/>
                  </w:divBdr>
                </w:div>
                <w:div w:id="895437813">
                  <w:marLeft w:val="640"/>
                  <w:marRight w:val="0"/>
                  <w:marTop w:val="0"/>
                  <w:marBottom w:val="0"/>
                  <w:divBdr>
                    <w:top w:val="none" w:sz="0" w:space="0" w:color="auto"/>
                    <w:left w:val="none" w:sz="0" w:space="0" w:color="auto"/>
                    <w:bottom w:val="none" w:sz="0" w:space="0" w:color="auto"/>
                    <w:right w:val="none" w:sz="0" w:space="0" w:color="auto"/>
                  </w:divBdr>
                </w:div>
                <w:div w:id="896209770">
                  <w:marLeft w:val="640"/>
                  <w:marRight w:val="0"/>
                  <w:marTop w:val="0"/>
                  <w:marBottom w:val="0"/>
                  <w:divBdr>
                    <w:top w:val="none" w:sz="0" w:space="0" w:color="auto"/>
                    <w:left w:val="none" w:sz="0" w:space="0" w:color="auto"/>
                    <w:bottom w:val="none" w:sz="0" w:space="0" w:color="auto"/>
                    <w:right w:val="none" w:sz="0" w:space="0" w:color="auto"/>
                  </w:divBdr>
                </w:div>
                <w:div w:id="929041720">
                  <w:marLeft w:val="640"/>
                  <w:marRight w:val="0"/>
                  <w:marTop w:val="0"/>
                  <w:marBottom w:val="0"/>
                  <w:divBdr>
                    <w:top w:val="none" w:sz="0" w:space="0" w:color="auto"/>
                    <w:left w:val="none" w:sz="0" w:space="0" w:color="auto"/>
                    <w:bottom w:val="none" w:sz="0" w:space="0" w:color="auto"/>
                    <w:right w:val="none" w:sz="0" w:space="0" w:color="auto"/>
                  </w:divBdr>
                </w:div>
                <w:div w:id="951547254">
                  <w:marLeft w:val="640"/>
                  <w:marRight w:val="0"/>
                  <w:marTop w:val="0"/>
                  <w:marBottom w:val="0"/>
                  <w:divBdr>
                    <w:top w:val="none" w:sz="0" w:space="0" w:color="auto"/>
                    <w:left w:val="none" w:sz="0" w:space="0" w:color="auto"/>
                    <w:bottom w:val="none" w:sz="0" w:space="0" w:color="auto"/>
                    <w:right w:val="none" w:sz="0" w:space="0" w:color="auto"/>
                  </w:divBdr>
                </w:div>
                <w:div w:id="963463960">
                  <w:marLeft w:val="640"/>
                  <w:marRight w:val="0"/>
                  <w:marTop w:val="0"/>
                  <w:marBottom w:val="0"/>
                  <w:divBdr>
                    <w:top w:val="none" w:sz="0" w:space="0" w:color="auto"/>
                    <w:left w:val="none" w:sz="0" w:space="0" w:color="auto"/>
                    <w:bottom w:val="none" w:sz="0" w:space="0" w:color="auto"/>
                    <w:right w:val="none" w:sz="0" w:space="0" w:color="auto"/>
                  </w:divBdr>
                </w:div>
                <w:div w:id="994838816">
                  <w:marLeft w:val="640"/>
                  <w:marRight w:val="0"/>
                  <w:marTop w:val="0"/>
                  <w:marBottom w:val="0"/>
                  <w:divBdr>
                    <w:top w:val="none" w:sz="0" w:space="0" w:color="auto"/>
                    <w:left w:val="none" w:sz="0" w:space="0" w:color="auto"/>
                    <w:bottom w:val="none" w:sz="0" w:space="0" w:color="auto"/>
                    <w:right w:val="none" w:sz="0" w:space="0" w:color="auto"/>
                  </w:divBdr>
                </w:div>
                <w:div w:id="1002706071">
                  <w:marLeft w:val="640"/>
                  <w:marRight w:val="0"/>
                  <w:marTop w:val="0"/>
                  <w:marBottom w:val="0"/>
                  <w:divBdr>
                    <w:top w:val="none" w:sz="0" w:space="0" w:color="auto"/>
                    <w:left w:val="none" w:sz="0" w:space="0" w:color="auto"/>
                    <w:bottom w:val="none" w:sz="0" w:space="0" w:color="auto"/>
                    <w:right w:val="none" w:sz="0" w:space="0" w:color="auto"/>
                  </w:divBdr>
                </w:div>
                <w:div w:id="1025331798">
                  <w:marLeft w:val="640"/>
                  <w:marRight w:val="0"/>
                  <w:marTop w:val="0"/>
                  <w:marBottom w:val="0"/>
                  <w:divBdr>
                    <w:top w:val="none" w:sz="0" w:space="0" w:color="auto"/>
                    <w:left w:val="none" w:sz="0" w:space="0" w:color="auto"/>
                    <w:bottom w:val="none" w:sz="0" w:space="0" w:color="auto"/>
                    <w:right w:val="none" w:sz="0" w:space="0" w:color="auto"/>
                  </w:divBdr>
                </w:div>
                <w:div w:id="1028290281">
                  <w:marLeft w:val="640"/>
                  <w:marRight w:val="0"/>
                  <w:marTop w:val="0"/>
                  <w:marBottom w:val="0"/>
                  <w:divBdr>
                    <w:top w:val="none" w:sz="0" w:space="0" w:color="auto"/>
                    <w:left w:val="none" w:sz="0" w:space="0" w:color="auto"/>
                    <w:bottom w:val="none" w:sz="0" w:space="0" w:color="auto"/>
                    <w:right w:val="none" w:sz="0" w:space="0" w:color="auto"/>
                  </w:divBdr>
                </w:div>
                <w:div w:id="1037005806">
                  <w:marLeft w:val="640"/>
                  <w:marRight w:val="0"/>
                  <w:marTop w:val="0"/>
                  <w:marBottom w:val="0"/>
                  <w:divBdr>
                    <w:top w:val="none" w:sz="0" w:space="0" w:color="auto"/>
                    <w:left w:val="none" w:sz="0" w:space="0" w:color="auto"/>
                    <w:bottom w:val="none" w:sz="0" w:space="0" w:color="auto"/>
                    <w:right w:val="none" w:sz="0" w:space="0" w:color="auto"/>
                  </w:divBdr>
                </w:div>
                <w:div w:id="1043097357">
                  <w:marLeft w:val="640"/>
                  <w:marRight w:val="0"/>
                  <w:marTop w:val="0"/>
                  <w:marBottom w:val="0"/>
                  <w:divBdr>
                    <w:top w:val="none" w:sz="0" w:space="0" w:color="auto"/>
                    <w:left w:val="none" w:sz="0" w:space="0" w:color="auto"/>
                    <w:bottom w:val="none" w:sz="0" w:space="0" w:color="auto"/>
                    <w:right w:val="none" w:sz="0" w:space="0" w:color="auto"/>
                  </w:divBdr>
                </w:div>
                <w:div w:id="1097940880">
                  <w:marLeft w:val="640"/>
                  <w:marRight w:val="0"/>
                  <w:marTop w:val="0"/>
                  <w:marBottom w:val="0"/>
                  <w:divBdr>
                    <w:top w:val="none" w:sz="0" w:space="0" w:color="auto"/>
                    <w:left w:val="none" w:sz="0" w:space="0" w:color="auto"/>
                    <w:bottom w:val="none" w:sz="0" w:space="0" w:color="auto"/>
                    <w:right w:val="none" w:sz="0" w:space="0" w:color="auto"/>
                  </w:divBdr>
                </w:div>
                <w:div w:id="1104886553">
                  <w:marLeft w:val="640"/>
                  <w:marRight w:val="0"/>
                  <w:marTop w:val="0"/>
                  <w:marBottom w:val="0"/>
                  <w:divBdr>
                    <w:top w:val="none" w:sz="0" w:space="0" w:color="auto"/>
                    <w:left w:val="none" w:sz="0" w:space="0" w:color="auto"/>
                    <w:bottom w:val="none" w:sz="0" w:space="0" w:color="auto"/>
                    <w:right w:val="none" w:sz="0" w:space="0" w:color="auto"/>
                  </w:divBdr>
                </w:div>
                <w:div w:id="1134831110">
                  <w:marLeft w:val="640"/>
                  <w:marRight w:val="0"/>
                  <w:marTop w:val="0"/>
                  <w:marBottom w:val="0"/>
                  <w:divBdr>
                    <w:top w:val="none" w:sz="0" w:space="0" w:color="auto"/>
                    <w:left w:val="none" w:sz="0" w:space="0" w:color="auto"/>
                    <w:bottom w:val="none" w:sz="0" w:space="0" w:color="auto"/>
                    <w:right w:val="none" w:sz="0" w:space="0" w:color="auto"/>
                  </w:divBdr>
                </w:div>
                <w:div w:id="1159231089">
                  <w:marLeft w:val="640"/>
                  <w:marRight w:val="0"/>
                  <w:marTop w:val="0"/>
                  <w:marBottom w:val="0"/>
                  <w:divBdr>
                    <w:top w:val="none" w:sz="0" w:space="0" w:color="auto"/>
                    <w:left w:val="none" w:sz="0" w:space="0" w:color="auto"/>
                    <w:bottom w:val="none" w:sz="0" w:space="0" w:color="auto"/>
                    <w:right w:val="none" w:sz="0" w:space="0" w:color="auto"/>
                  </w:divBdr>
                </w:div>
                <w:div w:id="1162356369">
                  <w:marLeft w:val="640"/>
                  <w:marRight w:val="0"/>
                  <w:marTop w:val="0"/>
                  <w:marBottom w:val="0"/>
                  <w:divBdr>
                    <w:top w:val="none" w:sz="0" w:space="0" w:color="auto"/>
                    <w:left w:val="none" w:sz="0" w:space="0" w:color="auto"/>
                    <w:bottom w:val="none" w:sz="0" w:space="0" w:color="auto"/>
                    <w:right w:val="none" w:sz="0" w:space="0" w:color="auto"/>
                  </w:divBdr>
                </w:div>
                <w:div w:id="1166749762">
                  <w:marLeft w:val="640"/>
                  <w:marRight w:val="0"/>
                  <w:marTop w:val="0"/>
                  <w:marBottom w:val="0"/>
                  <w:divBdr>
                    <w:top w:val="none" w:sz="0" w:space="0" w:color="auto"/>
                    <w:left w:val="none" w:sz="0" w:space="0" w:color="auto"/>
                    <w:bottom w:val="none" w:sz="0" w:space="0" w:color="auto"/>
                    <w:right w:val="none" w:sz="0" w:space="0" w:color="auto"/>
                  </w:divBdr>
                </w:div>
                <w:div w:id="1192258567">
                  <w:marLeft w:val="640"/>
                  <w:marRight w:val="0"/>
                  <w:marTop w:val="0"/>
                  <w:marBottom w:val="0"/>
                  <w:divBdr>
                    <w:top w:val="none" w:sz="0" w:space="0" w:color="auto"/>
                    <w:left w:val="none" w:sz="0" w:space="0" w:color="auto"/>
                    <w:bottom w:val="none" w:sz="0" w:space="0" w:color="auto"/>
                    <w:right w:val="none" w:sz="0" w:space="0" w:color="auto"/>
                  </w:divBdr>
                </w:div>
                <w:div w:id="1204756335">
                  <w:marLeft w:val="640"/>
                  <w:marRight w:val="0"/>
                  <w:marTop w:val="0"/>
                  <w:marBottom w:val="0"/>
                  <w:divBdr>
                    <w:top w:val="none" w:sz="0" w:space="0" w:color="auto"/>
                    <w:left w:val="none" w:sz="0" w:space="0" w:color="auto"/>
                    <w:bottom w:val="none" w:sz="0" w:space="0" w:color="auto"/>
                    <w:right w:val="none" w:sz="0" w:space="0" w:color="auto"/>
                  </w:divBdr>
                </w:div>
                <w:div w:id="1253006142">
                  <w:marLeft w:val="640"/>
                  <w:marRight w:val="0"/>
                  <w:marTop w:val="0"/>
                  <w:marBottom w:val="0"/>
                  <w:divBdr>
                    <w:top w:val="none" w:sz="0" w:space="0" w:color="auto"/>
                    <w:left w:val="none" w:sz="0" w:space="0" w:color="auto"/>
                    <w:bottom w:val="none" w:sz="0" w:space="0" w:color="auto"/>
                    <w:right w:val="none" w:sz="0" w:space="0" w:color="auto"/>
                  </w:divBdr>
                </w:div>
                <w:div w:id="1265383518">
                  <w:marLeft w:val="640"/>
                  <w:marRight w:val="0"/>
                  <w:marTop w:val="0"/>
                  <w:marBottom w:val="0"/>
                  <w:divBdr>
                    <w:top w:val="none" w:sz="0" w:space="0" w:color="auto"/>
                    <w:left w:val="none" w:sz="0" w:space="0" w:color="auto"/>
                    <w:bottom w:val="none" w:sz="0" w:space="0" w:color="auto"/>
                    <w:right w:val="none" w:sz="0" w:space="0" w:color="auto"/>
                  </w:divBdr>
                </w:div>
                <w:div w:id="1269587066">
                  <w:marLeft w:val="640"/>
                  <w:marRight w:val="0"/>
                  <w:marTop w:val="0"/>
                  <w:marBottom w:val="0"/>
                  <w:divBdr>
                    <w:top w:val="none" w:sz="0" w:space="0" w:color="auto"/>
                    <w:left w:val="none" w:sz="0" w:space="0" w:color="auto"/>
                    <w:bottom w:val="none" w:sz="0" w:space="0" w:color="auto"/>
                    <w:right w:val="none" w:sz="0" w:space="0" w:color="auto"/>
                  </w:divBdr>
                </w:div>
                <w:div w:id="1290236533">
                  <w:marLeft w:val="640"/>
                  <w:marRight w:val="0"/>
                  <w:marTop w:val="0"/>
                  <w:marBottom w:val="0"/>
                  <w:divBdr>
                    <w:top w:val="none" w:sz="0" w:space="0" w:color="auto"/>
                    <w:left w:val="none" w:sz="0" w:space="0" w:color="auto"/>
                    <w:bottom w:val="none" w:sz="0" w:space="0" w:color="auto"/>
                    <w:right w:val="none" w:sz="0" w:space="0" w:color="auto"/>
                  </w:divBdr>
                </w:div>
                <w:div w:id="1307391964">
                  <w:marLeft w:val="640"/>
                  <w:marRight w:val="0"/>
                  <w:marTop w:val="0"/>
                  <w:marBottom w:val="0"/>
                  <w:divBdr>
                    <w:top w:val="none" w:sz="0" w:space="0" w:color="auto"/>
                    <w:left w:val="none" w:sz="0" w:space="0" w:color="auto"/>
                    <w:bottom w:val="none" w:sz="0" w:space="0" w:color="auto"/>
                    <w:right w:val="none" w:sz="0" w:space="0" w:color="auto"/>
                  </w:divBdr>
                </w:div>
                <w:div w:id="1360349056">
                  <w:marLeft w:val="640"/>
                  <w:marRight w:val="0"/>
                  <w:marTop w:val="0"/>
                  <w:marBottom w:val="0"/>
                  <w:divBdr>
                    <w:top w:val="none" w:sz="0" w:space="0" w:color="auto"/>
                    <w:left w:val="none" w:sz="0" w:space="0" w:color="auto"/>
                    <w:bottom w:val="none" w:sz="0" w:space="0" w:color="auto"/>
                    <w:right w:val="none" w:sz="0" w:space="0" w:color="auto"/>
                  </w:divBdr>
                </w:div>
                <w:div w:id="1377002919">
                  <w:marLeft w:val="640"/>
                  <w:marRight w:val="0"/>
                  <w:marTop w:val="0"/>
                  <w:marBottom w:val="0"/>
                  <w:divBdr>
                    <w:top w:val="none" w:sz="0" w:space="0" w:color="auto"/>
                    <w:left w:val="none" w:sz="0" w:space="0" w:color="auto"/>
                    <w:bottom w:val="none" w:sz="0" w:space="0" w:color="auto"/>
                    <w:right w:val="none" w:sz="0" w:space="0" w:color="auto"/>
                  </w:divBdr>
                </w:div>
                <w:div w:id="1386296971">
                  <w:marLeft w:val="640"/>
                  <w:marRight w:val="0"/>
                  <w:marTop w:val="0"/>
                  <w:marBottom w:val="0"/>
                  <w:divBdr>
                    <w:top w:val="none" w:sz="0" w:space="0" w:color="auto"/>
                    <w:left w:val="none" w:sz="0" w:space="0" w:color="auto"/>
                    <w:bottom w:val="none" w:sz="0" w:space="0" w:color="auto"/>
                    <w:right w:val="none" w:sz="0" w:space="0" w:color="auto"/>
                  </w:divBdr>
                </w:div>
                <w:div w:id="1399477482">
                  <w:marLeft w:val="640"/>
                  <w:marRight w:val="0"/>
                  <w:marTop w:val="0"/>
                  <w:marBottom w:val="0"/>
                  <w:divBdr>
                    <w:top w:val="none" w:sz="0" w:space="0" w:color="auto"/>
                    <w:left w:val="none" w:sz="0" w:space="0" w:color="auto"/>
                    <w:bottom w:val="none" w:sz="0" w:space="0" w:color="auto"/>
                    <w:right w:val="none" w:sz="0" w:space="0" w:color="auto"/>
                  </w:divBdr>
                </w:div>
                <w:div w:id="1420103740">
                  <w:marLeft w:val="640"/>
                  <w:marRight w:val="0"/>
                  <w:marTop w:val="0"/>
                  <w:marBottom w:val="0"/>
                  <w:divBdr>
                    <w:top w:val="none" w:sz="0" w:space="0" w:color="auto"/>
                    <w:left w:val="none" w:sz="0" w:space="0" w:color="auto"/>
                    <w:bottom w:val="none" w:sz="0" w:space="0" w:color="auto"/>
                    <w:right w:val="none" w:sz="0" w:space="0" w:color="auto"/>
                  </w:divBdr>
                </w:div>
                <w:div w:id="1423063555">
                  <w:marLeft w:val="640"/>
                  <w:marRight w:val="0"/>
                  <w:marTop w:val="0"/>
                  <w:marBottom w:val="0"/>
                  <w:divBdr>
                    <w:top w:val="none" w:sz="0" w:space="0" w:color="auto"/>
                    <w:left w:val="none" w:sz="0" w:space="0" w:color="auto"/>
                    <w:bottom w:val="none" w:sz="0" w:space="0" w:color="auto"/>
                    <w:right w:val="none" w:sz="0" w:space="0" w:color="auto"/>
                  </w:divBdr>
                </w:div>
                <w:div w:id="1429540196">
                  <w:marLeft w:val="640"/>
                  <w:marRight w:val="0"/>
                  <w:marTop w:val="0"/>
                  <w:marBottom w:val="0"/>
                  <w:divBdr>
                    <w:top w:val="none" w:sz="0" w:space="0" w:color="auto"/>
                    <w:left w:val="none" w:sz="0" w:space="0" w:color="auto"/>
                    <w:bottom w:val="none" w:sz="0" w:space="0" w:color="auto"/>
                    <w:right w:val="none" w:sz="0" w:space="0" w:color="auto"/>
                  </w:divBdr>
                </w:div>
                <w:div w:id="1443958863">
                  <w:marLeft w:val="640"/>
                  <w:marRight w:val="0"/>
                  <w:marTop w:val="0"/>
                  <w:marBottom w:val="0"/>
                  <w:divBdr>
                    <w:top w:val="none" w:sz="0" w:space="0" w:color="auto"/>
                    <w:left w:val="none" w:sz="0" w:space="0" w:color="auto"/>
                    <w:bottom w:val="none" w:sz="0" w:space="0" w:color="auto"/>
                    <w:right w:val="none" w:sz="0" w:space="0" w:color="auto"/>
                  </w:divBdr>
                </w:div>
                <w:div w:id="1447509198">
                  <w:marLeft w:val="640"/>
                  <w:marRight w:val="0"/>
                  <w:marTop w:val="0"/>
                  <w:marBottom w:val="0"/>
                  <w:divBdr>
                    <w:top w:val="none" w:sz="0" w:space="0" w:color="auto"/>
                    <w:left w:val="none" w:sz="0" w:space="0" w:color="auto"/>
                    <w:bottom w:val="none" w:sz="0" w:space="0" w:color="auto"/>
                    <w:right w:val="none" w:sz="0" w:space="0" w:color="auto"/>
                  </w:divBdr>
                </w:div>
                <w:div w:id="1447701343">
                  <w:marLeft w:val="640"/>
                  <w:marRight w:val="0"/>
                  <w:marTop w:val="0"/>
                  <w:marBottom w:val="0"/>
                  <w:divBdr>
                    <w:top w:val="none" w:sz="0" w:space="0" w:color="auto"/>
                    <w:left w:val="none" w:sz="0" w:space="0" w:color="auto"/>
                    <w:bottom w:val="none" w:sz="0" w:space="0" w:color="auto"/>
                    <w:right w:val="none" w:sz="0" w:space="0" w:color="auto"/>
                  </w:divBdr>
                </w:div>
                <w:div w:id="1456750280">
                  <w:marLeft w:val="640"/>
                  <w:marRight w:val="0"/>
                  <w:marTop w:val="0"/>
                  <w:marBottom w:val="0"/>
                  <w:divBdr>
                    <w:top w:val="none" w:sz="0" w:space="0" w:color="auto"/>
                    <w:left w:val="none" w:sz="0" w:space="0" w:color="auto"/>
                    <w:bottom w:val="none" w:sz="0" w:space="0" w:color="auto"/>
                    <w:right w:val="none" w:sz="0" w:space="0" w:color="auto"/>
                  </w:divBdr>
                </w:div>
                <w:div w:id="1472750203">
                  <w:marLeft w:val="640"/>
                  <w:marRight w:val="0"/>
                  <w:marTop w:val="0"/>
                  <w:marBottom w:val="0"/>
                  <w:divBdr>
                    <w:top w:val="none" w:sz="0" w:space="0" w:color="auto"/>
                    <w:left w:val="none" w:sz="0" w:space="0" w:color="auto"/>
                    <w:bottom w:val="none" w:sz="0" w:space="0" w:color="auto"/>
                    <w:right w:val="none" w:sz="0" w:space="0" w:color="auto"/>
                  </w:divBdr>
                </w:div>
                <w:div w:id="1474643904">
                  <w:marLeft w:val="640"/>
                  <w:marRight w:val="0"/>
                  <w:marTop w:val="0"/>
                  <w:marBottom w:val="0"/>
                  <w:divBdr>
                    <w:top w:val="none" w:sz="0" w:space="0" w:color="auto"/>
                    <w:left w:val="none" w:sz="0" w:space="0" w:color="auto"/>
                    <w:bottom w:val="none" w:sz="0" w:space="0" w:color="auto"/>
                    <w:right w:val="none" w:sz="0" w:space="0" w:color="auto"/>
                  </w:divBdr>
                </w:div>
                <w:div w:id="1475952225">
                  <w:marLeft w:val="640"/>
                  <w:marRight w:val="0"/>
                  <w:marTop w:val="0"/>
                  <w:marBottom w:val="0"/>
                  <w:divBdr>
                    <w:top w:val="none" w:sz="0" w:space="0" w:color="auto"/>
                    <w:left w:val="none" w:sz="0" w:space="0" w:color="auto"/>
                    <w:bottom w:val="none" w:sz="0" w:space="0" w:color="auto"/>
                    <w:right w:val="none" w:sz="0" w:space="0" w:color="auto"/>
                  </w:divBdr>
                </w:div>
                <w:div w:id="1486775993">
                  <w:marLeft w:val="640"/>
                  <w:marRight w:val="0"/>
                  <w:marTop w:val="0"/>
                  <w:marBottom w:val="0"/>
                  <w:divBdr>
                    <w:top w:val="none" w:sz="0" w:space="0" w:color="auto"/>
                    <w:left w:val="none" w:sz="0" w:space="0" w:color="auto"/>
                    <w:bottom w:val="none" w:sz="0" w:space="0" w:color="auto"/>
                    <w:right w:val="none" w:sz="0" w:space="0" w:color="auto"/>
                  </w:divBdr>
                </w:div>
                <w:div w:id="1488324193">
                  <w:marLeft w:val="640"/>
                  <w:marRight w:val="0"/>
                  <w:marTop w:val="0"/>
                  <w:marBottom w:val="0"/>
                  <w:divBdr>
                    <w:top w:val="none" w:sz="0" w:space="0" w:color="auto"/>
                    <w:left w:val="none" w:sz="0" w:space="0" w:color="auto"/>
                    <w:bottom w:val="none" w:sz="0" w:space="0" w:color="auto"/>
                    <w:right w:val="none" w:sz="0" w:space="0" w:color="auto"/>
                  </w:divBdr>
                </w:div>
                <w:div w:id="1534610511">
                  <w:marLeft w:val="640"/>
                  <w:marRight w:val="0"/>
                  <w:marTop w:val="0"/>
                  <w:marBottom w:val="0"/>
                  <w:divBdr>
                    <w:top w:val="none" w:sz="0" w:space="0" w:color="auto"/>
                    <w:left w:val="none" w:sz="0" w:space="0" w:color="auto"/>
                    <w:bottom w:val="none" w:sz="0" w:space="0" w:color="auto"/>
                    <w:right w:val="none" w:sz="0" w:space="0" w:color="auto"/>
                  </w:divBdr>
                </w:div>
                <w:div w:id="1556428475">
                  <w:marLeft w:val="640"/>
                  <w:marRight w:val="0"/>
                  <w:marTop w:val="0"/>
                  <w:marBottom w:val="0"/>
                  <w:divBdr>
                    <w:top w:val="none" w:sz="0" w:space="0" w:color="auto"/>
                    <w:left w:val="none" w:sz="0" w:space="0" w:color="auto"/>
                    <w:bottom w:val="none" w:sz="0" w:space="0" w:color="auto"/>
                    <w:right w:val="none" w:sz="0" w:space="0" w:color="auto"/>
                  </w:divBdr>
                </w:div>
                <w:div w:id="1565798543">
                  <w:marLeft w:val="640"/>
                  <w:marRight w:val="0"/>
                  <w:marTop w:val="0"/>
                  <w:marBottom w:val="0"/>
                  <w:divBdr>
                    <w:top w:val="none" w:sz="0" w:space="0" w:color="auto"/>
                    <w:left w:val="none" w:sz="0" w:space="0" w:color="auto"/>
                    <w:bottom w:val="none" w:sz="0" w:space="0" w:color="auto"/>
                    <w:right w:val="none" w:sz="0" w:space="0" w:color="auto"/>
                  </w:divBdr>
                </w:div>
                <w:div w:id="1571423969">
                  <w:marLeft w:val="640"/>
                  <w:marRight w:val="0"/>
                  <w:marTop w:val="0"/>
                  <w:marBottom w:val="0"/>
                  <w:divBdr>
                    <w:top w:val="none" w:sz="0" w:space="0" w:color="auto"/>
                    <w:left w:val="none" w:sz="0" w:space="0" w:color="auto"/>
                    <w:bottom w:val="none" w:sz="0" w:space="0" w:color="auto"/>
                    <w:right w:val="none" w:sz="0" w:space="0" w:color="auto"/>
                  </w:divBdr>
                </w:div>
                <w:div w:id="1602371562">
                  <w:marLeft w:val="640"/>
                  <w:marRight w:val="0"/>
                  <w:marTop w:val="0"/>
                  <w:marBottom w:val="0"/>
                  <w:divBdr>
                    <w:top w:val="none" w:sz="0" w:space="0" w:color="auto"/>
                    <w:left w:val="none" w:sz="0" w:space="0" w:color="auto"/>
                    <w:bottom w:val="none" w:sz="0" w:space="0" w:color="auto"/>
                    <w:right w:val="none" w:sz="0" w:space="0" w:color="auto"/>
                  </w:divBdr>
                </w:div>
                <w:div w:id="1606692452">
                  <w:marLeft w:val="640"/>
                  <w:marRight w:val="0"/>
                  <w:marTop w:val="0"/>
                  <w:marBottom w:val="0"/>
                  <w:divBdr>
                    <w:top w:val="none" w:sz="0" w:space="0" w:color="auto"/>
                    <w:left w:val="none" w:sz="0" w:space="0" w:color="auto"/>
                    <w:bottom w:val="none" w:sz="0" w:space="0" w:color="auto"/>
                    <w:right w:val="none" w:sz="0" w:space="0" w:color="auto"/>
                  </w:divBdr>
                </w:div>
                <w:div w:id="1609656261">
                  <w:marLeft w:val="640"/>
                  <w:marRight w:val="0"/>
                  <w:marTop w:val="0"/>
                  <w:marBottom w:val="0"/>
                  <w:divBdr>
                    <w:top w:val="none" w:sz="0" w:space="0" w:color="auto"/>
                    <w:left w:val="none" w:sz="0" w:space="0" w:color="auto"/>
                    <w:bottom w:val="none" w:sz="0" w:space="0" w:color="auto"/>
                    <w:right w:val="none" w:sz="0" w:space="0" w:color="auto"/>
                  </w:divBdr>
                </w:div>
                <w:div w:id="1634366688">
                  <w:marLeft w:val="640"/>
                  <w:marRight w:val="0"/>
                  <w:marTop w:val="0"/>
                  <w:marBottom w:val="0"/>
                  <w:divBdr>
                    <w:top w:val="none" w:sz="0" w:space="0" w:color="auto"/>
                    <w:left w:val="none" w:sz="0" w:space="0" w:color="auto"/>
                    <w:bottom w:val="none" w:sz="0" w:space="0" w:color="auto"/>
                    <w:right w:val="none" w:sz="0" w:space="0" w:color="auto"/>
                  </w:divBdr>
                </w:div>
                <w:div w:id="1637299625">
                  <w:marLeft w:val="640"/>
                  <w:marRight w:val="0"/>
                  <w:marTop w:val="0"/>
                  <w:marBottom w:val="0"/>
                  <w:divBdr>
                    <w:top w:val="none" w:sz="0" w:space="0" w:color="auto"/>
                    <w:left w:val="none" w:sz="0" w:space="0" w:color="auto"/>
                    <w:bottom w:val="none" w:sz="0" w:space="0" w:color="auto"/>
                    <w:right w:val="none" w:sz="0" w:space="0" w:color="auto"/>
                  </w:divBdr>
                </w:div>
                <w:div w:id="1655915674">
                  <w:marLeft w:val="640"/>
                  <w:marRight w:val="0"/>
                  <w:marTop w:val="0"/>
                  <w:marBottom w:val="0"/>
                  <w:divBdr>
                    <w:top w:val="none" w:sz="0" w:space="0" w:color="auto"/>
                    <w:left w:val="none" w:sz="0" w:space="0" w:color="auto"/>
                    <w:bottom w:val="none" w:sz="0" w:space="0" w:color="auto"/>
                    <w:right w:val="none" w:sz="0" w:space="0" w:color="auto"/>
                  </w:divBdr>
                </w:div>
                <w:div w:id="1698967402">
                  <w:marLeft w:val="640"/>
                  <w:marRight w:val="0"/>
                  <w:marTop w:val="0"/>
                  <w:marBottom w:val="0"/>
                  <w:divBdr>
                    <w:top w:val="none" w:sz="0" w:space="0" w:color="auto"/>
                    <w:left w:val="none" w:sz="0" w:space="0" w:color="auto"/>
                    <w:bottom w:val="none" w:sz="0" w:space="0" w:color="auto"/>
                    <w:right w:val="none" w:sz="0" w:space="0" w:color="auto"/>
                  </w:divBdr>
                </w:div>
                <w:div w:id="1707027853">
                  <w:marLeft w:val="640"/>
                  <w:marRight w:val="0"/>
                  <w:marTop w:val="0"/>
                  <w:marBottom w:val="0"/>
                  <w:divBdr>
                    <w:top w:val="none" w:sz="0" w:space="0" w:color="auto"/>
                    <w:left w:val="none" w:sz="0" w:space="0" w:color="auto"/>
                    <w:bottom w:val="none" w:sz="0" w:space="0" w:color="auto"/>
                    <w:right w:val="none" w:sz="0" w:space="0" w:color="auto"/>
                  </w:divBdr>
                </w:div>
                <w:div w:id="1717656457">
                  <w:marLeft w:val="640"/>
                  <w:marRight w:val="0"/>
                  <w:marTop w:val="0"/>
                  <w:marBottom w:val="0"/>
                  <w:divBdr>
                    <w:top w:val="none" w:sz="0" w:space="0" w:color="auto"/>
                    <w:left w:val="none" w:sz="0" w:space="0" w:color="auto"/>
                    <w:bottom w:val="none" w:sz="0" w:space="0" w:color="auto"/>
                    <w:right w:val="none" w:sz="0" w:space="0" w:color="auto"/>
                  </w:divBdr>
                </w:div>
                <w:div w:id="1735856732">
                  <w:marLeft w:val="640"/>
                  <w:marRight w:val="0"/>
                  <w:marTop w:val="0"/>
                  <w:marBottom w:val="0"/>
                  <w:divBdr>
                    <w:top w:val="none" w:sz="0" w:space="0" w:color="auto"/>
                    <w:left w:val="none" w:sz="0" w:space="0" w:color="auto"/>
                    <w:bottom w:val="none" w:sz="0" w:space="0" w:color="auto"/>
                    <w:right w:val="none" w:sz="0" w:space="0" w:color="auto"/>
                  </w:divBdr>
                </w:div>
                <w:div w:id="1742484050">
                  <w:marLeft w:val="640"/>
                  <w:marRight w:val="0"/>
                  <w:marTop w:val="0"/>
                  <w:marBottom w:val="0"/>
                  <w:divBdr>
                    <w:top w:val="none" w:sz="0" w:space="0" w:color="auto"/>
                    <w:left w:val="none" w:sz="0" w:space="0" w:color="auto"/>
                    <w:bottom w:val="none" w:sz="0" w:space="0" w:color="auto"/>
                    <w:right w:val="none" w:sz="0" w:space="0" w:color="auto"/>
                  </w:divBdr>
                </w:div>
                <w:div w:id="1750543749">
                  <w:marLeft w:val="640"/>
                  <w:marRight w:val="0"/>
                  <w:marTop w:val="0"/>
                  <w:marBottom w:val="0"/>
                  <w:divBdr>
                    <w:top w:val="none" w:sz="0" w:space="0" w:color="auto"/>
                    <w:left w:val="none" w:sz="0" w:space="0" w:color="auto"/>
                    <w:bottom w:val="none" w:sz="0" w:space="0" w:color="auto"/>
                    <w:right w:val="none" w:sz="0" w:space="0" w:color="auto"/>
                  </w:divBdr>
                </w:div>
                <w:div w:id="1751198085">
                  <w:marLeft w:val="640"/>
                  <w:marRight w:val="0"/>
                  <w:marTop w:val="0"/>
                  <w:marBottom w:val="0"/>
                  <w:divBdr>
                    <w:top w:val="none" w:sz="0" w:space="0" w:color="auto"/>
                    <w:left w:val="none" w:sz="0" w:space="0" w:color="auto"/>
                    <w:bottom w:val="none" w:sz="0" w:space="0" w:color="auto"/>
                    <w:right w:val="none" w:sz="0" w:space="0" w:color="auto"/>
                  </w:divBdr>
                </w:div>
                <w:div w:id="1789470892">
                  <w:marLeft w:val="640"/>
                  <w:marRight w:val="0"/>
                  <w:marTop w:val="0"/>
                  <w:marBottom w:val="0"/>
                  <w:divBdr>
                    <w:top w:val="none" w:sz="0" w:space="0" w:color="auto"/>
                    <w:left w:val="none" w:sz="0" w:space="0" w:color="auto"/>
                    <w:bottom w:val="none" w:sz="0" w:space="0" w:color="auto"/>
                    <w:right w:val="none" w:sz="0" w:space="0" w:color="auto"/>
                  </w:divBdr>
                </w:div>
                <w:div w:id="1790050456">
                  <w:marLeft w:val="640"/>
                  <w:marRight w:val="0"/>
                  <w:marTop w:val="0"/>
                  <w:marBottom w:val="0"/>
                  <w:divBdr>
                    <w:top w:val="none" w:sz="0" w:space="0" w:color="auto"/>
                    <w:left w:val="none" w:sz="0" w:space="0" w:color="auto"/>
                    <w:bottom w:val="none" w:sz="0" w:space="0" w:color="auto"/>
                    <w:right w:val="none" w:sz="0" w:space="0" w:color="auto"/>
                  </w:divBdr>
                </w:div>
                <w:div w:id="1800754983">
                  <w:marLeft w:val="640"/>
                  <w:marRight w:val="0"/>
                  <w:marTop w:val="0"/>
                  <w:marBottom w:val="0"/>
                  <w:divBdr>
                    <w:top w:val="none" w:sz="0" w:space="0" w:color="auto"/>
                    <w:left w:val="none" w:sz="0" w:space="0" w:color="auto"/>
                    <w:bottom w:val="none" w:sz="0" w:space="0" w:color="auto"/>
                    <w:right w:val="none" w:sz="0" w:space="0" w:color="auto"/>
                  </w:divBdr>
                </w:div>
                <w:div w:id="1807164105">
                  <w:marLeft w:val="640"/>
                  <w:marRight w:val="0"/>
                  <w:marTop w:val="0"/>
                  <w:marBottom w:val="0"/>
                  <w:divBdr>
                    <w:top w:val="none" w:sz="0" w:space="0" w:color="auto"/>
                    <w:left w:val="none" w:sz="0" w:space="0" w:color="auto"/>
                    <w:bottom w:val="none" w:sz="0" w:space="0" w:color="auto"/>
                    <w:right w:val="none" w:sz="0" w:space="0" w:color="auto"/>
                  </w:divBdr>
                </w:div>
                <w:div w:id="1807355615">
                  <w:marLeft w:val="640"/>
                  <w:marRight w:val="0"/>
                  <w:marTop w:val="0"/>
                  <w:marBottom w:val="0"/>
                  <w:divBdr>
                    <w:top w:val="none" w:sz="0" w:space="0" w:color="auto"/>
                    <w:left w:val="none" w:sz="0" w:space="0" w:color="auto"/>
                    <w:bottom w:val="none" w:sz="0" w:space="0" w:color="auto"/>
                    <w:right w:val="none" w:sz="0" w:space="0" w:color="auto"/>
                  </w:divBdr>
                </w:div>
                <w:div w:id="1819106152">
                  <w:marLeft w:val="640"/>
                  <w:marRight w:val="0"/>
                  <w:marTop w:val="0"/>
                  <w:marBottom w:val="0"/>
                  <w:divBdr>
                    <w:top w:val="none" w:sz="0" w:space="0" w:color="auto"/>
                    <w:left w:val="none" w:sz="0" w:space="0" w:color="auto"/>
                    <w:bottom w:val="none" w:sz="0" w:space="0" w:color="auto"/>
                    <w:right w:val="none" w:sz="0" w:space="0" w:color="auto"/>
                  </w:divBdr>
                </w:div>
                <w:div w:id="1820686786">
                  <w:marLeft w:val="640"/>
                  <w:marRight w:val="0"/>
                  <w:marTop w:val="0"/>
                  <w:marBottom w:val="0"/>
                  <w:divBdr>
                    <w:top w:val="none" w:sz="0" w:space="0" w:color="auto"/>
                    <w:left w:val="none" w:sz="0" w:space="0" w:color="auto"/>
                    <w:bottom w:val="none" w:sz="0" w:space="0" w:color="auto"/>
                    <w:right w:val="none" w:sz="0" w:space="0" w:color="auto"/>
                  </w:divBdr>
                </w:div>
                <w:div w:id="1844734914">
                  <w:marLeft w:val="640"/>
                  <w:marRight w:val="0"/>
                  <w:marTop w:val="0"/>
                  <w:marBottom w:val="0"/>
                  <w:divBdr>
                    <w:top w:val="none" w:sz="0" w:space="0" w:color="auto"/>
                    <w:left w:val="none" w:sz="0" w:space="0" w:color="auto"/>
                    <w:bottom w:val="none" w:sz="0" w:space="0" w:color="auto"/>
                    <w:right w:val="none" w:sz="0" w:space="0" w:color="auto"/>
                  </w:divBdr>
                </w:div>
                <w:div w:id="1856767039">
                  <w:marLeft w:val="640"/>
                  <w:marRight w:val="0"/>
                  <w:marTop w:val="0"/>
                  <w:marBottom w:val="0"/>
                  <w:divBdr>
                    <w:top w:val="none" w:sz="0" w:space="0" w:color="auto"/>
                    <w:left w:val="none" w:sz="0" w:space="0" w:color="auto"/>
                    <w:bottom w:val="none" w:sz="0" w:space="0" w:color="auto"/>
                    <w:right w:val="none" w:sz="0" w:space="0" w:color="auto"/>
                  </w:divBdr>
                </w:div>
                <w:div w:id="1882091211">
                  <w:marLeft w:val="640"/>
                  <w:marRight w:val="0"/>
                  <w:marTop w:val="0"/>
                  <w:marBottom w:val="0"/>
                  <w:divBdr>
                    <w:top w:val="none" w:sz="0" w:space="0" w:color="auto"/>
                    <w:left w:val="none" w:sz="0" w:space="0" w:color="auto"/>
                    <w:bottom w:val="none" w:sz="0" w:space="0" w:color="auto"/>
                    <w:right w:val="none" w:sz="0" w:space="0" w:color="auto"/>
                  </w:divBdr>
                </w:div>
                <w:div w:id="1931546130">
                  <w:marLeft w:val="640"/>
                  <w:marRight w:val="0"/>
                  <w:marTop w:val="0"/>
                  <w:marBottom w:val="0"/>
                  <w:divBdr>
                    <w:top w:val="none" w:sz="0" w:space="0" w:color="auto"/>
                    <w:left w:val="none" w:sz="0" w:space="0" w:color="auto"/>
                    <w:bottom w:val="none" w:sz="0" w:space="0" w:color="auto"/>
                    <w:right w:val="none" w:sz="0" w:space="0" w:color="auto"/>
                  </w:divBdr>
                </w:div>
                <w:div w:id="1964338982">
                  <w:marLeft w:val="640"/>
                  <w:marRight w:val="0"/>
                  <w:marTop w:val="0"/>
                  <w:marBottom w:val="0"/>
                  <w:divBdr>
                    <w:top w:val="none" w:sz="0" w:space="0" w:color="auto"/>
                    <w:left w:val="none" w:sz="0" w:space="0" w:color="auto"/>
                    <w:bottom w:val="none" w:sz="0" w:space="0" w:color="auto"/>
                    <w:right w:val="none" w:sz="0" w:space="0" w:color="auto"/>
                  </w:divBdr>
                </w:div>
                <w:div w:id="1972444476">
                  <w:marLeft w:val="640"/>
                  <w:marRight w:val="0"/>
                  <w:marTop w:val="0"/>
                  <w:marBottom w:val="0"/>
                  <w:divBdr>
                    <w:top w:val="none" w:sz="0" w:space="0" w:color="auto"/>
                    <w:left w:val="none" w:sz="0" w:space="0" w:color="auto"/>
                    <w:bottom w:val="none" w:sz="0" w:space="0" w:color="auto"/>
                    <w:right w:val="none" w:sz="0" w:space="0" w:color="auto"/>
                  </w:divBdr>
                </w:div>
                <w:div w:id="1993294963">
                  <w:marLeft w:val="640"/>
                  <w:marRight w:val="0"/>
                  <w:marTop w:val="0"/>
                  <w:marBottom w:val="0"/>
                  <w:divBdr>
                    <w:top w:val="none" w:sz="0" w:space="0" w:color="auto"/>
                    <w:left w:val="none" w:sz="0" w:space="0" w:color="auto"/>
                    <w:bottom w:val="none" w:sz="0" w:space="0" w:color="auto"/>
                    <w:right w:val="none" w:sz="0" w:space="0" w:color="auto"/>
                  </w:divBdr>
                </w:div>
                <w:div w:id="1998217625">
                  <w:marLeft w:val="640"/>
                  <w:marRight w:val="0"/>
                  <w:marTop w:val="0"/>
                  <w:marBottom w:val="0"/>
                  <w:divBdr>
                    <w:top w:val="none" w:sz="0" w:space="0" w:color="auto"/>
                    <w:left w:val="none" w:sz="0" w:space="0" w:color="auto"/>
                    <w:bottom w:val="none" w:sz="0" w:space="0" w:color="auto"/>
                    <w:right w:val="none" w:sz="0" w:space="0" w:color="auto"/>
                  </w:divBdr>
                </w:div>
                <w:div w:id="2009602004">
                  <w:marLeft w:val="640"/>
                  <w:marRight w:val="0"/>
                  <w:marTop w:val="0"/>
                  <w:marBottom w:val="0"/>
                  <w:divBdr>
                    <w:top w:val="none" w:sz="0" w:space="0" w:color="auto"/>
                    <w:left w:val="none" w:sz="0" w:space="0" w:color="auto"/>
                    <w:bottom w:val="none" w:sz="0" w:space="0" w:color="auto"/>
                    <w:right w:val="none" w:sz="0" w:space="0" w:color="auto"/>
                  </w:divBdr>
                </w:div>
                <w:div w:id="2040544444">
                  <w:marLeft w:val="640"/>
                  <w:marRight w:val="0"/>
                  <w:marTop w:val="0"/>
                  <w:marBottom w:val="0"/>
                  <w:divBdr>
                    <w:top w:val="none" w:sz="0" w:space="0" w:color="auto"/>
                    <w:left w:val="none" w:sz="0" w:space="0" w:color="auto"/>
                    <w:bottom w:val="none" w:sz="0" w:space="0" w:color="auto"/>
                    <w:right w:val="none" w:sz="0" w:space="0" w:color="auto"/>
                  </w:divBdr>
                </w:div>
                <w:div w:id="2096852355">
                  <w:marLeft w:val="640"/>
                  <w:marRight w:val="0"/>
                  <w:marTop w:val="0"/>
                  <w:marBottom w:val="0"/>
                  <w:divBdr>
                    <w:top w:val="none" w:sz="0" w:space="0" w:color="auto"/>
                    <w:left w:val="none" w:sz="0" w:space="0" w:color="auto"/>
                    <w:bottom w:val="none" w:sz="0" w:space="0" w:color="auto"/>
                    <w:right w:val="none" w:sz="0" w:space="0" w:color="auto"/>
                  </w:divBdr>
                </w:div>
                <w:div w:id="2128040489">
                  <w:marLeft w:val="640"/>
                  <w:marRight w:val="0"/>
                  <w:marTop w:val="0"/>
                  <w:marBottom w:val="0"/>
                  <w:divBdr>
                    <w:top w:val="none" w:sz="0" w:space="0" w:color="auto"/>
                    <w:left w:val="none" w:sz="0" w:space="0" w:color="auto"/>
                    <w:bottom w:val="none" w:sz="0" w:space="0" w:color="auto"/>
                    <w:right w:val="none" w:sz="0" w:space="0" w:color="auto"/>
                  </w:divBdr>
                </w:div>
                <w:div w:id="2139759536">
                  <w:marLeft w:val="640"/>
                  <w:marRight w:val="0"/>
                  <w:marTop w:val="0"/>
                  <w:marBottom w:val="0"/>
                  <w:divBdr>
                    <w:top w:val="none" w:sz="0" w:space="0" w:color="auto"/>
                    <w:left w:val="none" w:sz="0" w:space="0" w:color="auto"/>
                    <w:bottom w:val="none" w:sz="0" w:space="0" w:color="auto"/>
                    <w:right w:val="none" w:sz="0" w:space="0" w:color="auto"/>
                  </w:divBdr>
                </w:div>
              </w:divsChild>
            </w:div>
            <w:div w:id="1805853145">
              <w:marLeft w:val="0"/>
              <w:marRight w:val="0"/>
              <w:marTop w:val="0"/>
              <w:marBottom w:val="0"/>
              <w:divBdr>
                <w:top w:val="none" w:sz="0" w:space="0" w:color="auto"/>
                <w:left w:val="none" w:sz="0" w:space="0" w:color="auto"/>
                <w:bottom w:val="none" w:sz="0" w:space="0" w:color="auto"/>
                <w:right w:val="none" w:sz="0" w:space="0" w:color="auto"/>
              </w:divBdr>
              <w:divsChild>
                <w:div w:id="1321758">
                  <w:marLeft w:val="640"/>
                  <w:marRight w:val="0"/>
                  <w:marTop w:val="0"/>
                  <w:marBottom w:val="0"/>
                  <w:divBdr>
                    <w:top w:val="none" w:sz="0" w:space="0" w:color="auto"/>
                    <w:left w:val="none" w:sz="0" w:space="0" w:color="auto"/>
                    <w:bottom w:val="none" w:sz="0" w:space="0" w:color="auto"/>
                    <w:right w:val="none" w:sz="0" w:space="0" w:color="auto"/>
                  </w:divBdr>
                </w:div>
                <w:div w:id="7947306">
                  <w:marLeft w:val="640"/>
                  <w:marRight w:val="0"/>
                  <w:marTop w:val="0"/>
                  <w:marBottom w:val="0"/>
                  <w:divBdr>
                    <w:top w:val="none" w:sz="0" w:space="0" w:color="auto"/>
                    <w:left w:val="none" w:sz="0" w:space="0" w:color="auto"/>
                    <w:bottom w:val="none" w:sz="0" w:space="0" w:color="auto"/>
                    <w:right w:val="none" w:sz="0" w:space="0" w:color="auto"/>
                  </w:divBdr>
                </w:div>
                <w:div w:id="11228390">
                  <w:marLeft w:val="640"/>
                  <w:marRight w:val="0"/>
                  <w:marTop w:val="0"/>
                  <w:marBottom w:val="0"/>
                  <w:divBdr>
                    <w:top w:val="none" w:sz="0" w:space="0" w:color="auto"/>
                    <w:left w:val="none" w:sz="0" w:space="0" w:color="auto"/>
                    <w:bottom w:val="none" w:sz="0" w:space="0" w:color="auto"/>
                    <w:right w:val="none" w:sz="0" w:space="0" w:color="auto"/>
                  </w:divBdr>
                </w:div>
                <w:div w:id="43794588">
                  <w:marLeft w:val="640"/>
                  <w:marRight w:val="0"/>
                  <w:marTop w:val="0"/>
                  <w:marBottom w:val="0"/>
                  <w:divBdr>
                    <w:top w:val="none" w:sz="0" w:space="0" w:color="auto"/>
                    <w:left w:val="none" w:sz="0" w:space="0" w:color="auto"/>
                    <w:bottom w:val="none" w:sz="0" w:space="0" w:color="auto"/>
                    <w:right w:val="none" w:sz="0" w:space="0" w:color="auto"/>
                  </w:divBdr>
                </w:div>
                <w:div w:id="51973401">
                  <w:marLeft w:val="640"/>
                  <w:marRight w:val="0"/>
                  <w:marTop w:val="0"/>
                  <w:marBottom w:val="0"/>
                  <w:divBdr>
                    <w:top w:val="none" w:sz="0" w:space="0" w:color="auto"/>
                    <w:left w:val="none" w:sz="0" w:space="0" w:color="auto"/>
                    <w:bottom w:val="none" w:sz="0" w:space="0" w:color="auto"/>
                    <w:right w:val="none" w:sz="0" w:space="0" w:color="auto"/>
                  </w:divBdr>
                </w:div>
                <w:div w:id="56712079">
                  <w:marLeft w:val="640"/>
                  <w:marRight w:val="0"/>
                  <w:marTop w:val="0"/>
                  <w:marBottom w:val="0"/>
                  <w:divBdr>
                    <w:top w:val="none" w:sz="0" w:space="0" w:color="auto"/>
                    <w:left w:val="none" w:sz="0" w:space="0" w:color="auto"/>
                    <w:bottom w:val="none" w:sz="0" w:space="0" w:color="auto"/>
                    <w:right w:val="none" w:sz="0" w:space="0" w:color="auto"/>
                  </w:divBdr>
                </w:div>
                <w:div w:id="60836384">
                  <w:marLeft w:val="640"/>
                  <w:marRight w:val="0"/>
                  <w:marTop w:val="0"/>
                  <w:marBottom w:val="0"/>
                  <w:divBdr>
                    <w:top w:val="none" w:sz="0" w:space="0" w:color="auto"/>
                    <w:left w:val="none" w:sz="0" w:space="0" w:color="auto"/>
                    <w:bottom w:val="none" w:sz="0" w:space="0" w:color="auto"/>
                    <w:right w:val="none" w:sz="0" w:space="0" w:color="auto"/>
                  </w:divBdr>
                </w:div>
                <w:div w:id="70003026">
                  <w:marLeft w:val="640"/>
                  <w:marRight w:val="0"/>
                  <w:marTop w:val="0"/>
                  <w:marBottom w:val="0"/>
                  <w:divBdr>
                    <w:top w:val="none" w:sz="0" w:space="0" w:color="auto"/>
                    <w:left w:val="none" w:sz="0" w:space="0" w:color="auto"/>
                    <w:bottom w:val="none" w:sz="0" w:space="0" w:color="auto"/>
                    <w:right w:val="none" w:sz="0" w:space="0" w:color="auto"/>
                  </w:divBdr>
                </w:div>
                <w:div w:id="77021555">
                  <w:marLeft w:val="640"/>
                  <w:marRight w:val="0"/>
                  <w:marTop w:val="0"/>
                  <w:marBottom w:val="0"/>
                  <w:divBdr>
                    <w:top w:val="none" w:sz="0" w:space="0" w:color="auto"/>
                    <w:left w:val="none" w:sz="0" w:space="0" w:color="auto"/>
                    <w:bottom w:val="none" w:sz="0" w:space="0" w:color="auto"/>
                    <w:right w:val="none" w:sz="0" w:space="0" w:color="auto"/>
                  </w:divBdr>
                </w:div>
                <w:div w:id="77756542">
                  <w:marLeft w:val="640"/>
                  <w:marRight w:val="0"/>
                  <w:marTop w:val="0"/>
                  <w:marBottom w:val="0"/>
                  <w:divBdr>
                    <w:top w:val="none" w:sz="0" w:space="0" w:color="auto"/>
                    <w:left w:val="none" w:sz="0" w:space="0" w:color="auto"/>
                    <w:bottom w:val="none" w:sz="0" w:space="0" w:color="auto"/>
                    <w:right w:val="none" w:sz="0" w:space="0" w:color="auto"/>
                  </w:divBdr>
                </w:div>
                <w:div w:id="106001528">
                  <w:marLeft w:val="640"/>
                  <w:marRight w:val="0"/>
                  <w:marTop w:val="0"/>
                  <w:marBottom w:val="0"/>
                  <w:divBdr>
                    <w:top w:val="none" w:sz="0" w:space="0" w:color="auto"/>
                    <w:left w:val="none" w:sz="0" w:space="0" w:color="auto"/>
                    <w:bottom w:val="none" w:sz="0" w:space="0" w:color="auto"/>
                    <w:right w:val="none" w:sz="0" w:space="0" w:color="auto"/>
                  </w:divBdr>
                </w:div>
                <w:div w:id="112601460">
                  <w:marLeft w:val="640"/>
                  <w:marRight w:val="0"/>
                  <w:marTop w:val="0"/>
                  <w:marBottom w:val="0"/>
                  <w:divBdr>
                    <w:top w:val="none" w:sz="0" w:space="0" w:color="auto"/>
                    <w:left w:val="none" w:sz="0" w:space="0" w:color="auto"/>
                    <w:bottom w:val="none" w:sz="0" w:space="0" w:color="auto"/>
                    <w:right w:val="none" w:sz="0" w:space="0" w:color="auto"/>
                  </w:divBdr>
                </w:div>
                <w:div w:id="139613330">
                  <w:marLeft w:val="640"/>
                  <w:marRight w:val="0"/>
                  <w:marTop w:val="0"/>
                  <w:marBottom w:val="0"/>
                  <w:divBdr>
                    <w:top w:val="none" w:sz="0" w:space="0" w:color="auto"/>
                    <w:left w:val="none" w:sz="0" w:space="0" w:color="auto"/>
                    <w:bottom w:val="none" w:sz="0" w:space="0" w:color="auto"/>
                    <w:right w:val="none" w:sz="0" w:space="0" w:color="auto"/>
                  </w:divBdr>
                </w:div>
                <w:div w:id="146943134">
                  <w:marLeft w:val="640"/>
                  <w:marRight w:val="0"/>
                  <w:marTop w:val="0"/>
                  <w:marBottom w:val="0"/>
                  <w:divBdr>
                    <w:top w:val="none" w:sz="0" w:space="0" w:color="auto"/>
                    <w:left w:val="none" w:sz="0" w:space="0" w:color="auto"/>
                    <w:bottom w:val="none" w:sz="0" w:space="0" w:color="auto"/>
                    <w:right w:val="none" w:sz="0" w:space="0" w:color="auto"/>
                  </w:divBdr>
                </w:div>
                <w:div w:id="151458366">
                  <w:marLeft w:val="640"/>
                  <w:marRight w:val="0"/>
                  <w:marTop w:val="0"/>
                  <w:marBottom w:val="0"/>
                  <w:divBdr>
                    <w:top w:val="none" w:sz="0" w:space="0" w:color="auto"/>
                    <w:left w:val="none" w:sz="0" w:space="0" w:color="auto"/>
                    <w:bottom w:val="none" w:sz="0" w:space="0" w:color="auto"/>
                    <w:right w:val="none" w:sz="0" w:space="0" w:color="auto"/>
                  </w:divBdr>
                </w:div>
                <w:div w:id="172500161">
                  <w:marLeft w:val="640"/>
                  <w:marRight w:val="0"/>
                  <w:marTop w:val="0"/>
                  <w:marBottom w:val="0"/>
                  <w:divBdr>
                    <w:top w:val="none" w:sz="0" w:space="0" w:color="auto"/>
                    <w:left w:val="none" w:sz="0" w:space="0" w:color="auto"/>
                    <w:bottom w:val="none" w:sz="0" w:space="0" w:color="auto"/>
                    <w:right w:val="none" w:sz="0" w:space="0" w:color="auto"/>
                  </w:divBdr>
                </w:div>
                <w:div w:id="183520190">
                  <w:marLeft w:val="640"/>
                  <w:marRight w:val="0"/>
                  <w:marTop w:val="0"/>
                  <w:marBottom w:val="0"/>
                  <w:divBdr>
                    <w:top w:val="none" w:sz="0" w:space="0" w:color="auto"/>
                    <w:left w:val="none" w:sz="0" w:space="0" w:color="auto"/>
                    <w:bottom w:val="none" w:sz="0" w:space="0" w:color="auto"/>
                    <w:right w:val="none" w:sz="0" w:space="0" w:color="auto"/>
                  </w:divBdr>
                </w:div>
                <w:div w:id="184175391">
                  <w:marLeft w:val="640"/>
                  <w:marRight w:val="0"/>
                  <w:marTop w:val="0"/>
                  <w:marBottom w:val="0"/>
                  <w:divBdr>
                    <w:top w:val="none" w:sz="0" w:space="0" w:color="auto"/>
                    <w:left w:val="none" w:sz="0" w:space="0" w:color="auto"/>
                    <w:bottom w:val="none" w:sz="0" w:space="0" w:color="auto"/>
                    <w:right w:val="none" w:sz="0" w:space="0" w:color="auto"/>
                  </w:divBdr>
                </w:div>
                <w:div w:id="198906628">
                  <w:marLeft w:val="640"/>
                  <w:marRight w:val="0"/>
                  <w:marTop w:val="0"/>
                  <w:marBottom w:val="0"/>
                  <w:divBdr>
                    <w:top w:val="none" w:sz="0" w:space="0" w:color="auto"/>
                    <w:left w:val="none" w:sz="0" w:space="0" w:color="auto"/>
                    <w:bottom w:val="none" w:sz="0" w:space="0" w:color="auto"/>
                    <w:right w:val="none" w:sz="0" w:space="0" w:color="auto"/>
                  </w:divBdr>
                </w:div>
                <w:div w:id="213782645">
                  <w:marLeft w:val="640"/>
                  <w:marRight w:val="0"/>
                  <w:marTop w:val="0"/>
                  <w:marBottom w:val="0"/>
                  <w:divBdr>
                    <w:top w:val="none" w:sz="0" w:space="0" w:color="auto"/>
                    <w:left w:val="none" w:sz="0" w:space="0" w:color="auto"/>
                    <w:bottom w:val="none" w:sz="0" w:space="0" w:color="auto"/>
                    <w:right w:val="none" w:sz="0" w:space="0" w:color="auto"/>
                  </w:divBdr>
                </w:div>
                <w:div w:id="215119890">
                  <w:marLeft w:val="640"/>
                  <w:marRight w:val="0"/>
                  <w:marTop w:val="0"/>
                  <w:marBottom w:val="0"/>
                  <w:divBdr>
                    <w:top w:val="none" w:sz="0" w:space="0" w:color="auto"/>
                    <w:left w:val="none" w:sz="0" w:space="0" w:color="auto"/>
                    <w:bottom w:val="none" w:sz="0" w:space="0" w:color="auto"/>
                    <w:right w:val="none" w:sz="0" w:space="0" w:color="auto"/>
                  </w:divBdr>
                </w:div>
                <w:div w:id="234558676">
                  <w:marLeft w:val="640"/>
                  <w:marRight w:val="0"/>
                  <w:marTop w:val="0"/>
                  <w:marBottom w:val="0"/>
                  <w:divBdr>
                    <w:top w:val="none" w:sz="0" w:space="0" w:color="auto"/>
                    <w:left w:val="none" w:sz="0" w:space="0" w:color="auto"/>
                    <w:bottom w:val="none" w:sz="0" w:space="0" w:color="auto"/>
                    <w:right w:val="none" w:sz="0" w:space="0" w:color="auto"/>
                  </w:divBdr>
                </w:div>
                <w:div w:id="266079710">
                  <w:marLeft w:val="640"/>
                  <w:marRight w:val="0"/>
                  <w:marTop w:val="0"/>
                  <w:marBottom w:val="0"/>
                  <w:divBdr>
                    <w:top w:val="none" w:sz="0" w:space="0" w:color="auto"/>
                    <w:left w:val="none" w:sz="0" w:space="0" w:color="auto"/>
                    <w:bottom w:val="none" w:sz="0" w:space="0" w:color="auto"/>
                    <w:right w:val="none" w:sz="0" w:space="0" w:color="auto"/>
                  </w:divBdr>
                </w:div>
                <w:div w:id="269093474">
                  <w:marLeft w:val="640"/>
                  <w:marRight w:val="0"/>
                  <w:marTop w:val="0"/>
                  <w:marBottom w:val="0"/>
                  <w:divBdr>
                    <w:top w:val="none" w:sz="0" w:space="0" w:color="auto"/>
                    <w:left w:val="none" w:sz="0" w:space="0" w:color="auto"/>
                    <w:bottom w:val="none" w:sz="0" w:space="0" w:color="auto"/>
                    <w:right w:val="none" w:sz="0" w:space="0" w:color="auto"/>
                  </w:divBdr>
                </w:div>
                <w:div w:id="270086074">
                  <w:marLeft w:val="640"/>
                  <w:marRight w:val="0"/>
                  <w:marTop w:val="0"/>
                  <w:marBottom w:val="0"/>
                  <w:divBdr>
                    <w:top w:val="none" w:sz="0" w:space="0" w:color="auto"/>
                    <w:left w:val="none" w:sz="0" w:space="0" w:color="auto"/>
                    <w:bottom w:val="none" w:sz="0" w:space="0" w:color="auto"/>
                    <w:right w:val="none" w:sz="0" w:space="0" w:color="auto"/>
                  </w:divBdr>
                </w:div>
                <w:div w:id="271329811">
                  <w:marLeft w:val="640"/>
                  <w:marRight w:val="0"/>
                  <w:marTop w:val="0"/>
                  <w:marBottom w:val="0"/>
                  <w:divBdr>
                    <w:top w:val="none" w:sz="0" w:space="0" w:color="auto"/>
                    <w:left w:val="none" w:sz="0" w:space="0" w:color="auto"/>
                    <w:bottom w:val="none" w:sz="0" w:space="0" w:color="auto"/>
                    <w:right w:val="none" w:sz="0" w:space="0" w:color="auto"/>
                  </w:divBdr>
                </w:div>
                <w:div w:id="312876604">
                  <w:marLeft w:val="640"/>
                  <w:marRight w:val="0"/>
                  <w:marTop w:val="0"/>
                  <w:marBottom w:val="0"/>
                  <w:divBdr>
                    <w:top w:val="none" w:sz="0" w:space="0" w:color="auto"/>
                    <w:left w:val="none" w:sz="0" w:space="0" w:color="auto"/>
                    <w:bottom w:val="none" w:sz="0" w:space="0" w:color="auto"/>
                    <w:right w:val="none" w:sz="0" w:space="0" w:color="auto"/>
                  </w:divBdr>
                </w:div>
                <w:div w:id="354499730">
                  <w:marLeft w:val="640"/>
                  <w:marRight w:val="0"/>
                  <w:marTop w:val="0"/>
                  <w:marBottom w:val="0"/>
                  <w:divBdr>
                    <w:top w:val="none" w:sz="0" w:space="0" w:color="auto"/>
                    <w:left w:val="none" w:sz="0" w:space="0" w:color="auto"/>
                    <w:bottom w:val="none" w:sz="0" w:space="0" w:color="auto"/>
                    <w:right w:val="none" w:sz="0" w:space="0" w:color="auto"/>
                  </w:divBdr>
                </w:div>
                <w:div w:id="373777631">
                  <w:marLeft w:val="640"/>
                  <w:marRight w:val="0"/>
                  <w:marTop w:val="0"/>
                  <w:marBottom w:val="0"/>
                  <w:divBdr>
                    <w:top w:val="none" w:sz="0" w:space="0" w:color="auto"/>
                    <w:left w:val="none" w:sz="0" w:space="0" w:color="auto"/>
                    <w:bottom w:val="none" w:sz="0" w:space="0" w:color="auto"/>
                    <w:right w:val="none" w:sz="0" w:space="0" w:color="auto"/>
                  </w:divBdr>
                </w:div>
                <w:div w:id="387143203">
                  <w:marLeft w:val="640"/>
                  <w:marRight w:val="0"/>
                  <w:marTop w:val="0"/>
                  <w:marBottom w:val="0"/>
                  <w:divBdr>
                    <w:top w:val="none" w:sz="0" w:space="0" w:color="auto"/>
                    <w:left w:val="none" w:sz="0" w:space="0" w:color="auto"/>
                    <w:bottom w:val="none" w:sz="0" w:space="0" w:color="auto"/>
                    <w:right w:val="none" w:sz="0" w:space="0" w:color="auto"/>
                  </w:divBdr>
                </w:div>
                <w:div w:id="392462236">
                  <w:marLeft w:val="640"/>
                  <w:marRight w:val="0"/>
                  <w:marTop w:val="0"/>
                  <w:marBottom w:val="0"/>
                  <w:divBdr>
                    <w:top w:val="none" w:sz="0" w:space="0" w:color="auto"/>
                    <w:left w:val="none" w:sz="0" w:space="0" w:color="auto"/>
                    <w:bottom w:val="none" w:sz="0" w:space="0" w:color="auto"/>
                    <w:right w:val="none" w:sz="0" w:space="0" w:color="auto"/>
                  </w:divBdr>
                </w:div>
                <w:div w:id="452289609">
                  <w:marLeft w:val="640"/>
                  <w:marRight w:val="0"/>
                  <w:marTop w:val="0"/>
                  <w:marBottom w:val="0"/>
                  <w:divBdr>
                    <w:top w:val="none" w:sz="0" w:space="0" w:color="auto"/>
                    <w:left w:val="none" w:sz="0" w:space="0" w:color="auto"/>
                    <w:bottom w:val="none" w:sz="0" w:space="0" w:color="auto"/>
                    <w:right w:val="none" w:sz="0" w:space="0" w:color="auto"/>
                  </w:divBdr>
                </w:div>
                <w:div w:id="465970563">
                  <w:marLeft w:val="640"/>
                  <w:marRight w:val="0"/>
                  <w:marTop w:val="0"/>
                  <w:marBottom w:val="0"/>
                  <w:divBdr>
                    <w:top w:val="none" w:sz="0" w:space="0" w:color="auto"/>
                    <w:left w:val="none" w:sz="0" w:space="0" w:color="auto"/>
                    <w:bottom w:val="none" w:sz="0" w:space="0" w:color="auto"/>
                    <w:right w:val="none" w:sz="0" w:space="0" w:color="auto"/>
                  </w:divBdr>
                </w:div>
                <w:div w:id="467166814">
                  <w:marLeft w:val="640"/>
                  <w:marRight w:val="0"/>
                  <w:marTop w:val="0"/>
                  <w:marBottom w:val="0"/>
                  <w:divBdr>
                    <w:top w:val="none" w:sz="0" w:space="0" w:color="auto"/>
                    <w:left w:val="none" w:sz="0" w:space="0" w:color="auto"/>
                    <w:bottom w:val="none" w:sz="0" w:space="0" w:color="auto"/>
                    <w:right w:val="none" w:sz="0" w:space="0" w:color="auto"/>
                  </w:divBdr>
                </w:div>
                <w:div w:id="467942532">
                  <w:marLeft w:val="640"/>
                  <w:marRight w:val="0"/>
                  <w:marTop w:val="0"/>
                  <w:marBottom w:val="0"/>
                  <w:divBdr>
                    <w:top w:val="none" w:sz="0" w:space="0" w:color="auto"/>
                    <w:left w:val="none" w:sz="0" w:space="0" w:color="auto"/>
                    <w:bottom w:val="none" w:sz="0" w:space="0" w:color="auto"/>
                    <w:right w:val="none" w:sz="0" w:space="0" w:color="auto"/>
                  </w:divBdr>
                </w:div>
                <w:div w:id="470488024">
                  <w:marLeft w:val="640"/>
                  <w:marRight w:val="0"/>
                  <w:marTop w:val="0"/>
                  <w:marBottom w:val="0"/>
                  <w:divBdr>
                    <w:top w:val="none" w:sz="0" w:space="0" w:color="auto"/>
                    <w:left w:val="none" w:sz="0" w:space="0" w:color="auto"/>
                    <w:bottom w:val="none" w:sz="0" w:space="0" w:color="auto"/>
                    <w:right w:val="none" w:sz="0" w:space="0" w:color="auto"/>
                  </w:divBdr>
                </w:div>
                <w:div w:id="474839054">
                  <w:marLeft w:val="640"/>
                  <w:marRight w:val="0"/>
                  <w:marTop w:val="0"/>
                  <w:marBottom w:val="0"/>
                  <w:divBdr>
                    <w:top w:val="none" w:sz="0" w:space="0" w:color="auto"/>
                    <w:left w:val="none" w:sz="0" w:space="0" w:color="auto"/>
                    <w:bottom w:val="none" w:sz="0" w:space="0" w:color="auto"/>
                    <w:right w:val="none" w:sz="0" w:space="0" w:color="auto"/>
                  </w:divBdr>
                </w:div>
                <w:div w:id="482235701">
                  <w:marLeft w:val="640"/>
                  <w:marRight w:val="0"/>
                  <w:marTop w:val="0"/>
                  <w:marBottom w:val="0"/>
                  <w:divBdr>
                    <w:top w:val="none" w:sz="0" w:space="0" w:color="auto"/>
                    <w:left w:val="none" w:sz="0" w:space="0" w:color="auto"/>
                    <w:bottom w:val="none" w:sz="0" w:space="0" w:color="auto"/>
                    <w:right w:val="none" w:sz="0" w:space="0" w:color="auto"/>
                  </w:divBdr>
                </w:div>
                <w:div w:id="483009950">
                  <w:marLeft w:val="640"/>
                  <w:marRight w:val="0"/>
                  <w:marTop w:val="0"/>
                  <w:marBottom w:val="0"/>
                  <w:divBdr>
                    <w:top w:val="none" w:sz="0" w:space="0" w:color="auto"/>
                    <w:left w:val="none" w:sz="0" w:space="0" w:color="auto"/>
                    <w:bottom w:val="none" w:sz="0" w:space="0" w:color="auto"/>
                    <w:right w:val="none" w:sz="0" w:space="0" w:color="auto"/>
                  </w:divBdr>
                </w:div>
                <w:div w:id="484008121">
                  <w:marLeft w:val="640"/>
                  <w:marRight w:val="0"/>
                  <w:marTop w:val="0"/>
                  <w:marBottom w:val="0"/>
                  <w:divBdr>
                    <w:top w:val="none" w:sz="0" w:space="0" w:color="auto"/>
                    <w:left w:val="none" w:sz="0" w:space="0" w:color="auto"/>
                    <w:bottom w:val="none" w:sz="0" w:space="0" w:color="auto"/>
                    <w:right w:val="none" w:sz="0" w:space="0" w:color="auto"/>
                  </w:divBdr>
                </w:div>
                <w:div w:id="488642506">
                  <w:marLeft w:val="640"/>
                  <w:marRight w:val="0"/>
                  <w:marTop w:val="0"/>
                  <w:marBottom w:val="0"/>
                  <w:divBdr>
                    <w:top w:val="none" w:sz="0" w:space="0" w:color="auto"/>
                    <w:left w:val="none" w:sz="0" w:space="0" w:color="auto"/>
                    <w:bottom w:val="none" w:sz="0" w:space="0" w:color="auto"/>
                    <w:right w:val="none" w:sz="0" w:space="0" w:color="auto"/>
                  </w:divBdr>
                </w:div>
                <w:div w:id="491411518">
                  <w:marLeft w:val="640"/>
                  <w:marRight w:val="0"/>
                  <w:marTop w:val="0"/>
                  <w:marBottom w:val="0"/>
                  <w:divBdr>
                    <w:top w:val="none" w:sz="0" w:space="0" w:color="auto"/>
                    <w:left w:val="none" w:sz="0" w:space="0" w:color="auto"/>
                    <w:bottom w:val="none" w:sz="0" w:space="0" w:color="auto"/>
                    <w:right w:val="none" w:sz="0" w:space="0" w:color="auto"/>
                  </w:divBdr>
                </w:div>
                <w:div w:id="523444084">
                  <w:marLeft w:val="640"/>
                  <w:marRight w:val="0"/>
                  <w:marTop w:val="0"/>
                  <w:marBottom w:val="0"/>
                  <w:divBdr>
                    <w:top w:val="none" w:sz="0" w:space="0" w:color="auto"/>
                    <w:left w:val="none" w:sz="0" w:space="0" w:color="auto"/>
                    <w:bottom w:val="none" w:sz="0" w:space="0" w:color="auto"/>
                    <w:right w:val="none" w:sz="0" w:space="0" w:color="auto"/>
                  </w:divBdr>
                </w:div>
                <w:div w:id="545483458">
                  <w:marLeft w:val="640"/>
                  <w:marRight w:val="0"/>
                  <w:marTop w:val="0"/>
                  <w:marBottom w:val="0"/>
                  <w:divBdr>
                    <w:top w:val="none" w:sz="0" w:space="0" w:color="auto"/>
                    <w:left w:val="none" w:sz="0" w:space="0" w:color="auto"/>
                    <w:bottom w:val="none" w:sz="0" w:space="0" w:color="auto"/>
                    <w:right w:val="none" w:sz="0" w:space="0" w:color="auto"/>
                  </w:divBdr>
                </w:div>
                <w:div w:id="560678464">
                  <w:marLeft w:val="640"/>
                  <w:marRight w:val="0"/>
                  <w:marTop w:val="0"/>
                  <w:marBottom w:val="0"/>
                  <w:divBdr>
                    <w:top w:val="none" w:sz="0" w:space="0" w:color="auto"/>
                    <w:left w:val="none" w:sz="0" w:space="0" w:color="auto"/>
                    <w:bottom w:val="none" w:sz="0" w:space="0" w:color="auto"/>
                    <w:right w:val="none" w:sz="0" w:space="0" w:color="auto"/>
                  </w:divBdr>
                </w:div>
                <w:div w:id="596403027">
                  <w:marLeft w:val="640"/>
                  <w:marRight w:val="0"/>
                  <w:marTop w:val="0"/>
                  <w:marBottom w:val="0"/>
                  <w:divBdr>
                    <w:top w:val="none" w:sz="0" w:space="0" w:color="auto"/>
                    <w:left w:val="none" w:sz="0" w:space="0" w:color="auto"/>
                    <w:bottom w:val="none" w:sz="0" w:space="0" w:color="auto"/>
                    <w:right w:val="none" w:sz="0" w:space="0" w:color="auto"/>
                  </w:divBdr>
                </w:div>
                <w:div w:id="601112435">
                  <w:marLeft w:val="640"/>
                  <w:marRight w:val="0"/>
                  <w:marTop w:val="0"/>
                  <w:marBottom w:val="0"/>
                  <w:divBdr>
                    <w:top w:val="none" w:sz="0" w:space="0" w:color="auto"/>
                    <w:left w:val="none" w:sz="0" w:space="0" w:color="auto"/>
                    <w:bottom w:val="none" w:sz="0" w:space="0" w:color="auto"/>
                    <w:right w:val="none" w:sz="0" w:space="0" w:color="auto"/>
                  </w:divBdr>
                </w:div>
                <w:div w:id="621182883">
                  <w:marLeft w:val="640"/>
                  <w:marRight w:val="0"/>
                  <w:marTop w:val="0"/>
                  <w:marBottom w:val="0"/>
                  <w:divBdr>
                    <w:top w:val="none" w:sz="0" w:space="0" w:color="auto"/>
                    <w:left w:val="none" w:sz="0" w:space="0" w:color="auto"/>
                    <w:bottom w:val="none" w:sz="0" w:space="0" w:color="auto"/>
                    <w:right w:val="none" w:sz="0" w:space="0" w:color="auto"/>
                  </w:divBdr>
                </w:div>
                <w:div w:id="622688278">
                  <w:marLeft w:val="640"/>
                  <w:marRight w:val="0"/>
                  <w:marTop w:val="0"/>
                  <w:marBottom w:val="0"/>
                  <w:divBdr>
                    <w:top w:val="none" w:sz="0" w:space="0" w:color="auto"/>
                    <w:left w:val="none" w:sz="0" w:space="0" w:color="auto"/>
                    <w:bottom w:val="none" w:sz="0" w:space="0" w:color="auto"/>
                    <w:right w:val="none" w:sz="0" w:space="0" w:color="auto"/>
                  </w:divBdr>
                </w:div>
                <w:div w:id="660737717">
                  <w:marLeft w:val="640"/>
                  <w:marRight w:val="0"/>
                  <w:marTop w:val="0"/>
                  <w:marBottom w:val="0"/>
                  <w:divBdr>
                    <w:top w:val="none" w:sz="0" w:space="0" w:color="auto"/>
                    <w:left w:val="none" w:sz="0" w:space="0" w:color="auto"/>
                    <w:bottom w:val="none" w:sz="0" w:space="0" w:color="auto"/>
                    <w:right w:val="none" w:sz="0" w:space="0" w:color="auto"/>
                  </w:divBdr>
                </w:div>
                <w:div w:id="682702282">
                  <w:marLeft w:val="640"/>
                  <w:marRight w:val="0"/>
                  <w:marTop w:val="0"/>
                  <w:marBottom w:val="0"/>
                  <w:divBdr>
                    <w:top w:val="none" w:sz="0" w:space="0" w:color="auto"/>
                    <w:left w:val="none" w:sz="0" w:space="0" w:color="auto"/>
                    <w:bottom w:val="none" w:sz="0" w:space="0" w:color="auto"/>
                    <w:right w:val="none" w:sz="0" w:space="0" w:color="auto"/>
                  </w:divBdr>
                </w:div>
                <w:div w:id="687289163">
                  <w:marLeft w:val="640"/>
                  <w:marRight w:val="0"/>
                  <w:marTop w:val="0"/>
                  <w:marBottom w:val="0"/>
                  <w:divBdr>
                    <w:top w:val="none" w:sz="0" w:space="0" w:color="auto"/>
                    <w:left w:val="none" w:sz="0" w:space="0" w:color="auto"/>
                    <w:bottom w:val="none" w:sz="0" w:space="0" w:color="auto"/>
                    <w:right w:val="none" w:sz="0" w:space="0" w:color="auto"/>
                  </w:divBdr>
                </w:div>
                <w:div w:id="712777884">
                  <w:marLeft w:val="640"/>
                  <w:marRight w:val="0"/>
                  <w:marTop w:val="0"/>
                  <w:marBottom w:val="0"/>
                  <w:divBdr>
                    <w:top w:val="none" w:sz="0" w:space="0" w:color="auto"/>
                    <w:left w:val="none" w:sz="0" w:space="0" w:color="auto"/>
                    <w:bottom w:val="none" w:sz="0" w:space="0" w:color="auto"/>
                    <w:right w:val="none" w:sz="0" w:space="0" w:color="auto"/>
                  </w:divBdr>
                </w:div>
                <w:div w:id="720441796">
                  <w:marLeft w:val="640"/>
                  <w:marRight w:val="0"/>
                  <w:marTop w:val="0"/>
                  <w:marBottom w:val="0"/>
                  <w:divBdr>
                    <w:top w:val="none" w:sz="0" w:space="0" w:color="auto"/>
                    <w:left w:val="none" w:sz="0" w:space="0" w:color="auto"/>
                    <w:bottom w:val="none" w:sz="0" w:space="0" w:color="auto"/>
                    <w:right w:val="none" w:sz="0" w:space="0" w:color="auto"/>
                  </w:divBdr>
                </w:div>
                <w:div w:id="720976788">
                  <w:marLeft w:val="640"/>
                  <w:marRight w:val="0"/>
                  <w:marTop w:val="0"/>
                  <w:marBottom w:val="0"/>
                  <w:divBdr>
                    <w:top w:val="none" w:sz="0" w:space="0" w:color="auto"/>
                    <w:left w:val="none" w:sz="0" w:space="0" w:color="auto"/>
                    <w:bottom w:val="none" w:sz="0" w:space="0" w:color="auto"/>
                    <w:right w:val="none" w:sz="0" w:space="0" w:color="auto"/>
                  </w:divBdr>
                </w:div>
                <w:div w:id="738870994">
                  <w:marLeft w:val="640"/>
                  <w:marRight w:val="0"/>
                  <w:marTop w:val="0"/>
                  <w:marBottom w:val="0"/>
                  <w:divBdr>
                    <w:top w:val="none" w:sz="0" w:space="0" w:color="auto"/>
                    <w:left w:val="none" w:sz="0" w:space="0" w:color="auto"/>
                    <w:bottom w:val="none" w:sz="0" w:space="0" w:color="auto"/>
                    <w:right w:val="none" w:sz="0" w:space="0" w:color="auto"/>
                  </w:divBdr>
                </w:div>
                <w:div w:id="748844298">
                  <w:marLeft w:val="640"/>
                  <w:marRight w:val="0"/>
                  <w:marTop w:val="0"/>
                  <w:marBottom w:val="0"/>
                  <w:divBdr>
                    <w:top w:val="none" w:sz="0" w:space="0" w:color="auto"/>
                    <w:left w:val="none" w:sz="0" w:space="0" w:color="auto"/>
                    <w:bottom w:val="none" w:sz="0" w:space="0" w:color="auto"/>
                    <w:right w:val="none" w:sz="0" w:space="0" w:color="auto"/>
                  </w:divBdr>
                </w:div>
                <w:div w:id="770201276">
                  <w:marLeft w:val="640"/>
                  <w:marRight w:val="0"/>
                  <w:marTop w:val="0"/>
                  <w:marBottom w:val="0"/>
                  <w:divBdr>
                    <w:top w:val="none" w:sz="0" w:space="0" w:color="auto"/>
                    <w:left w:val="none" w:sz="0" w:space="0" w:color="auto"/>
                    <w:bottom w:val="none" w:sz="0" w:space="0" w:color="auto"/>
                    <w:right w:val="none" w:sz="0" w:space="0" w:color="auto"/>
                  </w:divBdr>
                </w:div>
                <w:div w:id="785658800">
                  <w:marLeft w:val="640"/>
                  <w:marRight w:val="0"/>
                  <w:marTop w:val="0"/>
                  <w:marBottom w:val="0"/>
                  <w:divBdr>
                    <w:top w:val="none" w:sz="0" w:space="0" w:color="auto"/>
                    <w:left w:val="none" w:sz="0" w:space="0" w:color="auto"/>
                    <w:bottom w:val="none" w:sz="0" w:space="0" w:color="auto"/>
                    <w:right w:val="none" w:sz="0" w:space="0" w:color="auto"/>
                  </w:divBdr>
                </w:div>
                <w:div w:id="794056242">
                  <w:marLeft w:val="640"/>
                  <w:marRight w:val="0"/>
                  <w:marTop w:val="0"/>
                  <w:marBottom w:val="0"/>
                  <w:divBdr>
                    <w:top w:val="none" w:sz="0" w:space="0" w:color="auto"/>
                    <w:left w:val="none" w:sz="0" w:space="0" w:color="auto"/>
                    <w:bottom w:val="none" w:sz="0" w:space="0" w:color="auto"/>
                    <w:right w:val="none" w:sz="0" w:space="0" w:color="auto"/>
                  </w:divBdr>
                </w:div>
                <w:div w:id="799148887">
                  <w:marLeft w:val="640"/>
                  <w:marRight w:val="0"/>
                  <w:marTop w:val="0"/>
                  <w:marBottom w:val="0"/>
                  <w:divBdr>
                    <w:top w:val="none" w:sz="0" w:space="0" w:color="auto"/>
                    <w:left w:val="none" w:sz="0" w:space="0" w:color="auto"/>
                    <w:bottom w:val="none" w:sz="0" w:space="0" w:color="auto"/>
                    <w:right w:val="none" w:sz="0" w:space="0" w:color="auto"/>
                  </w:divBdr>
                </w:div>
                <w:div w:id="817266101">
                  <w:marLeft w:val="640"/>
                  <w:marRight w:val="0"/>
                  <w:marTop w:val="0"/>
                  <w:marBottom w:val="0"/>
                  <w:divBdr>
                    <w:top w:val="none" w:sz="0" w:space="0" w:color="auto"/>
                    <w:left w:val="none" w:sz="0" w:space="0" w:color="auto"/>
                    <w:bottom w:val="none" w:sz="0" w:space="0" w:color="auto"/>
                    <w:right w:val="none" w:sz="0" w:space="0" w:color="auto"/>
                  </w:divBdr>
                </w:div>
                <w:div w:id="824705201">
                  <w:marLeft w:val="640"/>
                  <w:marRight w:val="0"/>
                  <w:marTop w:val="0"/>
                  <w:marBottom w:val="0"/>
                  <w:divBdr>
                    <w:top w:val="none" w:sz="0" w:space="0" w:color="auto"/>
                    <w:left w:val="none" w:sz="0" w:space="0" w:color="auto"/>
                    <w:bottom w:val="none" w:sz="0" w:space="0" w:color="auto"/>
                    <w:right w:val="none" w:sz="0" w:space="0" w:color="auto"/>
                  </w:divBdr>
                </w:div>
                <w:div w:id="825433849">
                  <w:marLeft w:val="640"/>
                  <w:marRight w:val="0"/>
                  <w:marTop w:val="0"/>
                  <w:marBottom w:val="0"/>
                  <w:divBdr>
                    <w:top w:val="none" w:sz="0" w:space="0" w:color="auto"/>
                    <w:left w:val="none" w:sz="0" w:space="0" w:color="auto"/>
                    <w:bottom w:val="none" w:sz="0" w:space="0" w:color="auto"/>
                    <w:right w:val="none" w:sz="0" w:space="0" w:color="auto"/>
                  </w:divBdr>
                </w:div>
                <w:div w:id="828524275">
                  <w:marLeft w:val="640"/>
                  <w:marRight w:val="0"/>
                  <w:marTop w:val="0"/>
                  <w:marBottom w:val="0"/>
                  <w:divBdr>
                    <w:top w:val="none" w:sz="0" w:space="0" w:color="auto"/>
                    <w:left w:val="none" w:sz="0" w:space="0" w:color="auto"/>
                    <w:bottom w:val="none" w:sz="0" w:space="0" w:color="auto"/>
                    <w:right w:val="none" w:sz="0" w:space="0" w:color="auto"/>
                  </w:divBdr>
                </w:div>
                <w:div w:id="829755526">
                  <w:marLeft w:val="640"/>
                  <w:marRight w:val="0"/>
                  <w:marTop w:val="0"/>
                  <w:marBottom w:val="0"/>
                  <w:divBdr>
                    <w:top w:val="none" w:sz="0" w:space="0" w:color="auto"/>
                    <w:left w:val="none" w:sz="0" w:space="0" w:color="auto"/>
                    <w:bottom w:val="none" w:sz="0" w:space="0" w:color="auto"/>
                    <w:right w:val="none" w:sz="0" w:space="0" w:color="auto"/>
                  </w:divBdr>
                </w:div>
                <w:div w:id="849834073">
                  <w:marLeft w:val="640"/>
                  <w:marRight w:val="0"/>
                  <w:marTop w:val="0"/>
                  <w:marBottom w:val="0"/>
                  <w:divBdr>
                    <w:top w:val="none" w:sz="0" w:space="0" w:color="auto"/>
                    <w:left w:val="none" w:sz="0" w:space="0" w:color="auto"/>
                    <w:bottom w:val="none" w:sz="0" w:space="0" w:color="auto"/>
                    <w:right w:val="none" w:sz="0" w:space="0" w:color="auto"/>
                  </w:divBdr>
                </w:div>
                <w:div w:id="875772840">
                  <w:marLeft w:val="640"/>
                  <w:marRight w:val="0"/>
                  <w:marTop w:val="0"/>
                  <w:marBottom w:val="0"/>
                  <w:divBdr>
                    <w:top w:val="none" w:sz="0" w:space="0" w:color="auto"/>
                    <w:left w:val="none" w:sz="0" w:space="0" w:color="auto"/>
                    <w:bottom w:val="none" w:sz="0" w:space="0" w:color="auto"/>
                    <w:right w:val="none" w:sz="0" w:space="0" w:color="auto"/>
                  </w:divBdr>
                </w:div>
                <w:div w:id="882597972">
                  <w:marLeft w:val="640"/>
                  <w:marRight w:val="0"/>
                  <w:marTop w:val="0"/>
                  <w:marBottom w:val="0"/>
                  <w:divBdr>
                    <w:top w:val="none" w:sz="0" w:space="0" w:color="auto"/>
                    <w:left w:val="none" w:sz="0" w:space="0" w:color="auto"/>
                    <w:bottom w:val="none" w:sz="0" w:space="0" w:color="auto"/>
                    <w:right w:val="none" w:sz="0" w:space="0" w:color="auto"/>
                  </w:divBdr>
                </w:div>
                <w:div w:id="901016168">
                  <w:marLeft w:val="640"/>
                  <w:marRight w:val="0"/>
                  <w:marTop w:val="0"/>
                  <w:marBottom w:val="0"/>
                  <w:divBdr>
                    <w:top w:val="none" w:sz="0" w:space="0" w:color="auto"/>
                    <w:left w:val="none" w:sz="0" w:space="0" w:color="auto"/>
                    <w:bottom w:val="none" w:sz="0" w:space="0" w:color="auto"/>
                    <w:right w:val="none" w:sz="0" w:space="0" w:color="auto"/>
                  </w:divBdr>
                </w:div>
                <w:div w:id="906767418">
                  <w:marLeft w:val="640"/>
                  <w:marRight w:val="0"/>
                  <w:marTop w:val="0"/>
                  <w:marBottom w:val="0"/>
                  <w:divBdr>
                    <w:top w:val="none" w:sz="0" w:space="0" w:color="auto"/>
                    <w:left w:val="none" w:sz="0" w:space="0" w:color="auto"/>
                    <w:bottom w:val="none" w:sz="0" w:space="0" w:color="auto"/>
                    <w:right w:val="none" w:sz="0" w:space="0" w:color="auto"/>
                  </w:divBdr>
                </w:div>
                <w:div w:id="921183178">
                  <w:marLeft w:val="640"/>
                  <w:marRight w:val="0"/>
                  <w:marTop w:val="0"/>
                  <w:marBottom w:val="0"/>
                  <w:divBdr>
                    <w:top w:val="none" w:sz="0" w:space="0" w:color="auto"/>
                    <w:left w:val="none" w:sz="0" w:space="0" w:color="auto"/>
                    <w:bottom w:val="none" w:sz="0" w:space="0" w:color="auto"/>
                    <w:right w:val="none" w:sz="0" w:space="0" w:color="auto"/>
                  </w:divBdr>
                </w:div>
                <w:div w:id="947199614">
                  <w:marLeft w:val="640"/>
                  <w:marRight w:val="0"/>
                  <w:marTop w:val="0"/>
                  <w:marBottom w:val="0"/>
                  <w:divBdr>
                    <w:top w:val="none" w:sz="0" w:space="0" w:color="auto"/>
                    <w:left w:val="none" w:sz="0" w:space="0" w:color="auto"/>
                    <w:bottom w:val="none" w:sz="0" w:space="0" w:color="auto"/>
                    <w:right w:val="none" w:sz="0" w:space="0" w:color="auto"/>
                  </w:divBdr>
                </w:div>
                <w:div w:id="973095405">
                  <w:marLeft w:val="640"/>
                  <w:marRight w:val="0"/>
                  <w:marTop w:val="0"/>
                  <w:marBottom w:val="0"/>
                  <w:divBdr>
                    <w:top w:val="none" w:sz="0" w:space="0" w:color="auto"/>
                    <w:left w:val="none" w:sz="0" w:space="0" w:color="auto"/>
                    <w:bottom w:val="none" w:sz="0" w:space="0" w:color="auto"/>
                    <w:right w:val="none" w:sz="0" w:space="0" w:color="auto"/>
                  </w:divBdr>
                </w:div>
                <w:div w:id="985815712">
                  <w:marLeft w:val="640"/>
                  <w:marRight w:val="0"/>
                  <w:marTop w:val="0"/>
                  <w:marBottom w:val="0"/>
                  <w:divBdr>
                    <w:top w:val="none" w:sz="0" w:space="0" w:color="auto"/>
                    <w:left w:val="none" w:sz="0" w:space="0" w:color="auto"/>
                    <w:bottom w:val="none" w:sz="0" w:space="0" w:color="auto"/>
                    <w:right w:val="none" w:sz="0" w:space="0" w:color="auto"/>
                  </w:divBdr>
                </w:div>
                <w:div w:id="1013729654">
                  <w:marLeft w:val="640"/>
                  <w:marRight w:val="0"/>
                  <w:marTop w:val="0"/>
                  <w:marBottom w:val="0"/>
                  <w:divBdr>
                    <w:top w:val="none" w:sz="0" w:space="0" w:color="auto"/>
                    <w:left w:val="none" w:sz="0" w:space="0" w:color="auto"/>
                    <w:bottom w:val="none" w:sz="0" w:space="0" w:color="auto"/>
                    <w:right w:val="none" w:sz="0" w:space="0" w:color="auto"/>
                  </w:divBdr>
                </w:div>
                <w:div w:id="1020156798">
                  <w:marLeft w:val="640"/>
                  <w:marRight w:val="0"/>
                  <w:marTop w:val="0"/>
                  <w:marBottom w:val="0"/>
                  <w:divBdr>
                    <w:top w:val="none" w:sz="0" w:space="0" w:color="auto"/>
                    <w:left w:val="none" w:sz="0" w:space="0" w:color="auto"/>
                    <w:bottom w:val="none" w:sz="0" w:space="0" w:color="auto"/>
                    <w:right w:val="none" w:sz="0" w:space="0" w:color="auto"/>
                  </w:divBdr>
                </w:div>
                <w:div w:id="1022508519">
                  <w:marLeft w:val="640"/>
                  <w:marRight w:val="0"/>
                  <w:marTop w:val="0"/>
                  <w:marBottom w:val="0"/>
                  <w:divBdr>
                    <w:top w:val="none" w:sz="0" w:space="0" w:color="auto"/>
                    <w:left w:val="none" w:sz="0" w:space="0" w:color="auto"/>
                    <w:bottom w:val="none" w:sz="0" w:space="0" w:color="auto"/>
                    <w:right w:val="none" w:sz="0" w:space="0" w:color="auto"/>
                  </w:divBdr>
                </w:div>
                <w:div w:id="1044643867">
                  <w:marLeft w:val="640"/>
                  <w:marRight w:val="0"/>
                  <w:marTop w:val="0"/>
                  <w:marBottom w:val="0"/>
                  <w:divBdr>
                    <w:top w:val="none" w:sz="0" w:space="0" w:color="auto"/>
                    <w:left w:val="none" w:sz="0" w:space="0" w:color="auto"/>
                    <w:bottom w:val="none" w:sz="0" w:space="0" w:color="auto"/>
                    <w:right w:val="none" w:sz="0" w:space="0" w:color="auto"/>
                  </w:divBdr>
                </w:div>
                <w:div w:id="1046370499">
                  <w:marLeft w:val="640"/>
                  <w:marRight w:val="0"/>
                  <w:marTop w:val="0"/>
                  <w:marBottom w:val="0"/>
                  <w:divBdr>
                    <w:top w:val="none" w:sz="0" w:space="0" w:color="auto"/>
                    <w:left w:val="none" w:sz="0" w:space="0" w:color="auto"/>
                    <w:bottom w:val="none" w:sz="0" w:space="0" w:color="auto"/>
                    <w:right w:val="none" w:sz="0" w:space="0" w:color="auto"/>
                  </w:divBdr>
                </w:div>
                <w:div w:id="1051029166">
                  <w:marLeft w:val="640"/>
                  <w:marRight w:val="0"/>
                  <w:marTop w:val="0"/>
                  <w:marBottom w:val="0"/>
                  <w:divBdr>
                    <w:top w:val="none" w:sz="0" w:space="0" w:color="auto"/>
                    <w:left w:val="none" w:sz="0" w:space="0" w:color="auto"/>
                    <w:bottom w:val="none" w:sz="0" w:space="0" w:color="auto"/>
                    <w:right w:val="none" w:sz="0" w:space="0" w:color="auto"/>
                  </w:divBdr>
                </w:div>
                <w:div w:id="1059404078">
                  <w:marLeft w:val="640"/>
                  <w:marRight w:val="0"/>
                  <w:marTop w:val="0"/>
                  <w:marBottom w:val="0"/>
                  <w:divBdr>
                    <w:top w:val="none" w:sz="0" w:space="0" w:color="auto"/>
                    <w:left w:val="none" w:sz="0" w:space="0" w:color="auto"/>
                    <w:bottom w:val="none" w:sz="0" w:space="0" w:color="auto"/>
                    <w:right w:val="none" w:sz="0" w:space="0" w:color="auto"/>
                  </w:divBdr>
                </w:div>
                <w:div w:id="1062872444">
                  <w:marLeft w:val="640"/>
                  <w:marRight w:val="0"/>
                  <w:marTop w:val="0"/>
                  <w:marBottom w:val="0"/>
                  <w:divBdr>
                    <w:top w:val="none" w:sz="0" w:space="0" w:color="auto"/>
                    <w:left w:val="none" w:sz="0" w:space="0" w:color="auto"/>
                    <w:bottom w:val="none" w:sz="0" w:space="0" w:color="auto"/>
                    <w:right w:val="none" w:sz="0" w:space="0" w:color="auto"/>
                  </w:divBdr>
                </w:div>
                <w:div w:id="1069158856">
                  <w:marLeft w:val="640"/>
                  <w:marRight w:val="0"/>
                  <w:marTop w:val="0"/>
                  <w:marBottom w:val="0"/>
                  <w:divBdr>
                    <w:top w:val="none" w:sz="0" w:space="0" w:color="auto"/>
                    <w:left w:val="none" w:sz="0" w:space="0" w:color="auto"/>
                    <w:bottom w:val="none" w:sz="0" w:space="0" w:color="auto"/>
                    <w:right w:val="none" w:sz="0" w:space="0" w:color="auto"/>
                  </w:divBdr>
                </w:div>
                <w:div w:id="1073820649">
                  <w:marLeft w:val="640"/>
                  <w:marRight w:val="0"/>
                  <w:marTop w:val="0"/>
                  <w:marBottom w:val="0"/>
                  <w:divBdr>
                    <w:top w:val="none" w:sz="0" w:space="0" w:color="auto"/>
                    <w:left w:val="none" w:sz="0" w:space="0" w:color="auto"/>
                    <w:bottom w:val="none" w:sz="0" w:space="0" w:color="auto"/>
                    <w:right w:val="none" w:sz="0" w:space="0" w:color="auto"/>
                  </w:divBdr>
                </w:div>
                <w:div w:id="1079205572">
                  <w:marLeft w:val="640"/>
                  <w:marRight w:val="0"/>
                  <w:marTop w:val="0"/>
                  <w:marBottom w:val="0"/>
                  <w:divBdr>
                    <w:top w:val="none" w:sz="0" w:space="0" w:color="auto"/>
                    <w:left w:val="none" w:sz="0" w:space="0" w:color="auto"/>
                    <w:bottom w:val="none" w:sz="0" w:space="0" w:color="auto"/>
                    <w:right w:val="none" w:sz="0" w:space="0" w:color="auto"/>
                  </w:divBdr>
                </w:div>
                <w:div w:id="1085878173">
                  <w:marLeft w:val="640"/>
                  <w:marRight w:val="0"/>
                  <w:marTop w:val="0"/>
                  <w:marBottom w:val="0"/>
                  <w:divBdr>
                    <w:top w:val="none" w:sz="0" w:space="0" w:color="auto"/>
                    <w:left w:val="none" w:sz="0" w:space="0" w:color="auto"/>
                    <w:bottom w:val="none" w:sz="0" w:space="0" w:color="auto"/>
                    <w:right w:val="none" w:sz="0" w:space="0" w:color="auto"/>
                  </w:divBdr>
                </w:div>
                <w:div w:id="1099791270">
                  <w:marLeft w:val="640"/>
                  <w:marRight w:val="0"/>
                  <w:marTop w:val="0"/>
                  <w:marBottom w:val="0"/>
                  <w:divBdr>
                    <w:top w:val="none" w:sz="0" w:space="0" w:color="auto"/>
                    <w:left w:val="none" w:sz="0" w:space="0" w:color="auto"/>
                    <w:bottom w:val="none" w:sz="0" w:space="0" w:color="auto"/>
                    <w:right w:val="none" w:sz="0" w:space="0" w:color="auto"/>
                  </w:divBdr>
                </w:div>
                <w:div w:id="1120606204">
                  <w:marLeft w:val="640"/>
                  <w:marRight w:val="0"/>
                  <w:marTop w:val="0"/>
                  <w:marBottom w:val="0"/>
                  <w:divBdr>
                    <w:top w:val="none" w:sz="0" w:space="0" w:color="auto"/>
                    <w:left w:val="none" w:sz="0" w:space="0" w:color="auto"/>
                    <w:bottom w:val="none" w:sz="0" w:space="0" w:color="auto"/>
                    <w:right w:val="none" w:sz="0" w:space="0" w:color="auto"/>
                  </w:divBdr>
                </w:div>
                <w:div w:id="1139373023">
                  <w:marLeft w:val="640"/>
                  <w:marRight w:val="0"/>
                  <w:marTop w:val="0"/>
                  <w:marBottom w:val="0"/>
                  <w:divBdr>
                    <w:top w:val="none" w:sz="0" w:space="0" w:color="auto"/>
                    <w:left w:val="none" w:sz="0" w:space="0" w:color="auto"/>
                    <w:bottom w:val="none" w:sz="0" w:space="0" w:color="auto"/>
                    <w:right w:val="none" w:sz="0" w:space="0" w:color="auto"/>
                  </w:divBdr>
                </w:div>
                <w:div w:id="1159954420">
                  <w:marLeft w:val="640"/>
                  <w:marRight w:val="0"/>
                  <w:marTop w:val="0"/>
                  <w:marBottom w:val="0"/>
                  <w:divBdr>
                    <w:top w:val="none" w:sz="0" w:space="0" w:color="auto"/>
                    <w:left w:val="none" w:sz="0" w:space="0" w:color="auto"/>
                    <w:bottom w:val="none" w:sz="0" w:space="0" w:color="auto"/>
                    <w:right w:val="none" w:sz="0" w:space="0" w:color="auto"/>
                  </w:divBdr>
                </w:div>
                <w:div w:id="1161579049">
                  <w:marLeft w:val="640"/>
                  <w:marRight w:val="0"/>
                  <w:marTop w:val="0"/>
                  <w:marBottom w:val="0"/>
                  <w:divBdr>
                    <w:top w:val="none" w:sz="0" w:space="0" w:color="auto"/>
                    <w:left w:val="none" w:sz="0" w:space="0" w:color="auto"/>
                    <w:bottom w:val="none" w:sz="0" w:space="0" w:color="auto"/>
                    <w:right w:val="none" w:sz="0" w:space="0" w:color="auto"/>
                  </w:divBdr>
                </w:div>
                <w:div w:id="1189415344">
                  <w:marLeft w:val="640"/>
                  <w:marRight w:val="0"/>
                  <w:marTop w:val="0"/>
                  <w:marBottom w:val="0"/>
                  <w:divBdr>
                    <w:top w:val="none" w:sz="0" w:space="0" w:color="auto"/>
                    <w:left w:val="none" w:sz="0" w:space="0" w:color="auto"/>
                    <w:bottom w:val="none" w:sz="0" w:space="0" w:color="auto"/>
                    <w:right w:val="none" w:sz="0" w:space="0" w:color="auto"/>
                  </w:divBdr>
                </w:div>
                <w:div w:id="1190534743">
                  <w:marLeft w:val="640"/>
                  <w:marRight w:val="0"/>
                  <w:marTop w:val="0"/>
                  <w:marBottom w:val="0"/>
                  <w:divBdr>
                    <w:top w:val="none" w:sz="0" w:space="0" w:color="auto"/>
                    <w:left w:val="none" w:sz="0" w:space="0" w:color="auto"/>
                    <w:bottom w:val="none" w:sz="0" w:space="0" w:color="auto"/>
                    <w:right w:val="none" w:sz="0" w:space="0" w:color="auto"/>
                  </w:divBdr>
                </w:div>
                <w:div w:id="1192643693">
                  <w:marLeft w:val="640"/>
                  <w:marRight w:val="0"/>
                  <w:marTop w:val="0"/>
                  <w:marBottom w:val="0"/>
                  <w:divBdr>
                    <w:top w:val="none" w:sz="0" w:space="0" w:color="auto"/>
                    <w:left w:val="none" w:sz="0" w:space="0" w:color="auto"/>
                    <w:bottom w:val="none" w:sz="0" w:space="0" w:color="auto"/>
                    <w:right w:val="none" w:sz="0" w:space="0" w:color="auto"/>
                  </w:divBdr>
                </w:div>
                <w:div w:id="1204712110">
                  <w:marLeft w:val="640"/>
                  <w:marRight w:val="0"/>
                  <w:marTop w:val="0"/>
                  <w:marBottom w:val="0"/>
                  <w:divBdr>
                    <w:top w:val="none" w:sz="0" w:space="0" w:color="auto"/>
                    <w:left w:val="none" w:sz="0" w:space="0" w:color="auto"/>
                    <w:bottom w:val="none" w:sz="0" w:space="0" w:color="auto"/>
                    <w:right w:val="none" w:sz="0" w:space="0" w:color="auto"/>
                  </w:divBdr>
                </w:div>
                <w:div w:id="1253590230">
                  <w:marLeft w:val="640"/>
                  <w:marRight w:val="0"/>
                  <w:marTop w:val="0"/>
                  <w:marBottom w:val="0"/>
                  <w:divBdr>
                    <w:top w:val="none" w:sz="0" w:space="0" w:color="auto"/>
                    <w:left w:val="none" w:sz="0" w:space="0" w:color="auto"/>
                    <w:bottom w:val="none" w:sz="0" w:space="0" w:color="auto"/>
                    <w:right w:val="none" w:sz="0" w:space="0" w:color="auto"/>
                  </w:divBdr>
                </w:div>
                <w:div w:id="1274095642">
                  <w:marLeft w:val="640"/>
                  <w:marRight w:val="0"/>
                  <w:marTop w:val="0"/>
                  <w:marBottom w:val="0"/>
                  <w:divBdr>
                    <w:top w:val="none" w:sz="0" w:space="0" w:color="auto"/>
                    <w:left w:val="none" w:sz="0" w:space="0" w:color="auto"/>
                    <w:bottom w:val="none" w:sz="0" w:space="0" w:color="auto"/>
                    <w:right w:val="none" w:sz="0" w:space="0" w:color="auto"/>
                  </w:divBdr>
                </w:div>
                <w:div w:id="1288198768">
                  <w:marLeft w:val="640"/>
                  <w:marRight w:val="0"/>
                  <w:marTop w:val="0"/>
                  <w:marBottom w:val="0"/>
                  <w:divBdr>
                    <w:top w:val="none" w:sz="0" w:space="0" w:color="auto"/>
                    <w:left w:val="none" w:sz="0" w:space="0" w:color="auto"/>
                    <w:bottom w:val="none" w:sz="0" w:space="0" w:color="auto"/>
                    <w:right w:val="none" w:sz="0" w:space="0" w:color="auto"/>
                  </w:divBdr>
                </w:div>
                <w:div w:id="1337616155">
                  <w:marLeft w:val="640"/>
                  <w:marRight w:val="0"/>
                  <w:marTop w:val="0"/>
                  <w:marBottom w:val="0"/>
                  <w:divBdr>
                    <w:top w:val="none" w:sz="0" w:space="0" w:color="auto"/>
                    <w:left w:val="none" w:sz="0" w:space="0" w:color="auto"/>
                    <w:bottom w:val="none" w:sz="0" w:space="0" w:color="auto"/>
                    <w:right w:val="none" w:sz="0" w:space="0" w:color="auto"/>
                  </w:divBdr>
                </w:div>
                <w:div w:id="1345592163">
                  <w:marLeft w:val="640"/>
                  <w:marRight w:val="0"/>
                  <w:marTop w:val="0"/>
                  <w:marBottom w:val="0"/>
                  <w:divBdr>
                    <w:top w:val="none" w:sz="0" w:space="0" w:color="auto"/>
                    <w:left w:val="none" w:sz="0" w:space="0" w:color="auto"/>
                    <w:bottom w:val="none" w:sz="0" w:space="0" w:color="auto"/>
                    <w:right w:val="none" w:sz="0" w:space="0" w:color="auto"/>
                  </w:divBdr>
                </w:div>
                <w:div w:id="1347559875">
                  <w:marLeft w:val="640"/>
                  <w:marRight w:val="0"/>
                  <w:marTop w:val="0"/>
                  <w:marBottom w:val="0"/>
                  <w:divBdr>
                    <w:top w:val="none" w:sz="0" w:space="0" w:color="auto"/>
                    <w:left w:val="none" w:sz="0" w:space="0" w:color="auto"/>
                    <w:bottom w:val="none" w:sz="0" w:space="0" w:color="auto"/>
                    <w:right w:val="none" w:sz="0" w:space="0" w:color="auto"/>
                  </w:divBdr>
                </w:div>
                <w:div w:id="1412967323">
                  <w:marLeft w:val="640"/>
                  <w:marRight w:val="0"/>
                  <w:marTop w:val="0"/>
                  <w:marBottom w:val="0"/>
                  <w:divBdr>
                    <w:top w:val="none" w:sz="0" w:space="0" w:color="auto"/>
                    <w:left w:val="none" w:sz="0" w:space="0" w:color="auto"/>
                    <w:bottom w:val="none" w:sz="0" w:space="0" w:color="auto"/>
                    <w:right w:val="none" w:sz="0" w:space="0" w:color="auto"/>
                  </w:divBdr>
                </w:div>
                <w:div w:id="1420561926">
                  <w:marLeft w:val="640"/>
                  <w:marRight w:val="0"/>
                  <w:marTop w:val="0"/>
                  <w:marBottom w:val="0"/>
                  <w:divBdr>
                    <w:top w:val="none" w:sz="0" w:space="0" w:color="auto"/>
                    <w:left w:val="none" w:sz="0" w:space="0" w:color="auto"/>
                    <w:bottom w:val="none" w:sz="0" w:space="0" w:color="auto"/>
                    <w:right w:val="none" w:sz="0" w:space="0" w:color="auto"/>
                  </w:divBdr>
                </w:div>
                <w:div w:id="1423212054">
                  <w:marLeft w:val="640"/>
                  <w:marRight w:val="0"/>
                  <w:marTop w:val="0"/>
                  <w:marBottom w:val="0"/>
                  <w:divBdr>
                    <w:top w:val="none" w:sz="0" w:space="0" w:color="auto"/>
                    <w:left w:val="none" w:sz="0" w:space="0" w:color="auto"/>
                    <w:bottom w:val="none" w:sz="0" w:space="0" w:color="auto"/>
                    <w:right w:val="none" w:sz="0" w:space="0" w:color="auto"/>
                  </w:divBdr>
                </w:div>
                <w:div w:id="1424834086">
                  <w:marLeft w:val="640"/>
                  <w:marRight w:val="0"/>
                  <w:marTop w:val="0"/>
                  <w:marBottom w:val="0"/>
                  <w:divBdr>
                    <w:top w:val="none" w:sz="0" w:space="0" w:color="auto"/>
                    <w:left w:val="none" w:sz="0" w:space="0" w:color="auto"/>
                    <w:bottom w:val="none" w:sz="0" w:space="0" w:color="auto"/>
                    <w:right w:val="none" w:sz="0" w:space="0" w:color="auto"/>
                  </w:divBdr>
                </w:div>
                <w:div w:id="1425686056">
                  <w:marLeft w:val="640"/>
                  <w:marRight w:val="0"/>
                  <w:marTop w:val="0"/>
                  <w:marBottom w:val="0"/>
                  <w:divBdr>
                    <w:top w:val="none" w:sz="0" w:space="0" w:color="auto"/>
                    <w:left w:val="none" w:sz="0" w:space="0" w:color="auto"/>
                    <w:bottom w:val="none" w:sz="0" w:space="0" w:color="auto"/>
                    <w:right w:val="none" w:sz="0" w:space="0" w:color="auto"/>
                  </w:divBdr>
                </w:div>
                <w:div w:id="1425959994">
                  <w:marLeft w:val="640"/>
                  <w:marRight w:val="0"/>
                  <w:marTop w:val="0"/>
                  <w:marBottom w:val="0"/>
                  <w:divBdr>
                    <w:top w:val="none" w:sz="0" w:space="0" w:color="auto"/>
                    <w:left w:val="none" w:sz="0" w:space="0" w:color="auto"/>
                    <w:bottom w:val="none" w:sz="0" w:space="0" w:color="auto"/>
                    <w:right w:val="none" w:sz="0" w:space="0" w:color="auto"/>
                  </w:divBdr>
                </w:div>
                <w:div w:id="1440678993">
                  <w:marLeft w:val="640"/>
                  <w:marRight w:val="0"/>
                  <w:marTop w:val="0"/>
                  <w:marBottom w:val="0"/>
                  <w:divBdr>
                    <w:top w:val="none" w:sz="0" w:space="0" w:color="auto"/>
                    <w:left w:val="none" w:sz="0" w:space="0" w:color="auto"/>
                    <w:bottom w:val="none" w:sz="0" w:space="0" w:color="auto"/>
                    <w:right w:val="none" w:sz="0" w:space="0" w:color="auto"/>
                  </w:divBdr>
                </w:div>
                <w:div w:id="1453162071">
                  <w:marLeft w:val="640"/>
                  <w:marRight w:val="0"/>
                  <w:marTop w:val="0"/>
                  <w:marBottom w:val="0"/>
                  <w:divBdr>
                    <w:top w:val="none" w:sz="0" w:space="0" w:color="auto"/>
                    <w:left w:val="none" w:sz="0" w:space="0" w:color="auto"/>
                    <w:bottom w:val="none" w:sz="0" w:space="0" w:color="auto"/>
                    <w:right w:val="none" w:sz="0" w:space="0" w:color="auto"/>
                  </w:divBdr>
                </w:div>
                <w:div w:id="1458641517">
                  <w:marLeft w:val="640"/>
                  <w:marRight w:val="0"/>
                  <w:marTop w:val="0"/>
                  <w:marBottom w:val="0"/>
                  <w:divBdr>
                    <w:top w:val="none" w:sz="0" w:space="0" w:color="auto"/>
                    <w:left w:val="none" w:sz="0" w:space="0" w:color="auto"/>
                    <w:bottom w:val="none" w:sz="0" w:space="0" w:color="auto"/>
                    <w:right w:val="none" w:sz="0" w:space="0" w:color="auto"/>
                  </w:divBdr>
                </w:div>
                <w:div w:id="1475029684">
                  <w:marLeft w:val="640"/>
                  <w:marRight w:val="0"/>
                  <w:marTop w:val="0"/>
                  <w:marBottom w:val="0"/>
                  <w:divBdr>
                    <w:top w:val="none" w:sz="0" w:space="0" w:color="auto"/>
                    <w:left w:val="none" w:sz="0" w:space="0" w:color="auto"/>
                    <w:bottom w:val="none" w:sz="0" w:space="0" w:color="auto"/>
                    <w:right w:val="none" w:sz="0" w:space="0" w:color="auto"/>
                  </w:divBdr>
                </w:div>
                <w:div w:id="1493914101">
                  <w:marLeft w:val="640"/>
                  <w:marRight w:val="0"/>
                  <w:marTop w:val="0"/>
                  <w:marBottom w:val="0"/>
                  <w:divBdr>
                    <w:top w:val="none" w:sz="0" w:space="0" w:color="auto"/>
                    <w:left w:val="none" w:sz="0" w:space="0" w:color="auto"/>
                    <w:bottom w:val="none" w:sz="0" w:space="0" w:color="auto"/>
                    <w:right w:val="none" w:sz="0" w:space="0" w:color="auto"/>
                  </w:divBdr>
                </w:div>
                <w:div w:id="1497186228">
                  <w:marLeft w:val="640"/>
                  <w:marRight w:val="0"/>
                  <w:marTop w:val="0"/>
                  <w:marBottom w:val="0"/>
                  <w:divBdr>
                    <w:top w:val="none" w:sz="0" w:space="0" w:color="auto"/>
                    <w:left w:val="none" w:sz="0" w:space="0" w:color="auto"/>
                    <w:bottom w:val="none" w:sz="0" w:space="0" w:color="auto"/>
                    <w:right w:val="none" w:sz="0" w:space="0" w:color="auto"/>
                  </w:divBdr>
                </w:div>
                <w:div w:id="1562521409">
                  <w:marLeft w:val="640"/>
                  <w:marRight w:val="0"/>
                  <w:marTop w:val="0"/>
                  <w:marBottom w:val="0"/>
                  <w:divBdr>
                    <w:top w:val="none" w:sz="0" w:space="0" w:color="auto"/>
                    <w:left w:val="none" w:sz="0" w:space="0" w:color="auto"/>
                    <w:bottom w:val="none" w:sz="0" w:space="0" w:color="auto"/>
                    <w:right w:val="none" w:sz="0" w:space="0" w:color="auto"/>
                  </w:divBdr>
                </w:div>
                <w:div w:id="1596548117">
                  <w:marLeft w:val="640"/>
                  <w:marRight w:val="0"/>
                  <w:marTop w:val="0"/>
                  <w:marBottom w:val="0"/>
                  <w:divBdr>
                    <w:top w:val="none" w:sz="0" w:space="0" w:color="auto"/>
                    <w:left w:val="none" w:sz="0" w:space="0" w:color="auto"/>
                    <w:bottom w:val="none" w:sz="0" w:space="0" w:color="auto"/>
                    <w:right w:val="none" w:sz="0" w:space="0" w:color="auto"/>
                  </w:divBdr>
                </w:div>
                <w:div w:id="1599479293">
                  <w:marLeft w:val="640"/>
                  <w:marRight w:val="0"/>
                  <w:marTop w:val="0"/>
                  <w:marBottom w:val="0"/>
                  <w:divBdr>
                    <w:top w:val="none" w:sz="0" w:space="0" w:color="auto"/>
                    <w:left w:val="none" w:sz="0" w:space="0" w:color="auto"/>
                    <w:bottom w:val="none" w:sz="0" w:space="0" w:color="auto"/>
                    <w:right w:val="none" w:sz="0" w:space="0" w:color="auto"/>
                  </w:divBdr>
                </w:div>
                <w:div w:id="1609702101">
                  <w:marLeft w:val="640"/>
                  <w:marRight w:val="0"/>
                  <w:marTop w:val="0"/>
                  <w:marBottom w:val="0"/>
                  <w:divBdr>
                    <w:top w:val="none" w:sz="0" w:space="0" w:color="auto"/>
                    <w:left w:val="none" w:sz="0" w:space="0" w:color="auto"/>
                    <w:bottom w:val="none" w:sz="0" w:space="0" w:color="auto"/>
                    <w:right w:val="none" w:sz="0" w:space="0" w:color="auto"/>
                  </w:divBdr>
                </w:div>
                <w:div w:id="1614284605">
                  <w:marLeft w:val="640"/>
                  <w:marRight w:val="0"/>
                  <w:marTop w:val="0"/>
                  <w:marBottom w:val="0"/>
                  <w:divBdr>
                    <w:top w:val="none" w:sz="0" w:space="0" w:color="auto"/>
                    <w:left w:val="none" w:sz="0" w:space="0" w:color="auto"/>
                    <w:bottom w:val="none" w:sz="0" w:space="0" w:color="auto"/>
                    <w:right w:val="none" w:sz="0" w:space="0" w:color="auto"/>
                  </w:divBdr>
                </w:div>
                <w:div w:id="1631937387">
                  <w:marLeft w:val="640"/>
                  <w:marRight w:val="0"/>
                  <w:marTop w:val="0"/>
                  <w:marBottom w:val="0"/>
                  <w:divBdr>
                    <w:top w:val="none" w:sz="0" w:space="0" w:color="auto"/>
                    <w:left w:val="none" w:sz="0" w:space="0" w:color="auto"/>
                    <w:bottom w:val="none" w:sz="0" w:space="0" w:color="auto"/>
                    <w:right w:val="none" w:sz="0" w:space="0" w:color="auto"/>
                  </w:divBdr>
                </w:div>
                <w:div w:id="1635864732">
                  <w:marLeft w:val="640"/>
                  <w:marRight w:val="0"/>
                  <w:marTop w:val="0"/>
                  <w:marBottom w:val="0"/>
                  <w:divBdr>
                    <w:top w:val="none" w:sz="0" w:space="0" w:color="auto"/>
                    <w:left w:val="none" w:sz="0" w:space="0" w:color="auto"/>
                    <w:bottom w:val="none" w:sz="0" w:space="0" w:color="auto"/>
                    <w:right w:val="none" w:sz="0" w:space="0" w:color="auto"/>
                  </w:divBdr>
                </w:div>
                <w:div w:id="1674995514">
                  <w:marLeft w:val="640"/>
                  <w:marRight w:val="0"/>
                  <w:marTop w:val="0"/>
                  <w:marBottom w:val="0"/>
                  <w:divBdr>
                    <w:top w:val="none" w:sz="0" w:space="0" w:color="auto"/>
                    <w:left w:val="none" w:sz="0" w:space="0" w:color="auto"/>
                    <w:bottom w:val="none" w:sz="0" w:space="0" w:color="auto"/>
                    <w:right w:val="none" w:sz="0" w:space="0" w:color="auto"/>
                  </w:divBdr>
                </w:div>
                <w:div w:id="1686130375">
                  <w:marLeft w:val="640"/>
                  <w:marRight w:val="0"/>
                  <w:marTop w:val="0"/>
                  <w:marBottom w:val="0"/>
                  <w:divBdr>
                    <w:top w:val="none" w:sz="0" w:space="0" w:color="auto"/>
                    <w:left w:val="none" w:sz="0" w:space="0" w:color="auto"/>
                    <w:bottom w:val="none" w:sz="0" w:space="0" w:color="auto"/>
                    <w:right w:val="none" w:sz="0" w:space="0" w:color="auto"/>
                  </w:divBdr>
                </w:div>
                <w:div w:id="1715763684">
                  <w:marLeft w:val="640"/>
                  <w:marRight w:val="0"/>
                  <w:marTop w:val="0"/>
                  <w:marBottom w:val="0"/>
                  <w:divBdr>
                    <w:top w:val="none" w:sz="0" w:space="0" w:color="auto"/>
                    <w:left w:val="none" w:sz="0" w:space="0" w:color="auto"/>
                    <w:bottom w:val="none" w:sz="0" w:space="0" w:color="auto"/>
                    <w:right w:val="none" w:sz="0" w:space="0" w:color="auto"/>
                  </w:divBdr>
                </w:div>
                <w:div w:id="1746217538">
                  <w:marLeft w:val="640"/>
                  <w:marRight w:val="0"/>
                  <w:marTop w:val="0"/>
                  <w:marBottom w:val="0"/>
                  <w:divBdr>
                    <w:top w:val="none" w:sz="0" w:space="0" w:color="auto"/>
                    <w:left w:val="none" w:sz="0" w:space="0" w:color="auto"/>
                    <w:bottom w:val="none" w:sz="0" w:space="0" w:color="auto"/>
                    <w:right w:val="none" w:sz="0" w:space="0" w:color="auto"/>
                  </w:divBdr>
                </w:div>
                <w:div w:id="1769352070">
                  <w:marLeft w:val="640"/>
                  <w:marRight w:val="0"/>
                  <w:marTop w:val="0"/>
                  <w:marBottom w:val="0"/>
                  <w:divBdr>
                    <w:top w:val="none" w:sz="0" w:space="0" w:color="auto"/>
                    <w:left w:val="none" w:sz="0" w:space="0" w:color="auto"/>
                    <w:bottom w:val="none" w:sz="0" w:space="0" w:color="auto"/>
                    <w:right w:val="none" w:sz="0" w:space="0" w:color="auto"/>
                  </w:divBdr>
                </w:div>
                <w:div w:id="1778938112">
                  <w:marLeft w:val="640"/>
                  <w:marRight w:val="0"/>
                  <w:marTop w:val="0"/>
                  <w:marBottom w:val="0"/>
                  <w:divBdr>
                    <w:top w:val="none" w:sz="0" w:space="0" w:color="auto"/>
                    <w:left w:val="none" w:sz="0" w:space="0" w:color="auto"/>
                    <w:bottom w:val="none" w:sz="0" w:space="0" w:color="auto"/>
                    <w:right w:val="none" w:sz="0" w:space="0" w:color="auto"/>
                  </w:divBdr>
                </w:div>
                <w:div w:id="1796946793">
                  <w:marLeft w:val="640"/>
                  <w:marRight w:val="0"/>
                  <w:marTop w:val="0"/>
                  <w:marBottom w:val="0"/>
                  <w:divBdr>
                    <w:top w:val="none" w:sz="0" w:space="0" w:color="auto"/>
                    <w:left w:val="none" w:sz="0" w:space="0" w:color="auto"/>
                    <w:bottom w:val="none" w:sz="0" w:space="0" w:color="auto"/>
                    <w:right w:val="none" w:sz="0" w:space="0" w:color="auto"/>
                  </w:divBdr>
                </w:div>
                <w:div w:id="1846937493">
                  <w:marLeft w:val="640"/>
                  <w:marRight w:val="0"/>
                  <w:marTop w:val="0"/>
                  <w:marBottom w:val="0"/>
                  <w:divBdr>
                    <w:top w:val="none" w:sz="0" w:space="0" w:color="auto"/>
                    <w:left w:val="none" w:sz="0" w:space="0" w:color="auto"/>
                    <w:bottom w:val="none" w:sz="0" w:space="0" w:color="auto"/>
                    <w:right w:val="none" w:sz="0" w:space="0" w:color="auto"/>
                  </w:divBdr>
                </w:div>
                <w:div w:id="1865820107">
                  <w:marLeft w:val="640"/>
                  <w:marRight w:val="0"/>
                  <w:marTop w:val="0"/>
                  <w:marBottom w:val="0"/>
                  <w:divBdr>
                    <w:top w:val="none" w:sz="0" w:space="0" w:color="auto"/>
                    <w:left w:val="none" w:sz="0" w:space="0" w:color="auto"/>
                    <w:bottom w:val="none" w:sz="0" w:space="0" w:color="auto"/>
                    <w:right w:val="none" w:sz="0" w:space="0" w:color="auto"/>
                  </w:divBdr>
                </w:div>
                <w:div w:id="1888879148">
                  <w:marLeft w:val="640"/>
                  <w:marRight w:val="0"/>
                  <w:marTop w:val="0"/>
                  <w:marBottom w:val="0"/>
                  <w:divBdr>
                    <w:top w:val="none" w:sz="0" w:space="0" w:color="auto"/>
                    <w:left w:val="none" w:sz="0" w:space="0" w:color="auto"/>
                    <w:bottom w:val="none" w:sz="0" w:space="0" w:color="auto"/>
                    <w:right w:val="none" w:sz="0" w:space="0" w:color="auto"/>
                  </w:divBdr>
                </w:div>
                <w:div w:id="1918131505">
                  <w:marLeft w:val="640"/>
                  <w:marRight w:val="0"/>
                  <w:marTop w:val="0"/>
                  <w:marBottom w:val="0"/>
                  <w:divBdr>
                    <w:top w:val="none" w:sz="0" w:space="0" w:color="auto"/>
                    <w:left w:val="none" w:sz="0" w:space="0" w:color="auto"/>
                    <w:bottom w:val="none" w:sz="0" w:space="0" w:color="auto"/>
                    <w:right w:val="none" w:sz="0" w:space="0" w:color="auto"/>
                  </w:divBdr>
                </w:div>
                <w:div w:id="1925601522">
                  <w:marLeft w:val="640"/>
                  <w:marRight w:val="0"/>
                  <w:marTop w:val="0"/>
                  <w:marBottom w:val="0"/>
                  <w:divBdr>
                    <w:top w:val="none" w:sz="0" w:space="0" w:color="auto"/>
                    <w:left w:val="none" w:sz="0" w:space="0" w:color="auto"/>
                    <w:bottom w:val="none" w:sz="0" w:space="0" w:color="auto"/>
                    <w:right w:val="none" w:sz="0" w:space="0" w:color="auto"/>
                  </w:divBdr>
                </w:div>
                <w:div w:id="1964462054">
                  <w:marLeft w:val="640"/>
                  <w:marRight w:val="0"/>
                  <w:marTop w:val="0"/>
                  <w:marBottom w:val="0"/>
                  <w:divBdr>
                    <w:top w:val="none" w:sz="0" w:space="0" w:color="auto"/>
                    <w:left w:val="none" w:sz="0" w:space="0" w:color="auto"/>
                    <w:bottom w:val="none" w:sz="0" w:space="0" w:color="auto"/>
                    <w:right w:val="none" w:sz="0" w:space="0" w:color="auto"/>
                  </w:divBdr>
                </w:div>
                <w:div w:id="1986735601">
                  <w:marLeft w:val="640"/>
                  <w:marRight w:val="0"/>
                  <w:marTop w:val="0"/>
                  <w:marBottom w:val="0"/>
                  <w:divBdr>
                    <w:top w:val="none" w:sz="0" w:space="0" w:color="auto"/>
                    <w:left w:val="none" w:sz="0" w:space="0" w:color="auto"/>
                    <w:bottom w:val="none" w:sz="0" w:space="0" w:color="auto"/>
                    <w:right w:val="none" w:sz="0" w:space="0" w:color="auto"/>
                  </w:divBdr>
                </w:div>
                <w:div w:id="2016570995">
                  <w:marLeft w:val="640"/>
                  <w:marRight w:val="0"/>
                  <w:marTop w:val="0"/>
                  <w:marBottom w:val="0"/>
                  <w:divBdr>
                    <w:top w:val="none" w:sz="0" w:space="0" w:color="auto"/>
                    <w:left w:val="none" w:sz="0" w:space="0" w:color="auto"/>
                    <w:bottom w:val="none" w:sz="0" w:space="0" w:color="auto"/>
                    <w:right w:val="none" w:sz="0" w:space="0" w:color="auto"/>
                  </w:divBdr>
                </w:div>
                <w:div w:id="2079672956">
                  <w:marLeft w:val="640"/>
                  <w:marRight w:val="0"/>
                  <w:marTop w:val="0"/>
                  <w:marBottom w:val="0"/>
                  <w:divBdr>
                    <w:top w:val="none" w:sz="0" w:space="0" w:color="auto"/>
                    <w:left w:val="none" w:sz="0" w:space="0" w:color="auto"/>
                    <w:bottom w:val="none" w:sz="0" w:space="0" w:color="auto"/>
                    <w:right w:val="none" w:sz="0" w:space="0" w:color="auto"/>
                  </w:divBdr>
                </w:div>
                <w:div w:id="2085949090">
                  <w:marLeft w:val="640"/>
                  <w:marRight w:val="0"/>
                  <w:marTop w:val="0"/>
                  <w:marBottom w:val="0"/>
                  <w:divBdr>
                    <w:top w:val="none" w:sz="0" w:space="0" w:color="auto"/>
                    <w:left w:val="none" w:sz="0" w:space="0" w:color="auto"/>
                    <w:bottom w:val="none" w:sz="0" w:space="0" w:color="auto"/>
                    <w:right w:val="none" w:sz="0" w:space="0" w:color="auto"/>
                  </w:divBdr>
                </w:div>
                <w:div w:id="2086805630">
                  <w:marLeft w:val="640"/>
                  <w:marRight w:val="0"/>
                  <w:marTop w:val="0"/>
                  <w:marBottom w:val="0"/>
                  <w:divBdr>
                    <w:top w:val="none" w:sz="0" w:space="0" w:color="auto"/>
                    <w:left w:val="none" w:sz="0" w:space="0" w:color="auto"/>
                    <w:bottom w:val="none" w:sz="0" w:space="0" w:color="auto"/>
                    <w:right w:val="none" w:sz="0" w:space="0" w:color="auto"/>
                  </w:divBdr>
                </w:div>
                <w:div w:id="2102096743">
                  <w:marLeft w:val="640"/>
                  <w:marRight w:val="0"/>
                  <w:marTop w:val="0"/>
                  <w:marBottom w:val="0"/>
                  <w:divBdr>
                    <w:top w:val="none" w:sz="0" w:space="0" w:color="auto"/>
                    <w:left w:val="none" w:sz="0" w:space="0" w:color="auto"/>
                    <w:bottom w:val="none" w:sz="0" w:space="0" w:color="auto"/>
                    <w:right w:val="none" w:sz="0" w:space="0" w:color="auto"/>
                  </w:divBdr>
                </w:div>
                <w:div w:id="2125954437">
                  <w:marLeft w:val="640"/>
                  <w:marRight w:val="0"/>
                  <w:marTop w:val="0"/>
                  <w:marBottom w:val="0"/>
                  <w:divBdr>
                    <w:top w:val="none" w:sz="0" w:space="0" w:color="auto"/>
                    <w:left w:val="none" w:sz="0" w:space="0" w:color="auto"/>
                    <w:bottom w:val="none" w:sz="0" w:space="0" w:color="auto"/>
                    <w:right w:val="none" w:sz="0" w:space="0" w:color="auto"/>
                  </w:divBdr>
                </w:div>
                <w:div w:id="2139950242">
                  <w:marLeft w:val="640"/>
                  <w:marRight w:val="0"/>
                  <w:marTop w:val="0"/>
                  <w:marBottom w:val="0"/>
                  <w:divBdr>
                    <w:top w:val="none" w:sz="0" w:space="0" w:color="auto"/>
                    <w:left w:val="none" w:sz="0" w:space="0" w:color="auto"/>
                    <w:bottom w:val="none" w:sz="0" w:space="0" w:color="auto"/>
                    <w:right w:val="none" w:sz="0" w:space="0" w:color="auto"/>
                  </w:divBdr>
                </w:div>
                <w:div w:id="2143497806">
                  <w:marLeft w:val="640"/>
                  <w:marRight w:val="0"/>
                  <w:marTop w:val="0"/>
                  <w:marBottom w:val="0"/>
                  <w:divBdr>
                    <w:top w:val="none" w:sz="0" w:space="0" w:color="auto"/>
                    <w:left w:val="none" w:sz="0" w:space="0" w:color="auto"/>
                    <w:bottom w:val="none" w:sz="0" w:space="0" w:color="auto"/>
                    <w:right w:val="none" w:sz="0" w:space="0" w:color="auto"/>
                  </w:divBdr>
                </w:div>
              </w:divsChild>
            </w:div>
            <w:div w:id="1838690331">
              <w:marLeft w:val="0"/>
              <w:marRight w:val="0"/>
              <w:marTop w:val="0"/>
              <w:marBottom w:val="0"/>
              <w:divBdr>
                <w:top w:val="none" w:sz="0" w:space="0" w:color="auto"/>
                <w:left w:val="none" w:sz="0" w:space="0" w:color="auto"/>
                <w:bottom w:val="none" w:sz="0" w:space="0" w:color="auto"/>
                <w:right w:val="none" w:sz="0" w:space="0" w:color="auto"/>
              </w:divBdr>
              <w:divsChild>
                <w:div w:id="13114899">
                  <w:marLeft w:val="640"/>
                  <w:marRight w:val="0"/>
                  <w:marTop w:val="0"/>
                  <w:marBottom w:val="0"/>
                  <w:divBdr>
                    <w:top w:val="none" w:sz="0" w:space="0" w:color="auto"/>
                    <w:left w:val="none" w:sz="0" w:space="0" w:color="auto"/>
                    <w:bottom w:val="none" w:sz="0" w:space="0" w:color="auto"/>
                    <w:right w:val="none" w:sz="0" w:space="0" w:color="auto"/>
                  </w:divBdr>
                </w:div>
                <w:div w:id="13192546">
                  <w:marLeft w:val="640"/>
                  <w:marRight w:val="0"/>
                  <w:marTop w:val="0"/>
                  <w:marBottom w:val="0"/>
                  <w:divBdr>
                    <w:top w:val="none" w:sz="0" w:space="0" w:color="auto"/>
                    <w:left w:val="none" w:sz="0" w:space="0" w:color="auto"/>
                    <w:bottom w:val="none" w:sz="0" w:space="0" w:color="auto"/>
                    <w:right w:val="none" w:sz="0" w:space="0" w:color="auto"/>
                  </w:divBdr>
                </w:div>
                <w:div w:id="25764989">
                  <w:marLeft w:val="640"/>
                  <w:marRight w:val="0"/>
                  <w:marTop w:val="0"/>
                  <w:marBottom w:val="0"/>
                  <w:divBdr>
                    <w:top w:val="none" w:sz="0" w:space="0" w:color="auto"/>
                    <w:left w:val="none" w:sz="0" w:space="0" w:color="auto"/>
                    <w:bottom w:val="none" w:sz="0" w:space="0" w:color="auto"/>
                    <w:right w:val="none" w:sz="0" w:space="0" w:color="auto"/>
                  </w:divBdr>
                </w:div>
                <w:div w:id="90859961">
                  <w:marLeft w:val="640"/>
                  <w:marRight w:val="0"/>
                  <w:marTop w:val="0"/>
                  <w:marBottom w:val="0"/>
                  <w:divBdr>
                    <w:top w:val="none" w:sz="0" w:space="0" w:color="auto"/>
                    <w:left w:val="none" w:sz="0" w:space="0" w:color="auto"/>
                    <w:bottom w:val="none" w:sz="0" w:space="0" w:color="auto"/>
                    <w:right w:val="none" w:sz="0" w:space="0" w:color="auto"/>
                  </w:divBdr>
                </w:div>
                <w:div w:id="91635226">
                  <w:marLeft w:val="640"/>
                  <w:marRight w:val="0"/>
                  <w:marTop w:val="0"/>
                  <w:marBottom w:val="0"/>
                  <w:divBdr>
                    <w:top w:val="none" w:sz="0" w:space="0" w:color="auto"/>
                    <w:left w:val="none" w:sz="0" w:space="0" w:color="auto"/>
                    <w:bottom w:val="none" w:sz="0" w:space="0" w:color="auto"/>
                    <w:right w:val="none" w:sz="0" w:space="0" w:color="auto"/>
                  </w:divBdr>
                </w:div>
                <w:div w:id="93945387">
                  <w:marLeft w:val="640"/>
                  <w:marRight w:val="0"/>
                  <w:marTop w:val="0"/>
                  <w:marBottom w:val="0"/>
                  <w:divBdr>
                    <w:top w:val="none" w:sz="0" w:space="0" w:color="auto"/>
                    <w:left w:val="none" w:sz="0" w:space="0" w:color="auto"/>
                    <w:bottom w:val="none" w:sz="0" w:space="0" w:color="auto"/>
                    <w:right w:val="none" w:sz="0" w:space="0" w:color="auto"/>
                  </w:divBdr>
                </w:div>
                <w:div w:id="158691212">
                  <w:marLeft w:val="640"/>
                  <w:marRight w:val="0"/>
                  <w:marTop w:val="0"/>
                  <w:marBottom w:val="0"/>
                  <w:divBdr>
                    <w:top w:val="none" w:sz="0" w:space="0" w:color="auto"/>
                    <w:left w:val="none" w:sz="0" w:space="0" w:color="auto"/>
                    <w:bottom w:val="none" w:sz="0" w:space="0" w:color="auto"/>
                    <w:right w:val="none" w:sz="0" w:space="0" w:color="auto"/>
                  </w:divBdr>
                </w:div>
                <w:div w:id="166753749">
                  <w:marLeft w:val="640"/>
                  <w:marRight w:val="0"/>
                  <w:marTop w:val="0"/>
                  <w:marBottom w:val="0"/>
                  <w:divBdr>
                    <w:top w:val="none" w:sz="0" w:space="0" w:color="auto"/>
                    <w:left w:val="none" w:sz="0" w:space="0" w:color="auto"/>
                    <w:bottom w:val="none" w:sz="0" w:space="0" w:color="auto"/>
                    <w:right w:val="none" w:sz="0" w:space="0" w:color="auto"/>
                  </w:divBdr>
                </w:div>
                <w:div w:id="169608156">
                  <w:marLeft w:val="640"/>
                  <w:marRight w:val="0"/>
                  <w:marTop w:val="0"/>
                  <w:marBottom w:val="0"/>
                  <w:divBdr>
                    <w:top w:val="none" w:sz="0" w:space="0" w:color="auto"/>
                    <w:left w:val="none" w:sz="0" w:space="0" w:color="auto"/>
                    <w:bottom w:val="none" w:sz="0" w:space="0" w:color="auto"/>
                    <w:right w:val="none" w:sz="0" w:space="0" w:color="auto"/>
                  </w:divBdr>
                </w:div>
                <w:div w:id="181363376">
                  <w:marLeft w:val="640"/>
                  <w:marRight w:val="0"/>
                  <w:marTop w:val="0"/>
                  <w:marBottom w:val="0"/>
                  <w:divBdr>
                    <w:top w:val="none" w:sz="0" w:space="0" w:color="auto"/>
                    <w:left w:val="none" w:sz="0" w:space="0" w:color="auto"/>
                    <w:bottom w:val="none" w:sz="0" w:space="0" w:color="auto"/>
                    <w:right w:val="none" w:sz="0" w:space="0" w:color="auto"/>
                  </w:divBdr>
                </w:div>
                <w:div w:id="190000982">
                  <w:marLeft w:val="640"/>
                  <w:marRight w:val="0"/>
                  <w:marTop w:val="0"/>
                  <w:marBottom w:val="0"/>
                  <w:divBdr>
                    <w:top w:val="none" w:sz="0" w:space="0" w:color="auto"/>
                    <w:left w:val="none" w:sz="0" w:space="0" w:color="auto"/>
                    <w:bottom w:val="none" w:sz="0" w:space="0" w:color="auto"/>
                    <w:right w:val="none" w:sz="0" w:space="0" w:color="auto"/>
                  </w:divBdr>
                </w:div>
                <w:div w:id="192767241">
                  <w:marLeft w:val="640"/>
                  <w:marRight w:val="0"/>
                  <w:marTop w:val="0"/>
                  <w:marBottom w:val="0"/>
                  <w:divBdr>
                    <w:top w:val="none" w:sz="0" w:space="0" w:color="auto"/>
                    <w:left w:val="none" w:sz="0" w:space="0" w:color="auto"/>
                    <w:bottom w:val="none" w:sz="0" w:space="0" w:color="auto"/>
                    <w:right w:val="none" w:sz="0" w:space="0" w:color="auto"/>
                  </w:divBdr>
                </w:div>
                <w:div w:id="200364405">
                  <w:marLeft w:val="640"/>
                  <w:marRight w:val="0"/>
                  <w:marTop w:val="0"/>
                  <w:marBottom w:val="0"/>
                  <w:divBdr>
                    <w:top w:val="none" w:sz="0" w:space="0" w:color="auto"/>
                    <w:left w:val="none" w:sz="0" w:space="0" w:color="auto"/>
                    <w:bottom w:val="none" w:sz="0" w:space="0" w:color="auto"/>
                    <w:right w:val="none" w:sz="0" w:space="0" w:color="auto"/>
                  </w:divBdr>
                </w:div>
                <w:div w:id="206335662">
                  <w:marLeft w:val="640"/>
                  <w:marRight w:val="0"/>
                  <w:marTop w:val="0"/>
                  <w:marBottom w:val="0"/>
                  <w:divBdr>
                    <w:top w:val="none" w:sz="0" w:space="0" w:color="auto"/>
                    <w:left w:val="none" w:sz="0" w:space="0" w:color="auto"/>
                    <w:bottom w:val="none" w:sz="0" w:space="0" w:color="auto"/>
                    <w:right w:val="none" w:sz="0" w:space="0" w:color="auto"/>
                  </w:divBdr>
                </w:div>
                <w:div w:id="207650650">
                  <w:marLeft w:val="640"/>
                  <w:marRight w:val="0"/>
                  <w:marTop w:val="0"/>
                  <w:marBottom w:val="0"/>
                  <w:divBdr>
                    <w:top w:val="none" w:sz="0" w:space="0" w:color="auto"/>
                    <w:left w:val="none" w:sz="0" w:space="0" w:color="auto"/>
                    <w:bottom w:val="none" w:sz="0" w:space="0" w:color="auto"/>
                    <w:right w:val="none" w:sz="0" w:space="0" w:color="auto"/>
                  </w:divBdr>
                </w:div>
                <w:div w:id="209728515">
                  <w:marLeft w:val="640"/>
                  <w:marRight w:val="0"/>
                  <w:marTop w:val="0"/>
                  <w:marBottom w:val="0"/>
                  <w:divBdr>
                    <w:top w:val="none" w:sz="0" w:space="0" w:color="auto"/>
                    <w:left w:val="none" w:sz="0" w:space="0" w:color="auto"/>
                    <w:bottom w:val="none" w:sz="0" w:space="0" w:color="auto"/>
                    <w:right w:val="none" w:sz="0" w:space="0" w:color="auto"/>
                  </w:divBdr>
                </w:div>
                <w:div w:id="215362494">
                  <w:marLeft w:val="640"/>
                  <w:marRight w:val="0"/>
                  <w:marTop w:val="0"/>
                  <w:marBottom w:val="0"/>
                  <w:divBdr>
                    <w:top w:val="none" w:sz="0" w:space="0" w:color="auto"/>
                    <w:left w:val="none" w:sz="0" w:space="0" w:color="auto"/>
                    <w:bottom w:val="none" w:sz="0" w:space="0" w:color="auto"/>
                    <w:right w:val="none" w:sz="0" w:space="0" w:color="auto"/>
                  </w:divBdr>
                </w:div>
                <w:div w:id="244458756">
                  <w:marLeft w:val="640"/>
                  <w:marRight w:val="0"/>
                  <w:marTop w:val="0"/>
                  <w:marBottom w:val="0"/>
                  <w:divBdr>
                    <w:top w:val="none" w:sz="0" w:space="0" w:color="auto"/>
                    <w:left w:val="none" w:sz="0" w:space="0" w:color="auto"/>
                    <w:bottom w:val="none" w:sz="0" w:space="0" w:color="auto"/>
                    <w:right w:val="none" w:sz="0" w:space="0" w:color="auto"/>
                  </w:divBdr>
                </w:div>
                <w:div w:id="292250202">
                  <w:marLeft w:val="640"/>
                  <w:marRight w:val="0"/>
                  <w:marTop w:val="0"/>
                  <w:marBottom w:val="0"/>
                  <w:divBdr>
                    <w:top w:val="none" w:sz="0" w:space="0" w:color="auto"/>
                    <w:left w:val="none" w:sz="0" w:space="0" w:color="auto"/>
                    <w:bottom w:val="none" w:sz="0" w:space="0" w:color="auto"/>
                    <w:right w:val="none" w:sz="0" w:space="0" w:color="auto"/>
                  </w:divBdr>
                </w:div>
                <w:div w:id="303895697">
                  <w:marLeft w:val="640"/>
                  <w:marRight w:val="0"/>
                  <w:marTop w:val="0"/>
                  <w:marBottom w:val="0"/>
                  <w:divBdr>
                    <w:top w:val="none" w:sz="0" w:space="0" w:color="auto"/>
                    <w:left w:val="none" w:sz="0" w:space="0" w:color="auto"/>
                    <w:bottom w:val="none" w:sz="0" w:space="0" w:color="auto"/>
                    <w:right w:val="none" w:sz="0" w:space="0" w:color="auto"/>
                  </w:divBdr>
                </w:div>
                <w:div w:id="324015267">
                  <w:marLeft w:val="640"/>
                  <w:marRight w:val="0"/>
                  <w:marTop w:val="0"/>
                  <w:marBottom w:val="0"/>
                  <w:divBdr>
                    <w:top w:val="none" w:sz="0" w:space="0" w:color="auto"/>
                    <w:left w:val="none" w:sz="0" w:space="0" w:color="auto"/>
                    <w:bottom w:val="none" w:sz="0" w:space="0" w:color="auto"/>
                    <w:right w:val="none" w:sz="0" w:space="0" w:color="auto"/>
                  </w:divBdr>
                </w:div>
                <w:div w:id="340476050">
                  <w:marLeft w:val="640"/>
                  <w:marRight w:val="0"/>
                  <w:marTop w:val="0"/>
                  <w:marBottom w:val="0"/>
                  <w:divBdr>
                    <w:top w:val="none" w:sz="0" w:space="0" w:color="auto"/>
                    <w:left w:val="none" w:sz="0" w:space="0" w:color="auto"/>
                    <w:bottom w:val="none" w:sz="0" w:space="0" w:color="auto"/>
                    <w:right w:val="none" w:sz="0" w:space="0" w:color="auto"/>
                  </w:divBdr>
                </w:div>
                <w:div w:id="363560353">
                  <w:marLeft w:val="640"/>
                  <w:marRight w:val="0"/>
                  <w:marTop w:val="0"/>
                  <w:marBottom w:val="0"/>
                  <w:divBdr>
                    <w:top w:val="none" w:sz="0" w:space="0" w:color="auto"/>
                    <w:left w:val="none" w:sz="0" w:space="0" w:color="auto"/>
                    <w:bottom w:val="none" w:sz="0" w:space="0" w:color="auto"/>
                    <w:right w:val="none" w:sz="0" w:space="0" w:color="auto"/>
                  </w:divBdr>
                </w:div>
                <w:div w:id="378823753">
                  <w:marLeft w:val="640"/>
                  <w:marRight w:val="0"/>
                  <w:marTop w:val="0"/>
                  <w:marBottom w:val="0"/>
                  <w:divBdr>
                    <w:top w:val="none" w:sz="0" w:space="0" w:color="auto"/>
                    <w:left w:val="none" w:sz="0" w:space="0" w:color="auto"/>
                    <w:bottom w:val="none" w:sz="0" w:space="0" w:color="auto"/>
                    <w:right w:val="none" w:sz="0" w:space="0" w:color="auto"/>
                  </w:divBdr>
                </w:div>
                <w:div w:id="392462305">
                  <w:marLeft w:val="640"/>
                  <w:marRight w:val="0"/>
                  <w:marTop w:val="0"/>
                  <w:marBottom w:val="0"/>
                  <w:divBdr>
                    <w:top w:val="none" w:sz="0" w:space="0" w:color="auto"/>
                    <w:left w:val="none" w:sz="0" w:space="0" w:color="auto"/>
                    <w:bottom w:val="none" w:sz="0" w:space="0" w:color="auto"/>
                    <w:right w:val="none" w:sz="0" w:space="0" w:color="auto"/>
                  </w:divBdr>
                </w:div>
                <w:div w:id="398794395">
                  <w:marLeft w:val="640"/>
                  <w:marRight w:val="0"/>
                  <w:marTop w:val="0"/>
                  <w:marBottom w:val="0"/>
                  <w:divBdr>
                    <w:top w:val="none" w:sz="0" w:space="0" w:color="auto"/>
                    <w:left w:val="none" w:sz="0" w:space="0" w:color="auto"/>
                    <w:bottom w:val="none" w:sz="0" w:space="0" w:color="auto"/>
                    <w:right w:val="none" w:sz="0" w:space="0" w:color="auto"/>
                  </w:divBdr>
                </w:div>
                <w:div w:id="400100065">
                  <w:marLeft w:val="640"/>
                  <w:marRight w:val="0"/>
                  <w:marTop w:val="0"/>
                  <w:marBottom w:val="0"/>
                  <w:divBdr>
                    <w:top w:val="none" w:sz="0" w:space="0" w:color="auto"/>
                    <w:left w:val="none" w:sz="0" w:space="0" w:color="auto"/>
                    <w:bottom w:val="none" w:sz="0" w:space="0" w:color="auto"/>
                    <w:right w:val="none" w:sz="0" w:space="0" w:color="auto"/>
                  </w:divBdr>
                </w:div>
                <w:div w:id="406807254">
                  <w:marLeft w:val="640"/>
                  <w:marRight w:val="0"/>
                  <w:marTop w:val="0"/>
                  <w:marBottom w:val="0"/>
                  <w:divBdr>
                    <w:top w:val="none" w:sz="0" w:space="0" w:color="auto"/>
                    <w:left w:val="none" w:sz="0" w:space="0" w:color="auto"/>
                    <w:bottom w:val="none" w:sz="0" w:space="0" w:color="auto"/>
                    <w:right w:val="none" w:sz="0" w:space="0" w:color="auto"/>
                  </w:divBdr>
                </w:div>
                <w:div w:id="433284895">
                  <w:marLeft w:val="640"/>
                  <w:marRight w:val="0"/>
                  <w:marTop w:val="0"/>
                  <w:marBottom w:val="0"/>
                  <w:divBdr>
                    <w:top w:val="none" w:sz="0" w:space="0" w:color="auto"/>
                    <w:left w:val="none" w:sz="0" w:space="0" w:color="auto"/>
                    <w:bottom w:val="none" w:sz="0" w:space="0" w:color="auto"/>
                    <w:right w:val="none" w:sz="0" w:space="0" w:color="auto"/>
                  </w:divBdr>
                </w:div>
                <w:div w:id="493766700">
                  <w:marLeft w:val="640"/>
                  <w:marRight w:val="0"/>
                  <w:marTop w:val="0"/>
                  <w:marBottom w:val="0"/>
                  <w:divBdr>
                    <w:top w:val="none" w:sz="0" w:space="0" w:color="auto"/>
                    <w:left w:val="none" w:sz="0" w:space="0" w:color="auto"/>
                    <w:bottom w:val="none" w:sz="0" w:space="0" w:color="auto"/>
                    <w:right w:val="none" w:sz="0" w:space="0" w:color="auto"/>
                  </w:divBdr>
                </w:div>
                <w:div w:id="494492715">
                  <w:marLeft w:val="640"/>
                  <w:marRight w:val="0"/>
                  <w:marTop w:val="0"/>
                  <w:marBottom w:val="0"/>
                  <w:divBdr>
                    <w:top w:val="none" w:sz="0" w:space="0" w:color="auto"/>
                    <w:left w:val="none" w:sz="0" w:space="0" w:color="auto"/>
                    <w:bottom w:val="none" w:sz="0" w:space="0" w:color="auto"/>
                    <w:right w:val="none" w:sz="0" w:space="0" w:color="auto"/>
                  </w:divBdr>
                </w:div>
                <w:div w:id="498620688">
                  <w:marLeft w:val="640"/>
                  <w:marRight w:val="0"/>
                  <w:marTop w:val="0"/>
                  <w:marBottom w:val="0"/>
                  <w:divBdr>
                    <w:top w:val="none" w:sz="0" w:space="0" w:color="auto"/>
                    <w:left w:val="none" w:sz="0" w:space="0" w:color="auto"/>
                    <w:bottom w:val="none" w:sz="0" w:space="0" w:color="auto"/>
                    <w:right w:val="none" w:sz="0" w:space="0" w:color="auto"/>
                  </w:divBdr>
                </w:div>
                <w:div w:id="527259220">
                  <w:marLeft w:val="640"/>
                  <w:marRight w:val="0"/>
                  <w:marTop w:val="0"/>
                  <w:marBottom w:val="0"/>
                  <w:divBdr>
                    <w:top w:val="none" w:sz="0" w:space="0" w:color="auto"/>
                    <w:left w:val="none" w:sz="0" w:space="0" w:color="auto"/>
                    <w:bottom w:val="none" w:sz="0" w:space="0" w:color="auto"/>
                    <w:right w:val="none" w:sz="0" w:space="0" w:color="auto"/>
                  </w:divBdr>
                </w:div>
                <w:div w:id="546450909">
                  <w:marLeft w:val="640"/>
                  <w:marRight w:val="0"/>
                  <w:marTop w:val="0"/>
                  <w:marBottom w:val="0"/>
                  <w:divBdr>
                    <w:top w:val="none" w:sz="0" w:space="0" w:color="auto"/>
                    <w:left w:val="none" w:sz="0" w:space="0" w:color="auto"/>
                    <w:bottom w:val="none" w:sz="0" w:space="0" w:color="auto"/>
                    <w:right w:val="none" w:sz="0" w:space="0" w:color="auto"/>
                  </w:divBdr>
                </w:div>
                <w:div w:id="560136645">
                  <w:marLeft w:val="640"/>
                  <w:marRight w:val="0"/>
                  <w:marTop w:val="0"/>
                  <w:marBottom w:val="0"/>
                  <w:divBdr>
                    <w:top w:val="none" w:sz="0" w:space="0" w:color="auto"/>
                    <w:left w:val="none" w:sz="0" w:space="0" w:color="auto"/>
                    <w:bottom w:val="none" w:sz="0" w:space="0" w:color="auto"/>
                    <w:right w:val="none" w:sz="0" w:space="0" w:color="auto"/>
                  </w:divBdr>
                </w:div>
                <w:div w:id="585960808">
                  <w:marLeft w:val="640"/>
                  <w:marRight w:val="0"/>
                  <w:marTop w:val="0"/>
                  <w:marBottom w:val="0"/>
                  <w:divBdr>
                    <w:top w:val="none" w:sz="0" w:space="0" w:color="auto"/>
                    <w:left w:val="none" w:sz="0" w:space="0" w:color="auto"/>
                    <w:bottom w:val="none" w:sz="0" w:space="0" w:color="auto"/>
                    <w:right w:val="none" w:sz="0" w:space="0" w:color="auto"/>
                  </w:divBdr>
                </w:div>
                <w:div w:id="603268653">
                  <w:marLeft w:val="640"/>
                  <w:marRight w:val="0"/>
                  <w:marTop w:val="0"/>
                  <w:marBottom w:val="0"/>
                  <w:divBdr>
                    <w:top w:val="none" w:sz="0" w:space="0" w:color="auto"/>
                    <w:left w:val="none" w:sz="0" w:space="0" w:color="auto"/>
                    <w:bottom w:val="none" w:sz="0" w:space="0" w:color="auto"/>
                    <w:right w:val="none" w:sz="0" w:space="0" w:color="auto"/>
                  </w:divBdr>
                </w:div>
                <w:div w:id="609165533">
                  <w:marLeft w:val="640"/>
                  <w:marRight w:val="0"/>
                  <w:marTop w:val="0"/>
                  <w:marBottom w:val="0"/>
                  <w:divBdr>
                    <w:top w:val="none" w:sz="0" w:space="0" w:color="auto"/>
                    <w:left w:val="none" w:sz="0" w:space="0" w:color="auto"/>
                    <w:bottom w:val="none" w:sz="0" w:space="0" w:color="auto"/>
                    <w:right w:val="none" w:sz="0" w:space="0" w:color="auto"/>
                  </w:divBdr>
                </w:div>
                <w:div w:id="661275440">
                  <w:marLeft w:val="640"/>
                  <w:marRight w:val="0"/>
                  <w:marTop w:val="0"/>
                  <w:marBottom w:val="0"/>
                  <w:divBdr>
                    <w:top w:val="none" w:sz="0" w:space="0" w:color="auto"/>
                    <w:left w:val="none" w:sz="0" w:space="0" w:color="auto"/>
                    <w:bottom w:val="none" w:sz="0" w:space="0" w:color="auto"/>
                    <w:right w:val="none" w:sz="0" w:space="0" w:color="auto"/>
                  </w:divBdr>
                </w:div>
                <w:div w:id="691765071">
                  <w:marLeft w:val="640"/>
                  <w:marRight w:val="0"/>
                  <w:marTop w:val="0"/>
                  <w:marBottom w:val="0"/>
                  <w:divBdr>
                    <w:top w:val="none" w:sz="0" w:space="0" w:color="auto"/>
                    <w:left w:val="none" w:sz="0" w:space="0" w:color="auto"/>
                    <w:bottom w:val="none" w:sz="0" w:space="0" w:color="auto"/>
                    <w:right w:val="none" w:sz="0" w:space="0" w:color="auto"/>
                  </w:divBdr>
                </w:div>
                <w:div w:id="693573603">
                  <w:marLeft w:val="640"/>
                  <w:marRight w:val="0"/>
                  <w:marTop w:val="0"/>
                  <w:marBottom w:val="0"/>
                  <w:divBdr>
                    <w:top w:val="none" w:sz="0" w:space="0" w:color="auto"/>
                    <w:left w:val="none" w:sz="0" w:space="0" w:color="auto"/>
                    <w:bottom w:val="none" w:sz="0" w:space="0" w:color="auto"/>
                    <w:right w:val="none" w:sz="0" w:space="0" w:color="auto"/>
                  </w:divBdr>
                </w:div>
                <w:div w:id="698702499">
                  <w:marLeft w:val="640"/>
                  <w:marRight w:val="0"/>
                  <w:marTop w:val="0"/>
                  <w:marBottom w:val="0"/>
                  <w:divBdr>
                    <w:top w:val="none" w:sz="0" w:space="0" w:color="auto"/>
                    <w:left w:val="none" w:sz="0" w:space="0" w:color="auto"/>
                    <w:bottom w:val="none" w:sz="0" w:space="0" w:color="auto"/>
                    <w:right w:val="none" w:sz="0" w:space="0" w:color="auto"/>
                  </w:divBdr>
                </w:div>
                <w:div w:id="702480532">
                  <w:marLeft w:val="640"/>
                  <w:marRight w:val="0"/>
                  <w:marTop w:val="0"/>
                  <w:marBottom w:val="0"/>
                  <w:divBdr>
                    <w:top w:val="none" w:sz="0" w:space="0" w:color="auto"/>
                    <w:left w:val="none" w:sz="0" w:space="0" w:color="auto"/>
                    <w:bottom w:val="none" w:sz="0" w:space="0" w:color="auto"/>
                    <w:right w:val="none" w:sz="0" w:space="0" w:color="auto"/>
                  </w:divBdr>
                </w:div>
                <w:div w:id="703137208">
                  <w:marLeft w:val="640"/>
                  <w:marRight w:val="0"/>
                  <w:marTop w:val="0"/>
                  <w:marBottom w:val="0"/>
                  <w:divBdr>
                    <w:top w:val="none" w:sz="0" w:space="0" w:color="auto"/>
                    <w:left w:val="none" w:sz="0" w:space="0" w:color="auto"/>
                    <w:bottom w:val="none" w:sz="0" w:space="0" w:color="auto"/>
                    <w:right w:val="none" w:sz="0" w:space="0" w:color="auto"/>
                  </w:divBdr>
                </w:div>
                <w:div w:id="718817654">
                  <w:marLeft w:val="640"/>
                  <w:marRight w:val="0"/>
                  <w:marTop w:val="0"/>
                  <w:marBottom w:val="0"/>
                  <w:divBdr>
                    <w:top w:val="none" w:sz="0" w:space="0" w:color="auto"/>
                    <w:left w:val="none" w:sz="0" w:space="0" w:color="auto"/>
                    <w:bottom w:val="none" w:sz="0" w:space="0" w:color="auto"/>
                    <w:right w:val="none" w:sz="0" w:space="0" w:color="auto"/>
                  </w:divBdr>
                </w:div>
                <w:div w:id="726026751">
                  <w:marLeft w:val="640"/>
                  <w:marRight w:val="0"/>
                  <w:marTop w:val="0"/>
                  <w:marBottom w:val="0"/>
                  <w:divBdr>
                    <w:top w:val="none" w:sz="0" w:space="0" w:color="auto"/>
                    <w:left w:val="none" w:sz="0" w:space="0" w:color="auto"/>
                    <w:bottom w:val="none" w:sz="0" w:space="0" w:color="auto"/>
                    <w:right w:val="none" w:sz="0" w:space="0" w:color="auto"/>
                  </w:divBdr>
                </w:div>
                <w:div w:id="763499341">
                  <w:marLeft w:val="640"/>
                  <w:marRight w:val="0"/>
                  <w:marTop w:val="0"/>
                  <w:marBottom w:val="0"/>
                  <w:divBdr>
                    <w:top w:val="none" w:sz="0" w:space="0" w:color="auto"/>
                    <w:left w:val="none" w:sz="0" w:space="0" w:color="auto"/>
                    <w:bottom w:val="none" w:sz="0" w:space="0" w:color="auto"/>
                    <w:right w:val="none" w:sz="0" w:space="0" w:color="auto"/>
                  </w:divBdr>
                </w:div>
                <w:div w:id="771583635">
                  <w:marLeft w:val="640"/>
                  <w:marRight w:val="0"/>
                  <w:marTop w:val="0"/>
                  <w:marBottom w:val="0"/>
                  <w:divBdr>
                    <w:top w:val="none" w:sz="0" w:space="0" w:color="auto"/>
                    <w:left w:val="none" w:sz="0" w:space="0" w:color="auto"/>
                    <w:bottom w:val="none" w:sz="0" w:space="0" w:color="auto"/>
                    <w:right w:val="none" w:sz="0" w:space="0" w:color="auto"/>
                  </w:divBdr>
                </w:div>
                <w:div w:id="787705374">
                  <w:marLeft w:val="640"/>
                  <w:marRight w:val="0"/>
                  <w:marTop w:val="0"/>
                  <w:marBottom w:val="0"/>
                  <w:divBdr>
                    <w:top w:val="none" w:sz="0" w:space="0" w:color="auto"/>
                    <w:left w:val="none" w:sz="0" w:space="0" w:color="auto"/>
                    <w:bottom w:val="none" w:sz="0" w:space="0" w:color="auto"/>
                    <w:right w:val="none" w:sz="0" w:space="0" w:color="auto"/>
                  </w:divBdr>
                </w:div>
                <w:div w:id="789595070">
                  <w:marLeft w:val="640"/>
                  <w:marRight w:val="0"/>
                  <w:marTop w:val="0"/>
                  <w:marBottom w:val="0"/>
                  <w:divBdr>
                    <w:top w:val="none" w:sz="0" w:space="0" w:color="auto"/>
                    <w:left w:val="none" w:sz="0" w:space="0" w:color="auto"/>
                    <w:bottom w:val="none" w:sz="0" w:space="0" w:color="auto"/>
                    <w:right w:val="none" w:sz="0" w:space="0" w:color="auto"/>
                  </w:divBdr>
                </w:div>
                <w:div w:id="802311207">
                  <w:marLeft w:val="640"/>
                  <w:marRight w:val="0"/>
                  <w:marTop w:val="0"/>
                  <w:marBottom w:val="0"/>
                  <w:divBdr>
                    <w:top w:val="none" w:sz="0" w:space="0" w:color="auto"/>
                    <w:left w:val="none" w:sz="0" w:space="0" w:color="auto"/>
                    <w:bottom w:val="none" w:sz="0" w:space="0" w:color="auto"/>
                    <w:right w:val="none" w:sz="0" w:space="0" w:color="auto"/>
                  </w:divBdr>
                </w:div>
                <w:div w:id="855845439">
                  <w:marLeft w:val="640"/>
                  <w:marRight w:val="0"/>
                  <w:marTop w:val="0"/>
                  <w:marBottom w:val="0"/>
                  <w:divBdr>
                    <w:top w:val="none" w:sz="0" w:space="0" w:color="auto"/>
                    <w:left w:val="none" w:sz="0" w:space="0" w:color="auto"/>
                    <w:bottom w:val="none" w:sz="0" w:space="0" w:color="auto"/>
                    <w:right w:val="none" w:sz="0" w:space="0" w:color="auto"/>
                  </w:divBdr>
                </w:div>
                <w:div w:id="860629439">
                  <w:marLeft w:val="640"/>
                  <w:marRight w:val="0"/>
                  <w:marTop w:val="0"/>
                  <w:marBottom w:val="0"/>
                  <w:divBdr>
                    <w:top w:val="none" w:sz="0" w:space="0" w:color="auto"/>
                    <w:left w:val="none" w:sz="0" w:space="0" w:color="auto"/>
                    <w:bottom w:val="none" w:sz="0" w:space="0" w:color="auto"/>
                    <w:right w:val="none" w:sz="0" w:space="0" w:color="auto"/>
                  </w:divBdr>
                </w:div>
                <w:div w:id="898589074">
                  <w:marLeft w:val="640"/>
                  <w:marRight w:val="0"/>
                  <w:marTop w:val="0"/>
                  <w:marBottom w:val="0"/>
                  <w:divBdr>
                    <w:top w:val="none" w:sz="0" w:space="0" w:color="auto"/>
                    <w:left w:val="none" w:sz="0" w:space="0" w:color="auto"/>
                    <w:bottom w:val="none" w:sz="0" w:space="0" w:color="auto"/>
                    <w:right w:val="none" w:sz="0" w:space="0" w:color="auto"/>
                  </w:divBdr>
                </w:div>
                <w:div w:id="924145288">
                  <w:marLeft w:val="640"/>
                  <w:marRight w:val="0"/>
                  <w:marTop w:val="0"/>
                  <w:marBottom w:val="0"/>
                  <w:divBdr>
                    <w:top w:val="none" w:sz="0" w:space="0" w:color="auto"/>
                    <w:left w:val="none" w:sz="0" w:space="0" w:color="auto"/>
                    <w:bottom w:val="none" w:sz="0" w:space="0" w:color="auto"/>
                    <w:right w:val="none" w:sz="0" w:space="0" w:color="auto"/>
                  </w:divBdr>
                </w:div>
                <w:div w:id="927157723">
                  <w:marLeft w:val="640"/>
                  <w:marRight w:val="0"/>
                  <w:marTop w:val="0"/>
                  <w:marBottom w:val="0"/>
                  <w:divBdr>
                    <w:top w:val="none" w:sz="0" w:space="0" w:color="auto"/>
                    <w:left w:val="none" w:sz="0" w:space="0" w:color="auto"/>
                    <w:bottom w:val="none" w:sz="0" w:space="0" w:color="auto"/>
                    <w:right w:val="none" w:sz="0" w:space="0" w:color="auto"/>
                  </w:divBdr>
                </w:div>
                <w:div w:id="937250711">
                  <w:marLeft w:val="640"/>
                  <w:marRight w:val="0"/>
                  <w:marTop w:val="0"/>
                  <w:marBottom w:val="0"/>
                  <w:divBdr>
                    <w:top w:val="none" w:sz="0" w:space="0" w:color="auto"/>
                    <w:left w:val="none" w:sz="0" w:space="0" w:color="auto"/>
                    <w:bottom w:val="none" w:sz="0" w:space="0" w:color="auto"/>
                    <w:right w:val="none" w:sz="0" w:space="0" w:color="auto"/>
                  </w:divBdr>
                </w:div>
                <w:div w:id="940648830">
                  <w:marLeft w:val="640"/>
                  <w:marRight w:val="0"/>
                  <w:marTop w:val="0"/>
                  <w:marBottom w:val="0"/>
                  <w:divBdr>
                    <w:top w:val="none" w:sz="0" w:space="0" w:color="auto"/>
                    <w:left w:val="none" w:sz="0" w:space="0" w:color="auto"/>
                    <w:bottom w:val="none" w:sz="0" w:space="0" w:color="auto"/>
                    <w:right w:val="none" w:sz="0" w:space="0" w:color="auto"/>
                  </w:divBdr>
                </w:div>
                <w:div w:id="965235140">
                  <w:marLeft w:val="640"/>
                  <w:marRight w:val="0"/>
                  <w:marTop w:val="0"/>
                  <w:marBottom w:val="0"/>
                  <w:divBdr>
                    <w:top w:val="none" w:sz="0" w:space="0" w:color="auto"/>
                    <w:left w:val="none" w:sz="0" w:space="0" w:color="auto"/>
                    <w:bottom w:val="none" w:sz="0" w:space="0" w:color="auto"/>
                    <w:right w:val="none" w:sz="0" w:space="0" w:color="auto"/>
                  </w:divBdr>
                </w:div>
                <w:div w:id="974799402">
                  <w:marLeft w:val="640"/>
                  <w:marRight w:val="0"/>
                  <w:marTop w:val="0"/>
                  <w:marBottom w:val="0"/>
                  <w:divBdr>
                    <w:top w:val="none" w:sz="0" w:space="0" w:color="auto"/>
                    <w:left w:val="none" w:sz="0" w:space="0" w:color="auto"/>
                    <w:bottom w:val="none" w:sz="0" w:space="0" w:color="auto"/>
                    <w:right w:val="none" w:sz="0" w:space="0" w:color="auto"/>
                  </w:divBdr>
                </w:div>
                <w:div w:id="992877254">
                  <w:marLeft w:val="640"/>
                  <w:marRight w:val="0"/>
                  <w:marTop w:val="0"/>
                  <w:marBottom w:val="0"/>
                  <w:divBdr>
                    <w:top w:val="none" w:sz="0" w:space="0" w:color="auto"/>
                    <w:left w:val="none" w:sz="0" w:space="0" w:color="auto"/>
                    <w:bottom w:val="none" w:sz="0" w:space="0" w:color="auto"/>
                    <w:right w:val="none" w:sz="0" w:space="0" w:color="auto"/>
                  </w:divBdr>
                </w:div>
                <w:div w:id="997611484">
                  <w:marLeft w:val="640"/>
                  <w:marRight w:val="0"/>
                  <w:marTop w:val="0"/>
                  <w:marBottom w:val="0"/>
                  <w:divBdr>
                    <w:top w:val="none" w:sz="0" w:space="0" w:color="auto"/>
                    <w:left w:val="none" w:sz="0" w:space="0" w:color="auto"/>
                    <w:bottom w:val="none" w:sz="0" w:space="0" w:color="auto"/>
                    <w:right w:val="none" w:sz="0" w:space="0" w:color="auto"/>
                  </w:divBdr>
                </w:div>
                <w:div w:id="998457654">
                  <w:marLeft w:val="640"/>
                  <w:marRight w:val="0"/>
                  <w:marTop w:val="0"/>
                  <w:marBottom w:val="0"/>
                  <w:divBdr>
                    <w:top w:val="none" w:sz="0" w:space="0" w:color="auto"/>
                    <w:left w:val="none" w:sz="0" w:space="0" w:color="auto"/>
                    <w:bottom w:val="none" w:sz="0" w:space="0" w:color="auto"/>
                    <w:right w:val="none" w:sz="0" w:space="0" w:color="auto"/>
                  </w:divBdr>
                </w:div>
                <w:div w:id="1019239109">
                  <w:marLeft w:val="640"/>
                  <w:marRight w:val="0"/>
                  <w:marTop w:val="0"/>
                  <w:marBottom w:val="0"/>
                  <w:divBdr>
                    <w:top w:val="none" w:sz="0" w:space="0" w:color="auto"/>
                    <w:left w:val="none" w:sz="0" w:space="0" w:color="auto"/>
                    <w:bottom w:val="none" w:sz="0" w:space="0" w:color="auto"/>
                    <w:right w:val="none" w:sz="0" w:space="0" w:color="auto"/>
                  </w:divBdr>
                </w:div>
                <w:div w:id="1048140190">
                  <w:marLeft w:val="640"/>
                  <w:marRight w:val="0"/>
                  <w:marTop w:val="0"/>
                  <w:marBottom w:val="0"/>
                  <w:divBdr>
                    <w:top w:val="none" w:sz="0" w:space="0" w:color="auto"/>
                    <w:left w:val="none" w:sz="0" w:space="0" w:color="auto"/>
                    <w:bottom w:val="none" w:sz="0" w:space="0" w:color="auto"/>
                    <w:right w:val="none" w:sz="0" w:space="0" w:color="auto"/>
                  </w:divBdr>
                </w:div>
                <w:div w:id="1052730337">
                  <w:marLeft w:val="640"/>
                  <w:marRight w:val="0"/>
                  <w:marTop w:val="0"/>
                  <w:marBottom w:val="0"/>
                  <w:divBdr>
                    <w:top w:val="none" w:sz="0" w:space="0" w:color="auto"/>
                    <w:left w:val="none" w:sz="0" w:space="0" w:color="auto"/>
                    <w:bottom w:val="none" w:sz="0" w:space="0" w:color="auto"/>
                    <w:right w:val="none" w:sz="0" w:space="0" w:color="auto"/>
                  </w:divBdr>
                </w:div>
                <w:div w:id="1072774112">
                  <w:marLeft w:val="640"/>
                  <w:marRight w:val="0"/>
                  <w:marTop w:val="0"/>
                  <w:marBottom w:val="0"/>
                  <w:divBdr>
                    <w:top w:val="none" w:sz="0" w:space="0" w:color="auto"/>
                    <w:left w:val="none" w:sz="0" w:space="0" w:color="auto"/>
                    <w:bottom w:val="none" w:sz="0" w:space="0" w:color="auto"/>
                    <w:right w:val="none" w:sz="0" w:space="0" w:color="auto"/>
                  </w:divBdr>
                </w:div>
                <w:div w:id="1077020455">
                  <w:marLeft w:val="640"/>
                  <w:marRight w:val="0"/>
                  <w:marTop w:val="0"/>
                  <w:marBottom w:val="0"/>
                  <w:divBdr>
                    <w:top w:val="none" w:sz="0" w:space="0" w:color="auto"/>
                    <w:left w:val="none" w:sz="0" w:space="0" w:color="auto"/>
                    <w:bottom w:val="none" w:sz="0" w:space="0" w:color="auto"/>
                    <w:right w:val="none" w:sz="0" w:space="0" w:color="auto"/>
                  </w:divBdr>
                </w:div>
                <w:div w:id="1083453528">
                  <w:marLeft w:val="640"/>
                  <w:marRight w:val="0"/>
                  <w:marTop w:val="0"/>
                  <w:marBottom w:val="0"/>
                  <w:divBdr>
                    <w:top w:val="none" w:sz="0" w:space="0" w:color="auto"/>
                    <w:left w:val="none" w:sz="0" w:space="0" w:color="auto"/>
                    <w:bottom w:val="none" w:sz="0" w:space="0" w:color="auto"/>
                    <w:right w:val="none" w:sz="0" w:space="0" w:color="auto"/>
                  </w:divBdr>
                </w:div>
                <w:div w:id="1106776358">
                  <w:marLeft w:val="640"/>
                  <w:marRight w:val="0"/>
                  <w:marTop w:val="0"/>
                  <w:marBottom w:val="0"/>
                  <w:divBdr>
                    <w:top w:val="none" w:sz="0" w:space="0" w:color="auto"/>
                    <w:left w:val="none" w:sz="0" w:space="0" w:color="auto"/>
                    <w:bottom w:val="none" w:sz="0" w:space="0" w:color="auto"/>
                    <w:right w:val="none" w:sz="0" w:space="0" w:color="auto"/>
                  </w:divBdr>
                </w:div>
                <w:div w:id="1110662781">
                  <w:marLeft w:val="640"/>
                  <w:marRight w:val="0"/>
                  <w:marTop w:val="0"/>
                  <w:marBottom w:val="0"/>
                  <w:divBdr>
                    <w:top w:val="none" w:sz="0" w:space="0" w:color="auto"/>
                    <w:left w:val="none" w:sz="0" w:space="0" w:color="auto"/>
                    <w:bottom w:val="none" w:sz="0" w:space="0" w:color="auto"/>
                    <w:right w:val="none" w:sz="0" w:space="0" w:color="auto"/>
                  </w:divBdr>
                </w:div>
                <w:div w:id="1125349955">
                  <w:marLeft w:val="640"/>
                  <w:marRight w:val="0"/>
                  <w:marTop w:val="0"/>
                  <w:marBottom w:val="0"/>
                  <w:divBdr>
                    <w:top w:val="none" w:sz="0" w:space="0" w:color="auto"/>
                    <w:left w:val="none" w:sz="0" w:space="0" w:color="auto"/>
                    <w:bottom w:val="none" w:sz="0" w:space="0" w:color="auto"/>
                    <w:right w:val="none" w:sz="0" w:space="0" w:color="auto"/>
                  </w:divBdr>
                </w:div>
                <w:div w:id="1131552713">
                  <w:marLeft w:val="640"/>
                  <w:marRight w:val="0"/>
                  <w:marTop w:val="0"/>
                  <w:marBottom w:val="0"/>
                  <w:divBdr>
                    <w:top w:val="none" w:sz="0" w:space="0" w:color="auto"/>
                    <w:left w:val="none" w:sz="0" w:space="0" w:color="auto"/>
                    <w:bottom w:val="none" w:sz="0" w:space="0" w:color="auto"/>
                    <w:right w:val="none" w:sz="0" w:space="0" w:color="auto"/>
                  </w:divBdr>
                </w:div>
                <w:div w:id="1133600063">
                  <w:marLeft w:val="640"/>
                  <w:marRight w:val="0"/>
                  <w:marTop w:val="0"/>
                  <w:marBottom w:val="0"/>
                  <w:divBdr>
                    <w:top w:val="none" w:sz="0" w:space="0" w:color="auto"/>
                    <w:left w:val="none" w:sz="0" w:space="0" w:color="auto"/>
                    <w:bottom w:val="none" w:sz="0" w:space="0" w:color="auto"/>
                    <w:right w:val="none" w:sz="0" w:space="0" w:color="auto"/>
                  </w:divBdr>
                </w:div>
                <w:div w:id="1144854952">
                  <w:marLeft w:val="640"/>
                  <w:marRight w:val="0"/>
                  <w:marTop w:val="0"/>
                  <w:marBottom w:val="0"/>
                  <w:divBdr>
                    <w:top w:val="none" w:sz="0" w:space="0" w:color="auto"/>
                    <w:left w:val="none" w:sz="0" w:space="0" w:color="auto"/>
                    <w:bottom w:val="none" w:sz="0" w:space="0" w:color="auto"/>
                    <w:right w:val="none" w:sz="0" w:space="0" w:color="auto"/>
                  </w:divBdr>
                </w:div>
                <w:div w:id="1154223095">
                  <w:marLeft w:val="640"/>
                  <w:marRight w:val="0"/>
                  <w:marTop w:val="0"/>
                  <w:marBottom w:val="0"/>
                  <w:divBdr>
                    <w:top w:val="none" w:sz="0" w:space="0" w:color="auto"/>
                    <w:left w:val="none" w:sz="0" w:space="0" w:color="auto"/>
                    <w:bottom w:val="none" w:sz="0" w:space="0" w:color="auto"/>
                    <w:right w:val="none" w:sz="0" w:space="0" w:color="auto"/>
                  </w:divBdr>
                </w:div>
                <w:div w:id="1189685883">
                  <w:marLeft w:val="640"/>
                  <w:marRight w:val="0"/>
                  <w:marTop w:val="0"/>
                  <w:marBottom w:val="0"/>
                  <w:divBdr>
                    <w:top w:val="none" w:sz="0" w:space="0" w:color="auto"/>
                    <w:left w:val="none" w:sz="0" w:space="0" w:color="auto"/>
                    <w:bottom w:val="none" w:sz="0" w:space="0" w:color="auto"/>
                    <w:right w:val="none" w:sz="0" w:space="0" w:color="auto"/>
                  </w:divBdr>
                </w:div>
                <w:div w:id="1196505846">
                  <w:marLeft w:val="640"/>
                  <w:marRight w:val="0"/>
                  <w:marTop w:val="0"/>
                  <w:marBottom w:val="0"/>
                  <w:divBdr>
                    <w:top w:val="none" w:sz="0" w:space="0" w:color="auto"/>
                    <w:left w:val="none" w:sz="0" w:space="0" w:color="auto"/>
                    <w:bottom w:val="none" w:sz="0" w:space="0" w:color="auto"/>
                    <w:right w:val="none" w:sz="0" w:space="0" w:color="auto"/>
                  </w:divBdr>
                </w:div>
                <w:div w:id="1219821766">
                  <w:marLeft w:val="640"/>
                  <w:marRight w:val="0"/>
                  <w:marTop w:val="0"/>
                  <w:marBottom w:val="0"/>
                  <w:divBdr>
                    <w:top w:val="none" w:sz="0" w:space="0" w:color="auto"/>
                    <w:left w:val="none" w:sz="0" w:space="0" w:color="auto"/>
                    <w:bottom w:val="none" w:sz="0" w:space="0" w:color="auto"/>
                    <w:right w:val="none" w:sz="0" w:space="0" w:color="auto"/>
                  </w:divBdr>
                </w:div>
                <w:div w:id="1235239797">
                  <w:marLeft w:val="640"/>
                  <w:marRight w:val="0"/>
                  <w:marTop w:val="0"/>
                  <w:marBottom w:val="0"/>
                  <w:divBdr>
                    <w:top w:val="none" w:sz="0" w:space="0" w:color="auto"/>
                    <w:left w:val="none" w:sz="0" w:space="0" w:color="auto"/>
                    <w:bottom w:val="none" w:sz="0" w:space="0" w:color="auto"/>
                    <w:right w:val="none" w:sz="0" w:space="0" w:color="auto"/>
                  </w:divBdr>
                </w:div>
                <w:div w:id="1236741952">
                  <w:marLeft w:val="640"/>
                  <w:marRight w:val="0"/>
                  <w:marTop w:val="0"/>
                  <w:marBottom w:val="0"/>
                  <w:divBdr>
                    <w:top w:val="none" w:sz="0" w:space="0" w:color="auto"/>
                    <w:left w:val="none" w:sz="0" w:space="0" w:color="auto"/>
                    <w:bottom w:val="none" w:sz="0" w:space="0" w:color="auto"/>
                    <w:right w:val="none" w:sz="0" w:space="0" w:color="auto"/>
                  </w:divBdr>
                </w:div>
                <w:div w:id="1253393880">
                  <w:marLeft w:val="640"/>
                  <w:marRight w:val="0"/>
                  <w:marTop w:val="0"/>
                  <w:marBottom w:val="0"/>
                  <w:divBdr>
                    <w:top w:val="none" w:sz="0" w:space="0" w:color="auto"/>
                    <w:left w:val="none" w:sz="0" w:space="0" w:color="auto"/>
                    <w:bottom w:val="none" w:sz="0" w:space="0" w:color="auto"/>
                    <w:right w:val="none" w:sz="0" w:space="0" w:color="auto"/>
                  </w:divBdr>
                </w:div>
                <w:div w:id="1263029511">
                  <w:marLeft w:val="640"/>
                  <w:marRight w:val="0"/>
                  <w:marTop w:val="0"/>
                  <w:marBottom w:val="0"/>
                  <w:divBdr>
                    <w:top w:val="none" w:sz="0" w:space="0" w:color="auto"/>
                    <w:left w:val="none" w:sz="0" w:space="0" w:color="auto"/>
                    <w:bottom w:val="none" w:sz="0" w:space="0" w:color="auto"/>
                    <w:right w:val="none" w:sz="0" w:space="0" w:color="auto"/>
                  </w:divBdr>
                </w:div>
                <w:div w:id="1267425494">
                  <w:marLeft w:val="640"/>
                  <w:marRight w:val="0"/>
                  <w:marTop w:val="0"/>
                  <w:marBottom w:val="0"/>
                  <w:divBdr>
                    <w:top w:val="none" w:sz="0" w:space="0" w:color="auto"/>
                    <w:left w:val="none" w:sz="0" w:space="0" w:color="auto"/>
                    <w:bottom w:val="none" w:sz="0" w:space="0" w:color="auto"/>
                    <w:right w:val="none" w:sz="0" w:space="0" w:color="auto"/>
                  </w:divBdr>
                </w:div>
                <w:div w:id="1276250322">
                  <w:marLeft w:val="640"/>
                  <w:marRight w:val="0"/>
                  <w:marTop w:val="0"/>
                  <w:marBottom w:val="0"/>
                  <w:divBdr>
                    <w:top w:val="none" w:sz="0" w:space="0" w:color="auto"/>
                    <w:left w:val="none" w:sz="0" w:space="0" w:color="auto"/>
                    <w:bottom w:val="none" w:sz="0" w:space="0" w:color="auto"/>
                    <w:right w:val="none" w:sz="0" w:space="0" w:color="auto"/>
                  </w:divBdr>
                </w:div>
                <w:div w:id="1297837221">
                  <w:marLeft w:val="640"/>
                  <w:marRight w:val="0"/>
                  <w:marTop w:val="0"/>
                  <w:marBottom w:val="0"/>
                  <w:divBdr>
                    <w:top w:val="none" w:sz="0" w:space="0" w:color="auto"/>
                    <w:left w:val="none" w:sz="0" w:space="0" w:color="auto"/>
                    <w:bottom w:val="none" w:sz="0" w:space="0" w:color="auto"/>
                    <w:right w:val="none" w:sz="0" w:space="0" w:color="auto"/>
                  </w:divBdr>
                </w:div>
                <w:div w:id="1306399704">
                  <w:marLeft w:val="640"/>
                  <w:marRight w:val="0"/>
                  <w:marTop w:val="0"/>
                  <w:marBottom w:val="0"/>
                  <w:divBdr>
                    <w:top w:val="none" w:sz="0" w:space="0" w:color="auto"/>
                    <w:left w:val="none" w:sz="0" w:space="0" w:color="auto"/>
                    <w:bottom w:val="none" w:sz="0" w:space="0" w:color="auto"/>
                    <w:right w:val="none" w:sz="0" w:space="0" w:color="auto"/>
                  </w:divBdr>
                </w:div>
                <w:div w:id="1307130808">
                  <w:marLeft w:val="640"/>
                  <w:marRight w:val="0"/>
                  <w:marTop w:val="0"/>
                  <w:marBottom w:val="0"/>
                  <w:divBdr>
                    <w:top w:val="none" w:sz="0" w:space="0" w:color="auto"/>
                    <w:left w:val="none" w:sz="0" w:space="0" w:color="auto"/>
                    <w:bottom w:val="none" w:sz="0" w:space="0" w:color="auto"/>
                    <w:right w:val="none" w:sz="0" w:space="0" w:color="auto"/>
                  </w:divBdr>
                </w:div>
                <w:div w:id="1307398769">
                  <w:marLeft w:val="640"/>
                  <w:marRight w:val="0"/>
                  <w:marTop w:val="0"/>
                  <w:marBottom w:val="0"/>
                  <w:divBdr>
                    <w:top w:val="none" w:sz="0" w:space="0" w:color="auto"/>
                    <w:left w:val="none" w:sz="0" w:space="0" w:color="auto"/>
                    <w:bottom w:val="none" w:sz="0" w:space="0" w:color="auto"/>
                    <w:right w:val="none" w:sz="0" w:space="0" w:color="auto"/>
                  </w:divBdr>
                </w:div>
                <w:div w:id="1314408703">
                  <w:marLeft w:val="640"/>
                  <w:marRight w:val="0"/>
                  <w:marTop w:val="0"/>
                  <w:marBottom w:val="0"/>
                  <w:divBdr>
                    <w:top w:val="none" w:sz="0" w:space="0" w:color="auto"/>
                    <w:left w:val="none" w:sz="0" w:space="0" w:color="auto"/>
                    <w:bottom w:val="none" w:sz="0" w:space="0" w:color="auto"/>
                    <w:right w:val="none" w:sz="0" w:space="0" w:color="auto"/>
                  </w:divBdr>
                </w:div>
                <w:div w:id="1324161178">
                  <w:marLeft w:val="640"/>
                  <w:marRight w:val="0"/>
                  <w:marTop w:val="0"/>
                  <w:marBottom w:val="0"/>
                  <w:divBdr>
                    <w:top w:val="none" w:sz="0" w:space="0" w:color="auto"/>
                    <w:left w:val="none" w:sz="0" w:space="0" w:color="auto"/>
                    <w:bottom w:val="none" w:sz="0" w:space="0" w:color="auto"/>
                    <w:right w:val="none" w:sz="0" w:space="0" w:color="auto"/>
                  </w:divBdr>
                </w:div>
                <w:div w:id="1330793881">
                  <w:marLeft w:val="640"/>
                  <w:marRight w:val="0"/>
                  <w:marTop w:val="0"/>
                  <w:marBottom w:val="0"/>
                  <w:divBdr>
                    <w:top w:val="none" w:sz="0" w:space="0" w:color="auto"/>
                    <w:left w:val="none" w:sz="0" w:space="0" w:color="auto"/>
                    <w:bottom w:val="none" w:sz="0" w:space="0" w:color="auto"/>
                    <w:right w:val="none" w:sz="0" w:space="0" w:color="auto"/>
                  </w:divBdr>
                </w:div>
                <w:div w:id="1339848087">
                  <w:marLeft w:val="640"/>
                  <w:marRight w:val="0"/>
                  <w:marTop w:val="0"/>
                  <w:marBottom w:val="0"/>
                  <w:divBdr>
                    <w:top w:val="none" w:sz="0" w:space="0" w:color="auto"/>
                    <w:left w:val="none" w:sz="0" w:space="0" w:color="auto"/>
                    <w:bottom w:val="none" w:sz="0" w:space="0" w:color="auto"/>
                    <w:right w:val="none" w:sz="0" w:space="0" w:color="auto"/>
                  </w:divBdr>
                </w:div>
                <w:div w:id="1342855747">
                  <w:marLeft w:val="640"/>
                  <w:marRight w:val="0"/>
                  <w:marTop w:val="0"/>
                  <w:marBottom w:val="0"/>
                  <w:divBdr>
                    <w:top w:val="none" w:sz="0" w:space="0" w:color="auto"/>
                    <w:left w:val="none" w:sz="0" w:space="0" w:color="auto"/>
                    <w:bottom w:val="none" w:sz="0" w:space="0" w:color="auto"/>
                    <w:right w:val="none" w:sz="0" w:space="0" w:color="auto"/>
                  </w:divBdr>
                </w:div>
                <w:div w:id="1377511706">
                  <w:marLeft w:val="640"/>
                  <w:marRight w:val="0"/>
                  <w:marTop w:val="0"/>
                  <w:marBottom w:val="0"/>
                  <w:divBdr>
                    <w:top w:val="none" w:sz="0" w:space="0" w:color="auto"/>
                    <w:left w:val="none" w:sz="0" w:space="0" w:color="auto"/>
                    <w:bottom w:val="none" w:sz="0" w:space="0" w:color="auto"/>
                    <w:right w:val="none" w:sz="0" w:space="0" w:color="auto"/>
                  </w:divBdr>
                </w:div>
                <w:div w:id="1384600252">
                  <w:marLeft w:val="640"/>
                  <w:marRight w:val="0"/>
                  <w:marTop w:val="0"/>
                  <w:marBottom w:val="0"/>
                  <w:divBdr>
                    <w:top w:val="none" w:sz="0" w:space="0" w:color="auto"/>
                    <w:left w:val="none" w:sz="0" w:space="0" w:color="auto"/>
                    <w:bottom w:val="none" w:sz="0" w:space="0" w:color="auto"/>
                    <w:right w:val="none" w:sz="0" w:space="0" w:color="auto"/>
                  </w:divBdr>
                </w:div>
                <w:div w:id="1401831359">
                  <w:marLeft w:val="640"/>
                  <w:marRight w:val="0"/>
                  <w:marTop w:val="0"/>
                  <w:marBottom w:val="0"/>
                  <w:divBdr>
                    <w:top w:val="none" w:sz="0" w:space="0" w:color="auto"/>
                    <w:left w:val="none" w:sz="0" w:space="0" w:color="auto"/>
                    <w:bottom w:val="none" w:sz="0" w:space="0" w:color="auto"/>
                    <w:right w:val="none" w:sz="0" w:space="0" w:color="auto"/>
                  </w:divBdr>
                </w:div>
                <w:div w:id="1411073568">
                  <w:marLeft w:val="640"/>
                  <w:marRight w:val="0"/>
                  <w:marTop w:val="0"/>
                  <w:marBottom w:val="0"/>
                  <w:divBdr>
                    <w:top w:val="none" w:sz="0" w:space="0" w:color="auto"/>
                    <w:left w:val="none" w:sz="0" w:space="0" w:color="auto"/>
                    <w:bottom w:val="none" w:sz="0" w:space="0" w:color="auto"/>
                    <w:right w:val="none" w:sz="0" w:space="0" w:color="auto"/>
                  </w:divBdr>
                </w:div>
                <w:div w:id="1420636076">
                  <w:marLeft w:val="640"/>
                  <w:marRight w:val="0"/>
                  <w:marTop w:val="0"/>
                  <w:marBottom w:val="0"/>
                  <w:divBdr>
                    <w:top w:val="none" w:sz="0" w:space="0" w:color="auto"/>
                    <w:left w:val="none" w:sz="0" w:space="0" w:color="auto"/>
                    <w:bottom w:val="none" w:sz="0" w:space="0" w:color="auto"/>
                    <w:right w:val="none" w:sz="0" w:space="0" w:color="auto"/>
                  </w:divBdr>
                </w:div>
                <w:div w:id="1427774150">
                  <w:marLeft w:val="640"/>
                  <w:marRight w:val="0"/>
                  <w:marTop w:val="0"/>
                  <w:marBottom w:val="0"/>
                  <w:divBdr>
                    <w:top w:val="none" w:sz="0" w:space="0" w:color="auto"/>
                    <w:left w:val="none" w:sz="0" w:space="0" w:color="auto"/>
                    <w:bottom w:val="none" w:sz="0" w:space="0" w:color="auto"/>
                    <w:right w:val="none" w:sz="0" w:space="0" w:color="auto"/>
                  </w:divBdr>
                </w:div>
                <w:div w:id="1429042299">
                  <w:marLeft w:val="640"/>
                  <w:marRight w:val="0"/>
                  <w:marTop w:val="0"/>
                  <w:marBottom w:val="0"/>
                  <w:divBdr>
                    <w:top w:val="none" w:sz="0" w:space="0" w:color="auto"/>
                    <w:left w:val="none" w:sz="0" w:space="0" w:color="auto"/>
                    <w:bottom w:val="none" w:sz="0" w:space="0" w:color="auto"/>
                    <w:right w:val="none" w:sz="0" w:space="0" w:color="auto"/>
                  </w:divBdr>
                </w:div>
                <w:div w:id="1457215084">
                  <w:marLeft w:val="640"/>
                  <w:marRight w:val="0"/>
                  <w:marTop w:val="0"/>
                  <w:marBottom w:val="0"/>
                  <w:divBdr>
                    <w:top w:val="none" w:sz="0" w:space="0" w:color="auto"/>
                    <w:left w:val="none" w:sz="0" w:space="0" w:color="auto"/>
                    <w:bottom w:val="none" w:sz="0" w:space="0" w:color="auto"/>
                    <w:right w:val="none" w:sz="0" w:space="0" w:color="auto"/>
                  </w:divBdr>
                </w:div>
                <w:div w:id="1527020882">
                  <w:marLeft w:val="640"/>
                  <w:marRight w:val="0"/>
                  <w:marTop w:val="0"/>
                  <w:marBottom w:val="0"/>
                  <w:divBdr>
                    <w:top w:val="none" w:sz="0" w:space="0" w:color="auto"/>
                    <w:left w:val="none" w:sz="0" w:space="0" w:color="auto"/>
                    <w:bottom w:val="none" w:sz="0" w:space="0" w:color="auto"/>
                    <w:right w:val="none" w:sz="0" w:space="0" w:color="auto"/>
                  </w:divBdr>
                </w:div>
                <w:div w:id="1548254538">
                  <w:marLeft w:val="640"/>
                  <w:marRight w:val="0"/>
                  <w:marTop w:val="0"/>
                  <w:marBottom w:val="0"/>
                  <w:divBdr>
                    <w:top w:val="none" w:sz="0" w:space="0" w:color="auto"/>
                    <w:left w:val="none" w:sz="0" w:space="0" w:color="auto"/>
                    <w:bottom w:val="none" w:sz="0" w:space="0" w:color="auto"/>
                    <w:right w:val="none" w:sz="0" w:space="0" w:color="auto"/>
                  </w:divBdr>
                </w:div>
                <w:div w:id="1562251832">
                  <w:marLeft w:val="640"/>
                  <w:marRight w:val="0"/>
                  <w:marTop w:val="0"/>
                  <w:marBottom w:val="0"/>
                  <w:divBdr>
                    <w:top w:val="none" w:sz="0" w:space="0" w:color="auto"/>
                    <w:left w:val="none" w:sz="0" w:space="0" w:color="auto"/>
                    <w:bottom w:val="none" w:sz="0" w:space="0" w:color="auto"/>
                    <w:right w:val="none" w:sz="0" w:space="0" w:color="auto"/>
                  </w:divBdr>
                </w:div>
                <w:div w:id="1568030383">
                  <w:marLeft w:val="640"/>
                  <w:marRight w:val="0"/>
                  <w:marTop w:val="0"/>
                  <w:marBottom w:val="0"/>
                  <w:divBdr>
                    <w:top w:val="none" w:sz="0" w:space="0" w:color="auto"/>
                    <w:left w:val="none" w:sz="0" w:space="0" w:color="auto"/>
                    <w:bottom w:val="none" w:sz="0" w:space="0" w:color="auto"/>
                    <w:right w:val="none" w:sz="0" w:space="0" w:color="auto"/>
                  </w:divBdr>
                </w:div>
                <w:div w:id="1578637436">
                  <w:marLeft w:val="640"/>
                  <w:marRight w:val="0"/>
                  <w:marTop w:val="0"/>
                  <w:marBottom w:val="0"/>
                  <w:divBdr>
                    <w:top w:val="none" w:sz="0" w:space="0" w:color="auto"/>
                    <w:left w:val="none" w:sz="0" w:space="0" w:color="auto"/>
                    <w:bottom w:val="none" w:sz="0" w:space="0" w:color="auto"/>
                    <w:right w:val="none" w:sz="0" w:space="0" w:color="auto"/>
                  </w:divBdr>
                </w:div>
                <w:div w:id="1604337888">
                  <w:marLeft w:val="640"/>
                  <w:marRight w:val="0"/>
                  <w:marTop w:val="0"/>
                  <w:marBottom w:val="0"/>
                  <w:divBdr>
                    <w:top w:val="none" w:sz="0" w:space="0" w:color="auto"/>
                    <w:left w:val="none" w:sz="0" w:space="0" w:color="auto"/>
                    <w:bottom w:val="none" w:sz="0" w:space="0" w:color="auto"/>
                    <w:right w:val="none" w:sz="0" w:space="0" w:color="auto"/>
                  </w:divBdr>
                </w:div>
                <w:div w:id="1616249361">
                  <w:marLeft w:val="640"/>
                  <w:marRight w:val="0"/>
                  <w:marTop w:val="0"/>
                  <w:marBottom w:val="0"/>
                  <w:divBdr>
                    <w:top w:val="none" w:sz="0" w:space="0" w:color="auto"/>
                    <w:left w:val="none" w:sz="0" w:space="0" w:color="auto"/>
                    <w:bottom w:val="none" w:sz="0" w:space="0" w:color="auto"/>
                    <w:right w:val="none" w:sz="0" w:space="0" w:color="auto"/>
                  </w:divBdr>
                </w:div>
                <w:div w:id="1619527074">
                  <w:marLeft w:val="640"/>
                  <w:marRight w:val="0"/>
                  <w:marTop w:val="0"/>
                  <w:marBottom w:val="0"/>
                  <w:divBdr>
                    <w:top w:val="none" w:sz="0" w:space="0" w:color="auto"/>
                    <w:left w:val="none" w:sz="0" w:space="0" w:color="auto"/>
                    <w:bottom w:val="none" w:sz="0" w:space="0" w:color="auto"/>
                    <w:right w:val="none" w:sz="0" w:space="0" w:color="auto"/>
                  </w:divBdr>
                </w:div>
                <w:div w:id="1620987882">
                  <w:marLeft w:val="640"/>
                  <w:marRight w:val="0"/>
                  <w:marTop w:val="0"/>
                  <w:marBottom w:val="0"/>
                  <w:divBdr>
                    <w:top w:val="none" w:sz="0" w:space="0" w:color="auto"/>
                    <w:left w:val="none" w:sz="0" w:space="0" w:color="auto"/>
                    <w:bottom w:val="none" w:sz="0" w:space="0" w:color="auto"/>
                    <w:right w:val="none" w:sz="0" w:space="0" w:color="auto"/>
                  </w:divBdr>
                </w:div>
                <w:div w:id="1635066150">
                  <w:marLeft w:val="640"/>
                  <w:marRight w:val="0"/>
                  <w:marTop w:val="0"/>
                  <w:marBottom w:val="0"/>
                  <w:divBdr>
                    <w:top w:val="none" w:sz="0" w:space="0" w:color="auto"/>
                    <w:left w:val="none" w:sz="0" w:space="0" w:color="auto"/>
                    <w:bottom w:val="none" w:sz="0" w:space="0" w:color="auto"/>
                    <w:right w:val="none" w:sz="0" w:space="0" w:color="auto"/>
                  </w:divBdr>
                </w:div>
                <w:div w:id="1636987795">
                  <w:marLeft w:val="640"/>
                  <w:marRight w:val="0"/>
                  <w:marTop w:val="0"/>
                  <w:marBottom w:val="0"/>
                  <w:divBdr>
                    <w:top w:val="none" w:sz="0" w:space="0" w:color="auto"/>
                    <w:left w:val="none" w:sz="0" w:space="0" w:color="auto"/>
                    <w:bottom w:val="none" w:sz="0" w:space="0" w:color="auto"/>
                    <w:right w:val="none" w:sz="0" w:space="0" w:color="auto"/>
                  </w:divBdr>
                </w:div>
                <w:div w:id="1645036944">
                  <w:marLeft w:val="640"/>
                  <w:marRight w:val="0"/>
                  <w:marTop w:val="0"/>
                  <w:marBottom w:val="0"/>
                  <w:divBdr>
                    <w:top w:val="none" w:sz="0" w:space="0" w:color="auto"/>
                    <w:left w:val="none" w:sz="0" w:space="0" w:color="auto"/>
                    <w:bottom w:val="none" w:sz="0" w:space="0" w:color="auto"/>
                    <w:right w:val="none" w:sz="0" w:space="0" w:color="auto"/>
                  </w:divBdr>
                </w:div>
                <w:div w:id="1684356047">
                  <w:marLeft w:val="640"/>
                  <w:marRight w:val="0"/>
                  <w:marTop w:val="0"/>
                  <w:marBottom w:val="0"/>
                  <w:divBdr>
                    <w:top w:val="none" w:sz="0" w:space="0" w:color="auto"/>
                    <w:left w:val="none" w:sz="0" w:space="0" w:color="auto"/>
                    <w:bottom w:val="none" w:sz="0" w:space="0" w:color="auto"/>
                    <w:right w:val="none" w:sz="0" w:space="0" w:color="auto"/>
                  </w:divBdr>
                </w:div>
                <w:div w:id="1684892572">
                  <w:marLeft w:val="640"/>
                  <w:marRight w:val="0"/>
                  <w:marTop w:val="0"/>
                  <w:marBottom w:val="0"/>
                  <w:divBdr>
                    <w:top w:val="none" w:sz="0" w:space="0" w:color="auto"/>
                    <w:left w:val="none" w:sz="0" w:space="0" w:color="auto"/>
                    <w:bottom w:val="none" w:sz="0" w:space="0" w:color="auto"/>
                    <w:right w:val="none" w:sz="0" w:space="0" w:color="auto"/>
                  </w:divBdr>
                </w:div>
                <w:div w:id="1686052066">
                  <w:marLeft w:val="640"/>
                  <w:marRight w:val="0"/>
                  <w:marTop w:val="0"/>
                  <w:marBottom w:val="0"/>
                  <w:divBdr>
                    <w:top w:val="none" w:sz="0" w:space="0" w:color="auto"/>
                    <w:left w:val="none" w:sz="0" w:space="0" w:color="auto"/>
                    <w:bottom w:val="none" w:sz="0" w:space="0" w:color="auto"/>
                    <w:right w:val="none" w:sz="0" w:space="0" w:color="auto"/>
                  </w:divBdr>
                </w:div>
                <w:div w:id="1691419826">
                  <w:marLeft w:val="640"/>
                  <w:marRight w:val="0"/>
                  <w:marTop w:val="0"/>
                  <w:marBottom w:val="0"/>
                  <w:divBdr>
                    <w:top w:val="none" w:sz="0" w:space="0" w:color="auto"/>
                    <w:left w:val="none" w:sz="0" w:space="0" w:color="auto"/>
                    <w:bottom w:val="none" w:sz="0" w:space="0" w:color="auto"/>
                    <w:right w:val="none" w:sz="0" w:space="0" w:color="auto"/>
                  </w:divBdr>
                </w:div>
                <w:div w:id="1691686627">
                  <w:marLeft w:val="640"/>
                  <w:marRight w:val="0"/>
                  <w:marTop w:val="0"/>
                  <w:marBottom w:val="0"/>
                  <w:divBdr>
                    <w:top w:val="none" w:sz="0" w:space="0" w:color="auto"/>
                    <w:left w:val="none" w:sz="0" w:space="0" w:color="auto"/>
                    <w:bottom w:val="none" w:sz="0" w:space="0" w:color="auto"/>
                    <w:right w:val="none" w:sz="0" w:space="0" w:color="auto"/>
                  </w:divBdr>
                </w:div>
                <w:div w:id="1712419899">
                  <w:marLeft w:val="640"/>
                  <w:marRight w:val="0"/>
                  <w:marTop w:val="0"/>
                  <w:marBottom w:val="0"/>
                  <w:divBdr>
                    <w:top w:val="none" w:sz="0" w:space="0" w:color="auto"/>
                    <w:left w:val="none" w:sz="0" w:space="0" w:color="auto"/>
                    <w:bottom w:val="none" w:sz="0" w:space="0" w:color="auto"/>
                    <w:right w:val="none" w:sz="0" w:space="0" w:color="auto"/>
                  </w:divBdr>
                </w:div>
                <w:div w:id="1731419438">
                  <w:marLeft w:val="640"/>
                  <w:marRight w:val="0"/>
                  <w:marTop w:val="0"/>
                  <w:marBottom w:val="0"/>
                  <w:divBdr>
                    <w:top w:val="none" w:sz="0" w:space="0" w:color="auto"/>
                    <w:left w:val="none" w:sz="0" w:space="0" w:color="auto"/>
                    <w:bottom w:val="none" w:sz="0" w:space="0" w:color="auto"/>
                    <w:right w:val="none" w:sz="0" w:space="0" w:color="auto"/>
                  </w:divBdr>
                </w:div>
                <w:div w:id="1752122257">
                  <w:marLeft w:val="640"/>
                  <w:marRight w:val="0"/>
                  <w:marTop w:val="0"/>
                  <w:marBottom w:val="0"/>
                  <w:divBdr>
                    <w:top w:val="none" w:sz="0" w:space="0" w:color="auto"/>
                    <w:left w:val="none" w:sz="0" w:space="0" w:color="auto"/>
                    <w:bottom w:val="none" w:sz="0" w:space="0" w:color="auto"/>
                    <w:right w:val="none" w:sz="0" w:space="0" w:color="auto"/>
                  </w:divBdr>
                </w:div>
                <w:div w:id="1777630852">
                  <w:marLeft w:val="640"/>
                  <w:marRight w:val="0"/>
                  <w:marTop w:val="0"/>
                  <w:marBottom w:val="0"/>
                  <w:divBdr>
                    <w:top w:val="none" w:sz="0" w:space="0" w:color="auto"/>
                    <w:left w:val="none" w:sz="0" w:space="0" w:color="auto"/>
                    <w:bottom w:val="none" w:sz="0" w:space="0" w:color="auto"/>
                    <w:right w:val="none" w:sz="0" w:space="0" w:color="auto"/>
                  </w:divBdr>
                </w:div>
                <w:div w:id="1786541446">
                  <w:marLeft w:val="640"/>
                  <w:marRight w:val="0"/>
                  <w:marTop w:val="0"/>
                  <w:marBottom w:val="0"/>
                  <w:divBdr>
                    <w:top w:val="none" w:sz="0" w:space="0" w:color="auto"/>
                    <w:left w:val="none" w:sz="0" w:space="0" w:color="auto"/>
                    <w:bottom w:val="none" w:sz="0" w:space="0" w:color="auto"/>
                    <w:right w:val="none" w:sz="0" w:space="0" w:color="auto"/>
                  </w:divBdr>
                </w:div>
                <w:div w:id="1787962359">
                  <w:marLeft w:val="640"/>
                  <w:marRight w:val="0"/>
                  <w:marTop w:val="0"/>
                  <w:marBottom w:val="0"/>
                  <w:divBdr>
                    <w:top w:val="none" w:sz="0" w:space="0" w:color="auto"/>
                    <w:left w:val="none" w:sz="0" w:space="0" w:color="auto"/>
                    <w:bottom w:val="none" w:sz="0" w:space="0" w:color="auto"/>
                    <w:right w:val="none" w:sz="0" w:space="0" w:color="auto"/>
                  </w:divBdr>
                </w:div>
                <w:div w:id="1855849326">
                  <w:marLeft w:val="640"/>
                  <w:marRight w:val="0"/>
                  <w:marTop w:val="0"/>
                  <w:marBottom w:val="0"/>
                  <w:divBdr>
                    <w:top w:val="none" w:sz="0" w:space="0" w:color="auto"/>
                    <w:left w:val="none" w:sz="0" w:space="0" w:color="auto"/>
                    <w:bottom w:val="none" w:sz="0" w:space="0" w:color="auto"/>
                    <w:right w:val="none" w:sz="0" w:space="0" w:color="auto"/>
                  </w:divBdr>
                </w:div>
                <w:div w:id="1873034103">
                  <w:marLeft w:val="640"/>
                  <w:marRight w:val="0"/>
                  <w:marTop w:val="0"/>
                  <w:marBottom w:val="0"/>
                  <w:divBdr>
                    <w:top w:val="none" w:sz="0" w:space="0" w:color="auto"/>
                    <w:left w:val="none" w:sz="0" w:space="0" w:color="auto"/>
                    <w:bottom w:val="none" w:sz="0" w:space="0" w:color="auto"/>
                    <w:right w:val="none" w:sz="0" w:space="0" w:color="auto"/>
                  </w:divBdr>
                </w:div>
                <w:div w:id="1885484347">
                  <w:marLeft w:val="640"/>
                  <w:marRight w:val="0"/>
                  <w:marTop w:val="0"/>
                  <w:marBottom w:val="0"/>
                  <w:divBdr>
                    <w:top w:val="none" w:sz="0" w:space="0" w:color="auto"/>
                    <w:left w:val="none" w:sz="0" w:space="0" w:color="auto"/>
                    <w:bottom w:val="none" w:sz="0" w:space="0" w:color="auto"/>
                    <w:right w:val="none" w:sz="0" w:space="0" w:color="auto"/>
                  </w:divBdr>
                </w:div>
                <w:div w:id="1891845479">
                  <w:marLeft w:val="640"/>
                  <w:marRight w:val="0"/>
                  <w:marTop w:val="0"/>
                  <w:marBottom w:val="0"/>
                  <w:divBdr>
                    <w:top w:val="none" w:sz="0" w:space="0" w:color="auto"/>
                    <w:left w:val="none" w:sz="0" w:space="0" w:color="auto"/>
                    <w:bottom w:val="none" w:sz="0" w:space="0" w:color="auto"/>
                    <w:right w:val="none" w:sz="0" w:space="0" w:color="auto"/>
                  </w:divBdr>
                </w:div>
                <w:div w:id="1929774980">
                  <w:marLeft w:val="640"/>
                  <w:marRight w:val="0"/>
                  <w:marTop w:val="0"/>
                  <w:marBottom w:val="0"/>
                  <w:divBdr>
                    <w:top w:val="none" w:sz="0" w:space="0" w:color="auto"/>
                    <w:left w:val="none" w:sz="0" w:space="0" w:color="auto"/>
                    <w:bottom w:val="none" w:sz="0" w:space="0" w:color="auto"/>
                    <w:right w:val="none" w:sz="0" w:space="0" w:color="auto"/>
                  </w:divBdr>
                </w:div>
                <w:div w:id="1933321333">
                  <w:marLeft w:val="640"/>
                  <w:marRight w:val="0"/>
                  <w:marTop w:val="0"/>
                  <w:marBottom w:val="0"/>
                  <w:divBdr>
                    <w:top w:val="none" w:sz="0" w:space="0" w:color="auto"/>
                    <w:left w:val="none" w:sz="0" w:space="0" w:color="auto"/>
                    <w:bottom w:val="none" w:sz="0" w:space="0" w:color="auto"/>
                    <w:right w:val="none" w:sz="0" w:space="0" w:color="auto"/>
                  </w:divBdr>
                </w:div>
                <w:div w:id="1945721330">
                  <w:marLeft w:val="640"/>
                  <w:marRight w:val="0"/>
                  <w:marTop w:val="0"/>
                  <w:marBottom w:val="0"/>
                  <w:divBdr>
                    <w:top w:val="none" w:sz="0" w:space="0" w:color="auto"/>
                    <w:left w:val="none" w:sz="0" w:space="0" w:color="auto"/>
                    <w:bottom w:val="none" w:sz="0" w:space="0" w:color="auto"/>
                    <w:right w:val="none" w:sz="0" w:space="0" w:color="auto"/>
                  </w:divBdr>
                </w:div>
                <w:div w:id="1959800252">
                  <w:marLeft w:val="640"/>
                  <w:marRight w:val="0"/>
                  <w:marTop w:val="0"/>
                  <w:marBottom w:val="0"/>
                  <w:divBdr>
                    <w:top w:val="none" w:sz="0" w:space="0" w:color="auto"/>
                    <w:left w:val="none" w:sz="0" w:space="0" w:color="auto"/>
                    <w:bottom w:val="none" w:sz="0" w:space="0" w:color="auto"/>
                    <w:right w:val="none" w:sz="0" w:space="0" w:color="auto"/>
                  </w:divBdr>
                </w:div>
                <w:div w:id="1971476233">
                  <w:marLeft w:val="640"/>
                  <w:marRight w:val="0"/>
                  <w:marTop w:val="0"/>
                  <w:marBottom w:val="0"/>
                  <w:divBdr>
                    <w:top w:val="none" w:sz="0" w:space="0" w:color="auto"/>
                    <w:left w:val="none" w:sz="0" w:space="0" w:color="auto"/>
                    <w:bottom w:val="none" w:sz="0" w:space="0" w:color="auto"/>
                    <w:right w:val="none" w:sz="0" w:space="0" w:color="auto"/>
                  </w:divBdr>
                </w:div>
                <w:div w:id="1993437853">
                  <w:marLeft w:val="640"/>
                  <w:marRight w:val="0"/>
                  <w:marTop w:val="0"/>
                  <w:marBottom w:val="0"/>
                  <w:divBdr>
                    <w:top w:val="none" w:sz="0" w:space="0" w:color="auto"/>
                    <w:left w:val="none" w:sz="0" w:space="0" w:color="auto"/>
                    <w:bottom w:val="none" w:sz="0" w:space="0" w:color="auto"/>
                    <w:right w:val="none" w:sz="0" w:space="0" w:color="auto"/>
                  </w:divBdr>
                </w:div>
                <w:div w:id="2015839769">
                  <w:marLeft w:val="640"/>
                  <w:marRight w:val="0"/>
                  <w:marTop w:val="0"/>
                  <w:marBottom w:val="0"/>
                  <w:divBdr>
                    <w:top w:val="none" w:sz="0" w:space="0" w:color="auto"/>
                    <w:left w:val="none" w:sz="0" w:space="0" w:color="auto"/>
                    <w:bottom w:val="none" w:sz="0" w:space="0" w:color="auto"/>
                    <w:right w:val="none" w:sz="0" w:space="0" w:color="auto"/>
                  </w:divBdr>
                </w:div>
                <w:div w:id="2044013151">
                  <w:marLeft w:val="640"/>
                  <w:marRight w:val="0"/>
                  <w:marTop w:val="0"/>
                  <w:marBottom w:val="0"/>
                  <w:divBdr>
                    <w:top w:val="none" w:sz="0" w:space="0" w:color="auto"/>
                    <w:left w:val="none" w:sz="0" w:space="0" w:color="auto"/>
                    <w:bottom w:val="none" w:sz="0" w:space="0" w:color="auto"/>
                    <w:right w:val="none" w:sz="0" w:space="0" w:color="auto"/>
                  </w:divBdr>
                </w:div>
                <w:div w:id="2057699680">
                  <w:marLeft w:val="640"/>
                  <w:marRight w:val="0"/>
                  <w:marTop w:val="0"/>
                  <w:marBottom w:val="0"/>
                  <w:divBdr>
                    <w:top w:val="none" w:sz="0" w:space="0" w:color="auto"/>
                    <w:left w:val="none" w:sz="0" w:space="0" w:color="auto"/>
                    <w:bottom w:val="none" w:sz="0" w:space="0" w:color="auto"/>
                    <w:right w:val="none" w:sz="0" w:space="0" w:color="auto"/>
                  </w:divBdr>
                </w:div>
                <w:div w:id="2071494574">
                  <w:marLeft w:val="640"/>
                  <w:marRight w:val="0"/>
                  <w:marTop w:val="0"/>
                  <w:marBottom w:val="0"/>
                  <w:divBdr>
                    <w:top w:val="none" w:sz="0" w:space="0" w:color="auto"/>
                    <w:left w:val="none" w:sz="0" w:space="0" w:color="auto"/>
                    <w:bottom w:val="none" w:sz="0" w:space="0" w:color="auto"/>
                    <w:right w:val="none" w:sz="0" w:space="0" w:color="auto"/>
                  </w:divBdr>
                </w:div>
                <w:div w:id="2088526402">
                  <w:marLeft w:val="640"/>
                  <w:marRight w:val="0"/>
                  <w:marTop w:val="0"/>
                  <w:marBottom w:val="0"/>
                  <w:divBdr>
                    <w:top w:val="none" w:sz="0" w:space="0" w:color="auto"/>
                    <w:left w:val="none" w:sz="0" w:space="0" w:color="auto"/>
                    <w:bottom w:val="none" w:sz="0" w:space="0" w:color="auto"/>
                    <w:right w:val="none" w:sz="0" w:space="0" w:color="auto"/>
                  </w:divBdr>
                </w:div>
                <w:div w:id="2105412560">
                  <w:marLeft w:val="640"/>
                  <w:marRight w:val="0"/>
                  <w:marTop w:val="0"/>
                  <w:marBottom w:val="0"/>
                  <w:divBdr>
                    <w:top w:val="none" w:sz="0" w:space="0" w:color="auto"/>
                    <w:left w:val="none" w:sz="0" w:space="0" w:color="auto"/>
                    <w:bottom w:val="none" w:sz="0" w:space="0" w:color="auto"/>
                    <w:right w:val="none" w:sz="0" w:space="0" w:color="auto"/>
                  </w:divBdr>
                </w:div>
              </w:divsChild>
            </w:div>
            <w:div w:id="1850751013">
              <w:marLeft w:val="0"/>
              <w:marRight w:val="0"/>
              <w:marTop w:val="0"/>
              <w:marBottom w:val="0"/>
              <w:divBdr>
                <w:top w:val="none" w:sz="0" w:space="0" w:color="auto"/>
                <w:left w:val="none" w:sz="0" w:space="0" w:color="auto"/>
                <w:bottom w:val="none" w:sz="0" w:space="0" w:color="auto"/>
                <w:right w:val="none" w:sz="0" w:space="0" w:color="auto"/>
              </w:divBdr>
              <w:divsChild>
                <w:div w:id="4211575">
                  <w:marLeft w:val="640"/>
                  <w:marRight w:val="0"/>
                  <w:marTop w:val="0"/>
                  <w:marBottom w:val="0"/>
                  <w:divBdr>
                    <w:top w:val="none" w:sz="0" w:space="0" w:color="auto"/>
                    <w:left w:val="none" w:sz="0" w:space="0" w:color="auto"/>
                    <w:bottom w:val="none" w:sz="0" w:space="0" w:color="auto"/>
                    <w:right w:val="none" w:sz="0" w:space="0" w:color="auto"/>
                  </w:divBdr>
                </w:div>
                <w:div w:id="38944367">
                  <w:marLeft w:val="640"/>
                  <w:marRight w:val="0"/>
                  <w:marTop w:val="0"/>
                  <w:marBottom w:val="0"/>
                  <w:divBdr>
                    <w:top w:val="none" w:sz="0" w:space="0" w:color="auto"/>
                    <w:left w:val="none" w:sz="0" w:space="0" w:color="auto"/>
                    <w:bottom w:val="none" w:sz="0" w:space="0" w:color="auto"/>
                    <w:right w:val="none" w:sz="0" w:space="0" w:color="auto"/>
                  </w:divBdr>
                </w:div>
                <w:div w:id="45104928">
                  <w:marLeft w:val="640"/>
                  <w:marRight w:val="0"/>
                  <w:marTop w:val="0"/>
                  <w:marBottom w:val="0"/>
                  <w:divBdr>
                    <w:top w:val="none" w:sz="0" w:space="0" w:color="auto"/>
                    <w:left w:val="none" w:sz="0" w:space="0" w:color="auto"/>
                    <w:bottom w:val="none" w:sz="0" w:space="0" w:color="auto"/>
                    <w:right w:val="none" w:sz="0" w:space="0" w:color="auto"/>
                  </w:divBdr>
                </w:div>
                <w:div w:id="60102188">
                  <w:marLeft w:val="640"/>
                  <w:marRight w:val="0"/>
                  <w:marTop w:val="0"/>
                  <w:marBottom w:val="0"/>
                  <w:divBdr>
                    <w:top w:val="none" w:sz="0" w:space="0" w:color="auto"/>
                    <w:left w:val="none" w:sz="0" w:space="0" w:color="auto"/>
                    <w:bottom w:val="none" w:sz="0" w:space="0" w:color="auto"/>
                    <w:right w:val="none" w:sz="0" w:space="0" w:color="auto"/>
                  </w:divBdr>
                </w:div>
                <w:div w:id="93091708">
                  <w:marLeft w:val="640"/>
                  <w:marRight w:val="0"/>
                  <w:marTop w:val="0"/>
                  <w:marBottom w:val="0"/>
                  <w:divBdr>
                    <w:top w:val="none" w:sz="0" w:space="0" w:color="auto"/>
                    <w:left w:val="none" w:sz="0" w:space="0" w:color="auto"/>
                    <w:bottom w:val="none" w:sz="0" w:space="0" w:color="auto"/>
                    <w:right w:val="none" w:sz="0" w:space="0" w:color="auto"/>
                  </w:divBdr>
                </w:div>
                <w:div w:id="93483496">
                  <w:marLeft w:val="640"/>
                  <w:marRight w:val="0"/>
                  <w:marTop w:val="0"/>
                  <w:marBottom w:val="0"/>
                  <w:divBdr>
                    <w:top w:val="none" w:sz="0" w:space="0" w:color="auto"/>
                    <w:left w:val="none" w:sz="0" w:space="0" w:color="auto"/>
                    <w:bottom w:val="none" w:sz="0" w:space="0" w:color="auto"/>
                    <w:right w:val="none" w:sz="0" w:space="0" w:color="auto"/>
                  </w:divBdr>
                </w:div>
                <w:div w:id="97070831">
                  <w:marLeft w:val="640"/>
                  <w:marRight w:val="0"/>
                  <w:marTop w:val="0"/>
                  <w:marBottom w:val="0"/>
                  <w:divBdr>
                    <w:top w:val="none" w:sz="0" w:space="0" w:color="auto"/>
                    <w:left w:val="none" w:sz="0" w:space="0" w:color="auto"/>
                    <w:bottom w:val="none" w:sz="0" w:space="0" w:color="auto"/>
                    <w:right w:val="none" w:sz="0" w:space="0" w:color="auto"/>
                  </w:divBdr>
                </w:div>
                <w:div w:id="105466014">
                  <w:marLeft w:val="640"/>
                  <w:marRight w:val="0"/>
                  <w:marTop w:val="0"/>
                  <w:marBottom w:val="0"/>
                  <w:divBdr>
                    <w:top w:val="none" w:sz="0" w:space="0" w:color="auto"/>
                    <w:left w:val="none" w:sz="0" w:space="0" w:color="auto"/>
                    <w:bottom w:val="none" w:sz="0" w:space="0" w:color="auto"/>
                    <w:right w:val="none" w:sz="0" w:space="0" w:color="auto"/>
                  </w:divBdr>
                </w:div>
                <w:div w:id="125201856">
                  <w:marLeft w:val="640"/>
                  <w:marRight w:val="0"/>
                  <w:marTop w:val="0"/>
                  <w:marBottom w:val="0"/>
                  <w:divBdr>
                    <w:top w:val="none" w:sz="0" w:space="0" w:color="auto"/>
                    <w:left w:val="none" w:sz="0" w:space="0" w:color="auto"/>
                    <w:bottom w:val="none" w:sz="0" w:space="0" w:color="auto"/>
                    <w:right w:val="none" w:sz="0" w:space="0" w:color="auto"/>
                  </w:divBdr>
                </w:div>
                <w:div w:id="129327312">
                  <w:marLeft w:val="640"/>
                  <w:marRight w:val="0"/>
                  <w:marTop w:val="0"/>
                  <w:marBottom w:val="0"/>
                  <w:divBdr>
                    <w:top w:val="none" w:sz="0" w:space="0" w:color="auto"/>
                    <w:left w:val="none" w:sz="0" w:space="0" w:color="auto"/>
                    <w:bottom w:val="none" w:sz="0" w:space="0" w:color="auto"/>
                    <w:right w:val="none" w:sz="0" w:space="0" w:color="auto"/>
                  </w:divBdr>
                </w:div>
                <w:div w:id="132603156">
                  <w:marLeft w:val="640"/>
                  <w:marRight w:val="0"/>
                  <w:marTop w:val="0"/>
                  <w:marBottom w:val="0"/>
                  <w:divBdr>
                    <w:top w:val="none" w:sz="0" w:space="0" w:color="auto"/>
                    <w:left w:val="none" w:sz="0" w:space="0" w:color="auto"/>
                    <w:bottom w:val="none" w:sz="0" w:space="0" w:color="auto"/>
                    <w:right w:val="none" w:sz="0" w:space="0" w:color="auto"/>
                  </w:divBdr>
                </w:div>
                <w:div w:id="153185339">
                  <w:marLeft w:val="640"/>
                  <w:marRight w:val="0"/>
                  <w:marTop w:val="0"/>
                  <w:marBottom w:val="0"/>
                  <w:divBdr>
                    <w:top w:val="none" w:sz="0" w:space="0" w:color="auto"/>
                    <w:left w:val="none" w:sz="0" w:space="0" w:color="auto"/>
                    <w:bottom w:val="none" w:sz="0" w:space="0" w:color="auto"/>
                    <w:right w:val="none" w:sz="0" w:space="0" w:color="auto"/>
                  </w:divBdr>
                </w:div>
                <w:div w:id="200485837">
                  <w:marLeft w:val="640"/>
                  <w:marRight w:val="0"/>
                  <w:marTop w:val="0"/>
                  <w:marBottom w:val="0"/>
                  <w:divBdr>
                    <w:top w:val="none" w:sz="0" w:space="0" w:color="auto"/>
                    <w:left w:val="none" w:sz="0" w:space="0" w:color="auto"/>
                    <w:bottom w:val="none" w:sz="0" w:space="0" w:color="auto"/>
                    <w:right w:val="none" w:sz="0" w:space="0" w:color="auto"/>
                  </w:divBdr>
                </w:div>
                <w:div w:id="220748176">
                  <w:marLeft w:val="640"/>
                  <w:marRight w:val="0"/>
                  <w:marTop w:val="0"/>
                  <w:marBottom w:val="0"/>
                  <w:divBdr>
                    <w:top w:val="none" w:sz="0" w:space="0" w:color="auto"/>
                    <w:left w:val="none" w:sz="0" w:space="0" w:color="auto"/>
                    <w:bottom w:val="none" w:sz="0" w:space="0" w:color="auto"/>
                    <w:right w:val="none" w:sz="0" w:space="0" w:color="auto"/>
                  </w:divBdr>
                </w:div>
                <w:div w:id="228272900">
                  <w:marLeft w:val="640"/>
                  <w:marRight w:val="0"/>
                  <w:marTop w:val="0"/>
                  <w:marBottom w:val="0"/>
                  <w:divBdr>
                    <w:top w:val="none" w:sz="0" w:space="0" w:color="auto"/>
                    <w:left w:val="none" w:sz="0" w:space="0" w:color="auto"/>
                    <w:bottom w:val="none" w:sz="0" w:space="0" w:color="auto"/>
                    <w:right w:val="none" w:sz="0" w:space="0" w:color="auto"/>
                  </w:divBdr>
                </w:div>
                <w:div w:id="229195456">
                  <w:marLeft w:val="640"/>
                  <w:marRight w:val="0"/>
                  <w:marTop w:val="0"/>
                  <w:marBottom w:val="0"/>
                  <w:divBdr>
                    <w:top w:val="none" w:sz="0" w:space="0" w:color="auto"/>
                    <w:left w:val="none" w:sz="0" w:space="0" w:color="auto"/>
                    <w:bottom w:val="none" w:sz="0" w:space="0" w:color="auto"/>
                    <w:right w:val="none" w:sz="0" w:space="0" w:color="auto"/>
                  </w:divBdr>
                </w:div>
                <w:div w:id="244459988">
                  <w:marLeft w:val="640"/>
                  <w:marRight w:val="0"/>
                  <w:marTop w:val="0"/>
                  <w:marBottom w:val="0"/>
                  <w:divBdr>
                    <w:top w:val="none" w:sz="0" w:space="0" w:color="auto"/>
                    <w:left w:val="none" w:sz="0" w:space="0" w:color="auto"/>
                    <w:bottom w:val="none" w:sz="0" w:space="0" w:color="auto"/>
                    <w:right w:val="none" w:sz="0" w:space="0" w:color="auto"/>
                  </w:divBdr>
                </w:div>
                <w:div w:id="283587000">
                  <w:marLeft w:val="640"/>
                  <w:marRight w:val="0"/>
                  <w:marTop w:val="0"/>
                  <w:marBottom w:val="0"/>
                  <w:divBdr>
                    <w:top w:val="none" w:sz="0" w:space="0" w:color="auto"/>
                    <w:left w:val="none" w:sz="0" w:space="0" w:color="auto"/>
                    <w:bottom w:val="none" w:sz="0" w:space="0" w:color="auto"/>
                    <w:right w:val="none" w:sz="0" w:space="0" w:color="auto"/>
                  </w:divBdr>
                </w:div>
                <w:div w:id="332151673">
                  <w:marLeft w:val="640"/>
                  <w:marRight w:val="0"/>
                  <w:marTop w:val="0"/>
                  <w:marBottom w:val="0"/>
                  <w:divBdr>
                    <w:top w:val="none" w:sz="0" w:space="0" w:color="auto"/>
                    <w:left w:val="none" w:sz="0" w:space="0" w:color="auto"/>
                    <w:bottom w:val="none" w:sz="0" w:space="0" w:color="auto"/>
                    <w:right w:val="none" w:sz="0" w:space="0" w:color="auto"/>
                  </w:divBdr>
                </w:div>
                <w:div w:id="335380464">
                  <w:marLeft w:val="640"/>
                  <w:marRight w:val="0"/>
                  <w:marTop w:val="0"/>
                  <w:marBottom w:val="0"/>
                  <w:divBdr>
                    <w:top w:val="none" w:sz="0" w:space="0" w:color="auto"/>
                    <w:left w:val="none" w:sz="0" w:space="0" w:color="auto"/>
                    <w:bottom w:val="none" w:sz="0" w:space="0" w:color="auto"/>
                    <w:right w:val="none" w:sz="0" w:space="0" w:color="auto"/>
                  </w:divBdr>
                </w:div>
                <w:div w:id="342710219">
                  <w:marLeft w:val="640"/>
                  <w:marRight w:val="0"/>
                  <w:marTop w:val="0"/>
                  <w:marBottom w:val="0"/>
                  <w:divBdr>
                    <w:top w:val="none" w:sz="0" w:space="0" w:color="auto"/>
                    <w:left w:val="none" w:sz="0" w:space="0" w:color="auto"/>
                    <w:bottom w:val="none" w:sz="0" w:space="0" w:color="auto"/>
                    <w:right w:val="none" w:sz="0" w:space="0" w:color="auto"/>
                  </w:divBdr>
                </w:div>
                <w:div w:id="396363717">
                  <w:marLeft w:val="640"/>
                  <w:marRight w:val="0"/>
                  <w:marTop w:val="0"/>
                  <w:marBottom w:val="0"/>
                  <w:divBdr>
                    <w:top w:val="none" w:sz="0" w:space="0" w:color="auto"/>
                    <w:left w:val="none" w:sz="0" w:space="0" w:color="auto"/>
                    <w:bottom w:val="none" w:sz="0" w:space="0" w:color="auto"/>
                    <w:right w:val="none" w:sz="0" w:space="0" w:color="auto"/>
                  </w:divBdr>
                </w:div>
                <w:div w:id="412550526">
                  <w:marLeft w:val="640"/>
                  <w:marRight w:val="0"/>
                  <w:marTop w:val="0"/>
                  <w:marBottom w:val="0"/>
                  <w:divBdr>
                    <w:top w:val="none" w:sz="0" w:space="0" w:color="auto"/>
                    <w:left w:val="none" w:sz="0" w:space="0" w:color="auto"/>
                    <w:bottom w:val="none" w:sz="0" w:space="0" w:color="auto"/>
                    <w:right w:val="none" w:sz="0" w:space="0" w:color="auto"/>
                  </w:divBdr>
                </w:div>
                <w:div w:id="417287008">
                  <w:marLeft w:val="640"/>
                  <w:marRight w:val="0"/>
                  <w:marTop w:val="0"/>
                  <w:marBottom w:val="0"/>
                  <w:divBdr>
                    <w:top w:val="none" w:sz="0" w:space="0" w:color="auto"/>
                    <w:left w:val="none" w:sz="0" w:space="0" w:color="auto"/>
                    <w:bottom w:val="none" w:sz="0" w:space="0" w:color="auto"/>
                    <w:right w:val="none" w:sz="0" w:space="0" w:color="auto"/>
                  </w:divBdr>
                </w:div>
                <w:div w:id="425686737">
                  <w:marLeft w:val="640"/>
                  <w:marRight w:val="0"/>
                  <w:marTop w:val="0"/>
                  <w:marBottom w:val="0"/>
                  <w:divBdr>
                    <w:top w:val="none" w:sz="0" w:space="0" w:color="auto"/>
                    <w:left w:val="none" w:sz="0" w:space="0" w:color="auto"/>
                    <w:bottom w:val="none" w:sz="0" w:space="0" w:color="auto"/>
                    <w:right w:val="none" w:sz="0" w:space="0" w:color="auto"/>
                  </w:divBdr>
                </w:div>
                <w:div w:id="461195935">
                  <w:marLeft w:val="640"/>
                  <w:marRight w:val="0"/>
                  <w:marTop w:val="0"/>
                  <w:marBottom w:val="0"/>
                  <w:divBdr>
                    <w:top w:val="none" w:sz="0" w:space="0" w:color="auto"/>
                    <w:left w:val="none" w:sz="0" w:space="0" w:color="auto"/>
                    <w:bottom w:val="none" w:sz="0" w:space="0" w:color="auto"/>
                    <w:right w:val="none" w:sz="0" w:space="0" w:color="auto"/>
                  </w:divBdr>
                </w:div>
                <w:div w:id="480737965">
                  <w:marLeft w:val="640"/>
                  <w:marRight w:val="0"/>
                  <w:marTop w:val="0"/>
                  <w:marBottom w:val="0"/>
                  <w:divBdr>
                    <w:top w:val="none" w:sz="0" w:space="0" w:color="auto"/>
                    <w:left w:val="none" w:sz="0" w:space="0" w:color="auto"/>
                    <w:bottom w:val="none" w:sz="0" w:space="0" w:color="auto"/>
                    <w:right w:val="none" w:sz="0" w:space="0" w:color="auto"/>
                  </w:divBdr>
                </w:div>
                <w:div w:id="505948312">
                  <w:marLeft w:val="640"/>
                  <w:marRight w:val="0"/>
                  <w:marTop w:val="0"/>
                  <w:marBottom w:val="0"/>
                  <w:divBdr>
                    <w:top w:val="none" w:sz="0" w:space="0" w:color="auto"/>
                    <w:left w:val="none" w:sz="0" w:space="0" w:color="auto"/>
                    <w:bottom w:val="none" w:sz="0" w:space="0" w:color="auto"/>
                    <w:right w:val="none" w:sz="0" w:space="0" w:color="auto"/>
                  </w:divBdr>
                </w:div>
                <w:div w:id="546189204">
                  <w:marLeft w:val="640"/>
                  <w:marRight w:val="0"/>
                  <w:marTop w:val="0"/>
                  <w:marBottom w:val="0"/>
                  <w:divBdr>
                    <w:top w:val="none" w:sz="0" w:space="0" w:color="auto"/>
                    <w:left w:val="none" w:sz="0" w:space="0" w:color="auto"/>
                    <w:bottom w:val="none" w:sz="0" w:space="0" w:color="auto"/>
                    <w:right w:val="none" w:sz="0" w:space="0" w:color="auto"/>
                  </w:divBdr>
                </w:div>
                <w:div w:id="547692743">
                  <w:marLeft w:val="640"/>
                  <w:marRight w:val="0"/>
                  <w:marTop w:val="0"/>
                  <w:marBottom w:val="0"/>
                  <w:divBdr>
                    <w:top w:val="none" w:sz="0" w:space="0" w:color="auto"/>
                    <w:left w:val="none" w:sz="0" w:space="0" w:color="auto"/>
                    <w:bottom w:val="none" w:sz="0" w:space="0" w:color="auto"/>
                    <w:right w:val="none" w:sz="0" w:space="0" w:color="auto"/>
                  </w:divBdr>
                </w:div>
                <w:div w:id="550002374">
                  <w:marLeft w:val="640"/>
                  <w:marRight w:val="0"/>
                  <w:marTop w:val="0"/>
                  <w:marBottom w:val="0"/>
                  <w:divBdr>
                    <w:top w:val="none" w:sz="0" w:space="0" w:color="auto"/>
                    <w:left w:val="none" w:sz="0" w:space="0" w:color="auto"/>
                    <w:bottom w:val="none" w:sz="0" w:space="0" w:color="auto"/>
                    <w:right w:val="none" w:sz="0" w:space="0" w:color="auto"/>
                  </w:divBdr>
                </w:div>
                <w:div w:id="551844401">
                  <w:marLeft w:val="640"/>
                  <w:marRight w:val="0"/>
                  <w:marTop w:val="0"/>
                  <w:marBottom w:val="0"/>
                  <w:divBdr>
                    <w:top w:val="none" w:sz="0" w:space="0" w:color="auto"/>
                    <w:left w:val="none" w:sz="0" w:space="0" w:color="auto"/>
                    <w:bottom w:val="none" w:sz="0" w:space="0" w:color="auto"/>
                    <w:right w:val="none" w:sz="0" w:space="0" w:color="auto"/>
                  </w:divBdr>
                </w:div>
                <w:div w:id="584145509">
                  <w:marLeft w:val="640"/>
                  <w:marRight w:val="0"/>
                  <w:marTop w:val="0"/>
                  <w:marBottom w:val="0"/>
                  <w:divBdr>
                    <w:top w:val="none" w:sz="0" w:space="0" w:color="auto"/>
                    <w:left w:val="none" w:sz="0" w:space="0" w:color="auto"/>
                    <w:bottom w:val="none" w:sz="0" w:space="0" w:color="auto"/>
                    <w:right w:val="none" w:sz="0" w:space="0" w:color="auto"/>
                  </w:divBdr>
                </w:div>
                <w:div w:id="595018499">
                  <w:marLeft w:val="640"/>
                  <w:marRight w:val="0"/>
                  <w:marTop w:val="0"/>
                  <w:marBottom w:val="0"/>
                  <w:divBdr>
                    <w:top w:val="none" w:sz="0" w:space="0" w:color="auto"/>
                    <w:left w:val="none" w:sz="0" w:space="0" w:color="auto"/>
                    <w:bottom w:val="none" w:sz="0" w:space="0" w:color="auto"/>
                    <w:right w:val="none" w:sz="0" w:space="0" w:color="auto"/>
                  </w:divBdr>
                </w:div>
                <w:div w:id="598216299">
                  <w:marLeft w:val="640"/>
                  <w:marRight w:val="0"/>
                  <w:marTop w:val="0"/>
                  <w:marBottom w:val="0"/>
                  <w:divBdr>
                    <w:top w:val="none" w:sz="0" w:space="0" w:color="auto"/>
                    <w:left w:val="none" w:sz="0" w:space="0" w:color="auto"/>
                    <w:bottom w:val="none" w:sz="0" w:space="0" w:color="auto"/>
                    <w:right w:val="none" w:sz="0" w:space="0" w:color="auto"/>
                  </w:divBdr>
                </w:div>
                <w:div w:id="628824352">
                  <w:marLeft w:val="640"/>
                  <w:marRight w:val="0"/>
                  <w:marTop w:val="0"/>
                  <w:marBottom w:val="0"/>
                  <w:divBdr>
                    <w:top w:val="none" w:sz="0" w:space="0" w:color="auto"/>
                    <w:left w:val="none" w:sz="0" w:space="0" w:color="auto"/>
                    <w:bottom w:val="none" w:sz="0" w:space="0" w:color="auto"/>
                    <w:right w:val="none" w:sz="0" w:space="0" w:color="auto"/>
                  </w:divBdr>
                </w:div>
                <w:div w:id="640842919">
                  <w:marLeft w:val="640"/>
                  <w:marRight w:val="0"/>
                  <w:marTop w:val="0"/>
                  <w:marBottom w:val="0"/>
                  <w:divBdr>
                    <w:top w:val="none" w:sz="0" w:space="0" w:color="auto"/>
                    <w:left w:val="none" w:sz="0" w:space="0" w:color="auto"/>
                    <w:bottom w:val="none" w:sz="0" w:space="0" w:color="auto"/>
                    <w:right w:val="none" w:sz="0" w:space="0" w:color="auto"/>
                  </w:divBdr>
                </w:div>
                <w:div w:id="646589236">
                  <w:marLeft w:val="640"/>
                  <w:marRight w:val="0"/>
                  <w:marTop w:val="0"/>
                  <w:marBottom w:val="0"/>
                  <w:divBdr>
                    <w:top w:val="none" w:sz="0" w:space="0" w:color="auto"/>
                    <w:left w:val="none" w:sz="0" w:space="0" w:color="auto"/>
                    <w:bottom w:val="none" w:sz="0" w:space="0" w:color="auto"/>
                    <w:right w:val="none" w:sz="0" w:space="0" w:color="auto"/>
                  </w:divBdr>
                </w:div>
                <w:div w:id="654191450">
                  <w:marLeft w:val="640"/>
                  <w:marRight w:val="0"/>
                  <w:marTop w:val="0"/>
                  <w:marBottom w:val="0"/>
                  <w:divBdr>
                    <w:top w:val="none" w:sz="0" w:space="0" w:color="auto"/>
                    <w:left w:val="none" w:sz="0" w:space="0" w:color="auto"/>
                    <w:bottom w:val="none" w:sz="0" w:space="0" w:color="auto"/>
                    <w:right w:val="none" w:sz="0" w:space="0" w:color="auto"/>
                  </w:divBdr>
                </w:div>
                <w:div w:id="661007730">
                  <w:marLeft w:val="640"/>
                  <w:marRight w:val="0"/>
                  <w:marTop w:val="0"/>
                  <w:marBottom w:val="0"/>
                  <w:divBdr>
                    <w:top w:val="none" w:sz="0" w:space="0" w:color="auto"/>
                    <w:left w:val="none" w:sz="0" w:space="0" w:color="auto"/>
                    <w:bottom w:val="none" w:sz="0" w:space="0" w:color="auto"/>
                    <w:right w:val="none" w:sz="0" w:space="0" w:color="auto"/>
                  </w:divBdr>
                </w:div>
                <w:div w:id="665209330">
                  <w:marLeft w:val="640"/>
                  <w:marRight w:val="0"/>
                  <w:marTop w:val="0"/>
                  <w:marBottom w:val="0"/>
                  <w:divBdr>
                    <w:top w:val="none" w:sz="0" w:space="0" w:color="auto"/>
                    <w:left w:val="none" w:sz="0" w:space="0" w:color="auto"/>
                    <w:bottom w:val="none" w:sz="0" w:space="0" w:color="auto"/>
                    <w:right w:val="none" w:sz="0" w:space="0" w:color="auto"/>
                  </w:divBdr>
                </w:div>
                <w:div w:id="672688995">
                  <w:marLeft w:val="640"/>
                  <w:marRight w:val="0"/>
                  <w:marTop w:val="0"/>
                  <w:marBottom w:val="0"/>
                  <w:divBdr>
                    <w:top w:val="none" w:sz="0" w:space="0" w:color="auto"/>
                    <w:left w:val="none" w:sz="0" w:space="0" w:color="auto"/>
                    <w:bottom w:val="none" w:sz="0" w:space="0" w:color="auto"/>
                    <w:right w:val="none" w:sz="0" w:space="0" w:color="auto"/>
                  </w:divBdr>
                </w:div>
                <w:div w:id="681511585">
                  <w:marLeft w:val="640"/>
                  <w:marRight w:val="0"/>
                  <w:marTop w:val="0"/>
                  <w:marBottom w:val="0"/>
                  <w:divBdr>
                    <w:top w:val="none" w:sz="0" w:space="0" w:color="auto"/>
                    <w:left w:val="none" w:sz="0" w:space="0" w:color="auto"/>
                    <w:bottom w:val="none" w:sz="0" w:space="0" w:color="auto"/>
                    <w:right w:val="none" w:sz="0" w:space="0" w:color="auto"/>
                  </w:divBdr>
                </w:div>
                <w:div w:id="683825625">
                  <w:marLeft w:val="640"/>
                  <w:marRight w:val="0"/>
                  <w:marTop w:val="0"/>
                  <w:marBottom w:val="0"/>
                  <w:divBdr>
                    <w:top w:val="none" w:sz="0" w:space="0" w:color="auto"/>
                    <w:left w:val="none" w:sz="0" w:space="0" w:color="auto"/>
                    <w:bottom w:val="none" w:sz="0" w:space="0" w:color="auto"/>
                    <w:right w:val="none" w:sz="0" w:space="0" w:color="auto"/>
                  </w:divBdr>
                </w:div>
                <w:div w:id="699013420">
                  <w:marLeft w:val="640"/>
                  <w:marRight w:val="0"/>
                  <w:marTop w:val="0"/>
                  <w:marBottom w:val="0"/>
                  <w:divBdr>
                    <w:top w:val="none" w:sz="0" w:space="0" w:color="auto"/>
                    <w:left w:val="none" w:sz="0" w:space="0" w:color="auto"/>
                    <w:bottom w:val="none" w:sz="0" w:space="0" w:color="auto"/>
                    <w:right w:val="none" w:sz="0" w:space="0" w:color="auto"/>
                  </w:divBdr>
                </w:div>
                <w:div w:id="737019613">
                  <w:marLeft w:val="640"/>
                  <w:marRight w:val="0"/>
                  <w:marTop w:val="0"/>
                  <w:marBottom w:val="0"/>
                  <w:divBdr>
                    <w:top w:val="none" w:sz="0" w:space="0" w:color="auto"/>
                    <w:left w:val="none" w:sz="0" w:space="0" w:color="auto"/>
                    <w:bottom w:val="none" w:sz="0" w:space="0" w:color="auto"/>
                    <w:right w:val="none" w:sz="0" w:space="0" w:color="auto"/>
                  </w:divBdr>
                </w:div>
                <w:div w:id="747380613">
                  <w:marLeft w:val="640"/>
                  <w:marRight w:val="0"/>
                  <w:marTop w:val="0"/>
                  <w:marBottom w:val="0"/>
                  <w:divBdr>
                    <w:top w:val="none" w:sz="0" w:space="0" w:color="auto"/>
                    <w:left w:val="none" w:sz="0" w:space="0" w:color="auto"/>
                    <w:bottom w:val="none" w:sz="0" w:space="0" w:color="auto"/>
                    <w:right w:val="none" w:sz="0" w:space="0" w:color="auto"/>
                  </w:divBdr>
                </w:div>
                <w:div w:id="755443876">
                  <w:marLeft w:val="640"/>
                  <w:marRight w:val="0"/>
                  <w:marTop w:val="0"/>
                  <w:marBottom w:val="0"/>
                  <w:divBdr>
                    <w:top w:val="none" w:sz="0" w:space="0" w:color="auto"/>
                    <w:left w:val="none" w:sz="0" w:space="0" w:color="auto"/>
                    <w:bottom w:val="none" w:sz="0" w:space="0" w:color="auto"/>
                    <w:right w:val="none" w:sz="0" w:space="0" w:color="auto"/>
                  </w:divBdr>
                </w:div>
                <w:div w:id="777069803">
                  <w:marLeft w:val="640"/>
                  <w:marRight w:val="0"/>
                  <w:marTop w:val="0"/>
                  <w:marBottom w:val="0"/>
                  <w:divBdr>
                    <w:top w:val="none" w:sz="0" w:space="0" w:color="auto"/>
                    <w:left w:val="none" w:sz="0" w:space="0" w:color="auto"/>
                    <w:bottom w:val="none" w:sz="0" w:space="0" w:color="auto"/>
                    <w:right w:val="none" w:sz="0" w:space="0" w:color="auto"/>
                  </w:divBdr>
                </w:div>
                <w:div w:id="791901807">
                  <w:marLeft w:val="640"/>
                  <w:marRight w:val="0"/>
                  <w:marTop w:val="0"/>
                  <w:marBottom w:val="0"/>
                  <w:divBdr>
                    <w:top w:val="none" w:sz="0" w:space="0" w:color="auto"/>
                    <w:left w:val="none" w:sz="0" w:space="0" w:color="auto"/>
                    <w:bottom w:val="none" w:sz="0" w:space="0" w:color="auto"/>
                    <w:right w:val="none" w:sz="0" w:space="0" w:color="auto"/>
                  </w:divBdr>
                </w:div>
                <w:div w:id="818303388">
                  <w:marLeft w:val="640"/>
                  <w:marRight w:val="0"/>
                  <w:marTop w:val="0"/>
                  <w:marBottom w:val="0"/>
                  <w:divBdr>
                    <w:top w:val="none" w:sz="0" w:space="0" w:color="auto"/>
                    <w:left w:val="none" w:sz="0" w:space="0" w:color="auto"/>
                    <w:bottom w:val="none" w:sz="0" w:space="0" w:color="auto"/>
                    <w:right w:val="none" w:sz="0" w:space="0" w:color="auto"/>
                  </w:divBdr>
                </w:div>
                <w:div w:id="823930309">
                  <w:marLeft w:val="640"/>
                  <w:marRight w:val="0"/>
                  <w:marTop w:val="0"/>
                  <w:marBottom w:val="0"/>
                  <w:divBdr>
                    <w:top w:val="none" w:sz="0" w:space="0" w:color="auto"/>
                    <w:left w:val="none" w:sz="0" w:space="0" w:color="auto"/>
                    <w:bottom w:val="none" w:sz="0" w:space="0" w:color="auto"/>
                    <w:right w:val="none" w:sz="0" w:space="0" w:color="auto"/>
                  </w:divBdr>
                </w:div>
                <w:div w:id="835878805">
                  <w:marLeft w:val="640"/>
                  <w:marRight w:val="0"/>
                  <w:marTop w:val="0"/>
                  <w:marBottom w:val="0"/>
                  <w:divBdr>
                    <w:top w:val="none" w:sz="0" w:space="0" w:color="auto"/>
                    <w:left w:val="none" w:sz="0" w:space="0" w:color="auto"/>
                    <w:bottom w:val="none" w:sz="0" w:space="0" w:color="auto"/>
                    <w:right w:val="none" w:sz="0" w:space="0" w:color="auto"/>
                  </w:divBdr>
                </w:div>
                <w:div w:id="846092352">
                  <w:marLeft w:val="640"/>
                  <w:marRight w:val="0"/>
                  <w:marTop w:val="0"/>
                  <w:marBottom w:val="0"/>
                  <w:divBdr>
                    <w:top w:val="none" w:sz="0" w:space="0" w:color="auto"/>
                    <w:left w:val="none" w:sz="0" w:space="0" w:color="auto"/>
                    <w:bottom w:val="none" w:sz="0" w:space="0" w:color="auto"/>
                    <w:right w:val="none" w:sz="0" w:space="0" w:color="auto"/>
                  </w:divBdr>
                </w:div>
                <w:div w:id="917595743">
                  <w:marLeft w:val="640"/>
                  <w:marRight w:val="0"/>
                  <w:marTop w:val="0"/>
                  <w:marBottom w:val="0"/>
                  <w:divBdr>
                    <w:top w:val="none" w:sz="0" w:space="0" w:color="auto"/>
                    <w:left w:val="none" w:sz="0" w:space="0" w:color="auto"/>
                    <w:bottom w:val="none" w:sz="0" w:space="0" w:color="auto"/>
                    <w:right w:val="none" w:sz="0" w:space="0" w:color="auto"/>
                  </w:divBdr>
                </w:div>
                <w:div w:id="921329928">
                  <w:marLeft w:val="640"/>
                  <w:marRight w:val="0"/>
                  <w:marTop w:val="0"/>
                  <w:marBottom w:val="0"/>
                  <w:divBdr>
                    <w:top w:val="none" w:sz="0" w:space="0" w:color="auto"/>
                    <w:left w:val="none" w:sz="0" w:space="0" w:color="auto"/>
                    <w:bottom w:val="none" w:sz="0" w:space="0" w:color="auto"/>
                    <w:right w:val="none" w:sz="0" w:space="0" w:color="auto"/>
                  </w:divBdr>
                </w:div>
                <w:div w:id="922374381">
                  <w:marLeft w:val="640"/>
                  <w:marRight w:val="0"/>
                  <w:marTop w:val="0"/>
                  <w:marBottom w:val="0"/>
                  <w:divBdr>
                    <w:top w:val="none" w:sz="0" w:space="0" w:color="auto"/>
                    <w:left w:val="none" w:sz="0" w:space="0" w:color="auto"/>
                    <w:bottom w:val="none" w:sz="0" w:space="0" w:color="auto"/>
                    <w:right w:val="none" w:sz="0" w:space="0" w:color="auto"/>
                  </w:divBdr>
                </w:div>
                <w:div w:id="961153742">
                  <w:marLeft w:val="640"/>
                  <w:marRight w:val="0"/>
                  <w:marTop w:val="0"/>
                  <w:marBottom w:val="0"/>
                  <w:divBdr>
                    <w:top w:val="none" w:sz="0" w:space="0" w:color="auto"/>
                    <w:left w:val="none" w:sz="0" w:space="0" w:color="auto"/>
                    <w:bottom w:val="none" w:sz="0" w:space="0" w:color="auto"/>
                    <w:right w:val="none" w:sz="0" w:space="0" w:color="auto"/>
                  </w:divBdr>
                </w:div>
                <w:div w:id="966280781">
                  <w:marLeft w:val="640"/>
                  <w:marRight w:val="0"/>
                  <w:marTop w:val="0"/>
                  <w:marBottom w:val="0"/>
                  <w:divBdr>
                    <w:top w:val="none" w:sz="0" w:space="0" w:color="auto"/>
                    <w:left w:val="none" w:sz="0" w:space="0" w:color="auto"/>
                    <w:bottom w:val="none" w:sz="0" w:space="0" w:color="auto"/>
                    <w:right w:val="none" w:sz="0" w:space="0" w:color="auto"/>
                  </w:divBdr>
                </w:div>
                <w:div w:id="970137405">
                  <w:marLeft w:val="640"/>
                  <w:marRight w:val="0"/>
                  <w:marTop w:val="0"/>
                  <w:marBottom w:val="0"/>
                  <w:divBdr>
                    <w:top w:val="none" w:sz="0" w:space="0" w:color="auto"/>
                    <w:left w:val="none" w:sz="0" w:space="0" w:color="auto"/>
                    <w:bottom w:val="none" w:sz="0" w:space="0" w:color="auto"/>
                    <w:right w:val="none" w:sz="0" w:space="0" w:color="auto"/>
                  </w:divBdr>
                </w:div>
                <w:div w:id="970596040">
                  <w:marLeft w:val="640"/>
                  <w:marRight w:val="0"/>
                  <w:marTop w:val="0"/>
                  <w:marBottom w:val="0"/>
                  <w:divBdr>
                    <w:top w:val="none" w:sz="0" w:space="0" w:color="auto"/>
                    <w:left w:val="none" w:sz="0" w:space="0" w:color="auto"/>
                    <w:bottom w:val="none" w:sz="0" w:space="0" w:color="auto"/>
                    <w:right w:val="none" w:sz="0" w:space="0" w:color="auto"/>
                  </w:divBdr>
                </w:div>
                <w:div w:id="972639117">
                  <w:marLeft w:val="640"/>
                  <w:marRight w:val="0"/>
                  <w:marTop w:val="0"/>
                  <w:marBottom w:val="0"/>
                  <w:divBdr>
                    <w:top w:val="none" w:sz="0" w:space="0" w:color="auto"/>
                    <w:left w:val="none" w:sz="0" w:space="0" w:color="auto"/>
                    <w:bottom w:val="none" w:sz="0" w:space="0" w:color="auto"/>
                    <w:right w:val="none" w:sz="0" w:space="0" w:color="auto"/>
                  </w:divBdr>
                </w:div>
                <w:div w:id="986476974">
                  <w:marLeft w:val="640"/>
                  <w:marRight w:val="0"/>
                  <w:marTop w:val="0"/>
                  <w:marBottom w:val="0"/>
                  <w:divBdr>
                    <w:top w:val="none" w:sz="0" w:space="0" w:color="auto"/>
                    <w:left w:val="none" w:sz="0" w:space="0" w:color="auto"/>
                    <w:bottom w:val="none" w:sz="0" w:space="0" w:color="auto"/>
                    <w:right w:val="none" w:sz="0" w:space="0" w:color="auto"/>
                  </w:divBdr>
                </w:div>
                <w:div w:id="986518524">
                  <w:marLeft w:val="640"/>
                  <w:marRight w:val="0"/>
                  <w:marTop w:val="0"/>
                  <w:marBottom w:val="0"/>
                  <w:divBdr>
                    <w:top w:val="none" w:sz="0" w:space="0" w:color="auto"/>
                    <w:left w:val="none" w:sz="0" w:space="0" w:color="auto"/>
                    <w:bottom w:val="none" w:sz="0" w:space="0" w:color="auto"/>
                    <w:right w:val="none" w:sz="0" w:space="0" w:color="auto"/>
                  </w:divBdr>
                </w:div>
                <w:div w:id="986862162">
                  <w:marLeft w:val="640"/>
                  <w:marRight w:val="0"/>
                  <w:marTop w:val="0"/>
                  <w:marBottom w:val="0"/>
                  <w:divBdr>
                    <w:top w:val="none" w:sz="0" w:space="0" w:color="auto"/>
                    <w:left w:val="none" w:sz="0" w:space="0" w:color="auto"/>
                    <w:bottom w:val="none" w:sz="0" w:space="0" w:color="auto"/>
                    <w:right w:val="none" w:sz="0" w:space="0" w:color="auto"/>
                  </w:divBdr>
                </w:div>
                <w:div w:id="1003899805">
                  <w:marLeft w:val="640"/>
                  <w:marRight w:val="0"/>
                  <w:marTop w:val="0"/>
                  <w:marBottom w:val="0"/>
                  <w:divBdr>
                    <w:top w:val="none" w:sz="0" w:space="0" w:color="auto"/>
                    <w:left w:val="none" w:sz="0" w:space="0" w:color="auto"/>
                    <w:bottom w:val="none" w:sz="0" w:space="0" w:color="auto"/>
                    <w:right w:val="none" w:sz="0" w:space="0" w:color="auto"/>
                  </w:divBdr>
                </w:div>
                <w:div w:id="1039664707">
                  <w:marLeft w:val="640"/>
                  <w:marRight w:val="0"/>
                  <w:marTop w:val="0"/>
                  <w:marBottom w:val="0"/>
                  <w:divBdr>
                    <w:top w:val="none" w:sz="0" w:space="0" w:color="auto"/>
                    <w:left w:val="none" w:sz="0" w:space="0" w:color="auto"/>
                    <w:bottom w:val="none" w:sz="0" w:space="0" w:color="auto"/>
                    <w:right w:val="none" w:sz="0" w:space="0" w:color="auto"/>
                  </w:divBdr>
                </w:div>
                <w:div w:id="1049497393">
                  <w:marLeft w:val="640"/>
                  <w:marRight w:val="0"/>
                  <w:marTop w:val="0"/>
                  <w:marBottom w:val="0"/>
                  <w:divBdr>
                    <w:top w:val="none" w:sz="0" w:space="0" w:color="auto"/>
                    <w:left w:val="none" w:sz="0" w:space="0" w:color="auto"/>
                    <w:bottom w:val="none" w:sz="0" w:space="0" w:color="auto"/>
                    <w:right w:val="none" w:sz="0" w:space="0" w:color="auto"/>
                  </w:divBdr>
                </w:div>
                <w:div w:id="1049649427">
                  <w:marLeft w:val="640"/>
                  <w:marRight w:val="0"/>
                  <w:marTop w:val="0"/>
                  <w:marBottom w:val="0"/>
                  <w:divBdr>
                    <w:top w:val="none" w:sz="0" w:space="0" w:color="auto"/>
                    <w:left w:val="none" w:sz="0" w:space="0" w:color="auto"/>
                    <w:bottom w:val="none" w:sz="0" w:space="0" w:color="auto"/>
                    <w:right w:val="none" w:sz="0" w:space="0" w:color="auto"/>
                  </w:divBdr>
                </w:div>
                <w:div w:id="1074663886">
                  <w:marLeft w:val="640"/>
                  <w:marRight w:val="0"/>
                  <w:marTop w:val="0"/>
                  <w:marBottom w:val="0"/>
                  <w:divBdr>
                    <w:top w:val="none" w:sz="0" w:space="0" w:color="auto"/>
                    <w:left w:val="none" w:sz="0" w:space="0" w:color="auto"/>
                    <w:bottom w:val="none" w:sz="0" w:space="0" w:color="auto"/>
                    <w:right w:val="none" w:sz="0" w:space="0" w:color="auto"/>
                  </w:divBdr>
                </w:div>
                <w:div w:id="1099836966">
                  <w:marLeft w:val="640"/>
                  <w:marRight w:val="0"/>
                  <w:marTop w:val="0"/>
                  <w:marBottom w:val="0"/>
                  <w:divBdr>
                    <w:top w:val="none" w:sz="0" w:space="0" w:color="auto"/>
                    <w:left w:val="none" w:sz="0" w:space="0" w:color="auto"/>
                    <w:bottom w:val="none" w:sz="0" w:space="0" w:color="auto"/>
                    <w:right w:val="none" w:sz="0" w:space="0" w:color="auto"/>
                  </w:divBdr>
                </w:div>
                <w:div w:id="1107382685">
                  <w:marLeft w:val="640"/>
                  <w:marRight w:val="0"/>
                  <w:marTop w:val="0"/>
                  <w:marBottom w:val="0"/>
                  <w:divBdr>
                    <w:top w:val="none" w:sz="0" w:space="0" w:color="auto"/>
                    <w:left w:val="none" w:sz="0" w:space="0" w:color="auto"/>
                    <w:bottom w:val="none" w:sz="0" w:space="0" w:color="auto"/>
                    <w:right w:val="none" w:sz="0" w:space="0" w:color="auto"/>
                  </w:divBdr>
                </w:div>
                <w:div w:id="1120539749">
                  <w:marLeft w:val="640"/>
                  <w:marRight w:val="0"/>
                  <w:marTop w:val="0"/>
                  <w:marBottom w:val="0"/>
                  <w:divBdr>
                    <w:top w:val="none" w:sz="0" w:space="0" w:color="auto"/>
                    <w:left w:val="none" w:sz="0" w:space="0" w:color="auto"/>
                    <w:bottom w:val="none" w:sz="0" w:space="0" w:color="auto"/>
                    <w:right w:val="none" w:sz="0" w:space="0" w:color="auto"/>
                  </w:divBdr>
                </w:div>
                <w:div w:id="1137604374">
                  <w:marLeft w:val="640"/>
                  <w:marRight w:val="0"/>
                  <w:marTop w:val="0"/>
                  <w:marBottom w:val="0"/>
                  <w:divBdr>
                    <w:top w:val="none" w:sz="0" w:space="0" w:color="auto"/>
                    <w:left w:val="none" w:sz="0" w:space="0" w:color="auto"/>
                    <w:bottom w:val="none" w:sz="0" w:space="0" w:color="auto"/>
                    <w:right w:val="none" w:sz="0" w:space="0" w:color="auto"/>
                  </w:divBdr>
                </w:div>
                <w:div w:id="1146356680">
                  <w:marLeft w:val="640"/>
                  <w:marRight w:val="0"/>
                  <w:marTop w:val="0"/>
                  <w:marBottom w:val="0"/>
                  <w:divBdr>
                    <w:top w:val="none" w:sz="0" w:space="0" w:color="auto"/>
                    <w:left w:val="none" w:sz="0" w:space="0" w:color="auto"/>
                    <w:bottom w:val="none" w:sz="0" w:space="0" w:color="auto"/>
                    <w:right w:val="none" w:sz="0" w:space="0" w:color="auto"/>
                  </w:divBdr>
                </w:div>
                <w:div w:id="1155561922">
                  <w:marLeft w:val="640"/>
                  <w:marRight w:val="0"/>
                  <w:marTop w:val="0"/>
                  <w:marBottom w:val="0"/>
                  <w:divBdr>
                    <w:top w:val="none" w:sz="0" w:space="0" w:color="auto"/>
                    <w:left w:val="none" w:sz="0" w:space="0" w:color="auto"/>
                    <w:bottom w:val="none" w:sz="0" w:space="0" w:color="auto"/>
                    <w:right w:val="none" w:sz="0" w:space="0" w:color="auto"/>
                  </w:divBdr>
                </w:div>
                <w:div w:id="1175807492">
                  <w:marLeft w:val="640"/>
                  <w:marRight w:val="0"/>
                  <w:marTop w:val="0"/>
                  <w:marBottom w:val="0"/>
                  <w:divBdr>
                    <w:top w:val="none" w:sz="0" w:space="0" w:color="auto"/>
                    <w:left w:val="none" w:sz="0" w:space="0" w:color="auto"/>
                    <w:bottom w:val="none" w:sz="0" w:space="0" w:color="auto"/>
                    <w:right w:val="none" w:sz="0" w:space="0" w:color="auto"/>
                  </w:divBdr>
                </w:div>
                <w:div w:id="1177618308">
                  <w:marLeft w:val="640"/>
                  <w:marRight w:val="0"/>
                  <w:marTop w:val="0"/>
                  <w:marBottom w:val="0"/>
                  <w:divBdr>
                    <w:top w:val="none" w:sz="0" w:space="0" w:color="auto"/>
                    <w:left w:val="none" w:sz="0" w:space="0" w:color="auto"/>
                    <w:bottom w:val="none" w:sz="0" w:space="0" w:color="auto"/>
                    <w:right w:val="none" w:sz="0" w:space="0" w:color="auto"/>
                  </w:divBdr>
                </w:div>
                <w:div w:id="1189298822">
                  <w:marLeft w:val="640"/>
                  <w:marRight w:val="0"/>
                  <w:marTop w:val="0"/>
                  <w:marBottom w:val="0"/>
                  <w:divBdr>
                    <w:top w:val="none" w:sz="0" w:space="0" w:color="auto"/>
                    <w:left w:val="none" w:sz="0" w:space="0" w:color="auto"/>
                    <w:bottom w:val="none" w:sz="0" w:space="0" w:color="auto"/>
                    <w:right w:val="none" w:sz="0" w:space="0" w:color="auto"/>
                  </w:divBdr>
                </w:div>
                <w:div w:id="1190484860">
                  <w:marLeft w:val="640"/>
                  <w:marRight w:val="0"/>
                  <w:marTop w:val="0"/>
                  <w:marBottom w:val="0"/>
                  <w:divBdr>
                    <w:top w:val="none" w:sz="0" w:space="0" w:color="auto"/>
                    <w:left w:val="none" w:sz="0" w:space="0" w:color="auto"/>
                    <w:bottom w:val="none" w:sz="0" w:space="0" w:color="auto"/>
                    <w:right w:val="none" w:sz="0" w:space="0" w:color="auto"/>
                  </w:divBdr>
                </w:div>
                <w:div w:id="1198590596">
                  <w:marLeft w:val="640"/>
                  <w:marRight w:val="0"/>
                  <w:marTop w:val="0"/>
                  <w:marBottom w:val="0"/>
                  <w:divBdr>
                    <w:top w:val="none" w:sz="0" w:space="0" w:color="auto"/>
                    <w:left w:val="none" w:sz="0" w:space="0" w:color="auto"/>
                    <w:bottom w:val="none" w:sz="0" w:space="0" w:color="auto"/>
                    <w:right w:val="none" w:sz="0" w:space="0" w:color="auto"/>
                  </w:divBdr>
                </w:div>
                <w:div w:id="1209295201">
                  <w:marLeft w:val="640"/>
                  <w:marRight w:val="0"/>
                  <w:marTop w:val="0"/>
                  <w:marBottom w:val="0"/>
                  <w:divBdr>
                    <w:top w:val="none" w:sz="0" w:space="0" w:color="auto"/>
                    <w:left w:val="none" w:sz="0" w:space="0" w:color="auto"/>
                    <w:bottom w:val="none" w:sz="0" w:space="0" w:color="auto"/>
                    <w:right w:val="none" w:sz="0" w:space="0" w:color="auto"/>
                  </w:divBdr>
                </w:div>
                <w:div w:id="1224834753">
                  <w:marLeft w:val="640"/>
                  <w:marRight w:val="0"/>
                  <w:marTop w:val="0"/>
                  <w:marBottom w:val="0"/>
                  <w:divBdr>
                    <w:top w:val="none" w:sz="0" w:space="0" w:color="auto"/>
                    <w:left w:val="none" w:sz="0" w:space="0" w:color="auto"/>
                    <w:bottom w:val="none" w:sz="0" w:space="0" w:color="auto"/>
                    <w:right w:val="none" w:sz="0" w:space="0" w:color="auto"/>
                  </w:divBdr>
                </w:div>
                <w:div w:id="1233539960">
                  <w:marLeft w:val="640"/>
                  <w:marRight w:val="0"/>
                  <w:marTop w:val="0"/>
                  <w:marBottom w:val="0"/>
                  <w:divBdr>
                    <w:top w:val="none" w:sz="0" w:space="0" w:color="auto"/>
                    <w:left w:val="none" w:sz="0" w:space="0" w:color="auto"/>
                    <w:bottom w:val="none" w:sz="0" w:space="0" w:color="auto"/>
                    <w:right w:val="none" w:sz="0" w:space="0" w:color="auto"/>
                  </w:divBdr>
                </w:div>
                <w:div w:id="1269771651">
                  <w:marLeft w:val="640"/>
                  <w:marRight w:val="0"/>
                  <w:marTop w:val="0"/>
                  <w:marBottom w:val="0"/>
                  <w:divBdr>
                    <w:top w:val="none" w:sz="0" w:space="0" w:color="auto"/>
                    <w:left w:val="none" w:sz="0" w:space="0" w:color="auto"/>
                    <w:bottom w:val="none" w:sz="0" w:space="0" w:color="auto"/>
                    <w:right w:val="none" w:sz="0" w:space="0" w:color="auto"/>
                  </w:divBdr>
                </w:div>
                <w:div w:id="1274291021">
                  <w:marLeft w:val="640"/>
                  <w:marRight w:val="0"/>
                  <w:marTop w:val="0"/>
                  <w:marBottom w:val="0"/>
                  <w:divBdr>
                    <w:top w:val="none" w:sz="0" w:space="0" w:color="auto"/>
                    <w:left w:val="none" w:sz="0" w:space="0" w:color="auto"/>
                    <w:bottom w:val="none" w:sz="0" w:space="0" w:color="auto"/>
                    <w:right w:val="none" w:sz="0" w:space="0" w:color="auto"/>
                  </w:divBdr>
                </w:div>
                <w:div w:id="1274434419">
                  <w:marLeft w:val="640"/>
                  <w:marRight w:val="0"/>
                  <w:marTop w:val="0"/>
                  <w:marBottom w:val="0"/>
                  <w:divBdr>
                    <w:top w:val="none" w:sz="0" w:space="0" w:color="auto"/>
                    <w:left w:val="none" w:sz="0" w:space="0" w:color="auto"/>
                    <w:bottom w:val="none" w:sz="0" w:space="0" w:color="auto"/>
                    <w:right w:val="none" w:sz="0" w:space="0" w:color="auto"/>
                  </w:divBdr>
                </w:div>
                <w:div w:id="1301229522">
                  <w:marLeft w:val="640"/>
                  <w:marRight w:val="0"/>
                  <w:marTop w:val="0"/>
                  <w:marBottom w:val="0"/>
                  <w:divBdr>
                    <w:top w:val="none" w:sz="0" w:space="0" w:color="auto"/>
                    <w:left w:val="none" w:sz="0" w:space="0" w:color="auto"/>
                    <w:bottom w:val="none" w:sz="0" w:space="0" w:color="auto"/>
                    <w:right w:val="none" w:sz="0" w:space="0" w:color="auto"/>
                  </w:divBdr>
                </w:div>
                <w:div w:id="1321889776">
                  <w:marLeft w:val="640"/>
                  <w:marRight w:val="0"/>
                  <w:marTop w:val="0"/>
                  <w:marBottom w:val="0"/>
                  <w:divBdr>
                    <w:top w:val="none" w:sz="0" w:space="0" w:color="auto"/>
                    <w:left w:val="none" w:sz="0" w:space="0" w:color="auto"/>
                    <w:bottom w:val="none" w:sz="0" w:space="0" w:color="auto"/>
                    <w:right w:val="none" w:sz="0" w:space="0" w:color="auto"/>
                  </w:divBdr>
                </w:div>
                <w:div w:id="1323317088">
                  <w:marLeft w:val="640"/>
                  <w:marRight w:val="0"/>
                  <w:marTop w:val="0"/>
                  <w:marBottom w:val="0"/>
                  <w:divBdr>
                    <w:top w:val="none" w:sz="0" w:space="0" w:color="auto"/>
                    <w:left w:val="none" w:sz="0" w:space="0" w:color="auto"/>
                    <w:bottom w:val="none" w:sz="0" w:space="0" w:color="auto"/>
                    <w:right w:val="none" w:sz="0" w:space="0" w:color="auto"/>
                  </w:divBdr>
                </w:div>
                <w:div w:id="1329138217">
                  <w:marLeft w:val="640"/>
                  <w:marRight w:val="0"/>
                  <w:marTop w:val="0"/>
                  <w:marBottom w:val="0"/>
                  <w:divBdr>
                    <w:top w:val="none" w:sz="0" w:space="0" w:color="auto"/>
                    <w:left w:val="none" w:sz="0" w:space="0" w:color="auto"/>
                    <w:bottom w:val="none" w:sz="0" w:space="0" w:color="auto"/>
                    <w:right w:val="none" w:sz="0" w:space="0" w:color="auto"/>
                  </w:divBdr>
                </w:div>
                <w:div w:id="1332291607">
                  <w:marLeft w:val="640"/>
                  <w:marRight w:val="0"/>
                  <w:marTop w:val="0"/>
                  <w:marBottom w:val="0"/>
                  <w:divBdr>
                    <w:top w:val="none" w:sz="0" w:space="0" w:color="auto"/>
                    <w:left w:val="none" w:sz="0" w:space="0" w:color="auto"/>
                    <w:bottom w:val="none" w:sz="0" w:space="0" w:color="auto"/>
                    <w:right w:val="none" w:sz="0" w:space="0" w:color="auto"/>
                  </w:divBdr>
                </w:div>
                <w:div w:id="1362435159">
                  <w:marLeft w:val="640"/>
                  <w:marRight w:val="0"/>
                  <w:marTop w:val="0"/>
                  <w:marBottom w:val="0"/>
                  <w:divBdr>
                    <w:top w:val="none" w:sz="0" w:space="0" w:color="auto"/>
                    <w:left w:val="none" w:sz="0" w:space="0" w:color="auto"/>
                    <w:bottom w:val="none" w:sz="0" w:space="0" w:color="auto"/>
                    <w:right w:val="none" w:sz="0" w:space="0" w:color="auto"/>
                  </w:divBdr>
                </w:div>
                <w:div w:id="1362971495">
                  <w:marLeft w:val="640"/>
                  <w:marRight w:val="0"/>
                  <w:marTop w:val="0"/>
                  <w:marBottom w:val="0"/>
                  <w:divBdr>
                    <w:top w:val="none" w:sz="0" w:space="0" w:color="auto"/>
                    <w:left w:val="none" w:sz="0" w:space="0" w:color="auto"/>
                    <w:bottom w:val="none" w:sz="0" w:space="0" w:color="auto"/>
                    <w:right w:val="none" w:sz="0" w:space="0" w:color="auto"/>
                  </w:divBdr>
                </w:div>
                <w:div w:id="1381396729">
                  <w:marLeft w:val="640"/>
                  <w:marRight w:val="0"/>
                  <w:marTop w:val="0"/>
                  <w:marBottom w:val="0"/>
                  <w:divBdr>
                    <w:top w:val="none" w:sz="0" w:space="0" w:color="auto"/>
                    <w:left w:val="none" w:sz="0" w:space="0" w:color="auto"/>
                    <w:bottom w:val="none" w:sz="0" w:space="0" w:color="auto"/>
                    <w:right w:val="none" w:sz="0" w:space="0" w:color="auto"/>
                  </w:divBdr>
                </w:div>
                <w:div w:id="1391540774">
                  <w:marLeft w:val="640"/>
                  <w:marRight w:val="0"/>
                  <w:marTop w:val="0"/>
                  <w:marBottom w:val="0"/>
                  <w:divBdr>
                    <w:top w:val="none" w:sz="0" w:space="0" w:color="auto"/>
                    <w:left w:val="none" w:sz="0" w:space="0" w:color="auto"/>
                    <w:bottom w:val="none" w:sz="0" w:space="0" w:color="auto"/>
                    <w:right w:val="none" w:sz="0" w:space="0" w:color="auto"/>
                  </w:divBdr>
                </w:div>
                <w:div w:id="1414006202">
                  <w:marLeft w:val="640"/>
                  <w:marRight w:val="0"/>
                  <w:marTop w:val="0"/>
                  <w:marBottom w:val="0"/>
                  <w:divBdr>
                    <w:top w:val="none" w:sz="0" w:space="0" w:color="auto"/>
                    <w:left w:val="none" w:sz="0" w:space="0" w:color="auto"/>
                    <w:bottom w:val="none" w:sz="0" w:space="0" w:color="auto"/>
                    <w:right w:val="none" w:sz="0" w:space="0" w:color="auto"/>
                  </w:divBdr>
                </w:div>
                <w:div w:id="1414398651">
                  <w:marLeft w:val="640"/>
                  <w:marRight w:val="0"/>
                  <w:marTop w:val="0"/>
                  <w:marBottom w:val="0"/>
                  <w:divBdr>
                    <w:top w:val="none" w:sz="0" w:space="0" w:color="auto"/>
                    <w:left w:val="none" w:sz="0" w:space="0" w:color="auto"/>
                    <w:bottom w:val="none" w:sz="0" w:space="0" w:color="auto"/>
                    <w:right w:val="none" w:sz="0" w:space="0" w:color="auto"/>
                  </w:divBdr>
                </w:div>
                <w:div w:id="1425028787">
                  <w:marLeft w:val="640"/>
                  <w:marRight w:val="0"/>
                  <w:marTop w:val="0"/>
                  <w:marBottom w:val="0"/>
                  <w:divBdr>
                    <w:top w:val="none" w:sz="0" w:space="0" w:color="auto"/>
                    <w:left w:val="none" w:sz="0" w:space="0" w:color="auto"/>
                    <w:bottom w:val="none" w:sz="0" w:space="0" w:color="auto"/>
                    <w:right w:val="none" w:sz="0" w:space="0" w:color="auto"/>
                  </w:divBdr>
                </w:div>
                <w:div w:id="1429230953">
                  <w:marLeft w:val="640"/>
                  <w:marRight w:val="0"/>
                  <w:marTop w:val="0"/>
                  <w:marBottom w:val="0"/>
                  <w:divBdr>
                    <w:top w:val="none" w:sz="0" w:space="0" w:color="auto"/>
                    <w:left w:val="none" w:sz="0" w:space="0" w:color="auto"/>
                    <w:bottom w:val="none" w:sz="0" w:space="0" w:color="auto"/>
                    <w:right w:val="none" w:sz="0" w:space="0" w:color="auto"/>
                  </w:divBdr>
                </w:div>
                <w:div w:id="1444882514">
                  <w:marLeft w:val="640"/>
                  <w:marRight w:val="0"/>
                  <w:marTop w:val="0"/>
                  <w:marBottom w:val="0"/>
                  <w:divBdr>
                    <w:top w:val="none" w:sz="0" w:space="0" w:color="auto"/>
                    <w:left w:val="none" w:sz="0" w:space="0" w:color="auto"/>
                    <w:bottom w:val="none" w:sz="0" w:space="0" w:color="auto"/>
                    <w:right w:val="none" w:sz="0" w:space="0" w:color="auto"/>
                  </w:divBdr>
                </w:div>
                <w:div w:id="1450591965">
                  <w:marLeft w:val="640"/>
                  <w:marRight w:val="0"/>
                  <w:marTop w:val="0"/>
                  <w:marBottom w:val="0"/>
                  <w:divBdr>
                    <w:top w:val="none" w:sz="0" w:space="0" w:color="auto"/>
                    <w:left w:val="none" w:sz="0" w:space="0" w:color="auto"/>
                    <w:bottom w:val="none" w:sz="0" w:space="0" w:color="auto"/>
                    <w:right w:val="none" w:sz="0" w:space="0" w:color="auto"/>
                  </w:divBdr>
                </w:div>
                <w:div w:id="1466704939">
                  <w:marLeft w:val="640"/>
                  <w:marRight w:val="0"/>
                  <w:marTop w:val="0"/>
                  <w:marBottom w:val="0"/>
                  <w:divBdr>
                    <w:top w:val="none" w:sz="0" w:space="0" w:color="auto"/>
                    <w:left w:val="none" w:sz="0" w:space="0" w:color="auto"/>
                    <w:bottom w:val="none" w:sz="0" w:space="0" w:color="auto"/>
                    <w:right w:val="none" w:sz="0" w:space="0" w:color="auto"/>
                  </w:divBdr>
                </w:div>
                <w:div w:id="1468477646">
                  <w:marLeft w:val="640"/>
                  <w:marRight w:val="0"/>
                  <w:marTop w:val="0"/>
                  <w:marBottom w:val="0"/>
                  <w:divBdr>
                    <w:top w:val="none" w:sz="0" w:space="0" w:color="auto"/>
                    <w:left w:val="none" w:sz="0" w:space="0" w:color="auto"/>
                    <w:bottom w:val="none" w:sz="0" w:space="0" w:color="auto"/>
                    <w:right w:val="none" w:sz="0" w:space="0" w:color="auto"/>
                  </w:divBdr>
                </w:div>
                <w:div w:id="1480731183">
                  <w:marLeft w:val="640"/>
                  <w:marRight w:val="0"/>
                  <w:marTop w:val="0"/>
                  <w:marBottom w:val="0"/>
                  <w:divBdr>
                    <w:top w:val="none" w:sz="0" w:space="0" w:color="auto"/>
                    <w:left w:val="none" w:sz="0" w:space="0" w:color="auto"/>
                    <w:bottom w:val="none" w:sz="0" w:space="0" w:color="auto"/>
                    <w:right w:val="none" w:sz="0" w:space="0" w:color="auto"/>
                  </w:divBdr>
                </w:div>
                <w:div w:id="1481968635">
                  <w:marLeft w:val="640"/>
                  <w:marRight w:val="0"/>
                  <w:marTop w:val="0"/>
                  <w:marBottom w:val="0"/>
                  <w:divBdr>
                    <w:top w:val="none" w:sz="0" w:space="0" w:color="auto"/>
                    <w:left w:val="none" w:sz="0" w:space="0" w:color="auto"/>
                    <w:bottom w:val="none" w:sz="0" w:space="0" w:color="auto"/>
                    <w:right w:val="none" w:sz="0" w:space="0" w:color="auto"/>
                  </w:divBdr>
                </w:div>
                <w:div w:id="1498616615">
                  <w:marLeft w:val="640"/>
                  <w:marRight w:val="0"/>
                  <w:marTop w:val="0"/>
                  <w:marBottom w:val="0"/>
                  <w:divBdr>
                    <w:top w:val="none" w:sz="0" w:space="0" w:color="auto"/>
                    <w:left w:val="none" w:sz="0" w:space="0" w:color="auto"/>
                    <w:bottom w:val="none" w:sz="0" w:space="0" w:color="auto"/>
                    <w:right w:val="none" w:sz="0" w:space="0" w:color="auto"/>
                  </w:divBdr>
                </w:div>
                <w:div w:id="1545944625">
                  <w:marLeft w:val="640"/>
                  <w:marRight w:val="0"/>
                  <w:marTop w:val="0"/>
                  <w:marBottom w:val="0"/>
                  <w:divBdr>
                    <w:top w:val="none" w:sz="0" w:space="0" w:color="auto"/>
                    <w:left w:val="none" w:sz="0" w:space="0" w:color="auto"/>
                    <w:bottom w:val="none" w:sz="0" w:space="0" w:color="auto"/>
                    <w:right w:val="none" w:sz="0" w:space="0" w:color="auto"/>
                  </w:divBdr>
                </w:div>
                <w:div w:id="1553882835">
                  <w:marLeft w:val="640"/>
                  <w:marRight w:val="0"/>
                  <w:marTop w:val="0"/>
                  <w:marBottom w:val="0"/>
                  <w:divBdr>
                    <w:top w:val="none" w:sz="0" w:space="0" w:color="auto"/>
                    <w:left w:val="none" w:sz="0" w:space="0" w:color="auto"/>
                    <w:bottom w:val="none" w:sz="0" w:space="0" w:color="auto"/>
                    <w:right w:val="none" w:sz="0" w:space="0" w:color="auto"/>
                  </w:divBdr>
                </w:div>
                <w:div w:id="1560747853">
                  <w:marLeft w:val="640"/>
                  <w:marRight w:val="0"/>
                  <w:marTop w:val="0"/>
                  <w:marBottom w:val="0"/>
                  <w:divBdr>
                    <w:top w:val="none" w:sz="0" w:space="0" w:color="auto"/>
                    <w:left w:val="none" w:sz="0" w:space="0" w:color="auto"/>
                    <w:bottom w:val="none" w:sz="0" w:space="0" w:color="auto"/>
                    <w:right w:val="none" w:sz="0" w:space="0" w:color="auto"/>
                  </w:divBdr>
                </w:div>
                <w:div w:id="1586263745">
                  <w:marLeft w:val="640"/>
                  <w:marRight w:val="0"/>
                  <w:marTop w:val="0"/>
                  <w:marBottom w:val="0"/>
                  <w:divBdr>
                    <w:top w:val="none" w:sz="0" w:space="0" w:color="auto"/>
                    <w:left w:val="none" w:sz="0" w:space="0" w:color="auto"/>
                    <w:bottom w:val="none" w:sz="0" w:space="0" w:color="auto"/>
                    <w:right w:val="none" w:sz="0" w:space="0" w:color="auto"/>
                  </w:divBdr>
                </w:div>
                <w:div w:id="1595088815">
                  <w:marLeft w:val="640"/>
                  <w:marRight w:val="0"/>
                  <w:marTop w:val="0"/>
                  <w:marBottom w:val="0"/>
                  <w:divBdr>
                    <w:top w:val="none" w:sz="0" w:space="0" w:color="auto"/>
                    <w:left w:val="none" w:sz="0" w:space="0" w:color="auto"/>
                    <w:bottom w:val="none" w:sz="0" w:space="0" w:color="auto"/>
                    <w:right w:val="none" w:sz="0" w:space="0" w:color="auto"/>
                  </w:divBdr>
                </w:div>
                <w:div w:id="1595236417">
                  <w:marLeft w:val="640"/>
                  <w:marRight w:val="0"/>
                  <w:marTop w:val="0"/>
                  <w:marBottom w:val="0"/>
                  <w:divBdr>
                    <w:top w:val="none" w:sz="0" w:space="0" w:color="auto"/>
                    <w:left w:val="none" w:sz="0" w:space="0" w:color="auto"/>
                    <w:bottom w:val="none" w:sz="0" w:space="0" w:color="auto"/>
                    <w:right w:val="none" w:sz="0" w:space="0" w:color="auto"/>
                  </w:divBdr>
                </w:div>
                <w:div w:id="1617058670">
                  <w:marLeft w:val="640"/>
                  <w:marRight w:val="0"/>
                  <w:marTop w:val="0"/>
                  <w:marBottom w:val="0"/>
                  <w:divBdr>
                    <w:top w:val="none" w:sz="0" w:space="0" w:color="auto"/>
                    <w:left w:val="none" w:sz="0" w:space="0" w:color="auto"/>
                    <w:bottom w:val="none" w:sz="0" w:space="0" w:color="auto"/>
                    <w:right w:val="none" w:sz="0" w:space="0" w:color="auto"/>
                  </w:divBdr>
                </w:div>
                <w:div w:id="1628464070">
                  <w:marLeft w:val="640"/>
                  <w:marRight w:val="0"/>
                  <w:marTop w:val="0"/>
                  <w:marBottom w:val="0"/>
                  <w:divBdr>
                    <w:top w:val="none" w:sz="0" w:space="0" w:color="auto"/>
                    <w:left w:val="none" w:sz="0" w:space="0" w:color="auto"/>
                    <w:bottom w:val="none" w:sz="0" w:space="0" w:color="auto"/>
                    <w:right w:val="none" w:sz="0" w:space="0" w:color="auto"/>
                  </w:divBdr>
                </w:div>
                <w:div w:id="1633484815">
                  <w:marLeft w:val="640"/>
                  <w:marRight w:val="0"/>
                  <w:marTop w:val="0"/>
                  <w:marBottom w:val="0"/>
                  <w:divBdr>
                    <w:top w:val="none" w:sz="0" w:space="0" w:color="auto"/>
                    <w:left w:val="none" w:sz="0" w:space="0" w:color="auto"/>
                    <w:bottom w:val="none" w:sz="0" w:space="0" w:color="auto"/>
                    <w:right w:val="none" w:sz="0" w:space="0" w:color="auto"/>
                  </w:divBdr>
                </w:div>
                <w:div w:id="1642616031">
                  <w:marLeft w:val="640"/>
                  <w:marRight w:val="0"/>
                  <w:marTop w:val="0"/>
                  <w:marBottom w:val="0"/>
                  <w:divBdr>
                    <w:top w:val="none" w:sz="0" w:space="0" w:color="auto"/>
                    <w:left w:val="none" w:sz="0" w:space="0" w:color="auto"/>
                    <w:bottom w:val="none" w:sz="0" w:space="0" w:color="auto"/>
                    <w:right w:val="none" w:sz="0" w:space="0" w:color="auto"/>
                  </w:divBdr>
                </w:div>
                <w:div w:id="1665549130">
                  <w:marLeft w:val="640"/>
                  <w:marRight w:val="0"/>
                  <w:marTop w:val="0"/>
                  <w:marBottom w:val="0"/>
                  <w:divBdr>
                    <w:top w:val="none" w:sz="0" w:space="0" w:color="auto"/>
                    <w:left w:val="none" w:sz="0" w:space="0" w:color="auto"/>
                    <w:bottom w:val="none" w:sz="0" w:space="0" w:color="auto"/>
                    <w:right w:val="none" w:sz="0" w:space="0" w:color="auto"/>
                  </w:divBdr>
                </w:div>
                <w:div w:id="1723358124">
                  <w:marLeft w:val="640"/>
                  <w:marRight w:val="0"/>
                  <w:marTop w:val="0"/>
                  <w:marBottom w:val="0"/>
                  <w:divBdr>
                    <w:top w:val="none" w:sz="0" w:space="0" w:color="auto"/>
                    <w:left w:val="none" w:sz="0" w:space="0" w:color="auto"/>
                    <w:bottom w:val="none" w:sz="0" w:space="0" w:color="auto"/>
                    <w:right w:val="none" w:sz="0" w:space="0" w:color="auto"/>
                  </w:divBdr>
                </w:div>
                <w:div w:id="1756784859">
                  <w:marLeft w:val="640"/>
                  <w:marRight w:val="0"/>
                  <w:marTop w:val="0"/>
                  <w:marBottom w:val="0"/>
                  <w:divBdr>
                    <w:top w:val="none" w:sz="0" w:space="0" w:color="auto"/>
                    <w:left w:val="none" w:sz="0" w:space="0" w:color="auto"/>
                    <w:bottom w:val="none" w:sz="0" w:space="0" w:color="auto"/>
                    <w:right w:val="none" w:sz="0" w:space="0" w:color="auto"/>
                  </w:divBdr>
                </w:div>
                <w:div w:id="1759715450">
                  <w:marLeft w:val="640"/>
                  <w:marRight w:val="0"/>
                  <w:marTop w:val="0"/>
                  <w:marBottom w:val="0"/>
                  <w:divBdr>
                    <w:top w:val="none" w:sz="0" w:space="0" w:color="auto"/>
                    <w:left w:val="none" w:sz="0" w:space="0" w:color="auto"/>
                    <w:bottom w:val="none" w:sz="0" w:space="0" w:color="auto"/>
                    <w:right w:val="none" w:sz="0" w:space="0" w:color="auto"/>
                  </w:divBdr>
                </w:div>
                <w:div w:id="1763866797">
                  <w:marLeft w:val="640"/>
                  <w:marRight w:val="0"/>
                  <w:marTop w:val="0"/>
                  <w:marBottom w:val="0"/>
                  <w:divBdr>
                    <w:top w:val="none" w:sz="0" w:space="0" w:color="auto"/>
                    <w:left w:val="none" w:sz="0" w:space="0" w:color="auto"/>
                    <w:bottom w:val="none" w:sz="0" w:space="0" w:color="auto"/>
                    <w:right w:val="none" w:sz="0" w:space="0" w:color="auto"/>
                  </w:divBdr>
                </w:div>
                <w:div w:id="1771899030">
                  <w:marLeft w:val="640"/>
                  <w:marRight w:val="0"/>
                  <w:marTop w:val="0"/>
                  <w:marBottom w:val="0"/>
                  <w:divBdr>
                    <w:top w:val="none" w:sz="0" w:space="0" w:color="auto"/>
                    <w:left w:val="none" w:sz="0" w:space="0" w:color="auto"/>
                    <w:bottom w:val="none" w:sz="0" w:space="0" w:color="auto"/>
                    <w:right w:val="none" w:sz="0" w:space="0" w:color="auto"/>
                  </w:divBdr>
                </w:div>
                <w:div w:id="1791165806">
                  <w:marLeft w:val="640"/>
                  <w:marRight w:val="0"/>
                  <w:marTop w:val="0"/>
                  <w:marBottom w:val="0"/>
                  <w:divBdr>
                    <w:top w:val="none" w:sz="0" w:space="0" w:color="auto"/>
                    <w:left w:val="none" w:sz="0" w:space="0" w:color="auto"/>
                    <w:bottom w:val="none" w:sz="0" w:space="0" w:color="auto"/>
                    <w:right w:val="none" w:sz="0" w:space="0" w:color="auto"/>
                  </w:divBdr>
                </w:div>
                <w:div w:id="1797064288">
                  <w:marLeft w:val="640"/>
                  <w:marRight w:val="0"/>
                  <w:marTop w:val="0"/>
                  <w:marBottom w:val="0"/>
                  <w:divBdr>
                    <w:top w:val="none" w:sz="0" w:space="0" w:color="auto"/>
                    <w:left w:val="none" w:sz="0" w:space="0" w:color="auto"/>
                    <w:bottom w:val="none" w:sz="0" w:space="0" w:color="auto"/>
                    <w:right w:val="none" w:sz="0" w:space="0" w:color="auto"/>
                  </w:divBdr>
                </w:div>
                <w:div w:id="1838689945">
                  <w:marLeft w:val="640"/>
                  <w:marRight w:val="0"/>
                  <w:marTop w:val="0"/>
                  <w:marBottom w:val="0"/>
                  <w:divBdr>
                    <w:top w:val="none" w:sz="0" w:space="0" w:color="auto"/>
                    <w:left w:val="none" w:sz="0" w:space="0" w:color="auto"/>
                    <w:bottom w:val="none" w:sz="0" w:space="0" w:color="auto"/>
                    <w:right w:val="none" w:sz="0" w:space="0" w:color="auto"/>
                  </w:divBdr>
                </w:div>
                <w:div w:id="1893077147">
                  <w:marLeft w:val="640"/>
                  <w:marRight w:val="0"/>
                  <w:marTop w:val="0"/>
                  <w:marBottom w:val="0"/>
                  <w:divBdr>
                    <w:top w:val="none" w:sz="0" w:space="0" w:color="auto"/>
                    <w:left w:val="none" w:sz="0" w:space="0" w:color="auto"/>
                    <w:bottom w:val="none" w:sz="0" w:space="0" w:color="auto"/>
                    <w:right w:val="none" w:sz="0" w:space="0" w:color="auto"/>
                  </w:divBdr>
                </w:div>
                <w:div w:id="1900703389">
                  <w:marLeft w:val="640"/>
                  <w:marRight w:val="0"/>
                  <w:marTop w:val="0"/>
                  <w:marBottom w:val="0"/>
                  <w:divBdr>
                    <w:top w:val="none" w:sz="0" w:space="0" w:color="auto"/>
                    <w:left w:val="none" w:sz="0" w:space="0" w:color="auto"/>
                    <w:bottom w:val="none" w:sz="0" w:space="0" w:color="auto"/>
                    <w:right w:val="none" w:sz="0" w:space="0" w:color="auto"/>
                  </w:divBdr>
                </w:div>
                <w:div w:id="1922786575">
                  <w:marLeft w:val="640"/>
                  <w:marRight w:val="0"/>
                  <w:marTop w:val="0"/>
                  <w:marBottom w:val="0"/>
                  <w:divBdr>
                    <w:top w:val="none" w:sz="0" w:space="0" w:color="auto"/>
                    <w:left w:val="none" w:sz="0" w:space="0" w:color="auto"/>
                    <w:bottom w:val="none" w:sz="0" w:space="0" w:color="auto"/>
                    <w:right w:val="none" w:sz="0" w:space="0" w:color="auto"/>
                  </w:divBdr>
                </w:div>
                <w:div w:id="1926261093">
                  <w:marLeft w:val="640"/>
                  <w:marRight w:val="0"/>
                  <w:marTop w:val="0"/>
                  <w:marBottom w:val="0"/>
                  <w:divBdr>
                    <w:top w:val="none" w:sz="0" w:space="0" w:color="auto"/>
                    <w:left w:val="none" w:sz="0" w:space="0" w:color="auto"/>
                    <w:bottom w:val="none" w:sz="0" w:space="0" w:color="auto"/>
                    <w:right w:val="none" w:sz="0" w:space="0" w:color="auto"/>
                  </w:divBdr>
                </w:div>
                <w:div w:id="1931036232">
                  <w:marLeft w:val="640"/>
                  <w:marRight w:val="0"/>
                  <w:marTop w:val="0"/>
                  <w:marBottom w:val="0"/>
                  <w:divBdr>
                    <w:top w:val="none" w:sz="0" w:space="0" w:color="auto"/>
                    <w:left w:val="none" w:sz="0" w:space="0" w:color="auto"/>
                    <w:bottom w:val="none" w:sz="0" w:space="0" w:color="auto"/>
                    <w:right w:val="none" w:sz="0" w:space="0" w:color="auto"/>
                  </w:divBdr>
                </w:div>
                <w:div w:id="1933853872">
                  <w:marLeft w:val="640"/>
                  <w:marRight w:val="0"/>
                  <w:marTop w:val="0"/>
                  <w:marBottom w:val="0"/>
                  <w:divBdr>
                    <w:top w:val="none" w:sz="0" w:space="0" w:color="auto"/>
                    <w:left w:val="none" w:sz="0" w:space="0" w:color="auto"/>
                    <w:bottom w:val="none" w:sz="0" w:space="0" w:color="auto"/>
                    <w:right w:val="none" w:sz="0" w:space="0" w:color="auto"/>
                  </w:divBdr>
                </w:div>
                <w:div w:id="1951273772">
                  <w:marLeft w:val="640"/>
                  <w:marRight w:val="0"/>
                  <w:marTop w:val="0"/>
                  <w:marBottom w:val="0"/>
                  <w:divBdr>
                    <w:top w:val="none" w:sz="0" w:space="0" w:color="auto"/>
                    <w:left w:val="none" w:sz="0" w:space="0" w:color="auto"/>
                    <w:bottom w:val="none" w:sz="0" w:space="0" w:color="auto"/>
                    <w:right w:val="none" w:sz="0" w:space="0" w:color="auto"/>
                  </w:divBdr>
                </w:div>
                <w:div w:id="1956406432">
                  <w:marLeft w:val="640"/>
                  <w:marRight w:val="0"/>
                  <w:marTop w:val="0"/>
                  <w:marBottom w:val="0"/>
                  <w:divBdr>
                    <w:top w:val="none" w:sz="0" w:space="0" w:color="auto"/>
                    <w:left w:val="none" w:sz="0" w:space="0" w:color="auto"/>
                    <w:bottom w:val="none" w:sz="0" w:space="0" w:color="auto"/>
                    <w:right w:val="none" w:sz="0" w:space="0" w:color="auto"/>
                  </w:divBdr>
                </w:div>
                <w:div w:id="1970669209">
                  <w:marLeft w:val="640"/>
                  <w:marRight w:val="0"/>
                  <w:marTop w:val="0"/>
                  <w:marBottom w:val="0"/>
                  <w:divBdr>
                    <w:top w:val="none" w:sz="0" w:space="0" w:color="auto"/>
                    <w:left w:val="none" w:sz="0" w:space="0" w:color="auto"/>
                    <w:bottom w:val="none" w:sz="0" w:space="0" w:color="auto"/>
                    <w:right w:val="none" w:sz="0" w:space="0" w:color="auto"/>
                  </w:divBdr>
                </w:div>
                <w:div w:id="1976372390">
                  <w:marLeft w:val="640"/>
                  <w:marRight w:val="0"/>
                  <w:marTop w:val="0"/>
                  <w:marBottom w:val="0"/>
                  <w:divBdr>
                    <w:top w:val="none" w:sz="0" w:space="0" w:color="auto"/>
                    <w:left w:val="none" w:sz="0" w:space="0" w:color="auto"/>
                    <w:bottom w:val="none" w:sz="0" w:space="0" w:color="auto"/>
                    <w:right w:val="none" w:sz="0" w:space="0" w:color="auto"/>
                  </w:divBdr>
                </w:div>
                <w:div w:id="1998919947">
                  <w:marLeft w:val="640"/>
                  <w:marRight w:val="0"/>
                  <w:marTop w:val="0"/>
                  <w:marBottom w:val="0"/>
                  <w:divBdr>
                    <w:top w:val="none" w:sz="0" w:space="0" w:color="auto"/>
                    <w:left w:val="none" w:sz="0" w:space="0" w:color="auto"/>
                    <w:bottom w:val="none" w:sz="0" w:space="0" w:color="auto"/>
                    <w:right w:val="none" w:sz="0" w:space="0" w:color="auto"/>
                  </w:divBdr>
                </w:div>
                <w:div w:id="2000960475">
                  <w:marLeft w:val="640"/>
                  <w:marRight w:val="0"/>
                  <w:marTop w:val="0"/>
                  <w:marBottom w:val="0"/>
                  <w:divBdr>
                    <w:top w:val="none" w:sz="0" w:space="0" w:color="auto"/>
                    <w:left w:val="none" w:sz="0" w:space="0" w:color="auto"/>
                    <w:bottom w:val="none" w:sz="0" w:space="0" w:color="auto"/>
                    <w:right w:val="none" w:sz="0" w:space="0" w:color="auto"/>
                  </w:divBdr>
                </w:div>
                <w:div w:id="2006780311">
                  <w:marLeft w:val="640"/>
                  <w:marRight w:val="0"/>
                  <w:marTop w:val="0"/>
                  <w:marBottom w:val="0"/>
                  <w:divBdr>
                    <w:top w:val="none" w:sz="0" w:space="0" w:color="auto"/>
                    <w:left w:val="none" w:sz="0" w:space="0" w:color="auto"/>
                    <w:bottom w:val="none" w:sz="0" w:space="0" w:color="auto"/>
                    <w:right w:val="none" w:sz="0" w:space="0" w:color="auto"/>
                  </w:divBdr>
                </w:div>
                <w:div w:id="2032146012">
                  <w:marLeft w:val="640"/>
                  <w:marRight w:val="0"/>
                  <w:marTop w:val="0"/>
                  <w:marBottom w:val="0"/>
                  <w:divBdr>
                    <w:top w:val="none" w:sz="0" w:space="0" w:color="auto"/>
                    <w:left w:val="none" w:sz="0" w:space="0" w:color="auto"/>
                    <w:bottom w:val="none" w:sz="0" w:space="0" w:color="auto"/>
                    <w:right w:val="none" w:sz="0" w:space="0" w:color="auto"/>
                  </w:divBdr>
                </w:div>
                <w:div w:id="2072459478">
                  <w:marLeft w:val="640"/>
                  <w:marRight w:val="0"/>
                  <w:marTop w:val="0"/>
                  <w:marBottom w:val="0"/>
                  <w:divBdr>
                    <w:top w:val="none" w:sz="0" w:space="0" w:color="auto"/>
                    <w:left w:val="none" w:sz="0" w:space="0" w:color="auto"/>
                    <w:bottom w:val="none" w:sz="0" w:space="0" w:color="auto"/>
                    <w:right w:val="none" w:sz="0" w:space="0" w:color="auto"/>
                  </w:divBdr>
                </w:div>
                <w:div w:id="2077314786">
                  <w:marLeft w:val="640"/>
                  <w:marRight w:val="0"/>
                  <w:marTop w:val="0"/>
                  <w:marBottom w:val="0"/>
                  <w:divBdr>
                    <w:top w:val="none" w:sz="0" w:space="0" w:color="auto"/>
                    <w:left w:val="none" w:sz="0" w:space="0" w:color="auto"/>
                    <w:bottom w:val="none" w:sz="0" w:space="0" w:color="auto"/>
                    <w:right w:val="none" w:sz="0" w:space="0" w:color="auto"/>
                  </w:divBdr>
                </w:div>
                <w:div w:id="2080904583">
                  <w:marLeft w:val="640"/>
                  <w:marRight w:val="0"/>
                  <w:marTop w:val="0"/>
                  <w:marBottom w:val="0"/>
                  <w:divBdr>
                    <w:top w:val="none" w:sz="0" w:space="0" w:color="auto"/>
                    <w:left w:val="none" w:sz="0" w:space="0" w:color="auto"/>
                    <w:bottom w:val="none" w:sz="0" w:space="0" w:color="auto"/>
                    <w:right w:val="none" w:sz="0" w:space="0" w:color="auto"/>
                  </w:divBdr>
                </w:div>
                <w:div w:id="2086956735">
                  <w:marLeft w:val="640"/>
                  <w:marRight w:val="0"/>
                  <w:marTop w:val="0"/>
                  <w:marBottom w:val="0"/>
                  <w:divBdr>
                    <w:top w:val="none" w:sz="0" w:space="0" w:color="auto"/>
                    <w:left w:val="none" w:sz="0" w:space="0" w:color="auto"/>
                    <w:bottom w:val="none" w:sz="0" w:space="0" w:color="auto"/>
                    <w:right w:val="none" w:sz="0" w:space="0" w:color="auto"/>
                  </w:divBdr>
                </w:div>
                <w:div w:id="2088768779">
                  <w:marLeft w:val="640"/>
                  <w:marRight w:val="0"/>
                  <w:marTop w:val="0"/>
                  <w:marBottom w:val="0"/>
                  <w:divBdr>
                    <w:top w:val="none" w:sz="0" w:space="0" w:color="auto"/>
                    <w:left w:val="none" w:sz="0" w:space="0" w:color="auto"/>
                    <w:bottom w:val="none" w:sz="0" w:space="0" w:color="auto"/>
                    <w:right w:val="none" w:sz="0" w:space="0" w:color="auto"/>
                  </w:divBdr>
                </w:div>
                <w:div w:id="2092922088">
                  <w:marLeft w:val="640"/>
                  <w:marRight w:val="0"/>
                  <w:marTop w:val="0"/>
                  <w:marBottom w:val="0"/>
                  <w:divBdr>
                    <w:top w:val="none" w:sz="0" w:space="0" w:color="auto"/>
                    <w:left w:val="none" w:sz="0" w:space="0" w:color="auto"/>
                    <w:bottom w:val="none" w:sz="0" w:space="0" w:color="auto"/>
                    <w:right w:val="none" w:sz="0" w:space="0" w:color="auto"/>
                  </w:divBdr>
                </w:div>
                <w:div w:id="2099011483">
                  <w:marLeft w:val="640"/>
                  <w:marRight w:val="0"/>
                  <w:marTop w:val="0"/>
                  <w:marBottom w:val="0"/>
                  <w:divBdr>
                    <w:top w:val="none" w:sz="0" w:space="0" w:color="auto"/>
                    <w:left w:val="none" w:sz="0" w:space="0" w:color="auto"/>
                    <w:bottom w:val="none" w:sz="0" w:space="0" w:color="auto"/>
                    <w:right w:val="none" w:sz="0" w:space="0" w:color="auto"/>
                  </w:divBdr>
                </w:div>
                <w:div w:id="2105302269">
                  <w:marLeft w:val="640"/>
                  <w:marRight w:val="0"/>
                  <w:marTop w:val="0"/>
                  <w:marBottom w:val="0"/>
                  <w:divBdr>
                    <w:top w:val="none" w:sz="0" w:space="0" w:color="auto"/>
                    <w:left w:val="none" w:sz="0" w:space="0" w:color="auto"/>
                    <w:bottom w:val="none" w:sz="0" w:space="0" w:color="auto"/>
                    <w:right w:val="none" w:sz="0" w:space="0" w:color="auto"/>
                  </w:divBdr>
                </w:div>
                <w:div w:id="2146386220">
                  <w:marLeft w:val="640"/>
                  <w:marRight w:val="0"/>
                  <w:marTop w:val="0"/>
                  <w:marBottom w:val="0"/>
                  <w:divBdr>
                    <w:top w:val="none" w:sz="0" w:space="0" w:color="auto"/>
                    <w:left w:val="none" w:sz="0" w:space="0" w:color="auto"/>
                    <w:bottom w:val="none" w:sz="0" w:space="0" w:color="auto"/>
                    <w:right w:val="none" w:sz="0" w:space="0" w:color="auto"/>
                  </w:divBdr>
                </w:div>
              </w:divsChild>
            </w:div>
            <w:div w:id="2101098071">
              <w:marLeft w:val="0"/>
              <w:marRight w:val="0"/>
              <w:marTop w:val="0"/>
              <w:marBottom w:val="0"/>
              <w:divBdr>
                <w:top w:val="none" w:sz="0" w:space="0" w:color="auto"/>
                <w:left w:val="none" w:sz="0" w:space="0" w:color="auto"/>
                <w:bottom w:val="none" w:sz="0" w:space="0" w:color="auto"/>
                <w:right w:val="none" w:sz="0" w:space="0" w:color="auto"/>
              </w:divBdr>
              <w:divsChild>
                <w:div w:id="1853716626">
                  <w:marLeft w:val="640"/>
                  <w:marRight w:val="0"/>
                  <w:marTop w:val="0"/>
                  <w:marBottom w:val="0"/>
                  <w:divBdr>
                    <w:top w:val="none" w:sz="0" w:space="0" w:color="auto"/>
                    <w:left w:val="none" w:sz="0" w:space="0" w:color="auto"/>
                    <w:bottom w:val="none" w:sz="0" w:space="0" w:color="auto"/>
                    <w:right w:val="none" w:sz="0" w:space="0" w:color="auto"/>
                  </w:divBdr>
                </w:div>
                <w:div w:id="1879507480">
                  <w:marLeft w:val="640"/>
                  <w:marRight w:val="0"/>
                  <w:marTop w:val="0"/>
                  <w:marBottom w:val="0"/>
                  <w:divBdr>
                    <w:top w:val="none" w:sz="0" w:space="0" w:color="auto"/>
                    <w:left w:val="none" w:sz="0" w:space="0" w:color="auto"/>
                    <w:bottom w:val="none" w:sz="0" w:space="0" w:color="auto"/>
                    <w:right w:val="none" w:sz="0" w:space="0" w:color="auto"/>
                  </w:divBdr>
                </w:div>
                <w:div w:id="1898710101">
                  <w:marLeft w:val="640"/>
                  <w:marRight w:val="0"/>
                  <w:marTop w:val="0"/>
                  <w:marBottom w:val="0"/>
                  <w:divBdr>
                    <w:top w:val="none" w:sz="0" w:space="0" w:color="auto"/>
                    <w:left w:val="none" w:sz="0" w:space="0" w:color="auto"/>
                    <w:bottom w:val="none" w:sz="0" w:space="0" w:color="auto"/>
                    <w:right w:val="none" w:sz="0" w:space="0" w:color="auto"/>
                  </w:divBdr>
                </w:div>
                <w:div w:id="1903562406">
                  <w:marLeft w:val="640"/>
                  <w:marRight w:val="0"/>
                  <w:marTop w:val="0"/>
                  <w:marBottom w:val="0"/>
                  <w:divBdr>
                    <w:top w:val="none" w:sz="0" w:space="0" w:color="auto"/>
                    <w:left w:val="none" w:sz="0" w:space="0" w:color="auto"/>
                    <w:bottom w:val="none" w:sz="0" w:space="0" w:color="auto"/>
                    <w:right w:val="none" w:sz="0" w:space="0" w:color="auto"/>
                  </w:divBdr>
                </w:div>
                <w:div w:id="1971205449">
                  <w:marLeft w:val="640"/>
                  <w:marRight w:val="0"/>
                  <w:marTop w:val="0"/>
                  <w:marBottom w:val="0"/>
                  <w:divBdr>
                    <w:top w:val="none" w:sz="0" w:space="0" w:color="auto"/>
                    <w:left w:val="none" w:sz="0" w:space="0" w:color="auto"/>
                    <w:bottom w:val="none" w:sz="0" w:space="0" w:color="auto"/>
                    <w:right w:val="none" w:sz="0" w:space="0" w:color="auto"/>
                  </w:divBdr>
                </w:div>
                <w:div w:id="2000035651">
                  <w:marLeft w:val="640"/>
                  <w:marRight w:val="0"/>
                  <w:marTop w:val="0"/>
                  <w:marBottom w:val="0"/>
                  <w:divBdr>
                    <w:top w:val="none" w:sz="0" w:space="0" w:color="auto"/>
                    <w:left w:val="none" w:sz="0" w:space="0" w:color="auto"/>
                    <w:bottom w:val="none" w:sz="0" w:space="0" w:color="auto"/>
                    <w:right w:val="none" w:sz="0" w:space="0" w:color="auto"/>
                  </w:divBdr>
                </w:div>
                <w:div w:id="2005090688">
                  <w:marLeft w:val="640"/>
                  <w:marRight w:val="0"/>
                  <w:marTop w:val="0"/>
                  <w:marBottom w:val="0"/>
                  <w:divBdr>
                    <w:top w:val="none" w:sz="0" w:space="0" w:color="auto"/>
                    <w:left w:val="none" w:sz="0" w:space="0" w:color="auto"/>
                    <w:bottom w:val="none" w:sz="0" w:space="0" w:color="auto"/>
                    <w:right w:val="none" w:sz="0" w:space="0" w:color="auto"/>
                  </w:divBdr>
                </w:div>
                <w:div w:id="2041516661">
                  <w:marLeft w:val="640"/>
                  <w:marRight w:val="0"/>
                  <w:marTop w:val="0"/>
                  <w:marBottom w:val="0"/>
                  <w:divBdr>
                    <w:top w:val="none" w:sz="0" w:space="0" w:color="auto"/>
                    <w:left w:val="none" w:sz="0" w:space="0" w:color="auto"/>
                    <w:bottom w:val="none" w:sz="0" w:space="0" w:color="auto"/>
                    <w:right w:val="none" w:sz="0" w:space="0" w:color="auto"/>
                  </w:divBdr>
                </w:div>
                <w:div w:id="2058503060">
                  <w:marLeft w:val="640"/>
                  <w:marRight w:val="0"/>
                  <w:marTop w:val="0"/>
                  <w:marBottom w:val="0"/>
                  <w:divBdr>
                    <w:top w:val="none" w:sz="0" w:space="0" w:color="auto"/>
                    <w:left w:val="none" w:sz="0" w:space="0" w:color="auto"/>
                    <w:bottom w:val="none" w:sz="0" w:space="0" w:color="auto"/>
                    <w:right w:val="none" w:sz="0" w:space="0" w:color="auto"/>
                  </w:divBdr>
                </w:div>
              </w:divsChild>
            </w:div>
            <w:div w:id="2003774018">
              <w:marLeft w:val="0"/>
              <w:marRight w:val="0"/>
              <w:marTop w:val="0"/>
              <w:marBottom w:val="0"/>
              <w:divBdr>
                <w:top w:val="none" w:sz="0" w:space="0" w:color="auto"/>
                <w:left w:val="none" w:sz="0" w:space="0" w:color="auto"/>
                <w:bottom w:val="none" w:sz="0" w:space="0" w:color="auto"/>
                <w:right w:val="none" w:sz="0" w:space="0" w:color="auto"/>
              </w:divBdr>
              <w:divsChild>
                <w:div w:id="1857771230">
                  <w:marLeft w:val="640"/>
                  <w:marRight w:val="0"/>
                  <w:marTop w:val="0"/>
                  <w:marBottom w:val="0"/>
                  <w:divBdr>
                    <w:top w:val="none" w:sz="0" w:space="0" w:color="auto"/>
                    <w:left w:val="none" w:sz="0" w:space="0" w:color="auto"/>
                    <w:bottom w:val="none" w:sz="0" w:space="0" w:color="auto"/>
                    <w:right w:val="none" w:sz="0" w:space="0" w:color="auto"/>
                  </w:divBdr>
                </w:div>
                <w:div w:id="1906139823">
                  <w:marLeft w:val="640"/>
                  <w:marRight w:val="0"/>
                  <w:marTop w:val="0"/>
                  <w:marBottom w:val="0"/>
                  <w:divBdr>
                    <w:top w:val="none" w:sz="0" w:space="0" w:color="auto"/>
                    <w:left w:val="none" w:sz="0" w:space="0" w:color="auto"/>
                    <w:bottom w:val="none" w:sz="0" w:space="0" w:color="auto"/>
                    <w:right w:val="none" w:sz="0" w:space="0" w:color="auto"/>
                  </w:divBdr>
                </w:div>
                <w:div w:id="1916011276">
                  <w:marLeft w:val="640"/>
                  <w:marRight w:val="0"/>
                  <w:marTop w:val="0"/>
                  <w:marBottom w:val="0"/>
                  <w:divBdr>
                    <w:top w:val="none" w:sz="0" w:space="0" w:color="auto"/>
                    <w:left w:val="none" w:sz="0" w:space="0" w:color="auto"/>
                    <w:bottom w:val="none" w:sz="0" w:space="0" w:color="auto"/>
                    <w:right w:val="none" w:sz="0" w:space="0" w:color="auto"/>
                  </w:divBdr>
                </w:div>
                <w:div w:id="1921792139">
                  <w:marLeft w:val="640"/>
                  <w:marRight w:val="0"/>
                  <w:marTop w:val="0"/>
                  <w:marBottom w:val="0"/>
                  <w:divBdr>
                    <w:top w:val="none" w:sz="0" w:space="0" w:color="auto"/>
                    <w:left w:val="none" w:sz="0" w:space="0" w:color="auto"/>
                    <w:bottom w:val="none" w:sz="0" w:space="0" w:color="auto"/>
                    <w:right w:val="none" w:sz="0" w:space="0" w:color="auto"/>
                  </w:divBdr>
                </w:div>
                <w:div w:id="1923756857">
                  <w:marLeft w:val="640"/>
                  <w:marRight w:val="0"/>
                  <w:marTop w:val="0"/>
                  <w:marBottom w:val="0"/>
                  <w:divBdr>
                    <w:top w:val="none" w:sz="0" w:space="0" w:color="auto"/>
                    <w:left w:val="none" w:sz="0" w:space="0" w:color="auto"/>
                    <w:bottom w:val="none" w:sz="0" w:space="0" w:color="auto"/>
                    <w:right w:val="none" w:sz="0" w:space="0" w:color="auto"/>
                  </w:divBdr>
                </w:div>
                <w:div w:id="1935549427">
                  <w:marLeft w:val="640"/>
                  <w:marRight w:val="0"/>
                  <w:marTop w:val="0"/>
                  <w:marBottom w:val="0"/>
                  <w:divBdr>
                    <w:top w:val="none" w:sz="0" w:space="0" w:color="auto"/>
                    <w:left w:val="none" w:sz="0" w:space="0" w:color="auto"/>
                    <w:bottom w:val="none" w:sz="0" w:space="0" w:color="auto"/>
                    <w:right w:val="none" w:sz="0" w:space="0" w:color="auto"/>
                  </w:divBdr>
                </w:div>
                <w:div w:id="1936859532">
                  <w:marLeft w:val="640"/>
                  <w:marRight w:val="0"/>
                  <w:marTop w:val="0"/>
                  <w:marBottom w:val="0"/>
                  <w:divBdr>
                    <w:top w:val="none" w:sz="0" w:space="0" w:color="auto"/>
                    <w:left w:val="none" w:sz="0" w:space="0" w:color="auto"/>
                    <w:bottom w:val="none" w:sz="0" w:space="0" w:color="auto"/>
                    <w:right w:val="none" w:sz="0" w:space="0" w:color="auto"/>
                  </w:divBdr>
                </w:div>
                <w:div w:id="1958292288">
                  <w:marLeft w:val="640"/>
                  <w:marRight w:val="0"/>
                  <w:marTop w:val="0"/>
                  <w:marBottom w:val="0"/>
                  <w:divBdr>
                    <w:top w:val="none" w:sz="0" w:space="0" w:color="auto"/>
                    <w:left w:val="none" w:sz="0" w:space="0" w:color="auto"/>
                    <w:bottom w:val="none" w:sz="0" w:space="0" w:color="auto"/>
                    <w:right w:val="none" w:sz="0" w:space="0" w:color="auto"/>
                  </w:divBdr>
                </w:div>
                <w:div w:id="1960792005">
                  <w:marLeft w:val="640"/>
                  <w:marRight w:val="0"/>
                  <w:marTop w:val="0"/>
                  <w:marBottom w:val="0"/>
                  <w:divBdr>
                    <w:top w:val="none" w:sz="0" w:space="0" w:color="auto"/>
                    <w:left w:val="none" w:sz="0" w:space="0" w:color="auto"/>
                    <w:bottom w:val="none" w:sz="0" w:space="0" w:color="auto"/>
                    <w:right w:val="none" w:sz="0" w:space="0" w:color="auto"/>
                  </w:divBdr>
                </w:div>
                <w:div w:id="1984315145">
                  <w:marLeft w:val="640"/>
                  <w:marRight w:val="0"/>
                  <w:marTop w:val="0"/>
                  <w:marBottom w:val="0"/>
                  <w:divBdr>
                    <w:top w:val="none" w:sz="0" w:space="0" w:color="auto"/>
                    <w:left w:val="none" w:sz="0" w:space="0" w:color="auto"/>
                    <w:bottom w:val="none" w:sz="0" w:space="0" w:color="auto"/>
                    <w:right w:val="none" w:sz="0" w:space="0" w:color="auto"/>
                  </w:divBdr>
                </w:div>
                <w:div w:id="1989093671">
                  <w:marLeft w:val="640"/>
                  <w:marRight w:val="0"/>
                  <w:marTop w:val="0"/>
                  <w:marBottom w:val="0"/>
                  <w:divBdr>
                    <w:top w:val="none" w:sz="0" w:space="0" w:color="auto"/>
                    <w:left w:val="none" w:sz="0" w:space="0" w:color="auto"/>
                    <w:bottom w:val="none" w:sz="0" w:space="0" w:color="auto"/>
                    <w:right w:val="none" w:sz="0" w:space="0" w:color="auto"/>
                  </w:divBdr>
                </w:div>
                <w:div w:id="1990356306">
                  <w:marLeft w:val="640"/>
                  <w:marRight w:val="0"/>
                  <w:marTop w:val="0"/>
                  <w:marBottom w:val="0"/>
                  <w:divBdr>
                    <w:top w:val="none" w:sz="0" w:space="0" w:color="auto"/>
                    <w:left w:val="none" w:sz="0" w:space="0" w:color="auto"/>
                    <w:bottom w:val="none" w:sz="0" w:space="0" w:color="auto"/>
                    <w:right w:val="none" w:sz="0" w:space="0" w:color="auto"/>
                  </w:divBdr>
                </w:div>
                <w:div w:id="1993025978">
                  <w:marLeft w:val="640"/>
                  <w:marRight w:val="0"/>
                  <w:marTop w:val="0"/>
                  <w:marBottom w:val="0"/>
                  <w:divBdr>
                    <w:top w:val="none" w:sz="0" w:space="0" w:color="auto"/>
                    <w:left w:val="none" w:sz="0" w:space="0" w:color="auto"/>
                    <w:bottom w:val="none" w:sz="0" w:space="0" w:color="auto"/>
                    <w:right w:val="none" w:sz="0" w:space="0" w:color="auto"/>
                  </w:divBdr>
                </w:div>
                <w:div w:id="2047216810">
                  <w:marLeft w:val="640"/>
                  <w:marRight w:val="0"/>
                  <w:marTop w:val="0"/>
                  <w:marBottom w:val="0"/>
                  <w:divBdr>
                    <w:top w:val="none" w:sz="0" w:space="0" w:color="auto"/>
                    <w:left w:val="none" w:sz="0" w:space="0" w:color="auto"/>
                    <w:bottom w:val="none" w:sz="0" w:space="0" w:color="auto"/>
                    <w:right w:val="none" w:sz="0" w:space="0" w:color="auto"/>
                  </w:divBdr>
                </w:div>
                <w:div w:id="2054961296">
                  <w:marLeft w:val="640"/>
                  <w:marRight w:val="0"/>
                  <w:marTop w:val="0"/>
                  <w:marBottom w:val="0"/>
                  <w:divBdr>
                    <w:top w:val="none" w:sz="0" w:space="0" w:color="auto"/>
                    <w:left w:val="none" w:sz="0" w:space="0" w:color="auto"/>
                    <w:bottom w:val="none" w:sz="0" w:space="0" w:color="auto"/>
                    <w:right w:val="none" w:sz="0" w:space="0" w:color="auto"/>
                  </w:divBdr>
                </w:div>
                <w:div w:id="2059741896">
                  <w:marLeft w:val="640"/>
                  <w:marRight w:val="0"/>
                  <w:marTop w:val="0"/>
                  <w:marBottom w:val="0"/>
                  <w:divBdr>
                    <w:top w:val="none" w:sz="0" w:space="0" w:color="auto"/>
                    <w:left w:val="none" w:sz="0" w:space="0" w:color="auto"/>
                    <w:bottom w:val="none" w:sz="0" w:space="0" w:color="auto"/>
                    <w:right w:val="none" w:sz="0" w:space="0" w:color="auto"/>
                  </w:divBdr>
                </w:div>
                <w:div w:id="2066757929">
                  <w:marLeft w:val="640"/>
                  <w:marRight w:val="0"/>
                  <w:marTop w:val="0"/>
                  <w:marBottom w:val="0"/>
                  <w:divBdr>
                    <w:top w:val="none" w:sz="0" w:space="0" w:color="auto"/>
                    <w:left w:val="none" w:sz="0" w:space="0" w:color="auto"/>
                    <w:bottom w:val="none" w:sz="0" w:space="0" w:color="auto"/>
                    <w:right w:val="none" w:sz="0" w:space="0" w:color="auto"/>
                  </w:divBdr>
                </w:div>
                <w:div w:id="2075084914">
                  <w:marLeft w:val="640"/>
                  <w:marRight w:val="0"/>
                  <w:marTop w:val="0"/>
                  <w:marBottom w:val="0"/>
                  <w:divBdr>
                    <w:top w:val="none" w:sz="0" w:space="0" w:color="auto"/>
                    <w:left w:val="none" w:sz="0" w:space="0" w:color="auto"/>
                    <w:bottom w:val="none" w:sz="0" w:space="0" w:color="auto"/>
                    <w:right w:val="none" w:sz="0" w:space="0" w:color="auto"/>
                  </w:divBdr>
                </w:div>
                <w:div w:id="2080669637">
                  <w:marLeft w:val="640"/>
                  <w:marRight w:val="0"/>
                  <w:marTop w:val="0"/>
                  <w:marBottom w:val="0"/>
                  <w:divBdr>
                    <w:top w:val="none" w:sz="0" w:space="0" w:color="auto"/>
                    <w:left w:val="none" w:sz="0" w:space="0" w:color="auto"/>
                    <w:bottom w:val="none" w:sz="0" w:space="0" w:color="auto"/>
                    <w:right w:val="none" w:sz="0" w:space="0" w:color="auto"/>
                  </w:divBdr>
                </w:div>
                <w:div w:id="2095279838">
                  <w:marLeft w:val="640"/>
                  <w:marRight w:val="0"/>
                  <w:marTop w:val="0"/>
                  <w:marBottom w:val="0"/>
                  <w:divBdr>
                    <w:top w:val="none" w:sz="0" w:space="0" w:color="auto"/>
                    <w:left w:val="none" w:sz="0" w:space="0" w:color="auto"/>
                    <w:bottom w:val="none" w:sz="0" w:space="0" w:color="auto"/>
                    <w:right w:val="none" w:sz="0" w:space="0" w:color="auto"/>
                  </w:divBdr>
                </w:div>
                <w:div w:id="2095661951">
                  <w:marLeft w:val="640"/>
                  <w:marRight w:val="0"/>
                  <w:marTop w:val="0"/>
                  <w:marBottom w:val="0"/>
                  <w:divBdr>
                    <w:top w:val="none" w:sz="0" w:space="0" w:color="auto"/>
                    <w:left w:val="none" w:sz="0" w:space="0" w:color="auto"/>
                    <w:bottom w:val="none" w:sz="0" w:space="0" w:color="auto"/>
                    <w:right w:val="none" w:sz="0" w:space="0" w:color="auto"/>
                  </w:divBdr>
                </w:div>
              </w:divsChild>
            </w:div>
            <w:div w:id="2028171808">
              <w:marLeft w:val="0"/>
              <w:marRight w:val="0"/>
              <w:marTop w:val="0"/>
              <w:marBottom w:val="0"/>
              <w:divBdr>
                <w:top w:val="none" w:sz="0" w:space="0" w:color="auto"/>
                <w:left w:val="none" w:sz="0" w:space="0" w:color="auto"/>
                <w:bottom w:val="none" w:sz="0" w:space="0" w:color="auto"/>
                <w:right w:val="none" w:sz="0" w:space="0" w:color="auto"/>
              </w:divBdr>
              <w:divsChild>
                <w:div w:id="1861121352">
                  <w:marLeft w:val="640"/>
                  <w:marRight w:val="0"/>
                  <w:marTop w:val="0"/>
                  <w:marBottom w:val="0"/>
                  <w:divBdr>
                    <w:top w:val="none" w:sz="0" w:space="0" w:color="auto"/>
                    <w:left w:val="none" w:sz="0" w:space="0" w:color="auto"/>
                    <w:bottom w:val="none" w:sz="0" w:space="0" w:color="auto"/>
                    <w:right w:val="none" w:sz="0" w:space="0" w:color="auto"/>
                  </w:divBdr>
                </w:div>
                <w:div w:id="1869559353">
                  <w:marLeft w:val="640"/>
                  <w:marRight w:val="0"/>
                  <w:marTop w:val="0"/>
                  <w:marBottom w:val="0"/>
                  <w:divBdr>
                    <w:top w:val="none" w:sz="0" w:space="0" w:color="auto"/>
                    <w:left w:val="none" w:sz="0" w:space="0" w:color="auto"/>
                    <w:bottom w:val="none" w:sz="0" w:space="0" w:color="auto"/>
                    <w:right w:val="none" w:sz="0" w:space="0" w:color="auto"/>
                  </w:divBdr>
                </w:div>
                <w:div w:id="1876115748">
                  <w:marLeft w:val="640"/>
                  <w:marRight w:val="0"/>
                  <w:marTop w:val="0"/>
                  <w:marBottom w:val="0"/>
                  <w:divBdr>
                    <w:top w:val="none" w:sz="0" w:space="0" w:color="auto"/>
                    <w:left w:val="none" w:sz="0" w:space="0" w:color="auto"/>
                    <w:bottom w:val="none" w:sz="0" w:space="0" w:color="auto"/>
                    <w:right w:val="none" w:sz="0" w:space="0" w:color="auto"/>
                  </w:divBdr>
                </w:div>
                <w:div w:id="1883789334">
                  <w:marLeft w:val="640"/>
                  <w:marRight w:val="0"/>
                  <w:marTop w:val="0"/>
                  <w:marBottom w:val="0"/>
                  <w:divBdr>
                    <w:top w:val="none" w:sz="0" w:space="0" w:color="auto"/>
                    <w:left w:val="none" w:sz="0" w:space="0" w:color="auto"/>
                    <w:bottom w:val="none" w:sz="0" w:space="0" w:color="auto"/>
                    <w:right w:val="none" w:sz="0" w:space="0" w:color="auto"/>
                  </w:divBdr>
                </w:div>
                <w:div w:id="1890458171">
                  <w:marLeft w:val="640"/>
                  <w:marRight w:val="0"/>
                  <w:marTop w:val="0"/>
                  <w:marBottom w:val="0"/>
                  <w:divBdr>
                    <w:top w:val="none" w:sz="0" w:space="0" w:color="auto"/>
                    <w:left w:val="none" w:sz="0" w:space="0" w:color="auto"/>
                    <w:bottom w:val="none" w:sz="0" w:space="0" w:color="auto"/>
                    <w:right w:val="none" w:sz="0" w:space="0" w:color="auto"/>
                  </w:divBdr>
                </w:div>
                <w:div w:id="1900240116">
                  <w:marLeft w:val="640"/>
                  <w:marRight w:val="0"/>
                  <w:marTop w:val="0"/>
                  <w:marBottom w:val="0"/>
                  <w:divBdr>
                    <w:top w:val="none" w:sz="0" w:space="0" w:color="auto"/>
                    <w:left w:val="none" w:sz="0" w:space="0" w:color="auto"/>
                    <w:bottom w:val="none" w:sz="0" w:space="0" w:color="auto"/>
                    <w:right w:val="none" w:sz="0" w:space="0" w:color="auto"/>
                  </w:divBdr>
                </w:div>
                <w:div w:id="1908417603">
                  <w:marLeft w:val="640"/>
                  <w:marRight w:val="0"/>
                  <w:marTop w:val="0"/>
                  <w:marBottom w:val="0"/>
                  <w:divBdr>
                    <w:top w:val="none" w:sz="0" w:space="0" w:color="auto"/>
                    <w:left w:val="none" w:sz="0" w:space="0" w:color="auto"/>
                    <w:bottom w:val="none" w:sz="0" w:space="0" w:color="auto"/>
                    <w:right w:val="none" w:sz="0" w:space="0" w:color="auto"/>
                  </w:divBdr>
                </w:div>
                <w:div w:id="1908760487">
                  <w:marLeft w:val="640"/>
                  <w:marRight w:val="0"/>
                  <w:marTop w:val="0"/>
                  <w:marBottom w:val="0"/>
                  <w:divBdr>
                    <w:top w:val="none" w:sz="0" w:space="0" w:color="auto"/>
                    <w:left w:val="none" w:sz="0" w:space="0" w:color="auto"/>
                    <w:bottom w:val="none" w:sz="0" w:space="0" w:color="auto"/>
                    <w:right w:val="none" w:sz="0" w:space="0" w:color="auto"/>
                  </w:divBdr>
                </w:div>
                <w:div w:id="1909077026">
                  <w:marLeft w:val="640"/>
                  <w:marRight w:val="0"/>
                  <w:marTop w:val="0"/>
                  <w:marBottom w:val="0"/>
                  <w:divBdr>
                    <w:top w:val="none" w:sz="0" w:space="0" w:color="auto"/>
                    <w:left w:val="none" w:sz="0" w:space="0" w:color="auto"/>
                    <w:bottom w:val="none" w:sz="0" w:space="0" w:color="auto"/>
                    <w:right w:val="none" w:sz="0" w:space="0" w:color="auto"/>
                  </w:divBdr>
                </w:div>
                <w:div w:id="1928494444">
                  <w:marLeft w:val="640"/>
                  <w:marRight w:val="0"/>
                  <w:marTop w:val="0"/>
                  <w:marBottom w:val="0"/>
                  <w:divBdr>
                    <w:top w:val="none" w:sz="0" w:space="0" w:color="auto"/>
                    <w:left w:val="none" w:sz="0" w:space="0" w:color="auto"/>
                    <w:bottom w:val="none" w:sz="0" w:space="0" w:color="auto"/>
                    <w:right w:val="none" w:sz="0" w:space="0" w:color="auto"/>
                  </w:divBdr>
                </w:div>
                <w:div w:id="1929577618">
                  <w:marLeft w:val="640"/>
                  <w:marRight w:val="0"/>
                  <w:marTop w:val="0"/>
                  <w:marBottom w:val="0"/>
                  <w:divBdr>
                    <w:top w:val="none" w:sz="0" w:space="0" w:color="auto"/>
                    <w:left w:val="none" w:sz="0" w:space="0" w:color="auto"/>
                    <w:bottom w:val="none" w:sz="0" w:space="0" w:color="auto"/>
                    <w:right w:val="none" w:sz="0" w:space="0" w:color="auto"/>
                  </w:divBdr>
                </w:div>
                <w:div w:id="1935090347">
                  <w:marLeft w:val="640"/>
                  <w:marRight w:val="0"/>
                  <w:marTop w:val="0"/>
                  <w:marBottom w:val="0"/>
                  <w:divBdr>
                    <w:top w:val="none" w:sz="0" w:space="0" w:color="auto"/>
                    <w:left w:val="none" w:sz="0" w:space="0" w:color="auto"/>
                    <w:bottom w:val="none" w:sz="0" w:space="0" w:color="auto"/>
                    <w:right w:val="none" w:sz="0" w:space="0" w:color="auto"/>
                  </w:divBdr>
                </w:div>
                <w:div w:id="1941795096">
                  <w:marLeft w:val="640"/>
                  <w:marRight w:val="0"/>
                  <w:marTop w:val="0"/>
                  <w:marBottom w:val="0"/>
                  <w:divBdr>
                    <w:top w:val="none" w:sz="0" w:space="0" w:color="auto"/>
                    <w:left w:val="none" w:sz="0" w:space="0" w:color="auto"/>
                    <w:bottom w:val="none" w:sz="0" w:space="0" w:color="auto"/>
                    <w:right w:val="none" w:sz="0" w:space="0" w:color="auto"/>
                  </w:divBdr>
                </w:div>
                <w:div w:id="1949581189">
                  <w:marLeft w:val="640"/>
                  <w:marRight w:val="0"/>
                  <w:marTop w:val="0"/>
                  <w:marBottom w:val="0"/>
                  <w:divBdr>
                    <w:top w:val="none" w:sz="0" w:space="0" w:color="auto"/>
                    <w:left w:val="none" w:sz="0" w:space="0" w:color="auto"/>
                    <w:bottom w:val="none" w:sz="0" w:space="0" w:color="auto"/>
                    <w:right w:val="none" w:sz="0" w:space="0" w:color="auto"/>
                  </w:divBdr>
                </w:div>
                <w:div w:id="1973364400">
                  <w:marLeft w:val="640"/>
                  <w:marRight w:val="0"/>
                  <w:marTop w:val="0"/>
                  <w:marBottom w:val="0"/>
                  <w:divBdr>
                    <w:top w:val="none" w:sz="0" w:space="0" w:color="auto"/>
                    <w:left w:val="none" w:sz="0" w:space="0" w:color="auto"/>
                    <w:bottom w:val="none" w:sz="0" w:space="0" w:color="auto"/>
                    <w:right w:val="none" w:sz="0" w:space="0" w:color="auto"/>
                  </w:divBdr>
                </w:div>
                <w:div w:id="1977711282">
                  <w:marLeft w:val="640"/>
                  <w:marRight w:val="0"/>
                  <w:marTop w:val="0"/>
                  <w:marBottom w:val="0"/>
                  <w:divBdr>
                    <w:top w:val="none" w:sz="0" w:space="0" w:color="auto"/>
                    <w:left w:val="none" w:sz="0" w:space="0" w:color="auto"/>
                    <w:bottom w:val="none" w:sz="0" w:space="0" w:color="auto"/>
                    <w:right w:val="none" w:sz="0" w:space="0" w:color="auto"/>
                  </w:divBdr>
                </w:div>
                <w:div w:id="1994527191">
                  <w:marLeft w:val="640"/>
                  <w:marRight w:val="0"/>
                  <w:marTop w:val="0"/>
                  <w:marBottom w:val="0"/>
                  <w:divBdr>
                    <w:top w:val="none" w:sz="0" w:space="0" w:color="auto"/>
                    <w:left w:val="none" w:sz="0" w:space="0" w:color="auto"/>
                    <w:bottom w:val="none" w:sz="0" w:space="0" w:color="auto"/>
                    <w:right w:val="none" w:sz="0" w:space="0" w:color="auto"/>
                  </w:divBdr>
                </w:div>
                <w:div w:id="2002389723">
                  <w:marLeft w:val="640"/>
                  <w:marRight w:val="0"/>
                  <w:marTop w:val="0"/>
                  <w:marBottom w:val="0"/>
                  <w:divBdr>
                    <w:top w:val="none" w:sz="0" w:space="0" w:color="auto"/>
                    <w:left w:val="none" w:sz="0" w:space="0" w:color="auto"/>
                    <w:bottom w:val="none" w:sz="0" w:space="0" w:color="auto"/>
                    <w:right w:val="none" w:sz="0" w:space="0" w:color="auto"/>
                  </w:divBdr>
                </w:div>
                <w:div w:id="2021853141">
                  <w:marLeft w:val="640"/>
                  <w:marRight w:val="0"/>
                  <w:marTop w:val="0"/>
                  <w:marBottom w:val="0"/>
                  <w:divBdr>
                    <w:top w:val="none" w:sz="0" w:space="0" w:color="auto"/>
                    <w:left w:val="none" w:sz="0" w:space="0" w:color="auto"/>
                    <w:bottom w:val="none" w:sz="0" w:space="0" w:color="auto"/>
                    <w:right w:val="none" w:sz="0" w:space="0" w:color="auto"/>
                  </w:divBdr>
                </w:div>
                <w:div w:id="2033337015">
                  <w:marLeft w:val="640"/>
                  <w:marRight w:val="0"/>
                  <w:marTop w:val="0"/>
                  <w:marBottom w:val="0"/>
                  <w:divBdr>
                    <w:top w:val="none" w:sz="0" w:space="0" w:color="auto"/>
                    <w:left w:val="none" w:sz="0" w:space="0" w:color="auto"/>
                    <w:bottom w:val="none" w:sz="0" w:space="0" w:color="auto"/>
                    <w:right w:val="none" w:sz="0" w:space="0" w:color="auto"/>
                  </w:divBdr>
                </w:div>
                <w:div w:id="2047828993">
                  <w:marLeft w:val="640"/>
                  <w:marRight w:val="0"/>
                  <w:marTop w:val="0"/>
                  <w:marBottom w:val="0"/>
                  <w:divBdr>
                    <w:top w:val="none" w:sz="0" w:space="0" w:color="auto"/>
                    <w:left w:val="none" w:sz="0" w:space="0" w:color="auto"/>
                    <w:bottom w:val="none" w:sz="0" w:space="0" w:color="auto"/>
                    <w:right w:val="none" w:sz="0" w:space="0" w:color="auto"/>
                  </w:divBdr>
                </w:div>
                <w:div w:id="2061706629">
                  <w:marLeft w:val="640"/>
                  <w:marRight w:val="0"/>
                  <w:marTop w:val="0"/>
                  <w:marBottom w:val="0"/>
                  <w:divBdr>
                    <w:top w:val="none" w:sz="0" w:space="0" w:color="auto"/>
                    <w:left w:val="none" w:sz="0" w:space="0" w:color="auto"/>
                    <w:bottom w:val="none" w:sz="0" w:space="0" w:color="auto"/>
                    <w:right w:val="none" w:sz="0" w:space="0" w:color="auto"/>
                  </w:divBdr>
                </w:div>
                <w:div w:id="2072775188">
                  <w:marLeft w:val="640"/>
                  <w:marRight w:val="0"/>
                  <w:marTop w:val="0"/>
                  <w:marBottom w:val="0"/>
                  <w:divBdr>
                    <w:top w:val="none" w:sz="0" w:space="0" w:color="auto"/>
                    <w:left w:val="none" w:sz="0" w:space="0" w:color="auto"/>
                    <w:bottom w:val="none" w:sz="0" w:space="0" w:color="auto"/>
                    <w:right w:val="none" w:sz="0" w:space="0" w:color="auto"/>
                  </w:divBdr>
                </w:div>
                <w:div w:id="2078277869">
                  <w:marLeft w:val="640"/>
                  <w:marRight w:val="0"/>
                  <w:marTop w:val="0"/>
                  <w:marBottom w:val="0"/>
                  <w:divBdr>
                    <w:top w:val="none" w:sz="0" w:space="0" w:color="auto"/>
                    <w:left w:val="none" w:sz="0" w:space="0" w:color="auto"/>
                    <w:bottom w:val="none" w:sz="0" w:space="0" w:color="auto"/>
                    <w:right w:val="none" w:sz="0" w:space="0" w:color="auto"/>
                  </w:divBdr>
                </w:div>
                <w:div w:id="2089576484">
                  <w:marLeft w:val="640"/>
                  <w:marRight w:val="0"/>
                  <w:marTop w:val="0"/>
                  <w:marBottom w:val="0"/>
                  <w:divBdr>
                    <w:top w:val="none" w:sz="0" w:space="0" w:color="auto"/>
                    <w:left w:val="none" w:sz="0" w:space="0" w:color="auto"/>
                    <w:bottom w:val="none" w:sz="0" w:space="0" w:color="auto"/>
                    <w:right w:val="none" w:sz="0" w:space="0" w:color="auto"/>
                  </w:divBdr>
                </w:div>
                <w:div w:id="2108768598">
                  <w:marLeft w:val="640"/>
                  <w:marRight w:val="0"/>
                  <w:marTop w:val="0"/>
                  <w:marBottom w:val="0"/>
                  <w:divBdr>
                    <w:top w:val="none" w:sz="0" w:space="0" w:color="auto"/>
                    <w:left w:val="none" w:sz="0" w:space="0" w:color="auto"/>
                    <w:bottom w:val="none" w:sz="0" w:space="0" w:color="auto"/>
                    <w:right w:val="none" w:sz="0" w:space="0" w:color="auto"/>
                  </w:divBdr>
                </w:div>
                <w:div w:id="2109503789">
                  <w:marLeft w:val="640"/>
                  <w:marRight w:val="0"/>
                  <w:marTop w:val="0"/>
                  <w:marBottom w:val="0"/>
                  <w:divBdr>
                    <w:top w:val="none" w:sz="0" w:space="0" w:color="auto"/>
                    <w:left w:val="none" w:sz="0" w:space="0" w:color="auto"/>
                    <w:bottom w:val="none" w:sz="0" w:space="0" w:color="auto"/>
                    <w:right w:val="none" w:sz="0" w:space="0" w:color="auto"/>
                  </w:divBdr>
                </w:div>
                <w:div w:id="2112964982">
                  <w:marLeft w:val="640"/>
                  <w:marRight w:val="0"/>
                  <w:marTop w:val="0"/>
                  <w:marBottom w:val="0"/>
                  <w:divBdr>
                    <w:top w:val="none" w:sz="0" w:space="0" w:color="auto"/>
                    <w:left w:val="none" w:sz="0" w:space="0" w:color="auto"/>
                    <w:bottom w:val="none" w:sz="0" w:space="0" w:color="auto"/>
                    <w:right w:val="none" w:sz="0" w:space="0" w:color="auto"/>
                  </w:divBdr>
                </w:div>
                <w:div w:id="2133595384">
                  <w:marLeft w:val="640"/>
                  <w:marRight w:val="0"/>
                  <w:marTop w:val="0"/>
                  <w:marBottom w:val="0"/>
                  <w:divBdr>
                    <w:top w:val="none" w:sz="0" w:space="0" w:color="auto"/>
                    <w:left w:val="none" w:sz="0" w:space="0" w:color="auto"/>
                    <w:bottom w:val="none" w:sz="0" w:space="0" w:color="auto"/>
                    <w:right w:val="none" w:sz="0" w:space="0" w:color="auto"/>
                  </w:divBdr>
                </w:div>
              </w:divsChild>
            </w:div>
            <w:div w:id="2069379961">
              <w:marLeft w:val="0"/>
              <w:marRight w:val="0"/>
              <w:marTop w:val="0"/>
              <w:marBottom w:val="0"/>
              <w:divBdr>
                <w:top w:val="none" w:sz="0" w:space="0" w:color="auto"/>
                <w:left w:val="none" w:sz="0" w:space="0" w:color="auto"/>
                <w:bottom w:val="none" w:sz="0" w:space="0" w:color="auto"/>
                <w:right w:val="none" w:sz="0" w:space="0" w:color="auto"/>
              </w:divBdr>
              <w:divsChild>
                <w:div w:id="1863587133">
                  <w:marLeft w:val="640"/>
                  <w:marRight w:val="0"/>
                  <w:marTop w:val="0"/>
                  <w:marBottom w:val="0"/>
                  <w:divBdr>
                    <w:top w:val="none" w:sz="0" w:space="0" w:color="auto"/>
                    <w:left w:val="none" w:sz="0" w:space="0" w:color="auto"/>
                    <w:bottom w:val="none" w:sz="0" w:space="0" w:color="auto"/>
                    <w:right w:val="none" w:sz="0" w:space="0" w:color="auto"/>
                  </w:divBdr>
                </w:div>
                <w:div w:id="1864785044">
                  <w:marLeft w:val="640"/>
                  <w:marRight w:val="0"/>
                  <w:marTop w:val="0"/>
                  <w:marBottom w:val="0"/>
                  <w:divBdr>
                    <w:top w:val="none" w:sz="0" w:space="0" w:color="auto"/>
                    <w:left w:val="none" w:sz="0" w:space="0" w:color="auto"/>
                    <w:bottom w:val="none" w:sz="0" w:space="0" w:color="auto"/>
                    <w:right w:val="none" w:sz="0" w:space="0" w:color="auto"/>
                  </w:divBdr>
                </w:div>
                <w:div w:id="1905602660">
                  <w:marLeft w:val="640"/>
                  <w:marRight w:val="0"/>
                  <w:marTop w:val="0"/>
                  <w:marBottom w:val="0"/>
                  <w:divBdr>
                    <w:top w:val="none" w:sz="0" w:space="0" w:color="auto"/>
                    <w:left w:val="none" w:sz="0" w:space="0" w:color="auto"/>
                    <w:bottom w:val="none" w:sz="0" w:space="0" w:color="auto"/>
                    <w:right w:val="none" w:sz="0" w:space="0" w:color="auto"/>
                  </w:divBdr>
                </w:div>
                <w:div w:id="1916360438">
                  <w:marLeft w:val="640"/>
                  <w:marRight w:val="0"/>
                  <w:marTop w:val="0"/>
                  <w:marBottom w:val="0"/>
                  <w:divBdr>
                    <w:top w:val="none" w:sz="0" w:space="0" w:color="auto"/>
                    <w:left w:val="none" w:sz="0" w:space="0" w:color="auto"/>
                    <w:bottom w:val="none" w:sz="0" w:space="0" w:color="auto"/>
                    <w:right w:val="none" w:sz="0" w:space="0" w:color="auto"/>
                  </w:divBdr>
                </w:div>
                <w:div w:id="1916434581">
                  <w:marLeft w:val="640"/>
                  <w:marRight w:val="0"/>
                  <w:marTop w:val="0"/>
                  <w:marBottom w:val="0"/>
                  <w:divBdr>
                    <w:top w:val="none" w:sz="0" w:space="0" w:color="auto"/>
                    <w:left w:val="none" w:sz="0" w:space="0" w:color="auto"/>
                    <w:bottom w:val="none" w:sz="0" w:space="0" w:color="auto"/>
                    <w:right w:val="none" w:sz="0" w:space="0" w:color="auto"/>
                  </w:divBdr>
                </w:div>
                <w:div w:id="1945844684">
                  <w:marLeft w:val="640"/>
                  <w:marRight w:val="0"/>
                  <w:marTop w:val="0"/>
                  <w:marBottom w:val="0"/>
                  <w:divBdr>
                    <w:top w:val="none" w:sz="0" w:space="0" w:color="auto"/>
                    <w:left w:val="none" w:sz="0" w:space="0" w:color="auto"/>
                    <w:bottom w:val="none" w:sz="0" w:space="0" w:color="auto"/>
                    <w:right w:val="none" w:sz="0" w:space="0" w:color="auto"/>
                  </w:divBdr>
                </w:div>
                <w:div w:id="1960064606">
                  <w:marLeft w:val="640"/>
                  <w:marRight w:val="0"/>
                  <w:marTop w:val="0"/>
                  <w:marBottom w:val="0"/>
                  <w:divBdr>
                    <w:top w:val="none" w:sz="0" w:space="0" w:color="auto"/>
                    <w:left w:val="none" w:sz="0" w:space="0" w:color="auto"/>
                    <w:bottom w:val="none" w:sz="0" w:space="0" w:color="auto"/>
                    <w:right w:val="none" w:sz="0" w:space="0" w:color="auto"/>
                  </w:divBdr>
                </w:div>
                <w:div w:id="1985963533">
                  <w:marLeft w:val="640"/>
                  <w:marRight w:val="0"/>
                  <w:marTop w:val="0"/>
                  <w:marBottom w:val="0"/>
                  <w:divBdr>
                    <w:top w:val="none" w:sz="0" w:space="0" w:color="auto"/>
                    <w:left w:val="none" w:sz="0" w:space="0" w:color="auto"/>
                    <w:bottom w:val="none" w:sz="0" w:space="0" w:color="auto"/>
                    <w:right w:val="none" w:sz="0" w:space="0" w:color="auto"/>
                  </w:divBdr>
                </w:div>
                <w:div w:id="2010790789">
                  <w:marLeft w:val="640"/>
                  <w:marRight w:val="0"/>
                  <w:marTop w:val="0"/>
                  <w:marBottom w:val="0"/>
                  <w:divBdr>
                    <w:top w:val="none" w:sz="0" w:space="0" w:color="auto"/>
                    <w:left w:val="none" w:sz="0" w:space="0" w:color="auto"/>
                    <w:bottom w:val="none" w:sz="0" w:space="0" w:color="auto"/>
                    <w:right w:val="none" w:sz="0" w:space="0" w:color="auto"/>
                  </w:divBdr>
                </w:div>
                <w:div w:id="2013950456">
                  <w:marLeft w:val="640"/>
                  <w:marRight w:val="0"/>
                  <w:marTop w:val="0"/>
                  <w:marBottom w:val="0"/>
                  <w:divBdr>
                    <w:top w:val="none" w:sz="0" w:space="0" w:color="auto"/>
                    <w:left w:val="none" w:sz="0" w:space="0" w:color="auto"/>
                    <w:bottom w:val="none" w:sz="0" w:space="0" w:color="auto"/>
                    <w:right w:val="none" w:sz="0" w:space="0" w:color="auto"/>
                  </w:divBdr>
                </w:div>
                <w:div w:id="2051420998">
                  <w:marLeft w:val="640"/>
                  <w:marRight w:val="0"/>
                  <w:marTop w:val="0"/>
                  <w:marBottom w:val="0"/>
                  <w:divBdr>
                    <w:top w:val="none" w:sz="0" w:space="0" w:color="auto"/>
                    <w:left w:val="none" w:sz="0" w:space="0" w:color="auto"/>
                    <w:bottom w:val="none" w:sz="0" w:space="0" w:color="auto"/>
                    <w:right w:val="none" w:sz="0" w:space="0" w:color="auto"/>
                  </w:divBdr>
                </w:div>
                <w:div w:id="2057773452">
                  <w:marLeft w:val="640"/>
                  <w:marRight w:val="0"/>
                  <w:marTop w:val="0"/>
                  <w:marBottom w:val="0"/>
                  <w:divBdr>
                    <w:top w:val="none" w:sz="0" w:space="0" w:color="auto"/>
                    <w:left w:val="none" w:sz="0" w:space="0" w:color="auto"/>
                    <w:bottom w:val="none" w:sz="0" w:space="0" w:color="auto"/>
                    <w:right w:val="none" w:sz="0" w:space="0" w:color="auto"/>
                  </w:divBdr>
                </w:div>
                <w:div w:id="2060936126">
                  <w:marLeft w:val="640"/>
                  <w:marRight w:val="0"/>
                  <w:marTop w:val="0"/>
                  <w:marBottom w:val="0"/>
                  <w:divBdr>
                    <w:top w:val="none" w:sz="0" w:space="0" w:color="auto"/>
                    <w:left w:val="none" w:sz="0" w:space="0" w:color="auto"/>
                    <w:bottom w:val="none" w:sz="0" w:space="0" w:color="auto"/>
                    <w:right w:val="none" w:sz="0" w:space="0" w:color="auto"/>
                  </w:divBdr>
                </w:div>
                <w:div w:id="2070954845">
                  <w:marLeft w:val="640"/>
                  <w:marRight w:val="0"/>
                  <w:marTop w:val="0"/>
                  <w:marBottom w:val="0"/>
                  <w:divBdr>
                    <w:top w:val="none" w:sz="0" w:space="0" w:color="auto"/>
                    <w:left w:val="none" w:sz="0" w:space="0" w:color="auto"/>
                    <w:bottom w:val="none" w:sz="0" w:space="0" w:color="auto"/>
                    <w:right w:val="none" w:sz="0" w:space="0" w:color="auto"/>
                  </w:divBdr>
                </w:div>
                <w:div w:id="2074355801">
                  <w:marLeft w:val="640"/>
                  <w:marRight w:val="0"/>
                  <w:marTop w:val="0"/>
                  <w:marBottom w:val="0"/>
                  <w:divBdr>
                    <w:top w:val="none" w:sz="0" w:space="0" w:color="auto"/>
                    <w:left w:val="none" w:sz="0" w:space="0" w:color="auto"/>
                    <w:bottom w:val="none" w:sz="0" w:space="0" w:color="auto"/>
                    <w:right w:val="none" w:sz="0" w:space="0" w:color="auto"/>
                  </w:divBdr>
                </w:div>
                <w:div w:id="2098792975">
                  <w:marLeft w:val="640"/>
                  <w:marRight w:val="0"/>
                  <w:marTop w:val="0"/>
                  <w:marBottom w:val="0"/>
                  <w:divBdr>
                    <w:top w:val="none" w:sz="0" w:space="0" w:color="auto"/>
                    <w:left w:val="none" w:sz="0" w:space="0" w:color="auto"/>
                    <w:bottom w:val="none" w:sz="0" w:space="0" w:color="auto"/>
                    <w:right w:val="none" w:sz="0" w:space="0" w:color="auto"/>
                  </w:divBdr>
                </w:div>
                <w:div w:id="2104262063">
                  <w:marLeft w:val="640"/>
                  <w:marRight w:val="0"/>
                  <w:marTop w:val="0"/>
                  <w:marBottom w:val="0"/>
                  <w:divBdr>
                    <w:top w:val="none" w:sz="0" w:space="0" w:color="auto"/>
                    <w:left w:val="none" w:sz="0" w:space="0" w:color="auto"/>
                    <w:bottom w:val="none" w:sz="0" w:space="0" w:color="auto"/>
                    <w:right w:val="none" w:sz="0" w:space="0" w:color="auto"/>
                  </w:divBdr>
                </w:div>
              </w:divsChild>
            </w:div>
            <w:div w:id="1865287905">
              <w:marLeft w:val="0"/>
              <w:marRight w:val="0"/>
              <w:marTop w:val="0"/>
              <w:marBottom w:val="0"/>
              <w:divBdr>
                <w:top w:val="none" w:sz="0" w:space="0" w:color="auto"/>
                <w:left w:val="none" w:sz="0" w:space="0" w:color="auto"/>
                <w:bottom w:val="none" w:sz="0" w:space="0" w:color="auto"/>
                <w:right w:val="none" w:sz="0" w:space="0" w:color="auto"/>
              </w:divBdr>
              <w:divsChild>
                <w:div w:id="1885942085">
                  <w:marLeft w:val="640"/>
                  <w:marRight w:val="0"/>
                  <w:marTop w:val="0"/>
                  <w:marBottom w:val="0"/>
                  <w:divBdr>
                    <w:top w:val="none" w:sz="0" w:space="0" w:color="auto"/>
                    <w:left w:val="none" w:sz="0" w:space="0" w:color="auto"/>
                    <w:bottom w:val="none" w:sz="0" w:space="0" w:color="auto"/>
                    <w:right w:val="none" w:sz="0" w:space="0" w:color="auto"/>
                  </w:divBdr>
                </w:div>
                <w:div w:id="1898278488">
                  <w:marLeft w:val="640"/>
                  <w:marRight w:val="0"/>
                  <w:marTop w:val="0"/>
                  <w:marBottom w:val="0"/>
                  <w:divBdr>
                    <w:top w:val="none" w:sz="0" w:space="0" w:color="auto"/>
                    <w:left w:val="none" w:sz="0" w:space="0" w:color="auto"/>
                    <w:bottom w:val="none" w:sz="0" w:space="0" w:color="auto"/>
                    <w:right w:val="none" w:sz="0" w:space="0" w:color="auto"/>
                  </w:divBdr>
                </w:div>
                <w:div w:id="1903102842">
                  <w:marLeft w:val="640"/>
                  <w:marRight w:val="0"/>
                  <w:marTop w:val="0"/>
                  <w:marBottom w:val="0"/>
                  <w:divBdr>
                    <w:top w:val="none" w:sz="0" w:space="0" w:color="auto"/>
                    <w:left w:val="none" w:sz="0" w:space="0" w:color="auto"/>
                    <w:bottom w:val="none" w:sz="0" w:space="0" w:color="auto"/>
                    <w:right w:val="none" w:sz="0" w:space="0" w:color="auto"/>
                  </w:divBdr>
                </w:div>
                <w:div w:id="1924996924">
                  <w:marLeft w:val="640"/>
                  <w:marRight w:val="0"/>
                  <w:marTop w:val="0"/>
                  <w:marBottom w:val="0"/>
                  <w:divBdr>
                    <w:top w:val="none" w:sz="0" w:space="0" w:color="auto"/>
                    <w:left w:val="none" w:sz="0" w:space="0" w:color="auto"/>
                    <w:bottom w:val="none" w:sz="0" w:space="0" w:color="auto"/>
                    <w:right w:val="none" w:sz="0" w:space="0" w:color="auto"/>
                  </w:divBdr>
                </w:div>
                <w:div w:id="1935361406">
                  <w:marLeft w:val="640"/>
                  <w:marRight w:val="0"/>
                  <w:marTop w:val="0"/>
                  <w:marBottom w:val="0"/>
                  <w:divBdr>
                    <w:top w:val="none" w:sz="0" w:space="0" w:color="auto"/>
                    <w:left w:val="none" w:sz="0" w:space="0" w:color="auto"/>
                    <w:bottom w:val="none" w:sz="0" w:space="0" w:color="auto"/>
                    <w:right w:val="none" w:sz="0" w:space="0" w:color="auto"/>
                  </w:divBdr>
                </w:div>
                <w:div w:id="1960842426">
                  <w:marLeft w:val="640"/>
                  <w:marRight w:val="0"/>
                  <w:marTop w:val="0"/>
                  <w:marBottom w:val="0"/>
                  <w:divBdr>
                    <w:top w:val="none" w:sz="0" w:space="0" w:color="auto"/>
                    <w:left w:val="none" w:sz="0" w:space="0" w:color="auto"/>
                    <w:bottom w:val="none" w:sz="0" w:space="0" w:color="auto"/>
                    <w:right w:val="none" w:sz="0" w:space="0" w:color="auto"/>
                  </w:divBdr>
                </w:div>
                <w:div w:id="1974434509">
                  <w:marLeft w:val="640"/>
                  <w:marRight w:val="0"/>
                  <w:marTop w:val="0"/>
                  <w:marBottom w:val="0"/>
                  <w:divBdr>
                    <w:top w:val="none" w:sz="0" w:space="0" w:color="auto"/>
                    <w:left w:val="none" w:sz="0" w:space="0" w:color="auto"/>
                    <w:bottom w:val="none" w:sz="0" w:space="0" w:color="auto"/>
                    <w:right w:val="none" w:sz="0" w:space="0" w:color="auto"/>
                  </w:divBdr>
                </w:div>
                <w:div w:id="1979722325">
                  <w:marLeft w:val="640"/>
                  <w:marRight w:val="0"/>
                  <w:marTop w:val="0"/>
                  <w:marBottom w:val="0"/>
                  <w:divBdr>
                    <w:top w:val="none" w:sz="0" w:space="0" w:color="auto"/>
                    <w:left w:val="none" w:sz="0" w:space="0" w:color="auto"/>
                    <w:bottom w:val="none" w:sz="0" w:space="0" w:color="auto"/>
                    <w:right w:val="none" w:sz="0" w:space="0" w:color="auto"/>
                  </w:divBdr>
                </w:div>
                <w:div w:id="1998721675">
                  <w:marLeft w:val="640"/>
                  <w:marRight w:val="0"/>
                  <w:marTop w:val="0"/>
                  <w:marBottom w:val="0"/>
                  <w:divBdr>
                    <w:top w:val="none" w:sz="0" w:space="0" w:color="auto"/>
                    <w:left w:val="none" w:sz="0" w:space="0" w:color="auto"/>
                    <w:bottom w:val="none" w:sz="0" w:space="0" w:color="auto"/>
                    <w:right w:val="none" w:sz="0" w:space="0" w:color="auto"/>
                  </w:divBdr>
                </w:div>
                <w:div w:id="2003964899">
                  <w:marLeft w:val="640"/>
                  <w:marRight w:val="0"/>
                  <w:marTop w:val="0"/>
                  <w:marBottom w:val="0"/>
                  <w:divBdr>
                    <w:top w:val="none" w:sz="0" w:space="0" w:color="auto"/>
                    <w:left w:val="none" w:sz="0" w:space="0" w:color="auto"/>
                    <w:bottom w:val="none" w:sz="0" w:space="0" w:color="auto"/>
                    <w:right w:val="none" w:sz="0" w:space="0" w:color="auto"/>
                  </w:divBdr>
                </w:div>
                <w:div w:id="2007509157">
                  <w:marLeft w:val="640"/>
                  <w:marRight w:val="0"/>
                  <w:marTop w:val="0"/>
                  <w:marBottom w:val="0"/>
                  <w:divBdr>
                    <w:top w:val="none" w:sz="0" w:space="0" w:color="auto"/>
                    <w:left w:val="none" w:sz="0" w:space="0" w:color="auto"/>
                    <w:bottom w:val="none" w:sz="0" w:space="0" w:color="auto"/>
                    <w:right w:val="none" w:sz="0" w:space="0" w:color="auto"/>
                  </w:divBdr>
                </w:div>
                <w:div w:id="2010206948">
                  <w:marLeft w:val="640"/>
                  <w:marRight w:val="0"/>
                  <w:marTop w:val="0"/>
                  <w:marBottom w:val="0"/>
                  <w:divBdr>
                    <w:top w:val="none" w:sz="0" w:space="0" w:color="auto"/>
                    <w:left w:val="none" w:sz="0" w:space="0" w:color="auto"/>
                    <w:bottom w:val="none" w:sz="0" w:space="0" w:color="auto"/>
                    <w:right w:val="none" w:sz="0" w:space="0" w:color="auto"/>
                  </w:divBdr>
                </w:div>
                <w:div w:id="2040426311">
                  <w:marLeft w:val="640"/>
                  <w:marRight w:val="0"/>
                  <w:marTop w:val="0"/>
                  <w:marBottom w:val="0"/>
                  <w:divBdr>
                    <w:top w:val="none" w:sz="0" w:space="0" w:color="auto"/>
                    <w:left w:val="none" w:sz="0" w:space="0" w:color="auto"/>
                    <w:bottom w:val="none" w:sz="0" w:space="0" w:color="auto"/>
                    <w:right w:val="none" w:sz="0" w:space="0" w:color="auto"/>
                  </w:divBdr>
                </w:div>
                <w:div w:id="2052224017">
                  <w:marLeft w:val="640"/>
                  <w:marRight w:val="0"/>
                  <w:marTop w:val="0"/>
                  <w:marBottom w:val="0"/>
                  <w:divBdr>
                    <w:top w:val="none" w:sz="0" w:space="0" w:color="auto"/>
                    <w:left w:val="none" w:sz="0" w:space="0" w:color="auto"/>
                    <w:bottom w:val="none" w:sz="0" w:space="0" w:color="auto"/>
                    <w:right w:val="none" w:sz="0" w:space="0" w:color="auto"/>
                  </w:divBdr>
                </w:div>
                <w:div w:id="2054117708">
                  <w:marLeft w:val="640"/>
                  <w:marRight w:val="0"/>
                  <w:marTop w:val="0"/>
                  <w:marBottom w:val="0"/>
                  <w:divBdr>
                    <w:top w:val="none" w:sz="0" w:space="0" w:color="auto"/>
                    <w:left w:val="none" w:sz="0" w:space="0" w:color="auto"/>
                    <w:bottom w:val="none" w:sz="0" w:space="0" w:color="auto"/>
                    <w:right w:val="none" w:sz="0" w:space="0" w:color="auto"/>
                  </w:divBdr>
                </w:div>
                <w:div w:id="2068071774">
                  <w:marLeft w:val="640"/>
                  <w:marRight w:val="0"/>
                  <w:marTop w:val="0"/>
                  <w:marBottom w:val="0"/>
                  <w:divBdr>
                    <w:top w:val="none" w:sz="0" w:space="0" w:color="auto"/>
                    <w:left w:val="none" w:sz="0" w:space="0" w:color="auto"/>
                    <w:bottom w:val="none" w:sz="0" w:space="0" w:color="auto"/>
                    <w:right w:val="none" w:sz="0" w:space="0" w:color="auto"/>
                  </w:divBdr>
                </w:div>
                <w:div w:id="2088569326">
                  <w:marLeft w:val="640"/>
                  <w:marRight w:val="0"/>
                  <w:marTop w:val="0"/>
                  <w:marBottom w:val="0"/>
                  <w:divBdr>
                    <w:top w:val="none" w:sz="0" w:space="0" w:color="auto"/>
                    <w:left w:val="none" w:sz="0" w:space="0" w:color="auto"/>
                    <w:bottom w:val="none" w:sz="0" w:space="0" w:color="auto"/>
                    <w:right w:val="none" w:sz="0" w:space="0" w:color="auto"/>
                  </w:divBdr>
                </w:div>
              </w:divsChild>
            </w:div>
            <w:div w:id="1893998414">
              <w:marLeft w:val="0"/>
              <w:marRight w:val="0"/>
              <w:marTop w:val="0"/>
              <w:marBottom w:val="0"/>
              <w:divBdr>
                <w:top w:val="none" w:sz="0" w:space="0" w:color="auto"/>
                <w:left w:val="none" w:sz="0" w:space="0" w:color="auto"/>
                <w:bottom w:val="none" w:sz="0" w:space="0" w:color="auto"/>
                <w:right w:val="none" w:sz="0" w:space="0" w:color="auto"/>
              </w:divBdr>
              <w:divsChild>
                <w:div w:id="1891766283">
                  <w:marLeft w:val="640"/>
                  <w:marRight w:val="0"/>
                  <w:marTop w:val="0"/>
                  <w:marBottom w:val="0"/>
                  <w:divBdr>
                    <w:top w:val="none" w:sz="0" w:space="0" w:color="auto"/>
                    <w:left w:val="none" w:sz="0" w:space="0" w:color="auto"/>
                    <w:bottom w:val="none" w:sz="0" w:space="0" w:color="auto"/>
                    <w:right w:val="none" w:sz="0" w:space="0" w:color="auto"/>
                  </w:divBdr>
                </w:div>
                <w:div w:id="1920362127">
                  <w:marLeft w:val="640"/>
                  <w:marRight w:val="0"/>
                  <w:marTop w:val="0"/>
                  <w:marBottom w:val="0"/>
                  <w:divBdr>
                    <w:top w:val="none" w:sz="0" w:space="0" w:color="auto"/>
                    <w:left w:val="none" w:sz="0" w:space="0" w:color="auto"/>
                    <w:bottom w:val="none" w:sz="0" w:space="0" w:color="auto"/>
                    <w:right w:val="none" w:sz="0" w:space="0" w:color="auto"/>
                  </w:divBdr>
                </w:div>
                <w:div w:id="1924292822">
                  <w:marLeft w:val="640"/>
                  <w:marRight w:val="0"/>
                  <w:marTop w:val="0"/>
                  <w:marBottom w:val="0"/>
                  <w:divBdr>
                    <w:top w:val="none" w:sz="0" w:space="0" w:color="auto"/>
                    <w:left w:val="none" w:sz="0" w:space="0" w:color="auto"/>
                    <w:bottom w:val="none" w:sz="0" w:space="0" w:color="auto"/>
                    <w:right w:val="none" w:sz="0" w:space="0" w:color="auto"/>
                  </w:divBdr>
                </w:div>
                <w:div w:id="1942108999">
                  <w:marLeft w:val="640"/>
                  <w:marRight w:val="0"/>
                  <w:marTop w:val="0"/>
                  <w:marBottom w:val="0"/>
                  <w:divBdr>
                    <w:top w:val="none" w:sz="0" w:space="0" w:color="auto"/>
                    <w:left w:val="none" w:sz="0" w:space="0" w:color="auto"/>
                    <w:bottom w:val="none" w:sz="0" w:space="0" w:color="auto"/>
                    <w:right w:val="none" w:sz="0" w:space="0" w:color="auto"/>
                  </w:divBdr>
                </w:div>
                <w:div w:id="1942952698">
                  <w:marLeft w:val="640"/>
                  <w:marRight w:val="0"/>
                  <w:marTop w:val="0"/>
                  <w:marBottom w:val="0"/>
                  <w:divBdr>
                    <w:top w:val="none" w:sz="0" w:space="0" w:color="auto"/>
                    <w:left w:val="none" w:sz="0" w:space="0" w:color="auto"/>
                    <w:bottom w:val="none" w:sz="0" w:space="0" w:color="auto"/>
                    <w:right w:val="none" w:sz="0" w:space="0" w:color="auto"/>
                  </w:divBdr>
                </w:div>
                <w:div w:id="1952781546">
                  <w:marLeft w:val="640"/>
                  <w:marRight w:val="0"/>
                  <w:marTop w:val="0"/>
                  <w:marBottom w:val="0"/>
                  <w:divBdr>
                    <w:top w:val="none" w:sz="0" w:space="0" w:color="auto"/>
                    <w:left w:val="none" w:sz="0" w:space="0" w:color="auto"/>
                    <w:bottom w:val="none" w:sz="0" w:space="0" w:color="auto"/>
                    <w:right w:val="none" w:sz="0" w:space="0" w:color="auto"/>
                  </w:divBdr>
                </w:div>
                <w:div w:id="2011564654">
                  <w:marLeft w:val="640"/>
                  <w:marRight w:val="0"/>
                  <w:marTop w:val="0"/>
                  <w:marBottom w:val="0"/>
                  <w:divBdr>
                    <w:top w:val="none" w:sz="0" w:space="0" w:color="auto"/>
                    <w:left w:val="none" w:sz="0" w:space="0" w:color="auto"/>
                    <w:bottom w:val="none" w:sz="0" w:space="0" w:color="auto"/>
                    <w:right w:val="none" w:sz="0" w:space="0" w:color="auto"/>
                  </w:divBdr>
                </w:div>
                <w:div w:id="2019648156">
                  <w:marLeft w:val="640"/>
                  <w:marRight w:val="0"/>
                  <w:marTop w:val="0"/>
                  <w:marBottom w:val="0"/>
                  <w:divBdr>
                    <w:top w:val="none" w:sz="0" w:space="0" w:color="auto"/>
                    <w:left w:val="none" w:sz="0" w:space="0" w:color="auto"/>
                    <w:bottom w:val="none" w:sz="0" w:space="0" w:color="auto"/>
                    <w:right w:val="none" w:sz="0" w:space="0" w:color="auto"/>
                  </w:divBdr>
                </w:div>
                <w:div w:id="2028561470">
                  <w:marLeft w:val="640"/>
                  <w:marRight w:val="0"/>
                  <w:marTop w:val="0"/>
                  <w:marBottom w:val="0"/>
                  <w:divBdr>
                    <w:top w:val="none" w:sz="0" w:space="0" w:color="auto"/>
                    <w:left w:val="none" w:sz="0" w:space="0" w:color="auto"/>
                    <w:bottom w:val="none" w:sz="0" w:space="0" w:color="auto"/>
                    <w:right w:val="none" w:sz="0" w:space="0" w:color="auto"/>
                  </w:divBdr>
                </w:div>
                <w:div w:id="2032106286">
                  <w:marLeft w:val="640"/>
                  <w:marRight w:val="0"/>
                  <w:marTop w:val="0"/>
                  <w:marBottom w:val="0"/>
                  <w:divBdr>
                    <w:top w:val="none" w:sz="0" w:space="0" w:color="auto"/>
                    <w:left w:val="none" w:sz="0" w:space="0" w:color="auto"/>
                    <w:bottom w:val="none" w:sz="0" w:space="0" w:color="auto"/>
                    <w:right w:val="none" w:sz="0" w:space="0" w:color="auto"/>
                  </w:divBdr>
                </w:div>
                <w:div w:id="2032677690">
                  <w:marLeft w:val="640"/>
                  <w:marRight w:val="0"/>
                  <w:marTop w:val="0"/>
                  <w:marBottom w:val="0"/>
                  <w:divBdr>
                    <w:top w:val="none" w:sz="0" w:space="0" w:color="auto"/>
                    <w:left w:val="none" w:sz="0" w:space="0" w:color="auto"/>
                    <w:bottom w:val="none" w:sz="0" w:space="0" w:color="auto"/>
                    <w:right w:val="none" w:sz="0" w:space="0" w:color="auto"/>
                  </w:divBdr>
                </w:div>
                <w:div w:id="2037391766">
                  <w:marLeft w:val="640"/>
                  <w:marRight w:val="0"/>
                  <w:marTop w:val="0"/>
                  <w:marBottom w:val="0"/>
                  <w:divBdr>
                    <w:top w:val="none" w:sz="0" w:space="0" w:color="auto"/>
                    <w:left w:val="none" w:sz="0" w:space="0" w:color="auto"/>
                    <w:bottom w:val="none" w:sz="0" w:space="0" w:color="auto"/>
                    <w:right w:val="none" w:sz="0" w:space="0" w:color="auto"/>
                  </w:divBdr>
                </w:div>
                <w:div w:id="2050060315">
                  <w:marLeft w:val="640"/>
                  <w:marRight w:val="0"/>
                  <w:marTop w:val="0"/>
                  <w:marBottom w:val="0"/>
                  <w:divBdr>
                    <w:top w:val="none" w:sz="0" w:space="0" w:color="auto"/>
                    <w:left w:val="none" w:sz="0" w:space="0" w:color="auto"/>
                    <w:bottom w:val="none" w:sz="0" w:space="0" w:color="auto"/>
                    <w:right w:val="none" w:sz="0" w:space="0" w:color="auto"/>
                  </w:divBdr>
                </w:div>
                <w:div w:id="2086487571">
                  <w:marLeft w:val="640"/>
                  <w:marRight w:val="0"/>
                  <w:marTop w:val="0"/>
                  <w:marBottom w:val="0"/>
                  <w:divBdr>
                    <w:top w:val="none" w:sz="0" w:space="0" w:color="auto"/>
                    <w:left w:val="none" w:sz="0" w:space="0" w:color="auto"/>
                    <w:bottom w:val="none" w:sz="0" w:space="0" w:color="auto"/>
                    <w:right w:val="none" w:sz="0" w:space="0" w:color="auto"/>
                  </w:divBdr>
                </w:div>
                <w:div w:id="2096779898">
                  <w:marLeft w:val="640"/>
                  <w:marRight w:val="0"/>
                  <w:marTop w:val="0"/>
                  <w:marBottom w:val="0"/>
                  <w:divBdr>
                    <w:top w:val="none" w:sz="0" w:space="0" w:color="auto"/>
                    <w:left w:val="none" w:sz="0" w:space="0" w:color="auto"/>
                    <w:bottom w:val="none" w:sz="0" w:space="0" w:color="auto"/>
                    <w:right w:val="none" w:sz="0" w:space="0" w:color="auto"/>
                  </w:divBdr>
                </w:div>
              </w:divsChild>
            </w:div>
            <w:div w:id="2068256501">
              <w:marLeft w:val="0"/>
              <w:marRight w:val="0"/>
              <w:marTop w:val="0"/>
              <w:marBottom w:val="0"/>
              <w:divBdr>
                <w:top w:val="none" w:sz="0" w:space="0" w:color="auto"/>
                <w:left w:val="none" w:sz="0" w:space="0" w:color="auto"/>
                <w:bottom w:val="none" w:sz="0" w:space="0" w:color="auto"/>
                <w:right w:val="none" w:sz="0" w:space="0" w:color="auto"/>
              </w:divBdr>
              <w:divsChild>
                <w:div w:id="1897157751">
                  <w:marLeft w:val="640"/>
                  <w:marRight w:val="0"/>
                  <w:marTop w:val="0"/>
                  <w:marBottom w:val="0"/>
                  <w:divBdr>
                    <w:top w:val="none" w:sz="0" w:space="0" w:color="auto"/>
                    <w:left w:val="none" w:sz="0" w:space="0" w:color="auto"/>
                    <w:bottom w:val="none" w:sz="0" w:space="0" w:color="auto"/>
                    <w:right w:val="none" w:sz="0" w:space="0" w:color="auto"/>
                  </w:divBdr>
                </w:div>
                <w:div w:id="1908296767">
                  <w:marLeft w:val="640"/>
                  <w:marRight w:val="0"/>
                  <w:marTop w:val="0"/>
                  <w:marBottom w:val="0"/>
                  <w:divBdr>
                    <w:top w:val="none" w:sz="0" w:space="0" w:color="auto"/>
                    <w:left w:val="none" w:sz="0" w:space="0" w:color="auto"/>
                    <w:bottom w:val="none" w:sz="0" w:space="0" w:color="auto"/>
                    <w:right w:val="none" w:sz="0" w:space="0" w:color="auto"/>
                  </w:divBdr>
                </w:div>
                <w:div w:id="1911188738">
                  <w:marLeft w:val="640"/>
                  <w:marRight w:val="0"/>
                  <w:marTop w:val="0"/>
                  <w:marBottom w:val="0"/>
                  <w:divBdr>
                    <w:top w:val="none" w:sz="0" w:space="0" w:color="auto"/>
                    <w:left w:val="none" w:sz="0" w:space="0" w:color="auto"/>
                    <w:bottom w:val="none" w:sz="0" w:space="0" w:color="auto"/>
                    <w:right w:val="none" w:sz="0" w:space="0" w:color="auto"/>
                  </w:divBdr>
                </w:div>
                <w:div w:id="1929541122">
                  <w:marLeft w:val="640"/>
                  <w:marRight w:val="0"/>
                  <w:marTop w:val="0"/>
                  <w:marBottom w:val="0"/>
                  <w:divBdr>
                    <w:top w:val="none" w:sz="0" w:space="0" w:color="auto"/>
                    <w:left w:val="none" w:sz="0" w:space="0" w:color="auto"/>
                    <w:bottom w:val="none" w:sz="0" w:space="0" w:color="auto"/>
                    <w:right w:val="none" w:sz="0" w:space="0" w:color="auto"/>
                  </w:divBdr>
                </w:div>
                <w:div w:id="1931617238">
                  <w:marLeft w:val="640"/>
                  <w:marRight w:val="0"/>
                  <w:marTop w:val="0"/>
                  <w:marBottom w:val="0"/>
                  <w:divBdr>
                    <w:top w:val="none" w:sz="0" w:space="0" w:color="auto"/>
                    <w:left w:val="none" w:sz="0" w:space="0" w:color="auto"/>
                    <w:bottom w:val="none" w:sz="0" w:space="0" w:color="auto"/>
                    <w:right w:val="none" w:sz="0" w:space="0" w:color="auto"/>
                  </w:divBdr>
                </w:div>
                <w:div w:id="2006202747">
                  <w:marLeft w:val="640"/>
                  <w:marRight w:val="0"/>
                  <w:marTop w:val="0"/>
                  <w:marBottom w:val="0"/>
                  <w:divBdr>
                    <w:top w:val="none" w:sz="0" w:space="0" w:color="auto"/>
                    <w:left w:val="none" w:sz="0" w:space="0" w:color="auto"/>
                    <w:bottom w:val="none" w:sz="0" w:space="0" w:color="auto"/>
                    <w:right w:val="none" w:sz="0" w:space="0" w:color="auto"/>
                  </w:divBdr>
                </w:div>
                <w:div w:id="2007902238">
                  <w:marLeft w:val="640"/>
                  <w:marRight w:val="0"/>
                  <w:marTop w:val="0"/>
                  <w:marBottom w:val="0"/>
                  <w:divBdr>
                    <w:top w:val="none" w:sz="0" w:space="0" w:color="auto"/>
                    <w:left w:val="none" w:sz="0" w:space="0" w:color="auto"/>
                    <w:bottom w:val="none" w:sz="0" w:space="0" w:color="auto"/>
                    <w:right w:val="none" w:sz="0" w:space="0" w:color="auto"/>
                  </w:divBdr>
                </w:div>
                <w:div w:id="2009481010">
                  <w:marLeft w:val="640"/>
                  <w:marRight w:val="0"/>
                  <w:marTop w:val="0"/>
                  <w:marBottom w:val="0"/>
                  <w:divBdr>
                    <w:top w:val="none" w:sz="0" w:space="0" w:color="auto"/>
                    <w:left w:val="none" w:sz="0" w:space="0" w:color="auto"/>
                    <w:bottom w:val="none" w:sz="0" w:space="0" w:color="auto"/>
                    <w:right w:val="none" w:sz="0" w:space="0" w:color="auto"/>
                  </w:divBdr>
                </w:div>
                <w:div w:id="2056002842">
                  <w:marLeft w:val="640"/>
                  <w:marRight w:val="0"/>
                  <w:marTop w:val="0"/>
                  <w:marBottom w:val="0"/>
                  <w:divBdr>
                    <w:top w:val="none" w:sz="0" w:space="0" w:color="auto"/>
                    <w:left w:val="none" w:sz="0" w:space="0" w:color="auto"/>
                    <w:bottom w:val="none" w:sz="0" w:space="0" w:color="auto"/>
                    <w:right w:val="none" w:sz="0" w:space="0" w:color="auto"/>
                  </w:divBdr>
                </w:div>
                <w:div w:id="2068140551">
                  <w:marLeft w:val="640"/>
                  <w:marRight w:val="0"/>
                  <w:marTop w:val="0"/>
                  <w:marBottom w:val="0"/>
                  <w:divBdr>
                    <w:top w:val="none" w:sz="0" w:space="0" w:color="auto"/>
                    <w:left w:val="none" w:sz="0" w:space="0" w:color="auto"/>
                    <w:bottom w:val="none" w:sz="0" w:space="0" w:color="auto"/>
                    <w:right w:val="none" w:sz="0" w:space="0" w:color="auto"/>
                  </w:divBdr>
                </w:div>
                <w:div w:id="2076932256">
                  <w:marLeft w:val="640"/>
                  <w:marRight w:val="0"/>
                  <w:marTop w:val="0"/>
                  <w:marBottom w:val="0"/>
                  <w:divBdr>
                    <w:top w:val="none" w:sz="0" w:space="0" w:color="auto"/>
                    <w:left w:val="none" w:sz="0" w:space="0" w:color="auto"/>
                    <w:bottom w:val="none" w:sz="0" w:space="0" w:color="auto"/>
                    <w:right w:val="none" w:sz="0" w:space="0" w:color="auto"/>
                  </w:divBdr>
                </w:div>
                <w:div w:id="2084176555">
                  <w:marLeft w:val="640"/>
                  <w:marRight w:val="0"/>
                  <w:marTop w:val="0"/>
                  <w:marBottom w:val="0"/>
                  <w:divBdr>
                    <w:top w:val="none" w:sz="0" w:space="0" w:color="auto"/>
                    <w:left w:val="none" w:sz="0" w:space="0" w:color="auto"/>
                    <w:bottom w:val="none" w:sz="0" w:space="0" w:color="auto"/>
                    <w:right w:val="none" w:sz="0" w:space="0" w:color="auto"/>
                  </w:divBdr>
                </w:div>
                <w:div w:id="2089035314">
                  <w:marLeft w:val="640"/>
                  <w:marRight w:val="0"/>
                  <w:marTop w:val="0"/>
                  <w:marBottom w:val="0"/>
                  <w:divBdr>
                    <w:top w:val="none" w:sz="0" w:space="0" w:color="auto"/>
                    <w:left w:val="none" w:sz="0" w:space="0" w:color="auto"/>
                    <w:bottom w:val="none" w:sz="0" w:space="0" w:color="auto"/>
                    <w:right w:val="none" w:sz="0" w:space="0" w:color="auto"/>
                  </w:divBdr>
                </w:div>
                <w:div w:id="2090420855">
                  <w:marLeft w:val="640"/>
                  <w:marRight w:val="0"/>
                  <w:marTop w:val="0"/>
                  <w:marBottom w:val="0"/>
                  <w:divBdr>
                    <w:top w:val="none" w:sz="0" w:space="0" w:color="auto"/>
                    <w:left w:val="none" w:sz="0" w:space="0" w:color="auto"/>
                    <w:bottom w:val="none" w:sz="0" w:space="0" w:color="auto"/>
                    <w:right w:val="none" w:sz="0" w:space="0" w:color="auto"/>
                  </w:divBdr>
                </w:div>
                <w:div w:id="2104764094">
                  <w:marLeft w:val="640"/>
                  <w:marRight w:val="0"/>
                  <w:marTop w:val="0"/>
                  <w:marBottom w:val="0"/>
                  <w:divBdr>
                    <w:top w:val="none" w:sz="0" w:space="0" w:color="auto"/>
                    <w:left w:val="none" w:sz="0" w:space="0" w:color="auto"/>
                    <w:bottom w:val="none" w:sz="0" w:space="0" w:color="auto"/>
                    <w:right w:val="none" w:sz="0" w:space="0" w:color="auto"/>
                  </w:divBdr>
                </w:div>
                <w:div w:id="2126607299">
                  <w:marLeft w:val="640"/>
                  <w:marRight w:val="0"/>
                  <w:marTop w:val="0"/>
                  <w:marBottom w:val="0"/>
                  <w:divBdr>
                    <w:top w:val="none" w:sz="0" w:space="0" w:color="auto"/>
                    <w:left w:val="none" w:sz="0" w:space="0" w:color="auto"/>
                    <w:bottom w:val="none" w:sz="0" w:space="0" w:color="auto"/>
                    <w:right w:val="none" w:sz="0" w:space="0" w:color="auto"/>
                  </w:divBdr>
                </w:div>
                <w:div w:id="2137790528">
                  <w:marLeft w:val="640"/>
                  <w:marRight w:val="0"/>
                  <w:marTop w:val="0"/>
                  <w:marBottom w:val="0"/>
                  <w:divBdr>
                    <w:top w:val="none" w:sz="0" w:space="0" w:color="auto"/>
                    <w:left w:val="none" w:sz="0" w:space="0" w:color="auto"/>
                    <w:bottom w:val="none" w:sz="0" w:space="0" w:color="auto"/>
                    <w:right w:val="none" w:sz="0" w:space="0" w:color="auto"/>
                  </w:divBdr>
                </w:div>
              </w:divsChild>
            </w:div>
          </w:divsChild>
        </w:div>
        <w:div w:id="89666370">
          <w:marLeft w:val="640"/>
          <w:marRight w:val="0"/>
          <w:marTop w:val="0"/>
          <w:marBottom w:val="0"/>
          <w:divBdr>
            <w:top w:val="none" w:sz="0" w:space="0" w:color="auto"/>
            <w:left w:val="none" w:sz="0" w:space="0" w:color="auto"/>
            <w:bottom w:val="none" w:sz="0" w:space="0" w:color="auto"/>
            <w:right w:val="none" w:sz="0" w:space="0" w:color="auto"/>
          </w:divBdr>
        </w:div>
        <w:div w:id="115760909">
          <w:marLeft w:val="640"/>
          <w:marRight w:val="0"/>
          <w:marTop w:val="0"/>
          <w:marBottom w:val="0"/>
          <w:divBdr>
            <w:top w:val="none" w:sz="0" w:space="0" w:color="auto"/>
            <w:left w:val="none" w:sz="0" w:space="0" w:color="auto"/>
            <w:bottom w:val="none" w:sz="0" w:space="0" w:color="auto"/>
            <w:right w:val="none" w:sz="0" w:space="0" w:color="auto"/>
          </w:divBdr>
        </w:div>
        <w:div w:id="125394981">
          <w:marLeft w:val="640"/>
          <w:marRight w:val="0"/>
          <w:marTop w:val="0"/>
          <w:marBottom w:val="0"/>
          <w:divBdr>
            <w:top w:val="none" w:sz="0" w:space="0" w:color="auto"/>
            <w:left w:val="none" w:sz="0" w:space="0" w:color="auto"/>
            <w:bottom w:val="none" w:sz="0" w:space="0" w:color="auto"/>
            <w:right w:val="none" w:sz="0" w:space="0" w:color="auto"/>
          </w:divBdr>
        </w:div>
        <w:div w:id="132212666">
          <w:marLeft w:val="640"/>
          <w:marRight w:val="0"/>
          <w:marTop w:val="0"/>
          <w:marBottom w:val="0"/>
          <w:divBdr>
            <w:top w:val="none" w:sz="0" w:space="0" w:color="auto"/>
            <w:left w:val="none" w:sz="0" w:space="0" w:color="auto"/>
            <w:bottom w:val="none" w:sz="0" w:space="0" w:color="auto"/>
            <w:right w:val="none" w:sz="0" w:space="0" w:color="auto"/>
          </w:divBdr>
        </w:div>
        <w:div w:id="146367270">
          <w:marLeft w:val="640"/>
          <w:marRight w:val="0"/>
          <w:marTop w:val="0"/>
          <w:marBottom w:val="0"/>
          <w:divBdr>
            <w:top w:val="none" w:sz="0" w:space="0" w:color="auto"/>
            <w:left w:val="none" w:sz="0" w:space="0" w:color="auto"/>
            <w:bottom w:val="none" w:sz="0" w:space="0" w:color="auto"/>
            <w:right w:val="none" w:sz="0" w:space="0" w:color="auto"/>
          </w:divBdr>
        </w:div>
        <w:div w:id="167211417">
          <w:marLeft w:val="640"/>
          <w:marRight w:val="0"/>
          <w:marTop w:val="0"/>
          <w:marBottom w:val="0"/>
          <w:divBdr>
            <w:top w:val="none" w:sz="0" w:space="0" w:color="auto"/>
            <w:left w:val="none" w:sz="0" w:space="0" w:color="auto"/>
            <w:bottom w:val="none" w:sz="0" w:space="0" w:color="auto"/>
            <w:right w:val="none" w:sz="0" w:space="0" w:color="auto"/>
          </w:divBdr>
        </w:div>
        <w:div w:id="173614728">
          <w:marLeft w:val="640"/>
          <w:marRight w:val="0"/>
          <w:marTop w:val="0"/>
          <w:marBottom w:val="0"/>
          <w:divBdr>
            <w:top w:val="none" w:sz="0" w:space="0" w:color="auto"/>
            <w:left w:val="none" w:sz="0" w:space="0" w:color="auto"/>
            <w:bottom w:val="none" w:sz="0" w:space="0" w:color="auto"/>
            <w:right w:val="none" w:sz="0" w:space="0" w:color="auto"/>
          </w:divBdr>
        </w:div>
        <w:div w:id="185023986">
          <w:marLeft w:val="640"/>
          <w:marRight w:val="0"/>
          <w:marTop w:val="0"/>
          <w:marBottom w:val="0"/>
          <w:divBdr>
            <w:top w:val="none" w:sz="0" w:space="0" w:color="auto"/>
            <w:left w:val="none" w:sz="0" w:space="0" w:color="auto"/>
            <w:bottom w:val="none" w:sz="0" w:space="0" w:color="auto"/>
            <w:right w:val="none" w:sz="0" w:space="0" w:color="auto"/>
          </w:divBdr>
        </w:div>
        <w:div w:id="185294163">
          <w:marLeft w:val="640"/>
          <w:marRight w:val="0"/>
          <w:marTop w:val="0"/>
          <w:marBottom w:val="0"/>
          <w:divBdr>
            <w:top w:val="none" w:sz="0" w:space="0" w:color="auto"/>
            <w:left w:val="none" w:sz="0" w:space="0" w:color="auto"/>
            <w:bottom w:val="none" w:sz="0" w:space="0" w:color="auto"/>
            <w:right w:val="none" w:sz="0" w:space="0" w:color="auto"/>
          </w:divBdr>
        </w:div>
        <w:div w:id="187644210">
          <w:marLeft w:val="640"/>
          <w:marRight w:val="0"/>
          <w:marTop w:val="0"/>
          <w:marBottom w:val="0"/>
          <w:divBdr>
            <w:top w:val="none" w:sz="0" w:space="0" w:color="auto"/>
            <w:left w:val="none" w:sz="0" w:space="0" w:color="auto"/>
            <w:bottom w:val="none" w:sz="0" w:space="0" w:color="auto"/>
            <w:right w:val="none" w:sz="0" w:space="0" w:color="auto"/>
          </w:divBdr>
        </w:div>
        <w:div w:id="189418314">
          <w:marLeft w:val="640"/>
          <w:marRight w:val="0"/>
          <w:marTop w:val="0"/>
          <w:marBottom w:val="0"/>
          <w:divBdr>
            <w:top w:val="none" w:sz="0" w:space="0" w:color="auto"/>
            <w:left w:val="none" w:sz="0" w:space="0" w:color="auto"/>
            <w:bottom w:val="none" w:sz="0" w:space="0" w:color="auto"/>
            <w:right w:val="none" w:sz="0" w:space="0" w:color="auto"/>
          </w:divBdr>
        </w:div>
        <w:div w:id="194316489">
          <w:marLeft w:val="640"/>
          <w:marRight w:val="0"/>
          <w:marTop w:val="0"/>
          <w:marBottom w:val="0"/>
          <w:divBdr>
            <w:top w:val="none" w:sz="0" w:space="0" w:color="auto"/>
            <w:left w:val="none" w:sz="0" w:space="0" w:color="auto"/>
            <w:bottom w:val="none" w:sz="0" w:space="0" w:color="auto"/>
            <w:right w:val="none" w:sz="0" w:space="0" w:color="auto"/>
          </w:divBdr>
        </w:div>
        <w:div w:id="202980719">
          <w:marLeft w:val="640"/>
          <w:marRight w:val="0"/>
          <w:marTop w:val="0"/>
          <w:marBottom w:val="0"/>
          <w:divBdr>
            <w:top w:val="none" w:sz="0" w:space="0" w:color="auto"/>
            <w:left w:val="none" w:sz="0" w:space="0" w:color="auto"/>
            <w:bottom w:val="none" w:sz="0" w:space="0" w:color="auto"/>
            <w:right w:val="none" w:sz="0" w:space="0" w:color="auto"/>
          </w:divBdr>
        </w:div>
        <w:div w:id="205264059">
          <w:marLeft w:val="640"/>
          <w:marRight w:val="0"/>
          <w:marTop w:val="0"/>
          <w:marBottom w:val="0"/>
          <w:divBdr>
            <w:top w:val="none" w:sz="0" w:space="0" w:color="auto"/>
            <w:left w:val="none" w:sz="0" w:space="0" w:color="auto"/>
            <w:bottom w:val="none" w:sz="0" w:space="0" w:color="auto"/>
            <w:right w:val="none" w:sz="0" w:space="0" w:color="auto"/>
          </w:divBdr>
        </w:div>
        <w:div w:id="219827653">
          <w:marLeft w:val="640"/>
          <w:marRight w:val="0"/>
          <w:marTop w:val="0"/>
          <w:marBottom w:val="0"/>
          <w:divBdr>
            <w:top w:val="none" w:sz="0" w:space="0" w:color="auto"/>
            <w:left w:val="none" w:sz="0" w:space="0" w:color="auto"/>
            <w:bottom w:val="none" w:sz="0" w:space="0" w:color="auto"/>
            <w:right w:val="none" w:sz="0" w:space="0" w:color="auto"/>
          </w:divBdr>
        </w:div>
        <w:div w:id="231626047">
          <w:marLeft w:val="640"/>
          <w:marRight w:val="0"/>
          <w:marTop w:val="0"/>
          <w:marBottom w:val="0"/>
          <w:divBdr>
            <w:top w:val="none" w:sz="0" w:space="0" w:color="auto"/>
            <w:left w:val="none" w:sz="0" w:space="0" w:color="auto"/>
            <w:bottom w:val="none" w:sz="0" w:space="0" w:color="auto"/>
            <w:right w:val="none" w:sz="0" w:space="0" w:color="auto"/>
          </w:divBdr>
        </w:div>
        <w:div w:id="231817883">
          <w:marLeft w:val="640"/>
          <w:marRight w:val="0"/>
          <w:marTop w:val="0"/>
          <w:marBottom w:val="0"/>
          <w:divBdr>
            <w:top w:val="none" w:sz="0" w:space="0" w:color="auto"/>
            <w:left w:val="none" w:sz="0" w:space="0" w:color="auto"/>
            <w:bottom w:val="none" w:sz="0" w:space="0" w:color="auto"/>
            <w:right w:val="none" w:sz="0" w:space="0" w:color="auto"/>
          </w:divBdr>
        </w:div>
        <w:div w:id="270357648">
          <w:marLeft w:val="640"/>
          <w:marRight w:val="0"/>
          <w:marTop w:val="0"/>
          <w:marBottom w:val="0"/>
          <w:divBdr>
            <w:top w:val="none" w:sz="0" w:space="0" w:color="auto"/>
            <w:left w:val="none" w:sz="0" w:space="0" w:color="auto"/>
            <w:bottom w:val="none" w:sz="0" w:space="0" w:color="auto"/>
            <w:right w:val="none" w:sz="0" w:space="0" w:color="auto"/>
          </w:divBdr>
        </w:div>
        <w:div w:id="279536509">
          <w:marLeft w:val="640"/>
          <w:marRight w:val="0"/>
          <w:marTop w:val="0"/>
          <w:marBottom w:val="0"/>
          <w:divBdr>
            <w:top w:val="none" w:sz="0" w:space="0" w:color="auto"/>
            <w:left w:val="none" w:sz="0" w:space="0" w:color="auto"/>
            <w:bottom w:val="none" w:sz="0" w:space="0" w:color="auto"/>
            <w:right w:val="none" w:sz="0" w:space="0" w:color="auto"/>
          </w:divBdr>
        </w:div>
        <w:div w:id="292060253">
          <w:marLeft w:val="640"/>
          <w:marRight w:val="0"/>
          <w:marTop w:val="0"/>
          <w:marBottom w:val="0"/>
          <w:divBdr>
            <w:top w:val="none" w:sz="0" w:space="0" w:color="auto"/>
            <w:left w:val="none" w:sz="0" w:space="0" w:color="auto"/>
            <w:bottom w:val="none" w:sz="0" w:space="0" w:color="auto"/>
            <w:right w:val="none" w:sz="0" w:space="0" w:color="auto"/>
          </w:divBdr>
        </w:div>
        <w:div w:id="296494676">
          <w:marLeft w:val="640"/>
          <w:marRight w:val="0"/>
          <w:marTop w:val="0"/>
          <w:marBottom w:val="0"/>
          <w:divBdr>
            <w:top w:val="none" w:sz="0" w:space="0" w:color="auto"/>
            <w:left w:val="none" w:sz="0" w:space="0" w:color="auto"/>
            <w:bottom w:val="none" w:sz="0" w:space="0" w:color="auto"/>
            <w:right w:val="none" w:sz="0" w:space="0" w:color="auto"/>
          </w:divBdr>
        </w:div>
        <w:div w:id="298731964">
          <w:marLeft w:val="640"/>
          <w:marRight w:val="0"/>
          <w:marTop w:val="0"/>
          <w:marBottom w:val="0"/>
          <w:divBdr>
            <w:top w:val="none" w:sz="0" w:space="0" w:color="auto"/>
            <w:left w:val="none" w:sz="0" w:space="0" w:color="auto"/>
            <w:bottom w:val="none" w:sz="0" w:space="0" w:color="auto"/>
            <w:right w:val="none" w:sz="0" w:space="0" w:color="auto"/>
          </w:divBdr>
        </w:div>
        <w:div w:id="327055797">
          <w:marLeft w:val="640"/>
          <w:marRight w:val="0"/>
          <w:marTop w:val="0"/>
          <w:marBottom w:val="0"/>
          <w:divBdr>
            <w:top w:val="none" w:sz="0" w:space="0" w:color="auto"/>
            <w:left w:val="none" w:sz="0" w:space="0" w:color="auto"/>
            <w:bottom w:val="none" w:sz="0" w:space="0" w:color="auto"/>
            <w:right w:val="none" w:sz="0" w:space="0" w:color="auto"/>
          </w:divBdr>
        </w:div>
        <w:div w:id="361714293">
          <w:marLeft w:val="640"/>
          <w:marRight w:val="0"/>
          <w:marTop w:val="0"/>
          <w:marBottom w:val="0"/>
          <w:divBdr>
            <w:top w:val="none" w:sz="0" w:space="0" w:color="auto"/>
            <w:left w:val="none" w:sz="0" w:space="0" w:color="auto"/>
            <w:bottom w:val="none" w:sz="0" w:space="0" w:color="auto"/>
            <w:right w:val="none" w:sz="0" w:space="0" w:color="auto"/>
          </w:divBdr>
        </w:div>
        <w:div w:id="441076368">
          <w:marLeft w:val="640"/>
          <w:marRight w:val="0"/>
          <w:marTop w:val="0"/>
          <w:marBottom w:val="0"/>
          <w:divBdr>
            <w:top w:val="none" w:sz="0" w:space="0" w:color="auto"/>
            <w:left w:val="none" w:sz="0" w:space="0" w:color="auto"/>
            <w:bottom w:val="none" w:sz="0" w:space="0" w:color="auto"/>
            <w:right w:val="none" w:sz="0" w:space="0" w:color="auto"/>
          </w:divBdr>
        </w:div>
        <w:div w:id="520705924">
          <w:marLeft w:val="640"/>
          <w:marRight w:val="0"/>
          <w:marTop w:val="0"/>
          <w:marBottom w:val="0"/>
          <w:divBdr>
            <w:top w:val="none" w:sz="0" w:space="0" w:color="auto"/>
            <w:left w:val="none" w:sz="0" w:space="0" w:color="auto"/>
            <w:bottom w:val="none" w:sz="0" w:space="0" w:color="auto"/>
            <w:right w:val="none" w:sz="0" w:space="0" w:color="auto"/>
          </w:divBdr>
        </w:div>
        <w:div w:id="550650634">
          <w:marLeft w:val="640"/>
          <w:marRight w:val="0"/>
          <w:marTop w:val="0"/>
          <w:marBottom w:val="0"/>
          <w:divBdr>
            <w:top w:val="none" w:sz="0" w:space="0" w:color="auto"/>
            <w:left w:val="none" w:sz="0" w:space="0" w:color="auto"/>
            <w:bottom w:val="none" w:sz="0" w:space="0" w:color="auto"/>
            <w:right w:val="none" w:sz="0" w:space="0" w:color="auto"/>
          </w:divBdr>
        </w:div>
        <w:div w:id="553389946">
          <w:marLeft w:val="640"/>
          <w:marRight w:val="0"/>
          <w:marTop w:val="0"/>
          <w:marBottom w:val="0"/>
          <w:divBdr>
            <w:top w:val="none" w:sz="0" w:space="0" w:color="auto"/>
            <w:left w:val="none" w:sz="0" w:space="0" w:color="auto"/>
            <w:bottom w:val="none" w:sz="0" w:space="0" w:color="auto"/>
            <w:right w:val="none" w:sz="0" w:space="0" w:color="auto"/>
          </w:divBdr>
        </w:div>
        <w:div w:id="567617384">
          <w:marLeft w:val="640"/>
          <w:marRight w:val="0"/>
          <w:marTop w:val="0"/>
          <w:marBottom w:val="0"/>
          <w:divBdr>
            <w:top w:val="none" w:sz="0" w:space="0" w:color="auto"/>
            <w:left w:val="none" w:sz="0" w:space="0" w:color="auto"/>
            <w:bottom w:val="none" w:sz="0" w:space="0" w:color="auto"/>
            <w:right w:val="none" w:sz="0" w:space="0" w:color="auto"/>
          </w:divBdr>
        </w:div>
        <w:div w:id="571046395">
          <w:marLeft w:val="640"/>
          <w:marRight w:val="0"/>
          <w:marTop w:val="0"/>
          <w:marBottom w:val="0"/>
          <w:divBdr>
            <w:top w:val="none" w:sz="0" w:space="0" w:color="auto"/>
            <w:left w:val="none" w:sz="0" w:space="0" w:color="auto"/>
            <w:bottom w:val="none" w:sz="0" w:space="0" w:color="auto"/>
            <w:right w:val="none" w:sz="0" w:space="0" w:color="auto"/>
          </w:divBdr>
        </w:div>
        <w:div w:id="581640737">
          <w:marLeft w:val="640"/>
          <w:marRight w:val="0"/>
          <w:marTop w:val="0"/>
          <w:marBottom w:val="0"/>
          <w:divBdr>
            <w:top w:val="none" w:sz="0" w:space="0" w:color="auto"/>
            <w:left w:val="none" w:sz="0" w:space="0" w:color="auto"/>
            <w:bottom w:val="none" w:sz="0" w:space="0" w:color="auto"/>
            <w:right w:val="none" w:sz="0" w:space="0" w:color="auto"/>
          </w:divBdr>
        </w:div>
        <w:div w:id="588466729">
          <w:marLeft w:val="640"/>
          <w:marRight w:val="0"/>
          <w:marTop w:val="0"/>
          <w:marBottom w:val="0"/>
          <w:divBdr>
            <w:top w:val="none" w:sz="0" w:space="0" w:color="auto"/>
            <w:left w:val="none" w:sz="0" w:space="0" w:color="auto"/>
            <w:bottom w:val="none" w:sz="0" w:space="0" w:color="auto"/>
            <w:right w:val="none" w:sz="0" w:space="0" w:color="auto"/>
          </w:divBdr>
        </w:div>
        <w:div w:id="591398011">
          <w:marLeft w:val="640"/>
          <w:marRight w:val="0"/>
          <w:marTop w:val="0"/>
          <w:marBottom w:val="0"/>
          <w:divBdr>
            <w:top w:val="none" w:sz="0" w:space="0" w:color="auto"/>
            <w:left w:val="none" w:sz="0" w:space="0" w:color="auto"/>
            <w:bottom w:val="none" w:sz="0" w:space="0" w:color="auto"/>
            <w:right w:val="none" w:sz="0" w:space="0" w:color="auto"/>
          </w:divBdr>
        </w:div>
        <w:div w:id="593781378">
          <w:marLeft w:val="640"/>
          <w:marRight w:val="0"/>
          <w:marTop w:val="0"/>
          <w:marBottom w:val="0"/>
          <w:divBdr>
            <w:top w:val="none" w:sz="0" w:space="0" w:color="auto"/>
            <w:left w:val="none" w:sz="0" w:space="0" w:color="auto"/>
            <w:bottom w:val="none" w:sz="0" w:space="0" w:color="auto"/>
            <w:right w:val="none" w:sz="0" w:space="0" w:color="auto"/>
          </w:divBdr>
        </w:div>
        <w:div w:id="623577655">
          <w:marLeft w:val="640"/>
          <w:marRight w:val="0"/>
          <w:marTop w:val="0"/>
          <w:marBottom w:val="0"/>
          <w:divBdr>
            <w:top w:val="none" w:sz="0" w:space="0" w:color="auto"/>
            <w:left w:val="none" w:sz="0" w:space="0" w:color="auto"/>
            <w:bottom w:val="none" w:sz="0" w:space="0" w:color="auto"/>
            <w:right w:val="none" w:sz="0" w:space="0" w:color="auto"/>
          </w:divBdr>
        </w:div>
        <w:div w:id="631131895">
          <w:marLeft w:val="640"/>
          <w:marRight w:val="0"/>
          <w:marTop w:val="0"/>
          <w:marBottom w:val="0"/>
          <w:divBdr>
            <w:top w:val="none" w:sz="0" w:space="0" w:color="auto"/>
            <w:left w:val="none" w:sz="0" w:space="0" w:color="auto"/>
            <w:bottom w:val="none" w:sz="0" w:space="0" w:color="auto"/>
            <w:right w:val="none" w:sz="0" w:space="0" w:color="auto"/>
          </w:divBdr>
        </w:div>
        <w:div w:id="677662929">
          <w:marLeft w:val="640"/>
          <w:marRight w:val="0"/>
          <w:marTop w:val="0"/>
          <w:marBottom w:val="0"/>
          <w:divBdr>
            <w:top w:val="none" w:sz="0" w:space="0" w:color="auto"/>
            <w:left w:val="none" w:sz="0" w:space="0" w:color="auto"/>
            <w:bottom w:val="none" w:sz="0" w:space="0" w:color="auto"/>
            <w:right w:val="none" w:sz="0" w:space="0" w:color="auto"/>
          </w:divBdr>
        </w:div>
        <w:div w:id="687756945">
          <w:marLeft w:val="640"/>
          <w:marRight w:val="0"/>
          <w:marTop w:val="0"/>
          <w:marBottom w:val="0"/>
          <w:divBdr>
            <w:top w:val="none" w:sz="0" w:space="0" w:color="auto"/>
            <w:left w:val="none" w:sz="0" w:space="0" w:color="auto"/>
            <w:bottom w:val="none" w:sz="0" w:space="0" w:color="auto"/>
            <w:right w:val="none" w:sz="0" w:space="0" w:color="auto"/>
          </w:divBdr>
        </w:div>
        <w:div w:id="696007606">
          <w:marLeft w:val="640"/>
          <w:marRight w:val="0"/>
          <w:marTop w:val="0"/>
          <w:marBottom w:val="0"/>
          <w:divBdr>
            <w:top w:val="none" w:sz="0" w:space="0" w:color="auto"/>
            <w:left w:val="none" w:sz="0" w:space="0" w:color="auto"/>
            <w:bottom w:val="none" w:sz="0" w:space="0" w:color="auto"/>
            <w:right w:val="none" w:sz="0" w:space="0" w:color="auto"/>
          </w:divBdr>
        </w:div>
        <w:div w:id="721949755">
          <w:marLeft w:val="640"/>
          <w:marRight w:val="0"/>
          <w:marTop w:val="0"/>
          <w:marBottom w:val="0"/>
          <w:divBdr>
            <w:top w:val="none" w:sz="0" w:space="0" w:color="auto"/>
            <w:left w:val="none" w:sz="0" w:space="0" w:color="auto"/>
            <w:bottom w:val="none" w:sz="0" w:space="0" w:color="auto"/>
            <w:right w:val="none" w:sz="0" w:space="0" w:color="auto"/>
          </w:divBdr>
        </w:div>
        <w:div w:id="723525982">
          <w:marLeft w:val="640"/>
          <w:marRight w:val="0"/>
          <w:marTop w:val="0"/>
          <w:marBottom w:val="0"/>
          <w:divBdr>
            <w:top w:val="none" w:sz="0" w:space="0" w:color="auto"/>
            <w:left w:val="none" w:sz="0" w:space="0" w:color="auto"/>
            <w:bottom w:val="none" w:sz="0" w:space="0" w:color="auto"/>
            <w:right w:val="none" w:sz="0" w:space="0" w:color="auto"/>
          </w:divBdr>
        </w:div>
        <w:div w:id="732315337">
          <w:marLeft w:val="640"/>
          <w:marRight w:val="0"/>
          <w:marTop w:val="0"/>
          <w:marBottom w:val="0"/>
          <w:divBdr>
            <w:top w:val="none" w:sz="0" w:space="0" w:color="auto"/>
            <w:left w:val="none" w:sz="0" w:space="0" w:color="auto"/>
            <w:bottom w:val="none" w:sz="0" w:space="0" w:color="auto"/>
            <w:right w:val="none" w:sz="0" w:space="0" w:color="auto"/>
          </w:divBdr>
        </w:div>
        <w:div w:id="736780769">
          <w:marLeft w:val="640"/>
          <w:marRight w:val="0"/>
          <w:marTop w:val="0"/>
          <w:marBottom w:val="0"/>
          <w:divBdr>
            <w:top w:val="none" w:sz="0" w:space="0" w:color="auto"/>
            <w:left w:val="none" w:sz="0" w:space="0" w:color="auto"/>
            <w:bottom w:val="none" w:sz="0" w:space="0" w:color="auto"/>
            <w:right w:val="none" w:sz="0" w:space="0" w:color="auto"/>
          </w:divBdr>
        </w:div>
        <w:div w:id="737558102">
          <w:marLeft w:val="640"/>
          <w:marRight w:val="0"/>
          <w:marTop w:val="0"/>
          <w:marBottom w:val="0"/>
          <w:divBdr>
            <w:top w:val="none" w:sz="0" w:space="0" w:color="auto"/>
            <w:left w:val="none" w:sz="0" w:space="0" w:color="auto"/>
            <w:bottom w:val="none" w:sz="0" w:space="0" w:color="auto"/>
            <w:right w:val="none" w:sz="0" w:space="0" w:color="auto"/>
          </w:divBdr>
        </w:div>
        <w:div w:id="745423368">
          <w:marLeft w:val="640"/>
          <w:marRight w:val="0"/>
          <w:marTop w:val="0"/>
          <w:marBottom w:val="0"/>
          <w:divBdr>
            <w:top w:val="none" w:sz="0" w:space="0" w:color="auto"/>
            <w:left w:val="none" w:sz="0" w:space="0" w:color="auto"/>
            <w:bottom w:val="none" w:sz="0" w:space="0" w:color="auto"/>
            <w:right w:val="none" w:sz="0" w:space="0" w:color="auto"/>
          </w:divBdr>
        </w:div>
        <w:div w:id="769349345">
          <w:marLeft w:val="640"/>
          <w:marRight w:val="0"/>
          <w:marTop w:val="0"/>
          <w:marBottom w:val="0"/>
          <w:divBdr>
            <w:top w:val="none" w:sz="0" w:space="0" w:color="auto"/>
            <w:left w:val="none" w:sz="0" w:space="0" w:color="auto"/>
            <w:bottom w:val="none" w:sz="0" w:space="0" w:color="auto"/>
            <w:right w:val="none" w:sz="0" w:space="0" w:color="auto"/>
          </w:divBdr>
        </w:div>
        <w:div w:id="776876603">
          <w:marLeft w:val="640"/>
          <w:marRight w:val="0"/>
          <w:marTop w:val="0"/>
          <w:marBottom w:val="0"/>
          <w:divBdr>
            <w:top w:val="none" w:sz="0" w:space="0" w:color="auto"/>
            <w:left w:val="none" w:sz="0" w:space="0" w:color="auto"/>
            <w:bottom w:val="none" w:sz="0" w:space="0" w:color="auto"/>
            <w:right w:val="none" w:sz="0" w:space="0" w:color="auto"/>
          </w:divBdr>
        </w:div>
        <w:div w:id="802190428">
          <w:marLeft w:val="640"/>
          <w:marRight w:val="0"/>
          <w:marTop w:val="0"/>
          <w:marBottom w:val="0"/>
          <w:divBdr>
            <w:top w:val="none" w:sz="0" w:space="0" w:color="auto"/>
            <w:left w:val="none" w:sz="0" w:space="0" w:color="auto"/>
            <w:bottom w:val="none" w:sz="0" w:space="0" w:color="auto"/>
            <w:right w:val="none" w:sz="0" w:space="0" w:color="auto"/>
          </w:divBdr>
        </w:div>
        <w:div w:id="808548968">
          <w:marLeft w:val="640"/>
          <w:marRight w:val="0"/>
          <w:marTop w:val="0"/>
          <w:marBottom w:val="0"/>
          <w:divBdr>
            <w:top w:val="none" w:sz="0" w:space="0" w:color="auto"/>
            <w:left w:val="none" w:sz="0" w:space="0" w:color="auto"/>
            <w:bottom w:val="none" w:sz="0" w:space="0" w:color="auto"/>
            <w:right w:val="none" w:sz="0" w:space="0" w:color="auto"/>
          </w:divBdr>
        </w:div>
        <w:div w:id="812139346">
          <w:marLeft w:val="640"/>
          <w:marRight w:val="0"/>
          <w:marTop w:val="0"/>
          <w:marBottom w:val="0"/>
          <w:divBdr>
            <w:top w:val="none" w:sz="0" w:space="0" w:color="auto"/>
            <w:left w:val="none" w:sz="0" w:space="0" w:color="auto"/>
            <w:bottom w:val="none" w:sz="0" w:space="0" w:color="auto"/>
            <w:right w:val="none" w:sz="0" w:space="0" w:color="auto"/>
          </w:divBdr>
        </w:div>
        <w:div w:id="816185833">
          <w:marLeft w:val="640"/>
          <w:marRight w:val="0"/>
          <w:marTop w:val="0"/>
          <w:marBottom w:val="0"/>
          <w:divBdr>
            <w:top w:val="none" w:sz="0" w:space="0" w:color="auto"/>
            <w:left w:val="none" w:sz="0" w:space="0" w:color="auto"/>
            <w:bottom w:val="none" w:sz="0" w:space="0" w:color="auto"/>
            <w:right w:val="none" w:sz="0" w:space="0" w:color="auto"/>
          </w:divBdr>
        </w:div>
        <w:div w:id="820314129">
          <w:marLeft w:val="640"/>
          <w:marRight w:val="0"/>
          <w:marTop w:val="0"/>
          <w:marBottom w:val="0"/>
          <w:divBdr>
            <w:top w:val="none" w:sz="0" w:space="0" w:color="auto"/>
            <w:left w:val="none" w:sz="0" w:space="0" w:color="auto"/>
            <w:bottom w:val="none" w:sz="0" w:space="0" w:color="auto"/>
            <w:right w:val="none" w:sz="0" w:space="0" w:color="auto"/>
          </w:divBdr>
        </w:div>
        <w:div w:id="824055576">
          <w:marLeft w:val="640"/>
          <w:marRight w:val="0"/>
          <w:marTop w:val="0"/>
          <w:marBottom w:val="0"/>
          <w:divBdr>
            <w:top w:val="none" w:sz="0" w:space="0" w:color="auto"/>
            <w:left w:val="none" w:sz="0" w:space="0" w:color="auto"/>
            <w:bottom w:val="none" w:sz="0" w:space="0" w:color="auto"/>
            <w:right w:val="none" w:sz="0" w:space="0" w:color="auto"/>
          </w:divBdr>
        </w:div>
        <w:div w:id="839930315">
          <w:marLeft w:val="640"/>
          <w:marRight w:val="0"/>
          <w:marTop w:val="0"/>
          <w:marBottom w:val="0"/>
          <w:divBdr>
            <w:top w:val="none" w:sz="0" w:space="0" w:color="auto"/>
            <w:left w:val="none" w:sz="0" w:space="0" w:color="auto"/>
            <w:bottom w:val="none" w:sz="0" w:space="0" w:color="auto"/>
            <w:right w:val="none" w:sz="0" w:space="0" w:color="auto"/>
          </w:divBdr>
        </w:div>
        <w:div w:id="846410807">
          <w:marLeft w:val="640"/>
          <w:marRight w:val="0"/>
          <w:marTop w:val="0"/>
          <w:marBottom w:val="0"/>
          <w:divBdr>
            <w:top w:val="none" w:sz="0" w:space="0" w:color="auto"/>
            <w:left w:val="none" w:sz="0" w:space="0" w:color="auto"/>
            <w:bottom w:val="none" w:sz="0" w:space="0" w:color="auto"/>
            <w:right w:val="none" w:sz="0" w:space="0" w:color="auto"/>
          </w:divBdr>
        </w:div>
        <w:div w:id="848639788">
          <w:marLeft w:val="640"/>
          <w:marRight w:val="0"/>
          <w:marTop w:val="0"/>
          <w:marBottom w:val="0"/>
          <w:divBdr>
            <w:top w:val="none" w:sz="0" w:space="0" w:color="auto"/>
            <w:left w:val="none" w:sz="0" w:space="0" w:color="auto"/>
            <w:bottom w:val="none" w:sz="0" w:space="0" w:color="auto"/>
            <w:right w:val="none" w:sz="0" w:space="0" w:color="auto"/>
          </w:divBdr>
        </w:div>
        <w:div w:id="857810663">
          <w:marLeft w:val="640"/>
          <w:marRight w:val="0"/>
          <w:marTop w:val="0"/>
          <w:marBottom w:val="0"/>
          <w:divBdr>
            <w:top w:val="none" w:sz="0" w:space="0" w:color="auto"/>
            <w:left w:val="none" w:sz="0" w:space="0" w:color="auto"/>
            <w:bottom w:val="none" w:sz="0" w:space="0" w:color="auto"/>
            <w:right w:val="none" w:sz="0" w:space="0" w:color="auto"/>
          </w:divBdr>
        </w:div>
        <w:div w:id="860320159">
          <w:marLeft w:val="640"/>
          <w:marRight w:val="0"/>
          <w:marTop w:val="0"/>
          <w:marBottom w:val="0"/>
          <w:divBdr>
            <w:top w:val="none" w:sz="0" w:space="0" w:color="auto"/>
            <w:left w:val="none" w:sz="0" w:space="0" w:color="auto"/>
            <w:bottom w:val="none" w:sz="0" w:space="0" w:color="auto"/>
            <w:right w:val="none" w:sz="0" w:space="0" w:color="auto"/>
          </w:divBdr>
        </w:div>
        <w:div w:id="874388170">
          <w:marLeft w:val="640"/>
          <w:marRight w:val="0"/>
          <w:marTop w:val="0"/>
          <w:marBottom w:val="0"/>
          <w:divBdr>
            <w:top w:val="none" w:sz="0" w:space="0" w:color="auto"/>
            <w:left w:val="none" w:sz="0" w:space="0" w:color="auto"/>
            <w:bottom w:val="none" w:sz="0" w:space="0" w:color="auto"/>
            <w:right w:val="none" w:sz="0" w:space="0" w:color="auto"/>
          </w:divBdr>
        </w:div>
        <w:div w:id="894004459">
          <w:marLeft w:val="640"/>
          <w:marRight w:val="0"/>
          <w:marTop w:val="0"/>
          <w:marBottom w:val="0"/>
          <w:divBdr>
            <w:top w:val="none" w:sz="0" w:space="0" w:color="auto"/>
            <w:left w:val="none" w:sz="0" w:space="0" w:color="auto"/>
            <w:bottom w:val="none" w:sz="0" w:space="0" w:color="auto"/>
            <w:right w:val="none" w:sz="0" w:space="0" w:color="auto"/>
          </w:divBdr>
        </w:div>
        <w:div w:id="896014733">
          <w:marLeft w:val="640"/>
          <w:marRight w:val="0"/>
          <w:marTop w:val="0"/>
          <w:marBottom w:val="0"/>
          <w:divBdr>
            <w:top w:val="none" w:sz="0" w:space="0" w:color="auto"/>
            <w:left w:val="none" w:sz="0" w:space="0" w:color="auto"/>
            <w:bottom w:val="none" w:sz="0" w:space="0" w:color="auto"/>
            <w:right w:val="none" w:sz="0" w:space="0" w:color="auto"/>
          </w:divBdr>
        </w:div>
        <w:div w:id="909391895">
          <w:marLeft w:val="640"/>
          <w:marRight w:val="0"/>
          <w:marTop w:val="0"/>
          <w:marBottom w:val="0"/>
          <w:divBdr>
            <w:top w:val="none" w:sz="0" w:space="0" w:color="auto"/>
            <w:left w:val="none" w:sz="0" w:space="0" w:color="auto"/>
            <w:bottom w:val="none" w:sz="0" w:space="0" w:color="auto"/>
            <w:right w:val="none" w:sz="0" w:space="0" w:color="auto"/>
          </w:divBdr>
        </w:div>
        <w:div w:id="914776746">
          <w:marLeft w:val="640"/>
          <w:marRight w:val="0"/>
          <w:marTop w:val="0"/>
          <w:marBottom w:val="0"/>
          <w:divBdr>
            <w:top w:val="none" w:sz="0" w:space="0" w:color="auto"/>
            <w:left w:val="none" w:sz="0" w:space="0" w:color="auto"/>
            <w:bottom w:val="none" w:sz="0" w:space="0" w:color="auto"/>
            <w:right w:val="none" w:sz="0" w:space="0" w:color="auto"/>
          </w:divBdr>
        </w:div>
        <w:div w:id="915896660">
          <w:marLeft w:val="640"/>
          <w:marRight w:val="0"/>
          <w:marTop w:val="0"/>
          <w:marBottom w:val="0"/>
          <w:divBdr>
            <w:top w:val="none" w:sz="0" w:space="0" w:color="auto"/>
            <w:left w:val="none" w:sz="0" w:space="0" w:color="auto"/>
            <w:bottom w:val="none" w:sz="0" w:space="0" w:color="auto"/>
            <w:right w:val="none" w:sz="0" w:space="0" w:color="auto"/>
          </w:divBdr>
        </w:div>
        <w:div w:id="942151708">
          <w:marLeft w:val="640"/>
          <w:marRight w:val="0"/>
          <w:marTop w:val="0"/>
          <w:marBottom w:val="0"/>
          <w:divBdr>
            <w:top w:val="none" w:sz="0" w:space="0" w:color="auto"/>
            <w:left w:val="none" w:sz="0" w:space="0" w:color="auto"/>
            <w:bottom w:val="none" w:sz="0" w:space="0" w:color="auto"/>
            <w:right w:val="none" w:sz="0" w:space="0" w:color="auto"/>
          </w:divBdr>
        </w:div>
        <w:div w:id="952396255">
          <w:marLeft w:val="640"/>
          <w:marRight w:val="0"/>
          <w:marTop w:val="0"/>
          <w:marBottom w:val="0"/>
          <w:divBdr>
            <w:top w:val="none" w:sz="0" w:space="0" w:color="auto"/>
            <w:left w:val="none" w:sz="0" w:space="0" w:color="auto"/>
            <w:bottom w:val="none" w:sz="0" w:space="0" w:color="auto"/>
            <w:right w:val="none" w:sz="0" w:space="0" w:color="auto"/>
          </w:divBdr>
        </w:div>
        <w:div w:id="959535015">
          <w:marLeft w:val="640"/>
          <w:marRight w:val="0"/>
          <w:marTop w:val="0"/>
          <w:marBottom w:val="0"/>
          <w:divBdr>
            <w:top w:val="none" w:sz="0" w:space="0" w:color="auto"/>
            <w:left w:val="none" w:sz="0" w:space="0" w:color="auto"/>
            <w:bottom w:val="none" w:sz="0" w:space="0" w:color="auto"/>
            <w:right w:val="none" w:sz="0" w:space="0" w:color="auto"/>
          </w:divBdr>
        </w:div>
        <w:div w:id="978264626">
          <w:marLeft w:val="640"/>
          <w:marRight w:val="0"/>
          <w:marTop w:val="0"/>
          <w:marBottom w:val="0"/>
          <w:divBdr>
            <w:top w:val="none" w:sz="0" w:space="0" w:color="auto"/>
            <w:left w:val="none" w:sz="0" w:space="0" w:color="auto"/>
            <w:bottom w:val="none" w:sz="0" w:space="0" w:color="auto"/>
            <w:right w:val="none" w:sz="0" w:space="0" w:color="auto"/>
          </w:divBdr>
        </w:div>
        <w:div w:id="984353057">
          <w:marLeft w:val="640"/>
          <w:marRight w:val="0"/>
          <w:marTop w:val="0"/>
          <w:marBottom w:val="0"/>
          <w:divBdr>
            <w:top w:val="none" w:sz="0" w:space="0" w:color="auto"/>
            <w:left w:val="none" w:sz="0" w:space="0" w:color="auto"/>
            <w:bottom w:val="none" w:sz="0" w:space="0" w:color="auto"/>
            <w:right w:val="none" w:sz="0" w:space="0" w:color="auto"/>
          </w:divBdr>
        </w:div>
        <w:div w:id="993919888">
          <w:marLeft w:val="640"/>
          <w:marRight w:val="0"/>
          <w:marTop w:val="0"/>
          <w:marBottom w:val="0"/>
          <w:divBdr>
            <w:top w:val="none" w:sz="0" w:space="0" w:color="auto"/>
            <w:left w:val="none" w:sz="0" w:space="0" w:color="auto"/>
            <w:bottom w:val="none" w:sz="0" w:space="0" w:color="auto"/>
            <w:right w:val="none" w:sz="0" w:space="0" w:color="auto"/>
          </w:divBdr>
        </w:div>
        <w:div w:id="1004475865">
          <w:marLeft w:val="640"/>
          <w:marRight w:val="0"/>
          <w:marTop w:val="0"/>
          <w:marBottom w:val="0"/>
          <w:divBdr>
            <w:top w:val="none" w:sz="0" w:space="0" w:color="auto"/>
            <w:left w:val="none" w:sz="0" w:space="0" w:color="auto"/>
            <w:bottom w:val="none" w:sz="0" w:space="0" w:color="auto"/>
            <w:right w:val="none" w:sz="0" w:space="0" w:color="auto"/>
          </w:divBdr>
        </w:div>
        <w:div w:id="1046489008">
          <w:marLeft w:val="640"/>
          <w:marRight w:val="0"/>
          <w:marTop w:val="0"/>
          <w:marBottom w:val="0"/>
          <w:divBdr>
            <w:top w:val="none" w:sz="0" w:space="0" w:color="auto"/>
            <w:left w:val="none" w:sz="0" w:space="0" w:color="auto"/>
            <w:bottom w:val="none" w:sz="0" w:space="0" w:color="auto"/>
            <w:right w:val="none" w:sz="0" w:space="0" w:color="auto"/>
          </w:divBdr>
        </w:div>
        <w:div w:id="1059783594">
          <w:marLeft w:val="640"/>
          <w:marRight w:val="0"/>
          <w:marTop w:val="0"/>
          <w:marBottom w:val="0"/>
          <w:divBdr>
            <w:top w:val="none" w:sz="0" w:space="0" w:color="auto"/>
            <w:left w:val="none" w:sz="0" w:space="0" w:color="auto"/>
            <w:bottom w:val="none" w:sz="0" w:space="0" w:color="auto"/>
            <w:right w:val="none" w:sz="0" w:space="0" w:color="auto"/>
          </w:divBdr>
        </w:div>
        <w:div w:id="1069157975">
          <w:marLeft w:val="640"/>
          <w:marRight w:val="0"/>
          <w:marTop w:val="0"/>
          <w:marBottom w:val="0"/>
          <w:divBdr>
            <w:top w:val="none" w:sz="0" w:space="0" w:color="auto"/>
            <w:left w:val="none" w:sz="0" w:space="0" w:color="auto"/>
            <w:bottom w:val="none" w:sz="0" w:space="0" w:color="auto"/>
            <w:right w:val="none" w:sz="0" w:space="0" w:color="auto"/>
          </w:divBdr>
        </w:div>
        <w:div w:id="1070231913">
          <w:marLeft w:val="640"/>
          <w:marRight w:val="0"/>
          <w:marTop w:val="0"/>
          <w:marBottom w:val="0"/>
          <w:divBdr>
            <w:top w:val="none" w:sz="0" w:space="0" w:color="auto"/>
            <w:left w:val="none" w:sz="0" w:space="0" w:color="auto"/>
            <w:bottom w:val="none" w:sz="0" w:space="0" w:color="auto"/>
            <w:right w:val="none" w:sz="0" w:space="0" w:color="auto"/>
          </w:divBdr>
        </w:div>
        <w:div w:id="1074860631">
          <w:marLeft w:val="640"/>
          <w:marRight w:val="0"/>
          <w:marTop w:val="0"/>
          <w:marBottom w:val="0"/>
          <w:divBdr>
            <w:top w:val="none" w:sz="0" w:space="0" w:color="auto"/>
            <w:left w:val="none" w:sz="0" w:space="0" w:color="auto"/>
            <w:bottom w:val="none" w:sz="0" w:space="0" w:color="auto"/>
            <w:right w:val="none" w:sz="0" w:space="0" w:color="auto"/>
          </w:divBdr>
        </w:div>
        <w:div w:id="1082946244">
          <w:marLeft w:val="640"/>
          <w:marRight w:val="0"/>
          <w:marTop w:val="0"/>
          <w:marBottom w:val="0"/>
          <w:divBdr>
            <w:top w:val="none" w:sz="0" w:space="0" w:color="auto"/>
            <w:left w:val="none" w:sz="0" w:space="0" w:color="auto"/>
            <w:bottom w:val="none" w:sz="0" w:space="0" w:color="auto"/>
            <w:right w:val="none" w:sz="0" w:space="0" w:color="auto"/>
          </w:divBdr>
        </w:div>
        <w:div w:id="1102144618">
          <w:marLeft w:val="640"/>
          <w:marRight w:val="0"/>
          <w:marTop w:val="0"/>
          <w:marBottom w:val="0"/>
          <w:divBdr>
            <w:top w:val="none" w:sz="0" w:space="0" w:color="auto"/>
            <w:left w:val="none" w:sz="0" w:space="0" w:color="auto"/>
            <w:bottom w:val="none" w:sz="0" w:space="0" w:color="auto"/>
            <w:right w:val="none" w:sz="0" w:space="0" w:color="auto"/>
          </w:divBdr>
        </w:div>
        <w:div w:id="1131707641">
          <w:marLeft w:val="640"/>
          <w:marRight w:val="0"/>
          <w:marTop w:val="0"/>
          <w:marBottom w:val="0"/>
          <w:divBdr>
            <w:top w:val="none" w:sz="0" w:space="0" w:color="auto"/>
            <w:left w:val="none" w:sz="0" w:space="0" w:color="auto"/>
            <w:bottom w:val="none" w:sz="0" w:space="0" w:color="auto"/>
            <w:right w:val="none" w:sz="0" w:space="0" w:color="auto"/>
          </w:divBdr>
        </w:div>
        <w:div w:id="1140810226">
          <w:marLeft w:val="640"/>
          <w:marRight w:val="0"/>
          <w:marTop w:val="0"/>
          <w:marBottom w:val="0"/>
          <w:divBdr>
            <w:top w:val="none" w:sz="0" w:space="0" w:color="auto"/>
            <w:left w:val="none" w:sz="0" w:space="0" w:color="auto"/>
            <w:bottom w:val="none" w:sz="0" w:space="0" w:color="auto"/>
            <w:right w:val="none" w:sz="0" w:space="0" w:color="auto"/>
          </w:divBdr>
        </w:div>
        <w:div w:id="1160655164">
          <w:marLeft w:val="640"/>
          <w:marRight w:val="0"/>
          <w:marTop w:val="0"/>
          <w:marBottom w:val="0"/>
          <w:divBdr>
            <w:top w:val="none" w:sz="0" w:space="0" w:color="auto"/>
            <w:left w:val="none" w:sz="0" w:space="0" w:color="auto"/>
            <w:bottom w:val="none" w:sz="0" w:space="0" w:color="auto"/>
            <w:right w:val="none" w:sz="0" w:space="0" w:color="auto"/>
          </w:divBdr>
        </w:div>
        <w:div w:id="1170439107">
          <w:marLeft w:val="640"/>
          <w:marRight w:val="0"/>
          <w:marTop w:val="0"/>
          <w:marBottom w:val="0"/>
          <w:divBdr>
            <w:top w:val="none" w:sz="0" w:space="0" w:color="auto"/>
            <w:left w:val="none" w:sz="0" w:space="0" w:color="auto"/>
            <w:bottom w:val="none" w:sz="0" w:space="0" w:color="auto"/>
            <w:right w:val="none" w:sz="0" w:space="0" w:color="auto"/>
          </w:divBdr>
        </w:div>
        <w:div w:id="1200581352">
          <w:marLeft w:val="640"/>
          <w:marRight w:val="0"/>
          <w:marTop w:val="0"/>
          <w:marBottom w:val="0"/>
          <w:divBdr>
            <w:top w:val="none" w:sz="0" w:space="0" w:color="auto"/>
            <w:left w:val="none" w:sz="0" w:space="0" w:color="auto"/>
            <w:bottom w:val="none" w:sz="0" w:space="0" w:color="auto"/>
            <w:right w:val="none" w:sz="0" w:space="0" w:color="auto"/>
          </w:divBdr>
        </w:div>
        <w:div w:id="1213536332">
          <w:marLeft w:val="640"/>
          <w:marRight w:val="0"/>
          <w:marTop w:val="0"/>
          <w:marBottom w:val="0"/>
          <w:divBdr>
            <w:top w:val="none" w:sz="0" w:space="0" w:color="auto"/>
            <w:left w:val="none" w:sz="0" w:space="0" w:color="auto"/>
            <w:bottom w:val="none" w:sz="0" w:space="0" w:color="auto"/>
            <w:right w:val="none" w:sz="0" w:space="0" w:color="auto"/>
          </w:divBdr>
        </w:div>
        <w:div w:id="1220743614">
          <w:marLeft w:val="640"/>
          <w:marRight w:val="0"/>
          <w:marTop w:val="0"/>
          <w:marBottom w:val="0"/>
          <w:divBdr>
            <w:top w:val="none" w:sz="0" w:space="0" w:color="auto"/>
            <w:left w:val="none" w:sz="0" w:space="0" w:color="auto"/>
            <w:bottom w:val="none" w:sz="0" w:space="0" w:color="auto"/>
            <w:right w:val="none" w:sz="0" w:space="0" w:color="auto"/>
          </w:divBdr>
        </w:div>
        <w:div w:id="1221751459">
          <w:marLeft w:val="640"/>
          <w:marRight w:val="0"/>
          <w:marTop w:val="0"/>
          <w:marBottom w:val="0"/>
          <w:divBdr>
            <w:top w:val="none" w:sz="0" w:space="0" w:color="auto"/>
            <w:left w:val="none" w:sz="0" w:space="0" w:color="auto"/>
            <w:bottom w:val="none" w:sz="0" w:space="0" w:color="auto"/>
            <w:right w:val="none" w:sz="0" w:space="0" w:color="auto"/>
          </w:divBdr>
        </w:div>
        <w:div w:id="1231387515">
          <w:marLeft w:val="640"/>
          <w:marRight w:val="0"/>
          <w:marTop w:val="0"/>
          <w:marBottom w:val="0"/>
          <w:divBdr>
            <w:top w:val="none" w:sz="0" w:space="0" w:color="auto"/>
            <w:left w:val="none" w:sz="0" w:space="0" w:color="auto"/>
            <w:bottom w:val="none" w:sz="0" w:space="0" w:color="auto"/>
            <w:right w:val="none" w:sz="0" w:space="0" w:color="auto"/>
          </w:divBdr>
        </w:div>
        <w:div w:id="1234272194">
          <w:marLeft w:val="640"/>
          <w:marRight w:val="0"/>
          <w:marTop w:val="0"/>
          <w:marBottom w:val="0"/>
          <w:divBdr>
            <w:top w:val="none" w:sz="0" w:space="0" w:color="auto"/>
            <w:left w:val="none" w:sz="0" w:space="0" w:color="auto"/>
            <w:bottom w:val="none" w:sz="0" w:space="0" w:color="auto"/>
            <w:right w:val="none" w:sz="0" w:space="0" w:color="auto"/>
          </w:divBdr>
        </w:div>
        <w:div w:id="1234658388">
          <w:marLeft w:val="640"/>
          <w:marRight w:val="0"/>
          <w:marTop w:val="0"/>
          <w:marBottom w:val="0"/>
          <w:divBdr>
            <w:top w:val="none" w:sz="0" w:space="0" w:color="auto"/>
            <w:left w:val="none" w:sz="0" w:space="0" w:color="auto"/>
            <w:bottom w:val="none" w:sz="0" w:space="0" w:color="auto"/>
            <w:right w:val="none" w:sz="0" w:space="0" w:color="auto"/>
          </w:divBdr>
        </w:div>
        <w:div w:id="1315069448">
          <w:marLeft w:val="640"/>
          <w:marRight w:val="0"/>
          <w:marTop w:val="0"/>
          <w:marBottom w:val="0"/>
          <w:divBdr>
            <w:top w:val="none" w:sz="0" w:space="0" w:color="auto"/>
            <w:left w:val="none" w:sz="0" w:space="0" w:color="auto"/>
            <w:bottom w:val="none" w:sz="0" w:space="0" w:color="auto"/>
            <w:right w:val="none" w:sz="0" w:space="0" w:color="auto"/>
          </w:divBdr>
        </w:div>
        <w:div w:id="1331713744">
          <w:marLeft w:val="640"/>
          <w:marRight w:val="0"/>
          <w:marTop w:val="0"/>
          <w:marBottom w:val="0"/>
          <w:divBdr>
            <w:top w:val="none" w:sz="0" w:space="0" w:color="auto"/>
            <w:left w:val="none" w:sz="0" w:space="0" w:color="auto"/>
            <w:bottom w:val="none" w:sz="0" w:space="0" w:color="auto"/>
            <w:right w:val="none" w:sz="0" w:space="0" w:color="auto"/>
          </w:divBdr>
        </w:div>
        <w:div w:id="1345206615">
          <w:marLeft w:val="640"/>
          <w:marRight w:val="0"/>
          <w:marTop w:val="0"/>
          <w:marBottom w:val="0"/>
          <w:divBdr>
            <w:top w:val="none" w:sz="0" w:space="0" w:color="auto"/>
            <w:left w:val="none" w:sz="0" w:space="0" w:color="auto"/>
            <w:bottom w:val="none" w:sz="0" w:space="0" w:color="auto"/>
            <w:right w:val="none" w:sz="0" w:space="0" w:color="auto"/>
          </w:divBdr>
        </w:div>
        <w:div w:id="1345665421">
          <w:marLeft w:val="640"/>
          <w:marRight w:val="0"/>
          <w:marTop w:val="0"/>
          <w:marBottom w:val="0"/>
          <w:divBdr>
            <w:top w:val="none" w:sz="0" w:space="0" w:color="auto"/>
            <w:left w:val="none" w:sz="0" w:space="0" w:color="auto"/>
            <w:bottom w:val="none" w:sz="0" w:space="0" w:color="auto"/>
            <w:right w:val="none" w:sz="0" w:space="0" w:color="auto"/>
          </w:divBdr>
        </w:div>
        <w:div w:id="1346129400">
          <w:marLeft w:val="640"/>
          <w:marRight w:val="0"/>
          <w:marTop w:val="0"/>
          <w:marBottom w:val="0"/>
          <w:divBdr>
            <w:top w:val="none" w:sz="0" w:space="0" w:color="auto"/>
            <w:left w:val="none" w:sz="0" w:space="0" w:color="auto"/>
            <w:bottom w:val="none" w:sz="0" w:space="0" w:color="auto"/>
            <w:right w:val="none" w:sz="0" w:space="0" w:color="auto"/>
          </w:divBdr>
        </w:div>
        <w:div w:id="1358192877">
          <w:marLeft w:val="640"/>
          <w:marRight w:val="0"/>
          <w:marTop w:val="0"/>
          <w:marBottom w:val="0"/>
          <w:divBdr>
            <w:top w:val="none" w:sz="0" w:space="0" w:color="auto"/>
            <w:left w:val="none" w:sz="0" w:space="0" w:color="auto"/>
            <w:bottom w:val="none" w:sz="0" w:space="0" w:color="auto"/>
            <w:right w:val="none" w:sz="0" w:space="0" w:color="auto"/>
          </w:divBdr>
        </w:div>
        <w:div w:id="1440953518">
          <w:marLeft w:val="640"/>
          <w:marRight w:val="0"/>
          <w:marTop w:val="0"/>
          <w:marBottom w:val="0"/>
          <w:divBdr>
            <w:top w:val="none" w:sz="0" w:space="0" w:color="auto"/>
            <w:left w:val="none" w:sz="0" w:space="0" w:color="auto"/>
            <w:bottom w:val="none" w:sz="0" w:space="0" w:color="auto"/>
            <w:right w:val="none" w:sz="0" w:space="0" w:color="auto"/>
          </w:divBdr>
        </w:div>
        <w:div w:id="1452935470">
          <w:marLeft w:val="640"/>
          <w:marRight w:val="0"/>
          <w:marTop w:val="0"/>
          <w:marBottom w:val="0"/>
          <w:divBdr>
            <w:top w:val="none" w:sz="0" w:space="0" w:color="auto"/>
            <w:left w:val="none" w:sz="0" w:space="0" w:color="auto"/>
            <w:bottom w:val="none" w:sz="0" w:space="0" w:color="auto"/>
            <w:right w:val="none" w:sz="0" w:space="0" w:color="auto"/>
          </w:divBdr>
        </w:div>
        <w:div w:id="1567259905">
          <w:marLeft w:val="640"/>
          <w:marRight w:val="0"/>
          <w:marTop w:val="0"/>
          <w:marBottom w:val="0"/>
          <w:divBdr>
            <w:top w:val="none" w:sz="0" w:space="0" w:color="auto"/>
            <w:left w:val="none" w:sz="0" w:space="0" w:color="auto"/>
            <w:bottom w:val="none" w:sz="0" w:space="0" w:color="auto"/>
            <w:right w:val="none" w:sz="0" w:space="0" w:color="auto"/>
          </w:divBdr>
        </w:div>
        <w:div w:id="1592273799">
          <w:marLeft w:val="640"/>
          <w:marRight w:val="0"/>
          <w:marTop w:val="0"/>
          <w:marBottom w:val="0"/>
          <w:divBdr>
            <w:top w:val="none" w:sz="0" w:space="0" w:color="auto"/>
            <w:left w:val="none" w:sz="0" w:space="0" w:color="auto"/>
            <w:bottom w:val="none" w:sz="0" w:space="0" w:color="auto"/>
            <w:right w:val="none" w:sz="0" w:space="0" w:color="auto"/>
          </w:divBdr>
        </w:div>
        <w:div w:id="1659917458">
          <w:marLeft w:val="640"/>
          <w:marRight w:val="0"/>
          <w:marTop w:val="0"/>
          <w:marBottom w:val="0"/>
          <w:divBdr>
            <w:top w:val="none" w:sz="0" w:space="0" w:color="auto"/>
            <w:left w:val="none" w:sz="0" w:space="0" w:color="auto"/>
            <w:bottom w:val="none" w:sz="0" w:space="0" w:color="auto"/>
            <w:right w:val="none" w:sz="0" w:space="0" w:color="auto"/>
          </w:divBdr>
        </w:div>
        <w:div w:id="1675378709">
          <w:marLeft w:val="640"/>
          <w:marRight w:val="0"/>
          <w:marTop w:val="0"/>
          <w:marBottom w:val="0"/>
          <w:divBdr>
            <w:top w:val="none" w:sz="0" w:space="0" w:color="auto"/>
            <w:left w:val="none" w:sz="0" w:space="0" w:color="auto"/>
            <w:bottom w:val="none" w:sz="0" w:space="0" w:color="auto"/>
            <w:right w:val="none" w:sz="0" w:space="0" w:color="auto"/>
          </w:divBdr>
        </w:div>
        <w:div w:id="1676223564">
          <w:marLeft w:val="640"/>
          <w:marRight w:val="0"/>
          <w:marTop w:val="0"/>
          <w:marBottom w:val="0"/>
          <w:divBdr>
            <w:top w:val="none" w:sz="0" w:space="0" w:color="auto"/>
            <w:left w:val="none" w:sz="0" w:space="0" w:color="auto"/>
            <w:bottom w:val="none" w:sz="0" w:space="0" w:color="auto"/>
            <w:right w:val="none" w:sz="0" w:space="0" w:color="auto"/>
          </w:divBdr>
        </w:div>
        <w:div w:id="1685130716">
          <w:marLeft w:val="640"/>
          <w:marRight w:val="0"/>
          <w:marTop w:val="0"/>
          <w:marBottom w:val="0"/>
          <w:divBdr>
            <w:top w:val="none" w:sz="0" w:space="0" w:color="auto"/>
            <w:left w:val="none" w:sz="0" w:space="0" w:color="auto"/>
            <w:bottom w:val="none" w:sz="0" w:space="0" w:color="auto"/>
            <w:right w:val="none" w:sz="0" w:space="0" w:color="auto"/>
          </w:divBdr>
        </w:div>
        <w:div w:id="1695811581">
          <w:marLeft w:val="640"/>
          <w:marRight w:val="0"/>
          <w:marTop w:val="0"/>
          <w:marBottom w:val="0"/>
          <w:divBdr>
            <w:top w:val="none" w:sz="0" w:space="0" w:color="auto"/>
            <w:left w:val="none" w:sz="0" w:space="0" w:color="auto"/>
            <w:bottom w:val="none" w:sz="0" w:space="0" w:color="auto"/>
            <w:right w:val="none" w:sz="0" w:space="0" w:color="auto"/>
          </w:divBdr>
        </w:div>
        <w:div w:id="1729496779">
          <w:marLeft w:val="640"/>
          <w:marRight w:val="0"/>
          <w:marTop w:val="0"/>
          <w:marBottom w:val="0"/>
          <w:divBdr>
            <w:top w:val="none" w:sz="0" w:space="0" w:color="auto"/>
            <w:left w:val="none" w:sz="0" w:space="0" w:color="auto"/>
            <w:bottom w:val="none" w:sz="0" w:space="0" w:color="auto"/>
            <w:right w:val="none" w:sz="0" w:space="0" w:color="auto"/>
          </w:divBdr>
        </w:div>
        <w:div w:id="1737896565">
          <w:marLeft w:val="640"/>
          <w:marRight w:val="0"/>
          <w:marTop w:val="0"/>
          <w:marBottom w:val="0"/>
          <w:divBdr>
            <w:top w:val="none" w:sz="0" w:space="0" w:color="auto"/>
            <w:left w:val="none" w:sz="0" w:space="0" w:color="auto"/>
            <w:bottom w:val="none" w:sz="0" w:space="0" w:color="auto"/>
            <w:right w:val="none" w:sz="0" w:space="0" w:color="auto"/>
          </w:divBdr>
        </w:div>
        <w:div w:id="1769812869">
          <w:marLeft w:val="640"/>
          <w:marRight w:val="0"/>
          <w:marTop w:val="0"/>
          <w:marBottom w:val="0"/>
          <w:divBdr>
            <w:top w:val="none" w:sz="0" w:space="0" w:color="auto"/>
            <w:left w:val="none" w:sz="0" w:space="0" w:color="auto"/>
            <w:bottom w:val="none" w:sz="0" w:space="0" w:color="auto"/>
            <w:right w:val="none" w:sz="0" w:space="0" w:color="auto"/>
          </w:divBdr>
        </w:div>
        <w:div w:id="1777210243">
          <w:marLeft w:val="640"/>
          <w:marRight w:val="0"/>
          <w:marTop w:val="0"/>
          <w:marBottom w:val="0"/>
          <w:divBdr>
            <w:top w:val="none" w:sz="0" w:space="0" w:color="auto"/>
            <w:left w:val="none" w:sz="0" w:space="0" w:color="auto"/>
            <w:bottom w:val="none" w:sz="0" w:space="0" w:color="auto"/>
            <w:right w:val="none" w:sz="0" w:space="0" w:color="auto"/>
          </w:divBdr>
        </w:div>
        <w:div w:id="1778794033">
          <w:marLeft w:val="640"/>
          <w:marRight w:val="0"/>
          <w:marTop w:val="0"/>
          <w:marBottom w:val="0"/>
          <w:divBdr>
            <w:top w:val="none" w:sz="0" w:space="0" w:color="auto"/>
            <w:left w:val="none" w:sz="0" w:space="0" w:color="auto"/>
            <w:bottom w:val="none" w:sz="0" w:space="0" w:color="auto"/>
            <w:right w:val="none" w:sz="0" w:space="0" w:color="auto"/>
          </w:divBdr>
        </w:div>
        <w:div w:id="1786071598">
          <w:marLeft w:val="640"/>
          <w:marRight w:val="0"/>
          <w:marTop w:val="0"/>
          <w:marBottom w:val="0"/>
          <w:divBdr>
            <w:top w:val="none" w:sz="0" w:space="0" w:color="auto"/>
            <w:left w:val="none" w:sz="0" w:space="0" w:color="auto"/>
            <w:bottom w:val="none" w:sz="0" w:space="0" w:color="auto"/>
            <w:right w:val="none" w:sz="0" w:space="0" w:color="auto"/>
          </w:divBdr>
        </w:div>
        <w:div w:id="1804080872">
          <w:marLeft w:val="640"/>
          <w:marRight w:val="0"/>
          <w:marTop w:val="0"/>
          <w:marBottom w:val="0"/>
          <w:divBdr>
            <w:top w:val="none" w:sz="0" w:space="0" w:color="auto"/>
            <w:left w:val="none" w:sz="0" w:space="0" w:color="auto"/>
            <w:bottom w:val="none" w:sz="0" w:space="0" w:color="auto"/>
            <w:right w:val="none" w:sz="0" w:space="0" w:color="auto"/>
          </w:divBdr>
        </w:div>
        <w:div w:id="1807114985">
          <w:marLeft w:val="640"/>
          <w:marRight w:val="0"/>
          <w:marTop w:val="0"/>
          <w:marBottom w:val="0"/>
          <w:divBdr>
            <w:top w:val="none" w:sz="0" w:space="0" w:color="auto"/>
            <w:left w:val="none" w:sz="0" w:space="0" w:color="auto"/>
            <w:bottom w:val="none" w:sz="0" w:space="0" w:color="auto"/>
            <w:right w:val="none" w:sz="0" w:space="0" w:color="auto"/>
          </w:divBdr>
        </w:div>
        <w:div w:id="1841002462">
          <w:marLeft w:val="640"/>
          <w:marRight w:val="0"/>
          <w:marTop w:val="0"/>
          <w:marBottom w:val="0"/>
          <w:divBdr>
            <w:top w:val="none" w:sz="0" w:space="0" w:color="auto"/>
            <w:left w:val="none" w:sz="0" w:space="0" w:color="auto"/>
            <w:bottom w:val="none" w:sz="0" w:space="0" w:color="auto"/>
            <w:right w:val="none" w:sz="0" w:space="0" w:color="auto"/>
          </w:divBdr>
        </w:div>
        <w:div w:id="1842744158">
          <w:marLeft w:val="640"/>
          <w:marRight w:val="0"/>
          <w:marTop w:val="0"/>
          <w:marBottom w:val="0"/>
          <w:divBdr>
            <w:top w:val="none" w:sz="0" w:space="0" w:color="auto"/>
            <w:left w:val="none" w:sz="0" w:space="0" w:color="auto"/>
            <w:bottom w:val="none" w:sz="0" w:space="0" w:color="auto"/>
            <w:right w:val="none" w:sz="0" w:space="0" w:color="auto"/>
          </w:divBdr>
        </w:div>
        <w:div w:id="1843467890">
          <w:marLeft w:val="640"/>
          <w:marRight w:val="0"/>
          <w:marTop w:val="0"/>
          <w:marBottom w:val="0"/>
          <w:divBdr>
            <w:top w:val="none" w:sz="0" w:space="0" w:color="auto"/>
            <w:left w:val="none" w:sz="0" w:space="0" w:color="auto"/>
            <w:bottom w:val="none" w:sz="0" w:space="0" w:color="auto"/>
            <w:right w:val="none" w:sz="0" w:space="0" w:color="auto"/>
          </w:divBdr>
        </w:div>
        <w:div w:id="1854568488">
          <w:marLeft w:val="640"/>
          <w:marRight w:val="0"/>
          <w:marTop w:val="0"/>
          <w:marBottom w:val="0"/>
          <w:divBdr>
            <w:top w:val="none" w:sz="0" w:space="0" w:color="auto"/>
            <w:left w:val="none" w:sz="0" w:space="0" w:color="auto"/>
            <w:bottom w:val="none" w:sz="0" w:space="0" w:color="auto"/>
            <w:right w:val="none" w:sz="0" w:space="0" w:color="auto"/>
          </w:divBdr>
        </w:div>
        <w:div w:id="1859811221">
          <w:marLeft w:val="640"/>
          <w:marRight w:val="0"/>
          <w:marTop w:val="0"/>
          <w:marBottom w:val="0"/>
          <w:divBdr>
            <w:top w:val="none" w:sz="0" w:space="0" w:color="auto"/>
            <w:left w:val="none" w:sz="0" w:space="0" w:color="auto"/>
            <w:bottom w:val="none" w:sz="0" w:space="0" w:color="auto"/>
            <w:right w:val="none" w:sz="0" w:space="0" w:color="auto"/>
          </w:divBdr>
        </w:div>
        <w:div w:id="1886404130">
          <w:marLeft w:val="640"/>
          <w:marRight w:val="0"/>
          <w:marTop w:val="0"/>
          <w:marBottom w:val="0"/>
          <w:divBdr>
            <w:top w:val="none" w:sz="0" w:space="0" w:color="auto"/>
            <w:left w:val="none" w:sz="0" w:space="0" w:color="auto"/>
            <w:bottom w:val="none" w:sz="0" w:space="0" w:color="auto"/>
            <w:right w:val="none" w:sz="0" w:space="0" w:color="auto"/>
          </w:divBdr>
        </w:div>
        <w:div w:id="1895579428">
          <w:marLeft w:val="640"/>
          <w:marRight w:val="0"/>
          <w:marTop w:val="0"/>
          <w:marBottom w:val="0"/>
          <w:divBdr>
            <w:top w:val="none" w:sz="0" w:space="0" w:color="auto"/>
            <w:left w:val="none" w:sz="0" w:space="0" w:color="auto"/>
            <w:bottom w:val="none" w:sz="0" w:space="0" w:color="auto"/>
            <w:right w:val="none" w:sz="0" w:space="0" w:color="auto"/>
          </w:divBdr>
        </w:div>
        <w:div w:id="1915504106">
          <w:marLeft w:val="640"/>
          <w:marRight w:val="0"/>
          <w:marTop w:val="0"/>
          <w:marBottom w:val="0"/>
          <w:divBdr>
            <w:top w:val="none" w:sz="0" w:space="0" w:color="auto"/>
            <w:left w:val="none" w:sz="0" w:space="0" w:color="auto"/>
            <w:bottom w:val="none" w:sz="0" w:space="0" w:color="auto"/>
            <w:right w:val="none" w:sz="0" w:space="0" w:color="auto"/>
          </w:divBdr>
        </w:div>
        <w:div w:id="1918590277">
          <w:marLeft w:val="640"/>
          <w:marRight w:val="0"/>
          <w:marTop w:val="0"/>
          <w:marBottom w:val="0"/>
          <w:divBdr>
            <w:top w:val="none" w:sz="0" w:space="0" w:color="auto"/>
            <w:left w:val="none" w:sz="0" w:space="0" w:color="auto"/>
            <w:bottom w:val="none" w:sz="0" w:space="0" w:color="auto"/>
            <w:right w:val="none" w:sz="0" w:space="0" w:color="auto"/>
          </w:divBdr>
        </w:div>
        <w:div w:id="1939020662">
          <w:marLeft w:val="640"/>
          <w:marRight w:val="0"/>
          <w:marTop w:val="0"/>
          <w:marBottom w:val="0"/>
          <w:divBdr>
            <w:top w:val="none" w:sz="0" w:space="0" w:color="auto"/>
            <w:left w:val="none" w:sz="0" w:space="0" w:color="auto"/>
            <w:bottom w:val="none" w:sz="0" w:space="0" w:color="auto"/>
            <w:right w:val="none" w:sz="0" w:space="0" w:color="auto"/>
          </w:divBdr>
        </w:div>
        <w:div w:id="1949579513">
          <w:marLeft w:val="640"/>
          <w:marRight w:val="0"/>
          <w:marTop w:val="0"/>
          <w:marBottom w:val="0"/>
          <w:divBdr>
            <w:top w:val="none" w:sz="0" w:space="0" w:color="auto"/>
            <w:left w:val="none" w:sz="0" w:space="0" w:color="auto"/>
            <w:bottom w:val="none" w:sz="0" w:space="0" w:color="auto"/>
            <w:right w:val="none" w:sz="0" w:space="0" w:color="auto"/>
          </w:divBdr>
        </w:div>
        <w:div w:id="1964925250">
          <w:marLeft w:val="640"/>
          <w:marRight w:val="0"/>
          <w:marTop w:val="0"/>
          <w:marBottom w:val="0"/>
          <w:divBdr>
            <w:top w:val="none" w:sz="0" w:space="0" w:color="auto"/>
            <w:left w:val="none" w:sz="0" w:space="0" w:color="auto"/>
            <w:bottom w:val="none" w:sz="0" w:space="0" w:color="auto"/>
            <w:right w:val="none" w:sz="0" w:space="0" w:color="auto"/>
          </w:divBdr>
        </w:div>
        <w:div w:id="1981037441">
          <w:marLeft w:val="640"/>
          <w:marRight w:val="0"/>
          <w:marTop w:val="0"/>
          <w:marBottom w:val="0"/>
          <w:divBdr>
            <w:top w:val="none" w:sz="0" w:space="0" w:color="auto"/>
            <w:left w:val="none" w:sz="0" w:space="0" w:color="auto"/>
            <w:bottom w:val="none" w:sz="0" w:space="0" w:color="auto"/>
            <w:right w:val="none" w:sz="0" w:space="0" w:color="auto"/>
          </w:divBdr>
        </w:div>
        <w:div w:id="2041659923">
          <w:marLeft w:val="640"/>
          <w:marRight w:val="0"/>
          <w:marTop w:val="0"/>
          <w:marBottom w:val="0"/>
          <w:divBdr>
            <w:top w:val="none" w:sz="0" w:space="0" w:color="auto"/>
            <w:left w:val="none" w:sz="0" w:space="0" w:color="auto"/>
            <w:bottom w:val="none" w:sz="0" w:space="0" w:color="auto"/>
            <w:right w:val="none" w:sz="0" w:space="0" w:color="auto"/>
          </w:divBdr>
        </w:div>
        <w:div w:id="2055277800">
          <w:marLeft w:val="640"/>
          <w:marRight w:val="0"/>
          <w:marTop w:val="0"/>
          <w:marBottom w:val="0"/>
          <w:divBdr>
            <w:top w:val="none" w:sz="0" w:space="0" w:color="auto"/>
            <w:left w:val="none" w:sz="0" w:space="0" w:color="auto"/>
            <w:bottom w:val="none" w:sz="0" w:space="0" w:color="auto"/>
            <w:right w:val="none" w:sz="0" w:space="0" w:color="auto"/>
          </w:divBdr>
        </w:div>
        <w:div w:id="2060593653">
          <w:marLeft w:val="640"/>
          <w:marRight w:val="0"/>
          <w:marTop w:val="0"/>
          <w:marBottom w:val="0"/>
          <w:divBdr>
            <w:top w:val="none" w:sz="0" w:space="0" w:color="auto"/>
            <w:left w:val="none" w:sz="0" w:space="0" w:color="auto"/>
            <w:bottom w:val="none" w:sz="0" w:space="0" w:color="auto"/>
            <w:right w:val="none" w:sz="0" w:space="0" w:color="auto"/>
          </w:divBdr>
        </w:div>
        <w:div w:id="2062054930">
          <w:marLeft w:val="640"/>
          <w:marRight w:val="0"/>
          <w:marTop w:val="0"/>
          <w:marBottom w:val="0"/>
          <w:divBdr>
            <w:top w:val="none" w:sz="0" w:space="0" w:color="auto"/>
            <w:left w:val="none" w:sz="0" w:space="0" w:color="auto"/>
            <w:bottom w:val="none" w:sz="0" w:space="0" w:color="auto"/>
            <w:right w:val="none" w:sz="0" w:space="0" w:color="auto"/>
          </w:divBdr>
        </w:div>
        <w:div w:id="2076388343">
          <w:marLeft w:val="640"/>
          <w:marRight w:val="0"/>
          <w:marTop w:val="0"/>
          <w:marBottom w:val="0"/>
          <w:divBdr>
            <w:top w:val="none" w:sz="0" w:space="0" w:color="auto"/>
            <w:left w:val="none" w:sz="0" w:space="0" w:color="auto"/>
            <w:bottom w:val="none" w:sz="0" w:space="0" w:color="auto"/>
            <w:right w:val="none" w:sz="0" w:space="0" w:color="auto"/>
          </w:divBdr>
        </w:div>
      </w:divsChild>
    </w:div>
    <w:div w:id="103308898">
      <w:bodyDiv w:val="1"/>
      <w:marLeft w:val="0"/>
      <w:marRight w:val="0"/>
      <w:marTop w:val="0"/>
      <w:marBottom w:val="0"/>
      <w:divBdr>
        <w:top w:val="none" w:sz="0" w:space="0" w:color="auto"/>
        <w:left w:val="none" w:sz="0" w:space="0" w:color="auto"/>
        <w:bottom w:val="none" w:sz="0" w:space="0" w:color="auto"/>
        <w:right w:val="none" w:sz="0" w:space="0" w:color="auto"/>
      </w:divBdr>
      <w:divsChild>
        <w:div w:id="42678366">
          <w:marLeft w:val="640"/>
          <w:marRight w:val="0"/>
          <w:marTop w:val="0"/>
          <w:marBottom w:val="0"/>
          <w:divBdr>
            <w:top w:val="none" w:sz="0" w:space="0" w:color="auto"/>
            <w:left w:val="none" w:sz="0" w:space="0" w:color="auto"/>
            <w:bottom w:val="none" w:sz="0" w:space="0" w:color="auto"/>
            <w:right w:val="none" w:sz="0" w:space="0" w:color="auto"/>
          </w:divBdr>
        </w:div>
        <w:div w:id="46413819">
          <w:marLeft w:val="640"/>
          <w:marRight w:val="0"/>
          <w:marTop w:val="0"/>
          <w:marBottom w:val="0"/>
          <w:divBdr>
            <w:top w:val="none" w:sz="0" w:space="0" w:color="auto"/>
            <w:left w:val="none" w:sz="0" w:space="0" w:color="auto"/>
            <w:bottom w:val="none" w:sz="0" w:space="0" w:color="auto"/>
            <w:right w:val="none" w:sz="0" w:space="0" w:color="auto"/>
          </w:divBdr>
        </w:div>
        <w:div w:id="52393301">
          <w:marLeft w:val="640"/>
          <w:marRight w:val="0"/>
          <w:marTop w:val="0"/>
          <w:marBottom w:val="0"/>
          <w:divBdr>
            <w:top w:val="none" w:sz="0" w:space="0" w:color="auto"/>
            <w:left w:val="none" w:sz="0" w:space="0" w:color="auto"/>
            <w:bottom w:val="none" w:sz="0" w:space="0" w:color="auto"/>
            <w:right w:val="none" w:sz="0" w:space="0" w:color="auto"/>
          </w:divBdr>
        </w:div>
        <w:div w:id="98532377">
          <w:marLeft w:val="640"/>
          <w:marRight w:val="0"/>
          <w:marTop w:val="0"/>
          <w:marBottom w:val="0"/>
          <w:divBdr>
            <w:top w:val="none" w:sz="0" w:space="0" w:color="auto"/>
            <w:left w:val="none" w:sz="0" w:space="0" w:color="auto"/>
            <w:bottom w:val="none" w:sz="0" w:space="0" w:color="auto"/>
            <w:right w:val="none" w:sz="0" w:space="0" w:color="auto"/>
          </w:divBdr>
        </w:div>
        <w:div w:id="104734970">
          <w:marLeft w:val="640"/>
          <w:marRight w:val="0"/>
          <w:marTop w:val="0"/>
          <w:marBottom w:val="0"/>
          <w:divBdr>
            <w:top w:val="none" w:sz="0" w:space="0" w:color="auto"/>
            <w:left w:val="none" w:sz="0" w:space="0" w:color="auto"/>
            <w:bottom w:val="none" w:sz="0" w:space="0" w:color="auto"/>
            <w:right w:val="none" w:sz="0" w:space="0" w:color="auto"/>
          </w:divBdr>
        </w:div>
        <w:div w:id="120149826">
          <w:marLeft w:val="640"/>
          <w:marRight w:val="0"/>
          <w:marTop w:val="0"/>
          <w:marBottom w:val="0"/>
          <w:divBdr>
            <w:top w:val="none" w:sz="0" w:space="0" w:color="auto"/>
            <w:left w:val="none" w:sz="0" w:space="0" w:color="auto"/>
            <w:bottom w:val="none" w:sz="0" w:space="0" w:color="auto"/>
            <w:right w:val="none" w:sz="0" w:space="0" w:color="auto"/>
          </w:divBdr>
        </w:div>
        <w:div w:id="152189825">
          <w:marLeft w:val="640"/>
          <w:marRight w:val="0"/>
          <w:marTop w:val="0"/>
          <w:marBottom w:val="0"/>
          <w:divBdr>
            <w:top w:val="none" w:sz="0" w:space="0" w:color="auto"/>
            <w:left w:val="none" w:sz="0" w:space="0" w:color="auto"/>
            <w:bottom w:val="none" w:sz="0" w:space="0" w:color="auto"/>
            <w:right w:val="none" w:sz="0" w:space="0" w:color="auto"/>
          </w:divBdr>
        </w:div>
        <w:div w:id="166288646">
          <w:marLeft w:val="640"/>
          <w:marRight w:val="0"/>
          <w:marTop w:val="0"/>
          <w:marBottom w:val="0"/>
          <w:divBdr>
            <w:top w:val="none" w:sz="0" w:space="0" w:color="auto"/>
            <w:left w:val="none" w:sz="0" w:space="0" w:color="auto"/>
            <w:bottom w:val="none" w:sz="0" w:space="0" w:color="auto"/>
            <w:right w:val="none" w:sz="0" w:space="0" w:color="auto"/>
          </w:divBdr>
        </w:div>
        <w:div w:id="176425039">
          <w:marLeft w:val="640"/>
          <w:marRight w:val="0"/>
          <w:marTop w:val="0"/>
          <w:marBottom w:val="0"/>
          <w:divBdr>
            <w:top w:val="none" w:sz="0" w:space="0" w:color="auto"/>
            <w:left w:val="none" w:sz="0" w:space="0" w:color="auto"/>
            <w:bottom w:val="none" w:sz="0" w:space="0" w:color="auto"/>
            <w:right w:val="none" w:sz="0" w:space="0" w:color="auto"/>
          </w:divBdr>
        </w:div>
        <w:div w:id="184636372">
          <w:marLeft w:val="640"/>
          <w:marRight w:val="0"/>
          <w:marTop w:val="0"/>
          <w:marBottom w:val="0"/>
          <w:divBdr>
            <w:top w:val="none" w:sz="0" w:space="0" w:color="auto"/>
            <w:left w:val="none" w:sz="0" w:space="0" w:color="auto"/>
            <w:bottom w:val="none" w:sz="0" w:space="0" w:color="auto"/>
            <w:right w:val="none" w:sz="0" w:space="0" w:color="auto"/>
          </w:divBdr>
        </w:div>
        <w:div w:id="185757687">
          <w:marLeft w:val="640"/>
          <w:marRight w:val="0"/>
          <w:marTop w:val="0"/>
          <w:marBottom w:val="0"/>
          <w:divBdr>
            <w:top w:val="none" w:sz="0" w:space="0" w:color="auto"/>
            <w:left w:val="none" w:sz="0" w:space="0" w:color="auto"/>
            <w:bottom w:val="none" w:sz="0" w:space="0" w:color="auto"/>
            <w:right w:val="none" w:sz="0" w:space="0" w:color="auto"/>
          </w:divBdr>
        </w:div>
        <w:div w:id="188953440">
          <w:marLeft w:val="640"/>
          <w:marRight w:val="0"/>
          <w:marTop w:val="0"/>
          <w:marBottom w:val="0"/>
          <w:divBdr>
            <w:top w:val="none" w:sz="0" w:space="0" w:color="auto"/>
            <w:left w:val="none" w:sz="0" w:space="0" w:color="auto"/>
            <w:bottom w:val="none" w:sz="0" w:space="0" w:color="auto"/>
            <w:right w:val="none" w:sz="0" w:space="0" w:color="auto"/>
          </w:divBdr>
        </w:div>
        <w:div w:id="205603605">
          <w:marLeft w:val="640"/>
          <w:marRight w:val="0"/>
          <w:marTop w:val="0"/>
          <w:marBottom w:val="0"/>
          <w:divBdr>
            <w:top w:val="none" w:sz="0" w:space="0" w:color="auto"/>
            <w:left w:val="none" w:sz="0" w:space="0" w:color="auto"/>
            <w:bottom w:val="none" w:sz="0" w:space="0" w:color="auto"/>
            <w:right w:val="none" w:sz="0" w:space="0" w:color="auto"/>
          </w:divBdr>
        </w:div>
        <w:div w:id="215241079">
          <w:marLeft w:val="640"/>
          <w:marRight w:val="0"/>
          <w:marTop w:val="0"/>
          <w:marBottom w:val="0"/>
          <w:divBdr>
            <w:top w:val="none" w:sz="0" w:space="0" w:color="auto"/>
            <w:left w:val="none" w:sz="0" w:space="0" w:color="auto"/>
            <w:bottom w:val="none" w:sz="0" w:space="0" w:color="auto"/>
            <w:right w:val="none" w:sz="0" w:space="0" w:color="auto"/>
          </w:divBdr>
        </w:div>
        <w:div w:id="218907346">
          <w:marLeft w:val="640"/>
          <w:marRight w:val="0"/>
          <w:marTop w:val="0"/>
          <w:marBottom w:val="0"/>
          <w:divBdr>
            <w:top w:val="none" w:sz="0" w:space="0" w:color="auto"/>
            <w:left w:val="none" w:sz="0" w:space="0" w:color="auto"/>
            <w:bottom w:val="none" w:sz="0" w:space="0" w:color="auto"/>
            <w:right w:val="none" w:sz="0" w:space="0" w:color="auto"/>
          </w:divBdr>
        </w:div>
        <w:div w:id="226188262">
          <w:marLeft w:val="640"/>
          <w:marRight w:val="0"/>
          <w:marTop w:val="0"/>
          <w:marBottom w:val="0"/>
          <w:divBdr>
            <w:top w:val="none" w:sz="0" w:space="0" w:color="auto"/>
            <w:left w:val="none" w:sz="0" w:space="0" w:color="auto"/>
            <w:bottom w:val="none" w:sz="0" w:space="0" w:color="auto"/>
            <w:right w:val="none" w:sz="0" w:space="0" w:color="auto"/>
          </w:divBdr>
        </w:div>
        <w:div w:id="237062687">
          <w:marLeft w:val="640"/>
          <w:marRight w:val="0"/>
          <w:marTop w:val="0"/>
          <w:marBottom w:val="0"/>
          <w:divBdr>
            <w:top w:val="none" w:sz="0" w:space="0" w:color="auto"/>
            <w:left w:val="none" w:sz="0" w:space="0" w:color="auto"/>
            <w:bottom w:val="none" w:sz="0" w:space="0" w:color="auto"/>
            <w:right w:val="none" w:sz="0" w:space="0" w:color="auto"/>
          </w:divBdr>
        </w:div>
        <w:div w:id="239484660">
          <w:marLeft w:val="640"/>
          <w:marRight w:val="0"/>
          <w:marTop w:val="0"/>
          <w:marBottom w:val="0"/>
          <w:divBdr>
            <w:top w:val="none" w:sz="0" w:space="0" w:color="auto"/>
            <w:left w:val="none" w:sz="0" w:space="0" w:color="auto"/>
            <w:bottom w:val="none" w:sz="0" w:space="0" w:color="auto"/>
            <w:right w:val="none" w:sz="0" w:space="0" w:color="auto"/>
          </w:divBdr>
        </w:div>
        <w:div w:id="276764484">
          <w:marLeft w:val="640"/>
          <w:marRight w:val="0"/>
          <w:marTop w:val="0"/>
          <w:marBottom w:val="0"/>
          <w:divBdr>
            <w:top w:val="none" w:sz="0" w:space="0" w:color="auto"/>
            <w:left w:val="none" w:sz="0" w:space="0" w:color="auto"/>
            <w:bottom w:val="none" w:sz="0" w:space="0" w:color="auto"/>
            <w:right w:val="none" w:sz="0" w:space="0" w:color="auto"/>
          </w:divBdr>
        </w:div>
        <w:div w:id="277227767">
          <w:marLeft w:val="640"/>
          <w:marRight w:val="0"/>
          <w:marTop w:val="0"/>
          <w:marBottom w:val="0"/>
          <w:divBdr>
            <w:top w:val="none" w:sz="0" w:space="0" w:color="auto"/>
            <w:left w:val="none" w:sz="0" w:space="0" w:color="auto"/>
            <w:bottom w:val="none" w:sz="0" w:space="0" w:color="auto"/>
            <w:right w:val="none" w:sz="0" w:space="0" w:color="auto"/>
          </w:divBdr>
        </w:div>
        <w:div w:id="292490246">
          <w:marLeft w:val="640"/>
          <w:marRight w:val="0"/>
          <w:marTop w:val="0"/>
          <w:marBottom w:val="0"/>
          <w:divBdr>
            <w:top w:val="none" w:sz="0" w:space="0" w:color="auto"/>
            <w:left w:val="none" w:sz="0" w:space="0" w:color="auto"/>
            <w:bottom w:val="none" w:sz="0" w:space="0" w:color="auto"/>
            <w:right w:val="none" w:sz="0" w:space="0" w:color="auto"/>
          </w:divBdr>
        </w:div>
        <w:div w:id="358823897">
          <w:marLeft w:val="640"/>
          <w:marRight w:val="0"/>
          <w:marTop w:val="0"/>
          <w:marBottom w:val="0"/>
          <w:divBdr>
            <w:top w:val="none" w:sz="0" w:space="0" w:color="auto"/>
            <w:left w:val="none" w:sz="0" w:space="0" w:color="auto"/>
            <w:bottom w:val="none" w:sz="0" w:space="0" w:color="auto"/>
            <w:right w:val="none" w:sz="0" w:space="0" w:color="auto"/>
          </w:divBdr>
        </w:div>
        <w:div w:id="381371551">
          <w:marLeft w:val="640"/>
          <w:marRight w:val="0"/>
          <w:marTop w:val="0"/>
          <w:marBottom w:val="0"/>
          <w:divBdr>
            <w:top w:val="none" w:sz="0" w:space="0" w:color="auto"/>
            <w:left w:val="none" w:sz="0" w:space="0" w:color="auto"/>
            <w:bottom w:val="none" w:sz="0" w:space="0" w:color="auto"/>
            <w:right w:val="none" w:sz="0" w:space="0" w:color="auto"/>
          </w:divBdr>
        </w:div>
        <w:div w:id="422730446">
          <w:marLeft w:val="640"/>
          <w:marRight w:val="0"/>
          <w:marTop w:val="0"/>
          <w:marBottom w:val="0"/>
          <w:divBdr>
            <w:top w:val="none" w:sz="0" w:space="0" w:color="auto"/>
            <w:left w:val="none" w:sz="0" w:space="0" w:color="auto"/>
            <w:bottom w:val="none" w:sz="0" w:space="0" w:color="auto"/>
            <w:right w:val="none" w:sz="0" w:space="0" w:color="auto"/>
          </w:divBdr>
        </w:div>
        <w:div w:id="426269154">
          <w:marLeft w:val="640"/>
          <w:marRight w:val="0"/>
          <w:marTop w:val="0"/>
          <w:marBottom w:val="0"/>
          <w:divBdr>
            <w:top w:val="none" w:sz="0" w:space="0" w:color="auto"/>
            <w:left w:val="none" w:sz="0" w:space="0" w:color="auto"/>
            <w:bottom w:val="none" w:sz="0" w:space="0" w:color="auto"/>
            <w:right w:val="none" w:sz="0" w:space="0" w:color="auto"/>
          </w:divBdr>
        </w:div>
        <w:div w:id="432169072">
          <w:marLeft w:val="640"/>
          <w:marRight w:val="0"/>
          <w:marTop w:val="0"/>
          <w:marBottom w:val="0"/>
          <w:divBdr>
            <w:top w:val="none" w:sz="0" w:space="0" w:color="auto"/>
            <w:left w:val="none" w:sz="0" w:space="0" w:color="auto"/>
            <w:bottom w:val="none" w:sz="0" w:space="0" w:color="auto"/>
            <w:right w:val="none" w:sz="0" w:space="0" w:color="auto"/>
          </w:divBdr>
        </w:div>
        <w:div w:id="445852657">
          <w:marLeft w:val="640"/>
          <w:marRight w:val="0"/>
          <w:marTop w:val="0"/>
          <w:marBottom w:val="0"/>
          <w:divBdr>
            <w:top w:val="none" w:sz="0" w:space="0" w:color="auto"/>
            <w:left w:val="none" w:sz="0" w:space="0" w:color="auto"/>
            <w:bottom w:val="none" w:sz="0" w:space="0" w:color="auto"/>
            <w:right w:val="none" w:sz="0" w:space="0" w:color="auto"/>
          </w:divBdr>
        </w:div>
        <w:div w:id="487594860">
          <w:marLeft w:val="640"/>
          <w:marRight w:val="0"/>
          <w:marTop w:val="0"/>
          <w:marBottom w:val="0"/>
          <w:divBdr>
            <w:top w:val="none" w:sz="0" w:space="0" w:color="auto"/>
            <w:left w:val="none" w:sz="0" w:space="0" w:color="auto"/>
            <w:bottom w:val="none" w:sz="0" w:space="0" w:color="auto"/>
            <w:right w:val="none" w:sz="0" w:space="0" w:color="auto"/>
          </w:divBdr>
        </w:div>
        <w:div w:id="521668901">
          <w:marLeft w:val="640"/>
          <w:marRight w:val="0"/>
          <w:marTop w:val="0"/>
          <w:marBottom w:val="0"/>
          <w:divBdr>
            <w:top w:val="none" w:sz="0" w:space="0" w:color="auto"/>
            <w:left w:val="none" w:sz="0" w:space="0" w:color="auto"/>
            <w:bottom w:val="none" w:sz="0" w:space="0" w:color="auto"/>
            <w:right w:val="none" w:sz="0" w:space="0" w:color="auto"/>
          </w:divBdr>
        </w:div>
        <w:div w:id="523055601">
          <w:marLeft w:val="640"/>
          <w:marRight w:val="0"/>
          <w:marTop w:val="0"/>
          <w:marBottom w:val="0"/>
          <w:divBdr>
            <w:top w:val="none" w:sz="0" w:space="0" w:color="auto"/>
            <w:left w:val="none" w:sz="0" w:space="0" w:color="auto"/>
            <w:bottom w:val="none" w:sz="0" w:space="0" w:color="auto"/>
            <w:right w:val="none" w:sz="0" w:space="0" w:color="auto"/>
          </w:divBdr>
        </w:div>
        <w:div w:id="523445272">
          <w:marLeft w:val="640"/>
          <w:marRight w:val="0"/>
          <w:marTop w:val="0"/>
          <w:marBottom w:val="0"/>
          <w:divBdr>
            <w:top w:val="none" w:sz="0" w:space="0" w:color="auto"/>
            <w:left w:val="none" w:sz="0" w:space="0" w:color="auto"/>
            <w:bottom w:val="none" w:sz="0" w:space="0" w:color="auto"/>
            <w:right w:val="none" w:sz="0" w:space="0" w:color="auto"/>
          </w:divBdr>
        </w:div>
        <w:div w:id="551234571">
          <w:marLeft w:val="640"/>
          <w:marRight w:val="0"/>
          <w:marTop w:val="0"/>
          <w:marBottom w:val="0"/>
          <w:divBdr>
            <w:top w:val="none" w:sz="0" w:space="0" w:color="auto"/>
            <w:left w:val="none" w:sz="0" w:space="0" w:color="auto"/>
            <w:bottom w:val="none" w:sz="0" w:space="0" w:color="auto"/>
            <w:right w:val="none" w:sz="0" w:space="0" w:color="auto"/>
          </w:divBdr>
        </w:div>
        <w:div w:id="568002254">
          <w:marLeft w:val="640"/>
          <w:marRight w:val="0"/>
          <w:marTop w:val="0"/>
          <w:marBottom w:val="0"/>
          <w:divBdr>
            <w:top w:val="none" w:sz="0" w:space="0" w:color="auto"/>
            <w:left w:val="none" w:sz="0" w:space="0" w:color="auto"/>
            <w:bottom w:val="none" w:sz="0" w:space="0" w:color="auto"/>
            <w:right w:val="none" w:sz="0" w:space="0" w:color="auto"/>
          </w:divBdr>
        </w:div>
        <w:div w:id="591743387">
          <w:marLeft w:val="640"/>
          <w:marRight w:val="0"/>
          <w:marTop w:val="0"/>
          <w:marBottom w:val="0"/>
          <w:divBdr>
            <w:top w:val="none" w:sz="0" w:space="0" w:color="auto"/>
            <w:left w:val="none" w:sz="0" w:space="0" w:color="auto"/>
            <w:bottom w:val="none" w:sz="0" w:space="0" w:color="auto"/>
            <w:right w:val="none" w:sz="0" w:space="0" w:color="auto"/>
          </w:divBdr>
        </w:div>
        <w:div w:id="599921118">
          <w:marLeft w:val="640"/>
          <w:marRight w:val="0"/>
          <w:marTop w:val="0"/>
          <w:marBottom w:val="0"/>
          <w:divBdr>
            <w:top w:val="none" w:sz="0" w:space="0" w:color="auto"/>
            <w:left w:val="none" w:sz="0" w:space="0" w:color="auto"/>
            <w:bottom w:val="none" w:sz="0" w:space="0" w:color="auto"/>
            <w:right w:val="none" w:sz="0" w:space="0" w:color="auto"/>
          </w:divBdr>
        </w:div>
        <w:div w:id="602495312">
          <w:marLeft w:val="640"/>
          <w:marRight w:val="0"/>
          <w:marTop w:val="0"/>
          <w:marBottom w:val="0"/>
          <w:divBdr>
            <w:top w:val="none" w:sz="0" w:space="0" w:color="auto"/>
            <w:left w:val="none" w:sz="0" w:space="0" w:color="auto"/>
            <w:bottom w:val="none" w:sz="0" w:space="0" w:color="auto"/>
            <w:right w:val="none" w:sz="0" w:space="0" w:color="auto"/>
          </w:divBdr>
        </w:div>
        <w:div w:id="627130824">
          <w:marLeft w:val="640"/>
          <w:marRight w:val="0"/>
          <w:marTop w:val="0"/>
          <w:marBottom w:val="0"/>
          <w:divBdr>
            <w:top w:val="none" w:sz="0" w:space="0" w:color="auto"/>
            <w:left w:val="none" w:sz="0" w:space="0" w:color="auto"/>
            <w:bottom w:val="none" w:sz="0" w:space="0" w:color="auto"/>
            <w:right w:val="none" w:sz="0" w:space="0" w:color="auto"/>
          </w:divBdr>
        </w:div>
        <w:div w:id="651566124">
          <w:marLeft w:val="640"/>
          <w:marRight w:val="0"/>
          <w:marTop w:val="0"/>
          <w:marBottom w:val="0"/>
          <w:divBdr>
            <w:top w:val="none" w:sz="0" w:space="0" w:color="auto"/>
            <w:left w:val="none" w:sz="0" w:space="0" w:color="auto"/>
            <w:bottom w:val="none" w:sz="0" w:space="0" w:color="auto"/>
            <w:right w:val="none" w:sz="0" w:space="0" w:color="auto"/>
          </w:divBdr>
        </w:div>
        <w:div w:id="654840126">
          <w:marLeft w:val="640"/>
          <w:marRight w:val="0"/>
          <w:marTop w:val="0"/>
          <w:marBottom w:val="0"/>
          <w:divBdr>
            <w:top w:val="none" w:sz="0" w:space="0" w:color="auto"/>
            <w:left w:val="none" w:sz="0" w:space="0" w:color="auto"/>
            <w:bottom w:val="none" w:sz="0" w:space="0" w:color="auto"/>
            <w:right w:val="none" w:sz="0" w:space="0" w:color="auto"/>
          </w:divBdr>
        </w:div>
        <w:div w:id="656307713">
          <w:marLeft w:val="640"/>
          <w:marRight w:val="0"/>
          <w:marTop w:val="0"/>
          <w:marBottom w:val="0"/>
          <w:divBdr>
            <w:top w:val="none" w:sz="0" w:space="0" w:color="auto"/>
            <w:left w:val="none" w:sz="0" w:space="0" w:color="auto"/>
            <w:bottom w:val="none" w:sz="0" w:space="0" w:color="auto"/>
            <w:right w:val="none" w:sz="0" w:space="0" w:color="auto"/>
          </w:divBdr>
        </w:div>
        <w:div w:id="689649674">
          <w:marLeft w:val="640"/>
          <w:marRight w:val="0"/>
          <w:marTop w:val="0"/>
          <w:marBottom w:val="0"/>
          <w:divBdr>
            <w:top w:val="none" w:sz="0" w:space="0" w:color="auto"/>
            <w:left w:val="none" w:sz="0" w:space="0" w:color="auto"/>
            <w:bottom w:val="none" w:sz="0" w:space="0" w:color="auto"/>
            <w:right w:val="none" w:sz="0" w:space="0" w:color="auto"/>
          </w:divBdr>
        </w:div>
        <w:div w:id="700518213">
          <w:marLeft w:val="640"/>
          <w:marRight w:val="0"/>
          <w:marTop w:val="0"/>
          <w:marBottom w:val="0"/>
          <w:divBdr>
            <w:top w:val="none" w:sz="0" w:space="0" w:color="auto"/>
            <w:left w:val="none" w:sz="0" w:space="0" w:color="auto"/>
            <w:bottom w:val="none" w:sz="0" w:space="0" w:color="auto"/>
            <w:right w:val="none" w:sz="0" w:space="0" w:color="auto"/>
          </w:divBdr>
        </w:div>
        <w:div w:id="707098653">
          <w:marLeft w:val="640"/>
          <w:marRight w:val="0"/>
          <w:marTop w:val="0"/>
          <w:marBottom w:val="0"/>
          <w:divBdr>
            <w:top w:val="none" w:sz="0" w:space="0" w:color="auto"/>
            <w:left w:val="none" w:sz="0" w:space="0" w:color="auto"/>
            <w:bottom w:val="none" w:sz="0" w:space="0" w:color="auto"/>
            <w:right w:val="none" w:sz="0" w:space="0" w:color="auto"/>
          </w:divBdr>
        </w:div>
        <w:div w:id="707291273">
          <w:marLeft w:val="640"/>
          <w:marRight w:val="0"/>
          <w:marTop w:val="0"/>
          <w:marBottom w:val="0"/>
          <w:divBdr>
            <w:top w:val="none" w:sz="0" w:space="0" w:color="auto"/>
            <w:left w:val="none" w:sz="0" w:space="0" w:color="auto"/>
            <w:bottom w:val="none" w:sz="0" w:space="0" w:color="auto"/>
            <w:right w:val="none" w:sz="0" w:space="0" w:color="auto"/>
          </w:divBdr>
        </w:div>
        <w:div w:id="710960178">
          <w:marLeft w:val="640"/>
          <w:marRight w:val="0"/>
          <w:marTop w:val="0"/>
          <w:marBottom w:val="0"/>
          <w:divBdr>
            <w:top w:val="none" w:sz="0" w:space="0" w:color="auto"/>
            <w:left w:val="none" w:sz="0" w:space="0" w:color="auto"/>
            <w:bottom w:val="none" w:sz="0" w:space="0" w:color="auto"/>
            <w:right w:val="none" w:sz="0" w:space="0" w:color="auto"/>
          </w:divBdr>
        </w:div>
        <w:div w:id="724715845">
          <w:marLeft w:val="640"/>
          <w:marRight w:val="0"/>
          <w:marTop w:val="0"/>
          <w:marBottom w:val="0"/>
          <w:divBdr>
            <w:top w:val="none" w:sz="0" w:space="0" w:color="auto"/>
            <w:left w:val="none" w:sz="0" w:space="0" w:color="auto"/>
            <w:bottom w:val="none" w:sz="0" w:space="0" w:color="auto"/>
            <w:right w:val="none" w:sz="0" w:space="0" w:color="auto"/>
          </w:divBdr>
        </w:div>
        <w:div w:id="728579699">
          <w:marLeft w:val="640"/>
          <w:marRight w:val="0"/>
          <w:marTop w:val="0"/>
          <w:marBottom w:val="0"/>
          <w:divBdr>
            <w:top w:val="none" w:sz="0" w:space="0" w:color="auto"/>
            <w:left w:val="none" w:sz="0" w:space="0" w:color="auto"/>
            <w:bottom w:val="none" w:sz="0" w:space="0" w:color="auto"/>
            <w:right w:val="none" w:sz="0" w:space="0" w:color="auto"/>
          </w:divBdr>
        </w:div>
        <w:div w:id="728840105">
          <w:marLeft w:val="640"/>
          <w:marRight w:val="0"/>
          <w:marTop w:val="0"/>
          <w:marBottom w:val="0"/>
          <w:divBdr>
            <w:top w:val="none" w:sz="0" w:space="0" w:color="auto"/>
            <w:left w:val="none" w:sz="0" w:space="0" w:color="auto"/>
            <w:bottom w:val="none" w:sz="0" w:space="0" w:color="auto"/>
            <w:right w:val="none" w:sz="0" w:space="0" w:color="auto"/>
          </w:divBdr>
        </w:div>
        <w:div w:id="737360849">
          <w:marLeft w:val="640"/>
          <w:marRight w:val="0"/>
          <w:marTop w:val="0"/>
          <w:marBottom w:val="0"/>
          <w:divBdr>
            <w:top w:val="none" w:sz="0" w:space="0" w:color="auto"/>
            <w:left w:val="none" w:sz="0" w:space="0" w:color="auto"/>
            <w:bottom w:val="none" w:sz="0" w:space="0" w:color="auto"/>
            <w:right w:val="none" w:sz="0" w:space="0" w:color="auto"/>
          </w:divBdr>
        </w:div>
        <w:div w:id="767584102">
          <w:marLeft w:val="640"/>
          <w:marRight w:val="0"/>
          <w:marTop w:val="0"/>
          <w:marBottom w:val="0"/>
          <w:divBdr>
            <w:top w:val="none" w:sz="0" w:space="0" w:color="auto"/>
            <w:left w:val="none" w:sz="0" w:space="0" w:color="auto"/>
            <w:bottom w:val="none" w:sz="0" w:space="0" w:color="auto"/>
            <w:right w:val="none" w:sz="0" w:space="0" w:color="auto"/>
          </w:divBdr>
        </w:div>
        <w:div w:id="794522883">
          <w:marLeft w:val="640"/>
          <w:marRight w:val="0"/>
          <w:marTop w:val="0"/>
          <w:marBottom w:val="0"/>
          <w:divBdr>
            <w:top w:val="none" w:sz="0" w:space="0" w:color="auto"/>
            <w:left w:val="none" w:sz="0" w:space="0" w:color="auto"/>
            <w:bottom w:val="none" w:sz="0" w:space="0" w:color="auto"/>
            <w:right w:val="none" w:sz="0" w:space="0" w:color="auto"/>
          </w:divBdr>
        </w:div>
        <w:div w:id="887182200">
          <w:marLeft w:val="640"/>
          <w:marRight w:val="0"/>
          <w:marTop w:val="0"/>
          <w:marBottom w:val="0"/>
          <w:divBdr>
            <w:top w:val="none" w:sz="0" w:space="0" w:color="auto"/>
            <w:left w:val="none" w:sz="0" w:space="0" w:color="auto"/>
            <w:bottom w:val="none" w:sz="0" w:space="0" w:color="auto"/>
            <w:right w:val="none" w:sz="0" w:space="0" w:color="auto"/>
          </w:divBdr>
        </w:div>
        <w:div w:id="909777462">
          <w:marLeft w:val="640"/>
          <w:marRight w:val="0"/>
          <w:marTop w:val="0"/>
          <w:marBottom w:val="0"/>
          <w:divBdr>
            <w:top w:val="none" w:sz="0" w:space="0" w:color="auto"/>
            <w:left w:val="none" w:sz="0" w:space="0" w:color="auto"/>
            <w:bottom w:val="none" w:sz="0" w:space="0" w:color="auto"/>
            <w:right w:val="none" w:sz="0" w:space="0" w:color="auto"/>
          </w:divBdr>
        </w:div>
        <w:div w:id="924805673">
          <w:marLeft w:val="640"/>
          <w:marRight w:val="0"/>
          <w:marTop w:val="0"/>
          <w:marBottom w:val="0"/>
          <w:divBdr>
            <w:top w:val="none" w:sz="0" w:space="0" w:color="auto"/>
            <w:left w:val="none" w:sz="0" w:space="0" w:color="auto"/>
            <w:bottom w:val="none" w:sz="0" w:space="0" w:color="auto"/>
            <w:right w:val="none" w:sz="0" w:space="0" w:color="auto"/>
          </w:divBdr>
        </w:div>
        <w:div w:id="933125196">
          <w:marLeft w:val="640"/>
          <w:marRight w:val="0"/>
          <w:marTop w:val="0"/>
          <w:marBottom w:val="0"/>
          <w:divBdr>
            <w:top w:val="none" w:sz="0" w:space="0" w:color="auto"/>
            <w:left w:val="none" w:sz="0" w:space="0" w:color="auto"/>
            <w:bottom w:val="none" w:sz="0" w:space="0" w:color="auto"/>
            <w:right w:val="none" w:sz="0" w:space="0" w:color="auto"/>
          </w:divBdr>
        </w:div>
        <w:div w:id="936055514">
          <w:marLeft w:val="640"/>
          <w:marRight w:val="0"/>
          <w:marTop w:val="0"/>
          <w:marBottom w:val="0"/>
          <w:divBdr>
            <w:top w:val="none" w:sz="0" w:space="0" w:color="auto"/>
            <w:left w:val="none" w:sz="0" w:space="0" w:color="auto"/>
            <w:bottom w:val="none" w:sz="0" w:space="0" w:color="auto"/>
            <w:right w:val="none" w:sz="0" w:space="0" w:color="auto"/>
          </w:divBdr>
        </w:div>
        <w:div w:id="956256815">
          <w:marLeft w:val="640"/>
          <w:marRight w:val="0"/>
          <w:marTop w:val="0"/>
          <w:marBottom w:val="0"/>
          <w:divBdr>
            <w:top w:val="none" w:sz="0" w:space="0" w:color="auto"/>
            <w:left w:val="none" w:sz="0" w:space="0" w:color="auto"/>
            <w:bottom w:val="none" w:sz="0" w:space="0" w:color="auto"/>
            <w:right w:val="none" w:sz="0" w:space="0" w:color="auto"/>
          </w:divBdr>
        </w:div>
        <w:div w:id="993142884">
          <w:marLeft w:val="640"/>
          <w:marRight w:val="0"/>
          <w:marTop w:val="0"/>
          <w:marBottom w:val="0"/>
          <w:divBdr>
            <w:top w:val="none" w:sz="0" w:space="0" w:color="auto"/>
            <w:left w:val="none" w:sz="0" w:space="0" w:color="auto"/>
            <w:bottom w:val="none" w:sz="0" w:space="0" w:color="auto"/>
            <w:right w:val="none" w:sz="0" w:space="0" w:color="auto"/>
          </w:divBdr>
        </w:div>
        <w:div w:id="1012755105">
          <w:marLeft w:val="640"/>
          <w:marRight w:val="0"/>
          <w:marTop w:val="0"/>
          <w:marBottom w:val="0"/>
          <w:divBdr>
            <w:top w:val="none" w:sz="0" w:space="0" w:color="auto"/>
            <w:left w:val="none" w:sz="0" w:space="0" w:color="auto"/>
            <w:bottom w:val="none" w:sz="0" w:space="0" w:color="auto"/>
            <w:right w:val="none" w:sz="0" w:space="0" w:color="auto"/>
          </w:divBdr>
        </w:div>
        <w:div w:id="1023749625">
          <w:marLeft w:val="640"/>
          <w:marRight w:val="0"/>
          <w:marTop w:val="0"/>
          <w:marBottom w:val="0"/>
          <w:divBdr>
            <w:top w:val="none" w:sz="0" w:space="0" w:color="auto"/>
            <w:left w:val="none" w:sz="0" w:space="0" w:color="auto"/>
            <w:bottom w:val="none" w:sz="0" w:space="0" w:color="auto"/>
            <w:right w:val="none" w:sz="0" w:space="0" w:color="auto"/>
          </w:divBdr>
        </w:div>
        <w:div w:id="1038622135">
          <w:marLeft w:val="640"/>
          <w:marRight w:val="0"/>
          <w:marTop w:val="0"/>
          <w:marBottom w:val="0"/>
          <w:divBdr>
            <w:top w:val="none" w:sz="0" w:space="0" w:color="auto"/>
            <w:left w:val="none" w:sz="0" w:space="0" w:color="auto"/>
            <w:bottom w:val="none" w:sz="0" w:space="0" w:color="auto"/>
            <w:right w:val="none" w:sz="0" w:space="0" w:color="auto"/>
          </w:divBdr>
        </w:div>
        <w:div w:id="1061640988">
          <w:marLeft w:val="640"/>
          <w:marRight w:val="0"/>
          <w:marTop w:val="0"/>
          <w:marBottom w:val="0"/>
          <w:divBdr>
            <w:top w:val="none" w:sz="0" w:space="0" w:color="auto"/>
            <w:left w:val="none" w:sz="0" w:space="0" w:color="auto"/>
            <w:bottom w:val="none" w:sz="0" w:space="0" w:color="auto"/>
            <w:right w:val="none" w:sz="0" w:space="0" w:color="auto"/>
          </w:divBdr>
        </w:div>
        <w:div w:id="1068384416">
          <w:marLeft w:val="640"/>
          <w:marRight w:val="0"/>
          <w:marTop w:val="0"/>
          <w:marBottom w:val="0"/>
          <w:divBdr>
            <w:top w:val="none" w:sz="0" w:space="0" w:color="auto"/>
            <w:left w:val="none" w:sz="0" w:space="0" w:color="auto"/>
            <w:bottom w:val="none" w:sz="0" w:space="0" w:color="auto"/>
            <w:right w:val="none" w:sz="0" w:space="0" w:color="auto"/>
          </w:divBdr>
        </w:div>
        <w:div w:id="1073697512">
          <w:marLeft w:val="640"/>
          <w:marRight w:val="0"/>
          <w:marTop w:val="0"/>
          <w:marBottom w:val="0"/>
          <w:divBdr>
            <w:top w:val="none" w:sz="0" w:space="0" w:color="auto"/>
            <w:left w:val="none" w:sz="0" w:space="0" w:color="auto"/>
            <w:bottom w:val="none" w:sz="0" w:space="0" w:color="auto"/>
            <w:right w:val="none" w:sz="0" w:space="0" w:color="auto"/>
          </w:divBdr>
        </w:div>
        <w:div w:id="1083986390">
          <w:marLeft w:val="640"/>
          <w:marRight w:val="0"/>
          <w:marTop w:val="0"/>
          <w:marBottom w:val="0"/>
          <w:divBdr>
            <w:top w:val="none" w:sz="0" w:space="0" w:color="auto"/>
            <w:left w:val="none" w:sz="0" w:space="0" w:color="auto"/>
            <w:bottom w:val="none" w:sz="0" w:space="0" w:color="auto"/>
            <w:right w:val="none" w:sz="0" w:space="0" w:color="auto"/>
          </w:divBdr>
        </w:div>
        <w:div w:id="1094935803">
          <w:marLeft w:val="640"/>
          <w:marRight w:val="0"/>
          <w:marTop w:val="0"/>
          <w:marBottom w:val="0"/>
          <w:divBdr>
            <w:top w:val="none" w:sz="0" w:space="0" w:color="auto"/>
            <w:left w:val="none" w:sz="0" w:space="0" w:color="auto"/>
            <w:bottom w:val="none" w:sz="0" w:space="0" w:color="auto"/>
            <w:right w:val="none" w:sz="0" w:space="0" w:color="auto"/>
          </w:divBdr>
        </w:div>
        <w:div w:id="1114520051">
          <w:marLeft w:val="640"/>
          <w:marRight w:val="0"/>
          <w:marTop w:val="0"/>
          <w:marBottom w:val="0"/>
          <w:divBdr>
            <w:top w:val="none" w:sz="0" w:space="0" w:color="auto"/>
            <w:left w:val="none" w:sz="0" w:space="0" w:color="auto"/>
            <w:bottom w:val="none" w:sz="0" w:space="0" w:color="auto"/>
            <w:right w:val="none" w:sz="0" w:space="0" w:color="auto"/>
          </w:divBdr>
        </w:div>
        <w:div w:id="1140028139">
          <w:marLeft w:val="640"/>
          <w:marRight w:val="0"/>
          <w:marTop w:val="0"/>
          <w:marBottom w:val="0"/>
          <w:divBdr>
            <w:top w:val="none" w:sz="0" w:space="0" w:color="auto"/>
            <w:left w:val="none" w:sz="0" w:space="0" w:color="auto"/>
            <w:bottom w:val="none" w:sz="0" w:space="0" w:color="auto"/>
            <w:right w:val="none" w:sz="0" w:space="0" w:color="auto"/>
          </w:divBdr>
        </w:div>
        <w:div w:id="1151337274">
          <w:marLeft w:val="640"/>
          <w:marRight w:val="0"/>
          <w:marTop w:val="0"/>
          <w:marBottom w:val="0"/>
          <w:divBdr>
            <w:top w:val="none" w:sz="0" w:space="0" w:color="auto"/>
            <w:left w:val="none" w:sz="0" w:space="0" w:color="auto"/>
            <w:bottom w:val="none" w:sz="0" w:space="0" w:color="auto"/>
            <w:right w:val="none" w:sz="0" w:space="0" w:color="auto"/>
          </w:divBdr>
        </w:div>
        <w:div w:id="1205755785">
          <w:marLeft w:val="640"/>
          <w:marRight w:val="0"/>
          <w:marTop w:val="0"/>
          <w:marBottom w:val="0"/>
          <w:divBdr>
            <w:top w:val="none" w:sz="0" w:space="0" w:color="auto"/>
            <w:left w:val="none" w:sz="0" w:space="0" w:color="auto"/>
            <w:bottom w:val="none" w:sz="0" w:space="0" w:color="auto"/>
            <w:right w:val="none" w:sz="0" w:space="0" w:color="auto"/>
          </w:divBdr>
        </w:div>
        <w:div w:id="1217547230">
          <w:marLeft w:val="640"/>
          <w:marRight w:val="0"/>
          <w:marTop w:val="0"/>
          <w:marBottom w:val="0"/>
          <w:divBdr>
            <w:top w:val="none" w:sz="0" w:space="0" w:color="auto"/>
            <w:left w:val="none" w:sz="0" w:space="0" w:color="auto"/>
            <w:bottom w:val="none" w:sz="0" w:space="0" w:color="auto"/>
            <w:right w:val="none" w:sz="0" w:space="0" w:color="auto"/>
          </w:divBdr>
        </w:div>
        <w:div w:id="1218974727">
          <w:marLeft w:val="640"/>
          <w:marRight w:val="0"/>
          <w:marTop w:val="0"/>
          <w:marBottom w:val="0"/>
          <w:divBdr>
            <w:top w:val="none" w:sz="0" w:space="0" w:color="auto"/>
            <w:left w:val="none" w:sz="0" w:space="0" w:color="auto"/>
            <w:bottom w:val="none" w:sz="0" w:space="0" w:color="auto"/>
            <w:right w:val="none" w:sz="0" w:space="0" w:color="auto"/>
          </w:divBdr>
        </w:div>
        <w:div w:id="1237787454">
          <w:marLeft w:val="640"/>
          <w:marRight w:val="0"/>
          <w:marTop w:val="0"/>
          <w:marBottom w:val="0"/>
          <w:divBdr>
            <w:top w:val="none" w:sz="0" w:space="0" w:color="auto"/>
            <w:left w:val="none" w:sz="0" w:space="0" w:color="auto"/>
            <w:bottom w:val="none" w:sz="0" w:space="0" w:color="auto"/>
            <w:right w:val="none" w:sz="0" w:space="0" w:color="auto"/>
          </w:divBdr>
        </w:div>
        <w:div w:id="1248736201">
          <w:marLeft w:val="640"/>
          <w:marRight w:val="0"/>
          <w:marTop w:val="0"/>
          <w:marBottom w:val="0"/>
          <w:divBdr>
            <w:top w:val="none" w:sz="0" w:space="0" w:color="auto"/>
            <w:left w:val="none" w:sz="0" w:space="0" w:color="auto"/>
            <w:bottom w:val="none" w:sz="0" w:space="0" w:color="auto"/>
            <w:right w:val="none" w:sz="0" w:space="0" w:color="auto"/>
          </w:divBdr>
        </w:div>
        <w:div w:id="1255701954">
          <w:marLeft w:val="640"/>
          <w:marRight w:val="0"/>
          <w:marTop w:val="0"/>
          <w:marBottom w:val="0"/>
          <w:divBdr>
            <w:top w:val="none" w:sz="0" w:space="0" w:color="auto"/>
            <w:left w:val="none" w:sz="0" w:space="0" w:color="auto"/>
            <w:bottom w:val="none" w:sz="0" w:space="0" w:color="auto"/>
            <w:right w:val="none" w:sz="0" w:space="0" w:color="auto"/>
          </w:divBdr>
        </w:div>
        <w:div w:id="1263614079">
          <w:marLeft w:val="640"/>
          <w:marRight w:val="0"/>
          <w:marTop w:val="0"/>
          <w:marBottom w:val="0"/>
          <w:divBdr>
            <w:top w:val="none" w:sz="0" w:space="0" w:color="auto"/>
            <w:left w:val="none" w:sz="0" w:space="0" w:color="auto"/>
            <w:bottom w:val="none" w:sz="0" w:space="0" w:color="auto"/>
            <w:right w:val="none" w:sz="0" w:space="0" w:color="auto"/>
          </w:divBdr>
        </w:div>
        <w:div w:id="1266038319">
          <w:marLeft w:val="640"/>
          <w:marRight w:val="0"/>
          <w:marTop w:val="0"/>
          <w:marBottom w:val="0"/>
          <w:divBdr>
            <w:top w:val="none" w:sz="0" w:space="0" w:color="auto"/>
            <w:left w:val="none" w:sz="0" w:space="0" w:color="auto"/>
            <w:bottom w:val="none" w:sz="0" w:space="0" w:color="auto"/>
            <w:right w:val="none" w:sz="0" w:space="0" w:color="auto"/>
          </w:divBdr>
        </w:div>
        <w:div w:id="1266230915">
          <w:marLeft w:val="640"/>
          <w:marRight w:val="0"/>
          <w:marTop w:val="0"/>
          <w:marBottom w:val="0"/>
          <w:divBdr>
            <w:top w:val="none" w:sz="0" w:space="0" w:color="auto"/>
            <w:left w:val="none" w:sz="0" w:space="0" w:color="auto"/>
            <w:bottom w:val="none" w:sz="0" w:space="0" w:color="auto"/>
            <w:right w:val="none" w:sz="0" w:space="0" w:color="auto"/>
          </w:divBdr>
        </w:div>
        <w:div w:id="1305163062">
          <w:marLeft w:val="640"/>
          <w:marRight w:val="0"/>
          <w:marTop w:val="0"/>
          <w:marBottom w:val="0"/>
          <w:divBdr>
            <w:top w:val="none" w:sz="0" w:space="0" w:color="auto"/>
            <w:left w:val="none" w:sz="0" w:space="0" w:color="auto"/>
            <w:bottom w:val="none" w:sz="0" w:space="0" w:color="auto"/>
            <w:right w:val="none" w:sz="0" w:space="0" w:color="auto"/>
          </w:divBdr>
        </w:div>
        <w:div w:id="1310554380">
          <w:marLeft w:val="640"/>
          <w:marRight w:val="0"/>
          <w:marTop w:val="0"/>
          <w:marBottom w:val="0"/>
          <w:divBdr>
            <w:top w:val="none" w:sz="0" w:space="0" w:color="auto"/>
            <w:left w:val="none" w:sz="0" w:space="0" w:color="auto"/>
            <w:bottom w:val="none" w:sz="0" w:space="0" w:color="auto"/>
            <w:right w:val="none" w:sz="0" w:space="0" w:color="auto"/>
          </w:divBdr>
        </w:div>
        <w:div w:id="1316180743">
          <w:marLeft w:val="640"/>
          <w:marRight w:val="0"/>
          <w:marTop w:val="0"/>
          <w:marBottom w:val="0"/>
          <w:divBdr>
            <w:top w:val="none" w:sz="0" w:space="0" w:color="auto"/>
            <w:left w:val="none" w:sz="0" w:space="0" w:color="auto"/>
            <w:bottom w:val="none" w:sz="0" w:space="0" w:color="auto"/>
            <w:right w:val="none" w:sz="0" w:space="0" w:color="auto"/>
          </w:divBdr>
        </w:div>
        <w:div w:id="1328090731">
          <w:marLeft w:val="640"/>
          <w:marRight w:val="0"/>
          <w:marTop w:val="0"/>
          <w:marBottom w:val="0"/>
          <w:divBdr>
            <w:top w:val="none" w:sz="0" w:space="0" w:color="auto"/>
            <w:left w:val="none" w:sz="0" w:space="0" w:color="auto"/>
            <w:bottom w:val="none" w:sz="0" w:space="0" w:color="auto"/>
            <w:right w:val="none" w:sz="0" w:space="0" w:color="auto"/>
          </w:divBdr>
        </w:div>
        <w:div w:id="1329871534">
          <w:marLeft w:val="640"/>
          <w:marRight w:val="0"/>
          <w:marTop w:val="0"/>
          <w:marBottom w:val="0"/>
          <w:divBdr>
            <w:top w:val="none" w:sz="0" w:space="0" w:color="auto"/>
            <w:left w:val="none" w:sz="0" w:space="0" w:color="auto"/>
            <w:bottom w:val="none" w:sz="0" w:space="0" w:color="auto"/>
            <w:right w:val="none" w:sz="0" w:space="0" w:color="auto"/>
          </w:divBdr>
        </w:div>
        <w:div w:id="1344361910">
          <w:marLeft w:val="640"/>
          <w:marRight w:val="0"/>
          <w:marTop w:val="0"/>
          <w:marBottom w:val="0"/>
          <w:divBdr>
            <w:top w:val="none" w:sz="0" w:space="0" w:color="auto"/>
            <w:left w:val="none" w:sz="0" w:space="0" w:color="auto"/>
            <w:bottom w:val="none" w:sz="0" w:space="0" w:color="auto"/>
            <w:right w:val="none" w:sz="0" w:space="0" w:color="auto"/>
          </w:divBdr>
        </w:div>
        <w:div w:id="1345788443">
          <w:marLeft w:val="640"/>
          <w:marRight w:val="0"/>
          <w:marTop w:val="0"/>
          <w:marBottom w:val="0"/>
          <w:divBdr>
            <w:top w:val="none" w:sz="0" w:space="0" w:color="auto"/>
            <w:left w:val="none" w:sz="0" w:space="0" w:color="auto"/>
            <w:bottom w:val="none" w:sz="0" w:space="0" w:color="auto"/>
            <w:right w:val="none" w:sz="0" w:space="0" w:color="auto"/>
          </w:divBdr>
        </w:div>
        <w:div w:id="1399404325">
          <w:marLeft w:val="640"/>
          <w:marRight w:val="0"/>
          <w:marTop w:val="0"/>
          <w:marBottom w:val="0"/>
          <w:divBdr>
            <w:top w:val="none" w:sz="0" w:space="0" w:color="auto"/>
            <w:left w:val="none" w:sz="0" w:space="0" w:color="auto"/>
            <w:bottom w:val="none" w:sz="0" w:space="0" w:color="auto"/>
            <w:right w:val="none" w:sz="0" w:space="0" w:color="auto"/>
          </w:divBdr>
        </w:div>
        <w:div w:id="1422289098">
          <w:marLeft w:val="640"/>
          <w:marRight w:val="0"/>
          <w:marTop w:val="0"/>
          <w:marBottom w:val="0"/>
          <w:divBdr>
            <w:top w:val="none" w:sz="0" w:space="0" w:color="auto"/>
            <w:left w:val="none" w:sz="0" w:space="0" w:color="auto"/>
            <w:bottom w:val="none" w:sz="0" w:space="0" w:color="auto"/>
            <w:right w:val="none" w:sz="0" w:space="0" w:color="auto"/>
          </w:divBdr>
        </w:div>
        <w:div w:id="1431927472">
          <w:marLeft w:val="640"/>
          <w:marRight w:val="0"/>
          <w:marTop w:val="0"/>
          <w:marBottom w:val="0"/>
          <w:divBdr>
            <w:top w:val="none" w:sz="0" w:space="0" w:color="auto"/>
            <w:left w:val="none" w:sz="0" w:space="0" w:color="auto"/>
            <w:bottom w:val="none" w:sz="0" w:space="0" w:color="auto"/>
            <w:right w:val="none" w:sz="0" w:space="0" w:color="auto"/>
          </w:divBdr>
        </w:div>
        <w:div w:id="1438915048">
          <w:marLeft w:val="640"/>
          <w:marRight w:val="0"/>
          <w:marTop w:val="0"/>
          <w:marBottom w:val="0"/>
          <w:divBdr>
            <w:top w:val="none" w:sz="0" w:space="0" w:color="auto"/>
            <w:left w:val="none" w:sz="0" w:space="0" w:color="auto"/>
            <w:bottom w:val="none" w:sz="0" w:space="0" w:color="auto"/>
            <w:right w:val="none" w:sz="0" w:space="0" w:color="auto"/>
          </w:divBdr>
        </w:div>
        <w:div w:id="1463186782">
          <w:marLeft w:val="640"/>
          <w:marRight w:val="0"/>
          <w:marTop w:val="0"/>
          <w:marBottom w:val="0"/>
          <w:divBdr>
            <w:top w:val="none" w:sz="0" w:space="0" w:color="auto"/>
            <w:left w:val="none" w:sz="0" w:space="0" w:color="auto"/>
            <w:bottom w:val="none" w:sz="0" w:space="0" w:color="auto"/>
            <w:right w:val="none" w:sz="0" w:space="0" w:color="auto"/>
          </w:divBdr>
        </w:div>
        <w:div w:id="1498617206">
          <w:marLeft w:val="640"/>
          <w:marRight w:val="0"/>
          <w:marTop w:val="0"/>
          <w:marBottom w:val="0"/>
          <w:divBdr>
            <w:top w:val="none" w:sz="0" w:space="0" w:color="auto"/>
            <w:left w:val="none" w:sz="0" w:space="0" w:color="auto"/>
            <w:bottom w:val="none" w:sz="0" w:space="0" w:color="auto"/>
            <w:right w:val="none" w:sz="0" w:space="0" w:color="auto"/>
          </w:divBdr>
        </w:div>
        <w:div w:id="1514302322">
          <w:marLeft w:val="640"/>
          <w:marRight w:val="0"/>
          <w:marTop w:val="0"/>
          <w:marBottom w:val="0"/>
          <w:divBdr>
            <w:top w:val="none" w:sz="0" w:space="0" w:color="auto"/>
            <w:left w:val="none" w:sz="0" w:space="0" w:color="auto"/>
            <w:bottom w:val="none" w:sz="0" w:space="0" w:color="auto"/>
            <w:right w:val="none" w:sz="0" w:space="0" w:color="auto"/>
          </w:divBdr>
        </w:div>
        <w:div w:id="1523787156">
          <w:marLeft w:val="640"/>
          <w:marRight w:val="0"/>
          <w:marTop w:val="0"/>
          <w:marBottom w:val="0"/>
          <w:divBdr>
            <w:top w:val="none" w:sz="0" w:space="0" w:color="auto"/>
            <w:left w:val="none" w:sz="0" w:space="0" w:color="auto"/>
            <w:bottom w:val="none" w:sz="0" w:space="0" w:color="auto"/>
            <w:right w:val="none" w:sz="0" w:space="0" w:color="auto"/>
          </w:divBdr>
        </w:div>
        <w:div w:id="1557009033">
          <w:marLeft w:val="640"/>
          <w:marRight w:val="0"/>
          <w:marTop w:val="0"/>
          <w:marBottom w:val="0"/>
          <w:divBdr>
            <w:top w:val="none" w:sz="0" w:space="0" w:color="auto"/>
            <w:left w:val="none" w:sz="0" w:space="0" w:color="auto"/>
            <w:bottom w:val="none" w:sz="0" w:space="0" w:color="auto"/>
            <w:right w:val="none" w:sz="0" w:space="0" w:color="auto"/>
          </w:divBdr>
        </w:div>
        <w:div w:id="1567449616">
          <w:marLeft w:val="640"/>
          <w:marRight w:val="0"/>
          <w:marTop w:val="0"/>
          <w:marBottom w:val="0"/>
          <w:divBdr>
            <w:top w:val="none" w:sz="0" w:space="0" w:color="auto"/>
            <w:left w:val="none" w:sz="0" w:space="0" w:color="auto"/>
            <w:bottom w:val="none" w:sz="0" w:space="0" w:color="auto"/>
            <w:right w:val="none" w:sz="0" w:space="0" w:color="auto"/>
          </w:divBdr>
        </w:div>
        <w:div w:id="1623461994">
          <w:marLeft w:val="640"/>
          <w:marRight w:val="0"/>
          <w:marTop w:val="0"/>
          <w:marBottom w:val="0"/>
          <w:divBdr>
            <w:top w:val="none" w:sz="0" w:space="0" w:color="auto"/>
            <w:left w:val="none" w:sz="0" w:space="0" w:color="auto"/>
            <w:bottom w:val="none" w:sz="0" w:space="0" w:color="auto"/>
            <w:right w:val="none" w:sz="0" w:space="0" w:color="auto"/>
          </w:divBdr>
        </w:div>
        <w:div w:id="1657030322">
          <w:marLeft w:val="640"/>
          <w:marRight w:val="0"/>
          <w:marTop w:val="0"/>
          <w:marBottom w:val="0"/>
          <w:divBdr>
            <w:top w:val="none" w:sz="0" w:space="0" w:color="auto"/>
            <w:left w:val="none" w:sz="0" w:space="0" w:color="auto"/>
            <w:bottom w:val="none" w:sz="0" w:space="0" w:color="auto"/>
            <w:right w:val="none" w:sz="0" w:space="0" w:color="auto"/>
          </w:divBdr>
        </w:div>
        <w:div w:id="1662536161">
          <w:marLeft w:val="640"/>
          <w:marRight w:val="0"/>
          <w:marTop w:val="0"/>
          <w:marBottom w:val="0"/>
          <w:divBdr>
            <w:top w:val="none" w:sz="0" w:space="0" w:color="auto"/>
            <w:left w:val="none" w:sz="0" w:space="0" w:color="auto"/>
            <w:bottom w:val="none" w:sz="0" w:space="0" w:color="auto"/>
            <w:right w:val="none" w:sz="0" w:space="0" w:color="auto"/>
          </w:divBdr>
        </w:div>
        <w:div w:id="1728338434">
          <w:marLeft w:val="640"/>
          <w:marRight w:val="0"/>
          <w:marTop w:val="0"/>
          <w:marBottom w:val="0"/>
          <w:divBdr>
            <w:top w:val="none" w:sz="0" w:space="0" w:color="auto"/>
            <w:left w:val="none" w:sz="0" w:space="0" w:color="auto"/>
            <w:bottom w:val="none" w:sz="0" w:space="0" w:color="auto"/>
            <w:right w:val="none" w:sz="0" w:space="0" w:color="auto"/>
          </w:divBdr>
        </w:div>
        <w:div w:id="1730570204">
          <w:marLeft w:val="640"/>
          <w:marRight w:val="0"/>
          <w:marTop w:val="0"/>
          <w:marBottom w:val="0"/>
          <w:divBdr>
            <w:top w:val="none" w:sz="0" w:space="0" w:color="auto"/>
            <w:left w:val="none" w:sz="0" w:space="0" w:color="auto"/>
            <w:bottom w:val="none" w:sz="0" w:space="0" w:color="auto"/>
            <w:right w:val="none" w:sz="0" w:space="0" w:color="auto"/>
          </w:divBdr>
        </w:div>
        <w:div w:id="1750273306">
          <w:marLeft w:val="640"/>
          <w:marRight w:val="0"/>
          <w:marTop w:val="0"/>
          <w:marBottom w:val="0"/>
          <w:divBdr>
            <w:top w:val="none" w:sz="0" w:space="0" w:color="auto"/>
            <w:left w:val="none" w:sz="0" w:space="0" w:color="auto"/>
            <w:bottom w:val="none" w:sz="0" w:space="0" w:color="auto"/>
            <w:right w:val="none" w:sz="0" w:space="0" w:color="auto"/>
          </w:divBdr>
        </w:div>
        <w:div w:id="1751537478">
          <w:marLeft w:val="640"/>
          <w:marRight w:val="0"/>
          <w:marTop w:val="0"/>
          <w:marBottom w:val="0"/>
          <w:divBdr>
            <w:top w:val="none" w:sz="0" w:space="0" w:color="auto"/>
            <w:left w:val="none" w:sz="0" w:space="0" w:color="auto"/>
            <w:bottom w:val="none" w:sz="0" w:space="0" w:color="auto"/>
            <w:right w:val="none" w:sz="0" w:space="0" w:color="auto"/>
          </w:divBdr>
        </w:div>
        <w:div w:id="1797484099">
          <w:marLeft w:val="640"/>
          <w:marRight w:val="0"/>
          <w:marTop w:val="0"/>
          <w:marBottom w:val="0"/>
          <w:divBdr>
            <w:top w:val="none" w:sz="0" w:space="0" w:color="auto"/>
            <w:left w:val="none" w:sz="0" w:space="0" w:color="auto"/>
            <w:bottom w:val="none" w:sz="0" w:space="0" w:color="auto"/>
            <w:right w:val="none" w:sz="0" w:space="0" w:color="auto"/>
          </w:divBdr>
        </w:div>
        <w:div w:id="1804346647">
          <w:marLeft w:val="640"/>
          <w:marRight w:val="0"/>
          <w:marTop w:val="0"/>
          <w:marBottom w:val="0"/>
          <w:divBdr>
            <w:top w:val="none" w:sz="0" w:space="0" w:color="auto"/>
            <w:left w:val="none" w:sz="0" w:space="0" w:color="auto"/>
            <w:bottom w:val="none" w:sz="0" w:space="0" w:color="auto"/>
            <w:right w:val="none" w:sz="0" w:space="0" w:color="auto"/>
          </w:divBdr>
        </w:div>
        <w:div w:id="1808474753">
          <w:marLeft w:val="640"/>
          <w:marRight w:val="0"/>
          <w:marTop w:val="0"/>
          <w:marBottom w:val="0"/>
          <w:divBdr>
            <w:top w:val="none" w:sz="0" w:space="0" w:color="auto"/>
            <w:left w:val="none" w:sz="0" w:space="0" w:color="auto"/>
            <w:bottom w:val="none" w:sz="0" w:space="0" w:color="auto"/>
            <w:right w:val="none" w:sz="0" w:space="0" w:color="auto"/>
          </w:divBdr>
        </w:div>
        <w:div w:id="1822573653">
          <w:marLeft w:val="640"/>
          <w:marRight w:val="0"/>
          <w:marTop w:val="0"/>
          <w:marBottom w:val="0"/>
          <w:divBdr>
            <w:top w:val="none" w:sz="0" w:space="0" w:color="auto"/>
            <w:left w:val="none" w:sz="0" w:space="0" w:color="auto"/>
            <w:bottom w:val="none" w:sz="0" w:space="0" w:color="auto"/>
            <w:right w:val="none" w:sz="0" w:space="0" w:color="auto"/>
          </w:divBdr>
        </w:div>
        <w:div w:id="1854952068">
          <w:marLeft w:val="640"/>
          <w:marRight w:val="0"/>
          <w:marTop w:val="0"/>
          <w:marBottom w:val="0"/>
          <w:divBdr>
            <w:top w:val="none" w:sz="0" w:space="0" w:color="auto"/>
            <w:left w:val="none" w:sz="0" w:space="0" w:color="auto"/>
            <w:bottom w:val="none" w:sz="0" w:space="0" w:color="auto"/>
            <w:right w:val="none" w:sz="0" w:space="0" w:color="auto"/>
          </w:divBdr>
        </w:div>
        <w:div w:id="1864633966">
          <w:marLeft w:val="640"/>
          <w:marRight w:val="0"/>
          <w:marTop w:val="0"/>
          <w:marBottom w:val="0"/>
          <w:divBdr>
            <w:top w:val="none" w:sz="0" w:space="0" w:color="auto"/>
            <w:left w:val="none" w:sz="0" w:space="0" w:color="auto"/>
            <w:bottom w:val="none" w:sz="0" w:space="0" w:color="auto"/>
            <w:right w:val="none" w:sz="0" w:space="0" w:color="auto"/>
          </w:divBdr>
        </w:div>
        <w:div w:id="1876459464">
          <w:marLeft w:val="640"/>
          <w:marRight w:val="0"/>
          <w:marTop w:val="0"/>
          <w:marBottom w:val="0"/>
          <w:divBdr>
            <w:top w:val="none" w:sz="0" w:space="0" w:color="auto"/>
            <w:left w:val="none" w:sz="0" w:space="0" w:color="auto"/>
            <w:bottom w:val="none" w:sz="0" w:space="0" w:color="auto"/>
            <w:right w:val="none" w:sz="0" w:space="0" w:color="auto"/>
          </w:divBdr>
        </w:div>
        <w:div w:id="1880703938">
          <w:marLeft w:val="640"/>
          <w:marRight w:val="0"/>
          <w:marTop w:val="0"/>
          <w:marBottom w:val="0"/>
          <w:divBdr>
            <w:top w:val="none" w:sz="0" w:space="0" w:color="auto"/>
            <w:left w:val="none" w:sz="0" w:space="0" w:color="auto"/>
            <w:bottom w:val="none" w:sz="0" w:space="0" w:color="auto"/>
            <w:right w:val="none" w:sz="0" w:space="0" w:color="auto"/>
          </w:divBdr>
        </w:div>
        <w:div w:id="1883596340">
          <w:marLeft w:val="640"/>
          <w:marRight w:val="0"/>
          <w:marTop w:val="0"/>
          <w:marBottom w:val="0"/>
          <w:divBdr>
            <w:top w:val="none" w:sz="0" w:space="0" w:color="auto"/>
            <w:left w:val="none" w:sz="0" w:space="0" w:color="auto"/>
            <w:bottom w:val="none" w:sz="0" w:space="0" w:color="auto"/>
            <w:right w:val="none" w:sz="0" w:space="0" w:color="auto"/>
          </w:divBdr>
        </w:div>
        <w:div w:id="1884055659">
          <w:marLeft w:val="640"/>
          <w:marRight w:val="0"/>
          <w:marTop w:val="0"/>
          <w:marBottom w:val="0"/>
          <w:divBdr>
            <w:top w:val="none" w:sz="0" w:space="0" w:color="auto"/>
            <w:left w:val="none" w:sz="0" w:space="0" w:color="auto"/>
            <w:bottom w:val="none" w:sz="0" w:space="0" w:color="auto"/>
            <w:right w:val="none" w:sz="0" w:space="0" w:color="auto"/>
          </w:divBdr>
        </w:div>
        <w:div w:id="1915780045">
          <w:marLeft w:val="640"/>
          <w:marRight w:val="0"/>
          <w:marTop w:val="0"/>
          <w:marBottom w:val="0"/>
          <w:divBdr>
            <w:top w:val="none" w:sz="0" w:space="0" w:color="auto"/>
            <w:left w:val="none" w:sz="0" w:space="0" w:color="auto"/>
            <w:bottom w:val="none" w:sz="0" w:space="0" w:color="auto"/>
            <w:right w:val="none" w:sz="0" w:space="0" w:color="auto"/>
          </w:divBdr>
        </w:div>
        <w:div w:id="1950309507">
          <w:marLeft w:val="640"/>
          <w:marRight w:val="0"/>
          <w:marTop w:val="0"/>
          <w:marBottom w:val="0"/>
          <w:divBdr>
            <w:top w:val="none" w:sz="0" w:space="0" w:color="auto"/>
            <w:left w:val="none" w:sz="0" w:space="0" w:color="auto"/>
            <w:bottom w:val="none" w:sz="0" w:space="0" w:color="auto"/>
            <w:right w:val="none" w:sz="0" w:space="0" w:color="auto"/>
          </w:divBdr>
        </w:div>
        <w:div w:id="1970816962">
          <w:marLeft w:val="640"/>
          <w:marRight w:val="0"/>
          <w:marTop w:val="0"/>
          <w:marBottom w:val="0"/>
          <w:divBdr>
            <w:top w:val="none" w:sz="0" w:space="0" w:color="auto"/>
            <w:left w:val="none" w:sz="0" w:space="0" w:color="auto"/>
            <w:bottom w:val="none" w:sz="0" w:space="0" w:color="auto"/>
            <w:right w:val="none" w:sz="0" w:space="0" w:color="auto"/>
          </w:divBdr>
        </w:div>
        <w:div w:id="1971009705">
          <w:marLeft w:val="640"/>
          <w:marRight w:val="0"/>
          <w:marTop w:val="0"/>
          <w:marBottom w:val="0"/>
          <w:divBdr>
            <w:top w:val="none" w:sz="0" w:space="0" w:color="auto"/>
            <w:left w:val="none" w:sz="0" w:space="0" w:color="auto"/>
            <w:bottom w:val="none" w:sz="0" w:space="0" w:color="auto"/>
            <w:right w:val="none" w:sz="0" w:space="0" w:color="auto"/>
          </w:divBdr>
        </w:div>
        <w:div w:id="1996372350">
          <w:marLeft w:val="640"/>
          <w:marRight w:val="0"/>
          <w:marTop w:val="0"/>
          <w:marBottom w:val="0"/>
          <w:divBdr>
            <w:top w:val="none" w:sz="0" w:space="0" w:color="auto"/>
            <w:left w:val="none" w:sz="0" w:space="0" w:color="auto"/>
            <w:bottom w:val="none" w:sz="0" w:space="0" w:color="auto"/>
            <w:right w:val="none" w:sz="0" w:space="0" w:color="auto"/>
          </w:divBdr>
        </w:div>
        <w:div w:id="2002152314">
          <w:marLeft w:val="640"/>
          <w:marRight w:val="0"/>
          <w:marTop w:val="0"/>
          <w:marBottom w:val="0"/>
          <w:divBdr>
            <w:top w:val="none" w:sz="0" w:space="0" w:color="auto"/>
            <w:left w:val="none" w:sz="0" w:space="0" w:color="auto"/>
            <w:bottom w:val="none" w:sz="0" w:space="0" w:color="auto"/>
            <w:right w:val="none" w:sz="0" w:space="0" w:color="auto"/>
          </w:divBdr>
        </w:div>
        <w:div w:id="2013409151">
          <w:marLeft w:val="640"/>
          <w:marRight w:val="0"/>
          <w:marTop w:val="0"/>
          <w:marBottom w:val="0"/>
          <w:divBdr>
            <w:top w:val="none" w:sz="0" w:space="0" w:color="auto"/>
            <w:left w:val="none" w:sz="0" w:space="0" w:color="auto"/>
            <w:bottom w:val="none" w:sz="0" w:space="0" w:color="auto"/>
            <w:right w:val="none" w:sz="0" w:space="0" w:color="auto"/>
          </w:divBdr>
        </w:div>
        <w:div w:id="2017346440">
          <w:marLeft w:val="640"/>
          <w:marRight w:val="0"/>
          <w:marTop w:val="0"/>
          <w:marBottom w:val="0"/>
          <w:divBdr>
            <w:top w:val="none" w:sz="0" w:space="0" w:color="auto"/>
            <w:left w:val="none" w:sz="0" w:space="0" w:color="auto"/>
            <w:bottom w:val="none" w:sz="0" w:space="0" w:color="auto"/>
            <w:right w:val="none" w:sz="0" w:space="0" w:color="auto"/>
          </w:divBdr>
        </w:div>
        <w:div w:id="2057972665">
          <w:marLeft w:val="640"/>
          <w:marRight w:val="0"/>
          <w:marTop w:val="0"/>
          <w:marBottom w:val="0"/>
          <w:divBdr>
            <w:top w:val="none" w:sz="0" w:space="0" w:color="auto"/>
            <w:left w:val="none" w:sz="0" w:space="0" w:color="auto"/>
            <w:bottom w:val="none" w:sz="0" w:space="0" w:color="auto"/>
            <w:right w:val="none" w:sz="0" w:space="0" w:color="auto"/>
          </w:divBdr>
        </w:div>
        <w:div w:id="2089764636">
          <w:marLeft w:val="640"/>
          <w:marRight w:val="0"/>
          <w:marTop w:val="0"/>
          <w:marBottom w:val="0"/>
          <w:divBdr>
            <w:top w:val="none" w:sz="0" w:space="0" w:color="auto"/>
            <w:left w:val="none" w:sz="0" w:space="0" w:color="auto"/>
            <w:bottom w:val="none" w:sz="0" w:space="0" w:color="auto"/>
            <w:right w:val="none" w:sz="0" w:space="0" w:color="auto"/>
          </w:divBdr>
        </w:div>
        <w:div w:id="2101297153">
          <w:marLeft w:val="640"/>
          <w:marRight w:val="0"/>
          <w:marTop w:val="0"/>
          <w:marBottom w:val="0"/>
          <w:divBdr>
            <w:top w:val="none" w:sz="0" w:space="0" w:color="auto"/>
            <w:left w:val="none" w:sz="0" w:space="0" w:color="auto"/>
            <w:bottom w:val="none" w:sz="0" w:space="0" w:color="auto"/>
            <w:right w:val="none" w:sz="0" w:space="0" w:color="auto"/>
          </w:divBdr>
        </w:div>
      </w:divsChild>
    </w:div>
    <w:div w:id="116224157">
      <w:bodyDiv w:val="1"/>
      <w:marLeft w:val="0"/>
      <w:marRight w:val="0"/>
      <w:marTop w:val="0"/>
      <w:marBottom w:val="0"/>
      <w:divBdr>
        <w:top w:val="none" w:sz="0" w:space="0" w:color="auto"/>
        <w:left w:val="none" w:sz="0" w:space="0" w:color="auto"/>
        <w:bottom w:val="none" w:sz="0" w:space="0" w:color="auto"/>
        <w:right w:val="none" w:sz="0" w:space="0" w:color="auto"/>
      </w:divBdr>
      <w:divsChild>
        <w:div w:id="7830412">
          <w:marLeft w:val="640"/>
          <w:marRight w:val="0"/>
          <w:marTop w:val="0"/>
          <w:marBottom w:val="0"/>
          <w:divBdr>
            <w:top w:val="none" w:sz="0" w:space="0" w:color="auto"/>
            <w:left w:val="none" w:sz="0" w:space="0" w:color="auto"/>
            <w:bottom w:val="none" w:sz="0" w:space="0" w:color="auto"/>
            <w:right w:val="none" w:sz="0" w:space="0" w:color="auto"/>
          </w:divBdr>
        </w:div>
        <w:div w:id="20133014">
          <w:marLeft w:val="640"/>
          <w:marRight w:val="0"/>
          <w:marTop w:val="0"/>
          <w:marBottom w:val="0"/>
          <w:divBdr>
            <w:top w:val="none" w:sz="0" w:space="0" w:color="auto"/>
            <w:left w:val="none" w:sz="0" w:space="0" w:color="auto"/>
            <w:bottom w:val="none" w:sz="0" w:space="0" w:color="auto"/>
            <w:right w:val="none" w:sz="0" w:space="0" w:color="auto"/>
          </w:divBdr>
        </w:div>
        <w:div w:id="75593400">
          <w:marLeft w:val="640"/>
          <w:marRight w:val="0"/>
          <w:marTop w:val="0"/>
          <w:marBottom w:val="0"/>
          <w:divBdr>
            <w:top w:val="none" w:sz="0" w:space="0" w:color="auto"/>
            <w:left w:val="none" w:sz="0" w:space="0" w:color="auto"/>
            <w:bottom w:val="none" w:sz="0" w:space="0" w:color="auto"/>
            <w:right w:val="none" w:sz="0" w:space="0" w:color="auto"/>
          </w:divBdr>
        </w:div>
        <w:div w:id="106195649">
          <w:marLeft w:val="640"/>
          <w:marRight w:val="0"/>
          <w:marTop w:val="0"/>
          <w:marBottom w:val="0"/>
          <w:divBdr>
            <w:top w:val="none" w:sz="0" w:space="0" w:color="auto"/>
            <w:left w:val="none" w:sz="0" w:space="0" w:color="auto"/>
            <w:bottom w:val="none" w:sz="0" w:space="0" w:color="auto"/>
            <w:right w:val="none" w:sz="0" w:space="0" w:color="auto"/>
          </w:divBdr>
        </w:div>
        <w:div w:id="128324456">
          <w:marLeft w:val="640"/>
          <w:marRight w:val="0"/>
          <w:marTop w:val="0"/>
          <w:marBottom w:val="0"/>
          <w:divBdr>
            <w:top w:val="none" w:sz="0" w:space="0" w:color="auto"/>
            <w:left w:val="none" w:sz="0" w:space="0" w:color="auto"/>
            <w:bottom w:val="none" w:sz="0" w:space="0" w:color="auto"/>
            <w:right w:val="none" w:sz="0" w:space="0" w:color="auto"/>
          </w:divBdr>
        </w:div>
        <w:div w:id="183059238">
          <w:marLeft w:val="640"/>
          <w:marRight w:val="0"/>
          <w:marTop w:val="0"/>
          <w:marBottom w:val="0"/>
          <w:divBdr>
            <w:top w:val="none" w:sz="0" w:space="0" w:color="auto"/>
            <w:left w:val="none" w:sz="0" w:space="0" w:color="auto"/>
            <w:bottom w:val="none" w:sz="0" w:space="0" w:color="auto"/>
            <w:right w:val="none" w:sz="0" w:space="0" w:color="auto"/>
          </w:divBdr>
        </w:div>
        <w:div w:id="190732664">
          <w:marLeft w:val="640"/>
          <w:marRight w:val="0"/>
          <w:marTop w:val="0"/>
          <w:marBottom w:val="0"/>
          <w:divBdr>
            <w:top w:val="none" w:sz="0" w:space="0" w:color="auto"/>
            <w:left w:val="none" w:sz="0" w:space="0" w:color="auto"/>
            <w:bottom w:val="none" w:sz="0" w:space="0" w:color="auto"/>
            <w:right w:val="none" w:sz="0" w:space="0" w:color="auto"/>
          </w:divBdr>
        </w:div>
        <w:div w:id="217056258">
          <w:marLeft w:val="640"/>
          <w:marRight w:val="0"/>
          <w:marTop w:val="0"/>
          <w:marBottom w:val="0"/>
          <w:divBdr>
            <w:top w:val="none" w:sz="0" w:space="0" w:color="auto"/>
            <w:left w:val="none" w:sz="0" w:space="0" w:color="auto"/>
            <w:bottom w:val="none" w:sz="0" w:space="0" w:color="auto"/>
            <w:right w:val="none" w:sz="0" w:space="0" w:color="auto"/>
          </w:divBdr>
        </w:div>
        <w:div w:id="282349528">
          <w:marLeft w:val="640"/>
          <w:marRight w:val="0"/>
          <w:marTop w:val="0"/>
          <w:marBottom w:val="0"/>
          <w:divBdr>
            <w:top w:val="none" w:sz="0" w:space="0" w:color="auto"/>
            <w:left w:val="none" w:sz="0" w:space="0" w:color="auto"/>
            <w:bottom w:val="none" w:sz="0" w:space="0" w:color="auto"/>
            <w:right w:val="none" w:sz="0" w:space="0" w:color="auto"/>
          </w:divBdr>
        </w:div>
        <w:div w:id="374933890">
          <w:marLeft w:val="640"/>
          <w:marRight w:val="0"/>
          <w:marTop w:val="0"/>
          <w:marBottom w:val="0"/>
          <w:divBdr>
            <w:top w:val="none" w:sz="0" w:space="0" w:color="auto"/>
            <w:left w:val="none" w:sz="0" w:space="0" w:color="auto"/>
            <w:bottom w:val="none" w:sz="0" w:space="0" w:color="auto"/>
            <w:right w:val="none" w:sz="0" w:space="0" w:color="auto"/>
          </w:divBdr>
        </w:div>
        <w:div w:id="395209189">
          <w:marLeft w:val="640"/>
          <w:marRight w:val="0"/>
          <w:marTop w:val="0"/>
          <w:marBottom w:val="0"/>
          <w:divBdr>
            <w:top w:val="none" w:sz="0" w:space="0" w:color="auto"/>
            <w:left w:val="none" w:sz="0" w:space="0" w:color="auto"/>
            <w:bottom w:val="none" w:sz="0" w:space="0" w:color="auto"/>
            <w:right w:val="none" w:sz="0" w:space="0" w:color="auto"/>
          </w:divBdr>
        </w:div>
        <w:div w:id="441462268">
          <w:marLeft w:val="640"/>
          <w:marRight w:val="0"/>
          <w:marTop w:val="0"/>
          <w:marBottom w:val="0"/>
          <w:divBdr>
            <w:top w:val="none" w:sz="0" w:space="0" w:color="auto"/>
            <w:left w:val="none" w:sz="0" w:space="0" w:color="auto"/>
            <w:bottom w:val="none" w:sz="0" w:space="0" w:color="auto"/>
            <w:right w:val="none" w:sz="0" w:space="0" w:color="auto"/>
          </w:divBdr>
        </w:div>
        <w:div w:id="456874697">
          <w:marLeft w:val="640"/>
          <w:marRight w:val="0"/>
          <w:marTop w:val="0"/>
          <w:marBottom w:val="0"/>
          <w:divBdr>
            <w:top w:val="none" w:sz="0" w:space="0" w:color="auto"/>
            <w:left w:val="none" w:sz="0" w:space="0" w:color="auto"/>
            <w:bottom w:val="none" w:sz="0" w:space="0" w:color="auto"/>
            <w:right w:val="none" w:sz="0" w:space="0" w:color="auto"/>
          </w:divBdr>
        </w:div>
        <w:div w:id="505367373">
          <w:marLeft w:val="640"/>
          <w:marRight w:val="0"/>
          <w:marTop w:val="0"/>
          <w:marBottom w:val="0"/>
          <w:divBdr>
            <w:top w:val="none" w:sz="0" w:space="0" w:color="auto"/>
            <w:left w:val="none" w:sz="0" w:space="0" w:color="auto"/>
            <w:bottom w:val="none" w:sz="0" w:space="0" w:color="auto"/>
            <w:right w:val="none" w:sz="0" w:space="0" w:color="auto"/>
          </w:divBdr>
        </w:div>
        <w:div w:id="521213542">
          <w:marLeft w:val="640"/>
          <w:marRight w:val="0"/>
          <w:marTop w:val="0"/>
          <w:marBottom w:val="0"/>
          <w:divBdr>
            <w:top w:val="none" w:sz="0" w:space="0" w:color="auto"/>
            <w:left w:val="none" w:sz="0" w:space="0" w:color="auto"/>
            <w:bottom w:val="none" w:sz="0" w:space="0" w:color="auto"/>
            <w:right w:val="none" w:sz="0" w:space="0" w:color="auto"/>
          </w:divBdr>
        </w:div>
        <w:div w:id="572010542">
          <w:marLeft w:val="640"/>
          <w:marRight w:val="0"/>
          <w:marTop w:val="0"/>
          <w:marBottom w:val="0"/>
          <w:divBdr>
            <w:top w:val="none" w:sz="0" w:space="0" w:color="auto"/>
            <w:left w:val="none" w:sz="0" w:space="0" w:color="auto"/>
            <w:bottom w:val="none" w:sz="0" w:space="0" w:color="auto"/>
            <w:right w:val="none" w:sz="0" w:space="0" w:color="auto"/>
          </w:divBdr>
        </w:div>
        <w:div w:id="576672181">
          <w:marLeft w:val="640"/>
          <w:marRight w:val="0"/>
          <w:marTop w:val="0"/>
          <w:marBottom w:val="0"/>
          <w:divBdr>
            <w:top w:val="none" w:sz="0" w:space="0" w:color="auto"/>
            <w:left w:val="none" w:sz="0" w:space="0" w:color="auto"/>
            <w:bottom w:val="none" w:sz="0" w:space="0" w:color="auto"/>
            <w:right w:val="none" w:sz="0" w:space="0" w:color="auto"/>
          </w:divBdr>
        </w:div>
        <w:div w:id="602108716">
          <w:marLeft w:val="640"/>
          <w:marRight w:val="0"/>
          <w:marTop w:val="0"/>
          <w:marBottom w:val="0"/>
          <w:divBdr>
            <w:top w:val="none" w:sz="0" w:space="0" w:color="auto"/>
            <w:left w:val="none" w:sz="0" w:space="0" w:color="auto"/>
            <w:bottom w:val="none" w:sz="0" w:space="0" w:color="auto"/>
            <w:right w:val="none" w:sz="0" w:space="0" w:color="auto"/>
          </w:divBdr>
        </w:div>
        <w:div w:id="609514555">
          <w:marLeft w:val="640"/>
          <w:marRight w:val="0"/>
          <w:marTop w:val="0"/>
          <w:marBottom w:val="0"/>
          <w:divBdr>
            <w:top w:val="none" w:sz="0" w:space="0" w:color="auto"/>
            <w:left w:val="none" w:sz="0" w:space="0" w:color="auto"/>
            <w:bottom w:val="none" w:sz="0" w:space="0" w:color="auto"/>
            <w:right w:val="none" w:sz="0" w:space="0" w:color="auto"/>
          </w:divBdr>
        </w:div>
        <w:div w:id="616453116">
          <w:marLeft w:val="640"/>
          <w:marRight w:val="0"/>
          <w:marTop w:val="0"/>
          <w:marBottom w:val="0"/>
          <w:divBdr>
            <w:top w:val="none" w:sz="0" w:space="0" w:color="auto"/>
            <w:left w:val="none" w:sz="0" w:space="0" w:color="auto"/>
            <w:bottom w:val="none" w:sz="0" w:space="0" w:color="auto"/>
            <w:right w:val="none" w:sz="0" w:space="0" w:color="auto"/>
          </w:divBdr>
        </w:div>
        <w:div w:id="685787927">
          <w:marLeft w:val="640"/>
          <w:marRight w:val="0"/>
          <w:marTop w:val="0"/>
          <w:marBottom w:val="0"/>
          <w:divBdr>
            <w:top w:val="none" w:sz="0" w:space="0" w:color="auto"/>
            <w:left w:val="none" w:sz="0" w:space="0" w:color="auto"/>
            <w:bottom w:val="none" w:sz="0" w:space="0" w:color="auto"/>
            <w:right w:val="none" w:sz="0" w:space="0" w:color="auto"/>
          </w:divBdr>
        </w:div>
        <w:div w:id="724723703">
          <w:marLeft w:val="640"/>
          <w:marRight w:val="0"/>
          <w:marTop w:val="0"/>
          <w:marBottom w:val="0"/>
          <w:divBdr>
            <w:top w:val="none" w:sz="0" w:space="0" w:color="auto"/>
            <w:left w:val="none" w:sz="0" w:space="0" w:color="auto"/>
            <w:bottom w:val="none" w:sz="0" w:space="0" w:color="auto"/>
            <w:right w:val="none" w:sz="0" w:space="0" w:color="auto"/>
          </w:divBdr>
        </w:div>
        <w:div w:id="758063362">
          <w:marLeft w:val="640"/>
          <w:marRight w:val="0"/>
          <w:marTop w:val="0"/>
          <w:marBottom w:val="0"/>
          <w:divBdr>
            <w:top w:val="none" w:sz="0" w:space="0" w:color="auto"/>
            <w:left w:val="none" w:sz="0" w:space="0" w:color="auto"/>
            <w:bottom w:val="none" w:sz="0" w:space="0" w:color="auto"/>
            <w:right w:val="none" w:sz="0" w:space="0" w:color="auto"/>
          </w:divBdr>
        </w:div>
        <w:div w:id="778329432">
          <w:marLeft w:val="640"/>
          <w:marRight w:val="0"/>
          <w:marTop w:val="0"/>
          <w:marBottom w:val="0"/>
          <w:divBdr>
            <w:top w:val="none" w:sz="0" w:space="0" w:color="auto"/>
            <w:left w:val="none" w:sz="0" w:space="0" w:color="auto"/>
            <w:bottom w:val="none" w:sz="0" w:space="0" w:color="auto"/>
            <w:right w:val="none" w:sz="0" w:space="0" w:color="auto"/>
          </w:divBdr>
        </w:div>
        <w:div w:id="800653974">
          <w:marLeft w:val="640"/>
          <w:marRight w:val="0"/>
          <w:marTop w:val="0"/>
          <w:marBottom w:val="0"/>
          <w:divBdr>
            <w:top w:val="none" w:sz="0" w:space="0" w:color="auto"/>
            <w:left w:val="none" w:sz="0" w:space="0" w:color="auto"/>
            <w:bottom w:val="none" w:sz="0" w:space="0" w:color="auto"/>
            <w:right w:val="none" w:sz="0" w:space="0" w:color="auto"/>
          </w:divBdr>
        </w:div>
        <w:div w:id="873233757">
          <w:marLeft w:val="640"/>
          <w:marRight w:val="0"/>
          <w:marTop w:val="0"/>
          <w:marBottom w:val="0"/>
          <w:divBdr>
            <w:top w:val="none" w:sz="0" w:space="0" w:color="auto"/>
            <w:left w:val="none" w:sz="0" w:space="0" w:color="auto"/>
            <w:bottom w:val="none" w:sz="0" w:space="0" w:color="auto"/>
            <w:right w:val="none" w:sz="0" w:space="0" w:color="auto"/>
          </w:divBdr>
        </w:div>
        <w:div w:id="920259751">
          <w:marLeft w:val="640"/>
          <w:marRight w:val="0"/>
          <w:marTop w:val="0"/>
          <w:marBottom w:val="0"/>
          <w:divBdr>
            <w:top w:val="none" w:sz="0" w:space="0" w:color="auto"/>
            <w:left w:val="none" w:sz="0" w:space="0" w:color="auto"/>
            <w:bottom w:val="none" w:sz="0" w:space="0" w:color="auto"/>
            <w:right w:val="none" w:sz="0" w:space="0" w:color="auto"/>
          </w:divBdr>
        </w:div>
        <w:div w:id="947926856">
          <w:marLeft w:val="640"/>
          <w:marRight w:val="0"/>
          <w:marTop w:val="0"/>
          <w:marBottom w:val="0"/>
          <w:divBdr>
            <w:top w:val="none" w:sz="0" w:space="0" w:color="auto"/>
            <w:left w:val="none" w:sz="0" w:space="0" w:color="auto"/>
            <w:bottom w:val="none" w:sz="0" w:space="0" w:color="auto"/>
            <w:right w:val="none" w:sz="0" w:space="0" w:color="auto"/>
          </w:divBdr>
        </w:div>
        <w:div w:id="1004867022">
          <w:marLeft w:val="640"/>
          <w:marRight w:val="0"/>
          <w:marTop w:val="0"/>
          <w:marBottom w:val="0"/>
          <w:divBdr>
            <w:top w:val="none" w:sz="0" w:space="0" w:color="auto"/>
            <w:left w:val="none" w:sz="0" w:space="0" w:color="auto"/>
            <w:bottom w:val="none" w:sz="0" w:space="0" w:color="auto"/>
            <w:right w:val="none" w:sz="0" w:space="0" w:color="auto"/>
          </w:divBdr>
        </w:div>
        <w:div w:id="1167213362">
          <w:marLeft w:val="640"/>
          <w:marRight w:val="0"/>
          <w:marTop w:val="0"/>
          <w:marBottom w:val="0"/>
          <w:divBdr>
            <w:top w:val="none" w:sz="0" w:space="0" w:color="auto"/>
            <w:left w:val="none" w:sz="0" w:space="0" w:color="auto"/>
            <w:bottom w:val="none" w:sz="0" w:space="0" w:color="auto"/>
            <w:right w:val="none" w:sz="0" w:space="0" w:color="auto"/>
          </w:divBdr>
        </w:div>
        <w:div w:id="1382290914">
          <w:marLeft w:val="640"/>
          <w:marRight w:val="0"/>
          <w:marTop w:val="0"/>
          <w:marBottom w:val="0"/>
          <w:divBdr>
            <w:top w:val="none" w:sz="0" w:space="0" w:color="auto"/>
            <w:left w:val="none" w:sz="0" w:space="0" w:color="auto"/>
            <w:bottom w:val="none" w:sz="0" w:space="0" w:color="auto"/>
            <w:right w:val="none" w:sz="0" w:space="0" w:color="auto"/>
          </w:divBdr>
        </w:div>
        <w:div w:id="1387752854">
          <w:marLeft w:val="640"/>
          <w:marRight w:val="0"/>
          <w:marTop w:val="0"/>
          <w:marBottom w:val="0"/>
          <w:divBdr>
            <w:top w:val="none" w:sz="0" w:space="0" w:color="auto"/>
            <w:left w:val="none" w:sz="0" w:space="0" w:color="auto"/>
            <w:bottom w:val="none" w:sz="0" w:space="0" w:color="auto"/>
            <w:right w:val="none" w:sz="0" w:space="0" w:color="auto"/>
          </w:divBdr>
        </w:div>
        <w:div w:id="1425148963">
          <w:marLeft w:val="640"/>
          <w:marRight w:val="0"/>
          <w:marTop w:val="0"/>
          <w:marBottom w:val="0"/>
          <w:divBdr>
            <w:top w:val="none" w:sz="0" w:space="0" w:color="auto"/>
            <w:left w:val="none" w:sz="0" w:space="0" w:color="auto"/>
            <w:bottom w:val="none" w:sz="0" w:space="0" w:color="auto"/>
            <w:right w:val="none" w:sz="0" w:space="0" w:color="auto"/>
          </w:divBdr>
        </w:div>
        <w:div w:id="1442217948">
          <w:marLeft w:val="640"/>
          <w:marRight w:val="0"/>
          <w:marTop w:val="0"/>
          <w:marBottom w:val="0"/>
          <w:divBdr>
            <w:top w:val="none" w:sz="0" w:space="0" w:color="auto"/>
            <w:left w:val="none" w:sz="0" w:space="0" w:color="auto"/>
            <w:bottom w:val="none" w:sz="0" w:space="0" w:color="auto"/>
            <w:right w:val="none" w:sz="0" w:space="0" w:color="auto"/>
          </w:divBdr>
        </w:div>
        <w:div w:id="1485706162">
          <w:marLeft w:val="640"/>
          <w:marRight w:val="0"/>
          <w:marTop w:val="0"/>
          <w:marBottom w:val="0"/>
          <w:divBdr>
            <w:top w:val="none" w:sz="0" w:space="0" w:color="auto"/>
            <w:left w:val="none" w:sz="0" w:space="0" w:color="auto"/>
            <w:bottom w:val="none" w:sz="0" w:space="0" w:color="auto"/>
            <w:right w:val="none" w:sz="0" w:space="0" w:color="auto"/>
          </w:divBdr>
        </w:div>
        <w:div w:id="1612013025">
          <w:marLeft w:val="640"/>
          <w:marRight w:val="0"/>
          <w:marTop w:val="0"/>
          <w:marBottom w:val="0"/>
          <w:divBdr>
            <w:top w:val="none" w:sz="0" w:space="0" w:color="auto"/>
            <w:left w:val="none" w:sz="0" w:space="0" w:color="auto"/>
            <w:bottom w:val="none" w:sz="0" w:space="0" w:color="auto"/>
            <w:right w:val="none" w:sz="0" w:space="0" w:color="auto"/>
          </w:divBdr>
        </w:div>
        <w:div w:id="1624657493">
          <w:marLeft w:val="640"/>
          <w:marRight w:val="0"/>
          <w:marTop w:val="0"/>
          <w:marBottom w:val="0"/>
          <w:divBdr>
            <w:top w:val="none" w:sz="0" w:space="0" w:color="auto"/>
            <w:left w:val="none" w:sz="0" w:space="0" w:color="auto"/>
            <w:bottom w:val="none" w:sz="0" w:space="0" w:color="auto"/>
            <w:right w:val="none" w:sz="0" w:space="0" w:color="auto"/>
          </w:divBdr>
        </w:div>
        <w:div w:id="1626350001">
          <w:marLeft w:val="640"/>
          <w:marRight w:val="0"/>
          <w:marTop w:val="0"/>
          <w:marBottom w:val="0"/>
          <w:divBdr>
            <w:top w:val="none" w:sz="0" w:space="0" w:color="auto"/>
            <w:left w:val="none" w:sz="0" w:space="0" w:color="auto"/>
            <w:bottom w:val="none" w:sz="0" w:space="0" w:color="auto"/>
            <w:right w:val="none" w:sz="0" w:space="0" w:color="auto"/>
          </w:divBdr>
        </w:div>
        <w:div w:id="1707102142">
          <w:marLeft w:val="640"/>
          <w:marRight w:val="0"/>
          <w:marTop w:val="0"/>
          <w:marBottom w:val="0"/>
          <w:divBdr>
            <w:top w:val="none" w:sz="0" w:space="0" w:color="auto"/>
            <w:left w:val="none" w:sz="0" w:space="0" w:color="auto"/>
            <w:bottom w:val="none" w:sz="0" w:space="0" w:color="auto"/>
            <w:right w:val="none" w:sz="0" w:space="0" w:color="auto"/>
          </w:divBdr>
        </w:div>
        <w:div w:id="1741906041">
          <w:marLeft w:val="640"/>
          <w:marRight w:val="0"/>
          <w:marTop w:val="0"/>
          <w:marBottom w:val="0"/>
          <w:divBdr>
            <w:top w:val="none" w:sz="0" w:space="0" w:color="auto"/>
            <w:left w:val="none" w:sz="0" w:space="0" w:color="auto"/>
            <w:bottom w:val="none" w:sz="0" w:space="0" w:color="auto"/>
            <w:right w:val="none" w:sz="0" w:space="0" w:color="auto"/>
          </w:divBdr>
        </w:div>
        <w:div w:id="1744524287">
          <w:marLeft w:val="640"/>
          <w:marRight w:val="0"/>
          <w:marTop w:val="0"/>
          <w:marBottom w:val="0"/>
          <w:divBdr>
            <w:top w:val="none" w:sz="0" w:space="0" w:color="auto"/>
            <w:left w:val="none" w:sz="0" w:space="0" w:color="auto"/>
            <w:bottom w:val="none" w:sz="0" w:space="0" w:color="auto"/>
            <w:right w:val="none" w:sz="0" w:space="0" w:color="auto"/>
          </w:divBdr>
        </w:div>
        <w:div w:id="1755131503">
          <w:marLeft w:val="640"/>
          <w:marRight w:val="0"/>
          <w:marTop w:val="0"/>
          <w:marBottom w:val="0"/>
          <w:divBdr>
            <w:top w:val="none" w:sz="0" w:space="0" w:color="auto"/>
            <w:left w:val="none" w:sz="0" w:space="0" w:color="auto"/>
            <w:bottom w:val="none" w:sz="0" w:space="0" w:color="auto"/>
            <w:right w:val="none" w:sz="0" w:space="0" w:color="auto"/>
          </w:divBdr>
        </w:div>
        <w:div w:id="1857958548">
          <w:marLeft w:val="640"/>
          <w:marRight w:val="0"/>
          <w:marTop w:val="0"/>
          <w:marBottom w:val="0"/>
          <w:divBdr>
            <w:top w:val="none" w:sz="0" w:space="0" w:color="auto"/>
            <w:left w:val="none" w:sz="0" w:space="0" w:color="auto"/>
            <w:bottom w:val="none" w:sz="0" w:space="0" w:color="auto"/>
            <w:right w:val="none" w:sz="0" w:space="0" w:color="auto"/>
          </w:divBdr>
        </w:div>
        <w:div w:id="1868788506">
          <w:marLeft w:val="640"/>
          <w:marRight w:val="0"/>
          <w:marTop w:val="0"/>
          <w:marBottom w:val="0"/>
          <w:divBdr>
            <w:top w:val="none" w:sz="0" w:space="0" w:color="auto"/>
            <w:left w:val="none" w:sz="0" w:space="0" w:color="auto"/>
            <w:bottom w:val="none" w:sz="0" w:space="0" w:color="auto"/>
            <w:right w:val="none" w:sz="0" w:space="0" w:color="auto"/>
          </w:divBdr>
        </w:div>
        <w:div w:id="1877349685">
          <w:marLeft w:val="640"/>
          <w:marRight w:val="0"/>
          <w:marTop w:val="0"/>
          <w:marBottom w:val="0"/>
          <w:divBdr>
            <w:top w:val="none" w:sz="0" w:space="0" w:color="auto"/>
            <w:left w:val="none" w:sz="0" w:space="0" w:color="auto"/>
            <w:bottom w:val="none" w:sz="0" w:space="0" w:color="auto"/>
            <w:right w:val="none" w:sz="0" w:space="0" w:color="auto"/>
          </w:divBdr>
        </w:div>
        <w:div w:id="1941717433">
          <w:marLeft w:val="640"/>
          <w:marRight w:val="0"/>
          <w:marTop w:val="0"/>
          <w:marBottom w:val="0"/>
          <w:divBdr>
            <w:top w:val="none" w:sz="0" w:space="0" w:color="auto"/>
            <w:left w:val="none" w:sz="0" w:space="0" w:color="auto"/>
            <w:bottom w:val="none" w:sz="0" w:space="0" w:color="auto"/>
            <w:right w:val="none" w:sz="0" w:space="0" w:color="auto"/>
          </w:divBdr>
        </w:div>
        <w:div w:id="1963417538">
          <w:marLeft w:val="640"/>
          <w:marRight w:val="0"/>
          <w:marTop w:val="0"/>
          <w:marBottom w:val="0"/>
          <w:divBdr>
            <w:top w:val="none" w:sz="0" w:space="0" w:color="auto"/>
            <w:left w:val="none" w:sz="0" w:space="0" w:color="auto"/>
            <w:bottom w:val="none" w:sz="0" w:space="0" w:color="auto"/>
            <w:right w:val="none" w:sz="0" w:space="0" w:color="auto"/>
          </w:divBdr>
        </w:div>
        <w:div w:id="2028827959">
          <w:marLeft w:val="640"/>
          <w:marRight w:val="0"/>
          <w:marTop w:val="0"/>
          <w:marBottom w:val="0"/>
          <w:divBdr>
            <w:top w:val="none" w:sz="0" w:space="0" w:color="auto"/>
            <w:left w:val="none" w:sz="0" w:space="0" w:color="auto"/>
            <w:bottom w:val="none" w:sz="0" w:space="0" w:color="auto"/>
            <w:right w:val="none" w:sz="0" w:space="0" w:color="auto"/>
          </w:divBdr>
        </w:div>
        <w:div w:id="2093508877">
          <w:marLeft w:val="640"/>
          <w:marRight w:val="0"/>
          <w:marTop w:val="0"/>
          <w:marBottom w:val="0"/>
          <w:divBdr>
            <w:top w:val="none" w:sz="0" w:space="0" w:color="auto"/>
            <w:left w:val="none" w:sz="0" w:space="0" w:color="auto"/>
            <w:bottom w:val="none" w:sz="0" w:space="0" w:color="auto"/>
            <w:right w:val="none" w:sz="0" w:space="0" w:color="auto"/>
          </w:divBdr>
        </w:div>
      </w:divsChild>
    </w:div>
    <w:div w:id="136143097">
      <w:bodyDiv w:val="1"/>
      <w:marLeft w:val="0"/>
      <w:marRight w:val="0"/>
      <w:marTop w:val="0"/>
      <w:marBottom w:val="0"/>
      <w:divBdr>
        <w:top w:val="none" w:sz="0" w:space="0" w:color="auto"/>
        <w:left w:val="none" w:sz="0" w:space="0" w:color="auto"/>
        <w:bottom w:val="none" w:sz="0" w:space="0" w:color="auto"/>
        <w:right w:val="none" w:sz="0" w:space="0" w:color="auto"/>
      </w:divBdr>
      <w:divsChild>
        <w:div w:id="152449943">
          <w:marLeft w:val="640"/>
          <w:marRight w:val="0"/>
          <w:marTop w:val="0"/>
          <w:marBottom w:val="0"/>
          <w:divBdr>
            <w:top w:val="none" w:sz="0" w:space="0" w:color="auto"/>
            <w:left w:val="none" w:sz="0" w:space="0" w:color="auto"/>
            <w:bottom w:val="none" w:sz="0" w:space="0" w:color="auto"/>
            <w:right w:val="none" w:sz="0" w:space="0" w:color="auto"/>
          </w:divBdr>
        </w:div>
        <w:div w:id="162013740">
          <w:marLeft w:val="640"/>
          <w:marRight w:val="0"/>
          <w:marTop w:val="0"/>
          <w:marBottom w:val="0"/>
          <w:divBdr>
            <w:top w:val="none" w:sz="0" w:space="0" w:color="auto"/>
            <w:left w:val="none" w:sz="0" w:space="0" w:color="auto"/>
            <w:bottom w:val="none" w:sz="0" w:space="0" w:color="auto"/>
            <w:right w:val="none" w:sz="0" w:space="0" w:color="auto"/>
          </w:divBdr>
        </w:div>
        <w:div w:id="317417170">
          <w:marLeft w:val="640"/>
          <w:marRight w:val="0"/>
          <w:marTop w:val="0"/>
          <w:marBottom w:val="0"/>
          <w:divBdr>
            <w:top w:val="none" w:sz="0" w:space="0" w:color="auto"/>
            <w:left w:val="none" w:sz="0" w:space="0" w:color="auto"/>
            <w:bottom w:val="none" w:sz="0" w:space="0" w:color="auto"/>
            <w:right w:val="none" w:sz="0" w:space="0" w:color="auto"/>
          </w:divBdr>
        </w:div>
        <w:div w:id="402333787">
          <w:marLeft w:val="640"/>
          <w:marRight w:val="0"/>
          <w:marTop w:val="0"/>
          <w:marBottom w:val="0"/>
          <w:divBdr>
            <w:top w:val="none" w:sz="0" w:space="0" w:color="auto"/>
            <w:left w:val="none" w:sz="0" w:space="0" w:color="auto"/>
            <w:bottom w:val="none" w:sz="0" w:space="0" w:color="auto"/>
            <w:right w:val="none" w:sz="0" w:space="0" w:color="auto"/>
          </w:divBdr>
        </w:div>
        <w:div w:id="443497811">
          <w:marLeft w:val="640"/>
          <w:marRight w:val="0"/>
          <w:marTop w:val="0"/>
          <w:marBottom w:val="0"/>
          <w:divBdr>
            <w:top w:val="none" w:sz="0" w:space="0" w:color="auto"/>
            <w:left w:val="none" w:sz="0" w:space="0" w:color="auto"/>
            <w:bottom w:val="none" w:sz="0" w:space="0" w:color="auto"/>
            <w:right w:val="none" w:sz="0" w:space="0" w:color="auto"/>
          </w:divBdr>
        </w:div>
        <w:div w:id="510417968">
          <w:marLeft w:val="640"/>
          <w:marRight w:val="0"/>
          <w:marTop w:val="0"/>
          <w:marBottom w:val="0"/>
          <w:divBdr>
            <w:top w:val="none" w:sz="0" w:space="0" w:color="auto"/>
            <w:left w:val="none" w:sz="0" w:space="0" w:color="auto"/>
            <w:bottom w:val="none" w:sz="0" w:space="0" w:color="auto"/>
            <w:right w:val="none" w:sz="0" w:space="0" w:color="auto"/>
          </w:divBdr>
        </w:div>
        <w:div w:id="610672685">
          <w:marLeft w:val="640"/>
          <w:marRight w:val="0"/>
          <w:marTop w:val="0"/>
          <w:marBottom w:val="0"/>
          <w:divBdr>
            <w:top w:val="none" w:sz="0" w:space="0" w:color="auto"/>
            <w:left w:val="none" w:sz="0" w:space="0" w:color="auto"/>
            <w:bottom w:val="none" w:sz="0" w:space="0" w:color="auto"/>
            <w:right w:val="none" w:sz="0" w:space="0" w:color="auto"/>
          </w:divBdr>
        </w:div>
        <w:div w:id="641622115">
          <w:marLeft w:val="640"/>
          <w:marRight w:val="0"/>
          <w:marTop w:val="0"/>
          <w:marBottom w:val="0"/>
          <w:divBdr>
            <w:top w:val="none" w:sz="0" w:space="0" w:color="auto"/>
            <w:left w:val="none" w:sz="0" w:space="0" w:color="auto"/>
            <w:bottom w:val="none" w:sz="0" w:space="0" w:color="auto"/>
            <w:right w:val="none" w:sz="0" w:space="0" w:color="auto"/>
          </w:divBdr>
        </w:div>
        <w:div w:id="688528226">
          <w:marLeft w:val="640"/>
          <w:marRight w:val="0"/>
          <w:marTop w:val="0"/>
          <w:marBottom w:val="0"/>
          <w:divBdr>
            <w:top w:val="none" w:sz="0" w:space="0" w:color="auto"/>
            <w:left w:val="none" w:sz="0" w:space="0" w:color="auto"/>
            <w:bottom w:val="none" w:sz="0" w:space="0" w:color="auto"/>
            <w:right w:val="none" w:sz="0" w:space="0" w:color="auto"/>
          </w:divBdr>
        </w:div>
        <w:div w:id="708333334">
          <w:marLeft w:val="640"/>
          <w:marRight w:val="0"/>
          <w:marTop w:val="0"/>
          <w:marBottom w:val="0"/>
          <w:divBdr>
            <w:top w:val="none" w:sz="0" w:space="0" w:color="auto"/>
            <w:left w:val="none" w:sz="0" w:space="0" w:color="auto"/>
            <w:bottom w:val="none" w:sz="0" w:space="0" w:color="auto"/>
            <w:right w:val="none" w:sz="0" w:space="0" w:color="auto"/>
          </w:divBdr>
        </w:div>
        <w:div w:id="725690413">
          <w:marLeft w:val="640"/>
          <w:marRight w:val="0"/>
          <w:marTop w:val="0"/>
          <w:marBottom w:val="0"/>
          <w:divBdr>
            <w:top w:val="none" w:sz="0" w:space="0" w:color="auto"/>
            <w:left w:val="none" w:sz="0" w:space="0" w:color="auto"/>
            <w:bottom w:val="none" w:sz="0" w:space="0" w:color="auto"/>
            <w:right w:val="none" w:sz="0" w:space="0" w:color="auto"/>
          </w:divBdr>
        </w:div>
        <w:div w:id="763451491">
          <w:marLeft w:val="640"/>
          <w:marRight w:val="0"/>
          <w:marTop w:val="0"/>
          <w:marBottom w:val="0"/>
          <w:divBdr>
            <w:top w:val="none" w:sz="0" w:space="0" w:color="auto"/>
            <w:left w:val="none" w:sz="0" w:space="0" w:color="auto"/>
            <w:bottom w:val="none" w:sz="0" w:space="0" w:color="auto"/>
            <w:right w:val="none" w:sz="0" w:space="0" w:color="auto"/>
          </w:divBdr>
        </w:div>
        <w:div w:id="847913529">
          <w:marLeft w:val="640"/>
          <w:marRight w:val="0"/>
          <w:marTop w:val="0"/>
          <w:marBottom w:val="0"/>
          <w:divBdr>
            <w:top w:val="none" w:sz="0" w:space="0" w:color="auto"/>
            <w:left w:val="none" w:sz="0" w:space="0" w:color="auto"/>
            <w:bottom w:val="none" w:sz="0" w:space="0" w:color="auto"/>
            <w:right w:val="none" w:sz="0" w:space="0" w:color="auto"/>
          </w:divBdr>
        </w:div>
        <w:div w:id="860822728">
          <w:marLeft w:val="640"/>
          <w:marRight w:val="0"/>
          <w:marTop w:val="0"/>
          <w:marBottom w:val="0"/>
          <w:divBdr>
            <w:top w:val="none" w:sz="0" w:space="0" w:color="auto"/>
            <w:left w:val="none" w:sz="0" w:space="0" w:color="auto"/>
            <w:bottom w:val="none" w:sz="0" w:space="0" w:color="auto"/>
            <w:right w:val="none" w:sz="0" w:space="0" w:color="auto"/>
          </w:divBdr>
        </w:div>
        <w:div w:id="889658832">
          <w:marLeft w:val="640"/>
          <w:marRight w:val="0"/>
          <w:marTop w:val="0"/>
          <w:marBottom w:val="0"/>
          <w:divBdr>
            <w:top w:val="none" w:sz="0" w:space="0" w:color="auto"/>
            <w:left w:val="none" w:sz="0" w:space="0" w:color="auto"/>
            <w:bottom w:val="none" w:sz="0" w:space="0" w:color="auto"/>
            <w:right w:val="none" w:sz="0" w:space="0" w:color="auto"/>
          </w:divBdr>
        </w:div>
        <w:div w:id="900292253">
          <w:marLeft w:val="640"/>
          <w:marRight w:val="0"/>
          <w:marTop w:val="0"/>
          <w:marBottom w:val="0"/>
          <w:divBdr>
            <w:top w:val="none" w:sz="0" w:space="0" w:color="auto"/>
            <w:left w:val="none" w:sz="0" w:space="0" w:color="auto"/>
            <w:bottom w:val="none" w:sz="0" w:space="0" w:color="auto"/>
            <w:right w:val="none" w:sz="0" w:space="0" w:color="auto"/>
          </w:divBdr>
        </w:div>
        <w:div w:id="1049380224">
          <w:marLeft w:val="640"/>
          <w:marRight w:val="0"/>
          <w:marTop w:val="0"/>
          <w:marBottom w:val="0"/>
          <w:divBdr>
            <w:top w:val="none" w:sz="0" w:space="0" w:color="auto"/>
            <w:left w:val="none" w:sz="0" w:space="0" w:color="auto"/>
            <w:bottom w:val="none" w:sz="0" w:space="0" w:color="auto"/>
            <w:right w:val="none" w:sz="0" w:space="0" w:color="auto"/>
          </w:divBdr>
        </w:div>
        <w:div w:id="1140805022">
          <w:marLeft w:val="640"/>
          <w:marRight w:val="0"/>
          <w:marTop w:val="0"/>
          <w:marBottom w:val="0"/>
          <w:divBdr>
            <w:top w:val="none" w:sz="0" w:space="0" w:color="auto"/>
            <w:left w:val="none" w:sz="0" w:space="0" w:color="auto"/>
            <w:bottom w:val="none" w:sz="0" w:space="0" w:color="auto"/>
            <w:right w:val="none" w:sz="0" w:space="0" w:color="auto"/>
          </w:divBdr>
        </w:div>
        <w:div w:id="1157649967">
          <w:marLeft w:val="640"/>
          <w:marRight w:val="0"/>
          <w:marTop w:val="0"/>
          <w:marBottom w:val="0"/>
          <w:divBdr>
            <w:top w:val="none" w:sz="0" w:space="0" w:color="auto"/>
            <w:left w:val="none" w:sz="0" w:space="0" w:color="auto"/>
            <w:bottom w:val="none" w:sz="0" w:space="0" w:color="auto"/>
            <w:right w:val="none" w:sz="0" w:space="0" w:color="auto"/>
          </w:divBdr>
        </w:div>
        <w:div w:id="1266963786">
          <w:marLeft w:val="640"/>
          <w:marRight w:val="0"/>
          <w:marTop w:val="0"/>
          <w:marBottom w:val="0"/>
          <w:divBdr>
            <w:top w:val="none" w:sz="0" w:space="0" w:color="auto"/>
            <w:left w:val="none" w:sz="0" w:space="0" w:color="auto"/>
            <w:bottom w:val="none" w:sz="0" w:space="0" w:color="auto"/>
            <w:right w:val="none" w:sz="0" w:space="0" w:color="auto"/>
          </w:divBdr>
        </w:div>
        <w:div w:id="1303003372">
          <w:marLeft w:val="640"/>
          <w:marRight w:val="0"/>
          <w:marTop w:val="0"/>
          <w:marBottom w:val="0"/>
          <w:divBdr>
            <w:top w:val="none" w:sz="0" w:space="0" w:color="auto"/>
            <w:left w:val="none" w:sz="0" w:space="0" w:color="auto"/>
            <w:bottom w:val="none" w:sz="0" w:space="0" w:color="auto"/>
            <w:right w:val="none" w:sz="0" w:space="0" w:color="auto"/>
          </w:divBdr>
        </w:div>
        <w:div w:id="1304264233">
          <w:marLeft w:val="640"/>
          <w:marRight w:val="0"/>
          <w:marTop w:val="0"/>
          <w:marBottom w:val="0"/>
          <w:divBdr>
            <w:top w:val="none" w:sz="0" w:space="0" w:color="auto"/>
            <w:left w:val="none" w:sz="0" w:space="0" w:color="auto"/>
            <w:bottom w:val="none" w:sz="0" w:space="0" w:color="auto"/>
            <w:right w:val="none" w:sz="0" w:space="0" w:color="auto"/>
          </w:divBdr>
        </w:div>
        <w:div w:id="1321690577">
          <w:marLeft w:val="640"/>
          <w:marRight w:val="0"/>
          <w:marTop w:val="0"/>
          <w:marBottom w:val="0"/>
          <w:divBdr>
            <w:top w:val="none" w:sz="0" w:space="0" w:color="auto"/>
            <w:left w:val="none" w:sz="0" w:space="0" w:color="auto"/>
            <w:bottom w:val="none" w:sz="0" w:space="0" w:color="auto"/>
            <w:right w:val="none" w:sz="0" w:space="0" w:color="auto"/>
          </w:divBdr>
        </w:div>
        <w:div w:id="1395203219">
          <w:marLeft w:val="640"/>
          <w:marRight w:val="0"/>
          <w:marTop w:val="0"/>
          <w:marBottom w:val="0"/>
          <w:divBdr>
            <w:top w:val="none" w:sz="0" w:space="0" w:color="auto"/>
            <w:left w:val="none" w:sz="0" w:space="0" w:color="auto"/>
            <w:bottom w:val="none" w:sz="0" w:space="0" w:color="auto"/>
            <w:right w:val="none" w:sz="0" w:space="0" w:color="auto"/>
          </w:divBdr>
        </w:div>
        <w:div w:id="1498379620">
          <w:marLeft w:val="640"/>
          <w:marRight w:val="0"/>
          <w:marTop w:val="0"/>
          <w:marBottom w:val="0"/>
          <w:divBdr>
            <w:top w:val="none" w:sz="0" w:space="0" w:color="auto"/>
            <w:left w:val="none" w:sz="0" w:space="0" w:color="auto"/>
            <w:bottom w:val="none" w:sz="0" w:space="0" w:color="auto"/>
            <w:right w:val="none" w:sz="0" w:space="0" w:color="auto"/>
          </w:divBdr>
        </w:div>
        <w:div w:id="1511018035">
          <w:marLeft w:val="640"/>
          <w:marRight w:val="0"/>
          <w:marTop w:val="0"/>
          <w:marBottom w:val="0"/>
          <w:divBdr>
            <w:top w:val="none" w:sz="0" w:space="0" w:color="auto"/>
            <w:left w:val="none" w:sz="0" w:space="0" w:color="auto"/>
            <w:bottom w:val="none" w:sz="0" w:space="0" w:color="auto"/>
            <w:right w:val="none" w:sz="0" w:space="0" w:color="auto"/>
          </w:divBdr>
        </w:div>
        <w:div w:id="1554925327">
          <w:marLeft w:val="640"/>
          <w:marRight w:val="0"/>
          <w:marTop w:val="0"/>
          <w:marBottom w:val="0"/>
          <w:divBdr>
            <w:top w:val="none" w:sz="0" w:space="0" w:color="auto"/>
            <w:left w:val="none" w:sz="0" w:space="0" w:color="auto"/>
            <w:bottom w:val="none" w:sz="0" w:space="0" w:color="auto"/>
            <w:right w:val="none" w:sz="0" w:space="0" w:color="auto"/>
          </w:divBdr>
        </w:div>
        <w:div w:id="1652444957">
          <w:marLeft w:val="640"/>
          <w:marRight w:val="0"/>
          <w:marTop w:val="0"/>
          <w:marBottom w:val="0"/>
          <w:divBdr>
            <w:top w:val="none" w:sz="0" w:space="0" w:color="auto"/>
            <w:left w:val="none" w:sz="0" w:space="0" w:color="auto"/>
            <w:bottom w:val="none" w:sz="0" w:space="0" w:color="auto"/>
            <w:right w:val="none" w:sz="0" w:space="0" w:color="auto"/>
          </w:divBdr>
        </w:div>
        <w:div w:id="1722366514">
          <w:marLeft w:val="640"/>
          <w:marRight w:val="0"/>
          <w:marTop w:val="0"/>
          <w:marBottom w:val="0"/>
          <w:divBdr>
            <w:top w:val="none" w:sz="0" w:space="0" w:color="auto"/>
            <w:left w:val="none" w:sz="0" w:space="0" w:color="auto"/>
            <w:bottom w:val="none" w:sz="0" w:space="0" w:color="auto"/>
            <w:right w:val="none" w:sz="0" w:space="0" w:color="auto"/>
          </w:divBdr>
        </w:div>
        <w:div w:id="1751736645">
          <w:marLeft w:val="640"/>
          <w:marRight w:val="0"/>
          <w:marTop w:val="0"/>
          <w:marBottom w:val="0"/>
          <w:divBdr>
            <w:top w:val="none" w:sz="0" w:space="0" w:color="auto"/>
            <w:left w:val="none" w:sz="0" w:space="0" w:color="auto"/>
            <w:bottom w:val="none" w:sz="0" w:space="0" w:color="auto"/>
            <w:right w:val="none" w:sz="0" w:space="0" w:color="auto"/>
          </w:divBdr>
        </w:div>
        <w:div w:id="1848593112">
          <w:marLeft w:val="640"/>
          <w:marRight w:val="0"/>
          <w:marTop w:val="0"/>
          <w:marBottom w:val="0"/>
          <w:divBdr>
            <w:top w:val="none" w:sz="0" w:space="0" w:color="auto"/>
            <w:left w:val="none" w:sz="0" w:space="0" w:color="auto"/>
            <w:bottom w:val="none" w:sz="0" w:space="0" w:color="auto"/>
            <w:right w:val="none" w:sz="0" w:space="0" w:color="auto"/>
          </w:divBdr>
        </w:div>
        <w:div w:id="2002150887">
          <w:marLeft w:val="640"/>
          <w:marRight w:val="0"/>
          <w:marTop w:val="0"/>
          <w:marBottom w:val="0"/>
          <w:divBdr>
            <w:top w:val="none" w:sz="0" w:space="0" w:color="auto"/>
            <w:left w:val="none" w:sz="0" w:space="0" w:color="auto"/>
            <w:bottom w:val="none" w:sz="0" w:space="0" w:color="auto"/>
            <w:right w:val="none" w:sz="0" w:space="0" w:color="auto"/>
          </w:divBdr>
        </w:div>
        <w:div w:id="2037777838">
          <w:marLeft w:val="640"/>
          <w:marRight w:val="0"/>
          <w:marTop w:val="0"/>
          <w:marBottom w:val="0"/>
          <w:divBdr>
            <w:top w:val="none" w:sz="0" w:space="0" w:color="auto"/>
            <w:left w:val="none" w:sz="0" w:space="0" w:color="auto"/>
            <w:bottom w:val="none" w:sz="0" w:space="0" w:color="auto"/>
            <w:right w:val="none" w:sz="0" w:space="0" w:color="auto"/>
          </w:divBdr>
        </w:div>
        <w:div w:id="2076658722">
          <w:marLeft w:val="640"/>
          <w:marRight w:val="0"/>
          <w:marTop w:val="0"/>
          <w:marBottom w:val="0"/>
          <w:divBdr>
            <w:top w:val="none" w:sz="0" w:space="0" w:color="auto"/>
            <w:left w:val="none" w:sz="0" w:space="0" w:color="auto"/>
            <w:bottom w:val="none" w:sz="0" w:space="0" w:color="auto"/>
            <w:right w:val="none" w:sz="0" w:space="0" w:color="auto"/>
          </w:divBdr>
        </w:div>
      </w:divsChild>
    </w:div>
    <w:div w:id="137840531">
      <w:bodyDiv w:val="1"/>
      <w:marLeft w:val="0"/>
      <w:marRight w:val="0"/>
      <w:marTop w:val="0"/>
      <w:marBottom w:val="0"/>
      <w:divBdr>
        <w:top w:val="none" w:sz="0" w:space="0" w:color="auto"/>
        <w:left w:val="none" w:sz="0" w:space="0" w:color="auto"/>
        <w:bottom w:val="none" w:sz="0" w:space="0" w:color="auto"/>
        <w:right w:val="none" w:sz="0" w:space="0" w:color="auto"/>
      </w:divBdr>
      <w:divsChild>
        <w:div w:id="23485767">
          <w:marLeft w:val="640"/>
          <w:marRight w:val="0"/>
          <w:marTop w:val="0"/>
          <w:marBottom w:val="0"/>
          <w:divBdr>
            <w:top w:val="none" w:sz="0" w:space="0" w:color="auto"/>
            <w:left w:val="none" w:sz="0" w:space="0" w:color="auto"/>
            <w:bottom w:val="none" w:sz="0" w:space="0" w:color="auto"/>
            <w:right w:val="none" w:sz="0" w:space="0" w:color="auto"/>
          </w:divBdr>
        </w:div>
        <w:div w:id="32774816">
          <w:marLeft w:val="640"/>
          <w:marRight w:val="0"/>
          <w:marTop w:val="0"/>
          <w:marBottom w:val="0"/>
          <w:divBdr>
            <w:top w:val="none" w:sz="0" w:space="0" w:color="auto"/>
            <w:left w:val="none" w:sz="0" w:space="0" w:color="auto"/>
            <w:bottom w:val="none" w:sz="0" w:space="0" w:color="auto"/>
            <w:right w:val="none" w:sz="0" w:space="0" w:color="auto"/>
          </w:divBdr>
        </w:div>
        <w:div w:id="57091639">
          <w:marLeft w:val="640"/>
          <w:marRight w:val="0"/>
          <w:marTop w:val="0"/>
          <w:marBottom w:val="0"/>
          <w:divBdr>
            <w:top w:val="none" w:sz="0" w:space="0" w:color="auto"/>
            <w:left w:val="none" w:sz="0" w:space="0" w:color="auto"/>
            <w:bottom w:val="none" w:sz="0" w:space="0" w:color="auto"/>
            <w:right w:val="none" w:sz="0" w:space="0" w:color="auto"/>
          </w:divBdr>
        </w:div>
        <w:div w:id="62876765">
          <w:marLeft w:val="640"/>
          <w:marRight w:val="0"/>
          <w:marTop w:val="0"/>
          <w:marBottom w:val="0"/>
          <w:divBdr>
            <w:top w:val="none" w:sz="0" w:space="0" w:color="auto"/>
            <w:left w:val="none" w:sz="0" w:space="0" w:color="auto"/>
            <w:bottom w:val="none" w:sz="0" w:space="0" w:color="auto"/>
            <w:right w:val="none" w:sz="0" w:space="0" w:color="auto"/>
          </w:divBdr>
        </w:div>
        <w:div w:id="79985773">
          <w:marLeft w:val="640"/>
          <w:marRight w:val="0"/>
          <w:marTop w:val="0"/>
          <w:marBottom w:val="0"/>
          <w:divBdr>
            <w:top w:val="none" w:sz="0" w:space="0" w:color="auto"/>
            <w:left w:val="none" w:sz="0" w:space="0" w:color="auto"/>
            <w:bottom w:val="none" w:sz="0" w:space="0" w:color="auto"/>
            <w:right w:val="none" w:sz="0" w:space="0" w:color="auto"/>
          </w:divBdr>
        </w:div>
        <w:div w:id="97870823">
          <w:marLeft w:val="640"/>
          <w:marRight w:val="0"/>
          <w:marTop w:val="0"/>
          <w:marBottom w:val="0"/>
          <w:divBdr>
            <w:top w:val="none" w:sz="0" w:space="0" w:color="auto"/>
            <w:left w:val="none" w:sz="0" w:space="0" w:color="auto"/>
            <w:bottom w:val="none" w:sz="0" w:space="0" w:color="auto"/>
            <w:right w:val="none" w:sz="0" w:space="0" w:color="auto"/>
          </w:divBdr>
        </w:div>
        <w:div w:id="112099053">
          <w:marLeft w:val="640"/>
          <w:marRight w:val="0"/>
          <w:marTop w:val="0"/>
          <w:marBottom w:val="0"/>
          <w:divBdr>
            <w:top w:val="none" w:sz="0" w:space="0" w:color="auto"/>
            <w:left w:val="none" w:sz="0" w:space="0" w:color="auto"/>
            <w:bottom w:val="none" w:sz="0" w:space="0" w:color="auto"/>
            <w:right w:val="none" w:sz="0" w:space="0" w:color="auto"/>
          </w:divBdr>
        </w:div>
        <w:div w:id="120539047">
          <w:marLeft w:val="640"/>
          <w:marRight w:val="0"/>
          <w:marTop w:val="0"/>
          <w:marBottom w:val="0"/>
          <w:divBdr>
            <w:top w:val="none" w:sz="0" w:space="0" w:color="auto"/>
            <w:left w:val="none" w:sz="0" w:space="0" w:color="auto"/>
            <w:bottom w:val="none" w:sz="0" w:space="0" w:color="auto"/>
            <w:right w:val="none" w:sz="0" w:space="0" w:color="auto"/>
          </w:divBdr>
        </w:div>
        <w:div w:id="134757702">
          <w:marLeft w:val="640"/>
          <w:marRight w:val="0"/>
          <w:marTop w:val="0"/>
          <w:marBottom w:val="0"/>
          <w:divBdr>
            <w:top w:val="none" w:sz="0" w:space="0" w:color="auto"/>
            <w:left w:val="none" w:sz="0" w:space="0" w:color="auto"/>
            <w:bottom w:val="none" w:sz="0" w:space="0" w:color="auto"/>
            <w:right w:val="none" w:sz="0" w:space="0" w:color="auto"/>
          </w:divBdr>
        </w:div>
        <w:div w:id="149912157">
          <w:marLeft w:val="640"/>
          <w:marRight w:val="0"/>
          <w:marTop w:val="0"/>
          <w:marBottom w:val="0"/>
          <w:divBdr>
            <w:top w:val="none" w:sz="0" w:space="0" w:color="auto"/>
            <w:left w:val="none" w:sz="0" w:space="0" w:color="auto"/>
            <w:bottom w:val="none" w:sz="0" w:space="0" w:color="auto"/>
            <w:right w:val="none" w:sz="0" w:space="0" w:color="auto"/>
          </w:divBdr>
        </w:div>
        <w:div w:id="166216420">
          <w:marLeft w:val="640"/>
          <w:marRight w:val="0"/>
          <w:marTop w:val="0"/>
          <w:marBottom w:val="0"/>
          <w:divBdr>
            <w:top w:val="none" w:sz="0" w:space="0" w:color="auto"/>
            <w:left w:val="none" w:sz="0" w:space="0" w:color="auto"/>
            <w:bottom w:val="none" w:sz="0" w:space="0" w:color="auto"/>
            <w:right w:val="none" w:sz="0" w:space="0" w:color="auto"/>
          </w:divBdr>
        </w:div>
        <w:div w:id="171915998">
          <w:marLeft w:val="640"/>
          <w:marRight w:val="0"/>
          <w:marTop w:val="0"/>
          <w:marBottom w:val="0"/>
          <w:divBdr>
            <w:top w:val="none" w:sz="0" w:space="0" w:color="auto"/>
            <w:left w:val="none" w:sz="0" w:space="0" w:color="auto"/>
            <w:bottom w:val="none" w:sz="0" w:space="0" w:color="auto"/>
            <w:right w:val="none" w:sz="0" w:space="0" w:color="auto"/>
          </w:divBdr>
        </w:div>
        <w:div w:id="225916012">
          <w:marLeft w:val="640"/>
          <w:marRight w:val="0"/>
          <w:marTop w:val="0"/>
          <w:marBottom w:val="0"/>
          <w:divBdr>
            <w:top w:val="none" w:sz="0" w:space="0" w:color="auto"/>
            <w:left w:val="none" w:sz="0" w:space="0" w:color="auto"/>
            <w:bottom w:val="none" w:sz="0" w:space="0" w:color="auto"/>
            <w:right w:val="none" w:sz="0" w:space="0" w:color="auto"/>
          </w:divBdr>
        </w:div>
        <w:div w:id="283200054">
          <w:marLeft w:val="640"/>
          <w:marRight w:val="0"/>
          <w:marTop w:val="0"/>
          <w:marBottom w:val="0"/>
          <w:divBdr>
            <w:top w:val="none" w:sz="0" w:space="0" w:color="auto"/>
            <w:left w:val="none" w:sz="0" w:space="0" w:color="auto"/>
            <w:bottom w:val="none" w:sz="0" w:space="0" w:color="auto"/>
            <w:right w:val="none" w:sz="0" w:space="0" w:color="auto"/>
          </w:divBdr>
        </w:div>
        <w:div w:id="319121906">
          <w:marLeft w:val="640"/>
          <w:marRight w:val="0"/>
          <w:marTop w:val="0"/>
          <w:marBottom w:val="0"/>
          <w:divBdr>
            <w:top w:val="none" w:sz="0" w:space="0" w:color="auto"/>
            <w:left w:val="none" w:sz="0" w:space="0" w:color="auto"/>
            <w:bottom w:val="none" w:sz="0" w:space="0" w:color="auto"/>
            <w:right w:val="none" w:sz="0" w:space="0" w:color="auto"/>
          </w:divBdr>
        </w:div>
        <w:div w:id="323631624">
          <w:marLeft w:val="640"/>
          <w:marRight w:val="0"/>
          <w:marTop w:val="0"/>
          <w:marBottom w:val="0"/>
          <w:divBdr>
            <w:top w:val="none" w:sz="0" w:space="0" w:color="auto"/>
            <w:left w:val="none" w:sz="0" w:space="0" w:color="auto"/>
            <w:bottom w:val="none" w:sz="0" w:space="0" w:color="auto"/>
            <w:right w:val="none" w:sz="0" w:space="0" w:color="auto"/>
          </w:divBdr>
        </w:div>
        <w:div w:id="352267507">
          <w:marLeft w:val="640"/>
          <w:marRight w:val="0"/>
          <w:marTop w:val="0"/>
          <w:marBottom w:val="0"/>
          <w:divBdr>
            <w:top w:val="none" w:sz="0" w:space="0" w:color="auto"/>
            <w:left w:val="none" w:sz="0" w:space="0" w:color="auto"/>
            <w:bottom w:val="none" w:sz="0" w:space="0" w:color="auto"/>
            <w:right w:val="none" w:sz="0" w:space="0" w:color="auto"/>
          </w:divBdr>
        </w:div>
        <w:div w:id="386997755">
          <w:marLeft w:val="640"/>
          <w:marRight w:val="0"/>
          <w:marTop w:val="0"/>
          <w:marBottom w:val="0"/>
          <w:divBdr>
            <w:top w:val="none" w:sz="0" w:space="0" w:color="auto"/>
            <w:left w:val="none" w:sz="0" w:space="0" w:color="auto"/>
            <w:bottom w:val="none" w:sz="0" w:space="0" w:color="auto"/>
            <w:right w:val="none" w:sz="0" w:space="0" w:color="auto"/>
          </w:divBdr>
        </w:div>
        <w:div w:id="387536253">
          <w:marLeft w:val="640"/>
          <w:marRight w:val="0"/>
          <w:marTop w:val="0"/>
          <w:marBottom w:val="0"/>
          <w:divBdr>
            <w:top w:val="none" w:sz="0" w:space="0" w:color="auto"/>
            <w:left w:val="none" w:sz="0" w:space="0" w:color="auto"/>
            <w:bottom w:val="none" w:sz="0" w:space="0" w:color="auto"/>
            <w:right w:val="none" w:sz="0" w:space="0" w:color="auto"/>
          </w:divBdr>
        </w:div>
        <w:div w:id="398869466">
          <w:marLeft w:val="640"/>
          <w:marRight w:val="0"/>
          <w:marTop w:val="0"/>
          <w:marBottom w:val="0"/>
          <w:divBdr>
            <w:top w:val="none" w:sz="0" w:space="0" w:color="auto"/>
            <w:left w:val="none" w:sz="0" w:space="0" w:color="auto"/>
            <w:bottom w:val="none" w:sz="0" w:space="0" w:color="auto"/>
            <w:right w:val="none" w:sz="0" w:space="0" w:color="auto"/>
          </w:divBdr>
        </w:div>
        <w:div w:id="403648332">
          <w:marLeft w:val="640"/>
          <w:marRight w:val="0"/>
          <w:marTop w:val="0"/>
          <w:marBottom w:val="0"/>
          <w:divBdr>
            <w:top w:val="none" w:sz="0" w:space="0" w:color="auto"/>
            <w:left w:val="none" w:sz="0" w:space="0" w:color="auto"/>
            <w:bottom w:val="none" w:sz="0" w:space="0" w:color="auto"/>
            <w:right w:val="none" w:sz="0" w:space="0" w:color="auto"/>
          </w:divBdr>
        </w:div>
        <w:div w:id="431900176">
          <w:marLeft w:val="640"/>
          <w:marRight w:val="0"/>
          <w:marTop w:val="0"/>
          <w:marBottom w:val="0"/>
          <w:divBdr>
            <w:top w:val="none" w:sz="0" w:space="0" w:color="auto"/>
            <w:left w:val="none" w:sz="0" w:space="0" w:color="auto"/>
            <w:bottom w:val="none" w:sz="0" w:space="0" w:color="auto"/>
            <w:right w:val="none" w:sz="0" w:space="0" w:color="auto"/>
          </w:divBdr>
        </w:div>
        <w:div w:id="459962586">
          <w:marLeft w:val="640"/>
          <w:marRight w:val="0"/>
          <w:marTop w:val="0"/>
          <w:marBottom w:val="0"/>
          <w:divBdr>
            <w:top w:val="none" w:sz="0" w:space="0" w:color="auto"/>
            <w:left w:val="none" w:sz="0" w:space="0" w:color="auto"/>
            <w:bottom w:val="none" w:sz="0" w:space="0" w:color="auto"/>
            <w:right w:val="none" w:sz="0" w:space="0" w:color="auto"/>
          </w:divBdr>
        </w:div>
        <w:div w:id="498274958">
          <w:marLeft w:val="640"/>
          <w:marRight w:val="0"/>
          <w:marTop w:val="0"/>
          <w:marBottom w:val="0"/>
          <w:divBdr>
            <w:top w:val="none" w:sz="0" w:space="0" w:color="auto"/>
            <w:left w:val="none" w:sz="0" w:space="0" w:color="auto"/>
            <w:bottom w:val="none" w:sz="0" w:space="0" w:color="auto"/>
            <w:right w:val="none" w:sz="0" w:space="0" w:color="auto"/>
          </w:divBdr>
        </w:div>
        <w:div w:id="512493246">
          <w:marLeft w:val="640"/>
          <w:marRight w:val="0"/>
          <w:marTop w:val="0"/>
          <w:marBottom w:val="0"/>
          <w:divBdr>
            <w:top w:val="none" w:sz="0" w:space="0" w:color="auto"/>
            <w:left w:val="none" w:sz="0" w:space="0" w:color="auto"/>
            <w:bottom w:val="none" w:sz="0" w:space="0" w:color="auto"/>
            <w:right w:val="none" w:sz="0" w:space="0" w:color="auto"/>
          </w:divBdr>
        </w:div>
        <w:div w:id="540287741">
          <w:marLeft w:val="640"/>
          <w:marRight w:val="0"/>
          <w:marTop w:val="0"/>
          <w:marBottom w:val="0"/>
          <w:divBdr>
            <w:top w:val="none" w:sz="0" w:space="0" w:color="auto"/>
            <w:left w:val="none" w:sz="0" w:space="0" w:color="auto"/>
            <w:bottom w:val="none" w:sz="0" w:space="0" w:color="auto"/>
            <w:right w:val="none" w:sz="0" w:space="0" w:color="auto"/>
          </w:divBdr>
        </w:div>
        <w:div w:id="547884194">
          <w:marLeft w:val="640"/>
          <w:marRight w:val="0"/>
          <w:marTop w:val="0"/>
          <w:marBottom w:val="0"/>
          <w:divBdr>
            <w:top w:val="none" w:sz="0" w:space="0" w:color="auto"/>
            <w:left w:val="none" w:sz="0" w:space="0" w:color="auto"/>
            <w:bottom w:val="none" w:sz="0" w:space="0" w:color="auto"/>
            <w:right w:val="none" w:sz="0" w:space="0" w:color="auto"/>
          </w:divBdr>
        </w:div>
        <w:div w:id="554317780">
          <w:marLeft w:val="640"/>
          <w:marRight w:val="0"/>
          <w:marTop w:val="0"/>
          <w:marBottom w:val="0"/>
          <w:divBdr>
            <w:top w:val="none" w:sz="0" w:space="0" w:color="auto"/>
            <w:left w:val="none" w:sz="0" w:space="0" w:color="auto"/>
            <w:bottom w:val="none" w:sz="0" w:space="0" w:color="auto"/>
            <w:right w:val="none" w:sz="0" w:space="0" w:color="auto"/>
          </w:divBdr>
        </w:div>
        <w:div w:id="562914520">
          <w:marLeft w:val="640"/>
          <w:marRight w:val="0"/>
          <w:marTop w:val="0"/>
          <w:marBottom w:val="0"/>
          <w:divBdr>
            <w:top w:val="none" w:sz="0" w:space="0" w:color="auto"/>
            <w:left w:val="none" w:sz="0" w:space="0" w:color="auto"/>
            <w:bottom w:val="none" w:sz="0" w:space="0" w:color="auto"/>
            <w:right w:val="none" w:sz="0" w:space="0" w:color="auto"/>
          </w:divBdr>
        </w:div>
        <w:div w:id="567232008">
          <w:marLeft w:val="640"/>
          <w:marRight w:val="0"/>
          <w:marTop w:val="0"/>
          <w:marBottom w:val="0"/>
          <w:divBdr>
            <w:top w:val="none" w:sz="0" w:space="0" w:color="auto"/>
            <w:left w:val="none" w:sz="0" w:space="0" w:color="auto"/>
            <w:bottom w:val="none" w:sz="0" w:space="0" w:color="auto"/>
            <w:right w:val="none" w:sz="0" w:space="0" w:color="auto"/>
          </w:divBdr>
        </w:div>
        <w:div w:id="584069237">
          <w:marLeft w:val="640"/>
          <w:marRight w:val="0"/>
          <w:marTop w:val="0"/>
          <w:marBottom w:val="0"/>
          <w:divBdr>
            <w:top w:val="none" w:sz="0" w:space="0" w:color="auto"/>
            <w:left w:val="none" w:sz="0" w:space="0" w:color="auto"/>
            <w:bottom w:val="none" w:sz="0" w:space="0" w:color="auto"/>
            <w:right w:val="none" w:sz="0" w:space="0" w:color="auto"/>
          </w:divBdr>
        </w:div>
        <w:div w:id="587617618">
          <w:marLeft w:val="640"/>
          <w:marRight w:val="0"/>
          <w:marTop w:val="0"/>
          <w:marBottom w:val="0"/>
          <w:divBdr>
            <w:top w:val="none" w:sz="0" w:space="0" w:color="auto"/>
            <w:left w:val="none" w:sz="0" w:space="0" w:color="auto"/>
            <w:bottom w:val="none" w:sz="0" w:space="0" w:color="auto"/>
            <w:right w:val="none" w:sz="0" w:space="0" w:color="auto"/>
          </w:divBdr>
        </w:div>
        <w:div w:id="656419077">
          <w:marLeft w:val="640"/>
          <w:marRight w:val="0"/>
          <w:marTop w:val="0"/>
          <w:marBottom w:val="0"/>
          <w:divBdr>
            <w:top w:val="none" w:sz="0" w:space="0" w:color="auto"/>
            <w:left w:val="none" w:sz="0" w:space="0" w:color="auto"/>
            <w:bottom w:val="none" w:sz="0" w:space="0" w:color="auto"/>
            <w:right w:val="none" w:sz="0" w:space="0" w:color="auto"/>
          </w:divBdr>
        </w:div>
        <w:div w:id="658774784">
          <w:marLeft w:val="640"/>
          <w:marRight w:val="0"/>
          <w:marTop w:val="0"/>
          <w:marBottom w:val="0"/>
          <w:divBdr>
            <w:top w:val="none" w:sz="0" w:space="0" w:color="auto"/>
            <w:left w:val="none" w:sz="0" w:space="0" w:color="auto"/>
            <w:bottom w:val="none" w:sz="0" w:space="0" w:color="auto"/>
            <w:right w:val="none" w:sz="0" w:space="0" w:color="auto"/>
          </w:divBdr>
        </w:div>
        <w:div w:id="691347582">
          <w:marLeft w:val="640"/>
          <w:marRight w:val="0"/>
          <w:marTop w:val="0"/>
          <w:marBottom w:val="0"/>
          <w:divBdr>
            <w:top w:val="none" w:sz="0" w:space="0" w:color="auto"/>
            <w:left w:val="none" w:sz="0" w:space="0" w:color="auto"/>
            <w:bottom w:val="none" w:sz="0" w:space="0" w:color="auto"/>
            <w:right w:val="none" w:sz="0" w:space="0" w:color="auto"/>
          </w:divBdr>
        </w:div>
        <w:div w:id="709300128">
          <w:marLeft w:val="640"/>
          <w:marRight w:val="0"/>
          <w:marTop w:val="0"/>
          <w:marBottom w:val="0"/>
          <w:divBdr>
            <w:top w:val="none" w:sz="0" w:space="0" w:color="auto"/>
            <w:left w:val="none" w:sz="0" w:space="0" w:color="auto"/>
            <w:bottom w:val="none" w:sz="0" w:space="0" w:color="auto"/>
            <w:right w:val="none" w:sz="0" w:space="0" w:color="auto"/>
          </w:divBdr>
        </w:div>
        <w:div w:id="730738246">
          <w:marLeft w:val="640"/>
          <w:marRight w:val="0"/>
          <w:marTop w:val="0"/>
          <w:marBottom w:val="0"/>
          <w:divBdr>
            <w:top w:val="none" w:sz="0" w:space="0" w:color="auto"/>
            <w:left w:val="none" w:sz="0" w:space="0" w:color="auto"/>
            <w:bottom w:val="none" w:sz="0" w:space="0" w:color="auto"/>
            <w:right w:val="none" w:sz="0" w:space="0" w:color="auto"/>
          </w:divBdr>
        </w:div>
        <w:div w:id="753480168">
          <w:marLeft w:val="640"/>
          <w:marRight w:val="0"/>
          <w:marTop w:val="0"/>
          <w:marBottom w:val="0"/>
          <w:divBdr>
            <w:top w:val="none" w:sz="0" w:space="0" w:color="auto"/>
            <w:left w:val="none" w:sz="0" w:space="0" w:color="auto"/>
            <w:bottom w:val="none" w:sz="0" w:space="0" w:color="auto"/>
            <w:right w:val="none" w:sz="0" w:space="0" w:color="auto"/>
          </w:divBdr>
        </w:div>
        <w:div w:id="760642358">
          <w:marLeft w:val="640"/>
          <w:marRight w:val="0"/>
          <w:marTop w:val="0"/>
          <w:marBottom w:val="0"/>
          <w:divBdr>
            <w:top w:val="none" w:sz="0" w:space="0" w:color="auto"/>
            <w:left w:val="none" w:sz="0" w:space="0" w:color="auto"/>
            <w:bottom w:val="none" w:sz="0" w:space="0" w:color="auto"/>
            <w:right w:val="none" w:sz="0" w:space="0" w:color="auto"/>
          </w:divBdr>
        </w:div>
        <w:div w:id="769274579">
          <w:marLeft w:val="640"/>
          <w:marRight w:val="0"/>
          <w:marTop w:val="0"/>
          <w:marBottom w:val="0"/>
          <w:divBdr>
            <w:top w:val="none" w:sz="0" w:space="0" w:color="auto"/>
            <w:left w:val="none" w:sz="0" w:space="0" w:color="auto"/>
            <w:bottom w:val="none" w:sz="0" w:space="0" w:color="auto"/>
            <w:right w:val="none" w:sz="0" w:space="0" w:color="auto"/>
          </w:divBdr>
        </w:div>
        <w:div w:id="782189558">
          <w:marLeft w:val="640"/>
          <w:marRight w:val="0"/>
          <w:marTop w:val="0"/>
          <w:marBottom w:val="0"/>
          <w:divBdr>
            <w:top w:val="none" w:sz="0" w:space="0" w:color="auto"/>
            <w:left w:val="none" w:sz="0" w:space="0" w:color="auto"/>
            <w:bottom w:val="none" w:sz="0" w:space="0" w:color="auto"/>
            <w:right w:val="none" w:sz="0" w:space="0" w:color="auto"/>
          </w:divBdr>
        </w:div>
        <w:div w:id="785973523">
          <w:marLeft w:val="640"/>
          <w:marRight w:val="0"/>
          <w:marTop w:val="0"/>
          <w:marBottom w:val="0"/>
          <w:divBdr>
            <w:top w:val="none" w:sz="0" w:space="0" w:color="auto"/>
            <w:left w:val="none" w:sz="0" w:space="0" w:color="auto"/>
            <w:bottom w:val="none" w:sz="0" w:space="0" w:color="auto"/>
            <w:right w:val="none" w:sz="0" w:space="0" w:color="auto"/>
          </w:divBdr>
        </w:div>
        <w:div w:id="786511217">
          <w:marLeft w:val="640"/>
          <w:marRight w:val="0"/>
          <w:marTop w:val="0"/>
          <w:marBottom w:val="0"/>
          <w:divBdr>
            <w:top w:val="none" w:sz="0" w:space="0" w:color="auto"/>
            <w:left w:val="none" w:sz="0" w:space="0" w:color="auto"/>
            <w:bottom w:val="none" w:sz="0" w:space="0" w:color="auto"/>
            <w:right w:val="none" w:sz="0" w:space="0" w:color="auto"/>
          </w:divBdr>
        </w:div>
        <w:div w:id="864708462">
          <w:marLeft w:val="640"/>
          <w:marRight w:val="0"/>
          <w:marTop w:val="0"/>
          <w:marBottom w:val="0"/>
          <w:divBdr>
            <w:top w:val="none" w:sz="0" w:space="0" w:color="auto"/>
            <w:left w:val="none" w:sz="0" w:space="0" w:color="auto"/>
            <w:bottom w:val="none" w:sz="0" w:space="0" w:color="auto"/>
            <w:right w:val="none" w:sz="0" w:space="0" w:color="auto"/>
          </w:divBdr>
        </w:div>
        <w:div w:id="874997849">
          <w:marLeft w:val="640"/>
          <w:marRight w:val="0"/>
          <w:marTop w:val="0"/>
          <w:marBottom w:val="0"/>
          <w:divBdr>
            <w:top w:val="none" w:sz="0" w:space="0" w:color="auto"/>
            <w:left w:val="none" w:sz="0" w:space="0" w:color="auto"/>
            <w:bottom w:val="none" w:sz="0" w:space="0" w:color="auto"/>
            <w:right w:val="none" w:sz="0" w:space="0" w:color="auto"/>
          </w:divBdr>
        </w:div>
        <w:div w:id="890189388">
          <w:marLeft w:val="640"/>
          <w:marRight w:val="0"/>
          <w:marTop w:val="0"/>
          <w:marBottom w:val="0"/>
          <w:divBdr>
            <w:top w:val="none" w:sz="0" w:space="0" w:color="auto"/>
            <w:left w:val="none" w:sz="0" w:space="0" w:color="auto"/>
            <w:bottom w:val="none" w:sz="0" w:space="0" w:color="auto"/>
            <w:right w:val="none" w:sz="0" w:space="0" w:color="auto"/>
          </w:divBdr>
        </w:div>
        <w:div w:id="922184491">
          <w:marLeft w:val="640"/>
          <w:marRight w:val="0"/>
          <w:marTop w:val="0"/>
          <w:marBottom w:val="0"/>
          <w:divBdr>
            <w:top w:val="none" w:sz="0" w:space="0" w:color="auto"/>
            <w:left w:val="none" w:sz="0" w:space="0" w:color="auto"/>
            <w:bottom w:val="none" w:sz="0" w:space="0" w:color="auto"/>
            <w:right w:val="none" w:sz="0" w:space="0" w:color="auto"/>
          </w:divBdr>
        </w:div>
        <w:div w:id="945039967">
          <w:marLeft w:val="640"/>
          <w:marRight w:val="0"/>
          <w:marTop w:val="0"/>
          <w:marBottom w:val="0"/>
          <w:divBdr>
            <w:top w:val="none" w:sz="0" w:space="0" w:color="auto"/>
            <w:left w:val="none" w:sz="0" w:space="0" w:color="auto"/>
            <w:bottom w:val="none" w:sz="0" w:space="0" w:color="auto"/>
            <w:right w:val="none" w:sz="0" w:space="0" w:color="auto"/>
          </w:divBdr>
        </w:div>
        <w:div w:id="955405952">
          <w:marLeft w:val="640"/>
          <w:marRight w:val="0"/>
          <w:marTop w:val="0"/>
          <w:marBottom w:val="0"/>
          <w:divBdr>
            <w:top w:val="none" w:sz="0" w:space="0" w:color="auto"/>
            <w:left w:val="none" w:sz="0" w:space="0" w:color="auto"/>
            <w:bottom w:val="none" w:sz="0" w:space="0" w:color="auto"/>
            <w:right w:val="none" w:sz="0" w:space="0" w:color="auto"/>
          </w:divBdr>
        </w:div>
        <w:div w:id="964431779">
          <w:marLeft w:val="640"/>
          <w:marRight w:val="0"/>
          <w:marTop w:val="0"/>
          <w:marBottom w:val="0"/>
          <w:divBdr>
            <w:top w:val="none" w:sz="0" w:space="0" w:color="auto"/>
            <w:left w:val="none" w:sz="0" w:space="0" w:color="auto"/>
            <w:bottom w:val="none" w:sz="0" w:space="0" w:color="auto"/>
            <w:right w:val="none" w:sz="0" w:space="0" w:color="auto"/>
          </w:divBdr>
        </w:div>
        <w:div w:id="981084580">
          <w:marLeft w:val="640"/>
          <w:marRight w:val="0"/>
          <w:marTop w:val="0"/>
          <w:marBottom w:val="0"/>
          <w:divBdr>
            <w:top w:val="none" w:sz="0" w:space="0" w:color="auto"/>
            <w:left w:val="none" w:sz="0" w:space="0" w:color="auto"/>
            <w:bottom w:val="none" w:sz="0" w:space="0" w:color="auto"/>
            <w:right w:val="none" w:sz="0" w:space="0" w:color="auto"/>
          </w:divBdr>
        </w:div>
        <w:div w:id="983119682">
          <w:marLeft w:val="640"/>
          <w:marRight w:val="0"/>
          <w:marTop w:val="0"/>
          <w:marBottom w:val="0"/>
          <w:divBdr>
            <w:top w:val="none" w:sz="0" w:space="0" w:color="auto"/>
            <w:left w:val="none" w:sz="0" w:space="0" w:color="auto"/>
            <w:bottom w:val="none" w:sz="0" w:space="0" w:color="auto"/>
            <w:right w:val="none" w:sz="0" w:space="0" w:color="auto"/>
          </w:divBdr>
        </w:div>
        <w:div w:id="1047921338">
          <w:marLeft w:val="640"/>
          <w:marRight w:val="0"/>
          <w:marTop w:val="0"/>
          <w:marBottom w:val="0"/>
          <w:divBdr>
            <w:top w:val="none" w:sz="0" w:space="0" w:color="auto"/>
            <w:left w:val="none" w:sz="0" w:space="0" w:color="auto"/>
            <w:bottom w:val="none" w:sz="0" w:space="0" w:color="auto"/>
            <w:right w:val="none" w:sz="0" w:space="0" w:color="auto"/>
          </w:divBdr>
        </w:div>
        <w:div w:id="1059673248">
          <w:marLeft w:val="640"/>
          <w:marRight w:val="0"/>
          <w:marTop w:val="0"/>
          <w:marBottom w:val="0"/>
          <w:divBdr>
            <w:top w:val="none" w:sz="0" w:space="0" w:color="auto"/>
            <w:left w:val="none" w:sz="0" w:space="0" w:color="auto"/>
            <w:bottom w:val="none" w:sz="0" w:space="0" w:color="auto"/>
            <w:right w:val="none" w:sz="0" w:space="0" w:color="auto"/>
          </w:divBdr>
        </w:div>
        <w:div w:id="1062630964">
          <w:marLeft w:val="640"/>
          <w:marRight w:val="0"/>
          <w:marTop w:val="0"/>
          <w:marBottom w:val="0"/>
          <w:divBdr>
            <w:top w:val="none" w:sz="0" w:space="0" w:color="auto"/>
            <w:left w:val="none" w:sz="0" w:space="0" w:color="auto"/>
            <w:bottom w:val="none" w:sz="0" w:space="0" w:color="auto"/>
            <w:right w:val="none" w:sz="0" w:space="0" w:color="auto"/>
          </w:divBdr>
        </w:div>
        <w:div w:id="1135678714">
          <w:marLeft w:val="640"/>
          <w:marRight w:val="0"/>
          <w:marTop w:val="0"/>
          <w:marBottom w:val="0"/>
          <w:divBdr>
            <w:top w:val="none" w:sz="0" w:space="0" w:color="auto"/>
            <w:left w:val="none" w:sz="0" w:space="0" w:color="auto"/>
            <w:bottom w:val="none" w:sz="0" w:space="0" w:color="auto"/>
            <w:right w:val="none" w:sz="0" w:space="0" w:color="auto"/>
          </w:divBdr>
        </w:div>
        <w:div w:id="1144082797">
          <w:marLeft w:val="640"/>
          <w:marRight w:val="0"/>
          <w:marTop w:val="0"/>
          <w:marBottom w:val="0"/>
          <w:divBdr>
            <w:top w:val="none" w:sz="0" w:space="0" w:color="auto"/>
            <w:left w:val="none" w:sz="0" w:space="0" w:color="auto"/>
            <w:bottom w:val="none" w:sz="0" w:space="0" w:color="auto"/>
            <w:right w:val="none" w:sz="0" w:space="0" w:color="auto"/>
          </w:divBdr>
        </w:div>
        <w:div w:id="1148283826">
          <w:marLeft w:val="640"/>
          <w:marRight w:val="0"/>
          <w:marTop w:val="0"/>
          <w:marBottom w:val="0"/>
          <w:divBdr>
            <w:top w:val="none" w:sz="0" w:space="0" w:color="auto"/>
            <w:left w:val="none" w:sz="0" w:space="0" w:color="auto"/>
            <w:bottom w:val="none" w:sz="0" w:space="0" w:color="auto"/>
            <w:right w:val="none" w:sz="0" w:space="0" w:color="auto"/>
          </w:divBdr>
        </w:div>
        <w:div w:id="1154880197">
          <w:marLeft w:val="640"/>
          <w:marRight w:val="0"/>
          <w:marTop w:val="0"/>
          <w:marBottom w:val="0"/>
          <w:divBdr>
            <w:top w:val="none" w:sz="0" w:space="0" w:color="auto"/>
            <w:left w:val="none" w:sz="0" w:space="0" w:color="auto"/>
            <w:bottom w:val="none" w:sz="0" w:space="0" w:color="auto"/>
            <w:right w:val="none" w:sz="0" w:space="0" w:color="auto"/>
          </w:divBdr>
        </w:div>
        <w:div w:id="1157380472">
          <w:marLeft w:val="640"/>
          <w:marRight w:val="0"/>
          <w:marTop w:val="0"/>
          <w:marBottom w:val="0"/>
          <w:divBdr>
            <w:top w:val="none" w:sz="0" w:space="0" w:color="auto"/>
            <w:left w:val="none" w:sz="0" w:space="0" w:color="auto"/>
            <w:bottom w:val="none" w:sz="0" w:space="0" w:color="auto"/>
            <w:right w:val="none" w:sz="0" w:space="0" w:color="auto"/>
          </w:divBdr>
        </w:div>
        <w:div w:id="1178696455">
          <w:marLeft w:val="640"/>
          <w:marRight w:val="0"/>
          <w:marTop w:val="0"/>
          <w:marBottom w:val="0"/>
          <w:divBdr>
            <w:top w:val="none" w:sz="0" w:space="0" w:color="auto"/>
            <w:left w:val="none" w:sz="0" w:space="0" w:color="auto"/>
            <w:bottom w:val="none" w:sz="0" w:space="0" w:color="auto"/>
            <w:right w:val="none" w:sz="0" w:space="0" w:color="auto"/>
          </w:divBdr>
        </w:div>
        <w:div w:id="1193810826">
          <w:marLeft w:val="640"/>
          <w:marRight w:val="0"/>
          <w:marTop w:val="0"/>
          <w:marBottom w:val="0"/>
          <w:divBdr>
            <w:top w:val="none" w:sz="0" w:space="0" w:color="auto"/>
            <w:left w:val="none" w:sz="0" w:space="0" w:color="auto"/>
            <w:bottom w:val="none" w:sz="0" w:space="0" w:color="auto"/>
            <w:right w:val="none" w:sz="0" w:space="0" w:color="auto"/>
          </w:divBdr>
        </w:div>
        <w:div w:id="1203710464">
          <w:marLeft w:val="640"/>
          <w:marRight w:val="0"/>
          <w:marTop w:val="0"/>
          <w:marBottom w:val="0"/>
          <w:divBdr>
            <w:top w:val="none" w:sz="0" w:space="0" w:color="auto"/>
            <w:left w:val="none" w:sz="0" w:space="0" w:color="auto"/>
            <w:bottom w:val="none" w:sz="0" w:space="0" w:color="auto"/>
            <w:right w:val="none" w:sz="0" w:space="0" w:color="auto"/>
          </w:divBdr>
        </w:div>
        <w:div w:id="1205757137">
          <w:marLeft w:val="640"/>
          <w:marRight w:val="0"/>
          <w:marTop w:val="0"/>
          <w:marBottom w:val="0"/>
          <w:divBdr>
            <w:top w:val="none" w:sz="0" w:space="0" w:color="auto"/>
            <w:left w:val="none" w:sz="0" w:space="0" w:color="auto"/>
            <w:bottom w:val="none" w:sz="0" w:space="0" w:color="auto"/>
            <w:right w:val="none" w:sz="0" w:space="0" w:color="auto"/>
          </w:divBdr>
        </w:div>
        <w:div w:id="1227034519">
          <w:marLeft w:val="640"/>
          <w:marRight w:val="0"/>
          <w:marTop w:val="0"/>
          <w:marBottom w:val="0"/>
          <w:divBdr>
            <w:top w:val="none" w:sz="0" w:space="0" w:color="auto"/>
            <w:left w:val="none" w:sz="0" w:space="0" w:color="auto"/>
            <w:bottom w:val="none" w:sz="0" w:space="0" w:color="auto"/>
            <w:right w:val="none" w:sz="0" w:space="0" w:color="auto"/>
          </w:divBdr>
        </w:div>
        <w:div w:id="1248030091">
          <w:marLeft w:val="640"/>
          <w:marRight w:val="0"/>
          <w:marTop w:val="0"/>
          <w:marBottom w:val="0"/>
          <w:divBdr>
            <w:top w:val="none" w:sz="0" w:space="0" w:color="auto"/>
            <w:left w:val="none" w:sz="0" w:space="0" w:color="auto"/>
            <w:bottom w:val="none" w:sz="0" w:space="0" w:color="auto"/>
            <w:right w:val="none" w:sz="0" w:space="0" w:color="auto"/>
          </w:divBdr>
        </w:div>
        <w:div w:id="1275482310">
          <w:marLeft w:val="640"/>
          <w:marRight w:val="0"/>
          <w:marTop w:val="0"/>
          <w:marBottom w:val="0"/>
          <w:divBdr>
            <w:top w:val="none" w:sz="0" w:space="0" w:color="auto"/>
            <w:left w:val="none" w:sz="0" w:space="0" w:color="auto"/>
            <w:bottom w:val="none" w:sz="0" w:space="0" w:color="auto"/>
            <w:right w:val="none" w:sz="0" w:space="0" w:color="auto"/>
          </w:divBdr>
        </w:div>
        <w:div w:id="1282609120">
          <w:marLeft w:val="640"/>
          <w:marRight w:val="0"/>
          <w:marTop w:val="0"/>
          <w:marBottom w:val="0"/>
          <w:divBdr>
            <w:top w:val="none" w:sz="0" w:space="0" w:color="auto"/>
            <w:left w:val="none" w:sz="0" w:space="0" w:color="auto"/>
            <w:bottom w:val="none" w:sz="0" w:space="0" w:color="auto"/>
            <w:right w:val="none" w:sz="0" w:space="0" w:color="auto"/>
          </w:divBdr>
        </w:div>
        <w:div w:id="1285893085">
          <w:marLeft w:val="640"/>
          <w:marRight w:val="0"/>
          <w:marTop w:val="0"/>
          <w:marBottom w:val="0"/>
          <w:divBdr>
            <w:top w:val="none" w:sz="0" w:space="0" w:color="auto"/>
            <w:left w:val="none" w:sz="0" w:space="0" w:color="auto"/>
            <w:bottom w:val="none" w:sz="0" w:space="0" w:color="auto"/>
            <w:right w:val="none" w:sz="0" w:space="0" w:color="auto"/>
          </w:divBdr>
        </w:div>
        <w:div w:id="1289051802">
          <w:marLeft w:val="640"/>
          <w:marRight w:val="0"/>
          <w:marTop w:val="0"/>
          <w:marBottom w:val="0"/>
          <w:divBdr>
            <w:top w:val="none" w:sz="0" w:space="0" w:color="auto"/>
            <w:left w:val="none" w:sz="0" w:space="0" w:color="auto"/>
            <w:bottom w:val="none" w:sz="0" w:space="0" w:color="auto"/>
            <w:right w:val="none" w:sz="0" w:space="0" w:color="auto"/>
          </w:divBdr>
        </w:div>
        <w:div w:id="1314022210">
          <w:marLeft w:val="640"/>
          <w:marRight w:val="0"/>
          <w:marTop w:val="0"/>
          <w:marBottom w:val="0"/>
          <w:divBdr>
            <w:top w:val="none" w:sz="0" w:space="0" w:color="auto"/>
            <w:left w:val="none" w:sz="0" w:space="0" w:color="auto"/>
            <w:bottom w:val="none" w:sz="0" w:space="0" w:color="auto"/>
            <w:right w:val="none" w:sz="0" w:space="0" w:color="auto"/>
          </w:divBdr>
        </w:div>
        <w:div w:id="1315646270">
          <w:marLeft w:val="640"/>
          <w:marRight w:val="0"/>
          <w:marTop w:val="0"/>
          <w:marBottom w:val="0"/>
          <w:divBdr>
            <w:top w:val="none" w:sz="0" w:space="0" w:color="auto"/>
            <w:left w:val="none" w:sz="0" w:space="0" w:color="auto"/>
            <w:bottom w:val="none" w:sz="0" w:space="0" w:color="auto"/>
            <w:right w:val="none" w:sz="0" w:space="0" w:color="auto"/>
          </w:divBdr>
        </w:div>
        <w:div w:id="1317416423">
          <w:marLeft w:val="640"/>
          <w:marRight w:val="0"/>
          <w:marTop w:val="0"/>
          <w:marBottom w:val="0"/>
          <w:divBdr>
            <w:top w:val="none" w:sz="0" w:space="0" w:color="auto"/>
            <w:left w:val="none" w:sz="0" w:space="0" w:color="auto"/>
            <w:bottom w:val="none" w:sz="0" w:space="0" w:color="auto"/>
            <w:right w:val="none" w:sz="0" w:space="0" w:color="auto"/>
          </w:divBdr>
        </w:div>
        <w:div w:id="1335305506">
          <w:marLeft w:val="640"/>
          <w:marRight w:val="0"/>
          <w:marTop w:val="0"/>
          <w:marBottom w:val="0"/>
          <w:divBdr>
            <w:top w:val="none" w:sz="0" w:space="0" w:color="auto"/>
            <w:left w:val="none" w:sz="0" w:space="0" w:color="auto"/>
            <w:bottom w:val="none" w:sz="0" w:space="0" w:color="auto"/>
            <w:right w:val="none" w:sz="0" w:space="0" w:color="auto"/>
          </w:divBdr>
        </w:div>
        <w:div w:id="1335305895">
          <w:marLeft w:val="640"/>
          <w:marRight w:val="0"/>
          <w:marTop w:val="0"/>
          <w:marBottom w:val="0"/>
          <w:divBdr>
            <w:top w:val="none" w:sz="0" w:space="0" w:color="auto"/>
            <w:left w:val="none" w:sz="0" w:space="0" w:color="auto"/>
            <w:bottom w:val="none" w:sz="0" w:space="0" w:color="auto"/>
            <w:right w:val="none" w:sz="0" w:space="0" w:color="auto"/>
          </w:divBdr>
        </w:div>
        <w:div w:id="1347365148">
          <w:marLeft w:val="640"/>
          <w:marRight w:val="0"/>
          <w:marTop w:val="0"/>
          <w:marBottom w:val="0"/>
          <w:divBdr>
            <w:top w:val="none" w:sz="0" w:space="0" w:color="auto"/>
            <w:left w:val="none" w:sz="0" w:space="0" w:color="auto"/>
            <w:bottom w:val="none" w:sz="0" w:space="0" w:color="auto"/>
            <w:right w:val="none" w:sz="0" w:space="0" w:color="auto"/>
          </w:divBdr>
        </w:div>
        <w:div w:id="1386220186">
          <w:marLeft w:val="640"/>
          <w:marRight w:val="0"/>
          <w:marTop w:val="0"/>
          <w:marBottom w:val="0"/>
          <w:divBdr>
            <w:top w:val="none" w:sz="0" w:space="0" w:color="auto"/>
            <w:left w:val="none" w:sz="0" w:space="0" w:color="auto"/>
            <w:bottom w:val="none" w:sz="0" w:space="0" w:color="auto"/>
            <w:right w:val="none" w:sz="0" w:space="0" w:color="auto"/>
          </w:divBdr>
        </w:div>
        <w:div w:id="1386832322">
          <w:marLeft w:val="640"/>
          <w:marRight w:val="0"/>
          <w:marTop w:val="0"/>
          <w:marBottom w:val="0"/>
          <w:divBdr>
            <w:top w:val="none" w:sz="0" w:space="0" w:color="auto"/>
            <w:left w:val="none" w:sz="0" w:space="0" w:color="auto"/>
            <w:bottom w:val="none" w:sz="0" w:space="0" w:color="auto"/>
            <w:right w:val="none" w:sz="0" w:space="0" w:color="auto"/>
          </w:divBdr>
        </w:div>
        <w:div w:id="1405638771">
          <w:marLeft w:val="640"/>
          <w:marRight w:val="0"/>
          <w:marTop w:val="0"/>
          <w:marBottom w:val="0"/>
          <w:divBdr>
            <w:top w:val="none" w:sz="0" w:space="0" w:color="auto"/>
            <w:left w:val="none" w:sz="0" w:space="0" w:color="auto"/>
            <w:bottom w:val="none" w:sz="0" w:space="0" w:color="auto"/>
            <w:right w:val="none" w:sz="0" w:space="0" w:color="auto"/>
          </w:divBdr>
        </w:div>
        <w:div w:id="1460608321">
          <w:marLeft w:val="640"/>
          <w:marRight w:val="0"/>
          <w:marTop w:val="0"/>
          <w:marBottom w:val="0"/>
          <w:divBdr>
            <w:top w:val="none" w:sz="0" w:space="0" w:color="auto"/>
            <w:left w:val="none" w:sz="0" w:space="0" w:color="auto"/>
            <w:bottom w:val="none" w:sz="0" w:space="0" w:color="auto"/>
            <w:right w:val="none" w:sz="0" w:space="0" w:color="auto"/>
          </w:divBdr>
        </w:div>
        <w:div w:id="1475489983">
          <w:marLeft w:val="640"/>
          <w:marRight w:val="0"/>
          <w:marTop w:val="0"/>
          <w:marBottom w:val="0"/>
          <w:divBdr>
            <w:top w:val="none" w:sz="0" w:space="0" w:color="auto"/>
            <w:left w:val="none" w:sz="0" w:space="0" w:color="auto"/>
            <w:bottom w:val="none" w:sz="0" w:space="0" w:color="auto"/>
            <w:right w:val="none" w:sz="0" w:space="0" w:color="auto"/>
          </w:divBdr>
        </w:div>
        <w:div w:id="1489590612">
          <w:marLeft w:val="640"/>
          <w:marRight w:val="0"/>
          <w:marTop w:val="0"/>
          <w:marBottom w:val="0"/>
          <w:divBdr>
            <w:top w:val="none" w:sz="0" w:space="0" w:color="auto"/>
            <w:left w:val="none" w:sz="0" w:space="0" w:color="auto"/>
            <w:bottom w:val="none" w:sz="0" w:space="0" w:color="auto"/>
            <w:right w:val="none" w:sz="0" w:space="0" w:color="auto"/>
          </w:divBdr>
        </w:div>
        <w:div w:id="1496334782">
          <w:marLeft w:val="640"/>
          <w:marRight w:val="0"/>
          <w:marTop w:val="0"/>
          <w:marBottom w:val="0"/>
          <w:divBdr>
            <w:top w:val="none" w:sz="0" w:space="0" w:color="auto"/>
            <w:left w:val="none" w:sz="0" w:space="0" w:color="auto"/>
            <w:bottom w:val="none" w:sz="0" w:space="0" w:color="auto"/>
            <w:right w:val="none" w:sz="0" w:space="0" w:color="auto"/>
          </w:divBdr>
        </w:div>
        <w:div w:id="1509784762">
          <w:marLeft w:val="640"/>
          <w:marRight w:val="0"/>
          <w:marTop w:val="0"/>
          <w:marBottom w:val="0"/>
          <w:divBdr>
            <w:top w:val="none" w:sz="0" w:space="0" w:color="auto"/>
            <w:left w:val="none" w:sz="0" w:space="0" w:color="auto"/>
            <w:bottom w:val="none" w:sz="0" w:space="0" w:color="auto"/>
            <w:right w:val="none" w:sz="0" w:space="0" w:color="auto"/>
          </w:divBdr>
        </w:div>
        <w:div w:id="1532953176">
          <w:marLeft w:val="640"/>
          <w:marRight w:val="0"/>
          <w:marTop w:val="0"/>
          <w:marBottom w:val="0"/>
          <w:divBdr>
            <w:top w:val="none" w:sz="0" w:space="0" w:color="auto"/>
            <w:left w:val="none" w:sz="0" w:space="0" w:color="auto"/>
            <w:bottom w:val="none" w:sz="0" w:space="0" w:color="auto"/>
            <w:right w:val="none" w:sz="0" w:space="0" w:color="auto"/>
          </w:divBdr>
        </w:div>
        <w:div w:id="1555772655">
          <w:marLeft w:val="640"/>
          <w:marRight w:val="0"/>
          <w:marTop w:val="0"/>
          <w:marBottom w:val="0"/>
          <w:divBdr>
            <w:top w:val="none" w:sz="0" w:space="0" w:color="auto"/>
            <w:left w:val="none" w:sz="0" w:space="0" w:color="auto"/>
            <w:bottom w:val="none" w:sz="0" w:space="0" w:color="auto"/>
            <w:right w:val="none" w:sz="0" w:space="0" w:color="auto"/>
          </w:divBdr>
        </w:div>
        <w:div w:id="1559244757">
          <w:marLeft w:val="640"/>
          <w:marRight w:val="0"/>
          <w:marTop w:val="0"/>
          <w:marBottom w:val="0"/>
          <w:divBdr>
            <w:top w:val="none" w:sz="0" w:space="0" w:color="auto"/>
            <w:left w:val="none" w:sz="0" w:space="0" w:color="auto"/>
            <w:bottom w:val="none" w:sz="0" w:space="0" w:color="auto"/>
            <w:right w:val="none" w:sz="0" w:space="0" w:color="auto"/>
          </w:divBdr>
        </w:div>
        <w:div w:id="1565871136">
          <w:marLeft w:val="640"/>
          <w:marRight w:val="0"/>
          <w:marTop w:val="0"/>
          <w:marBottom w:val="0"/>
          <w:divBdr>
            <w:top w:val="none" w:sz="0" w:space="0" w:color="auto"/>
            <w:left w:val="none" w:sz="0" w:space="0" w:color="auto"/>
            <w:bottom w:val="none" w:sz="0" w:space="0" w:color="auto"/>
            <w:right w:val="none" w:sz="0" w:space="0" w:color="auto"/>
          </w:divBdr>
        </w:div>
        <w:div w:id="1565872165">
          <w:marLeft w:val="640"/>
          <w:marRight w:val="0"/>
          <w:marTop w:val="0"/>
          <w:marBottom w:val="0"/>
          <w:divBdr>
            <w:top w:val="none" w:sz="0" w:space="0" w:color="auto"/>
            <w:left w:val="none" w:sz="0" w:space="0" w:color="auto"/>
            <w:bottom w:val="none" w:sz="0" w:space="0" w:color="auto"/>
            <w:right w:val="none" w:sz="0" w:space="0" w:color="auto"/>
          </w:divBdr>
        </w:div>
        <w:div w:id="1594585751">
          <w:marLeft w:val="640"/>
          <w:marRight w:val="0"/>
          <w:marTop w:val="0"/>
          <w:marBottom w:val="0"/>
          <w:divBdr>
            <w:top w:val="none" w:sz="0" w:space="0" w:color="auto"/>
            <w:left w:val="none" w:sz="0" w:space="0" w:color="auto"/>
            <w:bottom w:val="none" w:sz="0" w:space="0" w:color="auto"/>
            <w:right w:val="none" w:sz="0" w:space="0" w:color="auto"/>
          </w:divBdr>
        </w:div>
        <w:div w:id="1608469446">
          <w:marLeft w:val="640"/>
          <w:marRight w:val="0"/>
          <w:marTop w:val="0"/>
          <w:marBottom w:val="0"/>
          <w:divBdr>
            <w:top w:val="none" w:sz="0" w:space="0" w:color="auto"/>
            <w:left w:val="none" w:sz="0" w:space="0" w:color="auto"/>
            <w:bottom w:val="none" w:sz="0" w:space="0" w:color="auto"/>
            <w:right w:val="none" w:sz="0" w:space="0" w:color="auto"/>
          </w:divBdr>
        </w:div>
        <w:div w:id="1608929998">
          <w:marLeft w:val="640"/>
          <w:marRight w:val="0"/>
          <w:marTop w:val="0"/>
          <w:marBottom w:val="0"/>
          <w:divBdr>
            <w:top w:val="none" w:sz="0" w:space="0" w:color="auto"/>
            <w:left w:val="none" w:sz="0" w:space="0" w:color="auto"/>
            <w:bottom w:val="none" w:sz="0" w:space="0" w:color="auto"/>
            <w:right w:val="none" w:sz="0" w:space="0" w:color="auto"/>
          </w:divBdr>
        </w:div>
        <w:div w:id="1617329749">
          <w:marLeft w:val="640"/>
          <w:marRight w:val="0"/>
          <w:marTop w:val="0"/>
          <w:marBottom w:val="0"/>
          <w:divBdr>
            <w:top w:val="none" w:sz="0" w:space="0" w:color="auto"/>
            <w:left w:val="none" w:sz="0" w:space="0" w:color="auto"/>
            <w:bottom w:val="none" w:sz="0" w:space="0" w:color="auto"/>
            <w:right w:val="none" w:sz="0" w:space="0" w:color="auto"/>
          </w:divBdr>
        </w:div>
        <w:div w:id="1634796272">
          <w:marLeft w:val="640"/>
          <w:marRight w:val="0"/>
          <w:marTop w:val="0"/>
          <w:marBottom w:val="0"/>
          <w:divBdr>
            <w:top w:val="none" w:sz="0" w:space="0" w:color="auto"/>
            <w:left w:val="none" w:sz="0" w:space="0" w:color="auto"/>
            <w:bottom w:val="none" w:sz="0" w:space="0" w:color="auto"/>
            <w:right w:val="none" w:sz="0" w:space="0" w:color="auto"/>
          </w:divBdr>
        </w:div>
        <w:div w:id="1655447275">
          <w:marLeft w:val="640"/>
          <w:marRight w:val="0"/>
          <w:marTop w:val="0"/>
          <w:marBottom w:val="0"/>
          <w:divBdr>
            <w:top w:val="none" w:sz="0" w:space="0" w:color="auto"/>
            <w:left w:val="none" w:sz="0" w:space="0" w:color="auto"/>
            <w:bottom w:val="none" w:sz="0" w:space="0" w:color="auto"/>
            <w:right w:val="none" w:sz="0" w:space="0" w:color="auto"/>
          </w:divBdr>
        </w:div>
        <w:div w:id="1657607027">
          <w:marLeft w:val="640"/>
          <w:marRight w:val="0"/>
          <w:marTop w:val="0"/>
          <w:marBottom w:val="0"/>
          <w:divBdr>
            <w:top w:val="none" w:sz="0" w:space="0" w:color="auto"/>
            <w:left w:val="none" w:sz="0" w:space="0" w:color="auto"/>
            <w:bottom w:val="none" w:sz="0" w:space="0" w:color="auto"/>
            <w:right w:val="none" w:sz="0" w:space="0" w:color="auto"/>
          </w:divBdr>
        </w:div>
        <w:div w:id="1659773828">
          <w:marLeft w:val="640"/>
          <w:marRight w:val="0"/>
          <w:marTop w:val="0"/>
          <w:marBottom w:val="0"/>
          <w:divBdr>
            <w:top w:val="none" w:sz="0" w:space="0" w:color="auto"/>
            <w:left w:val="none" w:sz="0" w:space="0" w:color="auto"/>
            <w:bottom w:val="none" w:sz="0" w:space="0" w:color="auto"/>
            <w:right w:val="none" w:sz="0" w:space="0" w:color="auto"/>
          </w:divBdr>
        </w:div>
        <w:div w:id="1709646521">
          <w:marLeft w:val="640"/>
          <w:marRight w:val="0"/>
          <w:marTop w:val="0"/>
          <w:marBottom w:val="0"/>
          <w:divBdr>
            <w:top w:val="none" w:sz="0" w:space="0" w:color="auto"/>
            <w:left w:val="none" w:sz="0" w:space="0" w:color="auto"/>
            <w:bottom w:val="none" w:sz="0" w:space="0" w:color="auto"/>
            <w:right w:val="none" w:sz="0" w:space="0" w:color="auto"/>
          </w:divBdr>
        </w:div>
        <w:div w:id="1724982904">
          <w:marLeft w:val="640"/>
          <w:marRight w:val="0"/>
          <w:marTop w:val="0"/>
          <w:marBottom w:val="0"/>
          <w:divBdr>
            <w:top w:val="none" w:sz="0" w:space="0" w:color="auto"/>
            <w:left w:val="none" w:sz="0" w:space="0" w:color="auto"/>
            <w:bottom w:val="none" w:sz="0" w:space="0" w:color="auto"/>
            <w:right w:val="none" w:sz="0" w:space="0" w:color="auto"/>
          </w:divBdr>
        </w:div>
        <w:div w:id="1752506279">
          <w:marLeft w:val="640"/>
          <w:marRight w:val="0"/>
          <w:marTop w:val="0"/>
          <w:marBottom w:val="0"/>
          <w:divBdr>
            <w:top w:val="none" w:sz="0" w:space="0" w:color="auto"/>
            <w:left w:val="none" w:sz="0" w:space="0" w:color="auto"/>
            <w:bottom w:val="none" w:sz="0" w:space="0" w:color="auto"/>
            <w:right w:val="none" w:sz="0" w:space="0" w:color="auto"/>
          </w:divBdr>
        </w:div>
        <w:div w:id="1779522339">
          <w:marLeft w:val="640"/>
          <w:marRight w:val="0"/>
          <w:marTop w:val="0"/>
          <w:marBottom w:val="0"/>
          <w:divBdr>
            <w:top w:val="none" w:sz="0" w:space="0" w:color="auto"/>
            <w:left w:val="none" w:sz="0" w:space="0" w:color="auto"/>
            <w:bottom w:val="none" w:sz="0" w:space="0" w:color="auto"/>
            <w:right w:val="none" w:sz="0" w:space="0" w:color="auto"/>
          </w:divBdr>
        </w:div>
        <w:div w:id="1802187081">
          <w:marLeft w:val="640"/>
          <w:marRight w:val="0"/>
          <w:marTop w:val="0"/>
          <w:marBottom w:val="0"/>
          <w:divBdr>
            <w:top w:val="none" w:sz="0" w:space="0" w:color="auto"/>
            <w:left w:val="none" w:sz="0" w:space="0" w:color="auto"/>
            <w:bottom w:val="none" w:sz="0" w:space="0" w:color="auto"/>
            <w:right w:val="none" w:sz="0" w:space="0" w:color="auto"/>
          </w:divBdr>
        </w:div>
        <w:div w:id="1879929357">
          <w:marLeft w:val="640"/>
          <w:marRight w:val="0"/>
          <w:marTop w:val="0"/>
          <w:marBottom w:val="0"/>
          <w:divBdr>
            <w:top w:val="none" w:sz="0" w:space="0" w:color="auto"/>
            <w:left w:val="none" w:sz="0" w:space="0" w:color="auto"/>
            <w:bottom w:val="none" w:sz="0" w:space="0" w:color="auto"/>
            <w:right w:val="none" w:sz="0" w:space="0" w:color="auto"/>
          </w:divBdr>
        </w:div>
        <w:div w:id="1909148633">
          <w:marLeft w:val="640"/>
          <w:marRight w:val="0"/>
          <w:marTop w:val="0"/>
          <w:marBottom w:val="0"/>
          <w:divBdr>
            <w:top w:val="none" w:sz="0" w:space="0" w:color="auto"/>
            <w:left w:val="none" w:sz="0" w:space="0" w:color="auto"/>
            <w:bottom w:val="none" w:sz="0" w:space="0" w:color="auto"/>
            <w:right w:val="none" w:sz="0" w:space="0" w:color="auto"/>
          </w:divBdr>
        </w:div>
        <w:div w:id="1918008978">
          <w:marLeft w:val="640"/>
          <w:marRight w:val="0"/>
          <w:marTop w:val="0"/>
          <w:marBottom w:val="0"/>
          <w:divBdr>
            <w:top w:val="none" w:sz="0" w:space="0" w:color="auto"/>
            <w:left w:val="none" w:sz="0" w:space="0" w:color="auto"/>
            <w:bottom w:val="none" w:sz="0" w:space="0" w:color="auto"/>
            <w:right w:val="none" w:sz="0" w:space="0" w:color="auto"/>
          </w:divBdr>
        </w:div>
        <w:div w:id="1950237758">
          <w:marLeft w:val="640"/>
          <w:marRight w:val="0"/>
          <w:marTop w:val="0"/>
          <w:marBottom w:val="0"/>
          <w:divBdr>
            <w:top w:val="none" w:sz="0" w:space="0" w:color="auto"/>
            <w:left w:val="none" w:sz="0" w:space="0" w:color="auto"/>
            <w:bottom w:val="none" w:sz="0" w:space="0" w:color="auto"/>
            <w:right w:val="none" w:sz="0" w:space="0" w:color="auto"/>
          </w:divBdr>
        </w:div>
        <w:div w:id="1951937460">
          <w:marLeft w:val="640"/>
          <w:marRight w:val="0"/>
          <w:marTop w:val="0"/>
          <w:marBottom w:val="0"/>
          <w:divBdr>
            <w:top w:val="none" w:sz="0" w:space="0" w:color="auto"/>
            <w:left w:val="none" w:sz="0" w:space="0" w:color="auto"/>
            <w:bottom w:val="none" w:sz="0" w:space="0" w:color="auto"/>
            <w:right w:val="none" w:sz="0" w:space="0" w:color="auto"/>
          </w:divBdr>
        </w:div>
        <w:div w:id="1974021632">
          <w:marLeft w:val="640"/>
          <w:marRight w:val="0"/>
          <w:marTop w:val="0"/>
          <w:marBottom w:val="0"/>
          <w:divBdr>
            <w:top w:val="none" w:sz="0" w:space="0" w:color="auto"/>
            <w:left w:val="none" w:sz="0" w:space="0" w:color="auto"/>
            <w:bottom w:val="none" w:sz="0" w:space="0" w:color="auto"/>
            <w:right w:val="none" w:sz="0" w:space="0" w:color="auto"/>
          </w:divBdr>
        </w:div>
        <w:div w:id="1979456496">
          <w:marLeft w:val="640"/>
          <w:marRight w:val="0"/>
          <w:marTop w:val="0"/>
          <w:marBottom w:val="0"/>
          <w:divBdr>
            <w:top w:val="none" w:sz="0" w:space="0" w:color="auto"/>
            <w:left w:val="none" w:sz="0" w:space="0" w:color="auto"/>
            <w:bottom w:val="none" w:sz="0" w:space="0" w:color="auto"/>
            <w:right w:val="none" w:sz="0" w:space="0" w:color="auto"/>
          </w:divBdr>
        </w:div>
        <w:div w:id="2056418611">
          <w:marLeft w:val="640"/>
          <w:marRight w:val="0"/>
          <w:marTop w:val="0"/>
          <w:marBottom w:val="0"/>
          <w:divBdr>
            <w:top w:val="none" w:sz="0" w:space="0" w:color="auto"/>
            <w:left w:val="none" w:sz="0" w:space="0" w:color="auto"/>
            <w:bottom w:val="none" w:sz="0" w:space="0" w:color="auto"/>
            <w:right w:val="none" w:sz="0" w:space="0" w:color="auto"/>
          </w:divBdr>
        </w:div>
        <w:div w:id="2056734463">
          <w:marLeft w:val="640"/>
          <w:marRight w:val="0"/>
          <w:marTop w:val="0"/>
          <w:marBottom w:val="0"/>
          <w:divBdr>
            <w:top w:val="none" w:sz="0" w:space="0" w:color="auto"/>
            <w:left w:val="none" w:sz="0" w:space="0" w:color="auto"/>
            <w:bottom w:val="none" w:sz="0" w:space="0" w:color="auto"/>
            <w:right w:val="none" w:sz="0" w:space="0" w:color="auto"/>
          </w:divBdr>
        </w:div>
        <w:div w:id="2058124516">
          <w:marLeft w:val="640"/>
          <w:marRight w:val="0"/>
          <w:marTop w:val="0"/>
          <w:marBottom w:val="0"/>
          <w:divBdr>
            <w:top w:val="none" w:sz="0" w:space="0" w:color="auto"/>
            <w:left w:val="none" w:sz="0" w:space="0" w:color="auto"/>
            <w:bottom w:val="none" w:sz="0" w:space="0" w:color="auto"/>
            <w:right w:val="none" w:sz="0" w:space="0" w:color="auto"/>
          </w:divBdr>
        </w:div>
        <w:div w:id="2099404088">
          <w:marLeft w:val="640"/>
          <w:marRight w:val="0"/>
          <w:marTop w:val="0"/>
          <w:marBottom w:val="0"/>
          <w:divBdr>
            <w:top w:val="none" w:sz="0" w:space="0" w:color="auto"/>
            <w:left w:val="none" w:sz="0" w:space="0" w:color="auto"/>
            <w:bottom w:val="none" w:sz="0" w:space="0" w:color="auto"/>
            <w:right w:val="none" w:sz="0" w:space="0" w:color="auto"/>
          </w:divBdr>
        </w:div>
        <w:div w:id="2104299346">
          <w:marLeft w:val="640"/>
          <w:marRight w:val="0"/>
          <w:marTop w:val="0"/>
          <w:marBottom w:val="0"/>
          <w:divBdr>
            <w:top w:val="none" w:sz="0" w:space="0" w:color="auto"/>
            <w:left w:val="none" w:sz="0" w:space="0" w:color="auto"/>
            <w:bottom w:val="none" w:sz="0" w:space="0" w:color="auto"/>
            <w:right w:val="none" w:sz="0" w:space="0" w:color="auto"/>
          </w:divBdr>
        </w:div>
      </w:divsChild>
    </w:div>
    <w:div w:id="145557664">
      <w:bodyDiv w:val="1"/>
      <w:marLeft w:val="0"/>
      <w:marRight w:val="0"/>
      <w:marTop w:val="0"/>
      <w:marBottom w:val="0"/>
      <w:divBdr>
        <w:top w:val="none" w:sz="0" w:space="0" w:color="auto"/>
        <w:left w:val="none" w:sz="0" w:space="0" w:color="auto"/>
        <w:bottom w:val="none" w:sz="0" w:space="0" w:color="auto"/>
        <w:right w:val="none" w:sz="0" w:space="0" w:color="auto"/>
      </w:divBdr>
      <w:divsChild>
        <w:div w:id="154760081">
          <w:marLeft w:val="640"/>
          <w:marRight w:val="0"/>
          <w:marTop w:val="0"/>
          <w:marBottom w:val="0"/>
          <w:divBdr>
            <w:top w:val="none" w:sz="0" w:space="0" w:color="auto"/>
            <w:left w:val="none" w:sz="0" w:space="0" w:color="auto"/>
            <w:bottom w:val="none" w:sz="0" w:space="0" w:color="auto"/>
            <w:right w:val="none" w:sz="0" w:space="0" w:color="auto"/>
          </w:divBdr>
        </w:div>
        <w:div w:id="227107585">
          <w:marLeft w:val="640"/>
          <w:marRight w:val="0"/>
          <w:marTop w:val="0"/>
          <w:marBottom w:val="0"/>
          <w:divBdr>
            <w:top w:val="none" w:sz="0" w:space="0" w:color="auto"/>
            <w:left w:val="none" w:sz="0" w:space="0" w:color="auto"/>
            <w:bottom w:val="none" w:sz="0" w:space="0" w:color="auto"/>
            <w:right w:val="none" w:sz="0" w:space="0" w:color="auto"/>
          </w:divBdr>
        </w:div>
        <w:div w:id="230116188">
          <w:marLeft w:val="640"/>
          <w:marRight w:val="0"/>
          <w:marTop w:val="0"/>
          <w:marBottom w:val="0"/>
          <w:divBdr>
            <w:top w:val="none" w:sz="0" w:space="0" w:color="auto"/>
            <w:left w:val="none" w:sz="0" w:space="0" w:color="auto"/>
            <w:bottom w:val="none" w:sz="0" w:space="0" w:color="auto"/>
            <w:right w:val="none" w:sz="0" w:space="0" w:color="auto"/>
          </w:divBdr>
        </w:div>
        <w:div w:id="261256850">
          <w:marLeft w:val="640"/>
          <w:marRight w:val="0"/>
          <w:marTop w:val="0"/>
          <w:marBottom w:val="0"/>
          <w:divBdr>
            <w:top w:val="none" w:sz="0" w:space="0" w:color="auto"/>
            <w:left w:val="none" w:sz="0" w:space="0" w:color="auto"/>
            <w:bottom w:val="none" w:sz="0" w:space="0" w:color="auto"/>
            <w:right w:val="none" w:sz="0" w:space="0" w:color="auto"/>
          </w:divBdr>
        </w:div>
        <w:div w:id="373504351">
          <w:marLeft w:val="640"/>
          <w:marRight w:val="0"/>
          <w:marTop w:val="0"/>
          <w:marBottom w:val="0"/>
          <w:divBdr>
            <w:top w:val="none" w:sz="0" w:space="0" w:color="auto"/>
            <w:left w:val="none" w:sz="0" w:space="0" w:color="auto"/>
            <w:bottom w:val="none" w:sz="0" w:space="0" w:color="auto"/>
            <w:right w:val="none" w:sz="0" w:space="0" w:color="auto"/>
          </w:divBdr>
        </w:div>
        <w:div w:id="403767911">
          <w:marLeft w:val="640"/>
          <w:marRight w:val="0"/>
          <w:marTop w:val="0"/>
          <w:marBottom w:val="0"/>
          <w:divBdr>
            <w:top w:val="none" w:sz="0" w:space="0" w:color="auto"/>
            <w:left w:val="none" w:sz="0" w:space="0" w:color="auto"/>
            <w:bottom w:val="none" w:sz="0" w:space="0" w:color="auto"/>
            <w:right w:val="none" w:sz="0" w:space="0" w:color="auto"/>
          </w:divBdr>
        </w:div>
        <w:div w:id="535699185">
          <w:marLeft w:val="640"/>
          <w:marRight w:val="0"/>
          <w:marTop w:val="0"/>
          <w:marBottom w:val="0"/>
          <w:divBdr>
            <w:top w:val="none" w:sz="0" w:space="0" w:color="auto"/>
            <w:left w:val="none" w:sz="0" w:space="0" w:color="auto"/>
            <w:bottom w:val="none" w:sz="0" w:space="0" w:color="auto"/>
            <w:right w:val="none" w:sz="0" w:space="0" w:color="auto"/>
          </w:divBdr>
        </w:div>
        <w:div w:id="568344278">
          <w:marLeft w:val="640"/>
          <w:marRight w:val="0"/>
          <w:marTop w:val="0"/>
          <w:marBottom w:val="0"/>
          <w:divBdr>
            <w:top w:val="none" w:sz="0" w:space="0" w:color="auto"/>
            <w:left w:val="none" w:sz="0" w:space="0" w:color="auto"/>
            <w:bottom w:val="none" w:sz="0" w:space="0" w:color="auto"/>
            <w:right w:val="none" w:sz="0" w:space="0" w:color="auto"/>
          </w:divBdr>
        </w:div>
        <w:div w:id="899440749">
          <w:marLeft w:val="640"/>
          <w:marRight w:val="0"/>
          <w:marTop w:val="0"/>
          <w:marBottom w:val="0"/>
          <w:divBdr>
            <w:top w:val="none" w:sz="0" w:space="0" w:color="auto"/>
            <w:left w:val="none" w:sz="0" w:space="0" w:color="auto"/>
            <w:bottom w:val="none" w:sz="0" w:space="0" w:color="auto"/>
            <w:right w:val="none" w:sz="0" w:space="0" w:color="auto"/>
          </w:divBdr>
        </w:div>
        <w:div w:id="1027415042">
          <w:marLeft w:val="640"/>
          <w:marRight w:val="0"/>
          <w:marTop w:val="0"/>
          <w:marBottom w:val="0"/>
          <w:divBdr>
            <w:top w:val="none" w:sz="0" w:space="0" w:color="auto"/>
            <w:left w:val="none" w:sz="0" w:space="0" w:color="auto"/>
            <w:bottom w:val="none" w:sz="0" w:space="0" w:color="auto"/>
            <w:right w:val="none" w:sz="0" w:space="0" w:color="auto"/>
          </w:divBdr>
        </w:div>
        <w:div w:id="1032725566">
          <w:marLeft w:val="640"/>
          <w:marRight w:val="0"/>
          <w:marTop w:val="0"/>
          <w:marBottom w:val="0"/>
          <w:divBdr>
            <w:top w:val="none" w:sz="0" w:space="0" w:color="auto"/>
            <w:left w:val="none" w:sz="0" w:space="0" w:color="auto"/>
            <w:bottom w:val="none" w:sz="0" w:space="0" w:color="auto"/>
            <w:right w:val="none" w:sz="0" w:space="0" w:color="auto"/>
          </w:divBdr>
        </w:div>
        <w:div w:id="1124809290">
          <w:marLeft w:val="640"/>
          <w:marRight w:val="0"/>
          <w:marTop w:val="0"/>
          <w:marBottom w:val="0"/>
          <w:divBdr>
            <w:top w:val="none" w:sz="0" w:space="0" w:color="auto"/>
            <w:left w:val="none" w:sz="0" w:space="0" w:color="auto"/>
            <w:bottom w:val="none" w:sz="0" w:space="0" w:color="auto"/>
            <w:right w:val="none" w:sz="0" w:space="0" w:color="auto"/>
          </w:divBdr>
        </w:div>
        <w:div w:id="1131435041">
          <w:marLeft w:val="640"/>
          <w:marRight w:val="0"/>
          <w:marTop w:val="0"/>
          <w:marBottom w:val="0"/>
          <w:divBdr>
            <w:top w:val="none" w:sz="0" w:space="0" w:color="auto"/>
            <w:left w:val="none" w:sz="0" w:space="0" w:color="auto"/>
            <w:bottom w:val="none" w:sz="0" w:space="0" w:color="auto"/>
            <w:right w:val="none" w:sz="0" w:space="0" w:color="auto"/>
          </w:divBdr>
        </w:div>
        <w:div w:id="1258708668">
          <w:marLeft w:val="640"/>
          <w:marRight w:val="0"/>
          <w:marTop w:val="0"/>
          <w:marBottom w:val="0"/>
          <w:divBdr>
            <w:top w:val="none" w:sz="0" w:space="0" w:color="auto"/>
            <w:left w:val="none" w:sz="0" w:space="0" w:color="auto"/>
            <w:bottom w:val="none" w:sz="0" w:space="0" w:color="auto"/>
            <w:right w:val="none" w:sz="0" w:space="0" w:color="auto"/>
          </w:divBdr>
        </w:div>
        <w:div w:id="1399474593">
          <w:marLeft w:val="640"/>
          <w:marRight w:val="0"/>
          <w:marTop w:val="0"/>
          <w:marBottom w:val="0"/>
          <w:divBdr>
            <w:top w:val="none" w:sz="0" w:space="0" w:color="auto"/>
            <w:left w:val="none" w:sz="0" w:space="0" w:color="auto"/>
            <w:bottom w:val="none" w:sz="0" w:space="0" w:color="auto"/>
            <w:right w:val="none" w:sz="0" w:space="0" w:color="auto"/>
          </w:divBdr>
        </w:div>
        <w:div w:id="1404179827">
          <w:marLeft w:val="640"/>
          <w:marRight w:val="0"/>
          <w:marTop w:val="0"/>
          <w:marBottom w:val="0"/>
          <w:divBdr>
            <w:top w:val="none" w:sz="0" w:space="0" w:color="auto"/>
            <w:left w:val="none" w:sz="0" w:space="0" w:color="auto"/>
            <w:bottom w:val="none" w:sz="0" w:space="0" w:color="auto"/>
            <w:right w:val="none" w:sz="0" w:space="0" w:color="auto"/>
          </w:divBdr>
        </w:div>
        <w:div w:id="1555040143">
          <w:marLeft w:val="640"/>
          <w:marRight w:val="0"/>
          <w:marTop w:val="0"/>
          <w:marBottom w:val="0"/>
          <w:divBdr>
            <w:top w:val="none" w:sz="0" w:space="0" w:color="auto"/>
            <w:left w:val="none" w:sz="0" w:space="0" w:color="auto"/>
            <w:bottom w:val="none" w:sz="0" w:space="0" w:color="auto"/>
            <w:right w:val="none" w:sz="0" w:space="0" w:color="auto"/>
          </w:divBdr>
        </w:div>
        <w:div w:id="1572959757">
          <w:marLeft w:val="640"/>
          <w:marRight w:val="0"/>
          <w:marTop w:val="0"/>
          <w:marBottom w:val="0"/>
          <w:divBdr>
            <w:top w:val="none" w:sz="0" w:space="0" w:color="auto"/>
            <w:left w:val="none" w:sz="0" w:space="0" w:color="auto"/>
            <w:bottom w:val="none" w:sz="0" w:space="0" w:color="auto"/>
            <w:right w:val="none" w:sz="0" w:space="0" w:color="auto"/>
          </w:divBdr>
        </w:div>
        <w:div w:id="1596789802">
          <w:marLeft w:val="640"/>
          <w:marRight w:val="0"/>
          <w:marTop w:val="0"/>
          <w:marBottom w:val="0"/>
          <w:divBdr>
            <w:top w:val="none" w:sz="0" w:space="0" w:color="auto"/>
            <w:left w:val="none" w:sz="0" w:space="0" w:color="auto"/>
            <w:bottom w:val="none" w:sz="0" w:space="0" w:color="auto"/>
            <w:right w:val="none" w:sz="0" w:space="0" w:color="auto"/>
          </w:divBdr>
        </w:div>
        <w:div w:id="1619333468">
          <w:marLeft w:val="640"/>
          <w:marRight w:val="0"/>
          <w:marTop w:val="0"/>
          <w:marBottom w:val="0"/>
          <w:divBdr>
            <w:top w:val="none" w:sz="0" w:space="0" w:color="auto"/>
            <w:left w:val="none" w:sz="0" w:space="0" w:color="auto"/>
            <w:bottom w:val="none" w:sz="0" w:space="0" w:color="auto"/>
            <w:right w:val="none" w:sz="0" w:space="0" w:color="auto"/>
          </w:divBdr>
        </w:div>
        <w:div w:id="1664965234">
          <w:marLeft w:val="640"/>
          <w:marRight w:val="0"/>
          <w:marTop w:val="0"/>
          <w:marBottom w:val="0"/>
          <w:divBdr>
            <w:top w:val="none" w:sz="0" w:space="0" w:color="auto"/>
            <w:left w:val="none" w:sz="0" w:space="0" w:color="auto"/>
            <w:bottom w:val="none" w:sz="0" w:space="0" w:color="auto"/>
            <w:right w:val="none" w:sz="0" w:space="0" w:color="auto"/>
          </w:divBdr>
        </w:div>
        <w:div w:id="1737167418">
          <w:marLeft w:val="640"/>
          <w:marRight w:val="0"/>
          <w:marTop w:val="0"/>
          <w:marBottom w:val="0"/>
          <w:divBdr>
            <w:top w:val="none" w:sz="0" w:space="0" w:color="auto"/>
            <w:left w:val="none" w:sz="0" w:space="0" w:color="auto"/>
            <w:bottom w:val="none" w:sz="0" w:space="0" w:color="auto"/>
            <w:right w:val="none" w:sz="0" w:space="0" w:color="auto"/>
          </w:divBdr>
        </w:div>
        <w:div w:id="1741906582">
          <w:marLeft w:val="640"/>
          <w:marRight w:val="0"/>
          <w:marTop w:val="0"/>
          <w:marBottom w:val="0"/>
          <w:divBdr>
            <w:top w:val="none" w:sz="0" w:space="0" w:color="auto"/>
            <w:left w:val="none" w:sz="0" w:space="0" w:color="auto"/>
            <w:bottom w:val="none" w:sz="0" w:space="0" w:color="auto"/>
            <w:right w:val="none" w:sz="0" w:space="0" w:color="auto"/>
          </w:divBdr>
        </w:div>
        <w:div w:id="1777872228">
          <w:marLeft w:val="640"/>
          <w:marRight w:val="0"/>
          <w:marTop w:val="0"/>
          <w:marBottom w:val="0"/>
          <w:divBdr>
            <w:top w:val="none" w:sz="0" w:space="0" w:color="auto"/>
            <w:left w:val="none" w:sz="0" w:space="0" w:color="auto"/>
            <w:bottom w:val="none" w:sz="0" w:space="0" w:color="auto"/>
            <w:right w:val="none" w:sz="0" w:space="0" w:color="auto"/>
          </w:divBdr>
        </w:div>
        <w:div w:id="1783182843">
          <w:marLeft w:val="640"/>
          <w:marRight w:val="0"/>
          <w:marTop w:val="0"/>
          <w:marBottom w:val="0"/>
          <w:divBdr>
            <w:top w:val="none" w:sz="0" w:space="0" w:color="auto"/>
            <w:left w:val="none" w:sz="0" w:space="0" w:color="auto"/>
            <w:bottom w:val="none" w:sz="0" w:space="0" w:color="auto"/>
            <w:right w:val="none" w:sz="0" w:space="0" w:color="auto"/>
          </w:divBdr>
        </w:div>
        <w:div w:id="1923031381">
          <w:marLeft w:val="640"/>
          <w:marRight w:val="0"/>
          <w:marTop w:val="0"/>
          <w:marBottom w:val="0"/>
          <w:divBdr>
            <w:top w:val="none" w:sz="0" w:space="0" w:color="auto"/>
            <w:left w:val="none" w:sz="0" w:space="0" w:color="auto"/>
            <w:bottom w:val="none" w:sz="0" w:space="0" w:color="auto"/>
            <w:right w:val="none" w:sz="0" w:space="0" w:color="auto"/>
          </w:divBdr>
        </w:div>
        <w:div w:id="2034114789">
          <w:marLeft w:val="640"/>
          <w:marRight w:val="0"/>
          <w:marTop w:val="0"/>
          <w:marBottom w:val="0"/>
          <w:divBdr>
            <w:top w:val="none" w:sz="0" w:space="0" w:color="auto"/>
            <w:left w:val="none" w:sz="0" w:space="0" w:color="auto"/>
            <w:bottom w:val="none" w:sz="0" w:space="0" w:color="auto"/>
            <w:right w:val="none" w:sz="0" w:space="0" w:color="auto"/>
          </w:divBdr>
        </w:div>
        <w:div w:id="2035764122">
          <w:marLeft w:val="640"/>
          <w:marRight w:val="0"/>
          <w:marTop w:val="0"/>
          <w:marBottom w:val="0"/>
          <w:divBdr>
            <w:top w:val="none" w:sz="0" w:space="0" w:color="auto"/>
            <w:left w:val="none" w:sz="0" w:space="0" w:color="auto"/>
            <w:bottom w:val="none" w:sz="0" w:space="0" w:color="auto"/>
            <w:right w:val="none" w:sz="0" w:space="0" w:color="auto"/>
          </w:divBdr>
        </w:div>
        <w:div w:id="2087219068">
          <w:marLeft w:val="640"/>
          <w:marRight w:val="0"/>
          <w:marTop w:val="0"/>
          <w:marBottom w:val="0"/>
          <w:divBdr>
            <w:top w:val="none" w:sz="0" w:space="0" w:color="auto"/>
            <w:left w:val="none" w:sz="0" w:space="0" w:color="auto"/>
            <w:bottom w:val="none" w:sz="0" w:space="0" w:color="auto"/>
            <w:right w:val="none" w:sz="0" w:space="0" w:color="auto"/>
          </w:divBdr>
        </w:div>
      </w:divsChild>
    </w:div>
    <w:div w:id="164437023">
      <w:bodyDiv w:val="1"/>
      <w:marLeft w:val="0"/>
      <w:marRight w:val="0"/>
      <w:marTop w:val="0"/>
      <w:marBottom w:val="0"/>
      <w:divBdr>
        <w:top w:val="none" w:sz="0" w:space="0" w:color="auto"/>
        <w:left w:val="none" w:sz="0" w:space="0" w:color="auto"/>
        <w:bottom w:val="none" w:sz="0" w:space="0" w:color="auto"/>
        <w:right w:val="none" w:sz="0" w:space="0" w:color="auto"/>
      </w:divBdr>
      <w:divsChild>
        <w:div w:id="33164549">
          <w:marLeft w:val="640"/>
          <w:marRight w:val="0"/>
          <w:marTop w:val="0"/>
          <w:marBottom w:val="0"/>
          <w:divBdr>
            <w:top w:val="none" w:sz="0" w:space="0" w:color="auto"/>
            <w:left w:val="none" w:sz="0" w:space="0" w:color="auto"/>
            <w:bottom w:val="none" w:sz="0" w:space="0" w:color="auto"/>
            <w:right w:val="none" w:sz="0" w:space="0" w:color="auto"/>
          </w:divBdr>
        </w:div>
        <w:div w:id="35007455">
          <w:marLeft w:val="640"/>
          <w:marRight w:val="0"/>
          <w:marTop w:val="0"/>
          <w:marBottom w:val="0"/>
          <w:divBdr>
            <w:top w:val="none" w:sz="0" w:space="0" w:color="auto"/>
            <w:left w:val="none" w:sz="0" w:space="0" w:color="auto"/>
            <w:bottom w:val="none" w:sz="0" w:space="0" w:color="auto"/>
            <w:right w:val="none" w:sz="0" w:space="0" w:color="auto"/>
          </w:divBdr>
        </w:div>
        <w:div w:id="42490967">
          <w:marLeft w:val="640"/>
          <w:marRight w:val="0"/>
          <w:marTop w:val="0"/>
          <w:marBottom w:val="0"/>
          <w:divBdr>
            <w:top w:val="none" w:sz="0" w:space="0" w:color="auto"/>
            <w:left w:val="none" w:sz="0" w:space="0" w:color="auto"/>
            <w:bottom w:val="none" w:sz="0" w:space="0" w:color="auto"/>
            <w:right w:val="none" w:sz="0" w:space="0" w:color="auto"/>
          </w:divBdr>
        </w:div>
        <w:div w:id="56786516">
          <w:marLeft w:val="640"/>
          <w:marRight w:val="0"/>
          <w:marTop w:val="0"/>
          <w:marBottom w:val="0"/>
          <w:divBdr>
            <w:top w:val="none" w:sz="0" w:space="0" w:color="auto"/>
            <w:left w:val="none" w:sz="0" w:space="0" w:color="auto"/>
            <w:bottom w:val="none" w:sz="0" w:space="0" w:color="auto"/>
            <w:right w:val="none" w:sz="0" w:space="0" w:color="auto"/>
          </w:divBdr>
        </w:div>
        <w:div w:id="92634564">
          <w:marLeft w:val="640"/>
          <w:marRight w:val="0"/>
          <w:marTop w:val="0"/>
          <w:marBottom w:val="0"/>
          <w:divBdr>
            <w:top w:val="none" w:sz="0" w:space="0" w:color="auto"/>
            <w:left w:val="none" w:sz="0" w:space="0" w:color="auto"/>
            <w:bottom w:val="none" w:sz="0" w:space="0" w:color="auto"/>
            <w:right w:val="none" w:sz="0" w:space="0" w:color="auto"/>
          </w:divBdr>
        </w:div>
        <w:div w:id="100150058">
          <w:marLeft w:val="640"/>
          <w:marRight w:val="0"/>
          <w:marTop w:val="0"/>
          <w:marBottom w:val="0"/>
          <w:divBdr>
            <w:top w:val="none" w:sz="0" w:space="0" w:color="auto"/>
            <w:left w:val="none" w:sz="0" w:space="0" w:color="auto"/>
            <w:bottom w:val="none" w:sz="0" w:space="0" w:color="auto"/>
            <w:right w:val="none" w:sz="0" w:space="0" w:color="auto"/>
          </w:divBdr>
        </w:div>
        <w:div w:id="137840482">
          <w:marLeft w:val="640"/>
          <w:marRight w:val="0"/>
          <w:marTop w:val="0"/>
          <w:marBottom w:val="0"/>
          <w:divBdr>
            <w:top w:val="none" w:sz="0" w:space="0" w:color="auto"/>
            <w:left w:val="none" w:sz="0" w:space="0" w:color="auto"/>
            <w:bottom w:val="none" w:sz="0" w:space="0" w:color="auto"/>
            <w:right w:val="none" w:sz="0" w:space="0" w:color="auto"/>
          </w:divBdr>
        </w:div>
        <w:div w:id="140274345">
          <w:marLeft w:val="640"/>
          <w:marRight w:val="0"/>
          <w:marTop w:val="0"/>
          <w:marBottom w:val="0"/>
          <w:divBdr>
            <w:top w:val="none" w:sz="0" w:space="0" w:color="auto"/>
            <w:left w:val="none" w:sz="0" w:space="0" w:color="auto"/>
            <w:bottom w:val="none" w:sz="0" w:space="0" w:color="auto"/>
            <w:right w:val="none" w:sz="0" w:space="0" w:color="auto"/>
          </w:divBdr>
        </w:div>
        <w:div w:id="152988057">
          <w:marLeft w:val="640"/>
          <w:marRight w:val="0"/>
          <w:marTop w:val="0"/>
          <w:marBottom w:val="0"/>
          <w:divBdr>
            <w:top w:val="none" w:sz="0" w:space="0" w:color="auto"/>
            <w:left w:val="none" w:sz="0" w:space="0" w:color="auto"/>
            <w:bottom w:val="none" w:sz="0" w:space="0" w:color="auto"/>
            <w:right w:val="none" w:sz="0" w:space="0" w:color="auto"/>
          </w:divBdr>
        </w:div>
        <w:div w:id="167839195">
          <w:marLeft w:val="640"/>
          <w:marRight w:val="0"/>
          <w:marTop w:val="0"/>
          <w:marBottom w:val="0"/>
          <w:divBdr>
            <w:top w:val="none" w:sz="0" w:space="0" w:color="auto"/>
            <w:left w:val="none" w:sz="0" w:space="0" w:color="auto"/>
            <w:bottom w:val="none" w:sz="0" w:space="0" w:color="auto"/>
            <w:right w:val="none" w:sz="0" w:space="0" w:color="auto"/>
          </w:divBdr>
        </w:div>
        <w:div w:id="203833693">
          <w:marLeft w:val="640"/>
          <w:marRight w:val="0"/>
          <w:marTop w:val="0"/>
          <w:marBottom w:val="0"/>
          <w:divBdr>
            <w:top w:val="none" w:sz="0" w:space="0" w:color="auto"/>
            <w:left w:val="none" w:sz="0" w:space="0" w:color="auto"/>
            <w:bottom w:val="none" w:sz="0" w:space="0" w:color="auto"/>
            <w:right w:val="none" w:sz="0" w:space="0" w:color="auto"/>
          </w:divBdr>
        </w:div>
        <w:div w:id="205333084">
          <w:marLeft w:val="640"/>
          <w:marRight w:val="0"/>
          <w:marTop w:val="0"/>
          <w:marBottom w:val="0"/>
          <w:divBdr>
            <w:top w:val="none" w:sz="0" w:space="0" w:color="auto"/>
            <w:left w:val="none" w:sz="0" w:space="0" w:color="auto"/>
            <w:bottom w:val="none" w:sz="0" w:space="0" w:color="auto"/>
            <w:right w:val="none" w:sz="0" w:space="0" w:color="auto"/>
          </w:divBdr>
        </w:div>
        <w:div w:id="218713985">
          <w:marLeft w:val="640"/>
          <w:marRight w:val="0"/>
          <w:marTop w:val="0"/>
          <w:marBottom w:val="0"/>
          <w:divBdr>
            <w:top w:val="none" w:sz="0" w:space="0" w:color="auto"/>
            <w:left w:val="none" w:sz="0" w:space="0" w:color="auto"/>
            <w:bottom w:val="none" w:sz="0" w:space="0" w:color="auto"/>
            <w:right w:val="none" w:sz="0" w:space="0" w:color="auto"/>
          </w:divBdr>
        </w:div>
        <w:div w:id="220293952">
          <w:marLeft w:val="640"/>
          <w:marRight w:val="0"/>
          <w:marTop w:val="0"/>
          <w:marBottom w:val="0"/>
          <w:divBdr>
            <w:top w:val="none" w:sz="0" w:space="0" w:color="auto"/>
            <w:left w:val="none" w:sz="0" w:space="0" w:color="auto"/>
            <w:bottom w:val="none" w:sz="0" w:space="0" w:color="auto"/>
            <w:right w:val="none" w:sz="0" w:space="0" w:color="auto"/>
          </w:divBdr>
        </w:div>
        <w:div w:id="238096850">
          <w:marLeft w:val="640"/>
          <w:marRight w:val="0"/>
          <w:marTop w:val="0"/>
          <w:marBottom w:val="0"/>
          <w:divBdr>
            <w:top w:val="none" w:sz="0" w:space="0" w:color="auto"/>
            <w:left w:val="none" w:sz="0" w:space="0" w:color="auto"/>
            <w:bottom w:val="none" w:sz="0" w:space="0" w:color="auto"/>
            <w:right w:val="none" w:sz="0" w:space="0" w:color="auto"/>
          </w:divBdr>
        </w:div>
        <w:div w:id="239946888">
          <w:marLeft w:val="640"/>
          <w:marRight w:val="0"/>
          <w:marTop w:val="0"/>
          <w:marBottom w:val="0"/>
          <w:divBdr>
            <w:top w:val="none" w:sz="0" w:space="0" w:color="auto"/>
            <w:left w:val="none" w:sz="0" w:space="0" w:color="auto"/>
            <w:bottom w:val="none" w:sz="0" w:space="0" w:color="auto"/>
            <w:right w:val="none" w:sz="0" w:space="0" w:color="auto"/>
          </w:divBdr>
        </w:div>
        <w:div w:id="261423828">
          <w:marLeft w:val="640"/>
          <w:marRight w:val="0"/>
          <w:marTop w:val="0"/>
          <w:marBottom w:val="0"/>
          <w:divBdr>
            <w:top w:val="none" w:sz="0" w:space="0" w:color="auto"/>
            <w:left w:val="none" w:sz="0" w:space="0" w:color="auto"/>
            <w:bottom w:val="none" w:sz="0" w:space="0" w:color="auto"/>
            <w:right w:val="none" w:sz="0" w:space="0" w:color="auto"/>
          </w:divBdr>
        </w:div>
        <w:div w:id="334188818">
          <w:marLeft w:val="640"/>
          <w:marRight w:val="0"/>
          <w:marTop w:val="0"/>
          <w:marBottom w:val="0"/>
          <w:divBdr>
            <w:top w:val="none" w:sz="0" w:space="0" w:color="auto"/>
            <w:left w:val="none" w:sz="0" w:space="0" w:color="auto"/>
            <w:bottom w:val="none" w:sz="0" w:space="0" w:color="auto"/>
            <w:right w:val="none" w:sz="0" w:space="0" w:color="auto"/>
          </w:divBdr>
        </w:div>
        <w:div w:id="349142803">
          <w:marLeft w:val="640"/>
          <w:marRight w:val="0"/>
          <w:marTop w:val="0"/>
          <w:marBottom w:val="0"/>
          <w:divBdr>
            <w:top w:val="none" w:sz="0" w:space="0" w:color="auto"/>
            <w:left w:val="none" w:sz="0" w:space="0" w:color="auto"/>
            <w:bottom w:val="none" w:sz="0" w:space="0" w:color="auto"/>
            <w:right w:val="none" w:sz="0" w:space="0" w:color="auto"/>
          </w:divBdr>
        </w:div>
        <w:div w:id="361983613">
          <w:marLeft w:val="640"/>
          <w:marRight w:val="0"/>
          <w:marTop w:val="0"/>
          <w:marBottom w:val="0"/>
          <w:divBdr>
            <w:top w:val="none" w:sz="0" w:space="0" w:color="auto"/>
            <w:left w:val="none" w:sz="0" w:space="0" w:color="auto"/>
            <w:bottom w:val="none" w:sz="0" w:space="0" w:color="auto"/>
            <w:right w:val="none" w:sz="0" w:space="0" w:color="auto"/>
          </w:divBdr>
        </w:div>
        <w:div w:id="377971745">
          <w:marLeft w:val="640"/>
          <w:marRight w:val="0"/>
          <w:marTop w:val="0"/>
          <w:marBottom w:val="0"/>
          <w:divBdr>
            <w:top w:val="none" w:sz="0" w:space="0" w:color="auto"/>
            <w:left w:val="none" w:sz="0" w:space="0" w:color="auto"/>
            <w:bottom w:val="none" w:sz="0" w:space="0" w:color="auto"/>
            <w:right w:val="none" w:sz="0" w:space="0" w:color="auto"/>
          </w:divBdr>
        </w:div>
        <w:div w:id="381947770">
          <w:marLeft w:val="640"/>
          <w:marRight w:val="0"/>
          <w:marTop w:val="0"/>
          <w:marBottom w:val="0"/>
          <w:divBdr>
            <w:top w:val="none" w:sz="0" w:space="0" w:color="auto"/>
            <w:left w:val="none" w:sz="0" w:space="0" w:color="auto"/>
            <w:bottom w:val="none" w:sz="0" w:space="0" w:color="auto"/>
            <w:right w:val="none" w:sz="0" w:space="0" w:color="auto"/>
          </w:divBdr>
        </w:div>
        <w:div w:id="383338904">
          <w:marLeft w:val="640"/>
          <w:marRight w:val="0"/>
          <w:marTop w:val="0"/>
          <w:marBottom w:val="0"/>
          <w:divBdr>
            <w:top w:val="none" w:sz="0" w:space="0" w:color="auto"/>
            <w:left w:val="none" w:sz="0" w:space="0" w:color="auto"/>
            <w:bottom w:val="none" w:sz="0" w:space="0" w:color="auto"/>
            <w:right w:val="none" w:sz="0" w:space="0" w:color="auto"/>
          </w:divBdr>
        </w:div>
        <w:div w:id="392461490">
          <w:marLeft w:val="640"/>
          <w:marRight w:val="0"/>
          <w:marTop w:val="0"/>
          <w:marBottom w:val="0"/>
          <w:divBdr>
            <w:top w:val="none" w:sz="0" w:space="0" w:color="auto"/>
            <w:left w:val="none" w:sz="0" w:space="0" w:color="auto"/>
            <w:bottom w:val="none" w:sz="0" w:space="0" w:color="auto"/>
            <w:right w:val="none" w:sz="0" w:space="0" w:color="auto"/>
          </w:divBdr>
        </w:div>
        <w:div w:id="411513987">
          <w:marLeft w:val="640"/>
          <w:marRight w:val="0"/>
          <w:marTop w:val="0"/>
          <w:marBottom w:val="0"/>
          <w:divBdr>
            <w:top w:val="none" w:sz="0" w:space="0" w:color="auto"/>
            <w:left w:val="none" w:sz="0" w:space="0" w:color="auto"/>
            <w:bottom w:val="none" w:sz="0" w:space="0" w:color="auto"/>
            <w:right w:val="none" w:sz="0" w:space="0" w:color="auto"/>
          </w:divBdr>
        </w:div>
        <w:div w:id="413740898">
          <w:marLeft w:val="640"/>
          <w:marRight w:val="0"/>
          <w:marTop w:val="0"/>
          <w:marBottom w:val="0"/>
          <w:divBdr>
            <w:top w:val="none" w:sz="0" w:space="0" w:color="auto"/>
            <w:left w:val="none" w:sz="0" w:space="0" w:color="auto"/>
            <w:bottom w:val="none" w:sz="0" w:space="0" w:color="auto"/>
            <w:right w:val="none" w:sz="0" w:space="0" w:color="auto"/>
          </w:divBdr>
        </w:div>
        <w:div w:id="419259229">
          <w:marLeft w:val="640"/>
          <w:marRight w:val="0"/>
          <w:marTop w:val="0"/>
          <w:marBottom w:val="0"/>
          <w:divBdr>
            <w:top w:val="none" w:sz="0" w:space="0" w:color="auto"/>
            <w:left w:val="none" w:sz="0" w:space="0" w:color="auto"/>
            <w:bottom w:val="none" w:sz="0" w:space="0" w:color="auto"/>
            <w:right w:val="none" w:sz="0" w:space="0" w:color="auto"/>
          </w:divBdr>
        </w:div>
        <w:div w:id="424687558">
          <w:marLeft w:val="640"/>
          <w:marRight w:val="0"/>
          <w:marTop w:val="0"/>
          <w:marBottom w:val="0"/>
          <w:divBdr>
            <w:top w:val="none" w:sz="0" w:space="0" w:color="auto"/>
            <w:left w:val="none" w:sz="0" w:space="0" w:color="auto"/>
            <w:bottom w:val="none" w:sz="0" w:space="0" w:color="auto"/>
            <w:right w:val="none" w:sz="0" w:space="0" w:color="auto"/>
          </w:divBdr>
        </w:div>
        <w:div w:id="430011795">
          <w:marLeft w:val="640"/>
          <w:marRight w:val="0"/>
          <w:marTop w:val="0"/>
          <w:marBottom w:val="0"/>
          <w:divBdr>
            <w:top w:val="none" w:sz="0" w:space="0" w:color="auto"/>
            <w:left w:val="none" w:sz="0" w:space="0" w:color="auto"/>
            <w:bottom w:val="none" w:sz="0" w:space="0" w:color="auto"/>
            <w:right w:val="none" w:sz="0" w:space="0" w:color="auto"/>
          </w:divBdr>
        </w:div>
        <w:div w:id="448595473">
          <w:marLeft w:val="640"/>
          <w:marRight w:val="0"/>
          <w:marTop w:val="0"/>
          <w:marBottom w:val="0"/>
          <w:divBdr>
            <w:top w:val="none" w:sz="0" w:space="0" w:color="auto"/>
            <w:left w:val="none" w:sz="0" w:space="0" w:color="auto"/>
            <w:bottom w:val="none" w:sz="0" w:space="0" w:color="auto"/>
            <w:right w:val="none" w:sz="0" w:space="0" w:color="auto"/>
          </w:divBdr>
        </w:div>
        <w:div w:id="451290531">
          <w:marLeft w:val="640"/>
          <w:marRight w:val="0"/>
          <w:marTop w:val="0"/>
          <w:marBottom w:val="0"/>
          <w:divBdr>
            <w:top w:val="none" w:sz="0" w:space="0" w:color="auto"/>
            <w:left w:val="none" w:sz="0" w:space="0" w:color="auto"/>
            <w:bottom w:val="none" w:sz="0" w:space="0" w:color="auto"/>
            <w:right w:val="none" w:sz="0" w:space="0" w:color="auto"/>
          </w:divBdr>
        </w:div>
        <w:div w:id="452211095">
          <w:marLeft w:val="640"/>
          <w:marRight w:val="0"/>
          <w:marTop w:val="0"/>
          <w:marBottom w:val="0"/>
          <w:divBdr>
            <w:top w:val="none" w:sz="0" w:space="0" w:color="auto"/>
            <w:left w:val="none" w:sz="0" w:space="0" w:color="auto"/>
            <w:bottom w:val="none" w:sz="0" w:space="0" w:color="auto"/>
            <w:right w:val="none" w:sz="0" w:space="0" w:color="auto"/>
          </w:divBdr>
        </w:div>
        <w:div w:id="464079196">
          <w:marLeft w:val="640"/>
          <w:marRight w:val="0"/>
          <w:marTop w:val="0"/>
          <w:marBottom w:val="0"/>
          <w:divBdr>
            <w:top w:val="none" w:sz="0" w:space="0" w:color="auto"/>
            <w:left w:val="none" w:sz="0" w:space="0" w:color="auto"/>
            <w:bottom w:val="none" w:sz="0" w:space="0" w:color="auto"/>
            <w:right w:val="none" w:sz="0" w:space="0" w:color="auto"/>
          </w:divBdr>
        </w:div>
        <w:div w:id="465008054">
          <w:marLeft w:val="640"/>
          <w:marRight w:val="0"/>
          <w:marTop w:val="0"/>
          <w:marBottom w:val="0"/>
          <w:divBdr>
            <w:top w:val="none" w:sz="0" w:space="0" w:color="auto"/>
            <w:left w:val="none" w:sz="0" w:space="0" w:color="auto"/>
            <w:bottom w:val="none" w:sz="0" w:space="0" w:color="auto"/>
            <w:right w:val="none" w:sz="0" w:space="0" w:color="auto"/>
          </w:divBdr>
        </w:div>
        <w:div w:id="504855721">
          <w:marLeft w:val="640"/>
          <w:marRight w:val="0"/>
          <w:marTop w:val="0"/>
          <w:marBottom w:val="0"/>
          <w:divBdr>
            <w:top w:val="none" w:sz="0" w:space="0" w:color="auto"/>
            <w:left w:val="none" w:sz="0" w:space="0" w:color="auto"/>
            <w:bottom w:val="none" w:sz="0" w:space="0" w:color="auto"/>
            <w:right w:val="none" w:sz="0" w:space="0" w:color="auto"/>
          </w:divBdr>
        </w:div>
        <w:div w:id="528301130">
          <w:marLeft w:val="640"/>
          <w:marRight w:val="0"/>
          <w:marTop w:val="0"/>
          <w:marBottom w:val="0"/>
          <w:divBdr>
            <w:top w:val="none" w:sz="0" w:space="0" w:color="auto"/>
            <w:left w:val="none" w:sz="0" w:space="0" w:color="auto"/>
            <w:bottom w:val="none" w:sz="0" w:space="0" w:color="auto"/>
            <w:right w:val="none" w:sz="0" w:space="0" w:color="auto"/>
          </w:divBdr>
        </w:div>
        <w:div w:id="539319580">
          <w:marLeft w:val="640"/>
          <w:marRight w:val="0"/>
          <w:marTop w:val="0"/>
          <w:marBottom w:val="0"/>
          <w:divBdr>
            <w:top w:val="none" w:sz="0" w:space="0" w:color="auto"/>
            <w:left w:val="none" w:sz="0" w:space="0" w:color="auto"/>
            <w:bottom w:val="none" w:sz="0" w:space="0" w:color="auto"/>
            <w:right w:val="none" w:sz="0" w:space="0" w:color="auto"/>
          </w:divBdr>
        </w:div>
        <w:div w:id="574095724">
          <w:marLeft w:val="640"/>
          <w:marRight w:val="0"/>
          <w:marTop w:val="0"/>
          <w:marBottom w:val="0"/>
          <w:divBdr>
            <w:top w:val="none" w:sz="0" w:space="0" w:color="auto"/>
            <w:left w:val="none" w:sz="0" w:space="0" w:color="auto"/>
            <w:bottom w:val="none" w:sz="0" w:space="0" w:color="auto"/>
            <w:right w:val="none" w:sz="0" w:space="0" w:color="auto"/>
          </w:divBdr>
        </w:div>
        <w:div w:id="636641807">
          <w:marLeft w:val="640"/>
          <w:marRight w:val="0"/>
          <w:marTop w:val="0"/>
          <w:marBottom w:val="0"/>
          <w:divBdr>
            <w:top w:val="none" w:sz="0" w:space="0" w:color="auto"/>
            <w:left w:val="none" w:sz="0" w:space="0" w:color="auto"/>
            <w:bottom w:val="none" w:sz="0" w:space="0" w:color="auto"/>
            <w:right w:val="none" w:sz="0" w:space="0" w:color="auto"/>
          </w:divBdr>
        </w:div>
        <w:div w:id="668680744">
          <w:marLeft w:val="640"/>
          <w:marRight w:val="0"/>
          <w:marTop w:val="0"/>
          <w:marBottom w:val="0"/>
          <w:divBdr>
            <w:top w:val="none" w:sz="0" w:space="0" w:color="auto"/>
            <w:left w:val="none" w:sz="0" w:space="0" w:color="auto"/>
            <w:bottom w:val="none" w:sz="0" w:space="0" w:color="auto"/>
            <w:right w:val="none" w:sz="0" w:space="0" w:color="auto"/>
          </w:divBdr>
        </w:div>
        <w:div w:id="675034742">
          <w:marLeft w:val="640"/>
          <w:marRight w:val="0"/>
          <w:marTop w:val="0"/>
          <w:marBottom w:val="0"/>
          <w:divBdr>
            <w:top w:val="none" w:sz="0" w:space="0" w:color="auto"/>
            <w:left w:val="none" w:sz="0" w:space="0" w:color="auto"/>
            <w:bottom w:val="none" w:sz="0" w:space="0" w:color="auto"/>
            <w:right w:val="none" w:sz="0" w:space="0" w:color="auto"/>
          </w:divBdr>
        </w:div>
        <w:div w:id="709841836">
          <w:marLeft w:val="640"/>
          <w:marRight w:val="0"/>
          <w:marTop w:val="0"/>
          <w:marBottom w:val="0"/>
          <w:divBdr>
            <w:top w:val="none" w:sz="0" w:space="0" w:color="auto"/>
            <w:left w:val="none" w:sz="0" w:space="0" w:color="auto"/>
            <w:bottom w:val="none" w:sz="0" w:space="0" w:color="auto"/>
            <w:right w:val="none" w:sz="0" w:space="0" w:color="auto"/>
          </w:divBdr>
        </w:div>
        <w:div w:id="712852417">
          <w:marLeft w:val="640"/>
          <w:marRight w:val="0"/>
          <w:marTop w:val="0"/>
          <w:marBottom w:val="0"/>
          <w:divBdr>
            <w:top w:val="none" w:sz="0" w:space="0" w:color="auto"/>
            <w:left w:val="none" w:sz="0" w:space="0" w:color="auto"/>
            <w:bottom w:val="none" w:sz="0" w:space="0" w:color="auto"/>
            <w:right w:val="none" w:sz="0" w:space="0" w:color="auto"/>
          </w:divBdr>
        </w:div>
        <w:div w:id="718284636">
          <w:marLeft w:val="640"/>
          <w:marRight w:val="0"/>
          <w:marTop w:val="0"/>
          <w:marBottom w:val="0"/>
          <w:divBdr>
            <w:top w:val="none" w:sz="0" w:space="0" w:color="auto"/>
            <w:left w:val="none" w:sz="0" w:space="0" w:color="auto"/>
            <w:bottom w:val="none" w:sz="0" w:space="0" w:color="auto"/>
            <w:right w:val="none" w:sz="0" w:space="0" w:color="auto"/>
          </w:divBdr>
        </w:div>
        <w:div w:id="798183537">
          <w:marLeft w:val="640"/>
          <w:marRight w:val="0"/>
          <w:marTop w:val="0"/>
          <w:marBottom w:val="0"/>
          <w:divBdr>
            <w:top w:val="none" w:sz="0" w:space="0" w:color="auto"/>
            <w:left w:val="none" w:sz="0" w:space="0" w:color="auto"/>
            <w:bottom w:val="none" w:sz="0" w:space="0" w:color="auto"/>
            <w:right w:val="none" w:sz="0" w:space="0" w:color="auto"/>
          </w:divBdr>
        </w:div>
        <w:div w:id="834105910">
          <w:marLeft w:val="640"/>
          <w:marRight w:val="0"/>
          <w:marTop w:val="0"/>
          <w:marBottom w:val="0"/>
          <w:divBdr>
            <w:top w:val="none" w:sz="0" w:space="0" w:color="auto"/>
            <w:left w:val="none" w:sz="0" w:space="0" w:color="auto"/>
            <w:bottom w:val="none" w:sz="0" w:space="0" w:color="auto"/>
            <w:right w:val="none" w:sz="0" w:space="0" w:color="auto"/>
          </w:divBdr>
        </w:div>
        <w:div w:id="879125084">
          <w:marLeft w:val="640"/>
          <w:marRight w:val="0"/>
          <w:marTop w:val="0"/>
          <w:marBottom w:val="0"/>
          <w:divBdr>
            <w:top w:val="none" w:sz="0" w:space="0" w:color="auto"/>
            <w:left w:val="none" w:sz="0" w:space="0" w:color="auto"/>
            <w:bottom w:val="none" w:sz="0" w:space="0" w:color="auto"/>
            <w:right w:val="none" w:sz="0" w:space="0" w:color="auto"/>
          </w:divBdr>
        </w:div>
        <w:div w:id="921916958">
          <w:marLeft w:val="640"/>
          <w:marRight w:val="0"/>
          <w:marTop w:val="0"/>
          <w:marBottom w:val="0"/>
          <w:divBdr>
            <w:top w:val="none" w:sz="0" w:space="0" w:color="auto"/>
            <w:left w:val="none" w:sz="0" w:space="0" w:color="auto"/>
            <w:bottom w:val="none" w:sz="0" w:space="0" w:color="auto"/>
            <w:right w:val="none" w:sz="0" w:space="0" w:color="auto"/>
          </w:divBdr>
        </w:div>
        <w:div w:id="936254500">
          <w:marLeft w:val="640"/>
          <w:marRight w:val="0"/>
          <w:marTop w:val="0"/>
          <w:marBottom w:val="0"/>
          <w:divBdr>
            <w:top w:val="none" w:sz="0" w:space="0" w:color="auto"/>
            <w:left w:val="none" w:sz="0" w:space="0" w:color="auto"/>
            <w:bottom w:val="none" w:sz="0" w:space="0" w:color="auto"/>
            <w:right w:val="none" w:sz="0" w:space="0" w:color="auto"/>
          </w:divBdr>
        </w:div>
        <w:div w:id="941183661">
          <w:marLeft w:val="640"/>
          <w:marRight w:val="0"/>
          <w:marTop w:val="0"/>
          <w:marBottom w:val="0"/>
          <w:divBdr>
            <w:top w:val="none" w:sz="0" w:space="0" w:color="auto"/>
            <w:left w:val="none" w:sz="0" w:space="0" w:color="auto"/>
            <w:bottom w:val="none" w:sz="0" w:space="0" w:color="auto"/>
            <w:right w:val="none" w:sz="0" w:space="0" w:color="auto"/>
          </w:divBdr>
        </w:div>
        <w:div w:id="951207728">
          <w:marLeft w:val="640"/>
          <w:marRight w:val="0"/>
          <w:marTop w:val="0"/>
          <w:marBottom w:val="0"/>
          <w:divBdr>
            <w:top w:val="none" w:sz="0" w:space="0" w:color="auto"/>
            <w:left w:val="none" w:sz="0" w:space="0" w:color="auto"/>
            <w:bottom w:val="none" w:sz="0" w:space="0" w:color="auto"/>
            <w:right w:val="none" w:sz="0" w:space="0" w:color="auto"/>
          </w:divBdr>
        </w:div>
        <w:div w:id="963460212">
          <w:marLeft w:val="640"/>
          <w:marRight w:val="0"/>
          <w:marTop w:val="0"/>
          <w:marBottom w:val="0"/>
          <w:divBdr>
            <w:top w:val="none" w:sz="0" w:space="0" w:color="auto"/>
            <w:left w:val="none" w:sz="0" w:space="0" w:color="auto"/>
            <w:bottom w:val="none" w:sz="0" w:space="0" w:color="auto"/>
            <w:right w:val="none" w:sz="0" w:space="0" w:color="auto"/>
          </w:divBdr>
        </w:div>
        <w:div w:id="973221987">
          <w:marLeft w:val="640"/>
          <w:marRight w:val="0"/>
          <w:marTop w:val="0"/>
          <w:marBottom w:val="0"/>
          <w:divBdr>
            <w:top w:val="none" w:sz="0" w:space="0" w:color="auto"/>
            <w:left w:val="none" w:sz="0" w:space="0" w:color="auto"/>
            <w:bottom w:val="none" w:sz="0" w:space="0" w:color="auto"/>
            <w:right w:val="none" w:sz="0" w:space="0" w:color="auto"/>
          </w:divBdr>
        </w:div>
        <w:div w:id="995766757">
          <w:marLeft w:val="640"/>
          <w:marRight w:val="0"/>
          <w:marTop w:val="0"/>
          <w:marBottom w:val="0"/>
          <w:divBdr>
            <w:top w:val="none" w:sz="0" w:space="0" w:color="auto"/>
            <w:left w:val="none" w:sz="0" w:space="0" w:color="auto"/>
            <w:bottom w:val="none" w:sz="0" w:space="0" w:color="auto"/>
            <w:right w:val="none" w:sz="0" w:space="0" w:color="auto"/>
          </w:divBdr>
        </w:div>
        <w:div w:id="1052340457">
          <w:marLeft w:val="640"/>
          <w:marRight w:val="0"/>
          <w:marTop w:val="0"/>
          <w:marBottom w:val="0"/>
          <w:divBdr>
            <w:top w:val="none" w:sz="0" w:space="0" w:color="auto"/>
            <w:left w:val="none" w:sz="0" w:space="0" w:color="auto"/>
            <w:bottom w:val="none" w:sz="0" w:space="0" w:color="auto"/>
            <w:right w:val="none" w:sz="0" w:space="0" w:color="auto"/>
          </w:divBdr>
        </w:div>
        <w:div w:id="1069155176">
          <w:marLeft w:val="640"/>
          <w:marRight w:val="0"/>
          <w:marTop w:val="0"/>
          <w:marBottom w:val="0"/>
          <w:divBdr>
            <w:top w:val="none" w:sz="0" w:space="0" w:color="auto"/>
            <w:left w:val="none" w:sz="0" w:space="0" w:color="auto"/>
            <w:bottom w:val="none" w:sz="0" w:space="0" w:color="auto"/>
            <w:right w:val="none" w:sz="0" w:space="0" w:color="auto"/>
          </w:divBdr>
        </w:div>
        <w:div w:id="1104107913">
          <w:marLeft w:val="640"/>
          <w:marRight w:val="0"/>
          <w:marTop w:val="0"/>
          <w:marBottom w:val="0"/>
          <w:divBdr>
            <w:top w:val="none" w:sz="0" w:space="0" w:color="auto"/>
            <w:left w:val="none" w:sz="0" w:space="0" w:color="auto"/>
            <w:bottom w:val="none" w:sz="0" w:space="0" w:color="auto"/>
            <w:right w:val="none" w:sz="0" w:space="0" w:color="auto"/>
          </w:divBdr>
        </w:div>
        <w:div w:id="1120999123">
          <w:marLeft w:val="640"/>
          <w:marRight w:val="0"/>
          <w:marTop w:val="0"/>
          <w:marBottom w:val="0"/>
          <w:divBdr>
            <w:top w:val="none" w:sz="0" w:space="0" w:color="auto"/>
            <w:left w:val="none" w:sz="0" w:space="0" w:color="auto"/>
            <w:bottom w:val="none" w:sz="0" w:space="0" w:color="auto"/>
            <w:right w:val="none" w:sz="0" w:space="0" w:color="auto"/>
          </w:divBdr>
        </w:div>
        <w:div w:id="1167087843">
          <w:marLeft w:val="640"/>
          <w:marRight w:val="0"/>
          <w:marTop w:val="0"/>
          <w:marBottom w:val="0"/>
          <w:divBdr>
            <w:top w:val="none" w:sz="0" w:space="0" w:color="auto"/>
            <w:left w:val="none" w:sz="0" w:space="0" w:color="auto"/>
            <w:bottom w:val="none" w:sz="0" w:space="0" w:color="auto"/>
            <w:right w:val="none" w:sz="0" w:space="0" w:color="auto"/>
          </w:divBdr>
        </w:div>
        <w:div w:id="1214390881">
          <w:marLeft w:val="640"/>
          <w:marRight w:val="0"/>
          <w:marTop w:val="0"/>
          <w:marBottom w:val="0"/>
          <w:divBdr>
            <w:top w:val="none" w:sz="0" w:space="0" w:color="auto"/>
            <w:left w:val="none" w:sz="0" w:space="0" w:color="auto"/>
            <w:bottom w:val="none" w:sz="0" w:space="0" w:color="auto"/>
            <w:right w:val="none" w:sz="0" w:space="0" w:color="auto"/>
          </w:divBdr>
        </w:div>
        <w:div w:id="1261723413">
          <w:marLeft w:val="640"/>
          <w:marRight w:val="0"/>
          <w:marTop w:val="0"/>
          <w:marBottom w:val="0"/>
          <w:divBdr>
            <w:top w:val="none" w:sz="0" w:space="0" w:color="auto"/>
            <w:left w:val="none" w:sz="0" w:space="0" w:color="auto"/>
            <w:bottom w:val="none" w:sz="0" w:space="0" w:color="auto"/>
            <w:right w:val="none" w:sz="0" w:space="0" w:color="auto"/>
          </w:divBdr>
        </w:div>
        <w:div w:id="1264999226">
          <w:marLeft w:val="640"/>
          <w:marRight w:val="0"/>
          <w:marTop w:val="0"/>
          <w:marBottom w:val="0"/>
          <w:divBdr>
            <w:top w:val="none" w:sz="0" w:space="0" w:color="auto"/>
            <w:left w:val="none" w:sz="0" w:space="0" w:color="auto"/>
            <w:bottom w:val="none" w:sz="0" w:space="0" w:color="auto"/>
            <w:right w:val="none" w:sz="0" w:space="0" w:color="auto"/>
          </w:divBdr>
        </w:div>
        <w:div w:id="1274095893">
          <w:marLeft w:val="640"/>
          <w:marRight w:val="0"/>
          <w:marTop w:val="0"/>
          <w:marBottom w:val="0"/>
          <w:divBdr>
            <w:top w:val="none" w:sz="0" w:space="0" w:color="auto"/>
            <w:left w:val="none" w:sz="0" w:space="0" w:color="auto"/>
            <w:bottom w:val="none" w:sz="0" w:space="0" w:color="auto"/>
            <w:right w:val="none" w:sz="0" w:space="0" w:color="auto"/>
          </w:divBdr>
        </w:div>
        <w:div w:id="1295909352">
          <w:marLeft w:val="640"/>
          <w:marRight w:val="0"/>
          <w:marTop w:val="0"/>
          <w:marBottom w:val="0"/>
          <w:divBdr>
            <w:top w:val="none" w:sz="0" w:space="0" w:color="auto"/>
            <w:left w:val="none" w:sz="0" w:space="0" w:color="auto"/>
            <w:bottom w:val="none" w:sz="0" w:space="0" w:color="auto"/>
            <w:right w:val="none" w:sz="0" w:space="0" w:color="auto"/>
          </w:divBdr>
        </w:div>
        <w:div w:id="1330522581">
          <w:marLeft w:val="640"/>
          <w:marRight w:val="0"/>
          <w:marTop w:val="0"/>
          <w:marBottom w:val="0"/>
          <w:divBdr>
            <w:top w:val="none" w:sz="0" w:space="0" w:color="auto"/>
            <w:left w:val="none" w:sz="0" w:space="0" w:color="auto"/>
            <w:bottom w:val="none" w:sz="0" w:space="0" w:color="auto"/>
            <w:right w:val="none" w:sz="0" w:space="0" w:color="auto"/>
          </w:divBdr>
        </w:div>
        <w:div w:id="1348482748">
          <w:marLeft w:val="640"/>
          <w:marRight w:val="0"/>
          <w:marTop w:val="0"/>
          <w:marBottom w:val="0"/>
          <w:divBdr>
            <w:top w:val="none" w:sz="0" w:space="0" w:color="auto"/>
            <w:left w:val="none" w:sz="0" w:space="0" w:color="auto"/>
            <w:bottom w:val="none" w:sz="0" w:space="0" w:color="auto"/>
            <w:right w:val="none" w:sz="0" w:space="0" w:color="auto"/>
          </w:divBdr>
        </w:div>
        <w:div w:id="1402295146">
          <w:marLeft w:val="640"/>
          <w:marRight w:val="0"/>
          <w:marTop w:val="0"/>
          <w:marBottom w:val="0"/>
          <w:divBdr>
            <w:top w:val="none" w:sz="0" w:space="0" w:color="auto"/>
            <w:left w:val="none" w:sz="0" w:space="0" w:color="auto"/>
            <w:bottom w:val="none" w:sz="0" w:space="0" w:color="auto"/>
            <w:right w:val="none" w:sz="0" w:space="0" w:color="auto"/>
          </w:divBdr>
        </w:div>
        <w:div w:id="1424375472">
          <w:marLeft w:val="640"/>
          <w:marRight w:val="0"/>
          <w:marTop w:val="0"/>
          <w:marBottom w:val="0"/>
          <w:divBdr>
            <w:top w:val="none" w:sz="0" w:space="0" w:color="auto"/>
            <w:left w:val="none" w:sz="0" w:space="0" w:color="auto"/>
            <w:bottom w:val="none" w:sz="0" w:space="0" w:color="auto"/>
            <w:right w:val="none" w:sz="0" w:space="0" w:color="auto"/>
          </w:divBdr>
        </w:div>
        <w:div w:id="1430783479">
          <w:marLeft w:val="640"/>
          <w:marRight w:val="0"/>
          <w:marTop w:val="0"/>
          <w:marBottom w:val="0"/>
          <w:divBdr>
            <w:top w:val="none" w:sz="0" w:space="0" w:color="auto"/>
            <w:left w:val="none" w:sz="0" w:space="0" w:color="auto"/>
            <w:bottom w:val="none" w:sz="0" w:space="0" w:color="auto"/>
            <w:right w:val="none" w:sz="0" w:space="0" w:color="auto"/>
          </w:divBdr>
        </w:div>
        <w:div w:id="1438253075">
          <w:marLeft w:val="640"/>
          <w:marRight w:val="0"/>
          <w:marTop w:val="0"/>
          <w:marBottom w:val="0"/>
          <w:divBdr>
            <w:top w:val="none" w:sz="0" w:space="0" w:color="auto"/>
            <w:left w:val="none" w:sz="0" w:space="0" w:color="auto"/>
            <w:bottom w:val="none" w:sz="0" w:space="0" w:color="auto"/>
            <w:right w:val="none" w:sz="0" w:space="0" w:color="auto"/>
          </w:divBdr>
        </w:div>
        <w:div w:id="1469667967">
          <w:marLeft w:val="640"/>
          <w:marRight w:val="0"/>
          <w:marTop w:val="0"/>
          <w:marBottom w:val="0"/>
          <w:divBdr>
            <w:top w:val="none" w:sz="0" w:space="0" w:color="auto"/>
            <w:left w:val="none" w:sz="0" w:space="0" w:color="auto"/>
            <w:bottom w:val="none" w:sz="0" w:space="0" w:color="auto"/>
            <w:right w:val="none" w:sz="0" w:space="0" w:color="auto"/>
          </w:divBdr>
        </w:div>
        <w:div w:id="1473979399">
          <w:marLeft w:val="640"/>
          <w:marRight w:val="0"/>
          <w:marTop w:val="0"/>
          <w:marBottom w:val="0"/>
          <w:divBdr>
            <w:top w:val="none" w:sz="0" w:space="0" w:color="auto"/>
            <w:left w:val="none" w:sz="0" w:space="0" w:color="auto"/>
            <w:bottom w:val="none" w:sz="0" w:space="0" w:color="auto"/>
            <w:right w:val="none" w:sz="0" w:space="0" w:color="auto"/>
          </w:divBdr>
        </w:div>
        <w:div w:id="1494904977">
          <w:marLeft w:val="640"/>
          <w:marRight w:val="0"/>
          <w:marTop w:val="0"/>
          <w:marBottom w:val="0"/>
          <w:divBdr>
            <w:top w:val="none" w:sz="0" w:space="0" w:color="auto"/>
            <w:left w:val="none" w:sz="0" w:space="0" w:color="auto"/>
            <w:bottom w:val="none" w:sz="0" w:space="0" w:color="auto"/>
            <w:right w:val="none" w:sz="0" w:space="0" w:color="auto"/>
          </w:divBdr>
        </w:div>
        <w:div w:id="1546791724">
          <w:marLeft w:val="640"/>
          <w:marRight w:val="0"/>
          <w:marTop w:val="0"/>
          <w:marBottom w:val="0"/>
          <w:divBdr>
            <w:top w:val="none" w:sz="0" w:space="0" w:color="auto"/>
            <w:left w:val="none" w:sz="0" w:space="0" w:color="auto"/>
            <w:bottom w:val="none" w:sz="0" w:space="0" w:color="auto"/>
            <w:right w:val="none" w:sz="0" w:space="0" w:color="auto"/>
          </w:divBdr>
        </w:div>
        <w:div w:id="1559590425">
          <w:marLeft w:val="640"/>
          <w:marRight w:val="0"/>
          <w:marTop w:val="0"/>
          <w:marBottom w:val="0"/>
          <w:divBdr>
            <w:top w:val="none" w:sz="0" w:space="0" w:color="auto"/>
            <w:left w:val="none" w:sz="0" w:space="0" w:color="auto"/>
            <w:bottom w:val="none" w:sz="0" w:space="0" w:color="auto"/>
            <w:right w:val="none" w:sz="0" w:space="0" w:color="auto"/>
          </w:divBdr>
        </w:div>
        <w:div w:id="1566599050">
          <w:marLeft w:val="640"/>
          <w:marRight w:val="0"/>
          <w:marTop w:val="0"/>
          <w:marBottom w:val="0"/>
          <w:divBdr>
            <w:top w:val="none" w:sz="0" w:space="0" w:color="auto"/>
            <w:left w:val="none" w:sz="0" w:space="0" w:color="auto"/>
            <w:bottom w:val="none" w:sz="0" w:space="0" w:color="auto"/>
            <w:right w:val="none" w:sz="0" w:space="0" w:color="auto"/>
          </w:divBdr>
        </w:div>
        <w:div w:id="1573157825">
          <w:marLeft w:val="640"/>
          <w:marRight w:val="0"/>
          <w:marTop w:val="0"/>
          <w:marBottom w:val="0"/>
          <w:divBdr>
            <w:top w:val="none" w:sz="0" w:space="0" w:color="auto"/>
            <w:left w:val="none" w:sz="0" w:space="0" w:color="auto"/>
            <w:bottom w:val="none" w:sz="0" w:space="0" w:color="auto"/>
            <w:right w:val="none" w:sz="0" w:space="0" w:color="auto"/>
          </w:divBdr>
        </w:div>
        <w:div w:id="1578444380">
          <w:marLeft w:val="640"/>
          <w:marRight w:val="0"/>
          <w:marTop w:val="0"/>
          <w:marBottom w:val="0"/>
          <w:divBdr>
            <w:top w:val="none" w:sz="0" w:space="0" w:color="auto"/>
            <w:left w:val="none" w:sz="0" w:space="0" w:color="auto"/>
            <w:bottom w:val="none" w:sz="0" w:space="0" w:color="auto"/>
            <w:right w:val="none" w:sz="0" w:space="0" w:color="auto"/>
          </w:divBdr>
        </w:div>
        <w:div w:id="1600137766">
          <w:marLeft w:val="640"/>
          <w:marRight w:val="0"/>
          <w:marTop w:val="0"/>
          <w:marBottom w:val="0"/>
          <w:divBdr>
            <w:top w:val="none" w:sz="0" w:space="0" w:color="auto"/>
            <w:left w:val="none" w:sz="0" w:space="0" w:color="auto"/>
            <w:bottom w:val="none" w:sz="0" w:space="0" w:color="auto"/>
            <w:right w:val="none" w:sz="0" w:space="0" w:color="auto"/>
          </w:divBdr>
        </w:div>
        <w:div w:id="1614554857">
          <w:marLeft w:val="640"/>
          <w:marRight w:val="0"/>
          <w:marTop w:val="0"/>
          <w:marBottom w:val="0"/>
          <w:divBdr>
            <w:top w:val="none" w:sz="0" w:space="0" w:color="auto"/>
            <w:left w:val="none" w:sz="0" w:space="0" w:color="auto"/>
            <w:bottom w:val="none" w:sz="0" w:space="0" w:color="auto"/>
            <w:right w:val="none" w:sz="0" w:space="0" w:color="auto"/>
          </w:divBdr>
        </w:div>
        <w:div w:id="1627856764">
          <w:marLeft w:val="640"/>
          <w:marRight w:val="0"/>
          <w:marTop w:val="0"/>
          <w:marBottom w:val="0"/>
          <w:divBdr>
            <w:top w:val="none" w:sz="0" w:space="0" w:color="auto"/>
            <w:left w:val="none" w:sz="0" w:space="0" w:color="auto"/>
            <w:bottom w:val="none" w:sz="0" w:space="0" w:color="auto"/>
            <w:right w:val="none" w:sz="0" w:space="0" w:color="auto"/>
          </w:divBdr>
        </w:div>
        <w:div w:id="1642925306">
          <w:marLeft w:val="640"/>
          <w:marRight w:val="0"/>
          <w:marTop w:val="0"/>
          <w:marBottom w:val="0"/>
          <w:divBdr>
            <w:top w:val="none" w:sz="0" w:space="0" w:color="auto"/>
            <w:left w:val="none" w:sz="0" w:space="0" w:color="auto"/>
            <w:bottom w:val="none" w:sz="0" w:space="0" w:color="auto"/>
            <w:right w:val="none" w:sz="0" w:space="0" w:color="auto"/>
          </w:divBdr>
        </w:div>
        <w:div w:id="1644310301">
          <w:marLeft w:val="640"/>
          <w:marRight w:val="0"/>
          <w:marTop w:val="0"/>
          <w:marBottom w:val="0"/>
          <w:divBdr>
            <w:top w:val="none" w:sz="0" w:space="0" w:color="auto"/>
            <w:left w:val="none" w:sz="0" w:space="0" w:color="auto"/>
            <w:bottom w:val="none" w:sz="0" w:space="0" w:color="auto"/>
            <w:right w:val="none" w:sz="0" w:space="0" w:color="auto"/>
          </w:divBdr>
        </w:div>
        <w:div w:id="1661813352">
          <w:marLeft w:val="640"/>
          <w:marRight w:val="0"/>
          <w:marTop w:val="0"/>
          <w:marBottom w:val="0"/>
          <w:divBdr>
            <w:top w:val="none" w:sz="0" w:space="0" w:color="auto"/>
            <w:left w:val="none" w:sz="0" w:space="0" w:color="auto"/>
            <w:bottom w:val="none" w:sz="0" w:space="0" w:color="auto"/>
            <w:right w:val="none" w:sz="0" w:space="0" w:color="auto"/>
          </w:divBdr>
        </w:div>
        <w:div w:id="1690062060">
          <w:marLeft w:val="640"/>
          <w:marRight w:val="0"/>
          <w:marTop w:val="0"/>
          <w:marBottom w:val="0"/>
          <w:divBdr>
            <w:top w:val="none" w:sz="0" w:space="0" w:color="auto"/>
            <w:left w:val="none" w:sz="0" w:space="0" w:color="auto"/>
            <w:bottom w:val="none" w:sz="0" w:space="0" w:color="auto"/>
            <w:right w:val="none" w:sz="0" w:space="0" w:color="auto"/>
          </w:divBdr>
        </w:div>
        <w:div w:id="1696495469">
          <w:marLeft w:val="640"/>
          <w:marRight w:val="0"/>
          <w:marTop w:val="0"/>
          <w:marBottom w:val="0"/>
          <w:divBdr>
            <w:top w:val="none" w:sz="0" w:space="0" w:color="auto"/>
            <w:left w:val="none" w:sz="0" w:space="0" w:color="auto"/>
            <w:bottom w:val="none" w:sz="0" w:space="0" w:color="auto"/>
            <w:right w:val="none" w:sz="0" w:space="0" w:color="auto"/>
          </w:divBdr>
        </w:div>
        <w:div w:id="1726946997">
          <w:marLeft w:val="640"/>
          <w:marRight w:val="0"/>
          <w:marTop w:val="0"/>
          <w:marBottom w:val="0"/>
          <w:divBdr>
            <w:top w:val="none" w:sz="0" w:space="0" w:color="auto"/>
            <w:left w:val="none" w:sz="0" w:space="0" w:color="auto"/>
            <w:bottom w:val="none" w:sz="0" w:space="0" w:color="auto"/>
            <w:right w:val="none" w:sz="0" w:space="0" w:color="auto"/>
          </w:divBdr>
        </w:div>
        <w:div w:id="1783959476">
          <w:marLeft w:val="640"/>
          <w:marRight w:val="0"/>
          <w:marTop w:val="0"/>
          <w:marBottom w:val="0"/>
          <w:divBdr>
            <w:top w:val="none" w:sz="0" w:space="0" w:color="auto"/>
            <w:left w:val="none" w:sz="0" w:space="0" w:color="auto"/>
            <w:bottom w:val="none" w:sz="0" w:space="0" w:color="auto"/>
            <w:right w:val="none" w:sz="0" w:space="0" w:color="auto"/>
          </w:divBdr>
        </w:div>
        <w:div w:id="1820220133">
          <w:marLeft w:val="640"/>
          <w:marRight w:val="0"/>
          <w:marTop w:val="0"/>
          <w:marBottom w:val="0"/>
          <w:divBdr>
            <w:top w:val="none" w:sz="0" w:space="0" w:color="auto"/>
            <w:left w:val="none" w:sz="0" w:space="0" w:color="auto"/>
            <w:bottom w:val="none" w:sz="0" w:space="0" w:color="auto"/>
            <w:right w:val="none" w:sz="0" w:space="0" w:color="auto"/>
          </w:divBdr>
        </w:div>
        <w:div w:id="1828551717">
          <w:marLeft w:val="640"/>
          <w:marRight w:val="0"/>
          <w:marTop w:val="0"/>
          <w:marBottom w:val="0"/>
          <w:divBdr>
            <w:top w:val="none" w:sz="0" w:space="0" w:color="auto"/>
            <w:left w:val="none" w:sz="0" w:space="0" w:color="auto"/>
            <w:bottom w:val="none" w:sz="0" w:space="0" w:color="auto"/>
            <w:right w:val="none" w:sz="0" w:space="0" w:color="auto"/>
          </w:divBdr>
        </w:div>
        <w:div w:id="1829402309">
          <w:marLeft w:val="640"/>
          <w:marRight w:val="0"/>
          <w:marTop w:val="0"/>
          <w:marBottom w:val="0"/>
          <w:divBdr>
            <w:top w:val="none" w:sz="0" w:space="0" w:color="auto"/>
            <w:left w:val="none" w:sz="0" w:space="0" w:color="auto"/>
            <w:bottom w:val="none" w:sz="0" w:space="0" w:color="auto"/>
            <w:right w:val="none" w:sz="0" w:space="0" w:color="auto"/>
          </w:divBdr>
        </w:div>
        <w:div w:id="1863586483">
          <w:marLeft w:val="640"/>
          <w:marRight w:val="0"/>
          <w:marTop w:val="0"/>
          <w:marBottom w:val="0"/>
          <w:divBdr>
            <w:top w:val="none" w:sz="0" w:space="0" w:color="auto"/>
            <w:left w:val="none" w:sz="0" w:space="0" w:color="auto"/>
            <w:bottom w:val="none" w:sz="0" w:space="0" w:color="auto"/>
            <w:right w:val="none" w:sz="0" w:space="0" w:color="auto"/>
          </w:divBdr>
        </w:div>
        <w:div w:id="1893225979">
          <w:marLeft w:val="640"/>
          <w:marRight w:val="0"/>
          <w:marTop w:val="0"/>
          <w:marBottom w:val="0"/>
          <w:divBdr>
            <w:top w:val="none" w:sz="0" w:space="0" w:color="auto"/>
            <w:left w:val="none" w:sz="0" w:space="0" w:color="auto"/>
            <w:bottom w:val="none" w:sz="0" w:space="0" w:color="auto"/>
            <w:right w:val="none" w:sz="0" w:space="0" w:color="auto"/>
          </w:divBdr>
        </w:div>
        <w:div w:id="1896504449">
          <w:marLeft w:val="640"/>
          <w:marRight w:val="0"/>
          <w:marTop w:val="0"/>
          <w:marBottom w:val="0"/>
          <w:divBdr>
            <w:top w:val="none" w:sz="0" w:space="0" w:color="auto"/>
            <w:left w:val="none" w:sz="0" w:space="0" w:color="auto"/>
            <w:bottom w:val="none" w:sz="0" w:space="0" w:color="auto"/>
            <w:right w:val="none" w:sz="0" w:space="0" w:color="auto"/>
          </w:divBdr>
        </w:div>
        <w:div w:id="1897929475">
          <w:marLeft w:val="640"/>
          <w:marRight w:val="0"/>
          <w:marTop w:val="0"/>
          <w:marBottom w:val="0"/>
          <w:divBdr>
            <w:top w:val="none" w:sz="0" w:space="0" w:color="auto"/>
            <w:left w:val="none" w:sz="0" w:space="0" w:color="auto"/>
            <w:bottom w:val="none" w:sz="0" w:space="0" w:color="auto"/>
            <w:right w:val="none" w:sz="0" w:space="0" w:color="auto"/>
          </w:divBdr>
        </w:div>
        <w:div w:id="1919635795">
          <w:marLeft w:val="640"/>
          <w:marRight w:val="0"/>
          <w:marTop w:val="0"/>
          <w:marBottom w:val="0"/>
          <w:divBdr>
            <w:top w:val="none" w:sz="0" w:space="0" w:color="auto"/>
            <w:left w:val="none" w:sz="0" w:space="0" w:color="auto"/>
            <w:bottom w:val="none" w:sz="0" w:space="0" w:color="auto"/>
            <w:right w:val="none" w:sz="0" w:space="0" w:color="auto"/>
          </w:divBdr>
        </w:div>
        <w:div w:id="1933128025">
          <w:marLeft w:val="640"/>
          <w:marRight w:val="0"/>
          <w:marTop w:val="0"/>
          <w:marBottom w:val="0"/>
          <w:divBdr>
            <w:top w:val="none" w:sz="0" w:space="0" w:color="auto"/>
            <w:left w:val="none" w:sz="0" w:space="0" w:color="auto"/>
            <w:bottom w:val="none" w:sz="0" w:space="0" w:color="auto"/>
            <w:right w:val="none" w:sz="0" w:space="0" w:color="auto"/>
          </w:divBdr>
        </w:div>
        <w:div w:id="1958871203">
          <w:marLeft w:val="640"/>
          <w:marRight w:val="0"/>
          <w:marTop w:val="0"/>
          <w:marBottom w:val="0"/>
          <w:divBdr>
            <w:top w:val="none" w:sz="0" w:space="0" w:color="auto"/>
            <w:left w:val="none" w:sz="0" w:space="0" w:color="auto"/>
            <w:bottom w:val="none" w:sz="0" w:space="0" w:color="auto"/>
            <w:right w:val="none" w:sz="0" w:space="0" w:color="auto"/>
          </w:divBdr>
        </w:div>
        <w:div w:id="2083789081">
          <w:marLeft w:val="640"/>
          <w:marRight w:val="0"/>
          <w:marTop w:val="0"/>
          <w:marBottom w:val="0"/>
          <w:divBdr>
            <w:top w:val="none" w:sz="0" w:space="0" w:color="auto"/>
            <w:left w:val="none" w:sz="0" w:space="0" w:color="auto"/>
            <w:bottom w:val="none" w:sz="0" w:space="0" w:color="auto"/>
            <w:right w:val="none" w:sz="0" w:space="0" w:color="auto"/>
          </w:divBdr>
        </w:div>
        <w:div w:id="2094281232">
          <w:marLeft w:val="640"/>
          <w:marRight w:val="0"/>
          <w:marTop w:val="0"/>
          <w:marBottom w:val="0"/>
          <w:divBdr>
            <w:top w:val="none" w:sz="0" w:space="0" w:color="auto"/>
            <w:left w:val="none" w:sz="0" w:space="0" w:color="auto"/>
            <w:bottom w:val="none" w:sz="0" w:space="0" w:color="auto"/>
            <w:right w:val="none" w:sz="0" w:space="0" w:color="auto"/>
          </w:divBdr>
        </w:div>
        <w:div w:id="2103599351">
          <w:marLeft w:val="640"/>
          <w:marRight w:val="0"/>
          <w:marTop w:val="0"/>
          <w:marBottom w:val="0"/>
          <w:divBdr>
            <w:top w:val="none" w:sz="0" w:space="0" w:color="auto"/>
            <w:left w:val="none" w:sz="0" w:space="0" w:color="auto"/>
            <w:bottom w:val="none" w:sz="0" w:space="0" w:color="auto"/>
            <w:right w:val="none" w:sz="0" w:space="0" w:color="auto"/>
          </w:divBdr>
        </w:div>
      </w:divsChild>
    </w:div>
    <w:div w:id="171605011">
      <w:bodyDiv w:val="1"/>
      <w:marLeft w:val="0"/>
      <w:marRight w:val="0"/>
      <w:marTop w:val="0"/>
      <w:marBottom w:val="0"/>
      <w:divBdr>
        <w:top w:val="none" w:sz="0" w:space="0" w:color="auto"/>
        <w:left w:val="none" w:sz="0" w:space="0" w:color="auto"/>
        <w:bottom w:val="none" w:sz="0" w:space="0" w:color="auto"/>
        <w:right w:val="none" w:sz="0" w:space="0" w:color="auto"/>
      </w:divBdr>
      <w:divsChild>
        <w:div w:id="16204344">
          <w:marLeft w:val="640"/>
          <w:marRight w:val="0"/>
          <w:marTop w:val="0"/>
          <w:marBottom w:val="0"/>
          <w:divBdr>
            <w:top w:val="none" w:sz="0" w:space="0" w:color="auto"/>
            <w:left w:val="none" w:sz="0" w:space="0" w:color="auto"/>
            <w:bottom w:val="none" w:sz="0" w:space="0" w:color="auto"/>
            <w:right w:val="none" w:sz="0" w:space="0" w:color="auto"/>
          </w:divBdr>
        </w:div>
        <w:div w:id="20323507">
          <w:marLeft w:val="640"/>
          <w:marRight w:val="0"/>
          <w:marTop w:val="0"/>
          <w:marBottom w:val="0"/>
          <w:divBdr>
            <w:top w:val="none" w:sz="0" w:space="0" w:color="auto"/>
            <w:left w:val="none" w:sz="0" w:space="0" w:color="auto"/>
            <w:bottom w:val="none" w:sz="0" w:space="0" w:color="auto"/>
            <w:right w:val="none" w:sz="0" w:space="0" w:color="auto"/>
          </w:divBdr>
        </w:div>
        <w:div w:id="30348811">
          <w:marLeft w:val="640"/>
          <w:marRight w:val="0"/>
          <w:marTop w:val="0"/>
          <w:marBottom w:val="0"/>
          <w:divBdr>
            <w:top w:val="none" w:sz="0" w:space="0" w:color="auto"/>
            <w:left w:val="none" w:sz="0" w:space="0" w:color="auto"/>
            <w:bottom w:val="none" w:sz="0" w:space="0" w:color="auto"/>
            <w:right w:val="none" w:sz="0" w:space="0" w:color="auto"/>
          </w:divBdr>
        </w:div>
        <w:div w:id="57554018">
          <w:marLeft w:val="640"/>
          <w:marRight w:val="0"/>
          <w:marTop w:val="0"/>
          <w:marBottom w:val="0"/>
          <w:divBdr>
            <w:top w:val="none" w:sz="0" w:space="0" w:color="auto"/>
            <w:left w:val="none" w:sz="0" w:space="0" w:color="auto"/>
            <w:bottom w:val="none" w:sz="0" w:space="0" w:color="auto"/>
            <w:right w:val="none" w:sz="0" w:space="0" w:color="auto"/>
          </w:divBdr>
        </w:div>
        <w:div w:id="151289763">
          <w:marLeft w:val="640"/>
          <w:marRight w:val="0"/>
          <w:marTop w:val="0"/>
          <w:marBottom w:val="0"/>
          <w:divBdr>
            <w:top w:val="none" w:sz="0" w:space="0" w:color="auto"/>
            <w:left w:val="none" w:sz="0" w:space="0" w:color="auto"/>
            <w:bottom w:val="none" w:sz="0" w:space="0" w:color="auto"/>
            <w:right w:val="none" w:sz="0" w:space="0" w:color="auto"/>
          </w:divBdr>
        </w:div>
        <w:div w:id="157355525">
          <w:marLeft w:val="640"/>
          <w:marRight w:val="0"/>
          <w:marTop w:val="0"/>
          <w:marBottom w:val="0"/>
          <w:divBdr>
            <w:top w:val="none" w:sz="0" w:space="0" w:color="auto"/>
            <w:left w:val="none" w:sz="0" w:space="0" w:color="auto"/>
            <w:bottom w:val="none" w:sz="0" w:space="0" w:color="auto"/>
            <w:right w:val="none" w:sz="0" w:space="0" w:color="auto"/>
          </w:divBdr>
        </w:div>
        <w:div w:id="166143180">
          <w:marLeft w:val="640"/>
          <w:marRight w:val="0"/>
          <w:marTop w:val="0"/>
          <w:marBottom w:val="0"/>
          <w:divBdr>
            <w:top w:val="none" w:sz="0" w:space="0" w:color="auto"/>
            <w:left w:val="none" w:sz="0" w:space="0" w:color="auto"/>
            <w:bottom w:val="none" w:sz="0" w:space="0" w:color="auto"/>
            <w:right w:val="none" w:sz="0" w:space="0" w:color="auto"/>
          </w:divBdr>
        </w:div>
        <w:div w:id="170678404">
          <w:marLeft w:val="640"/>
          <w:marRight w:val="0"/>
          <w:marTop w:val="0"/>
          <w:marBottom w:val="0"/>
          <w:divBdr>
            <w:top w:val="none" w:sz="0" w:space="0" w:color="auto"/>
            <w:left w:val="none" w:sz="0" w:space="0" w:color="auto"/>
            <w:bottom w:val="none" w:sz="0" w:space="0" w:color="auto"/>
            <w:right w:val="none" w:sz="0" w:space="0" w:color="auto"/>
          </w:divBdr>
        </w:div>
        <w:div w:id="179466113">
          <w:marLeft w:val="640"/>
          <w:marRight w:val="0"/>
          <w:marTop w:val="0"/>
          <w:marBottom w:val="0"/>
          <w:divBdr>
            <w:top w:val="none" w:sz="0" w:space="0" w:color="auto"/>
            <w:left w:val="none" w:sz="0" w:space="0" w:color="auto"/>
            <w:bottom w:val="none" w:sz="0" w:space="0" w:color="auto"/>
            <w:right w:val="none" w:sz="0" w:space="0" w:color="auto"/>
          </w:divBdr>
        </w:div>
        <w:div w:id="202790274">
          <w:marLeft w:val="640"/>
          <w:marRight w:val="0"/>
          <w:marTop w:val="0"/>
          <w:marBottom w:val="0"/>
          <w:divBdr>
            <w:top w:val="none" w:sz="0" w:space="0" w:color="auto"/>
            <w:left w:val="none" w:sz="0" w:space="0" w:color="auto"/>
            <w:bottom w:val="none" w:sz="0" w:space="0" w:color="auto"/>
            <w:right w:val="none" w:sz="0" w:space="0" w:color="auto"/>
          </w:divBdr>
        </w:div>
        <w:div w:id="213737044">
          <w:marLeft w:val="640"/>
          <w:marRight w:val="0"/>
          <w:marTop w:val="0"/>
          <w:marBottom w:val="0"/>
          <w:divBdr>
            <w:top w:val="none" w:sz="0" w:space="0" w:color="auto"/>
            <w:left w:val="none" w:sz="0" w:space="0" w:color="auto"/>
            <w:bottom w:val="none" w:sz="0" w:space="0" w:color="auto"/>
            <w:right w:val="none" w:sz="0" w:space="0" w:color="auto"/>
          </w:divBdr>
        </w:div>
        <w:div w:id="214199521">
          <w:marLeft w:val="640"/>
          <w:marRight w:val="0"/>
          <w:marTop w:val="0"/>
          <w:marBottom w:val="0"/>
          <w:divBdr>
            <w:top w:val="none" w:sz="0" w:space="0" w:color="auto"/>
            <w:left w:val="none" w:sz="0" w:space="0" w:color="auto"/>
            <w:bottom w:val="none" w:sz="0" w:space="0" w:color="auto"/>
            <w:right w:val="none" w:sz="0" w:space="0" w:color="auto"/>
          </w:divBdr>
        </w:div>
        <w:div w:id="219757204">
          <w:marLeft w:val="640"/>
          <w:marRight w:val="0"/>
          <w:marTop w:val="0"/>
          <w:marBottom w:val="0"/>
          <w:divBdr>
            <w:top w:val="none" w:sz="0" w:space="0" w:color="auto"/>
            <w:left w:val="none" w:sz="0" w:space="0" w:color="auto"/>
            <w:bottom w:val="none" w:sz="0" w:space="0" w:color="auto"/>
            <w:right w:val="none" w:sz="0" w:space="0" w:color="auto"/>
          </w:divBdr>
        </w:div>
        <w:div w:id="245379363">
          <w:marLeft w:val="640"/>
          <w:marRight w:val="0"/>
          <w:marTop w:val="0"/>
          <w:marBottom w:val="0"/>
          <w:divBdr>
            <w:top w:val="none" w:sz="0" w:space="0" w:color="auto"/>
            <w:left w:val="none" w:sz="0" w:space="0" w:color="auto"/>
            <w:bottom w:val="none" w:sz="0" w:space="0" w:color="auto"/>
            <w:right w:val="none" w:sz="0" w:space="0" w:color="auto"/>
          </w:divBdr>
        </w:div>
        <w:div w:id="248274088">
          <w:marLeft w:val="640"/>
          <w:marRight w:val="0"/>
          <w:marTop w:val="0"/>
          <w:marBottom w:val="0"/>
          <w:divBdr>
            <w:top w:val="none" w:sz="0" w:space="0" w:color="auto"/>
            <w:left w:val="none" w:sz="0" w:space="0" w:color="auto"/>
            <w:bottom w:val="none" w:sz="0" w:space="0" w:color="auto"/>
            <w:right w:val="none" w:sz="0" w:space="0" w:color="auto"/>
          </w:divBdr>
        </w:div>
        <w:div w:id="266813427">
          <w:marLeft w:val="640"/>
          <w:marRight w:val="0"/>
          <w:marTop w:val="0"/>
          <w:marBottom w:val="0"/>
          <w:divBdr>
            <w:top w:val="none" w:sz="0" w:space="0" w:color="auto"/>
            <w:left w:val="none" w:sz="0" w:space="0" w:color="auto"/>
            <w:bottom w:val="none" w:sz="0" w:space="0" w:color="auto"/>
            <w:right w:val="none" w:sz="0" w:space="0" w:color="auto"/>
          </w:divBdr>
        </w:div>
        <w:div w:id="292369223">
          <w:marLeft w:val="640"/>
          <w:marRight w:val="0"/>
          <w:marTop w:val="0"/>
          <w:marBottom w:val="0"/>
          <w:divBdr>
            <w:top w:val="none" w:sz="0" w:space="0" w:color="auto"/>
            <w:left w:val="none" w:sz="0" w:space="0" w:color="auto"/>
            <w:bottom w:val="none" w:sz="0" w:space="0" w:color="auto"/>
            <w:right w:val="none" w:sz="0" w:space="0" w:color="auto"/>
          </w:divBdr>
        </w:div>
        <w:div w:id="305017970">
          <w:marLeft w:val="640"/>
          <w:marRight w:val="0"/>
          <w:marTop w:val="0"/>
          <w:marBottom w:val="0"/>
          <w:divBdr>
            <w:top w:val="none" w:sz="0" w:space="0" w:color="auto"/>
            <w:left w:val="none" w:sz="0" w:space="0" w:color="auto"/>
            <w:bottom w:val="none" w:sz="0" w:space="0" w:color="auto"/>
            <w:right w:val="none" w:sz="0" w:space="0" w:color="auto"/>
          </w:divBdr>
        </w:div>
        <w:div w:id="327945973">
          <w:marLeft w:val="640"/>
          <w:marRight w:val="0"/>
          <w:marTop w:val="0"/>
          <w:marBottom w:val="0"/>
          <w:divBdr>
            <w:top w:val="none" w:sz="0" w:space="0" w:color="auto"/>
            <w:left w:val="none" w:sz="0" w:space="0" w:color="auto"/>
            <w:bottom w:val="none" w:sz="0" w:space="0" w:color="auto"/>
            <w:right w:val="none" w:sz="0" w:space="0" w:color="auto"/>
          </w:divBdr>
        </w:div>
        <w:div w:id="331297648">
          <w:marLeft w:val="640"/>
          <w:marRight w:val="0"/>
          <w:marTop w:val="0"/>
          <w:marBottom w:val="0"/>
          <w:divBdr>
            <w:top w:val="none" w:sz="0" w:space="0" w:color="auto"/>
            <w:left w:val="none" w:sz="0" w:space="0" w:color="auto"/>
            <w:bottom w:val="none" w:sz="0" w:space="0" w:color="auto"/>
            <w:right w:val="none" w:sz="0" w:space="0" w:color="auto"/>
          </w:divBdr>
        </w:div>
        <w:div w:id="349769636">
          <w:marLeft w:val="640"/>
          <w:marRight w:val="0"/>
          <w:marTop w:val="0"/>
          <w:marBottom w:val="0"/>
          <w:divBdr>
            <w:top w:val="none" w:sz="0" w:space="0" w:color="auto"/>
            <w:left w:val="none" w:sz="0" w:space="0" w:color="auto"/>
            <w:bottom w:val="none" w:sz="0" w:space="0" w:color="auto"/>
            <w:right w:val="none" w:sz="0" w:space="0" w:color="auto"/>
          </w:divBdr>
        </w:div>
        <w:div w:id="358431393">
          <w:marLeft w:val="640"/>
          <w:marRight w:val="0"/>
          <w:marTop w:val="0"/>
          <w:marBottom w:val="0"/>
          <w:divBdr>
            <w:top w:val="none" w:sz="0" w:space="0" w:color="auto"/>
            <w:left w:val="none" w:sz="0" w:space="0" w:color="auto"/>
            <w:bottom w:val="none" w:sz="0" w:space="0" w:color="auto"/>
            <w:right w:val="none" w:sz="0" w:space="0" w:color="auto"/>
          </w:divBdr>
        </w:div>
        <w:div w:id="405996885">
          <w:marLeft w:val="640"/>
          <w:marRight w:val="0"/>
          <w:marTop w:val="0"/>
          <w:marBottom w:val="0"/>
          <w:divBdr>
            <w:top w:val="none" w:sz="0" w:space="0" w:color="auto"/>
            <w:left w:val="none" w:sz="0" w:space="0" w:color="auto"/>
            <w:bottom w:val="none" w:sz="0" w:space="0" w:color="auto"/>
            <w:right w:val="none" w:sz="0" w:space="0" w:color="auto"/>
          </w:divBdr>
        </w:div>
        <w:div w:id="410078228">
          <w:marLeft w:val="640"/>
          <w:marRight w:val="0"/>
          <w:marTop w:val="0"/>
          <w:marBottom w:val="0"/>
          <w:divBdr>
            <w:top w:val="none" w:sz="0" w:space="0" w:color="auto"/>
            <w:left w:val="none" w:sz="0" w:space="0" w:color="auto"/>
            <w:bottom w:val="none" w:sz="0" w:space="0" w:color="auto"/>
            <w:right w:val="none" w:sz="0" w:space="0" w:color="auto"/>
          </w:divBdr>
        </w:div>
        <w:div w:id="411515568">
          <w:marLeft w:val="640"/>
          <w:marRight w:val="0"/>
          <w:marTop w:val="0"/>
          <w:marBottom w:val="0"/>
          <w:divBdr>
            <w:top w:val="none" w:sz="0" w:space="0" w:color="auto"/>
            <w:left w:val="none" w:sz="0" w:space="0" w:color="auto"/>
            <w:bottom w:val="none" w:sz="0" w:space="0" w:color="auto"/>
            <w:right w:val="none" w:sz="0" w:space="0" w:color="auto"/>
          </w:divBdr>
        </w:div>
        <w:div w:id="470446695">
          <w:marLeft w:val="640"/>
          <w:marRight w:val="0"/>
          <w:marTop w:val="0"/>
          <w:marBottom w:val="0"/>
          <w:divBdr>
            <w:top w:val="none" w:sz="0" w:space="0" w:color="auto"/>
            <w:left w:val="none" w:sz="0" w:space="0" w:color="auto"/>
            <w:bottom w:val="none" w:sz="0" w:space="0" w:color="auto"/>
            <w:right w:val="none" w:sz="0" w:space="0" w:color="auto"/>
          </w:divBdr>
        </w:div>
        <w:div w:id="471823935">
          <w:marLeft w:val="640"/>
          <w:marRight w:val="0"/>
          <w:marTop w:val="0"/>
          <w:marBottom w:val="0"/>
          <w:divBdr>
            <w:top w:val="none" w:sz="0" w:space="0" w:color="auto"/>
            <w:left w:val="none" w:sz="0" w:space="0" w:color="auto"/>
            <w:bottom w:val="none" w:sz="0" w:space="0" w:color="auto"/>
            <w:right w:val="none" w:sz="0" w:space="0" w:color="auto"/>
          </w:divBdr>
        </w:div>
        <w:div w:id="474835407">
          <w:marLeft w:val="640"/>
          <w:marRight w:val="0"/>
          <w:marTop w:val="0"/>
          <w:marBottom w:val="0"/>
          <w:divBdr>
            <w:top w:val="none" w:sz="0" w:space="0" w:color="auto"/>
            <w:left w:val="none" w:sz="0" w:space="0" w:color="auto"/>
            <w:bottom w:val="none" w:sz="0" w:space="0" w:color="auto"/>
            <w:right w:val="none" w:sz="0" w:space="0" w:color="auto"/>
          </w:divBdr>
        </w:div>
        <w:div w:id="489104183">
          <w:marLeft w:val="640"/>
          <w:marRight w:val="0"/>
          <w:marTop w:val="0"/>
          <w:marBottom w:val="0"/>
          <w:divBdr>
            <w:top w:val="none" w:sz="0" w:space="0" w:color="auto"/>
            <w:left w:val="none" w:sz="0" w:space="0" w:color="auto"/>
            <w:bottom w:val="none" w:sz="0" w:space="0" w:color="auto"/>
            <w:right w:val="none" w:sz="0" w:space="0" w:color="auto"/>
          </w:divBdr>
        </w:div>
        <w:div w:id="571234255">
          <w:marLeft w:val="640"/>
          <w:marRight w:val="0"/>
          <w:marTop w:val="0"/>
          <w:marBottom w:val="0"/>
          <w:divBdr>
            <w:top w:val="none" w:sz="0" w:space="0" w:color="auto"/>
            <w:left w:val="none" w:sz="0" w:space="0" w:color="auto"/>
            <w:bottom w:val="none" w:sz="0" w:space="0" w:color="auto"/>
            <w:right w:val="none" w:sz="0" w:space="0" w:color="auto"/>
          </w:divBdr>
        </w:div>
        <w:div w:id="591402960">
          <w:marLeft w:val="640"/>
          <w:marRight w:val="0"/>
          <w:marTop w:val="0"/>
          <w:marBottom w:val="0"/>
          <w:divBdr>
            <w:top w:val="none" w:sz="0" w:space="0" w:color="auto"/>
            <w:left w:val="none" w:sz="0" w:space="0" w:color="auto"/>
            <w:bottom w:val="none" w:sz="0" w:space="0" w:color="auto"/>
            <w:right w:val="none" w:sz="0" w:space="0" w:color="auto"/>
          </w:divBdr>
        </w:div>
        <w:div w:id="592590235">
          <w:marLeft w:val="640"/>
          <w:marRight w:val="0"/>
          <w:marTop w:val="0"/>
          <w:marBottom w:val="0"/>
          <w:divBdr>
            <w:top w:val="none" w:sz="0" w:space="0" w:color="auto"/>
            <w:left w:val="none" w:sz="0" w:space="0" w:color="auto"/>
            <w:bottom w:val="none" w:sz="0" w:space="0" w:color="auto"/>
            <w:right w:val="none" w:sz="0" w:space="0" w:color="auto"/>
          </w:divBdr>
        </w:div>
        <w:div w:id="606929486">
          <w:marLeft w:val="640"/>
          <w:marRight w:val="0"/>
          <w:marTop w:val="0"/>
          <w:marBottom w:val="0"/>
          <w:divBdr>
            <w:top w:val="none" w:sz="0" w:space="0" w:color="auto"/>
            <w:left w:val="none" w:sz="0" w:space="0" w:color="auto"/>
            <w:bottom w:val="none" w:sz="0" w:space="0" w:color="auto"/>
            <w:right w:val="none" w:sz="0" w:space="0" w:color="auto"/>
          </w:divBdr>
        </w:div>
        <w:div w:id="625934798">
          <w:marLeft w:val="640"/>
          <w:marRight w:val="0"/>
          <w:marTop w:val="0"/>
          <w:marBottom w:val="0"/>
          <w:divBdr>
            <w:top w:val="none" w:sz="0" w:space="0" w:color="auto"/>
            <w:left w:val="none" w:sz="0" w:space="0" w:color="auto"/>
            <w:bottom w:val="none" w:sz="0" w:space="0" w:color="auto"/>
            <w:right w:val="none" w:sz="0" w:space="0" w:color="auto"/>
          </w:divBdr>
        </w:div>
        <w:div w:id="630941856">
          <w:marLeft w:val="640"/>
          <w:marRight w:val="0"/>
          <w:marTop w:val="0"/>
          <w:marBottom w:val="0"/>
          <w:divBdr>
            <w:top w:val="none" w:sz="0" w:space="0" w:color="auto"/>
            <w:left w:val="none" w:sz="0" w:space="0" w:color="auto"/>
            <w:bottom w:val="none" w:sz="0" w:space="0" w:color="auto"/>
            <w:right w:val="none" w:sz="0" w:space="0" w:color="auto"/>
          </w:divBdr>
        </w:div>
        <w:div w:id="669717737">
          <w:marLeft w:val="640"/>
          <w:marRight w:val="0"/>
          <w:marTop w:val="0"/>
          <w:marBottom w:val="0"/>
          <w:divBdr>
            <w:top w:val="none" w:sz="0" w:space="0" w:color="auto"/>
            <w:left w:val="none" w:sz="0" w:space="0" w:color="auto"/>
            <w:bottom w:val="none" w:sz="0" w:space="0" w:color="auto"/>
            <w:right w:val="none" w:sz="0" w:space="0" w:color="auto"/>
          </w:divBdr>
        </w:div>
        <w:div w:id="723069369">
          <w:marLeft w:val="640"/>
          <w:marRight w:val="0"/>
          <w:marTop w:val="0"/>
          <w:marBottom w:val="0"/>
          <w:divBdr>
            <w:top w:val="none" w:sz="0" w:space="0" w:color="auto"/>
            <w:left w:val="none" w:sz="0" w:space="0" w:color="auto"/>
            <w:bottom w:val="none" w:sz="0" w:space="0" w:color="auto"/>
            <w:right w:val="none" w:sz="0" w:space="0" w:color="auto"/>
          </w:divBdr>
        </w:div>
        <w:div w:id="730150752">
          <w:marLeft w:val="640"/>
          <w:marRight w:val="0"/>
          <w:marTop w:val="0"/>
          <w:marBottom w:val="0"/>
          <w:divBdr>
            <w:top w:val="none" w:sz="0" w:space="0" w:color="auto"/>
            <w:left w:val="none" w:sz="0" w:space="0" w:color="auto"/>
            <w:bottom w:val="none" w:sz="0" w:space="0" w:color="auto"/>
            <w:right w:val="none" w:sz="0" w:space="0" w:color="auto"/>
          </w:divBdr>
        </w:div>
        <w:div w:id="753285557">
          <w:marLeft w:val="640"/>
          <w:marRight w:val="0"/>
          <w:marTop w:val="0"/>
          <w:marBottom w:val="0"/>
          <w:divBdr>
            <w:top w:val="none" w:sz="0" w:space="0" w:color="auto"/>
            <w:left w:val="none" w:sz="0" w:space="0" w:color="auto"/>
            <w:bottom w:val="none" w:sz="0" w:space="0" w:color="auto"/>
            <w:right w:val="none" w:sz="0" w:space="0" w:color="auto"/>
          </w:divBdr>
        </w:div>
        <w:div w:id="772825635">
          <w:marLeft w:val="640"/>
          <w:marRight w:val="0"/>
          <w:marTop w:val="0"/>
          <w:marBottom w:val="0"/>
          <w:divBdr>
            <w:top w:val="none" w:sz="0" w:space="0" w:color="auto"/>
            <w:left w:val="none" w:sz="0" w:space="0" w:color="auto"/>
            <w:bottom w:val="none" w:sz="0" w:space="0" w:color="auto"/>
            <w:right w:val="none" w:sz="0" w:space="0" w:color="auto"/>
          </w:divBdr>
        </w:div>
        <w:div w:id="779835547">
          <w:marLeft w:val="640"/>
          <w:marRight w:val="0"/>
          <w:marTop w:val="0"/>
          <w:marBottom w:val="0"/>
          <w:divBdr>
            <w:top w:val="none" w:sz="0" w:space="0" w:color="auto"/>
            <w:left w:val="none" w:sz="0" w:space="0" w:color="auto"/>
            <w:bottom w:val="none" w:sz="0" w:space="0" w:color="auto"/>
            <w:right w:val="none" w:sz="0" w:space="0" w:color="auto"/>
          </w:divBdr>
        </w:div>
        <w:div w:id="793983290">
          <w:marLeft w:val="640"/>
          <w:marRight w:val="0"/>
          <w:marTop w:val="0"/>
          <w:marBottom w:val="0"/>
          <w:divBdr>
            <w:top w:val="none" w:sz="0" w:space="0" w:color="auto"/>
            <w:left w:val="none" w:sz="0" w:space="0" w:color="auto"/>
            <w:bottom w:val="none" w:sz="0" w:space="0" w:color="auto"/>
            <w:right w:val="none" w:sz="0" w:space="0" w:color="auto"/>
          </w:divBdr>
        </w:div>
        <w:div w:id="797987070">
          <w:marLeft w:val="640"/>
          <w:marRight w:val="0"/>
          <w:marTop w:val="0"/>
          <w:marBottom w:val="0"/>
          <w:divBdr>
            <w:top w:val="none" w:sz="0" w:space="0" w:color="auto"/>
            <w:left w:val="none" w:sz="0" w:space="0" w:color="auto"/>
            <w:bottom w:val="none" w:sz="0" w:space="0" w:color="auto"/>
            <w:right w:val="none" w:sz="0" w:space="0" w:color="auto"/>
          </w:divBdr>
        </w:div>
        <w:div w:id="800463764">
          <w:marLeft w:val="640"/>
          <w:marRight w:val="0"/>
          <w:marTop w:val="0"/>
          <w:marBottom w:val="0"/>
          <w:divBdr>
            <w:top w:val="none" w:sz="0" w:space="0" w:color="auto"/>
            <w:left w:val="none" w:sz="0" w:space="0" w:color="auto"/>
            <w:bottom w:val="none" w:sz="0" w:space="0" w:color="auto"/>
            <w:right w:val="none" w:sz="0" w:space="0" w:color="auto"/>
          </w:divBdr>
        </w:div>
        <w:div w:id="818348525">
          <w:marLeft w:val="640"/>
          <w:marRight w:val="0"/>
          <w:marTop w:val="0"/>
          <w:marBottom w:val="0"/>
          <w:divBdr>
            <w:top w:val="none" w:sz="0" w:space="0" w:color="auto"/>
            <w:left w:val="none" w:sz="0" w:space="0" w:color="auto"/>
            <w:bottom w:val="none" w:sz="0" w:space="0" w:color="auto"/>
            <w:right w:val="none" w:sz="0" w:space="0" w:color="auto"/>
          </w:divBdr>
        </w:div>
        <w:div w:id="834418670">
          <w:marLeft w:val="640"/>
          <w:marRight w:val="0"/>
          <w:marTop w:val="0"/>
          <w:marBottom w:val="0"/>
          <w:divBdr>
            <w:top w:val="none" w:sz="0" w:space="0" w:color="auto"/>
            <w:left w:val="none" w:sz="0" w:space="0" w:color="auto"/>
            <w:bottom w:val="none" w:sz="0" w:space="0" w:color="auto"/>
            <w:right w:val="none" w:sz="0" w:space="0" w:color="auto"/>
          </w:divBdr>
        </w:div>
        <w:div w:id="860358466">
          <w:marLeft w:val="640"/>
          <w:marRight w:val="0"/>
          <w:marTop w:val="0"/>
          <w:marBottom w:val="0"/>
          <w:divBdr>
            <w:top w:val="none" w:sz="0" w:space="0" w:color="auto"/>
            <w:left w:val="none" w:sz="0" w:space="0" w:color="auto"/>
            <w:bottom w:val="none" w:sz="0" w:space="0" w:color="auto"/>
            <w:right w:val="none" w:sz="0" w:space="0" w:color="auto"/>
          </w:divBdr>
        </w:div>
        <w:div w:id="886449659">
          <w:marLeft w:val="640"/>
          <w:marRight w:val="0"/>
          <w:marTop w:val="0"/>
          <w:marBottom w:val="0"/>
          <w:divBdr>
            <w:top w:val="none" w:sz="0" w:space="0" w:color="auto"/>
            <w:left w:val="none" w:sz="0" w:space="0" w:color="auto"/>
            <w:bottom w:val="none" w:sz="0" w:space="0" w:color="auto"/>
            <w:right w:val="none" w:sz="0" w:space="0" w:color="auto"/>
          </w:divBdr>
        </w:div>
        <w:div w:id="896625987">
          <w:marLeft w:val="640"/>
          <w:marRight w:val="0"/>
          <w:marTop w:val="0"/>
          <w:marBottom w:val="0"/>
          <w:divBdr>
            <w:top w:val="none" w:sz="0" w:space="0" w:color="auto"/>
            <w:left w:val="none" w:sz="0" w:space="0" w:color="auto"/>
            <w:bottom w:val="none" w:sz="0" w:space="0" w:color="auto"/>
            <w:right w:val="none" w:sz="0" w:space="0" w:color="auto"/>
          </w:divBdr>
        </w:div>
        <w:div w:id="959384186">
          <w:marLeft w:val="640"/>
          <w:marRight w:val="0"/>
          <w:marTop w:val="0"/>
          <w:marBottom w:val="0"/>
          <w:divBdr>
            <w:top w:val="none" w:sz="0" w:space="0" w:color="auto"/>
            <w:left w:val="none" w:sz="0" w:space="0" w:color="auto"/>
            <w:bottom w:val="none" w:sz="0" w:space="0" w:color="auto"/>
            <w:right w:val="none" w:sz="0" w:space="0" w:color="auto"/>
          </w:divBdr>
        </w:div>
        <w:div w:id="965040792">
          <w:marLeft w:val="640"/>
          <w:marRight w:val="0"/>
          <w:marTop w:val="0"/>
          <w:marBottom w:val="0"/>
          <w:divBdr>
            <w:top w:val="none" w:sz="0" w:space="0" w:color="auto"/>
            <w:left w:val="none" w:sz="0" w:space="0" w:color="auto"/>
            <w:bottom w:val="none" w:sz="0" w:space="0" w:color="auto"/>
            <w:right w:val="none" w:sz="0" w:space="0" w:color="auto"/>
          </w:divBdr>
        </w:div>
        <w:div w:id="980161385">
          <w:marLeft w:val="640"/>
          <w:marRight w:val="0"/>
          <w:marTop w:val="0"/>
          <w:marBottom w:val="0"/>
          <w:divBdr>
            <w:top w:val="none" w:sz="0" w:space="0" w:color="auto"/>
            <w:left w:val="none" w:sz="0" w:space="0" w:color="auto"/>
            <w:bottom w:val="none" w:sz="0" w:space="0" w:color="auto"/>
            <w:right w:val="none" w:sz="0" w:space="0" w:color="auto"/>
          </w:divBdr>
        </w:div>
        <w:div w:id="985666486">
          <w:marLeft w:val="640"/>
          <w:marRight w:val="0"/>
          <w:marTop w:val="0"/>
          <w:marBottom w:val="0"/>
          <w:divBdr>
            <w:top w:val="none" w:sz="0" w:space="0" w:color="auto"/>
            <w:left w:val="none" w:sz="0" w:space="0" w:color="auto"/>
            <w:bottom w:val="none" w:sz="0" w:space="0" w:color="auto"/>
            <w:right w:val="none" w:sz="0" w:space="0" w:color="auto"/>
          </w:divBdr>
        </w:div>
        <w:div w:id="1002009901">
          <w:marLeft w:val="640"/>
          <w:marRight w:val="0"/>
          <w:marTop w:val="0"/>
          <w:marBottom w:val="0"/>
          <w:divBdr>
            <w:top w:val="none" w:sz="0" w:space="0" w:color="auto"/>
            <w:left w:val="none" w:sz="0" w:space="0" w:color="auto"/>
            <w:bottom w:val="none" w:sz="0" w:space="0" w:color="auto"/>
            <w:right w:val="none" w:sz="0" w:space="0" w:color="auto"/>
          </w:divBdr>
        </w:div>
        <w:div w:id="1009211793">
          <w:marLeft w:val="640"/>
          <w:marRight w:val="0"/>
          <w:marTop w:val="0"/>
          <w:marBottom w:val="0"/>
          <w:divBdr>
            <w:top w:val="none" w:sz="0" w:space="0" w:color="auto"/>
            <w:left w:val="none" w:sz="0" w:space="0" w:color="auto"/>
            <w:bottom w:val="none" w:sz="0" w:space="0" w:color="auto"/>
            <w:right w:val="none" w:sz="0" w:space="0" w:color="auto"/>
          </w:divBdr>
        </w:div>
        <w:div w:id="1011296502">
          <w:marLeft w:val="640"/>
          <w:marRight w:val="0"/>
          <w:marTop w:val="0"/>
          <w:marBottom w:val="0"/>
          <w:divBdr>
            <w:top w:val="none" w:sz="0" w:space="0" w:color="auto"/>
            <w:left w:val="none" w:sz="0" w:space="0" w:color="auto"/>
            <w:bottom w:val="none" w:sz="0" w:space="0" w:color="auto"/>
            <w:right w:val="none" w:sz="0" w:space="0" w:color="auto"/>
          </w:divBdr>
        </w:div>
        <w:div w:id="1011832640">
          <w:marLeft w:val="640"/>
          <w:marRight w:val="0"/>
          <w:marTop w:val="0"/>
          <w:marBottom w:val="0"/>
          <w:divBdr>
            <w:top w:val="none" w:sz="0" w:space="0" w:color="auto"/>
            <w:left w:val="none" w:sz="0" w:space="0" w:color="auto"/>
            <w:bottom w:val="none" w:sz="0" w:space="0" w:color="auto"/>
            <w:right w:val="none" w:sz="0" w:space="0" w:color="auto"/>
          </w:divBdr>
        </w:div>
        <w:div w:id="1019039823">
          <w:marLeft w:val="640"/>
          <w:marRight w:val="0"/>
          <w:marTop w:val="0"/>
          <w:marBottom w:val="0"/>
          <w:divBdr>
            <w:top w:val="none" w:sz="0" w:space="0" w:color="auto"/>
            <w:left w:val="none" w:sz="0" w:space="0" w:color="auto"/>
            <w:bottom w:val="none" w:sz="0" w:space="0" w:color="auto"/>
            <w:right w:val="none" w:sz="0" w:space="0" w:color="auto"/>
          </w:divBdr>
        </w:div>
        <w:div w:id="1024525374">
          <w:marLeft w:val="640"/>
          <w:marRight w:val="0"/>
          <w:marTop w:val="0"/>
          <w:marBottom w:val="0"/>
          <w:divBdr>
            <w:top w:val="none" w:sz="0" w:space="0" w:color="auto"/>
            <w:left w:val="none" w:sz="0" w:space="0" w:color="auto"/>
            <w:bottom w:val="none" w:sz="0" w:space="0" w:color="auto"/>
            <w:right w:val="none" w:sz="0" w:space="0" w:color="auto"/>
          </w:divBdr>
        </w:div>
        <w:div w:id="1025444648">
          <w:marLeft w:val="640"/>
          <w:marRight w:val="0"/>
          <w:marTop w:val="0"/>
          <w:marBottom w:val="0"/>
          <w:divBdr>
            <w:top w:val="none" w:sz="0" w:space="0" w:color="auto"/>
            <w:left w:val="none" w:sz="0" w:space="0" w:color="auto"/>
            <w:bottom w:val="none" w:sz="0" w:space="0" w:color="auto"/>
            <w:right w:val="none" w:sz="0" w:space="0" w:color="auto"/>
          </w:divBdr>
        </w:div>
        <w:div w:id="1038165606">
          <w:marLeft w:val="640"/>
          <w:marRight w:val="0"/>
          <w:marTop w:val="0"/>
          <w:marBottom w:val="0"/>
          <w:divBdr>
            <w:top w:val="none" w:sz="0" w:space="0" w:color="auto"/>
            <w:left w:val="none" w:sz="0" w:space="0" w:color="auto"/>
            <w:bottom w:val="none" w:sz="0" w:space="0" w:color="auto"/>
            <w:right w:val="none" w:sz="0" w:space="0" w:color="auto"/>
          </w:divBdr>
        </w:div>
        <w:div w:id="1042366879">
          <w:marLeft w:val="640"/>
          <w:marRight w:val="0"/>
          <w:marTop w:val="0"/>
          <w:marBottom w:val="0"/>
          <w:divBdr>
            <w:top w:val="none" w:sz="0" w:space="0" w:color="auto"/>
            <w:left w:val="none" w:sz="0" w:space="0" w:color="auto"/>
            <w:bottom w:val="none" w:sz="0" w:space="0" w:color="auto"/>
            <w:right w:val="none" w:sz="0" w:space="0" w:color="auto"/>
          </w:divBdr>
        </w:div>
        <w:div w:id="1065684887">
          <w:marLeft w:val="640"/>
          <w:marRight w:val="0"/>
          <w:marTop w:val="0"/>
          <w:marBottom w:val="0"/>
          <w:divBdr>
            <w:top w:val="none" w:sz="0" w:space="0" w:color="auto"/>
            <w:left w:val="none" w:sz="0" w:space="0" w:color="auto"/>
            <w:bottom w:val="none" w:sz="0" w:space="0" w:color="auto"/>
            <w:right w:val="none" w:sz="0" w:space="0" w:color="auto"/>
          </w:divBdr>
        </w:div>
        <w:div w:id="1090009338">
          <w:marLeft w:val="640"/>
          <w:marRight w:val="0"/>
          <w:marTop w:val="0"/>
          <w:marBottom w:val="0"/>
          <w:divBdr>
            <w:top w:val="none" w:sz="0" w:space="0" w:color="auto"/>
            <w:left w:val="none" w:sz="0" w:space="0" w:color="auto"/>
            <w:bottom w:val="none" w:sz="0" w:space="0" w:color="auto"/>
            <w:right w:val="none" w:sz="0" w:space="0" w:color="auto"/>
          </w:divBdr>
        </w:div>
        <w:div w:id="1139953652">
          <w:marLeft w:val="640"/>
          <w:marRight w:val="0"/>
          <w:marTop w:val="0"/>
          <w:marBottom w:val="0"/>
          <w:divBdr>
            <w:top w:val="none" w:sz="0" w:space="0" w:color="auto"/>
            <w:left w:val="none" w:sz="0" w:space="0" w:color="auto"/>
            <w:bottom w:val="none" w:sz="0" w:space="0" w:color="auto"/>
            <w:right w:val="none" w:sz="0" w:space="0" w:color="auto"/>
          </w:divBdr>
        </w:div>
        <w:div w:id="1146360437">
          <w:marLeft w:val="640"/>
          <w:marRight w:val="0"/>
          <w:marTop w:val="0"/>
          <w:marBottom w:val="0"/>
          <w:divBdr>
            <w:top w:val="none" w:sz="0" w:space="0" w:color="auto"/>
            <w:left w:val="none" w:sz="0" w:space="0" w:color="auto"/>
            <w:bottom w:val="none" w:sz="0" w:space="0" w:color="auto"/>
            <w:right w:val="none" w:sz="0" w:space="0" w:color="auto"/>
          </w:divBdr>
        </w:div>
        <w:div w:id="1148933825">
          <w:marLeft w:val="640"/>
          <w:marRight w:val="0"/>
          <w:marTop w:val="0"/>
          <w:marBottom w:val="0"/>
          <w:divBdr>
            <w:top w:val="none" w:sz="0" w:space="0" w:color="auto"/>
            <w:left w:val="none" w:sz="0" w:space="0" w:color="auto"/>
            <w:bottom w:val="none" w:sz="0" w:space="0" w:color="auto"/>
            <w:right w:val="none" w:sz="0" w:space="0" w:color="auto"/>
          </w:divBdr>
        </w:div>
        <w:div w:id="1160582417">
          <w:marLeft w:val="640"/>
          <w:marRight w:val="0"/>
          <w:marTop w:val="0"/>
          <w:marBottom w:val="0"/>
          <w:divBdr>
            <w:top w:val="none" w:sz="0" w:space="0" w:color="auto"/>
            <w:left w:val="none" w:sz="0" w:space="0" w:color="auto"/>
            <w:bottom w:val="none" w:sz="0" w:space="0" w:color="auto"/>
            <w:right w:val="none" w:sz="0" w:space="0" w:color="auto"/>
          </w:divBdr>
        </w:div>
        <w:div w:id="1195193458">
          <w:marLeft w:val="640"/>
          <w:marRight w:val="0"/>
          <w:marTop w:val="0"/>
          <w:marBottom w:val="0"/>
          <w:divBdr>
            <w:top w:val="none" w:sz="0" w:space="0" w:color="auto"/>
            <w:left w:val="none" w:sz="0" w:space="0" w:color="auto"/>
            <w:bottom w:val="none" w:sz="0" w:space="0" w:color="auto"/>
            <w:right w:val="none" w:sz="0" w:space="0" w:color="auto"/>
          </w:divBdr>
        </w:div>
        <w:div w:id="1198274095">
          <w:marLeft w:val="640"/>
          <w:marRight w:val="0"/>
          <w:marTop w:val="0"/>
          <w:marBottom w:val="0"/>
          <w:divBdr>
            <w:top w:val="none" w:sz="0" w:space="0" w:color="auto"/>
            <w:left w:val="none" w:sz="0" w:space="0" w:color="auto"/>
            <w:bottom w:val="none" w:sz="0" w:space="0" w:color="auto"/>
            <w:right w:val="none" w:sz="0" w:space="0" w:color="auto"/>
          </w:divBdr>
        </w:div>
        <w:div w:id="1204293288">
          <w:marLeft w:val="640"/>
          <w:marRight w:val="0"/>
          <w:marTop w:val="0"/>
          <w:marBottom w:val="0"/>
          <w:divBdr>
            <w:top w:val="none" w:sz="0" w:space="0" w:color="auto"/>
            <w:left w:val="none" w:sz="0" w:space="0" w:color="auto"/>
            <w:bottom w:val="none" w:sz="0" w:space="0" w:color="auto"/>
            <w:right w:val="none" w:sz="0" w:space="0" w:color="auto"/>
          </w:divBdr>
        </w:div>
        <w:div w:id="1205749496">
          <w:marLeft w:val="640"/>
          <w:marRight w:val="0"/>
          <w:marTop w:val="0"/>
          <w:marBottom w:val="0"/>
          <w:divBdr>
            <w:top w:val="none" w:sz="0" w:space="0" w:color="auto"/>
            <w:left w:val="none" w:sz="0" w:space="0" w:color="auto"/>
            <w:bottom w:val="none" w:sz="0" w:space="0" w:color="auto"/>
            <w:right w:val="none" w:sz="0" w:space="0" w:color="auto"/>
          </w:divBdr>
        </w:div>
        <w:div w:id="1209561668">
          <w:marLeft w:val="640"/>
          <w:marRight w:val="0"/>
          <w:marTop w:val="0"/>
          <w:marBottom w:val="0"/>
          <w:divBdr>
            <w:top w:val="none" w:sz="0" w:space="0" w:color="auto"/>
            <w:left w:val="none" w:sz="0" w:space="0" w:color="auto"/>
            <w:bottom w:val="none" w:sz="0" w:space="0" w:color="auto"/>
            <w:right w:val="none" w:sz="0" w:space="0" w:color="auto"/>
          </w:divBdr>
        </w:div>
        <w:div w:id="1224027379">
          <w:marLeft w:val="640"/>
          <w:marRight w:val="0"/>
          <w:marTop w:val="0"/>
          <w:marBottom w:val="0"/>
          <w:divBdr>
            <w:top w:val="none" w:sz="0" w:space="0" w:color="auto"/>
            <w:left w:val="none" w:sz="0" w:space="0" w:color="auto"/>
            <w:bottom w:val="none" w:sz="0" w:space="0" w:color="auto"/>
            <w:right w:val="none" w:sz="0" w:space="0" w:color="auto"/>
          </w:divBdr>
        </w:div>
        <w:div w:id="1228342492">
          <w:marLeft w:val="640"/>
          <w:marRight w:val="0"/>
          <w:marTop w:val="0"/>
          <w:marBottom w:val="0"/>
          <w:divBdr>
            <w:top w:val="none" w:sz="0" w:space="0" w:color="auto"/>
            <w:left w:val="none" w:sz="0" w:space="0" w:color="auto"/>
            <w:bottom w:val="none" w:sz="0" w:space="0" w:color="auto"/>
            <w:right w:val="none" w:sz="0" w:space="0" w:color="auto"/>
          </w:divBdr>
        </w:div>
        <w:div w:id="1253972371">
          <w:marLeft w:val="640"/>
          <w:marRight w:val="0"/>
          <w:marTop w:val="0"/>
          <w:marBottom w:val="0"/>
          <w:divBdr>
            <w:top w:val="none" w:sz="0" w:space="0" w:color="auto"/>
            <w:left w:val="none" w:sz="0" w:space="0" w:color="auto"/>
            <w:bottom w:val="none" w:sz="0" w:space="0" w:color="auto"/>
            <w:right w:val="none" w:sz="0" w:space="0" w:color="auto"/>
          </w:divBdr>
        </w:div>
        <w:div w:id="1267811225">
          <w:marLeft w:val="640"/>
          <w:marRight w:val="0"/>
          <w:marTop w:val="0"/>
          <w:marBottom w:val="0"/>
          <w:divBdr>
            <w:top w:val="none" w:sz="0" w:space="0" w:color="auto"/>
            <w:left w:val="none" w:sz="0" w:space="0" w:color="auto"/>
            <w:bottom w:val="none" w:sz="0" w:space="0" w:color="auto"/>
            <w:right w:val="none" w:sz="0" w:space="0" w:color="auto"/>
          </w:divBdr>
        </w:div>
        <w:div w:id="1275207160">
          <w:marLeft w:val="640"/>
          <w:marRight w:val="0"/>
          <w:marTop w:val="0"/>
          <w:marBottom w:val="0"/>
          <w:divBdr>
            <w:top w:val="none" w:sz="0" w:space="0" w:color="auto"/>
            <w:left w:val="none" w:sz="0" w:space="0" w:color="auto"/>
            <w:bottom w:val="none" w:sz="0" w:space="0" w:color="auto"/>
            <w:right w:val="none" w:sz="0" w:space="0" w:color="auto"/>
          </w:divBdr>
        </w:div>
        <w:div w:id="1306543039">
          <w:marLeft w:val="640"/>
          <w:marRight w:val="0"/>
          <w:marTop w:val="0"/>
          <w:marBottom w:val="0"/>
          <w:divBdr>
            <w:top w:val="none" w:sz="0" w:space="0" w:color="auto"/>
            <w:left w:val="none" w:sz="0" w:space="0" w:color="auto"/>
            <w:bottom w:val="none" w:sz="0" w:space="0" w:color="auto"/>
            <w:right w:val="none" w:sz="0" w:space="0" w:color="auto"/>
          </w:divBdr>
        </w:div>
        <w:div w:id="1312293886">
          <w:marLeft w:val="640"/>
          <w:marRight w:val="0"/>
          <w:marTop w:val="0"/>
          <w:marBottom w:val="0"/>
          <w:divBdr>
            <w:top w:val="none" w:sz="0" w:space="0" w:color="auto"/>
            <w:left w:val="none" w:sz="0" w:space="0" w:color="auto"/>
            <w:bottom w:val="none" w:sz="0" w:space="0" w:color="auto"/>
            <w:right w:val="none" w:sz="0" w:space="0" w:color="auto"/>
          </w:divBdr>
        </w:div>
        <w:div w:id="1335381807">
          <w:marLeft w:val="640"/>
          <w:marRight w:val="0"/>
          <w:marTop w:val="0"/>
          <w:marBottom w:val="0"/>
          <w:divBdr>
            <w:top w:val="none" w:sz="0" w:space="0" w:color="auto"/>
            <w:left w:val="none" w:sz="0" w:space="0" w:color="auto"/>
            <w:bottom w:val="none" w:sz="0" w:space="0" w:color="auto"/>
            <w:right w:val="none" w:sz="0" w:space="0" w:color="auto"/>
          </w:divBdr>
        </w:div>
        <w:div w:id="1375080360">
          <w:marLeft w:val="640"/>
          <w:marRight w:val="0"/>
          <w:marTop w:val="0"/>
          <w:marBottom w:val="0"/>
          <w:divBdr>
            <w:top w:val="none" w:sz="0" w:space="0" w:color="auto"/>
            <w:left w:val="none" w:sz="0" w:space="0" w:color="auto"/>
            <w:bottom w:val="none" w:sz="0" w:space="0" w:color="auto"/>
            <w:right w:val="none" w:sz="0" w:space="0" w:color="auto"/>
          </w:divBdr>
        </w:div>
        <w:div w:id="1398360308">
          <w:marLeft w:val="640"/>
          <w:marRight w:val="0"/>
          <w:marTop w:val="0"/>
          <w:marBottom w:val="0"/>
          <w:divBdr>
            <w:top w:val="none" w:sz="0" w:space="0" w:color="auto"/>
            <w:left w:val="none" w:sz="0" w:space="0" w:color="auto"/>
            <w:bottom w:val="none" w:sz="0" w:space="0" w:color="auto"/>
            <w:right w:val="none" w:sz="0" w:space="0" w:color="auto"/>
          </w:divBdr>
        </w:div>
        <w:div w:id="1435520461">
          <w:marLeft w:val="640"/>
          <w:marRight w:val="0"/>
          <w:marTop w:val="0"/>
          <w:marBottom w:val="0"/>
          <w:divBdr>
            <w:top w:val="none" w:sz="0" w:space="0" w:color="auto"/>
            <w:left w:val="none" w:sz="0" w:space="0" w:color="auto"/>
            <w:bottom w:val="none" w:sz="0" w:space="0" w:color="auto"/>
            <w:right w:val="none" w:sz="0" w:space="0" w:color="auto"/>
          </w:divBdr>
        </w:div>
        <w:div w:id="1444571338">
          <w:marLeft w:val="640"/>
          <w:marRight w:val="0"/>
          <w:marTop w:val="0"/>
          <w:marBottom w:val="0"/>
          <w:divBdr>
            <w:top w:val="none" w:sz="0" w:space="0" w:color="auto"/>
            <w:left w:val="none" w:sz="0" w:space="0" w:color="auto"/>
            <w:bottom w:val="none" w:sz="0" w:space="0" w:color="auto"/>
            <w:right w:val="none" w:sz="0" w:space="0" w:color="auto"/>
          </w:divBdr>
        </w:div>
        <w:div w:id="1453860926">
          <w:marLeft w:val="640"/>
          <w:marRight w:val="0"/>
          <w:marTop w:val="0"/>
          <w:marBottom w:val="0"/>
          <w:divBdr>
            <w:top w:val="none" w:sz="0" w:space="0" w:color="auto"/>
            <w:left w:val="none" w:sz="0" w:space="0" w:color="auto"/>
            <w:bottom w:val="none" w:sz="0" w:space="0" w:color="auto"/>
            <w:right w:val="none" w:sz="0" w:space="0" w:color="auto"/>
          </w:divBdr>
        </w:div>
        <w:div w:id="1528984502">
          <w:marLeft w:val="640"/>
          <w:marRight w:val="0"/>
          <w:marTop w:val="0"/>
          <w:marBottom w:val="0"/>
          <w:divBdr>
            <w:top w:val="none" w:sz="0" w:space="0" w:color="auto"/>
            <w:left w:val="none" w:sz="0" w:space="0" w:color="auto"/>
            <w:bottom w:val="none" w:sz="0" w:space="0" w:color="auto"/>
            <w:right w:val="none" w:sz="0" w:space="0" w:color="auto"/>
          </w:divBdr>
        </w:div>
        <w:div w:id="1529098301">
          <w:marLeft w:val="640"/>
          <w:marRight w:val="0"/>
          <w:marTop w:val="0"/>
          <w:marBottom w:val="0"/>
          <w:divBdr>
            <w:top w:val="none" w:sz="0" w:space="0" w:color="auto"/>
            <w:left w:val="none" w:sz="0" w:space="0" w:color="auto"/>
            <w:bottom w:val="none" w:sz="0" w:space="0" w:color="auto"/>
            <w:right w:val="none" w:sz="0" w:space="0" w:color="auto"/>
          </w:divBdr>
        </w:div>
        <w:div w:id="1544559970">
          <w:marLeft w:val="640"/>
          <w:marRight w:val="0"/>
          <w:marTop w:val="0"/>
          <w:marBottom w:val="0"/>
          <w:divBdr>
            <w:top w:val="none" w:sz="0" w:space="0" w:color="auto"/>
            <w:left w:val="none" w:sz="0" w:space="0" w:color="auto"/>
            <w:bottom w:val="none" w:sz="0" w:space="0" w:color="auto"/>
            <w:right w:val="none" w:sz="0" w:space="0" w:color="auto"/>
          </w:divBdr>
        </w:div>
        <w:div w:id="1548448584">
          <w:marLeft w:val="640"/>
          <w:marRight w:val="0"/>
          <w:marTop w:val="0"/>
          <w:marBottom w:val="0"/>
          <w:divBdr>
            <w:top w:val="none" w:sz="0" w:space="0" w:color="auto"/>
            <w:left w:val="none" w:sz="0" w:space="0" w:color="auto"/>
            <w:bottom w:val="none" w:sz="0" w:space="0" w:color="auto"/>
            <w:right w:val="none" w:sz="0" w:space="0" w:color="auto"/>
          </w:divBdr>
        </w:div>
        <w:div w:id="1561865924">
          <w:marLeft w:val="640"/>
          <w:marRight w:val="0"/>
          <w:marTop w:val="0"/>
          <w:marBottom w:val="0"/>
          <w:divBdr>
            <w:top w:val="none" w:sz="0" w:space="0" w:color="auto"/>
            <w:left w:val="none" w:sz="0" w:space="0" w:color="auto"/>
            <w:bottom w:val="none" w:sz="0" w:space="0" w:color="auto"/>
            <w:right w:val="none" w:sz="0" w:space="0" w:color="auto"/>
          </w:divBdr>
        </w:div>
        <w:div w:id="1573660824">
          <w:marLeft w:val="640"/>
          <w:marRight w:val="0"/>
          <w:marTop w:val="0"/>
          <w:marBottom w:val="0"/>
          <w:divBdr>
            <w:top w:val="none" w:sz="0" w:space="0" w:color="auto"/>
            <w:left w:val="none" w:sz="0" w:space="0" w:color="auto"/>
            <w:bottom w:val="none" w:sz="0" w:space="0" w:color="auto"/>
            <w:right w:val="none" w:sz="0" w:space="0" w:color="auto"/>
          </w:divBdr>
        </w:div>
        <w:div w:id="1584298590">
          <w:marLeft w:val="640"/>
          <w:marRight w:val="0"/>
          <w:marTop w:val="0"/>
          <w:marBottom w:val="0"/>
          <w:divBdr>
            <w:top w:val="none" w:sz="0" w:space="0" w:color="auto"/>
            <w:left w:val="none" w:sz="0" w:space="0" w:color="auto"/>
            <w:bottom w:val="none" w:sz="0" w:space="0" w:color="auto"/>
            <w:right w:val="none" w:sz="0" w:space="0" w:color="auto"/>
          </w:divBdr>
        </w:div>
        <w:div w:id="1585990701">
          <w:marLeft w:val="640"/>
          <w:marRight w:val="0"/>
          <w:marTop w:val="0"/>
          <w:marBottom w:val="0"/>
          <w:divBdr>
            <w:top w:val="none" w:sz="0" w:space="0" w:color="auto"/>
            <w:left w:val="none" w:sz="0" w:space="0" w:color="auto"/>
            <w:bottom w:val="none" w:sz="0" w:space="0" w:color="auto"/>
            <w:right w:val="none" w:sz="0" w:space="0" w:color="auto"/>
          </w:divBdr>
        </w:div>
        <w:div w:id="1598053661">
          <w:marLeft w:val="640"/>
          <w:marRight w:val="0"/>
          <w:marTop w:val="0"/>
          <w:marBottom w:val="0"/>
          <w:divBdr>
            <w:top w:val="none" w:sz="0" w:space="0" w:color="auto"/>
            <w:left w:val="none" w:sz="0" w:space="0" w:color="auto"/>
            <w:bottom w:val="none" w:sz="0" w:space="0" w:color="auto"/>
            <w:right w:val="none" w:sz="0" w:space="0" w:color="auto"/>
          </w:divBdr>
        </w:div>
        <w:div w:id="1612779202">
          <w:marLeft w:val="640"/>
          <w:marRight w:val="0"/>
          <w:marTop w:val="0"/>
          <w:marBottom w:val="0"/>
          <w:divBdr>
            <w:top w:val="none" w:sz="0" w:space="0" w:color="auto"/>
            <w:left w:val="none" w:sz="0" w:space="0" w:color="auto"/>
            <w:bottom w:val="none" w:sz="0" w:space="0" w:color="auto"/>
            <w:right w:val="none" w:sz="0" w:space="0" w:color="auto"/>
          </w:divBdr>
        </w:div>
        <w:div w:id="1624189592">
          <w:marLeft w:val="640"/>
          <w:marRight w:val="0"/>
          <w:marTop w:val="0"/>
          <w:marBottom w:val="0"/>
          <w:divBdr>
            <w:top w:val="none" w:sz="0" w:space="0" w:color="auto"/>
            <w:left w:val="none" w:sz="0" w:space="0" w:color="auto"/>
            <w:bottom w:val="none" w:sz="0" w:space="0" w:color="auto"/>
            <w:right w:val="none" w:sz="0" w:space="0" w:color="auto"/>
          </w:divBdr>
        </w:div>
        <w:div w:id="1642728735">
          <w:marLeft w:val="640"/>
          <w:marRight w:val="0"/>
          <w:marTop w:val="0"/>
          <w:marBottom w:val="0"/>
          <w:divBdr>
            <w:top w:val="none" w:sz="0" w:space="0" w:color="auto"/>
            <w:left w:val="none" w:sz="0" w:space="0" w:color="auto"/>
            <w:bottom w:val="none" w:sz="0" w:space="0" w:color="auto"/>
            <w:right w:val="none" w:sz="0" w:space="0" w:color="auto"/>
          </w:divBdr>
        </w:div>
        <w:div w:id="1662469397">
          <w:marLeft w:val="640"/>
          <w:marRight w:val="0"/>
          <w:marTop w:val="0"/>
          <w:marBottom w:val="0"/>
          <w:divBdr>
            <w:top w:val="none" w:sz="0" w:space="0" w:color="auto"/>
            <w:left w:val="none" w:sz="0" w:space="0" w:color="auto"/>
            <w:bottom w:val="none" w:sz="0" w:space="0" w:color="auto"/>
            <w:right w:val="none" w:sz="0" w:space="0" w:color="auto"/>
          </w:divBdr>
        </w:div>
        <w:div w:id="1667051032">
          <w:marLeft w:val="640"/>
          <w:marRight w:val="0"/>
          <w:marTop w:val="0"/>
          <w:marBottom w:val="0"/>
          <w:divBdr>
            <w:top w:val="none" w:sz="0" w:space="0" w:color="auto"/>
            <w:left w:val="none" w:sz="0" w:space="0" w:color="auto"/>
            <w:bottom w:val="none" w:sz="0" w:space="0" w:color="auto"/>
            <w:right w:val="none" w:sz="0" w:space="0" w:color="auto"/>
          </w:divBdr>
        </w:div>
        <w:div w:id="1701082350">
          <w:marLeft w:val="640"/>
          <w:marRight w:val="0"/>
          <w:marTop w:val="0"/>
          <w:marBottom w:val="0"/>
          <w:divBdr>
            <w:top w:val="none" w:sz="0" w:space="0" w:color="auto"/>
            <w:left w:val="none" w:sz="0" w:space="0" w:color="auto"/>
            <w:bottom w:val="none" w:sz="0" w:space="0" w:color="auto"/>
            <w:right w:val="none" w:sz="0" w:space="0" w:color="auto"/>
          </w:divBdr>
        </w:div>
        <w:div w:id="1701275794">
          <w:marLeft w:val="640"/>
          <w:marRight w:val="0"/>
          <w:marTop w:val="0"/>
          <w:marBottom w:val="0"/>
          <w:divBdr>
            <w:top w:val="none" w:sz="0" w:space="0" w:color="auto"/>
            <w:left w:val="none" w:sz="0" w:space="0" w:color="auto"/>
            <w:bottom w:val="none" w:sz="0" w:space="0" w:color="auto"/>
            <w:right w:val="none" w:sz="0" w:space="0" w:color="auto"/>
          </w:divBdr>
        </w:div>
        <w:div w:id="1705642455">
          <w:marLeft w:val="640"/>
          <w:marRight w:val="0"/>
          <w:marTop w:val="0"/>
          <w:marBottom w:val="0"/>
          <w:divBdr>
            <w:top w:val="none" w:sz="0" w:space="0" w:color="auto"/>
            <w:left w:val="none" w:sz="0" w:space="0" w:color="auto"/>
            <w:bottom w:val="none" w:sz="0" w:space="0" w:color="auto"/>
            <w:right w:val="none" w:sz="0" w:space="0" w:color="auto"/>
          </w:divBdr>
        </w:div>
        <w:div w:id="1728068200">
          <w:marLeft w:val="640"/>
          <w:marRight w:val="0"/>
          <w:marTop w:val="0"/>
          <w:marBottom w:val="0"/>
          <w:divBdr>
            <w:top w:val="none" w:sz="0" w:space="0" w:color="auto"/>
            <w:left w:val="none" w:sz="0" w:space="0" w:color="auto"/>
            <w:bottom w:val="none" w:sz="0" w:space="0" w:color="auto"/>
            <w:right w:val="none" w:sz="0" w:space="0" w:color="auto"/>
          </w:divBdr>
        </w:div>
        <w:div w:id="1728720201">
          <w:marLeft w:val="640"/>
          <w:marRight w:val="0"/>
          <w:marTop w:val="0"/>
          <w:marBottom w:val="0"/>
          <w:divBdr>
            <w:top w:val="none" w:sz="0" w:space="0" w:color="auto"/>
            <w:left w:val="none" w:sz="0" w:space="0" w:color="auto"/>
            <w:bottom w:val="none" w:sz="0" w:space="0" w:color="auto"/>
            <w:right w:val="none" w:sz="0" w:space="0" w:color="auto"/>
          </w:divBdr>
        </w:div>
        <w:div w:id="1746952893">
          <w:marLeft w:val="640"/>
          <w:marRight w:val="0"/>
          <w:marTop w:val="0"/>
          <w:marBottom w:val="0"/>
          <w:divBdr>
            <w:top w:val="none" w:sz="0" w:space="0" w:color="auto"/>
            <w:left w:val="none" w:sz="0" w:space="0" w:color="auto"/>
            <w:bottom w:val="none" w:sz="0" w:space="0" w:color="auto"/>
            <w:right w:val="none" w:sz="0" w:space="0" w:color="auto"/>
          </w:divBdr>
        </w:div>
        <w:div w:id="1748988817">
          <w:marLeft w:val="640"/>
          <w:marRight w:val="0"/>
          <w:marTop w:val="0"/>
          <w:marBottom w:val="0"/>
          <w:divBdr>
            <w:top w:val="none" w:sz="0" w:space="0" w:color="auto"/>
            <w:left w:val="none" w:sz="0" w:space="0" w:color="auto"/>
            <w:bottom w:val="none" w:sz="0" w:space="0" w:color="auto"/>
            <w:right w:val="none" w:sz="0" w:space="0" w:color="auto"/>
          </w:divBdr>
        </w:div>
        <w:div w:id="1758283095">
          <w:marLeft w:val="640"/>
          <w:marRight w:val="0"/>
          <w:marTop w:val="0"/>
          <w:marBottom w:val="0"/>
          <w:divBdr>
            <w:top w:val="none" w:sz="0" w:space="0" w:color="auto"/>
            <w:left w:val="none" w:sz="0" w:space="0" w:color="auto"/>
            <w:bottom w:val="none" w:sz="0" w:space="0" w:color="auto"/>
            <w:right w:val="none" w:sz="0" w:space="0" w:color="auto"/>
          </w:divBdr>
        </w:div>
        <w:div w:id="1764688726">
          <w:marLeft w:val="640"/>
          <w:marRight w:val="0"/>
          <w:marTop w:val="0"/>
          <w:marBottom w:val="0"/>
          <w:divBdr>
            <w:top w:val="none" w:sz="0" w:space="0" w:color="auto"/>
            <w:left w:val="none" w:sz="0" w:space="0" w:color="auto"/>
            <w:bottom w:val="none" w:sz="0" w:space="0" w:color="auto"/>
            <w:right w:val="none" w:sz="0" w:space="0" w:color="auto"/>
          </w:divBdr>
        </w:div>
        <w:div w:id="1813909085">
          <w:marLeft w:val="640"/>
          <w:marRight w:val="0"/>
          <w:marTop w:val="0"/>
          <w:marBottom w:val="0"/>
          <w:divBdr>
            <w:top w:val="none" w:sz="0" w:space="0" w:color="auto"/>
            <w:left w:val="none" w:sz="0" w:space="0" w:color="auto"/>
            <w:bottom w:val="none" w:sz="0" w:space="0" w:color="auto"/>
            <w:right w:val="none" w:sz="0" w:space="0" w:color="auto"/>
          </w:divBdr>
        </w:div>
        <w:div w:id="1823034317">
          <w:marLeft w:val="640"/>
          <w:marRight w:val="0"/>
          <w:marTop w:val="0"/>
          <w:marBottom w:val="0"/>
          <w:divBdr>
            <w:top w:val="none" w:sz="0" w:space="0" w:color="auto"/>
            <w:left w:val="none" w:sz="0" w:space="0" w:color="auto"/>
            <w:bottom w:val="none" w:sz="0" w:space="0" w:color="auto"/>
            <w:right w:val="none" w:sz="0" w:space="0" w:color="auto"/>
          </w:divBdr>
        </w:div>
        <w:div w:id="1838300415">
          <w:marLeft w:val="640"/>
          <w:marRight w:val="0"/>
          <w:marTop w:val="0"/>
          <w:marBottom w:val="0"/>
          <w:divBdr>
            <w:top w:val="none" w:sz="0" w:space="0" w:color="auto"/>
            <w:left w:val="none" w:sz="0" w:space="0" w:color="auto"/>
            <w:bottom w:val="none" w:sz="0" w:space="0" w:color="auto"/>
            <w:right w:val="none" w:sz="0" w:space="0" w:color="auto"/>
          </w:divBdr>
        </w:div>
        <w:div w:id="1842430240">
          <w:marLeft w:val="640"/>
          <w:marRight w:val="0"/>
          <w:marTop w:val="0"/>
          <w:marBottom w:val="0"/>
          <w:divBdr>
            <w:top w:val="none" w:sz="0" w:space="0" w:color="auto"/>
            <w:left w:val="none" w:sz="0" w:space="0" w:color="auto"/>
            <w:bottom w:val="none" w:sz="0" w:space="0" w:color="auto"/>
            <w:right w:val="none" w:sz="0" w:space="0" w:color="auto"/>
          </w:divBdr>
        </w:div>
        <w:div w:id="1846288056">
          <w:marLeft w:val="640"/>
          <w:marRight w:val="0"/>
          <w:marTop w:val="0"/>
          <w:marBottom w:val="0"/>
          <w:divBdr>
            <w:top w:val="none" w:sz="0" w:space="0" w:color="auto"/>
            <w:left w:val="none" w:sz="0" w:space="0" w:color="auto"/>
            <w:bottom w:val="none" w:sz="0" w:space="0" w:color="auto"/>
            <w:right w:val="none" w:sz="0" w:space="0" w:color="auto"/>
          </w:divBdr>
        </w:div>
        <w:div w:id="1846825051">
          <w:marLeft w:val="640"/>
          <w:marRight w:val="0"/>
          <w:marTop w:val="0"/>
          <w:marBottom w:val="0"/>
          <w:divBdr>
            <w:top w:val="none" w:sz="0" w:space="0" w:color="auto"/>
            <w:left w:val="none" w:sz="0" w:space="0" w:color="auto"/>
            <w:bottom w:val="none" w:sz="0" w:space="0" w:color="auto"/>
            <w:right w:val="none" w:sz="0" w:space="0" w:color="auto"/>
          </w:divBdr>
        </w:div>
        <w:div w:id="1848982598">
          <w:marLeft w:val="640"/>
          <w:marRight w:val="0"/>
          <w:marTop w:val="0"/>
          <w:marBottom w:val="0"/>
          <w:divBdr>
            <w:top w:val="none" w:sz="0" w:space="0" w:color="auto"/>
            <w:left w:val="none" w:sz="0" w:space="0" w:color="auto"/>
            <w:bottom w:val="none" w:sz="0" w:space="0" w:color="auto"/>
            <w:right w:val="none" w:sz="0" w:space="0" w:color="auto"/>
          </w:divBdr>
        </w:div>
        <w:div w:id="1851332412">
          <w:marLeft w:val="640"/>
          <w:marRight w:val="0"/>
          <w:marTop w:val="0"/>
          <w:marBottom w:val="0"/>
          <w:divBdr>
            <w:top w:val="none" w:sz="0" w:space="0" w:color="auto"/>
            <w:left w:val="none" w:sz="0" w:space="0" w:color="auto"/>
            <w:bottom w:val="none" w:sz="0" w:space="0" w:color="auto"/>
            <w:right w:val="none" w:sz="0" w:space="0" w:color="auto"/>
          </w:divBdr>
        </w:div>
        <w:div w:id="1878270555">
          <w:marLeft w:val="640"/>
          <w:marRight w:val="0"/>
          <w:marTop w:val="0"/>
          <w:marBottom w:val="0"/>
          <w:divBdr>
            <w:top w:val="none" w:sz="0" w:space="0" w:color="auto"/>
            <w:left w:val="none" w:sz="0" w:space="0" w:color="auto"/>
            <w:bottom w:val="none" w:sz="0" w:space="0" w:color="auto"/>
            <w:right w:val="none" w:sz="0" w:space="0" w:color="auto"/>
          </w:divBdr>
        </w:div>
        <w:div w:id="1910647003">
          <w:marLeft w:val="640"/>
          <w:marRight w:val="0"/>
          <w:marTop w:val="0"/>
          <w:marBottom w:val="0"/>
          <w:divBdr>
            <w:top w:val="none" w:sz="0" w:space="0" w:color="auto"/>
            <w:left w:val="none" w:sz="0" w:space="0" w:color="auto"/>
            <w:bottom w:val="none" w:sz="0" w:space="0" w:color="auto"/>
            <w:right w:val="none" w:sz="0" w:space="0" w:color="auto"/>
          </w:divBdr>
        </w:div>
        <w:div w:id="1925608654">
          <w:marLeft w:val="640"/>
          <w:marRight w:val="0"/>
          <w:marTop w:val="0"/>
          <w:marBottom w:val="0"/>
          <w:divBdr>
            <w:top w:val="none" w:sz="0" w:space="0" w:color="auto"/>
            <w:left w:val="none" w:sz="0" w:space="0" w:color="auto"/>
            <w:bottom w:val="none" w:sz="0" w:space="0" w:color="auto"/>
            <w:right w:val="none" w:sz="0" w:space="0" w:color="auto"/>
          </w:divBdr>
        </w:div>
        <w:div w:id="1941596025">
          <w:marLeft w:val="640"/>
          <w:marRight w:val="0"/>
          <w:marTop w:val="0"/>
          <w:marBottom w:val="0"/>
          <w:divBdr>
            <w:top w:val="none" w:sz="0" w:space="0" w:color="auto"/>
            <w:left w:val="none" w:sz="0" w:space="0" w:color="auto"/>
            <w:bottom w:val="none" w:sz="0" w:space="0" w:color="auto"/>
            <w:right w:val="none" w:sz="0" w:space="0" w:color="auto"/>
          </w:divBdr>
        </w:div>
        <w:div w:id="1957904968">
          <w:marLeft w:val="640"/>
          <w:marRight w:val="0"/>
          <w:marTop w:val="0"/>
          <w:marBottom w:val="0"/>
          <w:divBdr>
            <w:top w:val="none" w:sz="0" w:space="0" w:color="auto"/>
            <w:left w:val="none" w:sz="0" w:space="0" w:color="auto"/>
            <w:bottom w:val="none" w:sz="0" w:space="0" w:color="auto"/>
            <w:right w:val="none" w:sz="0" w:space="0" w:color="auto"/>
          </w:divBdr>
        </w:div>
        <w:div w:id="1958482935">
          <w:marLeft w:val="640"/>
          <w:marRight w:val="0"/>
          <w:marTop w:val="0"/>
          <w:marBottom w:val="0"/>
          <w:divBdr>
            <w:top w:val="none" w:sz="0" w:space="0" w:color="auto"/>
            <w:left w:val="none" w:sz="0" w:space="0" w:color="auto"/>
            <w:bottom w:val="none" w:sz="0" w:space="0" w:color="auto"/>
            <w:right w:val="none" w:sz="0" w:space="0" w:color="auto"/>
          </w:divBdr>
        </w:div>
        <w:div w:id="1985233772">
          <w:marLeft w:val="640"/>
          <w:marRight w:val="0"/>
          <w:marTop w:val="0"/>
          <w:marBottom w:val="0"/>
          <w:divBdr>
            <w:top w:val="none" w:sz="0" w:space="0" w:color="auto"/>
            <w:left w:val="none" w:sz="0" w:space="0" w:color="auto"/>
            <w:bottom w:val="none" w:sz="0" w:space="0" w:color="auto"/>
            <w:right w:val="none" w:sz="0" w:space="0" w:color="auto"/>
          </w:divBdr>
        </w:div>
        <w:div w:id="1999992992">
          <w:marLeft w:val="640"/>
          <w:marRight w:val="0"/>
          <w:marTop w:val="0"/>
          <w:marBottom w:val="0"/>
          <w:divBdr>
            <w:top w:val="none" w:sz="0" w:space="0" w:color="auto"/>
            <w:left w:val="none" w:sz="0" w:space="0" w:color="auto"/>
            <w:bottom w:val="none" w:sz="0" w:space="0" w:color="auto"/>
            <w:right w:val="none" w:sz="0" w:space="0" w:color="auto"/>
          </w:divBdr>
        </w:div>
        <w:div w:id="2036345795">
          <w:marLeft w:val="640"/>
          <w:marRight w:val="0"/>
          <w:marTop w:val="0"/>
          <w:marBottom w:val="0"/>
          <w:divBdr>
            <w:top w:val="none" w:sz="0" w:space="0" w:color="auto"/>
            <w:left w:val="none" w:sz="0" w:space="0" w:color="auto"/>
            <w:bottom w:val="none" w:sz="0" w:space="0" w:color="auto"/>
            <w:right w:val="none" w:sz="0" w:space="0" w:color="auto"/>
          </w:divBdr>
        </w:div>
        <w:div w:id="2036685747">
          <w:marLeft w:val="640"/>
          <w:marRight w:val="0"/>
          <w:marTop w:val="0"/>
          <w:marBottom w:val="0"/>
          <w:divBdr>
            <w:top w:val="none" w:sz="0" w:space="0" w:color="auto"/>
            <w:left w:val="none" w:sz="0" w:space="0" w:color="auto"/>
            <w:bottom w:val="none" w:sz="0" w:space="0" w:color="auto"/>
            <w:right w:val="none" w:sz="0" w:space="0" w:color="auto"/>
          </w:divBdr>
        </w:div>
      </w:divsChild>
    </w:div>
    <w:div w:id="173880421">
      <w:bodyDiv w:val="1"/>
      <w:marLeft w:val="0"/>
      <w:marRight w:val="0"/>
      <w:marTop w:val="0"/>
      <w:marBottom w:val="0"/>
      <w:divBdr>
        <w:top w:val="none" w:sz="0" w:space="0" w:color="auto"/>
        <w:left w:val="none" w:sz="0" w:space="0" w:color="auto"/>
        <w:bottom w:val="none" w:sz="0" w:space="0" w:color="auto"/>
        <w:right w:val="none" w:sz="0" w:space="0" w:color="auto"/>
      </w:divBdr>
      <w:divsChild>
        <w:div w:id="8682321">
          <w:marLeft w:val="640"/>
          <w:marRight w:val="0"/>
          <w:marTop w:val="0"/>
          <w:marBottom w:val="0"/>
          <w:divBdr>
            <w:top w:val="none" w:sz="0" w:space="0" w:color="auto"/>
            <w:left w:val="none" w:sz="0" w:space="0" w:color="auto"/>
            <w:bottom w:val="none" w:sz="0" w:space="0" w:color="auto"/>
            <w:right w:val="none" w:sz="0" w:space="0" w:color="auto"/>
          </w:divBdr>
        </w:div>
        <w:div w:id="16657810">
          <w:marLeft w:val="640"/>
          <w:marRight w:val="0"/>
          <w:marTop w:val="0"/>
          <w:marBottom w:val="0"/>
          <w:divBdr>
            <w:top w:val="none" w:sz="0" w:space="0" w:color="auto"/>
            <w:left w:val="none" w:sz="0" w:space="0" w:color="auto"/>
            <w:bottom w:val="none" w:sz="0" w:space="0" w:color="auto"/>
            <w:right w:val="none" w:sz="0" w:space="0" w:color="auto"/>
          </w:divBdr>
        </w:div>
        <w:div w:id="23601097">
          <w:marLeft w:val="640"/>
          <w:marRight w:val="0"/>
          <w:marTop w:val="0"/>
          <w:marBottom w:val="0"/>
          <w:divBdr>
            <w:top w:val="none" w:sz="0" w:space="0" w:color="auto"/>
            <w:left w:val="none" w:sz="0" w:space="0" w:color="auto"/>
            <w:bottom w:val="none" w:sz="0" w:space="0" w:color="auto"/>
            <w:right w:val="none" w:sz="0" w:space="0" w:color="auto"/>
          </w:divBdr>
        </w:div>
        <w:div w:id="48264622">
          <w:marLeft w:val="640"/>
          <w:marRight w:val="0"/>
          <w:marTop w:val="0"/>
          <w:marBottom w:val="0"/>
          <w:divBdr>
            <w:top w:val="none" w:sz="0" w:space="0" w:color="auto"/>
            <w:left w:val="none" w:sz="0" w:space="0" w:color="auto"/>
            <w:bottom w:val="none" w:sz="0" w:space="0" w:color="auto"/>
            <w:right w:val="none" w:sz="0" w:space="0" w:color="auto"/>
          </w:divBdr>
        </w:div>
        <w:div w:id="86732547">
          <w:marLeft w:val="640"/>
          <w:marRight w:val="0"/>
          <w:marTop w:val="0"/>
          <w:marBottom w:val="0"/>
          <w:divBdr>
            <w:top w:val="none" w:sz="0" w:space="0" w:color="auto"/>
            <w:left w:val="none" w:sz="0" w:space="0" w:color="auto"/>
            <w:bottom w:val="none" w:sz="0" w:space="0" w:color="auto"/>
            <w:right w:val="none" w:sz="0" w:space="0" w:color="auto"/>
          </w:divBdr>
        </w:div>
        <w:div w:id="114176070">
          <w:marLeft w:val="640"/>
          <w:marRight w:val="0"/>
          <w:marTop w:val="0"/>
          <w:marBottom w:val="0"/>
          <w:divBdr>
            <w:top w:val="none" w:sz="0" w:space="0" w:color="auto"/>
            <w:left w:val="none" w:sz="0" w:space="0" w:color="auto"/>
            <w:bottom w:val="none" w:sz="0" w:space="0" w:color="auto"/>
            <w:right w:val="none" w:sz="0" w:space="0" w:color="auto"/>
          </w:divBdr>
        </w:div>
        <w:div w:id="129980489">
          <w:marLeft w:val="640"/>
          <w:marRight w:val="0"/>
          <w:marTop w:val="0"/>
          <w:marBottom w:val="0"/>
          <w:divBdr>
            <w:top w:val="none" w:sz="0" w:space="0" w:color="auto"/>
            <w:left w:val="none" w:sz="0" w:space="0" w:color="auto"/>
            <w:bottom w:val="none" w:sz="0" w:space="0" w:color="auto"/>
            <w:right w:val="none" w:sz="0" w:space="0" w:color="auto"/>
          </w:divBdr>
        </w:div>
        <w:div w:id="132019289">
          <w:marLeft w:val="640"/>
          <w:marRight w:val="0"/>
          <w:marTop w:val="0"/>
          <w:marBottom w:val="0"/>
          <w:divBdr>
            <w:top w:val="none" w:sz="0" w:space="0" w:color="auto"/>
            <w:left w:val="none" w:sz="0" w:space="0" w:color="auto"/>
            <w:bottom w:val="none" w:sz="0" w:space="0" w:color="auto"/>
            <w:right w:val="none" w:sz="0" w:space="0" w:color="auto"/>
          </w:divBdr>
        </w:div>
        <w:div w:id="159856618">
          <w:marLeft w:val="640"/>
          <w:marRight w:val="0"/>
          <w:marTop w:val="0"/>
          <w:marBottom w:val="0"/>
          <w:divBdr>
            <w:top w:val="none" w:sz="0" w:space="0" w:color="auto"/>
            <w:left w:val="none" w:sz="0" w:space="0" w:color="auto"/>
            <w:bottom w:val="none" w:sz="0" w:space="0" w:color="auto"/>
            <w:right w:val="none" w:sz="0" w:space="0" w:color="auto"/>
          </w:divBdr>
        </w:div>
        <w:div w:id="164320261">
          <w:marLeft w:val="640"/>
          <w:marRight w:val="0"/>
          <w:marTop w:val="0"/>
          <w:marBottom w:val="0"/>
          <w:divBdr>
            <w:top w:val="none" w:sz="0" w:space="0" w:color="auto"/>
            <w:left w:val="none" w:sz="0" w:space="0" w:color="auto"/>
            <w:bottom w:val="none" w:sz="0" w:space="0" w:color="auto"/>
            <w:right w:val="none" w:sz="0" w:space="0" w:color="auto"/>
          </w:divBdr>
        </w:div>
        <w:div w:id="173308606">
          <w:marLeft w:val="640"/>
          <w:marRight w:val="0"/>
          <w:marTop w:val="0"/>
          <w:marBottom w:val="0"/>
          <w:divBdr>
            <w:top w:val="none" w:sz="0" w:space="0" w:color="auto"/>
            <w:left w:val="none" w:sz="0" w:space="0" w:color="auto"/>
            <w:bottom w:val="none" w:sz="0" w:space="0" w:color="auto"/>
            <w:right w:val="none" w:sz="0" w:space="0" w:color="auto"/>
          </w:divBdr>
        </w:div>
        <w:div w:id="207686667">
          <w:marLeft w:val="640"/>
          <w:marRight w:val="0"/>
          <w:marTop w:val="0"/>
          <w:marBottom w:val="0"/>
          <w:divBdr>
            <w:top w:val="none" w:sz="0" w:space="0" w:color="auto"/>
            <w:left w:val="none" w:sz="0" w:space="0" w:color="auto"/>
            <w:bottom w:val="none" w:sz="0" w:space="0" w:color="auto"/>
            <w:right w:val="none" w:sz="0" w:space="0" w:color="auto"/>
          </w:divBdr>
        </w:div>
        <w:div w:id="217399686">
          <w:marLeft w:val="640"/>
          <w:marRight w:val="0"/>
          <w:marTop w:val="0"/>
          <w:marBottom w:val="0"/>
          <w:divBdr>
            <w:top w:val="none" w:sz="0" w:space="0" w:color="auto"/>
            <w:left w:val="none" w:sz="0" w:space="0" w:color="auto"/>
            <w:bottom w:val="none" w:sz="0" w:space="0" w:color="auto"/>
            <w:right w:val="none" w:sz="0" w:space="0" w:color="auto"/>
          </w:divBdr>
        </w:div>
        <w:div w:id="220596976">
          <w:marLeft w:val="640"/>
          <w:marRight w:val="0"/>
          <w:marTop w:val="0"/>
          <w:marBottom w:val="0"/>
          <w:divBdr>
            <w:top w:val="none" w:sz="0" w:space="0" w:color="auto"/>
            <w:left w:val="none" w:sz="0" w:space="0" w:color="auto"/>
            <w:bottom w:val="none" w:sz="0" w:space="0" w:color="auto"/>
            <w:right w:val="none" w:sz="0" w:space="0" w:color="auto"/>
          </w:divBdr>
        </w:div>
        <w:div w:id="244457141">
          <w:marLeft w:val="640"/>
          <w:marRight w:val="0"/>
          <w:marTop w:val="0"/>
          <w:marBottom w:val="0"/>
          <w:divBdr>
            <w:top w:val="none" w:sz="0" w:space="0" w:color="auto"/>
            <w:left w:val="none" w:sz="0" w:space="0" w:color="auto"/>
            <w:bottom w:val="none" w:sz="0" w:space="0" w:color="auto"/>
            <w:right w:val="none" w:sz="0" w:space="0" w:color="auto"/>
          </w:divBdr>
        </w:div>
        <w:div w:id="251864044">
          <w:marLeft w:val="640"/>
          <w:marRight w:val="0"/>
          <w:marTop w:val="0"/>
          <w:marBottom w:val="0"/>
          <w:divBdr>
            <w:top w:val="none" w:sz="0" w:space="0" w:color="auto"/>
            <w:left w:val="none" w:sz="0" w:space="0" w:color="auto"/>
            <w:bottom w:val="none" w:sz="0" w:space="0" w:color="auto"/>
            <w:right w:val="none" w:sz="0" w:space="0" w:color="auto"/>
          </w:divBdr>
        </w:div>
        <w:div w:id="256210827">
          <w:marLeft w:val="640"/>
          <w:marRight w:val="0"/>
          <w:marTop w:val="0"/>
          <w:marBottom w:val="0"/>
          <w:divBdr>
            <w:top w:val="none" w:sz="0" w:space="0" w:color="auto"/>
            <w:left w:val="none" w:sz="0" w:space="0" w:color="auto"/>
            <w:bottom w:val="none" w:sz="0" w:space="0" w:color="auto"/>
            <w:right w:val="none" w:sz="0" w:space="0" w:color="auto"/>
          </w:divBdr>
        </w:div>
        <w:div w:id="263000666">
          <w:marLeft w:val="640"/>
          <w:marRight w:val="0"/>
          <w:marTop w:val="0"/>
          <w:marBottom w:val="0"/>
          <w:divBdr>
            <w:top w:val="none" w:sz="0" w:space="0" w:color="auto"/>
            <w:left w:val="none" w:sz="0" w:space="0" w:color="auto"/>
            <w:bottom w:val="none" w:sz="0" w:space="0" w:color="auto"/>
            <w:right w:val="none" w:sz="0" w:space="0" w:color="auto"/>
          </w:divBdr>
        </w:div>
        <w:div w:id="322513052">
          <w:marLeft w:val="640"/>
          <w:marRight w:val="0"/>
          <w:marTop w:val="0"/>
          <w:marBottom w:val="0"/>
          <w:divBdr>
            <w:top w:val="none" w:sz="0" w:space="0" w:color="auto"/>
            <w:left w:val="none" w:sz="0" w:space="0" w:color="auto"/>
            <w:bottom w:val="none" w:sz="0" w:space="0" w:color="auto"/>
            <w:right w:val="none" w:sz="0" w:space="0" w:color="auto"/>
          </w:divBdr>
        </w:div>
        <w:div w:id="337192921">
          <w:marLeft w:val="640"/>
          <w:marRight w:val="0"/>
          <w:marTop w:val="0"/>
          <w:marBottom w:val="0"/>
          <w:divBdr>
            <w:top w:val="none" w:sz="0" w:space="0" w:color="auto"/>
            <w:left w:val="none" w:sz="0" w:space="0" w:color="auto"/>
            <w:bottom w:val="none" w:sz="0" w:space="0" w:color="auto"/>
            <w:right w:val="none" w:sz="0" w:space="0" w:color="auto"/>
          </w:divBdr>
        </w:div>
        <w:div w:id="353927104">
          <w:marLeft w:val="640"/>
          <w:marRight w:val="0"/>
          <w:marTop w:val="0"/>
          <w:marBottom w:val="0"/>
          <w:divBdr>
            <w:top w:val="none" w:sz="0" w:space="0" w:color="auto"/>
            <w:left w:val="none" w:sz="0" w:space="0" w:color="auto"/>
            <w:bottom w:val="none" w:sz="0" w:space="0" w:color="auto"/>
            <w:right w:val="none" w:sz="0" w:space="0" w:color="auto"/>
          </w:divBdr>
        </w:div>
        <w:div w:id="355086466">
          <w:marLeft w:val="640"/>
          <w:marRight w:val="0"/>
          <w:marTop w:val="0"/>
          <w:marBottom w:val="0"/>
          <w:divBdr>
            <w:top w:val="none" w:sz="0" w:space="0" w:color="auto"/>
            <w:left w:val="none" w:sz="0" w:space="0" w:color="auto"/>
            <w:bottom w:val="none" w:sz="0" w:space="0" w:color="auto"/>
            <w:right w:val="none" w:sz="0" w:space="0" w:color="auto"/>
          </w:divBdr>
        </w:div>
        <w:div w:id="358239823">
          <w:marLeft w:val="640"/>
          <w:marRight w:val="0"/>
          <w:marTop w:val="0"/>
          <w:marBottom w:val="0"/>
          <w:divBdr>
            <w:top w:val="none" w:sz="0" w:space="0" w:color="auto"/>
            <w:left w:val="none" w:sz="0" w:space="0" w:color="auto"/>
            <w:bottom w:val="none" w:sz="0" w:space="0" w:color="auto"/>
            <w:right w:val="none" w:sz="0" w:space="0" w:color="auto"/>
          </w:divBdr>
        </w:div>
        <w:div w:id="360521313">
          <w:marLeft w:val="640"/>
          <w:marRight w:val="0"/>
          <w:marTop w:val="0"/>
          <w:marBottom w:val="0"/>
          <w:divBdr>
            <w:top w:val="none" w:sz="0" w:space="0" w:color="auto"/>
            <w:left w:val="none" w:sz="0" w:space="0" w:color="auto"/>
            <w:bottom w:val="none" w:sz="0" w:space="0" w:color="auto"/>
            <w:right w:val="none" w:sz="0" w:space="0" w:color="auto"/>
          </w:divBdr>
        </w:div>
        <w:div w:id="366641149">
          <w:marLeft w:val="640"/>
          <w:marRight w:val="0"/>
          <w:marTop w:val="0"/>
          <w:marBottom w:val="0"/>
          <w:divBdr>
            <w:top w:val="none" w:sz="0" w:space="0" w:color="auto"/>
            <w:left w:val="none" w:sz="0" w:space="0" w:color="auto"/>
            <w:bottom w:val="none" w:sz="0" w:space="0" w:color="auto"/>
            <w:right w:val="none" w:sz="0" w:space="0" w:color="auto"/>
          </w:divBdr>
        </w:div>
        <w:div w:id="382797363">
          <w:marLeft w:val="640"/>
          <w:marRight w:val="0"/>
          <w:marTop w:val="0"/>
          <w:marBottom w:val="0"/>
          <w:divBdr>
            <w:top w:val="none" w:sz="0" w:space="0" w:color="auto"/>
            <w:left w:val="none" w:sz="0" w:space="0" w:color="auto"/>
            <w:bottom w:val="none" w:sz="0" w:space="0" w:color="auto"/>
            <w:right w:val="none" w:sz="0" w:space="0" w:color="auto"/>
          </w:divBdr>
        </w:div>
        <w:div w:id="385953349">
          <w:marLeft w:val="640"/>
          <w:marRight w:val="0"/>
          <w:marTop w:val="0"/>
          <w:marBottom w:val="0"/>
          <w:divBdr>
            <w:top w:val="none" w:sz="0" w:space="0" w:color="auto"/>
            <w:left w:val="none" w:sz="0" w:space="0" w:color="auto"/>
            <w:bottom w:val="none" w:sz="0" w:space="0" w:color="auto"/>
            <w:right w:val="none" w:sz="0" w:space="0" w:color="auto"/>
          </w:divBdr>
        </w:div>
        <w:div w:id="401414289">
          <w:marLeft w:val="640"/>
          <w:marRight w:val="0"/>
          <w:marTop w:val="0"/>
          <w:marBottom w:val="0"/>
          <w:divBdr>
            <w:top w:val="none" w:sz="0" w:space="0" w:color="auto"/>
            <w:left w:val="none" w:sz="0" w:space="0" w:color="auto"/>
            <w:bottom w:val="none" w:sz="0" w:space="0" w:color="auto"/>
            <w:right w:val="none" w:sz="0" w:space="0" w:color="auto"/>
          </w:divBdr>
        </w:div>
        <w:div w:id="413236997">
          <w:marLeft w:val="640"/>
          <w:marRight w:val="0"/>
          <w:marTop w:val="0"/>
          <w:marBottom w:val="0"/>
          <w:divBdr>
            <w:top w:val="none" w:sz="0" w:space="0" w:color="auto"/>
            <w:left w:val="none" w:sz="0" w:space="0" w:color="auto"/>
            <w:bottom w:val="none" w:sz="0" w:space="0" w:color="auto"/>
            <w:right w:val="none" w:sz="0" w:space="0" w:color="auto"/>
          </w:divBdr>
        </w:div>
        <w:div w:id="421999173">
          <w:marLeft w:val="640"/>
          <w:marRight w:val="0"/>
          <w:marTop w:val="0"/>
          <w:marBottom w:val="0"/>
          <w:divBdr>
            <w:top w:val="none" w:sz="0" w:space="0" w:color="auto"/>
            <w:left w:val="none" w:sz="0" w:space="0" w:color="auto"/>
            <w:bottom w:val="none" w:sz="0" w:space="0" w:color="auto"/>
            <w:right w:val="none" w:sz="0" w:space="0" w:color="auto"/>
          </w:divBdr>
        </w:div>
        <w:div w:id="482894987">
          <w:marLeft w:val="640"/>
          <w:marRight w:val="0"/>
          <w:marTop w:val="0"/>
          <w:marBottom w:val="0"/>
          <w:divBdr>
            <w:top w:val="none" w:sz="0" w:space="0" w:color="auto"/>
            <w:left w:val="none" w:sz="0" w:space="0" w:color="auto"/>
            <w:bottom w:val="none" w:sz="0" w:space="0" w:color="auto"/>
            <w:right w:val="none" w:sz="0" w:space="0" w:color="auto"/>
          </w:divBdr>
        </w:div>
        <w:div w:id="500850924">
          <w:marLeft w:val="640"/>
          <w:marRight w:val="0"/>
          <w:marTop w:val="0"/>
          <w:marBottom w:val="0"/>
          <w:divBdr>
            <w:top w:val="none" w:sz="0" w:space="0" w:color="auto"/>
            <w:left w:val="none" w:sz="0" w:space="0" w:color="auto"/>
            <w:bottom w:val="none" w:sz="0" w:space="0" w:color="auto"/>
            <w:right w:val="none" w:sz="0" w:space="0" w:color="auto"/>
          </w:divBdr>
        </w:div>
        <w:div w:id="509373059">
          <w:marLeft w:val="640"/>
          <w:marRight w:val="0"/>
          <w:marTop w:val="0"/>
          <w:marBottom w:val="0"/>
          <w:divBdr>
            <w:top w:val="none" w:sz="0" w:space="0" w:color="auto"/>
            <w:left w:val="none" w:sz="0" w:space="0" w:color="auto"/>
            <w:bottom w:val="none" w:sz="0" w:space="0" w:color="auto"/>
            <w:right w:val="none" w:sz="0" w:space="0" w:color="auto"/>
          </w:divBdr>
        </w:div>
        <w:div w:id="517548183">
          <w:marLeft w:val="640"/>
          <w:marRight w:val="0"/>
          <w:marTop w:val="0"/>
          <w:marBottom w:val="0"/>
          <w:divBdr>
            <w:top w:val="none" w:sz="0" w:space="0" w:color="auto"/>
            <w:left w:val="none" w:sz="0" w:space="0" w:color="auto"/>
            <w:bottom w:val="none" w:sz="0" w:space="0" w:color="auto"/>
            <w:right w:val="none" w:sz="0" w:space="0" w:color="auto"/>
          </w:divBdr>
        </w:div>
        <w:div w:id="534076753">
          <w:marLeft w:val="640"/>
          <w:marRight w:val="0"/>
          <w:marTop w:val="0"/>
          <w:marBottom w:val="0"/>
          <w:divBdr>
            <w:top w:val="none" w:sz="0" w:space="0" w:color="auto"/>
            <w:left w:val="none" w:sz="0" w:space="0" w:color="auto"/>
            <w:bottom w:val="none" w:sz="0" w:space="0" w:color="auto"/>
            <w:right w:val="none" w:sz="0" w:space="0" w:color="auto"/>
          </w:divBdr>
        </w:div>
        <w:div w:id="537083591">
          <w:marLeft w:val="640"/>
          <w:marRight w:val="0"/>
          <w:marTop w:val="0"/>
          <w:marBottom w:val="0"/>
          <w:divBdr>
            <w:top w:val="none" w:sz="0" w:space="0" w:color="auto"/>
            <w:left w:val="none" w:sz="0" w:space="0" w:color="auto"/>
            <w:bottom w:val="none" w:sz="0" w:space="0" w:color="auto"/>
            <w:right w:val="none" w:sz="0" w:space="0" w:color="auto"/>
          </w:divBdr>
        </w:div>
        <w:div w:id="544802162">
          <w:marLeft w:val="640"/>
          <w:marRight w:val="0"/>
          <w:marTop w:val="0"/>
          <w:marBottom w:val="0"/>
          <w:divBdr>
            <w:top w:val="none" w:sz="0" w:space="0" w:color="auto"/>
            <w:left w:val="none" w:sz="0" w:space="0" w:color="auto"/>
            <w:bottom w:val="none" w:sz="0" w:space="0" w:color="auto"/>
            <w:right w:val="none" w:sz="0" w:space="0" w:color="auto"/>
          </w:divBdr>
        </w:div>
        <w:div w:id="545995905">
          <w:marLeft w:val="640"/>
          <w:marRight w:val="0"/>
          <w:marTop w:val="0"/>
          <w:marBottom w:val="0"/>
          <w:divBdr>
            <w:top w:val="none" w:sz="0" w:space="0" w:color="auto"/>
            <w:left w:val="none" w:sz="0" w:space="0" w:color="auto"/>
            <w:bottom w:val="none" w:sz="0" w:space="0" w:color="auto"/>
            <w:right w:val="none" w:sz="0" w:space="0" w:color="auto"/>
          </w:divBdr>
        </w:div>
        <w:div w:id="546260208">
          <w:marLeft w:val="640"/>
          <w:marRight w:val="0"/>
          <w:marTop w:val="0"/>
          <w:marBottom w:val="0"/>
          <w:divBdr>
            <w:top w:val="none" w:sz="0" w:space="0" w:color="auto"/>
            <w:left w:val="none" w:sz="0" w:space="0" w:color="auto"/>
            <w:bottom w:val="none" w:sz="0" w:space="0" w:color="auto"/>
            <w:right w:val="none" w:sz="0" w:space="0" w:color="auto"/>
          </w:divBdr>
        </w:div>
        <w:div w:id="666858396">
          <w:marLeft w:val="640"/>
          <w:marRight w:val="0"/>
          <w:marTop w:val="0"/>
          <w:marBottom w:val="0"/>
          <w:divBdr>
            <w:top w:val="none" w:sz="0" w:space="0" w:color="auto"/>
            <w:left w:val="none" w:sz="0" w:space="0" w:color="auto"/>
            <w:bottom w:val="none" w:sz="0" w:space="0" w:color="auto"/>
            <w:right w:val="none" w:sz="0" w:space="0" w:color="auto"/>
          </w:divBdr>
        </w:div>
        <w:div w:id="681669733">
          <w:marLeft w:val="640"/>
          <w:marRight w:val="0"/>
          <w:marTop w:val="0"/>
          <w:marBottom w:val="0"/>
          <w:divBdr>
            <w:top w:val="none" w:sz="0" w:space="0" w:color="auto"/>
            <w:left w:val="none" w:sz="0" w:space="0" w:color="auto"/>
            <w:bottom w:val="none" w:sz="0" w:space="0" w:color="auto"/>
            <w:right w:val="none" w:sz="0" w:space="0" w:color="auto"/>
          </w:divBdr>
        </w:div>
        <w:div w:id="711153558">
          <w:marLeft w:val="640"/>
          <w:marRight w:val="0"/>
          <w:marTop w:val="0"/>
          <w:marBottom w:val="0"/>
          <w:divBdr>
            <w:top w:val="none" w:sz="0" w:space="0" w:color="auto"/>
            <w:left w:val="none" w:sz="0" w:space="0" w:color="auto"/>
            <w:bottom w:val="none" w:sz="0" w:space="0" w:color="auto"/>
            <w:right w:val="none" w:sz="0" w:space="0" w:color="auto"/>
          </w:divBdr>
        </w:div>
        <w:div w:id="719208827">
          <w:marLeft w:val="640"/>
          <w:marRight w:val="0"/>
          <w:marTop w:val="0"/>
          <w:marBottom w:val="0"/>
          <w:divBdr>
            <w:top w:val="none" w:sz="0" w:space="0" w:color="auto"/>
            <w:left w:val="none" w:sz="0" w:space="0" w:color="auto"/>
            <w:bottom w:val="none" w:sz="0" w:space="0" w:color="auto"/>
            <w:right w:val="none" w:sz="0" w:space="0" w:color="auto"/>
          </w:divBdr>
        </w:div>
        <w:div w:id="729765873">
          <w:marLeft w:val="640"/>
          <w:marRight w:val="0"/>
          <w:marTop w:val="0"/>
          <w:marBottom w:val="0"/>
          <w:divBdr>
            <w:top w:val="none" w:sz="0" w:space="0" w:color="auto"/>
            <w:left w:val="none" w:sz="0" w:space="0" w:color="auto"/>
            <w:bottom w:val="none" w:sz="0" w:space="0" w:color="auto"/>
            <w:right w:val="none" w:sz="0" w:space="0" w:color="auto"/>
          </w:divBdr>
        </w:div>
        <w:div w:id="739837203">
          <w:marLeft w:val="640"/>
          <w:marRight w:val="0"/>
          <w:marTop w:val="0"/>
          <w:marBottom w:val="0"/>
          <w:divBdr>
            <w:top w:val="none" w:sz="0" w:space="0" w:color="auto"/>
            <w:left w:val="none" w:sz="0" w:space="0" w:color="auto"/>
            <w:bottom w:val="none" w:sz="0" w:space="0" w:color="auto"/>
            <w:right w:val="none" w:sz="0" w:space="0" w:color="auto"/>
          </w:divBdr>
        </w:div>
        <w:div w:id="749230992">
          <w:marLeft w:val="640"/>
          <w:marRight w:val="0"/>
          <w:marTop w:val="0"/>
          <w:marBottom w:val="0"/>
          <w:divBdr>
            <w:top w:val="none" w:sz="0" w:space="0" w:color="auto"/>
            <w:left w:val="none" w:sz="0" w:space="0" w:color="auto"/>
            <w:bottom w:val="none" w:sz="0" w:space="0" w:color="auto"/>
            <w:right w:val="none" w:sz="0" w:space="0" w:color="auto"/>
          </w:divBdr>
        </w:div>
        <w:div w:id="755596658">
          <w:marLeft w:val="640"/>
          <w:marRight w:val="0"/>
          <w:marTop w:val="0"/>
          <w:marBottom w:val="0"/>
          <w:divBdr>
            <w:top w:val="none" w:sz="0" w:space="0" w:color="auto"/>
            <w:left w:val="none" w:sz="0" w:space="0" w:color="auto"/>
            <w:bottom w:val="none" w:sz="0" w:space="0" w:color="auto"/>
            <w:right w:val="none" w:sz="0" w:space="0" w:color="auto"/>
          </w:divBdr>
        </w:div>
        <w:div w:id="768813314">
          <w:marLeft w:val="640"/>
          <w:marRight w:val="0"/>
          <w:marTop w:val="0"/>
          <w:marBottom w:val="0"/>
          <w:divBdr>
            <w:top w:val="none" w:sz="0" w:space="0" w:color="auto"/>
            <w:left w:val="none" w:sz="0" w:space="0" w:color="auto"/>
            <w:bottom w:val="none" w:sz="0" w:space="0" w:color="auto"/>
            <w:right w:val="none" w:sz="0" w:space="0" w:color="auto"/>
          </w:divBdr>
        </w:div>
        <w:div w:id="792359419">
          <w:marLeft w:val="640"/>
          <w:marRight w:val="0"/>
          <w:marTop w:val="0"/>
          <w:marBottom w:val="0"/>
          <w:divBdr>
            <w:top w:val="none" w:sz="0" w:space="0" w:color="auto"/>
            <w:left w:val="none" w:sz="0" w:space="0" w:color="auto"/>
            <w:bottom w:val="none" w:sz="0" w:space="0" w:color="auto"/>
            <w:right w:val="none" w:sz="0" w:space="0" w:color="auto"/>
          </w:divBdr>
        </w:div>
        <w:div w:id="816648255">
          <w:marLeft w:val="640"/>
          <w:marRight w:val="0"/>
          <w:marTop w:val="0"/>
          <w:marBottom w:val="0"/>
          <w:divBdr>
            <w:top w:val="none" w:sz="0" w:space="0" w:color="auto"/>
            <w:left w:val="none" w:sz="0" w:space="0" w:color="auto"/>
            <w:bottom w:val="none" w:sz="0" w:space="0" w:color="auto"/>
            <w:right w:val="none" w:sz="0" w:space="0" w:color="auto"/>
          </w:divBdr>
        </w:div>
        <w:div w:id="818809493">
          <w:marLeft w:val="640"/>
          <w:marRight w:val="0"/>
          <w:marTop w:val="0"/>
          <w:marBottom w:val="0"/>
          <w:divBdr>
            <w:top w:val="none" w:sz="0" w:space="0" w:color="auto"/>
            <w:left w:val="none" w:sz="0" w:space="0" w:color="auto"/>
            <w:bottom w:val="none" w:sz="0" w:space="0" w:color="auto"/>
            <w:right w:val="none" w:sz="0" w:space="0" w:color="auto"/>
          </w:divBdr>
        </w:div>
        <w:div w:id="820464372">
          <w:marLeft w:val="640"/>
          <w:marRight w:val="0"/>
          <w:marTop w:val="0"/>
          <w:marBottom w:val="0"/>
          <w:divBdr>
            <w:top w:val="none" w:sz="0" w:space="0" w:color="auto"/>
            <w:left w:val="none" w:sz="0" w:space="0" w:color="auto"/>
            <w:bottom w:val="none" w:sz="0" w:space="0" w:color="auto"/>
            <w:right w:val="none" w:sz="0" w:space="0" w:color="auto"/>
          </w:divBdr>
        </w:div>
        <w:div w:id="842940346">
          <w:marLeft w:val="640"/>
          <w:marRight w:val="0"/>
          <w:marTop w:val="0"/>
          <w:marBottom w:val="0"/>
          <w:divBdr>
            <w:top w:val="none" w:sz="0" w:space="0" w:color="auto"/>
            <w:left w:val="none" w:sz="0" w:space="0" w:color="auto"/>
            <w:bottom w:val="none" w:sz="0" w:space="0" w:color="auto"/>
            <w:right w:val="none" w:sz="0" w:space="0" w:color="auto"/>
          </w:divBdr>
        </w:div>
        <w:div w:id="876816038">
          <w:marLeft w:val="640"/>
          <w:marRight w:val="0"/>
          <w:marTop w:val="0"/>
          <w:marBottom w:val="0"/>
          <w:divBdr>
            <w:top w:val="none" w:sz="0" w:space="0" w:color="auto"/>
            <w:left w:val="none" w:sz="0" w:space="0" w:color="auto"/>
            <w:bottom w:val="none" w:sz="0" w:space="0" w:color="auto"/>
            <w:right w:val="none" w:sz="0" w:space="0" w:color="auto"/>
          </w:divBdr>
        </w:div>
        <w:div w:id="878051917">
          <w:marLeft w:val="640"/>
          <w:marRight w:val="0"/>
          <w:marTop w:val="0"/>
          <w:marBottom w:val="0"/>
          <w:divBdr>
            <w:top w:val="none" w:sz="0" w:space="0" w:color="auto"/>
            <w:left w:val="none" w:sz="0" w:space="0" w:color="auto"/>
            <w:bottom w:val="none" w:sz="0" w:space="0" w:color="auto"/>
            <w:right w:val="none" w:sz="0" w:space="0" w:color="auto"/>
          </w:divBdr>
        </w:div>
        <w:div w:id="878972325">
          <w:marLeft w:val="640"/>
          <w:marRight w:val="0"/>
          <w:marTop w:val="0"/>
          <w:marBottom w:val="0"/>
          <w:divBdr>
            <w:top w:val="none" w:sz="0" w:space="0" w:color="auto"/>
            <w:left w:val="none" w:sz="0" w:space="0" w:color="auto"/>
            <w:bottom w:val="none" w:sz="0" w:space="0" w:color="auto"/>
            <w:right w:val="none" w:sz="0" w:space="0" w:color="auto"/>
          </w:divBdr>
        </w:div>
        <w:div w:id="986134104">
          <w:marLeft w:val="640"/>
          <w:marRight w:val="0"/>
          <w:marTop w:val="0"/>
          <w:marBottom w:val="0"/>
          <w:divBdr>
            <w:top w:val="none" w:sz="0" w:space="0" w:color="auto"/>
            <w:left w:val="none" w:sz="0" w:space="0" w:color="auto"/>
            <w:bottom w:val="none" w:sz="0" w:space="0" w:color="auto"/>
            <w:right w:val="none" w:sz="0" w:space="0" w:color="auto"/>
          </w:divBdr>
        </w:div>
        <w:div w:id="991182826">
          <w:marLeft w:val="640"/>
          <w:marRight w:val="0"/>
          <w:marTop w:val="0"/>
          <w:marBottom w:val="0"/>
          <w:divBdr>
            <w:top w:val="none" w:sz="0" w:space="0" w:color="auto"/>
            <w:left w:val="none" w:sz="0" w:space="0" w:color="auto"/>
            <w:bottom w:val="none" w:sz="0" w:space="0" w:color="auto"/>
            <w:right w:val="none" w:sz="0" w:space="0" w:color="auto"/>
          </w:divBdr>
        </w:div>
        <w:div w:id="999426837">
          <w:marLeft w:val="640"/>
          <w:marRight w:val="0"/>
          <w:marTop w:val="0"/>
          <w:marBottom w:val="0"/>
          <w:divBdr>
            <w:top w:val="none" w:sz="0" w:space="0" w:color="auto"/>
            <w:left w:val="none" w:sz="0" w:space="0" w:color="auto"/>
            <w:bottom w:val="none" w:sz="0" w:space="0" w:color="auto"/>
            <w:right w:val="none" w:sz="0" w:space="0" w:color="auto"/>
          </w:divBdr>
        </w:div>
        <w:div w:id="1001085610">
          <w:marLeft w:val="640"/>
          <w:marRight w:val="0"/>
          <w:marTop w:val="0"/>
          <w:marBottom w:val="0"/>
          <w:divBdr>
            <w:top w:val="none" w:sz="0" w:space="0" w:color="auto"/>
            <w:left w:val="none" w:sz="0" w:space="0" w:color="auto"/>
            <w:bottom w:val="none" w:sz="0" w:space="0" w:color="auto"/>
            <w:right w:val="none" w:sz="0" w:space="0" w:color="auto"/>
          </w:divBdr>
        </w:div>
        <w:div w:id="1011376888">
          <w:marLeft w:val="640"/>
          <w:marRight w:val="0"/>
          <w:marTop w:val="0"/>
          <w:marBottom w:val="0"/>
          <w:divBdr>
            <w:top w:val="none" w:sz="0" w:space="0" w:color="auto"/>
            <w:left w:val="none" w:sz="0" w:space="0" w:color="auto"/>
            <w:bottom w:val="none" w:sz="0" w:space="0" w:color="auto"/>
            <w:right w:val="none" w:sz="0" w:space="0" w:color="auto"/>
          </w:divBdr>
        </w:div>
        <w:div w:id="1011444368">
          <w:marLeft w:val="640"/>
          <w:marRight w:val="0"/>
          <w:marTop w:val="0"/>
          <w:marBottom w:val="0"/>
          <w:divBdr>
            <w:top w:val="none" w:sz="0" w:space="0" w:color="auto"/>
            <w:left w:val="none" w:sz="0" w:space="0" w:color="auto"/>
            <w:bottom w:val="none" w:sz="0" w:space="0" w:color="auto"/>
            <w:right w:val="none" w:sz="0" w:space="0" w:color="auto"/>
          </w:divBdr>
        </w:div>
        <w:div w:id="1039474834">
          <w:marLeft w:val="640"/>
          <w:marRight w:val="0"/>
          <w:marTop w:val="0"/>
          <w:marBottom w:val="0"/>
          <w:divBdr>
            <w:top w:val="none" w:sz="0" w:space="0" w:color="auto"/>
            <w:left w:val="none" w:sz="0" w:space="0" w:color="auto"/>
            <w:bottom w:val="none" w:sz="0" w:space="0" w:color="auto"/>
            <w:right w:val="none" w:sz="0" w:space="0" w:color="auto"/>
          </w:divBdr>
        </w:div>
        <w:div w:id="1040940414">
          <w:marLeft w:val="640"/>
          <w:marRight w:val="0"/>
          <w:marTop w:val="0"/>
          <w:marBottom w:val="0"/>
          <w:divBdr>
            <w:top w:val="none" w:sz="0" w:space="0" w:color="auto"/>
            <w:left w:val="none" w:sz="0" w:space="0" w:color="auto"/>
            <w:bottom w:val="none" w:sz="0" w:space="0" w:color="auto"/>
            <w:right w:val="none" w:sz="0" w:space="0" w:color="auto"/>
          </w:divBdr>
        </w:div>
        <w:div w:id="1057818742">
          <w:marLeft w:val="640"/>
          <w:marRight w:val="0"/>
          <w:marTop w:val="0"/>
          <w:marBottom w:val="0"/>
          <w:divBdr>
            <w:top w:val="none" w:sz="0" w:space="0" w:color="auto"/>
            <w:left w:val="none" w:sz="0" w:space="0" w:color="auto"/>
            <w:bottom w:val="none" w:sz="0" w:space="0" w:color="auto"/>
            <w:right w:val="none" w:sz="0" w:space="0" w:color="auto"/>
          </w:divBdr>
        </w:div>
        <w:div w:id="1066999093">
          <w:marLeft w:val="640"/>
          <w:marRight w:val="0"/>
          <w:marTop w:val="0"/>
          <w:marBottom w:val="0"/>
          <w:divBdr>
            <w:top w:val="none" w:sz="0" w:space="0" w:color="auto"/>
            <w:left w:val="none" w:sz="0" w:space="0" w:color="auto"/>
            <w:bottom w:val="none" w:sz="0" w:space="0" w:color="auto"/>
            <w:right w:val="none" w:sz="0" w:space="0" w:color="auto"/>
          </w:divBdr>
        </w:div>
        <w:div w:id="1080299585">
          <w:marLeft w:val="640"/>
          <w:marRight w:val="0"/>
          <w:marTop w:val="0"/>
          <w:marBottom w:val="0"/>
          <w:divBdr>
            <w:top w:val="none" w:sz="0" w:space="0" w:color="auto"/>
            <w:left w:val="none" w:sz="0" w:space="0" w:color="auto"/>
            <w:bottom w:val="none" w:sz="0" w:space="0" w:color="auto"/>
            <w:right w:val="none" w:sz="0" w:space="0" w:color="auto"/>
          </w:divBdr>
        </w:div>
        <w:div w:id="1098671213">
          <w:marLeft w:val="640"/>
          <w:marRight w:val="0"/>
          <w:marTop w:val="0"/>
          <w:marBottom w:val="0"/>
          <w:divBdr>
            <w:top w:val="none" w:sz="0" w:space="0" w:color="auto"/>
            <w:left w:val="none" w:sz="0" w:space="0" w:color="auto"/>
            <w:bottom w:val="none" w:sz="0" w:space="0" w:color="auto"/>
            <w:right w:val="none" w:sz="0" w:space="0" w:color="auto"/>
          </w:divBdr>
        </w:div>
        <w:div w:id="1119224140">
          <w:marLeft w:val="640"/>
          <w:marRight w:val="0"/>
          <w:marTop w:val="0"/>
          <w:marBottom w:val="0"/>
          <w:divBdr>
            <w:top w:val="none" w:sz="0" w:space="0" w:color="auto"/>
            <w:left w:val="none" w:sz="0" w:space="0" w:color="auto"/>
            <w:bottom w:val="none" w:sz="0" w:space="0" w:color="auto"/>
            <w:right w:val="none" w:sz="0" w:space="0" w:color="auto"/>
          </w:divBdr>
        </w:div>
        <w:div w:id="1137651354">
          <w:marLeft w:val="640"/>
          <w:marRight w:val="0"/>
          <w:marTop w:val="0"/>
          <w:marBottom w:val="0"/>
          <w:divBdr>
            <w:top w:val="none" w:sz="0" w:space="0" w:color="auto"/>
            <w:left w:val="none" w:sz="0" w:space="0" w:color="auto"/>
            <w:bottom w:val="none" w:sz="0" w:space="0" w:color="auto"/>
            <w:right w:val="none" w:sz="0" w:space="0" w:color="auto"/>
          </w:divBdr>
        </w:div>
        <w:div w:id="1162814157">
          <w:marLeft w:val="640"/>
          <w:marRight w:val="0"/>
          <w:marTop w:val="0"/>
          <w:marBottom w:val="0"/>
          <w:divBdr>
            <w:top w:val="none" w:sz="0" w:space="0" w:color="auto"/>
            <w:left w:val="none" w:sz="0" w:space="0" w:color="auto"/>
            <w:bottom w:val="none" w:sz="0" w:space="0" w:color="auto"/>
            <w:right w:val="none" w:sz="0" w:space="0" w:color="auto"/>
          </w:divBdr>
        </w:div>
        <w:div w:id="1173255361">
          <w:marLeft w:val="640"/>
          <w:marRight w:val="0"/>
          <w:marTop w:val="0"/>
          <w:marBottom w:val="0"/>
          <w:divBdr>
            <w:top w:val="none" w:sz="0" w:space="0" w:color="auto"/>
            <w:left w:val="none" w:sz="0" w:space="0" w:color="auto"/>
            <w:bottom w:val="none" w:sz="0" w:space="0" w:color="auto"/>
            <w:right w:val="none" w:sz="0" w:space="0" w:color="auto"/>
          </w:divBdr>
        </w:div>
        <w:div w:id="1277563825">
          <w:marLeft w:val="640"/>
          <w:marRight w:val="0"/>
          <w:marTop w:val="0"/>
          <w:marBottom w:val="0"/>
          <w:divBdr>
            <w:top w:val="none" w:sz="0" w:space="0" w:color="auto"/>
            <w:left w:val="none" w:sz="0" w:space="0" w:color="auto"/>
            <w:bottom w:val="none" w:sz="0" w:space="0" w:color="auto"/>
            <w:right w:val="none" w:sz="0" w:space="0" w:color="auto"/>
          </w:divBdr>
        </w:div>
        <w:div w:id="1280576095">
          <w:marLeft w:val="640"/>
          <w:marRight w:val="0"/>
          <w:marTop w:val="0"/>
          <w:marBottom w:val="0"/>
          <w:divBdr>
            <w:top w:val="none" w:sz="0" w:space="0" w:color="auto"/>
            <w:left w:val="none" w:sz="0" w:space="0" w:color="auto"/>
            <w:bottom w:val="none" w:sz="0" w:space="0" w:color="auto"/>
            <w:right w:val="none" w:sz="0" w:space="0" w:color="auto"/>
          </w:divBdr>
        </w:div>
        <w:div w:id="1282148699">
          <w:marLeft w:val="640"/>
          <w:marRight w:val="0"/>
          <w:marTop w:val="0"/>
          <w:marBottom w:val="0"/>
          <w:divBdr>
            <w:top w:val="none" w:sz="0" w:space="0" w:color="auto"/>
            <w:left w:val="none" w:sz="0" w:space="0" w:color="auto"/>
            <w:bottom w:val="none" w:sz="0" w:space="0" w:color="auto"/>
            <w:right w:val="none" w:sz="0" w:space="0" w:color="auto"/>
          </w:divBdr>
        </w:div>
        <w:div w:id="1286620850">
          <w:marLeft w:val="640"/>
          <w:marRight w:val="0"/>
          <w:marTop w:val="0"/>
          <w:marBottom w:val="0"/>
          <w:divBdr>
            <w:top w:val="none" w:sz="0" w:space="0" w:color="auto"/>
            <w:left w:val="none" w:sz="0" w:space="0" w:color="auto"/>
            <w:bottom w:val="none" w:sz="0" w:space="0" w:color="auto"/>
            <w:right w:val="none" w:sz="0" w:space="0" w:color="auto"/>
          </w:divBdr>
        </w:div>
        <w:div w:id="1298536830">
          <w:marLeft w:val="640"/>
          <w:marRight w:val="0"/>
          <w:marTop w:val="0"/>
          <w:marBottom w:val="0"/>
          <w:divBdr>
            <w:top w:val="none" w:sz="0" w:space="0" w:color="auto"/>
            <w:left w:val="none" w:sz="0" w:space="0" w:color="auto"/>
            <w:bottom w:val="none" w:sz="0" w:space="0" w:color="auto"/>
            <w:right w:val="none" w:sz="0" w:space="0" w:color="auto"/>
          </w:divBdr>
        </w:div>
        <w:div w:id="1303118855">
          <w:marLeft w:val="640"/>
          <w:marRight w:val="0"/>
          <w:marTop w:val="0"/>
          <w:marBottom w:val="0"/>
          <w:divBdr>
            <w:top w:val="none" w:sz="0" w:space="0" w:color="auto"/>
            <w:left w:val="none" w:sz="0" w:space="0" w:color="auto"/>
            <w:bottom w:val="none" w:sz="0" w:space="0" w:color="auto"/>
            <w:right w:val="none" w:sz="0" w:space="0" w:color="auto"/>
          </w:divBdr>
        </w:div>
        <w:div w:id="1322662718">
          <w:marLeft w:val="640"/>
          <w:marRight w:val="0"/>
          <w:marTop w:val="0"/>
          <w:marBottom w:val="0"/>
          <w:divBdr>
            <w:top w:val="none" w:sz="0" w:space="0" w:color="auto"/>
            <w:left w:val="none" w:sz="0" w:space="0" w:color="auto"/>
            <w:bottom w:val="none" w:sz="0" w:space="0" w:color="auto"/>
            <w:right w:val="none" w:sz="0" w:space="0" w:color="auto"/>
          </w:divBdr>
        </w:div>
        <w:div w:id="1339573853">
          <w:marLeft w:val="640"/>
          <w:marRight w:val="0"/>
          <w:marTop w:val="0"/>
          <w:marBottom w:val="0"/>
          <w:divBdr>
            <w:top w:val="none" w:sz="0" w:space="0" w:color="auto"/>
            <w:left w:val="none" w:sz="0" w:space="0" w:color="auto"/>
            <w:bottom w:val="none" w:sz="0" w:space="0" w:color="auto"/>
            <w:right w:val="none" w:sz="0" w:space="0" w:color="auto"/>
          </w:divBdr>
        </w:div>
        <w:div w:id="1368263473">
          <w:marLeft w:val="640"/>
          <w:marRight w:val="0"/>
          <w:marTop w:val="0"/>
          <w:marBottom w:val="0"/>
          <w:divBdr>
            <w:top w:val="none" w:sz="0" w:space="0" w:color="auto"/>
            <w:left w:val="none" w:sz="0" w:space="0" w:color="auto"/>
            <w:bottom w:val="none" w:sz="0" w:space="0" w:color="auto"/>
            <w:right w:val="none" w:sz="0" w:space="0" w:color="auto"/>
          </w:divBdr>
        </w:div>
        <w:div w:id="1368411558">
          <w:marLeft w:val="640"/>
          <w:marRight w:val="0"/>
          <w:marTop w:val="0"/>
          <w:marBottom w:val="0"/>
          <w:divBdr>
            <w:top w:val="none" w:sz="0" w:space="0" w:color="auto"/>
            <w:left w:val="none" w:sz="0" w:space="0" w:color="auto"/>
            <w:bottom w:val="none" w:sz="0" w:space="0" w:color="auto"/>
            <w:right w:val="none" w:sz="0" w:space="0" w:color="auto"/>
          </w:divBdr>
        </w:div>
        <w:div w:id="1391925395">
          <w:marLeft w:val="640"/>
          <w:marRight w:val="0"/>
          <w:marTop w:val="0"/>
          <w:marBottom w:val="0"/>
          <w:divBdr>
            <w:top w:val="none" w:sz="0" w:space="0" w:color="auto"/>
            <w:left w:val="none" w:sz="0" w:space="0" w:color="auto"/>
            <w:bottom w:val="none" w:sz="0" w:space="0" w:color="auto"/>
            <w:right w:val="none" w:sz="0" w:space="0" w:color="auto"/>
          </w:divBdr>
        </w:div>
        <w:div w:id="1395396726">
          <w:marLeft w:val="640"/>
          <w:marRight w:val="0"/>
          <w:marTop w:val="0"/>
          <w:marBottom w:val="0"/>
          <w:divBdr>
            <w:top w:val="none" w:sz="0" w:space="0" w:color="auto"/>
            <w:left w:val="none" w:sz="0" w:space="0" w:color="auto"/>
            <w:bottom w:val="none" w:sz="0" w:space="0" w:color="auto"/>
            <w:right w:val="none" w:sz="0" w:space="0" w:color="auto"/>
          </w:divBdr>
        </w:div>
        <w:div w:id="1453934642">
          <w:marLeft w:val="640"/>
          <w:marRight w:val="0"/>
          <w:marTop w:val="0"/>
          <w:marBottom w:val="0"/>
          <w:divBdr>
            <w:top w:val="none" w:sz="0" w:space="0" w:color="auto"/>
            <w:left w:val="none" w:sz="0" w:space="0" w:color="auto"/>
            <w:bottom w:val="none" w:sz="0" w:space="0" w:color="auto"/>
            <w:right w:val="none" w:sz="0" w:space="0" w:color="auto"/>
          </w:divBdr>
        </w:div>
        <w:div w:id="1457412030">
          <w:marLeft w:val="640"/>
          <w:marRight w:val="0"/>
          <w:marTop w:val="0"/>
          <w:marBottom w:val="0"/>
          <w:divBdr>
            <w:top w:val="none" w:sz="0" w:space="0" w:color="auto"/>
            <w:left w:val="none" w:sz="0" w:space="0" w:color="auto"/>
            <w:bottom w:val="none" w:sz="0" w:space="0" w:color="auto"/>
            <w:right w:val="none" w:sz="0" w:space="0" w:color="auto"/>
          </w:divBdr>
        </w:div>
        <w:div w:id="1471629402">
          <w:marLeft w:val="640"/>
          <w:marRight w:val="0"/>
          <w:marTop w:val="0"/>
          <w:marBottom w:val="0"/>
          <w:divBdr>
            <w:top w:val="none" w:sz="0" w:space="0" w:color="auto"/>
            <w:left w:val="none" w:sz="0" w:space="0" w:color="auto"/>
            <w:bottom w:val="none" w:sz="0" w:space="0" w:color="auto"/>
            <w:right w:val="none" w:sz="0" w:space="0" w:color="auto"/>
          </w:divBdr>
        </w:div>
        <w:div w:id="1476529939">
          <w:marLeft w:val="640"/>
          <w:marRight w:val="0"/>
          <w:marTop w:val="0"/>
          <w:marBottom w:val="0"/>
          <w:divBdr>
            <w:top w:val="none" w:sz="0" w:space="0" w:color="auto"/>
            <w:left w:val="none" w:sz="0" w:space="0" w:color="auto"/>
            <w:bottom w:val="none" w:sz="0" w:space="0" w:color="auto"/>
            <w:right w:val="none" w:sz="0" w:space="0" w:color="auto"/>
          </w:divBdr>
        </w:div>
        <w:div w:id="1484467703">
          <w:marLeft w:val="640"/>
          <w:marRight w:val="0"/>
          <w:marTop w:val="0"/>
          <w:marBottom w:val="0"/>
          <w:divBdr>
            <w:top w:val="none" w:sz="0" w:space="0" w:color="auto"/>
            <w:left w:val="none" w:sz="0" w:space="0" w:color="auto"/>
            <w:bottom w:val="none" w:sz="0" w:space="0" w:color="auto"/>
            <w:right w:val="none" w:sz="0" w:space="0" w:color="auto"/>
          </w:divBdr>
        </w:div>
        <w:div w:id="1494640985">
          <w:marLeft w:val="640"/>
          <w:marRight w:val="0"/>
          <w:marTop w:val="0"/>
          <w:marBottom w:val="0"/>
          <w:divBdr>
            <w:top w:val="none" w:sz="0" w:space="0" w:color="auto"/>
            <w:left w:val="none" w:sz="0" w:space="0" w:color="auto"/>
            <w:bottom w:val="none" w:sz="0" w:space="0" w:color="auto"/>
            <w:right w:val="none" w:sz="0" w:space="0" w:color="auto"/>
          </w:divBdr>
        </w:div>
        <w:div w:id="1506825726">
          <w:marLeft w:val="640"/>
          <w:marRight w:val="0"/>
          <w:marTop w:val="0"/>
          <w:marBottom w:val="0"/>
          <w:divBdr>
            <w:top w:val="none" w:sz="0" w:space="0" w:color="auto"/>
            <w:left w:val="none" w:sz="0" w:space="0" w:color="auto"/>
            <w:bottom w:val="none" w:sz="0" w:space="0" w:color="auto"/>
            <w:right w:val="none" w:sz="0" w:space="0" w:color="auto"/>
          </w:divBdr>
        </w:div>
        <w:div w:id="1522208191">
          <w:marLeft w:val="640"/>
          <w:marRight w:val="0"/>
          <w:marTop w:val="0"/>
          <w:marBottom w:val="0"/>
          <w:divBdr>
            <w:top w:val="none" w:sz="0" w:space="0" w:color="auto"/>
            <w:left w:val="none" w:sz="0" w:space="0" w:color="auto"/>
            <w:bottom w:val="none" w:sz="0" w:space="0" w:color="auto"/>
            <w:right w:val="none" w:sz="0" w:space="0" w:color="auto"/>
          </w:divBdr>
        </w:div>
        <w:div w:id="1600288120">
          <w:marLeft w:val="640"/>
          <w:marRight w:val="0"/>
          <w:marTop w:val="0"/>
          <w:marBottom w:val="0"/>
          <w:divBdr>
            <w:top w:val="none" w:sz="0" w:space="0" w:color="auto"/>
            <w:left w:val="none" w:sz="0" w:space="0" w:color="auto"/>
            <w:bottom w:val="none" w:sz="0" w:space="0" w:color="auto"/>
            <w:right w:val="none" w:sz="0" w:space="0" w:color="auto"/>
          </w:divBdr>
        </w:div>
        <w:div w:id="1647473415">
          <w:marLeft w:val="640"/>
          <w:marRight w:val="0"/>
          <w:marTop w:val="0"/>
          <w:marBottom w:val="0"/>
          <w:divBdr>
            <w:top w:val="none" w:sz="0" w:space="0" w:color="auto"/>
            <w:left w:val="none" w:sz="0" w:space="0" w:color="auto"/>
            <w:bottom w:val="none" w:sz="0" w:space="0" w:color="auto"/>
            <w:right w:val="none" w:sz="0" w:space="0" w:color="auto"/>
          </w:divBdr>
        </w:div>
        <w:div w:id="1688218809">
          <w:marLeft w:val="640"/>
          <w:marRight w:val="0"/>
          <w:marTop w:val="0"/>
          <w:marBottom w:val="0"/>
          <w:divBdr>
            <w:top w:val="none" w:sz="0" w:space="0" w:color="auto"/>
            <w:left w:val="none" w:sz="0" w:space="0" w:color="auto"/>
            <w:bottom w:val="none" w:sz="0" w:space="0" w:color="auto"/>
            <w:right w:val="none" w:sz="0" w:space="0" w:color="auto"/>
          </w:divBdr>
        </w:div>
        <w:div w:id="1707485231">
          <w:marLeft w:val="640"/>
          <w:marRight w:val="0"/>
          <w:marTop w:val="0"/>
          <w:marBottom w:val="0"/>
          <w:divBdr>
            <w:top w:val="none" w:sz="0" w:space="0" w:color="auto"/>
            <w:left w:val="none" w:sz="0" w:space="0" w:color="auto"/>
            <w:bottom w:val="none" w:sz="0" w:space="0" w:color="auto"/>
            <w:right w:val="none" w:sz="0" w:space="0" w:color="auto"/>
          </w:divBdr>
        </w:div>
        <w:div w:id="1709716146">
          <w:marLeft w:val="640"/>
          <w:marRight w:val="0"/>
          <w:marTop w:val="0"/>
          <w:marBottom w:val="0"/>
          <w:divBdr>
            <w:top w:val="none" w:sz="0" w:space="0" w:color="auto"/>
            <w:left w:val="none" w:sz="0" w:space="0" w:color="auto"/>
            <w:bottom w:val="none" w:sz="0" w:space="0" w:color="auto"/>
            <w:right w:val="none" w:sz="0" w:space="0" w:color="auto"/>
          </w:divBdr>
        </w:div>
        <w:div w:id="1753309425">
          <w:marLeft w:val="640"/>
          <w:marRight w:val="0"/>
          <w:marTop w:val="0"/>
          <w:marBottom w:val="0"/>
          <w:divBdr>
            <w:top w:val="none" w:sz="0" w:space="0" w:color="auto"/>
            <w:left w:val="none" w:sz="0" w:space="0" w:color="auto"/>
            <w:bottom w:val="none" w:sz="0" w:space="0" w:color="auto"/>
            <w:right w:val="none" w:sz="0" w:space="0" w:color="auto"/>
          </w:divBdr>
        </w:div>
        <w:div w:id="1755978845">
          <w:marLeft w:val="640"/>
          <w:marRight w:val="0"/>
          <w:marTop w:val="0"/>
          <w:marBottom w:val="0"/>
          <w:divBdr>
            <w:top w:val="none" w:sz="0" w:space="0" w:color="auto"/>
            <w:left w:val="none" w:sz="0" w:space="0" w:color="auto"/>
            <w:bottom w:val="none" w:sz="0" w:space="0" w:color="auto"/>
            <w:right w:val="none" w:sz="0" w:space="0" w:color="auto"/>
          </w:divBdr>
        </w:div>
        <w:div w:id="1761877653">
          <w:marLeft w:val="640"/>
          <w:marRight w:val="0"/>
          <w:marTop w:val="0"/>
          <w:marBottom w:val="0"/>
          <w:divBdr>
            <w:top w:val="none" w:sz="0" w:space="0" w:color="auto"/>
            <w:left w:val="none" w:sz="0" w:space="0" w:color="auto"/>
            <w:bottom w:val="none" w:sz="0" w:space="0" w:color="auto"/>
            <w:right w:val="none" w:sz="0" w:space="0" w:color="auto"/>
          </w:divBdr>
        </w:div>
        <w:div w:id="1775899247">
          <w:marLeft w:val="640"/>
          <w:marRight w:val="0"/>
          <w:marTop w:val="0"/>
          <w:marBottom w:val="0"/>
          <w:divBdr>
            <w:top w:val="none" w:sz="0" w:space="0" w:color="auto"/>
            <w:left w:val="none" w:sz="0" w:space="0" w:color="auto"/>
            <w:bottom w:val="none" w:sz="0" w:space="0" w:color="auto"/>
            <w:right w:val="none" w:sz="0" w:space="0" w:color="auto"/>
          </w:divBdr>
        </w:div>
        <w:div w:id="1794590446">
          <w:marLeft w:val="640"/>
          <w:marRight w:val="0"/>
          <w:marTop w:val="0"/>
          <w:marBottom w:val="0"/>
          <w:divBdr>
            <w:top w:val="none" w:sz="0" w:space="0" w:color="auto"/>
            <w:left w:val="none" w:sz="0" w:space="0" w:color="auto"/>
            <w:bottom w:val="none" w:sz="0" w:space="0" w:color="auto"/>
            <w:right w:val="none" w:sz="0" w:space="0" w:color="auto"/>
          </w:divBdr>
        </w:div>
        <w:div w:id="1802116022">
          <w:marLeft w:val="640"/>
          <w:marRight w:val="0"/>
          <w:marTop w:val="0"/>
          <w:marBottom w:val="0"/>
          <w:divBdr>
            <w:top w:val="none" w:sz="0" w:space="0" w:color="auto"/>
            <w:left w:val="none" w:sz="0" w:space="0" w:color="auto"/>
            <w:bottom w:val="none" w:sz="0" w:space="0" w:color="auto"/>
            <w:right w:val="none" w:sz="0" w:space="0" w:color="auto"/>
          </w:divBdr>
        </w:div>
        <w:div w:id="1814979408">
          <w:marLeft w:val="640"/>
          <w:marRight w:val="0"/>
          <w:marTop w:val="0"/>
          <w:marBottom w:val="0"/>
          <w:divBdr>
            <w:top w:val="none" w:sz="0" w:space="0" w:color="auto"/>
            <w:left w:val="none" w:sz="0" w:space="0" w:color="auto"/>
            <w:bottom w:val="none" w:sz="0" w:space="0" w:color="auto"/>
            <w:right w:val="none" w:sz="0" w:space="0" w:color="auto"/>
          </w:divBdr>
        </w:div>
        <w:div w:id="1836802376">
          <w:marLeft w:val="640"/>
          <w:marRight w:val="0"/>
          <w:marTop w:val="0"/>
          <w:marBottom w:val="0"/>
          <w:divBdr>
            <w:top w:val="none" w:sz="0" w:space="0" w:color="auto"/>
            <w:left w:val="none" w:sz="0" w:space="0" w:color="auto"/>
            <w:bottom w:val="none" w:sz="0" w:space="0" w:color="auto"/>
            <w:right w:val="none" w:sz="0" w:space="0" w:color="auto"/>
          </w:divBdr>
        </w:div>
        <w:div w:id="1862009717">
          <w:marLeft w:val="640"/>
          <w:marRight w:val="0"/>
          <w:marTop w:val="0"/>
          <w:marBottom w:val="0"/>
          <w:divBdr>
            <w:top w:val="none" w:sz="0" w:space="0" w:color="auto"/>
            <w:left w:val="none" w:sz="0" w:space="0" w:color="auto"/>
            <w:bottom w:val="none" w:sz="0" w:space="0" w:color="auto"/>
            <w:right w:val="none" w:sz="0" w:space="0" w:color="auto"/>
          </w:divBdr>
        </w:div>
        <w:div w:id="1863283681">
          <w:marLeft w:val="640"/>
          <w:marRight w:val="0"/>
          <w:marTop w:val="0"/>
          <w:marBottom w:val="0"/>
          <w:divBdr>
            <w:top w:val="none" w:sz="0" w:space="0" w:color="auto"/>
            <w:left w:val="none" w:sz="0" w:space="0" w:color="auto"/>
            <w:bottom w:val="none" w:sz="0" w:space="0" w:color="auto"/>
            <w:right w:val="none" w:sz="0" w:space="0" w:color="auto"/>
          </w:divBdr>
        </w:div>
        <w:div w:id="1911302615">
          <w:marLeft w:val="640"/>
          <w:marRight w:val="0"/>
          <w:marTop w:val="0"/>
          <w:marBottom w:val="0"/>
          <w:divBdr>
            <w:top w:val="none" w:sz="0" w:space="0" w:color="auto"/>
            <w:left w:val="none" w:sz="0" w:space="0" w:color="auto"/>
            <w:bottom w:val="none" w:sz="0" w:space="0" w:color="auto"/>
            <w:right w:val="none" w:sz="0" w:space="0" w:color="auto"/>
          </w:divBdr>
        </w:div>
        <w:div w:id="1937404379">
          <w:marLeft w:val="640"/>
          <w:marRight w:val="0"/>
          <w:marTop w:val="0"/>
          <w:marBottom w:val="0"/>
          <w:divBdr>
            <w:top w:val="none" w:sz="0" w:space="0" w:color="auto"/>
            <w:left w:val="none" w:sz="0" w:space="0" w:color="auto"/>
            <w:bottom w:val="none" w:sz="0" w:space="0" w:color="auto"/>
            <w:right w:val="none" w:sz="0" w:space="0" w:color="auto"/>
          </w:divBdr>
        </w:div>
        <w:div w:id="1940791345">
          <w:marLeft w:val="640"/>
          <w:marRight w:val="0"/>
          <w:marTop w:val="0"/>
          <w:marBottom w:val="0"/>
          <w:divBdr>
            <w:top w:val="none" w:sz="0" w:space="0" w:color="auto"/>
            <w:left w:val="none" w:sz="0" w:space="0" w:color="auto"/>
            <w:bottom w:val="none" w:sz="0" w:space="0" w:color="auto"/>
            <w:right w:val="none" w:sz="0" w:space="0" w:color="auto"/>
          </w:divBdr>
        </w:div>
        <w:div w:id="2004163252">
          <w:marLeft w:val="640"/>
          <w:marRight w:val="0"/>
          <w:marTop w:val="0"/>
          <w:marBottom w:val="0"/>
          <w:divBdr>
            <w:top w:val="none" w:sz="0" w:space="0" w:color="auto"/>
            <w:left w:val="none" w:sz="0" w:space="0" w:color="auto"/>
            <w:bottom w:val="none" w:sz="0" w:space="0" w:color="auto"/>
            <w:right w:val="none" w:sz="0" w:space="0" w:color="auto"/>
          </w:divBdr>
        </w:div>
        <w:div w:id="2010793916">
          <w:marLeft w:val="640"/>
          <w:marRight w:val="0"/>
          <w:marTop w:val="0"/>
          <w:marBottom w:val="0"/>
          <w:divBdr>
            <w:top w:val="none" w:sz="0" w:space="0" w:color="auto"/>
            <w:left w:val="none" w:sz="0" w:space="0" w:color="auto"/>
            <w:bottom w:val="none" w:sz="0" w:space="0" w:color="auto"/>
            <w:right w:val="none" w:sz="0" w:space="0" w:color="auto"/>
          </w:divBdr>
        </w:div>
        <w:div w:id="2092576846">
          <w:marLeft w:val="640"/>
          <w:marRight w:val="0"/>
          <w:marTop w:val="0"/>
          <w:marBottom w:val="0"/>
          <w:divBdr>
            <w:top w:val="none" w:sz="0" w:space="0" w:color="auto"/>
            <w:left w:val="none" w:sz="0" w:space="0" w:color="auto"/>
            <w:bottom w:val="none" w:sz="0" w:space="0" w:color="auto"/>
            <w:right w:val="none" w:sz="0" w:space="0" w:color="auto"/>
          </w:divBdr>
        </w:div>
      </w:divsChild>
    </w:div>
    <w:div w:id="173960925">
      <w:bodyDiv w:val="1"/>
      <w:marLeft w:val="0"/>
      <w:marRight w:val="0"/>
      <w:marTop w:val="0"/>
      <w:marBottom w:val="0"/>
      <w:divBdr>
        <w:top w:val="none" w:sz="0" w:space="0" w:color="auto"/>
        <w:left w:val="none" w:sz="0" w:space="0" w:color="auto"/>
        <w:bottom w:val="none" w:sz="0" w:space="0" w:color="auto"/>
        <w:right w:val="none" w:sz="0" w:space="0" w:color="auto"/>
      </w:divBdr>
      <w:divsChild>
        <w:div w:id="174729748">
          <w:marLeft w:val="640"/>
          <w:marRight w:val="0"/>
          <w:marTop w:val="0"/>
          <w:marBottom w:val="0"/>
          <w:divBdr>
            <w:top w:val="none" w:sz="0" w:space="0" w:color="auto"/>
            <w:left w:val="none" w:sz="0" w:space="0" w:color="auto"/>
            <w:bottom w:val="none" w:sz="0" w:space="0" w:color="auto"/>
            <w:right w:val="none" w:sz="0" w:space="0" w:color="auto"/>
          </w:divBdr>
        </w:div>
        <w:div w:id="185289325">
          <w:marLeft w:val="640"/>
          <w:marRight w:val="0"/>
          <w:marTop w:val="0"/>
          <w:marBottom w:val="0"/>
          <w:divBdr>
            <w:top w:val="none" w:sz="0" w:space="0" w:color="auto"/>
            <w:left w:val="none" w:sz="0" w:space="0" w:color="auto"/>
            <w:bottom w:val="none" w:sz="0" w:space="0" w:color="auto"/>
            <w:right w:val="none" w:sz="0" w:space="0" w:color="auto"/>
          </w:divBdr>
        </w:div>
        <w:div w:id="235013527">
          <w:marLeft w:val="640"/>
          <w:marRight w:val="0"/>
          <w:marTop w:val="0"/>
          <w:marBottom w:val="0"/>
          <w:divBdr>
            <w:top w:val="none" w:sz="0" w:space="0" w:color="auto"/>
            <w:left w:val="none" w:sz="0" w:space="0" w:color="auto"/>
            <w:bottom w:val="none" w:sz="0" w:space="0" w:color="auto"/>
            <w:right w:val="none" w:sz="0" w:space="0" w:color="auto"/>
          </w:divBdr>
        </w:div>
        <w:div w:id="356739616">
          <w:marLeft w:val="640"/>
          <w:marRight w:val="0"/>
          <w:marTop w:val="0"/>
          <w:marBottom w:val="0"/>
          <w:divBdr>
            <w:top w:val="none" w:sz="0" w:space="0" w:color="auto"/>
            <w:left w:val="none" w:sz="0" w:space="0" w:color="auto"/>
            <w:bottom w:val="none" w:sz="0" w:space="0" w:color="auto"/>
            <w:right w:val="none" w:sz="0" w:space="0" w:color="auto"/>
          </w:divBdr>
        </w:div>
        <w:div w:id="388261241">
          <w:marLeft w:val="640"/>
          <w:marRight w:val="0"/>
          <w:marTop w:val="0"/>
          <w:marBottom w:val="0"/>
          <w:divBdr>
            <w:top w:val="none" w:sz="0" w:space="0" w:color="auto"/>
            <w:left w:val="none" w:sz="0" w:space="0" w:color="auto"/>
            <w:bottom w:val="none" w:sz="0" w:space="0" w:color="auto"/>
            <w:right w:val="none" w:sz="0" w:space="0" w:color="auto"/>
          </w:divBdr>
        </w:div>
        <w:div w:id="574973933">
          <w:marLeft w:val="640"/>
          <w:marRight w:val="0"/>
          <w:marTop w:val="0"/>
          <w:marBottom w:val="0"/>
          <w:divBdr>
            <w:top w:val="none" w:sz="0" w:space="0" w:color="auto"/>
            <w:left w:val="none" w:sz="0" w:space="0" w:color="auto"/>
            <w:bottom w:val="none" w:sz="0" w:space="0" w:color="auto"/>
            <w:right w:val="none" w:sz="0" w:space="0" w:color="auto"/>
          </w:divBdr>
        </w:div>
        <w:div w:id="672608768">
          <w:marLeft w:val="640"/>
          <w:marRight w:val="0"/>
          <w:marTop w:val="0"/>
          <w:marBottom w:val="0"/>
          <w:divBdr>
            <w:top w:val="none" w:sz="0" w:space="0" w:color="auto"/>
            <w:left w:val="none" w:sz="0" w:space="0" w:color="auto"/>
            <w:bottom w:val="none" w:sz="0" w:space="0" w:color="auto"/>
            <w:right w:val="none" w:sz="0" w:space="0" w:color="auto"/>
          </w:divBdr>
        </w:div>
        <w:div w:id="769086084">
          <w:marLeft w:val="640"/>
          <w:marRight w:val="0"/>
          <w:marTop w:val="0"/>
          <w:marBottom w:val="0"/>
          <w:divBdr>
            <w:top w:val="none" w:sz="0" w:space="0" w:color="auto"/>
            <w:left w:val="none" w:sz="0" w:space="0" w:color="auto"/>
            <w:bottom w:val="none" w:sz="0" w:space="0" w:color="auto"/>
            <w:right w:val="none" w:sz="0" w:space="0" w:color="auto"/>
          </w:divBdr>
        </w:div>
        <w:div w:id="770668192">
          <w:marLeft w:val="640"/>
          <w:marRight w:val="0"/>
          <w:marTop w:val="0"/>
          <w:marBottom w:val="0"/>
          <w:divBdr>
            <w:top w:val="none" w:sz="0" w:space="0" w:color="auto"/>
            <w:left w:val="none" w:sz="0" w:space="0" w:color="auto"/>
            <w:bottom w:val="none" w:sz="0" w:space="0" w:color="auto"/>
            <w:right w:val="none" w:sz="0" w:space="0" w:color="auto"/>
          </w:divBdr>
        </w:div>
        <w:div w:id="787432186">
          <w:marLeft w:val="640"/>
          <w:marRight w:val="0"/>
          <w:marTop w:val="0"/>
          <w:marBottom w:val="0"/>
          <w:divBdr>
            <w:top w:val="none" w:sz="0" w:space="0" w:color="auto"/>
            <w:left w:val="none" w:sz="0" w:space="0" w:color="auto"/>
            <w:bottom w:val="none" w:sz="0" w:space="0" w:color="auto"/>
            <w:right w:val="none" w:sz="0" w:space="0" w:color="auto"/>
          </w:divBdr>
        </w:div>
        <w:div w:id="847905407">
          <w:marLeft w:val="640"/>
          <w:marRight w:val="0"/>
          <w:marTop w:val="0"/>
          <w:marBottom w:val="0"/>
          <w:divBdr>
            <w:top w:val="none" w:sz="0" w:space="0" w:color="auto"/>
            <w:left w:val="none" w:sz="0" w:space="0" w:color="auto"/>
            <w:bottom w:val="none" w:sz="0" w:space="0" w:color="auto"/>
            <w:right w:val="none" w:sz="0" w:space="0" w:color="auto"/>
          </w:divBdr>
        </w:div>
        <w:div w:id="858859762">
          <w:marLeft w:val="640"/>
          <w:marRight w:val="0"/>
          <w:marTop w:val="0"/>
          <w:marBottom w:val="0"/>
          <w:divBdr>
            <w:top w:val="none" w:sz="0" w:space="0" w:color="auto"/>
            <w:left w:val="none" w:sz="0" w:space="0" w:color="auto"/>
            <w:bottom w:val="none" w:sz="0" w:space="0" w:color="auto"/>
            <w:right w:val="none" w:sz="0" w:space="0" w:color="auto"/>
          </w:divBdr>
        </w:div>
        <w:div w:id="946157965">
          <w:marLeft w:val="640"/>
          <w:marRight w:val="0"/>
          <w:marTop w:val="0"/>
          <w:marBottom w:val="0"/>
          <w:divBdr>
            <w:top w:val="none" w:sz="0" w:space="0" w:color="auto"/>
            <w:left w:val="none" w:sz="0" w:space="0" w:color="auto"/>
            <w:bottom w:val="none" w:sz="0" w:space="0" w:color="auto"/>
            <w:right w:val="none" w:sz="0" w:space="0" w:color="auto"/>
          </w:divBdr>
        </w:div>
        <w:div w:id="958531679">
          <w:marLeft w:val="640"/>
          <w:marRight w:val="0"/>
          <w:marTop w:val="0"/>
          <w:marBottom w:val="0"/>
          <w:divBdr>
            <w:top w:val="none" w:sz="0" w:space="0" w:color="auto"/>
            <w:left w:val="none" w:sz="0" w:space="0" w:color="auto"/>
            <w:bottom w:val="none" w:sz="0" w:space="0" w:color="auto"/>
            <w:right w:val="none" w:sz="0" w:space="0" w:color="auto"/>
          </w:divBdr>
        </w:div>
        <w:div w:id="997270641">
          <w:marLeft w:val="640"/>
          <w:marRight w:val="0"/>
          <w:marTop w:val="0"/>
          <w:marBottom w:val="0"/>
          <w:divBdr>
            <w:top w:val="none" w:sz="0" w:space="0" w:color="auto"/>
            <w:left w:val="none" w:sz="0" w:space="0" w:color="auto"/>
            <w:bottom w:val="none" w:sz="0" w:space="0" w:color="auto"/>
            <w:right w:val="none" w:sz="0" w:space="0" w:color="auto"/>
          </w:divBdr>
        </w:div>
        <w:div w:id="1001198111">
          <w:marLeft w:val="640"/>
          <w:marRight w:val="0"/>
          <w:marTop w:val="0"/>
          <w:marBottom w:val="0"/>
          <w:divBdr>
            <w:top w:val="none" w:sz="0" w:space="0" w:color="auto"/>
            <w:left w:val="none" w:sz="0" w:space="0" w:color="auto"/>
            <w:bottom w:val="none" w:sz="0" w:space="0" w:color="auto"/>
            <w:right w:val="none" w:sz="0" w:space="0" w:color="auto"/>
          </w:divBdr>
        </w:div>
        <w:div w:id="1172067962">
          <w:marLeft w:val="640"/>
          <w:marRight w:val="0"/>
          <w:marTop w:val="0"/>
          <w:marBottom w:val="0"/>
          <w:divBdr>
            <w:top w:val="none" w:sz="0" w:space="0" w:color="auto"/>
            <w:left w:val="none" w:sz="0" w:space="0" w:color="auto"/>
            <w:bottom w:val="none" w:sz="0" w:space="0" w:color="auto"/>
            <w:right w:val="none" w:sz="0" w:space="0" w:color="auto"/>
          </w:divBdr>
        </w:div>
        <w:div w:id="1210805193">
          <w:marLeft w:val="640"/>
          <w:marRight w:val="0"/>
          <w:marTop w:val="0"/>
          <w:marBottom w:val="0"/>
          <w:divBdr>
            <w:top w:val="none" w:sz="0" w:space="0" w:color="auto"/>
            <w:left w:val="none" w:sz="0" w:space="0" w:color="auto"/>
            <w:bottom w:val="none" w:sz="0" w:space="0" w:color="auto"/>
            <w:right w:val="none" w:sz="0" w:space="0" w:color="auto"/>
          </w:divBdr>
        </w:div>
        <w:div w:id="1216039980">
          <w:marLeft w:val="640"/>
          <w:marRight w:val="0"/>
          <w:marTop w:val="0"/>
          <w:marBottom w:val="0"/>
          <w:divBdr>
            <w:top w:val="none" w:sz="0" w:space="0" w:color="auto"/>
            <w:left w:val="none" w:sz="0" w:space="0" w:color="auto"/>
            <w:bottom w:val="none" w:sz="0" w:space="0" w:color="auto"/>
            <w:right w:val="none" w:sz="0" w:space="0" w:color="auto"/>
          </w:divBdr>
        </w:div>
        <w:div w:id="1365405593">
          <w:marLeft w:val="640"/>
          <w:marRight w:val="0"/>
          <w:marTop w:val="0"/>
          <w:marBottom w:val="0"/>
          <w:divBdr>
            <w:top w:val="none" w:sz="0" w:space="0" w:color="auto"/>
            <w:left w:val="none" w:sz="0" w:space="0" w:color="auto"/>
            <w:bottom w:val="none" w:sz="0" w:space="0" w:color="auto"/>
            <w:right w:val="none" w:sz="0" w:space="0" w:color="auto"/>
          </w:divBdr>
        </w:div>
        <w:div w:id="1458253853">
          <w:marLeft w:val="640"/>
          <w:marRight w:val="0"/>
          <w:marTop w:val="0"/>
          <w:marBottom w:val="0"/>
          <w:divBdr>
            <w:top w:val="none" w:sz="0" w:space="0" w:color="auto"/>
            <w:left w:val="none" w:sz="0" w:space="0" w:color="auto"/>
            <w:bottom w:val="none" w:sz="0" w:space="0" w:color="auto"/>
            <w:right w:val="none" w:sz="0" w:space="0" w:color="auto"/>
          </w:divBdr>
        </w:div>
        <w:div w:id="1461191448">
          <w:marLeft w:val="640"/>
          <w:marRight w:val="0"/>
          <w:marTop w:val="0"/>
          <w:marBottom w:val="0"/>
          <w:divBdr>
            <w:top w:val="none" w:sz="0" w:space="0" w:color="auto"/>
            <w:left w:val="none" w:sz="0" w:space="0" w:color="auto"/>
            <w:bottom w:val="none" w:sz="0" w:space="0" w:color="auto"/>
            <w:right w:val="none" w:sz="0" w:space="0" w:color="auto"/>
          </w:divBdr>
        </w:div>
        <w:div w:id="1642689193">
          <w:marLeft w:val="640"/>
          <w:marRight w:val="0"/>
          <w:marTop w:val="0"/>
          <w:marBottom w:val="0"/>
          <w:divBdr>
            <w:top w:val="none" w:sz="0" w:space="0" w:color="auto"/>
            <w:left w:val="none" w:sz="0" w:space="0" w:color="auto"/>
            <w:bottom w:val="none" w:sz="0" w:space="0" w:color="auto"/>
            <w:right w:val="none" w:sz="0" w:space="0" w:color="auto"/>
          </w:divBdr>
        </w:div>
        <w:div w:id="1649507651">
          <w:marLeft w:val="640"/>
          <w:marRight w:val="0"/>
          <w:marTop w:val="0"/>
          <w:marBottom w:val="0"/>
          <w:divBdr>
            <w:top w:val="none" w:sz="0" w:space="0" w:color="auto"/>
            <w:left w:val="none" w:sz="0" w:space="0" w:color="auto"/>
            <w:bottom w:val="none" w:sz="0" w:space="0" w:color="auto"/>
            <w:right w:val="none" w:sz="0" w:space="0" w:color="auto"/>
          </w:divBdr>
        </w:div>
        <w:div w:id="1678535856">
          <w:marLeft w:val="640"/>
          <w:marRight w:val="0"/>
          <w:marTop w:val="0"/>
          <w:marBottom w:val="0"/>
          <w:divBdr>
            <w:top w:val="none" w:sz="0" w:space="0" w:color="auto"/>
            <w:left w:val="none" w:sz="0" w:space="0" w:color="auto"/>
            <w:bottom w:val="none" w:sz="0" w:space="0" w:color="auto"/>
            <w:right w:val="none" w:sz="0" w:space="0" w:color="auto"/>
          </w:divBdr>
        </w:div>
        <w:div w:id="1780492716">
          <w:marLeft w:val="640"/>
          <w:marRight w:val="0"/>
          <w:marTop w:val="0"/>
          <w:marBottom w:val="0"/>
          <w:divBdr>
            <w:top w:val="none" w:sz="0" w:space="0" w:color="auto"/>
            <w:left w:val="none" w:sz="0" w:space="0" w:color="auto"/>
            <w:bottom w:val="none" w:sz="0" w:space="0" w:color="auto"/>
            <w:right w:val="none" w:sz="0" w:space="0" w:color="auto"/>
          </w:divBdr>
        </w:div>
        <w:div w:id="1782800007">
          <w:marLeft w:val="640"/>
          <w:marRight w:val="0"/>
          <w:marTop w:val="0"/>
          <w:marBottom w:val="0"/>
          <w:divBdr>
            <w:top w:val="none" w:sz="0" w:space="0" w:color="auto"/>
            <w:left w:val="none" w:sz="0" w:space="0" w:color="auto"/>
            <w:bottom w:val="none" w:sz="0" w:space="0" w:color="auto"/>
            <w:right w:val="none" w:sz="0" w:space="0" w:color="auto"/>
          </w:divBdr>
        </w:div>
        <w:div w:id="1825317071">
          <w:marLeft w:val="640"/>
          <w:marRight w:val="0"/>
          <w:marTop w:val="0"/>
          <w:marBottom w:val="0"/>
          <w:divBdr>
            <w:top w:val="none" w:sz="0" w:space="0" w:color="auto"/>
            <w:left w:val="none" w:sz="0" w:space="0" w:color="auto"/>
            <w:bottom w:val="none" w:sz="0" w:space="0" w:color="auto"/>
            <w:right w:val="none" w:sz="0" w:space="0" w:color="auto"/>
          </w:divBdr>
        </w:div>
        <w:div w:id="1831556356">
          <w:marLeft w:val="640"/>
          <w:marRight w:val="0"/>
          <w:marTop w:val="0"/>
          <w:marBottom w:val="0"/>
          <w:divBdr>
            <w:top w:val="none" w:sz="0" w:space="0" w:color="auto"/>
            <w:left w:val="none" w:sz="0" w:space="0" w:color="auto"/>
            <w:bottom w:val="none" w:sz="0" w:space="0" w:color="auto"/>
            <w:right w:val="none" w:sz="0" w:space="0" w:color="auto"/>
          </w:divBdr>
        </w:div>
        <w:div w:id="1867139870">
          <w:marLeft w:val="640"/>
          <w:marRight w:val="0"/>
          <w:marTop w:val="0"/>
          <w:marBottom w:val="0"/>
          <w:divBdr>
            <w:top w:val="none" w:sz="0" w:space="0" w:color="auto"/>
            <w:left w:val="none" w:sz="0" w:space="0" w:color="auto"/>
            <w:bottom w:val="none" w:sz="0" w:space="0" w:color="auto"/>
            <w:right w:val="none" w:sz="0" w:space="0" w:color="auto"/>
          </w:divBdr>
        </w:div>
        <w:div w:id="2024698097">
          <w:marLeft w:val="640"/>
          <w:marRight w:val="0"/>
          <w:marTop w:val="0"/>
          <w:marBottom w:val="0"/>
          <w:divBdr>
            <w:top w:val="none" w:sz="0" w:space="0" w:color="auto"/>
            <w:left w:val="none" w:sz="0" w:space="0" w:color="auto"/>
            <w:bottom w:val="none" w:sz="0" w:space="0" w:color="auto"/>
            <w:right w:val="none" w:sz="0" w:space="0" w:color="auto"/>
          </w:divBdr>
        </w:div>
        <w:div w:id="2069111432">
          <w:marLeft w:val="640"/>
          <w:marRight w:val="0"/>
          <w:marTop w:val="0"/>
          <w:marBottom w:val="0"/>
          <w:divBdr>
            <w:top w:val="none" w:sz="0" w:space="0" w:color="auto"/>
            <w:left w:val="none" w:sz="0" w:space="0" w:color="auto"/>
            <w:bottom w:val="none" w:sz="0" w:space="0" w:color="auto"/>
            <w:right w:val="none" w:sz="0" w:space="0" w:color="auto"/>
          </w:divBdr>
        </w:div>
      </w:divsChild>
    </w:div>
    <w:div w:id="175123346">
      <w:bodyDiv w:val="1"/>
      <w:marLeft w:val="0"/>
      <w:marRight w:val="0"/>
      <w:marTop w:val="0"/>
      <w:marBottom w:val="0"/>
      <w:divBdr>
        <w:top w:val="none" w:sz="0" w:space="0" w:color="auto"/>
        <w:left w:val="none" w:sz="0" w:space="0" w:color="auto"/>
        <w:bottom w:val="none" w:sz="0" w:space="0" w:color="auto"/>
        <w:right w:val="none" w:sz="0" w:space="0" w:color="auto"/>
      </w:divBdr>
      <w:divsChild>
        <w:div w:id="17044826">
          <w:marLeft w:val="640"/>
          <w:marRight w:val="0"/>
          <w:marTop w:val="0"/>
          <w:marBottom w:val="0"/>
          <w:divBdr>
            <w:top w:val="none" w:sz="0" w:space="0" w:color="auto"/>
            <w:left w:val="none" w:sz="0" w:space="0" w:color="auto"/>
            <w:bottom w:val="none" w:sz="0" w:space="0" w:color="auto"/>
            <w:right w:val="none" w:sz="0" w:space="0" w:color="auto"/>
          </w:divBdr>
        </w:div>
        <w:div w:id="38483785">
          <w:marLeft w:val="640"/>
          <w:marRight w:val="0"/>
          <w:marTop w:val="0"/>
          <w:marBottom w:val="0"/>
          <w:divBdr>
            <w:top w:val="none" w:sz="0" w:space="0" w:color="auto"/>
            <w:left w:val="none" w:sz="0" w:space="0" w:color="auto"/>
            <w:bottom w:val="none" w:sz="0" w:space="0" w:color="auto"/>
            <w:right w:val="none" w:sz="0" w:space="0" w:color="auto"/>
          </w:divBdr>
        </w:div>
        <w:div w:id="52899227">
          <w:marLeft w:val="640"/>
          <w:marRight w:val="0"/>
          <w:marTop w:val="0"/>
          <w:marBottom w:val="0"/>
          <w:divBdr>
            <w:top w:val="none" w:sz="0" w:space="0" w:color="auto"/>
            <w:left w:val="none" w:sz="0" w:space="0" w:color="auto"/>
            <w:bottom w:val="none" w:sz="0" w:space="0" w:color="auto"/>
            <w:right w:val="none" w:sz="0" w:space="0" w:color="auto"/>
          </w:divBdr>
        </w:div>
        <w:div w:id="123473350">
          <w:marLeft w:val="640"/>
          <w:marRight w:val="0"/>
          <w:marTop w:val="0"/>
          <w:marBottom w:val="0"/>
          <w:divBdr>
            <w:top w:val="none" w:sz="0" w:space="0" w:color="auto"/>
            <w:left w:val="none" w:sz="0" w:space="0" w:color="auto"/>
            <w:bottom w:val="none" w:sz="0" w:space="0" w:color="auto"/>
            <w:right w:val="none" w:sz="0" w:space="0" w:color="auto"/>
          </w:divBdr>
        </w:div>
        <w:div w:id="214584100">
          <w:marLeft w:val="640"/>
          <w:marRight w:val="0"/>
          <w:marTop w:val="0"/>
          <w:marBottom w:val="0"/>
          <w:divBdr>
            <w:top w:val="none" w:sz="0" w:space="0" w:color="auto"/>
            <w:left w:val="none" w:sz="0" w:space="0" w:color="auto"/>
            <w:bottom w:val="none" w:sz="0" w:space="0" w:color="auto"/>
            <w:right w:val="none" w:sz="0" w:space="0" w:color="auto"/>
          </w:divBdr>
        </w:div>
        <w:div w:id="258568407">
          <w:marLeft w:val="640"/>
          <w:marRight w:val="0"/>
          <w:marTop w:val="0"/>
          <w:marBottom w:val="0"/>
          <w:divBdr>
            <w:top w:val="none" w:sz="0" w:space="0" w:color="auto"/>
            <w:left w:val="none" w:sz="0" w:space="0" w:color="auto"/>
            <w:bottom w:val="none" w:sz="0" w:space="0" w:color="auto"/>
            <w:right w:val="none" w:sz="0" w:space="0" w:color="auto"/>
          </w:divBdr>
        </w:div>
        <w:div w:id="398133081">
          <w:marLeft w:val="640"/>
          <w:marRight w:val="0"/>
          <w:marTop w:val="0"/>
          <w:marBottom w:val="0"/>
          <w:divBdr>
            <w:top w:val="none" w:sz="0" w:space="0" w:color="auto"/>
            <w:left w:val="none" w:sz="0" w:space="0" w:color="auto"/>
            <w:bottom w:val="none" w:sz="0" w:space="0" w:color="auto"/>
            <w:right w:val="none" w:sz="0" w:space="0" w:color="auto"/>
          </w:divBdr>
        </w:div>
        <w:div w:id="441649323">
          <w:marLeft w:val="640"/>
          <w:marRight w:val="0"/>
          <w:marTop w:val="0"/>
          <w:marBottom w:val="0"/>
          <w:divBdr>
            <w:top w:val="none" w:sz="0" w:space="0" w:color="auto"/>
            <w:left w:val="none" w:sz="0" w:space="0" w:color="auto"/>
            <w:bottom w:val="none" w:sz="0" w:space="0" w:color="auto"/>
            <w:right w:val="none" w:sz="0" w:space="0" w:color="auto"/>
          </w:divBdr>
        </w:div>
        <w:div w:id="450169105">
          <w:marLeft w:val="640"/>
          <w:marRight w:val="0"/>
          <w:marTop w:val="0"/>
          <w:marBottom w:val="0"/>
          <w:divBdr>
            <w:top w:val="none" w:sz="0" w:space="0" w:color="auto"/>
            <w:left w:val="none" w:sz="0" w:space="0" w:color="auto"/>
            <w:bottom w:val="none" w:sz="0" w:space="0" w:color="auto"/>
            <w:right w:val="none" w:sz="0" w:space="0" w:color="auto"/>
          </w:divBdr>
        </w:div>
        <w:div w:id="482311994">
          <w:marLeft w:val="640"/>
          <w:marRight w:val="0"/>
          <w:marTop w:val="0"/>
          <w:marBottom w:val="0"/>
          <w:divBdr>
            <w:top w:val="none" w:sz="0" w:space="0" w:color="auto"/>
            <w:left w:val="none" w:sz="0" w:space="0" w:color="auto"/>
            <w:bottom w:val="none" w:sz="0" w:space="0" w:color="auto"/>
            <w:right w:val="none" w:sz="0" w:space="0" w:color="auto"/>
          </w:divBdr>
        </w:div>
        <w:div w:id="489948516">
          <w:marLeft w:val="640"/>
          <w:marRight w:val="0"/>
          <w:marTop w:val="0"/>
          <w:marBottom w:val="0"/>
          <w:divBdr>
            <w:top w:val="none" w:sz="0" w:space="0" w:color="auto"/>
            <w:left w:val="none" w:sz="0" w:space="0" w:color="auto"/>
            <w:bottom w:val="none" w:sz="0" w:space="0" w:color="auto"/>
            <w:right w:val="none" w:sz="0" w:space="0" w:color="auto"/>
          </w:divBdr>
        </w:div>
        <w:div w:id="510486203">
          <w:marLeft w:val="640"/>
          <w:marRight w:val="0"/>
          <w:marTop w:val="0"/>
          <w:marBottom w:val="0"/>
          <w:divBdr>
            <w:top w:val="none" w:sz="0" w:space="0" w:color="auto"/>
            <w:left w:val="none" w:sz="0" w:space="0" w:color="auto"/>
            <w:bottom w:val="none" w:sz="0" w:space="0" w:color="auto"/>
            <w:right w:val="none" w:sz="0" w:space="0" w:color="auto"/>
          </w:divBdr>
        </w:div>
        <w:div w:id="537935966">
          <w:marLeft w:val="640"/>
          <w:marRight w:val="0"/>
          <w:marTop w:val="0"/>
          <w:marBottom w:val="0"/>
          <w:divBdr>
            <w:top w:val="none" w:sz="0" w:space="0" w:color="auto"/>
            <w:left w:val="none" w:sz="0" w:space="0" w:color="auto"/>
            <w:bottom w:val="none" w:sz="0" w:space="0" w:color="auto"/>
            <w:right w:val="none" w:sz="0" w:space="0" w:color="auto"/>
          </w:divBdr>
        </w:div>
        <w:div w:id="570700413">
          <w:marLeft w:val="640"/>
          <w:marRight w:val="0"/>
          <w:marTop w:val="0"/>
          <w:marBottom w:val="0"/>
          <w:divBdr>
            <w:top w:val="none" w:sz="0" w:space="0" w:color="auto"/>
            <w:left w:val="none" w:sz="0" w:space="0" w:color="auto"/>
            <w:bottom w:val="none" w:sz="0" w:space="0" w:color="auto"/>
            <w:right w:val="none" w:sz="0" w:space="0" w:color="auto"/>
          </w:divBdr>
        </w:div>
        <w:div w:id="674457847">
          <w:marLeft w:val="640"/>
          <w:marRight w:val="0"/>
          <w:marTop w:val="0"/>
          <w:marBottom w:val="0"/>
          <w:divBdr>
            <w:top w:val="none" w:sz="0" w:space="0" w:color="auto"/>
            <w:left w:val="none" w:sz="0" w:space="0" w:color="auto"/>
            <w:bottom w:val="none" w:sz="0" w:space="0" w:color="auto"/>
            <w:right w:val="none" w:sz="0" w:space="0" w:color="auto"/>
          </w:divBdr>
        </w:div>
        <w:div w:id="675111215">
          <w:marLeft w:val="640"/>
          <w:marRight w:val="0"/>
          <w:marTop w:val="0"/>
          <w:marBottom w:val="0"/>
          <w:divBdr>
            <w:top w:val="none" w:sz="0" w:space="0" w:color="auto"/>
            <w:left w:val="none" w:sz="0" w:space="0" w:color="auto"/>
            <w:bottom w:val="none" w:sz="0" w:space="0" w:color="auto"/>
            <w:right w:val="none" w:sz="0" w:space="0" w:color="auto"/>
          </w:divBdr>
        </w:div>
        <w:div w:id="811363979">
          <w:marLeft w:val="640"/>
          <w:marRight w:val="0"/>
          <w:marTop w:val="0"/>
          <w:marBottom w:val="0"/>
          <w:divBdr>
            <w:top w:val="none" w:sz="0" w:space="0" w:color="auto"/>
            <w:left w:val="none" w:sz="0" w:space="0" w:color="auto"/>
            <w:bottom w:val="none" w:sz="0" w:space="0" w:color="auto"/>
            <w:right w:val="none" w:sz="0" w:space="0" w:color="auto"/>
          </w:divBdr>
        </w:div>
        <w:div w:id="848565071">
          <w:marLeft w:val="640"/>
          <w:marRight w:val="0"/>
          <w:marTop w:val="0"/>
          <w:marBottom w:val="0"/>
          <w:divBdr>
            <w:top w:val="none" w:sz="0" w:space="0" w:color="auto"/>
            <w:left w:val="none" w:sz="0" w:space="0" w:color="auto"/>
            <w:bottom w:val="none" w:sz="0" w:space="0" w:color="auto"/>
            <w:right w:val="none" w:sz="0" w:space="0" w:color="auto"/>
          </w:divBdr>
        </w:div>
        <w:div w:id="873225165">
          <w:marLeft w:val="640"/>
          <w:marRight w:val="0"/>
          <w:marTop w:val="0"/>
          <w:marBottom w:val="0"/>
          <w:divBdr>
            <w:top w:val="none" w:sz="0" w:space="0" w:color="auto"/>
            <w:left w:val="none" w:sz="0" w:space="0" w:color="auto"/>
            <w:bottom w:val="none" w:sz="0" w:space="0" w:color="auto"/>
            <w:right w:val="none" w:sz="0" w:space="0" w:color="auto"/>
          </w:divBdr>
        </w:div>
        <w:div w:id="887062100">
          <w:marLeft w:val="640"/>
          <w:marRight w:val="0"/>
          <w:marTop w:val="0"/>
          <w:marBottom w:val="0"/>
          <w:divBdr>
            <w:top w:val="none" w:sz="0" w:space="0" w:color="auto"/>
            <w:left w:val="none" w:sz="0" w:space="0" w:color="auto"/>
            <w:bottom w:val="none" w:sz="0" w:space="0" w:color="auto"/>
            <w:right w:val="none" w:sz="0" w:space="0" w:color="auto"/>
          </w:divBdr>
        </w:div>
        <w:div w:id="897253569">
          <w:marLeft w:val="640"/>
          <w:marRight w:val="0"/>
          <w:marTop w:val="0"/>
          <w:marBottom w:val="0"/>
          <w:divBdr>
            <w:top w:val="none" w:sz="0" w:space="0" w:color="auto"/>
            <w:left w:val="none" w:sz="0" w:space="0" w:color="auto"/>
            <w:bottom w:val="none" w:sz="0" w:space="0" w:color="auto"/>
            <w:right w:val="none" w:sz="0" w:space="0" w:color="auto"/>
          </w:divBdr>
        </w:div>
        <w:div w:id="903687576">
          <w:marLeft w:val="640"/>
          <w:marRight w:val="0"/>
          <w:marTop w:val="0"/>
          <w:marBottom w:val="0"/>
          <w:divBdr>
            <w:top w:val="none" w:sz="0" w:space="0" w:color="auto"/>
            <w:left w:val="none" w:sz="0" w:space="0" w:color="auto"/>
            <w:bottom w:val="none" w:sz="0" w:space="0" w:color="auto"/>
            <w:right w:val="none" w:sz="0" w:space="0" w:color="auto"/>
          </w:divBdr>
        </w:div>
        <w:div w:id="933780083">
          <w:marLeft w:val="640"/>
          <w:marRight w:val="0"/>
          <w:marTop w:val="0"/>
          <w:marBottom w:val="0"/>
          <w:divBdr>
            <w:top w:val="none" w:sz="0" w:space="0" w:color="auto"/>
            <w:left w:val="none" w:sz="0" w:space="0" w:color="auto"/>
            <w:bottom w:val="none" w:sz="0" w:space="0" w:color="auto"/>
            <w:right w:val="none" w:sz="0" w:space="0" w:color="auto"/>
          </w:divBdr>
        </w:div>
        <w:div w:id="940262131">
          <w:marLeft w:val="640"/>
          <w:marRight w:val="0"/>
          <w:marTop w:val="0"/>
          <w:marBottom w:val="0"/>
          <w:divBdr>
            <w:top w:val="none" w:sz="0" w:space="0" w:color="auto"/>
            <w:left w:val="none" w:sz="0" w:space="0" w:color="auto"/>
            <w:bottom w:val="none" w:sz="0" w:space="0" w:color="auto"/>
            <w:right w:val="none" w:sz="0" w:space="0" w:color="auto"/>
          </w:divBdr>
        </w:div>
        <w:div w:id="965042785">
          <w:marLeft w:val="640"/>
          <w:marRight w:val="0"/>
          <w:marTop w:val="0"/>
          <w:marBottom w:val="0"/>
          <w:divBdr>
            <w:top w:val="none" w:sz="0" w:space="0" w:color="auto"/>
            <w:left w:val="none" w:sz="0" w:space="0" w:color="auto"/>
            <w:bottom w:val="none" w:sz="0" w:space="0" w:color="auto"/>
            <w:right w:val="none" w:sz="0" w:space="0" w:color="auto"/>
          </w:divBdr>
        </w:div>
        <w:div w:id="980966205">
          <w:marLeft w:val="640"/>
          <w:marRight w:val="0"/>
          <w:marTop w:val="0"/>
          <w:marBottom w:val="0"/>
          <w:divBdr>
            <w:top w:val="none" w:sz="0" w:space="0" w:color="auto"/>
            <w:left w:val="none" w:sz="0" w:space="0" w:color="auto"/>
            <w:bottom w:val="none" w:sz="0" w:space="0" w:color="auto"/>
            <w:right w:val="none" w:sz="0" w:space="0" w:color="auto"/>
          </w:divBdr>
        </w:div>
        <w:div w:id="986125776">
          <w:marLeft w:val="640"/>
          <w:marRight w:val="0"/>
          <w:marTop w:val="0"/>
          <w:marBottom w:val="0"/>
          <w:divBdr>
            <w:top w:val="none" w:sz="0" w:space="0" w:color="auto"/>
            <w:left w:val="none" w:sz="0" w:space="0" w:color="auto"/>
            <w:bottom w:val="none" w:sz="0" w:space="0" w:color="auto"/>
            <w:right w:val="none" w:sz="0" w:space="0" w:color="auto"/>
          </w:divBdr>
        </w:div>
        <w:div w:id="1000083706">
          <w:marLeft w:val="640"/>
          <w:marRight w:val="0"/>
          <w:marTop w:val="0"/>
          <w:marBottom w:val="0"/>
          <w:divBdr>
            <w:top w:val="none" w:sz="0" w:space="0" w:color="auto"/>
            <w:left w:val="none" w:sz="0" w:space="0" w:color="auto"/>
            <w:bottom w:val="none" w:sz="0" w:space="0" w:color="auto"/>
            <w:right w:val="none" w:sz="0" w:space="0" w:color="auto"/>
          </w:divBdr>
        </w:div>
        <w:div w:id="1054432039">
          <w:marLeft w:val="640"/>
          <w:marRight w:val="0"/>
          <w:marTop w:val="0"/>
          <w:marBottom w:val="0"/>
          <w:divBdr>
            <w:top w:val="none" w:sz="0" w:space="0" w:color="auto"/>
            <w:left w:val="none" w:sz="0" w:space="0" w:color="auto"/>
            <w:bottom w:val="none" w:sz="0" w:space="0" w:color="auto"/>
            <w:right w:val="none" w:sz="0" w:space="0" w:color="auto"/>
          </w:divBdr>
        </w:div>
        <w:div w:id="1066562948">
          <w:marLeft w:val="640"/>
          <w:marRight w:val="0"/>
          <w:marTop w:val="0"/>
          <w:marBottom w:val="0"/>
          <w:divBdr>
            <w:top w:val="none" w:sz="0" w:space="0" w:color="auto"/>
            <w:left w:val="none" w:sz="0" w:space="0" w:color="auto"/>
            <w:bottom w:val="none" w:sz="0" w:space="0" w:color="auto"/>
            <w:right w:val="none" w:sz="0" w:space="0" w:color="auto"/>
          </w:divBdr>
        </w:div>
        <w:div w:id="1100486419">
          <w:marLeft w:val="640"/>
          <w:marRight w:val="0"/>
          <w:marTop w:val="0"/>
          <w:marBottom w:val="0"/>
          <w:divBdr>
            <w:top w:val="none" w:sz="0" w:space="0" w:color="auto"/>
            <w:left w:val="none" w:sz="0" w:space="0" w:color="auto"/>
            <w:bottom w:val="none" w:sz="0" w:space="0" w:color="auto"/>
            <w:right w:val="none" w:sz="0" w:space="0" w:color="auto"/>
          </w:divBdr>
        </w:div>
        <w:div w:id="1119449782">
          <w:marLeft w:val="640"/>
          <w:marRight w:val="0"/>
          <w:marTop w:val="0"/>
          <w:marBottom w:val="0"/>
          <w:divBdr>
            <w:top w:val="none" w:sz="0" w:space="0" w:color="auto"/>
            <w:left w:val="none" w:sz="0" w:space="0" w:color="auto"/>
            <w:bottom w:val="none" w:sz="0" w:space="0" w:color="auto"/>
            <w:right w:val="none" w:sz="0" w:space="0" w:color="auto"/>
          </w:divBdr>
        </w:div>
        <w:div w:id="1136876826">
          <w:marLeft w:val="640"/>
          <w:marRight w:val="0"/>
          <w:marTop w:val="0"/>
          <w:marBottom w:val="0"/>
          <w:divBdr>
            <w:top w:val="none" w:sz="0" w:space="0" w:color="auto"/>
            <w:left w:val="none" w:sz="0" w:space="0" w:color="auto"/>
            <w:bottom w:val="none" w:sz="0" w:space="0" w:color="auto"/>
            <w:right w:val="none" w:sz="0" w:space="0" w:color="auto"/>
          </w:divBdr>
        </w:div>
        <w:div w:id="1138959594">
          <w:marLeft w:val="640"/>
          <w:marRight w:val="0"/>
          <w:marTop w:val="0"/>
          <w:marBottom w:val="0"/>
          <w:divBdr>
            <w:top w:val="none" w:sz="0" w:space="0" w:color="auto"/>
            <w:left w:val="none" w:sz="0" w:space="0" w:color="auto"/>
            <w:bottom w:val="none" w:sz="0" w:space="0" w:color="auto"/>
            <w:right w:val="none" w:sz="0" w:space="0" w:color="auto"/>
          </w:divBdr>
        </w:div>
        <w:div w:id="1192262551">
          <w:marLeft w:val="640"/>
          <w:marRight w:val="0"/>
          <w:marTop w:val="0"/>
          <w:marBottom w:val="0"/>
          <w:divBdr>
            <w:top w:val="none" w:sz="0" w:space="0" w:color="auto"/>
            <w:left w:val="none" w:sz="0" w:space="0" w:color="auto"/>
            <w:bottom w:val="none" w:sz="0" w:space="0" w:color="auto"/>
            <w:right w:val="none" w:sz="0" w:space="0" w:color="auto"/>
          </w:divBdr>
        </w:div>
        <w:div w:id="1199005665">
          <w:marLeft w:val="640"/>
          <w:marRight w:val="0"/>
          <w:marTop w:val="0"/>
          <w:marBottom w:val="0"/>
          <w:divBdr>
            <w:top w:val="none" w:sz="0" w:space="0" w:color="auto"/>
            <w:left w:val="none" w:sz="0" w:space="0" w:color="auto"/>
            <w:bottom w:val="none" w:sz="0" w:space="0" w:color="auto"/>
            <w:right w:val="none" w:sz="0" w:space="0" w:color="auto"/>
          </w:divBdr>
        </w:div>
        <w:div w:id="1304583789">
          <w:marLeft w:val="640"/>
          <w:marRight w:val="0"/>
          <w:marTop w:val="0"/>
          <w:marBottom w:val="0"/>
          <w:divBdr>
            <w:top w:val="none" w:sz="0" w:space="0" w:color="auto"/>
            <w:left w:val="none" w:sz="0" w:space="0" w:color="auto"/>
            <w:bottom w:val="none" w:sz="0" w:space="0" w:color="auto"/>
            <w:right w:val="none" w:sz="0" w:space="0" w:color="auto"/>
          </w:divBdr>
        </w:div>
        <w:div w:id="1341201519">
          <w:marLeft w:val="640"/>
          <w:marRight w:val="0"/>
          <w:marTop w:val="0"/>
          <w:marBottom w:val="0"/>
          <w:divBdr>
            <w:top w:val="none" w:sz="0" w:space="0" w:color="auto"/>
            <w:left w:val="none" w:sz="0" w:space="0" w:color="auto"/>
            <w:bottom w:val="none" w:sz="0" w:space="0" w:color="auto"/>
            <w:right w:val="none" w:sz="0" w:space="0" w:color="auto"/>
          </w:divBdr>
        </w:div>
        <w:div w:id="1360619162">
          <w:marLeft w:val="640"/>
          <w:marRight w:val="0"/>
          <w:marTop w:val="0"/>
          <w:marBottom w:val="0"/>
          <w:divBdr>
            <w:top w:val="none" w:sz="0" w:space="0" w:color="auto"/>
            <w:left w:val="none" w:sz="0" w:space="0" w:color="auto"/>
            <w:bottom w:val="none" w:sz="0" w:space="0" w:color="auto"/>
            <w:right w:val="none" w:sz="0" w:space="0" w:color="auto"/>
          </w:divBdr>
        </w:div>
        <w:div w:id="1364285156">
          <w:marLeft w:val="640"/>
          <w:marRight w:val="0"/>
          <w:marTop w:val="0"/>
          <w:marBottom w:val="0"/>
          <w:divBdr>
            <w:top w:val="none" w:sz="0" w:space="0" w:color="auto"/>
            <w:left w:val="none" w:sz="0" w:space="0" w:color="auto"/>
            <w:bottom w:val="none" w:sz="0" w:space="0" w:color="auto"/>
            <w:right w:val="none" w:sz="0" w:space="0" w:color="auto"/>
          </w:divBdr>
        </w:div>
        <w:div w:id="1365641320">
          <w:marLeft w:val="640"/>
          <w:marRight w:val="0"/>
          <w:marTop w:val="0"/>
          <w:marBottom w:val="0"/>
          <w:divBdr>
            <w:top w:val="none" w:sz="0" w:space="0" w:color="auto"/>
            <w:left w:val="none" w:sz="0" w:space="0" w:color="auto"/>
            <w:bottom w:val="none" w:sz="0" w:space="0" w:color="auto"/>
            <w:right w:val="none" w:sz="0" w:space="0" w:color="auto"/>
          </w:divBdr>
        </w:div>
        <w:div w:id="1371610201">
          <w:marLeft w:val="640"/>
          <w:marRight w:val="0"/>
          <w:marTop w:val="0"/>
          <w:marBottom w:val="0"/>
          <w:divBdr>
            <w:top w:val="none" w:sz="0" w:space="0" w:color="auto"/>
            <w:left w:val="none" w:sz="0" w:space="0" w:color="auto"/>
            <w:bottom w:val="none" w:sz="0" w:space="0" w:color="auto"/>
            <w:right w:val="none" w:sz="0" w:space="0" w:color="auto"/>
          </w:divBdr>
        </w:div>
        <w:div w:id="1408844826">
          <w:marLeft w:val="640"/>
          <w:marRight w:val="0"/>
          <w:marTop w:val="0"/>
          <w:marBottom w:val="0"/>
          <w:divBdr>
            <w:top w:val="none" w:sz="0" w:space="0" w:color="auto"/>
            <w:left w:val="none" w:sz="0" w:space="0" w:color="auto"/>
            <w:bottom w:val="none" w:sz="0" w:space="0" w:color="auto"/>
            <w:right w:val="none" w:sz="0" w:space="0" w:color="auto"/>
          </w:divBdr>
        </w:div>
        <w:div w:id="1412700574">
          <w:marLeft w:val="640"/>
          <w:marRight w:val="0"/>
          <w:marTop w:val="0"/>
          <w:marBottom w:val="0"/>
          <w:divBdr>
            <w:top w:val="none" w:sz="0" w:space="0" w:color="auto"/>
            <w:left w:val="none" w:sz="0" w:space="0" w:color="auto"/>
            <w:bottom w:val="none" w:sz="0" w:space="0" w:color="auto"/>
            <w:right w:val="none" w:sz="0" w:space="0" w:color="auto"/>
          </w:divBdr>
        </w:div>
        <w:div w:id="1454246473">
          <w:marLeft w:val="640"/>
          <w:marRight w:val="0"/>
          <w:marTop w:val="0"/>
          <w:marBottom w:val="0"/>
          <w:divBdr>
            <w:top w:val="none" w:sz="0" w:space="0" w:color="auto"/>
            <w:left w:val="none" w:sz="0" w:space="0" w:color="auto"/>
            <w:bottom w:val="none" w:sz="0" w:space="0" w:color="auto"/>
            <w:right w:val="none" w:sz="0" w:space="0" w:color="auto"/>
          </w:divBdr>
        </w:div>
        <w:div w:id="1489593487">
          <w:marLeft w:val="640"/>
          <w:marRight w:val="0"/>
          <w:marTop w:val="0"/>
          <w:marBottom w:val="0"/>
          <w:divBdr>
            <w:top w:val="none" w:sz="0" w:space="0" w:color="auto"/>
            <w:left w:val="none" w:sz="0" w:space="0" w:color="auto"/>
            <w:bottom w:val="none" w:sz="0" w:space="0" w:color="auto"/>
            <w:right w:val="none" w:sz="0" w:space="0" w:color="auto"/>
          </w:divBdr>
        </w:div>
        <w:div w:id="1495605268">
          <w:marLeft w:val="640"/>
          <w:marRight w:val="0"/>
          <w:marTop w:val="0"/>
          <w:marBottom w:val="0"/>
          <w:divBdr>
            <w:top w:val="none" w:sz="0" w:space="0" w:color="auto"/>
            <w:left w:val="none" w:sz="0" w:space="0" w:color="auto"/>
            <w:bottom w:val="none" w:sz="0" w:space="0" w:color="auto"/>
            <w:right w:val="none" w:sz="0" w:space="0" w:color="auto"/>
          </w:divBdr>
        </w:div>
        <w:div w:id="1515150021">
          <w:marLeft w:val="640"/>
          <w:marRight w:val="0"/>
          <w:marTop w:val="0"/>
          <w:marBottom w:val="0"/>
          <w:divBdr>
            <w:top w:val="none" w:sz="0" w:space="0" w:color="auto"/>
            <w:left w:val="none" w:sz="0" w:space="0" w:color="auto"/>
            <w:bottom w:val="none" w:sz="0" w:space="0" w:color="auto"/>
            <w:right w:val="none" w:sz="0" w:space="0" w:color="auto"/>
          </w:divBdr>
        </w:div>
        <w:div w:id="1566528289">
          <w:marLeft w:val="640"/>
          <w:marRight w:val="0"/>
          <w:marTop w:val="0"/>
          <w:marBottom w:val="0"/>
          <w:divBdr>
            <w:top w:val="none" w:sz="0" w:space="0" w:color="auto"/>
            <w:left w:val="none" w:sz="0" w:space="0" w:color="auto"/>
            <w:bottom w:val="none" w:sz="0" w:space="0" w:color="auto"/>
            <w:right w:val="none" w:sz="0" w:space="0" w:color="auto"/>
          </w:divBdr>
        </w:div>
        <w:div w:id="1575771768">
          <w:marLeft w:val="640"/>
          <w:marRight w:val="0"/>
          <w:marTop w:val="0"/>
          <w:marBottom w:val="0"/>
          <w:divBdr>
            <w:top w:val="none" w:sz="0" w:space="0" w:color="auto"/>
            <w:left w:val="none" w:sz="0" w:space="0" w:color="auto"/>
            <w:bottom w:val="none" w:sz="0" w:space="0" w:color="auto"/>
            <w:right w:val="none" w:sz="0" w:space="0" w:color="auto"/>
          </w:divBdr>
        </w:div>
        <w:div w:id="1620646007">
          <w:marLeft w:val="640"/>
          <w:marRight w:val="0"/>
          <w:marTop w:val="0"/>
          <w:marBottom w:val="0"/>
          <w:divBdr>
            <w:top w:val="none" w:sz="0" w:space="0" w:color="auto"/>
            <w:left w:val="none" w:sz="0" w:space="0" w:color="auto"/>
            <w:bottom w:val="none" w:sz="0" w:space="0" w:color="auto"/>
            <w:right w:val="none" w:sz="0" w:space="0" w:color="auto"/>
          </w:divBdr>
        </w:div>
        <w:div w:id="1649433832">
          <w:marLeft w:val="640"/>
          <w:marRight w:val="0"/>
          <w:marTop w:val="0"/>
          <w:marBottom w:val="0"/>
          <w:divBdr>
            <w:top w:val="none" w:sz="0" w:space="0" w:color="auto"/>
            <w:left w:val="none" w:sz="0" w:space="0" w:color="auto"/>
            <w:bottom w:val="none" w:sz="0" w:space="0" w:color="auto"/>
            <w:right w:val="none" w:sz="0" w:space="0" w:color="auto"/>
          </w:divBdr>
        </w:div>
        <w:div w:id="1660765727">
          <w:marLeft w:val="640"/>
          <w:marRight w:val="0"/>
          <w:marTop w:val="0"/>
          <w:marBottom w:val="0"/>
          <w:divBdr>
            <w:top w:val="none" w:sz="0" w:space="0" w:color="auto"/>
            <w:left w:val="none" w:sz="0" w:space="0" w:color="auto"/>
            <w:bottom w:val="none" w:sz="0" w:space="0" w:color="auto"/>
            <w:right w:val="none" w:sz="0" w:space="0" w:color="auto"/>
          </w:divBdr>
        </w:div>
        <w:div w:id="1724135869">
          <w:marLeft w:val="640"/>
          <w:marRight w:val="0"/>
          <w:marTop w:val="0"/>
          <w:marBottom w:val="0"/>
          <w:divBdr>
            <w:top w:val="none" w:sz="0" w:space="0" w:color="auto"/>
            <w:left w:val="none" w:sz="0" w:space="0" w:color="auto"/>
            <w:bottom w:val="none" w:sz="0" w:space="0" w:color="auto"/>
            <w:right w:val="none" w:sz="0" w:space="0" w:color="auto"/>
          </w:divBdr>
        </w:div>
        <w:div w:id="1728870550">
          <w:marLeft w:val="640"/>
          <w:marRight w:val="0"/>
          <w:marTop w:val="0"/>
          <w:marBottom w:val="0"/>
          <w:divBdr>
            <w:top w:val="none" w:sz="0" w:space="0" w:color="auto"/>
            <w:left w:val="none" w:sz="0" w:space="0" w:color="auto"/>
            <w:bottom w:val="none" w:sz="0" w:space="0" w:color="auto"/>
            <w:right w:val="none" w:sz="0" w:space="0" w:color="auto"/>
          </w:divBdr>
        </w:div>
        <w:div w:id="1740860091">
          <w:marLeft w:val="640"/>
          <w:marRight w:val="0"/>
          <w:marTop w:val="0"/>
          <w:marBottom w:val="0"/>
          <w:divBdr>
            <w:top w:val="none" w:sz="0" w:space="0" w:color="auto"/>
            <w:left w:val="none" w:sz="0" w:space="0" w:color="auto"/>
            <w:bottom w:val="none" w:sz="0" w:space="0" w:color="auto"/>
            <w:right w:val="none" w:sz="0" w:space="0" w:color="auto"/>
          </w:divBdr>
        </w:div>
        <w:div w:id="1786537517">
          <w:marLeft w:val="640"/>
          <w:marRight w:val="0"/>
          <w:marTop w:val="0"/>
          <w:marBottom w:val="0"/>
          <w:divBdr>
            <w:top w:val="none" w:sz="0" w:space="0" w:color="auto"/>
            <w:left w:val="none" w:sz="0" w:space="0" w:color="auto"/>
            <w:bottom w:val="none" w:sz="0" w:space="0" w:color="auto"/>
            <w:right w:val="none" w:sz="0" w:space="0" w:color="auto"/>
          </w:divBdr>
        </w:div>
        <w:div w:id="1830317622">
          <w:marLeft w:val="640"/>
          <w:marRight w:val="0"/>
          <w:marTop w:val="0"/>
          <w:marBottom w:val="0"/>
          <w:divBdr>
            <w:top w:val="none" w:sz="0" w:space="0" w:color="auto"/>
            <w:left w:val="none" w:sz="0" w:space="0" w:color="auto"/>
            <w:bottom w:val="none" w:sz="0" w:space="0" w:color="auto"/>
            <w:right w:val="none" w:sz="0" w:space="0" w:color="auto"/>
          </w:divBdr>
        </w:div>
        <w:div w:id="1848667484">
          <w:marLeft w:val="640"/>
          <w:marRight w:val="0"/>
          <w:marTop w:val="0"/>
          <w:marBottom w:val="0"/>
          <w:divBdr>
            <w:top w:val="none" w:sz="0" w:space="0" w:color="auto"/>
            <w:left w:val="none" w:sz="0" w:space="0" w:color="auto"/>
            <w:bottom w:val="none" w:sz="0" w:space="0" w:color="auto"/>
            <w:right w:val="none" w:sz="0" w:space="0" w:color="auto"/>
          </w:divBdr>
        </w:div>
        <w:div w:id="1872843656">
          <w:marLeft w:val="640"/>
          <w:marRight w:val="0"/>
          <w:marTop w:val="0"/>
          <w:marBottom w:val="0"/>
          <w:divBdr>
            <w:top w:val="none" w:sz="0" w:space="0" w:color="auto"/>
            <w:left w:val="none" w:sz="0" w:space="0" w:color="auto"/>
            <w:bottom w:val="none" w:sz="0" w:space="0" w:color="auto"/>
            <w:right w:val="none" w:sz="0" w:space="0" w:color="auto"/>
          </w:divBdr>
        </w:div>
        <w:div w:id="1900356489">
          <w:marLeft w:val="640"/>
          <w:marRight w:val="0"/>
          <w:marTop w:val="0"/>
          <w:marBottom w:val="0"/>
          <w:divBdr>
            <w:top w:val="none" w:sz="0" w:space="0" w:color="auto"/>
            <w:left w:val="none" w:sz="0" w:space="0" w:color="auto"/>
            <w:bottom w:val="none" w:sz="0" w:space="0" w:color="auto"/>
            <w:right w:val="none" w:sz="0" w:space="0" w:color="auto"/>
          </w:divBdr>
        </w:div>
        <w:div w:id="1939869712">
          <w:marLeft w:val="640"/>
          <w:marRight w:val="0"/>
          <w:marTop w:val="0"/>
          <w:marBottom w:val="0"/>
          <w:divBdr>
            <w:top w:val="none" w:sz="0" w:space="0" w:color="auto"/>
            <w:left w:val="none" w:sz="0" w:space="0" w:color="auto"/>
            <w:bottom w:val="none" w:sz="0" w:space="0" w:color="auto"/>
            <w:right w:val="none" w:sz="0" w:space="0" w:color="auto"/>
          </w:divBdr>
        </w:div>
        <w:div w:id="2036805073">
          <w:marLeft w:val="640"/>
          <w:marRight w:val="0"/>
          <w:marTop w:val="0"/>
          <w:marBottom w:val="0"/>
          <w:divBdr>
            <w:top w:val="none" w:sz="0" w:space="0" w:color="auto"/>
            <w:left w:val="none" w:sz="0" w:space="0" w:color="auto"/>
            <w:bottom w:val="none" w:sz="0" w:space="0" w:color="auto"/>
            <w:right w:val="none" w:sz="0" w:space="0" w:color="auto"/>
          </w:divBdr>
        </w:div>
        <w:div w:id="2039501543">
          <w:marLeft w:val="640"/>
          <w:marRight w:val="0"/>
          <w:marTop w:val="0"/>
          <w:marBottom w:val="0"/>
          <w:divBdr>
            <w:top w:val="none" w:sz="0" w:space="0" w:color="auto"/>
            <w:left w:val="none" w:sz="0" w:space="0" w:color="auto"/>
            <w:bottom w:val="none" w:sz="0" w:space="0" w:color="auto"/>
            <w:right w:val="none" w:sz="0" w:space="0" w:color="auto"/>
          </w:divBdr>
        </w:div>
        <w:div w:id="2057855779">
          <w:marLeft w:val="640"/>
          <w:marRight w:val="0"/>
          <w:marTop w:val="0"/>
          <w:marBottom w:val="0"/>
          <w:divBdr>
            <w:top w:val="none" w:sz="0" w:space="0" w:color="auto"/>
            <w:left w:val="none" w:sz="0" w:space="0" w:color="auto"/>
            <w:bottom w:val="none" w:sz="0" w:space="0" w:color="auto"/>
            <w:right w:val="none" w:sz="0" w:space="0" w:color="auto"/>
          </w:divBdr>
        </w:div>
        <w:div w:id="2067560812">
          <w:marLeft w:val="640"/>
          <w:marRight w:val="0"/>
          <w:marTop w:val="0"/>
          <w:marBottom w:val="0"/>
          <w:divBdr>
            <w:top w:val="none" w:sz="0" w:space="0" w:color="auto"/>
            <w:left w:val="none" w:sz="0" w:space="0" w:color="auto"/>
            <w:bottom w:val="none" w:sz="0" w:space="0" w:color="auto"/>
            <w:right w:val="none" w:sz="0" w:space="0" w:color="auto"/>
          </w:divBdr>
        </w:div>
        <w:div w:id="2090076055">
          <w:marLeft w:val="640"/>
          <w:marRight w:val="0"/>
          <w:marTop w:val="0"/>
          <w:marBottom w:val="0"/>
          <w:divBdr>
            <w:top w:val="none" w:sz="0" w:space="0" w:color="auto"/>
            <w:left w:val="none" w:sz="0" w:space="0" w:color="auto"/>
            <w:bottom w:val="none" w:sz="0" w:space="0" w:color="auto"/>
            <w:right w:val="none" w:sz="0" w:space="0" w:color="auto"/>
          </w:divBdr>
        </w:div>
      </w:divsChild>
    </w:div>
    <w:div w:id="175506531">
      <w:bodyDiv w:val="1"/>
      <w:marLeft w:val="0"/>
      <w:marRight w:val="0"/>
      <w:marTop w:val="0"/>
      <w:marBottom w:val="0"/>
      <w:divBdr>
        <w:top w:val="none" w:sz="0" w:space="0" w:color="auto"/>
        <w:left w:val="none" w:sz="0" w:space="0" w:color="auto"/>
        <w:bottom w:val="none" w:sz="0" w:space="0" w:color="auto"/>
        <w:right w:val="none" w:sz="0" w:space="0" w:color="auto"/>
      </w:divBdr>
      <w:divsChild>
        <w:div w:id="15547036">
          <w:marLeft w:val="640"/>
          <w:marRight w:val="0"/>
          <w:marTop w:val="0"/>
          <w:marBottom w:val="0"/>
          <w:divBdr>
            <w:top w:val="none" w:sz="0" w:space="0" w:color="auto"/>
            <w:left w:val="none" w:sz="0" w:space="0" w:color="auto"/>
            <w:bottom w:val="none" w:sz="0" w:space="0" w:color="auto"/>
            <w:right w:val="none" w:sz="0" w:space="0" w:color="auto"/>
          </w:divBdr>
        </w:div>
        <w:div w:id="85466408">
          <w:marLeft w:val="640"/>
          <w:marRight w:val="0"/>
          <w:marTop w:val="0"/>
          <w:marBottom w:val="0"/>
          <w:divBdr>
            <w:top w:val="none" w:sz="0" w:space="0" w:color="auto"/>
            <w:left w:val="none" w:sz="0" w:space="0" w:color="auto"/>
            <w:bottom w:val="none" w:sz="0" w:space="0" w:color="auto"/>
            <w:right w:val="none" w:sz="0" w:space="0" w:color="auto"/>
          </w:divBdr>
        </w:div>
        <w:div w:id="95911596">
          <w:marLeft w:val="640"/>
          <w:marRight w:val="0"/>
          <w:marTop w:val="0"/>
          <w:marBottom w:val="0"/>
          <w:divBdr>
            <w:top w:val="none" w:sz="0" w:space="0" w:color="auto"/>
            <w:left w:val="none" w:sz="0" w:space="0" w:color="auto"/>
            <w:bottom w:val="none" w:sz="0" w:space="0" w:color="auto"/>
            <w:right w:val="none" w:sz="0" w:space="0" w:color="auto"/>
          </w:divBdr>
        </w:div>
        <w:div w:id="102116292">
          <w:marLeft w:val="640"/>
          <w:marRight w:val="0"/>
          <w:marTop w:val="0"/>
          <w:marBottom w:val="0"/>
          <w:divBdr>
            <w:top w:val="none" w:sz="0" w:space="0" w:color="auto"/>
            <w:left w:val="none" w:sz="0" w:space="0" w:color="auto"/>
            <w:bottom w:val="none" w:sz="0" w:space="0" w:color="auto"/>
            <w:right w:val="none" w:sz="0" w:space="0" w:color="auto"/>
          </w:divBdr>
        </w:div>
        <w:div w:id="139613927">
          <w:marLeft w:val="640"/>
          <w:marRight w:val="0"/>
          <w:marTop w:val="0"/>
          <w:marBottom w:val="0"/>
          <w:divBdr>
            <w:top w:val="none" w:sz="0" w:space="0" w:color="auto"/>
            <w:left w:val="none" w:sz="0" w:space="0" w:color="auto"/>
            <w:bottom w:val="none" w:sz="0" w:space="0" w:color="auto"/>
            <w:right w:val="none" w:sz="0" w:space="0" w:color="auto"/>
          </w:divBdr>
        </w:div>
        <w:div w:id="151991985">
          <w:marLeft w:val="640"/>
          <w:marRight w:val="0"/>
          <w:marTop w:val="0"/>
          <w:marBottom w:val="0"/>
          <w:divBdr>
            <w:top w:val="none" w:sz="0" w:space="0" w:color="auto"/>
            <w:left w:val="none" w:sz="0" w:space="0" w:color="auto"/>
            <w:bottom w:val="none" w:sz="0" w:space="0" w:color="auto"/>
            <w:right w:val="none" w:sz="0" w:space="0" w:color="auto"/>
          </w:divBdr>
        </w:div>
        <w:div w:id="164249452">
          <w:marLeft w:val="640"/>
          <w:marRight w:val="0"/>
          <w:marTop w:val="0"/>
          <w:marBottom w:val="0"/>
          <w:divBdr>
            <w:top w:val="none" w:sz="0" w:space="0" w:color="auto"/>
            <w:left w:val="none" w:sz="0" w:space="0" w:color="auto"/>
            <w:bottom w:val="none" w:sz="0" w:space="0" w:color="auto"/>
            <w:right w:val="none" w:sz="0" w:space="0" w:color="auto"/>
          </w:divBdr>
        </w:div>
        <w:div w:id="262542038">
          <w:marLeft w:val="640"/>
          <w:marRight w:val="0"/>
          <w:marTop w:val="0"/>
          <w:marBottom w:val="0"/>
          <w:divBdr>
            <w:top w:val="none" w:sz="0" w:space="0" w:color="auto"/>
            <w:left w:val="none" w:sz="0" w:space="0" w:color="auto"/>
            <w:bottom w:val="none" w:sz="0" w:space="0" w:color="auto"/>
            <w:right w:val="none" w:sz="0" w:space="0" w:color="auto"/>
          </w:divBdr>
        </w:div>
        <w:div w:id="311100687">
          <w:marLeft w:val="640"/>
          <w:marRight w:val="0"/>
          <w:marTop w:val="0"/>
          <w:marBottom w:val="0"/>
          <w:divBdr>
            <w:top w:val="none" w:sz="0" w:space="0" w:color="auto"/>
            <w:left w:val="none" w:sz="0" w:space="0" w:color="auto"/>
            <w:bottom w:val="none" w:sz="0" w:space="0" w:color="auto"/>
            <w:right w:val="none" w:sz="0" w:space="0" w:color="auto"/>
          </w:divBdr>
        </w:div>
        <w:div w:id="388307644">
          <w:marLeft w:val="640"/>
          <w:marRight w:val="0"/>
          <w:marTop w:val="0"/>
          <w:marBottom w:val="0"/>
          <w:divBdr>
            <w:top w:val="none" w:sz="0" w:space="0" w:color="auto"/>
            <w:left w:val="none" w:sz="0" w:space="0" w:color="auto"/>
            <w:bottom w:val="none" w:sz="0" w:space="0" w:color="auto"/>
            <w:right w:val="none" w:sz="0" w:space="0" w:color="auto"/>
          </w:divBdr>
        </w:div>
        <w:div w:id="395124979">
          <w:marLeft w:val="640"/>
          <w:marRight w:val="0"/>
          <w:marTop w:val="0"/>
          <w:marBottom w:val="0"/>
          <w:divBdr>
            <w:top w:val="none" w:sz="0" w:space="0" w:color="auto"/>
            <w:left w:val="none" w:sz="0" w:space="0" w:color="auto"/>
            <w:bottom w:val="none" w:sz="0" w:space="0" w:color="auto"/>
            <w:right w:val="none" w:sz="0" w:space="0" w:color="auto"/>
          </w:divBdr>
        </w:div>
        <w:div w:id="440032678">
          <w:marLeft w:val="640"/>
          <w:marRight w:val="0"/>
          <w:marTop w:val="0"/>
          <w:marBottom w:val="0"/>
          <w:divBdr>
            <w:top w:val="none" w:sz="0" w:space="0" w:color="auto"/>
            <w:left w:val="none" w:sz="0" w:space="0" w:color="auto"/>
            <w:bottom w:val="none" w:sz="0" w:space="0" w:color="auto"/>
            <w:right w:val="none" w:sz="0" w:space="0" w:color="auto"/>
          </w:divBdr>
        </w:div>
        <w:div w:id="482279655">
          <w:marLeft w:val="640"/>
          <w:marRight w:val="0"/>
          <w:marTop w:val="0"/>
          <w:marBottom w:val="0"/>
          <w:divBdr>
            <w:top w:val="none" w:sz="0" w:space="0" w:color="auto"/>
            <w:left w:val="none" w:sz="0" w:space="0" w:color="auto"/>
            <w:bottom w:val="none" w:sz="0" w:space="0" w:color="auto"/>
            <w:right w:val="none" w:sz="0" w:space="0" w:color="auto"/>
          </w:divBdr>
        </w:div>
        <w:div w:id="578640856">
          <w:marLeft w:val="640"/>
          <w:marRight w:val="0"/>
          <w:marTop w:val="0"/>
          <w:marBottom w:val="0"/>
          <w:divBdr>
            <w:top w:val="none" w:sz="0" w:space="0" w:color="auto"/>
            <w:left w:val="none" w:sz="0" w:space="0" w:color="auto"/>
            <w:bottom w:val="none" w:sz="0" w:space="0" w:color="auto"/>
            <w:right w:val="none" w:sz="0" w:space="0" w:color="auto"/>
          </w:divBdr>
        </w:div>
        <w:div w:id="596981496">
          <w:marLeft w:val="640"/>
          <w:marRight w:val="0"/>
          <w:marTop w:val="0"/>
          <w:marBottom w:val="0"/>
          <w:divBdr>
            <w:top w:val="none" w:sz="0" w:space="0" w:color="auto"/>
            <w:left w:val="none" w:sz="0" w:space="0" w:color="auto"/>
            <w:bottom w:val="none" w:sz="0" w:space="0" w:color="auto"/>
            <w:right w:val="none" w:sz="0" w:space="0" w:color="auto"/>
          </w:divBdr>
        </w:div>
        <w:div w:id="612833916">
          <w:marLeft w:val="640"/>
          <w:marRight w:val="0"/>
          <w:marTop w:val="0"/>
          <w:marBottom w:val="0"/>
          <w:divBdr>
            <w:top w:val="none" w:sz="0" w:space="0" w:color="auto"/>
            <w:left w:val="none" w:sz="0" w:space="0" w:color="auto"/>
            <w:bottom w:val="none" w:sz="0" w:space="0" w:color="auto"/>
            <w:right w:val="none" w:sz="0" w:space="0" w:color="auto"/>
          </w:divBdr>
        </w:div>
        <w:div w:id="662198600">
          <w:marLeft w:val="640"/>
          <w:marRight w:val="0"/>
          <w:marTop w:val="0"/>
          <w:marBottom w:val="0"/>
          <w:divBdr>
            <w:top w:val="none" w:sz="0" w:space="0" w:color="auto"/>
            <w:left w:val="none" w:sz="0" w:space="0" w:color="auto"/>
            <w:bottom w:val="none" w:sz="0" w:space="0" w:color="auto"/>
            <w:right w:val="none" w:sz="0" w:space="0" w:color="auto"/>
          </w:divBdr>
        </w:div>
        <w:div w:id="753089016">
          <w:marLeft w:val="640"/>
          <w:marRight w:val="0"/>
          <w:marTop w:val="0"/>
          <w:marBottom w:val="0"/>
          <w:divBdr>
            <w:top w:val="none" w:sz="0" w:space="0" w:color="auto"/>
            <w:left w:val="none" w:sz="0" w:space="0" w:color="auto"/>
            <w:bottom w:val="none" w:sz="0" w:space="0" w:color="auto"/>
            <w:right w:val="none" w:sz="0" w:space="0" w:color="auto"/>
          </w:divBdr>
        </w:div>
        <w:div w:id="866409768">
          <w:marLeft w:val="640"/>
          <w:marRight w:val="0"/>
          <w:marTop w:val="0"/>
          <w:marBottom w:val="0"/>
          <w:divBdr>
            <w:top w:val="none" w:sz="0" w:space="0" w:color="auto"/>
            <w:left w:val="none" w:sz="0" w:space="0" w:color="auto"/>
            <w:bottom w:val="none" w:sz="0" w:space="0" w:color="auto"/>
            <w:right w:val="none" w:sz="0" w:space="0" w:color="auto"/>
          </w:divBdr>
        </w:div>
        <w:div w:id="893153408">
          <w:marLeft w:val="640"/>
          <w:marRight w:val="0"/>
          <w:marTop w:val="0"/>
          <w:marBottom w:val="0"/>
          <w:divBdr>
            <w:top w:val="none" w:sz="0" w:space="0" w:color="auto"/>
            <w:left w:val="none" w:sz="0" w:space="0" w:color="auto"/>
            <w:bottom w:val="none" w:sz="0" w:space="0" w:color="auto"/>
            <w:right w:val="none" w:sz="0" w:space="0" w:color="auto"/>
          </w:divBdr>
        </w:div>
        <w:div w:id="919754793">
          <w:marLeft w:val="640"/>
          <w:marRight w:val="0"/>
          <w:marTop w:val="0"/>
          <w:marBottom w:val="0"/>
          <w:divBdr>
            <w:top w:val="none" w:sz="0" w:space="0" w:color="auto"/>
            <w:left w:val="none" w:sz="0" w:space="0" w:color="auto"/>
            <w:bottom w:val="none" w:sz="0" w:space="0" w:color="auto"/>
            <w:right w:val="none" w:sz="0" w:space="0" w:color="auto"/>
          </w:divBdr>
        </w:div>
        <w:div w:id="931933402">
          <w:marLeft w:val="640"/>
          <w:marRight w:val="0"/>
          <w:marTop w:val="0"/>
          <w:marBottom w:val="0"/>
          <w:divBdr>
            <w:top w:val="none" w:sz="0" w:space="0" w:color="auto"/>
            <w:left w:val="none" w:sz="0" w:space="0" w:color="auto"/>
            <w:bottom w:val="none" w:sz="0" w:space="0" w:color="auto"/>
            <w:right w:val="none" w:sz="0" w:space="0" w:color="auto"/>
          </w:divBdr>
        </w:div>
        <w:div w:id="945192869">
          <w:marLeft w:val="640"/>
          <w:marRight w:val="0"/>
          <w:marTop w:val="0"/>
          <w:marBottom w:val="0"/>
          <w:divBdr>
            <w:top w:val="none" w:sz="0" w:space="0" w:color="auto"/>
            <w:left w:val="none" w:sz="0" w:space="0" w:color="auto"/>
            <w:bottom w:val="none" w:sz="0" w:space="0" w:color="auto"/>
            <w:right w:val="none" w:sz="0" w:space="0" w:color="auto"/>
          </w:divBdr>
        </w:div>
        <w:div w:id="997002760">
          <w:marLeft w:val="640"/>
          <w:marRight w:val="0"/>
          <w:marTop w:val="0"/>
          <w:marBottom w:val="0"/>
          <w:divBdr>
            <w:top w:val="none" w:sz="0" w:space="0" w:color="auto"/>
            <w:left w:val="none" w:sz="0" w:space="0" w:color="auto"/>
            <w:bottom w:val="none" w:sz="0" w:space="0" w:color="auto"/>
            <w:right w:val="none" w:sz="0" w:space="0" w:color="auto"/>
          </w:divBdr>
        </w:div>
        <w:div w:id="1070811735">
          <w:marLeft w:val="640"/>
          <w:marRight w:val="0"/>
          <w:marTop w:val="0"/>
          <w:marBottom w:val="0"/>
          <w:divBdr>
            <w:top w:val="none" w:sz="0" w:space="0" w:color="auto"/>
            <w:left w:val="none" w:sz="0" w:space="0" w:color="auto"/>
            <w:bottom w:val="none" w:sz="0" w:space="0" w:color="auto"/>
            <w:right w:val="none" w:sz="0" w:space="0" w:color="auto"/>
          </w:divBdr>
        </w:div>
        <w:div w:id="1114903528">
          <w:marLeft w:val="640"/>
          <w:marRight w:val="0"/>
          <w:marTop w:val="0"/>
          <w:marBottom w:val="0"/>
          <w:divBdr>
            <w:top w:val="none" w:sz="0" w:space="0" w:color="auto"/>
            <w:left w:val="none" w:sz="0" w:space="0" w:color="auto"/>
            <w:bottom w:val="none" w:sz="0" w:space="0" w:color="auto"/>
            <w:right w:val="none" w:sz="0" w:space="0" w:color="auto"/>
          </w:divBdr>
        </w:div>
        <w:div w:id="1117985590">
          <w:marLeft w:val="640"/>
          <w:marRight w:val="0"/>
          <w:marTop w:val="0"/>
          <w:marBottom w:val="0"/>
          <w:divBdr>
            <w:top w:val="none" w:sz="0" w:space="0" w:color="auto"/>
            <w:left w:val="none" w:sz="0" w:space="0" w:color="auto"/>
            <w:bottom w:val="none" w:sz="0" w:space="0" w:color="auto"/>
            <w:right w:val="none" w:sz="0" w:space="0" w:color="auto"/>
          </w:divBdr>
        </w:div>
        <w:div w:id="1157111735">
          <w:marLeft w:val="640"/>
          <w:marRight w:val="0"/>
          <w:marTop w:val="0"/>
          <w:marBottom w:val="0"/>
          <w:divBdr>
            <w:top w:val="none" w:sz="0" w:space="0" w:color="auto"/>
            <w:left w:val="none" w:sz="0" w:space="0" w:color="auto"/>
            <w:bottom w:val="none" w:sz="0" w:space="0" w:color="auto"/>
            <w:right w:val="none" w:sz="0" w:space="0" w:color="auto"/>
          </w:divBdr>
        </w:div>
        <w:div w:id="1173372561">
          <w:marLeft w:val="640"/>
          <w:marRight w:val="0"/>
          <w:marTop w:val="0"/>
          <w:marBottom w:val="0"/>
          <w:divBdr>
            <w:top w:val="none" w:sz="0" w:space="0" w:color="auto"/>
            <w:left w:val="none" w:sz="0" w:space="0" w:color="auto"/>
            <w:bottom w:val="none" w:sz="0" w:space="0" w:color="auto"/>
            <w:right w:val="none" w:sz="0" w:space="0" w:color="auto"/>
          </w:divBdr>
        </w:div>
        <w:div w:id="1209949245">
          <w:marLeft w:val="640"/>
          <w:marRight w:val="0"/>
          <w:marTop w:val="0"/>
          <w:marBottom w:val="0"/>
          <w:divBdr>
            <w:top w:val="none" w:sz="0" w:space="0" w:color="auto"/>
            <w:left w:val="none" w:sz="0" w:space="0" w:color="auto"/>
            <w:bottom w:val="none" w:sz="0" w:space="0" w:color="auto"/>
            <w:right w:val="none" w:sz="0" w:space="0" w:color="auto"/>
          </w:divBdr>
        </w:div>
        <w:div w:id="1284926014">
          <w:marLeft w:val="640"/>
          <w:marRight w:val="0"/>
          <w:marTop w:val="0"/>
          <w:marBottom w:val="0"/>
          <w:divBdr>
            <w:top w:val="none" w:sz="0" w:space="0" w:color="auto"/>
            <w:left w:val="none" w:sz="0" w:space="0" w:color="auto"/>
            <w:bottom w:val="none" w:sz="0" w:space="0" w:color="auto"/>
            <w:right w:val="none" w:sz="0" w:space="0" w:color="auto"/>
          </w:divBdr>
        </w:div>
        <w:div w:id="1296906359">
          <w:marLeft w:val="640"/>
          <w:marRight w:val="0"/>
          <w:marTop w:val="0"/>
          <w:marBottom w:val="0"/>
          <w:divBdr>
            <w:top w:val="none" w:sz="0" w:space="0" w:color="auto"/>
            <w:left w:val="none" w:sz="0" w:space="0" w:color="auto"/>
            <w:bottom w:val="none" w:sz="0" w:space="0" w:color="auto"/>
            <w:right w:val="none" w:sz="0" w:space="0" w:color="auto"/>
          </w:divBdr>
        </w:div>
        <w:div w:id="1352410181">
          <w:marLeft w:val="640"/>
          <w:marRight w:val="0"/>
          <w:marTop w:val="0"/>
          <w:marBottom w:val="0"/>
          <w:divBdr>
            <w:top w:val="none" w:sz="0" w:space="0" w:color="auto"/>
            <w:left w:val="none" w:sz="0" w:space="0" w:color="auto"/>
            <w:bottom w:val="none" w:sz="0" w:space="0" w:color="auto"/>
            <w:right w:val="none" w:sz="0" w:space="0" w:color="auto"/>
          </w:divBdr>
        </w:div>
        <w:div w:id="1371296227">
          <w:marLeft w:val="640"/>
          <w:marRight w:val="0"/>
          <w:marTop w:val="0"/>
          <w:marBottom w:val="0"/>
          <w:divBdr>
            <w:top w:val="none" w:sz="0" w:space="0" w:color="auto"/>
            <w:left w:val="none" w:sz="0" w:space="0" w:color="auto"/>
            <w:bottom w:val="none" w:sz="0" w:space="0" w:color="auto"/>
            <w:right w:val="none" w:sz="0" w:space="0" w:color="auto"/>
          </w:divBdr>
        </w:div>
        <w:div w:id="1425103754">
          <w:marLeft w:val="640"/>
          <w:marRight w:val="0"/>
          <w:marTop w:val="0"/>
          <w:marBottom w:val="0"/>
          <w:divBdr>
            <w:top w:val="none" w:sz="0" w:space="0" w:color="auto"/>
            <w:left w:val="none" w:sz="0" w:space="0" w:color="auto"/>
            <w:bottom w:val="none" w:sz="0" w:space="0" w:color="auto"/>
            <w:right w:val="none" w:sz="0" w:space="0" w:color="auto"/>
          </w:divBdr>
        </w:div>
        <w:div w:id="1433894889">
          <w:marLeft w:val="640"/>
          <w:marRight w:val="0"/>
          <w:marTop w:val="0"/>
          <w:marBottom w:val="0"/>
          <w:divBdr>
            <w:top w:val="none" w:sz="0" w:space="0" w:color="auto"/>
            <w:left w:val="none" w:sz="0" w:space="0" w:color="auto"/>
            <w:bottom w:val="none" w:sz="0" w:space="0" w:color="auto"/>
            <w:right w:val="none" w:sz="0" w:space="0" w:color="auto"/>
          </w:divBdr>
        </w:div>
        <w:div w:id="1462379192">
          <w:marLeft w:val="640"/>
          <w:marRight w:val="0"/>
          <w:marTop w:val="0"/>
          <w:marBottom w:val="0"/>
          <w:divBdr>
            <w:top w:val="none" w:sz="0" w:space="0" w:color="auto"/>
            <w:left w:val="none" w:sz="0" w:space="0" w:color="auto"/>
            <w:bottom w:val="none" w:sz="0" w:space="0" w:color="auto"/>
            <w:right w:val="none" w:sz="0" w:space="0" w:color="auto"/>
          </w:divBdr>
        </w:div>
        <w:div w:id="1502161092">
          <w:marLeft w:val="640"/>
          <w:marRight w:val="0"/>
          <w:marTop w:val="0"/>
          <w:marBottom w:val="0"/>
          <w:divBdr>
            <w:top w:val="none" w:sz="0" w:space="0" w:color="auto"/>
            <w:left w:val="none" w:sz="0" w:space="0" w:color="auto"/>
            <w:bottom w:val="none" w:sz="0" w:space="0" w:color="auto"/>
            <w:right w:val="none" w:sz="0" w:space="0" w:color="auto"/>
          </w:divBdr>
        </w:div>
        <w:div w:id="1519195077">
          <w:marLeft w:val="640"/>
          <w:marRight w:val="0"/>
          <w:marTop w:val="0"/>
          <w:marBottom w:val="0"/>
          <w:divBdr>
            <w:top w:val="none" w:sz="0" w:space="0" w:color="auto"/>
            <w:left w:val="none" w:sz="0" w:space="0" w:color="auto"/>
            <w:bottom w:val="none" w:sz="0" w:space="0" w:color="auto"/>
            <w:right w:val="none" w:sz="0" w:space="0" w:color="auto"/>
          </w:divBdr>
        </w:div>
        <w:div w:id="1634141602">
          <w:marLeft w:val="640"/>
          <w:marRight w:val="0"/>
          <w:marTop w:val="0"/>
          <w:marBottom w:val="0"/>
          <w:divBdr>
            <w:top w:val="none" w:sz="0" w:space="0" w:color="auto"/>
            <w:left w:val="none" w:sz="0" w:space="0" w:color="auto"/>
            <w:bottom w:val="none" w:sz="0" w:space="0" w:color="auto"/>
            <w:right w:val="none" w:sz="0" w:space="0" w:color="auto"/>
          </w:divBdr>
        </w:div>
        <w:div w:id="1638300316">
          <w:marLeft w:val="640"/>
          <w:marRight w:val="0"/>
          <w:marTop w:val="0"/>
          <w:marBottom w:val="0"/>
          <w:divBdr>
            <w:top w:val="none" w:sz="0" w:space="0" w:color="auto"/>
            <w:left w:val="none" w:sz="0" w:space="0" w:color="auto"/>
            <w:bottom w:val="none" w:sz="0" w:space="0" w:color="auto"/>
            <w:right w:val="none" w:sz="0" w:space="0" w:color="auto"/>
          </w:divBdr>
        </w:div>
        <w:div w:id="1642613054">
          <w:marLeft w:val="640"/>
          <w:marRight w:val="0"/>
          <w:marTop w:val="0"/>
          <w:marBottom w:val="0"/>
          <w:divBdr>
            <w:top w:val="none" w:sz="0" w:space="0" w:color="auto"/>
            <w:left w:val="none" w:sz="0" w:space="0" w:color="auto"/>
            <w:bottom w:val="none" w:sz="0" w:space="0" w:color="auto"/>
            <w:right w:val="none" w:sz="0" w:space="0" w:color="auto"/>
          </w:divBdr>
        </w:div>
        <w:div w:id="1817527780">
          <w:marLeft w:val="640"/>
          <w:marRight w:val="0"/>
          <w:marTop w:val="0"/>
          <w:marBottom w:val="0"/>
          <w:divBdr>
            <w:top w:val="none" w:sz="0" w:space="0" w:color="auto"/>
            <w:left w:val="none" w:sz="0" w:space="0" w:color="auto"/>
            <w:bottom w:val="none" w:sz="0" w:space="0" w:color="auto"/>
            <w:right w:val="none" w:sz="0" w:space="0" w:color="auto"/>
          </w:divBdr>
        </w:div>
        <w:div w:id="1876387764">
          <w:marLeft w:val="640"/>
          <w:marRight w:val="0"/>
          <w:marTop w:val="0"/>
          <w:marBottom w:val="0"/>
          <w:divBdr>
            <w:top w:val="none" w:sz="0" w:space="0" w:color="auto"/>
            <w:left w:val="none" w:sz="0" w:space="0" w:color="auto"/>
            <w:bottom w:val="none" w:sz="0" w:space="0" w:color="auto"/>
            <w:right w:val="none" w:sz="0" w:space="0" w:color="auto"/>
          </w:divBdr>
        </w:div>
        <w:div w:id="1956250536">
          <w:marLeft w:val="640"/>
          <w:marRight w:val="0"/>
          <w:marTop w:val="0"/>
          <w:marBottom w:val="0"/>
          <w:divBdr>
            <w:top w:val="none" w:sz="0" w:space="0" w:color="auto"/>
            <w:left w:val="none" w:sz="0" w:space="0" w:color="auto"/>
            <w:bottom w:val="none" w:sz="0" w:space="0" w:color="auto"/>
            <w:right w:val="none" w:sz="0" w:space="0" w:color="auto"/>
          </w:divBdr>
        </w:div>
        <w:div w:id="1975019516">
          <w:marLeft w:val="640"/>
          <w:marRight w:val="0"/>
          <w:marTop w:val="0"/>
          <w:marBottom w:val="0"/>
          <w:divBdr>
            <w:top w:val="none" w:sz="0" w:space="0" w:color="auto"/>
            <w:left w:val="none" w:sz="0" w:space="0" w:color="auto"/>
            <w:bottom w:val="none" w:sz="0" w:space="0" w:color="auto"/>
            <w:right w:val="none" w:sz="0" w:space="0" w:color="auto"/>
          </w:divBdr>
        </w:div>
        <w:div w:id="2051874874">
          <w:marLeft w:val="640"/>
          <w:marRight w:val="0"/>
          <w:marTop w:val="0"/>
          <w:marBottom w:val="0"/>
          <w:divBdr>
            <w:top w:val="none" w:sz="0" w:space="0" w:color="auto"/>
            <w:left w:val="none" w:sz="0" w:space="0" w:color="auto"/>
            <w:bottom w:val="none" w:sz="0" w:space="0" w:color="auto"/>
            <w:right w:val="none" w:sz="0" w:space="0" w:color="auto"/>
          </w:divBdr>
        </w:div>
        <w:div w:id="2069523483">
          <w:marLeft w:val="640"/>
          <w:marRight w:val="0"/>
          <w:marTop w:val="0"/>
          <w:marBottom w:val="0"/>
          <w:divBdr>
            <w:top w:val="none" w:sz="0" w:space="0" w:color="auto"/>
            <w:left w:val="none" w:sz="0" w:space="0" w:color="auto"/>
            <w:bottom w:val="none" w:sz="0" w:space="0" w:color="auto"/>
            <w:right w:val="none" w:sz="0" w:space="0" w:color="auto"/>
          </w:divBdr>
        </w:div>
        <w:div w:id="2088185068">
          <w:marLeft w:val="640"/>
          <w:marRight w:val="0"/>
          <w:marTop w:val="0"/>
          <w:marBottom w:val="0"/>
          <w:divBdr>
            <w:top w:val="none" w:sz="0" w:space="0" w:color="auto"/>
            <w:left w:val="none" w:sz="0" w:space="0" w:color="auto"/>
            <w:bottom w:val="none" w:sz="0" w:space="0" w:color="auto"/>
            <w:right w:val="none" w:sz="0" w:space="0" w:color="auto"/>
          </w:divBdr>
        </w:div>
      </w:divsChild>
    </w:div>
    <w:div w:id="197813602">
      <w:bodyDiv w:val="1"/>
      <w:marLeft w:val="0"/>
      <w:marRight w:val="0"/>
      <w:marTop w:val="0"/>
      <w:marBottom w:val="0"/>
      <w:divBdr>
        <w:top w:val="none" w:sz="0" w:space="0" w:color="auto"/>
        <w:left w:val="none" w:sz="0" w:space="0" w:color="auto"/>
        <w:bottom w:val="none" w:sz="0" w:space="0" w:color="auto"/>
        <w:right w:val="none" w:sz="0" w:space="0" w:color="auto"/>
      </w:divBdr>
      <w:divsChild>
        <w:div w:id="3243246">
          <w:marLeft w:val="640"/>
          <w:marRight w:val="0"/>
          <w:marTop w:val="0"/>
          <w:marBottom w:val="0"/>
          <w:divBdr>
            <w:top w:val="none" w:sz="0" w:space="0" w:color="auto"/>
            <w:left w:val="none" w:sz="0" w:space="0" w:color="auto"/>
            <w:bottom w:val="none" w:sz="0" w:space="0" w:color="auto"/>
            <w:right w:val="none" w:sz="0" w:space="0" w:color="auto"/>
          </w:divBdr>
        </w:div>
        <w:div w:id="14816173">
          <w:marLeft w:val="640"/>
          <w:marRight w:val="0"/>
          <w:marTop w:val="0"/>
          <w:marBottom w:val="0"/>
          <w:divBdr>
            <w:top w:val="none" w:sz="0" w:space="0" w:color="auto"/>
            <w:left w:val="none" w:sz="0" w:space="0" w:color="auto"/>
            <w:bottom w:val="none" w:sz="0" w:space="0" w:color="auto"/>
            <w:right w:val="none" w:sz="0" w:space="0" w:color="auto"/>
          </w:divBdr>
        </w:div>
        <w:div w:id="64643036">
          <w:marLeft w:val="640"/>
          <w:marRight w:val="0"/>
          <w:marTop w:val="0"/>
          <w:marBottom w:val="0"/>
          <w:divBdr>
            <w:top w:val="none" w:sz="0" w:space="0" w:color="auto"/>
            <w:left w:val="none" w:sz="0" w:space="0" w:color="auto"/>
            <w:bottom w:val="none" w:sz="0" w:space="0" w:color="auto"/>
            <w:right w:val="none" w:sz="0" w:space="0" w:color="auto"/>
          </w:divBdr>
        </w:div>
        <w:div w:id="112596255">
          <w:marLeft w:val="640"/>
          <w:marRight w:val="0"/>
          <w:marTop w:val="0"/>
          <w:marBottom w:val="0"/>
          <w:divBdr>
            <w:top w:val="none" w:sz="0" w:space="0" w:color="auto"/>
            <w:left w:val="none" w:sz="0" w:space="0" w:color="auto"/>
            <w:bottom w:val="none" w:sz="0" w:space="0" w:color="auto"/>
            <w:right w:val="none" w:sz="0" w:space="0" w:color="auto"/>
          </w:divBdr>
        </w:div>
        <w:div w:id="281880824">
          <w:marLeft w:val="640"/>
          <w:marRight w:val="0"/>
          <w:marTop w:val="0"/>
          <w:marBottom w:val="0"/>
          <w:divBdr>
            <w:top w:val="none" w:sz="0" w:space="0" w:color="auto"/>
            <w:left w:val="none" w:sz="0" w:space="0" w:color="auto"/>
            <w:bottom w:val="none" w:sz="0" w:space="0" w:color="auto"/>
            <w:right w:val="none" w:sz="0" w:space="0" w:color="auto"/>
          </w:divBdr>
        </w:div>
        <w:div w:id="340351050">
          <w:marLeft w:val="640"/>
          <w:marRight w:val="0"/>
          <w:marTop w:val="0"/>
          <w:marBottom w:val="0"/>
          <w:divBdr>
            <w:top w:val="none" w:sz="0" w:space="0" w:color="auto"/>
            <w:left w:val="none" w:sz="0" w:space="0" w:color="auto"/>
            <w:bottom w:val="none" w:sz="0" w:space="0" w:color="auto"/>
            <w:right w:val="none" w:sz="0" w:space="0" w:color="auto"/>
          </w:divBdr>
        </w:div>
        <w:div w:id="372773233">
          <w:marLeft w:val="640"/>
          <w:marRight w:val="0"/>
          <w:marTop w:val="0"/>
          <w:marBottom w:val="0"/>
          <w:divBdr>
            <w:top w:val="none" w:sz="0" w:space="0" w:color="auto"/>
            <w:left w:val="none" w:sz="0" w:space="0" w:color="auto"/>
            <w:bottom w:val="none" w:sz="0" w:space="0" w:color="auto"/>
            <w:right w:val="none" w:sz="0" w:space="0" w:color="auto"/>
          </w:divBdr>
        </w:div>
        <w:div w:id="382021921">
          <w:marLeft w:val="640"/>
          <w:marRight w:val="0"/>
          <w:marTop w:val="0"/>
          <w:marBottom w:val="0"/>
          <w:divBdr>
            <w:top w:val="none" w:sz="0" w:space="0" w:color="auto"/>
            <w:left w:val="none" w:sz="0" w:space="0" w:color="auto"/>
            <w:bottom w:val="none" w:sz="0" w:space="0" w:color="auto"/>
            <w:right w:val="none" w:sz="0" w:space="0" w:color="auto"/>
          </w:divBdr>
        </w:div>
        <w:div w:id="418336884">
          <w:marLeft w:val="640"/>
          <w:marRight w:val="0"/>
          <w:marTop w:val="0"/>
          <w:marBottom w:val="0"/>
          <w:divBdr>
            <w:top w:val="none" w:sz="0" w:space="0" w:color="auto"/>
            <w:left w:val="none" w:sz="0" w:space="0" w:color="auto"/>
            <w:bottom w:val="none" w:sz="0" w:space="0" w:color="auto"/>
            <w:right w:val="none" w:sz="0" w:space="0" w:color="auto"/>
          </w:divBdr>
        </w:div>
        <w:div w:id="433405166">
          <w:marLeft w:val="640"/>
          <w:marRight w:val="0"/>
          <w:marTop w:val="0"/>
          <w:marBottom w:val="0"/>
          <w:divBdr>
            <w:top w:val="none" w:sz="0" w:space="0" w:color="auto"/>
            <w:left w:val="none" w:sz="0" w:space="0" w:color="auto"/>
            <w:bottom w:val="none" w:sz="0" w:space="0" w:color="auto"/>
            <w:right w:val="none" w:sz="0" w:space="0" w:color="auto"/>
          </w:divBdr>
        </w:div>
        <w:div w:id="476266512">
          <w:marLeft w:val="640"/>
          <w:marRight w:val="0"/>
          <w:marTop w:val="0"/>
          <w:marBottom w:val="0"/>
          <w:divBdr>
            <w:top w:val="none" w:sz="0" w:space="0" w:color="auto"/>
            <w:left w:val="none" w:sz="0" w:space="0" w:color="auto"/>
            <w:bottom w:val="none" w:sz="0" w:space="0" w:color="auto"/>
            <w:right w:val="none" w:sz="0" w:space="0" w:color="auto"/>
          </w:divBdr>
        </w:div>
        <w:div w:id="481234309">
          <w:marLeft w:val="640"/>
          <w:marRight w:val="0"/>
          <w:marTop w:val="0"/>
          <w:marBottom w:val="0"/>
          <w:divBdr>
            <w:top w:val="none" w:sz="0" w:space="0" w:color="auto"/>
            <w:left w:val="none" w:sz="0" w:space="0" w:color="auto"/>
            <w:bottom w:val="none" w:sz="0" w:space="0" w:color="auto"/>
            <w:right w:val="none" w:sz="0" w:space="0" w:color="auto"/>
          </w:divBdr>
        </w:div>
        <w:div w:id="506676911">
          <w:marLeft w:val="640"/>
          <w:marRight w:val="0"/>
          <w:marTop w:val="0"/>
          <w:marBottom w:val="0"/>
          <w:divBdr>
            <w:top w:val="none" w:sz="0" w:space="0" w:color="auto"/>
            <w:left w:val="none" w:sz="0" w:space="0" w:color="auto"/>
            <w:bottom w:val="none" w:sz="0" w:space="0" w:color="auto"/>
            <w:right w:val="none" w:sz="0" w:space="0" w:color="auto"/>
          </w:divBdr>
        </w:div>
        <w:div w:id="544484693">
          <w:marLeft w:val="640"/>
          <w:marRight w:val="0"/>
          <w:marTop w:val="0"/>
          <w:marBottom w:val="0"/>
          <w:divBdr>
            <w:top w:val="none" w:sz="0" w:space="0" w:color="auto"/>
            <w:left w:val="none" w:sz="0" w:space="0" w:color="auto"/>
            <w:bottom w:val="none" w:sz="0" w:space="0" w:color="auto"/>
            <w:right w:val="none" w:sz="0" w:space="0" w:color="auto"/>
          </w:divBdr>
        </w:div>
        <w:div w:id="547882954">
          <w:marLeft w:val="640"/>
          <w:marRight w:val="0"/>
          <w:marTop w:val="0"/>
          <w:marBottom w:val="0"/>
          <w:divBdr>
            <w:top w:val="none" w:sz="0" w:space="0" w:color="auto"/>
            <w:left w:val="none" w:sz="0" w:space="0" w:color="auto"/>
            <w:bottom w:val="none" w:sz="0" w:space="0" w:color="auto"/>
            <w:right w:val="none" w:sz="0" w:space="0" w:color="auto"/>
          </w:divBdr>
        </w:div>
        <w:div w:id="551582558">
          <w:marLeft w:val="640"/>
          <w:marRight w:val="0"/>
          <w:marTop w:val="0"/>
          <w:marBottom w:val="0"/>
          <w:divBdr>
            <w:top w:val="none" w:sz="0" w:space="0" w:color="auto"/>
            <w:left w:val="none" w:sz="0" w:space="0" w:color="auto"/>
            <w:bottom w:val="none" w:sz="0" w:space="0" w:color="auto"/>
            <w:right w:val="none" w:sz="0" w:space="0" w:color="auto"/>
          </w:divBdr>
        </w:div>
        <w:div w:id="592783288">
          <w:marLeft w:val="640"/>
          <w:marRight w:val="0"/>
          <w:marTop w:val="0"/>
          <w:marBottom w:val="0"/>
          <w:divBdr>
            <w:top w:val="none" w:sz="0" w:space="0" w:color="auto"/>
            <w:left w:val="none" w:sz="0" w:space="0" w:color="auto"/>
            <w:bottom w:val="none" w:sz="0" w:space="0" w:color="auto"/>
            <w:right w:val="none" w:sz="0" w:space="0" w:color="auto"/>
          </w:divBdr>
        </w:div>
        <w:div w:id="687370850">
          <w:marLeft w:val="640"/>
          <w:marRight w:val="0"/>
          <w:marTop w:val="0"/>
          <w:marBottom w:val="0"/>
          <w:divBdr>
            <w:top w:val="none" w:sz="0" w:space="0" w:color="auto"/>
            <w:left w:val="none" w:sz="0" w:space="0" w:color="auto"/>
            <w:bottom w:val="none" w:sz="0" w:space="0" w:color="auto"/>
            <w:right w:val="none" w:sz="0" w:space="0" w:color="auto"/>
          </w:divBdr>
        </w:div>
        <w:div w:id="721445713">
          <w:marLeft w:val="640"/>
          <w:marRight w:val="0"/>
          <w:marTop w:val="0"/>
          <w:marBottom w:val="0"/>
          <w:divBdr>
            <w:top w:val="none" w:sz="0" w:space="0" w:color="auto"/>
            <w:left w:val="none" w:sz="0" w:space="0" w:color="auto"/>
            <w:bottom w:val="none" w:sz="0" w:space="0" w:color="auto"/>
            <w:right w:val="none" w:sz="0" w:space="0" w:color="auto"/>
          </w:divBdr>
        </w:div>
        <w:div w:id="734472695">
          <w:marLeft w:val="640"/>
          <w:marRight w:val="0"/>
          <w:marTop w:val="0"/>
          <w:marBottom w:val="0"/>
          <w:divBdr>
            <w:top w:val="none" w:sz="0" w:space="0" w:color="auto"/>
            <w:left w:val="none" w:sz="0" w:space="0" w:color="auto"/>
            <w:bottom w:val="none" w:sz="0" w:space="0" w:color="auto"/>
            <w:right w:val="none" w:sz="0" w:space="0" w:color="auto"/>
          </w:divBdr>
        </w:div>
        <w:div w:id="742919153">
          <w:marLeft w:val="640"/>
          <w:marRight w:val="0"/>
          <w:marTop w:val="0"/>
          <w:marBottom w:val="0"/>
          <w:divBdr>
            <w:top w:val="none" w:sz="0" w:space="0" w:color="auto"/>
            <w:left w:val="none" w:sz="0" w:space="0" w:color="auto"/>
            <w:bottom w:val="none" w:sz="0" w:space="0" w:color="auto"/>
            <w:right w:val="none" w:sz="0" w:space="0" w:color="auto"/>
          </w:divBdr>
        </w:div>
        <w:div w:id="823275528">
          <w:marLeft w:val="640"/>
          <w:marRight w:val="0"/>
          <w:marTop w:val="0"/>
          <w:marBottom w:val="0"/>
          <w:divBdr>
            <w:top w:val="none" w:sz="0" w:space="0" w:color="auto"/>
            <w:left w:val="none" w:sz="0" w:space="0" w:color="auto"/>
            <w:bottom w:val="none" w:sz="0" w:space="0" w:color="auto"/>
            <w:right w:val="none" w:sz="0" w:space="0" w:color="auto"/>
          </w:divBdr>
        </w:div>
        <w:div w:id="866604140">
          <w:marLeft w:val="640"/>
          <w:marRight w:val="0"/>
          <w:marTop w:val="0"/>
          <w:marBottom w:val="0"/>
          <w:divBdr>
            <w:top w:val="none" w:sz="0" w:space="0" w:color="auto"/>
            <w:left w:val="none" w:sz="0" w:space="0" w:color="auto"/>
            <w:bottom w:val="none" w:sz="0" w:space="0" w:color="auto"/>
            <w:right w:val="none" w:sz="0" w:space="0" w:color="auto"/>
          </w:divBdr>
        </w:div>
        <w:div w:id="875508919">
          <w:marLeft w:val="640"/>
          <w:marRight w:val="0"/>
          <w:marTop w:val="0"/>
          <w:marBottom w:val="0"/>
          <w:divBdr>
            <w:top w:val="none" w:sz="0" w:space="0" w:color="auto"/>
            <w:left w:val="none" w:sz="0" w:space="0" w:color="auto"/>
            <w:bottom w:val="none" w:sz="0" w:space="0" w:color="auto"/>
            <w:right w:val="none" w:sz="0" w:space="0" w:color="auto"/>
          </w:divBdr>
        </w:div>
        <w:div w:id="881745880">
          <w:marLeft w:val="640"/>
          <w:marRight w:val="0"/>
          <w:marTop w:val="0"/>
          <w:marBottom w:val="0"/>
          <w:divBdr>
            <w:top w:val="none" w:sz="0" w:space="0" w:color="auto"/>
            <w:left w:val="none" w:sz="0" w:space="0" w:color="auto"/>
            <w:bottom w:val="none" w:sz="0" w:space="0" w:color="auto"/>
            <w:right w:val="none" w:sz="0" w:space="0" w:color="auto"/>
          </w:divBdr>
        </w:div>
        <w:div w:id="895120284">
          <w:marLeft w:val="640"/>
          <w:marRight w:val="0"/>
          <w:marTop w:val="0"/>
          <w:marBottom w:val="0"/>
          <w:divBdr>
            <w:top w:val="none" w:sz="0" w:space="0" w:color="auto"/>
            <w:left w:val="none" w:sz="0" w:space="0" w:color="auto"/>
            <w:bottom w:val="none" w:sz="0" w:space="0" w:color="auto"/>
            <w:right w:val="none" w:sz="0" w:space="0" w:color="auto"/>
          </w:divBdr>
        </w:div>
        <w:div w:id="996570309">
          <w:marLeft w:val="640"/>
          <w:marRight w:val="0"/>
          <w:marTop w:val="0"/>
          <w:marBottom w:val="0"/>
          <w:divBdr>
            <w:top w:val="none" w:sz="0" w:space="0" w:color="auto"/>
            <w:left w:val="none" w:sz="0" w:space="0" w:color="auto"/>
            <w:bottom w:val="none" w:sz="0" w:space="0" w:color="auto"/>
            <w:right w:val="none" w:sz="0" w:space="0" w:color="auto"/>
          </w:divBdr>
        </w:div>
        <w:div w:id="1039554337">
          <w:marLeft w:val="640"/>
          <w:marRight w:val="0"/>
          <w:marTop w:val="0"/>
          <w:marBottom w:val="0"/>
          <w:divBdr>
            <w:top w:val="none" w:sz="0" w:space="0" w:color="auto"/>
            <w:left w:val="none" w:sz="0" w:space="0" w:color="auto"/>
            <w:bottom w:val="none" w:sz="0" w:space="0" w:color="auto"/>
            <w:right w:val="none" w:sz="0" w:space="0" w:color="auto"/>
          </w:divBdr>
        </w:div>
        <w:div w:id="1043021062">
          <w:marLeft w:val="640"/>
          <w:marRight w:val="0"/>
          <w:marTop w:val="0"/>
          <w:marBottom w:val="0"/>
          <w:divBdr>
            <w:top w:val="none" w:sz="0" w:space="0" w:color="auto"/>
            <w:left w:val="none" w:sz="0" w:space="0" w:color="auto"/>
            <w:bottom w:val="none" w:sz="0" w:space="0" w:color="auto"/>
            <w:right w:val="none" w:sz="0" w:space="0" w:color="auto"/>
          </w:divBdr>
        </w:div>
        <w:div w:id="1055619805">
          <w:marLeft w:val="640"/>
          <w:marRight w:val="0"/>
          <w:marTop w:val="0"/>
          <w:marBottom w:val="0"/>
          <w:divBdr>
            <w:top w:val="none" w:sz="0" w:space="0" w:color="auto"/>
            <w:left w:val="none" w:sz="0" w:space="0" w:color="auto"/>
            <w:bottom w:val="none" w:sz="0" w:space="0" w:color="auto"/>
            <w:right w:val="none" w:sz="0" w:space="0" w:color="auto"/>
          </w:divBdr>
        </w:div>
        <w:div w:id="1059936663">
          <w:marLeft w:val="640"/>
          <w:marRight w:val="0"/>
          <w:marTop w:val="0"/>
          <w:marBottom w:val="0"/>
          <w:divBdr>
            <w:top w:val="none" w:sz="0" w:space="0" w:color="auto"/>
            <w:left w:val="none" w:sz="0" w:space="0" w:color="auto"/>
            <w:bottom w:val="none" w:sz="0" w:space="0" w:color="auto"/>
            <w:right w:val="none" w:sz="0" w:space="0" w:color="auto"/>
          </w:divBdr>
        </w:div>
        <w:div w:id="1098718848">
          <w:marLeft w:val="640"/>
          <w:marRight w:val="0"/>
          <w:marTop w:val="0"/>
          <w:marBottom w:val="0"/>
          <w:divBdr>
            <w:top w:val="none" w:sz="0" w:space="0" w:color="auto"/>
            <w:left w:val="none" w:sz="0" w:space="0" w:color="auto"/>
            <w:bottom w:val="none" w:sz="0" w:space="0" w:color="auto"/>
            <w:right w:val="none" w:sz="0" w:space="0" w:color="auto"/>
          </w:divBdr>
        </w:div>
        <w:div w:id="1169325197">
          <w:marLeft w:val="640"/>
          <w:marRight w:val="0"/>
          <w:marTop w:val="0"/>
          <w:marBottom w:val="0"/>
          <w:divBdr>
            <w:top w:val="none" w:sz="0" w:space="0" w:color="auto"/>
            <w:left w:val="none" w:sz="0" w:space="0" w:color="auto"/>
            <w:bottom w:val="none" w:sz="0" w:space="0" w:color="auto"/>
            <w:right w:val="none" w:sz="0" w:space="0" w:color="auto"/>
          </w:divBdr>
        </w:div>
        <w:div w:id="1188375676">
          <w:marLeft w:val="640"/>
          <w:marRight w:val="0"/>
          <w:marTop w:val="0"/>
          <w:marBottom w:val="0"/>
          <w:divBdr>
            <w:top w:val="none" w:sz="0" w:space="0" w:color="auto"/>
            <w:left w:val="none" w:sz="0" w:space="0" w:color="auto"/>
            <w:bottom w:val="none" w:sz="0" w:space="0" w:color="auto"/>
            <w:right w:val="none" w:sz="0" w:space="0" w:color="auto"/>
          </w:divBdr>
        </w:div>
        <w:div w:id="1192694234">
          <w:marLeft w:val="640"/>
          <w:marRight w:val="0"/>
          <w:marTop w:val="0"/>
          <w:marBottom w:val="0"/>
          <w:divBdr>
            <w:top w:val="none" w:sz="0" w:space="0" w:color="auto"/>
            <w:left w:val="none" w:sz="0" w:space="0" w:color="auto"/>
            <w:bottom w:val="none" w:sz="0" w:space="0" w:color="auto"/>
            <w:right w:val="none" w:sz="0" w:space="0" w:color="auto"/>
          </w:divBdr>
        </w:div>
        <w:div w:id="1193030545">
          <w:marLeft w:val="640"/>
          <w:marRight w:val="0"/>
          <w:marTop w:val="0"/>
          <w:marBottom w:val="0"/>
          <w:divBdr>
            <w:top w:val="none" w:sz="0" w:space="0" w:color="auto"/>
            <w:left w:val="none" w:sz="0" w:space="0" w:color="auto"/>
            <w:bottom w:val="none" w:sz="0" w:space="0" w:color="auto"/>
            <w:right w:val="none" w:sz="0" w:space="0" w:color="auto"/>
          </w:divBdr>
        </w:div>
        <w:div w:id="1215384121">
          <w:marLeft w:val="640"/>
          <w:marRight w:val="0"/>
          <w:marTop w:val="0"/>
          <w:marBottom w:val="0"/>
          <w:divBdr>
            <w:top w:val="none" w:sz="0" w:space="0" w:color="auto"/>
            <w:left w:val="none" w:sz="0" w:space="0" w:color="auto"/>
            <w:bottom w:val="none" w:sz="0" w:space="0" w:color="auto"/>
            <w:right w:val="none" w:sz="0" w:space="0" w:color="auto"/>
          </w:divBdr>
        </w:div>
        <w:div w:id="1234312742">
          <w:marLeft w:val="640"/>
          <w:marRight w:val="0"/>
          <w:marTop w:val="0"/>
          <w:marBottom w:val="0"/>
          <w:divBdr>
            <w:top w:val="none" w:sz="0" w:space="0" w:color="auto"/>
            <w:left w:val="none" w:sz="0" w:space="0" w:color="auto"/>
            <w:bottom w:val="none" w:sz="0" w:space="0" w:color="auto"/>
            <w:right w:val="none" w:sz="0" w:space="0" w:color="auto"/>
          </w:divBdr>
        </w:div>
        <w:div w:id="1244801422">
          <w:marLeft w:val="640"/>
          <w:marRight w:val="0"/>
          <w:marTop w:val="0"/>
          <w:marBottom w:val="0"/>
          <w:divBdr>
            <w:top w:val="none" w:sz="0" w:space="0" w:color="auto"/>
            <w:left w:val="none" w:sz="0" w:space="0" w:color="auto"/>
            <w:bottom w:val="none" w:sz="0" w:space="0" w:color="auto"/>
            <w:right w:val="none" w:sz="0" w:space="0" w:color="auto"/>
          </w:divBdr>
        </w:div>
        <w:div w:id="1281108644">
          <w:marLeft w:val="640"/>
          <w:marRight w:val="0"/>
          <w:marTop w:val="0"/>
          <w:marBottom w:val="0"/>
          <w:divBdr>
            <w:top w:val="none" w:sz="0" w:space="0" w:color="auto"/>
            <w:left w:val="none" w:sz="0" w:space="0" w:color="auto"/>
            <w:bottom w:val="none" w:sz="0" w:space="0" w:color="auto"/>
            <w:right w:val="none" w:sz="0" w:space="0" w:color="auto"/>
          </w:divBdr>
        </w:div>
        <w:div w:id="1294678413">
          <w:marLeft w:val="640"/>
          <w:marRight w:val="0"/>
          <w:marTop w:val="0"/>
          <w:marBottom w:val="0"/>
          <w:divBdr>
            <w:top w:val="none" w:sz="0" w:space="0" w:color="auto"/>
            <w:left w:val="none" w:sz="0" w:space="0" w:color="auto"/>
            <w:bottom w:val="none" w:sz="0" w:space="0" w:color="auto"/>
            <w:right w:val="none" w:sz="0" w:space="0" w:color="auto"/>
          </w:divBdr>
        </w:div>
        <w:div w:id="1368598963">
          <w:marLeft w:val="640"/>
          <w:marRight w:val="0"/>
          <w:marTop w:val="0"/>
          <w:marBottom w:val="0"/>
          <w:divBdr>
            <w:top w:val="none" w:sz="0" w:space="0" w:color="auto"/>
            <w:left w:val="none" w:sz="0" w:space="0" w:color="auto"/>
            <w:bottom w:val="none" w:sz="0" w:space="0" w:color="auto"/>
            <w:right w:val="none" w:sz="0" w:space="0" w:color="auto"/>
          </w:divBdr>
        </w:div>
        <w:div w:id="1388450343">
          <w:marLeft w:val="640"/>
          <w:marRight w:val="0"/>
          <w:marTop w:val="0"/>
          <w:marBottom w:val="0"/>
          <w:divBdr>
            <w:top w:val="none" w:sz="0" w:space="0" w:color="auto"/>
            <w:left w:val="none" w:sz="0" w:space="0" w:color="auto"/>
            <w:bottom w:val="none" w:sz="0" w:space="0" w:color="auto"/>
            <w:right w:val="none" w:sz="0" w:space="0" w:color="auto"/>
          </w:divBdr>
        </w:div>
        <w:div w:id="1413889354">
          <w:marLeft w:val="640"/>
          <w:marRight w:val="0"/>
          <w:marTop w:val="0"/>
          <w:marBottom w:val="0"/>
          <w:divBdr>
            <w:top w:val="none" w:sz="0" w:space="0" w:color="auto"/>
            <w:left w:val="none" w:sz="0" w:space="0" w:color="auto"/>
            <w:bottom w:val="none" w:sz="0" w:space="0" w:color="auto"/>
            <w:right w:val="none" w:sz="0" w:space="0" w:color="auto"/>
          </w:divBdr>
        </w:div>
        <w:div w:id="1462385639">
          <w:marLeft w:val="640"/>
          <w:marRight w:val="0"/>
          <w:marTop w:val="0"/>
          <w:marBottom w:val="0"/>
          <w:divBdr>
            <w:top w:val="none" w:sz="0" w:space="0" w:color="auto"/>
            <w:left w:val="none" w:sz="0" w:space="0" w:color="auto"/>
            <w:bottom w:val="none" w:sz="0" w:space="0" w:color="auto"/>
            <w:right w:val="none" w:sz="0" w:space="0" w:color="auto"/>
          </w:divBdr>
        </w:div>
        <w:div w:id="1514495508">
          <w:marLeft w:val="640"/>
          <w:marRight w:val="0"/>
          <w:marTop w:val="0"/>
          <w:marBottom w:val="0"/>
          <w:divBdr>
            <w:top w:val="none" w:sz="0" w:space="0" w:color="auto"/>
            <w:left w:val="none" w:sz="0" w:space="0" w:color="auto"/>
            <w:bottom w:val="none" w:sz="0" w:space="0" w:color="auto"/>
            <w:right w:val="none" w:sz="0" w:space="0" w:color="auto"/>
          </w:divBdr>
        </w:div>
        <w:div w:id="1582444148">
          <w:marLeft w:val="640"/>
          <w:marRight w:val="0"/>
          <w:marTop w:val="0"/>
          <w:marBottom w:val="0"/>
          <w:divBdr>
            <w:top w:val="none" w:sz="0" w:space="0" w:color="auto"/>
            <w:left w:val="none" w:sz="0" w:space="0" w:color="auto"/>
            <w:bottom w:val="none" w:sz="0" w:space="0" w:color="auto"/>
            <w:right w:val="none" w:sz="0" w:space="0" w:color="auto"/>
          </w:divBdr>
        </w:div>
        <w:div w:id="1706952814">
          <w:marLeft w:val="640"/>
          <w:marRight w:val="0"/>
          <w:marTop w:val="0"/>
          <w:marBottom w:val="0"/>
          <w:divBdr>
            <w:top w:val="none" w:sz="0" w:space="0" w:color="auto"/>
            <w:left w:val="none" w:sz="0" w:space="0" w:color="auto"/>
            <w:bottom w:val="none" w:sz="0" w:space="0" w:color="auto"/>
            <w:right w:val="none" w:sz="0" w:space="0" w:color="auto"/>
          </w:divBdr>
        </w:div>
        <w:div w:id="1727147687">
          <w:marLeft w:val="640"/>
          <w:marRight w:val="0"/>
          <w:marTop w:val="0"/>
          <w:marBottom w:val="0"/>
          <w:divBdr>
            <w:top w:val="none" w:sz="0" w:space="0" w:color="auto"/>
            <w:left w:val="none" w:sz="0" w:space="0" w:color="auto"/>
            <w:bottom w:val="none" w:sz="0" w:space="0" w:color="auto"/>
            <w:right w:val="none" w:sz="0" w:space="0" w:color="auto"/>
          </w:divBdr>
        </w:div>
        <w:div w:id="1782723883">
          <w:marLeft w:val="640"/>
          <w:marRight w:val="0"/>
          <w:marTop w:val="0"/>
          <w:marBottom w:val="0"/>
          <w:divBdr>
            <w:top w:val="none" w:sz="0" w:space="0" w:color="auto"/>
            <w:left w:val="none" w:sz="0" w:space="0" w:color="auto"/>
            <w:bottom w:val="none" w:sz="0" w:space="0" w:color="auto"/>
            <w:right w:val="none" w:sz="0" w:space="0" w:color="auto"/>
          </w:divBdr>
        </w:div>
        <w:div w:id="1796605462">
          <w:marLeft w:val="640"/>
          <w:marRight w:val="0"/>
          <w:marTop w:val="0"/>
          <w:marBottom w:val="0"/>
          <w:divBdr>
            <w:top w:val="none" w:sz="0" w:space="0" w:color="auto"/>
            <w:left w:val="none" w:sz="0" w:space="0" w:color="auto"/>
            <w:bottom w:val="none" w:sz="0" w:space="0" w:color="auto"/>
            <w:right w:val="none" w:sz="0" w:space="0" w:color="auto"/>
          </w:divBdr>
        </w:div>
        <w:div w:id="1818180750">
          <w:marLeft w:val="640"/>
          <w:marRight w:val="0"/>
          <w:marTop w:val="0"/>
          <w:marBottom w:val="0"/>
          <w:divBdr>
            <w:top w:val="none" w:sz="0" w:space="0" w:color="auto"/>
            <w:left w:val="none" w:sz="0" w:space="0" w:color="auto"/>
            <w:bottom w:val="none" w:sz="0" w:space="0" w:color="auto"/>
            <w:right w:val="none" w:sz="0" w:space="0" w:color="auto"/>
          </w:divBdr>
        </w:div>
        <w:div w:id="1855339261">
          <w:marLeft w:val="640"/>
          <w:marRight w:val="0"/>
          <w:marTop w:val="0"/>
          <w:marBottom w:val="0"/>
          <w:divBdr>
            <w:top w:val="none" w:sz="0" w:space="0" w:color="auto"/>
            <w:left w:val="none" w:sz="0" w:space="0" w:color="auto"/>
            <w:bottom w:val="none" w:sz="0" w:space="0" w:color="auto"/>
            <w:right w:val="none" w:sz="0" w:space="0" w:color="auto"/>
          </w:divBdr>
        </w:div>
        <w:div w:id="1912083125">
          <w:marLeft w:val="640"/>
          <w:marRight w:val="0"/>
          <w:marTop w:val="0"/>
          <w:marBottom w:val="0"/>
          <w:divBdr>
            <w:top w:val="none" w:sz="0" w:space="0" w:color="auto"/>
            <w:left w:val="none" w:sz="0" w:space="0" w:color="auto"/>
            <w:bottom w:val="none" w:sz="0" w:space="0" w:color="auto"/>
            <w:right w:val="none" w:sz="0" w:space="0" w:color="auto"/>
          </w:divBdr>
        </w:div>
        <w:div w:id="1927030994">
          <w:marLeft w:val="640"/>
          <w:marRight w:val="0"/>
          <w:marTop w:val="0"/>
          <w:marBottom w:val="0"/>
          <w:divBdr>
            <w:top w:val="none" w:sz="0" w:space="0" w:color="auto"/>
            <w:left w:val="none" w:sz="0" w:space="0" w:color="auto"/>
            <w:bottom w:val="none" w:sz="0" w:space="0" w:color="auto"/>
            <w:right w:val="none" w:sz="0" w:space="0" w:color="auto"/>
          </w:divBdr>
        </w:div>
        <w:div w:id="2001425358">
          <w:marLeft w:val="640"/>
          <w:marRight w:val="0"/>
          <w:marTop w:val="0"/>
          <w:marBottom w:val="0"/>
          <w:divBdr>
            <w:top w:val="none" w:sz="0" w:space="0" w:color="auto"/>
            <w:left w:val="none" w:sz="0" w:space="0" w:color="auto"/>
            <w:bottom w:val="none" w:sz="0" w:space="0" w:color="auto"/>
            <w:right w:val="none" w:sz="0" w:space="0" w:color="auto"/>
          </w:divBdr>
        </w:div>
        <w:div w:id="2005546137">
          <w:marLeft w:val="640"/>
          <w:marRight w:val="0"/>
          <w:marTop w:val="0"/>
          <w:marBottom w:val="0"/>
          <w:divBdr>
            <w:top w:val="none" w:sz="0" w:space="0" w:color="auto"/>
            <w:left w:val="none" w:sz="0" w:space="0" w:color="auto"/>
            <w:bottom w:val="none" w:sz="0" w:space="0" w:color="auto"/>
            <w:right w:val="none" w:sz="0" w:space="0" w:color="auto"/>
          </w:divBdr>
        </w:div>
      </w:divsChild>
    </w:div>
    <w:div w:id="205221848">
      <w:bodyDiv w:val="1"/>
      <w:marLeft w:val="0"/>
      <w:marRight w:val="0"/>
      <w:marTop w:val="0"/>
      <w:marBottom w:val="0"/>
      <w:divBdr>
        <w:top w:val="none" w:sz="0" w:space="0" w:color="auto"/>
        <w:left w:val="none" w:sz="0" w:space="0" w:color="auto"/>
        <w:bottom w:val="none" w:sz="0" w:space="0" w:color="auto"/>
        <w:right w:val="none" w:sz="0" w:space="0" w:color="auto"/>
      </w:divBdr>
      <w:divsChild>
        <w:div w:id="37513912">
          <w:marLeft w:val="640"/>
          <w:marRight w:val="0"/>
          <w:marTop w:val="0"/>
          <w:marBottom w:val="0"/>
          <w:divBdr>
            <w:top w:val="none" w:sz="0" w:space="0" w:color="auto"/>
            <w:left w:val="none" w:sz="0" w:space="0" w:color="auto"/>
            <w:bottom w:val="none" w:sz="0" w:space="0" w:color="auto"/>
            <w:right w:val="none" w:sz="0" w:space="0" w:color="auto"/>
          </w:divBdr>
        </w:div>
        <w:div w:id="51274245">
          <w:marLeft w:val="640"/>
          <w:marRight w:val="0"/>
          <w:marTop w:val="0"/>
          <w:marBottom w:val="0"/>
          <w:divBdr>
            <w:top w:val="none" w:sz="0" w:space="0" w:color="auto"/>
            <w:left w:val="none" w:sz="0" w:space="0" w:color="auto"/>
            <w:bottom w:val="none" w:sz="0" w:space="0" w:color="auto"/>
            <w:right w:val="none" w:sz="0" w:space="0" w:color="auto"/>
          </w:divBdr>
        </w:div>
        <w:div w:id="120267074">
          <w:marLeft w:val="640"/>
          <w:marRight w:val="0"/>
          <w:marTop w:val="0"/>
          <w:marBottom w:val="0"/>
          <w:divBdr>
            <w:top w:val="none" w:sz="0" w:space="0" w:color="auto"/>
            <w:left w:val="none" w:sz="0" w:space="0" w:color="auto"/>
            <w:bottom w:val="none" w:sz="0" w:space="0" w:color="auto"/>
            <w:right w:val="none" w:sz="0" w:space="0" w:color="auto"/>
          </w:divBdr>
        </w:div>
        <w:div w:id="163127211">
          <w:marLeft w:val="640"/>
          <w:marRight w:val="0"/>
          <w:marTop w:val="0"/>
          <w:marBottom w:val="0"/>
          <w:divBdr>
            <w:top w:val="none" w:sz="0" w:space="0" w:color="auto"/>
            <w:left w:val="none" w:sz="0" w:space="0" w:color="auto"/>
            <w:bottom w:val="none" w:sz="0" w:space="0" w:color="auto"/>
            <w:right w:val="none" w:sz="0" w:space="0" w:color="auto"/>
          </w:divBdr>
        </w:div>
        <w:div w:id="167794909">
          <w:marLeft w:val="640"/>
          <w:marRight w:val="0"/>
          <w:marTop w:val="0"/>
          <w:marBottom w:val="0"/>
          <w:divBdr>
            <w:top w:val="none" w:sz="0" w:space="0" w:color="auto"/>
            <w:left w:val="none" w:sz="0" w:space="0" w:color="auto"/>
            <w:bottom w:val="none" w:sz="0" w:space="0" w:color="auto"/>
            <w:right w:val="none" w:sz="0" w:space="0" w:color="auto"/>
          </w:divBdr>
        </w:div>
        <w:div w:id="172109040">
          <w:marLeft w:val="640"/>
          <w:marRight w:val="0"/>
          <w:marTop w:val="0"/>
          <w:marBottom w:val="0"/>
          <w:divBdr>
            <w:top w:val="none" w:sz="0" w:space="0" w:color="auto"/>
            <w:left w:val="none" w:sz="0" w:space="0" w:color="auto"/>
            <w:bottom w:val="none" w:sz="0" w:space="0" w:color="auto"/>
            <w:right w:val="none" w:sz="0" w:space="0" w:color="auto"/>
          </w:divBdr>
        </w:div>
        <w:div w:id="216548978">
          <w:marLeft w:val="640"/>
          <w:marRight w:val="0"/>
          <w:marTop w:val="0"/>
          <w:marBottom w:val="0"/>
          <w:divBdr>
            <w:top w:val="none" w:sz="0" w:space="0" w:color="auto"/>
            <w:left w:val="none" w:sz="0" w:space="0" w:color="auto"/>
            <w:bottom w:val="none" w:sz="0" w:space="0" w:color="auto"/>
            <w:right w:val="none" w:sz="0" w:space="0" w:color="auto"/>
          </w:divBdr>
        </w:div>
        <w:div w:id="217056129">
          <w:marLeft w:val="640"/>
          <w:marRight w:val="0"/>
          <w:marTop w:val="0"/>
          <w:marBottom w:val="0"/>
          <w:divBdr>
            <w:top w:val="none" w:sz="0" w:space="0" w:color="auto"/>
            <w:left w:val="none" w:sz="0" w:space="0" w:color="auto"/>
            <w:bottom w:val="none" w:sz="0" w:space="0" w:color="auto"/>
            <w:right w:val="none" w:sz="0" w:space="0" w:color="auto"/>
          </w:divBdr>
        </w:div>
        <w:div w:id="235750019">
          <w:marLeft w:val="640"/>
          <w:marRight w:val="0"/>
          <w:marTop w:val="0"/>
          <w:marBottom w:val="0"/>
          <w:divBdr>
            <w:top w:val="none" w:sz="0" w:space="0" w:color="auto"/>
            <w:left w:val="none" w:sz="0" w:space="0" w:color="auto"/>
            <w:bottom w:val="none" w:sz="0" w:space="0" w:color="auto"/>
            <w:right w:val="none" w:sz="0" w:space="0" w:color="auto"/>
          </w:divBdr>
        </w:div>
        <w:div w:id="254900867">
          <w:marLeft w:val="640"/>
          <w:marRight w:val="0"/>
          <w:marTop w:val="0"/>
          <w:marBottom w:val="0"/>
          <w:divBdr>
            <w:top w:val="none" w:sz="0" w:space="0" w:color="auto"/>
            <w:left w:val="none" w:sz="0" w:space="0" w:color="auto"/>
            <w:bottom w:val="none" w:sz="0" w:space="0" w:color="auto"/>
            <w:right w:val="none" w:sz="0" w:space="0" w:color="auto"/>
          </w:divBdr>
        </w:div>
        <w:div w:id="261114845">
          <w:marLeft w:val="640"/>
          <w:marRight w:val="0"/>
          <w:marTop w:val="0"/>
          <w:marBottom w:val="0"/>
          <w:divBdr>
            <w:top w:val="none" w:sz="0" w:space="0" w:color="auto"/>
            <w:left w:val="none" w:sz="0" w:space="0" w:color="auto"/>
            <w:bottom w:val="none" w:sz="0" w:space="0" w:color="auto"/>
            <w:right w:val="none" w:sz="0" w:space="0" w:color="auto"/>
          </w:divBdr>
        </w:div>
        <w:div w:id="261567635">
          <w:marLeft w:val="640"/>
          <w:marRight w:val="0"/>
          <w:marTop w:val="0"/>
          <w:marBottom w:val="0"/>
          <w:divBdr>
            <w:top w:val="none" w:sz="0" w:space="0" w:color="auto"/>
            <w:left w:val="none" w:sz="0" w:space="0" w:color="auto"/>
            <w:bottom w:val="none" w:sz="0" w:space="0" w:color="auto"/>
            <w:right w:val="none" w:sz="0" w:space="0" w:color="auto"/>
          </w:divBdr>
        </w:div>
        <w:div w:id="269360040">
          <w:marLeft w:val="640"/>
          <w:marRight w:val="0"/>
          <w:marTop w:val="0"/>
          <w:marBottom w:val="0"/>
          <w:divBdr>
            <w:top w:val="none" w:sz="0" w:space="0" w:color="auto"/>
            <w:left w:val="none" w:sz="0" w:space="0" w:color="auto"/>
            <w:bottom w:val="none" w:sz="0" w:space="0" w:color="auto"/>
            <w:right w:val="none" w:sz="0" w:space="0" w:color="auto"/>
          </w:divBdr>
        </w:div>
        <w:div w:id="273750802">
          <w:marLeft w:val="640"/>
          <w:marRight w:val="0"/>
          <w:marTop w:val="0"/>
          <w:marBottom w:val="0"/>
          <w:divBdr>
            <w:top w:val="none" w:sz="0" w:space="0" w:color="auto"/>
            <w:left w:val="none" w:sz="0" w:space="0" w:color="auto"/>
            <w:bottom w:val="none" w:sz="0" w:space="0" w:color="auto"/>
            <w:right w:val="none" w:sz="0" w:space="0" w:color="auto"/>
          </w:divBdr>
        </w:div>
        <w:div w:id="287320736">
          <w:marLeft w:val="640"/>
          <w:marRight w:val="0"/>
          <w:marTop w:val="0"/>
          <w:marBottom w:val="0"/>
          <w:divBdr>
            <w:top w:val="none" w:sz="0" w:space="0" w:color="auto"/>
            <w:left w:val="none" w:sz="0" w:space="0" w:color="auto"/>
            <w:bottom w:val="none" w:sz="0" w:space="0" w:color="auto"/>
            <w:right w:val="none" w:sz="0" w:space="0" w:color="auto"/>
          </w:divBdr>
        </w:div>
        <w:div w:id="317076757">
          <w:marLeft w:val="640"/>
          <w:marRight w:val="0"/>
          <w:marTop w:val="0"/>
          <w:marBottom w:val="0"/>
          <w:divBdr>
            <w:top w:val="none" w:sz="0" w:space="0" w:color="auto"/>
            <w:left w:val="none" w:sz="0" w:space="0" w:color="auto"/>
            <w:bottom w:val="none" w:sz="0" w:space="0" w:color="auto"/>
            <w:right w:val="none" w:sz="0" w:space="0" w:color="auto"/>
          </w:divBdr>
        </w:div>
        <w:div w:id="328558117">
          <w:marLeft w:val="640"/>
          <w:marRight w:val="0"/>
          <w:marTop w:val="0"/>
          <w:marBottom w:val="0"/>
          <w:divBdr>
            <w:top w:val="none" w:sz="0" w:space="0" w:color="auto"/>
            <w:left w:val="none" w:sz="0" w:space="0" w:color="auto"/>
            <w:bottom w:val="none" w:sz="0" w:space="0" w:color="auto"/>
            <w:right w:val="none" w:sz="0" w:space="0" w:color="auto"/>
          </w:divBdr>
        </w:div>
        <w:div w:id="339502176">
          <w:marLeft w:val="640"/>
          <w:marRight w:val="0"/>
          <w:marTop w:val="0"/>
          <w:marBottom w:val="0"/>
          <w:divBdr>
            <w:top w:val="none" w:sz="0" w:space="0" w:color="auto"/>
            <w:left w:val="none" w:sz="0" w:space="0" w:color="auto"/>
            <w:bottom w:val="none" w:sz="0" w:space="0" w:color="auto"/>
            <w:right w:val="none" w:sz="0" w:space="0" w:color="auto"/>
          </w:divBdr>
        </w:div>
        <w:div w:id="360667630">
          <w:marLeft w:val="640"/>
          <w:marRight w:val="0"/>
          <w:marTop w:val="0"/>
          <w:marBottom w:val="0"/>
          <w:divBdr>
            <w:top w:val="none" w:sz="0" w:space="0" w:color="auto"/>
            <w:left w:val="none" w:sz="0" w:space="0" w:color="auto"/>
            <w:bottom w:val="none" w:sz="0" w:space="0" w:color="auto"/>
            <w:right w:val="none" w:sz="0" w:space="0" w:color="auto"/>
          </w:divBdr>
        </w:div>
        <w:div w:id="362289981">
          <w:marLeft w:val="640"/>
          <w:marRight w:val="0"/>
          <w:marTop w:val="0"/>
          <w:marBottom w:val="0"/>
          <w:divBdr>
            <w:top w:val="none" w:sz="0" w:space="0" w:color="auto"/>
            <w:left w:val="none" w:sz="0" w:space="0" w:color="auto"/>
            <w:bottom w:val="none" w:sz="0" w:space="0" w:color="auto"/>
            <w:right w:val="none" w:sz="0" w:space="0" w:color="auto"/>
          </w:divBdr>
        </w:div>
        <w:div w:id="395394834">
          <w:marLeft w:val="640"/>
          <w:marRight w:val="0"/>
          <w:marTop w:val="0"/>
          <w:marBottom w:val="0"/>
          <w:divBdr>
            <w:top w:val="none" w:sz="0" w:space="0" w:color="auto"/>
            <w:left w:val="none" w:sz="0" w:space="0" w:color="auto"/>
            <w:bottom w:val="none" w:sz="0" w:space="0" w:color="auto"/>
            <w:right w:val="none" w:sz="0" w:space="0" w:color="auto"/>
          </w:divBdr>
        </w:div>
        <w:div w:id="399208246">
          <w:marLeft w:val="640"/>
          <w:marRight w:val="0"/>
          <w:marTop w:val="0"/>
          <w:marBottom w:val="0"/>
          <w:divBdr>
            <w:top w:val="none" w:sz="0" w:space="0" w:color="auto"/>
            <w:left w:val="none" w:sz="0" w:space="0" w:color="auto"/>
            <w:bottom w:val="none" w:sz="0" w:space="0" w:color="auto"/>
            <w:right w:val="none" w:sz="0" w:space="0" w:color="auto"/>
          </w:divBdr>
        </w:div>
        <w:div w:id="413208059">
          <w:marLeft w:val="640"/>
          <w:marRight w:val="0"/>
          <w:marTop w:val="0"/>
          <w:marBottom w:val="0"/>
          <w:divBdr>
            <w:top w:val="none" w:sz="0" w:space="0" w:color="auto"/>
            <w:left w:val="none" w:sz="0" w:space="0" w:color="auto"/>
            <w:bottom w:val="none" w:sz="0" w:space="0" w:color="auto"/>
            <w:right w:val="none" w:sz="0" w:space="0" w:color="auto"/>
          </w:divBdr>
        </w:div>
        <w:div w:id="430517794">
          <w:marLeft w:val="640"/>
          <w:marRight w:val="0"/>
          <w:marTop w:val="0"/>
          <w:marBottom w:val="0"/>
          <w:divBdr>
            <w:top w:val="none" w:sz="0" w:space="0" w:color="auto"/>
            <w:left w:val="none" w:sz="0" w:space="0" w:color="auto"/>
            <w:bottom w:val="none" w:sz="0" w:space="0" w:color="auto"/>
            <w:right w:val="none" w:sz="0" w:space="0" w:color="auto"/>
          </w:divBdr>
        </w:div>
        <w:div w:id="432439013">
          <w:marLeft w:val="640"/>
          <w:marRight w:val="0"/>
          <w:marTop w:val="0"/>
          <w:marBottom w:val="0"/>
          <w:divBdr>
            <w:top w:val="none" w:sz="0" w:space="0" w:color="auto"/>
            <w:left w:val="none" w:sz="0" w:space="0" w:color="auto"/>
            <w:bottom w:val="none" w:sz="0" w:space="0" w:color="auto"/>
            <w:right w:val="none" w:sz="0" w:space="0" w:color="auto"/>
          </w:divBdr>
        </w:div>
        <w:div w:id="451829728">
          <w:marLeft w:val="640"/>
          <w:marRight w:val="0"/>
          <w:marTop w:val="0"/>
          <w:marBottom w:val="0"/>
          <w:divBdr>
            <w:top w:val="none" w:sz="0" w:space="0" w:color="auto"/>
            <w:left w:val="none" w:sz="0" w:space="0" w:color="auto"/>
            <w:bottom w:val="none" w:sz="0" w:space="0" w:color="auto"/>
            <w:right w:val="none" w:sz="0" w:space="0" w:color="auto"/>
          </w:divBdr>
        </w:div>
        <w:div w:id="455760026">
          <w:marLeft w:val="640"/>
          <w:marRight w:val="0"/>
          <w:marTop w:val="0"/>
          <w:marBottom w:val="0"/>
          <w:divBdr>
            <w:top w:val="none" w:sz="0" w:space="0" w:color="auto"/>
            <w:left w:val="none" w:sz="0" w:space="0" w:color="auto"/>
            <w:bottom w:val="none" w:sz="0" w:space="0" w:color="auto"/>
            <w:right w:val="none" w:sz="0" w:space="0" w:color="auto"/>
          </w:divBdr>
        </w:div>
        <w:div w:id="503785543">
          <w:marLeft w:val="640"/>
          <w:marRight w:val="0"/>
          <w:marTop w:val="0"/>
          <w:marBottom w:val="0"/>
          <w:divBdr>
            <w:top w:val="none" w:sz="0" w:space="0" w:color="auto"/>
            <w:left w:val="none" w:sz="0" w:space="0" w:color="auto"/>
            <w:bottom w:val="none" w:sz="0" w:space="0" w:color="auto"/>
            <w:right w:val="none" w:sz="0" w:space="0" w:color="auto"/>
          </w:divBdr>
        </w:div>
        <w:div w:id="520899189">
          <w:marLeft w:val="640"/>
          <w:marRight w:val="0"/>
          <w:marTop w:val="0"/>
          <w:marBottom w:val="0"/>
          <w:divBdr>
            <w:top w:val="none" w:sz="0" w:space="0" w:color="auto"/>
            <w:left w:val="none" w:sz="0" w:space="0" w:color="auto"/>
            <w:bottom w:val="none" w:sz="0" w:space="0" w:color="auto"/>
            <w:right w:val="none" w:sz="0" w:space="0" w:color="auto"/>
          </w:divBdr>
        </w:div>
        <w:div w:id="528296711">
          <w:marLeft w:val="640"/>
          <w:marRight w:val="0"/>
          <w:marTop w:val="0"/>
          <w:marBottom w:val="0"/>
          <w:divBdr>
            <w:top w:val="none" w:sz="0" w:space="0" w:color="auto"/>
            <w:left w:val="none" w:sz="0" w:space="0" w:color="auto"/>
            <w:bottom w:val="none" w:sz="0" w:space="0" w:color="auto"/>
            <w:right w:val="none" w:sz="0" w:space="0" w:color="auto"/>
          </w:divBdr>
        </w:div>
        <w:div w:id="544829765">
          <w:marLeft w:val="640"/>
          <w:marRight w:val="0"/>
          <w:marTop w:val="0"/>
          <w:marBottom w:val="0"/>
          <w:divBdr>
            <w:top w:val="none" w:sz="0" w:space="0" w:color="auto"/>
            <w:left w:val="none" w:sz="0" w:space="0" w:color="auto"/>
            <w:bottom w:val="none" w:sz="0" w:space="0" w:color="auto"/>
            <w:right w:val="none" w:sz="0" w:space="0" w:color="auto"/>
          </w:divBdr>
        </w:div>
        <w:div w:id="551694423">
          <w:marLeft w:val="640"/>
          <w:marRight w:val="0"/>
          <w:marTop w:val="0"/>
          <w:marBottom w:val="0"/>
          <w:divBdr>
            <w:top w:val="none" w:sz="0" w:space="0" w:color="auto"/>
            <w:left w:val="none" w:sz="0" w:space="0" w:color="auto"/>
            <w:bottom w:val="none" w:sz="0" w:space="0" w:color="auto"/>
            <w:right w:val="none" w:sz="0" w:space="0" w:color="auto"/>
          </w:divBdr>
        </w:div>
        <w:div w:id="555316266">
          <w:marLeft w:val="640"/>
          <w:marRight w:val="0"/>
          <w:marTop w:val="0"/>
          <w:marBottom w:val="0"/>
          <w:divBdr>
            <w:top w:val="none" w:sz="0" w:space="0" w:color="auto"/>
            <w:left w:val="none" w:sz="0" w:space="0" w:color="auto"/>
            <w:bottom w:val="none" w:sz="0" w:space="0" w:color="auto"/>
            <w:right w:val="none" w:sz="0" w:space="0" w:color="auto"/>
          </w:divBdr>
        </w:div>
        <w:div w:id="615411772">
          <w:marLeft w:val="640"/>
          <w:marRight w:val="0"/>
          <w:marTop w:val="0"/>
          <w:marBottom w:val="0"/>
          <w:divBdr>
            <w:top w:val="none" w:sz="0" w:space="0" w:color="auto"/>
            <w:left w:val="none" w:sz="0" w:space="0" w:color="auto"/>
            <w:bottom w:val="none" w:sz="0" w:space="0" w:color="auto"/>
            <w:right w:val="none" w:sz="0" w:space="0" w:color="auto"/>
          </w:divBdr>
        </w:div>
        <w:div w:id="623538223">
          <w:marLeft w:val="640"/>
          <w:marRight w:val="0"/>
          <w:marTop w:val="0"/>
          <w:marBottom w:val="0"/>
          <w:divBdr>
            <w:top w:val="none" w:sz="0" w:space="0" w:color="auto"/>
            <w:left w:val="none" w:sz="0" w:space="0" w:color="auto"/>
            <w:bottom w:val="none" w:sz="0" w:space="0" w:color="auto"/>
            <w:right w:val="none" w:sz="0" w:space="0" w:color="auto"/>
          </w:divBdr>
        </w:div>
        <w:div w:id="651912180">
          <w:marLeft w:val="640"/>
          <w:marRight w:val="0"/>
          <w:marTop w:val="0"/>
          <w:marBottom w:val="0"/>
          <w:divBdr>
            <w:top w:val="none" w:sz="0" w:space="0" w:color="auto"/>
            <w:left w:val="none" w:sz="0" w:space="0" w:color="auto"/>
            <w:bottom w:val="none" w:sz="0" w:space="0" w:color="auto"/>
            <w:right w:val="none" w:sz="0" w:space="0" w:color="auto"/>
          </w:divBdr>
        </w:div>
        <w:div w:id="655885474">
          <w:marLeft w:val="640"/>
          <w:marRight w:val="0"/>
          <w:marTop w:val="0"/>
          <w:marBottom w:val="0"/>
          <w:divBdr>
            <w:top w:val="none" w:sz="0" w:space="0" w:color="auto"/>
            <w:left w:val="none" w:sz="0" w:space="0" w:color="auto"/>
            <w:bottom w:val="none" w:sz="0" w:space="0" w:color="auto"/>
            <w:right w:val="none" w:sz="0" w:space="0" w:color="auto"/>
          </w:divBdr>
        </w:div>
        <w:div w:id="689919657">
          <w:marLeft w:val="640"/>
          <w:marRight w:val="0"/>
          <w:marTop w:val="0"/>
          <w:marBottom w:val="0"/>
          <w:divBdr>
            <w:top w:val="none" w:sz="0" w:space="0" w:color="auto"/>
            <w:left w:val="none" w:sz="0" w:space="0" w:color="auto"/>
            <w:bottom w:val="none" w:sz="0" w:space="0" w:color="auto"/>
            <w:right w:val="none" w:sz="0" w:space="0" w:color="auto"/>
          </w:divBdr>
        </w:div>
        <w:div w:id="706180627">
          <w:marLeft w:val="640"/>
          <w:marRight w:val="0"/>
          <w:marTop w:val="0"/>
          <w:marBottom w:val="0"/>
          <w:divBdr>
            <w:top w:val="none" w:sz="0" w:space="0" w:color="auto"/>
            <w:left w:val="none" w:sz="0" w:space="0" w:color="auto"/>
            <w:bottom w:val="none" w:sz="0" w:space="0" w:color="auto"/>
            <w:right w:val="none" w:sz="0" w:space="0" w:color="auto"/>
          </w:divBdr>
        </w:div>
        <w:div w:id="778449096">
          <w:marLeft w:val="640"/>
          <w:marRight w:val="0"/>
          <w:marTop w:val="0"/>
          <w:marBottom w:val="0"/>
          <w:divBdr>
            <w:top w:val="none" w:sz="0" w:space="0" w:color="auto"/>
            <w:left w:val="none" w:sz="0" w:space="0" w:color="auto"/>
            <w:bottom w:val="none" w:sz="0" w:space="0" w:color="auto"/>
            <w:right w:val="none" w:sz="0" w:space="0" w:color="auto"/>
          </w:divBdr>
        </w:div>
        <w:div w:id="840194539">
          <w:marLeft w:val="640"/>
          <w:marRight w:val="0"/>
          <w:marTop w:val="0"/>
          <w:marBottom w:val="0"/>
          <w:divBdr>
            <w:top w:val="none" w:sz="0" w:space="0" w:color="auto"/>
            <w:left w:val="none" w:sz="0" w:space="0" w:color="auto"/>
            <w:bottom w:val="none" w:sz="0" w:space="0" w:color="auto"/>
            <w:right w:val="none" w:sz="0" w:space="0" w:color="auto"/>
          </w:divBdr>
        </w:div>
        <w:div w:id="858200823">
          <w:marLeft w:val="640"/>
          <w:marRight w:val="0"/>
          <w:marTop w:val="0"/>
          <w:marBottom w:val="0"/>
          <w:divBdr>
            <w:top w:val="none" w:sz="0" w:space="0" w:color="auto"/>
            <w:left w:val="none" w:sz="0" w:space="0" w:color="auto"/>
            <w:bottom w:val="none" w:sz="0" w:space="0" w:color="auto"/>
            <w:right w:val="none" w:sz="0" w:space="0" w:color="auto"/>
          </w:divBdr>
        </w:div>
        <w:div w:id="861627056">
          <w:marLeft w:val="640"/>
          <w:marRight w:val="0"/>
          <w:marTop w:val="0"/>
          <w:marBottom w:val="0"/>
          <w:divBdr>
            <w:top w:val="none" w:sz="0" w:space="0" w:color="auto"/>
            <w:left w:val="none" w:sz="0" w:space="0" w:color="auto"/>
            <w:bottom w:val="none" w:sz="0" w:space="0" w:color="auto"/>
            <w:right w:val="none" w:sz="0" w:space="0" w:color="auto"/>
          </w:divBdr>
        </w:div>
        <w:div w:id="876354595">
          <w:marLeft w:val="640"/>
          <w:marRight w:val="0"/>
          <w:marTop w:val="0"/>
          <w:marBottom w:val="0"/>
          <w:divBdr>
            <w:top w:val="none" w:sz="0" w:space="0" w:color="auto"/>
            <w:left w:val="none" w:sz="0" w:space="0" w:color="auto"/>
            <w:bottom w:val="none" w:sz="0" w:space="0" w:color="auto"/>
            <w:right w:val="none" w:sz="0" w:space="0" w:color="auto"/>
          </w:divBdr>
        </w:div>
        <w:div w:id="907690098">
          <w:marLeft w:val="640"/>
          <w:marRight w:val="0"/>
          <w:marTop w:val="0"/>
          <w:marBottom w:val="0"/>
          <w:divBdr>
            <w:top w:val="none" w:sz="0" w:space="0" w:color="auto"/>
            <w:left w:val="none" w:sz="0" w:space="0" w:color="auto"/>
            <w:bottom w:val="none" w:sz="0" w:space="0" w:color="auto"/>
            <w:right w:val="none" w:sz="0" w:space="0" w:color="auto"/>
          </w:divBdr>
        </w:div>
        <w:div w:id="941105304">
          <w:marLeft w:val="640"/>
          <w:marRight w:val="0"/>
          <w:marTop w:val="0"/>
          <w:marBottom w:val="0"/>
          <w:divBdr>
            <w:top w:val="none" w:sz="0" w:space="0" w:color="auto"/>
            <w:left w:val="none" w:sz="0" w:space="0" w:color="auto"/>
            <w:bottom w:val="none" w:sz="0" w:space="0" w:color="auto"/>
            <w:right w:val="none" w:sz="0" w:space="0" w:color="auto"/>
          </w:divBdr>
        </w:div>
        <w:div w:id="957177065">
          <w:marLeft w:val="640"/>
          <w:marRight w:val="0"/>
          <w:marTop w:val="0"/>
          <w:marBottom w:val="0"/>
          <w:divBdr>
            <w:top w:val="none" w:sz="0" w:space="0" w:color="auto"/>
            <w:left w:val="none" w:sz="0" w:space="0" w:color="auto"/>
            <w:bottom w:val="none" w:sz="0" w:space="0" w:color="auto"/>
            <w:right w:val="none" w:sz="0" w:space="0" w:color="auto"/>
          </w:divBdr>
        </w:div>
        <w:div w:id="959186902">
          <w:marLeft w:val="640"/>
          <w:marRight w:val="0"/>
          <w:marTop w:val="0"/>
          <w:marBottom w:val="0"/>
          <w:divBdr>
            <w:top w:val="none" w:sz="0" w:space="0" w:color="auto"/>
            <w:left w:val="none" w:sz="0" w:space="0" w:color="auto"/>
            <w:bottom w:val="none" w:sz="0" w:space="0" w:color="auto"/>
            <w:right w:val="none" w:sz="0" w:space="0" w:color="auto"/>
          </w:divBdr>
        </w:div>
        <w:div w:id="969166160">
          <w:marLeft w:val="640"/>
          <w:marRight w:val="0"/>
          <w:marTop w:val="0"/>
          <w:marBottom w:val="0"/>
          <w:divBdr>
            <w:top w:val="none" w:sz="0" w:space="0" w:color="auto"/>
            <w:left w:val="none" w:sz="0" w:space="0" w:color="auto"/>
            <w:bottom w:val="none" w:sz="0" w:space="0" w:color="auto"/>
            <w:right w:val="none" w:sz="0" w:space="0" w:color="auto"/>
          </w:divBdr>
        </w:div>
        <w:div w:id="982469341">
          <w:marLeft w:val="640"/>
          <w:marRight w:val="0"/>
          <w:marTop w:val="0"/>
          <w:marBottom w:val="0"/>
          <w:divBdr>
            <w:top w:val="none" w:sz="0" w:space="0" w:color="auto"/>
            <w:left w:val="none" w:sz="0" w:space="0" w:color="auto"/>
            <w:bottom w:val="none" w:sz="0" w:space="0" w:color="auto"/>
            <w:right w:val="none" w:sz="0" w:space="0" w:color="auto"/>
          </w:divBdr>
        </w:div>
        <w:div w:id="993529972">
          <w:marLeft w:val="640"/>
          <w:marRight w:val="0"/>
          <w:marTop w:val="0"/>
          <w:marBottom w:val="0"/>
          <w:divBdr>
            <w:top w:val="none" w:sz="0" w:space="0" w:color="auto"/>
            <w:left w:val="none" w:sz="0" w:space="0" w:color="auto"/>
            <w:bottom w:val="none" w:sz="0" w:space="0" w:color="auto"/>
            <w:right w:val="none" w:sz="0" w:space="0" w:color="auto"/>
          </w:divBdr>
        </w:div>
        <w:div w:id="1005399198">
          <w:marLeft w:val="640"/>
          <w:marRight w:val="0"/>
          <w:marTop w:val="0"/>
          <w:marBottom w:val="0"/>
          <w:divBdr>
            <w:top w:val="none" w:sz="0" w:space="0" w:color="auto"/>
            <w:left w:val="none" w:sz="0" w:space="0" w:color="auto"/>
            <w:bottom w:val="none" w:sz="0" w:space="0" w:color="auto"/>
            <w:right w:val="none" w:sz="0" w:space="0" w:color="auto"/>
          </w:divBdr>
        </w:div>
        <w:div w:id="1020667569">
          <w:marLeft w:val="640"/>
          <w:marRight w:val="0"/>
          <w:marTop w:val="0"/>
          <w:marBottom w:val="0"/>
          <w:divBdr>
            <w:top w:val="none" w:sz="0" w:space="0" w:color="auto"/>
            <w:left w:val="none" w:sz="0" w:space="0" w:color="auto"/>
            <w:bottom w:val="none" w:sz="0" w:space="0" w:color="auto"/>
            <w:right w:val="none" w:sz="0" w:space="0" w:color="auto"/>
          </w:divBdr>
        </w:div>
        <w:div w:id="1024133075">
          <w:marLeft w:val="640"/>
          <w:marRight w:val="0"/>
          <w:marTop w:val="0"/>
          <w:marBottom w:val="0"/>
          <w:divBdr>
            <w:top w:val="none" w:sz="0" w:space="0" w:color="auto"/>
            <w:left w:val="none" w:sz="0" w:space="0" w:color="auto"/>
            <w:bottom w:val="none" w:sz="0" w:space="0" w:color="auto"/>
            <w:right w:val="none" w:sz="0" w:space="0" w:color="auto"/>
          </w:divBdr>
        </w:div>
        <w:div w:id="1056203831">
          <w:marLeft w:val="640"/>
          <w:marRight w:val="0"/>
          <w:marTop w:val="0"/>
          <w:marBottom w:val="0"/>
          <w:divBdr>
            <w:top w:val="none" w:sz="0" w:space="0" w:color="auto"/>
            <w:left w:val="none" w:sz="0" w:space="0" w:color="auto"/>
            <w:bottom w:val="none" w:sz="0" w:space="0" w:color="auto"/>
            <w:right w:val="none" w:sz="0" w:space="0" w:color="auto"/>
          </w:divBdr>
        </w:div>
        <w:div w:id="1111706567">
          <w:marLeft w:val="640"/>
          <w:marRight w:val="0"/>
          <w:marTop w:val="0"/>
          <w:marBottom w:val="0"/>
          <w:divBdr>
            <w:top w:val="none" w:sz="0" w:space="0" w:color="auto"/>
            <w:left w:val="none" w:sz="0" w:space="0" w:color="auto"/>
            <w:bottom w:val="none" w:sz="0" w:space="0" w:color="auto"/>
            <w:right w:val="none" w:sz="0" w:space="0" w:color="auto"/>
          </w:divBdr>
        </w:div>
        <w:div w:id="1122725630">
          <w:marLeft w:val="640"/>
          <w:marRight w:val="0"/>
          <w:marTop w:val="0"/>
          <w:marBottom w:val="0"/>
          <w:divBdr>
            <w:top w:val="none" w:sz="0" w:space="0" w:color="auto"/>
            <w:left w:val="none" w:sz="0" w:space="0" w:color="auto"/>
            <w:bottom w:val="none" w:sz="0" w:space="0" w:color="auto"/>
            <w:right w:val="none" w:sz="0" w:space="0" w:color="auto"/>
          </w:divBdr>
        </w:div>
        <w:div w:id="1145853145">
          <w:marLeft w:val="640"/>
          <w:marRight w:val="0"/>
          <w:marTop w:val="0"/>
          <w:marBottom w:val="0"/>
          <w:divBdr>
            <w:top w:val="none" w:sz="0" w:space="0" w:color="auto"/>
            <w:left w:val="none" w:sz="0" w:space="0" w:color="auto"/>
            <w:bottom w:val="none" w:sz="0" w:space="0" w:color="auto"/>
            <w:right w:val="none" w:sz="0" w:space="0" w:color="auto"/>
          </w:divBdr>
        </w:div>
        <w:div w:id="1156922170">
          <w:marLeft w:val="640"/>
          <w:marRight w:val="0"/>
          <w:marTop w:val="0"/>
          <w:marBottom w:val="0"/>
          <w:divBdr>
            <w:top w:val="none" w:sz="0" w:space="0" w:color="auto"/>
            <w:left w:val="none" w:sz="0" w:space="0" w:color="auto"/>
            <w:bottom w:val="none" w:sz="0" w:space="0" w:color="auto"/>
            <w:right w:val="none" w:sz="0" w:space="0" w:color="auto"/>
          </w:divBdr>
        </w:div>
        <w:div w:id="1158158262">
          <w:marLeft w:val="640"/>
          <w:marRight w:val="0"/>
          <w:marTop w:val="0"/>
          <w:marBottom w:val="0"/>
          <w:divBdr>
            <w:top w:val="none" w:sz="0" w:space="0" w:color="auto"/>
            <w:left w:val="none" w:sz="0" w:space="0" w:color="auto"/>
            <w:bottom w:val="none" w:sz="0" w:space="0" w:color="auto"/>
            <w:right w:val="none" w:sz="0" w:space="0" w:color="auto"/>
          </w:divBdr>
        </w:div>
        <w:div w:id="1162433454">
          <w:marLeft w:val="640"/>
          <w:marRight w:val="0"/>
          <w:marTop w:val="0"/>
          <w:marBottom w:val="0"/>
          <w:divBdr>
            <w:top w:val="none" w:sz="0" w:space="0" w:color="auto"/>
            <w:left w:val="none" w:sz="0" w:space="0" w:color="auto"/>
            <w:bottom w:val="none" w:sz="0" w:space="0" w:color="auto"/>
            <w:right w:val="none" w:sz="0" w:space="0" w:color="auto"/>
          </w:divBdr>
        </w:div>
        <w:div w:id="1183517741">
          <w:marLeft w:val="640"/>
          <w:marRight w:val="0"/>
          <w:marTop w:val="0"/>
          <w:marBottom w:val="0"/>
          <w:divBdr>
            <w:top w:val="none" w:sz="0" w:space="0" w:color="auto"/>
            <w:left w:val="none" w:sz="0" w:space="0" w:color="auto"/>
            <w:bottom w:val="none" w:sz="0" w:space="0" w:color="auto"/>
            <w:right w:val="none" w:sz="0" w:space="0" w:color="auto"/>
          </w:divBdr>
        </w:div>
        <w:div w:id="1209495214">
          <w:marLeft w:val="640"/>
          <w:marRight w:val="0"/>
          <w:marTop w:val="0"/>
          <w:marBottom w:val="0"/>
          <w:divBdr>
            <w:top w:val="none" w:sz="0" w:space="0" w:color="auto"/>
            <w:left w:val="none" w:sz="0" w:space="0" w:color="auto"/>
            <w:bottom w:val="none" w:sz="0" w:space="0" w:color="auto"/>
            <w:right w:val="none" w:sz="0" w:space="0" w:color="auto"/>
          </w:divBdr>
        </w:div>
        <w:div w:id="1210335669">
          <w:marLeft w:val="640"/>
          <w:marRight w:val="0"/>
          <w:marTop w:val="0"/>
          <w:marBottom w:val="0"/>
          <w:divBdr>
            <w:top w:val="none" w:sz="0" w:space="0" w:color="auto"/>
            <w:left w:val="none" w:sz="0" w:space="0" w:color="auto"/>
            <w:bottom w:val="none" w:sz="0" w:space="0" w:color="auto"/>
            <w:right w:val="none" w:sz="0" w:space="0" w:color="auto"/>
          </w:divBdr>
        </w:div>
        <w:div w:id="1243836177">
          <w:marLeft w:val="640"/>
          <w:marRight w:val="0"/>
          <w:marTop w:val="0"/>
          <w:marBottom w:val="0"/>
          <w:divBdr>
            <w:top w:val="none" w:sz="0" w:space="0" w:color="auto"/>
            <w:left w:val="none" w:sz="0" w:space="0" w:color="auto"/>
            <w:bottom w:val="none" w:sz="0" w:space="0" w:color="auto"/>
            <w:right w:val="none" w:sz="0" w:space="0" w:color="auto"/>
          </w:divBdr>
        </w:div>
        <w:div w:id="1265575017">
          <w:marLeft w:val="640"/>
          <w:marRight w:val="0"/>
          <w:marTop w:val="0"/>
          <w:marBottom w:val="0"/>
          <w:divBdr>
            <w:top w:val="none" w:sz="0" w:space="0" w:color="auto"/>
            <w:left w:val="none" w:sz="0" w:space="0" w:color="auto"/>
            <w:bottom w:val="none" w:sz="0" w:space="0" w:color="auto"/>
            <w:right w:val="none" w:sz="0" w:space="0" w:color="auto"/>
          </w:divBdr>
        </w:div>
        <w:div w:id="1295989114">
          <w:marLeft w:val="640"/>
          <w:marRight w:val="0"/>
          <w:marTop w:val="0"/>
          <w:marBottom w:val="0"/>
          <w:divBdr>
            <w:top w:val="none" w:sz="0" w:space="0" w:color="auto"/>
            <w:left w:val="none" w:sz="0" w:space="0" w:color="auto"/>
            <w:bottom w:val="none" w:sz="0" w:space="0" w:color="auto"/>
            <w:right w:val="none" w:sz="0" w:space="0" w:color="auto"/>
          </w:divBdr>
        </w:div>
        <w:div w:id="1303731877">
          <w:marLeft w:val="640"/>
          <w:marRight w:val="0"/>
          <w:marTop w:val="0"/>
          <w:marBottom w:val="0"/>
          <w:divBdr>
            <w:top w:val="none" w:sz="0" w:space="0" w:color="auto"/>
            <w:left w:val="none" w:sz="0" w:space="0" w:color="auto"/>
            <w:bottom w:val="none" w:sz="0" w:space="0" w:color="auto"/>
            <w:right w:val="none" w:sz="0" w:space="0" w:color="auto"/>
          </w:divBdr>
        </w:div>
        <w:div w:id="1346975918">
          <w:marLeft w:val="640"/>
          <w:marRight w:val="0"/>
          <w:marTop w:val="0"/>
          <w:marBottom w:val="0"/>
          <w:divBdr>
            <w:top w:val="none" w:sz="0" w:space="0" w:color="auto"/>
            <w:left w:val="none" w:sz="0" w:space="0" w:color="auto"/>
            <w:bottom w:val="none" w:sz="0" w:space="0" w:color="auto"/>
            <w:right w:val="none" w:sz="0" w:space="0" w:color="auto"/>
          </w:divBdr>
        </w:div>
        <w:div w:id="1370686888">
          <w:marLeft w:val="640"/>
          <w:marRight w:val="0"/>
          <w:marTop w:val="0"/>
          <w:marBottom w:val="0"/>
          <w:divBdr>
            <w:top w:val="none" w:sz="0" w:space="0" w:color="auto"/>
            <w:left w:val="none" w:sz="0" w:space="0" w:color="auto"/>
            <w:bottom w:val="none" w:sz="0" w:space="0" w:color="auto"/>
            <w:right w:val="none" w:sz="0" w:space="0" w:color="auto"/>
          </w:divBdr>
        </w:div>
        <w:div w:id="1396050323">
          <w:marLeft w:val="640"/>
          <w:marRight w:val="0"/>
          <w:marTop w:val="0"/>
          <w:marBottom w:val="0"/>
          <w:divBdr>
            <w:top w:val="none" w:sz="0" w:space="0" w:color="auto"/>
            <w:left w:val="none" w:sz="0" w:space="0" w:color="auto"/>
            <w:bottom w:val="none" w:sz="0" w:space="0" w:color="auto"/>
            <w:right w:val="none" w:sz="0" w:space="0" w:color="auto"/>
          </w:divBdr>
        </w:div>
        <w:div w:id="1414619347">
          <w:marLeft w:val="640"/>
          <w:marRight w:val="0"/>
          <w:marTop w:val="0"/>
          <w:marBottom w:val="0"/>
          <w:divBdr>
            <w:top w:val="none" w:sz="0" w:space="0" w:color="auto"/>
            <w:left w:val="none" w:sz="0" w:space="0" w:color="auto"/>
            <w:bottom w:val="none" w:sz="0" w:space="0" w:color="auto"/>
            <w:right w:val="none" w:sz="0" w:space="0" w:color="auto"/>
          </w:divBdr>
        </w:div>
        <w:div w:id="1465271394">
          <w:marLeft w:val="640"/>
          <w:marRight w:val="0"/>
          <w:marTop w:val="0"/>
          <w:marBottom w:val="0"/>
          <w:divBdr>
            <w:top w:val="none" w:sz="0" w:space="0" w:color="auto"/>
            <w:left w:val="none" w:sz="0" w:space="0" w:color="auto"/>
            <w:bottom w:val="none" w:sz="0" w:space="0" w:color="auto"/>
            <w:right w:val="none" w:sz="0" w:space="0" w:color="auto"/>
          </w:divBdr>
        </w:div>
        <w:div w:id="1589120221">
          <w:marLeft w:val="640"/>
          <w:marRight w:val="0"/>
          <w:marTop w:val="0"/>
          <w:marBottom w:val="0"/>
          <w:divBdr>
            <w:top w:val="none" w:sz="0" w:space="0" w:color="auto"/>
            <w:left w:val="none" w:sz="0" w:space="0" w:color="auto"/>
            <w:bottom w:val="none" w:sz="0" w:space="0" w:color="auto"/>
            <w:right w:val="none" w:sz="0" w:space="0" w:color="auto"/>
          </w:divBdr>
        </w:div>
        <w:div w:id="1646198828">
          <w:marLeft w:val="640"/>
          <w:marRight w:val="0"/>
          <w:marTop w:val="0"/>
          <w:marBottom w:val="0"/>
          <w:divBdr>
            <w:top w:val="none" w:sz="0" w:space="0" w:color="auto"/>
            <w:left w:val="none" w:sz="0" w:space="0" w:color="auto"/>
            <w:bottom w:val="none" w:sz="0" w:space="0" w:color="auto"/>
            <w:right w:val="none" w:sz="0" w:space="0" w:color="auto"/>
          </w:divBdr>
        </w:div>
        <w:div w:id="1678455787">
          <w:marLeft w:val="640"/>
          <w:marRight w:val="0"/>
          <w:marTop w:val="0"/>
          <w:marBottom w:val="0"/>
          <w:divBdr>
            <w:top w:val="none" w:sz="0" w:space="0" w:color="auto"/>
            <w:left w:val="none" w:sz="0" w:space="0" w:color="auto"/>
            <w:bottom w:val="none" w:sz="0" w:space="0" w:color="auto"/>
            <w:right w:val="none" w:sz="0" w:space="0" w:color="auto"/>
          </w:divBdr>
        </w:div>
        <w:div w:id="1685284432">
          <w:marLeft w:val="640"/>
          <w:marRight w:val="0"/>
          <w:marTop w:val="0"/>
          <w:marBottom w:val="0"/>
          <w:divBdr>
            <w:top w:val="none" w:sz="0" w:space="0" w:color="auto"/>
            <w:left w:val="none" w:sz="0" w:space="0" w:color="auto"/>
            <w:bottom w:val="none" w:sz="0" w:space="0" w:color="auto"/>
            <w:right w:val="none" w:sz="0" w:space="0" w:color="auto"/>
          </w:divBdr>
        </w:div>
        <w:div w:id="1686979315">
          <w:marLeft w:val="640"/>
          <w:marRight w:val="0"/>
          <w:marTop w:val="0"/>
          <w:marBottom w:val="0"/>
          <w:divBdr>
            <w:top w:val="none" w:sz="0" w:space="0" w:color="auto"/>
            <w:left w:val="none" w:sz="0" w:space="0" w:color="auto"/>
            <w:bottom w:val="none" w:sz="0" w:space="0" w:color="auto"/>
            <w:right w:val="none" w:sz="0" w:space="0" w:color="auto"/>
          </w:divBdr>
        </w:div>
        <w:div w:id="1703431725">
          <w:marLeft w:val="640"/>
          <w:marRight w:val="0"/>
          <w:marTop w:val="0"/>
          <w:marBottom w:val="0"/>
          <w:divBdr>
            <w:top w:val="none" w:sz="0" w:space="0" w:color="auto"/>
            <w:left w:val="none" w:sz="0" w:space="0" w:color="auto"/>
            <w:bottom w:val="none" w:sz="0" w:space="0" w:color="auto"/>
            <w:right w:val="none" w:sz="0" w:space="0" w:color="auto"/>
          </w:divBdr>
        </w:div>
        <w:div w:id="1714572490">
          <w:marLeft w:val="640"/>
          <w:marRight w:val="0"/>
          <w:marTop w:val="0"/>
          <w:marBottom w:val="0"/>
          <w:divBdr>
            <w:top w:val="none" w:sz="0" w:space="0" w:color="auto"/>
            <w:left w:val="none" w:sz="0" w:space="0" w:color="auto"/>
            <w:bottom w:val="none" w:sz="0" w:space="0" w:color="auto"/>
            <w:right w:val="none" w:sz="0" w:space="0" w:color="auto"/>
          </w:divBdr>
        </w:div>
        <w:div w:id="1765304178">
          <w:marLeft w:val="640"/>
          <w:marRight w:val="0"/>
          <w:marTop w:val="0"/>
          <w:marBottom w:val="0"/>
          <w:divBdr>
            <w:top w:val="none" w:sz="0" w:space="0" w:color="auto"/>
            <w:left w:val="none" w:sz="0" w:space="0" w:color="auto"/>
            <w:bottom w:val="none" w:sz="0" w:space="0" w:color="auto"/>
            <w:right w:val="none" w:sz="0" w:space="0" w:color="auto"/>
          </w:divBdr>
        </w:div>
        <w:div w:id="1778325934">
          <w:marLeft w:val="640"/>
          <w:marRight w:val="0"/>
          <w:marTop w:val="0"/>
          <w:marBottom w:val="0"/>
          <w:divBdr>
            <w:top w:val="none" w:sz="0" w:space="0" w:color="auto"/>
            <w:left w:val="none" w:sz="0" w:space="0" w:color="auto"/>
            <w:bottom w:val="none" w:sz="0" w:space="0" w:color="auto"/>
            <w:right w:val="none" w:sz="0" w:space="0" w:color="auto"/>
          </w:divBdr>
        </w:div>
        <w:div w:id="1782072682">
          <w:marLeft w:val="640"/>
          <w:marRight w:val="0"/>
          <w:marTop w:val="0"/>
          <w:marBottom w:val="0"/>
          <w:divBdr>
            <w:top w:val="none" w:sz="0" w:space="0" w:color="auto"/>
            <w:left w:val="none" w:sz="0" w:space="0" w:color="auto"/>
            <w:bottom w:val="none" w:sz="0" w:space="0" w:color="auto"/>
            <w:right w:val="none" w:sz="0" w:space="0" w:color="auto"/>
          </w:divBdr>
        </w:div>
        <w:div w:id="1816944685">
          <w:marLeft w:val="640"/>
          <w:marRight w:val="0"/>
          <w:marTop w:val="0"/>
          <w:marBottom w:val="0"/>
          <w:divBdr>
            <w:top w:val="none" w:sz="0" w:space="0" w:color="auto"/>
            <w:left w:val="none" w:sz="0" w:space="0" w:color="auto"/>
            <w:bottom w:val="none" w:sz="0" w:space="0" w:color="auto"/>
            <w:right w:val="none" w:sz="0" w:space="0" w:color="auto"/>
          </w:divBdr>
        </w:div>
        <w:div w:id="1847091383">
          <w:marLeft w:val="640"/>
          <w:marRight w:val="0"/>
          <w:marTop w:val="0"/>
          <w:marBottom w:val="0"/>
          <w:divBdr>
            <w:top w:val="none" w:sz="0" w:space="0" w:color="auto"/>
            <w:left w:val="none" w:sz="0" w:space="0" w:color="auto"/>
            <w:bottom w:val="none" w:sz="0" w:space="0" w:color="auto"/>
            <w:right w:val="none" w:sz="0" w:space="0" w:color="auto"/>
          </w:divBdr>
        </w:div>
        <w:div w:id="1858692788">
          <w:marLeft w:val="640"/>
          <w:marRight w:val="0"/>
          <w:marTop w:val="0"/>
          <w:marBottom w:val="0"/>
          <w:divBdr>
            <w:top w:val="none" w:sz="0" w:space="0" w:color="auto"/>
            <w:left w:val="none" w:sz="0" w:space="0" w:color="auto"/>
            <w:bottom w:val="none" w:sz="0" w:space="0" w:color="auto"/>
            <w:right w:val="none" w:sz="0" w:space="0" w:color="auto"/>
          </w:divBdr>
        </w:div>
        <w:div w:id="1896818975">
          <w:marLeft w:val="640"/>
          <w:marRight w:val="0"/>
          <w:marTop w:val="0"/>
          <w:marBottom w:val="0"/>
          <w:divBdr>
            <w:top w:val="none" w:sz="0" w:space="0" w:color="auto"/>
            <w:left w:val="none" w:sz="0" w:space="0" w:color="auto"/>
            <w:bottom w:val="none" w:sz="0" w:space="0" w:color="auto"/>
            <w:right w:val="none" w:sz="0" w:space="0" w:color="auto"/>
          </w:divBdr>
        </w:div>
        <w:div w:id="1922988017">
          <w:marLeft w:val="640"/>
          <w:marRight w:val="0"/>
          <w:marTop w:val="0"/>
          <w:marBottom w:val="0"/>
          <w:divBdr>
            <w:top w:val="none" w:sz="0" w:space="0" w:color="auto"/>
            <w:left w:val="none" w:sz="0" w:space="0" w:color="auto"/>
            <w:bottom w:val="none" w:sz="0" w:space="0" w:color="auto"/>
            <w:right w:val="none" w:sz="0" w:space="0" w:color="auto"/>
          </w:divBdr>
        </w:div>
        <w:div w:id="1925989075">
          <w:marLeft w:val="640"/>
          <w:marRight w:val="0"/>
          <w:marTop w:val="0"/>
          <w:marBottom w:val="0"/>
          <w:divBdr>
            <w:top w:val="none" w:sz="0" w:space="0" w:color="auto"/>
            <w:left w:val="none" w:sz="0" w:space="0" w:color="auto"/>
            <w:bottom w:val="none" w:sz="0" w:space="0" w:color="auto"/>
            <w:right w:val="none" w:sz="0" w:space="0" w:color="auto"/>
          </w:divBdr>
        </w:div>
        <w:div w:id="1941722864">
          <w:marLeft w:val="640"/>
          <w:marRight w:val="0"/>
          <w:marTop w:val="0"/>
          <w:marBottom w:val="0"/>
          <w:divBdr>
            <w:top w:val="none" w:sz="0" w:space="0" w:color="auto"/>
            <w:left w:val="none" w:sz="0" w:space="0" w:color="auto"/>
            <w:bottom w:val="none" w:sz="0" w:space="0" w:color="auto"/>
            <w:right w:val="none" w:sz="0" w:space="0" w:color="auto"/>
          </w:divBdr>
        </w:div>
        <w:div w:id="1991326623">
          <w:marLeft w:val="640"/>
          <w:marRight w:val="0"/>
          <w:marTop w:val="0"/>
          <w:marBottom w:val="0"/>
          <w:divBdr>
            <w:top w:val="none" w:sz="0" w:space="0" w:color="auto"/>
            <w:left w:val="none" w:sz="0" w:space="0" w:color="auto"/>
            <w:bottom w:val="none" w:sz="0" w:space="0" w:color="auto"/>
            <w:right w:val="none" w:sz="0" w:space="0" w:color="auto"/>
          </w:divBdr>
        </w:div>
        <w:div w:id="1992053950">
          <w:marLeft w:val="640"/>
          <w:marRight w:val="0"/>
          <w:marTop w:val="0"/>
          <w:marBottom w:val="0"/>
          <w:divBdr>
            <w:top w:val="none" w:sz="0" w:space="0" w:color="auto"/>
            <w:left w:val="none" w:sz="0" w:space="0" w:color="auto"/>
            <w:bottom w:val="none" w:sz="0" w:space="0" w:color="auto"/>
            <w:right w:val="none" w:sz="0" w:space="0" w:color="auto"/>
          </w:divBdr>
        </w:div>
        <w:div w:id="2008439221">
          <w:marLeft w:val="640"/>
          <w:marRight w:val="0"/>
          <w:marTop w:val="0"/>
          <w:marBottom w:val="0"/>
          <w:divBdr>
            <w:top w:val="none" w:sz="0" w:space="0" w:color="auto"/>
            <w:left w:val="none" w:sz="0" w:space="0" w:color="auto"/>
            <w:bottom w:val="none" w:sz="0" w:space="0" w:color="auto"/>
            <w:right w:val="none" w:sz="0" w:space="0" w:color="auto"/>
          </w:divBdr>
        </w:div>
        <w:div w:id="2019386941">
          <w:marLeft w:val="640"/>
          <w:marRight w:val="0"/>
          <w:marTop w:val="0"/>
          <w:marBottom w:val="0"/>
          <w:divBdr>
            <w:top w:val="none" w:sz="0" w:space="0" w:color="auto"/>
            <w:left w:val="none" w:sz="0" w:space="0" w:color="auto"/>
            <w:bottom w:val="none" w:sz="0" w:space="0" w:color="auto"/>
            <w:right w:val="none" w:sz="0" w:space="0" w:color="auto"/>
          </w:divBdr>
        </w:div>
        <w:div w:id="2029675219">
          <w:marLeft w:val="640"/>
          <w:marRight w:val="0"/>
          <w:marTop w:val="0"/>
          <w:marBottom w:val="0"/>
          <w:divBdr>
            <w:top w:val="none" w:sz="0" w:space="0" w:color="auto"/>
            <w:left w:val="none" w:sz="0" w:space="0" w:color="auto"/>
            <w:bottom w:val="none" w:sz="0" w:space="0" w:color="auto"/>
            <w:right w:val="none" w:sz="0" w:space="0" w:color="auto"/>
          </w:divBdr>
        </w:div>
        <w:div w:id="2036883496">
          <w:marLeft w:val="640"/>
          <w:marRight w:val="0"/>
          <w:marTop w:val="0"/>
          <w:marBottom w:val="0"/>
          <w:divBdr>
            <w:top w:val="none" w:sz="0" w:space="0" w:color="auto"/>
            <w:left w:val="none" w:sz="0" w:space="0" w:color="auto"/>
            <w:bottom w:val="none" w:sz="0" w:space="0" w:color="auto"/>
            <w:right w:val="none" w:sz="0" w:space="0" w:color="auto"/>
          </w:divBdr>
        </w:div>
        <w:div w:id="2046707362">
          <w:marLeft w:val="640"/>
          <w:marRight w:val="0"/>
          <w:marTop w:val="0"/>
          <w:marBottom w:val="0"/>
          <w:divBdr>
            <w:top w:val="none" w:sz="0" w:space="0" w:color="auto"/>
            <w:left w:val="none" w:sz="0" w:space="0" w:color="auto"/>
            <w:bottom w:val="none" w:sz="0" w:space="0" w:color="auto"/>
            <w:right w:val="none" w:sz="0" w:space="0" w:color="auto"/>
          </w:divBdr>
        </w:div>
        <w:div w:id="2066635952">
          <w:marLeft w:val="640"/>
          <w:marRight w:val="0"/>
          <w:marTop w:val="0"/>
          <w:marBottom w:val="0"/>
          <w:divBdr>
            <w:top w:val="none" w:sz="0" w:space="0" w:color="auto"/>
            <w:left w:val="none" w:sz="0" w:space="0" w:color="auto"/>
            <w:bottom w:val="none" w:sz="0" w:space="0" w:color="auto"/>
            <w:right w:val="none" w:sz="0" w:space="0" w:color="auto"/>
          </w:divBdr>
        </w:div>
        <w:div w:id="2070037467">
          <w:marLeft w:val="640"/>
          <w:marRight w:val="0"/>
          <w:marTop w:val="0"/>
          <w:marBottom w:val="0"/>
          <w:divBdr>
            <w:top w:val="none" w:sz="0" w:space="0" w:color="auto"/>
            <w:left w:val="none" w:sz="0" w:space="0" w:color="auto"/>
            <w:bottom w:val="none" w:sz="0" w:space="0" w:color="auto"/>
            <w:right w:val="none" w:sz="0" w:space="0" w:color="auto"/>
          </w:divBdr>
        </w:div>
      </w:divsChild>
    </w:div>
    <w:div w:id="206065365">
      <w:bodyDiv w:val="1"/>
      <w:marLeft w:val="0"/>
      <w:marRight w:val="0"/>
      <w:marTop w:val="0"/>
      <w:marBottom w:val="0"/>
      <w:divBdr>
        <w:top w:val="none" w:sz="0" w:space="0" w:color="auto"/>
        <w:left w:val="none" w:sz="0" w:space="0" w:color="auto"/>
        <w:bottom w:val="none" w:sz="0" w:space="0" w:color="auto"/>
        <w:right w:val="none" w:sz="0" w:space="0" w:color="auto"/>
      </w:divBdr>
      <w:divsChild>
        <w:div w:id="535585777">
          <w:marLeft w:val="0"/>
          <w:marRight w:val="0"/>
          <w:marTop w:val="0"/>
          <w:marBottom w:val="0"/>
          <w:divBdr>
            <w:top w:val="none" w:sz="0" w:space="0" w:color="auto"/>
            <w:left w:val="none" w:sz="0" w:space="0" w:color="auto"/>
            <w:bottom w:val="none" w:sz="0" w:space="0" w:color="auto"/>
            <w:right w:val="none" w:sz="0" w:space="0" w:color="auto"/>
          </w:divBdr>
        </w:div>
        <w:div w:id="1081560306">
          <w:marLeft w:val="0"/>
          <w:marRight w:val="0"/>
          <w:marTop w:val="0"/>
          <w:marBottom w:val="0"/>
          <w:divBdr>
            <w:top w:val="none" w:sz="0" w:space="0" w:color="auto"/>
            <w:left w:val="none" w:sz="0" w:space="0" w:color="auto"/>
            <w:bottom w:val="none" w:sz="0" w:space="0" w:color="auto"/>
            <w:right w:val="none" w:sz="0" w:space="0" w:color="auto"/>
          </w:divBdr>
        </w:div>
      </w:divsChild>
    </w:div>
    <w:div w:id="206652431">
      <w:bodyDiv w:val="1"/>
      <w:marLeft w:val="0"/>
      <w:marRight w:val="0"/>
      <w:marTop w:val="0"/>
      <w:marBottom w:val="0"/>
      <w:divBdr>
        <w:top w:val="none" w:sz="0" w:space="0" w:color="auto"/>
        <w:left w:val="none" w:sz="0" w:space="0" w:color="auto"/>
        <w:bottom w:val="none" w:sz="0" w:space="0" w:color="auto"/>
        <w:right w:val="none" w:sz="0" w:space="0" w:color="auto"/>
      </w:divBdr>
      <w:divsChild>
        <w:div w:id="161237908">
          <w:marLeft w:val="640"/>
          <w:marRight w:val="0"/>
          <w:marTop w:val="0"/>
          <w:marBottom w:val="0"/>
          <w:divBdr>
            <w:top w:val="none" w:sz="0" w:space="0" w:color="auto"/>
            <w:left w:val="none" w:sz="0" w:space="0" w:color="auto"/>
            <w:bottom w:val="none" w:sz="0" w:space="0" w:color="auto"/>
            <w:right w:val="none" w:sz="0" w:space="0" w:color="auto"/>
          </w:divBdr>
        </w:div>
        <w:div w:id="233777532">
          <w:marLeft w:val="640"/>
          <w:marRight w:val="0"/>
          <w:marTop w:val="0"/>
          <w:marBottom w:val="0"/>
          <w:divBdr>
            <w:top w:val="none" w:sz="0" w:space="0" w:color="auto"/>
            <w:left w:val="none" w:sz="0" w:space="0" w:color="auto"/>
            <w:bottom w:val="none" w:sz="0" w:space="0" w:color="auto"/>
            <w:right w:val="none" w:sz="0" w:space="0" w:color="auto"/>
          </w:divBdr>
        </w:div>
        <w:div w:id="259610168">
          <w:marLeft w:val="640"/>
          <w:marRight w:val="0"/>
          <w:marTop w:val="0"/>
          <w:marBottom w:val="0"/>
          <w:divBdr>
            <w:top w:val="none" w:sz="0" w:space="0" w:color="auto"/>
            <w:left w:val="none" w:sz="0" w:space="0" w:color="auto"/>
            <w:bottom w:val="none" w:sz="0" w:space="0" w:color="auto"/>
            <w:right w:val="none" w:sz="0" w:space="0" w:color="auto"/>
          </w:divBdr>
        </w:div>
        <w:div w:id="281151297">
          <w:marLeft w:val="640"/>
          <w:marRight w:val="0"/>
          <w:marTop w:val="0"/>
          <w:marBottom w:val="0"/>
          <w:divBdr>
            <w:top w:val="none" w:sz="0" w:space="0" w:color="auto"/>
            <w:left w:val="none" w:sz="0" w:space="0" w:color="auto"/>
            <w:bottom w:val="none" w:sz="0" w:space="0" w:color="auto"/>
            <w:right w:val="none" w:sz="0" w:space="0" w:color="auto"/>
          </w:divBdr>
        </w:div>
        <w:div w:id="309485764">
          <w:marLeft w:val="640"/>
          <w:marRight w:val="0"/>
          <w:marTop w:val="0"/>
          <w:marBottom w:val="0"/>
          <w:divBdr>
            <w:top w:val="none" w:sz="0" w:space="0" w:color="auto"/>
            <w:left w:val="none" w:sz="0" w:space="0" w:color="auto"/>
            <w:bottom w:val="none" w:sz="0" w:space="0" w:color="auto"/>
            <w:right w:val="none" w:sz="0" w:space="0" w:color="auto"/>
          </w:divBdr>
        </w:div>
        <w:div w:id="368533592">
          <w:marLeft w:val="640"/>
          <w:marRight w:val="0"/>
          <w:marTop w:val="0"/>
          <w:marBottom w:val="0"/>
          <w:divBdr>
            <w:top w:val="none" w:sz="0" w:space="0" w:color="auto"/>
            <w:left w:val="none" w:sz="0" w:space="0" w:color="auto"/>
            <w:bottom w:val="none" w:sz="0" w:space="0" w:color="auto"/>
            <w:right w:val="none" w:sz="0" w:space="0" w:color="auto"/>
          </w:divBdr>
        </w:div>
        <w:div w:id="387219276">
          <w:marLeft w:val="640"/>
          <w:marRight w:val="0"/>
          <w:marTop w:val="0"/>
          <w:marBottom w:val="0"/>
          <w:divBdr>
            <w:top w:val="none" w:sz="0" w:space="0" w:color="auto"/>
            <w:left w:val="none" w:sz="0" w:space="0" w:color="auto"/>
            <w:bottom w:val="none" w:sz="0" w:space="0" w:color="auto"/>
            <w:right w:val="none" w:sz="0" w:space="0" w:color="auto"/>
          </w:divBdr>
        </w:div>
        <w:div w:id="477763648">
          <w:marLeft w:val="640"/>
          <w:marRight w:val="0"/>
          <w:marTop w:val="0"/>
          <w:marBottom w:val="0"/>
          <w:divBdr>
            <w:top w:val="none" w:sz="0" w:space="0" w:color="auto"/>
            <w:left w:val="none" w:sz="0" w:space="0" w:color="auto"/>
            <w:bottom w:val="none" w:sz="0" w:space="0" w:color="auto"/>
            <w:right w:val="none" w:sz="0" w:space="0" w:color="auto"/>
          </w:divBdr>
        </w:div>
        <w:div w:id="618025096">
          <w:marLeft w:val="640"/>
          <w:marRight w:val="0"/>
          <w:marTop w:val="0"/>
          <w:marBottom w:val="0"/>
          <w:divBdr>
            <w:top w:val="none" w:sz="0" w:space="0" w:color="auto"/>
            <w:left w:val="none" w:sz="0" w:space="0" w:color="auto"/>
            <w:bottom w:val="none" w:sz="0" w:space="0" w:color="auto"/>
            <w:right w:val="none" w:sz="0" w:space="0" w:color="auto"/>
          </w:divBdr>
        </w:div>
        <w:div w:id="969168334">
          <w:marLeft w:val="640"/>
          <w:marRight w:val="0"/>
          <w:marTop w:val="0"/>
          <w:marBottom w:val="0"/>
          <w:divBdr>
            <w:top w:val="none" w:sz="0" w:space="0" w:color="auto"/>
            <w:left w:val="none" w:sz="0" w:space="0" w:color="auto"/>
            <w:bottom w:val="none" w:sz="0" w:space="0" w:color="auto"/>
            <w:right w:val="none" w:sz="0" w:space="0" w:color="auto"/>
          </w:divBdr>
        </w:div>
        <w:div w:id="1015231305">
          <w:marLeft w:val="640"/>
          <w:marRight w:val="0"/>
          <w:marTop w:val="0"/>
          <w:marBottom w:val="0"/>
          <w:divBdr>
            <w:top w:val="none" w:sz="0" w:space="0" w:color="auto"/>
            <w:left w:val="none" w:sz="0" w:space="0" w:color="auto"/>
            <w:bottom w:val="none" w:sz="0" w:space="0" w:color="auto"/>
            <w:right w:val="none" w:sz="0" w:space="0" w:color="auto"/>
          </w:divBdr>
        </w:div>
        <w:div w:id="1091127000">
          <w:marLeft w:val="640"/>
          <w:marRight w:val="0"/>
          <w:marTop w:val="0"/>
          <w:marBottom w:val="0"/>
          <w:divBdr>
            <w:top w:val="none" w:sz="0" w:space="0" w:color="auto"/>
            <w:left w:val="none" w:sz="0" w:space="0" w:color="auto"/>
            <w:bottom w:val="none" w:sz="0" w:space="0" w:color="auto"/>
            <w:right w:val="none" w:sz="0" w:space="0" w:color="auto"/>
          </w:divBdr>
        </w:div>
        <w:div w:id="1152451393">
          <w:marLeft w:val="640"/>
          <w:marRight w:val="0"/>
          <w:marTop w:val="0"/>
          <w:marBottom w:val="0"/>
          <w:divBdr>
            <w:top w:val="none" w:sz="0" w:space="0" w:color="auto"/>
            <w:left w:val="none" w:sz="0" w:space="0" w:color="auto"/>
            <w:bottom w:val="none" w:sz="0" w:space="0" w:color="auto"/>
            <w:right w:val="none" w:sz="0" w:space="0" w:color="auto"/>
          </w:divBdr>
        </w:div>
        <w:div w:id="1238901902">
          <w:marLeft w:val="640"/>
          <w:marRight w:val="0"/>
          <w:marTop w:val="0"/>
          <w:marBottom w:val="0"/>
          <w:divBdr>
            <w:top w:val="none" w:sz="0" w:space="0" w:color="auto"/>
            <w:left w:val="none" w:sz="0" w:space="0" w:color="auto"/>
            <w:bottom w:val="none" w:sz="0" w:space="0" w:color="auto"/>
            <w:right w:val="none" w:sz="0" w:space="0" w:color="auto"/>
          </w:divBdr>
        </w:div>
        <w:div w:id="1407144236">
          <w:marLeft w:val="640"/>
          <w:marRight w:val="0"/>
          <w:marTop w:val="0"/>
          <w:marBottom w:val="0"/>
          <w:divBdr>
            <w:top w:val="none" w:sz="0" w:space="0" w:color="auto"/>
            <w:left w:val="none" w:sz="0" w:space="0" w:color="auto"/>
            <w:bottom w:val="none" w:sz="0" w:space="0" w:color="auto"/>
            <w:right w:val="none" w:sz="0" w:space="0" w:color="auto"/>
          </w:divBdr>
        </w:div>
        <w:div w:id="1452171375">
          <w:marLeft w:val="640"/>
          <w:marRight w:val="0"/>
          <w:marTop w:val="0"/>
          <w:marBottom w:val="0"/>
          <w:divBdr>
            <w:top w:val="none" w:sz="0" w:space="0" w:color="auto"/>
            <w:left w:val="none" w:sz="0" w:space="0" w:color="auto"/>
            <w:bottom w:val="none" w:sz="0" w:space="0" w:color="auto"/>
            <w:right w:val="none" w:sz="0" w:space="0" w:color="auto"/>
          </w:divBdr>
        </w:div>
        <w:div w:id="1499080884">
          <w:marLeft w:val="640"/>
          <w:marRight w:val="0"/>
          <w:marTop w:val="0"/>
          <w:marBottom w:val="0"/>
          <w:divBdr>
            <w:top w:val="none" w:sz="0" w:space="0" w:color="auto"/>
            <w:left w:val="none" w:sz="0" w:space="0" w:color="auto"/>
            <w:bottom w:val="none" w:sz="0" w:space="0" w:color="auto"/>
            <w:right w:val="none" w:sz="0" w:space="0" w:color="auto"/>
          </w:divBdr>
        </w:div>
        <w:div w:id="1582643219">
          <w:marLeft w:val="640"/>
          <w:marRight w:val="0"/>
          <w:marTop w:val="0"/>
          <w:marBottom w:val="0"/>
          <w:divBdr>
            <w:top w:val="none" w:sz="0" w:space="0" w:color="auto"/>
            <w:left w:val="none" w:sz="0" w:space="0" w:color="auto"/>
            <w:bottom w:val="none" w:sz="0" w:space="0" w:color="auto"/>
            <w:right w:val="none" w:sz="0" w:space="0" w:color="auto"/>
          </w:divBdr>
        </w:div>
        <w:div w:id="1585603010">
          <w:marLeft w:val="640"/>
          <w:marRight w:val="0"/>
          <w:marTop w:val="0"/>
          <w:marBottom w:val="0"/>
          <w:divBdr>
            <w:top w:val="none" w:sz="0" w:space="0" w:color="auto"/>
            <w:left w:val="none" w:sz="0" w:space="0" w:color="auto"/>
            <w:bottom w:val="none" w:sz="0" w:space="0" w:color="auto"/>
            <w:right w:val="none" w:sz="0" w:space="0" w:color="auto"/>
          </w:divBdr>
        </w:div>
        <w:div w:id="1615477168">
          <w:marLeft w:val="640"/>
          <w:marRight w:val="0"/>
          <w:marTop w:val="0"/>
          <w:marBottom w:val="0"/>
          <w:divBdr>
            <w:top w:val="none" w:sz="0" w:space="0" w:color="auto"/>
            <w:left w:val="none" w:sz="0" w:space="0" w:color="auto"/>
            <w:bottom w:val="none" w:sz="0" w:space="0" w:color="auto"/>
            <w:right w:val="none" w:sz="0" w:space="0" w:color="auto"/>
          </w:divBdr>
        </w:div>
        <w:div w:id="1713924283">
          <w:marLeft w:val="640"/>
          <w:marRight w:val="0"/>
          <w:marTop w:val="0"/>
          <w:marBottom w:val="0"/>
          <w:divBdr>
            <w:top w:val="none" w:sz="0" w:space="0" w:color="auto"/>
            <w:left w:val="none" w:sz="0" w:space="0" w:color="auto"/>
            <w:bottom w:val="none" w:sz="0" w:space="0" w:color="auto"/>
            <w:right w:val="none" w:sz="0" w:space="0" w:color="auto"/>
          </w:divBdr>
        </w:div>
        <w:div w:id="1804544816">
          <w:marLeft w:val="640"/>
          <w:marRight w:val="0"/>
          <w:marTop w:val="0"/>
          <w:marBottom w:val="0"/>
          <w:divBdr>
            <w:top w:val="none" w:sz="0" w:space="0" w:color="auto"/>
            <w:left w:val="none" w:sz="0" w:space="0" w:color="auto"/>
            <w:bottom w:val="none" w:sz="0" w:space="0" w:color="auto"/>
            <w:right w:val="none" w:sz="0" w:space="0" w:color="auto"/>
          </w:divBdr>
        </w:div>
        <w:div w:id="1867714605">
          <w:marLeft w:val="640"/>
          <w:marRight w:val="0"/>
          <w:marTop w:val="0"/>
          <w:marBottom w:val="0"/>
          <w:divBdr>
            <w:top w:val="none" w:sz="0" w:space="0" w:color="auto"/>
            <w:left w:val="none" w:sz="0" w:space="0" w:color="auto"/>
            <w:bottom w:val="none" w:sz="0" w:space="0" w:color="auto"/>
            <w:right w:val="none" w:sz="0" w:space="0" w:color="auto"/>
          </w:divBdr>
        </w:div>
        <w:div w:id="1917863439">
          <w:marLeft w:val="640"/>
          <w:marRight w:val="0"/>
          <w:marTop w:val="0"/>
          <w:marBottom w:val="0"/>
          <w:divBdr>
            <w:top w:val="none" w:sz="0" w:space="0" w:color="auto"/>
            <w:left w:val="none" w:sz="0" w:space="0" w:color="auto"/>
            <w:bottom w:val="none" w:sz="0" w:space="0" w:color="auto"/>
            <w:right w:val="none" w:sz="0" w:space="0" w:color="auto"/>
          </w:divBdr>
        </w:div>
        <w:div w:id="1928921369">
          <w:marLeft w:val="640"/>
          <w:marRight w:val="0"/>
          <w:marTop w:val="0"/>
          <w:marBottom w:val="0"/>
          <w:divBdr>
            <w:top w:val="none" w:sz="0" w:space="0" w:color="auto"/>
            <w:left w:val="none" w:sz="0" w:space="0" w:color="auto"/>
            <w:bottom w:val="none" w:sz="0" w:space="0" w:color="auto"/>
            <w:right w:val="none" w:sz="0" w:space="0" w:color="auto"/>
          </w:divBdr>
        </w:div>
        <w:div w:id="2063207685">
          <w:marLeft w:val="640"/>
          <w:marRight w:val="0"/>
          <w:marTop w:val="0"/>
          <w:marBottom w:val="0"/>
          <w:divBdr>
            <w:top w:val="none" w:sz="0" w:space="0" w:color="auto"/>
            <w:left w:val="none" w:sz="0" w:space="0" w:color="auto"/>
            <w:bottom w:val="none" w:sz="0" w:space="0" w:color="auto"/>
            <w:right w:val="none" w:sz="0" w:space="0" w:color="auto"/>
          </w:divBdr>
        </w:div>
      </w:divsChild>
    </w:div>
    <w:div w:id="208348673">
      <w:bodyDiv w:val="1"/>
      <w:marLeft w:val="0"/>
      <w:marRight w:val="0"/>
      <w:marTop w:val="0"/>
      <w:marBottom w:val="0"/>
      <w:divBdr>
        <w:top w:val="none" w:sz="0" w:space="0" w:color="auto"/>
        <w:left w:val="none" w:sz="0" w:space="0" w:color="auto"/>
        <w:bottom w:val="none" w:sz="0" w:space="0" w:color="auto"/>
        <w:right w:val="none" w:sz="0" w:space="0" w:color="auto"/>
      </w:divBdr>
      <w:divsChild>
        <w:div w:id="2976113">
          <w:marLeft w:val="640"/>
          <w:marRight w:val="0"/>
          <w:marTop w:val="0"/>
          <w:marBottom w:val="0"/>
          <w:divBdr>
            <w:top w:val="none" w:sz="0" w:space="0" w:color="auto"/>
            <w:left w:val="none" w:sz="0" w:space="0" w:color="auto"/>
            <w:bottom w:val="none" w:sz="0" w:space="0" w:color="auto"/>
            <w:right w:val="none" w:sz="0" w:space="0" w:color="auto"/>
          </w:divBdr>
        </w:div>
        <w:div w:id="6101598">
          <w:marLeft w:val="640"/>
          <w:marRight w:val="0"/>
          <w:marTop w:val="0"/>
          <w:marBottom w:val="0"/>
          <w:divBdr>
            <w:top w:val="none" w:sz="0" w:space="0" w:color="auto"/>
            <w:left w:val="none" w:sz="0" w:space="0" w:color="auto"/>
            <w:bottom w:val="none" w:sz="0" w:space="0" w:color="auto"/>
            <w:right w:val="none" w:sz="0" w:space="0" w:color="auto"/>
          </w:divBdr>
        </w:div>
        <w:div w:id="34431988">
          <w:marLeft w:val="640"/>
          <w:marRight w:val="0"/>
          <w:marTop w:val="0"/>
          <w:marBottom w:val="0"/>
          <w:divBdr>
            <w:top w:val="none" w:sz="0" w:space="0" w:color="auto"/>
            <w:left w:val="none" w:sz="0" w:space="0" w:color="auto"/>
            <w:bottom w:val="none" w:sz="0" w:space="0" w:color="auto"/>
            <w:right w:val="none" w:sz="0" w:space="0" w:color="auto"/>
          </w:divBdr>
        </w:div>
        <w:div w:id="40447088">
          <w:marLeft w:val="640"/>
          <w:marRight w:val="0"/>
          <w:marTop w:val="0"/>
          <w:marBottom w:val="0"/>
          <w:divBdr>
            <w:top w:val="none" w:sz="0" w:space="0" w:color="auto"/>
            <w:left w:val="none" w:sz="0" w:space="0" w:color="auto"/>
            <w:bottom w:val="none" w:sz="0" w:space="0" w:color="auto"/>
            <w:right w:val="none" w:sz="0" w:space="0" w:color="auto"/>
          </w:divBdr>
        </w:div>
        <w:div w:id="128254369">
          <w:marLeft w:val="640"/>
          <w:marRight w:val="0"/>
          <w:marTop w:val="0"/>
          <w:marBottom w:val="0"/>
          <w:divBdr>
            <w:top w:val="none" w:sz="0" w:space="0" w:color="auto"/>
            <w:left w:val="none" w:sz="0" w:space="0" w:color="auto"/>
            <w:bottom w:val="none" w:sz="0" w:space="0" w:color="auto"/>
            <w:right w:val="none" w:sz="0" w:space="0" w:color="auto"/>
          </w:divBdr>
        </w:div>
        <w:div w:id="158740114">
          <w:marLeft w:val="640"/>
          <w:marRight w:val="0"/>
          <w:marTop w:val="0"/>
          <w:marBottom w:val="0"/>
          <w:divBdr>
            <w:top w:val="none" w:sz="0" w:space="0" w:color="auto"/>
            <w:left w:val="none" w:sz="0" w:space="0" w:color="auto"/>
            <w:bottom w:val="none" w:sz="0" w:space="0" w:color="auto"/>
            <w:right w:val="none" w:sz="0" w:space="0" w:color="auto"/>
          </w:divBdr>
        </w:div>
        <w:div w:id="191849722">
          <w:marLeft w:val="640"/>
          <w:marRight w:val="0"/>
          <w:marTop w:val="0"/>
          <w:marBottom w:val="0"/>
          <w:divBdr>
            <w:top w:val="none" w:sz="0" w:space="0" w:color="auto"/>
            <w:left w:val="none" w:sz="0" w:space="0" w:color="auto"/>
            <w:bottom w:val="none" w:sz="0" w:space="0" w:color="auto"/>
            <w:right w:val="none" w:sz="0" w:space="0" w:color="auto"/>
          </w:divBdr>
        </w:div>
        <w:div w:id="195704316">
          <w:marLeft w:val="640"/>
          <w:marRight w:val="0"/>
          <w:marTop w:val="0"/>
          <w:marBottom w:val="0"/>
          <w:divBdr>
            <w:top w:val="none" w:sz="0" w:space="0" w:color="auto"/>
            <w:left w:val="none" w:sz="0" w:space="0" w:color="auto"/>
            <w:bottom w:val="none" w:sz="0" w:space="0" w:color="auto"/>
            <w:right w:val="none" w:sz="0" w:space="0" w:color="auto"/>
          </w:divBdr>
        </w:div>
        <w:div w:id="230774633">
          <w:marLeft w:val="640"/>
          <w:marRight w:val="0"/>
          <w:marTop w:val="0"/>
          <w:marBottom w:val="0"/>
          <w:divBdr>
            <w:top w:val="none" w:sz="0" w:space="0" w:color="auto"/>
            <w:left w:val="none" w:sz="0" w:space="0" w:color="auto"/>
            <w:bottom w:val="none" w:sz="0" w:space="0" w:color="auto"/>
            <w:right w:val="none" w:sz="0" w:space="0" w:color="auto"/>
          </w:divBdr>
        </w:div>
        <w:div w:id="277031744">
          <w:marLeft w:val="640"/>
          <w:marRight w:val="0"/>
          <w:marTop w:val="0"/>
          <w:marBottom w:val="0"/>
          <w:divBdr>
            <w:top w:val="none" w:sz="0" w:space="0" w:color="auto"/>
            <w:left w:val="none" w:sz="0" w:space="0" w:color="auto"/>
            <w:bottom w:val="none" w:sz="0" w:space="0" w:color="auto"/>
            <w:right w:val="none" w:sz="0" w:space="0" w:color="auto"/>
          </w:divBdr>
        </w:div>
        <w:div w:id="304313671">
          <w:marLeft w:val="640"/>
          <w:marRight w:val="0"/>
          <w:marTop w:val="0"/>
          <w:marBottom w:val="0"/>
          <w:divBdr>
            <w:top w:val="none" w:sz="0" w:space="0" w:color="auto"/>
            <w:left w:val="none" w:sz="0" w:space="0" w:color="auto"/>
            <w:bottom w:val="none" w:sz="0" w:space="0" w:color="auto"/>
            <w:right w:val="none" w:sz="0" w:space="0" w:color="auto"/>
          </w:divBdr>
        </w:div>
        <w:div w:id="319774786">
          <w:marLeft w:val="640"/>
          <w:marRight w:val="0"/>
          <w:marTop w:val="0"/>
          <w:marBottom w:val="0"/>
          <w:divBdr>
            <w:top w:val="none" w:sz="0" w:space="0" w:color="auto"/>
            <w:left w:val="none" w:sz="0" w:space="0" w:color="auto"/>
            <w:bottom w:val="none" w:sz="0" w:space="0" w:color="auto"/>
            <w:right w:val="none" w:sz="0" w:space="0" w:color="auto"/>
          </w:divBdr>
        </w:div>
        <w:div w:id="358821811">
          <w:marLeft w:val="640"/>
          <w:marRight w:val="0"/>
          <w:marTop w:val="0"/>
          <w:marBottom w:val="0"/>
          <w:divBdr>
            <w:top w:val="none" w:sz="0" w:space="0" w:color="auto"/>
            <w:left w:val="none" w:sz="0" w:space="0" w:color="auto"/>
            <w:bottom w:val="none" w:sz="0" w:space="0" w:color="auto"/>
            <w:right w:val="none" w:sz="0" w:space="0" w:color="auto"/>
          </w:divBdr>
        </w:div>
        <w:div w:id="389311838">
          <w:marLeft w:val="640"/>
          <w:marRight w:val="0"/>
          <w:marTop w:val="0"/>
          <w:marBottom w:val="0"/>
          <w:divBdr>
            <w:top w:val="none" w:sz="0" w:space="0" w:color="auto"/>
            <w:left w:val="none" w:sz="0" w:space="0" w:color="auto"/>
            <w:bottom w:val="none" w:sz="0" w:space="0" w:color="auto"/>
            <w:right w:val="none" w:sz="0" w:space="0" w:color="auto"/>
          </w:divBdr>
        </w:div>
        <w:div w:id="408037900">
          <w:marLeft w:val="640"/>
          <w:marRight w:val="0"/>
          <w:marTop w:val="0"/>
          <w:marBottom w:val="0"/>
          <w:divBdr>
            <w:top w:val="none" w:sz="0" w:space="0" w:color="auto"/>
            <w:left w:val="none" w:sz="0" w:space="0" w:color="auto"/>
            <w:bottom w:val="none" w:sz="0" w:space="0" w:color="auto"/>
            <w:right w:val="none" w:sz="0" w:space="0" w:color="auto"/>
          </w:divBdr>
        </w:div>
        <w:div w:id="416250584">
          <w:marLeft w:val="640"/>
          <w:marRight w:val="0"/>
          <w:marTop w:val="0"/>
          <w:marBottom w:val="0"/>
          <w:divBdr>
            <w:top w:val="none" w:sz="0" w:space="0" w:color="auto"/>
            <w:left w:val="none" w:sz="0" w:space="0" w:color="auto"/>
            <w:bottom w:val="none" w:sz="0" w:space="0" w:color="auto"/>
            <w:right w:val="none" w:sz="0" w:space="0" w:color="auto"/>
          </w:divBdr>
        </w:div>
        <w:div w:id="459035608">
          <w:marLeft w:val="640"/>
          <w:marRight w:val="0"/>
          <w:marTop w:val="0"/>
          <w:marBottom w:val="0"/>
          <w:divBdr>
            <w:top w:val="none" w:sz="0" w:space="0" w:color="auto"/>
            <w:left w:val="none" w:sz="0" w:space="0" w:color="auto"/>
            <w:bottom w:val="none" w:sz="0" w:space="0" w:color="auto"/>
            <w:right w:val="none" w:sz="0" w:space="0" w:color="auto"/>
          </w:divBdr>
        </w:div>
        <w:div w:id="462428237">
          <w:marLeft w:val="640"/>
          <w:marRight w:val="0"/>
          <w:marTop w:val="0"/>
          <w:marBottom w:val="0"/>
          <w:divBdr>
            <w:top w:val="none" w:sz="0" w:space="0" w:color="auto"/>
            <w:left w:val="none" w:sz="0" w:space="0" w:color="auto"/>
            <w:bottom w:val="none" w:sz="0" w:space="0" w:color="auto"/>
            <w:right w:val="none" w:sz="0" w:space="0" w:color="auto"/>
          </w:divBdr>
        </w:div>
        <w:div w:id="464858952">
          <w:marLeft w:val="640"/>
          <w:marRight w:val="0"/>
          <w:marTop w:val="0"/>
          <w:marBottom w:val="0"/>
          <w:divBdr>
            <w:top w:val="none" w:sz="0" w:space="0" w:color="auto"/>
            <w:left w:val="none" w:sz="0" w:space="0" w:color="auto"/>
            <w:bottom w:val="none" w:sz="0" w:space="0" w:color="auto"/>
            <w:right w:val="none" w:sz="0" w:space="0" w:color="auto"/>
          </w:divBdr>
        </w:div>
        <w:div w:id="525870952">
          <w:marLeft w:val="640"/>
          <w:marRight w:val="0"/>
          <w:marTop w:val="0"/>
          <w:marBottom w:val="0"/>
          <w:divBdr>
            <w:top w:val="none" w:sz="0" w:space="0" w:color="auto"/>
            <w:left w:val="none" w:sz="0" w:space="0" w:color="auto"/>
            <w:bottom w:val="none" w:sz="0" w:space="0" w:color="auto"/>
            <w:right w:val="none" w:sz="0" w:space="0" w:color="auto"/>
          </w:divBdr>
        </w:div>
        <w:div w:id="537938391">
          <w:marLeft w:val="640"/>
          <w:marRight w:val="0"/>
          <w:marTop w:val="0"/>
          <w:marBottom w:val="0"/>
          <w:divBdr>
            <w:top w:val="none" w:sz="0" w:space="0" w:color="auto"/>
            <w:left w:val="none" w:sz="0" w:space="0" w:color="auto"/>
            <w:bottom w:val="none" w:sz="0" w:space="0" w:color="auto"/>
            <w:right w:val="none" w:sz="0" w:space="0" w:color="auto"/>
          </w:divBdr>
        </w:div>
        <w:div w:id="573860830">
          <w:marLeft w:val="640"/>
          <w:marRight w:val="0"/>
          <w:marTop w:val="0"/>
          <w:marBottom w:val="0"/>
          <w:divBdr>
            <w:top w:val="none" w:sz="0" w:space="0" w:color="auto"/>
            <w:left w:val="none" w:sz="0" w:space="0" w:color="auto"/>
            <w:bottom w:val="none" w:sz="0" w:space="0" w:color="auto"/>
            <w:right w:val="none" w:sz="0" w:space="0" w:color="auto"/>
          </w:divBdr>
        </w:div>
        <w:div w:id="592401734">
          <w:marLeft w:val="640"/>
          <w:marRight w:val="0"/>
          <w:marTop w:val="0"/>
          <w:marBottom w:val="0"/>
          <w:divBdr>
            <w:top w:val="none" w:sz="0" w:space="0" w:color="auto"/>
            <w:left w:val="none" w:sz="0" w:space="0" w:color="auto"/>
            <w:bottom w:val="none" w:sz="0" w:space="0" w:color="auto"/>
            <w:right w:val="none" w:sz="0" w:space="0" w:color="auto"/>
          </w:divBdr>
        </w:div>
        <w:div w:id="617643208">
          <w:marLeft w:val="640"/>
          <w:marRight w:val="0"/>
          <w:marTop w:val="0"/>
          <w:marBottom w:val="0"/>
          <w:divBdr>
            <w:top w:val="none" w:sz="0" w:space="0" w:color="auto"/>
            <w:left w:val="none" w:sz="0" w:space="0" w:color="auto"/>
            <w:bottom w:val="none" w:sz="0" w:space="0" w:color="auto"/>
            <w:right w:val="none" w:sz="0" w:space="0" w:color="auto"/>
          </w:divBdr>
        </w:div>
        <w:div w:id="629869524">
          <w:marLeft w:val="640"/>
          <w:marRight w:val="0"/>
          <w:marTop w:val="0"/>
          <w:marBottom w:val="0"/>
          <w:divBdr>
            <w:top w:val="none" w:sz="0" w:space="0" w:color="auto"/>
            <w:left w:val="none" w:sz="0" w:space="0" w:color="auto"/>
            <w:bottom w:val="none" w:sz="0" w:space="0" w:color="auto"/>
            <w:right w:val="none" w:sz="0" w:space="0" w:color="auto"/>
          </w:divBdr>
        </w:div>
        <w:div w:id="645092517">
          <w:marLeft w:val="640"/>
          <w:marRight w:val="0"/>
          <w:marTop w:val="0"/>
          <w:marBottom w:val="0"/>
          <w:divBdr>
            <w:top w:val="none" w:sz="0" w:space="0" w:color="auto"/>
            <w:left w:val="none" w:sz="0" w:space="0" w:color="auto"/>
            <w:bottom w:val="none" w:sz="0" w:space="0" w:color="auto"/>
            <w:right w:val="none" w:sz="0" w:space="0" w:color="auto"/>
          </w:divBdr>
        </w:div>
        <w:div w:id="680661472">
          <w:marLeft w:val="640"/>
          <w:marRight w:val="0"/>
          <w:marTop w:val="0"/>
          <w:marBottom w:val="0"/>
          <w:divBdr>
            <w:top w:val="none" w:sz="0" w:space="0" w:color="auto"/>
            <w:left w:val="none" w:sz="0" w:space="0" w:color="auto"/>
            <w:bottom w:val="none" w:sz="0" w:space="0" w:color="auto"/>
            <w:right w:val="none" w:sz="0" w:space="0" w:color="auto"/>
          </w:divBdr>
        </w:div>
        <w:div w:id="680665595">
          <w:marLeft w:val="640"/>
          <w:marRight w:val="0"/>
          <w:marTop w:val="0"/>
          <w:marBottom w:val="0"/>
          <w:divBdr>
            <w:top w:val="none" w:sz="0" w:space="0" w:color="auto"/>
            <w:left w:val="none" w:sz="0" w:space="0" w:color="auto"/>
            <w:bottom w:val="none" w:sz="0" w:space="0" w:color="auto"/>
            <w:right w:val="none" w:sz="0" w:space="0" w:color="auto"/>
          </w:divBdr>
        </w:div>
        <w:div w:id="682900406">
          <w:marLeft w:val="640"/>
          <w:marRight w:val="0"/>
          <w:marTop w:val="0"/>
          <w:marBottom w:val="0"/>
          <w:divBdr>
            <w:top w:val="none" w:sz="0" w:space="0" w:color="auto"/>
            <w:left w:val="none" w:sz="0" w:space="0" w:color="auto"/>
            <w:bottom w:val="none" w:sz="0" w:space="0" w:color="auto"/>
            <w:right w:val="none" w:sz="0" w:space="0" w:color="auto"/>
          </w:divBdr>
        </w:div>
        <w:div w:id="686368693">
          <w:marLeft w:val="640"/>
          <w:marRight w:val="0"/>
          <w:marTop w:val="0"/>
          <w:marBottom w:val="0"/>
          <w:divBdr>
            <w:top w:val="none" w:sz="0" w:space="0" w:color="auto"/>
            <w:left w:val="none" w:sz="0" w:space="0" w:color="auto"/>
            <w:bottom w:val="none" w:sz="0" w:space="0" w:color="auto"/>
            <w:right w:val="none" w:sz="0" w:space="0" w:color="auto"/>
          </w:divBdr>
        </w:div>
        <w:div w:id="705520715">
          <w:marLeft w:val="640"/>
          <w:marRight w:val="0"/>
          <w:marTop w:val="0"/>
          <w:marBottom w:val="0"/>
          <w:divBdr>
            <w:top w:val="none" w:sz="0" w:space="0" w:color="auto"/>
            <w:left w:val="none" w:sz="0" w:space="0" w:color="auto"/>
            <w:bottom w:val="none" w:sz="0" w:space="0" w:color="auto"/>
            <w:right w:val="none" w:sz="0" w:space="0" w:color="auto"/>
          </w:divBdr>
        </w:div>
        <w:div w:id="720634420">
          <w:marLeft w:val="640"/>
          <w:marRight w:val="0"/>
          <w:marTop w:val="0"/>
          <w:marBottom w:val="0"/>
          <w:divBdr>
            <w:top w:val="none" w:sz="0" w:space="0" w:color="auto"/>
            <w:left w:val="none" w:sz="0" w:space="0" w:color="auto"/>
            <w:bottom w:val="none" w:sz="0" w:space="0" w:color="auto"/>
            <w:right w:val="none" w:sz="0" w:space="0" w:color="auto"/>
          </w:divBdr>
        </w:div>
        <w:div w:id="746150551">
          <w:marLeft w:val="640"/>
          <w:marRight w:val="0"/>
          <w:marTop w:val="0"/>
          <w:marBottom w:val="0"/>
          <w:divBdr>
            <w:top w:val="none" w:sz="0" w:space="0" w:color="auto"/>
            <w:left w:val="none" w:sz="0" w:space="0" w:color="auto"/>
            <w:bottom w:val="none" w:sz="0" w:space="0" w:color="auto"/>
            <w:right w:val="none" w:sz="0" w:space="0" w:color="auto"/>
          </w:divBdr>
        </w:div>
        <w:div w:id="759256323">
          <w:marLeft w:val="640"/>
          <w:marRight w:val="0"/>
          <w:marTop w:val="0"/>
          <w:marBottom w:val="0"/>
          <w:divBdr>
            <w:top w:val="none" w:sz="0" w:space="0" w:color="auto"/>
            <w:left w:val="none" w:sz="0" w:space="0" w:color="auto"/>
            <w:bottom w:val="none" w:sz="0" w:space="0" w:color="auto"/>
            <w:right w:val="none" w:sz="0" w:space="0" w:color="auto"/>
          </w:divBdr>
        </w:div>
        <w:div w:id="785545809">
          <w:marLeft w:val="640"/>
          <w:marRight w:val="0"/>
          <w:marTop w:val="0"/>
          <w:marBottom w:val="0"/>
          <w:divBdr>
            <w:top w:val="none" w:sz="0" w:space="0" w:color="auto"/>
            <w:left w:val="none" w:sz="0" w:space="0" w:color="auto"/>
            <w:bottom w:val="none" w:sz="0" w:space="0" w:color="auto"/>
            <w:right w:val="none" w:sz="0" w:space="0" w:color="auto"/>
          </w:divBdr>
        </w:div>
        <w:div w:id="793983343">
          <w:marLeft w:val="640"/>
          <w:marRight w:val="0"/>
          <w:marTop w:val="0"/>
          <w:marBottom w:val="0"/>
          <w:divBdr>
            <w:top w:val="none" w:sz="0" w:space="0" w:color="auto"/>
            <w:left w:val="none" w:sz="0" w:space="0" w:color="auto"/>
            <w:bottom w:val="none" w:sz="0" w:space="0" w:color="auto"/>
            <w:right w:val="none" w:sz="0" w:space="0" w:color="auto"/>
          </w:divBdr>
        </w:div>
        <w:div w:id="808473323">
          <w:marLeft w:val="640"/>
          <w:marRight w:val="0"/>
          <w:marTop w:val="0"/>
          <w:marBottom w:val="0"/>
          <w:divBdr>
            <w:top w:val="none" w:sz="0" w:space="0" w:color="auto"/>
            <w:left w:val="none" w:sz="0" w:space="0" w:color="auto"/>
            <w:bottom w:val="none" w:sz="0" w:space="0" w:color="auto"/>
            <w:right w:val="none" w:sz="0" w:space="0" w:color="auto"/>
          </w:divBdr>
        </w:div>
        <w:div w:id="810056908">
          <w:marLeft w:val="640"/>
          <w:marRight w:val="0"/>
          <w:marTop w:val="0"/>
          <w:marBottom w:val="0"/>
          <w:divBdr>
            <w:top w:val="none" w:sz="0" w:space="0" w:color="auto"/>
            <w:left w:val="none" w:sz="0" w:space="0" w:color="auto"/>
            <w:bottom w:val="none" w:sz="0" w:space="0" w:color="auto"/>
            <w:right w:val="none" w:sz="0" w:space="0" w:color="auto"/>
          </w:divBdr>
        </w:div>
        <w:div w:id="862672907">
          <w:marLeft w:val="640"/>
          <w:marRight w:val="0"/>
          <w:marTop w:val="0"/>
          <w:marBottom w:val="0"/>
          <w:divBdr>
            <w:top w:val="none" w:sz="0" w:space="0" w:color="auto"/>
            <w:left w:val="none" w:sz="0" w:space="0" w:color="auto"/>
            <w:bottom w:val="none" w:sz="0" w:space="0" w:color="auto"/>
            <w:right w:val="none" w:sz="0" w:space="0" w:color="auto"/>
          </w:divBdr>
        </w:div>
        <w:div w:id="903443659">
          <w:marLeft w:val="640"/>
          <w:marRight w:val="0"/>
          <w:marTop w:val="0"/>
          <w:marBottom w:val="0"/>
          <w:divBdr>
            <w:top w:val="none" w:sz="0" w:space="0" w:color="auto"/>
            <w:left w:val="none" w:sz="0" w:space="0" w:color="auto"/>
            <w:bottom w:val="none" w:sz="0" w:space="0" w:color="auto"/>
            <w:right w:val="none" w:sz="0" w:space="0" w:color="auto"/>
          </w:divBdr>
        </w:div>
        <w:div w:id="903875560">
          <w:marLeft w:val="640"/>
          <w:marRight w:val="0"/>
          <w:marTop w:val="0"/>
          <w:marBottom w:val="0"/>
          <w:divBdr>
            <w:top w:val="none" w:sz="0" w:space="0" w:color="auto"/>
            <w:left w:val="none" w:sz="0" w:space="0" w:color="auto"/>
            <w:bottom w:val="none" w:sz="0" w:space="0" w:color="auto"/>
            <w:right w:val="none" w:sz="0" w:space="0" w:color="auto"/>
          </w:divBdr>
        </w:div>
        <w:div w:id="935135042">
          <w:marLeft w:val="640"/>
          <w:marRight w:val="0"/>
          <w:marTop w:val="0"/>
          <w:marBottom w:val="0"/>
          <w:divBdr>
            <w:top w:val="none" w:sz="0" w:space="0" w:color="auto"/>
            <w:left w:val="none" w:sz="0" w:space="0" w:color="auto"/>
            <w:bottom w:val="none" w:sz="0" w:space="0" w:color="auto"/>
            <w:right w:val="none" w:sz="0" w:space="0" w:color="auto"/>
          </w:divBdr>
        </w:div>
        <w:div w:id="949626299">
          <w:marLeft w:val="640"/>
          <w:marRight w:val="0"/>
          <w:marTop w:val="0"/>
          <w:marBottom w:val="0"/>
          <w:divBdr>
            <w:top w:val="none" w:sz="0" w:space="0" w:color="auto"/>
            <w:left w:val="none" w:sz="0" w:space="0" w:color="auto"/>
            <w:bottom w:val="none" w:sz="0" w:space="0" w:color="auto"/>
            <w:right w:val="none" w:sz="0" w:space="0" w:color="auto"/>
          </w:divBdr>
        </w:div>
        <w:div w:id="957570872">
          <w:marLeft w:val="640"/>
          <w:marRight w:val="0"/>
          <w:marTop w:val="0"/>
          <w:marBottom w:val="0"/>
          <w:divBdr>
            <w:top w:val="none" w:sz="0" w:space="0" w:color="auto"/>
            <w:left w:val="none" w:sz="0" w:space="0" w:color="auto"/>
            <w:bottom w:val="none" w:sz="0" w:space="0" w:color="auto"/>
            <w:right w:val="none" w:sz="0" w:space="0" w:color="auto"/>
          </w:divBdr>
        </w:div>
        <w:div w:id="963073203">
          <w:marLeft w:val="640"/>
          <w:marRight w:val="0"/>
          <w:marTop w:val="0"/>
          <w:marBottom w:val="0"/>
          <w:divBdr>
            <w:top w:val="none" w:sz="0" w:space="0" w:color="auto"/>
            <w:left w:val="none" w:sz="0" w:space="0" w:color="auto"/>
            <w:bottom w:val="none" w:sz="0" w:space="0" w:color="auto"/>
            <w:right w:val="none" w:sz="0" w:space="0" w:color="auto"/>
          </w:divBdr>
        </w:div>
        <w:div w:id="990477506">
          <w:marLeft w:val="640"/>
          <w:marRight w:val="0"/>
          <w:marTop w:val="0"/>
          <w:marBottom w:val="0"/>
          <w:divBdr>
            <w:top w:val="none" w:sz="0" w:space="0" w:color="auto"/>
            <w:left w:val="none" w:sz="0" w:space="0" w:color="auto"/>
            <w:bottom w:val="none" w:sz="0" w:space="0" w:color="auto"/>
            <w:right w:val="none" w:sz="0" w:space="0" w:color="auto"/>
          </w:divBdr>
        </w:div>
        <w:div w:id="999113600">
          <w:marLeft w:val="640"/>
          <w:marRight w:val="0"/>
          <w:marTop w:val="0"/>
          <w:marBottom w:val="0"/>
          <w:divBdr>
            <w:top w:val="none" w:sz="0" w:space="0" w:color="auto"/>
            <w:left w:val="none" w:sz="0" w:space="0" w:color="auto"/>
            <w:bottom w:val="none" w:sz="0" w:space="0" w:color="auto"/>
            <w:right w:val="none" w:sz="0" w:space="0" w:color="auto"/>
          </w:divBdr>
        </w:div>
        <w:div w:id="1043940031">
          <w:marLeft w:val="640"/>
          <w:marRight w:val="0"/>
          <w:marTop w:val="0"/>
          <w:marBottom w:val="0"/>
          <w:divBdr>
            <w:top w:val="none" w:sz="0" w:space="0" w:color="auto"/>
            <w:left w:val="none" w:sz="0" w:space="0" w:color="auto"/>
            <w:bottom w:val="none" w:sz="0" w:space="0" w:color="auto"/>
            <w:right w:val="none" w:sz="0" w:space="0" w:color="auto"/>
          </w:divBdr>
        </w:div>
        <w:div w:id="1084452844">
          <w:marLeft w:val="640"/>
          <w:marRight w:val="0"/>
          <w:marTop w:val="0"/>
          <w:marBottom w:val="0"/>
          <w:divBdr>
            <w:top w:val="none" w:sz="0" w:space="0" w:color="auto"/>
            <w:left w:val="none" w:sz="0" w:space="0" w:color="auto"/>
            <w:bottom w:val="none" w:sz="0" w:space="0" w:color="auto"/>
            <w:right w:val="none" w:sz="0" w:space="0" w:color="auto"/>
          </w:divBdr>
        </w:div>
        <w:div w:id="1103305678">
          <w:marLeft w:val="640"/>
          <w:marRight w:val="0"/>
          <w:marTop w:val="0"/>
          <w:marBottom w:val="0"/>
          <w:divBdr>
            <w:top w:val="none" w:sz="0" w:space="0" w:color="auto"/>
            <w:left w:val="none" w:sz="0" w:space="0" w:color="auto"/>
            <w:bottom w:val="none" w:sz="0" w:space="0" w:color="auto"/>
            <w:right w:val="none" w:sz="0" w:space="0" w:color="auto"/>
          </w:divBdr>
        </w:div>
        <w:div w:id="1111051336">
          <w:marLeft w:val="640"/>
          <w:marRight w:val="0"/>
          <w:marTop w:val="0"/>
          <w:marBottom w:val="0"/>
          <w:divBdr>
            <w:top w:val="none" w:sz="0" w:space="0" w:color="auto"/>
            <w:left w:val="none" w:sz="0" w:space="0" w:color="auto"/>
            <w:bottom w:val="none" w:sz="0" w:space="0" w:color="auto"/>
            <w:right w:val="none" w:sz="0" w:space="0" w:color="auto"/>
          </w:divBdr>
        </w:div>
        <w:div w:id="1111246632">
          <w:marLeft w:val="640"/>
          <w:marRight w:val="0"/>
          <w:marTop w:val="0"/>
          <w:marBottom w:val="0"/>
          <w:divBdr>
            <w:top w:val="none" w:sz="0" w:space="0" w:color="auto"/>
            <w:left w:val="none" w:sz="0" w:space="0" w:color="auto"/>
            <w:bottom w:val="none" w:sz="0" w:space="0" w:color="auto"/>
            <w:right w:val="none" w:sz="0" w:space="0" w:color="auto"/>
          </w:divBdr>
        </w:div>
        <w:div w:id="1126389805">
          <w:marLeft w:val="640"/>
          <w:marRight w:val="0"/>
          <w:marTop w:val="0"/>
          <w:marBottom w:val="0"/>
          <w:divBdr>
            <w:top w:val="none" w:sz="0" w:space="0" w:color="auto"/>
            <w:left w:val="none" w:sz="0" w:space="0" w:color="auto"/>
            <w:bottom w:val="none" w:sz="0" w:space="0" w:color="auto"/>
            <w:right w:val="none" w:sz="0" w:space="0" w:color="auto"/>
          </w:divBdr>
        </w:div>
        <w:div w:id="1167596976">
          <w:marLeft w:val="640"/>
          <w:marRight w:val="0"/>
          <w:marTop w:val="0"/>
          <w:marBottom w:val="0"/>
          <w:divBdr>
            <w:top w:val="none" w:sz="0" w:space="0" w:color="auto"/>
            <w:left w:val="none" w:sz="0" w:space="0" w:color="auto"/>
            <w:bottom w:val="none" w:sz="0" w:space="0" w:color="auto"/>
            <w:right w:val="none" w:sz="0" w:space="0" w:color="auto"/>
          </w:divBdr>
        </w:div>
        <w:div w:id="1179271645">
          <w:marLeft w:val="640"/>
          <w:marRight w:val="0"/>
          <w:marTop w:val="0"/>
          <w:marBottom w:val="0"/>
          <w:divBdr>
            <w:top w:val="none" w:sz="0" w:space="0" w:color="auto"/>
            <w:left w:val="none" w:sz="0" w:space="0" w:color="auto"/>
            <w:bottom w:val="none" w:sz="0" w:space="0" w:color="auto"/>
            <w:right w:val="none" w:sz="0" w:space="0" w:color="auto"/>
          </w:divBdr>
        </w:div>
        <w:div w:id="1179272345">
          <w:marLeft w:val="640"/>
          <w:marRight w:val="0"/>
          <w:marTop w:val="0"/>
          <w:marBottom w:val="0"/>
          <w:divBdr>
            <w:top w:val="none" w:sz="0" w:space="0" w:color="auto"/>
            <w:left w:val="none" w:sz="0" w:space="0" w:color="auto"/>
            <w:bottom w:val="none" w:sz="0" w:space="0" w:color="auto"/>
            <w:right w:val="none" w:sz="0" w:space="0" w:color="auto"/>
          </w:divBdr>
        </w:div>
        <w:div w:id="1181506829">
          <w:marLeft w:val="640"/>
          <w:marRight w:val="0"/>
          <w:marTop w:val="0"/>
          <w:marBottom w:val="0"/>
          <w:divBdr>
            <w:top w:val="none" w:sz="0" w:space="0" w:color="auto"/>
            <w:left w:val="none" w:sz="0" w:space="0" w:color="auto"/>
            <w:bottom w:val="none" w:sz="0" w:space="0" w:color="auto"/>
            <w:right w:val="none" w:sz="0" w:space="0" w:color="auto"/>
          </w:divBdr>
        </w:div>
        <w:div w:id="1225025772">
          <w:marLeft w:val="640"/>
          <w:marRight w:val="0"/>
          <w:marTop w:val="0"/>
          <w:marBottom w:val="0"/>
          <w:divBdr>
            <w:top w:val="none" w:sz="0" w:space="0" w:color="auto"/>
            <w:left w:val="none" w:sz="0" w:space="0" w:color="auto"/>
            <w:bottom w:val="none" w:sz="0" w:space="0" w:color="auto"/>
            <w:right w:val="none" w:sz="0" w:space="0" w:color="auto"/>
          </w:divBdr>
        </w:div>
        <w:div w:id="1240484505">
          <w:marLeft w:val="640"/>
          <w:marRight w:val="0"/>
          <w:marTop w:val="0"/>
          <w:marBottom w:val="0"/>
          <w:divBdr>
            <w:top w:val="none" w:sz="0" w:space="0" w:color="auto"/>
            <w:left w:val="none" w:sz="0" w:space="0" w:color="auto"/>
            <w:bottom w:val="none" w:sz="0" w:space="0" w:color="auto"/>
            <w:right w:val="none" w:sz="0" w:space="0" w:color="auto"/>
          </w:divBdr>
        </w:div>
        <w:div w:id="1242329420">
          <w:marLeft w:val="640"/>
          <w:marRight w:val="0"/>
          <w:marTop w:val="0"/>
          <w:marBottom w:val="0"/>
          <w:divBdr>
            <w:top w:val="none" w:sz="0" w:space="0" w:color="auto"/>
            <w:left w:val="none" w:sz="0" w:space="0" w:color="auto"/>
            <w:bottom w:val="none" w:sz="0" w:space="0" w:color="auto"/>
            <w:right w:val="none" w:sz="0" w:space="0" w:color="auto"/>
          </w:divBdr>
        </w:div>
        <w:div w:id="1243684683">
          <w:marLeft w:val="640"/>
          <w:marRight w:val="0"/>
          <w:marTop w:val="0"/>
          <w:marBottom w:val="0"/>
          <w:divBdr>
            <w:top w:val="none" w:sz="0" w:space="0" w:color="auto"/>
            <w:left w:val="none" w:sz="0" w:space="0" w:color="auto"/>
            <w:bottom w:val="none" w:sz="0" w:space="0" w:color="auto"/>
            <w:right w:val="none" w:sz="0" w:space="0" w:color="auto"/>
          </w:divBdr>
        </w:div>
        <w:div w:id="1250508941">
          <w:marLeft w:val="640"/>
          <w:marRight w:val="0"/>
          <w:marTop w:val="0"/>
          <w:marBottom w:val="0"/>
          <w:divBdr>
            <w:top w:val="none" w:sz="0" w:space="0" w:color="auto"/>
            <w:left w:val="none" w:sz="0" w:space="0" w:color="auto"/>
            <w:bottom w:val="none" w:sz="0" w:space="0" w:color="auto"/>
            <w:right w:val="none" w:sz="0" w:space="0" w:color="auto"/>
          </w:divBdr>
        </w:div>
        <w:div w:id="1253197598">
          <w:marLeft w:val="640"/>
          <w:marRight w:val="0"/>
          <w:marTop w:val="0"/>
          <w:marBottom w:val="0"/>
          <w:divBdr>
            <w:top w:val="none" w:sz="0" w:space="0" w:color="auto"/>
            <w:left w:val="none" w:sz="0" w:space="0" w:color="auto"/>
            <w:bottom w:val="none" w:sz="0" w:space="0" w:color="auto"/>
            <w:right w:val="none" w:sz="0" w:space="0" w:color="auto"/>
          </w:divBdr>
        </w:div>
        <w:div w:id="1267616474">
          <w:marLeft w:val="640"/>
          <w:marRight w:val="0"/>
          <w:marTop w:val="0"/>
          <w:marBottom w:val="0"/>
          <w:divBdr>
            <w:top w:val="none" w:sz="0" w:space="0" w:color="auto"/>
            <w:left w:val="none" w:sz="0" w:space="0" w:color="auto"/>
            <w:bottom w:val="none" w:sz="0" w:space="0" w:color="auto"/>
            <w:right w:val="none" w:sz="0" w:space="0" w:color="auto"/>
          </w:divBdr>
        </w:div>
        <w:div w:id="1270746440">
          <w:marLeft w:val="640"/>
          <w:marRight w:val="0"/>
          <w:marTop w:val="0"/>
          <w:marBottom w:val="0"/>
          <w:divBdr>
            <w:top w:val="none" w:sz="0" w:space="0" w:color="auto"/>
            <w:left w:val="none" w:sz="0" w:space="0" w:color="auto"/>
            <w:bottom w:val="none" w:sz="0" w:space="0" w:color="auto"/>
            <w:right w:val="none" w:sz="0" w:space="0" w:color="auto"/>
          </w:divBdr>
        </w:div>
        <w:div w:id="1276521753">
          <w:marLeft w:val="640"/>
          <w:marRight w:val="0"/>
          <w:marTop w:val="0"/>
          <w:marBottom w:val="0"/>
          <w:divBdr>
            <w:top w:val="none" w:sz="0" w:space="0" w:color="auto"/>
            <w:left w:val="none" w:sz="0" w:space="0" w:color="auto"/>
            <w:bottom w:val="none" w:sz="0" w:space="0" w:color="auto"/>
            <w:right w:val="none" w:sz="0" w:space="0" w:color="auto"/>
          </w:divBdr>
        </w:div>
        <w:div w:id="1279725848">
          <w:marLeft w:val="640"/>
          <w:marRight w:val="0"/>
          <w:marTop w:val="0"/>
          <w:marBottom w:val="0"/>
          <w:divBdr>
            <w:top w:val="none" w:sz="0" w:space="0" w:color="auto"/>
            <w:left w:val="none" w:sz="0" w:space="0" w:color="auto"/>
            <w:bottom w:val="none" w:sz="0" w:space="0" w:color="auto"/>
            <w:right w:val="none" w:sz="0" w:space="0" w:color="auto"/>
          </w:divBdr>
        </w:div>
        <w:div w:id="1288439095">
          <w:marLeft w:val="640"/>
          <w:marRight w:val="0"/>
          <w:marTop w:val="0"/>
          <w:marBottom w:val="0"/>
          <w:divBdr>
            <w:top w:val="none" w:sz="0" w:space="0" w:color="auto"/>
            <w:left w:val="none" w:sz="0" w:space="0" w:color="auto"/>
            <w:bottom w:val="none" w:sz="0" w:space="0" w:color="auto"/>
            <w:right w:val="none" w:sz="0" w:space="0" w:color="auto"/>
          </w:divBdr>
        </w:div>
        <w:div w:id="1296567665">
          <w:marLeft w:val="640"/>
          <w:marRight w:val="0"/>
          <w:marTop w:val="0"/>
          <w:marBottom w:val="0"/>
          <w:divBdr>
            <w:top w:val="none" w:sz="0" w:space="0" w:color="auto"/>
            <w:left w:val="none" w:sz="0" w:space="0" w:color="auto"/>
            <w:bottom w:val="none" w:sz="0" w:space="0" w:color="auto"/>
            <w:right w:val="none" w:sz="0" w:space="0" w:color="auto"/>
          </w:divBdr>
        </w:div>
        <w:div w:id="1301761894">
          <w:marLeft w:val="640"/>
          <w:marRight w:val="0"/>
          <w:marTop w:val="0"/>
          <w:marBottom w:val="0"/>
          <w:divBdr>
            <w:top w:val="none" w:sz="0" w:space="0" w:color="auto"/>
            <w:left w:val="none" w:sz="0" w:space="0" w:color="auto"/>
            <w:bottom w:val="none" w:sz="0" w:space="0" w:color="auto"/>
            <w:right w:val="none" w:sz="0" w:space="0" w:color="auto"/>
          </w:divBdr>
        </w:div>
        <w:div w:id="1304845311">
          <w:marLeft w:val="640"/>
          <w:marRight w:val="0"/>
          <w:marTop w:val="0"/>
          <w:marBottom w:val="0"/>
          <w:divBdr>
            <w:top w:val="none" w:sz="0" w:space="0" w:color="auto"/>
            <w:left w:val="none" w:sz="0" w:space="0" w:color="auto"/>
            <w:bottom w:val="none" w:sz="0" w:space="0" w:color="auto"/>
            <w:right w:val="none" w:sz="0" w:space="0" w:color="auto"/>
          </w:divBdr>
        </w:div>
        <w:div w:id="1360202283">
          <w:marLeft w:val="640"/>
          <w:marRight w:val="0"/>
          <w:marTop w:val="0"/>
          <w:marBottom w:val="0"/>
          <w:divBdr>
            <w:top w:val="none" w:sz="0" w:space="0" w:color="auto"/>
            <w:left w:val="none" w:sz="0" w:space="0" w:color="auto"/>
            <w:bottom w:val="none" w:sz="0" w:space="0" w:color="auto"/>
            <w:right w:val="none" w:sz="0" w:space="0" w:color="auto"/>
          </w:divBdr>
        </w:div>
        <w:div w:id="1367028737">
          <w:marLeft w:val="640"/>
          <w:marRight w:val="0"/>
          <w:marTop w:val="0"/>
          <w:marBottom w:val="0"/>
          <w:divBdr>
            <w:top w:val="none" w:sz="0" w:space="0" w:color="auto"/>
            <w:left w:val="none" w:sz="0" w:space="0" w:color="auto"/>
            <w:bottom w:val="none" w:sz="0" w:space="0" w:color="auto"/>
            <w:right w:val="none" w:sz="0" w:space="0" w:color="auto"/>
          </w:divBdr>
        </w:div>
        <w:div w:id="1371415950">
          <w:marLeft w:val="640"/>
          <w:marRight w:val="0"/>
          <w:marTop w:val="0"/>
          <w:marBottom w:val="0"/>
          <w:divBdr>
            <w:top w:val="none" w:sz="0" w:space="0" w:color="auto"/>
            <w:left w:val="none" w:sz="0" w:space="0" w:color="auto"/>
            <w:bottom w:val="none" w:sz="0" w:space="0" w:color="auto"/>
            <w:right w:val="none" w:sz="0" w:space="0" w:color="auto"/>
          </w:divBdr>
        </w:div>
        <w:div w:id="1384020997">
          <w:marLeft w:val="640"/>
          <w:marRight w:val="0"/>
          <w:marTop w:val="0"/>
          <w:marBottom w:val="0"/>
          <w:divBdr>
            <w:top w:val="none" w:sz="0" w:space="0" w:color="auto"/>
            <w:left w:val="none" w:sz="0" w:space="0" w:color="auto"/>
            <w:bottom w:val="none" w:sz="0" w:space="0" w:color="auto"/>
            <w:right w:val="none" w:sz="0" w:space="0" w:color="auto"/>
          </w:divBdr>
        </w:div>
        <w:div w:id="1388798853">
          <w:marLeft w:val="640"/>
          <w:marRight w:val="0"/>
          <w:marTop w:val="0"/>
          <w:marBottom w:val="0"/>
          <w:divBdr>
            <w:top w:val="none" w:sz="0" w:space="0" w:color="auto"/>
            <w:left w:val="none" w:sz="0" w:space="0" w:color="auto"/>
            <w:bottom w:val="none" w:sz="0" w:space="0" w:color="auto"/>
            <w:right w:val="none" w:sz="0" w:space="0" w:color="auto"/>
          </w:divBdr>
        </w:div>
        <w:div w:id="1392386873">
          <w:marLeft w:val="640"/>
          <w:marRight w:val="0"/>
          <w:marTop w:val="0"/>
          <w:marBottom w:val="0"/>
          <w:divBdr>
            <w:top w:val="none" w:sz="0" w:space="0" w:color="auto"/>
            <w:left w:val="none" w:sz="0" w:space="0" w:color="auto"/>
            <w:bottom w:val="none" w:sz="0" w:space="0" w:color="auto"/>
            <w:right w:val="none" w:sz="0" w:space="0" w:color="auto"/>
          </w:divBdr>
        </w:div>
        <w:div w:id="1425031701">
          <w:marLeft w:val="640"/>
          <w:marRight w:val="0"/>
          <w:marTop w:val="0"/>
          <w:marBottom w:val="0"/>
          <w:divBdr>
            <w:top w:val="none" w:sz="0" w:space="0" w:color="auto"/>
            <w:left w:val="none" w:sz="0" w:space="0" w:color="auto"/>
            <w:bottom w:val="none" w:sz="0" w:space="0" w:color="auto"/>
            <w:right w:val="none" w:sz="0" w:space="0" w:color="auto"/>
          </w:divBdr>
        </w:div>
        <w:div w:id="1439132842">
          <w:marLeft w:val="640"/>
          <w:marRight w:val="0"/>
          <w:marTop w:val="0"/>
          <w:marBottom w:val="0"/>
          <w:divBdr>
            <w:top w:val="none" w:sz="0" w:space="0" w:color="auto"/>
            <w:left w:val="none" w:sz="0" w:space="0" w:color="auto"/>
            <w:bottom w:val="none" w:sz="0" w:space="0" w:color="auto"/>
            <w:right w:val="none" w:sz="0" w:space="0" w:color="auto"/>
          </w:divBdr>
        </w:div>
        <w:div w:id="1453599167">
          <w:marLeft w:val="640"/>
          <w:marRight w:val="0"/>
          <w:marTop w:val="0"/>
          <w:marBottom w:val="0"/>
          <w:divBdr>
            <w:top w:val="none" w:sz="0" w:space="0" w:color="auto"/>
            <w:left w:val="none" w:sz="0" w:space="0" w:color="auto"/>
            <w:bottom w:val="none" w:sz="0" w:space="0" w:color="auto"/>
            <w:right w:val="none" w:sz="0" w:space="0" w:color="auto"/>
          </w:divBdr>
        </w:div>
        <w:div w:id="1463113859">
          <w:marLeft w:val="640"/>
          <w:marRight w:val="0"/>
          <w:marTop w:val="0"/>
          <w:marBottom w:val="0"/>
          <w:divBdr>
            <w:top w:val="none" w:sz="0" w:space="0" w:color="auto"/>
            <w:left w:val="none" w:sz="0" w:space="0" w:color="auto"/>
            <w:bottom w:val="none" w:sz="0" w:space="0" w:color="auto"/>
            <w:right w:val="none" w:sz="0" w:space="0" w:color="auto"/>
          </w:divBdr>
        </w:div>
        <w:div w:id="1470976491">
          <w:marLeft w:val="640"/>
          <w:marRight w:val="0"/>
          <w:marTop w:val="0"/>
          <w:marBottom w:val="0"/>
          <w:divBdr>
            <w:top w:val="none" w:sz="0" w:space="0" w:color="auto"/>
            <w:left w:val="none" w:sz="0" w:space="0" w:color="auto"/>
            <w:bottom w:val="none" w:sz="0" w:space="0" w:color="auto"/>
            <w:right w:val="none" w:sz="0" w:space="0" w:color="auto"/>
          </w:divBdr>
        </w:div>
        <w:div w:id="1473988421">
          <w:marLeft w:val="640"/>
          <w:marRight w:val="0"/>
          <w:marTop w:val="0"/>
          <w:marBottom w:val="0"/>
          <w:divBdr>
            <w:top w:val="none" w:sz="0" w:space="0" w:color="auto"/>
            <w:left w:val="none" w:sz="0" w:space="0" w:color="auto"/>
            <w:bottom w:val="none" w:sz="0" w:space="0" w:color="auto"/>
            <w:right w:val="none" w:sz="0" w:space="0" w:color="auto"/>
          </w:divBdr>
        </w:div>
        <w:div w:id="1474103256">
          <w:marLeft w:val="640"/>
          <w:marRight w:val="0"/>
          <w:marTop w:val="0"/>
          <w:marBottom w:val="0"/>
          <w:divBdr>
            <w:top w:val="none" w:sz="0" w:space="0" w:color="auto"/>
            <w:left w:val="none" w:sz="0" w:space="0" w:color="auto"/>
            <w:bottom w:val="none" w:sz="0" w:space="0" w:color="auto"/>
            <w:right w:val="none" w:sz="0" w:space="0" w:color="auto"/>
          </w:divBdr>
        </w:div>
        <w:div w:id="1490755762">
          <w:marLeft w:val="640"/>
          <w:marRight w:val="0"/>
          <w:marTop w:val="0"/>
          <w:marBottom w:val="0"/>
          <w:divBdr>
            <w:top w:val="none" w:sz="0" w:space="0" w:color="auto"/>
            <w:left w:val="none" w:sz="0" w:space="0" w:color="auto"/>
            <w:bottom w:val="none" w:sz="0" w:space="0" w:color="auto"/>
            <w:right w:val="none" w:sz="0" w:space="0" w:color="auto"/>
          </w:divBdr>
        </w:div>
        <w:div w:id="1499735713">
          <w:marLeft w:val="640"/>
          <w:marRight w:val="0"/>
          <w:marTop w:val="0"/>
          <w:marBottom w:val="0"/>
          <w:divBdr>
            <w:top w:val="none" w:sz="0" w:space="0" w:color="auto"/>
            <w:left w:val="none" w:sz="0" w:space="0" w:color="auto"/>
            <w:bottom w:val="none" w:sz="0" w:space="0" w:color="auto"/>
            <w:right w:val="none" w:sz="0" w:space="0" w:color="auto"/>
          </w:divBdr>
        </w:div>
        <w:div w:id="1543860849">
          <w:marLeft w:val="640"/>
          <w:marRight w:val="0"/>
          <w:marTop w:val="0"/>
          <w:marBottom w:val="0"/>
          <w:divBdr>
            <w:top w:val="none" w:sz="0" w:space="0" w:color="auto"/>
            <w:left w:val="none" w:sz="0" w:space="0" w:color="auto"/>
            <w:bottom w:val="none" w:sz="0" w:space="0" w:color="auto"/>
            <w:right w:val="none" w:sz="0" w:space="0" w:color="auto"/>
          </w:divBdr>
        </w:div>
        <w:div w:id="1612204338">
          <w:marLeft w:val="640"/>
          <w:marRight w:val="0"/>
          <w:marTop w:val="0"/>
          <w:marBottom w:val="0"/>
          <w:divBdr>
            <w:top w:val="none" w:sz="0" w:space="0" w:color="auto"/>
            <w:left w:val="none" w:sz="0" w:space="0" w:color="auto"/>
            <w:bottom w:val="none" w:sz="0" w:space="0" w:color="auto"/>
            <w:right w:val="none" w:sz="0" w:space="0" w:color="auto"/>
          </w:divBdr>
        </w:div>
        <w:div w:id="1625959572">
          <w:marLeft w:val="640"/>
          <w:marRight w:val="0"/>
          <w:marTop w:val="0"/>
          <w:marBottom w:val="0"/>
          <w:divBdr>
            <w:top w:val="none" w:sz="0" w:space="0" w:color="auto"/>
            <w:left w:val="none" w:sz="0" w:space="0" w:color="auto"/>
            <w:bottom w:val="none" w:sz="0" w:space="0" w:color="auto"/>
            <w:right w:val="none" w:sz="0" w:space="0" w:color="auto"/>
          </w:divBdr>
        </w:div>
        <w:div w:id="1626933833">
          <w:marLeft w:val="640"/>
          <w:marRight w:val="0"/>
          <w:marTop w:val="0"/>
          <w:marBottom w:val="0"/>
          <w:divBdr>
            <w:top w:val="none" w:sz="0" w:space="0" w:color="auto"/>
            <w:left w:val="none" w:sz="0" w:space="0" w:color="auto"/>
            <w:bottom w:val="none" w:sz="0" w:space="0" w:color="auto"/>
            <w:right w:val="none" w:sz="0" w:space="0" w:color="auto"/>
          </w:divBdr>
        </w:div>
        <w:div w:id="1634217291">
          <w:marLeft w:val="640"/>
          <w:marRight w:val="0"/>
          <w:marTop w:val="0"/>
          <w:marBottom w:val="0"/>
          <w:divBdr>
            <w:top w:val="none" w:sz="0" w:space="0" w:color="auto"/>
            <w:left w:val="none" w:sz="0" w:space="0" w:color="auto"/>
            <w:bottom w:val="none" w:sz="0" w:space="0" w:color="auto"/>
            <w:right w:val="none" w:sz="0" w:space="0" w:color="auto"/>
          </w:divBdr>
        </w:div>
        <w:div w:id="1680891133">
          <w:marLeft w:val="640"/>
          <w:marRight w:val="0"/>
          <w:marTop w:val="0"/>
          <w:marBottom w:val="0"/>
          <w:divBdr>
            <w:top w:val="none" w:sz="0" w:space="0" w:color="auto"/>
            <w:left w:val="none" w:sz="0" w:space="0" w:color="auto"/>
            <w:bottom w:val="none" w:sz="0" w:space="0" w:color="auto"/>
            <w:right w:val="none" w:sz="0" w:space="0" w:color="auto"/>
          </w:divBdr>
        </w:div>
        <w:div w:id="1682854307">
          <w:marLeft w:val="640"/>
          <w:marRight w:val="0"/>
          <w:marTop w:val="0"/>
          <w:marBottom w:val="0"/>
          <w:divBdr>
            <w:top w:val="none" w:sz="0" w:space="0" w:color="auto"/>
            <w:left w:val="none" w:sz="0" w:space="0" w:color="auto"/>
            <w:bottom w:val="none" w:sz="0" w:space="0" w:color="auto"/>
            <w:right w:val="none" w:sz="0" w:space="0" w:color="auto"/>
          </w:divBdr>
        </w:div>
        <w:div w:id="1694184087">
          <w:marLeft w:val="640"/>
          <w:marRight w:val="0"/>
          <w:marTop w:val="0"/>
          <w:marBottom w:val="0"/>
          <w:divBdr>
            <w:top w:val="none" w:sz="0" w:space="0" w:color="auto"/>
            <w:left w:val="none" w:sz="0" w:space="0" w:color="auto"/>
            <w:bottom w:val="none" w:sz="0" w:space="0" w:color="auto"/>
            <w:right w:val="none" w:sz="0" w:space="0" w:color="auto"/>
          </w:divBdr>
        </w:div>
        <w:div w:id="1721975945">
          <w:marLeft w:val="640"/>
          <w:marRight w:val="0"/>
          <w:marTop w:val="0"/>
          <w:marBottom w:val="0"/>
          <w:divBdr>
            <w:top w:val="none" w:sz="0" w:space="0" w:color="auto"/>
            <w:left w:val="none" w:sz="0" w:space="0" w:color="auto"/>
            <w:bottom w:val="none" w:sz="0" w:space="0" w:color="auto"/>
            <w:right w:val="none" w:sz="0" w:space="0" w:color="auto"/>
          </w:divBdr>
        </w:div>
        <w:div w:id="1726678454">
          <w:marLeft w:val="640"/>
          <w:marRight w:val="0"/>
          <w:marTop w:val="0"/>
          <w:marBottom w:val="0"/>
          <w:divBdr>
            <w:top w:val="none" w:sz="0" w:space="0" w:color="auto"/>
            <w:left w:val="none" w:sz="0" w:space="0" w:color="auto"/>
            <w:bottom w:val="none" w:sz="0" w:space="0" w:color="auto"/>
            <w:right w:val="none" w:sz="0" w:space="0" w:color="auto"/>
          </w:divBdr>
        </w:div>
        <w:div w:id="1756245908">
          <w:marLeft w:val="640"/>
          <w:marRight w:val="0"/>
          <w:marTop w:val="0"/>
          <w:marBottom w:val="0"/>
          <w:divBdr>
            <w:top w:val="none" w:sz="0" w:space="0" w:color="auto"/>
            <w:left w:val="none" w:sz="0" w:space="0" w:color="auto"/>
            <w:bottom w:val="none" w:sz="0" w:space="0" w:color="auto"/>
            <w:right w:val="none" w:sz="0" w:space="0" w:color="auto"/>
          </w:divBdr>
        </w:div>
        <w:div w:id="1769962957">
          <w:marLeft w:val="640"/>
          <w:marRight w:val="0"/>
          <w:marTop w:val="0"/>
          <w:marBottom w:val="0"/>
          <w:divBdr>
            <w:top w:val="none" w:sz="0" w:space="0" w:color="auto"/>
            <w:left w:val="none" w:sz="0" w:space="0" w:color="auto"/>
            <w:bottom w:val="none" w:sz="0" w:space="0" w:color="auto"/>
            <w:right w:val="none" w:sz="0" w:space="0" w:color="auto"/>
          </w:divBdr>
        </w:div>
        <w:div w:id="1791973510">
          <w:marLeft w:val="640"/>
          <w:marRight w:val="0"/>
          <w:marTop w:val="0"/>
          <w:marBottom w:val="0"/>
          <w:divBdr>
            <w:top w:val="none" w:sz="0" w:space="0" w:color="auto"/>
            <w:left w:val="none" w:sz="0" w:space="0" w:color="auto"/>
            <w:bottom w:val="none" w:sz="0" w:space="0" w:color="auto"/>
            <w:right w:val="none" w:sz="0" w:space="0" w:color="auto"/>
          </w:divBdr>
        </w:div>
        <w:div w:id="1841040560">
          <w:marLeft w:val="640"/>
          <w:marRight w:val="0"/>
          <w:marTop w:val="0"/>
          <w:marBottom w:val="0"/>
          <w:divBdr>
            <w:top w:val="none" w:sz="0" w:space="0" w:color="auto"/>
            <w:left w:val="none" w:sz="0" w:space="0" w:color="auto"/>
            <w:bottom w:val="none" w:sz="0" w:space="0" w:color="auto"/>
            <w:right w:val="none" w:sz="0" w:space="0" w:color="auto"/>
          </w:divBdr>
        </w:div>
        <w:div w:id="1849908141">
          <w:marLeft w:val="640"/>
          <w:marRight w:val="0"/>
          <w:marTop w:val="0"/>
          <w:marBottom w:val="0"/>
          <w:divBdr>
            <w:top w:val="none" w:sz="0" w:space="0" w:color="auto"/>
            <w:left w:val="none" w:sz="0" w:space="0" w:color="auto"/>
            <w:bottom w:val="none" w:sz="0" w:space="0" w:color="auto"/>
            <w:right w:val="none" w:sz="0" w:space="0" w:color="auto"/>
          </w:divBdr>
        </w:div>
        <w:div w:id="1852452673">
          <w:marLeft w:val="640"/>
          <w:marRight w:val="0"/>
          <w:marTop w:val="0"/>
          <w:marBottom w:val="0"/>
          <w:divBdr>
            <w:top w:val="none" w:sz="0" w:space="0" w:color="auto"/>
            <w:left w:val="none" w:sz="0" w:space="0" w:color="auto"/>
            <w:bottom w:val="none" w:sz="0" w:space="0" w:color="auto"/>
            <w:right w:val="none" w:sz="0" w:space="0" w:color="auto"/>
          </w:divBdr>
        </w:div>
        <w:div w:id="1915164824">
          <w:marLeft w:val="640"/>
          <w:marRight w:val="0"/>
          <w:marTop w:val="0"/>
          <w:marBottom w:val="0"/>
          <w:divBdr>
            <w:top w:val="none" w:sz="0" w:space="0" w:color="auto"/>
            <w:left w:val="none" w:sz="0" w:space="0" w:color="auto"/>
            <w:bottom w:val="none" w:sz="0" w:space="0" w:color="auto"/>
            <w:right w:val="none" w:sz="0" w:space="0" w:color="auto"/>
          </w:divBdr>
        </w:div>
        <w:div w:id="1916819140">
          <w:marLeft w:val="640"/>
          <w:marRight w:val="0"/>
          <w:marTop w:val="0"/>
          <w:marBottom w:val="0"/>
          <w:divBdr>
            <w:top w:val="none" w:sz="0" w:space="0" w:color="auto"/>
            <w:left w:val="none" w:sz="0" w:space="0" w:color="auto"/>
            <w:bottom w:val="none" w:sz="0" w:space="0" w:color="auto"/>
            <w:right w:val="none" w:sz="0" w:space="0" w:color="auto"/>
          </w:divBdr>
        </w:div>
        <w:div w:id="1978222281">
          <w:marLeft w:val="640"/>
          <w:marRight w:val="0"/>
          <w:marTop w:val="0"/>
          <w:marBottom w:val="0"/>
          <w:divBdr>
            <w:top w:val="none" w:sz="0" w:space="0" w:color="auto"/>
            <w:left w:val="none" w:sz="0" w:space="0" w:color="auto"/>
            <w:bottom w:val="none" w:sz="0" w:space="0" w:color="auto"/>
            <w:right w:val="none" w:sz="0" w:space="0" w:color="auto"/>
          </w:divBdr>
        </w:div>
        <w:div w:id="1978755716">
          <w:marLeft w:val="640"/>
          <w:marRight w:val="0"/>
          <w:marTop w:val="0"/>
          <w:marBottom w:val="0"/>
          <w:divBdr>
            <w:top w:val="none" w:sz="0" w:space="0" w:color="auto"/>
            <w:left w:val="none" w:sz="0" w:space="0" w:color="auto"/>
            <w:bottom w:val="none" w:sz="0" w:space="0" w:color="auto"/>
            <w:right w:val="none" w:sz="0" w:space="0" w:color="auto"/>
          </w:divBdr>
        </w:div>
        <w:div w:id="1991983201">
          <w:marLeft w:val="640"/>
          <w:marRight w:val="0"/>
          <w:marTop w:val="0"/>
          <w:marBottom w:val="0"/>
          <w:divBdr>
            <w:top w:val="none" w:sz="0" w:space="0" w:color="auto"/>
            <w:left w:val="none" w:sz="0" w:space="0" w:color="auto"/>
            <w:bottom w:val="none" w:sz="0" w:space="0" w:color="auto"/>
            <w:right w:val="none" w:sz="0" w:space="0" w:color="auto"/>
          </w:divBdr>
        </w:div>
        <w:div w:id="1997759978">
          <w:marLeft w:val="640"/>
          <w:marRight w:val="0"/>
          <w:marTop w:val="0"/>
          <w:marBottom w:val="0"/>
          <w:divBdr>
            <w:top w:val="none" w:sz="0" w:space="0" w:color="auto"/>
            <w:left w:val="none" w:sz="0" w:space="0" w:color="auto"/>
            <w:bottom w:val="none" w:sz="0" w:space="0" w:color="auto"/>
            <w:right w:val="none" w:sz="0" w:space="0" w:color="auto"/>
          </w:divBdr>
        </w:div>
        <w:div w:id="2037348156">
          <w:marLeft w:val="640"/>
          <w:marRight w:val="0"/>
          <w:marTop w:val="0"/>
          <w:marBottom w:val="0"/>
          <w:divBdr>
            <w:top w:val="none" w:sz="0" w:space="0" w:color="auto"/>
            <w:left w:val="none" w:sz="0" w:space="0" w:color="auto"/>
            <w:bottom w:val="none" w:sz="0" w:space="0" w:color="auto"/>
            <w:right w:val="none" w:sz="0" w:space="0" w:color="auto"/>
          </w:divBdr>
        </w:div>
        <w:div w:id="2037537323">
          <w:marLeft w:val="640"/>
          <w:marRight w:val="0"/>
          <w:marTop w:val="0"/>
          <w:marBottom w:val="0"/>
          <w:divBdr>
            <w:top w:val="none" w:sz="0" w:space="0" w:color="auto"/>
            <w:left w:val="none" w:sz="0" w:space="0" w:color="auto"/>
            <w:bottom w:val="none" w:sz="0" w:space="0" w:color="auto"/>
            <w:right w:val="none" w:sz="0" w:space="0" w:color="auto"/>
          </w:divBdr>
        </w:div>
        <w:div w:id="2061436172">
          <w:marLeft w:val="640"/>
          <w:marRight w:val="0"/>
          <w:marTop w:val="0"/>
          <w:marBottom w:val="0"/>
          <w:divBdr>
            <w:top w:val="none" w:sz="0" w:space="0" w:color="auto"/>
            <w:left w:val="none" w:sz="0" w:space="0" w:color="auto"/>
            <w:bottom w:val="none" w:sz="0" w:space="0" w:color="auto"/>
            <w:right w:val="none" w:sz="0" w:space="0" w:color="auto"/>
          </w:divBdr>
        </w:div>
        <w:div w:id="2067298612">
          <w:marLeft w:val="640"/>
          <w:marRight w:val="0"/>
          <w:marTop w:val="0"/>
          <w:marBottom w:val="0"/>
          <w:divBdr>
            <w:top w:val="none" w:sz="0" w:space="0" w:color="auto"/>
            <w:left w:val="none" w:sz="0" w:space="0" w:color="auto"/>
            <w:bottom w:val="none" w:sz="0" w:space="0" w:color="auto"/>
            <w:right w:val="none" w:sz="0" w:space="0" w:color="auto"/>
          </w:divBdr>
        </w:div>
      </w:divsChild>
    </w:div>
    <w:div w:id="211694176">
      <w:bodyDiv w:val="1"/>
      <w:marLeft w:val="0"/>
      <w:marRight w:val="0"/>
      <w:marTop w:val="0"/>
      <w:marBottom w:val="0"/>
      <w:divBdr>
        <w:top w:val="none" w:sz="0" w:space="0" w:color="auto"/>
        <w:left w:val="none" w:sz="0" w:space="0" w:color="auto"/>
        <w:bottom w:val="none" w:sz="0" w:space="0" w:color="auto"/>
        <w:right w:val="none" w:sz="0" w:space="0" w:color="auto"/>
      </w:divBdr>
      <w:divsChild>
        <w:div w:id="9110707">
          <w:marLeft w:val="640"/>
          <w:marRight w:val="0"/>
          <w:marTop w:val="0"/>
          <w:marBottom w:val="0"/>
          <w:divBdr>
            <w:top w:val="none" w:sz="0" w:space="0" w:color="auto"/>
            <w:left w:val="none" w:sz="0" w:space="0" w:color="auto"/>
            <w:bottom w:val="none" w:sz="0" w:space="0" w:color="auto"/>
            <w:right w:val="none" w:sz="0" w:space="0" w:color="auto"/>
          </w:divBdr>
        </w:div>
        <w:div w:id="11035029">
          <w:marLeft w:val="640"/>
          <w:marRight w:val="0"/>
          <w:marTop w:val="0"/>
          <w:marBottom w:val="0"/>
          <w:divBdr>
            <w:top w:val="none" w:sz="0" w:space="0" w:color="auto"/>
            <w:left w:val="none" w:sz="0" w:space="0" w:color="auto"/>
            <w:bottom w:val="none" w:sz="0" w:space="0" w:color="auto"/>
            <w:right w:val="none" w:sz="0" w:space="0" w:color="auto"/>
          </w:divBdr>
        </w:div>
        <w:div w:id="16584761">
          <w:marLeft w:val="640"/>
          <w:marRight w:val="0"/>
          <w:marTop w:val="0"/>
          <w:marBottom w:val="0"/>
          <w:divBdr>
            <w:top w:val="none" w:sz="0" w:space="0" w:color="auto"/>
            <w:left w:val="none" w:sz="0" w:space="0" w:color="auto"/>
            <w:bottom w:val="none" w:sz="0" w:space="0" w:color="auto"/>
            <w:right w:val="none" w:sz="0" w:space="0" w:color="auto"/>
          </w:divBdr>
        </w:div>
        <w:div w:id="47731248">
          <w:marLeft w:val="640"/>
          <w:marRight w:val="0"/>
          <w:marTop w:val="0"/>
          <w:marBottom w:val="0"/>
          <w:divBdr>
            <w:top w:val="none" w:sz="0" w:space="0" w:color="auto"/>
            <w:left w:val="none" w:sz="0" w:space="0" w:color="auto"/>
            <w:bottom w:val="none" w:sz="0" w:space="0" w:color="auto"/>
            <w:right w:val="none" w:sz="0" w:space="0" w:color="auto"/>
          </w:divBdr>
        </w:div>
        <w:div w:id="56898359">
          <w:marLeft w:val="640"/>
          <w:marRight w:val="0"/>
          <w:marTop w:val="0"/>
          <w:marBottom w:val="0"/>
          <w:divBdr>
            <w:top w:val="none" w:sz="0" w:space="0" w:color="auto"/>
            <w:left w:val="none" w:sz="0" w:space="0" w:color="auto"/>
            <w:bottom w:val="none" w:sz="0" w:space="0" w:color="auto"/>
            <w:right w:val="none" w:sz="0" w:space="0" w:color="auto"/>
          </w:divBdr>
        </w:div>
        <w:div w:id="105738251">
          <w:marLeft w:val="640"/>
          <w:marRight w:val="0"/>
          <w:marTop w:val="0"/>
          <w:marBottom w:val="0"/>
          <w:divBdr>
            <w:top w:val="none" w:sz="0" w:space="0" w:color="auto"/>
            <w:left w:val="none" w:sz="0" w:space="0" w:color="auto"/>
            <w:bottom w:val="none" w:sz="0" w:space="0" w:color="auto"/>
            <w:right w:val="none" w:sz="0" w:space="0" w:color="auto"/>
          </w:divBdr>
        </w:div>
        <w:div w:id="116686633">
          <w:marLeft w:val="640"/>
          <w:marRight w:val="0"/>
          <w:marTop w:val="0"/>
          <w:marBottom w:val="0"/>
          <w:divBdr>
            <w:top w:val="none" w:sz="0" w:space="0" w:color="auto"/>
            <w:left w:val="none" w:sz="0" w:space="0" w:color="auto"/>
            <w:bottom w:val="none" w:sz="0" w:space="0" w:color="auto"/>
            <w:right w:val="none" w:sz="0" w:space="0" w:color="auto"/>
          </w:divBdr>
        </w:div>
        <w:div w:id="127600090">
          <w:marLeft w:val="640"/>
          <w:marRight w:val="0"/>
          <w:marTop w:val="0"/>
          <w:marBottom w:val="0"/>
          <w:divBdr>
            <w:top w:val="none" w:sz="0" w:space="0" w:color="auto"/>
            <w:left w:val="none" w:sz="0" w:space="0" w:color="auto"/>
            <w:bottom w:val="none" w:sz="0" w:space="0" w:color="auto"/>
            <w:right w:val="none" w:sz="0" w:space="0" w:color="auto"/>
          </w:divBdr>
        </w:div>
        <w:div w:id="128742167">
          <w:marLeft w:val="640"/>
          <w:marRight w:val="0"/>
          <w:marTop w:val="0"/>
          <w:marBottom w:val="0"/>
          <w:divBdr>
            <w:top w:val="none" w:sz="0" w:space="0" w:color="auto"/>
            <w:left w:val="none" w:sz="0" w:space="0" w:color="auto"/>
            <w:bottom w:val="none" w:sz="0" w:space="0" w:color="auto"/>
            <w:right w:val="none" w:sz="0" w:space="0" w:color="auto"/>
          </w:divBdr>
        </w:div>
        <w:div w:id="190457119">
          <w:marLeft w:val="640"/>
          <w:marRight w:val="0"/>
          <w:marTop w:val="0"/>
          <w:marBottom w:val="0"/>
          <w:divBdr>
            <w:top w:val="none" w:sz="0" w:space="0" w:color="auto"/>
            <w:left w:val="none" w:sz="0" w:space="0" w:color="auto"/>
            <w:bottom w:val="none" w:sz="0" w:space="0" w:color="auto"/>
            <w:right w:val="none" w:sz="0" w:space="0" w:color="auto"/>
          </w:divBdr>
        </w:div>
        <w:div w:id="208684351">
          <w:marLeft w:val="640"/>
          <w:marRight w:val="0"/>
          <w:marTop w:val="0"/>
          <w:marBottom w:val="0"/>
          <w:divBdr>
            <w:top w:val="none" w:sz="0" w:space="0" w:color="auto"/>
            <w:left w:val="none" w:sz="0" w:space="0" w:color="auto"/>
            <w:bottom w:val="none" w:sz="0" w:space="0" w:color="auto"/>
            <w:right w:val="none" w:sz="0" w:space="0" w:color="auto"/>
          </w:divBdr>
        </w:div>
        <w:div w:id="211506850">
          <w:marLeft w:val="640"/>
          <w:marRight w:val="0"/>
          <w:marTop w:val="0"/>
          <w:marBottom w:val="0"/>
          <w:divBdr>
            <w:top w:val="none" w:sz="0" w:space="0" w:color="auto"/>
            <w:left w:val="none" w:sz="0" w:space="0" w:color="auto"/>
            <w:bottom w:val="none" w:sz="0" w:space="0" w:color="auto"/>
            <w:right w:val="none" w:sz="0" w:space="0" w:color="auto"/>
          </w:divBdr>
        </w:div>
        <w:div w:id="226844727">
          <w:marLeft w:val="640"/>
          <w:marRight w:val="0"/>
          <w:marTop w:val="0"/>
          <w:marBottom w:val="0"/>
          <w:divBdr>
            <w:top w:val="none" w:sz="0" w:space="0" w:color="auto"/>
            <w:left w:val="none" w:sz="0" w:space="0" w:color="auto"/>
            <w:bottom w:val="none" w:sz="0" w:space="0" w:color="auto"/>
            <w:right w:val="none" w:sz="0" w:space="0" w:color="auto"/>
          </w:divBdr>
        </w:div>
        <w:div w:id="241910038">
          <w:marLeft w:val="640"/>
          <w:marRight w:val="0"/>
          <w:marTop w:val="0"/>
          <w:marBottom w:val="0"/>
          <w:divBdr>
            <w:top w:val="none" w:sz="0" w:space="0" w:color="auto"/>
            <w:left w:val="none" w:sz="0" w:space="0" w:color="auto"/>
            <w:bottom w:val="none" w:sz="0" w:space="0" w:color="auto"/>
            <w:right w:val="none" w:sz="0" w:space="0" w:color="auto"/>
          </w:divBdr>
        </w:div>
        <w:div w:id="250361350">
          <w:marLeft w:val="640"/>
          <w:marRight w:val="0"/>
          <w:marTop w:val="0"/>
          <w:marBottom w:val="0"/>
          <w:divBdr>
            <w:top w:val="none" w:sz="0" w:space="0" w:color="auto"/>
            <w:left w:val="none" w:sz="0" w:space="0" w:color="auto"/>
            <w:bottom w:val="none" w:sz="0" w:space="0" w:color="auto"/>
            <w:right w:val="none" w:sz="0" w:space="0" w:color="auto"/>
          </w:divBdr>
        </w:div>
        <w:div w:id="274286519">
          <w:marLeft w:val="640"/>
          <w:marRight w:val="0"/>
          <w:marTop w:val="0"/>
          <w:marBottom w:val="0"/>
          <w:divBdr>
            <w:top w:val="none" w:sz="0" w:space="0" w:color="auto"/>
            <w:left w:val="none" w:sz="0" w:space="0" w:color="auto"/>
            <w:bottom w:val="none" w:sz="0" w:space="0" w:color="auto"/>
            <w:right w:val="none" w:sz="0" w:space="0" w:color="auto"/>
          </w:divBdr>
        </w:div>
        <w:div w:id="302853159">
          <w:marLeft w:val="640"/>
          <w:marRight w:val="0"/>
          <w:marTop w:val="0"/>
          <w:marBottom w:val="0"/>
          <w:divBdr>
            <w:top w:val="none" w:sz="0" w:space="0" w:color="auto"/>
            <w:left w:val="none" w:sz="0" w:space="0" w:color="auto"/>
            <w:bottom w:val="none" w:sz="0" w:space="0" w:color="auto"/>
            <w:right w:val="none" w:sz="0" w:space="0" w:color="auto"/>
          </w:divBdr>
        </w:div>
        <w:div w:id="304966011">
          <w:marLeft w:val="640"/>
          <w:marRight w:val="0"/>
          <w:marTop w:val="0"/>
          <w:marBottom w:val="0"/>
          <w:divBdr>
            <w:top w:val="none" w:sz="0" w:space="0" w:color="auto"/>
            <w:left w:val="none" w:sz="0" w:space="0" w:color="auto"/>
            <w:bottom w:val="none" w:sz="0" w:space="0" w:color="auto"/>
            <w:right w:val="none" w:sz="0" w:space="0" w:color="auto"/>
          </w:divBdr>
        </w:div>
        <w:div w:id="308024919">
          <w:marLeft w:val="640"/>
          <w:marRight w:val="0"/>
          <w:marTop w:val="0"/>
          <w:marBottom w:val="0"/>
          <w:divBdr>
            <w:top w:val="none" w:sz="0" w:space="0" w:color="auto"/>
            <w:left w:val="none" w:sz="0" w:space="0" w:color="auto"/>
            <w:bottom w:val="none" w:sz="0" w:space="0" w:color="auto"/>
            <w:right w:val="none" w:sz="0" w:space="0" w:color="auto"/>
          </w:divBdr>
        </w:div>
        <w:div w:id="356933536">
          <w:marLeft w:val="640"/>
          <w:marRight w:val="0"/>
          <w:marTop w:val="0"/>
          <w:marBottom w:val="0"/>
          <w:divBdr>
            <w:top w:val="none" w:sz="0" w:space="0" w:color="auto"/>
            <w:left w:val="none" w:sz="0" w:space="0" w:color="auto"/>
            <w:bottom w:val="none" w:sz="0" w:space="0" w:color="auto"/>
            <w:right w:val="none" w:sz="0" w:space="0" w:color="auto"/>
          </w:divBdr>
        </w:div>
        <w:div w:id="384453299">
          <w:marLeft w:val="640"/>
          <w:marRight w:val="0"/>
          <w:marTop w:val="0"/>
          <w:marBottom w:val="0"/>
          <w:divBdr>
            <w:top w:val="none" w:sz="0" w:space="0" w:color="auto"/>
            <w:left w:val="none" w:sz="0" w:space="0" w:color="auto"/>
            <w:bottom w:val="none" w:sz="0" w:space="0" w:color="auto"/>
            <w:right w:val="none" w:sz="0" w:space="0" w:color="auto"/>
          </w:divBdr>
        </w:div>
        <w:div w:id="404692791">
          <w:marLeft w:val="640"/>
          <w:marRight w:val="0"/>
          <w:marTop w:val="0"/>
          <w:marBottom w:val="0"/>
          <w:divBdr>
            <w:top w:val="none" w:sz="0" w:space="0" w:color="auto"/>
            <w:left w:val="none" w:sz="0" w:space="0" w:color="auto"/>
            <w:bottom w:val="none" w:sz="0" w:space="0" w:color="auto"/>
            <w:right w:val="none" w:sz="0" w:space="0" w:color="auto"/>
          </w:divBdr>
        </w:div>
        <w:div w:id="413016557">
          <w:marLeft w:val="640"/>
          <w:marRight w:val="0"/>
          <w:marTop w:val="0"/>
          <w:marBottom w:val="0"/>
          <w:divBdr>
            <w:top w:val="none" w:sz="0" w:space="0" w:color="auto"/>
            <w:left w:val="none" w:sz="0" w:space="0" w:color="auto"/>
            <w:bottom w:val="none" w:sz="0" w:space="0" w:color="auto"/>
            <w:right w:val="none" w:sz="0" w:space="0" w:color="auto"/>
          </w:divBdr>
        </w:div>
        <w:div w:id="424498228">
          <w:marLeft w:val="640"/>
          <w:marRight w:val="0"/>
          <w:marTop w:val="0"/>
          <w:marBottom w:val="0"/>
          <w:divBdr>
            <w:top w:val="none" w:sz="0" w:space="0" w:color="auto"/>
            <w:left w:val="none" w:sz="0" w:space="0" w:color="auto"/>
            <w:bottom w:val="none" w:sz="0" w:space="0" w:color="auto"/>
            <w:right w:val="none" w:sz="0" w:space="0" w:color="auto"/>
          </w:divBdr>
        </w:div>
        <w:div w:id="424812272">
          <w:marLeft w:val="640"/>
          <w:marRight w:val="0"/>
          <w:marTop w:val="0"/>
          <w:marBottom w:val="0"/>
          <w:divBdr>
            <w:top w:val="none" w:sz="0" w:space="0" w:color="auto"/>
            <w:left w:val="none" w:sz="0" w:space="0" w:color="auto"/>
            <w:bottom w:val="none" w:sz="0" w:space="0" w:color="auto"/>
            <w:right w:val="none" w:sz="0" w:space="0" w:color="auto"/>
          </w:divBdr>
        </w:div>
        <w:div w:id="463013241">
          <w:marLeft w:val="640"/>
          <w:marRight w:val="0"/>
          <w:marTop w:val="0"/>
          <w:marBottom w:val="0"/>
          <w:divBdr>
            <w:top w:val="none" w:sz="0" w:space="0" w:color="auto"/>
            <w:left w:val="none" w:sz="0" w:space="0" w:color="auto"/>
            <w:bottom w:val="none" w:sz="0" w:space="0" w:color="auto"/>
            <w:right w:val="none" w:sz="0" w:space="0" w:color="auto"/>
          </w:divBdr>
        </w:div>
        <w:div w:id="464390722">
          <w:marLeft w:val="640"/>
          <w:marRight w:val="0"/>
          <w:marTop w:val="0"/>
          <w:marBottom w:val="0"/>
          <w:divBdr>
            <w:top w:val="none" w:sz="0" w:space="0" w:color="auto"/>
            <w:left w:val="none" w:sz="0" w:space="0" w:color="auto"/>
            <w:bottom w:val="none" w:sz="0" w:space="0" w:color="auto"/>
            <w:right w:val="none" w:sz="0" w:space="0" w:color="auto"/>
          </w:divBdr>
        </w:div>
        <w:div w:id="466049740">
          <w:marLeft w:val="640"/>
          <w:marRight w:val="0"/>
          <w:marTop w:val="0"/>
          <w:marBottom w:val="0"/>
          <w:divBdr>
            <w:top w:val="none" w:sz="0" w:space="0" w:color="auto"/>
            <w:left w:val="none" w:sz="0" w:space="0" w:color="auto"/>
            <w:bottom w:val="none" w:sz="0" w:space="0" w:color="auto"/>
            <w:right w:val="none" w:sz="0" w:space="0" w:color="auto"/>
          </w:divBdr>
        </w:div>
        <w:div w:id="469133920">
          <w:marLeft w:val="640"/>
          <w:marRight w:val="0"/>
          <w:marTop w:val="0"/>
          <w:marBottom w:val="0"/>
          <w:divBdr>
            <w:top w:val="none" w:sz="0" w:space="0" w:color="auto"/>
            <w:left w:val="none" w:sz="0" w:space="0" w:color="auto"/>
            <w:bottom w:val="none" w:sz="0" w:space="0" w:color="auto"/>
            <w:right w:val="none" w:sz="0" w:space="0" w:color="auto"/>
          </w:divBdr>
        </w:div>
        <w:div w:id="504589479">
          <w:marLeft w:val="640"/>
          <w:marRight w:val="0"/>
          <w:marTop w:val="0"/>
          <w:marBottom w:val="0"/>
          <w:divBdr>
            <w:top w:val="none" w:sz="0" w:space="0" w:color="auto"/>
            <w:left w:val="none" w:sz="0" w:space="0" w:color="auto"/>
            <w:bottom w:val="none" w:sz="0" w:space="0" w:color="auto"/>
            <w:right w:val="none" w:sz="0" w:space="0" w:color="auto"/>
          </w:divBdr>
        </w:div>
        <w:div w:id="600383907">
          <w:marLeft w:val="640"/>
          <w:marRight w:val="0"/>
          <w:marTop w:val="0"/>
          <w:marBottom w:val="0"/>
          <w:divBdr>
            <w:top w:val="none" w:sz="0" w:space="0" w:color="auto"/>
            <w:left w:val="none" w:sz="0" w:space="0" w:color="auto"/>
            <w:bottom w:val="none" w:sz="0" w:space="0" w:color="auto"/>
            <w:right w:val="none" w:sz="0" w:space="0" w:color="auto"/>
          </w:divBdr>
        </w:div>
        <w:div w:id="601493064">
          <w:marLeft w:val="640"/>
          <w:marRight w:val="0"/>
          <w:marTop w:val="0"/>
          <w:marBottom w:val="0"/>
          <w:divBdr>
            <w:top w:val="none" w:sz="0" w:space="0" w:color="auto"/>
            <w:left w:val="none" w:sz="0" w:space="0" w:color="auto"/>
            <w:bottom w:val="none" w:sz="0" w:space="0" w:color="auto"/>
            <w:right w:val="none" w:sz="0" w:space="0" w:color="auto"/>
          </w:divBdr>
        </w:div>
        <w:div w:id="605620794">
          <w:marLeft w:val="640"/>
          <w:marRight w:val="0"/>
          <w:marTop w:val="0"/>
          <w:marBottom w:val="0"/>
          <w:divBdr>
            <w:top w:val="none" w:sz="0" w:space="0" w:color="auto"/>
            <w:left w:val="none" w:sz="0" w:space="0" w:color="auto"/>
            <w:bottom w:val="none" w:sz="0" w:space="0" w:color="auto"/>
            <w:right w:val="none" w:sz="0" w:space="0" w:color="auto"/>
          </w:divBdr>
        </w:div>
        <w:div w:id="617566190">
          <w:marLeft w:val="640"/>
          <w:marRight w:val="0"/>
          <w:marTop w:val="0"/>
          <w:marBottom w:val="0"/>
          <w:divBdr>
            <w:top w:val="none" w:sz="0" w:space="0" w:color="auto"/>
            <w:left w:val="none" w:sz="0" w:space="0" w:color="auto"/>
            <w:bottom w:val="none" w:sz="0" w:space="0" w:color="auto"/>
            <w:right w:val="none" w:sz="0" w:space="0" w:color="auto"/>
          </w:divBdr>
        </w:div>
        <w:div w:id="625046281">
          <w:marLeft w:val="640"/>
          <w:marRight w:val="0"/>
          <w:marTop w:val="0"/>
          <w:marBottom w:val="0"/>
          <w:divBdr>
            <w:top w:val="none" w:sz="0" w:space="0" w:color="auto"/>
            <w:left w:val="none" w:sz="0" w:space="0" w:color="auto"/>
            <w:bottom w:val="none" w:sz="0" w:space="0" w:color="auto"/>
            <w:right w:val="none" w:sz="0" w:space="0" w:color="auto"/>
          </w:divBdr>
        </w:div>
        <w:div w:id="626551118">
          <w:marLeft w:val="640"/>
          <w:marRight w:val="0"/>
          <w:marTop w:val="0"/>
          <w:marBottom w:val="0"/>
          <w:divBdr>
            <w:top w:val="none" w:sz="0" w:space="0" w:color="auto"/>
            <w:left w:val="none" w:sz="0" w:space="0" w:color="auto"/>
            <w:bottom w:val="none" w:sz="0" w:space="0" w:color="auto"/>
            <w:right w:val="none" w:sz="0" w:space="0" w:color="auto"/>
          </w:divBdr>
        </w:div>
        <w:div w:id="639530753">
          <w:marLeft w:val="640"/>
          <w:marRight w:val="0"/>
          <w:marTop w:val="0"/>
          <w:marBottom w:val="0"/>
          <w:divBdr>
            <w:top w:val="none" w:sz="0" w:space="0" w:color="auto"/>
            <w:left w:val="none" w:sz="0" w:space="0" w:color="auto"/>
            <w:bottom w:val="none" w:sz="0" w:space="0" w:color="auto"/>
            <w:right w:val="none" w:sz="0" w:space="0" w:color="auto"/>
          </w:divBdr>
        </w:div>
        <w:div w:id="650713733">
          <w:marLeft w:val="640"/>
          <w:marRight w:val="0"/>
          <w:marTop w:val="0"/>
          <w:marBottom w:val="0"/>
          <w:divBdr>
            <w:top w:val="none" w:sz="0" w:space="0" w:color="auto"/>
            <w:left w:val="none" w:sz="0" w:space="0" w:color="auto"/>
            <w:bottom w:val="none" w:sz="0" w:space="0" w:color="auto"/>
            <w:right w:val="none" w:sz="0" w:space="0" w:color="auto"/>
          </w:divBdr>
        </w:div>
        <w:div w:id="674112787">
          <w:marLeft w:val="640"/>
          <w:marRight w:val="0"/>
          <w:marTop w:val="0"/>
          <w:marBottom w:val="0"/>
          <w:divBdr>
            <w:top w:val="none" w:sz="0" w:space="0" w:color="auto"/>
            <w:left w:val="none" w:sz="0" w:space="0" w:color="auto"/>
            <w:bottom w:val="none" w:sz="0" w:space="0" w:color="auto"/>
            <w:right w:val="none" w:sz="0" w:space="0" w:color="auto"/>
          </w:divBdr>
        </w:div>
        <w:div w:id="715544686">
          <w:marLeft w:val="640"/>
          <w:marRight w:val="0"/>
          <w:marTop w:val="0"/>
          <w:marBottom w:val="0"/>
          <w:divBdr>
            <w:top w:val="none" w:sz="0" w:space="0" w:color="auto"/>
            <w:left w:val="none" w:sz="0" w:space="0" w:color="auto"/>
            <w:bottom w:val="none" w:sz="0" w:space="0" w:color="auto"/>
            <w:right w:val="none" w:sz="0" w:space="0" w:color="auto"/>
          </w:divBdr>
        </w:div>
        <w:div w:id="718285534">
          <w:marLeft w:val="640"/>
          <w:marRight w:val="0"/>
          <w:marTop w:val="0"/>
          <w:marBottom w:val="0"/>
          <w:divBdr>
            <w:top w:val="none" w:sz="0" w:space="0" w:color="auto"/>
            <w:left w:val="none" w:sz="0" w:space="0" w:color="auto"/>
            <w:bottom w:val="none" w:sz="0" w:space="0" w:color="auto"/>
            <w:right w:val="none" w:sz="0" w:space="0" w:color="auto"/>
          </w:divBdr>
        </w:div>
        <w:div w:id="719282294">
          <w:marLeft w:val="640"/>
          <w:marRight w:val="0"/>
          <w:marTop w:val="0"/>
          <w:marBottom w:val="0"/>
          <w:divBdr>
            <w:top w:val="none" w:sz="0" w:space="0" w:color="auto"/>
            <w:left w:val="none" w:sz="0" w:space="0" w:color="auto"/>
            <w:bottom w:val="none" w:sz="0" w:space="0" w:color="auto"/>
            <w:right w:val="none" w:sz="0" w:space="0" w:color="auto"/>
          </w:divBdr>
        </w:div>
        <w:div w:id="749622190">
          <w:marLeft w:val="640"/>
          <w:marRight w:val="0"/>
          <w:marTop w:val="0"/>
          <w:marBottom w:val="0"/>
          <w:divBdr>
            <w:top w:val="none" w:sz="0" w:space="0" w:color="auto"/>
            <w:left w:val="none" w:sz="0" w:space="0" w:color="auto"/>
            <w:bottom w:val="none" w:sz="0" w:space="0" w:color="auto"/>
            <w:right w:val="none" w:sz="0" w:space="0" w:color="auto"/>
          </w:divBdr>
        </w:div>
        <w:div w:id="756823102">
          <w:marLeft w:val="640"/>
          <w:marRight w:val="0"/>
          <w:marTop w:val="0"/>
          <w:marBottom w:val="0"/>
          <w:divBdr>
            <w:top w:val="none" w:sz="0" w:space="0" w:color="auto"/>
            <w:left w:val="none" w:sz="0" w:space="0" w:color="auto"/>
            <w:bottom w:val="none" w:sz="0" w:space="0" w:color="auto"/>
            <w:right w:val="none" w:sz="0" w:space="0" w:color="auto"/>
          </w:divBdr>
        </w:div>
        <w:div w:id="783042088">
          <w:marLeft w:val="640"/>
          <w:marRight w:val="0"/>
          <w:marTop w:val="0"/>
          <w:marBottom w:val="0"/>
          <w:divBdr>
            <w:top w:val="none" w:sz="0" w:space="0" w:color="auto"/>
            <w:left w:val="none" w:sz="0" w:space="0" w:color="auto"/>
            <w:bottom w:val="none" w:sz="0" w:space="0" w:color="auto"/>
            <w:right w:val="none" w:sz="0" w:space="0" w:color="auto"/>
          </w:divBdr>
        </w:div>
        <w:div w:id="790827434">
          <w:marLeft w:val="640"/>
          <w:marRight w:val="0"/>
          <w:marTop w:val="0"/>
          <w:marBottom w:val="0"/>
          <w:divBdr>
            <w:top w:val="none" w:sz="0" w:space="0" w:color="auto"/>
            <w:left w:val="none" w:sz="0" w:space="0" w:color="auto"/>
            <w:bottom w:val="none" w:sz="0" w:space="0" w:color="auto"/>
            <w:right w:val="none" w:sz="0" w:space="0" w:color="auto"/>
          </w:divBdr>
        </w:div>
        <w:div w:id="793256188">
          <w:marLeft w:val="640"/>
          <w:marRight w:val="0"/>
          <w:marTop w:val="0"/>
          <w:marBottom w:val="0"/>
          <w:divBdr>
            <w:top w:val="none" w:sz="0" w:space="0" w:color="auto"/>
            <w:left w:val="none" w:sz="0" w:space="0" w:color="auto"/>
            <w:bottom w:val="none" w:sz="0" w:space="0" w:color="auto"/>
            <w:right w:val="none" w:sz="0" w:space="0" w:color="auto"/>
          </w:divBdr>
        </w:div>
        <w:div w:id="831065524">
          <w:marLeft w:val="640"/>
          <w:marRight w:val="0"/>
          <w:marTop w:val="0"/>
          <w:marBottom w:val="0"/>
          <w:divBdr>
            <w:top w:val="none" w:sz="0" w:space="0" w:color="auto"/>
            <w:left w:val="none" w:sz="0" w:space="0" w:color="auto"/>
            <w:bottom w:val="none" w:sz="0" w:space="0" w:color="auto"/>
            <w:right w:val="none" w:sz="0" w:space="0" w:color="auto"/>
          </w:divBdr>
        </w:div>
        <w:div w:id="912275992">
          <w:marLeft w:val="640"/>
          <w:marRight w:val="0"/>
          <w:marTop w:val="0"/>
          <w:marBottom w:val="0"/>
          <w:divBdr>
            <w:top w:val="none" w:sz="0" w:space="0" w:color="auto"/>
            <w:left w:val="none" w:sz="0" w:space="0" w:color="auto"/>
            <w:bottom w:val="none" w:sz="0" w:space="0" w:color="auto"/>
            <w:right w:val="none" w:sz="0" w:space="0" w:color="auto"/>
          </w:divBdr>
        </w:div>
        <w:div w:id="921337296">
          <w:marLeft w:val="640"/>
          <w:marRight w:val="0"/>
          <w:marTop w:val="0"/>
          <w:marBottom w:val="0"/>
          <w:divBdr>
            <w:top w:val="none" w:sz="0" w:space="0" w:color="auto"/>
            <w:left w:val="none" w:sz="0" w:space="0" w:color="auto"/>
            <w:bottom w:val="none" w:sz="0" w:space="0" w:color="auto"/>
            <w:right w:val="none" w:sz="0" w:space="0" w:color="auto"/>
          </w:divBdr>
        </w:div>
        <w:div w:id="938030886">
          <w:marLeft w:val="640"/>
          <w:marRight w:val="0"/>
          <w:marTop w:val="0"/>
          <w:marBottom w:val="0"/>
          <w:divBdr>
            <w:top w:val="none" w:sz="0" w:space="0" w:color="auto"/>
            <w:left w:val="none" w:sz="0" w:space="0" w:color="auto"/>
            <w:bottom w:val="none" w:sz="0" w:space="0" w:color="auto"/>
            <w:right w:val="none" w:sz="0" w:space="0" w:color="auto"/>
          </w:divBdr>
        </w:div>
        <w:div w:id="944578469">
          <w:marLeft w:val="640"/>
          <w:marRight w:val="0"/>
          <w:marTop w:val="0"/>
          <w:marBottom w:val="0"/>
          <w:divBdr>
            <w:top w:val="none" w:sz="0" w:space="0" w:color="auto"/>
            <w:left w:val="none" w:sz="0" w:space="0" w:color="auto"/>
            <w:bottom w:val="none" w:sz="0" w:space="0" w:color="auto"/>
            <w:right w:val="none" w:sz="0" w:space="0" w:color="auto"/>
          </w:divBdr>
        </w:div>
        <w:div w:id="958224644">
          <w:marLeft w:val="640"/>
          <w:marRight w:val="0"/>
          <w:marTop w:val="0"/>
          <w:marBottom w:val="0"/>
          <w:divBdr>
            <w:top w:val="none" w:sz="0" w:space="0" w:color="auto"/>
            <w:left w:val="none" w:sz="0" w:space="0" w:color="auto"/>
            <w:bottom w:val="none" w:sz="0" w:space="0" w:color="auto"/>
            <w:right w:val="none" w:sz="0" w:space="0" w:color="auto"/>
          </w:divBdr>
        </w:div>
        <w:div w:id="966164296">
          <w:marLeft w:val="640"/>
          <w:marRight w:val="0"/>
          <w:marTop w:val="0"/>
          <w:marBottom w:val="0"/>
          <w:divBdr>
            <w:top w:val="none" w:sz="0" w:space="0" w:color="auto"/>
            <w:left w:val="none" w:sz="0" w:space="0" w:color="auto"/>
            <w:bottom w:val="none" w:sz="0" w:space="0" w:color="auto"/>
            <w:right w:val="none" w:sz="0" w:space="0" w:color="auto"/>
          </w:divBdr>
        </w:div>
        <w:div w:id="971908446">
          <w:marLeft w:val="640"/>
          <w:marRight w:val="0"/>
          <w:marTop w:val="0"/>
          <w:marBottom w:val="0"/>
          <w:divBdr>
            <w:top w:val="none" w:sz="0" w:space="0" w:color="auto"/>
            <w:left w:val="none" w:sz="0" w:space="0" w:color="auto"/>
            <w:bottom w:val="none" w:sz="0" w:space="0" w:color="auto"/>
            <w:right w:val="none" w:sz="0" w:space="0" w:color="auto"/>
          </w:divBdr>
        </w:div>
        <w:div w:id="990132014">
          <w:marLeft w:val="640"/>
          <w:marRight w:val="0"/>
          <w:marTop w:val="0"/>
          <w:marBottom w:val="0"/>
          <w:divBdr>
            <w:top w:val="none" w:sz="0" w:space="0" w:color="auto"/>
            <w:left w:val="none" w:sz="0" w:space="0" w:color="auto"/>
            <w:bottom w:val="none" w:sz="0" w:space="0" w:color="auto"/>
            <w:right w:val="none" w:sz="0" w:space="0" w:color="auto"/>
          </w:divBdr>
        </w:div>
        <w:div w:id="996375695">
          <w:marLeft w:val="640"/>
          <w:marRight w:val="0"/>
          <w:marTop w:val="0"/>
          <w:marBottom w:val="0"/>
          <w:divBdr>
            <w:top w:val="none" w:sz="0" w:space="0" w:color="auto"/>
            <w:left w:val="none" w:sz="0" w:space="0" w:color="auto"/>
            <w:bottom w:val="none" w:sz="0" w:space="0" w:color="auto"/>
            <w:right w:val="none" w:sz="0" w:space="0" w:color="auto"/>
          </w:divBdr>
        </w:div>
        <w:div w:id="1000887200">
          <w:marLeft w:val="640"/>
          <w:marRight w:val="0"/>
          <w:marTop w:val="0"/>
          <w:marBottom w:val="0"/>
          <w:divBdr>
            <w:top w:val="none" w:sz="0" w:space="0" w:color="auto"/>
            <w:left w:val="none" w:sz="0" w:space="0" w:color="auto"/>
            <w:bottom w:val="none" w:sz="0" w:space="0" w:color="auto"/>
            <w:right w:val="none" w:sz="0" w:space="0" w:color="auto"/>
          </w:divBdr>
        </w:div>
        <w:div w:id="1028994826">
          <w:marLeft w:val="640"/>
          <w:marRight w:val="0"/>
          <w:marTop w:val="0"/>
          <w:marBottom w:val="0"/>
          <w:divBdr>
            <w:top w:val="none" w:sz="0" w:space="0" w:color="auto"/>
            <w:left w:val="none" w:sz="0" w:space="0" w:color="auto"/>
            <w:bottom w:val="none" w:sz="0" w:space="0" w:color="auto"/>
            <w:right w:val="none" w:sz="0" w:space="0" w:color="auto"/>
          </w:divBdr>
        </w:div>
        <w:div w:id="1030957417">
          <w:marLeft w:val="640"/>
          <w:marRight w:val="0"/>
          <w:marTop w:val="0"/>
          <w:marBottom w:val="0"/>
          <w:divBdr>
            <w:top w:val="none" w:sz="0" w:space="0" w:color="auto"/>
            <w:left w:val="none" w:sz="0" w:space="0" w:color="auto"/>
            <w:bottom w:val="none" w:sz="0" w:space="0" w:color="auto"/>
            <w:right w:val="none" w:sz="0" w:space="0" w:color="auto"/>
          </w:divBdr>
        </w:div>
        <w:div w:id="1044864814">
          <w:marLeft w:val="640"/>
          <w:marRight w:val="0"/>
          <w:marTop w:val="0"/>
          <w:marBottom w:val="0"/>
          <w:divBdr>
            <w:top w:val="none" w:sz="0" w:space="0" w:color="auto"/>
            <w:left w:val="none" w:sz="0" w:space="0" w:color="auto"/>
            <w:bottom w:val="none" w:sz="0" w:space="0" w:color="auto"/>
            <w:right w:val="none" w:sz="0" w:space="0" w:color="auto"/>
          </w:divBdr>
        </w:div>
        <w:div w:id="1051073007">
          <w:marLeft w:val="640"/>
          <w:marRight w:val="0"/>
          <w:marTop w:val="0"/>
          <w:marBottom w:val="0"/>
          <w:divBdr>
            <w:top w:val="none" w:sz="0" w:space="0" w:color="auto"/>
            <w:left w:val="none" w:sz="0" w:space="0" w:color="auto"/>
            <w:bottom w:val="none" w:sz="0" w:space="0" w:color="auto"/>
            <w:right w:val="none" w:sz="0" w:space="0" w:color="auto"/>
          </w:divBdr>
        </w:div>
        <w:div w:id="1072432587">
          <w:marLeft w:val="640"/>
          <w:marRight w:val="0"/>
          <w:marTop w:val="0"/>
          <w:marBottom w:val="0"/>
          <w:divBdr>
            <w:top w:val="none" w:sz="0" w:space="0" w:color="auto"/>
            <w:left w:val="none" w:sz="0" w:space="0" w:color="auto"/>
            <w:bottom w:val="none" w:sz="0" w:space="0" w:color="auto"/>
            <w:right w:val="none" w:sz="0" w:space="0" w:color="auto"/>
          </w:divBdr>
        </w:div>
        <w:div w:id="1095202512">
          <w:marLeft w:val="640"/>
          <w:marRight w:val="0"/>
          <w:marTop w:val="0"/>
          <w:marBottom w:val="0"/>
          <w:divBdr>
            <w:top w:val="none" w:sz="0" w:space="0" w:color="auto"/>
            <w:left w:val="none" w:sz="0" w:space="0" w:color="auto"/>
            <w:bottom w:val="none" w:sz="0" w:space="0" w:color="auto"/>
            <w:right w:val="none" w:sz="0" w:space="0" w:color="auto"/>
          </w:divBdr>
        </w:div>
        <w:div w:id="1119303470">
          <w:marLeft w:val="640"/>
          <w:marRight w:val="0"/>
          <w:marTop w:val="0"/>
          <w:marBottom w:val="0"/>
          <w:divBdr>
            <w:top w:val="none" w:sz="0" w:space="0" w:color="auto"/>
            <w:left w:val="none" w:sz="0" w:space="0" w:color="auto"/>
            <w:bottom w:val="none" w:sz="0" w:space="0" w:color="auto"/>
            <w:right w:val="none" w:sz="0" w:space="0" w:color="auto"/>
          </w:divBdr>
        </w:div>
        <w:div w:id="1147626306">
          <w:marLeft w:val="640"/>
          <w:marRight w:val="0"/>
          <w:marTop w:val="0"/>
          <w:marBottom w:val="0"/>
          <w:divBdr>
            <w:top w:val="none" w:sz="0" w:space="0" w:color="auto"/>
            <w:left w:val="none" w:sz="0" w:space="0" w:color="auto"/>
            <w:bottom w:val="none" w:sz="0" w:space="0" w:color="auto"/>
            <w:right w:val="none" w:sz="0" w:space="0" w:color="auto"/>
          </w:divBdr>
        </w:div>
        <w:div w:id="1157574805">
          <w:marLeft w:val="640"/>
          <w:marRight w:val="0"/>
          <w:marTop w:val="0"/>
          <w:marBottom w:val="0"/>
          <w:divBdr>
            <w:top w:val="none" w:sz="0" w:space="0" w:color="auto"/>
            <w:left w:val="none" w:sz="0" w:space="0" w:color="auto"/>
            <w:bottom w:val="none" w:sz="0" w:space="0" w:color="auto"/>
            <w:right w:val="none" w:sz="0" w:space="0" w:color="auto"/>
          </w:divBdr>
        </w:div>
        <w:div w:id="1177229158">
          <w:marLeft w:val="640"/>
          <w:marRight w:val="0"/>
          <w:marTop w:val="0"/>
          <w:marBottom w:val="0"/>
          <w:divBdr>
            <w:top w:val="none" w:sz="0" w:space="0" w:color="auto"/>
            <w:left w:val="none" w:sz="0" w:space="0" w:color="auto"/>
            <w:bottom w:val="none" w:sz="0" w:space="0" w:color="auto"/>
            <w:right w:val="none" w:sz="0" w:space="0" w:color="auto"/>
          </w:divBdr>
        </w:div>
        <w:div w:id="1179005977">
          <w:marLeft w:val="640"/>
          <w:marRight w:val="0"/>
          <w:marTop w:val="0"/>
          <w:marBottom w:val="0"/>
          <w:divBdr>
            <w:top w:val="none" w:sz="0" w:space="0" w:color="auto"/>
            <w:left w:val="none" w:sz="0" w:space="0" w:color="auto"/>
            <w:bottom w:val="none" w:sz="0" w:space="0" w:color="auto"/>
            <w:right w:val="none" w:sz="0" w:space="0" w:color="auto"/>
          </w:divBdr>
        </w:div>
        <w:div w:id="1215001277">
          <w:marLeft w:val="640"/>
          <w:marRight w:val="0"/>
          <w:marTop w:val="0"/>
          <w:marBottom w:val="0"/>
          <w:divBdr>
            <w:top w:val="none" w:sz="0" w:space="0" w:color="auto"/>
            <w:left w:val="none" w:sz="0" w:space="0" w:color="auto"/>
            <w:bottom w:val="none" w:sz="0" w:space="0" w:color="auto"/>
            <w:right w:val="none" w:sz="0" w:space="0" w:color="auto"/>
          </w:divBdr>
        </w:div>
        <w:div w:id="1223518182">
          <w:marLeft w:val="640"/>
          <w:marRight w:val="0"/>
          <w:marTop w:val="0"/>
          <w:marBottom w:val="0"/>
          <w:divBdr>
            <w:top w:val="none" w:sz="0" w:space="0" w:color="auto"/>
            <w:left w:val="none" w:sz="0" w:space="0" w:color="auto"/>
            <w:bottom w:val="none" w:sz="0" w:space="0" w:color="auto"/>
            <w:right w:val="none" w:sz="0" w:space="0" w:color="auto"/>
          </w:divBdr>
        </w:div>
        <w:div w:id="1229682628">
          <w:marLeft w:val="640"/>
          <w:marRight w:val="0"/>
          <w:marTop w:val="0"/>
          <w:marBottom w:val="0"/>
          <w:divBdr>
            <w:top w:val="none" w:sz="0" w:space="0" w:color="auto"/>
            <w:left w:val="none" w:sz="0" w:space="0" w:color="auto"/>
            <w:bottom w:val="none" w:sz="0" w:space="0" w:color="auto"/>
            <w:right w:val="none" w:sz="0" w:space="0" w:color="auto"/>
          </w:divBdr>
        </w:div>
        <w:div w:id="1231883543">
          <w:marLeft w:val="640"/>
          <w:marRight w:val="0"/>
          <w:marTop w:val="0"/>
          <w:marBottom w:val="0"/>
          <w:divBdr>
            <w:top w:val="none" w:sz="0" w:space="0" w:color="auto"/>
            <w:left w:val="none" w:sz="0" w:space="0" w:color="auto"/>
            <w:bottom w:val="none" w:sz="0" w:space="0" w:color="auto"/>
            <w:right w:val="none" w:sz="0" w:space="0" w:color="auto"/>
          </w:divBdr>
        </w:div>
        <w:div w:id="1243176926">
          <w:marLeft w:val="640"/>
          <w:marRight w:val="0"/>
          <w:marTop w:val="0"/>
          <w:marBottom w:val="0"/>
          <w:divBdr>
            <w:top w:val="none" w:sz="0" w:space="0" w:color="auto"/>
            <w:left w:val="none" w:sz="0" w:space="0" w:color="auto"/>
            <w:bottom w:val="none" w:sz="0" w:space="0" w:color="auto"/>
            <w:right w:val="none" w:sz="0" w:space="0" w:color="auto"/>
          </w:divBdr>
        </w:div>
        <w:div w:id="1267690966">
          <w:marLeft w:val="640"/>
          <w:marRight w:val="0"/>
          <w:marTop w:val="0"/>
          <w:marBottom w:val="0"/>
          <w:divBdr>
            <w:top w:val="none" w:sz="0" w:space="0" w:color="auto"/>
            <w:left w:val="none" w:sz="0" w:space="0" w:color="auto"/>
            <w:bottom w:val="none" w:sz="0" w:space="0" w:color="auto"/>
            <w:right w:val="none" w:sz="0" w:space="0" w:color="auto"/>
          </w:divBdr>
        </w:div>
        <w:div w:id="1275745279">
          <w:marLeft w:val="640"/>
          <w:marRight w:val="0"/>
          <w:marTop w:val="0"/>
          <w:marBottom w:val="0"/>
          <w:divBdr>
            <w:top w:val="none" w:sz="0" w:space="0" w:color="auto"/>
            <w:left w:val="none" w:sz="0" w:space="0" w:color="auto"/>
            <w:bottom w:val="none" w:sz="0" w:space="0" w:color="auto"/>
            <w:right w:val="none" w:sz="0" w:space="0" w:color="auto"/>
          </w:divBdr>
        </w:div>
        <w:div w:id="1278946656">
          <w:marLeft w:val="640"/>
          <w:marRight w:val="0"/>
          <w:marTop w:val="0"/>
          <w:marBottom w:val="0"/>
          <w:divBdr>
            <w:top w:val="none" w:sz="0" w:space="0" w:color="auto"/>
            <w:left w:val="none" w:sz="0" w:space="0" w:color="auto"/>
            <w:bottom w:val="none" w:sz="0" w:space="0" w:color="auto"/>
            <w:right w:val="none" w:sz="0" w:space="0" w:color="auto"/>
          </w:divBdr>
        </w:div>
        <w:div w:id="1285229192">
          <w:marLeft w:val="640"/>
          <w:marRight w:val="0"/>
          <w:marTop w:val="0"/>
          <w:marBottom w:val="0"/>
          <w:divBdr>
            <w:top w:val="none" w:sz="0" w:space="0" w:color="auto"/>
            <w:left w:val="none" w:sz="0" w:space="0" w:color="auto"/>
            <w:bottom w:val="none" w:sz="0" w:space="0" w:color="auto"/>
            <w:right w:val="none" w:sz="0" w:space="0" w:color="auto"/>
          </w:divBdr>
        </w:div>
        <w:div w:id="1308970157">
          <w:marLeft w:val="640"/>
          <w:marRight w:val="0"/>
          <w:marTop w:val="0"/>
          <w:marBottom w:val="0"/>
          <w:divBdr>
            <w:top w:val="none" w:sz="0" w:space="0" w:color="auto"/>
            <w:left w:val="none" w:sz="0" w:space="0" w:color="auto"/>
            <w:bottom w:val="none" w:sz="0" w:space="0" w:color="auto"/>
            <w:right w:val="none" w:sz="0" w:space="0" w:color="auto"/>
          </w:divBdr>
        </w:div>
        <w:div w:id="1322857129">
          <w:marLeft w:val="640"/>
          <w:marRight w:val="0"/>
          <w:marTop w:val="0"/>
          <w:marBottom w:val="0"/>
          <w:divBdr>
            <w:top w:val="none" w:sz="0" w:space="0" w:color="auto"/>
            <w:left w:val="none" w:sz="0" w:space="0" w:color="auto"/>
            <w:bottom w:val="none" w:sz="0" w:space="0" w:color="auto"/>
            <w:right w:val="none" w:sz="0" w:space="0" w:color="auto"/>
          </w:divBdr>
        </w:div>
        <w:div w:id="1328098568">
          <w:marLeft w:val="640"/>
          <w:marRight w:val="0"/>
          <w:marTop w:val="0"/>
          <w:marBottom w:val="0"/>
          <w:divBdr>
            <w:top w:val="none" w:sz="0" w:space="0" w:color="auto"/>
            <w:left w:val="none" w:sz="0" w:space="0" w:color="auto"/>
            <w:bottom w:val="none" w:sz="0" w:space="0" w:color="auto"/>
            <w:right w:val="none" w:sz="0" w:space="0" w:color="auto"/>
          </w:divBdr>
        </w:div>
        <w:div w:id="1329211790">
          <w:marLeft w:val="640"/>
          <w:marRight w:val="0"/>
          <w:marTop w:val="0"/>
          <w:marBottom w:val="0"/>
          <w:divBdr>
            <w:top w:val="none" w:sz="0" w:space="0" w:color="auto"/>
            <w:left w:val="none" w:sz="0" w:space="0" w:color="auto"/>
            <w:bottom w:val="none" w:sz="0" w:space="0" w:color="auto"/>
            <w:right w:val="none" w:sz="0" w:space="0" w:color="auto"/>
          </w:divBdr>
        </w:div>
        <w:div w:id="1374572095">
          <w:marLeft w:val="640"/>
          <w:marRight w:val="0"/>
          <w:marTop w:val="0"/>
          <w:marBottom w:val="0"/>
          <w:divBdr>
            <w:top w:val="none" w:sz="0" w:space="0" w:color="auto"/>
            <w:left w:val="none" w:sz="0" w:space="0" w:color="auto"/>
            <w:bottom w:val="none" w:sz="0" w:space="0" w:color="auto"/>
            <w:right w:val="none" w:sz="0" w:space="0" w:color="auto"/>
          </w:divBdr>
        </w:div>
        <w:div w:id="1442601346">
          <w:marLeft w:val="640"/>
          <w:marRight w:val="0"/>
          <w:marTop w:val="0"/>
          <w:marBottom w:val="0"/>
          <w:divBdr>
            <w:top w:val="none" w:sz="0" w:space="0" w:color="auto"/>
            <w:left w:val="none" w:sz="0" w:space="0" w:color="auto"/>
            <w:bottom w:val="none" w:sz="0" w:space="0" w:color="auto"/>
            <w:right w:val="none" w:sz="0" w:space="0" w:color="auto"/>
          </w:divBdr>
        </w:div>
        <w:div w:id="1442726128">
          <w:marLeft w:val="640"/>
          <w:marRight w:val="0"/>
          <w:marTop w:val="0"/>
          <w:marBottom w:val="0"/>
          <w:divBdr>
            <w:top w:val="none" w:sz="0" w:space="0" w:color="auto"/>
            <w:left w:val="none" w:sz="0" w:space="0" w:color="auto"/>
            <w:bottom w:val="none" w:sz="0" w:space="0" w:color="auto"/>
            <w:right w:val="none" w:sz="0" w:space="0" w:color="auto"/>
          </w:divBdr>
        </w:div>
        <w:div w:id="1498614146">
          <w:marLeft w:val="640"/>
          <w:marRight w:val="0"/>
          <w:marTop w:val="0"/>
          <w:marBottom w:val="0"/>
          <w:divBdr>
            <w:top w:val="none" w:sz="0" w:space="0" w:color="auto"/>
            <w:left w:val="none" w:sz="0" w:space="0" w:color="auto"/>
            <w:bottom w:val="none" w:sz="0" w:space="0" w:color="auto"/>
            <w:right w:val="none" w:sz="0" w:space="0" w:color="auto"/>
          </w:divBdr>
        </w:div>
        <w:div w:id="1524588096">
          <w:marLeft w:val="640"/>
          <w:marRight w:val="0"/>
          <w:marTop w:val="0"/>
          <w:marBottom w:val="0"/>
          <w:divBdr>
            <w:top w:val="none" w:sz="0" w:space="0" w:color="auto"/>
            <w:left w:val="none" w:sz="0" w:space="0" w:color="auto"/>
            <w:bottom w:val="none" w:sz="0" w:space="0" w:color="auto"/>
            <w:right w:val="none" w:sz="0" w:space="0" w:color="auto"/>
          </w:divBdr>
        </w:div>
        <w:div w:id="1533149800">
          <w:marLeft w:val="640"/>
          <w:marRight w:val="0"/>
          <w:marTop w:val="0"/>
          <w:marBottom w:val="0"/>
          <w:divBdr>
            <w:top w:val="none" w:sz="0" w:space="0" w:color="auto"/>
            <w:left w:val="none" w:sz="0" w:space="0" w:color="auto"/>
            <w:bottom w:val="none" w:sz="0" w:space="0" w:color="auto"/>
            <w:right w:val="none" w:sz="0" w:space="0" w:color="auto"/>
          </w:divBdr>
        </w:div>
        <w:div w:id="1534999935">
          <w:marLeft w:val="640"/>
          <w:marRight w:val="0"/>
          <w:marTop w:val="0"/>
          <w:marBottom w:val="0"/>
          <w:divBdr>
            <w:top w:val="none" w:sz="0" w:space="0" w:color="auto"/>
            <w:left w:val="none" w:sz="0" w:space="0" w:color="auto"/>
            <w:bottom w:val="none" w:sz="0" w:space="0" w:color="auto"/>
            <w:right w:val="none" w:sz="0" w:space="0" w:color="auto"/>
          </w:divBdr>
        </w:div>
        <w:div w:id="1547331499">
          <w:marLeft w:val="640"/>
          <w:marRight w:val="0"/>
          <w:marTop w:val="0"/>
          <w:marBottom w:val="0"/>
          <w:divBdr>
            <w:top w:val="none" w:sz="0" w:space="0" w:color="auto"/>
            <w:left w:val="none" w:sz="0" w:space="0" w:color="auto"/>
            <w:bottom w:val="none" w:sz="0" w:space="0" w:color="auto"/>
            <w:right w:val="none" w:sz="0" w:space="0" w:color="auto"/>
          </w:divBdr>
        </w:div>
        <w:div w:id="1600870920">
          <w:marLeft w:val="640"/>
          <w:marRight w:val="0"/>
          <w:marTop w:val="0"/>
          <w:marBottom w:val="0"/>
          <w:divBdr>
            <w:top w:val="none" w:sz="0" w:space="0" w:color="auto"/>
            <w:left w:val="none" w:sz="0" w:space="0" w:color="auto"/>
            <w:bottom w:val="none" w:sz="0" w:space="0" w:color="auto"/>
            <w:right w:val="none" w:sz="0" w:space="0" w:color="auto"/>
          </w:divBdr>
        </w:div>
        <w:div w:id="1610352361">
          <w:marLeft w:val="640"/>
          <w:marRight w:val="0"/>
          <w:marTop w:val="0"/>
          <w:marBottom w:val="0"/>
          <w:divBdr>
            <w:top w:val="none" w:sz="0" w:space="0" w:color="auto"/>
            <w:left w:val="none" w:sz="0" w:space="0" w:color="auto"/>
            <w:bottom w:val="none" w:sz="0" w:space="0" w:color="auto"/>
            <w:right w:val="none" w:sz="0" w:space="0" w:color="auto"/>
          </w:divBdr>
        </w:div>
        <w:div w:id="1616138465">
          <w:marLeft w:val="640"/>
          <w:marRight w:val="0"/>
          <w:marTop w:val="0"/>
          <w:marBottom w:val="0"/>
          <w:divBdr>
            <w:top w:val="none" w:sz="0" w:space="0" w:color="auto"/>
            <w:left w:val="none" w:sz="0" w:space="0" w:color="auto"/>
            <w:bottom w:val="none" w:sz="0" w:space="0" w:color="auto"/>
            <w:right w:val="none" w:sz="0" w:space="0" w:color="auto"/>
          </w:divBdr>
        </w:div>
        <w:div w:id="1637951809">
          <w:marLeft w:val="640"/>
          <w:marRight w:val="0"/>
          <w:marTop w:val="0"/>
          <w:marBottom w:val="0"/>
          <w:divBdr>
            <w:top w:val="none" w:sz="0" w:space="0" w:color="auto"/>
            <w:left w:val="none" w:sz="0" w:space="0" w:color="auto"/>
            <w:bottom w:val="none" w:sz="0" w:space="0" w:color="auto"/>
            <w:right w:val="none" w:sz="0" w:space="0" w:color="auto"/>
          </w:divBdr>
        </w:div>
        <w:div w:id="1644967461">
          <w:marLeft w:val="640"/>
          <w:marRight w:val="0"/>
          <w:marTop w:val="0"/>
          <w:marBottom w:val="0"/>
          <w:divBdr>
            <w:top w:val="none" w:sz="0" w:space="0" w:color="auto"/>
            <w:left w:val="none" w:sz="0" w:space="0" w:color="auto"/>
            <w:bottom w:val="none" w:sz="0" w:space="0" w:color="auto"/>
            <w:right w:val="none" w:sz="0" w:space="0" w:color="auto"/>
          </w:divBdr>
        </w:div>
        <w:div w:id="1660115895">
          <w:marLeft w:val="640"/>
          <w:marRight w:val="0"/>
          <w:marTop w:val="0"/>
          <w:marBottom w:val="0"/>
          <w:divBdr>
            <w:top w:val="none" w:sz="0" w:space="0" w:color="auto"/>
            <w:left w:val="none" w:sz="0" w:space="0" w:color="auto"/>
            <w:bottom w:val="none" w:sz="0" w:space="0" w:color="auto"/>
            <w:right w:val="none" w:sz="0" w:space="0" w:color="auto"/>
          </w:divBdr>
        </w:div>
        <w:div w:id="1670257324">
          <w:marLeft w:val="640"/>
          <w:marRight w:val="0"/>
          <w:marTop w:val="0"/>
          <w:marBottom w:val="0"/>
          <w:divBdr>
            <w:top w:val="none" w:sz="0" w:space="0" w:color="auto"/>
            <w:left w:val="none" w:sz="0" w:space="0" w:color="auto"/>
            <w:bottom w:val="none" w:sz="0" w:space="0" w:color="auto"/>
            <w:right w:val="none" w:sz="0" w:space="0" w:color="auto"/>
          </w:divBdr>
        </w:div>
        <w:div w:id="1675716941">
          <w:marLeft w:val="640"/>
          <w:marRight w:val="0"/>
          <w:marTop w:val="0"/>
          <w:marBottom w:val="0"/>
          <w:divBdr>
            <w:top w:val="none" w:sz="0" w:space="0" w:color="auto"/>
            <w:left w:val="none" w:sz="0" w:space="0" w:color="auto"/>
            <w:bottom w:val="none" w:sz="0" w:space="0" w:color="auto"/>
            <w:right w:val="none" w:sz="0" w:space="0" w:color="auto"/>
          </w:divBdr>
        </w:div>
        <w:div w:id="1686395356">
          <w:marLeft w:val="640"/>
          <w:marRight w:val="0"/>
          <w:marTop w:val="0"/>
          <w:marBottom w:val="0"/>
          <w:divBdr>
            <w:top w:val="none" w:sz="0" w:space="0" w:color="auto"/>
            <w:left w:val="none" w:sz="0" w:space="0" w:color="auto"/>
            <w:bottom w:val="none" w:sz="0" w:space="0" w:color="auto"/>
            <w:right w:val="none" w:sz="0" w:space="0" w:color="auto"/>
          </w:divBdr>
        </w:div>
        <w:div w:id="1737321451">
          <w:marLeft w:val="640"/>
          <w:marRight w:val="0"/>
          <w:marTop w:val="0"/>
          <w:marBottom w:val="0"/>
          <w:divBdr>
            <w:top w:val="none" w:sz="0" w:space="0" w:color="auto"/>
            <w:left w:val="none" w:sz="0" w:space="0" w:color="auto"/>
            <w:bottom w:val="none" w:sz="0" w:space="0" w:color="auto"/>
            <w:right w:val="none" w:sz="0" w:space="0" w:color="auto"/>
          </w:divBdr>
        </w:div>
        <w:div w:id="1742484556">
          <w:marLeft w:val="640"/>
          <w:marRight w:val="0"/>
          <w:marTop w:val="0"/>
          <w:marBottom w:val="0"/>
          <w:divBdr>
            <w:top w:val="none" w:sz="0" w:space="0" w:color="auto"/>
            <w:left w:val="none" w:sz="0" w:space="0" w:color="auto"/>
            <w:bottom w:val="none" w:sz="0" w:space="0" w:color="auto"/>
            <w:right w:val="none" w:sz="0" w:space="0" w:color="auto"/>
          </w:divBdr>
        </w:div>
        <w:div w:id="1761214739">
          <w:marLeft w:val="640"/>
          <w:marRight w:val="0"/>
          <w:marTop w:val="0"/>
          <w:marBottom w:val="0"/>
          <w:divBdr>
            <w:top w:val="none" w:sz="0" w:space="0" w:color="auto"/>
            <w:left w:val="none" w:sz="0" w:space="0" w:color="auto"/>
            <w:bottom w:val="none" w:sz="0" w:space="0" w:color="auto"/>
            <w:right w:val="none" w:sz="0" w:space="0" w:color="auto"/>
          </w:divBdr>
        </w:div>
        <w:div w:id="1762293167">
          <w:marLeft w:val="640"/>
          <w:marRight w:val="0"/>
          <w:marTop w:val="0"/>
          <w:marBottom w:val="0"/>
          <w:divBdr>
            <w:top w:val="none" w:sz="0" w:space="0" w:color="auto"/>
            <w:left w:val="none" w:sz="0" w:space="0" w:color="auto"/>
            <w:bottom w:val="none" w:sz="0" w:space="0" w:color="auto"/>
            <w:right w:val="none" w:sz="0" w:space="0" w:color="auto"/>
          </w:divBdr>
        </w:div>
        <w:div w:id="1778405876">
          <w:marLeft w:val="640"/>
          <w:marRight w:val="0"/>
          <w:marTop w:val="0"/>
          <w:marBottom w:val="0"/>
          <w:divBdr>
            <w:top w:val="none" w:sz="0" w:space="0" w:color="auto"/>
            <w:left w:val="none" w:sz="0" w:space="0" w:color="auto"/>
            <w:bottom w:val="none" w:sz="0" w:space="0" w:color="auto"/>
            <w:right w:val="none" w:sz="0" w:space="0" w:color="auto"/>
          </w:divBdr>
        </w:div>
        <w:div w:id="1788501466">
          <w:marLeft w:val="640"/>
          <w:marRight w:val="0"/>
          <w:marTop w:val="0"/>
          <w:marBottom w:val="0"/>
          <w:divBdr>
            <w:top w:val="none" w:sz="0" w:space="0" w:color="auto"/>
            <w:left w:val="none" w:sz="0" w:space="0" w:color="auto"/>
            <w:bottom w:val="none" w:sz="0" w:space="0" w:color="auto"/>
            <w:right w:val="none" w:sz="0" w:space="0" w:color="auto"/>
          </w:divBdr>
        </w:div>
        <w:div w:id="1792477764">
          <w:marLeft w:val="640"/>
          <w:marRight w:val="0"/>
          <w:marTop w:val="0"/>
          <w:marBottom w:val="0"/>
          <w:divBdr>
            <w:top w:val="none" w:sz="0" w:space="0" w:color="auto"/>
            <w:left w:val="none" w:sz="0" w:space="0" w:color="auto"/>
            <w:bottom w:val="none" w:sz="0" w:space="0" w:color="auto"/>
            <w:right w:val="none" w:sz="0" w:space="0" w:color="auto"/>
          </w:divBdr>
        </w:div>
        <w:div w:id="1810516418">
          <w:marLeft w:val="640"/>
          <w:marRight w:val="0"/>
          <w:marTop w:val="0"/>
          <w:marBottom w:val="0"/>
          <w:divBdr>
            <w:top w:val="none" w:sz="0" w:space="0" w:color="auto"/>
            <w:left w:val="none" w:sz="0" w:space="0" w:color="auto"/>
            <w:bottom w:val="none" w:sz="0" w:space="0" w:color="auto"/>
            <w:right w:val="none" w:sz="0" w:space="0" w:color="auto"/>
          </w:divBdr>
        </w:div>
        <w:div w:id="1825778151">
          <w:marLeft w:val="640"/>
          <w:marRight w:val="0"/>
          <w:marTop w:val="0"/>
          <w:marBottom w:val="0"/>
          <w:divBdr>
            <w:top w:val="none" w:sz="0" w:space="0" w:color="auto"/>
            <w:left w:val="none" w:sz="0" w:space="0" w:color="auto"/>
            <w:bottom w:val="none" w:sz="0" w:space="0" w:color="auto"/>
            <w:right w:val="none" w:sz="0" w:space="0" w:color="auto"/>
          </w:divBdr>
        </w:div>
        <w:div w:id="1831211494">
          <w:marLeft w:val="640"/>
          <w:marRight w:val="0"/>
          <w:marTop w:val="0"/>
          <w:marBottom w:val="0"/>
          <w:divBdr>
            <w:top w:val="none" w:sz="0" w:space="0" w:color="auto"/>
            <w:left w:val="none" w:sz="0" w:space="0" w:color="auto"/>
            <w:bottom w:val="none" w:sz="0" w:space="0" w:color="auto"/>
            <w:right w:val="none" w:sz="0" w:space="0" w:color="auto"/>
          </w:divBdr>
        </w:div>
        <w:div w:id="1867323777">
          <w:marLeft w:val="640"/>
          <w:marRight w:val="0"/>
          <w:marTop w:val="0"/>
          <w:marBottom w:val="0"/>
          <w:divBdr>
            <w:top w:val="none" w:sz="0" w:space="0" w:color="auto"/>
            <w:left w:val="none" w:sz="0" w:space="0" w:color="auto"/>
            <w:bottom w:val="none" w:sz="0" w:space="0" w:color="auto"/>
            <w:right w:val="none" w:sz="0" w:space="0" w:color="auto"/>
          </w:divBdr>
        </w:div>
        <w:div w:id="1873110677">
          <w:marLeft w:val="640"/>
          <w:marRight w:val="0"/>
          <w:marTop w:val="0"/>
          <w:marBottom w:val="0"/>
          <w:divBdr>
            <w:top w:val="none" w:sz="0" w:space="0" w:color="auto"/>
            <w:left w:val="none" w:sz="0" w:space="0" w:color="auto"/>
            <w:bottom w:val="none" w:sz="0" w:space="0" w:color="auto"/>
            <w:right w:val="none" w:sz="0" w:space="0" w:color="auto"/>
          </w:divBdr>
        </w:div>
        <w:div w:id="1884168219">
          <w:marLeft w:val="640"/>
          <w:marRight w:val="0"/>
          <w:marTop w:val="0"/>
          <w:marBottom w:val="0"/>
          <w:divBdr>
            <w:top w:val="none" w:sz="0" w:space="0" w:color="auto"/>
            <w:left w:val="none" w:sz="0" w:space="0" w:color="auto"/>
            <w:bottom w:val="none" w:sz="0" w:space="0" w:color="auto"/>
            <w:right w:val="none" w:sz="0" w:space="0" w:color="auto"/>
          </w:divBdr>
        </w:div>
        <w:div w:id="1901745110">
          <w:marLeft w:val="640"/>
          <w:marRight w:val="0"/>
          <w:marTop w:val="0"/>
          <w:marBottom w:val="0"/>
          <w:divBdr>
            <w:top w:val="none" w:sz="0" w:space="0" w:color="auto"/>
            <w:left w:val="none" w:sz="0" w:space="0" w:color="auto"/>
            <w:bottom w:val="none" w:sz="0" w:space="0" w:color="auto"/>
            <w:right w:val="none" w:sz="0" w:space="0" w:color="auto"/>
          </w:divBdr>
        </w:div>
        <w:div w:id="1907178506">
          <w:marLeft w:val="640"/>
          <w:marRight w:val="0"/>
          <w:marTop w:val="0"/>
          <w:marBottom w:val="0"/>
          <w:divBdr>
            <w:top w:val="none" w:sz="0" w:space="0" w:color="auto"/>
            <w:left w:val="none" w:sz="0" w:space="0" w:color="auto"/>
            <w:bottom w:val="none" w:sz="0" w:space="0" w:color="auto"/>
            <w:right w:val="none" w:sz="0" w:space="0" w:color="auto"/>
          </w:divBdr>
        </w:div>
        <w:div w:id="1929272629">
          <w:marLeft w:val="640"/>
          <w:marRight w:val="0"/>
          <w:marTop w:val="0"/>
          <w:marBottom w:val="0"/>
          <w:divBdr>
            <w:top w:val="none" w:sz="0" w:space="0" w:color="auto"/>
            <w:left w:val="none" w:sz="0" w:space="0" w:color="auto"/>
            <w:bottom w:val="none" w:sz="0" w:space="0" w:color="auto"/>
            <w:right w:val="none" w:sz="0" w:space="0" w:color="auto"/>
          </w:divBdr>
        </w:div>
        <w:div w:id="1952781770">
          <w:marLeft w:val="640"/>
          <w:marRight w:val="0"/>
          <w:marTop w:val="0"/>
          <w:marBottom w:val="0"/>
          <w:divBdr>
            <w:top w:val="none" w:sz="0" w:space="0" w:color="auto"/>
            <w:left w:val="none" w:sz="0" w:space="0" w:color="auto"/>
            <w:bottom w:val="none" w:sz="0" w:space="0" w:color="auto"/>
            <w:right w:val="none" w:sz="0" w:space="0" w:color="auto"/>
          </w:divBdr>
        </w:div>
        <w:div w:id="1985624048">
          <w:marLeft w:val="640"/>
          <w:marRight w:val="0"/>
          <w:marTop w:val="0"/>
          <w:marBottom w:val="0"/>
          <w:divBdr>
            <w:top w:val="none" w:sz="0" w:space="0" w:color="auto"/>
            <w:left w:val="none" w:sz="0" w:space="0" w:color="auto"/>
            <w:bottom w:val="none" w:sz="0" w:space="0" w:color="auto"/>
            <w:right w:val="none" w:sz="0" w:space="0" w:color="auto"/>
          </w:divBdr>
        </w:div>
        <w:div w:id="2017920699">
          <w:marLeft w:val="640"/>
          <w:marRight w:val="0"/>
          <w:marTop w:val="0"/>
          <w:marBottom w:val="0"/>
          <w:divBdr>
            <w:top w:val="none" w:sz="0" w:space="0" w:color="auto"/>
            <w:left w:val="none" w:sz="0" w:space="0" w:color="auto"/>
            <w:bottom w:val="none" w:sz="0" w:space="0" w:color="auto"/>
            <w:right w:val="none" w:sz="0" w:space="0" w:color="auto"/>
          </w:divBdr>
        </w:div>
        <w:div w:id="2027361181">
          <w:marLeft w:val="640"/>
          <w:marRight w:val="0"/>
          <w:marTop w:val="0"/>
          <w:marBottom w:val="0"/>
          <w:divBdr>
            <w:top w:val="none" w:sz="0" w:space="0" w:color="auto"/>
            <w:left w:val="none" w:sz="0" w:space="0" w:color="auto"/>
            <w:bottom w:val="none" w:sz="0" w:space="0" w:color="auto"/>
            <w:right w:val="none" w:sz="0" w:space="0" w:color="auto"/>
          </w:divBdr>
        </w:div>
        <w:div w:id="2039501952">
          <w:marLeft w:val="640"/>
          <w:marRight w:val="0"/>
          <w:marTop w:val="0"/>
          <w:marBottom w:val="0"/>
          <w:divBdr>
            <w:top w:val="none" w:sz="0" w:space="0" w:color="auto"/>
            <w:left w:val="none" w:sz="0" w:space="0" w:color="auto"/>
            <w:bottom w:val="none" w:sz="0" w:space="0" w:color="auto"/>
            <w:right w:val="none" w:sz="0" w:space="0" w:color="auto"/>
          </w:divBdr>
        </w:div>
        <w:div w:id="2042124040">
          <w:marLeft w:val="640"/>
          <w:marRight w:val="0"/>
          <w:marTop w:val="0"/>
          <w:marBottom w:val="0"/>
          <w:divBdr>
            <w:top w:val="none" w:sz="0" w:space="0" w:color="auto"/>
            <w:left w:val="none" w:sz="0" w:space="0" w:color="auto"/>
            <w:bottom w:val="none" w:sz="0" w:space="0" w:color="auto"/>
            <w:right w:val="none" w:sz="0" w:space="0" w:color="auto"/>
          </w:divBdr>
        </w:div>
        <w:div w:id="2054764969">
          <w:marLeft w:val="640"/>
          <w:marRight w:val="0"/>
          <w:marTop w:val="0"/>
          <w:marBottom w:val="0"/>
          <w:divBdr>
            <w:top w:val="none" w:sz="0" w:space="0" w:color="auto"/>
            <w:left w:val="none" w:sz="0" w:space="0" w:color="auto"/>
            <w:bottom w:val="none" w:sz="0" w:space="0" w:color="auto"/>
            <w:right w:val="none" w:sz="0" w:space="0" w:color="auto"/>
          </w:divBdr>
        </w:div>
        <w:div w:id="2067755190">
          <w:marLeft w:val="640"/>
          <w:marRight w:val="0"/>
          <w:marTop w:val="0"/>
          <w:marBottom w:val="0"/>
          <w:divBdr>
            <w:top w:val="none" w:sz="0" w:space="0" w:color="auto"/>
            <w:left w:val="none" w:sz="0" w:space="0" w:color="auto"/>
            <w:bottom w:val="none" w:sz="0" w:space="0" w:color="auto"/>
            <w:right w:val="none" w:sz="0" w:space="0" w:color="auto"/>
          </w:divBdr>
        </w:div>
        <w:div w:id="2081751256">
          <w:marLeft w:val="640"/>
          <w:marRight w:val="0"/>
          <w:marTop w:val="0"/>
          <w:marBottom w:val="0"/>
          <w:divBdr>
            <w:top w:val="none" w:sz="0" w:space="0" w:color="auto"/>
            <w:left w:val="none" w:sz="0" w:space="0" w:color="auto"/>
            <w:bottom w:val="none" w:sz="0" w:space="0" w:color="auto"/>
            <w:right w:val="none" w:sz="0" w:space="0" w:color="auto"/>
          </w:divBdr>
        </w:div>
        <w:div w:id="2092893686">
          <w:marLeft w:val="640"/>
          <w:marRight w:val="0"/>
          <w:marTop w:val="0"/>
          <w:marBottom w:val="0"/>
          <w:divBdr>
            <w:top w:val="none" w:sz="0" w:space="0" w:color="auto"/>
            <w:left w:val="none" w:sz="0" w:space="0" w:color="auto"/>
            <w:bottom w:val="none" w:sz="0" w:space="0" w:color="auto"/>
            <w:right w:val="none" w:sz="0" w:space="0" w:color="auto"/>
          </w:divBdr>
        </w:div>
      </w:divsChild>
    </w:div>
    <w:div w:id="213126518">
      <w:bodyDiv w:val="1"/>
      <w:marLeft w:val="0"/>
      <w:marRight w:val="0"/>
      <w:marTop w:val="0"/>
      <w:marBottom w:val="0"/>
      <w:divBdr>
        <w:top w:val="none" w:sz="0" w:space="0" w:color="auto"/>
        <w:left w:val="none" w:sz="0" w:space="0" w:color="auto"/>
        <w:bottom w:val="none" w:sz="0" w:space="0" w:color="auto"/>
        <w:right w:val="none" w:sz="0" w:space="0" w:color="auto"/>
      </w:divBdr>
      <w:divsChild>
        <w:div w:id="1064721467">
          <w:marLeft w:val="640"/>
          <w:marRight w:val="0"/>
          <w:marTop w:val="0"/>
          <w:marBottom w:val="0"/>
          <w:divBdr>
            <w:top w:val="none" w:sz="0" w:space="0" w:color="auto"/>
            <w:left w:val="none" w:sz="0" w:space="0" w:color="auto"/>
            <w:bottom w:val="none" w:sz="0" w:space="0" w:color="auto"/>
            <w:right w:val="none" w:sz="0" w:space="0" w:color="auto"/>
          </w:divBdr>
        </w:div>
        <w:div w:id="1222717305">
          <w:marLeft w:val="640"/>
          <w:marRight w:val="0"/>
          <w:marTop w:val="0"/>
          <w:marBottom w:val="0"/>
          <w:divBdr>
            <w:top w:val="none" w:sz="0" w:space="0" w:color="auto"/>
            <w:left w:val="none" w:sz="0" w:space="0" w:color="auto"/>
            <w:bottom w:val="none" w:sz="0" w:space="0" w:color="auto"/>
            <w:right w:val="none" w:sz="0" w:space="0" w:color="auto"/>
          </w:divBdr>
        </w:div>
        <w:div w:id="1537044348">
          <w:marLeft w:val="640"/>
          <w:marRight w:val="0"/>
          <w:marTop w:val="0"/>
          <w:marBottom w:val="0"/>
          <w:divBdr>
            <w:top w:val="none" w:sz="0" w:space="0" w:color="auto"/>
            <w:left w:val="none" w:sz="0" w:space="0" w:color="auto"/>
            <w:bottom w:val="none" w:sz="0" w:space="0" w:color="auto"/>
            <w:right w:val="none" w:sz="0" w:space="0" w:color="auto"/>
          </w:divBdr>
        </w:div>
        <w:div w:id="1778477159">
          <w:marLeft w:val="640"/>
          <w:marRight w:val="0"/>
          <w:marTop w:val="0"/>
          <w:marBottom w:val="0"/>
          <w:divBdr>
            <w:top w:val="none" w:sz="0" w:space="0" w:color="auto"/>
            <w:left w:val="none" w:sz="0" w:space="0" w:color="auto"/>
            <w:bottom w:val="none" w:sz="0" w:space="0" w:color="auto"/>
            <w:right w:val="none" w:sz="0" w:space="0" w:color="auto"/>
          </w:divBdr>
        </w:div>
      </w:divsChild>
    </w:div>
    <w:div w:id="218593935">
      <w:bodyDiv w:val="1"/>
      <w:marLeft w:val="0"/>
      <w:marRight w:val="0"/>
      <w:marTop w:val="0"/>
      <w:marBottom w:val="0"/>
      <w:divBdr>
        <w:top w:val="none" w:sz="0" w:space="0" w:color="auto"/>
        <w:left w:val="none" w:sz="0" w:space="0" w:color="auto"/>
        <w:bottom w:val="none" w:sz="0" w:space="0" w:color="auto"/>
        <w:right w:val="none" w:sz="0" w:space="0" w:color="auto"/>
      </w:divBdr>
      <w:divsChild>
        <w:div w:id="153839638">
          <w:marLeft w:val="640"/>
          <w:marRight w:val="0"/>
          <w:marTop w:val="0"/>
          <w:marBottom w:val="0"/>
          <w:divBdr>
            <w:top w:val="none" w:sz="0" w:space="0" w:color="auto"/>
            <w:left w:val="none" w:sz="0" w:space="0" w:color="auto"/>
            <w:bottom w:val="none" w:sz="0" w:space="0" w:color="auto"/>
            <w:right w:val="none" w:sz="0" w:space="0" w:color="auto"/>
          </w:divBdr>
        </w:div>
        <w:div w:id="724179192">
          <w:marLeft w:val="640"/>
          <w:marRight w:val="0"/>
          <w:marTop w:val="0"/>
          <w:marBottom w:val="0"/>
          <w:divBdr>
            <w:top w:val="none" w:sz="0" w:space="0" w:color="auto"/>
            <w:left w:val="none" w:sz="0" w:space="0" w:color="auto"/>
            <w:bottom w:val="none" w:sz="0" w:space="0" w:color="auto"/>
            <w:right w:val="none" w:sz="0" w:space="0" w:color="auto"/>
          </w:divBdr>
        </w:div>
        <w:div w:id="788013058">
          <w:marLeft w:val="640"/>
          <w:marRight w:val="0"/>
          <w:marTop w:val="0"/>
          <w:marBottom w:val="0"/>
          <w:divBdr>
            <w:top w:val="none" w:sz="0" w:space="0" w:color="auto"/>
            <w:left w:val="none" w:sz="0" w:space="0" w:color="auto"/>
            <w:bottom w:val="none" w:sz="0" w:space="0" w:color="auto"/>
            <w:right w:val="none" w:sz="0" w:space="0" w:color="auto"/>
          </w:divBdr>
        </w:div>
        <w:div w:id="857112574">
          <w:marLeft w:val="640"/>
          <w:marRight w:val="0"/>
          <w:marTop w:val="0"/>
          <w:marBottom w:val="0"/>
          <w:divBdr>
            <w:top w:val="none" w:sz="0" w:space="0" w:color="auto"/>
            <w:left w:val="none" w:sz="0" w:space="0" w:color="auto"/>
            <w:bottom w:val="none" w:sz="0" w:space="0" w:color="auto"/>
            <w:right w:val="none" w:sz="0" w:space="0" w:color="auto"/>
          </w:divBdr>
        </w:div>
        <w:div w:id="861823765">
          <w:marLeft w:val="640"/>
          <w:marRight w:val="0"/>
          <w:marTop w:val="0"/>
          <w:marBottom w:val="0"/>
          <w:divBdr>
            <w:top w:val="none" w:sz="0" w:space="0" w:color="auto"/>
            <w:left w:val="none" w:sz="0" w:space="0" w:color="auto"/>
            <w:bottom w:val="none" w:sz="0" w:space="0" w:color="auto"/>
            <w:right w:val="none" w:sz="0" w:space="0" w:color="auto"/>
          </w:divBdr>
        </w:div>
        <w:div w:id="952592085">
          <w:marLeft w:val="640"/>
          <w:marRight w:val="0"/>
          <w:marTop w:val="0"/>
          <w:marBottom w:val="0"/>
          <w:divBdr>
            <w:top w:val="none" w:sz="0" w:space="0" w:color="auto"/>
            <w:left w:val="none" w:sz="0" w:space="0" w:color="auto"/>
            <w:bottom w:val="none" w:sz="0" w:space="0" w:color="auto"/>
            <w:right w:val="none" w:sz="0" w:space="0" w:color="auto"/>
          </w:divBdr>
        </w:div>
        <w:div w:id="1264456892">
          <w:marLeft w:val="640"/>
          <w:marRight w:val="0"/>
          <w:marTop w:val="0"/>
          <w:marBottom w:val="0"/>
          <w:divBdr>
            <w:top w:val="none" w:sz="0" w:space="0" w:color="auto"/>
            <w:left w:val="none" w:sz="0" w:space="0" w:color="auto"/>
            <w:bottom w:val="none" w:sz="0" w:space="0" w:color="auto"/>
            <w:right w:val="none" w:sz="0" w:space="0" w:color="auto"/>
          </w:divBdr>
        </w:div>
        <w:div w:id="1293174786">
          <w:marLeft w:val="640"/>
          <w:marRight w:val="0"/>
          <w:marTop w:val="0"/>
          <w:marBottom w:val="0"/>
          <w:divBdr>
            <w:top w:val="none" w:sz="0" w:space="0" w:color="auto"/>
            <w:left w:val="none" w:sz="0" w:space="0" w:color="auto"/>
            <w:bottom w:val="none" w:sz="0" w:space="0" w:color="auto"/>
            <w:right w:val="none" w:sz="0" w:space="0" w:color="auto"/>
          </w:divBdr>
        </w:div>
        <w:div w:id="1523668901">
          <w:marLeft w:val="640"/>
          <w:marRight w:val="0"/>
          <w:marTop w:val="0"/>
          <w:marBottom w:val="0"/>
          <w:divBdr>
            <w:top w:val="none" w:sz="0" w:space="0" w:color="auto"/>
            <w:left w:val="none" w:sz="0" w:space="0" w:color="auto"/>
            <w:bottom w:val="none" w:sz="0" w:space="0" w:color="auto"/>
            <w:right w:val="none" w:sz="0" w:space="0" w:color="auto"/>
          </w:divBdr>
        </w:div>
        <w:div w:id="1711103993">
          <w:marLeft w:val="640"/>
          <w:marRight w:val="0"/>
          <w:marTop w:val="0"/>
          <w:marBottom w:val="0"/>
          <w:divBdr>
            <w:top w:val="none" w:sz="0" w:space="0" w:color="auto"/>
            <w:left w:val="none" w:sz="0" w:space="0" w:color="auto"/>
            <w:bottom w:val="none" w:sz="0" w:space="0" w:color="auto"/>
            <w:right w:val="none" w:sz="0" w:space="0" w:color="auto"/>
          </w:divBdr>
        </w:div>
        <w:div w:id="1769882627">
          <w:marLeft w:val="640"/>
          <w:marRight w:val="0"/>
          <w:marTop w:val="0"/>
          <w:marBottom w:val="0"/>
          <w:divBdr>
            <w:top w:val="none" w:sz="0" w:space="0" w:color="auto"/>
            <w:left w:val="none" w:sz="0" w:space="0" w:color="auto"/>
            <w:bottom w:val="none" w:sz="0" w:space="0" w:color="auto"/>
            <w:right w:val="none" w:sz="0" w:space="0" w:color="auto"/>
          </w:divBdr>
        </w:div>
        <w:div w:id="1804351904">
          <w:marLeft w:val="640"/>
          <w:marRight w:val="0"/>
          <w:marTop w:val="0"/>
          <w:marBottom w:val="0"/>
          <w:divBdr>
            <w:top w:val="none" w:sz="0" w:space="0" w:color="auto"/>
            <w:left w:val="none" w:sz="0" w:space="0" w:color="auto"/>
            <w:bottom w:val="none" w:sz="0" w:space="0" w:color="auto"/>
            <w:right w:val="none" w:sz="0" w:space="0" w:color="auto"/>
          </w:divBdr>
        </w:div>
        <w:div w:id="1872574532">
          <w:marLeft w:val="640"/>
          <w:marRight w:val="0"/>
          <w:marTop w:val="0"/>
          <w:marBottom w:val="0"/>
          <w:divBdr>
            <w:top w:val="none" w:sz="0" w:space="0" w:color="auto"/>
            <w:left w:val="none" w:sz="0" w:space="0" w:color="auto"/>
            <w:bottom w:val="none" w:sz="0" w:space="0" w:color="auto"/>
            <w:right w:val="none" w:sz="0" w:space="0" w:color="auto"/>
          </w:divBdr>
        </w:div>
        <w:div w:id="2063746447">
          <w:marLeft w:val="640"/>
          <w:marRight w:val="0"/>
          <w:marTop w:val="0"/>
          <w:marBottom w:val="0"/>
          <w:divBdr>
            <w:top w:val="none" w:sz="0" w:space="0" w:color="auto"/>
            <w:left w:val="none" w:sz="0" w:space="0" w:color="auto"/>
            <w:bottom w:val="none" w:sz="0" w:space="0" w:color="auto"/>
            <w:right w:val="none" w:sz="0" w:space="0" w:color="auto"/>
          </w:divBdr>
        </w:div>
      </w:divsChild>
    </w:div>
    <w:div w:id="231887993">
      <w:bodyDiv w:val="1"/>
      <w:marLeft w:val="0"/>
      <w:marRight w:val="0"/>
      <w:marTop w:val="0"/>
      <w:marBottom w:val="0"/>
      <w:divBdr>
        <w:top w:val="none" w:sz="0" w:space="0" w:color="auto"/>
        <w:left w:val="none" w:sz="0" w:space="0" w:color="auto"/>
        <w:bottom w:val="none" w:sz="0" w:space="0" w:color="auto"/>
        <w:right w:val="none" w:sz="0" w:space="0" w:color="auto"/>
      </w:divBdr>
      <w:divsChild>
        <w:div w:id="26758710">
          <w:marLeft w:val="640"/>
          <w:marRight w:val="0"/>
          <w:marTop w:val="0"/>
          <w:marBottom w:val="0"/>
          <w:divBdr>
            <w:top w:val="none" w:sz="0" w:space="0" w:color="auto"/>
            <w:left w:val="none" w:sz="0" w:space="0" w:color="auto"/>
            <w:bottom w:val="none" w:sz="0" w:space="0" w:color="auto"/>
            <w:right w:val="none" w:sz="0" w:space="0" w:color="auto"/>
          </w:divBdr>
        </w:div>
        <w:div w:id="34356665">
          <w:marLeft w:val="640"/>
          <w:marRight w:val="0"/>
          <w:marTop w:val="0"/>
          <w:marBottom w:val="0"/>
          <w:divBdr>
            <w:top w:val="none" w:sz="0" w:space="0" w:color="auto"/>
            <w:left w:val="none" w:sz="0" w:space="0" w:color="auto"/>
            <w:bottom w:val="none" w:sz="0" w:space="0" w:color="auto"/>
            <w:right w:val="none" w:sz="0" w:space="0" w:color="auto"/>
          </w:divBdr>
        </w:div>
        <w:div w:id="41710746">
          <w:marLeft w:val="640"/>
          <w:marRight w:val="0"/>
          <w:marTop w:val="0"/>
          <w:marBottom w:val="0"/>
          <w:divBdr>
            <w:top w:val="none" w:sz="0" w:space="0" w:color="auto"/>
            <w:left w:val="none" w:sz="0" w:space="0" w:color="auto"/>
            <w:bottom w:val="none" w:sz="0" w:space="0" w:color="auto"/>
            <w:right w:val="none" w:sz="0" w:space="0" w:color="auto"/>
          </w:divBdr>
        </w:div>
        <w:div w:id="49498012">
          <w:marLeft w:val="640"/>
          <w:marRight w:val="0"/>
          <w:marTop w:val="0"/>
          <w:marBottom w:val="0"/>
          <w:divBdr>
            <w:top w:val="none" w:sz="0" w:space="0" w:color="auto"/>
            <w:left w:val="none" w:sz="0" w:space="0" w:color="auto"/>
            <w:bottom w:val="none" w:sz="0" w:space="0" w:color="auto"/>
            <w:right w:val="none" w:sz="0" w:space="0" w:color="auto"/>
          </w:divBdr>
        </w:div>
        <w:div w:id="96952266">
          <w:marLeft w:val="640"/>
          <w:marRight w:val="0"/>
          <w:marTop w:val="0"/>
          <w:marBottom w:val="0"/>
          <w:divBdr>
            <w:top w:val="none" w:sz="0" w:space="0" w:color="auto"/>
            <w:left w:val="none" w:sz="0" w:space="0" w:color="auto"/>
            <w:bottom w:val="none" w:sz="0" w:space="0" w:color="auto"/>
            <w:right w:val="none" w:sz="0" w:space="0" w:color="auto"/>
          </w:divBdr>
        </w:div>
        <w:div w:id="100758008">
          <w:marLeft w:val="640"/>
          <w:marRight w:val="0"/>
          <w:marTop w:val="0"/>
          <w:marBottom w:val="0"/>
          <w:divBdr>
            <w:top w:val="none" w:sz="0" w:space="0" w:color="auto"/>
            <w:left w:val="none" w:sz="0" w:space="0" w:color="auto"/>
            <w:bottom w:val="none" w:sz="0" w:space="0" w:color="auto"/>
            <w:right w:val="none" w:sz="0" w:space="0" w:color="auto"/>
          </w:divBdr>
        </w:div>
        <w:div w:id="118501606">
          <w:marLeft w:val="640"/>
          <w:marRight w:val="0"/>
          <w:marTop w:val="0"/>
          <w:marBottom w:val="0"/>
          <w:divBdr>
            <w:top w:val="none" w:sz="0" w:space="0" w:color="auto"/>
            <w:left w:val="none" w:sz="0" w:space="0" w:color="auto"/>
            <w:bottom w:val="none" w:sz="0" w:space="0" w:color="auto"/>
            <w:right w:val="none" w:sz="0" w:space="0" w:color="auto"/>
          </w:divBdr>
        </w:div>
        <w:div w:id="160002573">
          <w:marLeft w:val="640"/>
          <w:marRight w:val="0"/>
          <w:marTop w:val="0"/>
          <w:marBottom w:val="0"/>
          <w:divBdr>
            <w:top w:val="none" w:sz="0" w:space="0" w:color="auto"/>
            <w:left w:val="none" w:sz="0" w:space="0" w:color="auto"/>
            <w:bottom w:val="none" w:sz="0" w:space="0" w:color="auto"/>
            <w:right w:val="none" w:sz="0" w:space="0" w:color="auto"/>
          </w:divBdr>
        </w:div>
        <w:div w:id="161630749">
          <w:marLeft w:val="640"/>
          <w:marRight w:val="0"/>
          <w:marTop w:val="0"/>
          <w:marBottom w:val="0"/>
          <w:divBdr>
            <w:top w:val="none" w:sz="0" w:space="0" w:color="auto"/>
            <w:left w:val="none" w:sz="0" w:space="0" w:color="auto"/>
            <w:bottom w:val="none" w:sz="0" w:space="0" w:color="auto"/>
            <w:right w:val="none" w:sz="0" w:space="0" w:color="auto"/>
          </w:divBdr>
        </w:div>
        <w:div w:id="162286396">
          <w:marLeft w:val="640"/>
          <w:marRight w:val="0"/>
          <w:marTop w:val="0"/>
          <w:marBottom w:val="0"/>
          <w:divBdr>
            <w:top w:val="none" w:sz="0" w:space="0" w:color="auto"/>
            <w:left w:val="none" w:sz="0" w:space="0" w:color="auto"/>
            <w:bottom w:val="none" w:sz="0" w:space="0" w:color="auto"/>
            <w:right w:val="none" w:sz="0" w:space="0" w:color="auto"/>
          </w:divBdr>
        </w:div>
        <w:div w:id="168568599">
          <w:marLeft w:val="640"/>
          <w:marRight w:val="0"/>
          <w:marTop w:val="0"/>
          <w:marBottom w:val="0"/>
          <w:divBdr>
            <w:top w:val="none" w:sz="0" w:space="0" w:color="auto"/>
            <w:left w:val="none" w:sz="0" w:space="0" w:color="auto"/>
            <w:bottom w:val="none" w:sz="0" w:space="0" w:color="auto"/>
            <w:right w:val="none" w:sz="0" w:space="0" w:color="auto"/>
          </w:divBdr>
        </w:div>
        <w:div w:id="171729038">
          <w:marLeft w:val="640"/>
          <w:marRight w:val="0"/>
          <w:marTop w:val="0"/>
          <w:marBottom w:val="0"/>
          <w:divBdr>
            <w:top w:val="none" w:sz="0" w:space="0" w:color="auto"/>
            <w:left w:val="none" w:sz="0" w:space="0" w:color="auto"/>
            <w:bottom w:val="none" w:sz="0" w:space="0" w:color="auto"/>
            <w:right w:val="none" w:sz="0" w:space="0" w:color="auto"/>
          </w:divBdr>
        </w:div>
        <w:div w:id="214708410">
          <w:marLeft w:val="640"/>
          <w:marRight w:val="0"/>
          <w:marTop w:val="0"/>
          <w:marBottom w:val="0"/>
          <w:divBdr>
            <w:top w:val="none" w:sz="0" w:space="0" w:color="auto"/>
            <w:left w:val="none" w:sz="0" w:space="0" w:color="auto"/>
            <w:bottom w:val="none" w:sz="0" w:space="0" w:color="auto"/>
            <w:right w:val="none" w:sz="0" w:space="0" w:color="auto"/>
          </w:divBdr>
        </w:div>
        <w:div w:id="223563959">
          <w:marLeft w:val="640"/>
          <w:marRight w:val="0"/>
          <w:marTop w:val="0"/>
          <w:marBottom w:val="0"/>
          <w:divBdr>
            <w:top w:val="none" w:sz="0" w:space="0" w:color="auto"/>
            <w:left w:val="none" w:sz="0" w:space="0" w:color="auto"/>
            <w:bottom w:val="none" w:sz="0" w:space="0" w:color="auto"/>
            <w:right w:val="none" w:sz="0" w:space="0" w:color="auto"/>
          </w:divBdr>
        </w:div>
        <w:div w:id="251084911">
          <w:marLeft w:val="640"/>
          <w:marRight w:val="0"/>
          <w:marTop w:val="0"/>
          <w:marBottom w:val="0"/>
          <w:divBdr>
            <w:top w:val="none" w:sz="0" w:space="0" w:color="auto"/>
            <w:left w:val="none" w:sz="0" w:space="0" w:color="auto"/>
            <w:bottom w:val="none" w:sz="0" w:space="0" w:color="auto"/>
            <w:right w:val="none" w:sz="0" w:space="0" w:color="auto"/>
          </w:divBdr>
        </w:div>
        <w:div w:id="252051672">
          <w:marLeft w:val="640"/>
          <w:marRight w:val="0"/>
          <w:marTop w:val="0"/>
          <w:marBottom w:val="0"/>
          <w:divBdr>
            <w:top w:val="none" w:sz="0" w:space="0" w:color="auto"/>
            <w:left w:val="none" w:sz="0" w:space="0" w:color="auto"/>
            <w:bottom w:val="none" w:sz="0" w:space="0" w:color="auto"/>
            <w:right w:val="none" w:sz="0" w:space="0" w:color="auto"/>
          </w:divBdr>
        </w:div>
        <w:div w:id="263004269">
          <w:marLeft w:val="640"/>
          <w:marRight w:val="0"/>
          <w:marTop w:val="0"/>
          <w:marBottom w:val="0"/>
          <w:divBdr>
            <w:top w:val="none" w:sz="0" w:space="0" w:color="auto"/>
            <w:left w:val="none" w:sz="0" w:space="0" w:color="auto"/>
            <w:bottom w:val="none" w:sz="0" w:space="0" w:color="auto"/>
            <w:right w:val="none" w:sz="0" w:space="0" w:color="auto"/>
          </w:divBdr>
        </w:div>
        <w:div w:id="284822584">
          <w:marLeft w:val="640"/>
          <w:marRight w:val="0"/>
          <w:marTop w:val="0"/>
          <w:marBottom w:val="0"/>
          <w:divBdr>
            <w:top w:val="none" w:sz="0" w:space="0" w:color="auto"/>
            <w:left w:val="none" w:sz="0" w:space="0" w:color="auto"/>
            <w:bottom w:val="none" w:sz="0" w:space="0" w:color="auto"/>
            <w:right w:val="none" w:sz="0" w:space="0" w:color="auto"/>
          </w:divBdr>
        </w:div>
        <w:div w:id="319238279">
          <w:marLeft w:val="640"/>
          <w:marRight w:val="0"/>
          <w:marTop w:val="0"/>
          <w:marBottom w:val="0"/>
          <w:divBdr>
            <w:top w:val="none" w:sz="0" w:space="0" w:color="auto"/>
            <w:left w:val="none" w:sz="0" w:space="0" w:color="auto"/>
            <w:bottom w:val="none" w:sz="0" w:space="0" w:color="auto"/>
            <w:right w:val="none" w:sz="0" w:space="0" w:color="auto"/>
          </w:divBdr>
        </w:div>
        <w:div w:id="337269005">
          <w:marLeft w:val="640"/>
          <w:marRight w:val="0"/>
          <w:marTop w:val="0"/>
          <w:marBottom w:val="0"/>
          <w:divBdr>
            <w:top w:val="none" w:sz="0" w:space="0" w:color="auto"/>
            <w:left w:val="none" w:sz="0" w:space="0" w:color="auto"/>
            <w:bottom w:val="none" w:sz="0" w:space="0" w:color="auto"/>
            <w:right w:val="none" w:sz="0" w:space="0" w:color="auto"/>
          </w:divBdr>
        </w:div>
        <w:div w:id="348217094">
          <w:marLeft w:val="640"/>
          <w:marRight w:val="0"/>
          <w:marTop w:val="0"/>
          <w:marBottom w:val="0"/>
          <w:divBdr>
            <w:top w:val="none" w:sz="0" w:space="0" w:color="auto"/>
            <w:left w:val="none" w:sz="0" w:space="0" w:color="auto"/>
            <w:bottom w:val="none" w:sz="0" w:space="0" w:color="auto"/>
            <w:right w:val="none" w:sz="0" w:space="0" w:color="auto"/>
          </w:divBdr>
        </w:div>
        <w:div w:id="350298980">
          <w:marLeft w:val="640"/>
          <w:marRight w:val="0"/>
          <w:marTop w:val="0"/>
          <w:marBottom w:val="0"/>
          <w:divBdr>
            <w:top w:val="none" w:sz="0" w:space="0" w:color="auto"/>
            <w:left w:val="none" w:sz="0" w:space="0" w:color="auto"/>
            <w:bottom w:val="none" w:sz="0" w:space="0" w:color="auto"/>
            <w:right w:val="none" w:sz="0" w:space="0" w:color="auto"/>
          </w:divBdr>
        </w:div>
        <w:div w:id="361564431">
          <w:marLeft w:val="640"/>
          <w:marRight w:val="0"/>
          <w:marTop w:val="0"/>
          <w:marBottom w:val="0"/>
          <w:divBdr>
            <w:top w:val="none" w:sz="0" w:space="0" w:color="auto"/>
            <w:left w:val="none" w:sz="0" w:space="0" w:color="auto"/>
            <w:bottom w:val="none" w:sz="0" w:space="0" w:color="auto"/>
            <w:right w:val="none" w:sz="0" w:space="0" w:color="auto"/>
          </w:divBdr>
        </w:div>
        <w:div w:id="413674502">
          <w:marLeft w:val="640"/>
          <w:marRight w:val="0"/>
          <w:marTop w:val="0"/>
          <w:marBottom w:val="0"/>
          <w:divBdr>
            <w:top w:val="none" w:sz="0" w:space="0" w:color="auto"/>
            <w:left w:val="none" w:sz="0" w:space="0" w:color="auto"/>
            <w:bottom w:val="none" w:sz="0" w:space="0" w:color="auto"/>
            <w:right w:val="none" w:sz="0" w:space="0" w:color="auto"/>
          </w:divBdr>
        </w:div>
        <w:div w:id="417167988">
          <w:marLeft w:val="640"/>
          <w:marRight w:val="0"/>
          <w:marTop w:val="0"/>
          <w:marBottom w:val="0"/>
          <w:divBdr>
            <w:top w:val="none" w:sz="0" w:space="0" w:color="auto"/>
            <w:left w:val="none" w:sz="0" w:space="0" w:color="auto"/>
            <w:bottom w:val="none" w:sz="0" w:space="0" w:color="auto"/>
            <w:right w:val="none" w:sz="0" w:space="0" w:color="auto"/>
          </w:divBdr>
        </w:div>
        <w:div w:id="477301937">
          <w:marLeft w:val="640"/>
          <w:marRight w:val="0"/>
          <w:marTop w:val="0"/>
          <w:marBottom w:val="0"/>
          <w:divBdr>
            <w:top w:val="none" w:sz="0" w:space="0" w:color="auto"/>
            <w:left w:val="none" w:sz="0" w:space="0" w:color="auto"/>
            <w:bottom w:val="none" w:sz="0" w:space="0" w:color="auto"/>
            <w:right w:val="none" w:sz="0" w:space="0" w:color="auto"/>
          </w:divBdr>
        </w:div>
        <w:div w:id="523254364">
          <w:marLeft w:val="640"/>
          <w:marRight w:val="0"/>
          <w:marTop w:val="0"/>
          <w:marBottom w:val="0"/>
          <w:divBdr>
            <w:top w:val="none" w:sz="0" w:space="0" w:color="auto"/>
            <w:left w:val="none" w:sz="0" w:space="0" w:color="auto"/>
            <w:bottom w:val="none" w:sz="0" w:space="0" w:color="auto"/>
            <w:right w:val="none" w:sz="0" w:space="0" w:color="auto"/>
          </w:divBdr>
        </w:div>
        <w:div w:id="529728523">
          <w:marLeft w:val="640"/>
          <w:marRight w:val="0"/>
          <w:marTop w:val="0"/>
          <w:marBottom w:val="0"/>
          <w:divBdr>
            <w:top w:val="none" w:sz="0" w:space="0" w:color="auto"/>
            <w:left w:val="none" w:sz="0" w:space="0" w:color="auto"/>
            <w:bottom w:val="none" w:sz="0" w:space="0" w:color="auto"/>
            <w:right w:val="none" w:sz="0" w:space="0" w:color="auto"/>
          </w:divBdr>
        </w:div>
        <w:div w:id="550310187">
          <w:marLeft w:val="640"/>
          <w:marRight w:val="0"/>
          <w:marTop w:val="0"/>
          <w:marBottom w:val="0"/>
          <w:divBdr>
            <w:top w:val="none" w:sz="0" w:space="0" w:color="auto"/>
            <w:left w:val="none" w:sz="0" w:space="0" w:color="auto"/>
            <w:bottom w:val="none" w:sz="0" w:space="0" w:color="auto"/>
            <w:right w:val="none" w:sz="0" w:space="0" w:color="auto"/>
          </w:divBdr>
        </w:div>
        <w:div w:id="552737686">
          <w:marLeft w:val="640"/>
          <w:marRight w:val="0"/>
          <w:marTop w:val="0"/>
          <w:marBottom w:val="0"/>
          <w:divBdr>
            <w:top w:val="none" w:sz="0" w:space="0" w:color="auto"/>
            <w:left w:val="none" w:sz="0" w:space="0" w:color="auto"/>
            <w:bottom w:val="none" w:sz="0" w:space="0" w:color="auto"/>
            <w:right w:val="none" w:sz="0" w:space="0" w:color="auto"/>
          </w:divBdr>
        </w:div>
        <w:div w:id="611209645">
          <w:marLeft w:val="640"/>
          <w:marRight w:val="0"/>
          <w:marTop w:val="0"/>
          <w:marBottom w:val="0"/>
          <w:divBdr>
            <w:top w:val="none" w:sz="0" w:space="0" w:color="auto"/>
            <w:left w:val="none" w:sz="0" w:space="0" w:color="auto"/>
            <w:bottom w:val="none" w:sz="0" w:space="0" w:color="auto"/>
            <w:right w:val="none" w:sz="0" w:space="0" w:color="auto"/>
          </w:divBdr>
        </w:div>
        <w:div w:id="666905623">
          <w:marLeft w:val="640"/>
          <w:marRight w:val="0"/>
          <w:marTop w:val="0"/>
          <w:marBottom w:val="0"/>
          <w:divBdr>
            <w:top w:val="none" w:sz="0" w:space="0" w:color="auto"/>
            <w:left w:val="none" w:sz="0" w:space="0" w:color="auto"/>
            <w:bottom w:val="none" w:sz="0" w:space="0" w:color="auto"/>
            <w:right w:val="none" w:sz="0" w:space="0" w:color="auto"/>
          </w:divBdr>
        </w:div>
        <w:div w:id="711730122">
          <w:marLeft w:val="640"/>
          <w:marRight w:val="0"/>
          <w:marTop w:val="0"/>
          <w:marBottom w:val="0"/>
          <w:divBdr>
            <w:top w:val="none" w:sz="0" w:space="0" w:color="auto"/>
            <w:left w:val="none" w:sz="0" w:space="0" w:color="auto"/>
            <w:bottom w:val="none" w:sz="0" w:space="0" w:color="auto"/>
            <w:right w:val="none" w:sz="0" w:space="0" w:color="auto"/>
          </w:divBdr>
        </w:div>
        <w:div w:id="720254658">
          <w:marLeft w:val="640"/>
          <w:marRight w:val="0"/>
          <w:marTop w:val="0"/>
          <w:marBottom w:val="0"/>
          <w:divBdr>
            <w:top w:val="none" w:sz="0" w:space="0" w:color="auto"/>
            <w:left w:val="none" w:sz="0" w:space="0" w:color="auto"/>
            <w:bottom w:val="none" w:sz="0" w:space="0" w:color="auto"/>
            <w:right w:val="none" w:sz="0" w:space="0" w:color="auto"/>
          </w:divBdr>
        </w:div>
        <w:div w:id="731005287">
          <w:marLeft w:val="640"/>
          <w:marRight w:val="0"/>
          <w:marTop w:val="0"/>
          <w:marBottom w:val="0"/>
          <w:divBdr>
            <w:top w:val="none" w:sz="0" w:space="0" w:color="auto"/>
            <w:left w:val="none" w:sz="0" w:space="0" w:color="auto"/>
            <w:bottom w:val="none" w:sz="0" w:space="0" w:color="auto"/>
            <w:right w:val="none" w:sz="0" w:space="0" w:color="auto"/>
          </w:divBdr>
        </w:div>
        <w:div w:id="741563602">
          <w:marLeft w:val="640"/>
          <w:marRight w:val="0"/>
          <w:marTop w:val="0"/>
          <w:marBottom w:val="0"/>
          <w:divBdr>
            <w:top w:val="none" w:sz="0" w:space="0" w:color="auto"/>
            <w:left w:val="none" w:sz="0" w:space="0" w:color="auto"/>
            <w:bottom w:val="none" w:sz="0" w:space="0" w:color="auto"/>
            <w:right w:val="none" w:sz="0" w:space="0" w:color="auto"/>
          </w:divBdr>
        </w:div>
        <w:div w:id="763382594">
          <w:marLeft w:val="640"/>
          <w:marRight w:val="0"/>
          <w:marTop w:val="0"/>
          <w:marBottom w:val="0"/>
          <w:divBdr>
            <w:top w:val="none" w:sz="0" w:space="0" w:color="auto"/>
            <w:left w:val="none" w:sz="0" w:space="0" w:color="auto"/>
            <w:bottom w:val="none" w:sz="0" w:space="0" w:color="auto"/>
            <w:right w:val="none" w:sz="0" w:space="0" w:color="auto"/>
          </w:divBdr>
        </w:div>
        <w:div w:id="767845051">
          <w:marLeft w:val="640"/>
          <w:marRight w:val="0"/>
          <w:marTop w:val="0"/>
          <w:marBottom w:val="0"/>
          <w:divBdr>
            <w:top w:val="none" w:sz="0" w:space="0" w:color="auto"/>
            <w:left w:val="none" w:sz="0" w:space="0" w:color="auto"/>
            <w:bottom w:val="none" w:sz="0" w:space="0" w:color="auto"/>
            <w:right w:val="none" w:sz="0" w:space="0" w:color="auto"/>
          </w:divBdr>
        </w:div>
        <w:div w:id="863789534">
          <w:marLeft w:val="640"/>
          <w:marRight w:val="0"/>
          <w:marTop w:val="0"/>
          <w:marBottom w:val="0"/>
          <w:divBdr>
            <w:top w:val="none" w:sz="0" w:space="0" w:color="auto"/>
            <w:left w:val="none" w:sz="0" w:space="0" w:color="auto"/>
            <w:bottom w:val="none" w:sz="0" w:space="0" w:color="auto"/>
            <w:right w:val="none" w:sz="0" w:space="0" w:color="auto"/>
          </w:divBdr>
        </w:div>
        <w:div w:id="949554109">
          <w:marLeft w:val="640"/>
          <w:marRight w:val="0"/>
          <w:marTop w:val="0"/>
          <w:marBottom w:val="0"/>
          <w:divBdr>
            <w:top w:val="none" w:sz="0" w:space="0" w:color="auto"/>
            <w:left w:val="none" w:sz="0" w:space="0" w:color="auto"/>
            <w:bottom w:val="none" w:sz="0" w:space="0" w:color="auto"/>
            <w:right w:val="none" w:sz="0" w:space="0" w:color="auto"/>
          </w:divBdr>
        </w:div>
        <w:div w:id="989334206">
          <w:marLeft w:val="640"/>
          <w:marRight w:val="0"/>
          <w:marTop w:val="0"/>
          <w:marBottom w:val="0"/>
          <w:divBdr>
            <w:top w:val="none" w:sz="0" w:space="0" w:color="auto"/>
            <w:left w:val="none" w:sz="0" w:space="0" w:color="auto"/>
            <w:bottom w:val="none" w:sz="0" w:space="0" w:color="auto"/>
            <w:right w:val="none" w:sz="0" w:space="0" w:color="auto"/>
          </w:divBdr>
        </w:div>
        <w:div w:id="999499639">
          <w:marLeft w:val="640"/>
          <w:marRight w:val="0"/>
          <w:marTop w:val="0"/>
          <w:marBottom w:val="0"/>
          <w:divBdr>
            <w:top w:val="none" w:sz="0" w:space="0" w:color="auto"/>
            <w:left w:val="none" w:sz="0" w:space="0" w:color="auto"/>
            <w:bottom w:val="none" w:sz="0" w:space="0" w:color="auto"/>
            <w:right w:val="none" w:sz="0" w:space="0" w:color="auto"/>
          </w:divBdr>
        </w:div>
        <w:div w:id="1045254808">
          <w:marLeft w:val="640"/>
          <w:marRight w:val="0"/>
          <w:marTop w:val="0"/>
          <w:marBottom w:val="0"/>
          <w:divBdr>
            <w:top w:val="none" w:sz="0" w:space="0" w:color="auto"/>
            <w:left w:val="none" w:sz="0" w:space="0" w:color="auto"/>
            <w:bottom w:val="none" w:sz="0" w:space="0" w:color="auto"/>
            <w:right w:val="none" w:sz="0" w:space="0" w:color="auto"/>
          </w:divBdr>
        </w:div>
        <w:div w:id="1148519076">
          <w:marLeft w:val="640"/>
          <w:marRight w:val="0"/>
          <w:marTop w:val="0"/>
          <w:marBottom w:val="0"/>
          <w:divBdr>
            <w:top w:val="none" w:sz="0" w:space="0" w:color="auto"/>
            <w:left w:val="none" w:sz="0" w:space="0" w:color="auto"/>
            <w:bottom w:val="none" w:sz="0" w:space="0" w:color="auto"/>
            <w:right w:val="none" w:sz="0" w:space="0" w:color="auto"/>
          </w:divBdr>
        </w:div>
        <w:div w:id="1156141267">
          <w:marLeft w:val="640"/>
          <w:marRight w:val="0"/>
          <w:marTop w:val="0"/>
          <w:marBottom w:val="0"/>
          <w:divBdr>
            <w:top w:val="none" w:sz="0" w:space="0" w:color="auto"/>
            <w:left w:val="none" w:sz="0" w:space="0" w:color="auto"/>
            <w:bottom w:val="none" w:sz="0" w:space="0" w:color="auto"/>
            <w:right w:val="none" w:sz="0" w:space="0" w:color="auto"/>
          </w:divBdr>
        </w:div>
        <w:div w:id="1183009054">
          <w:marLeft w:val="640"/>
          <w:marRight w:val="0"/>
          <w:marTop w:val="0"/>
          <w:marBottom w:val="0"/>
          <w:divBdr>
            <w:top w:val="none" w:sz="0" w:space="0" w:color="auto"/>
            <w:left w:val="none" w:sz="0" w:space="0" w:color="auto"/>
            <w:bottom w:val="none" w:sz="0" w:space="0" w:color="auto"/>
            <w:right w:val="none" w:sz="0" w:space="0" w:color="auto"/>
          </w:divBdr>
        </w:div>
        <w:div w:id="1196506140">
          <w:marLeft w:val="640"/>
          <w:marRight w:val="0"/>
          <w:marTop w:val="0"/>
          <w:marBottom w:val="0"/>
          <w:divBdr>
            <w:top w:val="none" w:sz="0" w:space="0" w:color="auto"/>
            <w:left w:val="none" w:sz="0" w:space="0" w:color="auto"/>
            <w:bottom w:val="none" w:sz="0" w:space="0" w:color="auto"/>
            <w:right w:val="none" w:sz="0" w:space="0" w:color="auto"/>
          </w:divBdr>
        </w:div>
        <w:div w:id="1292708840">
          <w:marLeft w:val="640"/>
          <w:marRight w:val="0"/>
          <w:marTop w:val="0"/>
          <w:marBottom w:val="0"/>
          <w:divBdr>
            <w:top w:val="none" w:sz="0" w:space="0" w:color="auto"/>
            <w:left w:val="none" w:sz="0" w:space="0" w:color="auto"/>
            <w:bottom w:val="none" w:sz="0" w:space="0" w:color="auto"/>
            <w:right w:val="none" w:sz="0" w:space="0" w:color="auto"/>
          </w:divBdr>
        </w:div>
        <w:div w:id="1305741416">
          <w:marLeft w:val="640"/>
          <w:marRight w:val="0"/>
          <w:marTop w:val="0"/>
          <w:marBottom w:val="0"/>
          <w:divBdr>
            <w:top w:val="none" w:sz="0" w:space="0" w:color="auto"/>
            <w:left w:val="none" w:sz="0" w:space="0" w:color="auto"/>
            <w:bottom w:val="none" w:sz="0" w:space="0" w:color="auto"/>
            <w:right w:val="none" w:sz="0" w:space="0" w:color="auto"/>
          </w:divBdr>
        </w:div>
        <w:div w:id="1323314697">
          <w:marLeft w:val="640"/>
          <w:marRight w:val="0"/>
          <w:marTop w:val="0"/>
          <w:marBottom w:val="0"/>
          <w:divBdr>
            <w:top w:val="none" w:sz="0" w:space="0" w:color="auto"/>
            <w:left w:val="none" w:sz="0" w:space="0" w:color="auto"/>
            <w:bottom w:val="none" w:sz="0" w:space="0" w:color="auto"/>
            <w:right w:val="none" w:sz="0" w:space="0" w:color="auto"/>
          </w:divBdr>
        </w:div>
        <w:div w:id="1382166275">
          <w:marLeft w:val="640"/>
          <w:marRight w:val="0"/>
          <w:marTop w:val="0"/>
          <w:marBottom w:val="0"/>
          <w:divBdr>
            <w:top w:val="none" w:sz="0" w:space="0" w:color="auto"/>
            <w:left w:val="none" w:sz="0" w:space="0" w:color="auto"/>
            <w:bottom w:val="none" w:sz="0" w:space="0" w:color="auto"/>
            <w:right w:val="none" w:sz="0" w:space="0" w:color="auto"/>
          </w:divBdr>
        </w:div>
        <w:div w:id="1419254882">
          <w:marLeft w:val="640"/>
          <w:marRight w:val="0"/>
          <w:marTop w:val="0"/>
          <w:marBottom w:val="0"/>
          <w:divBdr>
            <w:top w:val="none" w:sz="0" w:space="0" w:color="auto"/>
            <w:left w:val="none" w:sz="0" w:space="0" w:color="auto"/>
            <w:bottom w:val="none" w:sz="0" w:space="0" w:color="auto"/>
            <w:right w:val="none" w:sz="0" w:space="0" w:color="auto"/>
          </w:divBdr>
        </w:div>
        <w:div w:id="1485969383">
          <w:marLeft w:val="640"/>
          <w:marRight w:val="0"/>
          <w:marTop w:val="0"/>
          <w:marBottom w:val="0"/>
          <w:divBdr>
            <w:top w:val="none" w:sz="0" w:space="0" w:color="auto"/>
            <w:left w:val="none" w:sz="0" w:space="0" w:color="auto"/>
            <w:bottom w:val="none" w:sz="0" w:space="0" w:color="auto"/>
            <w:right w:val="none" w:sz="0" w:space="0" w:color="auto"/>
          </w:divBdr>
        </w:div>
        <w:div w:id="1538078573">
          <w:marLeft w:val="640"/>
          <w:marRight w:val="0"/>
          <w:marTop w:val="0"/>
          <w:marBottom w:val="0"/>
          <w:divBdr>
            <w:top w:val="none" w:sz="0" w:space="0" w:color="auto"/>
            <w:left w:val="none" w:sz="0" w:space="0" w:color="auto"/>
            <w:bottom w:val="none" w:sz="0" w:space="0" w:color="auto"/>
            <w:right w:val="none" w:sz="0" w:space="0" w:color="auto"/>
          </w:divBdr>
        </w:div>
        <w:div w:id="1588003263">
          <w:marLeft w:val="640"/>
          <w:marRight w:val="0"/>
          <w:marTop w:val="0"/>
          <w:marBottom w:val="0"/>
          <w:divBdr>
            <w:top w:val="none" w:sz="0" w:space="0" w:color="auto"/>
            <w:left w:val="none" w:sz="0" w:space="0" w:color="auto"/>
            <w:bottom w:val="none" w:sz="0" w:space="0" w:color="auto"/>
            <w:right w:val="none" w:sz="0" w:space="0" w:color="auto"/>
          </w:divBdr>
        </w:div>
        <w:div w:id="1604536412">
          <w:marLeft w:val="640"/>
          <w:marRight w:val="0"/>
          <w:marTop w:val="0"/>
          <w:marBottom w:val="0"/>
          <w:divBdr>
            <w:top w:val="none" w:sz="0" w:space="0" w:color="auto"/>
            <w:left w:val="none" w:sz="0" w:space="0" w:color="auto"/>
            <w:bottom w:val="none" w:sz="0" w:space="0" w:color="auto"/>
            <w:right w:val="none" w:sz="0" w:space="0" w:color="auto"/>
          </w:divBdr>
        </w:div>
        <w:div w:id="1654793586">
          <w:marLeft w:val="640"/>
          <w:marRight w:val="0"/>
          <w:marTop w:val="0"/>
          <w:marBottom w:val="0"/>
          <w:divBdr>
            <w:top w:val="none" w:sz="0" w:space="0" w:color="auto"/>
            <w:left w:val="none" w:sz="0" w:space="0" w:color="auto"/>
            <w:bottom w:val="none" w:sz="0" w:space="0" w:color="auto"/>
            <w:right w:val="none" w:sz="0" w:space="0" w:color="auto"/>
          </w:divBdr>
        </w:div>
        <w:div w:id="1661496388">
          <w:marLeft w:val="640"/>
          <w:marRight w:val="0"/>
          <w:marTop w:val="0"/>
          <w:marBottom w:val="0"/>
          <w:divBdr>
            <w:top w:val="none" w:sz="0" w:space="0" w:color="auto"/>
            <w:left w:val="none" w:sz="0" w:space="0" w:color="auto"/>
            <w:bottom w:val="none" w:sz="0" w:space="0" w:color="auto"/>
            <w:right w:val="none" w:sz="0" w:space="0" w:color="auto"/>
          </w:divBdr>
        </w:div>
        <w:div w:id="1720981981">
          <w:marLeft w:val="640"/>
          <w:marRight w:val="0"/>
          <w:marTop w:val="0"/>
          <w:marBottom w:val="0"/>
          <w:divBdr>
            <w:top w:val="none" w:sz="0" w:space="0" w:color="auto"/>
            <w:left w:val="none" w:sz="0" w:space="0" w:color="auto"/>
            <w:bottom w:val="none" w:sz="0" w:space="0" w:color="auto"/>
            <w:right w:val="none" w:sz="0" w:space="0" w:color="auto"/>
          </w:divBdr>
        </w:div>
        <w:div w:id="1731878991">
          <w:marLeft w:val="640"/>
          <w:marRight w:val="0"/>
          <w:marTop w:val="0"/>
          <w:marBottom w:val="0"/>
          <w:divBdr>
            <w:top w:val="none" w:sz="0" w:space="0" w:color="auto"/>
            <w:left w:val="none" w:sz="0" w:space="0" w:color="auto"/>
            <w:bottom w:val="none" w:sz="0" w:space="0" w:color="auto"/>
            <w:right w:val="none" w:sz="0" w:space="0" w:color="auto"/>
          </w:divBdr>
        </w:div>
        <w:div w:id="1734039112">
          <w:marLeft w:val="640"/>
          <w:marRight w:val="0"/>
          <w:marTop w:val="0"/>
          <w:marBottom w:val="0"/>
          <w:divBdr>
            <w:top w:val="none" w:sz="0" w:space="0" w:color="auto"/>
            <w:left w:val="none" w:sz="0" w:space="0" w:color="auto"/>
            <w:bottom w:val="none" w:sz="0" w:space="0" w:color="auto"/>
            <w:right w:val="none" w:sz="0" w:space="0" w:color="auto"/>
          </w:divBdr>
        </w:div>
        <w:div w:id="1741905892">
          <w:marLeft w:val="640"/>
          <w:marRight w:val="0"/>
          <w:marTop w:val="0"/>
          <w:marBottom w:val="0"/>
          <w:divBdr>
            <w:top w:val="none" w:sz="0" w:space="0" w:color="auto"/>
            <w:left w:val="none" w:sz="0" w:space="0" w:color="auto"/>
            <w:bottom w:val="none" w:sz="0" w:space="0" w:color="auto"/>
            <w:right w:val="none" w:sz="0" w:space="0" w:color="auto"/>
          </w:divBdr>
        </w:div>
        <w:div w:id="1773477429">
          <w:marLeft w:val="640"/>
          <w:marRight w:val="0"/>
          <w:marTop w:val="0"/>
          <w:marBottom w:val="0"/>
          <w:divBdr>
            <w:top w:val="none" w:sz="0" w:space="0" w:color="auto"/>
            <w:left w:val="none" w:sz="0" w:space="0" w:color="auto"/>
            <w:bottom w:val="none" w:sz="0" w:space="0" w:color="auto"/>
            <w:right w:val="none" w:sz="0" w:space="0" w:color="auto"/>
          </w:divBdr>
        </w:div>
        <w:div w:id="1791515428">
          <w:marLeft w:val="640"/>
          <w:marRight w:val="0"/>
          <w:marTop w:val="0"/>
          <w:marBottom w:val="0"/>
          <w:divBdr>
            <w:top w:val="none" w:sz="0" w:space="0" w:color="auto"/>
            <w:left w:val="none" w:sz="0" w:space="0" w:color="auto"/>
            <w:bottom w:val="none" w:sz="0" w:space="0" w:color="auto"/>
            <w:right w:val="none" w:sz="0" w:space="0" w:color="auto"/>
          </w:divBdr>
        </w:div>
        <w:div w:id="1869756177">
          <w:marLeft w:val="640"/>
          <w:marRight w:val="0"/>
          <w:marTop w:val="0"/>
          <w:marBottom w:val="0"/>
          <w:divBdr>
            <w:top w:val="none" w:sz="0" w:space="0" w:color="auto"/>
            <w:left w:val="none" w:sz="0" w:space="0" w:color="auto"/>
            <w:bottom w:val="none" w:sz="0" w:space="0" w:color="auto"/>
            <w:right w:val="none" w:sz="0" w:space="0" w:color="auto"/>
          </w:divBdr>
        </w:div>
        <w:div w:id="1912083425">
          <w:marLeft w:val="640"/>
          <w:marRight w:val="0"/>
          <w:marTop w:val="0"/>
          <w:marBottom w:val="0"/>
          <w:divBdr>
            <w:top w:val="none" w:sz="0" w:space="0" w:color="auto"/>
            <w:left w:val="none" w:sz="0" w:space="0" w:color="auto"/>
            <w:bottom w:val="none" w:sz="0" w:space="0" w:color="auto"/>
            <w:right w:val="none" w:sz="0" w:space="0" w:color="auto"/>
          </w:divBdr>
        </w:div>
        <w:div w:id="1917548652">
          <w:marLeft w:val="640"/>
          <w:marRight w:val="0"/>
          <w:marTop w:val="0"/>
          <w:marBottom w:val="0"/>
          <w:divBdr>
            <w:top w:val="none" w:sz="0" w:space="0" w:color="auto"/>
            <w:left w:val="none" w:sz="0" w:space="0" w:color="auto"/>
            <w:bottom w:val="none" w:sz="0" w:space="0" w:color="auto"/>
            <w:right w:val="none" w:sz="0" w:space="0" w:color="auto"/>
          </w:divBdr>
        </w:div>
        <w:div w:id="1973291739">
          <w:marLeft w:val="640"/>
          <w:marRight w:val="0"/>
          <w:marTop w:val="0"/>
          <w:marBottom w:val="0"/>
          <w:divBdr>
            <w:top w:val="none" w:sz="0" w:space="0" w:color="auto"/>
            <w:left w:val="none" w:sz="0" w:space="0" w:color="auto"/>
            <w:bottom w:val="none" w:sz="0" w:space="0" w:color="auto"/>
            <w:right w:val="none" w:sz="0" w:space="0" w:color="auto"/>
          </w:divBdr>
        </w:div>
        <w:div w:id="1982423933">
          <w:marLeft w:val="640"/>
          <w:marRight w:val="0"/>
          <w:marTop w:val="0"/>
          <w:marBottom w:val="0"/>
          <w:divBdr>
            <w:top w:val="none" w:sz="0" w:space="0" w:color="auto"/>
            <w:left w:val="none" w:sz="0" w:space="0" w:color="auto"/>
            <w:bottom w:val="none" w:sz="0" w:space="0" w:color="auto"/>
            <w:right w:val="none" w:sz="0" w:space="0" w:color="auto"/>
          </w:divBdr>
        </w:div>
        <w:div w:id="2013025199">
          <w:marLeft w:val="640"/>
          <w:marRight w:val="0"/>
          <w:marTop w:val="0"/>
          <w:marBottom w:val="0"/>
          <w:divBdr>
            <w:top w:val="none" w:sz="0" w:space="0" w:color="auto"/>
            <w:left w:val="none" w:sz="0" w:space="0" w:color="auto"/>
            <w:bottom w:val="none" w:sz="0" w:space="0" w:color="auto"/>
            <w:right w:val="none" w:sz="0" w:space="0" w:color="auto"/>
          </w:divBdr>
        </w:div>
        <w:div w:id="2041315855">
          <w:marLeft w:val="640"/>
          <w:marRight w:val="0"/>
          <w:marTop w:val="0"/>
          <w:marBottom w:val="0"/>
          <w:divBdr>
            <w:top w:val="none" w:sz="0" w:space="0" w:color="auto"/>
            <w:left w:val="none" w:sz="0" w:space="0" w:color="auto"/>
            <w:bottom w:val="none" w:sz="0" w:space="0" w:color="auto"/>
            <w:right w:val="none" w:sz="0" w:space="0" w:color="auto"/>
          </w:divBdr>
        </w:div>
        <w:div w:id="2043286223">
          <w:marLeft w:val="640"/>
          <w:marRight w:val="0"/>
          <w:marTop w:val="0"/>
          <w:marBottom w:val="0"/>
          <w:divBdr>
            <w:top w:val="none" w:sz="0" w:space="0" w:color="auto"/>
            <w:left w:val="none" w:sz="0" w:space="0" w:color="auto"/>
            <w:bottom w:val="none" w:sz="0" w:space="0" w:color="auto"/>
            <w:right w:val="none" w:sz="0" w:space="0" w:color="auto"/>
          </w:divBdr>
        </w:div>
        <w:div w:id="2098016511">
          <w:marLeft w:val="640"/>
          <w:marRight w:val="0"/>
          <w:marTop w:val="0"/>
          <w:marBottom w:val="0"/>
          <w:divBdr>
            <w:top w:val="none" w:sz="0" w:space="0" w:color="auto"/>
            <w:left w:val="none" w:sz="0" w:space="0" w:color="auto"/>
            <w:bottom w:val="none" w:sz="0" w:space="0" w:color="auto"/>
            <w:right w:val="none" w:sz="0" w:space="0" w:color="auto"/>
          </w:divBdr>
        </w:div>
      </w:divsChild>
    </w:div>
    <w:div w:id="232274096">
      <w:bodyDiv w:val="1"/>
      <w:marLeft w:val="0"/>
      <w:marRight w:val="0"/>
      <w:marTop w:val="0"/>
      <w:marBottom w:val="0"/>
      <w:divBdr>
        <w:top w:val="none" w:sz="0" w:space="0" w:color="auto"/>
        <w:left w:val="none" w:sz="0" w:space="0" w:color="auto"/>
        <w:bottom w:val="none" w:sz="0" w:space="0" w:color="auto"/>
        <w:right w:val="none" w:sz="0" w:space="0" w:color="auto"/>
      </w:divBdr>
      <w:divsChild>
        <w:div w:id="211966183">
          <w:marLeft w:val="640"/>
          <w:marRight w:val="0"/>
          <w:marTop w:val="0"/>
          <w:marBottom w:val="0"/>
          <w:divBdr>
            <w:top w:val="none" w:sz="0" w:space="0" w:color="auto"/>
            <w:left w:val="none" w:sz="0" w:space="0" w:color="auto"/>
            <w:bottom w:val="none" w:sz="0" w:space="0" w:color="auto"/>
            <w:right w:val="none" w:sz="0" w:space="0" w:color="auto"/>
          </w:divBdr>
        </w:div>
        <w:div w:id="229274848">
          <w:marLeft w:val="640"/>
          <w:marRight w:val="0"/>
          <w:marTop w:val="0"/>
          <w:marBottom w:val="0"/>
          <w:divBdr>
            <w:top w:val="none" w:sz="0" w:space="0" w:color="auto"/>
            <w:left w:val="none" w:sz="0" w:space="0" w:color="auto"/>
            <w:bottom w:val="none" w:sz="0" w:space="0" w:color="auto"/>
            <w:right w:val="none" w:sz="0" w:space="0" w:color="auto"/>
          </w:divBdr>
        </w:div>
        <w:div w:id="233709914">
          <w:marLeft w:val="640"/>
          <w:marRight w:val="0"/>
          <w:marTop w:val="0"/>
          <w:marBottom w:val="0"/>
          <w:divBdr>
            <w:top w:val="none" w:sz="0" w:space="0" w:color="auto"/>
            <w:left w:val="none" w:sz="0" w:space="0" w:color="auto"/>
            <w:bottom w:val="none" w:sz="0" w:space="0" w:color="auto"/>
            <w:right w:val="none" w:sz="0" w:space="0" w:color="auto"/>
          </w:divBdr>
        </w:div>
        <w:div w:id="273709087">
          <w:marLeft w:val="640"/>
          <w:marRight w:val="0"/>
          <w:marTop w:val="0"/>
          <w:marBottom w:val="0"/>
          <w:divBdr>
            <w:top w:val="none" w:sz="0" w:space="0" w:color="auto"/>
            <w:left w:val="none" w:sz="0" w:space="0" w:color="auto"/>
            <w:bottom w:val="none" w:sz="0" w:space="0" w:color="auto"/>
            <w:right w:val="none" w:sz="0" w:space="0" w:color="auto"/>
          </w:divBdr>
        </w:div>
        <w:div w:id="307176857">
          <w:marLeft w:val="640"/>
          <w:marRight w:val="0"/>
          <w:marTop w:val="0"/>
          <w:marBottom w:val="0"/>
          <w:divBdr>
            <w:top w:val="none" w:sz="0" w:space="0" w:color="auto"/>
            <w:left w:val="none" w:sz="0" w:space="0" w:color="auto"/>
            <w:bottom w:val="none" w:sz="0" w:space="0" w:color="auto"/>
            <w:right w:val="none" w:sz="0" w:space="0" w:color="auto"/>
          </w:divBdr>
        </w:div>
        <w:div w:id="364255263">
          <w:marLeft w:val="640"/>
          <w:marRight w:val="0"/>
          <w:marTop w:val="0"/>
          <w:marBottom w:val="0"/>
          <w:divBdr>
            <w:top w:val="none" w:sz="0" w:space="0" w:color="auto"/>
            <w:left w:val="none" w:sz="0" w:space="0" w:color="auto"/>
            <w:bottom w:val="none" w:sz="0" w:space="0" w:color="auto"/>
            <w:right w:val="none" w:sz="0" w:space="0" w:color="auto"/>
          </w:divBdr>
        </w:div>
        <w:div w:id="403332495">
          <w:marLeft w:val="640"/>
          <w:marRight w:val="0"/>
          <w:marTop w:val="0"/>
          <w:marBottom w:val="0"/>
          <w:divBdr>
            <w:top w:val="none" w:sz="0" w:space="0" w:color="auto"/>
            <w:left w:val="none" w:sz="0" w:space="0" w:color="auto"/>
            <w:bottom w:val="none" w:sz="0" w:space="0" w:color="auto"/>
            <w:right w:val="none" w:sz="0" w:space="0" w:color="auto"/>
          </w:divBdr>
        </w:div>
        <w:div w:id="497044397">
          <w:marLeft w:val="640"/>
          <w:marRight w:val="0"/>
          <w:marTop w:val="0"/>
          <w:marBottom w:val="0"/>
          <w:divBdr>
            <w:top w:val="none" w:sz="0" w:space="0" w:color="auto"/>
            <w:left w:val="none" w:sz="0" w:space="0" w:color="auto"/>
            <w:bottom w:val="none" w:sz="0" w:space="0" w:color="auto"/>
            <w:right w:val="none" w:sz="0" w:space="0" w:color="auto"/>
          </w:divBdr>
        </w:div>
        <w:div w:id="680014563">
          <w:marLeft w:val="640"/>
          <w:marRight w:val="0"/>
          <w:marTop w:val="0"/>
          <w:marBottom w:val="0"/>
          <w:divBdr>
            <w:top w:val="none" w:sz="0" w:space="0" w:color="auto"/>
            <w:left w:val="none" w:sz="0" w:space="0" w:color="auto"/>
            <w:bottom w:val="none" w:sz="0" w:space="0" w:color="auto"/>
            <w:right w:val="none" w:sz="0" w:space="0" w:color="auto"/>
          </w:divBdr>
        </w:div>
        <w:div w:id="728650983">
          <w:marLeft w:val="640"/>
          <w:marRight w:val="0"/>
          <w:marTop w:val="0"/>
          <w:marBottom w:val="0"/>
          <w:divBdr>
            <w:top w:val="none" w:sz="0" w:space="0" w:color="auto"/>
            <w:left w:val="none" w:sz="0" w:space="0" w:color="auto"/>
            <w:bottom w:val="none" w:sz="0" w:space="0" w:color="auto"/>
            <w:right w:val="none" w:sz="0" w:space="0" w:color="auto"/>
          </w:divBdr>
        </w:div>
        <w:div w:id="735471696">
          <w:marLeft w:val="640"/>
          <w:marRight w:val="0"/>
          <w:marTop w:val="0"/>
          <w:marBottom w:val="0"/>
          <w:divBdr>
            <w:top w:val="none" w:sz="0" w:space="0" w:color="auto"/>
            <w:left w:val="none" w:sz="0" w:space="0" w:color="auto"/>
            <w:bottom w:val="none" w:sz="0" w:space="0" w:color="auto"/>
            <w:right w:val="none" w:sz="0" w:space="0" w:color="auto"/>
          </w:divBdr>
        </w:div>
        <w:div w:id="795176117">
          <w:marLeft w:val="640"/>
          <w:marRight w:val="0"/>
          <w:marTop w:val="0"/>
          <w:marBottom w:val="0"/>
          <w:divBdr>
            <w:top w:val="none" w:sz="0" w:space="0" w:color="auto"/>
            <w:left w:val="none" w:sz="0" w:space="0" w:color="auto"/>
            <w:bottom w:val="none" w:sz="0" w:space="0" w:color="auto"/>
            <w:right w:val="none" w:sz="0" w:space="0" w:color="auto"/>
          </w:divBdr>
        </w:div>
        <w:div w:id="853228704">
          <w:marLeft w:val="640"/>
          <w:marRight w:val="0"/>
          <w:marTop w:val="0"/>
          <w:marBottom w:val="0"/>
          <w:divBdr>
            <w:top w:val="none" w:sz="0" w:space="0" w:color="auto"/>
            <w:left w:val="none" w:sz="0" w:space="0" w:color="auto"/>
            <w:bottom w:val="none" w:sz="0" w:space="0" w:color="auto"/>
            <w:right w:val="none" w:sz="0" w:space="0" w:color="auto"/>
          </w:divBdr>
        </w:div>
        <w:div w:id="905067292">
          <w:marLeft w:val="640"/>
          <w:marRight w:val="0"/>
          <w:marTop w:val="0"/>
          <w:marBottom w:val="0"/>
          <w:divBdr>
            <w:top w:val="none" w:sz="0" w:space="0" w:color="auto"/>
            <w:left w:val="none" w:sz="0" w:space="0" w:color="auto"/>
            <w:bottom w:val="none" w:sz="0" w:space="0" w:color="auto"/>
            <w:right w:val="none" w:sz="0" w:space="0" w:color="auto"/>
          </w:divBdr>
        </w:div>
        <w:div w:id="948048748">
          <w:marLeft w:val="640"/>
          <w:marRight w:val="0"/>
          <w:marTop w:val="0"/>
          <w:marBottom w:val="0"/>
          <w:divBdr>
            <w:top w:val="none" w:sz="0" w:space="0" w:color="auto"/>
            <w:left w:val="none" w:sz="0" w:space="0" w:color="auto"/>
            <w:bottom w:val="none" w:sz="0" w:space="0" w:color="auto"/>
            <w:right w:val="none" w:sz="0" w:space="0" w:color="auto"/>
          </w:divBdr>
        </w:div>
        <w:div w:id="950356278">
          <w:marLeft w:val="640"/>
          <w:marRight w:val="0"/>
          <w:marTop w:val="0"/>
          <w:marBottom w:val="0"/>
          <w:divBdr>
            <w:top w:val="none" w:sz="0" w:space="0" w:color="auto"/>
            <w:left w:val="none" w:sz="0" w:space="0" w:color="auto"/>
            <w:bottom w:val="none" w:sz="0" w:space="0" w:color="auto"/>
            <w:right w:val="none" w:sz="0" w:space="0" w:color="auto"/>
          </w:divBdr>
        </w:div>
        <w:div w:id="964390987">
          <w:marLeft w:val="640"/>
          <w:marRight w:val="0"/>
          <w:marTop w:val="0"/>
          <w:marBottom w:val="0"/>
          <w:divBdr>
            <w:top w:val="none" w:sz="0" w:space="0" w:color="auto"/>
            <w:left w:val="none" w:sz="0" w:space="0" w:color="auto"/>
            <w:bottom w:val="none" w:sz="0" w:space="0" w:color="auto"/>
            <w:right w:val="none" w:sz="0" w:space="0" w:color="auto"/>
          </w:divBdr>
        </w:div>
        <w:div w:id="970745139">
          <w:marLeft w:val="640"/>
          <w:marRight w:val="0"/>
          <w:marTop w:val="0"/>
          <w:marBottom w:val="0"/>
          <w:divBdr>
            <w:top w:val="none" w:sz="0" w:space="0" w:color="auto"/>
            <w:left w:val="none" w:sz="0" w:space="0" w:color="auto"/>
            <w:bottom w:val="none" w:sz="0" w:space="0" w:color="auto"/>
            <w:right w:val="none" w:sz="0" w:space="0" w:color="auto"/>
          </w:divBdr>
        </w:div>
        <w:div w:id="1013845911">
          <w:marLeft w:val="640"/>
          <w:marRight w:val="0"/>
          <w:marTop w:val="0"/>
          <w:marBottom w:val="0"/>
          <w:divBdr>
            <w:top w:val="none" w:sz="0" w:space="0" w:color="auto"/>
            <w:left w:val="none" w:sz="0" w:space="0" w:color="auto"/>
            <w:bottom w:val="none" w:sz="0" w:space="0" w:color="auto"/>
            <w:right w:val="none" w:sz="0" w:space="0" w:color="auto"/>
          </w:divBdr>
        </w:div>
        <w:div w:id="1046568681">
          <w:marLeft w:val="640"/>
          <w:marRight w:val="0"/>
          <w:marTop w:val="0"/>
          <w:marBottom w:val="0"/>
          <w:divBdr>
            <w:top w:val="none" w:sz="0" w:space="0" w:color="auto"/>
            <w:left w:val="none" w:sz="0" w:space="0" w:color="auto"/>
            <w:bottom w:val="none" w:sz="0" w:space="0" w:color="auto"/>
            <w:right w:val="none" w:sz="0" w:space="0" w:color="auto"/>
          </w:divBdr>
        </w:div>
        <w:div w:id="1181435834">
          <w:marLeft w:val="640"/>
          <w:marRight w:val="0"/>
          <w:marTop w:val="0"/>
          <w:marBottom w:val="0"/>
          <w:divBdr>
            <w:top w:val="none" w:sz="0" w:space="0" w:color="auto"/>
            <w:left w:val="none" w:sz="0" w:space="0" w:color="auto"/>
            <w:bottom w:val="none" w:sz="0" w:space="0" w:color="auto"/>
            <w:right w:val="none" w:sz="0" w:space="0" w:color="auto"/>
          </w:divBdr>
        </w:div>
        <w:div w:id="1224026037">
          <w:marLeft w:val="640"/>
          <w:marRight w:val="0"/>
          <w:marTop w:val="0"/>
          <w:marBottom w:val="0"/>
          <w:divBdr>
            <w:top w:val="none" w:sz="0" w:space="0" w:color="auto"/>
            <w:left w:val="none" w:sz="0" w:space="0" w:color="auto"/>
            <w:bottom w:val="none" w:sz="0" w:space="0" w:color="auto"/>
            <w:right w:val="none" w:sz="0" w:space="0" w:color="auto"/>
          </w:divBdr>
        </w:div>
        <w:div w:id="1236356159">
          <w:marLeft w:val="640"/>
          <w:marRight w:val="0"/>
          <w:marTop w:val="0"/>
          <w:marBottom w:val="0"/>
          <w:divBdr>
            <w:top w:val="none" w:sz="0" w:space="0" w:color="auto"/>
            <w:left w:val="none" w:sz="0" w:space="0" w:color="auto"/>
            <w:bottom w:val="none" w:sz="0" w:space="0" w:color="auto"/>
            <w:right w:val="none" w:sz="0" w:space="0" w:color="auto"/>
          </w:divBdr>
        </w:div>
        <w:div w:id="1252816759">
          <w:marLeft w:val="640"/>
          <w:marRight w:val="0"/>
          <w:marTop w:val="0"/>
          <w:marBottom w:val="0"/>
          <w:divBdr>
            <w:top w:val="none" w:sz="0" w:space="0" w:color="auto"/>
            <w:left w:val="none" w:sz="0" w:space="0" w:color="auto"/>
            <w:bottom w:val="none" w:sz="0" w:space="0" w:color="auto"/>
            <w:right w:val="none" w:sz="0" w:space="0" w:color="auto"/>
          </w:divBdr>
        </w:div>
        <w:div w:id="1255818840">
          <w:marLeft w:val="640"/>
          <w:marRight w:val="0"/>
          <w:marTop w:val="0"/>
          <w:marBottom w:val="0"/>
          <w:divBdr>
            <w:top w:val="none" w:sz="0" w:space="0" w:color="auto"/>
            <w:left w:val="none" w:sz="0" w:space="0" w:color="auto"/>
            <w:bottom w:val="none" w:sz="0" w:space="0" w:color="auto"/>
            <w:right w:val="none" w:sz="0" w:space="0" w:color="auto"/>
          </w:divBdr>
        </w:div>
        <w:div w:id="1290669965">
          <w:marLeft w:val="640"/>
          <w:marRight w:val="0"/>
          <w:marTop w:val="0"/>
          <w:marBottom w:val="0"/>
          <w:divBdr>
            <w:top w:val="none" w:sz="0" w:space="0" w:color="auto"/>
            <w:left w:val="none" w:sz="0" w:space="0" w:color="auto"/>
            <w:bottom w:val="none" w:sz="0" w:space="0" w:color="auto"/>
            <w:right w:val="none" w:sz="0" w:space="0" w:color="auto"/>
          </w:divBdr>
        </w:div>
        <w:div w:id="1319379516">
          <w:marLeft w:val="640"/>
          <w:marRight w:val="0"/>
          <w:marTop w:val="0"/>
          <w:marBottom w:val="0"/>
          <w:divBdr>
            <w:top w:val="none" w:sz="0" w:space="0" w:color="auto"/>
            <w:left w:val="none" w:sz="0" w:space="0" w:color="auto"/>
            <w:bottom w:val="none" w:sz="0" w:space="0" w:color="auto"/>
            <w:right w:val="none" w:sz="0" w:space="0" w:color="auto"/>
          </w:divBdr>
        </w:div>
        <w:div w:id="1333214556">
          <w:marLeft w:val="640"/>
          <w:marRight w:val="0"/>
          <w:marTop w:val="0"/>
          <w:marBottom w:val="0"/>
          <w:divBdr>
            <w:top w:val="none" w:sz="0" w:space="0" w:color="auto"/>
            <w:left w:val="none" w:sz="0" w:space="0" w:color="auto"/>
            <w:bottom w:val="none" w:sz="0" w:space="0" w:color="auto"/>
            <w:right w:val="none" w:sz="0" w:space="0" w:color="auto"/>
          </w:divBdr>
        </w:div>
        <w:div w:id="1441679527">
          <w:marLeft w:val="640"/>
          <w:marRight w:val="0"/>
          <w:marTop w:val="0"/>
          <w:marBottom w:val="0"/>
          <w:divBdr>
            <w:top w:val="none" w:sz="0" w:space="0" w:color="auto"/>
            <w:left w:val="none" w:sz="0" w:space="0" w:color="auto"/>
            <w:bottom w:val="none" w:sz="0" w:space="0" w:color="auto"/>
            <w:right w:val="none" w:sz="0" w:space="0" w:color="auto"/>
          </w:divBdr>
        </w:div>
        <w:div w:id="1447505545">
          <w:marLeft w:val="640"/>
          <w:marRight w:val="0"/>
          <w:marTop w:val="0"/>
          <w:marBottom w:val="0"/>
          <w:divBdr>
            <w:top w:val="none" w:sz="0" w:space="0" w:color="auto"/>
            <w:left w:val="none" w:sz="0" w:space="0" w:color="auto"/>
            <w:bottom w:val="none" w:sz="0" w:space="0" w:color="auto"/>
            <w:right w:val="none" w:sz="0" w:space="0" w:color="auto"/>
          </w:divBdr>
        </w:div>
        <w:div w:id="1515461148">
          <w:marLeft w:val="640"/>
          <w:marRight w:val="0"/>
          <w:marTop w:val="0"/>
          <w:marBottom w:val="0"/>
          <w:divBdr>
            <w:top w:val="none" w:sz="0" w:space="0" w:color="auto"/>
            <w:left w:val="none" w:sz="0" w:space="0" w:color="auto"/>
            <w:bottom w:val="none" w:sz="0" w:space="0" w:color="auto"/>
            <w:right w:val="none" w:sz="0" w:space="0" w:color="auto"/>
          </w:divBdr>
        </w:div>
        <w:div w:id="1542784562">
          <w:marLeft w:val="640"/>
          <w:marRight w:val="0"/>
          <w:marTop w:val="0"/>
          <w:marBottom w:val="0"/>
          <w:divBdr>
            <w:top w:val="none" w:sz="0" w:space="0" w:color="auto"/>
            <w:left w:val="none" w:sz="0" w:space="0" w:color="auto"/>
            <w:bottom w:val="none" w:sz="0" w:space="0" w:color="auto"/>
            <w:right w:val="none" w:sz="0" w:space="0" w:color="auto"/>
          </w:divBdr>
        </w:div>
        <w:div w:id="1707874409">
          <w:marLeft w:val="640"/>
          <w:marRight w:val="0"/>
          <w:marTop w:val="0"/>
          <w:marBottom w:val="0"/>
          <w:divBdr>
            <w:top w:val="none" w:sz="0" w:space="0" w:color="auto"/>
            <w:left w:val="none" w:sz="0" w:space="0" w:color="auto"/>
            <w:bottom w:val="none" w:sz="0" w:space="0" w:color="auto"/>
            <w:right w:val="none" w:sz="0" w:space="0" w:color="auto"/>
          </w:divBdr>
        </w:div>
        <w:div w:id="1783916594">
          <w:marLeft w:val="640"/>
          <w:marRight w:val="0"/>
          <w:marTop w:val="0"/>
          <w:marBottom w:val="0"/>
          <w:divBdr>
            <w:top w:val="none" w:sz="0" w:space="0" w:color="auto"/>
            <w:left w:val="none" w:sz="0" w:space="0" w:color="auto"/>
            <w:bottom w:val="none" w:sz="0" w:space="0" w:color="auto"/>
            <w:right w:val="none" w:sz="0" w:space="0" w:color="auto"/>
          </w:divBdr>
        </w:div>
        <w:div w:id="1793984564">
          <w:marLeft w:val="640"/>
          <w:marRight w:val="0"/>
          <w:marTop w:val="0"/>
          <w:marBottom w:val="0"/>
          <w:divBdr>
            <w:top w:val="none" w:sz="0" w:space="0" w:color="auto"/>
            <w:left w:val="none" w:sz="0" w:space="0" w:color="auto"/>
            <w:bottom w:val="none" w:sz="0" w:space="0" w:color="auto"/>
            <w:right w:val="none" w:sz="0" w:space="0" w:color="auto"/>
          </w:divBdr>
        </w:div>
        <w:div w:id="1848137067">
          <w:marLeft w:val="640"/>
          <w:marRight w:val="0"/>
          <w:marTop w:val="0"/>
          <w:marBottom w:val="0"/>
          <w:divBdr>
            <w:top w:val="none" w:sz="0" w:space="0" w:color="auto"/>
            <w:left w:val="none" w:sz="0" w:space="0" w:color="auto"/>
            <w:bottom w:val="none" w:sz="0" w:space="0" w:color="auto"/>
            <w:right w:val="none" w:sz="0" w:space="0" w:color="auto"/>
          </w:divBdr>
        </w:div>
        <w:div w:id="1929189571">
          <w:marLeft w:val="640"/>
          <w:marRight w:val="0"/>
          <w:marTop w:val="0"/>
          <w:marBottom w:val="0"/>
          <w:divBdr>
            <w:top w:val="none" w:sz="0" w:space="0" w:color="auto"/>
            <w:left w:val="none" w:sz="0" w:space="0" w:color="auto"/>
            <w:bottom w:val="none" w:sz="0" w:space="0" w:color="auto"/>
            <w:right w:val="none" w:sz="0" w:space="0" w:color="auto"/>
          </w:divBdr>
        </w:div>
        <w:div w:id="1953390638">
          <w:marLeft w:val="640"/>
          <w:marRight w:val="0"/>
          <w:marTop w:val="0"/>
          <w:marBottom w:val="0"/>
          <w:divBdr>
            <w:top w:val="none" w:sz="0" w:space="0" w:color="auto"/>
            <w:left w:val="none" w:sz="0" w:space="0" w:color="auto"/>
            <w:bottom w:val="none" w:sz="0" w:space="0" w:color="auto"/>
            <w:right w:val="none" w:sz="0" w:space="0" w:color="auto"/>
          </w:divBdr>
        </w:div>
        <w:div w:id="1993557731">
          <w:marLeft w:val="640"/>
          <w:marRight w:val="0"/>
          <w:marTop w:val="0"/>
          <w:marBottom w:val="0"/>
          <w:divBdr>
            <w:top w:val="none" w:sz="0" w:space="0" w:color="auto"/>
            <w:left w:val="none" w:sz="0" w:space="0" w:color="auto"/>
            <w:bottom w:val="none" w:sz="0" w:space="0" w:color="auto"/>
            <w:right w:val="none" w:sz="0" w:space="0" w:color="auto"/>
          </w:divBdr>
        </w:div>
        <w:div w:id="1994212923">
          <w:marLeft w:val="640"/>
          <w:marRight w:val="0"/>
          <w:marTop w:val="0"/>
          <w:marBottom w:val="0"/>
          <w:divBdr>
            <w:top w:val="none" w:sz="0" w:space="0" w:color="auto"/>
            <w:left w:val="none" w:sz="0" w:space="0" w:color="auto"/>
            <w:bottom w:val="none" w:sz="0" w:space="0" w:color="auto"/>
            <w:right w:val="none" w:sz="0" w:space="0" w:color="auto"/>
          </w:divBdr>
        </w:div>
        <w:div w:id="2009205993">
          <w:marLeft w:val="640"/>
          <w:marRight w:val="0"/>
          <w:marTop w:val="0"/>
          <w:marBottom w:val="0"/>
          <w:divBdr>
            <w:top w:val="none" w:sz="0" w:space="0" w:color="auto"/>
            <w:left w:val="none" w:sz="0" w:space="0" w:color="auto"/>
            <w:bottom w:val="none" w:sz="0" w:space="0" w:color="auto"/>
            <w:right w:val="none" w:sz="0" w:space="0" w:color="auto"/>
          </w:divBdr>
        </w:div>
        <w:div w:id="2010061616">
          <w:marLeft w:val="640"/>
          <w:marRight w:val="0"/>
          <w:marTop w:val="0"/>
          <w:marBottom w:val="0"/>
          <w:divBdr>
            <w:top w:val="none" w:sz="0" w:space="0" w:color="auto"/>
            <w:left w:val="none" w:sz="0" w:space="0" w:color="auto"/>
            <w:bottom w:val="none" w:sz="0" w:space="0" w:color="auto"/>
            <w:right w:val="none" w:sz="0" w:space="0" w:color="auto"/>
          </w:divBdr>
        </w:div>
      </w:divsChild>
    </w:div>
    <w:div w:id="233012151">
      <w:bodyDiv w:val="1"/>
      <w:marLeft w:val="0"/>
      <w:marRight w:val="0"/>
      <w:marTop w:val="0"/>
      <w:marBottom w:val="0"/>
      <w:divBdr>
        <w:top w:val="none" w:sz="0" w:space="0" w:color="auto"/>
        <w:left w:val="none" w:sz="0" w:space="0" w:color="auto"/>
        <w:bottom w:val="none" w:sz="0" w:space="0" w:color="auto"/>
        <w:right w:val="none" w:sz="0" w:space="0" w:color="auto"/>
      </w:divBdr>
      <w:divsChild>
        <w:div w:id="69549143">
          <w:marLeft w:val="640"/>
          <w:marRight w:val="0"/>
          <w:marTop w:val="0"/>
          <w:marBottom w:val="0"/>
          <w:divBdr>
            <w:top w:val="none" w:sz="0" w:space="0" w:color="auto"/>
            <w:left w:val="none" w:sz="0" w:space="0" w:color="auto"/>
            <w:bottom w:val="none" w:sz="0" w:space="0" w:color="auto"/>
            <w:right w:val="none" w:sz="0" w:space="0" w:color="auto"/>
          </w:divBdr>
        </w:div>
        <w:div w:id="137381841">
          <w:marLeft w:val="640"/>
          <w:marRight w:val="0"/>
          <w:marTop w:val="0"/>
          <w:marBottom w:val="0"/>
          <w:divBdr>
            <w:top w:val="none" w:sz="0" w:space="0" w:color="auto"/>
            <w:left w:val="none" w:sz="0" w:space="0" w:color="auto"/>
            <w:bottom w:val="none" w:sz="0" w:space="0" w:color="auto"/>
            <w:right w:val="none" w:sz="0" w:space="0" w:color="auto"/>
          </w:divBdr>
        </w:div>
        <w:div w:id="183709630">
          <w:marLeft w:val="640"/>
          <w:marRight w:val="0"/>
          <w:marTop w:val="0"/>
          <w:marBottom w:val="0"/>
          <w:divBdr>
            <w:top w:val="none" w:sz="0" w:space="0" w:color="auto"/>
            <w:left w:val="none" w:sz="0" w:space="0" w:color="auto"/>
            <w:bottom w:val="none" w:sz="0" w:space="0" w:color="auto"/>
            <w:right w:val="none" w:sz="0" w:space="0" w:color="auto"/>
          </w:divBdr>
        </w:div>
        <w:div w:id="199902369">
          <w:marLeft w:val="640"/>
          <w:marRight w:val="0"/>
          <w:marTop w:val="0"/>
          <w:marBottom w:val="0"/>
          <w:divBdr>
            <w:top w:val="none" w:sz="0" w:space="0" w:color="auto"/>
            <w:left w:val="none" w:sz="0" w:space="0" w:color="auto"/>
            <w:bottom w:val="none" w:sz="0" w:space="0" w:color="auto"/>
            <w:right w:val="none" w:sz="0" w:space="0" w:color="auto"/>
          </w:divBdr>
        </w:div>
        <w:div w:id="219026865">
          <w:marLeft w:val="640"/>
          <w:marRight w:val="0"/>
          <w:marTop w:val="0"/>
          <w:marBottom w:val="0"/>
          <w:divBdr>
            <w:top w:val="none" w:sz="0" w:space="0" w:color="auto"/>
            <w:left w:val="none" w:sz="0" w:space="0" w:color="auto"/>
            <w:bottom w:val="none" w:sz="0" w:space="0" w:color="auto"/>
            <w:right w:val="none" w:sz="0" w:space="0" w:color="auto"/>
          </w:divBdr>
        </w:div>
        <w:div w:id="327441836">
          <w:marLeft w:val="640"/>
          <w:marRight w:val="0"/>
          <w:marTop w:val="0"/>
          <w:marBottom w:val="0"/>
          <w:divBdr>
            <w:top w:val="none" w:sz="0" w:space="0" w:color="auto"/>
            <w:left w:val="none" w:sz="0" w:space="0" w:color="auto"/>
            <w:bottom w:val="none" w:sz="0" w:space="0" w:color="auto"/>
            <w:right w:val="none" w:sz="0" w:space="0" w:color="auto"/>
          </w:divBdr>
        </w:div>
        <w:div w:id="394815335">
          <w:marLeft w:val="640"/>
          <w:marRight w:val="0"/>
          <w:marTop w:val="0"/>
          <w:marBottom w:val="0"/>
          <w:divBdr>
            <w:top w:val="none" w:sz="0" w:space="0" w:color="auto"/>
            <w:left w:val="none" w:sz="0" w:space="0" w:color="auto"/>
            <w:bottom w:val="none" w:sz="0" w:space="0" w:color="auto"/>
            <w:right w:val="none" w:sz="0" w:space="0" w:color="auto"/>
          </w:divBdr>
        </w:div>
        <w:div w:id="501896677">
          <w:marLeft w:val="640"/>
          <w:marRight w:val="0"/>
          <w:marTop w:val="0"/>
          <w:marBottom w:val="0"/>
          <w:divBdr>
            <w:top w:val="none" w:sz="0" w:space="0" w:color="auto"/>
            <w:left w:val="none" w:sz="0" w:space="0" w:color="auto"/>
            <w:bottom w:val="none" w:sz="0" w:space="0" w:color="auto"/>
            <w:right w:val="none" w:sz="0" w:space="0" w:color="auto"/>
          </w:divBdr>
        </w:div>
        <w:div w:id="512229419">
          <w:marLeft w:val="640"/>
          <w:marRight w:val="0"/>
          <w:marTop w:val="0"/>
          <w:marBottom w:val="0"/>
          <w:divBdr>
            <w:top w:val="none" w:sz="0" w:space="0" w:color="auto"/>
            <w:left w:val="none" w:sz="0" w:space="0" w:color="auto"/>
            <w:bottom w:val="none" w:sz="0" w:space="0" w:color="auto"/>
            <w:right w:val="none" w:sz="0" w:space="0" w:color="auto"/>
          </w:divBdr>
        </w:div>
        <w:div w:id="574516206">
          <w:marLeft w:val="640"/>
          <w:marRight w:val="0"/>
          <w:marTop w:val="0"/>
          <w:marBottom w:val="0"/>
          <w:divBdr>
            <w:top w:val="none" w:sz="0" w:space="0" w:color="auto"/>
            <w:left w:val="none" w:sz="0" w:space="0" w:color="auto"/>
            <w:bottom w:val="none" w:sz="0" w:space="0" w:color="auto"/>
            <w:right w:val="none" w:sz="0" w:space="0" w:color="auto"/>
          </w:divBdr>
        </w:div>
        <w:div w:id="605843096">
          <w:marLeft w:val="640"/>
          <w:marRight w:val="0"/>
          <w:marTop w:val="0"/>
          <w:marBottom w:val="0"/>
          <w:divBdr>
            <w:top w:val="none" w:sz="0" w:space="0" w:color="auto"/>
            <w:left w:val="none" w:sz="0" w:space="0" w:color="auto"/>
            <w:bottom w:val="none" w:sz="0" w:space="0" w:color="auto"/>
            <w:right w:val="none" w:sz="0" w:space="0" w:color="auto"/>
          </w:divBdr>
        </w:div>
        <w:div w:id="617763266">
          <w:marLeft w:val="640"/>
          <w:marRight w:val="0"/>
          <w:marTop w:val="0"/>
          <w:marBottom w:val="0"/>
          <w:divBdr>
            <w:top w:val="none" w:sz="0" w:space="0" w:color="auto"/>
            <w:left w:val="none" w:sz="0" w:space="0" w:color="auto"/>
            <w:bottom w:val="none" w:sz="0" w:space="0" w:color="auto"/>
            <w:right w:val="none" w:sz="0" w:space="0" w:color="auto"/>
          </w:divBdr>
        </w:div>
        <w:div w:id="734208579">
          <w:marLeft w:val="640"/>
          <w:marRight w:val="0"/>
          <w:marTop w:val="0"/>
          <w:marBottom w:val="0"/>
          <w:divBdr>
            <w:top w:val="none" w:sz="0" w:space="0" w:color="auto"/>
            <w:left w:val="none" w:sz="0" w:space="0" w:color="auto"/>
            <w:bottom w:val="none" w:sz="0" w:space="0" w:color="auto"/>
            <w:right w:val="none" w:sz="0" w:space="0" w:color="auto"/>
          </w:divBdr>
        </w:div>
        <w:div w:id="749960554">
          <w:marLeft w:val="640"/>
          <w:marRight w:val="0"/>
          <w:marTop w:val="0"/>
          <w:marBottom w:val="0"/>
          <w:divBdr>
            <w:top w:val="none" w:sz="0" w:space="0" w:color="auto"/>
            <w:left w:val="none" w:sz="0" w:space="0" w:color="auto"/>
            <w:bottom w:val="none" w:sz="0" w:space="0" w:color="auto"/>
            <w:right w:val="none" w:sz="0" w:space="0" w:color="auto"/>
          </w:divBdr>
        </w:div>
        <w:div w:id="805779803">
          <w:marLeft w:val="640"/>
          <w:marRight w:val="0"/>
          <w:marTop w:val="0"/>
          <w:marBottom w:val="0"/>
          <w:divBdr>
            <w:top w:val="none" w:sz="0" w:space="0" w:color="auto"/>
            <w:left w:val="none" w:sz="0" w:space="0" w:color="auto"/>
            <w:bottom w:val="none" w:sz="0" w:space="0" w:color="auto"/>
            <w:right w:val="none" w:sz="0" w:space="0" w:color="auto"/>
          </w:divBdr>
        </w:div>
        <w:div w:id="848177127">
          <w:marLeft w:val="640"/>
          <w:marRight w:val="0"/>
          <w:marTop w:val="0"/>
          <w:marBottom w:val="0"/>
          <w:divBdr>
            <w:top w:val="none" w:sz="0" w:space="0" w:color="auto"/>
            <w:left w:val="none" w:sz="0" w:space="0" w:color="auto"/>
            <w:bottom w:val="none" w:sz="0" w:space="0" w:color="auto"/>
            <w:right w:val="none" w:sz="0" w:space="0" w:color="auto"/>
          </w:divBdr>
        </w:div>
        <w:div w:id="867837824">
          <w:marLeft w:val="640"/>
          <w:marRight w:val="0"/>
          <w:marTop w:val="0"/>
          <w:marBottom w:val="0"/>
          <w:divBdr>
            <w:top w:val="none" w:sz="0" w:space="0" w:color="auto"/>
            <w:left w:val="none" w:sz="0" w:space="0" w:color="auto"/>
            <w:bottom w:val="none" w:sz="0" w:space="0" w:color="auto"/>
            <w:right w:val="none" w:sz="0" w:space="0" w:color="auto"/>
          </w:divBdr>
        </w:div>
        <w:div w:id="873273102">
          <w:marLeft w:val="640"/>
          <w:marRight w:val="0"/>
          <w:marTop w:val="0"/>
          <w:marBottom w:val="0"/>
          <w:divBdr>
            <w:top w:val="none" w:sz="0" w:space="0" w:color="auto"/>
            <w:left w:val="none" w:sz="0" w:space="0" w:color="auto"/>
            <w:bottom w:val="none" w:sz="0" w:space="0" w:color="auto"/>
            <w:right w:val="none" w:sz="0" w:space="0" w:color="auto"/>
          </w:divBdr>
        </w:div>
        <w:div w:id="879131916">
          <w:marLeft w:val="640"/>
          <w:marRight w:val="0"/>
          <w:marTop w:val="0"/>
          <w:marBottom w:val="0"/>
          <w:divBdr>
            <w:top w:val="none" w:sz="0" w:space="0" w:color="auto"/>
            <w:left w:val="none" w:sz="0" w:space="0" w:color="auto"/>
            <w:bottom w:val="none" w:sz="0" w:space="0" w:color="auto"/>
            <w:right w:val="none" w:sz="0" w:space="0" w:color="auto"/>
          </w:divBdr>
        </w:div>
        <w:div w:id="913123789">
          <w:marLeft w:val="640"/>
          <w:marRight w:val="0"/>
          <w:marTop w:val="0"/>
          <w:marBottom w:val="0"/>
          <w:divBdr>
            <w:top w:val="none" w:sz="0" w:space="0" w:color="auto"/>
            <w:left w:val="none" w:sz="0" w:space="0" w:color="auto"/>
            <w:bottom w:val="none" w:sz="0" w:space="0" w:color="auto"/>
            <w:right w:val="none" w:sz="0" w:space="0" w:color="auto"/>
          </w:divBdr>
        </w:div>
        <w:div w:id="1006833269">
          <w:marLeft w:val="640"/>
          <w:marRight w:val="0"/>
          <w:marTop w:val="0"/>
          <w:marBottom w:val="0"/>
          <w:divBdr>
            <w:top w:val="none" w:sz="0" w:space="0" w:color="auto"/>
            <w:left w:val="none" w:sz="0" w:space="0" w:color="auto"/>
            <w:bottom w:val="none" w:sz="0" w:space="0" w:color="auto"/>
            <w:right w:val="none" w:sz="0" w:space="0" w:color="auto"/>
          </w:divBdr>
        </w:div>
        <w:div w:id="1017804350">
          <w:marLeft w:val="640"/>
          <w:marRight w:val="0"/>
          <w:marTop w:val="0"/>
          <w:marBottom w:val="0"/>
          <w:divBdr>
            <w:top w:val="none" w:sz="0" w:space="0" w:color="auto"/>
            <w:left w:val="none" w:sz="0" w:space="0" w:color="auto"/>
            <w:bottom w:val="none" w:sz="0" w:space="0" w:color="auto"/>
            <w:right w:val="none" w:sz="0" w:space="0" w:color="auto"/>
          </w:divBdr>
        </w:div>
        <w:div w:id="1047756150">
          <w:marLeft w:val="640"/>
          <w:marRight w:val="0"/>
          <w:marTop w:val="0"/>
          <w:marBottom w:val="0"/>
          <w:divBdr>
            <w:top w:val="none" w:sz="0" w:space="0" w:color="auto"/>
            <w:left w:val="none" w:sz="0" w:space="0" w:color="auto"/>
            <w:bottom w:val="none" w:sz="0" w:space="0" w:color="auto"/>
            <w:right w:val="none" w:sz="0" w:space="0" w:color="auto"/>
          </w:divBdr>
        </w:div>
        <w:div w:id="1083798938">
          <w:marLeft w:val="640"/>
          <w:marRight w:val="0"/>
          <w:marTop w:val="0"/>
          <w:marBottom w:val="0"/>
          <w:divBdr>
            <w:top w:val="none" w:sz="0" w:space="0" w:color="auto"/>
            <w:left w:val="none" w:sz="0" w:space="0" w:color="auto"/>
            <w:bottom w:val="none" w:sz="0" w:space="0" w:color="auto"/>
            <w:right w:val="none" w:sz="0" w:space="0" w:color="auto"/>
          </w:divBdr>
        </w:div>
        <w:div w:id="1109276203">
          <w:marLeft w:val="640"/>
          <w:marRight w:val="0"/>
          <w:marTop w:val="0"/>
          <w:marBottom w:val="0"/>
          <w:divBdr>
            <w:top w:val="none" w:sz="0" w:space="0" w:color="auto"/>
            <w:left w:val="none" w:sz="0" w:space="0" w:color="auto"/>
            <w:bottom w:val="none" w:sz="0" w:space="0" w:color="auto"/>
            <w:right w:val="none" w:sz="0" w:space="0" w:color="auto"/>
          </w:divBdr>
        </w:div>
        <w:div w:id="1233925255">
          <w:marLeft w:val="640"/>
          <w:marRight w:val="0"/>
          <w:marTop w:val="0"/>
          <w:marBottom w:val="0"/>
          <w:divBdr>
            <w:top w:val="none" w:sz="0" w:space="0" w:color="auto"/>
            <w:left w:val="none" w:sz="0" w:space="0" w:color="auto"/>
            <w:bottom w:val="none" w:sz="0" w:space="0" w:color="auto"/>
            <w:right w:val="none" w:sz="0" w:space="0" w:color="auto"/>
          </w:divBdr>
        </w:div>
        <w:div w:id="1234120247">
          <w:marLeft w:val="640"/>
          <w:marRight w:val="0"/>
          <w:marTop w:val="0"/>
          <w:marBottom w:val="0"/>
          <w:divBdr>
            <w:top w:val="none" w:sz="0" w:space="0" w:color="auto"/>
            <w:left w:val="none" w:sz="0" w:space="0" w:color="auto"/>
            <w:bottom w:val="none" w:sz="0" w:space="0" w:color="auto"/>
            <w:right w:val="none" w:sz="0" w:space="0" w:color="auto"/>
          </w:divBdr>
        </w:div>
        <w:div w:id="1253709442">
          <w:marLeft w:val="640"/>
          <w:marRight w:val="0"/>
          <w:marTop w:val="0"/>
          <w:marBottom w:val="0"/>
          <w:divBdr>
            <w:top w:val="none" w:sz="0" w:space="0" w:color="auto"/>
            <w:left w:val="none" w:sz="0" w:space="0" w:color="auto"/>
            <w:bottom w:val="none" w:sz="0" w:space="0" w:color="auto"/>
            <w:right w:val="none" w:sz="0" w:space="0" w:color="auto"/>
          </w:divBdr>
        </w:div>
        <w:div w:id="1257204112">
          <w:marLeft w:val="640"/>
          <w:marRight w:val="0"/>
          <w:marTop w:val="0"/>
          <w:marBottom w:val="0"/>
          <w:divBdr>
            <w:top w:val="none" w:sz="0" w:space="0" w:color="auto"/>
            <w:left w:val="none" w:sz="0" w:space="0" w:color="auto"/>
            <w:bottom w:val="none" w:sz="0" w:space="0" w:color="auto"/>
            <w:right w:val="none" w:sz="0" w:space="0" w:color="auto"/>
          </w:divBdr>
        </w:div>
        <w:div w:id="1270624978">
          <w:marLeft w:val="640"/>
          <w:marRight w:val="0"/>
          <w:marTop w:val="0"/>
          <w:marBottom w:val="0"/>
          <w:divBdr>
            <w:top w:val="none" w:sz="0" w:space="0" w:color="auto"/>
            <w:left w:val="none" w:sz="0" w:space="0" w:color="auto"/>
            <w:bottom w:val="none" w:sz="0" w:space="0" w:color="auto"/>
            <w:right w:val="none" w:sz="0" w:space="0" w:color="auto"/>
          </w:divBdr>
        </w:div>
        <w:div w:id="1277717583">
          <w:marLeft w:val="640"/>
          <w:marRight w:val="0"/>
          <w:marTop w:val="0"/>
          <w:marBottom w:val="0"/>
          <w:divBdr>
            <w:top w:val="none" w:sz="0" w:space="0" w:color="auto"/>
            <w:left w:val="none" w:sz="0" w:space="0" w:color="auto"/>
            <w:bottom w:val="none" w:sz="0" w:space="0" w:color="auto"/>
            <w:right w:val="none" w:sz="0" w:space="0" w:color="auto"/>
          </w:divBdr>
        </w:div>
        <w:div w:id="1325746603">
          <w:marLeft w:val="640"/>
          <w:marRight w:val="0"/>
          <w:marTop w:val="0"/>
          <w:marBottom w:val="0"/>
          <w:divBdr>
            <w:top w:val="none" w:sz="0" w:space="0" w:color="auto"/>
            <w:left w:val="none" w:sz="0" w:space="0" w:color="auto"/>
            <w:bottom w:val="none" w:sz="0" w:space="0" w:color="auto"/>
            <w:right w:val="none" w:sz="0" w:space="0" w:color="auto"/>
          </w:divBdr>
        </w:div>
        <w:div w:id="1356885846">
          <w:marLeft w:val="640"/>
          <w:marRight w:val="0"/>
          <w:marTop w:val="0"/>
          <w:marBottom w:val="0"/>
          <w:divBdr>
            <w:top w:val="none" w:sz="0" w:space="0" w:color="auto"/>
            <w:left w:val="none" w:sz="0" w:space="0" w:color="auto"/>
            <w:bottom w:val="none" w:sz="0" w:space="0" w:color="auto"/>
            <w:right w:val="none" w:sz="0" w:space="0" w:color="auto"/>
          </w:divBdr>
        </w:div>
        <w:div w:id="1383209900">
          <w:marLeft w:val="640"/>
          <w:marRight w:val="0"/>
          <w:marTop w:val="0"/>
          <w:marBottom w:val="0"/>
          <w:divBdr>
            <w:top w:val="none" w:sz="0" w:space="0" w:color="auto"/>
            <w:left w:val="none" w:sz="0" w:space="0" w:color="auto"/>
            <w:bottom w:val="none" w:sz="0" w:space="0" w:color="auto"/>
            <w:right w:val="none" w:sz="0" w:space="0" w:color="auto"/>
          </w:divBdr>
        </w:div>
        <w:div w:id="1455712552">
          <w:marLeft w:val="640"/>
          <w:marRight w:val="0"/>
          <w:marTop w:val="0"/>
          <w:marBottom w:val="0"/>
          <w:divBdr>
            <w:top w:val="none" w:sz="0" w:space="0" w:color="auto"/>
            <w:left w:val="none" w:sz="0" w:space="0" w:color="auto"/>
            <w:bottom w:val="none" w:sz="0" w:space="0" w:color="auto"/>
            <w:right w:val="none" w:sz="0" w:space="0" w:color="auto"/>
          </w:divBdr>
        </w:div>
        <w:div w:id="1484660355">
          <w:marLeft w:val="640"/>
          <w:marRight w:val="0"/>
          <w:marTop w:val="0"/>
          <w:marBottom w:val="0"/>
          <w:divBdr>
            <w:top w:val="none" w:sz="0" w:space="0" w:color="auto"/>
            <w:left w:val="none" w:sz="0" w:space="0" w:color="auto"/>
            <w:bottom w:val="none" w:sz="0" w:space="0" w:color="auto"/>
            <w:right w:val="none" w:sz="0" w:space="0" w:color="auto"/>
          </w:divBdr>
        </w:div>
        <w:div w:id="1517580163">
          <w:marLeft w:val="640"/>
          <w:marRight w:val="0"/>
          <w:marTop w:val="0"/>
          <w:marBottom w:val="0"/>
          <w:divBdr>
            <w:top w:val="none" w:sz="0" w:space="0" w:color="auto"/>
            <w:left w:val="none" w:sz="0" w:space="0" w:color="auto"/>
            <w:bottom w:val="none" w:sz="0" w:space="0" w:color="auto"/>
            <w:right w:val="none" w:sz="0" w:space="0" w:color="auto"/>
          </w:divBdr>
        </w:div>
        <w:div w:id="1528330359">
          <w:marLeft w:val="640"/>
          <w:marRight w:val="0"/>
          <w:marTop w:val="0"/>
          <w:marBottom w:val="0"/>
          <w:divBdr>
            <w:top w:val="none" w:sz="0" w:space="0" w:color="auto"/>
            <w:left w:val="none" w:sz="0" w:space="0" w:color="auto"/>
            <w:bottom w:val="none" w:sz="0" w:space="0" w:color="auto"/>
            <w:right w:val="none" w:sz="0" w:space="0" w:color="auto"/>
          </w:divBdr>
        </w:div>
        <w:div w:id="1612086135">
          <w:marLeft w:val="640"/>
          <w:marRight w:val="0"/>
          <w:marTop w:val="0"/>
          <w:marBottom w:val="0"/>
          <w:divBdr>
            <w:top w:val="none" w:sz="0" w:space="0" w:color="auto"/>
            <w:left w:val="none" w:sz="0" w:space="0" w:color="auto"/>
            <w:bottom w:val="none" w:sz="0" w:space="0" w:color="auto"/>
            <w:right w:val="none" w:sz="0" w:space="0" w:color="auto"/>
          </w:divBdr>
        </w:div>
        <w:div w:id="1632518748">
          <w:marLeft w:val="640"/>
          <w:marRight w:val="0"/>
          <w:marTop w:val="0"/>
          <w:marBottom w:val="0"/>
          <w:divBdr>
            <w:top w:val="none" w:sz="0" w:space="0" w:color="auto"/>
            <w:left w:val="none" w:sz="0" w:space="0" w:color="auto"/>
            <w:bottom w:val="none" w:sz="0" w:space="0" w:color="auto"/>
            <w:right w:val="none" w:sz="0" w:space="0" w:color="auto"/>
          </w:divBdr>
        </w:div>
        <w:div w:id="1643658984">
          <w:marLeft w:val="640"/>
          <w:marRight w:val="0"/>
          <w:marTop w:val="0"/>
          <w:marBottom w:val="0"/>
          <w:divBdr>
            <w:top w:val="none" w:sz="0" w:space="0" w:color="auto"/>
            <w:left w:val="none" w:sz="0" w:space="0" w:color="auto"/>
            <w:bottom w:val="none" w:sz="0" w:space="0" w:color="auto"/>
            <w:right w:val="none" w:sz="0" w:space="0" w:color="auto"/>
          </w:divBdr>
        </w:div>
        <w:div w:id="1650404822">
          <w:marLeft w:val="640"/>
          <w:marRight w:val="0"/>
          <w:marTop w:val="0"/>
          <w:marBottom w:val="0"/>
          <w:divBdr>
            <w:top w:val="none" w:sz="0" w:space="0" w:color="auto"/>
            <w:left w:val="none" w:sz="0" w:space="0" w:color="auto"/>
            <w:bottom w:val="none" w:sz="0" w:space="0" w:color="auto"/>
            <w:right w:val="none" w:sz="0" w:space="0" w:color="auto"/>
          </w:divBdr>
        </w:div>
        <w:div w:id="1674531759">
          <w:marLeft w:val="640"/>
          <w:marRight w:val="0"/>
          <w:marTop w:val="0"/>
          <w:marBottom w:val="0"/>
          <w:divBdr>
            <w:top w:val="none" w:sz="0" w:space="0" w:color="auto"/>
            <w:left w:val="none" w:sz="0" w:space="0" w:color="auto"/>
            <w:bottom w:val="none" w:sz="0" w:space="0" w:color="auto"/>
            <w:right w:val="none" w:sz="0" w:space="0" w:color="auto"/>
          </w:divBdr>
        </w:div>
        <w:div w:id="1703478508">
          <w:marLeft w:val="640"/>
          <w:marRight w:val="0"/>
          <w:marTop w:val="0"/>
          <w:marBottom w:val="0"/>
          <w:divBdr>
            <w:top w:val="none" w:sz="0" w:space="0" w:color="auto"/>
            <w:left w:val="none" w:sz="0" w:space="0" w:color="auto"/>
            <w:bottom w:val="none" w:sz="0" w:space="0" w:color="auto"/>
            <w:right w:val="none" w:sz="0" w:space="0" w:color="auto"/>
          </w:divBdr>
        </w:div>
        <w:div w:id="1707103080">
          <w:marLeft w:val="640"/>
          <w:marRight w:val="0"/>
          <w:marTop w:val="0"/>
          <w:marBottom w:val="0"/>
          <w:divBdr>
            <w:top w:val="none" w:sz="0" w:space="0" w:color="auto"/>
            <w:left w:val="none" w:sz="0" w:space="0" w:color="auto"/>
            <w:bottom w:val="none" w:sz="0" w:space="0" w:color="auto"/>
            <w:right w:val="none" w:sz="0" w:space="0" w:color="auto"/>
          </w:divBdr>
        </w:div>
        <w:div w:id="1725252529">
          <w:marLeft w:val="640"/>
          <w:marRight w:val="0"/>
          <w:marTop w:val="0"/>
          <w:marBottom w:val="0"/>
          <w:divBdr>
            <w:top w:val="none" w:sz="0" w:space="0" w:color="auto"/>
            <w:left w:val="none" w:sz="0" w:space="0" w:color="auto"/>
            <w:bottom w:val="none" w:sz="0" w:space="0" w:color="auto"/>
            <w:right w:val="none" w:sz="0" w:space="0" w:color="auto"/>
          </w:divBdr>
        </w:div>
        <w:div w:id="1728648663">
          <w:marLeft w:val="640"/>
          <w:marRight w:val="0"/>
          <w:marTop w:val="0"/>
          <w:marBottom w:val="0"/>
          <w:divBdr>
            <w:top w:val="none" w:sz="0" w:space="0" w:color="auto"/>
            <w:left w:val="none" w:sz="0" w:space="0" w:color="auto"/>
            <w:bottom w:val="none" w:sz="0" w:space="0" w:color="auto"/>
            <w:right w:val="none" w:sz="0" w:space="0" w:color="auto"/>
          </w:divBdr>
        </w:div>
        <w:div w:id="1736658166">
          <w:marLeft w:val="640"/>
          <w:marRight w:val="0"/>
          <w:marTop w:val="0"/>
          <w:marBottom w:val="0"/>
          <w:divBdr>
            <w:top w:val="none" w:sz="0" w:space="0" w:color="auto"/>
            <w:left w:val="none" w:sz="0" w:space="0" w:color="auto"/>
            <w:bottom w:val="none" w:sz="0" w:space="0" w:color="auto"/>
            <w:right w:val="none" w:sz="0" w:space="0" w:color="auto"/>
          </w:divBdr>
        </w:div>
        <w:div w:id="1747150554">
          <w:marLeft w:val="640"/>
          <w:marRight w:val="0"/>
          <w:marTop w:val="0"/>
          <w:marBottom w:val="0"/>
          <w:divBdr>
            <w:top w:val="none" w:sz="0" w:space="0" w:color="auto"/>
            <w:left w:val="none" w:sz="0" w:space="0" w:color="auto"/>
            <w:bottom w:val="none" w:sz="0" w:space="0" w:color="auto"/>
            <w:right w:val="none" w:sz="0" w:space="0" w:color="auto"/>
          </w:divBdr>
        </w:div>
        <w:div w:id="1747335888">
          <w:marLeft w:val="640"/>
          <w:marRight w:val="0"/>
          <w:marTop w:val="0"/>
          <w:marBottom w:val="0"/>
          <w:divBdr>
            <w:top w:val="none" w:sz="0" w:space="0" w:color="auto"/>
            <w:left w:val="none" w:sz="0" w:space="0" w:color="auto"/>
            <w:bottom w:val="none" w:sz="0" w:space="0" w:color="auto"/>
            <w:right w:val="none" w:sz="0" w:space="0" w:color="auto"/>
          </w:divBdr>
        </w:div>
        <w:div w:id="1815367025">
          <w:marLeft w:val="640"/>
          <w:marRight w:val="0"/>
          <w:marTop w:val="0"/>
          <w:marBottom w:val="0"/>
          <w:divBdr>
            <w:top w:val="none" w:sz="0" w:space="0" w:color="auto"/>
            <w:left w:val="none" w:sz="0" w:space="0" w:color="auto"/>
            <w:bottom w:val="none" w:sz="0" w:space="0" w:color="auto"/>
            <w:right w:val="none" w:sz="0" w:space="0" w:color="auto"/>
          </w:divBdr>
        </w:div>
        <w:div w:id="1891067170">
          <w:marLeft w:val="640"/>
          <w:marRight w:val="0"/>
          <w:marTop w:val="0"/>
          <w:marBottom w:val="0"/>
          <w:divBdr>
            <w:top w:val="none" w:sz="0" w:space="0" w:color="auto"/>
            <w:left w:val="none" w:sz="0" w:space="0" w:color="auto"/>
            <w:bottom w:val="none" w:sz="0" w:space="0" w:color="auto"/>
            <w:right w:val="none" w:sz="0" w:space="0" w:color="auto"/>
          </w:divBdr>
        </w:div>
        <w:div w:id="1906260145">
          <w:marLeft w:val="640"/>
          <w:marRight w:val="0"/>
          <w:marTop w:val="0"/>
          <w:marBottom w:val="0"/>
          <w:divBdr>
            <w:top w:val="none" w:sz="0" w:space="0" w:color="auto"/>
            <w:left w:val="none" w:sz="0" w:space="0" w:color="auto"/>
            <w:bottom w:val="none" w:sz="0" w:space="0" w:color="auto"/>
            <w:right w:val="none" w:sz="0" w:space="0" w:color="auto"/>
          </w:divBdr>
        </w:div>
        <w:div w:id="1928343713">
          <w:marLeft w:val="640"/>
          <w:marRight w:val="0"/>
          <w:marTop w:val="0"/>
          <w:marBottom w:val="0"/>
          <w:divBdr>
            <w:top w:val="none" w:sz="0" w:space="0" w:color="auto"/>
            <w:left w:val="none" w:sz="0" w:space="0" w:color="auto"/>
            <w:bottom w:val="none" w:sz="0" w:space="0" w:color="auto"/>
            <w:right w:val="none" w:sz="0" w:space="0" w:color="auto"/>
          </w:divBdr>
        </w:div>
        <w:div w:id="1935698324">
          <w:marLeft w:val="640"/>
          <w:marRight w:val="0"/>
          <w:marTop w:val="0"/>
          <w:marBottom w:val="0"/>
          <w:divBdr>
            <w:top w:val="none" w:sz="0" w:space="0" w:color="auto"/>
            <w:left w:val="none" w:sz="0" w:space="0" w:color="auto"/>
            <w:bottom w:val="none" w:sz="0" w:space="0" w:color="auto"/>
            <w:right w:val="none" w:sz="0" w:space="0" w:color="auto"/>
          </w:divBdr>
        </w:div>
        <w:div w:id="1980302618">
          <w:marLeft w:val="640"/>
          <w:marRight w:val="0"/>
          <w:marTop w:val="0"/>
          <w:marBottom w:val="0"/>
          <w:divBdr>
            <w:top w:val="none" w:sz="0" w:space="0" w:color="auto"/>
            <w:left w:val="none" w:sz="0" w:space="0" w:color="auto"/>
            <w:bottom w:val="none" w:sz="0" w:space="0" w:color="auto"/>
            <w:right w:val="none" w:sz="0" w:space="0" w:color="auto"/>
          </w:divBdr>
        </w:div>
        <w:div w:id="2011176637">
          <w:marLeft w:val="640"/>
          <w:marRight w:val="0"/>
          <w:marTop w:val="0"/>
          <w:marBottom w:val="0"/>
          <w:divBdr>
            <w:top w:val="none" w:sz="0" w:space="0" w:color="auto"/>
            <w:left w:val="none" w:sz="0" w:space="0" w:color="auto"/>
            <w:bottom w:val="none" w:sz="0" w:space="0" w:color="auto"/>
            <w:right w:val="none" w:sz="0" w:space="0" w:color="auto"/>
          </w:divBdr>
        </w:div>
        <w:div w:id="2059550880">
          <w:marLeft w:val="640"/>
          <w:marRight w:val="0"/>
          <w:marTop w:val="0"/>
          <w:marBottom w:val="0"/>
          <w:divBdr>
            <w:top w:val="none" w:sz="0" w:space="0" w:color="auto"/>
            <w:left w:val="none" w:sz="0" w:space="0" w:color="auto"/>
            <w:bottom w:val="none" w:sz="0" w:space="0" w:color="auto"/>
            <w:right w:val="none" w:sz="0" w:space="0" w:color="auto"/>
          </w:divBdr>
        </w:div>
        <w:div w:id="2072191898">
          <w:marLeft w:val="640"/>
          <w:marRight w:val="0"/>
          <w:marTop w:val="0"/>
          <w:marBottom w:val="0"/>
          <w:divBdr>
            <w:top w:val="none" w:sz="0" w:space="0" w:color="auto"/>
            <w:left w:val="none" w:sz="0" w:space="0" w:color="auto"/>
            <w:bottom w:val="none" w:sz="0" w:space="0" w:color="auto"/>
            <w:right w:val="none" w:sz="0" w:space="0" w:color="auto"/>
          </w:divBdr>
        </w:div>
      </w:divsChild>
    </w:div>
    <w:div w:id="240527643">
      <w:bodyDiv w:val="1"/>
      <w:marLeft w:val="0"/>
      <w:marRight w:val="0"/>
      <w:marTop w:val="0"/>
      <w:marBottom w:val="0"/>
      <w:divBdr>
        <w:top w:val="none" w:sz="0" w:space="0" w:color="auto"/>
        <w:left w:val="none" w:sz="0" w:space="0" w:color="auto"/>
        <w:bottom w:val="none" w:sz="0" w:space="0" w:color="auto"/>
        <w:right w:val="none" w:sz="0" w:space="0" w:color="auto"/>
      </w:divBdr>
      <w:divsChild>
        <w:div w:id="277012">
          <w:marLeft w:val="640"/>
          <w:marRight w:val="0"/>
          <w:marTop w:val="0"/>
          <w:marBottom w:val="0"/>
          <w:divBdr>
            <w:top w:val="none" w:sz="0" w:space="0" w:color="auto"/>
            <w:left w:val="none" w:sz="0" w:space="0" w:color="auto"/>
            <w:bottom w:val="none" w:sz="0" w:space="0" w:color="auto"/>
            <w:right w:val="none" w:sz="0" w:space="0" w:color="auto"/>
          </w:divBdr>
        </w:div>
        <w:div w:id="64032940">
          <w:marLeft w:val="640"/>
          <w:marRight w:val="0"/>
          <w:marTop w:val="0"/>
          <w:marBottom w:val="0"/>
          <w:divBdr>
            <w:top w:val="none" w:sz="0" w:space="0" w:color="auto"/>
            <w:left w:val="none" w:sz="0" w:space="0" w:color="auto"/>
            <w:bottom w:val="none" w:sz="0" w:space="0" w:color="auto"/>
            <w:right w:val="none" w:sz="0" w:space="0" w:color="auto"/>
          </w:divBdr>
        </w:div>
        <w:div w:id="100538956">
          <w:marLeft w:val="640"/>
          <w:marRight w:val="0"/>
          <w:marTop w:val="0"/>
          <w:marBottom w:val="0"/>
          <w:divBdr>
            <w:top w:val="none" w:sz="0" w:space="0" w:color="auto"/>
            <w:left w:val="none" w:sz="0" w:space="0" w:color="auto"/>
            <w:bottom w:val="none" w:sz="0" w:space="0" w:color="auto"/>
            <w:right w:val="none" w:sz="0" w:space="0" w:color="auto"/>
          </w:divBdr>
        </w:div>
        <w:div w:id="117258429">
          <w:marLeft w:val="640"/>
          <w:marRight w:val="0"/>
          <w:marTop w:val="0"/>
          <w:marBottom w:val="0"/>
          <w:divBdr>
            <w:top w:val="none" w:sz="0" w:space="0" w:color="auto"/>
            <w:left w:val="none" w:sz="0" w:space="0" w:color="auto"/>
            <w:bottom w:val="none" w:sz="0" w:space="0" w:color="auto"/>
            <w:right w:val="none" w:sz="0" w:space="0" w:color="auto"/>
          </w:divBdr>
        </w:div>
        <w:div w:id="161512185">
          <w:marLeft w:val="640"/>
          <w:marRight w:val="0"/>
          <w:marTop w:val="0"/>
          <w:marBottom w:val="0"/>
          <w:divBdr>
            <w:top w:val="none" w:sz="0" w:space="0" w:color="auto"/>
            <w:left w:val="none" w:sz="0" w:space="0" w:color="auto"/>
            <w:bottom w:val="none" w:sz="0" w:space="0" w:color="auto"/>
            <w:right w:val="none" w:sz="0" w:space="0" w:color="auto"/>
          </w:divBdr>
        </w:div>
        <w:div w:id="164983445">
          <w:marLeft w:val="640"/>
          <w:marRight w:val="0"/>
          <w:marTop w:val="0"/>
          <w:marBottom w:val="0"/>
          <w:divBdr>
            <w:top w:val="none" w:sz="0" w:space="0" w:color="auto"/>
            <w:left w:val="none" w:sz="0" w:space="0" w:color="auto"/>
            <w:bottom w:val="none" w:sz="0" w:space="0" w:color="auto"/>
            <w:right w:val="none" w:sz="0" w:space="0" w:color="auto"/>
          </w:divBdr>
        </w:div>
        <w:div w:id="175577576">
          <w:marLeft w:val="640"/>
          <w:marRight w:val="0"/>
          <w:marTop w:val="0"/>
          <w:marBottom w:val="0"/>
          <w:divBdr>
            <w:top w:val="none" w:sz="0" w:space="0" w:color="auto"/>
            <w:left w:val="none" w:sz="0" w:space="0" w:color="auto"/>
            <w:bottom w:val="none" w:sz="0" w:space="0" w:color="auto"/>
            <w:right w:val="none" w:sz="0" w:space="0" w:color="auto"/>
          </w:divBdr>
        </w:div>
        <w:div w:id="179588107">
          <w:marLeft w:val="640"/>
          <w:marRight w:val="0"/>
          <w:marTop w:val="0"/>
          <w:marBottom w:val="0"/>
          <w:divBdr>
            <w:top w:val="none" w:sz="0" w:space="0" w:color="auto"/>
            <w:left w:val="none" w:sz="0" w:space="0" w:color="auto"/>
            <w:bottom w:val="none" w:sz="0" w:space="0" w:color="auto"/>
            <w:right w:val="none" w:sz="0" w:space="0" w:color="auto"/>
          </w:divBdr>
        </w:div>
        <w:div w:id="179708304">
          <w:marLeft w:val="640"/>
          <w:marRight w:val="0"/>
          <w:marTop w:val="0"/>
          <w:marBottom w:val="0"/>
          <w:divBdr>
            <w:top w:val="none" w:sz="0" w:space="0" w:color="auto"/>
            <w:left w:val="none" w:sz="0" w:space="0" w:color="auto"/>
            <w:bottom w:val="none" w:sz="0" w:space="0" w:color="auto"/>
            <w:right w:val="none" w:sz="0" w:space="0" w:color="auto"/>
          </w:divBdr>
        </w:div>
        <w:div w:id="232619646">
          <w:marLeft w:val="640"/>
          <w:marRight w:val="0"/>
          <w:marTop w:val="0"/>
          <w:marBottom w:val="0"/>
          <w:divBdr>
            <w:top w:val="none" w:sz="0" w:space="0" w:color="auto"/>
            <w:left w:val="none" w:sz="0" w:space="0" w:color="auto"/>
            <w:bottom w:val="none" w:sz="0" w:space="0" w:color="auto"/>
            <w:right w:val="none" w:sz="0" w:space="0" w:color="auto"/>
          </w:divBdr>
        </w:div>
        <w:div w:id="273631575">
          <w:marLeft w:val="640"/>
          <w:marRight w:val="0"/>
          <w:marTop w:val="0"/>
          <w:marBottom w:val="0"/>
          <w:divBdr>
            <w:top w:val="none" w:sz="0" w:space="0" w:color="auto"/>
            <w:left w:val="none" w:sz="0" w:space="0" w:color="auto"/>
            <w:bottom w:val="none" w:sz="0" w:space="0" w:color="auto"/>
            <w:right w:val="none" w:sz="0" w:space="0" w:color="auto"/>
          </w:divBdr>
        </w:div>
        <w:div w:id="314183860">
          <w:marLeft w:val="640"/>
          <w:marRight w:val="0"/>
          <w:marTop w:val="0"/>
          <w:marBottom w:val="0"/>
          <w:divBdr>
            <w:top w:val="none" w:sz="0" w:space="0" w:color="auto"/>
            <w:left w:val="none" w:sz="0" w:space="0" w:color="auto"/>
            <w:bottom w:val="none" w:sz="0" w:space="0" w:color="auto"/>
            <w:right w:val="none" w:sz="0" w:space="0" w:color="auto"/>
          </w:divBdr>
        </w:div>
        <w:div w:id="387464171">
          <w:marLeft w:val="640"/>
          <w:marRight w:val="0"/>
          <w:marTop w:val="0"/>
          <w:marBottom w:val="0"/>
          <w:divBdr>
            <w:top w:val="none" w:sz="0" w:space="0" w:color="auto"/>
            <w:left w:val="none" w:sz="0" w:space="0" w:color="auto"/>
            <w:bottom w:val="none" w:sz="0" w:space="0" w:color="auto"/>
            <w:right w:val="none" w:sz="0" w:space="0" w:color="auto"/>
          </w:divBdr>
        </w:div>
        <w:div w:id="403845167">
          <w:marLeft w:val="640"/>
          <w:marRight w:val="0"/>
          <w:marTop w:val="0"/>
          <w:marBottom w:val="0"/>
          <w:divBdr>
            <w:top w:val="none" w:sz="0" w:space="0" w:color="auto"/>
            <w:left w:val="none" w:sz="0" w:space="0" w:color="auto"/>
            <w:bottom w:val="none" w:sz="0" w:space="0" w:color="auto"/>
            <w:right w:val="none" w:sz="0" w:space="0" w:color="auto"/>
          </w:divBdr>
        </w:div>
        <w:div w:id="416099230">
          <w:marLeft w:val="640"/>
          <w:marRight w:val="0"/>
          <w:marTop w:val="0"/>
          <w:marBottom w:val="0"/>
          <w:divBdr>
            <w:top w:val="none" w:sz="0" w:space="0" w:color="auto"/>
            <w:left w:val="none" w:sz="0" w:space="0" w:color="auto"/>
            <w:bottom w:val="none" w:sz="0" w:space="0" w:color="auto"/>
            <w:right w:val="none" w:sz="0" w:space="0" w:color="auto"/>
          </w:divBdr>
        </w:div>
        <w:div w:id="513106964">
          <w:marLeft w:val="640"/>
          <w:marRight w:val="0"/>
          <w:marTop w:val="0"/>
          <w:marBottom w:val="0"/>
          <w:divBdr>
            <w:top w:val="none" w:sz="0" w:space="0" w:color="auto"/>
            <w:left w:val="none" w:sz="0" w:space="0" w:color="auto"/>
            <w:bottom w:val="none" w:sz="0" w:space="0" w:color="auto"/>
            <w:right w:val="none" w:sz="0" w:space="0" w:color="auto"/>
          </w:divBdr>
        </w:div>
        <w:div w:id="536239220">
          <w:marLeft w:val="640"/>
          <w:marRight w:val="0"/>
          <w:marTop w:val="0"/>
          <w:marBottom w:val="0"/>
          <w:divBdr>
            <w:top w:val="none" w:sz="0" w:space="0" w:color="auto"/>
            <w:left w:val="none" w:sz="0" w:space="0" w:color="auto"/>
            <w:bottom w:val="none" w:sz="0" w:space="0" w:color="auto"/>
            <w:right w:val="none" w:sz="0" w:space="0" w:color="auto"/>
          </w:divBdr>
        </w:div>
        <w:div w:id="590352701">
          <w:marLeft w:val="640"/>
          <w:marRight w:val="0"/>
          <w:marTop w:val="0"/>
          <w:marBottom w:val="0"/>
          <w:divBdr>
            <w:top w:val="none" w:sz="0" w:space="0" w:color="auto"/>
            <w:left w:val="none" w:sz="0" w:space="0" w:color="auto"/>
            <w:bottom w:val="none" w:sz="0" w:space="0" w:color="auto"/>
            <w:right w:val="none" w:sz="0" w:space="0" w:color="auto"/>
          </w:divBdr>
        </w:div>
        <w:div w:id="654993872">
          <w:marLeft w:val="640"/>
          <w:marRight w:val="0"/>
          <w:marTop w:val="0"/>
          <w:marBottom w:val="0"/>
          <w:divBdr>
            <w:top w:val="none" w:sz="0" w:space="0" w:color="auto"/>
            <w:left w:val="none" w:sz="0" w:space="0" w:color="auto"/>
            <w:bottom w:val="none" w:sz="0" w:space="0" w:color="auto"/>
            <w:right w:val="none" w:sz="0" w:space="0" w:color="auto"/>
          </w:divBdr>
        </w:div>
        <w:div w:id="662778099">
          <w:marLeft w:val="640"/>
          <w:marRight w:val="0"/>
          <w:marTop w:val="0"/>
          <w:marBottom w:val="0"/>
          <w:divBdr>
            <w:top w:val="none" w:sz="0" w:space="0" w:color="auto"/>
            <w:left w:val="none" w:sz="0" w:space="0" w:color="auto"/>
            <w:bottom w:val="none" w:sz="0" w:space="0" w:color="auto"/>
            <w:right w:val="none" w:sz="0" w:space="0" w:color="auto"/>
          </w:divBdr>
        </w:div>
        <w:div w:id="681007170">
          <w:marLeft w:val="640"/>
          <w:marRight w:val="0"/>
          <w:marTop w:val="0"/>
          <w:marBottom w:val="0"/>
          <w:divBdr>
            <w:top w:val="none" w:sz="0" w:space="0" w:color="auto"/>
            <w:left w:val="none" w:sz="0" w:space="0" w:color="auto"/>
            <w:bottom w:val="none" w:sz="0" w:space="0" w:color="auto"/>
            <w:right w:val="none" w:sz="0" w:space="0" w:color="auto"/>
          </w:divBdr>
        </w:div>
        <w:div w:id="686445122">
          <w:marLeft w:val="640"/>
          <w:marRight w:val="0"/>
          <w:marTop w:val="0"/>
          <w:marBottom w:val="0"/>
          <w:divBdr>
            <w:top w:val="none" w:sz="0" w:space="0" w:color="auto"/>
            <w:left w:val="none" w:sz="0" w:space="0" w:color="auto"/>
            <w:bottom w:val="none" w:sz="0" w:space="0" w:color="auto"/>
            <w:right w:val="none" w:sz="0" w:space="0" w:color="auto"/>
          </w:divBdr>
        </w:div>
        <w:div w:id="701444717">
          <w:marLeft w:val="640"/>
          <w:marRight w:val="0"/>
          <w:marTop w:val="0"/>
          <w:marBottom w:val="0"/>
          <w:divBdr>
            <w:top w:val="none" w:sz="0" w:space="0" w:color="auto"/>
            <w:left w:val="none" w:sz="0" w:space="0" w:color="auto"/>
            <w:bottom w:val="none" w:sz="0" w:space="0" w:color="auto"/>
            <w:right w:val="none" w:sz="0" w:space="0" w:color="auto"/>
          </w:divBdr>
        </w:div>
        <w:div w:id="705957676">
          <w:marLeft w:val="640"/>
          <w:marRight w:val="0"/>
          <w:marTop w:val="0"/>
          <w:marBottom w:val="0"/>
          <w:divBdr>
            <w:top w:val="none" w:sz="0" w:space="0" w:color="auto"/>
            <w:left w:val="none" w:sz="0" w:space="0" w:color="auto"/>
            <w:bottom w:val="none" w:sz="0" w:space="0" w:color="auto"/>
            <w:right w:val="none" w:sz="0" w:space="0" w:color="auto"/>
          </w:divBdr>
        </w:div>
        <w:div w:id="717315869">
          <w:marLeft w:val="640"/>
          <w:marRight w:val="0"/>
          <w:marTop w:val="0"/>
          <w:marBottom w:val="0"/>
          <w:divBdr>
            <w:top w:val="none" w:sz="0" w:space="0" w:color="auto"/>
            <w:left w:val="none" w:sz="0" w:space="0" w:color="auto"/>
            <w:bottom w:val="none" w:sz="0" w:space="0" w:color="auto"/>
            <w:right w:val="none" w:sz="0" w:space="0" w:color="auto"/>
          </w:divBdr>
        </w:div>
        <w:div w:id="741566117">
          <w:marLeft w:val="640"/>
          <w:marRight w:val="0"/>
          <w:marTop w:val="0"/>
          <w:marBottom w:val="0"/>
          <w:divBdr>
            <w:top w:val="none" w:sz="0" w:space="0" w:color="auto"/>
            <w:left w:val="none" w:sz="0" w:space="0" w:color="auto"/>
            <w:bottom w:val="none" w:sz="0" w:space="0" w:color="auto"/>
            <w:right w:val="none" w:sz="0" w:space="0" w:color="auto"/>
          </w:divBdr>
        </w:div>
        <w:div w:id="743572867">
          <w:marLeft w:val="640"/>
          <w:marRight w:val="0"/>
          <w:marTop w:val="0"/>
          <w:marBottom w:val="0"/>
          <w:divBdr>
            <w:top w:val="none" w:sz="0" w:space="0" w:color="auto"/>
            <w:left w:val="none" w:sz="0" w:space="0" w:color="auto"/>
            <w:bottom w:val="none" w:sz="0" w:space="0" w:color="auto"/>
            <w:right w:val="none" w:sz="0" w:space="0" w:color="auto"/>
          </w:divBdr>
        </w:div>
        <w:div w:id="757678957">
          <w:marLeft w:val="640"/>
          <w:marRight w:val="0"/>
          <w:marTop w:val="0"/>
          <w:marBottom w:val="0"/>
          <w:divBdr>
            <w:top w:val="none" w:sz="0" w:space="0" w:color="auto"/>
            <w:left w:val="none" w:sz="0" w:space="0" w:color="auto"/>
            <w:bottom w:val="none" w:sz="0" w:space="0" w:color="auto"/>
            <w:right w:val="none" w:sz="0" w:space="0" w:color="auto"/>
          </w:divBdr>
        </w:div>
        <w:div w:id="807892665">
          <w:marLeft w:val="640"/>
          <w:marRight w:val="0"/>
          <w:marTop w:val="0"/>
          <w:marBottom w:val="0"/>
          <w:divBdr>
            <w:top w:val="none" w:sz="0" w:space="0" w:color="auto"/>
            <w:left w:val="none" w:sz="0" w:space="0" w:color="auto"/>
            <w:bottom w:val="none" w:sz="0" w:space="0" w:color="auto"/>
            <w:right w:val="none" w:sz="0" w:space="0" w:color="auto"/>
          </w:divBdr>
        </w:div>
        <w:div w:id="815144053">
          <w:marLeft w:val="640"/>
          <w:marRight w:val="0"/>
          <w:marTop w:val="0"/>
          <w:marBottom w:val="0"/>
          <w:divBdr>
            <w:top w:val="none" w:sz="0" w:space="0" w:color="auto"/>
            <w:left w:val="none" w:sz="0" w:space="0" w:color="auto"/>
            <w:bottom w:val="none" w:sz="0" w:space="0" w:color="auto"/>
            <w:right w:val="none" w:sz="0" w:space="0" w:color="auto"/>
          </w:divBdr>
        </w:div>
        <w:div w:id="823819151">
          <w:marLeft w:val="640"/>
          <w:marRight w:val="0"/>
          <w:marTop w:val="0"/>
          <w:marBottom w:val="0"/>
          <w:divBdr>
            <w:top w:val="none" w:sz="0" w:space="0" w:color="auto"/>
            <w:left w:val="none" w:sz="0" w:space="0" w:color="auto"/>
            <w:bottom w:val="none" w:sz="0" w:space="0" w:color="auto"/>
            <w:right w:val="none" w:sz="0" w:space="0" w:color="auto"/>
          </w:divBdr>
        </w:div>
        <w:div w:id="843858378">
          <w:marLeft w:val="640"/>
          <w:marRight w:val="0"/>
          <w:marTop w:val="0"/>
          <w:marBottom w:val="0"/>
          <w:divBdr>
            <w:top w:val="none" w:sz="0" w:space="0" w:color="auto"/>
            <w:left w:val="none" w:sz="0" w:space="0" w:color="auto"/>
            <w:bottom w:val="none" w:sz="0" w:space="0" w:color="auto"/>
            <w:right w:val="none" w:sz="0" w:space="0" w:color="auto"/>
          </w:divBdr>
        </w:div>
        <w:div w:id="966932911">
          <w:marLeft w:val="640"/>
          <w:marRight w:val="0"/>
          <w:marTop w:val="0"/>
          <w:marBottom w:val="0"/>
          <w:divBdr>
            <w:top w:val="none" w:sz="0" w:space="0" w:color="auto"/>
            <w:left w:val="none" w:sz="0" w:space="0" w:color="auto"/>
            <w:bottom w:val="none" w:sz="0" w:space="0" w:color="auto"/>
            <w:right w:val="none" w:sz="0" w:space="0" w:color="auto"/>
          </w:divBdr>
        </w:div>
        <w:div w:id="978263007">
          <w:marLeft w:val="640"/>
          <w:marRight w:val="0"/>
          <w:marTop w:val="0"/>
          <w:marBottom w:val="0"/>
          <w:divBdr>
            <w:top w:val="none" w:sz="0" w:space="0" w:color="auto"/>
            <w:left w:val="none" w:sz="0" w:space="0" w:color="auto"/>
            <w:bottom w:val="none" w:sz="0" w:space="0" w:color="auto"/>
            <w:right w:val="none" w:sz="0" w:space="0" w:color="auto"/>
          </w:divBdr>
        </w:div>
        <w:div w:id="1005285724">
          <w:marLeft w:val="640"/>
          <w:marRight w:val="0"/>
          <w:marTop w:val="0"/>
          <w:marBottom w:val="0"/>
          <w:divBdr>
            <w:top w:val="none" w:sz="0" w:space="0" w:color="auto"/>
            <w:left w:val="none" w:sz="0" w:space="0" w:color="auto"/>
            <w:bottom w:val="none" w:sz="0" w:space="0" w:color="auto"/>
            <w:right w:val="none" w:sz="0" w:space="0" w:color="auto"/>
          </w:divBdr>
        </w:div>
        <w:div w:id="1024136656">
          <w:marLeft w:val="640"/>
          <w:marRight w:val="0"/>
          <w:marTop w:val="0"/>
          <w:marBottom w:val="0"/>
          <w:divBdr>
            <w:top w:val="none" w:sz="0" w:space="0" w:color="auto"/>
            <w:left w:val="none" w:sz="0" w:space="0" w:color="auto"/>
            <w:bottom w:val="none" w:sz="0" w:space="0" w:color="auto"/>
            <w:right w:val="none" w:sz="0" w:space="0" w:color="auto"/>
          </w:divBdr>
        </w:div>
        <w:div w:id="1043821103">
          <w:marLeft w:val="640"/>
          <w:marRight w:val="0"/>
          <w:marTop w:val="0"/>
          <w:marBottom w:val="0"/>
          <w:divBdr>
            <w:top w:val="none" w:sz="0" w:space="0" w:color="auto"/>
            <w:left w:val="none" w:sz="0" w:space="0" w:color="auto"/>
            <w:bottom w:val="none" w:sz="0" w:space="0" w:color="auto"/>
            <w:right w:val="none" w:sz="0" w:space="0" w:color="auto"/>
          </w:divBdr>
        </w:div>
        <w:div w:id="1082987257">
          <w:marLeft w:val="640"/>
          <w:marRight w:val="0"/>
          <w:marTop w:val="0"/>
          <w:marBottom w:val="0"/>
          <w:divBdr>
            <w:top w:val="none" w:sz="0" w:space="0" w:color="auto"/>
            <w:left w:val="none" w:sz="0" w:space="0" w:color="auto"/>
            <w:bottom w:val="none" w:sz="0" w:space="0" w:color="auto"/>
            <w:right w:val="none" w:sz="0" w:space="0" w:color="auto"/>
          </w:divBdr>
        </w:div>
        <w:div w:id="1138566523">
          <w:marLeft w:val="640"/>
          <w:marRight w:val="0"/>
          <w:marTop w:val="0"/>
          <w:marBottom w:val="0"/>
          <w:divBdr>
            <w:top w:val="none" w:sz="0" w:space="0" w:color="auto"/>
            <w:left w:val="none" w:sz="0" w:space="0" w:color="auto"/>
            <w:bottom w:val="none" w:sz="0" w:space="0" w:color="auto"/>
            <w:right w:val="none" w:sz="0" w:space="0" w:color="auto"/>
          </w:divBdr>
        </w:div>
        <w:div w:id="1158693933">
          <w:marLeft w:val="640"/>
          <w:marRight w:val="0"/>
          <w:marTop w:val="0"/>
          <w:marBottom w:val="0"/>
          <w:divBdr>
            <w:top w:val="none" w:sz="0" w:space="0" w:color="auto"/>
            <w:left w:val="none" w:sz="0" w:space="0" w:color="auto"/>
            <w:bottom w:val="none" w:sz="0" w:space="0" w:color="auto"/>
            <w:right w:val="none" w:sz="0" w:space="0" w:color="auto"/>
          </w:divBdr>
        </w:div>
        <w:div w:id="1165703784">
          <w:marLeft w:val="640"/>
          <w:marRight w:val="0"/>
          <w:marTop w:val="0"/>
          <w:marBottom w:val="0"/>
          <w:divBdr>
            <w:top w:val="none" w:sz="0" w:space="0" w:color="auto"/>
            <w:left w:val="none" w:sz="0" w:space="0" w:color="auto"/>
            <w:bottom w:val="none" w:sz="0" w:space="0" w:color="auto"/>
            <w:right w:val="none" w:sz="0" w:space="0" w:color="auto"/>
          </w:divBdr>
        </w:div>
        <w:div w:id="1267231239">
          <w:marLeft w:val="640"/>
          <w:marRight w:val="0"/>
          <w:marTop w:val="0"/>
          <w:marBottom w:val="0"/>
          <w:divBdr>
            <w:top w:val="none" w:sz="0" w:space="0" w:color="auto"/>
            <w:left w:val="none" w:sz="0" w:space="0" w:color="auto"/>
            <w:bottom w:val="none" w:sz="0" w:space="0" w:color="auto"/>
            <w:right w:val="none" w:sz="0" w:space="0" w:color="auto"/>
          </w:divBdr>
        </w:div>
        <w:div w:id="1267233841">
          <w:marLeft w:val="640"/>
          <w:marRight w:val="0"/>
          <w:marTop w:val="0"/>
          <w:marBottom w:val="0"/>
          <w:divBdr>
            <w:top w:val="none" w:sz="0" w:space="0" w:color="auto"/>
            <w:left w:val="none" w:sz="0" w:space="0" w:color="auto"/>
            <w:bottom w:val="none" w:sz="0" w:space="0" w:color="auto"/>
            <w:right w:val="none" w:sz="0" w:space="0" w:color="auto"/>
          </w:divBdr>
        </w:div>
        <w:div w:id="1274752177">
          <w:marLeft w:val="640"/>
          <w:marRight w:val="0"/>
          <w:marTop w:val="0"/>
          <w:marBottom w:val="0"/>
          <w:divBdr>
            <w:top w:val="none" w:sz="0" w:space="0" w:color="auto"/>
            <w:left w:val="none" w:sz="0" w:space="0" w:color="auto"/>
            <w:bottom w:val="none" w:sz="0" w:space="0" w:color="auto"/>
            <w:right w:val="none" w:sz="0" w:space="0" w:color="auto"/>
          </w:divBdr>
        </w:div>
        <w:div w:id="1286735654">
          <w:marLeft w:val="640"/>
          <w:marRight w:val="0"/>
          <w:marTop w:val="0"/>
          <w:marBottom w:val="0"/>
          <w:divBdr>
            <w:top w:val="none" w:sz="0" w:space="0" w:color="auto"/>
            <w:left w:val="none" w:sz="0" w:space="0" w:color="auto"/>
            <w:bottom w:val="none" w:sz="0" w:space="0" w:color="auto"/>
            <w:right w:val="none" w:sz="0" w:space="0" w:color="auto"/>
          </w:divBdr>
        </w:div>
        <w:div w:id="1423649359">
          <w:marLeft w:val="640"/>
          <w:marRight w:val="0"/>
          <w:marTop w:val="0"/>
          <w:marBottom w:val="0"/>
          <w:divBdr>
            <w:top w:val="none" w:sz="0" w:space="0" w:color="auto"/>
            <w:left w:val="none" w:sz="0" w:space="0" w:color="auto"/>
            <w:bottom w:val="none" w:sz="0" w:space="0" w:color="auto"/>
            <w:right w:val="none" w:sz="0" w:space="0" w:color="auto"/>
          </w:divBdr>
        </w:div>
        <w:div w:id="1454668989">
          <w:marLeft w:val="640"/>
          <w:marRight w:val="0"/>
          <w:marTop w:val="0"/>
          <w:marBottom w:val="0"/>
          <w:divBdr>
            <w:top w:val="none" w:sz="0" w:space="0" w:color="auto"/>
            <w:left w:val="none" w:sz="0" w:space="0" w:color="auto"/>
            <w:bottom w:val="none" w:sz="0" w:space="0" w:color="auto"/>
            <w:right w:val="none" w:sz="0" w:space="0" w:color="auto"/>
          </w:divBdr>
        </w:div>
        <w:div w:id="1467548837">
          <w:marLeft w:val="640"/>
          <w:marRight w:val="0"/>
          <w:marTop w:val="0"/>
          <w:marBottom w:val="0"/>
          <w:divBdr>
            <w:top w:val="none" w:sz="0" w:space="0" w:color="auto"/>
            <w:left w:val="none" w:sz="0" w:space="0" w:color="auto"/>
            <w:bottom w:val="none" w:sz="0" w:space="0" w:color="auto"/>
            <w:right w:val="none" w:sz="0" w:space="0" w:color="auto"/>
          </w:divBdr>
        </w:div>
        <w:div w:id="1478378041">
          <w:marLeft w:val="640"/>
          <w:marRight w:val="0"/>
          <w:marTop w:val="0"/>
          <w:marBottom w:val="0"/>
          <w:divBdr>
            <w:top w:val="none" w:sz="0" w:space="0" w:color="auto"/>
            <w:left w:val="none" w:sz="0" w:space="0" w:color="auto"/>
            <w:bottom w:val="none" w:sz="0" w:space="0" w:color="auto"/>
            <w:right w:val="none" w:sz="0" w:space="0" w:color="auto"/>
          </w:divBdr>
        </w:div>
        <w:div w:id="1482887636">
          <w:marLeft w:val="640"/>
          <w:marRight w:val="0"/>
          <w:marTop w:val="0"/>
          <w:marBottom w:val="0"/>
          <w:divBdr>
            <w:top w:val="none" w:sz="0" w:space="0" w:color="auto"/>
            <w:left w:val="none" w:sz="0" w:space="0" w:color="auto"/>
            <w:bottom w:val="none" w:sz="0" w:space="0" w:color="auto"/>
            <w:right w:val="none" w:sz="0" w:space="0" w:color="auto"/>
          </w:divBdr>
        </w:div>
        <w:div w:id="1533418142">
          <w:marLeft w:val="640"/>
          <w:marRight w:val="0"/>
          <w:marTop w:val="0"/>
          <w:marBottom w:val="0"/>
          <w:divBdr>
            <w:top w:val="none" w:sz="0" w:space="0" w:color="auto"/>
            <w:left w:val="none" w:sz="0" w:space="0" w:color="auto"/>
            <w:bottom w:val="none" w:sz="0" w:space="0" w:color="auto"/>
            <w:right w:val="none" w:sz="0" w:space="0" w:color="auto"/>
          </w:divBdr>
        </w:div>
        <w:div w:id="1544171732">
          <w:marLeft w:val="640"/>
          <w:marRight w:val="0"/>
          <w:marTop w:val="0"/>
          <w:marBottom w:val="0"/>
          <w:divBdr>
            <w:top w:val="none" w:sz="0" w:space="0" w:color="auto"/>
            <w:left w:val="none" w:sz="0" w:space="0" w:color="auto"/>
            <w:bottom w:val="none" w:sz="0" w:space="0" w:color="auto"/>
            <w:right w:val="none" w:sz="0" w:space="0" w:color="auto"/>
          </w:divBdr>
        </w:div>
        <w:div w:id="1590849904">
          <w:marLeft w:val="640"/>
          <w:marRight w:val="0"/>
          <w:marTop w:val="0"/>
          <w:marBottom w:val="0"/>
          <w:divBdr>
            <w:top w:val="none" w:sz="0" w:space="0" w:color="auto"/>
            <w:left w:val="none" w:sz="0" w:space="0" w:color="auto"/>
            <w:bottom w:val="none" w:sz="0" w:space="0" w:color="auto"/>
            <w:right w:val="none" w:sz="0" w:space="0" w:color="auto"/>
          </w:divBdr>
        </w:div>
        <w:div w:id="1613441814">
          <w:marLeft w:val="640"/>
          <w:marRight w:val="0"/>
          <w:marTop w:val="0"/>
          <w:marBottom w:val="0"/>
          <w:divBdr>
            <w:top w:val="none" w:sz="0" w:space="0" w:color="auto"/>
            <w:left w:val="none" w:sz="0" w:space="0" w:color="auto"/>
            <w:bottom w:val="none" w:sz="0" w:space="0" w:color="auto"/>
            <w:right w:val="none" w:sz="0" w:space="0" w:color="auto"/>
          </w:divBdr>
        </w:div>
        <w:div w:id="1641420464">
          <w:marLeft w:val="640"/>
          <w:marRight w:val="0"/>
          <w:marTop w:val="0"/>
          <w:marBottom w:val="0"/>
          <w:divBdr>
            <w:top w:val="none" w:sz="0" w:space="0" w:color="auto"/>
            <w:left w:val="none" w:sz="0" w:space="0" w:color="auto"/>
            <w:bottom w:val="none" w:sz="0" w:space="0" w:color="auto"/>
            <w:right w:val="none" w:sz="0" w:space="0" w:color="auto"/>
          </w:divBdr>
        </w:div>
        <w:div w:id="1653102076">
          <w:marLeft w:val="640"/>
          <w:marRight w:val="0"/>
          <w:marTop w:val="0"/>
          <w:marBottom w:val="0"/>
          <w:divBdr>
            <w:top w:val="none" w:sz="0" w:space="0" w:color="auto"/>
            <w:left w:val="none" w:sz="0" w:space="0" w:color="auto"/>
            <w:bottom w:val="none" w:sz="0" w:space="0" w:color="auto"/>
            <w:right w:val="none" w:sz="0" w:space="0" w:color="auto"/>
          </w:divBdr>
        </w:div>
        <w:div w:id="1723091223">
          <w:marLeft w:val="640"/>
          <w:marRight w:val="0"/>
          <w:marTop w:val="0"/>
          <w:marBottom w:val="0"/>
          <w:divBdr>
            <w:top w:val="none" w:sz="0" w:space="0" w:color="auto"/>
            <w:left w:val="none" w:sz="0" w:space="0" w:color="auto"/>
            <w:bottom w:val="none" w:sz="0" w:space="0" w:color="auto"/>
            <w:right w:val="none" w:sz="0" w:space="0" w:color="auto"/>
          </w:divBdr>
        </w:div>
        <w:div w:id="1767463184">
          <w:marLeft w:val="640"/>
          <w:marRight w:val="0"/>
          <w:marTop w:val="0"/>
          <w:marBottom w:val="0"/>
          <w:divBdr>
            <w:top w:val="none" w:sz="0" w:space="0" w:color="auto"/>
            <w:left w:val="none" w:sz="0" w:space="0" w:color="auto"/>
            <w:bottom w:val="none" w:sz="0" w:space="0" w:color="auto"/>
            <w:right w:val="none" w:sz="0" w:space="0" w:color="auto"/>
          </w:divBdr>
        </w:div>
        <w:div w:id="1779137425">
          <w:marLeft w:val="640"/>
          <w:marRight w:val="0"/>
          <w:marTop w:val="0"/>
          <w:marBottom w:val="0"/>
          <w:divBdr>
            <w:top w:val="none" w:sz="0" w:space="0" w:color="auto"/>
            <w:left w:val="none" w:sz="0" w:space="0" w:color="auto"/>
            <w:bottom w:val="none" w:sz="0" w:space="0" w:color="auto"/>
            <w:right w:val="none" w:sz="0" w:space="0" w:color="auto"/>
          </w:divBdr>
        </w:div>
        <w:div w:id="1780224149">
          <w:marLeft w:val="640"/>
          <w:marRight w:val="0"/>
          <w:marTop w:val="0"/>
          <w:marBottom w:val="0"/>
          <w:divBdr>
            <w:top w:val="none" w:sz="0" w:space="0" w:color="auto"/>
            <w:left w:val="none" w:sz="0" w:space="0" w:color="auto"/>
            <w:bottom w:val="none" w:sz="0" w:space="0" w:color="auto"/>
            <w:right w:val="none" w:sz="0" w:space="0" w:color="auto"/>
          </w:divBdr>
        </w:div>
        <w:div w:id="1809280010">
          <w:marLeft w:val="640"/>
          <w:marRight w:val="0"/>
          <w:marTop w:val="0"/>
          <w:marBottom w:val="0"/>
          <w:divBdr>
            <w:top w:val="none" w:sz="0" w:space="0" w:color="auto"/>
            <w:left w:val="none" w:sz="0" w:space="0" w:color="auto"/>
            <w:bottom w:val="none" w:sz="0" w:space="0" w:color="auto"/>
            <w:right w:val="none" w:sz="0" w:space="0" w:color="auto"/>
          </w:divBdr>
        </w:div>
        <w:div w:id="1810130433">
          <w:marLeft w:val="640"/>
          <w:marRight w:val="0"/>
          <w:marTop w:val="0"/>
          <w:marBottom w:val="0"/>
          <w:divBdr>
            <w:top w:val="none" w:sz="0" w:space="0" w:color="auto"/>
            <w:left w:val="none" w:sz="0" w:space="0" w:color="auto"/>
            <w:bottom w:val="none" w:sz="0" w:space="0" w:color="auto"/>
            <w:right w:val="none" w:sz="0" w:space="0" w:color="auto"/>
          </w:divBdr>
        </w:div>
        <w:div w:id="1899507599">
          <w:marLeft w:val="640"/>
          <w:marRight w:val="0"/>
          <w:marTop w:val="0"/>
          <w:marBottom w:val="0"/>
          <w:divBdr>
            <w:top w:val="none" w:sz="0" w:space="0" w:color="auto"/>
            <w:left w:val="none" w:sz="0" w:space="0" w:color="auto"/>
            <w:bottom w:val="none" w:sz="0" w:space="0" w:color="auto"/>
            <w:right w:val="none" w:sz="0" w:space="0" w:color="auto"/>
          </w:divBdr>
        </w:div>
        <w:div w:id="1901358072">
          <w:marLeft w:val="640"/>
          <w:marRight w:val="0"/>
          <w:marTop w:val="0"/>
          <w:marBottom w:val="0"/>
          <w:divBdr>
            <w:top w:val="none" w:sz="0" w:space="0" w:color="auto"/>
            <w:left w:val="none" w:sz="0" w:space="0" w:color="auto"/>
            <w:bottom w:val="none" w:sz="0" w:space="0" w:color="auto"/>
            <w:right w:val="none" w:sz="0" w:space="0" w:color="auto"/>
          </w:divBdr>
        </w:div>
        <w:div w:id="1923182066">
          <w:marLeft w:val="640"/>
          <w:marRight w:val="0"/>
          <w:marTop w:val="0"/>
          <w:marBottom w:val="0"/>
          <w:divBdr>
            <w:top w:val="none" w:sz="0" w:space="0" w:color="auto"/>
            <w:left w:val="none" w:sz="0" w:space="0" w:color="auto"/>
            <w:bottom w:val="none" w:sz="0" w:space="0" w:color="auto"/>
            <w:right w:val="none" w:sz="0" w:space="0" w:color="auto"/>
          </w:divBdr>
        </w:div>
        <w:div w:id="1947493974">
          <w:marLeft w:val="640"/>
          <w:marRight w:val="0"/>
          <w:marTop w:val="0"/>
          <w:marBottom w:val="0"/>
          <w:divBdr>
            <w:top w:val="none" w:sz="0" w:space="0" w:color="auto"/>
            <w:left w:val="none" w:sz="0" w:space="0" w:color="auto"/>
            <w:bottom w:val="none" w:sz="0" w:space="0" w:color="auto"/>
            <w:right w:val="none" w:sz="0" w:space="0" w:color="auto"/>
          </w:divBdr>
        </w:div>
        <w:div w:id="2002734197">
          <w:marLeft w:val="640"/>
          <w:marRight w:val="0"/>
          <w:marTop w:val="0"/>
          <w:marBottom w:val="0"/>
          <w:divBdr>
            <w:top w:val="none" w:sz="0" w:space="0" w:color="auto"/>
            <w:left w:val="none" w:sz="0" w:space="0" w:color="auto"/>
            <w:bottom w:val="none" w:sz="0" w:space="0" w:color="auto"/>
            <w:right w:val="none" w:sz="0" w:space="0" w:color="auto"/>
          </w:divBdr>
        </w:div>
        <w:div w:id="2005433611">
          <w:marLeft w:val="640"/>
          <w:marRight w:val="0"/>
          <w:marTop w:val="0"/>
          <w:marBottom w:val="0"/>
          <w:divBdr>
            <w:top w:val="none" w:sz="0" w:space="0" w:color="auto"/>
            <w:left w:val="none" w:sz="0" w:space="0" w:color="auto"/>
            <w:bottom w:val="none" w:sz="0" w:space="0" w:color="auto"/>
            <w:right w:val="none" w:sz="0" w:space="0" w:color="auto"/>
          </w:divBdr>
        </w:div>
        <w:div w:id="2068916415">
          <w:marLeft w:val="640"/>
          <w:marRight w:val="0"/>
          <w:marTop w:val="0"/>
          <w:marBottom w:val="0"/>
          <w:divBdr>
            <w:top w:val="none" w:sz="0" w:space="0" w:color="auto"/>
            <w:left w:val="none" w:sz="0" w:space="0" w:color="auto"/>
            <w:bottom w:val="none" w:sz="0" w:space="0" w:color="auto"/>
            <w:right w:val="none" w:sz="0" w:space="0" w:color="auto"/>
          </w:divBdr>
        </w:div>
        <w:div w:id="2078546439">
          <w:marLeft w:val="640"/>
          <w:marRight w:val="0"/>
          <w:marTop w:val="0"/>
          <w:marBottom w:val="0"/>
          <w:divBdr>
            <w:top w:val="none" w:sz="0" w:space="0" w:color="auto"/>
            <w:left w:val="none" w:sz="0" w:space="0" w:color="auto"/>
            <w:bottom w:val="none" w:sz="0" w:space="0" w:color="auto"/>
            <w:right w:val="none" w:sz="0" w:space="0" w:color="auto"/>
          </w:divBdr>
        </w:div>
        <w:div w:id="2085715750">
          <w:marLeft w:val="640"/>
          <w:marRight w:val="0"/>
          <w:marTop w:val="0"/>
          <w:marBottom w:val="0"/>
          <w:divBdr>
            <w:top w:val="none" w:sz="0" w:space="0" w:color="auto"/>
            <w:left w:val="none" w:sz="0" w:space="0" w:color="auto"/>
            <w:bottom w:val="none" w:sz="0" w:space="0" w:color="auto"/>
            <w:right w:val="none" w:sz="0" w:space="0" w:color="auto"/>
          </w:divBdr>
        </w:div>
      </w:divsChild>
    </w:div>
    <w:div w:id="243611811">
      <w:bodyDiv w:val="1"/>
      <w:marLeft w:val="0"/>
      <w:marRight w:val="0"/>
      <w:marTop w:val="0"/>
      <w:marBottom w:val="0"/>
      <w:divBdr>
        <w:top w:val="none" w:sz="0" w:space="0" w:color="auto"/>
        <w:left w:val="none" w:sz="0" w:space="0" w:color="auto"/>
        <w:bottom w:val="none" w:sz="0" w:space="0" w:color="auto"/>
        <w:right w:val="none" w:sz="0" w:space="0" w:color="auto"/>
      </w:divBdr>
      <w:divsChild>
        <w:div w:id="74397296">
          <w:marLeft w:val="640"/>
          <w:marRight w:val="0"/>
          <w:marTop w:val="0"/>
          <w:marBottom w:val="0"/>
          <w:divBdr>
            <w:top w:val="none" w:sz="0" w:space="0" w:color="auto"/>
            <w:left w:val="none" w:sz="0" w:space="0" w:color="auto"/>
            <w:bottom w:val="none" w:sz="0" w:space="0" w:color="auto"/>
            <w:right w:val="none" w:sz="0" w:space="0" w:color="auto"/>
          </w:divBdr>
        </w:div>
        <w:div w:id="81688289">
          <w:marLeft w:val="640"/>
          <w:marRight w:val="0"/>
          <w:marTop w:val="0"/>
          <w:marBottom w:val="0"/>
          <w:divBdr>
            <w:top w:val="none" w:sz="0" w:space="0" w:color="auto"/>
            <w:left w:val="none" w:sz="0" w:space="0" w:color="auto"/>
            <w:bottom w:val="none" w:sz="0" w:space="0" w:color="auto"/>
            <w:right w:val="none" w:sz="0" w:space="0" w:color="auto"/>
          </w:divBdr>
        </w:div>
        <w:div w:id="359357756">
          <w:marLeft w:val="640"/>
          <w:marRight w:val="0"/>
          <w:marTop w:val="0"/>
          <w:marBottom w:val="0"/>
          <w:divBdr>
            <w:top w:val="none" w:sz="0" w:space="0" w:color="auto"/>
            <w:left w:val="none" w:sz="0" w:space="0" w:color="auto"/>
            <w:bottom w:val="none" w:sz="0" w:space="0" w:color="auto"/>
            <w:right w:val="none" w:sz="0" w:space="0" w:color="auto"/>
          </w:divBdr>
        </w:div>
        <w:div w:id="402459735">
          <w:marLeft w:val="640"/>
          <w:marRight w:val="0"/>
          <w:marTop w:val="0"/>
          <w:marBottom w:val="0"/>
          <w:divBdr>
            <w:top w:val="none" w:sz="0" w:space="0" w:color="auto"/>
            <w:left w:val="none" w:sz="0" w:space="0" w:color="auto"/>
            <w:bottom w:val="none" w:sz="0" w:space="0" w:color="auto"/>
            <w:right w:val="none" w:sz="0" w:space="0" w:color="auto"/>
          </w:divBdr>
        </w:div>
        <w:div w:id="454182147">
          <w:marLeft w:val="640"/>
          <w:marRight w:val="0"/>
          <w:marTop w:val="0"/>
          <w:marBottom w:val="0"/>
          <w:divBdr>
            <w:top w:val="none" w:sz="0" w:space="0" w:color="auto"/>
            <w:left w:val="none" w:sz="0" w:space="0" w:color="auto"/>
            <w:bottom w:val="none" w:sz="0" w:space="0" w:color="auto"/>
            <w:right w:val="none" w:sz="0" w:space="0" w:color="auto"/>
          </w:divBdr>
        </w:div>
        <w:div w:id="503129296">
          <w:marLeft w:val="640"/>
          <w:marRight w:val="0"/>
          <w:marTop w:val="0"/>
          <w:marBottom w:val="0"/>
          <w:divBdr>
            <w:top w:val="none" w:sz="0" w:space="0" w:color="auto"/>
            <w:left w:val="none" w:sz="0" w:space="0" w:color="auto"/>
            <w:bottom w:val="none" w:sz="0" w:space="0" w:color="auto"/>
            <w:right w:val="none" w:sz="0" w:space="0" w:color="auto"/>
          </w:divBdr>
        </w:div>
        <w:div w:id="508910747">
          <w:marLeft w:val="640"/>
          <w:marRight w:val="0"/>
          <w:marTop w:val="0"/>
          <w:marBottom w:val="0"/>
          <w:divBdr>
            <w:top w:val="none" w:sz="0" w:space="0" w:color="auto"/>
            <w:left w:val="none" w:sz="0" w:space="0" w:color="auto"/>
            <w:bottom w:val="none" w:sz="0" w:space="0" w:color="auto"/>
            <w:right w:val="none" w:sz="0" w:space="0" w:color="auto"/>
          </w:divBdr>
        </w:div>
        <w:div w:id="523834351">
          <w:marLeft w:val="640"/>
          <w:marRight w:val="0"/>
          <w:marTop w:val="0"/>
          <w:marBottom w:val="0"/>
          <w:divBdr>
            <w:top w:val="none" w:sz="0" w:space="0" w:color="auto"/>
            <w:left w:val="none" w:sz="0" w:space="0" w:color="auto"/>
            <w:bottom w:val="none" w:sz="0" w:space="0" w:color="auto"/>
            <w:right w:val="none" w:sz="0" w:space="0" w:color="auto"/>
          </w:divBdr>
        </w:div>
        <w:div w:id="561064938">
          <w:marLeft w:val="640"/>
          <w:marRight w:val="0"/>
          <w:marTop w:val="0"/>
          <w:marBottom w:val="0"/>
          <w:divBdr>
            <w:top w:val="none" w:sz="0" w:space="0" w:color="auto"/>
            <w:left w:val="none" w:sz="0" w:space="0" w:color="auto"/>
            <w:bottom w:val="none" w:sz="0" w:space="0" w:color="auto"/>
            <w:right w:val="none" w:sz="0" w:space="0" w:color="auto"/>
          </w:divBdr>
        </w:div>
        <w:div w:id="645208212">
          <w:marLeft w:val="640"/>
          <w:marRight w:val="0"/>
          <w:marTop w:val="0"/>
          <w:marBottom w:val="0"/>
          <w:divBdr>
            <w:top w:val="none" w:sz="0" w:space="0" w:color="auto"/>
            <w:left w:val="none" w:sz="0" w:space="0" w:color="auto"/>
            <w:bottom w:val="none" w:sz="0" w:space="0" w:color="auto"/>
            <w:right w:val="none" w:sz="0" w:space="0" w:color="auto"/>
          </w:divBdr>
        </w:div>
        <w:div w:id="661541504">
          <w:marLeft w:val="640"/>
          <w:marRight w:val="0"/>
          <w:marTop w:val="0"/>
          <w:marBottom w:val="0"/>
          <w:divBdr>
            <w:top w:val="none" w:sz="0" w:space="0" w:color="auto"/>
            <w:left w:val="none" w:sz="0" w:space="0" w:color="auto"/>
            <w:bottom w:val="none" w:sz="0" w:space="0" w:color="auto"/>
            <w:right w:val="none" w:sz="0" w:space="0" w:color="auto"/>
          </w:divBdr>
        </w:div>
        <w:div w:id="973831478">
          <w:marLeft w:val="640"/>
          <w:marRight w:val="0"/>
          <w:marTop w:val="0"/>
          <w:marBottom w:val="0"/>
          <w:divBdr>
            <w:top w:val="none" w:sz="0" w:space="0" w:color="auto"/>
            <w:left w:val="none" w:sz="0" w:space="0" w:color="auto"/>
            <w:bottom w:val="none" w:sz="0" w:space="0" w:color="auto"/>
            <w:right w:val="none" w:sz="0" w:space="0" w:color="auto"/>
          </w:divBdr>
        </w:div>
        <w:div w:id="976839062">
          <w:marLeft w:val="640"/>
          <w:marRight w:val="0"/>
          <w:marTop w:val="0"/>
          <w:marBottom w:val="0"/>
          <w:divBdr>
            <w:top w:val="none" w:sz="0" w:space="0" w:color="auto"/>
            <w:left w:val="none" w:sz="0" w:space="0" w:color="auto"/>
            <w:bottom w:val="none" w:sz="0" w:space="0" w:color="auto"/>
            <w:right w:val="none" w:sz="0" w:space="0" w:color="auto"/>
          </w:divBdr>
        </w:div>
        <w:div w:id="983775466">
          <w:marLeft w:val="640"/>
          <w:marRight w:val="0"/>
          <w:marTop w:val="0"/>
          <w:marBottom w:val="0"/>
          <w:divBdr>
            <w:top w:val="none" w:sz="0" w:space="0" w:color="auto"/>
            <w:left w:val="none" w:sz="0" w:space="0" w:color="auto"/>
            <w:bottom w:val="none" w:sz="0" w:space="0" w:color="auto"/>
            <w:right w:val="none" w:sz="0" w:space="0" w:color="auto"/>
          </w:divBdr>
        </w:div>
        <w:div w:id="1024941877">
          <w:marLeft w:val="640"/>
          <w:marRight w:val="0"/>
          <w:marTop w:val="0"/>
          <w:marBottom w:val="0"/>
          <w:divBdr>
            <w:top w:val="none" w:sz="0" w:space="0" w:color="auto"/>
            <w:left w:val="none" w:sz="0" w:space="0" w:color="auto"/>
            <w:bottom w:val="none" w:sz="0" w:space="0" w:color="auto"/>
            <w:right w:val="none" w:sz="0" w:space="0" w:color="auto"/>
          </w:divBdr>
        </w:div>
        <w:div w:id="1317760810">
          <w:marLeft w:val="640"/>
          <w:marRight w:val="0"/>
          <w:marTop w:val="0"/>
          <w:marBottom w:val="0"/>
          <w:divBdr>
            <w:top w:val="none" w:sz="0" w:space="0" w:color="auto"/>
            <w:left w:val="none" w:sz="0" w:space="0" w:color="auto"/>
            <w:bottom w:val="none" w:sz="0" w:space="0" w:color="auto"/>
            <w:right w:val="none" w:sz="0" w:space="0" w:color="auto"/>
          </w:divBdr>
        </w:div>
        <w:div w:id="1380977162">
          <w:marLeft w:val="640"/>
          <w:marRight w:val="0"/>
          <w:marTop w:val="0"/>
          <w:marBottom w:val="0"/>
          <w:divBdr>
            <w:top w:val="none" w:sz="0" w:space="0" w:color="auto"/>
            <w:left w:val="none" w:sz="0" w:space="0" w:color="auto"/>
            <w:bottom w:val="none" w:sz="0" w:space="0" w:color="auto"/>
            <w:right w:val="none" w:sz="0" w:space="0" w:color="auto"/>
          </w:divBdr>
        </w:div>
        <w:div w:id="1464034902">
          <w:marLeft w:val="640"/>
          <w:marRight w:val="0"/>
          <w:marTop w:val="0"/>
          <w:marBottom w:val="0"/>
          <w:divBdr>
            <w:top w:val="none" w:sz="0" w:space="0" w:color="auto"/>
            <w:left w:val="none" w:sz="0" w:space="0" w:color="auto"/>
            <w:bottom w:val="none" w:sz="0" w:space="0" w:color="auto"/>
            <w:right w:val="none" w:sz="0" w:space="0" w:color="auto"/>
          </w:divBdr>
        </w:div>
        <w:div w:id="1530724623">
          <w:marLeft w:val="640"/>
          <w:marRight w:val="0"/>
          <w:marTop w:val="0"/>
          <w:marBottom w:val="0"/>
          <w:divBdr>
            <w:top w:val="none" w:sz="0" w:space="0" w:color="auto"/>
            <w:left w:val="none" w:sz="0" w:space="0" w:color="auto"/>
            <w:bottom w:val="none" w:sz="0" w:space="0" w:color="auto"/>
            <w:right w:val="none" w:sz="0" w:space="0" w:color="auto"/>
          </w:divBdr>
        </w:div>
        <w:div w:id="1555580146">
          <w:marLeft w:val="640"/>
          <w:marRight w:val="0"/>
          <w:marTop w:val="0"/>
          <w:marBottom w:val="0"/>
          <w:divBdr>
            <w:top w:val="none" w:sz="0" w:space="0" w:color="auto"/>
            <w:left w:val="none" w:sz="0" w:space="0" w:color="auto"/>
            <w:bottom w:val="none" w:sz="0" w:space="0" w:color="auto"/>
            <w:right w:val="none" w:sz="0" w:space="0" w:color="auto"/>
          </w:divBdr>
        </w:div>
        <w:div w:id="1572306091">
          <w:marLeft w:val="640"/>
          <w:marRight w:val="0"/>
          <w:marTop w:val="0"/>
          <w:marBottom w:val="0"/>
          <w:divBdr>
            <w:top w:val="none" w:sz="0" w:space="0" w:color="auto"/>
            <w:left w:val="none" w:sz="0" w:space="0" w:color="auto"/>
            <w:bottom w:val="none" w:sz="0" w:space="0" w:color="auto"/>
            <w:right w:val="none" w:sz="0" w:space="0" w:color="auto"/>
          </w:divBdr>
        </w:div>
        <w:div w:id="1597203594">
          <w:marLeft w:val="640"/>
          <w:marRight w:val="0"/>
          <w:marTop w:val="0"/>
          <w:marBottom w:val="0"/>
          <w:divBdr>
            <w:top w:val="none" w:sz="0" w:space="0" w:color="auto"/>
            <w:left w:val="none" w:sz="0" w:space="0" w:color="auto"/>
            <w:bottom w:val="none" w:sz="0" w:space="0" w:color="auto"/>
            <w:right w:val="none" w:sz="0" w:space="0" w:color="auto"/>
          </w:divBdr>
        </w:div>
        <w:div w:id="1621573122">
          <w:marLeft w:val="640"/>
          <w:marRight w:val="0"/>
          <w:marTop w:val="0"/>
          <w:marBottom w:val="0"/>
          <w:divBdr>
            <w:top w:val="none" w:sz="0" w:space="0" w:color="auto"/>
            <w:left w:val="none" w:sz="0" w:space="0" w:color="auto"/>
            <w:bottom w:val="none" w:sz="0" w:space="0" w:color="auto"/>
            <w:right w:val="none" w:sz="0" w:space="0" w:color="auto"/>
          </w:divBdr>
        </w:div>
        <w:div w:id="1677419920">
          <w:marLeft w:val="640"/>
          <w:marRight w:val="0"/>
          <w:marTop w:val="0"/>
          <w:marBottom w:val="0"/>
          <w:divBdr>
            <w:top w:val="none" w:sz="0" w:space="0" w:color="auto"/>
            <w:left w:val="none" w:sz="0" w:space="0" w:color="auto"/>
            <w:bottom w:val="none" w:sz="0" w:space="0" w:color="auto"/>
            <w:right w:val="none" w:sz="0" w:space="0" w:color="auto"/>
          </w:divBdr>
        </w:div>
        <w:div w:id="1803376709">
          <w:marLeft w:val="640"/>
          <w:marRight w:val="0"/>
          <w:marTop w:val="0"/>
          <w:marBottom w:val="0"/>
          <w:divBdr>
            <w:top w:val="none" w:sz="0" w:space="0" w:color="auto"/>
            <w:left w:val="none" w:sz="0" w:space="0" w:color="auto"/>
            <w:bottom w:val="none" w:sz="0" w:space="0" w:color="auto"/>
            <w:right w:val="none" w:sz="0" w:space="0" w:color="auto"/>
          </w:divBdr>
        </w:div>
        <w:div w:id="1927807860">
          <w:marLeft w:val="640"/>
          <w:marRight w:val="0"/>
          <w:marTop w:val="0"/>
          <w:marBottom w:val="0"/>
          <w:divBdr>
            <w:top w:val="none" w:sz="0" w:space="0" w:color="auto"/>
            <w:left w:val="none" w:sz="0" w:space="0" w:color="auto"/>
            <w:bottom w:val="none" w:sz="0" w:space="0" w:color="auto"/>
            <w:right w:val="none" w:sz="0" w:space="0" w:color="auto"/>
          </w:divBdr>
        </w:div>
        <w:div w:id="1957521151">
          <w:marLeft w:val="640"/>
          <w:marRight w:val="0"/>
          <w:marTop w:val="0"/>
          <w:marBottom w:val="0"/>
          <w:divBdr>
            <w:top w:val="none" w:sz="0" w:space="0" w:color="auto"/>
            <w:left w:val="none" w:sz="0" w:space="0" w:color="auto"/>
            <w:bottom w:val="none" w:sz="0" w:space="0" w:color="auto"/>
            <w:right w:val="none" w:sz="0" w:space="0" w:color="auto"/>
          </w:divBdr>
        </w:div>
        <w:div w:id="2069456095">
          <w:marLeft w:val="640"/>
          <w:marRight w:val="0"/>
          <w:marTop w:val="0"/>
          <w:marBottom w:val="0"/>
          <w:divBdr>
            <w:top w:val="none" w:sz="0" w:space="0" w:color="auto"/>
            <w:left w:val="none" w:sz="0" w:space="0" w:color="auto"/>
            <w:bottom w:val="none" w:sz="0" w:space="0" w:color="auto"/>
            <w:right w:val="none" w:sz="0" w:space="0" w:color="auto"/>
          </w:divBdr>
        </w:div>
      </w:divsChild>
    </w:div>
    <w:div w:id="245042155">
      <w:bodyDiv w:val="1"/>
      <w:marLeft w:val="0"/>
      <w:marRight w:val="0"/>
      <w:marTop w:val="0"/>
      <w:marBottom w:val="0"/>
      <w:divBdr>
        <w:top w:val="none" w:sz="0" w:space="0" w:color="auto"/>
        <w:left w:val="none" w:sz="0" w:space="0" w:color="auto"/>
        <w:bottom w:val="none" w:sz="0" w:space="0" w:color="auto"/>
        <w:right w:val="none" w:sz="0" w:space="0" w:color="auto"/>
      </w:divBdr>
      <w:divsChild>
        <w:div w:id="57558383">
          <w:marLeft w:val="640"/>
          <w:marRight w:val="0"/>
          <w:marTop w:val="0"/>
          <w:marBottom w:val="0"/>
          <w:divBdr>
            <w:top w:val="none" w:sz="0" w:space="0" w:color="auto"/>
            <w:left w:val="none" w:sz="0" w:space="0" w:color="auto"/>
            <w:bottom w:val="none" w:sz="0" w:space="0" w:color="auto"/>
            <w:right w:val="none" w:sz="0" w:space="0" w:color="auto"/>
          </w:divBdr>
        </w:div>
        <w:div w:id="58554902">
          <w:marLeft w:val="640"/>
          <w:marRight w:val="0"/>
          <w:marTop w:val="0"/>
          <w:marBottom w:val="0"/>
          <w:divBdr>
            <w:top w:val="none" w:sz="0" w:space="0" w:color="auto"/>
            <w:left w:val="none" w:sz="0" w:space="0" w:color="auto"/>
            <w:bottom w:val="none" w:sz="0" w:space="0" w:color="auto"/>
            <w:right w:val="none" w:sz="0" w:space="0" w:color="auto"/>
          </w:divBdr>
        </w:div>
        <w:div w:id="60837948">
          <w:marLeft w:val="640"/>
          <w:marRight w:val="0"/>
          <w:marTop w:val="0"/>
          <w:marBottom w:val="0"/>
          <w:divBdr>
            <w:top w:val="none" w:sz="0" w:space="0" w:color="auto"/>
            <w:left w:val="none" w:sz="0" w:space="0" w:color="auto"/>
            <w:bottom w:val="none" w:sz="0" w:space="0" w:color="auto"/>
            <w:right w:val="none" w:sz="0" w:space="0" w:color="auto"/>
          </w:divBdr>
        </w:div>
        <w:div w:id="97607473">
          <w:marLeft w:val="640"/>
          <w:marRight w:val="0"/>
          <w:marTop w:val="0"/>
          <w:marBottom w:val="0"/>
          <w:divBdr>
            <w:top w:val="none" w:sz="0" w:space="0" w:color="auto"/>
            <w:left w:val="none" w:sz="0" w:space="0" w:color="auto"/>
            <w:bottom w:val="none" w:sz="0" w:space="0" w:color="auto"/>
            <w:right w:val="none" w:sz="0" w:space="0" w:color="auto"/>
          </w:divBdr>
        </w:div>
        <w:div w:id="116217100">
          <w:marLeft w:val="640"/>
          <w:marRight w:val="0"/>
          <w:marTop w:val="0"/>
          <w:marBottom w:val="0"/>
          <w:divBdr>
            <w:top w:val="none" w:sz="0" w:space="0" w:color="auto"/>
            <w:left w:val="none" w:sz="0" w:space="0" w:color="auto"/>
            <w:bottom w:val="none" w:sz="0" w:space="0" w:color="auto"/>
            <w:right w:val="none" w:sz="0" w:space="0" w:color="auto"/>
          </w:divBdr>
        </w:div>
        <w:div w:id="152379086">
          <w:marLeft w:val="640"/>
          <w:marRight w:val="0"/>
          <w:marTop w:val="0"/>
          <w:marBottom w:val="0"/>
          <w:divBdr>
            <w:top w:val="none" w:sz="0" w:space="0" w:color="auto"/>
            <w:left w:val="none" w:sz="0" w:space="0" w:color="auto"/>
            <w:bottom w:val="none" w:sz="0" w:space="0" w:color="auto"/>
            <w:right w:val="none" w:sz="0" w:space="0" w:color="auto"/>
          </w:divBdr>
        </w:div>
        <w:div w:id="162549563">
          <w:marLeft w:val="640"/>
          <w:marRight w:val="0"/>
          <w:marTop w:val="0"/>
          <w:marBottom w:val="0"/>
          <w:divBdr>
            <w:top w:val="none" w:sz="0" w:space="0" w:color="auto"/>
            <w:left w:val="none" w:sz="0" w:space="0" w:color="auto"/>
            <w:bottom w:val="none" w:sz="0" w:space="0" w:color="auto"/>
            <w:right w:val="none" w:sz="0" w:space="0" w:color="auto"/>
          </w:divBdr>
        </w:div>
        <w:div w:id="190799782">
          <w:marLeft w:val="640"/>
          <w:marRight w:val="0"/>
          <w:marTop w:val="0"/>
          <w:marBottom w:val="0"/>
          <w:divBdr>
            <w:top w:val="none" w:sz="0" w:space="0" w:color="auto"/>
            <w:left w:val="none" w:sz="0" w:space="0" w:color="auto"/>
            <w:bottom w:val="none" w:sz="0" w:space="0" w:color="auto"/>
            <w:right w:val="none" w:sz="0" w:space="0" w:color="auto"/>
          </w:divBdr>
        </w:div>
        <w:div w:id="214900280">
          <w:marLeft w:val="640"/>
          <w:marRight w:val="0"/>
          <w:marTop w:val="0"/>
          <w:marBottom w:val="0"/>
          <w:divBdr>
            <w:top w:val="none" w:sz="0" w:space="0" w:color="auto"/>
            <w:left w:val="none" w:sz="0" w:space="0" w:color="auto"/>
            <w:bottom w:val="none" w:sz="0" w:space="0" w:color="auto"/>
            <w:right w:val="none" w:sz="0" w:space="0" w:color="auto"/>
          </w:divBdr>
        </w:div>
        <w:div w:id="263728317">
          <w:marLeft w:val="640"/>
          <w:marRight w:val="0"/>
          <w:marTop w:val="0"/>
          <w:marBottom w:val="0"/>
          <w:divBdr>
            <w:top w:val="none" w:sz="0" w:space="0" w:color="auto"/>
            <w:left w:val="none" w:sz="0" w:space="0" w:color="auto"/>
            <w:bottom w:val="none" w:sz="0" w:space="0" w:color="auto"/>
            <w:right w:val="none" w:sz="0" w:space="0" w:color="auto"/>
          </w:divBdr>
        </w:div>
        <w:div w:id="289282066">
          <w:marLeft w:val="640"/>
          <w:marRight w:val="0"/>
          <w:marTop w:val="0"/>
          <w:marBottom w:val="0"/>
          <w:divBdr>
            <w:top w:val="none" w:sz="0" w:space="0" w:color="auto"/>
            <w:left w:val="none" w:sz="0" w:space="0" w:color="auto"/>
            <w:bottom w:val="none" w:sz="0" w:space="0" w:color="auto"/>
            <w:right w:val="none" w:sz="0" w:space="0" w:color="auto"/>
          </w:divBdr>
        </w:div>
        <w:div w:id="304969059">
          <w:marLeft w:val="640"/>
          <w:marRight w:val="0"/>
          <w:marTop w:val="0"/>
          <w:marBottom w:val="0"/>
          <w:divBdr>
            <w:top w:val="none" w:sz="0" w:space="0" w:color="auto"/>
            <w:left w:val="none" w:sz="0" w:space="0" w:color="auto"/>
            <w:bottom w:val="none" w:sz="0" w:space="0" w:color="auto"/>
            <w:right w:val="none" w:sz="0" w:space="0" w:color="auto"/>
          </w:divBdr>
        </w:div>
        <w:div w:id="312299293">
          <w:marLeft w:val="640"/>
          <w:marRight w:val="0"/>
          <w:marTop w:val="0"/>
          <w:marBottom w:val="0"/>
          <w:divBdr>
            <w:top w:val="none" w:sz="0" w:space="0" w:color="auto"/>
            <w:left w:val="none" w:sz="0" w:space="0" w:color="auto"/>
            <w:bottom w:val="none" w:sz="0" w:space="0" w:color="auto"/>
            <w:right w:val="none" w:sz="0" w:space="0" w:color="auto"/>
          </w:divBdr>
        </w:div>
        <w:div w:id="312487543">
          <w:marLeft w:val="640"/>
          <w:marRight w:val="0"/>
          <w:marTop w:val="0"/>
          <w:marBottom w:val="0"/>
          <w:divBdr>
            <w:top w:val="none" w:sz="0" w:space="0" w:color="auto"/>
            <w:left w:val="none" w:sz="0" w:space="0" w:color="auto"/>
            <w:bottom w:val="none" w:sz="0" w:space="0" w:color="auto"/>
            <w:right w:val="none" w:sz="0" w:space="0" w:color="auto"/>
          </w:divBdr>
        </w:div>
        <w:div w:id="314994142">
          <w:marLeft w:val="640"/>
          <w:marRight w:val="0"/>
          <w:marTop w:val="0"/>
          <w:marBottom w:val="0"/>
          <w:divBdr>
            <w:top w:val="none" w:sz="0" w:space="0" w:color="auto"/>
            <w:left w:val="none" w:sz="0" w:space="0" w:color="auto"/>
            <w:bottom w:val="none" w:sz="0" w:space="0" w:color="auto"/>
            <w:right w:val="none" w:sz="0" w:space="0" w:color="auto"/>
          </w:divBdr>
        </w:div>
        <w:div w:id="331758418">
          <w:marLeft w:val="640"/>
          <w:marRight w:val="0"/>
          <w:marTop w:val="0"/>
          <w:marBottom w:val="0"/>
          <w:divBdr>
            <w:top w:val="none" w:sz="0" w:space="0" w:color="auto"/>
            <w:left w:val="none" w:sz="0" w:space="0" w:color="auto"/>
            <w:bottom w:val="none" w:sz="0" w:space="0" w:color="auto"/>
            <w:right w:val="none" w:sz="0" w:space="0" w:color="auto"/>
          </w:divBdr>
        </w:div>
        <w:div w:id="341667830">
          <w:marLeft w:val="640"/>
          <w:marRight w:val="0"/>
          <w:marTop w:val="0"/>
          <w:marBottom w:val="0"/>
          <w:divBdr>
            <w:top w:val="none" w:sz="0" w:space="0" w:color="auto"/>
            <w:left w:val="none" w:sz="0" w:space="0" w:color="auto"/>
            <w:bottom w:val="none" w:sz="0" w:space="0" w:color="auto"/>
            <w:right w:val="none" w:sz="0" w:space="0" w:color="auto"/>
          </w:divBdr>
        </w:div>
        <w:div w:id="368258838">
          <w:marLeft w:val="640"/>
          <w:marRight w:val="0"/>
          <w:marTop w:val="0"/>
          <w:marBottom w:val="0"/>
          <w:divBdr>
            <w:top w:val="none" w:sz="0" w:space="0" w:color="auto"/>
            <w:left w:val="none" w:sz="0" w:space="0" w:color="auto"/>
            <w:bottom w:val="none" w:sz="0" w:space="0" w:color="auto"/>
            <w:right w:val="none" w:sz="0" w:space="0" w:color="auto"/>
          </w:divBdr>
        </w:div>
        <w:div w:id="369036894">
          <w:marLeft w:val="640"/>
          <w:marRight w:val="0"/>
          <w:marTop w:val="0"/>
          <w:marBottom w:val="0"/>
          <w:divBdr>
            <w:top w:val="none" w:sz="0" w:space="0" w:color="auto"/>
            <w:left w:val="none" w:sz="0" w:space="0" w:color="auto"/>
            <w:bottom w:val="none" w:sz="0" w:space="0" w:color="auto"/>
            <w:right w:val="none" w:sz="0" w:space="0" w:color="auto"/>
          </w:divBdr>
        </w:div>
        <w:div w:id="376322817">
          <w:marLeft w:val="640"/>
          <w:marRight w:val="0"/>
          <w:marTop w:val="0"/>
          <w:marBottom w:val="0"/>
          <w:divBdr>
            <w:top w:val="none" w:sz="0" w:space="0" w:color="auto"/>
            <w:left w:val="none" w:sz="0" w:space="0" w:color="auto"/>
            <w:bottom w:val="none" w:sz="0" w:space="0" w:color="auto"/>
            <w:right w:val="none" w:sz="0" w:space="0" w:color="auto"/>
          </w:divBdr>
        </w:div>
        <w:div w:id="391395070">
          <w:marLeft w:val="640"/>
          <w:marRight w:val="0"/>
          <w:marTop w:val="0"/>
          <w:marBottom w:val="0"/>
          <w:divBdr>
            <w:top w:val="none" w:sz="0" w:space="0" w:color="auto"/>
            <w:left w:val="none" w:sz="0" w:space="0" w:color="auto"/>
            <w:bottom w:val="none" w:sz="0" w:space="0" w:color="auto"/>
            <w:right w:val="none" w:sz="0" w:space="0" w:color="auto"/>
          </w:divBdr>
        </w:div>
        <w:div w:id="404957784">
          <w:marLeft w:val="640"/>
          <w:marRight w:val="0"/>
          <w:marTop w:val="0"/>
          <w:marBottom w:val="0"/>
          <w:divBdr>
            <w:top w:val="none" w:sz="0" w:space="0" w:color="auto"/>
            <w:left w:val="none" w:sz="0" w:space="0" w:color="auto"/>
            <w:bottom w:val="none" w:sz="0" w:space="0" w:color="auto"/>
            <w:right w:val="none" w:sz="0" w:space="0" w:color="auto"/>
          </w:divBdr>
        </w:div>
        <w:div w:id="416023420">
          <w:marLeft w:val="640"/>
          <w:marRight w:val="0"/>
          <w:marTop w:val="0"/>
          <w:marBottom w:val="0"/>
          <w:divBdr>
            <w:top w:val="none" w:sz="0" w:space="0" w:color="auto"/>
            <w:left w:val="none" w:sz="0" w:space="0" w:color="auto"/>
            <w:bottom w:val="none" w:sz="0" w:space="0" w:color="auto"/>
            <w:right w:val="none" w:sz="0" w:space="0" w:color="auto"/>
          </w:divBdr>
        </w:div>
        <w:div w:id="423847581">
          <w:marLeft w:val="640"/>
          <w:marRight w:val="0"/>
          <w:marTop w:val="0"/>
          <w:marBottom w:val="0"/>
          <w:divBdr>
            <w:top w:val="none" w:sz="0" w:space="0" w:color="auto"/>
            <w:left w:val="none" w:sz="0" w:space="0" w:color="auto"/>
            <w:bottom w:val="none" w:sz="0" w:space="0" w:color="auto"/>
            <w:right w:val="none" w:sz="0" w:space="0" w:color="auto"/>
          </w:divBdr>
        </w:div>
        <w:div w:id="424806801">
          <w:marLeft w:val="640"/>
          <w:marRight w:val="0"/>
          <w:marTop w:val="0"/>
          <w:marBottom w:val="0"/>
          <w:divBdr>
            <w:top w:val="none" w:sz="0" w:space="0" w:color="auto"/>
            <w:left w:val="none" w:sz="0" w:space="0" w:color="auto"/>
            <w:bottom w:val="none" w:sz="0" w:space="0" w:color="auto"/>
            <w:right w:val="none" w:sz="0" w:space="0" w:color="auto"/>
          </w:divBdr>
        </w:div>
        <w:div w:id="447821179">
          <w:marLeft w:val="640"/>
          <w:marRight w:val="0"/>
          <w:marTop w:val="0"/>
          <w:marBottom w:val="0"/>
          <w:divBdr>
            <w:top w:val="none" w:sz="0" w:space="0" w:color="auto"/>
            <w:left w:val="none" w:sz="0" w:space="0" w:color="auto"/>
            <w:bottom w:val="none" w:sz="0" w:space="0" w:color="auto"/>
            <w:right w:val="none" w:sz="0" w:space="0" w:color="auto"/>
          </w:divBdr>
        </w:div>
        <w:div w:id="465047976">
          <w:marLeft w:val="640"/>
          <w:marRight w:val="0"/>
          <w:marTop w:val="0"/>
          <w:marBottom w:val="0"/>
          <w:divBdr>
            <w:top w:val="none" w:sz="0" w:space="0" w:color="auto"/>
            <w:left w:val="none" w:sz="0" w:space="0" w:color="auto"/>
            <w:bottom w:val="none" w:sz="0" w:space="0" w:color="auto"/>
            <w:right w:val="none" w:sz="0" w:space="0" w:color="auto"/>
          </w:divBdr>
        </w:div>
        <w:div w:id="481773725">
          <w:marLeft w:val="640"/>
          <w:marRight w:val="0"/>
          <w:marTop w:val="0"/>
          <w:marBottom w:val="0"/>
          <w:divBdr>
            <w:top w:val="none" w:sz="0" w:space="0" w:color="auto"/>
            <w:left w:val="none" w:sz="0" w:space="0" w:color="auto"/>
            <w:bottom w:val="none" w:sz="0" w:space="0" w:color="auto"/>
            <w:right w:val="none" w:sz="0" w:space="0" w:color="auto"/>
          </w:divBdr>
        </w:div>
        <w:div w:id="488789463">
          <w:marLeft w:val="640"/>
          <w:marRight w:val="0"/>
          <w:marTop w:val="0"/>
          <w:marBottom w:val="0"/>
          <w:divBdr>
            <w:top w:val="none" w:sz="0" w:space="0" w:color="auto"/>
            <w:left w:val="none" w:sz="0" w:space="0" w:color="auto"/>
            <w:bottom w:val="none" w:sz="0" w:space="0" w:color="auto"/>
            <w:right w:val="none" w:sz="0" w:space="0" w:color="auto"/>
          </w:divBdr>
        </w:div>
        <w:div w:id="490564840">
          <w:marLeft w:val="640"/>
          <w:marRight w:val="0"/>
          <w:marTop w:val="0"/>
          <w:marBottom w:val="0"/>
          <w:divBdr>
            <w:top w:val="none" w:sz="0" w:space="0" w:color="auto"/>
            <w:left w:val="none" w:sz="0" w:space="0" w:color="auto"/>
            <w:bottom w:val="none" w:sz="0" w:space="0" w:color="auto"/>
            <w:right w:val="none" w:sz="0" w:space="0" w:color="auto"/>
          </w:divBdr>
        </w:div>
        <w:div w:id="492722935">
          <w:marLeft w:val="640"/>
          <w:marRight w:val="0"/>
          <w:marTop w:val="0"/>
          <w:marBottom w:val="0"/>
          <w:divBdr>
            <w:top w:val="none" w:sz="0" w:space="0" w:color="auto"/>
            <w:left w:val="none" w:sz="0" w:space="0" w:color="auto"/>
            <w:bottom w:val="none" w:sz="0" w:space="0" w:color="auto"/>
            <w:right w:val="none" w:sz="0" w:space="0" w:color="auto"/>
          </w:divBdr>
        </w:div>
        <w:div w:id="526917103">
          <w:marLeft w:val="640"/>
          <w:marRight w:val="0"/>
          <w:marTop w:val="0"/>
          <w:marBottom w:val="0"/>
          <w:divBdr>
            <w:top w:val="none" w:sz="0" w:space="0" w:color="auto"/>
            <w:left w:val="none" w:sz="0" w:space="0" w:color="auto"/>
            <w:bottom w:val="none" w:sz="0" w:space="0" w:color="auto"/>
            <w:right w:val="none" w:sz="0" w:space="0" w:color="auto"/>
          </w:divBdr>
        </w:div>
        <w:div w:id="557211288">
          <w:marLeft w:val="640"/>
          <w:marRight w:val="0"/>
          <w:marTop w:val="0"/>
          <w:marBottom w:val="0"/>
          <w:divBdr>
            <w:top w:val="none" w:sz="0" w:space="0" w:color="auto"/>
            <w:left w:val="none" w:sz="0" w:space="0" w:color="auto"/>
            <w:bottom w:val="none" w:sz="0" w:space="0" w:color="auto"/>
            <w:right w:val="none" w:sz="0" w:space="0" w:color="auto"/>
          </w:divBdr>
        </w:div>
        <w:div w:id="602305174">
          <w:marLeft w:val="640"/>
          <w:marRight w:val="0"/>
          <w:marTop w:val="0"/>
          <w:marBottom w:val="0"/>
          <w:divBdr>
            <w:top w:val="none" w:sz="0" w:space="0" w:color="auto"/>
            <w:left w:val="none" w:sz="0" w:space="0" w:color="auto"/>
            <w:bottom w:val="none" w:sz="0" w:space="0" w:color="auto"/>
            <w:right w:val="none" w:sz="0" w:space="0" w:color="auto"/>
          </w:divBdr>
        </w:div>
        <w:div w:id="626468553">
          <w:marLeft w:val="640"/>
          <w:marRight w:val="0"/>
          <w:marTop w:val="0"/>
          <w:marBottom w:val="0"/>
          <w:divBdr>
            <w:top w:val="none" w:sz="0" w:space="0" w:color="auto"/>
            <w:left w:val="none" w:sz="0" w:space="0" w:color="auto"/>
            <w:bottom w:val="none" w:sz="0" w:space="0" w:color="auto"/>
            <w:right w:val="none" w:sz="0" w:space="0" w:color="auto"/>
          </w:divBdr>
        </w:div>
        <w:div w:id="631709299">
          <w:marLeft w:val="640"/>
          <w:marRight w:val="0"/>
          <w:marTop w:val="0"/>
          <w:marBottom w:val="0"/>
          <w:divBdr>
            <w:top w:val="none" w:sz="0" w:space="0" w:color="auto"/>
            <w:left w:val="none" w:sz="0" w:space="0" w:color="auto"/>
            <w:bottom w:val="none" w:sz="0" w:space="0" w:color="auto"/>
            <w:right w:val="none" w:sz="0" w:space="0" w:color="auto"/>
          </w:divBdr>
        </w:div>
        <w:div w:id="695883165">
          <w:marLeft w:val="640"/>
          <w:marRight w:val="0"/>
          <w:marTop w:val="0"/>
          <w:marBottom w:val="0"/>
          <w:divBdr>
            <w:top w:val="none" w:sz="0" w:space="0" w:color="auto"/>
            <w:left w:val="none" w:sz="0" w:space="0" w:color="auto"/>
            <w:bottom w:val="none" w:sz="0" w:space="0" w:color="auto"/>
            <w:right w:val="none" w:sz="0" w:space="0" w:color="auto"/>
          </w:divBdr>
        </w:div>
        <w:div w:id="698050161">
          <w:marLeft w:val="640"/>
          <w:marRight w:val="0"/>
          <w:marTop w:val="0"/>
          <w:marBottom w:val="0"/>
          <w:divBdr>
            <w:top w:val="none" w:sz="0" w:space="0" w:color="auto"/>
            <w:left w:val="none" w:sz="0" w:space="0" w:color="auto"/>
            <w:bottom w:val="none" w:sz="0" w:space="0" w:color="auto"/>
            <w:right w:val="none" w:sz="0" w:space="0" w:color="auto"/>
          </w:divBdr>
        </w:div>
        <w:div w:id="721448225">
          <w:marLeft w:val="640"/>
          <w:marRight w:val="0"/>
          <w:marTop w:val="0"/>
          <w:marBottom w:val="0"/>
          <w:divBdr>
            <w:top w:val="none" w:sz="0" w:space="0" w:color="auto"/>
            <w:left w:val="none" w:sz="0" w:space="0" w:color="auto"/>
            <w:bottom w:val="none" w:sz="0" w:space="0" w:color="auto"/>
            <w:right w:val="none" w:sz="0" w:space="0" w:color="auto"/>
          </w:divBdr>
        </w:div>
        <w:div w:id="743533614">
          <w:marLeft w:val="640"/>
          <w:marRight w:val="0"/>
          <w:marTop w:val="0"/>
          <w:marBottom w:val="0"/>
          <w:divBdr>
            <w:top w:val="none" w:sz="0" w:space="0" w:color="auto"/>
            <w:left w:val="none" w:sz="0" w:space="0" w:color="auto"/>
            <w:bottom w:val="none" w:sz="0" w:space="0" w:color="auto"/>
            <w:right w:val="none" w:sz="0" w:space="0" w:color="auto"/>
          </w:divBdr>
        </w:div>
        <w:div w:id="761873095">
          <w:marLeft w:val="640"/>
          <w:marRight w:val="0"/>
          <w:marTop w:val="0"/>
          <w:marBottom w:val="0"/>
          <w:divBdr>
            <w:top w:val="none" w:sz="0" w:space="0" w:color="auto"/>
            <w:left w:val="none" w:sz="0" w:space="0" w:color="auto"/>
            <w:bottom w:val="none" w:sz="0" w:space="0" w:color="auto"/>
            <w:right w:val="none" w:sz="0" w:space="0" w:color="auto"/>
          </w:divBdr>
        </w:div>
        <w:div w:id="775638629">
          <w:marLeft w:val="640"/>
          <w:marRight w:val="0"/>
          <w:marTop w:val="0"/>
          <w:marBottom w:val="0"/>
          <w:divBdr>
            <w:top w:val="none" w:sz="0" w:space="0" w:color="auto"/>
            <w:left w:val="none" w:sz="0" w:space="0" w:color="auto"/>
            <w:bottom w:val="none" w:sz="0" w:space="0" w:color="auto"/>
            <w:right w:val="none" w:sz="0" w:space="0" w:color="auto"/>
          </w:divBdr>
        </w:div>
        <w:div w:id="795561276">
          <w:marLeft w:val="640"/>
          <w:marRight w:val="0"/>
          <w:marTop w:val="0"/>
          <w:marBottom w:val="0"/>
          <w:divBdr>
            <w:top w:val="none" w:sz="0" w:space="0" w:color="auto"/>
            <w:left w:val="none" w:sz="0" w:space="0" w:color="auto"/>
            <w:bottom w:val="none" w:sz="0" w:space="0" w:color="auto"/>
            <w:right w:val="none" w:sz="0" w:space="0" w:color="auto"/>
          </w:divBdr>
        </w:div>
        <w:div w:id="851605813">
          <w:marLeft w:val="640"/>
          <w:marRight w:val="0"/>
          <w:marTop w:val="0"/>
          <w:marBottom w:val="0"/>
          <w:divBdr>
            <w:top w:val="none" w:sz="0" w:space="0" w:color="auto"/>
            <w:left w:val="none" w:sz="0" w:space="0" w:color="auto"/>
            <w:bottom w:val="none" w:sz="0" w:space="0" w:color="auto"/>
            <w:right w:val="none" w:sz="0" w:space="0" w:color="auto"/>
          </w:divBdr>
        </w:div>
        <w:div w:id="861937531">
          <w:marLeft w:val="640"/>
          <w:marRight w:val="0"/>
          <w:marTop w:val="0"/>
          <w:marBottom w:val="0"/>
          <w:divBdr>
            <w:top w:val="none" w:sz="0" w:space="0" w:color="auto"/>
            <w:left w:val="none" w:sz="0" w:space="0" w:color="auto"/>
            <w:bottom w:val="none" w:sz="0" w:space="0" w:color="auto"/>
            <w:right w:val="none" w:sz="0" w:space="0" w:color="auto"/>
          </w:divBdr>
        </w:div>
        <w:div w:id="866214942">
          <w:marLeft w:val="640"/>
          <w:marRight w:val="0"/>
          <w:marTop w:val="0"/>
          <w:marBottom w:val="0"/>
          <w:divBdr>
            <w:top w:val="none" w:sz="0" w:space="0" w:color="auto"/>
            <w:left w:val="none" w:sz="0" w:space="0" w:color="auto"/>
            <w:bottom w:val="none" w:sz="0" w:space="0" w:color="auto"/>
            <w:right w:val="none" w:sz="0" w:space="0" w:color="auto"/>
          </w:divBdr>
        </w:div>
        <w:div w:id="873152329">
          <w:marLeft w:val="640"/>
          <w:marRight w:val="0"/>
          <w:marTop w:val="0"/>
          <w:marBottom w:val="0"/>
          <w:divBdr>
            <w:top w:val="none" w:sz="0" w:space="0" w:color="auto"/>
            <w:left w:val="none" w:sz="0" w:space="0" w:color="auto"/>
            <w:bottom w:val="none" w:sz="0" w:space="0" w:color="auto"/>
            <w:right w:val="none" w:sz="0" w:space="0" w:color="auto"/>
          </w:divBdr>
        </w:div>
        <w:div w:id="883906769">
          <w:marLeft w:val="640"/>
          <w:marRight w:val="0"/>
          <w:marTop w:val="0"/>
          <w:marBottom w:val="0"/>
          <w:divBdr>
            <w:top w:val="none" w:sz="0" w:space="0" w:color="auto"/>
            <w:left w:val="none" w:sz="0" w:space="0" w:color="auto"/>
            <w:bottom w:val="none" w:sz="0" w:space="0" w:color="auto"/>
            <w:right w:val="none" w:sz="0" w:space="0" w:color="auto"/>
          </w:divBdr>
        </w:div>
        <w:div w:id="893809170">
          <w:marLeft w:val="640"/>
          <w:marRight w:val="0"/>
          <w:marTop w:val="0"/>
          <w:marBottom w:val="0"/>
          <w:divBdr>
            <w:top w:val="none" w:sz="0" w:space="0" w:color="auto"/>
            <w:left w:val="none" w:sz="0" w:space="0" w:color="auto"/>
            <w:bottom w:val="none" w:sz="0" w:space="0" w:color="auto"/>
            <w:right w:val="none" w:sz="0" w:space="0" w:color="auto"/>
          </w:divBdr>
        </w:div>
        <w:div w:id="901989431">
          <w:marLeft w:val="640"/>
          <w:marRight w:val="0"/>
          <w:marTop w:val="0"/>
          <w:marBottom w:val="0"/>
          <w:divBdr>
            <w:top w:val="none" w:sz="0" w:space="0" w:color="auto"/>
            <w:left w:val="none" w:sz="0" w:space="0" w:color="auto"/>
            <w:bottom w:val="none" w:sz="0" w:space="0" w:color="auto"/>
            <w:right w:val="none" w:sz="0" w:space="0" w:color="auto"/>
          </w:divBdr>
        </w:div>
        <w:div w:id="926495619">
          <w:marLeft w:val="640"/>
          <w:marRight w:val="0"/>
          <w:marTop w:val="0"/>
          <w:marBottom w:val="0"/>
          <w:divBdr>
            <w:top w:val="none" w:sz="0" w:space="0" w:color="auto"/>
            <w:left w:val="none" w:sz="0" w:space="0" w:color="auto"/>
            <w:bottom w:val="none" w:sz="0" w:space="0" w:color="auto"/>
            <w:right w:val="none" w:sz="0" w:space="0" w:color="auto"/>
          </w:divBdr>
        </w:div>
        <w:div w:id="932586899">
          <w:marLeft w:val="640"/>
          <w:marRight w:val="0"/>
          <w:marTop w:val="0"/>
          <w:marBottom w:val="0"/>
          <w:divBdr>
            <w:top w:val="none" w:sz="0" w:space="0" w:color="auto"/>
            <w:left w:val="none" w:sz="0" w:space="0" w:color="auto"/>
            <w:bottom w:val="none" w:sz="0" w:space="0" w:color="auto"/>
            <w:right w:val="none" w:sz="0" w:space="0" w:color="auto"/>
          </w:divBdr>
        </w:div>
        <w:div w:id="938636940">
          <w:marLeft w:val="640"/>
          <w:marRight w:val="0"/>
          <w:marTop w:val="0"/>
          <w:marBottom w:val="0"/>
          <w:divBdr>
            <w:top w:val="none" w:sz="0" w:space="0" w:color="auto"/>
            <w:left w:val="none" w:sz="0" w:space="0" w:color="auto"/>
            <w:bottom w:val="none" w:sz="0" w:space="0" w:color="auto"/>
            <w:right w:val="none" w:sz="0" w:space="0" w:color="auto"/>
          </w:divBdr>
        </w:div>
        <w:div w:id="956761676">
          <w:marLeft w:val="640"/>
          <w:marRight w:val="0"/>
          <w:marTop w:val="0"/>
          <w:marBottom w:val="0"/>
          <w:divBdr>
            <w:top w:val="none" w:sz="0" w:space="0" w:color="auto"/>
            <w:left w:val="none" w:sz="0" w:space="0" w:color="auto"/>
            <w:bottom w:val="none" w:sz="0" w:space="0" w:color="auto"/>
            <w:right w:val="none" w:sz="0" w:space="0" w:color="auto"/>
          </w:divBdr>
        </w:div>
        <w:div w:id="974413469">
          <w:marLeft w:val="640"/>
          <w:marRight w:val="0"/>
          <w:marTop w:val="0"/>
          <w:marBottom w:val="0"/>
          <w:divBdr>
            <w:top w:val="none" w:sz="0" w:space="0" w:color="auto"/>
            <w:left w:val="none" w:sz="0" w:space="0" w:color="auto"/>
            <w:bottom w:val="none" w:sz="0" w:space="0" w:color="auto"/>
            <w:right w:val="none" w:sz="0" w:space="0" w:color="auto"/>
          </w:divBdr>
        </w:div>
        <w:div w:id="981733124">
          <w:marLeft w:val="640"/>
          <w:marRight w:val="0"/>
          <w:marTop w:val="0"/>
          <w:marBottom w:val="0"/>
          <w:divBdr>
            <w:top w:val="none" w:sz="0" w:space="0" w:color="auto"/>
            <w:left w:val="none" w:sz="0" w:space="0" w:color="auto"/>
            <w:bottom w:val="none" w:sz="0" w:space="0" w:color="auto"/>
            <w:right w:val="none" w:sz="0" w:space="0" w:color="auto"/>
          </w:divBdr>
        </w:div>
        <w:div w:id="985936837">
          <w:marLeft w:val="640"/>
          <w:marRight w:val="0"/>
          <w:marTop w:val="0"/>
          <w:marBottom w:val="0"/>
          <w:divBdr>
            <w:top w:val="none" w:sz="0" w:space="0" w:color="auto"/>
            <w:left w:val="none" w:sz="0" w:space="0" w:color="auto"/>
            <w:bottom w:val="none" w:sz="0" w:space="0" w:color="auto"/>
            <w:right w:val="none" w:sz="0" w:space="0" w:color="auto"/>
          </w:divBdr>
        </w:div>
        <w:div w:id="1006176543">
          <w:marLeft w:val="640"/>
          <w:marRight w:val="0"/>
          <w:marTop w:val="0"/>
          <w:marBottom w:val="0"/>
          <w:divBdr>
            <w:top w:val="none" w:sz="0" w:space="0" w:color="auto"/>
            <w:left w:val="none" w:sz="0" w:space="0" w:color="auto"/>
            <w:bottom w:val="none" w:sz="0" w:space="0" w:color="auto"/>
            <w:right w:val="none" w:sz="0" w:space="0" w:color="auto"/>
          </w:divBdr>
        </w:div>
        <w:div w:id="1049912425">
          <w:marLeft w:val="640"/>
          <w:marRight w:val="0"/>
          <w:marTop w:val="0"/>
          <w:marBottom w:val="0"/>
          <w:divBdr>
            <w:top w:val="none" w:sz="0" w:space="0" w:color="auto"/>
            <w:left w:val="none" w:sz="0" w:space="0" w:color="auto"/>
            <w:bottom w:val="none" w:sz="0" w:space="0" w:color="auto"/>
            <w:right w:val="none" w:sz="0" w:space="0" w:color="auto"/>
          </w:divBdr>
        </w:div>
        <w:div w:id="1052385958">
          <w:marLeft w:val="640"/>
          <w:marRight w:val="0"/>
          <w:marTop w:val="0"/>
          <w:marBottom w:val="0"/>
          <w:divBdr>
            <w:top w:val="none" w:sz="0" w:space="0" w:color="auto"/>
            <w:left w:val="none" w:sz="0" w:space="0" w:color="auto"/>
            <w:bottom w:val="none" w:sz="0" w:space="0" w:color="auto"/>
            <w:right w:val="none" w:sz="0" w:space="0" w:color="auto"/>
          </w:divBdr>
        </w:div>
        <w:div w:id="1081803333">
          <w:marLeft w:val="640"/>
          <w:marRight w:val="0"/>
          <w:marTop w:val="0"/>
          <w:marBottom w:val="0"/>
          <w:divBdr>
            <w:top w:val="none" w:sz="0" w:space="0" w:color="auto"/>
            <w:left w:val="none" w:sz="0" w:space="0" w:color="auto"/>
            <w:bottom w:val="none" w:sz="0" w:space="0" w:color="auto"/>
            <w:right w:val="none" w:sz="0" w:space="0" w:color="auto"/>
          </w:divBdr>
        </w:div>
        <w:div w:id="1084032165">
          <w:marLeft w:val="640"/>
          <w:marRight w:val="0"/>
          <w:marTop w:val="0"/>
          <w:marBottom w:val="0"/>
          <w:divBdr>
            <w:top w:val="none" w:sz="0" w:space="0" w:color="auto"/>
            <w:left w:val="none" w:sz="0" w:space="0" w:color="auto"/>
            <w:bottom w:val="none" w:sz="0" w:space="0" w:color="auto"/>
            <w:right w:val="none" w:sz="0" w:space="0" w:color="auto"/>
          </w:divBdr>
        </w:div>
        <w:div w:id="1094478675">
          <w:marLeft w:val="640"/>
          <w:marRight w:val="0"/>
          <w:marTop w:val="0"/>
          <w:marBottom w:val="0"/>
          <w:divBdr>
            <w:top w:val="none" w:sz="0" w:space="0" w:color="auto"/>
            <w:left w:val="none" w:sz="0" w:space="0" w:color="auto"/>
            <w:bottom w:val="none" w:sz="0" w:space="0" w:color="auto"/>
            <w:right w:val="none" w:sz="0" w:space="0" w:color="auto"/>
          </w:divBdr>
        </w:div>
        <w:div w:id="1122458168">
          <w:marLeft w:val="640"/>
          <w:marRight w:val="0"/>
          <w:marTop w:val="0"/>
          <w:marBottom w:val="0"/>
          <w:divBdr>
            <w:top w:val="none" w:sz="0" w:space="0" w:color="auto"/>
            <w:left w:val="none" w:sz="0" w:space="0" w:color="auto"/>
            <w:bottom w:val="none" w:sz="0" w:space="0" w:color="auto"/>
            <w:right w:val="none" w:sz="0" w:space="0" w:color="auto"/>
          </w:divBdr>
        </w:div>
        <w:div w:id="1127234239">
          <w:marLeft w:val="640"/>
          <w:marRight w:val="0"/>
          <w:marTop w:val="0"/>
          <w:marBottom w:val="0"/>
          <w:divBdr>
            <w:top w:val="none" w:sz="0" w:space="0" w:color="auto"/>
            <w:left w:val="none" w:sz="0" w:space="0" w:color="auto"/>
            <w:bottom w:val="none" w:sz="0" w:space="0" w:color="auto"/>
            <w:right w:val="none" w:sz="0" w:space="0" w:color="auto"/>
          </w:divBdr>
        </w:div>
        <w:div w:id="1132555074">
          <w:marLeft w:val="640"/>
          <w:marRight w:val="0"/>
          <w:marTop w:val="0"/>
          <w:marBottom w:val="0"/>
          <w:divBdr>
            <w:top w:val="none" w:sz="0" w:space="0" w:color="auto"/>
            <w:left w:val="none" w:sz="0" w:space="0" w:color="auto"/>
            <w:bottom w:val="none" w:sz="0" w:space="0" w:color="auto"/>
            <w:right w:val="none" w:sz="0" w:space="0" w:color="auto"/>
          </w:divBdr>
        </w:div>
        <w:div w:id="1138843499">
          <w:marLeft w:val="640"/>
          <w:marRight w:val="0"/>
          <w:marTop w:val="0"/>
          <w:marBottom w:val="0"/>
          <w:divBdr>
            <w:top w:val="none" w:sz="0" w:space="0" w:color="auto"/>
            <w:left w:val="none" w:sz="0" w:space="0" w:color="auto"/>
            <w:bottom w:val="none" w:sz="0" w:space="0" w:color="auto"/>
            <w:right w:val="none" w:sz="0" w:space="0" w:color="auto"/>
          </w:divBdr>
        </w:div>
        <w:div w:id="1154642856">
          <w:marLeft w:val="640"/>
          <w:marRight w:val="0"/>
          <w:marTop w:val="0"/>
          <w:marBottom w:val="0"/>
          <w:divBdr>
            <w:top w:val="none" w:sz="0" w:space="0" w:color="auto"/>
            <w:left w:val="none" w:sz="0" w:space="0" w:color="auto"/>
            <w:bottom w:val="none" w:sz="0" w:space="0" w:color="auto"/>
            <w:right w:val="none" w:sz="0" w:space="0" w:color="auto"/>
          </w:divBdr>
        </w:div>
        <w:div w:id="1178423502">
          <w:marLeft w:val="640"/>
          <w:marRight w:val="0"/>
          <w:marTop w:val="0"/>
          <w:marBottom w:val="0"/>
          <w:divBdr>
            <w:top w:val="none" w:sz="0" w:space="0" w:color="auto"/>
            <w:left w:val="none" w:sz="0" w:space="0" w:color="auto"/>
            <w:bottom w:val="none" w:sz="0" w:space="0" w:color="auto"/>
            <w:right w:val="none" w:sz="0" w:space="0" w:color="auto"/>
          </w:divBdr>
        </w:div>
        <w:div w:id="1181234598">
          <w:marLeft w:val="640"/>
          <w:marRight w:val="0"/>
          <w:marTop w:val="0"/>
          <w:marBottom w:val="0"/>
          <w:divBdr>
            <w:top w:val="none" w:sz="0" w:space="0" w:color="auto"/>
            <w:left w:val="none" w:sz="0" w:space="0" w:color="auto"/>
            <w:bottom w:val="none" w:sz="0" w:space="0" w:color="auto"/>
            <w:right w:val="none" w:sz="0" w:space="0" w:color="auto"/>
          </w:divBdr>
        </w:div>
        <w:div w:id="1215580345">
          <w:marLeft w:val="640"/>
          <w:marRight w:val="0"/>
          <w:marTop w:val="0"/>
          <w:marBottom w:val="0"/>
          <w:divBdr>
            <w:top w:val="none" w:sz="0" w:space="0" w:color="auto"/>
            <w:left w:val="none" w:sz="0" w:space="0" w:color="auto"/>
            <w:bottom w:val="none" w:sz="0" w:space="0" w:color="auto"/>
            <w:right w:val="none" w:sz="0" w:space="0" w:color="auto"/>
          </w:divBdr>
        </w:div>
        <w:div w:id="1216427401">
          <w:marLeft w:val="640"/>
          <w:marRight w:val="0"/>
          <w:marTop w:val="0"/>
          <w:marBottom w:val="0"/>
          <w:divBdr>
            <w:top w:val="none" w:sz="0" w:space="0" w:color="auto"/>
            <w:left w:val="none" w:sz="0" w:space="0" w:color="auto"/>
            <w:bottom w:val="none" w:sz="0" w:space="0" w:color="auto"/>
            <w:right w:val="none" w:sz="0" w:space="0" w:color="auto"/>
          </w:divBdr>
        </w:div>
        <w:div w:id="1220166227">
          <w:marLeft w:val="640"/>
          <w:marRight w:val="0"/>
          <w:marTop w:val="0"/>
          <w:marBottom w:val="0"/>
          <w:divBdr>
            <w:top w:val="none" w:sz="0" w:space="0" w:color="auto"/>
            <w:left w:val="none" w:sz="0" w:space="0" w:color="auto"/>
            <w:bottom w:val="none" w:sz="0" w:space="0" w:color="auto"/>
            <w:right w:val="none" w:sz="0" w:space="0" w:color="auto"/>
          </w:divBdr>
        </w:div>
        <w:div w:id="1238514900">
          <w:marLeft w:val="640"/>
          <w:marRight w:val="0"/>
          <w:marTop w:val="0"/>
          <w:marBottom w:val="0"/>
          <w:divBdr>
            <w:top w:val="none" w:sz="0" w:space="0" w:color="auto"/>
            <w:left w:val="none" w:sz="0" w:space="0" w:color="auto"/>
            <w:bottom w:val="none" w:sz="0" w:space="0" w:color="auto"/>
            <w:right w:val="none" w:sz="0" w:space="0" w:color="auto"/>
          </w:divBdr>
        </w:div>
        <w:div w:id="1248999877">
          <w:marLeft w:val="640"/>
          <w:marRight w:val="0"/>
          <w:marTop w:val="0"/>
          <w:marBottom w:val="0"/>
          <w:divBdr>
            <w:top w:val="none" w:sz="0" w:space="0" w:color="auto"/>
            <w:left w:val="none" w:sz="0" w:space="0" w:color="auto"/>
            <w:bottom w:val="none" w:sz="0" w:space="0" w:color="auto"/>
            <w:right w:val="none" w:sz="0" w:space="0" w:color="auto"/>
          </w:divBdr>
        </w:div>
        <w:div w:id="1276253677">
          <w:marLeft w:val="640"/>
          <w:marRight w:val="0"/>
          <w:marTop w:val="0"/>
          <w:marBottom w:val="0"/>
          <w:divBdr>
            <w:top w:val="none" w:sz="0" w:space="0" w:color="auto"/>
            <w:left w:val="none" w:sz="0" w:space="0" w:color="auto"/>
            <w:bottom w:val="none" w:sz="0" w:space="0" w:color="auto"/>
            <w:right w:val="none" w:sz="0" w:space="0" w:color="auto"/>
          </w:divBdr>
        </w:div>
        <w:div w:id="1284460890">
          <w:marLeft w:val="640"/>
          <w:marRight w:val="0"/>
          <w:marTop w:val="0"/>
          <w:marBottom w:val="0"/>
          <w:divBdr>
            <w:top w:val="none" w:sz="0" w:space="0" w:color="auto"/>
            <w:left w:val="none" w:sz="0" w:space="0" w:color="auto"/>
            <w:bottom w:val="none" w:sz="0" w:space="0" w:color="auto"/>
            <w:right w:val="none" w:sz="0" w:space="0" w:color="auto"/>
          </w:divBdr>
        </w:div>
        <w:div w:id="1284733338">
          <w:marLeft w:val="640"/>
          <w:marRight w:val="0"/>
          <w:marTop w:val="0"/>
          <w:marBottom w:val="0"/>
          <w:divBdr>
            <w:top w:val="none" w:sz="0" w:space="0" w:color="auto"/>
            <w:left w:val="none" w:sz="0" w:space="0" w:color="auto"/>
            <w:bottom w:val="none" w:sz="0" w:space="0" w:color="auto"/>
            <w:right w:val="none" w:sz="0" w:space="0" w:color="auto"/>
          </w:divBdr>
        </w:div>
        <w:div w:id="1335768599">
          <w:marLeft w:val="640"/>
          <w:marRight w:val="0"/>
          <w:marTop w:val="0"/>
          <w:marBottom w:val="0"/>
          <w:divBdr>
            <w:top w:val="none" w:sz="0" w:space="0" w:color="auto"/>
            <w:left w:val="none" w:sz="0" w:space="0" w:color="auto"/>
            <w:bottom w:val="none" w:sz="0" w:space="0" w:color="auto"/>
            <w:right w:val="none" w:sz="0" w:space="0" w:color="auto"/>
          </w:divBdr>
        </w:div>
        <w:div w:id="1366098861">
          <w:marLeft w:val="640"/>
          <w:marRight w:val="0"/>
          <w:marTop w:val="0"/>
          <w:marBottom w:val="0"/>
          <w:divBdr>
            <w:top w:val="none" w:sz="0" w:space="0" w:color="auto"/>
            <w:left w:val="none" w:sz="0" w:space="0" w:color="auto"/>
            <w:bottom w:val="none" w:sz="0" w:space="0" w:color="auto"/>
            <w:right w:val="none" w:sz="0" w:space="0" w:color="auto"/>
          </w:divBdr>
        </w:div>
        <w:div w:id="1384983614">
          <w:marLeft w:val="640"/>
          <w:marRight w:val="0"/>
          <w:marTop w:val="0"/>
          <w:marBottom w:val="0"/>
          <w:divBdr>
            <w:top w:val="none" w:sz="0" w:space="0" w:color="auto"/>
            <w:left w:val="none" w:sz="0" w:space="0" w:color="auto"/>
            <w:bottom w:val="none" w:sz="0" w:space="0" w:color="auto"/>
            <w:right w:val="none" w:sz="0" w:space="0" w:color="auto"/>
          </w:divBdr>
        </w:div>
        <w:div w:id="1429694126">
          <w:marLeft w:val="640"/>
          <w:marRight w:val="0"/>
          <w:marTop w:val="0"/>
          <w:marBottom w:val="0"/>
          <w:divBdr>
            <w:top w:val="none" w:sz="0" w:space="0" w:color="auto"/>
            <w:left w:val="none" w:sz="0" w:space="0" w:color="auto"/>
            <w:bottom w:val="none" w:sz="0" w:space="0" w:color="auto"/>
            <w:right w:val="none" w:sz="0" w:space="0" w:color="auto"/>
          </w:divBdr>
        </w:div>
        <w:div w:id="1432552511">
          <w:marLeft w:val="640"/>
          <w:marRight w:val="0"/>
          <w:marTop w:val="0"/>
          <w:marBottom w:val="0"/>
          <w:divBdr>
            <w:top w:val="none" w:sz="0" w:space="0" w:color="auto"/>
            <w:left w:val="none" w:sz="0" w:space="0" w:color="auto"/>
            <w:bottom w:val="none" w:sz="0" w:space="0" w:color="auto"/>
            <w:right w:val="none" w:sz="0" w:space="0" w:color="auto"/>
          </w:divBdr>
        </w:div>
        <w:div w:id="1438015393">
          <w:marLeft w:val="640"/>
          <w:marRight w:val="0"/>
          <w:marTop w:val="0"/>
          <w:marBottom w:val="0"/>
          <w:divBdr>
            <w:top w:val="none" w:sz="0" w:space="0" w:color="auto"/>
            <w:left w:val="none" w:sz="0" w:space="0" w:color="auto"/>
            <w:bottom w:val="none" w:sz="0" w:space="0" w:color="auto"/>
            <w:right w:val="none" w:sz="0" w:space="0" w:color="auto"/>
          </w:divBdr>
        </w:div>
        <w:div w:id="1439447985">
          <w:marLeft w:val="640"/>
          <w:marRight w:val="0"/>
          <w:marTop w:val="0"/>
          <w:marBottom w:val="0"/>
          <w:divBdr>
            <w:top w:val="none" w:sz="0" w:space="0" w:color="auto"/>
            <w:left w:val="none" w:sz="0" w:space="0" w:color="auto"/>
            <w:bottom w:val="none" w:sz="0" w:space="0" w:color="auto"/>
            <w:right w:val="none" w:sz="0" w:space="0" w:color="auto"/>
          </w:divBdr>
        </w:div>
        <w:div w:id="1440182454">
          <w:marLeft w:val="640"/>
          <w:marRight w:val="0"/>
          <w:marTop w:val="0"/>
          <w:marBottom w:val="0"/>
          <w:divBdr>
            <w:top w:val="none" w:sz="0" w:space="0" w:color="auto"/>
            <w:left w:val="none" w:sz="0" w:space="0" w:color="auto"/>
            <w:bottom w:val="none" w:sz="0" w:space="0" w:color="auto"/>
            <w:right w:val="none" w:sz="0" w:space="0" w:color="auto"/>
          </w:divBdr>
        </w:div>
        <w:div w:id="1449884718">
          <w:marLeft w:val="640"/>
          <w:marRight w:val="0"/>
          <w:marTop w:val="0"/>
          <w:marBottom w:val="0"/>
          <w:divBdr>
            <w:top w:val="none" w:sz="0" w:space="0" w:color="auto"/>
            <w:left w:val="none" w:sz="0" w:space="0" w:color="auto"/>
            <w:bottom w:val="none" w:sz="0" w:space="0" w:color="auto"/>
            <w:right w:val="none" w:sz="0" w:space="0" w:color="auto"/>
          </w:divBdr>
        </w:div>
        <w:div w:id="1454248363">
          <w:marLeft w:val="640"/>
          <w:marRight w:val="0"/>
          <w:marTop w:val="0"/>
          <w:marBottom w:val="0"/>
          <w:divBdr>
            <w:top w:val="none" w:sz="0" w:space="0" w:color="auto"/>
            <w:left w:val="none" w:sz="0" w:space="0" w:color="auto"/>
            <w:bottom w:val="none" w:sz="0" w:space="0" w:color="auto"/>
            <w:right w:val="none" w:sz="0" w:space="0" w:color="auto"/>
          </w:divBdr>
        </w:div>
        <w:div w:id="1477143926">
          <w:marLeft w:val="640"/>
          <w:marRight w:val="0"/>
          <w:marTop w:val="0"/>
          <w:marBottom w:val="0"/>
          <w:divBdr>
            <w:top w:val="none" w:sz="0" w:space="0" w:color="auto"/>
            <w:left w:val="none" w:sz="0" w:space="0" w:color="auto"/>
            <w:bottom w:val="none" w:sz="0" w:space="0" w:color="auto"/>
            <w:right w:val="none" w:sz="0" w:space="0" w:color="auto"/>
          </w:divBdr>
        </w:div>
        <w:div w:id="1495030047">
          <w:marLeft w:val="640"/>
          <w:marRight w:val="0"/>
          <w:marTop w:val="0"/>
          <w:marBottom w:val="0"/>
          <w:divBdr>
            <w:top w:val="none" w:sz="0" w:space="0" w:color="auto"/>
            <w:left w:val="none" w:sz="0" w:space="0" w:color="auto"/>
            <w:bottom w:val="none" w:sz="0" w:space="0" w:color="auto"/>
            <w:right w:val="none" w:sz="0" w:space="0" w:color="auto"/>
          </w:divBdr>
        </w:div>
        <w:div w:id="1515924169">
          <w:marLeft w:val="640"/>
          <w:marRight w:val="0"/>
          <w:marTop w:val="0"/>
          <w:marBottom w:val="0"/>
          <w:divBdr>
            <w:top w:val="none" w:sz="0" w:space="0" w:color="auto"/>
            <w:left w:val="none" w:sz="0" w:space="0" w:color="auto"/>
            <w:bottom w:val="none" w:sz="0" w:space="0" w:color="auto"/>
            <w:right w:val="none" w:sz="0" w:space="0" w:color="auto"/>
          </w:divBdr>
        </w:div>
        <w:div w:id="1536692136">
          <w:marLeft w:val="640"/>
          <w:marRight w:val="0"/>
          <w:marTop w:val="0"/>
          <w:marBottom w:val="0"/>
          <w:divBdr>
            <w:top w:val="none" w:sz="0" w:space="0" w:color="auto"/>
            <w:left w:val="none" w:sz="0" w:space="0" w:color="auto"/>
            <w:bottom w:val="none" w:sz="0" w:space="0" w:color="auto"/>
            <w:right w:val="none" w:sz="0" w:space="0" w:color="auto"/>
          </w:divBdr>
        </w:div>
        <w:div w:id="1537546626">
          <w:marLeft w:val="640"/>
          <w:marRight w:val="0"/>
          <w:marTop w:val="0"/>
          <w:marBottom w:val="0"/>
          <w:divBdr>
            <w:top w:val="none" w:sz="0" w:space="0" w:color="auto"/>
            <w:left w:val="none" w:sz="0" w:space="0" w:color="auto"/>
            <w:bottom w:val="none" w:sz="0" w:space="0" w:color="auto"/>
            <w:right w:val="none" w:sz="0" w:space="0" w:color="auto"/>
          </w:divBdr>
        </w:div>
        <w:div w:id="1551648921">
          <w:marLeft w:val="640"/>
          <w:marRight w:val="0"/>
          <w:marTop w:val="0"/>
          <w:marBottom w:val="0"/>
          <w:divBdr>
            <w:top w:val="none" w:sz="0" w:space="0" w:color="auto"/>
            <w:left w:val="none" w:sz="0" w:space="0" w:color="auto"/>
            <w:bottom w:val="none" w:sz="0" w:space="0" w:color="auto"/>
            <w:right w:val="none" w:sz="0" w:space="0" w:color="auto"/>
          </w:divBdr>
        </w:div>
        <w:div w:id="1554778175">
          <w:marLeft w:val="640"/>
          <w:marRight w:val="0"/>
          <w:marTop w:val="0"/>
          <w:marBottom w:val="0"/>
          <w:divBdr>
            <w:top w:val="none" w:sz="0" w:space="0" w:color="auto"/>
            <w:left w:val="none" w:sz="0" w:space="0" w:color="auto"/>
            <w:bottom w:val="none" w:sz="0" w:space="0" w:color="auto"/>
            <w:right w:val="none" w:sz="0" w:space="0" w:color="auto"/>
          </w:divBdr>
        </w:div>
        <w:div w:id="1589001235">
          <w:marLeft w:val="640"/>
          <w:marRight w:val="0"/>
          <w:marTop w:val="0"/>
          <w:marBottom w:val="0"/>
          <w:divBdr>
            <w:top w:val="none" w:sz="0" w:space="0" w:color="auto"/>
            <w:left w:val="none" w:sz="0" w:space="0" w:color="auto"/>
            <w:bottom w:val="none" w:sz="0" w:space="0" w:color="auto"/>
            <w:right w:val="none" w:sz="0" w:space="0" w:color="auto"/>
          </w:divBdr>
        </w:div>
        <w:div w:id="1596355056">
          <w:marLeft w:val="640"/>
          <w:marRight w:val="0"/>
          <w:marTop w:val="0"/>
          <w:marBottom w:val="0"/>
          <w:divBdr>
            <w:top w:val="none" w:sz="0" w:space="0" w:color="auto"/>
            <w:left w:val="none" w:sz="0" w:space="0" w:color="auto"/>
            <w:bottom w:val="none" w:sz="0" w:space="0" w:color="auto"/>
            <w:right w:val="none" w:sz="0" w:space="0" w:color="auto"/>
          </w:divBdr>
        </w:div>
        <w:div w:id="1616013470">
          <w:marLeft w:val="640"/>
          <w:marRight w:val="0"/>
          <w:marTop w:val="0"/>
          <w:marBottom w:val="0"/>
          <w:divBdr>
            <w:top w:val="none" w:sz="0" w:space="0" w:color="auto"/>
            <w:left w:val="none" w:sz="0" w:space="0" w:color="auto"/>
            <w:bottom w:val="none" w:sz="0" w:space="0" w:color="auto"/>
            <w:right w:val="none" w:sz="0" w:space="0" w:color="auto"/>
          </w:divBdr>
        </w:div>
        <w:div w:id="1621183690">
          <w:marLeft w:val="640"/>
          <w:marRight w:val="0"/>
          <w:marTop w:val="0"/>
          <w:marBottom w:val="0"/>
          <w:divBdr>
            <w:top w:val="none" w:sz="0" w:space="0" w:color="auto"/>
            <w:left w:val="none" w:sz="0" w:space="0" w:color="auto"/>
            <w:bottom w:val="none" w:sz="0" w:space="0" w:color="auto"/>
            <w:right w:val="none" w:sz="0" w:space="0" w:color="auto"/>
          </w:divBdr>
        </w:div>
        <w:div w:id="1690370689">
          <w:marLeft w:val="640"/>
          <w:marRight w:val="0"/>
          <w:marTop w:val="0"/>
          <w:marBottom w:val="0"/>
          <w:divBdr>
            <w:top w:val="none" w:sz="0" w:space="0" w:color="auto"/>
            <w:left w:val="none" w:sz="0" w:space="0" w:color="auto"/>
            <w:bottom w:val="none" w:sz="0" w:space="0" w:color="auto"/>
            <w:right w:val="none" w:sz="0" w:space="0" w:color="auto"/>
          </w:divBdr>
        </w:div>
        <w:div w:id="1715733761">
          <w:marLeft w:val="640"/>
          <w:marRight w:val="0"/>
          <w:marTop w:val="0"/>
          <w:marBottom w:val="0"/>
          <w:divBdr>
            <w:top w:val="none" w:sz="0" w:space="0" w:color="auto"/>
            <w:left w:val="none" w:sz="0" w:space="0" w:color="auto"/>
            <w:bottom w:val="none" w:sz="0" w:space="0" w:color="auto"/>
            <w:right w:val="none" w:sz="0" w:space="0" w:color="auto"/>
          </w:divBdr>
        </w:div>
        <w:div w:id="1716269266">
          <w:marLeft w:val="640"/>
          <w:marRight w:val="0"/>
          <w:marTop w:val="0"/>
          <w:marBottom w:val="0"/>
          <w:divBdr>
            <w:top w:val="none" w:sz="0" w:space="0" w:color="auto"/>
            <w:left w:val="none" w:sz="0" w:space="0" w:color="auto"/>
            <w:bottom w:val="none" w:sz="0" w:space="0" w:color="auto"/>
            <w:right w:val="none" w:sz="0" w:space="0" w:color="auto"/>
          </w:divBdr>
        </w:div>
        <w:div w:id="1721400661">
          <w:marLeft w:val="640"/>
          <w:marRight w:val="0"/>
          <w:marTop w:val="0"/>
          <w:marBottom w:val="0"/>
          <w:divBdr>
            <w:top w:val="none" w:sz="0" w:space="0" w:color="auto"/>
            <w:left w:val="none" w:sz="0" w:space="0" w:color="auto"/>
            <w:bottom w:val="none" w:sz="0" w:space="0" w:color="auto"/>
            <w:right w:val="none" w:sz="0" w:space="0" w:color="auto"/>
          </w:divBdr>
        </w:div>
        <w:div w:id="1732148241">
          <w:marLeft w:val="640"/>
          <w:marRight w:val="0"/>
          <w:marTop w:val="0"/>
          <w:marBottom w:val="0"/>
          <w:divBdr>
            <w:top w:val="none" w:sz="0" w:space="0" w:color="auto"/>
            <w:left w:val="none" w:sz="0" w:space="0" w:color="auto"/>
            <w:bottom w:val="none" w:sz="0" w:space="0" w:color="auto"/>
            <w:right w:val="none" w:sz="0" w:space="0" w:color="auto"/>
          </w:divBdr>
        </w:div>
        <w:div w:id="1740327213">
          <w:marLeft w:val="640"/>
          <w:marRight w:val="0"/>
          <w:marTop w:val="0"/>
          <w:marBottom w:val="0"/>
          <w:divBdr>
            <w:top w:val="none" w:sz="0" w:space="0" w:color="auto"/>
            <w:left w:val="none" w:sz="0" w:space="0" w:color="auto"/>
            <w:bottom w:val="none" w:sz="0" w:space="0" w:color="auto"/>
            <w:right w:val="none" w:sz="0" w:space="0" w:color="auto"/>
          </w:divBdr>
        </w:div>
        <w:div w:id="1809009531">
          <w:marLeft w:val="640"/>
          <w:marRight w:val="0"/>
          <w:marTop w:val="0"/>
          <w:marBottom w:val="0"/>
          <w:divBdr>
            <w:top w:val="none" w:sz="0" w:space="0" w:color="auto"/>
            <w:left w:val="none" w:sz="0" w:space="0" w:color="auto"/>
            <w:bottom w:val="none" w:sz="0" w:space="0" w:color="auto"/>
            <w:right w:val="none" w:sz="0" w:space="0" w:color="auto"/>
          </w:divBdr>
        </w:div>
        <w:div w:id="1819953312">
          <w:marLeft w:val="640"/>
          <w:marRight w:val="0"/>
          <w:marTop w:val="0"/>
          <w:marBottom w:val="0"/>
          <w:divBdr>
            <w:top w:val="none" w:sz="0" w:space="0" w:color="auto"/>
            <w:left w:val="none" w:sz="0" w:space="0" w:color="auto"/>
            <w:bottom w:val="none" w:sz="0" w:space="0" w:color="auto"/>
            <w:right w:val="none" w:sz="0" w:space="0" w:color="auto"/>
          </w:divBdr>
        </w:div>
        <w:div w:id="1830975295">
          <w:marLeft w:val="640"/>
          <w:marRight w:val="0"/>
          <w:marTop w:val="0"/>
          <w:marBottom w:val="0"/>
          <w:divBdr>
            <w:top w:val="none" w:sz="0" w:space="0" w:color="auto"/>
            <w:left w:val="none" w:sz="0" w:space="0" w:color="auto"/>
            <w:bottom w:val="none" w:sz="0" w:space="0" w:color="auto"/>
            <w:right w:val="none" w:sz="0" w:space="0" w:color="auto"/>
          </w:divBdr>
        </w:div>
        <w:div w:id="1877546751">
          <w:marLeft w:val="640"/>
          <w:marRight w:val="0"/>
          <w:marTop w:val="0"/>
          <w:marBottom w:val="0"/>
          <w:divBdr>
            <w:top w:val="none" w:sz="0" w:space="0" w:color="auto"/>
            <w:left w:val="none" w:sz="0" w:space="0" w:color="auto"/>
            <w:bottom w:val="none" w:sz="0" w:space="0" w:color="auto"/>
            <w:right w:val="none" w:sz="0" w:space="0" w:color="auto"/>
          </w:divBdr>
        </w:div>
        <w:div w:id="1922905552">
          <w:marLeft w:val="640"/>
          <w:marRight w:val="0"/>
          <w:marTop w:val="0"/>
          <w:marBottom w:val="0"/>
          <w:divBdr>
            <w:top w:val="none" w:sz="0" w:space="0" w:color="auto"/>
            <w:left w:val="none" w:sz="0" w:space="0" w:color="auto"/>
            <w:bottom w:val="none" w:sz="0" w:space="0" w:color="auto"/>
            <w:right w:val="none" w:sz="0" w:space="0" w:color="auto"/>
          </w:divBdr>
        </w:div>
        <w:div w:id="1930113911">
          <w:marLeft w:val="640"/>
          <w:marRight w:val="0"/>
          <w:marTop w:val="0"/>
          <w:marBottom w:val="0"/>
          <w:divBdr>
            <w:top w:val="none" w:sz="0" w:space="0" w:color="auto"/>
            <w:left w:val="none" w:sz="0" w:space="0" w:color="auto"/>
            <w:bottom w:val="none" w:sz="0" w:space="0" w:color="auto"/>
            <w:right w:val="none" w:sz="0" w:space="0" w:color="auto"/>
          </w:divBdr>
        </w:div>
        <w:div w:id="1950307915">
          <w:marLeft w:val="640"/>
          <w:marRight w:val="0"/>
          <w:marTop w:val="0"/>
          <w:marBottom w:val="0"/>
          <w:divBdr>
            <w:top w:val="none" w:sz="0" w:space="0" w:color="auto"/>
            <w:left w:val="none" w:sz="0" w:space="0" w:color="auto"/>
            <w:bottom w:val="none" w:sz="0" w:space="0" w:color="auto"/>
            <w:right w:val="none" w:sz="0" w:space="0" w:color="auto"/>
          </w:divBdr>
        </w:div>
        <w:div w:id="1981033886">
          <w:marLeft w:val="640"/>
          <w:marRight w:val="0"/>
          <w:marTop w:val="0"/>
          <w:marBottom w:val="0"/>
          <w:divBdr>
            <w:top w:val="none" w:sz="0" w:space="0" w:color="auto"/>
            <w:left w:val="none" w:sz="0" w:space="0" w:color="auto"/>
            <w:bottom w:val="none" w:sz="0" w:space="0" w:color="auto"/>
            <w:right w:val="none" w:sz="0" w:space="0" w:color="auto"/>
          </w:divBdr>
        </w:div>
        <w:div w:id="1985230607">
          <w:marLeft w:val="640"/>
          <w:marRight w:val="0"/>
          <w:marTop w:val="0"/>
          <w:marBottom w:val="0"/>
          <w:divBdr>
            <w:top w:val="none" w:sz="0" w:space="0" w:color="auto"/>
            <w:left w:val="none" w:sz="0" w:space="0" w:color="auto"/>
            <w:bottom w:val="none" w:sz="0" w:space="0" w:color="auto"/>
            <w:right w:val="none" w:sz="0" w:space="0" w:color="auto"/>
          </w:divBdr>
        </w:div>
        <w:div w:id="1988902326">
          <w:marLeft w:val="640"/>
          <w:marRight w:val="0"/>
          <w:marTop w:val="0"/>
          <w:marBottom w:val="0"/>
          <w:divBdr>
            <w:top w:val="none" w:sz="0" w:space="0" w:color="auto"/>
            <w:left w:val="none" w:sz="0" w:space="0" w:color="auto"/>
            <w:bottom w:val="none" w:sz="0" w:space="0" w:color="auto"/>
            <w:right w:val="none" w:sz="0" w:space="0" w:color="auto"/>
          </w:divBdr>
        </w:div>
        <w:div w:id="1992516515">
          <w:marLeft w:val="640"/>
          <w:marRight w:val="0"/>
          <w:marTop w:val="0"/>
          <w:marBottom w:val="0"/>
          <w:divBdr>
            <w:top w:val="none" w:sz="0" w:space="0" w:color="auto"/>
            <w:left w:val="none" w:sz="0" w:space="0" w:color="auto"/>
            <w:bottom w:val="none" w:sz="0" w:space="0" w:color="auto"/>
            <w:right w:val="none" w:sz="0" w:space="0" w:color="auto"/>
          </w:divBdr>
        </w:div>
        <w:div w:id="2010519016">
          <w:marLeft w:val="640"/>
          <w:marRight w:val="0"/>
          <w:marTop w:val="0"/>
          <w:marBottom w:val="0"/>
          <w:divBdr>
            <w:top w:val="none" w:sz="0" w:space="0" w:color="auto"/>
            <w:left w:val="none" w:sz="0" w:space="0" w:color="auto"/>
            <w:bottom w:val="none" w:sz="0" w:space="0" w:color="auto"/>
            <w:right w:val="none" w:sz="0" w:space="0" w:color="auto"/>
          </w:divBdr>
        </w:div>
        <w:div w:id="2023848098">
          <w:marLeft w:val="640"/>
          <w:marRight w:val="0"/>
          <w:marTop w:val="0"/>
          <w:marBottom w:val="0"/>
          <w:divBdr>
            <w:top w:val="none" w:sz="0" w:space="0" w:color="auto"/>
            <w:left w:val="none" w:sz="0" w:space="0" w:color="auto"/>
            <w:bottom w:val="none" w:sz="0" w:space="0" w:color="auto"/>
            <w:right w:val="none" w:sz="0" w:space="0" w:color="auto"/>
          </w:divBdr>
        </w:div>
        <w:div w:id="2028293642">
          <w:marLeft w:val="640"/>
          <w:marRight w:val="0"/>
          <w:marTop w:val="0"/>
          <w:marBottom w:val="0"/>
          <w:divBdr>
            <w:top w:val="none" w:sz="0" w:space="0" w:color="auto"/>
            <w:left w:val="none" w:sz="0" w:space="0" w:color="auto"/>
            <w:bottom w:val="none" w:sz="0" w:space="0" w:color="auto"/>
            <w:right w:val="none" w:sz="0" w:space="0" w:color="auto"/>
          </w:divBdr>
        </w:div>
        <w:div w:id="2029797429">
          <w:marLeft w:val="640"/>
          <w:marRight w:val="0"/>
          <w:marTop w:val="0"/>
          <w:marBottom w:val="0"/>
          <w:divBdr>
            <w:top w:val="none" w:sz="0" w:space="0" w:color="auto"/>
            <w:left w:val="none" w:sz="0" w:space="0" w:color="auto"/>
            <w:bottom w:val="none" w:sz="0" w:space="0" w:color="auto"/>
            <w:right w:val="none" w:sz="0" w:space="0" w:color="auto"/>
          </w:divBdr>
        </w:div>
        <w:div w:id="2036467168">
          <w:marLeft w:val="640"/>
          <w:marRight w:val="0"/>
          <w:marTop w:val="0"/>
          <w:marBottom w:val="0"/>
          <w:divBdr>
            <w:top w:val="none" w:sz="0" w:space="0" w:color="auto"/>
            <w:left w:val="none" w:sz="0" w:space="0" w:color="auto"/>
            <w:bottom w:val="none" w:sz="0" w:space="0" w:color="auto"/>
            <w:right w:val="none" w:sz="0" w:space="0" w:color="auto"/>
          </w:divBdr>
        </w:div>
        <w:div w:id="2051223443">
          <w:marLeft w:val="640"/>
          <w:marRight w:val="0"/>
          <w:marTop w:val="0"/>
          <w:marBottom w:val="0"/>
          <w:divBdr>
            <w:top w:val="none" w:sz="0" w:space="0" w:color="auto"/>
            <w:left w:val="none" w:sz="0" w:space="0" w:color="auto"/>
            <w:bottom w:val="none" w:sz="0" w:space="0" w:color="auto"/>
            <w:right w:val="none" w:sz="0" w:space="0" w:color="auto"/>
          </w:divBdr>
        </w:div>
        <w:div w:id="2061634159">
          <w:marLeft w:val="640"/>
          <w:marRight w:val="0"/>
          <w:marTop w:val="0"/>
          <w:marBottom w:val="0"/>
          <w:divBdr>
            <w:top w:val="none" w:sz="0" w:space="0" w:color="auto"/>
            <w:left w:val="none" w:sz="0" w:space="0" w:color="auto"/>
            <w:bottom w:val="none" w:sz="0" w:space="0" w:color="auto"/>
            <w:right w:val="none" w:sz="0" w:space="0" w:color="auto"/>
          </w:divBdr>
        </w:div>
        <w:div w:id="2062944356">
          <w:marLeft w:val="640"/>
          <w:marRight w:val="0"/>
          <w:marTop w:val="0"/>
          <w:marBottom w:val="0"/>
          <w:divBdr>
            <w:top w:val="none" w:sz="0" w:space="0" w:color="auto"/>
            <w:left w:val="none" w:sz="0" w:space="0" w:color="auto"/>
            <w:bottom w:val="none" w:sz="0" w:space="0" w:color="auto"/>
            <w:right w:val="none" w:sz="0" w:space="0" w:color="auto"/>
          </w:divBdr>
        </w:div>
        <w:div w:id="2071003934">
          <w:marLeft w:val="640"/>
          <w:marRight w:val="0"/>
          <w:marTop w:val="0"/>
          <w:marBottom w:val="0"/>
          <w:divBdr>
            <w:top w:val="none" w:sz="0" w:space="0" w:color="auto"/>
            <w:left w:val="none" w:sz="0" w:space="0" w:color="auto"/>
            <w:bottom w:val="none" w:sz="0" w:space="0" w:color="auto"/>
            <w:right w:val="none" w:sz="0" w:space="0" w:color="auto"/>
          </w:divBdr>
        </w:div>
        <w:div w:id="2074621123">
          <w:marLeft w:val="640"/>
          <w:marRight w:val="0"/>
          <w:marTop w:val="0"/>
          <w:marBottom w:val="0"/>
          <w:divBdr>
            <w:top w:val="none" w:sz="0" w:space="0" w:color="auto"/>
            <w:left w:val="none" w:sz="0" w:space="0" w:color="auto"/>
            <w:bottom w:val="none" w:sz="0" w:space="0" w:color="auto"/>
            <w:right w:val="none" w:sz="0" w:space="0" w:color="auto"/>
          </w:divBdr>
        </w:div>
        <w:div w:id="2084065825">
          <w:marLeft w:val="640"/>
          <w:marRight w:val="0"/>
          <w:marTop w:val="0"/>
          <w:marBottom w:val="0"/>
          <w:divBdr>
            <w:top w:val="none" w:sz="0" w:space="0" w:color="auto"/>
            <w:left w:val="none" w:sz="0" w:space="0" w:color="auto"/>
            <w:bottom w:val="none" w:sz="0" w:space="0" w:color="auto"/>
            <w:right w:val="none" w:sz="0" w:space="0" w:color="auto"/>
          </w:divBdr>
        </w:div>
        <w:div w:id="2105951519">
          <w:marLeft w:val="640"/>
          <w:marRight w:val="0"/>
          <w:marTop w:val="0"/>
          <w:marBottom w:val="0"/>
          <w:divBdr>
            <w:top w:val="none" w:sz="0" w:space="0" w:color="auto"/>
            <w:left w:val="none" w:sz="0" w:space="0" w:color="auto"/>
            <w:bottom w:val="none" w:sz="0" w:space="0" w:color="auto"/>
            <w:right w:val="none" w:sz="0" w:space="0" w:color="auto"/>
          </w:divBdr>
        </w:div>
      </w:divsChild>
    </w:div>
    <w:div w:id="246504210">
      <w:bodyDiv w:val="1"/>
      <w:marLeft w:val="0"/>
      <w:marRight w:val="0"/>
      <w:marTop w:val="0"/>
      <w:marBottom w:val="0"/>
      <w:divBdr>
        <w:top w:val="none" w:sz="0" w:space="0" w:color="auto"/>
        <w:left w:val="none" w:sz="0" w:space="0" w:color="auto"/>
        <w:bottom w:val="none" w:sz="0" w:space="0" w:color="auto"/>
        <w:right w:val="none" w:sz="0" w:space="0" w:color="auto"/>
      </w:divBdr>
      <w:divsChild>
        <w:div w:id="7680191">
          <w:marLeft w:val="640"/>
          <w:marRight w:val="0"/>
          <w:marTop w:val="0"/>
          <w:marBottom w:val="0"/>
          <w:divBdr>
            <w:top w:val="none" w:sz="0" w:space="0" w:color="auto"/>
            <w:left w:val="none" w:sz="0" w:space="0" w:color="auto"/>
            <w:bottom w:val="none" w:sz="0" w:space="0" w:color="auto"/>
            <w:right w:val="none" w:sz="0" w:space="0" w:color="auto"/>
          </w:divBdr>
        </w:div>
        <w:div w:id="285428062">
          <w:marLeft w:val="640"/>
          <w:marRight w:val="0"/>
          <w:marTop w:val="0"/>
          <w:marBottom w:val="0"/>
          <w:divBdr>
            <w:top w:val="none" w:sz="0" w:space="0" w:color="auto"/>
            <w:left w:val="none" w:sz="0" w:space="0" w:color="auto"/>
            <w:bottom w:val="none" w:sz="0" w:space="0" w:color="auto"/>
            <w:right w:val="none" w:sz="0" w:space="0" w:color="auto"/>
          </w:divBdr>
        </w:div>
        <w:div w:id="322241896">
          <w:marLeft w:val="640"/>
          <w:marRight w:val="0"/>
          <w:marTop w:val="0"/>
          <w:marBottom w:val="0"/>
          <w:divBdr>
            <w:top w:val="none" w:sz="0" w:space="0" w:color="auto"/>
            <w:left w:val="none" w:sz="0" w:space="0" w:color="auto"/>
            <w:bottom w:val="none" w:sz="0" w:space="0" w:color="auto"/>
            <w:right w:val="none" w:sz="0" w:space="0" w:color="auto"/>
          </w:divBdr>
        </w:div>
        <w:div w:id="352070361">
          <w:marLeft w:val="640"/>
          <w:marRight w:val="0"/>
          <w:marTop w:val="0"/>
          <w:marBottom w:val="0"/>
          <w:divBdr>
            <w:top w:val="none" w:sz="0" w:space="0" w:color="auto"/>
            <w:left w:val="none" w:sz="0" w:space="0" w:color="auto"/>
            <w:bottom w:val="none" w:sz="0" w:space="0" w:color="auto"/>
            <w:right w:val="none" w:sz="0" w:space="0" w:color="auto"/>
          </w:divBdr>
        </w:div>
        <w:div w:id="367724840">
          <w:marLeft w:val="640"/>
          <w:marRight w:val="0"/>
          <w:marTop w:val="0"/>
          <w:marBottom w:val="0"/>
          <w:divBdr>
            <w:top w:val="none" w:sz="0" w:space="0" w:color="auto"/>
            <w:left w:val="none" w:sz="0" w:space="0" w:color="auto"/>
            <w:bottom w:val="none" w:sz="0" w:space="0" w:color="auto"/>
            <w:right w:val="none" w:sz="0" w:space="0" w:color="auto"/>
          </w:divBdr>
        </w:div>
        <w:div w:id="432944167">
          <w:marLeft w:val="640"/>
          <w:marRight w:val="0"/>
          <w:marTop w:val="0"/>
          <w:marBottom w:val="0"/>
          <w:divBdr>
            <w:top w:val="none" w:sz="0" w:space="0" w:color="auto"/>
            <w:left w:val="none" w:sz="0" w:space="0" w:color="auto"/>
            <w:bottom w:val="none" w:sz="0" w:space="0" w:color="auto"/>
            <w:right w:val="none" w:sz="0" w:space="0" w:color="auto"/>
          </w:divBdr>
        </w:div>
        <w:div w:id="458453598">
          <w:marLeft w:val="640"/>
          <w:marRight w:val="0"/>
          <w:marTop w:val="0"/>
          <w:marBottom w:val="0"/>
          <w:divBdr>
            <w:top w:val="none" w:sz="0" w:space="0" w:color="auto"/>
            <w:left w:val="none" w:sz="0" w:space="0" w:color="auto"/>
            <w:bottom w:val="none" w:sz="0" w:space="0" w:color="auto"/>
            <w:right w:val="none" w:sz="0" w:space="0" w:color="auto"/>
          </w:divBdr>
        </w:div>
        <w:div w:id="458492708">
          <w:marLeft w:val="640"/>
          <w:marRight w:val="0"/>
          <w:marTop w:val="0"/>
          <w:marBottom w:val="0"/>
          <w:divBdr>
            <w:top w:val="none" w:sz="0" w:space="0" w:color="auto"/>
            <w:left w:val="none" w:sz="0" w:space="0" w:color="auto"/>
            <w:bottom w:val="none" w:sz="0" w:space="0" w:color="auto"/>
            <w:right w:val="none" w:sz="0" w:space="0" w:color="auto"/>
          </w:divBdr>
        </w:div>
        <w:div w:id="482740424">
          <w:marLeft w:val="640"/>
          <w:marRight w:val="0"/>
          <w:marTop w:val="0"/>
          <w:marBottom w:val="0"/>
          <w:divBdr>
            <w:top w:val="none" w:sz="0" w:space="0" w:color="auto"/>
            <w:left w:val="none" w:sz="0" w:space="0" w:color="auto"/>
            <w:bottom w:val="none" w:sz="0" w:space="0" w:color="auto"/>
            <w:right w:val="none" w:sz="0" w:space="0" w:color="auto"/>
          </w:divBdr>
        </w:div>
        <w:div w:id="493106379">
          <w:marLeft w:val="640"/>
          <w:marRight w:val="0"/>
          <w:marTop w:val="0"/>
          <w:marBottom w:val="0"/>
          <w:divBdr>
            <w:top w:val="none" w:sz="0" w:space="0" w:color="auto"/>
            <w:left w:val="none" w:sz="0" w:space="0" w:color="auto"/>
            <w:bottom w:val="none" w:sz="0" w:space="0" w:color="auto"/>
            <w:right w:val="none" w:sz="0" w:space="0" w:color="auto"/>
          </w:divBdr>
        </w:div>
        <w:div w:id="674304508">
          <w:marLeft w:val="640"/>
          <w:marRight w:val="0"/>
          <w:marTop w:val="0"/>
          <w:marBottom w:val="0"/>
          <w:divBdr>
            <w:top w:val="none" w:sz="0" w:space="0" w:color="auto"/>
            <w:left w:val="none" w:sz="0" w:space="0" w:color="auto"/>
            <w:bottom w:val="none" w:sz="0" w:space="0" w:color="auto"/>
            <w:right w:val="none" w:sz="0" w:space="0" w:color="auto"/>
          </w:divBdr>
        </w:div>
        <w:div w:id="705372787">
          <w:marLeft w:val="640"/>
          <w:marRight w:val="0"/>
          <w:marTop w:val="0"/>
          <w:marBottom w:val="0"/>
          <w:divBdr>
            <w:top w:val="none" w:sz="0" w:space="0" w:color="auto"/>
            <w:left w:val="none" w:sz="0" w:space="0" w:color="auto"/>
            <w:bottom w:val="none" w:sz="0" w:space="0" w:color="auto"/>
            <w:right w:val="none" w:sz="0" w:space="0" w:color="auto"/>
          </w:divBdr>
        </w:div>
        <w:div w:id="744911267">
          <w:marLeft w:val="640"/>
          <w:marRight w:val="0"/>
          <w:marTop w:val="0"/>
          <w:marBottom w:val="0"/>
          <w:divBdr>
            <w:top w:val="none" w:sz="0" w:space="0" w:color="auto"/>
            <w:left w:val="none" w:sz="0" w:space="0" w:color="auto"/>
            <w:bottom w:val="none" w:sz="0" w:space="0" w:color="auto"/>
            <w:right w:val="none" w:sz="0" w:space="0" w:color="auto"/>
          </w:divBdr>
        </w:div>
        <w:div w:id="781412397">
          <w:marLeft w:val="640"/>
          <w:marRight w:val="0"/>
          <w:marTop w:val="0"/>
          <w:marBottom w:val="0"/>
          <w:divBdr>
            <w:top w:val="none" w:sz="0" w:space="0" w:color="auto"/>
            <w:left w:val="none" w:sz="0" w:space="0" w:color="auto"/>
            <w:bottom w:val="none" w:sz="0" w:space="0" w:color="auto"/>
            <w:right w:val="none" w:sz="0" w:space="0" w:color="auto"/>
          </w:divBdr>
        </w:div>
        <w:div w:id="851457487">
          <w:marLeft w:val="640"/>
          <w:marRight w:val="0"/>
          <w:marTop w:val="0"/>
          <w:marBottom w:val="0"/>
          <w:divBdr>
            <w:top w:val="none" w:sz="0" w:space="0" w:color="auto"/>
            <w:left w:val="none" w:sz="0" w:space="0" w:color="auto"/>
            <w:bottom w:val="none" w:sz="0" w:space="0" w:color="auto"/>
            <w:right w:val="none" w:sz="0" w:space="0" w:color="auto"/>
          </w:divBdr>
        </w:div>
        <w:div w:id="856772946">
          <w:marLeft w:val="640"/>
          <w:marRight w:val="0"/>
          <w:marTop w:val="0"/>
          <w:marBottom w:val="0"/>
          <w:divBdr>
            <w:top w:val="none" w:sz="0" w:space="0" w:color="auto"/>
            <w:left w:val="none" w:sz="0" w:space="0" w:color="auto"/>
            <w:bottom w:val="none" w:sz="0" w:space="0" w:color="auto"/>
            <w:right w:val="none" w:sz="0" w:space="0" w:color="auto"/>
          </w:divBdr>
        </w:div>
        <w:div w:id="885339616">
          <w:marLeft w:val="640"/>
          <w:marRight w:val="0"/>
          <w:marTop w:val="0"/>
          <w:marBottom w:val="0"/>
          <w:divBdr>
            <w:top w:val="none" w:sz="0" w:space="0" w:color="auto"/>
            <w:left w:val="none" w:sz="0" w:space="0" w:color="auto"/>
            <w:bottom w:val="none" w:sz="0" w:space="0" w:color="auto"/>
            <w:right w:val="none" w:sz="0" w:space="0" w:color="auto"/>
          </w:divBdr>
        </w:div>
        <w:div w:id="920720887">
          <w:marLeft w:val="640"/>
          <w:marRight w:val="0"/>
          <w:marTop w:val="0"/>
          <w:marBottom w:val="0"/>
          <w:divBdr>
            <w:top w:val="none" w:sz="0" w:space="0" w:color="auto"/>
            <w:left w:val="none" w:sz="0" w:space="0" w:color="auto"/>
            <w:bottom w:val="none" w:sz="0" w:space="0" w:color="auto"/>
            <w:right w:val="none" w:sz="0" w:space="0" w:color="auto"/>
          </w:divBdr>
        </w:div>
        <w:div w:id="999700029">
          <w:marLeft w:val="640"/>
          <w:marRight w:val="0"/>
          <w:marTop w:val="0"/>
          <w:marBottom w:val="0"/>
          <w:divBdr>
            <w:top w:val="none" w:sz="0" w:space="0" w:color="auto"/>
            <w:left w:val="none" w:sz="0" w:space="0" w:color="auto"/>
            <w:bottom w:val="none" w:sz="0" w:space="0" w:color="auto"/>
            <w:right w:val="none" w:sz="0" w:space="0" w:color="auto"/>
          </w:divBdr>
        </w:div>
        <w:div w:id="1009874750">
          <w:marLeft w:val="640"/>
          <w:marRight w:val="0"/>
          <w:marTop w:val="0"/>
          <w:marBottom w:val="0"/>
          <w:divBdr>
            <w:top w:val="none" w:sz="0" w:space="0" w:color="auto"/>
            <w:left w:val="none" w:sz="0" w:space="0" w:color="auto"/>
            <w:bottom w:val="none" w:sz="0" w:space="0" w:color="auto"/>
            <w:right w:val="none" w:sz="0" w:space="0" w:color="auto"/>
          </w:divBdr>
        </w:div>
        <w:div w:id="1084717010">
          <w:marLeft w:val="640"/>
          <w:marRight w:val="0"/>
          <w:marTop w:val="0"/>
          <w:marBottom w:val="0"/>
          <w:divBdr>
            <w:top w:val="none" w:sz="0" w:space="0" w:color="auto"/>
            <w:left w:val="none" w:sz="0" w:space="0" w:color="auto"/>
            <w:bottom w:val="none" w:sz="0" w:space="0" w:color="auto"/>
            <w:right w:val="none" w:sz="0" w:space="0" w:color="auto"/>
          </w:divBdr>
        </w:div>
        <w:div w:id="1110589138">
          <w:marLeft w:val="640"/>
          <w:marRight w:val="0"/>
          <w:marTop w:val="0"/>
          <w:marBottom w:val="0"/>
          <w:divBdr>
            <w:top w:val="none" w:sz="0" w:space="0" w:color="auto"/>
            <w:left w:val="none" w:sz="0" w:space="0" w:color="auto"/>
            <w:bottom w:val="none" w:sz="0" w:space="0" w:color="auto"/>
            <w:right w:val="none" w:sz="0" w:space="0" w:color="auto"/>
          </w:divBdr>
        </w:div>
        <w:div w:id="1116220819">
          <w:marLeft w:val="640"/>
          <w:marRight w:val="0"/>
          <w:marTop w:val="0"/>
          <w:marBottom w:val="0"/>
          <w:divBdr>
            <w:top w:val="none" w:sz="0" w:space="0" w:color="auto"/>
            <w:left w:val="none" w:sz="0" w:space="0" w:color="auto"/>
            <w:bottom w:val="none" w:sz="0" w:space="0" w:color="auto"/>
            <w:right w:val="none" w:sz="0" w:space="0" w:color="auto"/>
          </w:divBdr>
        </w:div>
        <w:div w:id="1117675426">
          <w:marLeft w:val="640"/>
          <w:marRight w:val="0"/>
          <w:marTop w:val="0"/>
          <w:marBottom w:val="0"/>
          <w:divBdr>
            <w:top w:val="none" w:sz="0" w:space="0" w:color="auto"/>
            <w:left w:val="none" w:sz="0" w:space="0" w:color="auto"/>
            <w:bottom w:val="none" w:sz="0" w:space="0" w:color="auto"/>
            <w:right w:val="none" w:sz="0" w:space="0" w:color="auto"/>
          </w:divBdr>
        </w:div>
        <w:div w:id="1159544374">
          <w:marLeft w:val="640"/>
          <w:marRight w:val="0"/>
          <w:marTop w:val="0"/>
          <w:marBottom w:val="0"/>
          <w:divBdr>
            <w:top w:val="none" w:sz="0" w:space="0" w:color="auto"/>
            <w:left w:val="none" w:sz="0" w:space="0" w:color="auto"/>
            <w:bottom w:val="none" w:sz="0" w:space="0" w:color="auto"/>
            <w:right w:val="none" w:sz="0" w:space="0" w:color="auto"/>
          </w:divBdr>
        </w:div>
        <w:div w:id="1174800521">
          <w:marLeft w:val="640"/>
          <w:marRight w:val="0"/>
          <w:marTop w:val="0"/>
          <w:marBottom w:val="0"/>
          <w:divBdr>
            <w:top w:val="none" w:sz="0" w:space="0" w:color="auto"/>
            <w:left w:val="none" w:sz="0" w:space="0" w:color="auto"/>
            <w:bottom w:val="none" w:sz="0" w:space="0" w:color="auto"/>
            <w:right w:val="none" w:sz="0" w:space="0" w:color="auto"/>
          </w:divBdr>
        </w:div>
        <w:div w:id="1214198573">
          <w:marLeft w:val="640"/>
          <w:marRight w:val="0"/>
          <w:marTop w:val="0"/>
          <w:marBottom w:val="0"/>
          <w:divBdr>
            <w:top w:val="none" w:sz="0" w:space="0" w:color="auto"/>
            <w:left w:val="none" w:sz="0" w:space="0" w:color="auto"/>
            <w:bottom w:val="none" w:sz="0" w:space="0" w:color="auto"/>
            <w:right w:val="none" w:sz="0" w:space="0" w:color="auto"/>
          </w:divBdr>
        </w:div>
        <w:div w:id="1291401744">
          <w:marLeft w:val="640"/>
          <w:marRight w:val="0"/>
          <w:marTop w:val="0"/>
          <w:marBottom w:val="0"/>
          <w:divBdr>
            <w:top w:val="none" w:sz="0" w:space="0" w:color="auto"/>
            <w:left w:val="none" w:sz="0" w:space="0" w:color="auto"/>
            <w:bottom w:val="none" w:sz="0" w:space="0" w:color="auto"/>
            <w:right w:val="none" w:sz="0" w:space="0" w:color="auto"/>
          </w:divBdr>
        </w:div>
        <w:div w:id="1432238211">
          <w:marLeft w:val="640"/>
          <w:marRight w:val="0"/>
          <w:marTop w:val="0"/>
          <w:marBottom w:val="0"/>
          <w:divBdr>
            <w:top w:val="none" w:sz="0" w:space="0" w:color="auto"/>
            <w:left w:val="none" w:sz="0" w:space="0" w:color="auto"/>
            <w:bottom w:val="none" w:sz="0" w:space="0" w:color="auto"/>
            <w:right w:val="none" w:sz="0" w:space="0" w:color="auto"/>
          </w:divBdr>
        </w:div>
        <w:div w:id="1436289988">
          <w:marLeft w:val="640"/>
          <w:marRight w:val="0"/>
          <w:marTop w:val="0"/>
          <w:marBottom w:val="0"/>
          <w:divBdr>
            <w:top w:val="none" w:sz="0" w:space="0" w:color="auto"/>
            <w:left w:val="none" w:sz="0" w:space="0" w:color="auto"/>
            <w:bottom w:val="none" w:sz="0" w:space="0" w:color="auto"/>
            <w:right w:val="none" w:sz="0" w:space="0" w:color="auto"/>
          </w:divBdr>
        </w:div>
        <w:div w:id="1447385776">
          <w:marLeft w:val="640"/>
          <w:marRight w:val="0"/>
          <w:marTop w:val="0"/>
          <w:marBottom w:val="0"/>
          <w:divBdr>
            <w:top w:val="none" w:sz="0" w:space="0" w:color="auto"/>
            <w:left w:val="none" w:sz="0" w:space="0" w:color="auto"/>
            <w:bottom w:val="none" w:sz="0" w:space="0" w:color="auto"/>
            <w:right w:val="none" w:sz="0" w:space="0" w:color="auto"/>
          </w:divBdr>
        </w:div>
        <w:div w:id="1449399094">
          <w:marLeft w:val="640"/>
          <w:marRight w:val="0"/>
          <w:marTop w:val="0"/>
          <w:marBottom w:val="0"/>
          <w:divBdr>
            <w:top w:val="none" w:sz="0" w:space="0" w:color="auto"/>
            <w:left w:val="none" w:sz="0" w:space="0" w:color="auto"/>
            <w:bottom w:val="none" w:sz="0" w:space="0" w:color="auto"/>
            <w:right w:val="none" w:sz="0" w:space="0" w:color="auto"/>
          </w:divBdr>
        </w:div>
        <w:div w:id="1470130631">
          <w:marLeft w:val="640"/>
          <w:marRight w:val="0"/>
          <w:marTop w:val="0"/>
          <w:marBottom w:val="0"/>
          <w:divBdr>
            <w:top w:val="none" w:sz="0" w:space="0" w:color="auto"/>
            <w:left w:val="none" w:sz="0" w:space="0" w:color="auto"/>
            <w:bottom w:val="none" w:sz="0" w:space="0" w:color="auto"/>
            <w:right w:val="none" w:sz="0" w:space="0" w:color="auto"/>
          </w:divBdr>
        </w:div>
        <w:div w:id="1494292975">
          <w:marLeft w:val="640"/>
          <w:marRight w:val="0"/>
          <w:marTop w:val="0"/>
          <w:marBottom w:val="0"/>
          <w:divBdr>
            <w:top w:val="none" w:sz="0" w:space="0" w:color="auto"/>
            <w:left w:val="none" w:sz="0" w:space="0" w:color="auto"/>
            <w:bottom w:val="none" w:sz="0" w:space="0" w:color="auto"/>
            <w:right w:val="none" w:sz="0" w:space="0" w:color="auto"/>
          </w:divBdr>
        </w:div>
        <w:div w:id="1496803825">
          <w:marLeft w:val="640"/>
          <w:marRight w:val="0"/>
          <w:marTop w:val="0"/>
          <w:marBottom w:val="0"/>
          <w:divBdr>
            <w:top w:val="none" w:sz="0" w:space="0" w:color="auto"/>
            <w:left w:val="none" w:sz="0" w:space="0" w:color="auto"/>
            <w:bottom w:val="none" w:sz="0" w:space="0" w:color="auto"/>
            <w:right w:val="none" w:sz="0" w:space="0" w:color="auto"/>
          </w:divBdr>
        </w:div>
        <w:div w:id="1509758866">
          <w:marLeft w:val="640"/>
          <w:marRight w:val="0"/>
          <w:marTop w:val="0"/>
          <w:marBottom w:val="0"/>
          <w:divBdr>
            <w:top w:val="none" w:sz="0" w:space="0" w:color="auto"/>
            <w:left w:val="none" w:sz="0" w:space="0" w:color="auto"/>
            <w:bottom w:val="none" w:sz="0" w:space="0" w:color="auto"/>
            <w:right w:val="none" w:sz="0" w:space="0" w:color="auto"/>
          </w:divBdr>
        </w:div>
        <w:div w:id="1585604086">
          <w:marLeft w:val="640"/>
          <w:marRight w:val="0"/>
          <w:marTop w:val="0"/>
          <w:marBottom w:val="0"/>
          <w:divBdr>
            <w:top w:val="none" w:sz="0" w:space="0" w:color="auto"/>
            <w:left w:val="none" w:sz="0" w:space="0" w:color="auto"/>
            <w:bottom w:val="none" w:sz="0" w:space="0" w:color="auto"/>
            <w:right w:val="none" w:sz="0" w:space="0" w:color="auto"/>
          </w:divBdr>
        </w:div>
        <w:div w:id="1633242256">
          <w:marLeft w:val="640"/>
          <w:marRight w:val="0"/>
          <w:marTop w:val="0"/>
          <w:marBottom w:val="0"/>
          <w:divBdr>
            <w:top w:val="none" w:sz="0" w:space="0" w:color="auto"/>
            <w:left w:val="none" w:sz="0" w:space="0" w:color="auto"/>
            <w:bottom w:val="none" w:sz="0" w:space="0" w:color="auto"/>
            <w:right w:val="none" w:sz="0" w:space="0" w:color="auto"/>
          </w:divBdr>
        </w:div>
        <w:div w:id="1655136006">
          <w:marLeft w:val="640"/>
          <w:marRight w:val="0"/>
          <w:marTop w:val="0"/>
          <w:marBottom w:val="0"/>
          <w:divBdr>
            <w:top w:val="none" w:sz="0" w:space="0" w:color="auto"/>
            <w:left w:val="none" w:sz="0" w:space="0" w:color="auto"/>
            <w:bottom w:val="none" w:sz="0" w:space="0" w:color="auto"/>
            <w:right w:val="none" w:sz="0" w:space="0" w:color="auto"/>
          </w:divBdr>
        </w:div>
        <w:div w:id="1687245725">
          <w:marLeft w:val="640"/>
          <w:marRight w:val="0"/>
          <w:marTop w:val="0"/>
          <w:marBottom w:val="0"/>
          <w:divBdr>
            <w:top w:val="none" w:sz="0" w:space="0" w:color="auto"/>
            <w:left w:val="none" w:sz="0" w:space="0" w:color="auto"/>
            <w:bottom w:val="none" w:sz="0" w:space="0" w:color="auto"/>
            <w:right w:val="none" w:sz="0" w:space="0" w:color="auto"/>
          </w:divBdr>
        </w:div>
        <w:div w:id="1731613339">
          <w:marLeft w:val="640"/>
          <w:marRight w:val="0"/>
          <w:marTop w:val="0"/>
          <w:marBottom w:val="0"/>
          <w:divBdr>
            <w:top w:val="none" w:sz="0" w:space="0" w:color="auto"/>
            <w:left w:val="none" w:sz="0" w:space="0" w:color="auto"/>
            <w:bottom w:val="none" w:sz="0" w:space="0" w:color="auto"/>
            <w:right w:val="none" w:sz="0" w:space="0" w:color="auto"/>
          </w:divBdr>
        </w:div>
        <w:div w:id="1739403052">
          <w:marLeft w:val="640"/>
          <w:marRight w:val="0"/>
          <w:marTop w:val="0"/>
          <w:marBottom w:val="0"/>
          <w:divBdr>
            <w:top w:val="none" w:sz="0" w:space="0" w:color="auto"/>
            <w:left w:val="none" w:sz="0" w:space="0" w:color="auto"/>
            <w:bottom w:val="none" w:sz="0" w:space="0" w:color="auto"/>
            <w:right w:val="none" w:sz="0" w:space="0" w:color="auto"/>
          </w:divBdr>
        </w:div>
        <w:div w:id="1793861305">
          <w:marLeft w:val="640"/>
          <w:marRight w:val="0"/>
          <w:marTop w:val="0"/>
          <w:marBottom w:val="0"/>
          <w:divBdr>
            <w:top w:val="none" w:sz="0" w:space="0" w:color="auto"/>
            <w:left w:val="none" w:sz="0" w:space="0" w:color="auto"/>
            <w:bottom w:val="none" w:sz="0" w:space="0" w:color="auto"/>
            <w:right w:val="none" w:sz="0" w:space="0" w:color="auto"/>
          </w:divBdr>
        </w:div>
        <w:div w:id="1826042726">
          <w:marLeft w:val="640"/>
          <w:marRight w:val="0"/>
          <w:marTop w:val="0"/>
          <w:marBottom w:val="0"/>
          <w:divBdr>
            <w:top w:val="none" w:sz="0" w:space="0" w:color="auto"/>
            <w:left w:val="none" w:sz="0" w:space="0" w:color="auto"/>
            <w:bottom w:val="none" w:sz="0" w:space="0" w:color="auto"/>
            <w:right w:val="none" w:sz="0" w:space="0" w:color="auto"/>
          </w:divBdr>
        </w:div>
        <w:div w:id="1830629051">
          <w:marLeft w:val="640"/>
          <w:marRight w:val="0"/>
          <w:marTop w:val="0"/>
          <w:marBottom w:val="0"/>
          <w:divBdr>
            <w:top w:val="none" w:sz="0" w:space="0" w:color="auto"/>
            <w:left w:val="none" w:sz="0" w:space="0" w:color="auto"/>
            <w:bottom w:val="none" w:sz="0" w:space="0" w:color="auto"/>
            <w:right w:val="none" w:sz="0" w:space="0" w:color="auto"/>
          </w:divBdr>
        </w:div>
        <w:div w:id="1832260167">
          <w:marLeft w:val="640"/>
          <w:marRight w:val="0"/>
          <w:marTop w:val="0"/>
          <w:marBottom w:val="0"/>
          <w:divBdr>
            <w:top w:val="none" w:sz="0" w:space="0" w:color="auto"/>
            <w:left w:val="none" w:sz="0" w:space="0" w:color="auto"/>
            <w:bottom w:val="none" w:sz="0" w:space="0" w:color="auto"/>
            <w:right w:val="none" w:sz="0" w:space="0" w:color="auto"/>
          </w:divBdr>
        </w:div>
        <w:div w:id="1911383318">
          <w:marLeft w:val="640"/>
          <w:marRight w:val="0"/>
          <w:marTop w:val="0"/>
          <w:marBottom w:val="0"/>
          <w:divBdr>
            <w:top w:val="none" w:sz="0" w:space="0" w:color="auto"/>
            <w:left w:val="none" w:sz="0" w:space="0" w:color="auto"/>
            <w:bottom w:val="none" w:sz="0" w:space="0" w:color="auto"/>
            <w:right w:val="none" w:sz="0" w:space="0" w:color="auto"/>
          </w:divBdr>
        </w:div>
        <w:div w:id="2029987387">
          <w:marLeft w:val="640"/>
          <w:marRight w:val="0"/>
          <w:marTop w:val="0"/>
          <w:marBottom w:val="0"/>
          <w:divBdr>
            <w:top w:val="none" w:sz="0" w:space="0" w:color="auto"/>
            <w:left w:val="none" w:sz="0" w:space="0" w:color="auto"/>
            <w:bottom w:val="none" w:sz="0" w:space="0" w:color="auto"/>
            <w:right w:val="none" w:sz="0" w:space="0" w:color="auto"/>
          </w:divBdr>
        </w:div>
        <w:div w:id="2071877440">
          <w:marLeft w:val="640"/>
          <w:marRight w:val="0"/>
          <w:marTop w:val="0"/>
          <w:marBottom w:val="0"/>
          <w:divBdr>
            <w:top w:val="none" w:sz="0" w:space="0" w:color="auto"/>
            <w:left w:val="none" w:sz="0" w:space="0" w:color="auto"/>
            <w:bottom w:val="none" w:sz="0" w:space="0" w:color="auto"/>
            <w:right w:val="none" w:sz="0" w:space="0" w:color="auto"/>
          </w:divBdr>
        </w:div>
      </w:divsChild>
    </w:div>
    <w:div w:id="250048031">
      <w:bodyDiv w:val="1"/>
      <w:marLeft w:val="0"/>
      <w:marRight w:val="0"/>
      <w:marTop w:val="0"/>
      <w:marBottom w:val="0"/>
      <w:divBdr>
        <w:top w:val="none" w:sz="0" w:space="0" w:color="auto"/>
        <w:left w:val="none" w:sz="0" w:space="0" w:color="auto"/>
        <w:bottom w:val="none" w:sz="0" w:space="0" w:color="auto"/>
        <w:right w:val="none" w:sz="0" w:space="0" w:color="auto"/>
      </w:divBdr>
      <w:divsChild>
        <w:div w:id="6836520">
          <w:marLeft w:val="640"/>
          <w:marRight w:val="0"/>
          <w:marTop w:val="0"/>
          <w:marBottom w:val="0"/>
          <w:divBdr>
            <w:top w:val="none" w:sz="0" w:space="0" w:color="auto"/>
            <w:left w:val="none" w:sz="0" w:space="0" w:color="auto"/>
            <w:bottom w:val="none" w:sz="0" w:space="0" w:color="auto"/>
            <w:right w:val="none" w:sz="0" w:space="0" w:color="auto"/>
          </w:divBdr>
        </w:div>
        <w:div w:id="10449320">
          <w:marLeft w:val="640"/>
          <w:marRight w:val="0"/>
          <w:marTop w:val="0"/>
          <w:marBottom w:val="0"/>
          <w:divBdr>
            <w:top w:val="none" w:sz="0" w:space="0" w:color="auto"/>
            <w:left w:val="none" w:sz="0" w:space="0" w:color="auto"/>
            <w:bottom w:val="none" w:sz="0" w:space="0" w:color="auto"/>
            <w:right w:val="none" w:sz="0" w:space="0" w:color="auto"/>
          </w:divBdr>
        </w:div>
        <w:div w:id="41446279">
          <w:marLeft w:val="640"/>
          <w:marRight w:val="0"/>
          <w:marTop w:val="0"/>
          <w:marBottom w:val="0"/>
          <w:divBdr>
            <w:top w:val="none" w:sz="0" w:space="0" w:color="auto"/>
            <w:left w:val="none" w:sz="0" w:space="0" w:color="auto"/>
            <w:bottom w:val="none" w:sz="0" w:space="0" w:color="auto"/>
            <w:right w:val="none" w:sz="0" w:space="0" w:color="auto"/>
          </w:divBdr>
        </w:div>
        <w:div w:id="69546806">
          <w:marLeft w:val="640"/>
          <w:marRight w:val="0"/>
          <w:marTop w:val="0"/>
          <w:marBottom w:val="0"/>
          <w:divBdr>
            <w:top w:val="none" w:sz="0" w:space="0" w:color="auto"/>
            <w:left w:val="none" w:sz="0" w:space="0" w:color="auto"/>
            <w:bottom w:val="none" w:sz="0" w:space="0" w:color="auto"/>
            <w:right w:val="none" w:sz="0" w:space="0" w:color="auto"/>
          </w:divBdr>
        </w:div>
        <w:div w:id="78600314">
          <w:marLeft w:val="640"/>
          <w:marRight w:val="0"/>
          <w:marTop w:val="0"/>
          <w:marBottom w:val="0"/>
          <w:divBdr>
            <w:top w:val="none" w:sz="0" w:space="0" w:color="auto"/>
            <w:left w:val="none" w:sz="0" w:space="0" w:color="auto"/>
            <w:bottom w:val="none" w:sz="0" w:space="0" w:color="auto"/>
            <w:right w:val="none" w:sz="0" w:space="0" w:color="auto"/>
          </w:divBdr>
        </w:div>
        <w:div w:id="121464764">
          <w:marLeft w:val="640"/>
          <w:marRight w:val="0"/>
          <w:marTop w:val="0"/>
          <w:marBottom w:val="0"/>
          <w:divBdr>
            <w:top w:val="none" w:sz="0" w:space="0" w:color="auto"/>
            <w:left w:val="none" w:sz="0" w:space="0" w:color="auto"/>
            <w:bottom w:val="none" w:sz="0" w:space="0" w:color="auto"/>
            <w:right w:val="none" w:sz="0" w:space="0" w:color="auto"/>
          </w:divBdr>
        </w:div>
        <w:div w:id="142819527">
          <w:marLeft w:val="640"/>
          <w:marRight w:val="0"/>
          <w:marTop w:val="0"/>
          <w:marBottom w:val="0"/>
          <w:divBdr>
            <w:top w:val="none" w:sz="0" w:space="0" w:color="auto"/>
            <w:left w:val="none" w:sz="0" w:space="0" w:color="auto"/>
            <w:bottom w:val="none" w:sz="0" w:space="0" w:color="auto"/>
            <w:right w:val="none" w:sz="0" w:space="0" w:color="auto"/>
          </w:divBdr>
        </w:div>
        <w:div w:id="178544803">
          <w:marLeft w:val="640"/>
          <w:marRight w:val="0"/>
          <w:marTop w:val="0"/>
          <w:marBottom w:val="0"/>
          <w:divBdr>
            <w:top w:val="none" w:sz="0" w:space="0" w:color="auto"/>
            <w:left w:val="none" w:sz="0" w:space="0" w:color="auto"/>
            <w:bottom w:val="none" w:sz="0" w:space="0" w:color="auto"/>
            <w:right w:val="none" w:sz="0" w:space="0" w:color="auto"/>
          </w:divBdr>
        </w:div>
        <w:div w:id="213204602">
          <w:marLeft w:val="640"/>
          <w:marRight w:val="0"/>
          <w:marTop w:val="0"/>
          <w:marBottom w:val="0"/>
          <w:divBdr>
            <w:top w:val="none" w:sz="0" w:space="0" w:color="auto"/>
            <w:left w:val="none" w:sz="0" w:space="0" w:color="auto"/>
            <w:bottom w:val="none" w:sz="0" w:space="0" w:color="auto"/>
            <w:right w:val="none" w:sz="0" w:space="0" w:color="auto"/>
          </w:divBdr>
        </w:div>
        <w:div w:id="218975151">
          <w:marLeft w:val="640"/>
          <w:marRight w:val="0"/>
          <w:marTop w:val="0"/>
          <w:marBottom w:val="0"/>
          <w:divBdr>
            <w:top w:val="none" w:sz="0" w:space="0" w:color="auto"/>
            <w:left w:val="none" w:sz="0" w:space="0" w:color="auto"/>
            <w:bottom w:val="none" w:sz="0" w:space="0" w:color="auto"/>
            <w:right w:val="none" w:sz="0" w:space="0" w:color="auto"/>
          </w:divBdr>
        </w:div>
        <w:div w:id="238710398">
          <w:marLeft w:val="640"/>
          <w:marRight w:val="0"/>
          <w:marTop w:val="0"/>
          <w:marBottom w:val="0"/>
          <w:divBdr>
            <w:top w:val="none" w:sz="0" w:space="0" w:color="auto"/>
            <w:left w:val="none" w:sz="0" w:space="0" w:color="auto"/>
            <w:bottom w:val="none" w:sz="0" w:space="0" w:color="auto"/>
            <w:right w:val="none" w:sz="0" w:space="0" w:color="auto"/>
          </w:divBdr>
        </w:div>
        <w:div w:id="240331715">
          <w:marLeft w:val="640"/>
          <w:marRight w:val="0"/>
          <w:marTop w:val="0"/>
          <w:marBottom w:val="0"/>
          <w:divBdr>
            <w:top w:val="none" w:sz="0" w:space="0" w:color="auto"/>
            <w:left w:val="none" w:sz="0" w:space="0" w:color="auto"/>
            <w:bottom w:val="none" w:sz="0" w:space="0" w:color="auto"/>
            <w:right w:val="none" w:sz="0" w:space="0" w:color="auto"/>
          </w:divBdr>
        </w:div>
        <w:div w:id="259994488">
          <w:marLeft w:val="640"/>
          <w:marRight w:val="0"/>
          <w:marTop w:val="0"/>
          <w:marBottom w:val="0"/>
          <w:divBdr>
            <w:top w:val="none" w:sz="0" w:space="0" w:color="auto"/>
            <w:left w:val="none" w:sz="0" w:space="0" w:color="auto"/>
            <w:bottom w:val="none" w:sz="0" w:space="0" w:color="auto"/>
            <w:right w:val="none" w:sz="0" w:space="0" w:color="auto"/>
          </w:divBdr>
        </w:div>
        <w:div w:id="275253881">
          <w:marLeft w:val="640"/>
          <w:marRight w:val="0"/>
          <w:marTop w:val="0"/>
          <w:marBottom w:val="0"/>
          <w:divBdr>
            <w:top w:val="none" w:sz="0" w:space="0" w:color="auto"/>
            <w:left w:val="none" w:sz="0" w:space="0" w:color="auto"/>
            <w:bottom w:val="none" w:sz="0" w:space="0" w:color="auto"/>
            <w:right w:val="none" w:sz="0" w:space="0" w:color="auto"/>
          </w:divBdr>
        </w:div>
        <w:div w:id="276063141">
          <w:marLeft w:val="640"/>
          <w:marRight w:val="0"/>
          <w:marTop w:val="0"/>
          <w:marBottom w:val="0"/>
          <w:divBdr>
            <w:top w:val="none" w:sz="0" w:space="0" w:color="auto"/>
            <w:left w:val="none" w:sz="0" w:space="0" w:color="auto"/>
            <w:bottom w:val="none" w:sz="0" w:space="0" w:color="auto"/>
            <w:right w:val="none" w:sz="0" w:space="0" w:color="auto"/>
          </w:divBdr>
        </w:div>
        <w:div w:id="330375010">
          <w:marLeft w:val="640"/>
          <w:marRight w:val="0"/>
          <w:marTop w:val="0"/>
          <w:marBottom w:val="0"/>
          <w:divBdr>
            <w:top w:val="none" w:sz="0" w:space="0" w:color="auto"/>
            <w:left w:val="none" w:sz="0" w:space="0" w:color="auto"/>
            <w:bottom w:val="none" w:sz="0" w:space="0" w:color="auto"/>
            <w:right w:val="none" w:sz="0" w:space="0" w:color="auto"/>
          </w:divBdr>
        </w:div>
        <w:div w:id="332953444">
          <w:marLeft w:val="640"/>
          <w:marRight w:val="0"/>
          <w:marTop w:val="0"/>
          <w:marBottom w:val="0"/>
          <w:divBdr>
            <w:top w:val="none" w:sz="0" w:space="0" w:color="auto"/>
            <w:left w:val="none" w:sz="0" w:space="0" w:color="auto"/>
            <w:bottom w:val="none" w:sz="0" w:space="0" w:color="auto"/>
            <w:right w:val="none" w:sz="0" w:space="0" w:color="auto"/>
          </w:divBdr>
        </w:div>
        <w:div w:id="343094612">
          <w:marLeft w:val="640"/>
          <w:marRight w:val="0"/>
          <w:marTop w:val="0"/>
          <w:marBottom w:val="0"/>
          <w:divBdr>
            <w:top w:val="none" w:sz="0" w:space="0" w:color="auto"/>
            <w:left w:val="none" w:sz="0" w:space="0" w:color="auto"/>
            <w:bottom w:val="none" w:sz="0" w:space="0" w:color="auto"/>
            <w:right w:val="none" w:sz="0" w:space="0" w:color="auto"/>
          </w:divBdr>
        </w:div>
        <w:div w:id="350301344">
          <w:marLeft w:val="640"/>
          <w:marRight w:val="0"/>
          <w:marTop w:val="0"/>
          <w:marBottom w:val="0"/>
          <w:divBdr>
            <w:top w:val="none" w:sz="0" w:space="0" w:color="auto"/>
            <w:left w:val="none" w:sz="0" w:space="0" w:color="auto"/>
            <w:bottom w:val="none" w:sz="0" w:space="0" w:color="auto"/>
            <w:right w:val="none" w:sz="0" w:space="0" w:color="auto"/>
          </w:divBdr>
        </w:div>
        <w:div w:id="366295103">
          <w:marLeft w:val="640"/>
          <w:marRight w:val="0"/>
          <w:marTop w:val="0"/>
          <w:marBottom w:val="0"/>
          <w:divBdr>
            <w:top w:val="none" w:sz="0" w:space="0" w:color="auto"/>
            <w:left w:val="none" w:sz="0" w:space="0" w:color="auto"/>
            <w:bottom w:val="none" w:sz="0" w:space="0" w:color="auto"/>
            <w:right w:val="none" w:sz="0" w:space="0" w:color="auto"/>
          </w:divBdr>
        </w:div>
        <w:div w:id="380443961">
          <w:marLeft w:val="640"/>
          <w:marRight w:val="0"/>
          <w:marTop w:val="0"/>
          <w:marBottom w:val="0"/>
          <w:divBdr>
            <w:top w:val="none" w:sz="0" w:space="0" w:color="auto"/>
            <w:left w:val="none" w:sz="0" w:space="0" w:color="auto"/>
            <w:bottom w:val="none" w:sz="0" w:space="0" w:color="auto"/>
            <w:right w:val="none" w:sz="0" w:space="0" w:color="auto"/>
          </w:divBdr>
        </w:div>
        <w:div w:id="386757318">
          <w:marLeft w:val="640"/>
          <w:marRight w:val="0"/>
          <w:marTop w:val="0"/>
          <w:marBottom w:val="0"/>
          <w:divBdr>
            <w:top w:val="none" w:sz="0" w:space="0" w:color="auto"/>
            <w:left w:val="none" w:sz="0" w:space="0" w:color="auto"/>
            <w:bottom w:val="none" w:sz="0" w:space="0" w:color="auto"/>
            <w:right w:val="none" w:sz="0" w:space="0" w:color="auto"/>
          </w:divBdr>
        </w:div>
        <w:div w:id="396712611">
          <w:marLeft w:val="640"/>
          <w:marRight w:val="0"/>
          <w:marTop w:val="0"/>
          <w:marBottom w:val="0"/>
          <w:divBdr>
            <w:top w:val="none" w:sz="0" w:space="0" w:color="auto"/>
            <w:left w:val="none" w:sz="0" w:space="0" w:color="auto"/>
            <w:bottom w:val="none" w:sz="0" w:space="0" w:color="auto"/>
            <w:right w:val="none" w:sz="0" w:space="0" w:color="auto"/>
          </w:divBdr>
        </w:div>
        <w:div w:id="404686530">
          <w:marLeft w:val="640"/>
          <w:marRight w:val="0"/>
          <w:marTop w:val="0"/>
          <w:marBottom w:val="0"/>
          <w:divBdr>
            <w:top w:val="none" w:sz="0" w:space="0" w:color="auto"/>
            <w:left w:val="none" w:sz="0" w:space="0" w:color="auto"/>
            <w:bottom w:val="none" w:sz="0" w:space="0" w:color="auto"/>
            <w:right w:val="none" w:sz="0" w:space="0" w:color="auto"/>
          </w:divBdr>
        </w:div>
        <w:div w:id="438447759">
          <w:marLeft w:val="640"/>
          <w:marRight w:val="0"/>
          <w:marTop w:val="0"/>
          <w:marBottom w:val="0"/>
          <w:divBdr>
            <w:top w:val="none" w:sz="0" w:space="0" w:color="auto"/>
            <w:left w:val="none" w:sz="0" w:space="0" w:color="auto"/>
            <w:bottom w:val="none" w:sz="0" w:space="0" w:color="auto"/>
            <w:right w:val="none" w:sz="0" w:space="0" w:color="auto"/>
          </w:divBdr>
        </w:div>
        <w:div w:id="450590182">
          <w:marLeft w:val="640"/>
          <w:marRight w:val="0"/>
          <w:marTop w:val="0"/>
          <w:marBottom w:val="0"/>
          <w:divBdr>
            <w:top w:val="none" w:sz="0" w:space="0" w:color="auto"/>
            <w:left w:val="none" w:sz="0" w:space="0" w:color="auto"/>
            <w:bottom w:val="none" w:sz="0" w:space="0" w:color="auto"/>
            <w:right w:val="none" w:sz="0" w:space="0" w:color="auto"/>
          </w:divBdr>
        </w:div>
        <w:div w:id="457838001">
          <w:marLeft w:val="640"/>
          <w:marRight w:val="0"/>
          <w:marTop w:val="0"/>
          <w:marBottom w:val="0"/>
          <w:divBdr>
            <w:top w:val="none" w:sz="0" w:space="0" w:color="auto"/>
            <w:left w:val="none" w:sz="0" w:space="0" w:color="auto"/>
            <w:bottom w:val="none" w:sz="0" w:space="0" w:color="auto"/>
            <w:right w:val="none" w:sz="0" w:space="0" w:color="auto"/>
          </w:divBdr>
        </w:div>
        <w:div w:id="466582633">
          <w:marLeft w:val="640"/>
          <w:marRight w:val="0"/>
          <w:marTop w:val="0"/>
          <w:marBottom w:val="0"/>
          <w:divBdr>
            <w:top w:val="none" w:sz="0" w:space="0" w:color="auto"/>
            <w:left w:val="none" w:sz="0" w:space="0" w:color="auto"/>
            <w:bottom w:val="none" w:sz="0" w:space="0" w:color="auto"/>
            <w:right w:val="none" w:sz="0" w:space="0" w:color="auto"/>
          </w:divBdr>
        </w:div>
        <w:div w:id="471211208">
          <w:marLeft w:val="640"/>
          <w:marRight w:val="0"/>
          <w:marTop w:val="0"/>
          <w:marBottom w:val="0"/>
          <w:divBdr>
            <w:top w:val="none" w:sz="0" w:space="0" w:color="auto"/>
            <w:left w:val="none" w:sz="0" w:space="0" w:color="auto"/>
            <w:bottom w:val="none" w:sz="0" w:space="0" w:color="auto"/>
            <w:right w:val="none" w:sz="0" w:space="0" w:color="auto"/>
          </w:divBdr>
        </w:div>
        <w:div w:id="487719495">
          <w:marLeft w:val="640"/>
          <w:marRight w:val="0"/>
          <w:marTop w:val="0"/>
          <w:marBottom w:val="0"/>
          <w:divBdr>
            <w:top w:val="none" w:sz="0" w:space="0" w:color="auto"/>
            <w:left w:val="none" w:sz="0" w:space="0" w:color="auto"/>
            <w:bottom w:val="none" w:sz="0" w:space="0" w:color="auto"/>
            <w:right w:val="none" w:sz="0" w:space="0" w:color="auto"/>
          </w:divBdr>
        </w:div>
        <w:div w:id="517814851">
          <w:marLeft w:val="640"/>
          <w:marRight w:val="0"/>
          <w:marTop w:val="0"/>
          <w:marBottom w:val="0"/>
          <w:divBdr>
            <w:top w:val="none" w:sz="0" w:space="0" w:color="auto"/>
            <w:left w:val="none" w:sz="0" w:space="0" w:color="auto"/>
            <w:bottom w:val="none" w:sz="0" w:space="0" w:color="auto"/>
            <w:right w:val="none" w:sz="0" w:space="0" w:color="auto"/>
          </w:divBdr>
        </w:div>
        <w:div w:id="568923841">
          <w:marLeft w:val="640"/>
          <w:marRight w:val="0"/>
          <w:marTop w:val="0"/>
          <w:marBottom w:val="0"/>
          <w:divBdr>
            <w:top w:val="none" w:sz="0" w:space="0" w:color="auto"/>
            <w:left w:val="none" w:sz="0" w:space="0" w:color="auto"/>
            <w:bottom w:val="none" w:sz="0" w:space="0" w:color="auto"/>
            <w:right w:val="none" w:sz="0" w:space="0" w:color="auto"/>
          </w:divBdr>
        </w:div>
        <w:div w:id="616526626">
          <w:marLeft w:val="640"/>
          <w:marRight w:val="0"/>
          <w:marTop w:val="0"/>
          <w:marBottom w:val="0"/>
          <w:divBdr>
            <w:top w:val="none" w:sz="0" w:space="0" w:color="auto"/>
            <w:left w:val="none" w:sz="0" w:space="0" w:color="auto"/>
            <w:bottom w:val="none" w:sz="0" w:space="0" w:color="auto"/>
            <w:right w:val="none" w:sz="0" w:space="0" w:color="auto"/>
          </w:divBdr>
        </w:div>
        <w:div w:id="620040257">
          <w:marLeft w:val="640"/>
          <w:marRight w:val="0"/>
          <w:marTop w:val="0"/>
          <w:marBottom w:val="0"/>
          <w:divBdr>
            <w:top w:val="none" w:sz="0" w:space="0" w:color="auto"/>
            <w:left w:val="none" w:sz="0" w:space="0" w:color="auto"/>
            <w:bottom w:val="none" w:sz="0" w:space="0" w:color="auto"/>
            <w:right w:val="none" w:sz="0" w:space="0" w:color="auto"/>
          </w:divBdr>
        </w:div>
        <w:div w:id="646328078">
          <w:marLeft w:val="640"/>
          <w:marRight w:val="0"/>
          <w:marTop w:val="0"/>
          <w:marBottom w:val="0"/>
          <w:divBdr>
            <w:top w:val="none" w:sz="0" w:space="0" w:color="auto"/>
            <w:left w:val="none" w:sz="0" w:space="0" w:color="auto"/>
            <w:bottom w:val="none" w:sz="0" w:space="0" w:color="auto"/>
            <w:right w:val="none" w:sz="0" w:space="0" w:color="auto"/>
          </w:divBdr>
        </w:div>
        <w:div w:id="658194385">
          <w:marLeft w:val="640"/>
          <w:marRight w:val="0"/>
          <w:marTop w:val="0"/>
          <w:marBottom w:val="0"/>
          <w:divBdr>
            <w:top w:val="none" w:sz="0" w:space="0" w:color="auto"/>
            <w:left w:val="none" w:sz="0" w:space="0" w:color="auto"/>
            <w:bottom w:val="none" w:sz="0" w:space="0" w:color="auto"/>
            <w:right w:val="none" w:sz="0" w:space="0" w:color="auto"/>
          </w:divBdr>
        </w:div>
        <w:div w:id="681011504">
          <w:marLeft w:val="640"/>
          <w:marRight w:val="0"/>
          <w:marTop w:val="0"/>
          <w:marBottom w:val="0"/>
          <w:divBdr>
            <w:top w:val="none" w:sz="0" w:space="0" w:color="auto"/>
            <w:left w:val="none" w:sz="0" w:space="0" w:color="auto"/>
            <w:bottom w:val="none" w:sz="0" w:space="0" w:color="auto"/>
            <w:right w:val="none" w:sz="0" w:space="0" w:color="auto"/>
          </w:divBdr>
        </w:div>
        <w:div w:id="687679154">
          <w:marLeft w:val="640"/>
          <w:marRight w:val="0"/>
          <w:marTop w:val="0"/>
          <w:marBottom w:val="0"/>
          <w:divBdr>
            <w:top w:val="none" w:sz="0" w:space="0" w:color="auto"/>
            <w:left w:val="none" w:sz="0" w:space="0" w:color="auto"/>
            <w:bottom w:val="none" w:sz="0" w:space="0" w:color="auto"/>
            <w:right w:val="none" w:sz="0" w:space="0" w:color="auto"/>
          </w:divBdr>
        </w:div>
        <w:div w:id="698551610">
          <w:marLeft w:val="640"/>
          <w:marRight w:val="0"/>
          <w:marTop w:val="0"/>
          <w:marBottom w:val="0"/>
          <w:divBdr>
            <w:top w:val="none" w:sz="0" w:space="0" w:color="auto"/>
            <w:left w:val="none" w:sz="0" w:space="0" w:color="auto"/>
            <w:bottom w:val="none" w:sz="0" w:space="0" w:color="auto"/>
            <w:right w:val="none" w:sz="0" w:space="0" w:color="auto"/>
          </w:divBdr>
        </w:div>
        <w:div w:id="704795844">
          <w:marLeft w:val="640"/>
          <w:marRight w:val="0"/>
          <w:marTop w:val="0"/>
          <w:marBottom w:val="0"/>
          <w:divBdr>
            <w:top w:val="none" w:sz="0" w:space="0" w:color="auto"/>
            <w:left w:val="none" w:sz="0" w:space="0" w:color="auto"/>
            <w:bottom w:val="none" w:sz="0" w:space="0" w:color="auto"/>
            <w:right w:val="none" w:sz="0" w:space="0" w:color="auto"/>
          </w:divBdr>
        </w:div>
        <w:div w:id="718437237">
          <w:marLeft w:val="640"/>
          <w:marRight w:val="0"/>
          <w:marTop w:val="0"/>
          <w:marBottom w:val="0"/>
          <w:divBdr>
            <w:top w:val="none" w:sz="0" w:space="0" w:color="auto"/>
            <w:left w:val="none" w:sz="0" w:space="0" w:color="auto"/>
            <w:bottom w:val="none" w:sz="0" w:space="0" w:color="auto"/>
            <w:right w:val="none" w:sz="0" w:space="0" w:color="auto"/>
          </w:divBdr>
        </w:div>
        <w:div w:id="720248826">
          <w:marLeft w:val="640"/>
          <w:marRight w:val="0"/>
          <w:marTop w:val="0"/>
          <w:marBottom w:val="0"/>
          <w:divBdr>
            <w:top w:val="none" w:sz="0" w:space="0" w:color="auto"/>
            <w:left w:val="none" w:sz="0" w:space="0" w:color="auto"/>
            <w:bottom w:val="none" w:sz="0" w:space="0" w:color="auto"/>
            <w:right w:val="none" w:sz="0" w:space="0" w:color="auto"/>
          </w:divBdr>
        </w:div>
        <w:div w:id="743264334">
          <w:marLeft w:val="640"/>
          <w:marRight w:val="0"/>
          <w:marTop w:val="0"/>
          <w:marBottom w:val="0"/>
          <w:divBdr>
            <w:top w:val="none" w:sz="0" w:space="0" w:color="auto"/>
            <w:left w:val="none" w:sz="0" w:space="0" w:color="auto"/>
            <w:bottom w:val="none" w:sz="0" w:space="0" w:color="auto"/>
            <w:right w:val="none" w:sz="0" w:space="0" w:color="auto"/>
          </w:divBdr>
        </w:div>
        <w:div w:id="747850838">
          <w:marLeft w:val="640"/>
          <w:marRight w:val="0"/>
          <w:marTop w:val="0"/>
          <w:marBottom w:val="0"/>
          <w:divBdr>
            <w:top w:val="none" w:sz="0" w:space="0" w:color="auto"/>
            <w:left w:val="none" w:sz="0" w:space="0" w:color="auto"/>
            <w:bottom w:val="none" w:sz="0" w:space="0" w:color="auto"/>
            <w:right w:val="none" w:sz="0" w:space="0" w:color="auto"/>
          </w:divBdr>
        </w:div>
        <w:div w:id="748697452">
          <w:marLeft w:val="640"/>
          <w:marRight w:val="0"/>
          <w:marTop w:val="0"/>
          <w:marBottom w:val="0"/>
          <w:divBdr>
            <w:top w:val="none" w:sz="0" w:space="0" w:color="auto"/>
            <w:left w:val="none" w:sz="0" w:space="0" w:color="auto"/>
            <w:bottom w:val="none" w:sz="0" w:space="0" w:color="auto"/>
            <w:right w:val="none" w:sz="0" w:space="0" w:color="auto"/>
          </w:divBdr>
        </w:div>
        <w:div w:id="774324849">
          <w:marLeft w:val="640"/>
          <w:marRight w:val="0"/>
          <w:marTop w:val="0"/>
          <w:marBottom w:val="0"/>
          <w:divBdr>
            <w:top w:val="none" w:sz="0" w:space="0" w:color="auto"/>
            <w:left w:val="none" w:sz="0" w:space="0" w:color="auto"/>
            <w:bottom w:val="none" w:sz="0" w:space="0" w:color="auto"/>
            <w:right w:val="none" w:sz="0" w:space="0" w:color="auto"/>
          </w:divBdr>
        </w:div>
        <w:div w:id="802041951">
          <w:marLeft w:val="640"/>
          <w:marRight w:val="0"/>
          <w:marTop w:val="0"/>
          <w:marBottom w:val="0"/>
          <w:divBdr>
            <w:top w:val="none" w:sz="0" w:space="0" w:color="auto"/>
            <w:left w:val="none" w:sz="0" w:space="0" w:color="auto"/>
            <w:bottom w:val="none" w:sz="0" w:space="0" w:color="auto"/>
            <w:right w:val="none" w:sz="0" w:space="0" w:color="auto"/>
          </w:divBdr>
        </w:div>
        <w:div w:id="840973498">
          <w:marLeft w:val="640"/>
          <w:marRight w:val="0"/>
          <w:marTop w:val="0"/>
          <w:marBottom w:val="0"/>
          <w:divBdr>
            <w:top w:val="none" w:sz="0" w:space="0" w:color="auto"/>
            <w:left w:val="none" w:sz="0" w:space="0" w:color="auto"/>
            <w:bottom w:val="none" w:sz="0" w:space="0" w:color="auto"/>
            <w:right w:val="none" w:sz="0" w:space="0" w:color="auto"/>
          </w:divBdr>
        </w:div>
        <w:div w:id="846755315">
          <w:marLeft w:val="640"/>
          <w:marRight w:val="0"/>
          <w:marTop w:val="0"/>
          <w:marBottom w:val="0"/>
          <w:divBdr>
            <w:top w:val="none" w:sz="0" w:space="0" w:color="auto"/>
            <w:left w:val="none" w:sz="0" w:space="0" w:color="auto"/>
            <w:bottom w:val="none" w:sz="0" w:space="0" w:color="auto"/>
            <w:right w:val="none" w:sz="0" w:space="0" w:color="auto"/>
          </w:divBdr>
        </w:div>
        <w:div w:id="850143640">
          <w:marLeft w:val="640"/>
          <w:marRight w:val="0"/>
          <w:marTop w:val="0"/>
          <w:marBottom w:val="0"/>
          <w:divBdr>
            <w:top w:val="none" w:sz="0" w:space="0" w:color="auto"/>
            <w:left w:val="none" w:sz="0" w:space="0" w:color="auto"/>
            <w:bottom w:val="none" w:sz="0" w:space="0" w:color="auto"/>
            <w:right w:val="none" w:sz="0" w:space="0" w:color="auto"/>
          </w:divBdr>
        </w:div>
        <w:div w:id="852570897">
          <w:marLeft w:val="640"/>
          <w:marRight w:val="0"/>
          <w:marTop w:val="0"/>
          <w:marBottom w:val="0"/>
          <w:divBdr>
            <w:top w:val="none" w:sz="0" w:space="0" w:color="auto"/>
            <w:left w:val="none" w:sz="0" w:space="0" w:color="auto"/>
            <w:bottom w:val="none" w:sz="0" w:space="0" w:color="auto"/>
            <w:right w:val="none" w:sz="0" w:space="0" w:color="auto"/>
          </w:divBdr>
        </w:div>
        <w:div w:id="916749108">
          <w:marLeft w:val="640"/>
          <w:marRight w:val="0"/>
          <w:marTop w:val="0"/>
          <w:marBottom w:val="0"/>
          <w:divBdr>
            <w:top w:val="none" w:sz="0" w:space="0" w:color="auto"/>
            <w:left w:val="none" w:sz="0" w:space="0" w:color="auto"/>
            <w:bottom w:val="none" w:sz="0" w:space="0" w:color="auto"/>
            <w:right w:val="none" w:sz="0" w:space="0" w:color="auto"/>
          </w:divBdr>
        </w:div>
        <w:div w:id="917834877">
          <w:marLeft w:val="640"/>
          <w:marRight w:val="0"/>
          <w:marTop w:val="0"/>
          <w:marBottom w:val="0"/>
          <w:divBdr>
            <w:top w:val="none" w:sz="0" w:space="0" w:color="auto"/>
            <w:left w:val="none" w:sz="0" w:space="0" w:color="auto"/>
            <w:bottom w:val="none" w:sz="0" w:space="0" w:color="auto"/>
            <w:right w:val="none" w:sz="0" w:space="0" w:color="auto"/>
          </w:divBdr>
        </w:div>
        <w:div w:id="936982444">
          <w:marLeft w:val="640"/>
          <w:marRight w:val="0"/>
          <w:marTop w:val="0"/>
          <w:marBottom w:val="0"/>
          <w:divBdr>
            <w:top w:val="none" w:sz="0" w:space="0" w:color="auto"/>
            <w:left w:val="none" w:sz="0" w:space="0" w:color="auto"/>
            <w:bottom w:val="none" w:sz="0" w:space="0" w:color="auto"/>
            <w:right w:val="none" w:sz="0" w:space="0" w:color="auto"/>
          </w:divBdr>
        </w:div>
        <w:div w:id="941301542">
          <w:marLeft w:val="640"/>
          <w:marRight w:val="0"/>
          <w:marTop w:val="0"/>
          <w:marBottom w:val="0"/>
          <w:divBdr>
            <w:top w:val="none" w:sz="0" w:space="0" w:color="auto"/>
            <w:left w:val="none" w:sz="0" w:space="0" w:color="auto"/>
            <w:bottom w:val="none" w:sz="0" w:space="0" w:color="auto"/>
            <w:right w:val="none" w:sz="0" w:space="0" w:color="auto"/>
          </w:divBdr>
        </w:div>
        <w:div w:id="955523282">
          <w:marLeft w:val="640"/>
          <w:marRight w:val="0"/>
          <w:marTop w:val="0"/>
          <w:marBottom w:val="0"/>
          <w:divBdr>
            <w:top w:val="none" w:sz="0" w:space="0" w:color="auto"/>
            <w:left w:val="none" w:sz="0" w:space="0" w:color="auto"/>
            <w:bottom w:val="none" w:sz="0" w:space="0" w:color="auto"/>
            <w:right w:val="none" w:sz="0" w:space="0" w:color="auto"/>
          </w:divBdr>
        </w:div>
        <w:div w:id="960838365">
          <w:marLeft w:val="640"/>
          <w:marRight w:val="0"/>
          <w:marTop w:val="0"/>
          <w:marBottom w:val="0"/>
          <w:divBdr>
            <w:top w:val="none" w:sz="0" w:space="0" w:color="auto"/>
            <w:left w:val="none" w:sz="0" w:space="0" w:color="auto"/>
            <w:bottom w:val="none" w:sz="0" w:space="0" w:color="auto"/>
            <w:right w:val="none" w:sz="0" w:space="0" w:color="auto"/>
          </w:divBdr>
        </w:div>
        <w:div w:id="1010181440">
          <w:marLeft w:val="640"/>
          <w:marRight w:val="0"/>
          <w:marTop w:val="0"/>
          <w:marBottom w:val="0"/>
          <w:divBdr>
            <w:top w:val="none" w:sz="0" w:space="0" w:color="auto"/>
            <w:left w:val="none" w:sz="0" w:space="0" w:color="auto"/>
            <w:bottom w:val="none" w:sz="0" w:space="0" w:color="auto"/>
            <w:right w:val="none" w:sz="0" w:space="0" w:color="auto"/>
          </w:divBdr>
        </w:div>
        <w:div w:id="1028529560">
          <w:marLeft w:val="640"/>
          <w:marRight w:val="0"/>
          <w:marTop w:val="0"/>
          <w:marBottom w:val="0"/>
          <w:divBdr>
            <w:top w:val="none" w:sz="0" w:space="0" w:color="auto"/>
            <w:left w:val="none" w:sz="0" w:space="0" w:color="auto"/>
            <w:bottom w:val="none" w:sz="0" w:space="0" w:color="auto"/>
            <w:right w:val="none" w:sz="0" w:space="0" w:color="auto"/>
          </w:divBdr>
        </w:div>
        <w:div w:id="1029066388">
          <w:marLeft w:val="640"/>
          <w:marRight w:val="0"/>
          <w:marTop w:val="0"/>
          <w:marBottom w:val="0"/>
          <w:divBdr>
            <w:top w:val="none" w:sz="0" w:space="0" w:color="auto"/>
            <w:left w:val="none" w:sz="0" w:space="0" w:color="auto"/>
            <w:bottom w:val="none" w:sz="0" w:space="0" w:color="auto"/>
            <w:right w:val="none" w:sz="0" w:space="0" w:color="auto"/>
          </w:divBdr>
        </w:div>
        <w:div w:id="1066874817">
          <w:marLeft w:val="640"/>
          <w:marRight w:val="0"/>
          <w:marTop w:val="0"/>
          <w:marBottom w:val="0"/>
          <w:divBdr>
            <w:top w:val="none" w:sz="0" w:space="0" w:color="auto"/>
            <w:left w:val="none" w:sz="0" w:space="0" w:color="auto"/>
            <w:bottom w:val="none" w:sz="0" w:space="0" w:color="auto"/>
            <w:right w:val="none" w:sz="0" w:space="0" w:color="auto"/>
          </w:divBdr>
        </w:div>
        <w:div w:id="1085422007">
          <w:marLeft w:val="640"/>
          <w:marRight w:val="0"/>
          <w:marTop w:val="0"/>
          <w:marBottom w:val="0"/>
          <w:divBdr>
            <w:top w:val="none" w:sz="0" w:space="0" w:color="auto"/>
            <w:left w:val="none" w:sz="0" w:space="0" w:color="auto"/>
            <w:bottom w:val="none" w:sz="0" w:space="0" w:color="auto"/>
            <w:right w:val="none" w:sz="0" w:space="0" w:color="auto"/>
          </w:divBdr>
        </w:div>
        <w:div w:id="1086803702">
          <w:marLeft w:val="640"/>
          <w:marRight w:val="0"/>
          <w:marTop w:val="0"/>
          <w:marBottom w:val="0"/>
          <w:divBdr>
            <w:top w:val="none" w:sz="0" w:space="0" w:color="auto"/>
            <w:left w:val="none" w:sz="0" w:space="0" w:color="auto"/>
            <w:bottom w:val="none" w:sz="0" w:space="0" w:color="auto"/>
            <w:right w:val="none" w:sz="0" w:space="0" w:color="auto"/>
          </w:divBdr>
        </w:div>
        <w:div w:id="1106001135">
          <w:marLeft w:val="640"/>
          <w:marRight w:val="0"/>
          <w:marTop w:val="0"/>
          <w:marBottom w:val="0"/>
          <w:divBdr>
            <w:top w:val="none" w:sz="0" w:space="0" w:color="auto"/>
            <w:left w:val="none" w:sz="0" w:space="0" w:color="auto"/>
            <w:bottom w:val="none" w:sz="0" w:space="0" w:color="auto"/>
            <w:right w:val="none" w:sz="0" w:space="0" w:color="auto"/>
          </w:divBdr>
        </w:div>
        <w:div w:id="1121730689">
          <w:marLeft w:val="640"/>
          <w:marRight w:val="0"/>
          <w:marTop w:val="0"/>
          <w:marBottom w:val="0"/>
          <w:divBdr>
            <w:top w:val="none" w:sz="0" w:space="0" w:color="auto"/>
            <w:left w:val="none" w:sz="0" w:space="0" w:color="auto"/>
            <w:bottom w:val="none" w:sz="0" w:space="0" w:color="auto"/>
            <w:right w:val="none" w:sz="0" w:space="0" w:color="auto"/>
          </w:divBdr>
        </w:div>
        <w:div w:id="1146778896">
          <w:marLeft w:val="640"/>
          <w:marRight w:val="0"/>
          <w:marTop w:val="0"/>
          <w:marBottom w:val="0"/>
          <w:divBdr>
            <w:top w:val="none" w:sz="0" w:space="0" w:color="auto"/>
            <w:left w:val="none" w:sz="0" w:space="0" w:color="auto"/>
            <w:bottom w:val="none" w:sz="0" w:space="0" w:color="auto"/>
            <w:right w:val="none" w:sz="0" w:space="0" w:color="auto"/>
          </w:divBdr>
        </w:div>
        <w:div w:id="1149591540">
          <w:marLeft w:val="640"/>
          <w:marRight w:val="0"/>
          <w:marTop w:val="0"/>
          <w:marBottom w:val="0"/>
          <w:divBdr>
            <w:top w:val="none" w:sz="0" w:space="0" w:color="auto"/>
            <w:left w:val="none" w:sz="0" w:space="0" w:color="auto"/>
            <w:bottom w:val="none" w:sz="0" w:space="0" w:color="auto"/>
            <w:right w:val="none" w:sz="0" w:space="0" w:color="auto"/>
          </w:divBdr>
        </w:div>
        <w:div w:id="1152403541">
          <w:marLeft w:val="640"/>
          <w:marRight w:val="0"/>
          <w:marTop w:val="0"/>
          <w:marBottom w:val="0"/>
          <w:divBdr>
            <w:top w:val="none" w:sz="0" w:space="0" w:color="auto"/>
            <w:left w:val="none" w:sz="0" w:space="0" w:color="auto"/>
            <w:bottom w:val="none" w:sz="0" w:space="0" w:color="auto"/>
            <w:right w:val="none" w:sz="0" w:space="0" w:color="auto"/>
          </w:divBdr>
        </w:div>
        <w:div w:id="1183131625">
          <w:marLeft w:val="640"/>
          <w:marRight w:val="0"/>
          <w:marTop w:val="0"/>
          <w:marBottom w:val="0"/>
          <w:divBdr>
            <w:top w:val="none" w:sz="0" w:space="0" w:color="auto"/>
            <w:left w:val="none" w:sz="0" w:space="0" w:color="auto"/>
            <w:bottom w:val="none" w:sz="0" w:space="0" w:color="auto"/>
            <w:right w:val="none" w:sz="0" w:space="0" w:color="auto"/>
          </w:divBdr>
        </w:div>
        <w:div w:id="1185366118">
          <w:marLeft w:val="640"/>
          <w:marRight w:val="0"/>
          <w:marTop w:val="0"/>
          <w:marBottom w:val="0"/>
          <w:divBdr>
            <w:top w:val="none" w:sz="0" w:space="0" w:color="auto"/>
            <w:left w:val="none" w:sz="0" w:space="0" w:color="auto"/>
            <w:bottom w:val="none" w:sz="0" w:space="0" w:color="auto"/>
            <w:right w:val="none" w:sz="0" w:space="0" w:color="auto"/>
          </w:divBdr>
        </w:div>
        <w:div w:id="1225721930">
          <w:marLeft w:val="640"/>
          <w:marRight w:val="0"/>
          <w:marTop w:val="0"/>
          <w:marBottom w:val="0"/>
          <w:divBdr>
            <w:top w:val="none" w:sz="0" w:space="0" w:color="auto"/>
            <w:left w:val="none" w:sz="0" w:space="0" w:color="auto"/>
            <w:bottom w:val="none" w:sz="0" w:space="0" w:color="auto"/>
            <w:right w:val="none" w:sz="0" w:space="0" w:color="auto"/>
          </w:divBdr>
        </w:div>
        <w:div w:id="1264807128">
          <w:marLeft w:val="640"/>
          <w:marRight w:val="0"/>
          <w:marTop w:val="0"/>
          <w:marBottom w:val="0"/>
          <w:divBdr>
            <w:top w:val="none" w:sz="0" w:space="0" w:color="auto"/>
            <w:left w:val="none" w:sz="0" w:space="0" w:color="auto"/>
            <w:bottom w:val="none" w:sz="0" w:space="0" w:color="auto"/>
            <w:right w:val="none" w:sz="0" w:space="0" w:color="auto"/>
          </w:divBdr>
        </w:div>
        <w:div w:id="1272542669">
          <w:marLeft w:val="640"/>
          <w:marRight w:val="0"/>
          <w:marTop w:val="0"/>
          <w:marBottom w:val="0"/>
          <w:divBdr>
            <w:top w:val="none" w:sz="0" w:space="0" w:color="auto"/>
            <w:left w:val="none" w:sz="0" w:space="0" w:color="auto"/>
            <w:bottom w:val="none" w:sz="0" w:space="0" w:color="auto"/>
            <w:right w:val="none" w:sz="0" w:space="0" w:color="auto"/>
          </w:divBdr>
        </w:div>
        <w:div w:id="1276986911">
          <w:marLeft w:val="640"/>
          <w:marRight w:val="0"/>
          <w:marTop w:val="0"/>
          <w:marBottom w:val="0"/>
          <w:divBdr>
            <w:top w:val="none" w:sz="0" w:space="0" w:color="auto"/>
            <w:left w:val="none" w:sz="0" w:space="0" w:color="auto"/>
            <w:bottom w:val="none" w:sz="0" w:space="0" w:color="auto"/>
            <w:right w:val="none" w:sz="0" w:space="0" w:color="auto"/>
          </w:divBdr>
        </w:div>
        <w:div w:id="1277131294">
          <w:marLeft w:val="640"/>
          <w:marRight w:val="0"/>
          <w:marTop w:val="0"/>
          <w:marBottom w:val="0"/>
          <w:divBdr>
            <w:top w:val="none" w:sz="0" w:space="0" w:color="auto"/>
            <w:left w:val="none" w:sz="0" w:space="0" w:color="auto"/>
            <w:bottom w:val="none" w:sz="0" w:space="0" w:color="auto"/>
            <w:right w:val="none" w:sz="0" w:space="0" w:color="auto"/>
          </w:divBdr>
        </w:div>
        <w:div w:id="1303005295">
          <w:marLeft w:val="640"/>
          <w:marRight w:val="0"/>
          <w:marTop w:val="0"/>
          <w:marBottom w:val="0"/>
          <w:divBdr>
            <w:top w:val="none" w:sz="0" w:space="0" w:color="auto"/>
            <w:left w:val="none" w:sz="0" w:space="0" w:color="auto"/>
            <w:bottom w:val="none" w:sz="0" w:space="0" w:color="auto"/>
            <w:right w:val="none" w:sz="0" w:space="0" w:color="auto"/>
          </w:divBdr>
        </w:div>
        <w:div w:id="1308126381">
          <w:marLeft w:val="640"/>
          <w:marRight w:val="0"/>
          <w:marTop w:val="0"/>
          <w:marBottom w:val="0"/>
          <w:divBdr>
            <w:top w:val="none" w:sz="0" w:space="0" w:color="auto"/>
            <w:left w:val="none" w:sz="0" w:space="0" w:color="auto"/>
            <w:bottom w:val="none" w:sz="0" w:space="0" w:color="auto"/>
            <w:right w:val="none" w:sz="0" w:space="0" w:color="auto"/>
          </w:divBdr>
        </w:div>
        <w:div w:id="1343585900">
          <w:marLeft w:val="640"/>
          <w:marRight w:val="0"/>
          <w:marTop w:val="0"/>
          <w:marBottom w:val="0"/>
          <w:divBdr>
            <w:top w:val="none" w:sz="0" w:space="0" w:color="auto"/>
            <w:left w:val="none" w:sz="0" w:space="0" w:color="auto"/>
            <w:bottom w:val="none" w:sz="0" w:space="0" w:color="auto"/>
            <w:right w:val="none" w:sz="0" w:space="0" w:color="auto"/>
          </w:divBdr>
        </w:div>
        <w:div w:id="1355575000">
          <w:marLeft w:val="640"/>
          <w:marRight w:val="0"/>
          <w:marTop w:val="0"/>
          <w:marBottom w:val="0"/>
          <w:divBdr>
            <w:top w:val="none" w:sz="0" w:space="0" w:color="auto"/>
            <w:left w:val="none" w:sz="0" w:space="0" w:color="auto"/>
            <w:bottom w:val="none" w:sz="0" w:space="0" w:color="auto"/>
            <w:right w:val="none" w:sz="0" w:space="0" w:color="auto"/>
          </w:divBdr>
        </w:div>
        <w:div w:id="1356423108">
          <w:marLeft w:val="640"/>
          <w:marRight w:val="0"/>
          <w:marTop w:val="0"/>
          <w:marBottom w:val="0"/>
          <w:divBdr>
            <w:top w:val="none" w:sz="0" w:space="0" w:color="auto"/>
            <w:left w:val="none" w:sz="0" w:space="0" w:color="auto"/>
            <w:bottom w:val="none" w:sz="0" w:space="0" w:color="auto"/>
            <w:right w:val="none" w:sz="0" w:space="0" w:color="auto"/>
          </w:divBdr>
        </w:div>
        <w:div w:id="1369644788">
          <w:marLeft w:val="640"/>
          <w:marRight w:val="0"/>
          <w:marTop w:val="0"/>
          <w:marBottom w:val="0"/>
          <w:divBdr>
            <w:top w:val="none" w:sz="0" w:space="0" w:color="auto"/>
            <w:left w:val="none" w:sz="0" w:space="0" w:color="auto"/>
            <w:bottom w:val="none" w:sz="0" w:space="0" w:color="auto"/>
            <w:right w:val="none" w:sz="0" w:space="0" w:color="auto"/>
          </w:divBdr>
        </w:div>
        <w:div w:id="1380129430">
          <w:marLeft w:val="640"/>
          <w:marRight w:val="0"/>
          <w:marTop w:val="0"/>
          <w:marBottom w:val="0"/>
          <w:divBdr>
            <w:top w:val="none" w:sz="0" w:space="0" w:color="auto"/>
            <w:left w:val="none" w:sz="0" w:space="0" w:color="auto"/>
            <w:bottom w:val="none" w:sz="0" w:space="0" w:color="auto"/>
            <w:right w:val="none" w:sz="0" w:space="0" w:color="auto"/>
          </w:divBdr>
        </w:div>
        <w:div w:id="1380327307">
          <w:marLeft w:val="640"/>
          <w:marRight w:val="0"/>
          <w:marTop w:val="0"/>
          <w:marBottom w:val="0"/>
          <w:divBdr>
            <w:top w:val="none" w:sz="0" w:space="0" w:color="auto"/>
            <w:left w:val="none" w:sz="0" w:space="0" w:color="auto"/>
            <w:bottom w:val="none" w:sz="0" w:space="0" w:color="auto"/>
            <w:right w:val="none" w:sz="0" w:space="0" w:color="auto"/>
          </w:divBdr>
        </w:div>
        <w:div w:id="1400859677">
          <w:marLeft w:val="640"/>
          <w:marRight w:val="0"/>
          <w:marTop w:val="0"/>
          <w:marBottom w:val="0"/>
          <w:divBdr>
            <w:top w:val="none" w:sz="0" w:space="0" w:color="auto"/>
            <w:left w:val="none" w:sz="0" w:space="0" w:color="auto"/>
            <w:bottom w:val="none" w:sz="0" w:space="0" w:color="auto"/>
            <w:right w:val="none" w:sz="0" w:space="0" w:color="auto"/>
          </w:divBdr>
        </w:div>
        <w:div w:id="1440298535">
          <w:marLeft w:val="640"/>
          <w:marRight w:val="0"/>
          <w:marTop w:val="0"/>
          <w:marBottom w:val="0"/>
          <w:divBdr>
            <w:top w:val="none" w:sz="0" w:space="0" w:color="auto"/>
            <w:left w:val="none" w:sz="0" w:space="0" w:color="auto"/>
            <w:bottom w:val="none" w:sz="0" w:space="0" w:color="auto"/>
            <w:right w:val="none" w:sz="0" w:space="0" w:color="auto"/>
          </w:divBdr>
        </w:div>
        <w:div w:id="1441484624">
          <w:marLeft w:val="640"/>
          <w:marRight w:val="0"/>
          <w:marTop w:val="0"/>
          <w:marBottom w:val="0"/>
          <w:divBdr>
            <w:top w:val="none" w:sz="0" w:space="0" w:color="auto"/>
            <w:left w:val="none" w:sz="0" w:space="0" w:color="auto"/>
            <w:bottom w:val="none" w:sz="0" w:space="0" w:color="auto"/>
            <w:right w:val="none" w:sz="0" w:space="0" w:color="auto"/>
          </w:divBdr>
        </w:div>
        <w:div w:id="1450471650">
          <w:marLeft w:val="640"/>
          <w:marRight w:val="0"/>
          <w:marTop w:val="0"/>
          <w:marBottom w:val="0"/>
          <w:divBdr>
            <w:top w:val="none" w:sz="0" w:space="0" w:color="auto"/>
            <w:left w:val="none" w:sz="0" w:space="0" w:color="auto"/>
            <w:bottom w:val="none" w:sz="0" w:space="0" w:color="auto"/>
            <w:right w:val="none" w:sz="0" w:space="0" w:color="auto"/>
          </w:divBdr>
        </w:div>
        <w:div w:id="1472402088">
          <w:marLeft w:val="640"/>
          <w:marRight w:val="0"/>
          <w:marTop w:val="0"/>
          <w:marBottom w:val="0"/>
          <w:divBdr>
            <w:top w:val="none" w:sz="0" w:space="0" w:color="auto"/>
            <w:left w:val="none" w:sz="0" w:space="0" w:color="auto"/>
            <w:bottom w:val="none" w:sz="0" w:space="0" w:color="auto"/>
            <w:right w:val="none" w:sz="0" w:space="0" w:color="auto"/>
          </w:divBdr>
        </w:div>
        <w:div w:id="1511068381">
          <w:marLeft w:val="640"/>
          <w:marRight w:val="0"/>
          <w:marTop w:val="0"/>
          <w:marBottom w:val="0"/>
          <w:divBdr>
            <w:top w:val="none" w:sz="0" w:space="0" w:color="auto"/>
            <w:left w:val="none" w:sz="0" w:space="0" w:color="auto"/>
            <w:bottom w:val="none" w:sz="0" w:space="0" w:color="auto"/>
            <w:right w:val="none" w:sz="0" w:space="0" w:color="auto"/>
          </w:divBdr>
        </w:div>
        <w:div w:id="1519200709">
          <w:marLeft w:val="640"/>
          <w:marRight w:val="0"/>
          <w:marTop w:val="0"/>
          <w:marBottom w:val="0"/>
          <w:divBdr>
            <w:top w:val="none" w:sz="0" w:space="0" w:color="auto"/>
            <w:left w:val="none" w:sz="0" w:space="0" w:color="auto"/>
            <w:bottom w:val="none" w:sz="0" w:space="0" w:color="auto"/>
            <w:right w:val="none" w:sz="0" w:space="0" w:color="auto"/>
          </w:divBdr>
        </w:div>
        <w:div w:id="1540315894">
          <w:marLeft w:val="640"/>
          <w:marRight w:val="0"/>
          <w:marTop w:val="0"/>
          <w:marBottom w:val="0"/>
          <w:divBdr>
            <w:top w:val="none" w:sz="0" w:space="0" w:color="auto"/>
            <w:left w:val="none" w:sz="0" w:space="0" w:color="auto"/>
            <w:bottom w:val="none" w:sz="0" w:space="0" w:color="auto"/>
            <w:right w:val="none" w:sz="0" w:space="0" w:color="auto"/>
          </w:divBdr>
        </w:div>
        <w:div w:id="1585798996">
          <w:marLeft w:val="640"/>
          <w:marRight w:val="0"/>
          <w:marTop w:val="0"/>
          <w:marBottom w:val="0"/>
          <w:divBdr>
            <w:top w:val="none" w:sz="0" w:space="0" w:color="auto"/>
            <w:left w:val="none" w:sz="0" w:space="0" w:color="auto"/>
            <w:bottom w:val="none" w:sz="0" w:space="0" w:color="auto"/>
            <w:right w:val="none" w:sz="0" w:space="0" w:color="auto"/>
          </w:divBdr>
        </w:div>
        <w:div w:id="1593514966">
          <w:marLeft w:val="640"/>
          <w:marRight w:val="0"/>
          <w:marTop w:val="0"/>
          <w:marBottom w:val="0"/>
          <w:divBdr>
            <w:top w:val="none" w:sz="0" w:space="0" w:color="auto"/>
            <w:left w:val="none" w:sz="0" w:space="0" w:color="auto"/>
            <w:bottom w:val="none" w:sz="0" w:space="0" w:color="auto"/>
            <w:right w:val="none" w:sz="0" w:space="0" w:color="auto"/>
          </w:divBdr>
        </w:div>
        <w:div w:id="1615752560">
          <w:marLeft w:val="640"/>
          <w:marRight w:val="0"/>
          <w:marTop w:val="0"/>
          <w:marBottom w:val="0"/>
          <w:divBdr>
            <w:top w:val="none" w:sz="0" w:space="0" w:color="auto"/>
            <w:left w:val="none" w:sz="0" w:space="0" w:color="auto"/>
            <w:bottom w:val="none" w:sz="0" w:space="0" w:color="auto"/>
            <w:right w:val="none" w:sz="0" w:space="0" w:color="auto"/>
          </w:divBdr>
        </w:div>
        <w:div w:id="1617714191">
          <w:marLeft w:val="640"/>
          <w:marRight w:val="0"/>
          <w:marTop w:val="0"/>
          <w:marBottom w:val="0"/>
          <w:divBdr>
            <w:top w:val="none" w:sz="0" w:space="0" w:color="auto"/>
            <w:left w:val="none" w:sz="0" w:space="0" w:color="auto"/>
            <w:bottom w:val="none" w:sz="0" w:space="0" w:color="auto"/>
            <w:right w:val="none" w:sz="0" w:space="0" w:color="auto"/>
          </w:divBdr>
        </w:div>
        <w:div w:id="1622690369">
          <w:marLeft w:val="640"/>
          <w:marRight w:val="0"/>
          <w:marTop w:val="0"/>
          <w:marBottom w:val="0"/>
          <w:divBdr>
            <w:top w:val="none" w:sz="0" w:space="0" w:color="auto"/>
            <w:left w:val="none" w:sz="0" w:space="0" w:color="auto"/>
            <w:bottom w:val="none" w:sz="0" w:space="0" w:color="auto"/>
            <w:right w:val="none" w:sz="0" w:space="0" w:color="auto"/>
          </w:divBdr>
        </w:div>
        <w:div w:id="1658262103">
          <w:marLeft w:val="640"/>
          <w:marRight w:val="0"/>
          <w:marTop w:val="0"/>
          <w:marBottom w:val="0"/>
          <w:divBdr>
            <w:top w:val="none" w:sz="0" w:space="0" w:color="auto"/>
            <w:left w:val="none" w:sz="0" w:space="0" w:color="auto"/>
            <w:bottom w:val="none" w:sz="0" w:space="0" w:color="auto"/>
            <w:right w:val="none" w:sz="0" w:space="0" w:color="auto"/>
          </w:divBdr>
        </w:div>
        <w:div w:id="1681273079">
          <w:marLeft w:val="640"/>
          <w:marRight w:val="0"/>
          <w:marTop w:val="0"/>
          <w:marBottom w:val="0"/>
          <w:divBdr>
            <w:top w:val="none" w:sz="0" w:space="0" w:color="auto"/>
            <w:left w:val="none" w:sz="0" w:space="0" w:color="auto"/>
            <w:bottom w:val="none" w:sz="0" w:space="0" w:color="auto"/>
            <w:right w:val="none" w:sz="0" w:space="0" w:color="auto"/>
          </w:divBdr>
        </w:div>
        <w:div w:id="1700233017">
          <w:marLeft w:val="640"/>
          <w:marRight w:val="0"/>
          <w:marTop w:val="0"/>
          <w:marBottom w:val="0"/>
          <w:divBdr>
            <w:top w:val="none" w:sz="0" w:space="0" w:color="auto"/>
            <w:left w:val="none" w:sz="0" w:space="0" w:color="auto"/>
            <w:bottom w:val="none" w:sz="0" w:space="0" w:color="auto"/>
            <w:right w:val="none" w:sz="0" w:space="0" w:color="auto"/>
          </w:divBdr>
        </w:div>
        <w:div w:id="1717507150">
          <w:marLeft w:val="640"/>
          <w:marRight w:val="0"/>
          <w:marTop w:val="0"/>
          <w:marBottom w:val="0"/>
          <w:divBdr>
            <w:top w:val="none" w:sz="0" w:space="0" w:color="auto"/>
            <w:left w:val="none" w:sz="0" w:space="0" w:color="auto"/>
            <w:bottom w:val="none" w:sz="0" w:space="0" w:color="auto"/>
            <w:right w:val="none" w:sz="0" w:space="0" w:color="auto"/>
          </w:divBdr>
        </w:div>
        <w:div w:id="1749107745">
          <w:marLeft w:val="640"/>
          <w:marRight w:val="0"/>
          <w:marTop w:val="0"/>
          <w:marBottom w:val="0"/>
          <w:divBdr>
            <w:top w:val="none" w:sz="0" w:space="0" w:color="auto"/>
            <w:left w:val="none" w:sz="0" w:space="0" w:color="auto"/>
            <w:bottom w:val="none" w:sz="0" w:space="0" w:color="auto"/>
            <w:right w:val="none" w:sz="0" w:space="0" w:color="auto"/>
          </w:divBdr>
        </w:div>
        <w:div w:id="1754549912">
          <w:marLeft w:val="640"/>
          <w:marRight w:val="0"/>
          <w:marTop w:val="0"/>
          <w:marBottom w:val="0"/>
          <w:divBdr>
            <w:top w:val="none" w:sz="0" w:space="0" w:color="auto"/>
            <w:left w:val="none" w:sz="0" w:space="0" w:color="auto"/>
            <w:bottom w:val="none" w:sz="0" w:space="0" w:color="auto"/>
            <w:right w:val="none" w:sz="0" w:space="0" w:color="auto"/>
          </w:divBdr>
        </w:div>
        <w:div w:id="1774395637">
          <w:marLeft w:val="640"/>
          <w:marRight w:val="0"/>
          <w:marTop w:val="0"/>
          <w:marBottom w:val="0"/>
          <w:divBdr>
            <w:top w:val="none" w:sz="0" w:space="0" w:color="auto"/>
            <w:left w:val="none" w:sz="0" w:space="0" w:color="auto"/>
            <w:bottom w:val="none" w:sz="0" w:space="0" w:color="auto"/>
            <w:right w:val="none" w:sz="0" w:space="0" w:color="auto"/>
          </w:divBdr>
        </w:div>
        <w:div w:id="1791632592">
          <w:marLeft w:val="640"/>
          <w:marRight w:val="0"/>
          <w:marTop w:val="0"/>
          <w:marBottom w:val="0"/>
          <w:divBdr>
            <w:top w:val="none" w:sz="0" w:space="0" w:color="auto"/>
            <w:left w:val="none" w:sz="0" w:space="0" w:color="auto"/>
            <w:bottom w:val="none" w:sz="0" w:space="0" w:color="auto"/>
            <w:right w:val="none" w:sz="0" w:space="0" w:color="auto"/>
          </w:divBdr>
        </w:div>
        <w:div w:id="1798183774">
          <w:marLeft w:val="640"/>
          <w:marRight w:val="0"/>
          <w:marTop w:val="0"/>
          <w:marBottom w:val="0"/>
          <w:divBdr>
            <w:top w:val="none" w:sz="0" w:space="0" w:color="auto"/>
            <w:left w:val="none" w:sz="0" w:space="0" w:color="auto"/>
            <w:bottom w:val="none" w:sz="0" w:space="0" w:color="auto"/>
            <w:right w:val="none" w:sz="0" w:space="0" w:color="auto"/>
          </w:divBdr>
        </w:div>
        <w:div w:id="1837651529">
          <w:marLeft w:val="640"/>
          <w:marRight w:val="0"/>
          <w:marTop w:val="0"/>
          <w:marBottom w:val="0"/>
          <w:divBdr>
            <w:top w:val="none" w:sz="0" w:space="0" w:color="auto"/>
            <w:left w:val="none" w:sz="0" w:space="0" w:color="auto"/>
            <w:bottom w:val="none" w:sz="0" w:space="0" w:color="auto"/>
            <w:right w:val="none" w:sz="0" w:space="0" w:color="auto"/>
          </w:divBdr>
        </w:div>
        <w:div w:id="1842617181">
          <w:marLeft w:val="640"/>
          <w:marRight w:val="0"/>
          <w:marTop w:val="0"/>
          <w:marBottom w:val="0"/>
          <w:divBdr>
            <w:top w:val="none" w:sz="0" w:space="0" w:color="auto"/>
            <w:left w:val="none" w:sz="0" w:space="0" w:color="auto"/>
            <w:bottom w:val="none" w:sz="0" w:space="0" w:color="auto"/>
            <w:right w:val="none" w:sz="0" w:space="0" w:color="auto"/>
          </w:divBdr>
        </w:div>
        <w:div w:id="1858423085">
          <w:marLeft w:val="640"/>
          <w:marRight w:val="0"/>
          <w:marTop w:val="0"/>
          <w:marBottom w:val="0"/>
          <w:divBdr>
            <w:top w:val="none" w:sz="0" w:space="0" w:color="auto"/>
            <w:left w:val="none" w:sz="0" w:space="0" w:color="auto"/>
            <w:bottom w:val="none" w:sz="0" w:space="0" w:color="auto"/>
            <w:right w:val="none" w:sz="0" w:space="0" w:color="auto"/>
          </w:divBdr>
        </w:div>
        <w:div w:id="1879663584">
          <w:marLeft w:val="640"/>
          <w:marRight w:val="0"/>
          <w:marTop w:val="0"/>
          <w:marBottom w:val="0"/>
          <w:divBdr>
            <w:top w:val="none" w:sz="0" w:space="0" w:color="auto"/>
            <w:left w:val="none" w:sz="0" w:space="0" w:color="auto"/>
            <w:bottom w:val="none" w:sz="0" w:space="0" w:color="auto"/>
            <w:right w:val="none" w:sz="0" w:space="0" w:color="auto"/>
          </w:divBdr>
        </w:div>
        <w:div w:id="1887907951">
          <w:marLeft w:val="640"/>
          <w:marRight w:val="0"/>
          <w:marTop w:val="0"/>
          <w:marBottom w:val="0"/>
          <w:divBdr>
            <w:top w:val="none" w:sz="0" w:space="0" w:color="auto"/>
            <w:left w:val="none" w:sz="0" w:space="0" w:color="auto"/>
            <w:bottom w:val="none" w:sz="0" w:space="0" w:color="auto"/>
            <w:right w:val="none" w:sz="0" w:space="0" w:color="auto"/>
          </w:divBdr>
        </w:div>
        <w:div w:id="1903369687">
          <w:marLeft w:val="640"/>
          <w:marRight w:val="0"/>
          <w:marTop w:val="0"/>
          <w:marBottom w:val="0"/>
          <w:divBdr>
            <w:top w:val="none" w:sz="0" w:space="0" w:color="auto"/>
            <w:left w:val="none" w:sz="0" w:space="0" w:color="auto"/>
            <w:bottom w:val="none" w:sz="0" w:space="0" w:color="auto"/>
            <w:right w:val="none" w:sz="0" w:space="0" w:color="auto"/>
          </w:divBdr>
        </w:div>
        <w:div w:id="1926500828">
          <w:marLeft w:val="640"/>
          <w:marRight w:val="0"/>
          <w:marTop w:val="0"/>
          <w:marBottom w:val="0"/>
          <w:divBdr>
            <w:top w:val="none" w:sz="0" w:space="0" w:color="auto"/>
            <w:left w:val="none" w:sz="0" w:space="0" w:color="auto"/>
            <w:bottom w:val="none" w:sz="0" w:space="0" w:color="auto"/>
            <w:right w:val="none" w:sz="0" w:space="0" w:color="auto"/>
          </w:divBdr>
        </w:div>
        <w:div w:id="1936471942">
          <w:marLeft w:val="640"/>
          <w:marRight w:val="0"/>
          <w:marTop w:val="0"/>
          <w:marBottom w:val="0"/>
          <w:divBdr>
            <w:top w:val="none" w:sz="0" w:space="0" w:color="auto"/>
            <w:left w:val="none" w:sz="0" w:space="0" w:color="auto"/>
            <w:bottom w:val="none" w:sz="0" w:space="0" w:color="auto"/>
            <w:right w:val="none" w:sz="0" w:space="0" w:color="auto"/>
          </w:divBdr>
        </w:div>
        <w:div w:id="1999068318">
          <w:marLeft w:val="640"/>
          <w:marRight w:val="0"/>
          <w:marTop w:val="0"/>
          <w:marBottom w:val="0"/>
          <w:divBdr>
            <w:top w:val="none" w:sz="0" w:space="0" w:color="auto"/>
            <w:left w:val="none" w:sz="0" w:space="0" w:color="auto"/>
            <w:bottom w:val="none" w:sz="0" w:space="0" w:color="auto"/>
            <w:right w:val="none" w:sz="0" w:space="0" w:color="auto"/>
          </w:divBdr>
        </w:div>
        <w:div w:id="2022586425">
          <w:marLeft w:val="640"/>
          <w:marRight w:val="0"/>
          <w:marTop w:val="0"/>
          <w:marBottom w:val="0"/>
          <w:divBdr>
            <w:top w:val="none" w:sz="0" w:space="0" w:color="auto"/>
            <w:left w:val="none" w:sz="0" w:space="0" w:color="auto"/>
            <w:bottom w:val="none" w:sz="0" w:space="0" w:color="auto"/>
            <w:right w:val="none" w:sz="0" w:space="0" w:color="auto"/>
          </w:divBdr>
        </w:div>
        <w:div w:id="2060665373">
          <w:marLeft w:val="640"/>
          <w:marRight w:val="0"/>
          <w:marTop w:val="0"/>
          <w:marBottom w:val="0"/>
          <w:divBdr>
            <w:top w:val="none" w:sz="0" w:space="0" w:color="auto"/>
            <w:left w:val="none" w:sz="0" w:space="0" w:color="auto"/>
            <w:bottom w:val="none" w:sz="0" w:space="0" w:color="auto"/>
            <w:right w:val="none" w:sz="0" w:space="0" w:color="auto"/>
          </w:divBdr>
        </w:div>
        <w:div w:id="2061200072">
          <w:marLeft w:val="640"/>
          <w:marRight w:val="0"/>
          <w:marTop w:val="0"/>
          <w:marBottom w:val="0"/>
          <w:divBdr>
            <w:top w:val="none" w:sz="0" w:space="0" w:color="auto"/>
            <w:left w:val="none" w:sz="0" w:space="0" w:color="auto"/>
            <w:bottom w:val="none" w:sz="0" w:space="0" w:color="auto"/>
            <w:right w:val="none" w:sz="0" w:space="0" w:color="auto"/>
          </w:divBdr>
        </w:div>
        <w:div w:id="2062166632">
          <w:marLeft w:val="640"/>
          <w:marRight w:val="0"/>
          <w:marTop w:val="0"/>
          <w:marBottom w:val="0"/>
          <w:divBdr>
            <w:top w:val="none" w:sz="0" w:space="0" w:color="auto"/>
            <w:left w:val="none" w:sz="0" w:space="0" w:color="auto"/>
            <w:bottom w:val="none" w:sz="0" w:space="0" w:color="auto"/>
            <w:right w:val="none" w:sz="0" w:space="0" w:color="auto"/>
          </w:divBdr>
        </w:div>
        <w:div w:id="2071229018">
          <w:marLeft w:val="640"/>
          <w:marRight w:val="0"/>
          <w:marTop w:val="0"/>
          <w:marBottom w:val="0"/>
          <w:divBdr>
            <w:top w:val="none" w:sz="0" w:space="0" w:color="auto"/>
            <w:left w:val="none" w:sz="0" w:space="0" w:color="auto"/>
            <w:bottom w:val="none" w:sz="0" w:space="0" w:color="auto"/>
            <w:right w:val="none" w:sz="0" w:space="0" w:color="auto"/>
          </w:divBdr>
        </w:div>
      </w:divsChild>
    </w:div>
    <w:div w:id="254947046">
      <w:bodyDiv w:val="1"/>
      <w:marLeft w:val="0"/>
      <w:marRight w:val="0"/>
      <w:marTop w:val="0"/>
      <w:marBottom w:val="0"/>
      <w:divBdr>
        <w:top w:val="none" w:sz="0" w:space="0" w:color="auto"/>
        <w:left w:val="none" w:sz="0" w:space="0" w:color="auto"/>
        <w:bottom w:val="none" w:sz="0" w:space="0" w:color="auto"/>
        <w:right w:val="none" w:sz="0" w:space="0" w:color="auto"/>
      </w:divBdr>
      <w:divsChild>
        <w:div w:id="41372721">
          <w:marLeft w:val="640"/>
          <w:marRight w:val="0"/>
          <w:marTop w:val="0"/>
          <w:marBottom w:val="0"/>
          <w:divBdr>
            <w:top w:val="none" w:sz="0" w:space="0" w:color="auto"/>
            <w:left w:val="none" w:sz="0" w:space="0" w:color="auto"/>
            <w:bottom w:val="none" w:sz="0" w:space="0" w:color="auto"/>
            <w:right w:val="none" w:sz="0" w:space="0" w:color="auto"/>
          </w:divBdr>
        </w:div>
        <w:div w:id="212038948">
          <w:marLeft w:val="640"/>
          <w:marRight w:val="0"/>
          <w:marTop w:val="0"/>
          <w:marBottom w:val="0"/>
          <w:divBdr>
            <w:top w:val="none" w:sz="0" w:space="0" w:color="auto"/>
            <w:left w:val="none" w:sz="0" w:space="0" w:color="auto"/>
            <w:bottom w:val="none" w:sz="0" w:space="0" w:color="auto"/>
            <w:right w:val="none" w:sz="0" w:space="0" w:color="auto"/>
          </w:divBdr>
        </w:div>
        <w:div w:id="443110649">
          <w:marLeft w:val="640"/>
          <w:marRight w:val="0"/>
          <w:marTop w:val="0"/>
          <w:marBottom w:val="0"/>
          <w:divBdr>
            <w:top w:val="none" w:sz="0" w:space="0" w:color="auto"/>
            <w:left w:val="none" w:sz="0" w:space="0" w:color="auto"/>
            <w:bottom w:val="none" w:sz="0" w:space="0" w:color="auto"/>
            <w:right w:val="none" w:sz="0" w:space="0" w:color="auto"/>
          </w:divBdr>
        </w:div>
        <w:div w:id="471603660">
          <w:marLeft w:val="640"/>
          <w:marRight w:val="0"/>
          <w:marTop w:val="0"/>
          <w:marBottom w:val="0"/>
          <w:divBdr>
            <w:top w:val="none" w:sz="0" w:space="0" w:color="auto"/>
            <w:left w:val="none" w:sz="0" w:space="0" w:color="auto"/>
            <w:bottom w:val="none" w:sz="0" w:space="0" w:color="auto"/>
            <w:right w:val="none" w:sz="0" w:space="0" w:color="auto"/>
          </w:divBdr>
        </w:div>
        <w:div w:id="543181902">
          <w:marLeft w:val="640"/>
          <w:marRight w:val="0"/>
          <w:marTop w:val="0"/>
          <w:marBottom w:val="0"/>
          <w:divBdr>
            <w:top w:val="none" w:sz="0" w:space="0" w:color="auto"/>
            <w:left w:val="none" w:sz="0" w:space="0" w:color="auto"/>
            <w:bottom w:val="none" w:sz="0" w:space="0" w:color="auto"/>
            <w:right w:val="none" w:sz="0" w:space="0" w:color="auto"/>
          </w:divBdr>
        </w:div>
        <w:div w:id="607156838">
          <w:marLeft w:val="640"/>
          <w:marRight w:val="0"/>
          <w:marTop w:val="0"/>
          <w:marBottom w:val="0"/>
          <w:divBdr>
            <w:top w:val="none" w:sz="0" w:space="0" w:color="auto"/>
            <w:left w:val="none" w:sz="0" w:space="0" w:color="auto"/>
            <w:bottom w:val="none" w:sz="0" w:space="0" w:color="auto"/>
            <w:right w:val="none" w:sz="0" w:space="0" w:color="auto"/>
          </w:divBdr>
        </w:div>
        <w:div w:id="676538179">
          <w:marLeft w:val="640"/>
          <w:marRight w:val="0"/>
          <w:marTop w:val="0"/>
          <w:marBottom w:val="0"/>
          <w:divBdr>
            <w:top w:val="none" w:sz="0" w:space="0" w:color="auto"/>
            <w:left w:val="none" w:sz="0" w:space="0" w:color="auto"/>
            <w:bottom w:val="none" w:sz="0" w:space="0" w:color="auto"/>
            <w:right w:val="none" w:sz="0" w:space="0" w:color="auto"/>
          </w:divBdr>
        </w:div>
        <w:div w:id="892278580">
          <w:marLeft w:val="640"/>
          <w:marRight w:val="0"/>
          <w:marTop w:val="0"/>
          <w:marBottom w:val="0"/>
          <w:divBdr>
            <w:top w:val="none" w:sz="0" w:space="0" w:color="auto"/>
            <w:left w:val="none" w:sz="0" w:space="0" w:color="auto"/>
            <w:bottom w:val="none" w:sz="0" w:space="0" w:color="auto"/>
            <w:right w:val="none" w:sz="0" w:space="0" w:color="auto"/>
          </w:divBdr>
        </w:div>
        <w:div w:id="925962541">
          <w:marLeft w:val="640"/>
          <w:marRight w:val="0"/>
          <w:marTop w:val="0"/>
          <w:marBottom w:val="0"/>
          <w:divBdr>
            <w:top w:val="none" w:sz="0" w:space="0" w:color="auto"/>
            <w:left w:val="none" w:sz="0" w:space="0" w:color="auto"/>
            <w:bottom w:val="none" w:sz="0" w:space="0" w:color="auto"/>
            <w:right w:val="none" w:sz="0" w:space="0" w:color="auto"/>
          </w:divBdr>
        </w:div>
        <w:div w:id="969945260">
          <w:marLeft w:val="640"/>
          <w:marRight w:val="0"/>
          <w:marTop w:val="0"/>
          <w:marBottom w:val="0"/>
          <w:divBdr>
            <w:top w:val="none" w:sz="0" w:space="0" w:color="auto"/>
            <w:left w:val="none" w:sz="0" w:space="0" w:color="auto"/>
            <w:bottom w:val="none" w:sz="0" w:space="0" w:color="auto"/>
            <w:right w:val="none" w:sz="0" w:space="0" w:color="auto"/>
          </w:divBdr>
        </w:div>
        <w:div w:id="1156724217">
          <w:marLeft w:val="640"/>
          <w:marRight w:val="0"/>
          <w:marTop w:val="0"/>
          <w:marBottom w:val="0"/>
          <w:divBdr>
            <w:top w:val="none" w:sz="0" w:space="0" w:color="auto"/>
            <w:left w:val="none" w:sz="0" w:space="0" w:color="auto"/>
            <w:bottom w:val="none" w:sz="0" w:space="0" w:color="auto"/>
            <w:right w:val="none" w:sz="0" w:space="0" w:color="auto"/>
          </w:divBdr>
        </w:div>
        <w:div w:id="1234126998">
          <w:marLeft w:val="640"/>
          <w:marRight w:val="0"/>
          <w:marTop w:val="0"/>
          <w:marBottom w:val="0"/>
          <w:divBdr>
            <w:top w:val="none" w:sz="0" w:space="0" w:color="auto"/>
            <w:left w:val="none" w:sz="0" w:space="0" w:color="auto"/>
            <w:bottom w:val="none" w:sz="0" w:space="0" w:color="auto"/>
            <w:right w:val="none" w:sz="0" w:space="0" w:color="auto"/>
          </w:divBdr>
        </w:div>
        <w:div w:id="1362782131">
          <w:marLeft w:val="640"/>
          <w:marRight w:val="0"/>
          <w:marTop w:val="0"/>
          <w:marBottom w:val="0"/>
          <w:divBdr>
            <w:top w:val="none" w:sz="0" w:space="0" w:color="auto"/>
            <w:left w:val="none" w:sz="0" w:space="0" w:color="auto"/>
            <w:bottom w:val="none" w:sz="0" w:space="0" w:color="auto"/>
            <w:right w:val="none" w:sz="0" w:space="0" w:color="auto"/>
          </w:divBdr>
        </w:div>
        <w:div w:id="1432821913">
          <w:marLeft w:val="640"/>
          <w:marRight w:val="0"/>
          <w:marTop w:val="0"/>
          <w:marBottom w:val="0"/>
          <w:divBdr>
            <w:top w:val="none" w:sz="0" w:space="0" w:color="auto"/>
            <w:left w:val="none" w:sz="0" w:space="0" w:color="auto"/>
            <w:bottom w:val="none" w:sz="0" w:space="0" w:color="auto"/>
            <w:right w:val="none" w:sz="0" w:space="0" w:color="auto"/>
          </w:divBdr>
        </w:div>
        <w:div w:id="1473868346">
          <w:marLeft w:val="640"/>
          <w:marRight w:val="0"/>
          <w:marTop w:val="0"/>
          <w:marBottom w:val="0"/>
          <w:divBdr>
            <w:top w:val="none" w:sz="0" w:space="0" w:color="auto"/>
            <w:left w:val="none" w:sz="0" w:space="0" w:color="auto"/>
            <w:bottom w:val="none" w:sz="0" w:space="0" w:color="auto"/>
            <w:right w:val="none" w:sz="0" w:space="0" w:color="auto"/>
          </w:divBdr>
        </w:div>
        <w:div w:id="1489595346">
          <w:marLeft w:val="640"/>
          <w:marRight w:val="0"/>
          <w:marTop w:val="0"/>
          <w:marBottom w:val="0"/>
          <w:divBdr>
            <w:top w:val="none" w:sz="0" w:space="0" w:color="auto"/>
            <w:left w:val="none" w:sz="0" w:space="0" w:color="auto"/>
            <w:bottom w:val="none" w:sz="0" w:space="0" w:color="auto"/>
            <w:right w:val="none" w:sz="0" w:space="0" w:color="auto"/>
          </w:divBdr>
        </w:div>
        <w:div w:id="1571698555">
          <w:marLeft w:val="640"/>
          <w:marRight w:val="0"/>
          <w:marTop w:val="0"/>
          <w:marBottom w:val="0"/>
          <w:divBdr>
            <w:top w:val="none" w:sz="0" w:space="0" w:color="auto"/>
            <w:left w:val="none" w:sz="0" w:space="0" w:color="auto"/>
            <w:bottom w:val="none" w:sz="0" w:space="0" w:color="auto"/>
            <w:right w:val="none" w:sz="0" w:space="0" w:color="auto"/>
          </w:divBdr>
        </w:div>
        <w:div w:id="1687361020">
          <w:marLeft w:val="640"/>
          <w:marRight w:val="0"/>
          <w:marTop w:val="0"/>
          <w:marBottom w:val="0"/>
          <w:divBdr>
            <w:top w:val="none" w:sz="0" w:space="0" w:color="auto"/>
            <w:left w:val="none" w:sz="0" w:space="0" w:color="auto"/>
            <w:bottom w:val="none" w:sz="0" w:space="0" w:color="auto"/>
            <w:right w:val="none" w:sz="0" w:space="0" w:color="auto"/>
          </w:divBdr>
        </w:div>
        <w:div w:id="1847791785">
          <w:marLeft w:val="640"/>
          <w:marRight w:val="0"/>
          <w:marTop w:val="0"/>
          <w:marBottom w:val="0"/>
          <w:divBdr>
            <w:top w:val="none" w:sz="0" w:space="0" w:color="auto"/>
            <w:left w:val="none" w:sz="0" w:space="0" w:color="auto"/>
            <w:bottom w:val="none" w:sz="0" w:space="0" w:color="auto"/>
            <w:right w:val="none" w:sz="0" w:space="0" w:color="auto"/>
          </w:divBdr>
        </w:div>
        <w:div w:id="1945453545">
          <w:marLeft w:val="640"/>
          <w:marRight w:val="0"/>
          <w:marTop w:val="0"/>
          <w:marBottom w:val="0"/>
          <w:divBdr>
            <w:top w:val="none" w:sz="0" w:space="0" w:color="auto"/>
            <w:left w:val="none" w:sz="0" w:space="0" w:color="auto"/>
            <w:bottom w:val="none" w:sz="0" w:space="0" w:color="auto"/>
            <w:right w:val="none" w:sz="0" w:space="0" w:color="auto"/>
          </w:divBdr>
        </w:div>
        <w:div w:id="2008285994">
          <w:marLeft w:val="640"/>
          <w:marRight w:val="0"/>
          <w:marTop w:val="0"/>
          <w:marBottom w:val="0"/>
          <w:divBdr>
            <w:top w:val="none" w:sz="0" w:space="0" w:color="auto"/>
            <w:left w:val="none" w:sz="0" w:space="0" w:color="auto"/>
            <w:bottom w:val="none" w:sz="0" w:space="0" w:color="auto"/>
            <w:right w:val="none" w:sz="0" w:space="0" w:color="auto"/>
          </w:divBdr>
        </w:div>
      </w:divsChild>
    </w:div>
    <w:div w:id="255483675">
      <w:bodyDiv w:val="1"/>
      <w:marLeft w:val="0"/>
      <w:marRight w:val="0"/>
      <w:marTop w:val="0"/>
      <w:marBottom w:val="0"/>
      <w:divBdr>
        <w:top w:val="none" w:sz="0" w:space="0" w:color="auto"/>
        <w:left w:val="none" w:sz="0" w:space="0" w:color="auto"/>
        <w:bottom w:val="none" w:sz="0" w:space="0" w:color="auto"/>
        <w:right w:val="none" w:sz="0" w:space="0" w:color="auto"/>
      </w:divBdr>
      <w:divsChild>
        <w:div w:id="86853042">
          <w:marLeft w:val="640"/>
          <w:marRight w:val="0"/>
          <w:marTop w:val="0"/>
          <w:marBottom w:val="0"/>
          <w:divBdr>
            <w:top w:val="none" w:sz="0" w:space="0" w:color="auto"/>
            <w:left w:val="none" w:sz="0" w:space="0" w:color="auto"/>
            <w:bottom w:val="none" w:sz="0" w:space="0" w:color="auto"/>
            <w:right w:val="none" w:sz="0" w:space="0" w:color="auto"/>
          </w:divBdr>
        </w:div>
        <w:div w:id="236937648">
          <w:marLeft w:val="640"/>
          <w:marRight w:val="0"/>
          <w:marTop w:val="0"/>
          <w:marBottom w:val="0"/>
          <w:divBdr>
            <w:top w:val="none" w:sz="0" w:space="0" w:color="auto"/>
            <w:left w:val="none" w:sz="0" w:space="0" w:color="auto"/>
            <w:bottom w:val="none" w:sz="0" w:space="0" w:color="auto"/>
            <w:right w:val="none" w:sz="0" w:space="0" w:color="auto"/>
          </w:divBdr>
        </w:div>
        <w:div w:id="250240927">
          <w:marLeft w:val="640"/>
          <w:marRight w:val="0"/>
          <w:marTop w:val="0"/>
          <w:marBottom w:val="0"/>
          <w:divBdr>
            <w:top w:val="none" w:sz="0" w:space="0" w:color="auto"/>
            <w:left w:val="none" w:sz="0" w:space="0" w:color="auto"/>
            <w:bottom w:val="none" w:sz="0" w:space="0" w:color="auto"/>
            <w:right w:val="none" w:sz="0" w:space="0" w:color="auto"/>
          </w:divBdr>
        </w:div>
        <w:div w:id="302081958">
          <w:marLeft w:val="640"/>
          <w:marRight w:val="0"/>
          <w:marTop w:val="0"/>
          <w:marBottom w:val="0"/>
          <w:divBdr>
            <w:top w:val="none" w:sz="0" w:space="0" w:color="auto"/>
            <w:left w:val="none" w:sz="0" w:space="0" w:color="auto"/>
            <w:bottom w:val="none" w:sz="0" w:space="0" w:color="auto"/>
            <w:right w:val="none" w:sz="0" w:space="0" w:color="auto"/>
          </w:divBdr>
        </w:div>
        <w:div w:id="362944326">
          <w:marLeft w:val="640"/>
          <w:marRight w:val="0"/>
          <w:marTop w:val="0"/>
          <w:marBottom w:val="0"/>
          <w:divBdr>
            <w:top w:val="none" w:sz="0" w:space="0" w:color="auto"/>
            <w:left w:val="none" w:sz="0" w:space="0" w:color="auto"/>
            <w:bottom w:val="none" w:sz="0" w:space="0" w:color="auto"/>
            <w:right w:val="none" w:sz="0" w:space="0" w:color="auto"/>
          </w:divBdr>
        </w:div>
        <w:div w:id="434836785">
          <w:marLeft w:val="640"/>
          <w:marRight w:val="0"/>
          <w:marTop w:val="0"/>
          <w:marBottom w:val="0"/>
          <w:divBdr>
            <w:top w:val="none" w:sz="0" w:space="0" w:color="auto"/>
            <w:left w:val="none" w:sz="0" w:space="0" w:color="auto"/>
            <w:bottom w:val="none" w:sz="0" w:space="0" w:color="auto"/>
            <w:right w:val="none" w:sz="0" w:space="0" w:color="auto"/>
          </w:divBdr>
        </w:div>
        <w:div w:id="440340143">
          <w:marLeft w:val="640"/>
          <w:marRight w:val="0"/>
          <w:marTop w:val="0"/>
          <w:marBottom w:val="0"/>
          <w:divBdr>
            <w:top w:val="none" w:sz="0" w:space="0" w:color="auto"/>
            <w:left w:val="none" w:sz="0" w:space="0" w:color="auto"/>
            <w:bottom w:val="none" w:sz="0" w:space="0" w:color="auto"/>
            <w:right w:val="none" w:sz="0" w:space="0" w:color="auto"/>
          </w:divBdr>
        </w:div>
        <w:div w:id="443042976">
          <w:marLeft w:val="640"/>
          <w:marRight w:val="0"/>
          <w:marTop w:val="0"/>
          <w:marBottom w:val="0"/>
          <w:divBdr>
            <w:top w:val="none" w:sz="0" w:space="0" w:color="auto"/>
            <w:left w:val="none" w:sz="0" w:space="0" w:color="auto"/>
            <w:bottom w:val="none" w:sz="0" w:space="0" w:color="auto"/>
            <w:right w:val="none" w:sz="0" w:space="0" w:color="auto"/>
          </w:divBdr>
        </w:div>
        <w:div w:id="543566904">
          <w:marLeft w:val="640"/>
          <w:marRight w:val="0"/>
          <w:marTop w:val="0"/>
          <w:marBottom w:val="0"/>
          <w:divBdr>
            <w:top w:val="none" w:sz="0" w:space="0" w:color="auto"/>
            <w:left w:val="none" w:sz="0" w:space="0" w:color="auto"/>
            <w:bottom w:val="none" w:sz="0" w:space="0" w:color="auto"/>
            <w:right w:val="none" w:sz="0" w:space="0" w:color="auto"/>
          </w:divBdr>
        </w:div>
        <w:div w:id="587664630">
          <w:marLeft w:val="640"/>
          <w:marRight w:val="0"/>
          <w:marTop w:val="0"/>
          <w:marBottom w:val="0"/>
          <w:divBdr>
            <w:top w:val="none" w:sz="0" w:space="0" w:color="auto"/>
            <w:left w:val="none" w:sz="0" w:space="0" w:color="auto"/>
            <w:bottom w:val="none" w:sz="0" w:space="0" w:color="auto"/>
            <w:right w:val="none" w:sz="0" w:space="0" w:color="auto"/>
          </w:divBdr>
        </w:div>
        <w:div w:id="629093948">
          <w:marLeft w:val="640"/>
          <w:marRight w:val="0"/>
          <w:marTop w:val="0"/>
          <w:marBottom w:val="0"/>
          <w:divBdr>
            <w:top w:val="none" w:sz="0" w:space="0" w:color="auto"/>
            <w:left w:val="none" w:sz="0" w:space="0" w:color="auto"/>
            <w:bottom w:val="none" w:sz="0" w:space="0" w:color="auto"/>
            <w:right w:val="none" w:sz="0" w:space="0" w:color="auto"/>
          </w:divBdr>
        </w:div>
        <w:div w:id="676884836">
          <w:marLeft w:val="640"/>
          <w:marRight w:val="0"/>
          <w:marTop w:val="0"/>
          <w:marBottom w:val="0"/>
          <w:divBdr>
            <w:top w:val="none" w:sz="0" w:space="0" w:color="auto"/>
            <w:left w:val="none" w:sz="0" w:space="0" w:color="auto"/>
            <w:bottom w:val="none" w:sz="0" w:space="0" w:color="auto"/>
            <w:right w:val="none" w:sz="0" w:space="0" w:color="auto"/>
          </w:divBdr>
        </w:div>
        <w:div w:id="767236302">
          <w:marLeft w:val="640"/>
          <w:marRight w:val="0"/>
          <w:marTop w:val="0"/>
          <w:marBottom w:val="0"/>
          <w:divBdr>
            <w:top w:val="none" w:sz="0" w:space="0" w:color="auto"/>
            <w:left w:val="none" w:sz="0" w:space="0" w:color="auto"/>
            <w:bottom w:val="none" w:sz="0" w:space="0" w:color="auto"/>
            <w:right w:val="none" w:sz="0" w:space="0" w:color="auto"/>
          </w:divBdr>
        </w:div>
        <w:div w:id="794909473">
          <w:marLeft w:val="640"/>
          <w:marRight w:val="0"/>
          <w:marTop w:val="0"/>
          <w:marBottom w:val="0"/>
          <w:divBdr>
            <w:top w:val="none" w:sz="0" w:space="0" w:color="auto"/>
            <w:left w:val="none" w:sz="0" w:space="0" w:color="auto"/>
            <w:bottom w:val="none" w:sz="0" w:space="0" w:color="auto"/>
            <w:right w:val="none" w:sz="0" w:space="0" w:color="auto"/>
          </w:divBdr>
        </w:div>
        <w:div w:id="852916897">
          <w:marLeft w:val="640"/>
          <w:marRight w:val="0"/>
          <w:marTop w:val="0"/>
          <w:marBottom w:val="0"/>
          <w:divBdr>
            <w:top w:val="none" w:sz="0" w:space="0" w:color="auto"/>
            <w:left w:val="none" w:sz="0" w:space="0" w:color="auto"/>
            <w:bottom w:val="none" w:sz="0" w:space="0" w:color="auto"/>
            <w:right w:val="none" w:sz="0" w:space="0" w:color="auto"/>
          </w:divBdr>
        </w:div>
        <w:div w:id="900605023">
          <w:marLeft w:val="640"/>
          <w:marRight w:val="0"/>
          <w:marTop w:val="0"/>
          <w:marBottom w:val="0"/>
          <w:divBdr>
            <w:top w:val="none" w:sz="0" w:space="0" w:color="auto"/>
            <w:left w:val="none" w:sz="0" w:space="0" w:color="auto"/>
            <w:bottom w:val="none" w:sz="0" w:space="0" w:color="auto"/>
            <w:right w:val="none" w:sz="0" w:space="0" w:color="auto"/>
          </w:divBdr>
        </w:div>
        <w:div w:id="946156341">
          <w:marLeft w:val="640"/>
          <w:marRight w:val="0"/>
          <w:marTop w:val="0"/>
          <w:marBottom w:val="0"/>
          <w:divBdr>
            <w:top w:val="none" w:sz="0" w:space="0" w:color="auto"/>
            <w:left w:val="none" w:sz="0" w:space="0" w:color="auto"/>
            <w:bottom w:val="none" w:sz="0" w:space="0" w:color="auto"/>
            <w:right w:val="none" w:sz="0" w:space="0" w:color="auto"/>
          </w:divBdr>
        </w:div>
        <w:div w:id="955480249">
          <w:marLeft w:val="640"/>
          <w:marRight w:val="0"/>
          <w:marTop w:val="0"/>
          <w:marBottom w:val="0"/>
          <w:divBdr>
            <w:top w:val="none" w:sz="0" w:space="0" w:color="auto"/>
            <w:left w:val="none" w:sz="0" w:space="0" w:color="auto"/>
            <w:bottom w:val="none" w:sz="0" w:space="0" w:color="auto"/>
            <w:right w:val="none" w:sz="0" w:space="0" w:color="auto"/>
          </w:divBdr>
        </w:div>
        <w:div w:id="992022778">
          <w:marLeft w:val="640"/>
          <w:marRight w:val="0"/>
          <w:marTop w:val="0"/>
          <w:marBottom w:val="0"/>
          <w:divBdr>
            <w:top w:val="none" w:sz="0" w:space="0" w:color="auto"/>
            <w:left w:val="none" w:sz="0" w:space="0" w:color="auto"/>
            <w:bottom w:val="none" w:sz="0" w:space="0" w:color="auto"/>
            <w:right w:val="none" w:sz="0" w:space="0" w:color="auto"/>
          </w:divBdr>
        </w:div>
        <w:div w:id="1072847499">
          <w:marLeft w:val="640"/>
          <w:marRight w:val="0"/>
          <w:marTop w:val="0"/>
          <w:marBottom w:val="0"/>
          <w:divBdr>
            <w:top w:val="none" w:sz="0" w:space="0" w:color="auto"/>
            <w:left w:val="none" w:sz="0" w:space="0" w:color="auto"/>
            <w:bottom w:val="none" w:sz="0" w:space="0" w:color="auto"/>
            <w:right w:val="none" w:sz="0" w:space="0" w:color="auto"/>
          </w:divBdr>
        </w:div>
        <w:div w:id="1097602312">
          <w:marLeft w:val="640"/>
          <w:marRight w:val="0"/>
          <w:marTop w:val="0"/>
          <w:marBottom w:val="0"/>
          <w:divBdr>
            <w:top w:val="none" w:sz="0" w:space="0" w:color="auto"/>
            <w:left w:val="none" w:sz="0" w:space="0" w:color="auto"/>
            <w:bottom w:val="none" w:sz="0" w:space="0" w:color="auto"/>
            <w:right w:val="none" w:sz="0" w:space="0" w:color="auto"/>
          </w:divBdr>
        </w:div>
        <w:div w:id="1126972011">
          <w:marLeft w:val="640"/>
          <w:marRight w:val="0"/>
          <w:marTop w:val="0"/>
          <w:marBottom w:val="0"/>
          <w:divBdr>
            <w:top w:val="none" w:sz="0" w:space="0" w:color="auto"/>
            <w:left w:val="none" w:sz="0" w:space="0" w:color="auto"/>
            <w:bottom w:val="none" w:sz="0" w:space="0" w:color="auto"/>
            <w:right w:val="none" w:sz="0" w:space="0" w:color="auto"/>
          </w:divBdr>
        </w:div>
        <w:div w:id="1403865613">
          <w:marLeft w:val="640"/>
          <w:marRight w:val="0"/>
          <w:marTop w:val="0"/>
          <w:marBottom w:val="0"/>
          <w:divBdr>
            <w:top w:val="none" w:sz="0" w:space="0" w:color="auto"/>
            <w:left w:val="none" w:sz="0" w:space="0" w:color="auto"/>
            <w:bottom w:val="none" w:sz="0" w:space="0" w:color="auto"/>
            <w:right w:val="none" w:sz="0" w:space="0" w:color="auto"/>
          </w:divBdr>
        </w:div>
        <w:div w:id="1411198800">
          <w:marLeft w:val="640"/>
          <w:marRight w:val="0"/>
          <w:marTop w:val="0"/>
          <w:marBottom w:val="0"/>
          <w:divBdr>
            <w:top w:val="none" w:sz="0" w:space="0" w:color="auto"/>
            <w:left w:val="none" w:sz="0" w:space="0" w:color="auto"/>
            <w:bottom w:val="none" w:sz="0" w:space="0" w:color="auto"/>
            <w:right w:val="none" w:sz="0" w:space="0" w:color="auto"/>
          </w:divBdr>
        </w:div>
        <w:div w:id="1419641735">
          <w:marLeft w:val="640"/>
          <w:marRight w:val="0"/>
          <w:marTop w:val="0"/>
          <w:marBottom w:val="0"/>
          <w:divBdr>
            <w:top w:val="none" w:sz="0" w:space="0" w:color="auto"/>
            <w:left w:val="none" w:sz="0" w:space="0" w:color="auto"/>
            <w:bottom w:val="none" w:sz="0" w:space="0" w:color="auto"/>
            <w:right w:val="none" w:sz="0" w:space="0" w:color="auto"/>
          </w:divBdr>
        </w:div>
        <w:div w:id="1427652504">
          <w:marLeft w:val="640"/>
          <w:marRight w:val="0"/>
          <w:marTop w:val="0"/>
          <w:marBottom w:val="0"/>
          <w:divBdr>
            <w:top w:val="none" w:sz="0" w:space="0" w:color="auto"/>
            <w:left w:val="none" w:sz="0" w:space="0" w:color="auto"/>
            <w:bottom w:val="none" w:sz="0" w:space="0" w:color="auto"/>
            <w:right w:val="none" w:sz="0" w:space="0" w:color="auto"/>
          </w:divBdr>
        </w:div>
        <w:div w:id="1436293863">
          <w:marLeft w:val="640"/>
          <w:marRight w:val="0"/>
          <w:marTop w:val="0"/>
          <w:marBottom w:val="0"/>
          <w:divBdr>
            <w:top w:val="none" w:sz="0" w:space="0" w:color="auto"/>
            <w:left w:val="none" w:sz="0" w:space="0" w:color="auto"/>
            <w:bottom w:val="none" w:sz="0" w:space="0" w:color="auto"/>
            <w:right w:val="none" w:sz="0" w:space="0" w:color="auto"/>
          </w:divBdr>
        </w:div>
        <w:div w:id="1445415875">
          <w:marLeft w:val="640"/>
          <w:marRight w:val="0"/>
          <w:marTop w:val="0"/>
          <w:marBottom w:val="0"/>
          <w:divBdr>
            <w:top w:val="none" w:sz="0" w:space="0" w:color="auto"/>
            <w:left w:val="none" w:sz="0" w:space="0" w:color="auto"/>
            <w:bottom w:val="none" w:sz="0" w:space="0" w:color="auto"/>
            <w:right w:val="none" w:sz="0" w:space="0" w:color="auto"/>
          </w:divBdr>
        </w:div>
        <w:div w:id="1495342845">
          <w:marLeft w:val="640"/>
          <w:marRight w:val="0"/>
          <w:marTop w:val="0"/>
          <w:marBottom w:val="0"/>
          <w:divBdr>
            <w:top w:val="none" w:sz="0" w:space="0" w:color="auto"/>
            <w:left w:val="none" w:sz="0" w:space="0" w:color="auto"/>
            <w:bottom w:val="none" w:sz="0" w:space="0" w:color="auto"/>
            <w:right w:val="none" w:sz="0" w:space="0" w:color="auto"/>
          </w:divBdr>
        </w:div>
        <w:div w:id="1502505119">
          <w:marLeft w:val="640"/>
          <w:marRight w:val="0"/>
          <w:marTop w:val="0"/>
          <w:marBottom w:val="0"/>
          <w:divBdr>
            <w:top w:val="none" w:sz="0" w:space="0" w:color="auto"/>
            <w:left w:val="none" w:sz="0" w:space="0" w:color="auto"/>
            <w:bottom w:val="none" w:sz="0" w:space="0" w:color="auto"/>
            <w:right w:val="none" w:sz="0" w:space="0" w:color="auto"/>
          </w:divBdr>
        </w:div>
        <w:div w:id="1596133992">
          <w:marLeft w:val="640"/>
          <w:marRight w:val="0"/>
          <w:marTop w:val="0"/>
          <w:marBottom w:val="0"/>
          <w:divBdr>
            <w:top w:val="none" w:sz="0" w:space="0" w:color="auto"/>
            <w:left w:val="none" w:sz="0" w:space="0" w:color="auto"/>
            <w:bottom w:val="none" w:sz="0" w:space="0" w:color="auto"/>
            <w:right w:val="none" w:sz="0" w:space="0" w:color="auto"/>
          </w:divBdr>
        </w:div>
        <w:div w:id="1659457642">
          <w:marLeft w:val="640"/>
          <w:marRight w:val="0"/>
          <w:marTop w:val="0"/>
          <w:marBottom w:val="0"/>
          <w:divBdr>
            <w:top w:val="none" w:sz="0" w:space="0" w:color="auto"/>
            <w:left w:val="none" w:sz="0" w:space="0" w:color="auto"/>
            <w:bottom w:val="none" w:sz="0" w:space="0" w:color="auto"/>
            <w:right w:val="none" w:sz="0" w:space="0" w:color="auto"/>
          </w:divBdr>
        </w:div>
        <w:div w:id="1668440306">
          <w:marLeft w:val="640"/>
          <w:marRight w:val="0"/>
          <w:marTop w:val="0"/>
          <w:marBottom w:val="0"/>
          <w:divBdr>
            <w:top w:val="none" w:sz="0" w:space="0" w:color="auto"/>
            <w:left w:val="none" w:sz="0" w:space="0" w:color="auto"/>
            <w:bottom w:val="none" w:sz="0" w:space="0" w:color="auto"/>
            <w:right w:val="none" w:sz="0" w:space="0" w:color="auto"/>
          </w:divBdr>
        </w:div>
        <w:div w:id="1743795390">
          <w:marLeft w:val="640"/>
          <w:marRight w:val="0"/>
          <w:marTop w:val="0"/>
          <w:marBottom w:val="0"/>
          <w:divBdr>
            <w:top w:val="none" w:sz="0" w:space="0" w:color="auto"/>
            <w:left w:val="none" w:sz="0" w:space="0" w:color="auto"/>
            <w:bottom w:val="none" w:sz="0" w:space="0" w:color="auto"/>
            <w:right w:val="none" w:sz="0" w:space="0" w:color="auto"/>
          </w:divBdr>
        </w:div>
        <w:div w:id="1800418877">
          <w:marLeft w:val="640"/>
          <w:marRight w:val="0"/>
          <w:marTop w:val="0"/>
          <w:marBottom w:val="0"/>
          <w:divBdr>
            <w:top w:val="none" w:sz="0" w:space="0" w:color="auto"/>
            <w:left w:val="none" w:sz="0" w:space="0" w:color="auto"/>
            <w:bottom w:val="none" w:sz="0" w:space="0" w:color="auto"/>
            <w:right w:val="none" w:sz="0" w:space="0" w:color="auto"/>
          </w:divBdr>
        </w:div>
        <w:div w:id="1858809750">
          <w:marLeft w:val="640"/>
          <w:marRight w:val="0"/>
          <w:marTop w:val="0"/>
          <w:marBottom w:val="0"/>
          <w:divBdr>
            <w:top w:val="none" w:sz="0" w:space="0" w:color="auto"/>
            <w:left w:val="none" w:sz="0" w:space="0" w:color="auto"/>
            <w:bottom w:val="none" w:sz="0" w:space="0" w:color="auto"/>
            <w:right w:val="none" w:sz="0" w:space="0" w:color="auto"/>
          </w:divBdr>
        </w:div>
        <w:div w:id="1933121904">
          <w:marLeft w:val="640"/>
          <w:marRight w:val="0"/>
          <w:marTop w:val="0"/>
          <w:marBottom w:val="0"/>
          <w:divBdr>
            <w:top w:val="none" w:sz="0" w:space="0" w:color="auto"/>
            <w:left w:val="none" w:sz="0" w:space="0" w:color="auto"/>
            <w:bottom w:val="none" w:sz="0" w:space="0" w:color="auto"/>
            <w:right w:val="none" w:sz="0" w:space="0" w:color="auto"/>
          </w:divBdr>
        </w:div>
        <w:div w:id="1937864776">
          <w:marLeft w:val="640"/>
          <w:marRight w:val="0"/>
          <w:marTop w:val="0"/>
          <w:marBottom w:val="0"/>
          <w:divBdr>
            <w:top w:val="none" w:sz="0" w:space="0" w:color="auto"/>
            <w:left w:val="none" w:sz="0" w:space="0" w:color="auto"/>
            <w:bottom w:val="none" w:sz="0" w:space="0" w:color="auto"/>
            <w:right w:val="none" w:sz="0" w:space="0" w:color="auto"/>
          </w:divBdr>
        </w:div>
        <w:div w:id="1966080780">
          <w:marLeft w:val="640"/>
          <w:marRight w:val="0"/>
          <w:marTop w:val="0"/>
          <w:marBottom w:val="0"/>
          <w:divBdr>
            <w:top w:val="none" w:sz="0" w:space="0" w:color="auto"/>
            <w:left w:val="none" w:sz="0" w:space="0" w:color="auto"/>
            <w:bottom w:val="none" w:sz="0" w:space="0" w:color="auto"/>
            <w:right w:val="none" w:sz="0" w:space="0" w:color="auto"/>
          </w:divBdr>
        </w:div>
        <w:div w:id="1976789027">
          <w:marLeft w:val="640"/>
          <w:marRight w:val="0"/>
          <w:marTop w:val="0"/>
          <w:marBottom w:val="0"/>
          <w:divBdr>
            <w:top w:val="none" w:sz="0" w:space="0" w:color="auto"/>
            <w:left w:val="none" w:sz="0" w:space="0" w:color="auto"/>
            <w:bottom w:val="none" w:sz="0" w:space="0" w:color="auto"/>
            <w:right w:val="none" w:sz="0" w:space="0" w:color="auto"/>
          </w:divBdr>
        </w:div>
        <w:div w:id="2096853420">
          <w:marLeft w:val="640"/>
          <w:marRight w:val="0"/>
          <w:marTop w:val="0"/>
          <w:marBottom w:val="0"/>
          <w:divBdr>
            <w:top w:val="none" w:sz="0" w:space="0" w:color="auto"/>
            <w:left w:val="none" w:sz="0" w:space="0" w:color="auto"/>
            <w:bottom w:val="none" w:sz="0" w:space="0" w:color="auto"/>
            <w:right w:val="none" w:sz="0" w:space="0" w:color="auto"/>
          </w:divBdr>
        </w:div>
      </w:divsChild>
    </w:div>
    <w:div w:id="261424636">
      <w:bodyDiv w:val="1"/>
      <w:marLeft w:val="0"/>
      <w:marRight w:val="0"/>
      <w:marTop w:val="0"/>
      <w:marBottom w:val="0"/>
      <w:divBdr>
        <w:top w:val="none" w:sz="0" w:space="0" w:color="auto"/>
        <w:left w:val="none" w:sz="0" w:space="0" w:color="auto"/>
        <w:bottom w:val="none" w:sz="0" w:space="0" w:color="auto"/>
        <w:right w:val="none" w:sz="0" w:space="0" w:color="auto"/>
      </w:divBdr>
      <w:divsChild>
        <w:div w:id="55014141">
          <w:marLeft w:val="640"/>
          <w:marRight w:val="0"/>
          <w:marTop w:val="0"/>
          <w:marBottom w:val="0"/>
          <w:divBdr>
            <w:top w:val="none" w:sz="0" w:space="0" w:color="auto"/>
            <w:left w:val="none" w:sz="0" w:space="0" w:color="auto"/>
            <w:bottom w:val="none" w:sz="0" w:space="0" w:color="auto"/>
            <w:right w:val="none" w:sz="0" w:space="0" w:color="auto"/>
          </w:divBdr>
        </w:div>
        <w:div w:id="57100023">
          <w:marLeft w:val="640"/>
          <w:marRight w:val="0"/>
          <w:marTop w:val="0"/>
          <w:marBottom w:val="0"/>
          <w:divBdr>
            <w:top w:val="none" w:sz="0" w:space="0" w:color="auto"/>
            <w:left w:val="none" w:sz="0" w:space="0" w:color="auto"/>
            <w:bottom w:val="none" w:sz="0" w:space="0" w:color="auto"/>
            <w:right w:val="none" w:sz="0" w:space="0" w:color="auto"/>
          </w:divBdr>
        </w:div>
        <w:div w:id="86539558">
          <w:marLeft w:val="640"/>
          <w:marRight w:val="0"/>
          <w:marTop w:val="0"/>
          <w:marBottom w:val="0"/>
          <w:divBdr>
            <w:top w:val="none" w:sz="0" w:space="0" w:color="auto"/>
            <w:left w:val="none" w:sz="0" w:space="0" w:color="auto"/>
            <w:bottom w:val="none" w:sz="0" w:space="0" w:color="auto"/>
            <w:right w:val="none" w:sz="0" w:space="0" w:color="auto"/>
          </w:divBdr>
        </w:div>
        <w:div w:id="89473590">
          <w:marLeft w:val="640"/>
          <w:marRight w:val="0"/>
          <w:marTop w:val="0"/>
          <w:marBottom w:val="0"/>
          <w:divBdr>
            <w:top w:val="none" w:sz="0" w:space="0" w:color="auto"/>
            <w:left w:val="none" w:sz="0" w:space="0" w:color="auto"/>
            <w:bottom w:val="none" w:sz="0" w:space="0" w:color="auto"/>
            <w:right w:val="none" w:sz="0" w:space="0" w:color="auto"/>
          </w:divBdr>
        </w:div>
        <w:div w:id="103118713">
          <w:marLeft w:val="640"/>
          <w:marRight w:val="0"/>
          <w:marTop w:val="0"/>
          <w:marBottom w:val="0"/>
          <w:divBdr>
            <w:top w:val="none" w:sz="0" w:space="0" w:color="auto"/>
            <w:left w:val="none" w:sz="0" w:space="0" w:color="auto"/>
            <w:bottom w:val="none" w:sz="0" w:space="0" w:color="auto"/>
            <w:right w:val="none" w:sz="0" w:space="0" w:color="auto"/>
          </w:divBdr>
        </w:div>
        <w:div w:id="148904914">
          <w:marLeft w:val="640"/>
          <w:marRight w:val="0"/>
          <w:marTop w:val="0"/>
          <w:marBottom w:val="0"/>
          <w:divBdr>
            <w:top w:val="none" w:sz="0" w:space="0" w:color="auto"/>
            <w:left w:val="none" w:sz="0" w:space="0" w:color="auto"/>
            <w:bottom w:val="none" w:sz="0" w:space="0" w:color="auto"/>
            <w:right w:val="none" w:sz="0" w:space="0" w:color="auto"/>
          </w:divBdr>
        </w:div>
        <w:div w:id="151020787">
          <w:marLeft w:val="640"/>
          <w:marRight w:val="0"/>
          <w:marTop w:val="0"/>
          <w:marBottom w:val="0"/>
          <w:divBdr>
            <w:top w:val="none" w:sz="0" w:space="0" w:color="auto"/>
            <w:left w:val="none" w:sz="0" w:space="0" w:color="auto"/>
            <w:bottom w:val="none" w:sz="0" w:space="0" w:color="auto"/>
            <w:right w:val="none" w:sz="0" w:space="0" w:color="auto"/>
          </w:divBdr>
        </w:div>
        <w:div w:id="157699518">
          <w:marLeft w:val="640"/>
          <w:marRight w:val="0"/>
          <w:marTop w:val="0"/>
          <w:marBottom w:val="0"/>
          <w:divBdr>
            <w:top w:val="none" w:sz="0" w:space="0" w:color="auto"/>
            <w:left w:val="none" w:sz="0" w:space="0" w:color="auto"/>
            <w:bottom w:val="none" w:sz="0" w:space="0" w:color="auto"/>
            <w:right w:val="none" w:sz="0" w:space="0" w:color="auto"/>
          </w:divBdr>
        </w:div>
        <w:div w:id="169878797">
          <w:marLeft w:val="640"/>
          <w:marRight w:val="0"/>
          <w:marTop w:val="0"/>
          <w:marBottom w:val="0"/>
          <w:divBdr>
            <w:top w:val="none" w:sz="0" w:space="0" w:color="auto"/>
            <w:left w:val="none" w:sz="0" w:space="0" w:color="auto"/>
            <w:bottom w:val="none" w:sz="0" w:space="0" w:color="auto"/>
            <w:right w:val="none" w:sz="0" w:space="0" w:color="auto"/>
          </w:divBdr>
        </w:div>
        <w:div w:id="171922223">
          <w:marLeft w:val="640"/>
          <w:marRight w:val="0"/>
          <w:marTop w:val="0"/>
          <w:marBottom w:val="0"/>
          <w:divBdr>
            <w:top w:val="none" w:sz="0" w:space="0" w:color="auto"/>
            <w:left w:val="none" w:sz="0" w:space="0" w:color="auto"/>
            <w:bottom w:val="none" w:sz="0" w:space="0" w:color="auto"/>
            <w:right w:val="none" w:sz="0" w:space="0" w:color="auto"/>
          </w:divBdr>
        </w:div>
        <w:div w:id="174660751">
          <w:marLeft w:val="640"/>
          <w:marRight w:val="0"/>
          <w:marTop w:val="0"/>
          <w:marBottom w:val="0"/>
          <w:divBdr>
            <w:top w:val="none" w:sz="0" w:space="0" w:color="auto"/>
            <w:left w:val="none" w:sz="0" w:space="0" w:color="auto"/>
            <w:bottom w:val="none" w:sz="0" w:space="0" w:color="auto"/>
            <w:right w:val="none" w:sz="0" w:space="0" w:color="auto"/>
          </w:divBdr>
        </w:div>
        <w:div w:id="195773212">
          <w:marLeft w:val="640"/>
          <w:marRight w:val="0"/>
          <w:marTop w:val="0"/>
          <w:marBottom w:val="0"/>
          <w:divBdr>
            <w:top w:val="none" w:sz="0" w:space="0" w:color="auto"/>
            <w:left w:val="none" w:sz="0" w:space="0" w:color="auto"/>
            <w:bottom w:val="none" w:sz="0" w:space="0" w:color="auto"/>
            <w:right w:val="none" w:sz="0" w:space="0" w:color="auto"/>
          </w:divBdr>
        </w:div>
        <w:div w:id="221596239">
          <w:marLeft w:val="640"/>
          <w:marRight w:val="0"/>
          <w:marTop w:val="0"/>
          <w:marBottom w:val="0"/>
          <w:divBdr>
            <w:top w:val="none" w:sz="0" w:space="0" w:color="auto"/>
            <w:left w:val="none" w:sz="0" w:space="0" w:color="auto"/>
            <w:bottom w:val="none" w:sz="0" w:space="0" w:color="auto"/>
            <w:right w:val="none" w:sz="0" w:space="0" w:color="auto"/>
          </w:divBdr>
        </w:div>
        <w:div w:id="243416518">
          <w:marLeft w:val="640"/>
          <w:marRight w:val="0"/>
          <w:marTop w:val="0"/>
          <w:marBottom w:val="0"/>
          <w:divBdr>
            <w:top w:val="none" w:sz="0" w:space="0" w:color="auto"/>
            <w:left w:val="none" w:sz="0" w:space="0" w:color="auto"/>
            <w:bottom w:val="none" w:sz="0" w:space="0" w:color="auto"/>
            <w:right w:val="none" w:sz="0" w:space="0" w:color="auto"/>
          </w:divBdr>
        </w:div>
        <w:div w:id="248202809">
          <w:marLeft w:val="640"/>
          <w:marRight w:val="0"/>
          <w:marTop w:val="0"/>
          <w:marBottom w:val="0"/>
          <w:divBdr>
            <w:top w:val="none" w:sz="0" w:space="0" w:color="auto"/>
            <w:left w:val="none" w:sz="0" w:space="0" w:color="auto"/>
            <w:bottom w:val="none" w:sz="0" w:space="0" w:color="auto"/>
            <w:right w:val="none" w:sz="0" w:space="0" w:color="auto"/>
          </w:divBdr>
        </w:div>
        <w:div w:id="249781592">
          <w:marLeft w:val="640"/>
          <w:marRight w:val="0"/>
          <w:marTop w:val="0"/>
          <w:marBottom w:val="0"/>
          <w:divBdr>
            <w:top w:val="none" w:sz="0" w:space="0" w:color="auto"/>
            <w:left w:val="none" w:sz="0" w:space="0" w:color="auto"/>
            <w:bottom w:val="none" w:sz="0" w:space="0" w:color="auto"/>
            <w:right w:val="none" w:sz="0" w:space="0" w:color="auto"/>
          </w:divBdr>
        </w:div>
        <w:div w:id="265962247">
          <w:marLeft w:val="640"/>
          <w:marRight w:val="0"/>
          <w:marTop w:val="0"/>
          <w:marBottom w:val="0"/>
          <w:divBdr>
            <w:top w:val="none" w:sz="0" w:space="0" w:color="auto"/>
            <w:left w:val="none" w:sz="0" w:space="0" w:color="auto"/>
            <w:bottom w:val="none" w:sz="0" w:space="0" w:color="auto"/>
            <w:right w:val="none" w:sz="0" w:space="0" w:color="auto"/>
          </w:divBdr>
        </w:div>
        <w:div w:id="290946288">
          <w:marLeft w:val="640"/>
          <w:marRight w:val="0"/>
          <w:marTop w:val="0"/>
          <w:marBottom w:val="0"/>
          <w:divBdr>
            <w:top w:val="none" w:sz="0" w:space="0" w:color="auto"/>
            <w:left w:val="none" w:sz="0" w:space="0" w:color="auto"/>
            <w:bottom w:val="none" w:sz="0" w:space="0" w:color="auto"/>
            <w:right w:val="none" w:sz="0" w:space="0" w:color="auto"/>
          </w:divBdr>
        </w:div>
        <w:div w:id="293021717">
          <w:marLeft w:val="640"/>
          <w:marRight w:val="0"/>
          <w:marTop w:val="0"/>
          <w:marBottom w:val="0"/>
          <w:divBdr>
            <w:top w:val="none" w:sz="0" w:space="0" w:color="auto"/>
            <w:left w:val="none" w:sz="0" w:space="0" w:color="auto"/>
            <w:bottom w:val="none" w:sz="0" w:space="0" w:color="auto"/>
            <w:right w:val="none" w:sz="0" w:space="0" w:color="auto"/>
          </w:divBdr>
        </w:div>
        <w:div w:id="335226870">
          <w:marLeft w:val="640"/>
          <w:marRight w:val="0"/>
          <w:marTop w:val="0"/>
          <w:marBottom w:val="0"/>
          <w:divBdr>
            <w:top w:val="none" w:sz="0" w:space="0" w:color="auto"/>
            <w:left w:val="none" w:sz="0" w:space="0" w:color="auto"/>
            <w:bottom w:val="none" w:sz="0" w:space="0" w:color="auto"/>
            <w:right w:val="none" w:sz="0" w:space="0" w:color="auto"/>
          </w:divBdr>
        </w:div>
        <w:div w:id="355735497">
          <w:marLeft w:val="640"/>
          <w:marRight w:val="0"/>
          <w:marTop w:val="0"/>
          <w:marBottom w:val="0"/>
          <w:divBdr>
            <w:top w:val="none" w:sz="0" w:space="0" w:color="auto"/>
            <w:left w:val="none" w:sz="0" w:space="0" w:color="auto"/>
            <w:bottom w:val="none" w:sz="0" w:space="0" w:color="auto"/>
            <w:right w:val="none" w:sz="0" w:space="0" w:color="auto"/>
          </w:divBdr>
        </w:div>
        <w:div w:id="361053118">
          <w:marLeft w:val="640"/>
          <w:marRight w:val="0"/>
          <w:marTop w:val="0"/>
          <w:marBottom w:val="0"/>
          <w:divBdr>
            <w:top w:val="none" w:sz="0" w:space="0" w:color="auto"/>
            <w:left w:val="none" w:sz="0" w:space="0" w:color="auto"/>
            <w:bottom w:val="none" w:sz="0" w:space="0" w:color="auto"/>
            <w:right w:val="none" w:sz="0" w:space="0" w:color="auto"/>
          </w:divBdr>
        </w:div>
        <w:div w:id="376776981">
          <w:marLeft w:val="640"/>
          <w:marRight w:val="0"/>
          <w:marTop w:val="0"/>
          <w:marBottom w:val="0"/>
          <w:divBdr>
            <w:top w:val="none" w:sz="0" w:space="0" w:color="auto"/>
            <w:left w:val="none" w:sz="0" w:space="0" w:color="auto"/>
            <w:bottom w:val="none" w:sz="0" w:space="0" w:color="auto"/>
            <w:right w:val="none" w:sz="0" w:space="0" w:color="auto"/>
          </w:divBdr>
        </w:div>
        <w:div w:id="377710468">
          <w:marLeft w:val="640"/>
          <w:marRight w:val="0"/>
          <w:marTop w:val="0"/>
          <w:marBottom w:val="0"/>
          <w:divBdr>
            <w:top w:val="none" w:sz="0" w:space="0" w:color="auto"/>
            <w:left w:val="none" w:sz="0" w:space="0" w:color="auto"/>
            <w:bottom w:val="none" w:sz="0" w:space="0" w:color="auto"/>
            <w:right w:val="none" w:sz="0" w:space="0" w:color="auto"/>
          </w:divBdr>
        </w:div>
        <w:div w:id="407845776">
          <w:marLeft w:val="640"/>
          <w:marRight w:val="0"/>
          <w:marTop w:val="0"/>
          <w:marBottom w:val="0"/>
          <w:divBdr>
            <w:top w:val="none" w:sz="0" w:space="0" w:color="auto"/>
            <w:left w:val="none" w:sz="0" w:space="0" w:color="auto"/>
            <w:bottom w:val="none" w:sz="0" w:space="0" w:color="auto"/>
            <w:right w:val="none" w:sz="0" w:space="0" w:color="auto"/>
          </w:divBdr>
        </w:div>
        <w:div w:id="408188800">
          <w:marLeft w:val="640"/>
          <w:marRight w:val="0"/>
          <w:marTop w:val="0"/>
          <w:marBottom w:val="0"/>
          <w:divBdr>
            <w:top w:val="none" w:sz="0" w:space="0" w:color="auto"/>
            <w:left w:val="none" w:sz="0" w:space="0" w:color="auto"/>
            <w:bottom w:val="none" w:sz="0" w:space="0" w:color="auto"/>
            <w:right w:val="none" w:sz="0" w:space="0" w:color="auto"/>
          </w:divBdr>
        </w:div>
        <w:div w:id="411972553">
          <w:marLeft w:val="640"/>
          <w:marRight w:val="0"/>
          <w:marTop w:val="0"/>
          <w:marBottom w:val="0"/>
          <w:divBdr>
            <w:top w:val="none" w:sz="0" w:space="0" w:color="auto"/>
            <w:left w:val="none" w:sz="0" w:space="0" w:color="auto"/>
            <w:bottom w:val="none" w:sz="0" w:space="0" w:color="auto"/>
            <w:right w:val="none" w:sz="0" w:space="0" w:color="auto"/>
          </w:divBdr>
        </w:div>
        <w:div w:id="416050422">
          <w:marLeft w:val="640"/>
          <w:marRight w:val="0"/>
          <w:marTop w:val="0"/>
          <w:marBottom w:val="0"/>
          <w:divBdr>
            <w:top w:val="none" w:sz="0" w:space="0" w:color="auto"/>
            <w:left w:val="none" w:sz="0" w:space="0" w:color="auto"/>
            <w:bottom w:val="none" w:sz="0" w:space="0" w:color="auto"/>
            <w:right w:val="none" w:sz="0" w:space="0" w:color="auto"/>
          </w:divBdr>
        </w:div>
        <w:div w:id="446047425">
          <w:marLeft w:val="640"/>
          <w:marRight w:val="0"/>
          <w:marTop w:val="0"/>
          <w:marBottom w:val="0"/>
          <w:divBdr>
            <w:top w:val="none" w:sz="0" w:space="0" w:color="auto"/>
            <w:left w:val="none" w:sz="0" w:space="0" w:color="auto"/>
            <w:bottom w:val="none" w:sz="0" w:space="0" w:color="auto"/>
            <w:right w:val="none" w:sz="0" w:space="0" w:color="auto"/>
          </w:divBdr>
        </w:div>
        <w:div w:id="479427045">
          <w:marLeft w:val="640"/>
          <w:marRight w:val="0"/>
          <w:marTop w:val="0"/>
          <w:marBottom w:val="0"/>
          <w:divBdr>
            <w:top w:val="none" w:sz="0" w:space="0" w:color="auto"/>
            <w:left w:val="none" w:sz="0" w:space="0" w:color="auto"/>
            <w:bottom w:val="none" w:sz="0" w:space="0" w:color="auto"/>
            <w:right w:val="none" w:sz="0" w:space="0" w:color="auto"/>
          </w:divBdr>
        </w:div>
        <w:div w:id="503086723">
          <w:marLeft w:val="640"/>
          <w:marRight w:val="0"/>
          <w:marTop w:val="0"/>
          <w:marBottom w:val="0"/>
          <w:divBdr>
            <w:top w:val="none" w:sz="0" w:space="0" w:color="auto"/>
            <w:left w:val="none" w:sz="0" w:space="0" w:color="auto"/>
            <w:bottom w:val="none" w:sz="0" w:space="0" w:color="auto"/>
            <w:right w:val="none" w:sz="0" w:space="0" w:color="auto"/>
          </w:divBdr>
        </w:div>
        <w:div w:id="511459860">
          <w:marLeft w:val="640"/>
          <w:marRight w:val="0"/>
          <w:marTop w:val="0"/>
          <w:marBottom w:val="0"/>
          <w:divBdr>
            <w:top w:val="none" w:sz="0" w:space="0" w:color="auto"/>
            <w:left w:val="none" w:sz="0" w:space="0" w:color="auto"/>
            <w:bottom w:val="none" w:sz="0" w:space="0" w:color="auto"/>
            <w:right w:val="none" w:sz="0" w:space="0" w:color="auto"/>
          </w:divBdr>
        </w:div>
        <w:div w:id="521826869">
          <w:marLeft w:val="640"/>
          <w:marRight w:val="0"/>
          <w:marTop w:val="0"/>
          <w:marBottom w:val="0"/>
          <w:divBdr>
            <w:top w:val="none" w:sz="0" w:space="0" w:color="auto"/>
            <w:left w:val="none" w:sz="0" w:space="0" w:color="auto"/>
            <w:bottom w:val="none" w:sz="0" w:space="0" w:color="auto"/>
            <w:right w:val="none" w:sz="0" w:space="0" w:color="auto"/>
          </w:divBdr>
        </w:div>
        <w:div w:id="571887829">
          <w:marLeft w:val="640"/>
          <w:marRight w:val="0"/>
          <w:marTop w:val="0"/>
          <w:marBottom w:val="0"/>
          <w:divBdr>
            <w:top w:val="none" w:sz="0" w:space="0" w:color="auto"/>
            <w:left w:val="none" w:sz="0" w:space="0" w:color="auto"/>
            <w:bottom w:val="none" w:sz="0" w:space="0" w:color="auto"/>
            <w:right w:val="none" w:sz="0" w:space="0" w:color="auto"/>
          </w:divBdr>
        </w:div>
        <w:div w:id="599946569">
          <w:marLeft w:val="640"/>
          <w:marRight w:val="0"/>
          <w:marTop w:val="0"/>
          <w:marBottom w:val="0"/>
          <w:divBdr>
            <w:top w:val="none" w:sz="0" w:space="0" w:color="auto"/>
            <w:left w:val="none" w:sz="0" w:space="0" w:color="auto"/>
            <w:bottom w:val="none" w:sz="0" w:space="0" w:color="auto"/>
            <w:right w:val="none" w:sz="0" w:space="0" w:color="auto"/>
          </w:divBdr>
        </w:div>
        <w:div w:id="634335845">
          <w:marLeft w:val="640"/>
          <w:marRight w:val="0"/>
          <w:marTop w:val="0"/>
          <w:marBottom w:val="0"/>
          <w:divBdr>
            <w:top w:val="none" w:sz="0" w:space="0" w:color="auto"/>
            <w:left w:val="none" w:sz="0" w:space="0" w:color="auto"/>
            <w:bottom w:val="none" w:sz="0" w:space="0" w:color="auto"/>
            <w:right w:val="none" w:sz="0" w:space="0" w:color="auto"/>
          </w:divBdr>
        </w:div>
        <w:div w:id="648290190">
          <w:marLeft w:val="640"/>
          <w:marRight w:val="0"/>
          <w:marTop w:val="0"/>
          <w:marBottom w:val="0"/>
          <w:divBdr>
            <w:top w:val="none" w:sz="0" w:space="0" w:color="auto"/>
            <w:left w:val="none" w:sz="0" w:space="0" w:color="auto"/>
            <w:bottom w:val="none" w:sz="0" w:space="0" w:color="auto"/>
            <w:right w:val="none" w:sz="0" w:space="0" w:color="auto"/>
          </w:divBdr>
        </w:div>
        <w:div w:id="662006607">
          <w:marLeft w:val="640"/>
          <w:marRight w:val="0"/>
          <w:marTop w:val="0"/>
          <w:marBottom w:val="0"/>
          <w:divBdr>
            <w:top w:val="none" w:sz="0" w:space="0" w:color="auto"/>
            <w:left w:val="none" w:sz="0" w:space="0" w:color="auto"/>
            <w:bottom w:val="none" w:sz="0" w:space="0" w:color="auto"/>
            <w:right w:val="none" w:sz="0" w:space="0" w:color="auto"/>
          </w:divBdr>
        </w:div>
        <w:div w:id="701981639">
          <w:marLeft w:val="640"/>
          <w:marRight w:val="0"/>
          <w:marTop w:val="0"/>
          <w:marBottom w:val="0"/>
          <w:divBdr>
            <w:top w:val="none" w:sz="0" w:space="0" w:color="auto"/>
            <w:left w:val="none" w:sz="0" w:space="0" w:color="auto"/>
            <w:bottom w:val="none" w:sz="0" w:space="0" w:color="auto"/>
            <w:right w:val="none" w:sz="0" w:space="0" w:color="auto"/>
          </w:divBdr>
        </w:div>
        <w:div w:id="705133364">
          <w:marLeft w:val="640"/>
          <w:marRight w:val="0"/>
          <w:marTop w:val="0"/>
          <w:marBottom w:val="0"/>
          <w:divBdr>
            <w:top w:val="none" w:sz="0" w:space="0" w:color="auto"/>
            <w:left w:val="none" w:sz="0" w:space="0" w:color="auto"/>
            <w:bottom w:val="none" w:sz="0" w:space="0" w:color="auto"/>
            <w:right w:val="none" w:sz="0" w:space="0" w:color="auto"/>
          </w:divBdr>
        </w:div>
        <w:div w:id="750079355">
          <w:marLeft w:val="640"/>
          <w:marRight w:val="0"/>
          <w:marTop w:val="0"/>
          <w:marBottom w:val="0"/>
          <w:divBdr>
            <w:top w:val="none" w:sz="0" w:space="0" w:color="auto"/>
            <w:left w:val="none" w:sz="0" w:space="0" w:color="auto"/>
            <w:bottom w:val="none" w:sz="0" w:space="0" w:color="auto"/>
            <w:right w:val="none" w:sz="0" w:space="0" w:color="auto"/>
          </w:divBdr>
        </w:div>
        <w:div w:id="751390506">
          <w:marLeft w:val="640"/>
          <w:marRight w:val="0"/>
          <w:marTop w:val="0"/>
          <w:marBottom w:val="0"/>
          <w:divBdr>
            <w:top w:val="none" w:sz="0" w:space="0" w:color="auto"/>
            <w:left w:val="none" w:sz="0" w:space="0" w:color="auto"/>
            <w:bottom w:val="none" w:sz="0" w:space="0" w:color="auto"/>
            <w:right w:val="none" w:sz="0" w:space="0" w:color="auto"/>
          </w:divBdr>
        </w:div>
        <w:div w:id="755052326">
          <w:marLeft w:val="640"/>
          <w:marRight w:val="0"/>
          <w:marTop w:val="0"/>
          <w:marBottom w:val="0"/>
          <w:divBdr>
            <w:top w:val="none" w:sz="0" w:space="0" w:color="auto"/>
            <w:left w:val="none" w:sz="0" w:space="0" w:color="auto"/>
            <w:bottom w:val="none" w:sz="0" w:space="0" w:color="auto"/>
            <w:right w:val="none" w:sz="0" w:space="0" w:color="auto"/>
          </w:divBdr>
        </w:div>
        <w:div w:id="799298982">
          <w:marLeft w:val="640"/>
          <w:marRight w:val="0"/>
          <w:marTop w:val="0"/>
          <w:marBottom w:val="0"/>
          <w:divBdr>
            <w:top w:val="none" w:sz="0" w:space="0" w:color="auto"/>
            <w:left w:val="none" w:sz="0" w:space="0" w:color="auto"/>
            <w:bottom w:val="none" w:sz="0" w:space="0" w:color="auto"/>
            <w:right w:val="none" w:sz="0" w:space="0" w:color="auto"/>
          </w:divBdr>
        </w:div>
        <w:div w:id="822311437">
          <w:marLeft w:val="640"/>
          <w:marRight w:val="0"/>
          <w:marTop w:val="0"/>
          <w:marBottom w:val="0"/>
          <w:divBdr>
            <w:top w:val="none" w:sz="0" w:space="0" w:color="auto"/>
            <w:left w:val="none" w:sz="0" w:space="0" w:color="auto"/>
            <w:bottom w:val="none" w:sz="0" w:space="0" w:color="auto"/>
            <w:right w:val="none" w:sz="0" w:space="0" w:color="auto"/>
          </w:divBdr>
        </w:div>
        <w:div w:id="839735471">
          <w:marLeft w:val="640"/>
          <w:marRight w:val="0"/>
          <w:marTop w:val="0"/>
          <w:marBottom w:val="0"/>
          <w:divBdr>
            <w:top w:val="none" w:sz="0" w:space="0" w:color="auto"/>
            <w:left w:val="none" w:sz="0" w:space="0" w:color="auto"/>
            <w:bottom w:val="none" w:sz="0" w:space="0" w:color="auto"/>
            <w:right w:val="none" w:sz="0" w:space="0" w:color="auto"/>
          </w:divBdr>
        </w:div>
        <w:div w:id="857549328">
          <w:marLeft w:val="640"/>
          <w:marRight w:val="0"/>
          <w:marTop w:val="0"/>
          <w:marBottom w:val="0"/>
          <w:divBdr>
            <w:top w:val="none" w:sz="0" w:space="0" w:color="auto"/>
            <w:left w:val="none" w:sz="0" w:space="0" w:color="auto"/>
            <w:bottom w:val="none" w:sz="0" w:space="0" w:color="auto"/>
            <w:right w:val="none" w:sz="0" w:space="0" w:color="auto"/>
          </w:divBdr>
        </w:div>
        <w:div w:id="874806575">
          <w:marLeft w:val="640"/>
          <w:marRight w:val="0"/>
          <w:marTop w:val="0"/>
          <w:marBottom w:val="0"/>
          <w:divBdr>
            <w:top w:val="none" w:sz="0" w:space="0" w:color="auto"/>
            <w:left w:val="none" w:sz="0" w:space="0" w:color="auto"/>
            <w:bottom w:val="none" w:sz="0" w:space="0" w:color="auto"/>
            <w:right w:val="none" w:sz="0" w:space="0" w:color="auto"/>
          </w:divBdr>
        </w:div>
        <w:div w:id="965429528">
          <w:marLeft w:val="640"/>
          <w:marRight w:val="0"/>
          <w:marTop w:val="0"/>
          <w:marBottom w:val="0"/>
          <w:divBdr>
            <w:top w:val="none" w:sz="0" w:space="0" w:color="auto"/>
            <w:left w:val="none" w:sz="0" w:space="0" w:color="auto"/>
            <w:bottom w:val="none" w:sz="0" w:space="0" w:color="auto"/>
            <w:right w:val="none" w:sz="0" w:space="0" w:color="auto"/>
          </w:divBdr>
        </w:div>
        <w:div w:id="974749441">
          <w:marLeft w:val="640"/>
          <w:marRight w:val="0"/>
          <w:marTop w:val="0"/>
          <w:marBottom w:val="0"/>
          <w:divBdr>
            <w:top w:val="none" w:sz="0" w:space="0" w:color="auto"/>
            <w:left w:val="none" w:sz="0" w:space="0" w:color="auto"/>
            <w:bottom w:val="none" w:sz="0" w:space="0" w:color="auto"/>
            <w:right w:val="none" w:sz="0" w:space="0" w:color="auto"/>
          </w:divBdr>
        </w:div>
        <w:div w:id="980770998">
          <w:marLeft w:val="640"/>
          <w:marRight w:val="0"/>
          <w:marTop w:val="0"/>
          <w:marBottom w:val="0"/>
          <w:divBdr>
            <w:top w:val="none" w:sz="0" w:space="0" w:color="auto"/>
            <w:left w:val="none" w:sz="0" w:space="0" w:color="auto"/>
            <w:bottom w:val="none" w:sz="0" w:space="0" w:color="auto"/>
            <w:right w:val="none" w:sz="0" w:space="0" w:color="auto"/>
          </w:divBdr>
        </w:div>
        <w:div w:id="1030953372">
          <w:marLeft w:val="640"/>
          <w:marRight w:val="0"/>
          <w:marTop w:val="0"/>
          <w:marBottom w:val="0"/>
          <w:divBdr>
            <w:top w:val="none" w:sz="0" w:space="0" w:color="auto"/>
            <w:left w:val="none" w:sz="0" w:space="0" w:color="auto"/>
            <w:bottom w:val="none" w:sz="0" w:space="0" w:color="auto"/>
            <w:right w:val="none" w:sz="0" w:space="0" w:color="auto"/>
          </w:divBdr>
        </w:div>
        <w:div w:id="1054429523">
          <w:marLeft w:val="640"/>
          <w:marRight w:val="0"/>
          <w:marTop w:val="0"/>
          <w:marBottom w:val="0"/>
          <w:divBdr>
            <w:top w:val="none" w:sz="0" w:space="0" w:color="auto"/>
            <w:left w:val="none" w:sz="0" w:space="0" w:color="auto"/>
            <w:bottom w:val="none" w:sz="0" w:space="0" w:color="auto"/>
            <w:right w:val="none" w:sz="0" w:space="0" w:color="auto"/>
          </w:divBdr>
        </w:div>
        <w:div w:id="1060517982">
          <w:marLeft w:val="640"/>
          <w:marRight w:val="0"/>
          <w:marTop w:val="0"/>
          <w:marBottom w:val="0"/>
          <w:divBdr>
            <w:top w:val="none" w:sz="0" w:space="0" w:color="auto"/>
            <w:left w:val="none" w:sz="0" w:space="0" w:color="auto"/>
            <w:bottom w:val="none" w:sz="0" w:space="0" w:color="auto"/>
            <w:right w:val="none" w:sz="0" w:space="0" w:color="auto"/>
          </w:divBdr>
        </w:div>
        <w:div w:id="1071585136">
          <w:marLeft w:val="640"/>
          <w:marRight w:val="0"/>
          <w:marTop w:val="0"/>
          <w:marBottom w:val="0"/>
          <w:divBdr>
            <w:top w:val="none" w:sz="0" w:space="0" w:color="auto"/>
            <w:left w:val="none" w:sz="0" w:space="0" w:color="auto"/>
            <w:bottom w:val="none" w:sz="0" w:space="0" w:color="auto"/>
            <w:right w:val="none" w:sz="0" w:space="0" w:color="auto"/>
          </w:divBdr>
        </w:div>
        <w:div w:id="1120798971">
          <w:marLeft w:val="640"/>
          <w:marRight w:val="0"/>
          <w:marTop w:val="0"/>
          <w:marBottom w:val="0"/>
          <w:divBdr>
            <w:top w:val="none" w:sz="0" w:space="0" w:color="auto"/>
            <w:left w:val="none" w:sz="0" w:space="0" w:color="auto"/>
            <w:bottom w:val="none" w:sz="0" w:space="0" w:color="auto"/>
            <w:right w:val="none" w:sz="0" w:space="0" w:color="auto"/>
          </w:divBdr>
        </w:div>
        <w:div w:id="1142503465">
          <w:marLeft w:val="640"/>
          <w:marRight w:val="0"/>
          <w:marTop w:val="0"/>
          <w:marBottom w:val="0"/>
          <w:divBdr>
            <w:top w:val="none" w:sz="0" w:space="0" w:color="auto"/>
            <w:left w:val="none" w:sz="0" w:space="0" w:color="auto"/>
            <w:bottom w:val="none" w:sz="0" w:space="0" w:color="auto"/>
            <w:right w:val="none" w:sz="0" w:space="0" w:color="auto"/>
          </w:divBdr>
        </w:div>
        <w:div w:id="1163544034">
          <w:marLeft w:val="640"/>
          <w:marRight w:val="0"/>
          <w:marTop w:val="0"/>
          <w:marBottom w:val="0"/>
          <w:divBdr>
            <w:top w:val="none" w:sz="0" w:space="0" w:color="auto"/>
            <w:left w:val="none" w:sz="0" w:space="0" w:color="auto"/>
            <w:bottom w:val="none" w:sz="0" w:space="0" w:color="auto"/>
            <w:right w:val="none" w:sz="0" w:space="0" w:color="auto"/>
          </w:divBdr>
        </w:div>
        <w:div w:id="1166441377">
          <w:marLeft w:val="640"/>
          <w:marRight w:val="0"/>
          <w:marTop w:val="0"/>
          <w:marBottom w:val="0"/>
          <w:divBdr>
            <w:top w:val="none" w:sz="0" w:space="0" w:color="auto"/>
            <w:left w:val="none" w:sz="0" w:space="0" w:color="auto"/>
            <w:bottom w:val="none" w:sz="0" w:space="0" w:color="auto"/>
            <w:right w:val="none" w:sz="0" w:space="0" w:color="auto"/>
          </w:divBdr>
        </w:div>
        <w:div w:id="1204245016">
          <w:marLeft w:val="640"/>
          <w:marRight w:val="0"/>
          <w:marTop w:val="0"/>
          <w:marBottom w:val="0"/>
          <w:divBdr>
            <w:top w:val="none" w:sz="0" w:space="0" w:color="auto"/>
            <w:left w:val="none" w:sz="0" w:space="0" w:color="auto"/>
            <w:bottom w:val="none" w:sz="0" w:space="0" w:color="auto"/>
            <w:right w:val="none" w:sz="0" w:space="0" w:color="auto"/>
          </w:divBdr>
        </w:div>
        <w:div w:id="1210798535">
          <w:marLeft w:val="640"/>
          <w:marRight w:val="0"/>
          <w:marTop w:val="0"/>
          <w:marBottom w:val="0"/>
          <w:divBdr>
            <w:top w:val="none" w:sz="0" w:space="0" w:color="auto"/>
            <w:left w:val="none" w:sz="0" w:space="0" w:color="auto"/>
            <w:bottom w:val="none" w:sz="0" w:space="0" w:color="auto"/>
            <w:right w:val="none" w:sz="0" w:space="0" w:color="auto"/>
          </w:divBdr>
        </w:div>
        <w:div w:id="1225215508">
          <w:marLeft w:val="640"/>
          <w:marRight w:val="0"/>
          <w:marTop w:val="0"/>
          <w:marBottom w:val="0"/>
          <w:divBdr>
            <w:top w:val="none" w:sz="0" w:space="0" w:color="auto"/>
            <w:left w:val="none" w:sz="0" w:space="0" w:color="auto"/>
            <w:bottom w:val="none" w:sz="0" w:space="0" w:color="auto"/>
            <w:right w:val="none" w:sz="0" w:space="0" w:color="auto"/>
          </w:divBdr>
        </w:div>
        <w:div w:id="1227649847">
          <w:marLeft w:val="640"/>
          <w:marRight w:val="0"/>
          <w:marTop w:val="0"/>
          <w:marBottom w:val="0"/>
          <w:divBdr>
            <w:top w:val="none" w:sz="0" w:space="0" w:color="auto"/>
            <w:left w:val="none" w:sz="0" w:space="0" w:color="auto"/>
            <w:bottom w:val="none" w:sz="0" w:space="0" w:color="auto"/>
            <w:right w:val="none" w:sz="0" w:space="0" w:color="auto"/>
          </w:divBdr>
        </w:div>
        <w:div w:id="1295405793">
          <w:marLeft w:val="640"/>
          <w:marRight w:val="0"/>
          <w:marTop w:val="0"/>
          <w:marBottom w:val="0"/>
          <w:divBdr>
            <w:top w:val="none" w:sz="0" w:space="0" w:color="auto"/>
            <w:left w:val="none" w:sz="0" w:space="0" w:color="auto"/>
            <w:bottom w:val="none" w:sz="0" w:space="0" w:color="auto"/>
            <w:right w:val="none" w:sz="0" w:space="0" w:color="auto"/>
          </w:divBdr>
        </w:div>
        <w:div w:id="1340542908">
          <w:marLeft w:val="640"/>
          <w:marRight w:val="0"/>
          <w:marTop w:val="0"/>
          <w:marBottom w:val="0"/>
          <w:divBdr>
            <w:top w:val="none" w:sz="0" w:space="0" w:color="auto"/>
            <w:left w:val="none" w:sz="0" w:space="0" w:color="auto"/>
            <w:bottom w:val="none" w:sz="0" w:space="0" w:color="auto"/>
            <w:right w:val="none" w:sz="0" w:space="0" w:color="auto"/>
          </w:divBdr>
        </w:div>
        <w:div w:id="1341275046">
          <w:marLeft w:val="640"/>
          <w:marRight w:val="0"/>
          <w:marTop w:val="0"/>
          <w:marBottom w:val="0"/>
          <w:divBdr>
            <w:top w:val="none" w:sz="0" w:space="0" w:color="auto"/>
            <w:left w:val="none" w:sz="0" w:space="0" w:color="auto"/>
            <w:bottom w:val="none" w:sz="0" w:space="0" w:color="auto"/>
            <w:right w:val="none" w:sz="0" w:space="0" w:color="auto"/>
          </w:divBdr>
        </w:div>
        <w:div w:id="1371488639">
          <w:marLeft w:val="640"/>
          <w:marRight w:val="0"/>
          <w:marTop w:val="0"/>
          <w:marBottom w:val="0"/>
          <w:divBdr>
            <w:top w:val="none" w:sz="0" w:space="0" w:color="auto"/>
            <w:left w:val="none" w:sz="0" w:space="0" w:color="auto"/>
            <w:bottom w:val="none" w:sz="0" w:space="0" w:color="auto"/>
            <w:right w:val="none" w:sz="0" w:space="0" w:color="auto"/>
          </w:divBdr>
        </w:div>
        <w:div w:id="1385522974">
          <w:marLeft w:val="640"/>
          <w:marRight w:val="0"/>
          <w:marTop w:val="0"/>
          <w:marBottom w:val="0"/>
          <w:divBdr>
            <w:top w:val="none" w:sz="0" w:space="0" w:color="auto"/>
            <w:left w:val="none" w:sz="0" w:space="0" w:color="auto"/>
            <w:bottom w:val="none" w:sz="0" w:space="0" w:color="auto"/>
            <w:right w:val="none" w:sz="0" w:space="0" w:color="auto"/>
          </w:divBdr>
        </w:div>
        <w:div w:id="1390349322">
          <w:marLeft w:val="640"/>
          <w:marRight w:val="0"/>
          <w:marTop w:val="0"/>
          <w:marBottom w:val="0"/>
          <w:divBdr>
            <w:top w:val="none" w:sz="0" w:space="0" w:color="auto"/>
            <w:left w:val="none" w:sz="0" w:space="0" w:color="auto"/>
            <w:bottom w:val="none" w:sz="0" w:space="0" w:color="auto"/>
            <w:right w:val="none" w:sz="0" w:space="0" w:color="auto"/>
          </w:divBdr>
        </w:div>
        <w:div w:id="1430855650">
          <w:marLeft w:val="640"/>
          <w:marRight w:val="0"/>
          <w:marTop w:val="0"/>
          <w:marBottom w:val="0"/>
          <w:divBdr>
            <w:top w:val="none" w:sz="0" w:space="0" w:color="auto"/>
            <w:left w:val="none" w:sz="0" w:space="0" w:color="auto"/>
            <w:bottom w:val="none" w:sz="0" w:space="0" w:color="auto"/>
            <w:right w:val="none" w:sz="0" w:space="0" w:color="auto"/>
          </w:divBdr>
        </w:div>
        <w:div w:id="1444691807">
          <w:marLeft w:val="640"/>
          <w:marRight w:val="0"/>
          <w:marTop w:val="0"/>
          <w:marBottom w:val="0"/>
          <w:divBdr>
            <w:top w:val="none" w:sz="0" w:space="0" w:color="auto"/>
            <w:left w:val="none" w:sz="0" w:space="0" w:color="auto"/>
            <w:bottom w:val="none" w:sz="0" w:space="0" w:color="auto"/>
            <w:right w:val="none" w:sz="0" w:space="0" w:color="auto"/>
          </w:divBdr>
        </w:div>
        <w:div w:id="1465733109">
          <w:marLeft w:val="640"/>
          <w:marRight w:val="0"/>
          <w:marTop w:val="0"/>
          <w:marBottom w:val="0"/>
          <w:divBdr>
            <w:top w:val="none" w:sz="0" w:space="0" w:color="auto"/>
            <w:left w:val="none" w:sz="0" w:space="0" w:color="auto"/>
            <w:bottom w:val="none" w:sz="0" w:space="0" w:color="auto"/>
            <w:right w:val="none" w:sz="0" w:space="0" w:color="auto"/>
          </w:divBdr>
        </w:div>
        <w:div w:id="1498766158">
          <w:marLeft w:val="640"/>
          <w:marRight w:val="0"/>
          <w:marTop w:val="0"/>
          <w:marBottom w:val="0"/>
          <w:divBdr>
            <w:top w:val="none" w:sz="0" w:space="0" w:color="auto"/>
            <w:left w:val="none" w:sz="0" w:space="0" w:color="auto"/>
            <w:bottom w:val="none" w:sz="0" w:space="0" w:color="auto"/>
            <w:right w:val="none" w:sz="0" w:space="0" w:color="auto"/>
          </w:divBdr>
        </w:div>
        <w:div w:id="1543516264">
          <w:marLeft w:val="640"/>
          <w:marRight w:val="0"/>
          <w:marTop w:val="0"/>
          <w:marBottom w:val="0"/>
          <w:divBdr>
            <w:top w:val="none" w:sz="0" w:space="0" w:color="auto"/>
            <w:left w:val="none" w:sz="0" w:space="0" w:color="auto"/>
            <w:bottom w:val="none" w:sz="0" w:space="0" w:color="auto"/>
            <w:right w:val="none" w:sz="0" w:space="0" w:color="auto"/>
          </w:divBdr>
        </w:div>
        <w:div w:id="1584799164">
          <w:marLeft w:val="640"/>
          <w:marRight w:val="0"/>
          <w:marTop w:val="0"/>
          <w:marBottom w:val="0"/>
          <w:divBdr>
            <w:top w:val="none" w:sz="0" w:space="0" w:color="auto"/>
            <w:left w:val="none" w:sz="0" w:space="0" w:color="auto"/>
            <w:bottom w:val="none" w:sz="0" w:space="0" w:color="auto"/>
            <w:right w:val="none" w:sz="0" w:space="0" w:color="auto"/>
          </w:divBdr>
        </w:div>
        <w:div w:id="1596590445">
          <w:marLeft w:val="640"/>
          <w:marRight w:val="0"/>
          <w:marTop w:val="0"/>
          <w:marBottom w:val="0"/>
          <w:divBdr>
            <w:top w:val="none" w:sz="0" w:space="0" w:color="auto"/>
            <w:left w:val="none" w:sz="0" w:space="0" w:color="auto"/>
            <w:bottom w:val="none" w:sz="0" w:space="0" w:color="auto"/>
            <w:right w:val="none" w:sz="0" w:space="0" w:color="auto"/>
          </w:divBdr>
        </w:div>
        <w:div w:id="1610045306">
          <w:marLeft w:val="640"/>
          <w:marRight w:val="0"/>
          <w:marTop w:val="0"/>
          <w:marBottom w:val="0"/>
          <w:divBdr>
            <w:top w:val="none" w:sz="0" w:space="0" w:color="auto"/>
            <w:left w:val="none" w:sz="0" w:space="0" w:color="auto"/>
            <w:bottom w:val="none" w:sz="0" w:space="0" w:color="auto"/>
            <w:right w:val="none" w:sz="0" w:space="0" w:color="auto"/>
          </w:divBdr>
        </w:div>
        <w:div w:id="1627733789">
          <w:marLeft w:val="640"/>
          <w:marRight w:val="0"/>
          <w:marTop w:val="0"/>
          <w:marBottom w:val="0"/>
          <w:divBdr>
            <w:top w:val="none" w:sz="0" w:space="0" w:color="auto"/>
            <w:left w:val="none" w:sz="0" w:space="0" w:color="auto"/>
            <w:bottom w:val="none" w:sz="0" w:space="0" w:color="auto"/>
            <w:right w:val="none" w:sz="0" w:space="0" w:color="auto"/>
          </w:divBdr>
        </w:div>
        <w:div w:id="1658529633">
          <w:marLeft w:val="640"/>
          <w:marRight w:val="0"/>
          <w:marTop w:val="0"/>
          <w:marBottom w:val="0"/>
          <w:divBdr>
            <w:top w:val="none" w:sz="0" w:space="0" w:color="auto"/>
            <w:left w:val="none" w:sz="0" w:space="0" w:color="auto"/>
            <w:bottom w:val="none" w:sz="0" w:space="0" w:color="auto"/>
            <w:right w:val="none" w:sz="0" w:space="0" w:color="auto"/>
          </w:divBdr>
        </w:div>
        <w:div w:id="1673296169">
          <w:marLeft w:val="640"/>
          <w:marRight w:val="0"/>
          <w:marTop w:val="0"/>
          <w:marBottom w:val="0"/>
          <w:divBdr>
            <w:top w:val="none" w:sz="0" w:space="0" w:color="auto"/>
            <w:left w:val="none" w:sz="0" w:space="0" w:color="auto"/>
            <w:bottom w:val="none" w:sz="0" w:space="0" w:color="auto"/>
            <w:right w:val="none" w:sz="0" w:space="0" w:color="auto"/>
          </w:divBdr>
        </w:div>
        <w:div w:id="1711608909">
          <w:marLeft w:val="640"/>
          <w:marRight w:val="0"/>
          <w:marTop w:val="0"/>
          <w:marBottom w:val="0"/>
          <w:divBdr>
            <w:top w:val="none" w:sz="0" w:space="0" w:color="auto"/>
            <w:left w:val="none" w:sz="0" w:space="0" w:color="auto"/>
            <w:bottom w:val="none" w:sz="0" w:space="0" w:color="auto"/>
            <w:right w:val="none" w:sz="0" w:space="0" w:color="auto"/>
          </w:divBdr>
        </w:div>
        <w:div w:id="1713726593">
          <w:marLeft w:val="640"/>
          <w:marRight w:val="0"/>
          <w:marTop w:val="0"/>
          <w:marBottom w:val="0"/>
          <w:divBdr>
            <w:top w:val="none" w:sz="0" w:space="0" w:color="auto"/>
            <w:left w:val="none" w:sz="0" w:space="0" w:color="auto"/>
            <w:bottom w:val="none" w:sz="0" w:space="0" w:color="auto"/>
            <w:right w:val="none" w:sz="0" w:space="0" w:color="auto"/>
          </w:divBdr>
        </w:div>
        <w:div w:id="1728604346">
          <w:marLeft w:val="640"/>
          <w:marRight w:val="0"/>
          <w:marTop w:val="0"/>
          <w:marBottom w:val="0"/>
          <w:divBdr>
            <w:top w:val="none" w:sz="0" w:space="0" w:color="auto"/>
            <w:left w:val="none" w:sz="0" w:space="0" w:color="auto"/>
            <w:bottom w:val="none" w:sz="0" w:space="0" w:color="auto"/>
            <w:right w:val="none" w:sz="0" w:space="0" w:color="auto"/>
          </w:divBdr>
        </w:div>
        <w:div w:id="1765419451">
          <w:marLeft w:val="640"/>
          <w:marRight w:val="0"/>
          <w:marTop w:val="0"/>
          <w:marBottom w:val="0"/>
          <w:divBdr>
            <w:top w:val="none" w:sz="0" w:space="0" w:color="auto"/>
            <w:left w:val="none" w:sz="0" w:space="0" w:color="auto"/>
            <w:bottom w:val="none" w:sz="0" w:space="0" w:color="auto"/>
            <w:right w:val="none" w:sz="0" w:space="0" w:color="auto"/>
          </w:divBdr>
        </w:div>
        <w:div w:id="1792239376">
          <w:marLeft w:val="640"/>
          <w:marRight w:val="0"/>
          <w:marTop w:val="0"/>
          <w:marBottom w:val="0"/>
          <w:divBdr>
            <w:top w:val="none" w:sz="0" w:space="0" w:color="auto"/>
            <w:left w:val="none" w:sz="0" w:space="0" w:color="auto"/>
            <w:bottom w:val="none" w:sz="0" w:space="0" w:color="auto"/>
            <w:right w:val="none" w:sz="0" w:space="0" w:color="auto"/>
          </w:divBdr>
        </w:div>
        <w:div w:id="1808891775">
          <w:marLeft w:val="640"/>
          <w:marRight w:val="0"/>
          <w:marTop w:val="0"/>
          <w:marBottom w:val="0"/>
          <w:divBdr>
            <w:top w:val="none" w:sz="0" w:space="0" w:color="auto"/>
            <w:left w:val="none" w:sz="0" w:space="0" w:color="auto"/>
            <w:bottom w:val="none" w:sz="0" w:space="0" w:color="auto"/>
            <w:right w:val="none" w:sz="0" w:space="0" w:color="auto"/>
          </w:divBdr>
        </w:div>
        <w:div w:id="1859155993">
          <w:marLeft w:val="640"/>
          <w:marRight w:val="0"/>
          <w:marTop w:val="0"/>
          <w:marBottom w:val="0"/>
          <w:divBdr>
            <w:top w:val="none" w:sz="0" w:space="0" w:color="auto"/>
            <w:left w:val="none" w:sz="0" w:space="0" w:color="auto"/>
            <w:bottom w:val="none" w:sz="0" w:space="0" w:color="auto"/>
            <w:right w:val="none" w:sz="0" w:space="0" w:color="auto"/>
          </w:divBdr>
        </w:div>
        <w:div w:id="1905334248">
          <w:marLeft w:val="640"/>
          <w:marRight w:val="0"/>
          <w:marTop w:val="0"/>
          <w:marBottom w:val="0"/>
          <w:divBdr>
            <w:top w:val="none" w:sz="0" w:space="0" w:color="auto"/>
            <w:left w:val="none" w:sz="0" w:space="0" w:color="auto"/>
            <w:bottom w:val="none" w:sz="0" w:space="0" w:color="auto"/>
            <w:right w:val="none" w:sz="0" w:space="0" w:color="auto"/>
          </w:divBdr>
        </w:div>
        <w:div w:id="1935168595">
          <w:marLeft w:val="640"/>
          <w:marRight w:val="0"/>
          <w:marTop w:val="0"/>
          <w:marBottom w:val="0"/>
          <w:divBdr>
            <w:top w:val="none" w:sz="0" w:space="0" w:color="auto"/>
            <w:left w:val="none" w:sz="0" w:space="0" w:color="auto"/>
            <w:bottom w:val="none" w:sz="0" w:space="0" w:color="auto"/>
            <w:right w:val="none" w:sz="0" w:space="0" w:color="auto"/>
          </w:divBdr>
        </w:div>
        <w:div w:id="2059891242">
          <w:marLeft w:val="640"/>
          <w:marRight w:val="0"/>
          <w:marTop w:val="0"/>
          <w:marBottom w:val="0"/>
          <w:divBdr>
            <w:top w:val="none" w:sz="0" w:space="0" w:color="auto"/>
            <w:left w:val="none" w:sz="0" w:space="0" w:color="auto"/>
            <w:bottom w:val="none" w:sz="0" w:space="0" w:color="auto"/>
            <w:right w:val="none" w:sz="0" w:space="0" w:color="auto"/>
          </w:divBdr>
        </w:div>
        <w:div w:id="2069183897">
          <w:marLeft w:val="640"/>
          <w:marRight w:val="0"/>
          <w:marTop w:val="0"/>
          <w:marBottom w:val="0"/>
          <w:divBdr>
            <w:top w:val="none" w:sz="0" w:space="0" w:color="auto"/>
            <w:left w:val="none" w:sz="0" w:space="0" w:color="auto"/>
            <w:bottom w:val="none" w:sz="0" w:space="0" w:color="auto"/>
            <w:right w:val="none" w:sz="0" w:space="0" w:color="auto"/>
          </w:divBdr>
        </w:div>
        <w:div w:id="2078630391">
          <w:marLeft w:val="640"/>
          <w:marRight w:val="0"/>
          <w:marTop w:val="0"/>
          <w:marBottom w:val="0"/>
          <w:divBdr>
            <w:top w:val="none" w:sz="0" w:space="0" w:color="auto"/>
            <w:left w:val="none" w:sz="0" w:space="0" w:color="auto"/>
            <w:bottom w:val="none" w:sz="0" w:space="0" w:color="auto"/>
            <w:right w:val="none" w:sz="0" w:space="0" w:color="auto"/>
          </w:divBdr>
        </w:div>
        <w:div w:id="2080055344">
          <w:marLeft w:val="640"/>
          <w:marRight w:val="0"/>
          <w:marTop w:val="0"/>
          <w:marBottom w:val="0"/>
          <w:divBdr>
            <w:top w:val="none" w:sz="0" w:space="0" w:color="auto"/>
            <w:left w:val="none" w:sz="0" w:space="0" w:color="auto"/>
            <w:bottom w:val="none" w:sz="0" w:space="0" w:color="auto"/>
            <w:right w:val="none" w:sz="0" w:space="0" w:color="auto"/>
          </w:divBdr>
        </w:div>
      </w:divsChild>
    </w:div>
    <w:div w:id="262344178">
      <w:bodyDiv w:val="1"/>
      <w:marLeft w:val="0"/>
      <w:marRight w:val="0"/>
      <w:marTop w:val="0"/>
      <w:marBottom w:val="0"/>
      <w:divBdr>
        <w:top w:val="none" w:sz="0" w:space="0" w:color="auto"/>
        <w:left w:val="none" w:sz="0" w:space="0" w:color="auto"/>
        <w:bottom w:val="none" w:sz="0" w:space="0" w:color="auto"/>
        <w:right w:val="none" w:sz="0" w:space="0" w:color="auto"/>
      </w:divBdr>
      <w:divsChild>
        <w:div w:id="11416881">
          <w:marLeft w:val="640"/>
          <w:marRight w:val="0"/>
          <w:marTop w:val="0"/>
          <w:marBottom w:val="0"/>
          <w:divBdr>
            <w:top w:val="none" w:sz="0" w:space="0" w:color="auto"/>
            <w:left w:val="none" w:sz="0" w:space="0" w:color="auto"/>
            <w:bottom w:val="none" w:sz="0" w:space="0" w:color="auto"/>
            <w:right w:val="none" w:sz="0" w:space="0" w:color="auto"/>
          </w:divBdr>
        </w:div>
        <w:div w:id="12727673">
          <w:marLeft w:val="640"/>
          <w:marRight w:val="0"/>
          <w:marTop w:val="0"/>
          <w:marBottom w:val="0"/>
          <w:divBdr>
            <w:top w:val="none" w:sz="0" w:space="0" w:color="auto"/>
            <w:left w:val="none" w:sz="0" w:space="0" w:color="auto"/>
            <w:bottom w:val="none" w:sz="0" w:space="0" w:color="auto"/>
            <w:right w:val="none" w:sz="0" w:space="0" w:color="auto"/>
          </w:divBdr>
        </w:div>
        <w:div w:id="39979629">
          <w:marLeft w:val="640"/>
          <w:marRight w:val="0"/>
          <w:marTop w:val="0"/>
          <w:marBottom w:val="0"/>
          <w:divBdr>
            <w:top w:val="none" w:sz="0" w:space="0" w:color="auto"/>
            <w:left w:val="none" w:sz="0" w:space="0" w:color="auto"/>
            <w:bottom w:val="none" w:sz="0" w:space="0" w:color="auto"/>
            <w:right w:val="none" w:sz="0" w:space="0" w:color="auto"/>
          </w:divBdr>
        </w:div>
        <w:div w:id="72511753">
          <w:marLeft w:val="640"/>
          <w:marRight w:val="0"/>
          <w:marTop w:val="0"/>
          <w:marBottom w:val="0"/>
          <w:divBdr>
            <w:top w:val="none" w:sz="0" w:space="0" w:color="auto"/>
            <w:left w:val="none" w:sz="0" w:space="0" w:color="auto"/>
            <w:bottom w:val="none" w:sz="0" w:space="0" w:color="auto"/>
            <w:right w:val="none" w:sz="0" w:space="0" w:color="auto"/>
          </w:divBdr>
        </w:div>
        <w:div w:id="93091699">
          <w:marLeft w:val="640"/>
          <w:marRight w:val="0"/>
          <w:marTop w:val="0"/>
          <w:marBottom w:val="0"/>
          <w:divBdr>
            <w:top w:val="none" w:sz="0" w:space="0" w:color="auto"/>
            <w:left w:val="none" w:sz="0" w:space="0" w:color="auto"/>
            <w:bottom w:val="none" w:sz="0" w:space="0" w:color="auto"/>
            <w:right w:val="none" w:sz="0" w:space="0" w:color="auto"/>
          </w:divBdr>
        </w:div>
        <w:div w:id="107244763">
          <w:marLeft w:val="640"/>
          <w:marRight w:val="0"/>
          <w:marTop w:val="0"/>
          <w:marBottom w:val="0"/>
          <w:divBdr>
            <w:top w:val="none" w:sz="0" w:space="0" w:color="auto"/>
            <w:left w:val="none" w:sz="0" w:space="0" w:color="auto"/>
            <w:bottom w:val="none" w:sz="0" w:space="0" w:color="auto"/>
            <w:right w:val="none" w:sz="0" w:space="0" w:color="auto"/>
          </w:divBdr>
        </w:div>
        <w:div w:id="130943384">
          <w:marLeft w:val="640"/>
          <w:marRight w:val="0"/>
          <w:marTop w:val="0"/>
          <w:marBottom w:val="0"/>
          <w:divBdr>
            <w:top w:val="none" w:sz="0" w:space="0" w:color="auto"/>
            <w:left w:val="none" w:sz="0" w:space="0" w:color="auto"/>
            <w:bottom w:val="none" w:sz="0" w:space="0" w:color="auto"/>
            <w:right w:val="none" w:sz="0" w:space="0" w:color="auto"/>
          </w:divBdr>
        </w:div>
        <w:div w:id="162286056">
          <w:marLeft w:val="640"/>
          <w:marRight w:val="0"/>
          <w:marTop w:val="0"/>
          <w:marBottom w:val="0"/>
          <w:divBdr>
            <w:top w:val="none" w:sz="0" w:space="0" w:color="auto"/>
            <w:left w:val="none" w:sz="0" w:space="0" w:color="auto"/>
            <w:bottom w:val="none" w:sz="0" w:space="0" w:color="auto"/>
            <w:right w:val="none" w:sz="0" w:space="0" w:color="auto"/>
          </w:divBdr>
        </w:div>
        <w:div w:id="196160818">
          <w:marLeft w:val="640"/>
          <w:marRight w:val="0"/>
          <w:marTop w:val="0"/>
          <w:marBottom w:val="0"/>
          <w:divBdr>
            <w:top w:val="none" w:sz="0" w:space="0" w:color="auto"/>
            <w:left w:val="none" w:sz="0" w:space="0" w:color="auto"/>
            <w:bottom w:val="none" w:sz="0" w:space="0" w:color="auto"/>
            <w:right w:val="none" w:sz="0" w:space="0" w:color="auto"/>
          </w:divBdr>
        </w:div>
        <w:div w:id="247464385">
          <w:marLeft w:val="640"/>
          <w:marRight w:val="0"/>
          <w:marTop w:val="0"/>
          <w:marBottom w:val="0"/>
          <w:divBdr>
            <w:top w:val="none" w:sz="0" w:space="0" w:color="auto"/>
            <w:left w:val="none" w:sz="0" w:space="0" w:color="auto"/>
            <w:bottom w:val="none" w:sz="0" w:space="0" w:color="auto"/>
            <w:right w:val="none" w:sz="0" w:space="0" w:color="auto"/>
          </w:divBdr>
        </w:div>
        <w:div w:id="253362929">
          <w:marLeft w:val="640"/>
          <w:marRight w:val="0"/>
          <w:marTop w:val="0"/>
          <w:marBottom w:val="0"/>
          <w:divBdr>
            <w:top w:val="none" w:sz="0" w:space="0" w:color="auto"/>
            <w:left w:val="none" w:sz="0" w:space="0" w:color="auto"/>
            <w:bottom w:val="none" w:sz="0" w:space="0" w:color="auto"/>
            <w:right w:val="none" w:sz="0" w:space="0" w:color="auto"/>
          </w:divBdr>
        </w:div>
        <w:div w:id="272447599">
          <w:marLeft w:val="640"/>
          <w:marRight w:val="0"/>
          <w:marTop w:val="0"/>
          <w:marBottom w:val="0"/>
          <w:divBdr>
            <w:top w:val="none" w:sz="0" w:space="0" w:color="auto"/>
            <w:left w:val="none" w:sz="0" w:space="0" w:color="auto"/>
            <w:bottom w:val="none" w:sz="0" w:space="0" w:color="auto"/>
            <w:right w:val="none" w:sz="0" w:space="0" w:color="auto"/>
          </w:divBdr>
        </w:div>
        <w:div w:id="299923137">
          <w:marLeft w:val="640"/>
          <w:marRight w:val="0"/>
          <w:marTop w:val="0"/>
          <w:marBottom w:val="0"/>
          <w:divBdr>
            <w:top w:val="none" w:sz="0" w:space="0" w:color="auto"/>
            <w:left w:val="none" w:sz="0" w:space="0" w:color="auto"/>
            <w:bottom w:val="none" w:sz="0" w:space="0" w:color="auto"/>
            <w:right w:val="none" w:sz="0" w:space="0" w:color="auto"/>
          </w:divBdr>
        </w:div>
        <w:div w:id="313678045">
          <w:marLeft w:val="640"/>
          <w:marRight w:val="0"/>
          <w:marTop w:val="0"/>
          <w:marBottom w:val="0"/>
          <w:divBdr>
            <w:top w:val="none" w:sz="0" w:space="0" w:color="auto"/>
            <w:left w:val="none" w:sz="0" w:space="0" w:color="auto"/>
            <w:bottom w:val="none" w:sz="0" w:space="0" w:color="auto"/>
            <w:right w:val="none" w:sz="0" w:space="0" w:color="auto"/>
          </w:divBdr>
        </w:div>
        <w:div w:id="338434875">
          <w:marLeft w:val="640"/>
          <w:marRight w:val="0"/>
          <w:marTop w:val="0"/>
          <w:marBottom w:val="0"/>
          <w:divBdr>
            <w:top w:val="none" w:sz="0" w:space="0" w:color="auto"/>
            <w:left w:val="none" w:sz="0" w:space="0" w:color="auto"/>
            <w:bottom w:val="none" w:sz="0" w:space="0" w:color="auto"/>
            <w:right w:val="none" w:sz="0" w:space="0" w:color="auto"/>
          </w:divBdr>
        </w:div>
        <w:div w:id="346568240">
          <w:marLeft w:val="640"/>
          <w:marRight w:val="0"/>
          <w:marTop w:val="0"/>
          <w:marBottom w:val="0"/>
          <w:divBdr>
            <w:top w:val="none" w:sz="0" w:space="0" w:color="auto"/>
            <w:left w:val="none" w:sz="0" w:space="0" w:color="auto"/>
            <w:bottom w:val="none" w:sz="0" w:space="0" w:color="auto"/>
            <w:right w:val="none" w:sz="0" w:space="0" w:color="auto"/>
          </w:divBdr>
        </w:div>
        <w:div w:id="355009917">
          <w:marLeft w:val="640"/>
          <w:marRight w:val="0"/>
          <w:marTop w:val="0"/>
          <w:marBottom w:val="0"/>
          <w:divBdr>
            <w:top w:val="none" w:sz="0" w:space="0" w:color="auto"/>
            <w:left w:val="none" w:sz="0" w:space="0" w:color="auto"/>
            <w:bottom w:val="none" w:sz="0" w:space="0" w:color="auto"/>
            <w:right w:val="none" w:sz="0" w:space="0" w:color="auto"/>
          </w:divBdr>
        </w:div>
        <w:div w:id="356585741">
          <w:marLeft w:val="640"/>
          <w:marRight w:val="0"/>
          <w:marTop w:val="0"/>
          <w:marBottom w:val="0"/>
          <w:divBdr>
            <w:top w:val="none" w:sz="0" w:space="0" w:color="auto"/>
            <w:left w:val="none" w:sz="0" w:space="0" w:color="auto"/>
            <w:bottom w:val="none" w:sz="0" w:space="0" w:color="auto"/>
            <w:right w:val="none" w:sz="0" w:space="0" w:color="auto"/>
          </w:divBdr>
        </w:div>
        <w:div w:id="423964115">
          <w:marLeft w:val="640"/>
          <w:marRight w:val="0"/>
          <w:marTop w:val="0"/>
          <w:marBottom w:val="0"/>
          <w:divBdr>
            <w:top w:val="none" w:sz="0" w:space="0" w:color="auto"/>
            <w:left w:val="none" w:sz="0" w:space="0" w:color="auto"/>
            <w:bottom w:val="none" w:sz="0" w:space="0" w:color="auto"/>
            <w:right w:val="none" w:sz="0" w:space="0" w:color="auto"/>
          </w:divBdr>
        </w:div>
        <w:div w:id="471413683">
          <w:marLeft w:val="640"/>
          <w:marRight w:val="0"/>
          <w:marTop w:val="0"/>
          <w:marBottom w:val="0"/>
          <w:divBdr>
            <w:top w:val="none" w:sz="0" w:space="0" w:color="auto"/>
            <w:left w:val="none" w:sz="0" w:space="0" w:color="auto"/>
            <w:bottom w:val="none" w:sz="0" w:space="0" w:color="auto"/>
            <w:right w:val="none" w:sz="0" w:space="0" w:color="auto"/>
          </w:divBdr>
        </w:div>
        <w:div w:id="508760344">
          <w:marLeft w:val="640"/>
          <w:marRight w:val="0"/>
          <w:marTop w:val="0"/>
          <w:marBottom w:val="0"/>
          <w:divBdr>
            <w:top w:val="none" w:sz="0" w:space="0" w:color="auto"/>
            <w:left w:val="none" w:sz="0" w:space="0" w:color="auto"/>
            <w:bottom w:val="none" w:sz="0" w:space="0" w:color="auto"/>
            <w:right w:val="none" w:sz="0" w:space="0" w:color="auto"/>
          </w:divBdr>
        </w:div>
        <w:div w:id="533881779">
          <w:marLeft w:val="640"/>
          <w:marRight w:val="0"/>
          <w:marTop w:val="0"/>
          <w:marBottom w:val="0"/>
          <w:divBdr>
            <w:top w:val="none" w:sz="0" w:space="0" w:color="auto"/>
            <w:left w:val="none" w:sz="0" w:space="0" w:color="auto"/>
            <w:bottom w:val="none" w:sz="0" w:space="0" w:color="auto"/>
            <w:right w:val="none" w:sz="0" w:space="0" w:color="auto"/>
          </w:divBdr>
        </w:div>
        <w:div w:id="580600493">
          <w:marLeft w:val="640"/>
          <w:marRight w:val="0"/>
          <w:marTop w:val="0"/>
          <w:marBottom w:val="0"/>
          <w:divBdr>
            <w:top w:val="none" w:sz="0" w:space="0" w:color="auto"/>
            <w:left w:val="none" w:sz="0" w:space="0" w:color="auto"/>
            <w:bottom w:val="none" w:sz="0" w:space="0" w:color="auto"/>
            <w:right w:val="none" w:sz="0" w:space="0" w:color="auto"/>
          </w:divBdr>
        </w:div>
        <w:div w:id="657079983">
          <w:marLeft w:val="640"/>
          <w:marRight w:val="0"/>
          <w:marTop w:val="0"/>
          <w:marBottom w:val="0"/>
          <w:divBdr>
            <w:top w:val="none" w:sz="0" w:space="0" w:color="auto"/>
            <w:left w:val="none" w:sz="0" w:space="0" w:color="auto"/>
            <w:bottom w:val="none" w:sz="0" w:space="0" w:color="auto"/>
            <w:right w:val="none" w:sz="0" w:space="0" w:color="auto"/>
          </w:divBdr>
        </w:div>
        <w:div w:id="728116279">
          <w:marLeft w:val="640"/>
          <w:marRight w:val="0"/>
          <w:marTop w:val="0"/>
          <w:marBottom w:val="0"/>
          <w:divBdr>
            <w:top w:val="none" w:sz="0" w:space="0" w:color="auto"/>
            <w:left w:val="none" w:sz="0" w:space="0" w:color="auto"/>
            <w:bottom w:val="none" w:sz="0" w:space="0" w:color="auto"/>
            <w:right w:val="none" w:sz="0" w:space="0" w:color="auto"/>
          </w:divBdr>
        </w:div>
        <w:div w:id="729957018">
          <w:marLeft w:val="640"/>
          <w:marRight w:val="0"/>
          <w:marTop w:val="0"/>
          <w:marBottom w:val="0"/>
          <w:divBdr>
            <w:top w:val="none" w:sz="0" w:space="0" w:color="auto"/>
            <w:left w:val="none" w:sz="0" w:space="0" w:color="auto"/>
            <w:bottom w:val="none" w:sz="0" w:space="0" w:color="auto"/>
            <w:right w:val="none" w:sz="0" w:space="0" w:color="auto"/>
          </w:divBdr>
        </w:div>
        <w:div w:id="736131468">
          <w:marLeft w:val="640"/>
          <w:marRight w:val="0"/>
          <w:marTop w:val="0"/>
          <w:marBottom w:val="0"/>
          <w:divBdr>
            <w:top w:val="none" w:sz="0" w:space="0" w:color="auto"/>
            <w:left w:val="none" w:sz="0" w:space="0" w:color="auto"/>
            <w:bottom w:val="none" w:sz="0" w:space="0" w:color="auto"/>
            <w:right w:val="none" w:sz="0" w:space="0" w:color="auto"/>
          </w:divBdr>
        </w:div>
        <w:div w:id="759569078">
          <w:marLeft w:val="640"/>
          <w:marRight w:val="0"/>
          <w:marTop w:val="0"/>
          <w:marBottom w:val="0"/>
          <w:divBdr>
            <w:top w:val="none" w:sz="0" w:space="0" w:color="auto"/>
            <w:left w:val="none" w:sz="0" w:space="0" w:color="auto"/>
            <w:bottom w:val="none" w:sz="0" w:space="0" w:color="auto"/>
            <w:right w:val="none" w:sz="0" w:space="0" w:color="auto"/>
          </w:divBdr>
        </w:div>
        <w:div w:id="765661447">
          <w:marLeft w:val="640"/>
          <w:marRight w:val="0"/>
          <w:marTop w:val="0"/>
          <w:marBottom w:val="0"/>
          <w:divBdr>
            <w:top w:val="none" w:sz="0" w:space="0" w:color="auto"/>
            <w:left w:val="none" w:sz="0" w:space="0" w:color="auto"/>
            <w:bottom w:val="none" w:sz="0" w:space="0" w:color="auto"/>
            <w:right w:val="none" w:sz="0" w:space="0" w:color="auto"/>
          </w:divBdr>
        </w:div>
        <w:div w:id="770202407">
          <w:marLeft w:val="640"/>
          <w:marRight w:val="0"/>
          <w:marTop w:val="0"/>
          <w:marBottom w:val="0"/>
          <w:divBdr>
            <w:top w:val="none" w:sz="0" w:space="0" w:color="auto"/>
            <w:left w:val="none" w:sz="0" w:space="0" w:color="auto"/>
            <w:bottom w:val="none" w:sz="0" w:space="0" w:color="auto"/>
            <w:right w:val="none" w:sz="0" w:space="0" w:color="auto"/>
          </w:divBdr>
        </w:div>
        <w:div w:id="780536665">
          <w:marLeft w:val="640"/>
          <w:marRight w:val="0"/>
          <w:marTop w:val="0"/>
          <w:marBottom w:val="0"/>
          <w:divBdr>
            <w:top w:val="none" w:sz="0" w:space="0" w:color="auto"/>
            <w:left w:val="none" w:sz="0" w:space="0" w:color="auto"/>
            <w:bottom w:val="none" w:sz="0" w:space="0" w:color="auto"/>
            <w:right w:val="none" w:sz="0" w:space="0" w:color="auto"/>
          </w:divBdr>
        </w:div>
        <w:div w:id="798767040">
          <w:marLeft w:val="640"/>
          <w:marRight w:val="0"/>
          <w:marTop w:val="0"/>
          <w:marBottom w:val="0"/>
          <w:divBdr>
            <w:top w:val="none" w:sz="0" w:space="0" w:color="auto"/>
            <w:left w:val="none" w:sz="0" w:space="0" w:color="auto"/>
            <w:bottom w:val="none" w:sz="0" w:space="0" w:color="auto"/>
            <w:right w:val="none" w:sz="0" w:space="0" w:color="auto"/>
          </w:divBdr>
        </w:div>
        <w:div w:id="800535294">
          <w:marLeft w:val="640"/>
          <w:marRight w:val="0"/>
          <w:marTop w:val="0"/>
          <w:marBottom w:val="0"/>
          <w:divBdr>
            <w:top w:val="none" w:sz="0" w:space="0" w:color="auto"/>
            <w:left w:val="none" w:sz="0" w:space="0" w:color="auto"/>
            <w:bottom w:val="none" w:sz="0" w:space="0" w:color="auto"/>
            <w:right w:val="none" w:sz="0" w:space="0" w:color="auto"/>
          </w:divBdr>
        </w:div>
        <w:div w:id="828013468">
          <w:marLeft w:val="640"/>
          <w:marRight w:val="0"/>
          <w:marTop w:val="0"/>
          <w:marBottom w:val="0"/>
          <w:divBdr>
            <w:top w:val="none" w:sz="0" w:space="0" w:color="auto"/>
            <w:left w:val="none" w:sz="0" w:space="0" w:color="auto"/>
            <w:bottom w:val="none" w:sz="0" w:space="0" w:color="auto"/>
            <w:right w:val="none" w:sz="0" w:space="0" w:color="auto"/>
          </w:divBdr>
        </w:div>
        <w:div w:id="856119160">
          <w:marLeft w:val="640"/>
          <w:marRight w:val="0"/>
          <w:marTop w:val="0"/>
          <w:marBottom w:val="0"/>
          <w:divBdr>
            <w:top w:val="none" w:sz="0" w:space="0" w:color="auto"/>
            <w:left w:val="none" w:sz="0" w:space="0" w:color="auto"/>
            <w:bottom w:val="none" w:sz="0" w:space="0" w:color="auto"/>
            <w:right w:val="none" w:sz="0" w:space="0" w:color="auto"/>
          </w:divBdr>
        </w:div>
        <w:div w:id="861627111">
          <w:marLeft w:val="640"/>
          <w:marRight w:val="0"/>
          <w:marTop w:val="0"/>
          <w:marBottom w:val="0"/>
          <w:divBdr>
            <w:top w:val="none" w:sz="0" w:space="0" w:color="auto"/>
            <w:left w:val="none" w:sz="0" w:space="0" w:color="auto"/>
            <w:bottom w:val="none" w:sz="0" w:space="0" w:color="auto"/>
            <w:right w:val="none" w:sz="0" w:space="0" w:color="auto"/>
          </w:divBdr>
        </w:div>
        <w:div w:id="907962236">
          <w:marLeft w:val="640"/>
          <w:marRight w:val="0"/>
          <w:marTop w:val="0"/>
          <w:marBottom w:val="0"/>
          <w:divBdr>
            <w:top w:val="none" w:sz="0" w:space="0" w:color="auto"/>
            <w:left w:val="none" w:sz="0" w:space="0" w:color="auto"/>
            <w:bottom w:val="none" w:sz="0" w:space="0" w:color="auto"/>
            <w:right w:val="none" w:sz="0" w:space="0" w:color="auto"/>
          </w:divBdr>
        </w:div>
        <w:div w:id="969751622">
          <w:marLeft w:val="640"/>
          <w:marRight w:val="0"/>
          <w:marTop w:val="0"/>
          <w:marBottom w:val="0"/>
          <w:divBdr>
            <w:top w:val="none" w:sz="0" w:space="0" w:color="auto"/>
            <w:left w:val="none" w:sz="0" w:space="0" w:color="auto"/>
            <w:bottom w:val="none" w:sz="0" w:space="0" w:color="auto"/>
            <w:right w:val="none" w:sz="0" w:space="0" w:color="auto"/>
          </w:divBdr>
        </w:div>
        <w:div w:id="1011103528">
          <w:marLeft w:val="640"/>
          <w:marRight w:val="0"/>
          <w:marTop w:val="0"/>
          <w:marBottom w:val="0"/>
          <w:divBdr>
            <w:top w:val="none" w:sz="0" w:space="0" w:color="auto"/>
            <w:left w:val="none" w:sz="0" w:space="0" w:color="auto"/>
            <w:bottom w:val="none" w:sz="0" w:space="0" w:color="auto"/>
            <w:right w:val="none" w:sz="0" w:space="0" w:color="auto"/>
          </w:divBdr>
        </w:div>
        <w:div w:id="1020550806">
          <w:marLeft w:val="640"/>
          <w:marRight w:val="0"/>
          <w:marTop w:val="0"/>
          <w:marBottom w:val="0"/>
          <w:divBdr>
            <w:top w:val="none" w:sz="0" w:space="0" w:color="auto"/>
            <w:left w:val="none" w:sz="0" w:space="0" w:color="auto"/>
            <w:bottom w:val="none" w:sz="0" w:space="0" w:color="auto"/>
            <w:right w:val="none" w:sz="0" w:space="0" w:color="auto"/>
          </w:divBdr>
        </w:div>
        <w:div w:id="1034579461">
          <w:marLeft w:val="640"/>
          <w:marRight w:val="0"/>
          <w:marTop w:val="0"/>
          <w:marBottom w:val="0"/>
          <w:divBdr>
            <w:top w:val="none" w:sz="0" w:space="0" w:color="auto"/>
            <w:left w:val="none" w:sz="0" w:space="0" w:color="auto"/>
            <w:bottom w:val="none" w:sz="0" w:space="0" w:color="auto"/>
            <w:right w:val="none" w:sz="0" w:space="0" w:color="auto"/>
          </w:divBdr>
        </w:div>
        <w:div w:id="1061094317">
          <w:marLeft w:val="640"/>
          <w:marRight w:val="0"/>
          <w:marTop w:val="0"/>
          <w:marBottom w:val="0"/>
          <w:divBdr>
            <w:top w:val="none" w:sz="0" w:space="0" w:color="auto"/>
            <w:left w:val="none" w:sz="0" w:space="0" w:color="auto"/>
            <w:bottom w:val="none" w:sz="0" w:space="0" w:color="auto"/>
            <w:right w:val="none" w:sz="0" w:space="0" w:color="auto"/>
          </w:divBdr>
        </w:div>
        <w:div w:id="1077560345">
          <w:marLeft w:val="640"/>
          <w:marRight w:val="0"/>
          <w:marTop w:val="0"/>
          <w:marBottom w:val="0"/>
          <w:divBdr>
            <w:top w:val="none" w:sz="0" w:space="0" w:color="auto"/>
            <w:left w:val="none" w:sz="0" w:space="0" w:color="auto"/>
            <w:bottom w:val="none" w:sz="0" w:space="0" w:color="auto"/>
            <w:right w:val="none" w:sz="0" w:space="0" w:color="auto"/>
          </w:divBdr>
        </w:div>
        <w:div w:id="1096172758">
          <w:marLeft w:val="640"/>
          <w:marRight w:val="0"/>
          <w:marTop w:val="0"/>
          <w:marBottom w:val="0"/>
          <w:divBdr>
            <w:top w:val="none" w:sz="0" w:space="0" w:color="auto"/>
            <w:left w:val="none" w:sz="0" w:space="0" w:color="auto"/>
            <w:bottom w:val="none" w:sz="0" w:space="0" w:color="auto"/>
            <w:right w:val="none" w:sz="0" w:space="0" w:color="auto"/>
          </w:divBdr>
        </w:div>
        <w:div w:id="1186939643">
          <w:marLeft w:val="640"/>
          <w:marRight w:val="0"/>
          <w:marTop w:val="0"/>
          <w:marBottom w:val="0"/>
          <w:divBdr>
            <w:top w:val="none" w:sz="0" w:space="0" w:color="auto"/>
            <w:left w:val="none" w:sz="0" w:space="0" w:color="auto"/>
            <w:bottom w:val="none" w:sz="0" w:space="0" w:color="auto"/>
            <w:right w:val="none" w:sz="0" w:space="0" w:color="auto"/>
          </w:divBdr>
        </w:div>
        <w:div w:id="1198421955">
          <w:marLeft w:val="640"/>
          <w:marRight w:val="0"/>
          <w:marTop w:val="0"/>
          <w:marBottom w:val="0"/>
          <w:divBdr>
            <w:top w:val="none" w:sz="0" w:space="0" w:color="auto"/>
            <w:left w:val="none" w:sz="0" w:space="0" w:color="auto"/>
            <w:bottom w:val="none" w:sz="0" w:space="0" w:color="auto"/>
            <w:right w:val="none" w:sz="0" w:space="0" w:color="auto"/>
          </w:divBdr>
        </w:div>
        <w:div w:id="1207333203">
          <w:marLeft w:val="640"/>
          <w:marRight w:val="0"/>
          <w:marTop w:val="0"/>
          <w:marBottom w:val="0"/>
          <w:divBdr>
            <w:top w:val="none" w:sz="0" w:space="0" w:color="auto"/>
            <w:left w:val="none" w:sz="0" w:space="0" w:color="auto"/>
            <w:bottom w:val="none" w:sz="0" w:space="0" w:color="auto"/>
            <w:right w:val="none" w:sz="0" w:space="0" w:color="auto"/>
          </w:divBdr>
        </w:div>
        <w:div w:id="1240361881">
          <w:marLeft w:val="640"/>
          <w:marRight w:val="0"/>
          <w:marTop w:val="0"/>
          <w:marBottom w:val="0"/>
          <w:divBdr>
            <w:top w:val="none" w:sz="0" w:space="0" w:color="auto"/>
            <w:left w:val="none" w:sz="0" w:space="0" w:color="auto"/>
            <w:bottom w:val="none" w:sz="0" w:space="0" w:color="auto"/>
            <w:right w:val="none" w:sz="0" w:space="0" w:color="auto"/>
          </w:divBdr>
        </w:div>
        <w:div w:id="1272054299">
          <w:marLeft w:val="640"/>
          <w:marRight w:val="0"/>
          <w:marTop w:val="0"/>
          <w:marBottom w:val="0"/>
          <w:divBdr>
            <w:top w:val="none" w:sz="0" w:space="0" w:color="auto"/>
            <w:left w:val="none" w:sz="0" w:space="0" w:color="auto"/>
            <w:bottom w:val="none" w:sz="0" w:space="0" w:color="auto"/>
            <w:right w:val="none" w:sz="0" w:space="0" w:color="auto"/>
          </w:divBdr>
        </w:div>
        <w:div w:id="1273631858">
          <w:marLeft w:val="640"/>
          <w:marRight w:val="0"/>
          <w:marTop w:val="0"/>
          <w:marBottom w:val="0"/>
          <w:divBdr>
            <w:top w:val="none" w:sz="0" w:space="0" w:color="auto"/>
            <w:left w:val="none" w:sz="0" w:space="0" w:color="auto"/>
            <w:bottom w:val="none" w:sz="0" w:space="0" w:color="auto"/>
            <w:right w:val="none" w:sz="0" w:space="0" w:color="auto"/>
          </w:divBdr>
        </w:div>
        <w:div w:id="1291668759">
          <w:marLeft w:val="640"/>
          <w:marRight w:val="0"/>
          <w:marTop w:val="0"/>
          <w:marBottom w:val="0"/>
          <w:divBdr>
            <w:top w:val="none" w:sz="0" w:space="0" w:color="auto"/>
            <w:left w:val="none" w:sz="0" w:space="0" w:color="auto"/>
            <w:bottom w:val="none" w:sz="0" w:space="0" w:color="auto"/>
            <w:right w:val="none" w:sz="0" w:space="0" w:color="auto"/>
          </w:divBdr>
        </w:div>
        <w:div w:id="1313019925">
          <w:marLeft w:val="640"/>
          <w:marRight w:val="0"/>
          <w:marTop w:val="0"/>
          <w:marBottom w:val="0"/>
          <w:divBdr>
            <w:top w:val="none" w:sz="0" w:space="0" w:color="auto"/>
            <w:left w:val="none" w:sz="0" w:space="0" w:color="auto"/>
            <w:bottom w:val="none" w:sz="0" w:space="0" w:color="auto"/>
            <w:right w:val="none" w:sz="0" w:space="0" w:color="auto"/>
          </w:divBdr>
        </w:div>
        <w:div w:id="1314871657">
          <w:marLeft w:val="640"/>
          <w:marRight w:val="0"/>
          <w:marTop w:val="0"/>
          <w:marBottom w:val="0"/>
          <w:divBdr>
            <w:top w:val="none" w:sz="0" w:space="0" w:color="auto"/>
            <w:left w:val="none" w:sz="0" w:space="0" w:color="auto"/>
            <w:bottom w:val="none" w:sz="0" w:space="0" w:color="auto"/>
            <w:right w:val="none" w:sz="0" w:space="0" w:color="auto"/>
          </w:divBdr>
        </w:div>
        <w:div w:id="1321154721">
          <w:marLeft w:val="640"/>
          <w:marRight w:val="0"/>
          <w:marTop w:val="0"/>
          <w:marBottom w:val="0"/>
          <w:divBdr>
            <w:top w:val="none" w:sz="0" w:space="0" w:color="auto"/>
            <w:left w:val="none" w:sz="0" w:space="0" w:color="auto"/>
            <w:bottom w:val="none" w:sz="0" w:space="0" w:color="auto"/>
            <w:right w:val="none" w:sz="0" w:space="0" w:color="auto"/>
          </w:divBdr>
        </w:div>
        <w:div w:id="1322385932">
          <w:marLeft w:val="640"/>
          <w:marRight w:val="0"/>
          <w:marTop w:val="0"/>
          <w:marBottom w:val="0"/>
          <w:divBdr>
            <w:top w:val="none" w:sz="0" w:space="0" w:color="auto"/>
            <w:left w:val="none" w:sz="0" w:space="0" w:color="auto"/>
            <w:bottom w:val="none" w:sz="0" w:space="0" w:color="auto"/>
            <w:right w:val="none" w:sz="0" w:space="0" w:color="auto"/>
          </w:divBdr>
        </w:div>
        <w:div w:id="1351180310">
          <w:marLeft w:val="640"/>
          <w:marRight w:val="0"/>
          <w:marTop w:val="0"/>
          <w:marBottom w:val="0"/>
          <w:divBdr>
            <w:top w:val="none" w:sz="0" w:space="0" w:color="auto"/>
            <w:left w:val="none" w:sz="0" w:space="0" w:color="auto"/>
            <w:bottom w:val="none" w:sz="0" w:space="0" w:color="auto"/>
            <w:right w:val="none" w:sz="0" w:space="0" w:color="auto"/>
          </w:divBdr>
        </w:div>
        <w:div w:id="1409233502">
          <w:marLeft w:val="640"/>
          <w:marRight w:val="0"/>
          <w:marTop w:val="0"/>
          <w:marBottom w:val="0"/>
          <w:divBdr>
            <w:top w:val="none" w:sz="0" w:space="0" w:color="auto"/>
            <w:left w:val="none" w:sz="0" w:space="0" w:color="auto"/>
            <w:bottom w:val="none" w:sz="0" w:space="0" w:color="auto"/>
            <w:right w:val="none" w:sz="0" w:space="0" w:color="auto"/>
          </w:divBdr>
        </w:div>
        <w:div w:id="1415976256">
          <w:marLeft w:val="640"/>
          <w:marRight w:val="0"/>
          <w:marTop w:val="0"/>
          <w:marBottom w:val="0"/>
          <w:divBdr>
            <w:top w:val="none" w:sz="0" w:space="0" w:color="auto"/>
            <w:left w:val="none" w:sz="0" w:space="0" w:color="auto"/>
            <w:bottom w:val="none" w:sz="0" w:space="0" w:color="auto"/>
            <w:right w:val="none" w:sz="0" w:space="0" w:color="auto"/>
          </w:divBdr>
        </w:div>
        <w:div w:id="1425490892">
          <w:marLeft w:val="640"/>
          <w:marRight w:val="0"/>
          <w:marTop w:val="0"/>
          <w:marBottom w:val="0"/>
          <w:divBdr>
            <w:top w:val="none" w:sz="0" w:space="0" w:color="auto"/>
            <w:left w:val="none" w:sz="0" w:space="0" w:color="auto"/>
            <w:bottom w:val="none" w:sz="0" w:space="0" w:color="auto"/>
            <w:right w:val="none" w:sz="0" w:space="0" w:color="auto"/>
          </w:divBdr>
        </w:div>
        <w:div w:id="1441299081">
          <w:marLeft w:val="640"/>
          <w:marRight w:val="0"/>
          <w:marTop w:val="0"/>
          <w:marBottom w:val="0"/>
          <w:divBdr>
            <w:top w:val="none" w:sz="0" w:space="0" w:color="auto"/>
            <w:left w:val="none" w:sz="0" w:space="0" w:color="auto"/>
            <w:bottom w:val="none" w:sz="0" w:space="0" w:color="auto"/>
            <w:right w:val="none" w:sz="0" w:space="0" w:color="auto"/>
          </w:divBdr>
        </w:div>
        <w:div w:id="1458064931">
          <w:marLeft w:val="640"/>
          <w:marRight w:val="0"/>
          <w:marTop w:val="0"/>
          <w:marBottom w:val="0"/>
          <w:divBdr>
            <w:top w:val="none" w:sz="0" w:space="0" w:color="auto"/>
            <w:left w:val="none" w:sz="0" w:space="0" w:color="auto"/>
            <w:bottom w:val="none" w:sz="0" w:space="0" w:color="auto"/>
            <w:right w:val="none" w:sz="0" w:space="0" w:color="auto"/>
          </w:divBdr>
        </w:div>
        <w:div w:id="1461455310">
          <w:marLeft w:val="640"/>
          <w:marRight w:val="0"/>
          <w:marTop w:val="0"/>
          <w:marBottom w:val="0"/>
          <w:divBdr>
            <w:top w:val="none" w:sz="0" w:space="0" w:color="auto"/>
            <w:left w:val="none" w:sz="0" w:space="0" w:color="auto"/>
            <w:bottom w:val="none" w:sz="0" w:space="0" w:color="auto"/>
            <w:right w:val="none" w:sz="0" w:space="0" w:color="auto"/>
          </w:divBdr>
        </w:div>
        <w:div w:id="1504934318">
          <w:marLeft w:val="640"/>
          <w:marRight w:val="0"/>
          <w:marTop w:val="0"/>
          <w:marBottom w:val="0"/>
          <w:divBdr>
            <w:top w:val="none" w:sz="0" w:space="0" w:color="auto"/>
            <w:left w:val="none" w:sz="0" w:space="0" w:color="auto"/>
            <w:bottom w:val="none" w:sz="0" w:space="0" w:color="auto"/>
            <w:right w:val="none" w:sz="0" w:space="0" w:color="auto"/>
          </w:divBdr>
        </w:div>
        <w:div w:id="1560168000">
          <w:marLeft w:val="640"/>
          <w:marRight w:val="0"/>
          <w:marTop w:val="0"/>
          <w:marBottom w:val="0"/>
          <w:divBdr>
            <w:top w:val="none" w:sz="0" w:space="0" w:color="auto"/>
            <w:left w:val="none" w:sz="0" w:space="0" w:color="auto"/>
            <w:bottom w:val="none" w:sz="0" w:space="0" w:color="auto"/>
            <w:right w:val="none" w:sz="0" w:space="0" w:color="auto"/>
          </w:divBdr>
        </w:div>
        <w:div w:id="1595236579">
          <w:marLeft w:val="640"/>
          <w:marRight w:val="0"/>
          <w:marTop w:val="0"/>
          <w:marBottom w:val="0"/>
          <w:divBdr>
            <w:top w:val="none" w:sz="0" w:space="0" w:color="auto"/>
            <w:left w:val="none" w:sz="0" w:space="0" w:color="auto"/>
            <w:bottom w:val="none" w:sz="0" w:space="0" w:color="auto"/>
            <w:right w:val="none" w:sz="0" w:space="0" w:color="auto"/>
          </w:divBdr>
        </w:div>
        <w:div w:id="1616132729">
          <w:marLeft w:val="640"/>
          <w:marRight w:val="0"/>
          <w:marTop w:val="0"/>
          <w:marBottom w:val="0"/>
          <w:divBdr>
            <w:top w:val="none" w:sz="0" w:space="0" w:color="auto"/>
            <w:left w:val="none" w:sz="0" w:space="0" w:color="auto"/>
            <w:bottom w:val="none" w:sz="0" w:space="0" w:color="auto"/>
            <w:right w:val="none" w:sz="0" w:space="0" w:color="auto"/>
          </w:divBdr>
        </w:div>
        <w:div w:id="1625690326">
          <w:marLeft w:val="640"/>
          <w:marRight w:val="0"/>
          <w:marTop w:val="0"/>
          <w:marBottom w:val="0"/>
          <w:divBdr>
            <w:top w:val="none" w:sz="0" w:space="0" w:color="auto"/>
            <w:left w:val="none" w:sz="0" w:space="0" w:color="auto"/>
            <w:bottom w:val="none" w:sz="0" w:space="0" w:color="auto"/>
            <w:right w:val="none" w:sz="0" w:space="0" w:color="auto"/>
          </w:divBdr>
        </w:div>
        <w:div w:id="1649245229">
          <w:marLeft w:val="640"/>
          <w:marRight w:val="0"/>
          <w:marTop w:val="0"/>
          <w:marBottom w:val="0"/>
          <w:divBdr>
            <w:top w:val="none" w:sz="0" w:space="0" w:color="auto"/>
            <w:left w:val="none" w:sz="0" w:space="0" w:color="auto"/>
            <w:bottom w:val="none" w:sz="0" w:space="0" w:color="auto"/>
            <w:right w:val="none" w:sz="0" w:space="0" w:color="auto"/>
          </w:divBdr>
        </w:div>
        <w:div w:id="1663384413">
          <w:marLeft w:val="640"/>
          <w:marRight w:val="0"/>
          <w:marTop w:val="0"/>
          <w:marBottom w:val="0"/>
          <w:divBdr>
            <w:top w:val="none" w:sz="0" w:space="0" w:color="auto"/>
            <w:left w:val="none" w:sz="0" w:space="0" w:color="auto"/>
            <w:bottom w:val="none" w:sz="0" w:space="0" w:color="auto"/>
            <w:right w:val="none" w:sz="0" w:space="0" w:color="auto"/>
          </w:divBdr>
        </w:div>
        <w:div w:id="1732776397">
          <w:marLeft w:val="640"/>
          <w:marRight w:val="0"/>
          <w:marTop w:val="0"/>
          <w:marBottom w:val="0"/>
          <w:divBdr>
            <w:top w:val="none" w:sz="0" w:space="0" w:color="auto"/>
            <w:left w:val="none" w:sz="0" w:space="0" w:color="auto"/>
            <w:bottom w:val="none" w:sz="0" w:space="0" w:color="auto"/>
            <w:right w:val="none" w:sz="0" w:space="0" w:color="auto"/>
          </w:divBdr>
        </w:div>
        <w:div w:id="1743601162">
          <w:marLeft w:val="640"/>
          <w:marRight w:val="0"/>
          <w:marTop w:val="0"/>
          <w:marBottom w:val="0"/>
          <w:divBdr>
            <w:top w:val="none" w:sz="0" w:space="0" w:color="auto"/>
            <w:left w:val="none" w:sz="0" w:space="0" w:color="auto"/>
            <w:bottom w:val="none" w:sz="0" w:space="0" w:color="auto"/>
            <w:right w:val="none" w:sz="0" w:space="0" w:color="auto"/>
          </w:divBdr>
        </w:div>
        <w:div w:id="1750925868">
          <w:marLeft w:val="640"/>
          <w:marRight w:val="0"/>
          <w:marTop w:val="0"/>
          <w:marBottom w:val="0"/>
          <w:divBdr>
            <w:top w:val="none" w:sz="0" w:space="0" w:color="auto"/>
            <w:left w:val="none" w:sz="0" w:space="0" w:color="auto"/>
            <w:bottom w:val="none" w:sz="0" w:space="0" w:color="auto"/>
            <w:right w:val="none" w:sz="0" w:space="0" w:color="auto"/>
          </w:divBdr>
        </w:div>
        <w:div w:id="1784378567">
          <w:marLeft w:val="640"/>
          <w:marRight w:val="0"/>
          <w:marTop w:val="0"/>
          <w:marBottom w:val="0"/>
          <w:divBdr>
            <w:top w:val="none" w:sz="0" w:space="0" w:color="auto"/>
            <w:left w:val="none" w:sz="0" w:space="0" w:color="auto"/>
            <w:bottom w:val="none" w:sz="0" w:space="0" w:color="auto"/>
            <w:right w:val="none" w:sz="0" w:space="0" w:color="auto"/>
          </w:divBdr>
        </w:div>
        <w:div w:id="1846168600">
          <w:marLeft w:val="640"/>
          <w:marRight w:val="0"/>
          <w:marTop w:val="0"/>
          <w:marBottom w:val="0"/>
          <w:divBdr>
            <w:top w:val="none" w:sz="0" w:space="0" w:color="auto"/>
            <w:left w:val="none" w:sz="0" w:space="0" w:color="auto"/>
            <w:bottom w:val="none" w:sz="0" w:space="0" w:color="auto"/>
            <w:right w:val="none" w:sz="0" w:space="0" w:color="auto"/>
          </w:divBdr>
        </w:div>
        <w:div w:id="1872917283">
          <w:marLeft w:val="640"/>
          <w:marRight w:val="0"/>
          <w:marTop w:val="0"/>
          <w:marBottom w:val="0"/>
          <w:divBdr>
            <w:top w:val="none" w:sz="0" w:space="0" w:color="auto"/>
            <w:left w:val="none" w:sz="0" w:space="0" w:color="auto"/>
            <w:bottom w:val="none" w:sz="0" w:space="0" w:color="auto"/>
            <w:right w:val="none" w:sz="0" w:space="0" w:color="auto"/>
          </w:divBdr>
        </w:div>
        <w:div w:id="1905750316">
          <w:marLeft w:val="640"/>
          <w:marRight w:val="0"/>
          <w:marTop w:val="0"/>
          <w:marBottom w:val="0"/>
          <w:divBdr>
            <w:top w:val="none" w:sz="0" w:space="0" w:color="auto"/>
            <w:left w:val="none" w:sz="0" w:space="0" w:color="auto"/>
            <w:bottom w:val="none" w:sz="0" w:space="0" w:color="auto"/>
            <w:right w:val="none" w:sz="0" w:space="0" w:color="auto"/>
          </w:divBdr>
        </w:div>
        <w:div w:id="1911580267">
          <w:marLeft w:val="640"/>
          <w:marRight w:val="0"/>
          <w:marTop w:val="0"/>
          <w:marBottom w:val="0"/>
          <w:divBdr>
            <w:top w:val="none" w:sz="0" w:space="0" w:color="auto"/>
            <w:left w:val="none" w:sz="0" w:space="0" w:color="auto"/>
            <w:bottom w:val="none" w:sz="0" w:space="0" w:color="auto"/>
            <w:right w:val="none" w:sz="0" w:space="0" w:color="auto"/>
          </w:divBdr>
        </w:div>
        <w:div w:id="1936786758">
          <w:marLeft w:val="640"/>
          <w:marRight w:val="0"/>
          <w:marTop w:val="0"/>
          <w:marBottom w:val="0"/>
          <w:divBdr>
            <w:top w:val="none" w:sz="0" w:space="0" w:color="auto"/>
            <w:left w:val="none" w:sz="0" w:space="0" w:color="auto"/>
            <w:bottom w:val="none" w:sz="0" w:space="0" w:color="auto"/>
            <w:right w:val="none" w:sz="0" w:space="0" w:color="auto"/>
          </w:divBdr>
        </w:div>
        <w:div w:id="1939286514">
          <w:marLeft w:val="640"/>
          <w:marRight w:val="0"/>
          <w:marTop w:val="0"/>
          <w:marBottom w:val="0"/>
          <w:divBdr>
            <w:top w:val="none" w:sz="0" w:space="0" w:color="auto"/>
            <w:left w:val="none" w:sz="0" w:space="0" w:color="auto"/>
            <w:bottom w:val="none" w:sz="0" w:space="0" w:color="auto"/>
            <w:right w:val="none" w:sz="0" w:space="0" w:color="auto"/>
          </w:divBdr>
        </w:div>
        <w:div w:id="1987273213">
          <w:marLeft w:val="640"/>
          <w:marRight w:val="0"/>
          <w:marTop w:val="0"/>
          <w:marBottom w:val="0"/>
          <w:divBdr>
            <w:top w:val="none" w:sz="0" w:space="0" w:color="auto"/>
            <w:left w:val="none" w:sz="0" w:space="0" w:color="auto"/>
            <w:bottom w:val="none" w:sz="0" w:space="0" w:color="auto"/>
            <w:right w:val="none" w:sz="0" w:space="0" w:color="auto"/>
          </w:divBdr>
        </w:div>
      </w:divsChild>
    </w:div>
    <w:div w:id="277184394">
      <w:bodyDiv w:val="1"/>
      <w:marLeft w:val="0"/>
      <w:marRight w:val="0"/>
      <w:marTop w:val="0"/>
      <w:marBottom w:val="0"/>
      <w:divBdr>
        <w:top w:val="none" w:sz="0" w:space="0" w:color="auto"/>
        <w:left w:val="none" w:sz="0" w:space="0" w:color="auto"/>
        <w:bottom w:val="none" w:sz="0" w:space="0" w:color="auto"/>
        <w:right w:val="none" w:sz="0" w:space="0" w:color="auto"/>
      </w:divBdr>
      <w:divsChild>
        <w:div w:id="37975549">
          <w:marLeft w:val="640"/>
          <w:marRight w:val="0"/>
          <w:marTop w:val="0"/>
          <w:marBottom w:val="0"/>
          <w:divBdr>
            <w:top w:val="none" w:sz="0" w:space="0" w:color="auto"/>
            <w:left w:val="none" w:sz="0" w:space="0" w:color="auto"/>
            <w:bottom w:val="none" w:sz="0" w:space="0" w:color="auto"/>
            <w:right w:val="none" w:sz="0" w:space="0" w:color="auto"/>
          </w:divBdr>
        </w:div>
        <w:div w:id="54399688">
          <w:marLeft w:val="640"/>
          <w:marRight w:val="0"/>
          <w:marTop w:val="0"/>
          <w:marBottom w:val="0"/>
          <w:divBdr>
            <w:top w:val="none" w:sz="0" w:space="0" w:color="auto"/>
            <w:left w:val="none" w:sz="0" w:space="0" w:color="auto"/>
            <w:bottom w:val="none" w:sz="0" w:space="0" w:color="auto"/>
            <w:right w:val="none" w:sz="0" w:space="0" w:color="auto"/>
          </w:divBdr>
        </w:div>
        <w:div w:id="80875259">
          <w:marLeft w:val="640"/>
          <w:marRight w:val="0"/>
          <w:marTop w:val="0"/>
          <w:marBottom w:val="0"/>
          <w:divBdr>
            <w:top w:val="none" w:sz="0" w:space="0" w:color="auto"/>
            <w:left w:val="none" w:sz="0" w:space="0" w:color="auto"/>
            <w:bottom w:val="none" w:sz="0" w:space="0" w:color="auto"/>
            <w:right w:val="none" w:sz="0" w:space="0" w:color="auto"/>
          </w:divBdr>
        </w:div>
        <w:div w:id="82535690">
          <w:marLeft w:val="640"/>
          <w:marRight w:val="0"/>
          <w:marTop w:val="0"/>
          <w:marBottom w:val="0"/>
          <w:divBdr>
            <w:top w:val="none" w:sz="0" w:space="0" w:color="auto"/>
            <w:left w:val="none" w:sz="0" w:space="0" w:color="auto"/>
            <w:bottom w:val="none" w:sz="0" w:space="0" w:color="auto"/>
            <w:right w:val="none" w:sz="0" w:space="0" w:color="auto"/>
          </w:divBdr>
        </w:div>
        <w:div w:id="94836224">
          <w:marLeft w:val="640"/>
          <w:marRight w:val="0"/>
          <w:marTop w:val="0"/>
          <w:marBottom w:val="0"/>
          <w:divBdr>
            <w:top w:val="none" w:sz="0" w:space="0" w:color="auto"/>
            <w:left w:val="none" w:sz="0" w:space="0" w:color="auto"/>
            <w:bottom w:val="none" w:sz="0" w:space="0" w:color="auto"/>
            <w:right w:val="none" w:sz="0" w:space="0" w:color="auto"/>
          </w:divBdr>
        </w:div>
        <w:div w:id="125322079">
          <w:marLeft w:val="640"/>
          <w:marRight w:val="0"/>
          <w:marTop w:val="0"/>
          <w:marBottom w:val="0"/>
          <w:divBdr>
            <w:top w:val="none" w:sz="0" w:space="0" w:color="auto"/>
            <w:left w:val="none" w:sz="0" w:space="0" w:color="auto"/>
            <w:bottom w:val="none" w:sz="0" w:space="0" w:color="auto"/>
            <w:right w:val="none" w:sz="0" w:space="0" w:color="auto"/>
          </w:divBdr>
        </w:div>
        <w:div w:id="130252626">
          <w:marLeft w:val="640"/>
          <w:marRight w:val="0"/>
          <w:marTop w:val="0"/>
          <w:marBottom w:val="0"/>
          <w:divBdr>
            <w:top w:val="none" w:sz="0" w:space="0" w:color="auto"/>
            <w:left w:val="none" w:sz="0" w:space="0" w:color="auto"/>
            <w:bottom w:val="none" w:sz="0" w:space="0" w:color="auto"/>
            <w:right w:val="none" w:sz="0" w:space="0" w:color="auto"/>
          </w:divBdr>
        </w:div>
        <w:div w:id="150605626">
          <w:marLeft w:val="640"/>
          <w:marRight w:val="0"/>
          <w:marTop w:val="0"/>
          <w:marBottom w:val="0"/>
          <w:divBdr>
            <w:top w:val="none" w:sz="0" w:space="0" w:color="auto"/>
            <w:left w:val="none" w:sz="0" w:space="0" w:color="auto"/>
            <w:bottom w:val="none" w:sz="0" w:space="0" w:color="auto"/>
            <w:right w:val="none" w:sz="0" w:space="0" w:color="auto"/>
          </w:divBdr>
        </w:div>
        <w:div w:id="185559295">
          <w:marLeft w:val="640"/>
          <w:marRight w:val="0"/>
          <w:marTop w:val="0"/>
          <w:marBottom w:val="0"/>
          <w:divBdr>
            <w:top w:val="none" w:sz="0" w:space="0" w:color="auto"/>
            <w:left w:val="none" w:sz="0" w:space="0" w:color="auto"/>
            <w:bottom w:val="none" w:sz="0" w:space="0" w:color="auto"/>
            <w:right w:val="none" w:sz="0" w:space="0" w:color="auto"/>
          </w:divBdr>
        </w:div>
        <w:div w:id="200241411">
          <w:marLeft w:val="640"/>
          <w:marRight w:val="0"/>
          <w:marTop w:val="0"/>
          <w:marBottom w:val="0"/>
          <w:divBdr>
            <w:top w:val="none" w:sz="0" w:space="0" w:color="auto"/>
            <w:left w:val="none" w:sz="0" w:space="0" w:color="auto"/>
            <w:bottom w:val="none" w:sz="0" w:space="0" w:color="auto"/>
            <w:right w:val="none" w:sz="0" w:space="0" w:color="auto"/>
          </w:divBdr>
        </w:div>
        <w:div w:id="217400357">
          <w:marLeft w:val="640"/>
          <w:marRight w:val="0"/>
          <w:marTop w:val="0"/>
          <w:marBottom w:val="0"/>
          <w:divBdr>
            <w:top w:val="none" w:sz="0" w:space="0" w:color="auto"/>
            <w:left w:val="none" w:sz="0" w:space="0" w:color="auto"/>
            <w:bottom w:val="none" w:sz="0" w:space="0" w:color="auto"/>
            <w:right w:val="none" w:sz="0" w:space="0" w:color="auto"/>
          </w:divBdr>
        </w:div>
        <w:div w:id="225455989">
          <w:marLeft w:val="640"/>
          <w:marRight w:val="0"/>
          <w:marTop w:val="0"/>
          <w:marBottom w:val="0"/>
          <w:divBdr>
            <w:top w:val="none" w:sz="0" w:space="0" w:color="auto"/>
            <w:left w:val="none" w:sz="0" w:space="0" w:color="auto"/>
            <w:bottom w:val="none" w:sz="0" w:space="0" w:color="auto"/>
            <w:right w:val="none" w:sz="0" w:space="0" w:color="auto"/>
          </w:divBdr>
        </w:div>
        <w:div w:id="265428296">
          <w:marLeft w:val="640"/>
          <w:marRight w:val="0"/>
          <w:marTop w:val="0"/>
          <w:marBottom w:val="0"/>
          <w:divBdr>
            <w:top w:val="none" w:sz="0" w:space="0" w:color="auto"/>
            <w:left w:val="none" w:sz="0" w:space="0" w:color="auto"/>
            <w:bottom w:val="none" w:sz="0" w:space="0" w:color="auto"/>
            <w:right w:val="none" w:sz="0" w:space="0" w:color="auto"/>
          </w:divBdr>
        </w:div>
        <w:div w:id="268706041">
          <w:marLeft w:val="640"/>
          <w:marRight w:val="0"/>
          <w:marTop w:val="0"/>
          <w:marBottom w:val="0"/>
          <w:divBdr>
            <w:top w:val="none" w:sz="0" w:space="0" w:color="auto"/>
            <w:left w:val="none" w:sz="0" w:space="0" w:color="auto"/>
            <w:bottom w:val="none" w:sz="0" w:space="0" w:color="auto"/>
            <w:right w:val="none" w:sz="0" w:space="0" w:color="auto"/>
          </w:divBdr>
        </w:div>
        <w:div w:id="278610201">
          <w:marLeft w:val="640"/>
          <w:marRight w:val="0"/>
          <w:marTop w:val="0"/>
          <w:marBottom w:val="0"/>
          <w:divBdr>
            <w:top w:val="none" w:sz="0" w:space="0" w:color="auto"/>
            <w:left w:val="none" w:sz="0" w:space="0" w:color="auto"/>
            <w:bottom w:val="none" w:sz="0" w:space="0" w:color="auto"/>
            <w:right w:val="none" w:sz="0" w:space="0" w:color="auto"/>
          </w:divBdr>
        </w:div>
        <w:div w:id="346098722">
          <w:marLeft w:val="640"/>
          <w:marRight w:val="0"/>
          <w:marTop w:val="0"/>
          <w:marBottom w:val="0"/>
          <w:divBdr>
            <w:top w:val="none" w:sz="0" w:space="0" w:color="auto"/>
            <w:left w:val="none" w:sz="0" w:space="0" w:color="auto"/>
            <w:bottom w:val="none" w:sz="0" w:space="0" w:color="auto"/>
            <w:right w:val="none" w:sz="0" w:space="0" w:color="auto"/>
          </w:divBdr>
        </w:div>
        <w:div w:id="367294437">
          <w:marLeft w:val="640"/>
          <w:marRight w:val="0"/>
          <w:marTop w:val="0"/>
          <w:marBottom w:val="0"/>
          <w:divBdr>
            <w:top w:val="none" w:sz="0" w:space="0" w:color="auto"/>
            <w:left w:val="none" w:sz="0" w:space="0" w:color="auto"/>
            <w:bottom w:val="none" w:sz="0" w:space="0" w:color="auto"/>
            <w:right w:val="none" w:sz="0" w:space="0" w:color="auto"/>
          </w:divBdr>
        </w:div>
        <w:div w:id="369840684">
          <w:marLeft w:val="640"/>
          <w:marRight w:val="0"/>
          <w:marTop w:val="0"/>
          <w:marBottom w:val="0"/>
          <w:divBdr>
            <w:top w:val="none" w:sz="0" w:space="0" w:color="auto"/>
            <w:left w:val="none" w:sz="0" w:space="0" w:color="auto"/>
            <w:bottom w:val="none" w:sz="0" w:space="0" w:color="auto"/>
            <w:right w:val="none" w:sz="0" w:space="0" w:color="auto"/>
          </w:divBdr>
        </w:div>
        <w:div w:id="377321387">
          <w:marLeft w:val="640"/>
          <w:marRight w:val="0"/>
          <w:marTop w:val="0"/>
          <w:marBottom w:val="0"/>
          <w:divBdr>
            <w:top w:val="none" w:sz="0" w:space="0" w:color="auto"/>
            <w:left w:val="none" w:sz="0" w:space="0" w:color="auto"/>
            <w:bottom w:val="none" w:sz="0" w:space="0" w:color="auto"/>
            <w:right w:val="none" w:sz="0" w:space="0" w:color="auto"/>
          </w:divBdr>
        </w:div>
        <w:div w:id="399794077">
          <w:marLeft w:val="640"/>
          <w:marRight w:val="0"/>
          <w:marTop w:val="0"/>
          <w:marBottom w:val="0"/>
          <w:divBdr>
            <w:top w:val="none" w:sz="0" w:space="0" w:color="auto"/>
            <w:left w:val="none" w:sz="0" w:space="0" w:color="auto"/>
            <w:bottom w:val="none" w:sz="0" w:space="0" w:color="auto"/>
            <w:right w:val="none" w:sz="0" w:space="0" w:color="auto"/>
          </w:divBdr>
        </w:div>
        <w:div w:id="400367435">
          <w:marLeft w:val="640"/>
          <w:marRight w:val="0"/>
          <w:marTop w:val="0"/>
          <w:marBottom w:val="0"/>
          <w:divBdr>
            <w:top w:val="none" w:sz="0" w:space="0" w:color="auto"/>
            <w:left w:val="none" w:sz="0" w:space="0" w:color="auto"/>
            <w:bottom w:val="none" w:sz="0" w:space="0" w:color="auto"/>
            <w:right w:val="none" w:sz="0" w:space="0" w:color="auto"/>
          </w:divBdr>
        </w:div>
        <w:div w:id="457182154">
          <w:marLeft w:val="640"/>
          <w:marRight w:val="0"/>
          <w:marTop w:val="0"/>
          <w:marBottom w:val="0"/>
          <w:divBdr>
            <w:top w:val="none" w:sz="0" w:space="0" w:color="auto"/>
            <w:left w:val="none" w:sz="0" w:space="0" w:color="auto"/>
            <w:bottom w:val="none" w:sz="0" w:space="0" w:color="auto"/>
            <w:right w:val="none" w:sz="0" w:space="0" w:color="auto"/>
          </w:divBdr>
        </w:div>
        <w:div w:id="510724662">
          <w:marLeft w:val="640"/>
          <w:marRight w:val="0"/>
          <w:marTop w:val="0"/>
          <w:marBottom w:val="0"/>
          <w:divBdr>
            <w:top w:val="none" w:sz="0" w:space="0" w:color="auto"/>
            <w:left w:val="none" w:sz="0" w:space="0" w:color="auto"/>
            <w:bottom w:val="none" w:sz="0" w:space="0" w:color="auto"/>
            <w:right w:val="none" w:sz="0" w:space="0" w:color="auto"/>
          </w:divBdr>
        </w:div>
        <w:div w:id="548762680">
          <w:marLeft w:val="640"/>
          <w:marRight w:val="0"/>
          <w:marTop w:val="0"/>
          <w:marBottom w:val="0"/>
          <w:divBdr>
            <w:top w:val="none" w:sz="0" w:space="0" w:color="auto"/>
            <w:left w:val="none" w:sz="0" w:space="0" w:color="auto"/>
            <w:bottom w:val="none" w:sz="0" w:space="0" w:color="auto"/>
            <w:right w:val="none" w:sz="0" w:space="0" w:color="auto"/>
          </w:divBdr>
        </w:div>
        <w:div w:id="554122630">
          <w:marLeft w:val="640"/>
          <w:marRight w:val="0"/>
          <w:marTop w:val="0"/>
          <w:marBottom w:val="0"/>
          <w:divBdr>
            <w:top w:val="none" w:sz="0" w:space="0" w:color="auto"/>
            <w:left w:val="none" w:sz="0" w:space="0" w:color="auto"/>
            <w:bottom w:val="none" w:sz="0" w:space="0" w:color="auto"/>
            <w:right w:val="none" w:sz="0" w:space="0" w:color="auto"/>
          </w:divBdr>
        </w:div>
        <w:div w:id="593438732">
          <w:marLeft w:val="640"/>
          <w:marRight w:val="0"/>
          <w:marTop w:val="0"/>
          <w:marBottom w:val="0"/>
          <w:divBdr>
            <w:top w:val="none" w:sz="0" w:space="0" w:color="auto"/>
            <w:left w:val="none" w:sz="0" w:space="0" w:color="auto"/>
            <w:bottom w:val="none" w:sz="0" w:space="0" w:color="auto"/>
            <w:right w:val="none" w:sz="0" w:space="0" w:color="auto"/>
          </w:divBdr>
        </w:div>
        <w:div w:id="620649341">
          <w:marLeft w:val="640"/>
          <w:marRight w:val="0"/>
          <w:marTop w:val="0"/>
          <w:marBottom w:val="0"/>
          <w:divBdr>
            <w:top w:val="none" w:sz="0" w:space="0" w:color="auto"/>
            <w:left w:val="none" w:sz="0" w:space="0" w:color="auto"/>
            <w:bottom w:val="none" w:sz="0" w:space="0" w:color="auto"/>
            <w:right w:val="none" w:sz="0" w:space="0" w:color="auto"/>
          </w:divBdr>
        </w:div>
        <w:div w:id="670909947">
          <w:marLeft w:val="640"/>
          <w:marRight w:val="0"/>
          <w:marTop w:val="0"/>
          <w:marBottom w:val="0"/>
          <w:divBdr>
            <w:top w:val="none" w:sz="0" w:space="0" w:color="auto"/>
            <w:left w:val="none" w:sz="0" w:space="0" w:color="auto"/>
            <w:bottom w:val="none" w:sz="0" w:space="0" w:color="auto"/>
            <w:right w:val="none" w:sz="0" w:space="0" w:color="auto"/>
          </w:divBdr>
        </w:div>
        <w:div w:id="723143272">
          <w:marLeft w:val="640"/>
          <w:marRight w:val="0"/>
          <w:marTop w:val="0"/>
          <w:marBottom w:val="0"/>
          <w:divBdr>
            <w:top w:val="none" w:sz="0" w:space="0" w:color="auto"/>
            <w:left w:val="none" w:sz="0" w:space="0" w:color="auto"/>
            <w:bottom w:val="none" w:sz="0" w:space="0" w:color="auto"/>
            <w:right w:val="none" w:sz="0" w:space="0" w:color="auto"/>
          </w:divBdr>
        </w:div>
        <w:div w:id="748383734">
          <w:marLeft w:val="640"/>
          <w:marRight w:val="0"/>
          <w:marTop w:val="0"/>
          <w:marBottom w:val="0"/>
          <w:divBdr>
            <w:top w:val="none" w:sz="0" w:space="0" w:color="auto"/>
            <w:left w:val="none" w:sz="0" w:space="0" w:color="auto"/>
            <w:bottom w:val="none" w:sz="0" w:space="0" w:color="auto"/>
            <w:right w:val="none" w:sz="0" w:space="0" w:color="auto"/>
          </w:divBdr>
        </w:div>
        <w:div w:id="752707430">
          <w:marLeft w:val="640"/>
          <w:marRight w:val="0"/>
          <w:marTop w:val="0"/>
          <w:marBottom w:val="0"/>
          <w:divBdr>
            <w:top w:val="none" w:sz="0" w:space="0" w:color="auto"/>
            <w:left w:val="none" w:sz="0" w:space="0" w:color="auto"/>
            <w:bottom w:val="none" w:sz="0" w:space="0" w:color="auto"/>
            <w:right w:val="none" w:sz="0" w:space="0" w:color="auto"/>
          </w:divBdr>
        </w:div>
        <w:div w:id="784813877">
          <w:marLeft w:val="640"/>
          <w:marRight w:val="0"/>
          <w:marTop w:val="0"/>
          <w:marBottom w:val="0"/>
          <w:divBdr>
            <w:top w:val="none" w:sz="0" w:space="0" w:color="auto"/>
            <w:left w:val="none" w:sz="0" w:space="0" w:color="auto"/>
            <w:bottom w:val="none" w:sz="0" w:space="0" w:color="auto"/>
            <w:right w:val="none" w:sz="0" w:space="0" w:color="auto"/>
          </w:divBdr>
        </w:div>
        <w:div w:id="786005861">
          <w:marLeft w:val="640"/>
          <w:marRight w:val="0"/>
          <w:marTop w:val="0"/>
          <w:marBottom w:val="0"/>
          <w:divBdr>
            <w:top w:val="none" w:sz="0" w:space="0" w:color="auto"/>
            <w:left w:val="none" w:sz="0" w:space="0" w:color="auto"/>
            <w:bottom w:val="none" w:sz="0" w:space="0" w:color="auto"/>
            <w:right w:val="none" w:sz="0" w:space="0" w:color="auto"/>
          </w:divBdr>
        </w:div>
        <w:div w:id="797379712">
          <w:marLeft w:val="640"/>
          <w:marRight w:val="0"/>
          <w:marTop w:val="0"/>
          <w:marBottom w:val="0"/>
          <w:divBdr>
            <w:top w:val="none" w:sz="0" w:space="0" w:color="auto"/>
            <w:left w:val="none" w:sz="0" w:space="0" w:color="auto"/>
            <w:bottom w:val="none" w:sz="0" w:space="0" w:color="auto"/>
            <w:right w:val="none" w:sz="0" w:space="0" w:color="auto"/>
          </w:divBdr>
        </w:div>
        <w:div w:id="870800181">
          <w:marLeft w:val="640"/>
          <w:marRight w:val="0"/>
          <w:marTop w:val="0"/>
          <w:marBottom w:val="0"/>
          <w:divBdr>
            <w:top w:val="none" w:sz="0" w:space="0" w:color="auto"/>
            <w:left w:val="none" w:sz="0" w:space="0" w:color="auto"/>
            <w:bottom w:val="none" w:sz="0" w:space="0" w:color="auto"/>
            <w:right w:val="none" w:sz="0" w:space="0" w:color="auto"/>
          </w:divBdr>
        </w:div>
        <w:div w:id="889926696">
          <w:marLeft w:val="640"/>
          <w:marRight w:val="0"/>
          <w:marTop w:val="0"/>
          <w:marBottom w:val="0"/>
          <w:divBdr>
            <w:top w:val="none" w:sz="0" w:space="0" w:color="auto"/>
            <w:left w:val="none" w:sz="0" w:space="0" w:color="auto"/>
            <w:bottom w:val="none" w:sz="0" w:space="0" w:color="auto"/>
            <w:right w:val="none" w:sz="0" w:space="0" w:color="auto"/>
          </w:divBdr>
        </w:div>
        <w:div w:id="894463811">
          <w:marLeft w:val="640"/>
          <w:marRight w:val="0"/>
          <w:marTop w:val="0"/>
          <w:marBottom w:val="0"/>
          <w:divBdr>
            <w:top w:val="none" w:sz="0" w:space="0" w:color="auto"/>
            <w:left w:val="none" w:sz="0" w:space="0" w:color="auto"/>
            <w:bottom w:val="none" w:sz="0" w:space="0" w:color="auto"/>
            <w:right w:val="none" w:sz="0" w:space="0" w:color="auto"/>
          </w:divBdr>
        </w:div>
        <w:div w:id="899437169">
          <w:marLeft w:val="640"/>
          <w:marRight w:val="0"/>
          <w:marTop w:val="0"/>
          <w:marBottom w:val="0"/>
          <w:divBdr>
            <w:top w:val="none" w:sz="0" w:space="0" w:color="auto"/>
            <w:left w:val="none" w:sz="0" w:space="0" w:color="auto"/>
            <w:bottom w:val="none" w:sz="0" w:space="0" w:color="auto"/>
            <w:right w:val="none" w:sz="0" w:space="0" w:color="auto"/>
          </w:divBdr>
        </w:div>
        <w:div w:id="927344379">
          <w:marLeft w:val="640"/>
          <w:marRight w:val="0"/>
          <w:marTop w:val="0"/>
          <w:marBottom w:val="0"/>
          <w:divBdr>
            <w:top w:val="none" w:sz="0" w:space="0" w:color="auto"/>
            <w:left w:val="none" w:sz="0" w:space="0" w:color="auto"/>
            <w:bottom w:val="none" w:sz="0" w:space="0" w:color="auto"/>
            <w:right w:val="none" w:sz="0" w:space="0" w:color="auto"/>
          </w:divBdr>
        </w:div>
        <w:div w:id="948506346">
          <w:marLeft w:val="640"/>
          <w:marRight w:val="0"/>
          <w:marTop w:val="0"/>
          <w:marBottom w:val="0"/>
          <w:divBdr>
            <w:top w:val="none" w:sz="0" w:space="0" w:color="auto"/>
            <w:left w:val="none" w:sz="0" w:space="0" w:color="auto"/>
            <w:bottom w:val="none" w:sz="0" w:space="0" w:color="auto"/>
            <w:right w:val="none" w:sz="0" w:space="0" w:color="auto"/>
          </w:divBdr>
        </w:div>
        <w:div w:id="959917249">
          <w:marLeft w:val="640"/>
          <w:marRight w:val="0"/>
          <w:marTop w:val="0"/>
          <w:marBottom w:val="0"/>
          <w:divBdr>
            <w:top w:val="none" w:sz="0" w:space="0" w:color="auto"/>
            <w:left w:val="none" w:sz="0" w:space="0" w:color="auto"/>
            <w:bottom w:val="none" w:sz="0" w:space="0" w:color="auto"/>
            <w:right w:val="none" w:sz="0" w:space="0" w:color="auto"/>
          </w:divBdr>
        </w:div>
        <w:div w:id="973634412">
          <w:marLeft w:val="640"/>
          <w:marRight w:val="0"/>
          <w:marTop w:val="0"/>
          <w:marBottom w:val="0"/>
          <w:divBdr>
            <w:top w:val="none" w:sz="0" w:space="0" w:color="auto"/>
            <w:left w:val="none" w:sz="0" w:space="0" w:color="auto"/>
            <w:bottom w:val="none" w:sz="0" w:space="0" w:color="auto"/>
            <w:right w:val="none" w:sz="0" w:space="0" w:color="auto"/>
          </w:divBdr>
        </w:div>
        <w:div w:id="1004015941">
          <w:marLeft w:val="640"/>
          <w:marRight w:val="0"/>
          <w:marTop w:val="0"/>
          <w:marBottom w:val="0"/>
          <w:divBdr>
            <w:top w:val="none" w:sz="0" w:space="0" w:color="auto"/>
            <w:left w:val="none" w:sz="0" w:space="0" w:color="auto"/>
            <w:bottom w:val="none" w:sz="0" w:space="0" w:color="auto"/>
            <w:right w:val="none" w:sz="0" w:space="0" w:color="auto"/>
          </w:divBdr>
        </w:div>
        <w:div w:id="1041515626">
          <w:marLeft w:val="640"/>
          <w:marRight w:val="0"/>
          <w:marTop w:val="0"/>
          <w:marBottom w:val="0"/>
          <w:divBdr>
            <w:top w:val="none" w:sz="0" w:space="0" w:color="auto"/>
            <w:left w:val="none" w:sz="0" w:space="0" w:color="auto"/>
            <w:bottom w:val="none" w:sz="0" w:space="0" w:color="auto"/>
            <w:right w:val="none" w:sz="0" w:space="0" w:color="auto"/>
          </w:divBdr>
        </w:div>
        <w:div w:id="1052000933">
          <w:marLeft w:val="640"/>
          <w:marRight w:val="0"/>
          <w:marTop w:val="0"/>
          <w:marBottom w:val="0"/>
          <w:divBdr>
            <w:top w:val="none" w:sz="0" w:space="0" w:color="auto"/>
            <w:left w:val="none" w:sz="0" w:space="0" w:color="auto"/>
            <w:bottom w:val="none" w:sz="0" w:space="0" w:color="auto"/>
            <w:right w:val="none" w:sz="0" w:space="0" w:color="auto"/>
          </w:divBdr>
        </w:div>
        <w:div w:id="1054232667">
          <w:marLeft w:val="640"/>
          <w:marRight w:val="0"/>
          <w:marTop w:val="0"/>
          <w:marBottom w:val="0"/>
          <w:divBdr>
            <w:top w:val="none" w:sz="0" w:space="0" w:color="auto"/>
            <w:left w:val="none" w:sz="0" w:space="0" w:color="auto"/>
            <w:bottom w:val="none" w:sz="0" w:space="0" w:color="auto"/>
            <w:right w:val="none" w:sz="0" w:space="0" w:color="auto"/>
          </w:divBdr>
        </w:div>
        <w:div w:id="1056273943">
          <w:marLeft w:val="640"/>
          <w:marRight w:val="0"/>
          <w:marTop w:val="0"/>
          <w:marBottom w:val="0"/>
          <w:divBdr>
            <w:top w:val="none" w:sz="0" w:space="0" w:color="auto"/>
            <w:left w:val="none" w:sz="0" w:space="0" w:color="auto"/>
            <w:bottom w:val="none" w:sz="0" w:space="0" w:color="auto"/>
            <w:right w:val="none" w:sz="0" w:space="0" w:color="auto"/>
          </w:divBdr>
        </w:div>
        <w:div w:id="1076903385">
          <w:marLeft w:val="640"/>
          <w:marRight w:val="0"/>
          <w:marTop w:val="0"/>
          <w:marBottom w:val="0"/>
          <w:divBdr>
            <w:top w:val="none" w:sz="0" w:space="0" w:color="auto"/>
            <w:left w:val="none" w:sz="0" w:space="0" w:color="auto"/>
            <w:bottom w:val="none" w:sz="0" w:space="0" w:color="auto"/>
            <w:right w:val="none" w:sz="0" w:space="0" w:color="auto"/>
          </w:divBdr>
        </w:div>
        <w:div w:id="1161459511">
          <w:marLeft w:val="640"/>
          <w:marRight w:val="0"/>
          <w:marTop w:val="0"/>
          <w:marBottom w:val="0"/>
          <w:divBdr>
            <w:top w:val="none" w:sz="0" w:space="0" w:color="auto"/>
            <w:left w:val="none" w:sz="0" w:space="0" w:color="auto"/>
            <w:bottom w:val="none" w:sz="0" w:space="0" w:color="auto"/>
            <w:right w:val="none" w:sz="0" w:space="0" w:color="auto"/>
          </w:divBdr>
        </w:div>
        <w:div w:id="1220746326">
          <w:marLeft w:val="640"/>
          <w:marRight w:val="0"/>
          <w:marTop w:val="0"/>
          <w:marBottom w:val="0"/>
          <w:divBdr>
            <w:top w:val="none" w:sz="0" w:space="0" w:color="auto"/>
            <w:left w:val="none" w:sz="0" w:space="0" w:color="auto"/>
            <w:bottom w:val="none" w:sz="0" w:space="0" w:color="auto"/>
            <w:right w:val="none" w:sz="0" w:space="0" w:color="auto"/>
          </w:divBdr>
        </w:div>
        <w:div w:id="1240628034">
          <w:marLeft w:val="640"/>
          <w:marRight w:val="0"/>
          <w:marTop w:val="0"/>
          <w:marBottom w:val="0"/>
          <w:divBdr>
            <w:top w:val="none" w:sz="0" w:space="0" w:color="auto"/>
            <w:left w:val="none" w:sz="0" w:space="0" w:color="auto"/>
            <w:bottom w:val="none" w:sz="0" w:space="0" w:color="auto"/>
            <w:right w:val="none" w:sz="0" w:space="0" w:color="auto"/>
          </w:divBdr>
        </w:div>
        <w:div w:id="1266425328">
          <w:marLeft w:val="640"/>
          <w:marRight w:val="0"/>
          <w:marTop w:val="0"/>
          <w:marBottom w:val="0"/>
          <w:divBdr>
            <w:top w:val="none" w:sz="0" w:space="0" w:color="auto"/>
            <w:left w:val="none" w:sz="0" w:space="0" w:color="auto"/>
            <w:bottom w:val="none" w:sz="0" w:space="0" w:color="auto"/>
            <w:right w:val="none" w:sz="0" w:space="0" w:color="auto"/>
          </w:divBdr>
        </w:div>
        <w:div w:id="1271663439">
          <w:marLeft w:val="640"/>
          <w:marRight w:val="0"/>
          <w:marTop w:val="0"/>
          <w:marBottom w:val="0"/>
          <w:divBdr>
            <w:top w:val="none" w:sz="0" w:space="0" w:color="auto"/>
            <w:left w:val="none" w:sz="0" w:space="0" w:color="auto"/>
            <w:bottom w:val="none" w:sz="0" w:space="0" w:color="auto"/>
            <w:right w:val="none" w:sz="0" w:space="0" w:color="auto"/>
          </w:divBdr>
        </w:div>
        <w:div w:id="1274559591">
          <w:marLeft w:val="640"/>
          <w:marRight w:val="0"/>
          <w:marTop w:val="0"/>
          <w:marBottom w:val="0"/>
          <w:divBdr>
            <w:top w:val="none" w:sz="0" w:space="0" w:color="auto"/>
            <w:left w:val="none" w:sz="0" w:space="0" w:color="auto"/>
            <w:bottom w:val="none" w:sz="0" w:space="0" w:color="auto"/>
            <w:right w:val="none" w:sz="0" w:space="0" w:color="auto"/>
          </w:divBdr>
        </w:div>
        <w:div w:id="1284850680">
          <w:marLeft w:val="640"/>
          <w:marRight w:val="0"/>
          <w:marTop w:val="0"/>
          <w:marBottom w:val="0"/>
          <w:divBdr>
            <w:top w:val="none" w:sz="0" w:space="0" w:color="auto"/>
            <w:left w:val="none" w:sz="0" w:space="0" w:color="auto"/>
            <w:bottom w:val="none" w:sz="0" w:space="0" w:color="auto"/>
            <w:right w:val="none" w:sz="0" w:space="0" w:color="auto"/>
          </w:divBdr>
        </w:div>
        <w:div w:id="1326317768">
          <w:marLeft w:val="640"/>
          <w:marRight w:val="0"/>
          <w:marTop w:val="0"/>
          <w:marBottom w:val="0"/>
          <w:divBdr>
            <w:top w:val="none" w:sz="0" w:space="0" w:color="auto"/>
            <w:left w:val="none" w:sz="0" w:space="0" w:color="auto"/>
            <w:bottom w:val="none" w:sz="0" w:space="0" w:color="auto"/>
            <w:right w:val="none" w:sz="0" w:space="0" w:color="auto"/>
          </w:divBdr>
        </w:div>
        <w:div w:id="1344749766">
          <w:marLeft w:val="640"/>
          <w:marRight w:val="0"/>
          <w:marTop w:val="0"/>
          <w:marBottom w:val="0"/>
          <w:divBdr>
            <w:top w:val="none" w:sz="0" w:space="0" w:color="auto"/>
            <w:left w:val="none" w:sz="0" w:space="0" w:color="auto"/>
            <w:bottom w:val="none" w:sz="0" w:space="0" w:color="auto"/>
            <w:right w:val="none" w:sz="0" w:space="0" w:color="auto"/>
          </w:divBdr>
        </w:div>
        <w:div w:id="1347252137">
          <w:marLeft w:val="640"/>
          <w:marRight w:val="0"/>
          <w:marTop w:val="0"/>
          <w:marBottom w:val="0"/>
          <w:divBdr>
            <w:top w:val="none" w:sz="0" w:space="0" w:color="auto"/>
            <w:left w:val="none" w:sz="0" w:space="0" w:color="auto"/>
            <w:bottom w:val="none" w:sz="0" w:space="0" w:color="auto"/>
            <w:right w:val="none" w:sz="0" w:space="0" w:color="auto"/>
          </w:divBdr>
        </w:div>
        <w:div w:id="1379940932">
          <w:marLeft w:val="640"/>
          <w:marRight w:val="0"/>
          <w:marTop w:val="0"/>
          <w:marBottom w:val="0"/>
          <w:divBdr>
            <w:top w:val="none" w:sz="0" w:space="0" w:color="auto"/>
            <w:left w:val="none" w:sz="0" w:space="0" w:color="auto"/>
            <w:bottom w:val="none" w:sz="0" w:space="0" w:color="auto"/>
            <w:right w:val="none" w:sz="0" w:space="0" w:color="auto"/>
          </w:divBdr>
        </w:div>
        <w:div w:id="1405565950">
          <w:marLeft w:val="640"/>
          <w:marRight w:val="0"/>
          <w:marTop w:val="0"/>
          <w:marBottom w:val="0"/>
          <w:divBdr>
            <w:top w:val="none" w:sz="0" w:space="0" w:color="auto"/>
            <w:left w:val="none" w:sz="0" w:space="0" w:color="auto"/>
            <w:bottom w:val="none" w:sz="0" w:space="0" w:color="auto"/>
            <w:right w:val="none" w:sz="0" w:space="0" w:color="auto"/>
          </w:divBdr>
        </w:div>
        <w:div w:id="1409576507">
          <w:marLeft w:val="640"/>
          <w:marRight w:val="0"/>
          <w:marTop w:val="0"/>
          <w:marBottom w:val="0"/>
          <w:divBdr>
            <w:top w:val="none" w:sz="0" w:space="0" w:color="auto"/>
            <w:left w:val="none" w:sz="0" w:space="0" w:color="auto"/>
            <w:bottom w:val="none" w:sz="0" w:space="0" w:color="auto"/>
            <w:right w:val="none" w:sz="0" w:space="0" w:color="auto"/>
          </w:divBdr>
        </w:div>
        <w:div w:id="1439714827">
          <w:marLeft w:val="640"/>
          <w:marRight w:val="0"/>
          <w:marTop w:val="0"/>
          <w:marBottom w:val="0"/>
          <w:divBdr>
            <w:top w:val="none" w:sz="0" w:space="0" w:color="auto"/>
            <w:left w:val="none" w:sz="0" w:space="0" w:color="auto"/>
            <w:bottom w:val="none" w:sz="0" w:space="0" w:color="auto"/>
            <w:right w:val="none" w:sz="0" w:space="0" w:color="auto"/>
          </w:divBdr>
        </w:div>
        <w:div w:id="1442141075">
          <w:marLeft w:val="640"/>
          <w:marRight w:val="0"/>
          <w:marTop w:val="0"/>
          <w:marBottom w:val="0"/>
          <w:divBdr>
            <w:top w:val="none" w:sz="0" w:space="0" w:color="auto"/>
            <w:left w:val="none" w:sz="0" w:space="0" w:color="auto"/>
            <w:bottom w:val="none" w:sz="0" w:space="0" w:color="auto"/>
            <w:right w:val="none" w:sz="0" w:space="0" w:color="auto"/>
          </w:divBdr>
        </w:div>
        <w:div w:id="1462726208">
          <w:marLeft w:val="640"/>
          <w:marRight w:val="0"/>
          <w:marTop w:val="0"/>
          <w:marBottom w:val="0"/>
          <w:divBdr>
            <w:top w:val="none" w:sz="0" w:space="0" w:color="auto"/>
            <w:left w:val="none" w:sz="0" w:space="0" w:color="auto"/>
            <w:bottom w:val="none" w:sz="0" w:space="0" w:color="auto"/>
            <w:right w:val="none" w:sz="0" w:space="0" w:color="auto"/>
          </w:divBdr>
        </w:div>
        <w:div w:id="1469398186">
          <w:marLeft w:val="640"/>
          <w:marRight w:val="0"/>
          <w:marTop w:val="0"/>
          <w:marBottom w:val="0"/>
          <w:divBdr>
            <w:top w:val="none" w:sz="0" w:space="0" w:color="auto"/>
            <w:left w:val="none" w:sz="0" w:space="0" w:color="auto"/>
            <w:bottom w:val="none" w:sz="0" w:space="0" w:color="auto"/>
            <w:right w:val="none" w:sz="0" w:space="0" w:color="auto"/>
          </w:divBdr>
        </w:div>
        <w:div w:id="1494293074">
          <w:marLeft w:val="640"/>
          <w:marRight w:val="0"/>
          <w:marTop w:val="0"/>
          <w:marBottom w:val="0"/>
          <w:divBdr>
            <w:top w:val="none" w:sz="0" w:space="0" w:color="auto"/>
            <w:left w:val="none" w:sz="0" w:space="0" w:color="auto"/>
            <w:bottom w:val="none" w:sz="0" w:space="0" w:color="auto"/>
            <w:right w:val="none" w:sz="0" w:space="0" w:color="auto"/>
          </w:divBdr>
        </w:div>
        <w:div w:id="1497726253">
          <w:marLeft w:val="640"/>
          <w:marRight w:val="0"/>
          <w:marTop w:val="0"/>
          <w:marBottom w:val="0"/>
          <w:divBdr>
            <w:top w:val="none" w:sz="0" w:space="0" w:color="auto"/>
            <w:left w:val="none" w:sz="0" w:space="0" w:color="auto"/>
            <w:bottom w:val="none" w:sz="0" w:space="0" w:color="auto"/>
            <w:right w:val="none" w:sz="0" w:space="0" w:color="auto"/>
          </w:divBdr>
        </w:div>
        <w:div w:id="1502040599">
          <w:marLeft w:val="640"/>
          <w:marRight w:val="0"/>
          <w:marTop w:val="0"/>
          <w:marBottom w:val="0"/>
          <w:divBdr>
            <w:top w:val="none" w:sz="0" w:space="0" w:color="auto"/>
            <w:left w:val="none" w:sz="0" w:space="0" w:color="auto"/>
            <w:bottom w:val="none" w:sz="0" w:space="0" w:color="auto"/>
            <w:right w:val="none" w:sz="0" w:space="0" w:color="auto"/>
          </w:divBdr>
        </w:div>
        <w:div w:id="1507473158">
          <w:marLeft w:val="640"/>
          <w:marRight w:val="0"/>
          <w:marTop w:val="0"/>
          <w:marBottom w:val="0"/>
          <w:divBdr>
            <w:top w:val="none" w:sz="0" w:space="0" w:color="auto"/>
            <w:left w:val="none" w:sz="0" w:space="0" w:color="auto"/>
            <w:bottom w:val="none" w:sz="0" w:space="0" w:color="auto"/>
            <w:right w:val="none" w:sz="0" w:space="0" w:color="auto"/>
          </w:divBdr>
        </w:div>
        <w:div w:id="1516454189">
          <w:marLeft w:val="640"/>
          <w:marRight w:val="0"/>
          <w:marTop w:val="0"/>
          <w:marBottom w:val="0"/>
          <w:divBdr>
            <w:top w:val="none" w:sz="0" w:space="0" w:color="auto"/>
            <w:left w:val="none" w:sz="0" w:space="0" w:color="auto"/>
            <w:bottom w:val="none" w:sz="0" w:space="0" w:color="auto"/>
            <w:right w:val="none" w:sz="0" w:space="0" w:color="auto"/>
          </w:divBdr>
        </w:div>
        <w:div w:id="1550411545">
          <w:marLeft w:val="640"/>
          <w:marRight w:val="0"/>
          <w:marTop w:val="0"/>
          <w:marBottom w:val="0"/>
          <w:divBdr>
            <w:top w:val="none" w:sz="0" w:space="0" w:color="auto"/>
            <w:left w:val="none" w:sz="0" w:space="0" w:color="auto"/>
            <w:bottom w:val="none" w:sz="0" w:space="0" w:color="auto"/>
            <w:right w:val="none" w:sz="0" w:space="0" w:color="auto"/>
          </w:divBdr>
        </w:div>
        <w:div w:id="1551645503">
          <w:marLeft w:val="640"/>
          <w:marRight w:val="0"/>
          <w:marTop w:val="0"/>
          <w:marBottom w:val="0"/>
          <w:divBdr>
            <w:top w:val="none" w:sz="0" w:space="0" w:color="auto"/>
            <w:left w:val="none" w:sz="0" w:space="0" w:color="auto"/>
            <w:bottom w:val="none" w:sz="0" w:space="0" w:color="auto"/>
            <w:right w:val="none" w:sz="0" w:space="0" w:color="auto"/>
          </w:divBdr>
        </w:div>
        <w:div w:id="1558395761">
          <w:marLeft w:val="640"/>
          <w:marRight w:val="0"/>
          <w:marTop w:val="0"/>
          <w:marBottom w:val="0"/>
          <w:divBdr>
            <w:top w:val="none" w:sz="0" w:space="0" w:color="auto"/>
            <w:left w:val="none" w:sz="0" w:space="0" w:color="auto"/>
            <w:bottom w:val="none" w:sz="0" w:space="0" w:color="auto"/>
            <w:right w:val="none" w:sz="0" w:space="0" w:color="auto"/>
          </w:divBdr>
        </w:div>
        <w:div w:id="1558786520">
          <w:marLeft w:val="640"/>
          <w:marRight w:val="0"/>
          <w:marTop w:val="0"/>
          <w:marBottom w:val="0"/>
          <w:divBdr>
            <w:top w:val="none" w:sz="0" w:space="0" w:color="auto"/>
            <w:left w:val="none" w:sz="0" w:space="0" w:color="auto"/>
            <w:bottom w:val="none" w:sz="0" w:space="0" w:color="auto"/>
            <w:right w:val="none" w:sz="0" w:space="0" w:color="auto"/>
          </w:divBdr>
        </w:div>
        <w:div w:id="1580211174">
          <w:marLeft w:val="640"/>
          <w:marRight w:val="0"/>
          <w:marTop w:val="0"/>
          <w:marBottom w:val="0"/>
          <w:divBdr>
            <w:top w:val="none" w:sz="0" w:space="0" w:color="auto"/>
            <w:left w:val="none" w:sz="0" w:space="0" w:color="auto"/>
            <w:bottom w:val="none" w:sz="0" w:space="0" w:color="auto"/>
            <w:right w:val="none" w:sz="0" w:space="0" w:color="auto"/>
          </w:divBdr>
        </w:div>
        <w:div w:id="1591113689">
          <w:marLeft w:val="640"/>
          <w:marRight w:val="0"/>
          <w:marTop w:val="0"/>
          <w:marBottom w:val="0"/>
          <w:divBdr>
            <w:top w:val="none" w:sz="0" w:space="0" w:color="auto"/>
            <w:left w:val="none" w:sz="0" w:space="0" w:color="auto"/>
            <w:bottom w:val="none" w:sz="0" w:space="0" w:color="auto"/>
            <w:right w:val="none" w:sz="0" w:space="0" w:color="auto"/>
          </w:divBdr>
        </w:div>
        <w:div w:id="1644386867">
          <w:marLeft w:val="640"/>
          <w:marRight w:val="0"/>
          <w:marTop w:val="0"/>
          <w:marBottom w:val="0"/>
          <w:divBdr>
            <w:top w:val="none" w:sz="0" w:space="0" w:color="auto"/>
            <w:left w:val="none" w:sz="0" w:space="0" w:color="auto"/>
            <w:bottom w:val="none" w:sz="0" w:space="0" w:color="auto"/>
            <w:right w:val="none" w:sz="0" w:space="0" w:color="auto"/>
          </w:divBdr>
        </w:div>
        <w:div w:id="1672876951">
          <w:marLeft w:val="640"/>
          <w:marRight w:val="0"/>
          <w:marTop w:val="0"/>
          <w:marBottom w:val="0"/>
          <w:divBdr>
            <w:top w:val="none" w:sz="0" w:space="0" w:color="auto"/>
            <w:left w:val="none" w:sz="0" w:space="0" w:color="auto"/>
            <w:bottom w:val="none" w:sz="0" w:space="0" w:color="auto"/>
            <w:right w:val="none" w:sz="0" w:space="0" w:color="auto"/>
          </w:divBdr>
        </w:div>
        <w:div w:id="1767921923">
          <w:marLeft w:val="640"/>
          <w:marRight w:val="0"/>
          <w:marTop w:val="0"/>
          <w:marBottom w:val="0"/>
          <w:divBdr>
            <w:top w:val="none" w:sz="0" w:space="0" w:color="auto"/>
            <w:left w:val="none" w:sz="0" w:space="0" w:color="auto"/>
            <w:bottom w:val="none" w:sz="0" w:space="0" w:color="auto"/>
            <w:right w:val="none" w:sz="0" w:space="0" w:color="auto"/>
          </w:divBdr>
        </w:div>
        <w:div w:id="1788041435">
          <w:marLeft w:val="640"/>
          <w:marRight w:val="0"/>
          <w:marTop w:val="0"/>
          <w:marBottom w:val="0"/>
          <w:divBdr>
            <w:top w:val="none" w:sz="0" w:space="0" w:color="auto"/>
            <w:left w:val="none" w:sz="0" w:space="0" w:color="auto"/>
            <w:bottom w:val="none" w:sz="0" w:space="0" w:color="auto"/>
            <w:right w:val="none" w:sz="0" w:space="0" w:color="auto"/>
          </w:divBdr>
        </w:div>
        <w:div w:id="1795253415">
          <w:marLeft w:val="640"/>
          <w:marRight w:val="0"/>
          <w:marTop w:val="0"/>
          <w:marBottom w:val="0"/>
          <w:divBdr>
            <w:top w:val="none" w:sz="0" w:space="0" w:color="auto"/>
            <w:left w:val="none" w:sz="0" w:space="0" w:color="auto"/>
            <w:bottom w:val="none" w:sz="0" w:space="0" w:color="auto"/>
            <w:right w:val="none" w:sz="0" w:space="0" w:color="auto"/>
          </w:divBdr>
        </w:div>
        <w:div w:id="1796369713">
          <w:marLeft w:val="640"/>
          <w:marRight w:val="0"/>
          <w:marTop w:val="0"/>
          <w:marBottom w:val="0"/>
          <w:divBdr>
            <w:top w:val="none" w:sz="0" w:space="0" w:color="auto"/>
            <w:left w:val="none" w:sz="0" w:space="0" w:color="auto"/>
            <w:bottom w:val="none" w:sz="0" w:space="0" w:color="auto"/>
            <w:right w:val="none" w:sz="0" w:space="0" w:color="auto"/>
          </w:divBdr>
        </w:div>
        <w:div w:id="1801608922">
          <w:marLeft w:val="640"/>
          <w:marRight w:val="0"/>
          <w:marTop w:val="0"/>
          <w:marBottom w:val="0"/>
          <w:divBdr>
            <w:top w:val="none" w:sz="0" w:space="0" w:color="auto"/>
            <w:left w:val="none" w:sz="0" w:space="0" w:color="auto"/>
            <w:bottom w:val="none" w:sz="0" w:space="0" w:color="auto"/>
            <w:right w:val="none" w:sz="0" w:space="0" w:color="auto"/>
          </w:divBdr>
        </w:div>
        <w:div w:id="1810778347">
          <w:marLeft w:val="640"/>
          <w:marRight w:val="0"/>
          <w:marTop w:val="0"/>
          <w:marBottom w:val="0"/>
          <w:divBdr>
            <w:top w:val="none" w:sz="0" w:space="0" w:color="auto"/>
            <w:left w:val="none" w:sz="0" w:space="0" w:color="auto"/>
            <w:bottom w:val="none" w:sz="0" w:space="0" w:color="auto"/>
            <w:right w:val="none" w:sz="0" w:space="0" w:color="auto"/>
          </w:divBdr>
        </w:div>
        <w:div w:id="1811706175">
          <w:marLeft w:val="640"/>
          <w:marRight w:val="0"/>
          <w:marTop w:val="0"/>
          <w:marBottom w:val="0"/>
          <w:divBdr>
            <w:top w:val="none" w:sz="0" w:space="0" w:color="auto"/>
            <w:left w:val="none" w:sz="0" w:space="0" w:color="auto"/>
            <w:bottom w:val="none" w:sz="0" w:space="0" w:color="auto"/>
            <w:right w:val="none" w:sz="0" w:space="0" w:color="auto"/>
          </w:divBdr>
        </w:div>
        <w:div w:id="1823351853">
          <w:marLeft w:val="640"/>
          <w:marRight w:val="0"/>
          <w:marTop w:val="0"/>
          <w:marBottom w:val="0"/>
          <w:divBdr>
            <w:top w:val="none" w:sz="0" w:space="0" w:color="auto"/>
            <w:left w:val="none" w:sz="0" w:space="0" w:color="auto"/>
            <w:bottom w:val="none" w:sz="0" w:space="0" w:color="auto"/>
            <w:right w:val="none" w:sz="0" w:space="0" w:color="auto"/>
          </w:divBdr>
        </w:div>
        <w:div w:id="1826700926">
          <w:marLeft w:val="640"/>
          <w:marRight w:val="0"/>
          <w:marTop w:val="0"/>
          <w:marBottom w:val="0"/>
          <w:divBdr>
            <w:top w:val="none" w:sz="0" w:space="0" w:color="auto"/>
            <w:left w:val="none" w:sz="0" w:space="0" w:color="auto"/>
            <w:bottom w:val="none" w:sz="0" w:space="0" w:color="auto"/>
            <w:right w:val="none" w:sz="0" w:space="0" w:color="auto"/>
          </w:divBdr>
        </w:div>
        <w:div w:id="1893418552">
          <w:marLeft w:val="640"/>
          <w:marRight w:val="0"/>
          <w:marTop w:val="0"/>
          <w:marBottom w:val="0"/>
          <w:divBdr>
            <w:top w:val="none" w:sz="0" w:space="0" w:color="auto"/>
            <w:left w:val="none" w:sz="0" w:space="0" w:color="auto"/>
            <w:bottom w:val="none" w:sz="0" w:space="0" w:color="auto"/>
            <w:right w:val="none" w:sz="0" w:space="0" w:color="auto"/>
          </w:divBdr>
        </w:div>
        <w:div w:id="1906260038">
          <w:marLeft w:val="640"/>
          <w:marRight w:val="0"/>
          <w:marTop w:val="0"/>
          <w:marBottom w:val="0"/>
          <w:divBdr>
            <w:top w:val="none" w:sz="0" w:space="0" w:color="auto"/>
            <w:left w:val="none" w:sz="0" w:space="0" w:color="auto"/>
            <w:bottom w:val="none" w:sz="0" w:space="0" w:color="auto"/>
            <w:right w:val="none" w:sz="0" w:space="0" w:color="auto"/>
          </w:divBdr>
        </w:div>
        <w:div w:id="1915236969">
          <w:marLeft w:val="640"/>
          <w:marRight w:val="0"/>
          <w:marTop w:val="0"/>
          <w:marBottom w:val="0"/>
          <w:divBdr>
            <w:top w:val="none" w:sz="0" w:space="0" w:color="auto"/>
            <w:left w:val="none" w:sz="0" w:space="0" w:color="auto"/>
            <w:bottom w:val="none" w:sz="0" w:space="0" w:color="auto"/>
            <w:right w:val="none" w:sz="0" w:space="0" w:color="auto"/>
          </w:divBdr>
        </w:div>
        <w:div w:id="1931306496">
          <w:marLeft w:val="640"/>
          <w:marRight w:val="0"/>
          <w:marTop w:val="0"/>
          <w:marBottom w:val="0"/>
          <w:divBdr>
            <w:top w:val="none" w:sz="0" w:space="0" w:color="auto"/>
            <w:left w:val="none" w:sz="0" w:space="0" w:color="auto"/>
            <w:bottom w:val="none" w:sz="0" w:space="0" w:color="auto"/>
            <w:right w:val="none" w:sz="0" w:space="0" w:color="auto"/>
          </w:divBdr>
        </w:div>
        <w:div w:id="1965962093">
          <w:marLeft w:val="640"/>
          <w:marRight w:val="0"/>
          <w:marTop w:val="0"/>
          <w:marBottom w:val="0"/>
          <w:divBdr>
            <w:top w:val="none" w:sz="0" w:space="0" w:color="auto"/>
            <w:left w:val="none" w:sz="0" w:space="0" w:color="auto"/>
            <w:bottom w:val="none" w:sz="0" w:space="0" w:color="auto"/>
            <w:right w:val="none" w:sz="0" w:space="0" w:color="auto"/>
          </w:divBdr>
        </w:div>
        <w:div w:id="1972977534">
          <w:marLeft w:val="640"/>
          <w:marRight w:val="0"/>
          <w:marTop w:val="0"/>
          <w:marBottom w:val="0"/>
          <w:divBdr>
            <w:top w:val="none" w:sz="0" w:space="0" w:color="auto"/>
            <w:left w:val="none" w:sz="0" w:space="0" w:color="auto"/>
            <w:bottom w:val="none" w:sz="0" w:space="0" w:color="auto"/>
            <w:right w:val="none" w:sz="0" w:space="0" w:color="auto"/>
          </w:divBdr>
        </w:div>
        <w:div w:id="1985770309">
          <w:marLeft w:val="640"/>
          <w:marRight w:val="0"/>
          <w:marTop w:val="0"/>
          <w:marBottom w:val="0"/>
          <w:divBdr>
            <w:top w:val="none" w:sz="0" w:space="0" w:color="auto"/>
            <w:left w:val="none" w:sz="0" w:space="0" w:color="auto"/>
            <w:bottom w:val="none" w:sz="0" w:space="0" w:color="auto"/>
            <w:right w:val="none" w:sz="0" w:space="0" w:color="auto"/>
          </w:divBdr>
        </w:div>
        <w:div w:id="1989045369">
          <w:marLeft w:val="640"/>
          <w:marRight w:val="0"/>
          <w:marTop w:val="0"/>
          <w:marBottom w:val="0"/>
          <w:divBdr>
            <w:top w:val="none" w:sz="0" w:space="0" w:color="auto"/>
            <w:left w:val="none" w:sz="0" w:space="0" w:color="auto"/>
            <w:bottom w:val="none" w:sz="0" w:space="0" w:color="auto"/>
            <w:right w:val="none" w:sz="0" w:space="0" w:color="auto"/>
          </w:divBdr>
        </w:div>
        <w:div w:id="2026252182">
          <w:marLeft w:val="640"/>
          <w:marRight w:val="0"/>
          <w:marTop w:val="0"/>
          <w:marBottom w:val="0"/>
          <w:divBdr>
            <w:top w:val="none" w:sz="0" w:space="0" w:color="auto"/>
            <w:left w:val="none" w:sz="0" w:space="0" w:color="auto"/>
            <w:bottom w:val="none" w:sz="0" w:space="0" w:color="auto"/>
            <w:right w:val="none" w:sz="0" w:space="0" w:color="auto"/>
          </w:divBdr>
        </w:div>
        <w:div w:id="2028752868">
          <w:marLeft w:val="640"/>
          <w:marRight w:val="0"/>
          <w:marTop w:val="0"/>
          <w:marBottom w:val="0"/>
          <w:divBdr>
            <w:top w:val="none" w:sz="0" w:space="0" w:color="auto"/>
            <w:left w:val="none" w:sz="0" w:space="0" w:color="auto"/>
            <w:bottom w:val="none" w:sz="0" w:space="0" w:color="auto"/>
            <w:right w:val="none" w:sz="0" w:space="0" w:color="auto"/>
          </w:divBdr>
        </w:div>
        <w:div w:id="2044672712">
          <w:marLeft w:val="640"/>
          <w:marRight w:val="0"/>
          <w:marTop w:val="0"/>
          <w:marBottom w:val="0"/>
          <w:divBdr>
            <w:top w:val="none" w:sz="0" w:space="0" w:color="auto"/>
            <w:left w:val="none" w:sz="0" w:space="0" w:color="auto"/>
            <w:bottom w:val="none" w:sz="0" w:space="0" w:color="auto"/>
            <w:right w:val="none" w:sz="0" w:space="0" w:color="auto"/>
          </w:divBdr>
        </w:div>
        <w:div w:id="2055108836">
          <w:marLeft w:val="640"/>
          <w:marRight w:val="0"/>
          <w:marTop w:val="0"/>
          <w:marBottom w:val="0"/>
          <w:divBdr>
            <w:top w:val="none" w:sz="0" w:space="0" w:color="auto"/>
            <w:left w:val="none" w:sz="0" w:space="0" w:color="auto"/>
            <w:bottom w:val="none" w:sz="0" w:space="0" w:color="auto"/>
            <w:right w:val="none" w:sz="0" w:space="0" w:color="auto"/>
          </w:divBdr>
        </w:div>
        <w:div w:id="2061320047">
          <w:marLeft w:val="640"/>
          <w:marRight w:val="0"/>
          <w:marTop w:val="0"/>
          <w:marBottom w:val="0"/>
          <w:divBdr>
            <w:top w:val="none" w:sz="0" w:space="0" w:color="auto"/>
            <w:left w:val="none" w:sz="0" w:space="0" w:color="auto"/>
            <w:bottom w:val="none" w:sz="0" w:space="0" w:color="auto"/>
            <w:right w:val="none" w:sz="0" w:space="0" w:color="auto"/>
          </w:divBdr>
        </w:div>
        <w:div w:id="2061660828">
          <w:marLeft w:val="640"/>
          <w:marRight w:val="0"/>
          <w:marTop w:val="0"/>
          <w:marBottom w:val="0"/>
          <w:divBdr>
            <w:top w:val="none" w:sz="0" w:space="0" w:color="auto"/>
            <w:left w:val="none" w:sz="0" w:space="0" w:color="auto"/>
            <w:bottom w:val="none" w:sz="0" w:space="0" w:color="auto"/>
            <w:right w:val="none" w:sz="0" w:space="0" w:color="auto"/>
          </w:divBdr>
        </w:div>
        <w:div w:id="2065715464">
          <w:marLeft w:val="640"/>
          <w:marRight w:val="0"/>
          <w:marTop w:val="0"/>
          <w:marBottom w:val="0"/>
          <w:divBdr>
            <w:top w:val="none" w:sz="0" w:space="0" w:color="auto"/>
            <w:left w:val="none" w:sz="0" w:space="0" w:color="auto"/>
            <w:bottom w:val="none" w:sz="0" w:space="0" w:color="auto"/>
            <w:right w:val="none" w:sz="0" w:space="0" w:color="auto"/>
          </w:divBdr>
        </w:div>
        <w:div w:id="2079790050">
          <w:marLeft w:val="640"/>
          <w:marRight w:val="0"/>
          <w:marTop w:val="0"/>
          <w:marBottom w:val="0"/>
          <w:divBdr>
            <w:top w:val="none" w:sz="0" w:space="0" w:color="auto"/>
            <w:left w:val="none" w:sz="0" w:space="0" w:color="auto"/>
            <w:bottom w:val="none" w:sz="0" w:space="0" w:color="auto"/>
            <w:right w:val="none" w:sz="0" w:space="0" w:color="auto"/>
          </w:divBdr>
        </w:div>
        <w:div w:id="2088108302">
          <w:marLeft w:val="640"/>
          <w:marRight w:val="0"/>
          <w:marTop w:val="0"/>
          <w:marBottom w:val="0"/>
          <w:divBdr>
            <w:top w:val="none" w:sz="0" w:space="0" w:color="auto"/>
            <w:left w:val="none" w:sz="0" w:space="0" w:color="auto"/>
            <w:bottom w:val="none" w:sz="0" w:space="0" w:color="auto"/>
            <w:right w:val="none" w:sz="0" w:space="0" w:color="auto"/>
          </w:divBdr>
        </w:div>
      </w:divsChild>
    </w:div>
    <w:div w:id="278605533">
      <w:bodyDiv w:val="1"/>
      <w:marLeft w:val="0"/>
      <w:marRight w:val="0"/>
      <w:marTop w:val="0"/>
      <w:marBottom w:val="0"/>
      <w:divBdr>
        <w:top w:val="none" w:sz="0" w:space="0" w:color="auto"/>
        <w:left w:val="none" w:sz="0" w:space="0" w:color="auto"/>
        <w:bottom w:val="none" w:sz="0" w:space="0" w:color="auto"/>
        <w:right w:val="none" w:sz="0" w:space="0" w:color="auto"/>
      </w:divBdr>
      <w:divsChild>
        <w:div w:id="42100083">
          <w:marLeft w:val="640"/>
          <w:marRight w:val="0"/>
          <w:marTop w:val="0"/>
          <w:marBottom w:val="0"/>
          <w:divBdr>
            <w:top w:val="none" w:sz="0" w:space="0" w:color="auto"/>
            <w:left w:val="none" w:sz="0" w:space="0" w:color="auto"/>
            <w:bottom w:val="none" w:sz="0" w:space="0" w:color="auto"/>
            <w:right w:val="none" w:sz="0" w:space="0" w:color="auto"/>
          </w:divBdr>
        </w:div>
        <w:div w:id="93941726">
          <w:marLeft w:val="640"/>
          <w:marRight w:val="0"/>
          <w:marTop w:val="0"/>
          <w:marBottom w:val="0"/>
          <w:divBdr>
            <w:top w:val="none" w:sz="0" w:space="0" w:color="auto"/>
            <w:left w:val="none" w:sz="0" w:space="0" w:color="auto"/>
            <w:bottom w:val="none" w:sz="0" w:space="0" w:color="auto"/>
            <w:right w:val="none" w:sz="0" w:space="0" w:color="auto"/>
          </w:divBdr>
        </w:div>
        <w:div w:id="162167697">
          <w:marLeft w:val="640"/>
          <w:marRight w:val="0"/>
          <w:marTop w:val="0"/>
          <w:marBottom w:val="0"/>
          <w:divBdr>
            <w:top w:val="none" w:sz="0" w:space="0" w:color="auto"/>
            <w:left w:val="none" w:sz="0" w:space="0" w:color="auto"/>
            <w:bottom w:val="none" w:sz="0" w:space="0" w:color="auto"/>
            <w:right w:val="none" w:sz="0" w:space="0" w:color="auto"/>
          </w:divBdr>
        </w:div>
        <w:div w:id="245115327">
          <w:marLeft w:val="640"/>
          <w:marRight w:val="0"/>
          <w:marTop w:val="0"/>
          <w:marBottom w:val="0"/>
          <w:divBdr>
            <w:top w:val="none" w:sz="0" w:space="0" w:color="auto"/>
            <w:left w:val="none" w:sz="0" w:space="0" w:color="auto"/>
            <w:bottom w:val="none" w:sz="0" w:space="0" w:color="auto"/>
            <w:right w:val="none" w:sz="0" w:space="0" w:color="auto"/>
          </w:divBdr>
        </w:div>
        <w:div w:id="306519713">
          <w:marLeft w:val="640"/>
          <w:marRight w:val="0"/>
          <w:marTop w:val="0"/>
          <w:marBottom w:val="0"/>
          <w:divBdr>
            <w:top w:val="none" w:sz="0" w:space="0" w:color="auto"/>
            <w:left w:val="none" w:sz="0" w:space="0" w:color="auto"/>
            <w:bottom w:val="none" w:sz="0" w:space="0" w:color="auto"/>
            <w:right w:val="none" w:sz="0" w:space="0" w:color="auto"/>
          </w:divBdr>
        </w:div>
        <w:div w:id="334771347">
          <w:marLeft w:val="640"/>
          <w:marRight w:val="0"/>
          <w:marTop w:val="0"/>
          <w:marBottom w:val="0"/>
          <w:divBdr>
            <w:top w:val="none" w:sz="0" w:space="0" w:color="auto"/>
            <w:left w:val="none" w:sz="0" w:space="0" w:color="auto"/>
            <w:bottom w:val="none" w:sz="0" w:space="0" w:color="auto"/>
            <w:right w:val="none" w:sz="0" w:space="0" w:color="auto"/>
          </w:divBdr>
        </w:div>
        <w:div w:id="375737145">
          <w:marLeft w:val="640"/>
          <w:marRight w:val="0"/>
          <w:marTop w:val="0"/>
          <w:marBottom w:val="0"/>
          <w:divBdr>
            <w:top w:val="none" w:sz="0" w:space="0" w:color="auto"/>
            <w:left w:val="none" w:sz="0" w:space="0" w:color="auto"/>
            <w:bottom w:val="none" w:sz="0" w:space="0" w:color="auto"/>
            <w:right w:val="none" w:sz="0" w:space="0" w:color="auto"/>
          </w:divBdr>
        </w:div>
        <w:div w:id="387921781">
          <w:marLeft w:val="640"/>
          <w:marRight w:val="0"/>
          <w:marTop w:val="0"/>
          <w:marBottom w:val="0"/>
          <w:divBdr>
            <w:top w:val="none" w:sz="0" w:space="0" w:color="auto"/>
            <w:left w:val="none" w:sz="0" w:space="0" w:color="auto"/>
            <w:bottom w:val="none" w:sz="0" w:space="0" w:color="auto"/>
            <w:right w:val="none" w:sz="0" w:space="0" w:color="auto"/>
          </w:divBdr>
        </w:div>
        <w:div w:id="505944822">
          <w:marLeft w:val="640"/>
          <w:marRight w:val="0"/>
          <w:marTop w:val="0"/>
          <w:marBottom w:val="0"/>
          <w:divBdr>
            <w:top w:val="none" w:sz="0" w:space="0" w:color="auto"/>
            <w:left w:val="none" w:sz="0" w:space="0" w:color="auto"/>
            <w:bottom w:val="none" w:sz="0" w:space="0" w:color="auto"/>
            <w:right w:val="none" w:sz="0" w:space="0" w:color="auto"/>
          </w:divBdr>
        </w:div>
        <w:div w:id="524028354">
          <w:marLeft w:val="640"/>
          <w:marRight w:val="0"/>
          <w:marTop w:val="0"/>
          <w:marBottom w:val="0"/>
          <w:divBdr>
            <w:top w:val="none" w:sz="0" w:space="0" w:color="auto"/>
            <w:left w:val="none" w:sz="0" w:space="0" w:color="auto"/>
            <w:bottom w:val="none" w:sz="0" w:space="0" w:color="auto"/>
            <w:right w:val="none" w:sz="0" w:space="0" w:color="auto"/>
          </w:divBdr>
        </w:div>
        <w:div w:id="551890443">
          <w:marLeft w:val="640"/>
          <w:marRight w:val="0"/>
          <w:marTop w:val="0"/>
          <w:marBottom w:val="0"/>
          <w:divBdr>
            <w:top w:val="none" w:sz="0" w:space="0" w:color="auto"/>
            <w:left w:val="none" w:sz="0" w:space="0" w:color="auto"/>
            <w:bottom w:val="none" w:sz="0" w:space="0" w:color="auto"/>
            <w:right w:val="none" w:sz="0" w:space="0" w:color="auto"/>
          </w:divBdr>
        </w:div>
        <w:div w:id="570696366">
          <w:marLeft w:val="640"/>
          <w:marRight w:val="0"/>
          <w:marTop w:val="0"/>
          <w:marBottom w:val="0"/>
          <w:divBdr>
            <w:top w:val="none" w:sz="0" w:space="0" w:color="auto"/>
            <w:left w:val="none" w:sz="0" w:space="0" w:color="auto"/>
            <w:bottom w:val="none" w:sz="0" w:space="0" w:color="auto"/>
            <w:right w:val="none" w:sz="0" w:space="0" w:color="auto"/>
          </w:divBdr>
        </w:div>
        <w:div w:id="586693658">
          <w:marLeft w:val="640"/>
          <w:marRight w:val="0"/>
          <w:marTop w:val="0"/>
          <w:marBottom w:val="0"/>
          <w:divBdr>
            <w:top w:val="none" w:sz="0" w:space="0" w:color="auto"/>
            <w:left w:val="none" w:sz="0" w:space="0" w:color="auto"/>
            <w:bottom w:val="none" w:sz="0" w:space="0" w:color="auto"/>
            <w:right w:val="none" w:sz="0" w:space="0" w:color="auto"/>
          </w:divBdr>
        </w:div>
        <w:div w:id="680086553">
          <w:marLeft w:val="640"/>
          <w:marRight w:val="0"/>
          <w:marTop w:val="0"/>
          <w:marBottom w:val="0"/>
          <w:divBdr>
            <w:top w:val="none" w:sz="0" w:space="0" w:color="auto"/>
            <w:left w:val="none" w:sz="0" w:space="0" w:color="auto"/>
            <w:bottom w:val="none" w:sz="0" w:space="0" w:color="auto"/>
            <w:right w:val="none" w:sz="0" w:space="0" w:color="auto"/>
          </w:divBdr>
        </w:div>
        <w:div w:id="694353989">
          <w:marLeft w:val="640"/>
          <w:marRight w:val="0"/>
          <w:marTop w:val="0"/>
          <w:marBottom w:val="0"/>
          <w:divBdr>
            <w:top w:val="none" w:sz="0" w:space="0" w:color="auto"/>
            <w:left w:val="none" w:sz="0" w:space="0" w:color="auto"/>
            <w:bottom w:val="none" w:sz="0" w:space="0" w:color="auto"/>
            <w:right w:val="none" w:sz="0" w:space="0" w:color="auto"/>
          </w:divBdr>
        </w:div>
        <w:div w:id="722682417">
          <w:marLeft w:val="640"/>
          <w:marRight w:val="0"/>
          <w:marTop w:val="0"/>
          <w:marBottom w:val="0"/>
          <w:divBdr>
            <w:top w:val="none" w:sz="0" w:space="0" w:color="auto"/>
            <w:left w:val="none" w:sz="0" w:space="0" w:color="auto"/>
            <w:bottom w:val="none" w:sz="0" w:space="0" w:color="auto"/>
            <w:right w:val="none" w:sz="0" w:space="0" w:color="auto"/>
          </w:divBdr>
        </w:div>
        <w:div w:id="841705891">
          <w:marLeft w:val="640"/>
          <w:marRight w:val="0"/>
          <w:marTop w:val="0"/>
          <w:marBottom w:val="0"/>
          <w:divBdr>
            <w:top w:val="none" w:sz="0" w:space="0" w:color="auto"/>
            <w:left w:val="none" w:sz="0" w:space="0" w:color="auto"/>
            <w:bottom w:val="none" w:sz="0" w:space="0" w:color="auto"/>
            <w:right w:val="none" w:sz="0" w:space="0" w:color="auto"/>
          </w:divBdr>
        </w:div>
        <w:div w:id="859395858">
          <w:marLeft w:val="640"/>
          <w:marRight w:val="0"/>
          <w:marTop w:val="0"/>
          <w:marBottom w:val="0"/>
          <w:divBdr>
            <w:top w:val="none" w:sz="0" w:space="0" w:color="auto"/>
            <w:left w:val="none" w:sz="0" w:space="0" w:color="auto"/>
            <w:bottom w:val="none" w:sz="0" w:space="0" w:color="auto"/>
            <w:right w:val="none" w:sz="0" w:space="0" w:color="auto"/>
          </w:divBdr>
        </w:div>
        <w:div w:id="1005598662">
          <w:marLeft w:val="640"/>
          <w:marRight w:val="0"/>
          <w:marTop w:val="0"/>
          <w:marBottom w:val="0"/>
          <w:divBdr>
            <w:top w:val="none" w:sz="0" w:space="0" w:color="auto"/>
            <w:left w:val="none" w:sz="0" w:space="0" w:color="auto"/>
            <w:bottom w:val="none" w:sz="0" w:space="0" w:color="auto"/>
            <w:right w:val="none" w:sz="0" w:space="0" w:color="auto"/>
          </w:divBdr>
        </w:div>
        <w:div w:id="1069619335">
          <w:marLeft w:val="640"/>
          <w:marRight w:val="0"/>
          <w:marTop w:val="0"/>
          <w:marBottom w:val="0"/>
          <w:divBdr>
            <w:top w:val="none" w:sz="0" w:space="0" w:color="auto"/>
            <w:left w:val="none" w:sz="0" w:space="0" w:color="auto"/>
            <w:bottom w:val="none" w:sz="0" w:space="0" w:color="auto"/>
            <w:right w:val="none" w:sz="0" w:space="0" w:color="auto"/>
          </w:divBdr>
        </w:div>
        <w:div w:id="1097748363">
          <w:marLeft w:val="640"/>
          <w:marRight w:val="0"/>
          <w:marTop w:val="0"/>
          <w:marBottom w:val="0"/>
          <w:divBdr>
            <w:top w:val="none" w:sz="0" w:space="0" w:color="auto"/>
            <w:left w:val="none" w:sz="0" w:space="0" w:color="auto"/>
            <w:bottom w:val="none" w:sz="0" w:space="0" w:color="auto"/>
            <w:right w:val="none" w:sz="0" w:space="0" w:color="auto"/>
          </w:divBdr>
        </w:div>
        <w:div w:id="1258367172">
          <w:marLeft w:val="640"/>
          <w:marRight w:val="0"/>
          <w:marTop w:val="0"/>
          <w:marBottom w:val="0"/>
          <w:divBdr>
            <w:top w:val="none" w:sz="0" w:space="0" w:color="auto"/>
            <w:left w:val="none" w:sz="0" w:space="0" w:color="auto"/>
            <w:bottom w:val="none" w:sz="0" w:space="0" w:color="auto"/>
            <w:right w:val="none" w:sz="0" w:space="0" w:color="auto"/>
          </w:divBdr>
        </w:div>
        <w:div w:id="1327594792">
          <w:marLeft w:val="640"/>
          <w:marRight w:val="0"/>
          <w:marTop w:val="0"/>
          <w:marBottom w:val="0"/>
          <w:divBdr>
            <w:top w:val="none" w:sz="0" w:space="0" w:color="auto"/>
            <w:left w:val="none" w:sz="0" w:space="0" w:color="auto"/>
            <w:bottom w:val="none" w:sz="0" w:space="0" w:color="auto"/>
            <w:right w:val="none" w:sz="0" w:space="0" w:color="auto"/>
          </w:divBdr>
        </w:div>
        <w:div w:id="1339229929">
          <w:marLeft w:val="640"/>
          <w:marRight w:val="0"/>
          <w:marTop w:val="0"/>
          <w:marBottom w:val="0"/>
          <w:divBdr>
            <w:top w:val="none" w:sz="0" w:space="0" w:color="auto"/>
            <w:left w:val="none" w:sz="0" w:space="0" w:color="auto"/>
            <w:bottom w:val="none" w:sz="0" w:space="0" w:color="auto"/>
            <w:right w:val="none" w:sz="0" w:space="0" w:color="auto"/>
          </w:divBdr>
        </w:div>
        <w:div w:id="1345010223">
          <w:marLeft w:val="640"/>
          <w:marRight w:val="0"/>
          <w:marTop w:val="0"/>
          <w:marBottom w:val="0"/>
          <w:divBdr>
            <w:top w:val="none" w:sz="0" w:space="0" w:color="auto"/>
            <w:left w:val="none" w:sz="0" w:space="0" w:color="auto"/>
            <w:bottom w:val="none" w:sz="0" w:space="0" w:color="auto"/>
            <w:right w:val="none" w:sz="0" w:space="0" w:color="auto"/>
          </w:divBdr>
        </w:div>
        <w:div w:id="1351566683">
          <w:marLeft w:val="640"/>
          <w:marRight w:val="0"/>
          <w:marTop w:val="0"/>
          <w:marBottom w:val="0"/>
          <w:divBdr>
            <w:top w:val="none" w:sz="0" w:space="0" w:color="auto"/>
            <w:left w:val="none" w:sz="0" w:space="0" w:color="auto"/>
            <w:bottom w:val="none" w:sz="0" w:space="0" w:color="auto"/>
            <w:right w:val="none" w:sz="0" w:space="0" w:color="auto"/>
          </w:divBdr>
        </w:div>
        <w:div w:id="1450389807">
          <w:marLeft w:val="640"/>
          <w:marRight w:val="0"/>
          <w:marTop w:val="0"/>
          <w:marBottom w:val="0"/>
          <w:divBdr>
            <w:top w:val="none" w:sz="0" w:space="0" w:color="auto"/>
            <w:left w:val="none" w:sz="0" w:space="0" w:color="auto"/>
            <w:bottom w:val="none" w:sz="0" w:space="0" w:color="auto"/>
            <w:right w:val="none" w:sz="0" w:space="0" w:color="auto"/>
          </w:divBdr>
        </w:div>
        <w:div w:id="1470173916">
          <w:marLeft w:val="640"/>
          <w:marRight w:val="0"/>
          <w:marTop w:val="0"/>
          <w:marBottom w:val="0"/>
          <w:divBdr>
            <w:top w:val="none" w:sz="0" w:space="0" w:color="auto"/>
            <w:left w:val="none" w:sz="0" w:space="0" w:color="auto"/>
            <w:bottom w:val="none" w:sz="0" w:space="0" w:color="auto"/>
            <w:right w:val="none" w:sz="0" w:space="0" w:color="auto"/>
          </w:divBdr>
        </w:div>
        <w:div w:id="1486242780">
          <w:marLeft w:val="640"/>
          <w:marRight w:val="0"/>
          <w:marTop w:val="0"/>
          <w:marBottom w:val="0"/>
          <w:divBdr>
            <w:top w:val="none" w:sz="0" w:space="0" w:color="auto"/>
            <w:left w:val="none" w:sz="0" w:space="0" w:color="auto"/>
            <w:bottom w:val="none" w:sz="0" w:space="0" w:color="auto"/>
            <w:right w:val="none" w:sz="0" w:space="0" w:color="auto"/>
          </w:divBdr>
        </w:div>
        <w:div w:id="1564296635">
          <w:marLeft w:val="640"/>
          <w:marRight w:val="0"/>
          <w:marTop w:val="0"/>
          <w:marBottom w:val="0"/>
          <w:divBdr>
            <w:top w:val="none" w:sz="0" w:space="0" w:color="auto"/>
            <w:left w:val="none" w:sz="0" w:space="0" w:color="auto"/>
            <w:bottom w:val="none" w:sz="0" w:space="0" w:color="auto"/>
            <w:right w:val="none" w:sz="0" w:space="0" w:color="auto"/>
          </w:divBdr>
        </w:div>
        <w:div w:id="1694570660">
          <w:marLeft w:val="640"/>
          <w:marRight w:val="0"/>
          <w:marTop w:val="0"/>
          <w:marBottom w:val="0"/>
          <w:divBdr>
            <w:top w:val="none" w:sz="0" w:space="0" w:color="auto"/>
            <w:left w:val="none" w:sz="0" w:space="0" w:color="auto"/>
            <w:bottom w:val="none" w:sz="0" w:space="0" w:color="auto"/>
            <w:right w:val="none" w:sz="0" w:space="0" w:color="auto"/>
          </w:divBdr>
        </w:div>
        <w:div w:id="1712533637">
          <w:marLeft w:val="640"/>
          <w:marRight w:val="0"/>
          <w:marTop w:val="0"/>
          <w:marBottom w:val="0"/>
          <w:divBdr>
            <w:top w:val="none" w:sz="0" w:space="0" w:color="auto"/>
            <w:left w:val="none" w:sz="0" w:space="0" w:color="auto"/>
            <w:bottom w:val="none" w:sz="0" w:space="0" w:color="auto"/>
            <w:right w:val="none" w:sz="0" w:space="0" w:color="auto"/>
          </w:divBdr>
        </w:div>
        <w:div w:id="1728383743">
          <w:marLeft w:val="640"/>
          <w:marRight w:val="0"/>
          <w:marTop w:val="0"/>
          <w:marBottom w:val="0"/>
          <w:divBdr>
            <w:top w:val="none" w:sz="0" w:space="0" w:color="auto"/>
            <w:left w:val="none" w:sz="0" w:space="0" w:color="auto"/>
            <w:bottom w:val="none" w:sz="0" w:space="0" w:color="auto"/>
            <w:right w:val="none" w:sz="0" w:space="0" w:color="auto"/>
          </w:divBdr>
        </w:div>
        <w:div w:id="1794401915">
          <w:marLeft w:val="640"/>
          <w:marRight w:val="0"/>
          <w:marTop w:val="0"/>
          <w:marBottom w:val="0"/>
          <w:divBdr>
            <w:top w:val="none" w:sz="0" w:space="0" w:color="auto"/>
            <w:left w:val="none" w:sz="0" w:space="0" w:color="auto"/>
            <w:bottom w:val="none" w:sz="0" w:space="0" w:color="auto"/>
            <w:right w:val="none" w:sz="0" w:space="0" w:color="auto"/>
          </w:divBdr>
        </w:div>
        <w:div w:id="1952348465">
          <w:marLeft w:val="640"/>
          <w:marRight w:val="0"/>
          <w:marTop w:val="0"/>
          <w:marBottom w:val="0"/>
          <w:divBdr>
            <w:top w:val="none" w:sz="0" w:space="0" w:color="auto"/>
            <w:left w:val="none" w:sz="0" w:space="0" w:color="auto"/>
            <w:bottom w:val="none" w:sz="0" w:space="0" w:color="auto"/>
            <w:right w:val="none" w:sz="0" w:space="0" w:color="auto"/>
          </w:divBdr>
        </w:div>
        <w:div w:id="1961572427">
          <w:marLeft w:val="640"/>
          <w:marRight w:val="0"/>
          <w:marTop w:val="0"/>
          <w:marBottom w:val="0"/>
          <w:divBdr>
            <w:top w:val="none" w:sz="0" w:space="0" w:color="auto"/>
            <w:left w:val="none" w:sz="0" w:space="0" w:color="auto"/>
            <w:bottom w:val="none" w:sz="0" w:space="0" w:color="auto"/>
            <w:right w:val="none" w:sz="0" w:space="0" w:color="auto"/>
          </w:divBdr>
        </w:div>
        <w:div w:id="1964077100">
          <w:marLeft w:val="640"/>
          <w:marRight w:val="0"/>
          <w:marTop w:val="0"/>
          <w:marBottom w:val="0"/>
          <w:divBdr>
            <w:top w:val="none" w:sz="0" w:space="0" w:color="auto"/>
            <w:left w:val="none" w:sz="0" w:space="0" w:color="auto"/>
            <w:bottom w:val="none" w:sz="0" w:space="0" w:color="auto"/>
            <w:right w:val="none" w:sz="0" w:space="0" w:color="auto"/>
          </w:divBdr>
        </w:div>
        <w:div w:id="2015186163">
          <w:marLeft w:val="640"/>
          <w:marRight w:val="0"/>
          <w:marTop w:val="0"/>
          <w:marBottom w:val="0"/>
          <w:divBdr>
            <w:top w:val="none" w:sz="0" w:space="0" w:color="auto"/>
            <w:left w:val="none" w:sz="0" w:space="0" w:color="auto"/>
            <w:bottom w:val="none" w:sz="0" w:space="0" w:color="auto"/>
            <w:right w:val="none" w:sz="0" w:space="0" w:color="auto"/>
          </w:divBdr>
        </w:div>
        <w:div w:id="2018073173">
          <w:marLeft w:val="640"/>
          <w:marRight w:val="0"/>
          <w:marTop w:val="0"/>
          <w:marBottom w:val="0"/>
          <w:divBdr>
            <w:top w:val="none" w:sz="0" w:space="0" w:color="auto"/>
            <w:left w:val="none" w:sz="0" w:space="0" w:color="auto"/>
            <w:bottom w:val="none" w:sz="0" w:space="0" w:color="auto"/>
            <w:right w:val="none" w:sz="0" w:space="0" w:color="auto"/>
          </w:divBdr>
        </w:div>
        <w:div w:id="2027973555">
          <w:marLeft w:val="640"/>
          <w:marRight w:val="0"/>
          <w:marTop w:val="0"/>
          <w:marBottom w:val="0"/>
          <w:divBdr>
            <w:top w:val="none" w:sz="0" w:space="0" w:color="auto"/>
            <w:left w:val="none" w:sz="0" w:space="0" w:color="auto"/>
            <w:bottom w:val="none" w:sz="0" w:space="0" w:color="auto"/>
            <w:right w:val="none" w:sz="0" w:space="0" w:color="auto"/>
          </w:divBdr>
        </w:div>
        <w:div w:id="2068449291">
          <w:marLeft w:val="640"/>
          <w:marRight w:val="0"/>
          <w:marTop w:val="0"/>
          <w:marBottom w:val="0"/>
          <w:divBdr>
            <w:top w:val="none" w:sz="0" w:space="0" w:color="auto"/>
            <w:left w:val="none" w:sz="0" w:space="0" w:color="auto"/>
            <w:bottom w:val="none" w:sz="0" w:space="0" w:color="auto"/>
            <w:right w:val="none" w:sz="0" w:space="0" w:color="auto"/>
          </w:divBdr>
        </w:div>
      </w:divsChild>
    </w:div>
    <w:div w:id="291981799">
      <w:bodyDiv w:val="1"/>
      <w:marLeft w:val="0"/>
      <w:marRight w:val="0"/>
      <w:marTop w:val="0"/>
      <w:marBottom w:val="0"/>
      <w:divBdr>
        <w:top w:val="none" w:sz="0" w:space="0" w:color="auto"/>
        <w:left w:val="none" w:sz="0" w:space="0" w:color="auto"/>
        <w:bottom w:val="none" w:sz="0" w:space="0" w:color="auto"/>
        <w:right w:val="none" w:sz="0" w:space="0" w:color="auto"/>
      </w:divBdr>
      <w:divsChild>
        <w:div w:id="5602663">
          <w:marLeft w:val="640"/>
          <w:marRight w:val="0"/>
          <w:marTop w:val="0"/>
          <w:marBottom w:val="0"/>
          <w:divBdr>
            <w:top w:val="none" w:sz="0" w:space="0" w:color="auto"/>
            <w:left w:val="none" w:sz="0" w:space="0" w:color="auto"/>
            <w:bottom w:val="none" w:sz="0" w:space="0" w:color="auto"/>
            <w:right w:val="none" w:sz="0" w:space="0" w:color="auto"/>
          </w:divBdr>
        </w:div>
        <w:div w:id="7608782">
          <w:marLeft w:val="640"/>
          <w:marRight w:val="0"/>
          <w:marTop w:val="0"/>
          <w:marBottom w:val="0"/>
          <w:divBdr>
            <w:top w:val="none" w:sz="0" w:space="0" w:color="auto"/>
            <w:left w:val="none" w:sz="0" w:space="0" w:color="auto"/>
            <w:bottom w:val="none" w:sz="0" w:space="0" w:color="auto"/>
            <w:right w:val="none" w:sz="0" w:space="0" w:color="auto"/>
          </w:divBdr>
        </w:div>
        <w:div w:id="52240136">
          <w:marLeft w:val="640"/>
          <w:marRight w:val="0"/>
          <w:marTop w:val="0"/>
          <w:marBottom w:val="0"/>
          <w:divBdr>
            <w:top w:val="none" w:sz="0" w:space="0" w:color="auto"/>
            <w:left w:val="none" w:sz="0" w:space="0" w:color="auto"/>
            <w:bottom w:val="none" w:sz="0" w:space="0" w:color="auto"/>
            <w:right w:val="none" w:sz="0" w:space="0" w:color="auto"/>
          </w:divBdr>
        </w:div>
        <w:div w:id="67655280">
          <w:marLeft w:val="640"/>
          <w:marRight w:val="0"/>
          <w:marTop w:val="0"/>
          <w:marBottom w:val="0"/>
          <w:divBdr>
            <w:top w:val="none" w:sz="0" w:space="0" w:color="auto"/>
            <w:left w:val="none" w:sz="0" w:space="0" w:color="auto"/>
            <w:bottom w:val="none" w:sz="0" w:space="0" w:color="auto"/>
            <w:right w:val="none" w:sz="0" w:space="0" w:color="auto"/>
          </w:divBdr>
        </w:div>
        <w:div w:id="112091356">
          <w:marLeft w:val="640"/>
          <w:marRight w:val="0"/>
          <w:marTop w:val="0"/>
          <w:marBottom w:val="0"/>
          <w:divBdr>
            <w:top w:val="none" w:sz="0" w:space="0" w:color="auto"/>
            <w:left w:val="none" w:sz="0" w:space="0" w:color="auto"/>
            <w:bottom w:val="none" w:sz="0" w:space="0" w:color="auto"/>
            <w:right w:val="none" w:sz="0" w:space="0" w:color="auto"/>
          </w:divBdr>
        </w:div>
        <w:div w:id="238444864">
          <w:marLeft w:val="640"/>
          <w:marRight w:val="0"/>
          <w:marTop w:val="0"/>
          <w:marBottom w:val="0"/>
          <w:divBdr>
            <w:top w:val="none" w:sz="0" w:space="0" w:color="auto"/>
            <w:left w:val="none" w:sz="0" w:space="0" w:color="auto"/>
            <w:bottom w:val="none" w:sz="0" w:space="0" w:color="auto"/>
            <w:right w:val="none" w:sz="0" w:space="0" w:color="auto"/>
          </w:divBdr>
        </w:div>
        <w:div w:id="251935969">
          <w:marLeft w:val="640"/>
          <w:marRight w:val="0"/>
          <w:marTop w:val="0"/>
          <w:marBottom w:val="0"/>
          <w:divBdr>
            <w:top w:val="none" w:sz="0" w:space="0" w:color="auto"/>
            <w:left w:val="none" w:sz="0" w:space="0" w:color="auto"/>
            <w:bottom w:val="none" w:sz="0" w:space="0" w:color="auto"/>
            <w:right w:val="none" w:sz="0" w:space="0" w:color="auto"/>
          </w:divBdr>
        </w:div>
        <w:div w:id="333923961">
          <w:marLeft w:val="640"/>
          <w:marRight w:val="0"/>
          <w:marTop w:val="0"/>
          <w:marBottom w:val="0"/>
          <w:divBdr>
            <w:top w:val="none" w:sz="0" w:space="0" w:color="auto"/>
            <w:left w:val="none" w:sz="0" w:space="0" w:color="auto"/>
            <w:bottom w:val="none" w:sz="0" w:space="0" w:color="auto"/>
            <w:right w:val="none" w:sz="0" w:space="0" w:color="auto"/>
          </w:divBdr>
        </w:div>
        <w:div w:id="372929643">
          <w:marLeft w:val="640"/>
          <w:marRight w:val="0"/>
          <w:marTop w:val="0"/>
          <w:marBottom w:val="0"/>
          <w:divBdr>
            <w:top w:val="none" w:sz="0" w:space="0" w:color="auto"/>
            <w:left w:val="none" w:sz="0" w:space="0" w:color="auto"/>
            <w:bottom w:val="none" w:sz="0" w:space="0" w:color="auto"/>
            <w:right w:val="none" w:sz="0" w:space="0" w:color="auto"/>
          </w:divBdr>
        </w:div>
        <w:div w:id="498499325">
          <w:marLeft w:val="640"/>
          <w:marRight w:val="0"/>
          <w:marTop w:val="0"/>
          <w:marBottom w:val="0"/>
          <w:divBdr>
            <w:top w:val="none" w:sz="0" w:space="0" w:color="auto"/>
            <w:left w:val="none" w:sz="0" w:space="0" w:color="auto"/>
            <w:bottom w:val="none" w:sz="0" w:space="0" w:color="auto"/>
            <w:right w:val="none" w:sz="0" w:space="0" w:color="auto"/>
          </w:divBdr>
        </w:div>
        <w:div w:id="558053766">
          <w:marLeft w:val="640"/>
          <w:marRight w:val="0"/>
          <w:marTop w:val="0"/>
          <w:marBottom w:val="0"/>
          <w:divBdr>
            <w:top w:val="none" w:sz="0" w:space="0" w:color="auto"/>
            <w:left w:val="none" w:sz="0" w:space="0" w:color="auto"/>
            <w:bottom w:val="none" w:sz="0" w:space="0" w:color="auto"/>
            <w:right w:val="none" w:sz="0" w:space="0" w:color="auto"/>
          </w:divBdr>
        </w:div>
        <w:div w:id="604581358">
          <w:marLeft w:val="640"/>
          <w:marRight w:val="0"/>
          <w:marTop w:val="0"/>
          <w:marBottom w:val="0"/>
          <w:divBdr>
            <w:top w:val="none" w:sz="0" w:space="0" w:color="auto"/>
            <w:left w:val="none" w:sz="0" w:space="0" w:color="auto"/>
            <w:bottom w:val="none" w:sz="0" w:space="0" w:color="auto"/>
            <w:right w:val="none" w:sz="0" w:space="0" w:color="auto"/>
          </w:divBdr>
        </w:div>
        <w:div w:id="653878770">
          <w:marLeft w:val="640"/>
          <w:marRight w:val="0"/>
          <w:marTop w:val="0"/>
          <w:marBottom w:val="0"/>
          <w:divBdr>
            <w:top w:val="none" w:sz="0" w:space="0" w:color="auto"/>
            <w:left w:val="none" w:sz="0" w:space="0" w:color="auto"/>
            <w:bottom w:val="none" w:sz="0" w:space="0" w:color="auto"/>
            <w:right w:val="none" w:sz="0" w:space="0" w:color="auto"/>
          </w:divBdr>
        </w:div>
        <w:div w:id="657460825">
          <w:marLeft w:val="640"/>
          <w:marRight w:val="0"/>
          <w:marTop w:val="0"/>
          <w:marBottom w:val="0"/>
          <w:divBdr>
            <w:top w:val="none" w:sz="0" w:space="0" w:color="auto"/>
            <w:left w:val="none" w:sz="0" w:space="0" w:color="auto"/>
            <w:bottom w:val="none" w:sz="0" w:space="0" w:color="auto"/>
            <w:right w:val="none" w:sz="0" w:space="0" w:color="auto"/>
          </w:divBdr>
        </w:div>
        <w:div w:id="712966611">
          <w:marLeft w:val="640"/>
          <w:marRight w:val="0"/>
          <w:marTop w:val="0"/>
          <w:marBottom w:val="0"/>
          <w:divBdr>
            <w:top w:val="none" w:sz="0" w:space="0" w:color="auto"/>
            <w:left w:val="none" w:sz="0" w:space="0" w:color="auto"/>
            <w:bottom w:val="none" w:sz="0" w:space="0" w:color="auto"/>
            <w:right w:val="none" w:sz="0" w:space="0" w:color="auto"/>
          </w:divBdr>
        </w:div>
        <w:div w:id="767967398">
          <w:marLeft w:val="640"/>
          <w:marRight w:val="0"/>
          <w:marTop w:val="0"/>
          <w:marBottom w:val="0"/>
          <w:divBdr>
            <w:top w:val="none" w:sz="0" w:space="0" w:color="auto"/>
            <w:left w:val="none" w:sz="0" w:space="0" w:color="auto"/>
            <w:bottom w:val="none" w:sz="0" w:space="0" w:color="auto"/>
            <w:right w:val="none" w:sz="0" w:space="0" w:color="auto"/>
          </w:divBdr>
        </w:div>
        <w:div w:id="795946926">
          <w:marLeft w:val="640"/>
          <w:marRight w:val="0"/>
          <w:marTop w:val="0"/>
          <w:marBottom w:val="0"/>
          <w:divBdr>
            <w:top w:val="none" w:sz="0" w:space="0" w:color="auto"/>
            <w:left w:val="none" w:sz="0" w:space="0" w:color="auto"/>
            <w:bottom w:val="none" w:sz="0" w:space="0" w:color="auto"/>
            <w:right w:val="none" w:sz="0" w:space="0" w:color="auto"/>
          </w:divBdr>
        </w:div>
        <w:div w:id="896817492">
          <w:marLeft w:val="640"/>
          <w:marRight w:val="0"/>
          <w:marTop w:val="0"/>
          <w:marBottom w:val="0"/>
          <w:divBdr>
            <w:top w:val="none" w:sz="0" w:space="0" w:color="auto"/>
            <w:left w:val="none" w:sz="0" w:space="0" w:color="auto"/>
            <w:bottom w:val="none" w:sz="0" w:space="0" w:color="auto"/>
            <w:right w:val="none" w:sz="0" w:space="0" w:color="auto"/>
          </w:divBdr>
        </w:div>
        <w:div w:id="938023819">
          <w:marLeft w:val="640"/>
          <w:marRight w:val="0"/>
          <w:marTop w:val="0"/>
          <w:marBottom w:val="0"/>
          <w:divBdr>
            <w:top w:val="none" w:sz="0" w:space="0" w:color="auto"/>
            <w:left w:val="none" w:sz="0" w:space="0" w:color="auto"/>
            <w:bottom w:val="none" w:sz="0" w:space="0" w:color="auto"/>
            <w:right w:val="none" w:sz="0" w:space="0" w:color="auto"/>
          </w:divBdr>
        </w:div>
        <w:div w:id="1268392529">
          <w:marLeft w:val="640"/>
          <w:marRight w:val="0"/>
          <w:marTop w:val="0"/>
          <w:marBottom w:val="0"/>
          <w:divBdr>
            <w:top w:val="none" w:sz="0" w:space="0" w:color="auto"/>
            <w:left w:val="none" w:sz="0" w:space="0" w:color="auto"/>
            <w:bottom w:val="none" w:sz="0" w:space="0" w:color="auto"/>
            <w:right w:val="none" w:sz="0" w:space="0" w:color="auto"/>
          </w:divBdr>
        </w:div>
        <w:div w:id="1273778258">
          <w:marLeft w:val="640"/>
          <w:marRight w:val="0"/>
          <w:marTop w:val="0"/>
          <w:marBottom w:val="0"/>
          <w:divBdr>
            <w:top w:val="none" w:sz="0" w:space="0" w:color="auto"/>
            <w:left w:val="none" w:sz="0" w:space="0" w:color="auto"/>
            <w:bottom w:val="none" w:sz="0" w:space="0" w:color="auto"/>
            <w:right w:val="none" w:sz="0" w:space="0" w:color="auto"/>
          </w:divBdr>
        </w:div>
        <w:div w:id="1280187194">
          <w:marLeft w:val="640"/>
          <w:marRight w:val="0"/>
          <w:marTop w:val="0"/>
          <w:marBottom w:val="0"/>
          <w:divBdr>
            <w:top w:val="none" w:sz="0" w:space="0" w:color="auto"/>
            <w:left w:val="none" w:sz="0" w:space="0" w:color="auto"/>
            <w:bottom w:val="none" w:sz="0" w:space="0" w:color="auto"/>
            <w:right w:val="none" w:sz="0" w:space="0" w:color="auto"/>
          </w:divBdr>
        </w:div>
        <w:div w:id="1316642655">
          <w:marLeft w:val="640"/>
          <w:marRight w:val="0"/>
          <w:marTop w:val="0"/>
          <w:marBottom w:val="0"/>
          <w:divBdr>
            <w:top w:val="none" w:sz="0" w:space="0" w:color="auto"/>
            <w:left w:val="none" w:sz="0" w:space="0" w:color="auto"/>
            <w:bottom w:val="none" w:sz="0" w:space="0" w:color="auto"/>
            <w:right w:val="none" w:sz="0" w:space="0" w:color="auto"/>
          </w:divBdr>
        </w:div>
        <w:div w:id="1556701382">
          <w:marLeft w:val="640"/>
          <w:marRight w:val="0"/>
          <w:marTop w:val="0"/>
          <w:marBottom w:val="0"/>
          <w:divBdr>
            <w:top w:val="none" w:sz="0" w:space="0" w:color="auto"/>
            <w:left w:val="none" w:sz="0" w:space="0" w:color="auto"/>
            <w:bottom w:val="none" w:sz="0" w:space="0" w:color="auto"/>
            <w:right w:val="none" w:sz="0" w:space="0" w:color="auto"/>
          </w:divBdr>
        </w:div>
        <w:div w:id="1696037069">
          <w:marLeft w:val="640"/>
          <w:marRight w:val="0"/>
          <w:marTop w:val="0"/>
          <w:marBottom w:val="0"/>
          <w:divBdr>
            <w:top w:val="none" w:sz="0" w:space="0" w:color="auto"/>
            <w:left w:val="none" w:sz="0" w:space="0" w:color="auto"/>
            <w:bottom w:val="none" w:sz="0" w:space="0" w:color="auto"/>
            <w:right w:val="none" w:sz="0" w:space="0" w:color="auto"/>
          </w:divBdr>
        </w:div>
        <w:div w:id="1744257535">
          <w:marLeft w:val="640"/>
          <w:marRight w:val="0"/>
          <w:marTop w:val="0"/>
          <w:marBottom w:val="0"/>
          <w:divBdr>
            <w:top w:val="none" w:sz="0" w:space="0" w:color="auto"/>
            <w:left w:val="none" w:sz="0" w:space="0" w:color="auto"/>
            <w:bottom w:val="none" w:sz="0" w:space="0" w:color="auto"/>
            <w:right w:val="none" w:sz="0" w:space="0" w:color="auto"/>
          </w:divBdr>
        </w:div>
        <w:div w:id="1753578302">
          <w:marLeft w:val="640"/>
          <w:marRight w:val="0"/>
          <w:marTop w:val="0"/>
          <w:marBottom w:val="0"/>
          <w:divBdr>
            <w:top w:val="none" w:sz="0" w:space="0" w:color="auto"/>
            <w:left w:val="none" w:sz="0" w:space="0" w:color="auto"/>
            <w:bottom w:val="none" w:sz="0" w:space="0" w:color="auto"/>
            <w:right w:val="none" w:sz="0" w:space="0" w:color="auto"/>
          </w:divBdr>
        </w:div>
        <w:div w:id="1769807606">
          <w:marLeft w:val="640"/>
          <w:marRight w:val="0"/>
          <w:marTop w:val="0"/>
          <w:marBottom w:val="0"/>
          <w:divBdr>
            <w:top w:val="none" w:sz="0" w:space="0" w:color="auto"/>
            <w:left w:val="none" w:sz="0" w:space="0" w:color="auto"/>
            <w:bottom w:val="none" w:sz="0" w:space="0" w:color="auto"/>
            <w:right w:val="none" w:sz="0" w:space="0" w:color="auto"/>
          </w:divBdr>
        </w:div>
        <w:div w:id="1800343048">
          <w:marLeft w:val="640"/>
          <w:marRight w:val="0"/>
          <w:marTop w:val="0"/>
          <w:marBottom w:val="0"/>
          <w:divBdr>
            <w:top w:val="none" w:sz="0" w:space="0" w:color="auto"/>
            <w:left w:val="none" w:sz="0" w:space="0" w:color="auto"/>
            <w:bottom w:val="none" w:sz="0" w:space="0" w:color="auto"/>
            <w:right w:val="none" w:sz="0" w:space="0" w:color="auto"/>
          </w:divBdr>
        </w:div>
        <w:div w:id="2038775249">
          <w:marLeft w:val="640"/>
          <w:marRight w:val="0"/>
          <w:marTop w:val="0"/>
          <w:marBottom w:val="0"/>
          <w:divBdr>
            <w:top w:val="none" w:sz="0" w:space="0" w:color="auto"/>
            <w:left w:val="none" w:sz="0" w:space="0" w:color="auto"/>
            <w:bottom w:val="none" w:sz="0" w:space="0" w:color="auto"/>
            <w:right w:val="none" w:sz="0" w:space="0" w:color="auto"/>
          </w:divBdr>
        </w:div>
      </w:divsChild>
    </w:div>
    <w:div w:id="294989896">
      <w:bodyDiv w:val="1"/>
      <w:marLeft w:val="0"/>
      <w:marRight w:val="0"/>
      <w:marTop w:val="0"/>
      <w:marBottom w:val="0"/>
      <w:divBdr>
        <w:top w:val="none" w:sz="0" w:space="0" w:color="auto"/>
        <w:left w:val="none" w:sz="0" w:space="0" w:color="auto"/>
        <w:bottom w:val="none" w:sz="0" w:space="0" w:color="auto"/>
        <w:right w:val="none" w:sz="0" w:space="0" w:color="auto"/>
      </w:divBdr>
      <w:divsChild>
        <w:div w:id="109520494">
          <w:marLeft w:val="640"/>
          <w:marRight w:val="0"/>
          <w:marTop w:val="0"/>
          <w:marBottom w:val="0"/>
          <w:divBdr>
            <w:top w:val="none" w:sz="0" w:space="0" w:color="auto"/>
            <w:left w:val="none" w:sz="0" w:space="0" w:color="auto"/>
            <w:bottom w:val="none" w:sz="0" w:space="0" w:color="auto"/>
            <w:right w:val="none" w:sz="0" w:space="0" w:color="auto"/>
          </w:divBdr>
        </w:div>
        <w:div w:id="156576384">
          <w:marLeft w:val="640"/>
          <w:marRight w:val="0"/>
          <w:marTop w:val="0"/>
          <w:marBottom w:val="0"/>
          <w:divBdr>
            <w:top w:val="none" w:sz="0" w:space="0" w:color="auto"/>
            <w:left w:val="none" w:sz="0" w:space="0" w:color="auto"/>
            <w:bottom w:val="none" w:sz="0" w:space="0" w:color="auto"/>
            <w:right w:val="none" w:sz="0" w:space="0" w:color="auto"/>
          </w:divBdr>
        </w:div>
        <w:div w:id="237709233">
          <w:marLeft w:val="640"/>
          <w:marRight w:val="0"/>
          <w:marTop w:val="0"/>
          <w:marBottom w:val="0"/>
          <w:divBdr>
            <w:top w:val="none" w:sz="0" w:space="0" w:color="auto"/>
            <w:left w:val="none" w:sz="0" w:space="0" w:color="auto"/>
            <w:bottom w:val="none" w:sz="0" w:space="0" w:color="auto"/>
            <w:right w:val="none" w:sz="0" w:space="0" w:color="auto"/>
          </w:divBdr>
        </w:div>
        <w:div w:id="246351966">
          <w:marLeft w:val="640"/>
          <w:marRight w:val="0"/>
          <w:marTop w:val="0"/>
          <w:marBottom w:val="0"/>
          <w:divBdr>
            <w:top w:val="none" w:sz="0" w:space="0" w:color="auto"/>
            <w:left w:val="none" w:sz="0" w:space="0" w:color="auto"/>
            <w:bottom w:val="none" w:sz="0" w:space="0" w:color="auto"/>
            <w:right w:val="none" w:sz="0" w:space="0" w:color="auto"/>
          </w:divBdr>
        </w:div>
        <w:div w:id="272784457">
          <w:marLeft w:val="640"/>
          <w:marRight w:val="0"/>
          <w:marTop w:val="0"/>
          <w:marBottom w:val="0"/>
          <w:divBdr>
            <w:top w:val="none" w:sz="0" w:space="0" w:color="auto"/>
            <w:left w:val="none" w:sz="0" w:space="0" w:color="auto"/>
            <w:bottom w:val="none" w:sz="0" w:space="0" w:color="auto"/>
            <w:right w:val="none" w:sz="0" w:space="0" w:color="auto"/>
          </w:divBdr>
        </w:div>
        <w:div w:id="290094817">
          <w:marLeft w:val="640"/>
          <w:marRight w:val="0"/>
          <w:marTop w:val="0"/>
          <w:marBottom w:val="0"/>
          <w:divBdr>
            <w:top w:val="none" w:sz="0" w:space="0" w:color="auto"/>
            <w:left w:val="none" w:sz="0" w:space="0" w:color="auto"/>
            <w:bottom w:val="none" w:sz="0" w:space="0" w:color="auto"/>
            <w:right w:val="none" w:sz="0" w:space="0" w:color="auto"/>
          </w:divBdr>
        </w:div>
        <w:div w:id="319382506">
          <w:marLeft w:val="640"/>
          <w:marRight w:val="0"/>
          <w:marTop w:val="0"/>
          <w:marBottom w:val="0"/>
          <w:divBdr>
            <w:top w:val="none" w:sz="0" w:space="0" w:color="auto"/>
            <w:left w:val="none" w:sz="0" w:space="0" w:color="auto"/>
            <w:bottom w:val="none" w:sz="0" w:space="0" w:color="auto"/>
            <w:right w:val="none" w:sz="0" w:space="0" w:color="auto"/>
          </w:divBdr>
        </w:div>
        <w:div w:id="378211901">
          <w:marLeft w:val="640"/>
          <w:marRight w:val="0"/>
          <w:marTop w:val="0"/>
          <w:marBottom w:val="0"/>
          <w:divBdr>
            <w:top w:val="none" w:sz="0" w:space="0" w:color="auto"/>
            <w:left w:val="none" w:sz="0" w:space="0" w:color="auto"/>
            <w:bottom w:val="none" w:sz="0" w:space="0" w:color="auto"/>
            <w:right w:val="none" w:sz="0" w:space="0" w:color="auto"/>
          </w:divBdr>
        </w:div>
        <w:div w:id="408042473">
          <w:marLeft w:val="640"/>
          <w:marRight w:val="0"/>
          <w:marTop w:val="0"/>
          <w:marBottom w:val="0"/>
          <w:divBdr>
            <w:top w:val="none" w:sz="0" w:space="0" w:color="auto"/>
            <w:left w:val="none" w:sz="0" w:space="0" w:color="auto"/>
            <w:bottom w:val="none" w:sz="0" w:space="0" w:color="auto"/>
            <w:right w:val="none" w:sz="0" w:space="0" w:color="auto"/>
          </w:divBdr>
        </w:div>
        <w:div w:id="417020470">
          <w:marLeft w:val="640"/>
          <w:marRight w:val="0"/>
          <w:marTop w:val="0"/>
          <w:marBottom w:val="0"/>
          <w:divBdr>
            <w:top w:val="none" w:sz="0" w:space="0" w:color="auto"/>
            <w:left w:val="none" w:sz="0" w:space="0" w:color="auto"/>
            <w:bottom w:val="none" w:sz="0" w:space="0" w:color="auto"/>
            <w:right w:val="none" w:sz="0" w:space="0" w:color="auto"/>
          </w:divBdr>
        </w:div>
        <w:div w:id="425535422">
          <w:marLeft w:val="640"/>
          <w:marRight w:val="0"/>
          <w:marTop w:val="0"/>
          <w:marBottom w:val="0"/>
          <w:divBdr>
            <w:top w:val="none" w:sz="0" w:space="0" w:color="auto"/>
            <w:left w:val="none" w:sz="0" w:space="0" w:color="auto"/>
            <w:bottom w:val="none" w:sz="0" w:space="0" w:color="auto"/>
            <w:right w:val="none" w:sz="0" w:space="0" w:color="auto"/>
          </w:divBdr>
        </w:div>
        <w:div w:id="443499944">
          <w:marLeft w:val="640"/>
          <w:marRight w:val="0"/>
          <w:marTop w:val="0"/>
          <w:marBottom w:val="0"/>
          <w:divBdr>
            <w:top w:val="none" w:sz="0" w:space="0" w:color="auto"/>
            <w:left w:val="none" w:sz="0" w:space="0" w:color="auto"/>
            <w:bottom w:val="none" w:sz="0" w:space="0" w:color="auto"/>
            <w:right w:val="none" w:sz="0" w:space="0" w:color="auto"/>
          </w:divBdr>
        </w:div>
        <w:div w:id="454106739">
          <w:marLeft w:val="640"/>
          <w:marRight w:val="0"/>
          <w:marTop w:val="0"/>
          <w:marBottom w:val="0"/>
          <w:divBdr>
            <w:top w:val="none" w:sz="0" w:space="0" w:color="auto"/>
            <w:left w:val="none" w:sz="0" w:space="0" w:color="auto"/>
            <w:bottom w:val="none" w:sz="0" w:space="0" w:color="auto"/>
            <w:right w:val="none" w:sz="0" w:space="0" w:color="auto"/>
          </w:divBdr>
        </w:div>
        <w:div w:id="524713783">
          <w:marLeft w:val="640"/>
          <w:marRight w:val="0"/>
          <w:marTop w:val="0"/>
          <w:marBottom w:val="0"/>
          <w:divBdr>
            <w:top w:val="none" w:sz="0" w:space="0" w:color="auto"/>
            <w:left w:val="none" w:sz="0" w:space="0" w:color="auto"/>
            <w:bottom w:val="none" w:sz="0" w:space="0" w:color="auto"/>
            <w:right w:val="none" w:sz="0" w:space="0" w:color="auto"/>
          </w:divBdr>
        </w:div>
        <w:div w:id="576673282">
          <w:marLeft w:val="640"/>
          <w:marRight w:val="0"/>
          <w:marTop w:val="0"/>
          <w:marBottom w:val="0"/>
          <w:divBdr>
            <w:top w:val="none" w:sz="0" w:space="0" w:color="auto"/>
            <w:left w:val="none" w:sz="0" w:space="0" w:color="auto"/>
            <w:bottom w:val="none" w:sz="0" w:space="0" w:color="auto"/>
            <w:right w:val="none" w:sz="0" w:space="0" w:color="auto"/>
          </w:divBdr>
        </w:div>
        <w:div w:id="623660687">
          <w:marLeft w:val="640"/>
          <w:marRight w:val="0"/>
          <w:marTop w:val="0"/>
          <w:marBottom w:val="0"/>
          <w:divBdr>
            <w:top w:val="none" w:sz="0" w:space="0" w:color="auto"/>
            <w:left w:val="none" w:sz="0" w:space="0" w:color="auto"/>
            <w:bottom w:val="none" w:sz="0" w:space="0" w:color="auto"/>
            <w:right w:val="none" w:sz="0" w:space="0" w:color="auto"/>
          </w:divBdr>
        </w:div>
        <w:div w:id="626014795">
          <w:marLeft w:val="640"/>
          <w:marRight w:val="0"/>
          <w:marTop w:val="0"/>
          <w:marBottom w:val="0"/>
          <w:divBdr>
            <w:top w:val="none" w:sz="0" w:space="0" w:color="auto"/>
            <w:left w:val="none" w:sz="0" w:space="0" w:color="auto"/>
            <w:bottom w:val="none" w:sz="0" w:space="0" w:color="auto"/>
            <w:right w:val="none" w:sz="0" w:space="0" w:color="auto"/>
          </w:divBdr>
        </w:div>
        <w:div w:id="627973882">
          <w:marLeft w:val="640"/>
          <w:marRight w:val="0"/>
          <w:marTop w:val="0"/>
          <w:marBottom w:val="0"/>
          <w:divBdr>
            <w:top w:val="none" w:sz="0" w:space="0" w:color="auto"/>
            <w:left w:val="none" w:sz="0" w:space="0" w:color="auto"/>
            <w:bottom w:val="none" w:sz="0" w:space="0" w:color="auto"/>
            <w:right w:val="none" w:sz="0" w:space="0" w:color="auto"/>
          </w:divBdr>
        </w:div>
        <w:div w:id="633801839">
          <w:marLeft w:val="640"/>
          <w:marRight w:val="0"/>
          <w:marTop w:val="0"/>
          <w:marBottom w:val="0"/>
          <w:divBdr>
            <w:top w:val="none" w:sz="0" w:space="0" w:color="auto"/>
            <w:left w:val="none" w:sz="0" w:space="0" w:color="auto"/>
            <w:bottom w:val="none" w:sz="0" w:space="0" w:color="auto"/>
            <w:right w:val="none" w:sz="0" w:space="0" w:color="auto"/>
          </w:divBdr>
        </w:div>
        <w:div w:id="717361167">
          <w:marLeft w:val="640"/>
          <w:marRight w:val="0"/>
          <w:marTop w:val="0"/>
          <w:marBottom w:val="0"/>
          <w:divBdr>
            <w:top w:val="none" w:sz="0" w:space="0" w:color="auto"/>
            <w:left w:val="none" w:sz="0" w:space="0" w:color="auto"/>
            <w:bottom w:val="none" w:sz="0" w:space="0" w:color="auto"/>
            <w:right w:val="none" w:sz="0" w:space="0" w:color="auto"/>
          </w:divBdr>
        </w:div>
        <w:div w:id="741636780">
          <w:marLeft w:val="640"/>
          <w:marRight w:val="0"/>
          <w:marTop w:val="0"/>
          <w:marBottom w:val="0"/>
          <w:divBdr>
            <w:top w:val="none" w:sz="0" w:space="0" w:color="auto"/>
            <w:left w:val="none" w:sz="0" w:space="0" w:color="auto"/>
            <w:bottom w:val="none" w:sz="0" w:space="0" w:color="auto"/>
            <w:right w:val="none" w:sz="0" w:space="0" w:color="auto"/>
          </w:divBdr>
        </w:div>
        <w:div w:id="799148394">
          <w:marLeft w:val="640"/>
          <w:marRight w:val="0"/>
          <w:marTop w:val="0"/>
          <w:marBottom w:val="0"/>
          <w:divBdr>
            <w:top w:val="none" w:sz="0" w:space="0" w:color="auto"/>
            <w:left w:val="none" w:sz="0" w:space="0" w:color="auto"/>
            <w:bottom w:val="none" w:sz="0" w:space="0" w:color="auto"/>
            <w:right w:val="none" w:sz="0" w:space="0" w:color="auto"/>
          </w:divBdr>
        </w:div>
        <w:div w:id="821001748">
          <w:marLeft w:val="640"/>
          <w:marRight w:val="0"/>
          <w:marTop w:val="0"/>
          <w:marBottom w:val="0"/>
          <w:divBdr>
            <w:top w:val="none" w:sz="0" w:space="0" w:color="auto"/>
            <w:left w:val="none" w:sz="0" w:space="0" w:color="auto"/>
            <w:bottom w:val="none" w:sz="0" w:space="0" w:color="auto"/>
            <w:right w:val="none" w:sz="0" w:space="0" w:color="auto"/>
          </w:divBdr>
        </w:div>
        <w:div w:id="828715660">
          <w:marLeft w:val="640"/>
          <w:marRight w:val="0"/>
          <w:marTop w:val="0"/>
          <w:marBottom w:val="0"/>
          <w:divBdr>
            <w:top w:val="none" w:sz="0" w:space="0" w:color="auto"/>
            <w:left w:val="none" w:sz="0" w:space="0" w:color="auto"/>
            <w:bottom w:val="none" w:sz="0" w:space="0" w:color="auto"/>
            <w:right w:val="none" w:sz="0" w:space="0" w:color="auto"/>
          </w:divBdr>
        </w:div>
        <w:div w:id="853805514">
          <w:marLeft w:val="640"/>
          <w:marRight w:val="0"/>
          <w:marTop w:val="0"/>
          <w:marBottom w:val="0"/>
          <w:divBdr>
            <w:top w:val="none" w:sz="0" w:space="0" w:color="auto"/>
            <w:left w:val="none" w:sz="0" w:space="0" w:color="auto"/>
            <w:bottom w:val="none" w:sz="0" w:space="0" w:color="auto"/>
            <w:right w:val="none" w:sz="0" w:space="0" w:color="auto"/>
          </w:divBdr>
        </w:div>
        <w:div w:id="885676228">
          <w:marLeft w:val="640"/>
          <w:marRight w:val="0"/>
          <w:marTop w:val="0"/>
          <w:marBottom w:val="0"/>
          <w:divBdr>
            <w:top w:val="none" w:sz="0" w:space="0" w:color="auto"/>
            <w:left w:val="none" w:sz="0" w:space="0" w:color="auto"/>
            <w:bottom w:val="none" w:sz="0" w:space="0" w:color="auto"/>
            <w:right w:val="none" w:sz="0" w:space="0" w:color="auto"/>
          </w:divBdr>
        </w:div>
        <w:div w:id="900404806">
          <w:marLeft w:val="640"/>
          <w:marRight w:val="0"/>
          <w:marTop w:val="0"/>
          <w:marBottom w:val="0"/>
          <w:divBdr>
            <w:top w:val="none" w:sz="0" w:space="0" w:color="auto"/>
            <w:left w:val="none" w:sz="0" w:space="0" w:color="auto"/>
            <w:bottom w:val="none" w:sz="0" w:space="0" w:color="auto"/>
            <w:right w:val="none" w:sz="0" w:space="0" w:color="auto"/>
          </w:divBdr>
        </w:div>
        <w:div w:id="905647881">
          <w:marLeft w:val="640"/>
          <w:marRight w:val="0"/>
          <w:marTop w:val="0"/>
          <w:marBottom w:val="0"/>
          <w:divBdr>
            <w:top w:val="none" w:sz="0" w:space="0" w:color="auto"/>
            <w:left w:val="none" w:sz="0" w:space="0" w:color="auto"/>
            <w:bottom w:val="none" w:sz="0" w:space="0" w:color="auto"/>
            <w:right w:val="none" w:sz="0" w:space="0" w:color="auto"/>
          </w:divBdr>
        </w:div>
        <w:div w:id="979530937">
          <w:marLeft w:val="640"/>
          <w:marRight w:val="0"/>
          <w:marTop w:val="0"/>
          <w:marBottom w:val="0"/>
          <w:divBdr>
            <w:top w:val="none" w:sz="0" w:space="0" w:color="auto"/>
            <w:left w:val="none" w:sz="0" w:space="0" w:color="auto"/>
            <w:bottom w:val="none" w:sz="0" w:space="0" w:color="auto"/>
            <w:right w:val="none" w:sz="0" w:space="0" w:color="auto"/>
          </w:divBdr>
        </w:div>
        <w:div w:id="986057855">
          <w:marLeft w:val="640"/>
          <w:marRight w:val="0"/>
          <w:marTop w:val="0"/>
          <w:marBottom w:val="0"/>
          <w:divBdr>
            <w:top w:val="none" w:sz="0" w:space="0" w:color="auto"/>
            <w:left w:val="none" w:sz="0" w:space="0" w:color="auto"/>
            <w:bottom w:val="none" w:sz="0" w:space="0" w:color="auto"/>
            <w:right w:val="none" w:sz="0" w:space="0" w:color="auto"/>
          </w:divBdr>
        </w:div>
        <w:div w:id="1038121951">
          <w:marLeft w:val="640"/>
          <w:marRight w:val="0"/>
          <w:marTop w:val="0"/>
          <w:marBottom w:val="0"/>
          <w:divBdr>
            <w:top w:val="none" w:sz="0" w:space="0" w:color="auto"/>
            <w:left w:val="none" w:sz="0" w:space="0" w:color="auto"/>
            <w:bottom w:val="none" w:sz="0" w:space="0" w:color="auto"/>
            <w:right w:val="none" w:sz="0" w:space="0" w:color="auto"/>
          </w:divBdr>
        </w:div>
        <w:div w:id="1046292859">
          <w:marLeft w:val="640"/>
          <w:marRight w:val="0"/>
          <w:marTop w:val="0"/>
          <w:marBottom w:val="0"/>
          <w:divBdr>
            <w:top w:val="none" w:sz="0" w:space="0" w:color="auto"/>
            <w:left w:val="none" w:sz="0" w:space="0" w:color="auto"/>
            <w:bottom w:val="none" w:sz="0" w:space="0" w:color="auto"/>
            <w:right w:val="none" w:sz="0" w:space="0" w:color="auto"/>
          </w:divBdr>
        </w:div>
        <w:div w:id="1050306729">
          <w:marLeft w:val="640"/>
          <w:marRight w:val="0"/>
          <w:marTop w:val="0"/>
          <w:marBottom w:val="0"/>
          <w:divBdr>
            <w:top w:val="none" w:sz="0" w:space="0" w:color="auto"/>
            <w:left w:val="none" w:sz="0" w:space="0" w:color="auto"/>
            <w:bottom w:val="none" w:sz="0" w:space="0" w:color="auto"/>
            <w:right w:val="none" w:sz="0" w:space="0" w:color="auto"/>
          </w:divBdr>
        </w:div>
        <w:div w:id="1072848557">
          <w:marLeft w:val="640"/>
          <w:marRight w:val="0"/>
          <w:marTop w:val="0"/>
          <w:marBottom w:val="0"/>
          <w:divBdr>
            <w:top w:val="none" w:sz="0" w:space="0" w:color="auto"/>
            <w:left w:val="none" w:sz="0" w:space="0" w:color="auto"/>
            <w:bottom w:val="none" w:sz="0" w:space="0" w:color="auto"/>
            <w:right w:val="none" w:sz="0" w:space="0" w:color="auto"/>
          </w:divBdr>
        </w:div>
        <w:div w:id="1078671917">
          <w:marLeft w:val="640"/>
          <w:marRight w:val="0"/>
          <w:marTop w:val="0"/>
          <w:marBottom w:val="0"/>
          <w:divBdr>
            <w:top w:val="none" w:sz="0" w:space="0" w:color="auto"/>
            <w:left w:val="none" w:sz="0" w:space="0" w:color="auto"/>
            <w:bottom w:val="none" w:sz="0" w:space="0" w:color="auto"/>
            <w:right w:val="none" w:sz="0" w:space="0" w:color="auto"/>
          </w:divBdr>
        </w:div>
        <w:div w:id="1078988136">
          <w:marLeft w:val="640"/>
          <w:marRight w:val="0"/>
          <w:marTop w:val="0"/>
          <w:marBottom w:val="0"/>
          <w:divBdr>
            <w:top w:val="none" w:sz="0" w:space="0" w:color="auto"/>
            <w:left w:val="none" w:sz="0" w:space="0" w:color="auto"/>
            <w:bottom w:val="none" w:sz="0" w:space="0" w:color="auto"/>
            <w:right w:val="none" w:sz="0" w:space="0" w:color="auto"/>
          </w:divBdr>
        </w:div>
        <w:div w:id="1083182024">
          <w:marLeft w:val="640"/>
          <w:marRight w:val="0"/>
          <w:marTop w:val="0"/>
          <w:marBottom w:val="0"/>
          <w:divBdr>
            <w:top w:val="none" w:sz="0" w:space="0" w:color="auto"/>
            <w:left w:val="none" w:sz="0" w:space="0" w:color="auto"/>
            <w:bottom w:val="none" w:sz="0" w:space="0" w:color="auto"/>
            <w:right w:val="none" w:sz="0" w:space="0" w:color="auto"/>
          </w:divBdr>
        </w:div>
        <w:div w:id="1094596783">
          <w:marLeft w:val="640"/>
          <w:marRight w:val="0"/>
          <w:marTop w:val="0"/>
          <w:marBottom w:val="0"/>
          <w:divBdr>
            <w:top w:val="none" w:sz="0" w:space="0" w:color="auto"/>
            <w:left w:val="none" w:sz="0" w:space="0" w:color="auto"/>
            <w:bottom w:val="none" w:sz="0" w:space="0" w:color="auto"/>
            <w:right w:val="none" w:sz="0" w:space="0" w:color="auto"/>
          </w:divBdr>
        </w:div>
        <w:div w:id="1157301299">
          <w:marLeft w:val="640"/>
          <w:marRight w:val="0"/>
          <w:marTop w:val="0"/>
          <w:marBottom w:val="0"/>
          <w:divBdr>
            <w:top w:val="none" w:sz="0" w:space="0" w:color="auto"/>
            <w:left w:val="none" w:sz="0" w:space="0" w:color="auto"/>
            <w:bottom w:val="none" w:sz="0" w:space="0" w:color="auto"/>
            <w:right w:val="none" w:sz="0" w:space="0" w:color="auto"/>
          </w:divBdr>
        </w:div>
        <w:div w:id="1173452230">
          <w:marLeft w:val="640"/>
          <w:marRight w:val="0"/>
          <w:marTop w:val="0"/>
          <w:marBottom w:val="0"/>
          <w:divBdr>
            <w:top w:val="none" w:sz="0" w:space="0" w:color="auto"/>
            <w:left w:val="none" w:sz="0" w:space="0" w:color="auto"/>
            <w:bottom w:val="none" w:sz="0" w:space="0" w:color="auto"/>
            <w:right w:val="none" w:sz="0" w:space="0" w:color="auto"/>
          </w:divBdr>
        </w:div>
        <w:div w:id="1184825430">
          <w:marLeft w:val="640"/>
          <w:marRight w:val="0"/>
          <w:marTop w:val="0"/>
          <w:marBottom w:val="0"/>
          <w:divBdr>
            <w:top w:val="none" w:sz="0" w:space="0" w:color="auto"/>
            <w:left w:val="none" w:sz="0" w:space="0" w:color="auto"/>
            <w:bottom w:val="none" w:sz="0" w:space="0" w:color="auto"/>
            <w:right w:val="none" w:sz="0" w:space="0" w:color="auto"/>
          </w:divBdr>
        </w:div>
        <w:div w:id="1185945918">
          <w:marLeft w:val="640"/>
          <w:marRight w:val="0"/>
          <w:marTop w:val="0"/>
          <w:marBottom w:val="0"/>
          <w:divBdr>
            <w:top w:val="none" w:sz="0" w:space="0" w:color="auto"/>
            <w:left w:val="none" w:sz="0" w:space="0" w:color="auto"/>
            <w:bottom w:val="none" w:sz="0" w:space="0" w:color="auto"/>
            <w:right w:val="none" w:sz="0" w:space="0" w:color="auto"/>
          </w:divBdr>
        </w:div>
        <w:div w:id="1241719729">
          <w:marLeft w:val="640"/>
          <w:marRight w:val="0"/>
          <w:marTop w:val="0"/>
          <w:marBottom w:val="0"/>
          <w:divBdr>
            <w:top w:val="none" w:sz="0" w:space="0" w:color="auto"/>
            <w:left w:val="none" w:sz="0" w:space="0" w:color="auto"/>
            <w:bottom w:val="none" w:sz="0" w:space="0" w:color="auto"/>
            <w:right w:val="none" w:sz="0" w:space="0" w:color="auto"/>
          </w:divBdr>
        </w:div>
        <w:div w:id="1261717465">
          <w:marLeft w:val="640"/>
          <w:marRight w:val="0"/>
          <w:marTop w:val="0"/>
          <w:marBottom w:val="0"/>
          <w:divBdr>
            <w:top w:val="none" w:sz="0" w:space="0" w:color="auto"/>
            <w:left w:val="none" w:sz="0" w:space="0" w:color="auto"/>
            <w:bottom w:val="none" w:sz="0" w:space="0" w:color="auto"/>
            <w:right w:val="none" w:sz="0" w:space="0" w:color="auto"/>
          </w:divBdr>
        </w:div>
        <w:div w:id="1263369589">
          <w:marLeft w:val="640"/>
          <w:marRight w:val="0"/>
          <w:marTop w:val="0"/>
          <w:marBottom w:val="0"/>
          <w:divBdr>
            <w:top w:val="none" w:sz="0" w:space="0" w:color="auto"/>
            <w:left w:val="none" w:sz="0" w:space="0" w:color="auto"/>
            <w:bottom w:val="none" w:sz="0" w:space="0" w:color="auto"/>
            <w:right w:val="none" w:sz="0" w:space="0" w:color="auto"/>
          </w:divBdr>
        </w:div>
        <w:div w:id="1263418000">
          <w:marLeft w:val="640"/>
          <w:marRight w:val="0"/>
          <w:marTop w:val="0"/>
          <w:marBottom w:val="0"/>
          <w:divBdr>
            <w:top w:val="none" w:sz="0" w:space="0" w:color="auto"/>
            <w:left w:val="none" w:sz="0" w:space="0" w:color="auto"/>
            <w:bottom w:val="none" w:sz="0" w:space="0" w:color="auto"/>
            <w:right w:val="none" w:sz="0" w:space="0" w:color="auto"/>
          </w:divBdr>
        </w:div>
        <w:div w:id="1263955095">
          <w:marLeft w:val="640"/>
          <w:marRight w:val="0"/>
          <w:marTop w:val="0"/>
          <w:marBottom w:val="0"/>
          <w:divBdr>
            <w:top w:val="none" w:sz="0" w:space="0" w:color="auto"/>
            <w:left w:val="none" w:sz="0" w:space="0" w:color="auto"/>
            <w:bottom w:val="none" w:sz="0" w:space="0" w:color="auto"/>
            <w:right w:val="none" w:sz="0" w:space="0" w:color="auto"/>
          </w:divBdr>
        </w:div>
        <w:div w:id="1397779889">
          <w:marLeft w:val="640"/>
          <w:marRight w:val="0"/>
          <w:marTop w:val="0"/>
          <w:marBottom w:val="0"/>
          <w:divBdr>
            <w:top w:val="none" w:sz="0" w:space="0" w:color="auto"/>
            <w:left w:val="none" w:sz="0" w:space="0" w:color="auto"/>
            <w:bottom w:val="none" w:sz="0" w:space="0" w:color="auto"/>
            <w:right w:val="none" w:sz="0" w:space="0" w:color="auto"/>
          </w:divBdr>
        </w:div>
        <w:div w:id="1400834144">
          <w:marLeft w:val="640"/>
          <w:marRight w:val="0"/>
          <w:marTop w:val="0"/>
          <w:marBottom w:val="0"/>
          <w:divBdr>
            <w:top w:val="none" w:sz="0" w:space="0" w:color="auto"/>
            <w:left w:val="none" w:sz="0" w:space="0" w:color="auto"/>
            <w:bottom w:val="none" w:sz="0" w:space="0" w:color="auto"/>
            <w:right w:val="none" w:sz="0" w:space="0" w:color="auto"/>
          </w:divBdr>
        </w:div>
        <w:div w:id="1411538926">
          <w:marLeft w:val="640"/>
          <w:marRight w:val="0"/>
          <w:marTop w:val="0"/>
          <w:marBottom w:val="0"/>
          <w:divBdr>
            <w:top w:val="none" w:sz="0" w:space="0" w:color="auto"/>
            <w:left w:val="none" w:sz="0" w:space="0" w:color="auto"/>
            <w:bottom w:val="none" w:sz="0" w:space="0" w:color="auto"/>
            <w:right w:val="none" w:sz="0" w:space="0" w:color="auto"/>
          </w:divBdr>
        </w:div>
        <w:div w:id="1462311180">
          <w:marLeft w:val="640"/>
          <w:marRight w:val="0"/>
          <w:marTop w:val="0"/>
          <w:marBottom w:val="0"/>
          <w:divBdr>
            <w:top w:val="none" w:sz="0" w:space="0" w:color="auto"/>
            <w:left w:val="none" w:sz="0" w:space="0" w:color="auto"/>
            <w:bottom w:val="none" w:sz="0" w:space="0" w:color="auto"/>
            <w:right w:val="none" w:sz="0" w:space="0" w:color="auto"/>
          </w:divBdr>
        </w:div>
        <w:div w:id="1505314706">
          <w:marLeft w:val="640"/>
          <w:marRight w:val="0"/>
          <w:marTop w:val="0"/>
          <w:marBottom w:val="0"/>
          <w:divBdr>
            <w:top w:val="none" w:sz="0" w:space="0" w:color="auto"/>
            <w:left w:val="none" w:sz="0" w:space="0" w:color="auto"/>
            <w:bottom w:val="none" w:sz="0" w:space="0" w:color="auto"/>
            <w:right w:val="none" w:sz="0" w:space="0" w:color="auto"/>
          </w:divBdr>
        </w:div>
        <w:div w:id="1506628185">
          <w:marLeft w:val="640"/>
          <w:marRight w:val="0"/>
          <w:marTop w:val="0"/>
          <w:marBottom w:val="0"/>
          <w:divBdr>
            <w:top w:val="none" w:sz="0" w:space="0" w:color="auto"/>
            <w:left w:val="none" w:sz="0" w:space="0" w:color="auto"/>
            <w:bottom w:val="none" w:sz="0" w:space="0" w:color="auto"/>
            <w:right w:val="none" w:sz="0" w:space="0" w:color="auto"/>
          </w:divBdr>
        </w:div>
        <w:div w:id="1514610740">
          <w:marLeft w:val="640"/>
          <w:marRight w:val="0"/>
          <w:marTop w:val="0"/>
          <w:marBottom w:val="0"/>
          <w:divBdr>
            <w:top w:val="none" w:sz="0" w:space="0" w:color="auto"/>
            <w:left w:val="none" w:sz="0" w:space="0" w:color="auto"/>
            <w:bottom w:val="none" w:sz="0" w:space="0" w:color="auto"/>
            <w:right w:val="none" w:sz="0" w:space="0" w:color="auto"/>
          </w:divBdr>
        </w:div>
        <w:div w:id="1528061767">
          <w:marLeft w:val="640"/>
          <w:marRight w:val="0"/>
          <w:marTop w:val="0"/>
          <w:marBottom w:val="0"/>
          <w:divBdr>
            <w:top w:val="none" w:sz="0" w:space="0" w:color="auto"/>
            <w:left w:val="none" w:sz="0" w:space="0" w:color="auto"/>
            <w:bottom w:val="none" w:sz="0" w:space="0" w:color="auto"/>
            <w:right w:val="none" w:sz="0" w:space="0" w:color="auto"/>
          </w:divBdr>
        </w:div>
        <w:div w:id="1551381128">
          <w:marLeft w:val="640"/>
          <w:marRight w:val="0"/>
          <w:marTop w:val="0"/>
          <w:marBottom w:val="0"/>
          <w:divBdr>
            <w:top w:val="none" w:sz="0" w:space="0" w:color="auto"/>
            <w:left w:val="none" w:sz="0" w:space="0" w:color="auto"/>
            <w:bottom w:val="none" w:sz="0" w:space="0" w:color="auto"/>
            <w:right w:val="none" w:sz="0" w:space="0" w:color="auto"/>
          </w:divBdr>
        </w:div>
        <w:div w:id="1569996442">
          <w:marLeft w:val="640"/>
          <w:marRight w:val="0"/>
          <w:marTop w:val="0"/>
          <w:marBottom w:val="0"/>
          <w:divBdr>
            <w:top w:val="none" w:sz="0" w:space="0" w:color="auto"/>
            <w:left w:val="none" w:sz="0" w:space="0" w:color="auto"/>
            <w:bottom w:val="none" w:sz="0" w:space="0" w:color="auto"/>
            <w:right w:val="none" w:sz="0" w:space="0" w:color="auto"/>
          </w:divBdr>
        </w:div>
        <w:div w:id="1644654761">
          <w:marLeft w:val="640"/>
          <w:marRight w:val="0"/>
          <w:marTop w:val="0"/>
          <w:marBottom w:val="0"/>
          <w:divBdr>
            <w:top w:val="none" w:sz="0" w:space="0" w:color="auto"/>
            <w:left w:val="none" w:sz="0" w:space="0" w:color="auto"/>
            <w:bottom w:val="none" w:sz="0" w:space="0" w:color="auto"/>
            <w:right w:val="none" w:sz="0" w:space="0" w:color="auto"/>
          </w:divBdr>
        </w:div>
        <w:div w:id="1672832018">
          <w:marLeft w:val="640"/>
          <w:marRight w:val="0"/>
          <w:marTop w:val="0"/>
          <w:marBottom w:val="0"/>
          <w:divBdr>
            <w:top w:val="none" w:sz="0" w:space="0" w:color="auto"/>
            <w:left w:val="none" w:sz="0" w:space="0" w:color="auto"/>
            <w:bottom w:val="none" w:sz="0" w:space="0" w:color="auto"/>
            <w:right w:val="none" w:sz="0" w:space="0" w:color="auto"/>
          </w:divBdr>
        </w:div>
        <w:div w:id="1715150911">
          <w:marLeft w:val="640"/>
          <w:marRight w:val="0"/>
          <w:marTop w:val="0"/>
          <w:marBottom w:val="0"/>
          <w:divBdr>
            <w:top w:val="none" w:sz="0" w:space="0" w:color="auto"/>
            <w:left w:val="none" w:sz="0" w:space="0" w:color="auto"/>
            <w:bottom w:val="none" w:sz="0" w:space="0" w:color="auto"/>
            <w:right w:val="none" w:sz="0" w:space="0" w:color="auto"/>
          </w:divBdr>
        </w:div>
        <w:div w:id="1791898399">
          <w:marLeft w:val="640"/>
          <w:marRight w:val="0"/>
          <w:marTop w:val="0"/>
          <w:marBottom w:val="0"/>
          <w:divBdr>
            <w:top w:val="none" w:sz="0" w:space="0" w:color="auto"/>
            <w:left w:val="none" w:sz="0" w:space="0" w:color="auto"/>
            <w:bottom w:val="none" w:sz="0" w:space="0" w:color="auto"/>
            <w:right w:val="none" w:sz="0" w:space="0" w:color="auto"/>
          </w:divBdr>
        </w:div>
        <w:div w:id="1878812827">
          <w:marLeft w:val="640"/>
          <w:marRight w:val="0"/>
          <w:marTop w:val="0"/>
          <w:marBottom w:val="0"/>
          <w:divBdr>
            <w:top w:val="none" w:sz="0" w:space="0" w:color="auto"/>
            <w:left w:val="none" w:sz="0" w:space="0" w:color="auto"/>
            <w:bottom w:val="none" w:sz="0" w:space="0" w:color="auto"/>
            <w:right w:val="none" w:sz="0" w:space="0" w:color="auto"/>
          </w:divBdr>
        </w:div>
        <w:div w:id="1925718363">
          <w:marLeft w:val="640"/>
          <w:marRight w:val="0"/>
          <w:marTop w:val="0"/>
          <w:marBottom w:val="0"/>
          <w:divBdr>
            <w:top w:val="none" w:sz="0" w:space="0" w:color="auto"/>
            <w:left w:val="none" w:sz="0" w:space="0" w:color="auto"/>
            <w:bottom w:val="none" w:sz="0" w:space="0" w:color="auto"/>
            <w:right w:val="none" w:sz="0" w:space="0" w:color="auto"/>
          </w:divBdr>
        </w:div>
        <w:div w:id="1928464050">
          <w:marLeft w:val="640"/>
          <w:marRight w:val="0"/>
          <w:marTop w:val="0"/>
          <w:marBottom w:val="0"/>
          <w:divBdr>
            <w:top w:val="none" w:sz="0" w:space="0" w:color="auto"/>
            <w:left w:val="none" w:sz="0" w:space="0" w:color="auto"/>
            <w:bottom w:val="none" w:sz="0" w:space="0" w:color="auto"/>
            <w:right w:val="none" w:sz="0" w:space="0" w:color="auto"/>
          </w:divBdr>
        </w:div>
        <w:div w:id="1954743375">
          <w:marLeft w:val="640"/>
          <w:marRight w:val="0"/>
          <w:marTop w:val="0"/>
          <w:marBottom w:val="0"/>
          <w:divBdr>
            <w:top w:val="none" w:sz="0" w:space="0" w:color="auto"/>
            <w:left w:val="none" w:sz="0" w:space="0" w:color="auto"/>
            <w:bottom w:val="none" w:sz="0" w:space="0" w:color="auto"/>
            <w:right w:val="none" w:sz="0" w:space="0" w:color="auto"/>
          </w:divBdr>
        </w:div>
        <w:div w:id="1986618219">
          <w:marLeft w:val="640"/>
          <w:marRight w:val="0"/>
          <w:marTop w:val="0"/>
          <w:marBottom w:val="0"/>
          <w:divBdr>
            <w:top w:val="none" w:sz="0" w:space="0" w:color="auto"/>
            <w:left w:val="none" w:sz="0" w:space="0" w:color="auto"/>
            <w:bottom w:val="none" w:sz="0" w:space="0" w:color="auto"/>
            <w:right w:val="none" w:sz="0" w:space="0" w:color="auto"/>
          </w:divBdr>
        </w:div>
        <w:div w:id="2009365734">
          <w:marLeft w:val="640"/>
          <w:marRight w:val="0"/>
          <w:marTop w:val="0"/>
          <w:marBottom w:val="0"/>
          <w:divBdr>
            <w:top w:val="none" w:sz="0" w:space="0" w:color="auto"/>
            <w:left w:val="none" w:sz="0" w:space="0" w:color="auto"/>
            <w:bottom w:val="none" w:sz="0" w:space="0" w:color="auto"/>
            <w:right w:val="none" w:sz="0" w:space="0" w:color="auto"/>
          </w:divBdr>
        </w:div>
        <w:div w:id="2038391037">
          <w:marLeft w:val="640"/>
          <w:marRight w:val="0"/>
          <w:marTop w:val="0"/>
          <w:marBottom w:val="0"/>
          <w:divBdr>
            <w:top w:val="none" w:sz="0" w:space="0" w:color="auto"/>
            <w:left w:val="none" w:sz="0" w:space="0" w:color="auto"/>
            <w:bottom w:val="none" w:sz="0" w:space="0" w:color="auto"/>
            <w:right w:val="none" w:sz="0" w:space="0" w:color="auto"/>
          </w:divBdr>
        </w:div>
        <w:div w:id="2045061146">
          <w:marLeft w:val="640"/>
          <w:marRight w:val="0"/>
          <w:marTop w:val="0"/>
          <w:marBottom w:val="0"/>
          <w:divBdr>
            <w:top w:val="none" w:sz="0" w:space="0" w:color="auto"/>
            <w:left w:val="none" w:sz="0" w:space="0" w:color="auto"/>
            <w:bottom w:val="none" w:sz="0" w:space="0" w:color="auto"/>
            <w:right w:val="none" w:sz="0" w:space="0" w:color="auto"/>
          </w:divBdr>
        </w:div>
        <w:div w:id="2069375325">
          <w:marLeft w:val="640"/>
          <w:marRight w:val="0"/>
          <w:marTop w:val="0"/>
          <w:marBottom w:val="0"/>
          <w:divBdr>
            <w:top w:val="none" w:sz="0" w:space="0" w:color="auto"/>
            <w:left w:val="none" w:sz="0" w:space="0" w:color="auto"/>
            <w:bottom w:val="none" w:sz="0" w:space="0" w:color="auto"/>
            <w:right w:val="none" w:sz="0" w:space="0" w:color="auto"/>
          </w:divBdr>
        </w:div>
        <w:div w:id="2078819918">
          <w:marLeft w:val="640"/>
          <w:marRight w:val="0"/>
          <w:marTop w:val="0"/>
          <w:marBottom w:val="0"/>
          <w:divBdr>
            <w:top w:val="none" w:sz="0" w:space="0" w:color="auto"/>
            <w:left w:val="none" w:sz="0" w:space="0" w:color="auto"/>
            <w:bottom w:val="none" w:sz="0" w:space="0" w:color="auto"/>
            <w:right w:val="none" w:sz="0" w:space="0" w:color="auto"/>
          </w:divBdr>
        </w:div>
      </w:divsChild>
    </w:div>
    <w:div w:id="311835738">
      <w:bodyDiv w:val="1"/>
      <w:marLeft w:val="0"/>
      <w:marRight w:val="0"/>
      <w:marTop w:val="0"/>
      <w:marBottom w:val="0"/>
      <w:divBdr>
        <w:top w:val="none" w:sz="0" w:space="0" w:color="auto"/>
        <w:left w:val="none" w:sz="0" w:space="0" w:color="auto"/>
        <w:bottom w:val="none" w:sz="0" w:space="0" w:color="auto"/>
        <w:right w:val="none" w:sz="0" w:space="0" w:color="auto"/>
      </w:divBdr>
      <w:divsChild>
        <w:div w:id="17396013">
          <w:marLeft w:val="640"/>
          <w:marRight w:val="0"/>
          <w:marTop w:val="0"/>
          <w:marBottom w:val="0"/>
          <w:divBdr>
            <w:top w:val="none" w:sz="0" w:space="0" w:color="auto"/>
            <w:left w:val="none" w:sz="0" w:space="0" w:color="auto"/>
            <w:bottom w:val="none" w:sz="0" w:space="0" w:color="auto"/>
            <w:right w:val="none" w:sz="0" w:space="0" w:color="auto"/>
          </w:divBdr>
        </w:div>
        <w:div w:id="34890227">
          <w:marLeft w:val="640"/>
          <w:marRight w:val="0"/>
          <w:marTop w:val="0"/>
          <w:marBottom w:val="0"/>
          <w:divBdr>
            <w:top w:val="none" w:sz="0" w:space="0" w:color="auto"/>
            <w:left w:val="none" w:sz="0" w:space="0" w:color="auto"/>
            <w:bottom w:val="none" w:sz="0" w:space="0" w:color="auto"/>
            <w:right w:val="none" w:sz="0" w:space="0" w:color="auto"/>
          </w:divBdr>
        </w:div>
        <w:div w:id="47580901">
          <w:marLeft w:val="640"/>
          <w:marRight w:val="0"/>
          <w:marTop w:val="0"/>
          <w:marBottom w:val="0"/>
          <w:divBdr>
            <w:top w:val="none" w:sz="0" w:space="0" w:color="auto"/>
            <w:left w:val="none" w:sz="0" w:space="0" w:color="auto"/>
            <w:bottom w:val="none" w:sz="0" w:space="0" w:color="auto"/>
            <w:right w:val="none" w:sz="0" w:space="0" w:color="auto"/>
          </w:divBdr>
        </w:div>
        <w:div w:id="54596317">
          <w:marLeft w:val="640"/>
          <w:marRight w:val="0"/>
          <w:marTop w:val="0"/>
          <w:marBottom w:val="0"/>
          <w:divBdr>
            <w:top w:val="none" w:sz="0" w:space="0" w:color="auto"/>
            <w:left w:val="none" w:sz="0" w:space="0" w:color="auto"/>
            <w:bottom w:val="none" w:sz="0" w:space="0" w:color="auto"/>
            <w:right w:val="none" w:sz="0" w:space="0" w:color="auto"/>
          </w:divBdr>
        </w:div>
        <w:div w:id="65491857">
          <w:marLeft w:val="640"/>
          <w:marRight w:val="0"/>
          <w:marTop w:val="0"/>
          <w:marBottom w:val="0"/>
          <w:divBdr>
            <w:top w:val="none" w:sz="0" w:space="0" w:color="auto"/>
            <w:left w:val="none" w:sz="0" w:space="0" w:color="auto"/>
            <w:bottom w:val="none" w:sz="0" w:space="0" w:color="auto"/>
            <w:right w:val="none" w:sz="0" w:space="0" w:color="auto"/>
          </w:divBdr>
        </w:div>
        <w:div w:id="77484527">
          <w:marLeft w:val="640"/>
          <w:marRight w:val="0"/>
          <w:marTop w:val="0"/>
          <w:marBottom w:val="0"/>
          <w:divBdr>
            <w:top w:val="none" w:sz="0" w:space="0" w:color="auto"/>
            <w:left w:val="none" w:sz="0" w:space="0" w:color="auto"/>
            <w:bottom w:val="none" w:sz="0" w:space="0" w:color="auto"/>
            <w:right w:val="none" w:sz="0" w:space="0" w:color="auto"/>
          </w:divBdr>
        </w:div>
        <w:div w:id="96952486">
          <w:marLeft w:val="640"/>
          <w:marRight w:val="0"/>
          <w:marTop w:val="0"/>
          <w:marBottom w:val="0"/>
          <w:divBdr>
            <w:top w:val="none" w:sz="0" w:space="0" w:color="auto"/>
            <w:left w:val="none" w:sz="0" w:space="0" w:color="auto"/>
            <w:bottom w:val="none" w:sz="0" w:space="0" w:color="auto"/>
            <w:right w:val="none" w:sz="0" w:space="0" w:color="auto"/>
          </w:divBdr>
        </w:div>
        <w:div w:id="147328061">
          <w:marLeft w:val="640"/>
          <w:marRight w:val="0"/>
          <w:marTop w:val="0"/>
          <w:marBottom w:val="0"/>
          <w:divBdr>
            <w:top w:val="none" w:sz="0" w:space="0" w:color="auto"/>
            <w:left w:val="none" w:sz="0" w:space="0" w:color="auto"/>
            <w:bottom w:val="none" w:sz="0" w:space="0" w:color="auto"/>
            <w:right w:val="none" w:sz="0" w:space="0" w:color="auto"/>
          </w:divBdr>
        </w:div>
        <w:div w:id="214046398">
          <w:marLeft w:val="640"/>
          <w:marRight w:val="0"/>
          <w:marTop w:val="0"/>
          <w:marBottom w:val="0"/>
          <w:divBdr>
            <w:top w:val="none" w:sz="0" w:space="0" w:color="auto"/>
            <w:left w:val="none" w:sz="0" w:space="0" w:color="auto"/>
            <w:bottom w:val="none" w:sz="0" w:space="0" w:color="auto"/>
            <w:right w:val="none" w:sz="0" w:space="0" w:color="auto"/>
          </w:divBdr>
        </w:div>
        <w:div w:id="313145005">
          <w:marLeft w:val="640"/>
          <w:marRight w:val="0"/>
          <w:marTop w:val="0"/>
          <w:marBottom w:val="0"/>
          <w:divBdr>
            <w:top w:val="none" w:sz="0" w:space="0" w:color="auto"/>
            <w:left w:val="none" w:sz="0" w:space="0" w:color="auto"/>
            <w:bottom w:val="none" w:sz="0" w:space="0" w:color="auto"/>
            <w:right w:val="none" w:sz="0" w:space="0" w:color="auto"/>
          </w:divBdr>
        </w:div>
        <w:div w:id="337773760">
          <w:marLeft w:val="640"/>
          <w:marRight w:val="0"/>
          <w:marTop w:val="0"/>
          <w:marBottom w:val="0"/>
          <w:divBdr>
            <w:top w:val="none" w:sz="0" w:space="0" w:color="auto"/>
            <w:left w:val="none" w:sz="0" w:space="0" w:color="auto"/>
            <w:bottom w:val="none" w:sz="0" w:space="0" w:color="auto"/>
            <w:right w:val="none" w:sz="0" w:space="0" w:color="auto"/>
          </w:divBdr>
        </w:div>
        <w:div w:id="339744198">
          <w:marLeft w:val="640"/>
          <w:marRight w:val="0"/>
          <w:marTop w:val="0"/>
          <w:marBottom w:val="0"/>
          <w:divBdr>
            <w:top w:val="none" w:sz="0" w:space="0" w:color="auto"/>
            <w:left w:val="none" w:sz="0" w:space="0" w:color="auto"/>
            <w:bottom w:val="none" w:sz="0" w:space="0" w:color="auto"/>
            <w:right w:val="none" w:sz="0" w:space="0" w:color="auto"/>
          </w:divBdr>
        </w:div>
        <w:div w:id="384530295">
          <w:marLeft w:val="640"/>
          <w:marRight w:val="0"/>
          <w:marTop w:val="0"/>
          <w:marBottom w:val="0"/>
          <w:divBdr>
            <w:top w:val="none" w:sz="0" w:space="0" w:color="auto"/>
            <w:left w:val="none" w:sz="0" w:space="0" w:color="auto"/>
            <w:bottom w:val="none" w:sz="0" w:space="0" w:color="auto"/>
            <w:right w:val="none" w:sz="0" w:space="0" w:color="auto"/>
          </w:divBdr>
        </w:div>
        <w:div w:id="394011582">
          <w:marLeft w:val="640"/>
          <w:marRight w:val="0"/>
          <w:marTop w:val="0"/>
          <w:marBottom w:val="0"/>
          <w:divBdr>
            <w:top w:val="none" w:sz="0" w:space="0" w:color="auto"/>
            <w:left w:val="none" w:sz="0" w:space="0" w:color="auto"/>
            <w:bottom w:val="none" w:sz="0" w:space="0" w:color="auto"/>
            <w:right w:val="none" w:sz="0" w:space="0" w:color="auto"/>
          </w:divBdr>
        </w:div>
        <w:div w:id="405415612">
          <w:marLeft w:val="640"/>
          <w:marRight w:val="0"/>
          <w:marTop w:val="0"/>
          <w:marBottom w:val="0"/>
          <w:divBdr>
            <w:top w:val="none" w:sz="0" w:space="0" w:color="auto"/>
            <w:left w:val="none" w:sz="0" w:space="0" w:color="auto"/>
            <w:bottom w:val="none" w:sz="0" w:space="0" w:color="auto"/>
            <w:right w:val="none" w:sz="0" w:space="0" w:color="auto"/>
          </w:divBdr>
        </w:div>
        <w:div w:id="421727598">
          <w:marLeft w:val="640"/>
          <w:marRight w:val="0"/>
          <w:marTop w:val="0"/>
          <w:marBottom w:val="0"/>
          <w:divBdr>
            <w:top w:val="none" w:sz="0" w:space="0" w:color="auto"/>
            <w:left w:val="none" w:sz="0" w:space="0" w:color="auto"/>
            <w:bottom w:val="none" w:sz="0" w:space="0" w:color="auto"/>
            <w:right w:val="none" w:sz="0" w:space="0" w:color="auto"/>
          </w:divBdr>
        </w:div>
        <w:div w:id="426997596">
          <w:marLeft w:val="640"/>
          <w:marRight w:val="0"/>
          <w:marTop w:val="0"/>
          <w:marBottom w:val="0"/>
          <w:divBdr>
            <w:top w:val="none" w:sz="0" w:space="0" w:color="auto"/>
            <w:left w:val="none" w:sz="0" w:space="0" w:color="auto"/>
            <w:bottom w:val="none" w:sz="0" w:space="0" w:color="auto"/>
            <w:right w:val="none" w:sz="0" w:space="0" w:color="auto"/>
          </w:divBdr>
        </w:div>
        <w:div w:id="445806951">
          <w:marLeft w:val="640"/>
          <w:marRight w:val="0"/>
          <w:marTop w:val="0"/>
          <w:marBottom w:val="0"/>
          <w:divBdr>
            <w:top w:val="none" w:sz="0" w:space="0" w:color="auto"/>
            <w:left w:val="none" w:sz="0" w:space="0" w:color="auto"/>
            <w:bottom w:val="none" w:sz="0" w:space="0" w:color="auto"/>
            <w:right w:val="none" w:sz="0" w:space="0" w:color="auto"/>
          </w:divBdr>
        </w:div>
        <w:div w:id="461119165">
          <w:marLeft w:val="640"/>
          <w:marRight w:val="0"/>
          <w:marTop w:val="0"/>
          <w:marBottom w:val="0"/>
          <w:divBdr>
            <w:top w:val="none" w:sz="0" w:space="0" w:color="auto"/>
            <w:left w:val="none" w:sz="0" w:space="0" w:color="auto"/>
            <w:bottom w:val="none" w:sz="0" w:space="0" w:color="auto"/>
            <w:right w:val="none" w:sz="0" w:space="0" w:color="auto"/>
          </w:divBdr>
        </w:div>
        <w:div w:id="462038937">
          <w:marLeft w:val="640"/>
          <w:marRight w:val="0"/>
          <w:marTop w:val="0"/>
          <w:marBottom w:val="0"/>
          <w:divBdr>
            <w:top w:val="none" w:sz="0" w:space="0" w:color="auto"/>
            <w:left w:val="none" w:sz="0" w:space="0" w:color="auto"/>
            <w:bottom w:val="none" w:sz="0" w:space="0" w:color="auto"/>
            <w:right w:val="none" w:sz="0" w:space="0" w:color="auto"/>
          </w:divBdr>
        </w:div>
        <w:div w:id="485055288">
          <w:marLeft w:val="640"/>
          <w:marRight w:val="0"/>
          <w:marTop w:val="0"/>
          <w:marBottom w:val="0"/>
          <w:divBdr>
            <w:top w:val="none" w:sz="0" w:space="0" w:color="auto"/>
            <w:left w:val="none" w:sz="0" w:space="0" w:color="auto"/>
            <w:bottom w:val="none" w:sz="0" w:space="0" w:color="auto"/>
            <w:right w:val="none" w:sz="0" w:space="0" w:color="auto"/>
          </w:divBdr>
        </w:div>
        <w:div w:id="492263433">
          <w:marLeft w:val="640"/>
          <w:marRight w:val="0"/>
          <w:marTop w:val="0"/>
          <w:marBottom w:val="0"/>
          <w:divBdr>
            <w:top w:val="none" w:sz="0" w:space="0" w:color="auto"/>
            <w:left w:val="none" w:sz="0" w:space="0" w:color="auto"/>
            <w:bottom w:val="none" w:sz="0" w:space="0" w:color="auto"/>
            <w:right w:val="none" w:sz="0" w:space="0" w:color="auto"/>
          </w:divBdr>
        </w:div>
        <w:div w:id="499782074">
          <w:marLeft w:val="640"/>
          <w:marRight w:val="0"/>
          <w:marTop w:val="0"/>
          <w:marBottom w:val="0"/>
          <w:divBdr>
            <w:top w:val="none" w:sz="0" w:space="0" w:color="auto"/>
            <w:left w:val="none" w:sz="0" w:space="0" w:color="auto"/>
            <w:bottom w:val="none" w:sz="0" w:space="0" w:color="auto"/>
            <w:right w:val="none" w:sz="0" w:space="0" w:color="auto"/>
          </w:divBdr>
        </w:div>
        <w:div w:id="555118135">
          <w:marLeft w:val="640"/>
          <w:marRight w:val="0"/>
          <w:marTop w:val="0"/>
          <w:marBottom w:val="0"/>
          <w:divBdr>
            <w:top w:val="none" w:sz="0" w:space="0" w:color="auto"/>
            <w:left w:val="none" w:sz="0" w:space="0" w:color="auto"/>
            <w:bottom w:val="none" w:sz="0" w:space="0" w:color="auto"/>
            <w:right w:val="none" w:sz="0" w:space="0" w:color="auto"/>
          </w:divBdr>
        </w:div>
        <w:div w:id="565188199">
          <w:marLeft w:val="640"/>
          <w:marRight w:val="0"/>
          <w:marTop w:val="0"/>
          <w:marBottom w:val="0"/>
          <w:divBdr>
            <w:top w:val="none" w:sz="0" w:space="0" w:color="auto"/>
            <w:left w:val="none" w:sz="0" w:space="0" w:color="auto"/>
            <w:bottom w:val="none" w:sz="0" w:space="0" w:color="auto"/>
            <w:right w:val="none" w:sz="0" w:space="0" w:color="auto"/>
          </w:divBdr>
        </w:div>
        <w:div w:id="624580349">
          <w:marLeft w:val="640"/>
          <w:marRight w:val="0"/>
          <w:marTop w:val="0"/>
          <w:marBottom w:val="0"/>
          <w:divBdr>
            <w:top w:val="none" w:sz="0" w:space="0" w:color="auto"/>
            <w:left w:val="none" w:sz="0" w:space="0" w:color="auto"/>
            <w:bottom w:val="none" w:sz="0" w:space="0" w:color="auto"/>
            <w:right w:val="none" w:sz="0" w:space="0" w:color="auto"/>
          </w:divBdr>
        </w:div>
        <w:div w:id="631442203">
          <w:marLeft w:val="640"/>
          <w:marRight w:val="0"/>
          <w:marTop w:val="0"/>
          <w:marBottom w:val="0"/>
          <w:divBdr>
            <w:top w:val="none" w:sz="0" w:space="0" w:color="auto"/>
            <w:left w:val="none" w:sz="0" w:space="0" w:color="auto"/>
            <w:bottom w:val="none" w:sz="0" w:space="0" w:color="auto"/>
            <w:right w:val="none" w:sz="0" w:space="0" w:color="auto"/>
          </w:divBdr>
        </w:div>
        <w:div w:id="645090934">
          <w:marLeft w:val="640"/>
          <w:marRight w:val="0"/>
          <w:marTop w:val="0"/>
          <w:marBottom w:val="0"/>
          <w:divBdr>
            <w:top w:val="none" w:sz="0" w:space="0" w:color="auto"/>
            <w:left w:val="none" w:sz="0" w:space="0" w:color="auto"/>
            <w:bottom w:val="none" w:sz="0" w:space="0" w:color="auto"/>
            <w:right w:val="none" w:sz="0" w:space="0" w:color="auto"/>
          </w:divBdr>
        </w:div>
        <w:div w:id="654182152">
          <w:marLeft w:val="640"/>
          <w:marRight w:val="0"/>
          <w:marTop w:val="0"/>
          <w:marBottom w:val="0"/>
          <w:divBdr>
            <w:top w:val="none" w:sz="0" w:space="0" w:color="auto"/>
            <w:left w:val="none" w:sz="0" w:space="0" w:color="auto"/>
            <w:bottom w:val="none" w:sz="0" w:space="0" w:color="auto"/>
            <w:right w:val="none" w:sz="0" w:space="0" w:color="auto"/>
          </w:divBdr>
        </w:div>
        <w:div w:id="669941492">
          <w:marLeft w:val="640"/>
          <w:marRight w:val="0"/>
          <w:marTop w:val="0"/>
          <w:marBottom w:val="0"/>
          <w:divBdr>
            <w:top w:val="none" w:sz="0" w:space="0" w:color="auto"/>
            <w:left w:val="none" w:sz="0" w:space="0" w:color="auto"/>
            <w:bottom w:val="none" w:sz="0" w:space="0" w:color="auto"/>
            <w:right w:val="none" w:sz="0" w:space="0" w:color="auto"/>
          </w:divBdr>
        </w:div>
        <w:div w:id="694111170">
          <w:marLeft w:val="640"/>
          <w:marRight w:val="0"/>
          <w:marTop w:val="0"/>
          <w:marBottom w:val="0"/>
          <w:divBdr>
            <w:top w:val="none" w:sz="0" w:space="0" w:color="auto"/>
            <w:left w:val="none" w:sz="0" w:space="0" w:color="auto"/>
            <w:bottom w:val="none" w:sz="0" w:space="0" w:color="auto"/>
            <w:right w:val="none" w:sz="0" w:space="0" w:color="auto"/>
          </w:divBdr>
        </w:div>
        <w:div w:id="759571207">
          <w:marLeft w:val="640"/>
          <w:marRight w:val="0"/>
          <w:marTop w:val="0"/>
          <w:marBottom w:val="0"/>
          <w:divBdr>
            <w:top w:val="none" w:sz="0" w:space="0" w:color="auto"/>
            <w:left w:val="none" w:sz="0" w:space="0" w:color="auto"/>
            <w:bottom w:val="none" w:sz="0" w:space="0" w:color="auto"/>
            <w:right w:val="none" w:sz="0" w:space="0" w:color="auto"/>
          </w:divBdr>
        </w:div>
        <w:div w:id="836849184">
          <w:marLeft w:val="640"/>
          <w:marRight w:val="0"/>
          <w:marTop w:val="0"/>
          <w:marBottom w:val="0"/>
          <w:divBdr>
            <w:top w:val="none" w:sz="0" w:space="0" w:color="auto"/>
            <w:left w:val="none" w:sz="0" w:space="0" w:color="auto"/>
            <w:bottom w:val="none" w:sz="0" w:space="0" w:color="auto"/>
            <w:right w:val="none" w:sz="0" w:space="0" w:color="auto"/>
          </w:divBdr>
        </w:div>
        <w:div w:id="845873446">
          <w:marLeft w:val="640"/>
          <w:marRight w:val="0"/>
          <w:marTop w:val="0"/>
          <w:marBottom w:val="0"/>
          <w:divBdr>
            <w:top w:val="none" w:sz="0" w:space="0" w:color="auto"/>
            <w:left w:val="none" w:sz="0" w:space="0" w:color="auto"/>
            <w:bottom w:val="none" w:sz="0" w:space="0" w:color="auto"/>
            <w:right w:val="none" w:sz="0" w:space="0" w:color="auto"/>
          </w:divBdr>
        </w:div>
        <w:div w:id="867838036">
          <w:marLeft w:val="640"/>
          <w:marRight w:val="0"/>
          <w:marTop w:val="0"/>
          <w:marBottom w:val="0"/>
          <w:divBdr>
            <w:top w:val="none" w:sz="0" w:space="0" w:color="auto"/>
            <w:left w:val="none" w:sz="0" w:space="0" w:color="auto"/>
            <w:bottom w:val="none" w:sz="0" w:space="0" w:color="auto"/>
            <w:right w:val="none" w:sz="0" w:space="0" w:color="auto"/>
          </w:divBdr>
        </w:div>
        <w:div w:id="903376066">
          <w:marLeft w:val="640"/>
          <w:marRight w:val="0"/>
          <w:marTop w:val="0"/>
          <w:marBottom w:val="0"/>
          <w:divBdr>
            <w:top w:val="none" w:sz="0" w:space="0" w:color="auto"/>
            <w:left w:val="none" w:sz="0" w:space="0" w:color="auto"/>
            <w:bottom w:val="none" w:sz="0" w:space="0" w:color="auto"/>
            <w:right w:val="none" w:sz="0" w:space="0" w:color="auto"/>
          </w:divBdr>
        </w:div>
        <w:div w:id="906064363">
          <w:marLeft w:val="640"/>
          <w:marRight w:val="0"/>
          <w:marTop w:val="0"/>
          <w:marBottom w:val="0"/>
          <w:divBdr>
            <w:top w:val="none" w:sz="0" w:space="0" w:color="auto"/>
            <w:left w:val="none" w:sz="0" w:space="0" w:color="auto"/>
            <w:bottom w:val="none" w:sz="0" w:space="0" w:color="auto"/>
            <w:right w:val="none" w:sz="0" w:space="0" w:color="auto"/>
          </w:divBdr>
        </w:div>
        <w:div w:id="909388193">
          <w:marLeft w:val="640"/>
          <w:marRight w:val="0"/>
          <w:marTop w:val="0"/>
          <w:marBottom w:val="0"/>
          <w:divBdr>
            <w:top w:val="none" w:sz="0" w:space="0" w:color="auto"/>
            <w:left w:val="none" w:sz="0" w:space="0" w:color="auto"/>
            <w:bottom w:val="none" w:sz="0" w:space="0" w:color="auto"/>
            <w:right w:val="none" w:sz="0" w:space="0" w:color="auto"/>
          </w:divBdr>
        </w:div>
        <w:div w:id="916983633">
          <w:marLeft w:val="640"/>
          <w:marRight w:val="0"/>
          <w:marTop w:val="0"/>
          <w:marBottom w:val="0"/>
          <w:divBdr>
            <w:top w:val="none" w:sz="0" w:space="0" w:color="auto"/>
            <w:left w:val="none" w:sz="0" w:space="0" w:color="auto"/>
            <w:bottom w:val="none" w:sz="0" w:space="0" w:color="auto"/>
            <w:right w:val="none" w:sz="0" w:space="0" w:color="auto"/>
          </w:divBdr>
        </w:div>
        <w:div w:id="932470786">
          <w:marLeft w:val="640"/>
          <w:marRight w:val="0"/>
          <w:marTop w:val="0"/>
          <w:marBottom w:val="0"/>
          <w:divBdr>
            <w:top w:val="none" w:sz="0" w:space="0" w:color="auto"/>
            <w:left w:val="none" w:sz="0" w:space="0" w:color="auto"/>
            <w:bottom w:val="none" w:sz="0" w:space="0" w:color="auto"/>
            <w:right w:val="none" w:sz="0" w:space="0" w:color="auto"/>
          </w:divBdr>
        </w:div>
        <w:div w:id="937643940">
          <w:marLeft w:val="640"/>
          <w:marRight w:val="0"/>
          <w:marTop w:val="0"/>
          <w:marBottom w:val="0"/>
          <w:divBdr>
            <w:top w:val="none" w:sz="0" w:space="0" w:color="auto"/>
            <w:left w:val="none" w:sz="0" w:space="0" w:color="auto"/>
            <w:bottom w:val="none" w:sz="0" w:space="0" w:color="auto"/>
            <w:right w:val="none" w:sz="0" w:space="0" w:color="auto"/>
          </w:divBdr>
        </w:div>
        <w:div w:id="947352633">
          <w:marLeft w:val="640"/>
          <w:marRight w:val="0"/>
          <w:marTop w:val="0"/>
          <w:marBottom w:val="0"/>
          <w:divBdr>
            <w:top w:val="none" w:sz="0" w:space="0" w:color="auto"/>
            <w:left w:val="none" w:sz="0" w:space="0" w:color="auto"/>
            <w:bottom w:val="none" w:sz="0" w:space="0" w:color="auto"/>
            <w:right w:val="none" w:sz="0" w:space="0" w:color="auto"/>
          </w:divBdr>
        </w:div>
        <w:div w:id="953707190">
          <w:marLeft w:val="640"/>
          <w:marRight w:val="0"/>
          <w:marTop w:val="0"/>
          <w:marBottom w:val="0"/>
          <w:divBdr>
            <w:top w:val="none" w:sz="0" w:space="0" w:color="auto"/>
            <w:left w:val="none" w:sz="0" w:space="0" w:color="auto"/>
            <w:bottom w:val="none" w:sz="0" w:space="0" w:color="auto"/>
            <w:right w:val="none" w:sz="0" w:space="0" w:color="auto"/>
          </w:divBdr>
        </w:div>
        <w:div w:id="1025015370">
          <w:marLeft w:val="640"/>
          <w:marRight w:val="0"/>
          <w:marTop w:val="0"/>
          <w:marBottom w:val="0"/>
          <w:divBdr>
            <w:top w:val="none" w:sz="0" w:space="0" w:color="auto"/>
            <w:left w:val="none" w:sz="0" w:space="0" w:color="auto"/>
            <w:bottom w:val="none" w:sz="0" w:space="0" w:color="auto"/>
            <w:right w:val="none" w:sz="0" w:space="0" w:color="auto"/>
          </w:divBdr>
        </w:div>
        <w:div w:id="1036807288">
          <w:marLeft w:val="640"/>
          <w:marRight w:val="0"/>
          <w:marTop w:val="0"/>
          <w:marBottom w:val="0"/>
          <w:divBdr>
            <w:top w:val="none" w:sz="0" w:space="0" w:color="auto"/>
            <w:left w:val="none" w:sz="0" w:space="0" w:color="auto"/>
            <w:bottom w:val="none" w:sz="0" w:space="0" w:color="auto"/>
            <w:right w:val="none" w:sz="0" w:space="0" w:color="auto"/>
          </w:divBdr>
        </w:div>
        <w:div w:id="1040981737">
          <w:marLeft w:val="640"/>
          <w:marRight w:val="0"/>
          <w:marTop w:val="0"/>
          <w:marBottom w:val="0"/>
          <w:divBdr>
            <w:top w:val="none" w:sz="0" w:space="0" w:color="auto"/>
            <w:left w:val="none" w:sz="0" w:space="0" w:color="auto"/>
            <w:bottom w:val="none" w:sz="0" w:space="0" w:color="auto"/>
            <w:right w:val="none" w:sz="0" w:space="0" w:color="auto"/>
          </w:divBdr>
        </w:div>
        <w:div w:id="1059287361">
          <w:marLeft w:val="640"/>
          <w:marRight w:val="0"/>
          <w:marTop w:val="0"/>
          <w:marBottom w:val="0"/>
          <w:divBdr>
            <w:top w:val="none" w:sz="0" w:space="0" w:color="auto"/>
            <w:left w:val="none" w:sz="0" w:space="0" w:color="auto"/>
            <w:bottom w:val="none" w:sz="0" w:space="0" w:color="auto"/>
            <w:right w:val="none" w:sz="0" w:space="0" w:color="auto"/>
          </w:divBdr>
        </w:div>
        <w:div w:id="1064642899">
          <w:marLeft w:val="640"/>
          <w:marRight w:val="0"/>
          <w:marTop w:val="0"/>
          <w:marBottom w:val="0"/>
          <w:divBdr>
            <w:top w:val="none" w:sz="0" w:space="0" w:color="auto"/>
            <w:left w:val="none" w:sz="0" w:space="0" w:color="auto"/>
            <w:bottom w:val="none" w:sz="0" w:space="0" w:color="auto"/>
            <w:right w:val="none" w:sz="0" w:space="0" w:color="auto"/>
          </w:divBdr>
        </w:div>
        <w:div w:id="1100953957">
          <w:marLeft w:val="640"/>
          <w:marRight w:val="0"/>
          <w:marTop w:val="0"/>
          <w:marBottom w:val="0"/>
          <w:divBdr>
            <w:top w:val="none" w:sz="0" w:space="0" w:color="auto"/>
            <w:left w:val="none" w:sz="0" w:space="0" w:color="auto"/>
            <w:bottom w:val="none" w:sz="0" w:space="0" w:color="auto"/>
            <w:right w:val="none" w:sz="0" w:space="0" w:color="auto"/>
          </w:divBdr>
        </w:div>
        <w:div w:id="1111509056">
          <w:marLeft w:val="640"/>
          <w:marRight w:val="0"/>
          <w:marTop w:val="0"/>
          <w:marBottom w:val="0"/>
          <w:divBdr>
            <w:top w:val="none" w:sz="0" w:space="0" w:color="auto"/>
            <w:left w:val="none" w:sz="0" w:space="0" w:color="auto"/>
            <w:bottom w:val="none" w:sz="0" w:space="0" w:color="auto"/>
            <w:right w:val="none" w:sz="0" w:space="0" w:color="auto"/>
          </w:divBdr>
        </w:div>
        <w:div w:id="1115321308">
          <w:marLeft w:val="640"/>
          <w:marRight w:val="0"/>
          <w:marTop w:val="0"/>
          <w:marBottom w:val="0"/>
          <w:divBdr>
            <w:top w:val="none" w:sz="0" w:space="0" w:color="auto"/>
            <w:left w:val="none" w:sz="0" w:space="0" w:color="auto"/>
            <w:bottom w:val="none" w:sz="0" w:space="0" w:color="auto"/>
            <w:right w:val="none" w:sz="0" w:space="0" w:color="auto"/>
          </w:divBdr>
        </w:div>
        <w:div w:id="1115758731">
          <w:marLeft w:val="640"/>
          <w:marRight w:val="0"/>
          <w:marTop w:val="0"/>
          <w:marBottom w:val="0"/>
          <w:divBdr>
            <w:top w:val="none" w:sz="0" w:space="0" w:color="auto"/>
            <w:left w:val="none" w:sz="0" w:space="0" w:color="auto"/>
            <w:bottom w:val="none" w:sz="0" w:space="0" w:color="auto"/>
            <w:right w:val="none" w:sz="0" w:space="0" w:color="auto"/>
          </w:divBdr>
        </w:div>
        <w:div w:id="1130437892">
          <w:marLeft w:val="640"/>
          <w:marRight w:val="0"/>
          <w:marTop w:val="0"/>
          <w:marBottom w:val="0"/>
          <w:divBdr>
            <w:top w:val="none" w:sz="0" w:space="0" w:color="auto"/>
            <w:left w:val="none" w:sz="0" w:space="0" w:color="auto"/>
            <w:bottom w:val="none" w:sz="0" w:space="0" w:color="auto"/>
            <w:right w:val="none" w:sz="0" w:space="0" w:color="auto"/>
          </w:divBdr>
        </w:div>
        <w:div w:id="1149714276">
          <w:marLeft w:val="640"/>
          <w:marRight w:val="0"/>
          <w:marTop w:val="0"/>
          <w:marBottom w:val="0"/>
          <w:divBdr>
            <w:top w:val="none" w:sz="0" w:space="0" w:color="auto"/>
            <w:left w:val="none" w:sz="0" w:space="0" w:color="auto"/>
            <w:bottom w:val="none" w:sz="0" w:space="0" w:color="auto"/>
            <w:right w:val="none" w:sz="0" w:space="0" w:color="auto"/>
          </w:divBdr>
        </w:div>
        <w:div w:id="1157575575">
          <w:marLeft w:val="640"/>
          <w:marRight w:val="0"/>
          <w:marTop w:val="0"/>
          <w:marBottom w:val="0"/>
          <w:divBdr>
            <w:top w:val="none" w:sz="0" w:space="0" w:color="auto"/>
            <w:left w:val="none" w:sz="0" w:space="0" w:color="auto"/>
            <w:bottom w:val="none" w:sz="0" w:space="0" w:color="auto"/>
            <w:right w:val="none" w:sz="0" w:space="0" w:color="auto"/>
          </w:divBdr>
        </w:div>
        <w:div w:id="1187210448">
          <w:marLeft w:val="640"/>
          <w:marRight w:val="0"/>
          <w:marTop w:val="0"/>
          <w:marBottom w:val="0"/>
          <w:divBdr>
            <w:top w:val="none" w:sz="0" w:space="0" w:color="auto"/>
            <w:left w:val="none" w:sz="0" w:space="0" w:color="auto"/>
            <w:bottom w:val="none" w:sz="0" w:space="0" w:color="auto"/>
            <w:right w:val="none" w:sz="0" w:space="0" w:color="auto"/>
          </w:divBdr>
        </w:div>
        <w:div w:id="1200241583">
          <w:marLeft w:val="640"/>
          <w:marRight w:val="0"/>
          <w:marTop w:val="0"/>
          <w:marBottom w:val="0"/>
          <w:divBdr>
            <w:top w:val="none" w:sz="0" w:space="0" w:color="auto"/>
            <w:left w:val="none" w:sz="0" w:space="0" w:color="auto"/>
            <w:bottom w:val="none" w:sz="0" w:space="0" w:color="auto"/>
            <w:right w:val="none" w:sz="0" w:space="0" w:color="auto"/>
          </w:divBdr>
        </w:div>
        <w:div w:id="1206404462">
          <w:marLeft w:val="640"/>
          <w:marRight w:val="0"/>
          <w:marTop w:val="0"/>
          <w:marBottom w:val="0"/>
          <w:divBdr>
            <w:top w:val="none" w:sz="0" w:space="0" w:color="auto"/>
            <w:left w:val="none" w:sz="0" w:space="0" w:color="auto"/>
            <w:bottom w:val="none" w:sz="0" w:space="0" w:color="auto"/>
            <w:right w:val="none" w:sz="0" w:space="0" w:color="auto"/>
          </w:divBdr>
        </w:div>
        <w:div w:id="1230728706">
          <w:marLeft w:val="640"/>
          <w:marRight w:val="0"/>
          <w:marTop w:val="0"/>
          <w:marBottom w:val="0"/>
          <w:divBdr>
            <w:top w:val="none" w:sz="0" w:space="0" w:color="auto"/>
            <w:left w:val="none" w:sz="0" w:space="0" w:color="auto"/>
            <w:bottom w:val="none" w:sz="0" w:space="0" w:color="auto"/>
            <w:right w:val="none" w:sz="0" w:space="0" w:color="auto"/>
          </w:divBdr>
        </w:div>
        <w:div w:id="1273901396">
          <w:marLeft w:val="640"/>
          <w:marRight w:val="0"/>
          <w:marTop w:val="0"/>
          <w:marBottom w:val="0"/>
          <w:divBdr>
            <w:top w:val="none" w:sz="0" w:space="0" w:color="auto"/>
            <w:left w:val="none" w:sz="0" w:space="0" w:color="auto"/>
            <w:bottom w:val="none" w:sz="0" w:space="0" w:color="auto"/>
            <w:right w:val="none" w:sz="0" w:space="0" w:color="auto"/>
          </w:divBdr>
        </w:div>
        <w:div w:id="1313678741">
          <w:marLeft w:val="640"/>
          <w:marRight w:val="0"/>
          <w:marTop w:val="0"/>
          <w:marBottom w:val="0"/>
          <w:divBdr>
            <w:top w:val="none" w:sz="0" w:space="0" w:color="auto"/>
            <w:left w:val="none" w:sz="0" w:space="0" w:color="auto"/>
            <w:bottom w:val="none" w:sz="0" w:space="0" w:color="auto"/>
            <w:right w:val="none" w:sz="0" w:space="0" w:color="auto"/>
          </w:divBdr>
        </w:div>
        <w:div w:id="1319268608">
          <w:marLeft w:val="640"/>
          <w:marRight w:val="0"/>
          <w:marTop w:val="0"/>
          <w:marBottom w:val="0"/>
          <w:divBdr>
            <w:top w:val="none" w:sz="0" w:space="0" w:color="auto"/>
            <w:left w:val="none" w:sz="0" w:space="0" w:color="auto"/>
            <w:bottom w:val="none" w:sz="0" w:space="0" w:color="auto"/>
            <w:right w:val="none" w:sz="0" w:space="0" w:color="auto"/>
          </w:divBdr>
        </w:div>
        <w:div w:id="1342124084">
          <w:marLeft w:val="640"/>
          <w:marRight w:val="0"/>
          <w:marTop w:val="0"/>
          <w:marBottom w:val="0"/>
          <w:divBdr>
            <w:top w:val="none" w:sz="0" w:space="0" w:color="auto"/>
            <w:left w:val="none" w:sz="0" w:space="0" w:color="auto"/>
            <w:bottom w:val="none" w:sz="0" w:space="0" w:color="auto"/>
            <w:right w:val="none" w:sz="0" w:space="0" w:color="auto"/>
          </w:divBdr>
        </w:div>
        <w:div w:id="1347709217">
          <w:marLeft w:val="640"/>
          <w:marRight w:val="0"/>
          <w:marTop w:val="0"/>
          <w:marBottom w:val="0"/>
          <w:divBdr>
            <w:top w:val="none" w:sz="0" w:space="0" w:color="auto"/>
            <w:left w:val="none" w:sz="0" w:space="0" w:color="auto"/>
            <w:bottom w:val="none" w:sz="0" w:space="0" w:color="auto"/>
            <w:right w:val="none" w:sz="0" w:space="0" w:color="auto"/>
          </w:divBdr>
        </w:div>
        <w:div w:id="1373456895">
          <w:marLeft w:val="640"/>
          <w:marRight w:val="0"/>
          <w:marTop w:val="0"/>
          <w:marBottom w:val="0"/>
          <w:divBdr>
            <w:top w:val="none" w:sz="0" w:space="0" w:color="auto"/>
            <w:left w:val="none" w:sz="0" w:space="0" w:color="auto"/>
            <w:bottom w:val="none" w:sz="0" w:space="0" w:color="auto"/>
            <w:right w:val="none" w:sz="0" w:space="0" w:color="auto"/>
          </w:divBdr>
        </w:div>
        <w:div w:id="1449355949">
          <w:marLeft w:val="640"/>
          <w:marRight w:val="0"/>
          <w:marTop w:val="0"/>
          <w:marBottom w:val="0"/>
          <w:divBdr>
            <w:top w:val="none" w:sz="0" w:space="0" w:color="auto"/>
            <w:left w:val="none" w:sz="0" w:space="0" w:color="auto"/>
            <w:bottom w:val="none" w:sz="0" w:space="0" w:color="auto"/>
            <w:right w:val="none" w:sz="0" w:space="0" w:color="auto"/>
          </w:divBdr>
        </w:div>
        <w:div w:id="1454595880">
          <w:marLeft w:val="640"/>
          <w:marRight w:val="0"/>
          <w:marTop w:val="0"/>
          <w:marBottom w:val="0"/>
          <w:divBdr>
            <w:top w:val="none" w:sz="0" w:space="0" w:color="auto"/>
            <w:left w:val="none" w:sz="0" w:space="0" w:color="auto"/>
            <w:bottom w:val="none" w:sz="0" w:space="0" w:color="auto"/>
            <w:right w:val="none" w:sz="0" w:space="0" w:color="auto"/>
          </w:divBdr>
        </w:div>
        <w:div w:id="1469467939">
          <w:marLeft w:val="640"/>
          <w:marRight w:val="0"/>
          <w:marTop w:val="0"/>
          <w:marBottom w:val="0"/>
          <w:divBdr>
            <w:top w:val="none" w:sz="0" w:space="0" w:color="auto"/>
            <w:left w:val="none" w:sz="0" w:space="0" w:color="auto"/>
            <w:bottom w:val="none" w:sz="0" w:space="0" w:color="auto"/>
            <w:right w:val="none" w:sz="0" w:space="0" w:color="auto"/>
          </w:divBdr>
        </w:div>
        <w:div w:id="1498761899">
          <w:marLeft w:val="640"/>
          <w:marRight w:val="0"/>
          <w:marTop w:val="0"/>
          <w:marBottom w:val="0"/>
          <w:divBdr>
            <w:top w:val="none" w:sz="0" w:space="0" w:color="auto"/>
            <w:left w:val="none" w:sz="0" w:space="0" w:color="auto"/>
            <w:bottom w:val="none" w:sz="0" w:space="0" w:color="auto"/>
            <w:right w:val="none" w:sz="0" w:space="0" w:color="auto"/>
          </w:divBdr>
        </w:div>
        <w:div w:id="1520582356">
          <w:marLeft w:val="640"/>
          <w:marRight w:val="0"/>
          <w:marTop w:val="0"/>
          <w:marBottom w:val="0"/>
          <w:divBdr>
            <w:top w:val="none" w:sz="0" w:space="0" w:color="auto"/>
            <w:left w:val="none" w:sz="0" w:space="0" w:color="auto"/>
            <w:bottom w:val="none" w:sz="0" w:space="0" w:color="auto"/>
            <w:right w:val="none" w:sz="0" w:space="0" w:color="auto"/>
          </w:divBdr>
        </w:div>
        <w:div w:id="1534615489">
          <w:marLeft w:val="640"/>
          <w:marRight w:val="0"/>
          <w:marTop w:val="0"/>
          <w:marBottom w:val="0"/>
          <w:divBdr>
            <w:top w:val="none" w:sz="0" w:space="0" w:color="auto"/>
            <w:left w:val="none" w:sz="0" w:space="0" w:color="auto"/>
            <w:bottom w:val="none" w:sz="0" w:space="0" w:color="auto"/>
            <w:right w:val="none" w:sz="0" w:space="0" w:color="auto"/>
          </w:divBdr>
        </w:div>
        <w:div w:id="1559324166">
          <w:marLeft w:val="640"/>
          <w:marRight w:val="0"/>
          <w:marTop w:val="0"/>
          <w:marBottom w:val="0"/>
          <w:divBdr>
            <w:top w:val="none" w:sz="0" w:space="0" w:color="auto"/>
            <w:left w:val="none" w:sz="0" w:space="0" w:color="auto"/>
            <w:bottom w:val="none" w:sz="0" w:space="0" w:color="auto"/>
            <w:right w:val="none" w:sz="0" w:space="0" w:color="auto"/>
          </w:divBdr>
        </w:div>
        <w:div w:id="1564217628">
          <w:marLeft w:val="640"/>
          <w:marRight w:val="0"/>
          <w:marTop w:val="0"/>
          <w:marBottom w:val="0"/>
          <w:divBdr>
            <w:top w:val="none" w:sz="0" w:space="0" w:color="auto"/>
            <w:left w:val="none" w:sz="0" w:space="0" w:color="auto"/>
            <w:bottom w:val="none" w:sz="0" w:space="0" w:color="auto"/>
            <w:right w:val="none" w:sz="0" w:space="0" w:color="auto"/>
          </w:divBdr>
        </w:div>
        <w:div w:id="1578393405">
          <w:marLeft w:val="640"/>
          <w:marRight w:val="0"/>
          <w:marTop w:val="0"/>
          <w:marBottom w:val="0"/>
          <w:divBdr>
            <w:top w:val="none" w:sz="0" w:space="0" w:color="auto"/>
            <w:left w:val="none" w:sz="0" w:space="0" w:color="auto"/>
            <w:bottom w:val="none" w:sz="0" w:space="0" w:color="auto"/>
            <w:right w:val="none" w:sz="0" w:space="0" w:color="auto"/>
          </w:divBdr>
        </w:div>
        <w:div w:id="1595474522">
          <w:marLeft w:val="640"/>
          <w:marRight w:val="0"/>
          <w:marTop w:val="0"/>
          <w:marBottom w:val="0"/>
          <w:divBdr>
            <w:top w:val="none" w:sz="0" w:space="0" w:color="auto"/>
            <w:left w:val="none" w:sz="0" w:space="0" w:color="auto"/>
            <w:bottom w:val="none" w:sz="0" w:space="0" w:color="auto"/>
            <w:right w:val="none" w:sz="0" w:space="0" w:color="auto"/>
          </w:divBdr>
        </w:div>
        <w:div w:id="1607689611">
          <w:marLeft w:val="640"/>
          <w:marRight w:val="0"/>
          <w:marTop w:val="0"/>
          <w:marBottom w:val="0"/>
          <w:divBdr>
            <w:top w:val="none" w:sz="0" w:space="0" w:color="auto"/>
            <w:left w:val="none" w:sz="0" w:space="0" w:color="auto"/>
            <w:bottom w:val="none" w:sz="0" w:space="0" w:color="auto"/>
            <w:right w:val="none" w:sz="0" w:space="0" w:color="auto"/>
          </w:divBdr>
        </w:div>
        <w:div w:id="1618217713">
          <w:marLeft w:val="640"/>
          <w:marRight w:val="0"/>
          <w:marTop w:val="0"/>
          <w:marBottom w:val="0"/>
          <w:divBdr>
            <w:top w:val="none" w:sz="0" w:space="0" w:color="auto"/>
            <w:left w:val="none" w:sz="0" w:space="0" w:color="auto"/>
            <w:bottom w:val="none" w:sz="0" w:space="0" w:color="auto"/>
            <w:right w:val="none" w:sz="0" w:space="0" w:color="auto"/>
          </w:divBdr>
        </w:div>
        <w:div w:id="1645699950">
          <w:marLeft w:val="640"/>
          <w:marRight w:val="0"/>
          <w:marTop w:val="0"/>
          <w:marBottom w:val="0"/>
          <w:divBdr>
            <w:top w:val="none" w:sz="0" w:space="0" w:color="auto"/>
            <w:left w:val="none" w:sz="0" w:space="0" w:color="auto"/>
            <w:bottom w:val="none" w:sz="0" w:space="0" w:color="auto"/>
            <w:right w:val="none" w:sz="0" w:space="0" w:color="auto"/>
          </w:divBdr>
        </w:div>
        <w:div w:id="1667202788">
          <w:marLeft w:val="640"/>
          <w:marRight w:val="0"/>
          <w:marTop w:val="0"/>
          <w:marBottom w:val="0"/>
          <w:divBdr>
            <w:top w:val="none" w:sz="0" w:space="0" w:color="auto"/>
            <w:left w:val="none" w:sz="0" w:space="0" w:color="auto"/>
            <w:bottom w:val="none" w:sz="0" w:space="0" w:color="auto"/>
            <w:right w:val="none" w:sz="0" w:space="0" w:color="auto"/>
          </w:divBdr>
        </w:div>
        <w:div w:id="1681195567">
          <w:marLeft w:val="640"/>
          <w:marRight w:val="0"/>
          <w:marTop w:val="0"/>
          <w:marBottom w:val="0"/>
          <w:divBdr>
            <w:top w:val="none" w:sz="0" w:space="0" w:color="auto"/>
            <w:left w:val="none" w:sz="0" w:space="0" w:color="auto"/>
            <w:bottom w:val="none" w:sz="0" w:space="0" w:color="auto"/>
            <w:right w:val="none" w:sz="0" w:space="0" w:color="auto"/>
          </w:divBdr>
        </w:div>
        <w:div w:id="1687754222">
          <w:marLeft w:val="640"/>
          <w:marRight w:val="0"/>
          <w:marTop w:val="0"/>
          <w:marBottom w:val="0"/>
          <w:divBdr>
            <w:top w:val="none" w:sz="0" w:space="0" w:color="auto"/>
            <w:left w:val="none" w:sz="0" w:space="0" w:color="auto"/>
            <w:bottom w:val="none" w:sz="0" w:space="0" w:color="auto"/>
            <w:right w:val="none" w:sz="0" w:space="0" w:color="auto"/>
          </w:divBdr>
        </w:div>
        <w:div w:id="1689215413">
          <w:marLeft w:val="640"/>
          <w:marRight w:val="0"/>
          <w:marTop w:val="0"/>
          <w:marBottom w:val="0"/>
          <w:divBdr>
            <w:top w:val="none" w:sz="0" w:space="0" w:color="auto"/>
            <w:left w:val="none" w:sz="0" w:space="0" w:color="auto"/>
            <w:bottom w:val="none" w:sz="0" w:space="0" w:color="auto"/>
            <w:right w:val="none" w:sz="0" w:space="0" w:color="auto"/>
          </w:divBdr>
        </w:div>
        <w:div w:id="1689286426">
          <w:marLeft w:val="640"/>
          <w:marRight w:val="0"/>
          <w:marTop w:val="0"/>
          <w:marBottom w:val="0"/>
          <w:divBdr>
            <w:top w:val="none" w:sz="0" w:space="0" w:color="auto"/>
            <w:left w:val="none" w:sz="0" w:space="0" w:color="auto"/>
            <w:bottom w:val="none" w:sz="0" w:space="0" w:color="auto"/>
            <w:right w:val="none" w:sz="0" w:space="0" w:color="auto"/>
          </w:divBdr>
        </w:div>
        <w:div w:id="1746416315">
          <w:marLeft w:val="640"/>
          <w:marRight w:val="0"/>
          <w:marTop w:val="0"/>
          <w:marBottom w:val="0"/>
          <w:divBdr>
            <w:top w:val="none" w:sz="0" w:space="0" w:color="auto"/>
            <w:left w:val="none" w:sz="0" w:space="0" w:color="auto"/>
            <w:bottom w:val="none" w:sz="0" w:space="0" w:color="auto"/>
            <w:right w:val="none" w:sz="0" w:space="0" w:color="auto"/>
          </w:divBdr>
        </w:div>
        <w:div w:id="1754277685">
          <w:marLeft w:val="640"/>
          <w:marRight w:val="0"/>
          <w:marTop w:val="0"/>
          <w:marBottom w:val="0"/>
          <w:divBdr>
            <w:top w:val="none" w:sz="0" w:space="0" w:color="auto"/>
            <w:left w:val="none" w:sz="0" w:space="0" w:color="auto"/>
            <w:bottom w:val="none" w:sz="0" w:space="0" w:color="auto"/>
            <w:right w:val="none" w:sz="0" w:space="0" w:color="auto"/>
          </w:divBdr>
        </w:div>
        <w:div w:id="1758332820">
          <w:marLeft w:val="640"/>
          <w:marRight w:val="0"/>
          <w:marTop w:val="0"/>
          <w:marBottom w:val="0"/>
          <w:divBdr>
            <w:top w:val="none" w:sz="0" w:space="0" w:color="auto"/>
            <w:left w:val="none" w:sz="0" w:space="0" w:color="auto"/>
            <w:bottom w:val="none" w:sz="0" w:space="0" w:color="auto"/>
            <w:right w:val="none" w:sz="0" w:space="0" w:color="auto"/>
          </w:divBdr>
        </w:div>
        <w:div w:id="1773697645">
          <w:marLeft w:val="640"/>
          <w:marRight w:val="0"/>
          <w:marTop w:val="0"/>
          <w:marBottom w:val="0"/>
          <w:divBdr>
            <w:top w:val="none" w:sz="0" w:space="0" w:color="auto"/>
            <w:left w:val="none" w:sz="0" w:space="0" w:color="auto"/>
            <w:bottom w:val="none" w:sz="0" w:space="0" w:color="auto"/>
            <w:right w:val="none" w:sz="0" w:space="0" w:color="auto"/>
          </w:divBdr>
        </w:div>
        <w:div w:id="1773815756">
          <w:marLeft w:val="640"/>
          <w:marRight w:val="0"/>
          <w:marTop w:val="0"/>
          <w:marBottom w:val="0"/>
          <w:divBdr>
            <w:top w:val="none" w:sz="0" w:space="0" w:color="auto"/>
            <w:left w:val="none" w:sz="0" w:space="0" w:color="auto"/>
            <w:bottom w:val="none" w:sz="0" w:space="0" w:color="auto"/>
            <w:right w:val="none" w:sz="0" w:space="0" w:color="auto"/>
          </w:divBdr>
        </w:div>
        <w:div w:id="1785882562">
          <w:marLeft w:val="640"/>
          <w:marRight w:val="0"/>
          <w:marTop w:val="0"/>
          <w:marBottom w:val="0"/>
          <w:divBdr>
            <w:top w:val="none" w:sz="0" w:space="0" w:color="auto"/>
            <w:left w:val="none" w:sz="0" w:space="0" w:color="auto"/>
            <w:bottom w:val="none" w:sz="0" w:space="0" w:color="auto"/>
            <w:right w:val="none" w:sz="0" w:space="0" w:color="auto"/>
          </w:divBdr>
        </w:div>
        <w:div w:id="1799446968">
          <w:marLeft w:val="640"/>
          <w:marRight w:val="0"/>
          <w:marTop w:val="0"/>
          <w:marBottom w:val="0"/>
          <w:divBdr>
            <w:top w:val="none" w:sz="0" w:space="0" w:color="auto"/>
            <w:left w:val="none" w:sz="0" w:space="0" w:color="auto"/>
            <w:bottom w:val="none" w:sz="0" w:space="0" w:color="auto"/>
            <w:right w:val="none" w:sz="0" w:space="0" w:color="auto"/>
          </w:divBdr>
        </w:div>
        <w:div w:id="1799640556">
          <w:marLeft w:val="640"/>
          <w:marRight w:val="0"/>
          <w:marTop w:val="0"/>
          <w:marBottom w:val="0"/>
          <w:divBdr>
            <w:top w:val="none" w:sz="0" w:space="0" w:color="auto"/>
            <w:left w:val="none" w:sz="0" w:space="0" w:color="auto"/>
            <w:bottom w:val="none" w:sz="0" w:space="0" w:color="auto"/>
            <w:right w:val="none" w:sz="0" w:space="0" w:color="auto"/>
          </w:divBdr>
        </w:div>
        <w:div w:id="1804040493">
          <w:marLeft w:val="640"/>
          <w:marRight w:val="0"/>
          <w:marTop w:val="0"/>
          <w:marBottom w:val="0"/>
          <w:divBdr>
            <w:top w:val="none" w:sz="0" w:space="0" w:color="auto"/>
            <w:left w:val="none" w:sz="0" w:space="0" w:color="auto"/>
            <w:bottom w:val="none" w:sz="0" w:space="0" w:color="auto"/>
            <w:right w:val="none" w:sz="0" w:space="0" w:color="auto"/>
          </w:divBdr>
        </w:div>
        <w:div w:id="1818256258">
          <w:marLeft w:val="640"/>
          <w:marRight w:val="0"/>
          <w:marTop w:val="0"/>
          <w:marBottom w:val="0"/>
          <w:divBdr>
            <w:top w:val="none" w:sz="0" w:space="0" w:color="auto"/>
            <w:left w:val="none" w:sz="0" w:space="0" w:color="auto"/>
            <w:bottom w:val="none" w:sz="0" w:space="0" w:color="auto"/>
            <w:right w:val="none" w:sz="0" w:space="0" w:color="auto"/>
          </w:divBdr>
        </w:div>
        <w:div w:id="1818454374">
          <w:marLeft w:val="640"/>
          <w:marRight w:val="0"/>
          <w:marTop w:val="0"/>
          <w:marBottom w:val="0"/>
          <w:divBdr>
            <w:top w:val="none" w:sz="0" w:space="0" w:color="auto"/>
            <w:left w:val="none" w:sz="0" w:space="0" w:color="auto"/>
            <w:bottom w:val="none" w:sz="0" w:space="0" w:color="auto"/>
            <w:right w:val="none" w:sz="0" w:space="0" w:color="auto"/>
          </w:divBdr>
        </w:div>
        <w:div w:id="1821270642">
          <w:marLeft w:val="640"/>
          <w:marRight w:val="0"/>
          <w:marTop w:val="0"/>
          <w:marBottom w:val="0"/>
          <w:divBdr>
            <w:top w:val="none" w:sz="0" w:space="0" w:color="auto"/>
            <w:left w:val="none" w:sz="0" w:space="0" w:color="auto"/>
            <w:bottom w:val="none" w:sz="0" w:space="0" w:color="auto"/>
            <w:right w:val="none" w:sz="0" w:space="0" w:color="auto"/>
          </w:divBdr>
        </w:div>
        <w:div w:id="1841047146">
          <w:marLeft w:val="640"/>
          <w:marRight w:val="0"/>
          <w:marTop w:val="0"/>
          <w:marBottom w:val="0"/>
          <w:divBdr>
            <w:top w:val="none" w:sz="0" w:space="0" w:color="auto"/>
            <w:left w:val="none" w:sz="0" w:space="0" w:color="auto"/>
            <w:bottom w:val="none" w:sz="0" w:space="0" w:color="auto"/>
            <w:right w:val="none" w:sz="0" w:space="0" w:color="auto"/>
          </w:divBdr>
        </w:div>
        <w:div w:id="1859805670">
          <w:marLeft w:val="640"/>
          <w:marRight w:val="0"/>
          <w:marTop w:val="0"/>
          <w:marBottom w:val="0"/>
          <w:divBdr>
            <w:top w:val="none" w:sz="0" w:space="0" w:color="auto"/>
            <w:left w:val="none" w:sz="0" w:space="0" w:color="auto"/>
            <w:bottom w:val="none" w:sz="0" w:space="0" w:color="auto"/>
            <w:right w:val="none" w:sz="0" w:space="0" w:color="auto"/>
          </w:divBdr>
        </w:div>
        <w:div w:id="1880971520">
          <w:marLeft w:val="640"/>
          <w:marRight w:val="0"/>
          <w:marTop w:val="0"/>
          <w:marBottom w:val="0"/>
          <w:divBdr>
            <w:top w:val="none" w:sz="0" w:space="0" w:color="auto"/>
            <w:left w:val="none" w:sz="0" w:space="0" w:color="auto"/>
            <w:bottom w:val="none" w:sz="0" w:space="0" w:color="auto"/>
            <w:right w:val="none" w:sz="0" w:space="0" w:color="auto"/>
          </w:divBdr>
        </w:div>
        <w:div w:id="1894192531">
          <w:marLeft w:val="640"/>
          <w:marRight w:val="0"/>
          <w:marTop w:val="0"/>
          <w:marBottom w:val="0"/>
          <w:divBdr>
            <w:top w:val="none" w:sz="0" w:space="0" w:color="auto"/>
            <w:left w:val="none" w:sz="0" w:space="0" w:color="auto"/>
            <w:bottom w:val="none" w:sz="0" w:space="0" w:color="auto"/>
            <w:right w:val="none" w:sz="0" w:space="0" w:color="auto"/>
          </w:divBdr>
        </w:div>
        <w:div w:id="1940605303">
          <w:marLeft w:val="640"/>
          <w:marRight w:val="0"/>
          <w:marTop w:val="0"/>
          <w:marBottom w:val="0"/>
          <w:divBdr>
            <w:top w:val="none" w:sz="0" w:space="0" w:color="auto"/>
            <w:left w:val="none" w:sz="0" w:space="0" w:color="auto"/>
            <w:bottom w:val="none" w:sz="0" w:space="0" w:color="auto"/>
            <w:right w:val="none" w:sz="0" w:space="0" w:color="auto"/>
          </w:divBdr>
        </w:div>
        <w:div w:id="1987003157">
          <w:marLeft w:val="640"/>
          <w:marRight w:val="0"/>
          <w:marTop w:val="0"/>
          <w:marBottom w:val="0"/>
          <w:divBdr>
            <w:top w:val="none" w:sz="0" w:space="0" w:color="auto"/>
            <w:left w:val="none" w:sz="0" w:space="0" w:color="auto"/>
            <w:bottom w:val="none" w:sz="0" w:space="0" w:color="auto"/>
            <w:right w:val="none" w:sz="0" w:space="0" w:color="auto"/>
          </w:divBdr>
        </w:div>
        <w:div w:id="2002658615">
          <w:marLeft w:val="640"/>
          <w:marRight w:val="0"/>
          <w:marTop w:val="0"/>
          <w:marBottom w:val="0"/>
          <w:divBdr>
            <w:top w:val="none" w:sz="0" w:space="0" w:color="auto"/>
            <w:left w:val="none" w:sz="0" w:space="0" w:color="auto"/>
            <w:bottom w:val="none" w:sz="0" w:space="0" w:color="auto"/>
            <w:right w:val="none" w:sz="0" w:space="0" w:color="auto"/>
          </w:divBdr>
        </w:div>
        <w:div w:id="2004553195">
          <w:marLeft w:val="640"/>
          <w:marRight w:val="0"/>
          <w:marTop w:val="0"/>
          <w:marBottom w:val="0"/>
          <w:divBdr>
            <w:top w:val="none" w:sz="0" w:space="0" w:color="auto"/>
            <w:left w:val="none" w:sz="0" w:space="0" w:color="auto"/>
            <w:bottom w:val="none" w:sz="0" w:space="0" w:color="auto"/>
            <w:right w:val="none" w:sz="0" w:space="0" w:color="auto"/>
          </w:divBdr>
        </w:div>
        <w:div w:id="2018001485">
          <w:marLeft w:val="640"/>
          <w:marRight w:val="0"/>
          <w:marTop w:val="0"/>
          <w:marBottom w:val="0"/>
          <w:divBdr>
            <w:top w:val="none" w:sz="0" w:space="0" w:color="auto"/>
            <w:left w:val="none" w:sz="0" w:space="0" w:color="auto"/>
            <w:bottom w:val="none" w:sz="0" w:space="0" w:color="auto"/>
            <w:right w:val="none" w:sz="0" w:space="0" w:color="auto"/>
          </w:divBdr>
        </w:div>
      </w:divsChild>
    </w:div>
    <w:div w:id="313722999">
      <w:bodyDiv w:val="1"/>
      <w:marLeft w:val="0"/>
      <w:marRight w:val="0"/>
      <w:marTop w:val="0"/>
      <w:marBottom w:val="0"/>
      <w:divBdr>
        <w:top w:val="none" w:sz="0" w:space="0" w:color="auto"/>
        <w:left w:val="none" w:sz="0" w:space="0" w:color="auto"/>
        <w:bottom w:val="none" w:sz="0" w:space="0" w:color="auto"/>
        <w:right w:val="none" w:sz="0" w:space="0" w:color="auto"/>
      </w:divBdr>
      <w:divsChild>
        <w:div w:id="59865893">
          <w:marLeft w:val="640"/>
          <w:marRight w:val="0"/>
          <w:marTop w:val="0"/>
          <w:marBottom w:val="0"/>
          <w:divBdr>
            <w:top w:val="none" w:sz="0" w:space="0" w:color="auto"/>
            <w:left w:val="none" w:sz="0" w:space="0" w:color="auto"/>
            <w:bottom w:val="none" w:sz="0" w:space="0" w:color="auto"/>
            <w:right w:val="none" w:sz="0" w:space="0" w:color="auto"/>
          </w:divBdr>
        </w:div>
        <w:div w:id="69275789">
          <w:marLeft w:val="640"/>
          <w:marRight w:val="0"/>
          <w:marTop w:val="0"/>
          <w:marBottom w:val="0"/>
          <w:divBdr>
            <w:top w:val="none" w:sz="0" w:space="0" w:color="auto"/>
            <w:left w:val="none" w:sz="0" w:space="0" w:color="auto"/>
            <w:bottom w:val="none" w:sz="0" w:space="0" w:color="auto"/>
            <w:right w:val="none" w:sz="0" w:space="0" w:color="auto"/>
          </w:divBdr>
        </w:div>
        <w:div w:id="99419851">
          <w:marLeft w:val="640"/>
          <w:marRight w:val="0"/>
          <w:marTop w:val="0"/>
          <w:marBottom w:val="0"/>
          <w:divBdr>
            <w:top w:val="none" w:sz="0" w:space="0" w:color="auto"/>
            <w:left w:val="none" w:sz="0" w:space="0" w:color="auto"/>
            <w:bottom w:val="none" w:sz="0" w:space="0" w:color="auto"/>
            <w:right w:val="none" w:sz="0" w:space="0" w:color="auto"/>
          </w:divBdr>
        </w:div>
        <w:div w:id="100104981">
          <w:marLeft w:val="640"/>
          <w:marRight w:val="0"/>
          <w:marTop w:val="0"/>
          <w:marBottom w:val="0"/>
          <w:divBdr>
            <w:top w:val="none" w:sz="0" w:space="0" w:color="auto"/>
            <w:left w:val="none" w:sz="0" w:space="0" w:color="auto"/>
            <w:bottom w:val="none" w:sz="0" w:space="0" w:color="auto"/>
            <w:right w:val="none" w:sz="0" w:space="0" w:color="auto"/>
          </w:divBdr>
        </w:div>
        <w:div w:id="137648515">
          <w:marLeft w:val="640"/>
          <w:marRight w:val="0"/>
          <w:marTop w:val="0"/>
          <w:marBottom w:val="0"/>
          <w:divBdr>
            <w:top w:val="none" w:sz="0" w:space="0" w:color="auto"/>
            <w:left w:val="none" w:sz="0" w:space="0" w:color="auto"/>
            <w:bottom w:val="none" w:sz="0" w:space="0" w:color="auto"/>
            <w:right w:val="none" w:sz="0" w:space="0" w:color="auto"/>
          </w:divBdr>
        </w:div>
        <w:div w:id="171143320">
          <w:marLeft w:val="640"/>
          <w:marRight w:val="0"/>
          <w:marTop w:val="0"/>
          <w:marBottom w:val="0"/>
          <w:divBdr>
            <w:top w:val="none" w:sz="0" w:space="0" w:color="auto"/>
            <w:left w:val="none" w:sz="0" w:space="0" w:color="auto"/>
            <w:bottom w:val="none" w:sz="0" w:space="0" w:color="auto"/>
            <w:right w:val="none" w:sz="0" w:space="0" w:color="auto"/>
          </w:divBdr>
        </w:div>
        <w:div w:id="171840403">
          <w:marLeft w:val="640"/>
          <w:marRight w:val="0"/>
          <w:marTop w:val="0"/>
          <w:marBottom w:val="0"/>
          <w:divBdr>
            <w:top w:val="none" w:sz="0" w:space="0" w:color="auto"/>
            <w:left w:val="none" w:sz="0" w:space="0" w:color="auto"/>
            <w:bottom w:val="none" w:sz="0" w:space="0" w:color="auto"/>
            <w:right w:val="none" w:sz="0" w:space="0" w:color="auto"/>
          </w:divBdr>
        </w:div>
        <w:div w:id="214777516">
          <w:marLeft w:val="640"/>
          <w:marRight w:val="0"/>
          <w:marTop w:val="0"/>
          <w:marBottom w:val="0"/>
          <w:divBdr>
            <w:top w:val="none" w:sz="0" w:space="0" w:color="auto"/>
            <w:left w:val="none" w:sz="0" w:space="0" w:color="auto"/>
            <w:bottom w:val="none" w:sz="0" w:space="0" w:color="auto"/>
            <w:right w:val="none" w:sz="0" w:space="0" w:color="auto"/>
          </w:divBdr>
        </w:div>
        <w:div w:id="220332103">
          <w:marLeft w:val="640"/>
          <w:marRight w:val="0"/>
          <w:marTop w:val="0"/>
          <w:marBottom w:val="0"/>
          <w:divBdr>
            <w:top w:val="none" w:sz="0" w:space="0" w:color="auto"/>
            <w:left w:val="none" w:sz="0" w:space="0" w:color="auto"/>
            <w:bottom w:val="none" w:sz="0" w:space="0" w:color="auto"/>
            <w:right w:val="none" w:sz="0" w:space="0" w:color="auto"/>
          </w:divBdr>
        </w:div>
        <w:div w:id="226916649">
          <w:marLeft w:val="640"/>
          <w:marRight w:val="0"/>
          <w:marTop w:val="0"/>
          <w:marBottom w:val="0"/>
          <w:divBdr>
            <w:top w:val="none" w:sz="0" w:space="0" w:color="auto"/>
            <w:left w:val="none" w:sz="0" w:space="0" w:color="auto"/>
            <w:bottom w:val="none" w:sz="0" w:space="0" w:color="auto"/>
            <w:right w:val="none" w:sz="0" w:space="0" w:color="auto"/>
          </w:divBdr>
        </w:div>
        <w:div w:id="244458213">
          <w:marLeft w:val="640"/>
          <w:marRight w:val="0"/>
          <w:marTop w:val="0"/>
          <w:marBottom w:val="0"/>
          <w:divBdr>
            <w:top w:val="none" w:sz="0" w:space="0" w:color="auto"/>
            <w:left w:val="none" w:sz="0" w:space="0" w:color="auto"/>
            <w:bottom w:val="none" w:sz="0" w:space="0" w:color="auto"/>
            <w:right w:val="none" w:sz="0" w:space="0" w:color="auto"/>
          </w:divBdr>
        </w:div>
        <w:div w:id="269706819">
          <w:marLeft w:val="640"/>
          <w:marRight w:val="0"/>
          <w:marTop w:val="0"/>
          <w:marBottom w:val="0"/>
          <w:divBdr>
            <w:top w:val="none" w:sz="0" w:space="0" w:color="auto"/>
            <w:left w:val="none" w:sz="0" w:space="0" w:color="auto"/>
            <w:bottom w:val="none" w:sz="0" w:space="0" w:color="auto"/>
            <w:right w:val="none" w:sz="0" w:space="0" w:color="auto"/>
          </w:divBdr>
        </w:div>
        <w:div w:id="324671805">
          <w:marLeft w:val="640"/>
          <w:marRight w:val="0"/>
          <w:marTop w:val="0"/>
          <w:marBottom w:val="0"/>
          <w:divBdr>
            <w:top w:val="none" w:sz="0" w:space="0" w:color="auto"/>
            <w:left w:val="none" w:sz="0" w:space="0" w:color="auto"/>
            <w:bottom w:val="none" w:sz="0" w:space="0" w:color="auto"/>
            <w:right w:val="none" w:sz="0" w:space="0" w:color="auto"/>
          </w:divBdr>
        </w:div>
        <w:div w:id="334113339">
          <w:marLeft w:val="640"/>
          <w:marRight w:val="0"/>
          <w:marTop w:val="0"/>
          <w:marBottom w:val="0"/>
          <w:divBdr>
            <w:top w:val="none" w:sz="0" w:space="0" w:color="auto"/>
            <w:left w:val="none" w:sz="0" w:space="0" w:color="auto"/>
            <w:bottom w:val="none" w:sz="0" w:space="0" w:color="auto"/>
            <w:right w:val="none" w:sz="0" w:space="0" w:color="auto"/>
          </w:divBdr>
        </w:div>
        <w:div w:id="359086244">
          <w:marLeft w:val="640"/>
          <w:marRight w:val="0"/>
          <w:marTop w:val="0"/>
          <w:marBottom w:val="0"/>
          <w:divBdr>
            <w:top w:val="none" w:sz="0" w:space="0" w:color="auto"/>
            <w:left w:val="none" w:sz="0" w:space="0" w:color="auto"/>
            <w:bottom w:val="none" w:sz="0" w:space="0" w:color="auto"/>
            <w:right w:val="none" w:sz="0" w:space="0" w:color="auto"/>
          </w:divBdr>
        </w:div>
        <w:div w:id="436604549">
          <w:marLeft w:val="640"/>
          <w:marRight w:val="0"/>
          <w:marTop w:val="0"/>
          <w:marBottom w:val="0"/>
          <w:divBdr>
            <w:top w:val="none" w:sz="0" w:space="0" w:color="auto"/>
            <w:left w:val="none" w:sz="0" w:space="0" w:color="auto"/>
            <w:bottom w:val="none" w:sz="0" w:space="0" w:color="auto"/>
            <w:right w:val="none" w:sz="0" w:space="0" w:color="auto"/>
          </w:divBdr>
        </w:div>
        <w:div w:id="454369495">
          <w:marLeft w:val="640"/>
          <w:marRight w:val="0"/>
          <w:marTop w:val="0"/>
          <w:marBottom w:val="0"/>
          <w:divBdr>
            <w:top w:val="none" w:sz="0" w:space="0" w:color="auto"/>
            <w:left w:val="none" w:sz="0" w:space="0" w:color="auto"/>
            <w:bottom w:val="none" w:sz="0" w:space="0" w:color="auto"/>
            <w:right w:val="none" w:sz="0" w:space="0" w:color="auto"/>
          </w:divBdr>
        </w:div>
        <w:div w:id="514729872">
          <w:marLeft w:val="640"/>
          <w:marRight w:val="0"/>
          <w:marTop w:val="0"/>
          <w:marBottom w:val="0"/>
          <w:divBdr>
            <w:top w:val="none" w:sz="0" w:space="0" w:color="auto"/>
            <w:left w:val="none" w:sz="0" w:space="0" w:color="auto"/>
            <w:bottom w:val="none" w:sz="0" w:space="0" w:color="auto"/>
            <w:right w:val="none" w:sz="0" w:space="0" w:color="auto"/>
          </w:divBdr>
        </w:div>
        <w:div w:id="522666859">
          <w:marLeft w:val="640"/>
          <w:marRight w:val="0"/>
          <w:marTop w:val="0"/>
          <w:marBottom w:val="0"/>
          <w:divBdr>
            <w:top w:val="none" w:sz="0" w:space="0" w:color="auto"/>
            <w:left w:val="none" w:sz="0" w:space="0" w:color="auto"/>
            <w:bottom w:val="none" w:sz="0" w:space="0" w:color="auto"/>
            <w:right w:val="none" w:sz="0" w:space="0" w:color="auto"/>
          </w:divBdr>
        </w:div>
        <w:div w:id="532573297">
          <w:marLeft w:val="640"/>
          <w:marRight w:val="0"/>
          <w:marTop w:val="0"/>
          <w:marBottom w:val="0"/>
          <w:divBdr>
            <w:top w:val="none" w:sz="0" w:space="0" w:color="auto"/>
            <w:left w:val="none" w:sz="0" w:space="0" w:color="auto"/>
            <w:bottom w:val="none" w:sz="0" w:space="0" w:color="auto"/>
            <w:right w:val="none" w:sz="0" w:space="0" w:color="auto"/>
          </w:divBdr>
        </w:div>
        <w:div w:id="585530831">
          <w:marLeft w:val="640"/>
          <w:marRight w:val="0"/>
          <w:marTop w:val="0"/>
          <w:marBottom w:val="0"/>
          <w:divBdr>
            <w:top w:val="none" w:sz="0" w:space="0" w:color="auto"/>
            <w:left w:val="none" w:sz="0" w:space="0" w:color="auto"/>
            <w:bottom w:val="none" w:sz="0" w:space="0" w:color="auto"/>
            <w:right w:val="none" w:sz="0" w:space="0" w:color="auto"/>
          </w:divBdr>
        </w:div>
        <w:div w:id="596252655">
          <w:marLeft w:val="640"/>
          <w:marRight w:val="0"/>
          <w:marTop w:val="0"/>
          <w:marBottom w:val="0"/>
          <w:divBdr>
            <w:top w:val="none" w:sz="0" w:space="0" w:color="auto"/>
            <w:left w:val="none" w:sz="0" w:space="0" w:color="auto"/>
            <w:bottom w:val="none" w:sz="0" w:space="0" w:color="auto"/>
            <w:right w:val="none" w:sz="0" w:space="0" w:color="auto"/>
          </w:divBdr>
        </w:div>
        <w:div w:id="622660623">
          <w:marLeft w:val="640"/>
          <w:marRight w:val="0"/>
          <w:marTop w:val="0"/>
          <w:marBottom w:val="0"/>
          <w:divBdr>
            <w:top w:val="none" w:sz="0" w:space="0" w:color="auto"/>
            <w:left w:val="none" w:sz="0" w:space="0" w:color="auto"/>
            <w:bottom w:val="none" w:sz="0" w:space="0" w:color="auto"/>
            <w:right w:val="none" w:sz="0" w:space="0" w:color="auto"/>
          </w:divBdr>
        </w:div>
        <w:div w:id="631400269">
          <w:marLeft w:val="640"/>
          <w:marRight w:val="0"/>
          <w:marTop w:val="0"/>
          <w:marBottom w:val="0"/>
          <w:divBdr>
            <w:top w:val="none" w:sz="0" w:space="0" w:color="auto"/>
            <w:left w:val="none" w:sz="0" w:space="0" w:color="auto"/>
            <w:bottom w:val="none" w:sz="0" w:space="0" w:color="auto"/>
            <w:right w:val="none" w:sz="0" w:space="0" w:color="auto"/>
          </w:divBdr>
        </w:div>
        <w:div w:id="634680122">
          <w:marLeft w:val="640"/>
          <w:marRight w:val="0"/>
          <w:marTop w:val="0"/>
          <w:marBottom w:val="0"/>
          <w:divBdr>
            <w:top w:val="none" w:sz="0" w:space="0" w:color="auto"/>
            <w:left w:val="none" w:sz="0" w:space="0" w:color="auto"/>
            <w:bottom w:val="none" w:sz="0" w:space="0" w:color="auto"/>
            <w:right w:val="none" w:sz="0" w:space="0" w:color="auto"/>
          </w:divBdr>
        </w:div>
        <w:div w:id="659582446">
          <w:marLeft w:val="640"/>
          <w:marRight w:val="0"/>
          <w:marTop w:val="0"/>
          <w:marBottom w:val="0"/>
          <w:divBdr>
            <w:top w:val="none" w:sz="0" w:space="0" w:color="auto"/>
            <w:left w:val="none" w:sz="0" w:space="0" w:color="auto"/>
            <w:bottom w:val="none" w:sz="0" w:space="0" w:color="auto"/>
            <w:right w:val="none" w:sz="0" w:space="0" w:color="auto"/>
          </w:divBdr>
        </w:div>
        <w:div w:id="715665524">
          <w:marLeft w:val="640"/>
          <w:marRight w:val="0"/>
          <w:marTop w:val="0"/>
          <w:marBottom w:val="0"/>
          <w:divBdr>
            <w:top w:val="none" w:sz="0" w:space="0" w:color="auto"/>
            <w:left w:val="none" w:sz="0" w:space="0" w:color="auto"/>
            <w:bottom w:val="none" w:sz="0" w:space="0" w:color="auto"/>
            <w:right w:val="none" w:sz="0" w:space="0" w:color="auto"/>
          </w:divBdr>
        </w:div>
        <w:div w:id="748159404">
          <w:marLeft w:val="640"/>
          <w:marRight w:val="0"/>
          <w:marTop w:val="0"/>
          <w:marBottom w:val="0"/>
          <w:divBdr>
            <w:top w:val="none" w:sz="0" w:space="0" w:color="auto"/>
            <w:left w:val="none" w:sz="0" w:space="0" w:color="auto"/>
            <w:bottom w:val="none" w:sz="0" w:space="0" w:color="auto"/>
            <w:right w:val="none" w:sz="0" w:space="0" w:color="auto"/>
          </w:divBdr>
        </w:div>
        <w:div w:id="791486301">
          <w:marLeft w:val="640"/>
          <w:marRight w:val="0"/>
          <w:marTop w:val="0"/>
          <w:marBottom w:val="0"/>
          <w:divBdr>
            <w:top w:val="none" w:sz="0" w:space="0" w:color="auto"/>
            <w:left w:val="none" w:sz="0" w:space="0" w:color="auto"/>
            <w:bottom w:val="none" w:sz="0" w:space="0" w:color="auto"/>
            <w:right w:val="none" w:sz="0" w:space="0" w:color="auto"/>
          </w:divBdr>
        </w:div>
        <w:div w:id="840044424">
          <w:marLeft w:val="640"/>
          <w:marRight w:val="0"/>
          <w:marTop w:val="0"/>
          <w:marBottom w:val="0"/>
          <w:divBdr>
            <w:top w:val="none" w:sz="0" w:space="0" w:color="auto"/>
            <w:left w:val="none" w:sz="0" w:space="0" w:color="auto"/>
            <w:bottom w:val="none" w:sz="0" w:space="0" w:color="auto"/>
            <w:right w:val="none" w:sz="0" w:space="0" w:color="auto"/>
          </w:divBdr>
        </w:div>
        <w:div w:id="847132826">
          <w:marLeft w:val="640"/>
          <w:marRight w:val="0"/>
          <w:marTop w:val="0"/>
          <w:marBottom w:val="0"/>
          <w:divBdr>
            <w:top w:val="none" w:sz="0" w:space="0" w:color="auto"/>
            <w:left w:val="none" w:sz="0" w:space="0" w:color="auto"/>
            <w:bottom w:val="none" w:sz="0" w:space="0" w:color="auto"/>
            <w:right w:val="none" w:sz="0" w:space="0" w:color="auto"/>
          </w:divBdr>
        </w:div>
        <w:div w:id="847988953">
          <w:marLeft w:val="640"/>
          <w:marRight w:val="0"/>
          <w:marTop w:val="0"/>
          <w:marBottom w:val="0"/>
          <w:divBdr>
            <w:top w:val="none" w:sz="0" w:space="0" w:color="auto"/>
            <w:left w:val="none" w:sz="0" w:space="0" w:color="auto"/>
            <w:bottom w:val="none" w:sz="0" w:space="0" w:color="auto"/>
            <w:right w:val="none" w:sz="0" w:space="0" w:color="auto"/>
          </w:divBdr>
        </w:div>
        <w:div w:id="856892081">
          <w:marLeft w:val="640"/>
          <w:marRight w:val="0"/>
          <w:marTop w:val="0"/>
          <w:marBottom w:val="0"/>
          <w:divBdr>
            <w:top w:val="none" w:sz="0" w:space="0" w:color="auto"/>
            <w:left w:val="none" w:sz="0" w:space="0" w:color="auto"/>
            <w:bottom w:val="none" w:sz="0" w:space="0" w:color="auto"/>
            <w:right w:val="none" w:sz="0" w:space="0" w:color="auto"/>
          </w:divBdr>
        </w:div>
        <w:div w:id="861552127">
          <w:marLeft w:val="640"/>
          <w:marRight w:val="0"/>
          <w:marTop w:val="0"/>
          <w:marBottom w:val="0"/>
          <w:divBdr>
            <w:top w:val="none" w:sz="0" w:space="0" w:color="auto"/>
            <w:left w:val="none" w:sz="0" w:space="0" w:color="auto"/>
            <w:bottom w:val="none" w:sz="0" w:space="0" w:color="auto"/>
            <w:right w:val="none" w:sz="0" w:space="0" w:color="auto"/>
          </w:divBdr>
        </w:div>
        <w:div w:id="872811941">
          <w:marLeft w:val="640"/>
          <w:marRight w:val="0"/>
          <w:marTop w:val="0"/>
          <w:marBottom w:val="0"/>
          <w:divBdr>
            <w:top w:val="none" w:sz="0" w:space="0" w:color="auto"/>
            <w:left w:val="none" w:sz="0" w:space="0" w:color="auto"/>
            <w:bottom w:val="none" w:sz="0" w:space="0" w:color="auto"/>
            <w:right w:val="none" w:sz="0" w:space="0" w:color="auto"/>
          </w:divBdr>
        </w:div>
        <w:div w:id="892429162">
          <w:marLeft w:val="640"/>
          <w:marRight w:val="0"/>
          <w:marTop w:val="0"/>
          <w:marBottom w:val="0"/>
          <w:divBdr>
            <w:top w:val="none" w:sz="0" w:space="0" w:color="auto"/>
            <w:left w:val="none" w:sz="0" w:space="0" w:color="auto"/>
            <w:bottom w:val="none" w:sz="0" w:space="0" w:color="auto"/>
            <w:right w:val="none" w:sz="0" w:space="0" w:color="auto"/>
          </w:divBdr>
        </w:div>
        <w:div w:id="919289657">
          <w:marLeft w:val="640"/>
          <w:marRight w:val="0"/>
          <w:marTop w:val="0"/>
          <w:marBottom w:val="0"/>
          <w:divBdr>
            <w:top w:val="none" w:sz="0" w:space="0" w:color="auto"/>
            <w:left w:val="none" w:sz="0" w:space="0" w:color="auto"/>
            <w:bottom w:val="none" w:sz="0" w:space="0" w:color="auto"/>
            <w:right w:val="none" w:sz="0" w:space="0" w:color="auto"/>
          </w:divBdr>
        </w:div>
        <w:div w:id="927420681">
          <w:marLeft w:val="640"/>
          <w:marRight w:val="0"/>
          <w:marTop w:val="0"/>
          <w:marBottom w:val="0"/>
          <w:divBdr>
            <w:top w:val="none" w:sz="0" w:space="0" w:color="auto"/>
            <w:left w:val="none" w:sz="0" w:space="0" w:color="auto"/>
            <w:bottom w:val="none" w:sz="0" w:space="0" w:color="auto"/>
            <w:right w:val="none" w:sz="0" w:space="0" w:color="auto"/>
          </w:divBdr>
        </w:div>
        <w:div w:id="932011838">
          <w:marLeft w:val="640"/>
          <w:marRight w:val="0"/>
          <w:marTop w:val="0"/>
          <w:marBottom w:val="0"/>
          <w:divBdr>
            <w:top w:val="none" w:sz="0" w:space="0" w:color="auto"/>
            <w:left w:val="none" w:sz="0" w:space="0" w:color="auto"/>
            <w:bottom w:val="none" w:sz="0" w:space="0" w:color="auto"/>
            <w:right w:val="none" w:sz="0" w:space="0" w:color="auto"/>
          </w:divBdr>
        </w:div>
        <w:div w:id="958948851">
          <w:marLeft w:val="640"/>
          <w:marRight w:val="0"/>
          <w:marTop w:val="0"/>
          <w:marBottom w:val="0"/>
          <w:divBdr>
            <w:top w:val="none" w:sz="0" w:space="0" w:color="auto"/>
            <w:left w:val="none" w:sz="0" w:space="0" w:color="auto"/>
            <w:bottom w:val="none" w:sz="0" w:space="0" w:color="auto"/>
            <w:right w:val="none" w:sz="0" w:space="0" w:color="auto"/>
          </w:divBdr>
        </w:div>
        <w:div w:id="977414390">
          <w:marLeft w:val="640"/>
          <w:marRight w:val="0"/>
          <w:marTop w:val="0"/>
          <w:marBottom w:val="0"/>
          <w:divBdr>
            <w:top w:val="none" w:sz="0" w:space="0" w:color="auto"/>
            <w:left w:val="none" w:sz="0" w:space="0" w:color="auto"/>
            <w:bottom w:val="none" w:sz="0" w:space="0" w:color="auto"/>
            <w:right w:val="none" w:sz="0" w:space="0" w:color="auto"/>
          </w:divBdr>
        </w:div>
        <w:div w:id="991132503">
          <w:marLeft w:val="640"/>
          <w:marRight w:val="0"/>
          <w:marTop w:val="0"/>
          <w:marBottom w:val="0"/>
          <w:divBdr>
            <w:top w:val="none" w:sz="0" w:space="0" w:color="auto"/>
            <w:left w:val="none" w:sz="0" w:space="0" w:color="auto"/>
            <w:bottom w:val="none" w:sz="0" w:space="0" w:color="auto"/>
            <w:right w:val="none" w:sz="0" w:space="0" w:color="auto"/>
          </w:divBdr>
        </w:div>
        <w:div w:id="994577253">
          <w:marLeft w:val="640"/>
          <w:marRight w:val="0"/>
          <w:marTop w:val="0"/>
          <w:marBottom w:val="0"/>
          <w:divBdr>
            <w:top w:val="none" w:sz="0" w:space="0" w:color="auto"/>
            <w:left w:val="none" w:sz="0" w:space="0" w:color="auto"/>
            <w:bottom w:val="none" w:sz="0" w:space="0" w:color="auto"/>
            <w:right w:val="none" w:sz="0" w:space="0" w:color="auto"/>
          </w:divBdr>
        </w:div>
        <w:div w:id="1007295843">
          <w:marLeft w:val="640"/>
          <w:marRight w:val="0"/>
          <w:marTop w:val="0"/>
          <w:marBottom w:val="0"/>
          <w:divBdr>
            <w:top w:val="none" w:sz="0" w:space="0" w:color="auto"/>
            <w:left w:val="none" w:sz="0" w:space="0" w:color="auto"/>
            <w:bottom w:val="none" w:sz="0" w:space="0" w:color="auto"/>
            <w:right w:val="none" w:sz="0" w:space="0" w:color="auto"/>
          </w:divBdr>
        </w:div>
        <w:div w:id="1009258634">
          <w:marLeft w:val="640"/>
          <w:marRight w:val="0"/>
          <w:marTop w:val="0"/>
          <w:marBottom w:val="0"/>
          <w:divBdr>
            <w:top w:val="none" w:sz="0" w:space="0" w:color="auto"/>
            <w:left w:val="none" w:sz="0" w:space="0" w:color="auto"/>
            <w:bottom w:val="none" w:sz="0" w:space="0" w:color="auto"/>
            <w:right w:val="none" w:sz="0" w:space="0" w:color="auto"/>
          </w:divBdr>
        </w:div>
        <w:div w:id="1011222046">
          <w:marLeft w:val="640"/>
          <w:marRight w:val="0"/>
          <w:marTop w:val="0"/>
          <w:marBottom w:val="0"/>
          <w:divBdr>
            <w:top w:val="none" w:sz="0" w:space="0" w:color="auto"/>
            <w:left w:val="none" w:sz="0" w:space="0" w:color="auto"/>
            <w:bottom w:val="none" w:sz="0" w:space="0" w:color="auto"/>
            <w:right w:val="none" w:sz="0" w:space="0" w:color="auto"/>
          </w:divBdr>
        </w:div>
        <w:div w:id="1029915077">
          <w:marLeft w:val="640"/>
          <w:marRight w:val="0"/>
          <w:marTop w:val="0"/>
          <w:marBottom w:val="0"/>
          <w:divBdr>
            <w:top w:val="none" w:sz="0" w:space="0" w:color="auto"/>
            <w:left w:val="none" w:sz="0" w:space="0" w:color="auto"/>
            <w:bottom w:val="none" w:sz="0" w:space="0" w:color="auto"/>
            <w:right w:val="none" w:sz="0" w:space="0" w:color="auto"/>
          </w:divBdr>
        </w:div>
        <w:div w:id="1044325554">
          <w:marLeft w:val="640"/>
          <w:marRight w:val="0"/>
          <w:marTop w:val="0"/>
          <w:marBottom w:val="0"/>
          <w:divBdr>
            <w:top w:val="none" w:sz="0" w:space="0" w:color="auto"/>
            <w:left w:val="none" w:sz="0" w:space="0" w:color="auto"/>
            <w:bottom w:val="none" w:sz="0" w:space="0" w:color="auto"/>
            <w:right w:val="none" w:sz="0" w:space="0" w:color="auto"/>
          </w:divBdr>
        </w:div>
        <w:div w:id="1082144291">
          <w:marLeft w:val="640"/>
          <w:marRight w:val="0"/>
          <w:marTop w:val="0"/>
          <w:marBottom w:val="0"/>
          <w:divBdr>
            <w:top w:val="none" w:sz="0" w:space="0" w:color="auto"/>
            <w:left w:val="none" w:sz="0" w:space="0" w:color="auto"/>
            <w:bottom w:val="none" w:sz="0" w:space="0" w:color="auto"/>
            <w:right w:val="none" w:sz="0" w:space="0" w:color="auto"/>
          </w:divBdr>
        </w:div>
        <w:div w:id="1090661214">
          <w:marLeft w:val="640"/>
          <w:marRight w:val="0"/>
          <w:marTop w:val="0"/>
          <w:marBottom w:val="0"/>
          <w:divBdr>
            <w:top w:val="none" w:sz="0" w:space="0" w:color="auto"/>
            <w:left w:val="none" w:sz="0" w:space="0" w:color="auto"/>
            <w:bottom w:val="none" w:sz="0" w:space="0" w:color="auto"/>
            <w:right w:val="none" w:sz="0" w:space="0" w:color="auto"/>
          </w:divBdr>
        </w:div>
        <w:div w:id="1111975438">
          <w:marLeft w:val="640"/>
          <w:marRight w:val="0"/>
          <w:marTop w:val="0"/>
          <w:marBottom w:val="0"/>
          <w:divBdr>
            <w:top w:val="none" w:sz="0" w:space="0" w:color="auto"/>
            <w:left w:val="none" w:sz="0" w:space="0" w:color="auto"/>
            <w:bottom w:val="none" w:sz="0" w:space="0" w:color="auto"/>
            <w:right w:val="none" w:sz="0" w:space="0" w:color="auto"/>
          </w:divBdr>
        </w:div>
        <w:div w:id="1131361037">
          <w:marLeft w:val="640"/>
          <w:marRight w:val="0"/>
          <w:marTop w:val="0"/>
          <w:marBottom w:val="0"/>
          <w:divBdr>
            <w:top w:val="none" w:sz="0" w:space="0" w:color="auto"/>
            <w:left w:val="none" w:sz="0" w:space="0" w:color="auto"/>
            <w:bottom w:val="none" w:sz="0" w:space="0" w:color="auto"/>
            <w:right w:val="none" w:sz="0" w:space="0" w:color="auto"/>
          </w:divBdr>
        </w:div>
        <w:div w:id="1174882715">
          <w:marLeft w:val="640"/>
          <w:marRight w:val="0"/>
          <w:marTop w:val="0"/>
          <w:marBottom w:val="0"/>
          <w:divBdr>
            <w:top w:val="none" w:sz="0" w:space="0" w:color="auto"/>
            <w:left w:val="none" w:sz="0" w:space="0" w:color="auto"/>
            <w:bottom w:val="none" w:sz="0" w:space="0" w:color="auto"/>
            <w:right w:val="none" w:sz="0" w:space="0" w:color="auto"/>
          </w:divBdr>
        </w:div>
        <w:div w:id="1176505104">
          <w:marLeft w:val="640"/>
          <w:marRight w:val="0"/>
          <w:marTop w:val="0"/>
          <w:marBottom w:val="0"/>
          <w:divBdr>
            <w:top w:val="none" w:sz="0" w:space="0" w:color="auto"/>
            <w:left w:val="none" w:sz="0" w:space="0" w:color="auto"/>
            <w:bottom w:val="none" w:sz="0" w:space="0" w:color="auto"/>
            <w:right w:val="none" w:sz="0" w:space="0" w:color="auto"/>
          </w:divBdr>
        </w:div>
        <w:div w:id="1192114714">
          <w:marLeft w:val="640"/>
          <w:marRight w:val="0"/>
          <w:marTop w:val="0"/>
          <w:marBottom w:val="0"/>
          <w:divBdr>
            <w:top w:val="none" w:sz="0" w:space="0" w:color="auto"/>
            <w:left w:val="none" w:sz="0" w:space="0" w:color="auto"/>
            <w:bottom w:val="none" w:sz="0" w:space="0" w:color="auto"/>
            <w:right w:val="none" w:sz="0" w:space="0" w:color="auto"/>
          </w:divBdr>
        </w:div>
        <w:div w:id="1222864809">
          <w:marLeft w:val="640"/>
          <w:marRight w:val="0"/>
          <w:marTop w:val="0"/>
          <w:marBottom w:val="0"/>
          <w:divBdr>
            <w:top w:val="none" w:sz="0" w:space="0" w:color="auto"/>
            <w:left w:val="none" w:sz="0" w:space="0" w:color="auto"/>
            <w:bottom w:val="none" w:sz="0" w:space="0" w:color="auto"/>
            <w:right w:val="none" w:sz="0" w:space="0" w:color="auto"/>
          </w:divBdr>
        </w:div>
        <w:div w:id="1229075336">
          <w:marLeft w:val="640"/>
          <w:marRight w:val="0"/>
          <w:marTop w:val="0"/>
          <w:marBottom w:val="0"/>
          <w:divBdr>
            <w:top w:val="none" w:sz="0" w:space="0" w:color="auto"/>
            <w:left w:val="none" w:sz="0" w:space="0" w:color="auto"/>
            <w:bottom w:val="none" w:sz="0" w:space="0" w:color="auto"/>
            <w:right w:val="none" w:sz="0" w:space="0" w:color="auto"/>
          </w:divBdr>
        </w:div>
        <w:div w:id="1241520679">
          <w:marLeft w:val="640"/>
          <w:marRight w:val="0"/>
          <w:marTop w:val="0"/>
          <w:marBottom w:val="0"/>
          <w:divBdr>
            <w:top w:val="none" w:sz="0" w:space="0" w:color="auto"/>
            <w:left w:val="none" w:sz="0" w:space="0" w:color="auto"/>
            <w:bottom w:val="none" w:sz="0" w:space="0" w:color="auto"/>
            <w:right w:val="none" w:sz="0" w:space="0" w:color="auto"/>
          </w:divBdr>
        </w:div>
        <w:div w:id="1245723877">
          <w:marLeft w:val="640"/>
          <w:marRight w:val="0"/>
          <w:marTop w:val="0"/>
          <w:marBottom w:val="0"/>
          <w:divBdr>
            <w:top w:val="none" w:sz="0" w:space="0" w:color="auto"/>
            <w:left w:val="none" w:sz="0" w:space="0" w:color="auto"/>
            <w:bottom w:val="none" w:sz="0" w:space="0" w:color="auto"/>
            <w:right w:val="none" w:sz="0" w:space="0" w:color="auto"/>
          </w:divBdr>
        </w:div>
        <w:div w:id="1248149161">
          <w:marLeft w:val="640"/>
          <w:marRight w:val="0"/>
          <w:marTop w:val="0"/>
          <w:marBottom w:val="0"/>
          <w:divBdr>
            <w:top w:val="none" w:sz="0" w:space="0" w:color="auto"/>
            <w:left w:val="none" w:sz="0" w:space="0" w:color="auto"/>
            <w:bottom w:val="none" w:sz="0" w:space="0" w:color="auto"/>
            <w:right w:val="none" w:sz="0" w:space="0" w:color="auto"/>
          </w:divBdr>
        </w:div>
        <w:div w:id="1255163493">
          <w:marLeft w:val="640"/>
          <w:marRight w:val="0"/>
          <w:marTop w:val="0"/>
          <w:marBottom w:val="0"/>
          <w:divBdr>
            <w:top w:val="none" w:sz="0" w:space="0" w:color="auto"/>
            <w:left w:val="none" w:sz="0" w:space="0" w:color="auto"/>
            <w:bottom w:val="none" w:sz="0" w:space="0" w:color="auto"/>
            <w:right w:val="none" w:sz="0" w:space="0" w:color="auto"/>
          </w:divBdr>
        </w:div>
        <w:div w:id="1260984061">
          <w:marLeft w:val="640"/>
          <w:marRight w:val="0"/>
          <w:marTop w:val="0"/>
          <w:marBottom w:val="0"/>
          <w:divBdr>
            <w:top w:val="none" w:sz="0" w:space="0" w:color="auto"/>
            <w:left w:val="none" w:sz="0" w:space="0" w:color="auto"/>
            <w:bottom w:val="none" w:sz="0" w:space="0" w:color="auto"/>
            <w:right w:val="none" w:sz="0" w:space="0" w:color="auto"/>
          </w:divBdr>
        </w:div>
        <w:div w:id="1277904249">
          <w:marLeft w:val="640"/>
          <w:marRight w:val="0"/>
          <w:marTop w:val="0"/>
          <w:marBottom w:val="0"/>
          <w:divBdr>
            <w:top w:val="none" w:sz="0" w:space="0" w:color="auto"/>
            <w:left w:val="none" w:sz="0" w:space="0" w:color="auto"/>
            <w:bottom w:val="none" w:sz="0" w:space="0" w:color="auto"/>
            <w:right w:val="none" w:sz="0" w:space="0" w:color="auto"/>
          </w:divBdr>
        </w:div>
        <w:div w:id="1292395139">
          <w:marLeft w:val="640"/>
          <w:marRight w:val="0"/>
          <w:marTop w:val="0"/>
          <w:marBottom w:val="0"/>
          <w:divBdr>
            <w:top w:val="none" w:sz="0" w:space="0" w:color="auto"/>
            <w:left w:val="none" w:sz="0" w:space="0" w:color="auto"/>
            <w:bottom w:val="none" w:sz="0" w:space="0" w:color="auto"/>
            <w:right w:val="none" w:sz="0" w:space="0" w:color="auto"/>
          </w:divBdr>
        </w:div>
        <w:div w:id="1315062819">
          <w:marLeft w:val="640"/>
          <w:marRight w:val="0"/>
          <w:marTop w:val="0"/>
          <w:marBottom w:val="0"/>
          <w:divBdr>
            <w:top w:val="none" w:sz="0" w:space="0" w:color="auto"/>
            <w:left w:val="none" w:sz="0" w:space="0" w:color="auto"/>
            <w:bottom w:val="none" w:sz="0" w:space="0" w:color="auto"/>
            <w:right w:val="none" w:sz="0" w:space="0" w:color="auto"/>
          </w:divBdr>
        </w:div>
        <w:div w:id="1350909704">
          <w:marLeft w:val="640"/>
          <w:marRight w:val="0"/>
          <w:marTop w:val="0"/>
          <w:marBottom w:val="0"/>
          <w:divBdr>
            <w:top w:val="none" w:sz="0" w:space="0" w:color="auto"/>
            <w:left w:val="none" w:sz="0" w:space="0" w:color="auto"/>
            <w:bottom w:val="none" w:sz="0" w:space="0" w:color="auto"/>
            <w:right w:val="none" w:sz="0" w:space="0" w:color="auto"/>
          </w:divBdr>
        </w:div>
        <w:div w:id="1366784287">
          <w:marLeft w:val="640"/>
          <w:marRight w:val="0"/>
          <w:marTop w:val="0"/>
          <w:marBottom w:val="0"/>
          <w:divBdr>
            <w:top w:val="none" w:sz="0" w:space="0" w:color="auto"/>
            <w:left w:val="none" w:sz="0" w:space="0" w:color="auto"/>
            <w:bottom w:val="none" w:sz="0" w:space="0" w:color="auto"/>
            <w:right w:val="none" w:sz="0" w:space="0" w:color="auto"/>
          </w:divBdr>
        </w:div>
        <w:div w:id="1379278583">
          <w:marLeft w:val="640"/>
          <w:marRight w:val="0"/>
          <w:marTop w:val="0"/>
          <w:marBottom w:val="0"/>
          <w:divBdr>
            <w:top w:val="none" w:sz="0" w:space="0" w:color="auto"/>
            <w:left w:val="none" w:sz="0" w:space="0" w:color="auto"/>
            <w:bottom w:val="none" w:sz="0" w:space="0" w:color="auto"/>
            <w:right w:val="none" w:sz="0" w:space="0" w:color="auto"/>
          </w:divBdr>
        </w:div>
        <w:div w:id="1411928799">
          <w:marLeft w:val="640"/>
          <w:marRight w:val="0"/>
          <w:marTop w:val="0"/>
          <w:marBottom w:val="0"/>
          <w:divBdr>
            <w:top w:val="none" w:sz="0" w:space="0" w:color="auto"/>
            <w:left w:val="none" w:sz="0" w:space="0" w:color="auto"/>
            <w:bottom w:val="none" w:sz="0" w:space="0" w:color="auto"/>
            <w:right w:val="none" w:sz="0" w:space="0" w:color="auto"/>
          </w:divBdr>
        </w:div>
        <w:div w:id="1451582920">
          <w:marLeft w:val="640"/>
          <w:marRight w:val="0"/>
          <w:marTop w:val="0"/>
          <w:marBottom w:val="0"/>
          <w:divBdr>
            <w:top w:val="none" w:sz="0" w:space="0" w:color="auto"/>
            <w:left w:val="none" w:sz="0" w:space="0" w:color="auto"/>
            <w:bottom w:val="none" w:sz="0" w:space="0" w:color="auto"/>
            <w:right w:val="none" w:sz="0" w:space="0" w:color="auto"/>
          </w:divBdr>
        </w:div>
        <w:div w:id="1478641935">
          <w:marLeft w:val="640"/>
          <w:marRight w:val="0"/>
          <w:marTop w:val="0"/>
          <w:marBottom w:val="0"/>
          <w:divBdr>
            <w:top w:val="none" w:sz="0" w:space="0" w:color="auto"/>
            <w:left w:val="none" w:sz="0" w:space="0" w:color="auto"/>
            <w:bottom w:val="none" w:sz="0" w:space="0" w:color="auto"/>
            <w:right w:val="none" w:sz="0" w:space="0" w:color="auto"/>
          </w:divBdr>
        </w:div>
        <w:div w:id="1488132566">
          <w:marLeft w:val="640"/>
          <w:marRight w:val="0"/>
          <w:marTop w:val="0"/>
          <w:marBottom w:val="0"/>
          <w:divBdr>
            <w:top w:val="none" w:sz="0" w:space="0" w:color="auto"/>
            <w:left w:val="none" w:sz="0" w:space="0" w:color="auto"/>
            <w:bottom w:val="none" w:sz="0" w:space="0" w:color="auto"/>
            <w:right w:val="none" w:sz="0" w:space="0" w:color="auto"/>
          </w:divBdr>
        </w:div>
        <w:div w:id="1516000013">
          <w:marLeft w:val="640"/>
          <w:marRight w:val="0"/>
          <w:marTop w:val="0"/>
          <w:marBottom w:val="0"/>
          <w:divBdr>
            <w:top w:val="none" w:sz="0" w:space="0" w:color="auto"/>
            <w:left w:val="none" w:sz="0" w:space="0" w:color="auto"/>
            <w:bottom w:val="none" w:sz="0" w:space="0" w:color="auto"/>
            <w:right w:val="none" w:sz="0" w:space="0" w:color="auto"/>
          </w:divBdr>
        </w:div>
        <w:div w:id="1519462231">
          <w:marLeft w:val="640"/>
          <w:marRight w:val="0"/>
          <w:marTop w:val="0"/>
          <w:marBottom w:val="0"/>
          <w:divBdr>
            <w:top w:val="none" w:sz="0" w:space="0" w:color="auto"/>
            <w:left w:val="none" w:sz="0" w:space="0" w:color="auto"/>
            <w:bottom w:val="none" w:sz="0" w:space="0" w:color="auto"/>
            <w:right w:val="none" w:sz="0" w:space="0" w:color="auto"/>
          </w:divBdr>
        </w:div>
        <w:div w:id="1545218080">
          <w:marLeft w:val="640"/>
          <w:marRight w:val="0"/>
          <w:marTop w:val="0"/>
          <w:marBottom w:val="0"/>
          <w:divBdr>
            <w:top w:val="none" w:sz="0" w:space="0" w:color="auto"/>
            <w:left w:val="none" w:sz="0" w:space="0" w:color="auto"/>
            <w:bottom w:val="none" w:sz="0" w:space="0" w:color="auto"/>
            <w:right w:val="none" w:sz="0" w:space="0" w:color="auto"/>
          </w:divBdr>
        </w:div>
        <w:div w:id="1556231704">
          <w:marLeft w:val="640"/>
          <w:marRight w:val="0"/>
          <w:marTop w:val="0"/>
          <w:marBottom w:val="0"/>
          <w:divBdr>
            <w:top w:val="none" w:sz="0" w:space="0" w:color="auto"/>
            <w:left w:val="none" w:sz="0" w:space="0" w:color="auto"/>
            <w:bottom w:val="none" w:sz="0" w:space="0" w:color="auto"/>
            <w:right w:val="none" w:sz="0" w:space="0" w:color="auto"/>
          </w:divBdr>
        </w:div>
        <w:div w:id="1560481344">
          <w:marLeft w:val="640"/>
          <w:marRight w:val="0"/>
          <w:marTop w:val="0"/>
          <w:marBottom w:val="0"/>
          <w:divBdr>
            <w:top w:val="none" w:sz="0" w:space="0" w:color="auto"/>
            <w:left w:val="none" w:sz="0" w:space="0" w:color="auto"/>
            <w:bottom w:val="none" w:sz="0" w:space="0" w:color="auto"/>
            <w:right w:val="none" w:sz="0" w:space="0" w:color="auto"/>
          </w:divBdr>
        </w:div>
        <w:div w:id="1565793195">
          <w:marLeft w:val="640"/>
          <w:marRight w:val="0"/>
          <w:marTop w:val="0"/>
          <w:marBottom w:val="0"/>
          <w:divBdr>
            <w:top w:val="none" w:sz="0" w:space="0" w:color="auto"/>
            <w:left w:val="none" w:sz="0" w:space="0" w:color="auto"/>
            <w:bottom w:val="none" w:sz="0" w:space="0" w:color="auto"/>
            <w:right w:val="none" w:sz="0" w:space="0" w:color="auto"/>
          </w:divBdr>
        </w:div>
        <w:div w:id="1592087807">
          <w:marLeft w:val="640"/>
          <w:marRight w:val="0"/>
          <w:marTop w:val="0"/>
          <w:marBottom w:val="0"/>
          <w:divBdr>
            <w:top w:val="none" w:sz="0" w:space="0" w:color="auto"/>
            <w:left w:val="none" w:sz="0" w:space="0" w:color="auto"/>
            <w:bottom w:val="none" w:sz="0" w:space="0" w:color="auto"/>
            <w:right w:val="none" w:sz="0" w:space="0" w:color="auto"/>
          </w:divBdr>
        </w:div>
        <w:div w:id="1598715038">
          <w:marLeft w:val="640"/>
          <w:marRight w:val="0"/>
          <w:marTop w:val="0"/>
          <w:marBottom w:val="0"/>
          <w:divBdr>
            <w:top w:val="none" w:sz="0" w:space="0" w:color="auto"/>
            <w:left w:val="none" w:sz="0" w:space="0" w:color="auto"/>
            <w:bottom w:val="none" w:sz="0" w:space="0" w:color="auto"/>
            <w:right w:val="none" w:sz="0" w:space="0" w:color="auto"/>
          </w:divBdr>
        </w:div>
        <w:div w:id="1636718825">
          <w:marLeft w:val="640"/>
          <w:marRight w:val="0"/>
          <w:marTop w:val="0"/>
          <w:marBottom w:val="0"/>
          <w:divBdr>
            <w:top w:val="none" w:sz="0" w:space="0" w:color="auto"/>
            <w:left w:val="none" w:sz="0" w:space="0" w:color="auto"/>
            <w:bottom w:val="none" w:sz="0" w:space="0" w:color="auto"/>
            <w:right w:val="none" w:sz="0" w:space="0" w:color="auto"/>
          </w:divBdr>
        </w:div>
        <w:div w:id="1655177541">
          <w:marLeft w:val="640"/>
          <w:marRight w:val="0"/>
          <w:marTop w:val="0"/>
          <w:marBottom w:val="0"/>
          <w:divBdr>
            <w:top w:val="none" w:sz="0" w:space="0" w:color="auto"/>
            <w:left w:val="none" w:sz="0" w:space="0" w:color="auto"/>
            <w:bottom w:val="none" w:sz="0" w:space="0" w:color="auto"/>
            <w:right w:val="none" w:sz="0" w:space="0" w:color="auto"/>
          </w:divBdr>
        </w:div>
        <w:div w:id="1660420763">
          <w:marLeft w:val="640"/>
          <w:marRight w:val="0"/>
          <w:marTop w:val="0"/>
          <w:marBottom w:val="0"/>
          <w:divBdr>
            <w:top w:val="none" w:sz="0" w:space="0" w:color="auto"/>
            <w:left w:val="none" w:sz="0" w:space="0" w:color="auto"/>
            <w:bottom w:val="none" w:sz="0" w:space="0" w:color="auto"/>
            <w:right w:val="none" w:sz="0" w:space="0" w:color="auto"/>
          </w:divBdr>
        </w:div>
        <w:div w:id="1679965786">
          <w:marLeft w:val="640"/>
          <w:marRight w:val="0"/>
          <w:marTop w:val="0"/>
          <w:marBottom w:val="0"/>
          <w:divBdr>
            <w:top w:val="none" w:sz="0" w:space="0" w:color="auto"/>
            <w:left w:val="none" w:sz="0" w:space="0" w:color="auto"/>
            <w:bottom w:val="none" w:sz="0" w:space="0" w:color="auto"/>
            <w:right w:val="none" w:sz="0" w:space="0" w:color="auto"/>
          </w:divBdr>
        </w:div>
        <w:div w:id="1693914835">
          <w:marLeft w:val="640"/>
          <w:marRight w:val="0"/>
          <w:marTop w:val="0"/>
          <w:marBottom w:val="0"/>
          <w:divBdr>
            <w:top w:val="none" w:sz="0" w:space="0" w:color="auto"/>
            <w:left w:val="none" w:sz="0" w:space="0" w:color="auto"/>
            <w:bottom w:val="none" w:sz="0" w:space="0" w:color="auto"/>
            <w:right w:val="none" w:sz="0" w:space="0" w:color="auto"/>
          </w:divBdr>
        </w:div>
        <w:div w:id="1695227312">
          <w:marLeft w:val="640"/>
          <w:marRight w:val="0"/>
          <w:marTop w:val="0"/>
          <w:marBottom w:val="0"/>
          <w:divBdr>
            <w:top w:val="none" w:sz="0" w:space="0" w:color="auto"/>
            <w:left w:val="none" w:sz="0" w:space="0" w:color="auto"/>
            <w:bottom w:val="none" w:sz="0" w:space="0" w:color="auto"/>
            <w:right w:val="none" w:sz="0" w:space="0" w:color="auto"/>
          </w:divBdr>
        </w:div>
        <w:div w:id="1712539084">
          <w:marLeft w:val="640"/>
          <w:marRight w:val="0"/>
          <w:marTop w:val="0"/>
          <w:marBottom w:val="0"/>
          <w:divBdr>
            <w:top w:val="none" w:sz="0" w:space="0" w:color="auto"/>
            <w:left w:val="none" w:sz="0" w:space="0" w:color="auto"/>
            <w:bottom w:val="none" w:sz="0" w:space="0" w:color="auto"/>
            <w:right w:val="none" w:sz="0" w:space="0" w:color="auto"/>
          </w:divBdr>
        </w:div>
        <w:div w:id="1722440693">
          <w:marLeft w:val="640"/>
          <w:marRight w:val="0"/>
          <w:marTop w:val="0"/>
          <w:marBottom w:val="0"/>
          <w:divBdr>
            <w:top w:val="none" w:sz="0" w:space="0" w:color="auto"/>
            <w:left w:val="none" w:sz="0" w:space="0" w:color="auto"/>
            <w:bottom w:val="none" w:sz="0" w:space="0" w:color="auto"/>
            <w:right w:val="none" w:sz="0" w:space="0" w:color="auto"/>
          </w:divBdr>
        </w:div>
        <w:div w:id="1727954087">
          <w:marLeft w:val="640"/>
          <w:marRight w:val="0"/>
          <w:marTop w:val="0"/>
          <w:marBottom w:val="0"/>
          <w:divBdr>
            <w:top w:val="none" w:sz="0" w:space="0" w:color="auto"/>
            <w:left w:val="none" w:sz="0" w:space="0" w:color="auto"/>
            <w:bottom w:val="none" w:sz="0" w:space="0" w:color="auto"/>
            <w:right w:val="none" w:sz="0" w:space="0" w:color="auto"/>
          </w:divBdr>
        </w:div>
        <w:div w:id="1735471193">
          <w:marLeft w:val="640"/>
          <w:marRight w:val="0"/>
          <w:marTop w:val="0"/>
          <w:marBottom w:val="0"/>
          <w:divBdr>
            <w:top w:val="none" w:sz="0" w:space="0" w:color="auto"/>
            <w:left w:val="none" w:sz="0" w:space="0" w:color="auto"/>
            <w:bottom w:val="none" w:sz="0" w:space="0" w:color="auto"/>
            <w:right w:val="none" w:sz="0" w:space="0" w:color="auto"/>
          </w:divBdr>
        </w:div>
        <w:div w:id="1743139562">
          <w:marLeft w:val="640"/>
          <w:marRight w:val="0"/>
          <w:marTop w:val="0"/>
          <w:marBottom w:val="0"/>
          <w:divBdr>
            <w:top w:val="none" w:sz="0" w:space="0" w:color="auto"/>
            <w:left w:val="none" w:sz="0" w:space="0" w:color="auto"/>
            <w:bottom w:val="none" w:sz="0" w:space="0" w:color="auto"/>
            <w:right w:val="none" w:sz="0" w:space="0" w:color="auto"/>
          </w:divBdr>
        </w:div>
        <w:div w:id="1779448538">
          <w:marLeft w:val="640"/>
          <w:marRight w:val="0"/>
          <w:marTop w:val="0"/>
          <w:marBottom w:val="0"/>
          <w:divBdr>
            <w:top w:val="none" w:sz="0" w:space="0" w:color="auto"/>
            <w:left w:val="none" w:sz="0" w:space="0" w:color="auto"/>
            <w:bottom w:val="none" w:sz="0" w:space="0" w:color="auto"/>
            <w:right w:val="none" w:sz="0" w:space="0" w:color="auto"/>
          </w:divBdr>
        </w:div>
        <w:div w:id="1799373489">
          <w:marLeft w:val="640"/>
          <w:marRight w:val="0"/>
          <w:marTop w:val="0"/>
          <w:marBottom w:val="0"/>
          <w:divBdr>
            <w:top w:val="none" w:sz="0" w:space="0" w:color="auto"/>
            <w:left w:val="none" w:sz="0" w:space="0" w:color="auto"/>
            <w:bottom w:val="none" w:sz="0" w:space="0" w:color="auto"/>
            <w:right w:val="none" w:sz="0" w:space="0" w:color="auto"/>
          </w:divBdr>
        </w:div>
        <w:div w:id="1810128486">
          <w:marLeft w:val="640"/>
          <w:marRight w:val="0"/>
          <w:marTop w:val="0"/>
          <w:marBottom w:val="0"/>
          <w:divBdr>
            <w:top w:val="none" w:sz="0" w:space="0" w:color="auto"/>
            <w:left w:val="none" w:sz="0" w:space="0" w:color="auto"/>
            <w:bottom w:val="none" w:sz="0" w:space="0" w:color="auto"/>
            <w:right w:val="none" w:sz="0" w:space="0" w:color="auto"/>
          </w:divBdr>
        </w:div>
        <w:div w:id="1834178410">
          <w:marLeft w:val="640"/>
          <w:marRight w:val="0"/>
          <w:marTop w:val="0"/>
          <w:marBottom w:val="0"/>
          <w:divBdr>
            <w:top w:val="none" w:sz="0" w:space="0" w:color="auto"/>
            <w:left w:val="none" w:sz="0" w:space="0" w:color="auto"/>
            <w:bottom w:val="none" w:sz="0" w:space="0" w:color="auto"/>
            <w:right w:val="none" w:sz="0" w:space="0" w:color="auto"/>
          </w:divBdr>
        </w:div>
        <w:div w:id="1838811046">
          <w:marLeft w:val="640"/>
          <w:marRight w:val="0"/>
          <w:marTop w:val="0"/>
          <w:marBottom w:val="0"/>
          <w:divBdr>
            <w:top w:val="none" w:sz="0" w:space="0" w:color="auto"/>
            <w:left w:val="none" w:sz="0" w:space="0" w:color="auto"/>
            <w:bottom w:val="none" w:sz="0" w:space="0" w:color="auto"/>
            <w:right w:val="none" w:sz="0" w:space="0" w:color="auto"/>
          </w:divBdr>
        </w:div>
        <w:div w:id="1842348595">
          <w:marLeft w:val="640"/>
          <w:marRight w:val="0"/>
          <w:marTop w:val="0"/>
          <w:marBottom w:val="0"/>
          <w:divBdr>
            <w:top w:val="none" w:sz="0" w:space="0" w:color="auto"/>
            <w:left w:val="none" w:sz="0" w:space="0" w:color="auto"/>
            <w:bottom w:val="none" w:sz="0" w:space="0" w:color="auto"/>
            <w:right w:val="none" w:sz="0" w:space="0" w:color="auto"/>
          </w:divBdr>
        </w:div>
        <w:div w:id="1854949228">
          <w:marLeft w:val="640"/>
          <w:marRight w:val="0"/>
          <w:marTop w:val="0"/>
          <w:marBottom w:val="0"/>
          <w:divBdr>
            <w:top w:val="none" w:sz="0" w:space="0" w:color="auto"/>
            <w:left w:val="none" w:sz="0" w:space="0" w:color="auto"/>
            <w:bottom w:val="none" w:sz="0" w:space="0" w:color="auto"/>
            <w:right w:val="none" w:sz="0" w:space="0" w:color="auto"/>
          </w:divBdr>
        </w:div>
        <w:div w:id="1861121335">
          <w:marLeft w:val="640"/>
          <w:marRight w:val="0"/>
          <w:marTop w:val="0"/>
          <w:marBottom w:val="0"/>
          <w:divBdr>
            <w:top w:val="none" w:sz="0" w:space="0" w:color="auto"/>
            <w:left w:val="none" w:sz="0" w:space="0" w:color="auto"/>
            <w:bottom w:val="none" w:sz="0" w:space="0" w:color="auto"/>
            <w:right w:val="none" w:sz="0" w:space="0" w:color="auto"/>
          </w:divBdr>
        </w:div>
        <w:div w:id="1883668255">
          <w:marLeft w:val="640"/>
          <w:marRight w:val="0"/>
          <w:marTop w:val="0"/>
          <w:marBottom w:val="0"/>
          <w:divBdr>
            <w:top w:val="none" w:sz="0" w:space="0" w:color="auto"/>
            <w:left w:val="none" w:sz="0" w:space="0" w:color="auto"/>
            <w:bottom w:val="none" w:sz="0" w:space="0" w:color="auto"/>
            <w:right w:val="none" w:sz="0" w:space="0" w:color="auto"/>
          </w:divBdr>
        </w:div>
        <w:div w:id="1891723139">
          <w:marLeft w:val="640"/>
          <w:marRight w:val="0"/>
          <w:marTop w:val="0"/>
          <w:marBottom w:val="0"/>
          <w:divBdr>
            <w:top w:val="none" w:sz="0" w:space="0" w:color="auto"/>
            <w:left w:val="none" w:sz="0" w:space="0" w:color="auto"/>
            <w:bottom w:val="none" w:sz="0" w:space="0" w:color="auto"/>
            <w:right w:val="none" w:sz="0" w:space="0" w:color="auto"/>
          </w:divBdr>
        </w:div>
        <w:div w:id="1926112367">
          <w:marLeft w:val="640"/>
          <w:marRight w:val="0"/>
          <w:marTop w:val="0"/>
          <w:marBottom w:val="0"/>
          <w:divBdr>
            <w:top w:val="none" w:sz="0" w:space="0" w:color="auto"/>
            <w:left w:val="none" w:sz="0" w:space="0" w:color="auto"/>
            <w:bottom w:val="none" w:sz="0" w:space="0" w:color="auto"/>
            <w:right w:val="none" w:sz="0" w:space="0" w:color="auto"/>
          </w:divBdr>
        </w:div>
        <w:div w:id="1927230647">
          <w:marLeft w:val="640"/>
          <w:marRight w:val="0"/>
          <w:marTop w:val="0"/>
          <w:marBottom w:val="0"/>
          <w:divBdr>
            <w:top w:val="none" w:sz="0" w:space="0" w:color="auto"/>
            <w:left w:val="none" w:sz="0" w:space="0" w:color="auto"/>
            <w:bottom w:val="none" w:sz="0" w:space="0" w:color="auto"/>
            <w:right w:val="none" w:sz="0" w:space="0" w:color="auto"/>
          </w:divBdr>
        </w:div>
        <w:div w:id="1932662417">
          <w:marLeft w:val="640"/>
          <w:marRight w:val="0"/>
          <w:marTop w:val="0"/>
          <w:marBottom w:val="0"/>
          <w:divBdr>
            <w:top w:val="none" w:sz="0" w:space="0" w:color="auto"/>
            <w:left w:val="none" w:sz="0" w:space="0" w:color="auto"/>
            <w:bottom w:val="none" w:sz="0" w:space="0" w:color="auto"/>
            <w:right w:val="none" w:sz="0" w:space="0" w:color="auto"/>
          </w:divBdr>
        </w:div>
        <w:div w:id="1944606901">
          <w:marLeft w:val="640"/>
          <w:marRight w:val="0"/>
          <w:marTop w:val="0"/>
          <w:marBottom w:val="0"/>
          <w:divBdr>
            <w:top w:val="none" w:sz="0" w:space="0" w:color="auto"/>
            <w:left w:val="none" w:sz="0" w:space="0" w:color="auto"/>
            <w:bottom w:val="none" w:sz="0" w:space="0" w:color="auto"/>
            <w:right w:val="none" w:sz="0" w:space="0" w:color="auto"/>
          </w:divBdr>
        </w:div>
        <w:div w:id="1948730575">
          <w:marLeft w:val="640"/>
          <w:marRight w:val="0"/>
          <w:marTop w:val="0"/>
          <w:marBottom w:val="0"/>
          <w:divBdr>
            <w:top w:val="none" w:sz="0" w:space="0" w:color="auto"/>
            <w:left w:val="none" w:sz="0" w:space="0" w:color="auto"/>
            <w:bottom w:val="none" w:sz="0" w:space="0" w:color="auto"/>
            <w:right w:val="none" w:sz="0" w:space="0" w:color="auto"/>
          </w:divBdr>
        </w:div>
        <w:div w:id="1961258759">
          <w:marLeft w:val="640"/>
          <w:marRight w:val="0"/>
          <w:marTop w:val="0"/>
          <w:marBottom w:val="0"/>
          <w:divBdr>
            <w:top w:val="none" w:sz="0" w:space="0" w:color="auto"/>
            <w:left w:val="none" w:sz="0" w:space="0" w:color="auto"/>
            <w:bottom w:val="none" w:sz="0" w:space="0" w:color="auto"/>
            <w:right w:val="none" w:sz="0" w:space="0" w:color="auto"/>
          </w:divBdr>
        </w:div>
        <w:div w:id="1962497107">
          <w:marLeft w:val="640"/>
          <w:marRight w:val="0"/>
          <w:marTop w:val="0"/>
          <w:marBottom w:val="0"/>
          <w:divBdr>
            <w:top w:val="none" w:sz="0" w:space="0" w:color="auto"/>
            <w:left w:val="none" w:sz="0" w:space="0" w:color="auto"/>
            <w:bottom w:val="none" w:sz="0" w:space="0" w:color="auto"/>
            <w:right w:val="none" w:sz="0" w:space="0" w:color="auto"/>
          </w:divBdr>
        </w:div>
        <w:div w:id="1975594972">
          <w:marLeft w:val="640"/>
          <w:marRight w:val="0"/>
          <w:marTop w:val="0"/>
          <w:marBottom w:val="0"/>
          <w:divBdr>
            <w:top w:val="none" w:sz="0" w:space="0" w:color="auto"/>
            <w:left w:val="none" w:sz="0" w:space="0" w:color="auto"/>
            <w:bottom w:val="none" w:sz="0" w:space="0" w:color="auto"/>
            <w:right w:val="none" w:sz="0" w:space="0" w:color="auto"/>
          </w:divBdr>
        </w:div>
        <w:div w:id="1979334775">
          <w:marLeft w:val="640"/>
          <w:marRight w:val="0"/>
          <w:marTop w:val="0"/>
          <w:marBottom w:val="0"/>
          <w:divBdr>
            <w:top w:val="none" w:sz="0" w:space="0" w:color="auto"/>
            <w:left w:val="none" w:sz="0" w:space="0" w:color="auto"/>
            <w:bottom w:val="none" w:sz="0" w:space="0" w:color="auto"/>
            <w:right w:val="none" w:sz="0" w:space="0" w:color="auto"/>
          </w:divBdr>
        </w:div>
        <w:div w:id="1980650343">
          <w:marLeft w:val="640"/>
          <w:marRight w:val="0"/>
          <w:marTop w:val="0"/>
          <w:marBottom w:val="0"/>
          <w:divBdr>
            <w:top w:val="none" w:sz="0" w:space="0" w:color="auto"/>
            <w:left w:val="none" w:sz="0" w:space="0" w:color="auto"/>
            <w:bottom w:val="none" w:sz="0" w:space="0" w:color="auto"/>
            <w:right w:val="none" w:sz="0" w:space="0" w:color="auto"/>
          </w:divBdr>
        </w:div>
        <w:div w:id="1989284657">
          <w:marLeft w:val="640"/>
          <w:marRight w:val="0"/>
          <w:marTop w:val="0"/>
          <w:marBottom w:val="0"/>
          <w:divBdr>
            <w:top w:val="none" w:sz="0" w:space="0" w:color="auto"/>
            <w:left w:val="none" w:sz="0" w:space="0" w:color="auto"/>
            <w:bottom w:val="none" w:sz="0" w:space="0" w:color="auto"/>
            <w:right w:val="none" w:sz="0" w:space="0" w:color="auto"/>
          </w:divBdr>
        </w:div>
        <w:div w:id="2055107827">
          <w:marLeft w:val="640"/>
          <w:marRight w:val="0"/>
          <w:marTop w:val="0"/>
          <w:marBottom w:val="0"/>
          <w:divBdr>
            <w:top w:val="none" w:sz="0" w:space="0" w:color="auto"/>
            <w:left w:val="none" w:sz="0" w:space="0" w:color="auto"/>
            <w:bottom w:val="none" w:sz="0" w:space="0" w:color="auto"/>
            <w:right w:val="none" w:sz="0" w:space="0" w:color="auto"/>
          </w:divBdr>
        </w:div>
        <w:div w:id="2088651950">
          <w:marLeft w:val="640"/>
          <w:marRight w:val="0"/>
          <w:marTop w:val="0"/>
          <w:marBottom w:val="0"/>
          <w:divBdr>
            <w:top w:val="none" w:sz="0" w:space="0" w:color="auto"/>
            <w:left w:val="none" w:sz="0" w:space="0" w:color="auto"/>
            <w:bottom w:val="none" w:sz="0" w:space="0" w:color="auto"/>
            <w:right w:val="none" w:sz="0" w:space="0" w:color="auto"/>
          </w:divBdr>
        </w:div>
        <w:div w:id="2099062855">
          <w:marLeft w:val="640"/>
          <w:marRight w:val="0"/>
          <w:marTop w:val="0"/>
          <w:marBottom w:val="0"/>
          <w:divBdr>
            <w:top w:val="none" w:sz="0" w:space="0" w:color="auto"/>
            <w:left w:val="none" w:sz="0" w:space="0" w:color="auto"/>
            <w:bottom w:val="none" w:sz="0" w:space="0" w:color="auto"/>
            <w:right w:val="none" w:sz="0" w:space="0" w:color="auto"/>
          </w:divBdr>
        </w:div>
        <w:div w:id="2104184560">
          <w:marLeft w:val="640"/>
          <w:marRight w:val="0"/>
          <w:marTop w:val="0"/>
          <w:marBottom w:val="0"/>
          <w:divBdr>
            <w:top w:val="none" w:sz="0" w:space="0" w:color="auto"/>
            <w:left w:val="none" w:sz="0" w:space="0" w:color="auto"/>
            <w:bottom w:val="none" w:sz="0" w:space="0" w:color="auto"/>
            <w:right w:val="none" w:sz="0" w:space="0" w:color="auto"/>
          </w:divBdr>
        </w:div>
      </w:divsChild>
    </w:div>
    <w:div w:id="318769526">
      <w:bodyDiv w:val="1"/>
      <w:marLeft w:val="0"/>
      <w:marRight w:val="0"/>
      <w:marTop w:val="0"/>
      <w:marBottom w:val="0"/>
      <w:divBdr>
        <w:top w:val="none" w:sz="0" w:space="0" w:color="auto"/>
        <w:left w:val="none" w:sz="0" w:space="0" w:color="auto"/>
        <w:bottom w:val="none" w:sz="0" w:space="0" w:color="auto"/>
        <w:right w:val="none" w:sz="0" w:space="0" w:color="auto"/>
      </w:divBdr>
      <w:divsChild>
        <w:div w:id="22026655">
          <w:marLeft w:val="640"/>
          <w:marRight w:val="0"/>
          <w:marTop w:val="0"/>
          <w:marBottom w:val="0"/>
          <w:divBdr>
            <w:top w:val="none" w:sz="0" w:space="0" w:color="auto"/>
            <w:left w:val="none" w:sz="0" w:space="0" w:color="auto"/>
            <w:bottom w:val="none" w:sz="0" w:space="0" w:color="auto"/>
            <w:right w:val="none" w:sz="0" w:space="0" w:color="auto"/>
          </w:divBdr>
        </w:div>
        <w:div w:id="23676661">
          <w:marLeft w:val="640"/>
          <w:marRight w:val="0"/>
          <w:marTop w:val="0"/>
          <w:marBottom w:val="0"/>
          <w:divBdr>
            <w:top w:val="none" w:sz="0" w:space="0" w:color="auto"/>
            <w:left w:val="none" w:sz="0" w:space="0" w:color="auto"/>
            <w:bottom w:val="none" w:sz="0" w:space="0" w:color="auto"/>
            <w:right w:val="none" w:sz="0" w:space="0" w:color="auto"/>
          </w:divBdr>
        </w:div>
        <w:div w:id="31225350">
          <w:marLeft w:val="640"/>
          <w:marRight w:val="0"/>
          <w:marTop w:val="0"/>
          <w:marBottom w:val="0"/>
          <w:divBdr>
            <w:top w:val="none" w:sz="0" w:space="0" w:color="auto"/>
            <w:left w:val="none" w:sz="0" w:space="0" w:color="auto"/>
            <w:bottom w:val="none" w:sz="0" w:space="0" w:color="auto"/>
            <w:right w:val="none" w:sz="0" w:space="0" w:color="auto"/>
          </w:divBdr>
        </w:div>
        <w:div w:id="37902806">
          <w:marLeft w:val="640"/>
          <w:marRight w:val="0"/>
          <w:marTop w:val="0"/>
          <w:marBottom w:val="0"/>
          <w:divBdr>
            <w:top w:val="none" w:sz="0" w:space="0" w:color="auto"/>
            <w:left w:val="none" w:sz="0" w:space="0" w:color="auto"/>
            <w:bottom w:val="none" w:sz="0" w:space="0" w:color="auto"/>
            <w:right w:val="none" w:sz="0" w:space="0" w:color="auto"/>
          </w:divBdr>
        </w:div>
        <w:div w:id="66074279">
          <w:marLeft w:val="640"/>
          <w:marRight w:val="0"/>
          <w:marTop w:val="0"/>
          <w:marBottom w:val="0"/>
          <w:divBdr>
            <w:top w:val="none" w:sz="0" w:space="0" w:color="auto"/>
            <w:left w:val="none" w:sz="0" w:space="0" w:color="auto"/>
            <w:bottom w:val="none" w:sz="0" w:space="0" w:color="auto"/>
            <w:right w:val="none" w:sz="0" w:space="0" w:color="auto"/>
          </w:divBdr>
        </w:div>
        <w:div w:id="102892005">
          <w:marLeft w:val="640"/>
          <w:marRight w:val="0"/>
          <w:marTop w:val="0"/>
          <w:marBottom w:val="0"/>
          <w:divBdr>
            <w:top w:val="none" w:sz="0" w:space="0" w:color="auto"/>
            <w:left w:val="none" w:sz="0" w:space="0" w:color="auto"/>
            <w:bottom w:val="none" w:sz="0" w:space="0" w:color="auto"/>
            <w:right w:val="none" w:sz="0" w:space="0" w:color="auto"/>
          </w:divBdr>
        </w:div>
        <w:div w:id="137890544">
          <w:marLeft w:val="640"/>
          <w:marRight w:val="0"/>
          <w:marTop w:val="0"/>
          <w:marBottom w:val="0"/>
          <w:divBdr>
            <w:top w:val="none" w:sz="0" w:space="0" w:color="auto"/>
            <w:left w:val="none" w:sz="0" w:space="0" w:color="auto"/>
            <w:bottom w:val="none" w:sz="0" w:space="0" w:color="auto"/>
            <w:right w:val="none" w:sz="0" w:space="0" w:color="auto"/>
          </w:divBdr>
        </w:div>
        <w:div w:id="140467375">
          <w:marLeft w:val="640"/>
          <w:marRight w:val="0"/>
          <w:marTop w:val="0"/>
          <w:marBottom w:val="0"/>
          <w:divBdr>
            <w:top w:val="none" w:sz="0" w:space="0" w:color="auto"/>
            <w:left w:val="none" w:sz="0" w:space="0" w:color="auto"/>
            <w:bottom w:val="none" w:sz="0" w:space="0" w:color="auto"/>
            <w:right w:val="none" w:sz="0" w:space="0" w:color="auto"/>
          </w:divBdr>
        </w:div>
        <w:div w:id="142502448">
          <w:marLeft w:val="640"/>
          <w:marRight w:val="0"/>
          <w:marTop w:val="0"/>
          <w:marBottom w:val="0"/>
          <w:divBdr>
            <w:top w:val="none" w:sz="0" w:space="0" w:color="auto"/>
            <w:left w:val="none" w:sz="0" w:space="0" w:color="auto"/>
            <w:bottom w:val="none" w:sz="0" w:space="0" w:color="auto"/>
            <w:right w:val="none" w:sz="0" w:space="0" w:color="auto"/>
          </w:divBdr>
        </w:div>
        <w:div w:id="145826550">
          <w:marLeft w:val="640"/>
          <w:marRight w:val="0"/>
          <w:marTop w:val="0"/>
          <w:marBottom w:val="0"/>
          <w:divBdr>
            <w:top w:val="none" w:sz="0" w:space="0" w:color="auto"/>
            <w:left w:val="none" w:sz="0" w:space="0" w:color="auto"/>
            <w:bottom w:val="none" w:sz="0" w:space="0" w:color="auto"/>
            <w:right w:val="none" w:sz="0" w:space="0" w:color="auto"/>
          </w:divBdr>
        </w:div>
        <w:div w:id="167331842">
          <w:marLeft w:val="640"/>
          <w:marRight w:val="0"/>
          <w:marTop w:val="0"/>
          <w:marBottom w:val="0"/>
          <w:divBdr>
            <w:top w:val="none" w:sz="0" w:space="0" w:color="auto"/>
            <w:left w:val="none" w:sz="0" w:space="0" w:color="auto"/>
            <w:bottom w:val="none" w:sz="0" w:space="0" w:color="auto"/>
            <w:right w:val="none" w:sz="0" w:space="0" w:color="auto"/>
          </w:divBdr>
        </w:div>
        <w:div w:id="191845051">
          <w:marLeft w:val="640"/>
          <w:marRight w:val="0"/>
          <w:marTop w:val="0"/>
          <w:marBottom w:val="0"/>
          <w:divBdr>
            <w:top w:val="none" w:sz="0" w:space="0" w:color="auto"/>
            <w:left w:val="none" w:sz="0" w:space="0" w:color="auto"/>
            <w:bottom w:val="none" w:sz="0" w:space="0" w:color="auto"/>
            <w:right w:val="none" w:sz="0" w:space="0" w:color="auto"/>
          </w:divBdr>
        </w:div>
        <w:div w:id="193661388">
          <w:marLeft w:val="640"/>
          <w:marRight w:val="0"/>
          <w:marTop w:val="0"/>
          <w:marBottom w:val="0"/>
          <w:divBdr>
            <w:top w:val="none" w:sz="0" w:space="0" w:color="auto"/>
            <w:left w:val="none" w:sz="0" w:space="0" w:color="auto"/>
            <w:bottom w:val="none" w:sz="0" w:space="0" w:color="auto"/>
            <w:right w:val="none" w:sz="0" w:space="0" w:color="auto"/>
          </w:divBdr>
        </w:div>
        <w:div w:id="209806586">
          <w:marLeft w:val="640"/>
          <w:marRight w:val="0"/>
          <w:marTop w:val="0"/>
          <w:marBottom w:val="0"/>
          <w:divBdr>
            <w:top w:val="none" w:sz="0" w:space="0" w:color="auto"/>
            <w:left w:val="none" w:sz="0" w:space="0" w:color="auto"/>
            <w:bottom w:val="none" w:sz="0" w:space="0" w:color="auto"/>
            <w:right w:val="none" w:sz="0" w:space="0" w:color="auto"/>
          </w:divBdr>
        </w:div>
        <w:div w:id="250159280">
          <w:marLeft w:val="640"/>
          <w:marRight w:val="0"/>
          <w:marTop w:val="0"/>
          <w:marBottom w:val="0"/>
          <w:divBdr>
            <w:top w:val="none" w:sz="0" w:space="0" w:color="auto"/>
            <w:left w:val="none" w:sz="0" w:space="0" w:color="auto"/>
            <w:bottom w:val="none" w:sz="0" w:space="0" w:color="auto"/>
            <w:right w:val="none" w:sz="0" w:space="0" w:color="auto"/>
          </w:divBdr>
        </w:div>
        <w:div w:id="282344882">
          <w:marLeft w:val="640"/>
          <w:marRight w:val="0"/>
          <w:marTop w:val="0"/>
          <w:marBottom w:val="0"/>
          <w:divBdr>
            <w:top w:val="none" w:sz="0" w:space="0" w:color="auto"/>
            <w:left w:val="none" w:sz="0" w:space="0" w:color="auto"/>
            <w:bottom w:val="none" w:sz="0" w:space="0" w:color="auto"/>
            <w:right w:val="none" w:sz="0" w:space="0" w:color="auto"/>
          </w:divBdr>
        </w:div>
        <w:div w:id="298146516">
          <w:marLeft w:val="640"/>
          <w:marRight w:val="0"/>
          <w:marTop w:val="0"/>
          <w:marBottom w:val="0"/>
          <w:divBdr>
            <w:top w:val="none" w:sz="0" w:space="0" w:color="auto"/>
            <w:left w:val="none" w:sz="0" w:space="0" w:color="auto"/>
            <w:bottom w:val="none" w:sz="0" w:space="0" w:color="auto"/>
            <w:right w:val="none" w:sz="0" w:space="0" w:color="auto"/>
          </w:divBdr>
        </w:div>
        <w:div w:id="302776953">
          <w:marLeft w:val="640"/>
          <w:marRight w:val="0"/>
          <w:marTop w:val="0"/>
          <w:marBottom w:val="0"/>
          <w:divBdr>
            <w:top w:val="none" w:sz="0" w:space="0" w:color="auto"/>
            <w:left w:val="none" w:sz="0" w:space="0" w:color="auto"/>
            <w:bottom w:val="none" w:sz="0" w:space="0" w:color="auto"/>
            <w:right w:val="none" w:sz="0" w:space="0" w:color="auto"/>
          </w:divBdr>
        </w:div>
        <w:div w:id="310869523">
          <w:marLeft w:val="640"/>
          <w:marRight w:val="0"/>
          <w:marTop w:val="0"/>
          <w:marBottom w:val="0"/>
          <w:divBdr>
            <w:top w:val="none" w:sz="0" w:space="0" w:color="auto"/>
            <w:left w:val="none" w:sz="0" w:space="0" w:color="auto"/>
            <w:bottom w:val="none" w:sz="0" w:space="0" w:color="auto"/>
            <w:right w:val="none" w:sz="0" w:space="0" w:color="auto"/>
          </w:divBdr>
        </w:div>
        <w:div w:id="318315047">
          <w:marLeft w:val="640"/>
          <w:marRight w:val="0"/>
          <w:marTop w:val="0"/>
          <w:marBottom w:val="0"/>
          <w:divBdr>
            <w:top w:val="none" w:sz="0" w:space="0" w:color="auto"/>
            <w:left w:val="none" w:sz="0" w:space="0" w:color="auto"/>
            <w:bottom w:val="none" w:sz="0" w:space="0" w:color="auto"/>
            <w:right w:val="none" w:sz="0" w:space="0" w:color="auto"/>
          </w:divBdr>
        </w:div>
        <w:div w:id="329022189">
          <w:marLeft w:val="640"/>
          <w:marRight w:val="0"/>
          <w:marTop w:val="0"/>
          <w:marBottom w:val="0"/>
          <w:divBdr>
            <w:top w:val="none" w:sz="0" w:space="0" w:color="auto"/>
            <w:left w:val="none" w:sz="0" w:space="0" w:color="auto"/>
            <w:bottom w:val="none" w:sz="0" w:space="0" w:color="auto"/>
            <w:right w:val="none" w:sz="0" w:space="0" w:color="auto"/>
          </w:divBdr>
        </w:div>
        <w:div w:id="342509958">
          <w:marLeft w:val="640"/>
          <w:marRight w:val="0"/>
          <w:marTop w:val="0"/>
          <w:marBottom w:val="0"/>
          <w:divBdr>
            <w:top w:val="none" w:sz="0" w:space="0" w:color="auto"/>
            <w:left w:val="none" w:sz="0" w:space="0" w:color="auto"/>
            <w:bottom w:val="none" w:sz="0" w:space="0" w:color="auto"/>
            <w:right w:val="none" w:sz="0" w:space="0" w:color="auto"/>
          </w:divBdr>
        </w:div>
        <w:div w:id="352654042">
          <w:marLeft w:val="640"/>
          <w:marRight w:val="0"/>
          <w:marTop w:val="0"/>
          <w:marBottom w:val="0"/>
          <w:divBdr>
            <w:top w:val="none" w:sz="0" w:space="0" w:color="auto"/>
            <w:left w:val="none" w:sz="0" w:space="0" w:color="auto"/>
            <w:bottom w:val="none" w:sz="0" w:space="0" w:color="auto"/>
            <w:right w:val="none" w:sz="0" w:space="0" w:color="auto"/>
          </w:divBdr>
        </w:div>
        <w:div w:id="353770653">
          <w:marLeft w:val="640"/>
          <w:marRight w:val="0"/>
          <w:marTop w:val="0"/>
          <w:marBottom w:val="0"/>
          <w:divBdr>
            <w:top w:val="none" w:sz="0" w:space="0" w:color="auto"/>
            <w:left w:val="none" w:sz="0" w:space="0" w:color="auto"/>
            <w:bottom w:val="none" w:sz="0" w:space="0" w:color="auto"/>
            <w:right w:val="none" w:sz="0" w:space="0" w:color="auto"/>
          </w:divBdr>
        </w:div>
        <w:div w:id="383606629">
          <w:marLeft w:val="640"/>
          <w:marRight w:val="0"/>
          <w:marTop w:val="0"/>
          <w:marBottom w:val="0"/>
          <w:divBdr>
            <w:top w:val="none" w:sz="0" w:space="0" w:color="auto"/>
            <w:left w:val="none" w:sz="0" w:space="0" w:color="auto"/>
            <w:bottom w:val="none" w:sz="0" w:space="0" w:color="auto"/>
            <w:right w:val="none" w:sz="0" w:space="0" w:color="auto"/>
          </w:divBdr>
        </w:div>
        <w:div w:id="426198403">
          <w:marLeft w:val="640"/>
          <w:marRight w:val="0"/>
          <w:marTop w:val="0"/>
          <w:marBottom w:val="0"/>
          <w:divBdr>
            <w:top w:val="none" w:sz="0" w:space="0" w:color="auto"/>
            <w:left w:val="none" w:sz="0" w:space="0" w:color="auto"/>
            <w:bottom w:val="none" w:sz="0" w:space="0" w:color="auto"/>
            <w:right w:val="none" w:sz="0" w:space="0" w:color="auto"/>
          </w:divBdr>
        </w:div>
        <w:div w:id="432946042">
          <w:marLeft w:val="640"/>
          <w:marRight w:val="0"/>
          <w:marTop w:val="0"/>
          <w:marBottom w:val="0"/>
          <w:divBdr>
            <w:top w:val="none" w:sz="0" w:space="0" w:color="auto"/>
            <w:left w:val="none" w:sz="0" w:space="0" w:color="auto"/>
            <w:bottom w:val="none" w:sz="0" w:space="0" w:color="auto"/>
            <w:right w:val="none" w:sz="0" w:space="0" w:color="auto"/>
          </w:divBdr>
        </w:div>
        <w:div w:id="464196987">
          <w:marLeft w:val="640"/>
          <w:marRight w:val="0"/>
          <w:marTop w:val="0"/>
          <w:marBottom w:val="0"/>
          <w:divBdr>
            <w:top w:val="none" w:sz="0" w:space="0" w:color="auto"/>
            <w:left w:val="none" w:sz="0" w:space="0" w:color="auto"/>
            <w:bottom w:val="none" w:sz="0" w:space="0" w:color="auto"/>
            <w:right w:val="none" w:sz="0" w:space="0" w:color="auto"/>
          </w:divBdr>
        </w:div>
        <w:div w:id="489562961">
          <w:marLeft w:val="640"/>
          <w:marRight w:val="0"/>
          <w:marTop w:val="0"/>
          <w:marBottom w:val="0"/>
          <w:divBdr>
            <w:top w:val="none" w:sz="0" w:space="0" w:color="auto"/>
            <w:left w:val="none" w:sz="0" w:space="0" w:color="auto"/>
            <w:bottom w:val="none" w:sz="0" w:space="0" w:color="auto"/>
            <w:right w:val="none" w:sz="0" w:space="0" w:color="auto"/>
          </w:divBdr>
        </w:div>
        <w:div w:id="494297463">
          <w:marLeft w:val="640"/>
          <w:marRight w:val="0"/>
          <w:marTop w:val="0"/>
          <w:marBottom w:val="0"/>
          <w:divBdr>
            <w:top w:val="none" w:sz="0" w:space="0" w:color="auto"/>
            <w:left w:val="none" w:sz="0" w:space="0" w:color="auto"/>
            <w:bottom w:val="none" w:sz="0" w:space="0" w:color="auto"/>
            <w:right w:val="none" w:sz="0" w:space="0" w:color="auto"/>
          </w:divBdr>
        </w:div>
        <w:div w:id="542984808">
          <w:marLeft w:val="640"/>
          <w:marRight w:val="0"/>
          <w:marTop w:val="0"/>
          <w:marBottom w:val="0"/>
          <w:divBdr>
            <w:top w:val="none" w:sz="0" w:space="0" w:color="auto"/>
            <w:left w:val="none" w:sz="0" w:space="0" w:color="auto"/>
            <w:bottom w:val="none" w:sz="0" w:space="0" w:color="auto"/>
            <w:right w:val="none" w:sz="0" w:space="0" w:color="auto"/>
          </w:divBdr>
        </w:div>
        <w:div w:id="547380131">
          <w:marLeft w:val="640"/>
          <w:marRight w:val="0"/>
          <w:marTop w:val="0"/>
          <w:marBottom w:val="0"/>
          <w:divBdr>
            <w:top w:val="none" w:sz="0" w:space="0" w:color="auto"/>
            <w:left w:val="none" w:sz="0" w:space="0" w:color="auto"/>
            <w:bottom w:val="none" w:sz="0" w:space="0" w:color="auto"/>
            <w:right w:val="none" w:sz="0" w:space="0" w:color="auto"/>
          </w:divBdr>
        </w:div>
        <w:div w:id="557281585">
          <w:marLeft w:val="640"/>
          <w:marRight w:val="0"/>
          <w:marTop w:val="0"/>
          <w:marBottom w:val="0"/>
          <w:divBdr>
            <w:top w:val="none" w:sz="0" w:space="0" w:color="auto"/>
            <w:left w:val="none" w:sz="0" w:space="0" w:color="auto"/>
            <w:bottom w:val="none" w:sz="0" w:space="0" w:color="auto"/>
            <w:right w:val="none" w:sz="0" w:space="0" w:color="auto"/>
          </w:divBdr>
        </w:div>
        <w:div w:id="640504283">
          <w:marLeft w:val="640"/>
          <w:marRight w:val="0"/>
          <w:marTop w:val="0"/>
          <w:marBottom w:val="0"/>
          <w:divBdr>
            <w:top w:val="none" w:sz="0" w:space="0" w:color="auto"/>
            <w:left w:val="none" w:sz="0" w:space="0" w:color="auto"/>
            <w:bottom w:val="none" w:sz="0" w:space="0" w:color="auto"/>
            <w:right w:val="none" w:sz="0" w:space="0" w:color="auto"/>
          </w:divBdr>
        </w:div>
        <w:div w:id="653218749">
          <w:marLeft w:val="640"/>
          <w:marRight w:val="0"/>
          <w:marTop w:val="0"/>
          <w:marBottom w:val="0"/>
          <w:divBdr>
            <w:top w:val="none" w:sz="0" w:space="0" w:color="auto"/>
            <w:left w:val="none" w:sz="0" w:space="0" w:color="auto"/>
            <w:bottom w:val="none" w:sz="0" w:space="0" w:color="auto"/>
            <w:right w:val="none" w:sz="0" w:space="0" w:color="auto"/>
          </w:divBdr>
        </w:div>
        <w:div w:id="752506139">
          <w:marLeft w:val="640"/>
          <w:marRight w:val="0"/>
          <w:marTop w:val="0"/>
          <w:marBottom w:val="0"/>
          <w:divBdr>
            <w:top w:val="none" w:sz="0" w:space="0" w:color="auto"/>
            <w:left w:val="none" w:sz="0" w:space="0" w:color="auto"/>
            <w:bottom w:val="none" w:sz="0" w:space="0" w:color="auto"/>
            <w:right w:val="none" w:sz="0" w:space="0" w:color="auto"/>
          </w:divBdr>
        </w:div>
        <w:div w:id="753162559">
          <w:marLeft w:val="640"/>
          <w:marRight w:val="0"/>
          <w:marTop w:val="0"/>
          <w:marBottom w:val="0"/>
          <w:divBdr>
            <w:top w:val="none" w:sz="0" w:space="0" w:color="auto"/>
            <w:left w:val="none" w:sz="0" w:space="0" w:color="auto"/>
            <w:bottom w:val="none" w:sz="0" w:space="0" w:color="auto"/>
            <w:right w:val="none" w:sz="0" w:space="0" w:color="auto"/>
          </w:divBdr>
        </w:div>
        <w:div w:id="755595112">
          <w:marLeft w:val="640"/>
          <w:marRight w:val="0"/>
          <w:marTop w:val="0"/>
          <w:marBottom w:val="0"/>
          <w:divBdr>
            <w:top w:val="none" w:sz="0" w:space="0" w:color="auto"/>
            <w:left w:val="none" w:sz="0" w:space="0" w:color="auto"/>
            <w:bottom w:val="none" w:sz="0" w:space="0" w:color="auto"/>
            <w:right w:val="none" w:sz="0" w:space="0" w:color="auto"/>
          </w:divBdr>
        </w:div>
        <w:div w:id="783308478">
          <w:marLeft w:val="640"/>
          <w:marRight w:val="0"/>
          <w:marTop w:val="0"/>
          <w:marBottom w:val="0"/>
          <w:divBdr>
            <w:top w:val="none" w:sz="0" w:space="0" w:color="auto"/>
            <w:left w:val="none" w:sz="0" w:space="0" w:color="auto"/>
            <w:bottom w:val="none" w:sz="0" w:space="0" w:color="auto"/>
            <w:right w:val="none" w:sz="0" w:space="0" w:color="auto"/>
          </w:divBdr>
        </w:div>
        <w:div w:id="794832341">
          <w:marLeft w:val="640"/>
          <w:marRight w:val="0"/>
          <w:marTop w:val="0"/>
          <w:marBottom w:val="0"/>
          <w:divBdr>
            <w:top w:val="none" w:sz="0" w:space="0" w:color="auto"/>
            <w:left w:val="none" w:sz="0" w:space="0" w:color="auto"/>
            <w:bottom w:val="none" w:sz="0" w:space="0" w:color="auto"/>
            <w:right w:val="none" w:sz="0" w:space="0" w:color="auto"/>
          </w:divBdr>
        </w:div>
        <w:div w:id="816072337">
          <w:marLeft w:val="640"/>
          <w:marRight w:val="0"/>
          <w:marTop w:val="0"/>
          <w:marBottom w:val="0"/>
          <w:divBdr>
            <w:top w:val="none" w:sz="0" w:space="0" w:color="auto"/>
            <w:left w:val="none" w:sz="0" w:space="0" w:color="auto"/>
            <w:bottom w:val="none" w:sz="0" w:space="0" w:color="auto"/>
            <w:right w:val="none" w:sz="0" w:space="0" w:color="auto"/>
          </w:divBdr>
        </w:div>
        <w:div w:id="818811984">
          <w:marLeft w:val="640"/>
          <w:marRight w:val="0"/>
          <w:marTop w:val="0"/>
          <w:marBottom w:val="0"/>
          <w:divBdr>
            <w:top w:val="none" w:sz="0" w:space="0" w:color="auto"/>
            <w:left w:val="none" w:sz="0" w:space="0" w:color="auto"/>
            <w:bottom w:val="none" w:sz="0" w:space="0" w:color="auto"/>
            <w:right w:val="none" w:sz="0" w:space="0" w:color="auto"/>
          </w:divBdr>
        </w:div>
        <w:div w:id="826746519">
          <w:marLeft w:val="640"/>
          <w:marRight w:val="0"/>
          <w:marTop w:val="0"/>
          <w:marBottom w:val="0"/>
          <w:divBdr>
            <w:top w:val="none" w:sz="0" w:space="0" w:color="auto"/>
            <w:left w:val="none" w:sz="0" w:space="0" w:color="auto"/>
            <w:bottom w:val="none" w:sz="0" w:space="0" w:color="auto"/>
            <w:right w:val="none" w:sz="0" w:space="0" w:color="auto"/>
          </w:divBdr>
        </w:div>
        <w:div w:id="892230470">
          <w:marLeft w:val="640"/>
          <w:marRight w:val="0"/>
          <w:marTop w:val="0"/>
          <w:marBottom w:val="0"/>
          <w:divBdr>
            <w:top w:val="none" w:sz="0" w:space="0" w:color="auto"/>
            <w:left w:val="none" w:sz="0" w:space="0" w:color="auto"/>
            <w:bottom w:val="none" w:sz="0" w:space="0" w:color="auto"/>
            <w:right w:val="none" w:sz="0" w:space="0" w:color="auto"/>
          </w:divBdr>
        </w:div>
        <w:div w:id="913470261">
          <w:marLeft w:val="640"/>
          <w:marRight w:val="0"/>
          <w:marTop w:val="0"/>
          <w:marBottom w:val="0"/>
          <w:divBdr>
            <w:top w:val="none" w:sz="0" w:space="0" w:color="auto"/>
            <w:left w:val="none" w:sz="0" w:space="0" w:color="auto"/>
            <w:bottom w:val="none" w:sz="0" w:space="0" w:color="auto"/>
            <w:right w:val="none" w:sz="0" w:space="0" w:color="auto"/>
          </w:divBdr>
        </w:div>
        <w:div w:id="946276535">
          <w:marLeft w:val="640"/>
          <w:marRight w:val="0"/>
          <w:marTop w:val="0"/>
          <w:marBottom w:val="0"/>
          <w:divBdr>
            <w:top w:val="none" w:sz="0" w:space="0" w:color="auto"/>
            <w:left w:val="none" w:sz="0" w:space="0" w:color="auto"/>
            <w:bottom w:val="none" w:sz="0" w:space="0" w:color="auto"/>
            <w:right w:val="none" w:sz="0" w:space="0" w:color="auto"/>
          </w:divBdr>
        </w:div>
        <w:div w:id="1016613076">
          <w:marLeft w:val="640"/>
          <w:marRight w:val="0"/>
          <w:marTop w:val="0"/>
          <w:marBottom w:val="0"/>
          <w:divBdr>
            <w:top w:val="none" w:sz="0" w:space="0" w:color="auto"/>
            <w:left w:val="none" w:sz="0" w:space="0" w:color="auto"/>
            <w:bottom w:val="none" w:sz="0" w:space="0" w:color="auto"/>
            <w:right w:val="none" w:sz="0" w:space="0" w:color="auto"/>
          </w:divBdr>
        </w:div>
        <w:div w:id="1032069867">
          <w:marLeft w:val="640"/>
          <w:marRight w:val="0"/>
          <w:marTop w:val="0"/>
          <w:marBottom w:val="0"/>
          <w:divBdr>
            <w:top w:val="none" w:sz="0" w:space="0" w:color="auto"/>
            <w:left w:val="none" w:sz="0" w:space="0" w:color="auto"/>
            <w:bottom w:val="none" w:sz="0" w:space="0" w:color="auto"/>
            <w:right w:val="none" w:sz="0" w:space="0" w:color="auto"/>
          </w:divBdr>
        </w:div>
        <w:div w:id="1046567706">
          <w:marLeft w:val="640"/>
          <w:marRight w:val="0"/>
          <w:marTop w:val="0"/>
          <w:marBottom w:val="0"/>
          <w:divBdr>
            <w:top w:val="none" w:sz="0" w:space="0" w:color="auto"/>
            <w:left w:val="none" w:sz="0" w:space="0" w:color="auto"/>
            <w:bottom w:val="none" w:sz="0" w:space="0" w:color="auto"/>
            <w:right w:val="none" w:sz="0" w:space="0" w:color="auto"/>
          </w:divBdr>
        </w:div>
        <w:div w:id="1056663273">
          <w:marLeft w:val="640"/>
          <w:marRight w:val="0"/>
          <w:marTop w:val="0"/>
          <w:marBottom w:val="0"/>
          <w:divBdr>
            <w:top w:val="none" w:sz="0" w:space="0" w:color="auto"/>
            <w:left w:val="none" w:sz="0" w:space="0" w:color="auto"/>
            <w:bottom w:val="none" w:sz="0" w:space="0" w:color="auto"/>
            <w:right w:val="none" w:sz="0" w:space="0" w:color="auto"/>
          </w:divBdr>
        </w:div>
        <w:div w:id="1081679833">
          <w:marLeft w:val="640"/>
          <w:marRight w:val="0"/>
          <w:marTop w:val="0"/>
          <w:marBottom w:val="0"/>
          <w:divBdr>
            <w:top w:val="none" w:sz="0" w:space="0" w:color="auto"/>
            <w:left w:val="none" w:sz="0" w:space="0" w:color="auto"/>
            <w:bottom w:val="none" w:sz="0" w:space="0" w:color="auto"/>
            <w:right w:val="none" w:sz="0" w:space="0" w:color="auto"/>
          </w:divBdr>
        </w:div>
        <w:div w:id="1085302614">
          <w:marLeft w:val="640"/>
          <w:marRight w:val="0"/>
          <w:marTop w:val="0"/>
          <w:marBottom w:val="0"/>
          <w:divBdr>
            <w:top w:val="none" w:sz="0" w:space="0" w:color="auto"/>
            <w:left w:val="none" w:sz="0" w:space="0" w:color="auto"/>
            <w:bottom w:val="none" w:sz="0" w:space="0" w:color="auto"/>
            <w:right w:val="none" w:sz="0" w:space="0" w:color="auto"/>
          </w:divBdr>
        </w:div>
        <w:div w:id="1094084631">
          <w:marLeft w:val="640"/>
          <w:marRight w:val="0"/>
          <w:marTop w:val="0"/>
          <w:marBottom w:val="0"/>
          <w:divBdr>
            <w:top w:val="none" w:sz="0" w:space="0" w:color="auto"/>
            <w:left w:val="none" w:sz="0" w:space="0" w:color="auto"/>
            <w:bottom w:val="none" w:sz="0" w:space="0" w:color="auto"/>
            <w:right w:val="none" w:sz="0" w:space="0" w:color="auto"/>
          </w:divBdr>
        </w:div>
        <w:div w:id="1101102825">
          <w:marLeft w:val="640"/>
          <w:marRight w:val="0"/>
          <w:marTop w:val="0"/>
          <w:marBottom w:val="0"/>
          <w:divBdr>
            <w:top w:val="none" w:sz="0" w:space="0" w:color="auto"/>
            <w:left w:val="none" w:sz="0" w:space="0" w:color="auto"/>
            <w:bottom w:val="none" w:sz="0" w:space="0" w:color="auto"/>
            <w:right w:val="none" w:sz="0" w:space="0" w:color="auto"/>
          </w:divBdr>
        </w:div>
        <w:div w:id="1110465517">
          <w:marLeft w:val="640"/>
          <w:marRight w:val="0"/>
          <w:marTop w:val="0"/>
          <w:marBottom w:val="0"/>
          <w:divBdr>
            <w:top w:val="none" w:sz="0" w:space="0" w:color="auto"/>
            <w:left w:val="none" w:sz="0" w:space="0" w:color="auto"/>
            <w:bottom w:val="none" w:sz="0" w:space="0" w:color="auto"/>
            <w:right w:val="none" w:sz="0" w:space="0" w:color="auto"/>
          </w:divBdr>
        </w:div>
        <w:div w:id="1114405915">
          <w:marLeft w:val="640"/>
          <w:marRight w:val="0"/>
          <w:marTop w:val="0"/>
          <w:marBottom w:val="0"/>
          <w:divBdr>
            <w:top w:val="none" w:sz="0" w:space="0" w:color="auto"/>
            <w:left w:val="none" w:sz="0" w:space="0" w:color="auto"/>
            <w:bottom w:val="none" w:sz="0" w:space="0" w:color="auto"/>
            <w:right w:val="none" w:sz="0" w:space="0" w:color="auto"/>
          </w:divBdr>
        </w:div>
        <w:div w:id="1115976476">
          <w:marLeft w:val="640"/>
          <w:marRight w:val="0"/>
          <w:marTop w:val="0"/>
          <w:marBottom w:val="0"/>
          <w:divBdr>
            <w:top w:val="none" w:sz="0" w:space="0" w:color="auto"/>
            <w:left w:val="none" w:sz="0" w:space="0" w:color="auto"/>
            <w:bottom w:val="none" w:sz="0" w:space="0" w:color="auto"/>
            <w:right w:val="none" w:sz="0" w:space="0" w:color="auto"/>
          </w:divBdr>
        </w:div>
        <w:div w:id="1119497463">
          <w:marLeft w:val="640"/>
          <w:marRight w:val="0"/>
          <w:marTop w:val="0"/>
          <w:marBottom w:val="0"/>
          <w:divBdr>
            <w:top w:val="none" w:sz="0" w:space="0" w:color="auto"/>
            <w:left w:val="none" w:sz="0" w:space="0" w:color="auto"/>
            <w:bottom w:val="none" w:sz="0" w:space="0" w:color="auto"/>
            <w:right w:val="none" w:sz="0" w:space="0" w:color="auto"/>
          </w:divBdr>
        </w:div>
        <w:div w:id="1119881639">
          <w:marLeft w:val="640"/>
          <w:marRight w:val="0"/>
          <w:marTop w:val="0"/>
          <w:marBottom w:val="0"/>
          <w:divBdr>
            <w:top w:val="none" w:sz="0" w:space="0" w:color="auto"/>
            <w:left w:val="none" w:sz="0" w:space="0" w:color="auto"/>
            <w:bottom w:val="none" w:sz="0" w:space="0" w:color="auto"/>
            <w:right w:val="none" w:sz="0" w:space="0" w:color="auto"/>
          </w:divBdr>
        </w:div>
        <w:div w:id="1160656248">
          <w:marLeft w:val="640"/>
          <w:marRight w:val="0"/>
          <w:marTop w:val="0"/>
          <w:marBottom w:val="0"/>
          <w:divBdr>
            <w:top w:val="none" w:sz="0" w:space="0" w:color="auto"/>
            <w:left w:val="none" w:sz="0" w:space="0" w:color="auto"/>
            <w:bottom w:val="none" w:sz="0" w:space="0" w:color="auto"/>
            <w:right w:val="none" w:sz="0" w:space="0" w:color="auto"/>
          </w:divBdr>
        </w:div>
        <w:div w:id="1162745410">
          <w:marLeft w:val="640"/>
          <w:marRight w:val="0"/>
          <w:marTop w:val="0"/>
          <w:marBottom w:val="0"/>
          <w:divBdr>
            <w:top w:val="none" w:sz="0" w:space="0" w:color="auto"/>
            <w:left w:val="none" w:sz="0" w:space="0" w:color="auto"/>
            <w:bottom w:val="none" w:sz="0" w:space="0" w:color="auto"/>
            <w:right w:val="none" w:sz="0" w:space="0" w:color="auto"/>
          </w:divBdr>
        </w:div>
        <w:div w:id="1177575005">
          <w:marLeft w:val="640"/>
          <w:marRight w:val="0"/>
          <w:marTop w:val="0"/>
          <w:marBottom w:val="0"/>
          <w:divBdr>
            <w:top w:val="none" w:sz="0" w:space="0" w:color="auto"/>
            <w:left w:val="none" w:sz="0" w:space="0" w:color="auto"/>
            <w:bottom w:val="none" w:sz="0" w:space="0" w:color="auto"/>
            <w:right w:val="none" w:sz="0" w:space="0" w:color="auto"/>
          </w:divBdr>
        </w:div>
        <w:div w:id="1206213486">
          <w:marLeft w:val="640"/>
          <w:marRight w:val="0"/>
          <w:marTop w:val="0"/>
          <w:marBottom w:val="0"/>
          <w:divBdr>
            <w:top w:val="none" w:sz="0" w:space="0" w:color="auto"/>
            <w:left w:val="none" w:sz="0" w:space="0" w:color="auto"/>
            <w:bottom w:val="none" w:sz="0" w:space="0" w:color="auto"/>
            <w:right w:val="none" w:sz="0" w:space="0" w:color="auto"/>
          </w:divBdr>
        </w:div>
        <w:div w:id="1218130843">
          <w:marLeft w:val="640"/>
          <w:marRight w:val="0"/>
          <w:marTop w:val="0"/>
          <w:marBottom w:val="0"/>
          <w:divBdr>
            <w:top w:val="none" w:sz="0" w:space="0" w:color="auto"/>
            <w:left w:val="none" w:sz="0" w:space="0" w:color="auto"/>
            <w:bottom w:val="none" w:sz="0" w:space="0" w:color="auto"/>
            <w:right w:val="none" w:sz="0" w:space="0" w:color="auto"/>
          </w:divBdr>
        </w:div>
        <w:div w:id="1239636157">
          <w:marLeft w:val="640"/>
          <w:marRight w:val="0"/>
          <w:marTop w:val="0"/>
          <w:marBottom w:val="0"/>
          <w:divBdr>
            <w:top w:val="none" w:sz="0" w:space="0" w:color="auto"/>
            <w:left w:val="none" w:sz="0" w:space="0" w:color="auto"/>
            <w:bottom w:val="none" w:sz="0" w:space="0" w:color="auto"/>
            <w:right w:val="none" w:sz="0" w:space="0" w:color="auto"/>
          </w:divBdr>
        </w:div>
        <w:div w:id="1247881087">
          <w:marLeft w:val="640"/>
          <w:marRight w:val="0"/>
          <w:marTop w:val="0"/>
          <w:marBottom w:val="0"/>
          <w:divBdr>
            <w:top w:val="none" w:sz="0" w:space="0" w:color="auto"/>
            <w:left w:val="none" w:sz="0" w:space="0" w:color="auto"/>
            <w:bottom w:val="none" w:sz="0" w:space="0" w:color="auto"/>
            <w:right w:val="none" w:sz="0" w:space="0" w:color="auto"/>
          </w:divBdr>
        </w:div>
        <w:div w:id="1262880068">
          <w:marLeft w:val="640"/>
          <w:marRight w:val="0"/>
          <w:marTop w:val="0"/>
          <w:marBottom w:val="0"/>
          <w:divBdr>
            <w:top w:val="none" w:sz="0" w:space="0" w:color="auto"/>
            <w:left w:val="none" w:sz="0" w:space="0" w:color="auto"/>
            <w:bottom w:val="none" w:sz="0" w:space="0" w:color="auto"/>
            <w:right w:val="none" w:sz="0" w:space="0" w:color="auto"/>
          </w:divBdr>
        </w:div>
        <w:div w:id="1275745484">
          <w:marLeft w:val="640"/>
          <w:marRight w:val="0"/>
          <w:marTop w:val="0"/>
          <w:marBottom w:val="0"/>
          <w:divBdr>
            <w:top w:val="none" w:sz="0" w:space="0" w:color="auto"/>
            <w:left w:val="none" w:sz="0" w:space="0" w:color="auto"/>
            <w:bottom w:val="none" w:sz="0" w:space="0" w:color="auto"/>
            <w:right w:val="none" w:sz="0" w:space="0" w:color="auto"/>
          </w:divBdr>
        </w:div>
        <w:div w:id="1280601813">
          <w:marLeft w:val="640"/>
          <w:marRight w:val="0"/>
          <w:marTop w:val="0"/>
          <w:marBottom w:val="0"/>
          <w:divBdr>
            <w:top w:val="none" w:sz="0" w:space="0" w:color="auto"/>
            <w:left w:val="none" w:sz="0" w:space="0" w:color="auto"/>
            <w:bottom w:val="none" w:sz="0" w:space="0" w:color="auto"/>
            <w:right w:val="none" w:sz="0" w:space="0" w:color="auto"/>
          </w:divBdr>
        </w:div>
        <w:div w:id="1314724485">
          <w:marLeft w:val="640"/>
          <w:marRight w:val="0"/>
          <w:marTop w:val="0"/>
          <w:marBottom w:val="0"/>
          <w:divBdr>
            <w:top w:val="none" w:sz="0" w:space="0" w:color="auto"/>
            <w:left w:val="none" w:sz="0" w:space="0" w:color="auto"/>
            <w:bottom w:val="none" w:sz="0" w:space="0" w:color="auto"/>
            <w:right w:val="none" w:sz="0" w:space="0" w:color="auto"/>
          </w:divBdr>
        </w:div>
        <w:div w:id="1324696209">
          <w:marLeft w:val="640"/>
          <w:marRight w:val="0"/>
          <w:marTop w:val="0"/>
          <w:marBottom w:val="0"/>
          <w:divBdr>
            <w:top w:val="none" w:sz="0" w:space="0" w:color="auto"/>
            <w:left w:val="none" w:sz="0" w:space="0" w:color="auto"/>
            <w:bottom w:val="none" w:sz="0" w:space="0" w:color="auto"/>
            <w:right w:val="none" w:sz="0" w:space="0" w:color="auto"/>
          </w:divBdr>
        </w:div>
        <w:div w:id="1325668657">
          <w:marLeft w:val="640"/>
          <w:marRight w:val="0"/>
          <w:marTop w:val="0"/>
          <w:marBottom w:val="0"/>
          <w:divBdr>
            <w:top w:val="none" w:sz="0" w:space="0" w:color="auto"/>
            <w:left w:val="none" w:sz="0" w:space="0" w:color="auto"/>
            <w:bottom w:val="none" w:sz="0" w:space="0" w:color="auto"/>
            <w:right w:val="none" w:sz="0" w:space="0" w:color="auto"/>
          </w:divBdr>
        </w:div>
        <w:div w:id="1329752204">
          <w:marLeft w:val="640"/>
          <w:marRight w:val="0"/>
          <w:marTop w:val="0"/>
          <w:marBottom w:val="0"/>
          <w:divBdr>
            <w:top w:val="none" w:sz="0" w:space="0" w:color="auto"/>
            <w:left w:val="none" w:sz="0" w:space="0" w:color="auto"/>
            <w:bottom w:val="none" w:sz="0" w:space="0" w:color="auto"/>
            <w:right w:val="none" w:sz="0" w:space="0" w:color="auto"/>
          </w:divBdr>
        </w:div>
        <w:div w:id="1331367511">
          <w:marLeft w:val="640"/>
          <w:marRight w:val="0"/>
          <w:marTop w:val="0"/>
          <w:marBottom w:val="0"/>
          <w:divBdr>
            <w:top w:val="none" w:sz="0" w:space="0" w:color="auto"/>
            <w:left w:val="none" w:sz="0" w:space="0" w:color="auto"/>
            <w:bottom w:val="none" w:sz="0" w:space="0" w:color="auto"/>
            <w:right w:val="none" w:sz="0" w:space="0" w:color="auto"/>
          </w:divBdr>
        </w:div>
        <w:div w:id="1338726715">
          <w:marLeft w:val="640"/>
          <w:marRight w:val="0"/>
          <w:marTop w:val="0"/>
          <w:marBottom w:val="0"/>
          <w:divBdr>
            <w:top w:val="none" w:sz="0" w:space="0" w:color="auto"/>
            <w:left w:val="none" w:sz="0" w:space="0" w:color="auto"/>
            <w:bottom w:val="none" w:sz="0" w:space="0" w:color="auto"/>
            <w:right w:val="none" w:sz="0" w:space="0" w:color="auto"/>
          </w:divBdr>
        </w:div>
        <w:div w:id="1338731765">
          <w:marLeft w:val="640"/>
          <w:marRight w:val="0"/>
          <w:marTop w:val="0"/>
          <w:marBottom w:val="0"/>
          <w:divBdr>
            <w:top w:val="none" w:sz="0" w:space="0" w:color="auto"/>
            <w:left w:val="none" w:sz="0" w:space="0" w:color="auto"/>
            <w:bottom w:val="none" w:sz="0" w:space="0" w:color="auto"/>
            <w:right w:val="none" w:sz="0" w:space="0" w:color="auto"/>
          </w:divBdr>
        </w:div>
        <w:div w:id="1355883046">
          <w:marLeft w:val="640"/>
          <w:marRight w:val="0"/>
          <w:marTop w:val="0"/>
          <w:marBottom w:val="0"/>
          <w:divBdr>
            <w:top w:val="none" w:sz="0" w:space="0" w:color="auto"/>
            <w:left w:val="none" w:sz="0" w:space="0" w:color="auto"/>
            <w:bottom w:val="none" w:sz="0" w:space="0" w:color="auto"/>
            <w:right w:val="none" w:sz="0" w:space="0" w:color="auto"/>
          </w:divBdr>
        </w:div>
        <w:div w:id="1368336598">
          <w:marLeft w:val="640"/>
          <w:marRight w:val="0"/>
          <w:marTop w:val="0"/>
          <w:marBottom w:val="0"/>
          <w:divBdr>
            <w:top w:val="none" w:sz="0" w:space="0" w:color="auto"/>
            <w:left w:val="none" w:sz="0" w:space="0" w:color="auto"/>
            <w:bottom w:val="none" w:sz="0" w:space="0" w:color="auto"/>
            <w:right w:val="none" w:sz="0" w:space="0" w:color="auto"/>
          </w:divBdr>
        </w:div>
        <w:div w:id="1377464891">
          <w:marLeft w:val="640"/>
          <w:marRight w:val="0"/>
          <w:marTop w:val="0"/>
          <w:marBottom w:val="0"/>
          <w:divBdr>
            <w:top w:val="none" w:sz="0" w:space="0" w:color="auto"/>
            <w:left w:val="none" w:sz="0" w:space="0" w:color="auto"/>
            <w:bottom w:val="none" w:sz="0" w:space="0" w:color="auto"/>
            <w:right w:val="none" w:sz="0" w:space="0" w:color="auto"/>
          </w:divBdr>
        </w:div>
        <w:div w:id="1378120369">
          <w:marLeft w:val="640"/>
          <w:marRight w:val="0"/>
          <w:marTop w:val="0"/>
          <w:marBottom w:val="0"/>
          <w:divBdr>
            <w:top w:val="none" w:sz="0" w:space="0" w:color="auto"/>
            <w:left w:val="none" w:sz="0" w:space="0" w:color="auto"/>
            <w:bottom w:val="none" w:sz="0" w:space="0" w:color="auto"/>
            <w:right w:val="none" w:sz="0" w:space="0" w:color="auto"/>
          </w:divBdr>
        </w:div>
        <w:div w:id="1385788373">
          <w:marLeft w:val="640"/>
          <w:marRight w:val="0"/>
          <w:marTop w:val="0"/>
          <w:marBottom w:val="0"/>
          <w:divBdr>
            <w:top w:val="none" w:sz="0" w:space="0" w:color="auto"/>
            <w:left w:val="none" w:sz="0" w:space="0" w:color="auto"/>
            <w:bottom w:val="none" w:sz="0" w:space="0" w:color="auto"/>
            <w:right w:val="none" w:sz="0" w:space="0" w:color="auto"/>
          </w:divBdr>
        </w:div>
        <w:div w:id="1392848922">
          <w:marLeft w:val="640"/>
          <w:marRight w:val="0"/>
          <w:marTop w:val="0"/>
          <w:marBottom w:val="0"/>
          <w:divBdr>
            <w:top w:val="none" w:sz="0" w:space="0" w:color="auto"/>
            <w:left w:val="none" w:sz="0" w:space="0" w:color="auto"/>
            <w:bottom w:val="none" w:sz="0" w:space="0" w:color="auto"/>
            <w:right w:val="none" w:sz="0" w:space="0" w:color="auto"/>
          </w:divBdr>
        </w:div>
        <w:div w:id="1406344697">
          <w:marLeft w:val="640"/>
          <w:marRight w:val="0"/>
          <w:marTop w:val="0"/>
          <w:marBottom w:val="0"/>
          <w:divBdr>
            <w:top w:val="none" w:sz="0" w:space="0" w:color="auto"/>
            <w:left w:val="none" w:sz="0" w:space="0" w:color="auto"/>
            <w:bottom w:val="none" w:sz="0" w:space="0" w:color="auto"/>
            <w:right w:val="none" w:sz="0" w:space="0" w:color="auto"/>
          </w:divBdr>
        </w:div>
        <w:div w:id="1419208613">
          <w:marLeft w:val="640"/>
          <w:marRight w:val="0"/>
          <w:marTop w:val="0"/>
          <w:marBottom w:val="0"/>
          <w:divBdr>
            <w:top w:val="none" w:sz="0" w:space="0" w:color="auto"/>
            <w:left w:val="none" w:sz="0" w:space="0" w:color="auto"/>
            <w:bottom w:val="none" w:sz="0" w:space="0" w:color="auto"/>
            <w:right w:val="none" w:sz="0" w:space="0" w:color="auto"/>
          </w:divBdr>
        </w:div>
        <w:div w:id="1447768914">
          <w:marLeft w:val="640"/>
          <w:marRight w:val="0"/>
          <w:marTop w:val="0"/>
          <w:marBottom w:val="0"/>
          <w:divBdr>
            <w:top w:val="none" w:sz="0" w:space="0" w:color="auto"/>
            <w:left w:val="none" w:sz="0" w:space="0" w:color="auto"/>
            <w:bottom w:val="none" w:sz="0" w:space="0" w:color="auto"/>
            <w:right w:val="none" w:sz="0" w:space="0" w:color="auto"/>
          </w:divBdr>
        </w:div>
        <w:div w:id="1455640300">
          <w:marLeft w:val="640"/>
          <w:marRight w:val="0"/>
          <w:marTop w:val="0"/>
          <w:marBottom w:val="0"/>
          <w:divBdr>
            <w:top w:val="none" w:sz="0" w:space="0" w:color="auto"/>
            <w:left w:val="none" w:sz="0" w:space="0" w:color="auto"/>
            <w:bottom w:val="none" w:sz="0" w:space="0" w:color="auto"/>
            <w:right w:val="none" w:sz="0" w:space="0" w:color="auto"/>
          </w:divBdr>
        </w:div>
        <w:div w:id="1492208908">
          <w:marLeft w:val="640"/>
          <w:marRight w:val="0"/>
          <w:marTop w:val="0"/>
          <w:marBottom w:val="0"/>
          <w:divBdr>
            <w:top w:val="none" w:sz="0" w:space="0" w:color="auto"/>
            <w:left w:val="none" w:sz="0" w:space="0" w:color="auto"/>
            <w:bottom w:val="none" w:sz="0" w:space="0" w:color="auto"/>
            <w:right w:val="none" w:sz="0" w:space="0" w:color="auto"/>
          </w:divBdr>
        </w:div>
        <w:div w:id="1504054546">
          <w:marLeft w:val="640"/>
          <w:marRight w:val="0"/>
          <w:marTop w:val="0"/>
          <w:marBottom w:val="0"/>
          <w:divBdr>
            <w:top w:val="none" w:sz="0" w:space="0" w:color="auto"/>
            <w:left w:val="none" w:sz="0" w:space="0" w:color="auto"/>
            <w:bottom w:val="none" w:sz="0" w:space="0" w:color="auto"/>
            <w:right w:val="none" w:sz="0" w:space="0" w:color="auto"/>
          </w:divBdr>
        </w:div>
        <w:div w:id="1506439705">
          <w:marLeft w:val="640"/>
          <w:marRight w:val="0"/>
          <w:marTop w:val="0"/>
          <w:marBottom w:val="0"/>
          <w:divBdr>
            <w:top w:val="none" w:sz="0" w:space="0" w:color="auto"/>
            <w:left w:val="none" w:sz="0" w:space="0" w:color="auto"/>
            <w:bottom w:val="none" w:sz="0" w:space="0" w:color="auto"/>
            <w:right w:val="none" w:sz="0" w:space="0" w:color="auto"/>
          </w:divBdr>
        </w:div>
        <w:div w:id="1526558162">
          <w:marLeft w:val="640"/>
          <w:marRight w:val="0"/>
          <w:marTop w:val="0"/>
          <w:marBottom w:val="0"/>
          <w:divBdr>
            <w:top w:val="none" w:sz="0" w:space="0" w:color="auto"/>
            <w:left w:val="none" w:sz="0" w:space="0" w:color="auto"/>
            <w:bottom w:val="none" w:sz="0" w:space="0" w:color="auto"/>
            <w:right w:val="none" w:sz="0" w:space="0" w:color="auto"/>
          </w:divBdr>
        </w:div>
        <w:div w:id="1529294077">
          <w:marLeft w:val="640"/>
          <w:marRight w:val="0"/>
          <w:marTop w:val="0"/>
          <w:marBottom w:val="0"/>
          <w:divBdr>
            <w:top w:val="none" w:sz="0" w:space="0" w:color="auto"/>
            <w:left w:val="none" w:sz="0" w:space="0" w:color="auto"/>
            <w:bottom w:val="none" w:sz="0" w:space="0" w:color="auto"/>
            <w:right w:val="none" w:sz="0" w:space="0" w:color="auto"/>
          </w:divBdr>
        </w:div>
        <w:div w:id="1532066518">
          <w:marLeft w:val="640"/>
          <w:marRight w:val="0"/>
          <w:marTop w:val="0"/>
          <w:marBottom w:val="0"/>
          <w:divBdr>
            <w:top w:val="none" w:sz="0" w:space="0" w:color="auto"/>
            <w:left w:val="none" w:sz="0" w:space="0" w:color="auto"/>
            <w:bottom w:val="none" w:sz="0" w:space="0" w:color="auto"/>
            <w:right w:val="none" w:sz="0" w:space="0" w:color="auto"/>
          </w:divBdr>
        </w:div>
        <w:div w:id="1543862613">
          <w:marLeft w:val="640"/>
          <w:marRight w:val="0"/>
          <w:marTop w:val="0"/>
          <w:marBottom w:val="0"/>
          <w:divBdr>
            <w:top w:val="none" w:sz="0" w:space="0" w:color="auto"/>
            <w:left w:val="none" w:sz="0" w:space="0" w:color="auto"/>
            <w:bottom w:val="none" w:sz="0" w:space="0" w:color="auto"/>
            <w:right w:val="none" w:sz="0" w:space="0" w:color="auto"/>
          </w:divBdr>
        </w:div>
        <w:div w:id="1549416068">
          <w:marLeft w:val="640"/>
          <w:marRight w:val="0"/>
          <w:marTop w:val="0"/>
          <w:marBottom w:val="0"/>
          <w:divBdr>
            <w:top w:val="none" w:sz="0" w:space="0" w:color="auto"/>
            <w:left w:val="none" w:sz="0" w:space="0" w:color="auto"/>
            <w:bottom w:val="none" w:sz="0" w:space="0" w:color="auto"/>
            <w:right w:val="none" w:sz="0" w:space="0" w:color="auto"/>
          </w:divBdr>
        </w:div>
        <w:div w:id="1562906347">
          <w:marLeft w:val="640"/>
          <w:marRight w:val="0"/>
          <w:marTop w:val="0"/>
          <w:marBottom w:val="0"/>
          <w:divBdr>
            <w:top w:val="none" w:sz="0" w:space="0" w:color="auto"/>
            <w:left w:val="none" w:sz="0" w:space="0" w:color="auto"/>
            <w:bottom w:val="none" w:sz="0" w:space="0" w:color="auto"/>
            <w:right w:val="none" w:sz="0" w:space="0" w:color="auto"/>
          </w:divBdr>
        </w:div>
        <w:div w:id="1566798988">
          <w:marLeft w:val="640"/>
          <w:marRight w:val="0"/>
          <w:marTop w:val="0"/>
          <w:marBottom w:val="0"/>
          <w:divBdr>
            <w:top w:val="none" w:sz="0" w:space="0" w:color="auto"/>
            <w:left w:val="none" w:sz="0" w:space="0" w:color="auto"/>
            <w:bottom w:val="none" w:sz="0" w:space="0" w:color="auto"/>
            <w:right w:val="none" w:sz="0" w:space="0" w:color="auto"/>
          </w:divBdr>
        </w:div>
        <w:div w:id="1567498197">
          <w:marLeft w:val="640"/>
          <w:marRight w:val="0"/>
          <w:marTop w:val="0"/>
          <w:marBottom w:val="0"/>
          <w:divBdr>
            <w:top w:val="none" w:sz="0" w:space="0" w:color="auto"/>
            <w:left w:val="none" w:sz="0" w:space="0" w:color="auto"/>
            <w:bottom w:val="none" w:sz="0" w:space="0" w:color="auto"/>
            <w:right w:val="none" w:sz="0" w:space="0" w:color="auto"/>
          </w:divBdr>
        </w:div>
        <w:div w:id="1573732180">
          <w:marLeft w:val="640"/>
          <w:marRight w:val="0"/>
          <w:marTop w:val="0"/>
          <w:marBottom w:val="0"/>
          <w:divBdr>
            <w:top w:val="none" w:sz="0" w:space="0" w:color="auto"/>
            <w:left w:val="none" w:sz="0" w:space="0" w:color="auto"/>
            <w:bottom w:val="none" w:sz="0" w:space="0" w:color="auto"/>
            <w:right w:val="none" w:sz="0" w:space="0" w:color="auto"/>
          </w:divBdr>
        </w:div>
        <w:div w:id="1580867251">
          <w:marLeft w:val="640"/>
          <w:marRight w:val="0"/>
          <w:marTop w:val="0"/>
          <w:marBottom w:val="0"/>
          <w:divBdr>
            <w:top w:val="none" w:sz="0" w:space="0" w:color="auto"/>
            <w:left w:val="none" w:sz="0" w:space="0" w:color="auto"/>
            <w:bottom w:val="none" w:sz="0" w:space="0" w:color="auto"/>
            <w:right w:val="none" w:sz="0" w:space="0" w:color="auto"/>
          </w:divBdr>
        </w:div>
        <w:div w:id="1613515899">
          <w:marLeft w:val="640"/>
          <w:marRight w:val="0"/>
          <w:marTop w:val="0"/>
          <w:marBottom w:val="0"/>
          <w:divBdr>
            <w:top w:val="none" w:sz="0" w:space="0" w:color="auto"/>
            <w:left w:val="none" w:sz="0" w:space="0" w:color="auto"/>
            <w:bottom w:val="none" w:sz="0" w:space="0" w:color="auto"/>
            <w:right w:val="none" w:sz="0" w:space="0" w:color="auto"/>
          </w:divBdr>
        </w:div>
        <w:div w:id="1644776388">
          <w:marLeft w:val="640"/>
          <w:marRight w:val="0"/>
          <w:marTop w:val="0"/>
          <w:marBottom w:val="0"/>
          <w:divBdr>
            <w:top w:val="none" w:sz="0" w:space="0" w:color="auto"/>
            <w:left w:val="none" w:sz="0" w:space="0" w:color="auto"/>
            <w:bottom w:val="none" w:sz="0" w:space="0" w:color="auto"/>
            <w:right w:val="none" w:sz="0" w:space="0" w:color="auto"/>
          </w:divBdr>
        </w:div>
        <w:div w:id="1648893901">
          <w:marLeft w:val="640"/>
          <w:marRight w:val="0"/>
          <w:marTop w:val="0"/>
          <w:marBottom w:val="0"/>
          <w:divBdr>
            <w:top w:val="none" w:sz="0" w:space="0" w:color="auto"/>
            <w:left w:val="none" w:sz="0" w:space="0" w:color="auto"/>
            <w:bottom w:val="none" w:sz="0" w:space="0" w:color="auto"/>
            <w:right w:val="none" w:sz="0" w:space="0" w:color="auto"/>
          </w:divBdr>
        </w:div>
        <w:div w:id="1693454940">
          <w:marLeft w:val="640"/>
          <w:marRight w:val="0"/>
          <w:marTop w:val="0"/>
          <w:marBottom w:val="0"/>
          <w:divBdr>
            <w:top w:val="none" w:sz="0" w:space="0" w:color="auto"/>
            <w:left w:val="none" w:sz="0" w:space="0" w:color="auto"/>
            <w:bottom w:val="none" w:sz="0" w:space="0" w:color="auto"/>
            <w:right w:val="none" w:sz="0" w:space="0" w:color="auto"/>
          </w:divBdr>
        </w:div>
        <w:div w:id="1714384794">
          <w:marLeft w:val="640"/>
          <w:marRight w:val="0"/>
          <w:marTop w:val="0"/>
          <w:marBottom w:val="0"/>
          <w:divBdr>
            <w:top w:val="none" w:sz="0" w:space="0" w:color="auto"/>
            <w:left w:val="none" w:sz="0" w:space="0" w:color="auto"/>
            <w:bottom w:val="none" w:sz="0" w:space="0" w:color="auto"/>
            <w:right w:val="none" w:sz="0" w:space="0" w:color="auto"/>
          </w:divBdr>
        </w:div>
        <w:div w:id="1769694437">
          <w:marLeft w:val="640"/>
          <w:marRight w:val="0"/>
          <w:marTop w:val="0"/>
          <w:marBottom w:val="0"/>
          <w:divBdr>
            <w:top w:val="none" w:sz="0" w:space="0" w:color="auto"/>
            <w:left w:val="none" w:sz="0" w:space="0" w:color="auto"/>
            <w:bottom w:val="none" w:sz="0" w:space="0" w:color="auto"/>
            <w:right w:val="none" w:sz="0" w:space="0" w:color="auto"/>
          </w:divBdr>
        </w:div>
        <w:div w:id="1771701065">
          <w:marLeft w:val="640"/>
          <w:marRight w:val="0"/>
          <w:marTop w:val="0"/>
          <w:marBottom w:val="0"/>
          <w:divBdr>
            <w:top w:val="none" w:sz="0" w:space="0" w:color="auto"/>
            <w:left w:val="none" w:sz="0" w:space="0" w:color="auto"/>
            <w:bottom w:val="none" w:sz="0" w:space="0" w:color="auto"/>
            <w:right w:val="none" w:sz="0" w:space="0" w:color="auto"/>
          </w:divBdr>
        </w:div>
        <w:div w:id="1775787265">
          <w:marLeft w:val="640"/>
          <w:marRight w:val="0"/>
          <w:marTop w:val="0"/>
          <w:marBottom w:val="0"/>
          <w:divBdr>
            <w:top w:val="none" w:sz="0" w:space="0" w:color="auto"/>
            <w:left w:val="none" w:sz="0" w:space="0" w:color="auto"/>
            <w:bottom w:val="none" w:sz="0" w:space="0" w:color="auto"/>
            <w:right w:val="none" w:sz="0" w:space="0" w:color="auto"/>
          </w:divBdr>
        </w:div>
        <w:div w:id="1816294165">
          <w:marLeft w:val="640"/>
          <w:marRight w:val="0"/>
          <w:marTop w:val="0"/>
          <w:marBottom w:val="0"/>
          <w:divBdr>
            <w:top w:val="none" w:sz="0" w:space="0" w:color="auto"/>
            <w:left w:val="none" w:sz="0" w:space="0" w:color="auto"/>
            <w:bottom w:val="none" w:sz="0" w:space="0" w:color="auto"/>
            <w:right w:val="none" w:sz="0" w:space="0" w:color="auto"/>
          </w:divBdr>
        </w:div>
        <w:div w:id="1824203298">
          <w:marLeft w:val="640"/>
          <w:marRight w:val="0"/>
          <w:marTop w:val="0"/>
          <w:marBottom w:val="0"/>
          <w:divBdr>
            <w:top w:val="none" w:sz="0" w:space="0" w:color="auto"/>
            <w:left w:val="none" w:sz="0" w:space="0" w:color="auto"/>
            <w:bottom w:val="none" w:sz="0" w:space="0" w:color="auto"/>
            <w:right w:val="none" w:sz="0" w:space="0" w:color="auto"/>
          </w:divBdr>
        </w:div>
        <w:div w:id="1834758096">
          <w:marLeft w:val="640"/>
          <w:marRight w:val="0"/>
          <w:marTop w:val="0"/>
          <w:marBottom w:val="0"/>
          <w:divBdr>
            <w:top w:val="none" w:sz="0" w:space="0" w:color="auto"/>
            <w:left w:val="none" w:sz="0" w:space="0" w:color="auto"/>
            <w:bottom w:val="none" w:sz="0" w:space="0" w:color="auto"/>
            <w:right w:val="none" w:sz="0" w:space="0" w:color="auto"/>
          </w:divBdr>
        </w:div>
        <w:div w:id="1882133507">
          <w:marLeft w:val="640"/>
          <w:marRight w:val="0"/>
          <w:marTop w:val="0"/>
          <w:marBottom w:val="0"/>
          <w:divBdr>
            <w:top w:val="none" w:sz="0" w:space="0" w:color="auto"/>
            <w:left w:val="none" w:sz="0" w:space="0" w:color="auto"/>
            <w:bottom w:val="none" w:sz="0" w:space="0" w:color="auto"/>
            <w:right w:val="none" w:sz="0" w:space="0" w:color="auto"/>
          </w:divBdr>
        </w:div>
        <w:div w:id="1906601653">
          <w:marLeft w:val="640"/>
          <w:marRight w:val="0"/>
          <w:marTop w:val="0"/>
          <w:marBottom w:val="0"/>
          <w:divBdr>
            <w:top w:val="none" w:sz="0" w:space="0" w:color="auto"/>
            <w:left w:val="none" w:sz="0" w:space="0" w:color="auto"/>
            <w:bottom w:val="none" w:sz="0" w:space="0" w:color="auto"/>
            <w:right w:val="none" w:sz="0" w:space="0" w:color="auto"/>
          </w:divBdr>
        </w:div>
        <w:div w:id="1911228450">
          <w:marLeft w:val="640"/>
          <w:marRight w:val="0"/>
          <w:marTop w:val="0"/>
          <w:marBottom w:val="0"/>
          <w:divBdr>
            <w:top w:val="none" w:sz="0" w:space="0" w:color="auto"/>
            <w:left w:val="none" w:sz="0" w:space="0" w:color="auto"/>
            <w:bottom w:val="none" w:sz="0" w:space="0" w:color="auto"/>
            <w:right w:val="none" w:sz="0" w:space="0" w:color="auto"/>
          </w:divBdr>
        </w:div>
        <w:div w:id="1924029459">
          <w:marLeft w:val="640"/>
          <w:marRight w:val="0"/>
          <w:marTop w:val="0"/>
          <w:marBottom w:val="0"/>
          <w:divBdr>
            <w:top w:val="none" w:sz="0" w:space="0" w:color="auto"/>
            <w:left w:val="none" w:sz="0" w:space="0" w:color="auto"/>
            <w:bottom w:val="none" w:sz="0" w:space="0" w:color="auto"/>
            <w:right w:val="none" w:sz="0" w:space="0" w:color="auto"/>
          </w:divBdr>
        </w:div>
        <w:div w:id="1955481675">
          <w:marLeft w:val="640"/>
          <w:marRight w:val="0"/>
          <w:marTop w:val="0"/>
          <w:marBottom w:val="0"/>
          <w:divBdr>
            <w:top w:val="none" w:sz="0" w:space="0" w:color="auto"/>
            <w:left w:val="none" w:sz="0" w:space="0" w:color="auto"/>
            <w:bottom w:val="none" w:sz="0" w:space="0" w:color="auto"/>
            <w:right w:val="none" w:sz="0" w:space="0" w:color="auto"/>
          </w:divBdr>
        </w:div>
        <w:div w:id="1984309914">
          <w:marLeft w:val="640"/>
          <w:marRight w:val="0"/>
          <w:marTop w:val="0"/>
          <w:marBottom w:val="0"/>
          <w:divBdr>
            <w:top w:val="none" w:sz="0" w:space="0" w:color="auto"/>
            <w:left w:val="none" w:sz="0" w:space="0" w:color="auto"/>
            <w:bottom w:val="none" w:sz="0" w:space="0" w:color="auto"/>
            <w:right w:val="none" w:sz="0" w:space="0" w:color="auto"/>
          </w:divBdr>
        </w:div>
        <w:div w:id="1990209031">
          <w:marLeft w:val="640"/>
          <w:marRight w:val="0"/>
          <w:marTop w:val="0"/>
          <w:marBottom w:val="0"/>
          <w:divBdr>
            <w:top w:val="none" w:sz="0" w:space="0" w:color="auto"/>
            <w:left w:val="none" w:sz="0" w:space="0" w:color="auto"/>
            <w:bottom w:val="none" w:sz="0" w:space="0" w:color="auto"/>
            <w:right w:val="none" w:sz="0" w:space="0" w:color="auto"/>
          </w:divBdr>
        </w:div>
        <w:div w:id="1996446038">
          <w:marLeft w:val="640"/>
          <w:marRight w:val="0"/>
          <w:marTop w:val="0"/>
          <w:marBottom w:val="0"/>
          <w:divBdr>
            <w:top w:val="none" w:sz="0" w:space="0" w:color="auto"/>
            <w:left w:val="none" w:sz="0" w:space="0" w:color="auto"/>
            <w:bottom w:val="none" w:sz="0" w:space="0" w:color="auto"/>
            <w:right w:val="none" w:sz="0" w:space="0" w:color="auto"/>
          </w:divBdr>
        </w:div>
        <w:div w:id="2008555494">
          <w:marLeft w:val="640"/>
          <w:marRight w:val="0"/>
          <w:marTop w:val="0"/>
          <w:marBottom w:val="0"/>
          <w:divBdr>
            <w:top w:val="none" w:sz="0" w:space="0" w:color="auto"/>
            <w:left w:val="none" w:sz="0" w:space="0" w:color="auto"/>
            <w:bottom w:val="none" w:sz="0" w:space="0" w:color="auto"/>
            <w:right w:val="none" w:sz="0" w:space="0" w:color="auto"/>
          </w:divBdr>
        </w:div>
        <w:div w:id="2013221419">
          <w:marLeft w:val="640"/>
          <w:marRight w:val="0"/>
          <w:marTop w:val="0"/>
          <w:marBottom w:val="0"/>
          <w:divBdr>
            <w:top w:val="none" w:sz="0" w:space="0" w:color="auto"/>
            <w:left w:val="none" w:sz="0" w:space="0" w:color="auto"/>
            <w:bottom w:val="none" w:sz="0" w:space="0" w:color="auto"/>
            <w:right w:val="none" w:sz="0" w:space="0" w:color="auto"/>
          </w:divBdr>
        </w:div>
        <w:div w:id="2041665083">
          <w:marLeft w:val="640"/>
          <w:marRight w:val="0"/>
          <w:marTop w:val="0"/>
          <w:marBottom w:val="0"/>
          <w:divBdr>
            <w:top w:val="none" w:sz="0" w:space="0" w:color="auto"/>
            <w:left w:val="none" w:sz="0" w:space="0" w:color="auto"/>
            <w:bottom w:val="none" w:sz="0" w:space="0" w:color="auto"/>
            <w:right w:val="none" w:sz="0" w:space="0" w:color="auto"/>
          </w:divBdr>
        </w:div>
        <w:div w:id="2050641745">
          <w:marLeft w:val="640"/>
          <w:marRight w:val="0"/>
          <w:marTop w:val="0"/>
          <w:marBottom w:val="0"/>
          <w:divBdr>
            <w:top w:val="none" w:sz="0" w:space="0" w:color="auto"/>
            <w:left w:val="none" w:sz="0" w:space="0" w:color="auto"/>
            <w:bottom w:val="none" w:sz="0" w:space="0" w:color="auto"/>
            <w:right w:val="none" w:sz="0" w:space="0" w:color="auto"/>
          </w:divBdr>
        </w:div>
        <w:div w:id="2058313500">
          <w:marLeft w:val="640"/>
          <w:marRight w:val="0"/>
          <w:marTop w:val="0"/>
          <w:marBottom w:val="0"/>
          <w:divBdr>
            <w:top w:val="none" w:sz="0" w:space="0" w:color="auto"/>
            <w:left w:val="none" w:sz="0" w:space="0" w:color="auto"/>
            <w:bottom w:val="none" w:sz="0" w:space="0" w:color="auto"/>
            <w:right w:val="none" w:sz="0" w:space="0" w:color="auto"/>
          </w:divBdr>
        </w:div>
        <w:div w:id="2075808550">
          <w:marLeft w:val="640"/>
          <w:marRight w:val="0"/>
          <w:marTop w:val="0"/>
          <w:marBottom w:val="0"/>
          <w:divBdr>
            <w:top w:val="none" w:sz="0" w:space="0" w:color="auto"/>
            <w:left w:val="none" w:sz="0" w:space="0" w:color="auto"/>
            <w:bottom w:val="none" w:sz="0" w:space="0" w:color="auto"/>
            <w:right w:val="none" w:sz="0" w:space="0" w:color="auto"/>
          </w:divBdr>
        </w:div>
        <w:div w:id="2082483984">
          <w:marLeft w:val="640"/>
          <w:marRight w:val="0"/>
          <w:marTop w:val="0"/>
          <w:marBottom w:val="0"/>
          <w:divBdr>
            <w:top w:val="none" w:sz="0" w:space="0" w:color="auto"/>
            <w:left w:val="none" w:sz="0" w:space="0" w:color="auto"/>
            <w:bottom w:val="none" w:sz="0" w:space="0" w:color="auto"/>
            <w:right w:val="none" w:sz="0" w:space="0" w:color="auto"/>
          </w:divBdr>
        </w:div>
        <w:div w:id="2100714330">
          <w:marLeft w:val="640"/>
          <w:marRight w:val="0"/>
          <w:marTop w:val="0"/>
          <w:marBottom w:val="0"/>
          <w:divBdr>
            <w:top w:val="none" w:sz="0" w:space="0" w:color="auto"/>
            <w:left w:val="none" w:sz="0" w:space="0" w:color="auto"/>
            <w:bottom w:val="none" w:sz="0" w:space="0" w:color="auto"/>
            <w:right w:val="none" w:sz="0" w:space="0" w:color="auto"/>
          </w:divBdr>
        </w:div>
      </w:divsChild>
    </w:div>
    <w:div w:id="318776644">
      <w:bodyDiv w:val="1"/>
      <w:marLeft w:val="0"/>
      <w:marRight w:val="0"/>
      <w:marTop w:val="0"/>
      <w:marBottom w:val="0"/>
      <w:divBdr>
        <w:top w:val="none" w:sz="0" w:space="0" w:color="auto"/>
        <w:left w:val="none" w:sz="0" w:space="0" w:color="auto"/>
        <w:bottom w:val="none" w:sz="0" w:space="0" w:color="auto"/>
        <w:right w:val="none" w:sz="0" w:space="0" w:color="auto"/>
      </w:divBdr>
      <w:divsChild>
        <w:div w:id="352145793">
          <w:marLeft w:val="640"/>
          <w:marRight w:val="0"/>
          <w:marTop w:val="0"/>
          <w:marBottom w:val="0"/>
          <w:divBdr>
            <w:top w:val="none" w:sz="0" w:space="0" w:color="auto"/>
            <w:left w:val="none" w:sz="0" w:space="0" w:color="auto"/>
            <w:bottom w:val="none" w:sz="0" w:space="0" w:color="auto"/>
            <w:right w:val="none" w:sz="0" w:space="0" w:color="auto"/>
          </w:divBdr>
        </w:div>
        <w:div w:id="381490635">
          <w:marLeft w:val="640"/>
          <w:marRight w:val="0"/>
          <w:marTop w:val="0"/>
          <w:marBottom w:val="0"/>
          <w:divBdr>
            <w:top w:val="none" w:sz="0" w:space="0" w:color="auto"/>
            <w:left w:val="none" w:sz="0" w:space="0" w:color="auto"/>
            <w:bottom w:val="none" w:sz="0" w:space="0" w:color="auto"/>
            <w:right w:val="none" w:sz="0" w:space="0" w:color="auto"/>
          </w:divBdr>
        </w:div>
        <w:div w:id="409424414">
          <w:marLeft w:val="640"/>
          <w:marRight w:val="0"/>
          <w:marTop w:val="0"/>
          <w:marBottom w:val="0"/>
          <w:divBdr>
            <w:top w:val="none" w:sz="0" w:space="0" w:color="auto"/>
            <w:left w:val="none" w:sz="0" w:space="0" w:color="auto"/>
            <w:bottom w:val="none" w:sz="0" w:space="0" w:color="auto"/>
            <w:right w:val="none" w:sz="0" w:space="0" w:color="auto"/>
          </w:divBdr>
        </w:div>
        <w:div w:id="425082567">
          <w:marLeft w:val="640"/>
          <w:marRight w:val="0"/>
          <w:marTop w:val="0"/>
          <w:marBottom w:val="0"/>
          <w:divBdr>
            <w:top w:val="none" w:sz="0" w:space="0" w:color="auto"/>
            <w:left w:val="none" w:sz="0" w:space="0" w:color="auto"/>
            <w:bottom w:val="none" w:sz="0" w:space="0" w:color="auto"/>
            <w:right w:val="none" w:sz="0" w:space="0" w:color="auto"/>
          </w:divBdr>
        </w:div>
        <w:div w:id="446315451">
          <w:marLeft w:val="640"/>
          <w:marRight w:val="0"/>
          <w:marTop w:val="0"/>
          <w:marBottom w:val="0"/>
          <w:divBdr>
            <w:top w:val="none" w:sz="0" w:space="0" w:color="auto"/>
            <w:left w:val="none" w:sz="0" w:space="0" w:color="auto"/>
            <w:bottom w:val="none" w:sz="0" w:space="0" w:color="auto"/>
            <w:right w:val="none" w:sz="0" w:space="0" w:color="auto"/>
          </w:divBdr>
        </w:div>
        <w:div w:id="502018059">
          <w:marLeft w:val="640"/>
          <w:marRight w:val="0"/>
          <w:marTop w:val="0"/>
          <w:marBottom w:val="0"/>
          <w:divBdr>
            <w:top w:val="none" w:sz="0" w:space="0" w:color="auto"/>
            <w:left w:val="none" w:sz="0" w:space="0" w:color="auto"/>
            <w:bottom w:val="none" w:sz="0" w:space="0" w:color="auto"/>
            <w:right w:val="none" w:sz="0" w:space="0" w:color="auto"/>
          </w:divBdr>
        </w:div>
        <w:div w:id="649596357">
          <w:marLeft w:val="640"/>
          <w:marRight w:val="0"/>
          <w:marTop w:val="0"/>
          <w:marBottom w:val="0"/>
          <w:divBdr>
            <w:top w:val="none" w:sz="0" w:space="0" w:color="auto"/>
            <w:left w:val="none" w:sz="0" w:space="0" w:color="auto"/>
            <w:bottom w:val="none" w:sz="0" w:space="0" w:color="auto"/>
            <w:right w:val="none" w:sz="0" w:space="0" w:color="auto"/>
          </w:divBdr>
        </w:div>
        <w:div w:id="679816614">
          <w:marLeft w:val="640"/>
          <w:marRight w:val="0"/>
          <w:marTop w:val="0"/>
          <w:marBottom w:val="0"/>
          <w:divBdr>
            <w:top w:val="none" w:sz="0" w:space="0" w:color="auto"/>
            <w:left w:val="none" w:sz="0" w:space="0" w:color="auto"/>
            <w:bottom w:val="none" w:sz="0" w:space="0" w:color="auto"/>
            <w:right w:val="none" w:sz="0" w:space="0" w:color="auto"/>
          </w:divBdr>
        </w:div>
        <w:div w:id="848324886">
          <w:marLeft w:val="640"/>
          <w:marRight w:val="0"/>
          <w:marTop w:val="0"/>
          <w:marBottom w:val="0"/>
          <w:divBdr>
            <w:top w:val="none" w:sz="0" w:space="0" w:color="auto"/>
            <w:left w:val="none" w:sz="0" w:space="0" w:color="auto"/>
            <w:bottom w:val="none" w:sz="0" w:space="0" w:color="auto"/>
            <w:right w:val="none" w:sz="0" w:space="0" w:color="auto"/>
          </w:divBdr>
        </w:div>
        <w:div w:id="964239306">
          <w:marLeft w:val="640"/>
          <w:marRight w:val="0"/>
          <w:marTop w:val="0"/>
          <w:marBottom w:val="0"/>
          <w:divBdr>
            <w:top w:val="none" w:sz="0" w:space="0" w:color="auto"/>
            <w:left w:val="none" w:sz="0" w:space="0" w:color="auto"/>
            <w:bottom w:val="none" w:sz="0" w:space="0" w:color="auto"/>
            <w:right w:val="none" w:sz="0" w:space="0" w:color="auto"/>
          </w:divBdr>
        </w:div>
        <w:div w:id="1030885531">
          <w:marLeft w:val="640"/>
          <w:marRight w:val="0"/>
          <w:marTop w:val="0"/>
          <w:marBottom w:val="0"/>
          <w:divBdr>
            <w:top w:val="none" w:sz="0" w:space="0" w:color="auto"/>
            <w:left w:val="none" w:sz="0" w:space="0" w:color="auto"/>
            <w:bottom w:val="none" w:sz="0" w:space="0" w:color="auto"/>
            <w:right w:val="none" w:sz="0" w:space="0" w:color="auto"/>
          </w:divBdr>
        </w:div>
        <w:div w:id="1099452031">
          <w:marLeft w:val="640"/>
          <w:marRight w:val="0"/>
          <w:marTop w:val="0"/>
          <w:marBottom w:val="0"/>
          <w:divBdr>
            <w:top w:val="none" w:sz="0" w:space="0" w:color="auto"/>
            <w:left w:val="none" w:sz="0" w:space="0" w:color="auto"/>
            <w:bottom w:val="none" w:sz="0" w:space="0" w:color="auto"/>
            <w:right w:val="none" w:sz="0" w:space="0" w:color="auto"/>
          </w:divBdr>
        </w:div>
        <w:div w:id="1197231929">
          <w:marLeft w:val="640"/>
          <w:marRight w:val="0"/>
          <w:marTop w:val="0"/>
          <w:marBottom w:val="0"/>
          <w:divBdr>
            <w:top w:val="none" w:sz="0" w:space="0" w:color="auto"/>
            <w:left w:val="none" w:sz="0" w:space="0" w:color="auto"/>
            <w:bottom w:val="none" w:sz="0" w:space="0" w:color="auto"/>
            <w:right w:val="none" w:sz="0" w:space="0" w:color="auto"/>
          </w:divBdr>
        </w:div>
        <w:div w:id="1336885181">
          <w:marLeft w:val="640"/>
          <w:marRight w:val="0"/>
          <w:marTop w:val="0"/>
          <w:marBottom w:val="0"/>
          <w:divBdr>
            <w:top w:val="none" w:sz="0" w:space="0" w:color="auto"/>
            <w:left w:val="none" w:sz="0" w:space="0" w:color="auto"/>
            <w:bottom w:val="none" w:sz="0" w:space="0" w:color="auto"/>
            <w:right w:val="none" w:sz="0" w:space="0" w:color="auto"/>
          </w:divBdr>
        </w:div>
        <w:div w:id="1371682518">
          <w:marLeft w:val="640"/>
          <w:marRight w:val="0"/>
          <w:marTop w:val="0"/>
          <w:marBottom w:val="0"/>
          <w:divBdr>
            <w:top w:val="none" w:sz="0" w:space="0" w:color="auto"/>
            <w:left w:val="none" w:sz="0" w:space="0" w:color="auto"/>
            <w:bottom w:val="none" w:sz="0" w:space="0" w:color="auto"/>
            <w:right w:val="none" w:sz="0" w:space="0" w:color="auto"/>
          </w:divBdr>
        </w:div>
        <w:div w:id="1407652276">
          <w:marLeft w:val="640"/>
          <w:marRight w:val="0"/>
          <w:marTop w:val="0"/>
          <w:marBottom w:val="0"/>
          <w:divBdr>
            <w:top w:val="none" w:sz="0" w:space="0" w:color="auto"/>
            <w:left w:val="none" w:sz="0" w:space="0" w:color="auto"/>
            <w:bottom w:val="none" w:sz="0" w:space="0" w:color="auto"/>
            <w:right w:val="none" w:sz="0" w:space="0" w:color="auto"/>
          </w:divBdr>
        </w:div>
        <w:div w:id="1436169460">
          <w:marLeft w:val="640"/>
          <w:marRight w:val="0"/>
          <w:marTop w:val="0"/>
          <w:marBottom w:val="0"/>
          <w:divBdr>
            <w:top w:val="none" w:sz="0" w:space="0" w:color="auto"/>
            <w:left w:val="none" w:sz="0" w:space="0" w:color="auto"/>
            <w:bottom w:val="none" w:sz="0" w:space="0" w:color="auto"/>
            <w:right w:val="none" w:sz="0" w:space="0" w:color="auto"/>
          </w:divBdr>
        </w:div>
        <w:div w:id="1518808140">
          <w:marLeft w:val="640"/>
          <w:marRight w:val="0"/>
          <w:marTop w:val="0"/>
          <w:marBottom w:val="0"/>
          <w:divBdr>
            <w:top w:val="none" w:sz="0" w:space="0" w:color="auto"/>
            <w:left w:val="none" w:sz="0" w:space="0" w:color="auto"/>
            <w:bottom w:val="none" w:sz="0" w:space="0" w:color="auto"/>
            <w:right w:val="none" w:sz="0" w:space="0" w:color="auto"/>
          </w:divBdr>
        </w:div>
        <w:div w:id="1522619966">
          <w:marLeft w:val="640"/>
          <w:marRight w:val="0"/>
          <w:marTop w:val="0"/>
          <w:marBottom w:val="0"/>
          <w:divBdr>
            <w:top w:val="none" w:sz="0" w:space="0" w:color="auto"/>
            <w:left w:val="none" w:sz="0" w:space="0" w:color="auto"/>
            <w:bottom w:val="none" w:sz="0" w:space="0" w:color="auto"/>
            <w:right w:val="none" w:sz="0" w:space="0" w:color="auto"/>
          </w:divBdr>
        </w:div>
        <w:div w:id="1561558350">
          <w:marLeft w:val="640"/>
          <w:marRight w:val="0"/>
          <w:marTop w:val="0"/>
          <w:marBottom w:val="0"/>
          <w:divBdr>
            <w:top w:val="none" w:sz="0" w:space="0" w:color="auto"/>
            <w:left w:val="none" w:sz="0" w:space="0" w:color="auto"/>
            <w:bottom w:val="none" w:sz="0" w:space="0" w:color="auto"/>
            <w:right w:val="none" w:sz="0" w:space="0" w:color="auto"/>
          </w:divBdr>
        </w:div>
        <w:div w:id="1632635544">
          <w:marLeft w:val="640"/>
          <w:marRight w:val="0"/>
          <w:marTop w:val="0"/>
          <w:marBottom w:val="0"/>
          <w:divBdr>
            <w:top w:val="none" w:sz="0" w:space="0" w:color="auto"/>
            <w:left w:val="none" w:sz="0" w:space="0" w:color="auto"/>
            <w:bottom w:val="none" w:sz="0" w:space="0" w:color="auto"/>
            <w:right w:val="none" w:sz="0" w:space="0" w:color="auto"/>
          </w:divBdr>
        </w:div>
        <w:div w:id="1655528567">
          <w:marLeft w:val="640"/>
          <w:marRight w:val="0"/>
          <w:marTop w:val="0"/>
          <w:marBottom w:val="0"/>
          <w:divBdr>
            <w:top w:val="none" w:sz="0" w:space="0" w:color="auto"/>
            <w:left w:val="none" w:sz="0" w:space="0" w:color="auto"/>
            <w:bottom w:val="none" w:sz="0" w:space="0" w:color="auto"/>
            <w:right w:val="none" w:sz="0" w:space="0" w:color="auto"/>
          </w:divBdr>
        </w:div>
        <w:div w:id="1883209408">
          <w:marLeft w:val="640"/>
          <w:marRight w:val="0"/>
          <w:marTop w:val="0"/>
          <w:marBottom w:val="0"/>
          <w:divBdr>
            <w:top w:val="none" w:sz="0" w:space="0" w:color="auto"/>
            <w:left w:val="none" w:sz="0" w:space="0" w:color="auto"/>
            <w:bottom w:val="none" w:sz="0" w:space="0" w:color="auto"/>
            <w:right w:val="none" w:sz="0" w:space="0" w:color="auto"/>
          </w:divBdr>
        </w:div>
        <w:div w:id="1890724739">
          <w:marLeft w:val="640"/>
          <w:marRight w:val="0"/>
          <w:marTop w:val="0"/>
          <w:marBottom w:val="0"/>
          <w:divBdr>
            <w:top w:val="none" w:sz="0" w:space="0" w:color="auto"/>
            <w:left w:val="none" w:sz="0" w:space="0" w:color="auto"/>
            <w:bottom w:val="none" w:sz="0" w:space="0" w:color="auto"/>
            <w:right w:val="none" w:sz="0" w:space="0" w:color="auto"/>
          </w:divBdr>
        </w:div>
        <w:div w:id="1915361448">
          <w:marLeft w:val="640"/>
          <w:marRight w:val="0"/>
          <w:marTop w:val="0"/>
          <w:marBottom w:val="0"/>
          <w:divBdr>
            <w:top w:val="none" w:sz="0" w:space="0" w:color="auto"/>
            <w:left w:val="none" w:sz="0" w:space="0" w:color="auto"/>
            <w:bottom w:val="none" w:sz="0" w:space="0" w:color="auto"/>
            <w:right w:val="none" w:sz="0" w:space="0" w:color="auto"/>
          </w:divBdr>
        </w:div>
        <w:div w:id="2062090498">
          <w:marLeft w:val="640"/>
          <w:marRight w:val="0"/>
          <w:marTop w:val="0"/>
          <w:marBottom w:val="0"/>
          <w:divBdr>
            <w:top w:val="none" w:sz="0" w:space="0" w:color="auto"/>
            <w:left w:val="none" w:sz="0" w:space="0" w:color="auto"/>
            <w:bottom w:val="none" w:sz="0" w:space="0" w:color="auto"/>
            <w:right w:val="none" w:sz="0" w:space="0" w:color="auto"/>
          </w:divBdr>
        </w:div>
      </w:divsChild>
    </w:div>
    <w:div w:id="321156320">
      <w:bodyDiv w:val="1"/>
      <w:marLeft w:val="0"/>
      <w:marRight w:val="0"/>
      <w:marTop w:val="0"/>
      <w:marBottom w:val="0"/>
      <w:divBdr>
        <w:top w:val="none" w:sz="0" w:space="0" w:color="auto"/>
        <w:left w:val="none" w:sz="0" w:space="0" w:color="auto"/>
        <w:bottom w:val="none" w:sz="0" w:space="0" w:color="auto"/>
        <w:right w:val="none" w:sz="0" w:space="0" w:color="auto"/>
      </w:divBdr>
      <w:divsChild>
        <w:div w:id="8067519">
          <w:marLeft w:val="640"/>
          <w:marRight w:val="0"/>
          <w:marTop w:val="0"/>
          <w:marBottom w:val="0"/>
          <w:divBdr>
            <w:top w:val="none" w:sz="0" w:space="0" w:color="auto"/>
            <w:left w:val="none" w:sz="0" w:space="0" w:color="auto"/>
            <w:bottom w:val="none" w:sz="0" w:space="0" w:color="auto"/>
            <w:right w:val="none" w:sz="0" w:space="0" w:color="auto"/>
          </w:divBdr>
        </w:div>
        <w:div w:id="60833636">
          <w:marLeft w:val="640"/>
          <w:marRight w:val="0"/>
          <w:marTop w:val="0"/>
          <w:marBottom w:val="0"/>
          <w:divBdr>
            <w:top w:val="none" w:sz="0" w:space="0" w:color="auto"/>
            <w:left w:val="none" w:sz="0" w:space="0" w:color="auto"/>
            <w:bottom w:val="none" w:sz="0" w:space="0" w:color="auto"/>
            <w:right w:val="none" w:sz="0" w:space="0" w:color="auto"/>
          </w:divBdr>
        </w:div>
        <w:div w:id="99419653">
          <w:marLeft w:val="640"/>
          <w:marRight w:val="0"/>
          <w:marTop w:val="0"/>
          <w:marBottom w:val="0"/>
          <w:divBdr>
            <w:top w:val="none" w:sz="0" w:space="0" w:color="auto"/>
            <w:left w:val="none" w:sz="0" w:space="0" w:color="auto"/>
            <w:bottom w:val="none" w:sz="0" w:space="0" w:color="auto"/>
            <w:right w:val="none" w:sz="0" w:space="0" w:color="auto"/>
          </w:divBdr>
        </w:div>
        <w:div w:id="202525929">
          <w:marLeft w:val="640"/>
          <w:marRight w:val="0"/>
          <w:marTop w:val="0"/>
          <w:marBottom w:val="0"/>
          <w:divBdr>
            <w:top w:val="none" w:sz="0" w:space="0" w:color="auto"/>
            <w:left w:val="none" w:sz="0" w:space="0" w:color="auto"/>
            <w:bottom w:val="none" w:sz="0" w:space="0" w:color="auto"/>
            <w:right w:val="none" w:sz="0" w:space="0" w:color="auto"/>
          </w:divBdr>
        </w:div>
        <w:div w:id="215551420">
          <w:marLeft w:val="640"/>
          <w:marRight w:val="0"/>
          <w:marTop w:val="0"/>
          <w:marBottom w:val="0"/>
          <w:divBdr>
            <w:top w:val="none" w:sz="0" w:space="0" w:color="auto"/>
            <w:left w:val="none" w:sz="0" w:space="0" w:color="auto"/>
            <w:bottom w:val="none" w:sz="0" w:space="0" w:color="auto"/>
            <w:right w:val="none" w:sz="0" w:space="0" w:color="auto"/>
          </w:divBdr>
        </w:div>
        <w:div w:id="247467087">
          <w:marLeft w:val="640"/>
          <w:marRight w:val="0"/>
          <w:marTop w:val="0"/>
          <w:marBottom w:val="0"/>
          <w:divBdr>
            <w:top w:val="none" w:sz="0" w:space="0" w:color="auto"/>
            <w:left w:val="none" w:sz="0" w:space="0" w:color="auto"/>
            <w:bottom w:val="none" w:sz="0" w:space="0" w:color="auto"/>
            <w:right w:val="none" w:sz="0" w:space="0" w:color="auto"/>
          </w:divBdr>
        </w:div>
        <w:div w:id="281884218">
          <w:marLeft w:val="640"/>
          <w:marRight w:val="0"/>
          <w:marTop w:val="0"/>
          <w:marBottom w:val="0"/>
          <w:divBdr>
            <w:top w:val="none" w:sz="0" w:space="0" w:color="auto"/>
            <w:left w:val="none" w:sz="0" w:space="0" w:color="auto"/>
            <w:bottom w:val="none" w:sz="0" w:space="0" w:color="auto"/>
            <w:right w:val="none" w:sz="0" w:space="0" w:color="auto"/>
          </w:divBdr>
        </w:div>
        <w:div w:id="353848260">
          <w:marLeft w:val="640"/>
          <w:marRight w:val="0"/>
          <w:marTop w:val="0"/>
          <w:marBottom w:val="0"/>
          <w:divBdr>
            <w:top w:val="none" w:sz="0" w:space="0" w:color="auto"/>
            <w:left w:val="none" w:sz="0" w:space="0" w:color="auto"/>
            <w:bottom w:val="none" w:sz="0" w:space="0" w:color="auto"/>
            <w:right w:val="none" w:sz="0" w:space="0" w:color="auto"/>
          </w:divBdr>
        </w:div>
        <w:div w:id="380443972">
          <w:marLeft w:val="640"/>
          <w:marRight w:val="0"/>
          <w:marTop w:val="0"/>
          <w:marBottom w:val="0"/>
          <w:divBdr>
            <w:top w:val="none" w:sz="0" w:space="0" w:color="auto"/>
            <w:left w:val="none" w:sz="0" w:space="0" w:color="auto"/>
            <w:bottom w:val="none" w:sz="0" w:space="0" w:color="auto"/>
            <w:right w:val="none" w:sz="0" w:space="0" w:color="auto"/>
          </w:divBdr>
        </w:div>
        <w:div w:id="490874841">
          <w:marLeft w:val="640"/>
          <w:marRight w:val="0"/>
          <w:marTop w:val="0"/>
          <w:marBottom w:val="0"/>
          <w:divBdr>
            <w:top w:val="none" w:sz="0" w:space="0" w:color="auto"/>
            <w:left w:val="none" w:sz="0" w:space="0" w:color="auto"/>
            <w:bottom w:val="none" w:sz="0" w:space="0" w:color="auto"/>
            <w:right w:val="none" w:sz="0" w:space="0" w:color="auto"/>
          </w:divBdr>
        </w:div>
        <w:div w:id="561915595">
          <w:marLeft w:val="640"/>
          <w:marRight w:val="0"/>
          <w:marTop w:val="0"/>
          <w:marBottom w:val="0"/>
          <w:divBdr>
            <w:top w:val="none" w:sz="0" w:space="0" w:color="auto"/>
            <w:left w:val="none" w:sz="0" w:space="0" w:color="auto"/>
            <w:bottom w:val="none" w:sz="0" w:space="0" w:color="auto"/>
            <w:right w:val="none" w:sz="0" w:space="0" w:color="auto"/>
          </w:divBdr>
        </w:div>
        <w:div w:id="580601935">
          <w:marLeft w:val="640"/>
          <w:marRight w:val="0"/>
          <w:marTop w:val="0"/>
          <w:marBottom w:val="0"/>
          <w:divBdr>
            <w:top w:val="none" w:sz="0" w:space="0" w:color="auto"/>
            <w:left w:val="none" w:sz="0" w:space="0" w:color="auto"/>
            <w:bottom w:val="none" w:sz="0" w:space="0" w:color="auto"/>
            <w:right w:val="none" w:sz="0" w:space="0" w:color="auto"/>
          </w:divBdr>
        </w:div>
        <w:div w:id="646057957">
          <w:marLeft w:val="640"/>
          <w:marRight w:val="0"/>
          <w:marTop w:val="0"/>
          <w:marBottom w:val="0"/>
          <w:divBdr>
            <w:top w:val="none" w:sz="0" w:space="0" w:color="auto"/>
            <w:left w:val="none" w:sz="0" w:space="0" w:color="auto"/>
            <w:bottom w:val="none" w:sz="0" w:space="0" w:color="auto"/>
            <w:right w:val="none" w:sz="0" w:space="0" w:color="auto"/>
          </w:divBdr>
        </w:div>
        <w:div w:id="663977261">
          <w:marLeft w:val="640"/>
          <w:marRight w:val="0"/>
          <w:marTop w:val="0"/>
          <w:marBottom w:val="0"/>
          <w:divBdr>
            <w:top w:val="none" w:sz="0" w:space="0" w:color="auto"/>
            <w:left w:val="none" w:sz="0" w:space="0" w:color="auto"/>
            <w:bottom w:val="none" w:sz="0" w:space="0" w:color="auto"/>
            <w:right w:val="none" w:sz="0" w:space="0" w:color="auto"/>
          </w:divBdr>
        </w:div>
        <w:div w:id="666900827">
          <w:marLeft w:val="640"/>
          <w:marRight w:val="0"/>
          <w:marTop w:val="0"/>
          <w:marBottom w:val="0"/>
          <w:divBdr>
            <w:top w:val="none" w:sz="0" w:space="0" w:color="auto"/>
            <w:left w:val="none" w:sz="0" w:space="0" w:color="auto"/>
            <w:bottom w:val="none" w:sz="0" w:space="0" w:color="auto"/>
            <w:right w:val="none" w:sz="0" w:space="0" w:color="auto"/>
          </w:divBdr>
        </w:div>
        <w:div w:id="682391736">
          <w:marLeft w:val="640"/>
          <w:marRight w:val="0"/>
          <w:marTop w:val="0"/>
          <w:marBottom w:val="0"/>
          <w:divBdr>
            <w:top w:val="none" w:sz="0" w:space="0" w:color="auto"/>
            <w:left w:val="none" w:sz="0" w:space="0" w:color="auto"/>
            <w:bottom w:val="none" w:sz="0" w:space="0" w:color="auto"/>
            <w:right w:val="none" w:sz="0" w:space="0" w:color="auto"/>
          </w:divBdr>
        </w:div>
        <w:div w:id="688944639">
          <w:marLeft w:val="640"/>
          <w:marRight w:val="0"/>
          <w:marTop w:val="0"/>
          <w:marBottom w:val="0"/>
          <w:divBdr>
            <w:top w:val="none" w:sz="0" w:space="0" w:color="auto"/>
            <w:left w:val="none" w:sz="0" w:space="0" w:color="auto"/>
            <w:bottom w:val="none" w:sz="0" w:space="0" w:color="auto"/>
            <w:right w:val="none" w:sz="0" w:space="0" w:color="auto"/>
          </w:divBdr>
        </w:div>
        <w:div w:id="778337511">
          <w:marLeft w:val="640"/>
          <w:marRight w:val="0"/>
          <w:marTop w:val="0"/>
          <w:marBottom w:val="0"/>
          <w:divBdr>
            <w:top w:val="none" w:sz="0" w:space="0" w:color="auto"/>
            <w:left w:val="none" w:sz="0" w:space="0" w:color="auto"/>
            <w:bottom w:val="none" w:sz="0" w:space="0" w:color="auto"/>
            <w:right w:val="none" w:sz="0" w:space="0" w:color="auto"/>
          </w:divBdr>
        </w:div>
        <w:div w:id="914439188">
          <w:marLeft w:val="640"/>
          <w:marRight w:val="0"/>
          <w:marTop w:val="0"/>
          <w:marBottom w:val="0"/>
          <w:divBdr>
            <w:top w:val="none" w:sz="0" w:space="0" w:color="auto"/>
            <w:left w:val="none" w:sz="0" w:space="0" w:color="auto"/>
            <w:bottom w:val="none" w:sz="0" w:space="0" w:color="auto"/>
            <w:right w:val="none" w:sz="0" w:space="0" w:color="auto"/>
          </w:divBdr>
        </w:div>
        <w:div w:id="1016273893">
          <w:marLeft w:val="640"/>
          <w:marRight w:val="0"/>
          <w:marTop w:val="0"/>
          <w:marBottom w:val="0"/>
          <w:divBdr>
            <w:top w:val="none" w:sz="0" w:space="0" w:color="auto"/>
            <w:left w:val="none" w:sz="0" w:space="0" w:color="auto"/>
            <w:bottom w:val="none" w:sz="0" w:space="0" w:color="auto"/>
            <w:right w:val="none" w:sz="0" w:space="0" w:color="auto"/>
          </w:divBdr>
        </w:div>
        <w:div w:id="1094132016">
          <w:marLeft w:val="640"/>
          <w:marRight w:val="0"/>
          <w:marTop w:val="0"/>
          <w:marBottom w:val="0"/>
          <w:divBdr>
            <w:top w:val="none" w:sz="0" w:space="0" w:color="auto"/>
            <w:left w:val="none" w:sz="0" w:space="0" w:color="auto"/>
            <w:bottom w:val="none" w:sz="0" w:space="0" w:color="auto"/>
            <w:right w:val="none" w:sz="0" w:space="0" w:color="auto"/>
          </w:divBdr>
        </w:div>
        <w:div w:id="1180047636">
          <w:marLeft w:val="640"/>
          <w:marRight w:val="0"/>
          <w:marTop w:val="0"/>
          <w:marBottom w:val="0"/>
          <w:divBdr>
            <w:top w:val="none" w:sz="0" w:space="0" w:color="auto"/>
            <w:left w:val="none" w:sz="0" w:space="0" w:color="auto"/>
            <w:bottom w:val="none" w:sz="0" w:space="0" w:color="auto"/>
            <w:right w:val="none" w:sz="0" w:space="0" w:color="auto"/>
          </w:divBdr>
        </w:div>
        <w:div w:id="1220747441">
          <w:marLeft w:val="640"/>
          <w:marRight w:val="0"/>
          <w:marTop w:val="0"/>
          <w:marBottom w:val="0"/>
          <w:divBdr>
            <w:top w:val="none" w:sz="0" w:space="0" w:color="auto"/>
            <w:left w:val="none" w:sz="0" w:space="0" w:color="auto"/>
            <w:bottom w:val="none" w:sz="0" w:space="0" w:color="auto"/>
            <w:right w:val="none" w:sz="0" w:space="0" w:color="auto"/>
          </w:divBdr>
        </w:div>
        <w:div w:id="1227373212">
          <w:marLeft w:val="640"/>
          <w:marRight w:val="0"/>
          <w:marTop w:val="0"/>
          <w:marBottom w:val="0"/>
          <w:divBdr>
            <w:top w:val="none" w:sz="0" w:space="0" w:color="auto"/>
            <w:left w:val="none" w:sz="0" w:space="0" w:color="auto"/>
            <w:bottom w:val="none" w:sz="0" w:space="0" w:color="auto"/>
            <w:right w:val="none" w:sz="0" w:space="0" w:color="auto"/>
          </w:divBdr>
        </w:div>
        <w:div w:id="1240486494">
          <w:marLeft w:val="640"/>
          <w:marRight w:val="0"/>
          <w:marTop w:val="0"/>
          <w:marBottom w:val="0"/>
          <w:divBdr>
            <w:top w:val="none" w:sz="0" w:space="0" w:color="auto"/>
            <w:left w:val="none" w:sz="0" w:space="0" w:color="auto"/>
            <w:bottom w:val="none" w:sz="0" w:space="0" w:color="auto"/>
            <w:right w:val="none" w:sz="0" w:space="0" w:color="auto"/>
          </w:divBdr>
        </w:div>
        <w:div w:id="1256286466">
          <w:marLeft w:val="640"/>
          <w:marRight w:val="0"/>
          <w:marTop w:val="0"/>
          <w:marBottom w:val="0"/>
          <w:divBdr>
            <w:top w:val="none" w:sz="0" w:space="0" w:color="auto"/>
            <w:left w:val="none" w:sz="0" w:space="0" w:color="auto"/>
            <w:bottom w:val="none" w:sz="0" w:space="0" w:color="auto"/>
            <w:right w:val="none" w:sz="0" w:space="0" w:color="auto"/>
          </w:divBdr>
        </w:div>
        <w:div w:id="1274944316">
          <w:marLeft w:val="640"/>
          <w:marRight w:val="0"/>
          <w:marTop w:val="0"/>
          <w:marBottom w:val="0"/>
          <w:divBdr>
            <w:top w:val="none" w:sz="0" w:space="0" w:color="auto"/>
            <w:left w:val="none" w:sz="0" w:space="0" w:color="auto"/>
            <w:bottom w:val="none" w:sz="0" w:space="0" w:color="auto"/>
            <w:right w:val="none" w:sz="0" w:space="0" w:color="auto"/>
          </w:divBdr>
        </w:div>
        <w:div w:id="1286737232">
          <w:marLeft w:val="640"/>
          <w:marRight w:val="0"/>
          <w:marTop w:val="0"/>
          <w:marBottom w:val="0"/>
          <w:divBdr>
            <w:top w:val="none" w:sz="0" w:space="0" w:color="auto"/>
            <w:left w:val="none" w:sz="0" w:space="0" w:color="auto"/>
            <w:bottom w:val="none" w:sz="0" w:space="0" w:color="auto"/>
            <w:right w:val="none" w:sz="0" w:space="0" w:color="auto"/>
          </w:divBdr>
        </w:div>
        <w:div w:id="1327630943">
          <w:marLeft w:val="640"/>
          <w:marRight w:val="0"/>
          <w:marTop w:val="0"/>
          <w:marBottom w:val="0"/>
          <w:divBdr>
            <w:top w:val="none" w:sz="0" w:space="0" w:color="auto"/>
            <w:left w:val="none" w:sz="0" w:space="0" w:color="auto"/>
            <w:bottom w:val="none" w:sz="0" w:space="0" w:color="auto"/>
            <w:right w:val="none" w:sz="0" w:space="0" w:color="auto"/>
          </w:divBdr>
        </w:div>
        <w:div w:id="1330717832">
          <w:marLeft w:val="640"/>
          <w:marRight w:val="0"/>
          <w:marTop w:val="0"/>
          <w:marBottom w:val="0"/>
          <w:divBdr>
            <w:top w:val="none" w:sz="0" w:space="0" w:color="auto"/>
            <w:left w:val="none" w:sz="0" w:space="0" w:color="auto"/>
            <w:bottom w:val="none" w:sz="0" w:space="0" w:color="auto"/>
            <w:right w:val="none" w:sz="0" w:space="0" w:color="auto"/>
          </w:divBdr>
        </w:div>
        <w:div w:id="1344437910">
          <w:marLeft w:val="640"/>
          <w:marRight w:val="0"/>
          <w:marTop w:val="0"/>
          <w:marBottom w:val="0"/>
          <w:divBdr>
            <w:top w:val="none" w:sz="0" w:space="0" w:color="auto"/>
            <w:left w:val="none" w:sz="0" w:space="0" w:color="auto"/>
            <w:bottom w:val="none" w:sz="0" w:space="0" w:color="auto"/>
            <w:right w:val="none" w:sz="0" w:space="0" w:color="auto"/>
          </w:divBdr>
        </w:div>
        <w:div w:id="1361737063">
          <w:marLeft w:val="640"/>
          <w:marRight w:val="0"/>
          <w:marTop w:val="0"/>
          <w:marBottom w:val="0"/>
          <w:divBdr>
            <w:top w:val="none" w:sz="0" w:space="0" w:color="auto"/>
            <w:left w:val="none" w:sz="0" w:space="0" w:color="auto"/>
            <w:bottom w:val="none" w:sz="0" w:space="0" w:color="auto"/>
            <w:right w:val="none" w:sz="0" w:space="0" w:color="auto"/>
          </w:divBdr>
        </w:div>
        <w:div w:id="1367102864">
          <w:marLeft w:val="640"/>
          <w:marRight w:val="0"/>
          <w:marTop w:val="0"/>
          <w:marBottom w:val="0"/>
          <w:divBdr>
            <w:top w:val="none" w:sz="0" w:space="0" w:color="auto"/>
            <w:left w:val="none" w:sz="0" w:space="0" w:color="auto"/>
            <w:bottom w:val="none" w:sz="0" w:space="0" w:color="auto"/>
            <w:right w:val="none" w:sz="0" w:space="0" w:color="auto"/>
          </w:divBdr>
        </w:div>
        <w:div w:id="1401051785">
          <w:marLeft w:val="640"/>
          <w:marRight w:val="0"/>
          <w:marTop w:val="0"/>
          <w:marBottom w:val="0"/>
          <w:divBdr>
            <w:top w:val="none" w:sz="0" w:space="0" w:color="auto"/>
            <w:left w:val="none" w:sz="0" w:space="0" w:color="auto"/>
            <w:bottom w:val="none" w:sz="0" w:space="0" w:color="auto"/>
            <w:right w:val="none" w:sz="0" w:space="0" w:color="auto"/>
          </w:divBdr>
        </w:div>
        <w:div w:id="1439060656">
          <w:marLeft w:val="640"/>
          <w:marRight w:val="0"/>
          <w:marTop w:val="0"/>
          <w:marBottom w:val="0"/>
          <w:divBdr>
            <w:top w:val="none" w:sz="0" w:space="0" w:color="auto"/>
            <w:left w:val="none" w:sz="0" w:space="0" w:color="auto"/>
            <w:bottom w:val="none" w:sz="0" w:space="0" w:color="auto"/>
            <w:right w:val="none" w:sz="0" w:space="0" w:color="auto"/>
          </w:divBdr>
        </w:div>
        <w:div w:id="1581939054">
          <w:marLeft w:val="640"/>
          <w:marRight w:val="0"/>
          <w:marTop w:val="0"/>
          <w:marBottom w:val="0"/>
          <w:divBdr>
            <w:top w:val="none" w:sz="0" w:space="0" w:color="auto"/>
            <w:left w:val="none" w:sz="0" w:space="0" w:color="auto"/>
            <w:bottom w:val="none" w:sz="0" w:space="0" w:color="auto"/>
            <w:right w:val="none" w:sz="0" w:space="0" w:color="auto"/>
          </w:divBdr>
        </w:div>
        <w:div w:id="1583905867">
          <w:marLeft w:val="640"/>
          <w:marRight w:val="0"/>
          <w:marTop w:val="0"/>
          <w:marBottom w:val="0"/>
          <w:divBdr>
            <w:top w:val="none" w:sz="0" w:space="0" w:color="auto"/>
            <w:left w:val="none" w:sz="0" w:space="0" w:color="auto"/>
            <w:bottom w:val="none" w:sz="0" w:space="0" w:color="auto"/>
            <w:right w:val="none" w:sz="0" w:space="0" w:color="auto"/>
          </w:divBdr>
        </w:div>
        <w:div w:id="1668895865">
          <w:marLeft w:val="640"/>
          <w:marRight w:val="0"/>
          <w:marTop w:val="0"/>
          <w:marBottom w:val="0"/>
          <w:divBdr>
            <w:top w:val="none" w:sz="0" w:space="0" w:color="auto"/>
            <w:left w:val="none" w:sz="0" w:space="0" w:color="auto"/>
            <w:bottom w:val="none" w:sz="0" w:space="0" w:color="auto"/>
            <w:right w:val="none" w:sz="0" w:space="0" w:color="auto"/>
          </w:divBdr>
        </w:div>
        <w:div w:id="1672946449">
          <w:marLeft w:val="640"/>
          <w:marRight w:val="0"/>
          <w:marTop w:val="0"/>
          <w:marBottom w:val="0"/>
          <w:divBdr>
            <w:top w:val="none" w:sz="0" w:space="0" w:color="auto"/>
            <w:left w:val="none" w:sz="0" w:space="0" w:color="auto"/>
            <w:bottom w:val="none" w:sz="0" w:space="0" w:color="auto"/>
            <w:right w:val="none" w:sz="0" w:space="0" w:color="auto"/>
          </w:divBdr>
        </w:div>
        <w:div w:id="1673491644">
          <w:marLeft w:val="640"/>
          <w:marRight w:val="0"/>
          <w:marTop w:val="0"/>
          <w:marBottom w:val="0"/>
          <w:divBdr>
            <w:top w:val="none" w:sz="0" w:space="0" w:color="auto"/>
            <w:left w:val="none" w:sz="0" w:space="0" w:color="auto"/>
            <w:bottom w:val="none" w:sz="0" w:space="0" w:color="auto"/>
            <w:right w:val="none" w:sz="0" w:space="0" w:color="auto"/>
          </w:divBdr>
        </w:div>
        <w:div w:id="1674069440">
          <w:marLeft w:val="640"/>
          <w:marRight w:val="0"/>
          <w:marTop w:val="0"/>
          <w:marBottom w:val="0"/>
          <w:divBdr>
            <w:top w:val="none" w:sz="0" w:space="0" w:color="auto"/>
            <w:left w:val="none" w:sz="0" w:space="0" w:color="auto"/>
            <w:bottom w:val="none" w:sz="0" w:space="0" w:color="auto"/>
            <w:right w:val="none" w:sz="0" w:space="0" w:color="auto"/>
          </w:divBdr>
        </w:div>
        <w:div w:id="1688025356">
          <w:marLeft w:val="640"/>
          <w:marRight w:val="0"/>
          <w:marTop w:val="0"/>
          <w:marBottom w:val="0"/>
          <w:divBdr>
            <w:top w:val="none" w:sz="0" w:space="0" w:color="auto"/>
            <w:left w:val="none" w:sz="0" w:space="0" w:color="auto"/>
            <w:bottom w:val="none" w:sz="0" w:space="0" w:color="auto"/>
            <w:right w:val="none" w:sz="0" w:space="0" w:color="auto"/>
          </w:divBdr>
        </w:div>
        <w:div w:id="1772242278">
          <w:marLeft w:val="640"/>
          <w:marRight w:val="0"/>
          <w:marTop w:val="0"/>
          <w:marBottom w:val="0"/>
          <w:divBdr>
            <w:top w:val="none" w:sz="0" w:space="0" w:color="auto"/>
            <w:left w:val="none" w:sz="0" w:space="0" w:color="auto"/>
            <w:bottom w:val="none" w:sz="0" w:space="0" w:color="auto"/>
            <w:right w:val="none" w:sz="0" w:space="0" w:color="auto"/>
          </w:divBdr>
        </w:div>
        <w:div w:id="1830293776">
          <w:marLeft w:val="640"/>
          <w:marRight w:val="0"/>
          <w:marTop w:val="0"/>
          <w:marBottom w:val="0"/>
          <w:divBdr>
            <w:top w:val="none" w:sz="0" w:space="0" w:color="auto"/>
            <w:left w:val="none" w:sz="0" w:space="0" w:color="auto"/>
            <w:bottom w:val="none" w:sz="0" w:space="0" w:color="auto"/>
            <w:right w:val="none" w:sz="0" w:space="0" w:color="auto"/>
          </w:divBdr>
        </w:div>
        <w:div w:id="1839887367">
          <w:marLeft w:val="640"/>
          <w:marRight w:val="0"/>
          <w:marTop w:val="0"/>
          <w:marBottom w:val="0"/>
          <w:divBdr>
            <w:top w:val="none" w:sz="0" w:space="0" w:color="auto"/>
            <w:left w:val="none" w:sz="0" w:space="0" w:color="auto"/>
            <w:bottom w:val="none" w:sz="0" w:space="0" w:color="auto"/>
            <w:right w:val="none" w:sz="0" w:space="0" w:color="auto"/>
          </w:divBdr>
        </w:div>
        <w:div w:id="1874150339">
          <w:marLeft w:val="640"/>
          <w:marRight w:val="0"/>
          <w:marTop w:val="0"/>
          <w:marBottom w:val="0"/>
          <w:divBdr>
            <w:top w:val="none" w:sz="0" w:space="0" w:color="auto"/>
            <w:left w:val="none" w:sz="0" w:space="0" w:color="auto"/>
            <w:bottom w:val="none" w:sz="0" w:space="0" w:color="auto"/>
            <w:right w:val="none" w:sz="0" w:space="0" w:color="auto"/>
          </w:divBdr>
        </w:div>
        <w:div w:id="1978609903">
          <w:marLeft w:val="640"/>
          <w:marRight w:val="0"/>
          <w:marTop w:val="0"/>
          <w:marBottom w:val="0"/>
          <w:divBdr>
            <w:top w:val="none" w:sz="0" w:space="0" w:color="auto"/>
            <w:left w:val="none" w:sz="0" w:space="0" w:color="auto"/>
            <w:bottom w:val="none" w:sz="0" w:space="0" w:color="auto"/>
            <w:right w:val="none" w:sz="0" w:space="0" w:color="auto"/>
          </w:divBdr>
        </w:div>
        <w:div w:id="2040008477">
          <w:marLeft w:val="640"/>
          <w:marRight w:val="0"/>
          <w:marTop w:val="0"/>
          <w:marBottom w:val="0"/>
          <w:divBdr>
            <w:top w:val="none" w:sz="0" w:space="0" w:color="auto"/>
            <w:left w:val="none" w:sz="0" w:space="0" w:color="auto"/>
            <w:bottom w:val="none" w:sz="0" w:space="0" w:color="auto"/>
            <w:right w:val="none" w:sz="0" w:space="0" w:color="auto"/>
          </w:divBdr>
        </w:div>
        <w:div w:id="2067944971">
          <w:marLeft w:val="640"/>
          <w:marRight w:val="0"/>
          <w:marTop w:val="0"/>
          <w:marBottom w:val="0"/>
          <w:divBdr>
            <w:top w:val="none" w:sz="0" w:space="0" w:color="auto"/>
            <w:left w:val="none" w:sz="0" w:space="0" w:color="auto"/>
            <w:bottom w:val="none" w:sz="0" w:space="0" w:color="auto"/>
            <w:right w:val="none" w:sz="0" w:space="0" w:color="auto"/>
          </w:divBdr>
        </w:div>
      </w:divsChild>
    </w:div>
    <w:div w:id="336084244">
      <w:bodyDiv w:val="1"/>
      <w:marLeft w:val="0"/>
      <w:marRight w:val="0"/>
      <w:marTop w:val="0"/>
      <w:marBottom w:val="0"/>
      <w:divBdr>
        <w:top w:val="none" w:sz="0" w:space="0" w:color="auto"/>
        <w:left w:val="none" w:sz="0" w:space="0" w:color="auto"/>
        <w:bottom w:val="none" w:sz="0" w:space="0" w:color="auto"/>
        <w:right w:val="none" w:sz="0" w:space="0" w:color="auto"/>
      </w:divBdr>
      <w:divsChild>
        <w:div w:id="101926492">
          <w:marLeft w:val="640"/>
          <w:marRight w:val="0"/>
          <w:marTop w:val="0"/>
          <w:marBottom w:val="0"/>
          <w:divBdr>
            <w:top w:val="none" w:sz="0" w:space="0" w:color="auto"/>
            <w:left w:val="none" w:sz="0" w:space="0" w:color="auto"/>
            <w:bottom w:val="none" w:sz="0" w:space="0" w:color="auto"/>
            <w:right w:val="none" w:sz="0" w:space="0" w:color="auto"/>
          </w:divBdr>
        </w:div>
        <w:div w:id="290749770">
          <w:marLeft w:val="640"/>
          <w:marRight w:val="0"/>
          <w:marTop w:val="0"/>
          <w:marBottom w:val="0"/>
          <w:divBdr>
            <w:top w:val="none" w:sz="0" w:space="0" w:color="auto"/>
            <w:left w:val="none" w:sz="0" w:space="0" w:color="auto"/>
            <w:bottom w:val="none" w:sz="0" w:space="0" w:color="auto"/>
            <w:right w:val="none" w:sz="0" w:space="0" w:color="auto"/>
          </w:divBdr>
        </w:div>
        <w:div w:id="305161595">
          <w:marLeft w:val="640"/>
          <w:marRight w:val="0"/>
          <w:marTop w:val="0"/>
          <w:marBottom w:val="0"/>
          <w:divBdr>
            <w:top w:val="none" w:sz="0" w:space="0" w:color="auto"/>
            <w:left w:val="none" w:sz="0" w:space="0" w:color="auto"/>
            <w:bottom w:val="none" w:sz="0" w:space="0" w:color="auto"/>
            <w:right w:val="none" w:sz="0" w:space="0" w:color="auto"/>
          </w:divBdr>
        </w:div>
        <w:div w:id="781152557">
          <w:marLeft w:val="640"/>
          <w:marRight w:val="0"/>
          <w:marTop w:val="0"/>
          <w:marBottom w:val="0"/>
          <w:divBdr>
            <w:top w:val="none" w:sz="0" w:space="0" w:color="auto"/>
            <w:left w:val="none" w:sz="0" w:space="0" w:color="auto"/>
            <w:bottom w:val="none" w:sz="0" w:space="0" w:color="auto"/>
            <w:right w:val="none" w:sz="0" w:space="0" w:color="auto"/>
          </w:divBdr>
        </w:div>
        <w:div w:id="864632498">
          <w:marLeft w:val="640"/>
          <w:marRight w:val="0"/>
          <w:marTop w:val="0"/>
          <w:marBottom w:val="0"/>
          <w:divBdr>
            <w:top w:val="none" w:sz="0" w:space="0" w:color="auto"/>
            <w:left w:val="none" w:sz="0" w:space="0" w:color="auto"/>
            <w:bottom w:val="none" w:sz="0" w:space="0" w:color="auto"/>
            <w:right w:val="none" w:sz="0" w:space="0" w:color="auto"/>
          </w:divBdr>
        </w:div>
        <w:div w:id="1040320739">
          <w:marLeft w:val="640"/>
          <w:marRight w:val="0"/>
          <w:marTop w:val="0"/>
          <w:marBottom w:val="0"/>
          <w:divBdr>
            <w:top w:val="none" w:sz="0" w:space="0" w:color="auto"/>
            <w:left w:val="none" w:sz="0" w:space="0" w:color="auto"/>
            <w:bottom w:val="none" w:sz="0" w:space="0" w:color="auto"/>
            <w:right w:val="none" w:sz="0" w:space="0" w:color="auto"/>
          </w:divBdr>
        </w:div>
        <w:div w:id="1197427457">
          <w:marLeft w:val="640"/>
          <w:marRight w:val="0"/>
          <w:marTop w:val="0"/>
          <w:marBottom w:val="0"/>
          <w:divBdr>
            <w:top w:val="none" w:sz="0" w:space="0" w:color="auto"/>
            <w:left w:val="none" w:sz="0" w:space="0" w:color="auto"/>
            <w:bottom w:val="none" w:sz="0" w:space="0" w:color="auto"/>
            <w:right w:val="none" w:sz="0" w:space="0" w:color="auto"/>
          </w:divBdr>
        </w:div>
        <w:div w:id="1271813657">
          <w:marLeft w:val="640"/>
          <w:marRight w:val="0"/>
          <w:marTop w:val="0"/>
          <w:marBottom w:val="0"/>
          <w:divBdr>
            <w:top w:val="none" w:sz="0" w:space="0" w:color="auto"/>
            <w:left w:val="none" w:sz="0" w:space="0" w:color="auto"/>
            <w:bottom w:val="none" w:sz="0" w:space="0" w:color="auto"/>
            <w:right w:val="none" w:sz="0" w:space="0" w:color="auto"/>
          </w:divBdr>
        </w:div>
        <w:div w:id="1331904111">
          <w:marLeft w:val="640"/>
          <w:marRight w:val="0"/>
          <w:marTop w:val="0"/>
          <w:marBottom w:val="0"/>
          <w:divBdr>
            <w:top w:val="none" w:sz="0" w:space="0" w:color="auto"/>
            <w:left w:val="none" w:sz="0" w:space="0" w:color="auto"/>
            <w:bottom w:val="none" w:sz="0" w:space="0" w:color="auto"/>
            <w:right w:val="none" w:sz="0" w:space="0" w:color="auto"/>
          </w:divBdr>
        </w:div>
        <w:div w:id="1753159095">
          <w:marLeft w:val="640"/>
          <w:marRight w:val="0"/>
          <w:marTop w:val="0"/>
          <w:marBottom w:val="0"/>
          <w:divBdr>
            <w:top w:val="none" w:sz="0" w:space="0" w:color="auto"/>
            <w:left w:val="none" w:sz="0" w:space="0" w:color="auto"/>
            <w:bottom w:val="none" w:sz="0" w:space="0" w:color="auto"/>
            <w:right w:val="none" w:sz="0" w:space="0" w:color="auto"/>
          </w:divBdr>
        </w:div>
        <w:div w:id="1907719912">
          <w:marLeft w:val="640"/>
          <w:marRight w:val="0"/>
          <w:marTop w:val="0"/>
          <w:marBottom w:val="0"/>
          <w:divBdr>
            <w:top w:val="none" w:sz="0" w:space="0" w:color="auto"/>
            <w:left w:val="none" w:sz="0" w:space="0" w:color="auto"/>
            <w:bottom w:val="none" w:sz="0" w:space="0" w:color="auto"/>
            <w:right w:val="none" w:sz="0" w:space="0" w:color="auto"/>
          </w:divBdr>
        </w:div>
        <w:div w:id="2031950813">
          <w:marLeft w:val="640"/>
          <w:marRight w:val="0"/>
          <w:marTop w:val="0"/>
          <w:marBottom w:val="0"/>
          <w:divBdr>
            <w:top w:val="none" w:sz="0" w:space="0" w:color="auto"/>
            <w:left w:val="none" w:sz="0" w:space="0" w:color="auto"/>
            <w:bottom w:val="none" w:sz="0" w:space="0" w:color="auto"/>
            <w:right w:val="none" w:sz="0" w:space="0" w:color="auto"/>
          </w:divBdr>
        </w:div>
      </w:divsChild>
    </w:div>
    <w:div w:id="346444866">
      <w:bodyDiv w:val="1"/>
      <w:marLeft w:val="0"/>
      <w:marRight w:val="0"/>
      <w:marTop w:val="0"/>
      <w:marBottom w:val="0"/>
      <w:divBdr>
        <w:top w:val="none" w:sz="0" w:space="0" w:color="auto"/>
        <w:left w:val="none" w:sz="0" w:space="0" w:color="auto"/>
        <w:bottom w:val="none" w:sz="0" w:space="0" w:color="auto"/>
        <w:right w:val="none" w:sz="0" w:space="0" w:color="auto"/>
      </w:divBdr>
      <w:divsChild>
        <w:div w:id="8409786">
          <w:marLeft w:val="640"/>
          <w:marRight w:val="0"/>
          <w:marTop w:val="0"/>
          <w:marBottom w:val="0"/>
          <w:divBdr>
            <w:top w:val="none" w:sz="0" w:space="0" w:color="auto"/>
            <w:left w:val="none" w:sz="0" w:space="0" w:color="auto"/>
            <w:bottom w:val="none" w:sz="0" w:space="0" w:color="auto"/>
            <w:right w:val="none" w:sz="0" w:space="0" w:color="auto"/>
          </w:divBdr>
        </w:div>
        <w:div w:id="9454217">
          <w:marLeft w:val="640"/>
          <w:marRight w:val="0"/>
          <w:marTop w:val="0"/>
          <w:marBottom w:val="0"/>
          <w:divBdr>
            <w:top w:val="none" w:sz="0" w:space="0" w:color="auto"/>
            <w:left w:val="none" w:sz="0" w:space="0" w:color="auto"/>
            <w:bottom w:val="none" w:sz="0" w:space="0" w:color="auto"/>
            <w:right w:val="none" w:sz="0" w:space="0" w:color="auto"/>
          </w:divBdr>
        </w:div>
        <w:div w:id="15352987">
          <w:marLeft w:val="640"/>
          <w:marRight w:val="0"/>
          <w:marTop w:val="0"/>
          <w:marBottom w:val="0"/>
          <w:divBdr>
            <w:top w:val="none" w:sz="0" w:space="0" w:color="auto"/>
            <w:left w:val="none" w:sz="0" w:space="0" w:color="auto"/>
            <w:bottom w:val="none" w:sz="0" w:space="0" w:color="auto"/>
            <w:right w:val="none" w:sz="0" w:space="0" w:color="auto"/>
          </w:divBdr>
        </w:div>
        <w:div w:id="152836085">
          <w:marLeft w:val="640"/>
          <w:marRight w:val="0"/>
          <w:marTop w:val="0"/>
          <w:marBottom w:val="0"/>
          <w:divBdr>
            <w:top w:val="none" w:sz="0" w:space="0" w:color="auto"/>
            <w:left w:val="none" w:sz="0" w:space="0" w:color="auto"/>
            <w:bottom w:val="none" w:sz="0" w:space="0" w:color="auto"/>
            <w:right w:val="none" w:sz="0" w:space="0" w:color="auto"/>
          </w:divBdr>
        </w:div>
        <w:div w:id="226767054">
          <w:marLeft w:val="640"/>
          <w:marRight w:val="0"/>
          <w:marTop w:val="0"/>
          <w:marBottom w:val="0"/>
          <w:divBdr>
            <w:top w:val="none" w:sz="0" w:space="0" w:color="auto"/>
            <w:left w:val="none" w:sz="0" w:space="0" w:color="auto"/>
            <w:bottom w:val="none" w:sz="0" w:space="0" w:color="auto"/>
            <w:right w:val="none" w:sz="0" w:space="0" w:color="auto"/>
          </w:divBdr>
        </w:div>
        <w:div w:id="234781362">
          <w:marLeft w:val="640"/>
          <w:marRight w:val="0"/>
          <w:marTop w:val="0"/>
          <w:marBottom w:val="0"/>
          <w:divBdr>
            <w:top w:val="none" w:sz="0" w:space="0" w:color="auto"/>
            <w:left w:val="none" w:sz="0" w:space="0" w:color="auto"/>
            <w:bottom w:val="none" w:sz="0" w:space="0" w:color="auto"/>
            <w:right w:val="none" w:sz="0" w:space="0" w:color="auto"/>
          </w:divBdr>
        </w:div>
        <w:div w:id="242379859">
          <w:marLeft w:val="640"/>
          <w:marRight w:val="0"/>
          <w:marTop w:val="0"/>
          <w:marBottom w:val="0"/>
          <w:divBdr>
            <w:top w:val="none" w:sz="0" w:space="0" w:color="auto"/>
            <w:left w:val="none" w:sz="0" w:space="0" w:color="auto"/>
            <w:bottom w:val="none" w:sz="0" w:space="0" w:color="auto"/>
            <w:right w:val="none" w:sz="0" w:space="0" w:color="auto"/>
          </w:divBdr>
        </w:div>
        <w:div w:id="278804397">
          <w:marLeft w:val="640"/>
          <w:marRight w:val="0"/>
          <w:marTop w:val="0"/>
          <w:marBottom w:val="0"/>
          <w:divBdr>
            <w:top w:val="none" w:sz="0" w:space="0" w:color="auto"/>
            <w:left w:val="none" w:sz="0" w:space="0" w:color="auto"/>
            <w:bottom w:val="none" w:sz="0" w:space="0" w:color="auto"/>
            <w:right w:val="none" w:sz="0" w:space="0" w:color="auto"/>
          </w:divBdr>
        </w:div>
        <w:div w:id="318340524">
          <w:marLeft w:val="640"/>
          <w:marRight w:val="0"/>
          <w:marTop w:val="0"/>
          <w:marBottom w:val="0"/>
          <w:divBdr>
            <w:top w:val="none" w:sz="0" w:space="0" w:color="auto"/>
            <w:left w:val="none" w:sz="0" w:space="0" w:color="auto"/>
            <w:bottom w:val="none" w:sz="0" w:space="0" w:color="auto"/>
            <w:right w:val="none" w:sz="0" w:space="0" w:color="auto"/>
          </w:divBdr>
        </w:div>
        <w:div w:id="321158158">
          <w:marLeft w:val="640"/>
          <w:marRight w:val="0"/>
          <w:marTop w:val="0"/>
          <w:marBottom w:val="0"/>
          <w:divBdr>
            <w:top w:val="none" w:sz="0" w:space="0" w:color="auto"/>
            <w:left w:val="none" w:sz="0" w:space="0" w:color="auto"/>
            <w:bottom w:val="none" w:sz="0" w:space="0" w:color="auto"/>
            <w:right w:val="none" w:sz="0" w:space="0" w:color="auto"/>
          </w:divBdr>
        </w:div>
        <w:div w:id="321348930">
          <w:marLeft w:val="640"/>
          <w:marRight w:val="0"/>
          <w:marTop w:val="0"/>
          <w:marBottom w:val="0"/>
          <w:divBdr>
            <w:top w:val="none" w:sz="0" w:space="0" w:color="auto"/>
            <w:left w:val="none" w:sz="0" w:space="0" w:color="auto"/>
            <w:bottom w:val="none" w:sz="0" w:space="0" w:color="auto"/>
            <w:right w:val="none" w:sz="0" w:space="0" w:color="auto"/>
          </w:divBdr>
        </w:div>
        <w:div w:id="322202011">
          <w:marLeft w:val="640"/>
          <w:marRight w:val="0"/>
          <w:marTop w:val="0"/>
          <w:marBottom w:val="0"/>
          <w:divBdr>
            <w:top w:val="none" w:sz="0" w:space="0" w:color="auto"/>
            <w:left w:val="none" w:sz="0" w:space="0" w:color="auto"/>
            <w:bottom w:val="none" w:sz="0" w:space="0" w:color="auto"/>
            <w:right w:val="none" w:sz="0" w:space="0" w:color="auto"/>
          </w:divBdr>
        </w:div>
        <w:div w:id="370426740">
          <w:marLeft w:val="640"/>
          <w:marRight w:val="0"/>
          <w:marTop w:val="0"/>
          <w:marBottom w:val="0"/>
          <w:divBdr>
            <w:top w:val="none" w:sz="0" w:space="0" w:color="auto"/>
            <w:left w:val="none" w:sz="0" w:space="0" w:color="auto"/>
            <w:bottom w:val="none" w:sz="0" w:space="0" w:color="auto"/>
            <w:right w:val="none" w:sz="0" w:space="0" w:color="auto"/>
          </w:divBdr>
        </w:div>
        <w:div w:id="383603591">
          <w:marLeft w:val="640"/>
          <w:marRight w:val="0"/>
          <w:marTop w:val="0"/>
          <w:marBottom w:val="0"/>
          <w:divBdr>
            <w:top w:val="none" w:sz="0" w:space="0" w:color="auto"/>
            <w:left w:val="none" w:sz="0" w:space="0" w:color="auto"/>
            <w:bottom w:val="none" w:sz="0" w:space="0" w:color="auto"/>
            <w:right w:val="none" w:sz="0" w:space="0" w:color="auto"/>
          </w:divBdr>
        </w:div>
        <w:div w:id="413623318">
          <w:marLeft w:val="640"/>
          <w:marRight w:val="0"/>
          <w:marTop w:val="0"/>
          <w:marBottom w:val="0"/>
          <w:divBdr>
            <w:top w:val="none" w:sz="0" w:space="0" w:color="auto"/>
            <w:left w:val="none" w:sz="0" w:space="0" w:color="auto"/>
            <w:bottom w:val="none" w:sz="0" w:space="0" w:color="auto"/>
            <w:right w:val="none" w:sz="0" w:space="0" w:color="auto"/>
          </w:divBdr>
        </w:div>
        <w:div w:id="419840399">
          <w:marLeft w:val="640"/>
          <w:marRight w:val="0"/>
          <w:marTop w:val="0"/>
          <w:marBottom w:val="0"/>
          <w:divBdr>
            <w:top w:val="none" w:sz="0" w:space="0" w:color="auto"/>
            <w:left w:val="none" w:sz="0" w:space="0" w:color="auto"/>
            <w:bottom w:val="none" w:sz="0" w:space="0" w:color="auto"/>
            <w:right w:val="none" w:sz="0" w:space="0" w:color="auto"/>
          </w:divBdr>
        </w:div>
        <w:div w:id="432824280">
          <w:marLeft w:val="640"/>
          <w:marRight w:val="0"/>
          <w:marTop w:val="0"/>
          <w:marBottom w:val="0"/>
          <w:divBdr>
            <w:top w:val="none" w:sz="0" w:space="0" w:color="auto"/>
            <w:left w:val="none" w:sz="0" w:space="0" w:color="auto"/>
            <w:bottom w:val="none" w:sz="0" w:space="0" w:color="auto"/>
            <w:right w:val="none" w:sz="0" w:space="0" w:color="auto"/>
          </w:divBdr>
        </w:div>
        <w:div w:id="449864086">
          <w:marLeft w:val="640"/>
          <w:marRight w:val="0"/>
          <w:marTop w:val="0"/>
          <w:marBottom w:val="0"/>
          <w:divBdr>
            <w:top w:val="none" w:sz="0" w:space="0" w:color="auto"/>
            <w:left w:val="none" w:sz="0" w:space="0" w:color="auto"/>
            <w:bottom w:val="none" w:sz="0" w:space="0" w:color="auto"/>
            <w:right w:val="none" w:sz="0" w:space="0" w:color="auto"/>
          </w:divBdr>
        </w:div>
        <w:div w:id="459038960">
          <w:marLeft w:val="640"/>
          <w:marRight w:val="0"/>
          <w:marTop w:val="0"/>
          <w:marBottom w:val="0"/>
          <w:divBdr>
            <w:top w:val="none" w:sz="0" w:space="0" w:color="auto"/>
            <w:left w:val="none" w:sz="0" w:space="0" w:color="auto"/>
            <w:bottom w:val="none" w:sz="0" w:space="0" w:color="auto"/>
            <w:right w:val="none" w:sz="0" w:space="0" w:color="auto"/>
          </w:divBdr>
        </w:div>
        <w:div w:id="490290402">
          <w:marLeft w:val="640"/>
          <w:marRight w:val="0"/>
          <w:marTop w:val="0"/>
          <w:marBottom w:val="0"/>
          <w:divBdr>
            <w:top w:val="none" w:sz="0" w:space="0" w:color="auto"/>
            <w:left w:val="none" w:sz="0" w:space="0" w:color="auto"/>
            <w:bottom w:val="none" w:sz="0" w:space="0" w:color="auto"/>
            <w:right w:val="none" w:sz="0" w:space="0" w:color="auto"/>
          </w:divBdr>
        </w:div>
        <w:div w:id="533464940">
          <w:marLeft w:val="640"/>
          <w:marRight w:val="0"/>
          <w:marTop w:val="0"/>
          <w:marBottom w:val="0"/>
          <w:divBdr>
            <w:top w:val="none" w:sz="0" w:space="0" w:color="auto"/>
            <w:left w:val="none" w:sz="0" w:space="0" w:color="auto"/>
            <w:bottom w:val="none" w:sz="0" w:space="0" w:color="auto"/>
            <w:right w:val="none" w:sz="0" w:space="0" w:color="auto"/>
          </w:divBdr>
        </w:div>
        <w:div w:id="535432286">
          <w:marLeft w:val="640"/>
          <w:marRight w:val="0"/>
          <w:marTop w:val="0"/>
          <w:marBottom w:val="0"/>
          <w:divBdr>
            <w:top w:val="none" w:sz="0" w:space="0" w:color="auto"/>
            <w:left w:val="none" w:sz="0" w:space="0" w:color="auto"/>
            <w:bottom w:val="none" w:sz="0" w:space="0" w:color="auto"/>
            <w:right w:val="none" w:sz="0" w:space="0" w:color="auto"/>
          </w:divBdr>
        </w:div>
        <w:div w:id="555825252">
          <w:marLeft w:val="640"/>
          <w:marRight w:val="0"/>
          <w:marTop w:val="0"/>
          <w:marBottom w:val="0"/>
          <w:divBdr>
            <w:top w:val="none" w:sz="0" w:space="0" w:color="auto"/>
            <w:left w:val="none" w:sz="0" w:space="0" w:color="auto"/>
            <w:bottom w:val="none" w:sz="0" w:space="0" w:color="auto"/>
            <w:right w:val="none" w:sz="0" w:space="0" w:color="auto"/>
          </w:divBdr>
        </w:div>
        <w:div w:id="581567709">
          <w:marLeft w:val="640"/>
          <w:marRight w:val="0"/>
          <w:marTop w:val="0"/>
          <w:marBottom w:val="0"/>
          <w:divBdr>
            <w:top w:val="none" w:sz="0" w:space="0" w:color="auto"/>
            <w:left w:val="none" w:sz="0" w:space="0" w:color="auto"/>
            <w:bottom w:val="none" w:sz="0" w:space="0" w:color="auto"/>
            <w:right w:val="none" w:sz="0" w:space="0" w:color="auto"/>
          </w:divBdr>
        </w:div>
        <w:div w:id="601454575">
          <w:marLeft w:val="640"/>
          <w:marRight w:val="0"/>
          <w:marTop w:val="0"/>
          <w:marBottom w:val="0"/>
          <w:divBdr>
            <w:top w:val="none" w:sz="0" w:space="0" w:color="auto"/>
            <w:left w:val="none" w:sz="0" w:space="0" w:color="auto"/>
            <w:bottom w:val="none" w:sz="0" w:space="0" w:color="auto"/>
            <w:right w:val="none" w:sz="0" w:space="0" w:color="auto"/>
          </w:divBdr>
        </w:div>
        <w:div w:id="617182776">
          <w:marLeft w:val="640"/>
          <w:marRight w:val="0"/>
          <w:marTop w:val="0"/>
          <w:marBottom w:val="0"/>
          <w:divBdr>
            <w:top w:val="none" w:sz="0" w:space="0" w:color="auto"/>
            <w:left w:val="none" w:sz="0" w:space="0" w:color="auto"/>
            <w:bottom w:val="none" w:sz="0" w:space="0" w:color="auto"/>
            <w:right w:val="none" w:sz="0" w:space="0" w:color="auto"/>
          </w:divBdr>
        </w:div>
        <w:div w:id="695081509">
          <w:marLeft w:val="640"/>
          <w:marRight w:val="0"/>
          <w:marTop w:val="0"/>
          <w:marBottom w:val="0"/>
          <w:divBdr>
            <w:top w:val="none" w:sz="0" w:space="0" w:color="auto"/>
            <w:left w:val="none" w:sz="0" w:space="0" w:color="auto"/>
            <w:bottom w:val="none" w:sz="0" w:space="0" w:color="auto"/>
            <w:right w:val="none" w:sz="0" w:space="0" w:color="auto"/>
          </w:divBdr>
        </w:div>
        <w:div w:id="744106760">
          <w:marLeft w:val="640"/>
          <w:marRight w:val="0"/>
          <w:marTop w:val="0"/>
          <w:marBottom w:val="0"/>
          <w:divBdr>
            <w:top w:val="none" w:sz="0" w:space="0" w:color="auto"/>
            <w:left w:val="none" w:sz="0" w:space="0" w:color="auto"/>
            <w:bottom w:val="none" w:sz="0" w:space="0" w:color="auto"/>
            <w:right w:val="none" w:sz="0" w:space="0" w:color="auto"/>
          </w:divBdr>
        </w:div>
        <w:div w:id="752354145">
          <w:marLeft w:val="640"/>
          <w:marRight w:val="0"/>
          <w:marTop w:val="0"/>
          <w:marBottom w:val="0"/>
          <w:divBdr>
            <w:top w:val="none" w:sz="0" w:space="0" w:color="auto"/>
            <w:left w:val="none" w:sz="0" w:space="0" w:color="auto"/>
            <w:bottom w:val="none" w:sz="0" w:space="0" w:color="auto"/>
            <w:right w:val="none" w:sz="0" w:space="0" w:color="auto"/>
          </w:divBdr>
        </w:div>
        <w:div w:id="763917284">
          <w:marLeft w:val="640"/>
          <w:marRight w:val="0"/>
          <w:marTop w:val="0"/>
          <w:marBottom w:val="0"/>
          <w:divBdr>
            <w:top w:val="none" w:sz="0" w:space="0" w:color="auto"/>
            <w:left w:val="none" w:sz="0" w:space="0" w:color="auto"/>
            <w:bottom w:val="none" w:sz="0" w:space="0" w:color="auto"/>
            <w:right w:val="none" w:sz="0" w:space="0" w:color="auto"/>
          </w:divBdr>
        </w:div>
        <w:div w:id="799957464">
          <w:marLeft w:val="640"/>
          <w:marRight w:val="0"/>
          <w:marTop w:val="0"/>
          <w:marBottom w:val="0"/>
          <w:divBdr>
            <w:top w:val="none" w:sz="0" w:space="0" w:color="auto"/>
            <w:left w:val="none" w:sz="0" w:space="0" w:color="auto"/>
            <w:bottom w:val="none" w:sz="0" w:space="0" w:color="auto"/>
            <w:right w:val="none" w:sz="0" w:space="0" w:color="auto"/>
          </w:divBdr>
        </w:div>
        <w:div w:id="826172283">
          <w:marLeft w:val="640"/>
          <w:marRight w:val="0"/>
          <w:marTop w:val="0"/>
          <w:marBottom w:val="0"/>
          <w:divBdr>
            <w:top w:val="none" w:sz="0" w:space="0" w:color="auto"/>
            <w:left w:val="none" w:sz="0" w:space="0" w:color="auto"/>
            <w:bottom w:val="none" w:sz="0" w:space="0" w:color="auto"/>
            <w:right w:val="none" w:sz="0" w:space="0" w:color="auto"/>
          </w:divBdr>
        </w:div>
        <w:div w:id="866023241">
          <w:marLeft w:val="640"/>
          <w:marRight w:val="0"/>
          <w:marTop w:val="0"/>
          <w:marBottom w:val="0"/>
          <w:divBdr>
            <w:top w:val="none" w:sz="0" w:space="0" w:color="auto"/>
            <w:left w:val="none" w:sz="0" w:space="0" w:color="auto"/>
            <w:bottom w:val="none" w:sz="0" w:space="0" w:color="auto"/>
            <w:right w:val="none" w:sz="0" w:space="0" w:color="auto"/>
          </w:divBdr>
        </w:div>
        <w:div w:id="866218151">
          <w:marLeft w:val="640"/>
          <w:marRight w:val="0"/>
          <w:marTop w:val="0"/>
          <w:marBottom w:val="0"/>
          <w:divBdr>
            <w:top w:val="none" w:sz="0" w:space="0" w:color="auto"/>
            <w:left w:val="none" w:sz="0" w:space="0" w:color="auto"/>
            <w:bottom w:val="none" w:sz="0" w:space="0" w:color="auto"/>
            <w:right w:val="none" w:sz="0" w:space="0" w:color="auto"/>
          </w:divBdr>
        </w:div>
        <w:div w:id="866219878">
          <w:marLeft w:val="640"/>
          <w:marRight w:val="0"/>
          <w:marTop w:val="0"/>
          <w:marBottom w:val="0"/>
          <w:divBdr>
            <w:top w:val="none" w:sz="0" w:space="0" w:color="auto"/>
            <w:left w:val="none" w:sz="0" w:space="0" w:color="auto"/>
            <w:bottom w:val="none" w:sz="0" w:space="0" w:color="auto"/>
            <w:right w:val="none" w:sz="0" w:space="0" w:color="auto"/>
          </w:divBdr>
        </w:div>
        <w:div w:id="943344769">
          <w:marLeft w:val="640"/>
          <w:marRight w:val="0"/>
          <w:marTop w:val="0"/>
          <w:marBottom w:val="0"/>
          <w:divBdr>
            <w:top w:val="none" w:sz="0" w:space="0" w:color="auto"/>
            <w:left w:val="none" w:sz="0" w:space="0" w:color="auto"/>
            <w:bottom w:val="none" w:sz="0" w:space="0" w:color="auto"/>
            <w:right w:val="none" w:sz="0" w:space="0" w:color="auto"/>
          </w:divBdr>
        </w:div>
        <w:div w:id="944576791">
          <w:marLeft w:val="640"/>
          <w:marRight w:val="0"/>
          <w:marTop w:val="0"/>
          <w:marBottom w:val="0"/>
          <w:divBdr>
            <w:top w:val="none" w:sz="0" w:space="0" w:color="auto"/>
            <w:left w:val="none" w:sz="0" w:space="0" w:color="auto"/>
            <w:bottom w:val="none" w:sz="0" w:space="0" w:color="auto"/>
            <w:right w:val="none" w:sz="0" w:space="0" w:color="auto"/>
          </w:divBdr>
        </w:div>
        <w:div w:id="949628066">
          <w:marLeft w:val="640"/>
          <w:marRight w:val="0"/>
          <w:marTop w:val="0"/>
          <w:marBottom w:val="0"/>
          <w:divBdr>
            <w:top w:val="none" w:sz="0" w:space="0" w:color="auto"/>
            <w:left w:val="none" w:sz="0" w:space="0" w:color="auto"/>
            <w:bottom w:val="none" w:sz="0" w:space="0" w:color="auto"/>
            <w:right w:val="none" w:sz="0" w:space="0" w:color="auto"/>
          </w:divBdr>
        </w:div>
        <w:div w:id="961182364">
          <w:marLeft w:val="640"/>
          <w:marRight w:val="0"/>
          <w:marTop w:val="0"/>
          <w:marBottom w:val="0"/>
          <w:divBdr>
            <w:top w:val="none" w:sz="0" w:space="0" w:color="auto"/>
            <w:left w:val="none" w:sz="0" w:space="0" w:color="auto"/>
            <w:bottom w:val="none" w:sz="0" w:space="0" w:color="auto"/>
            <w:right w:val="none" w:sz="0" w:space="0" w:color="auto"/>
          </w:divBdr>
        </w:div>
        <w:div w:id="1014453244">
          <w:marLeft w:val="640"/>
          <w:marRight w:val="0"/>
          <w:marTop w:val="0"/>
          <w:marBottom w:val="0"/>
          <w:divBdr>
            <w:top w:val="none" w:sz="0" w:space="0" w:color="auto"/>
            <w:left w:val="none" w:sz="0" w:space="0" w:color="auto"/>
            <w:bottom w:val="none" w:sz="0" w:space="0" w:color="auto"/>
            <w:right w:val="none" w:sz="0" w:space="0" w:color="auto"/>
          </w:divBdr>
        </w:div>
        <w:div w:id="1019235879">
          <w:marLeft w:val="640"/>
          <w:marRight w:val="0"/>
          <w:marTop w:val="0"/>
          <w:marBottom w:val="0"/>
          <w:divBdr>
            <w:top w:val="none" w:sz="0" w:space="0" w:color="auto"/>
            <w:left w:val="none" w:sz="0" w:space="0" w:color="auto"/>
            <w:bottom w:val="none" w:sz="0" w:space="0" w:color="auto"/>
            <w:right w:val="none" w:sz="0" w:space="0" w:color="auto"/>
          </w:divBdr>
        </w:div>
        <w:div w:id="1029991113">
          <w:marLeft w:val="640"/>
          <w:marRight w:val="0"/>
          <w:marTop w:val="0"/>
          <w:marBottom w:val="0"/>
          <w:divBdr>
            <w:top w:val="none" w:sz="0" w:space="0" w:color="auto"/>
            <w:left w:val="none" w:sz="0" w:space="0" w:color="auto"/>
            <w:bottom w:val="none" w:sz="0" w:space="0" w:color="auto"/>
            <w:right w:val="none" w:sz="0" w:space="0" w:color="auto"/>
          </w:divBdr>
        </w:div>
        <w:div w:id="1033964959">
          <w:marLeft w:val="640"/>
          <w:marRight w:val="0"/>
          <w:marTop w:val="0"/>
          <w:marBottom w:val="0"/>
          <w:divBdr>
            <w:top w:val="none" w:sz="0" w:space="0" w:color="auto"/>
            <w:left w:val="none" w:sz="0" w:space="0" w:color="auto"/>
            <w:bottom w:val="none" w:sz="0" w:space="0" w:color="auto"/>
            <w:right w:val="none" w:sz="0" w:space="0" w:color="auto"/>
          </w:divBdr>
        </w:div>
        <w:div w:id="1055588976">
          <w:marLeft w:val="640"/>
          <w:marRight w:val="0"/>
          <w:marTop w:val="0"/>
          <w:marBottom w:val="0"/>
          <w:divBdr>
            <w:top w:val="none" w:sz="0" w:space="0" w:color="auto"/>
            <w:left w:val="none" w:sz="0" w:space="0" w:color="auto"/>
            <w:bottom w:val="none" w:sz="0" w:space="0" w:color="auto"/>
            <w:right w:val="none" w:sz="0" w:space="0" w:color="auto"/>
          </w:divBdr>
        </w:div>
        <w:div w:id="1068461593">
          <w:marLeft w:val="640"/>
          <w:marRight w:val="0"/>
          <w:marTop w:val="0"/>
          <w:marBottom w:val="0"/>
          <w:divBdr>
            <w:top w:val="none" w:sz="0" w:space="0" w:color="auto"/>
            <w:left w:val="none" w:sz="0" w:space="0" w:color="auto"/>
            <w:bottom w:val="none" w:sz="0" w:space="0" w:color="auto"/>
            <w:right w:val="none" w:sz="0" w:space="0" w:color="auto"/>
          </w:divBdr>
        </w:div>
        <w:div w:id="1086875678">
          <w:marLeft w:val="640"/>
          <w:marRight w:val="0"/>
          <w:marTop w:val="0"/>
          <w:marBottom w:val="0"/>
          <w:divBdr>
            <w:top w:val="none" w:sz="0" w:space="0" w:color="auto"/>
            <w:left w:val="none" w:sz="0" w:space="0" w:color="auto"/>
            <w:bottom w:val="none" w:sz="0" w:space="0" w:color="auto"/>
            <w:right w:val="none" w:sz="0" w:space="0" w:color="auto"/>
          </w:divBdr>
        </w:div>
        <w:div w:id="1115560812">
          <w:marLeft w:val="640"/>
          <w:marRight w:val="0"/>
          <w:marTop w:val="0"/>
          <w:marBottom w:val="0"/>
          <w:divBdr>
            <w:top w:val="none" w:sz="0" w:space="0" w:color="auto"/>
            <w:left w:val="none" w:sz="0" w:space="0" w:color="auto"/>
            <w:bottom w:val="none" w:sz="0" w:space="0" w:color="auto"/>
            <w:right w:val="none" w:sz="0" w:space="0" w:color="auto"/>
          </w:divBdr>
        </w:div>
        <w:div w:id="1161315572">
          <w:marLeft w:val="640"/>
          <w:marRight w:val="0"/>
          <w:marTop w:val="0"/>
          <w:marBottom w:val="0"/>
          <w:divBdr>
            <w:top w:val="none" w:sz="0" w:space="0" w:color="auto"/>
            <w:left w:val="none" w:sz="0" w:space="0" w:color="auto"/>
            <w:bottom w:val="none" w:sz="0" w:space="0" w:color="auto"/>
            <w:right w:val="none" w:sz="0" w:space="0" w:color="auto"/>
          </w:divBdr>
        </w:div>
        <w:div w:id="1223177463">
          <w:marLeft w:val="640"/>
          <w:marRight w:val="0"/>
          <w:marTop w:val="0"/>
          <w:marBottom w:val="0"/>
          <w:divBdr>
            <w:top w:val="none" w:sz="0" w:space="0" w:color="auto"/>
            <w:left w:val="none" w:sz="0" w:space="0" w:color="auto"/>
            <w:bottom w:val="none" w:sz="0" w:space="0" w:color="auto"/>
            <w:right w:val="none" w:sz="0" w:space="0" w:color="auto"/>
          </w:divBdr>
        </w:div>
        <w:div w:id="1230380507">
          <w:marLeft w:val="640"/>
          <w:marRight w:val="0"/>
          <w:marTop w:val="0"/>
          <w:marBottom w:val="0"/>
          <w:divBdr>
            <w:top w:val="none" w:sz="0" w:space="0" w:color="auto"/>
            <w:left w:val="none" w:sz="0" w:space="0" w:color="auto"/>
            <w:bottom w:val="none" w:sz="0" w:space="0" w:color="auto"/>
            <w:right w:val="none" w:sz="0" w:space="0" w:color="auto"/>
          </w:divBdr>
        </w:div>
        <w:div w:id="1235895647">
          <w:marLeft w:val="640"/>
          <w:marRight w:val="0"/>
          <w:marTop w:val="0"/>
          <w:marBottom w:val="0"/>
          <w:divBdr>
            <w:top w:val="none" w:sz="0" w:space="0" w:color="auto"/>
            <w:left w:val="none" w:sz="0" w:space="0" w:color="auto"/>
            <w:bottom w:val="none" w:sz="0" w:space="0" w:color="auto"/>
            <w:right w:val="none" w:sz="0" w:space="0" w:color="auto"/>
          </w:divBdr>
        </w:div>
        <w:div w:id="1237008810">
          <w:marLeft w:val="640"/>
          <w:marRight w:val="0"/>
          <w:marTop w:val="0"/>
          <w:marBottom w:val="0"/>
          <w:divBdr>
            <w:top w:val="none" w:sz="0" w:space="0" w:color="auto"/>
            <w:left w:val="none" w:sz="0" w:space="0" w:color="auto"/>
            <w:bottom w:val="none" w:sz="0" w:space="0" w:color="auto"/>
            <w:right w:val="none" w:sz="0" w:space="0" w:color="auto"/>
          </w:divBdr>
        </w:div>
        <w:div w:id="1247766481">
          <w:marLeft w:val="640"/>
          <w:marRight w:val="0"/>
          <w:marTop w:val="0"/>
          <w:marBottom w:val="0"/>
          <w:divBdr>
            <w:top w:val="none" w:sz="0" w:space="0" w:color="auto"/>
            <w:left w:val="none" w:sz="0" w:space="0" w:color="auto"/>
            <w:bottom w:val="none" w:sz="0" w:space="0" w:color="auto"/>
            <w:right w:val="none" w:sz="0" w:space="0" w:color="auto"/>
          </w:divBdr>
        </w:div>
        <w:div w:id="1286502950">
          <w:marLeft w:val="640"/>
          <w:marRight w:val="0"/>
          <w:marTop w:val="0"/>
          <w:marBottom w:val="0"/>
          <w:divBdr>
            <w:top w:val="none" w:sz="0" w:space="0" w:color="auto"/>
            <w:left w:val="none" w:sz="0" w:space="0" w:color="auto"/>
            <w:bottom w:val="none" w:sz="0" w:space="0" w:color="auto"/>
            <w:right w:val="none" w:sz="0" w:space="0" w:color="auto"/>
          </w:divBdr>
        </w:div>
        <w:div w:id="1287153425">
          <w:marLeft w:val="640"/>
          <w:marRight w:val="0"/>
          <w:marTop w:val="0"/>
          <w:marBottom w:val="0"/>
          <w:divBdr>
            <w:top w:val="none" w:sz="0" w:space="0" w:color="auto"/>
            <w:left w:val="none" w:sz="0" w:space="0" w:color="auto"/>
            <w:bottom w:val="none" w:sz="0" w:space="0" w:color="auto"/>
            <w:right w:val="none" w:sz="0" w:space="0" w:color="auto"/>
          </w:divBdr>
        </w:div>
        <w:div w:id="1294286021">
          <w:marLeft w:val="640"/>
          <w:marRight w:val="0"/>
          <w:marTop w:val="0"/>
          <w:marBottom w:val="0"/>
          <w:divBdr>
            <w:top w:val="none" w:sz="0" w:space="0" w:color="auto"/>
            <w:left w:val="none" w:sz="0" w:space="0" w:color="auto"/>
            <w:bottom w:val="none" w:sz="0" w:space="0" w:color="auto"/>
            <w:right w:val="none" w:sz="0" w:space="0" w:color="auto"/>
          </w:divBdr>
        </w:div>
        <w:div w:id="1354771545">
          <w:marLeft w:val="640"/>
          <w:marRight w:val="0"/>
          <w:marTop w:val="0"/>
          <w:marBottom w:val="0"/>
          <w:divBdr>
            <w:top w:val="none" w:sz="0" w:space="0" w:color="auto"/>
            <w:left w:val="none" w:sz="0" w:space="0" w:color="auto"/>
            <w:bottom w:val="none" w:sz="0" w:space="0" w:color="auto"/>
            <w:right w:val="none" w:sz="0" w:space="0" w:color="auto"/>
          </w:divBdr>
        </w:div>
        <w:div w:id="1367026859">
          <w:marLeft w:val="640"/>
          <w:marRight w:val="0"/>
          <w:marTop w:val="0"/>
          <w:marBottom w:val="0"/>
          <w:divBdr>
            <w:top w:val="none" w:sz="0" w:space="0" w:color="auto"/>
            <w:left w:val="none" w:sz="0" w:space="0" w:color="auto"/>
            <w:bottom w:val="none" w:sz="0" w:space="0" w:color="auto"/>
            <w:right w:val="none" w:sz="0" w:space="0" w:color="auto"/>
          </w:divBdr>
        </w:div>
        <w:div w:id="1369601245">
          <w:marLeft w:val="640"/>
          <w:marRight w:val="0"/>
          <w:marTop w:val="0"/>
          <w:marBottom w:val="0"/>
          <w:divBdr>
            <w:top w:val="none" w:sz="0" w:space="0" w:color="auto"/>
            <w:left w:val="none" w:sz="0" w:space="0" w:color="auto"/>
            <w:bottom w:val="none" w:sz="0" w:space="0" w:color="auto"/>
            <w:right w:val="none" w:sz="0" w:space="0" w:color="auto"/>
          </w:divBdr>
        </w:div>
        <w:div w:id="1372994735">
          <w:marLeft w:val="640"/>
          <w:marRight w:val="0"/>
          <w:marTop w:val="0"/>
          <w:marBottom w:val="0"/>
          <w:divBdr>
            <w:top w:val="none" w:sz="0" w:space="0" w:color="auto"/>
            <w:left w:val="none" w:sz="0" w:space="0" w:color="auto"/>
            <w:bottom w:val="none" w:sz="0" w:space="0" w:color="auto"/>
            <w:right w:val="none" w:sz="0" w:space="0" w:color="auto"/>
          </w:divBdr>
        </w:div>
        <w:div w:id="1374429887">
          <w:marLeft w:val="640"/>
          <w:marRight w:val="0"/>
          <w:marTop w:val="0"/>
          <w:marBottom w:val="0"/>
          <w:divBdr>
            <w:top w:val="none" w:sz="0" w:space="0" w:color="auto"/>
            <w:left w:val="none" w:sz="0" w:space="0" w:color="auto"/>
            <w:bottom w:val="none" w:sz="0" w:space="0" w:color="auto"/>
            <w:right w:val="none" w:sz="0" w:space="0" w:color="auto"/>
          </w:divBdr>
        </w:div>
        <w:div w:id="1380784697">
          <w:marLeft w:val="640"/>
          <w:marRight w:val="0"/>
          <w:marTop w:val="0"/>
          <w:marBottom w:val="0"/>
          <w:divBdr>
            <w:top w:val="none" w:sz="0" w:space="0" w:color="auto"/>
            <w:left w:val="none" w:sz="0" w:space="0" w:color="auto"/>
            <w:bottom w:val="none" w:sz="0" w:space="0" w:color="auto"/>
            <w:right w:val="none" w:sz="0" w:space="0" w:color="auto"/>
          </w:divBdr>
        </w:div>
        <w:div w:id="1391614527">
          <w:marLeft w:val="640"/>
          <w:marRight w:val="0"/>
          <w:marTop w:val="0"/>
          <w:marBottom w:val="0"/>
          <w:divBdr>
            <w:top w:val="none" w:sz="0" w:space="0" w:color="auto"/>
            <w:left w:val="none" w:sz="0" w:space="0" w:color="auto"/>
            <w:bottom w:val="none" w:sz="0" w:space="0" w:color="auto"/>
            <w:right w:val="none" w:sz="0" w:space="0" w:color="auto"/>
          </w:divBdr>
        </w:div>
        <w:div w:id="1396396967">
          <w:marLeft w:val="640"/>
          <w:marRight w:val="0"/>
          <w:marTop w:val="0"/>
          <w:marBottom w:val="0"/>
          <w:divBdr>
            <w:top w:val="none" w:sz="0" w:space="0" w:color="auto"/>
            <w:left w:val="none" w:sz="0" w:space="0" w:color="auto"/>
            <w:bottom w:val="none" w:sz="0" w:space="0" w:color="auto"/>
            <w:right w:val="none" w:sz="0" w:space="0" w:color="auto"/>
          </w:divBdr>
        </w:div>
        <w:div w:id="1419448148">
          <w:marLeft w:val="640"/>
          <w:marRight w:val="0"/>
          <w:marTop w:val="0"/>
          <w:marBottom w:val="0"/>
          <w:divBdr>
            <w:top w:val="none" w:sz="0" w:space="0" w:color="auto"/>
            <w:left w:val="none" w:sz="0" w:space="0" w:color="auto"/>
            <w:bottom w:val="none" w:sz="0" w:space="0" w:color="auto"/>
            <w:right w:val="none" w:sz="0" w:space="0" w:color="auto"/>
          </w:divBdr>
        </w:div>
        <w:div w:id="1509517411">
          <w:marLeft w:val="640"/>
          <w:marRight w:val="0"/>
          <w:marTop w:val="0"/>
          <w:marBottom w:val="0"/>
          <w:divBdr>
            <w:top w:val="none" w:sz="0" w:space="0" w:color="auto"/>
            <w:left w:val="none" w:sz="0" w:space="0" w:color="auto"/>
            <w:bottom w:val="none" w:sz="0" w:space="0" w:color="auto"/>
            <w:right w:val="none" w:sz="0" w:space="0" w:color="auto"/>
          </w:divBdr>
        </w:div>
        <w:div w:id="1517385929">
          <w:marLeft w:val="640"/>
          <w:marRight w:val="0"/>
          <w:marTop w:val="0"/>
          <w:marBottom w:val="0"/>
          <w:divBdr>
            <w:top w:val="none" w:sz="0" w:space="0" w:color="auto"/>
            <w:left w:val="none" w:sz="0" w:space="0" w:color="auto"/>
            <w:bottom w:val="none" w:sz="0" w:space="0" w:color="auto"/>
            <w:right w:val="none" w:sz="0" w:space="0" w:color="auto"/>
          </w:divBdr>
        </w:div>
        <w:div w:id="1534266219">
          <w:marLeft w:val="640"/>
          <w:marRight w:val="0"/>
          <w:marTop w:val="0"/>
          <w:marBottom w:val="0"/>
          <w:divBdr>
            <w:top w:val="none" w:sz="0" w:space="0" w:color="auto"/>
            <w:left w:val="none" w:sz="0" w:space="0" w:color="auto"/>
            <w:bottom w:val="none" w:sz="0" w:space="0" w:color="auto"/>
            <w:right w:val="none" w:sz="0" w:space="0" w:color="auto"/>
          </w:divBdr>
        </w:div>
        <w:div w:id="1534734294">
          <w:marLeft w:val="640"/>
          <w:marRight w:val="0"/>
          <w:marTop w:val="0"/>
          <w:marBottom w:val="0"/>
          <w:divBdr>
            <w:top w:val="none" w:sz="0" w:space="0" w:color="auto"/>
            <w:left w:val="none" w:sz="0" w:space="0" w:color="auto"/>
            <w:bottom w:val="none" w:sz="0" w:space="0" w:color="auto"/>
            <w:right w:val="none" w:sz="0" w:space="0" w:color="auto"/>
          </w:divBdr>
        </w:div>
        <w:div w:id="1544753064">
          <w:marLeft w:val="640"/>
          <w:marRight w:val="0"/>
          <w:marTop w:val="0"/>
          <w:marBottom w:val="0"/>
          <w:divBdr>
            <w:top w:val="none" w:sz="0" w:space="0" w:color="auto"/>
            <w:left w:val="none" w:sz="0" w:space="0" w:color="auto"/>
            <w:bottom w:val="none" w:sz="0" w:space="0" w:color="auto"/>
            <w:right w:val="none" w:sz="0" w:space="0" w:color="auto"/>
          </w:divBdr>
        </w:div>
        <w:div w:id="1565720872">
          <w:marLeft w:val="640"/>
          <w:marRight w:val="0"/>
          <w:marTop w:val="0"/>
          <w:marBottom w:val="0"/>
          <w:divBdr>
            <w:top w:val="none" w:sz="0" w:space="0" w:color="auto"/>
            <w:left w:val="none" w:sz="0" w:space="0" w:color="auto"/>
            <w:bottom w:val="none" w:sz="0" w:space="0" w:color="auto"/>
            <w:right w:val="none" w:sz="0" w:space="0" w:color="auto"/>
          </w:divBdr>
        </w:div>
        <w:div w:id="1610088604">
          <w:marLeft w:val="640"/>
          <w:marRight w:val="0"/>
          <w:marTop w:val="0"/>
          <w:marBottom w:val="0"/>
          <w:divBdr>
            <w:top w:val="none" w:sz="0" w:space="0" w:color="auto"/>
            <w:left w:val="none" w:sz="0" w:space="0" w:color="auto"/>
            <w:bottom w:val="none" w:sz="0" w:space="0" w:color="auto"/>
            <w:right w:val="none" w:sz="0" w:space="0" w:color="auto"/>
          </w:divBdr>
        </w:div>
        <w:div w:id="1627007943">
          <w:marLeft w:val="640"/>
          <w:marRight w:val="0"/>
          <w:marTop w:val="0"/>
          <w:marBottom w:val="0"/>
          <w:divBdr>
            <w:top w:val="none" w:sz="0" w:space="0" w:color="auto"/>
            <w:left w:val="none" w:sz="0" w:space="0" w:color="auto"/>
            <w:bottom w:val="none" w:sz="0" w:space="0" w:color="auto"/>
            <w:right w:val="none" w:sz="0" w:space="0" w:color="auto"/>
          </w:divBdr>
        </w:div>
        <w:div w:id="1631088390">
          <w:marLeft w:val="640"/>
          <w:marRight w:val="0"/>
          <w:marTop w:val="0"/>
          <w:marBottom w:val="0"/>
          <w:divBdr>
            <w:top w:val="none" w:sz="0" w:space="0" w:color="auto"/>
            <w:left w:val="none" w:sz="0" w:space="0" w:color="auto"/>
            <w:bottom w:val="none" w:sz="0" w:space="0" w:color="auto"/>
            <w:right w:val="none" w:sz="0" w:space="0" w:color="auto"/>
          </w:divBdr>
        </w:div>
        <w:div w:id="1655835995">
          <w:marLeft w:val="640"/>
          <w:marRight w:val="0"/>
          <w:marTop w:val="0"/>
          <w:marBottom w:val="0"/>
          <w:divBdr>
            <w:top w:val="none" w:sz="0" w:space="0" w:color="auto"/>
            <w:left w:val="none" w:sz="0" w:space="0" w:color="auto"/>
            <w:bottom w:val="none" w:sz="0" w:space="0" w:color="auto"/>
            <w:right w:val="none" w:sz="0" w:space="0" w:color="auto"/>
          </w:divBdr>
        </w:div>
        <w:div w:id="1671906824">
          <w:marLeft w:val="640"/>
          <w:marRight w:val="0"/>
          <w:marTop w:val="0"/>
          <w:marBottom w:val="0"/>
          <w:divBdr>
            <w:top w:val="none" w:sz="0" w:space="0" w:color="auto"/>
            <w:left w:val="none" w:sz="0" w:space="0" w:color="auto"/>
            <w:bottom w:val="none" w:sz="0" w:space="0" w:color="auto"/>
            <w:right w:val="none" w:sz="0" w:space="0" w:color="auto"/>
          </w:divBdr>
        </w:div>
        <w:div w:id="1677540891">
          <w:marLeft w:val="640"/>
          <w:marRight w:val="0"/>
          <w:marTop w:val="0"/>
          <w:marBottom w:val="0"/>
          <w:divBdr>
            <w:top w:val="none" w:sz="0" w:space="0" w:color="auto"/>
            <w:left w:val="none" w:sz="0" w:space="0" w:color="auto"/>
            <w:bottom w:val="none" w:sz="0" w:space="0" w:color="auto"/>
            <w:right w:val="none" w:sz="0" w:space="0" w:color="auto"/>
          </w:divBdr>
        </w:div>
        <w:div w:id="1691451213">
          <w:marLeft w:val="640"/>
          <w:marRight w:val="0"/>
          <w:marTop w:val="0"/>
          <w:marBottom w:val="0"/>
          <w:divBdr>
            <w:top w:val="none" w:sz="0" w:space="0" w:color="auto"/>
            <w:left w:val="none" w:sz="0" w:space="0" w:color="auto"/>
            <w:bottom w:val="none" w:sz="0" w:space="0" w:color="auto"/>
            <w:right w:val="none" w:sz="0" w:space="0" w:color="auto"/>
          </w:divBdr>
        </w:div>
        <w:div w:id="1708751276">
          <w:marLeft w:val="640"/>
          <w:marRight w:val="0"/>
          <w:marTop w:val="0"/>
          <w:marBottom w:val="0"/>
          <w:divBdr>
            <w:top w:val="none" w:sz="0" w:space="0" w:color="auto"/>
            <w:left w:val="none" w:sz="0" w:space="0" w:color="auto"/>
            <w:bottom w:val="none" w:sz="0" w:space="0" w:color="auto"/>
            <w:right w:val="none" w:sz="0" w:space="0" w:color="auto"/>
          </w:divBdr>
        </w:div>
        <w:div w:id="1711878884">
          <w:marLeft w:val="640"/>
          <w:marRight w:val="0"/>
          <w:marTop w:val="0"/>
          <w:marBottom w:val="0"/>
          <w:divBdr>
            <w:top w:val="none" w:sz="0" w:space="0" w:color="auto"/>
            <w:left w:val="none" w:sz="0" w:space="0" w:color="auto"/>
            <w:bottom w:val="none" w:sz="0" w:space="0" w:color="auto"/>
            <w:right w:val="none" w:sz="0" w:space="0" w:color="auto"/>
          </w:divBdr>
        </w:div>
        <w:div w:id="1716272301">
          <w:marLeft w:val="640"/>
          <w:marRight w:val="0"/>
          <w:marTop w:val="0"/>
          <w:marBottom w:val="0"/>
          <w:divBdr>
            <w:top w:val="none" w:sz="0" w:space="0" w:color="auto"/>
            <w:left w:val="none" w:sz="0" w:space="0" w:color="auto"/>
            <w:bottom w:val="none" w:sz="0" w:space="0" w:color="auto"/>
            <w:right w:val="none" w:sz="0" w:space="0" w:color="auto"/>
          </w:divBdr>
        </w:div>
        <w:div w:id="1733036507">
          <w:marLeft w:val="640"/>
          <w:marRight w:val="0"/>
          <w:marTop w:val="0"/>
          <w:marBottom w:val="0"/>
          <w:divBdr>
            <w:top w:val="none" w:sz="0" w:space="0" w:color="auto"/>
            <w:left w:val="none" w:sz="0" w:space="0" w:color="auto"/>
            <w:bottom w:val="none" w:sz="0" w:space="0" w:color="auto"/>
            <w:right w:val="none" w:sz="0" w:space="0" w:color="auto"/>
          </w:divBdr>
        </w:div>
        <w:div w:id="1735157455">
          <w:marLeft w:val="640"/>
          <w:marRight w:val="0"/>
          <w:marTop w:val="0"/>
          <w:marBottom w:val="0"/>
          <w:divBdr>
            <w:top w:val="none" w:sz="0" w:space="0" w:color="auto"/>
            <w:left w:val="none" w:sz="0" w:space="0" w:color="auto"/>
            <w:bottom w:val="none" w:sz="0" w:space="0" w:color="auto"/>
            <w:right w:val="none" w:sz="0" w:space="0" w:color="auto"/>
          </w:divBdr>
        </w:div>
        <w:div w:id="1760910438">
          <w:marLeft w:val="640"/>
          <w:marRight w:val="0"/>
          <w:marTop w:val="0"/>
          <w:marBottom w:val="0"/>
          <w:divBdr>
            <w:top w:val="none" w:sz="0" w:space="0" w:color="auto"/>
            <w:left w:val="none" w:sz="0" w:space="0" w:color="auto"/>
            <w:bottom w:val="none" w:sz="0" w:space="0" w:color="auto"/>
            <w:right w:val="none" w:sz="0" w:space="0" w:color="auto"/>
          </w:divBdr>
        </w:div>
        <w:div w:id="1797482332">
          <w:marLeft w:val="640"/>
          <w:marRight w:val="0"/>
          <w:marTop w:val="0"/>
          <w:marBottom w:val="0"/>
          <w:divBdr>
            <w:top w:val="none" w:sz="0" w:space="0" w:color="auto"/>
            <w:left w:val="none" w:sz="0" w:space="0" w:color="auto"/>
            <w:bottom w:val="none" w:sz="0" w:space="0" w:color="auto"/>
            <w:right w:val="none" w:sz="0" w:space="0" w:color="auto"/>
          </w:divBdr>
        </w:div>
        <w:div w:id="1815219160">
          <w:marLeft w:val="640"/>
          <w:marRight w:val="0"/>
          <w:marTop w:val="0"/>
          <w:marBottom w:val="0"/>
          <w:divBdr>
            <w:top w:val="none" w:sz="0" w:space="0" w:color="auto"/>
            <w:left w:val="none" w:sz="0" w:space="0" w:color="auto"/>
            <w:bottom w:val="none" w:sz="0" w:space="0" w:color="auto"/>
            <w:right w:val="none" w:sz="0" w:space="0" w:color="auto"/>
          </w:divBdr>
        </w:div>
        <w:div w:id="1833446195">
          <w:marLeft w:val="640"/>
          <w:marRight w:val="0"/>
          <w:marTop w:val="0"/>
          <w:marBottom w:val="0"/>
          <w:divBdr>
            <w:top w:val="none" w:sz="0" w:space="0" w:color="auto"/>
            <w:left w:val="none" w:sz="0" w:space="0" w:color="auto"/>
            <w:bottom w:val="none" w:sz="0" w:space="0" w:color="auto"/>
            <w:right w:val="none" w:sz="0" w:space="0" w:color="auto"/>
          </w:divBdr>
        </w:div>
        <w:div w:id="1874073401">
          <w:marLeft w:val="640"/>
          <w:marRight w:val="0"/>
          <w:marTop w:val="0"/>
          <w:marBottom w:val="0"/>
          <w:divBdr>
            <w:top w:val="none" w:sz="0" w:space="0" w:color="auto"/>
            <w:left w:val="none" w:sz="0" w:space="0" w:color="auto"/>
            <w:bottom w:val="none" w:sz="0" w:space="0" w:color="auto"/>
            <w:right w:val="none" w:sz="0" w:space="0" w:color="auto"/>
          </w:divBdr>
        </w:div>
        <w:div w:id="1888368532">
          <w:marLeft w:val="640"/>
          <w:marRight w:val="0"/>
          <w:marTop w:val="0"/>
          <w:marBottom w:val="0"/>
          <w:divBdr>
            <w:top w:val="none" w:sz="0" w:space="0" w:color="auto"/>
            <w:left w:val="none" w:sz="0" w:space="0" w:color="auto"/>
            <w:bottom w:val="none" w:sz="0" w:space="0" w:color="auto"/>
            <w:right w:val="none" w:sz="0" w:space="0" w:color="auto"/>
          </w:divBdr>
        </w:div>
        <w:div w:id="1916743575">
          <w:marLeft w:val="640"/>
          <w:marRight w:val="0"/>
          <w:marTop w:val="0"/>
          <w:marBottom w:val="0"/>
          <w:divBdr>
            <w:top w:val="none" w:sz="0" w:space="0" w:color="auto"/>
            <w:left w:val="none" w:sz="0" w:space="0" w:color="auto"/>
            <w:bottom w:val="none" w:sz="0" w:space="0" w:color="auto"/>
            <w:right w:val="none" w:sz="0" w:space="0" w:color="auto"/>
          </w:divBdr>
        </w:div>
        <w:div w:id="1938441042">
          <w:marLeft w:val="640"/>
          <w:marRight w:val="0"/>
          <w:marTop w:val="0"/>
          <w:marBottom w:val="0"/>
          <w:divBdr>
            <w:top w:val="none" w:sz="0" w:space="0" w:color="auto"/>
            <w:left w:val="none" w:sz="0" w:space="0" w:color="auto"/>
            <w:bottom w:val="none" w:sz="0" w:space="0" w:color="auto"/>
            <w:right w:val="none" w:sz="0" w:space="0" w:color="auto"/>
          </w:divBdr>
        </w:div>
        <w:div w:id="1969778850">
          <w:marLeft w:val="640"/>
          <w:marRight w:val="0"/>
          <w:marTop w:val="0"/>
          <w:marBottom w:val="0"/>
          <w:divBdr>
            <w:top w:val="none" w:sz="0" w:space="0" w:color="auto"/>
            <w:left w:val="none" w:sz="0" w:space="0" w:color="auto"/>
            <w:bottom w:val="none" w:sz="0" w:space="0" w:color="auto"/>
            <w:right w:val="none" w:sz="0" w:space="0" w:color="auto"/>
          </w:divBdr>
        </w:div>
        <w:div w:id="1991471214">
          <w:marLeft w:val="640"/>
          <w:marRight w:val="0"/>
          <w:marTop w:val="0"/>
          <w:marBottom w:val="0"/>
          <w:divBdr>
            <w:top w:val="none" w:sz="0" w:space="0" w:color="auto"/>
            <w:left w:val="none" w:sz="0" w:space="0" w:color="auto"/>
            <w:bottom w:val="none" w:sz="0" w:space="0" w:color="auto"/>
            <w:right w:val="none" w:sz="0" w:space="0" w:color="auto"/>
          </w:divBdr>
        </w:div>
        <w:div w:id="2012170996">
          <w:marLeft w:val="640"/>
          <w:marRight w:val="0"/>
          <w:marTop w:val="0"/>
          <w:marBottom w:val="0"/>
          <w:divBdr>
            <w:top w:val="none" w:sz="0" w:space="0" w:color="auto"/>
            <w:left w:val="none" w:sz="0" w:space="0" w:color="auto"/>
            <w:bottom w:val="none" w:sz="0" w:space="0" w:color="auto"/>
            <w:right w:val="none" w:sz="0" w:space="0" w:color="auto"/>
          </w:divBdr>
        </w:div>
        <w:div w:id="2036465701">
          <w:marLeft w:val="640"/>
          <w:marRight w:val="0"/>
          <w:marTop w:val="0"/>
          <w:marBottom w:val="0"/>
          <w:divBdr>
            <w:top w:val="none" w:sz="0" w:space="0" w:color="auto"/>
            <w:left w:val="none" w:sz="0" w:space="0" w:color="auto"/>
            <w:bottom w:val="none" w:sz="0" w:space="0" w:color="auto"/>
            <w:right w:val="none" w:sz="0" w:space="0" w:color="auto"/>
          </w:divBdr>
        </w:div>
        <w:div w:id="2067487772">
          <w:marLeft w:val="640"/>
          <w:marRight w:val="0"/>
          <w:marTop w:val="0"/>
          <w:marBottom w:val="0"/>
          <w:divBdr>
            <w:top w:val="none" w:sz="0" w:space="0" w:color="auto"/>
            <w:left w:val="none" w:sz="0" w:space="0" w:color="auto"/>
            <w:bottom w:val="none" w:sz="0" w:space="0" w:color="auto"/>
            <w:right w:val="none" w:sz="0" w:space="0" w:color="auto"/>
          </w:divBdr>
        </w:div>
        <w:div w:id="2091806902">
          <w:marLeft w:val="640"/>
          <w:marRight w:val="0"/>
          <w:marTop w:val="0"/>
          <w:marBottom w:val="0"/>
          <w:divBdr>
            <w:top w:val="none" w:sz="0" w:space="0" w:color="auto"/>
            <w:left w:val="none" w:sz="0" w:space="0" w:color="auto"/>
            <w:bottom w:val="none" w:sz="0" w:space="0" w:color="auto"/>
            <w:right w:val="none" w:sz="0" w:space="0" w:color="auto"/>
          </w:divBdr>
        </w:div>
      </w:divsChild>
    </w:div>
    <w:div w:id="349962678">
      <w:bodyDiv w:val="1"/>
      <w:marLeft w:val="0"/>
      <w:marRight w:val="0"/>
      <w:marTop w:val="0"/>
      <w:marBottom w:val="0"/>
      <w:divBdr>
        <w:top w:val="none" w:sz="0" w:space="0" w:color="auto"/>
        <w:left w:val="none" w:sz="0" w:space="0" w:color="auto"/>
        <w:bottom w:val="none" w:sz="0" w:space="0" w:color="auto"/>
        <w:right w:val="none" w:sz="0" w:space="0" w:color="auto"/>
      </w:divBdr>
      <w:divsChild>
        <w:div w:id="80373360">
          <w:marLeft w:val="640"/>
          <w:marRight w:val="0"/>
          <w:marTop w:val="0"/>
          <w:marBottom w:val="0"/>
          <w:divBdr>
            <w:top w:val="none" w:sz="0" w:space="0" w:color="auto"/>
            <w:left w:val="none" w:sz="0" w:space="0" w:color="auto"/>
            <w:bottom w:val="none" w:sz="0" w:space="0" w:color="auto"/>
            <w:right w:val="none" w:sz="0" w:space="0" w:color="auto"/>
          </w:divBdr>
        </w:div>
        <w:div w:id="148138728">
          <w:marLeft w:val="640"/>
          <w:marRight w:val="0"/>
          <w:marTop w:val="0"/>
          <w:marBottom w:val="0"/>
          <w:divBdr>
            <w:top w:val="none" w:sz="0" w:space="0" w:color="auto"/>
            <w:left w:val="none" w:sz="0" w:space="0" w:color="auto"/>
            <w:bottom w:val="none" w:sz="0" w:space="0" w:color="auto"/>
            <w:right w:val="none" w:sz="0" w:space="0" w:color="auto"/>
          </w:divBdr>
        </w:div>
        <w:div w:id="192964132">
          <w:marLeft w:val="640"/>
          <w:marRight w:val="0"/>
          <w:marTop w:val="0"/>
          <w:marBottom w:val="0"/>
          <w:divBdr>
            <w:top w:val="none" w:sz="0" w:space="0" w:color="auto"/>
            <w:left w:val="none" w:sz="0" w:space="0" w:color="auto"/>
            <w:bottom w:val="none" w:sz="0" w:space="0" w:color="auto"/>
            <w:right w:val="none" w:sz="0" w:space="0" w:color="auto"/>
          </w:divBdr>
        </w:div>
        <w:div w:id="211384016">
          <w:marLeft w:val="640"/>
          <w:marRight w:val="0"/>
          <w:marTop w:val="0"/>
          <w:marBottom w:val="0"/>
          <w:divBdr>
            <w:top w:val="none" w:sz="0" w:space="0" w:color="auto"/>
            <w:left w:val="none" w:sz="0" w:space="0" w:color="auto"/>
            <w:bottom w:val="none" w:sz="0" w:space="0" w:color="auto"/>
            <w:right w:val="none" w:sz="0" w:space="0" w:color="auto"/>
          </w:divBdr>
        </w:div>
        <w:div w:id="335117786">
          <w:marLeft w:val="640"/>
          <w:marRight w:val="0"/>
          <w:marTop w:val="0"/>
          <w:marBottom w:val="0"/>
          <w:divBdr>
            <w:top w:val="none" w:sz="0" w:space="0" w:color="auto"/>
            <w:left w:val="none" w:sz="0" w:space="0" w:color="auto"/>
            <w:bottom w:val="none" w:sz="0" w:space="0" w:color="auto"/>
            <w:right w:val="none" w:sz="0" w:space="0" w:color="auto"/>
          </w:divBdr>
        </w:div>
        <w:div w:id="483547631">
          <w:marLeft w:val="640"/>
          <w:marRight w:val="0"/>
          <w:marTop w:val="0"/>
          <w:marBottom w:val="0"/>
          <w:divBdr>
            <w:top w:val="none" w:sz="0" w:space="0" w:color="auto"/>
            <w:left w:val="none" w:sz="0" w:space="0" w:color="auto"/>
            <w:bottom w:val="none" w:sz="0" w:space="0" w:color="auto"/>
            <w:right w:val="none" w:sz="0" w:space="0" w:color="auto"/>
          </w:divBdr>
        </w:div>
        <w:div w:id="577599270">
          <w:marLeft w:val="640"/>
          <w:marRight w:val="0"/>
          <w:marTop w:val="0"/>
          <w:marBottom w:val="0"/>
          <w:divBdr>
            <w:top w:val="none" w:sz="0" w:space="0" w:color="auto"/>
            <w:left w:val="none" w:sz="0" w:space="0" w:color="auto"/>
            <w:bottom w:val="none" w:sz="0" w:space="0" w:color="auto"/>
            <w:right w:val="none" w:sz="0" w:space="0" w:color="auto"/>
          </w:divBdr>
        </w:div>
        <w:div w:id="657882583">
          <w:marLeft w:val="640"/>
          <w:marRight w:val="0"/>
          <w:marTop w:val="0"/>
          <w:marBottom w:val="0"/>
          <w:divBdr>
            <w:top w:val="none" w:sz="0" w:space="0" w:color="auto"/>
            <w:left w:val="none" w:sz="0" w:space="0" w:color="auto"/>
            <w:bottom w:val="none" w:sz="0" w:space="0" w:color="auto"/>
            <w:right w:val="none" w:sz="0" w:space="0" w:color="auto"/>
          </w:divBdr>
        </w:div>
        <w:div w:id="666324189">
          <w:marLeft w:val="640"/>
          <w:marRight w:val="0"/>
          <w:marTop w:val="0"/>
          <w:marBottom w:val="0"/>
          <w:divBdr>
            <w:top w:val="none" w:sz="0" w:space="0" w:color="auto"/>
            <w:left w:val="none" w:sz="0" w:space="0" w:color="auto"/>
            <w:bottom w:val="none" w:sz="0" w:space="0" w:color="auto"/>
            <w:right w:val="none" w:sz="0" w:space="0" w:color="auto"/>
          </w:divBdr>
        </w:div>
        <w:div w:id="692223764">
          <w:marLeft w:val="640"/>
          <w:marRight w:val="0"/>
          <w:marTop w:val="0"/>
          <w:marBottom w:val="0"/>
          <w:divBdr>
            <w:top w:val="none" w:sz="0" w:space="0" w:color="auto"/>
            <w:left w:val="none" w:sz="0" w:space="0" w:color="auto"/>
            <w:bottom w:val="none" w:sz="0" w:space="0" w:color="auto"/>
            <w:right w:val="none" w:sz="0" w:space="0" w:color="auto"/>
          </w:divBdr>
        </w:div>
        <w:div w:id="854611748">
          <w:marLeft w:val="640"/>
          <w:marRight w:val="0"/>
          <w:marTop w:val="0"/>
          <w:marBottom w:val="0"/>
          <w:divBdr>
            <w:top w:val="none" w:sz="0" w:space="0" w:color="auto"/>
            <w:left w:val="none" w:sz="0" w:space="0" w:color="auto"/>
            <w:bottom w:val="none" w:sz="0" w:space="0" w:color="auto"/>
            <w:right w:val="none" w:sz="0" w:space="0" w:color="auto"/>
          </w:divBdr>
        </w:div>
        <w:div w:id="923800499">
          <w:marLeft w:val="640"/>
          <w:marRight w:val="0"/>
          <w:marTop w:val="0"/>
          <w:marBottom w:val="0"/>
          <w:divBdr>
            <w:top w:val="none" w:sz="0" w:space="0" w:color="auto"/>
            <w:left w:val="none" w:sz="0" w:space="0" w:color="auto"/>
            <w:bottom w:val="none" w:sz="0" w:space="0" w:color="auto"/>
            <w:right w:val="none" w:sz="0" w:space="0" w:color="auto"/>
          </w:divBdr>
        </w:div>
        <w:div w:id="978068882">
          <w:marLeft w:val="640"/>
          <w:marRight w:val="0"/>
          <w:marTop w:val="0"/>
          <w:marBottom w:val="0"/>
          <w:divBdr>
            <w:top w:val="none" w:sz="0" w:space="0" w:color="auto"/>
            <w:left w:val="none" w:sz="0" w:space="0" w:color="auto"/>
            <w:bottom w:val="none" w:sz="0" w:space="0" w:color="auto"/>
            <w:right w:val="none" w:sz="0" w:space="0" w:color="auto"/>
          </w:divBdr>
        </w:div>
        <w:div w:id="983388674">
          <w:marLeft w:val="640"/>
          <w:marRight w:val="0"/>
          <w:marTop w:val="0"/>
          <w:marBottom w:val="0"/>
          <w:divBdr>
            <w:top w:val="none" w:sz="0" w:space="0" w:color="auto"/>
            <w:left w:val="none" w:sz="0" w:space="0" w:color="auto"/>
            <w:bottom w:val="none" w:sz="0" w:space="0" w:color="auto"/>
            <w:right w:val="none" w:sz="0" w:space="0" w:color="auto"/>
          </w:divBdr>
        </w:div>
        <w:div w:id="988287749">
          <w:marLeft w:val="640"/>
          <w:marRight w:val="0"/>
          <w:marTop w:val="0"/>
          <w:marBottom w:val="0"/>
          <w:divBdr>
            <w:top w:val="none" w:sz="0" w:space="0" w:color="auto"/>
            <w:left w:val="none" w:sz="0" w:space="0" w:color="auto"/>
            <w:bottom w:val="none" w:sz="0" w:space="0" w:color="auto"/>
            <w:right w:val="none" w:sz="0" w:space="0" w:color="auto"/>
          </w:divBdr>
        </w:div>
        <w:div w:id="1051198187">
          <w:marLeft w:val="640"/>
          <w:marRight w:val="0"/>
          <w:marTop w:val="0"/>
          <w:marBottom w:val="0"/>
          <w:divBdr>
            <w:top w:val="none" w:sz="0" w:space="0" w:color="auto"/>
            <w:left w:val="none" w:sz="0" w:space="0" w:color="auto"/>
            <w:bottom w:val="none" w:sz="0" w:space="0" w:color="auto"/>
            <w:right w:val="none" w:sz="0" w:space="0" w:color="auto"/>
          </w:divBdr>
        </w:div>
        <w:div w:id="1086800410">
          <w:marLeft w:val="640"/>
          <w:marRight w:val="0"/>
          <w:marTop w:val="0"/>
          <w:marBottom w:val="0"/>
          <w:divBdr>
            <w:top w:val="none" w:sz="0" w:space="0" w:color="auto"/>
            <w:left w:val="none" w:sz="0" w:space="0" w:color="auto"/>
            <w:bottom w:val="none" w:sz="0" w:space="0" w:color="auto"/>
            <w:right w:val="none" w:sz="0" w:space="0" w:color="auto"/>
          </w:divBdr>
        </w:div>
        <w:div w:id="1100024461">
          <w:marLeft w:val="640"/>
          <w:marRight w:val="0"/>
          <w:marTop w:val="0"/>
          <w:marBottom w:val="0"/>
          <w:divBdr>
            <w:top w:val="none" w:sz="0" w:space="0" w:color="auto"/>
            <w:left w:val="none" w:sz="0" w:space="0" w:color="auto"/>
            <w:bottom w:val="none" w:sz="0" w:space="0" w:color="auto"/>
            <w:right w:val="none" w:sz="0" w:space="0" w:color="auto"/>
          </w:divBdr>
        </w:div>
        <w:div w:id="1162349888">
          <w:marLeft w:val="640"/>
          <w:marRight w:val="0"/>
          <w:marTop w:val="0"/>
          <w:marBottom w:val="0"/>
          <w:divBdr>
            <w:top w:val="none" w:sz="0" w:space="0" w:color="auto"/>
            <w:left w:val="none" w:sz="0" w:space="0" w:color="auto"/>
            <w:bottom w:val="none" w:sz="0" w:space="0" w:color="auto"/>
            <w:right w:val="none" w:sz="0" w:space="0" w:color="auto"/>
          </w:divBdr>
        </w:div>
        <w:div w:id="1163205903">
          <w:marLeft w:val="640"/>
          <w:marRight w:val="0"/>
          <w:marTop w:val="0"/>
          <w:marBottom w:val="0"/>
          <w:divBdr>
            <w:top w:val="none" w:sz="0" w:space="0" w:color="auto"/>
            <w:left w:val="none" w:sz="0" w:space="0" w:color="auto"/>
            <w:bottom w:val="none" w:sz="0" w:space="0" w:color="auto"/>
            <w:right w:val="none" w:sz="0" w:space="0" w:color="auto"/>
          </w:divBdr>
        </w:div>
        <w:div w:id="1225291093">
          <w:marLeft w:val="640"/>
          <w:marRight w:val="0"/>
          <w:marTop w:val="0"/>
          <w:marBottom w:val="0"/>
          <w:divBdr>
            <w:top w:val="none" w:sz="0" w:space="0" w:color="auto"/>
            <w:left w:val="none" w:sz="0" w:space="0" w:color="auto"/>
            <w:bottom w:val="none" w:sz="0" w:space="0" w:color="auto"/>
            <w:right w:val="none" w:sz="0" w:space="0" w:color="auto"/>
          </w:divBdr>
        </w:div>
        <w:div w:id="1286617511">
          <w:marLeft w:val="640"/>
          <w:marRight w:val="0"/>
          <w:marTop w:val="0"/>
          <w:marBottom w:val="0"/>
          <w:divBdr>
            <w:top w:val="none" w:sz="0" w:space="0" w:color="auto"/>
            <w:left w:val="none" w:sz="0" w:space="0" w:color="auto"/>
            <w:bottom w:val="none" w:sz="0" w:space="0" w:color="auto"/>
            <w:right w:val="none" w:sz="0" w:space="0" w:color="auto"/>
          </w:divBdr>
        </w:div>
        <w:div w:id="1348828751">
          <w:marLeft w:val="640"/>
          <w:marRight w:val="0"/>
          <w:marTop w:val="0"/>
          <w:marBottom w:val="0"/>
          <w:divBdr>
            <w:top w:val="none" w:sz="0" w:space="0" w:color="auto"/>
            <w:left w:val="none" w:sz="0" w:space="0" w:color="auto"/>
            <w:bottom w:val="none" w:sz="0" w:space="0" w:color="auto"/>
            <w:right w:val="none" w:sz="0" w:space="0" w:color="auto"/>
          </w:divBdr>
        </w:div>
        <w:div w:id="1353724630">
          <w:marLeft w:val="640"/>
          <w:marRight w:val="0"/>
          <w:marTop w:val="0"/>
          <w:marBottom w:val="0"/>
          <w:divBdr>
            <w:top w:val="none" w:sz="0" w:space="0" w:color="auto"/>
            <w:left w:val="none" w:sz="0" w:space="0" w:color="auto"/>
            <w:bottom w:val="none" w:sz="0" w:space="0" w:color="auto"/>
            <w:right w:val="none" w:sz="0" w:space="0" w:color="auto"/>
          </w:divBdr>
        </w:div>
        <w:div w:id="1371998456">
          <w:marLeft w:val="640"/>
          <w:marRight w:val="0"/>
          <w:marTop w:val="0"/>
          <w:marBottom w:val="0"/>
          <w:divBdr>
            <w:top w:val="none" w:sz="0" w:space="0" w:color="auto"/>
            <w:left w:val="none" w:sz="0" w:space="0" w:color="auto"/>
            <w:bottom w:val="none" w:sz="0" w:space="0" w:color="auto"/>
            <w:right w:val="none" w:sz="0" w:space="0" w:color="auto"/>
          </w:divBdr>
        </w:div>
        <w:div w:id="1395083606">
          <w:marLeft w:val="640"/>
          <w:marRight w:val="0"/>
          <w:marTop w:val="0"/>
          <w:marBottom w:val="0"/>
          <w:divBdr>
            <w:top w:val="none" w:sz="0" w:space="0" w:color="auto"/>
            <w:left w:val="none" w:sz="0" w:space="0" w:color="auto"/>
            <w:bottom w:val="none" w:sz="0" w:space="0" w:color="auto"/>
            <w:right w:val="none" w:sz="0" w:space="0" w:color="auto"/>
          </w:divBdr>
        </w:div>
        <w:div w:id="1413890582">
          <w:marLeft w:val="640"/>
          <w:marRight w:val="0"/>
          <w:marTop w:val="0"/>
          <w:marBottom w:val="0"/>
          <w:divBdr>
            <w:top w:val="none" w:sz="0" w:space="0" w:color="auto"/>
            <w:left w:val="none" w:sz="0" w:space="0" w:color="auto"/>
            <w:bottom w:val="none" w:sz="0" w:space="0" w:color="auto"/>
            <w:right w:val="none" w:sz="0" w:space="0" w:color="auto"/>
          </w:divBdr>
        </w:div>
        <w:div w:id="1437673744">
          <w:marLeft w:val="640"/>
          <w:marRight w:val="0"/>
          <w:marTop w:val="0"/>
          <w:marBottom w:val="0"/>
          <w:divBdr>
            <w:top w:val="none" w:sz="0" w:space="0" w:color="auto"/>
            <w:left w:val="none" w:sz="0" w:space="0" w:color="auto"/>
            <w:bottom w:val="none" w:sz="0" w:space="0" w:color="auto"/>
            <w:right w:val="none" w:sz="0" w:space="0" w:color="auto"/>
          </w:divBdr>
        </w:div>
        <w:div w:id="1439372255">
          <w:marLeft w:val="640"/>
          <w:marRight w:val="0"/>
          <w:marTop w:val="0"/>
          <w:marBottom w:val="0"/>
          <w:divBdr>
            <w:top w:val="none" w:sz="0" w:space="0" w:color="auto"/>
            <w:left w:val="none" w:sz="0" w:space="0" w:color="auto"/>
            <w:bottom w:val="none" w:sz="0" w:space="0" w:color="auto"/>
            <w:right w:val="none" w:sz="0" w:space="0" w:color="auto"/>
          </w:divBdr>
        </w:div>
        <w:div w:id="1472943161">
          <w:marLeft w:val="640"/>
          <w:marRight w:val="0"/>
          <w:marTop w:val="0"/>
          <w:marBottom w:val="0"/>
          <w:divBdr>
            <w:top w:val="none" w:sz="0" w:space="0" w:color="auto"/>
            <w:left w:val="none" w:sz="0" w:space="0" w:color="auto"/>
            <w:bottom w:val="none" w:sz="0" w:space="0" w:color="auto"/>
            <w:right w:val="none" w:sz="0" w:space="0" w:color="auto"/>
          </w:divBdr>
        </w:div>
        <w:div w:id="1492603110">
          <w:marLeft w:val="640"/>
          <w:marRight w:val="0"/>
          <w:marTop w:val="0"/>
          <w:marBottom w:val="0"/>
          <w:divBdr>
            <w:top w:val="none" w:sz="0" w:space="0" w:color="auto"/>
            <w:left w:val="none" w:sz="0" w:space="0" w:color="auto"/>
            <w:bottom w:val="none" w:sz="0" w:space="0" w:color="auto"/>
            <w:right w:val="none" w:sz="0" w:space="0" w:color="auto"/>
          </w:divBdr>
        </w:div>
        <w:div w:id="1628657041">
          <w:marLeft w:val="640"/>
          <w:marRight w:val="0"/>
          <w:marTop w:val="0"/>
          <w:marBottom w:val="0"/>
          <w:divBdr>
            <w:top w:val="none" w:sz="0" w:space="0" w:color="auto"/>
            <w:left w:val="none" w:sz="0" w:space="0" w:color="auto"/>
            <w:bottom w:val="none" w:sz="0" w:space="0" w:color="auto"/>
            <w:right w:val="none" w:sz="0" w:space="0" w:color="auto"/>
          </w:divBdr>
        </w:div>
        <w:div w:id="1629244399">
          <w:marLeft w:val="640"/>
          <w:marRight w:val="0"/>
          <w:marTop w:val="0"/>
          <w:marBottom w:val="0"/>
          <w:divBdr>
            <w:top w:val="none" w:sz="0" w:space="0" w:color="auto"/>
            <w:left w:val="none" w:sz="0" w:space="0" w:color="auto"/>
            <w:bottom w:val="none" w:sz="0" w:space="0" w:color="auto"/>
            <w:right w:val="none" w:sz="0" w:space="0" w:color="auto"/>
          </w:divBdr>
        </w:div>
        <w:div w:id="1704092973">
          <w:marLeft w:val="640"/>
          <w:marRight w:val="0"/>
          <w:marTop w:val="0"/>
          <w:marBottom w:val="0"/>
          <w:divBdr>
            <w:top w:val="none" w:sz="0" w:space="0" w:color="auto"/>
            <w:left w:val="none" w:sz="0" w:space="0" w:color="auto"/>
            <w:bottom w:val="none" w:sz="0" w:space="0" w:color="auto"/>
            <w:right w:val="none" w:sz="0" w:space="0" w:color="auto"/>
          </w:divBdr>
        </w:div>
        <w:div w:id="1825776786">
          <w:marLeft w:val="640"/>
          <w:marRight w:val="0"/>
          <w:marTop w:val="0"/>
          <w:marBottom w:val="0"/>
          <w:divBdr>
            <w:top w:val="none" w:sz="0" w:space="0" w:color="auto"/>
            <w:left w:val="none" w:sz="0" w:space="0" w:color="auto"/>
            <w:bottom w:val="none" w:sz="0" w:space="0" w:color="auto"/>
            <w:right w:val="none" w:sz="0" w:space="0" w:color="auto"/>
          </w:divBdr>
        </w:div>
        <w:div w:id="1836604648">
          <w:marLeft w:val="640"/>
          <w:marRight w:val="0"/>
          <w:marTop w:val="0"/>
          <w:marBottom w:val="0"/>
          <w:divBdr>
            <w:top w:val="none" w:sz="0" w:space="0" w:color="auto"/>
            <w:left w:val="none" w:sz="0" w:space="0" w:color="auto"/>
            <w:bottom w:val="none" w:sz="0" w:space="0" w:color="auto"/>
            <w:right w:val="none" w:sz="0" w:space="0" w:color="auto"/>
          </w:divBdr>
        </w:div>
        <w:div w:id="1857301872">
          <w:marLeft w:val="640"/>
          <w:marRight w:val="0"/>
          <w:marTop w:val="0"/>
          <w:marBottom w:val="0"/>
          <w:divBdr>
            <w:top w:val="none" w:sz="0" w:space="0" w:color="auto"/>
            <w:left w:val="none" w:sz="0" w:space="0" w:color="auto"/>
            <w:bottom w:val="none" w:sz="0" w:space="0" w:color="auto"/>
            <w:right w:val="none" w:sz="0" w:space="0" w:color="auto"/>
          </w:divBdr>
        </w:div>
        <w:div w:id="1912882004">
          <w:marLeft w:val="640"/>
          <w:marRight w:val="0"/>
          <w:marTop w:val="0"/>
          <w:marBottom w:val="0"/>
          <w:divBdr>
            <w:top w:val="none" w:sz="0" w:space="0" w:color="auto"/>
            <w:left w:val="none" w:sz="0" w:space="0" w:color="auto"/>
            <w:bottom w:val="none" w:sz="0" w:space="0" w:color="auto"/>
            <w:right w:val="none" w:sz="0" w:space="0" w:color="auto"/>
          </w:divBdr>
        </w:div>
        <w:div w:id="1977248593">
          <w:marLeft w:val="640"/>
          <w:marRight w:val="0"/>
          <w:marTop w:val="0"/>
          <w:marBottom w:val="0"/>
          <w:divBdr>
            <w:top w:val="none" w:sz="0" w:space="0" w:color="auto"/>
            <w:left w:val="none" w:sz="0" w:space="0" w:color="auto"/>
            <w:bottom w:val="none" w:sz="0" w:space="0" w:color="auto"/>
            <w:right w:val="none" w:sz="0" w:space="0" w:color="auto"/>
          </w:divBdr>
        </w:div>
        <w:div w:id="2022118887">
          <w:marLeft w:val="640"/>
          <w:marRight w:val="0"/>
          <w:marTop w:val="0"/>
          <w:marBottom w:val="0"/>
          <w:divBdr>
            <w:top w:val="none" w:sz="0" w:space="0" w:color="auto"/>
            <w:left w:val="none" w:sz="0" w:space="0" w:color="auto"/>
            <w:bottom w:val="none" w:sz="0" w:space="0" w:color="auto"/>
            <w:right w:val="none" w:sz="0" w:space="0" w:color="auto"/>
          </w:divBdr>
        </w:div>
        <w:div w:id="2025394881">
          <w:marLeft w:val="640"/>
          <w:marRight w:val="0"/>
          <w:marTop w:val="0"/>
          <w:marBottom w:val="0"/>
          <w:divBdr>
            <w:top w:val="none" w:sz="0" w:space="0" w:color="auto"/>
            <w:left w:val="none" w:sz="0" w:space="0" w:color="auto"/>
            <w:bottom w:val="none" w:sz="0" w:space="0" w:color="auto"/>
            <w:right w:val="none" w:sz="0" w:space="0" w:color="auto"/>
          </w:divBdr>
        </w:div>
      </w:divsChild>
    </w:div>
    <w:div w:id="362635385">
      <w:bodyDiv w:val="1"/>
      <w:marLeft w:val="0"/>
      <w:marRight w:val="0"/>
      <w:marTop w:val="0"/>
      <w:marBottom w:val="0"/>
      <w:divBdr>
        <w:top w:val="none" w:sz="0" w:space="0" w:color="auto"/>
        <w:left w:val="none" w:sz="0" w:space="0" w:color="auto"/>
        <w:bottom w:val="none" w:sz="0" w:space="0" w:color="auto"/>
        <w:right w:val="none" w:sz="0" w:space="0" w:color="auto"/>
      </w:divBdr>
      <w:divsChild>
        <w:div w:id="28528469">
          <w:marLeft w:val="640"/>
          <w:marRight w:val="0"/>
          <w:marTop w:val="0"/>
          <w:marBottom w:val="0"/>
          <w:divBdr>
            <w:top w:val="none" w:sz="0" w:space="0" w:color="auto"/>
            <w:left w:val="none" w:sz="0" w:space="0" w:color="auto"/>
            <w:bottom w:val="none" w:sz="0" w:space="0" w:color="auto"/>
            <w:right w:val="none" w:sz="0" w:space="0" w:color="auto"/>
          </w:divBdr>
        </w:div>
        <w:div w:id="39326762">
          <w:marLeft w:val="640"/>
          <w:marRight w:val="0"/>
          <w:marTop w:val="0"/>
          <w:marBottom w:val="0"/>
          <w:divBdr>
            <w:top w:val="none" w:sz="0" w:space="0" w:color="auto"/>
            <w:left w:val="none" w:sz="0" w:space="0" w:color="auto"/>
            <w:bottom w:val="none" w:sz="0" w:space="0" w:color="auto"/>
            <w:right w:val="none" w:sz="0" w:space="0" w:color="auto"/>
          </w:divBdr>
        </w:div>
        <w:div w:id="52429076">
          <w:marLeft w:val="640"/>
          <w:marRight w:val="0"/>
          <w:marTop w:val="0"/>
          <w:marBottom w:val="0"/>
          <w:divBdr>
            <w:top w:val="none" w:sz="0" w:space="0" w:color="auto"/>
            <w:left w:val="none" w:sz="0" w:space="0" w:color="auto"/>
            <w:bottom w:val="none" w:sz="0" w:space="0" w:color="auto"/>
            <w:right w:val="none" w:sz="0" w:space="0" w:color="auto"/>
          </w:divBdr>
        </w:div>
        <w:div w:id="53431664">
          <w:marLeft w:val="640"/>
          <w:marRight w:val="0"/>
          <w:marTop w:val="0"/>
          <w:marBottom w:val="0"/>
          <w:divBdr>
            <w:top w:val="none" w:sz="0" w:space="0" w:color="auto"/>
            <w:left w:val="none" w:sz="0" w:space="0" w:color="auto"/>
            <w:bottom w:val="none" w:sz="0" w:space="0" w:color="auto"/>
            <w:right w:val="none" w:sz="0" w:space="0" w:color="auto"/>
          </w:divBdr>
        </w:div>
        <w:div w:id="56444979">
          <w:marLeft w:val="640"/>
          <w:marRight w:val="0"/>
          <w:marTop w:val="0"/>
          <w:marBottom w:val="0"/>
          <w:divBdr>
            <w:top w:val="none" w:sz="0" w:space="0" w:color="auto"/>
            <w:left w:val="none" w:sz="0" w:space="0" w:color="auto"/>
            <w:bottom w:val="none" w:sz="0" w:space="0" w:color="auto"/>
            <w:right w:val="none" w:sz="0" w:space="0" w:color="auto"/>
          </w:divBdr>
        </w:div>
        <w:div w:id="68501266">
          <w:marLeft w:val="640"/>
          <w:marRight w:val="0"/>
          <w:marTop w:val="0"/>
          <w:marBottom w:val="0"/>
          <w:divBdr>
            <w:top w:val="none" w:sz="0" w:space="0" w:color="auto"/>
            <w:left w:val="none" w:sz="0" w:space="0" w:color="auto"/>
            <w:bottom w:val="none" w:sz="0" w:space="0" w:color="auto"/>
            <w:right w:val="none" w:sz="0" w:space="0" w:color="auto"/>
          </w:divBdr>
        </w:div>
        <w:div w:id="76362908">
          <w:marLeft w:val="640"/>
          <w:marRight w:val="0"/>
          <w:marTop w:val="0"/>
          <w:marBottom w:val="0"/>
          <w:divBdr>
            <w:top w:val="none" w:sz="0" w:space="0" w:color="auto"/>
            <w:left w:val="none" w:sz="0" w:space="0" w:color="auto"/>
            <w:bottom w:val="none" w:sz="0" w:space="0" w:color="auto"/>
            <w:right w:val="none" w:sz="0" w:space="0" w:color="auto"/>
          </w:divBdr>
        </w:div>
        <w:div w:id="81267019">
          <w:marLeft w:val="640"/>
          <w:marRight w:val="0"/>
          <w:marTop w:val="0"/>
          <w:marBottom w:val="0"/>
          <w:divBdr>
            <w:top w:val="none" w:sz="0" w:space="0" w:color="auto"/>
            <w:left w:val="none" w:sz="0" w:space="0" w:color="auto"/>
            <w:bottom w:val="none" w:sz="0" w:space="0" w:color="auto"/>
            <w:right w:val="none" w:sz="0" w:space="0" w:color="auto"/>
          </w:divBdr>
        </w:div>
        <w:div w:id="93402645">
          <w:marLeft w:val="640"/>
          <w:marRight w:val="0"/>
          <w:marTop w:val="0"/>
          <w:marBottom w:val="0"/>
          <w:divBdr>
            <w:top w:val="none" w:sz="0" w:space="0" w:color="auto"/>
            <w:left w:val="none" w:sz="0" w:space="0" w:color="auto"/>
            <w:bottom w:val="none" w:sz="0" w:space="0" w:color="auto"/>
            <w:right w:val="none" w:sz="0" w:space="0" w:color="auto"/>
          </w:divBdr>
        </w:div>
        <w:div w:id="124660925">
          <w:marLeft w:val="640"/>
          <w:marRight w:val="0"/>
          <w:marTop w:val="0"/>
          <w:marBottom w:val="0"/>
          <w:divBdr>
            <w:top w:val="none" w:sz="0" w:space="0" w:color="auto"/>
            <w:left w:val="none" w:sz="0" w:space="0" w:color="auto"/>
            <w:bottom w:val="none" w:sz="0" w:space="0" w:color="auto"/>
            <w:right w:val="none" w:sz="0" w:space="0" w:color="auto"/>
          </w:divBdr>
        </w:div>
        <w:div w:id="129251712">
          <w:marLeft w:val="640"/>
          <w:marRight w:val="0"/>
          <w:marTop w:val="0"/>
          <w:marBottom w:val="0"/>
          <w:divBdr>
            <w:top w:val="none" w:sz="0" w:space="0" w:color="auto"/>
            <w:left w:val="none" w:sz="0" w:space="0" w:color="auto"/>
            <w:bottom w:val="none" w:sz="0" w:space="0" w:color="auto"/>
            <w:right w:val="none" w:sz="0" w:space="0" w:color="auto"/>
          </w:divBdr>
        </w:div>
        <w:div w:id="146866744">
          <w:marLeft w:val="640"/>
          <w:marRight w:val="0"/>
          <w:marTop w:val="0"/>
          <w:marBottom w:val="0"/>
          <w:divBdr>
            <w:top w:val="none" w:sz="0" w:space="0" w:color="auto"/>
            <w:left w:val="none" w:sz="0" w:space="0" w:color="auto"/>
            <w:bottom w:val="none" w:sz="0" w:space="0" w:color="auto"/>
            <w:right w:val="none" w:sz="0" w:space="0" w:color="auto"/>
          </w:divBdr>
        </w:div>
        <w:div w:id="151214929">
          <w:marLeft w:val="640"/>
          <w:marRight w:val="0"/>
          <w:marTop w:val="0"/>
          <w:marBottom w:val="0"/>
          <w:divBdr>
            <w:top w:val="none" w:sz="0" w:space="0" w:color="auto"/>
            <w:left w:val="none" w:sz="0" w:space="0" w:color="auto"/>
            <w:bottom w:val="none" w:sz="0" w:space="0" w:color="auto"/>
            <w:right w:val="none" w:sz="0" w:space="0" w:color="auto"/>
          </w:divBdr>
        </w:div>
        <w:div w:id="201290482">
          <w:marLeft w:val="640"/>
          <w:marRight w:val="0"/>
          <w:marTop w:val="0"/>
          <w:marBottom w:val="0"/>
          <w:divBdr>
            <w:top w:val="none" w:sz="0" w:space="0" w:color="auto"/>
            <w:left w:val="none" w:sz="0" w:space="0" w:color="auto"/>
            <w:bottom w:val="none" w:sz="0" w:space="0" w:color="auto"/>
            <w:right w:val="none" w:sz="0" w:space="0" w:color="auto"/>
          </w:divBdr>
        </w:div>
        <w:div w:id="212039190">
          <w:marLeft w:val="640"/>
          <w:marRight w:val="0"/>
          <w:marTop w:val="0"/>
          <w:marBottom w:val="0"/>
          <w:divBdr>
            <w:top w:val="none" w:sz="0" w:space="0" w:color="auto"/>
            <w:left w:val="none" w:sz="0" w:space="0" w:color="auto"/>
            <w:bottom w:val="none" w:sz="0" w:space="0" w:color="auto"/>
            <w:right w:val="none" w:sz="0" w:space="0" w:color="auto"/>
          </w:divBdr>
        </w:div>
        <w:div w:id="216160707">
          <w:marLeft w:val="640"/>
          <w:marRight w:val="0"/>
          <w:marTop w:val="0"/>
          <w:marBottom w:val="0"/>
          <w:divBdr>
            <w:top w:val="none" w:sz="0" w:space="0" w:color="auto"/>
            <w:left w:val="none" w:sz="0" w:space="0" w:color="auto"/>
            <w:bottom w:val="none" w:sz="0" w:space="0" w:color="auto"/>
            <w:right w:val="none" w:sz="0" w:space="0" w:color="auto"/>
          </w:divBdr>
        </w:div>
        <w:div w:id="229075022">
          <w:marLeft w:val="640"/>
          <w:marRight w:val="0"/>
          <w:marTop w:val="0"/>
          <w:marBottom w:val="0"/>
          <w:divBdr>
            <w:top w:val="none" w:sz="0" w:space="0" w:color="auto"/>
            <w:left w:val="none" w:sz="0" w:space="0" w:color="auto"/>
            <w:bottom w:val="none" w:sz="0" w:space="0" w:color="auto"/>
            <w:right w:val="none" w:sz="0" w:space="0" w:color="auto"/>
          </w:divBdr>
        </w:div>
        <w:div w:id="303777211">
          <w:marLeft w:val="640"/>
          <w:marRight w:val="0"/>
          <w:marTop w:val="0"/>
          <w:marBottom w:val="0"/>
          <w:divBdr>
            <w:top w:val="none" w:sz="0" w:space="0" w:color="auto"/>
            <w:left w:val="none" w:sz="0" w:space="0" w:color="auto"/>
            <w:bottom w:val="none" w:sz="0" w:space="0" w:color="auto"/>
            <w:right w:val="none" w:sz="0" w:space="0" w:color="auto"/>
          </w:divBdr>
        </w:div>
        <w:div w:id="309287819">
          <w:marLeft w:val="640"/>
          <w:marRight w:val="0"/>
          <w:marTop w:val="0"/>
          <w:marBottom w:val="0"/>
          <w:divBdr>
            <w:top w:val="none" w:sz="0" w:space="0" w:color="auto"/>
            <w:left w:val="none" w:sz="0" w:space="0" w:color="auto"/>
            <w:bottom w:val="none" w:sz="0" w:space="0" w:color="auto"/>
            <w:right w:val="none" w:sz="0" w:space="0" w:color="auto"/>
          </w:divBdr>
        </w:div>
        <w:div w:id="318846180">
          <w:marLeft w:val="640"/>
          <w:marRight w:val="0"/>
          <w:marTop w:val="0"/>
          <w:marBottom w:val="0"/>
          <w:divBdr>
            <w:top w:val="none" w:sz="0" w:space="0" w:color="auto"/>
            <w:left w:val="none" w:sz="0" w:space="0" w:color="auto"/>
            <w:bottom w:val="none" w:sz="0" w:space="0" w:color="auto"/>
            <w:right w:val="none" w:sz="0" w:space="0" w:color="auto"/>
          </w:divBdr>
        </w:div>
        <w:div w:id="323125148">
          <w:marLeft w:val="640"/>
          <w:marRight w:val="0"/>
          <w:marTop w:val="0"/>
          <w:marBottom w:val="0"/>
          <w:divBdr>
            <w:top w:val="none" w:sz="0" w:space="0" w:color="auto"/>
            <w:left w:val="none" w:sz="0" w:space="0" w:color="auto"/>
            <w:bottom w:val="none" w:sz="0" w:space="0" w:color="auto"/>
            <w:right w:val="none" w:sz="0" w:space="0" w:color="auto"/>
          </w:divBdr>
        </w:div>
        <w:div w:id="341705934">
          <w:marLeft w:val="640"/>
          <w:marRight w:val="0"/>
          <w:marTop w:val="0"/>
          <w:marBottom w:val="0"/>
          <w:divBdr>
            <w:top w:val="none" w:sz="0" w:space="0" w:color="auto"/>
            <w:left w:val="none" w:sz="0" w:space="0" w:color="auto"/>
            <w:bottom w:val="none" w:sz="0" w:space="0" w:color="auto"/>
            <w:right w:val="none" w:sz="0" w:space="0" w:color="auto"/>
          </w:divBdr>
        </w:div>
        <w:div w:id="356394380">
          <w:marLeft w:val="640"/>
          <w:marRight w:val="0"/>
          <w:marTop w:val="0"/>
          <w:marBottom w:val="0"/>
          <w:divBdr>
            <w:top w:val="none" w:sz="0" w:space="0" w:color="auto"/>
            <w:left w:val="none" w:sz="0" w:space="0" w:color="auto"/>
            <w:bottom w:val="none" w:sz="0" w:space="0" w:color="auto"/>
            <w:right w:val="none" w:sz="0" w:space="0" w:color="auto"/>
          </w:divBdr>
        </w:div>
        <w:div w:id="373696127">
          <w:marLeft w:val="640"/>
          <w:marRight w:val="0"/>
          <w:marTop w:val="0"/>
          <w:marBottom w:val="0"/>
          <w:divBdr>
            <w:top w:val="none" w:sz="0" w:space="0" w:color="auto"/>
            <w:left w:val="none" w:sz="0" w:space="0" w:color="auto"/>
            <w:bottom w:val="none" w:sz="0" w:space="0" w:color="auto"/>
            <w:right w:val="none" w:sz="0" w:space="0" w:color="auto"/>
          </w:divBdr>
        </w:div>
        <w:div w:id="378170277">
          <w:marLeft w:val="640"/>
          <w:marRight w:val="0"/>
          <w:marTop w:val="0"/>
          <w:marBottom w:val="0"/>
          <w:divBdr>
            <w:top w:val="none" w:sz="0" w:space="0" w:color="auto"/>
            <w:left w:val="none" w:sz="0" w:space="0" w:color="auto"/>
            <w:bottom w:val="none" w:sz="0" w:space="0" w:color="auto"/>
            <w:right w:val="none" w:sz="0" w:space="0" w:color="auto"/>
          </w:divBdr>
        </w:div>
        <w:div w:id="389420971">
          <w:marLeft w:val="640"/>
          <w:marRight w:val="0"/>
          <w:marTop w:val="0"/>
          <w:marBottom w:val="0"/>
          <w:divBdr>
            <w:top w:val="none" w:sz="0" w:space="0" w:color="auto"/>
            <w:left w:val="none" w:sz="0" w:space="0" w:color="auto"/>
            <w:bottom w:val="none" w:sz="0" w:space="0" w:color="auto"/>
            <w:right w:val="none" w:sz="0" w:space="0" w:color="auto"/>
          </w:divBdr>
        </w:div>
        <w:div w:id="394008758">
          <w:marLeft w:val="640"/>
          <w:marRight w:val="0"/>
          <w:marTop w:val="0"/>
          <w:marBottom w:val="0"/>
          <w:divBdr>
            <w:top w:val="none" w:sz="0" w:space="0" w:color="auto"/>
            <w:left w:val="none" w:sz="0" w:space="0" w:color="auto"/>
            <w:bottom w:val="none" w:sz="0" w:space="0" w:color="auto"/>
            <w:right w:val="none" w:sz="0" w:space="0" w:color="auto"/>
          </w:divBdr>
        </w:div>
        <w:div w:id="456604973">
          <w:marLeft w:val="640"/>
          <w:marRight w:val="0"/>
          <w:marTop w:val="0"/>
          <w:marBottom w:val="0"/>
          <w:divBdr>
            <w:top w:val="none" w:sz="0" w:space="0" w:color="auto"/>
            <w:left w:val="none" w:sz="0" w:space="0" w:color="auto"/>
            <w:bottom w:val="none" w:sz="0" w:space="0" w:color="auto"/>
            <w:right w:val="none" w:sz="0" w:space="0" w:color="auto"/>
          </w:divBdr>
        </w:div>
        <w:div w:id="465899835">
          <w:marLeft w:val="640"/>
          <w:marRight w:val="0"/>
          <w:marTop w:val="0"/>
          <w:marBottom w:val="0"/>
          <w:divBdr>
            <w:top w:val="none" w:sz="0" w:space="0" w:color="auto"/>
            <w:left w:val="none" w:sz="0" w:space="0" w:color="auto"/>
            <w:bottom w:val="none" w:sz="0" w:space="0" w:color="auto"/>
            <w:right w:val="none" w:sz="0" w:space="0" w:color="auto"/>
          </w:divBdr>
        </w:div>
        <w:div w:id="500043382">
          <w:marLeft w:val="640"/>
          <w:marRight w:val="0"/>
          <w:marTop w:val="0"/>
          <w:marBottom w:val="0"/>
          <w:divBdr>
            <w:top w:val="none" w:sz="0" w:space="0" w:color="auto"/>
            <w:left w:val="none" w:sz="0" w:space="0" w:color="auto"/>
            <w:bottom w:val="none" w:sz="0" w:space="0" w:color="auto"/>
            <w:right w:val="none" w:sz="0" w:space="0" w:color="auto"/>
          </w:divBdr>
        </w:div>
        <w:div w:id="506677282">
          <w:marLeft w:val="640"/>
          <w:marRight w:val="0"/>
          <w:marTop w:val="0"/>
          <w:marBottom w:val="0"/>
          <w:divBdr>
            <w:top w:val="none" w:sz="0" w:space="0" w:color="auto"/>
            <w:left w:val="none" w:sz="0" w:space="0" w:color="auto"/>
            <w:bottom w:val="none" w:sz="0" w:space="0" w:color="auto"/>
            <w:right w:val="none" w:sz="0" w:space="0" w:color="auto"/>
          </w:divBdr>
        </w:div>
        <w:div w:id="540901172">
          <w:marLeft w:val="640"/>
          <w:marRight w:val="0"/>
          <w:marTop w:val="0"/>
          <w:marBottom w:val="0"/>
          <w:divBdr>
            <w:top w:val="none" w:sz="0" w:space="0" w:color="auto"/>
            <w:left w:val="none" w:sz="0" w:space="0" w:color="auto"/>
            <w:bottom w:val="none" w:sz="0" w:space="0" w:color="auto"/>
            <w:right w:val="none" w:sz="0" w:space="0" w:color="auto"/>
          </w:divBdr>
        </w:div>
        <w:div w:id="549850232">
          <w:marLeft w:val="640"/>
          <w:marRight w:val="0"/>
          <w:marTop w:val="0"/>
          <w:marBottom w:val="0"/>
          <w:divBdr>
            <w:top w:val="none" w:sz="0" w:space="0" w:color="auto"/>
            <w:left w:val="none" w:sz="0" w:space="0" w:color="auto"/>
            <w:bottom w:val="none" w:sz="0" w:space="0" w:color="auto"/>
            <w:right w:val="none" w:sz="0" w:space="0" w:color="auto"/>
          </w:divBdr>
        </w:div>
        <w:div w:id="565989858">
          <w:marLeft w:val="640"/>
          <w:marRight w:val="0"/>
          <w:marTop w:val="0"/>
          <w:marBottom w:val="0"/>
          <w:divBdr>
            <w:top w:val="none" w:sz="0" w:space="0" w:color="auto"/>
            <w:left w:val="none" w:sz="0" w:space="0" w:color="auto"/>
            <w:bottom w:val="none" w:sz="0" w:space="0" w:color="auto"/>
            <w:right w:val="none" w:sz="0" w:space="0" w:color="auto"/>
          </w:divBdr>
        </w:div>
        <w:div w:id="577789246">
          <w:marLeft w:val="640"/>
          <w:marRight w:val="0"/>
          <w:marTop w:val="0"/>
          <w:marBottom w:val="0"/>
          <w:divBdr>
            <w:top w:val="none" w:sz="0" w:space="0" w:color="auto"/>
            <w:left w:val="none" w:sz="0" w:space="0" w:color="auto"/>
            <w:bottom w:val="none" w:sz="0" w:space="0" w:color="auto"/>
            <w:right w:val="none" w:sz="0" w:space="0" w:color="auto"/>
          </w:divBdr>
        </w:div>
        <w:div w:id="578755638">
          <w:marLeft w:val="640"/>
          <w:marRight w:val="0"/>
          <w:marTop w:val="0"/>
          <w:marBottom w:val="0"/>
          <w:divBdr>
            <w:top w:val="none" w:sz="0" w:space="0" w:color="auto"/>
            <w:left w:val="none" w:sz="0" w:space="0" w:color="auto"/>
            <w:bottom w:val="none" w:sz="0" w:space="0" w:color="auto"/>
            <w:right w:val="none" w:sz="0" w:space="0" w:color="auto"/>
          </w:divBdr>
        </w:div>
        <w:div w:id="585117863">
          <w:marLeft w:val="640"/>
          <w:marRight w:val="0"/>
          <w:marTop w:val="0"/>
          <w:marBottom w:val="0"/>
          <w:divBdr>
            <w:top w:val="none" w:sz="0" w:space="0" w:color="auto"/>
            <w:left w:val="none" w:sz="0" w:space="0" w:color="auto"/>
            <w:bottom w:val="none" w:sz="0" w:space="0" w:color="auto"/>
            <w:right w:val="none" w:sz="0" w:space="0" w:color="auto"/>
          </w:divBdr>
        </w:div>
        <w:div w:id="599727255">
          <w:marLeft w:val="640"/>
          <w:marRight w:val="0"/>
          <w:marTop w:val="0"/>
          <w:marBottom w:val="0"/>
          <w:divBdr>
            <w:top w:val="none" w:sz="0" w:space="0" w:color="auto"/>
            <w:left w:val="none" w:sz="0" w:space="0" w:color="auto"/>
            <w:bottom w:val="none" w:sz="0" w:space="0" w:color="auto"/>
            <w:right w:val="none" w:sz="0" w:space="0" w:color="auto"/>
          </w:divBdr>
        </w:div>
        <w:div w:id="615260018">
          <w:marLeft w:val="640"/>
          <w:marRight w:val="0"/>
          <w:marTop w:val="0"/>
          <w:marBottom w:val="0"/>
          <w:divBdr>
            <w:top w:val="none" w:sz="0" w:space="0" w:color="auto"/>
            <w:left w:val="none" w:sz="0" w:space="0" w:color="auto"/>
            <w:bottom w:val="none" w:sz="0" w:space="0" w:color="auto"/>
            <w:right w:val="none" w:sz="0" w:space="0" w:color="auto"/>
          </w:divBdr>
        </w:div>
        <w:div w:id="620500496">
          <w:marLeft w:val="640"/>
          <w:marRight w:val="0"/>
          <w:marTop w:val="0"/>
          <w:marBottom w:val="0"/>
          <w:divBdr>
            <w:top w:val="none" w:sz="0" w:space="0" w:color="auto"/>
            <w:left w:val="none" w:sz="0" w:space="0" w:color="auto"/>
            <w:bottom w:val="none" w:sz="0" w:space="0" w:color="auto"/>
            <w:right w:val="none" w:sz="0" w:space="0" w:color="auto"/>
          </w:divBdr>
        </w:div>
        <w:div w:id="674190701">
          <w:marLeft w:val="640"/>
          <w:marRight w:val="0"/>
          <w:marTop w:val="0"/>
          <w:marBottom w:val="0"/>
          <w:divBdr>
            <w:top w:val="none" w:sz="0" w:space="0" w:color="auto"/>
            <w:left w:val="none" w:sz="0" w:space="0" w:color="auto"/>
            <w:bottom w:val="none" w:sz="0" w:space="0" w:color="auto"/>
            <w:right w:val="none" w:sz="0" w:space="0" w:color="auto"/>
          </w:divBdr>
        </w:div>
        <w:div w:id="684795694">
          <w:marLeft w:val="640"/>
          <w:marRight w:val="0"/>
          <w:marTop w:val="0"/>
          <w:marBottom w:val="0"/>
          <w:divBdr>
            <w:top w:val="none" w:sz="0" w:space="0" w:color="auto"/>
            <w:left w:val="none" w:sz="0" w:space="0" w:color="auto"/>
            <w:bottom w:val="none" w:sz="0" w:space="0" w:color="auto"/>
            <w:right w:val="none" w:sz="0" w:space="0" w:color="auto"/>
          </w:divBdr>
        </w:div>
        <w:div w:id="697000799">
          <w:marLeft w:val="640"/>
          <w:marRight w:val="0"/>
          <w:marTop w:val="0"/>
          <w:marBottom w:val="0"/>
          <w:divBdr>
            <w:top w:val="none" w:sz="0" w:space="0" w:color="auto"/>
            <w:left w:val="none" w:sz="0" w:space="0" w:color="auto"/>
            <w:bottom w:val="none" w:sz="0" w:space="0" w:color="auto"/>
            <w:right w:val="none" w:sz="0" w:space="0" w:color="auto"/>
          </w:divBdr>
        </w:div>
        <w:div w:id="722094686">
          <w:marLeft w:val="640"/>
          <w:marRight w:val="0"/>
          <w:marTop w:val="0"/>
          <w:marBottom w:val="0"/>
          <w:divBdr>
            <w:top w:val="none" w:sz="0" w:space="0" w:color="auto"/>
            <w:left w:val="none" w:sz="0" w:space="0" w:color="auto"/>
            <w:bottom w:val="none" w:sz="0" w:space="0" w:color="auto"/>
            <w:right w:val="none" w:sz="0" w:space="0" w:color="auto"/>
          </w:divBdr>
        </w:div>
        <w:div w:id="751895777">
          <w:marLeft w:val="640"/>
          <w:marRight w:val="0"/>
          <w:marTop w:val="0"/>
          <w:marBottom w:val="0"/>
          <w:divBdr>
            <w:top w:val="none" w:sz="0" w:space="0" w:color="auto"/>
            <w:left w:val="none" w:sz="0" w:space="0" w:color="auto"/>
            <w:bottom w:val="none" w:sz="0" w:space="0" w:color="auto"/>
            <w:right w:val="none" w:sz="0" w:space="0" w:color="auto"/>
          </w:divBdr>
        </w:div>
        <w:div w:id="781339961">
          <w:marLeft w:val="640"/>
          <w:marRight w:val="0"/>
          <w:marTop w:val="0"/>
          <w:marBottom w:val="0"/>
          <w:divBdr>
            <w:top w:val="none" w:sz="0" w:space="0" w:color="auto"/>
            <w:left w:val="none" w:sz="0" w:space="0" w:color="auto"/>
            <w:bottom w:val="none" w:sz="0" w:space="0" w:color="auto"/>
            <w:right w:val="none" w:sz="0" w:space="0" w:color="auto"/>
          </w:divBdr>
        </w:div>
        <w:div w:id="787041714">
          <w:marLeft w:val="640"/>
          <w:marRight w:val="0"/>
          <w:marTop w:val="0"/>
          <w:marBottom w:val="0"/>
          <w:divBdr>
            <w:top w:val="none" w:sz="0" w:space="0" w:color="auto"/>
            <w:left w:val="none" w:sz="0" w:space="0" w:color="auto"/>
            <w:bottom w:val="none" w:sz="0" w:space="0" w:color="auto"/>
            <w:right w:val="none" w:sz="0" w:space="0" w:color="auto"/>
          </w:divBdr>
        </w:div>
        <w:div w:id="797575829">
          <w:marLeft w:val="640"/>
          <w:marRight w:val="0"/>
          <w:marTop w:val="0"/>
          <w:marBottom w:val="0"/>
          <w:divBdr>
            <w:top w:val="none" w:sz="0" w:space="0" w:color="auto"/>
            <w:left w:val="none" w:sz="0" w:space="0" w:color="auto"/>
            <w:bottom w:val="none" w:sz="0" w:space="0" w:color="auto"/>
            <w:right w:val="none" w:sz="0" w:space="0" w:color="auto"/>
          </w:divBdr>
        </w:div>
        <w:div w:id="805856580">
          <w:marLeft w:val="640"/>
          <w:marRight w:val="0"/>
          <w:marTop w:val="0"/>
          <w:marBottom w:val="0"/>
          <w:divBdr>
            <w:top w:val="none" w:sz="0" w:space="0" w:color="auto"/>
            <w:left w:val="none" w:sz="0" w:space="0" w:color="auto"/>
            <w:bottom w:val="none" w:sz="0" w:space="0" w:color="auto"/>
            <w:right w:val="none" w:sz="0" w:space="0" w:color="auto"/>
          </w:divBdr>
        </w:div>
        <w:div w:id="816385828">
          <w:marLeft w:val="640"/>
          <w:marRight w:val="0"/>
          <w:marTop w:val="0"/>
          <w:marBottom w:val="0"/>
          <w:divBdr>
            <w:top w:val="none" w:sz="0" w:space="0" w:color="auto"/>
            <w:left w:val="none" w:sz="0" w:space="0" w:color="auto"/>
            <w:bottom w:val="none" w:sz="0" w:space="0" w:color="auto"/>
            <w:right w:val="none" w:sz="0" w:space="0" w:color="auto"/>
          </w:divBdr>
        </w:div>
        <w:div w:id="830950161">
          <w:marLeft w:val="640"/>
          <w:marRight w:val="0"/>
          <w:marTop w:val="0"/>
          <w:marBottom w:val="0"/>
          <w:divBdr>
            <w:top w:val="none" w:sz="0" w:space="0" w:color="auto"/>
            <w:left w:val="none" w:sz="0" w:space="0" w:color="auto"/>
            <w:bottom w:val="none" w:sz="0" w:space="0" w:color="auto"/>
            <w:right w:val="none" w:sz="0" w:space="0" w:color="auto"/>
          </w:divBdr>
        </w:div>
        <w:div w:id="845048694">
          <w:marLeft w:val="640"/>
          <w:marRight w:val="0"/>
          <w:marTop w:val="0"/>
          <w:marBottom w:val="0"/>
          <w:divBdr>
            <w:top w:val="none" w:sz="0" w:space="0" w:color="auto"/>
            <w:left w:val="none" w:sz="0" w:space="0" w:color="auto"/>
            <w:bottom w:val="none" w:sz="0" w:space="0" w:color="auto"/>
            <w:right w:val="none" w:sz="0" w:space="0" w:color="auto"/>
          </w:divBdr>
        </w:div>
        <w:div w:id="846483025">
          <w:marLeft w:val="640"/>
          <w:marRight w:val="0"/>
          <w:marTop w:val="0"/>
          <w:marBottom w:val="0"/>
          <w:divBdr>
            <w:top w:val="none" w:sz="0" w:space="0" w:color="auto"/>
            <w:left w:val="none" w:sz="0" w:space="0" w:color="auto"/>
            <w:bottom w:val="none" w:sz="0" w:space="0" w:color="auto"/>
            <w:right w:val="none" w:sz="0" w:space="0" w:color="auto"/>
          </w:divBdr>
        </w:div>
        <w:div w:id="855002370">
          <w:marLeft w:val="640"/>
          <w:marRight w:val="0"/>
          <w:marTop w:val="0"/>
          <w:marBottom w:val="0"/>
          <w:divBdr>
            <w:top w:val="none" w:sz="0" w:space="0" w:color="auto"/>
            <w:left w:val="none" w:sz="0" w:space="0" w:color="auto"/>
            <w:bottom w:val="none" w:sz="0" w:space="0" w:color="auto"/>
            <w:right w:val="none" w:sz="0" w:space="0" w:color="auto"/>
          </w:divBdr>
        </w:div>
        <w:div w:id="859274418">
          <w:marLeft w:val="640"/>
          <w:marRight w:val="0"/>
          <w:marTop w:val="0"/>
          <w:marBottom w:val="0"/>
          <w:divBdr>
            <w:top w:val="none" w:sz="0" w:space="0" w:color="auto"/>
            <w:left w:val="none" w:sz="0" w:space="0" w:color="auto"/>
            <w:bottom w:val="none" w:sz="0" w:space="0" w:color="auto"/>
            <w:right w:val="none" w:sz="0" w:space="0" w:color="auto"/>
          </w:divBdr>
        </w:div>
        <w:div w:id="860314621">
          <w:marLeft w:val="640"/>
          <w:marRight w:val="0"/>
          <w:marTop w:val="0"/>
          <w:marBottom w:val="0"/>
          <w:divBdr>
            <w:top w:val="none" w:sz="0" w:space="0" w:color="auto"/>
            <w:left w:val="none" w:sz="0" w:space="0" w:color="auto"/>
            <w:bottom w:val="none" w:sz="0" w:space="0" w:color="auto"/>
            <w:right w:val="none" w:sz="0" w:space="0" w:color="auto"/>
          </w:divBdr>
        </w:div>
        <w:div w:id="866526950">
          <w:marLeft w:val="640"/>
          <w:marRight w:val="0"/>
          <w:marTop w:val="0"/>
          <w:marBottom w:val="0"/>
          <w:divBdr>
            <w:top w:val="none" w:sz="0" w:space="0" w:color="auto"/>
            <w:left w:val="none" w:sz="0" w:space="0" w:color="auto"/>
            <w:bottom w:val="none" w:sz="0" w:space="0" w:color="auto"/>
            <w:right w:val="none" w:sz="0" w:space="0" w:color="auto"/>
          </w:divBdr>
        </w:div>
        <w:div w:id="910387419">
          <w:marLeft w:val="640"/>
          <w:marRight w:val="0"/>
          <w:marTop w:val="0"/>
          <w:marBottom w:val="0"/>
          <w:divBdr>
            <w:top w:val="none" w:sz="0" w:space="0" w:color="auto"/>
            <w:left w:val="none" w:sz="0" w:space="0" w:color="auto"/>
            <w:bottom w:val="none" w:sz="0" w:space="0" w:color="auto"/>
            <w:right w:val="none" w:sz="0" w:space="0" w:color="auto"/>
          </w:divBdr>
        </w:div>
        <w:div w:id="928201184">
          <w:marLeft w:val="640"/>
          <w:marRight w:val="0"/>
          <w:marTop w:val="0"/>
          <w:marBottom w:val="0"/>
          <w:divBdr>
            <w:top w:val="none" w:sz="0" w:space="0" w:color="auto"/>
            <w:left w:val="none" w:sz="0" w:space="0" w:color="auto"/>
            <w:bottom w:val="none" w:sz="0" w:space="0" w:color="auto"/>
            <w:right w:val="none" w:sz="0" w:space="0" w:color="auto"/>
          </w:divBdr>
        </w:div>
        <w:div w:id="939340117">
          <w:marLeft w:val="640"/>
          <w:marRight w:val="0"/>
          <w:marTop w:val="0"/>
          <w:marBottom w:val="0"/>
          <w:divBdr>
            <w:top w:val="none" w:sz="0" w:space="0" w:color="auto"/>
            <w:left w:val="none" w:sz="0" w:space="0" w:color="auto"/>
            <w:bottom w:val="none" w:sz="0" w:space="0" w:color="auto"/>
            <w:right w:val="none" w:sz="0" w:space="0" w:color="auto"/>
          </w:divBdr>
        </w:div>
        <w:div w:id="1031952915">
          <w:marLeft w:val="640"/>
          <w:marRight w:val="0"/>
          <w:marTop w:val="0"/>
          <w:marBottom w:val="0"/>
          <w:divBdr>
            <w:top w:val="none" w:sz="0" w:space="0" w:color="auto"/>
            <w:left w:val="none" w:sz="0" w:space="0" w:color="auto"/>
            <w:bottom w:val="none" w:sz="0" w:space="0" w:color="auto"/>
            <w:right w:val="none" w:sz="0" w:space="0" w:color="auto"/>
          </w:divBdr>
        </w:div>
        <w:div w:id="1056779051">
          <w:marLeft w:val="640"/>
          <w:marRight w:val="0"/>
          <w:marTop w:val="0"/>
          <w:marBottom w:val="0"/>
          <w:divBdr>
            <w:top w:val="none" w:sz="0" w:space="0" w:color="auto"/>
            <w:left w:val="none" w:sz="0" w:space="0" w:color="auto"/>
            <w:bottom w:val="none" w:sz="0" w:space="0" w:color="auto"/>
            <w:right w:val="none" w:sz="0" w:space="0" w:color="auto"/>
          </w:divBdr>
        </w:div>
        <w:div w:id="1060443640">
          <w:marLeft w:val="640"/>
          <w:marRight w:val="0"/>
          <w:marTop w:val="0"/>
          <w:marBottom w:val="0"/>
          <w:divBdr>
            <w:top w:val="none" w:sz="0" w:space="0" w:color="auto"/>
            <w:left w:val="none" w:sz="0" w:space="0" w:color="auto"/>
            <w:bottom w:val="none" w:sz="0" w:space="0" w:color="auto"/>
            <w:right w:val="none" w:sz="0" w:space="0" w:color="auto"/>
          </w:divBdr>
        </w:div>
        <w:div w:id="1087994730">
          <w:marLeft w:val="640"/>
          <w:marRight w:val="0"/>
          <w:marTop w:val="0"/>
          <w:marBottom w:val="0"/>
          <w:divBdr>
            <w:top w:val="none" w:sz="0" w:space="0" w:color="auto"/>
            <w:left w:val="none" w:sz="0" w:space="0" w:color="auto"/>
            <w:bottom w:val="none" w:sz="0" w:space="0" w:color="auto"/>
            <w:right w:val="none" w:sz="0" w:space="0" w:color="auto"/>
          </w:divBdr>
        </w:div>
        <w:div w:id="1090658341">
          <w:marLeft w:val="640"/>
          <w:marRight w:val="0"/>
          <w:marTop w:val="0"/>
          <w:marBottom w:val="0"/>
          <w:divBdr>
            <w:top w:val="none" w:sz="0" w:space="0" w:color="auto"/>
            <w:left w:val="none" w:sz="0" w:space="0" w:color="auto"/>
            <w:bottom w:val="none" w:sz="0" w:space="0" w:color="auto"/>
            <w:right w:val="none" w:sz="0" w:space="0" w:color="auto"/>
          </w:divBdr>
        </w:div>
        <w:div w:id="1130784437">
          <w:marLeft w:val="640"/>
          <w:marRight w:val="0"/>
          <w:marTop w:val="0"/>
          <w:marBottom w:val="0"/>
          <w:divBdr>
            <w:top w:val="none" w:sz="0" w:space="0" w:color="auto"/>
            <w:left w:val="none" w:sz="0" w:space="0" w:color="auto"/>
            <w:bottom w:val="none" w:sz="0" w:space="0" w:color="auto"/>
            <w:right w:val="none" w:sz="0" w:space="0" w:color="auto"/>
          </w:divBdr>
        </w:div>
        <w:div w:id="1136290294">
          <w:marLeft w:val="640"/>
          <w:marRight w:val="0"/>
          <w:marTop w:val="0"/>
          <w:marBottom w:val="0"/>
          <w:divBdr>
            <w:top w:val="none" w:sz="0" w:space="0" w:color="auto"/>
            <w:left w:val="none" w:sz="0" w:space="0" w:color="auto"/>
            <w:bottom w:val="none" w:sz="0" w:space="0" w:color="auto"/>
            <w:right w:val="none" w:sz="0" w:space="0" w:color="auto"/>
          </w:divBdr>
        </w:div>
        <w:div w:id="1182672280">
          <w:marLeft w:val="640"/>
          <w:marRight w:val="0"/>
          <w:marTop w:val="0"/>
          <w:marBottom w:val="0"/>
          <w:divBdr>
            <w:top w:val="none" w:sz="0" w:space="0" w:color="auto"/>
            <w:left w:val="none" w:sz="0" w:space="0" w:color="auto"/>
            <w:bottom w:val="none" w:sz="0" w:space="0" w:color="auto"/>
            <w:right w:val="none" w:sz="0" w:space="0" w:color="auto"/>
          </w:divBdr>
        </w:div>
        <w:div w:id="1198467584">
          <w:marLeft w:val="640"/>
          <w:marRight w:val="0"/>
          <w:marTop w:val="0"/>
          <w:marBottom w:val="0"/>
          <w:divBdr>
            <w:top w:val="none" w:sz="0" w:space="0" w:color="auto"/>
            <w:left w:val="none" w:sz="0" w:space="0" w:color="auto"/>
            <w:bottom w:val="none" w:sz="0" w:space="0" w:color="auto"/>
            <w:right w:val="none" w:sz="0" w:space="0" w:color="auto"/>
          </w:divBdr>
        </w:div>
        <w:div w:id="1213494884">
          <w:marLeft w:val="640"/>
          <w:marRight w:val="0"/>
          <w:marTop w:val="0"/>
          <w:marBottom w:val="0"/>
          <w:divBdr>
            <w:top w:val="none" w:sz="0" w:space="0" w:color="auto"/>
            <w:left w:val="none" w:sz="0" w:space="0" w:color="auto"/>
            <w:bottom w:val="none" w:sz="0" w:space="0" w:color="auto"/>
            <w:right w:val="none" w:sz="0" w:space="0" w:color="auto"/>
          </w:divBdr>
        </w:div>
        <w:div w:id="1234006368">
          <w:marLeft w:val="640"/>
          <w:marRight w:val="0"/>
          <w:marTop w:val="0"/>
          <w:marBottom w:val="0"/>
          <w:divBdr>
            <w:top w:val="none" w:sz="0" w:space="0" w:color="auto"/>
            <w:left w:val="none" w:sz="0" w:space="0" w:color="auto"/>
            <w:bottom w:val="none" w:sz="0" w:space="0" w:color="auto"/>
            <w:right w:val="none" w:sz="0" w:space="0" w:color="auto"/>
          </w:divBdr>
        </w:div>
        <w:div w:id="1250627079">
          <w:marLeft w:val="640"/>
          <w:marRight w:val="0"/>
          <w:marTop w:val="0"/>
          <w:marBottom w:val="0"/>
          <w:divBdr>
            <w:top w:val="none" w:sz="0" w:space="0" w:color="auto"/>
            <w:left w:val="none" w:sz="0" w:space="0" w:color="auto"/>
            <w:bottom w:val="none" w:sz="0" w:space="0" w:color="auto"/>
            <w:right w:val="none" w:sz="0" w:space="0" w:color="auto"/>
          </w:divBdr>
        </w:div>
        <w:div w:id="1287665004">
          <w:marLeft w:val="640"/>
          <w:marRight w:val="0"/>
          <w:marTop w:val="0"/>
          <w:marBottom w:val="0"/>
          <w:divBdr>
            <w:top w:val="none" w:sz="0" w:space="0" w:color="auto"/>
            <w:left w:val="none" w:sz="0" w:space="0" w:color="auto"/>
            <w:bottom w:val="none" w:sz="0" w:space="0" w:color="auto"/>
            <w:right w:val="none" w:sz="0" w:space="0" w:color="auto"/>
          </w:divBdr>
        </w:div>
        <w:div w:id="1304655686">
          <w:marLeft w:val="640"/>
          <w:marRight w:val="0"/>
          <w:marTop w:val="0"/>
          <w:marBottom w:val="0"/>
          <w:divBdr>
            <w:top w:val="none" w:sz="0" w:space="0" w:color="auto"/>
            <w:left w:val="none" w:sz="0" w:space="0" w:color="auto"/>
            <w:bottom w:val="none" w:sz="0" w:space="0" w:color="auto"/>
            <w:right w:val="none" w:sz="0" w:space="0" w:color="auto"/>
          </w:divBdr>
        </w:div>
        <w:div w:id="1356031612">
          <w:marLeft w:val="640"/>
          <w:marRight w:val="0"/>
          <w:marTop w:val="0"/>
          <w:marBottom w:val="0"/>
          <w:divBdr>
            <w:top w:val="none" w:sz="0" w:space="0" w:color="auto"/>
            <w:left w:val="none" w:sz="0" w:space="0" w:color="auto"/>
            <w:bottom w:val="none" w:sz="0" w:space="0" w:color="auto"/>
            <w:right w:val="none" w:sz="0" w:space="0" w:color="auto"/>
          </w:divBdr>
        </w:div>
        <w:div w:id="1380010539">
          <w:marLeft w:val="640"/>
          <w:marRight w:val="0"/>
          <w:marTop w:val="0"/>
          <w:marBottom w:val="0"/>
          <w:divBdr>
            <w:top w:val="none" w:sz="0" w:space="0" w:color="auto"/>
            <w:left w:val="none" w:sz="0" w:space="0" w:color="auto"/>
            <w:bottom w:val="none" w:sz="0" w:space="0" w:color="auto"/>
            <w:right w:val="none" w:sz="0" w:space="0" w:color="auto"/>
          </w:divBdr>
        </w:div>
        <w:div w:id="1419254539">
          <w:marLeft w:val="640"/>
          <w:marRight w:val="0"/>
          <w:marTop w:val="0"/>
          <w:marBottom w:val="0"/>
          <w:divBdr>
            <w:top w:val="none" w:sz="0" w:space="0" w:color="auto"/>
            <w:left w:val="none" w:sz="0" w:space="0" w:color="auto"/>
            <w:bottom w:val="none" w:sz="0" w:space="0" w:color="auto"/>
            <w:right w:val="none" w:sz="0" w:space="0" w:color="auto"/>
          </w:divBdr>
        </w:div>
        <w:div w:id="1433089688">
          <w:marLeft w:val="640"/>
          <w:marRight w:val="0"/>
          <w:marTop w:val="0"/>
          <w:marBottom w:val="0"/>
          <w:divBdr>
            <w:top w:val="none" w:sz="0" w:space="0" w:color="auto"/>
            <w:left w:val="none" w:sz="0" w:space="0" w:color="auto"/>
            <w:bottom w:val="none" w:sz="0" w:space="0" w:color="auto"/>
            <w:right w:val="none" w:sz="0" w:space="0" w:color="auto"/>
          </w:divBdr>
        </w:div>
        <w:div w:id="1476989562">
          <w:marLeft w:val="640"/>
          <w:marRight w:val="0"/>
          <w:marTop w:val="0"/>
          <w:marBottom w:val="0"/>
          <w:divBdr>
            <w:top w:val="none" w:sz="0" w:space="0" w:color="auto"/>
            <w:left w:val="none" w:sz="0" w:space="0" w:color="auto"/>
            <w:bottom w:val="none" w:sz="0" w:space="0" w:color="auto"/>
            <w:right w:val="none" w:sz="0" w:space="0" w:color="auto"/>
          </w:divBdr>
        </w:div>
        <w:div w:id="1506019262">
          <w:marLeft w:val="640"/>
          <w:marRight w:val="0"/>
          <w:marTop w:val="0"/>
          <w:marBottom w:val="0"/>
          <w:divBdr>
            <w:top w:val="none" w:sz="0" w:space="0" w:color="auto"/>
            <w:left w:val="none" w:sz="0" w:space="0" w:color="auto"/>
            <w:bottom w:val="none" w:sz="0" w:space="0" w:color="auto"/>
            <w:right w:val="none" w:sz="0" w:space="0" w:color="auto"/>
          </w:divBdr>
        </w:div>
        <w:div w:id="1514756724">
          <w:marLeft w:val="640"/>
          <w:marRight w:val="0"/>
          <w:marTop w:val="0"/>
          <w:marBottom w:val="0"/>
          <w:divBdr>
            <w:top w:val="none" w:sz="0" w:space="0" w:color="auto"/>
            <w:left w:val="none" w:sz="0" w:space="0" w:color="auto"/>
            <w:bottom w:val="none" w:sz="0" w:space="0" w:color="auto"/>
            <w:right w:val="none" w:sz="0" w:space="0" w:color="auto"/>
          </w:divBdr>
        </w:div>
        <w:div w:id="1520587196">
          <w:marLeft w:val="640"/>
          <w:marRight w:val="0"/>
          <w:marTop w:val="0"/>
          <w:marBottom w:val="0"/>
          <w:divBdr>
            <w:top w:val="none" w:sz="0" w:space="0" w:color="auto"/>
            <w:left w:val="none" w:sz="0" w:space="0" w:color="auto"/>
            <w:bottom w:val="none" w:sz="0" w:space="0" w:color="auto"/>
            <w:right w:val="none" w:sz="0" w:space="0" w:color="auto"/>
          </w:divBdr>
        </w:div>
        <w:div w:id="1522360465">
          <w:marLeft w:val="640"/>
          <w:marRight w:val="0"/>
          <w:marTop w:val="0"/>
          <w:marBottom w:val="0"/>
          <w:divBdr>
            <w:top w:val="none" w:sz="0" w:space="0" w:color="auto"/>
            <w:left w:val="none" w:sz="0" w:space="0" w:color="auto"/>
            <w:bottom w:val="none" w:sz="0" w:space="0" w:color="auto"/>
            <w:right w:val="none" w:sz="0" w:space="0" w:color="auto"/>
          </w:divBdr>
        </w:div>
        <w:div w:id="1523712390">
          <w:marLeft w:val="640"/>
          <w:marRight w:val="0"/>
          <w:marTop w:val="0"/>
          <w:marBottom w:val="0"/>
          <w:divBdr>
            <w:top w:val="none" w:sz="0" w:space="0" w:color="auto"/>
            <w:left w:val="none" w:sz="0" w:space="0" w:color="auto"/>
            <w:bottom w:val="none" w:sz="0" w:space="0" w:color="auto"/>
            <w:right w:val="none" w:sz="0" w:space="0" w:color="auto"/>
          </w:divBdr>
        </w:div>
        <w:div w:id="1526363572">
          <w:marLeft w:val="640"/>
          <w:marRight w:val="0"/>
          <w:marTop w:val="0"/>
          <w:marBottom w:val="0"/>
          <w:divBdr>
            <w:top w:val="none" w:sz="0" w:space="0" w:color="auto"/>
            <w:left w:val="none" w:sz="0" w:space="0" w:color="auto"/>
            <w:bottom w:val="none" w:sz="0" w:space="0" w:color="auto"/>
            <w:right w:val="none" w:sz="0" w:space="0" w:color="auto"/>
          </w:divBdr>
        </w:div>
        <w:div w:id="1535387685">
          <w:marLeft w:val="640"/>
          <w:marRight w:val="0"/>
          <w:marTop w:val="0"/>
          <w:marBottom w:val="0"/>
          <w:divBdr>
            <w:top w:val="none" w:sz="0" w:space="0" w:color="auto"/>
            <w:left w:val="none" w:sz="0" w:space="0" w:color="auto"/>
            <w:bottom w:val="none" w:sz="0" w:space="0" w:color="auto"/>
            <w:right w:val="none" w:sz="0" w:space="0" w:color="auto"/>
          </w:divBdr>
        </w:div>
        <w:div w:id="1536964548">
          <w:marLeft w:val="640"/>
          <w:marRight w:val="0"/>
          <w:marTop w:val="0"/>
          <w:marBottom w:val="0"/>
          <w:divBdr>
            <w:top w:val="none" w:sz="0" w:space="0" w:color="auto"/>
            <w:left w:val="none" w:sz="0" w:space="0" w:color="auto"/>
            <w:bottom w:val="none" w:sz="0" w:space="0" w:color="auto"/>
            <w:right w:val="none" w:sz="0" w:space="0" w:color="auto"/>
          </w:divBdr>
        </w:div>
        <w:div w:id="1540043546">
          <w:marLeft w:val="640"/>
          <w:marRight w:val="0"/>
          <w:marTop w:val="0"/>
          <w:marBottom w:val="0"/>
          <w:divBdr>
            <w:top w:val="none" w:sz="0" w:space="0" w:color="auto"/>
            <w:left w:val="none" w:sz="0" w:space="0" w:color="auto"/>
            <w:bottom w:val="none" w:sz="0" w:space="0" w:color="auto"/>
            <w:right w:val="none" w:sz="0" w:space="0" w:color="auto"/>
          </w:divBdr>
        </w:div>
        <w:div w:id="1546133893">
          <w:marLeft w:val="640"/>
          <w:marRight w:val="0"/>
          <w:marTop w:val="0"/>
          <w:marBottom w:val="0"/>
          <w:divBdr>
            <w:top w:val="none" w:sz="0" w:space="0" w:color="auto"/>
            <w:left w:val="none" w:sz="0" w:space="0" w:color="auto"/>
            <w:bottom w:val="none" w:sz="0" w:space="0" w:color="auto"/>
            <w:right w:val="none" w:sz="0" w:space="0" w:color="auto"/>
          </w:divBdr>
        </w:div>
        <w:div w:id="1550415215">
          <w:marLeft w:val="640"/>
          <w:marRight w:val="0"/>
          <w:marTop w:val="0"/>
          <w:marBottom w:val="0"/>
          <w:divBdr>
            <w:top w:val="none" w:sz="0" w:space="0" w:color="auto"/>
            <w:left w:val="none" w:sz="0" w:space="0" w:color="auto"/>
            <w:bottom w:val="none" w:sz="0" w:space="0" w:color="auto"/>
            <w:right w:val="none" w:sz="0" w:space="0" w:color="auto"/>
          </w:divBdr>
        </w:div>
        <w:div w:id="1554854553">
          <w:marLeft w:val="640"/>
          <w:marRight w:val="0"/>
          <w:marTop w:val="0"/>
          <w:marBottom w:val="0"/>
          <w:divBdr>
            <w:top w:val="none" w:sz="0" w:space="0" w:color="auto"/>
            <w:left w:val="none" w:sz="0" w:space="0" w:color="auto"/>
            <w:bottom w:val="none" w:sz="0" w:space="0" w:color="auto"/>
            <w:right w:val="none" w:sz="0" w:space="0" w:color="auto"/>
          </w:divBdr>
        </w:div>
        <w:div w:id="1562986982">
          <w:marLeft w:val="640"/>
          <w:marRight w:val="0"/>
          <w:marTop w:val="0"/>
          <w:marBottom w:val="0"/>
          <w:divBdr>
            <w:top w:val="none" w:sz="0" w:space="0" w:color="auto"/>
            <w:left w:val="none" w:sz="0" w:space="0" w:color="auto"/>
            <w:bottom w:val="none" w:sz="0" w:space="0" w:color="auto"/>
            <w:right w:val="none" w:sz="0" w:space="0" w:color="auto"/>
          </w:divBdr>
        </w:div>
        <w:div w:id="1581715718">
          <w:marLeft w:val="640"/>
          <w:marRight w:val="0"/>
          <w:marTop w:val="0"/>
          <w:marBottom w:val="0"/>
          <w:divBdr>
            <w:top w:val="none" w:sz="0" w:space="0" w:color="auto"/>
            <w:left w:val="none" w:sz="0" w:space="0" w:color="auto"/>
            <w:bottom w:val="none" w:sz="0" w:space="0" w:color="auto"/>
            <w:right w:val="none" w:sz="0" w:space="0" w:color="auto"/>
          </w:divBdr>
        </w:div>
        <w:div w:id="1583761004">
          <w:marLeft w:val="640"/>
          <w:marRight w:val="0"/>
          <w:marTop w:val="0"/>
          <w:marBottom w:val="0"/>
          <w:divBdr>
            <w:top w:val="none" w:sz="0" w:space="0" w:color="auto"/>
            <w:left w:val="none" w:sz="0" w:space="0" w:color="auto"/>
            <w:bottom w:val="none" w:sz="0" w:space="0" w:color="auto"/>
            <w:right w:val="none" w:sz="0" w:space="0" w:color="auto"/>
          </w:divBdr>
        </w:div>
        <w:div w:id="1585067876">
          <w:marLeft w:val="640"/>
          <w:marRight w:val="0"/>
          <w:marTop w:val="0"/>
          <w:marBottom w:val="0"/>
          <w:divBdr>
            <w:top w:val="none" w:sz="0" w:space="0" w:color="auto"/>
            <w:left w:val="none" w:sz="0" w:space="0" w:color="auto"/>
            <w:bottom w:val="none" w:sz="0" w:space="0" w:color="auto"/>
            <w:right w:val="none" w:sz="0" w:space="0" w:color="auto"/>
          </w:divBdr>
        </w:div>
        <w:div w:id="1591161607">
          <w:marLeft w:val="640"/>
          <w:marRight w:val="0"/>
          <w:marTop w:val="0"/>
          <w:marBottom w:val="0"/>
          <w:divBdr>
            <w:top w:val="none" w:sz="0" w:space="0" w:color="auto"/>
            <w:left w:val="none" w:sz="0" w:space="0" w:color="auto"/>
            <w:bottom w:val="none" w:sz="0" w:space="0" w:color="auto"/>
            <w:right w:val="none" w:sz="0" w:space="0" w:color="auto"/>
          </w:divBdr>
        </w:div>
        <w:div w:id="1606961268">
          <w:marLeft w:val="640"/>
          <w:marRight w:val="0"/>
          <w:marTop w:val="0"/>
          <w:marBottom w:val="0"/>
          <w:divBdr>
            <w:top w:val="none" w:sz="0" w:space="0" w:color="auto"/>
            <w:left w:val="none" w:sz="0" w:space="0" w:color="auto"/>
            <w:bottom w:val="none" w:sz="0" w:space="0" w:color="auto"/>
            <w:right w:val="none" w:sz="0" w:space="0" w:color="auto"/>
          </w:divBdr>
        </w:div>
        <w:div w:id="1627930984">
          <w:marLeft w:val="640"/>
          <w:marRight w:val="0"/>
          <w:marTop w:val="0"/>
          <w:marBottom w:val="0"/>
          <w:divBdr>
            <w:top w:val="none" w:sz="0" w:space="0" w:color="auto"/>
            <w:left w:val="none" w:sz="0" w:space="0" w:color="auto"/>
            <w:bottom w:val="none" w:sz="0" w:space="0" w:color="auto"/>
            <w:right w:val="none" w:sz="0" w:space="0" w:color="auto"/>
          </w:divBdr>
        </w:div>
        <w:div w:id="1663704449">
          <w:marLeft w:val="640"/>
          <w:marRight w:val="0"/>
          <w:marTop w:val="0"/>
          <w:marBottom w:val="0"/>
          <w:divBdr>
            <w:top w:val="none" w:sz="0" w:space="0" w:color="auto"/>
            <w:left w:val="none" w:sz="0" w:space="0" w:color="auto"/>
            <w:bottom w:val="none" w:sz="0" w:space="0" w:color="auto"/>
            <w:right w:val="none" w:sz="0" w:space="0" w:color="auto"/>
          </w:divBdr>
        </w:div>
        <w:div w:id="1692217156">
          <w:marLeft w:val="640"/>
          <w:marRight w:val="0"/>
          <w:marTop w:val="0"/>
          <w:marBottom w:val="0"/>
          <w:divBdr>
            <w:top w:val="none" w:sz="0" w:space="0" w:color="auto"/>
            <w:left w:val="none" w:sz="0" w:space="0" w:color="auto"/>
            <w:bottom w:val="none" w:sz="0" w:space="0" w:color="auto"/>
            <w:right w:val="none" w:sz="0" w:space="0" w:color="auto"/>
          </w:divBdr>
        </w:div>
        <w:div w:id="1719165693">
          <w:marLeft w:val="640"/>
          <w:marRight w:val="0"/>
          <w:marTop w:val="0"/>
          <w:marBottom w:val="0"/>
          <w:divBdr>
            <w:top w:val="none" w:sz="0" w:space="0" w:color="auto"/>
            <w:left w:val="none" w:sz="0" w:space="0" w:color="auto"/>
            <w:bottom w:val="none" w:sz="0" w:space="0" w:color="auto"/>
            <w:right w:val="none" w:sz="0" w:space="0" w:color="auto"/>
          </w:divBdr>
        </w:div>
        <w:div w:id="1752266553">
          <w:marLeft w:val="640"/>
          <w:marRight w:val="0"/>
          <w:marTop w:val="0"/>
          <w:marBottom w:val="0"/>
          <w:divBdr>
            <w:top w:val="none" w:sz="0" w:space="0" w:color="auto"/>
            <w:left w:val="none" w:sz="0" w:space="0" w:color="auto"/>
            <w:bottom w:val="none" w:sz="0" w:space="0" w:color="auto"/>
            <w:right w:val="none" w:sz="0" w:space="0" w:color="auto"/>
          </w:divBdr>
        </w:div>
        <w:div w:id="1757437610">
          <w:marLeft w:val="640"/>
          <w:marRight w:val="0"/>
          <w:marTop w:val="0"/>
          <w:marBottom w:val="0"/>
          <w:divBdr>
            <w:top w:val="none" w:sz="0" w:space="0" w:color="auto"/>
            <w:left w:val="none" w:sz="0" w:space="0" w:color="auto"/>
            <w:bottom w:val="none" w:sz="0" w:space="0" w:color="auto"/>
            <w:right w:val="none" w:sz="0" w:space="0" w:color="auto"/>
          </w:divBdr>
        </w:div>
        <w:div w:id="1770351773">
          <w:marLeft w:val="640"/>
          <w:marRight w:val="0"/>
          <w:marTop w:val="0"/>
          <w:marBottom w:val="0"/>
          <w:divBdr>
            <w:top w:val="none" w:sz="0" w:space="0" w:color="auto"/>
            <w:left w:val="none" w:sz="0" w:space="0" w:color="auto"/>
            <w:bottom w:val="none" w:sz="0" w:space="0" w:color="auto"/>
            <w:right w:val="none" w:sz="0" w:space="0" w:color="auto"/>
          </w:divBdr>
        </w:div>
        <w:div w:id="1782532477">
          <w:marLeft w:val="640"/>
          <w:marRight w:val="0"/>
          <w:marTop w:val="0"/>
          <w:marBottom w:val="0"/>
          <w:divBdr>
            <w:top w:val="none" w:sz="0" w:space="0" w:color="auto"/>
            <w:left w:val="none" w:sz="0" w:space="0" w:color="auto"/>
            <w:bottom w:val="none" w:sz="0" w:space="0" w:color="auto"/>
            <w:right w:val="none" w:sz="0" w:space="0" w:color="auto"/>
          </w:divBdr>
        </w:div>
        <w:div w:id="1790926046">
          <w:marLeft w:val="640"/>
          <w:marRight w:val="0"/>
          <w:marTop w:val="0"/>
          <w:marBottom w:val="0"/>
          <w:divBdr>
            <w:top w:val="none" w:sz="0" w:space="0" w:color="auto"/>
            <w:left w:val="none" w:sz="0" w:space="0" w:color="auto"/>
            <w:bottom w:val="none" w:sz="0" w:space="0" w:color="auto"/>
            <w:right w:val="none" w:sz="0" w:space="0" w:color="auto"/>
          </w:divBdr>
        </w:div>
        <w:div w:id="1844129024">
          <w:marLeft w:val="640"/>
          <w:marRight w:val="0"/>
          <w:marTop w:val="0"/>
          <w:marBottom w:val="0"/>
          <w:divBdr>
            <w:top w:val="none" w:sz="0" w:space="0" w:color="auto"/>
            <w:left w:val="none" w:sz="0" w:space="0" w:color="auto"/>
            <w:bottom w:val="none" w:sz="0" w:space="0" w:color="auto"/>
            <w:right w:val="none" w:sz="0" w:space="0" w:color="auto"/>
          </w:divBdr>
        </w:div>
        <w:div w:id="1844974287">
          <w:marLeft w:val="640"/>
          <w:marRight w:val="0"/>
          <w:marTop w:val="0"/>
          <w:marBottom w:val="0"/>
          <w:divBdr>
            <w:top w:val="none" w:sz="0" w:space="0" w:color="auto"/>
            <w:left w:val="none" w:sz="0" w:space="0" w:color="auto"/>
            <w:bottom w:val="none" w:sz="0" w:space="0" w:color="auto"/>
            <w:right w:val="none" w:sz="0" w:space="0" w:color="auto"/>
          </w:divBdr>
        </w:div>
        <w:div w:id="1874421037">
          <w:marLeft w:val="640"/>
          <w:marRight w:val="0"/>
          <w:marTop w:val="0"/>
          <w:marBottom w:val="0"/>
          <w:divBdr>
            <w:top w:val="none" w:sz="0" w:space="0" w:color="auto"/>
            <w:left w:val="none" w:sz="0" w:space="0" w:color="auto"/>
            <w:bottom w:val="none" w:sz="0" w:space="0" w:color="auto"/>
            <w:right w:val="none" w:sz="0" w:space="0" w:color="auto"/>
          </w:divBdr>
        </w:div>
        <w:div w:id="1887598848">
          <w:marLeft w:val="640"/>
          <w:marRight w:val="0"/>
          <w:marTop w:val="0"/>
          <w:marBottom w:val="0"/>
          <w:divBdr>
            <w:top w:val="none" w:sz="0" w:space="0" w:color="auto"/>
            <w:left w:val="none" w:sz="0" w:space="0" w:color="auto"/>
            <w:bottom w:val="none" w:sz="0" w:space="0" w:color="auto"/>
            <w:right w:val="none" w:sz="0" w:space="0" w:color="auto"/>
          </w:divBdr>
        </w:div>
        <w:div w:id="1888759146">
          <w:marLeft w:val="640"/>
          <w:marRight w:val="0"/>
          <w:marTop w:val="0"/>
          <w:marBottom w:val="0"/>
          <w:divBdr>
            <w:top w:val="none" w:sz="0" w:space="0" w:color="auto"/>
            <w:left w:val="none" w:sz="0" w:space="0" w:color="auto"/>
            <w:bottom w:val="none" w:sz="0" w:space="0" w:color="auto"/>
            <w:right w:val="none" w:sz="0" w:space="0" w:color="auto"/>
          </w:divBdr>
        </w:div>
        <w:div w:id="1895891928">
          <w:marLeft w:val="640"/>
          <w:marRight w:val="0"/>
          <w:marTop w:val="0"/>
          <w:marBottom w:val="0"/>
          <w:divBdr>
            <w:top w:val="none" w:sz="0" w:space="0" w:color="auto"/>
            <w:left w:val="none" w:sz="0" w:space="0" w:color="auto"/>
            <w:bottom w:val="none" w:sz="0" w:space="0" w:color="auto"/>
            <w:right w:val="none" w:sz="0" w:space="0" w:color="auto"/>
          </w:divBdr>
        </w:div>
        <w:div w:id="1923174685">
          <w:marLeft w:val="640"/>
          <w:marRight w:val="0"/>
          <w:marTop w:val="0"/>
          <w:marBottom w:val="0"/>
          <w:divBdr>
            <w:top w:val="none" w:sz="0" w:space="0" w:color="auto"/>
            <w:left w:val="none" w:sz="0" w:space="0" w:color="auto"/>
            <w:bottom w:val="none" w:sz="0" w:space="0" w:color="auto"/>
            <w:right w:val="none" w:sz="0" w:space="0" w:color="auto"/>
          </w:divBdr>
        </w:div>
        <w:div w:id="1923488094">
          <w:marLeft w:val="640"/>
          <w:marRight w:val="0"/>
          <w:marTop w:val="0"/>
          <w:marBottom w:val="0"/>
          <w:divBdr>
            <w:top w:val="none" w:sz="0" w:space="0" w:color="auto"/>
            <w:left w:val="none" w:sz="0" w:space="0" w:color="auto"/>
            <w:bottom w:val="none" w:sz="0" w:space="0" w:color="auto"/>
            <w:right w:val="none" w:sz="0" w:space="0" w:color="auto"/>
          </w:divBdr>
        </w:div>
        <w:div w:id="1925843633">
          <w:marLeft w:val="640"/>
          <w:marRight w:val="0"/>
          <w:marTop w:val="0"/>
          <w:marBottom w:val="0"/>
          <w:divBdr>
            <w:top w:val="none" w:sz="0" w:space="0" w:color="auto"/>
            <w:left w:val="none" w:sz="0" w:space="0" w:color="auto"/>
            <w:bottom w:val="none" w:sz="0" w:space="0" w:color="auto"/>
            <w:right w:val="none" w:sz="0" w:space="0" w:color="auto"/>
          </w:divBdr>
        </w:div>
        <w:div w:id="1941910044">
          <w:marLeft w:val="640"/>
          <w:marRight w:val="0"/>
          <w:marTop w:val="0"/>
          <w:marBottom w:val="0"/>
          <w:divBdr>
            <w:top w:val="none" w:sz="0" w:space="0" w:color="auto"/>
            <w:left w:val="none" w:sz="0" w:space="0" w:color="auto"/>
            <w:bottom w:val="none" w:sz="0" w:space="0" w:color="auto"/>
            <w:right w:val="none" w:sz="0" w:space="0" w:color="auto"/>
          </w:divBdr>
        </w:div>
        <w:div w:id="1946304132">
          <w:marLeft w:val="640"/>
          <w:marRight w:val="0"/>
          <w:marTop w:val="0"/>
          <w:marBottom w:val="0"/>
          <w:divBdr>
            <w:top w:val="none" w:sz="0" w:space="0" w:color="auto"/>
            <w:left w:val="none" w:sz="0" w:space="0" w:color="auto"/>
            <w:bottom w:val="none" w:sz="0" w:space="0" w:color="auto"/>
            <w:right w:val="none" w:sz="0" w:space="0" w:color="auto"/>
          </w:divBdr>
        </w:div>
        <w:div w:id="1955746993">
          <w:marLeft w:val="640"/>
          <w:marRight w:val="0"/>
          <w:marTop w:val="0"/>
          <w:marBottom w:val="0"/>
          <w:divBdr>
            <w:top w:val="none" w:sz="0" w:space="0" w:color="auto"/>
            <w:left w:val="none" w:sz="0" w:space="0" w:color="auto"/>
            <w:bottom w:val="none" w:sz="0" w:space="0" w:color="auto"/>
            <w:right w:val="none" w:sz="0" w:space="0" w:color="auto"/>
          </w:divBdr>
        </w:div>
        <w:div w:id="1970471559">
          <w:marLeft w:val="640"/>
          <w:marRight w:val="0"/>
          <w:marTop w:val="0"/>
          <w:marBottom w:val="0"/>
          <w:divBdr>
            <w:top w:val="none" w:sz="0" w:space="0" w:color="auto"/>
            <w:left w:val="none" w:sz="0" w:space="0" w:color="auto"/>
            <w:bottom w:val="none" w:sz="0" w:space="0" w:color="auto"/>
            <w:right w:val="none" w:sz="0" w:space="0" w:color="auto"/>
          </w:divBdr>
        </w:div>
        <w:div w:id="1995599663">
          <w:marLeft w:val="640"/>
          <w:marRight w:val="0"/>
          <w:marTop w:val="0"/>
          <w:marBottom w:val="0"/>
          <w:divBdr>
            <w:top w:val="none" w:sz="0" w:space="0" w:color="auto"/>
            <w:left w:val="none" w:sz="0" w:space="0" w:color="auto"/>
            <w:bottom w:val="none" w:sz="0" w:space="0" w:color="auto"/>
            <w:right w:val="none" w:sz="0" w:space="0" w:color="auto"/>
          </w:divBdr>
        </w:div>
        <w:div w:id="2070876561">
          <w:marLeft w:val="640"/>
          <w:marRight w:val="0"/>
          <w:marTop w:val="0"/>
          <w:marBottom w:val="0"/>
          <w:divBdr>
            <w:top w:val="none" w:sz="0" w:space="0" w:color="auto"/>
            <w:left w:val="none" w:sz="0" w:space="0" w:color="auto"/>
            <w:bottom w:val="none" w:sz="0" w:space="0" w:color="auto"/>
            <w:right w:val="none" w:sz="0" w:space="0" w:color="auto"/>
          </w:divBdr>
        </w:div>
        <w:div w:id="2084331249">
          <w:marLeft w:val="640"/>
          <w:marRight w:val="0"/>
          <w:marTop w:val="0"/>
          <w:marBottom w:val="0"/>
          <w:divBdr>
            <w:top w:val="none" w:sz="0" w:space="0" w:color="auto"/>
            <w:left w:val="none" w:sz="0" w:space="0" w:color="auto"/>
            <w:bottom w:val="none" w:sz="0" w:space="0" w:color="auto"/>
            <w:right w:val="none" w:sz="0" w:space="0" w:color="auto"/>
          </w:divBdr>
        </w:div>
        <w:div w:id="2087333788">
          <w:marLeft w:val="640"/>
          <w:marRight w:val="0"/>
          <w:marTop w:val="0"/>
          <w:marBottom w:val="0"/>
          <w:divBdr>
            <w:top w:val="none" w:sz="0" w:space="0" w:color="auto"/>
            <w:left w:val="none" w:sz="0" w:space="0" w:color="auto"/>
            <w:bottom w:val="none" w:sz="0" w:space="0" w:color="auto"/>
            <w:right w:val="none" w:sz="0" w:space="0" w:color="auto"/>
          </w:divBdr>
        </w:div>
      </w:divsChild>
    </w:div>
    <w:div w:id="362705419">
      <w:bodyDiv w:val="1"/>
      <w:marLeft w:val="0"/>
      <w:marRight w:val="0"/>
      <w:marTop w:val="0"/>
      <w:marBottom w:val="0"/>
      <w:divBdr>
        <w:top w:val="none" w:sz="0" w:space="0" w:color="auto"/>
        <w:left w:val="none" w:sz="0" w:space="0" w:color="auto"/>
        <w:bottom w:val="none" w:sz="0" w:space="0" w:color="auto"/>
        <w:right w:val="none" w:sz="0" w:space="0" w:color="auto"/>
      </w:divBdr>
      <w:divsChild>
        <w:div w:id="34013755">
          <w:marLeft w:val="640"/>
          <w:marRight w:val="0"/>
          <w:marTop w:val="0"/>
          <w:marBottom w:val="0"/>
          <w:divBdr>
            <w:top w:val="none" w:sz="0" w:space="0" w:color="auto"/>
            <w:left w:val="none" w:sz="0" w:space="0" w:color="auto"/>
            <w:bottom w:val="none" w:sz="0" w:space="0" w:color="auto"/>
            <w:right w:val="none" w:sz="0" w:space="0" w:color="auto"/>
          </w:divBdr>
        </w:div>
        <w:div w:id="43454814">
          <w:marLeft w:val="640"/>
          <w:marRight w:val="0"/>
          <w:marTop w:val="0"/>
          <w:marBottom w:val="0"/>
          <w:divBdr>
            <w:top w:val="none" w:sz="0" w:space="0" w:color="auto"/>
            <w:left w:val="none" w:sz="0" w:space="0" w:color="auto"/>
            <w:bottom w:val="none" w:sz="0" w:space="0" w:color="auto"/>
            <w:right w:val="none" w:sz="0" w:space="0" w:color="auto"/>
          </w:divBdr>
        </w:div>
        <w:div w:id="44109479">
          <w:marLeft w:val="640"/>
          <w:marRight w:val="0"/>
          <w:marTop w:val="0"/>
          <w:marBottom w:val="0"/>
          <w:divBdr>
            <w:top w:val="none" w:sz="0" w:space="0" w:color="auto"/>
            <w:left w:val="none" w:sz="0" w:space="0" w:color="auto"/>
            <w:bottom w:val="none" w:sz="0" w:space="0" w:color="auto"/>
            <w:right w:val="none" w:sz="0" w:space="0" w:color="auto"/>
          </w:divBdr>
        </w:div>
        <w:div w:id="62802806">
          <w:marLeft w:val="640"/>
          <w:marRight w:val="0"/>
          <w:marTop w:val="0"/>
          <w:marBottom w:val="0"/>
          <w:divBdr>
            <w:top w:val="none" w:sz="0" w:space="0" w:color="auto"/>
            <w:left w:val="none" w:sz="0" w:space="0" w:color="auto"/>
            <w:bottom w:val="none" w:sz="0" w:space="0" w:color="auto"/>
            <w:right w:val="none" w:sz="0" w:space="0" w:color="auto"/>
          </w:divBdr>
        </w:div>
        <w:div w:id="91434884">
          <w:marLeft w:val="640"/>
          <w:marRight w:val="0"/>
          <w:marTop w:val="0"/>
          <w:marBottom w:val="0"/>
          <w:divBdr>
            <w:top w:val="none" w:sz="0" w:space="0" w:color="auto"/>
            <w:left w:val="none" w:sz="0" w:space="0" w:color="auto"/>
            <w:bottom w:val="none" w:sz="0" w:space="0" w:color="auto"/>
            <w:right w:val="none" w:sz="0" w:space="0" w:color="auto"/>
          </w:divBdr>
        </w:div>
        <w:div w:id="137914871">
          <w:marLeft w:val="640"/>
          <w:marRight w:val="0"/>
          <w:marTop w:val="0"/>
          <w:marBottom w:val="0"/>
          <w:divBdr>
            <w:top w:val="none" w:sz="0" w:space="0" w:color="auto"/>
            <w:left w:val="none" w:sz="0" w:space="0" w:color="auto"/>
            <w:bottom w:val="none" w:sz="0" w:space="0" w:color="auto"/>
            <w:right w:val="none" w:sz="0" w:space="0" w:color="auto"/>
          </w:divBdr>
        </w:div>
        <w:div w:id="182482721">
          <w:marLeft w:val="640"/>
          <w:marRight w:val="0"/>
          <w:marTop w:val="0"/>
          <w:marBottom w:val="0"/>
          <w:divBdr>
            <w:top w:val="none" w:sz="0" w:space="0" w:color="auto"/>
            <w:left w:val="none" w:sz="0" w:space="0" w:color="auto"/>
            <w:bottom w:val="none" w:sz="0" w:space="0" w:color="auto"/>
            <w:right w:val="none" w:sz="0" w:space="0" w:color="auto"/>
          </w:divBdr>
        </w:div>
        <w:div w:id="186214758">
          <w:marLeft w:val="640"/>
          <w:marRight w:val="0"/>
          <w:marTop w:val="0"/>
          <w:marBottom w:val="0"/>
          <w:divBdr>
            <w:top w:val="none" w:sz="0" w:space="0" w:color="auto"/>
            <w:left w:val="none" w:sz="0" w:space="0" w:color="auto"/>
            <w:bottom w:val="none" w:sz="0" w:space="0" w:color="auto"/>
            <w:right w:val="none" w:sz="0" w:space="0" w:color="auto"/>
          </w:divBdr>
        </w:div>
        <w:div w:id="221134781">
          <w:marLeft w:val="640"/>
          <w:marRight w:val="0"/>
          <w:marTop w:val="0"/>
          <w:marBottom w:val="0"/>
          <w:divBdr>
            <w:top w:val="none" w:sz="0" w:space="0" w:color="auto"/>
            <w:left w:val="none" w:sz="0" w:space="0" w:color="auto"/>
            <w:bottom w:val="none" w:sz="0" w:space="0" w:color="auto"/>
            <w:right w:val="none" w:sz="0" w:space="0" w:color="auto"/>
          </w:divBdr>
        </w:div>
        <w:div w:id="238295352">
          <w:marLeft w:val="640"/>
          <w:marRight w:val="0"/>
          <w:marTop w:val="0"/>
          <w:marBottom w:val="0"/>
          <w:divBdr>
            <w:top w:val="none" w:sz="0" w:space="0" w:color="auto"/>
            <w:left w:val="none" w:sz="0" w:space="0" w:color="auto"/>
            <w:bottom w:val="none" w:sz="0" w:space="0" w:color="auto"/>
            <w:right w:val="none" w:sz="0" w:space="0" w:color="auto"/>
          </w:divBdr>
        </w:div>
        <w:div w:id="278219737">
          <w:marLeft w:val="640"/>
          <w:marRight w:val="0"/>
          <w:marTop w:val="0"/>
          <w:marBottom w:val="0"/>
          <w:divBdr>
            <w:top w:val="none" w:sz="0" w:space="0" w:color="auto"/>
            <w:left w:val="none" w:sz="0" w:space="0" w:color="auto"/>
            <w:bottom w:val="none" w:sz="0" w:space="0" w:color="auto"/>
            <w:right w:val="none" w:sz="0" w:space="0" w:color="auto"/>
          </w:divBdr>
        </w:div>
        <w:div w:id="327486353">
          <w:marLeft w:val="640"/>
          <w:marRight w:val="0"/>
          <w:marTop w:val="0"/>
          <w:marBottom w:val="0"/>
          <w:divBdr>
            <w:top w:val="none" w:sz="0" w:space="0" w:color="auto"/>
            <w:left w:val="none" w:sz="0" w:space="0" w:color="auto"/>
            <w:bottom w:val="none" w:sz="0" w:space="0" w:color="auto"/>
            <w:right w:val="none" w:sz="0" w:space="0" w:color="auto"/>
          </w:divBdr>
        </w:div>
        <w:div w:id="373696544">
          <w:marLeft w:val="640"/>
          <w:marRight w:val="0"/>
          <w:marTop w:val="0"/>
          <w:marBottom w:val="0"/>
          <w:divBdr>
            <w:top w:val="none" w:sz="0" w:space="0" w:color="auto"/>
            <w:left w:val="none" w:sz="0" w:space="0" w:color="auto"/>
            <w:bottom w:val="none" w:sz="0" w:space="0" w:color="auto"/>
            <w:right w:val="none" w:sz="0" w:space="0" w:color="auto"/>
          </w:divBdr>
        </w:div>
        <w:div w:id="383336506">
          <w:marLeft w:val="640"/>
          <w:marRight w:val="0"/>
          <w:marTop w:val="0"/>
          <w:marBottom w:val="0"/>
          <w:divBdr>
            <w:top w:val="none" w:sz="0" w:space="0" w:color="auto"/>
            <w:left w:val="none" w:sz="0" w:space="0" w:color="auto"/>
            <w:bottom w:val="none" w:sz="0" w:space="0" w:color="auto"/>
            <w:right w:val="none" w:sz="0" w:space="0" w:color="auto"/>
          </w:divBdr>
        </w:div>
        <w:div w:id="402875475">
          <w:marLeft w:val="640"/>
          <w:marRight w:val="0"/>
          <w:marTop w:val="0"/>
          <w:marBottom w:val="0"/>
          <w:divBdr>
            <w:top w:val="none" w:sz="0" w:space="0" w:color="auto"/>
            <w:left w:val="none" w:sz="0" w:space="0" w:color="auto"/>
            <w:bottom w:val="none" w:sz="0" w:space="0" w:color="auto"/>
            <w:right w:val="none" w:sz="0" w:space="0" w:color="auto"/>
          </w:divBdr>
        </w:div>
        <w:div w:id="441611965">
          <w:marLeft w:val="640"/>
          <w:marRight w:val="0"/>
          <w:marTop w:val="0"/>
          <w:marBottom w:val="0"/>
          <w:divBdr>
            <w:top w:val="none" w:sz="0" w:space="0" w:color="auto"/>
            <w:left w:val="none" w:sz="0" w:space="0" w:color="auto"/>
            <w:bottom w:val="none" w:sz="0" w:space="0" w:color="auto"/>
            <w:right w:val="none" w:sz="0" w:space="0" w:color="auto"/>
          </w:divBdr>
        </w:div>
        <w:div w:id="445005132">
          <w:marLeft w:val="640"/>
          <w:marRight w:val="0"/>
          <w:marTop w:val="0"/>
          <w:marBottom w:val="0"/>
          <w:divBdr>
            <w:top w:val="none" w:sz="0" w:space="0" w:color="auto"/>
            <w:left w:val="none" w:sz="0" w:space="0" w:color="auto"/>
            <w:bottom w:val="none" w:sz="0" w:space="0" w:color="auto"/>
            <w:right w:val="none" w:sz="0" w:space="0" w:color="auto"/>
          </w:divBdr>
        </w:div>
        <w:div w:id="475608151">
          <w:marLeft w:val="640"/>
          <w:marRight w:val="0"/>
          <w:marTop w:val="0"/>
          <w:marBottom w:val="0"/>
          <w:divBdr>
            <w:top w:val="none" w:sz="0" w:space="0" w:color="auto"/>
            <w:left w:val="none" w:sz="0" w:space="0" w:color="auto"/>
            <w:bottom w:val="none" w:sz="0" w:space="0" w:color="auto"/>
            <w:right w:val="none" w:sz="0" w:space="0" w:color="auto"/>
          </w:divBdr>
        </w:div>
        <w:div w:id="477112630">
          <w:marLeft w:val="640"/>
          <w:marRight w:val="0"/>
          <w:marTop w:val="0"/>
          <w:marBottom w:val="0"/>
          <w:divBdr>
            <w:top w:val="none" w:sz="0" w:space="0" w:color="auto"/>
            <w:left w:val="none" w:sz="0" w:space="0" w:color="auto"/>
            <w:bottom w:val="none" w:sz="0" w:space="0" w:color="auto"/>
            <w:right w:val="none" w:sz="0" w:space="0" w:color="auto"/>
          </w:divBdr>
        </w:div>
        <w:div w:id="487941868">
          <w:marLeft w:val="640"/>
          <w:marRight w:val="0"/>
          <w:marTop w:val="0"/>
          <w:marBottom w:val="0"/>
          <w:divBdr>
            <w:top w:val="none" w:sz="0" w:space="0" w:color="auto"/>
            <w:left w:val="none" w:sz="0" w:space="0" w:color="auto"/>
            <w:bottom w:val="none" w:sz="0" w:space="0" w:color="auto"/>
            <w:right w:val="none" w:sz="0" w:space="0" w:color="auto"/>
          </w:divBdr>
        </w:div>
        <w:div w:id="502278356">
          <w:marLeft w:val="640"/>
          <w:marRight w:val="0"/>
          <w:marTop w:val="0"/>
          <w:marBottom w:val="0"/>
          <w:divBdr>
            <w:top w:val="none" w:sz="0" w:space="0" w:color="auto"/>
            <w:left w:val="none" w:sz="0" w:space="0" w:color="auto"/>
            <w:bottom w:val="none" w:sz="0" w:space="0" w:color="auto"/>
            <w:right w:val="none" w:sz="0" w:space="0" w:color="auto"/>
          </w:divBdr>
        </w:div>
        <w:div w:id="589001892">
          <w:marLeft w:val="640"/>
          <w:marRight w:val="0"/>
          <w:marTop w:val="0"/>
          <w:marBottom w:val="0"/>
          <w:divBdr>
            <w:top w:val="none" w:sz="0" w:space="0" w:color="auto"/>
            <w:left w:val="none" w:sz="0" w:space="0" w:color="auto"/>
            <w:bottom w:val="none" w:sz="0" w:space="0" w:color="auto"/>
            <w:right w:val="none" w:sz="0" w:space="0" w:color="auto"/>
          </w:divBdr>
        </w:div>
        <w:div w:id="589123688">
          <w:marLeft w:val="640"/>
          <w:marRight w:val="0"/>
          <w:marTop w:val="0"/>
          <w:marBottom w:val="0"/>
          <w:divBdr>
            <w:top w:val="none" w:sz="0" w:space="0" w:color="auto"/>
            <w:left w:val="none" w:sz="0" w:space="0" w:color="auto"/>
            <w:bottom w:val="none" w:sz="0" w:space="0" w:color="auto"/>
            <w:right w:val="none" w:sz="0" w:space="0" w:color="auto"/>
          </w:divBdr>
        </w:div>
        <w:div w:id="613100759">
          <w:marLeft w:val="640"/>
          <w:marRight w:val="0"/>
          <w:marTop w:val="0"/>
          <w:marBottom w:val="0"/>
          <w:divBdr>
            <w:top w:val="none" w:sz="0" w:space="0" w:color="auto"/>
            <w:left w:val="none" w:sz="0" w:space="0" w:color="auto"/>
            <w:bottom w:val="none" w:sz="0" w:space="0" w:color="auto"/>
            <w:right w:val="none" w:sz="0" w:space="0" w:color="auto"/>
          </w:divBdr>
        </w:div>
        <w:div w:id="653607039">
          <w:marLeft w:val="640"/>
          <w:marRight w:val="0"/>
          <w:marTop w:val="0"/>
          <w:marBottom w:val="0"/>
          <w:divBdr>
            <w:top w:val="none" w:sz="0" w:space="0" w:color="auto"/>
            <w:left w:val="none" w:sz="0" w:space="0" w:color="auto"/>
            <w:bottom w:val="none" w:sz="0" w:space="0" w:color="auto"/>
            <w:right w:val="none" w:sz="0" w:space="0" w:color="auto"/>
          </w:divBdr>
        </w:div>
        <w:div w:id="673150620">
          <w:marLeft w:val="640"/>
          <w:marRight w:val="0"/>
          <w:marTop w:val="0"/>
          <w:marBottom w:val="0"/>
          <w:divBdr>
            <w:top w:val="none" w:sz="0" w:space="0" w:color="auto"/>
            <w:left w:val="none" w:sz="0" w:space="0" w:color="auto"/>
            <w:bottom w:val="none" w:sz="0" w:space="0" w:color="auto"/>
            <w:right w:val="none" w:sz="0" w:space="0" w:color="auto"/>
          </w:divBdr>
        </w:div>
        <w:div w:id="859709181">
          <w:marLeft w:val="640"/>
          <w:marRight w:val="0"/>
          <w:marTop w:val="0"/>
          <w:marBottom w:val="0"/>
          <w:divBdr>
            <w:top w:val="none" w:sz="0" w:space="0" w:color="auto"/>
            <w:left w:val="none" w:sz="0" w:space="0" w:color="auto"/>
            <w:bottom w:val="none" w:sz="0" w:space="0" w:color="auto"/>
            <w:right w:val="none" w:sz="0" w:space="0" w:color="auto"/>
          </w:divBdr>
        </w:div>
        <w:div w:id="974482872">
          <w:marLeft w:val="640"/>
          <w:marRight w:val="0"/>
          <w:marTop w:val="0"/>
          <w:marBottom w:val="0"/>
          <w:divBdr>
            <w:top w:val="none" w:sz="0" w:space="0" w:color="auto"/>
            <w:left w:val="none" w:sz="0" w:space="0" w:color="auto"/>
            <w:bottom w:val="none" w:sz="0" w:space="0" w:color="auto"/>
            <w:right w:val="none" w:sz="0" w:space="0" w:color="auto"/>
          </w:divBdr>
        </w:div>
        <w:div w:id="1050956863">
          <w:marLeft w:val="640"/>
          <w:marRight w:val="0"/>
          <w:marTop w:val="0"/>
          <w:marBottom w:val="0"/>
          <w:divBdr>
            <w:top w:val="none" w:sz="0" w:space="0" w:color="auto"/>
            <w:left w:val="none" w:sz="0" w:space="0" w:color="auto"/>
            <w:bottom w:val="none" w:sz="0" w:space="0" w:color="auto"/>
            <w:right w:val="none" w:sz="0" w:space="0" w:color="auto"/>
          </w:divBdr>
        </w:div>
        <w:div w:id="1070008773">
          <w:marLeft w:val="640"/>
          <w:marRight w:val="0"/>
          <w:marTop w:val="0"/>
          <w:marBottom w:val="0"/>
          <w:divBdr>
            <w:top w:val="none" w:sz="0" w:space="0" w:color="auto"/>
            <w:left w:val="none" w:sz="0" w:space="0" w:color="auto"/>
            <w:bottom w:val="none" w:sz="0" w:space="0" w:color="auto"/>
            <w:right w:val="none" w:sz="0" w:space="0" w:color="auto"/>
          </w:divBdr>
        </w:div>
        <w:div w:id="1135488324">
          <w:marLeft w:val="640"/>
          <w:marRight w:val="0"/>
          <w:marTop w:val="0"/>
          <w:marBottom w:val="0"/>
          <w:divBdr>
            <w:top w:val="none" w:sz="0" w:space="0" w:color="auto"/>
            <w:left w:val="none" w:sz="0" w:space="0" w:color="auto"/>
            <w:bottom w:val="none" w:sz="0" w:space="0" w:color="auto"/>
            <w:right w:val="none" w:sz="0" w:space="0" w:color="auto"/>
          </w:divBdr>
        </w:div>
        <w:div w:id="1193763920">
          <w:marLeft w:val="640"/>
          <w:marRight w:val="0"/>
          <w:marTop w:val="0"/>
          <w:marBottom w:val="0"/>
          <w:divBdr>
            <w:top w:val="none" w:sz="0" w:space="0" w:color="auto"/>
            <w:left w:val="none" w:sz="0" w:space="0" w:color="auto"/>
            <w:bottom w:val="none" w:sz="0" w:space="0" w:color="auto"/>
            <w:right w:val="none" w:sz="0" w:space="0" w:color="auto"/>
          </w:divBdr>
        </w:div>
        <w:div w:id="1196579288">
          <w:marLeft w:val="640"/>
          <w:marRight w:val="0"/>
          <w:marTop w:val="0"/>
          <w:marBottom w:val="0"/>
          <w:divBdr>
            <w:top w:val="none" w:sz="0" w:space="0" w:color="auto"/>
            <w:left w:val="none" w:sz="0" w:space="0" w:color="auto"/>
            <w:bottom w:val="none" w:sz="0" w:space="0" w:color="auto"/>
            <w:right w:val="none" w:sz="0" w:space="0" w:color="auto"/>
          </w:divBdr>
        </w:div>
        <w:div w:id="1226791916">
          <w:marLeft w:val="640"/>
          <w:marRight w:val="0"/>
          <w:marTop w:val="0"/>
          <w:marBottom w:val="0"/>
          <w:divBdr>
            <w:top w:val="none" w:sz="0" w:space="0" w:color="auto"/>
            <w:left w:val="none" w:sz="0" w:space="0" w:color="auto"/>
            <w:bottom w:val="none" w:sz="0" w:space="0" w:color="auto"/>
            <w:right w:val="none" w:sz="0" w:space="0" w:color="auto"/>
          </w:divBdr>
        </w:div>
        <w:div w:id="1228997359">
          <w:marLeft w:val="640"/>
          <w:marRight w:val="0"/>
          <w:marTop w:val="0"/>
          <w:marBottom w:val="0"/>
          <w:divBdr>
            <w:top w:val="none" w:sz="0" w:space="0" w:color="auto"/>
            <w:left w:val="none" w:sz="0" w:space="0" w:color="auto"/>
            <w:bottom w:val="none" w:sz="0" w:space="0" w:color="auto"/>
            <w:right w:val="none" w:sz="0" w:space="0" w:color="auto"/>
          </w:divBdr>
        </w:div>
        <w:div w:id="1255170659">
          <w:marLeft w:val="640"/>
          <w:marRight w:val="0"/>
          <w:marTop w:val="0"/>
          <w:marBottom w:val="0"/>
          <w:divBdr>
            <w:top w:val="none" w:sz="0" w:space="0" w:color="auto"/>
            <w:left w:val="none" w:sz="0" w:space="0" w:color="auto"/>
            <w:bottom w:val="none" w:sz="0" w:space="0" w:color="auto"/>
            <w:right w:val="none" w:sz="0" w:space="0" w:color="auto"/>
          </w:divBdr>
        </w:div>
        <w:div w:id="1286891271">
          <w:marLeft w:val="640"/>
          <w:marRight w:val="0"/>
          <w:marTop w:val="0"/>
          <w:marBottom w:val="0"/>
          <w:divBdr>
            <w:top w:val="none" w:sz="0" w:space="0" w:color="auto"/>
            <w:left w:val="none" w:sz="0" w:space="0" w:color="auto"/>
            <w:bottom w:val="none" w:sz="0" w:space="0" w:color="auto"/>
            <w:right w:val="none" w:sz="0" w:space="0" w:color="auto"/>
          </w:divBdr>
        </w:div>
        <w:div w:id="1289506633">
          <w:marLeft w:val="640"/>
          <w:marRight w:val="0"/>
          <w:marTop w:val="0"/>
          <w:marBottom w:val="0"/>
          <w:divBdr>
            <w:top w:val="none" w:sz="0" w:space="0" w:color="auto"/>
            <w:left w:val="none" w:sz="0" w:space="0" w:color="auto"/>
            <w:bottom w:val="none" w:sz="0" w:space="0" w:color="auto"/>
            <w:right w:val="none" w:sz="0" w:space="0" w:color="auto"/>
          </w:divBdr>
        </w:div>
        <w:div w:id="1294599666">
          <w:marLeft w:val="640"/>
          <w:marRight w:val="0"/>
          <w:marTop w:val="0"/>
          <w:marBottom w:val="0"/>
          <w:divBdr>
            <w:top w:val="none" w:sz="0" w:space="0" w:color="auto"/>
            <w:left w:val="none" w:sz="0" w:space="0" w:color="auto"/>
            <w:bottom w:val="none" w:sz="0" w:space="0" w:color="auto"/>
            <w:right w:val="none" w:sz="0" w:space="0" w:color="auto"/>
          </w:divBdr>
        </w:div>
        <w:div w:id="1295482628">
          <w:marLeft w:val="640"/>
          <w:marRight w:val="0"/>
          <w:marTop w:val="0"/>
          <w:marBottom w:val="0"/>
          <w:divBdr>
            <w:top w:val="none" w:sz="0" w:space="0" w:color="auto"/>
            <w:left w:val="none" w:sz="0" w:space="0" w:color="auto"/>
            <w:bottom w:val="none" w:sz="0" w:space="0" w:color="auto"/>
            <w:right w:val="none" w:sz="0" w:space="0" w:color="auto"/>
          </w:divBdr>
        </w:div>
        <w:div w:id="1322541969">
          <w:marLeft w:val="640"/>
          <w:marRight w:val="0"/>
          <w:marTop w:val="0"/>
          <w:marBottom w:val="0"/>
          <w:divBdr>
            <w:top w:val="none" w:sz="0" w:space="0" w:color="auto"/>
            <w:left w:val="none" w:sz="0" w:space="0" w:color="auto"/>
            <w:bottom w:val="none" w:sz="0" w:space="0" w:color="auto"/>
            <w:right w:val="none" w:sz="0" w:space="0" w:color="auto"/>
          </w:divBdr>
        </w:div>
        <w:div w:id="1368136790">
          <w:marLeft w:val="640"/>
          <w:marRight w:val="0"/>
          <w:marTop w:val="0"/>
          <w:marBottom w:val="0"/>
          <w:divBdr>
            <w:top w:val="none" w:sz="0" w:space="0" w:color="auto"/>
            <w:left w:val="none" w:sz="0" w:space="0" w:color="auto"/>
            <w:bottom w:val="none" w:sz="0" w:space="0" w:color="auto"/>
            <w:right w:val="none" w:sz="0" w:space="0" w:color="auto"/>
          </w:divBdr>
        </w:div>
        <w:div w:id="1369332152">
          <w:marLeft w:val="640"/>
          <w:marRight w:val="0"/>
          <w:marTop w:val="0"/>
          <w:marBottom w:val="0"/>
          <w:divBdr>
            <w:top w:val="none" w:sz="0" w:space="0" w:color="auto"/>
            <w:left w:val="none" w:sz="0" w:space="0" w:color="auto"/>
            <w:bottom w:val="none" w:sz="0" w:space="0" w:color="auto"/>
            <w:right w:val="none" w:sz="0" w:space="0" w:color="auto"/>
          </w:divBdr>
        </w:div>
        <w:div w:id="1379477507">
          <w:marLeft w:val="640"/>
          <w:marRight w:val="0"/>
          <w:marTop w:val="0"/>
          <w:marBottom w:val="0"/>
          <w:divBdr>
            <w:top w:val="none" w:sz="0" w:space="0" w:color="auto"/>
            <w:left w:val="none" w:sz="0" w:space="0" w:color="auto"/>
            <w:bottom w:val="none" w:sz="0" w:space="0" w:color="auto"/>
            <w:right w:val="none" w:sz="0" w:space="0" w:color="auto"/>
          </w:divBdr>
        </w:div>
        <w:div w:id="1385370018">
          <w:marLeft w:val="640"/>
          <w:marRight w:val="0"/>
          <w:marTop w:val="0"/>
          <w:marBottom w:val="0"/>
          <w:divBdr>
            <w:top w:val="none" w:sz="0" w:space="0" w:color="auto"/>
            <w:left w:val="none" w:sz="0" w:space="0" w:color="auto"/>
            <w:bottom w:val="none" w:sz="0" w:space="0" w:color="auto"/>
            <w:right w:val="none" w:sz="0" w:space="0" w:color="auto"/>
          </w:divBdr>
        </w:div>
        <w:div w:id="1390767501">
          <w:marLeft w:val="640"/>
          <w:marRight w:val="0"/>
          <w:marTop w:val="0"/>
          <w:marBottom w:val="0"/>
          <w:divBdr>
            <w:top w:val="none" w:sz="0" w:space="0" w:color="auto"/>
            <w:left w:val="none" w:sz="0" w:space="0" w:color="auto"/>
            <w:bottom w:val="none" w:sz="0" w:space="0" w:color="auto"/>
            <w:right w:val="none" w:sz="0" w:space="0" w:color="auto"/>
          </w:divBdr>
        </w:div>
        <w:div w:id="1443528032">
          <w:marLeft w:val="640"/>
          <w:marRight w:val="0"/>
          <w:marTop w:val="0"/>
          <w:marBottom w:val="0"/>
          <w:divBdr>
            <w:top w:val="none" w:sz="0" w:space="0" w:color="auto"/>
            <w:left w:val="none" w:sz="0" w:space="0" w:color="auto"/>
            <w:bottom w:val="none" w:sz="0" w:space="0" w:color="auto"/>
            <w:right w:val="none" w:sz="0" w:space="0" w:color="auto"/>
          </w:divBdr>
        </w:div>
        <w:div w:id="1457411187">
          <w:marLeft w:val="640"/>
          <w:marRight w:val="0"/>
          <w:marTop w:val="0"/>
          <w:marBottom w:val="0"/>
          <w:divBdr>
            <w:top w:val="none" w:sz="0" w:space="0" w:color="auto"/>
            <w:left w:val="none" w:sz="0" w:space="0" w:color="auto"/>
            <w:bottom w:val="none" w:sz="0" w:space="0" w:color="auto"/>
            <w:right w:val="none" w:sz="0" w:space="0" w:color="auto"/>
          </w:divBdr>
        </w:div>
        <w:div w:id="1460567219">
          <w:marLeft w:val="640"/>
          <w:marRight w:val="0"/>
          <w:marTop w:val="0"/>
          <w:marBottom w:val="0"/>
          <w:divBdr>
            <w:top w:val="none" w:sz="0" w:space="0" w:color="auto"/>
            <w:left w:val="none" w:sz="0" w:space="0" w:color="auto"/>
            <w:bottom w:val="none" w:sz="0" w:space="0" w:color="auto"/>
            <w:right w:val="none" w:sz="0" w:space="0" w:color="auto"/>
          </w:divBdr>
        </w:div>
        <w:div w:id="1474440853">
          <w:marLeft w:val="640"/>
          <w:marRight w:val="0"/>
          <w:marTop w:val="0"/>
          <w:marBottom w:val="0"/>
          <w:divBdr>
            <w:top w:val="none" w:sz="0" w:space="0" w:color="auto"/>
            <w:left w:val="none" w:sz="0" w:space="0" w:color="auto"/>
            <w:bottom w:val="none" w:sz="0" w:space="0" w:color="auto"/>
            <w:right w:val="none" w:sz="0" w:space="0" w:color="auto"/>
          </w:divBdr>
        </w:div>
        <w:div w:id="1491944892">
          <w:marLeft w:val="640"/>
          <w:marRight w:val="0"/>
          <w:marTop w:val="0"/>
          <w:marBottom w:val="0"/>
          <w:divBdr>
            <w:top w:val="none" w:sz="0" w:space="0" w:color="auto"/>
            <w:left w:val="none" w:sz="0" w:space="0" w:color="auto"/>
            <w:bottom w:val="none" w:sz="0" w:space="0" w:color="auto"/>
            <w:right w:val="none" w:sz="0" w:space="0" w:color="auto"/>
          </w:divBdr>
        </w:div>
        <w:div w:id="1510440331">
          <w:marLeft w:val="640"/>
          <w:marRight w:val="0"/>
          <w:marTop w:val="0"/>
          <w:marBottom w:val="0"/>
          <w:divBdr>
            <w:top w:val="none" w:sz="0" w:space="0" w:color="auto"/>
            <w:left w:val="none" w:sz="0" w:space="0" w:color="auto"/>
            <w:bottom w:val="none" w:sz="0" w:space="0" w:color="auto"/>
            <w:right w:val="none" w:sz="0" w:space="0" w:color="auto"/>
          </w:divBdr>
        </w:div>
        <w:div w:id="1559048605">
          <w:marLeft w:val="640"/>
          <w:marRight w:val="0"/>
          <w:marTop w:val="0"/>
          <w:marBottom w:val="0"/>
          <w:divBdr>
            <w:top w:val="none" w:sz="0" w:space="0" w:color="auto"/>
            <w:left w:val="none" w:sz="0" w:space="0" w:color="auto"/>
            <w:bottom w:val="none" w:sz="0" w:space="0" w:color="auto"/>
            <w:right w:val="none" w:sz="0" w:space="0" w:color="auto"/>
          </w:divBdr>
        </w:div>
        <w:div w:id="1591084825">
          <w:marLeft w:val="640"/>
          <w:marRight w:val="0"/>
          <w:marTop w:val="0"/>
          <w:marBottom w:val="0"/>
          <w:divBdr>
            <w:top w:val="none" w:sz="0" w:space="0" w:color="auto"/>
            <w:left w:val="none" w:sz="0" w:space="0" w:color="auto"/>
            <w:bottom w:val="none" w:sz="0" w:space="0" w:color="auto"/>
            <w:right w:val="none" w:sz="0" w:space="0" w:color="auto"/>
          </w:divBdr>
        </w:div>
        <w:div w:id="1594626797">
          <w:marLeft w:val="640"/>
          <w:marRight w:val="0"/>
          <w:marTop w:val="0"/>
          <w:marBottom w:val="0"/>
          <w:divBdr>
            <w:top w:val="none" w:sz="0" w:space="0" w:color="auto"/>
            <w:left w:val="none" w:sz="0" w:space="0" w:color="auto"/>
            <w:bottom w:val="none" w:sz="0" w:space="0" w:color="auto"/>
            <w:right w:val="none" w:sz="0" w:space="0" w:color="auto"/>
          </w:divBdr>
        </w:div>
        <w:div w:id="1599750778">
          <w:marLeft w:val="640"/>
          <w:marRight w:val="0"/>
          <w:marTop w:val="0"/>
          <w:marBottom w:val="0"/>
          <w:divBdr>
            <w:top w:val="none" w:sz="0" w:space="0" w:color="auto"/>
            <w:left w:val="none" w:sz="0" w:space="0" w:color="auto"/>
            <w:bottom w:val="none" w:sz="0" w:space="0" w:color="auto"/>
            <w:right w:val="none" w:sz="0" w:space="0" w:color="auto"/>
          </w:divBdr>
        </w:div>
        <w:div w:id="1646011968">
          <w:marLeft w:val="640"/>
          <w:marRight w:val="0"/>
          <w:marTop w:val="0"/>
          <w:marBottom w:val="0"/>
          <w:divBdr>
            <w:top w:val="none" w:sz="0" w:space="0" w:color="auto"/>
            <w:left w:val="none" w:sz="0" w:space="0" w:color="auto"/>
            <w:bottom w:val="none" w:sz="0" w:space="0" w:color="auto"/>
            <w:right w:val="none" w:sz="0" w:space="0" w:color="auto"/>
          </w:divBdr>
        </w:div>
        <w:div w:id="1654141375">
          <w:marLeft w:val="640"/>
          <w:marRight w:val="0"/>
          <w:marTop w:val="0"/>
          <w:marBottom w:val="0"/>
          <w:divBdr>
            <w:top w:val="none" w:sz="0" w:space="0" w:color="auto"/>
            <w:left w:val="none" w:sz="0" w:space="0" w:color="auto"/>
            <w:bottom w:val="none" w:sz="0" w:space="0" w:color="auto"/>
            <w:right w:val="none" w:sz="0" w:space="0" w:color="auto"/>
          </w:divBdr>
        </w:div>
        <w:div w:id="1730958878">
          <w:marLeft w:val="640"/>
          <w:marRight w:val="0"/>
          <w:marTop w:val="0"/>
          <w:marBottom w:val="0"/>
          <w:divBdr>
            <w:top w:val="none" w:sz="0" w:space="0" w:color="auto"/>
            <w:left w:val="none" w:sz="0" w:space="0" w:color="auto"/>
            <w:bottom w:val="none" w:sz="0" w:space="0" w:color="auto"/>
            <w:right w:val="none" w:sz="0" w:space="0" w:color="auto"/>
          </w:divBdr>
        </w:div>
        <w:div w:id="1750690885">
          <w:marLeft w:val="640"/>
          <w:marRight w:val="0"/>
          <w:marTop w:val="0"/>
          <w:marBottom w:val="0"/>
          <w:divBdr>
            <w:top w:val="none" w:sz="0" w:space="0" w:color="auto"/>
            <w:left w:val="none" w:sz="0" w:space="0" w:color="auto"/>
            <w:bottom w:val="none" w:sz="0" w:space="0" w:color="auto"/>
            <w:right w:val="none" w:sz="0" w:space="0" w:color="auto"/>
          </w:divBdr>
        </w:div>
        <w:div w:id="1755128169">
          <w:marLeft w:val="640"/>
          <w:marRight w:val="0"/>
          <w:marTop w:val="0"/>
          <w:marBottom w:val="0"/>
          <w:divBdr>
            <w:top w:val="none" w:sz="0" w:space="0" w:color="auto"/>
            <w:left w:val="none" w:sz="0" w:space="0" w:color="auto"/>
            <w:bottom w:val="none" w:sz="0" w:space="0" w:color="auto"/>
            <w:right w:val="none" w:sz="0" w:space="0" w:color="auto"/>
          </w:divBdr>
        </w:div>
        <w:div w:id="1851096046">
          <w:marLeft w:val="640"/>
          <w:marRight w:val="0"/>
          <w:marTop w:val="0"/>
          <w:marBottom w:val="0"/>
          <w:divBdr>
            <w:top w:val="none" w:sz="0" w:space="0" w:color="auto"/>
            <w:left w:val="none" w:sz="0" w:space="0" w:color="auto"/>
            <w:bottom w:val="none" w:sz="0" w:space="0" w:color="auto"/>
            <w:right w:val="none" w:sz="0" w:space="0" w:color="auto"/>
          </w:divBdr>
        </w:div>
        <w:div w:id="1855143058">
          <w:marLeft w:val="640"/>
          <w:marRight w:val="0"/>
          <w:marTop w:val="0"/>
          <w:marBottom w:val="0"/>
          <w:divBdr>
            <w:top w:val="none" w:sz="0" w:space="0" w:color="auto"/>
            <w:left w:val="none" w:sz="0" w:space="0" w:color="auto"/>
            <w:bottom w:val="none" w:sz="0" w:space="0" w:color="auto"/>
            <w:right w:val="none" w:sz="0" w:space="0" w:color="auto"/>
          </w:divBdr>
        </w:div>
        <w:div w:id="1889686244">
          <w:marLeft w:val="640"/>
          <w:marRight w:val="0"/>
          <w:marTop w:val="0"/>
          <w:marBottom w:val="0"/>
          <w:divBdr>
            <w:top w:val="none" w:sz="0" w:space="0" w:color="auto"/>
            <w:left w:val="none" w:sz="0" w:space="0" w:color="auto"/>
            <w:bottom w:val="none" w:sz="0" w:space="0" w:color="auto"/>
            <w:right w:val="none" w:sz="0" w:space="0" w:color="auto"/>
          </w:divBdr>
        </w:div>
        <w:div w:id="1897549298">
          <w:marLeft w:val="640"/>
          <w:marRight w:val="0"/>
          <w:marTop w:val="0"/>
          <w:marBottom w:val="0"/>
          <w:divBdr>
            <w:top w:val="none" w:sz="0" w:space="0" w:color="auto"/>
            <w:left w:val="none" w:sz="0" w:space="0" w:color="auto"/>
            <w:bottom w:val="none" w:sz="0" w:space="0" w:color="auto"/>
            <w:right w:val="none" w:sz="0" w:space="0" w:color="auto"/>
          </w:divBdr>
        </w:div>
        <w:div w:id="1925995959">
          <w:marLeft w:val="640"/>
          <w:marRight w:val="0"/>
          <w:marTop w:val="0"/>
          <w:marBottom w:val="0"/>
          <w:divBdr>
            <w:top w:val="none" w:sz="0" w:space="0" w:color="auto"/>
            <w:left w:val="none" w:sz="0" w:space="0" w:color="auto"/>
            <w:bottom w:val="none" w:sz="0" w:space="0" w:color="auto"/>
            <w:right w:val="none" w:sz="0" w:space="0" w:color="auto"/>
          </w:divBdr>
        </w:div>
        <w:div w:id="1950236062">
          <w:marLeft w:val="640"/>
          <w:marRight w:val="0"/>
          <w:marTop w:val="0"/>
          <w:marBottom w:val="0"/>
          <w:divBdr>
            <w:top w:val="none" w:sz="0" w:space="0" w:color="auto"/>
            <w:left w:val="none" w:sz="0" w:space="0" w:color="auto"/>
            <w:bottom w:val="none" w:sz="0" w:space="0" w:color="auto"/>
            <w:right w:val="none" w:sz="0" w:space="0" w:color="auto"/>
          </w:divBdr>
        </w:div>
        <w:div w:id="1956129697">
          <w:marLeft w:val="640"/>
          <w:marRight w:val="0"/>
          <w:marTop w:val="0"/>
          <w:marBottom w:val="0"/>
          <w:divBdr>
            <w:top w:val="none" w:sz="0" w:space="0" w:color="auto"/>
            <w:left w:val="none" w:sz="0" w:space="0" w:color="auto"/>
            <w:bottom w:val="none" w:sz="0" w:space="0" w:color="auto"/>
            <w:right w:val="none" w:sz="0" w:space="0" w:color="auto"/>
          </w:divBdr>
        </w:div>
        <w:div w:id="1969579315">
          <w:marLeft w:val="640"/>
          <w:marRight w:val="0"/>
          <w:marTop w:val="0"/>
          <w:marBottom w:val="0"/>
          <w:divBdr>
            <w:top w:val="none" w:sz="0" w:space="0" w:color="auto"/>
            <w:left w:val="none" w:sz="0" w:space="0" w:color="auto"/>
            <w:bottom w:val="none" w:sz="0" w:space="0" w:color="auto"/>
            <w:right w:val="none" w:sz="0" w:space="0" w:color="auto"/>
          </w:divBdr>
        </w:div>
        <w:div w:id="2025399477">
          <w:marLeft w:val="640"/>
          <w:marRight w:val="0"/>
          <w:marTop w:val="0"/>
          <w:marBottom w:val="0"/>
          <w:divBdr>
            <w:top w:val="none" w:sz="0" w:space="0" w:color="auto"/>
            <w:left w:val="none" w:sz="0" w:space="0" w:color="auto"/>
            <w:bottom w:val="none" w:sz="0" w:space="0" w:color="auto"/>
            <w:right w:val="none" w:sz="0" w:space="0" w:color="auto"/>
          </w:divBdr>
        </w:div>
        <w:div w:id="2032561997">
          <w:marLeft w:val="640"/>
          <w:marRight w:val="0"/>
          <w:marTop w:val="0"/>
          <w:marBottom w:val="0"/>
          <w:divBdr>
            <w:top w:val="none" w:sz="0" w:space="0" w:color="auto"/>
            <w:left w:val="none" w:sz="0" w:space="0" w:color="auto"/>
            <w:bottom w:val="none" w:sz="0" w:space="0" w:color="auto"/>
            <w:right w:val="none" w:sz="0" w:space="0" w:color="auto"/>
          </w:divBdr>
        </w:div>
        <w:div w:id="2056158065">
          <w:marLeft w:val="640"/>
          <w:marRight w:val="0"/>
          <w:marTop w:val="0"/>
          <w:marBottom w:val="0"/>
          <w:divBdr>
            <w:top w:val="none" w:sz="0" w:space="0" w:color="auto"/>
            <w:left w:val="none" w:sz="0" w:space="0" w:color="auto"/>
            <w:bottom w:val="none" w:sz="0" w:space="0" w:color="auto"/>
            <w:right w:val="none" w:sz="0" w:space="0" w:color="auto"/>
          </w:divBdr>
        </w:div>
      </w:divsChild>
    </w:div>
    <w:div w:id="365524844">
      <w:bodyDiv w:val="1"/>
      <w:marLeft w:val="0"/>
      <w:marRight w:val="0"/>
      <w:marTop w:val="0"/>
      <w:marBottom w:val="0"/>
      <w:divBdr>
        <w:top w:val="none" w:sz="0" w:space="0" w:color="auto"/>
        <w:left w:val="none" w:sz="0" w:space="0" w:color="auto"/>
        <w:bottom w:val="none" w:sz="0" w:space="0" w:color="auto"/>
        <w:right w:val="none" w:sz="0" w:space="0" w:color="auto"/>
      </w:divBdr>
    </w:div>
    <w:div w:id="370493664">
      <w:bodyDiv w:val="1"/>
      <w:marLeft w:val="0"/>
      <w:marRight w:val="0"/>
      <w:marTop w:val="0"/>
      <w:marBottom w:val="0"/>
      <w:divBdr>
        <w:top w:val="none" w:sz="0" w:space="0" w:color="auto"/>
        <w:left w:val="none" w:sz="0" w:space="0" w:color="auto"/>
        <w:bottom w:val="none" w:sz="0" w:space="0" w:color="auto"/>
        <w:right w:val="none" w:sz="0" w:space="0" w:color="auto"/>
      </w:divBdr>
      <w:divsChild>
        <w:div w:id="20399075">
          <w:marLeft w:val="640"/>
          <w:marRight w:val="0"/>
          <w:marTop w:val="0"/>
          <w:marBottom w:val="0"/>
          <w:divBdr>
            <w:top w:val="none" w:sz="0" w:space="0" w:color="auto"/>
            <w:left w:val="none" w:sz="0" w:space="0" w:color="auto"/>
            <w:bottom w:val="none" w:sz="0" w:space="0" w:color="auto"/>
            <w:right w:val="none" w:sz="0" w:space="0" w:color="auto"/>
          </w:divBdr>
        </w:div>
        <w:div w:id="39719283">
          <w:marLeft w:val="640"/>
          <w:marRight w:val="0"/>
          <w:marTop w:val="0"/>
          <w:marBottom w:val="0"/>
          <w:divBdr>
            <w:top w:val="none" w:sz="0" w:space="0" w:color="auto"/>
            <w:left w:val="none" w:sz="0" w:space="0" w:color="auto"/>
            <w:bottom w:val="none" w:sz="0" w:space="0" w:color="auto"/>
            <w:right w:val="none" w:sz="0" w:space="0" w:color="auto"/>
          </w:divBdr>
        </w:div>
        <w:div w:id="51391477">
          <w:marLeft w:val="640"/>
          <w:marRight w:val="0"/>
          <w:marTop w:val="0"/>
          <w:marBottom w:val="0"/>
          <w:divBdr>
            <w:top w:val="none" w:sz="0" w:space="0" w:color="auto"/>
            <w:left w:val="none" w:sz="0" w:space="0" w:color="auto"/>
            <w:bottom w:val="none" w:sz="0" w:space="0" w:color="auto"/>
            <w:right w:val="none" w:sz="0" w:space="0" w:color="auto"/>
          </w:divBdr>
        </w:div>
        <w:div w:id="58749872">
          <w:marLeft w:val="640"/>
          <w:marRight w:val="0"/>
          <w:marTop w:val="0"/>
          <w:marBottom w:val="0"/>
          <w:divBdr>
            <w:top w:val="none" w:sz="0" w:space="0" w:color="auto"/>
            <w:left w:val="none" w:sz="0" w:space="0" w:color="auto"/>
            <w:bottom w:val="none" w:sz="0" w:space="0" w:color="auto"/>
            <w:right w:val="none" w:sz="0" w:space="0" w:color="auto"/>
          </w:divBdr>
        </w:div>
        <w:div w:id="69814454">
          <w:marLeft w:val="640"/>
          <w:marRight w:val="0"/>
          <w:marTop w:val="0"/>
          <w:marBottom w:val="0"/>
          <w:divBdr>
            <w:top w:val="none" w:sz="0" w:space="0" w:color="auto"/>
            <w:left w:val="none" w:sz="0" w:space="0" w:color="auto"/>
            <w:bottom w:val="none" w:sz="0" w:space="0" w:color="auto"/>
            <w:right w:val="none" w:sz="0" w:space="0" w:color="auto"/>
          </w:divBdr>
        </w:div>
        <w:div w:id="103964073">
          <w:marLeft w:val="640"/>
          <w:marRight w:val="0"/>
          <w:marTop w:val="0"/>
          <w:marBottom w:val="0"/>
          <w:divBdr>
            <w:top w:val="none" w:sz="0" w:space="0" w:color="auto"/>
            <w:left w:val="none" w:sz="0" w:space="0" w:color="auto"/>
            <w:bottom w:val="none" w:sz="0" w:space="0" w:color="auto"/>
            <w:right w:val="none" w:sz="0" w:space="0" w:color="auto"/>
          </w:divBdr>
        </w:div>
        <w:div w:id="125661128">
          <w:marLeft w:val="640"/>
          <w:marRight w:val="0"/>
          <w:marTop w:val="0"/>
          <w:marBottom w:val="0"/>
          <w:divBdr>
            <w:top w:val="none" w:sz="0" w:space="0" w:color="auto"/>
            <w:left w:val="none" w:sz="0" w:space="0" w:color="auto"/>
            <w:bottom w:val="none" w:sz="0" w:space="0" w:color="auto"/>
            <w:right w:val="none" w:sz="0" w:space="0" w:color="auto"/>
          </w:divBdr>
        </w:div>
        <w:div w:id="145755042">
          <w:marLeft w:val="640"/>
          <w:marRight w:val="0"/>
          <w:marTop w:val="0"/>
          <w:marBottom w:val="0"/>
          <w:divBdr>
            <w:top w:val="none" w:sz="0" w:space="0" w:color="auto"/>
            <w:left w:val="none" w:sz="0" w:space="0" w:color="auto"/>
            <w:bottom w:val="none" w:sz="0" w:space="0" w:color="auto"/>
            <w:right w:val="none" w:sz="0" w:space="0" w:color="auto"/>
          </w:divBdr>
        </w:div>
        <w:div w:id="145975702">
          <w:marLeft w:val="640"/>
          <w:marRight w:val="0"/>
          <w:marTop w:val="0"/>
          <w:marBottom w:val="0"/>
          <w:divBdr>
            <w:top w:val="none" w:sz="0" w:space="0" w:color="auto"/>
            <w:left w:val="none" w:sz="0" w:space="0" w:color="auto"/>
            <w:bottom w:val="none" w:sz="0" w:space="0" w:color="auto"/>
            <w:right w:val="none" w:sz="0" w:space="0" w:color="auto"/>
          </w:divBdr>
        </w:div>
        <w:div w:id="205605354">
          <w:marLeft w:val="640"/>
          <w:marRight w:val="0"/>
          <w:marTop w:val="0"/>
          <w:marBottom w:val="0"/>
          <w:divBdr>
            <w:top w:val="none" w:sz="0" w:space="0" w:color="auto"/>
            <w:left w:val="none" w:sz="0" w:space="0" w:color="auto"/>
            <w:bottom w:val="none" w:sz="0" w:space="0" w:color="auto"/>
            <w:right w:val="none" w:sz="0" w:space="0" w:color="auto"/>
          </w:divBdr>
        </w:div>
        <w:div w:id="215241299">
          <w:marLeft w:val="640"/>
          <w:marRight w:val="0"/>
          <w:marTop w:val="0"/>
          <w:marBottom w:val="0"/>
          <w:divBdr>
            <w:top w:val="none" w:sz="0" w:space="0" w:color="auto"/>
            <w:left w:val="none" w:sz="0" w:space="0" w:color="auto"/>
            <w:bottom w:val="none" w:sz="0" w:space="0" w:color="auto"/>
            <w:right w:val="none" w:sz="0" w:space="0" w:color="auto"/>
          </w:divBdr>
        </w:div>
        <w:div w:id="233273499">
          <w:marLeft w:val="640"/>
          <w:marRight w:val="0"/>
          <w:marTop w:val="0"/>
          <w:marBottom w:val="0"/>
          <w:divBdr>
            <w:top w:val="none" w:sz="0" w:space="0" w:color="auto"/>
            <w:left w:val="none" w:sz="0" w:space="0" w:color="auto"/>
            <w:bottom w:val="none" w:sz="0" w:space="0" w:color="auto"/>
            <w:right w:val="none" w:sz="0" w:space="0" w:color="auto"/>
          </w:divBdr>
        </w:div>
        <w:div w:id="260917638">
          <w:marLeft w:val="640"/>
          <w:marRight w:val="0"/>
          <w:marTop w:val="0"/>
          <w:marBottom w:val="0"/>
          <w:divBdr>
            <w:top w:val="none" w:sz="0" w:space="0" w:color="auto"/>
            <w:left w:val="none" w:sz="0" w:space="0" w:color="auto"/>
            <w:bottom w:val="none" w:sz="0" w:space="0" w:color="auto"/>
            <w:right w:val="none" w:sz="0" w:space="0" w:color="auto"/>
          </w:divBdr>
        </w:div>
        <w:div w:id="268902472">
          <w:marLeft w:val="640"/>
          <w:marRight w:val="0"/>
          <w:marTop w:val="0"/>
          <w:marBottom w:val="0"/>
          <w:divBdr>
            <w:top w:val="none" w:sz="0" w:space="0" w:color="auto"/>
            <w:left w:val="none" w:sz="0" w:space="0" w:color="auto"/>
            <w:bottom w:val="none" w:sz="0" w:space="0" w:color="auto"/>
            <w:right w:val="none" w:sz="0" w:space="0" w:color="auto"/>
          </w:divBdr>
        </w:div>
        <w:div w:id="444229987">
          <w:marLeft w:val="640"/>
          <w:marRight w:val="0"/>
          <w:marTop w:val="0"/>
          <w:marBottom w:val="0"/>
          <w:divBdr>
            <w:top w:val="none" w:sz="0" w:space="0" w:color="auto"/>
            <w:left w:val="none" w:sz="0" w:space="0" w:color="auto"/>
            <w:bottom w:val="none" w:sz="0" w:space="0" w:color="auto"/>
            <w:right w:val="none" w:sz="0" w:space="0" w:color="auto"/>
          </w:divBdr>
        </w:div>
        <w:div w:id="477114341">
          <w:marLeft w:val="640"/>
          <w:marRight w:val="0"/>
          <w:marTop w:val="0"/>
          <w:marBottom w:val="0"/>
          <w:divBdr>
            <w:top w:val="none" w:sz="0" w:space="0" w:color="auto"/>
            <w:left w:val="none" w:sz="0" w:space="0" w:color="auto"/>
            <w:bottom w:val="none" w:sz="0" w:space="0" w:color="auto"/>
            <w:right w:val="none" w:sz="0" w:space="0" w:color="auto"/>
          </w:divBdr>
        </w:div>
        <w:div w:id="483013063">
          <w:marLeft w:val="640"/>
          <w:marRight w:val="0"/>
          <w:marTop w:val="0"/>
          <w:marBottom w:val="0"/>
          <w:divBdr>
            <w:top w:val="none" w:sz="0" w:space="0" w:color="auto"/>
            <w:left w:val="none" w:sz="0" w:space="0" w:color="auto"/>
            <w:bottom w:val="none" w:sz="0" w:space="0" w:color="auto"/>
            <w:right w:val="none" w:sz="0" w:space="0" w:color="auto"/>
          </w:divBdr>
        </w:div>
        <w:div w:id="495807926">
          <w:marLeft w:val="640"/>
          <w:marRight w:val="0"/>
          <w:marTop w:val="0"/>
          <w:marBottom w:val="0"/>
          <w:divBdr>
            <w:top w:val="none" w:sz="0" w:space="0" w:color="auto"/>
            <w:left w:val="none" w:sz="0" w:space="0" w:color="auto"/>
            <w:bottom w:val="none" w:sz="0" w:space="0" w:color="auto"/>
            <w:right w:val="none" w:sz="0" w:space="0" w:color="auto"/>
          </w:divBdr>
        </w:div>
        <w:div w:id="501089075">
          <w:marLeft w:val="640"/>
          <w:marRight w:val="0"/>
          <w:marTop w:val="0"/>
          <w:marBottom w:val="0"/>
          <w:divBdr>
            <w:top w:val="none" w:sz="0" w:space="0" w:color="auto"/>
            <w:left w:val="none" w:sz="0" w:space="0" w:color="auto"/>
            <w:bottom w:val="none" w:sz="0" w:space="0" w:color="auto"/>
            <w:right w:val="none" w:sz="0" w:space="0" w:color="auto"/>
          </w:divBdr>
        </w:div>
        <w:div w:id="555356480">
          <w:marLeft w:val="640"/>
          <w:marRight w:val="0"/>
          <w:marTop w:val="0"/>
          <w:marBottom w:val="0"/>
          <w:divBdr>
            <w:top w:val="none" w:sz="0" w:space="0" w:color="auto"/>
            <w:left w:val="none" w:sz="0" w:space="0" w:color="auto"/>
            <w:bottom w:val="none" w:sz="0" w:space="0" w:color="auto"/>
            <w:right w:val="none" w:sz="0" w:space="0" w:color="auto"/>
          </w:divBdr>
        </w:div>
        <w:div w:id="568157523">
          <w:marLeft w:val="640"/>
          <w:marRight w:val="0"/>
          <w:marTop w:val="0"/>
          <w:marBottom w:val="0"/>
          <w:divBdr>
            <w:top w:val="none" w:sz="0" w:space="0" w:color="auto"/>
            <w:left w:val="none" w:sz="0" w:space="0" w:color="auto"/>
            <w:bottom w:val="none" w:sz="0" w:space="0" w:color="auto"/>
            <w:right w:val="none" w:sz="0" w:space="0" w:color="auto"/>
          </w:divBdr>
        </w:div>
        <w:div w:id="595987106">
          <w:marLeft w:val="640"/>
          <w:marRight w:val="0"/>
          <w:marTop w:val="0"/>
          <w:marBottom w:val="0"/>
          <w:divBdr>
            <w:top w:val="none" w:sz="0" w:space="0" w:color="auto"/>
            <w:left w:val="none" w:sz="0" w:space="0" w:color="auto"/>
            <w:bottom w:val="none" w:sz="0" w:space="0" w:color="auto"/>
            <w:right w:val="none" w:sz="0" w:space="0" w:color="auto"/>
          </w:divBdr>
        </w:div>
        <w:div w:id="603614828">
          <w:marLeft w:val="640"/>
          <w:marRight w:val="0"/>
          <w:marTop w:val="0"/>
          <w:marBottom w:val="0"/>
          <w:divBdr>
            <w:top w:val="none" w:sz="0" w:space="0" w:color="auto"/>
            <w:left w:val="none" w:sz="0" w:space="0" w:color="auto"/>
            <w:bottom w:val="none" w:sz="0" w:space="0" w:color="auto"/>
            <w:right w:val="none" w:sz="0" w:space="0" w:color="auto"/>
          </w:divBdr>
        </w:div>
        <w:div w:id="617302384">
          <w:marLeft w:val="640"/>
          <w:marRight w:val="0"/>
          <w:marTop w:val="0"/>
          <w:marBottom w:val="0"/>
          <w:divBdr>
            <w:top w:val="none" w:sz="0" w:space="0" w:color="auto"/>
            <w:left w:val="none" w:sz="0" w:space="0" w:color="auto"/>
            <w:bottom w:val="none" w:sz="0" w:space="0" w:color="auto"/>
            <w:right w:val="none" w:sz="0" w:space="0" w:color="auto"/>
          </w:divBdr>
        </w:div>
        <w:div w:id="622276226">
          <w:marLeft w:val="640"/>
          <w:marRight w:val="0"/>
          <w:marTop w:val="0"/>
          <w:marBottom w:val="0"/>
          <w:divBdr>
            <w:top w:val="none" w:sz="0" w:space="0" w:color="auto"/>
            <w:left w:val="none" w:sz="0" w:space="0" w:color="auto"/>
            <w:bottom w:val="none" w:sz="0" w:space="0" w:color="auto"/>
            <w:right w:val="none" w:sz="0" w:space="0" w:color="auto"/>
          </w:divBdr>
        </w:div>
        <w:div w:id="641236398">
          <w:marLeft w:val="640"/>
          <w:marRight w:val="0"/>
          <w:marTop w:val="0"/>
          <w:marBottom w:val="0"/>
          <w:divBdr>
            <w:top w:val="none" w:sz="0" w:space="0" w:color="auto"/>
            <w:left w:val="none" w:sz="0" w:space="0" w:color="auto"/>
            <w:bottom w:val="none" w:sz="0" w:space="0" w:color="auto"/>
            <w:right w:val="none" w:sz="0" w:space="0" w:color="auto"/>
          </w:divBdr>
        </w:div>
        <w:div w:id="705638448">
          <w:marLeft w:val="640"/>
          <w:marRight w:val="0"/>
          <w:marTop w:val="0"/>
          <w:marBottom w:val="0"/>
          <w:divBdr>
            <w:top w:val="none" w:sz="0" w:space="0" w:color="auto"/>
            <w:left w:val="none" w:sz="0" w:space="0" w:color="auto"/>
            <w:bottom w:val="none" w:sz="0" w:space="0" w:color="auto"/>
            <w:right w:val="none" w:sz="0" w:space="0" w:color="auto"/>
          </w:divBdr>
        </w:div>
        <w:div w:id="707875797">
          <w:marLeft w:val="640"/>
          <w:marRight w:val="0"/>
          <w:marTop w:val="0"/>
          <w:marBottom w:val="0"/>
          <w:divBdr>
            <w:top w:val="none" w:sz="0" w:space="0" w:color="auto"/>
            <w:left w:val="none" w:sz="0" w:space="0" w:color="auto"/>
            <w:bottom w:val="none" w:sz="0" w:space="0" w:color="auto"/>
            <w:right w:val="none" w:sz="0" w:space="0" w:color="auto"/>
          </w:divBdr>
        </w:div>
        <w:div w:id="719670769">
          <w:marLeft w:val="640"/>
          <w:marRight w:val="0"/>
          <w:marTop w:val="0"/>
          <w:marBottom w:val="0"/>
          <w:divBdr>
            <w:top w:val="none" w:sz="0" w:space="0" w:color="auto"/>
            <w:left w:val="none" w:sz="0" w:space="0" w:color="auto"/>
            <w:bottom w:val="none" w:sz="0" w:space="0" w:color="auto"/>
            <w:right w:val="none" w:sz="0" w:space="0" w:color="auto"/>
          </w:divBdr>
        </w:div>
        <w:div w:id="720711219">
          <w:marLeft w:val="640"/>
          <w:marRight w:val="0"/>
          <w:marTop w:val="0"/>
          <w:marBottom w:val="0"/>
          <w:divBdr>
            <w:top w:val="none" w:sz="0" w:space="0" w:color="auto"/>
            <w:left w:val="none" w:sz="0" w:space="0" w:color="auto"/>
            <w:bottom w:val="none" w:sz="0" w:space="0" w:color="auto"/>
            <w:right w:val="none" w:sz="0" w:space="0" w:color="auto"/>
          </w:divBdr>
        </w:div>
        <w:div w:id="742723004">
          <w:marLeft w:val="640"/>
          <w:marRight w:val="0"/>
          <w:marTop w:val="0"/>
          <w:marBottom w:val="0"/>
          <w:divBdr>
            <w:top w:val="none" w:sz="0" w:space="0" w:color="auto"/>
            <w:left w:val="none" w:sz="0" w:space="0" w:color="auto"/>
            <w:bottom w:val="none" w:sz="0" w:space="0" w:color="auto"/>
            <w:right w:val="none" w:sz="0" w:space="0" w:color="auto"/>
          </w:divBdr>
        </w:div>
        <w:div w:id="800340551">
          <w:marLeft w:val="640"/>
          <w:marRight w:val="0"/>
          <w:marTop w:val="0"/>
          <w:marBottom w:val="0"/>
          <w:divBdr>
            <w:top w:val="none" w:sz="0" w:space="0" w:color="auto"/>
            <w:left w:val="none" w:sz="0" w:space="0" w:color="auto"/>
            <w:bottom w:val="none" w:sz="0" w:space="0" w:color="auto"/>
            <w:right w:val="none" w:sz="0" w:space="0" w:color="auto"/>
          </w:divBdr>
        </w:div>
        <w:div w:id="817305211">
          <w:marLeft w:val="640"/>
          <w:marRight w:val="0"/>
          <w:marTop w:val="0"/>
          <w:marBottom w:val="0"/>
          <w:divBdr>
            <w:top w:val="none" w:sz="0" w:space="0" w:color="auto"/>
            <w:left w:val="none" w:sz="0" w:space="0" w:color="auto"/>
            <w:bottom w:val="none" w:sz="0" w:space="0" w:color="auto"/>
            <w:right w:val="none" w:sz="0" w:space="0" w:color="auto"/>
          </w:divBdr>
        </w:div>
        <w:div w:id="869415241">
          <w:marLeft w:val="640"/>
          <w:marRight w:val="0"/>
          <w:marTop w:val="0"/>
          <w:marBottom w:val="0"/>
          <w:divBdr>
            <w:top w:val="none" w:sz="0" w:space="0" w:color="auto"/>
            <w:left w:val="none" w:sz="0" w:space="0" w:color="auto"/>
            <w:bottom w:val="none" w:sz="0" w:space="0" w:color="auto"/>
            <w:right w:val="none" w:sz="0" w:space="0" w:color="auto"/>
          </w:divBdr>
        </w:div>
        <w:div w:id="885993565">
          <w:marLeft w:val="640"/>
          <w:marRight w:val="0"/>
          <w:marTop w:val="0"/>
          <w:marBottom w:val="0"/>
          <w:divBdr>
            <w:top w:val="none" w:sz="0" w:space="0" w:color="auto"/>
            <w:left w:val="none" w:sz="0" w:space="0" w:color="auto"/>
            <w:bottom w:val="none" w:sz="0" w:space="0" w:color="auto"/>
            <w:right w:val="none" w:sz="0" w:space="0" w:color="auto"/>
          </w:divBdr>
        </w:div>
        <w:div w:id="894195234">
          <w:marLeft w:val="640"/>
          <w:marRight w:val="0"/>
          <w:marTop w:val="0"/>
          <w:marBottom w:val="0"/>
          <w:divBdr>
            <w:top w:val="none" w:sz="0" w:space="0" w:color="auto"/>
            <w:left w:val="none" w:sz="0" w:space="0" w:color="auto"/>
            <w:bottom w:val="none" w:sz="0" w:space="0" w:color="auto"/>
            <w:right w:val="none" w:sz="0" w:space="0" w:color="auto"/>
          </w:divBdr>
        </w:div>
        <w:div w:id="894656045">
          <w:marLeft w:val="640"/>
          <w:marRight w:val="0"/>
          <w:marTop w:val="0"/>
          <w:marBottom w:val="0"/>
          <w:divBdr>
            <w:top w:val="none" w:sz="0" w:space="0" w:color="auto"/>
            <w:left w:val="none" w:sz="0" w:space="0" w:color="auto"/>
            <w:bottom w:val="none" w:sz="0" w:space="0" w:color="auto"/>
            <w:right w:val="none" w:sz="0" w:space="0" w:color="auto"/>
          </w:divBdr>
        </w:div>
        <w:div w:id="905409122">
          <w:marLeft w:val="640"/>
          <w:marRight w:val="0"/>
          <w:marTop w:val="0"/>
          <w:marBottom w:val="0"/>
          <w:divBdr>
            <w:top w:val="none" w:sz="0" w:space="0" w:color="auto"/>
            <w:left w:val="none" w:sz="0" w:space="0" w:color="auto"/>
            <w:bottom w:val="none" w:sz="0" w:space="0" w:color="auto"/>
            <w:right w:val="none" w:sz="0" w:space="0" w:color="auto"/>
          </w:divBdr>
        </w:div>
        <w:div w:id="941839790">
          <w:marLeft w:val="640"/>
          <w:marRight w:val="0"/>
          <w:marTop w:val="0"/>
          <w:marBottom w:val="0"/>
          <w:divBdr>
            <w:top w:val="none" w:sz="0" w:space="0" w:color="auto"/>
            <w:left w:val="none" w:sz="0" w:space="0" w:color="auto"/>
            <w:bottom w:val="none" w:sz="0" w:space="0" w:color="auto"/>
            <w:right w:val="none" w:sz="0" w:space="0" w:color="auto"/>
          </w:divBdr>
        </w:div>
        <w:div w:id="996884181">
          <w:marLeft w:val="640"/>
          <w:marRight w:val="0"/>
          <w:marTop w:val="0"/>
          <w:marBottom w:val="0"/>
          <w:divBdr>
            <w:top w:val="none" w:sz="0" w:space="0" w:color="auto"/>
            <w:left w:val="none" w:sz="0" w:space="0" w:color="auto"/>
            <w:bottom w:val="none" w:sz="0" w:space="0" w:color="auto"/>
            <w:right w:val="none" w:sz="0" w:space="0" w:color="auto"/>
          </w:divBdr>
        </w:div>
        <w:div w:id="999968530">
          <w:marLeft w:val="640"/>
          <w:marRight w:val="0"/>
          <w:marTop w:val="0"/>
          <w:marBottom w:val="0"/>
          <w:divBdr>
            <w:top w:val="none" w:sz="0" w:space="0" w:color="auto"/>
            <w:left w:val="none" w:sz="0" w:space="0" w:color="auto"/>
            <w:bottom w:val="none" w:sz="0" w:space="0" w:color="auto"/>
            <w:right w:val="none" w:sz="0" w:space="0" w:color="auto"/>
          </w:divBdr>
        </w:div>
        <w:div w:id="1001470713">
          <w:marLeft w:val="640"/>
          <w:marRight w:val="0"/>
          <w:marTop w:val="0"/>
          <w:marBottom w:val="0"/>
          <w:divBdr>
            <w:top w:val="none" w:sz="0" w:space="0" w:color="auto"/>
            <w:left w:val="none" w:sz="0" w:space="0" w:color="auto"/>
            <w:bottom w:val="none" w:sz="0" w:space="0" w:color="auto"/>
            <w:right w:val="none" w:sz="0" w:space="0" w:color="auto"/>
          </w:divBdr>
        </w:div>
        <w:div w:id="1007514532">
          <w:marLeft w:val="640"/>
          <w:marRight w:val="0"/>
          <w:marTop w:val="0"/>
          <w:marBottom w:val="0"/>
          <w:divBdr>
            <w:top w:val="none" w:sz="0" w:space="0" w:color="auto"/>
            <w:left w:val="none" w:sz="0" w:space="0" w:color="auto"/>
            <w:bottom w:val="none" w:sz="0" w:space="0" w:color="auto"/>
            <w:right w:val="none" w:sz="0" w:space="0" w:color="auto"/>
          </w:divBdr>
        </w:div>
        <w:div w:id="1025134661">
          <w:marLeft w:val="640"/>
          <w:marRight w:val="0"/>
          <w:marTop w:val="0"/>
          <w:marBottom w:val="0"/>
          <w:divBdr>
            <w:top w:val="none" w:sz="0" w:space="0" w:color="auto"/>
            <w:left w:val="none" w:sz="0" w:space="0" w:color="auto"/>
            <w:bottom w:val="none" w:sz="0" w:space="0" w:color="auto"/>
            <w:right w:val="none" w:sz="0" w:space="0" w:color="auto"/>
          </w:divBdr>
        </w:div>
        <w:div w:id="1034043124">
          <w:marLeft w:val="640"/>
          <w:marRight w:val="0"/>
          <w:marTop w:val="0"/>
          <w:marBottom w:val="0"/>
          <w:divBdr>
            <w:top w:val="none" w:sz="0" w:space="0" w:color="auto"/>
            <w:left w:val="none" w:sz="0" w:space="0" w:color="auto"/>
            <w:bottom w:val="none" w:sz="0" w:space="0" w:color="auto"/>
            <w:right w:val="none" w:sz="0" w:space="0" w:color="auto"/>
          </w:divBdr>
        </w:div>
        <w:div w:id="1060833039">
          <w:marLeft w:val="640"/>
          <w:marRight w:val="0"/>
          <w:marTop w:val="0"/>
          <w:marBottom w:val="0"/>
          <w:divBdr>
            <w:top w:val="none" w:sz="0" w:space="0" w:color="auto"/>
            <w:left w:val="none" w:sz="0" w:space="0" w:color="auto"/>
            <w:bottom w:val="none" w:sz="0" w:space="0" w:color="auto"/>
            <w:right w:val="none" w:sz="0" w:space="0" w:color="auto"/>
          </w:divBdr>
        </w:div>
        <w:div w:id="1062095995">
          <w:marLeft w:val="640"/>
          <w:marRight w:val="0"/>
          <w:marTop w:val="0"/>
          <w:marBottom w:val="0"/>
          <w:divBdr>
            <w:top w:val="none" w:sz="0" w:space="0" w:color="auto"/>
            <w:left w:val="none" w:sz="0" w:space="0" w:color="auto"/>
            <w:bottom w:val="none" w:sz="0" w:space="0" w:color="auto"/>
            <w:right w:val="none" w:sz="0" w:space="0" w:color="auto"/>
          </w:divBdr>
        </w:div>
        <w:div w:id="1072697428">
          <w:marLeft w:val="640"/>
          <w:marRight w:val="0"/>
          <w:marTop w:val="0"/>
          <w:marBottom w:val="0"/>
          <w:divBdr>
            <w:top w:val="none" w:sz="0" w:space="0" w:color="auto"/>
            <w:left w:val="none" w:sz="0" w:space="0" w:color="auto"/>
            <w:bottom w:val="none" w:sz="0" w:space="0" w:color="auto"/>
            <w:right w:val="none" w:sz="0" w:space="0" w:color="auto"/>
          </w:divBdr>
        </w:div>
        <w:div w:id="1079254559">
          <w:marLeft w:val="640"/>
          <w:marRight w:val="0"/>
          <w:marTop w:val="0"/>
          <w:marBottom w:val="0"/>
          <w:divBdr>
            <w:top w:val="none" w:sz="0" w:space="0" w:color="auto"/>
            <w:left w:val="none" w:sz="0" w:space="0" w:color="auto"/>
            <w:bottom w:val="none" w:sz="0" w:space="0" w:color="auto"/>
            <w:right w:val="none" w:sz="0" w:space="0" w:color="auto"/>
          </w:divBdr>
        </w:div>
        <w:div w:id="1083576119">
          <w:marLeft w:val="640"/>
          <w:marRight w:val="0"/>
          <w:marTop w:val="0"/>
          <w:marBottom w:val="0"/>
          <w:divBdr>
            <w:top w:val="none" w:sz="0" w:space="0" w:color="auto"/>
            <w:left w:val="none" w:sz="0" w:space="0" w:color="auto"/>
            <w:bottom w:val="none" w:sz="0" w:space="0" w:color="auto"/>
            <w:right w:val="none" w:sz="0" w:space="0" w:color="auto"/>
          </w:divBdr>
        </w:div>
        <w:div w:id="1094088110">
          <w:marLeft w:val="640"/>
          <w:marRight w:val="0"/>
          <w:marTop w:val="0"/>
          <w:marBottom w:val="0"/>
          <w:divBdr>
            <w:top w:val="none" w:sz="0" w:space="0" w:color="auto"/>
            <w:left w:val="none" w:sz="0" w:space="0" w:color="auto"/>
            <w:bottom w:val="none" w:sz="0" w:space="0" w:color="auto"/>
            <w:right w:val="none" w:sz="0" w:space="0" w:color="auto"/>
          </w:divBdr>
        </w:div>
        <w:div w:id="1128476202">
          <w:marLeft w:val="640"/>
          <w:marRight w:val="0"/>
          <w:marTop w:val="0"/>
          <w:marBottom w:val="0"/>
          <w:divBdr>
            <w:top w:val="none" w:sz="0" w:space="0" w:color="auto"/>
            <w:left w:val="none" w:sz="0" w:space="0" w:color="auto"/>
            <w:bottom w:val="none" w:sz="0" w:space="0" w:color="auto"/>
            <w:right w:val="none" w:sz="0" w:space="0" w:color="auto"/>
          </w:divBdr>
        </w:div>
        <w:div w:id="1136995315">
          <w:marLeft w:val="640"/>
          <w:marRight w:val="0"/>
          <w:marTop w:val="0"/>
          <w:marBottom w:val="0"/>
          <w:divBdr>
            <w:top w:val="none" w:sz="0" w:space="0" w:color="auto"/>
            <w:left w:val="none" w:sz="0" w:space="0" w:color="auto"/>
            <w:bottom w:val="none" w:sz="0" w:space="0" w:color="auto"/>
            <w:right w:val="none" w:sz="0" w:space="0" w:color="auto"/>
          </w:divBdr>
        </w:div>
        <w:div w:id="1150247356">
          <w:marLeft w:val="640"/>
          <w:marRight w:val="0"/>
          <w:marTop w:val="0"/>
          <w:marBottom w:val="0"/>
          <w:divBdr>
            <w:top w:val="none" w:sz="0" w:space="0" w:color="auto"/>
            <w:left w:val="none" w:sz="0" w:space="0" w:color="auto"/>
            <w:bottom w:val="none" w:sz="0" w:space="0" w:color="auto"/>
            <w:right w:val="none" w:sz="0" w:space="0" w:color="auto"/>
          </w:divBdr>
        </w:div>
        <w:div w:id="1156873045">
          <w:marLeft w:val="640"/>
          <w:marRight w:val="0"/>
          <w:marTop w:val="0"/>
          <w:marBottom w:val="0"/>
          <w:divBdr>
            <w:top w:val="none" w:sz="0" w:space="0" w:color="auto"/>
            <w:left w:val="none" w:sz="0" w:space="0" w:color="auto"/>
            <w:bottom w:val="none" w:sz="0" w:space="0" w:color="auto"/>
            <w:right w:val="none" w:sz="0" w:space="0" w:color="auto"/>
          </w:divBdr>
        </w:div>
        <w:div w:id="1158380377">
          <w:marLeft w:val="640"/>
          <w:marRight w:val="0"/>
          <w:marTop w:val="0"/>
          <w:marBottom w:val="0"/>
          <w:divBdr>
            <w:top w:val="none" w:sz="0" w:space="0" w:color="auto"/>
            <w:left w:val="none" w:sz="0" w:space="0" w:color="auto"/>
            <w:bottom w:val="none" w:sz="0" w:space="0" w:color="auto"/>
            <w:right w:val="none" w:sz="0" w:space="0" w:color="auto"/>
          </w:divBdr>
        </w:div>
        <w:div w:id="1165701719">
          <w:marLeft w:val="640"/>
          <w:marRight w:val="0"/>
          <w:marTop w:val="0"/>
          <w:marBottom w:val="0"/>
          <w:divBdr>
            <w:top w:val="none" w:sz="0" w:space="0" w:color="auto"/>
            <w:left w:val="none" w:sz="0" w:space="0" w:color="auto"/>
            <w:bottom w:val="none" w:sz="0" w:space="0" w:color="auto"/>
            <w:right w:val="none" w:sz="0" w:space="0" w:color="auto"/>
          </w:divBdr>
        </w:div>
        <w:div w:id="1176462427">
          <w:marLeft w:val="640"/>
          <w:marRight w:val="0"/>
          <w:marTop w:val="0"/>
          <w:marBottom w:val="0"/>
          <w:divBdr>
            <w:top w:val="none" w:sz="0" w:space="0" w:color="auto"/>
            <w:left w:val="none" w:sz="0" w:space="0" w:color="auto"/>
            <w:bottom w:val="none" w:sz="0" w:space="0" w:color="auto"/>
            <w:right w:val="none" w:sz="0" w:space="0" w:color="auto"/>
          </w:divBdr>
        </w:div>
        <w:div w:id="1207138675">
          <w:marLeft w:val="640"/>
          <w:marRight w:val="0"/>
          <w:marTop w:val="0"/>
          <w:marBottom w:val="0"/>
          <w:divBdr>
            <w:top w:val="none" w:sz="0" w:space="0" w:color="auto"/>
            <w:left w:val="none" w:sz="0" w:space="0" w:color="auto"/>
            <w:bottom w:val="none" w:sz="0" w:space="0" w:color="auto"/>
            <w:right w:val="none" w:sz="0" w:space="0" w:color="auto"/>
          </w:divBdr>
        </w:div>
        <w:div w:id="1208296826">
          <w:marLeft w:val="640"/>
          <w:marRight w:val="0"/>
          <w:marTop w:val="0"/>
          <w:marBottom w:val="0"/>
          <w:divBdr>
            <w:top w:val="none" w:sz="0" w:space="0" w:color="auto"/>
            <w:left w:val="none" w:sz="0" w:space="0" w:color="auto"/>
            <w:bottom w:val="none" w:sz="0" w:space="0" w:color="auto"/>
            <w:right w:val="none" w:sz="0" w:space="0" w:color="auto"/>
          </w:divBdr>
        </w:div>
        <w:div w:id="1230843204">
          <w:marLeft w:val="640"/>
          <w:marRight w:val="0"/>
          <w:marTop w:val="0"/>
          <w:marBottom w:val="0"/>
          <w:divBdr>
            <w:top w:val="none" w:sz="0" w:space="0" w:color="auto"/>
            <w:left w:val="none" w:sz="0" w:space="0" w:color="auto"/>
            <w:bottom w:val="none" w:sz="0" w:space="0" w:color="auto"/>
            <w:right w:val="none" w:sz="0" w:space="0" w:color="auto"/>
          </w:divBdr>
        </w:div>
        <w:div w:id="1244801099">
          <w:marLeft w:val="640"/>
          <w:marRight w:val="0"/>
          <w:marTop w:val="0"/>
          <w:marBottom w:val="0"/>
          <w:divBdr>
            <w:top w:val="none" w:sz="0" w:space="0" w:color="auto"/>
            <w:left w:val="none" w:sz="0" w:space="0" w:color="auto"/>
            <w:bottom w:val="none" w:sz="0" w:space="0" w:color="auto"/>
            <w:right w:val="none" w:sz="0" w:space="0" w:color="auto"/>
          </w:divBdr>
        </w:div>
        <w:div w:id="1326323871">
          <w:marLeft w:val="640"/>
          <w:marRight w:val="0"/>
          <w:marTop w:val="0"/>
          <w:marBottom w:val="0"/>
          <w:divBdr>
            <w:top w:val="none" w:sz="0" w:space="0" w:color="auto"/>
            <w:left w:val="none" w:sz="0" w:space="0" w:color="auto"/>
            <w:bottom w:val="none" w:sz="0" w:space="0" w:color="auto"/>
            <w:right w:val="none" w:sz="0" w:space="0" w:color="auto"/>
          </w:divBdr>
        </w:div>
        <w:div w:id="1345790768">
          <w:marLeft w:val="640"/>
          <w:marRight w:val="0"/>
          <w:marTop w:val="0"/>
          <w:marBottom w:val="0"/>
          <w:divBdr>
            <w:top w:val="none" w:sz="0" w:space="0" w:color="auto"/>
            <w:left w:val="none" w:sz="0" w:space="0" w:color="auto"/>
            <w:bottom w:val="none" w:sz="0" w:space="0" w:color="auto"/>
            <w:right w:val="none" w:sz="0" w:space="0" w:color="auto"/>
          </w:divBdr>
        </w:div>
        <w:div w:id="1350641665">
          <w:marLeft w:val="640"/>
          <w:marRight w:val="0"/>
          <w:marTop w:val="0"/>
          <w:marBottom w:val="0"/>
          <w:divBdr>
            <w:top w:val="none" w:sz="0" w:space="0" w:color="auto"/>
            <w:left w:val="none" w:sz="0" w:space="0" w:color="auto"/>
            <w:bottom w:val="none" w:sz="0" w:space="0" w:color="auto"/>
            <w:right w:val="none" w:sz="0" w:space="0" w:color="auto"/>
          </w:divBdr>
        </w:div>
        <w:div w:id="1379235970">
          <w:marLeft w:val="640"/>
          <w:marRight w:val="0"/>
          <w:marTop w:val="0"/>
          <w:marBottom w:val="0"/>
          <w:divBdr>
            <w:top w:val="none" w:sz="0" w:space="0" w:color="auto"/>
            <w:left w:val="none" w:sz="0" w:space="0" w:color="auto"/>
            <w:bottom w:val="none" w:sz="0" w:space="0" w:color="auto"/>
            <w:right w:val="none" w:sz="0" w:space="0" w:color="auto"/>
          </w:divBdr>
        </w:div>
        <w:div w:id="1394426131">
          <w:marLeft w:val="640"/>
          <w:marRight w:val="0"/>
          <w:marTop w:val="0"/>
          <w:marBottom w:val="0"/>
          <w:divBdr>
            <w:top w:val="none" w:sz="0" w:space="0" w:color="auto"/>
            <w:left w:val="none" w:sz="0" w:space="0" w:color="auto"/>
            <w:bottom w:val="none" w:sz="0" w:space="0" w:color="auto"/>
            <w:right w:val="none" w:sz="0" w:space="0" w:color="auto"/>
          </w:divBdr>
        </w:div>
        <w:div w:id="1450585336">
          <w:marLeft w:val="640"/>
          <w:marRight w:val="0"/>
          <w:marTop w:val="0"/>
          <w:marBottom w:val="0"/>
          <w:divBdr>
            <w:top w:val="none" w:sz="0" w:space="0" w:color="auto"/>
            <w:left w:val="none" w:sz="0" w:space="0" w:color="auto"/>
            <w:bottom w:val="none" w:sz="0" w:space="0" w:color="auto"/>
            <w:right w:val="none" w:sz="0" w:space="0" w:color="auto"/>
          </w:divBdr>
        </w:div>
        <w:div w:id="1526750554">
          <w:marLeft w:val="640"/>
          <w:marRight w:val="0"/>
          <w:marTop w:val="0"/>
          <w:marBottom w:val="0"/>
          <w:divBdr>
            <w:top w:val="none" w:sz="0" w:space="0" w:color="auto"/>
            <w:left w:val="none" w:sz="0" w:space="0" w:color="auto"/>
            <w:bottom w:val="none" w:sz="0" w:space="0" w:color="auto"/>
            <w:right w:val="none" w:sz="0" w:space="0" w:color="auto"/>
          </w:divBdr>
        </w:div>
        <w:div w:id="1530530534">
          <w:marLeft w:val="640"/>
          <w:marRight w:val="0"/>
          <w:marTop w:val="0"/>
          <w:marBottom w:val="0"/>
          <w:divBdr>
            <w:top w:val="none" w:sz="0" w:space="0" w:color="auto"/>
            <w:left w:val="none" w:sz="0" w:space="0" w:color="auto"/>
            <w:bottom w:val="none" w:sz="0" w:space="0" w:color="auto"/>
            <w:right w:val="none" w:sz="0" w:space="0" w:color="auto"/>
          </w:divBdr>
        </w:div>
        <w:div w:id="1564221451">
          <w:marLeft w:val="640"/>
          <w:marRight w:val="0"/>
          <w:marTop w:val="0"/>
          <w:marBottom w:val="0"/>
          <w:divBdr>
            <w:top w:val="none" w:sz="0" w:space="0" w:color="auto"/>
            <w:left w:val="none" w:sz="0" w:space="0" w:color="auto"/>
            <w:bottom w:val="none" w:sz="0" w:space="0" w:color="auto"/>
            <w:right w:val="none" w:sz="0" w:space="0" w:color="auto"/>
          </w:divBdr>
        </w:div>
        <w:div w:id="1570261393">
          <w:marLeft w:val="640"/>
          <w:marRight w:val="0"/>
          <w:marTop w:val="0"/>
          <w:marBottom w:val="0"/>
          <w:divBdr>
            <w:top w:val="none" w:sz="0" w:space="0" w:color="auto"/>
            <w:left w:val="none" w:sz="0" w:space="0" w:color="auto"/>
            <w:bottom w:val="none" w:sz="0" w:space="0" w:color="auto"/>
            <w:right w:val="none" w:sz="0" w:space="0" w:color="auto"/>
          </w:divBdr>
        </w:div>
        <w:div w:id="1641425494">
          <w:marLeft w:val="640"/>
          <w:marRight w:val="0"/>
          <w:marTop w:val="0"/>
          <w:marBottom w:val="0"/>
          <w:divBdr>
            <w:top w:val="none" w:sz="0" w:space="0" w:color="auto"/>
            <w:left w:val="none" w:sz="0" w:space="0" w:color="auto"/>
            <w:bottom w:val="none" w:sz="0" w:space="0" w:color="auto"/>
            <w:right w:val="none" w:sz="0" w:space="0" w:color="auto"/>
          </w:divBdr>
        </w:div>
        <w:div w:id="1660843534">
          <w:marLeft w:val="640"/>
          <w:marRight w:val="0"/>
          <w:marTop w:val="0"/>
          <w:marBottom w:val="0"/>
          <w:divBdr>
            <w:top w:val="none" w:sz="0" w:space="0" w:color="auto"/>
            <w:left w:val="none" w:sz="0" w:space="0" w:color="auto"/>
            <w:bottom w:val="none" w:sz="0" w:space="0" w:color="auto"/>
            <w:right w:val="none" w:sz="0" w:space="0" w:color="auto"/>
          </w:divBdr>
        </w:div>
        <w:div w:id="1677536636">
          <w:marLeft w:val="640"/>
          <w:marRight w:val="0"/>
          <w:marTop w:val="0"/>
          <w:marBottom w:val="0"/>
          <w:divBdr>
            <w:top w:val="none" w:sz="0" w:space="0" w:color="auto"/>
            <w:left w:val="none" w:sz="0" w:space="0" w:color="auto"/>
            <w:bottom w:val="none" w:sz="0" w:space="0" w:color="auto"/>
            <w:right w:val="none" w:sz="0" w:space="0" w:color="auto"/>
          </w:divBdr>
        </w:div>
        <w:div w:id="1682855779">
          <w:marLeft w:val="640"/>
          <w:marRight w:val="0"/>
          <w:marTop w:val="0"/>
          <w:marBottom w:val="0"/>
          <w:divBdr>
            <w:top w:val="none" w:sz="0" w:space="0" w:color="auto"/>
            <w:left w:val="none" w:sz="0" w:space="0" w:color="auto"/>
            <w:bottom w:val="none" w:sz="0" w:space="0" w:color="auto"/>
            <w:right w:val="none" w:sz="0" w:space="0" w:color="auto"/>
          </w:divBdr>
        </w:div>
        <w:div w:id="1777754363">
          <w:marLeft w:val="640"/>
          <w:marRight w:val="0"/>
          <w:marTop w:val="0"/>
          <w:marBottom w:val="0"/>
          <w:divBdr>
            <w:top w:val="none" w:sz="0" w:space="0" w:color="auto"/>
            <w:left w:val="none" w:sz="0" w:space="0" w:color="auto"/>
            <w:bottom w:val="none" w:sz="0" w:space="0" w:color="auto"/>
            <w:right w:val="none" w:sz="0" w:space="0" w:color="auto"/>
          </w:divBdr>
        </w:div>
        <w:div w:id="1834567908">
          <w:marLeft w:val="640"/>
          <w:marRight w:val="0"/>
          <w:marTop w:val="0"/>
          <w:marBottom w:val="0"/>
          <w:divBdr>
            <w:top w:val="none" w:sz="0" w:space="0" w:color="auto"/>
            <w:left w:val="none" w:sz="0" w:space="0" w:color="auto"/>
            <w:bottom w:val="none" w:sz="0" w:space="0" w:color="auto"/>
            <w:right w:val="none" w:sz="0" w:space="0" w:color="auto"/>
          </w:divBdr>
        </w:div>
        <w:div w:id="1861510967">
          <w:marLeft w:val="640"/>
          <w:marRight w:val="0"/>
          <w:marTop w:val="0"/>
          <w:marBottom w:val="0"/>
          <w:divBdr>
            <w:top w:val="none" w:sz="0" w:space="0" w:color="auto"/>
            <w:left w:val="none" w:sz="0" w:space="0" w:color="auto"/>
            <w:bottom w:val="none" w:sz="0" w:space="0" w:color="auto"/>
            <w:right w:val="none" w:sz="0" w:space="0" w:color="auto"/>
          </w:divBdr>
        </w:div>
        <w:div w:id="1874879003">
          <w:marLeft w:val="640"/>
          <w:marRight w:val="0"/>
          <w:marTop w:val="0"/>
          <w:marBottom w:val="0"/>
          <w:divBdr>
            <w:top w:val="none" w:sz="0" w:space="0" w:color="auto"/>
            <w:left w:val="none" w:sz="0" w:space="0" w:color="auto"/>
            <w:bottom w:val="none" w:sz="0" w:space="0" w:color="auto"/>
            <w:right w:val="none" w:sz="0" w:space="0" w:color="auto"/>
          </w:divBdr>
        </w:div>
        <w:div w:id="1900096328">
          <w:marLeft w:val="640"/>
          <w:marRight w:val="0"/>
          <w:marTop w:val="0"/>
          <w:marBottom w:val="0"/>
          <w:divBdr>
            <w:top w:val="none" w:sz="0" w:space="0" w:color="auto"/>
            <w:left w:val="none" w:sz="0" w:space="0" w:color="auto"/>
            <w:bottom w:val="none" w:sz="0" w:space="0" w:color="auto"/>
            <w:right w:val="none" w:sz="0" w:space="0" w:color="auto"/>
          </w:divBdr>
        </w:div>
        <w:div w:id="1912079495">
          <w:marLeft w:val="640"/>
          <w:marRight w:val="0"/>
          <w:marTop w:val="0"/>
          <w:marBottom w:val="0"/>
          <w:divBdr>
            <w:top w:val="none" w:sz="0" w:space="0" w:color="auto"/>
            <w:left w:val="none" w:sz="0" w:space="0" w:color="auto"/>
            <w:bottom w:val="none" w:sz="0" w:space="0" w:color="auto"/>
            <w:right w:val="none" w:sz="0" w:space="0" w:color="auto"/>
          </w:divBdr>
        </w:div>
        <w:div w:id="1920676997">
          <w:marLeft w:val="640"/>
          <w:marRight w:val="0"/>
          <w:marTop w:val="0"/>
          <w:marBottom w:val="0"/>
          <w:divBdr>
            <w:top w:val="none" w:sz="0" w:space="0" w:color="auto"/>
            <w:left w:val="none" w:sz="0" w:space="0" w:color="auto"/>
            <w:bottom w:val="none" w:sz="0" w:space="0" w:color="auto"/>
            <w:right w:val="none" w:sz="0" w:space="0" w:color="auto"/>
          </w:divBdr>
        </w:div>
        <w:div w:id="1954677515">
          <w:marLeft w:val="640"/>
          <w:marRight w:val="0"/>
          <w:marTop w:val="0"/>
          <w:marBottom w:val="0"/>
          <w:divBdr>
            <w:top w:val="none" w:sz="0" w:space="0" w:color="auto"/>
            <w:left w:val="none" w:sz="0" w:space="0" w:color="auto"/>
            <w:bottom w:val="none" w:sz="0" w:space="0" w:color="auto"/>
            <w:right w:val="none" w:sz="0" w:space="0" w:color="auto"/>
          </w:divBdr>
        </w:div>
        <w:div w:id="1958027447">
          <w:marLeft w:val="640"/>
          <w:marRight w:val="0"/>
          <w:marTop w:val="0"/>
          <w:marBottom w:val="0"/>
          <w:divBdr>
            <w:top w:val="none" w:sz="0" w:space="0" w:color="auto"/>
            <w:left w:val="none" w:sz="0" w:space="0" w:color="auto"/>
            <w:bottom w:val="none" w:sz="0" w:space="0" w:color="auto"/>
            <w:right w:val="none" w:sz="0" w:space="0" w:color="auto"/>
          </w:divBdr>
        </w:div>
        <w:div w:id="2041465759">
          <w:marLeft w:val="640"/>
          <w:marRight w:val="0"/>
          <w:marTop w:val="0"/>
          <w:marBottom w:val="0"/>
          <w:divBdr>
            <w:top w:val="none" w:sz="0" w:space="0" w:color="auto"/>
            <w:left w:val="none" w:sz="0" w:space="0" w:color="auto"/>
            <w:bottom w:val="none" w:sz="0" w:space="0" w:color="auto"/>
            <w:right w:val="none" w:sz="0" w:space="0" w:color="auto"/>
          </w:divBdr>
        </w:div>
        <w:div w:id="2053528439">
          <w:marLeft w:val="640"/>
          <w:marRight w:val="0"/>
          <w:marTop w:val="0"/>
          <w:marBottom w:val="0"/>
          <w:divBdr>
            <w:top w:val="none" w:sz="0" w:space="0" w:color="auto"/>
            <w:left w:val="none" w:sz="0" w:space="0" w:color="auto"/>
            <w:bottom w:val="none" w:sz="0" w:space="0" w:color="auto"/>
            <w:right w:val="none" w:sz="0" w:space="0" w:color="auto"/>
          </w:divBdr>
        </w:div>
        <w:div w:id="2092968311">
          <w:marLeft w:val="640"/>
          <w:marRight w:val="0"/>
          <w:marTop w:val="0"/>
          <w:marBottom w:val="0"/>
          <w:divBdr>
            <w:top w:val="none" w:sz="0" w:space="0" w:color="auto"/>
            <w:left w:val="none" w:sz="0" w:space="0" w:color="auto"/>
            <w:bottom w:val="none" w:sz="0" w:space="0" w:color="auto"/>
            <w:right w:val="none" w:sz="0" w:space="0" w:color="auto"/>
          </w:divBdr>
        </w:div>
        <w:div w:id="2095126107">
          <w:marLeft w:val="640"/>
          <w:marRight w:val="0"/>
          <w:marTop w:val="0"/>
          <w:marBottom w:val="0"/>
          <w:divBdr>
            <w:top w:val="none" w:sz="0" w:space="0" w:color="auto"/>
            <w:left w:val="none" w:sz="0" w:space="0" w:color="auto"/>
            <w:bottom w:val="none" w:sz="0" w:space="0" w:color="auto"/>
            <w:right w:val="none" w:sz="0" w:space="0" w:color="auto"/>
          </w:divBdr>
        </w:div>
      </w:divsChild>
    </w:div>
    <w:div w:id="375663821">
      <w:bodyDiv w:val="1"/>
      <w:marLeft w:val="0"/>
      <w:marRight w:val="0"/>
      <w:marTop w:val="0"/>
      <w:marBottom w:val="0"/>
      <w:divBdr>
        <w:top w:val="none" w:sz="0" w:space="0" w:color="auto"/>
        <w:left w:val="none" w:sz="0" w:space="0" w:color="auto"/>
        <w:bottom w:val="none" w:sz="0" w:space="0" w:color="auto"/>
        <w:right w:val="none" w:sz="0" w:space="0" w:color="auto"/>
      </w:divBdr>
      <w:divsChild>
        <w:div w:id="53701617">
          <w:marLeft w:val="640"/>
          <w:marRight w:val="0"/>
          <w:marTop w:val="0"/>
          <w:marBottom w:val="0"/>
          <w:divBdr>
            <w:top w:val="none" w:sz="0" w:space="0" w:color="auto"/>
            <w:left w:val="none" w:sz="0" w:space="0" w:color="auto"/>
            <w:bottom w:val="none" w:sz="0" w:space="0" w:color="auto"/>
            <w:right w:val="none" w:sz="0" w:space="0" w:color="auto"/>
          </w:divBdr>
        </w:div>
        <w:div w:id="54132875">
          <w:marLeft w:val="640"/>
          <w:marRight w:val="0"/>
          <w:marTop w:val="0"/>
          <w:marBottom w:val="0"/>
          <w:divBdr>
            <w:top w:val="none" w:sz="0" w:space="0" w:color="auto"/>
            <w:left w:val="none" w:sz="0" w:space="0" w:color="auto"/>
            <w:bottom w:val="none" w:sz="0" w:space="0" w:color="auto"/>
            <w:right w:val="none" w:sz="0" w:space="0" w:color="auto"/>
          </w:divBdr>
        </w:div>
        <w:div w:id="87847397">
          <w:marLeft w:val="640"/>
          <w:marRight w:val="0"/>
          <w:marTop w:val="0"/>
          <w:marBottom w:val="0"/>
          <w:divBdr>
            <w:top w:val="none" w:sz="0" w:space="0" w:color="auto"/>
            <w:left w:val="none" w:sz="0" w:space="0" w:color="auto"/>
            <w:bottom w:val="none" w:sz="0" w:space="0" w:color="auto"/>
            <w:right w:val="none" w:sz="0" w:space="0" w:color="auto"/>
          </w:divBdr>
        </w:div>
        <w:div w:id="137646939">
          <w:marLeft w:val="640"/>
          <w:marRight w:val="0"/>
          <w:marTop w:val="0"/>
          <w:marBottom w:val="0"/>
          <w:divBdr>
            <w:top w:val="none" w:sz="0" w:space="0" w:color="auto"/>
            <w:left w:val="none" w:sz="0" w:space="0" w:color="auto"/>
            <w:bottom w:val="none" w:sz="0" w:space="0" w:color="auto"/>
            <w:right w:val="none" w:sz="0" w:space="0" w:color="auto"/>
          </w:divBdr>
        </w:div>
        <w:div w:id="151145356">
          <w:marLeft w:val="640"/>
          <w:marRight w:val="0"/>
          <w:marTop w:val="0"/>
          <w:marBottom w:val="0"/>
          <w:divBdr>
            <w:top w:val="none" w:sz="0" w:space="0" w:color="auto"/>
            <w:left w:val="none" w:sz="0" w:space="0" w:color="auto"/>
            <w:bottom w:val="none" w:sz="0" w:space="0" w:color="auto"/>
            <w:right w:val="none" w:sz="0" w:space="0" w:color="auto"/>
          </w:divBdr>
        </w:div>
        <w:div w:id="166679834">
          <w:marLeft w:val="640"/>
          <w:marRight w:val="0"/>
          <w:marTop w:val="0"/>
          <w:marBottom w:val="0"/>
          <w:divBdr>
            <w:top w:val="none" w:sz="0" w:space="0" w:color="auto"/>
            <w:left w:val="none" w:sz="0" w:space="0" w:color="auto"/>
            <w:bottom w:val="none" w:sz="0" w:space="0" w:color="auto"/>
            <w:right w:val="none" w:sz="0" w:space="0" w:color="auto"/>
          </w:divBdr>
        </w:div>
        <w:div w:id="196356247">
          <w:marLeft w:val="640"/>
          <w:marRight w:val="0"/>
          <w:marTop w:val="0"/>
          <w:marBottom w:val="0"/>
          <w:divBdr>
            <w:top w:val="none" w:sz="0" w:space="0" w:color="auto"/>
            <w:left w:val="none" w:sz="0" w:space="0" w:color="auto"/>
            <w:bottom w:val="none" w:sz="0" w:space="0" w:color="auto"/>
            <w:right w:val="none" w:sz="0" w:space="0" w:color="auto"/>
          </w:divBdr>
        </w:div>
        <w:div w:id="296959049">
          <w:marLeft w:val="640"/>
          <w:marRight w:val="0"/>
          <w:marTop w:val="0"/>
          <w:marBottom w:val="0"/>
          <w:divBdr>
            <w:top w:val="none" w:sz="0" w:space="0" w:color="auto"/>
            <w:left w:val="none" w:sz="0" w:space="0" w:color="auto"/>
            <w:bottom w:val="none" w:sz="0" w:space="0" w:color="auto"/>
            <w:right w:val="none" w:sz="0" w:space="0" w:color="auto"/>
          </w:divBdr>
        </w:div>
        <w:div w:id="307437859">
          <w:marLeft w:val="640"/>
          <w:marRight w:val="0"/>
          <w:marTop w:val="0"/>
          <w:marBottom w:val="0"/>
          <w:divBdr>
            <w:top w:val="none" w:sz="0" w:space="0" w:color="auto"/>
            <w:left w:val="none" w:sz="0" w:space="0" w:color="auto"/>
            <w:bottom w:val="none" w:sz="0" w:space="0" w:color="auto"/>
            <w:right w:val="none" w:sz="0" w:space="0" w:color="auto"/>
          </w:divBdr>
        </w:div>
        <w:div w:id="310259995">
          <w:marLeft w:val="640"/>
          <w:marRight w:val="0"/>
          <w:marTop w:val="0"/>
          <w:marBottom w:val="0"/>
          <w:divBdr>
            <w:top w:val="none" w:sz="0" w:space="0" w:color="auto"/>
            <w:left w:val="none" w:sz="0" w:space="0" w:color="auto"/>
            <w:bottom w:val="none" w:sz="0" w:space="0" w:color="auto"/>
            <w:right w:val="none" w:sz="0" w:space="0" w:color="auto"/>
          </w:divBdr>
        </w:div>
        <w:div w:id="330136729">
          <w:marLeft w:val="640"/>
          <w:marRight w:val="0"/>
          <w:marTop w:val="0"/>
          <w:marBottom w:val="0"/>
          <w:divBdr>
            <w:top w:val="none" w:sz="0" w:space="0" w:color="auto"/>
            <w:left w:val="none" w:sz="0" w:space="0" w:color="auto"/>
            <w:bottom w:val="none" w:sz="0" w:space="0" w:color="auto"/>
            <w:right w:val="none" w:sz="0" w:space="0" w:color="auto"/>
          </w:divBdr>
        </w:div>
        <w:div w:id="342703925">
          <w:marLeft w:val="640"/>
          <w:marRight w:val="0"/>
          <w:marTop w:val="0"/>
          <w:marBottom w:val="0"/>
          <w:divBdr>
            <w:top w:val="none" w:sz="0" w:space="0" w:color="auto"/>
            <w:left w:val="none" w:sz="0" w:space="0" w:color="auto"/>
            <w:bottom w:val="none" w:sz="0" w:space="0" w:color="auto"/>
            <w:right w:val="none" w:sz="0" w:space="0" w:color="auto"/>
          </w:divBdr>
        </w:div>
        <w:div w:id="365834015">
          <w:marLeft w:val="640"/>
          <w:marRight w:val="0"/>
          <w:marTop w:val="0"/>
          <w:marBottom w:val="0"/>
          <w:divBdr>
            <w:top w:val="none" w:sz="0" w:space="0" w:color="auto"/>
            <w:left w:val="none" w:sz="0" w:space="0" w:color="auto"/>
            <w:bottom w:val="none" w:sz="0" w:space="0" w:color="auto"/>
            <w:right w:val="none" w:sz="0" w:space="0" w:color="auto"/>
          </w:divBdr>
        </w:div>
        <w:div w:id="383070476">
          <w:marLeft w:val="640"/>
          <w:marRight w:val="0"/>
          <w:marTop w:val="0"/>
          <w:marBottom w:val="0"/>
          <w:divBdr>
            <w:top w:val="none" w:sz="0" w:space="0" w:color="auto"/>
            <w:left w:val="none" w:sz="0" w:space="0" w:color="auto"/>
            <w:bottom w:val="none" w:sz="0" w:space="0" w:color="auto"/>
            <w:right w:val="none" w:sz="0" w:space="0" w:color="auto"/>
          </w:divBdr>
        </w:div>
        <w:div w:id="416485162">
          <w:marLeft w:val="640"/>
          <w:marRight w:val="0"/>
          <w:marTop w:val="0"/>
          <w:marBottom w:val="0"/>
          <w:divBdr>
            <w:top w:val="none" w:sz="0" w:space="0" w:color="auto"/>
            <w:left w:val="none" w:sz="0" w:space="0" w:color="auto"/>
            <w:bottom w:val="none" w:sz="0" w:space="0" w:color="auto"/>
            <w:right w:val="none" w:sz="0" w:space="0" w:color="auto"/>
          </w:divBdr>
        </w:div>
        <w:div w:id="429548521">
          <w:marLeft w:val="640"/>
          <w:marRight w:val="0"/>
          <w:marTop w:val="0"/>
          <w:marBottom w:val="0"/>
          <w:divBdr>
            <w:top w:val="none" w:sz="0" w:space="0" w:color="auto"/>
            <w:left w:val="none" w:sz="0" w:space="0" w:color="auto"/>
            <w:bottom w:val="none" w:sz="0" w:space="0" w:color="auto"/>
            <w:right w:val="none" w:sz="0" w:space="0" w:color="auto"/>
          </w:divBdr>
        </w:div>
        <w:div w:id="484054837">
          <w:marLeft w:val="640"/>
          <w:marRight w:val="0"/>
          <w:marTop w:val="0"/>
          <w:marBottom w:val="0"/>
          <w:divBdr>
            <w:top w:val="none" w:sz="0" w:space="0" w:color="auto"/>
            <w:left w:val="none" w:sz="0" w:space="0" w:color="auto"/>
            <w:bottom w:val="none" w:sz="0" w:space="0" w:color="auto"/>
            <w:right w:val="none" w:sz="0" w:space="0" w:color="auto"/>
          </w:divBdr>
        </w:div>
        <w:div w:id="507911860">
          <w:marLeft w:val="640"/>
          <w:marRight w:val="0"/>
          <w:marTop w:val="0"/>
          <w:marBottom w:val="0"/>
          <w:divBdr>
            <w:top w:val="none" w:sz="0" w:space="0" w:color="auto"/>
            <w:left w:val="none" w:sz="0" w:space="0" w:color="auto"/>
            <w:bottom w:val="none" w:sz="0" w:space="0" w:color="auto"/>
            <w:right w:val="none" w:sz="0" w:space="0" w:color="auto"/>
          </w:divBdr>
        </w:div>
        <w:div w:id="508259369">
          <w:marLeft w:val="640"/>
          <w:marRight w:val="0"/>
          <w:marTop w:val="0"/>
          <w:marBottom w:val="0"/>
          <w:divBdr>
            <w:top w:val="none" w:sz="0" w:space="0" w:color="auto"/>
            <w:left w:val="none" w:sz="0" w:space="0" w:color="auto"/>
            <w:bottom w:val="none" w:sz="0" w:space="0" w:color="auto"/>
            <w:right w:val="none" w:sz="0" w:space="0" w:color="auto"/>
          </w:divBdr>
        </w:div>
        <w:div w:id="536770704">
          <w:marLeft w:val="640"/>
          <w:marRight w:val="0"/>
          <w:marTop w:val="0"/>
          <w:marBottom w:val="0"/>
          <w:divBdr>
            <w:top w:val="none" w:sz="0" w:space="0" w:color="auto"/>
            <w:left w:val="none" w:sz="0" w:space="0" w:color="auto"/>
            <w:bottom w:val="none" w:sz="0" w:space="0" w:color="auto"/>
            <w:right w:val="none" w:sz="0" w:space="0" w:color="auto"/>
          </w:divBdr>
        </w:div>
        <w:div w:id="539977859">
          <w:marLeft w:val="640"/>
          <w:marRight w:val="0"/>
          <w:marTop w:val="0"/>
          <w:marBottom w:val="0"/>
          <w:divBdr>
            <w:top w:val="none" w:sz="0" w:space="0" w:color="auto"/>
            <w:left w:val="none" w:sz="0" w:space="0" w:color="auto"/>
            <w:bottom w:val="none" w:sz="0" w:space="0" w:color="auto"/>
            <w:right w:val="none" w:sz="0" w:space="0" w:color="auto"/>
          </w:divBdr>
        </w:div>
        <w:div w:id="543710870">
          <w:marLeft w:val="640"/>
          <w:marRight w:val="0"/>
          <w:marTop w:val="0"/>
          <w:marBottom w:val="0"/>
          <w:divBdr>
            <w:top w:val="none" w:sz="0" w:space="0" w:color="auto"/>
            <w:left w:val="none" w:sz="0" w:space="0" w:color="auto"/>
            <w:bottom w:val="none" w:sz="0" w:space="0" w:color="auto"/>
            <w:right w:val="none" w:sz="0" w:space="0" w:color="auto"/>
          </w:divBdr>
        </w:div>
        <w:div w:id="550071038">
          <w:marLeft w:val="640"/>
          <w:marRight w:val="0"/>
          <w:marTop w:val="0"/>
          <w:marBottom w:val="0"/>
          <w:divBdr>
            <w:top w:val="none" w:sz="0" w:space="0" w:color="auto"/>
            <w:left w:val="none" w:sz="0" w:space="0" w:color="auto"/>
            <w:bottom w:val="none" w:sz="0" w:space="0" w:color="auto"/>
            <w:right w:val="none" w:sz="0" w:space="0" w:color="auto"/>
          </w:divBdr>
        </w:div>
        <w:div w:id="640883092">
          <w:marLeft w:val="640"/>
          <w:marRight w:val="0"/>
          <w:marTop w:val="0"/>
          <w:marBottom w:val="0"/>
          <w:divBdr>
            <w:top w:val="none" w:sz="0" w:space="0" w:color="auto"/>
            <w:left w:val="none" w:sz="0" w:space="0" w:color="auto"/>
            <w:bottom w:val="none" w:sz="0" w:space="0" w:color="auto"/>
            <w:right w:val="none" w:sz="0" w:space="0" w:color="auto"/>
          </w:divBdr>
        </w:div>
        <w:div w:id="661616905">
          <w:marLeft w:val="640"/>
          <w:marRight w:val="0"/>
          <w:marTop w:val="0"/>
          <w:marBottom w:val="0"/>
          <w:divBdr>
            <w:top w:val="none" w:sz="0" w:space="0" w:color="auto"/>
            <w:left w:val="none" w:sz="0" w:space="0" w:color="auto"/>
            <w:bottom w:val="none" w:sz="0" w:space="0" w:color="auto"/>
            <w:right w:val="none" w:sz="0" w:space="0" w:color="auto"/>
          </w:divBdr>
        </w:div>
        <w:div w:id="664750551">
          <w:marLeft w:val="640"/>
          <w:marRight w:val="0"/>
          <w:marTop w:val="0"/>
          <w:marBottom w:val="0"/>
          <w:divBdr>
            <w:top w:val="none" w:sz="0" w:space="0" w:color="auto"/>
            <w:left w:val="none" w:sz="0" w:space="0" w:color="auto"/>
            <w:bottom w:val="none" w:sz="0" w:space="0" w:color="auto"/>
            <w:right w:val="none" w:sz="0" w:space="0" w:color="auto"/>
          </w:divBdr>
        </w:div>
        <w:div w:id="675962638">
          <w:marLeft w:val="640"/>
          <w:marRight w:val="0"/>
          <w:marTop w:val="0"/>
          <w:marBottom w:val="0"/>
          <w:divBdr>
            <w:top w:val="none" w:sz="0" w:space="0" w:color="auto"/>
            <w:left w:val="none" w:sz="0" w:space="0" w:color="auto"/>
            <w:bottom w:val="none" w:sz="0" w:space="0" w:color="auto"/>
            <w:right w:val="none" w:sz="0" w:space="0" w:color="auto"/>
          </w:divBdr>
        </w:div>
        <w:div w:id="787236726">
          <w:marLeft w:val="640"/>
          <w:marRight w:val="0"/>
          <w:marTop w:val="0"/>
          <w:marBottom w:val="0"/>
          <w:divBdr>
            <w:top w:val="none" w:sz="0" w:space="0" w:color="auto"/>
            <w:left w:val="none" w:sz="0" w:space="0" w:color="auto"/>
            <w:bottom w:val="none" w:sz="0" w:space="0" w:color="auto"/>
            <w:right w:val="none" w:sz="0" w:space="0" w:color="auto"/>
          </w:divBdr>
        </w:div>
        <w:div w:id="794979869">
          <w:marLeft w:val="640"/>
          <w:marRight w:val="0"/>
          <w:marTop w:val="0"/>
          <w:marBottom w:val="0"/>
          <w:divBdr>
            <w:top w:val="none" w:sz="0" w:space="0" w:color="auto"/>
            <w:left w:val="none" w:sz="0" w:space="0" w:color="auto"/>
            <w:bottom w:val="none" w:sz="0" w:space="0" w:color="auto"/>
            <w:right w:val="none" w:sz="0" w:space="0" w:color="auto"/>
          </w:divBdr>
        </w:div>
        <w:div w:id="797602328">
          <w:marLeft w:val="640"/>
          <w:marRight w:val="0"/>
          <w:marTop w:val="0"/>
          <w:marBottom w:val="0"/>
          <w:divBdr>
            <w:top w:val="none" w:sz="0" w:space="0" w:color="auto"/>
            <w:left w:val="none" w:sz="0" w:space="0" w:color="auto"/>
            <w:bottom w:val="none" w:sz="0" w:space="0" w:color="auto"/>
            <w:right w:val="none" w:sz="0" w:space="0" w:color="auto"/>
          </w:divBdr>
        </w:div>
        <w:div w:id="808976758">
          <w:marLeft w:val="640"/>
          <w:marRight w:val="0"/>
          <w:marTop w:val="0"/>
          <w:marBottom w:val="0"/>
          <w:divBdr>
            <w:top w:val="none" w:sz="0" w:space="0" w:color="auto"/>
            <w:left w:val="none" w:sz="0" w:space="0" w:color="auto"/>
            <w:bottom w:val="none" w:sz="0" w:space="0" w:color="auto"/>
            <w:right w:val="none" w:sz="0" w:space="0" w:color="auto"/>
          </w:divBdr>
        </w:div>
        <w:div w:id="810054556">
          <w:marLeft w:val="640"/>
          <w:marRight w:val="0"/>
          <w:marTop w:val="0"/>
          <w:marBottom w:val="0"/>
          <w:divBdr>
            <w:top w:val="none" w:sz="0" w:space="0" w:color="auto"/>
            <w:left w:val="none" w:sz="0" w:space="0" w:color="auto"/>
            <w:bottom w:val="none" w:sz="0" w:space="0" w:color="auto"/>
            <w:right w:val="none" w:sz="0" w:space="0" w:color="auto"/>
          </w:divBdr>
        </w:div>
        <w:div w:id="850414748">
          <w:marLeft w:val="640"/>
          <w:marRight w:val="0"/>
          <w:marTop w:val="0"/>
          <w:marBottom w:val="0"/>
          <w:divBdr>
            <w:top w:val="none" w:sz="0" w:space="0" w:color="auto"/>
            <w:left w:val="none" w:sz="0" w:space="0" w:color="auto"/>
            <w:bottom w:val="none" w:sz="0" w:space="0" w:color="auto"/>
            <w:right w:val="none" w:sz="0" w:space="0" w:color="auto"/>
          </w:divBdr>
        </w:div>
        <w:div w:id="857621425">
          <w:marLeft w:val="640"/>
          <w:marRight w:val="0"/>
          <w:marTop w:val="0"/>
          <w:marBottom w:val="0"/>
          <w:divBdr>
            <w:top w:val="none" w:sz="0" w:space="0" w:color="auto"/>
            <w:left w:val="none" w:sz="0" w:space="0" w:color="auto"/>
            <w:bottom w:val="none" w:sz="0" w:space="0" w:color="auto"/>
            <w:right w:val="none" w:sz="0" w:space="0" w:color="auto"/>
          </w:divBdr>
        </w:div>
        <w:div w:id="882911817">
          <w:marLeft w:val="640"/>
          <w:marRight w:val="0"/>
          <w:marTop w:val="0"/>
          <w:marBottom w:val="0"/>
          <w:divBdr>
            <w:top w:val="none" w:sz="0" w:space="0" w:color="auto"/>
            <w:left w:val="none" w:sz="0" w:space="0" w:color="auto"/>
            <w:bottom w:val="none" w:sz="0" w:space="0" w:color="auto"/>
            <w:right w:val="none" w:sz="0" w:space="0" w:color="auto"/>
          </w:divBdr>
        </w:div>
        <w:div w:id="884371170">
          <w:marLeft w:val="640"/>
          <w:marRight w:val="0"/>
          <w:marTop w:val="0"/>
          <w:marBottom w:val="0"/>
          <w:divBdr>
            <w:top w:val="none" w:sz="0" w:space="0" w:color="auto"/>
            <w:left w:val="none" w:sz="0" w:space="0" w:color="auto"/>
            <w:bottom w:val="none" w:sz="0" w:space="0" w:color="auto"/>
            <w:right w:val="none" w:sz="0" w:space="0" w:color="auto"/>
          </w:divBdr>
        </w:div>
        <w:div w:id="934049904">
          <w:marLeft w:val="640"/>
          <w:marRight w:val="0"/>
          <w:marTop w:val="0"/>
          <w:marBottom w:val="0"/>
          <w:divBdr>
            <w:top w:val="none" w:sz="0" w:space="0" w:color="auto"/>
            <w:left w:val="none" w:sz="0" w:space="0" w:color="auto"/>
            <w:bottom w:val="none" w:sz="0" w:space="0" w:color="auto"/>
            <w:right w:val="none" w:sz="0" w:space="0" w:color="auto"/>
          </w:divBdr>
        </w:div>
        <w:div w:id="987053781">
          <w:marLeft w:val="640"/>
          <w:marRight w:val="0"/>
          <w:marTop w:val="0"/>
          <w:marBottom w:val="0"/>
          <w:divBdr>
            <w:top w:val="none" w:sz="0" w:space="0" w:color="auto"/>
            <w:left w:val="none" w:sz="0" w:space="0" w:color="auto"/>
            <w:bottom w:val="none" w:sz="0" w:space="0" w:color="auto"/>
            <w:right w:val="none" w:sz="0" w:space="0" w:color="auto"/>
          </w:divBdr>
        </w:div>
        <w:div w:id="998311570">
          <w:marLeft w:val="640"/>
          <w:marRight w:val="0"/>
          <w:marTop w:val="0"/>
          <w:marBottom w:val="0"/>
          <w:divBdr>
            <w:top w:val="none" w:sz="0" w:space="0" w:color="auto"/>
            <w:left w:val="none" w:sz="0" w:space="0" w:color="auto"/>
            <w:bottom w:val="none" w:sz="0" w:space="0" w:color="auto"/>
            <w:right w:val="none" w:sz="0" w:space="0" w:color="auto"/>
          </w:divBdr>
        </w:div>
        <w:div w:id="1037008347">
          <w:marLeft w:val="640"/>
          <w:marRight w:val="0"/>
          <w:marTop w:val="0"/>
          <w:marBottom w:val="0"/>
          <w:divBdr>
            <w:top w:val="none" w:sz="0" w:space="0" w:color="auto"/>
            <w:left w:val="none" w:sz="0" w:space="0" w:color="auto"/>
            <w:bottom w:val="none" w:sz="0" w:space="0" w:color="auto"/>
            <w:right w:val="none" w:sz="0" w:space="0" w:color="auto"/>
          </w:divBdr>
        </w:div>
        <w:div w:id="1046682917">
          <w:marLeft w:val="640"/>
          <w:marRight w:val="0"/>
          <w:marTop w:val="0"/>
          <w:marBottom w:val="0"/>
          <w:divBdr>
            <w:top w:val="none" w:sz="0" w:space="0" w:color="auto"/>
            <w:left w:val="none" w:sz="0" w:space="0" w:color="auto"/>
            <w:bottom w:val="none" w:sz="0" w:space="0" w:color="auto"/>
            <w:right w:val="none" w:sz="0" w:space="0" w:color="auto"/>
          </w:divBdr>
        </w:div>
        <w:div w:id="1061757569">
          <w:marLeft w:val="640"/>
          <w:marRight w:val="0"/>
          <w:marTop w:val="0"/>
          <w:marBottom w:val="0"/>
          <w:divBdr>
            <w:top w:val="none" w:sz="0" w:space="0" w:color="auto"/>
            <w:left w:val="none" w:sz="0" w:space="0" w:color="auto"/>
            <w:bottom w:val="none" w:sz="0" w:space="0" w:color="auto"/>
            <w:right w:val="none" w:sz="0" w:space="0" w:color="auto"/>
          </w:divBdr>
        </w:div>
        <w:div w:id="1140151574">
          <w:marLeft w:val="640"/>
          <w:marRight w:val="0"/>
          <w:marTop w:val="0"/>
          <w:marBottom w:val="0"/>
          <w:divBdr>
            <w:top w:val="none" w:sz="0" w:space="0" w:color="auto"/>
            <w:left w:val="none" w:sz="0" w:space="0" w:color="auto"/>
            <w:bottom w:val="none" w:sz="0" w:space="0" w:color="auto"/>
            <w:right w:val="none" w:sz="0" w:space="0" w:color="auto"/>
          </w:divBdr>
        </w:div>
        <w:div w:id="1141772518">
          <w:marLeft w:val="640"/>
          <w:marRight w:val="0"/>
          <w:marTop w:val="0"/>
          <w:marBottom w:val="0"/>
          <w:divBdr>
            <w:top w:val="none" w:sz="0" w:space="0" w:color="auto"/>
            <w:left w:val="none" w:sz="0" w:space="0" w:color="auto"/>
            <w:bottom w:val="none" w:sz="0" w:space="0" w:color="auto"/>
            <w:right w:val="none" w:sz="0" w:space="0" w:color="auto"/>
          </w:divBdr>
        </w:div>
        <w:div w:id="1169249093">
          <w:marLeft w:val="640"/>
          <w:marRight w:val="0"/>
          <w:marTop w:val="0"/>
          <w:marBottom w:val="0"/>
          <w:divBdr>
            <w:top w:val="none" w:sz="0" w:space="0" w:color="auto"/>
            <w:left w:val="none" w:sz="0" w:space="0" w:color="auto"/>
            <w:bottom w:val="none" w:sz="0" w:space="0" w:color="auto"/>
            <w:right w:val="none" w:sz="0" w:space="0" w:color="auto"/>
          </w:divBdr>
        </w:div>
        <w:div w:id="1171801306">
          <w:marLeft w:val="640"/>
          <w:marRight w:val="0"/>
          <w:marTop w:val="0"/>
          <w:marBottom w:val="0"/>
          <w:divBdr>
            <w:top w:val="none" w:sz="0" w:space="0" w:color="auto"/>
            <w:left w:val="none" w:sz="0" w:space="0" w:color="auto"/>
            <w:bottom w:val="none" w:sz="0" w:space="0" w:color="auto"/>
            <w:right w:val="none" w:sz="0" w:space="0" w:color="auto"/>
          </w:divBdr>
        </w:div>
        <w:div w:id="1198464489">
          <w:marLeft w:val="640"/>
          <w:marRight w:val="0"/>
          <w:marTop w:val="0"/>
          <w:marBottom w:val="0"/>
          <w:divBdr>
            <w:top w:val="none" w:sz="0" w:space="0" w:color="auto"/>
            <w:left w:val="none" w:sz="0" w:space="0" w:color="auto"/>
            <w:bottom w:val="none" w:sz="0" w:space="0" w:color="auto"/>
            <w:right w:val="none" w:sz="0" w:space="0" w:color="auto"/>
          </w:divBdr>
        </w:div>
        <w:div w:id="1218931955">
          <w:marLeft w:val="640"/>
          <w:marRight w:val="0"/>
          <w:marTop w:val="0"/>
          <w:marBottom w:val="0"/>
          <w:divBdr>
            <w:top w:val="none" w:sz="0" w:space="0" w:color="auto"/>
            <w:left w:val="none" w:sz="0" w:space="0" w:color="auto"/>
            <w:bottom w:val="none" w:sz="0" w:space="0" w:color="auto"/>
            <w:right w:val="none" w:sz="0" w:space="0" w:color="auto"/>
          </w:divBdr>
        </w:div>
        <w:div w:id="1229337718">
          <w:marLeft w:val="640"/>
          <w:marRight w:val="0"/>
          <w:marTop w:val="0"/>
          <w:marBottom w:val="0"/>
          <w:divBdr>
            <w:top w:val="none" w:sz="0" w:space="0" w:color="auto"/>
            <w:left w:val="none" w:sz="0" w:space="0" w:color="auto"/>
            <w:bottom w:val="none" w:sz="0" w:space="0" w:color="auto"/>
            <w:right w:val="none" w:sz="0" w:space="0" w:color="auto"/>
          </w:divBdr>
        </w:div>
        <w:div w:id="1283028973">
          <w:marLeft w:val="640"/>
          <w:marRight w:val="0"/>
          <w:marTop w:val="0"/>
          <w:marBottom w:val="0"/>
          <w:divBdr>
            <w:top w:val="none" w:sz="0" w:space="0" w:color="auto"/>
            <w:left w:val="none" w:sz="0" w:space="0" w:color="auto"/>
            <w:bottom w:val="none" w:sz="0" w:space="0" w:color="auto"/>
            <w:right w:val="none" w:sz="0" w:space="0" w:color="auto"/>
          </w:divBdr>
        </w:div>
        <w:div w:id="1293752512">
          <w:marLeft w:val="640"/>
          <w:marRight w:val="0"/>
          <w:marTop w:val="0"/>
          <w:marBottom w:val="0"/>
          <w:divBdr>
            <w:top w:val="none" w:sz="0" w:space="0" w:color="auto"/>
            <w:left w:val="none" w:sz="0" w:space="0" w:color="auto"/>
            <w:bottom w:val="none" w:sz="0" w:space="0" w:color="auto"/>
            <w:right w:val="none" w:sz="0" w:space="0" w:color="auto"/>
          </w:divBdr>
        </w:div>
        <w:div w:id="1301769187">
          <w:marLeft w:val="640"/>
          <w:marRight w:val="0"/>
          <w:marTop w:val="0"/>
          <w:marBottom w:val="0"/>
          <w:divBdr>
            <w:top w:val="none" w:sz="0" w:space="0" w:color="auto"/>
            <w:left w:val="none" w:sz="0" w:space="0" w:color="auto"/>
            <w:bottom w:val="none" w:sz="0" w:space="0" w:color="auto"/>
            <w:right w:val="none" w:sz="0" w:space="0" w:color="auto"/>
          </w:divBdr>
        </w:div>
        <w:div w:id="1371421000">
          <w:marLeft w:val="640"/>
          <w:marRight w:val="0"/>
          <w:marTop w:val="0"/>
          <w:marBottom w:val="0"/>
          <w:divBdr>
            <w:top w:val="none" w:sz="0" w:space="0" w:color="auto"/>
            <w:left w:val="none" w:sz="0" w:space="0" w:color="auto"/>
            <w:bottom w:val="none" w:sz="0" w:space="0" w:color="auto"/>
            <w:right w:val="none" w:sz="0" w:space="0" w:color="auto"/>
          </w:divBdr>
        </w:div>
        <w:div w:id="1392848196">
          <w:marLeft w:val="640"/>
          <w:marRight w:val="0"/>
          <w:marTop w:val="0"/>
          <w:marBottom w:val="0"/>
          <w:divBdr>
            <w:top w:val="none" w:sz="0" w:space="0" w:color="auto"/>
            <w:left w:val="none" w:sz="0" w:space="0" w:color="auto"/>
            <w:bottom w:val="none" w:sz="0" w:space="0" w:color="auto"/>
            <w:right w:val="none" w:sz="0" w:space="0" w:color="auto"/>
          </w:divBdr>
        </w:div>
        <w:div w:id="1415324617">
          <w:marLeft w:val="640"/>
          <w:marRight w:val="0"/>
          <w:marTop w:val="0"/>
          <w:marBottom w:val="0"/>
          <w:divBdr>
            <w:top w:val="none" w:sz="0" w:space="0" w:color="auto"/>
            <w:left w:val="none" w:sz="0" w:space="0" w:color="auto"/>
            <w:bottom w:val="none" w:sz="0" w:space="0" w:color="auto"/>
            <w:right w:val="none" w:sz="0" w:space="0" w:color="auto"/>
          </w:divBdr>
        </w:div>
        <w:div w:id="1417946083">
          <w:marLeft w:val="640"/>
          <w:marRight w:val="0"/>
          <w:marTop w:val="0"/>
          <w:marBottom w:val="0"/>
          <w:divBdr>
            <w:top w:val="none" w:sz="0" w:space="0" w:color="auto"/>
            <w:left w:val="none" w:sz="0" w:space="0" w:color="auto"/>
            <w:bottom w:val="none" w:sz="0" w:space="0" w:color="auto"/>
            <w:right w:val="none" w:sz="0" w:space="0" w:color="auto"/>
          </w:divBdr>
        </w:div>
        <w:div w:id="1429884038">
          <w:marLeft w:val="640"/>
          <w:marRight w:val="0"/>
          <w:marTop w:val="0"/>
          <w:marBottom w:val="0"/>
          <w:divBdr>
            <w:top w:val="none" w:sz="0" w:space="0" w:color="auto"/>
            <w:left w:val="none" w:sz="0" w:space="0" w:color="auto"/>
            <w:bottom w:val="none" w:sz="0" w:space="0" w:color="auto"/>
            <w:right w:val="none" w:sz="0" w:space="0" w:color="auto"/>
          </w:divBdr>
        </w:div>
        <w:div w:id="1458988856">
          <w:marLeft w:val="640"/>
          <w:marRight w:val="0"/>
          <w:marTop w:val="0"/>
          <w:marBottom w:val="0"/>
          <w:divBdr>
            <w:top w:val="none" w:sz="0" w:space="0" w:color="auto"/>
            <w:left w:val="none" w:sz="0" w:space="0" w:color="auto"/>
            <w:bottom w:val="none" w:sz="0" w:space="0" w:color="auto"/>
            <w:right w:val="none" w:sz="0" w:space="0" w:color="auto"/>
          </w:divBdr>
        </w:div>
        <w:div w:id="1462454799">
          <w:marLeft w:val="640"/>
          <w:marRight w:val="0"/>
          <w:marTop w:val="0"/>
          <w:marBottom w:val="0"/>
          <w:divBdr>
            <w:top w:val="none" w:sz="0" w:space="0" w:color="auto"/>
            <w:left w:val="none" w:sz="0" w:space="0" w:color="auto"/>
            <w:bottom w:val="none" w:sz="0" w:space="0" w:color="auto"/>
            <w:right w:val="none" w:sz="0" w:space="0" w:color="auto"/>
          </w:divBdr>
        </w:div>
        <w:div w:id="1487356081">
          <w:marLeft w:val="640"/>
          <w:marRight w:val="0"/>
          <w:marTop w:val="0"/>
          <w:marBottom w:val="0"/>
          <w:divBdr>
            <w:top w:val="none" w:sz="0" w:space="0" w:color="auto"/>
            <w:left w:val="none" w:sz="0" w:space="0" w:color="auto"/>
            <w:bottom w:val="none" w:sz="0" w:space="0" w:color="auto"/>
            <w:right w:val="none" w:sz="0" w:space="0" w:color="auto"/>
          </w:divBdr>
        </w:div>
        <w:div w:id="1503547777">
          <w:marLeft w:val="640"/>
          <w:marRight w:val="0"/>
          <w:marTop w:val="0"/>
          <w:marBottom w:val="0"/>
          <w:divBdr>
            <w:top w:val="none" w:sz="0" w:space="0" w:color="auto"/>
            <w:left w:val="none" w:sz="0" w:space="0" w:color="auto"/>
            <w:bottom w:val="none" w:sz="0" w:space="0" w:color="auto"/>
            <w:right w:val="none" w:sz="0" w:space="0" w:color="auto"/>
          </w:divBdr>
        </w:div>
        <w:div w:id="1515420102">
          <w:marLeft w:val="640"/>
          <w:marRight w:val="0"/>
          <w:marTop w:val="0"/>
          <w:marBottom w:val="0"/>
          <w:divBdr>
            <w:top w:val="none" w:sz="0" w:space="0" w:color="auto"/>
            <w:left w:val="none" w:sz="0" w:space="0" w:color="auto"/>
            <w:bottom w:val="none" w:sz="0" w:space="0" w:color="auto"/>
            <w:right w:val="none" w:sz="0" w:space="0" w:color="auto"/>
          </w:divBdr>
        </w:div>
        <w:div w:id="1516336802">
          <w:marLeft w:val="640"/>
          <w:marRight w:val="0"/>
          <w:marTop w:val="0"/>
          <w:marBottom w:val="0"/>
          <w:divBdr>
            <w:top w:val="none" w:sz="0" w:space="0" w:color="auto"/>
            <w:left w:val="none" w:sz="0" w:space="0" w:color="auto"/>
            <w:bottom w:val="none" w:sz="0" w:space="0" w:color="auto"/>
            <w:right w:val="none" w:sz="0" w:space="0" w:color="auto"/>
          </w:divBdr>
        </w:div>
        <w:div w:id="1559127841">
          <w:marLeft w:val="640"/>
          <w:marRight w:val="0"/>
          <w:marTop w:val="0"/>
          <w:marBottom w:val="0"/>
          <w:divBdr>
            <w:top w:val="none" w:sz="0" w:space="0" w:color="auto"/>
            <w:left w:val="none" w:sz="0" w:space="0" w:color="auto"/>
            <w:bottom w:val="none" w:sz="0" w:space="0" w:color="auto"/>
            <w:right w:val="none" w:sz="0" w:space="0" w:color="auto"/>
          </w:divBdr>
        </w:div>
        <w:div w:id="1566644986">
          <w:marLeft w:val="640"/>
          <w:marRight w:val="0"/>
          <w:marTop w:val="0"/>
          <w:marBottom w:val="0"/>
          <w:divBdr>
            <w:top w:val="none" w:sz="0" w:space="0" w:color="auto"/>
            <w:left w:val="none" w:sz="0" w:space="0" w:color="auto"/>
            <w:bottom w:val="none" w:sz="0" w:space="0" w:color="auto"/>
            <w:right w:val="none" w:sz="0" w:space="0" w:color="auto"/>
          </w:divBdr>
        </w:div>
        <w:div w:id="1599218656">
          <w:marLeft w:val="640"/>
          <w:marRight w:val="0"/>
          <w:marTop w:val="0"/>
          <w:marBottom w:val="0"/>
          <w:divBdr>
            <w:top w:val="none" w:sz="0" w:space="0" w:color="auto"/>
            <w:left w:val="none" w:sz="0" w:space="0" w:color="auto"/>
            <w:bottom w:val="none" w:sz="0" w:space="0" w:color="auto"/>
            <w:right w:val="none" w:sz="0" w:space="0" w:color="auto"/>
          </w:divBdr>
        </w:div>
        <w:div w:id="1620380001">
          <w:marLeft w:val="640"/>
          <w:marRight w:val="0"/>
          <w:marTop w:val="0"/>
          <w:marBottom w:val="0"/>
          <w:divBdr>
            <w:top w:val="none" w:sz="0" w:space="0" w:color="auto"/>
            <w:left w:val="none" w:sz="0" w:space="0" w:color="auto"/>
            <w:bottom w:val="none" w:sz="0" w:space="0" w:color="auto"/>
            <w:right w:val="none" w:sz="0" w:space="0" w:color="auto"/>
          </w:divBdr>
        </w:div>
        <w:div w:id="1623343260">
          <w:marLeft w:val="640"/>
          <w:marRight w:val="0"/>
          <w:marTop w:val="0"/>
          <w:marBottom w:val="0"/>
          <w:divBdr>
            <w:top w:val="none" w:sz="0" w:space="0" w:color="auto"/>
            <w:left w:val="none" w:sz="0" w:space="0" w:color="auto"/>
            <w:bottom w:val="none" w:sz="0" w:space="0" w:color="auto"/>
            <w:right w:val="none" w:sz="0" w:space="0" w:color="auto"/>
          </w:divBdr>
        </w:div>
        <w:div w:id="1627395125">
          <w:marLeft w:val="640"/>
          <w:marRight w:val="0"/>
          <w:marTop w:val="0"/>
          <w:marBottom w:val="0"/>
          <w:divBdr>
            <w:top w:val="none" w:sz="0" w:space="0" w:color="auto"/>
            <w:left w:val="none" w:sz="0" w:space="0" w:color="auto"/>
            <w:bottom w:val="none" w:sz="0" w:space="0" w:color="auto"/>
            <w:right w:val="none" w:sz="0" w:space="0" w:color="auto"/>
          </w:divBdr>
        </w:div>
        <w:div w:id="1634944344">
          <w:marLeft w:val="640"/>
          <w:marRight w:val="0"/>
          <w:marTop w:val="0"/>
          <w:marBottom w:val="0"/>
          <w:divBdr>
            <w:top w:val="none" w:sz="0" w:space="0" w:color="auto"/>
            <w:left w:val="none" w:sz="0" w:space="0" w:color="auto"/>
            <w:bottom w:val="none" w:sz="0" w:space="0" w:color="auto"/>
            <w:right w:val="none" w:sz="0" w:space="0" w:color="auto"/>
          </w:divBdr>
        </w:div>
        <w:div w:id="1647126761">
          <w:marLeft w:val="640"/>
          <w:marRight w:val="0"/>
          <w:marTop w:val="0"/>
          <w:marBottom w:val="0"/>
          <w:divBdr>
            <w:top w:val="none" w:sz="0" w:space="0" w:color="auto"/>
            <w:left w:val="none" w:sz="0" w:space="0" w:color="auto"/>
            <w:bottom w:val="none" w:sz="0" w:space="0" w:color="auto"/>
            <w:right w:val="none" w:sz="0" w:space="0" w:color="auto"/>
          </w:divBdr>
        </w:div>
        <w:div w:id="1674527109">
          <w:marLeft w:val="640"/>
          <w:marRight w:val="0"/>
          <w:marTop w:val="0"/>
          <w:marBottom w:val="0"/>
          <w:divBdr>
            <w:top w:val="none" w:sz="0" w:space="0" w:color="auto"/>
            <w:left w:val="none" w:sz="0" w:space="0" w:color="auto"/>
            <w:bottom w:val="none" w:sz="0" w:space="0" w:color="auto"/>
            <w:right w:val="none" w:sz="0" w:space="0" w:color="auto"/>
          </w:divBdr>
        </w:div>
        <w:div w:id="1705128418">
          <w:marLeft w:val="640"/>
          <w:marRight w:val="0"/>
          <w:marTop w:val="0"/>
          <w:marBottom w:val="0"/>
          <w:divBdr>
            <w:top w:val="none" w:sz="0" w:space="0" w:color="auto"/>
            <w:left w:val="none" w:sz="0" w:space="0" w:color="auto"/>
            <w:bottom w:val="none" w:sz="0" w:space="0" w:color="auto"/>
            <w:right w:val="none" w:sz="0" w:space="0" w:color="auto"/>
          </w:divBdr>
        </w:div>
        <w:div w:id="1795362978">
          <w:marLeft w:val="640"/>
          <w:marRight w:val="0"/>
          <w:marTop w:val="0"/>
          <w:marBottom w:val="0"/>
          <w:divBdr>
            <w:top w:val="none" w:sz="0" w:space="0" w:color="auto"/>
            <w:left w:val="none" w:sz="0" w:space="0" w:color="auto"/>
            <w:bottom w:val="none" w:sz="0" w:space="0" w:color="auto"/>
            <w:right w:val="none" w:sz="0" w:space="0" w:color="auto"/>
          </w:divBdr>
        </w:div>
        <w:div w:id="1829244141">
          <w:marLeft w:val="640"/>
          <w:marRight w:val="0"/>
          <w:marTop w:val="0"/>
          <w:marBottom w:val="0"/>
          <w:divBdr>
            <w:top w:val="none" w:sz="0" w:space="0" w:color="auto"/>
            <w:left w:val="none" w:sz="0" w:space="0" w:color="auto"/>
            <w:bottom w:val="none" w:sz="0" w:space="0" w:color="auto"/>
            <w:right w:val="none" w:sz="0" w:space="0" w:color="auto"/>
          </w:divBdr>
        </w:div>
        <w:div w:id="1839274422">
          <w:marLeft w:val="640"/>
          <w:marRight w:val="0"/>
          <w:marTop w:val="0"/>
          <w:marBottom w:val="0"/>
          <w:divBdr>
            <w:top w:val="none" w:sz="0" w:space="0" w:color="auto"/>
            <w:left w:val="none" w:sz="0" w:space="0" w:color="auto"/>
            <w:bottom w:val="none" w:sz="0" w:space="0" w:color="auto"/>
            <w:right w:val="none" w:sz="0" w:space="0" w:color="auto"/>
          </w:divBdr>
        </w:div>
        <w:div w:id="1877422872">
          <w:marLeft w:val="640"/>
          <w:marRight w:val="0"/>
          <w:marTop w:val="0"/>
          <w:marBottom w:val="0"/>
          <w:divBdr>
            <w:top w:val="none" w:sz="0" w:space="0" w:color="auto"/>
            <w:left w:val="none" w:sz="0" w:space="0" w:color="auto"/>
            <w:bottom w:val="none" w:sz="0" w:space="0" w:color="auto"/>
            <w:right w:val="none" w:sz="0" w:space="0" w:color="auto"/>
          </w:divBdr>
        </w:div>
        <w:div w:id="1882207641">
          <w:marLeft w:val="640"/>
          <w:marRight w:val="0"/>
          <w:marTop w:val="0"/>
          <w:marBottom w:val="0"/>
          <w:divBdr>
            <w:top w:val="none" w:sz="0" w:space="0" w:color="auto"/>
            <w:left w:val="none" w:sz="0" w:space="0" w:color="auto"/>
            <w:bottom w:val="none" w:sz="0" w:space="0" w:color="auto"/>
            <w:right w:val="none" w:sz="0" w:space="0" w:color="auto"/>
          </w:divBdr>
        </w:div>
        <w:div w:id="1894929746">
          <w:marLeft w:val="640"/>
          <w:marRight w:val="0"/>
          <w:marTop w:val="0"/>
          <w:marBottom w:val="0"/>
          <w:divBdr>
            <w:top w:val="none" w:sz="0" w:space="0" w:color="auto"/>
            <w:left w:val="none" w:sz="0" w:space="0" w:color="auto"/>
            <w:bottom w:val="none" w:sz="0" w:space="0" w:color="auto"/>
            <w:right w:val="none" w:sz="0" w:space="0" w:color="auto"/>
          </w:divBdr>
        </w:div>
        <w:div w:id="1899168213">
          <w:marLeft w:val="640"/>
          <w:marRight w:val="0"/>
          <w:marTop w:val="0"/>
          <w:marBottom w:val="0"/>
          <w:divBdr>
            <w:top w:val="none" w:sz="0" w:space="0" w:color="auto"/>
            <w:left w:val="none" w:sz="0" w:space="0" w:color="auto"/>
            <w:bottom w:val="none" w:sz="0" w:space="0" w:color="auto"/>
            <w:right w:val="none" w:sz="0" w:space="0" w:color="auto"/>
          </w:divBdr>
        </w:div>
        <w:div w:id="1957830806">
          <w:marLeft w:val="640"/>
          <w:marRight w:val="0"/>
          <w:marTop w:val="0"/>
          <w:marBottom w:val="0"/>
          <w:divBdr>
            <w:top w:val="none" w:sz="0" w:space="0" w:color="auto"/>
            <w:left w:val="none" w:sz="0" w:space="0" w:color="auto"/>
            <w:bottom w:val="none" w:sz="0" w:space="0" w:color="auto"/>
            <w:right w:val="none" w:sz="0" w:space="0" w:color="auto"/>
          </w:divBdr>
        </w:div>
        <w:div w:id="1975483520">
          <w:marLeft w:val="640"/>
          <w:marRight w:val="0"/>
          <w:marTop w:val="0"/>
          <w:marBottom w:val="0"/>
          <w:divBdr>
            <w:top w:val="none" w:sz="0" w:space="0" w:color="auto"/>
            <w:left w:val="none" w:sz="0" w:space="0" w:color="auto"/>
            <w:bottom w:val="none" w:sz="0" w:space="0" w:color="auto"/>
            <w:right w:val="none" w:sz="0" w:space="0" w:color="auto"/>
          </w:divBdr>
        </w:div>
        <w:div w:id="1975864685">
          <w:marLeft w:val="640"/>
          <w:marRight w:val="0"/>
          <w:marTop w:val="0"/>
          <w:marBottom w:val="0"/>
          <w:divBdr>
            <w:top w:val="none" w:sz="0" w:space="0" w:color="auto"/>
            <w:left w:val="none" w:sz="0" w:space="0" w:color="auto"/>
            <w:bottom w:val="none" w:sz="0" w:space="0" w:color="auto"/>
            <w:right w:val="none" w:sz="0" w:space="0" w:color="auto"/>
          </w:divBdr>
        </w:div>
        <w:div w:id="2005206998">
          <w:marLeft w:val="640"/>
          <w:marRight w:val="0"/>
          <w:marTop w:val="0"/>
          <w:marBottom w:val="0"/>
          <w:divBdr>
            <w:top w:val="none" w:sz="0" w:space="0" w:color="auto"/>
            <w:left w:val="none" w:sz="0" w:space="0" w:color="auto"/>
            <w:bottom w:val="none" w:sz="0" w:space="0" w:color="auto"/>
            <w:right w:val="none" w:sz="0" w:space="0" w:color="auto"/>
          </w:divBdr>
        </w:div>
        <w:div w:id="2045712647">
          <w:marLeft w:val="640"/>
          <w:marRight w:val="0"/>
          <w:marTop w:val="0"/>
          <w:marBottom w:val="0"/>
          <w:divBdr>
            <w:top w:val="none" w:sz="0" w:space="0" w:color="auto"/>
            <w:left w:val="none" w:sz="0" w:space="0" w:color="auto"/>
            <w:bottom w:val="none" w:sz="0" w:space="0" w:color="auto"/>
            <w:right w:val="none" w:sz="0" w:space="0" w:color="auto"/>
          </w:divBdr>
        </w:div>
        <w:div w:id="2068067045">
          <w:marLeft w:val="640"/>
          <w:marRight w:val="0"/>
          <w:marTop w:val="0"/>
          <w:marBottom w:val="0"/>
          <w:divBdr>
            <w:top w:val="none" w:sz="0" w:space="0" w:color="auto"/>
            <w:left w:val="none" w:sz="0" w:space="0" w:color="auto"/>
            <w:bottom w:val="none" w:sz="0" w:space="0" w:color="auto"/>
            <w:right w:val="none" w:sz="0" w:space="0" w:color="auto"/>
          </w:divBdr>
        </w:div>
        <w:div w:id="2072077275">
          <w:marLeft w:val="640"/>
          <w:marRight w:val="0"/>
          <w:marTop w:val="0"/>
          <w:marBottom w:val="0"/>
          <w:divBdr>
            <w:top w:val="none" w:sz="0" w:space="0" w:color="auto"/>
            <w:left w:val="none" w:sz="0" w:space="0" w:color="auto"/>
            <w:bottom w:val="none" w:sz="0" w:space="0" w:color="auto"/>
            <w:right w:val="none" w:sz="0" w:space="0" w:color="auto"/>
          </w:divBdr>
        </w:div>
        <w:div w:id="2083484094">
          <w:marLeft w:val="640"/>
          <w:marRight w:val="0"/>
          <w:marTop w:val="0"/>
          <w:marBottom w:val="0"/>
          <w:divBdr>
            <w:top w:val="none" w:sz="0" w:space="0" w:color="auto"/>
            <w:left w:val="none" w:sz="0" w:space="0" w:color="auto"/>
            <w:bottom w:val="none" w:sz="0" w:space="0" w:color="auto"/>
            <w:right w:val="none" w:sz="0" w:space="0" w:color="auto"/>
          </w:divBdr>
        </w:div>
        <w:div w:id="2104492496">
          <w:marLeft w:val="640"/>
          <w:marRight w:val="0"/>
          <w:marTop w:val="0"/>
          <w:marBottom w:val="0"/>
          <w:divBdr>
            <w:top w:val="none" w:sz="0" w:space="0" w:color="auto"/>
            <w:left w:val="none" w:sz="0" w:space="0" w:color="auto"/>
            <w:bottom w:val="none" w:sz="0" w:space="0" w:color="auto"/>
            <w:right w:val="none" w:sz="0" w:space="0" w:color="auto"/>
          </w:divBdr>
        </w:div>
      </w:divsChild>
    </w:div>
    <w:div w:id="378745491">
      <w:bodyDiv w:val="1"/>
      <w:marLeft w:val="0"/>
      <w:marRight w:val="0"/>
      <w:marTop w:val="0"/>
      <w:marBottom w:val="0"/>
      <w:divBdr>
        <w:top w:val="none" w:sz="0" w:space="0" w:color="auto"/>
        <w:left w:val="none" w:sz="0" w:space="0" w:color="auto"/>
        <w:bottom w:val="none" w:sz="0" w:space="0" w:color="auto"/>
        <w:right w:val="none" w:sz="0" w:space="0" w:color="auto"/>
      </w:divBdr>
      <w:divsChild>
        <w:div w:id="7564205">
          <w:marLeft w:val="640"/>
          <w:marRight w:val="0"/>
          <w:marTop w:val="0"/>
          <w:marBottom w:val="0"/>
          <w:divBdr>
            <w:top w:val="none" w:sz="0" w:space="0" w:color="auto"/>
            <w:left w:val="none" w:sz="0" w:space="0" w:color="auto"/>
            <w:bottom w:val="none" w:sz="0" w:space="0" w:color="auto"/>
            <w:right w:val="none" w:sz="0" w:space="0" w:color="auto"/>
          </w:divBdr>
        </w:div>
        <w:div w:id="62148588">
          <w:marLeft w:val="640"/>
          <w:marRight w:val="0"/>
          <w:marTop w:val="0"/>
          <w:marBottom w:val="0"/>
          <w:divBdr>
            <w:top w:val="none" w:sz="0" w:space="0" w:color="auto"/>
            <w:left w:val="none" w:sz="0" w:space="0" w:color="auto"/>
            <w:bottom w:val="none" w:sz="0" w:space="0" w:color="auto"/>
            <w:right w:val="none" w:sz="0" w:space="0" w:color="auto"/>
          </w:divBdr>
        </w:div>
        <w:div w:id="71241979">
          <w:marLeft w:val="640"/>
          <w:marRight w:val="0"/>
          <w:marTop w:val="0"/>
          <w:marBottom w:val="0"/>
          <w:divBdr>
            <w:top w:val="none" w:sz="0" w:space="0" w:color="auto"/>
            <w:left w:val="none" w:sz="0" w:space="0" w:color="auto"/>
            <w:bottom w:val="none" w:sz="0" w:space="0" w:color="auto"/>
            <w:right w:val="none" w:sz="0" w:space="0" w:color="auto"/>
          </w:divBdr>
        </w:div>
        <w:div w:id="111018151">
          <w:marLeft w:val="640"/>
          <w:marRight w:val="0"/>
          <w:marTop w:val="0"/>
          <w:marBottom w:val="0"/>
          <w:divBdr>
            <w:top w:val="none" w:sz="0" w:space="0" w:color="auto"/>
            <w:left w:val="none" w:sz="0" w:space="0" w:color="auto"/>
            <w:bottom w:val="none" w:sz="0" w:space="0" w:color="auto"/>
            <w:right w:val="none" w:sz="0" w:space="0" w:color="auto"/>
          </w:divBdr>
        </w:div>
        <w:div w:id="123233298">
          <w:marLeft w:val="640"/>
          <w:marRight w:val="0"/>
          <w:marTop w:val="0"/>
          <w:marBottom w:val="0"/>
          <w:divBdr>
            <w:top w:val="none" w:sz="0" w:space="0" w:color="auto"/>
            <w:left w:val="none" w:sz="0" w:space="0" w:color="auto"/>
            <w:bottom w:val="none" w:sz="0" w:space="0" w:color="auto"/>
            <w:right w:val="none" w:sz="0" w:space="0" w:color="auto"/>
          </w:divBdr>
        </w:div>
        <w:div w:id="154299157">
          <w:marLeft w:val="640"/>
          <w:marRight w:val="0"/>
          <w:marTop w:val="0"/>
          <w:marBottom w:val="0"/>
          <w:divBdr>
            <w:top w:val="none" w:sz="0" w:space="0" w:color="auto"/>
            <w:left w:val="none" w:sz="0" w:space="0" w:color="auto"/>
            <w:bottom w:val="none" w:sz="0" w:space="0" w:color="auto"/>
            <w:right w:val="none" w:sz="0" w:space="0" w:color="auto"/>
          </w:divBdr>
        </w:div>
        <w:div w:id="159583730">
          <w:marLeft w:val="640"/>
          <w:marRight w:val="0"/>
          <w:marTop w:val="0"/>
          <w:marBottom w:val="0"/>
          <w:divBdr>
            <w:top w:val="none" w:sz="0" w:space="0" w:color="auto"/>
            <w:left w:val="none" w:sz="0" w:space="0" w:color="auto"/>
            <w:bottom w:val="none" w:sz="0" w:space="0" w:color="auto"/>
            <w:right w:val="none" w:sz="0" w:space="0" w:color="auto"/>
          </w:divBdr>
        </w:div>
        <w:div w:id="173496274">
          <w:marLeft w:val="640"/>
          <w:marRight w:val="0"/>
          <w:marTop w:val="0"/>
          <w:marBottom w:val="0"/>
          <w:divBdr>
            <w:top w:val="none" w:sz="0" w:space="0" w:color="auto"/>
            <w:left w:val="none" w:sz="0" w:space="0" w:color="auto"/>
            <w:bottom w:val="none" w:sz="0" w:space="0" w:color="auto"/>
            <w:right w:val="none" w:sz="0" w:space="0" w:color="auto"/>
          </w:divBdr>
        </w:div>
        <w:div w:id="201554728">
          <w:marLeft w:val="640"/>
          <w:marRight w:val="0"/>
          <w:marTop w:val="0"/>
          <w:marBottom w:val="0"/>
          <w:divBdr>
            <w:top w:val="none" w:sz="0" w:space="0" w:color="auto"/>
            <w:left w:val="none" w:sz="0" w:space="0" w:color="auto"/>
            <w:bottom w:val="none" w:sz="0" w:space="0" w:color="auto"/>
            <w:right w:val="none" w:sz="0" w:space="0" w:color="auto"/>
          </w:divBdr>
        </w:div>
        <w:div w:id="210505300">
          <w:marLeft w:val="640"/>
          <w:marRight w:val="0"/>
          <w:marTop w:val="0"/>
          <w:marBottom w:val="0"/>
          <w:divBdr>
            <w:top w:val="none" w:sz="0" w:space="0" w:color="auto"/>
            <w:left w:val="none" w:sz="0" w:space="0" w:color="auto"/>
            <w:bottom w:val="none" w:sz="0" w:space="0" w:color="auto"/>
            <w:right w:val="none" w:sz="0" w:space="0" w:color="auto"/>
          </w:divBdr>
        </w:div>
        <w:div w:id="214506359">
          <w:marLeft w:val="640"/>
          <w:marRight w:val="0"/>
          <w:marTop w:val="0"/>
          <w:marBottom w:val="0"/>
          <w:divBdr>
            <w:top w:val="none" w:sz="0" w:space="0" w:color="auto"/>
            <w:left w:val="none" w:sz="0" w:space="0" w:color="auto"/>
            <w:bottom w:val="none" w:sz="0" w:space="0" w:color="auto"/>
            <w:right w:val="none" w:sz="0" w:space="0" w:color="auto"/>
          </w:divBdr>
        </w:div>
        <w:div w:id="215164628">
          <w:marLeft w:val="640"/>
          <w:marRight w:val="0"/>
          <w:marTop w:val="0"/>
          <w:marBottom w:val="0"/>
          <w:divBdr>
            <w:top w:val="none" w:sz="0" w:space="0" w:color="auto"/>
            <w:left w:val="none" w:sz="0" w:space="0" w:color="auto"/>
            <w:bottom w:val="none" w:sz="0" w:space="0" w:color="auto"/>
            <w:right w:val="none" w:sz="0" w:space="0" w:color="auto"/>
          </w:divBdr>
        </w:div>
        <w:div w:id="225993883">
          <w:marLeft w:val="640"/>
          <w:marRight w:val="0"/>
          <w:marTop w:val="0"/>
          <w:marBottom w:val="0"/>
          <w:divBdr>
            <w:top w:val="none" w:sz="0" w:space="0" w:color="auto"/>
            <w:left w:val="none" w:sz="0" w:space="0" w:color="auto"/>
            <w:bottom w:val="none" w:sz="0" w:space="0" w:color="auto"/>
            <w:right w:val="none" w:sz="0" w:space="0" w:color="auto"/>
          </w:divBdr>
        </w:div>
        <w:div w:id="228462990">
          <w:marLeft w:val="640"/>
          <w:marRight w:val="0"/>
          <w:marTop w:val="0"/>
          <w:marBottom w:val="0"/>
          <w:divBdr>
            <w:top w:val="none" w:sz="0" w:space="0" w:color="auto"/>
            <w:left w:val="none" w:sz="0" w:space="0" w:color="auto"/>
            <w:bottom w:val="none" w:sz="0" w:space="0" w:color="auto"/>
            <w:right w:val="none" w:sz="0" w:space="0" w:color="auto"/>
          </w:divBdr>
        </w:div>
        <w:div w:id="232013025">
          <w:marLeft w:val="640"/>
          <w:marRight w:val="0"/>
          <w:marTop w:val="0"/>
          <w:marBottom w:val="0"/>
          <w:divBdr>
            <w:top w:val="none" w:sz="0" w:space="0" w:color="auto"/>
            <w:left w:val="none" w:sz="0" w:space="0" w:color="auto"/>
            <w:bottom w:val="none" w:sz="0" w:space="0" w:color="auto"/>
            <w:right w:val="none" w:sz="0" w:space="0" w:color="auto"/>
          </w:divBdr>
        </w:div>
        <w:div w:id="237909683">
          <w:marLeft w:val="640"/>
          <w:marRight w:val="0"/>
          <w:marTop w:val="0"/>
          <w:marBottom w:val="0"/>
          <w:divBdr>
            <w:top w:val="none" w:sz="0" w:space="0" w:color="auto"/>
            <w:left w:val="none" w:sz="0" w:space="0" w:color="auto"/>
            <w:bottom w:val="none" w:sz="0" w:space="0" w:color="auto"/>
            <w:right w:val="none" w:sz="0" w:space="0" w:color="auto"/>
          </w:divBdr>
        </w:div>
        <w:div w:id="238709327">
          <w:marLeft w:val="640"/>
          <w:marRight w:val="0"/>
          <w:marTop w:val="0"/>
          <w:marBottom w:val="0"/>
          <w:divBdr>
            <w:top w:val="none" w:sz="0" w:space="0" w:color="auto"/>
            <w:left w:val="none" w:sz="0" w:space="0" w:color="auto"/>
            <w:bottom w:val="none" w:sz="0" w:space="0" w:color="auto"/>
            <w:right w:val="none" w:sz="0" w:space="0" w:color="auto"/>
          </w:divBdr>
        </w:div>
        <w:div w:id="254241769">
          <w:marLeft w:val="640"/>
          <w:marRight w:val="0"/>
          <w:marTop w:val="0"/>
          <w:marBottom w:val="0"/>
          <w:divBdr>
            <w:top w:val="none" w:sz="0" w:space="0" w:color="auto"/>
            <w:left w:val="none" w:sz="0" w:space="0" w:color="auto"/>
            <w:bottom w:val="none" w:sz="0" w:space="0" w:color="auto"/>
            <w:right w:val="none" w:sz="0" w:space="0" w:color="auto"/>
          </w:divBdr>
        </w:div>
        <w:div w:id="280496922">
          <w:marLeft w:val="640"/>
          <w:marRight w:val="0"/>
          <w:marTop w:val="0"/>
          <w:marBottom w:val="0"/>
          <w:divBdr>
            <w:top w:val="none" w:sz="0" w:space="0" w:color="auto"/>
            <w:left w:val="none" w:sz="0" w:space="0" w:color="auto"/>
            <w:bottom w:val="none" w:sz="0" w:space="0" w:color="auto"/>
            <w:right w:val="none" w:sz="0" w:space="0" w:color="auto"/>
          </w:divBdr>
        </w:div>
        <w:div w:id="291716529">
          <w:marLeft w:val="640"/>
          <w:marRight w:val="0"/>
          <w:marTop w:val="0"/>
          <w:marBottom w:val="0"/>
          <w:divBdr>
            <w:top w:val="none" w:sz="0" w:space="0" w:color="auto"/>
            <w:left w:val="none" w:sz="0" w:space="0" w:color="auto"/>
            <w:bottom w:val="none" w:sz="0" w:space="0" w:color="auto"/>
            <w:right w:val="none" w:sz="0" w:space="0" w:color="auto"/>
          </w:divBdr>
        </w:div>
        <w:div w:id="317074966">
          <w:marLeft w:val="640"/>
          <w:marRight w:val="0"/>
          <w:marTop w:val="0"/>
          <w:marBottom w:val="0"/>
          <w:divBdr>
            <w:top w:val="none" w:sz="0" w:space="0" w:color="auto"/>
            <w:left w:val="none" w:sz="0" w:space="0" w:color="auto"/>
            <w:bottom w:val="none" w:sz="0" w:space="0" w:color="auto"/>
            <w:right w:val="none" w:sz="0" w:space="0" w:color="auto"/>
          </w:divBdr>
        </w:div>
        <w:div w:id="362437859">
          <w:marLeft w:val="640"/>
          <w:marRight w:val="0"/>
          <w:marTop w:val="0"/>
          <w:marBottom w:val="0"/>
          <w:divBdr>
            <w:top w:val="none" w:sz="0" w:space="0" w:color="auto"/>
            <w:left w:val="none" w:sz="0" w:space="0" w:color="auto"/>
            <w:bottom w:val="none" w:sz="0" w:space="0" w:color="auto"/>
            <w:right w:val="none" w:sz="0" w:space="0" w:color="auto"/>
          </w:divBdr>
        </w:div>
        <w:div w:id="411238901">
          <w:marLeft w:val="640"/>
          <w:marRight w:val="0"/>
          <w:marTop w:val="0"/>
          <w:marBottom w:val="0"/>
          <w:divBdr>
            <w:top w:val="none" w:sz="0" w:space="0" w:color="auto"/>
            <w:left w:val="none" w:sz="0" w:space="0" w:color="auto"/>
            <w:bottom w:val="none" w:sz="0" w:space="0" w:color="auto"/>
            <w:right w:val="none" w:sz="0" w:space="0" w:color="auto"/>
          </w:divBdr>
        </w:div>
        <w:div w:id="434135116">
          <w:marLeft w:val="640"/>
          <w:marRight w:val="0"/>
          <w:marTop w:val="0"/>
          <w:marBottom w:val="0"/>
          <w:divBdr>
            <w:top w:val="none" w:sz="0" w:space="0" w:color="auto"/>
            <w:left w:val="none" w:sz="0" w:space="0" w:color="auto"/>
            <w:bottom w:val="none" w:sz="0" w:space="0" w:color="auto"/>
            <w:right w:val="none" w:sz="0" w:space="0" w:color="auto"/>
          </w:divBdr>
        </w:div>
        <w:div w:id="447817730">
          <w:marLeft w:val="640"/>
          <w:marRight w:val="0"/>
          <w:marTop w:val="0"/>
          <w:marBottom w:val="0"/>
          <w:divBdr>
            <w:top w:val="none" w:sz="0" w:space="0" w:color="auto"/>
            <w:left w:val="none" w:sz="0" w:space="0" w:color="auto"/>
            <w:bottom w:val="none" w:sz="0" w:space="0" w:color="auto"/>
            <w:right w:val="none" w:sz="0" w:space="0" w:color="auto"/>
          </w:divBdr>
        </w:div>
        <w:div w:id="464591216">
          <w:marLeft w:val="640"/>
          <w:marRight w:val="0"/>
          <w:marTop w:val="0"/>
          <w:marBottom w:val="0"/>
          <w:divBdr>
            <w:top w:val="none" w:sz="0" w:space="0" w:color="auto"/>
            <w:left w:val="none" w:sz="0" w:space="0" w:color="auto"/>
            <w:bottom w:val="none" w:sz="0" w:space="0" w:color="auto"/>
            <w:right w:val="none" w:sz="0" w:space="0" w:color="auto"/>
          </w:divBdr>
        </w:div>
        <w:div w:id="468399439">
          <w:marLeft w:val="640"/>
          <w:marRight w:val="0"/>
          <w:marTop w:val="0"/>
          <w:marBottom w:val="0"/>
          <w:divBdr>
            <w:top w:val="none" w:sz="0" w:space="0" w:color="auto"/>
            <w:left w:val="none" w:sz="0" w:space="0" w:color="auto"/>
            <w:bottom w:val="none" w:sz="0" w:space="0" w:color="auto"/>
            <w:right w:val="none" w:sz="0" w:space="0" w:color="auto"/>
          </w:divBdr>
        </w:div>
        <w:div w:id="479351251">
          <w:marLeft w:val="640"/>
          <w:marRight w:val="0"/>
          <w:marTop w:val="0"/>
          <w:marBottom w:val="0"/>
          <w:divBdr>
            <w:top w:val="none" w:sz="0" w:space="0" w:color="auto"/>
            <w:left w:val="none" w:sz="0" w:space="0" w:color="auto"/>
            <w:bottom w:val="none" w:sz="0" w:space="0" w:color="auto"/>
            <w:right w:val="none" w:sz="0" w:space="0" w:color="auto"/>
          </w:divBdr>
        </w:div>
        <w:div w:id="497354072">
          <w:marLeft w:val="640"/>
          <w:marRight w:val="0"/>
          <w:marTop w:val="0"/>
          <w:marBottom w:val="0"/>
          <w:divBdr>
            <w:top w:val="none" w:sz="0" w:space="0" w:color="auto"/>
            <w:left w:val="none" w:sz="0" w:space="0" w:color="auto"/>
            <w:bottom w:val="none" w:sz="0" w:space="0" w:color="auto"/>
            <w:right w:val="none" w:sz="0" w:space="0" w:color="auto"/>
          </w:divBdr>
        </w:div>
        <w:div w:id="502090570">
          <w:marLeft w:val="640"/>
          <w:marRight w:val="0"/>
          <w:marTop w:val="0"/>
          <w:marBottom w:val="0"/>
          <w:divBdr>
            <w:top w:val="none" w:sz="0" w:space="0" w:color="auto"/>
            <w:left w:val="none" w:sz="0" w:space="0" w:color="auto"/>
            <w:bottom w:val="none" w:sz="0" w:space="0" w:color="auto"/>
            <w:right w:val="none" w:sz="0" w:space="0" w:color="auto"/>
          </w:divBdr>
        </w:div>
        <w:div w:id="532963816">
          <w:marLeft w:val="640"/>
          <w:marRight w:val="0"/>
          <w:marTop w:val="0"/>
          <w:marBottom w:val="0"/>
          <w:divBdr>
            <w:top w:val="none" w:sz="0" w:space="0" w:color="auto"/>
            <w:left w:val="none" w:sz="0" w:space="0" w:color="auto"/>
            <w:bottom w:val="none" w:sz="0" w:space="0" w:color="auto"/>
            <w:right w:val="none" w:sz="0" w:space="0" w:color="auto"/>
          </w:divBdr>
        </w:div>
        <w:div w:id="567768281">
          <w:marLeft w:val="640"/>
          <w:marRight w:val="0"/>
          <w:marTop w:val="0"/>
          <w:marBottom w:val="0"/>
          <w:divBdr>
            <w:top w:val="none" w:sz="0" w:space="0" w:color="auto"/>
            <w:left w:val="none" w:sz="0" w:space="0" w:color="auto"/>
            <w:bottom w:val="none" w:sz="0" w:space="0" w:color="auto"/>
            <w:right w:val="none" w:sz="0" w:space="0" w:color="auto"/>
          </w:divBdr>
        </w:div>
        <w:div w:id="596527255">
          <w:marLeft w:val="640"/>
          <w:marRight w:val="0"/>
          <w:marTop w:val="0"/>
          <w:marBottom w:val="0"/>
          <w:divBdr>
            <w:top w:val="none" w:sz="0" w:space="0" w:color="auto"/>
            <w:left w:val="none" w:sz="0" w:space="0" w:color="auto"/>
            <w:bottom w:val="none" w:sz="0" w:space="0" w:color="auto"/>
            <w:right w:val="none" w:sz="0" w:space="0" w:color="auto"/>
          </w:divBdr>
        </w:div>
        <w:div w:id="631910571">
          <w:marLeft w:val="640"/>
          <w:marRight w:val="0"/>
          <w:marTop w:val="0"/>
          <w:marBottom w:val="0"/>
          <w:divBdr>
            <w:top w:val="none" w:sz="0" w:space="0" w:color="auto"/>
            <w:left w:val="none" w:sz="0" w:space="0" w:color="auto"/>
            <w:bottom w:val="none" w:sz="0" w:space="0" w:color="auto"/>
            <w:right w:val="none" w:sz="0" w:space="0" w:color="auto"/>
          </w:divBdr>
        </w:div>
        <w:div w:id="642999520">
          <w:marLeft w:val="640"/>
          <w:marRight w:val="0"/>
          <w:marTop w:val="0"/>
          <w:marBottom w:val="0"/>
          <w:divBdr>
            <w:top w:val="none" w:sz="0" w:space="0" w:color="auto"/>
            <w:left w:val="none" w:sz="0" w:space="0" w:color="auto"/>
            <w:bottom w:val="none" w:sz="0" w:space="0" w:color="auto"/>
            <w:right w:val="none" w:sz="0" w:space="0" w:color="auto"/>
          </w:divBdr>
        </w:div>
        <w:div w:id="665400734">
          <w:marLeft w:val="640"/>
          <w:marRight w:val="0"/>
          <w:marTop w:val="0"/>
          <w:marBottom w:val="0"/>
          <w:divBdr>
            <w:top w:val="none" w:sz="0" w:space="0" w:color="auto"/>
            <w:left w:val="none" w:sz="0" w:space="0" w:color="auto"/>
            <w:bottom w:val="none" w:sz="0" w:space="0" w:color="auto"/>
            <w:right w:val="none" w:sz="0" w:space="0" w:color="auto"/>
          </w:divBdr>
        </w:div>
        <w:div w:id="673725791">
          <w:marLeft w:val="640"/>
          <w:marRight w:val="0"/>
          <w:marTop w:val="0"/>
          <w:marBottom w:val="0"/>
          <w:divBdr>
            <w:top w:val="none" w:sz="0" w:space="0" w:color="auto"/>
            <w:left w:val="none" w:sz="0" w:space="0" w:color="auto"/>
            <w:bottom w:val="none" w:sz="0" w:space="0" w:color="auto"/>
            <w:right w:val="none" w:sz="0" w:space="0" w:color="auto"/>
          </w:divBdr>
        </w:div>
        <w:div w:id="677581417">
          <w:marLeft w:val="640"/>
          <w:marRight w:val="0"/>
          <w:marTop w:val="0"/>
          <w:marBottom w:val="0"/>
          <w:divBdr>
            <w:top w:val="none" w:sz="0" w:space="0" w:color="auto"/>
            <w:left w:val="none" w:sz="0" w:space="0" w:color="auto"/>
            <w:bottom w:val="none" w:sz="0" w:space="0" w:color="auto"/>
            <w:right w:val="none" w:sz="0" w:space="0" w:color="auto"/>
          </w:divBdr>
        </w:div>
        <w:div w:id="691495763">
          <w:marLeft w:val="640"/>
          <w:marRight w:val="0"/>
          <w:marTop w:val="0"/>
          <w:marBottom w:val="0"/>
          <w:divBdr>
            <w:top w:val="none" w:sz="0" w:space="0" w:color="auto"/>
            <w:left w:val="none" w:sz="0" w:space="0" w:color="auto"/>
            <w:bottom w:val="none" w:sz="0" w:space="0" w:color="auto"/>
            <w:right w:val="none" w:sz="0" w:space="0" w:color="auto"/>
          </w:divBdr>
        </w:div>
        <w:div w:id="714547744">
          <w:marLeft w:val="640"/>
          <w:marRight w:val="0"/>
          <w:marTop w:val="0"/>
          <w:marBottom w:val="0"/>
          <w:divBdr>
            <w:top w:val="none" w:sz="0" w:space="0" w:color="auto"/>
            <w:left w:val="none" w:sz="0" w:space="0" w:color="auto"/>
            <w:bottom w:val="none" w:sz="0" w:space="0" w:color="auto"/>
            <w:right w:val="none" w:sz="0" w:space="0" w:color="auto"/>
          </w:divBdr>
        </w:div>
        <w:div w:id="720398271">
          <w:marLeft w:val="640"/>
          <w:marRight w:val="0"/>
          <w:marTop w:val="0"/>
          <w:marBottom w:val="0"/>
          <w:divBdr>
            <w:top w:val="none" w:sz="0" w:space="0" w:color="auto"/>
            <w:left w:val="none" w:sz="0" w:space="0" w:color="auto"/>
            <w:bottom w:val="none" w:sz="0" w:space="0" w:color="auto"/>
            <w:right w:val="none" w:sz="0" w:space="0" w:color="auto"/>
          </w:divBdr>
        </w:div>
        <w:div w:id="731807455">
          <w:marLeft w:val="640"/>
          <w:marRight w:val="0"/>
          <w:marTop w:val="0"/>
          <w:marBottom w:val="0"/>
          <w:divBdr>
            <w:top w:val="none" w:sz="0" w:space="0" w:color="auto"/>
            <w:left w:val="none" w:sz="0" w:space="0" w:color="auto"/>
            <w:bottom w:val="none" w:sz="0" w:space="0" w:color="auto"/>
            <w:right w:val="none" w:sz="0" w:space="0" w:color="auto"/>
          </w:divBdr>
        </w:div>
        <w:div w:id="741634210">
          <w:marLeft w:val="640"/>
          <w:marRight w:val="0"/>
          <w:marTop w:val="0"/>
          <w:marBottom w:val="0"/>
          <w:divBdr>
            <w:top w:val="none" w:sz="0" w:space="0" w:color="auto"/>
            <w:left w:val="none" w:sz="0" w:space="0" w:color="auto"/>
            <w:bottom w:val="none" w:sz="0" w:space="0" w:color="auto"/>
            <w:right w:val="none" w:sz="0" w:space="0" w:color="auto"/>
          </w:divBdr>
        </w:div>
        <w:div w:id="772169410">
          <w:marLeft w:val="640"/>
          <w:marRight w:val="0"/>
          <w:marTop w:val="0"/>
          <w:marBottom w:val="0"/>
          <w:divBdr>
            <w:top w:val="none" w:sz="0" w:space="0" w:color="auto"/>
            <w:left w:val="none" w:sz="0" w:space="0" w:color="auto"/>
            <w:bottom w:val="none" w:sz="0" w:space="0" w:color="auto"/>
            <w:right w:val="none" w:sz="0" w:space="0" w:color="auto"/>
          </w:divBdr>
        </w:div>
        <w:div w:id="827133770">
          <w:marLeft w:val="640"/>
          <w:marRight w:val="0"/>
          <w:marTop w:val="0"/>
          <w:marBottom w:val="0"/>
          <w:divBdr>
            <w:top w:val="none" w:sz="0" w:space="0" w:color="auto"/>
            <w:left w:val="none" w:sz="0" w:space="0" w:color="auto"/>
            <w:bottom w:val="none" w:sz="0" w:space="0" w:color="auto"/>
            <w:right w:val="none" w:sz="0" w:space="0" w:color="auto"/>
          </w:divBdr>
        </w:div>
        <w:div w:id="878009072">
          <w:marLeft w:val="640"/>
          <w:marRight w:val="0"/>
          <w:marTop w:val="0"/>
          <w:marBottom w:val="0"/>
          <w:divBdr>
            <w:top w:val="none" w:sz="0" w:space="0" w:color="auto"/>
            <w:left w:val="none" w:sz="0" w:space="0" w:color="auto"/>
            <w:bottom w:val="none" w:sz="0" w:space="0" w:color="auto"/>
            <w:right w:val="none" w:sz="0" w:space="0" w:color="auto"/>
          </w:divBdr>
        </w:div>
        <w:div w:id="918028546">
          <w:marLeft w:val="640"/>
          <w:marRight w:val="0"/>
          <w:marTop w:val="0"/>
          <w:marBottom w:val="0"/>
          <w:divBdr>
            <w:top w:val="none" w:sz="0" w:space="0" w:color="auto"/>
            <w:left w:val="none" w:sz="0" w:space="0" w:color="auto"/>
            <w:bottom w:val="none" w:sz="0" w:space="0" w:color="auto"/>
            <w:right w:val="none" w:sz="0" w:space="0" w:color="auto"/>
          </w:divBdr>
        </w:div>
        <w:div w:id="921135524">
          <w:marLeft w:val="640"/>
          <w:marRight w:val="0"/>
          <w:marTop w:val="0"/>
          <w:marBottom w:val="0"/>
          <w:divBdr>
            <w:top w:val="none" w:sz="0" w:space="0" w:color="auto"/>
            <w:left w:val="none" w:sz="0" w:space="0" w:color="auto"/>
            <w:bottom w:val="none" w:sz="0" w:space="0" w:color="auto"/>
            <w:right w:val="none" w:sz="0" w:space="0" w:color="auto"/>
          </w:divBdr>
        </w:div>
        <w:div w:id="944120147">
          <w:marLeft w:val="640"/>
          <w:marRight w:val="0"/>
          <w:marTop w:val="0"/>
          <w:marBottom w:val="0"/>
          <w:divBdr>
            <w:top w:val="none" w:sz="0" w:space="0" w:color="auto"/>
            <w:left w:val="none" w:sz="0" w:space="0" w:color="auto"/>
            <w:bottom w:val="none" w:sz="0" w:space="0" w:color="auto"/>
            <w:right w:val="none" w:sz="0" w:space="0" w:color="auto"/>
          </w:divBdr>
        </w:div>
        <w:div w:id="957759893">
          <w:marLeft w:val="640"/>
          <w:marRight w:val="0"/>
          <w:marTop w:val="0"/>
          <w:marBottom w:val="0"/>
          <w:divBdr>
            <w:top w:val="none" w:sz="0" w:space="0" w:color="auto"/>
            <w:left w:val="none" w:sz="0" w:space="0" w:color="auto"/>
            <w:bottom w:val="none" w:sz="0" w:space="0" w:color="auto"/>
            <w:right w:val="none" w:sz="0" w:space="0" w:color="auto"/>
          </w:divBdr>
        </w:div>
        <w:div w:id="964234593">
          <w:marLeft w:val="640"/>
          <w:marRight w:val="0"/>
          <w:marTop w:val="0"/>
          <w:marBottom w:val="0"/>
          <w:divBdr>
            <w:top w:val="none" w:sz="0" w:space="0" w:color="auto"/>
            <w:left w:val="none" w:sz="0" w:space="0" w:color="auto"/>
            <w:bottom w:val="none" w:sz="0" w:space="0" w:color="auto"/>
            <w:right w:val="none" w:sz="0" w:space="0" w:color="auto"/>
          </w:divBdr>
        </w:div>
        <w:div w:id="969626126">
          <w:marLeft w:val="640"/>
          <w:marRight w:val="0"/>
          <w:marTop w:val="0"/>
          <w:marBottom w:val="0"/>
          <w:divBdr>
            <w:top w:val="none" w:sz="0" w:space="0" w:color="auto"/>
            <w:left w:val="none" w:sz="0" w:space="0" w:color="auto"/>
            <w:bottom w:val="none" w:sz="0" w:space="0" w:color="auto"/>
            <w:right w:val="none" w:sz="0" w:space="0" w:color="auto"/>
          </w:divBdr>
        </w:div>
        <w:div w:id="969941362">
          <w:marLeft w:val="640"/>
          <w:marRight w:val="0"/>
          <w:marTop w:val="0"/>
          <w:marBottom w:val="0"/>
          <w:divBdr>
            <w:top w:val="none" w:sz="0" w:space="0" w:color="auto"/>
            <w:left w:val="none" w:sz="0" w:space="0" w:color="auto"/>
            <w:bottom w:val="none" w:sz="0" w:space="0" w:color="auto"/>
            <w:right w:val="none" w:sz="0" w:space="0" w:color="auto"/>
          </w:divBdr>
        </w:div>
        <w:div w:id="1018971817">
          <w:marLeft w:val="640"/>
          <w:marRight w:val="0"/>
          <w:marTop w:val="0"/>
          <w:marBottom w:val="0"/>
          <w:divBdr>
            <w:top w:val="none" w:sz="0" w:space="0" w:color="auto"/>
            <w:left w:val="none" w:sz="0" w:space="0" w:color="auto"/>
            <w:bottom w:val="none" w:sz="0" w:space="0" w:color="auto"/>
            <w:right w:val="none" w:sz="0" w:space="0" w:color="auto"/>
          </w:divBdr>
        </w:div>
        <w:div w:id="1025210660">
          <w:marLeft w:val="640"/>
          <w:marRight w:val="0"/>
          <w:marTop w:val="0"/>
          <w:marBottom w:val="0"/>
          <w:divBdr>
            <w:top w:val="none" w:sz="0" w:space="0" w:color="auto"/>
            <w:left w:val="none" w:sz="0" w:space="0" w:color="auto"/>
            <w:bottom w:val="none" w:sz="0" w:space="0" w:color="auto"/>
            <w:right w:val="none" w:sz="0" w:space="0" w:color="auto"/>
          </w:divBdr>
        </w:div>
        <w:div w:id="1060863554">
          <w:marLeft w:val="640"/>
          <w:marRight w:val="0"/>
          <w:marTop w:val="0"/>
          <w:marBottom w:val="0"/>
          <w:divBdr>
            <w:top w:val="none" w:sz="0" w:space="0" w:color="auto"/>
            <w:left w:val="none" w:sz="0" w:space="0" w:color="auto"/>
            <w:bottom w:val="none" w:sz="0" w:space="0" w:color="auto"/>
            <w:right w:val="none" w:sz="0" w:space="0" w:color="auto"/>
          </w:divBdr>
        </w:div>
        <w:div w:id="1105612217">
          <w:marLeft w:val="640"/>
          <w:marRight w:val="0"/>
          <w:marTop w:val="0"/>
          <w:marBottom w:val="0"/>
          <w:divBdr>
            <w:top w:val="none" w:sz="0" w:space="0" w:color="auto"/>
            <w:left w:val="none" w:sz="0" w:space="0" w:color="auto"/>
            <w:bottom w:val="none" w:sz="0" w:space="0" w:color="auto"/>
            <w:right w:val="none" w:sz="0" w:space="0" w:color="auto"/>
          </w:divBdr>
        </w:div>
        <w:div w:id="1111049447">
          <w:marLeft w:val="640"/>
          <w:marRight w:val="0"/>
          <w:marTop w:val="0"/>
          <w:marBottom w:val="0"/>
          <w:divBdr>
            <w:top w:val="none" w:sz="0" w:space="0" w:color="auto"/>
            <w:left w:val="none" w:sz="0" w:space="0" w:color="auto"/>
            <w:bottom w:val="none" w:sz="0" w:space="0" w:color="auto"/>
            <w:right w:val="none" w:sz="0" w:space="0" w:color="auto"/>
          </w:divBdr>
        </w:div>
        <w:div w:id="1112938996">
          <w:marLeft w:val="640"/>
          <w:marRight w:val="0"/>
          <w:marTop w:val="0"/>
          <w:marBottom w:val="0"/>
          <w:divBdr>
            <w:top w:val="none" w:sz="0" w:space="0" w:color="auto"/>
            <w:left w:val="none" w:sz="0" w:space="0" w:color="auto"/>
            <w:bottom w:val="none" w:sz="0" w:space="0" w:color="auto"/>
            <w:right w:val="none" w:sz="0" w:space="0" w:color="auto"/>
          </w:divBdr>
        </w:div>
        <w:div w:id="1142692486">
          <w:marLeft w:val="640"/>
          <w:marRight w:val="0"/>
          <w:marTop w:val="0"/>
          <w:marBottom w:val="0"/>
          <w:divBdr>
            <w:top w:val="none" w:sz="0" w:space="0" w:color="auto"/>
            <w:left w:val="none" w:sz="0" w:space="0" w:color="auto"/>
            <w:bottom w:val="none" w:sz="0" w:space="0" w:color="auto"/>
            <w:right w:val="none" w:sz="0" w:space="0" w:color="auto"/>
          </w:divBdr>
        </w:div>
        <w:div w:id="1171070723">
          <w:marLeft w:val="640"/>
          <w:marRight w:val="0"/>
          <w:marTop w:val="0"/>
          <w:marBottom w:val="0"/>
          <w:divBdr>
            <w:top w:val="none" w:sz="0" w:space="0" w:color="auto"/>
            <w:left w:val="none" w:sz="0" w:space="0" w:color="auto"/>
            <w:bottom w:val="none" w:sz="0" w:space="0" w:color="auto"/>
            <w:right w:val="none" w:sz="0" w:space="0" w:color="auto"/>
          </w:divBdr>
        </w:div>
        <w:div w:id="1179275918">
          <w:marLeft w:val="640"/>
          <w:marRight w:val="0"/>
          <w:marTop w:val="0"/>
          <w:marBottom w:val="0"/>
          <w:divBdr>
            <w:top w:val="none" w:sz="0" w:space="0" w:color="auto"/>
            <w:left w:val="none" w:sz="0" w:space="0" w:color="auto"/>
            <w:bottom w:val="none" w:sz="0" w:space="0" w:color="auto"/>
            <w:right w:val="none" w:sz="0" w:space="0" w:color="auto"/>
          </w:divBdr>
        </w:div>
        <w:div w:id="1180775156">
          <w:marLeft w:val="640"/>
          <w:marRight w:val="0"/>
          <w:marTop w:val="0"/>
          <w:marBottom w:val="0"/>
          <w:divBdr>
            <w:top w:val="none" w:sz="0" w:space="0" w:color="auto"/>
            <w:left w:val="none" w:sz="0" w:space="0" w:color="auto"/>
            <w:bottom w:val="none" w:sz="0" w:space="0" w:color="auto"/>
            <w:right w:val="none" w:sz="0" w:space="0" w:color="auto"/>
          </w:divBdr>
        </w:div>
        <w:div w:id="1210071750">
          <w:marLeft w:val="640"/>
          <w:marRight w:val="0"/>
          <w:marTop w:val="0"/>
          <w:marBottom w:val="0"/>
          <w:divBdr>
            <w:top w:val="none" w:sz="0" w:space="0" w:color="auto"/>
            <w:left w:val="none" w:sz="0" w:space="0" w:color="auto"/>
            <w:bottom w:val="none" w:sz="0" w:space="0" w:color="auto"/>
            <w:right w:val="none" w:sz="0" w:space="0" w:color="auto"/>
          </w:divBdr>
        </w:div>
        <w:div w:id="1217349436">
          <w:marLeft w:val="640"/>
          <w:marRight w:val="0"/>
          <w:marTop w:val="0"/>
          <w:marBottom w:val="0"/>
          <w:divBdr>
            <w:top w:val="none" w:sz="0" w:space="0" w:color="auto"/>
            <w:left w:val="none" w:sz="0" w:space="0" w:color="auto"/>
            <w:bottom w:val="none" w:sz="0" w:space="0" w:color="auto"/>
            <w:right w:val="none" w:sz="0" w:space="0" w:color="auto"/>
          </w:divBdr>
        </w:div>
        <w:div w:id="1225138035">
          <w:marLeft w:val="640"/>
          <w:marRight w:val="0"/>
          <w:marTop w:val="0"/>
          <w:marBottom w:val="0"/>
          <w:divBdr>
            <w:top w:val="none" w:sz="0" w:space="0" w:color="auto"/>
            <w:left w:val="none" w:sz="0" w:space="0" w:color="auto"/>
            <w:bottom w:val="none" w:sz="0" w:space="0" w:color="auto"/>
            <w:right w:val="none" w:sz="0" w:space="0" w:color="auto"/>
          </w:divBdr>
        </w:div>
        <w:div w:id="1231310295">
          <w:marLeft w:val="640"/>
          <w:marRight w:val="0"/>
          <w:marTop w:val="0"/>
          <w:marBottom w:val="0"/>
          <w:divBdr>
            <w:top w:val="none" w:sz="0" w:space="0" w:color="auto"/>
            <w:left w:val="none" w:sz="0" w:space="0" w:color="auto"/>
            <w:bottom w:val="none" w:sz="0" w:space="0" w:color="auto"/>
            <w:right w:val="none" w:sz="0" w:space="0" w:color="auto"/>
          </w:divBdr>
        </w:div>
        <w:div w:id="1233656634">
          <w:marLeft w:val="640"/>
          <w:marRight w:val="0"/>
          <w:marTop w:val="0"/>
          <w:marBottom w:val="0"/>
          <w:divBdr>
            <w:top w:val="none" w:sz="0" w:space="0" w:color="auto"/>
            <w:left w:val="none" w:sz="0" w:space="0" w:color="auto"/>
            <w:bottom w:val="none" w:sz="0" w:space="0" w:color="auto"/>
            <w:right w:val="none" w:sz="0" w:space="0" w:color="auto"/>
          </w:divBdr>
        </w:div>
        <w:div w:id="1257012028">
          <w:marLeft w:val="640"/>
          <w:marRight w:val="0"/>
          <w:marTop w:val="0"/>
          <w:marBottom w:val="0"/>
          <w:divBdr>
            <w:top w:val="none" w:sz="0" w:space="0" w:color="auto"/>
            <w:left w:val="none" w:sz="0" w:space="0" w:color="auto"/>
            <w:bottom w:val="none" w:sz="0" w:space="0" w:color="auto"/>
            <w:right w:val="none" w:sz="0" w:space="0" w:color="auto"/>
          </w:divBdr>
        </w:div>
        <w:div w:id="1260407125">
          <w:marLeft w:val="640"/>
          <w:marRight w:val="0"/>
          <w:marTop w:val="0"/>
          <w:marBottom w:val="0"/>
          <w:divBdr>
            <w:top w:val="none" w:sz="0" w:space="0" w:color="auto"/>
            <w:left w:val="none" w:sz="0" w:space="0" w:color="auto"/>
            <w:bottom w:val="none" w:sz="0" w:space="0" w:color="auto"/>
            <w:right w:val="none" w:sz="0" w:space="0" w:color="auto"/>
          </w:divBdr>
        </w:div>
        <w:div w:id="1261182760">
          <w:marLeft w:val="640"/>
          <w:marRight w:val="0"/>
          <w:marTop w:val="0"/>
          <w:marBottom w:val="0"/>
          <w:divBdr>
            <w:top w:val="none" w:sz="0" w:space="0" w:color="auto"/>
            <w:left w:val="none" w:sz="0" w:space="0" w:color="auto"/>
            <w:bottom w:val="none" w:sz="0" w:space="0" w:color="auto"/>
            <w:right w:val="none" w:sz="0" w:space="0" w:color="auto"/>
          </w:divBdr>
        </w:div>
        <w:div w:id="1271468918">
          <w:marLeft w:val="640"/>
          <w:marRight w:val="0"/>
          <w:marTop w:val="0"/>
          <w:marBottom w:val="0"/>
          <w:divBdr>
            <w:top w:val="none" w:sz="0" w:space="0" w:color="auto"/>
            <w:left w:val="none" w:sz="0" w:space="0" w:color="auto"/>
            <w:bottom w:val="none" w:sz="0" w:space="0" w:color="auto"/>
            <w:right w:val="none" w:sz="0" w:space="0" w:color="auto"/>
          </w:divBdr>
        </w:div>
        <w:div w:id="1274288678">
          <w:marLeft w:val="640"/>
          <w:marRight w:val="0"/>
          <w:marTop w:val="0"/>
          <w:marBottom w:val="0"/>
          <w:divBdr>
            <w:top w:val="none" w:sz="0" w:space="0" w:color="auto"/>
            <w:left w:val="none" w:sz="0" w:space="0" w:color="auto"/>
            <w:bottom w:val="none" w:sz="0" w:space="0" w:color="auto"/>
            <w:right w:val="none" w:sz="0" w:space="0" w:color="auto"/>
          </w:divBdr>
        </w:div>
        <w:div w:id="1278637028">
          <w:marLeft w:val="640"/>
          <w:marRight w:val="0"/>
          <w:marTop w:val="0"/>
          <w:marBottom w:val="0"/>
          <w:divBdr>
            <w:top w:val="none" w:sz="0" w:space="0" w:color="auto"/>
            <w:left w:val="none" w:sz="0" w:space="0" w:color="auto"/>
            <w:bottom w:val="none" w:sz="0" w:space="0" w:color="auto"/>
            <w:right w:val="none" w:sz="0" w:space="0" w:color="auto"/>
          </w:divBdr>
        </w:div>
        <w:div w:id="1288311724">
          <w:marLeft w:val="640"/>
          <w:marRight w:val="0"/>
          <w:marTop w:val="0"/>
          <w:marBottom w:val="0"/>
          <w:divBdr>
            <w:top w:val="none" w:sz="0" w:space="0" w:color="auto"/>
            <w:left w:val="none" w:sz="0" w:space="0" w:color="auto"/>
            <w:bottom w:val="none" w:sz="0" w:space="0" w:color="auto"/>
            <w:right w:val="none" w:sz="0" w:space="0" w:color="auto"/>
          </w:divBdr>
        </w:div>
        <w:div w:id="1300574944">
          <w:marLeft w:val="640"/>
          <w:marRight w:val="0"/>
          <w:marTop w:val="0"/>
          <w:marBottom w:val="0"/>
          <w:divBdr>
            <w:top w:val="none" w:sz="0" w:space="0" w:color="auto"/>
            <w:left w:val="none" w:sz="0" w:space="0" w:color="auto"/>
            <w:bottom w:val="none" w:sz="0" w:space="0" w:color="auto"/>
            <w:right w:val="none" w:sz="0" w:space="0" w:color="auto"/>
          </w:divBdr>
        </w:div>
        <w:div w:id="1315597443">
          <w:marLeft w:val="640"/>
          <w:marRight w:val="0"/>
          <w:marTop w:val="0"/>
          <w:marBottom w:val="0"/>
          <w:divBdr>
            <w:top w:val="none" w:sz="0" w:space="0" w:color="auto"/>
            <w:left w:val="none" w:sz="0" w:space="0" w:color="auto"/>
            <w:bottom w:val="none" w:sz="0" w:space="0" w:color="auto"/>
            <w:right w:val="none" w:sz="0" w:space="0" w:color="auto"/>
          </w:divBdr>
        </w:div>
        <w:div w:id="1315987535">
          <w:marLeft w:val="640"/>
          <w:marRight w:val="0"/>
          <w:marTop w:val="0"/>
          <w:marBottom w:val="0"/>
          <w:divBdr>
            <w:top w:val="none" w:sz="0" w:space="0" w:color="auto"/>
            <w:left w:val="none" w:sz="0" w:space="0" w:color="auto"/>
            <w:bottom w:val="none" w:sz="0" w:space="0" w:color="auto"/>
            <w:right w:val="none" w:sz="0" w:space="0" w:color="auto"/>
          </w:divBdr>
        </w:div>
        <w:div w:id="1318336409">
          <w:marLeft w:val="640"/>
          <w:marRight w:val="0"/>
          <w:marTop w:val="0"/>
          <w:marBottom w:val="0"/>
          <w:divBdr>
            <w:top w:val="none" w:sz="0" w:space="0" w:color="auto"/>
            <w:left w:val="none" w:sz="0" w:space="0" w:color="auto"/>
            <w:bottom w:val="none" w:sz="0" w:space="0" w:color="auto"/>
            <w:right w:val="none" w:sz="0" w:space="0" w:color="auto"/>
          </w:divBdr>
        </w:div>
        <w:div w:id="1356495832">
          <w:marLeft w:val="640"/>
          <w:marRight w:val="0"/>
          <w:marTop w:val="0"/>
          <w:marBottom w:val="0"/>
          <w:divBdr>
            <w:top w:val="none" w:sz="0" w:space="0" w:color="auto"/>
            <w:left w:val="none" w:sz="0" w:space="0" w:color="auto"/>
            <w:bottom w:val="none" w:sz="0" w:space="0" w:color="auto"/>
            <w:right w:val="none" w:sz="0" w:space="0" w:color="auto"/>
          </w:divBdr>
        </w:div>
        <w:div w:id="1374845942">
          <w:marLeft w:val="640"/>
          <w:marRight w:val="0"/>
          <w:marTop w:val="0"/>
          <w:marBottom w:val="0"/>
          <w:divBdr>
            <w:top w:val="none" w:sz="0" w:space="0" w:color="auto"/>
            <w:left w:val="none" w:sz="0" w:space="0" w:color="auto"/>
            <w:bottom w:val="none" w:sz="0" w:space="0" w:color="auto"/>
            <w:right w:val="none" w:sz="0" w:space="0" w:color="auto"/>
          </w:divBdr>
        </w:div>
        <w:div w:id="1379935242">
          <w:marLeft w:val="640"/>
          <w:marRight w:val="0"/>
          <w:marTop w:val="0"/>
          <w:marBottom w:val="0"/>
          <w:divBdr>
            <w:top w:val="none" w:sz="0" w:space="0" w:color="auto"/>
            <w:left w:val="none" w:sz="0" w:space="0" w:color="auto"/>
            <w:bottom w:val="none" w:sz="0" w:space="0" w:color="auto"/>
            <w:right w:val="none" w:sz="0" w:space="0" w:color="auto"/>
          </w:divBdr>
        </w:div>
        <w:div w:id="1400906858">
          <w:marLeft w:val="640"/>
          <w:marRight w:val="0"/>
          <w:marTop w:val="0"/>
          <w:marBottom w:val="0"/>
          <w:divBdr>
            <w:top w:val="none" w:sz="0" w:space="0" w:color="auto"/>
            <w:left w:val="none" w:sz="0" w:space="0" w:color="auto"/>
            <w:bottom w:val="none" w:sz="0" w:space="0" w:color="auto"/>
            <w:right w:val="none" w:sz="0" w:space="0" w:color="auto"/>
          </w:divBdr>
        </w:div>
        <w:div w:id="1401757182">
          <w:marLeft w:val="640"/>
          <w:marRight w:val="0"/>
          <w:marTop w:val="0"/>
          <w:marBottom w:val="0"/>
          <w:divBdr>
            <w:top w:val="none" w:sz="0" w:space="0" w:color="auto"/>
            <w:left w:val="none" w:sz="0" w:space="0" w:color="auto"/>
            <w:bottom w:val="none" w:sz="0" w:space="0" w:color="auto"/>
            <w:right w:val="none" w:sz="0" w:space="0" w:color="auto"/>
          </w:divBdr>
        </w:div>
        <w:div w:id="1422989908">
          <w:marLeft w:val="640"/>
          <w:marRight w:val="0"/>
          <w:marTop w:val="0"/>
          <w:marBottom w:val="0"/>
          <w:divBdr>
            <w:top w:val="none" w:sz="0" w:space="0" w:color="auto"/>
            <w:left w:val="none" w:sz="0" w:space="0" w:color="auto"/>
            <w:bottom w:val="none" w:sz="0" w:space="0" w:color="auto"/>
            <w:right w:val="none" w:sz="0" w:space="0" w:color="auto"/>
          </w:divBdr>
        </w:div>
        <w:div w:id="1426417366">
          <w:marLeft w:val="640"/>
          <w:marRight w:val="0"/>
          <w:marTop w:val="0"/>
          <w:marBottom w:val="0"/>
          <w:divBdr>
            <w:top w:val="none" w:sz="0" w:space="0" w:color="auto"/>
            <w:left w:val="none" w:sz="0" w:space="0" w:color="auto"/>
            <w:bottom w:val="none" w:sz="0" w:space="0" w:color="auto"/>
            <w:right w:val="none" w:sz="0" w:space="0" w:color="auto"/>
          </w:divBdr>
        </w:div>
        <w:div w:id="1432319908">
          <w:marLeft w:val="640"/>
          <w:marRight w:val="0"/>
          <w:marTop w:val="0"/>
          <w:marBottom w:val="0"/>
          <w:divBdr>
            <w:top w:val="none" w:sz="0" w:space="0" w:color="auto"/>
            <w:left w:val="none" w:sz="0" w:space="0" w:color="auto"/>
            <w:bottom w:val="none" w:sz="0" w:space="0" w:color="auto"/>
            <w:right w:val="none" w:sz="0" w:space="0" w:color="auto"/>
          </w:divBdr>
        </w:div>
        <w:div w:id="1440876536">
          <w:marLeft w:val="640"/>
          <w:marRight w:val="0"/>
          <w:marTop w:val="0"/>
          <w:marBottom w:val="0"/>
          <w:divBdr>
            <w:top w:val="none" w:sz="0" w:space="0" w:color="auto"/>
            <w:left w:val="none" w:sz="0" w:space="0" w:color="auto"/>
            <w:bottom w:val="none" w:sz="0" w:space="0" w:color="auto"/>
            <w:right w:val="none" w:sz="0" w:space="0" w:color="auto"/>
          </w:divBdr>
        </w:div>
        <w:div w:id="1549296673">
          <w:marLeft w:val="640"/>
          <w:marRight w:val="0"/>
          <w:marTop w:val="0"/>
          <w:marBottom w:val="0"/>
          <w:divBdr>
            <w:top w:val="none" w:sz="0" w:space="0" w:color="auto"/>
            <w:left w:val="none" w:sz="0" w:space="0" w:color="auto"/>
            <w:bottom w:val="none" w:sz="0" w:space="0" w:color="auto"/>
            <w:right w:val="none" w:sz="0" w:space="0" w:color="auto"/>
          </w:divBdr>
        </w:div>
        <w:div w:id="1584290705">
          <w:marLeft w:val="640"/>
          <w:marRight w:val="0"/>
          <w:marTop w:val="0"/>
          <w:marBottom w:val="0"/>
          <w:divBdr>
            <w:top w:val="none" w:sz="0" w:space="0" w:color="auto"/>
            <w:left w:val="none" w:sz="0" w:space="0" w:color="auto"/>
            <w:bottom w:val="none" w:sz="0" w:space="0" w:color="auto"/>
            <w:right w:val="none" w:sz="0" w:space="0" w:color="auto"/>
          </w:divBdr>
        </w:div>
        <w:div w:id="1593927030">
          <w:marLeft w:val="640"/>
          <w:marRight w:val="0"/>
          <w:marTop w:val="0"/>
          <w:marBottom w:val="0"/>
          <w:divBdr>
            <w:top w:val="none" w:sz="0" w:space="0" w:color="auto"/>
            <w:left w:val="none" w:sz="0" w:space="0" w:color="auto"/>
            <w:bottom w:val="none" w:sz="0" w:space="0" w:color="auto"/>
            <w:right w:val="none" w:sz="0" w:space="0" w:color="auto"/>
          </w:divBdr>
        </w:div>
        <w:div w:id="1607805994">
          <w:marLeft w:val="640"/>
          <w:marRight w:val="0"/>
          <w:marTop w:val="0"/>
          <w:marBottom w:val="0"/>
          <w:divBdr>
            <w:top w:val="none" w:sz="0" w:space="0" w:color="auto"/>
            <w:left w:val="none" w:sz="0" w:space="0" w:color="auto"/>
            <w:bottom w:val="none" w:sz="0" w:space="0" w:color="auto"/>
            <w:right w:val="none" w:sz="0" w:space="0" w:color="auto"/>
          </w:divBdr>
        </w:div>
        <w:div w:id="1629429425">
          <w:marLeft w:val="640"/>
          <w:marRight w:val="0"/>
          <w:marTop w:val="0"/>
          <w:marBottom w:val="0"/>
          <w:divBdr>
            <w:top w:val="none" w:sz="0" w:space="0" w:color="auto"/>
            <w:left w:val="none" w:sz="0" w:space="0" w:color="auto"/>
            <w:bottom w:val="none" w:sz="0" w:space="0" w:color="auto"/>
            <w:right w:val="none" w:sz="0" w:space="0" w:color="auto"/>
          </w:divBdr>
        </w:div>
        <w:div w:id="1649820303">
          <w:marLeft w:val="640"/>
          <w:marRight w:val="0"/>
          <w:marTop w:val="0"/>
          <w:marBottom w:val="0"/>
          <w:divBdr>
            <w:top w:val="none" w:sz="0" w:space="0" w:color="auto"/>
            <w:left w:val="none" w:sz="0" w:space="0" w:color="auto"/>
            <w:bottom w:val="none" w:sz="0" w:space="0" w:color="auto"/>
            <w:right w:val="none" w:sz="0" w:space="0" w:color="auto"/>
          </w:divBdr>
        </w:div>
        <w:div w:id="1717584910">
          <w:marLeft w:val="640"/>
          <w:marRight w:val="0"/>
          <w:marTop w:val="0"/>
          <w:marBottom w:val="0"/>
          <w:divBdr>
            <w:top w:val="none" w:sz="0" w:space="0" w:color="auto"/>
            <w:left w:val="none" w:sz="0" w:space="0" w:color="auto"/>
            <w:bottom w:val="none" w:sz="0" w:space="0" w:color="auto"/>
            <w:right w:val="none" w:sz="0" w:space="0" w:color="auto"/>
          </w:divBdr>
        </w:div>
        <w:div w:id="1718160772">
          <w:marLeft w:val="640"/>
          <w:marRight w:val="0"/>
          <w:marTop w:val="0"/>
          <w:marBottom w:val="0"/>
          <w:divBdr>
            <w:top w:val="none" w:sz="0" w:space="0" w:color="auto"/>
            <w:left w:val="none" w:sz="0" w:space="0" w:color="auto"/>
            <w:bottom w:val="none" w:sz="0" w:space="0" w:color="auto"/>
            <w:right w:val="none" w:sz="0" w:space="0" w:color="auto"/>
          </w:divBdr>
        </w:div>
        <w:div w:id="1720010661">
          <w:marLeft w:val="640"/>
          <w:marRight w:val="0"/>
          <w:marTop w:val="0"/>
          <w:marBottom w:val="0"/>
          <w:divBdr>
            <w:top w:val="none" w:sz="0" w:space="0" w:color="auto"/>
            <w:left w:val="none" w:sz="0" w:space="0" w:color="auto"/>
            <w:bottom w:val="none" w:sz="0" w:space="0" w:color="auto"/>
            <w:right w:val="none" w:sz="0" w:space="0" w:color="auto"/>
          </w:divBdr>
        </w:div>
        <w:div w:id="1732195542">
          <w:marLeft w:val="640"/>
          <w:marRight w:val="0"/>
          <w:marTop w:val="0"/>
          <w:marBottom w:val="0"/>
          <w:divBdr>
            <w:top w:val="none" w:sz="0" w:space="0" w:color="auto"/>
            <w:left w:val="none" w:sz="0" w:space="0" w:color="auto"/>
            <w:bottom w:val="none" w:sz="0" w:space="0" w:color="auto"/>
            <w:right w:val="none" w:sz="0" w:space="0" w:color="auto"/>
          </w:divBdr>
        </w:div>
        <w:div w:id="1840382483">
          <w:marLeft w:val="640"/>
          <w:marRight w:val="0"/>
          <w:marTop w:val="0"/>
          <w:marBottom w:val="0"/>
          <w:divBdr>
            <w:top w:val="none" w:sz="0" w:space="0" w:color="auto"/>
            <w:left w:val="none" w:sz="0" w:space="0" w:color="auto"/>
            <w:bottom w:val="none" w:sz="0" w:space="0" w:color="auto"/>
            <w:right w:val="none" w:sz="0" w:space="0" w:color="auto"/>
          </w:divBdr>
        </w:div>
        <w:div w:id="1840391125">
          <w:marLeft w:val="640"/>
          <w:marRight w:val="0"/>
          <w:marTop w:val="0"/>
          <w:marBottom w:val="0"/>
          <w:divBdr>
            <w:top w:val="none" w:sz="0" w:space="0" w:color="auto"/>
            <w:left w:val="none" w:sz="0" w:space="0" w:color="auto"/>
            <w:bottom w:val="none" w:sz="0" w:space="0" w:color="auto"/>
            <w:right w:val="none" w:sz="0" w:space="0" w:color="auto"/>
          </w:divBdr>
        </w:div>
        <w:div w:id="1857185752">
          <w:marLeft w:val="640"/>
          <w:marRight w:val="0"/>
          <w:marTop w:val="0"/>
          <w:marBottom w:val="0"/>
          <w:divBdr>
            <w:top w:val="none" w:sz="0" w:space="0" w:color="auto"/>
            <w:left w:val="none" w:sz="0" w:space="0" w:color="auto"/>
            <w:bottom w:val="none" w:sz="0" w:space="0" w:color="auto"/>
            <w:right w:val="none" w:sz="0" w:space="0" w:color="auto"/>
          </w:divBdr>
        </w:div>
        <w:div w:id="1876966780">
          <w:marLeft w:val="640"/>
          <w:marRight w:val="0"/>
          <w:marTop w:val="0"/>
          <w:marBottom w:val="0"/>
          <w:divBdr>
            <w:top w:val="none" w:sz="0" w:space="0" w:color="auto"/>
            <w:left w:val="none" w:sz="0" w:space="0" w:color="auto"/>
            <w:bottom w:val="none" w:sz="0" w:space="0" w:color="auto"/>
            <w:right w:val="none" w:sz="0" w:space="0" w:color="auto"/>
          </w:divBdr>
        </w:div>
        <w:div w:id="1896427340">
          <w:marLeft w:val="640"/>
          <w:marRight w:val="0"/>
          <w:marTop w:val="0"/>
          <w:marBottom w:val="0"/>
          <w:divBdr>
            <w:top w:val="none" w:sz="0" w:space="0" w:color="auto"/>
            <w:left w:val="none" w:sz="0" w:space="0" w:color="auto"/>
            <w:bottom w:val="none" w:sz="0" w:space="0" w:color="auto"/>
            <w:right w:val="none" w:sz="0" w:space="0" w:color="auto"/>
          </w:divBdr>
        </w:div>
        <w:div w:id="1934704420">
          <w:marLeft w:val="640"/>
          <w:marRight w:val="0"/>
          <w:marTop w:val="0"/>
          <w:marBottom w:val="0"/>
          <w:divBdr>
            <w:top w:val="none" w:sz="0" w:space="0" w:color="auto"/>
            <w:left w:val="none" w:sz="0" w:space="0" w:color="auto"/>
            <w:bottom w:val="none" w:sz="0" w:space="0" w:color="auto"/>
            <w:right w:val="none" w:sz="0" w:space="0" w:color="auto"/>
          </w:divBdr>
        </w:div>
        <w:div w:id="1935553969">
          <w:marLeft w:val="640"/>
          <w:marRight w:val="0"/>
          <w:marTop w:val="0"/>
          <w:marBottom w:val="0"/>
          <w:divBdr>
            <w:top w:val="none" w:sz="0" w:space="0" w:color="auto"/>
            <w:left w:val="none" w:sz="0" w:space="0" w:color="auto"/>
            <w:bottom w:val="none" w:sz="0" w:space="0" w:color="auto"/>
            <w:right w:val="none" w:sz="0" w:space="0" w:color="auto"/>
          </w:divBdr>
        </w:div>
        <w:div w:id="1955554138">
          <w:marLeft w:val="640"/>
          <w:marRight w:val="0"/>
          <w:marTop w:val="0"/>
          <w:marBottom w:val="0"/>
          <w:divBdr>
            <w:top w:val="none" w:sz="0" w:space="0" w:color="auto"/>
            <w:left w:val="none" w:sz="0" w:space="0" w:color="auto"/>
            <w:bottom w:val="none" w:sz="0" w:space="0" w:color="auto"/>
            <w:right w:val="none" w:sz="0" w:space="0" w:color="auto"/>
          </w:divBdr>
        </w:div>
        <w:div w:id="1967538132">
          <w:marLeft w:val="640"/>
          <w:marRight w:val="0"/>
          <w:marTop w:val="0"/>
          <w:marBottom w:val="0"/>
          <w:divBdr>
            <w:top w:val="none" w:sz="0" w:space="0" w:color="auto"/>
            <w:left w:val="none" w:sz="0" w:space="0" w:color="auto"/>
            <w:bottom w:val="none" w:sz="0" w:space="0" w:color="auto"/>
            <w:right w:val="none" w:sz="0" w:space="0" w:color="auto"/>
          </w:divBdr>
        </w:div>
        <w:div w:id="1973486925">
          <w:marLeft w:val="640"/>
          <w:marRight w:val="0"/>
          <w:marTop w:val="0"/>
          <w:marBottom w:val="0"/>
          <w:divBdr>
            <w:top w:val="none" w:sz="0" w:space="0" w:color="auto"/>
            <w:left w:val="none" w:sz="0" w:space="0" w:color="auto"/>
            <w:bottom w:val="none" w:sz="0" w:space="0" w:color="auto"/>
            <w:right w:val="none" w:sz="0" w:space="0" w:color="auto"/>
          </w:divBdr>
        </w:div>
        <w:div w:id="1978335500">
          <w:marLeft w:val="640"/>
          <w:marRight w:val="0"/>
          <w:marTop w:val="0"/>
          <w:marBottom w:val="0"/>
          <w:divBdr>
            <w:top w:val="none" w:sz="0" w:space="0" w:color="auto"/>
            <w:left w:val="none" w:sz="0" w:space="0" w:color="auto"/>
            <w:bottom w:val="none" w:sz="0" w:space="0" w:color="auto"/>
            <w:right w:val="none" w:sz="0" w:space="0" w:color="auto"/>
          </w:divBdr>
        </w:div>
        <w:div w:id="2006929116">
          <w:marLeft w:val="640"/>
          <w:marRight w:val="0"/>
          <w:marTop w:val="0"/>
          <w:marBottom w:val="0"/>
          <w:divBdr>
            <w:top w:val="none" w:sz="0" w:space="0" w:color="auto"/>
            <w:left w:val="none" w:sz="0" w:space="0" w:color="auto"/>
            <w:bottom w:val="none" w:sz="0" w:space="0" w:color="auto"/>
            <w:right w:val="none" w:sz="0" w:space="0" w:color="auto"/>
          </w:divBdr>
        </w:div>
        <w:div w:id="2009598572">
          <w:marLeft w:val="640"/>
          <w:marRight w:val="0"/>
          <w:marTop w:val="0"/>
          <w:marBottom w:val="0"/>
          <w:divBdr>
            <w:top w:val="none" w:sz="0" w:space="0" w:color="auto"/>
            <w:left w:val="none" w:sz="0" w:space="0" w:color="auto"/>
            <w:bottom w:val="none" w:sz="0" w:space="0" w:color="auto"/>
            <w:right w:val="none" w:sz="0" w:space="0" w:color="auto"/>
          </w:divBdr>
        </w:div>
        <w:div w:id="2047948914">
          <w:marLeft w:val="640"/>
          <w:marRight w:val="0"/>
          <w:marTop w:val="0"/>
          <w:marBottom w:val="0"/>
          <w:divBdr>
            <w:top w:val="none" w:sz="0" w:space="0" w:color="auto"/>
            <w:left w:val="none" w:sz="0" w:space="0" w:color="auto"/>
            <w:bottom w:val="none" w:sz="0" w:space="0" w:color="auto"/>
            <w:right w:val="none" w:sz="0" w:space="0" w:color="auto"/>
          </w:divBdr>
        </w:div>
        <w:div w:id="2061588121">
          <w:marLeft w:val="640"/>
          <w:marRight w:val="0"/>
          <w:marTop w:val="0"/>
          <w:marBottom w:val="0"/>
          <w:divBdr>
            <w:top w:val="none" w:sz="0" w:space="0" w:color="auto"/>
            <w:left w:val="none" w:sz="0" w:space="0" w:color="auto"/>
            <w:bottom w:val="none" w:sz="0" w:space="0" w:color="auto"/>
            <w:right w:val="none" w:sz="0" w:space="0" w:color="auto"/>
          </w:divBdr>
        </w:div>
        <w:div w:id="2080710923">
          <w:marLeft w:val="640"/>
          <w:marRight w:val="0"/>
          <w:marTop w:val="0"/>
          <w:marBottom w:val="0"/>
          <w:divBdr>
            <w:top w:val="none" w:sz="0" w:space="0" w:color="auto"/>
            <w:left w:val="none" w:sz="0" w:space="0" w:color="auto"/>
            <w:bottom w:val="none" w:sz="0" w:space="0" w:color="auto"/>
            <w:right w:val="none" w:sz="0" w:space="0" w:color="auto"/>
          </w:divBdr>
        </w:div>
        <w:div w:id="2091584558">
          <w:marLeft w:val="640"/>
          <w:marRight w:val="0"/>
          <w:marTop w:val="0"/>
          <w:marBottom w:val="0"/>
          <w:divBdr>
            <w:top w:val="none" w:sz="0" w:space="0" w:color="auto"/>
            <w:left w:val="none" w:sz="0" w:space="0" w:color="auto"/>
            <w:bottom w:val="none" w:sz="0" w:space="0" w:color="auto"/>
            <w:right w:val="none" w:sz="0" w:space="0" w:color="auto"/>
          </w:divBdr>
        </w:div>
        <w:div w:id="2092464413">
          <w:marLeft w:val="640"/>
          <w:marRight w:val="0"/>
          <w:marTop w:val="0"/>
          <w:marBottom w:val="0"/>
          <w:divBdr>
            <w:top w:val="none" w:sz="0" w:space="0" w:color="auto"/>
            <w:left w:val="none" w:sz="0" w:space="0" w:color="auto"/>
            <w:bottom w:val="none" w:sz="0" w:space="0" w:color="auto"/>
            <w:right w:val="none" w:sz="0" w:space="0" w:color="auto"/>
          </w:divBdr>
        </w:div>
        <w:div w:id="2093621013">
          <w:marLeft w:val="640"/>
          <w:marRight w:val="0"/>
          <w:marTop w:val="0"/>
          <w:marBottom w:val="0"/>
          <w:divBdr>
            <w:top w:val="none" w:sz="0" w:space="0" w:color="auto"/>
            <w:left w:val="none" w:sz="0" w:space="0" w:color="auto"/>
            <w:bottom w:val="none" w:sz="0" w:space="0" w:color="auto"/>
            <w:right w:val="none" w:sz="0" w:space="0" w:color="auto"/>
          </w:divBdr>
        </w:div>
        <w:div w:id="2099595848">
          <w:marLeft w:val="640"/>
          <w:marRight w:val="0"/>
          <w:marTop w:val="0"/>
          <w:marBottom w:val="0"/>
          <w:divBdr>
            <w:top w:val="none" w:sz="0" w:space="0" w:color="auto"/>
            <w:left w:val="none" w:sz="0" w:space="0" w:color="auto"/>
            <w:bottom w:val="none" w:sz="0" w:space="0" w:color="auto"/>
            <w:right w:val="none" w:sz="0" w:space="0" w:color="auto"/>
          </w:divBdr>
        </w:div>
        <w:div w:id="2100061444">
          <w:marLeft w:val="640"/>
          <w:marRight w:val="0"/>
          <w:marTop w:val="0"/>
          <w:marBottom w:val="0"/>
          <w:divBdr>
            <w:top w:val="none" w:sz="0" w:space="0" w:color="auto"/>
            <w:left w:val="none" w:sz="0" w:space="0" w:color="auto"/>
            <w:bottom w:val="none" w:sz="0" w:space="0" w:color="auto"/>
            <w:right w:val="none" w:sz="0" w:space="0" w:color="auto"/>
          </w:divBdr>
        </w:div>
        <w:div w:id="2104646428">
          <w:marLeft w:val="640"/>
          <w:marRight w:val="0"/>
          <w:marTop w:val="0"/>
          <w:marBottom w:val="0"/>
          <w:divBdr>
            <w:top w:val="none" w:sz="0" w:space="0" w:color="auto"/>
            <w:left w:val="none" w:sz="0" w:space="0" w:color="auto"/>
            <w:bottom w:val="none" w:sz="0" w:space="0" w:color="auto"/>
            <w:right w:val="none" w:sz="0" w:space="0" w:color="auto"/>
          </w:divBdr>
        </w:div>
      </w:divsChild>
    </w:div>
    <w:div w:id="379596622">
      <w:bodyDiv w:val="1"/>
      <w:marLeft w:val="0"/>
      <w:marRight w:val="0"/>
      <w:marTop w:val="0"/>
      <w:marBottom w:val="0"/>
      <w:divBdr>
        <w:top w:val="none" w:sz="0" w:space="0" w:color="auto"/>
        <w:left w:val="none" w:sz="0" w:space="0" w:color="auto"/>
        <w:bottom w:val="none" w:sz="0" w:space="0" w:color="auto"/>
        <w:right w:val="none" w:sz="0" w:space="0" w:color="auto"/>
      </w:divBdr>
      <w:divsChild>
        <w:div w:id="4676876">
          <w:marLeft w:val="640"/>
          <w:marRight w:val="0"/>
          <w:marTop w:val="0"/>
          <w:marBottom w:val="0"/>
          <w:divBdr>
            <w:top w:val="none" w:sz="0" w:space="0" w:color="auto"/>
            <w:left w:val="none" w:sz="0" w:space="0" w:color="auto"/>
            <w:bottom w:val="none" w:sz="0" w:space="0" w:color="auto"/>
            <w:right w:val="none" w:sz="0" w:space="0" w:color="auto"/>
          </w:divBdr>
        </w:div>
        <w:div w:id="22172019">
          <w:marLeft w:val="640"/>
          <w:marRight w:val="0"/>
          <w:marTop w:val="0"/>
          <w:marBottom w:val="0"/>
          <w:divBdr>
            <w:top w:val="none" w:sz="0" w:space="0" w:color="auto"/>
            <w:left w:val="none" w:sz="0" w:space="0" w:color="auto"/>
            <w:bottom w:val="none" w:sz="0" w:space="0" w:color="auto"/>
            <w:right w:val="none" w:sz="0" w:space="0" w:color="auto"/>
          </w:divBdr>
        </w:div>
        <w:div w:id="27461570">
          <w:marLeft w:val="640"/>
          <w:marRight w:val="0"/>
          <w:marTop w:val="0"/>
          <w:marBottom w:val="0"/>
          <w:divBdr>
            <w:top w:val="none" w:sz="0" w:space="0" w:color="auto"/>
            <w:left w:val="none" w:sz="0" w:space="0" w:color="auto"/>
            <w:bottom w:val="none" w:sz="0" w:space="0" w:color="auto"/>
            <w:right w:val="none" w:sz="0" w:space="0" w:color="auto"/>
          </w:divBdr>
        </w:div>
        <w:div w:id="34893623">
          <w:marLeft w:val="640"/>
          <w:marRight w:val="0"/>
          <w:marTop w:val="0"/>
          <w:marBottom w:val="0"/>
          <w:divBdr>
            <w:top w:val="none" w:sz="0" w:space="0" w:color="auto"/>
            <w:left w:val="none" w:sz="0" w:space="0" w:color="auto"/>
            <w:bottom w:val="none" w:sz="0" w:space="0" w:color="auto"/>
            <w:right w:val="none" w:sz="0" w:space="0" w:color="auto"/>
          </w:divBdr>
        </w:div>
        <w:div w:id="35324067">
          <w:marLeft w:val="640"/>
          <w:marRight w:val="0"/>
          <w:marTop w:val="0"/>
          <w:marBottom w:val="0"/>
          <w:divBdr>
            <w:top w:val="none" w:sz="0" w:space="0" w:color="auto"/>
            <w:left w:val="none" w:sz="0" w:space="0" w:color="auto"/>
            <w:bottom w:val="none" w:sz="0" w:space="0" w:color="auto"/>
            <w:right w:val="none" w:sz="0" w:space="0" w:color="auto"/>
          </w:divBdr>
        </w:div>
        <w:div w:id="67849750">
          <w:marLeft w:val="640"/>
          <w:marRight w:val="0"/>
          <w:marTop w:val="0"/>
          <w:marBottom w:val="0"/>
          <w:divBdr>
            <w:top w:val="none" w:sz="0" w:space="0" w:color="auto"/>
            <w:left w:val="none" w:sz="0" w:space="0" w:color="auto"/>
            <w:bottom w:val="none" w:sz="0" w:space="0" w:color="auto"/>
            <w:right w:val="none" w:sz="0" w:space="0" w:color="auto"/>
          </w:divBdr>
        </w:div>
        <w:div w:id="76638070">
          <w:marLeft w:val="640"/>
          <w:marRight w:val="0"/>
          <w:marTop w:val="0"/>
          <w:marBottom w:val="0"/>
          <w:divBdr>
            <w:top w:val="none" w:sz="0" w:space="0" w:color="auto"/>
            <w:left w:val="none" w:sz="0" w:space="0" w:color="auto"/>
            <w:bottom w:val="none" w:sz="0" w:space="0" w:color="auto"/>
            <w:right w:val="none" w:sz="0" w:space="0" w:color="auto"/>
          </w:divBdr>
        </w:div>
        <w:div w:id="78528440">
          <w:marLeft w:val="640"/>
          <w:marRight w:val="0"/>
          <w:marTop w:val="0"/>
          <w:marBottom w:val="0"/>
          <w:divBdr>
            <w:top w:val="none" w:sz="0" w:space="0" w:color="auto"/>
            <w:left w:val="none" w:sz="0" w:space="0" w:color="auto"/>
            <w:bottom w:val="none" w:sz="0" w:space="0" w:color="auto"/>
            <w:right w:val="none" w:sz="0" w:space="0" w:color="auto"/>
          </w:divBdr>
        </w:div>
        <w:div w:id="96340840">
          <w:marLeft w:val="640"/>
          <w:marRight w:val="0"/>
          <w:marTop w:val="0"/>
          <w:marBottom w:val="0"/>
          <w:divBdr>
            <w:top w:val="none" w:sz="0" w:space="0" w:color="auto"/>
            <w:left w:val="none" w:sz="0" w:space="0" w:color="auto"/>
            <w:bottom w:val="none" w:sz="0" w:space="0" w:color="auto"/>
            <w:right w:val="none" w:sz="0" w:space="0" w:color="auto"/>
          </w:divBdr>
        </w:div>
        <w:div w:id="99034420">
          <w:marLeft w:val="640"/>
          <w:marRight w:val="0"/>
          <w:marTop w:val="0"/>
          <w:marBottom w:val="0"/>
          <w:divBdr>
            <w:top w:val="none" w:sz="0" w:space="0" w:color="auto"/>
            <w:left w:val="none" w:sz="0" w:space="0" w:color="auto"/>
            <w:bottom w:val="none" w:sz="0" w:space="0" w:color="auto"/>
            <w:right w:val="none" w:sz="0" w:space="0" w:color="auto"/>
          </w:divBdr>
        </w:div>
        <w:div w:id="109446280">
          <w:marLeft w:val="640"/>
          <w:marRight w:val="0"/>
          <w:marTop w:val="0"/>
          <w:marBottom w:val="0"/>
          <w:divBdr>
            <w:top w:val="none" w:sz="0" w:space="0" w:color="auto"/>
            <w:left w:val="none" w:sz="0" w:space="0" w:color="auto"/>
            <w:bottom w:val="none" w:sz="0" w:space="0" w:color="auto"/>
            <w:right w:val="none" w:sz="0" w:space="0" w:color="auto"/>
          </w:divBdr>
        </w:div>
        <w:div w:id="143282084">
          <w:marLeft w:val="640"/>
          <w:marRight w:val="0"/>
          <w:marTop w:val="0"/>
          <w:marBottom w:val="0"/>
          <w:divBdr>
            <w:top w:val="none" w:sz="0" w:space="0" w:color="auto"/>
            <w:left w:val="none" w:sz="0" w:space="0" w:color="auto"/>
            <w:bottom w:val="none" w:sz="0" w:space="0" w:color="auto"/>
            <w:right w:val="none" w:sz="0" w:space="0" w:color="auto"/>
          </w:divBdr>
        </w:div>
        <w:div w:id="163209894">
          <w:marLeft w:val="640"/>
          <w:marRight w:val="0"/>
          <w:marTop w:val="0"/>
          <w:marBottom w:val="0"/>
          <w:divBdr>
            <w:top w:val="none" w:sz="0" w:space="0" w:color="auto"/>
            <w:left w:val="none" w:sz="0" w:space="0" w:color="auto"/>
            <w:bottom w:val="none" w:sz="0" w:space="0" w:color="auto"/>
            <w:right w:val="none" w:sz="0" w:space="0" w:color="auto"/>
          </w:divBdr>
        </w:div>
        <w:div w:id="201017793">
          <w:marLeft w:val="640"/>
          <w:marRight w:val="0"/>
          <w:marTop w:val="0"/>
          <w:marBottom w:val="0"/>
          <w:divBdr>
            <w:top w:val="none" w:sz="0" w:space="0" w:color="auto"/>
            <w:left w:val="none" w:sz="0" w:space="0" w:color="auto"/>
            <w:bottom w:val="none" w:sz="0" w:space="0" w:color="auto"/>
            <w:right w:val="none" w:sz="0" w:space="0" w:color="auto"/>
          </w:divBdr>
        </w:div>
        <w:div w:id="207570967">
          <w:marLeft w:val="640"/>
          <w:marRight w:val="0"/>
          <w:marTop w:val="0"/>
          <w:marBottom w:val="0"/>
          <w:divBdr>
            <w:top w:val="none" w:sz="0" w:space="0" w:color="auto"/>
            <w:left w:val="none" w:sz="0" w:space="0" w:color="auto"/>
            <w:bottom w:val="none" w:sz="0" w:space="0" w:color="auto"/>
            <w:right w:val="none" w:sz="0" w:space="0" w:color="auto"/>
          </w:divBdr>
        </w:div>
        <w:div w:id="219248135">
          <w:marLeft w:val="640"/>
          <w:marRight w:val="0"/>
          <w:marTop w:val="0"/>
          <w:marBottom w:val="0"/>
          <w:divBdr>
            <w:top w:val="none" w:sz="0" w:space="0" w:color="auto"/>
            <w:left w:val="none" w:sz="0" w:space="0" w:color="auto"/>
            <w:bottom w:val="none" w:sz="0" w:space="0" w:color="auto"/>
            <w:right w:val="none" w:sz="0" w:space="0" w:color="auto"/>
          </w:divBdr>
        </w:div>
        <w:div w:id="227040803">
          <w:marLeft w:val="640"/>
          <w:marRight w:val="0"/>
          <w:marTop w:val="0"/>
          <w:marBottom w:val="0"/>
          <w:divBdr>
            <w:top w:val="none" w:sz="0" w:space="0" w:color="auto"/>
            <w:left w:val="none" w:sz="0" w:space="0" w:color="auto"/>
            <w:bottom w:val="none" w:sz="0" w:space="0" w:color="auto"/>
            <w:right w:val="none" w:sz="0" w:space="0" w:color="auto"/>
          </w:divBdr>
        </w:div>
        <w:div w:id="236863109">
          <w:marLeft w:val="640"/>
          <w:marRight w:val="0"/>
          <w:marTop w:val="0"/>
          <w:marBottom w:val="0"/>
          <w:divBdr>
            <w:top w:val="none" w:sz="0" w:space="0" w:color="auto"/>
            <w:left w:val="none" w:sz="0" w:space="0" w:color="auto"/>
            <w:bottom w:val="none" w:sz="0" w:space="0" w:color="auto"/>
            <w:right w:val="none" w:sz="0" w:space="0" w:color="auto"/>
          </w:divBdr>
        </w:div>
        <w:div w:id="282273760">
          <w:marLeft w:val="640"/>
          <w:marRight w:val="0"/>
          <w:marTop w:val="0"/>
          <w:marBottom w:val="0"/>
          <w:divBdr>
            <w:top w:val="none" w:sz="0" w:space="0" w:color="auto"/>
            <w:left w:val="none" w:sz="0" w:space="0" w:color="auto"/>
            <w:bottom w:val="none" w:sz="0" w:space="0" w:color="auto"/>
            <w:right w:val="none" w:sz="0" w:space="0" w:color="auto"/>
          </w:divBdr>
        </w:div>
        <w:div w:id="307704917">
          <w:marLeft w:val="640"/>
          <w:marRight w:val="0"/>
          <w:marTop w:val="0"/>
          <w:marBottom w:val="0"/>
          <w:divBdr>
            <w:top w:val="none" w:sz="0" w:space="0" w:color="auto"/>
            <w:left w:val="none" w:sz="0" w:space="0" w:color="auto"/>
            <w:bottom w:val="none" w:sz="0" w:space="0" w:color="auto"/>
            <w:right w:val="none" w:sz="0" w:space="0" w:color="auto"/>
          </w:divBdr>
        </w:div>
        <w:div w:id="319845992">
          <w:marLeft w:val="640"/>
          <w:marRight w:val="0"/>
          <w:marTop w:val="0"/>
          <w:marBottom w:val="0"/>
          <w:divBdr>
            <w:top w:val="none" w:sz="0" w:space="0" w:color="auto"/>
            <w:left w:val="none" w:sz="0" w:space="0" w:color="auto"/>
            <w:bottom w:val="none" w:sz="0" w:space="0" w:color="auto"/>
            <w:right w:val="none" w:sz="0" w:space="0" w:color="auto"/>
          </w:divBdr>
        </w:div>
        <w:div w:id="403526864">
          <w:marLeft w:val="640"/>
          <w:marRight w:val="0"/>
          <w:marTop w:val="0"/>
          <w:marBottom w:val="0"/>
          <w:divBdr>
            <w:top w:val="none" w:sz="0" w:space="0" w:color="auto"/>
            <w:left w:val="none" w:sz="0" w:space="0" w:color="auto"/>
            <w:bottom w:val="none" w:sz="0" w:space="0" w:color="auto"/>
            <w:right w:val="none" w:sz="0" w:space="0" w:color="auto"/>
          </w:divBdr>
        </w:div>
        <w:div w:id="427195493">
          <w:marLeft w:val="640"/>
          <w:marRight w:val="0"/>
          <w:marTop w:val="0"/>
          <w:marBottom w:val="0"/>
          <w:divBdr>
            <w:top w:val="none" w:sz="0" w:space="0" w:color="auto"/>
            <w:left w:val="none" w:sz="0" w:space="0" w:color="auto"/>
            <w:bottom w:val="none" w:sz="0" w:space="0" w:color="auto"/>
            <w:right w:val="none" w:sz="0" w:space="0" w:color="auto"/>
          </w:divBdr>
        </w:div>
        <w:div w:id="428088993">
          <w:marLeft w:val="640"/>
          <w:marRight w:val="0"/>
          <w:marTop w:val="0"/>
          <w:marBottom w:val="0"/>
          <w:divBdr>
            <w:top w:val="none" w:sz="0" w:space="0" w:color="auto"/>
            <w:left w:val="none" w:sz="0" w:space="0" w:color="auto"/>
            <w:bottom w:val="none" w:sz="0" w:space="0" w:color="auto"/>
            <w:right w:val="none" w:sz="0" w:space="0" w:color="auto"/>
          </w:divBdr>
        </w:div>
        <w:div w:id="445151681">
          <w:marLeft w:val="640"/>
          <w:marRight w:val="0"/>
          <w:marTop w:val="0"/>
          <w:marBottom w:val="0"/>
          <w:divBdr>
            <w:top w:val="none" w:sz="0" w:space="0" w:color="auto"/>
            <w:left w:val="none" w:sz="0" w:space="0" w:color="auto"/>
            <w:bottom w:val="none" w:sz="0" w:space="0" w:color="auto"/>
            <w:right w:val="none" w:sz="0" w:space="0" w:color="auto"/>
          </w:divBdr>
        </w:div>
        <w:div w:id="446894389">
          <w:marLeft w:val="640"/>
          <w:marRight w:val="0"/>
          <w:marTop w:val="0"/>
          <w:marBottom w:val="0"/>
          <w:divBdr>
            <w:top w:val="none" w:sz="0" w:space="0" w:color="auto"/>
            <w:left w:val="none" w:sz="0" w:space="0" w:color="auto"/>
            <w:bottom w:val="none" w:sz="0" w:space="0" w:color="auto"/>
            <w:right w:val="none" w:sz="0" w:space="0" w:color="auto"/>
          </w:divBdr>
        </w:div>
        <w:div w:id="452947542">
          <w:marLeft w:val="640"/>
          <w:marRight w:val="0"/>
          <w:marTop w:val="0"/>
          <w:marBottom w:val="0"/>
          <w:divBdr>
            <w:top w:val="none" w:sz="0" w:space="0" w:color="auto"/>
            <w:left w:val="none" w:sz="0" w:space="0" w:color="auto"/>
            <w:bottom w:val="none" w:sz="0" w:space="0" w:color="auto"/>
            <w:right w:val="none" w:sz="0" w:space="0" w:color="auto"/>
          </w:divBdr>
        </w:div>
        <w:div w:id="496922388">
          <w:marLeft w:val="640"/>
          <w:marRight w:val="0"/>
          <w:marTop w:val="0"/>
          <w:marBottom w:val="0"/>
          <w:divBdr>
            <w:top w:val="none" w:sz="0" w:space="0" w:color="auto"/>
            <w:left w:val="none" w:sz="0" w:space="0" w:color="auto"/>
            <w:bottom w:val="none" w:sz="0" w:space="0" w:color="auto"/>
            <w:right w:val="none" w:sz="0" w:space="0" w:color="auto"/>
          </w:divBdr>
        </w:div>
        <w:div w:id="502625465">
          <w:marLeft w:val="640"/>
          <w:marRight w:val="0"/>
          <w:marTop w:val="0"/>
          <w:marBottom w:val="0"/>
          <w:divBdr>
            <w:top w:val="none" w:sz="0" w:space="0" w:color="auto"/>
            <w:left w:val="none" w:sz="0" w:space="0" w:color="auto"/>
            <w:bottom w:val="none" w:sz="0" w:space="0" w:color="auto"/>
            <w:right w:val="none" w:sz="0" w:space="0" w:color="auto"/>
          </w:divBdr>
        </w:div>
        <w:div w:id="503862558">
          <w:marLeft w:val="640"/>
          <w:marRight w:val="0"/>
          <w:marTop w:val="0"/>
          <w:marBottom w:val="0"/>
          <w:divBdr>
            <w:top w:val="none" w:sz="0" w:space="0" w:color="auto"/>
            <w:left w:val="none" w:sz="0" w:space="0" w:color="auto"/>
            <w:bottom w:val="none" w:sz="0" w:space="0" w:color="auto"/>
            <w:right w:val="none" w:sz="0" w:space="0" w:color="auto"/>
          </w:divBdr>
        </w:div>
        <w:div w:id="583952651">
          <w:marLeft w:val="640"/>
          <w:marRight w:val="0"/>
          <w:marTop w:val="0"/>
          <w:marBottom w:val="0"/>
          <w:divBdr>
            <w:top w:val="none" w:sz="0" w:space="0" w:color="auto"/>
            <w:left w:val="none" w:sz="0" w:space="0" w:color="auto"/>
            <w:bottom w:val="none" w:sz="0" w:space="0" w:color="auto"/>
            <w:right w:val="none" w:sz="0" w:space="0" w:color="auto"/>
          </w:divBdr>
        </w:div>
        <w:div w:id="590966106">
          <w:marLeft w:val="640"/>
          <w:marRight w:val="0"/>
          <w:marTop w:val="0"/>
          <w:marBottom w:val="0"/>
          <w:divBdr>
            <w:top w:val="none" w:sz="0" w:space="0" w:color="auto"/>
            <w:left w:val="none" w:sz="0" w:space="0" w:color="auto"/>
            <w:bottom w:val="none" w:sz="0" w:space="0" w:color="auto"/>
            <w:right w:val="none" w:sz="0" w:space="0" w:color="auto"/>
          </w:divBdr>
        </w:div>
        <w:div w:id="592320054">
          <w:marLeft w:val="640"/>
          <w:marRight w:val="0"/>
          <w:marTop w:val="0"/>
          <w:marBottom w:val="0"/>
          <w:divBdr>
            <w:top w:val="none" w:sz="0" w:space="0" w:color="auto"/>
            <w:left w:val="none" w:sz="0" w:space="0" w:color="auto"/>
            <w:bottom w:val="none" w:sz="0" w:space="0" w:color="auto"/>
            <w:right w:val="none" w:sz="0" w:space="0" w:color="auto"/>
          </w:divBdr>
        </w:div>
        <w:div w:id="637146532">
          <w:marLeft w:val="640"/>
          <w:marRight w:val="0"/>
          <w:marTop w:val="0"/>
          <w:marBottom w:val="0"/>
          <w:divBdr>
            <w:top w:val="none" w:sz="0" w:space="0" w:color="auto"/>
            <w:left w:val="none" w:sz="0" w:space="0" w:color="auto"/>
            <w:bottom w:val="none" w:sz="0" w:space="0" w:color="auto"/>
            <w:right w:val="none" w:sz="0" w:space="0" w:color="auto"/>
          </w:divBdr>
        </w:div>
        <w:div w:id="648556337">
          <w:marLeft w:val="640"/>
          <w:marRight w:val="0"/>
          <w:marTop w:val="0"/>
          <w:marBottom w:val="0"/>
          <w:divBdr>
            <w:top w:val="none" w:sz="0" w:space="0" w:color="auto"/>
            <w:left w:val="none" w:sz="0" w:space="0" w:color="auto"/>
            <w:bottom w:val="none" w:sz="0" w:space="0" w:color="auto"/>
            <w:right w:val="none" w:sz="0" w:space="0" w:color="auto"/>
          </w:divBdr>
        </w:div>
        <w:div w:id="682780039">
          <w:marLeft w:val="640"/>
          <w:marRight w:val="0"/>
          <w:marTop w:val="0"/>
          <w:marBottom w:val="0"/>
          <w:divBdr>
            <w:top w:val="none" w:sz="0" w:space="0" w:color="auto"/>
            <w:left w:val="none" w:sz="0" w:space="0" w:color="auto"/>
            <w:bottom w:val="none" w:sz="0" w:space="0" w:color="auto"/>
            <w:right w:val="none" w:sz="0" w:space="0" w:color="auto"/>
          </w:divBdr>
        </w:div>
        <w:div w:id="685717390">
          <w:marLeft w:val="640"/>
          <w:marRight w:val="0"/>
          <w:marTop w:val="0"/>
          <w:marBottom w:val="0"/>
          <w:divBdr>
            <w:top w:val="none" w:sz="0" w:space="0" w:color="auto"/>
            <w:left w:val="none" w:sz="0" w:space="0" w:color="auto"/>
            <w:bottom w:val="none" w:sz="0" w:space="0" w:color="auto"/>
            <w:right w:val="none" w:sz="0" w:space="0" w:color="auto"/>
          </w:divBdr>
        </w:div>
        <w:div w:id="756903319">
          <w:marLeft w:val="640"/>
          <w:marRight w:val="0"/>
          <w:marTop w:val="0"/>
          <w:marBottom w:val="0"/>
          <w:divBdr>
            <w:top w:val="none" w:sz="0" w:space="0" w:color="auto"/>
            <w:left w:val="none" w:sz="0" w:space="0" w:color="auto"/>
            <w:bottom w:val="none" w:sz="0" w:space="0" w:color="auto"/>
            <w:right w:val="none" w:sz="0" w:space="0" w:color="auto"/>
          </w:divBdr>
        </w:div>
        <w:div w:id="784271168">
          <w:marLeft w:val="640"/>
          <w:marRight w:val="0"/>
          <w:marTop w:val="0"/>
          <w:marBottom w:val="0"/>
          <w:divBdr>
            <w:top w:val="none" w:sz="0" w:space="0" w:color="auto"/>
            <w:left w:val="none" w:sz="0" w:space="0" w:color="auto"/>
            <w:bottom w:val="none" w:sz="0" w:space="0" w:color="auto"/>
            <w:right w:val="none" w:sz="0" w:space="0" w:color="auto"/>
          </w:divBdr>
        </w:div>
        <w:div w:id="798954074">
          <w:marLeft w:val="640"/>
          <w:marRight w:val="0"/>
          <w:marTop w:val="0"/>
          <w:marBottom w:val="0"/>
          <w:divBdr>
            <w:top w:val="none" w:sz="0" w:space="0" w:color="auto"/>
            <w:left w:val="none" w:sz="0" w:space="0" w:color="auto"/>
            <w:bottom w:val="none" w:sz="0" w:space="0" w:color="auto"/>
            <w:right w:val="none" w:sz="0" w:space="0" w:color="auto"/>
          </w:divBdr>
        </w:div>
        <w:div w:id="815413881">
          <w:marLeft w:val="640"/>
          <w:marRight w:val="0"/>
          <w:marTop w:val="0"/>
          <w:marBottom w:val="0"/>
          <w:divBdr>
            <w:top w:val="none" w:sz="0" w:space="0" w:color="auto"/>
            <w:left w:val="none" w:sz="0" w:space="0" w:color="auto"/>
            <w:bottom w:val="none" w:sz="0" w:space="0" w:color="auto"/>
            <w:right w:val="none" w:sz="0" w:space="0" w:color="auto"/>
          </w:divBdr>
        </w:div>
        <w:div w:id="818689194">
          <w:marLeft w:val="640"/>
          <w:marRight w:val="0"/>
          <w:marTop w:val="0"/>
          <w:marBottom w:val="0"/>
          <w:divBdr>
            <w:top w:val="none" w:sz="0" w:space="0" w:color="auto"/>
            <w:left w:val="none" w:sz="0" w:space="0" w:color="auto"/>
            <w:bottom w:val="none" w:sz="0" w:space="0" w:color="auto"/>
            <w:right w:val="none" w:sz="0" w:space="0" w:color="auto"/>
          </w:divBdr>
        </w:div>
        <w:div w:id="824052611">
          <w:marLeft w:val="640"/>
          <w:marRight w:val="0"/>
          <w:marTop w:val="0"/>
          <w:marBottom w:val="0"/>
          <w:divBdr>
            <w:top w:val="none" w:sz="0" w:space="0" w:color="auto"/>
            <w:left w:val="none" w:sz="0" w:space="0" w:color="auto"/>
            <w:bottom w:val="none" w:sz="0" w:space="0" w:color="auto"/>
            <w:right w:val="none" w:sz="0" w:space="0" w:color="auto"/>
          </w:divBdr>
        </w:div>
        <w:div w:id="833379232">
          <w:marLeft w:val="640"/>
          <w:marRight w:val="0"/>
          <w:marTop w:val="0"/>
          <w:marBottom w:val="0"/>
          <w:divBdr>
            <w:top w:val="none" w:sz="0" w:space="0" w:color="auto"/>
            <w:left w:val="none" w:sz="0" w:space="0" w:color="auto"/>
            <w:bottom w:val="none" w:sz="0" w:space="0" w:color="auto"/>
            <w:right w:val="none" w:sz="0" w:space="0" w:color="auto"/>
          </w:divBdr>
        </w:div>
        <w:div w:id="857088120">
          <w:marLeft w:val="640"/>
          <w:marRight w:val="0"/>
          <w:marTop w:val="0"/>
          <w:marBottom w:val="0"/>
          <w:divBdr>
            <w:top w:val="none" w:sz="0" w:space="0" w:color="auto"/>
            <w:left w:val="none" w:sz="0" w:space="0" w:color="auto"/>
            <w:bottom w:val="none" w:sz="0" w:space="0" w:color="auto"/>
            <w:right w:val="none" w:sz="0" w:space="0" w:color="auto"/>
          </w:divBdr>
        </w:div>
        <w:div w:id="862330272">
          <w:marLeft w:val="640"/>
          <w:marRight w:val="0"/>
          <w:marTop w:val="0"/>
          <w:marBottom w:val="0"/>
          <w:divBdr>
            <w:top w:val="none" w:sz="0" w:space="0" w:color="auto"/>
            <w:left w:val="none" w:sz="0" w:space="0" w:color="auto"/>
            <w:bottom w:val="none" w:sz="0" w:space="0" w:color="auto"/>
            <w:right w:val="none" w:sz="0" w:space="0" w:color="auto"/>
          </w:divBdr>
        </w:div>
        <w:div w:id="866673772">
          <w:marLeft w:val="640"/>
          <w:marRight w:val="0"/>
          <w:marTop w:val="0"/>
          <w:marBottom w:val="0"/>
          <w:divBdr>
            <w:top w:val="none" w:sz="0" w:space="0" w:color="auto"/>
            <w:left w:val="none" w:sz="0" w:space="0" w:color="auto"/>
            <w:bottom w:val="none" w:sz="0" w:space="0" w:color="auto"/>
            <w:right w:val="none" w:sz="0" w:space="0" w:color="auto"/>
          </w:divBdr>
        </w:div>
        <w:div w:id="905651910">
          <w:marLeft w:val="640"/>
          <w:marRight w:val="0"/>
          <w:marTop w:val="0"/>
          <w:marBottom w:val="0"/>
          <w:divBdr>
            <w:top w:val="none" w:sz="0" w:space="0" w:color="auto"/>
            <w:left w:val="none" w:sz="0" w:space="0" w:color="auto"/>
            <w:bottom w:val="none" w:sz="0" w:space="0" w:color="auto"/>
            <w:right w:val="none" w:sz="0" w:space="0" w:color="auto"/>
          </w:divBdr>
        </w:div>
        <w:div w:id="981495612">
          <w:marLeft w:val="640"/>
          <w:marRight w:val="0"/>
          <w:marTop w:val="0"/>
          <w:marBottom w:val="0"/>
          <w:divBdr>
            <w:top w:val="none" w:sz="0" w:space="0" w:color="auto"/>
            <w:left w:val="none" w:sz="0" w:space="0" w:color="auto"/>
            <w:bottom w:val="none" w:sz="0" w:space="0" w:color="auto"/>
            <w:right w:val="none" w:sz="0" w:space="0" w:color="auto"/>
          </w:divBdr>
        </w:div>
        <w:div w:id="995760369">
          <w:marLeft w:val="640"/>
          <w:marRight w:val="0"/>
          <w:marTop w:val="0"/>
          <w:marBottom w:val="0"/>
          <w:divBdr>
            <w:top w:val="none" w:sz="0" w:space="0" w:color="auto"/>
            <w:left w:val="none" w:sz="0" w:space="0" w:color="auto"/>
            <w:bottom w:val="none" w:sz="0" w:space="0" w:color="auto"/>
            <w:right w:val="none" w:sz="0" w:space="0" w:color="auto"/>
          </w:divBdr>
        </w:div>
        <w:div w:id="996567524">
          <w:marLeft w:val="640"/>
          <w:marRight w:val="0"/>
          <w:marTop w:val="0"/>
          <w:marBottom w:val="0"/>
          <w:divBdr>
            <w:top w:val="none" w:sz="0" w:space="0" w:color="auto"/>
            <w:left w:val="none" w:sz="0" w:space="0" w:color="auto"/>
            <w:bottom w:val="none" w:sz="0" w:space="0" w:color="auto"/>
            <w:right w:val="none" w:sz="0" w:space="0" w:color="auto"/>
          </w:divBdr>
        </w:div>
        <w:div w:id="1017735372">
          <w:marLeft w:val="640"/>
          <w:marRight w:val="0"/>
          <w:marTop w:val="0"/>
          <w:marBottom w:val="0"/>
          <w:divBdr>
            <w:top w:val="none" w:sz="0" w:space="0" w:color="auto"/>
            <w:left w:val="none" w:sz="0" w:space="0" w:color="auto"/>
            <w:bottom w:val="none" w:sz="0" w:space="0" w:color="auto"/>
            <w:right w:val="none" w:sz="0" w:space="0" w:color="auto"/>
          </w:divBdr>
        </w:div>
        <w:div w:id="1032196440">
          <w:marLeft w:val="640"/>
          <w:marRight w:val="0"/>
          <w:marTop w:val="0"/>
          <w:marBottom w:val="0"/>
          <w:divBdr>
            <w:top w:val="none" w:sz="0" w:space="0" w:color="auto"/>
            <w:left w:val="none" w:sz="0" w:space="0" w:color="auto"/>
            <w:bottom w:val="none" w:sz="0" w:space="0" w:color="auto"/>
            <w:right w:val="none" w:sz="0" w:space="0" w:color="auto"/>
          </w:divBdr>
        </w:div>
        <w:div w:id="1069183876">
          <w:marLeft w:val="640"/>
          <w:marRight w:val="0"/>
          <w:marTop w:val="0"/>
          <w:marBottom w:val="0"/>
          <w:divBdr>
            <w:top w:val="none" w:sz="0" w:space="0" w:color="auto"/>
            <w:left w:val="none" w:sz="0" w:space="0" w:color="auto"/>
            <w:bottom w:val="none" w:sz="0" w:space="0" w:color="auto"/>
            <w:right w:val="none" w:sz="0" w:space="0" w:color="auto"/>
          </w:divBdr>
        </w:div>
        <w:div w:id="1076517325">
          <w:marLeft w:val="640"/>
          <w:marRight w:val="0"/>
          <w:marTop w:val="0"/>
          <w:marBottom w:val="0"/>
          <w:divBdr>
            <w:top w:val="none" w:sz="0" w:space="0" w:color="auto"/>
            <w:left w:val="none" w:sz="0" w:space="0" w:color="auto"/>
            <w:bottom w:val="none" w:sz="0" w:space="0" w:color="auto"/>
            <w:right w:val="none" w:sz="0" w:space="0" w:color="auto"/>
          </w:divBdr>
        </w:div>
        <w:div w:id="1078214790">
          <w:marLeft w:val="640"/>
          <w:marRight w:val="0"/>
          <w:marTop w:val="0"/>
          <w:marBottom w:val="0"/>
          <w:divBdr>
            <w:top w:val="none" w:sz="0" w:space="0" w:color="auto"/>
            <w:left w:val="none" w:sz="0" w:space="0" w:color="auto"/>
            <w:bottom w:val="none" w:sz="0" w:space="0" w:color="auto"/>
            <w:right w:val="none" w:sz="0" w:space="0" w:color="auto"/>
          </w:divBdr>
        </w:div>
        <w:div w:id="1081370948">
          <w:marLeft w:val="640"/>
          <w:marRight w:val="0"/>
          <w:marTop w:val="0"/>
          <w:marBottom w:val="0"/>
          <w:divBdr>
            <w:top w:val="none" w:sz="0" w:space="0" w:color="auto"/>
            <w:left w:val="none" w:sz="0" w:space="0" w:color="auto"/>
            <w:bottom w:val="none" w:sz="0" w:space="0" w:color="auto"/>
            <w:right w:val="none" w:sz="0" w:space="0" w:color="auto"/>
          </w:divBdr>
        </w:div>
        <w:div w:id="1092701359">
          <w:marLeft w:val="640"/>
          <w:marRight w:val="0"/>
          <w:marTop w:val="0"/>
          <w:marBottom w:val="0"/>
          <w:divBdr>
            <w:top w:val="none" w:sz="0" w:space="0" w:color="auto"/>
            <w:left w:val="none" w:sz="0" w:space="0" w:color="auto"/>
            <w:bottom w:val="none" w:sz="0" w:space="0" w:color="auto"/>
            <w:right w:val="none" w:sz="0" w:space="0" w:color="auto"/>
          </w:divBdr>
        </w:div>
        <w:div w:id="1114981704">
          <w:marLeft w:val="640"/>
          <w:marRight w:val="0"/>
          <w:marTop w:val="0"/>
          <w:marBottom w:val="0"/>
          <w:divBdr>
            <w:top w:val="none" w:sz="0" w:space="0" w:color="auto"/>
            <w:left w:val="none" w:sz="0" w:space="0" w:color="auto"/>
            <w:bottom w:val="none" w:sz="0" w:space="0" w:color="auto"/>
            <w:right w:val="none" w:sz="0" w:space="0" w:color="auto"/>
          </w:divBdr>
        </w:div>
        <w:div w:id="1121605712">
          <w:marLeft w:val="640"/>
          <w:marRight w:val="0"/>
          <w:marTop w:val="0"/>
          <w:marBottom w:val="0"/>
          <w:divBdr>
            <w:top w:val="none" w:sz="0" w:space="0" w:color="auto"/>
            <w:left w:val="none" w:sz="0" w:space="0" w:color="auto"/>
            <w:bottom w:val="none" w:sz="0" w:space="0" w:color="auto"/>
            <w:right w:val="none" w:sz="0" w:space="0" w:color="auto"/>
          </w:divBdr>
        </w:div>
        <w:div w:id="1172374368">
          <w:marLeft w:val="640"/>
          <w:marRight w:val="0"/>
          <w:marTop w:val="0"/>
          <w:marBottom w:val="0"/>
          <w:divBdr>
            <w:top w:val="none" w:sz="0" w:space="0" w:color="auto"/>
            <w:left w:val="none" w:sz="0" w:space="0" w:color="auto"/>
            <w:bottom w:val="none" w:sz="0" w:space="0" w:color="auto"/>
            <w:right w:val="none" w:sz="0" w:space="0" w:color="auto"/>
          </w:divBdr>
        </w:div>
        <w:div w:id="1233544653">
          <w:marLeft w:val="640"/>
          <w:marRight w:val="0"/>
          <w:marTop w:val="0"/>
          <w:marBottom w:val="0"/>
          <w:divBdr>
            <w:top w:val="none" w:sz="0" w:space="0" w:color="auto"/>
            <w:left w:val="none" w:sz="0" w:space="0" w:color="auto"/>
            <w:bottom w:val="none" w:sz="0" w:space="0" w:color="auto"/>
            <w:right w:val="none" w:sz="0" w:space="0" w:color="auto"/>
          </w:divBdr>
        </w:div>
        <w:div w:id="1265116482">
          <w:marLeft w:val="640"/>
          <w:marRight w:val="0"/>
          <w:marTop w:val="0"/>
          <w:marBottom w:val="0"/>
          <w:divBdr>
            <w:top w:val="none" w:sz="0" w:space="0" w:color="auto"/>
            <w:left w:val="none" w:sz="0" w:space="0" w:color="auto"/>
            <w:bottom w:val="none" w:sz="0" w:space="0" w:color="auto"/>
            <w:right w:val="none" w:sz="0" w:space="0" w:color="auto"/>
          </w:divBdr>
        </w:div>
        <w:div w:id="1278292241">
          <w:marLeft w:val="640"/>
          <w:marRight w:val="0"/>
          <w:marTop w:val="0"/>
          <w:marBottom w:val="0"/>
          <w:divBdr>
            <w:top w:val="none" w:sz="0" w:space="0" w:color="auto"/>
            <w:left w:val="none" w:sz="0" w:space="0" w:color="auto"/>
            <w:bottom w:val="none" w:sz="0" w:space="0" w:color="auto"/>
            <w:right w:val="none" w:sz="0" w:space="0" w:color="auto"/>
          </w:divBdr>
        </w:div>
        <w:div w:id="1288269877">
          <w:marLeft w:val="640"/>
          <w:marRight w:val="0"/>
          <w:marTop w:val="0"/>
          <w:marBottom w:val="0"/>
          <w:divBdr>
            <w:top w:val="none" w:sz="0" w:space="0" w:color="auto"/>
            <w:left w:val="none" w:sz="0" w:space="0" w:color="auto"/>
            <w:bottom w:val="none" w:sz="0" w:space="0" w:color="auto"/>
            <w:right w:val="none" w:sz="0" w:space="0" w:color="auto"/>
          </w:divBdr>
        </w:div>
        <w:div w:id="1321040883">
          <w:marLeft w:val="640"/>
          <w:marRight w:val="0"/>
          <w:marTop w:val="0"/>
          <w:marBottom w:val="0"/>
          <w:divBdr>
            <w:top w:val="none" w:sz="0" w:space="0" w:color="auto"/>
            <w:left w:val="none" w:sz="0" w:space="0" w:color="auto"/>
            <w:bottom w:val="none" w:sz="0" w:space="0" w:color="auto"/>
            <w:right w:val="none" w:sz="0" w:space="0" w:color="auto"/>
          </w:divBdr>
        </w:div>
        <w:div w:id="1377853565">
          <w:marLeft w:val="640"/>
          <w:marRight w:val="0"/>
          <w:marTop w:val="0"/>
          <w:marBottom w:val="0"/>
          <w:divBdr>
            <w:top w:val="none" w:sz="0" w:space="0" w:color="auto"/>
            <w:left w:val="none" w:sz="0" w:space="0" w:color="auto"/>
            <w:bottom w:val="none" w:sz="0" w:space="0" w:color="auto"/>
            <w:right w:val="none" w:sz="0" w:space="0" w:color="auto"/>
          </w:divBdr>
        </w:div>
        <w:div w:id="1410300356">
          <w:marLeft w:val="640"/>
          <w:marRight w:val="0"/>
          <w:marTop w:val="0"/>
          <w:marBottom w:val="0"/>
          <w:divBdr>
            <w:top w:val="none" w:sz="0" w:space="0" w:color="auto"/>
            <w:left w:val="none" w:sz="0" w:space="0" w:color="auto"/>
            <w:bottom w:val="none" w:sz="0" w:space="0" w:color="auto"/>
            <w:right w:val="none" w:sz="0" w:space="0" w:color="auto"/>
          </w:divBdr>
        </w:div>
        <w:div w:id="1451125495">
          <w:marLeft w:val="640"/>
          <w:marRight w:val="0"/>
          <w:marTop w:val="0"/>
          <w:marBottom w:val="0"/>
          <w:divBdr>
            <w:top w:val="none" w:sz="0" w:space="0" w:color="auto"/>
            <w:left w:val="none" w:sz="0" w:space="0" w:color="auto"/>
            <w:bottom w:val="none" w:sz="0" w:space="0" w:color="auto"/>
            <w:right w:val="none" w:sz="0" w:space="0" w:color="auto"/>
          </w:divBdr>
        </w:div>
        <w:div w:id="1549491796">
          <w:marLeft w:val="640"/>
          <w:marRight w:val="0"/>
          <w:marTop w:val="0"/>
          <w:marBottom w:val="0"/>
          <w:divBdr>
            <w:top w:val="none" w:sz="0" w:space="0" w:color="auto"/>
            <w:left w:val="none" w:sz="0" w:space="0" w:color="auto"/>
            <w:bottom w:val="none" w:sz="0" w:space="0" w:color="auto"/>
            <w:right w:val="none" w:sz="0" w:space="0" w:color="auto"/>
          </w:divBdr>
        </w:div>
        <w:div w:id="1562670524">
          <w:marLeft w:val="640"/>
          <w:marRight w:val="0"/>
          <w:marTop w:val="0"/>
          <w:marBottom w:val="0"/>
          <w:divBdr>
            <w:top w:val="none" w:sz="0" w:space="0" w:color="auto"/>
            <w:left w:val="none" w:sz="0" w:space="0" w:color="auto"/>
            <w:bottom w:val="none" w:sz="0" w:space="0" w:color="auto"/>
            <w:right w:val="none" w:sz="0" w:space="0" w:color="auto"/>
          </w:divBdr>
        </w:div>
        <w:div w:id="1580479152">
          <w:marLeft w:val="640"/>
          <w:marRight w:val="0"/>
          <w:marTop w:val="0"/>
          <w:marBottom w:val="0"/>
          <w:divBdr>
            <w:top w:val="none" w:sz="0" w:space="0" w:color="auto"/>
            <w:left w:val="none" w:sz="0" w:space="0" w:color="auto"/>
            <w:bottom w:val="none" w:sz="0" w:space="0" w:color="auto"/>
            <w:right w:val="none" w:sz="0" w:space="0" w:color="auto"/>
          </w:divBdr>
        </w:div>
        <w:div w:id="1583561012">
          <w:marLeft w:val="640"/>
          <w:marRight w:val="0"/>
          <w:marTop w:val="0"/>
          <w:marBottom w:val="0"/>
          <w:divBdr>
            <w:top w:val="none" w:sz="0" w:space="0" w:color="auto"/>
            <w:left w:val="none" w:sz="0" w:space="0" w:color="auto"/>
            <w:bottom w:val="none" w:sz="0" w:space="0" w:color="auto"/>
            <w:right w:val="none" w:sz="0" w:space="0" w:color="auto"/>
          </w:divBdr>
        </w:div>
        <w:div w:id="1584488106">
          <w:marLeft w:val="640"/>
          <w:marRight w:val="0"/>
          <w:marTop w:val="0"/>
          <w:marBottom w:val="0"/>
          <w:divBdr>
            <w:top w:val="none" w:sz="0" w:space="0" w:color="auto"/>
            <w:left w:val="none" w:sz="0" w:space="0" w:color="auto"/>
            <w:bottom w:val="none" w:sz="0" w:space="0" w:color="auto"/>
            <w:right w:val="none" w:sz="0" w:space="0" w:color="auto"/>
          </w:divBdr>
        </w:div>
        <w:div w:id="1596594557">
          <w:marLeft w:val="640"/>
          <w:marRight w:val="0"/>
          <w:marTop w:val="0"/>
          <w:marBottom w:val="0"/>
          <w:divBdr>
            <w:top w:val="none" w:sz="0" w:space="0" w:color="auto"/>
            <w:left w:val="none" w:sz="0" w:space="0" w:color="auto"/>
            <w:bottom w:val="none" w:sz="0" w:space="0" w:color="auto"/>
            <w:right w:val="none" w:sz="0" w:space="0" w:color="auto"/>
          </w:divBdr>
        </w:div>
        <w:div w:id="1635911294">
          <w:marLeft w:val="640"/>
          <w:marRight w:val="0"/>
          <w:marTop w:val="0"/>
          <w:marBottom w:val="0"/>
          <w:divBdr>
            <w:top w:val="none" w:sz="0" w:space="0" w:color="auto"/>
            <w:left w:val="none" w:sz="0" w:space="0" w:color="auto"/>
            <w:bottom w:val="none" w:sz="0" w:space="0" w:color="auto"/>
            <w:right w:val="none" w:sz="0" w:space="0" w:color="auto"/>
          </w:divBdr>
        </w:div>
        <w:div w:id="1638609007">
          <w:marLeft w:val="640"/>
          <w:marRight w:val="0"/>
          <w:marTop w:val="0"/>
          <w:marBottom w:val="0"/>
          <w:divBdr>
            <w:top w:val="none" w:sz="0" w:space="0" w:color="auto"/>
            <w:left w:val="none" w:sz="0" w:space="0" w:color="auto"/>
            <w:bottom w:val="none" w:sz="0" w:space="0" w:color="auto"/>
            <w:right w:val="none" w:sz="0" w:space="0" w:color="auto"/>
          </w:divBdr>
        </w:div>
        <w:div w:id="1648970050">
          <w:marLeft w:val="640"/>
          <w:marRight w:val="0"/>
          <w:marTop w:val="0"/>
          <w:marBottom w:val="0"/>
          <w:divBdr>
            <w:top w:val="none" w:sz="0" w:space="0" w:color="auto"/>
            <w:left w:val="none" w:sz="0" w:space="0" w:color="auto"/>
            <w:bottom w:val="none" w:sz="0" w:space="0" w:color="auto"/>
            <w:right w:val="none" w:sz="0" w:space="0" w:color="auto"/>
          </w:divBdr>
        </w:div>
        <w:div w:id="1656759654">
          <w:marLeft w:val="640"/>
          <w:marRight w:val="0"/>
          <w:marTop w:val="0"/>
          <w:marBottom w:val="0"/>
          <w:divBdr>
            <w:top w:val="none" w:sz="0" w:space="0" w:color="auto"/>
            <w:left w:val="none" w:sz="0" w:space="0" w:color="auto"/>
            <w:bottom w:val="none" w:sz="0" w:space="0" w:color="auto"/>
            <w:right w:val="none" w:sz="0" w:space="0" w:color="auto"/>
          </w:divBdr>
        </w:div>
        <w:div w:id="1676031709">
          <w:marLeft w:val="640"/>
          <w:marRight w:val="0"/>
          <w:marTop w:val="0"/>
          <w:marBottom w:val="0"/>
          <w:divBdr>
            <w:top w:val="none" w:sz="0" w:space="0" w:color="auto"/>
            <w:left w:val="none" w:sz="0" w:space="0" w:color="auto"/>
            <w:bottom w:val="none" w:sz="0" w:space="0" w:color="auto"/>
            <w:right w:val="none" w:sz="0" w:space="0" w:color="auto"/>
          </w:divBdr>
        </w:div>
        <w:div w:id="1681543307">
          <w:marLeft w:val="640"/>
          <w:marRight w:val="0"/>
          <w:marTop w:val="0"/>
          <w:marBottom w:val="0"/>
          <w:divBdr>
            <w:top w:val="none" w:sz="0" w:space="0" w:color="auto"/>
            <w:left w:val="none" w:sz="0" w:space="0" w:color="auto"/>
            <w:bottom w:val="none" w:sz="0" w:space="0" w:color="auto"/>
            <w:right w:val="none" w:sz="0" w:space="0" w:color="auto"/>
          </w:divBdr>
        </w:div>
        <w:div w:id="1709991356">
          <w:marLeft w:val="640"/>
          <w:marRight w:val="0"/>
          <w:marTop w:val="0"/>
          <w:marBottom w:val="0"/>
          <w:divBdr>
            <w:top w:val="none" w:sz="0" w:space="0" w:color="auto"/>
            <w:left w:val="none" w:sz="0" w:space="0" w:color="auto"/>
            <w:bottom w:val="none" w:sz="0" w:space="0" w:color="auto"/>
            <w:right w:val="none" w:sz="0" w:space="0" w:color="auto"/>
          </w:divBdr>
        </w:div>
        <w:div w:id="1720281012">
          <w:marLeft w:val="640"/>
          <w:marRight w:val="0"/>
          <w:marTop w:val="0"/>
          <w:marBottom w:val="0"/>
          <w:divBdr>
            <w:top w:val="none" w:sz="0" w:space="0" w:color="auto"/>
            <w:left w:val="none" w:sz="0" w:space="0" w:color="auto"/>
            <w:bottom w:val="none" w:sz="0" w:space="0" w:color="auto"/>
            <w:right w:val="none" w:sz="0" w:space="0" w:color="auto"/>
          </w:divBdr>
        </w:div>
        <w:div w:id="1748458212">
          <w:marLeft w:val="640"/>
          <w:marRight w:val="0"/>
          <w:marTop w:val="0"/>
          <w:marBottom w:val="0"/>
          <w:divBdr>
            <w:top w:val="none" w:sz="0" w:space="0" w:color="auto"/>
            <w:left w:val="none" w:sz="0" w:space="0" w:color="auto"/>
            <w:bottom w:val="none" w:sz="0" w:space="0" w:color="auto"/>
            <w:right w:val="none" w:sz="0" w:space="0" w:color="auto"/>
          </w:divBdr>
        </w:div>
        <w:div w:id="1753115177">
          <w:marLeft w:val="640"/>
          <w:marRight w:val="0"/>
          <w:marTop w:val="0"/>
          <w:marBottom w:val="0"/>
          <w:divBdr>
            <w:top w:val="none" w:sz="0" w:space="0" w:color="auto"/>
            <w:left w:val="none" w:sz="0" w:space="0" w:color="auto"/>
            <w:bottom w:val="none" w:sz="0" w:space="0" w:color="auto"/>
            <w:right w:val="none" w:sz="0" w:space="0" w:color="auto"/>
          </w:divBdr>
        </w:div>
        <w:div w:id="1770539235">
          <w:marLeft w:val="640"/>
          <w:marRight w:val="0"/>
          <w:marTop w:val="0"/>
          <w:marBottom w:val="0"/>
          <w:divBdr>
            <w:top w:val="none" w:sz="0" w:space="0" w:color="auto"/>
            <w:left w:val="none" w:sz="0" w:space="0" w:color="auto"/>
            <w:bottom w:val="none" w:sz="0" w:space="0" w:color="auto"/>
            <w:right w:val="none" w:sz="0" w:space="0" w:color="auto"/>
          </w:divBdr>
        </w:div>
        <w:div w:id="1800761124">
          <w:marLeft w:val="640"/>
          <w:marRight w:val="0"/>
          <w:marTop w:val="0"/>
          <w:marBottom w:val="0"/>
          <w:divBdr>
            <w:top w:val="none" w:sz="0" w:space="0" w:color="auto"/>
            <w:left w:val="none" w:sz="0" w:space="0" w:color="auto"/>
            <w:bottom w:val="none" w:sz="0" w:space="0" w:color="auto"/>
            <w:right w:val="none" w:sz="0" w:space="0" w:color="auto"/>
          </w:divBdr>
        </w:div>
        <w:div w:id="1845705729">
          <w:marLeft w:val="640"/>
          <w:marRight w:val="0"/>
          <w:marTop w:val="0"/>
          <w:marBottom w:val="0"/>
          <w:divBdr>
            <w:top w:val="none" w:sz="0" w:space="0" w:color="auto"/>
            <w:left w:val="none" w:sz="0" w:space="0" w:color="auto"/>
            <w:bottom w:val="none" w:sz="0" w:space="0" w:color="auto"/>
            <w:right w:val="none" w:sz="0" w:space="0" w:color="auto"/>
          </w:divBdr>
        </w:div>
        <w:div w:id="1884245144">
          <w:marLeft w:val="640"/>
          <w:marRight w:val="0"/>
          <w:marTop w:val="0"/>
          <w:marBottom w:val="0"/>
          <w:divBdr>
            <w:top w:val="none" w:sz="0" w:space="0" w:color="auto"/>
            <w:left w:val="none" w:sz="0" w:space="0" w:color="auto"/>
            <w:bottom w:val="none" w:sz="0" w:space="0" w:color="auto"/>
            <w:right w:val="none" w:sz="0" w:space="0" w:color="auto"/>
          </w:divBdr>
        </w:div>
        <w:div w:id="1907572370">
          <w:marLeft w:val="640"/>
          <w:marRight w:val="0"/>
          <w:marTop w:val="0"/>
          <w:marBottom w:val="0"/>
          <w:divBdr>
            <w:top w:val="none" w:sz="0" w:space="0" w:color="auto"/>
            <w:left w:val="none" w:sz="0" w:space="0" w:color="auto"/>
            <w:bottom w:val="none" w:sz="0" w:space="0" w:color="auto"/>
            <w:right w:val="none" w:sz="0" w:space="0" w:color="auto"/>
          </w:divBdr>
        </w:div>
        <w:div w:id="1912305673">
          <w:marLeft w:val="640"/>
          <w:marRight w:val="0"/>
          <w:marTop w:val="0"/>
          <w:marBottom w:val="0"/>
          <w:divBdr>
            <w:top w:val="none" w:sz="0" w:space="0" w:color="auto"/>
            <w:left w:val="none" w:sz="0" w:space="0" w:color="auto"/>
            <w:bottom w:val="none" w:sz="0" w:space="0" w:color="auto"/>
            <w:right w:val="none" w:sz="0" w:space="0" w:color="auto"/>
          </w:divBdr>
        </w:div>
        <w:div w:id="1970284940">
          <w:marLeft w:val="640"/>
          <w:marRight w:val="0"/>
          <w:marTop w:val="0"/>
          <w:marBottom w:val="0"/>
          <w:divBdr>
            <w:top w:val="none" w:sz="0" w:space="0" w:color="auto"/>
            <w:left w:val="none" w:sz="0" w:space="0" w:color="auto"/>
            <w:bottom w:val="none" w:sz="0" w:space="0" w:color="auto"/>
            <w:right w:val="none" w:sz="0" w:space="0" w:color="auto"/>
          </w:divBdr>
        </w:div>
        <w:div w:id="1975286259">
          <w:marLeft w:val="640"/>
          <w:marRight w:val="0"/>
          <w:marTop w:val="0"/>
          <w:marBottom w:val="0"/>
          <w:divBdr>
            <w:top w:val="none" w:sz="0" w:space="0" w:color="auto"/>
            <w:left w:val="none" w:sz="0" w:space="0" w:color="auto"/>
            <w:bottom w:val="none" w:sz="0" w:space="0" w:color="auto"/>
            <w:right w:val="none" w:sz="0" w:space="0" w:color="auto"/>
          </w:divBdr>
        </w:div>
        <w:div w:id="1984264045">
          <w:marLeft w:val="640"/>
          <w:marRight w:val="0"/>
          <w:marTop w:val="0"/>
          <w:marBottom w:val="0"/>
          <w:divBdr>
            <w:top w:val="none" w:sz="0" w:space="0" w:color="auto"/>
            <w:left w:val="none" w:sz="0" w:space="0" w:color="auto"/>
            <w:bottom w:val="none" w:sz="0" w:space="0" w:color="auto"/>
            <w:right w:val="none" w:sz="0" w:space="0" w:color="auto"/>
          </w:divBdr>
        </w:div>
        <w:div w:id="2048753578">
          <w:marLeft w:val="640"/>
          <w:marRight w:val="0"/>
          <w:marTop w:val="0"/>
          <w:marBottom w:val="0"/>
          <w:divBdr>
            <w:top w:val="none" w:sz="0" w:space="0" w:color="auto"/>
            <w:left w:val="none" w:sz="0" w:space="0" w:color="auto"/>
            <w:bottom w:val="none" w:sz="0" w:space="0" w:color="auto"/>
            <w:right w:val="none" w:sz="0" w:space="0" w:color="auto"/>
          </w:divBdr>
        </w:div>
        <w:div w:id="2057199919">
          <w:marLeft w:val="640"/>
          <w:marRight w:val="0"/>
          <w:marTop w:val="0"/>
          <w:marBottom w:val="0"/>
          <w:divBdr>
            <w:top w:val="none" w:sz="0" w:space="0" w:color="auto"/>
            <w:left w:val="none" w:sz="0" w:space="0" w:color="auto"/>
            <w:bottom w:val="none" w:sz="0" w:space="0" w:color="auto"/>
            <w:right w:val="none" w:sz="0" w:space="0" w:color="auto"/>
          </w:divBdr>
        </w:div>
        <w:div w:id="2070492874">
          <w:marLeft w:val="640"/>
          <w:marRight w:val="0"/>
          <w:marTop w:val="0"/>
          <w:marBottom w:val="0"/>
          <w:divBdr>
            <w:top w:val="none" w:sz="0" w:space="0" w:color="auto"/>
            <w:left w:val="none" w:sz="0" w:space="0" w:color="auto"/>
            <w:bottom w:val="none" w:sz="0" w:space="0" w:color="auto"/>
            <w:right w:val="none" w:sz="0" w:space="0" w:color="auto"/>
          </w:divBdr>
        </w:div>
        <w:div w:id="2088574834">
          <w:marLeft w:val="640"/>
          <w:marRight w:val="0"/>
          <w:marTop w:val="0"/>
          <w:marBottom w:val="0"/>
          <w:divBdr>
            <w:top w:val="none" w:sz="0" w:space="0" w:color="auto"/>
            <w:left w:val="none" w:sz="0" w:space="0" w:color="auto"/>
            <w:bottom w:val="none" w:sz="0" w:space="0" w:color="auto"/>
            <w:right w:val="none" w:sz="0" w:space="0" w:color="auto"/>
          </w:divBdr>
        </w:div>
        <w:div w:id="2097439336">
          <w:marLeft w:val="640"/>
          <w:marRight w:val="0"/>
          <w:marTop w:val="0"/>
          <w:marBottom w:val="0"/>
          <w:divBdr>
            <w:top w:val="none" w:sz="0" w:space="0" w:color="auto"/>
            <w:left w:val="none" w:sz="0" w:space="0" w:color="auto"/>
            <w:bottom w:val="none" w:sz="0" w:space="0" w:color="auto"/>
            <w:right w:val="none" w:sz="0" w:space="0" w:color="auto"/>
          </w:divBdr>
        </w:div>
        <w:div w:id="2103791076">
          <w:marLeft w:val="640"/>
          <w:marRight w:val="0"/>
          <w:marTop w:val="0"/>
          <w:marBottom w:val="0"/>
          <w:divBdr>
            <w:top w:val="none" w:sz="0" w:space="0" w:color="auto"/>
            <w:left w:val="none" w:sz="0" w:space="0" w:color="auto"/>
            <w:bottom w:val="none" w:sz="0" w:space="0" w:color="auto"/>
            <w:right w:val="none" w:sz="0" w:space="0" w:color="auto"/>
          </w:divBdr>
        </w:div>
      </w:divsChild>
    </w:div>
    <w:div w:id="391932269">
      <w:bodyDiv w:val="1"/>
      <w:marLeft w:val="0"/>
      <w:marRight w:val="0"/>
      <w:marTop w:val="0"/>
      <w:marBottom w:val="0"/>
      <w:divBdr>
        <w:top w:val="none" w:sz="0" w:space="0" w:color="auto"/>
        <w:left w:val="none" w:sz="0" w:space="0" w:color="auto"/>
        <w:bottom w:val="none" w:sz="0" w:space="0" w:color="auto"/>
        <w:right w:val="none" w:sz="0" w:space="0" w:color="auto"/>
      </w:divBdr>
      <w:divsChild>
        <w:div w:id="201719837">
          <w:marLeft w:val="640"/>
          <w:marRight w:val="0"/>
          <w:marTop w:val="0"/>
          <w:marBottom w:val="0"/>
          <w:divBdr>
            <w:top w:val="none" w:sz="0" w:space="0" w:color="auto"/>
            <w:left w:val="none" w:sz="0" w:space="0" w:color="auto"/>
            <w:bottom w:val="none" w:sz="0" w:space="0" w:color="auto"/>
            <w:right w:val="none" w:sz="0" w:space="0" w:color="auto"/>
          </w:divBdr>
        </w:div>
        <w:div w:id="222722782">
          <w:marLeft w:val="640"/>
          <w:marRight w:val="0"/>
          <w:marTop w:val="0"/>
          <w:marBottom w:val="0"/>
          <w:divBdr>
            <w:top w:val="none" w:sz="0" w:space="0" w:color="auto"/>
            <w:left w:val="none" w:sz="0" w:space="0" w:color="auto"/>
            <w:bottom w:val="none" w:sz="0" w:space="0" w:color="auto"/>
            <w:right w:val="none" w:sz="0" w:space="0" w:color="auto"/>
          </w:divBdr>
        </w:div>
        <w:div w:id="226964834">
          <w:marLeft w:val="640"/>
          <w:marRight w:val="0"/>
          <w:marTop w:val="0"/>
          <w:marBottom w:val="0"/>
          <w:divBdr>
            <w:top w:val="none" w:sz="0" w:space="0" w:color="auto"/>
            <w:left w:val="none" w:sz="0" w:space="0" w:color="auto"/>
            <w:bottom w:val="none" w:sz="0" w:space="0" w:color="auto"/>
            <w:right w:val="none" w:sz="0" w:space="0" w:color="auto"/>
          </w:divBdr>
        </w:div>
        <w:div w:id="596138849">
          <w:marLeft w:val="640"/>
          <w:marRight w:val="0"/>
          <w:marTop w:val="0"/>
          <w:marBottom w:val="0"/>
          <w:divBdr>
            <w:top w:val="none" w:sz="0" w:space="0" w:color="auto"/>
            <w:left w:val="none" w:sz="0" w:space="0" w:color="auto"/>
            <w:bottom w:val="none" w:sz="0" w:space="0" w:color="auto"/>
            <w:right w:val="none" w:sz="0" w:space="0" w:color="auto"/>
          </w:divBdr>
        </w:div>
        <w:div w:id="650982833">
          <w:marLeft w:val="640"/>
          <w:marRight w:val="0"/>
          <w:marTop w:val="0"/>
          <w:marBottom w:val="0"/>
          <w:divBdr>
            <w:top w:val="none" w:sz="0" w:space="0" w:color="auto"/>
            <w:left w:val="none" w:sz="0" w:space="0" w:color="auto"/>
            <w:bottom w:val="none" w:sz="0" w:space="0" w:color="auto"/>
            <w:right w:val="none" w:sz="0" w:space="0" w:color="auto"/>
          </w:divBdr>
        </w:div>
        <w:div w:id="655693330">
          <w:marLeft w:val="640"/>
          <w:marRight w:val="0"/>
          <w:marTop w:val="0"/>
          <w:marBottom w:val="0"/>
          <w:divBdr>
            <w:top w:val="none" w:sz="0" w:space="0" w:color="auto"/>
            <w:left w:val="none" w:sz="0" w:space="0" w:color="auto"/>
            <w:bottom w:val="none" w:sz="0" w:space="0" w:color="auto"/>
            <w:right w:val="none" w:sz="0" w:space="0" w:color="auto"/>
          </w:divBdr>
        </w:div>
        <w:div w:id="765882251">
          <w:marLeft w:val="640"/>
          <w:marRight w:val="0"/>
          <w:marTop w:val="0"/>
          <w:marBottom w:val="0"/>
          <w:divBdr>
            <w:top w:val="none" w:sz="0" w:space="0" w:color="auto"/>
            <w:left w:val="none" w:sz="0" w:space="0" w:color="auto"/>
            <w:bottom w:val="none" w:sz="0" w:space="0" w:color="auto"/>
            <w:right w:val="none" w:sz="0" w:space="0" w:color="auto"/>
          </w:divBdr>
        </w:div>
        <w:div w:id="779760165">
          <w:marLeft w:val="640"/>
          <w:marRight w:val="0"/>
          <w:marTop w:val="0"/>
          <w:marBottom w:val="0"/>
          <w:divBdr>
            <w:top w:val="none" w:sz="0" w:space="0" w:color="auto"/>
            <w:left w:val="none" w:sz="0" w:space="0" w:color="auto"/>
            <w:bottom w:val="none" w:sz="0" w:space="0" w:color="auto"/>
            <w:right w:val="none" w:sz="0" w:space="0" w:color="auto"/>
          </w:divBdr>
        </w:div>
        <w:div w:id="835681381">
          <w:marLeft w:val="640"/>
          <w:marRight w:val="0"/>
          <w:marTop w:val="0"/>
          <w:marBottom w:val="0"/>
          <w:divBdr>
            <w:top w:val="none" w:sz="0" w:space="0" w:color="auto"/>
            <w:left w:val="none" w:sz="0" w:space="0" w:color="auto"/>
            <w:bottom w:val="none" w:sz="0" w:space="0" w:color="auto"/>
            <w:right w:val="none" w:sz="0" w:space="0" w:color="auto"/>
          </w:divBdr>
        </w:div>
        <w:div w:id="1054545923">
          <w:marLeft w:val="640"/>
          <w:marRight w:val="0"/>
          <w:marTop w:val="0"/>
          <w:marBottom w:val="0"/>
          <w:divBdr>
            <w:top w:val="none" w:sz="0" w:space="0" w:color="auto"/>
            <w:left w:val="none" w:sz="0" w:space="0" w:color="auto"/>
            <w:bottom w:val="none" w:sz="0" w:space="0" w:color="auto"/>
            <w:right w:val="none" w:sz="0" w:space="0" w:color="auto"/>
          </w:divBdr>
        </w:div>
        <w:div w:id="1126700470">
          <w:marLeft w:val="640"/>
          <w:marRight w:val="0"/>
          <w:marTop w:val="0"/>
          <w:marBottom w:val="0"/>
          <w:divBdr>
            <w:top w:val="none" w:sz="0" w:space="0" w:color="auto"/>
            <w:left w:val="none" w:sz="0" w:space="0" w:color="auto"/>
            <w:bottom w:val="none" w:sz="0" w:space="0" w:color="auto"/>
            <w:right w:val="none" w:sz="0" w:space="0" w:color="auto"/>
          </w:divBdr>
        </w:div>
        <w:div w:id="1128545231">
          <w:marLeft w:val="640"/>
          <w:marRight w:val="0"/>
          <w:marTop w:val="0"/>
          <w:marBottom w:val="0"/>
          <w:divBdr>
            <w:top w:val="none" w:sz="0" w:space="0" w:color="auto"/>
            <w:left w:val="none" w:sz="0" w:space="0" w:color="auto"/>
            <w:bottom w:val="none" w:sz="0" w:space="0" w:color="auto"/>
            <w:right w:val="none" w:sz="0" w:space="0" w:color="auto"/>
          </w:divBdr>
        </w:div>
        <w:div w:id="1212306020">
          <w:marLeft w:val="640"/>
          <w:marRight w:val="0"/>
          <w:marTop w:val="0"/>
          <w:marBottom w:val="0"/>
          <w:divBdr>
            <w:top w:val="none" w:sz="0" w:space="0" w:color="auto"/>
            <w:left w:val="none" w:sz="0" w:space="0" w:color="auto"/>
            <w:bottom w:val="none" w:sz="0" w:space="0" w:color="auto"/>
            <w:right w:val="none" w:sz="0" w:space="0" w:color="auto"/>
          </w:divBdr>
        </w:div>
        <w:div w:id="1304114892">
          <w:marLeft w:val="640"/>
          <w:marRight w:val="0"/>
          <w:marTop w:val="0"/>
          <w:marBottom w:val="0"/>
          <w:divBdr>
            <w:top w:val="none" w:sz="0" w:space="0" w:color="auto"/>
            <w:left w:val="none" w:sz="0" w:space="0" w:color="auto"/>
            <w:bottom w:val="none" w:sz="0" w:space="0" w:color="auto"/>
            <w:right w:val="none" w:sz="0" w:space="0" w:color="auto"/>
          </w:divBdr>
        </w:div>
        <w:div w:id="1384788840">
          <w:marLeft w:val="640"/>
          <w:marRight w:val="0"/>
          <w:marTop w:val="0"/>
          <w:marBottom w:val="0"/>
          <w:divBdr>
            <w:top w:val="none" w:sz="0" w:space="0" w:color="auto"/>
            <w:left w:val="none" w:sz="0" w:space="0" w:color="auto"/>
            <w:bottom w:val="none" w:sz="0" w:space="0" w:color="auto"/>
            <w:right w:val="none" w:sz="0" w:space="0" w:color="auto"/>
          </w:divBdr>
        </w:div>
        <w:div w:id="1515070734">
          <w:marLeft w:val="640"/>
          <w:marRight w:val="0"/>
          <w:marTop w:val="0"/>
          <w:marBottom w:val="0"/>
          <w:divBdr>
            <w:top w:val="none" w:sz="0" w:space="0" w:color="auto"/>
            <w:left w:val="none" w:sz="0" w:space="0" w:color="auto"/>
            <w:bottom w:val="none" w:sz="0" w:space="0" w:color="auto"/>
            <w:right w:val="none" w:sz="0" w:space="0" w:color="auto"/>
          </w:divBdr>
        </w:div>
        <w:div w:id="1562793130">
          <w:marLeft w:val="640"/>
          <w:marRight w:val="0"/>
          <w:marTop w:val="0"/>
          <w:marBottom w:val="0"/>
          <w:divBdr>
            <w:top w:val="none" w:sz="0" w:space="0" w:color="auto"/>
            <w:left w:val="none" w:sz="0" w:space="0" w:color="auto"/>
            <w:bottom w:val="none" w:sz="0" w:space="0" w:color="auto"/>
            <w:right w:val="none" w:sz="0" w:space="0" w:color="auto"/>
          </w:divBdr>
        </w:div>
        <w:div w:id="1576356049">
          <w:marLeft w:val="640"/>
          <w:marRight w:val="0"/>
          <w:marTop w:val="0"/>
          <w:marBottom w:val="0"/>
          <w:divBdr>
            <w:top w:val="none" w:sz="0" w:space="0" w:color="auto"/>
            <w:left w:val="none" w:sz="0" w:space="0" w:color="auto"/>
            <w:bottom w:val="none" w:sz="0" w:space="0" w:color="auto"/>
            <w:right w:val="none" w:sz="0" w:space="0" w:color="auto"/>
          </w:divBdr>
        </w:div>
        <w:div w:id="1653634382">
          <w:marLeft w:val="640"/>
          <w:marRight w:val="0"/>
          <w:marTop w:val="0"/>
          <w:marBottom w:val="0"/>
          <w:divBdr>
            <w:top w:val="none" w:sz="0" w:space="0" w:color="auto"/>
            <w:left w:val="none" w:sz="0" w:space="0" w:color="auto"/>
            <w:bottom w:val="none" w:sz="0" w:space="0" w:color="auto"/>
            <w:right w:val="none" w:sz="0" w:space="0" w:color="auto"/>
          </w:divBdr>
        </w:div>
        <w:div w:id="1830905780">
          <w:marLeft w:val="640"/>
          <w:marRight w:val="0"/>
          <w:marTop w:val="0"/>
          <w:marBottom w:val="0"/>
          <w:divBdr>
            <w:top w:val="none" w:sz="0" w:space="0" w:color="auto"/>
            <w:left w:val="none" w:sz="0" w:space="0" w:color="auto"/>
            <w:bottom w:val="none" w:sz="0" w:space="0" w:color="auto"/>
            <w:right w:val="none" w:sz="0" w:space="0" w:color="auto"/>
          </w:divBdr>
        </w:div>
        <w:div w:id="1843353574">
          <w:marLeft w:val="640"/>
          <w:marRight w:val="0"/>
          <w:marTop w:val="0"/>
          <w:marBottom w:val="0"/>
          <w:divBdr>
            <w:top w:val="none" w:sz="0" w:space="0" w:color="auto"/>
            <w:left w:val="none" w:sz="0" w:space="0" w:color="auto"/>
            <w:bottom w:val="none" w:sz="0" w:space="0" w:color="auto"/>
            <w:right w:val="none" w:sz="0" w:space="0" w:color="auto"/>
          </w:divBdr>
        </w:div>
        <w:div w:id="1884170321">
          <w:marLeft w:val="640"/>
          <w:marRight w:val="0"/>
          <w:marTop w:val="0"/>
          <w:marBottom w:val="0"/>
          <w:divBdr>
            <w:top w:val="none" w:sz="0" w:space="0" w:color="auto"/>
            <w:left w:val="none" w:sz="0" w:space="0" w:color="auto"/>
            <w:bottom w:val="none" w:sz="0" w:space="0" w:color="auto"/>
            <w:right w:val="none" w:sz="0" w:space="0" w:color="auto"/>
          </w:divBdr>
        </w:div>
        <w:div w:id="1926455119">
          <w:marLeft w:val="640"/>
          <w:marRight w:val="0"/>
          <w:marTop w:val="0"/>
          <w:marBottom w:val="0"/>
          <w:divBdr>
            <w:top w:val="none" w:sz="0" w:space="0" w:color="auto"/>
            <w:left w:val="none" w:sz="0" w:space="0" w:color="auto"/>
            <w:bottom w:val="none" w:sz="0" w:space="0" w:color="auto"/>
            <w:right w:val="none" w:sz="0" w:space="0" w:color="auto"/>
          </w:divBdr>
        </w:div>
        <w:div w:id="1943296214">
          <w:marLeft w:val="640"/>
          <w:marRight w:val="0"/>
          <w:marTop w:val="0"/>
          <w:marBottom w:val="0"/>
          <w:divBdr>
            <w:top w:val="none" w:sz="0" w:space="0" w:color="auto"/>
            <w:left w:val="none" w:sz="0" w:space="0" w:color="auto"/>
            <w:bottom w:val="none" w:sz="0" w:space="0" w:color="auto"/>
            <w:right w:val="none" w:sz="0" w:space="0" w:color="auto"/>
          </w:divBdr>
        </w:div>
        <w:div w:id="1989703938">
          <w:marLeft w:val="640"/>
          <w:marRight w:val="0"/>
          <w:marTop w:val="0"/>
          <w:marBottom w:val="0"/>
          <w:divBdr>
            <w:top w:val="none" w:sz="0" w:space="0" w:color="auto"/>
            <w:left w:val="none" w:sz="0" w:space="0" w:color="auto"/>
            <w:bottom w:val="none" w:sz="0" w:space="0" w:color="auto"/>
            <w:right w:val="none" w:sz="0" w:space="0" w:color="auto"/>
          </w:divBdr>
        </w:div>
        <w:div w:id="2028826944">
          <w:marLeft w:val="640"/>
          <w:marRight w:val="0"/>
          <w:marTop w:val="0"/>
          <w:marBottom w:val="0"/>
          <w:divBdr>
            <w:top w:val="none" w:sz="0" w:space="0" w:color="auto"/>
            <w:left w:val="none" w:sz="0" w:space="0" w:color="auto"/>
            <w:bottom w:val="none" w:sz="0" w:space="0" w:color="auto"/>
            <w:right w:val="none" w:sz="0" w:space="0" w:color="auto"/>
          </w:divBdr>
        </w:div>
        <w:div w:id="2099594481">
          <w:marLeft w:val="640"/>
          <w:marRight w:val="0"/>
          <w:marTop w:val="0"/>
          <w:marBottom w:val="0"/>
          <w:divBdr>
            <w:top w:val="none" w:sz="0" w:space="0" w:color="auto"/>
            <w:left w:val="none" w:sz="0" w:space="0" w:color="auto"/>
            <w:bottom w:val="none" w:sz="0" w:space="0" w:color="auto"/>
            <w:right w:val="none" w:sz="0" w:space="0" w:color="auto"/>
          </w:divBdr>
        </w:div>
      </w:divsChild>
    </w:div>
    <w:div w:id="394360872">
      <w:bodyDiv w:val="1"/>
      <w:marLeft w:val="0"/>
      <w:marRight w:val="0"/>
      <w:marTop w:val="0"/>
      <w:marBottom w:val="0"/>
      <w:divBdr>
        <w:top w:val="none" w:sz="0" w:space="0" w:color="auto"/>
        <w:left w:val="none" w:sz="0" w:space="0" w:color="auto"/>
        <w:bottom w:val="none" w:sz="0" w:space="0" w:color="auto"/>
        <w:right w:val="none" w:sz="0" w:space="0" w:color="auto"/>
      </w:divBdr>
      <w:divsChild>
        <w:div w:id="1396103">
          <w:marLeft w:val="640"/>
          <w:marRight w:val="0"/>
          <w:marTop w:val="0"/>
          <w:marBottom w:val="0"/>
          <w:divBdr>
            <w:top w:val="none" w:sz="0" w:space="0" w:color="auto"/>
            <w:left w:val="none" w:sz="0" w:space="0" w:color="auto"/>
            <w:bottom w:val="none" w:sz="0" w:space="0" w:color="auto"/>
            <w:right w:val="none" w:sz="0" w:space="0" w:color="auto"/>
          </w:divBdr>
        </w:div>
        <w:div w:id="1856372">
          <w:marLeft w:val="640"/>
          <w:marRight w:val="0"/>
          <w:marTop w:val="0"/>
          <w:marBottom w:val="0"/>
          <w:divBdr>
            <w:top w:val="none" w:sz="0" w:space="0" w:color="auto"/>
            <w:left w:val="none" w:sz="0" w:space="0" w:color="auto"/>
            <w:bottom w:val="none" w:sz="0" w:space="0" w:color="auto"/>
            <w:right w:val="none" w:sz="0" w:space="0" w:color="auto"/>
          </w:divBdr>
        </w:div>
        <w:div w:id="15695540">
          <w:marLeft w:val="640"/>
          <w:marRight w:val="0"/>
          <w:marTop w:val="0"/>
          <w:marBottom w:val="0"/>
          <w:divBdr>
            <w:top w:val="none" w:sz="0" w:space="0" w:color="auto"/>
            <w:left w:val="none" w:sz="0" w:space="0" w:color="auto"/>
            <w:bottom w:val="none" w:sz="0" w:space="0" w:color="auto"/>
            <w:right w:val="none" w:sz="0" w:space="0" w:color="auto"/>
          </w:divBdr>
        </w:div>
        <w:div w:id="23791327">
          <w:marLeft w:val="640"/>
          <w:marRight w:val="0"/>
          <w:marTop w:val="0"/>
          <w:marBottom w:val="0"/>
          <w:divBdr>
            <w:top w:val="none" w:sz="0" w:space="0" w:color="auto"/>
            <w:left w:val="none" w:sz="0" w:space="0" w:color="auto"/>
            <w:bottom w:val="none" w:sz="0" w:space="0" w:color="auto"/>
            <w:right w:val="none" w:sz="0" w:space="0" w:color="auto"/>
          </w:divBdr>
        </w:div>
        <w:div w:id="49427510">
          <w:marLeft w:val="640"/>
          <w:marRight w:val="0"/>
          <w:marTop w:val="0"/>
          <w:marBottom w:val="0"/>
          <w:divBdr>
            <w:top w:val="none" w:sz="0" w:space="0" w:color="auto"/>
            <w:left w:val="none" w:sz="0" w:space="0" w:color="auto"/>
            <w:bottom w:val="none" w:sz="0" w:space="0" w:color="auto"/>
            <w:right w:val="none" w:sz="0" w:space="0" w:color="auto"/>
          </w:divBdr>
        </w:div>
        <w:div w:id="55983100">
          <w:marLeft w:val="640"/>
          <w:marRight w:val="0"/>
          <w:marTop w:val="0"/>
          <w:marBottom w:val="0"/>
          <w:divBdr>
            <w:top w:val="none" w:sz="0" w:space="0" w:color="auto"/>
            <w:left w:val="none" w:sz="0" w:space="0" w:color="auto"/>
            <w:bottom w:val="none" w:sz="0" w:space="0" w:color="auto"/>
            <w:right w:val="none" w:sz="0" w:space="0" w:color="auto"/>
          </w:divBdr>
        </w:div>
        <w:div w:id="63339391">
          <w:marLeft w:val="640"/>
          <w:marRight w:val="0"/>
          <w:marTop w:val="0"/>
          <w:marBottom w:val="0"/>
          <w:divBdr>
            <w:top w:val="none" w:sz="0" w:space="0" w:color="auto"/>
            <w:left w:val="none" w:sz="0" w:space="0" w:color="auto"/>
            <w:bottom w:val="none" w:sz="0" w:space="0" w:color="auto"/>
            <w:right w:val="none" w:sz="0" w:space="0" w:color="auto"/>
          </w:divBdr>
        </w:div>
        <w:div w:id="76446689">
          <w:marLeft w:val="640"/>
          <w:marRight w:val="0"/>
          <w:marTop w:val="0"/>
          <w:marBottom w:val="0"/>
          <w:divBdr>
            <w:top w:val="none" w:sz="0" w:space="0" w:color="auto"/>
            <w:left w:val="none" w:sz="0" w:space="0" w:color="auto"/>
            <w:bottom w:val="none" w:sz="0" w:space="0" w:color="auto"/>
            <w:right w:val="none" w:sz="0" w:space="0" w:color="auto"/>
          </w:divBdr>
        </w:div>
        <w:div w:id="83649119">
          <w:marLeft w:val="640"/>
          <w:marRight w:val="0"/>
          <w:marTop w:val="0"/>
          <w:marBottom w:val="0"/>
          <w:divBdr>
            <w:top w:val="none" w:sz="0" w:space="0" w:color="auto"/>
            <w:left w:val="none" w:sz="0" w:space="0" w:color="auto"/>
            <w:bottom w:val="none" w:sz="0" w:space="0" w:color="auto"/>
            <w:right w:val="none" w:sz="0" w:space="0" w:color="auto"/>
          </w:divBdr>
        </w:div>
        <w:div w:id="87040163">
          <w:marLeft w:val="640"/>
          <w:marRight w:val="0"/>
          <w:marTop w:val="0"/>
          <w:marBottom w:val="0"/>
          <w:divBdr>
            <w:top w:val="none" w:sz="0" w:space="0" w:color="auto"/>
            <w:left w:val="none" w:sz="0" w:space="0" w:color="auto"/>
            <w:bottom w:val="none" w:sz="0" w:space="0" w:color="auto"/>
            <w:right w:val="none" w:sz="0" w:space="0" w:color="auto"/>
          </w:divBdr>
        </w:div>
        <w:div w:id="96368190">
          <w:marLeft w:val="640"/>
          <w:marRight w:val="0"/>
          <w:marTop w:val="0"/>
          <w:marBottom w:val="0"/>
          <w:divBdr>
            <w:top w:val="none" w:sz="0" w:space="0" w:color="auto"/>
            <w:left w:val="none" w:sz="0" w:space="0" w:color="auto"/>
            <w:bottom w:val="none" w:sz="0" w:space="0" w:color="auto"/>
            <w:right w:val="none" w:sz="0" w:space="0" w:color="auto"/>
          </w:divBdr>
        </w:div>
        <w:div w:id="96370000">
          <w:marLeft w:val="640"/>
          <w:marRight w:val="0"/>
          <w:marTop w:val="0"/>
          <w:marBottom w:val="0"/>
          <w:divBdr>
            <w:top w:val="none" w:sz="0" w:space="0" w:color="auto"/>
            <w:left w:val="none" w:sz="0" w:space="0" w:color="auto"/>
            <w:bottom w:val="none" w:sz="0" w:space="0" w:color="auto"/>
            <w:right w:val="none" w:sz="0" w:space="0" w:color="auto"/>
          </w:divBdr>
        </w:div>
        <w:div w:id="108936320">
          <w:marLeft w:val="640"/>
          <w:marRight w:val="0"/>
          <w:marTop w:val="0"/>
          <w:marBottom w:val="0"/>
          <w:divBdr>
            <w:top w:val="none" w:sz="0" w:space="0" w:color="auto"/>
            <w:left w:val="none" w:sz="0" w:space="0" w:color="auto"/>
            <w:bottom w:val="none" w:sz="0" w:space="0" w:color="auto"/>
            <w:right w:val="none" w:sz="0" w:space="0" w:color="auto"/>
          </w:divBdr>
        </w:div>
        <w:div w:id="126631924">
          <w:marLeft w:val="640"/>
          <w:marRight w:val="0"/>
          <w:marTop w:val="0"/>
          <w:marBottom w:val="0"/>
          <w:divBdr>
            <w:top w:val="none" w:sz="0" w:space="0" w:color="auto"/>
            <w:left w:val="none" w:sz="0" w:space="0" w:color="auto"/>
            <w:bottom w:val="none" w:sz="0" w:space="0" w:color="auto"/>
            <w:right w:val="none" w:sz="0" w:space="0" w:color="auto"/>
          </w:divBdr>
        </w:div>
        <w:div w:id="141966233">
          <w:marLeft w:val="640"/>
          <w:marRight w:val="0"/>
          <w:marTop w:val="0"/>
          <w:marBottom w:val="0"/>
          <w:divBdr>
            <w:top w:val="none" w:sz="0" w:space="0" w:color="auto"/>
            <w:left w:val="none" w:sz="0" w:space="0" w:color="auto"/>
            <w:bottom w:val="none" w:sz="0" w:space="0" w:color="auto"/>
            <w:right w:val="none" w:sz="0" w:space="0" w:color="auto"/>
          </w:divBdr>
        </w:div>
        <w:div w:id="188033661">
          <w:marLeft w:val="640"/>
          <w:marRight w:val="0"/>
          <w:marTop w:val="0"/>
          <w:marBottom w:val="0"/>
          <w:divBdr>
            <w:top w:val="none" w:sz="0" w:space="0" w:color="auto"/>
            <w:left w:val="none" w:sz="0" w:space="0" w:color="auto"/>
            <w:bottom w:val="none" w:sz="0" w:space="0" w:color="auto"/>
            <w:right w:val="none" w:sz="0" w:space="0" w:color="auto"/>
          </w:divBdr>
        </w:div>
        <w:div w:id="202257899">
          <w:marLeft w:val="640"/>
          <w:marRight w:val="0"/>
          <w:marTop w:val="0"/>
          <w:marBottom w:val="0"/>
          <w:divBdr>
            <w:top w:val="none" w:sz="0" w:space="0" w:color="auto"/>
            <w:left w:val="none" w:sz="0" w:space="0" w:color="auto"/>
            <w:bottom w:val="none" w:sz="0" w:space="0" w:color="auto"/>
            <w:right w:val="none" w:sz="0" w:space="0" w:color="auto"/>
          </w:divBdr>
        </w:div>
        <w:div w:id="207838022">
          <w:marLeft w:val="640"/>
          <w:marRight w:val="0"/>
          <w:marTop w:val="0"/>
          <w:marBottom w:val="0"/>
          <w:divBdr>
            <w:top w:val="none" w:sz="0" w:space="0" w:color="auto"/>
            <w:left w:val="none" w:sz="0" w:space="0" w:color="auto"/>
            <w:bottom w:val="none" w:sz="0" w:space="0" w:color="auto"/>
            <w:right w:val="none" w:sz="0" w:space="0" w:color="auto"/>
          </w:divBdr>
        </w:div>
        <w:div w:id="292254263">
          <w:marLeft w:val="640"/>
          <w:marRight w:val="0"/>
          <w:marTop w:val="0"/>
          <w:marBottom w:val="0"/>
          <w:divBdr>
            <w:top w:val="none" w:sz="0" w:space="0" w:color="auto"/>
            <w:left w:val="none" w:sz="0" w:space="0" w:color="auto"/>
            <w:bottom w:val="none" w:sz="0" w:space="0" w:color="auto"/>
            <w:right w:val="none" w:sz="0" w:space="0" w:color="auto"/>
          </w:divBdr>
        </w:div>
        <w:div w:id="304892753">
          <w:marLeft w:val="640"/>
          <w:marRight w:val="0"/>
          <w:marTop w:val="0"/>
          <w:marBottom w:val="0"/>
          <w:divBdr>
            <w:top w:val="none" w:sz="0" w:space="0" w:color="auto"/>
            <w:left w:val="none" w:sz="0" w:space="0" w:color="auto"/>
            <w:bottom w:val="none" w:sz="0" w:space="0" w:color="auto"/>
            <w:right w:val="none" w:sz="0" w:space="0" w:color="auto"/>
          </w:divBdr>
        </w:div>
        <w:div w:id="307974178">
          <w:marLeft w:val="640"/>
          <w:marRight w:val="0"/>
          <w:marTop w:val="0"/>
          <w:marBottom w:val="0"/>
          <w:divBdr>
            <w:top w:val="none" w:sz="0" w:space="0" w:color="auto"/>
            <w:left w:val="none" w:sz="0" w:space="0" w:color="auto"/>
            <w:bottom w:val="none" w:sz="0" w:space="0" w:color="auto"/>
            <w:right w:val="none" w:sz="0" w:space="0" w:color="auto"/>
          </w:divBdr>
        </w:div>
        <w:div w:id="315643779">
          <w:marLeft w:val="640"/>
          <w:marRight w:val="0"/>
          <w:marTop w:val="0"/>
          <w:marBottom w:val="0"/>
          <w:divBdr>
            <w:top w:val="none" w:sz="0" w:space="0" w:color="auto"/>
            <w:left w:val="none" w:sz="0" w:space="0" w:color="auto"/>
            <w:bottom w:val="none" w:sz="0" w:space="0" w:color="auto"/>
            <w:right w:val="none" w:sz="0" w:space="0" w:color="auto"/>
          </w:divBdr>
        </w:div>
        <w:div w:id="331881823">
          <w:marLeft w:val="640"/>
          <w:marRight w:val="0"/>
          <w:marTop w:val="0"/>
          <w:marBottom w:val="0"/>
          <w:divBdr>
            <w:top w:val="none" w:sz="0" w:space="0" w:color="auto"/>
            <w:left w:val="none" w:sz="0" w:space="0" w:color="auto"/>
            <w:bottom w:val="none" w:sz="0" w:space="0" w:color="auto"/>
            <w:right w:val="none" w:sz="0" w:space="0" w:color="auto"/>
          </w:divBdr>
        </w:div>
        <w:div w:id="345402281">
          <w:marLeft w:val="640"/>
          <w:marRight w:val="0"/>
          <w:marTop w:val="0"/>
          <w:marBottom w:val="0"/>
          <w:divBdr>
            <w:top w:val="none" w:sz="0" w:space="0" w:color="auto"/>
            <w:left w:val="none" w:sz="0" w:space="0" w:color="auto"/>
            <w:bottom w:val="none" w:sz="0" w:space="0" w:color="auto"/>
            <w:right w:val="none" w:sz="0" w:space="0" w:color="auto"/>
          </w:divBdr>
        </w:div>
        <w:div w:id="357702434">
          <w:marLeft w:val="640"/>
          <w:marRight w:val="0"/>
          <w:marTop w:val="0"/>
          <w:marBottom w:val="0"/>
          <w:divBdr>
            <w:top w:val="none" w:sz="0" w:space="0" w:color="auto"/>
            <w:left w:val="none" w:sz="0" w:space="0" w:color="auto"/>
            <w:bottom w:val="none" w:sz="0" w:space="0" w:color="auto"/>
            <w:right w:val="none" w:sz="0" w:space="0" w:color="auto"/>
          </w:divBdr>
        </w:div>
        <w:div w:id="363553481">
          <w:marLeft w:val="640"/>
          <w:marRight w:val="0"/>
          <w:marTop w:val="0"/>
          <w:marBottom w:val="0"/>
          <w:divBdr>
            <w:top w:val="none" w:sz="0" w:space="0" w:color="auto"/>
            <w:left w:val="none" w:sz="0" w:space="0" w:color="auto"/>
            <w:bottom w:val="none" w:sz="0" w:space="0" w:color="auto"/>
            <w:right w:val="none" w:sz="0" w:space="0" w:color="auto"/>
          </w:divBdr>
        </w:div>
        <w:div w:id="368074175">
          <w:marLeft w:val="640"/>
          <w:marRight w:val="0"/>
          <w:marTop w:val="0"/>
          <w:marBottom w:val="0"/>
          <w:divBdr>
            <w:top w:val="none" w:sz="0" w:space="0" w:color="auto"/>
            <w:left w:val="none" w:sz="0" w:space="0" w:color="auto"/>
            <w:bottom w:val="none" w:sz="0" w:space="0" w:color="auto"/>
            <w:right w:val="none" w:sz="0" w:space="0" w:color="auto"/>
          </w:divBdr>
        </w:div>
        <w:div w:id="371538793">
          <w:marLeft w:val="640"/>
          <w:marRight w:val="0"/>
          <w:marTop w:val="0"/>
          <w:marBottom w:val="0"/>
          <w:divBdr>
            <w:top w:val="none" w:sz="0" w:space="0" w:color="auto"/>
            <w:left w:val="none" w:sz="0" w:space="0" w:color="auto"/>
            <w:bottom w:val="none" w:sz="0" w:space="0" w:color="auto"/>
            <w:right w:val="none" w:sz="0" w:space="0" w:color="auto"/>
          </w:divBdr>
        </w:div>
        <w:div w:id="374237468">
          <w:marLeft w:val="640"/>
          <w:marRight w:val="0"/>
          <w:marTop w:val="0"/>
          <w:marBottom w:val="0"/>
          <w:divBdr>
            <w:top w:val="none" w:sz="0" w:space="0" w:color="auto"/>
            <w:left w:val="none" w:sz="0" w:space="0" w:color="auto"/>
            <w:bottom w:val="none" w:sz="0" w:space="0" w:color="auto"/>
            <w:right w:val="none" w:sz="0" w:space="0" w:color="auto"/>
          </w:divBdr>
        </w:div>
        <w:div w:id="375936092">
          <w:marLeft w:val="640"/>
          <w:marRight w:val="0"/>
          <w:marTop w:val="0"/>
          <w:marBottom w:val="0"/>
          <w:divBdr>
            <w:top w:val="none" w:sz="0" w:space="0" w:color="auto"/>
            <w:left w:val="none" w:sz="0" w:space="0" w:color="auto"/>
            <w:bottom w:val="none" w:sz="0" w:space="0" w:color="auto"/>
            <w:right w:val="none" w:sz="0" w:space="0" w:color="auto"/>
          </w:divBdr>
        </w:div>
        <w:div w:id="387804697">
          <w:marLeft w:val="640"/>
          <w:marRight w:val="0"/>
          <w:marTop w:val="0"/>
          <w:marBottom w:val="0"/>
          <w:divBdr>
            <w:top w:val="none" w:sz="0" w:space="0" w:color="auto"/>
            <w:left w:val="none" w:sz="0" w:space="0" w:color="auto"/>
            <w:bottom w:val="none" w:sz="0" w:space="0" w:color="auto"/>
            <w:right w:val="none" w:sz="0" w:space="0" w:color="auto"/>
          </w:divBdr>
        </w:div>
        <w:div w:id="413747866">
          <w:marLeft w:val="640"/>
          <w:marRight w:val="0"/>
          <w:marTop w:val="0"/>
          <w:marBottom w:val="0"/>
          <w:divBdr>
            <w:top w:val="none" w:sz="0" w:space="0" w:color="auto"/>
            <w:left w:val="none" w:sz="0" w:space="0" w:color="auto"/>
            <w:bottom w:val="none" w:sz="0" w:space="0" w:color="auto"/>
            <w:right w:val="none" w:sz="0" w:space="0" w:color="auto"/>
          </w:divBdr>
        </w:div>
        <w:div w:id="415640220">
          <w:marLeft w:val="640"/>
          <w:marRight w:val="0"/>
          <w:marTop w:val="0"/>
          <w:marBottom w:val="0"/>
          <w:divBdr>
            <w:top w:val="none" w:sz="0" w:space="0" w:color="auto"/>
            <w:left w:val="none" w:sz="0" w:space="0" w:color="auto"/>
            <w:bottom w:val="none" w:sz="0" w:space="0" w:color="auto"/>
            <w:right w:val="none" w:sz="0" w:space="0" w:color="auto"/>
          </w:divBdr>
        </w:div>
        <w:div w:id="453526911">
          <w:marLeft w:val="640"/>
          <w:marRight w:val="0"/>
          <w:marTop w:val="0"/>
          <w:marBottom w:val="0"/>
          <w:divBdr>
            <w:top w:val="none" w:sz="0" w:space="0" w:color="auto"/>
            <w:left w:val="none" w:sz="0" w:space="0" w:color="auto"/>
            <w:bottom w:val="none" w:sz="0" w:space="0" w:color="auto"/>
            <w:right w:val="none" w:sz="0" w:space="0" w:color="auto"/>
          </w:divBdr>
        </w:div>
        <w:div w:id="488206143">
          <w:marLeft w:val="640"/>
          <w:marRight w:val="0"/>
          <w:marTop w:val="0"/>
          <w:marBottom w:val="0"/>
          <w:divBdr>
            <w:top w:val="none" w:sz="0" w:space="0" w:color="auto"/>
            <w:left w:val="none" w:sz="0" w:space="0" w:color="auto"/>
            <w:bottom w:val="none" w:sz="0" w:space="0" w:color="auto"/>
            <w:right w:val="none" w:sz="0" w:space="0" w:color="auto"/>
          </w:divBdr>
        </w:div>
        <w:div w:id="489256125">
          <w:marLeft w:val="640"/>
          <w:marRight w:val="0"/>
          <w:marTop w:val="0"/>
          <w:marBottom w:val="0"/>
          <w:divBdr>
            <w:top w:val="none" w:sz="0" w:space="0" w:color="auto"/>
            <w:left w:val="none" w:sz="0" w:space="0" w:color="auto"/>
            <w:bottom w:val="none" w:sz="0" w:space="0" w:color="auto"/>
            <w:right w:val="none" w:sz="0" w:space="0" w:color="auto"/>
          </w:divBdr>
        </w:div>
        <w:div w:id="510922055">
          <w:marLeft w:val="640"/>
          <w:marRight w:val="0"/>
          <w:marTop w:val="0"/>
          <w:marBottom w:val="0"/>
          <w:divBdr>
            <w:top w:val="none" w:sz="0" w:space="0" w:color="auto"/>
            <w:left w:val="none" w:sz="0" w:space="0" w:color="auto"/>
            <w:bottom w:val="none" w:sz="0" w:space="0" w:color="auto"/>
            <w:right w:val="none" w:sz="0" w:space="0" w:color="auto"/>
          </w:divBdr>
        </w:div>
        <w:div w:id="552237692">
          <w:marLeft w:val="640"/>
          <w:marRight w:val="0"/>
          <w:marTop w:val="0"/>
          <w:marBottom w:val="0"/>
          <w:divBdr>
            <w:top w:val="none" w:sz="0" w:space="0" w:color="auto"/>
            <w:left w:val="none" w:sz="0" w:space="0" w:color="auto"/>
            <w:bottom w:val="none" w:sz="0" w:space="0" w:color="auto"/>
            <w:right w:val="none" w:sz="0" w:space="0" w:color="auto"/>
          </w:divBdr>
        </w:div>
        <w:div w:id="592322204">
          <w:marLeft w:val="640"/>
          <w:marRight w:val="0"/>
          <w:marTop w:val="0"/>
          <w:marBottom w:val="0"/>
          <w:divBdr>
            <w:top w:val="none" w:sz="0" w:space="0" w:color="auto"/>
            <w:left w:val="none" w:sz="0" w:space="0" w:color="auto"/>
            <w:bottom w:val="none" w:sz="0" w:space="0" w:color="auto"/>
            <w:right w:val="none" w:sz="0" w:space="0" w:color="auto"/>
          </w:divBdr>
        </w:div>
        <w:div w:id="610818347">
          <w:marLeft w:val="640"/>
          <w:marRight w:val="0"/>
          <w:marTop w:val="0"/>
          <w:marBottom w:val="0"/>
          <w:divBdr>
            <w:top w:val="none" w:sz="0" w:space="0" w:color="auto"/>
            <w:left w:val="none" w:sz="0" w:space="0" w:color="auto"/>
            <w:bottom w:val="none" w:sz="0" w:space="0" w:color="auto"/>
            <w:right w:val="none" w:sz="0" w:space="0" w:color="auto"/>
          </w:divBdr>
        </w:div>
        <w:div w:id="623344686">
          <w:marLeft w:val="640"/>
          <w:marRight w:val="0"/>
          <w:marTop w:val="0"/>
          <w:marBottom w:val="0"/>
          <w:divBdr>
            <w:top w:val="none" w:sz="0" w:space="0" w:color="auto"/>
            <w:left w:val="none" w:sz="0" w:space="0" w:color="auto"/>
            <w:bottom w:val="none" w:sz="0" w:space="0" w:color="auto"/>
            <w:right w:val="none" w:sz="0" w:space="0" w:color="auto"/>
          </w:divBdr>
        </w:div>
        <w:div w:id="634677560">
          <w:marLeft w:val="640"/>
          <w:marRight w:val="0"/>
          <w:marTop w:val="0"/>
          <w:marBottom w:val="0"/>
          <w:divBdr>
            <w:top w:val="none" w:sz="0" w:space="0" w:color="auto"/>
            <w:left w:val="none" w:sz="0" w:space="0" w:color="auto"/>
            <w:bottom w:val="none" w:sz="0" w:space="0" w:color="auto"/>
            <w:right w:val="none" w:sz="0" w:space="0" w:color="auto"/>
          </w:divBdr>
        </w:div>
        <w:div w:id="641159385">
          <w:marLeft w:val="640"/>
          <w:marRight w:val="0"/>
          <w:marTop w:val="0"/>
          <w:marBottom w:val="0"/>
          <w:divBdr>
            <w:top w:val="none" w:sz="0" w:space="0" w:color="auto"/>
            <w:left w:val="none" w:sz="0" w:space="0" w:color="auto"/>
            <w:bottom w:val="none" w:sz="0" w:space="0" w:color="auto"/>
            <w:right w:val="none" w:sz="0" w:space="0" w:color="auto"/>
          </w:divBdr>
        </w:div>
        <w:div w:id="642466959">
          <w:marLeft w:val="640"/>
          <w:marRight w:val="0"/>
          <w:marTop w:val="0"/>
          <w:marBottom w:val="0"/>
          <w:divBdr>
            <w:top w:val="none" w:sz="0" w:space="0" w:color="auto"/>
            <w:left w:val="none" w:sz="0" w:space="0" w:color="auto"/>
            <w:bottom w:val="none" w:sz="0" w:space="0" w:color="auto"/>
            <w:right w:val="none" w:sz="0" w:space="0" w:color="auto"/>
          </w:divBdr>
        </w:div>
        <w:div w:id="687757089">
          <w:marLeft w:val="640"/>
          <w:marRight w:val="0"/>
          <w:marTop w:val="0"/>
          <w:marBottom w:val="0"/>
          <w:divBdr>
            <w:top w:val="none" w:sz="0" w:space="0" w:color="auto"/>
            <w:left w:val="none" w:sz="0" w:space="0" w:color="auto"/>
            <w:bottom w:val="none" w:sz="0" w:space="0" w:color="auto"/>
            <w:right w:val="none" w:sz="0" w:space="0" w:color="auto"/>
          </w:divBdr>
        </w:div>
        <w:div w:id="698622993">
          <w:marLeft w:val="640"/>
          <w:marRight w:val="0"/>
          <w:marTop w:val="0"/>
          <w:marBottom w:val="0"/>
          <w:divBdr>
            <w:top w:val="none" w:sz="0" w:space="0" w:color="auto"/>
            <w:left w:val="none" w:sz="0" w:space="0" w:color="auto"/>
            <w:bottom w:val="none" w:sz="0" w:space="0" w:color="auto"/>
            <w:right w:val="none" w:sz="0" w:space="0" w:color="auto"/>
          </w:divBdr>
        </w:div>
        <w:div w:id="726607341">
          <w:marLeft w:val="640"/>
          <w:marRight w:val="0"/>
          <w:marTop w:val="0"/>
          <w:marBottom w:val="0"/>
          <w:divBdr>
            <w:top w:val="none" w:sz="0" w:space="0" w:color="auto"/>
            <w:left w:val="none" w:sz="0" w:space="0" w:color="auto"/>
            <w:bottom w:val="none" w:sz="0" w:space="0" w:color="auto"/>
            <w:right w:val="none" w:sz="0" w:space="0" w:color="auto"/>
          </w:divBdr>
        </w:div>
        <w:div w:id="740374103">
          <w:marLeft w:val="640"/>
          <w:marRight w:val="0"/>
          <w:marTop w:val="0"/>
          <w:marBottom w:val="0"/>
          <w:divBdr>
            <w:top w:val="none" w:sz="0" w:space="0" w:color="auto"/>
            <w:left w:val="none" w:sz="0" w:space="0" w:color="auto"/>
            <w:bottom w:val="none" w:sz="0" w:space="0" w:color="auto"/>
            <w:right w:val="none" w:sz="0" w:space="0" w:color="auto"/>
          </w:divBdr>
        </w:div>
        <w:div w:id="742223008">
          <w:marLeft w:val="640"/>
          <w:marRight w:val="0"/>
          <w:marTop w:val="0"/>
          <w:marBottom w:val="0"/>
          <w:divBdr>
            <w:top w:val="none" w:sz="0" w:space="0" w:color="auto"/>
            <w:left w:val="none" w:sz="0" w:space="0" w:color="auto"/>
            <w:bottom w:val="none" w:sz="0" w:space="0" w:color="auto"/>
            <w:right w:val="none" w:sz="0" w:space="0" w:color="auto"/>
          </w:divBdr>
        </w:div>
        <w:div w:id="750128282">
          <w:marLeft w:val="640"/>
          <w:marRight w:val="0"/>
          <w:marTop w:val="0"/>
          <w:marBottom w:val="0"/>
          <w:divBdr>
            <w:top w:val="none" w:sz="0" w:space="0" w:color="auto"/>
            <w:left w:val="none" w:sz="0" w:space="0" w:color="auto"/>
            <w:bottom w:val="none" w:sz="0" w:space="0" w:color="auto"/>
            <w:right w:val="none" w:sz="0" w:space="0" w:color="auto"/>
          </w:divBdr>
        </w:div>
        <w:div w:id="812021783">
          <w:marLeft w:val="640"/>
          <w:marRight w:val="0"/>
          <w:marTop w:val="0"/>
          <w:marBottom w:val="0"/>
          <w:divBdr>
            <w:top w:val="none" w:sz="0" w:space="0" w:color="auto"/>
            <w:left w:val="none" w:sz="0" w:space="0" w:color="auto"/>
            <w:bottom w:val="none" w:sz="0" w:space="0" w:color="auto"/>
            <w:right w:val="none" w:sz="0" w:space="0" w:color="auto"/>
          </w:divBdr>
        </w:div>
        <w:div w:id="820341663">
          <w:marLeft w:val="640"/>
          <w:marRight w:val="0"/>
          <w:marTop w:val="0"/>
          <w:marBottom w:val="0"/>
          <w:divBdr>
            <w:top w:val="none" w:sz="0" w:space="0" w:color="auto"/>
            <w:left w:val="none" w:sz="0" w:space="0" w:color="auto"/>
            <w:bottom w:val="none" w:sz="0" w:space="0" w:color="auto"/>
            <w:right w:val="none" w:sz="0" w:space="0" w:color="auto"/>
          </w:divBdr>
        </w:div>
        <w:div w:id="834106113">
          <w:marLeft w:val="640"/>
          <w:marRight w:val="0"/>
          <w:marTop w:val="0"/>
          <w:marBottom w:val="0"/>
          <w:divBdr>
            <w:top w:val="none" w:sz="0" w:space="0" w:color="auto"/>
            <w:left w:val="none" w:sz="0" w:space="0" w:color="auto"/>
            <w:bottom w:val="none" w:sz="0" w:space="0" w:color="auto"/>
            <w:right w:val="none" w:sz="0" w:space="0" w:color="auto"/>
          </w:divBdr>
        </w:div>
        <w:div w:id="863252994">
          <w:marLeft w:val="640"/>
          <w:marRight w:val="0"/>
          <w:marTop w:val="0"/>
          <w:marBottom w:val="0"/>
          <w:divBdr>
            <w:top w:val="none" w:sz="0" w:space="0" w:color="auto"/>
            <w:left w:val="none" w:sz="0" w:space="0" w:color="auto"/>
            <w:bottom w:val="none" w:sz="0" w:space="0" w:color="auto"/>
            <w:right w:val="none" w:sz="0" w:space="0" w:color="auto"/>
          </w:divBdr>
        </w:div>
        <w:div w:id="883522766">
          <w:marLeft w:val="640"/>
          <w:marRight w:val="0"/>
          <w:marTop w:val="0"/>
          <w:marBottom w:val="0"/>
          <w:divBdr>
            <w:top w:val="none" w:sz="0" w:space="0" w:color="auto"/>
            <w:left w:val="none" w:sz="0" w:space="0" w:color="auto"/>
            <w:bottom w:val="none" w:sz="0" w:space="0" w:color="auto"/>
            <w:right w:val="none" w:sz="0" w:space="0" w:color="auto"/>
          </w:divBdr>
        </w:div>
        <w:div w:id="885290625">
          <w:marLeft w:val="640"/>
          <w:marRight w:val="0"/>
          <w:marTop w:val="0"/>
          <w:marBottom w:val="0"/>
          <w:divBdr>
            <w:top w:val="none" w:sz="0" w:space="0" w:color="auto"/>
            <w:left w:val="none" w:sz="0" w:space="0" w:color="auto"/>
            <w:bottom w:val="none" w:sz="0" w:space="0" w:color="auto"/>
            <w:right w:val="none" w:sz="0" w:space="0" w:color="auto"/>
          </w:divBdr>
        </w:div>
        <w:div w:id="885874816">
          <w:marLeft w:val="640"/>
          <w:marRight w:val="0"/>
          <w:marTop w:val="0"/>
          <w:marBottom w:val="0"/>
          <w:divBdr>
            <w:top w:val="none" w:sz="0" w:space="0" w:color="auto"/>
            <w:left w:val="none" w:sz="0" w:space="0" w:color="auto"/>
            <w:bottom w:val="none" w:sz="0" w:space="0" w:color="auto"/>
            <w:right w:val="none" w:sz="0" w:space="0" w:color="auto"/>
          </w:divBdr>
        </w:div>
        <w:div w:id="896356768">
          <w:marLeft w:val="640"/>
          <w:marRight w:val="0"/>
          <w:marTop w:val="0"/>
          <w:marBottom w:val="0"/>
          <w:divBdr>
            <w:top w:val="none" w:sz="0" w:space="0" w:color="auto"/>
            <w:left w:val="none" w:sz="0" w:space="0" w:color="auto"/>
            <w:bottom w:val="none" w:sz="0" w:space="0" w:color="auto"/>
            <w:right w:val="none" w:sz="0" w:space="0" w:color="auto"/>
          </w:divBdr>
        </w:div>
        <w:div w:id="925848381">
          <w:marLeft w:val="640"/>
          <w:marRight w:val="0"/>
          <w:marTop w:val="0"/>
          <w:marBottom w:val="0"/>
          <w:divBdr>
            <w:top w:val="none" w:sz="0" w:space="0" w:color="auto"/>
            <w:left w:val="none" w:sz="0" w:space="0" w:color="auto"/>
            <w:bottom w:val="none" w:sz="0" w:space="0" w:color="auto"/>
            <w:right w:val="none" w:sz="0" w:space="0" w:color="auto"/>
          </w:divBdr>
        </w:div>
        <w:div w:id="933128438">
          <w:marLeft w:val="640"/>
          <w:marRight w:val="0"/>
          <w:marTop w:val="0"/>
          <w:marBottom w:val="0"/>
          <w:divBdr>
            <w:top w:val="none" w:sz="0" w:space="0" w:color="auto"/>
            <w:left w:val="none" w:sz="0" w:space="0" w:color="auto"/>
            <w:bottom w:val="none" w:sz="0" w:space="0" w:color="auto"/>
            <w:right w:val="none" w:sz="0" w:space="0" w:color="auto"/>
          </w:divBdr>
        </w:div>
        <w:div w:id="946422795">
          <w:marLeft w:val="640"/>
          <w:marRight w:val="0"/>
          <w:marTop w:val="0"/>
          <w:marBottom w:val="0"/>
          <w:divBdr>
            <w:top w:val="none" w:sz="0" w:space="0" w:color="auto"/>
            <w:left w:val="none" w:sz="0" w:space="0" w:color="auto"/>
            <w:bottom w:val="none" w:sz="0" w:space="0" w:color="auto"/>
            <w:right w:val="none" w:sz="0" w:space="0" w:color="auto"/>
          </w:divBdr>
        </w:div>
        <w:div w:id="958874458">
          <w:marLeft w:val="640"/>
          <w:marRight w:val="0"/>
          <w:marTop w:val="0"/>
          <w:marBottom w:val="0"/>
          <w:divBdr>
            <w:top w:val="none" w:sz="0" w:space="0" w:color="auto"/>
            <w:left w:val="none" w:sz="0" w:space="0" w:color="auto"/>
            <w:bottom w:val="none" w:sz="0" w:space="0" w:color="auto"/>
            <w:right w:val="none" w:sz="0" w:space="0" w:color="auto"/>
          </w:divBdr>
        </w:div>
        <w:div w:id="987249262">
          <w:marLeft w:val="640"/>
          <w:marRight w:val="0"/>
          <w:marTop w:val="0"/>
          <w:marBottom w:val="0"/>
          <w:divBdr>
            <w:top w:val="none" w:sz="0" w:space="0" w:color="auto"/>
            <w:left w:val="none" w:sz="0" w:space="0" w:color="auto"/>
            <w:bottom w:val="none" w:sz="0" w:space="0" w:color="auto"/>
            <w:right w:val="none" w:sz="0" w:space="0" w:color="auto"/>
          </w:divBdr>
        </w:div>
        <w:div w:id="1017735866">
          <w:marLeft w:val="640"/>
          <w:marRight w:val="0"/>
          <w:marTop w:val="0"/>
          <w:marBottom w:val="0"/>
          <w:divBdr>
            <w:top w:val="none" w:sz="0" w:space="0" w:color="auto"/>
            <w:left w:val="none" w:sz="0" w:space="0" w:color="auto"/>
            <w:bottom w:val="none" w:sz="0" w:space="0" w:color="auto"/>
            <w:right w:val="none" w:sz="0" w:space="0" w:color="auto"/>
          </w:divBdr>
        </w:div>
        <w:div w:id="1050105165">
          <w:marLeft w:val="640"/>
          <w:marRight w:val="0"/>
          <w:marTop w:val="0"/>
          <w:marBottom w:val="0"/>
          <w:divBdr>
            <w:top w:val="none" w:sz="0" w:space="0" w:color="auto"/>
            <w:left w:val="none" w:sz="0" w:space="0" w:color="auto"/>
            <w:bottom w:val="none" w:sz="0" w:space="0" w:color="auto"/>
            <w:right w:val="none" w:sz="0" w:space="0" w:color="auto"/>
          </w:divBdr>
        </w:div>
        <w:div w:id="1065445006">
          <w:marLeft w:val="640"/>
          <w:marRight w:val="0"/>
          <w:marTop w:val="0"/>
          <w:marBottom w:val="0"/>
          <w:divBdr>
            <w:top w:val="none" w:sz="0" w:space="0" w:color="auto"/>
            <w:left w:val="none" w:sz="0" w:space="0" w:color="auto"/>
            <w:bottom w:val="none" w:sz="0" w:space="0" w:color="auto"/>
            <w:right w:val="none" w:sz="0" w:space="0" w:color="auto"/>
          </w:divBdr>
        </w:div>
        <w:div w:id="1097747523">
          <w:marLeft w:val="640"/>
          <w:marRight w:val="0"/>
          <w:marTop w:val="0"/>
          <w:marBottom w:val="0"/>
          <w:divBdr>
            <w:top w:val="none" w:sz="0" w:space="0" w:color="auto"/>
            <w:left w:val="none" w:sz="0" w:space="0" w:color="auto"/>
            <w:bottom w:val="none" w:sz="0" w:space="0" w:color="auto"/>
            <w:right w:val="none" w:sz="0" w:space="0" w:color="auto"/>
          </w:divBdr>
        </w:div>
        <w:div w:id="1139614051">
          <w:marLeft w:val="640"/>
          <w:marRight w:val="0"/>
          <w:marTop w:val="0"/>
          <w:marBottom w:val="0"/>
          <w:divBdr>
            <w:top w:val="none" w:sz="0" w:space="0" w:color="auto"/>
            <w:left w:val="none" w:sz="0" w:space="0" w:color="auto"/>
            <w:bottom w:val="none" w:sz="0" w:space="0" w:color="auto"/>
            <w:right w:val="none" w:sz="0" w:space="0" w:color="auto"/>
          </w:divBdr>
        </w:div>
        <w:div w:id="1161122134">
          <w:marLeft w:val="640"/>
          <w:marRight w:val="0"/>
          <w:marTop w:val="0"/>
          <w:marBottom w:val="0"/>
          <w:divBdr>
            <w:top w:val="none" w:sz="0" w:space="0" w:color="auto"/>
            <w:left w:val="none" w:sz="0" w:space="0" w:color="auto"/>
            <w:bottom w:val="none" w:sz="0" w:space="0" w:color="auto"/>
            <w:right w:val="none" w:sz="0" w:space="0" w:color="auto"/>
          </w:divBdr>
        </w:div>
        <w:div w:id="1164779057">
          <w:marLeft w:val="640"/>
          <w:marRight w:val="0"/>
          <w:marTop w:val="0"/>
          <w:marBottom w:val="0"/>
          <w:divBdr>
            <w:top w:val="none" w:sz="0" w:space="0" w:color="auto"/>
            <w:left w:val="none" w:sz="0" w:space="0" w:color="auto"/>
            <w:bottom w:val="none" w:sz="0" w:space="0" w:color="auto"/>
            <w:right w:val="none" w:sz="0" w:space="0" w:color="auto"/>
          </w:divBdr>
        </w:div>
        <w:div w:id="1170410007">
          <w:marLeft w:val="640"/>
          <w:marRight w:val="0"/>
          <w:marTop w:val="0"/>
          <w:marBottom w:val="0"/>
          <w:divBdr>
            <w:top w:val="none" w:sz="0" w:space="0" w:color="auto"/>
            <w:left w:val="none" w:sz="0" w:space="0" w:color="auto"/>
            <w:bottom w:val="none" w:sz="0" w:space="0" w:color="auto"/>
            <w:right w:val="none" w:sz="0" w:space="0" w:color="auto"/>
          </w:divBdr>
        </w:div>
        <w:div w:id="1218512885">
          <w:marLeft w:val="640"/>
          <w:marRight w:val="0"/>
          <w:marTop w:val="0"/>
          <w:marBottom w:val="0"/>
          <w:divBdr>
            <w:top w:val="none" w:sz="0" w:space="0" w:color="auto"/>
            <w:left w:val="none" w:sz="0" w:space="0" w:color="auto"/>
            <w:bottom w:val="none" w:sz="0" w:space="0" w:color="auto"/>
            <w:right w:val="none" w:sz="0" w:space="0" w:color="auto"/>
          </w:divBdr>
        </w:div>
        <w:div w:id="1232888648">
          <w:marLeft w:val="640"/>
          <w:marRight w:val="0"/>
          <w:marTop w:val="0"/>
          <w:marBottom w:val="0"/>
          <w:divBdr>
            <w:top w:val="none" w:sz="0" w:space="0" w:color="auto"/>
            <w:left w:val="none" w:sz="0" w:space="0" w:color="auto"/>
            <w:bottom w:val="none" w:sz="0" w:space="0" w:color="auto"/>
            <w:right w:val="none" w:sz="0" w:space="0" w:color="auto"/>
          </w:divBdr>
        </w:div>
        <w:div w:id="1237547511">
          <w:marLeft w:val="640"/>
          <w:marRight w:val="0"/>
          <w:marTop w:val="0"/>
          <w:marBottom w:val="0"/>
          <w:divBdr>
            <w:top w:val="none" w:sz="0" w:space="0" w:color="auto"/>
            <w:left w:val="none" w:sz="0" w:space="0" w:color="auto"/>
            <w:bottom w:val="none" w:sz="0" w:space="0" w:color="auto"/>
            <w:right w:val="none" w:sz="0" w:space="0" w:color="auto"/>
          </w:divBdr>
        </w:div>
        <w:div w:id="1246107037">
          <w:marLeft w:val="640"/>
          <w:marRight w:val="0"/>
          <w:marTop w:val="0"/>
          <w:marBottom w:val="0"/>
          <w:divBdr>
            <w:top w:val="none" w:sz="0" w:space="0" w:color="auto"/>
            <w:left w:val="none" w:sz="0" w:space="0" w:color="auto"/>
            <w:bottom w:val="none" w:sz="0" w:space="0" w:color="auto"/>
            <w:right w:val="none" w:sz="0" w:space="0" w:color="auto"/>
          </w:divBdr>
        </w:div>
        <w:div w:id="1268200653">
          <w:marLeft w:val="640"/>
          <w:marRight w:val="0"/>
          <w:marTop w:val="0"/>
          <w:marBottom w:val="0"/>
          <w:divBdr>
            <w:top w:val="none" w:sz="0" w:space="0" w:color="auto"/>
            <w:left w:val="none" w:sz="0" w:space="0" w:color="auto"/>
            <w:bottom w:val="none" w:sz="0" w:space="0" w:color="auto"/>
            <w:right w:val="none" w:sz="0" w:space="0" w:color="auto"/>
          </w:divBdr>
        </w:div>
        <w:div w:id="1294366724">
          <w:marLeft w:val="640"/>
          <w:marRight w:val="0"/>
          <w:marTop w:val="0"/>
          <w:marBottom w:val="0"/>
          <w:divBdr>
            <w:top w:val="none" w:sz="0" w:space="0" w:color="auto"/>
            <w:left w:val="none" w:sz="0" w:space="0" w:color="auto"/>
            <w:bottom w:val="none" w:sz="0" w:space="0" w:color="auto"/>
            <w:right w:val="none" w:sz="0" w:space="0" w:color="auto"/>
          </w:divBdr>
        </w:div>
        <w:div w:id="1305306929">
          <w:marLeft w:val="640"/>
          <w:marRight w:val="0"/>
          <w:marTop w:val="0"/>
          <w:marBottom w:val="0"/>
          <w:divBdr>
            <w:top w:val="none" w:sz="0" w:space="0" w:color="auto"/>
            <w:left w:val="none" w:sz="0" w:space="0" w:color="auto"/>
            <w:bottom w:val="none" w:sz="0" w:space="0" w:color="auto"/>
            <w:right w:val="none" w:sz="0" w:space="0" w:color="auto"/>
          </w:divBdr>
        </w:div>
        <w:div w:id="1333026127">
          <w:marLeft w:val="640"/>
          <w:marRight w:val="0"/>
          <w:marTop w:val="0"/>
          <w:marBottom w:val="0"/>
          <w:divBdr>
            <w:top w:val="none" w:sz="0" w:space="0" w:color="auto"/>
            <w:left w:val="none" w:sz="0" w:space="0" w:color="auto"/>
            <w:bottom w:val="none" w:sz="0" w:space="0" w:color="auto"/>
            <w:right w:val="none" w:sz="0" w:space="0" w:color="auto"/>
          </w:divBdr>
        </w:div>
        <w:div w:id="1354109084">
          <w:marLeft w:val="640"/>
          <w:marRight w:val="0"/>
          <w:marTop w:val="0"/>
          <w:marBottom w:val="0"/>
          <w:divBdr>
            <w:top w:val="none" w:sz="0" w:space="0" w:color="auto"/>
            <w:left w:val="none" w:sz="0" w:space="0" w:color="auto"/>
            <w:bottom w:val="none" w:sz="0" w:space="0" w:color="auto"/>
            <w:right w:val="none" w:sz="0" w:space="0" w:color="auto"/>
          </w:divBdr>
        </w:div>
        <w:div w:id="1354965455">
          <w:marLeft w:val="640"/>
          <w:marRight w:val="0"/>
          <w:marTop w:val="0"/>
          <w:marBottom w:val="0"/>
          <w:divBdr>
            <w:top w:val="none" w:sz="0" w:space="0" w:color="auto"/>
            <w:left w:val="none" w:sz="0" w:space="0" w:color="auto"/>
            <w:bottom w:val="none" w:sz="0" w:space="0" w:color="auto"/>
            <w:right w:val="none" w:sz="0" w:space="0" w:color="auto"/>
          </w:divBdr>
        </w:div>
        <w:div w:id="1383364613">
          <w:marLeft w:val="640"/>
          <w:marRight w:val="0"/>
          <w:marTop w:val="0"/>
          <w:marBottom w:val="0"/>
          <w:divBdr>
            <w:top w:val="none" w:sz="0" w:space="0" w:color="auto"/>
            <w:left w:val="none" w:sz="0" w:space="0" w:color="auto"/>
            <w:bottom w:val="none" w:sz="0" w:space="0" w:color="auto"/>
            <w:right w:val="none" w:sz="0" w:space="0" w:color="auto"/>
          </w:divBdr>
        </w:div>
        <w:div w:id="1395926986">
          <w:marLeft w:val="640"/>
          <w:marRight w:val="0"/>
          <w:marTop w:val="0"/>
          <w:marBottom w:val="0"/>
          <w:divBdr>
            <w:top w:val="none" w:sz="0" w:space="0" w:color="auto"/>
            <w:left w:val="none" w:sz="0" w:space="0" w:color="auto"/>
            <w:bottom w:val="none" w:sz="0" w:space="0" w:color="auto"/>
            <w:right w:val="none" w:sz="0" w:space="0" w:color="auto"/>
          </w:divBdr>
        </w:div>
        <w:div w:id="1405104919">
          <w:marLeft w:val="640"/>
          <w:marRight w:val="0"/>
          <w:marTop w:val="0"/>
          <w:marBottom w:val="0"/>
          <w:divBdr>
            <w:top w:val="none" w:sz="0" w:space="0" w:color="auto"/>
            <w:left w:val="none" w:sz="0" w:space="0" w:color="auto"/>
            <w:bottom w:val="none" w:sz="0" w:space="0" w:color="auto"/>
            <w:right w:val="none" w:sz="0" w:space="0" w:color="auto"/>
          </w:divBdr>
        </w:div>
        <w:div w:id="1411393163">
          <w:marLeft w:val="640"/>
          <w:marRight w:val="0"/>
          <w:marTop w:val="0"/>
          <w:marBottom w:val="0"/>
          <w:divBdr>
            <w:top w:val="none" w:sz="0" w:space="0" w:color="auto"/>
            <w:left w:val="none" w:sz="0" w:space="0" w:color="auto"/>
            <w:bottom w:val="none" w:sz="0" w:space="0" w:color="auto"/>
            <w:right w:val="none" w:sz="0" w:space="0" w:color="auto"/>
          </w:divBdr>
        </w:div>
        <w:div w:id="1432554120">
          <w:marLeft w:val="640"/>
          <w:marRight w:val="0"/>
          <w:marTop w:val="0"/>
          <w:marBottom w:val="0"/>
          <w:divBdr>
            <w:top w:val="none" w:sz="0" w:space="0" w:color="auto"/>
            <w:left w:val="none" w:sz="0" w:space="0" w:color="auto"/>
            <w:bottom w:val="none" w:sz="0" w:space="0" w:color="auto"/>
            <w:right w:val="none" w:sz="0" w:space="0" w:color="auto"/>
          </w:divBdr>
        </w:div>
        <w:div w:id="1436095415">
          <w:marLeft w:val="640"/>
          <w:marRight w:val="0"/>
          <w:marTop w:val="0"/>
          <w:marBottom w:val="0"/>
          <w:divBdr>
            <w:top w:val="none" w:sz="0" w:space="0" w:color="auto"/>
            <w:left w:val="none" w:sz="0" w:space="0" w:color="auto"/>
            <w:bottom w:val="none" w:sz="0" w:space="0" w:color="auto"/>
            <w:right w:val="none" w:sz="0" w:space="0" w:color="auto"/>
          </w:divBdr>
        </w:div>
        <w:div w:id="1437020101">
          <w:marLeft w:val="640"/>
          <w:marRight w:val="0"/>
          <w:marTop w:val="0"/>
          <w:marBottom w:val="0"/>
          <w:divBdr>
            <w:top w:val="none" w:sz="0" w:space="0" w:color="auto"/>
            <w:left w:val="none" w:sz="0" w:space="0" w:color="auto"/>
            <w:bottom w:val="none" w:sz="0" w:space="0" w:color="auto"/>
            <w:right w:val="none" w:sz="0" w:space="0" w:color="auto"/>
          </w:divBdr>
        </w:div>
        <w:div w:id="1453161294">
          <w:marLeft w:val="640"/>
          <w:marRight w:val="0"/>
          <w:marTop w:val="0"/>
          <w:marBottom w:val="0"/>
          <w:divBdr>
            <w:top w:val="none" w:sz="0" w:space="0" w:color="auto"/>
            <w:left w:val="none" w:sz="0" w:space="0" w:color="auto"/>
            <w:bottom w:val="none" w:sz="0" w:space="0" w:color="auto"/>
            <w:right w:val="none" w:sz="0" w:space="0" w:color="auto"/>
          </w:divBdr>
        </w:div>
        <w:div w:id="1543712461">
          <w:marLeft w:val="640"/>
          <w:marRight w:val="0"/>
          <w:marTop w:val="0"/>
          <w:marBottom w:val="0"/>
          <w:divBdr>
            <w:top w:val="none" w:sz="0" w:space="0" w:color="auto"/>
            <w:left w:val="none" w:sz="0" w:space="0" w:color="auto"/>
            <w:bottom w:val="none" w:sz="0" w:space="0" w:color="auto"/>
            <w:right w:val="none" w:sz="0" w:space="0" w:color="auto"/>
          </w:divBdr>
        </w:div>
        <w:div w:id="1558398311">
          <w:marLeft w:val="640"/>
          <w:marRight w:val="0"/>
          <w:marTop w:val="0"/>
          <w:marBottom w:val="0"/>
          <w:divBdr>
            <w:top w:val="none" w:sz="0" w:space="0" w:color="auto"/>
            <w:left w:val="none" w:sz="0" w:space="0" w:color="auto"/>
            <w:bottom w:val="none" w:sz="0" w:space="0" w:color="auto"/>
            <w:right w:val="none" w:sz="0" w:space="0" w:color="auto"/>
          </w:divBdr>
        </w:div>
        <w:div w:id="1608807383">
          <w:marLeft w:val="640"/>
          <w:marRight w:val="0"/>
          <w:marTop w:val="0"/>
          <w:marBottom w:val="0"/>
          <w:divBdr>
            <w:top w:val="none" w:sz="0" w:space="0" w:color="auto"/>
            <w:left w:val="none" w:sz="0" w:space="0" w:color="auto"/>
            <w:bottom w:val="none" w:sz="0" w:space="0" w:color="auto"/>
            <w:right w:val="none" w:sz="0" w:space="0" w:color="auto"/>
          </w:divBdr>
        </w:div>
        <w:div w:id="1620645294">
          <w:marLeft w:val="640"/>
          <w:marRight w:val="0"/>
          <w:marTop w:val="0"/>
          <w:marBottom w:val="0"/>
          <w:divBdr>
            <w:top w:val="none" w:sz="0" w:space="0" w:color="auto"/>
            <w:left w:val="none" w:sz="0" w:space="0" w:color="auto"/>
            <w:bottom w:val="none" w:sz="0" w:space="0" w:color="auto"/>
            <w:right w:val="none" w:sz="0" w:space="0" w:color="auto"/>
          </w:divBdr>
        </w:div>
        <w:div w:id="1621961065">
          <w:marLeft w:val="640"/>
          <w:marRight w:val="0"/>
          <w:marTop w:val="0"/>
          <w:marBottom w:val="0"/>
          <w:divBdr>
            <w:top w:val="none" w:sz="0" w:space="0" w:color="auto"/>
            <w:left w:val="none" w:sz="0" w:space="0" w:color="auto"/>
            <w:bottom w:val="none" w:sz="0" w:space="0" w:color="auto"/>
            <w:right w:val="none" w:sz="0" w:space="0" w:color="auto"/>
          </w:divBdr>
        </w:div>
        <w:div w:id="1640962075">
          <w:marLeft w:val="640"/>
          <w:marRight w:val="0"/>
          <w:marTop w:val="0"/>
          <w:marBottom w:val="0"/>
          <w:divBdr>
            <w:top w:val="none" w:sz="0" w:space="0" w:color="auto"/>
            <w:left w:val="none" w:sz="0" w:space="0" w:color="auto"/>
            <w:bottom w:val="none" w:sz="0" w:space="0" w:color="auto"/>
            <w:right w:val="none" w:sz="0" w:space="0" w:color="auto"/>
          </w:divBdr>
        </w:div>
        <w:div w:id="1642925196">
          <w:marLeft w:val="640"/>
          <w:marRight w:val="0"/>
          <w:marTop w:val="0"/>
          <w:marBottom w:val="0"/>
          <w:divBdr>
            <w:top w:val="none" w:sz="0" w:space="0" w:color="auto"/>
            <w:left w:val="none" w:sz="0" w:space="0" w:color="auto"/>
            <w:bottom w:val="none" w:sz="0" w:space="0" w:color="auto"/>
            <w:right w:val="none" w:sz="0" w:space="0" w:color="auto"/>
          </w:divBdr>
        </w:div>
        <w:div w:id="1652557898">
          <w:marLeft w:val="640"/>
          <w:marRight w:val="0"/>
          <w:marTop w:val="0"/>
          <w:marBottom w:val="0"/>
          <w:divBdr>
            <w:top w:val="none" w:sz="0" w:space="0" w:color="auto"/>
            <w:left w:val="none" w:sz="0" w:space="0" w:color="auto"/>
            <w:bottom w:val="none" w:sz="0" w:space="0" w:color="auto"/>
            <w:right w:val="none" w:sz="0" w:space="0" w:color="auto"/>
          </w:divBdr>
        </w:div>
        <w:div w:id="1660042315">
          <w:marLeft w:val="640"/>
          <w:marRight w:val="0"/>
          <w:marTop w:val="0"/>
          <w:marBottom w:val="0"/>
          <w:divBdr>
            <w:top w:val="none" w:sz="0" w:space="0" w:color="auto"/>
            <w:left w:val="none" w:sz="0" w:space="0" w:color="auto"/>
            <w:bottom w:val="none" w:sz="0" w:space="0" w:color="auto"/>
            <w:right w:val="none" w:sz="0" w:space="0" w:color="auto"/>
          </w:divBdr>
        </w:div>
        <w:div w:id="1666781175">
          <w:marLeft w:val="640"/>
          <w:marRight w:val="0"/>
          <w:marTop w:val="0"/>
          <w:marBottom w:val="0"/>
          <w:divBdr>
            <w:top w:val="none" w:sz="0" w:space="0" w:color="auto"/>
            <w:left w:val="none" w:sz="0" w:space="0" w:color="auto"/>
            <w:bottom w:val="none" w:sz="0" w:space="0" w:color="auto"/>
            <w:right w:val="none" w:sz="0" w:space="0" w:color="auto"/>
          </w:divBdr>
        </w:div>
        <w:div w:id="1679306915">
          <w:marLeft w:val="640"/>
          <w:marRight w:val="0"/>
          <w:marTop w:val="0"/>
          <w:marBottom w:val="0"/>
          <w:divBdr>
            <w:top w:val="none" w:sz="0" w:space="0" w:color="auto"/>
            <w:left w:val="none" w:sz="0" w:space="0" w:color="auto"/>
            <w:bottom w:val="none" w:sz="0" w:space="0" w:color="auto"/>
            <w:right w:val="none" w:sz="0" w:space="0" w:color="auto"/>
          </w:divBdr>
        </w:div>
        <w:div w:id="1692532793">
          <w:marLeft w:val="640"/>
          <w:marRight w:val="0"/>
          <w:marTop w:val="0"/>
          <w:marBottom w:val="0"/>
          <w:divBdr>
            <w:top w:val="none" w:sz="0" w:space="0" w:color="auto"/>
            <w:left w:val="none" w:sz="0" w:space="0" w:color="auto"/>
            <w:bottom w:val="none" w:sz="0" w:space="0" w:color="auto"/>
            <w:right w:val="none" w:sz="0" w:space="0" w:color="auto"/>
          </w:divBdr>
        </w:div>
        <w:div w:id="1696811279">
          <w:marLeft w:val="640"/>
          <w:marRight w:val="0"/>
          <w:marTop w:val="0"/>
          <w:marBottom w:val="0"/>
          <w:divBdr>
            <w:top w:val="none" w:sz="0" w:space="0" w:color="auto"/>
            <w:left w:val="none" w:sz="0" w:space="0" w:color="auto"/>
            <w:bottom w:val="none" w:sz="0" w:space="0" w:color="auto"/>
            <w:right w:val="none" w:sz="0" w:space="0" w:color="auto"/>
          </w:divBdr>
        </w:div>
        <w:div w:id="1697778265">
          <w:marLeft w:val="640"/>
          <w:marRight w:val="0"/>
          <w:marTop w:val="0"/>
          <w:marBottom w:val="0"/>
          <w:divBdr>
            <w:top w:val="none" w:sz="0" w:space="0" w:color="auto"/>
            <w:left w:val="none" w:sz="0" w:space="0" w:color="auto"/>
            <w:bottom w:val="none" w:sz="0" w:space="0" w:color="auto"/>
            <w:right w:val="none" w:sz="0" w:space="0" w:color="auto"/>
          </w:divBdr>
        </w:div>
        <w:div w:id="1726681021">
          <w:marLeft w:val="640"/>
          <w:marRight w:val="0"/>
          <w:marTop w:val="0"/>
          <w:marBottom w:val="0"/>
          <w:divBdr>
            <w:top w:val="none" w:sz="0" w:space="0" w:color="auto"/>
            <w:left w:val="none" w:sz="0" w:space="0" w:color="auto"/>
            <w:bottom w:val="none" w:sz="0" w:space="0" w:color="auto"/>
            <w:right w:val="none" w:sz="0" w:space="0" w:color="auto"/>
          </w:divBdr>
        </w:div>
        <w:div w:id="1735541219">
          <w:marLeft w:val="640"/>
          <w:marRight w:val="0"/>
          <w:marTop w:val="0"/>
          <w:marBottom w:val="0"/>
          <w:divBdr>
            <w:top w:val="none" w:sz="0" w:space="0" w:color="auto"/>
            <w:left w:val="none" w:sz="0" w:space="0" w:color="auto"/>
            <w:bottom w:val="none" w:sz="0" w:space="0" w:color="auto"/>
            <w:right w:val="none" w:sz="0" w:space="0" w:color="auto"/>
          </w:divBdr>
        </w:div>
        <w:div w:id="1741054901">
          <w:marLeft w:val="640"/>
          <w:marRight w:val="0"/>
          <w:marTop w:val="0"/>
          <w:marBottom w:val="0"/>
          <w:divBdr>
            <w:top w:val="none" w:sz="0" w:space="0" w:color="auto"/>
            <w:left w:val="none" w:sz="0" w:space="0" w:color="auto"/>
            <w:bottom w:val="none" w:sz="0" w:space="0" w:color="auto"/>
            <w:right w:val="none" w:sz="0" w:space="0" w:color="auto"/>
          </w:divBdr>
        </w:div>
        <w:div w:id="1797946405">
          <w:marLeft w:val="640"/>
          <w:marRight w:val="0"/>
          <w:marTop w:val="0"/>
          <w:marBottom w:val="0"/>
          <w:divBdr>
            <w:top w:val="none" w:sz="0" w:space="0" w:color="auto"/>
            <w:left w:val="none" w:sz="0" w:space="0" w:color="auto"/>
            <w:bottom w:val="none" w:sz="0" w:space="0" w:color="auto"/>
            <w:right w:val="none" w:sz="0" w:space="0" w:color="auto"/>
          </w:divBdr>
        </w:div>
        <w:div w:id="1804999881">
          <w:marLeft w:val="640"/>
          <w:marRight w:val="0"/>
          <w:marTop w:val="0"/>
          <w:marBottom w:val="0"/>
          <w:divBdr>
            <w:top w:val="none" w:sz="0" w:space="0" w:color="auto"/>
            <w:left w:val="none" w:sz="0" w:space="0" w:color="auto"/>
            <w:bottom w:val="none" w:sz="0" w:space="0" w:color="auto"/>
            <w:right w:val="none" w:sz="0" w:space="0" w:color="auto"/>
          </w:divBdr>
        </w:div>
        <w:div w:id="1814711777">
          <w:marLeft w:val="640"/>
          <w:marRight w:val="0"/>
          <w:marTop w:val="0"/>
          <w:marBottom w:val="0"/>
          <w:divBdr>
            <w:top w:val="none" w:sz="0" w:space="0" w:color="auto"/>
            <w:left w:val="none" w:sz="0" w:space="0" w:color="auto"/>
            <w:bottom w:val="none" w:sz="0" w:space="0" w:color="auto"/>
            <w:right w:val="none" w:sz="0" w:space="0" w:color="auto"/>
          </w:divBdr>
        </w:div>
        <w:div w:id="1826892456">
          <w:marLeft w:val="640"/>
          <w:marRight w:val="0"/>
          <w:marTop w:val="0"/>
          <w:marBottom w:val="0"/>
          <w:divBdr>
            <w:top w:val="none" w:sz="0" w:space="0" w:color="auto"/>
            <w:left w:val="none" w:sz="0" w:space="0" w:color="auto"/>
            <w:bottom w:val="none" w:sz="0" w:space="0" w:color="auto"/>
            <w:right w:val="none" w:sz="0" w:space="0" w:color="auto"/>
          </w:divBdr>
        </w:div>
        <w:div w:id="1884175167">
          <w:marLeft w:val="640"/>
          <w:marRight w:val="0"/>
          <w:marTop w:val="0"/>
          <w:marBottom w:val="0"/>
          <w:divBdr>
            <w:top w:val="none" w:sz="0" w:space="0" w:color="auto"/>
            <w:left w:val="none" w:sz="0" w:space="0" w:color="auto"/>
            <w:bottom w:val="none" w:sz="0" w:space="0" w:color="auto"/>
            <w:right w:val="none" w:sz="0" w:space="0" w:color="auto"/>
          </w:divBdr>
        </w:div>
        <w:div w:id="1890068849">
          <w:marLeft w:val="640"/>
          <w:marRight w:val="0"/>
          <w:marTop w:val="0"/>
          <w:marBottom w:val="0"/>
          <w:divBdr>
            <w:top w:val="none" w:sz="0" w:space="0" w:color="auto"/>
            <w:left w:val="none" w:sz="0" w:space="0" w:color="auto"/>
            <w:bottom w:val="none" w:sz="0" w:space="0" w:color="auto"/>
            <w:right w:val="none" w:sz="0" w:space="0" w:color="auto"/>
          </w:divBdr>
        </w:div>
        <w:div w:id="1908031045">
          <w:marLeft w:val="640"/>
          <w:marRight w:val="0"/>
          <w:marTop w:val="0"/>
          <w:marBottom w:val="0"/>
          <w:divBdr>
            <w:top w:val="none" w:sz="0" w:space="0" w:color="auto"/>
            <w:left w:val="none" w:sz="0" w:space="0" w:color="auto"/>
            <w:bottom w:val="none" w:sz="0" w:space="0" w:color="auto"/>
            <w:right w:val="none" w:sz="0" w:space="0" w:color="auto"/>
          </w:divBdr>
        </w:div>
        <w:div w:id="1913923682">
          <w:marLeft w:val="640"/>
          <w:marRight w:val="0"/>
          <w:marTop w:val="0"/>
          <w:marBottom w:val="0"/>
          <w:divBdr>
            <w:top w:val="none" w:sz="0" w:space="0" w:color="auto"/>
            <w:left w:val="none" w:sz="0" w:space="0" w:color="auto"/>
            <w:bottom w:val="none" w:sz="0" w:space="0" w:color="auto"/>
            <w:right w:val="none" w:sz="0" w:space="0" w:color="auto"/>
          </w:divBdr>
        </w:div>
        <w:div w:id="1930579327">
          <w:marLeft w:val="640"/>
          <w:marRight w:val="0"/>
          <w:marTop w:val="0"/>
          <w:marBottom w:val="0"/>
          <w:divBdr>
            <w:top w:val="none" w:sz="0" w:space="0" w:color="auto"/>
            <w:left w:val="none" w:sz="0" w:space="0" w:color="auto"/>
            <w:bottom w:val="none" w:sz="0" w:space="0" w:color="auto"/>
            <w:right w:val="none" w:sz="0" w:space="0" w:color="auto"/>
          </w:divBdr>
        </w:div>
        <w:div w:id="1931112876">
          <w:marLeft w:val="640"/>
          <w:marRight w:val="0"/>
          <w:marTop w:val="0"/>
          <w:marBottom w:val="0"/>
          <w:divBdr>
            <w:top w:val="none" w:sz="0" w:space="0" w:color="auto"/>
            <w:left w:val="none" w:sz="0" w:space="0" w:color="auto"/>
            <w:bottom w:val="none" w:sz="0" w:space="0" w:color="auto"/>
            <w:right w:val="none" w:sz="0" w:space="0" w:color="auto"/>
          </w:divBdr>
        </w:div>
        <w:div w:id="1963028866">
          <w:marLeft w:val="640"/>
          <w:marRight w:val="0"/>
          <w:marTop w:val="0"/>
          <w:marBottom w:val="0"/>
          <w:divBdr>
            <w:top w:val="none" w:sz="0" w:space="0" w:color="auto"/>
            <w:left w:val="none" w:sz="0" w:space="0" w:color="auto"/>
            <w:bottom w:val="none" w:sz="0" w:space="0" w:color="auto"/>
            <w:right w:val="none" w:sz="0" w:space="0" w:color="auto"/>
          </w:divBdr>
        </w:div>
        <w:div w:id="1976401439">
          <w:marLeft w:val="640"/>
          <w:marRight w:val="0"/>
          <w:marTop w:val="0"/>
          <w:marBottom w:val="0"/>
          <w:divBdr>
            <w:top w:val="none" w:sz="0" w:space="0" w:color="auto"/>
            <w:left w:val="none" w:sz="0" w:space="0" w:color="auto"/>
            <w:bottom w:val="none" w:sz="0" w:space="0" w:color="auto"/>
            <w:right w:val="none" w:sz="0" w:space="0" w:color="auto"/>
          </w:divBdr>
        </w:div>
        <w:div w:id="2035693626">
          <w:marLeft w:val="640"/>
          <w:marRight w:val="0"/>
          <w:marTop w:val="0"/>
          <w:marBottom w:val="0"/>
          <w:divBdr>
            <w:top w:val="none" w:sz="0" w:space="0" w:color="auto"/>
            <w:left w:val="none" w:sz="0" w:space="0" w:color="auto"/>
            <w:bottom w:val="none" w:sz="0" w:space="0" w:color="auto"/>
            <w:right w:val="none" w:sz="0" w:space="0" w:color="auto"/>
          </w:divBdr>
        </w:div>
        <w:div w:id="2080398496">
          <w:marLeft w:val="640"/>
          <w:marRight w:val="0"/>
          <w:marTop w:val="0"/>
          <w:marBottom w:val="0"/>
          <w:divBdr>
            <w:top w:val="none" w:sz="0" w:space="0" w:color="auto"/>
            <w:left w:val="none" w:sz="0" w:space="0" w:color="auto"/>
            <w:bottom w:val="none" w:sz="0" w:space="0" w:color="auto"/>
            <w:right w:val="none" w:sz="0" w:space="0" w:color="auto"/>
          </w:divBdr>
        </w:div>
        <w:div w:id="2095012140">
          <w:marLeft w:val="640"/>
          <w:marRight w:val="0"/>
          <w:marTop w:val="0"/>
          <w:marBottom w:val="0"/>
          <w:divBdr>
            <w:top w:val="none" w:sz="0" w:space="0" w:color="auto"/>
            <w:left w:val="none" w:sz="0" w:space="0" w:color="auto"/>
            <w:bottom w:val="none" w:sz="0" w:space="0" w:color="auto"/>
            <w:right w:val="none" w:sz="0" w:space="0" w:color="auto"/>
          </w:divBdr>
        </w:div>
      </w:divsChild>
    </w:div>
    <w:div w:id="403602476">
      <w:bodyDiv w:val="1"/>
      <w:marLeft w:val="0"/>
      <w:marRight w:val="0"/>
      <w:marTop w:val="0"/>
      <w:marBottom w:val="0"/>
      <w:divBdr>
        <w:top w:val="none" w:sz="0" w:space="0" w:color="auto"/>
        <w:left w:val="none" w:sz="0" w:space="0" w:color="auto"/>
        <w:bottom w:val="none" w:sz="0" w:space="0" w:color="auto"/>
        <w:right w:val="none" w:sz="0" w:space="0" w:color="auto"/>
      </w:divBdr>
      <w:divsChild>
        <w:div w:id="50348613">
          <w:marLeft w:val="640"/>
          <w:marRight w:val="0"/>
          <w:marTop w:val="0"/>
          <w:marBottom w:val="0"/>
          <w:divBdr>
            <w:top w:val="none" w:sz="0" w:space="0" w:color="auto"/>
            <w:left w:val="none" w:sz="0" w:space="0" w:color="auto"/>
            <w:bottom w:val="none" w:sz="0" w:space="0" w:color="auto"/>
            <w:right w:val="none" w:sz="0" w:space="0" w:color="auto"/>
          </w:divBdr>
        </w:div>
        <w:div w:id="91318042">
          <w:marLeft w:val="640"/>
          <w:marRight w:val="0"/>
          <w:marTop w:val="0"/>
          <w:marBottom w:val="0"/>
          <w:divBdr>
            <w:top w:val="none" w:sz="0" w:space="0" w:color="auto"/>
            <w:left w:val="none" w:sz="0" w:space="0" w:color="auto"/>
            <w:bottom w:val="none" w:sz="0" w:space="0" w:color="auto"/>
            <w:right w:val="none" w:sz="0" w:space="0" w:color="auto"/>
          </w:divBdr>
        </w:div>
        <w:div w:id="97139721">
          <w:marLeft w:val="640"/>
          <w:marRight w:val="0"/>
          <w:marTop w:val="0"/>
          <w:marBottom w:val="0"/>
          <w:divBdr>
            <w:top w:val="none" w:sz="0" w:space="0" w:color="auto"/>
            <w:left w:val="none" w:sz="0" w:space="0" w:color="auto"/>
            <w:bottom w:val="none" w:sz="0" w:space="0" w:color="auto"/>
            <w:right w:val="none" w:sz="0" w:space="0" w:color="auto"/>
          </w:divBdr>
        </w:div>
        <w:div w:id="112359515">
          <w:marLeft w:val="640"/>
          <w:marRight w:val="0"/>
          <w:marTop w:val="0"/>
          <w:marBottom w:val="0"/>
          <w:divBdr>
            <w:top w:val="none" w:sz="0" w:space="0" w:color="auto"/>
            <w:left w:val="none" w:sz="0" w:space="0" w:color="auto"/>
            <w:bottom w:val="none" w:sz="0" w:space="0" w:color="auto"/>
            <w:right w:val="none" w:sz="0" w:space="0" w:color="auto"/>
          </w:divBdr>
        </w:div>
        <w:div w:id="136382589">
          <w:marLeft w:val="640"/>
          <w:marRight w:val="0"/>
          <w:marTop w:val="0"/>
          <w:marBottom w:val="0"/>
          <w:divBdr>
            <w:top w:val="none" w:sz="0" w:space="0" w:color="auto"/>
            <w:left w:val="none" w:sz="0" w:space="0" w:color="auto"/>
            <w:bottom w:val="none" w:sz="0" w:space="0" w:color="auto"/>
            <w:right w:val="none" w:sz="0" w:space="0" w:color="auto"/>
          </w:divBdr>
        </w:div>
        <w:div w:id="183055064">
          <w:marLeft w:val="640"/>
          <w:marRight w:val="0"/>
          <w:marTop w:val="0"/>
          <w:marBottom w:val="0"/>
          <w:divBdr>
            <w:top w:val="none" w:sz="0" w:space="0" w:color="auto"/>
            <w:left w:val="none" w:sz="0" w:space="0" w:color="auto"/>
            <w:bottom w:val="none" w:sz="0" w:space="0" w:color="auto"/>
            <w:right w:val="none" w:sz="0" w:space="0" w:color="auto"/>
          </w:divBdr>
        </w:div>
        <w:div w:id="292098559">
          <w:marLeft w:val="640"/>
          <w:marRight w:val="0"/>
          <w:marTop w:val="0"/>
          <w:marBottom w:val="0"/>
          <w:divBdr>
            <w:top w:val="none" w:sz="0" w:space="0" w:color="auto"/>
            <w:left w:val="none" w:sz="0" w:space="0" w:color="auto"/>
            <w:bottom w:val="none" w:sz="0" w:space="0" w:color="auto"/>
            <w:right w:val="none" w:sz="0" w:space="0" w:color="auto"/>
          </w:divBdr>
        </w:div>
        <w:div w:id="361053625">
          <w:marLeft w:val="640"/>
          <w:marRight w:val="0"/>
          <w:marTop w:val="0"/>
          <w:marBottom w:val="0"/>
          <w:divBdr>
            <w:top w:val="none" w:sz="0" w:space="0" w:color="auto"/>
            <w:left w:val="none" w:sz="0" w:space="0" w:color="auto"/>
            <w:bottom w:val="none" w:sz="0" w:space="0" w:color="auto"/>
            <w:right w:val="none" w:sz="0" w:space="0" w:color="auto"/>
          </w:divBdr>
        </w:div>
        <w:div w:id="383064783">
          <w:marLeft w:val="640"/>
          <w:marRight w:val="0"/>
          <w:marTop w:val="0"/>
          <w:marBottom w:val="0"/>
          <w:divBdr>
            <w:top w:val="none" w:sz="0" w:space="0" w:color="auto"/>
            <w:left w:val="none" w:sz="0" w:space="0" w:color="auto"/>
            <w:bottom w:val="none" w:sz="0" w:space="0" w:color="auto"/>
            <w:right w:val="none" w:sz="0" w:space="0" w:color="auto"/>
          </w:divBdr>
        </w:div>
        <w:div w:id="409474276">
          <w:marLeft w:val="640"/>
          <w:marRight w:val="0"/>
          <w:marTop w:val="0"/>
          <w:marBottom w:val="0"/>
          <w:divBdr>
            <w:top w:val="none" w:sz="0" w:space="0" w:color="auto"/>
            <w:left w:val="none" w:sz="0" w:space="0" w:color="auto"/>
            <w:bottom w:val="none" w:sz="0" w:space="0" w:color="auto"/>
            <w:right w:val="none" w:sz="0" w:space="0" w:color="auto"/>
          </w:divBdr>
        </w:div>
        <w:div w:id="452213023">
          <w:marLeft w:val="640"/>
          <w:marRight w:val="0"/>
          <w:marTop w:val="0"/>
          <w:marBottom w:val="0"/>
          <w:divBdr>
            <w:top w:val="none" w:sz="0" w:space="0" w:color="auto"/>
            <w:left w:val="none" w:sz="0" w:space="0" w:color="auto"/>
            <w:bottom w:val="none" w:sz="0" w:space="0" w:color="auto"/>
            <w:right w:val="none" w:sz="0" w:space="0" w:color="auto"/>
          </w:divBdr>
        </w:div>
        <w:div w:id="480317358">
          <w:marLeft w:val="640"/>
          <w:marRight w:val="0"/>
          <w:marTop w:val="0"/>
          <w:marBottom w:val="0"/>
          <w:divBdr>
            <w:top w:val="none" w:sz="0" w:space="0" w:color="auto"/>
            <w:left w:val="none" w:sz="0" w:space="0" w:color="auto"/>
            <w:bottom w:val="none" w:sz="0" w:space="0" w:color="auto"/>
            <w:right w:val="none" w:sz="0" w:space="0" w:color="auto"/>
          </w:divBdr>
        </w:div>
        <w:div w:id="480540020">
          <w:marLeft w:val="640"/>
          <w:marRight w:val="0"/>
          <w:marTop w:val="0"/>
          <w:marBottom w:val="0"/>
          <w:divBdr>
            <w:top w:val="none" w:sz="0" w:space="0" w:color="auto"/>
            <w:left w:val="none" w:sz="0" w:space="0" w:color="auto"/>
            <w:bottom w:val="none" w:sz="0" w:space="0" w:color="auto"/>
            <w:right w:val="none" w:sz="0" w:space="0" w:color="auto"/>
          </w:divBdr>
        </w:div>
        <w:div w:id="505749175">
          <w:marLeft w:val="640"/>
          <w:marRight w:val="0"/>
          <w:marTop w:val="0"/>
          <w:marBottom w:val="0"/>
          <w:divBdr>
            <w:top w:val="none" w:sz="0" w:space="0" w:color="auto"/>
            <w:left w:val="none" w:sz="0" w:space="0" w:color="auto"/>
            <w:bottom w:val="none" w:sz="0" w:space="0" w:color="auto"/>
            <w:right w:val="none" w:sz="0" w:space="0" w:color="auto"/>
          </w:divBdr>
        </w:div>
        <w:div w:id="507255186">
          <w:marLeft w:val="640"/>
          <w:marRight w:val="0"/>
          <w:marTop w:val="0"/>
          <w:marBottom w:val="0"/>
          <w:divBdr>
            <w:top w:val="none" w:sz="0" w:space="0" w:color="auto"/>
            <w:left w:val="none" w:sz="0" w:space="0" w:color="auto"/>
            <w:bottom w:val="none" w:sz="0" w:space="0" w:color="auto"/>
            <w:right w:val="none" w:sz="0" w:space="0" w:color="auto"/>
          </w:divBdr>
        </w:div>
        <w:div w:id="519661474">
          <w:marLeft w:val="640"/>
          <w:marRight w:val="0"/>
          <w:marTop w:val="0"/>
          <w:marBottom w:val="0"/>
          <w:divBdr>
            <w:top w:val="none" w:sz="0" w:space="0" w:color="auto"/>
            <w:left w:val="none" w:sz="0" w:space="0" w:color="auto"/>
            <w:bottom w:val="none" w:sz="0" w:space="0" w:color="auto"/>
            <w:right w:val="none" w:sz="0" w:space="0" w:color="auto"/>
          </w:divBdr>
        </w:div>
        <w:div w:id="534197702">
          <w:marLeft w:val="640"/>
          <w:marRight w:val="0"/>
          <w:marTop w:val="0"/>
          <w:marBottom w:val="0"/>
          <w:divBdr>
            <w:top w:val="none" w:sz="0" w:space="0" w:color="auto"/>
            <w:left w:val="none" w:sz="0" w:space="0" w:color="auto"/>
            <w:bottom w:val="none" w:sz="0" w:space="0" w:color="auto"/>
            <w:right w:val="none" w:sz="0" w:space="0" w:color="auto"/>
          </w:divBdr>
        </w:div>
        <w:div w:id="571038027">
          <w:marLeft w:val="640"/>
          <w:marRight w:val="0"/>
          <w:marTop w:val="0"/>
          <w:marBottom w:val="0"/>
          <w:divBdr>
            <w:top w:val="none" w:sz="0" w:space="0" w:color="auto"/>
            <w:left w:val="none" w:sz="0" w:space="0" w:color="auto"/>
            <w:bottom w:val="none" w:sz="0" w:space="0" w:color="auto"/>
            <w:right w:val="none" w:sz="0" w:space="0" w:color="auto"/>
          </w:divBdr>
        </w:div>
        <w:div w:id="572004647">
          <w:marLeft w:val="640"/>
          <w:marRight w:val="0"/>
          <w:marTop w:val="0"/>
          <w:marBottom w:val="0"/>
          <w:divBdr>
            <w:top w:val="none" w:sz="0" w:space="0" w:color="auto"/>
            <w:left w:val="none" w:sz="0" w:space="0" w:color="auto"/>
            <w:bottom w:val="none" w:sz="0" w:space="0" w:color="auto"/>
            <w:right w:val="none" w:sz="0" w:space="0" w:color="auto"/>
          </w:divBdr>
        </w:div>
        <w:div w:id="596016089">
          <w:marLeft w:val="640"/>
          <w:marRight w:val="0"/>
          <w:marTop w:val="0"/>
          <w:marBottom w:val="0"/>
          <w:divBdr>
            <w:top w:val="none" w:sz="0" w:space="0" w:color="auto"/>
            <w:left w:val="none" w:sz="0" w:space="0" w:color="auto"/>
            <w:bottom w:val="none" w:sz="0" w:space="0" w:color="auto"/>
            <w:right w:val="none" w:sz="0" w:space="0" w:color="auto"/>
          </w:divBdr>
        </w:div>
        <w:div w:id="621423627">
          <w:marLeft w:val="640"/>
          <w:marRight w:val="0"/>
          <w:marTop w:val="0"/>
          <w:marBottom w:val="0"/>
          <w:divBdr>
            <w:top w:val="none" w:sz="0" w:space="0" w:color="auto"/>
            <w:left w:val="none" w:sz="0" w:space="0" w:color="auto"/>
            <w:bottom w:val="none" w:sz="0" w:space="0" w:color="auto"/>
            <w:right w:val="none" w:sz="0" w:space="0" w:color="auto"/>
          </w:divBdr>
        </w:div>
        <w:div w:id="655884898">
          <w:marLeft w:val="640"/>
          <w:marRight w:val="0"/>
          <w:marTop w:val="0"/>
          <w:marBottom w:val="0"/>
          <w:divBdr>
            <w:top w:val="none" w:sz="0" w:space="0" w:color="auto"/>
            <w:left w:val="none" w:sz="0" w:space="0" w:color="auto"/>
            <w:bottom w:val="none" w:sz="0" w:space="0" w:color="auto"/>
            <w:right w:val="none" w:sz="0" w:space="0" w:color="auto"/>
          </w:divBdr>
        </w:div>
        <w:div w:id="667249723">
          <w:marLeft w:val="640"/>
          <w:marRight w:val="0"/>
          <w:marTop w:val="0"/>
          <w:marBottom w:val="0"/>
          <w:divBdr>
            <w:top w:val="none" w:sz="0" w:space="0" w:color="auto"/>
            <w:left w:val="none" w:sz="0" w:space="0" w:color="auto"/>
            <w:bottom w:val="none" w:sz="0" w:space="0" w:color="auto"/>
            <w:right w:val="none" w:sz="0" w:space="0" w:color="auto"/>
          </w:divBdr>
        </w:div>
        <w:div w:id="690179462">
          <w:marLeft w:val="640"/>
          <w:marRight w:val="0"/>
          <w:marTop w:val="0"/>
          <w:marBottom w:val="0"/>
          <w:divBdr>
            <w:top w:val="none" w:sz="0" w:space="0" w:color="auto"/>
            <w:left w:val="none" w:sz="0" w:space="0" w:color="auto"/>
            <w:bottom w:val="none" w:sz="0" w:space="0" w:color="auto"/>
            <w:right w:val="none" w:sz="0" w:space="0" w:color="auto"/>
          </w:divBdr>
        </w:div>
        <w:div w:id="715546735">
          <w:marLeft w:val="640"/>
          <w:marRight w:val="0"/>
          <w:marTop w:val="0"/>
          <w:marBottom w:val="0"/>
          <w:divBdr>
            <w:top w:val="none" w:sz="0" w:space="0" w:color="auto"/>
            <w:left w:val="none" w:sz="0" w:space="0" w:color="auto"/>
            <w:bottom w:val="none" w:sz="0" w:space="0" w:color="auto"/>
            <w:right w:val="none" w:sz="0" w:space="0" w:color="auto"/>
          </w:divBdr>
        </w:div>
        <w:div w:id="767235161">
          <w:marLeft w:val="640"/>
          <w:marRight w:val="0"/>
          <w:marTop w:val="0"/>
          <w:marBottom w:val="0"/>
          <w:divBdr>
            <w:top w:val="none" w:sz="0" w:space="0" w:color="auto"/>
            <w:left w:val="none" w:sz="0" w:space="0" w:color="auto"/>
            <w:bottom w:val="none" w:sz="0" w:space="0" w:color="auto"/>
            <w:right w:val="none" w:sz="0" w:space="0" w:color="auto"/>
          </w:divBdr>
        </w:div>
        <w:div w:id="809131883">
          <w:marLeft w:val="640"/>
          <w:marRight w:val="0"/>
          <w:marTop w:val="0"/>
          <w:marBottom w:val="0"/>
          <w:divBdr>
            <w:top w:val="none" w:sz="0" w:space="0" w:color="auto"/>
            <w:left w:val="none" w:sz="0" w:space="0" w:color="auto"/>
            <w:bottom w:val="none" w:sz="0" w:space="0" w:color="auto"/>
            <w:right w:val="none" w:sz="0" w:space="0" w:color="auto"/>
          </w:divBdr>
        </w:div>
        <w:div w:id="815024214">
          <w:marLeft w:val="640"/>
          <w:marRight w:val="0"/>
          <w:marTop w:val="0"/>
          <w:marBottom w:val="0"/>
          <w:divBdr>
            <w:top w:val="none" w:sz="0" w:space="0" w:color="auto"/>
            <w:left w:val="none" w:sz="0" w:space="0" w:color="auto"/>
            <w:bottom w:val="none" w:sz="0" w:space="0" w:color="auto"/>
            <w:right w:val="none" w:sz="0" w:space="0" w:color="auto"/>
          </w:divBdr>
        </w:div>
        <w:div w:id="830020140">
          <w:marLeft w:val="640"/>
          <w:marRight w:val="0"/>
          <w:marTop w:val="0"/>
          <w:marBottom w:val="0"/>
          <w:divBdr>
            <w:top w:val="none" w:sz="0" w:space="0" w:color="auto"/>
            <w:left w:val="none" w:sz="0" w:space="0" w:color="auto"/>
            <w:bottom w:val="none" w:sz="0" w:space="0" w:color="auto"/>
            <w:right w:val="none" w:sz="0" w:space="0" w:color="auto"/>
          </w:divBdr>
        </w:div>
        <w:div w:id="904991624">
          <w:marLeft w:val="640"/>
          <w:marRight w:val="0"/>
          <w:marTop w:val="0"/>
          <w:marBottom w:val="0"/>
          <w:divBdr>
            <w:top w:val="none" w:sz="0" w:space="0" w:color="auto"/>
            <w:left w:val="none" w:sz="0" w:space="0" w:color="auto"/>
            <w:bottom w:val="none" w:sz="0" w:space="0" w:color="auto"/>
            <w:right w:val="none" w:sz="0" w:space="0" w:color="auto"/>
          </w:divBdr>
        </w:div>
        <w:div w:id="981814773">
          <w:marLeft w:val="640"/>
          <w:marRight w:val="0"/>
          <w:marTop w:val="0"/>
          <w:marBottom w:val="0"/>
          <w:divBdr>
            <w:top w:val="none" w:sz="0" w:space="0" w:color="auto"/>
            <w:left w:val="none" w:sz="0" w:space="0" w:color="auto"/>
            <w:bottom w:val="none" w:sz="0" w:space="0" w:color="auto"/>
            <w:right w:val="none" w:sz="0" w:space="0" w:color="auto"/>
          </w:divBdr>
        </w:div>
        <w:div w:id="1013190187">
          <w:marLeft w:val="640"/>
          <w:marRight w:val="0"/>
          <w:marTop w:val="0"/>
          <w:marBottom w:val="0"/>
          <w:divBdr>
            <w:top w:val="none" w:sz="0" w:space="0" w:color="auto"/>
            <w:left w:val="none" w:sz="0" w:space="0" w:color="auto"/>
            <w:bottom w:val="none" w:sz="0" w:space="0" w:color="auto"/>
            <w:right w:val="none" w:sz="0" w:space="0" w:color="auto"/>
          </w:divBdr>
        </w:div>
        <w:div w:id="1041176242">
          <w:marLeft w:val="640"/>
          <w:marRight w:val="0"/>
          <w:marTop w:val="0"/>
          <w:marBottom w:val="0"/>
          <w:divBdr>
            <w:top w:val="none" w:sz="0" w:space="0" w:color="auto"/>
            <w:left w:val="none" w:sz="0" w:space="0" w:color="auto"/>
            <w:bottom w:val="none" w:sz="0" w:space="0" w:color="auto"/>
            <w:right w:val="none" w:sz="0" w:space="0" w:color="auto"/>
          </w:divBdr>
        </w:div>
        <w:div w:id="1096752630">
          <w:marLeft w:val="640"/>
          <w:marRight w:val="0"/>
          <w:marTop w:val="0"/>
          <w:marBottom w:val="0"/>
          <w:divBdr>
            <w:top w:val="none" w:sz="0" w:space="0" w:color="auto"/>
            <w:left w:val="none" w:sz="0" w:space="0" w:color="auto"/>
            <w:bottom w:val="none" w:sz="0" w:space="0" w:color="auto"/>
            <w:right w:val="none" w:sz="0" w:space="0" w:color="auto"/>
          </w:divBdr>
        </w:div>
        <w:div w:id="1123692153">
          <w:marLeft w:val="640"/>
          <w:marRight w:val="0"/>
          <w:marTop w:val="0"/>
          <w:marBottom w:val="0"/>
          <w:divBdr>
            <w:top w:val="none" w:sz="0" w:space="0" w:color="auto"/>
            <w:left w:val="none" w:sz="0" w:space="0" w:color="auto"/>
            <w:bottom w:val="none" w:sz="0" w:space="0" w:color="auto"/>
            <w:right w:val="none" w:sz="0" w:space="0" w:color="auto"/>
          </w:divBdr>
        </w:div>
        <w:div w:id="1158762665">
          <w:marLeft w:val="640"/>
          <w:marRight w:val="0"/>
          <w:marTop w:val="0"/>
          <w:marBottom w:val="0"/>
          <w:divBdr>
            <w:top w:val="none" w:sz="0" w:space="0" w:color="auto"/>
            <w:left w:val="none" w:sz="0" w:space="0" w:color="auto"/>
            <w:bottom w:val="none" w:sz="0" w:space="0" w:color="auto"/>
            <w:right w:val="none" w:sz="0" w:space="0" w:color="auto"/>
          </w:divBdr>
        </w:div>
        <w:div w:id="1167399773">
          <w:marLeft w:val="640"/>
          <w:marRight w:val="0"/>
          <w:marTop w:val="0"/>
          <w:marBottom w:val="0"/>
          <w:divBdr>
            <w:top w:val="none" w:sz="0" w:space="0" w:color="auto"/>
            <w:left w:val="none" w:sz="0" w:space="0" w:color="auto"/>
            <w:bottom w:val="none" w:sz="0" w:space="0" w:color="auto"/>
            <w:right w:val="none" w:sz="0" w:space="0" w:color="auto"/>
          </w:divBdr>
        </w:div>
        <w:div w:id="1188324815">
          <w:marLeft w:val="640"/>
          <w:marRight w:val="0"/>
          <w:marTop w:val="0"/>
          <w:marBottom w:val="0"/>
          <w:divBdr>
            <w:top w:val="none" w:sz="0" w:space="0" w:color="auto"/>
            <w:left w:val="none" w:sz="0" w:space="0" w:color="auto"/>
            <w:bottom w:val="none" w:sz="0" w:space="0" w:color="auto"/>
            <w:right w:val="none" w:sz="0" w:space="0" w:color="auto"/>
          </w:divBdr>
        </w:div>
        <w:div w:id="1301112472">
          <w:marLeft w:val="640"/>
          <w:marRight w:val="0"/>
          <w:marTop w:val="0"/>
          <w:marBottom w:val="0"/>
          <w:divBdr>
            <w:top w:val="none" w:sz="0" w:space="0" w:color="auto"/>
            <w:left w:val="none" w:sz="0" w:space="0" w:color="auto"/>
            <w:bottom w:val="none" w:sz="0" w:space="0" w:color="auto"/>
            <w:right w:val="none" w:sz="0" w:space="0" w:color="auto"/>
          </w:divBdr>
        </w:div>
        <w:div w:id="1322078348">
          <w:marLeft w:val="640"/>
          <w:marRight w:val="0"/>
          <w:marTop w:val="0"/>
          <w:marBottom w:val="0"/>
          <w:divBdr>
            <w:top w:val="none" w:sz="0" w:space="0" w:color="auto"/>
            <w:left w:val="none" w:sz="0" w:space="0" w:color="auto"/>
            <w:bottom w:val="none" w:sz="0" w:space="0" w:color="auto"/>
            <w:right w:val="none" w:sz="0" w:space="0" w:color="auto"/>
          </w:divBdr>
        </w:div>
        <w:div w:id="1323001981">
          <w:marLeft w:val="640"/>
          <w:marRight w:val="0"/>
          <w:marTop w:val="0"/>
          <w:marBottom w:val="0"/>
          <w:divBdr>
            <w:top w:val="none" w:sz="0" w:space="0" w:color="auto"/>
            <w:left w:val="none" w:sz="0" w:space="0" w:color="auto"/>
            <w:bottom w:val="none" w:sz="0" w:space="0" w:color="auto"/>
            <w:right w:val="none" w:sz="0" w:space="0" w:color="auto"/>
          </w:divBdr>
        </w:div>
        <w:div w:id="1341351352">
          <w:marLeft w:val="640"/>
          <w:marRight w:val="0"/>
          <w:marTop w:val="0"/>
          <w:marBottom w:val="0"/>
          <w:divBdr>
            <w:top w:val="none" w:sz="0" w:space="0" w:color="auto"/>
            <w:left w:val="none" w:sz="0" w:space="0" w:color="auto"/>
            <w:bottom w:val="none" w:sz="0" w:space="0" w:color="auto"/>
            <w:right w:val="none" w:sz="0" w:space="0" w:color="auto"/>
          </w:divBdr>
        </w:div>
        <w:div w:id="1404255702">
          <w:marLeft w:val="640"/>
          <w:marRight w:val="0"/>
          <w:marTop w:val="0"/>
          <w:marBottom w:val="0"/>
          <w:divBdr>
            <w:top w:val="none" w:sz="0" w:space="0" w:color="auto"/>
            <w:left w:val="none" w:sz="0" w:space="0" w:color="auto"/>
            <w:bottom w:val="none" w:sz="0" w:space="0" w:color="auto"/>
            <w:right w:val="none" w:sz="0" w:space="0" w:color="auto"/>
          </w:divBdr>
        </w:div>
        <w:div w:id="1408185502">
          <w:marLeft w:val="640"/>
          <w:marRight w:val="0"/>
          <w:marTop w:val="0"/>
          <w:marBottom w:val="0"/>
          <w:divBdr>
            <w:top w:val="none" w:sz="0" w:space="0" w:color="auto"/>
            <w:left w:val="none" w:sz="0" w:space="0" w:color="auto"/>
            <w:bottom w:val="none" w:sz="0" w:space="0" w:color="auto"/>
            <w:right w:val="none" w:sz="0" w:space="0" w:color="auto"/>
          </w:divBdr>
        </w:div>
        <w:div w:id="1428118560">
          <w:marLeft w:val="640"/>
          <w:marRight w:val="0"/>
          <w:marTop w:val="0"/>
          <w:marBottom w:val="0"/>
          <w:divBdr>
            <w:top w:val="none" w:sz="0" w:space="0" w:color="auto"/>
            <w:left w:val="none" w:sz="0" w:space="0" w:color="auto"/>
            <w:bottom w:val="none" w:sz="0" w:space="0" w:color="auto"/>
            <w:right w:val="none" w:sz="0" w:space="0" w:color="auto"/>
          </w:divBdr>
        </w:div>
        <w:div w:id="1450394202">
          <w:marLeft w:val="640"/>
          <w:marRight w:val="0"/>
          <w:marTop w:val="0"/>
          <w:marBottom w:val="0"/>
          <w:divBdr>
            <w:top w:val="none" w:sz="0" w:space="0" w:color="auto"/>
            <w:left w:val="none" w:sz="0" w:space="0" w:color="auto"/>
            <w:bottom w:val="none" w:sz="0" w:space="0" w:color="auto"/>
            <w:right w:val="none" w:sz="0" w:space="0" w:color="auto"/>
          </w:divBdr>
        </w:div>
        <w:div w:id="1529488029">
          <w:marLeft w:val="640"/>
          <w:marRight w:val="0"/>
          <w:marTop w:val="0"/>
          <w:marBottom w:val="0"/>
          <w:divBdr>
            <w:top w:val="none" w:sz="0" w:space="0" w:color="auto"/>
            <w:left w:val="none" w:sz="0" w:space="0" w:color="auto"/>
            <w:bottom w:val="none" w:sz="0" w:space="0" w:color="auto"/>
            <w:right w:val="none" w:sz="0" w:space="0" w:color="auto"/>
          </w:divBdr>
        </w:div>
        <w:div w:id="1597591421">
          <w:marLeft w:val="640"/>
          <w:marRight w:val="0"/>
          <w:marTop w:val="0"/>
          <w:marBottom w:val="0"/>
          <w:divBdr>
            <w:top w:val="none" w:sz="0" w:space="0" w:color="auto"/>
            <w:left w:val="none" w:sz="0" w:space="0" w:color="auto"/>
            <w:bottom w:val="none" w:sz="0" w:space="0" w:color="auto"/>
            <w:right w:val="none" w:sz="0" w:space="0" w:color="auto"/>
          </w:divBdr>
        </w:div>
        <w:div w:id="1621767755">
          <w:marLeft w:val="640"/>
          <w:marRight w:val="0"/>
          <w:marTop w:val="0"/>
          <w:marBottom w:val="0"/>
          <w:divBdr>
            <w:top w:val="none" w:sz="0" w:space="0" w:color="auto"/>
            <w:left w:val="none" w:sz="0" w:space="0" w:color="auto"/>
            <w:bottom w:val="none" w:sz="0" w:space="0" w:color="auto"/>
            <w:right w:val="none" w:sz="0" w:space="0" w:color="auto"/>
          </w:divBdr>
        </w:div>
        <w:div w:id="1626933831">
          <w:marLeft w:val="640"/>
          <w:marRight w:val="0"/>
          <w:marTop w:val="0"/>
          <w:marBottom w:val="0"/>
          <w:divBdr>
            <w:top w:val="none" w:sz="0" w:space="0" w:color="auto"/>
            <w:left w:val="none" w:sz="0" w:space="0" w:color="auto"/>
            <w:bottom w:val="none" w:sz="0" w:space="0" w:color="auto"/>
            <w:right w:val="none" w:sz="0" w:space="0" w:color="auto"/>
          </w:divBdr>
        </w:div>
        <w:div w:id="1697582952">
          <w:marLeft w:val="640"/>
          <w:marRight w:val="0"/>
          <w:marTop w:val="0"/>
          <w:marBottom w:val="0"/>
          <w:divBdr>
            <w:top w:val="none" w:sz="0" w:space="0" w:color="auto"/>
            <w:left w:val="none" w:sz="0" w:space="0" w:color="auto"/>
            <w:bottom w:val="none" w:sz="0" w:space="0" w:color="auto"/>
            <w:right w:val="none" w:sz="0" w:space="0" w:color="auto"/>
          </w:divBdr>
        </w:div>
        <w:div w:id="1701007032">
          <w:marLeft w:val="640"/>
          <w:marRight w:val="0"/>
          <w:marTop w:val="0"/>
          <w:marBottom w:val="0"/>
          <w:divBdr>
            <w:top w:val="none" w:sz="0" w:space="0" w:color="auto"/>
            <w:left w:val="none" w:sz="0" w:space="0" w:color="auto"/>
            <w:bottom w:val="none" w:sz="0" w:space="0" w:color="auto"/>
            <w:right w:val="none" w:sz="0" w:space="0" w:color="auto"/>
          </w:divBdr>
        </w:div>
        <w:div w:id="1723021384">
          <w:marLeft w:val="640"/>
          <w:marRight w:val="0"/>
          <w:marTop w:val="0"/>
          <w:marBottom w:val="0"/>
          <w:divBdr>
            <w:top w:val="none" w:sz="0" w:space="0" w:color="auto"/>
            <w:left w:val="none" w:sz="0" w:space="0" w:color="auto"/>
            <w:bottom w:val="none" w:sz="0" w:space="0" w:color="auto"/>
            <w:right w:val="none" w:sz="0" w:space="0" w:color="auto"/>
          </w:divBdr>
        </w:div>
        <w:div w:id="1732581699">
          <w:marLeft w:val="640"/>
          <w:marRight w:val="0"/>
          <w:marTop w:val="0"/>
          <w:marBottom w:val="0"/>
          <w:divBdr>
            <w:top w:val="none" w:sz="0" w:space="0" w:color="auto"/>
            <w:left w:val="none" w:sz="0" w:space="0" w:color="auto"/>
            <w:bottom w:val="none" w:sz="0" w:space="0" w:color="auto"/>
            <w:right w:val="none" w:sz="0" w:space="0" w:color="auto"/>
          </w:divBdr>
        </w:div>
        <w:div w:id="1741709234">
          <w:marLeft w:val="640"/>
          <w:marRight w:val="0"/>
          <w:marTop w:val="0"/>
          <w:marBottom w:val="0"/>
          <w:divBdr>
            <w:top w:val="none" w:sz="0" w:space="0" w:color="auto"/>
            <w:left w:val="none" w:sz="0" w:space="0" w:color="auto"/>
            <w:bottom w:val="none" w:sz="0" w:space="0" w:color="auto"/>
            <w:right w:val="none" w:sz="0" w:space="0" w:color="auto"/>
          </w:divBdr>
        </w:div>
        <w:div w:id="1754936312">
          <w:marLeft w:val="640"/>
          <w:marRight w:val="0"/>
          <w:marTop w:val="0"/>
          <w:marBottom w:val="0"/>
          <w:divBdr>
            <w:top w:val="none" w:sz="0" w:space="0" w:color="auto"/>
            <w:left w:val="none" w:sz="0" w:space="0" w:color="auto"/>
            <w:bottom w:val="none" w:sz="0" w:space="0" w:color="auto"/>
            <w:right w:val="none" w:sz="0" w:space="0" w:color="auto"/>
          </w:divBdr>
        </w:div>
        <w:div w:id="1782728397">
          <w:marLeft w:val="640"/>
          <w:marRight w:val="0"/>
          <w:marTop w:val="0"/>
          <w:marBottom w:val="0"/>
          <w:divBdr>
            <w:top w:val="none" w:sz="0" w:space="0" w:color="auto"/>
            <w:left w:val="none" w:sz="0" w:space="0" w:color="auto"/>
            <w:bottom w:val="none" w:sz="0" w:space="0" w:color="auto"/>
            <w:right w:val="none" w:sz="0" w:space="0" w:color="auto"/>
          </w:divBdr>
        </w:div>
        <w:div w:id="1792238400">
          <w:marLeft w:val="640"/>
          <w:marRight w:val="0"/>
          <w:marTop w:val="0"/>
          <w:marBottom w:val="0"/>
          <w:divBdr>
            <w:top w:val="none" w:sz="0" w:space="0" w:color="auto"/>
            <w:left w:val="none" w:sz="0" w:space="0" w:color="auto"/>
            <w:bottom w:val="none" w:sz="0" w:space="0" w:color="auto"/>
            <w:right w:val="none" w:sz="0" w:space="0" w:color="auto"/>
          </w:divBdr>
        </w:div>
        <w:div w:id="1836384337">
          <w:marLeft w:val="640"/>
          <w:marRight w:val="0"/>
          <w:marTop w:val="0"/>
          <w:marBottom w:val="0"/>
          <w:divBdr>
            <w:top w:val="none" w:sz="0" w:space="0" w:color="auto"/>
            <w:left w:val="none" w:sz="0" w:space="0" w:color="auto"/>
            <w:bottom w:val="none" w:sz="0" w:space="0" w:color="auto"/>
            <w:right w:val="none" w:sz="0" w:space="0" w:color="auto"/>
          </w:divBdr>
        </w:div>
        <w:div w:id="1868367987">
          <w:marLeft w:val="640"/>
          <w:marRight w:val="0"/>
          <w:marTop w:val="0"/>
          <w:marBottom w:val="0"/>
          <w:divBdr>
            <w:top w:val="none" w:sz="0" w:space="0" w:color="auto"/>
            <w:left w:val="none" w:sz="0" w:space="0" w:color="auto"/>
            <w:bottom w:val="none" w:sz="0" w:space="0" w:color="auto"/>
            <w:right w:val="none" w:sz="0" w:space="0" w:color="auto"/>
          </w:divBdr>
        </w:div>
        <w:div w:id="1918442256">
          <w:marLeft w:val="640"/>
          <w:marRight w:val="0"/>
          <w:marTop w:val="0"/>
          <w:marBottom w:val="0"/>
          <w:divBdr>
            <w:top w:val="none" w:sz="0" w:space="0" w:color="auto"/>
            <w:left w:val="none" w:sz="0" w:space="0" w:color="auto"/>
            <w:bottom w:val="none" w:sz="0" w:space="0" w:color="auto"/>
            <w:right w:val="none" w:sz="0" w:space="0" w:color="auto"/>
          </w:divBdr>
        </w:div>
        <w:div w:id="1960451428">
          <w:marLeft w:val="640"/>
          <w:marRight w:val="0"/>
          <w:marTop w:val="0"/>
          <w:marBottom w:val="0"/>
          <w:divBdr>
            <w:top w:val="none" w:sz="0" w:space="0" w:color="auto"/>
            <w:left w:val="none" w:sz="0" w:space="0" w:color="auto"/>
            <w:bottom w:val="none" w:sz="0" w:space="0" w:color="auto"/>
            <w:right w:val="none" w:sz="0" w:space="0" w:color="auto"/>
          </w:divBdr>
        </w:div>
        <w:div w:id="1965429539">
          <w:marLeft w:val="640"/>
          <w:marRight w:val="0"/>
          <w:marTop w:val="0"/>
          <w:marBottom w:val="0"/>
          <w:divBdr>
            <w:top w:val="none" w:sz="0" w:space="0" w:color="auto"/>
            <w:left w:val="none" w:sz="0" w:space="0" w:color="auto"/>
            <w:bottom w:val="none" w:sz="0" w:space="0" w:color="auto"/>
            <w:right w:val="none" w:sz="0" w:space="0" w:color="auto"/>
          </w:divBdr>
        </w:div>
        <w:div w:id="1970822684">
          <w:marLeft w:val="640"/>
          <w:marRight w:val="0"/>
          <w:marTop w:val="0"/>
          <w:marBottom w:val="0"/>
          <w:divBdr>
            <w:top w:val="none" w:sz="0" w:space="0" w:color="auto"/>
            <w:left w:val="none" w:sz="0" w:space="0" w:color="auto"/>
            <w:bottom w:val="none" w:sz="0" w:space="0" w:color="auto"/>
            <w:right w:val="none" w:sz="0" w:space="0" w:color="auto"/>
          </w:divBdr>
        </w:div>
        <w:div w:id="1978678555">
          <w:marLeft w:val="640"/>
          <w:marRight w:val="0"/>
          <w:marTop w:val="0"/>
          <w:marBottom w:val="0"/>
          <w:divBdr>
            <w:top w:val="none" w:sz="0" w:space="0" w:color="auto"/>
            <w:left w:val="none" w:sz="0" w:space="0" w:color="auto"/>
            <w:bottom w:val="none" w:sz="0" w:space="0" w:color="auto"/>
            <w:right w:val="none" w:sz="0" w:space="0" w:color="auto"/>
          </w:divBdr>
        </w:div>
        <w:div w:id="1986742635">
          <w:marLeft w:val="640"/>
          <w:marRight w:val="0"/>
          <w:marTop w:val="0"/>
          <w:marBottom w:val="0"/>
          <w:divBdr>
            <w:top w:val="none" w:sz="0" w:space="0" w:color="auto"/>
            <w:left w:val="none" w:sz="0" w:space="0" w:color="auto"/>
            <w:bottom w:val="none" w:sz="0" w:space="0" w:color="auto"/>
            <w:right w:val="none" w:sz="0" w:space="0" w:color="auto"/>
          </w:divBdr>
        </w:div>
        <w:div w:id="2024940372">
          <w:marLeft w:val="640"/>
          <w:marRight w:val="0"/>
          <w:marTop w:val="0"/>
          <w:marBottom w:val="0"/>
          <w:divBdr>
            <w:top w:val="none" w:sz="0" w:space="0" w:color="auto"/>
            <w:left w:val="none" w:sz="0" w:space="0" w:color="auto"/>
            <w:bottom w:val="none" w:sz="0" w:space="0" w:color="auto"/>
            <w:right w:val="none" w:sz="0" w:space="0" w:color="auto"/>
          </w:divBdr>
        </w:div>
        <w:div w:id="2081561535">
          <w:marLeft w:val="640"/>
          <w:marRight w:val="0"/>
          <w:marTop w:val="0"/>
          <w:marBottom w:val="0"/>
          <w:divBdr>
            <w:top w:val="none" w:sz="0" w:space="0" w:color="auto"/>
            <w:left w:val="none" w:sz="0" w:space="0" w:color="auto"/>
            <w:bottom w:val="none" w:sz="0" w:space="0" w:color="auto"/>
            <w:right w:val="none" w:sz="0" w:space="0" w:color="auto"/>
          </w:divBdr>
        </w:div>
      </w:divsChild>
    </w:div>
    <w:div w:id="409813238">
      <w:bodyDiv w:val="1"/>
      <w:marLeft w:val="0"/>
      <w:marRight w:val="0"/>
      <w:marTop w:val="0"/>
      <w:marBottom w:val="0"/>
      <w:divBdr>
        <w:top w:val="none" w:sz="0" w:space="0" w:color="auto"/>
        <w:left w:val="none" w:sz="0" w:space="0" w:color="auto"/>
        <w:bottom w:val="none" w:sz="0" w:space="0" w:color="auto"/>
        <w:right w:val="none" w:sz="0" w:space="0" w:color="auto"/>
      </w:divBdr>
      <w:divsChild>
        <w:div w:id="94056436">
          <w:marLeft w:val="640"/>
          <w:marRight w:val="0"/>
          <w:marTop w:val="0"/>
          <w:marBottom w:val="0"/>
          <w:divBdr>
            <w:top w:val="none" w:sz="0" w:space="0" w:color="auto"/>
            <w:left w:val="none" w:sz="0" w:space="0" w:color="auto"/>
            <w:bottom w:val="none" w:sz="0" w:space="0" w:color="auto"/>
            <w:right w:val="none" w:sz="0" w:space="0" w:color="auto"/>
          </w:divBdr>
        </w:div>
        <w:div w:id="134572411">
          <w:marLeft w:val="640"/>
          <w:marRight w:val="0"/>
          <w:marTop w:val="0"/>
          <w:marBottom w:val="0"/>
          <w:divBdr>
            <w:top w:val="none" w:sz="0" w:space="0" w:color="auto"/>
            <w:left w:val="none" w:sz="0" w:space="0" w:color="auto"/>
            <w:bottom w:val="none" w:sz="0" w:space="0" w:color="auto"/>
            <w:right w:val="none" w:sz="0" w:space="0" w:color="auto"/>
          </w:divBdr>
        </w:div>
        <w:div w:id="189926167">
          <w:marLeft w:val="640"/>
          <w:marRight w:val="0"/>
          <w:marTop w:val="0"/>
          <w:marBottom w:val="0"/>
          <w:divBdr>
            <w:top w:val="none" w:sz="0" w:space="0" w:color="auto"/>
            <w:left w:val="none" w:sz="0" w:space="0" w:color="auto"/>
            <w:bottom w:val="none" w:sz="0" w:space="0" w:color="auto"/>
            <w:right w:val="none" w:sz="0" w:space="0" w:color="auto"/>
          </w:divBdr>
        </w:div>
        <w:div w:id="201595245">
          <w:marLeft w:val="640"/>
          <w:marRight w:val="0"/>
          <w:marTop w:val="0"/>
          <w:marBottom w:val="0"/>
          <w:divBdr>
            <w:top w:val="none" w:sz="0" w:space="0" w:color="auto"/>
            <w:left w:val="none" w:sz="0" w:space="0" w:color="auto"/>
            <w:bottom w:val="none" w:sz="0" w:space="0" w:color="auto"/>
            <w:right w:val="none" w:sz="0" w:space="0" w:color="auto"/>
          </w:divBdr>
        </w:div>
        <w:div w:id="308025696">
          <w:marLeft w:val="640"/>
          <w:marRight w:val="0"/>
          <w:marTop w:val="0"/>
          <w:marBottom w:val="0"/>
          <w:divBdr>
            <w:top w:val="none" w:sz="0" w:space="0" w:color="auto"/>
            <w:left w:val="none" w:sz="0" w:space="0" w:color="auto"/>
            <w:bottom w:val="none" w:sz="0" w:space="0" w:color="auto"/>
            <w:right w:val="none" w:sz="0" w:space="0" w:color="auto"/>
          </w:divBdr>
        </w:div>
        <w:div w:id="461463176">
          <w:marLeft w:val="640"/>
          <w:marRight w:val="0"/>
          <w:marTop w:val="0"/>
          <w:marBottom w:val="0"/>
          <w:divBdr>
            <w:top w:val="none" w:sz="0" w:space="0" w:color="auto"/>
            <w:left w:val="none" w:sz="0" w:space="0" w:color="auto"/>
            <w:bottom w:val="none" w:sz="0" w:space="0" w:color="auto"/>
            <w:right w:val="none" w:sz="0" w:space="0" w:color="auto"/>
          </w:divBdr>
        </w:div>
        <w:div w:id="513694887">
          <w:marLeft w:val="640"/>
          <w:marRight w:val="0"/>
          <w:marTop w:val="0"/>
          <w:marBottom w:val="0"/>
          <w:divBdr>
            <w:top w:val="none" w:sz="0" w:space="0" w:color="auto"/>
            <w:left w:val="none" w:sz="0" w:space="0" w:color="auto"/>
            <w:bottom w:val="none" w:sz="0" w:space="0" w:color="auto"/>
            <w:right w:val="none" w:sz="0" w:space="0" w:color="auto"/>
          </w:divBdr>
        </w:div>
        <w:div w:id="742293309">
          <w:marLeft w:val="640"/>
          <w:marRight w:val="0"/>
          <w:marTop w:val="0"/>
          <w:marBottom w:val="0"/>
          <w:divBdr>
            <w:top w:val="none" w:sz="0" w:space="0" w:color="auto"/>
            <w:left w:val="none" w:sz="0" w:space="0" w:color="auto"/>
            <w:bottom w:val="none" w:sz="0" w:space="0" w:color="auto"/>
            <w:right w:val="none" w:sz="0" w:space="0" w:color="auto"/>
          </w:divBdr>
        </w:div>
        <w:div w:id="893662245">
          <w:marLeft w:val="640"/>
          <w:marRight w:val="0"/>
          <w:marTop w:val="0"/>
          <w:marBottom w:val="0"/>
          <w:divBdr>
            <w:top w:val="none" w:sz="0" w:space="0" w:color="auto"/>
            <w:left w:val="none" w:sz="0" w:space="0" w:color="auto"/>
            <w:bottom w:val="none" w:sz="0" w:space="0" w:color="auto"/>
            <w:right w:val="none" w:sz="0" w:space="0" w:color="auto"/>
          </w:divBdr>
        </w:div>
        <w:div w:id="953445867">
          <w:marLeft w:val="640"/>
          <w:marRight w:val="0"/>
          <w:marTop w:val="0"/>
          <w:marBottom w:val="0"/>
          <w:divBdr>
            <w:top w:val="none" w:sz="0" w:space="0" w:color="auto"/>
            <w:left w:val="none" w:sz="0" w:space="0" w:color="auto"/>
            <w:bottom w:val="none" w:sz="0" w:space="0" w:color="auto"/>
            <w:right w:val="none" w:sz="0" w:space="0" w:color="auto"/>
          </w:divBdr>
        </w:div>
        <w:div w:id="994459516">
          <w:marLeft w:val="640"/>
          <w:marRight w:val="0"/>
          <w:marTop w:val="0"/>
          <w:marBottom w:val="0"/>
          <w:divBdr>
            <w:top w:val="none" w:sz="0" w:space="0" w:color="auto"/>
            <w:left w:val="none" w:sz="0" w:space="0" w:color="auto"/>
            <w:bottom w:val="none" w:sz="0" w:space="0" w:color="auto"/>
            <w:right w:val="none" w:sz="0" w:space="0" w:color="auto"/>
          </w:divBdr>
        </w:div>
        <w:div w:id="1010060593">
          <w:marLeft w:val="640"/>
          <w:marRight w:val="0"/>
          <w:marTop w:val="0"/>
          <w:marBottom w:val="0"/>
          <w:divBdr>
            <w:top w:val="none" w:sz="0" w:space="0" w:color="auto"/>
            <w:left w:val="none" w:sz="0" w:space="0" w:color="auto"/>
            <w:bottom w:val="none" w:sz="0" w:space="0" w:color="auto"/>
            <w:right w:val="none" w:sz="0" w:space="0" w:color="auto"/>
          </w:divBdr>
        </w:div>
        <w:div w:id="1182087670">
          <w:marLeft w:val="640"/>
          <w:marRight w:val="0"/>
          <w:marTop w:val="0"/>
          <w:marBottom w:val="0"/>
          <w:divBdr>
            <w:top w:val="none" w:sz="0" w:space="0" w:color="auto"/>
            <w:left w:val="none" w:sz="0" w:space="0" w:color="auto"/>
            <w:bottom w:val="none" w:sz="0" w:space="0" w:color="auto"/>
            <w:right w:val="none" w:sz="0" w:space="0" w:color="auto"/>
          </w:divBdr>
        </w:div>
        <w:div w:id="1211186802">
          <w:marLeft w:val="640"/>
          <w:marRight w:val="0"/>
          <w:marTop w:val="0"/>
          <w:marBottom w:val="0"/>
          <w:divBdr>
            <w:top w:val="none" w:sz="0" w:space="0" w:color="auto"/>
            <w:left w:val="none" w:sz="0" w:space="0" w:color="auto"/>
            <w:bottom w:val="none" w:sz="0" w:space="0" w:color="auto"/>
            <w:right w:val="none" w:sz="0" w:space="0" w:color="auto"/>
          </w:divBdr>
        </w:div>
        <w:div w:id="1384674358">
          <w:marLeft w:val="640"/>
          <w:marRight w:val="0"/>
          <w:marTop w:val="0"/>
          <w:marBottom w:val="0"/>
          <w:divBdr>
            <w:top w:val="none" w:sz="0" w:space="0" w:color="auto"/>
            <w:left w:val="none" w:sz="0" w:space="0" w:color="auto"/>
            <w:bottom w:val="none" w:sz="0" w:space="0" w:color="auto"/>
            <w:right w:val="none" w:sz="0" w:space="0" w:color="auto"/>
          </w:divBdr>
        </w:div>
        <w:div w:id="1584024525">
          <w:marLeft w:val="640"/>
          <w:marRight w:val="0"/>
          <w:marTop w:val="0"/>
          <w:marBottom w:val="0"/>
          <w:divBdr>
            <w:top w:val="none" w:sz="0" w:space="0" w:color="auto"/>
            <w:left w:val="none" w:sz="0" w:space="0" w:color="auto"/>
            <w:bottom w:val="none" w:sz="0" w:space="0" w:color="auto"/>
            <w:right w:val="none" w:sz="0" w:space="0" w:color="auto"/>
          </w:divBdr>
        </w:div>
        <w:div w:id="1781607802">
          <w:marLeft w:val="640"/>
          <w:marRight w:val="0"/>
          <w:marTop w:val="0"/>
          <w:marBottom w:val="0"/>
          <w:divBdr>
            <w:top w:val="none" w:sz="0" w:space="0" w:color="auto"/>
            <w:left w:val="none" w:sz="0" w:space="0" w:color="auto"/>
            <w:bottom w:val="none" w:sz="0" w:space="0" w:color="auto"/>
            <w:right w:val="none" w:sz="0" w:space="0" w:color="auto"/>
          </w:divBdr>
        </w:div>
        <w:div w:id="1919750983">
          <w:marLeft w:val="640"/>
          <w:marRight w:val="0"/>
          <w:marTop w:val="0"/>
          <w:marBottom w:val="0"/>
          <w:divBdr>
            <w:top w:val="none" w:sz="0" w:space="0" w:color="auto"/>
            <w:left w:val="none" w:sz="0" w:space="0" w:color="auto"/>
            <w:bottom w:val="none" w:sz="0" w:space="0" w:color="auto"/>
            <w:right w:val="none" w:sz="0" w:space="0" w:color="auto"/>
          </w:divBdr>
        </w:div>
        <w:div w:id="1935628199">
          <w:marLeft w:val="640"/>
          <w:marRight w:val="0"/>
          <w:marTop w:val="0"/>
          <w:marBottom w:val="0"/>
          <w:divBdr>
            <w:top w:val="none" w:sz="0" w:space="0" w:color="auto"/>
            <w:left w:val="none" w:sz="0" w:space="0" w:color="auto"/>
            <w:bottom w:val="none" w:sz="0" w:space="0" w:color="auto"/>
            <w:right w:val="none" w:sz="0" w:space="0" w:color="auto"/>
          </w:divBdr>
        </w:div>
        <w:div w:id="1968926163">
          <w:marLeft w:val="640"/>
          <w:marRight w:val="0"/>
          <w:marTop w:val="0"/>
          <w:marBottom w:val="0"/>
          <w:divBdr>
            <w:top w:val="none" w:sz="0" w:space="0" w:color="auto"/>
            <w:left w:val="none" w:sz="0" w:space="0" w:color="auto"/>
            <w:bottom w:val="none" w:sz="0" w:space="0" w:color="auto"/>
            <w:right w:val="none" w:sz="0" w:space="0" w:color="auto"/>
          </w:divBdr>
        </w:div>
        <w:div w:id="2021616599">
          <w:marLeft w:val="640"/>
          <w:marRight w:val="0"/>
          <w:marTop w:val="0"/>
          <w:marBottom w:val="0"/>
          <w:divBdr>
            <w:top w:val="none" w:sz="0" w:space="0" w:color="auto"/>
            <w:left w:val="none" w:sz="0" w:space="0" w:color="auto"/>
            <w:bottom w:val="none" w:sz="0" w:space="0" w:color="auto"/>
            <w:right w:val="none" w:sz="0" w:space="0" w:color="auto"/>
          </w:divBdr>
        </w:div>
        <w:div w:id="2068603748">
          <w:marLeft w:val="640"/>
          <w:marRight w:val="0"/>
          <w:marTop w:val="0"/>
          <w:marBottom w:val="0"/>
          <w:divBdr>
            <w:top w:val="none" w:sz="0" w:space="0" w:color="auto"/>
            <w:left w:val="none" w:sz="0" w:space="0" w:color="auto"/>
            <w:bottom w:val="none" w:sz="0" w:space="0" w:color="auto"/>
            <w:right w:val="none" w:sz="0" w:space="0" w:color="auto"/>
          </w:divBdr>
        </w:div>
      </w:divsChild>
    </w:div>
    <w:div w:id="416094542">
      <w:bodyDiv w:val="1"/>
      <w:marLeft w:val="0"/>
      <w:marRight w:val="0"/>
      <w:marTop w:val="0"/>
      <w:marBottom w:val="0"/>
      <w:divBdr>
        <w:top w:val="none" w:sz="0" w:space="0" w:color="auto"/>
        <w:left w:val="none" w:sz="0" w:space="0" w:color="auto"/>
        <w:bottom w:val="none" w:sz="0" w:space="0" w:color="auto"/>
        <w:right w:val="none" w:sz="0" w:space="0" w:color="auto"/>
      </w:divBdr>
      <w:divsChild>
        <w:div w:id="25297721">
          <w:marLeft w:val="640"/>
          <w:marRight w:val="0"/>
          <w:marTop w:val="0"/>
          <w:marBottom w:val="0"/>
          <w:divBdr>
            <w:top w:val="none" w:sz="0" w:space="0" w:color="auto"/>
            <w:left w:val="none" w:sz="0" w:space="0" w:color="auto"/>
            <w:bottom w:val="none" w:sz="0" w:space="0" w:color="auto"/>
            <w:right w:val="none" w:sz="0" w:space="0" w:color="auto"/>
          </w:divBdr>
        </w:div>
        <w:div w:id="73089616">
          <w:marLeft w:val="640"/>
          <w:marRight w:val="0"/>
          <w:marTop w:val="0"/>
          <w:marBottom w:val="0"/>
          <w:divBdr>
            <w:top w:val="none" w:sz="0" w:space="0" w:color="auto"/>
            <w:left w:val="none" w:sz="0" w:space="0" w:color="auto"/>
            <w:bottom w:val="none" w:sz="0" w:space="0" w:color="auto"/>
            <w:right w:val="none" w:sz="0" w:space="0" w:color="auto"/>
          </w:divBdr>
        </w:div>
        <w:div w:id="91973582">
          <w:marLeft w:val="640"/>
          <w:marRight w:val="0"/>
          <w:marTop w:val="0"/>
          <w:marBottom w:val="0"/>
          <w:divBdr>
            <w:top w:val="none" w:sz="0" w:space="0" w:color="auto"/>
            <w:left w:val="none" w:sz="0" w:space="0" w:color="auto"/>
            <w:bottom w:val="none" w:sz="0" w:space="0" w:color="auto"/>
            <w:right w:val="none" w:sz="0" w:space="0" w:color="auto"/>
          </w:divBdr>
        </w:div>
        <w:div w:id="105583479">
          <w:marLeft w:val="640"/>
          <w:marRight w:val="0"/>
          <w:marTop w:val="0"/>
          <w:marBottom w:val="0"/>
          <w:divBdr>
            <w:top w:val="none" w:sz="0" w:space="0" w:color="auto"/>
            <w:left w:val="none" w:sz="0" w:space="0" w:color="auto"/>
            <w:bottom w:val="none" w:sz="0" w:space="0" w:color="auto"/>
            <w:right w:val="none" w:sz="0" w:space="0" w:color="auto"/>
          </w:divBdr>
        </w:div>
        <w:div w:id="120267399">
          <w:marLeft w:val="640"/>
          <w:marRight w:val="0"/>
          <w:marTop w:val="0"/>
          <w:marBottom w:val="0"/>
          <w:divBdr>
            <w:top w:val="none" w:sz="0" w:space="0" w:color="auto"/>
            <w:left w:val="none" w:sz="0" w:space="0" w:color="auto"/>
            <w:bottom w:val="none" w:sz="0" w:space="0" w:color="auto"/>
            <w:right w:val="none" w:sz="0" w:space="0" w:color="auto"/>
          </w:divBdr>
        </w:div>
        <w:div w:id="124590441">
          <w:marLeft w:val="640"/>
          <w:marRight w:val="0"/>
          <w:marTop w:val="0"/>
          <w:marBottom w:val="0"/>
          <w:divBdr>
            <w:top w:val="none" w:sz="0" w:space="0" w:color="auto"/>
            <w:left w:val="none" w:sz="0" w:space="0" w:color="auto"/>
            <w:bottom w:val="none" w:sz="0" w:space="0" w:color="auto"/>
            <w:right w:val="none" w:sz="0" w:space="0" w:color="auto"/>
          </w:divBdr>
        </w:div>
        <w:div w:id="229853926">
          <w:marLeft w:val="640"/>
          <w:marRight w:val="0"/>
          <w:marTop w:val="0"/>
          <w:marBottom w:val="0"/>
          <w:divBdr>
            <w:top w:val="none" w:sz="0" w:space="0" w:color="auto"/>
            <w:left w:val="none" w:sz="0" w:space="0" w:color="auto"/>
            <w:bottom w:val="none" w:sz="0" w:space="0" w:color="auto"/>
            <w:right w:val="none" w:sz="0" w:space="0" w:color="auto"/>
          </w:divBdr>
        </w:div>
        <w:div w:id="241110792">
          <w:marLeft w:val="640"/>
          <w:marRight w:val="0"/>
          <w:marTop w:val="0"/>
          <w:marBottom w:val="0"/>
          <w:divBdr>
            <w:top w:val="none" w:sz="0" w:space="0" w:color="auto"/>
            <w:left w:val="none" w:sz="0" w:space="0" w:color="auto"/>
            <w:bottom w:val="none" w:sz="0" w:space="0" w:color="auto"/>
            <w:right w:val="none" w:sz="0" w:space="0" w:color="auto"/>
          </w:divBdr>
        </w:div>
        <w:div w:id="244730650">
          <w:marLeft w:val="640"/>
          <w:marRight w:val="0"/>
          <w:marTop w:val="0"/>
          <w:marBottom w:val="0"/>
          <w:divBdr>
            <w:top w:val="none" w:sz="0" w:space="0" w:color="auto"/>
            <w:left w:val="none" w:sz="0" w:space="0" w:color="auto"/>
            <w:bottom w:val="none" w:sz="0" w:space="0" w:color="auto"/>
            <w:right w:val="none" w:sz="0" w:space="0" w:color="auto"/>
          </w:divBdr>
        </w:div>
        <w:div w:id="275674763">
          <w:marLeft w:val="640"/>
          <w:marRight w:val="0"/>
          <w:marTop w:val="0"/>
          <w:marBottom w:val="0"/>
          <w:divBdr>
            <w:top w:val="none" w:sz="0" w:space="0" w:color="auto"/>
            <w:left w:val="none" w:sz="0" w:space="0" w:color="auto"/>
            <w:bottom w:val="none" w:sz="0" w:space="0" w:color="auto"/>
            <w:right w:val="none" w:sz="0" w:space="0" w:color="auto"/>
          </w:divBdr>
        </w:div>
        <w:div w:id="294719369">
          <w:marLeft w:val="640"/>
          <w:marRight w:val="0"/>
          <w:marTop w:val="0"/>
          <w:marBottom w:val="0"/>
          <w:divBdr>
            <w:top w:val="none" w:sz="0" w:space="0" w:color="auto"/>
            <w:left w:val="none" w:sz="0" w:space="0" w:color="auto"/>
            <w:bottom w:val="none" w:sz="0" w:space="0" w:color="auto"/>
            <w:right w:val="none" w:sz="0" w:space="0" w:color="auto"/>
          </w:divBdr>
        </w:div>
        <w:div w:id="318391600">
          <w:marLeft w:val="640"/>
          <w:marRight w:val="0"/>
          <w:marTop w:val="0"/>
          <w:marBottom w:val="0"/>
          <w:divBdr>
            <w:top w:val="none" w:sz="0" w:space="0" w:color="auto"/>
            <w:left w:val="none" w:sz="0" w:space="0" w:color="auto"/>
            <w:bottom w:val="none" w:sz="0" w:space="0" w:color="auto"/>
            <w:right w:val="none" w:sz="0" w:space="0" w:color="auto"/>
          </w:divBdr>
        </w:div>
        <w:div w:id="337584411">
          <w:marLeft w:val="640"/>
          <w:marRight w:val="0"/>
          <w:marTop w:val="0"/>
          <w:marBottom w:val="0"/>
          <w:divBdr>
            <w:top w:val="none" w:sz="0" w:space="0" w:color="auto"/>
            <w:left w:val="none" w:sz="0" w:space="0" w:color="auto"/>
            <w:bottom w:val="none" w:sz="0" w:space="0" w:color="auto"/>
            <w:right w:val="none" w:sz="0" w:space="0" w:color="auto"/>
          </w:divBdr>
        </w:div>
        <w:div w:id="341394561">
          <w:marLeft w:val="640"/>
          <w:marRight w:val="0"/>
          <w:marTop w:val="0"/>
          <w:marBottom w:val="0"/>
          <w:divBdr>
            <w:top w:val="none" w:sz="0" w:space="0" w:color="auto"/>
            <w:left w:val="none" w:sz="0" w:space="0" w:color="auto"/>
            <w:bottom w:val="none" w:sz="0" w:space="0" w:color="auto"/>
            <w:right w:val="none" w:sz="0" w:space="0" w:color="auto"/>
          </w:divBdr>
        </w:div>
        <w:div w:id="400560432">
          <w:marLeft w:val="640"/>
          <w:marRight w:val="0"/>
          <w:marTop w:val="0"/>
          <w:marBottom w:val="0"/>
          <w:divBdr>
            <w:top w:val="none" w:sz="0" w:space="0" w:color="auto"/>
            <w:left w:val="none" w:sz="0" w:space="0" w:color="auto"/>
            <w:bottom w:val="none" w:sz="0" w:space="0" w:color="auto"/>
            <w:right w:val="none" w:sz="0" w:space="0" w:color="auto"/>
          </w:divBdr>
        </w:div>
        <w:div w:id="443234456">
          <w:marLeft w:val="640"/>
          <w:marRight w:val="0"/>
          <w:marTop w:val="0"/>
          <w:marBottom w:val="0"/>
          <w:divBdr>
            <w:top w:val="none" w:sz="0" w:space="0" w:color="auto"/>
            <w:left w:val="none" w:sz="0" w:space="0" w:color="auto"/>
            <w:bottom w:val="none" w:sz="0" w:space="0" w:color="auto"/>
            <w:right w:val="none" w:sz="0" w:space="0" w:color="auto"/>
          </w:divBdr>
        </w:div>
        <w:div w:id="464739279">
          <w:marLeft w:val="640"/>
          <w:marRight w:val="0"/>
          <w:marTop w:val="0"/>
          <w:marBottom w:val="0"/>
          <w:divBdr>
            <w:top w:val="none" w:sz="0" w:space="0" w:color="auto"/>
            <w:left w:val="none" w:sz="0" w:space="0" w:color="auto"/>
            <w:bottom w:val="none" w:sz="0" w:space="0" w:color="auto"/>
            <w:right w:val="none" w:sz="0" w:space="0" w:color="auto"/>
          </w:divBdr>
        </w:div>
        <w:div w:id="528252481">
          <w:marLeft w:val="640"/>
          <w:marRight w:val="0"/>
          <w:marTop w:val="0"/>
          <w:marBottom w:val="0"/>
          <w:divBdr>
            <w:top w:val="none" w:sz="0" w:space="0" w:color="auto"/>
            <w:left w:val="none" w:sz="0" w:space="0" w:color="auto"/>
            <w:bottom w:val="none" w:sz="0" w:space="0" w:color="auto"/>
            <w:right w:val="none" w:sz="0" w:space="0" w:color="auto"/>
          </w:divBdr>
        </w:div>
        <w:div w:id="535582571">
          <w:marLeft w:val="640"/>
          <w:marRight w:val="0"/>
          <w:marTop w:val="0"/>
          <w:marBottom w:val="0"/>
          <w:divBdr>
            <w:top w:val="none" w:sz="0" w:space="0" w:color="auto"/>
            <w:left w:val="none" w:sz="0" w:space="0" w:color="auto"/>
            <w:bottom w:val="none" w:sz="0" w:space="0" w:color="auto"/>
            <w:right w:val="none" w:sz="0" w:space="0" w:color="auto"/>
          </w:divBdr>
        </w:div>
        <w:div w:id="561059189">
          <w:marLeft w:val="640"/>
          <w:marRight w:val="0"/>
          <w:marTop w:val="0"/>
          <w:marBottom w:val="0"/>
          <w:divBdr>
            <w:top w:val="none" w:sz="0" w:space="0" w:color="auto"/>
            <w:left w:val="none" w:sz="0" w:space="0" w:color="auto"/>
            <w:bottom w:val="none" w:sz="0" w:space="0" w:color="auto"/>
            <w:right w:val="none" w:sz="0" w:space="0" w:color="auto"/>
          </w:divBdr>
        </w:div>
        <w:div w:id="568342032">
          <w:marLeft w:val="640"/>
          <w:marRight w:val="0"/>
          <w:marTop w:val="0"/>
          <w:marBottom w:val="0"/>
          <w:divBdr>
            <w:top w:val="none" w:sz="0" w:space="0" w:color="auto"/>
            <w:left w:val="none" w:sz="0" w:space="0" w:color="auto"/>
            <w:bottom w:val="none" w:sz="0" w:space="0" w:color="auto"/>
            <w:right w:val="none" w:sz="0" w:space="0" w:color="auto"/>
          </w:divBdr>
        </w:div>
        <w:div w:id="571161346">
          <w:marLeft w:val="640"/>
          <w:marRight w:val="0"/>
          <w:marTop w:val="0"/>
          <w:marBottom w:val="0"/>
          <w:divBdr>
            <w:top w:val="none" w:sz="0" w:space="0" w:color="auto"/>
            <w:left w:val="none" w:sz="0" w:space="0" w:color="auto"/>
            <w:bottom w:val="none" w:sz="0" w:space="0" w:color="auto"/>
            <w:right w:val="none" w:sz="0" w:space="0" w:color="auto"/>
          </w:divBdr>
        </w:div>
        <w:div w:id="581178819">
          <w:marLeft w:val="640"/>
          <w:marRight w:val="0"/>
          <w:marTop w:val="0"/>
          <w:marBottom w:val="0"/>
          <w:divBdr>
            <w:top w:val="none" w:sz="0" w:space="0" w:color="auto"/>
            <w:left w:val="none" w:sz="0" w:space="0" w:color="auto"/>
            <w:bottom w:val="none" w:sz="0" w:space="0" w:color="auto"/>
            <w:right w:val="none" w:sz="0" w:space="0" w:color="auto"/>
          </w:divBdr>
        </w:div>
        <w:div w:id="613369774">
          <w:marLeft w:val="640"/>
          <w:marRight w:val="0"/>
          <w:marTop w:val="0"/>
          <w:marBottom w:val="0"/>
          <w:divBdr>
            <w:top w:val="none" w:sz="0" w:space="0" w:color="auto"/>
            <w:left w:val="none" w:sz="0" w:space="0" w:color="auto"/>
            <w:bottom w:val="none" w:sz="0" w:space="0" w:color="auto"/>
            <w:right w:val="none" w:sz="0" w:space="0" w:color="auto"/>
          </w:divBdr>
        </w:div>
        <w:div w:id="627316248">
          <w:marLeft w:val="640"/>
          <w:marRight w:val="0"/>
          <w:marTop w:val="0"/>
          <w:marBottom w:val="0"/>
          <w:divBdr>
            <w:top w:val="none" w:sz="0" w:space="0" w:color="auto"/>
            <w:left w:val="none" w:sz="0" w:space="0" w:color="auto"/>
            <w:bottom w:val="none" w:sz="0" w:space="0" w:color="auto"/>
            <w:right w:val="none" w:sz="0" w:space="0" w:color="auto"/>
          </w:divBdr>
        </w:div>
        <w:div w:id="639191176">
          <w:marLeft w:val="640"/>
          <w:marRight w:val="0"/>
          <w:marTop w:val="0"/>
          <w:marBottom w:val="0"/>
          <w:divBdr>
            <w:top w:val="none" w:sz="0" w:space="0" w:color="auto"/>
            <w:left w:val="none" w:sz="0" w:space="0" w:color="auto"/>
            <w:bottom w:val="none" w:sz="0" w:space="0" w:color="auto"/>
            <w:right w:val="none" w:sz="0" w:space="0" w:color="auto"/>
          </w:divBdr>
        </w:div>
        <w:div w:id="653031475">
          <w:marLeft w:val="640"/>
          <w:marRight w:val="0"/>
          <w:marTop w:val="0"/>
          <w:marBottom w:val="0"/>
          <w:divBdr>
            <w:top w:val="none" w:sz="0" w:space="0" w:color="auto"/>
            <w:left w:val="none" w:sz="0" w:space="0" w:color="auto"/>
            <w:bottom w:val="none" w:sz="0" w:space="0" w:color="auto"/>
            <w:right w:val="none" w:sz="0" w:space="0" w:color="auto"/>
          </w:divBdr>
        </w:div>
        <w:div w:id="672757615">
          <w:marLeft w:val="640"/>
          <w:marRight w:val="0"/>
          <w:marTop w:val="0"/>
          <w:marBottom w:val="0"/>
          <w:divBdr>
            <w:top w:val="none" w:sz="0" w:space="0" w:color="auto"/>
            <w:left w:val="none" w:sz="0" w:space="0" w:color="auto"/>
            <w:bottom w:val="none" w:sz="0" w:space="0" w:color="auto"/>
            <w:right w:val="none" w:sz="0" w:space="0" w:color="auto"/>
          </w:divBdr>
        </w:div>
        <w:div w:id="701780479">
          <w:marLeft w:val="640"/>
          <w:marRight w:val="0"/>
          <w:marTop w:val="0"/>
          <w:marBottom w:val="0"/>
          <w:divBdr>
            <w:top w:val="none" w:sz="0" w:space="0" w:color="auto"/>
            <w:left w:val="none" w:sz="0" w:space="0" w:color="auto"/>
            <w:bottom w:val="none" w:sz="0" w:space="0" w:color="auto"/>
            <w:right w:val="none" w:sz="0" w:space="0" w:color="auto"/>
          </w:divBdr>
        </w:div>
        <w:div w:id="742214963">
          <w:marLeft w:val="640"/>
          <w:marRight w:val="0"/>
          <w:marTop w:val="0"/>
          <w:marBottom w:val="0"/>
          <w:divBdr>
            <w:top w:val="none" w:sz="0" w:space="0" w:color="auto"/>
            <w:left w:val="none" w:sz="0" w:space="0" w:color="auto"/>
            <w:bottom w:val="none" w:sz="0" w:space="0" w:color="auto"/>
            <w:right w:val="none" w:sz="0" w:space="0" w:color="auto"/>
          </w:divBdr>
        </w:div>
        <w:div w:id="762259814">
          <w:marLeft w:val="640"/>
          <w:marRight w:val="0"/>
          <w:marTop w:val="0"/>
          <w:marBottom w:val="0"/>
          <w:divBdr>
            <w:top w:val="none" w:sz="0" w:space="0" w:color="auto"/>
            <w:left w:val="none" w:sz="0" w:space="0" w:color="auto"/>
            <w:bottom w:val="none" w:sz="0" w:space="0" w:color="auto"/>
            <w:right w:val="none" w:sz="0" w:space="0" w:color="auto"/>
          </w:divBdr>
        </w:div>
        <w:div w:id="780034346">
          <w:marLeft w:val="640"/>
          <w:marRight w:val="0"/>
          <w:marTop w:val="0"/>
          <w:marBottom w:val="0"/>
          <w:divBdr>
            <w:top w:val="none" w:sz="0" w:space="0" w:color="auto"/>
            <w:left w:val="none" w:sz="0" w:space="0" w:color="auto"/>
            <w:bottom w:val="none" w:sz="0" w:space="0" w:color="auto"/>
            <w:right w:val="none" w:sz="0" w:space="0" w:color="auto"/>
          </w:divBdr>
        </w:div>
        <w:div w:id="890844121">
          <w:marLeft w:val="640"/>
          <w:marRight w:val="0"/>
          <w:marTop w:val="0"/>
          <w:marBottom w:val="0"/>
          <w:divBdr>
            <w:top w:val="none" w:sz="0" w:space="0" w:color="auto"/>
            <w:left w:val="none" w:sz="0" w:space="0" w:color="auto"/>
            <w:bottom w:val="none" w:sz="0" w:space="0" w:color="auto"/>
            <w:right w:val="none" w:sz="0" w:space="0" w:color="auto"/>
          </w:divBdr>
        </w:div>
        <w:div w:id="897786336">
          <w:marLeft w:val="640"/>
          <w:marRight w:val="0"/>
          <w:marTop w:val="0"/>
          <w:marBottom w:val="0"/>
          <w:divBdr>
            <w:top w:val="none" w:sz="0" w:space="0" w:color="auto"/>
            <w:left w:val="none" w:sz="0" w:space="0" w:color="auto"/>
            <w:bottom w:val="none" w:sz="0" w:space="0" w:color="auto"/>
            <w:right w:val="none" w:sz="0" w:space="0" w:color="auto"/>
          </w:divBdr>
        </w:div>
        <w:div w:id="899679141">
          <w:marLeft w:val="640"/>
          <w:marRight w:val="0"/>
          <w:marTop w:val="0"/>
          <w:marBottom w:val="0"/>
          <w:divBdr>
            <w:top w:val="none" w:sz="0" w:space="0" w:color="auto"/>
            <w:left w:val="none" w:sz="0" w:space="0" w:color="auto"/>
            <w:bottom w:val="none" w:sz="0" w:space="0" w:color="auto"/>
            <w:right w:val="none" w:sz="0" w:space="0" w:color="auto"/>
          </w:divBdr>
        </w:div>
        <w:div w:id="911429434">
          <w:marLeft w:val="640"/>
          <w:marRight w:val="0"/>
          <w:marTop w:val="0"/>
          <w:marBottom w:val="0"/>
          <w:divBdr>
            <w:top w:val="none" w:sz="0" w:space="0" w:color="auto"/>
            <w:left w:val="none" w:sz="0" w:space="0" w:color="auto"/>
            <w:bottom w:val="none" w:sz="0" w:space="0" w:color="auto"/>
            <w:right w:val="none" w:sz="0" w:space="0" w:color="auto"/>
          </w:divBdr>
        </w:div>
        <w:div w:id="916939871">
          <w:marLeft w:val="640"/>
          <w:marRight w:val="0"/>
          <w:marTop w:val="0"/>
          <w:marBottom w:val="0"/>
          <w:divBdr>
            <w:top w:val="none" w:sz="0" w:space="0" w:color="auto"/>
            <w:left w:val="none" w:sz="0" w:space="0" w:color="auto"/>
            <w:bottom w:val="none" w:sz="0" w:space="0" w:color="auto"/>
            <w:right w:val="none" w:sz="0" w:space="0" w:color="auto"/>
          </w:divBdr>
        </w:div>
        <w:div w:id="919751181">
          <w:marLeft w:val="640"/>
          <w:marRight w:val="0"/>
          <w:marTop w:val="0"/>
          <w:marBottom w:val="0"/>
          <w:divBdr>
            <w:top w:val="none" w:sz="0" w:space="0" w:color="auto"/>
            <w:left w:val="none" w:sz="0" w:space="0" w:color="auto"/>
            <w:bottom w:val="none" w:sz="0" w:space="0" w:color="auto"/>
            <w:right w:val="none" w:sz="0" w:space="0" w:color="auto"/>
          </w:divBdr>
        </w:div>
        <w:div w:id="920873429">
          <w:marLeft w:val="640"/>
          <w:marRight w:val="0"/>
          <w:marTop w:val="0"/>
          <w:marBottom w:val="0"/>
          <w:divBdr>
            <w:top w:val="none" w:sz="0" w:space="0" w:color="auto"/>
            <w:left w:val="none" w:sz="0" w:space="0" w:color="auto"/>
            <w:bottom w:val="none" w:sz="0" w:space="0" w:color="auto"/>
            <w:right w:val="none" w:sz="0" w:space="0" w:color="auto"/>
          </w:divBdr>
        </w:div>
        <w:div w:id="977491346">
          <w:marLeft w:val="640"/>
          <w:marRight w:val="0"/>
          <w:marTop w:val="0"/>
          <w:marBottom w:val="0"/>
          <w:divBdr>
            <w:top w:val="none" w:sz="0" w:space="0" w:color="auto"/>
            <w:left w:val="none" w:sz="0" w:space="0" w:color="auto"/>
            <w:bottom w:val="none" w:sz="0" w:space="0" w:color="auto"/>
            <w:right w:val="none" w:sz="0" w:space="0" w:color="auto"/>
          </w:divBdr>
        </w:div>
        <w:div w:id="986860992">
          <w:marLeft w:val="640"/>
          <w:marRight w:val="0"/>
          <w:marTop w:val="0"/>
          <w:marBottom w:val="0"/>
          <w:divBdr>
            <w:top w:val="none" w:sz="0" w:space="0" w:color="auto"/>
            <w:left w:val="none" w:sz="0" w:space="0" w:color="auto"/>
            <w:bottom w:val="none" w:sz="0" w:space="0" w:color="auto"/>
            <w:right w:val="none" w:sz="0" w:space="0" w:color="auto"/>
          </w:divBdr>
        </w:div>
        <w:div w:id="993678525">
          <w:marLeft w:val="640"/>
          <w:marRight w:val="0"/>
          <w:marTop w:val="0"/>
          <w:marBottom w:val="0"/>
          <w:divBdr>
            <w:top w:val="none" w:sz="0" w:space="0" w:color="auto"/>
            <w:left w:val="none" w:sz="0" w:space="0" w:color="auto"/>
            <w:bottom w:val="none" w:sz="0" w:space="0" w:color="auto"/>
            <w:right w:val="none" w:sz="0" w:space="0" w:color="auto"/>
          </w:divBdr>
        </w:div>
        <w:div w:id="996883106">
          <w:marLeft w:val="640"/>
          <w:marRight w:val="0"/>
          <w:marTop w:val="0"/>
          <w:marBottom w:val="0"/>
          <w:divBdr>
            <w:top w:val="none" w:sz="0" w:space="0" w:color="auto"/>
            <w:left w:val="none" w:sz="0" w:space="0" w:color="auto"/>
            <w:bottom w:val="none" w:sz="0" w:space="0" w:color="auto"/>
            <w:right w:val="none" w:sz="0" w:space="0" w:color="auto"/>
          </w:divBdr>
        </w:div>
        <w:div w:id="1021856141">
          <w:marLeft w:val="640"/>
          <w:marRight w:val="0"/>
          <w:marTop w:val="0"/>
          <w:marBottom w:val="0"/>
          <w:divBdr>
            <w:top w:val="none" w:sz="0" w:space="0" w:color="auto"/>
            <w:left w:val="none" w:sz="0" w:space="0" w:color="auto"/>
            <w:bottom w:val="none" w:sz="0" w:space="0" w:color="auto"/>
            <w:right w:val="none" w:sz="0" w:space="0" w:color="auto"/>
          </w:divBdr>
        </w:div>
        <w:div w:id="1025443888">
          <w:marLeft w:val="640"/>
          <w:marRight w:val="0"/>
          <w:marTop w:val="0"/>
          <w:marBottom w:val="0"/>
          <w:divBdr>
            <w:top w:val="none" w:sz="0" w:space="0" w:color="auto"/>
            <w:left w:val="none" w:sz="0" w:space="0" w:color="auto"/>
            <w:bottom w:val="none" w:sz="0" w:space="0" w:color="auto"/>
            <w:right w:val="none" w:sz="0" w:space="0" w:color="auto"/>
          </w:divBdr>
        </w:div>
        <w:div w:id="1055549597">
          <w:marLeft w:val="640"/>
          <w:marRight w:val="0"/>
          <w:marTop w:val="0"/>
          <w:marBottom w:val="0"/>
          <w:divBdr>
            <w:top w:val="none" w:sz="0" w:space="0" w:color="auto"/>
            <w:left w:val="none" w:sz="0" w:space="0" w:color="auto"/>
            <w:bottom w:val="none" w:sz="0" w:space="0" w:color="auto"/>
            <w:right w:val="none" w:sz="0" w:space="0" w:color="auto"/>
          </w:divBdr>
        </w:div>
        <w:div w:id="1076442419">
          <w:marLeft w:val="640"/>
          <w:marRight w:val="0"/>
          <w:marTop w:val="0"/>
          <w:marBottom w:val="0"/>
          <w:divBdr>
            <w:top w:val="none" w:sz="0" w:space="0" w:color="auto"/>
            <w:left w:val="none" w:sz="0" w:space="0" w:color="auto"/>
            <w:bottom w:val="none" w:sz="0" w:space="0" w:color="auto"/>
            <w:right w:val="none" w:sz="0" w:space="0" w:color="auto"/>
          </w:divBdr>
        </w:div>
        <w:div w:id="1098331167">
          <w:marLeft w:val="640"/>
          <w:marRight w:val="0"/>
          <w:marTop w:val="0"/>
          <w:marBottom w:val="0"/>
          <w:divBdr>
            <w:top w:val="none" w:sz="0" w:space="0" w:color="auto"/>
            <w:left w:val="none" w:sz="0" w:space="0" w:color="auto"/>
            <w:bottom w:val="none" w:sz="0" w:space="0" w:color="auto"/>
            <w:right w:val="none" w:sz="0" w:space="0" w:color="auto"/>
          </w:divBdr>
        </w:div>
        <w:div w:id="1111121417">
          <w:marLeft w:val="640"/>
          <w:marRight w:val="0"/>
          <w:marTop w:val="0"/>
          <w:marBottom w:val="0"/>
          <w:divBdr>
            <w:top w:val="none" w:sz="0" w:space="0" w:color="auto"/>
            <w:left w:val="none" w:sz="0" w:space="0" w:color="auto"/>
            <w:bottom w:val="none" w:sz="0" w:space="0" w:color="auto"/>
            <w:right w:val="none" w:sz="0" w:space="0" w:color="auto"/>
          </w:divBdr>
        </w:div>
        <w:div w:id="1131751324">
          <w:marLeft w:val="640"/>
          <w:marRight w:val="0"/>
          <w:marTop w:val="0"/>
          <w:marBottom w:val="0"/>
          <w:divBdr>
            <w:top w:val="none" w:sz="0" w:space="0" w:color="auto"/>
            <w:left w:val="none" w:sz="0" w:space="0" w:color="auto"/>
            <w:bottom w:val="none" w:sz="0" w:space="0" w:color="auto"/>
            <w:right w:val="none" w:sz="0" w:space="0" w:color="auto"/>
          </w:divBdr>
        </w:div>
        <w:div w:id="1150319257">
          <w:marLeft w:val="640"/>
          <w:marRight w:val="0"/>
          <w:marTop w:val="0"/>
          <w:marBottom w:val="0"/>
          <w:divBdr>
            <w:top w:val="none" w:sz="0" w:space="0" w:color="auto"/>
            <w:left w:val="none" w:sz="0" w:space="0" w:color="auto"/>
            <w:bottom w:val="none" w:sz="0" w:space="0" w:color="auto"/>
            <w:right w:val="none" w:sz="0" w:space="0" w:color="auto"/>
          </w:divBdr>
        </w:div>
        <w:div w:id="1164272627">
          <w:marLeft w:val="640"/>
          <w:marRight w:val="0"/>
          <w:marTop w:val="0"/>
          <w:marBottom w:val="0"/>
          <w:divBdr>
            <w:top w:val="none" w:sz="0" w:space="0" w:color="auto"/>
            <w:left w:val="none" w:sz="0" w:space="0" w:color="auto"/>
            <w:bottom w:val="none" w:sz="0" w:space="0" w:color="auto"/>
            <w:right w:val="none" w:sz="0" w:space="0" w:color="auto"/>
          </w:divBdr>
        </w:div>
        <w:div w:id="1177114188">
          <w:marLeft w:val="640"/>
          <w:marRight w:val="0"/>
          <w:marTop w:val="0"/>
          <w:marBottom w:val="0"/>
          <w:divBdr>
            <w:top w:val="none" w:sz="0" w:space="0" w:color="auto"/>
            <w:left w:val="none" w:sz="0" w:space="0" w:color="auto"/>
            <w:bottom w:val="none" w:sz="0" w:space="0" w:color="auto"/>
            <w:right w:val="none" w:sz="0" w:space="0" w:color="auto"/>
          </w:divBdr>
        </w:div>
        <w:div w:id="1197423893">
          <w:marLeft w:val="640"/>
          <w:marRight w:val="0"/>
          <w:marTop w:val="0"/>
          <w:marBottom w:val="0"/>
          <w:divBdr>
            <w:top w:val="none" w:sz="0" w:space="0" w:color="auto"/>
            <w:left w:val="none" w:sz="0" w:space="0" w:color="auto"/>
            <w:bottom w:val="none" w:sz="0" w:space="0" w:color="auto"/>
            <w:right w:val="none" w:sz="0" w:space="0" w:color="auto"/>
          </w:divBdr>
        </w:div>
        <w:div w:id="1214852206">
          <w:marLeft w:val="640"/>
          <w:marRight w:val="0"/>
          <w:marTop w:val="0"/>
          <w:marBottom w:val="0"/>
          <w:divBdr>
            <w:top w:val="none" w:sz="0" w:space="0" w:color="auto"/>
            <w:left w:val="none" w:sz="0" w:space="0" w:color="auto"/>
            <w:bottom w:val="none" w:sz="0" w:space="0" w:color="auto"/>
            <w:right w:val="none" w:sz="0" w:space="0" w:color="auto"/>
          </w:divBdr>
        </w:div>
        <w:div w:id="1252934113">
          <w:marLeft w:val="640"/>
          <w:marRight w:val="0"/>
          <w:marTop w:val="0"/>
          <w:marBottom w:val="0"/>
          <w:divBdr>
            <w:top w:val="none" w:sz="0" w:space="0" w:color="auto"/>
            <w:left w:val="none" w:sz="0" w:space="0" w:color="auto"/>
            <w:bottom w:val="none" w:sz="0" w:space="0" w:color="auto"/>
            <w:right w:val="none" w:sz="0" w:space="0" w:color="auto"/>
          </w:divBdr>
        </w:div>
        <w:div w:id="1292321767">
          <w:marLeft w:val="640"/>
          <w:marRight w:val="0"/>
          <w:marTop w:val="0"/>
          <w:marBottom w:val="0"/>
          <w:divBdr>
            <w:top w:val="none" w:sz="0" w:space="0" w:color="auto"/>
            <w:left w:val="none" w:sz="0" w:space="0" w:color="auto"/>
            <w:bottom w:val="none" w:sz="0" w:space="0" w:color="auto"/>
            <w:right w:val="none" w:sz="0" w:space="0" w:color="auto"/>
          </w:divBdr>
        </w:div>
        <w:div w:id="1354110928">
          <w:marLeft w:val="640"/>
          <w:marRight w:val="0"/>
          <w:marTop w:val="0"/>
          <w:marBottom w:val="0"/>
          <w:divBdr>
            <w:top w:val="none" w:sz="0" w:space="0" w:color="auto"/>
            <w:left w:val="none" w:sz="0" w:space="0" w:color="auto"/>
            <w:bottom w:val="none" w:sz="0" w:space="0" w:color="auto"/>
            <w:right w:val="none" w:sz="0" w:space="0" w:color="auto"/>
          </w:divBdr>
        </w:div>
        <w:div w:id="1369724931">
          <w:marLeft w:val="640"/>
          <w:marRight w:val="0"/>
          <w:marTop w:val="0"/>
          <w:marBottom w:val="0"/>
          <w:divBdr>
            <w:top w:val="none" w:sz="0" w:space="0" w:color="auto"/>
            <w:left w:val="none" w:sz="0" w:space="0" w:color="auto"/>
            <w:bottom w:val="none" w:sz="0" w:space="0" w:color="auto"/>
            <w:right w:val="none" w:sz="0" w:space="0" w:color="auto"/>
          </w:divBdr>
        </w:div>
        <w:div w:id="1401098355">
          <w:marLeft w:val="640"/>
          <w:marRight w:val="0"/>
          <w:marTop w:val="0"/>
          <w:marBottom w:val="0"/>
          <w:divBdr>
            <w:top w:val="none" w:sz="0" w:space="0" w:color="auto"/>
            <w:left w:val="none" w:sz="0" w:space="0" w:color="auto"/>
            <w:bottom w:val="none" w:sz="0" w:space="0" w:color="auto"/>
            <w:right w:val="none" w:sz="0" w:space="0" w:color="auto"/>
          </w:divBdr>
        </w:div>
        <w:div w:id="1424649572">
          <w:marLeft w:val="640"/>
          <w:marRight w:val="0"/>
          <w:marTop w:val="0"/>
          <w:marBottom w:val="0"/>
          <w:divBdr>
            <w:top w:val="none" w:sz="0" w:space="0" w:color="auto"/>
            <w:left w:val="none" w:sz="0" w:space="0" w:color="auto"/>
            <w:bottom w:val="none" w:sz="0" w:space="0" w:color="auto"/>
            <w:right w:val="none" w:sz="0" w:space="0" w:color="auto"/>
          </w:divBdr>
        </w:div>
        <w:div w:id="1425764292">
          <w:marLeft w:val="640"/>
          <w:marRight w:val="0"/>
          <w:marTop w:val="0"/>
          <w:marBottom w:val="0"/>
          <w:divBdr>
            <w:top w:val="none" w:sz="0" w:space="0" w:color="auto"/>
            <w:left w:val="none" w:sz="0" w:space="0" w:color="auto"/>
            <w:bottom w:val="none" w:sz="0" w:space="0" w:color="auto"/>
            <w:right w:val="none" w:sz="0" w:space="0" w:color="auto"/>
          </w:divBdr>
        </w:div>
        <w:div w:id="1458445716">
          <w:marLeft w:val="640"/>
          <w:marRight w:val="0"/>
          <w:marTop w:val="0"/>
          <w:marBottom w:val="0"/>
          <w:divBdr>
            <w:top w:val="none" w:sz="0" w:space="0" w:color="auto"/>
            <w:left w:val="none" w:sz="0" w:space="0" w:color="auto"/>
            <w:bottom w:val="none" w:sz="0" w:space="0" w:color="auto"/>
            <w:right w:val="none" w:sz="0" w:space="0" w:color="auto"/>
          </w:divBdr>
        </w:div>
        <w:div w:id="1492482648">
          <w:marLeft w:val="640"/>
          <w:marRight w:val="0"/>
          <w:marTop w:val="0"/>
          <w:marBottom w:val="0"/>
          <w:divBdr>
            <w:top w:val="none" w:sz="0" w:space="0" w:color="auto"/>
            <w:left w:val="none" w:sz="0" w:space="0" w:color="auto"/>
            <w:bottom w:val="none" w:sz="0" w:space="0" w:color="auto"/>
            <w:right w:val="none" w:sz="0" w:space="0" w:color="auto"/>
          </w:divBdr>
        </w:div>
        <w:div w:id="1494374809">
          <w:marLeft w:val="640"/>
          <w:marRight w:val="0"/>
          <w:marTop w:val="0"/>
          <w:marBottom w:val="0"/>
          <w:divBdr>
            <w:top w:val="none" w:sz="0" w:space="0" w:color="auto"/>
            <w:left w:val="none" w:sz="0" w:space="0" w:color="auto"/>
            <w:bottom w:val="none" w:sz="0" w:space="0" w:color="auto"/>
            <w:right w:val="none" w:sz="0" w:space="0" w:color="auto"/>
          </w:divBdr>
        </w:div>
        <w:div w:id="1521360827">
          <w:marLeft w:val="640"/>
          <w:marRight w:val="0"/>
          <w:marTop w:val="0"/>
          <w:marBottom w:val="0"/>
          <w:divBdr>
            <w:top w:val="none" w:sz="0" w:space="0" w:color="auto"/>
            <w:left w:val="none" w:sz="0" w:space="0" w:color="auto"/>
            <w:bottom w:val="none" w:sz="0" w:space="0" w:color="auto"/>
            <w:right w:val="none" w:sz="0" w:space="0" w:color="auto"/>
          </w:divBdr>
        </w:div>
        <w:div w:id="1524434849">
          <w:marLeft w:val="640"/>
          <w:marRight w:val="0"/>
          <w:marTop w:val="0"/>
          <w:marBottom w:val="0"/>
          <w:divBdr>
            <w:top w:val="none" w:sz="0" w:space="0" w:color="auto"/>
            <w:left w:val="none" w:sz="0" w:space="0" w:color="auto"/>
            <w:bottom w:val="none" w:sz="0" w:space="0" w:color="auto"/>
            <w:right w:val="none" w:sz="0" w:space="0" w:color="auto"/>
          </w:divBdr>
        </w:div>
        <w:div w:id="1529565307">
          <w:marLeft w:val="640"/>
          <w:marRight w:val="0"/>
          <w:marTop w:val="0"/>
          <w:marBottom w:val="0"/>
          <w:divBdr>
            <w:top w:val="none" w:sz="0" w:space="0" w:color="auto"/>
            <w:left w:val="none" w:sz="0" w:space="0" w:color="auto"/>
            <w:bottom w:val="none" w:sz="0" w:space="0" w:color="auto"/>
            <w:right w:val="none" w:sz="0" w:space="0" w:color="auto"/>
          </w:divBdr>
        </w:div>
        <w:div w:id="1558273884">
          <w:marLeft w:val="640"/>
          <w:marRight w:val="0"/>
          <w:marTop w:val="0"/>
          <w:marBottom w:val="0"/>
          <w:divBdr>
            <w:top w:val="none" w:sz="0" w:space="0" w:color="auto"/>
            <w:left w:val="none" w:sz="0" w:space="0" w:color="auto"/>
            <w:bottom w:val="none" w:sz="0" w:space="0" w:color="auto"/>
            <w:right w:val="none" w:sz="0" w:space="0" w:color="auto"/>
          </w:divBdr>
        </w:div>
        <w:div w:id="1573660957">
          <w:marLeft w:val="640"/>
          <w:marRight w:val="0"/>
          <w:marTop w:val="0"/>
          <w:marBottom w:val="0"/>
          <w:divBdr>
            <w:top w:val="none" w:sz="0" w:space="0" w:color="auto"/>
            <w:left w:val="none" w:sz="0" w:space="0" w:color="auto"/>
            <w:bottom w:val="none" w:sz="0" w:space="0" w:color="auto"/>
            <w:right w:val="none" w:sz="0" w:space="0" w:color="auto"/>
          </w:divBdr>
        </w:div>
        <w:div w:id="1574968979">
          <w:marLeft w:val="640"/>
          <w:marRight w:val="0"/>
          <w:marTop w:val="0"/>
          <w:marBottom w:val="0"/>
          <w:divBdr>
            <w:top w:val="none" w:sz="0" w:space="0" w:color="auto"/>
            <w:left w:val="none" w:sz="0" w:space="0" w:color="auto"/>
            <w:bottom w:val="none" w:sz="0" w:space="0" w:color="auto"/>
            <w:right w:val="none" w:sz="0" w:space="0" w:color="auto"/>
          </w:divBdr>
        </w:div>
        <w:div w:id="1618443638">
          <w:marLeft w:val="640"/>
          <w:marRight w:val="0"/>
          <w:marTop w:val="0"/>
          <w:marBottom w:val="0"/>
          <w:divBdr>
            <w:top w:val="none" w:sz="0" w:space="0" w:color="auto"/>
            <w:left w:val="none" w:sz="0" w:space="0" w:color="auto"/>
            <w:bottom w:val="none" w:sz="0" w:space="0" w:color="auto"/>
            <w:right w:val="none" w:sz="0" w:space="0" w:color="auto"/>
          </w:divBdr>
        </w:div>
        <w:div w:id="1655989251">
          <w:marLeft w:val="640"/>
          <w:marRight w:val="0"/>
          <w:marTop w:val="0"/>
          <w:marBottom w:val="0"/>
          <w:divBdr>
            <w:top w:val="none" w:sz="0" w:space="0" w:color="auto"/>
            <w:left w:val="none" w:sz="0" w:space="0" w:color="auto"/>
            <w:bottom w:val="none" w:sz="0" w:space="0" w:color="auto"/>
            <w:right w:val="none" w:sz="0" w:space="0" w:color="auto"/>
          </w:divBdr>
        </w:div>
        <w:div w:id="1676423666">
          <w:marLeft w:val="640"/>
          <w:marRight w:val="0"/>
          <w:marTop w:val="0"/>
          <w:marBottom w:val="0"/>
          <w:divBdr>
            <w:top w:val="none" w:sz="0" w:space="0" w:color="auto"/>
            <w:left w:val="none" w:sz="0" w:space="0" w:color="auto"/>
            <w:bottom w:val="none" w:sz="0" w:space="0" w:color="auto"/>
            <w:right w:val="none" w:sz="0" w:space="0" w:color="auto"/>
          </w:divBdr>
        </w:div>
        <w:div w:id="1713575765">
          <w:marLeft w:val="640"/>
          <w:marRight w:val="0"/>
          <w:marTop w:val="0"/>
          <w:marBottom w:val="0"/>
          <w:divBdr>
            <w:top w:val="none" w:sz="0" w:space="0" w:color="auto"/>
            <w:left w:val="none" w:sz="0" w:space="0" w:color="auto"/>
            <w:bottom w:val="none" w:sz="0" w:space="0" w:color="auto"/>
            <w:right w:val="none" w:sz="0" w:space="0" w:color="auto"/>
          </w:divBdr>
        </w:div>
        <w:div w:id="1743940241">
          <w:marLeft w:val="640"/>
          <w:marRight w:val="0"/>
          <w:marTop w:val="0"/>
          <w:marBottom w:val="0"/>
          <w:divBdr>
            <w:top w:val="none" w:sz="0" w:space="0" w:color="auto"/>
            <w:left w:val="none" w:sz="0" w:space="0" w:color="auto"/>
            <w:bottom w:val="none" w:sz="0" w:space="0" w:color="auto"/>
            <w:right w:val="none" w:sz="0" w:space="0" w:color="auto"/>
          </w:divBdr>
        </w:div>
        <w:div w:id="1747721661">
          <w:marLeft w:val="640"/>
          <w:marRight w:val="0"/>
          <w:marTop w:val="0"/>
          <w:marBottom w:val="0"/>
          <w:divBdr>
            <w:top w:val="none" w:sz="0" w:space="0" w:color="auto"/>
            <w:left w:val="none" w:sz="0" w:space="0" w:color="auto"/>
            <w:bottom w:val="none" w:sz="0" w:space="0" w:color="auto"/>
            <w:right w:val="none" w:sz="0" w:space="0" w:color="auto"/>
          </w:divBdr>
        </w:div>
        <w:div w:id="1748072276">
          <w:marLeft w:val="640"/>
          <w:marRight w:val="0"/>
          <w:marTop w:val="0"/>
          <w:marBottom w:val="0"/>
          <w:divBdr>
            <w:top w:val="none" w:sz="0" w:space="0" w:color="auto"/>
            <w:left w:val="none" w:sz="0" w:space="0" w:color="auto"/>
            <w:bottom w:val="none" w:sz="0" w:space="0" w:color="auto"/>
            <w:right w:val="none" w:sz="0" w:space="0" w:color="auto"/>
          </w:divBdr>
        </w:div>
        <w:div w:id="1795169599">
          <w:marLeft w:val="640"/>
          <w:marRight w:val="0"/>
          <w:marTop w:val="0"/>
          <w:marBottom w:val="0"/>
          <w:divBdr>
            <w:top w:val="none" w:sz="0" w:space="0" w:color="auto"/>
            <w:left w:val="none" w:sz="0" w:space="0" w:color="auto"/>
            <w:bottom w:val="none" w:sz="0" w:space="0" w:color="auto"/>
            <w:right w:val="none" w:sz="0" w:space="0" w:color="auto"/>
          </w:divBdr>
        </w:div>
        <w:div w:id="1819954795">
          <w:marLeft w:val="640"/>
          <w:marRight w:val="0"/>
          <w:marTop w:val="0"/>
          <w:marBottom w:val="0"/>
          <w:divBdr>
            <w:top w:val="none" w:sz="0" w:space="0" w:color="auto"/>
            <w:left w:val="none" w:sz="0" w:space="0" w:color="auto"/>
            <w:bottom w:val="none" w:sz="0" w:space="0" w:color="auto"/>
            <w:right w:val="none" w:sz="0" w:space="0" w:color="auto"/>
          </w:divBdr>
        </w:div>
        <w:div w:id="1853032414">
          <w:marLeft w:val="640"/>
          <w:marRight w:val="0"/>
          <w:marTop w:val="0"/>
          <w:marBottom w:val="0"/>
          <w:divBdr>
            <w:top w:val="none" w:sz="0" w:space="0" w:color="auto"/>
            <w:left w:val="none" w:sz="0" w:space="0" w:color="auto"/>
            <w:bottom w:val="none" w:sz="0" w:space="0" w:color="auto"/>
            <w:right w:val="none" w:sz="0" w:space="0" w:color="auto"/>
          </w:divBdr>
        </w:div>
        <w:div w:id="1863203106">
          <w:marLeft w:val="640"/>
          <w:marRight w:val="0"/>
          <w:marTop w:val="0"/>
          <w:marBottom w:val="0"/>
          <w:divBdr>
            <w:top w:val="none" w:sz="0" w:space="0" w:color="auto"/>
            <w:left w:val="none" w:sz="0" w:space="0" w:color="auto"/>
            <w:bottom w:val="none" w:sz="0" w:space="0" w:color="auto"/>
            <w:right w:val="none" w:sz="0" w:space="0" w:color="auto"/>
          </w:divBdr>
        </w:div>
        <w:div w:id="1872107022">
          <w:marLeft w:val="640"/>
          <w:marRight w:val="0"/>
          <w:marTop w:val="0"/>
          <w:marBottom w:val="0"/>
          <w:divBdr>
            <w:top w:val="none" w:sz="0" w:space="0" w:color="auto"/>
            <w:left w:val="none" w:sz="0" w:space="0" w:color="auto"/>
            <w:bottom w:val="none" w:sz="0" w:space="0" w:color="auto"/>
            <w:right w:val="none" w:sz="0" w:space="0" w:color="auto"/>
          </w:divBdr>
        </w:div>
        <w:div w:id="1905992273">
          <w:marLeft w:val="640"/>
          <w:marRight w:val="0"/>
          <w:marTop w:val="0"/>
          <w:marBottom w:val="0"/>
          <w:divBdr>
            <w:top w:val="none" w:sz="0" w:space="0" w:color="auto"/>
            <w:left w:val="none" w:sz="0" w:space="0" w:color="auto"/>
            <w:bottom w:val="none" w:sz="0" w:space="0" w:color="auto"/>
            <w:right w:val="none" w:sz="0" w:space="0" w:color="auto"/>
          </w:divBdr>
        </w:div>
        <w:div w:id="1935237825">
          <w:marLeft w:val="640"/>
          <w:marRight w:val="0"/>
          <w:marTop w:val="0"/>
          <w:marBottom w:val="0"/>
          <w:divBdr>
            <w:top w:val="none" w:sz="0" w:space="0" w:color="auto"/>
            <w:left w:val="none" w:sz="0" w:space="0" w:color="auto"/>
            <w:bottom w:val="none" w:sz="0" w:space="0" w:color="auto"/>
            <w:right w:val="none" w:sz="0" w:space="0" w:color="auto"/>
          </w:divBdr>
        </w:div>
        <w:div w:id="1979066283">
          <w:marLeft w:val="640"/>
          <w:marRight w:val="0"/>
          <w:marTop w:val="0"/>
          <w:marBottom w:val="0"/>
          <w:divBdr>
            <w:top w:val="none" w:sz="0" w:space="0" w:color="auto"/>
            <w:left w:val="none" w:sz="0" w:space="0" w:color="auto"/>
            <w:bottom w:val="none" w:sz="0" w:space="0" w:color="auto"/>
            <w:right w:val="none" w:sz="0" w:space="0" w:color="auto"/>
          </w:divBdr>
        </w:div>
        <w:div w:id="2027750819">
          <w:marLeft w:val="640"/>
          <w:marRight w:val="0"/>
          <w:marTop w:val="0"/>
          <w:marBottom w:val="0"/>
          <w:divBdr>
            <w:top w:val="none" w:sz="0" w:space="0" w:color="auto"/>
            <w:left w:val="none" w:sz="0" w:space="0" w:color="auto"/>
            <w:bottom w:val="none" w:sz="0" w:space="0" w:color="auto"/>
            <w:right w:val="none" w:sz="0" w:space="0" w:color="auto"/>
          </w:divBdr>
        </w:div>
        <w:div w:id="2038895402">
          <w:marLeft w:val="640"/>
          <w:marRight w:val="0"/>
          <w:marTop w:val="0"/>
          <w:marBottom w:val="0"/>
          <w:divBdr>
            <w:top w:val="none" w:sz="0" w:space="0" w:color="auto"/>
            <w:left w:val="none" w:sz="0" w:space="0" w:color="auto"/>
            <w:bottom w:val="none" w:sz="0" w:space="0" w:color="auto"/>
            <w:right w:val="none" w:sz="0" w:space="0" w:color="auto"/>
          </w:divBdr>
        </w:div>
        <w:div w:id="2040079337">
          <w:marLeft w:val="640"/>
          <w:marRight w:val="0"/>
          <w:marTop w:val="0"/>
          <w:marBottom w:val="0"/>
          <w:divBdr>
            <w:top w:val="none" w:sz="0" w:space="0" w:color="auto"/>
            <w:left w:val="none" w:sz="0" w:space="0" w:color="auto"/>
            <w:bottom w:val="none" w:sz="0" w:space="0" w:color="auto"/>
            <w:right w:val="none" w:sz="0" w:space="0" w:color="auto"/>
          </w:divBdr>
        </w:div>
        <w:div w:id="2067489035">
          <w:marLeft w:val="640"/>
          <w:marRight w:val="0"/>
          <w:marTop w:val="0"/>
          <w:marBottom w:val="0"/>
          <w:divBdr>
            <w:top w:val="none" w:sz="0" w:space="0" w:color="auto"/>
            <w:left w:val="none" w:sz="0" w:space="0" w:color="auto"/>
            <w:bottom w:val="none" w:sz="0" w:space="0" w:color="auto"/>
            <w:right w:val="none" w:sz="0" w:space="0" w:color="auto"/>
          </w:divBdr>
        </w:div>
        <w:div w:id="2071540629">
          <w:marLeft w:val="640"/>
          <w:marRight w:val="0"/>
          <w:marTop w:val="0"/>
          <w:marBottom w:val="0"/>
          <w:divBdr>
            <w:top w:val="none" w:sz="0" w:space="0" w:color="auto"/>
            <w:left w:val="none" w:sz="0" w:space="0" w:color="auto"/>
            <w:bottom w:val="none" w:sz="0" w:space="0" w:color="auto"/>
            <w:right w:val="none" w:sz="0" w:space="0" w:color="auto"/>
          </w:divBdr>
        </w:div>
        <w:div w:id="2072800335">
          <w:marLeft w:val="640"/>
          <w:marRight w:val="0"/>
          <w:marTop w:val="0"/>
          <w:marBottom w:val="0"/>
          <w:divBdr>
            <w:top w:val="none" w:sz="0" w:space="0" w:color="auto"/>
            <w:left w:val="none" w:sz="0" w:space="0" w:color="auto"/>
            <w:bottom w:val="none" w:sz="0" w:space="0" w:color="auto"/>
            <w:right w:val="none" w:sz="0" w:space="0" w:color="auto"/>
          </w:divBdr>
        </w:div>
        <w:div w:id="2092189485">
          <w:marLeft w:val="640"/>
          <w:marRight w:val="0"/>
          <w:marTop w:val="0"/>
          <w:marBottom w:val="0"/>
          <w:divBdr>
            <w:top w:val="none" w:sz="0" w:space="0" w:color="auto"/>
            <w:left w:val="none" w:sz="0" w:space="0" w:color="auto"/>
            <w:bottom w:val="none" w:sz="0" w:space="0" w:color="auto"/>
            <w:right w:val="none" w:sz="0" w:space="0" w:color="auto"/>
          </w:divBdr>
        </w:div>
        <w:div w:id="2107967617">
          <w:marLeft w:val="640"/>
          <w:marRight w:val="0"/>
          <w:marTop w:val="0"/>
          <w:marBottom w:val="0"/>
          <w:divBdr>
            <w:top w:val="none" w:sz="0" w:space="0" w:color="auto"/>
            <w:left w:val="none" w:sz="0" w:space="0" w:color="auto"/>
            <w:bottom w:val="none" w:sz="0" w:space="0" w:color="auto"/>
            <w:right w:val="none" w:sz="0" w:space="0" w:color="auto"/>
          </w:divBdr>
        </w:div>
      </w:divsChild>
    </w:div>
    <w:div w:id="429277070">
      <w:bodyDiv w:val="1"/>
      <w:marLeft w:val="0"/>
      <w:marRight w:val="0"/>
      <w:marTop w:val="0"/>
      <w:marBottom w:val="0"/>
      <w:divBdr>
        <w:top w:val="none" w:sz="0" w:space="0" w:color="auto"/>
        <w:left w:val="none" w:sz="0" w:space="0" w:color="auto"/>
        <w:bottom w:val="none" w:sz="0" w:space="0" w:color="auto"/>
        <w:right w:val="none" w:sz="0" w:space="0" w:color="auto"/>
      </w:divBdr>
      <w:divsChild>
        <w:div w:id="62215566">
          <w:marLeft w:val="640"/>
          <w:marRight w:val="0"/>
          <w:marTop w:val="0"/>
          <w:marBottom w:val="0"/>
          <w:divBdr>
            <w:top w:val="none" w:sz="0" w:space="0" w:color="auto"/>
            <w:left w:val="none" w:sz="0" w:space="0" w:color="auto"/>
            <w:bottom w:val="none" w:sz="0" w:space="0" w:color="auto"/>
            <w:right w:val="none" w:sz="0" w:space="0" w:color="auto"/>
          </w:divBdr>
        </w:div>
        <w:div w:id="240914824">
          <w:marLeft w:val="640"/>
          <w:marRight w:val="0"/>
          <w:marTop w:val="0"/>
          <w:marBottom w:val="0"/>
          <w:divBdr>
            <w:top w:val="none" w:sz="0" w:space="0" w:color="auto"/>
            <w:left w:val="none" w:sz="0" w:space="0" w:color="auto"/>
            <w:bottom w:val="none" w:sz="0" w:space="0" w:color="auto"/>
            <w:right w:val="none" w:sz="0" w:space="0" w:color="auto"/>
          </w:divBdr>
        </w:div>
        <w:div w:id="345446383">
          <w:marLeft w:val="640"/>
          <w:marRight w:val="0"/>
          <w:marTop w:val="0"/>
          <w:marBottom w:val="0"/>
          <w:divBdr>
            <w:top w:val="none" w:sz="0" w:space="0" w:color="auto"/>
            <w:left w:val="none" w:sz="0" w:space="0" w:color="auto"/>
            <w:bottom w:val="none" w:sz="0" w:space="0" w:color="auto"/>
            <w:right w:val="none" w:sz="0" w:space="0" w:color="auto"/>
          </w:divBdr>
        </w:div>
        <w:div w:id="430904400">
          <w:marLeft w:val="640"/>
          <w:marRight w:val="0"/>
          <w:marTop w:val="0"/>
          <w:marBottom w:val="0"/>
          <w:divBdr>
            <w:top w:val="none" w:sz="0" w:space="0" w:color="auto"/>
            <w:left w:val="none" w:sz="0" w:space="0" w:color="auto"/>
            <w:bottom w:val="none" w:sz="0" w:space="0" w:color="auto"/>
            <w:right w:val="none" w:sz="0" w:space="0" w:color="auto"/>
          </w:divBdr>
        </w:div>
        <w:div w:id="764765507">
          <w:marLeft w:val="640"/>
          <w:marRight w:val="0"/>
          <w:marTop w:val="0"/>
          <w:marBottom w:val="0"/>
          <w:divBdr>
            <w:top w:val="none" w:sz="0" w:space="0" w:color="auto"/>
            <w:left w:val="none" w:sz="0" w:space="0" w:color="auto"/>
            <w:bottom w:val="none" w:sz="0" w:space="0" w:color="auto"/>
            <w:right w:val="none" w:sz="0" w:space="0" w:color="auto"/>
          </w:divBdr>
        </w:div>
        <w:div w:id="828209414">
          <w:marLeft w:val="640"/>
          <w:marRight w:val="0"/>
          <w:marTop w:val="0"/>
          <w:marBottom w:val="0"/>
          <w:divBdr>
            <w:top w:val="none" w:sz="0" w:space="0" w:color="auto"/>
            <w:left w:val="none" w:sz="0" w:space="0" w:color="auto"/>
            <w:bottom w:val="none" w:sz="0" w:space="0" w:color="auto"/>
            <w:right w:val="none" w:sz="0" w:space="0" w:color="auto"/>
          </w:divBdr>
        </w:div>
        <w:div w:id="872615466">
          <w:marLeft w:val="640"/>
          <w:marRight w:val="0"/>
          <w:marTop w:val="0"/>
          <w:marBottom w:val="0"/>
          <w:divBdr>
            <w:top w:val="none" w:sz="0" w:space="0" w:color="auto"/>
            <w:left w:val="none" w:sz="0" w:space="0" w:color="auto"/>
            <w:bottom w:val="none" w:sz="0" w:space="0" w:color="auto"/>
            <w:right w:val="none" w:sz="0" w:space="0" w:color="auto"/>
          </w:divBdr>
        </w:div>
        <w:div w:id="889652933">
          <w:marLeft w:val="640"/>
          <w:marRight w:val="0"/>
          <w:marTop w:val="0"/>
          <w:marBottom w:val="0"/>
          <w:divBdr>
            <w:top w:val="none" w:sz="0" w:space="0" w:color="auto"/>
            <w:left w:val="none" w:sz="0" w:space="0" w:color="auto"/>
            <w:bottom w:val="none" w:sz="0" w:space="0" w:color="auto"/>
            <w:right w:val="none" w:sz="0" w:space="0" w:color="auto"/>
          </w:divBdr>
        </w:div>
        <w:div w:id="898712469">
          <w:marLeft w:val="640"/>
          <w:marRight w:val="0"/>
          <w:marTop w:val="0"/>
          <w:marBottom w:val="0"/>
          <w:divBdr>
            <w:top w:val="none" w:sz="0" w:space="0" w:color="auto"/>
            <w:left w:val="none" w:sz="0" w:space="0" w:color="auto"/>
            <w:bottom w:val="none" w:sz="0" w:space="0" w:color="auto"/>
            <w:right w:val="none" w:sz="0" w:space="0" w:color="auto"/>
          </w:divBdr>
        </w:div>
        <w:div w:id="997072642">
          <w:marLeft w:val="640"/>
          <w:marRight w:val="0"/>
          <w:marTop w:val="0"/>
          <w:marBottom w:val="0"/>
          <w:divBdr>
            <w:top w:val="none" w:sz="0" w:space="0" w:color="auto"/>
            <w:left w:val="none" w:sz="0" w:space="0" w:color="auto"/>
            <w:bottom w:val="none" w:sz="0" w:space="0" w:color="auto"/>
            <w:right w:val="none" w:sz="0" w:space="0" w:color="auto"/>
          </w:divBdr>
        </w:div>
        <w:div w:id="1164514562">
          <w:marLeft w:val="640"/>
          <w:marRight w:val="0"/>
          <w:marTop w:val="0"/>
          <w:marBottom w:val="0"/>
          <w:divBdr>
            <w:top w:val="none" w:sz="0" w:space="0" w:color="auto"/>
            <w:left w:val="none" w:sz="0" w:space="0" w:color="auto"/>
            <w:bottom w:val="none" w:sz="0" w:space="0" w:color="auto"/>
            <w:right w:val="none" w:sz="0" w:space="0" w:color="auto"/>
          </w:divBdr>
        </w:div>
        <w:div w:id="1239486458">
          <w:marLeft w:val="640"/>
          <w:marRight w:val="0"/>
          <w:marTop w:val="0"/>
          <w:marBottom w:val="0"/>
          <w:divBdr>
            <w:top w:val="none" w:sz="0" w:space="0" w:color="auto"/>
            <w:left w:val="none" w:sz="0" w:space="0" w:color="auto"/>
            <w:bottom w:val="none" w:sz="0" w:space="0" w:color="auto"/>
            <w:right w:val="none" w:sz="0" w:space="0" w:color="auto"/>
          </w:divBdr>
        </w:div>
        <w:div w:id="1382171835">
          <w:marLeft w:val="640"/>
          <w:marRight w:val="0"/>
          <w:marTop w:val="0"/>
          <w:marBottom w:val="0"/>
          <w:divBdr>
            <w:top w:val="none" w:sz="0" w:space="0" w:color="auto"/>
            <w:left w:val="none" w:sz="0" w:space="0" w:color="auto"/>
            <w:bottom w:val="none" w:sz="0" w:space="0" w:color="auto"/>
            <w:right w:val="none" w:sz="0" w:space="0" w:color="auto"/>
          </w:divBdr>
        </w:div>
        <w:div w:id="1431467362">
          <w:marLeft w:val="640"/>
          <w:marRight w:val="0"/>
          <w:marTop w:val="0"/>
          <w:marBottom w:val="0"/>
          <w:divBdr>
            <w:top w:val="none" w:sz="0" w:space="0" w:color="auto"/>
            <w:left w:val="none" w:sz="0" w:space="0" w:color="auto"/>
            <w:bottom w:val="none" w:sz="0" w:space="0" w:color="auto"/>
            <w:right w:val="none" w:sz="0" w:space="0" w:color="auto"/>
          </w:divBdr>
        </w:div>
        <w:div w:id="1485390398">
          <w:marLeft w:val="640"/>
          <w:marRight w:val="0"/>
          <w:marTop w:val="0"/>
          <w:marBottom w:val="0"/>
          <w:divBdr>
            <w:top w:val="none" w:sz="0" w:space="0" w:color="auto"/>
            <w:left w:val="none" w:sz="0" w:space="0" w:color="auto"/>
            <w:bottom w:val="none" w:sz="0" w:space="0" w:color="auto"/>
            <w:right w:val="none" w:sz="0" w:space="0" w:color="auto"/>
          </w:divBdr>
        </w:div>
        <w:div w:id="1572889822">
          <w:marLeft w:val="640"/>
          <w:marRight w:val="0"/>
          <w:marTop w:val="0"/>
          <w:marBottom w:val="0"/>
          <w:divBdr>
            <w:top w:val="none" w:sz="0" w:space="0" w:color="auto"/>
            <w:left w:val="none" w:sz="0" w:space="0" w:color="auto"/>
            <w:bottom w:val="none" w:sz="0" w:space="0" w:color="auto"/>
            <w:right w:val="none" w:sz="0" w:space="0" w:color="auto"/>
          </w:divBdr>
        </w:div>
        <w:div w:id="1622759136">
          <w:marLeft w:val="640"/>
          <w:marRight w:val="0"/>
          <w:marTop w:val="0"/>
          <w:marBottom w:val="0"/>
          <w:divBdr>
            <w:top w:val="none" w:sz="0" w:space="0" w:color="auto"/>
            <w:left w:val="none" w:sz="0" w:space="0" w:color="auto"/>
            <w:bottom w:val="none" w:sz="0" w:space="0" w:color="auto"/>
            <w:right w:val="none" w:sz="0" w:space="0" w:color="auto"/>
          </w:divBdr>
        </w:div>
        <w:div w:id="1640525728">
          <w:marLeft w:val="640"/>
          <w:marRight w:val="0"/>
          <w:marTop w:val="0"/>
          <w:marBottom w:val="0"/>
          <w:divBdr>
            <w:top w:val="none" w:sz="0" w:space="0" w:color="auto"/>
            <w:left w:val="none" w:sz="0" w:space="0" w:color="auto"/>
            <w:bottom w:val="none" w:sz="0" w:space="0" w:color="auto"/>
            <w:right w:val="none" w:sz="0" w:space="0" w:color="auto"/>
          </w:divBdr>
        </w:div>
        <w:div w:id="1687445677">
          <w:marLeft w:val="640"/>
          <w:marRight w:val="0"/>
          <w:marTop w:val="0"/>
          <w:marBottom w:val="0"/>
          <w:divBdr>
            <w:top w:val="none" w:sz="0" w:space="0" w:color="auto"/>
            <w:left w:val="none" w:sz="0" w:space="0" w:color="auto"/>
            <w:bottom w:val="none" w:sz="0" w:space="0" w:color="auto"/>
            <w:right w:val="none" w:sz="0" w:space="0" w:color="auto"/>
          </w:divBdr>
        </w:div>
        <w:div w:id="1706058829">
          <w:marLeft w:val="640"/>
          <w:marRight w:val="0"/>
          <w:marTop w:val="0"/>
          <w:marBottom w:val="0"/>
          <w:divBdr>
            <w:top w:val="none" w:sz="0" w:space="0" w:color="auto"/>
            <w:left w:val="none" w:sz="0" w:space="0" w:color="auto"/>
            <w:bottom w:val="none" w:sz="0" w:space="0" w:color="auto"/>
            <w:right w:val="none" w:sz="0" w:space="0" w:color="auto"/>
          </w:divBdr>
        </w:div>
        <w:div w:id="1781604542">
          <w:marLeft w:val="640"/>
          <w:marRight w:val="0"/>
          <w:marTop w:val="0"/>
          <w:marBottom w:val="0"/>
          <w:divBdr>
            <w:top w:val="none" w:sz="0" w:space="0" w:color="auto"/>
            <w:left w:val="none" w:sz="0" w:space="0" w:color="auto"/>
            <w:bottom w:val="none" w:sz="0" w:space="0" w:color="auto"/>
            <w:right w:val="none" w:sz="0" w:space="0" w:color="auto"/>
          </w:divBdr>
        </w:div>
        <w:div w:id="1846356281">
          <w:marLeft w:val="640"/>
          <w:marRight w:val="0"/>
          <w:marTop w:val="0"/>
          <w:marBottom w:val="0"/>
          <w:divBdr>
            <w:top w:val="none" w:sz="0" w:space="0" w:color="auto"/>
            <w:left w:val="none" w:sz="0" w:space="0" w:color="auto"/>
            <w:bottom w:val="none" w:sz="0" w:space="0" w:color="auto"/>
            <w:right w:val="none" w:sz="0" w:space="0" w:color="auto"/>
          </w:divBdr>
        </w:div>
        <w:div w:id="1859928059">
          <w:marLeft w:val="640"/>
          <w:marRight w:val="0"/>
          <w:marTop w:val="0"/>
          <w:marBottom w:val="0"/>
          <w:divBdr>
            <w:top w:val="none" w:sz="0" w:space="0" w:color="auto"/>
            <w:left w:val="none" w:sz="0" w:space="0" w:color="auto"/>
            <w:bottom w:val="none" w:sz="0" w:space="0" w:color="auto"/>
            <w:right w:val="none" w:sz="0" w:space="0" w:color="auto"/>
          </w:divBdr>
        </w:div>
        <w:div w:id="1887715125">
          <w:marLeft w:val="640"/>
          <w:marRight w:val="0"/>
          <w:marTop w:val="0"/>
          <w:marBottom w:val="0"/>
          <w:divBdr>
            <w:top w:val="none" w:sz="0" w:space="0" w:color="auto"/>
            <w:left w:val="none" w:sz="0" w:space="0" w:color="auto"/>
            <w:bottom w:val="none" w:sz="0" w:space="0" w:color="auto"/>
            <w:right w:val="none" w:sz="0" w:space="0" w:color="auto"/>
          </w:divBdr>
        </w:div>
        <w:div w:id="1938706987">
          <w:marLeft w:val="640"/>
          <w:marRight w:val="0"/>
          <w:marTop w:val="0"/>
          <w:marBottom w:val="0"/>
          <w:divBdr>
            <w:top w:val="none" w:sz="0" w:space="0" w:color="auto"/>
            <w:left w:val="none" w:sz="0" w:space="0" w:color="auto"/>
            <w:bottom w:val="none" w:sz="0" w:space="0" w:color="auto"/>
            <w:right w:val="none" w:sz="0" w:space="0" w:color="auto"/>
          </w:divBdr>
        </w:div>
        <w:div w:id="1963879793">
          <w:marLeft w:val="640"/>
          <w:marRight w:val="0"/>
          <w:marTop w:val="0"/>
          <w:marBottom w:val="0"/>
          <w:divBdr>
            <w:top w:val="none" w:sz="0" w:space="0" w:color="auto"/>
            <w:left w:val="none" w:sz="0" w:space="0" w:color="auto"/>
            <w:bottom w:val="none" w:sz="0" w:space="0" w:color="auto"/>
            <w:right w:val="none" w:sz="0" w:space="0" w:color="auto"/>
          </w:divBdr>
        </w:div>
        <w:div w:id="1966544767">
          <w:marLeft w:val="640"/>
          <w:marRight w:val="0"/>
          <w:marTop w:val="0"/>
          <w:marBottom w:val="0"/>
          <w:divBdr>
            <w:top w:val="none" w:sz="0" w:space="0" w:color="auto"/>
            <w:left w:val="none" w:sz="0" w:space="0" w:color="auto"/>
            <w:bottom w:val="none" w:sz="0" w:space="0" w:color="auto"/>
            <w:right w:val="none" w:sz="0" w:space="0" w:color="auto"/>
          </w:divBdr>
        </w:div>
        <w:div w:id="1966807164">
          <w:marLeft w:val="640"/>
          <w:marRight w:val="0"/>
          <w:marTop w:val="0"/>
          <w:marBottom w:val="0"/>
          <w:divBdr>
            <w:top w:val="none" w:sz="0" w:space="0" w:color="auto"/>
            <w:left w:val="none" w:sz="0" w:space="0" w:color="auto"/>
            <w:bottom w:val="none" w:sz="0" w:space="0" w:color="auto"/>
            <w:right w:val="none" w:sz="0" w:space="0" w:color="auto"/>
          </w:divBdr>
        </w:div>
        <w:div w:id="1993295687">
          <w:marLeft w:val="640"/>
          <w:marRight w:val="0"/>
          <w:marTop w:val="0"/>
          <w:marBottom w:val="0"/>
          <w:divBdr>
            <w:top w:val="none" w:sz="0" w:space="0" w:color="auto"/>
            <w:left w:val="none" w:sz="0" w:space="0" w:color="auto"/>
            <w:bottom w:val="none" w:sz="0" w:space="0" w:color="auto"/>
            <w:right w:val="none" w:sz="0" w:space="0" w:color="auto"/>
          </w:divBdr>
        </w:div>
        <w:div w:id="2097509725">
          <w:marLeft w:val="640"/>
          <w:marRight w:val="0"/>
          <w:marTop w:val="0"/>
          <w:marBottom w:val="0"/>
          <w:divBdr>
            <w:top w:val="none" w:sz="0" w:space="0" w:color="auto"/>
            <w:left w:val="none" w:sz="0" w:space="0" w:color="auto"/>
            <w:bottom w:val="none" w:sz="0" w:space="0" w:color="auto"/>
            <w:right w:val="none" w:sz="0" w:space="0" w:color="auto"/>
          </w:divBdr>
        </w:div>
      </w:divsChild>
    </w:div>
    <w:div w:id="434056019">
      <w:bodyDiv w:val="1"/>
      <w:marLeft w:val="0"/>
      <w:marRight w:val="0"/>
      <w:marTop w:val="0"/>
      <w:marBottom w:val="0"/>
      <w:divBdr>
        <w:top w:val="none" w:sz="0" w:space="0" w:color="auto"/>
        <w:left w:val="none" w:sz="0" w:space="0" w:color="auto"/>
        <w:bottom w:val="none" w:sz="0" w:space="0" w:color="auto"/>
        <w:right w:val="none" w:sz="0" w:space="0" w:color="auto"/>
      </w:divBdr>
      <w:divsChild>
        <w:div w:id="593655">
          <w:marLeft w:val="640"/>
          <w:marRight w:val="0"/>
          <w:marTop w:val="0"/>
          <w:marBottom w:val="0"/>
          <w:divBdr>
            <w:top w:val="none" w:sz="0" w:space="0" w:color="auto"/>
            <w:left w:val="none" w:sz="0" w:space="0" w:color="auto"/>
            <w:bottom w:val="none" w:sz="0" w:space="0" w:color="auto"/>
            <w:right w:val="none" w:sz="0" w:space="0" w:color="auto"/>
          </w:divBdr>
        </w:div>
        <w:div w:id="56514365">
          <w:marLeft w:val="640"/>
          <w:marRight w:val="0"/>
          <w:marTop w:val="0"/>
          <w:marBottom w:val="0"/>
          <w:divBdr>
            <w:top w:val="none" w:sz="0" w:space="0" w:color="auto"/>
            <w:left w:val="none" w:sz="0" w:space="0" w:color="auto"/>
            <w:bottom w:val="none" w:sz="0" w:space="0" w:color="auto"/>
            <w:right w:val="none" w:sz="0" w:space="0" w:color="auto"/>
          </w:divBdr>
        </w:div>
        <w:div w:id="68306143">
          <w:marLeft w:val="640"/>
          <w:marRight w:val="0"/>
          <w:marTop w:val="0"/>
          <w:marBottom w:val="0"/>
          <w:divBdr>
            <w:top w:val="none" w:sz="0" w:space="0" w:color="auto"/>
            <w:left w:val="none" w:sz="0" w:space="0" w:color="auto"/>
            <w:bottom w:val="none" w:sz="0" w:space="0" w:color="auto"/>
            <w:right w:val="none" w:sz="0" w:space="0" w:color="auto"/>
          </w:divBdr>
        </w:div>
        <w:div w:id="78216801">
          <w:marLeft w:val="640"/>
          <w:marRight w:val="0"/>
          <w:marTop w:val="0"/>
          <w:marBottom w:val="0"/>
          <w:divBdr>
            <w:top w:val="none" w:sz="0" w:space="0" w:color="auto"/>
            <w:left w:val="none" w:sz="0" w:space="0" w:color="auto"/>
            <w:bottom w:val="none" w:sz="0" w:space="0" w:color="auto"/>
            <w:right w:val="none" w:sz="0" w:space="0" w:color="auto"/>
          </w:divBdr>
        </w:div>
        <w:div w:id="123885966">
          <w:marLeft w:val="640"/>
          <w:marRight w:val="0"/>
          <w:marTop w:val="0"/>
          <w:marBottom w:val="0"/>
          <w:divBdr>
            <w:top w:val="none" w:sz="0" w:space="0" w:color="auto"/>
            <w:left w:val="none" w:sz="0" w:space="0" w:color="auto"/>
            <w:bottom w:val="none" w:sz="0" w:space="0" w:color="auto"/>
            <w:right w:val="none" w:sz="0" w:space="0" w:color="auto"/>
          </w:divBdr>
        </w:div>
        <w:div w:id="174345929">
          <w:marLeft w:val="640"/>
          <w:marRight w:val="0"/>
          <w:marTop w:val="0"/>
          <w:marBottom w:val="0"/>
          <w:divBdr>
            <w:top w:val="none" w:sz="0" w:space="0" w:color="auto"/>
            <w:left w:val="none" w:sz="0" w:space="0" w:color="auto"/>
            <w:bottom w:val="none" w:sz="0" w:space="0" w:color="auto"/>
            <w:right w:val="none" w:sz="0" w:space="0" w:color="auto"/>
          </w:divBdr>
        </w:div>
        <w:div w:id="182676050">
          <w:marLeft w:val="640"/>
          <w:marRight w:val="0"/>
          <w:marTop w:val="0"/>
          <w:marBottom w:val="0"/>
          <w:divBdr>
            <w:top w:val="none" w:sz="0" w:space="0" w:color="auto"/>
            <w:left w:val="none" w:sz="0" w:space="0" w:color="auto"/>
            <w:bottom w:val="none" w:sz="0" w:space="0" w:color="auto"/>
            <w:right w:val="none" w:sz="0" w:space="0" w:color="auto"/>
          </w:divBdr>
        </w:div>
        <w:div w:id="190382898">
          <w:marLeft w:val="640"/>
          <w:marRight w:val="0"/>
          <w:marTop w:val="0"/>
          <w:marBottom w:val="0"/>
          <w:divBdr>
            <w:top w:val="none" w:sz="0" w:space="0" w:color="auto"/>
            <w:left w:val="none" w:sz="0" w:space="0" w:color="auto"/>
            <w:bottom w:val="none" w:sz="0" w:space="0" w:color="auto"/>
            <w:right w:val="none" w:sz="0" w:space="0" w:color="auto"/>
          </w:divBdr>
        </w:div>
        <w:div w:id="235212485">
          <w:marLeft w:val="640"/>
          <w:marRight w:val="0"/>
          <w:marTop w:val="0"/>
          <w:marBottom w:val="0"/>
          <w:divBdr>
            <w:top w:val="none" w:sz="0" w:space="0" w:color="auto"/>
            <w:left w:val="none" w:sz="0" w:space="0" w:color="auto"/>
            <w:bottom w:val="none" w:sz="0" w:space="0" w:color="auto"/>
            <w:right w:val="none" w:sz="0" w:space="0" w:color="auto"/>
          </w:divBdr>
        </w:div>
        <w:div w:id="243993278">
          <w:marLeft w:val="640"/>
          <w:marRight w:val="0"/>
          <w:marTop w:val="0"/>
          <w:marBottom w:val="0"/>
          <w:divBdr>
            <w:top w:val="none" w:sz="0" w:space="0" w:color="auto"/>
            <w:left w:val="none" w:sz="0" w:space="0" w:color="auto"/>
            <w:bottom w:val="none" w:sz="0" w:space="0" w:color="auto"/>
            <w:right w:val="none" w:sz="0" w:space="0" w:color="auto"/>
          </w:divBdr>
        </w:div>
        <w:div w:id="278725908">
          <w:marLeft w:val="640"/>
          <w:marRight w:val="0"/>
          <w:marTop w:val="0"/>
          <w:marBottom w:val="0"/>
          <w:divBdr>
            <w:top w:val="none" w:sz="0" w:space="0" w:color="auto"/>
            <w:left w:val="none" w:sz="0" w:space="0" w:color="auto"/>
            <w:bottom w:val="none" w:sz="0" w:space="0" w:color="auto"/>
            <w:right w:val="none" w:sz="0" w:space="0" w:color="auto"/>
          </w:divBdr>
        </w:div>
        <w:div w:id="283583427">
          <w:marLeft w:val="640"/>
          <w:marRight w:val="0"/>
          <w:marTop w:val="0"/>
          <w:marBottom w:val="0"/>
          <w:divBdr>
            <w:top w:val="none" w:sz="0" w:space="0" w:color="auto"/>
            <w:left w:val="none" w:sz="0" w:space="0" w:color="auto"/>
            <w:bottom w:val="none" w:sz="0" w:space="0" w:color="auto"/>
            <w:right w:val="none" w:sz="0" w:space="0" w:color="auto"/>
          </w:divBdr>
        </w:div>
        <w:div w:id="304286861">
          <w:marLeft w:val="640"/>
          <w:marRight w:val="0"/>
          <w:marTop w:val="0"/>
          <w:marBottom w:val="0"/>
          <w:divBdr>
            <w:top w:val="none" w:sz="0" w:space="0" w:color="auto"/>
            <w:left w:val="none" w:sz="0" w:space="0" w:color="auto"/>
            <w:bottom w:val="none" w:sz="0" w:space="0" w:color="auto"/>
            <w:right w:val="none" w:sz="0" w:space="0" w:color="auto"/>
          </w:divBdr>
        </w:div>
        <w:div w:id="305553042">
          <w:marLeft w:val="640"/>
          <w:marRight w:val="0"/>
          <w:marTop w:val="0"/>
          <w:marBottom w:val="0"/>
          <w:divBdr>
            <w:top w:val="none" w:sz="0" w:space="0" w:color="auto"/>
            <w:left w:val="none" w:sz="0" w:space="0" w:color="auto"/>
            <w:bottom w:val="none" w:sz="0" w:space="0" w:color="auto"/>
            <w:right w:val="none" w:sz="0" w:space="0" w:color="auto"/>
          </w:divBdr>
        </w:div>
        <w:div w:id="309331108">
          <w:marLeft w:val="640"/>
          <w:marRight w:val="0"/>
          <w:marTop w:val="0"/>
          <w:marBottom w:val="0"/>
          <w:divBdr>
            <w:top w:val="none" w:sz="0" w:space="0" w:color="auto"/>
            <w:left w:val="none" w:sz="0" w:space="0" w:color="auto"/>
            <w:bottom w:val="none" w:sz="0" w:space="0" w:color="auto"/>
            <w:right w:val="none" w:sz="0" w:space="0" w:color="auto"/>
          </w:divBdr>
        </w:div>
        <w:div w:id="363138160">
          <w:marLeft w:val="640"/>
          <w:marRight w:val="0"/>
          <w:marTop w:val="0"/>
          <w:marBottom w:val="0"/>
          <w:divBdr>
            <w:top w:val="none" w:sz="0" w:space="0" w:color="auto"/>
            <w:left w:val="none" w:sz="0" w:space="0" w:color="auto"/>
            <w:bottom w:val="none" w:sz="0" w:space="0" w:color="auto"/>
            <w:right w:val="none" w:sz="0" w:space="0" w:color="auto"/>
          </w:divBdr>
        </w:div>
        <w:div w:id="378868218">
          <w:marLeft w:val="640"/>
          <w:marRight w:val="0"/>
          <w:marTop w:val="0"/>
          <w:marBottom w:val="0"/>
          <w:divBdr>
            <w:top w:val="none" w:sz="0" w:space="0" w:color="auto"/>
            <w:left w:val="none" w:sz="0" w:space="0" w:color="auto"/>
            <w:bottom w:val="none" w:sz="0" w:space="0" w:color="auto"/>
            <w:right w:val="none" w:sz="0" w:space="0" w:color="auto"/>
          </w:divBdr>
        </w:div>
        <w:div w:id="407654598">
          <w:marLeft w:val="640"/>
          <w:marRight w:val="0"/>
          <w:marTop w:val="0"/>
          <w:marBottom w:val="0"/>
          <w:divBdr>
            <w:top w:val="none" w:sz="0" w:space="0" w:color="auto"/>
            <w:left w:val="none" w:sz="0" w:space="0" w:color="auto"/>
            <w:bottom w:val="none" w:sz="0" w:space="0" w:color="auto"/>
            <w:right w:val="none" w:sz="0" w:space="0" w:color="auto"/>
          </w:divBdr>
        </w:div>
        <w:div w:id="416173564">
          <w:marLeft w:val="640"/>
          <w:marRight w:val="0"/>
          <w:marTop w:val="0"/>
          <w:marBottom w:val="0"/>
          <w:divBdr>
            <w:top w:val="none" w:sz="0" w:space="0" w:color="auto"/>
            <w:left w:val="none" w:sz="0" w:space="0" w:color="auto"/>
            <w:bottom w:val="none" w:sz="0" w:space="0" w:color="auto"/>
            <w:right w:val="none" w:sz="0" w:space="0" w:color="auto"/>
          </w:divBdr>
        </w:div>
        <w:div w:id="437873035">
          <w:marLeft w:val="640"/>
          <w:marRight w:val="0"/>
          <w:marTop w:val="0"/>
          <w:marBottom w:val="0"/>
          <w:divBdr>
            <w:top w:val="none" w:sz="0" w:space="0" w:color="auto"/>
            <w:left w:val="none" w:sz="0" w:space="0" w:color="auto"/>
            <w:bottom w:val="none" w:sz="0" w:space="0" w:color="auto"/>
            <w:right w:val="none" w:sz="0" w:space="0" w:color="auto"/>
          </w:divBdr>
        </w:div>
        <w:div w:id="555358958">
          <w:marLeft w:val="640"/>
          <w:marRight w:val="0"/>
          <w:marTop w:val="0"/>
          <w:marBottom w:val="0"/>
          <w:divBdr>
            <w:top w:val="none" w:sz="0" w:space="0" w:color="auto"/>
            <w:left w:val="none" w:sz="0" w:space="0" w:color="auto"/>
            <w:bottom w:val="none" w:sz="0" w:space="0" w:color="auto"/>
            <w:right w:val="none" w:sz="0" w:space="0" w:color="auto"/>
          </w:divBdr>
        </w:div>
        <w:div w:id="573203839">
          <w:marLeft w:val="640"/>
          <w:marRight w:val="0"/>
          <w:marTop w:val="0"/>
          <w:marBottom w:val="0"/>
          <w:divBdr>
            <w:top w:val="none" w:sz="0" w:space="0" w:color="auto"/>
            <w:left w:val="none" w:sz="0" w:space="0" w:color="auto"/>
            <w:bottom w:val="none" w:sz="0" w:space="0" w:color="auto"/>
            <w:right w:val="none" w:sz="0" w:space="0" w:color="auto"/>
          </w:divBdr>
        </w:div>
        <w:div w:id="580792028">
          <w:marLeft w:val="640"/>
          <w:marRight w:val="0"/>
          <w:marTop w:val="0"/>
          <w:marBottom w:val="0"/>
          <w:divBdr>
            <w:top w:val="none" w:sz="0" w:space="0" w:color="auto"/>
            <w:left w:val="none" w:sz="0" w:space="0" w:color="auto"/>
            <w:bottom w:val="none" w:sz="0" w:space="0" w:color="auto"/>
            <w:right w:val="none" w:sz="0" w:space="0" w:color="auto"/>
          </w:divBdr>
        </w:div>
        <w:div w:id="585310902">
          <w:marLeft w:val="640"/>
          <w:marRight w:val="0"/>
          <w:marTop w:val="0"/>
          <w:marBottom w:val="0"/>
          <w:divBdr>
            <w:top w:val="none" w:sz="0" w:space="0" w:color="auto"/>
            <w:left w:val="none" w:sz="0" w:space="0" w:color="auto"/>
            <w:bottom w:val="none" w:sz="0" w:space="0" w:color="auto"/>
            <w:right w:val="none" w:sz="0" w:space="0" w:color="auto"/>
          </w:divBdr>
        </w:div>
        <w:div w:id="591475109">
          <w:marLeft w:val="640"/>
          <w:marRight w:val="0"/>
          <w:marTop w:val="0"/>
          <w:marBottom w:val="0"/>
          <w:divBdr>
            <w:top w:val="none" w:sz="0" w:space="0" w:color="auto"/>
            <w:left w:val="none" w:sz="0" w:space="0" w:color="auto"/>
            <w:bottom w:val="none" w:sz="0" w:space="0" w:color="auto"/>
            <w:right w:val="none" w:sz="0" w:space="0" w:color="auto"/>
          </w:divBdr>
        </w:div>
        <w:div w:id="599528927">
          <w:marLeft w:val="640"/>
          <w:marRight w:val="0"/>
          <w:marTop w:val="0"/>
          <w:marBottom w:val="0"/>
          <w:divBdr>
            <w:top w:val="none" w:sz="0" w:space="0" w:color="auto"/>
            <w:left w:val="none" w:sz="0" w:space="0" w:color="auto"/>
            <w:bottom w:val="none" w:sz="0" w:space="0" w:color="auto"/>
            <w:right w:val="none" w:sz="0" w:space="0" w:color="auto"/>
          </w:divBdr>
        </w:div>
        <w:div w:id="618342081">
          <w:marLeft w:val="640"/>
          <w:marRight w:val="0"/>
          <w:marTop w:val="0"/>
          <w:marBottom w:val="0"/>
          <w:divBdr>
            <w:top w:val="none" w:sz="0" w:space="0" w:color="auto"/>
            <w:left w:val="none" w:sz="0" w:space="0" w:color="auto"/>
            <w:bottom w:val="none" w:sz="0" w:space="0" w:color="auto"/>
            <w:right w:val="none" w:sz="0" w:space="0" w:color="auto"/>
          </w:divBdr>
        </w:div>
        <w:div w:id="630405555">
          <w:marLeft w:val="640"/>
          <w:marRight w:val="0"/>
          <w:marTop w:val="0"/>
          <w:marBottom w:val="0"/>
          <w:divBdr>
            <w:top w:val="none" w:sz="0" w:space="0" w:color="auto"/>
            <w:left w:val="none" w:sz="0" w:space="0" w:color="auto"/>
            <w:bottom w:val="none" w:sz="0" w:space="0" w:color="auto"/>
            <w:right w:val="none" w:sz="0" w:space="0" w:color="auto"/>
          </w:divBdr>
        </w:div>
        <w:div w:id="679116587">
          <w:marLeft w:val="640"/>
          <w:marRight w:val="0"/>
          <w:marTop w:val="0"/>
          <w:marBottom w:val="0"/>
          <w:divBdr>
            <w:top w:val="none" w:sz="0" w:space="0" w:color="auto"/>
            <w:left w:val="none" w:sz="0" w:space="0" w:color="auto"/>
            <w:bottom w:val="none" w:sz="0" w:space="0" w:color="auto"/>
            <w:right w:val="none" w:sz="0" w:space="0" w:color="auto"/>
          </w:divBdr>
        </w:div>
        <w:div w:id="724333218">
          <w:marLeft w:val="640"/>
          <w:marRight w:val="0"/>
          <w:marTop w:val="0"/>
          <w:marBottom w:val="0"/>
          <w:divBdr>
            <w:top w:val="none" w:sz="0" w:space="0" w:color="auto"/>
            <w:left w:val="none" w:sz="0" w:space="0" w:color="auto"/>
            <w:bottom w:val="none" w:sz="0" w:space="0" w:color="auto"/>
            <w:right w:val="none" w:sz="0" w:space="0" w:color="auto"/>
          </w:divBdr>
        </w:div>
        <w:div w:id="741217857">
          <w:marLeft w:val="640"/>
          <w:marRight w:val="0"/>
          <w:marTop w:val="0"/>
          <w:marBottom w:val="0"/>
          <w:divBdr>
            <w:top w:val="none" w:sz="0" w:space="0" w:color="auto"/>
            <w:left w:val="none" w:sz="0" w:space="0" w:color="auto"/>
            <w:bottom w:val="none" w:sz="0" w:space="0" w:color="auto"/>
            <w:right w:val="none" w:sz="0" w:space="0" w:color="auto"/>
          </w:divBdr>
        </w:div>
        <w:div w:id="753281413">
          <w:marLeft w:val="640"/>
          <w:marRight w:val="0"/>
          <w:marTop w:val="0"/>
          <w:marBottom w:val="0"/>
          <w:divBdr>
            <w:top w:val="none" w:sz="0" w:space="0" w:color="auto"/>
            <w:left w:val="none" w:sz="0" w:space="0" w:color="auto"/>
            <w:bottom w:val="none" w:sz="0" w:space="0" w:color="auto"/>
            <w:right w:val="none" w:sz="0" w:space="0" w:color="auto"/>
          </w:divBdr>
        </w:div>
        <w:div w:id="765422790">
          <w:marLeft w:val="640"/>
          <w:marRight w:val="0"/>
          <w:marTop w:val="0"/>
          <w:marBottom w:val="0"/>
          <w:divBdr>
            <w:top w:val="none" w:sz="0" w:space="0" w:color="auto"/>
            <w:left w:val="none" w:sz="0" w:space="0" w:color="auto"/>
            <w:bottom w:val="none" w:sz="0" w:space="0" w:color="auto"/>
            <w:right w:val="none" w:sz="0" w:space="0" w:color="auto"/>
          </w:divBdr>
        </w:div>
        <w:div w:id="776751610">
          <w:marLeft w:val="640"/>
          <w:marRight w:val="0"/>
          <w:marTop w:val="0"/>
          <w:marBottom w:val="0"/>
          <w:divBdr>
            <w:top w:val="none" w:sz="0" w:space="0" w:color="auto"/>
            <w:left w:val="none" w:sz="0" w:space="0" w:color="auto"/>
            <w:bottom w:val="none" w:sz="0" w:space="0" w:color="auto"/>
            <w:right w:val="none" w:sz="0" w:space="0" w:color="auto"/>
          </w:divBdr>
        </w:div>
        <w:div w:id="826480117">
          <w:marLeft w:val="640"/>
          <w:marRight w:val="0"/>
          <w:marTop w:val="0"/>
          <w:marBottom w:val="0"/>
          <w:divBdr>
            <w:top w:val="none" w:sz="0" w:space="0" w:color="auto"/>
            <w:left w:val="none" w:sz="0" w:space="0" w:color="auto"/>
            <w:bottom w:val="none" w:sz="0" w:space="0" w:color="auto"/>
            <w:right w:val="none" w:sz="0" w:space="0" w:color="auto"/>
          </w:divBdr>
        </w:div>
        <w:div w:id="828906043">
          <w:marLeft w:val="640"/>
          <w:marRight w:val="0"/>
          <w:marTop w:val="0"/>
          <w:marBottom w:val="0"/>
          <w:divBdr>
            <w:top w:val="none" w:sz="0" w:space="0" w:color="auto"/>
            <w:left w:val="none" w:sz="0" w:space="0" w:color="auto"/>
            <w:bottom w:val="none" w:sz="0" w:space="0" w:color="auto"/>
            <w:right w:val="none" w:sz="0" w:space="0" w:color="auto"/>
          </w:divBdr>
        </w:div>
        <w:div w:id="832454819">
          <w:marLeft w:val="640"/>
          <w:marRight w:val="0"/>
          <w:marTop w:val="0"/>
          <w:marBottom w:val="0"/>
          <w:divBdr>
            <w:top w:val="none" w:sz="0" w:space="0" w:color="auto"/>
            <w:left w:val="none" w:sz="0" w:space="0" w:color="auto"/>
            <w:bottom w:val="none" w:sz="0" w:space="0" w:color="auto"/>
            <w:right w:val="none" w:sz="0" w:space="0" w:color="auto"/>
          </w:divBdr>
        </w:div>
        <w:div w:id="832766453">
          <w:marLeft w:val="640"/>
          <w:marRight w:val="0"/>
          <w:marTop w:val="0"/>
          <w:marBottom w:val="0"/>
          <w:divBdr>
            <w:top w:val="none" w:sz="0" w:space="0" w:color="auto"/>
            <w:left w:val="none" w:sz="0" w:space="0" w:color="auto"/>
            <w:bottom w:val="none" w:sz="0" w:space="0" w:color="auto"/>
            <w:right w:val="none" w:sz="0" w:space="0" w:color="auto"/>
          </w:divBdr>
        </w:div>
        <w:div w:id="848446633">
          <w:marLeft w:val="640"/>
          <w:marRight w:val="0"/>
          <w:marTop w:val="0"/>
          <w:marBottom w:val="0"/>
          <w:divBdr>
            <w:top w:val="none" w:sz="0" w:space="0" w:color="auto"/>
            <w:left w:val="none" w:sz="0" w:space="0" w:color="auto"/>
            <w:bottom w:val="none" w:sz="0" w:space="0" w:color="auto"/>
            <w:right w:val="none" w:sz="0" w:space="0" w:color="auto"/>
          </w:divBdr>
        </w:div>
        <w:div w:id="894125084">
          <w:marLeft w:val="640"/>
          <w:marRight w:val="0"/>
          <w:marTop w:val="0"/>
          <w:marBottom w:val="0"/>
          <w:divBdr>
            <w:top w:val="none" w:sz="0" w:space="0" w:color="auto"/>
            <w:left w:val="none" w:sz="0" w:space="0" w:color="auto"/>
            <w:bottom w:val="none" w:sz="0" w:space="0" w:color="auto"/>
            <w:right w:val="none" w:sz="0" w:space="0" w:color="auto"/>
          </w:divBdr>
        </w:div>
        <w:div w:id="912349807">
          <w:marLeft w:val="640"/>
          <w:marRight w:val="0"/>
          <w:marTop w:val="0"/>
          <w:marBottom w:val="0"/>
          <w:divBdr>
            <w:top w:val="none" w:sz="0" w:space="0" w:color="auto"/>
            <w:left w:val="none" w:sz="0" w:space="0" w:color="auto"/>
            <w:bottom w:val="none" w:sz="0" w:space="0" w:color="auto"/>
            <w:right w:val="none" w:sz="0" w:space="0" w:color="auto"/>
          </w:divBdr>
        </w:div>
        <w:div w:id="922034305">
          <w:marLeft w:val="640"/>
          <w:marRight w:val="0"/>
          <w:marTop w:val="0"/>
          <w:marBottom w:val="0"/>
          <w:divBdr>
            <w:top w:val="none" w:sz="0" w:space="0" w:color="auto"/>
            <w:left w:val="none" w:sz="0" w:space="0" w:color="auto"/>
            <w:bottom w:val="none" w:sz="0" w:space="0" w:color="auto"/>
            <w:right w:val="none" w:sz="0" w:space="0" w:color="auto"/>
          </w:divBdr>
        </w:div>
        <w:div w:id="950747780">
          <w:marLeft w:val="640"/>
          <w:marRight w:val="0"/>
          <w:marTop w:val="0"/>
          <w:marBottom w:val="0"/>
          <w:divBdr>
            <w:top w:val="none" w:sz="0" w:space="0" w:color="auto"/>
            <w:left w:val="none" w:sz="0" w:space="0" w:color="auto"/>
            <w:bottom w:val="none" w:sz="0" w:space="0" w:color="auto"/>
            <w:right w:val="none" w:sz="0" w:space="0" w:color="auto"/>
          </w:divBdr>
        </w:div>
        <w:div w:id="980380377">
          <w:marLeft w:val="640"/>
          <w:marRight w:val="0"/>
          <w:marTop w:val="0"/>
          <w:marBottom w:val="0"/>
          <w:divBdr>
            <w:top w:val="none" w:sz="0" w:space="0" w:color="auto"/>
            <w:left w:val="none" w:sz="0" w:space="0" w:color="auto"/>
            <w:bottom w:val="none" w:sz="0" w:space="0" w:color="auto"/>
            <w:right w:val="none" w:sz="0" w:space="0" w:color="auto"/>
          </w:divBdr>
        </w:div>
        <w:div w:id="1004934680">
          <w:marLeft w:val="640"/>
          <w:marRight w:val="0"/>
          <w:marTop w:val="0"/>
          <w:marBottom w:val="0"/>
          <w:divBdr>
            <w:top w:val="none" w:sz="0" w:space="0" w:color="auto"/>
            <w:left w:val="none" w:sz="0" w:space="0" w:color="auto"/>
            <w:bottom w:val="none" w:sz="0" w:space="0" w:color="auto"/>
            <w:right w:val="none" w:sz="0" w:space="0" w:color="auto"/>
          </w:divBdr>
        </w:div>
        <w:div w:id="1005203649">
          <w:marLeft w:val="640"/>
          <w:marRight w:val="0"/>
          <w:marTop w:val="0"/>
          <w:marBottom w:val="0"/>
          <w:divBdr>
            <w:top w:val="none" w:sz="0" w:space="0" w:color="auto"/>
            <w:left w:val="none" w:sz="0" w:space="0" w:color="auto"/>
            <w:bottom w:val="none" w:sz="0" w:space="0" w:color="auto"/>
            <w:right w:val="none" w:sz="0" w:space="0" w:color="auto"/>
          </w:divBdr>
        </w:div>
        <w:div w:id="1010372046">
          <w:marLeft w:val="640"/>
          <w:marRight w:val="0"/>
          <w:marTop w:val="0"/>
          <w:marBottom w:val="0"/>
          <w:divBdr>
            <w:top w:val="none" w:sz="0" w:space="0" w:color="auto"/>
            <w:left w:val="none" w:sz="0" w:space="0" w:color="auto"/>
            <w:bottom w:val="none" w:sz="0" w:space="0" w:color="auto"/>
            <w:right w:val="none" w:sz="0" w:space="0" w:color="auto"/>
          </w:divBdr>
        </w:div>
        <w:div w:id="1032607629">
          <w:marLeft w:val="640"/>
          <w:marRight w:val="0"/>
          <w:marTop w:val="0"/>
          <w:marBottom w:val="0"/>
          <w:divBdr>
            <w:top w:val="none" w:sz="0" w:space="0" w:color="auto"/>
            <w:left w:val="none" w:sz="0" w:space="0" w:color="auto"/>
            <w:bottom w:val="none" w:sz="0" w:space="0" w:color="auto"/>
            <w:right w:val="none" w:sz="0" w:space="0" w:color="auto"/>
          </w:divBdr>
        </w:div>
        <w:div w:id="1044600094">
          <w:marLeft w:val="640"/>
          <w:marRight w:val="0"/>
          <w:marTop w:val="0"/>
          <w:marBottom w:val="0"/>
          <w:divBdr>
            <w:top w:val="none" w:sz="0" w:space="0" w:color="auto"/>
            <w:left w:val="none" w:sz="0" w:space="0" w:color="auto"/>
            <w:bottom w:val="none" w:sz="0" w:space="0" w:color="auto"/>
            <w:right w:val="none" w:sz="0" w:space="0" w:color="auto"/>
          </w:divBdr>
        </w:div>
        <w:div w:id="1055003577">
          <w:marLeft w:val="640"/>
          <w:marRight w:val="0"/>
          <w:marTop w:val="0"/>
          <w:marBottom w:val="0"/>
          <w:divBdr>
            <w:top w:val="none" w:sz="0" w:space="0" w:color="auto"/>
            <w:left w:val="none" w:sz="0" w:space="0" w:color="auto"/>
            <w:bottom w:val="none" w:sz="0" w:space="0" w:color="auto"/>
            <w:right w:val="none" w:sz="0" w:space="0" w:color="auto"/>
          </w:divBdr>
        </w:div>
        <w:div w:id="1093554602">
          <w:marLeft w:val="640"/>
          <w:marRight w:val="0"/>
          <w:marTop w:val="0"/>
          <w:marBottom w:val="0"/>
          <w:divBdr>
            <w:top w:val="none" w:sz="0" w:space="0" w:color="auto"/>
            <w:left w:val="none" w:sz="0" w:space="0" w:color="auto"/>
            <w:bottom w:val="none" w:sz="0" w:space="0" w:color="auto"/>
            <w:right w:val="none" w:sz="0" w:space="0" w:color="auto"/>
          </w:divBdr>
        </w:div>
        <w:div w:id="1116604795">
          <w:marLeft w:val="640"/>
          <w:marRight w:val="0"/>
          <w:marTop w:val="0"/>
          <w:marBottom w:val="0"/>
          <w:divBdr>
            <w:top w:val="none" w:sz="0" w:space="0" w:color="auto"/>
            <w:left w:val="none" w:sz="0" w:space="0" w:color="auto"/>
            <w:bottom w:val="none" w:sz="0" w:space="0" w:color="auto"/>
            <w:right w:val="none" w:sz="0" w:space="0" w:color="auto"/>
          </w:divBdr>
        </w:div>
        <w:div w:id="1196230066">
          <w:marLeft w:val="640"/>
          <w:marRight w:val="0"/>
          <w:marTop w:val="0"/>
          <w:marBottom w:val="0"/>
          <w:divBdr>
            <w:top w:val="none" w:sz="0" w:space="0" w:color="auto"/>
            <w:left w:val="none" w:sz="0" w:space="0" w:color="auto"/>
            <w:bottom w:val="none" w:sz="0" w:space="0" w:color="auto"/>
            <w:right w:val="none" w:sz="0" w:space="0" w:color="auto"/>
          </w:divBdr>
        </w:div>
        <w:div w:id="1237934509">
          <w:marLeft w:val="640"/>
          <w:marRight w:val="0"/>
          <w:marTop w:val="0"/>
          <w:marBottom w:val="0"/>
          <w:divBdr>
            <w:top w:val="none" w:sz="0" w:space="0" w:color="auto"/>
            <w:left w:val="none" w:sz="0" w:space="0" w:color="auto"/>
            <w:bottom w:val="none" w:sz="0" w:space="0" w:color="auto"/>
            <w:right w:val="none" w:sz="0" w:space="0" w:color="auto"/>
          </w:divBdr>
        </w:div>
        <w:div w:id="1269310240">
          <w:marLeft w:val="640"/>
          <w:marRight w:val="0"/>
          <w:marTop w:val="0"/>
          <w:marBottom w:val="0"/>
          <w:divBdr>
            <w:top w:val="none" w:sz="0" w:space="0" w:color="auto"/>
            <w:left w:val="none" w:sz="0" w:space="0" w:color="auto"/>
            <w:bottom w:val="none" w:sz="0" w:space="0" w:color="auto"/>
            <w:right w:val="none" w:sz="0" w:space="0" w:color="auto"/>
          </w:divBdr>
        </w:div>
        <w:div w:id="1275794407">
          <w:marLeft w:val="640"/>
          <w:marRight w:val="0"/>
          <w:marTop w:val="0"/>
          <w:marBottom w:val="0"/>
          <w:divBdr>
            <w:top w:val="none" w:sz="0" w:space="0" w:color="auto"/>
            <w:left w:val="none" w:sz="0" w:space="0" w:color="auto"/>
            <w:bottom w:val="none" w:sz="0" w:space="0" w:color="auto"/>
            <w:right w:val="none" w:sz="0" w:space="0" w:color="auto"/>
          </w:divBdr>
        </w:div>
        <w:div w:id="1279138793">
          <w:marLeft w:val="640"/>
          <w:marRight w:val="0"/>
          <w:marTop w:val="0"/>
          <w:marBottom w:val="0"/>
          <w:divBdr>
            <w:top w:val="none" w:sz="0" w:space="0" w:color="auto"/>
            <w:left w:val="none" w:sz="0" w:space="0" w:color="auto"/>
            <w:bottom w:val="none" w:sz="0" w:space="0" w:color="auto"/>
            <w:right w:val="none" w:sz="0" w:space="0" w:color="auto"/>
          </w:divBdr>
        </w:div>
        <w:div w:id="1295909742">
          <w:marLeft w:val="640"/>
          <w:marRight w:val="0"/>
          <w:marTop w:val="0"/>
          <w:marBottom w:val="0"/>
          <w:divBdr>
            <w:top w:val="none" w:sz="0" w:space="0" w:color="auto"/>
            <w:left w:val="none" w:sz="0" w:space="0" w:color="auto"/>
            <w:bottom w:val="none" w:sz="0" w:space="0" w:color="auto"/>
            <w:right w:val="none" w:sz="0" w:space="0" w:color="auto"/>
          </w:divBdr>
        </w:div>
        <w:div w:id="1296835919">
          <w:marLeft w:val="640"/>
          <w:marRight w:val="0"/>
          <w:marTop w:val="0"/>
          <w:marBottom w:val="0"/>
          <w:divBdr>
            <w:top w:val="none" w:sz="0" w:space="0" w:color="auto"/>
            <w:left w:val="none" w:sz="0" w:space="0" w:color="auto"/>
            <w:bottom w:val="none" w:sz="0" w:space="0" w:color="auto"/>
            <w:right w:val="none" w:sz="0" w:space="0" w:color="auto"/>
          </w:divBdr>
        </w:div>
        <w:div w:id="1299795548">
          <w:marLeft w:val="640"/>
          <w:marRight w:val="0"/>
          <w:marTop w:val="0"/>
          <w:marBottom w:val="0"/>
          <w:divBdr>
            <w:top w:val="none" w:sz="0" w:space="0" w:color="auto"/>
            <w:left w:val="none" w:sz="0" w:space="0" w:color="auto"/>
            <w:bottom w:val="none" w:sz="0" w:space="0" w:color="auto"/>
            <w:right w:val="none" w:sz="0" w:space="0" w:color="auto"/>
          </w:divBdr>
        </w:div>
        <w:div w:id="1315842096">
          <w:marLeft w:val="640"/>
          <w:marRight w:val="0"/>
          <w:marTop w:val="0"/>
          <w:marBottom w:val="0"/>
          <w:divBdr>
            <w:top w:val="none" w:sz="0" w:space="0" w:color="auto"/>
            <w:left w:val="none" w:sz="0" w:space="0" w:color="auto"/>
            <w:bottom w:val="none" w:sz="0" w:space="0" w:color="auto"/>
            <w:right w:val="none" w:sz="0" w:space="0" w:color="auto"/>
          </w:divBdr>
        </w:div>
        <w:div w:id="1321620818">
          <w:marLeft w:val="640"/>
          <w:marRight w:val="0"/>
          <w:marTop w:val="0"/>
          <w:marBottom w:val="0"/>
          <w:divBdr>
            <w:top w:val="none" w:sz="0" w:space="0" w:color="auto"/>
            <w:left w:val="none" w:sz="0" w:space="0" w:color="auto"/>
            <w:bottom w:val="none" w:sz="0" w:space="0" w:color="auto"/>
            <w:right w:val="none" w:sz="0" w:space="0" w:color="auto"/>
          </w:divBdr>
        </w:div>
        <w:div w:id="1334869504">
          <w:marLeft w:val="640"/>
          <w:marRight w:val="0"/>
          <w:marTop w:val="0"/>
          <w:marBottom w:val="0"/>
          <w:divBdr>
            <w:top w:val="none" w:sz="0" w:space="0" w:color="auto"/>
            <w:left w:val="none" w:sz="0" w:space="0" w:color="auto"/>
            <w:bottom w:val="none" w:sz="0" w:space="0" w:color="auto"/>
            <w:right w:val="none" w:sz="0" w:space="0" w:color="auto"/>
          </w:divBdr>
        </w:div>
        <w:div w:id="1346202718">
          <w:marLeft w:val="640"/>
          <w:marRight w:val="0"/>
          <w:marTop w:val="0"/>
          <w:marBottom w:val="0"/>
          <w:divBdr>
            <w:top w:val="none" w:sz="0" w:space="0" w:color="auto"/>
            <w:left w:val="none" w:sz="0" w:space="0" w:color="auto"/>
            <w:bottom w:val="none" w:sz="0" w:space="0" w:color="auto"/>
            <w:right w:val="none" w:sz="0" w:space="0" w:color="auto"/>
          </w:divBdr>
        </w:div>
        <w:div w:id="1407922299">
          <w:marLeft w:val="640"/>
          <w:marRight w:val="0"/>
          <w:marTop w:val="0"/>
          <w:marBottom w:val="0"/>
          <w:divBdr>
            <w:top w:val="none" w:sz="0" w:space="0" w:color="auto"/>
            <w:left w:val="none" w:sz="0" w:space="0" w:color="auto"/>
            <w:bottom w:val="none" w:sz="0" w:space="0" w:color="auto"/>
            <w:right w:val="none" w:sz="0" w:space="0" w:color="auto"/>
          </w:divBdr>
        </w:div>
        <w:div w:id="1457064506">
          <w:marLeft w:val="640"/>
          <w:marRight w:val="0"/>
          <w:marTop w:val="0"/>
          <w:marBottom w:val="0"/>
          <w:divBdr>
            <w:top w:val="none" w:sz="0" w:space="0" w:color="auto"/>
            <w:left w:val="none" w:sz="0" w:space="0" w:color="auto"/>
            <w:bottom w:val="none" w:sz="0" w:space="0" w:color="auto"/>
            <w:right w:val="none" w:sz="0" w:space="0" w:color="auto"/>
          </w:divBdr>
        </w:div>
        <w:div w:id="1514029742">
          <w:marLeft w:val="640"/>
          <w:marRight w:val="0"/>
          <w:marTop w:val="0"/>
          <w:marBottom w:val="0"/>
          <w:divBdr>
            <w:top w:val="none" w:sz="0" w:space="0" w:color="auto"/>
            <w:left w:val="none" w:sz="0" w:space="0" w:color="auto"/>
            <w:bottom w:val="none" w:sz="0" w:space="0" w:color="auto"/>
            <w:right w:val="none" w:sz="0" w:space="0" w:color="auto"/>
          </w:divBdr>
        </w:div>
        <w:div w:id="1533305918">
          <w:marLeft w:val="640"/>
          <w:marRight w:val="0"/>
          <w:marTop w:val="0"/>
          <w:marBottom w:val="0"/>
          <w:divBdr>
            <w:top w:val="none" w:sz="0" w:space="0" w:color="auto"/>
            <w:left w:val="none" w:sz="0" w:space="0" w:color="auto"/>
            <w:bottom w:val="none" w:sz="0" w:space="0" w:color="auto"/>
            <w:right w:val="none" w:sz="0" w:space="0" w:color="auto"/>
          </w:divBdr>
        </w:div>
        <w:div w:id="1600794090">
          <w:marLeft w:val="640"/>
          <w:marRight w:val="0"/>
          <w:marTop w:val="0"/>
          <w:marBottom w:val="0"/>
          <w:divBdr>
            <w:top w:val="none" w:sz="0" w:space="0" w:color="auto"/>
            <w:left w:val="none" w:sz="0" w:space="0" w:color="auto"/>
            <w:bottom w:val="none" w:sz="0" w:space="0" w:color="auto"/>
            <w:right w:val="none" w:sz="0" w:space="0" w:color="auto"/>
          </w:divBdr>
        </w:div>
        <w:div w:id="1624072927">
          <w:marLeft w:val="640"/>
          <w:marRight w:val="0"/>
          <w:marTop w:val="0"/>
          <w:marBottom w:val="0"/>
          <w:divBdr>
            <w:top w:val="none" w:sz="0" w:space="0" w:color="auto"/>
            <w:left w:val="none" w:sz="0" w:space="0" w:color="auto"/>
            <w:bottom w:val="none" w:sz="0" w:space="0" w:color="auto"/>
            <w:right w:val="none" w:sz="0" w:space="0" w:color="auto"/>
          </w:divBdr>
        </w:div>
        <w:div w:id="1647664660">
          <w:marLeft w:val="640"/>
          <w:marRight w:val="0"/>
          <w:marTop w:val="0"/>
          <w:marBottom w:val="0"/>
          <w:divBdr>
            <w:top w:val="none" w:sz="0" w:space="0" w:color="auto"/>
            <w:left w:val="none" w:sz="0" w:space="0" w:color="auto"/>
            <w:bottom w:val="none" w:sz="0" w:space="0" w:color="auto"/>
            <w:right w:val="none" w:sz="0" w:space="0" w:color="auto"/>
          </w:divBdr>
        </w:div>
        <w:div w:id="1719665918">
          <w:marLeft w:val="640"/>
          <w:marRight w:val="0"/>
          <w:marTop w:val="0"/>
          <w:marBottom w:val="0"/>
          <w:divBdr>
            <w:top w:val="none" w:sz="0" w:space="0" w:color="auto"/>
            <w:left w:val="none" w:sz="0" w:space="0" w:color="auto"/>
            <w:bottom w:val="none" w:sz="0" w:space="0" w:color="auto"/>
            <w:right w:val="none" w:sz="0" w:space="0" w:color="auto"/>
          </w:divBdr>
        </w:div>
        <w:div w:id="1722629971">
          <w:marLeft w:val="640"/>
          <w:marRight w:val="0"/>
          <w:marTop w:val="0"/>
          <w:marBottom w:val="0"/>
          <w:divBdr>
            <w:top w:val="none" w:sz="0" w:space="0" w:color="auto"/>
            <w:left w:val="none" w:sz="0" w:space="0" w:color="auto"/>
            <w:bottom w:val="none" w:sz="0" w:space="0" w:color="auto"/>
            <w:right w:val="none" w:sz="0" w:space="0" w:color="auto"/>
          </w:divBdr>
        </w:div>
        <w:div w:id="1745178647">
          <w:marLeft w:val="640"/>
          <w:marRight w:val="0"/>
          <w:marTop w:val="0"/>
          <w:marBottom w:val="0"/>
          <w:divBdr>
            <w:top w:val="none" w:sz="0" w:space="0" w:color="auto"/>
            <w:left w:val="none" w:sz="0" w:space="0" w:color="auto"/>
            <w:bottom w:val="none" w:sz="0" w:space="0" w:color="auto"/>
            <w:right w:val="none" w:sz="0" w:space="0" w:color="auto"/>
          </w:divBdr>
        </w:div>
        <w:div w:id="1752585421">
          <w:marLeft w:val="640"/>
          <w:marRight w:val="0"/>
          <w:marTop w:val="0"/>
          <w:marBottom w:val="0"/>
          <w:divBdr>
            <w:top w:val="none" w:sz="0" w:space="0" w:color="auto"/>
            <w:left w:val="none" w:sz="0" w:space="0" w:color="auto"/>
            <w:bottom w:val="none" w:sz="0" w:space="0" w:color="auto"/>
            <w:right w:val="none" w:sz="0" w:space="0" w:color="auto"/>
          </w:divBdr>
        </w:div>
        <w:div w:id="1767649487">
          <w:marLeft w:val="640"/>
          <w:marRight w:val="0"/>
          <w:marTop w:val="0"/>
          <w:marBottom w:val="0"/>
          <w:divBdr>
            <w:top w:val="none" w:sz="0" w:space="0" w:color="auto"/>
            <w:left w:val="none" w:sz="0" w:space="0" w:color="auto"/>
            <w:bottom w:val="none" w:sz="0" w:space="0" w:color="auto"/>
            <w:right w:val="none" w:sz="0" w:space="0" w:color="auto"/>
          </w:divBdr>
        </w:div>
        <w:div w:id="1794130979">
          <w:marLeft w:val="640"/>
          <w:marRight w:val="0"/>
          <w:marTop w:val="0"/>
          <w:marBottom w:val="0"/>
          <w:divBdr>
            <w:top w:val="none" w:sz="0" w:space="0" w:color="auto"/>
            <w:left w:val="none" w:sz="0" w:space="0" w:color="auto"/>
            <w:bottom w:val="none" w:sz="0" w:space="0" w:color="auto"/>
            <w:right w:val="none" w:sz="0" w:space="0" w:color="auto"/>
          </w:divBdr>
        </w:div>
        <w:div w:id="1811093327">
          <w:marLeft w:val="640"/>
          <w:marRight w:val="0"/>
          <w:marTop w:val="0"/>
          <w:marBottom w:val="0"/>
          <w:divBdr>
            <w:top w:val="none" w:sz="0" w:space="0" w:color="auto"/>
            <w:left w:val="none" w:sz="0" w:space="0" w:color="auto"/>
            <w:bottom w:val="none" w:sz="0" w:space="0" w:color="auto"/>
            <w:right w:val="none" w:sz="0" w:space="0" w:color="auto"/>
          </w:divBdr>
        </w:div>
        <w:div w:id="1828132847">
          <w:marLeft w:val="640"/>
          <w:marRight w:val="0"/>
          <w:marTop w:val="0"/>
          <w:marBottom w:val="0"/>
          <w:divBdr>
            <w:top w:val="none" w:sz="0" w:space="0" w:color="auto"/>
            <w:left w:val="none" w:sz="0" w:space="0" w:color="auto"/>
            <w:bottom w:val="none" w:sz="0" w:space="0" w:color="auto"/>
            <w:right w:val="none" w:sz="0" w:space="0" w:color="auto"/>
          </w:divBdr>
        </w:div>
        <w:div w:id="1859003815">
          <w:marLeft w:val="640"/>
          <w:marRight w:val="0"/>
          <w:marTop w:val="0"/>
          <w:marBottom w:val="0"/>
          <w:divBdr>
            <w:top w:val="none" w:sz="0" w:space="0" w:color="auto"/>
            <w:left w:val="none" w:sz="0" w:space="0" w:color="auto"/>
            <w:bottom w:val="none" w:sz="0" w:space="0" w:color="auto"/>
            <w:right w:val="none" w:sz="0" w:space="0" w:color="auto"/>
          </w:divBdr>
        </w:div>
        <w:div w:id="1911622806">
          <w:marLeft w:val="640"/>
          <w:marRight w:val="0"/>
          <w:marTop w:val="0"/>
          <w:marBottom w:val="0"/>
          <w:divBdr>
            <w:top w:val="none" w:sz="0" w:space="0" w:color="auto"/>
            <w:left w:val="none" w:sz="0" w:space="0" w:color="auto"/>
            <w:bottom w:val="none" w:sz="0" w:space="0" w:color="auto"/>
            <w:right w:val="none" w:sz="0" w:space="0" w:color="auto"/>
          </w:divBdr>
        </w:div>
        <w:div w:id="1914700019">
          <w:marLeft w:val="640"/>
          <w:marRight w:val="0"/>
          <w:marTop w:val="0"/>
          <w:marBottom w:val="0"/>
          <w:divBdr>
            <w:top w:val="none" w:sz="0" w:space="0" w:color="auto"/>
            <w:left w:val="none" w:sz="0" w:space="0" w:color="auto"/>
            <w:bottom w:val="none" w:sz="0" w:space="0" w:color="auto"/>
            <w:right w:val="none" w:sz="0" w:space="0" w:color="auto"/>
          </w:divBdr>
        </w:div>
        <w:div w:id="1916432770">
          <w:marLeft w:val="640"/>
          <w:marRight w:val="0"/>
          <w:marTop w:val="0"/>
          <w:marBottom w:val="0"/>
          <w:divBdr>
            <w:top w:val="none" w:sz="0" w:space="0" w:color="auto"/>
            <w:left w:val="none" w:sz="0" w:space="0" w:color="auto"/>
            <w:bottom w:val="none" w:sz="0" w:space="0" w:color="auto"/>
            <w:right w:val="none" w:sz="0" w:space="0" w:color="auto"/>
          </w:divBdr>
        </w:div>
        <w:div w:id="1956524895">
          <w:marLeft w:val="640"/>
          <w:marRight w:val="0"/>
          <w:marTop w:val="0"/>
          <w:marBottom w:val="0"/>
          <w:divBdr>
            <w:top w:val="none" w:sz="0" w:space="0" w:color="auto"/>
            <w:left w:val="none" w:sz="0" w:space="0" w:color="auto"/>
            <w:bottom w:val="none" w:sz="0" w:space="0" w:color="auto"/>
            <w:right w:val="none" w:sz="0" w:space="0" w:color="auto"/>
          </w:divBdr>
        </w:div>
        <w:div w:id="2105689621">
          <w:marLeft w:val="640"/>
          <w:marRight w:val="0"/>
          <w:marTop w:val="0"/>
          <w:marBottom w:val="0"/>
          <w:divBdr>
            <w:top w:val="none" w:sz="0" w:space="0" w:color="auto"/>
            <w:left w:val="none" w:sz="0" w:space="0" w:color="auto"/>
            <w:bottom w:val="none" w:sz="0" w:space="0" w:color="auto"/>
            <w:right w:val="none" w:sz="0" w:space="0" w:color="auto"/>
          </w:divBdr>
        </w:div>
      </w:divsChild>
    </w:div>
    <w:div w:id="435370365">
      <w:bodyDiv w:val="1"/>
      <w:marLeft w:val="0"/>
      <w:marRight w:val="0"/>
      <w:marTop w:val="0"/>
      <w:marBottom w:val="0"/>
      <w:divBdr>
        <w:top w:val="none" w:sz="0" w:space="0" w:color="auto"/>
        <w:left w:val="none" w:sz="0" w:space="0" w:color="auto"/>
        <w:bottom w:val="none" w:sz="0" w:space="0" w:color="auto"/>
        <w:right w:val="none" w:sz="0" w:space="0" w:color="auto"/>
      </w:divBdr>
      <w:divsChild>
        <w:div w:id="6446093">
          <w:marLeft w:val="640"/>
          <w:marRight w:val="0"/>
          <w:marTop w:val="0"/>
          <w:marBottom w:val="0"/>
          <w:divBdr>
            <w:top w:val="none" w:sz="0" w:space="0" w:color="auto"/>
            <w:left w:val="none" w:sz="0" w:space="0" w:color="auto"/>
            <w:bottom w:val="none" w:sz="0" w:space="0" w:color="auto"/>
            <w:right w:val="none" w:sz="0" w:space="0" w:color="auto"/>
          </w:divBdr>
        </w:div>
        <w:div w:id="36203654">
          <w:marLeft w:val="640"/>
          <w:marRight w:val="0"/>
          <w:marTop w:val="0"/>
          <w:marBottom w:val="0"/>
          <w:divBdr>
            <w:top w:val="none" w:sz="0" w:space="0" w:color="auto"/>
            <w:left w:val="none" w:sz="0" w:space="0" w:color="auto"/>
            <w:bottom w:val="none" w:sz="0" w:space="0" w:color="auto"/>
            <w:right w:val="none" w:sz="0" w:space="0" w:color="auto"/>
          </w:divBdr>
        </w:div>
        <w:div w:id="147720886">
          <w:marLeft w:val="640"/>
          <w:marRight w:val="0"/>
          <w:marTop w:val="0"/>
          <w:marBottom w:val="0"/>
          <w:divBdr>
            <w:top w:val="none" w:sz="0" w:space="0" w:color="auto"/>
            <w:left w:val="none" w:sz="0" w:space="0" w:color="auto"/>
            <w:bottom w:val="none" w:sz="0" w:space="0" w:color="auto"/>
            <w:right w:val="none" w:sz="0" w:space="0" w:color="auto"/>
          </w:divBdr>
        </w:div>
        <w:div w:id="190267397">
          <w:marLeft w:val="640"/>
          <w:marRight w:val="0"/>
          <w:marTop w:val="0"/>
          <w:marBottom w:val="0"/>
          <w:divBdr>
            <w:top w:val="none" w:sz="0" w:space="0" w:color="auto"/>
            <w:left w:val="none" w:sz="0" w:space="0" w:color="auto"/>
            <w:bottom w:val="none" w:sz="0" w:space="0" w:color="auto"/>
            <w:right w:val="none" w:sz="0" w:space="0" w:color="auto"/>
          </w:divBdr>
        </w:div>
        <w:div w:id="261299312">
          <w:marLeft w:val="640"/>
          <w:marRight w:val="0"/>
          <w:marTop w:val="0"/>
          <w:marBottom w:val="0"/>
          <w:divBdr>
            <w:top w:val="none" w:sz="0" w:space="0" w:color="auto"/>
            <w:left w:val="none" w:sz="0" w:space="0" w:color="auto"/>
            <w:bottom w:val="none" w:sz="0" w:space="0" w:color="auto"/>
            <w:right w:val="none" w:sz="0" w:space="0" w:color="auto"/>
          </w:divBdr>
        </w:div>
        <w:div w:id="268632227">
          <w:marLeft w:val="640"/>
          <w:marRight w:val="0"/>
          <w:marTop w:val="0"/>
          <w:marBottom w:val="0"/>
          <w:divBdr>
            <w:top w:val="none" w:sz="0" w:space="0" w:color="auto"/>
            <w:left w:val="none" w:sz="0" w:space="0" w:color="auto"/>
            <w:bottom w:val="none" w:sz="0" w:space="0" w:color="auto"/>
            <w:right w:val="none" w:sz="0" w:space="0" w:color="auto"/>
          </w:divBdr>
        </w:div>
        <w:div w:id="344065727">
          <w:marLeft w:val="640"/>
          <w:marRight w:val="0"/>
          <w:marTop w:val="0"/>
          <w:marBottom w:val="0"/>
          <w:divBdr>
            <w:top w:val="none" w:sz="0" w:space="0" w:color="auto"/>
            <w:left w:val="none" w:sz="0" w:space="0" w:color="auto"/>
            <w:bottom w:val="none" w:sz="0" w:space="0" w:color="auto"/>
            <w:right w:val="none" w:sz="0" w:space="0" w:color="auto"/>
          </w:divBdr>
        </w:div>
        <w:div w:id="374814601">
          <w:marLeft w:val="640"/>
          <w:marRight w:val="0"/>
          <w:marTop w:val="0"/>
          <w:marBottom w:val="0"/>
          <w:divBdr>
            <w:top w:val="none" w:sz="0" w:space="0" w:color="auto"/>
            <w:left w:val="none" w:sz="0" w:space="0" w:color="auto"/>
            <w:bottom w:val="none" w:sz="0" w:space="0" w:color="auto"/>
            <w:right w:val="none" w:sz="0" w:space="0" w:color="auto"/>
          </w:divBdr>
        </w:div>
        <w:div w:id="507213360">
          <w:marLeft w:val="640"/>
          <w:marRight w:val="0"/>
          <w:marTop w:val="0"/>
          <w:marBottom w:val="0"/>
          <w:divBdr>
            <w:top w:val="none" w:sz="0" w:space="0" w:color="auto"/>
            <w:left w:val="none" w:sz="0" w:space="0" w:color="auto"/>
            <w:bottom w:val="none" w:sz="0" w:space="0" w:color="auto"/>
            <w:right w:val="none" w:sz="0" w:space="0" w:color="auto"/>
          </w:divBdr>
        </w:div>
        <w:div w:id="576595930">
          <w:marLeft w:val="640"/>
          <w:marRight w:val="0"/>
          <w:marTop w:val="0"/>
          <w:marBottom w:val="0"/>
          <w:divBdr>
            <w:top w:val="none" w:sz="0" w:space="0" w:color="auto"/>
            <w:left w:val="none" w:sz="0" w:space="0" w:color="auto"/>
            <w:bottom w:val="none" w:sz="0" w:space="0" w:color="auto"/>
            <w:right w:val="none" w:sz="0" w:space="0" w:color="auto"/>
          </w:divBdr>
        </w:div>
        <w:div w:id="608775654">
          <w:marLeft w:val="640"/>
          <w:marRight w:val="0"/>
          <w:marTop w:val="0"/>
          <w:marBottom w:val="0"/>
          <w:divBdr>
            <w:top w:val="none" w:sz="0" w:space="0" w:color="auto"/>
            <w:left w:val="none" w:sz="0" w:space="0" w:color="auto"/>
            <w:bottom w:val="none" w:sz="0" w:space="0" w:color="auto"/>
            <w:right w:val="none" w:sz="0" w:space="0" w:color="auto"/>
          </w:divBdr>
        </w:div>
        <w:div w:id="658507617">
          <w:marLeft w:val="640"/>
          <w:marRight w:val="0"/>
          <w:marTop w:val="0"/>
          <w:marBottom w:val="0"/>
          <w:divBdr>
            <w:top w:val="none" w:sz="0" w:space="0" w:color="auto"/>
            <w:left w:val="none" w:sz="0" w:space="0" w:color="auto"/>
            <w:bottom w:val="none" w:sz="0" w:space="0" w:color="auto"/>
            <w:right w:val="none" w:sz="0" w:space="0" w:color="auto"/>
          </w:divBdr>
        </w:div>
        <w:div w:id="709377650">
          <w:marLeft w:val="640"/>
          <w:marRight w:val="0"/>
          <w:marTop w:val="0"/>
          <w:marBottom w:val="0"/>
          <w:divBdr>
            <w:top w:val="none" w:sz="0" w:space="0" w:color="auto"/>
            <w:left w:val="none" w:sz="0" w:space="0" w:color="auto"/>
            <w:bottom w:val="none" w:sz="0" w:space="0" w:color="auto"/>
            <w:right w:val="none" w:sz="0" w:space="0" w:color="auto"/>
          </w:divBdr>
        </w:div>
        <w:div w:id="728456882">
          <w:marLeft w:val="640"/>
          <w:marRight w:val="0"/>
          <w:marTop w:val="0"/>
          <w:marBottom w:val="0"/>
          <w:divBdr>
            <w:top w:val="none" w:sz="0" w:space="0" w:color="auto"/>
            <w:left w:val="none" w:sz="0" w:space="0" w:color="auto"/>
            <w:bottom w:val="none" w:sz="0" w:space="0" w:color="auto"/>
            <w:right w:val="none" w:sz="0" w:space="0" w:color="auto"/>
          </w:divBdr>
        </w:div>
        <w:div w:id="749038407">
          <w:marLeft w:val="640"/>
          <w:marRight w:val="0"/>
          <w:marTop w:val="0"/>
          <w:marBottom w:val="0"/>
          <w:divBdr>
            <w:top w:val="none" w:sz="0" w:space="0" w:color="auto"/>
            <w:left w:val="none" w:sz="0" w:space="0" w:color="auto"/>
            <w:bottom w:val="none" w:sz="0" w:space="0" w:color="auto"/>
            <w:right w:val="none" w:sz="0" w:space="0" w:color="auto"/>
          </w:divBdr>
        </w:div>
        <w:div w:id="760225763">
          <w:marLeft w:val="640"/>
          <w:marRight w:val="0"/>
          <w:marTop w:val="0"/>
          <w:marBottom w:val="0"/>
          <w:divBdr>
            <w:top w:val="none" w:sz="0" w:space="0" w:color="auto"/>
            <w:left w:val="none" w:sz="0" w:space="0" w:color="auto"/>
            <w:bottom w:val="none" w:sz="0" w:space="0" w:color="auto"/>
            <w:right w:val="none" w:sz="0" w:space="0" w:color="auto"/>
          </w:divBdr>
        </w:div>
        <w:div w:id="776829119">
          <w:marLeft w:val="640"/>
          <w:marRight w:val="0"/>
          <w:marTop w:val="0"/>
          <w:marBottom w:val="0"/>
          <w:divBdr>
            <w:top w:val="none" w:sz="0" w:space="0" w:color="auto"/>
            <w:left w:val="none" w:sz="0" w:space="0" w:color="auto"/>
            <w:bottom w:val="none" w:sz="0" w:space="0" w:color="auto"/>
            <w:right w:val="none" w:sz="0" w:space="0" w:color="auto"/>
          </w:divBdr>
        </w:div>
        <w:div w:id="781992319">
          <w:marLeft w:val="640"/>
          <w:marRight w:val="0"/>
          <w:marTop w:val="0"/>
          <w:marBottom w:val="0"/>
          <w:divBdr>
            <w:top w:val="none" w:sz="0" w:space="0" w:color="auto"/>
            <w:left w:val="none" w:sz="0" w:space="0" w:color="auto"/>
            <w:bottom w:val="none" w:sz="0" w:space="0" w:color="auto"/>
            <w:right w:val="none" w:sz="0" w:space="0" w:color="auto"/>
          </w:divBdr>
        </w:div>
        <w:div w:id="804154483">
          <w:marLeft w:val="640"/>
          <w:marRight w:val="0"/>
          <w:marTop w:val="0"/>
          <w:marBottom w:val="0"/>
          <w:divBdr>
            <w:top w:val="none" w:sz="0" w:space="0" w:color="auto"/>
            <w:left w:val="none" w:sz="0" w:space="0" w:color="auto"/>
            <w:bottom w:val="none" w:sz="0" w:space="0" w:color="auto"/>
            <w:right w:val="none" w:sz="0" w:space="0" w:color="auto"/>
          </w:divBdr>
        </w:div>
        <w:div w:id="808212341">
          <w:marLeft w:val="640"/>
          <w:marRight w:val="0"/>
          <w:marTop w:val="0"/>
          <w:marBottom w:val="0"/>
          <w:divBdr>
            <w:top w:val="none" w:sz="0" w:space="0" w:color="auto"/>
            <w:left w:val="none" w:sz="0" w:space="0" w:color="auto"/>
            <w:bottom w:val="none" w:sz="0" w:space="0" w:color="auto"/>
            <w:right w:val="none" w:sz="0" w:space="0" w:color="auto"/>
          </w:divBdr>
        </w:div>
        <w:div w:id="808286691">
          <w:marLeft w:val="640"/>
          <w:marRight w:val="0"/>
          <w:marTop w:val="0"/>
          <w:marBottom w:val="0"/>
          <w:divBdr>
            <w:top w:val="none" w:sz="0" w:space="0" w:color="auto"/>
            <w:left w:val="none" w:sz="0" w:space="0" w:color="auto"/>
            <w:bottom w:val="none" w:sz="0" w:space="0" w:color="auto"/>
            <w:right w:val="none" w:sz="0" w:space="0" w:color="auto"/>
          </w:divBdr>
        </w:div>
        <w:div w:id="812602133">
          <w:marLeft w:val="640"/>
          <w:marRight w:val="0"/>
          <w:marTop w:val="0"/>
          <w:marBottom w:val="0"/>
          <w:divBdr>
            <w:top w:val="none" w:sz="0" w:space="0" w:color="auto"/>
            <w:left w:val="none" w:sz="0" w:space="0" w:color="auto"/>
            <w:bottom w:val="none" w:sz="0" w:space="0" w:color="auto"/>
            <w:right w:val="none" w:sz="0" w:space="0" w:color="auto"/>
          </w:divBdr>
        </w:div>
        <w:div w:id="839151648">
          <w:marLeft w:val="640"/>
          <w:marRight w:val="0"/>
          <w:marTop w:val="0"/>
          <w:marBottom w:val="0"/>
          <w:divBdr>
            <w:top w:val="none" w:sz="0" w:space="0" w:color="auto"/>
            <w:left w:val="none" w:sz="0" w:space="0" w:color="auto"/>
            <w:bottom w:val="none" w:sz="0" w:space="0" w:color="auto"/>
            <w:right w:val="none" w:sz="0" w:space="0" w:color="auto"/>
          </w:divBdr>
        </w:div>
        <w:div w:id="893586397">
          <w:marLeft w:val="640"/>
          <w:marRight w:val="0"/>
          <w:marTop w:val="0"/>
          <w:marBottom w:val="0"/>
          <w:divBdr>
            <w:top w:val="none" w:sz="0" w:space="0" w:color="auto"/>
            <w:left w:val="none" w:sz="0" w:space="0" w:color="auto"/>
            <w:bottom w:val="none" w:sz="0" w:space="0" w:color="auto"/>
            <w:right w:val="none" w:sz="0" w:space="0" w:color="auto"/>
          </w:divBdr>
        </w:div>
        <w:div w:id="959648408">
          <w:marLeft w:val="640"/>
          <w:marRight w:val="0"/>
          <w:marTop w:val="0"/>
          <w:marBottom w:val="0"/>
          <w:divBdr>
            <w:top w:val="none" w:sz="0" w:space="0" w:color="auto"/>
            <w:left w:val="none" w:sz="0" w:space="0" w:color="auto"/>
            <w:bottom w:val="none" w:sz="0" w:space="0" w:color="auto"/>
            <w:right w:val="none" w:sz="0" w:space="0" w:color="auto"/>
          </w:divBdr>
        </w:div>
        <w:div w:id="973565456">
          <w:marLeft w:val="640"/>
          <w:marRight w:val="0"/>
          <w:marTop w:val="0"/>
          <w:marBottom w:val="0"/>
          <w:divBdr>
            <w:top w:val="none" w:sz="0" w:space="0" w:color="auto"/>
            <w:left w:val="none" w:sz="0" w:space="0" w:color="auto"/>
            <w:bottom w:val="none" w:sz="0" w:space="0" w:color="auto"/>
            <w:right w:val="none" w:sz="0" w:space="0" w:color="auto"/>
          </w:divBdr>
        </w:div>
        <w:div w:id="1058480038">
          <w:marLeft w:val="640"/>
          <w:marRight w:val="0"/>
          <w:marTop w:val="0"/>
          <w:marBottom w:val="0"/>
          <w:divBdr>
            <w:top w:val="none" w:sz="0" w:space="0" w:color="auto"/>
            <w:left w:val="none" w:sz="0" w:space="0" w:color="auto"/>
            <w:bottom w:val="none" w:sz="0" w:space="0" w:color="auto"/>
            <w:right w:val="none" w:sz="0" w:space="0" w:color="auto"/>
          </w:divBdr>
        </w:div>
        <w:div w:id="1225680135">
          <w:marLeft w:val="640"/>
          <w:marRight w:val="0"/>
          <w:marTop w:val="0"/>
          <w:marBottom w:val="0"/>
          <w:divBdr>
            <w:top w:val="none" w:sz="0" w:space="0" w:color="auto"/>
            <w:left w:val="none" w:sz="0" w:space="0" w:color="auto"/>
            <w:bottom w:val="none" w:sz="0" w:space="0" w:color="auto"/>
            <w:right w:val="none" w:sz="0" w:space="0" w:color="auto"/>
          </w:divBdr>
        </w:div>
        <w:div w:id="1274047326">
          <w:marLeft w:val="640"/>
          <w:marRight w:val="0"/>
          <w:marTop w:val="0"/>
          <w:marBottom w:val="0"/>
          <w:divBdr>
            <w:top w:val="none" w:sz="0" w:space="0" w:color="auto"/>
            <w:left w:val="none" w:sz="0" w:space="0" w:color="auto"/>
            <w:bottom w:val="none" w:sz="0" w:space="0" w:color="auto"/>
            <w:right w:val="none" w:sz="0" w:space="0" w:color="auto"/>
          </w:divBdr>
        </w:div>
        <w:div w:id="1360276146">
          <w:marLeft w:val="640"/>
          <w:marRight w:val="0"/>
          <w:marTop w:val="0"/>
          <w:marBottom w:val="0"/>
          <w:divBdr>
            <w:top w:val="none" w:sz="0" w:space="0" w:color="auto"/>
            <w:left w:val="none" w:sz="0" w:space="0" w:color="auto"/>
            <w:bottom w:val="none" w:sz="0" w:space="0" w:color="auto"/>
            <w:right w:val="none" w:sz="0" w:space="0" w:color="auto"/>
          </w:divBdr>
        </w:div>
        <w:div w:id="1373142957">
          <w:marLeft w:val="640"/>
          <w:marRight w:val="0"/>
          <w:marTop w:val="0"/>
          <w:marBottom w:val="0"/>
          <w:divBdr>
            <w:top w:val="none" w:sz="0" w:space="0" w:color="auto"/>
            <w:left w:val="none" w:sz="0" w:space="0" w:color="auto"/>
            <w:bottom w:val="none" w:sz="0" w:space="0" w:color="auto"/>
            <w:right w:val="none" w:sz="0" w:space="0" w:color="auto"/>
          </w:divBdr>
        </w:div>
        <w:div w:id="1461262384">
          <w:marLeft w:val="640"/>
          <w:marRight w:val="0"/>
          <w:marTop w:val="0"/>
          <w:marBottom w:val="0"/>
          <w:divBdr>
            <w:top w:val="none" w:sz="0" w:space="0" w:color="auto"/>
            <w:left w:val="none" w:sz="0" w:space="0" w:color="auto"/>
            <w:bottom w:val="none" w:sz="0" w:space="0" w:color="auto"/>
            <w:right w:val="none" w:sz="0" w:space="0" w:color="auto"/>
          </w:divBdr>
        </w:div>
        <w:div w:id="1480341866">
          <w:marLeft w:val="640"/>
          <w:marRight w:val="0"/>
          <w:marTop w:val="0"/>
          <w:marBottom w:val="0"/>
          <w:divBdr>
            <w:top w:val="none" w:sz="0" w:space="0" w:color="auto"/>
            <w:left w:val="none" w:sz="0" w:space="0" w:color="auto"/>
            <w:bottom w:val="none" w:sz="0" w:space="0" w:color="auto"/>
            <w:right w:val="none" w:sz="0" w:space="0" w:color="auto"/>
          </w:divBdr>
        </w:div>
        <w:div w:id="1568493414">
          <w:marLeft w:val="640"/>
          <w:marRight w:val="0"/>
          <w:marTop w:val="0"/>
          <w:marBottom w:val="0"/>
          <w:divBdr>
            <w:top w:val="none" w:sz="0" w:space="0" w:color="auto"/>
            <w:left w:val="none" w:sz="0" w:space="0" w:color="auto"/>
            <w:bottom w:val="none" w:sz="0" w:space="0" w:color="auto"/>
            <w:right w:val="none" w:sz="0" w:space="0" w:color="auto"/>
          </w:divBdr>
        </w:div>
        <w:div w:id="1588612446">
          <w:marLeft w:val="640"/>
          <w:marRight w:val="0"/>
          <w:marTop w:val="0"/>
          <w:marBottom w:val="0"/>
          <w:divBdr>
            <w:top w:val="none" w:sz="0" w:space="0" w:color="auto"/>
            <w:left w:val="none" w:sz="0" w:space="0" w:color="auto"/>
            <w:bottom w:val="none" w:sz="0" w:space="0" w:color="auto"/>
            <w:right w:val="none" w:sz="0" w:space="0" w:color="auto"/>
          </w:divBdr>
        </w:div>
        <w:div w:id="1604609059">
          <w:marLeft w:val="640"/>
          <w:marRight w:val="0"/>
          <w:marTop w:val="0"/>
          <w:marBottom w:val="0"/>
          <w:divBdr>
            <w:top w:val="none" w:sz="0" w:space="0" w:color="auto"/>
            <w:left w:val="none" w:sz="0" w:space="0" w:color="auto"/>
            <w:bottom w:val="none" w:sz="0" w:space="0" w:color="auto"/>
            <w:right w:val="none" w:sz="0" w:space="0" w:color="auto"/>
          </w:divBdr>
        </w:div>
        <w:div w:id="1631202616">
          <w:marLeft w:val="640"/>
          <w:marRight w:val="0"/>
          <w:marTop w:val="0"/>
          <w:marBottom w:val="0"/>
          <w:divBdr>
            <w:top w:val="none" w:sz="0" w:space="0" w:color="auto"/>
            <w:left w:val="none" w:sz="0" w:space="0" w:color="auto"/>
            <w:bottom w:val="none" w:sz="0" w:space="0" w:color="auto"/>
            <w:right w:val="none" w:sz="0" w:space="0" w:color="auto"/>
          </w:divBdr>
        </w:div>
        <w:div w:id="1704595342">
          <w:marLeft w:val="640"/>
          <w:marRight w:val="0"/>
          <w:marTop w:val="0"/>
          <w:marBottom w:val="0"/>
          <w:divBdr>
            <w:top w:val="none" w:sz="0" w:space="0" w:color="auto"/>
            <w:left w:val="none" w:sz="0" w:space="0" w:color="auto"/>
            <w:bottom w:val="none" w:sz="0" w:space="0" w:color="auto"/>
            <w:right w:val="none" w:sz="0" w:space="0" w:color="auto"/>
          </w:divBdr>
        </w:div>
        <w:div w:id="1713070166">
          <w:marLeft w:val="640"/>
          <w:marRight w:val="0"/>
          <w:marTop w:val="0"/>
          <w:marBottom w:val="0"/>
          <w:divBdr>
            <w:top w:val="none" w:sz="0" w:space="0" w:color="auto"/>
            <w:left w:val="none" w:sz="0" w:space="0" w:color="auto"/>
            <w:bottom w:val="none" w:sz="0" w:space="0" w:color="auto"/>
            <w:right w:val="none" w:sz="0" w:space="0" w:color="auto"/>
          </w:divBdr>
        </w:div>
        <w:div w:id="1755316442">
          <w:marLeft w:val="640"/>
          <w:marRight w:val="0"/>
          <w:marTop w:val="0"/>
          <w:marBottom w:val="0"/>
          <w:divBdr>
            <w:top w:val="none" w:sz="0" w:space="0" w:color="auto"/>
            <w:left w:val="none" w:sz="0" w:space="0" w:color="auto"/>
            <w:bottom w:val="none" w:sz="0" w:space="0" w:color="auto"/>
            <w:right w:val="none" w:sz="0" w:space="0" w:color="auto"/>
          </w:divBdr>
        </w:div>
        <w:div w:id="1799764841">
          <w:marLeft w:val="640"/>
          <w:marRight w:val="0"/>
          <w:marTop w:val="0"/>
          <w:marBottom w:val="0"/>
          <w:divBdr>
            <w:top w:val="none" w:sz="0" w:space="0" w:color="auto"/>
            <w:left w:val="none" w:sz="0" w:space="0" w:color="auto"/>
            <w:bottom w:val="none" w:sz="0" w:space="0" w:color="auto"/>
            <w:right w:val="none" w:sz="0" w:space="0" w:color="auto"/>
          </w:divBdr>
        </w:div>
        <w:div w:id="1805349916">
          <w:marLeft w:val="640"/>
          <w:marRight w:val="0"/>
          <w:marTop w:val="0"/>
          <w:marBottom w:val="0"/>
          <w:divBdr>
            <w:top w:val="none" w:sz="0" w:space="0" w:color="auto"/>
            <w:left w:val="none" w:sz="0" w:space="0" w:color="auto"/>
            <w:bottom w:val="none" w:sz="0" w:space="0" w:color="auto"/>
            <w:right w:val="none" w:sz="0" w:space="0" w:color="auto"/>
          </w:divBdr>
        </w:div>
        <w:div w:id="1949461813">
          <w:marLeft w:val="640"/>
          <w:marRight w:val="0"/>
          <w:marTop w:val="0"/>
          <w:marBottom w:val="0"/>
          <w:divBdr>
            <w:top w:val="none" w:sz="0" w:space="0" w:color="auto"/>
            <w:left w:val="none" w:sz="0" w:space="0" w:color="auto"/>
            <w:bottom w:val="none" w:sz="0" w:space="0" w:color="auto"/>
            <w:right w:val="none" w:sz="0" w:space="0" w:color="auto"/>
          </w:divBdr>
        </w:div>
        <w:div w:id="1967083030">
          <w:marLeft w:val="640"/>
          <w:marRight w:val="0"/>
          <w:marTop w:val="0"/>
          <w:marBottom w:val="0"/>
          <w:divBdr>
            <w:top w:val="none" w:sz="0" w:space="0" w:color="auto"/>
            <w:left w:val="none" w:sz="0" w:space="0" w:color="auto"/>
            <w:bottom w:val="none" w:sz="0" w:space="0" w:color="auto"/>
            <w:right w:val="none" w:sz="0" w:space="0" w:color="auto"/>
          </w:divBdr>
        </w:div>
        <w:div w:id="2009361080">
          <w:marLeft w:val="640"/>
          <w:marRight w:val="0"/>
          <w:marTop w:val="0"/>
          <w:marBottom w:val="0"/>
          <w:divBdr>
            <w:top w:val="none" w:sz="0" w:space="0" w:color="auto"/>
            <w:left w:val="none" w:sz="0" w:space="0" w:color="auto"/>
            <w:bottom w:val="none" w:sz="0" w:space="0" w:color="auto"/>
            <w:right w:val="none" w:sz="0" w:space="0" w:color="auto"/>
          </w:divBdr>
        </w:div>
        <w:div w:id="2018343321">
          <w:marLeft w:val="640"/>
          <w:marRight w:val="0"/>
          <w:marTop w:val="0"/>
          <w:marBottom w:val="0"/>
          <w:divBdr>
            <w:top w:val="none" w:sz="0" w:space="0" w:color="auto"/>
            <w:left w:val="none" w:sz="0" w:space="0" w:color="auto"/>
            <w:bottom w:val="none" w:sz="0" w:space="0" w:color="auto"/>
            <w:right w:val="none" w:sz="0" w:space="0" w:color="auto"/>
          </w:divBdr>
        </w:div>
        <w:div w:id="2107263936">
          <w:marLeft w:val="640"/>
          <w:marRight w:val="0"/>
          <w:marTop w:val="0"/>
          <w:marBottom w:val="0"/>
          <w:divBdr>
            <w:top w:val="none" w:sz="0" w:space="0" w:color="auto"/>
            <w:left w:val="none" w:sz="0" w:space="0" w:color="auto"/>
            <w:bottom w:val="none" w:sz="0" w:space="0" w:color="auto"/>
            <w:right w:val="none" w:sz="0" w:space="0" w:color="auto"/>
          </w:divBdr>
        </w:div>
      </w:divsChild>
    </w:div>
    <w:div w:id="440875846">
      <w:bodyDiv w:val="1"/>
      <w:marLeft w:val="0"/>
      <w:marRight w:val="0"/>
      <w:marTop w:val="0"/>
      <w:marBottom w:val="0"/>
      <w:divBdr>
        <w:top w:val="none" w:sz="0" w:space="0" w:color="auto"/>
        <w:left w:val="none" w:sz="0" w:space="0" w:color="auto"/>
        <w:bottom w:val="none" w:sz="0" w:space="0" w:color="auto"/>
        <w:right w:val="none" w:sz="0" w:space="0" w:color="auto"/>
      </w:divBdr>
      <w:divsChild>
        <w:div w:id="26178798">
          <w:marLeft w:val="640"/>
          <w:marRight w:val="0"/>
          <w:marTop w:val="0"/>
          <w:marBottom w:val="0"/>
          <w:divBdr>
            <w:top w:val="none" w:sz="0" w:space="0" w:color="auto"/>
            <w:left w:val="none" w:sz="0" w:space="0" w:color="auto"/>
            <w:bottom w:val="none" w:sz="0" w:space="0" w:color="auto"/>
            <w:right w:val="none" w:sz="0" w:space="0" w:color="auto"/>
          </w:divBdr>
        </w:div>
        <w:div w:id="173032320">
          <w:marLeft w:val="640"/>
          <w:marRight w:val="0"/>
          <w:marTop w:val="0"/>
          <w:marBottom w:val="0"/>
          <w:divBdr>
            <w:top w:val="none" w:sz="0" w:space="0" w:color="auto"/>
            <w:left w:val="none" w:sz="0" w:space="0" w:color="auto"/>
            <w:bottom w:val="none" w:sz="0" w:space="0" w:color="auto"/>
            <w:right w:val="none" w:sz="0" w:space="0" w:color="auto"/>
          </w:divBdr>
        </w:div>
        <w:div w:id="663777511">
          <w:marLeft w:val="640"/>
          <w:marRight w:val="0"/>
          <w:marTop w:val="0"/>
          <w:marBottom w:val="0"/>
          <w:divBdr>
            <w:top w:val="none" w:sz="0" w:space="0" w:color="auto"/>
            <w:left w:val="none" w:sz="0" w:space="0" w:color="auto"/>
            <w:bottom w:val="none" w:sz="0" w:space="0" w:color="auto"/>
            <w:right w:val="none" w:sz="0" w:space="0" w:color="auto"/>
          </w:divBdr>
        </w:div>
        <w:div w:id="767970830">
          <w:marLeft w:val="640"/>
          <w:marRight w:val="0"/>
          <w:marTop w:val="0"/>
          <w:marBottom w:val="0"/>
          <w:divBdr>
            <w:top w:val="none" w:sz="0" w:space="0" w:color="auto"/>
            <w:left w:val="none" w:sz="0" w:space="0" w:color="auto"/>
            <w:bottom w:val="none" w:sz="0" w:space="0" w:color="auto"/>
            <w:right w:val="none" w:sz="0" w:space="0" w:color="auto"/>
          </w:divBdr>
        </w:div>
        <w:div w:id="1821117951">
          <w:marLeft w:val="640"/>
          <w:marRight w:val="0"/>
          <w:marTop w:val="0"/>
          <w:marBottom w:val="0"/>
          <w:divBdr>
            <w:top w:val="none" w:sz="0" w:space="0" w:color="auto"/>
            <w:left w:val="none" w:sz="0" w:space="0" w:color="auto"/>
            <w:bottom w:val="none" w:sz="0" w:space="0" w:color="auto"/>
            <w:right w:val="none" w:sz="0" w:space="0" w:color="auto"/>
          </w:divBdr>
        </w:div>
        <w:div w:id="1829445644">
          <w:marLeft w:val="640"/>
          <w:marRight w:val="0"/>
          <w:marTop w:val="0"/>
          <w:marBottom w:val="0"/>
          <w:divBdr>
            <w:top w:val="none" w:sz="0" w:space="0" w:color="auto"/>
            <w:left w:val="none" w:sz="0" w:space="0" w:color="auto"/>
            <w:bottom w:val="none" w:sz="0" w:space="0" w:color="auto"/>
            <w:right w:val="none" w:sz="0" w:space="0" w:color="auto"/>
          </w:divBdr>
        </w:div>
        <w:div w:id="1923679970">
          <w:marLeft w:val="640"/>
          <w:marRight w:val="0"/>
          <w:marTop w:val="0"/>
          <w:marBottom w:val="0"/>
          <w:divBdr>
            <w:top w:val="none" w:sz="0" w:space="0" w:color="auto"/>
            <w:left w:val="none" w:sz="0" w:space="0" w:color="auto"/>
            <w:bottom w:val="none" w:sz="0" w:space="0" w:color="auto"/>
            <w:right w:val="none" w:sz="0" w:space="0" w:color="auto"/>
          </w:divBdr>
        </w:div>
        <w:div w:id="2084256371">
          <w:marLeft w:val="640"/>
          <w:marRight w:val="0"/>
          <w:marTop w:val="0"/>
          <w:marBottom w:val="0"/>
          <w:divBdr>
            <w:top w:val="none" w:sz="0" w:space="0" w:color="auto"/>
            <w:left w:val="none" w:sz="0" w:space="0" w:color="auto"/>
            <w:bottom w:val="none" w:sz="0" w:space="0" w:color="auto"/>
            <w:right w:val="none" w:sz="0" w:space="0" w:color="auto"/>
          </w:divBdr>
        </w:div>
      </w:divsChild>
    </w:div>
    <w:div w:id="441994778">
      <w:bodyDiv w:val="1"/>
      <w:marLeft w:val="0"/>
      <w:marRight w:val="0"/>
      <w:marTop w:val="0"/>
      <w:marBottom w:val="0"/>
      <w:divBdr>
        <w:top w:val="none" w:sz="0" w:space="0" w:color="auto"/>
        <w:left w:val="none" w:sz="0" w:space="0" w:color="auto"/>
        <w:bottom w:val="none" w:sz="0" w:space="0" w:color="auto"/>
        <w:right w:val="none" w:sz="0" w:space="0" w:color="auto"/>
      </w:divBdr>
      <w:divsChild>
        <w:div w:id="2900875">
          <w:marLeft w:val="640"/>
          <w:marRight w:val="0"/>
          <w:marTop w:val="0"/>
          <w:marBottom w:val="0"/>
          <w:divBdr>
            <w:top w:val="none" w:sz="0" w:space="0" w:color="auto"/>
            <w:left w:val="none" w:sz="0" w:space="0" w:color="auto"/>
            <w:bottom w:val="none" w:sz="0" w:space="0" w:color="auto"/>
            <w:right w:val="none" w:sz="0" w:space="0" w:color="auto"/>
          </w:divBdr>
        </w:div>
        <w:div w:id="13655307">
          <w:marLeft w:val="640"/>
          <w:marRight w:val="0"/>
          <w:marTop w:val="0"/>
          <w:marBottom w:val="0"/>
          <w:divBdr>
            <w:top w:val="none" w:sz="0" w:space="0" w:color="auto"/>
            <w:left w:val="none" w:sz="0" w:space="0" w:color="auto"/>
            <w:bottom w:val="none" w:sz="0" w:space="0" w:color="auto"/>
            <w:right w:val="none" w:sz="0" w:space="0" w:color="auto"/>
          </w:divBdr>
        </w:div>
        <w:div w:id="20474107">
          <w:marLeft w:val="640"/>
          <w:marRight w:val="0"/>
          <w:marTop w:val="0"/>
          <w:marBottom w:val="0"/>
          <w:divBdr>
            <w:top w:val="none" w:sz="0" w:space="0" w:color="auto"/>
            <w:left w:val="none" w:sz="0" w:space="0" w:color="auto"/>
            <w:bottom w:val="none" w:sz="0" w:space="0" w:color="auto"/>
            <w:right w:val="none" w:sz="0" w:space="0" w:color="auto"/>
          </w:divBdr>
        </w:div>
        <w:div w:id="54284168">
          <w:marLeft w:val="640"/>
          <w:marRight w:val="0"/>
          <w:marTop w:val="0"/>
          <w:marBottom w:val="0"/>
          <w:divBdr>
            <w:top w:val="none" w:sz="0" w:space="0" w:color="auto"/>
            <w:left w:val="none" w:sz="0" w:space="0" w:color="auto"/>
            <w:bottom w:val="none" w:sz="0" w:space="0" w:color="auto"/>
            <w:right w:val="none" w:sz="0" w:space="0" w:color="auto"/>
          </w:divBdr>
        </w:div>
        <w:div w:id="55592161">
          <w:marLeft w:val="640"/>
          <w:marRight w:val="0"/>
          <w:marTop w:val="0"/>
          <w:marBottom w:val="0"/>
          <w:divBdr>
            <w:top w:val="none" w:sz="0" w:space="0" w:color="auto"/>
            <w:left w:val="none" w:sz="0" w:space="0" w:color="auto"/>
            <w:bottom w:val="none" w:sz="0" w:space="0" w:color="auto"/>
            <w:right w:val="none" w:sz="0" w:space="0" w:color="auto"/>
          </w:divBdr>
        </w:div>
        <w:div w:id="59450686">
          <w:marLeft w:val="640"/>
          <w:marRight w:val="0"/>
          <w:marTop w:val="0"/>
          <w:marBottom w:val="0"/>
          <w:divBdr>
            <w:top w:val="none" w:sz="0" w:space="0" w:color="auto"/>
            <w:left w:val="none" w:sz="0" w:space="0" w:color="auto"/>
            <w:bottom w:val="none" w:sz="0" w:space="0" w:color="auto"/>
            <w:right w:val="none" w:sz="0" w:space="0" w:color="auto"/>
          </w:divBdr>
        </w:div>
        <w:div w:id="76440301">
          <w:marLeft w:val="640"/>
          <w:marRight w:val="0"/>
          <w:marTop w:val="0"/>
          <w:marBottom w:val="0"/>
          <w:divBdr>
            <w:top w:val="none" w:sz="0" w:space="0" w:color="auto"/>
            <w:left w:val="none" w:sz="0" w:space="0" w:color="auto"/>
            <w:bottom w:val="none" w:sz="0" w:space="0" w:color="auto"/>
            <w:right w:val="none" w:sz="0" w:space="0" w:color="auto"/>
          </w:divBdr>
        </w:div>
        <w:div w:id="81268871">
          <w:marLeft w:val="640"/>
          <w:marRight w:val="0"/>
          <w:marTop w:val="0"/>
          <w:marBottom w:val="0"/>
          <w:divBdr>
            <w:top w:val="none" w:sz="0" w:space="0" w:color="auto"/>
            <w:left w:val="none" w:sz="0" w:space="0" w:color="auto"/>
            <w:bottom w:val="none" w:sz="0" w:space="0" w:color="auto"/>
            <w:right w:val="none" w:sz="0" w:space="0" w:color="auto"/>
          </w:divBdr>
        </w:div>
        <w:div w:id="123082766">
          <w:marLeft w:val="640"/>
          <w:marRight w:val="0"/>
          <w:marTop w:val="0"/>
          <w:marBottom w:val="0"/>
          <w:divBdr>
            <w:top w:val="none" w:sz="0" w:space="0" w:color="auto"/>
            <w:left w:val="none" w:sz="0" w:space="0" w:color="auto"/>
            <w:bottom w:val="none" w:sz="0" w:space="0" w:color="auto"/>
            <w:right w:val="none" w:sz="0" w:space="0" w:color="auto"/>
          </w:divBdr>
        </w:div>
        <w:div w:id="126516120">
          <w:marLeft w:val="640"/>
          <w:marRight w:val="0"/>
          <w:marTop w:val="0"/>
          <w:marBottom w:val="0"/>
          <w:divBdr>
            <w:top w:val="none" w:sz="0" w:space="0" w:color="auto"/>
            <w:left w:val="none" w:sz="0" w:space="0" w:color="auto"/>
            <w:bottom w:val="none" w:sz="0" w:space="0" w:color="auto"/>
            <w:right w:val="none" w:sz="0" w:space="0" w:color="auto"/>
          </w:divBdr>
        </w:div>
        <w:div w:id="157959592">
          <w:marLeft w:val="640"/>
          <w:marRight w:val="0"/>
          <w:marTop w:val="0"/>
          <w:marBottom w:val="0"/>
          <w:divBdr>
            <w:top w:val="none" w:sz="0" w:space="0" w:color="auto"/>
            <w:left w:val="none" w:sz="0" w:space="0" w:color="auto"/>
            <w:bottom w:val="none" w:sz="0" w:space="0" w:color="auto"/>
            <w:right w:val="none" w:sz="0" w:space="0" w:color="auto"/>
          </w:divBdr>
        </w:div>
        <w:div w:id="171189407">
          <w:marLeft w:val="640"/>
          <w:marRight w:val="0"/>
          <w:marTop w:val="0"/>
          <w:marBottom w:val="0"/>
          <w:divBdr>
            <w:top w:val="none" w:sz="0" w:space="0" w:color="auto"/>
            <w:left w:val="none" w:sz="0" w:space="0" w:color="auto"/>
            <w:bottom w:val="none" w:sz="0" w:space="0" w:color="auto"/>
            <w:right w:val="none" w:sz="0" w:space="0" w:color="auto"/>
          </w:divBdr>
        </w:div>
        <w:div w:id="175577567">
          <w:marLeft w:val="640"/>
          <w:marRight w:val="0"/>
          <w:marTop w:val="0"/>
          <w:marBottom w:val="0"/>
          <w:divBdr>
            <w:top w:val="none" w:sz="0" w:space="0" w:color="auto"/>
            <w:left w:val="none" w:sz="0" w:space="0" w:color="auto"/>
            <w:bottom w:val="none" w:sz="0" w:space="0" w:color="auto"/>
            <w:right w:val="none" w:sz="0" w:space="0" w:color="auto"/>
          </w:divBdr>
        </w:div>
        <w:div w:id="187184632">
          <w:marLeft w:val="640"/>
          <w:marRight w:val="0"/>
          <w:marTop w:val="0"/>
          <w:marBottom w:val="0"/>
          <w:divBdr>
            <w:top w:val="none" w:sz="0" w:space="0" w:color="auto"/>
            <w:left w:val="none" w:sz="0" w:space="0" w:color="auto"/>
            <w:bottom w:val="none" w:sz="0" w:space="0" w:color="auto"/>
            <w:right w:val="none" w:sz="0" w:space="0" w:color="auto"/>
          </w:divBdr>
        </w:div>
        <w:div w:id="192809209">
          <w:marLeft w:val="640"/>
          <w:marRight w:val="0"/>
          <w:marTop w:val="0"/>
          <w:marBottom w:val="0"/>
          <w:divBdr>
            <w:top w:val="none" w:sz="0" w:space="0" w:color="auto"/>
            <w:left w:val="none" w:sz="0" w:space="0" w:color="auto"/>
            <w:bottom w:val="none" w:sz="0" w:space="0" w:color="auto"/>
            <w:right w:val="none" w:sz="0" w:space="0" w:color="auto"/>
          </w:divBdr>
        </w:div>
        <w:div w:id="239214212">
          <w:marLeft w:val="640"/>
          <w:marRight w:val="0"/>
          <w:marTop w:val="0"/>
          <w:marBottom w:val="0"/>
          <w:divBdr>
            <w:top w:val="none" w:sz="0" w:space="0" w:color="auto"/>
            <w:left w:val="none" w:sz="0" w:space="0" w:color="auto"/>
            <w:bottom w:val="none" w:sz="0" w:space="0" w:color="auto"/>
            <w:right w:val="none" w:sz="0" w:space="0" w:color="auto"/>
          </w:divBdr>
        </w:div>
        <w:div w:id="248196550">
          <w:marLeft w:val="640"/>
          <w:marRight w:val="0"/>
          <w:marTop w:val="0"/>
          <w:marBottom w:val="0"/>
          <w:divBdr>
            <w:top w:val="none" w:sz="0" w:space="0" w:color="auto"/>
            <w:left w:val="none" w:sz="0" w:space="0" w:color="auto"/>
            <w:bottom w:val="none" w:sz="0" w:space="0" w:color="auto"/>
            <w:right w:val="none" w:sz="0" w:space="0" w:color="auto"/>
          </w:divBdr>
        </w:div>
        <w:div w:id="254091994">
          <w:marLeft w:val="640"/>
          <w:marRight w:val="0"/>
          <w:marTop w:val="0"/>
          <w:marBottom w:val="0"/>
          <w:divBdr>
            <w:top w:val="none" w:sz="0" w:space="0" w:color="auto"/>
            <w:left w:val="none" w:sz="0" w:space="0" w:color="auto"/>
            <w:bottom w:val="none" w:sz="0" w:space="0" w:color="auto"/>
            <w:right w:val="none" w:sz="0" w:space="0" w:color="auto"/>
          </w:divBdr>
        </w:div>
        <w:div w:id="297296008">
          <w:marLeft w:val="640"/>
          <w:marRight w:val="0"/>
          <w:marTop w:val="0"/>
          <w:marBottom w:val="0"/>
          <w:divBdr>
            <w:top w:val="none" w:sz="0" w:space="0" w:color="auto"/>
            <w:left w:val="none" w:sz="0" w:space="0" w:color="auto"/>
            <w:bottom w:val="none" w:sz="0" w:space="0" w:color="auto"/>
            <w:right w:val="none" w:sz="0" w:space="0" w:color="auto"/>
          </w:divBdr>
        </w:div>
        <w:div w:id="384451649">
          <w:marLeft w:val="640"/>
          <w:marRight w:val="0"/>
          <w:marTop w:val="0"/>
          <w:marBottom w:val="0"/>
          <w:divBdr>
            <w:top w:val="none" w:sz="0" w:space="0" w:color="auto"/>
            <w:left w:val="none" w:sz="0" w:space="0" w:color="auto"/>
            <w:bottom w:val="none" w:sz="0" w:space="0" w:color="auto"/>
            <w:right w:val="none" w:sz="0" w:space="0" w:color="auto"/>
          </w:divBdr>
        </w:div>
        <w:div w:id="389155580">
          <w:marLeft w:val="640"/>
          <w:marRight w:val="0"/>
          <w:marTop w:val="0"/>
          <w:marBottom w:val="0"/>
          <w:divBdr>
            <w:top w:val="none" w:sz="0" w:space="0" w:color="auto"/>
            <w:left w:val="none" w:sz="0" w:space="0" w:color="auto"/>
            <w:bottom w:val="none" w:sz="0" w:space="0" w:color="auto"/>
            <w:right w:val="none" w:sz="0" w:space="0" w:color="auto"/>
          </w:divBdr>
        </w:div>
        <w:div w:id="410810219">
          <w:marLeft w:val="640"/>
          <w:marRight w:val="0"/>
          <w:marTop w:val="0"/>
          <w:marBottom w:val="0"/>
          <w:divBdr>
            <w:top w:val="none" w:sz="0" w:space="0" w:color="auto"/>
            <w:left w:val="none" w:sz="0" w:space="0" w:color="auto"/>
            <w:bottom w:val="none" w:sz="0" w:space="0" w:color="auto"/>
            <w:right w:val="none" w:sz="0" w:space="0" w:color="auto"/>
          </w:divBdr>
        </w:div>
        <w:div w:id="413358338">
          <w:marLeft w:val="640"/>
          <w:marRight w:val="0"/>
          <w:marTop w:val="0"/>
          <w:marBottom w:val="0"/>
          <w:divBdr>
            <w:top w:val="none" w:sz="0" w:space="0" w:color="auto"/>
            <w:left w:val="none" w:sz="0" w:space="0" w:color="auto"/>
            <w:bottom w:val="none" w:sz="0" w:space="0" w:color="auto"/>
            <w:right w:val="none" w:sz="0" w:space="0" w:color="auto"/>
          </w:divBdr>
        </w:div>
        <w:div w:id="414404477">
          <w:marLeft w:val="640"/>
          <w:marRight w:val="0"/>
          <w:marTop w:val="0"/>
          <w:marBottom w:val="0"/>
          <w:divBdr>
            <w:top w:val="none" w:sz="0" w:space="0" w:color="auto"/>
            <w:left w:val="none" w:sz="0" w:space="0" w:color="auto"/>
            <w:bottom w:val="none" w:sz="0" w:space="0" w:color="auto"/>
            <w:right w:val="none" w:sz="0" w:space="0" w:color="auto"/>
          </w:divBdr>
        </w:div>
        <w:div w:id="415784012">
          <w:marLeft w:val="640"/>
          <w:marRight w:val="0"/>
          <w:marTop w:val="0"/>
          <w:marBottom w:val="0"/>
          <w:divBdr>
            <w:top w:val="none" w:sz="0" w:space="0" w:color="auto"/>
            <w:left w:val="none" w:sz="0" w:space="0" w:color="auto"/>
            <w:bottom w:val="none" w:sz="0" w:space="0" w:color="auto"/>
            <w:right w:val="none" w:sz="0" w:space="0" w:color="auto"/>
          </w:divBdr>
        </w:div>
        <w:div w:id="416555171">
          <w:marLeft w:val="640"/>
          <w:marRight w:val="0"/>
          <w:marTop w:val="0"/>
          <w:marBottom w:val="0"/>
          <w:divBdr>
            <w:top w:val="none" w:sz="0" w:space="0" w:color="auto"/>
            <w:left w:val="none" w:sz="0" w:space="0" w:color="auto"/>
            <w:bottom w:val="none" w:sz="0" w:space="0" w:color="auto"/>
            <w:right w:val="none" w:sz="0" w:space="0" w:color="auto"/>
          </w:divBdr>
        </w:div>
        <w:div w:id="417409315">
          <w:marLeft w:val="640"/>
          <w:marRight w:val="0"/>
          <w:marTop w:val="0"/>
          <w:marBottom w:val="0"/>
          <w:divBdr>
            <w:top w:val="none" w:sz="0" w:space="0" w:color="auto"/>
            <w:left w:val="none" w:sz="0" w:space="0" w:color="auto"/>
            <w:bottom w:val="none" w:sz="0" w:space="0" w:color="auto"/>
            <w:right w:val="none" w:sz="0" w:space="0" w:color="auto"/>
          </w:divBdr>
        </w:div>
        <w:div w:id="419134526">
          <w:marLeft w:val="640"/>
          <w:marRight w:val="0"/>
          <w:marTop w:val="0"/>
          <w:marBottom w:val="0"/>
          <w:divBdr>
            <w:top w:val="none" w:sz="0" w:space="0" w:color="auto"/>
            <w:left w:val="none" w:sz="0" w:space="0" w:color="auto"/>
            <w:bottom w:val="none" w:sz="0" w:space="0" w:color="auto"/>
            <w:right w:val="none" w:sz="0" w:space="0" w:color="auto"/>
          </w:divBdr>
        </w:div>
        <w:div w:id="426466508">
          <w:marLeft w:val="640"/>
          <w:marRight w:val="0"/>
          <w:marTop w:val="0"/>
          <w:marBottom w:val="0"/>
          <w:divBdr>
            <w:top w:val="none" w:sz="0" w:space="0" w:color="auto"/>
            <w:left w:val="none" w:sz="0" w:space="0" w:color="auto"/>
            <w:bottom w:val="none" w:sz="0" w:space="0" w:color="auto"/>
            <w:right w:val="none" w:sz="0" w:space="0" w:color="auto"/>
          </w:divBdr>
        </w:div>
        <w:div w:id="436872147">
          <w:marLeft w:val="640"/>
          <w:marRight w:val="0"/>
          <w:marTop w:val="0"/>
          <w:marBottom w:val="0"/>
          <w:divBdr>
            <w:top w:val="none" w:sz="0" w:space="0" w:color="auto"/>
            <w:left w:val="none" w:sz="0" w:space="0" w:color="auto"/>
            <w:bottom w:val="none" w:sz="0" w:space="0" w:color="auto"/>
            <w:right w:val="none" w:sz="0" w:space="0" w:color="auto"/>
          </w:divBdr>
        </w:div>
        <w:div w:id="446781890">
          <w:marLeft w:val="640"/>
          <w:marRight w:val="0"/>
          <w:marTop w:val="0"/>
          <w:marBottom w:val="0"/>
          <w:divBdr>
            <w:top w:val="none" w:sz="0" w:space="0" w:color="auto"/>
            <w:left w:val="none" w:sz="0" w:space="0" w:color="auto"/>
            <w:bottom w:val="none" w:sz="0" w:space="0" w:color="auto"/>
            <w:right w:val="none" w:sz="0" w:space="0" w:color="auto"/>
          </w:divBdr>
        </w:div>
        <w:div w:id="487941155">
          <w:marLeft w:val="640"/>
          <w:marRight w:val="0"/>
          <w:marTop w:val="0"/>
          <w:marBottom w:val="0"/>
          <w:divBdr>
            <w:top w:val="none" w:sz="0" w:space="0" w:color="auto"/>
            <w:left w:val="none" w:sz="0" w:space="0" w:color="auto"/>
            <w:bottom w:val="none" w:sz="0" w:space="0" w:color="auto"/>
            <w:right w:val="none" w:sz="0" w:space="0" w:color="auto"/>
          </w:divBdr>
        </w:div>
        <w:div w:id="495727239">
          <w:marLeft w:val="640"/>
          <w:marRight w:val="0"/>
          <w:marTop w:val="0"/>
          <w:marBottom w:val="0"/>
          <w:divBdr>
            <w:top w:val="none" w:sz="0" w:space="0" w:color="auto"/>
            <w:left w:val="none" w:sz="0" w:space="0" w:color="auto"/>
            <w:bottom w:val="none" w:sz="0" w:space="0" w:color="auto"/>
            <w:right w:val="none" w:sz="0" w:space="0" w:color="auto"/>
          </w:divBdr>
        </w:div>
        <w:div w:id="515002879">
          <w:marLeft w:val="640"/>
          <w:marRight w:val="0"/>
          <w:marTop w:val="0"/>
          <w:marBottom w:val="0"/>
          <w:divBdr>
            <w:top w:val="none" w:sz="0" w:space="0" w:color="auto"/>
            <w:left w:val="none" w:sz="0" w:space="0" w:color="auto"/>
            <w:bottom w:val="none" w:sz="0" w:space="0" w:color="auto"/>
            <w:right w:val="none" w:sz="0" w:space="0" w:color="auto"/>
          </w:divBdr>
        </w:div>
        <w:div w:id="527378497">
          <w:marLeft w:val="640"/>
          <w:marRight w:val="0"/>
          <w:marTop w:val="0"/>
          <w:marBottom w:val="0"/>
          <w:divBdr>
            <w:top w:val="none" w:sz="0" w:space="0" w:color="auto"/>
            <w:left w:val="none" w:sz="0" w:space="0" w:color="auto"/>
            <w:bottom w:val="none" w:sz="0" w:space="0" w:color="auto"/>
            <w:right w:val="none" w:sz="0" w:space="0" w:color="auto"/>
          </w:divBdr>
        </w:div>
        <w:div w:id="529033894">
          <w:marLeft w:val="640"/>
          <w:marRight w:val="0"/>
          <w:marTop w:val="0"/>
          <w:marBottom w:val="0"/>
          <w:divBdr>
            <w:top w:val="none" w:sz="0" w:space="0" w:color="auto"/>
            <w:left w:val="none" w:sz="0" w:space="0" w:color="auto"/>
            <w:bottom w:val="none" w:sz="0" w:space="0" w:color="auto"/>
            <w:right w:val="none" w:sz="0" w:space="0" w:color="auto"/>
          </w:divBdr>
        </w:div>
        <w:div w:id="549733599">
          <w:marLeft w:val="640"/>
          <w:marRight w:val="0"/>
          <w:marTop w:val="0"/>
          <w:marBottom w:val="0"/>
          <w:divBdr>
            <w:top w:val="none" w:sz="0" w:space="0" w:color="auto"/>
            <w:left w:val="none" w:sz="0" w:space="0" w:color="auto"/>
            <w:bottom w:val="none" w:sz="0" w:space="0" w:color="auto"/>
            <w:right w:val="none" w:sz="0" w:space="0" w:color="auto"/>
          </w:divBdr>
        </w:div>
        <w:div w:id="562251136">
          <w:marLeft w:val="640"/>
          <w:marRight w:val="0"/>
          <w:marTop w:val="0"/>
          <w:marBottom w:val="0"/>
          <w:divBdr>
            <w:top w:val="none" w:sz="0" w:space="0" w:color="auto"/>
            <w:left w:val="none" w:sz="0" w:space="0" w:color="auto"/>
            <w:bottom w:val="none" w:sz="0" w:space="0" w:color="auto"/>
            <w:right w:val="none" w:sz="0" w:space="0" w:color="auto"/>
          </w:divBdr>
        </w:div>
        <w:div w:id="563754941">
          <w:marLeft w:val="640"/>
          <w:marRight w:val="0"/>
          <w:marTop w:val="0"/>
          <w:marBottom w:val="0"/>
          <w:divBdr>
            <w:top w:val="none" w:sz="0" w:space="0" w:color="auto"/>
            <w:left w:val="none" w:sz="0" w:space="0" w:color="auto"/>
            <w:bottom w:val="none" w:sz="0" w:space="0" w:color="auto"/>
            <w:right w:val="none" w:sz="0" w:space="0" w:color="auto"/>
          </w:divBdr>
        </w:div>
        <w:div w:id="580916989">
          <w:marLeft w:val="640"/>
          <w:marRight w:val="0"/>
          <w:marTop w:val="0"/>
          <w:marBottom w:val="0"/>
          <w:divBdr>
            <w:top w:val="none" w:sz="0" w:space="0" w:color="auto"/>
            <w:left w:val="none" w:sz="0" w:space="0" w:color="auto"/>
            <w:bottom w:val="none" w:sz="0" w:space="0" w:color="auto"/>
            <w:right w:val="none" w:sz="0" w:space="0" w:color="auto"/>
          </w:divBdr>
        </w:div>
        <w:div w:id="595602758">
          <w:marLeft w:val="640"/>
          <w:marRight w:val="0"/>
          <w:marTop w:val="0"/>
          <w:marBottom w:val="0"/>
          <w:divBdr>
            <w:top w:val="none" w:sz="0" w:space="0" w:color="auto"/>
            <w:left w:val="none" w:sz="0" w:space="0" w:color="auto"/>
            <w:bottom w:val="none" w:sz="0" w:space="0" w:color="auto"/>
            <w:right w:val="none" w:sz="0" w:space="0" w:color="auto"/>
          </w:divBdr>
        </w:div>
        <w:div w:id="739060600">
          <w:marLeft w:val="640"/>
          <w:marRight w:val="0"/>
          <w:marTop w:val="0"/>
          <w:marBottom w:val="0"/>
          <w:divBdr>
            <w:top w:val="none" w:sz="0" w:space="0" w:color="auto"/>
            <w:left w:val="none" w:sz="0" w:space="0" w:color="auto"/>
            <w:bottom w:val="none" w:sz="0" w:space="0" w:color="auto"/>
            <w:right w:val="none" w:sz="0" w:space="0" w:color="auto"/>
          </w:divBdr>
        </w:div>
        <w:div w:id="787356604">
          <w:marLeft w:val="640"/>
          <w:marRight w:val="0"/>
          <w:marTop w:val="0"/>
          <w:marBottom w:val="0"/>
          <w:divBdr>
            <w:top w:val="none" w:sz="0" w:space="0" w:color="auto"/>
            <w:left w:val="none" w:sz="0" w:space="0" w:color="auto"/>
            <w:bottom w:val="none" w:sz="0" w:space="0" w:color="auto"/>
            <w:right w:val="none" w:sz="0" w:space="0" w:color="auto"/>
          </w:divBdr>
        </w:div>
        <w:div w:id="794374899">
          <w:marLeft w:val="640"/>
          <w:marRight w:val="0"/>
          <w:marTop w:val="0"/>
          <w:marBottom w:val="0"/>
          <w:divBdr>
            <w:top w:val="none" w:sz="0" w:space="0" w:color="auto"/>
            <w:left w:val="none" w:sz="0" w:space="0" w:color="auto"/>
            <w:bottom w:val="none" w:sz="0" w:space="0" w:color="auto"/>
            <w:right w:val="none" w:sz="0" w:space="0" w:color="auto"/>
          </w:divBdr>
        </w:div>
        <w:div w:id="816915449">
          <w:marLeft w:val="640"/>
          <w:marRight w:val="0"/>
          <w:marTop w:val="0"/>
          <w:marBottom w:val="0"/>
          <w:divBdr>
            <w:top w:val="none" w:sz="0" w:space="0" w:color="auto"/>
            <w:left w:val="none" w:sz="0" w:space="0" w:color="auto"/>
            <w:bottom w:val="none" w:sz="0" w:space="0" w:color="auto"/>
            <w:right w:val="none" w:sz="0" w:space="0" w:color="auto"/>
          </w:divBdr>
        </w:div>
        <w:div w:id="821040629">
          <w:marLeft w:val="640"/>
          <w:marRight w:val="0"/>
          <w:marTop w:val="0"/>
          <w:marBottom w:val="0"/>
          <w:divBdr>
            <w:top w:val="none" w:sz="0" w:space="0" w:color="auto"/>
            <w:left w:val="none" w:sz="0" w:space="0" w:color="auto"/>
            <w:bottom w:val="none" w:sz="0" w:space="0" w:color="auto"/>
            <w:right w:val="none" w:sz="0" w:space="0" w:color="auto"/>
          </w:divBdr>
        </w:div>
        <w:div w:id="824516144">
          <w:marLeft w:val="640"/>
          <w:marRight w:val="0"/>
          <w:marTop w:val="0"/>
          <w:marBottom w:val="0"/>
          <w:divBdr>
            <w:top w:val="none" w:sz="0" w:space="0" w:color="auto"/>
            <w:left w:val="none" w:sz="0" w:space="0" w:color="auto"/>
            <w:bottom w:val="none" w:sz="0" w:space="0" w:color="auto"/>
            <w:right w:val="none" w:sz="0" w:space="0" w:color="auto"/>
          </w:divBdr>
        </w:div>
        <w:div w:id="842741189">
          <w:marLeft w:val="640"/>
          <w:marRight w:val="0"/>
          <w:marTop w:val="0"/>
          <w:marBottom w:val="0"/>
          <w:divBdr>
            <w:top w:val="none" w:sz="0" w:space="0" w:color="auto"/>
            <w:left w:val="none" w:sz="0" w:space="0" w:color="auto"/>
            <w:bottom w:val="none" w:sz="0" w:space="0" w:color="auto"/>
            <w:right w:val="none" w:sz="0" w:space="0" w:color="auto"/>
          </w:divBdr>
        </w:div>
        <w:div w:id="863597045">
          <w:marLeft w:val="640"/>
          <w:marRight w:val="0"/>
          <w:marTop w:val="0"/>
          <w:marBottom w:val="0"/>
          <w:divBdr>
            <w:top w:val="none" w:sz="0" w:space="0" w:color="auto"/>
            <w:left w:val="none" w:sz="0" w:space="0" w:color="auto"/>
            <w:bottom w:val="none" w:sz="0" w:space="0" w:color="auto"/>
            <w:right w:val="none" w:sz="0" w:space="0" w:color="auto"/>
          </w:divBdr>
        </w:div>
        <w:div w:id="872814211">
          <w:marLeft w:val="640"/>
          <w:marRight w:val="0"/>
          <w:marTop w:val="0"/>
          <w:marBottom w:val="0"/>
          <w:divBdr>
            <w:top w:val="none" w:sz="0" w:space="0" w:color="auto"/>
            <w:left w:val="none" w:sz="0" w:space="0" w:color="auto"/>
            <w:bottom w:val="none" w:sz="0" w:space="0" w:color="auto"/>
            <w:right w:val="none" w:sz="0" w:space="0" w:color="auto"/>
          </w:divBdr>
        </w:div>
        <w:div w:id="882257079">
          <w:marLeft w:val="640"/>
          <w:marRight w:val="0"/>
          <w:marTop w:val="0"/>
          <w:marBottom w:val="0"/>
          <w:divBdr>
            <w:top w:val="none" w:sz="0" w:space="0" w:color="auto"/>
            <w:left w:val="none" w:sz="0" w:space="0" w:color="auto"/>
            <w:bottom w:val="none" w:sz="0" w:space="0" w:color="auto"/>
            <w:right w:val="none" w:sz="0" w:space="0" w:color="auto"/>
          </w:divBdr>
        </w:div>
        <w:div w:id="882450359">
          <w:marLeft w:val="640"/>
          <w:marRight w:val="0"/>
          <w:marTop w:val="0"/>
          <w:marBottom w:val="0"/>
          <w:divBdr>
            <w:top w:val="none" w:sz="0" w:space="0" w:color="auto"/>
            <w:left w:val="none" w:sz="0" w:space="0" w:color="auto"/>
            <w:bottom w:val="none" w:sz="0" w:space="0" w:color="auto"/>
            <w:right w:val="none" w:sz="0" w:space="0" w:color="auto"/>
          </w:divBdr>
        </w:div>
        <w:div w:id="909972403">
          <w:marLeft w:val="640"/>
          <w:marRight w:val="0"/>
          <w:marTop w:val="0"/>
          <w:marBottom w:val="0"/>
          <w:divBdr>
            <w:top w:val="none" w:sz="0" w:space="0" w:color="auto"/>
            <w:left w:val="none" w:sz="0" w:space="0" w:color="auto"/>
            <w:bottom w:val="none" w:sz="0" w:space="0" w:color="auto"/>
            <w:right w:val="none" w:sz="0" w:space="0" w:color="auto"/>
          </w:divBdr>
        </w:div>
        <w:div w:id="944271161">
          <w:marLeft w:val="640"/>
          <w:marRight w:val="0"/>
          <w:marTop w:val="0"/>
          <w:marBottom w:val="0"/>
          <w:divBdr>
            <w:top w:val="none" w:sz="0" w:space="0" w:color="auto"/>
            <w:left w:val="none" w:sz="0" w:space="0" w:color="auto"/>
            <w:bottom w:val="none" w:sz="0" w:space="0" w:color="auto"/>
            <w:right w:val="none" w:sz="0" w:space="0" w:color="auto"/>
          </w:divBdr>
        </w:div>
        <w:div w:id="951858776">
          <w:marLeft w:val="640"/>
          <w:marRight w:val="0"/>
          <w:marTop w:val="0"/>
          <w:marBottom w:val="0"/>
          <w:divBdr>
            <w:top w:val="none" w:sz="0" w:space="0" w:color="auto"/>
            <w:left w:val="none" w:sz="0" w:space="0" w:color="auto"/>
            <w:bottom w:val="none" w:sz="0" w:space="0" w:color="auto"/>
            <w:right w:val="none" w:sz="0" w:space="0" w:color="auto"/>
          </w:divBdr>
        </w:div>
        <w:div w:id="968557283">
          <w:marLeft w:val="640"/>
          <w:marRight w:val="0"/>
          <w:marTop w:val="0"/>
          <w:marBottom w:val="0"/>
          <w:divBdr>
            <w:top w:val="none" w:sz="0" w:space="0" w:color="auto"/>
            <w:left w:val="none" w:sz="0" w:space="0" w:color="auto"/>
            <w:bottom w:val="none" w:sz="0" w:space="0" w:color="auto"/>
            <w:right w:val="none" w:sz="0" w:space="0" w:color="auto"/>
          </w:divBdr>
        </w:div>
        <w:div w:id="986595905">
          <w:marLeft w:val="640"/>
          <w:marRight w:val="0"/>
          <w:marTop w:val="0"/>
          <w:marBottom w:val="0"/>
          <w:divBdr>
            <w:top w:val="none" w:sz="0" w:space="0" w:color="auto"/>
            <w:left w:val="none" w:sz="0" w:space="0" w:color="auto"/>
            <w:bottom w:val="none" w:sz="0" w:space="0" w:color="auto"/>
            <w:right w:val="none" w:sz="0" w:space="0" w:color="auto"/>
          </w:divBdr>
        </w:div>
        <w:div w:id="987903921">
          <w:marLeft w:val="640"/>
          <w:marRight w:val="0"/>
          <w:marTop w:val="0"/>
          <w:marBottom w:val="0"/>
          <w:divBdr>
            <w:top w:val="none" w:sz="0" w:space="0" w:color="auto"/>
            <w:left w:val="none" w:sz="0" w:space="0" w:color="auto"/>
            <w:bottom w:val="none" w:sz="0" w:space="0" w:color="auto"/>
            <w:right w:val="none" w:sz="0" w:space="0" w:color="auto"/>
          </w:divBdr>
        </w:div>
        <w:div w:id="1024987346">
          <w:marLeft w:val="640"/>
          <w:marRight w:val="0"/>
          <w:marTop w:val="0"/>
          <w:marBottom w:val="0"/>
          <w:divBdr>
            <w:top w:val="none" w:sz="0" w:space="0" w:color="auto"/>
            <w:left w:val="none" w:sz="0" w:space="0" w:color="auto"/>
            <w:bottom w:val="none" w:sz="0" w:space="0" w:color="auto"/>
            <w:right w:val="none" w:sz="0" w:space="0" w:color="auto"/>
          </w:divBdr>
        </w:div>
        <w:div w:id="1078480792">
          <w:marLeft w:val="640"/>
          <w:marRight w:val="0"/>
          <w:marTop w:val="0"/>
          <w:marBottom w:val="0"/>
          <w:divBdr>
            <w:top w:val="none" w:sz="0" w:space="0" w:color="auto"/>
            <w:left w:val="none" w:sz="0" w:space="0" w:color="auto"/>
            <w:bottom w:val="none" w:sz="0" w:space="0" w:color="auto"/>
            <w:right w:val="none" w:sz="0" w:space="0" w:color="auto"/>
          </w:divBdr>
        </w:div>
        <w:div w:id="1130392905">
          <w:marLeft w:val="640"/>
          <w:marRight w:val="0"/>
          <w:marTop w:val="0"/>
          <w:marBottom w:val="0"/>
          <w:divBdr>
            <w:top w:val="none" w:sz="0" w:space="0" w:color="auto"/>
            <w:left w:val="none" w:sz="0" w:space="0" w:color="auto"/>
            <w:bottom w:val="none" w:sz="0" w:space="0" w:color="auto"/>
            <w:right w:val="none" w:sz="0" w:space="0" w:color="auto"/>
          </w:divBdr>
        </w:div>
        <w:div w:id="1135878946">
          <w:marLeft w:val="640"/>
          <w:marRight w:val="0"/>
          <w:marTop w:val="0"/>
          <w:marBottom w:val="0"/>
          <w:divBdr>
            <w:top w:val="none" w:sz="0" w:space="0" w:color="auto"/>
            <w:left w:val="none" w:sz="0" w:space="0" w:color="auto"/>
            <w:bottom w:val="none" w:sz="0" w:space="0" w:color="auto"/>
            <w:right w:val="none" w:sz="0" w:space="0" w:color="auto"/>
          </w:divBdr>
        </w:div>
        <w:div w:id="1140416897">
          <w:marLeft w:val="640"/>
          <w:marRight w:val="0"/>
          <w:marTop w:val="0"/>
          <w:marBottom w:val="0"/>
          <w:divBdr>
            <w:top w:val="none" w:sz="0" w:space="0" w:color="auto"/>
            <w:left w:val="none" w:sz="0" w:space="0" w:color="auto"/>
            <w:bottom w:val="none" w:sz="0" w:space="0" w:color="auto"/>
            <w:right w:val="none" w:sz="0" w:space="0" w:color="auto"/>
          </w:divBdr>
        </w:div>
        <w:div w:id="1141456428">
          <w:marLeft w:val="640"/>
          <w:marRight w:val="0"/>
          <w:marTop w:val="0"/>
          <w:marBottom w:val="0"/>
          <w:divBdr>
            <w:top w:val="none" w:sz="0" w:space="0" w:color="auto"/>
            <w:left w:val="none" w:sz="0" w:space="0" w:color="auto"/>
            <w:bottom w:val="none" w:sz="0" w:space="0" w:color="auto"/>
            <w:right w:val="none" w:sz="0" w:space="0" w:color="auto"/>
          </w:divBdr>
        </w:div>
        <w:div w:id="1151143906">
          <w:marLeft w:val="640"/>
          <w:marRight w:val="0"/>
          <w:marTop w:val="0"/>
          <w:marBottom w:val="0"/>
          <w:divBdr>
            <w:top w:val="none" w:sz="0" w:space="0" w:color="auto"/>
            <w:left w:val="none" w:sz="0" w:space="0" w:color="auto"/>
            <w:bottom w:val="none" w:sz="0" w:space="0" w:color="auto"/>
            <w:right w:val="none" w:sz="0" w:space="0" w:color="auto"/>
          </w:divBdr>
        </w:div>
        <w:div w:id="1152911374">
          <w:marLeft w:val="640"/>
          <w:marRight w:val="0"/>
          <w:marTop w:val="0"/>
          <w:marBottom w:val="0"/>
          <w:divBdr>
            <w:top w:val="none" w:sz="0" w:space="0" w:color="auto"/>
            <w:left w:val="none" w:sz="0" w:space="0" w:color="auto"/>
            <w:bottom w:val="none" w:sz="0" w:space="0" w:color="auto"/>
            <w:right w:val="none" w:sz="0" w:space="0" w:color="auto"/>
          </w:divBdr>
        </w:div>
        <w:div w:id="1171332400">
          <w:marLeft w:val="640"/>
          <w:marRight w:val="0"/>
          <w:marTop w:val="0"/>
          <w:marBottom w:val="0"/>
          <w:divBdr>
            <w:top w:val="none" w:sz="0" w:space="0" w:color="auto"/>
            <w:left w:val="none" w:sz="0" w:space="0" w:color="auto"/>
            <w:bottom w:val="none" w:sz="0" w:space="0" w:color="auto"/>
            <w:right w:val="none" w:sz="0" w:space="0" w:color="auto"/>
          </w:divBdr>
        </w:div>
        <w:div w:id="1193836254">
          <w:marLeft w:val="640"/>
          <w:marRight w:val="0"/>
          <w:marTop w:val="0"/>
          <w:marBottom w:val="0"/>
          <w:divBdr>
            <w:top w:val="none" w:sz="0" w:space="0" w:color="auto"/>
            <w:left w:val="none" w:sz="0" w:space="0" w:color="auto"/>
            <w:bottom w:val="none" w:sz="0" w:space="0" w:color="auto"/>
            <w:right w:val="none" w:sz="0" w:space="0" w:color="auto"/>
          </w:divBdr>
        </w:div>
        <w:div w:id="1196502218">
          <w:marLeft w:val="640"/>
          <w:marRight w:val="0"/>
          <w:marTop w:val="0"/>
          <w:marBottom w:val="0"/>
          <w:divBdr>
            <w:top w:val="none" w:sz="0" w:space="0" w:color="auto"/>
            <w:left w:val="none" w:sz="0" w:space="0" w:color="auto"/>
            <w:bottom w:val="none" w:sz="0" w:space="0" w:color="auto"/>
            <w:right w:val="none" w:sz="0" w:space="0" w:color="auto"/>
          </w:divBdr>
        </w:div>
        <w:div w:id="1197279490">
          <w:marLeft w:val="640"/>
          <w:marRight w:val="0"/>
          <w:marTop w:val="0"/>
          <w:marBottom w:val="0"/>
          <w:divBdr>
            <w:top w:val="none" w:sz="0" w:space="0" w:color="auto"/>
            <w:left w:val="none" w:sz="0" w:space="0" w:color="auto"/>
            <w:bottom w:val="none" w:sz="0" w:space="0" w:color="auto"/>
            <w:right w:val="none" w:sz="0" w:space="0" w:color="auto"/>
          </w:divBdr>
        </w:div>
        <w:div w:id="1199314811">
          <w:marLeft w:val="640"/>
          <w:marRight w:val="0"/>
          <w:marTop w:val="0"/>
          <w:marBottom w:val="0"/>
          <w:divBdr>
            <w:top w:val="none" w:sz="0" w:space="0" w:color="auto"/>
            <w:left w:val="none" w:sz="0" w:space="0" w:color="auto"/>
            <w:bottom w:val="none" w:sz="0" w:space="0" w:color="auto"/>
            <w:right w:val="none" w:sz="0" w:space="0" w:color="auto"/>
          </w:divBdr>
        </w:div>
        <w:div w:id="1236545560">
          <w:marLeft w:val="640"/>
          <w:marRight w:val="0"/>
          <w:marTop w:val="0"/>
          <w:marBottom w:val="0"/>
          <w:divBdr>
            <w:top w:val="none" w:sz="0" w:space="0" w:color="auto"/>
            <w:left w:val="none" w:sz="0" w:space="0" w:color="auto"/>
            <w:bottom w:val="none" w:sz="0" w:space="0" w:color="auto"/>
            <w:right w:val="none" w:sz="0" w:space="0" w:color="auto"/>
          </w:divBdr>
        </w:div>
        <w:div w:id="1252812329">
          <w:marLeft w:val="640"/>
          <w:marRight w:val="0"/>
          <w:marTop w:val="0"/>
          <w:marBottom w:val="0"/>
          <w:divBdr>
            <w:top w:val="none" w:sz="0" w:space="0" w:color="auto"/>
            <w:left w:val="none" w:sz="0" w:space="0" w:color="auto"/>
            <w:bottom w:val="none" w:sz="0" w:space="0" w:color="auto"/>
            <w:right w:val="none" w:sz="0" w:space="0" w:color="auto"/>
          </w:divBdr>
        </w:div>
        <w:div w:id="1270694832">
          <w:marLeft w:val="640"/>
          <w:marRight w:val="0"/>
          <w:marTop w:val="0"/>
          <w:marBottom w:val="0"/>
          <w:divBdr>
            <w:top w:val="none" w:sz="0" w:space="0" w:color="auto"/>
            <w:left w:val="none" w:sz="0" w:space="0" w:color="auto"/>
            <w:bottom w:val="none" w:sz="0" w:space="0" w:color="auto"/>
            <w:right w:val="none" w:sz="0" w:space="0" w:color="auto"/>
          </w:divBdr>
        </w:div>
        <w:div w:id="1275019103">
          <w:marLeft w:val="640"/>
          <w:marRight w:val="0"/>
          <w:marTop w:val="0"/>
          <w:marBottom w:val="0"/>
          <w:divBdr>
            <w:top w:val="none" w:sz="0" w:space="0" w:color="auto"/>
            <w:left w:val="none" w:sz="0" w:space="0" w:color="auto"/>
            <w:bottom w:val="none" w:sz="0" w:space="0" w:color="auto"/>
            <w:right w:val="none" w:sz="0" w:space="0" w:color="auto"/>
          </w:divBdr>
        </w:div>
        <w:div w:id="1299844344">
          <w:marLeft w:val="640"/>
          <w:marRight w:val="0"/>
          <w:marTop w:val="0"/>
          <w:marBottom w:val="0"/>
          <w:divBdr>
            <w:top w:val="none" w:sz="0" w:space="0" w:color="auto"/>
            <w:left w:val="none" w:sz="0" w:space="0" w:color="auto"/>
            <w:bottom w:val="none" w:sz="0" w:space="0" w:color="auto"/>
            <w:right w:val="none" w:sz="0" w:space="0" w:color="auto"/>
          </w:divBdr>
        </w:div>
        <w:div w:id="1320839671">
          <w:marLeft w:val="640"/>
          <w:marRight w:val="0"/>
          <w:marTop w:val="0"/>
          <w:marBottom w:val="0"/>
          <w:divBdr>
            <w:top w:val="none" w:sz="0" w:space="0" w:color="auto"/>
            <w:left w:val="none" w:sz="0" w:space="0" w:color="auto"/>
            <w:bottom w:val="none" w:sz="0" w:space="0" w:color="auto"/>
            <w:right w:val="none" w:sz="0" w:space="0" w:color="auto"/>
          </w:divBdr>
        </w:div>
        <w:div w:id="1321538286">
          <w:marLeft w:val="640"/>
          <w:marRight w:val="0"/>
          <w:marTop w:val="0"/>
          <w:marBottom w:val="0"/>
          <w:divBdr>
            <w:top w:val="none" w:sz="0" w:space="0" w:color="auto"/>
            <w:left w:val="none" w:sz="0" w:space="0" w:color="auto"/>
            <w:bottom w:val="none" w:sz="0" w:space="0" w:color="auto"/>
            <w:right w:val="none" w:sz="0" w:space="0" w:color="auto"/>
          </w:divBdr>
        </w:div>
        <w:div w:id="1338581227">
          <w:marLeft w:val="640"/>
          <w:marRight w:val="0"/>
          <w:marTop w:val="0"/>
          <w:marBottom w:val="0"/>
          <w:divBdr>
            <w:top w:val="none" w:sz="0" w:space="0" w:color="auto"/>
            <w:left w:val="none" w:sz="0" w:space="0" w:color="auto"/>
            <w:bottom w:val="none" w:sz="0" w:space="0" w:color="auto"/>
            <w:right w:val="none" w:sz="0" w:space="0" w:color="auto"/>
          </w:divBdr>
        </w:div>
        <w:div w:id="1355619733">
          <w:marLeft w:val="640"/>
          <w:marRight w:val="0"/>
          <w:marTop w:val="0"/>
          <w:marBottom w:val="0"/>
          <w:divBdr>
            <w:top w:val="none" w:sz="0" w:space="0" w:color="auto"/>
            <w:left w:val="none" w:sz="0" w:space="0" w:color="auto"/>
            <w:bottom w:val="none" w:sz="0" w:space="0" w:color="auto"/>
            <w:right w:val="none" w:sz="0" w:space="0" w:color="auto"/>
          </w:divBdr>
        </w:div>
        <w:div w:id="1355768162">
          <w:marLeft w:val="640"/>
          <w:marRight w:val="0"/>
          <w:marTop w:val="0"/>
          <w:marBottom w:val="0"/>
          <w:divBdr>
            <w:top w:val="none" w:sz="0" w:space="0" w:color="auto"/>
            <w:left w:val="none" w:sz="0" w:space="0" w:color="auto"/>
            <w:bottom w:val="none" w:sz="0" w:space="0" w:color="auto"/>
            <w:right w:val="none" w:sz="0" w:space="0" w:color="auto"/>
          </w:divBdr>
        </w:div>
        <w:div w:id="1404257484">
          <w:marLeft w:val="640"/>
          <w:marRight w:val="0"/>
          <w:marTop w:val="0"/>
          <w:marBottom w:val="0"/>
          <w:divBdr>
            <w:top w:val="none" w:sz="0" w:space="0" w:color="auto"/>
            <w:left w:val="none" w:sz="0" w:space="0" w:color="auto"/>
            <w:bottom w:val="none" w:sz="0" w:space="0" w:color="auto"/>
            <w:right w:val="none" w:sz="0" w:space="0" w:color="auto"/>
          </w:divBdr>
        </w:div>
        <w:div w:id="1417479806">
          <w:marLeft w:val="640"/>
          <w:marRight w:val="0"/>
          <w:marTop w:val="0"/>
          <w:marBottom w:val="0"/>
          <w:divBdr>
            <w:top w:val="none" w:sz="0" w:space="0" w:color="auto"/>
            <w:left w:val="none" w:sz="0" w:space="0" w:color="auto"/>
            <w:bottom w:val="none" w:sz="0" w:space="0" w:color="auto"/>
            <w:right w:val="none" w:sz="0" w:space="0" w:color="auto"/>
          </w:divBdr>
        </w:div>
        <w:div w:id="1431240748">
          <w:marLeft w:val="640"/>
          <w:marRight w:val="0"/>
          <w:marTop w:val="0"/>
          <w:marBottom w:val="0"/>
          <w:divBdr>
            <w:top w:val="none" w:sz="0" w:space="0" w:color="auto"/>
            <w:left w:val="none" w:sz="0" w:space="0" w:color="auto"/>
            <w:bottom w:val="none" w:sz="0" w:space="0" w:color="auto"/>
            <w:right w:val="none" w:sz="0" w:space="0" w:color="auto"/>
          </w:divBdr>
        </w:div>
        <w:div w:id="1457721839">
          <w:marLeft w:val="640"/>
          <w:marRight w:val="0"/>
          <w:marTop w:val="0"/>
          <w:marBottom w:val="0"/>
          <w:divBdr>
            <w:top w:val="none" w:sz="0" w:space="0" w:color="auto"/>
            <w:left w:val="none" w:sz="0" w:space="0" w:color="auto"/>
            <w:bottom w:val="none" w:sz="0" w:space="0" w:color="auto"/>
            <w:right w:val="none" w:sz="0" w:space="0" w:color="auto"/>
          </w:divBdr>
        </w:div>
        <w:div w:id="1457986214">
          <w:marLeft w:val="640"/>
          <w:marRight w:val="0"/>
          <w:marTop w:val="0"/>
          <w:marBottom w:val="0"/>
          <w:divBdr>
            <w:top w:val="none" w:sz="0" w:space="0" w:color="auto"/>
            <w:left w:val="none" w:sz="0" w:space="0" w:color="auto"/>
            <w:bottom w:val="none" w:sz="0" w:space="0" w:color="auto"/>
            <w:right w:val="none" w:sz="0" w:space="0" w:color="auto"/>
          </w:divBdr>
        </w:div>
        <w:div w:id="1471748275">
          <w:marLeft w:val="640"/>
          <w:marRight w:val="0"/>
          <w:marTop w:val="0"/>
          <w:marBottom w:val="0"/>
          <w:divBdr>
            <w:top w:val="none" w:sz="0" w:space="0" w:color="auto"/>
            <w:left w:val="none" w:sz="0" w:space="0" w:color="auto"/>
            <w:bottom w:val="none" w:sz="0" w:space="0" w:color="auto"/>
            <w:right w:val="none" w:sz="0" w:space="0" w:color="auto"/>
          </w:divBdr>
        </w:div>
        <w:div w:id="1481536773">
          <w:marLeft w:val="640"/>
          <w:marRight w:val="0"/>
          <w:marTop w:val="0"/>
          <w:marBottom w:val="0"/>
          <w:divBdr>
            <w:top w:val="none" w:sz="0" w:space="0" w:color="auto"/>
            <w:left w:val="none" w:sz="0" w:space="0" w:color="auto"/>
            <w:bottom w:val="none" w:sz="0" w:space="0" w:color="auto"/>
            <w:right w:val="none" w:sz="0" w:space="0" w:color="auto"/>
          </w:divBdr>
        </w:div>
        <w:div w:id="1496650600">
          <w:marLeft w:val="640"/>
          <w:marRight w:val="0"/>
          <w:marTop w:val="0"/>
          <w:marBottom w:val="0"/>
          <w:divBdr>
            <w:top w:val="none" w:sz="0" w:space="0" w:color="auto"/>
            <w:left w:val="none" w:sz="0" w:space="0" w:color="auto"/>
            <w:bottom w:val="none" w:sz="0" w:space="0" w:color="auto"/>
            <w:right w:val="none" w:sz="0" w:space="0" w:color="auto"/>
          </w:divBdr>
        </w:div>
        <w:div w:id="1519654484">
          <w:marLeft w:val="640"/>
          <w:marRight w:val="0"/>
          <w:marTop w:val="0"/>
          <w:marBottom w:val="0"/>
          <w:divBdr>
            <w:top w:val="none" w:sz="0" w:space="0" w:color="auto"/>
            <w:left w:val="none" w:sz="0" w:space="0" w:color="auto"/>
            <w:bottom w:val="none" w:sz="0" w:space="0" w:color="auto"/>
            <w:right w:val="none" w:sz="0" w:space="0" w:color="auto"/>
          </w:divBdr>
        </w:div>
        <w:div w:id="1522738036">
          <w:marLeft w:val="640"/>
          <w:marRight w:val="0"/>
          <w:marTop w:val="0"/>
          <w:marBottom w:val="0"/>
          <w:divBdr>
            <w:top w:val="none" w:sz="0" w:space="0" w:color="auto"/>
            <w:left w:val="none" w:sz="0" w:space="0" w:color="auto"/>
            <w:bottom w:val="none" w:sz="0" w:space="0" w:color="auto"/>
            <w:right w:val="none" w:sz="0" w:space="0" w:color="auto"/>
          </w:divBdr>
        </w:div>
        <w:div w:id="1526867369">
          <w:marLeft w:val="640"/>
          <w:marRight w:val="0"/>
          <w:marTop w:val="0"/>
          <w:marBottom w:val="0"/>
          <w:divBdr>
            <w:top w:val="none" w:sz="0" w:space="0" w:color="auto"/>
            <w:left w:val="none" w:sz="0" w:space="0" w:color="auto"/>
            <w:bottom w:val="none" w:sz="0" w:space="0" w:color="auto"/>
            <w:right w:val="none" w:sz="0" w:space="0" w:color="auto"/>
          </w:divBdr>
        </w:div>
        <w:div w:id="1532180085">
          <w:marLeft w:val="640"/>
          <w:marRight w:val="0"/>
          <w:marTop w:val="0"/>
          <w:marBottom w:val="0"/>
          <w:divBdr>
            <w:top w:val="none" w:sz="0" w:space="0" w:color="auto"/>
            <w:left w:val="none" w:sz="0" w:space="0" w:color="auto"/>
            <w:bottom w:val="none" w:sz="0" w:space="0" w:color="auto"/>
            <w:right w:val="none" w:sz="0" w:space="0" w:color="auto"/>
          </w:divBdr>
        </w:div>
        <w:div w:id="1569271193">
          <w:marLeft w:val="640"/>
          <w:marRight w:val="0"/>
          <w:marTop w:val="0"/>
          <w:marBottom w:val="0"/>
          <w:divBdr>
            <w:top w:val="none" w:sz="0" w:space="0" w:color="auto"/>
            <w:left w:val="none" w:sz="0" w:space="0" w:color="auto"/>
            <w:bottom w:val="none" w:sz="0" w:space="0" w:color="auto"/>
            <w:right w:val="none" w:sz="0" w:space="0" w:color="auto"/>
          </w:divBdr>
        </w:div>
        <w:div w:id="1569344698">
          <w:marLeft w:val="640"/>
          <w:marRight w:val="0"/>
          <w:marTop w:val="0"/>
          <w:marBottom w:val="0"/>
          <w:divBdr>
            <w:top w:val="none" w:sz="0" w:space="0" w:color="auto"/>
            <w:left w:val="none" w:sz="0" w:space="0" w:color="auto"/>
            <w:bottom w:val="none" w:sz="0" w:space="0" w:color="auto"/>
            <w:right w:val="none" w:sz="0" w:space="0" w:color="auto"/>
          </w:divBdr>
        </w:div>
        <w:div w:id="1587299373">
          <w:marLeft w:val="640"/>
          <w:marRight w:val="0"/>
          <w:marTop w:val="0"/>
          <w:marBottom w:val="0"/>
          <w:divBdr>
            <w:top w:val="none" w:sz="0" w:space="0" w:color="auto"/>
            <w:left w:val="none" w:sz="0" w:space="0" w:color="auto"/>
            <w:bottom w:val="none" w:sz="0" w:space="0" w:color="auto"/>
            <w:right w:val="none" w:sz="0" w:space="0" w:color="auto"/>
          </w:divBdr>
        </w:div>
        <w:div w:id="1636331748">
          <w:marLeft w:val="640"/>
          <w:marRight w:val="0"/>
          <w:marTop w:val="0"/>
          <w:marBottom w:val="0"/>
          <w:divBdr>
            <w:top w:val="none" w:sz="0" w:space="0" w:color="auto"/>
            <w:left w:val="none" w:sz="0" w:space="0" w:color="auto"/>
            <w:bottom w:val="none" w:sz="0" w:space="0" w:color="auto"/>
            <w:right w:val="none" w:sz="0" w:space="0" w:color="auto"/>
          </w:divBdr>
        </w:div>
        <w:div w:id="1667896436">
          <w:marLeft w:val="640"/>
          <w:marRight w:val="0"/>
          <w:marTop w:val="0"/>
          <w:marBottom w:val="0"/>
          <w:divBdr>
            <w:top w:val="none" w:sz="0" w:space="0" w:color="auto"/>
            <w:left w:val="none" w:sz="0" w:space="0" w:color="auto"/>
            <w:bottom w:val="none" w:sz="0" w:space="0" w:color="auto"/>
            <w:right w:val="none" w:sz="0" w:space="0" w:color="auto"/>
          </w:divBdr>
        </w:div>
        <w:div w:id="1674333278">
          <w:marLeft w:val="640"/>
          <w:marRight w:val="0"/>
          <w:marTop w:val="0"/>
          <w:marBottom w:val="0"/>
          <w:divBdr>
            <w:top w:val="none" w:sz="0" w:space="0" w:color="auto"/>
            <w:left w:val="none" w:sz="0" w:space="0" w:color="auto"/>
            <w:bottom w:val="none" w:sz="0" w:space="0" w:color="auto"/>
            <w:right w:val="none" w:sz="0" w:space="0" w:color="auto"/>
          </w:divBdr>
        </w:div>
        <w:div w:id="1677150943">
          <w:marLeft w:val="640"/>
          <w:marRight w:val="0"/>
          <w:marTop w:val="0"/>
          <w:marBottom w:val="0"/>
          <w:divBdr>
            <w:top w:val="none" w:sz="0" w:space="0" w:color="auto"/>
            <w:left w:val="none" w:sz="0" w:space="0" w:color="auto"/>
            <w:bottom w:val="none" w:sz="0" w:space="0" w:color="auto"/>
            <w:right w:val="none" w:sz="0" w:space="0" w:color="auto"/>
          </w:divBdr>
        </w:div>
        <w:div w:id="1704014127">
          <w:marLeft w:val="640"/>
          <w:marRight w:val="0"/>
          <w:marTop w:val="0"/>
          <w:marBottom w:val="0"/>
          <w:divBdr>
            <w:top w:val="none" w:sz="0" w:space="0" w:color="auto"/>
            <w:left w:val="none" w:sz="0" w:space="0" w:color="auto"/>
            <w:bottom w:val="none" w:sz="0" w:space="0" w:color="auto"/>
            <w:right w:val="none" w:sz="0" w:space="0" w:color="auto"/>
          </w:divBdr>
        </w:div>
        <w:div w:id="1725062588">
          <w:marLeft w:val="640"/>
          <w:marRight w:val="0"/>
          <w:marTop w:val="0"/>
          <w:marBottom w:val="0"/>
          <w:divBdr>
            <w:top w:val="none" w:sz="0" w:space="0" w:color="auto"/>
            <w:left w:val="none" w:sz="0" w:space="0" w:color="auto"/>
            <w:bottom w:val="none" w:sz="0" w:space="0" w:color="auto"/>
            <w:right w:val="none" w:sz="0" w:space="0" w:color="auto"/>
          </w:divBdr>
        </w:div>
        <w:div w:id="1725134138">
          <w:marLeft w:val="640"/>
          <w:marRight w:val="0"/>
          <w:marTop w:val="0"/>
          <w:marBottom w:val="0"/>
          <w:divBdr>
            <w:top w:val="none" w:sz="0" w:space="0" w:color="auto"/>
            <w:left w:val="none" w:sz="0" w:space="0" w:color="auto"/>
            <w:bottom w:val="none" w:sz="0" w:space="0" w:color="auto"/>
            <w:right w:val="none" w:sz="0" w:space="0" w:color="auto"/>
          </w:divBdr>
        </w:div>
        <w:div w:id="1759209895">
          <w:marLeft w:val="640"/>
          <w:marRight w:val="0"/>
          <w:marTop w:val="0"/>
          <w:marBottom w:val="0"/>
          <w:divBdr>
            <w:top w:val="none" w:sz="0" w:space="0" w:color="auto"/>
            <w:left w:val="none" w:sz="0" w:space="0" w:color="auto"/>
            <w:bottom w:val="none" w:sz="0" w:space="0" w:color="auto"/>
            <w:right w:val="none" w:sz="0" w:space="0" w:color="auto"/>
          </w:divBdr>
        </w:div>
        <w:div w:id="1766074143">
          <w:marLeft w:val="640"/>
          <w:marRight w:val="0"/>
          <w:marTop w:val="0"/>
          <w:marBottom w:val="0"/>
          <w:divBdr>
            <w:top w:val="none" w:sz="0" w:space="0" w:color="auto"/>
            <w:left w:val="none" w:sz="0" w:space="0" w:color="auto"/>
            <w:bottom w:val="none" w:sz="0" w:space="0" w:color="auto"/>
            <w:right w:val="none" w:sz="0" w:space="0" w:color="auto"/>
          </w:divBdr>
        </w:div>
        <w:div w:id="1783065363">
          <w:marLeft w:val="640"/>
          <w:marRight w:val="0"/>
          <w:marTop w:val="0"/>
          <w:marBottom w:val="0"/>
          <w:divBdr>
            <w:top w:val="none" w:sz="0" w:space="0" w:color="auto"/>
            <w:left w:val="none" w:sz="0" w:space="0" w:color="auto"/>
            <w:bottom w:val="none" w:sz="0" w:space="0" w:color="auto"/>
            <w:right w:val="none" w:sz="0" w:space="0" w:color="auto"/>
          </w:divBdr>
        </w:div>
        <w:div w:id="1798839395">
          <w:marLeft w:val="640"/>
          <w:marRight w:val="0"/>
          <w:marTop w:val="0"/>
          <w:marBottom w:val="0"/>
          <w:divBdr>
            <w:top w:val="none" w:sz="0" w:space="0" w:color="auto"/>
            <w:left w:val="none" w:sz="0" w:space="0" w:color="auto"/>
            <w:bottom w:val="none" w:sz="0" w:space="0" w:color="auto"/>
            <w:right w:val="none" w:sz="0" w:space="0" w:color="auto"/>
          </w:divBdr>
        </w:div>
        <w:div w:id="1803500701">
          <w:marLeft w:val="640"/>
          <w:marRight w:val="0"/>
          <w:marTop w:val="0"/>
          <w:marBottom w:val="0"/>
          <w:divBdr>
            <w:top w:val="none" w:sz="0" w:space="0" w:color="auto"/>
            <w:left w:val="none" w:sz="0" w:space="0" w:color="auto"/>
            <w:bottom w:val="none" w:sz="0" w:space="0" w:color="auto"/>
            <w:right w:val="none" w:sz="0" w:space="0" w:color="auto"/>
          </w:divBdr>
        </w:div>
        <w:div w:id="1813212868">
          <w:marLeft w:val="640"/>
          <w:marRight w:val="0"/>
          <w:marTop w:val="0"/>
          <w:marBottom w:val="0"/>
          <w:divBdr>
            <w:top w:val="none" w:sz="0" w:space="0" w:color="auto"/>
            <w:left w:val="none" w:sz="0" w:space="0" w:color="auto"/>
            <w:bottom w:val="none" w:sz="0" w:space="0" w:color="auto"/>
            <w:right w:val="none" w:sz="0" w:space="0" w:color="auto"/>
          </w:divBdr>
        </w:div>
        <w:div w:id="1821145192">
          <w:marLeft w:val="640"/>
          <w:marRight w:val="0"/>
          <w:marTop w:val="0"/>
          <w:marBottom w:val="0"/>
          <w:divBdr>
            <w:top w:val="none" w:sz="0" w:space="0" w:color="auto"/>
            <w:left w:val="none" w:sz="0" w:space="0" w:color="auto"/>
            <w:bottom w:val="none" w:sz="0" w:space="0" w:color="auto"/>
            <w:right w:val="none" w:sz="0" w:space="0" w:color="auto"/>
          </w:divBdr>
        </w:div>
        <w:div w:id="1822579767">
          <w:marLeft w:val="640"/>
          <w:marRight w:val="0"/>
          <w:marTop w:val="0"/>
          <w:marBottom w:val="0"/>
          <w:divBdr>
            <w:top w:val="none" w:sz="0" w:space="0" w:color="auto"/>
            <w:left w:val="none" w:sz="0" w:space="0" w:color="auto"/>
            <w:bottom w:val="none" w:sz="0" w:space="0" w:color="auto"/>
            <w:right w:val="none" w:sz="0" w:space="0" w:color="auto"/>
          </w:divBdr>
        </w:div>
        <w:div w:id="1846363596">
          <w:marLeft w:val="640"/>
          <w:marRight w:val="0"/>
          <w:marTop w:val="0"/>
          <w:marBottom w:val="0"/>
          <w:divBdr>
            <w:top w:val="none" w:sz="0" w:space="0" w:color="auto"/>
            <w:left w:val="none" w:sz="0" w:space="0" w:color="auto"/>
            <w:bottom w:val="none" w:sz="0" w:space="0" w:color="auto"/>
            <w:right w:val="none" w:sz="0" w:space="0" w:color="auto"/>
          </w:divBdr>
        </w:div>
        <w:div w:id="1899826458">
          <w:marLeft w:val="640"/>
          <w:marRight w:val="0"/>
          <w:marTop w:val="0"/>
          <w:marBottom w:val="0"/>
          <w:divBdr>
            <w:top w:val="none" w:sz="0" w:space="0" w:color="auto"/>
            <w:left w:val="none" w:sz="0" w:space="0" w:color="auto"/>
            <w:bottom w:val="none" w:sz="0" w:space="0" w:color="auto"/>
            <w:right w:val="none" w:sz="0" w:space="0" w:color="auto"/>
          </w:divBdr>
        </w:div>
        <w:div w:id="1925451903">
          <w:marLeft w:val="640"/>
          <w:marRight w:val="0"/>
          <w:marTop w:val="0"/>
          <w:marBottom w:val="0"/>
          <w:divBdr>
            <w:top w:val="none" w:sz="0" w:space="0" w:color="auto"/>
            <w:left w:val="none" w:sz="0" w:space="0" w:color="auto"/>
            <w:bottom w:val="none" w:sz="0" w:space="0" w:color="auto"/>
            <w:right w:val="none" w:sz="0" w:space="0" w:color="auto"/>
          </w:divBdr>
        </w:div>
        <w:div w:id="1995068000">
          <w:marLeft w:val="640"/>
          <w:marRight w:val="0"/>
          <w:marTop w:val="0"/>
          <w:marBottom w:val="0"/>
          <w:divBdr>
            <w:top w:val="none" w:sz="0" w:space="0" w:color="auto"/>
            <w:left w:val="none" w:sz="0" w:space="0" w:color="auto"/>
            <w:bottom w:val="none" w:sz="0" w:space="0" w:color="auto"/>
            <w:right w:val="none" w:sz="0" w:space="0" w:color="auto"/>
          </w:divBdr>
        </w:div>
        <w:div w:id="2009480984">
          <w:marLeft w:val="640"/>
          <w:marRight w:val="0"/>
          <w:marTop w:val="0"/>
          <w:marBottom w:val="0"/>
          <w:divBdr>
            <w:top w:val="none" w:sz="0" w:space="0" w:color="auto"/>
            <w:left w:val="none" w:sz="0" w:space="0" w:color="auto"/>
            <w:bottom w:val="none" w:sz="0" w:space="0" w:color="auto"/>
            <w:right w:val="none" w:sz="0" w:space="0" w:color="auto"/>
          </w:divBdr>
        </w:div>
        <w:div w:id="2009744143">
          <w:marLeft w:val="640"/>
          <w:marRight w:val="0"/>
          <w:marTop w:val="0"/>
          <w:marBottom w:val="0"/>
          <w:divBdr>
            <w:top w:val="none" w:sz="0" w:space="0" w:color="auto"/>
            <w:left w:val="none" w:sz="0" w:space="0" w:color="auto"/>
            <w:bottom w:val="none" w:sz="0" w:space="0" w:color="auto"/>
            <w:right w:val="none" w:sz="0" w:space="0" w:color="auto"/>
          </w:divBdr>
        </w:div>
        <w:div w:id="2014985394">
          <w:marLeft w:val="640"/>
          <w:marRight w:val="0"/>
          <w:marTop w:val="0"/>
          <w:marBottom w:val="0"/>
          <w:divBdr>
            <w:top w:val="none" w:sz="0" w:space="0" w:color="auto"/>
            <w:left w:val="none" w:sz="0" w:space="0" w:color="auto"/>
            <w:bottom w:val="none" w:sz="0" w:space="0" w:color="auto"/>
            <w:right w:val="none" w:sz="0" w:space="0" w:color="auto"/>
          </w:divBdr>
        </w:div>
        <w:div w:id="2068188573">
          <w:marLeft w:val="640"/>
          <w:marRight w:val="0"/>
          <w:marTop w:val="0"/>
          <w:marBottom w:val="0"/>
          <w:divBdr>
            <w:top w:val="none" w:sz="0" w:space="0" w:color="auto"/>
            <w:left w:val="none" w:sz="0" w:space="0" w:color="auto"/>
            <w:bottom w:val="none" w:sz="0" w:space="0" w:color="auto"/>
            <w:right w:val="none" w:sz="0" w:space="0" w:color="auto"/>
          </w:divBdr>
        </w:div>
        <w:div w:id="2068531266">
          <w:marLeft w:val="640"/>
          <w:marRight w:val="0"/>
          <w:marTop w:val="0"/>
          <w:marBottom w:val="0"/>
          <w:divBdr>
            <w:top w:val="none" w:sz="0" w:space="0" w:color="auto"/>
            <w:left w:val="none" w:sz="0" w:space="0" w:color="auto"/>
            <w:bottom w:val="none" w:sz="0" w:space="0" w:color="auto"/>
            <w:right w:val="none" w:sz="0" w:space="0" w:color="auto"/>
          </w:divBdr>
        </w:div>
        <w:div w:id="2089688117">
          <w:marLeft w:val="640"/>
          <w:marRight w:val="0"/>
          <w:marTop w:val="0"/>
          <w:marBottom w:val="0"/>
          <w:divBdr>
            <w:top w:val="none" w:sz="0" w:space="0" w:color="auto"/>
            <w:left w:val="none" w:sz="0" w:space="0" w:color="auto"/>
            <w:bottom w:val="none" w:sz="0" w:space="0" w:color="auto"/>
            <w:right w:val="none" w:sz="0" w:space="0" w:color="auto"/>
          </w:divBdr>
        </w:div>
        <w:div w:id="2105690701">
          <w:marLeft w:val="640"/>
          <w:marRight w:val="0"/>
          <w:marTop w:val="0"/>
          <w:marBottom w:val="0"/>
          <w:divBdr>
            <w:top w:val="none" w:sz="0" w:space="0" w:color="auto"/>
            <w:left w:val="none" w:sz="0" w:space="0" w:color="auto"/>
            <w:bottom w:val="none" w:sz="0" w:space="0" w:color="auto"/>
            <w:right w:val="none" w:sz="0" w:space="0" w:color="auto"/>
          </w:divBdr>
        </w:div>
      </w:divsChild>
    </w:div>
    <w:div w:id="453865696">
      <w:bodyDiv w:val="1"/>
      <w:marLeft w:val="0"/>
      <w:marRight w:val="0"/>
      <w:marTop w:val="0"/>
      <w:marBottom w:val="0"/>
      <w:divBdr>
        <w:top w:val="none" w:sz="0" w:space="0" w:color="auto"/>
        <w:left w:val="none" w:sz="0" w:space="0" w:color="auto"/>
        <w:bottom w:val="none" w:sz="0" w:space="0" w:color="auto"/>
        <w:right w:val="none" w:sz="0" w:space="0" w:color="auto"/>
      </w:divBdr>
      <w:divsChild>
        <w:div w:id="15739865">
          <w:marLeft w:val="640"/>
          <w:marRight w:val="0"/>
          <w:marTop w:val="0"/>
          <w:marBottom w:val="0"/>
          <w:divBdr>
            <w:top w:val="none" w:sz="0" w:space="0" w:color="auto"/>
            <w:left w:val="none" w:sz="0" w:space="0" w:color="auto"/>
            <w:bottom w:val="none" w:sz="0" w:space="0" w:color="auto"/>
            <w:right w:val="none" w:sz="0" w:space="0" w:color="auto"/>
          </w:divBdr>
        </w:div>
        <w:div w:id="193276582">
          <w:marLeft w:val="640"/>
          <w:marRight w:val="0"/>
          <w:marTop w:val="0"/>
          <w:marBottom w:val="0"/>
          <w:divBdr>
            <w:top w:val="none" w:sz="0" w:space="0" w:color="auto"/>
            <w:left w:val="none" w:sz="0" w:space="0" w:color="auto"/>
            <w:bottom w:val="none" w:sz="0" w:space="0" w:color="auto"/>
            <w:right w:val="none" w:sz="0" w:space="0" w:color="auto"/>
          </w:divBdr>
        </w:div>
        <w:div w:id="446003315">
          <w:marLeft w:val="640"/>
          <w:marRight w:val="0"/>
          <w:marTop w:val="0"/>
          <w:marBottom w:val="0"/>
          <w:divBdr>
            <w:top w:val="none" w:sz="0" w:space="0" w:color="auto"/>
            <w:left w:val="none" w:sz="0" w:space="0" w:color="auto"/>
            <w:bottom w:val="none" w:sz="0" w:space="0" w:color="auto"/>
            <w:right w:val="none" w:sz="0" w:space="0" w:color="auto"/>
          </w:divBdr>
        </w:div>
        <w:div w:id="493642721">
          <w:marLeft w:val="640"/>
          <w:marRight w:val="0"/>
          <w:marTop w:val="0"/>
          <w:marBottom w:val="0"/>
          <w:divBdr>
            <w:top w:val="none" w:sz="0" w:space="0" w:color="auto"/>
            <w:left w:val="none" w:sz="0" w:space="0" w:color="auto"/>
            <w:bottom w:val="none" w:sz="0" w:space="0" w:color="auto"/>
            <w:right w:val="none" w:sz="0" w:space="0" w:color="auto"/>
          </w:divBdr>
        </w:div>
        <w:div w:id="570039207">
          <w:marLeft w:val="640"/>
          <w:marRight w:val="0"/>
          <w:marTop w:val="0"/>
          <w:marBottom w:val="0"/>
          <w:divBdr>
            <w:top w:val="none" w:sz="0" w:space="0" w:color="auto"/>
            <w:left w:val="none" w:sz="0" w:space="0" w:color="auto"/>
            <w:bottom w:val="none" w:sz="0" w:space="0" w:color="auto"/>
            <w:right w:val="none" w:sz="0" w:space="0" w:color="auto"/>
          </w:divBdr>
        </w:div>
        <w:div w:id="592858078">
          <w:marLeft w:val="640"/>
          <w:marRight w:val="0"/>
          <w:marTop w:val="0"/>
          <w:marBottom w:val="0"/>
          <w:divBdr>
            <w:top w:val="none" w:sz="0" w:space="0" w:color="auto"/>
            <w:left w:val="none" w:sz="0" w:space="0" w:color="auto"/>
            <w:bottom w:val="none" w:sz="0" w:space="0" w:color="auto"/>
            <w:right w:val="none" w:sz="0" w:space="0" w:color="auto"/>
          </w:divBdr>
        </w:div>
        <w:div w:id="629436849">
          <w:marLeft w:val="640"/>
          <w:marRight w:val="0"/>
          <w:marTop w:val="0"/>
          <w:marBottom w:val="0"/>
          <w:divBdr>
            <w:top w:val="none" w:sz="0" w:space="0" w:color="auto"/>
            <w:left w:val="none" w:sz="0" w:space="0" w:color="auto"/>
            <w:bottom w:val="none" w:sz="0" w:space="0" w:color="auto"/>
            <w:right w:val="none" w:sz="0" w:space="0" w:color="auto"/>
          </w:divBdr>
        </w:div>
        <w:div w:id="651182747">
          <w:marLeft w:val="640"/>
          <w:marRight w:val="0"/>
          <w:marTop w:val="0"/>
          <w:marBottom w:val="0"/>
          <w:divBdr>
            <w:top w:val="none" w:sz="0" w:space="0" w:color="auto"/>
            <w:left w:val="none" w:sz="0" w:space="0" w:color="auto"/>
            <w:bottom w:val="none" w:sz="0" w:space="0" w:color="auto"/>
            <w:right w:val="none" w:sz="0" w:space="0" w:color="auto"/>
          </w:divBdr>
        </w:div>
        <w:div w:id="685909179">
          <w:marLeft w:val="640"/>
          <w:marRight w:val="0"/>
          <w:marTop w:val="0"/>
          <w:marBottom w:val="0"/>
          <w:divBdr>
            <w:top w:val="none" w:sz="0" w:space="0" w:color="auto"/>
            <w:left w:val="none" w:sz="0" w:space="0" w:color="auto"/>
            <w:bottom w:val="none" w:sz="0" w:space="0" w:color="auto"/>
            <w:right w:val="none" w:sz="0" w:space="0" w:color="auto"/>
          </w:divBdr>
        </w:div>
        <w:div w:id="788012007">
          <w:marLeft w:val="640"/>
          <w:marRight w:val="0"/>
          <w:marTop w:val="0"/>
          <w:marBottom w:val="0"/>
          <w:divBdr>
            <w:top w:val="none" w:sz="0" w:space="0" w:color="auto"/>
            <w:left w:val="none" w:sz="0" w:space="0" w:color="auto"/>
            <w:bottom w:val="none" w:sz="0" w:space="0" w:color="auto"/>
            <w:right w:val="none" w:sz="0" w:space="0" w:color="auto"/>
          </w:divBdr>
        </w:div>
        <w:div w:id="793476789">
          <w:marLeft w:val="640"/>
          <w:marRight w:val="0"/>
          <w:marTop w:val="0"/>
          <w:marBottom w:val="0"/>
          <w:divBdr>
            <w:top w:val="none" w:sz="0" w:space="0" w:color="auto"/>
            <w:left w:val="none" w:sz="0" w:space="0" w:color="auto"/>
            <w:bottom w:val="none" w:sz="0" w:space="0" w:color="auto"/>
            <w:right w:val="none" w:sz="0" w:space="0" w:color="auto"/>
          </w:divBdr>
        </w:div>
        <w:div w:id="813522261">
          <w:marLeft w:val="640"/>
          <w:marRight w:val="0"/>
          <w:marTop w:val="0"/>
          <w:marBottom w:val="0"/>
          <w:divBdr>
            <w:top w:val="none" w:sz="0" w:space="0" w:color="auto"/>
            <w:left w:val="none" w:sz="0" w:space="0" w:color="auto"/>
            <w:bottom w:val="none" w:sz="0" w:space="0" w:color="auto"/>
            <w:right w:val="none" w:sz="0" w:space="0" w:color="auto"/>
          </w:divBdr>
        </w:div>
        <w:div w:id="872420625">
          <w:marLeft w:val="640"/>
          <w:marRight w:val="0"/>
          <w:marTop w:val="0"/>
          <w:marBottom w:val="0"/>
          <w:divBdr>
            <w:top w:val="none" w:sz="0" w:space="0" w:color="auto"/>
            <w:left w:val="none" w:sz="0" w:space="0" w:color="auto"/>
            <w:bottom w:val="none" w:sz="0" w:space="0" w:color="auto"/>
            <w:right w:val="none" w:sz="0" w:space="0" w:color="auto"/>
          </w:divBdr>
        </w:div>
        <w:div w:id="993414371">
          <w:marLeft w:val="640"/>
          <w:marRight w:val="0"/>
          <w:marTop w:val="0"/>
          <w:marBottom w:val="0"/>
          <w:divBdr>
            <w:top w:val="none" w:sz="0" w:space="0" w:color="auto"/>
            <w:left w:val="none" w:sz="0" w:space="0" w:color="auto"/>
            <w:bottom w:val="none" w:sz="0" w:space="0" w:color="auto"/>
            <w:right w:val="none" w:sz="0" w:space="0" w:color="auto"/>
          </w:divBdr>
        </w:div>
        <w:div w:id="1017538344">
          <w:marLeft w:val="640"/>
          <w:marRight w:val="0"/>
          <w:marTop w:val="0"/>
          <w:marBottom w:val="0"/>
          <w:divBdr>
            <w:top w:val="none" w:sz="0" w:space="0" w:color="auto"/>
            <w:left w:val="none" w:sz="0" w:space="0" w:color="auto"/>
            <w:bottom w:val="none" w:sz="0" w:space="0" w:color="auto"/>
            <w:right w:val="none" w:sz="0" w:space="0" w:color="auto"/>
          </w:divBdr>
        </w:div>
        <w:div w:id="1020202276">
          <w:marLeft w:val="640"/>
          <w:marRight w:val="0"/>
          <w:marTop w:val="0"/>
          <w:marBottom w:val="0"/>
          <w:divBdr>
            <w:top w:val="none" w:sz="0" w:space="0" w:color="auto"/>
            <w:left w:val="none" w:sz="0" w:space="0" w:color="auto"/>
            <w:bottom w:val="none" w:sz="0" w:space="0" w:color="auto"/>
            <w:right w:val="none" w:sz="0" w:space="0" w:color="auto"/>
          </w:divBdr>
        </w:div>
        <w:div w:id="1105736952">
          <w:marLeft w:val="640"/>
          <w:marRight w:val="0"/>
          <w:marTop w:val="0"/>
          <w:marBottom w:val="0"/>
          <w:divBdr>
            <w:top w:val="none" w:sz="0" w:space="0" w:color="auto"/>
            <w:left w:val="none" w:sz="0" w:space="0" w:color="auto"/>
            <w:bottom w:val="none" w:sz="0" w:space="0" w:color="auto"/>
            <w:right w:val="none" w:sz="0" w:space="0" w:color="auto"/>
          </w:divBdr>
        </w:div>
        <w:div w:id="1136145336">
          <w:marLeft w:val="640"/>
          <w:marRight w:val="0"/>
          <w:marTop w:val="0"/>
          <w:marBottom w:val="0"/>
          <w:divBdr>
            <w:top w:val="none" w:sz="0" w:space="0" w:color="auto"/>
            <w:left w:val="none" w:sz="0" w:space="0" w:color="auto"/>
            <w:bottom w:val="none" w:sz="0" w:space="0" w:color="auto"/>
            <w:right w:val="none" w:sz="0" w:space="0" w:color="auto"/>
          </w:divBdr>
        </w:div>
        <w:div w:id="1220509343">
          <w:marLeft w:val="640"/>
          <w:marRight w:val="0"/>
          <w:marTop w:val="0"/>
          <w:marBottom w:val="0"/>
          <w:divBdr>
            <w:top w:val="none" w:sz="0" w:space="0" w:color="auto"/>
            <w:left w:val="none" w:sz="0" w:space="0" w:color="auto"/>
            <w:bottom w:val="none" w:sz="0" w:space="0" w:color="auto"/>
            <w:right w:val="none" w:sz="0" w:space="0" w:color="auto"/>
          </w:divBdr>
        </w:div>
        <w:div w:id="1360352798">
          <w:marLeft w:val="640"/>
          <w:marRight w:val="0"/>
          <w:marTop w:val="0"/>
          <w:marBottom w:val="0"/>
          <w:divBdr>
            <w:top w:val="none" w:sz="0" w:space="0" w:color="auto"/>
            <w:left w:val="none" w:sz="0" w:space="0" w:color="auto"/>
            <w:bottom w:val="none" w:sz="0" w:space="0" w:color="auto"/>
            <w:right w:val="none" w:sz="0" w:space="0" w:color="auto"/>
          </w:divBdr>
        </w:div>
        <w:div w:id="1387947248">
          <w:marLeft w:val="640"/>
          <w:marRight w:val="0"/>
          <w:marTop w:val="0"/>
          <w:marBottom w:val="0"/>
          <w:divBdr>
            <w:top w:val="none" w:sz="0" w:space="0" w:color="auto"/>
            <w:left w:val="none" w:sz="0" w:space="0" w:color="auto"/>
            <w:bottom w:val="none" w:sz="0" w:space="0" w:color="auto"/>
            <w:right w:val="none" w:sz="0" w:space="0" w:color="auto"/>
          </w:divBdr>
        </w:div>
        <w:div w:id="1394623833">
          <w:marLeft w:val="640"/>
          <w:marRight w:val="0"/>
          <w:marTop w:val="0"/>
          <w:marBottom w:val="0"/>
          <w:divBdr>
            <w:top w:val="none" w:sz="0" w:space="0" w:color="auto"/>
            <w:left w:val="none" w:sz="0" w:space="0" w:color="auto"/>
            <w:bottom w:val="none" w:sz="0" w:space="0" w:color="auto"/>
            <w:right w:val="none" w:sz="0" w:space="0" w:color="auto"/>
          </w:divBdr>
        </w:div>
        <w:div w:id="1443914157">
          <w:marLeft w:val="640"/>
          <w:marRight w:val="0"/>
          <w:marTop w:val="0"/>
          <w:marBottom w:val="0"/>
          <w:divBdr>
            <w:top w:val="none" w:sz="0" w:space="0" w:color="auto"/>
            <w:left w:val="none" w:sz="0" w:space="0" w:color="auto"/>
            <w:bottom w:val="none" w:sz="0" w:space="0" w:color="auto"/>
            <w:right w:val="none" w:sz="0" w:space="0" w:color="auto"/>
          </w:divBdr>
        </w:div>
        <w:div w:id="1444034397">
          <w:marLeft w:val="640"/>
          <w:marRight w:val="0"/>
          <w:marTop w:val="0"/>
          <w:marBottom w:val="0"/>
          <w:divBdr>
            <w:top w:val="none" w:sz="0" w:space="0" w:color="auto"/>
            <w:left w:val="none" w:sz="0" w:space="0" w:color="auto"/>
            <w:bottom w:val="none" w:sz="0" w:space="0" w:color="auto"/>
            <w:right w:val="none" w:sz="0" w:space="0" w:color="auto"/>
          </w:divBdr>
        </w:div>
        <w:div w:id="1590652913">
          <w:marLeft w:val="640"/>
          <w:marRight w:val="0"/>
          <w:marTop w:val="0"/>
          <w:marBottom w:val="0"/>
          <w:divBdr>
            <w:top w:val="none" w:sz="0" w:space="0" w:color="auto"/>
            <w:left w:val="none" w:sz="0" w:space="0" w:color="auto"/>
            <w:bottom w:val="none" w:sz="0" w:space="0" w:color="auto"/>
            <w:right w:val="none" w:sz="0" w:space="0" w:color="auto"/>
          </w:divBdr>
        </w:div>
        <w:div w:id="1736704625">
          <w:marLeft w:val="640"/>
          <w:marRight w:val="0"/>
          <w:marTop w:val="0"/>
          <w:marBottom w:val="0"/>
          <w:divBdr>
            <w:top w:val="none" w:sz="0" w:space="0" w:color="auto"/>
            <w:left w:val="none" w:sz="0" w:space="0" w:color="auto"/>
            <w:bottom w:val="none" w:sz="0" w:space="0" w:color="auto"/>
            <w:right w:val="none" w:sz="0" w:space="0" w:color="auto"/>
          </w:divBdr>
        </w:div>
        <w:div w:id="1842813028">
          <w:marLeft w:val="640"/>
          <w:marRight w:val="0"/>
          <w:marTop w:val="0"/>
          <w:marBottom w:val="0"/>
          <w:divBdr>
            <w:top w:val="none" w:sz="0" w:space="0" w:color="auto"/>
            <w:left w:val="none" w:sz="0" w:space="0" w:color="auto"/>
            <w:bottom w:val="none" w:sz="0" w:space="0" w:color="auto"/>
            <w:right w:val="none" w:sz="0" w:space="0" w:color="auto"/>
          </w:divBdr>
        </w:div>
        <w:div w:id="1860655046">
          <w:marLeft w:val="640"/>
          <w:marRight w:val="0"/>
          <w:marTop w:val="0"/>
          <w:marBottom w:val="0"/>
          <w:divBdr>
            <w:top w:val="none" w:sz="0" w:space="0" w:color="auto"/>
            <w:left w:val="none" w:sz="0" w:space="0" w:color="auto"/>
            <w:bottom w:val="none" w:sz="0" w:space="0" w:color="auto"/>
            <w:right w:val="none" w:sz="0" w:space="0" w:color="auto"/>
          </w:divBdr>
        </w:div>
        <w:div w:id="1932272444">
          <w:marLeft w:val="640"/>
          <w:marRight w:val="0"/>
          <w:marTop w:val="0"/>
          <w:marBottom w:val="0"/>
          <w:divBdr>
            <w:top w:val="none" w:sz="0" w:space="0" w:color="auto"/>
            <w:left w:val="none" w:sz="0" w:space="0" w:color="auto"/>
            <w:bottom w:val="none" w:sz="0" w:space="0" w:color="auto"/>
            <w:right w:val="none" w:sz="0" w:space="0" w:color="auto"/>
          </w:divBdr>
        </w:div>
        <w:div w:id="1955211332">
          <w:marLeft w:val="640"/>
          <w:marRight w:val="0"/>
          <w:marTop w:val="0"/>
          <w:marBottom w:val="0"/>
          <w:divBdr>
            <w:top w:val="none" w:sz="0" w:space="0" w:color="auto"/>
            <w:left w:val="none" w:sz="0" w:space="0" w:color="auto"/>
            <w:bottom w:val="none" w:sz="0" w:space="0" w:color="auto"/>
            <w:right w:val="none" w:sz="0" w:space="0" w:color="auto"/>
          </w:divBdr>
        </w:div>
      </w:divsChild>
    </w:div>
    <w:div w:id="456029875">
      <w:bodyDiv w:val="1"/>
      <w:marLeft w:val="0"/>
      <w:marRight w:val="0"/>
      <w:marTop w:val="0"/>
      <w:marBottom w:val="0"/>
      <w:divBdr>
        <w:top w:val="none" w:sz="0" w:space="0" w:color="auto"/>
        <w:left w:val="none" w:sz="0" w:space="0" w:color="auto"/>
        <w:bottom w:val="none" w:sz="0" w:space="0" w:color="auto"/>
        <w:right w:val="none" w:sz="0" w:space="0" w:color="auto"/>
      </w:divBdr>
      <w:divsChild>
        <w:div w:id="104078805">
          <w:marLeft w:val="640"/>
          <w:marRight w:val="0"/>
          <w:marTop w:val="0"/>
          <w:marBottom w:val="0"/>
          <w:divBdr>
            <w:top w:val="none" w:sz="0" w:space="0" w:color="auto"/>
            <w:left w:val="none" w:sz="0" w:space="0" w:color="auto"/>
            <w:bottom w:val="none" w:sz="0" w:space="0" w:color="auto"/>
            <w:right w:val="none" w:sz="0" w:space="0" w:color="auto"/>
          </w:divBdr>
        </w:div>
        <w:div w:id="141191965">
          <w:marLeft w:val="640"/>
          <w:marRight w:val="0"/>
          <w:marTop w:val="0"/>
          <w:marBottom w:val="0"/>
          <w:divBdr>
            <w:top w:val="none" w:sz="0" w:space="0" w:color="auto"/>
            <w:left w:val="none" w:sz="0" w:space="0" w:color="auto"/>
            <w:bottom w:val="none" w:sz="0" w:space="0" w:color="auto"/>
            <w:right w:val="none" w:sz="0" w:space="0" w:color="auto"/>
          </w:divBdr>
        </w:div>
        <w:div w:id="160394281">
          <w:marLeft w:val="640"/>
          <w:marRight w:val="0"/>
          <w:marTop w:val="0"/>
          <w:marBottom w:val="0"/>
          <w:divBdr>
            <w:top w:val="none" w:sz="0" w:space="0" w:color="auto"/>
            <w:left w:val="none" w:sz="0" w:space="0" w:color="auto"/>
            <w:bottom w:val="none" w:sz="0" w:space="0" w:color="auto"/>
            <w:right w:val="none" w:sz="0" w:space="0" w:color="auto"/>
          </w:divBdr>
        </w:div>
        <w:div w:id="296617486">
          <w:marLeft w:val="640"/>
          <w:marRight w:val="0"/>
          <w:marTop w:val="0"/>
          <w:marBottom w:val="0"/>
          <w:divBdr>
            <w:top w:val="none" w:sz="0" w:space="0" w:color="auto"/>
            <w:left w:val="none" w:sz="0" w:space="0" w:color="auto"/>
            <w:bottom w:val="none" w:sz="0" w:space="0" w:color="auto"/>
            <w:right w:val="none" w:sz="0" w:space="0" w:color="auto"/>
          </w:divBdr>
        </w:div>
        <w:div w:id="427117632">
          <w:marLeft w:val="640"/>
          <w:marRight w:val="0"/>
          <w:marTop w:val="0"/>
          <w:marBottom w:val="0"/>
          <w:divBdr>
            <w:top w:val="none" w:sz="0" w:space="0" w:color="auto"/>
            <w:left w:val="none" w:sz="0" w:space="0" w:color="auto"/>
            <w:bottom w:val="none" w:sz="0" w:space="0" w:color="auto"/>
            <w:right w:val="none" w:sz="0" w:space="0" w:color="auto"/>
          </w:divBdr>
        </w:div>
        <w:div w:id="659038389">
          <w:marLeft w:val="640"/>
          <w:marRight w:val="0"/>
          <w:marTop w:val="0"/>
          <w:marBottom w:val="0"/>
          <w:divBdr>
            <w:top w:val="none" w:sz="0" w:space="0" w:color="auto"/>
            <w:left w:val="none" w:sz="0" w:space="0" w:color="auto"/>
            <w:bottom w:val="none" w:sz="0" w:space="0" w:color="auto"/>
            <w:right w:val="none" w:sz="0" w:space="0" w:color="auto"/>
          </w:divBdr>
        </w:div>
        <w:div w:id="699357748">
          <w:marLeft w:val="640"/>
          <w:marRight w:val="0"/>
          <w:marTop w:val="0"/>
          <w:marBottom w:val="0"/>
          <w:divBdr>
            <w:top w:val="none" w:sz="0" w:space="0" w:color="auto"/>
            <w:left w:val="none" w:sz="0" w:space="0" w:color="auto"/>
            <w:bottom w:val="none" w:sz="0" w:space="0" w:color="auto"/>
            <w:right w:val="none" w:sz="0" w:space="0" w:color="auto"/>
          </w:divBdr>
        </w:div>
        <w:div w:id="869343761">
          <w:marLeft w:val="640"/>
          <w:marRight w:val="0"/>
          <w:marTop w:val="0"/>
          <w:marBottom w:val="0"/>
          <w:divBdr>
            <w:top w:val="none" w:sz="0" w:space="0" w:color="auto"/>
            <w:left w:val="none" w:sz="0" w:space="0" w:color="auto"/>
            <w:bottom w:val="none" w:sz="0" w:space="0" w:color="auto"/>
            <w:right w:val="none" w:sz="0" w:space="0" w:color="auto"/>
          </w:divBdr>
        </w:div>
        <w:div w:id="1056389220">
          <w:marLeft w:val="640"/>
          <w:marRight w:val="0"/>
          <w:marTop w:val="0"/>
          <w:marBottom w:val="0"/>
          <w:divBdr>
            <w:top w:val="none" w:sz="0" w:space="0" w:color="auto"/>
            <w:left w:val="none" w:sz="0" w:space="0" w:color="auto"/>
            <w:bottom w:val="none" w:sz="0" w:space="0" w:color="auto"/>
            <w:right w:val="none" w:sz="0" w:space="0" w:color="auto"/>
          </w:divBdr>
        </w:div>
        <w:div w:id="1063795026">
          <w:marLeft w:val="640"/>
          <w:marRight w:val="0"/>
          <w:marTop w:val="0"/>
          <w:marBottom w:val="0"/>
          <w:divBdr>
            <w:top w:val="none" w:sz="0" w:space="0" w:color="auto"/>
            <w:left w:val="none" w:sz="0" w:space="0" w:color="auto"/>
            <w:bottom w:val="none" w:sz="0" w:space="0" w:color="auto"/>
            <w:right w:val="none" w:sz="0" w:space="0" w:color="auto"/>
          </w:divBdr>
        </w:div>
        <w:div w:id="1270428985">
          <w:marLeft w:val="640"/>
          <w:marRight w:val="0"/>
          <w:marTop w:val="0"/>
          <w:marBottom w:val="0"/>
          <w:divBdr>
            <w:top w:val="none" w:sz="0" w:space="0" w:color="auto"/>
            <w:left w:val="none" w:sz="0" w:space="0" w:color="auto"/>
            <w:bottom w:val="none" w:sz="0" w:space="0" w:color="auto"/>
            <w:right w:val="none" w:sz="0" w:space="0" w:color="auto"/>
          </w:divBdr>
        </w:div>
        <w:div w:id="1400320818">
          <w:marLeft w:val="640"/>
          <w:marRight w:val="0"/>
          <w:marTop w:val="0"/>
          <w:marBottom w:val="0"/>
          <w:divBdr>
            <w:top w:val="none" w:sz="0" w:space="0" w:color="auto"/>
            <w:left w:val="none" w:sz="0" w:space="0" w:color="auto"/>
            <w:bottom w:val="none" w:sz="0" w:space="0" w:color="auto"/>
            <w:right w:val="none" w:sz="0" w:space="0" w:color="auto"/>
          </w:divBdr>
        </w:div>
        <w:div w:id="1442340847">
          <w:marLeft w:val="640"/>
          <w:marRight w:val="0"/>
          <w:marTop w:val="0"/>
          <w:marBottom w:val="0"/>
          <w:divBdr>
            <w:top w:val="none" w:sz="0" w:space="0" w:color="auto"/>
            <w:left w:val="none" w:sz="0" w:space="0" w:color="auto"/>
            <w:bottom w:val="none" w:sz="0" w:space="0" w:color="auto"/>
            <w:right w:val="none" w:sz="0" w:space="0" w:color="auto"/>
          </w:divBdr>
        </w:div>
        <w:div w:id="1564414965">
          <w:marLeft w:val="640"/>
          <w:marRight w:val="0"/>
          <w:marTop w:val="0"/>
          <w:marBottom w:val="0"/>
          <w:divBdr>
            <w:top w:val="none" w:sz="0" w:space="0" w:color="auto"/>
            <w:left w:val="none" w:sz="0" w:space="0" w:color="auto"/>
            <w:bottom w:val="none" w:sz="0" w:space="0" w:color="auto"/>
            <w:right w:val="none" w:sz="0" w:space="0" w:color="auto"/>
          </w:divBdr>
        </w:div>
        <w:div w:id="1699699541">
          <w:marLeft w:val="640"/>
          <w:marRight w:val="0"/>
          <w:marTop w:val="0"/>
          <w:marBottom w:val="0"/>
          <w:divBdr>
            <w:top w:val="none" w:sz="0" w:space="0" w:color="auto"/>
            <w:left w:val="none" w:sz="0" w:space="0" w:color="auto"/>
            <w:bottom w:val="none" w:sz="0" w:space="0" w:color="auto"/>
            <w:right w:val="none" w:sz="0" w:space="0" w:color="auto"/>
          </w:divBdr>
        </w:div>
        <w:div w:id="1718551522">
          <w:marLeft w:val="640"/>
          <w:marRight w:val="0"/>
          <w:marTop w:val="0"/>
          <w:marBottom w:val="0"/>
          <w:divBdr>
            <w:top w:val="none" w:sz="0" w:space="0" w:color="auto"/>
            <w:left w:val="none" w:sz="0" w:space="0" w:color="auto"/>
            <w:bottom w:val="none" w:sz="0" w:space="0" w:color="auto"/>
            <w:right w:val="none" w:sz="0" w:space="0" w:color="auto"/>
          </w:divBdr>
        </w:div>
        <w:div w:id="1723289422">
          <w:marLeft w:val="640"/>
          <w:marRight w:val="0"/>
          <w:marTop w:val="0"/>
          <w:marBottom w:val="0"/>
          <w:divBdr>
            <w:top w:val="none" w:sz="0" w:space="0" w:color="auto"/>
            <w:left w:val="none" w:sz="0" w:space="0" w:color="auto"/>
            <w:bottom w:val="none" w:sz="0" w:space="0" w:color="auto"/>
            <w:right w:val="none" w:sz="0" w:space="0" w:color="auto"/>
          </w:divBdr>
        </w:div>
        <w:div w:id="2000963867">
          <w:marLeft w:val="640"/>
          <w:marRight w:val="0"/>
          <w:marTop w:val="0"/>
          <w:marBottom w:val="0"/>
          <w:divBdr>
            <w:top w:val="none" w:sz="0" w:space="0" w:color="auto"/>
            <w:left w:val="none" w:sz="0" w:space="0" w:color="auto"/>
            <w:bottom w:val="none" w:sz="0" w:space="0" w:color="auto"/>
            <w:right w:val="none" w:sz="0" w:space="0" w:color="auto"/>
          </w:divBdr>
        </w:div>
        <w:div w:id="2013484096">
          <w:marLeft w:val="640"/>
          <w:marRight w:val="0"/>
          <w:marTop w:val="0"/>
          <w:marBottom w:val="0"/>
          <w:divBdr>
            <w:top w:val="none" w:sz="0" w:space="0" w:color="auto"/>
            <w:left w:val="none" w:sz="0" w:space="0" w:color="auto"/>
            <w:bottom w:val="none" w:sz="0" w:space="0" w:color="auto"/>
            <w:right w:val="none" w:sz="0" w:space="0" w:color="auto"/>
          </w:divBdr>
        </w:div>
        <w:div w:id="2052261470">
          <w:marLeft w:val="640"/>
          <w:marRight w:val="0"/>
          <w:marTop w:val="0"/>
          <w:marBottom w:val="0"/>
          <w:divBdr>
            <w:top w:val="none" w:sz="0" w:space="0" w:color="auto"/>
            <w:left w:val="none" w:sz="0" w:space="0" w:color="auto"/>
            <w:bottom w:val="none" w:sz="0" w:space="0" w:color="auto"/>
            <w:right w:val="none" w:sz="0" w:space="0" w:color="auto"/>
          </w:divBdr>
        </w:div>
        <w:div w:id="2053571985">
          <w:marLeft w:val="640"/>
          <w:marRight w:val="0"/>
          <w:marTop w:val="0"/>
          <w:marBottom w:val="0"/>
          <w:divBdr>
            <w:top w:val="none" w:sz="0" w:space="0" w:color="auto"/>
            <w:left w:val="none" w:sz="0" w:space="0" w:color="auto"/>
            <w:bottom w:val="none" w:sz="0" w:space="0" w:color="auto"/>
            <w:right w:val="none" w:sz="0" w:space="0" w:color="auto"/>
          </w:divBdr>
        </w:div>
        <w:div w:id="2070415901">
          <w:marLeft w:val="640"/>
          <w:marRight w:val="0"/>
          <w:marTop w:val="0"/>
          <w:marBottom w:val="0"/>
          <w:divBdr>
            <w:top w:val="none" w:sz="0" w:space="0" w:color="auto"/>
            <w:left w:val="none" w:sz="0" w:space="0" w:color="auto"/>
            <w:bottom w:val="none" w:sz="0" w:space="0" w:color="auto"/>
            <w:right w:val="none" w:sz="0" w:space="0" w:color="auto"/>
          </w:divBdr>
        </w:div>
      </w:divsChild>
    </w:div>
    <w:div w:id="464351508">
      <w:bodyDiv w:val="1"/>
      <w:marLeft w:val="0"/>
      <w:marRight w:val="0"/>
      <w:marTop w:val="0"/>
      <w:marBottom w:val="0"/>
      <w:divBdr>
        <w:top w:val="none" w:sz="0" w:space="0" w:color="auto"/>
        <w:left w:val="none" w:sz="0" w:space="0" w:color="auto"/>
        <w:bottom w:val="none" w:sz="0" w:space="0" w:color="auto"/>
        <w:right w:val="none" w:sz="0" w:space="0" w:color="auto"/>
      </w:divBdr>
      <w:divsChild>
        <w:div w:id="21975030">
          <w:marLeft w:val="640"/>
          <w:marRight w:val="0"/>
          <w:marTop w:val="0"/>
          <w:marBottom w:val="0"/>
          <w:divBdr>
            <w:top w:val="none" w:sz="0" w:space="0" w:color="auto"/>
            <w:left w:val="none" w:sz="0" w:space="0" w:color="auto"/>
            <w:bottom w:val="none" w:sz="0" w:space="0" w:color="auto"/>
            <w:right w:val="none" w:sz="0" w:space="0" w:color="auto"/>
          </w:divBdr>
        </w:div>
        <w:div w:id="22679432">
          <w:marLeft w:val="640"/>
          <w:marRight w:val="0"/>
          <w:marTop w:val="0"/>
          <w:marBottom w:val="0"/>
          <w:divBdr>
            <w:top w:val="none" w:sz="0" w:space="0" w:color="auto"/>
            <w:left w:val="none" w:sz="0" w:space="0" w:color="auto"/>
            <w:bottom w:val="none" w:sz="0" w:space="0" w:color="auto"/>
            <w:right w:val="none" w:sz="0" w:space="0" w:color="auto"/>
          </w:divBdr>
        </w:div>
        <w:div w:id="48191090">
          <w:marLeft w:val="640"/>
          <w:marRight w:val="0"/>
          <w:marTop w:val="0"/>
          <w:marBottom w:val="0"/>
          <w:divBdr>
            <w:top w:val="none" w:sz="0" w:space="0" w:color="auto"/>
            <w:left w:val="none" w:sz="0" w:space="0" w:color="auto"/>
            <w:bottom w:val="none" w:sz="0" w:space="0" w:color="auto"/>
            <w:right w:val="none" w:sz="0" w:space="0" w:color="auto"/>
          </w:divBdr>
        </w:div>
        <w:div w:id="51346768">
          <w:marLeft w:val="640"/>
          <w:marRight w:val="0"/>
          <w:marTop w:val="0"/>
          <w:marBottom w:val="0"/>
          <w:divBdr>
            <w:top w:val="none" w:sz="0" w:space="0" w:color="auto"/>
            <w:left w:val="none" w:sz="0" w:space="0" w:color="auto"/>
            <w:bottom w:val="none" w:sz="0" w:space="0" w:color="auto"/>
            <w:right w:val="none" w:sz="0" w:space="0" w:color="auto"/>
          </w:divBdr>
        </w:div>
        <w:div w:id="58720523">
          <w:marLeft w:val="640"/>
          <w:marRight w:val="0"/>
          <w:marTop w:val="0"/>
          <w:marBottom w:val="0"/>
          <w:divBdr>
            <w:top w:val="none" w:sz="0" w:space="0" w:color="auto"/>
            <w:left w:val="none" w:sz="0" w:space="0" w:color="auto"/>
            <w:bottom w:val="none" w:sz="0" w:space="0" w:color="auto"/>
            <w:right w:val="none" w:sz="0" w:space="0" w:color="auto"/>
          </w:divBdr>
        </w:div>
        <w:div w:id="60908243">
          <w:marLeft w:val="640"/>
          <w:marRight w:val="0"/>
          <w:marTop w:val="0"/>
          <w:marBottom w:val="0"/>
          <w:divBdr>
            <w:top w:val="none" w:sz="0" w:space="0" w:color="auto"/>
            <w:left w:val="none" w:sz="0" w:space="0" w:color="auto"/>
            <w:bottom w:val="none" w:sz="0" w:space="0" w:color="auto"/>
            <w:right w:val="none" w:sz="0" w:space="0" w:color="auto"/>
          </w:divBdr>
        </w:div>
        <w:div w:id="72705942">
          <w:marLeft w:val="640"/>
          <w:marRight w:val="0"/>
          <w:marTop w:val="0"/>
          <w:marBottom w:val="0"/>
          <w:divBdr>
            <w:top w:val="none" w:sz="0" w:space="0" w:color="auto"/>
            <w:left w:val="none" w:sz="0" w:space="0" w:color="auto"/>
            <w:bottom w:val="none" w:sz="0" w:space="0" w:color="auto"/>
            <w:right w:val="none" w:sz="0" w:space="0" w:color="auto"/>
          </w:divBdr>
        </w:div>
        <w:div w:id="75522897">
          <w:marLeft w:val="640"/>
          <w:marRight w:val="0"/>
          <w:marTop w:val="0"/>
          <w:marBottom w:val="0"/>
          <w:divBdr>
            <w:top w:val="none" w:sz="0" w:space="0" w:color="auto"/>
            <w:left w:val="none" w:sz="0" w:space="0" w:color="auto"/>
            <w:bottom w:val="none" w:sz="0" w:space="0" w:color="auto"/>
            <w:right w:val="none" w:sz="0" w:space="0" w:color="auto"/>
          </w:divBdr>
        </w:div>
        <w:div w:id="76054169">
          <w:marLeft w:val="640"/>
          <w:marRight w:val="0"/>
          <w:marTop w:val="0"/>
          <w:marBottom w:val="0"/>
          <w:divBdr>
            <w:top w:val="none" w:sz="0" w:space="0" w:color="auto"/>
            <w:left w:val="none" w:sz="0" w:space="0" w:color="auto"/>
            <w:bottom w:val="none" w:sz="0" w:space="0" w:color="auto"/>
            <w:right w:val="none" w:sz="0" w:space="0" w:color="auto"/>
          </w:divBdr>
        </w:div>
        <w:div w:id="103035309">
          <w:marLeft w:val="640"/>
          <w:marRight w:val="0"/>
          <w:marTop w:val="0"/>
          <w:marBottom w:val="0"/>
          <w:divBdr>
            <w:top w:val="none" w:sz="0" w:space="0" w:color="auto"/>
            <w:left w:val="none" w:sz="0" w:space="0" w:color="auto"/>
            <w:bottom w:val="none" w:sz="0" w:space="0" w:color="auto"/>
            <w:right w:val="none" w:sz="0" w:space="0" w:color="auto"/>
          </w:divBdr>
        </w:div>
        <w:div w:id="152569994">
          <w:marLeft w:val="640"/>
          <w:marRight w:val="0"/>
          <w:marTop w:val="0"/>
          <w:marBottom w:val="0"/>
          <w:divBdr>
            <w:top w:val="none" w:sz="0" w:space="0" w:color="auto"/>
            <w:left w:val="none" w:sz="0" w:space="0" w:color="auto"/>
            <w:bottom w:val="none" w:sz="0" w:space="0" w:color="auto"/>
            <w:right w:val="none" w:sz="0" w:space="0" w:color="auto"/>
          </w:divBdr>
        </w:div>
        <w:div w:id="168832747">
          <w:marLeft w:val="640"/>
          <w:marRight w:val="0"/>
          <w:marTop w:val="0"/>
          <w:marBottom w:val="0"/>
          <w:divBdr>
            <w:top w:val="none" w:sz="0" w:space="0" w:color="auto"/>
            <w:left w:val="none" w:sz="0" w:space="0" w:color="auto"/>
            <w:bottom w:val="none" w:sz="0" w:space="0" w:color="auto"/>
            <w:right w:val="none" w:sz="0" w:space="0" w:color="auto"/>
          </w:divBdr>
        </w:div>
        <w:div w:id="177887445">
          <w:marLeft w:val="640"/>
          <w:marRight w:val="0"/>
          <w:marTop w:val="0"/>
          <w:marBottom w:val="0"/>
          <w:divBdr>
            <w:top w:val="none" w:sz="0" w:space="0" w:color="auto"/>
            <w:left w:val="none" w:sz="0" w:space="0" w:color="auto"/>
            <w:bottom w:val="none" w:sz="0" w:space="0" w:color="auto"/>
            <w:right w:val="none" w:sz="0" w:space="0" w:color="auto"/>
          </w:divBdr>
        </w:div>
        <w:div w:id="198470143">
          <w:marLeft w:val="640"/>
          <w:marRight w:val="0"/>
          <w:marTop w:val="0"/>
          <w:marBottom w:val="0"/>
          <w:divBdr>
            <w:top w:val="none" w:sz="0" w:space="0" w:color="auto"/>
            <w:left w:val="none" w:sz="0" w:space="0" w:color="auto"/>
            <w:bottom w:val="none" w:sz="0" w:space="0" w:color="auto"/>
            <w:right w:val="none" w:sz="0" w:space="0" w:color="auto"/>
          </w:divBdr>
        </w:div>
        <w:div w:id="217672568">
          <w:marLeft w:val="640"/>
          <w:marRight w:val="0"/>
          <w:marTop w:val="0"/>
          <w:marBottom w:val="0"/>
          <w:divBdr>
            <w:top w:val="none" w:sz="0" w:space="0" w:color="auto"/>
            <w:left w:val="none" w:sz="0" w:space="0" w:color="auto"/>
            <w:bottom w:val="none" w:sz="0" w:space="0" w:color="auto"/>
            <w:right w:val="none" w:sz="0" w:space="0" w:color="auto"/>
          </w:divBdr>
        </w:div>
        <w:div w:id="243077617">
          <w:marLeft w:val="640"/>
          <w:marRight w:val="0"/>
          <w:marTop w:val="0"/>
          <w:marBottom w:val="0"/>
          <w:divBdr>
            <w:top w:val="none" w:sz="0" w:space="0" w:color="auto"/>
            <w:left w:val="none" w:sz="0" w:space="0" w:color="auto"/>
            <w:bottom w:val="none" w:sz="0" w:space="0" w:color="auto"/>
            <w:right w:val="none" w:sz="0" w:space="0" w:color="auto"/>
          </w:divBdr>
        </w:div>
        <w:div w:id="252862360">
          <w:marLeft w:val="640"/>
          <w:marRight w:val="0"/>
          <w:marTop w:val="0"/>
          <w:marBottom w:val="0"/>
          <w:divBdr>
            <w:top w:val="none" w:sz="0" w:space="0" w:color="auto"/>
            <w:left w:val="none" w:sz="0" w:space="0" w:color="auto"/>
            <w:bottom w:val="none" w:sz="0" w:space="0" w:color="auto"/>
            <w:right w:val="none" w:sz="0" w:space="0" w:color="auto"/>
          </w:divBdr>
        </w:div>
        <w:div w:id="268395732">
          <w:marLeft w:val="640"/>
          <w:marRight w:val="0"/>
          <w:marTop w:val="0"/>
          <w:marBottom w:val="0"/>
          <w:divBdr>
            <w:top w:val="none" w:sz="0" w:space="0" w:color="auto"/>
            <w:left w:val="none" w:sz="0" w:space="0" w:color="auto"/>
            <w:bottom w:val="none" w:sz="0" w:space="0" w:color="auto"/>
            <w:right w:val="none" w:sz="0" w:space="0" w:color="auto"/>
          </w:divBdr>
        </w:div>
        <w:div w:id="287703970">
          <w:marLeft w:val="640"/>
          <w:marRight w:val="0"/>
          <w:marTop w:val="0"/>
          <w:marBottom w:val="0"/>
          <w:divBdr>
            <w:top w:val="none" w:sz="0" w:space="0" w:color="auto"/>
            <w:left w:val="none" w:sz="0" w:space="0" w:color="auto"/>
            <w:bottom w:val="none" w:sz="0" w:space="0" w:color="auto"/>
            <w:right w:val="none" w:sz="0" w:space="0" w:color="auto"/>
          </w:divBdr>
        </w:div>
        <w:div w:id="296227845">
          <w:marLeft w:val="640"/>
          <w:marRight w:val="0"/>
          <w:marTop w:val="0"/>
          <w:marBottom w:val="0"/>
          <w:divBdr>
            <w:top w:val="none" w:sz="0" w:space="0" w:color="auto"/>
            <w:left w:val="none" w:sz="0" w:space="0" w:color="auto"/>
            <w:bottom w:val="none" w:sz="0" w:space="0" w:color="auto"/>
            <w:right w:val="none" w:sz="0" w:space="0" w:color="auto"/>
          </w:divBdr>
        </w:div>
        <w:div w:id="316494147">
          <w:marLeft w:val="640"/>
          <w:marRight w:val="0"/>
          <w:marTop w:val="0"/>
          <w:marBottom w:val="0"/>
          <w:divBdr>
            <w:top w:val="none" w:sz="0" w:space="0" w:color="auto"/>
            <w:left w:val="none" w:sz="0" w:space="0" w:color="auto"/>
            <w:bottom w:val="none" w:sz="0" w:space="0" w:color="auto"/>
            <w:right w:val="none" w:sz="0" w:space="0" w:color="auto"/>
          </w:divBdr>
        </w:div>
        <w:div w:id="318729027">
          <w:marLeft w:val="640"/>
          <w:marRight w:val="0"/>
          <w:marTop w:val="0"/>
          <w:marBottom w:val="0"/>
          <w:divBdr>
            <w:top w:val="none" w:sz="0" w:space="0" w:color="auto"/>
            <w:left w:val="none" w:sz="0" w:space="0" w:color="auto"/>
            <w:bottom w:val="none" w:sz="0" w:space="0" w:color="auto"/>
            <w:right w:val="none" w:sz="0" w:space="0" w:color="auto"/>
          </w:divBdr>
        </w:div>
        <w:div w:id="328753697">
          <w:marLeft w:val="640"/>
          <w:marRight w:val="0"/>
          <w:marTop w:val="0"/>
          <w:marBottom w:val="0"/>
          <w:divBdr>
            <w:top w:val="none" w:sz="0" w:space="0" w:color="auto"/>
            <w:left w:val="none" w:sz="0" w:space="0" w:color="auto"/>
            <w:bottom w:val="none" w:sz="0" w:space="0" w:color="auto"/>
            <w:right w:val="none" w:sz="0" w:space="0" w:color="auto"/>
          </w:divBdr>
        </w:div>
        <w:div w:id="350492952">
          <w:marLeft w:val="640"/>
          <w:marRight w:val="0"/>
          <w:marTop w:val="0"/>
          <w:marBottom w:val="0"/>
          <w:divBdr>
            <w:top w:val="none" w:sz="0" w:space="0" w:color="auto"/>
            <w:left w:val="none" w:sz="0" w:space="0" w:color="auto"/>
            <w:bottom w:val="none" w:sz="0" w:space="0" w:color="auto"/>
            <w:right w:val="none" w:sz="0" w:space="0" w:color="auto"/>
          </w:divBdr>
        </w:div>
        <w:div w:id="380442786">
          <w:marLeft w:val="640"/>
          <w:marRight w:val="0"/>
          <w:marTop w:val="0"/>
          <w:marBottom w:val="0"/>
          <w:divBdr>
            <w:top w:val="none" w:sz="0" w:space="0" w:color="auto"/>
            <w:left w:val="none" w:sz="0" w:space="0" w:color="auto"/>
            <w:bottom w:val="none" w:sz="0" w:space="0" w:color="auto"/>
            <w:right w:val="none" w:sz="0" w:space="0" w:color="auto"/>
          </w:divBdr>
        </w:div>
        <w:div w:id="402025577">
          <w:marLeft w:val="640"/>
          <w:marRight w:val="0"/>
          <w:marTop w:val="0"/>
          <w:marBottom w:val="0"/>
          <w:divBdr>
            <w:top w:val="none" w:sz="0" w:space="0" w:color="auto"/>
            <w:left w:val="none" w:sz="0" w:space="0" w:color="auto"/>
            <w:bottom w:val="none" w:sz="0" w:space="0" w:color="auto"/>
            <w:right w:val="none" w:sz="0" w:space="0" w:color="auto"/>
          </w:divBdr>
        </w:div>
        <w:div w:id="407120490">
          <w:marLeft w:val="640"/>
          <w:marRight w:val="0"/>
          <w:marTop w:val="0"/>
          <w:marBottom w:val="0"/>
          <w:divBdr>
            <w:top w:val="none" w:sz="0" w:space="0" w:color="auto"/>
            <w:left w:val="none" w:sz="0" w:space="0" w:color="auto"/>
            <w:bottom w:val="none" w:sz="0" w:space="0" w:color="auto"/>
            <w:right w:val="none" w:sz="0" w:space="0" w:color="auto"/>
          </w:divBdr>
        </w:div>
        <w:div w:id="429013580">
          <w:marLeft w:val="640"/>
          <w:marRight w:val="0"/>
          <w:marTop w:val="0"/>
          <w:marBottom w:val="0"/>
          <w:divBdr>
            <w:top w:val="none" w:sz="0" w:space="0" w:color="auto"/>
            <w:left w:val="none" w:sz="0" w:space="0" w:color="auto"/>
            <w:bottom w:val="none" w:sz="0" w:space="0" w:color="auto"/>
            <w:right w:val="none" w:sz="0" w:space="0" w:color="auto"/>
          </w:divBdr>
        </w:div>
        <w:div w:id="433089996">
          <w:marLeft w:val="640"/>
          <w:marRight w:val="0"/>
          <w:marTop w:val="0"/>
          <w:marBottom w:val="0"/>
          <w:divBdr>
            <w:top w:val="none" w:sz="0" w:space="0" w:color="auto"/>
            <w:left w:val="none" w:sz="0" w:space="0" w:color="auto"/>
            <w:bottom w:val="none" w:sz="0" w:space="0" w:color="auto"/>
            <w:right w:val="none" w:sz="0" w:space="0" w:color="auto"/>
          </w:divBdr>
        </w:div>
        <w:div w:id="438187341">
          <w:marLeft w:val="640"/>
          <w:marRight w:val="0"/>
          <w:marTop w:val="0"/>
          <w:marBottom w:val="0"/>
          <w:divBdr>
            <w:top w:val="none" w:sz="0" w:space="0" w:color="auto"/>
            <w:left w:val="none" w:sz="0" w:space="0" w:color="auto"/>
            <w:bottom w:val="none" w:sz="0" w:space="0" w:color="auto"/>
            <w:right w:val="none" w:sz="0" w:space="0" w:color="auto"/>
          </w:divBdr>
        </w:div>
        <w:div w:id="455490341">
          <w:marLeft w:val="640"/>
          <w:marRight w:val="0"/>
          <w:marTop w:val="0"/>
          <w:marBottom w:val="0"/>
          <w:divBdr>
            <w:top w:val="none" w:sz="0" w:space="0" w:color="auto"/>
            <w:left w:val="none" w:sz="0" w:space="0" w:color="auto"/>
            <w:bottom w:val="none" w:sz="0" w:space="0" w:color="auto"/>
            <w:right w:val="none" w:sz="0" w:space="0" w:color="auto"/>
          </w:divBdr>
        </w:div>
        <w:div w:id="475335826">
          <w:marLeft w:val="640"/>
          <w:marRight w:val="0"/>
          <w:marTop w:val="0"/>
          <w:marBottom w:val="0"/>
          <w:divBdr>
            <w:top w:val="none" w:sz="0" w:space="0" w:color="auto"/>
            <w:left w:val="none" w:sz="0" w:space="0" w:color="auto"/>
            <w:bottom w:val="none" w:sz="0" w:space="0" w:color="auto"/>
            <w:right w:val="none" w:sz="0" w:space="0" w:color="auto"/>
          </w:divBdr>
        </w:div>
        <w:div w:id="483739627">
          <w:marLeft w:val="640"/>
          <w:marRight w:val="0"/>
          <w:marTop w:val="0"/>
          <w:marBottom w:val="0"/>
          <w:divBdr>
            <w:top w:val="none" w:sz="0" w:space="0" w:color="auto"/>
            <w:left w:val="none" w:sz="0" w:space="0" w:color="auto"/>
            <w:bottom w:val="none" w:sz="0" w:space="0" w:color="auto"/>
            <w:right w:val="none" w:sz="0" w:space="0" w:color="auto"/>
          </w:divBdr>
        </w:div>
        <w:div w:id="496070963">
          <w:marLeft w:val="640"/>
          <w:marRight w:val="0"/>
          <w:marTop w:val="0"/>
          <w:marBottom w:val="0"/>
          <w:divBdr>
            <w:top w:val="none" w:sz="0" w:space="0" w:color="auto"/>
            <w:left w:val="none" w:sz="0" w:space="0" w:color="auto"/>
            <w:bottom w:val="none" w:sz="0" w:space="0" w:color="auto"/>
            <w:right w:val="none" w:sz="0" w:space="0" w:color="auto"/>
          </w:divBdr>
        </w:div>
        <w:div w:id="575281032">
          <w:marLeft w:val="640"/>
          <w:marRight w:val="0"/>
          <w:marTop w:val="0"/>
          <w:marBottom w:val="0"/>
          <w:divBdr>
            <w:top w:val="none" w:sz="0" w:space="0" w:color="auto"/>
            <w:left w:val="none" w:sz="0" w:space="0" w:color="auto"/>
            <w:bottom w:val="none" w:sz="0" w:space="0" w:color="auto"/>
            <w:right w:val="none" w:sz="0" w:space="0" w:color="auto"/>
          </w:divBdr>
        </w:div>
        <w:div w:id="587620154">
          <w:marLeft w:val="640"/>
          <w:marRight w:val="0"/>
          <w:marTop w:val="0"/>
          <w:marBottom w:val="0"/>
          <w:divBdr>
            <w:top w:val="none" w:sz="0" w:space="0" w:color="auto"/>
            <w:left w:val="none" w:sz="0" w:space="0" w:color="auto"/>
            <w:bottom w:val="none" w:sz="0" w:space="0" w:color="auto"/>
            <w:right w:val="none" w:sz="0" w:space="0" w:color="auto"/>
          </w:divBdr>
        </w:div>
        <w:div w:id="600376958">
          <w:marLeft w:val="640"/>
          <w:marRight w:val="0"/>
          <w:marTop w:val="0"/>
          <w:marBottom w:val="0"/>
          <w:divBdr>
            <w:top w:val="none" w:sz="0" w:space="0" w:color="auto"/>
            <w:left w:val="none" w:sz="0" w:space="0" w:color="auto"/>
            <w:bottom w:val="none" w:sz="0" w:space="0" w:color="auto"/>
            <w:right w:val="none" w:sz="0" w:space="0" w:color="auto"/>
          </w:divBdr>
        </w:div>
        <w:div w:id="605582593">
          <w:marLeft w:val="640"/>
          <w:marRight w:val="0"/>
          <w:marTop w:val="0"/>
          <w:marBottom w:val="0"/>
          <w:divBdr>
            <w:top w:val="none" w:sz="0" w:space="0" w:color="auto"/>
            <w:left w:val="none" w:sz="0" w:space="0" w:color="auto"/>
            <w:bottom w:val="none" w:sz="0" w:space="0" w:color="auto"/>
            <w:right w:val="none" w:sz="0" w:space="0" w:color="auto"/>
          </w:divBdr>
        </w:div>
        <w:div w:id="649401913">
          <w:marLeft w:val="640"/>
          <w:marRight w:val="0"/>
          <w:marTop w:val="0"/>
          <w:marBottom w:val="0"/>
          <w:divBdr>
            <w:top w:val="none" w:sz="0" w:space="0" w:color="auto"/>
            <w:left w:val="none" w:sz="0" w:space="0" w:color="auto"/>
            <w:bottom w:val="none" w:sz="0" w:space="0" w:color="auto"/>
            <w:right w:val="none" w:sz="0" w:space="0" w:color="auto"/>
          </w:divBdr>
        </w:div>
        <w:div w:id="676738481">
          <w:marLeft w:val="640"/>
          <w:marRight w:val="0"/>
          <w:marTop w:val="0"/>
          <w:marBottom w:val="0"/>
          <w:divBdr>
            <w:top w:val="none" w:sz="0" w:space="0" w:color="auto"/>
            <w:left w:val="none" w:sz="0" w:space="0" w:color="auto"/>
            <w:bottom w:val="none" w:sz="0" w:space="0" w:color="auto"/>
            <w:right w:val="none" w:sz="0" w:space="0" w:color="auto"/>
          </w:divBdr>
        </w:div>
        <w:div w:id="678969189">
          <w:marLeft w:val="640"/>
          <w:marRight w:val="0"/>
          <w:marTop w:val="0"/>
          <w:marBottom w:val="0"/>
          <w:divBdr>
            <w:top w:val="none" w:sz="0" w:space="0" w:color="auto"/>
            <w:left w:val="none" w:sz="0" w:space="0" w:color="auto"/>
            <w:bottom w:val="none" w:sz="0" w:space="0" w:color="auto"/>
            <w:right w:val="none" w:sz="0" w:space="0" w:color="auto"/>
          </w:divBdr>
        </w:div>
        <w:div w:id="682128805">
          <w:marLeft w:val="640"/>
          <w:marRight w:val="0"/>
          <w:marTop w:val="0"/>
          <w:marBottom w:val="0"/>
          <w:divBdr>
            <w:top w:val="none" w:sz="0" w:space="0" w:color="auto"/>
            <w:left w:val="none" w:sz="0" w:space="0" w:color="auto"/>
            <w:bottom w:val="none" w:sz="0" w:space="0" w:color="auto"/>
            <w:right w:val="none" w:sz="0" w:space="0" w:color="auto"/>
          </w:divBdr>
        </w:div>
        <w:div w:id="685518833">
          <w:marLeft w:val="640"/>
          <w:marRight w:val="0"/>
          <w:marTop w:val="0"/>
          <w:marBottom w:val="0"/>
          <w:divBdr>
            <w:top w:val="none" w:sz="0" w:space="0" w:color="auto"/>
            <w:left w:val="none" w:sz="0" w:space="0" w:color="auto"/>
            <w:bottom w:val="none" w:sz="0" w:space="0" w:color="auto"/>
            <w:right w:val="none" w:sz="0" w:space="0" w:color="auto"/>
          </w:divBdr>
        </w:div>
        <w:div w:id="690958931">
          <w:marLeft w:val="640"/>
          <w:marRight w:val="0"/>
          <w:marTop w:val="0"/>
          <w:marBottom w:val="0"/>
          <w:divBdr>
            <w:top w:val="none" w:sz="0" w:space="0" w:color="auto"/>
            <w:left w:val="none" w:sz="0" w:space="0" w:color="auto"/>
            <w:bottom w:val="none" w:sz="0" w:space="0" w:color="auto"/>
            <w:right w:val="none" w:sz="0" w:space="0" w:color="auto"/>
          </w:divBdr>
        </w:div>
        <w:div w:id="729890972">
          <w:marLeft w:val="640"/>
          <w:marRight w:val="0"/>
          <w:marTop w:val="0"/>
          <w:marBottom w:val="0"/>
          <w:divBdr>
            <w:top w:val="none" w:sz="0" w:space="0" w:color="auto"/>
            <w:left w:val="none" w:sz="0" w:space="0" w:color="auto"/>
            <w:bottom w:val="none" w:sz="0" w:space="0" w:color="auto"/>
            <w:right w:val="none" w:sz="0" w:space="0" w:color="auto"/>
          </w:divBdr>
        </w:div>
        <w:div w:id="742292127">
          <w:marLeft w:val="640"/>
          <w:marRight w:val="0"/>
          <w:marTop w:val="0"/>
          <w:marBottom w:val="0"/>
          <w:divBdr>
            <w:top w:val="none" w:sz="0" w:space="0" w:color="auto"/>
            <w:left w:val="none" w:sz="0" w:space="0" w:color="auto"/>
            <w:bottom w:val="none" w:sz="0" w:space="0" w:color="auto"/>
            <w:right w:val="none" w:sz="0" w:space="0" w:color="auto"/>
          </w:divBdr>
        </w:div>
        <w:div w:id="765422460">
          <w:marLeft w:val="640"/>
          <w:marRight w:val="0"/>
          <w:marTop w:val="0"/>
          <w:marBottom w:val="0"/>
          <w:divBdr>
            <w:top w:val="none" w:sz="0" w:space="0" w:color="auto"/>
            <w:left w:val="none" w:sz="0" w:space="0" w:color="auto"/>
            <w:bottom w:val="none" w:sz="0" w:space="0" w:color="auto"/>
            <w:right w:val="none" w:sz="0" w:space="0" w:color="auto"/>
          </w:divBdr>
        </w:div>
        <w:div w:id="785074966">
          <w:marLeft w:val="640"/>
          <w:marRight w:val="0"/>
          <w:marTop w:val="0"/>
          <w:marBottom w:val="0"/>
          <w:divBdr>
            <w:top w:val="none" w:sz="0" w:space="0" w:color="auto"/>
            <w:left w:val="none" w:sz="0" w:space="0" w:color="auto"/>
            <w:bottom w:val="none" w:sz="0" w:space="0" w:color="auto"/>
            <w:right w:val="none" w:sz="0" w:space="0" w:color="auto"/>
          </w:divBdr>
        </w:div>
        <w:div w:id="791245387">
          <w:marLeft w:val="640"/>
          <w:marRight w:val="0"/>
          <w:marTop w:val="0"/>
          <w:marBottom w:val="0"/>
          <w:divBdr>
            <w:top w:val="none" w:sz="0" w:space="0" w:color="auto"/>
            <w:left w:val="none" w:sz="0" w:space="0" w:color="auto"/>
            <w:bottom w:val="none" w:sz="0" w:space="0" w:color="auto"/>
            <w:right w:val="none" w:sz="0" w:space="0" w:color="auto"/>
          </w:divBdr>
        </w:div>
        <w:div w:id="810901304">
          <w:marLeft w:val="640"/>
          <w:marRight w:val="0"/>
          <w:marTop w:val="0"/>
          <w:marBottom w:val="0"/>
          <w:divBdr>
            <w:top w:val="none" w:sz="0" w:space="0" w:color="auto"/>
            <w:left w:val="none" w:sz="0" w:space="0" w:color="auto"/>
            <w:bottom w:val="none" w:sz="0" w:space="0" w:color="auto"/>
            <w:right w:val="none" w:sz="0" w:space="0" w:color="auto"/>
          </w:divBdr>
        </w:div>
        <w:div w:id="832065649">
          <w:marLeft w:val="640"/>
          <w:marRight w:val="0"/>
          <w:marTop w:val="0"/>
          <w:marBottom w:val="0"/>
          <w:divBdr>
            <w:top w:val="none" w:sz="0" w:space="0" w:color="auto"/>
            <w:left w:val="none" w:sz="0" w:space="0" w:color="auto"/>
            <w:bottom w:val="none" w:sz="0" w:space="0" w:color="auto"/>
            <w:right w:val="none" w:sz="0" w:space="0" w:color="auto"/>
          </w:divBdr>
        </w:div>
        <w:div w:id="938680532">
          <w:marLeft w:val="640"/>
          <w:marRight w:val="0"/>
          <w:marTop w:val="0"/>
          <w:marBottom w:val="0"/>
          <w:divBdr>
            <w:top w:val="none" w:sz="0" w:space="0" w:color="auto"/>
            <w:left w:val="none" w:sz="0" w:space="0" w:color="auto"/>
            <w:bottom w:val="none" w:sz="0" w:space="0" w:color="auto"/>
            <w:right w:val="none" w:sz="0" w:space="0" w:color="auto"/>
          </w:divBdr>
        </w:div>
        <w:div w:id="939141818">
          <w:marLeft w:val="640"/>
          <w:marRight w:val="0"/>
          <w:marTop w:val="0"/>
          <w:marBottom w:val="0"/>
          <w:divBdr>
            <w:top w:val="none" w:sz="0" w:space="0" w:color="auto"/>
            <w:left w:val="none" w:sz="0" w:space="0" w:color="auto"/>
            <w:bottom w:val="none" w:sz="0" w:space="0" w:color="auto"/>
            <w:right w:val="none" w:sz="0" w:space="0" w:color="auto"/>
          </w:divBdr>
        </w:div>
        <w:div w:id="948468899">
          <w:marLeft w:val="640"/>
          <w:marRight w:val="0"/>
          <w:marTop w:val="0"/>
          <w:marBottom w:val="0"/>
          <w:divBdr>
            <w:top w:val="none" w:sz="0" w:space="0" w:color="auto"/>
            <w:left w:val="none" w:sz="0" w:space="0" w:color="auto"/>
            <w:bottom w:val="none" w:sz="0" w:space="0" w:color="auto"/>
            <w:right w:val="none" w:sz="0" w:space="0" w:color="auto"/>
          </w:divBdr>
        </w:div>
        <w:div w:id="968168321">
          <w:marLeft w:val="640"/>
          <w:marRight w:val="0"/>
          <w:marTop w:val="0"/>
          <w:marBottom w:val="0"/>
          <w:divBdr>
            <w:top w:val="none" w:sz="0" w:space="0" w:color="auto"/>
            <w:left w:val="none" w:sz="0" w:space="0" w:color="auto"/>
            <w:bottom w:val="none" w:sz="0" w:space="0" w:color="auto"/>
            <w:right w:val="none" w:sz="0" w:space="0" w:color="auto"/>
          </w:divBdr>
        </w:div>
        <w:div w:id="978267971">
          <w:marLeft w:val="640"/>
          <w:marRight w:val="0"/>
          <w:marTop w:val="0"/>
          <w:marBottom w:val="0"/>
          <w:divBdr>
            <w:top w:val="none" w:sz="0" w:space="0" w:color="auto"/>
            <w:left w:val="none" w:sz="0" w:space="0" w:color="auto"/>
            <w:bottom w:val="none" w:sz="0" w:space="0" w:color="auto"/>
            <w:right w:val="none" w:sz="0" w:space="0" w:color="auto"/>
          </w:divBdr>
        </w:div>
        <w:div w:id="989359237">
          <w:marLeft w:val="640"/>
          <w:marRight w:val="0"/>
          <w:marTop w:val="0"/>
          <w:marBottom w:val="0"/>
          <w:divBdr>
            <w:top w:val="none" w:sz="0" w:space="0" w:color="auto"/>
            <w:left w:val="none" w:sz="0" w:space="0" w:color="auto"/>
            <w:bottom w:val="none" w:sz="0" w:space="0" w:color="auto"/>
            <w:right w:val="none" w:sz="0" w:space="0" w:color="auto"/>
          </w:divBdr>
        </w:div>
        <w:div w:id="998145660">
          <w:marLeft w:val="640"/>
          <w:marRight w:val="0"/>
          <w:marTop w:val="0"/>
          <w:marBottom w:val="0"/>
          <w:divBdr>
            <w:top w:val="none" w:sz="0" w:space="0" w:color="auto"/>
            <w:left w:val="none" w:sz="0" w:space="0" w:color="auto"/>
            <w:bottom w:val="none" w:sz="0" w:space="0" w:color="auto"/>
            <w:right w:val="none" w:sz="0" w:space="0" w:color="auto"/>
          </w:divBdr>
        </w:div>
        <w:div w:id="1003433859">
          <w:marLeft w:val="640"/>
          <w:marRight w:val="0"/>
          <w:marTop w:val="0"/>
          <w:marBottom w:val="0"/>
          <w:divBdr>
            <w:top w:val="none" w:sz="0" w:space="0" w:color="auto"/>
            <w:left w:val="none" w:sz="0" w:space="0" w:color="auto"/>
            <w:bottom w:val="none" w:sz="0" w:space="0" w:color="auto"/>
            <w:right w:val="none" w:sz="0" w:space="0" w:color="auto"/>
          </w:divBdr>
        </w:div>
        <w:div w:id="1004473221">
          <w:marLeft w:val="640"/>
          <w:marRight w:val="0"/>
          <w:marTop w:val="0"/>
          <w:marBottom w:val="0"/>
          <w:divBdr>
            <w:top w:val="none" w:sz="0" w:space="0" w:color="auto"/>
            <w:left w:val="none" w:sz="0" w:space="0" w:color="auto"/>
            <w:bottom w:val="none" w:sz="0" w:space="0" w:color="auto"/>
            <w:right w:val="none" w:sz="0" w:space="0" w:color="auto"/>
          </w:divBdr>
        </w:div>
        <w:div w:id="1021276416">
          <w:marLeft w:val="640"/>
          <w:marRight w:val="0"/>
          <w:marTop w:val="0"/>
          <w:marBottom w:val="0"/>
          <w:divBdr>
            <w:top w:val="none" w:sz="0" w:space="0" w:color="auto"/>
            <w:left w:val="none" w:sz="0" w:space="0" w:color="auto"/>
            <w:bottom w:val="none" w:sz="0" w:space="0" w:color="auto"/>
            <w:right w:val="none" w:sz="0" w:space="0" w:color="auto"/>
          </w:divBdr>
        </w:div>
        <w:div w:id="1040713544">
          <w:marLeft w:val="640"/>
          <w:marRight w:val="0"/>
          <w:marTop w:val="0"/>
          <w:marBottom w:val="0"/>
          <w:divBdr>
            <w:top w:val="none" w:sz="0" w:space="0" w:color="auto"/>
            <w:left w:val="none" w:sz="0" w:space="0" w:color="auto"/>
            <w:bottom w:val="none" w:sz="0" w:space="0" w:color="auto"/>
            <w:right w:val="none" w:sz="0" w:space="0" w:color="auto"/>
          </w:divBdr>
        </w:div>
        <w:div w:id="1050222975">
          <w:marLeft w:val="640"/>
          <w:marRight w:val="0"/>
          <w:marTop w:val="0"/>
          <w:marBottom w:val="0"/>
          <w:divBdr>
            <w:top w:val="none" w:sz="0" w:space="0" w:color="auto"/>
            <w:left w:val="none" w:sz="0" w:space="0" w:color="auto"/>
            <w:bottom w:val="none" w:sz="0" w:space="0" w:color="auto"/>
            <w:right w:val="none" w:sz="0" w:space="0" w:color="auto"/>
          </w:divBdr>
        </w:div>
        <w:div w:id="1050495005">
          <w:marLeft w:val="640"/>
          <w:marRight w:val="0"/>
          <w:marTop w:val="0"/>
          <w:marBottom w:val="0"/>
          <w:divBdr>
            <w:top w:val="none" w:sz="0" w:space="0" w:color="auto"/>
            <w:left w:val="none" w:sz="0" w:space="0" w:color="auto"/>
            <w:bottom w:val="none" w:sz="0" w:space="0" w:color="auto"/>
            <w:right w:val="none" w:sz="0" w:space="0" w:color="auto"/>
          </w:divBdr>
        </w:div>
        <w:div w:id="1112094932">
          <w:marLeft w:val="640"/>
          <w:marRight w:val="0"/>
          <w:marTop w:val="0"/>
          <w:marBottom w:val="0"/>
          <w:divBdr>
            <w:top w:val="none" w:sz="0" w:space="0" w:color="auto"/>
            <w:left w:val="none" w:sz="0" w:space="0" w:color="auto"/>
            <w:bottom w:val="none" w:sz="0" w:space="0" w:color="auto"/>
            <w:right w:val="none" w:sz="0" w:space="0" w:color="auto"/>
          </w:divBdr>
        </w:div>
        <w:div w:id="1117598334">
          <w:marLeft w:val="640"/>
          <w:marRight w:val="0"/>
          <w:marTop w:val="0"/>
          <w:marBottom w:val="0"/>
          <w:divBdr>
            <w:top w:val="none" w:sz="0" w:space="0" w:color="auto"/>
            <w:left w:val="none" w:sz="0" w:space="0" w:color="auto"/>
            <w:bottom w:val="none" w:sz="0" w:space="0" w:color="auto"/>
            <w:right w:val="none" w:sz="0" w:space="0" w:color="auto"/>
          </w:divBdr>
        </w:div>
        <w:div w:id="1122656148">
          <w:marLeft w:val="640"/>
          <w:marRight w:val="0"/>
          <w:marTop w:val="0"/>
          <w:marBottom w:val="0"/>
          <w:divBdr>
            <w:top w:val="none" w:sz="0" w:space="0" w:color="auto"/>
            <w:left w:val="none" w:sz="0" w:space="0" w:color="auto"/>
            <w:bottom w:val="none" w:sz="0" w:space="0" w:color="auto"/>
            <w:right w:val="none" w:sz="0" w:space="0" w:color="auto"/>
          </w:divBdr>
        </w:div>
        <w:div w:id="1127315800">
          <w:marLeft w:val="640"/>
          <w:marRight w:val="0"/>
          <w:marTop w:val="0"/>
          <w:marBottom w:val="0"/>
          <w:divBdr>
            <w:top w:val="none" w:sz="0" w:space="0" w:color="auto"/>
            <w:left w:val="none" w:sz="0" w:space="0" w:color="auto"/>
            <w:bottom w:val="none" w:sz="0" w:space="0" w:color="auto"/>
            <w:right w:val="none" w:sz="0" w:space="0" w:color="auto"/>
          </w:divBdr>
        </w:div>
        <w:div w:id="1144808714">
          <w:marLeft w:val="640"/>
          <w:marRight w:val="0"/>
          <w:marTop w:val="0"/>
          <w:marBottom w:val="0"/>
          <w:divBdr>
            <w:top w:val="none" w:sz="0" w:space="0" w:color="auto"/>
            <w:left w:val="none" w:sz="0" w:space="0" w:color="auto"/>
            <w:bottom w:val="none" w:sz="0" w:space="0" w:color="auto"/>
            <w:right w:val="none" w:sz="0" w:space="0" w:color="auto"/>
          </w:divBdr>
        </w:div>
        <w:div w:id="1153990596">
          <w:marLeft w:val="640"/>
          <w:marRight w:val="0"/>
          <w:marTop w:val="0"/>
          <w:marBottom w:val="0"/>
          <w:divBdr>
            <w:top w:val="none" w:sz="0" w:space="0" w:color="auto"/>
            <w:left w:val="none" w:sz="0" w:space="0" w:color="auto"/>
            <w:bottom w:val="none" w:sz="0" w:space="0" w:color="auto"/>
            <w:right w:val="none" w:sz="0" w:space="0" w:color="auto"/>
          </w:divBdr>
        </w:div>
        <w:div w:id="1157722033">
          <w:marLeft w:val="640"/>
          <w:marRight w:val="0"/>
          <w:marTop w:val="0"/>
          <w:marBottom w:val="0"/>
          <w:divBdr>
            <w:top w:val="none" w:sz="0" w:space="0" w:color="auto"/>
            <w:left w:val="none" w:sz="0" w:space="0" w:color="auto"/>
            <w:bottom w:val="none" w:sz="0" w:space="0" w:color="auto"/>
            <w:right w:val="none" w:sz="0" w:space="0" w:color="auto"/>
          </w:divBdr>
        </w:div>
        <w:div w:id="1198658865">
          <w:marLeft w:val="640"/>
          <w:marRight w:val="0"/>
          <w:marTop w:val="0"/>
          <w:marBottom w:val="0"/>
          <w:divBdr>
            <w:top w:val="none" w:sz="0" w:space="0" w:color="auto"/>
            <w:left w:val="none" w:sz="0" w:space="0" w:color="auto"/>
            <w:bottom w:val="none" w:sz="0" w:space="0" w:color="auto"/>
            <w:right w:val="none" w:sz="0" w:space="0" w:color="auto"/>
          </w:divBdr>
        </w:div>
        <w:div w:id="1204059443">
          <w:marLeft w:val="640"/>
          <w:marRight w:val="0"/>
          <w:marTop w:val="0"/>
          <w:marBottom w:val="0"/>
          <w:divBdr>
            <w:top w:val="none" w:sz="0" w:space="0" w:color="auto"/>
            <w:left w:val="none" w:sz="0" w:space="0" w:color="auto"/>
            <w:bottom w:val="none" w:sz="0" w:space="0" w:color="auto"/>
            <w:right w:val="none" w:sz="0" w:space="0" w:color="auto"/>
          </w:divBdr>
        </w:div>
        <w:div w:id="1229802146">
          <w:marLeft w:val="640"/>
          <w:marRight w:val="0"/>
          <w:marTop w:val="0"/>
          <w:marBottom w:val="0"/>
          <w:divBdr>
            <w:top w:val="none" w:sz="0" w:space="0" w:color="auto"/>
            <w:left w:val="none" w:sz="0" w:space="0" w:color="auto"/>
            <w:bottom w:val="none" w:sz="0" w:space="0" w:color="auto"/>
            <w:right w:val="none" w:sz="0" w:space="0" w:color="auto"/>
          </w:divBdr>
        </w:div>
        <w:div w:id="1249079011">
          <w:marLeft w:val="640"/>
          <w:marRight w:val="0"/>
          <w:marTop w:val="0"/>
          <w:marBottom w:val="0"/>
          <w:divBdr>
            <w:top w:val="none" w:sz="0" w:space="0" w:color="auto"/>
            <w:left w:val="none" w:sz="0" w:space="0" w:color="auto"/>
            <w:bottom w:val="none" w:sz="0" w:space="0" w:color="auto"/>
            <w:right w:val="none" w:sz="0" w:space="0" w:color="auto"/>
          </w:divBdr>
        </w:div>
        <w:div w:id="1249732296">
          <w:marLeft w:val="640"/>
          <w:marRight w:val="0"/>
          <w:marTop w:val="0"/>
          <w:marBottom w:val="0"/>
          <w:divBdr>
            <w:top w:val="none" w:sz="0" w:space="0" w:color="auto"/>
            <w:left w:val="none" w:sz="0" w:space="0" w:color="auto"/>
            <w:bottom w:val="none" w:sz="0" w:space="0" w:color="auto"/>
            <w:right w:val="none" w:sz="0" w:space="0" w:color="auto"/>
          </w:divBdr>
        </w:div>
        <w:div w:id="1309632755">
          <w:marLeft w:val="640"/>
          <w:marRight w:val="0"/>
          <w:marTop w:val="0"/>
          <w:marBottom w:val="0"/>
          <w:divBdr>
            <w:top w:val="none" w:sz="0" w:space="0" w:color="auto"/>
            <w:left w:val="none" w:sz="0" w:space="0" w:color="auto"/>
            <w:bottom w:val="none" w:sz="0" w:space="0" w:color="auto"/>
            <w:right w:val="none" w:sz="0" w:space="0" w:color="auto"/>
          </w:divBdr>
        </w:div>
        <w:div w:id="1312175940">
          <w:marLeft w:val="640"/>
          <w:marRight w:val="0"/>
          <w:marTop w:val="0"/>
          <w:marBottom w:val="0"/>
          <w:divBdr>
            <w:top w:val="none" w:sz="0" w:space="0" w:color="auto"/>
            <w:left w:val="none" w:sz="0" w:space="0" w:color="auto"/>
            <w:bottom w:val="none" w:sz="0" w:space="0" w:color="auto"/>
            <w:right w:val="none" w:sz="0" w:space="0" w:color="auto"/>
          </w:divBdr>
        </w:div>
        <w:div w:id="1317296770">
          <w:marLeft w:val="640"/>
          <w:marRight w:val="0"/>
          <w:marTop w:val="0"/>
          <w:marBottom w:val="0"/>
          <w:divBdr>
            <w:top w:val="none" w:sz="0" w:space="0" w:color="auto"/>
            <w:left w:val="none" w:sz="0" w:space="0" w:color="auto"/>
            <w:bottom w:val="none" w:sz="0" w:space="0" w:color="auto"/>
            <w:right w:val="none" w:sz="0" w:space="0" w:color="auto"/>
          </w:divBdr>
        </w:div>
        <w:div w:id="1346178382">
          <w:marLeft w:val="640"/>
          <w:marRight w:val="0"/>
          <w:marTop w:val="0"/>
          <w:marBottom w:val="0"/>
          <w:divBdr>
            <w:top w:val="none" w:sz="0" w:space="0" w:color="auto"/>
            <w:left w:val="none" w:sz="0" w:space="0" w:color="auto"/>
            <w:bottom w:val="none" w:sz="0" w:space="0" w:color="auto"/>
            <w:right w:val="none" w:sz="0" w:space="0" w:color="auto"/>
          </w:divBdr>
        </w:div>
        <w:div w:id="1351565756">
          <w:marLeft w:val="640"/>
          <w:marRight w:val="0"/>
          <w:marTop w:val="0"/>
          <w:marBottom w:val="0"/>
          <w:divBdr>
            <w:top w:val="none" w:sz="0" w:space="0" w:color="auto"/>
            <w:left w:val="none" w:sz="0" w:space="0" w:color="auto"/>
            <w:bottom w:val="none" w:sz="0" w:space="0" w:color="auto"/>
            <w:right w:val="none" w:sz="0" w:space="0" w:color="auto"/>
          </w:divBdr>
        </w:div>
        <w:div w:id="1381050978">
          <w:marLeft w:val="640"/>
          <w:marRight w:val="0"/>
          <w:marTop w:val="0"/>
          <w:marBottom w:val="0"/>
          <w:divBdr>
            <w:top w:val="none" w:sz="0" w:space="0" w:color="auto"/>
            <w:left w:val="none" w:sz="0" w:space="0" w:color="auto"/>
            <w:bottom w:val="none" w:sz="0" w:space="0" w:color="auto"/>
            <w:right w:val="none" w:sz="0" w:space="0" w:color="auto"/>
          </w:divBdr>
        </w:div>
        <w:div w:id="1405184494">
          <w:marLeft w:val="640"/>
          <w:marRight w:val="0"/>
          <w:marTop w:val="0"/>
          <w:marBottom w:val="0"/>
          <w:divBdr>
            <w:top w:val="none" w:sz="0" w:space="0" w:color="auto"/>
            <w:left w:val="none" w:sz="0" w:space="0" w:color="auto"/>
            <w:bottom w:val="none" w:sz="0" w:space="0" w:color="auto"/>
            <w:right w:val="none" w:sz="0" w:space="0" w:color="auto"/>
          </w:divBdr>
        </w:div>
        <w:div w:id="1418987748">
          <w:marLeft w:val="640"/>
          <w:marRight w:val="0"/>
          <w:marTop w:val="0"/>
          <w:marBottom w:val="0"/>
          <w:divBdr>
            <w:top w:val="none" w:sz="0" w:space="0" w:color="auto"/>
            <w:left w:val="none" w:sz="0" w:space="0" w:color="auto"/>
            <w:bottom w:val="none" w:sz="0" w:space="0" w:color="auto"/>
            <w:right w:val="none" w:sz="0" w:space="0" w:color="auto"/>
          </w:divBdr>
        </w:div>
        <w:div w:id="1436095429">
          <w:marLeft w:val="640"/>
          <w:marRight w:val="0"/>
          <w:marTop w:val="0"/>
          <w:marBottom w:val="0"/>
          <w:divBdr>
            <w:top w:val="none" w:sz="0" w:space="0" w:color="auto"/>
            <w:left w:val="none" w:sz="0" w:space="0" w:color="auto"/>
            <w:bottom w:val="none" w:sz="0" w:space="0" w:color="auto"/>
            <w:right w:val="none" w:sz="0" w:space="0" w:color="auto"/>
          </w:divBdr>
        </w:div>
        <w:div w:id="1437559064">
          <w:marLeft w:val="640"/>
          <w:marRight w:val="0"/>
          <w:marTop w:val="0"/>
          <w:marBottom w:val="0"/>
          <w:divBdr>
            <w:top w:val="none" w:sz="0" w:space="0" w:color="auto"/>
            <w:left w:val="none" w:sz="0" w:space="0" w:color="auto"/>
            <w:bottom w:val="none" w:sz="0" w:space="0" w:color="auto"/>
            <w:right w:val="none" w:sz="0" w:space="0" w:color="auto"/>
          </w:divBdr>
        </w:div>
        <w:div w:id="1452823714">
          <w:marLeft w:val="640"/>
          <w:marRight w:val="0"/>
          <w:marTop w:val="0"/>
          <w:marBottom w:val="0"/>
          <w:divBdr>
            <w:top w:val="none" w:sz="0" w:space="0" w:color="auto"/>
            <w:left w:val="none" w:sz="0" w:space="0" w:color="auto"/>
            <w:bottom w:val="none" w:sz="0" w:space="0" w:color="auto"/>
            <w:right w:val="none" w:sz="0" w:space="0" w:color="auto"/>
          </w:divBdr>
        </w:div>
        <w:div w:id="1457989498">
          <w:marLeft w:val="640"/>
          <w:marRight w:val="0"/>
          <w:marTop w:val="0"/>
          <w:marBottom w:val="0"/>
          <w:divBdr>
            <w:top w:val="none" w:sz="0" w:space="0" w:color="auto"/>
            <w:left w:val="none" w:sz="0" w:space="0" w:color="auto"/>
            <w:bottom w:val="none" w:sz="0" w:space="0" w:color="auto"/>
            <w:right w:val="none" w:sz="0" w:space="0" w:color="auto"/>
          </w:divBdr>
        </w:div>
        <w:div w:id="1463499091">
          <w:marLeft w:val="640"/>
          <w:marRight w:val="0"/>
          <w:marTop w:val="0"/>
          <w:marBottom w:val="0"/>
          <w:divBdr>
            <w:top w:val="none" w:sz="0" w:space="0" w:color="auto"/>
            <w:left w:val="none" w:sz="0" w:space="0" w:color="auto"/>
            <w:bottom w:val="none" w:sz="0" w:space="0" w:color="auto"/>
            <w:right w:val="none" w:sz="0" w:space="0" w:color="auto"/>
          </w:divBdr>
        </w:div>
        <w:div w:id="1479029383">
          <w:marLeft w:val="640"/>
          <w:marRight w:val="0"/>
          <w:marTop w:val="0"/>
          <w:marBottom w:val="0"/>
          <w:divBdr>
            <w:top w:val="none" w:sz="0" w:space="0" w:color="auto"/>
            <w:left w:val="none" w:sz="0" w:space="0" w:color="auto"/>
            <w:bottom w:val="none" w:sz="0" w:space="0" w:color="auto"/>
            <w:right w:val="none" w:sz="0" w:space="0" w:color="auto"/>
          </w:divBdr>
        </w:div>
        <w:div w:id="1491603707">
          <w:marLeft w:val="640"/>
          <w:marRight w:val="0"/>
          <w:marTop w:val="0"/>
          <w:marBottom w:val="0"/>
          <w:divBdr>
            <w:top w:val="none" w:sz="0" w:space="0" w:color="auto"/>
            <w:left w:val="none" w:sz="0" w:space="0" w:color="auto"/>
            <w:bottom w:val="none" w:sz="0" w:space="0" w:color="auto"/>
            <w:right w:val="none" w:sz="0" w:space="0" w:color="auto"/>
          </w:divBdr>
        </w:div>
        <w:div w:id="1502969096">
          <w:marLeft w:val="640"/>
          <w:marRight w:val="0"/>
          <w:marTop w:val="0"/>
          <w:marBottom w:val="0"/>
          <w:divBdr>
            <w:top w:val="none" w:sz="0" w:space="0" w:color="auto"/>
            <w:left w:val="none" w:sz="0" w:space="0" w:color="auto"/>
            <w:bottom w:val="none" w:sz="0" w:space="0" w:color="auto"/>
            <w:right w:val="none" w:sz="0" w:space="0" w:color="auto"/>
          </w:divBdr>
        </w:div>
        <w:div w:id="1517230831">
          <w:marLeft w:val="640"/>
          <w:marRight w:val="0"/>
          <w:marTop w:val="0"/>
          <w:marBottom w:val="0"/>
          <w:divBdr>
            <w:top w:val="none" w:sz="0" w:space="0" w:color="auto"/>
            <w:left w:val="none" w:sz="0" w:space="0" w:color="auto"/>
            <w:bottom w:val="none" w:sz="0" w:space="0" w:color="auto"/>
            <w:right w:val="none" w:sz="0" w:space="0" w:color="auto"/>
          </w:divBdr>
        </w:div>
        <w:div w:id="1555239225">
          <w:marLeft w:val="640"/>
          <w:marRight w:val="0"/>
          <w:marTop w:val="0"/>
          <w:marBottom w:val="0"/>
          <w:divBdr>
            <w:top w:val="none" w:sz="0" w:space="0" w:color="auto"/>
            <w:left w:val="none" w:sz="0" w:space="0" w:color="auto"/>
            <w:bottom w:val="none" w:sz="0" w:space="0" w:color="auto"/>
            <w:right w:val="none" w:sz="0" w:space="0" w:color="auto"/>
          </w:divBdr>
        </w:div>
        <w:div w:id="1558276662">
          <w:marLeft w:val="640"/>
          <w:marRight w:val="0"/>
          <w:marTop w:val="0"/>
          <w:marBottom w:val="0"/>
          <w:divBdr>
            <w:top w:val="none" w:sz="0" w:space="0" w:color="auto"/>
            <w:left w:val="none" w:sz="0" w:space="0" w:color="auto"/>
            <w:bottom w:val="none" w:sz="0" w:space="0" w:color="auto"/>
            <w:right w:val="none" w:sz="0" w:space="0" w:color="auto"/>
          </w:divBdr>
        </w:div>
        <w:div w:id="1595937206">
          <w:marLeft w:val="640"/>
          <w:marRight w:val="0"/>
          <w:marTop w:val="0"/>
          <w:marBottom w:val="0"/>
          <w:divBdr>
            <w:top w:val="none" w:sz="0" w:space="0" w:color="auto"/>
            <w:left w:val="none" w:sz="0" w:space="0" w:color="auto"/>
            <w:bottom w:val="none" w:sz="0" w:space="0" w:color="auto"/>
            <w:right w:val="none" w:sz="0" w:space="0" w:color="auto"/>
          </w:divBdr>
        </w:div>
        <w:div w:id="1626304896">
          <w:marLeft w:val="640"/>
          <w:marRight w:val="0"/>
          <w:marTop w:val="0"/>
          <w:marBottom w:val="0"/>
          <w:divBdr>
            <w:top w:val="none" w:sz="0" w:space="0" w:color="auto"/>
            <w:left w:val="none" w:sz="0" w:space="0" w:color="auto"/>
            <w:bottom w:val="none" w:sz="0" w:space="0" w:color="auto"/>
            <w:right w:val="none" w:sz="0" w:space="0" w:color="auto"/>
          </w:divBdr>
        </w:div>
        <w:div w:id="1627420494">
          <w:marLeft w:val="640"/>
          <w:marRight w:val="0"/>
          <w:marTop w:val="0"/>
          <w:marBottom w:val="0"/>
          <w:divBdr>
            <w:top w:val="none" w:sz="0" w:space="0" w:color="auto"/>
            <w:left w:val="none" w:sz="0" w:space="0" w:color="auto"/>
            <w:bottom w:val="none" w:sz="0" w:space="0" w:color="auto"/>
            <w:right w:val="none" w:sz="0" w:space="0" w:color="auto"/>
          </w:divBdr>
        </w:div>
        <w:div w:id="1642997059">
          <w:marLeft w:val="640"/>
          <w:marRight w:val="0"/>
          <w:marTop w:val="0"/>
          <w:marBottom w:val="0"/>
          <w:divBdr>
            <w:top w:val="none" w:sz="0" w:space="0" w:color="auto"/>
            <w:left w:val="none" w:sz="0" w:space="0" w:color="auto"/>
            <w:bottom w:val="none" w:sz="0" w:space="0" w:color="auto"/>
            <w:right w:val="none" w:sz="0" w:space="0" w:color="auto"/>
          </w:divBdr>
        </w:div>
        <w:div w:id="1719627561">
          <w:marLeft w:val="640"/>
          <w:marRight w:val="0"/>
          <w:marTop w:val="0"/>
          <w:marBottom w:val="0"/>
          <w:divBdr>
            <w:top w:val="none" w:sz="0" w:space="0" w:color="auto"/>
            <w:left w:val="none" w:sz="0" w:space="0" w:color="auto"/>
            <w:bottom w:val="none" w:sz="0" w:space="0" w:color="auto"/>
            <w:right w:val="none" w:sz="0" w:space="0" w:color="auto"/>
          </w:divBdr>
        </w:div>
        <w:div w:id="1743478625">
          <w:marLeft w:val="640"/>
          <w:marRight w:val="0"/>
          <w:marTop w:val="0"/>
          <w:marBottom w:val="0"/>
          <w:divBdr>
            <w:top w:val="none" w:sz="0" w:space="0" w:color="auto"/>
            <w:left w:val="none" w:sz="0" w:space="0" w:color="auto"/>
            <w:bottom w:val="none" w:sz="0" w:space="0" w:color="auto"/>
            <w:right w:val="none" w:sz="0" w:space="0" w:color="auto"/>
          </w:divBdr>
        </w:div>
        <w:div w:id="1773433317">
          <w:marLeft w:val="640"/>
          <w:marRight w:val="0"/>
          <w:marTop w:val="0"/>
          <w:marBottom w:val="0"/>
          <w:divBdr>
            <w:top w:val="none" w:sz="0" w:space="0" w:color="auto"/>
            <w:left w:val="none" w:sz="0" w:space="0" w:color="auto"/>
            <w:bottom w:val="none" w:sz="0" w:space="0" w:color="auto"/>
            <w:right w:val="none" w:sz="0" w:space="0" w:color="auto"/>
          </w:divBdr>
        </w:div>
        <w:div w:id="1802185498">
          <w:marLeft w:val="640"/>
          <w:marRight w:val="0"/>
          <w:marTop w:val="0"/>
          <w:marBottom w:val="0"/>
          <w:divBdr>
            <w:top w:val="none" w:sz="0" w:space="0" w:color="auto"/>
            <w:left w:val="none" w:sz="0" w:space="0" w:color="auto"/>
            <w:bottom w:val="none" w:sz="0" w:space="0" w:color="auto"/>
            <w:right w:val="none" w:sz="0" w:space="0" w:color="auto"/>
          </w:divBdr>
        </w:div>
        <w:div w:id="1821461029">
          <w:marLeft w:val="640"/>
          <w:marRight w:val="0"/>
          <w:marTop w:val="0"/>
          <w:marBottom w:val="0"/>
          <w:divBdr>
            <w:top w:val="none" w:sz="0" w:space="0" w:color="auto"/>
            <w:left w:val="none" w:sz="0" w:space="0" w:color="auto"/>
            <w:bottom w:val="none" w:sz="0" w:space="0" w:color="auto"/>
            <w:right w:val="none" w:sz="0" w:space="0" w:color="auto"/>
          </w:divBdr>
        </w:div>
        <w:div w:id="1845823945">
          <w:marLeft w:val="640"/>
          <w:marRight w:val="0"/>
          <w:marTop w:val="0"/>
          <w:marBottom w:val="0"/>
          <w:divBdr>
            <w:top w:val="none" w:sz="0" w:space="0" w:color="auto"/>
            <w:left w:val="none" w:sz="0" w:space="0" w:color="auto"/>
            <w:bottom w:val="none" w:sz="0" w:space="0" w:color="auto"/>
            <w:right w:val="none" w:sz="0" w:space="0" w:color="auto"/>
          </w:divBdr>
        </w:div>
        <w:div w:id="1855343006">
          <w:marLeft w:val="640"/>
          <w:marRight w:val="0"/>
          <w:marTop w:val="0"/>
          <w:marBottom w:val="0"/>
          <w:divBdr>
            <w:top w:val="none" w:sz="0" w:space="0" w:color="auto"/>
            <w:left w:val="none" w:sz="0" w:space="0" w:color="auto"/>
            <w:bottom w:val="none" w:sz="0" w:space="0" w:color="auto"/>
            <w:right w:val="none" w:sz="0" w:space="0" w:color="auto"/>
          </w:divBdr>
        </w:div>
        <w:div w:id="1879664567">
          <w:marLeft w:val="640"/>
          <w:marRight w:val="0"/>
          <w:marTop w:val="0"/>
          <w:marBottom w:val="0"/>
          <w:divBdr>
            <w:top w:val="none" w:sz="0" w:space="0" w:color="auto"/>
            <w:left w:val="none" w:sz="0" w:space="0" w:color="auto"/>
            <w:bottom w:val="none" w:sz="0" w:space="0" w:color="auto"/>
            <w:right w:val="none" w:sz="0" w:space="0" w:color="auto"/>
          </w:divBdr>
        </w:div>
        <w:div w:id="1902017115">
          <w:marLeft w:val="640"/>
          <w:marRight w:val="0"/>
          <w:marTop w:val="0"/>
          <w:marBottom w:val="0"/>
          <w:divBdr>
            <w:top w:val="none" w:sz="0" w:space="0" w:color="auto"/>
            <w:left w:val="none" w:sz="0" w:space="0" w:color="auto"/>
            <w:bottom w:val="none" w:sz="0" w:space="0" w:color="auto"/>
            <w:right w:val="none" w:sz="0" w:space="0" w:color="auto"/>
          </w:divBdr>
        </w:div>
        <w:div w:id="1926376547">
          <w:marLeft w:val="640"/>
          <w:marRight w:val="0"/>
          <w:marTop w:val="0"/>
          <w:marBottom w:val="0"/>
          <w:divBdr>
            <w:top w:val="none" w:sz="0" w:space="0" w:color="auto"/>
            <w:left w:val="none" w:sz="0" w:space="0" w:color="auto"/>
            <w:bottom w:val="none" w:sz="0" w:space="0" w:color="auto"/>
            <w:right w:val="none" w:sz="0" w:space="0" w:color="auto"/>
          </w:divBdr>
        </w:div>
        <w:div w:id="1935672932">
          <w:marLeft w:val="640"/>
          <w:marRight w:val="0"/>
          <w:marTop w:val="0"/>
          <w:marBottom w:val="0"/>
          <w:divBdr>
            <w:top w:val="none" w:sz="0" w:space="0" w:color="auto"/>
            <w:left w:val="none" w:sz="0" w:space="0" w:color="auto"/>
            <w:bottom w:val="none" w:sz="0" w:space="0" w:color="auto"/>
            <w:right w:val="none" w:sz="0" w:space="0" w:color="auto"/>
          </w:divBdr>
        </w:div>
        <w:div w:id="1950702725">
          <w:marLeft w:val="640"/>
          <w:marRight w:val="0"/>
          <w:marTop w:val="0"/>
          <w:marBottom w:val="0"/>
          <w:divBdr>
            <w:top w:val="none" w:sz="0" w:space="0" w:color="auto"/>
            <w:left w:val="none" w:sz="0" w:space="0" w:color="auto"/>
            <w:bottom w:val="none" w:sz="0" w:space="0" w:color="auto"/>
            <w:right w:val="none" w:sz="0" w:space="0" w:color="auto"/>
          </w:divBdr>
        </w:div>
        <w:div w:id="1956212167">
          <w:marLeft w:val="640"/>
          <w:marRight w:val="0"/>
          <w:marTop w:val="0"/>
          <w:marBottom w:val="0"/>
          <w:divBdr>
            <w:top w:val="none" w:sz="0" w:space="0" w:color="auto"/>
            <w:left w:val="none" w:sz="0" w:space="0" w:color="auto"/>
            <w:bottom w:val="none" w:sz="0" w:space="0" w:color="auto"/>
            <w:right w:val="none" w:sz="0" w:space="0" w:color="auto"/>
          </w:divBdr>
        </w:div>
        <w:div w:id="1972709127">
          <w:marLeft w:val="640"/>
          <w:marRight w:val="0"/>
          <w:marTop w:val="0"/>
          <w:marBottom w:val="0"/>
          <w:divBdr>
            <w:top w:val="none" w:sz="0" w:space="0" w:color="auto"/>
            <w:left w:val="none" w:sz="0" w:space="0" w:color="auto"/>
            <w:bottom w:val="none" w:sz="0" w:space="0" w:color="auto"/>
            <w:right w:val="none" w:sz="0" w:space="0" w:color="auto"/>
          </w:divBdr>
        </w:div>
        <w:div w:id="1996062420">
          <w:marLeft w:val="640"/>
          <w:marRight w:val="0"/>
          <w:marTop w:val="0"/>
          <w:marBottom w:val="0"/>
          <w:divBdr>
            <w:top w:val="none" w:sz="0" w:space="0" w:color="auto"/>
            <w:left w:val="none" w:sz="0" w:space="0" w:color="auto"/>
            <w:bottom w:val="none" w:sz="0" w:space="0" w:color="auto"/>
            <w:right w:val="none" w:sz="0" w:space="0" w:color="auto"/>
          </w:divBdr>
        </w:div>
        <w:div w:id="2016686475">
          <w:marLeft w:val="640"/>
          <w:marRight w:val="0"/>
          <w:marTop w:val="0"/>
          <w:marBottom w:val="0"/>
          <w:divBdr>
            <w:top w:val="none" w:sz="0" w:space="0" w:color="auto"/>
            <w:left w:val="none" w:sz="0" w:space="0" w:color="auto"/>
            <w:bottom w:val="none" w:sz="0" w:space="0" w:color="auto"/>
            <w:right w:val="none" w:sz="0" w:space="0" w:color="auto"/>
          </w:divBdr>
        </w:div>
        <w:div w:id="2040620907">
          <w:marLeft w:val="640"/>
          <w:marRight w:val="0"/>
          <w:marTop w:val="0"/>
          <w:marBottom w:val="0"/>
          <w:divBdr>
            <w:top w:val="none" w:sz="0" w:space="0" w:color="auto"/>
            <w:left w:val="none" w:sz="0" w:space="0" w:color="auto"/>
            <w:bottom w:val="none" w:sz="0" w:space="0" w:color="auto"/>
            <w:right w:val="none" w:sz="0" w:space="0" w:color="auto"/>
          </w:divBdr>
        </w:div>
        <w:div w:id="2041853827">
          <w:marLeft w:val="640"/>
          <w:marRight w:val="0"/>
          <w:marTop w:val="0"/>
          <w:marBottom w:val="0"/>
          <w:divBdr>
            <w:top w:val="none" w:sz="0" w:space="0" w:color="auto"/>
            <w:left w:val="none" w:sz="0" w:space="0" w:color="auto"/>
            <w:bottom w:val="none" w:sz="0" w:space="0" w:color="auto"/>
            <w:right w:val="none" w:sz="0" w:space="0" w:color="auto"/>
          </w:divBdr>
        </w:div>
        <w:div w:id="2042393406">
          <w:marLeft w:val="640"/>
          <w:marRight w:val="0"/>
          <w:marTop w:val="0"/>
          <w:marBottom w:val="0"/>
          <w:divBdr>
            <w:top w:val="none" w:sz="0" w:space="0" w:color="auto"/>
            <w:left w:val="none" w:sz="0" w:space="0" w:color="auto"/>
            <w:bottom w:val="none" w:sz="0" w:space="0" w:color="auto"/>
            <w:right w:val="none" w:sz="0" w:space="0" w:color="auto"/>
          </w:divBdr>
        </w:div>
        <w:div w:id="2062709981">
          <w:marLeft w:val="640"/>
          <w:marRight w:val="0"/>
          <w:marTop w:val="0"/>
          <w:marBottom w:val="0"/>
          <w:divBdr>
            <w:top w:val="none" w:sz="0" w:space="0" w:color="auto"/>
            <w:left w:val="none" w:sz="0" w:space="0" w:color="auto"/>
            <w:bottom w:val="none" w:sz="0" w:space="0" w:color="auto"/>
            <w:right w:val="none" w:sz="0" w:space="0" w:color="auto"/>
          </w:divBdr>
        </w:div>
        <w:div w:id="2078740559">
          <w:marLeft w:val="640"/>
          <w:marRight w:val="0"/>
          <w:marTop w:val="0"/>
          <w:marBottom w:val="0"/>
          <w:divBdr>
            <w:top w:val="none" w:sz="0" w:space="0" w:color="auto"/>
            <w:left w:val="none" w:sz="0" w:space="0" w:color="auto"/>
            <w:bottom w:val="none" w:sz="0" w:space="0" w:color="auto"/>
            <w:right w:val="none" w:sz="0" w:space="0" w:color="auto"/>
          </w:divBdr>
        </w:div>
        <w:div w:id="2079398297">
          <w:marLeft w:val="640"/>
          <w:marRight w:val="0"/>
          <w:marTop w:val="0"/>
          <w:marBottom w:val="0"/>
          <w:divBdr>
            <w:top w:val="none" w:sz="0" w:space="0" w:color="auto"/>
            <w:left w:val="none" w:sz="0" w:space="0" w:color="auto"/>
            <w:bottom w:val="none" w:sz="0" w:space="0" w:color="auto"/>
            <w:right w:val="none" w:sz="0" w:space="0" w:color="auto"/>
          </w:divBdr>
        </w:div>
      </w:divsChild>
    </w:div>
    <w:div w:id="477039288">
      <w:bodyDiv w:val="1"/>
      <w:marLeft w:val="0"/>
      <w:marRight w:val="0"/>
      <w:marTop w:val="0"/>
      <w:marBottom w:val="0"/>
      <w:divBdr>
        <w:top w:val="none" w:sz="0" w:space="0" w:color="auto"/>
        <w:left w:val="none" w:sz="0" w:space="0" w:color="auto"/>
        <w:bottom w:val="none" w:sz="0" w:space="0" w:color="auto"/>
        <w:right w:val="none" w:sz="0" w:space="0" w:color="auto"/>
      </w:divBdr>
      <w:divsChild>
        <w:div w:id="116996423">
          <w:marLeft w:val="640"/>
          <w:marRight w:val="0"/>
          <w:marTop w:val="0"/>
          <w:marBottom w:val="0"/>
          <w:divBdr>
            <w:top w:val="none" w:sz="0" w:space="0" w:color="auto"/>
            <w:left w:val="none" w:sz="0" w:space="0" w:color="auto"/>
            <w:bottom w:val="none" w:sz="0" w:space="0" w:color="auto"/>
            <w:right w:val="none" w:sz="0" w:space="0" w:color="auto"/>
          </w:divBdr>
        </w:div>
        <w:div w:id="171839454">
          <w:marLeft w:val="640"/>
          <w:marRight w:val="0"/>
          <w:marTop w:val="0"/>
          <w:marBottom w:val="0"/>
          <w:divBdr>
            <w:top w:val="none" w:sz="0" w:space="0" w:color="auto"/>
            <w:left w:val="none" w:sz="0" w:space="0" w:color="auto"/>
            <w:bottom w:val="none" w:sz="0" w:space="0" w:color="auto"/>
            <w:right w:val="none" w:sz="0" w:space="0" w:color="auto"/>
          </w:divBdr>
        </w:div>
        <w:div w:id="252016564">
          <w:marLeft w:val="640"/>
          <w:marRight w:val="0"/>
          <w:marTop w:val="0"/>
          <w:marBottom w:val="0"/>
          <w:divBdr>
            <w:top w:val="none" w:sz="0" w:space="0" w:color="auto"/>
            <w:left w:val="none" w:sz="0" w:space="0" w:color="auto"/>
            <w:bottom w:val="none" w:sz="0" w:space="0" w:color="auto"/>
            <w:right w:val="none" w:sz="0" w:space="0" w:color="auto"/>
          </w:divBdr>
        </w:div>
        <w:div w:id="301888323">
          <w:marLeft w:val="640"/>
          <w:marRight w:val="0"/>
          <w:marTop w:val="0"/>
          <w:marBottom w:val="0"/>
          <w:divBdr>
            <w:top w:val="none" w:sz="0" w:space="0" w:color="auto"/>
            <w:left w:val="none" w:sz="0" w:space="0" w:color="auto"/>
            <w:bottom w:val="none" w:sz="0" w:space="0" w:color="auto"/>
            <w:right w:val="none" w:sz="0" w:space="0" w:color="auto"/>
          </w:divBdr>
        </w:div>
        <w:div w:id="402799998">
          <w:marLeft w:val="640"/>
          <w:marRight w:val="0"/>
          <w:marTop w:val="0"/>
          <w:marBottom w:val="0"/>
          <w:divBdr>
            <w:top w:val="none" w:sz="0" w:space="0" w:color="auto"/>
            <w:left w:val="none" w:sz="0" w:space="0" w:color="auto"/>
            <w:bottom w:val="none" w:sz="0" w:space="0" w:color="auto"/>
            <w:right w:val="none" w:sz="0" w:space="0" w:color="auto"/>
          </w:divBdr>
        </w:div>
        <w:div w:id="409232711">
          <w:marLeft w:val="640"/>
          <w:marRight w:val="0"/>
          <w:marTop w:val="0"/>
          <w:marBottom w:val="0"/>
          <w:divBdr>
            <w:top w:val="none" w:sz="0" w:space="0" w:color="auto"/>
            <w:left w:val="none" w:sz="0" w:space="0" w:color="auto"/>
            <w:bottom w:val="none" w:sz="0" w:space="0" w:color="auto"/>
            <w:right w:val="none" w:sz="0" w:space="0" w:color="auto"/>
          </w:divBdr>
        </w:div>
        <w:div w:id="426658472">
          <w:marLeft w:val="640"/>
          <w:marRight w:val="0"/>
          <w:marTop w:val="0"/>
          <w:marBottom w:val="0"/>
          <w:divBdr>
            <w:top w:val="none" w:sz="0" w:space="0" w:color="auto"/>
            <w:left w:val="none" w:sz="0" w:space="0" w:color="auto"/>
            <w:bottom w:val="none" w:sz="0" w:space="0" w:color="auto"/>
            <w:right w:val="none" w:sz="0" w:space="0" w:color="auto"/>
          </w:divBdr>
        </w:div>
        <w:div w:id="505052043">
          <w:marLeft w:val="640"/>
          <w:marRight w:val="0"/>
          <w:marTop w:val="0"/>
          <w:marBottom w:val="0"/>
          <w:divBdr>
            <w:top w:val="none" w:sz="0" w:space="0" w:color="auto"/>
            <w:left w:val="none" w:sz="0" w:space="0" w:color="auto"/>
            <w:bottom w:val="none" w:sz="0" w:space="0" w:color="auto"/>
            <w:right w:val="none" w:sz="0" w:space="0" w:color="auto"/>
          </w:divBdr>
        </w:div>
        <w:div w:id="522405286">
          <w:marLeft w:val="640"/>
          <w:marRight w:val="0"/>
          <w:marTop w:val="0"/>
          <w:marBottom w:val="0"/>
          <w:divBdr>
            <w:top w:val="none" w:sz="0" w:space="0" w:color="auto"/>
            <w:left w:val="none" w:sz="0" w:space="0" w:color="auto"/>
            <w:bottom w:val="none" w:sz="0" w:space="0" w:color="auto"/>
            <w:right w:val="none" w:sz="0" w:space="0" w:color="auto"/>
          </w:divBdr>
        </w:div>
        <w:div w:id="533084066">
          <w:marLeft w:val="640"/>
          <w:marRight w:val="0"/>
          <w:marTop w:val="0"/>
          <w:marBottom w:val="0"/>
          <w:divBdr>
            <w:top w:val="none" w:sz="0" w:space="0" w:color="auto"/>
            <w:left w:val="none" w:sz="0" w:space="0" w:color="auto"/>
            <w:bottom w:val="none" w:sz="0" w:space="0" w:color="auto"/>
            <w:right w:val="none" w:sz="0" w:space="0" w:color="auto"/>
          </w:divBdr>
        </w:div>
        <w:div w:id="593829558">
          <w:marLeft w:val="640"/>
          <w:marRight w:val="0"/>
          <w:marTop w:val="0"/>
          <w:marBottom w:val="0"/>
          <w:divBdr>
            <w:top w:val="none" w:sz="0" w:space="0" w:color="auto"/>
            <w:left w:val="none" w:sz="0" w:space="0" w:color="auto"/>
            <w:bottom w:val="none" w:sz="0" w:space="0" w:color="auto"/>
            <w:right w:val="none" w:sz="0" w:space="0" w:color="auto"/>
          </w:divBdr>
        </w:div>
        <w:div w:id="680355271">
          <w:marLeft w:val="640"/>
          <w:marRight w:val="0"/>
          <w:marTop w:val="0"/>
          <w:marBottom w:val="0"/>
          <w:divBdr>
            <w:top w:val="none" w:sz="0" w:space="0" w:color="auto"/>
            <w:left w:val="none" w:sz="0" w:space="0" w:color="auto"/>
            <w:bottom w:val="none" w:sz="0" w:space="0" w:color="auto"/>
            <w:right w:val="none" w:sz="0" w:space="0" w:color="auto"/>
          </w:divBdr>
        </w:div>
        <w:div w:id="716707291">
          <w:marLeft w:val="640"/>
          <w:marRight w:val="0"/>
          <w:marTop w:val="0"/>
          <w:marBottom w:val="0"/>
          <w:divBdr>
            <w:top w:val="none" w:sz="0" w:space="0" w:color="auto"/>
            <w:left w:val="none" w:sz="0" w:space="0" w:color="auto"/>
            <w:bottom w:val="none" w:sz="0" w:space="0" w:color="auto"/>
            <w:right w:val="none" w:sz="0" w:space="0" w:color="auto"/>
          </w:divBdr>
        </w:div>
        <w:div w:id="731464498">
          <w:marLeft w:val="640"/>
          <w:marRight w:val="0"/>
          <w:marTop w:val="0"/>
          <w:marBottom w:val="0"/>
          <w:divBdr>
            <w:top w:val="none" w:sz="0" w:space="0" w:color="auto"/>
            <w:left w:val="none" w:sz="0" w:space="0" w:color="auto"/>
            <w:bottom w:val="none" w:sz="0" w:space="0" w:color="auto"/>
            <w:right w:val="none" w:sz="0" w:space="0" w:color="auto"/>
          </w:divBdr>
        </w:div>
        <w:div w:id="772549604">
          <w:marLeft w:val="640"/>
          <w:marRight w:val="0"/>
          <w:marTop w:val="0"/>
          <w:marBottom w:val="0"/>
          <w:divBdr>
            <w:top w:val="none" w:sz="0" w:space="0" w:color="auto"/>
            <w:left w:val="none" w:sz="0" w:space="0" w:color="auto"/>
            <w:bottom w:val="none" w:sz="0" w:space="0" w:color="auto"/>
            <w:right w:val="none" w:sz="0" w:space="0" w:color="auto"/>
          </w:divBdr>
        </w:div>
        <w:div w:id="795804783">
          <w:marLeft w:val="640"/>
          <w:marRight w:val="0"/>
          <w:marTop w:val="0"/>
          <w:marBottom w:val="0"/>
          <w:divBdr>
            <w:top w:val="none" w:sz="0" w:space="0" w:color="auto"/>
            <w:left w:val="none" w:sz="0" w:space="0" w:color="auto"/>
            <w:bottom w:val="none" w:sz="0" w:space="0" w:color="auto"/>
            <w:right w:val="none" w:sz="0" w:space="0" w:color="auto"/>
          </w:divBdr>
        </w:div>
        <w:div w:id="801967980">
          <w:marLeft w:val="640"/>
          <w:marRight w:val="0"/>
          <w:marTop w:val="0"/>
          <w:marBottom w:val="0"/>
          <w:divBdr>
            <w:top w:val="none" w:sz="0" w:space="0" w:color="auto"/>
            <w:left w:val="none" w:sz="0" w:space="0" w:color="auto"/>
            <w:bottom w:val="none" w:sz="0" w:space="0" w:color="auto"/>
            <w:right w:val="none" w:sz="0" w:space="0" w:color="auto"/>
          </w:divBdr>
        </w:div>
        <w:div w:id="850949364">
          <w:marLeft w:val="640"/>
          <w:marRight w:val="0"/>
          <w:marTop w:val="0"/>
          <w:marBottom w:val="0"/>
          <w:divBdr>
            <w:top w:val="none" w:sz="0" w:space="0" w:color="auto"/>
            <w:left w:val="none" w:sz="0" w:space="0" w:color="auto"/>
            <w:bottom w:val="none" w:sz="0" w:space="0" w:color="auto"/>
            <w:right w:val="none" w:sz="0" w:space="0" w:color="auto"/>
          </w:divBdr>
        </w:div>
        <w:div w:id="855268086">
          <w:marLeft w:val="640"/>
          <w:marRight w:val="0"/>
          <w:marTop w:val="0"/>
          <w:marBottom w:val="0"/>
          <w:divBdr>
            <w:top w:val="none" w:sz="0" w:space="0" w:color="auto"/>
            <w:left w:val="none" w:sz="0" w:space="0" w:color="auto"/>
            <w:bottom w:val="none" w:sz="0" w:space="0" w:color="auto"/>
            <w:right w:val="none" w:sz="0" w:space="0" w:color="auto"/>
          </w:divBdr>
        </w:div>
        <w:div w:id="857232914">
          <w:marLeft w:val="640"/>
          <w:marRight w:val="0"/>
          <w:marTop w:val="0"/>
          <w:marBottom w:val="0"/>
          <w:divBdr>
            <w:top w:val="none" w:sz="0" w:space="0" w:color="auto"/>
            <w:left w:val="none" w:sz="0" w:space="0" w:color="auto"/>
            <w:bottom w:val="none" w:sz="0" w:space="0" w:color="auto"/>
            <w:right w:val="none" w:sz="0" w:space="0" w:color="auto"/>
          </w:divBdr>
        </w:div>
        <w:div w:id="865867264">
          <w:marLeft w:val="640"/>
          <w:marRight w:val="0"/>
          <w:marTop w:val="0"/>
          <w:marBottom w:val="0"/>
          <w:divBdr>
            <w:top w:val="none" w:sz="0" w:space="0" w:color="auto"/>
            <w:left w:val="none" w:sz="0" w:space="0" w:color="auto"/>
            <w:bottom w:val="none" w:sz="0" w:space="0" w:color="auto"/>
            <w:right w:val="none" w:sz="0" w:space="0" w:color="auto"/>
          </w:divBdr>
        </w:div>
        <w:div w:id="866795911">
          <w:marLeft w:val="640"/>
          <w:marRight w:val="0"/>
          <w:marTop w:val="0"/>
          <w:marBottom w:val="0"/>
          <w:divBdr>
            <w:top w:val="none" w:sz="0" w:space="0" w:color="auto"/>
            <w:left w:val="none" w:sz="0" w:space="0" w:color="auto"/>
            <w:bottom w:val="none" w:sz="0" w:space="0" w:color="auto"/>
            <w:right w:val="none" w:sz="0" w:space="0" w:color="auto"/>
          </w:divBdr>
        </w:div>
        <w:div w:id="876625019">
          <w:marLeft w:val="640"/>
          <w:marRight w:val="0"/>
          <w:marTop w:val="0"/>
          <w:marBottom w:val="0"/>
          <w:divBdr>
            <w:top w:val="none" w:sz="0" w:space="0" w:color="auto"/>
            <w:left w:val="none" w:sz="0" w:space="0" w:color="auto"/>
            <w:bottom w:val="none" w:sz="0" w:space="0" w:color="auto"/>
            <w:right w:val="none" w:sz="0" w:space="0" w:color="auto"/>
          </w:divBdr>
        </w:div>
        <w:div w:id="1063332918">
          <w:marLeft w:val="640"/>
          <w:marRight w:val="0"/>
          <w:marTop w:val="0"/>
          <w:marBottom w:val="0"/>
          <w:divBdr>
            <w:top w:val="none" w:sz="0" w:space="0" w:color="auto"/>
            <w:left w:val="none" w:sz="0" w:space="0" w:color="auto"/>
            <w:bottom w:val="none" w:sz="0" w:space="0" w:color="auto"/>
            <w:right w:val="none" w:sz="0" w:space="0" w:color="auto"/>
          </w:divBdr>
        </w:div>
        <w:div w:id="1206984605">
          <w:marLeft w:val="640"/>
          <w:marRight w:val="0"/>
          <w:marTop w:val="0"/>
          <w:marBottom w:val="0"/>
          <w:divBdr>
            <w:top w:val="none" w:sz="0" w:space="0" w:color="auto"/>
            <w:left w:val="none" w:sz="0" w:space="0" w:color="auto"/>
            <w:bottom w:val="none" w:sz="0" w:space="0" w:color="auto"/>
            <w:right w:val="none" w:sz="0" w:space="0" w:color="auto"/>
          </w:divBdr>
        </w:div>
        <w:div w:id="1231043646">
          <w:marLeft w:val="640"/>
          <w:marRight w:val="0"/>
          <w:marTop w:val="0"/>
          <w:marBottom w:val="0"/>
          <w:divBdr>
            <w:top w:val="none" w:sz="0" w:space="0" w:color="auto"/>
            <w:left w:val="none" w:sz="0" w:space="0" w:color="auto"/>
            <w:bottom w:val="none" w:sz="0" w:space="0" w:color="auto"/>
            <w:right w:val="none" w:sz="0" w:space="0" w:color="auto"/>
          </w:divBdr>
        </w:div>
        <w:div w:id="1272544274">
          <w:marLeft w:val="640"/>
          <w:marRight w:val="0"/>
          <w:marTop w:val="0"/>
          <w:marBottom w:val="0"/>
          <w:divBdr>
            <w:top w:val="none" w:sz="0" w:space="0" w:color="auto"/>
            <w:left w:val="none" w:sz="0" w:space="0" w:color="auto"/>
            <w:bottom w:val="none" w:sz="0" w:space="0" w:color="auto"/>
            <w:right w:val="none" w:sz="0" w:space="0" w:color="auto"/>
          </w:divBdr>
        </w:div>
        <w:div w:id="1298611818">
          <w:marLeft w:val="640"/>
          <w:marRight w:val="0"/>
          <w:marTop w:val="0"/>
          <w:marBottom w:val="0"/>
          <w:divBdr>
            <w:top w:val="none" w:sz="0" w:space="0" w:color="auto"/>
            <w:left w:val="none" w:sz="0" w:space="0" w:color="auto"/>
            <w:bottom w:val="none" w:sz="0" w:space="0" w:color="auto"/>
            <w:right w:val="none" w:sz="0" w:space="0" w:color="auto"/>
          </w:divBdr>
        </w:div>
        <w:div w:id="1402488350">
          <w:marLeft w:val="640"/>
          <w:marRight w:val="0"/>
          <w:marTop w:val="0"/>
          <w:marBottom w:val="0"/>
          <w:divBdr>
            <w:top w:val="none" w:sz="0" w:space="0" w:color="auto"/>
            <w:left w:val="none" w:sz="0" w:space="0" w:color="auto"/>
            <w:bottom w:val="none" w:sz="0" w:space="0" w:color="auto"/>
            <w:right w:val="none" w:sz="0" w:space="0" w:color="auto"/>
          </w:divBdr>
        </w:div>
        <w:div w:id="1608922556">
          <w:marLeft w:val="640"/>
          <w:marRight w:val="0"/>
          <w:marTop w:val="0"/>
          <w:marBottom w:val="0"/>
          <w:divBdr>
            <w:top w:val="none" w:sz="0" w:space="0" w:color="auto"/>
            <w:left w:val="none" w:sz="0" w:space="0" w:color="auto"/>
            <w:bottom w:val="none" w:sz="0" w:space="0" w:color="auto"/>
            <w:right w:val="none" w:sz="0" w:space="0" w:color="auto"/>
          </w:divBdr>
        </w:div>
        <w:div w:id="1635215023">
          <w:marLeft w:val="640"/>
          <w:marRight w:val="0"/>
          <w:marTop w:val="0"/>
          <w:marBottom w:val="0"/>
          <w:divBdr>
            <w:top w:val="none" w:sz="0" w:space="0" w:color="auto"/>
            <w:left w:val="none" w:sz="0" w:space="0" w:color="auto"/>
            <w:bottom w:val="none" w:sz="0" w:space="0" w:color="auto"/>
            <w:right w:val="none" w:sz="0" w:space="0" w:color="auto"/>
          </w:divBdr>
        </w:div>
        <w:div w:id="1651135064">
          <w:marLeft w:val="640"/>
          <w:marRight w:val="0"/>
          <w:marTop w:val="0"/>
          <w:marBottom w:val="0"/>
          <w:divBdr>
            <w:top w:val="none" w:sz="0" w:space="0" w:color="auto"/>
            <w:left w:val="none" w:sz="0" w:space="0" w:color="auto"/>
            <w:bottom w:val="none" w:sz="0" w:space="0" w:color="auto"/>
            <w:right w:val="none" w:sz="0" w:space="0" w:color="auto"/>
          </w:divBdr>
        </w:div>
        <w:div w:id="1656451688">
          <w:marLeft w:val="640"/>
          <w:marRight w:val="0"/>
          <w:marTop w:val="0"/>
          <w:marBottom w:val="0"/>
          <w:divBdr>
            <w:top w:val="none" w:sz="0" w:space="0" w:color="auto"/>
            <w:left w:val="none" w:sz="0" w:space="0" w:color="auto"/>
            <w:bottom w:val="none" w:sz="0" w:space="0" w:color="auto"/>
            <w:right w:val="none" w:sz="0" w:space="0" w:color="auto"/>
          </w:divBdr>
        </w:div>
        <w:div w:id="1670597281">
          <w:marLeft w:val="640"/>
          <w:marRight w:val="0"/>
          <w:marTop w:val="0"/>
          <w:marBottom w:val="0"/>
          <w:divBdr>
            <w:top w:val="none" w:sz="0" w:space="0" w:color="auto"/>
            <w:left w:val="none" w:sz="0" w:space="0" w:color="auto"/>
            <w:bottom w:val="none" w:sz="0" w:space="0" w:color="auto"/>
            <w:right w:val="none" w:sz="0" w:space="0" w:color="auto"/>
          </w:divBdr>
        </w:div>
        <w:div w:id="1758136128">
          <w:marLeft w:val="640"/>
          <w:marRight w:val="0"/>
          <w:marTop w:val="0"/>
          <w:marBottom w:val="0"/>
          <w:divBdr>
            <w:top w:val="none" w:sz="0" w:space="0" w:color="auto"/>
            <w:left w:val="none" w:sz="0" w:space="0" w:color="auto"/>
            <w:bottom w:val="none" w:sz="0" w:space="0" w:color="auto"/>
            <w:right w:val="none" w:sz="0" w:space="0" w:color="auto"/>
          </w:divBdr>
        </w:div>
        <w:div w:id="1798839135">
          <w:marLeft w:val="640"/>
          <w:marRight w:val="0"/>
          <w:marTop w:val="0"/>
          <w:marBottom w:val="0"/>
          <w:divBdr>
            <w:top w:val="none" w:sz="0" w:space="0" w:color="auto"/>
            <w:left w:val="none" w:sz="0" w:space="0" w:color="auto"/>
            <w:bottom w:val="none" w:sz="0" w:space="0" w:color="auto"/>
            <w:right w:val="none" w:sz="0" w:space="0" w:color="auto"/>
          </w:divBdr>
        </w:div>
        <w:div w:id="1805611711">
          <w:marLeft w:val="640"/>
          <w:marRight w:val="0"/>
          <w:marTop w:val="0"/>
          <w:marBottom w:val="0"/>
          <w:divBdr>
            <w:top w:val="none" w:sz="0" w:space="0" w:color="auto"/>
            <w:left w:val="none" w:sz="0" w:space="0" w:color="auto"/>
            <w:bottom w:val="none" w:sz="0" w:space="0" w:color="auto"/>
            <w:right w:val="none" w:sz="0" w:space="0" w:color="auto"/>
          </w:divBdr>
        </w:div>
        <w:div w:id="1844513755">
          <w:marLeft w:val="640"/>
          <w:marRight w:val="0"/>
          <w:marTop w:val="0"/>
          <w:marBottom w:val="0"/>
          <w:divBdr>
            <w:top w:val="none" w:sz="0" w:space="0" w:color="auto"/>
            <w:left w:val="none" w:sz="0" w:space="0" w:color="auto"/>
            <w:bottom w:val="none" w:sz="0" w:space="0" w:color="auto"/>
            <w:right w:val="none" w:sz="0" w:space="0" w:color="auto"/>
          </w:divBdr>
        </w:div>
        <w:div w:id="1870409238">
          <w:marLeft w:val="640"/>
          <w:marRight w:val="0"/>
          <w:marTop w:val="0"/>
          <w:marBottom w:val="0"/>
          <w:divBdr>
            <w:top w:val="none" w:sz="0" w:space="0" w:color="auto"/>
            <w:left w:val="none" w:sz="0" w:space="0" w:color="auto"/>
            <w:bottom w:val="none" w:sz="0" w:space="0" w:color="auto"/>
            <w:right w:val="none" w:sz="0" w:space="0" w:color="auto"/>
          </w:divBdr>
        </w:div>
        <w:div w:id="1898081632">
          <w:marLeft w:val="640"/>
          <w:marRight w:val="0"/>
          <w:marTop w:val="0"/>
          <w:marBottom w:val="0"/>
          <w:divBdr>
            <w:top w:val="none" w:sz="0" w:space="0" w:color="auto"/>
            <w:left w:val="none" w:sz="0" w:space="0" w:color="auto"/>
            <w:bottom w:val="none" w:sz="0" w:space="0" w:color="auto"/>
            <w:right w:val="none" w:sz="0" w:space="0" w:color="auto"/>
          </w:divBdr>
        </w:div>
        <w:div w:id="1907229150">
          <w:marLeft w:val="640"/>
          <w:marRight w:val="0"/>
          <w:marTop w:val="0"/>
          <w:marBottom w:val="0"/>
          <w:divBdr>
            <w:top w:val="none" w:sz="0" w:space="0" w:color="auto"/>
            <w:left w:val="none" w:sz="0" w:space="0" w:color="auto"/>
            <w:bottom w:val="none" w:sz="0" w:space="0" w:color="auto"/>
            <w:right w:val="none" w:sz="0" w:space="0" w:color="auto"/>
          </w:divBdr>
        </w:div>
        <w:div w:id="1927424838">
          <w:marLeft w:val="640"/>
          <w:marRight w:val="0"/>
          <w:marTop w:val="0"/>
          <w:marBottom w:val="0"/>
          <w:divBdr>
            <w:top w:val="none" w:sz="0" w:space="0" w:color="auto"/>
            <w:left w:val="none" w:sz="0" w:space="0" w:color="auto"/>
            <w:bottom w:val="none" w:sz="0" w:space="0" w:color="auto"/>
            <w:right w:val="none" w:sz="0" w:space="0" w:color="auto"/>
          </w:divBdr>
        </w:div>
        <w:div w:id="1953316832">
          <w:marLeft w:val="640"/>
          <w:marRight w:val="0"/>
          <w:marTop w:val="0"/>
          <w:marBottom w:val="0"/>
          <w:divBdr>
            <w:top w:val="none" w:sz="0" w:space="0" w:color="auto"/>
            <w:left w:val="none" w:sz="0" w:space="0" w:color="auto"/>
            <w:bottom w:val="none" w:sz="0" w:space="0" w:color="auto"/>
            <w:right w:val="none" w:sz="0" w:space="0" w:color="auto"/>
          </w:divBdr>
        </w:div>
        <w:div w:id="1962614952">
          <w:marLeft w:val="640"/>
          <w:marRight w:val="0"/>
          <w:marTop w:val="0"/>
          <w:marBottom w:val="0"/>
          <w:divBdr>
            <w:top w:val="none" w:sz="0" w:space="0" w:color="auto"/>
            <w:left w:val="none" w:sz="0" w:space="0" w:color="auto"/>
            <w:bottom w:val="none" w:sz="0" w:space="0" w:color="auto"/>
            <w:right w:val="none" w:sz="0" w:space="0" w:color="auto"/>
          </w:divBdr>
        </w:div>
      </w:divsChild>
    </w:div>
    <w:div w:id="479731742">
      <w:bodyDiv w:val="1"/>
      <w:marLeft w:val="0"/>
      <w:marRight w:val="0"/>
      <w:marTop w:val="0"/>
      <w:marBottom w:val="0"/>
      <w:divBdr>
        <w:top w:val="none" w:sz="0" w:space="0" w:color="auto"/>
        <w:left w:val="none" w:sz="0" w:space="0" w:color="auto"/>
        <w:bottom w:val="none" w:sz="0" w:space="0" w:color="auto"/>
        <w:right w:val="none" w:sz="0" w:space="0" w:color="auto"/>
      </w:divBdr>
      <w:divsChild>
        <w:div w:id="3868208">
          <w:marLeft w:val="640"/>
          <w:marRight w:val="0"/>
          <w:marTop w:val="0"/>
          <w:marBottom w:val="0"/>
          <w:divBdr>
            <w:top w:val="none" w:sz="0" w:space="0" w:color="auto"/>
            <w:left w:val="none" w:sz="0" w:space="0" w:color="auto"/>
            <w:bottom w:val="none" w:sz="0" w:space="0" w:color="auto"/>
            <w:right w:val="none" w:sz="0" w:space="0" w:color="auto"/>
          </w:divBdr>
        </w:div>
        <w:div w:id="14887408">
          <w:marLeft w:val="640"/>
          <w:marRight w:val="0"/>
          <w:marTop w:val="0"/>
          <w:marBottom w:val="0"/>
          <w:divBdr>
            <w:top w:val="none" w:sz="0" w:space="0" w:color="auto"/>
            <w:left w:val="none" w:sz="0" w:space="0" w:color="auto"/>
            <w:bottom w:val="none" w:sz="0" w:space="0" w:color="auto"/>
            <w:right w:val="none" w:sz="0" w:space="0" w:color="auto"/>
          </w:divBdr>
        </w:div>
        <w:div w:id="44333220">
          <w:marLeft w:val="640"/>
          <w:marRight w:val="0"/>
          <w:marTop w:val="0"/>
          <w:marBottom w:val="0"/>
          <w:divBdr>
            <w:top w:val="none" w:sz="0" w:space="0" w:color="auto"/>
            <w:left w:val="none" w:sz="0" w:space="0" w:color="auto"/>
            <w:bottom w:val="none" w:sz="0" w:space="0" w:color="auto"/>
            <w:right w:val="none" w:sz="0" w:space="0" w:color="auto"/>
          </w:divBdr>
        </w:div>
        <w:div w:id="67846170">
          <w:marLeft w:val="640"/>
          <w:marRight w:val="0"/>
          <w:marTop w:val="0"/>
          <w:marBottom w:val="0"/>
          <w:divBdr>
            <w:top w:val="none" w:sz="0" w:space="0" w:color="auto"/>
            <w:left w:val="none" w:sz="0" w:space="0" w:color="auto"/>
            <w:bottom w:val="none" w:sz="0" w:space="0" w:color="auto"/>
            <w:right w:val="none" w:sz="0" w:space="0" w:color="auto"/>
          </w:divBdr>
        </w:div>
        <w:div w:id="87774083">
          <w:marLeft w:val="640"/>
          <w:marRight w:val="0"/>
          <w:marTop w:val="0"/>
          <w:marBottom w:val="0"/>
          <w:divBdr>
            <w:top w:val="none" w:sz="0" w:space="0" w:color="auto"/>
            <w:left w:val="none" w:sz="0" w:space="0" w:color="auto"/>
            <w:bottom w:val="none" w:sz="0" w:space="0" w:color="auto"/>
            <w:right w:val="none" w:sz="0" w:space="0" w:color="auto"/>
          </w:divBdr>
        </w:div>
        <w:div w:id="139466114">
          <w:marLeft w:val="640"/>
          <w:marRight w:val="0"/>
          <w:marTop w:val="0"/>
          <w:marBottom w:val="0"/>
          <w:divBdr>
            <w:top w:val="none" w:sz="0" w:space="0" w:color="auto"/>
            <w:left w:val="none" w:sz="0" w:space="0" w:color="auto"/>
            <w:bottom w:val="none" w:sz="0" w:space="0" w:color="auto"/>
            <w:right w:val="none" w:sz="0" w:space="0" w:color="auto"/>
          </w:divBdr>
        </w:div>
        <w:div w:id="163906655">
          <w:marLeft w:val="640"/>
          <w:marRight w:val="0"/>
          <w:marTop w:val="0"/>
          <w:marBottom w:val="0"/>
          <w:divBdr>
            <w:top w:val="none" w:sz="0" w:space="0" w:color="auto"/>
            <w:left w:val="none" w:sz="0" w:space="0" w:color="auto"/>
            <w:bottom w:val="none" w:sz="0" w:space="0" w:color="auto"/>
            <w:right w:val="none" w:sz="0" w:space="0" w:color="auto"/>
          </w:divBdr>
        </w:div>
        <w:div w:id="213582800">
          <w:marLeft w:val="640"/>
          <w:marRight w:val="0"/>
          <w:marTop w:val="0"/>
          <w:marBottom w:val="0"/>
          <w:divBdr>
            <w:top w:val="none" w:sz="0" w:space="0" w:color="auto"/>
            <w:left w:val="none" w:sz="0" w:space="0" w:color="auto"/>
            <w:bottom w:val="none" w:sz="0" w:space="0" w:color="auto"/>
            <w:right w:val="none" w:sz="0" w:space="0" w:color="auto"/>
          </w:divBdr>
        </w:div>
        <w:div w:id="268468180">
          <w:marLeft w:val="640"/>
          <w:marRight w:val="0"/>
          <w:marTop w:val="0"/>
          <w:marBottom w:val="0"/>
          <w:divBdr>
            <w:top w:val="none" w:sz="0" w:space="0" w:color="auto"/>
            <w:left w:val="none" w:sz="0" w:space="0" w:color="auto"/>
            <w:bottom w:val="none" w:sz="0" w:space="0" w:color="auto"/>
            <w:right w:val="none" w:sz="0" w:space="0" w:color="auto"/>
          </w:divBdr>
        </w:div>
        <w:div w:id="309292103">
          <w:marLeft w:val="640"/>
          <w:marRight w:val="0"/>
          <w:marTop w:val="0"/>
          <w:marBottom w:val="0"/>
          <w:divBdr>
            <w:top w:val="none" w:sz="0" w:space="0" w:color="auto"/>
            <w:left w:val="none" w:sz="0" w:space="0" w:color="auto"/>
            <w:bottom w:val="none" w:sz="0" w:space="0" w:color="auto"/>
            <w:right w:val="none" w:sz="0" w:space="0" w:color="auto"/>
          </w:divBdr>
        </w:div>
        <w:div w:id="314724131">
          <w:marLeft w:val="640"/>
          <w:marRight w:val="0"/>
          <w:marTop w:val="0"/>
          <w:marBottom w:val="0"/>
          <w:divBdr>
            <w:top w:val="none" w:sz="0" w:space="0" w:color="auto"/>
            <w:left w:val="none" w:sz="0" w:space="0" w:color="auto"/>
            <w:bottom w:val="none" w:sz="0" w:space="0" w:color="auto"/>
            <w:right w:val="none" w:sz="0" w:space="0" w:color="auto"/>
          </w:divBdr>
        </w:div>
        <w:div w:id="359817516">
          <w:marLeft w:val="640"/>
          <w:marRight w:val="0"/>
          <w:marTop w:val="0"/>
          <w:marBottom w:val="0"/>
          <w:divBdr>
            <w:top w:val="none" w:sz="0" w:space="0" w:color="auto"/>
            <w:left w:val="none" w:sz="0" w:space="0" w:color="auto"/>
            <w:bottom w:val="none" w:sz="0" w:space="0" w:color="auto"/>
            <w:right w:val="none" w:sz="0" w:space="0" w:color="auto"/>
          </w:divBdr>
        </w:div>
        <w:div w:id="380444462">
          <w:marLeft w:val="640"/>
          <w:marRight w:val="0"/>
          <w:marTop w:val="0"/>
          <w:marBottom w:val="0"/>
          <w:divBdr>
            <w:top w:val="none" w:sz="0" w:space="0" w:color="auto"/>
            <w:left w:val="none" w:sz="0" w:space="0" w:color="auto"/>
            <w:bottom w:val="none" w:sz="0" w:space="0" w:color="auto"/>
            <w:right w:val="none" w:sz="0" w:space="0" w:color="auto"/>
          </w:divBdr>
        </w:div>
        <w:div w:id="404887069">
          <w:marLeft w:val="640"/>
          <w:marRight w:val="0"/>
          <w:marTop w:val="0"/>
          <w:marBottom w:val="0"/>
          <w:divBdr>
            <w:top w:val="none" w:sz="0" w:space="0" w:color="auto"/>
            <w:left w:val="none" w:sz="0" w:space="0" w:color="auto"/>
            <w:bottom w:val="none" w:sz="0" w:space="0" w:color="auto"/>
            <w:right w:val="none" w:sz="0" w:space="0" w:color="auto"/>
          </w:divBdr>
        </w:div>
        <w:div w:id="415515680">
          <w:marLeft w:val="640"/>
          <w:marRight w:val="0"/>
          <w:marTop w:val="0"/>
          <w:marBottom w:val="0"/>
          <w:divBdr>
            <w:top w:val="none" w:sz="0" w:space="0" w:color="auto"/>
            <w:left w:val="none" w:sz="0" w:space="0" w:color="auto"/>
            <w:bottom w:val="none" w:sz="0" w:space="0" w:color="auto"/>
            <w:right w:val="none" w:sz="0" w:space="0" w:color="auto"/>
          </w:divBdr>
        </w:div>
        <w:div w:id="417216685">
          <w:marLeft w:val="640"/>
          <w:marRight w:val="0"/>
          <w:marTop w:val="0"/>
          <w:marBottom w:val="0"/>
          <w:divBdr>
            <w:top w:val="none" w:sz="0" w:space="0" w:color="auto"/>
            <w:left w:val="none" w:sz="0" w:space="0" w:color="auto"/>
            <w:bottom w:val="none" w:sz="0" w:space="0" w:color="auto"/>
            <w:right w:val="none" w:sz="0" w:space="0" w:color="auto"/>
          </w:divBdr>
        </w:div>
        <w:div w:id="429398999">
          <w:marLeft w:val="640"/>
          <w:marRight w:val="0"/>
          <w:marTop w:val="0"/>
          <w:marBottom w:val="0"/>
          <w:divBdr>
            <w:top w:val="none" w:sz="0" w:space="0" w:color="auto"/>
            <w:left w:val="none" w:sz="0" w:space="0" w:color="auto"/>
            <w:bottom w:val="none" w:sz="0" w:space="0" w:color="auto"/>
            <w:right w:val="none" w:sz="0" w:space="0" w:color="auto"/>
          </w:divBdr>
        </w:div>
        <w:div w:id="493028902">
          <w:marLeft w:val="640"/>
          <w:marRight w:val="0"/>
          <w:marTop w:val="0"/>
          <w:marBottom w:val="0"/>
          <w:divBdr>
            <w:top w:val="none" w:sz="0" w:space="0" w:color="auto"/>
            <w:left w:val="none" w:sz="0" w:space="0" w:color="auto"/>
            <w:bottom w:val="none" w:sz="0" w:space="0" w:color="auto"/>
            <w:right w:val="none" w:sz="0" w:space="0" w:color="auto"/>
          </w:divBdr>
        </w:div>
        <w:div w:id="546840871">
          <w:marLeft w:val="640"/>
          <w:marRight w:val="0"/>
          <w:marTop w:val="0"/>
          <w:marBottom w:val="0"/>
          <w:divBdr>
            <w:top w:val="none" w:sz="0" w:space="0" w:color="auto"/>
            <w:left w:val="none" w:sz="0" w:space="0" w:color="auto"/>
            <w:bottom w:val="none" w:sz="0" w:space="0" w:color="auto"/>
            <w:right w:val="none" w:sz="0" w:space="0" w:color="auto"/>
          </w:divBdr>
        </w:div>
        <w:div w:id="553662882">
          <w:marLeft w:val="640"/>
          <w:marRight w:val="0"/>
          <w:marTop w:val="0"/>
          <w:marBottom w:val="0"/>
          <w:divBdr>
            <w:top w:val="none" w:sz="0" w:space="0" w:color="auto"/>
            <w:left w:val="none" w:sz="0" w:space="0" w:color="auto"/>
            <w:bottom w:val="none" w:sz="0" w:space="0" w:color="auto"/>
            <w:right w:val="none" w:sz="0" w:space="0" w:color="auto"/>
          </w:divBdr>
        </w:div>
        <w:div w:id="561521613">
          <w:marLeft w:val="640"/>
          <w:marRight w:val="0"/>
          <w:marTop w:val="0"/>
          <w:marBottom w:val="0"/>
          <w:divBdr>
            <w:top w:val="none" w:sz="0" w:space="0" w:color="auto"/>
            <w:left w:val="none" w:sz="0" w:space="0" w:color="auto"/>
            <w:bottom w:val="none" w:sz="0" w:space="0" w:color="auto"/>
            <w:right w:val="none" w:sz="0" w:space="0" w:color="auto"/>
          </w:divBdr>
        </w:div>
        <w:div w:id="593394833">
          <w:marLeft w:val="640"/>
          <w:marRight w:val="0"/>
          <w:marTop w:val="0"/>
          <w:marBottom w:val="0"/>
          <w:divBdr>
            <w:top w:val="none" w:sz="0" w:space="0" w:color="auto"/>
            <w:left w:val="none" w:sz="0" w:space="0" w:color="auto"/>
            <w:bottom w:val="none" w:sz="0" w:space="0" w:color="auto"/>
            <w:right w:val="none" w:sz="0" w:space="0" w:color="auto"/>
          </w:divBdr>
        </w:div>
        <w:div w:id="601454682">
          <w:marLeft w:val="640"/>
          <w:marRight w:val="0"/>
          <w:marTop w:val="0"/>
          <w:marBottom w:val="0"/>
          <w:divBdr>
            <w:top w:val="none" w:sz="0" w:space="0" w:color="auto"/>
            <w:left w:val="none" w:sz="0" w:space="0" w:color="auto"/>
            <w:bottom w:val="none" w:sz="0" w:space="0" w:color="auto"/>
            <w:right w:val="none" w:sz="0" w:space="0" w:color="auto"/>
          </w:divBdr>
        </w:div>
        <w:div w:id="618535069">
          <w:marLeft w:val="640"/>
          <w:marRight w:val="0"/>
          <w:marTop w:val="0"/>
          <w:marBottom w:val="0"/>
          <w:divBdr>
            <w:top w:val="none" w:sz="0" w:space="0" w:color="auto"/>
            <w:left w:val="none" w:sz="0" w:space="0" w:color="auto"/>
            <w:bottom w:val="none" w:sz="0" w:space="0" w:color="auto"/>
            <w:right w:val="none" w:sz="0" w:space="0" w:color="auto"/>
          </w:divBdr>
        </w:div>
        <w:div w:id="620500918">
          <w:marLeft w:val="640"/>
          <w:marRight w:val="0"/>
          <w:marTop w:val="0"/>
          <w:marBottom w:val="0"/>
          <w:divBdr>
            <w:top w:val="none" w:sz="0" w:space="0" w:color="auto"/>
            <w:left w:val="none" w:sz="0" w:space="0" w:color="auto"/>
            <w:bottom w:val="none" w:sz="0" w:space="0" w:color="auto"/>
            <w:right w:val="none" w:sz="0" w:space="0" w:color="auto"/>
          </w:divBdr>
        </w:div>
        <w:div w:id="661280550">
          <w:marLeft w:val="640"/>
          <w:marRight w:val="0"/>
          <w:marTop w:val="0"/>
          <w:marBottom w:val="0"/>
          <w:divBdr>
            <w:top w:val="none" w:sz="0" w:space="0" w:color="auto"/>
            <w:left w:val="none" w:sz="0" w:space="0" w:color="auto"/>
            <w:bottom w:val="none" w:sz="0" w:space="0" w:color="auto"/>
            <w:right w:val="none" w:sz="0" w:space="0" w:color="auto"/>
          </w:divBdr>
        </w:div>
        <w:div w:id="669983771">
          <w:marLeft w:val="640"/>
          <w:marRight w:val="0"/>
          <w:marTop w:val="0"/>
          <w:marBottom w:val="0"/>
          <w:divBdr>
            <w:top w:val="none" w:sz="0" w:space="0" w:color="auto"/>
            <w:left w:val="none" w:sz="0" w:space="0" w:color="auto"/>
            <w:bottom w:val="none" w:sz="0" w:space="0" w:color="auto"/>
            <w:right w:val="none" w:sz="0" w:space="0" w:color="auto"/>
          </w:divBdr>
        </w:div>
        <w:div w:id="731392377">
          <w:marLeft w:val="640"/>
          <w:marRight w:val="0"/>
          <w:marTop w:val="0"/>
          <w:marBottom w:val="0"/>
          <w:divBdr>
            <w:top w:val="none" w:sz="0" w:space="0" w:color="auto"/>
            <w:left w:val="none" w:sz="0" w:space="0" w:color="auto"/>
            <w:bottom w:val="none" w:sz="0" w:space="0" w:color="auto"/>
            <w:right w:val="none" w:sz="0" w:space="0" w:color="auto"/>
          </w:divBdr>
        </w:div>
        <w:div w:id="743257935">
          <w:marLeft w:val="640"/>
          <w:marRight w:val="0"/>
          <w:marTop w:val="0"/>
          <w:marBottom w:val="0"/>
          <w:divBdr>
            <w:top w:val="none" w:sz="0" w:space="0" w:color="auto"/>
            <w:left w:val="none" w:sz="0" w:space="0" w:color="auto"/>
            <w:bottom w:val="none" w:sz="0" w:space="0" w:color="auto"/>
            <w:right w:val="none" w:sz="0" w:space="0" w:color="auto"/>
          </w:divBdr>
        </w:div>
        <w:div w:id="745954922">
          <w:marLeft w:val="640"/>
          <w:marRight w:val="0"/>
          <w:marTop w:val="0"/>
          <w:marBottom w:val="0"/>
          <w:divBdr>
            <w:top w:val="none" w:sz="0" w:space="0" w:color="auto"/>
            <w:left w:val="none" w:sz="0" w:space="0" w:color="auto"/>
            <w:bottom w:val="none" w:sz="0" w:space="0" w:color="auto"/>
            <w:right w:val="none" w:sz="0" w:space="0" w:color="auto"/>
          </w:divBdr>
        </w:div>
        <w:div w:id="746849749">
          <w:marLeft w:val="640"/>
          <w:marRight w:val="0"/>
          <w:marTop w:val="0"/>
          <w:marBottom w:val="0"/>
          <w:divBdr>
            <w:top w:val="none" w:sz="0" w:space="0" w:color="auto"/>
            <w:left w:val="none" w:sz="0" w:space="0" w:color="auto"/>
            <w:bottom w:val="none" w:sz="0" w:space="0" w:color="auto"/>
            <w:right w:val="none" w:sz="0" w:space="0" w:color="auto"/>
          </w:divBdr>
        </w:div>
        <w:div w:id="816075392">
          <w:marLeft w:val="640"/>
          <w:marRight w:val="0"/>
          <w:marTop w:val="0"/>
          <w:marBottom w:val="0"/>
          <w:divBdr>
            <w:top w:val="none" w:sz="0" w:space="0" w:color="auto"/>
            <w:left w:val="none" w:sz="0" w:space="0" w:color="auto"/>
            <w:bottom w:val="none" w:sz="0" w:space="0" w:color="auto"/>
            <w:right w:val="none" w:sz="0" w:space="0" w:color="auto"/>
          </w:divBdr>
        </w:div>
        <w:div w:id="827289001">
          <w:marLeft w:val="640"/>
          <w:marRight w:val="0"/>
          <w:marTop w:val="0"/>
          <w:marBottom w:val="0"/>
          <w:divBdr>
            <w:top w:val="none" w:sz="0" w:space="0" w:color="auto"/>
            <w:left w:val="none" w:sz="0" w:space="0" w:color="auto"/>
            <w:bottom w:val="none" w:sz="0" w:space="0" w:color="auto"/>
            <w:right w:val="none" w:sz="0" w:space="0" w:color="auto"/>
          </w:divBdr>
        </w:div>
        <w:div w:id="832063266">
          <w:marLeft w:val="640"/>
          <w:marRight w:val="0"/>
          <w:marTop w:val="0"/>
          <w:marBottom w:val="0"/>
          <w:divBdr>
            <w:top w:val="none" w:sz="0" w:space="0" w:color="auto"/>
            <w:left w:val="none" w:sz="0" w:space="0" w:color="auto"/>
            <w:bottom w:val="none" w:sz="0" w:space="0" w:color="auto"/>
            <w:right w:val="none" w:sz="0" w:space="0" w:color="auto"/>
          </w:divBdr>
        </w:div>
        <w:div w:id="844706445">
          <w:marLeft w:val="640"/>
          <w:marRight w:val="0"/>
          <w:marTop w:val="0"/>
          <w:marBottom w:val="0"/>
          <w:divBdr>
            <w:top w:val="none" w:sz="0" w:space="0" w:color="auto"/>
            <w:left w:val="none" w:sz="0" w:space="0" w:color="auto"/>
            <w:bottom w:val="none" w:sz="0" w:space="0" w:color="auto"/>
            <w:right w:val="none" w:sz="0" w:space="0" w:color="auto"/>
          </w:divBdr>
        </w:div>
        <w:div w:id="854541457">
          <w:marLeft w:val="640"/>
          <w:marRight w:val="0"/>
          <w:marTop w:val="0"/>
          <w:marBottom w:val="0"/>
          <w:divBdr>
            <w:top w:val="none" w:sz="0" w:space="0" w:color="auto"/>
            <w:left w:val="none" w:sz="0" w:space="0" w:color="auto"/>
            <w:bottom w:val="none" w:sz="0" w:space="0" w:color="auto"/>
            <w:right w:val="none" w:sz="0" w:space="0" w:color="auto"/>
          </w:divBdr>
        </w:div>
        <w:div w:id="855580019">
          <w:marLeft w:val="640"/>
          <w:marRight w:val="0"/>
          <w:marTop w:val="0"/>
          <w:marBottom w:val="0"/>
          <w:divBdr>
            <w:top w:val="none" w:sz="0" w:space="0" w:color="auto"/>
            <w:left w:val="none" w:sz="0" w:space="0" w:color="auto"/>
            <w:bottom w:val="none" w:sz="0" w:space="0" w:color="auto"/>
            <w:right w:val="none" w:sz="0" w:space="0" w:color="auto"/>
          </w:divBdr>
        </w:div>
        <w:div w:id="859246527">
          <w:marLeft w:val="640"/>
          <w:marRight w:val="0"/>
          <w:marTop w:val="0"/>
          <w:marBottom w:val="0"/>
          <w:divBdr>
            <w:top w:val="none" w:sz="0" w:space="0" w:color="auto"/>
            <w:left w:val="none" w:sz="0" w:space="0" w:color="auto"/>
            <w:bottom w:val="none" w:sz="0" w:space="0" w:color="auto"/>
            <w:right w:val="none" w:sz="0" w:space="0" w:color="auto"/>
          </w:divBdr>
        </w:div>
        <w:div w:id="870073795">
          <w:marLeft w:val="640"/>
          <w:marRight w:val="0"/>
          <w:marTop w:val="0"/>
          <w:marBottom w:val="0"/>
          <w:divBdr>
            <w:top w:val="none" w:sz="0" w:space="0" w:color="auto"/>
            <w:left w:val="none" w:sz="0" w:space="0" w:color="auto"/>
            <w:bottom w:val="none" w:sz="0" w:space="0" w:color="auto"/>
            <w:right w:val="none" w:sz="0" w:space="0" w:color="auto"/>
          </w:divBdr>
        </w:div>
        <w:div w:id="892813498">
          <w:marLeft w:val="640"/>
          <w:marRight w:val="0"/>
          <w:marTop w:val="0"/>
          <w:marBottom w:val="0"/>
          <w:divBdr>
            <w:top w:val="none" w:sz="0" w:space="0" w:color="auto"/>
            <w:left w:val="none" w:sz="0" w:space="0" w:color="auto"/>
            <w:bottom w:val="none" w:sz="0" w:space="0" w:color="auto"/>
            <w:right w:val="none" w:sz="0" w:space="0" w:color="auto"/>
          </w:divBdr>
        </w:div>
        <w:div w:id="920913231">
          <w:marLeft w:val="640"/>
          <w:marRight w:val="0"/>
          <w:marTop w:val="0"/>
          <w:marBottom w:val="0"/>
          <w:divBdr>
            <w:top w:val="none" w:sz="0" w:space="0" w:color="auto"/>
            <w:left w:val="none" w:sz="0" w:space="0" w:color="auto"/>
            <w:bottom w:val="none" w:sz="0" w:space="0" w:color="auto"/>
            <w:right w:val="none" w:sz="0" w:space="0" w:color="auto"/>
          </w:divBdr>
        </w:div>
        <w:div w:id="936134490">
          <w:marLeft w:val="640"/>
          <w:marRight w:val="0"/>
          <w:marTop w:val="0"/>
          <w:marBottom w:val="0"/>
          <w:divBdr>
            <w:top w:val="none" w:sz="0" w:space="0" w:color="auto"/>
            <w:left w:val="none" w:sz="0" w:space="0" w:color="auto"/>
            <w:bottom w:val="none" w:sz="0" w:space="0" w:color="auto"/>
            <w:right w:val="none" w:sz="0" w:space="0" w:color="auto"/>
          </w:divBdr>
        </w:div>
        <w:div w:id="955991236">
          <w:marLeft w:val="640"/>
          <w:marRight w:val="0"/>
          <w:marTop w:val="0"/>
          <w:marBottom w:val="0"/>
          <w:divBdr>
            <w:top w:val="none" w:sz="0" w:space="0" w:color="auto"/>
            <w:left w:val="none" w:sz="0" w:space="0" w:color="auto"/>
            <w:bottom w:val="none" w:sz="0" w:space="0" w:color="auto"/>
            <w:right w:val="none" w:sz="0" w:space="0" w:color="auto"/>
          </w:divBdr>
        </w:div>
        <w:div w:id="972059370">
          <w:marLeft w:val="640"/>
          <w:marRight w:val="0"/>
          <w:marTop w:val="0"/>
          <w:marBottom w:val="0"/>
          <w:divBdr>
            <w:top w:val="none" w:sz="0" w:space="0" w:color="auto"/>
            <w:left w:val="none" w:sz="0" w:space="0" w:color="auto"/>
            <w:bottom w:val="none" w:sz="0" w:space="0" w:color="auto"/>
            <w:right w:val="none" w:sz="0" w:space="0" w:color="auto"/>
          </w:divBdr>
        </w:div>
        <w:div w:id="979385732">
          <w:marLeft w:val="640"/>
          <w:marRight w:val="0"/>
          <w:marTop w:val="0"/>
          <w:marBottom w:val="0"/>
          <w:divBdr>
            <w:top w:val="none" w:sz="0" w:space="0" w:color="auto"/>
            <w:left w:val="none" w:sz="0" w:space="0" w:color="auto"/>
            <w:bottom w:val="none" w:sz="0" w:space="0" w:color="auto"/>
            <w:right w:val="none" w:sz="0" w:space="0" w:color="auto"/>
          </w:divBdr>
        </w:div>
        <w:div w:id="984703037">
          <w:marLeft w:val="640"/>
          <w:marRight w:val="0"/>
          <w:marTop w:val="0"/>
          <w:marBottom w:val="0"/>
          <w:divBdr>
            <w:top w:val="none" w:sz="0" w:space="0" w:color="auto"/>
            <w:left w:val="none" w:sz="0" w:space="0" w:color="auto"/>
            <w:bottom w:val="none" w:sz="0" w:space="0" w:color="auto"/>
            <w:right w:val="none" w:sz="0" w:space="0" w:color="auto"/>
          </w:divBdr>
        </w:div>
        <w:div w:id="994335743">
          <w:marLeft w:val="640"/>
          <w:marRight w:val="0"/>
          <w:marTop w:val="0"/>
          <w:marBottom w:val="0"/>
          <w:divBdr>
            <w:top w:val="none" w:sz="0" w:space="0" w:color="auto"/>
            <w:left w:val="none" w:sz="0" w:space="0" w:color="auto"/>
            <w:bottom w:val="none" w:sz="0" w:space="0" w:color="auto"/>
            <w:right w:val="none" w:sz="0" w:space="0" w:color="auto"/>
          </w:divBdr>
        </w:div>
        <w:div w:id="1048381547">
          <w:marLeft w:val="640"/>
          <w:marRight w:val="0"/>
          <w:marTop w:val="0"/>
          <w:marBottom w:val="0"/>
          <w:divBdr>
            <w:top w:val="none" w:sz="0" w:space="0" w:color="auto"/>
            <w:left w:val="none" w:sz="0" w:space="0" w:color="auto"/>
            <w:bottom w:val="none" w:sz="0" w:space="0" w:color="auto"/>
            <w:right w:val="none" w:sz="0" w:space="0" w:color="auto"/>
          </w:divBdr>
        </w:div>
        <w:div w:id="1099762817">
          <w:marLeft w:val="640"/>
          <w:marRight w:val="0"/>
          <w:marTop w:val="0"/>
          <w:marBottom w:val="0"/>
          <w:divBdr>
            <w:top w:val="none" w:sz="0" w:space="0" w:color="auto"/>
            <w:left w:val="none" w:sz="0" w:space="0" w:color="auto"/>
            <w:bottom w:val="none" w:sz="0" w:space="0" w:color="auto"/>
            <w:right w:val="none" w:sz="0" w:space="0" w:color="auto"/>
          </w:divBdr>
        </w:div>
        <w:div w:id="1135416504">
          <w:marLeft w:val="640"/>
          <w:marRight w:val="0"/>
          <w:marTop w:val="0"/>
          <w:marBottom w:val="0"/>
          <w:divBdr>
            <w:top w:val="none" w:sz="0" w:space="0" w:color="auto"/>
            <w:left w:val="none" w:sz="0" w:space="0" w:color="auto"/>
            <w:bottom w:val="none" w:sz="0" w:space="0" w:color="auto"/>
            <w:right w:val="none" w:sz="0" w:space="0" w:color="auto"/>
          </w:divBdr>
        </w:div>
        <w:div w:id="1144158928">
          <w:marLeft w:val="640"/>
          <w:marRight w:val="0"/>
          <w:marTop w:val="0"/>
          <w:marBottom w:val="0"/>
          <w:divBdr>
            <w:top w:val="none" w:sz="0" w:space="0" w:color="auto"/>
            <w:left w:val="none" w:sz="0" w:space="0" w:color="auto"/>
            <w:bottom w:val="none" w:sz="0" w:space="0" w:color="auto"/>
            <w:right w:val="none" w:sz="0" w:space="0" w:color="auto"/>
          </w:divBdr>
        </w:div>
        <w:div w:id="1161047085">
          <w:marLeft w:val="640"/>
          <w:marRight w:val="0"/>
          <w:marTop w:val="0"/>
          <w:marBottom w:val="0"/>
          <w:divBdr>
            <w:top w:val="none" w:sz="0" w:space="0" w:color="auto"/>
            <w:left w:val="none" w:sz="0" w:space="0" w:color="auto"/>
            <w:bottom w:val="none" w:sz="0" w:space="0" w:color="auto"/>
            <w:right w:val="none" w:sz="0" w:space="0" w:color="auto"/>
          </w:divBdr>
        </w:div>
        <w:div w:id="1192298534">
          <w:marLeft w:val="640"/>
          <w:marRight w:val="0"/>
          <w:marTop w:val="0"/>
          <w:marBottom w:val="0"/>
          <w:divBdr>
            <w:top w:val="none" w:sz="0" w:space="0" w:color="auto"/>
            <w:left w:val="none" w:sz="0" w:space="0" w:color="auto"/>
            <w:bottom w:val="none" w:sz="0" w:space="0" w:color="auto"/>
            <w:right w:val="none" w:sz="0" w:space="0" w:color="auto"/>
          </w:divBdr>
        </w:div>
        <w:div w:id="1238128144">
          <w:marLeft w:val="640"/>
          <w:marRight w:val="0"/>
          <w:marTop w:val="0"/>
          <w:marBottom w:val="0"/>
          <w:divBdr>
            <w:top w:val="none" w:sz="0" w:space="0" w:color="auto"/>
            <w:left w:val="none" w:sz="0" w:space="0" w:color="auto"/>
            <w:bottom w:val="none" w:sz="0" w:space="0" w:color="auto"/>
            <w:right w:val="none" w:sz="0" w:space="0" w:color="auto"/>
          </w:divBdr>
        </w:div>
        <w:div w:id="1245799275">
          <w:marLeft w:val="640"/>
          <w:marRight w:val="0"/>
          <w:marTop w:val="0"/>
          <w:marBottom w:val="0"/>
          <w:divBdr>
            <w:top w:val="none" w:sz="0" w:space="0" w:color="auto"/>
            <w:left w:val="none" w:sz="0" w:space="0" w:color="auto"/>
            <w:bottom w:val="none" w:sz="0" w:space="0" w:color="auto"/>
            <w:right w:val="none" w:sz="0" w:space="0" w:color="auto"/>
          </w:divBdr>
        </w:div>
        <w:div w:id="1262840126">
          <w:marLeft w:val="640"/>
          <w:marRight w:val="0"/>
          <w:marTop w:val="0"/>
          <w:marBottom w:val="0"/>
          <w:divBdr>
            <w:top w:val="none" w:sz="0" w:space="0" w:color="auto"/>
            <w:left w:val="none" w:sz="0" w:space="0" w:color="auto"/>
            <w:bottom w:val="none" w:sz="0" w:space="0" w:color="auto"/>
            <w:right w:val="none" w:sz="0" w:space="0" w:color="auto"/>
          </w:divBdr>
        </w:div>
        <w:div w:id="1300381837">
          <w:marLeft w:val="640"/>
          <w:marRight w:val="0"/>
          <w:marTop w:val="0"/>
          <w:marBottom w:val="0"/>
          <w:divBdr>
            <w:top w:val="none" w:sz="0" w:space="0" w:color="auto"/>
            <w:left w:val="none" w:sz="0" w:space="0" w:color="auto"/>
            <w:bottom w:val="none" w:sz="0" w:space="0" w:color="auto"/>
            <w:right w:val="none" w:sz="0" w:space="0" w:color="auto"/>
          </w:divBdr>
        </w:div>
        <w:div w:id="1316954421">
          <w:marLeft w:val="640"/>
          <w:marRight w:val="0"/>
          <w:marTop w:val="0"/>
          <w:marBottom w:val="0"/>
          <w:divBdr>
            <w:top w:val="none" w:sz="0" w:space="0" w:color="auto"/>
            <w:left w:val="none" w:sz="0" w:space="0" w:color="auto"/>
            <w:bottom w:val="none" w:sz="0" w:space="0" w:color="auto"/>
            <w:right w:val="none" w:sz="0" w:space="0" w:color="auto"/>
          </w:divBdr>
        </w:div>
        <w:div w:id="1370030289">
          <w:marLeft w:val="640"/>
          <w:marRight w:val="0"/>
          <w:marTop w:val="0"/>
          <w:marBottom w:val="0"/>
          <w:divBdr>
            <w:top w:val="none" w:sz="0" w:space="0" w:color="auto"/>
            <w:left w:val="none" w:sz="0" w:space="0" w:color="auto"/>
            <w:bottom w:val="none" w:sz="0" w:space="0" w:color="auto"/>
            <w:right w:val="none" w:sz="0" w:space="0" w:color="auto"/>
          </w:divBdr>
        </w:div>
        <w:div w:id="1398749628">
          <w:marLeft w:val="640"/>
          <w:marRight w:val="0"/>
          <w:marTop w:val="0"/>
          <w:marBottom w:val="0"/>
          <w:divBdr>
            <w:top w:val="none" w:sz="0" w:space="0" w:color="auto"/>
            <w:left w:val="none" w:sz="0" w:space="0" w:color="auto"/>
            <w:bottom w:val="none" w:sz="0" w:space="0" w:color="auto"/>
            <w:right w:val="none" w:sz="0" w:space="0" w:color="auto"/>
          </w:divBdr>
        </w:div>
        <w:div w:id="1433239364">
          <w:marLeft w:val="640"/>
          <w:marRight w:val="0"/>
          <w:marTop w:val="0"/>
          <w:marBottom w:val="0"/>
          <w:divBdr>
            <w:top w:val="none" w:sz="0" w:space="0" w:color="auto"/>
            <w:left w:val="none" w:sz="0" w:space="0" w:color="auto"/>
            <w:bottom w:val="none" w:sz="0" w:space="0" w:color="auto"/>
            <w:right w:val="none" w:sz="0" w:space="0" w:color="auto"/>
          </w:divBdr>
        </w:div>
        <w:div w:id="1434667570">
          <w:marLeft w:val="640"/>
          <w:marRight w:val="0"/>
          <w:marTop w:val="0"/>
          <w:marBottom w:val="0"/>
          <w:divBdr>
            <w:top w:val="none" w:sz="0" w:space="0" w:color="auto"/>
            <w:left w:val="none" w:sz="0" w:space="0" w:color="auto"/>
            <w:bottom w:val="none" w:sz="0" w:space="0" w:color="auto"/>
            <w:right w:val="none" w:sz="0" w:space="0" w:color="auto"/>
          </w:divBdr>
        </w:div>
        <w:div w:id="1441215953">
          <w:marLeft w:val="640"/>
          <w:marRight w:val="0"/>
          <w:marTop w:val="0"/>
          <w:marBottom w:val="0"/>
          <w:divBdr>
            <w:top w:val="none" w:sz="0" w:space="0" w:color="auto"/>
            <w:left w:val="none" w:sz="0" w:space="0" w:color="auto"/>
            <w:bottom w:val="none" w:sz="0" w:space="0" w:color="auto"/>
            <w:right w:val="none" w:sz="0" w:space="0" w:color="auto"/>
          </w:divBdr>
        </w:div>
        <w:div w:id="1446345842">
          <w:marLeft w:val="640"/>
          <w:marRight w:val="0"/>
          <w:marTop w:val="0"/>
          <w:marBottom w:val="0"/>
          <w:divBdr>
            <w:top w:val="none" w:sz="0" w:space="0" w:color="auto"/>
            <w:left w:val="none" w:sz="0" w:space="0" w:color="auto"/>
            <w:bottom w:val="none" w:sz="0" w:space="0" w:color="auto"/>
            <w:right w:val="none" w:sz="0" w:space="0" w:color="auto"/>
          </w:divBdr>
        </w:div>
        <w:div w:id="1451315360">
          <w:marLeft w:val="640"/>
          <w:marRight w:val="0"/>
          <w:marTop w:val="0"/>
          <w:marBottom w:val="0"/>
          <w:divBdr>
            <w:top w:val="none" w:sz="0" w:space="0" w:color="auto"/>
            <w:left w:val="none" w:sz="0" w:space="0" w:color="auto"/>
            <w:bottom w:val="none" w:sz="0" w:space="0" w:color="auto"/>
            <w:right w:val="none" w:sz="0" w:space="0" w:color="auto"/>
          </w:divBdr>
        </w:div>
        <w:div w:id="1480920589">
          <w:marLeft w:val="640"/>
          <w:marRight w:val="0"/>
          <w:marTop w:val="0"/>
          <w:marBottom w:val="0"/>
          <w:divBdr>
            <w:top w:val="none" w:sz="0" w:space="0" w:color="auto"/>
            <w:left w:val="none" w:sz="0" w:space="0" w:color="auto"/>
            <w:bottom w:val="none" w:sz="0" w:space="0" w:color="auto"/>
            <w:right w:val="none" w:sz="0" w:space="0" w:color="auto"/>
          </w:divBdr>
        </w:div>
        <w:div w:id="1494224089">
          <w:marLeft w:val="640"/>
          <w:marRight w:val="0"/>
          <w:marTop w:val="0"/>
          <w:marBottom w:val="0"/>
          <w:divBdr>
            <w:top w:val="none" w:sz="0" w:space="0" w:color="auto"/>
            <w:left w:val="none" w:sz="0" w:space="0" w:color="auto"/>
            <w:bottom w:val="none" w:sz="0" w:space="0" w:color="auto"/>
            <w:right w:val="none" w:sz="0" w:space="0" w:color="auto"/>
          </w:divBdr>
        </w:div>
        <w:div w:id="1496531714">
          <w:marLeft w:val="640"/>
          <w:marRight w:val="0"/>
          <w:marTop w:val="0"/>
          <w:marBottom w:val="0"/>
          <w:divBdr>
            <w:top w:val="none" w:sz="0" w:space="0" w:color="auto"/>
            <w:left w:val="none" w:sz="0" w:space="0" w:color="auto"/>
            <w:bottom w:val="none" w:sz="0" w:space="0" w:color="auto"/>
            <w:right w:val="none" w:sz="0" w:space="0" w:color="auto"/>
          </w:divBdr>
        </w:div>
        <w:div w:id="1507281024">
          <w:marLeft w:val="640"/>
          <w:marRight w:val="0"/>
          <w:marTop w:val="0"/>
          <w:marBottom w:val="0"/>
          <w:divBdr>
            <w:top w:val="none" w:sz="0" w:space="0" w:color="auto"/>
            <w:left w:val="none" w:sz="0" w:space="0" w:color="auto"/>
            <w:bottom w:val="none" w:sz="0" w:space="0" w:color="auto"/>
            <w:right w:val="none" w:sz="0" w:space="0" w:color="auto"/>
          </w:divBdr>
        </w:div>
        <w:div w:id="1511287062">
          <w:marLeft w:val="640"/>
          <w:marRight w:val="0"/>
          <w:marTop w:val="0"/>
          <w:marBottom w:val="0"/>
          <w:divBdr>
            <w:top w:val="none" w:sz="0" w:space="0" w:color="auto"/>
            <w:left w:val="none" w:sz="0" w:space="0" w:color="auto"/>
            <w:bottom w:val="none" w:sz="0" w:space="0" w:color="auto"/>
            <w:right w:val="none" w:sz="0" w:space="0" w:color="auto"/>
          </w:divBdr>
        </w:div>
        <w:div w:id="1513257032">
          <w:marLeft w:val="640"/>
          <w:marRight w:val="0"/>
          <w:marTop w:val="0"/>
          <w:marBottom w:val="0"/>
          <w:divBdr>
            <w:top w:val="none" w:sz="0" w:space="0" w:color="auto"/>
            <w:left w:val="none" w:sz="0" w:space="0" w:color="auto"/>
            <w:bottom w:val="none" w:sz="0" w:space="0" w:color="auto"/>
            <w:right w:val="none" w:sz="0" w:space="0" w:color="auto"/>
          </w:divBdr>
        </w:div>
        <w:div w:id="1572042053">
          <w:marLeft w:val="640"/>
          <w:marRight w:val="0"/>
          <w:marTop w:val="0"/>
          <w:marBottom w:val="0"/>
          <w:divBdr>
            <w:top w:val="none" w:sz="0" w:space="0" w:color="auto"/>
            <w:left w:val="none" w:sz="0" w:space="0" w:color="auto"/>
            <w:bottom w:val="none" w:sz="0" w:space="0" w:color="auto"/>
            <w:right w:val="none" w:sz="0" w:space="0" w:color="auto"/>
          </w:divBdr>
        </w:div>
        <w:div w:id="1575748623">
          <w:marLeft w:val="640"/>
          <w:marRight w:val="0"/>
          <w:marTop w:val="0"/>
          <w:marBottom w:val="0"/>
          <w:divBdr>
            <w:top w:val="none" w:sz="0" w:space="0" w:color="auto"/>
            <w:left w:val="none" w:sz="0" w:space="0" w:color="auto"/>
            <w:bottom w:val="none" w:sz="0" w:space="0" w:color="auto"/>
            <w:right w:val="none" w:sz="0" w:space="0" w:color="auto"/>
          </w:divBdr>
        </w:div>
        <w:div w:id="1636060573">
          <w:marLeft w:val="640"/>
          <w:marRight w:val="0"/>
          <w:marTop w:val="0"/>
          <w:marBottom w:val="0"/>
          <w:divBdr>
            <w:top w:val="none" w:sz="0" w:space="0" w:color="auto"/>
            <w:left w:val="none" w:sz="0" w:space="0" w:color="auto"/>
            <w:bottom w:val="none" w:sz="0" w:space="0" w:color="auto"/>
            <w:right w:val="none" w:sz="0" w:space="0" w:color="auto"/>
          </w:divBdr>
        </w:div>
        <w:div w:id="1686251368">
          <w:marLeft w:val="640"/>
          <w:marRight w:val="0"/>
          <w:marTop w:val="0"/>
          <w:marBottom w:val="0"/>
          <w:divBdr>
            <w:top w:val="none" w:sz="0" w:space="0" w:color="auto"/>
            <w:left w:val="none" w:sz="0" w:space="0" w:color="auto"/>
            <w:bottom w:val="none" w:sz="0" w:space="0" w:color="auto"/>
            <w:right w:val="none" w:sz="0" w:space="0" w:color="auto"/>
          </w:divBdr>
        </w:div>
        <w:div w:id="1687171117">
          <w:marLeft w:val="640"/>
          <w:marRight w:val="0"/>
          <w:marTop w:val="0"/>
          <w:marBottom w:val="0"/>
          <w:divBdr>
            <w:top w:val="none" w:sz="0" w:space="0" w:color="auto"/>
            <w:left w:val="none" w:sz="0" w:space="0" w:color="auto"/>
            <w:bottom w:val="none" w:sz="0" w:space="0" w:color="auto"/>
            <w:right w:val="none" w:sz="0" w:space="0" w:color="auto"/>
          </w:divBdr>
        </w:div>
        <w:div w:id="1694763198">
          <w:marLeft w:val="640"/>
          <w:marRight w:val="0"/>
          <w:marTop w:val="0"/>
          <w:marBottom w:val="0"/>
          <w:divBdr>
            <w:top w:val="none" w:sz="0" w:space="0" w:color="auto"/>
            <w:left w:val="none" w:sz="0" w:space="0" w:color="auto"/>
            <w:bottom w:val="none" w:sz="0" w:space="0" w:color="auto"/>
            <w:right w:val="none" w:sz="0" w:space="0" w:color="auto"/>
          </w:divBdr>
        </w:div>
        <w:div w:id="1708262421">
          <w:marLeft w:val="640"/>
          <w:marRight w:val="0"/>
          <w:marTop w:val="0"/>
          <w:marBottom w:val="0"/>
          <w:divBdr>
            <w:top w:val="none" w:sz="0" w:space="0" w:color="auto"/>
            <w:left w:val="none" w:sz="0" w:space="0" w:color="auto"/>
            <w:bottom w:val="none" w:sz="0" w:space="0" w:color="auto"/>
            <w:right w:val="none" w:sz="0" w:space="0" w:color="auto"/>
          </w:divBdr>
        </w:div>
        <w:div w:id="1760059527">
          <w:marLeft w:val="640"/>
          <w:marRight w:val="0"/>
          <w:marTop w:val="0"/>
          <w:marBottom w:val="0"/>
          <w:divBdr>
            <w:top w:val="none" w:sz="0" w:space="0" w:color="auto"/>
            <w:left w:val="none" w:sz="0" w:space="0" w:color="auto"/>
            <w:bottom w:val="none" w:sz="0" w:space="0" w:color="auto"/>
            <w:right w:val="none" w:sz="0" w:space="0" w:color="auto"/>
          </w:divBdr>
        </w:div>
        <w:div w:id="1761947344">
          <w:marLeft w:val="640"/>
          <w:marRight w:val="0"/>
          <w:marTop w:val="0"/>
          <w:marBottom w:val="0"/>
          <w:divBdr>
            <w:top w:val="none" w:sz="0" w:space="0" w:color="auto"/>
            <w:left w:val="none" w:sz="0" w:space="0" w:color="auto"/>
            <w:bottom w:val="none" w:sz="0" w:space="0" w:color="auto"/>
            <w:right w:val="none" w:sz="0" w:space="0" w:color="auto"/>
          </w:divBdr>
        </w:div>
        <w:div w:id="1813521572">
          <w:marLeft w:val="640"/>
          <w:marRight w:val="0"/>
          <w:marTop w:val="0"/>
          <w:marBottom w:val="0"/>
          <w:divBdr>
            <w:top w:val="none" w:sz="0" w:space="0" w:color="auto"/>
            <w:left w:val="none" w:sz="0" w:space="0" w:color="auto"/>
            <w:bottom w:val="none" w:sz="0" w:space="0" w:color="auto"/>
            <w:right w:val="none" w:sz="0" w:space="0" w:color="auto"/>
          </w:divBdr>
        </w:div>
        <w:div w:id="1818493413">
          <w:marLeft w:val="640"/>
          <w:marRight w:val="0"/>
          <w:marTop w:val="0"/>
          <w:marBottom w:val="0"/>
          <w:divBdr>
            <w:top w:val="none" w:sz="0" w:space="0" w:color="auto"/>
            <w:left w:val="none" w:sz="0" w:space="0" w:color="auto"/>
            <w:bottom w:val="none" w:sz="0" w:space="0" w:color="auto"/>
            <w:right w:val="none" w:sz="0" w:space="0" w:color="auto"/>
          </w:divBdr>
        </w:div>
        <w:div w:id="1837721850">
          <w:marLeft w:val="640"/>
          <w:marRight w:val="0"/>
          <w:marTop w:val="0"/>
          <w:marBottom w:val="0"/>
          <w:divBdr>
            <w:top w:val="none" w:sz="0" w:space="0" w:color="auto"/>
            <w:left w:val="none" w:sz="0" w:space="0" w:color="auto"/>
            <w:bottom w:val="none" w:sz="0" w:space="0" w:color="auto"/>
            <w:right w:val="none" w:sz="0" w:space="0" w:color="auto"/>
          </w:divBdr>
        </w:div>
        <w:div w:id="1860660113">
          <w:marLeft w:val="640"/>
          <w:marRight w:val="0"/>
          <w:marTop w:val="0"/>
          <w:marBottom w:val="0"/>
          <w:divBdr>
            <w:top w:val="none" w:sz="0" w:space="0" w:color="auto"/>
            <w:left w:val="none" w:sz="0" w:space="0" w:color="auto"/>
            <w:bottom w:val="none" w:sz="0" w:space="0" w:color="auto"/>
            <w:right w:val="none" w:sz="0" w:space="0" w:color="auto"/>
          </w:divBdr>
        </w:div>
        <w:div w:id="1861384597">
          <w:marLeft w:val="640"/>
          <w:marRight w:val="0"/>
          <w:marTop w:val="0"/>
          <w:marBottom w:val="0"/>
          <w:divBdr>
            <w:top w:val="none" w:sz="0" w:space="0" w:color="auto"/>
            <w:left w:val="none" w:sz="0" w:space="0" w:color="auto"/>
            <w:bottom w:val="none" w:sz="0" w:space="0" w:color="auto"/>
            <w:right w:val="none" w:sz="0" w:space="0" w:color="auto"/>
          </w:divBdr>
        </w:div>
        <w:div w:id="1886675322">
          <w:marLeft w:val="640"/>
          <w:marRight w:val="0"/>
          <w:marTop w:val="0"/>
          <w:marBottom w:val="0"/>
          <w:divBdr>
            <w:top w:val="none" w:sz="0" w:space="0" w:color="auto"/>
            <w:left w:val="none" w:sz="0" w:space="0" w:color="auto"/>
            <w:bottom w:val="none" w:sz="0" w:space="0" w:color="auto"/>
            <w:right w:val="none" w:sz="0" w:space="0" w:color="auto"/>
          </w:divBdr>
        </w:div>
        <w:div w:id="1886982325">
          <w:marLeft w:val="640"/>
          <w:marRight w:val="0"/>
          <w:marTop w:val="0"/>
          <w:marBottom w:val="0"/>
          <w:divBdr>
            <w:top w:val="none" w:sz="0" w:space="0" w:color="auto"/>
            <w:left w:val="none" w:sz="0" w:space="0" w:color="auto"/>
            <w:bottom w:val="none" w:sz="0" w:space="0" w:color="auto"/>
            <w:right w:val="none" w:sz="0" w:space="0" w:color="auto"/>
          </w:divBdr>
        </w:div>
        <w:div w:id="1896894624">
          <w:marLeft w:val="640"/>
          <w:marRight w:val="0"/>
          <w:marTop w:val="0"/>
          <w:marBottom w:val="0"/>
          <w:divBdr>
            <w:top w:val="none" w:sz="0" w:space="0" w:color="auto"/>
            <w:left w:val="none" w:sz="0" w:space="0" w:color="auto"/>
            <w:bottom w:val="none" w:sz="0" w:space="0" w:color="auto"/>
            <w:right w:val="none" w:sz="0" w:space="0" w:color="auto"/>
          </w:divBdr>
        </w:div>
        <w:div w:id="1926527507">
          <w:marLeft w:val="640"/>
          <w:marRight w:val="0"/>
          <w:marTop w:val="0"/>
          <w:marBottom w:val="0"/>
          <w:divBdr>
            <w:top w:val="none" w:sz="0" w:space="0" w:color="auto"/>
            <w:left w:val="none" w:sz="0" w:space="0" w:color="auto"/>
            <w:bottom w:val="none" w:sz="0" w:space="0" w:color="auto"/>
            <w:right w:val="none" w:sz="0" w:space="0" w:color="auto"/>
          </w:divBdr>
        </w:div>
        <w:div w:id="1928880905">
          <w:marLeft w:val="640"/>
          <w:marRight w:val="0"/>
          <w:marTop w:val="0"/>
          <w:marBottom w:val="0"/>
          <w:divBdr>
            <w:top w:val="none" w:sz="0" w:space="0" w:color="auto"/>
            <w:left w:val="none" w:sz="0" w:space="0" w:color="auto"/>
            <w:bottom w:val="none" w:sz="0" w:space="0" w:color="auto"/>
            <w:right w:val="none" w:sz="0" w:space="0" w:color="auto"/>
          </w:divBdr>
        </w:div>
        <w:div w:id="1930460948">
          <w:marLeft w:val="640"/>
          <w:marRight w:val="0"/>
          <w:marTop w:val="0"/>
          <w:marBottom w:val="0"/>
          <w:divBdr>
            <w:top w:val="none" w:sz="0" w:space="0" w:color="auto"/>
            <w:left w:val="none" w:sz="0" w:space="0" w:color="auto"/>
            <w:bottom w:val="none" w:sz="0" w:space="0" w:color="auto"/>
            <w:right w:val="none" w:sz="0" w:space="0" w:color="auto"/>
          </w:divBdr>
        </w:div>
        <w:div w:id="1942836216">
          <w:marLeft w:val="640"/>
          <w:marRight w:val="0"/>
          <w:marTop w:val="0"/>
          <w:marBottom w:val="0"/>
          <w:divBdr>
            <w:top w:val="none" w:sz="0" w:space="0" w:color="auto"/>
            <w:left w:val="none" w:sz="0" w:space="0" w:color="auto"/>
            <w:bottom w:val="none" w:sz="0" w:space="0" w:color="auto"/>
            <w:right w:val="none" w:sz="0" w:space="0" w:color="auto"/>
          </w:divBdr>
        </w:div>
        <w:div w:id="1943369690">
          <w:marLeft w:val="640"/>
          <w:marRight w:val="0"/>
          <w:marTop w:val="0"/>
          <w:marBottom w:val="0"/>
          <w:divBdr>
            <w:top w:val="none" w:sz="0" w:space="0" w:color="auto"/>
            <w:left w:val="none" w:sz="0" w:space="0" w:color="auto"/>
            <w:bottom w:val="none" w:sz="0" w:space="0" w:color="auto"/>
            <w:right w:val="none" w:sz="0" w:space="0" w:color="auto"/>
          </w:divBdr>
        </w:div>
        <w:div w:id="1956906904">
          <w:marLeft w:val="640"/>
          <w:marRight w:val="0"/>
          <w:marTop w:val="0"/>
          <w:marBottom w:val="0"/>
          <w:divBdr>
            <w:top w:val="none" w:sz="0" w:space="0" w:color="auto"/>
            <w:left w:val="none" w:sz="0" w:space="0" w:color="auto"/>
            <w:bottom w:val="none" w:sz="0" w:space="0" w:color="auto"/>
            <w:right w:val="none" w:sz="0" w:space="0" w:color="auto"/>
          </w:divBdr>
        </w:div>
        <w:div w:id="1966766601">
          <w:marLeft w:val="640"/>
          <w:marRight w:val="0"/>
          <w:marTop w:val="0"/>
          <w:marBottom w:val="0"/>
          <w:divBdr>
            <w:top w:val="none" w:sz="0" w:space="0" w:color="auto"/>
            <w:left w:val="none" w:sz="0" w:space="0" w:color="auto"/>
            <w:bottom w:val="none" w:sz="0" w:space="0" w:color="auto"/>
            <w:right w:val="none" w:sz="0" w:space="0" w:color="auto"/>
          </w:divBdr>
        </w:div>
        <w:div w:id="1975676825">
          <w:marLeft w:val="640"/>
          <w:marRight w:val="0"/>
          <w:marTop w:val="0"/>
          <w:marBottom w:val="0"/>
          <w:divBdr>
            <w:top w:val="none" w:sz="0" w:space="0" w:color="auto"/>
            <w:left w:val="none" w:sz="0" w:space="0" w:color="auto"/>
            <w:bottom w:val="none" w:sz="0" w:space="0" w:color="auto"/>
            <w:right w:val="none" w:sz="0" w:space="0" w:color="auto"/>
          </w:divBdr>
        </w:div>
        <w:div w:id="1978220838">
          <w:marLeft w:val="640"/>
          <w:marRight w:val="0"/>
          <w:marTop w:val="0"/>
          <w:marBottom w:val="0"/>
          <w:divBdr>
            <w:top w:val="none" w:sz="0" w:space="0" w:color="auto"/>
            <w:left w:val="none" w:sz="0" w:space="0" w:color="auto"/>
            <w:bottom w:val="none" w:sz="0" w:space="0" w:color="auto"/>
            <w:right w:val="none" w:sz="0" w:space="0" w:color="auto"/>
          </w:divBdr>
        </w:div>
        <w:div w:id="1995797331">
          <w:marLeft w:val="640"/>
          <w:marRight w:val="0"/>
          <w:marTop w:val="0"/>
          <w:marBottom w:val="0"/>
          <w:divBdr>
            <w:top w:val="none" w:sz="0" w:space="0" w:color="auto"/>
            <w:left w:val="none" w:sz="0" w:space="0" w:color="auto"/>
            <w:bottom w:val="none" w:sz="0" w:space="0" w:color="auto"/>
            <w:right w:val="none" w:sz="0" w:space="0" w:color="auto"/>
          </w:divBdr>
        </w:div>
        <w:div w:id="2023431806">
          <w:marLeft w:val="640"/>
          <w:marRight w:val="0"/>
          <w:marTop w:val="0"/>
          <w:marBottom w:val="0"/>
          <w:divBdr>
            <w:top w:val="none" w:sz="0" w:space="0" w:color="auto"/>
            <w:left w:val="none" w:sz="0" w:space="0" w:color="auto"/>
            <w:bottom w:val="none" w:sz="0" w:space="0" w:color="auto"/>
            <w:right w:val="none" w:sz="0" w:space="0" w:color="auto"/>
          </w:divBdr>
        </w:div>
        <w:div w:id="2046320603">
          <w:marLeft w:val="640"/>
          <w:marRight w:val="0"/>
          <w:marTop w:val="0"/>
          <w:marBottom w:val="0"/>
          <w:divBdr>
            <w:top w:val="none" w:sz="0" w:space="0" w:color="auto"/>
            <w:left w:val="none" w:sz="0" w:space="0" w:color="auto"/>
            <w:bottom w:val="none" w:sz="0" w:space="0" w:color="auto"/>
            <w:right w:val="none" w:sz="0" w:space="0" w:color="auto"/>
          </w:divBdr>
        </w:div>
        <w:div w:id="2061779585">
          <w:marLeft w:val="640"/>
          <w:marRight w:val="0"/>
          <w:marTop w:val="0"/>
          <w:marBottom w:val="0"/>
          <w:divBdr>
            <w:top w:val="none" w:sz="0" w:space="0" w:color="auto"/>
            <w:left w:val="none" w:sz="0" w:space="0" w:color="auto"/>
            <w:bottom w:val="none" w:sz="0" w:space="0" w:color="auto"/>
            <w:right w:val="none" w:sz="0" w:space="0" w:color="auto"/>
          </w:divBdr>
        </w:div>
        <w:div w:id="2101215261">
          <w:marLeft w:val="640"/>
          <w:marRight w:val="0"/>
          <w:marTop w:val="0"/>
          <w:marBottom w:val="0"/>
          <w:divBdr>
            <w:top w:val="none" w:sz="0" w:space="0" w:color="auto"/>
            <w:left w:val="none" w:sz="0" w:space="0" w:color="auto"/>
            <w:bottom w:val="none" w:sz="0" w:space="0" w:color="auto"/>
            <w:right w:val="none" w:sz="0" w:space="0" w:color="auto"/>
          </w:divBdr>
        </w:div>
      </w:divsChild>
    </w:div>
    <w:div w:id="504172568">
      <w:bodyDiv w:val="1"/>
      <w:marLeft w:val="0"/>
      <w:marRight w:val="0"/>
      <w:marTop w:val="0"/>
      <w:marBottom w:val="0"/>
      <w:divBdr>
        <w:top w:val="none" w:sz="0" w:space="0" w:color="auto"/>
        <w:left w:val="none" w:sz="0" w:space="0" w:color="auto"/>
        <w:bottom w:val="none" w:sz="0" w:space="0" w:color="auto"/>
        <w:right w:val="none" w:sz="0" w:space="0" w:color="auto"/>
      </w:divBdr>
      <w:divsChild>
        <w:div w:id="2097194">
          <w:marLeft w:val="640"/>
          <w:marRight w:val="0"/>
          <w:marTop w:val="0"/>
          <w:marBottom w:val="0"/>
          <w:divBdr>
            <w:top w:val="none" w:sz="0" w:space="0" w:color="auto"/>
            <w:left w:val="none" w:sz="0" w:space="0" w:color="auto"/>
            <w:bottom w:val="none" w:sz="0" w:space="0" w:color="auto"/>
            <w:right w:val="none" w:sz="0" w:space="0" w:color="auto"/>
          </w:divBdr>
        </w:div>
        <w:div w:id="5062508">
          <w:marLeft w:val="640"/>
          <w:marRight w:val="0"/>
          <w:marTop w:val="0"/>
          <w:marBottom w:val="0"/>
          <w:divBdr>
            <w:top w:val="none" w:sz="0" w:space="0" w:color="auto"/>
            <w:left w:val="none" w:sz="0" w:space="0" w:color="auto"/>
            <w:bottom w:val="none" w:sz="0" w:space="0" w:color="auto"/>
            <w:right w:val="none" w:sz="0" w:space="0" w:color="auto"/>
          </w:divBdr>
        </w:div>
        <w:div w:id="20593971">
          <w:marLeft w:val="640"/>
          <w:marRight w:val="0"/>
          <w:marTop w:val="0"/>
          <w:marBottom w:val="0"/>
          <w:divBdr>
            <w:top w:val="none" w:sz="0" w:space="0" w:color="auto"/>
            <w:left w:val="none" w:sz="0" w:space="0" w:color="auto"/>
            <w:bottom w:val="none" w:sz="0" w:space="0" w:color="auto"/>
            <w:right w:val="none" w:sz="0" w:space="0" w:color="auto"/>
          </w:divBdr>
        </w:div>
        <w:div w:id="36515867">
          <w:marLeft w:val="640"/>
          <w:marRight w:val="0"/>
          <w:marTop w:val="0"/>
          <w:marBottom w:val="0"/>
          <w:divBdr>
            <w:top w:val="none" w:sz="0" w:space="0" w:color="auto"/>
            <w:left w:val="none" w:sz="0" w:space="0" w:color="auto"/>
            <w:bottom w:val="none" w:sz="0" w:space="0" w:color="auto"/>
            <w:right w:val="none" w:sz="0" w:space="0" w:color="auto"/>
          </w:divBdr>
        </w:div>
        <w:div w:id="41253323">
          <w:marLeft w:val="640"/>
          <w:marRight w:val="0"/>
          <w:marTop w:val="0"/>
          <w:marBottom w:val="0"/>
          <w:divBdr>
            <w:top w:val="none" w:sz="0" w:space="0" w:color="auto"/>
            <w:left w:val="none" w:sz="0" w:space="0" w:color="auto"/>
            <w:bottom w:val="none" w:sz="0" w:space="0" w:color="auto"/>
            <w:right w:val="none" w:sz="0" w:space="0" w:color="auto"/>
          </w:divBdr>
        </w:div>
        <w:div w:id="47844580">
          <w:marLeft w:val="640"/>
          <w:marRight w:val="0"/>
          <w:marTop w:val="0"/>
          <w:marBottom w:val="0"/>
          <w:divBdr>
            <w:top w:val="none" w:sz="0" w:space="0" w:color="auto"/>
            <w:left w:val="none" w:sz="0" w:space="0" w:color="auto"/>
            <w:bottom w:val="none" w:sz="0" w:space="0" w:color="auto"/>
            <w:right w:val="none" w:sz="0" w:space="0" w:color="auto"/>
          </w:divBdr>
        </w:div>
        <w:div w:id="100877806">
          <w:marLeft w:val="640"/>
          <w:marRight w:val="0"/>
          <w:marTop w:val="0"/>
          <w:marBottom w:val="0"/>
          <w:divBdr>
            <w:top w:val="none" w:sz="0" w:space="0" w:color="auto"/>
            <w:left w:val="none" w:sz="0" w:space="0" w:color="auto"/>
            <w:bottom w:val="none" w:sz="0" w:space="0" w:color="auto"/>
            <w:right w:val="none" w:sz="0" w:space="0" w:color="auto"/>
          </w:divBdr>
        </w:div>
        <w:div w:id="118107884">
          <w:marLeft w:val="640"/>
          <w:marRight w:val="0"/>
          <w:marTop w:val="0"/>
          <w:marBottom w:val="0"/>
          <w:divBdr>
            <w:top w:val="none" w:sz="0" w:space="0" w:color="auto"/>
            <w:left w:val="none" w:sz="0" w:space="0" w:color="auto"/>
            <w:bottom w:val="none" w:sz="0" w:space="0" w:color="auto"/>
            <w:right w:val="none" w:sz="0" w:space="0" w:color="auto"/>
          </w:divBdr>
        </w:div>
        <w:div w:id="123086732">
          <w:marLeft w:val="640"/>
          <w:marRight w:val="0"/>
          <w:marTop w:val="0"/>
          <w:marBottom w:val="0"/>
          <w:divBdr>
            <w:top w:val="none" w:sz="0" w:space="0" w:color="auto"/>
            <w:left w:val="none" w:sz="0" w:space="0" w:color="auto"/>
            <w:bottom w:val="none" w:sz="0" w:space="0" w:color="auto"/>
            <w:right w:val="none" w:sz="0" w:space="0" w:color="auto"/>
          </w:divBdr>
        </w:div>
        <w:div w:id="130169803">
          <w:marLeft w:val="640"/>
          <w:marRight w:val="0"/>
          <w:marTop w:val="0"/>
          <w:marBottom w:val="0"/>
          <w:divBdr>
            <w:top w:val="none" w:sz="0" w:space="0" w:color="auto"/>
            <w:left w:val="none" w:sz="0" w:space="0" w:color="auto"/>
            <w:bottom w:val="none" w:sz="0" w:space="0" w:color="auto"/>
            <w:right w:val="none" w:sz="0" w:space="0" w:color="auto"/>
          </w:divBdr>
        </w:div>
        <w:div w:id="160581572">
          <w:marLeft w:val="640"/>
          <w:marRight w:val="0"/>
          <w:marTop w:val="0"/>
          <w:marBottom w:val="0"/>
          <w:divBdr>
            <w:top w:val="none" w:sz="0" w:space="0" w:color="auto"/>
            <w:left w:val="none" w:sz="0" w:space="0" w:color="auto"/>
            <w:bottom w:val="none" w:sz="0" w:space="0" w:color="auto"/>
            <w:right w:val="none" w:sz="0" w:space="0" w:color="auto"/>
          </w:divBdr>
        </w:div>
        <w:div w:id="168298804">
          <w:marLeft w:val="640"/>
          <w:marRight w:val="0"/>
          <w:marTop w:val="0"/>
          <w:marBottom w:val="0"/>
          <w:divBdr>
            <w:top w:val="none" w:sz="0" w:space="0" w:color="auto"/>
            <w:left w:val="none" w:sz="0" w:space="0" w:color="auto"/>
            <w:bottom w:val="none" w:sz="0" w:space="0" w:color="auto"/>
            <w:right w:val="none" w:sz="0" w:space="0" w:color="auto"/>
          </w:divBdr>
        </w:div>
        <w:div w:id="258417680">
          <w:marLeft w:val="640"/>
          <w:marRight w:val="0"/>
          <w:marTop w:val="0"/>
          <w:marBottom w:val="0"/>
          <w:divBdr>
            <w:top w:val="none" w:sz="0" w:space="0" w:color="auto"/>
            <w:left w:val="none" w:sz="0" w:space="0" w:color="auto"/>
            <w:bottom w:val="none" w:sz="0" w:space="0" w:color="auto"/>
            <w:right w:val="none" w:sz="0" w:space="0" w:color="auto"/>
          </w:divBdr>
        </w:div>
        <w:div w:id="315108682">
          <w:marLeft w:val="640"/>
          <w:marRight w:val="0"/>
          <w:marTop w:val="0"/>
          <w:marBottom w:val="0"/>
          <w:divBdr>
            <w:top w:val="none" w:sz="0" w:space="0" w:color="auto"/>
            <w:left w:val="none" w:sz="0" w:space="0" w:color="auto"/>
            <w:bottom w:val="none" w:sz="0" w:space="0" w:color="auto"/>
            <w:right w:val="none" w:sz="0" w:space="0" w:color="auto"/>
          </w:divBdr>
        </w:div>
        <w:div w:id="327097470">
          <w:marLeft w:val="640"/>
          <w:marRight w:val="0"/>
          <w:marTop w:val="0"/>
          <w:marBottom w:val="0"/>
          <w:divBdr>
            <w:top w:val="none" w:sz="0" w:space="0" w:color="auto"/>
            <w:left w:val="none" w:sz="0" w:space="0" w:color="auto"/>
            <w:bottom w:val="none" w:sz="0" w:space="0" w:color="auto"/>
            <w:right w:val="none" w:sz="0" w:space="0" w:color="auto"/>
          </w:divBdr>
        </w:div>
        <w:div w:id="335379705">
          <w:marLeft w:val="640"/>
          <w:marRight w:val="0"/>
          <w:marTop w:val="0"/>
          <w:marBottom w:val="0"/>
          <w:divBdr>
            <w:top w:val="none" w:sz="0" w:space="0" w:color="auto"/>
            <w:left w:val="none" w:sz="0" w:space="0" w:color="auto"/>
            <w:bottom w:val="none" w:sz="0" w:space="0" w:color="auto"/>
            <w:right w:val="none" w:sz="0" w:space="0" w:color="auto"/>
          </w:divBdr>
        </w:div>
        <w:div w:id="412242222">
          <w:marLeft w:val="640"/>
          <w:marRight w:val="0"/>
          <w:marTop w:val="0"/>
          <w:marBottom w:val="0"/>
          <w:divBdr>
            <w:top w:val="none" w:sz="0" w:space="0" w:color="auto"/>
            <w:left w:val="none" w:sz="0" w:space="0" w:color="auto"/>
            <w:bottom w:val="none" w:sz="0" w:space="0" w:color="auto"/>
            <w:right w:val="none" w:sz="0" w:space="0" w:color="auto"/>
          </w:divBdr>
        </w:div>
        <w:div w:id="433399399">
          <w:marLeft w:val="640"/>
          <w:marRight w:val="0"/>
          <w:marTop w:val="0"/>
          <w:marBottom w:val="0"/>
          <w:divBdr>
            <w:top w:val="none" w:sz="0" w:space="0" w:color="auto"/>
            <w:left w:val="none" w:sz="0" w:space="0" w:color="auto"/>
            <w:bottom w:val="none" w:sz="0" w:space="0" w:color="auto"/>
            <w:right w:val="none" w:sz="0" w:space="0" w:color="auto"/>
          </w:divBdr>
        </w:div>
        <w:div w:id="448550260">
          <w:marLeft w:val="640"/>
          <w:marRight w:val="0"/>
          <w:marTop w:val="0"/>
          <w:marBottom w:val="0"/>
          <w:divBdr>
            <w:top w:val="none" w:sz="0" w:space="0" w:color="auto"/>
            <w:left w:val="none" w:sz="0" w:space="0" w:color="auto"/>
            <w:bottom w:val="none" w:sz="0" w:space="0" w:color="auto"/>
            <w:right w:val="none" w:sz="0" w:space="0" w:color="auto"/>
          </w:divBdr>
        </w:div>
        <w:div w:id="464783137">
          <w:marLeft w:val="640"/>
          <w:marRight w:val="0"/>
          <w:marTop w:val="0"/>
          <w:marBottom w:val="0"/>
          <w:divBdr>
            <w:top w:val="none" w:sz="0" w:space="0" w:color="auto"/>
            <w:left w:val="none" w:sz="0" w:space="0" w:color="auto"/>
            <w:bottom w:val="none" w:sz="0" w:space="0" w:color="auto"/>
            <w:right w:val="none" w:sz="0" w:space="0" w:color="auto"/>
          </w:divBdr>
        </w:div>
        <w:div w:id="502161448">
          <w:marLeft w:val="640"/>
          <w:marRight w:val="0"/>
          <w:marTop w:val="0"/>
          <w:marBottom w:val="0"/>
          <w:divBdr>
            <w:top w:val="none" w:sz="0" w:space="0" w:color="auto"/>
            <w:left w:val="none" w:sz="0" w:space="0" w:color="auto"/>
            <w:bottom w:val="none" w:sz="0" w:space="0" w:color="auto"/>
            <w:right w:val="none" w:sz="0" w:space="0" w:color="auto"/>
          </w:divBdr>
        </w:div>
        <w:div w:id="540940153">
          <w:marLeft w:val="640"/>
          <w:marRight w:val="0"/>
          <w:marTop w:val="0"/>
          <w:marBottom w:val="0"/>
          <w:divBdr>
            <w:top w:val="none" w:sz="0" w:space="0" w:color="auto"/>
            <w:left w:val="none" w:sz="0" w:space="0" w:color="auto"/>
            <w:bottom w:val="none" w:sz="0" w:space="0" w:color="auto"/>
            <w:right w:val="none" w:sz="0" w:space="0" w:color="auto"/>
          </w:divBdr>
        </w:div>
        <w:div w:id="544367002">
          <w:marLeft w:val="640"/>
          <w:marRight w:val="0"/>
          <w:marTop w:val="0"/>
          <w:marBottom w:val="0"/>
          <w:divBdr>
            <w:top w:val="none" w:sz="0" w:space="0" w:color="auto"/>
            <w:left w:val="none" w:sz="0" w:space="0" w:color="auto"/>
            <w:bottom w:val="none" w:sz="0" w:space="0" w:color="auto"/>
            <w:right w:val="none" w:sz="0" w:space="0" w:color="auto"/>
          </w:divBdr>
        </w:div>
        <w:div w:id="596209763">
          <w:marLeft w:val="640"/>
          <w:marRight w:val="0"/>
          <w:marTop w:val="0"/>
          <w:marBottom w:val="0"/>
          <w:divBdr>
            <w:top w:val="none" w:sz="0" w:space="0" w:color="auto"/>
            <w:left w:val="none" w:sz="0" w:space="0" w:color="auto"/>
            <w:bottom w:val="none" w:sz="0" w:space="0" w:color="auto"/>
            <w:right w:val="none" w:sz="0" w:space="0" w:color="auto"/>
          </w:divBdr>
        </w:div>
        <w:div w:id="652872518">
          <w:marLeft w:val="640"/>
          <w:marRight w:val="0"/>
          <w:marTop w:val="0"/>
          <w:marBottom w:val="0"/>
          <w:divBdr>
            <w:top w:val="none" w:sz="0" w:space="0" w:color="auto"/>
            <w:left w:val="none" w:sz="0" w:space="0" w:color="auto"/>
            <w:bottom w:val="none" w:sz="0" w:space="0" w:color="auto"/>
            <w:right w:val="none" w:sz="0" w:space="0" w:color="auto"/>
          </w:divBdr>
        </w:div>
        <w:div w:id="665406212">
          <w:marLeft w:val="640"/>
          <w:marRight w:val="0"/>
          <w:marTop w:val="0"/>
          <w:marBottom w:val="0"/>
          <w:divBdr>
            <w:top w:val="none" w:sz="0" w:space="0" w:color="auto"/>
            <w:left w:val="none" w:sz="0" w:space="0" w:color="auto"/>
            <w:bottom w:val="none" w:sz="0" w:space="0" w:color="auto"/>
            <w:right w:val="none" w:sz="0" w:space="0" w:color="auto"/>
          </w:divBdr>
        </w:div>
        <w:div w:id="710762233">
          <w:marLeft w:val="640"/>
          <w:marRight w:val="0"/>
          <w:marTop w:val="0"/>
          <w:marBottom w:val="0"/>
          <w:divBdr>
            <w:top w:val="none" w:sz="0" w:space="0" w:color="auto"/>
            <w:left w:val="none" w:sz="0" w:space="0" w:color="auto"/>
            <w:bottom w:val="none" w:sz="0" w:space="0" w:color="auto"/>
            <w:right w:val="none" w:sz="0" w:space="0" w:color="auto"/>
          </w:divBdr>
        </w:div>
        <w:div w:id="747381117">
          <w:marLeft w:val="640"/>
          <w:marRight w:val="0"/>
          <w:marTop w:val="0"/>
          <w:marBottom w:val="0"/>
          <w:divBdr>
            <w:top w:val="none" w:sz="0" w:space="0" w:color="auto"/>
            <w:left w:val="none" w:sz="0" w:space="0" w:color="auto"/>
            <w:bottom w:val="none" w:sz="0" w:space="0" w:color="auto"/>
            <w:right w:val="none" w:sz="0" w:space="0" w:color="auto"/>
          </w:divBdr>
        </w:div>
        <w:div w:id="790513115">
          <w:marLeft w:val="640"/>
          <w:marRight w:val="0"/>
          <w:marTop w:val="0"/>
          <w:marBottom w:val="0"/>
          <w:divBdr>
            <w:top w:val="none" w:sz="0" w:space="0" w:color="auto"/>
            <w:left w:val="none" w:sz="0" w:space="0" w:color="auto"/>
            <w:bottom w:val="none" w:sz="0" w:space="0" w:color="auto"/>
            <w:right w:val="none" w:sz="0" w:space="0" w:color="auto"/>
          </w:divBdr>
        </w:div>
        <w:div w:id="793524190">
          <w:marLeft w:val="640"/>
          <w:marRight w:val="0"/>
          <w:marTop w:val="0"/>
          <w:marBottom w:val="0"/>
          <w:divBdr>
            <w:top w:val="none" w:sz="0" w:space="0" w:color="auto"/>
            <w:left w:val="none" w:sz="0" w:space="0" w:color="auto"/>
            <w:bottom w:val="none" w:sz="0" w:space="0" w:color="auto"/>
            <w:right w:val="none" w:sz="0" w:space="0" w:color="auto"/>
          </w:divBdr>
        </w:div>
        <w:div w:id="823010688">
          <w:marLeft w:val="640"/>
          <w:marRight w:val="0"/>
          <w:marTop w:val="0"/>
          <w:marBottom w:val="0"/>
          <w:divBdr>
            <w:top w:val="none" w:sz="0" w:space="0" w:color="auto"/>
            <w:left w:val="none" w:sz="0" w:space="0" w:color="auto"/>
            <w:bottom w:val="none" w:sz="0" w:space="0" w:color="auto"/>
            <w:right w:val="none" w:sz="0" w:space="0" w:color="auto"/>
          </w:divBdr>
        </w:div>
        <w:div w:id="849686205">
          <w:marLeft w:val="640"/>
          <w:marRight w:val="0"/>
          <w:marTop w:val="0"/>
          <w:marBottom w:val="0"/>
          <w:divBdr>
            <w:top w:val="none" w:sz="0" w:space="0" w:color="auto"/>
            <w:left w:val="none" w:sz="0" w:space="0" w:color="auto"/>
            <w:bottom w:val="none" w:sz="0" w:space="0" w:color="auto"/>
            <w:right w:val="none" w:sz="0" w:space="0" w:color="auto"/>
          </w:divBdr>
        </w:div>
        <w:div w:id="856845790">
          <w:marLeft w:val="640"/>
          <w:marRight w:val="0"/>
          <w:marTop w:val="0"/>
          <w:marBottom w:val="0"/>
          <w:divBdr>
            <w:top w:val="none" w:sz="0" w:space="0" w:color="auto"/>
            <w:left w:val="none" w:sz="0" w:space="0" w:color="auto"/>
            <w:bottom w:val="none" w:sz="0" w:space="0" w:color="auto"/>
            <w:right w:val="none" w:sz="0" w:space="0" w:color="auto"/>
          </w:divBdr>
        </w:div>
        <w:div w:id="914163630">
          <w:marLeft w:val="640"/>
          <w:marRight w:val="0"/>
          <w:marTop w:val="0"/>
          <w:marBottom w:val="0"/>
          <w:divBdr>
            <w:top w:val="none" w:sz="0" w:space="0" w:color="auto"/>
            <w:left w:val="none" w:sz="0" w:space="0" w:color="auto"/>
            <w:bottom w:val="none" w:sz="0" w:space="0" w:color="auto"/>
            <w:right w:val="none" w:sz="0" w:space="0" w:color="auto"/>
          </w:divBdr>
        </w:div>
        <w:div w:id="984821920">
          <w:marLeft w:val="640"/>
          <w:marRight w:val="0"/>
          <w:marTop w:val="0"/>
          <w:marBottom w:val="0"/>
          <w:divBdr>
            <w:top w:val="none" w:sz="0" w:space="0" w:color="auto"/>
            <w:left w:val="none" w:sz="0" w:space="0" w:color="auto"/>
            <w:bottom w:val="none" w:sz="0" w:space="0" w:color="auto"/>
            <w:right w:val="none" w:sz="0" w:space="0" w:color="auto"/>
          </w:divBdr>
        </w:div>
        <w:div w:id="1006908964">
          <w:marLeft w:val="640"/>
          <w:marRight w:val="0"/>
          <w:marTop w:val="0"/>
          <w:marBottom w:val="0"/>
          <w:divBdr>
            <w:top w:val="none" w:sz="0" w:space="0" w:color="auto"/>
            <w:left w:val="none" w:sz="0" w:space="0" w:color="auto"/>
            <w:bottom w:val="none" w:sz="0" w:space="0" w:color="auto"/>
            <w:right w:val="none" w:sz="0" w:space="0" w:color="auto"/>
          </w:divBdr>
        </w:div>
        <w:div w:id="1007901460">
          <w:marLeft w:val="640"/>
          <w:marRight w:val="0"/>
          <w:marTop w:val="0"/>
          <w:marBottom w:val="0"/>
          <w:divBdr>
            <w:top w:val="none" w:sz="0" w:space="0" w:color="auto"/>
            <w:left w:val="none" w:sz="0" w:space="0" w:color="auto"/>
            <w:bottom w:val="none" w:sz="0" w:space="0" w:color="auto"/>
            <w:right w:val="none" w:sz="0" w:space="0" w:color="auto"/>
          </w:divBdr>
        </w:div>
        <w:div w:id="1147436767">
          <w:marLeft w:val="640"/>
          <w:marRight w:val="0"/>
          <w:marTop w:val="0"/>
          <w:marBottom w:val="0"/>
          <w:divBdr>
            <w:top w:val="none" w:sz="0" w:space="0" w:color="auto"/>
            <w:left w:val="none" w:sz="0" w:space="0" w:color="auto"/>
            <w:bottom w:val="none" w:sz="0" w:space="0" w:color="auto"/>
            <w:right w:val="none" w:sz="0" w:space="0" w:color="auto"/>
          </w:divBdr>
        </w:div>
        <w:div w:id="1159691368">
          <w:marLeft w:val="640"/>
          <w:marRight w:val="0"/>
          <w:marTop w:val="0"/>
          <w:marBottom w:val="0"/>
          <w:divBdr>
            <w:top w:val="none" w:sz="0" w:space="0" w:color="auto"/>
            <w:left w:val="none" w:sz="0" w:space="0" w:color="auto"/>
            <w:bottom w:val="none" w:sz="0" w:space="0" w:color="auto"/>
            <w:right w:val="none" w:sz="0" w:space="0" w:color="auto"/>
          </w:divBdr>
        </w:div>
        <w:div w:id="1172526959">
          <w:marLeft w:val="640"/>
          <w:marRight w:val="0"/>
          <w:marTop w:val="0"/>
          <w:marBottom w:val="0"/>
          <w:divBdr>
            <w:top w:val="none" w:sz="0" w:space="0" w:color="auto"/>
            <w:left w:val="none" w:sz="0" w:space="0" w:color="auto"/>
            <w:bottom w:val="none" w:sz="0" w:space="0" w:color="auto"/>
            <w:right w:val="none" w:sz="0" w:space="0" w:color="auto"/>
          </w:divBdr>
        </w:div>
        <w:div w:id="1193035116">
          <w:marLeft w:val="640"/>
          <w:marRight w:val="0"/>
          <w:marTop w:val="0"/>
          <w:marBottom w:val="0"/>
          <w:divBdr>
            <w:top w:val="none" w:sz="0" w:space="0" w:color="auto"/>
            <w:left w:val="none" w:sz="0" w:space="0" w:color="auto"/>
            <w:bottom w:val="none" w:sz="0" w:space="0" w:color="auto"/>
            <w:right w:val="none" w:sz="0" w:space="0" w:color="auto"/>
          </w:divBdr>
        </w:div>
        <w:div w:id="1221330603">
          <w:marLeft w:val="640"/>
          <w:marRight w:val="0"/>
          <w:marTop w:val="0"/>
          <w:marBottom w:val="0"/>
          <w:divBdr>
            <w:top w:val="none" w:sz="0" w:space="0" w:color="auto"/>
            <w:left w:val="none" w:sz="0" w:space="0" w:color="auto"/>
            <w:bottom w:val="none" w:sz="0" w:space="0" w:color="auto"/>
            <w:right w:val="none" w:sz="0" w:space="0" w:color="auto"/>
          </w:divBdr>
        </w:div>
        <w:div w:id="1281033098">
          <w:marLeft w:val="640"/>
          <w:marRight w:val="0"/>
          <w:marTop w:val="0"/>
          <w:marBottom w:val="0"/>
          <w:divBdr>
            <w:top w:val="none" w:sz="0" w:space="0" w:color="auto"/>
            <w:left w:val="none" w:sz="0" w:space="0" w:color="auto"/>
            <w:bottom w:val="none" w:sz="0" w:space="0" w:color="auto"/>
            <w:right w:val="none" w:sz="0" w:space="0" w:color="auto"/>
          </w:divBdr>
        </w:div>
        <w:div w:id="1307510814">
          <w:marLeft w:val="640"/>
          <w:marRight w:val="0"/>
          <w:marTop w:val="0"/>
          <w:marBottom w:val="0"/>
          <w:divBdr>
            <w:top w:val="none" w:sz="0" w:space="0" w:color="auto"/>
            <w:left w:val="none" w:sz="0" w:space="0" w:color="auto"/>
            <w:bottom w:val="none" w:sz="0" w:space="0" w:color="auto"/>
            <w:right w:val="none" w:sz="0" w:space="0" w:color="auto"/>
          </w:divBdr>
        </w:div>
        <w:div w:id="1334213377">
          <w:marLeft w:val="640"/>
          <w:marRight w:val="0"/>
          <w:marTop w:val="0"/>
          <w:marBottom w:val="0"/>
          <w:divBdr>
            <w:top w:val="none" w:sz="0" w:space="0" w:color="auto"/>
            <w:left w:val="none" w:sz="0" w:space="0" w:color="auto"/>
            <w:bottom w:val="none" w:sz="0" w:space="0" w:color="auto"/>
            <w:right w:val="none" w:sz="0" w:space="0" w:color="auto"/>
          </w:divBdr>
        </w:div>
        <w:div w:id="1348560730">
          <w:marLeft w:val="640"/>
          <w:marRight w:val="0"/>
          <w:marTop w:val="0"/>
          <w:marBottom w:val="0"/>
          <w:divBdr>
            <w:top w:val="none" w:sz="0" w:space="0" w:color="auto"/>
            <w:left w:val="none" w:sz="0" w:space="0" w:color="auto"/>
            <w:bottom w:val="none" w:sz="0" w:space="0" w:color="auto"/>
            <w:right w:val="none" w:sz="0" w:space="0" w:color="auto"/>
          </w:divBdr>
        </w:div>
        <w:div w:id="1364748290">
          <w:marLeft w:val="640"/>
          <w:marRight w:val="0"/>
          <w:marTop w:val="0"/>
          <w:marBottom w:val="0"/>
          <w:divBdr>
            <w:top w:val="none" w:sz="0" w:space="0" w:color="auto"/>
            <w:left w:val="none" w:sz="0" w:space="0" w:color="auto"/>
            <w:bottom w:val="none" w:sz="0" w:space="0" w:color="auto"/>
            <w:right w:val="none" w:sz="0" w:space="0" w:color="auto"/>
          </w:divBdr>
        </w:div>
        <w:div w:id="1385443062">
          <w:marLeft w:val="640"/>
          <w:marRight w:val="0"/>
          <w:marTop w:val="0"/>
          <w:marBottom w:val="0"/>
          <w:divBdr>
            <w:top w:val="none" w:sz="0" w:space="0" w:color="auto"/>
            <w:left w:val="none" w:sz="0" w:space="0" w:color="auto"/>
            <w:bottom w:val="none" w:sz="0" w:space="0" w:color="auto"/>
            <w:right w:val="none" w:sz="0" w:space="0" w:color="auto"/>
          </w:divBdr>
        </w:div>
        <w:div w:id="1514371598">
          <w:marLeft w:val="640"/>
          <w:marRight w:val="0"/>
          <w:marTop w:val="0"/>
          <w:marBottom w:val="0"/>
          <w:divBdr>
            <w:top w:val="none" w:sz="0" w:space="0" w:color="auto"/>
            <w:left w:val="none" w:sz="0" w:space="0" w:color="auto"/>
            <w:bottom w:val="none" w:sz="0" w:space="0" w:color="auto"/>
            <w:right w:val="none" w:sz="0" w:space="0" w:color="auto"/>
          </w:divBdr>
        </w:div>
        <w:div w:id="1588878522">
          <w:marLeft w:val="640"/>
          <w:marRight w:val="0"/>
          <w:marTop w:val="0"/>
          <w:marBottom w:val="0"/>
          <w:divBdr>
            <w:top w:val="none" w:sz="0" w:space="0" w:color="auto"/>
            <w:left w:val="none" w:sz="0" w:space="0" w:color="auto"/>
            <w:bottom w:val="none" w:sz="0" w:space="0" w:color="auto"/>
            <w:right w:val="none" w:sz="0" w:space="0" w:color="auto"/>
          </w:divBdr>
        </w:div>
        <w:div w:id="1595701733">
          <w:marLeft w:val="640"/>
          <w:marRight w:val="0"/>
          <w:marTop w:val="0"/>
          <w:marBottom w:val="0"/>
          <w:divBdr>
            <w:top w:val="none" w:sz="0" w:space="0" w:color="auto"/>
            <w:left w:val="none" w:sz="0" w:space="0" w:color="auto"/>
            <w:bottom w:val="none" w:sz="0" w:space="0" w:color="auto"/>
            <w:right w:val="none" w:sz="0" w:space="0" w:color="auto"/>
          </w:divBdr>
        </w:div>
        <w:div w:id="1602494205">
          <w:marLeft w:val="640"/>
          <w:marRight w:val="0"/>
          <w:marTop w:val="0"/>
          <w:marBottom w:val="0"/>
          <w:divBdr>
            <w:top w:val="none" w:sz="0" w:space="0" w:color="auto"/>
            <w:left w:val="none" w:sz="0" w:space="0" w:color="auto"/>
            <w:bottom w:val="none" w:sz="0" w:space="0" w:color="auto"/>
            <w:right w:val="none" w:sz="0" w:space="0" w:color="auto"/>
          </w:divBdr>
        </w:div>
        <w:div w:id="1607881230">
          <w:marLeft w:val="640"/>
          <w:marRight w:val="0"/>
          <w:marTop w:val="0"/>
          <w:marBottom w:val="0"/>
          <w:divBdr>
            <w:top w:val="none" w:sz="0" w:space="0" w:color="auto"/>
            <w:left w:val="none" w:sz="0" w:space="0" w:color="auto"/>
            <w:bottom w:val="none" w:sz="0" w:space="0" w:color="auto"/>
            <w:right w:val="none" w:sz="0" w:space="0" w:color="auto"/>
          </w:divBdr>
        </w:div>
        <w:div w:id="1635790978">
          <w:marLeft w:val="640"/>
          <w:marRight w:val="0"/>
          <w:marTop w:val="0"/>
          <w:marBottom w:val="0"/>
          <w:divBdr>
            <w:top w:val="none" w:sz="0" w:space="0" w:color="auto"/>
            <w:left w:val="none" w:sz="0" w:space="0" w:color="auto"/>
            <w:bottom w:val="none" w:sz="0" w:space="0" w:color="auto"/>
            <w:right w:val="none" w:sz="0" w:space="0" w:color="auto"/>
          </w:divBdr>
        </w:div>
        <w:div w:id="1651135673">
          <w:marLeft w:val="640"/>
          <w:marRight w:val="0"/>
          <w:marTop w:val="0"/>
          <w:marBottom w:val="0"/>
          <w:divBdr>
            <w:top w:val="none" w:sz="0" w:space="0" w:color="auto"/>
            <w:left w:val="none" w:sz="0" w:space="0" w:color="auto"/>
            <w:bottom w:val="none" w:sz="0" w:space="0" w:color="auto"/>
            <w:right w:val="none" w:sz="0" w:space="0" w:color="auto"/>
          </w:divBdr>
        </w:div>
        <w:div w:id="1652246235">
          <w:marLeft w:val="640"/>
          <w:marRight w:val="0"/>
          <w:marTop w:val="0"/>
          <w:marBottom w:val="0"/>
          <w:divBdr>
            <w:top w:val="none" w:sz="0" w:space="0" w:color="auto"/>
            <w:left w:val="none" w:sz="0" w:space="0" w:color="auto"/>
            <w:bottom w:val="none" w:sz="0" w:space="0" w:color="auto"/>
            <w:right w:val="none" w:sz="0" w:space="0" w:color="auto"/>
          </w:divBdr>
        </w:div>
        <w:div w:id="1669360198">
          <w:marLeft w:val="640"/>
          <w:marRight w:val="0"/>
          <w:marTop w:val="0"/>
          <w:marBottom w:val="0"/>
          <w:divBdr>
            <w:top w:val="none" w:sz="0" w:space="0" w:color="auto"/>
            <w:left w:val="none" w:sz="0" w:space="0" w:color="auto"/>
            <w:bottom w:val="none" w:sz="0" w:space="0" w:color="auto"/>
            <w:right w:val="none" w:sz="0" w:space="0" w:color="auto"/>
          </w:divBdr>
        </w:div>
        <w:div w:id="1680497352">
          <w:marLeft w:val="640"/>
          <w:marRight w:val="0"/>
          <w:marTop w:val="0"/>
          <w:marBottom w:val="0"/>
          <w:divBdr>
            <w:top w:val="none" w:sz="0" w:space="0" w:color="auto"/>
            <w:left w:val="none" w:sz="0" w:space="0" w:color="auto"/>
            <w:bottom w:val="none" w:sz="0" w:space="0" w:color="auto"/>
            <w:right w:val="none" w:sz="0" w:space="0" w:color="auto"/>
          </w:divBdr>
        </w:div>
        <w:div w:id="1802839899">
          <w:marLeft w:val="640"/>
          <w:marRight w:val="0"/>
          <w:marTop w:val="0"/>
          <w:marBottom w:val="0"/>
          <w:divBdr>
            <w:top w:val="none" w:sz="0" w:space="0" w:color="auto"/>
            <w:left w:val="none" w:sz="0" w:space="0" w:color="auto"/>
            <w:bottom w:val="none" w:sz="0" w:space="0" w:color="auto"/>
            <w:right w:val="none" w:sz="0" w:space="0" w:color="auto"/>
          </w:divBdr>
        </w:div>
        <w:div w:id="1812363071">
          <w:marLeft w:val="640"/>
          <w:marRight w:val="0"/>
          <w:marTop w:val="0"/>
          <w:marBottom w:val="0"/>
          <w:divBdr>
            <w:top w:val="none" w:sz="0" w:space="0" w:color="auto"/>
            <w:left w:val="none" w:sz="0" w:space="0" w:color="auto"/>
            <w:bottom w:val="none" w:sz="0" w:space="0" w:color="auto"/>
            <w:right w:val="none" w:sz="0" w:space="0" w:color="auto"/>
          </w:divBdr>
        </w:div>
        <w:div w:id="1861238854">
          <w:marLeft w:val="640"/>
          <w:marRight w:val="0"/>
          <w:marTop w:val="0"/>
          <w:marBottom w:val="0"/>
          <w:divBdr>
            <w:top w:val="none" w:sz="0" w:space="0" w:color="auto"/>
            <w:left w:val="none" w:sz="0" w:space="0" w:color="auto"/>
            <w:bottom w:val="none" w:sz="0" w:space="0" w:color="auto"/>
            <w:right w:val="none" w:sz="0" w:space="0" w:color="auto"/>
          </w:divBdr>
        </w:div>
        <w:div w:id="2010908561">
          <w:marLeft w:val="640"/>
          <w:marRight w:val="0"/>
          <w:marTop w:val="0"/>
          <w:marBottom w:val="0"/>
          <w:divBdr>
            <w:top w:val="none" w:sz="0" w:space="0" w:color="auto"/>
            <w:left w:val="none" w:sz="0" w:space="0" w:color="auto"/>
            <w:bottom w:val="none" w:sz="0" w:space="0" w:color="auto"/>
            <w:right w:val="none" w:sz="0" w:space="0" w:color="auto"/>
          </w:divBdr>
        </w:div>
        <w:div w:id="2028016946">
          <w:marLeft w:val="640"/>
          <w:marRight w:val="0"/>
          <w:marTop w:val="0"/>
          <w:marBottom w:val="0"/>
          <w:divBdr>
            <w:top w:val="none" w:sz="0" w:space="0" w:color="auto"/>
            <w:left w:val="none" w:sz="0" w:space="0" w:color="auto"/>
            <w:bottom w:val="none" w:sz="0" w:space="0" w:color="auto"/>
            <w:right w:val="none" w:sz="0" w:space="0" w:color="auto"/>
          </w:divBdr>
        </w:div>
        <w:div w:id="2029941019">
          <w:marLeft w:val="640"/>
          <w:marRight w:val="0"/>
          <w:marTop w:val="0"/>
          <w:marBottom w:val="0"/>
          <w:divBdr>
            <w:top w:val="none" w:sz="0" w:space="0" w:color="auto"/>
            <w:left w:val="none" w:sz="0" w:space="0" w:color="auto"/>
            <w:bottom w:val="none" w:sz="0" w:space="0" w:color="auto"/>
            <w:right w:val="none" w:sz="0" w:space="0" w:color="auto"/>
          </w:divBdr>
        </w:div>
        <w:div w:id="2036804702">
          <w:marLeft w:val="640"/>
          <w:marRight w:val="0"/>
          <w:marTop w:val="0"/>
          <w:marBottom w:val="0"/>
          <w:divBdr>
            <w:top w:val="none" w:sz="0" w:space="0" w:color="auto"/>
            <w:left w:val="none" w:sz="0" w:space="0" w:color="auto"/>
            <w:bottom w:val="none" w:sz="0" w:space="0" w:color="auto"/>
            <w:right w:val="none" w:sz="0" w:space="0" w:color="auto"/>
          </w:divBdr>
        </w:div>
        <w:div w:id="2048408849">
          <w:marLeft w:val="640"/>
          <w:marRight w:val="0"/>
          <w:marTop w:val="0"/>
          <w:marBottom w:val="0"/>
          <w:divBdr>
            <w:top w:val="none" w:sz="0" w:space="0" w:color="auto"/>
            <w:left w:val="none" w:sz="0" w:space="0" w:color="auto"/>
            <w:bottom w:val="none" w:sz="0" w:space="0" w:color="auto"/>
            <w:right w:val="none" w:sz="0" w:space="0" w:color="auto"/>
          </w:divBdr>
        </w:div>
        <w:div w:id="2062165101">
          <w:marLeft w:val="640"/>
          <w:marRight w:val="0"/>
          <w:marTop w:val="0"/>
          <w:marBottom w:val="0"/>
          <w:divBdr>
            <w:top w:val="none" w:sz="0" w:space="0" w:color="auto"/>
            <w:left w:val="none" w:sz="0" w:space="0" w:color="auto"/>
            <w:bottom w:val="none" w:sz="0" w:space="0" w:color="auto"/>
            <w:right w:val="none" w:sz="0" w:space="0" w:color="auto"/>
          </w:divBdr>
        </w:div>
      </w:divsChild>
    </w:div>
    <w:div w:id="508714620">
      <w:bodyDiv w:val="1"/>
      <w:marLeft w:val="0"/>
      <w:marRight w:val="0"/>
      <w:marTop w:val="0"/>
      <w:marBottom w:val="0"/>
      <w:divBdr>
        <w:top w:val="none" w:sz="0" w:space="0" w:color="auto"/>
        <w:left w:val="none" w:sz="0" w:space="0" w:color="auto"/>
        <w:bottom w:val="none" w:sz="0" w:space="0" w:color="auto"/>
        <w:right w:val="none" w:sz="0" w:space="0" w:color="auto"/>
      </w:divBdr>
      <w:divsChild>
        <w:div w:id="37123179">
          <w:marLeft w:val="640"/>
          <w:marRight w:val="0"/>
          <w:marTop w:val="0"/>
          <w:marBottom w:val="0"/>
          <w:divBdr>
            <w:top w:val="none" w:sz="0" w:space="0" w:color="auto"/>
            <w:left w:val="none" w:sz="0" w:space="0" w:color="auto"/>
            <w:bottom w:val="none" w:sz="0" w:space="0" w:color="auto"/>
            <w:right w:val="none" w:sz="0" w:space="0" w:color="auto"/>
          </w:divBdr>
        </w:div>
        <w:div w:id="62408347">
          <w:marLeft w:val="640"/>
          <w:marRight w:val="0"/>
          <w:marTop w:val="0"/>
          <w:marBottom w:val="0"/>
          <w:divBdr>
            <w:top w:val="none" w:sz="0" w:space="0" w:color="auto"/>
            <w:left w:val="none" w:sz="0" w:space="0" w:color="auto"/>
            <w:bottom w:val="none" w:sz="0" w:space="0" w:color="auto"/>
            <w:right w:val="none" w:sz="0" w:space="0" w:color="auto"/>
          </w:divBdr>
        </w:div>
        <w:div w:id="116216899">
          <w:marLeft w:val="640"/>
          <w:marRight w:val="0"/>
          <w:marTop w:val="0"/>
          <w:marBottom w:val="0"/>
          <w:divBdr>
            <w:top w:val="none" w:sz="0" w:space="0" w:color="auto"/>
            <w:left w:val="none" w:sz="0" w:space="0" w:color="auto"/>
            <w:bottom w:val="none" w:sz="0" w:space="0" w:color="auto"/>
            <w:right w:val="none" w:sz="0" w:space="0" w:color="auto"/>
          </w:divBdr>
        </w:div>
        <w:div w:id="140781146">
          <w:marLeft w:val="640"/>
          <w:marRight w:val="0"/>
          <w:marTop w:val="0"/>
          <w:marBottom w:val="0"/>
          <w:divBdr>
            <w:top w:val="none" w:sz="0" w:space="0" w:color="auto"/>
            <w:left w:val="none" w:sz="0" w:space="0" w:color="auto"/>
            <w:bottom w:val="none" w:sz="0" w:space="0" w:color="auto"/>
            <w:right w:val="none" w:sz="0" w:space="0" w:color="auto"/>
          </w:divBdr>
        </w:div>
        <w:div w:id="142233707">
          <w:marLeft w:val="640"/>
          <w:marRight w:val="0"/>
          <w:marTop w:val="0"/>
          <w:marBottom w:val="0"/>
          <w:divBdr>
            <w:top w:val="none" w:sz="0" w:space="0" w:color="auto"/>
            <w:left w:val="none" w:sz="0" w:space="0" w:color="auto"/>
            <w:bottom w:val="none" w:sz="0" w:space="0" w:color="auto"/>
            <w:right w:val="none" w:sz="0" w:space="0" w:color="auto"/>
          </w:divBdr>
        </w:div>
        <w:div w:id="151260221">
          <w:marLeft w:val="640"/>
          <w:marRight w:val="0"/>
          <w:marTop w:val="0"/>
          <w:marBottom w:val="0"/>
          <w:divBdr>
            <w:top w:val="none" w:sz="0" w:space="0" w:color="auto"/>
            <w:left w:val="none" w:sz="0" w:space="0" w:color="auto"/>
            <w:bottom w:val="none" w:sz="0" w:space="0" w:color="auto"/>
            <w:right w:val="none" w:sz="0" w:space="0" w:color="auto"/>
          </w:divBdr>
        </w:div>
        <w:div w:id="159857679">
          <w:marLeft w:val="640"/>
          <w:marRight w:val="0"/>
          <w:marTop w:val="0"/>
          <w:marBottom w:val="0"/>
          <w:divBdr>
            <w:top w:val="none" w:sz="0" w:space="0" w:color="auto"/>
            <w:left w:val="none" w:sz="0" w:space="0" w:color="auto"/>
            <w:bottom w:val="none" w:sz="0" w:space="0" w:color="auto"/>
            <w:right w:val="none" w:sz="0" w:space="0" w:color="auto"/>
          </w:divBdr>
        </w:div>
        <w:div w:id="171456105">
          <w:marLeft w:val="640"/>
          <w:marRight w:val="0"/>
          <w:marTop w:val="0"/>
          <w:marBottom w:val="0"/>
          <w:divBdr>
            <w:top w:val="none" w:sz="0" w:space="0" w:color="auto"/>
            <w:left w:val="none" w:sz="0" w:space="0" w:color="auto"/>
            <w:bottom w:val="none" w:sz="0" w:space="0" w:color="auto"/>
            <w:right w:val="none" w:sz="0" w:space="0" w:color="auto"/>
          </w:divBdr>
        </w:div>
        <w:div w:id="214123970">
          <w:marLeft w:val="640"/>
          <w:marRight w:val="0"/>
          <w:marTop w:val="0"/>
          <w:marBottom w:val="0"/>
          <w:divBdr>
            <w:top w:val="none" w:sz="0" w:space="0" w:color="auto"/>
            <w:left w:val="none" w:sz="0" w:space="0" w:color="auto"/>
            <w:bottom w:val="none" w:sz="0" w:space="0" w:color="auto"/>
            <w:right w:val="none" w:sz="0" w:space="0" w:color="auto"/>
          </w:divBdr>
        </w:div>
        <w:div w:id="215701287">
          <w:marLeft w:val="640"/>
          <w:marRight w:val="0"/>
          <w:marTop w:val="0"/>
          <w:marBottom w:val="0"/>
          <w:divBdr>
            <w:top w:val="none" w:sz="0" w:space="0" w:color="auto"/>
            <w:left w:val="none" w:sz="0" w:space="0" w:color="auto"/>
            <w:bottom w:val="none" w:sz="0" w:space="0" w:color="auto"/>
            <w:right w:val="none" w:sz="0" w:space="0" w:color="auto"/>
          </w:divBdr>
        </w:div>
        <w:div w:id="240650860">
          <w:marLeft w:val="640"/>
          <w:marRight w:val="0"/>
          <w:marTop w:val="0"/>
          <w:marBottom w:val="0"/>
          <w:divBdr>
            <w:top w:val="none" w:sz="0" w:space="0" w:color="auto"/>
            <w:left w:val="none" w:sz="0" w:space="0" w:color="auto"/>
            <w:bottom w:val="none" w:sz="0" w:space="0" w:color="auto"/>
            <w:right w:val="none" w:sz="0" w:space="0" w:color="auto"/>
          </w:divBdr>
        </w:div>
        <w:div w:id="260453249">
          <w:marLeft w:val="640"/>
          <w:marRight w:val="0"/>
          <w:marTop w:val="0"/>
          <w:marBottom w:val="0"/>
          <w:divBdr>
            <w:top w:val="none" w:sz="0" w:space="0" w:color="auto"/>
            <w:left w:val="none" w:sz="0" w:space="0" w:color="auto"/>
            <w:bottom w:val="none" w:sz="0" w:space="0" w:color="auto"/>
            <w:right w:val="none" w:sz="0" w:space="0" w:color="auto"/>
          </w:divBdr>
        </w:div>
        <w:div w:id="261961186">
          <w:marLeft w:val="640"/>
          <w:marRight w:val="0"/>
          <w:marTop w:val="0"/>
          <w:marBottom w:val="0"/>
          <w:divBdr>
            <w:top w:val="none" w:sz="0" w:space="0" w:color="auto"/>
            <w:left w:val="none" w:sz="0" w:space="0" w:color="auto"/>
            <w:bottom w:val="none" w:sz="0" w:space="0" w:color="auto"/>
            <w:right w:val="none" w:sz="0" w:space="0" w:color="auto"/>
          </w:divBdr>
        </w:div>
        <w:div w:id="280386108">
          <w:marLeft w:val="640"/>
          <w:marRight w:val="0"/>
          <w:marTop w:val="0"/>
          <w:marBottom w:val="0"/>
          <w:divBdr>
            <w:top w:val="none" w:sz="0" w:space="0" w:color="auto"/>
            <w:left w:val="none" w:sz="0" w:space="0" w:color="auto"/>
            <w:bottom w:val="none" w:sz="0" w:space="0" w:color="auto"/>
            <w:right w:val="none" w:sz="0" w:space="0" w:color="auto"/>
          </w:divBdr>
        </w:div>
        <w:div w:id="284385516">
          <w:marLeft w:val="640"/>
          <w:marRight w:val="0"/>
          <w:marTop w:val="0"/>
          <w:marBottom w:val="0"/>
          <w:divBdr>
            <w:top w:val="none" w:sz="0" w:space="0" w:color="auto"/>
            <w:left w:val="none" w:sz="0" w:space="0" w:color="auto"/>
            <w:bottom w:val="none" w:sz="0" w:space="0" w:color="auto"/>
            <w:right w:val="none" w:sz="0" w:space="0" w:color="auto"/>
          </w:divBdr>
        </w:div>
        <w:div w:id="293830339">
          <w:marLeft w:val="640"/>
          <w:marRight w:val="0"/>
          <w:marTop w:val="0"/>
          <w:marBottom w:val="0"/>
          <w:divBdr>
            <w:top w:val="none" w:sz="0" w:space="0" w:color="auto"/>
            <w:left w:val="none" w:sz="0" w:space="0" w:color="auto"/>
            <w:bottom w:val="none" w:sz="0" w:space="0" w:color="auto"/>
            <w:right w:val="none" w:sz="0" w:space="0" w:color="auto"/>
          </w:divBdr>
        </w:div>
        <w:div w:id="301351861">
          <w:marLeft w:val="640"/>
          <w:marRight w:val="0"/>
          <w:marTop w:val="0"/>
          <w:marBottom w:val="0"/>
          <w:divBdr>
            <w:top w:val="none" w:sz="0" w:space="0" w:color="auto"/>
            <w:left w:val="none" w:sz="0" w:space="0" w:color="auto"/>
            <w:bottom w:val="none" w:sz="0" w:space="0" w:color="auto"/>
            <w:right w:val="none" w:sz="0" w:space="0" w:color="auto"/>
          </w:divBdr>
        </w:div>
        <w:div w:id="346832172">
          <w:marLeft w:val="640"/>
          <w:marRight w:val="0"/>
          <w:marTop w:val="0"/>
          <w:marBottom w:val="0"/>
          <w:divBdr>
            <w:top w:val="none" w:sz="0" w:space="0" w:color="auto"/>
            <w:left w:val="none" w:sz="0" w:space="0" w:color="auto"/>
            <w:bottom w:val="none" w:sz="0" w:space="0" w:color="auto"/>
            <w:right w:val="none" w:sz="0" w:space="0" w:color="auto"/>
          </w:divBdr>
        </w:div>
        <w:div w:id="397552329">
          <w:marLeft w:val="640"/>
          <w:marRight w:val="0"/>
          <w:marTop w:val="0"/>
          <w:marBottom w:val="0"/>
          <w:divBdr>
            <w:top w:val="none" w:sz="0" w:space="0" w:color="auto"/>
            <w:left w:val="none" w:sz="0" w:space="0" w:color="auto"/>
            <w:bottom w:val="none" w:sz="0" w:space="0" w:color="auto"/>
            <w:right w:val="none" w:sz="0" w:space="0" w:color="auto"/>
          </w:divBdr>
        </w:div>
        <w:div w:id="399908982">
          <w:marLeft w:val="640"/>
          <w:marRight w:val="0"/>
          <w:marTop w:val="0"/>
          <w:marBottom w:val="0"/>
          <w:divBdr>
            <w:top w:val="none" w:sz="0" w:space="0" w:color="auto"/>
            <w:left w:val="none" w:sz="0" w:space="0" w:color="auto"/>
            <w:bottom w:val="none" w:sz="0" w:space="0" w:color="auto"/>
            <w:right w:val="none" w:sz="0" w:space="0" w:color="auto"/>
          </w:divBdr>
        </w:div>
        <w:div w:id="427625510">
          <w:marLeft w:val="640"/>
          <w:marRight w:val="0"/>
          <w:marTop w:val="0"/>
          <w:marBottom w:val="0"/>
          <w:divBdr>
            <w:top w:val="none" w:sz="0" w:space="0" w:color="auto"/>
            <w:left w:val="none" w:sz="0" w:space="0" w:color="auto"/>
            <w:bottom w:val="none" w:sz="0" w:space="0" w:color="auto"/>
            <w:right w:val="none" w:sz="0" w:space="0" w:color="auto"/>
          </w:divBdr>
        </w:div>
        <w:div w:id="427697903">
          <w:marLeft w:val="640"/>
          <w:marRight w:val="0"/>
          <w:marTop w:val="0"/>
          <w:marBottom w:val="0"/>
          <w:divBdr>
            <w:top w:val="none" w:sz="0" w:space="0" w:color="auto"/>
            <w:left w:val="none" w:sz="0" w:space="0" w:color="auto"/>
            <w:bottom w:val="none" w:sz="0" w:space="0" w:color="auto"/>
            <w:right w:val="none" w:sz="0" w:space="0" w:color="auto"/>
          </w:divBdr>
        </w:div>
        <w:div w:id="441655472">
          <w:marLeft w:val="640"/>
          <w:marRight w:val="0"/>
          <w:marTop w:val="0"/>
          <w:marBottom w:val="0"/>
          <w:divBdr>
            <w:top w:val="none" w:sz="0" w:space="0" w:color="auto"/>
            <w:left w:val="none" w:sz="0" w:space="0" w:color="auto"/>
            <w:bottom w:val="none" w:sz="0" w:space="0" w:color="auto"/>
            <w:right w:val="none" w:sz="0" w:space="0" w:color="auto"/>
          </w:divBdr>
        </w:div>
        <w:div w:id="452865812">
          <w:marLeft w:val="640"/>
          <w:marRight w:val="0"/>
          <w:marTop w:val="0"/>
          <w:marBottom w:val="0"/>
          <w:divBdr>
            <w:top w:val="none" w:sz="0" w:space="0" w:color="auto"/>
            <w:left w:val="none" w:sz="0" w:space="0" w:color="auto"/>
            <w:bottom w:val="none" w:sz="0" w:space="0" w:color="auto"/>
            <w:right w:val="none" w:sz="0" w:space="0" w:color="auto"/>
          </w:divBdr>
        </w:div>
        <w:div w:id="489978621">
          <w:marLeft w:val="640"/>
          <w:marRight w:val="0"/>
          <w:marTop w:val="0"/>
          <w:marBottom w:val="0"/>
          <w:divBdr>
            <w:top w:val="none" w:sz="0" w:space="0" w:color="auto"/>
            <w:left w:val="none" w:sz="0" w:space="0" w:color="auto"/>
            <w:bottom w:val="none" w:sz="0" w:space="0" w:color="auto"/>
            <w:right w:val="none" w:sz="0" w:space="0" w:color="auto"/>
          </w:divBdr>
        </w:div>
        <w:div w:id="490372218">
          <w:marLeft w:val="640"/>
          <w:marRight w:val="0"/>
          <w:marTop w:val="0"/>
          <w:marBottom w:val="0"/>
          <w:divBdr>
            <w:top w:val="none" w:sz="0" w:space="0" w:color="auto"/>
            <w:left w:val="none" w:sz="0" w:space="0" w:color="auto"/>
            <w:bottom w:val="none" w:sz="0" w:space="0" w:color="auto"/>
            <w:right w:val="none" w:sz="0" w:space="0" w:color="auto"/>
          </w:divBdr>
        </w:div>
        <w:div w:id="504899544">
          <w:marLeft w:val="640"/>
          <w:marRight w:val="0"/>
          <w:marTop w:val="0"/>
          <w:marBottom w:val="0"/>
          <w:divBdr>
            <w:top w:val="none" w:sz="0" w:space="0" w:color="auto"/>
            <w:left w:val="none" w:sz="0" w:space="0" w:color="auto"/>
            <w:bottom w:val="none" w:sz="0" w:space="0" w:color="auto"/>
            <w:right w:val="none" w:sz="0" w:space="0" w:color="auto"/>
          </w:divBdr>
        </w:div>
        <w:div w:id="509875012">
          <w:marLeft w:val="640"/>
          <w:marRight w:val="0"/>
          <w:marTop w:val="0"/>
          <w:marBottom w:val="0"/>
          <w:divBdr>
            <w:top w:val="none" w:sz="0" w:space="0" w:color="auto"/>
            <w:left w:val="none" w:sz="0" w:space="0" w:color="auto"/>
            <w:bottom w:val="none" w:sz="0" w:space="0" w:color="auto"/>
            <w:right w:val="none" w:sz="0" w:space="0" w:color="auto"/>
          </w:divBdr>
        </w:div>
        <w:div w:id="529101788">
          <w:marLeft w:val="640"/>
          <w:marRight w:val="0"/>
          <w:marTop w:val="0"/>
          <w:marBottom w:val="0"/>
          <w:divBdr>
            <w:top w:val="none" w:sz="0" w:space="0" w:color="auto"/>
            <w:left w:val="none" w:sz="0" w:space="0" w:color="auto"/>
            <w:bottom w:val="none" w:sz="0" w:space="0" w:color="auto"/>
            <w:right w:val="none" w:sz="0" w:space="0" w:color="auto"/>
          </w:divBdr>
        </w:div>
        <w:div w:id="539905790">
          <w:marLeft w:val="640"/>
          <w:marRight w:val="0"/>
          <w:marTop w:val="0"/>
          <w:marBottom w:val="0"/>
          <w:divBdr>
            <w:top w:val="none" w:sz="0" w:space="0" w:color="auto"/>
            <w:left w:val="none" w:sz="0" w:space="0" w:color="auto"/>
            <w:bottom w:val="none" w:sz="0" w:space="0" w:color="auto"/>
            <w:right w:val="none" w:sz="0" w:space="0" w:color="auto"/>
          </w:divBdr>
        </w:div>
        <w:div w:id="549730752">
          <w:marLeft w:val="640"/>
          <w:marRight w:val="0"/>
          <w:marTop w:val="0"/>
          <w:marBottom w:val="0"/>
          <w:divBdr>
            <w:top w:val="none" w:sz="0" w:space="0" w:color="auto"/>
            <w:left w:val="none" w:sz="0" w:space="0" w:color="auto"/>
            <w:bottom w:val="none" w:sz="0" w:space="0" w:color="auto"/>
            <w:right w:val="none" w:sz="0" w:space="0" w:color="auto"/>
          </w:divBdr>
        </w:div>
        <w:div w:id="561333891">
          <w:marLeft w:val="640"/>
          <w:marRight w:val="0"/>
          <w:marTop w:val="0"/>
          <w:marBottom w:val="0"/>
          <w:divBdr>
            <w:top w:val="none" w:sz="0" w:space="0" w:color="auto"/>
            <w:left w:val="none" w:sz="0" w:space="0" w:color="auto"/>
            <w:bottom w:val="none" w:sz="0" w:space="0" w:color="auto"/>
            <w:right w:val="none" w:sz="0" w:space="0" w:color="auto"/>
          </w:divBdr>
        </w:div>
        <w:div w:id="582301562">
          <w:marLeft w:val="640"/>
          <w:marRight w:val="0"/>
          <w:marTop w:val="0"/>
          <w:marBottom w:val="0"/>
          <w:divBdr>
            <w:top w:val="none" w:sz="0" w:space="0" w:color="auto"/>
            <w:left w:val="none" w:sz="0" w:space="0" w:color="auto"/>
            <w:bottom w:val="none" w:sz="0" w:space="0" w:color="auto"/>
            <w:right w:val="none" w:sz="0" w:space="0" w:color="auto"/>
          </w:divBdr>
        </w:div>
        <w:div w:id="604965657">
          <w:marLeft w:val="640"/>
          <w:marRight w:val="0"/>
          <w:marTop w:val="0"/>
          <w:marBottom w:val="0"/>
          <w:divBdr>
            <w:top w:val="none" w:sz="0" w:space="0" w:color="auto"/>
            <w:left w:val="none" w:sz="0" w:space="0" w:color="auto"/>
            <w:bottom w:val="none" w:sz="0" w:space="0" w:color="auto"/>
            <w:right w:val="none" w:sz="0" w:space="0" w:color="auto"/>
          </w:divBdr>
        </w:div>
        <w:div w:id="650980786">
          <w:marLeft w:val="640"/>
          <w:marRight w:val="0"/>
          <w:marTop w:val="0"/>
          <w:marBottom w:val="0"/>
          <w:divBdr>
            <w:top w:val="none" w:sz="0" w:space="0" w:color="auto"/>
            <w:left w:val="none" w:sz="0" w:space="0" w:color="auto"/>
            <w:bottom w:val="none" w:sz="0" w:space="0" w:color="auto"/>
            <w:right w:val="none" w:sz="0" w:space="0" w:color="auto"/>
          </w:divBdr>
        </w:div>
        <w:div w:id="655954375">
          <w:marLeft w:val="640"/>
          <w:marRight w:val="0"/>
          <w:marTop w:val="0"/>
          <w:marBottom w:val="0"/>
          <w:divBdr>
            <w:top w:val="none" w:sz="0" w:space="0" w:color="auto"/>
            <w:left w:val="none" w:sz="0" w:space="0" w:color="auto"/>
            <w:bottom w:val="none" w:sz="0" w:space="0" w:color="auto"/>
            <w:right w:val="none" w:sz="0" w:space="0" w:color="auto"/>
          </w:divBdr>
        </w:div>
        <w:div w:id="677584299">
          <w:marLeft w:val="640"/>
          <w:marRight w:val="0"/>
          <w:marTop w:val="0"/>
          <w:marBottom w:val="0"/>
          <w:divBdr>
            <w:top w:val="none" w:sz="0" w:space="0" w:color="auto"/>
            <w:left w:val="none" w:sz="0" w:space="0" w:color="auto"/>
            <w:bottom w:val="none" w:sz="0" w:space="0" w:color="auto"/>
            <w:right w:val="none" w:sz="0" w:space="0" w:color="auto"/>
          </w:divBdr>
        </w:div>
        <w:div w:id="679040990">
          <w:marLeft w:val="640"/>
          <w:marRight w:val="0"/>
          <w:marTop w:val="0"/>
          <w:marBottom w:val="0"/>
          <w:divBdr>
            <w:top w:val="none" w:sz="0" w:space="0" w:color="auto"/>
            <w:left w:val="none" w:sz="0" w:space="0" w:color="auto"/>
            <w:bottom w:val="none" w:sz="0" w:space="0" w:color="auto"/>
            <w:right w:val="none" w:sz="0" w:space="0" w:color="auto"/>
          </w:divBdr>
        </w:div>
        <w:div w:id="688525249">
          <w:marLeft w:val="640"/>
          <w:marRight w:val="0"/>
          <w:marTop w:val="0"/>
          <w:marBottom w:val="0"/>
          <w:divBdr>
            <w:top w:val="none" w:sz="0" w:space="0" w:color="auto"/>
            <w:left w:val="none" w:sz="0" w:space="0" w:color="auto"/>
            <w:bottom w:val="none" w:sz="0" w:space="0" w:color="auto"/>
            <w:right w:val="none" w:sz="0" w:space="0" w:color="auto"/>
          </w:divBdr>
        </w:div>
        <w:div w:id="694303784">
          <w:marLeft w:val="640"/>
          <w:marRight w:val="0"/>
          <w:marTop w:val="0"/>
          <w:marBottom w:val="0"/>
          <w:divBdr>
            <w:top w:val="none" w:sz="0" w:space="0" w:color="auto"/>
            <w:left w:val="none" w:sz="0" w:space="0" w:color="auto"/>
            <w:bottom w:val="none" w:sz="0" w:space="0" w:color="auto"/>
            <w:right w:val="none" w:sz="0" w:space="0" w:color="auto"/>
          </w:divBdr>
        </w:div>
        <w:div w:id="765538702">
          <w:marLeft w:val="640"/>
          <w:marRight w:val="0"/>
          <w:marTop w:val="0"/>
          <w:marBottom w:val="0"/>
          <w:divBdr>
            <w:top w:val="none" w:sz="0" w:space="0" w:color="auto"/>
            <w:left w:val="none" w:sz="0" w:space="0" w:color="auto"/>
            <w:bottom w:val="none" w:sz="0" w:space="0" w:color="auto"/>
            <w:right w:val="none" w:sz="0" w:space="0" w:color="auto"/>
          </w:divBdr>
        </w:div>
        <w:div w:id="767585759">
          <w:marLeft w:val="640"/>
          <w:marRight w:val="0"/>
          <w:marTop w:val="0"/>
          <w:marBottom w:val="0"/>
          <w:divBdr>
            <w:top w:val="none" w:sz="0" w:space="0" w:color="auto"/>
            <w:left w:val="none" w:sz="0" w:space="0" w:color="auto"/>
            <w:bottom w:val="none" w:sz="0" w:space="0" w:color="auto"/>
            <w:right w:val="none" w:sz="0" w:space="0" w:color="auto"/>
          </w:divBdr>
        </w:div>
        <w:div w:id="774325088">
          <w:marLeft w:val="640"/>
          <w:marRight w:val="0"/>
          <w:marTop w:val="0"/>
          <w:marBottom w:val="0"/>
          <w:divBdr>
            <w:top w:val="none" w:sz="0" w:space="0" w:color="auto"/>
            <w:left w:val="none" w:sz="0" w:space="0" w:color="auto"/>
            <w:bottom w:val="none" w:sz="0" w:space="0" w:color="auto"/>
            <w:right w:val="none" w:sz="0" w:space="0" w:color="auto"/>
          </w:divBdr>
        </w:div>
        <w:div w:id="785539782">
          <w:marLeft w:val="640"/>
          <w:marRight w:val="0"/>
          <w:marTop w:val="0"/>
          <w:marBottom w:val="0"/>
          <w:divBdr>
            <w:top w:val="none" w:sz="0" w:space="0" w:color="auto"/>
            <w:left w:val="none" w:sz="0" w:space="0" w:color="auto"/>
            <w:bottom w:val="none" w:sz="0" w:space="0" w:color="auto"/>
            <w:right w:val="none" w:sz="0" w:space="0" w:color="auto"/>
          </w:divBdr>
        </w:div>
        <w:div w:id="800803028">
          <w:marLeft w:val="640"/>
          <w:marRight w:val="0"/>
          <w:marTop w:val="0"/>
          <w:marBottom w:val="0"/>
          <w:divBdr>
            <w:top w:val="none" w:sz="0" w:space="0" w:color="auto"/>
            <w:left w:val="none" w:sz="0" w:space="0" w:color="auto"/>
            <w:bottom w:val="none" w:sz="0" w:space="0" w:color="auto"/>
            <w:right w:val="none" w:sz="0" w:space="0" w:color="auto"/>
          </w:divBdr>
        </w:div>
        <w:div w:id="817649766">
          <w:marLeft w:val="640"/>
          <w:marRight w:val="0"/>
          <w:marTop w:val="0"/>
          <w:marBottom w:val="0"/>
          <w:divBdr>
            <w:top w:val="none" w:sz="0" w:space="0" w:color="auto"/>
            <w:left w:val="none" w:sz="0" w:space="0" w:color="auto"/>
            <w:bottom w:val="none" w:sz="0" w:space="0" w:color="auto"/>
            <w:right w:val="none" w:sz="0" w:space="0" w:color="auto"/>
          </w:divBdr>
        </w:div>
        <w:div w:id="819998716">
          <w:marLeft w:val="640"/>
          <w:marRight w:val="0"/>
          <w:marTop w:val="0"/>
          <w:marBottom w:val="0"/>
          <w:divBdr>
            <w:top w:val="none" w:sz="0" w:space="0" w:color="auto"/>
            <w:left w:val="none" w:sz="0" w:space="0" w:color="auto"/>
            <w:bottom w:val="none" w:sz="0" w:space="0" w:color="auto"/>
            <w:right w:val="none" w:sz="0" w:space="0" w:color="auto"/>
          </w:divBdr>
        </w:div>
        <w:div w:id="832258451">
          <w:marLeft w:val="640"/>
          <w:marRight w:val="0"/>
          <w:marTop w:val="0"/>
          <w:marBottom w:val="0"/>
          <w:divBdr>
            <w:top w:val="none" w:sz="0" w:space="0" w:color="auto"/>
            <w:left w:val="none" w:sz="0" w:space="0" w:color="auto"/>
            <w:bottom w:val="none" w:sz="0" w:space="0" w:color="auto"/>
            <w:right w:val="none" w:sz="0" w:space="0" w:color="auto"/>
          </w:divBdr>
        </w:div>
        <w:div w:id="873926882">
          <w:marLeft w:val="640"/>
          <w:marRight w:val="0"/>
          <w:marTop w:val="0"/>
          <w:marBottom w:val="0"/>
          <w:divBdr>
            <w:top w:val="none" w:sz="0" w:space="0" w:color="auto"/>
            <w:left w:val="none" w:sz="0" w:space="0" w:color="auto"/>
            <w:bottom w:val="none" w:sz="0" w:space="0" w:color="auto"/>
            <w:right w:val="none" w:sz="0" w:space="0" w:color="auto"/>
          </w:divBdr>
        </w:div>
        <w:div w:id="881328604">
          <w:marLeft w:val="640"/>
          <w:marRight w:val="0"/>
          <w:marTop w:val="0"/>
          <w:marBottom w:val="0"/>
          <w:divBdr>
            <w:top w:val="none" w:sz="0" w:space="0" w:color="auto"/>
            <w:left w:val="none" w:sz="0" w:space="0" w:color="auto"/>
            <w:bottom w:val="none" w:sz="0" w:space="0" w:color="auto"/>
            <w:right w:val="none" w:sz="0" w:space="0" w:color="auto"/>
          </w:divBdr>
        </w:div>
        <w:div w:id="885290557">
          <w:marLeft w:val="640"/>
          <w:marRight w:val="0"/>
          <w:marTop w:val="0"/>
          <w:marBottom w:val="0"/>
          <w:divBdr>
            <w:top w:val="none" w:sz="0" w:space="0" w:color="auto"/>
            <w:left w:val="none" w:sz="0" w:space="0" w:color="auto"/>
            <w:bottom w:val="none" w:sz="0" w:space="0" w:color="auto"/>
            <w:right w:val="none" w:sz="0" w:space="0" w:color="auto"/>
          </w:divBdr>
        </w:div>
        <w:div w:id="909772760">
          <w:marLeft w:val="640"/>
          <w:marRight w:val="0"/>
          <w:marTop w:val="0"/>
          <w:marBottom w:val="0"/>
          <w:divBdr>
            <w:top w:val="none" w:sz="0" w:space="0" w:color="auto"/>
            <w:left w:val="none" w:sz="0" w:space="0" w:color="auto"/>
            <w:bottom w:val="none" w:sz="0" w:space="0" w:color="auto"/>
            <w:right w:val="none" w:sz="0" w:space="0" w:color="auto"/>
          </w:divBdr>
        </w:div>
        <w:div w:id="915359483">
          <w:marLeft w:val="640"/>
          <w:marRight w:val="0"/>
          <w:marTop w:val="0"/>
          <w:marBottom w:val="0"/>
          <w:divBdr>
            <w:top w:val="none" w:sz="0" w:space="0" w:color="auto"/>
            <w:left w:val="none" w:sz="0" w:space="0" w:color="auto"/>
            <w:bottom w:val="none" w:sz="0" w:space="0" w:color="auto"/>
            <w:right w:val="none" w:sz="0" w:space="0" w:color="auto"/>
          </w:divBdr>
        </w:div>
        <w:div w:id="920675744">
          <w:marLeft w:val="640"/>
          <w:marRight w:val="0"/>
          <w:marTop w:val="0"/>
          <w:marBottom w:val="0"/>
          <w:divBdr>
            <w:top w:val="none" w:sz="0" w:space="0" w:color="auto"/>
            <w:left w:val="none" w:sz="0" w:space="0" w:color="auto"/>
            <w:bottom w:val="none" w:sz="0" w:space="0" w:color="auto"/>
            <w:right w:val="none" w:sz="0" w:space="0" w:color="auto"/>
          </w:divBdr>
        </w:div>
        <w:div w:id="954944609">
          <w:marLeft w:val="640"/>
          <w:marRight w:val="0"/>
          <w:marTop w:val="0"/>
          <w:marBottom w:val="0"/>
          <w:divBdr>
            <w:top w:val="none" w:sz="0" w:space="0" w:color="auto"/>
            <w:left w:val="none" w:sz="0" w:space="0" w:color="auto"/>
            <w:bottom w:val="none" w:sz="0" w:space="0" w:color="auto"/>
            <w:right w:val="none" w:sz="0" w:space="0" w:color="auto"/>
          </w:divBdr>
        </w:div>
        <w:div w:id="973826324">
          <w:marLeft w:val="640"/>
          <w:marRight w:val="0"/>
          <w:marTop w:val="0"/>
          <w:marBottom w:val="0"/>
          <w:divBdr>
            <w:top w:val="none" w:sz="0" w:space="0" w:color="auto"/>
            <w:left w:val="none" w:sz="0" w:space="0" w:color="auto"/>
            <w:bottom w:val="none" w:sz="0" w:space="0" w:color="auto"/>
            <w:right w:val="none" w:sz="0" w:space="0" w:color="auto"/>
          </w:divBdr>
        </w:div>
        <w:div w:id="981539063">
          <w:marLeft w:val="640"/>
          <w:marRight w:val="0"/>
          <w:marTop w:val="0"/>
          <w:marBottom w:val="0"/>
          <w:divBdr>
            <w:top w:val="none" w:sz="0" w:space="0" w:color="auto"/>
            <w:left w:val="none" w:sz="0" w:space="0" w:color="auto"/>
            <w:bottom w:val="none" w:sz="0" w:space="0" w:color="auto"/>
            <w:right w:val="none" w:sz="0" w:space="0" w:color="auto"/>
          </w:divBdr>
        </w:div>
        <w:div w:id="1011644921">
          <w:marLeft w:val="640"/>
          <w:marRight w:val="0"/>
          <w:marTop w:val="0"/>
          <w:marBottom w:val="0"/>
          <w:divBdr>
            <w:top w:val="none" w:sz="0" w:space="0" w:color="auto"/>
            <w:left w:val="none" w:sz="0" w:space="0" w:color="auto"/>
            <w:bottom w:val="none" w:sz="0" w:space="0" w:color="auto"/>
            <w:right w:val="none" w:sz="0" w:space="0" w:color="auto"/>
          </w:divBdr>
        </w:div>
        <w:div w:id="1020937329">
          <w:marLeft w:val="640"/>
          <w:marRight w:val="0"/>
          <w:marTop w:val="0"/>
          <w:marBottom w:val="0"/>
          <w:divBdr>
            <w:top w:val="none" w:sz="0" w:space="0" w:color="auto"/>
            <w:left w:val="none" w:sz="0" w:space="0" w:color="auto"/>
            <w:bottom w:val="none" w:sz="0" w:space="0" w:color="auto"/>
            <w:right w:val="none" w:sz="0" w:space="0" w:color="auto"/>
          </w:divBdr>
        </w:div>
        <w:div w:id="1037582519">
          <w:marLeft w:val="640"/>
          <w:marRight w:val="0"/>
          <w:marTop w:val="0"/>
          <w:marBottom w:val="0"/>
          <w:divBdr>
            <w:top w:val="none" w:sz="0" w:space="0" w:color="auto"/>
            <w:left w:val="none" w:sz="0" w:space="0" w:color="auto"/>
            <w:bottom w:val="none" w:sz="0" w:space="0" w:color="auto"/>
            <w:right w:val="none" w:sz="0" w:space="0" w:color="auto"/>
          </w:divBdr>
        </w:div>
        <w:div w:id="1045564112">
          <w:marLeft w:val="640"/>
          <w:marRight w:val="0"/>
          <w:marTop w:val="0"/>
          <w:marBottom w:val="0"/>
          <w:divBdr>
            <w:top w:val="none" w:sz="0" w:space="0" w:color="auto"/>
            <w:left w:val="none" w:sz="0" w:space="0" w:color="auto"/>
            <w:bottom w:val="none" w:sz="0" w:space="0" w:color="auto"/>
            <w:right w:val="none" w:sz="0" w:space="0" w:color="auto"/>
          </w:divBdr>
        </w:div>
        <w:div w:id="1056969340">
          <w:marLeft w:val="640"/>
          <w:marRight w:val="0"/>
          <w:marTop w:val="0"/>
          <w:marBottom w:val="0"/>
          <w:divBdr>
            <w:top w:val="none" w:sz="0" w:space="0" w:color="auto"/>
            <w:left w:val="none" w:sz="0" w:space="0" w:color="auto"/>
            <w:bottom w:val="none" w:sz="0" w:space="0" w:color="auto"/>
            <w:right w:val="none" w:sz="0" w:space="0" w:color="auto"/>
          </w:divBdr>
        </w:div>
        <w:div w:id="1073432058">
          <w:marLeft w:val="640"/>
          <w:marRight w:val="0"/>
          <w:marTop w:val="0"/>
          <w:marBottom w:val="0"/>
          <w:divBdr>
            <w:top w:val="none" w:sz="0" w:space="0" w:color="auto"/>
            <w:left w:val="none" w:sz="0" w:space="0" w:color="auto"/>
            <w:bottom w:val="none" w:sz="0" w:space="0" w:color="auto"/>
            <w:right w:val="none" w:sz="0" w:space="0" w:color="auto"/>
          </w:divBdr>
        </w:div>
        <w:div w:id="1077627058">
          <w:marLeft w:val="640"/>
          <w:marRight w:val="0"/>
          <w:marTop w:val="0"/>
          <w:marBottom w:val="0"/>
          <w:divBdr>
            <w:top w:val="none" w:sz="0" w:space="0" w:color="auto"/>
            <w:left w:val="none" w:sz="0" w:space="0" w:color="auto"/>
            <w:bottom w:val="none" w:sz="0" w:space="0" w:color="auto"/>
            <w:right w:val="none" w:sz="0" w:space="0" w:color="auto"/>
          </w:divBdr>
        </w:div>
        <w:div w:id="1096559377">
          <w:marLeft w:val="640"/>
          <w:marRight w:val="0"/>
          <w:marTop w:val="0"/>
          <w:marBottom w:val="0"/>
          <w:divBdr>
            <w:top w:val="none" w:sz="0" w:space="0" w:color="auto"/>
            <w:left w:val="none" w:sz="0" w:space="0" w:color="auto"/>
            <w:bottom w:val="none" w:sz="0" w:space="0" w:color="auto"/>
            <w:right w:val="none" w:sz="0" w:space="0" w:color="auto"/>
          </w:divBdr>
        </w:div>
        <w:div w:id="1104761092">
          <w:marLeft w:val="640"/>
          <w:marRight w:val="0"/>
          <w:marTop w:val="0"/>
          <w:marBottom w:val="0"/>
          <w:divBdr>
            <w:top w:val="none" w:sz="0" w:space="0" w:color="auto"/>
            <w:left w:val="none" w:sz="0" w:space="0" w:color="auto"/>
            <w:bottom w:val="none" w:sz="0" w:space="0" w:color="auto"/>
            <w:right w:val="none" w:sz="0" w:space="0" w:color="auto"/>
          </w:divBdr>
        </w:div>
        <w:div w:id="1111584096">
          <w:marLeft w:val="640"/>
          <w:marRight w:val="0"/>
          <w:marTop w:val="0"/>
          <w:marBottom w:val="0"/>
          <w:divBdr>
            <w:top w:val="none" w:sz="0" w:space="0" w:color="auto"/>
            <w:left w:val="none" w:sz="0" w:space="0" w:color="auto"/>
            <w:bottom w:val="none" w:sz="0" w:space="0" w:color="auto"/>
            <w:right w:val="none" w:sz="0" w:space="0" w:color="auto"/>
          </w:divBdr>
        </w:div>
        <w:div w:id="1117138645">
          <w:marLeft w:val="640"/>
          <w:marRight w:val="0"/>
          <w:marTop w:val="0"/>
          <w:marBottom w:val="0"/>
          <w:divBdr>
            <w:top w:val="none" w:sz="0" w:space="0" w:color="auto"/>
            <w:left w:val="none" w:sz="0" w:space="0" w:color="auto"/>
            <w:bottom w:val="none" w:sz="0" w:space="0" w:color="auto"/>
            <w:right w:val="none" w:sz="0" w:space="0" w:color="auto"/>
          </w:divBdr>
        </w:div>
        <w:div w:id="1130056719">
          <w:marLeft w:val="640"/>
          <w:marRight w:val="0"/>
          <w:marTop w:val="0"/>
          <w:marBottom w:val="0"/>
          <w:divBdr>
            <w:top w:val="none" w:sz="0" w:space="0" w:color="auto"/>
            <w:left w:val="none" w:sz="0" w:space="0" w:color="auto"/>
            <w:bottom w:val="none" w:sz="0" w:space="0" w:color="auto"/>
            <w:right w:val="none" w:sz="0" w:space="0" w:color="auto"/>
          </w:divBdr>
        </w:div>
        <w:div w:id="1138062034">
          <w:marLeft w:val="640"/>
          <w:marRight w:val="0"/>
          <w:marTop w:val="0"/>
          <w:marBottom w:val="0"/>
          <w:divBdr>
            <w:top w:val="none" w:sz="0" w:space="0" w:color="auto"/>
            <w:left w:val="none" w:sz="0" w:space="0" w:color="auto"/>
            <w:bottom w:val="none" w:sz="0" w:space="0" w:color="auto"/>
            <w:right w:val="none" w:sz="0" w:space="0" w:color="auto"/>
          </w:divBdr>
        </w:div>
        <w:div w:id="1212956952">
          <w:marLeft w:val="640"/>
          <w:marRight w:val="0"/>
          <w:marTop w:val="0"/>
          <w:marBottom w:val="0"/>
          <w:divBdr>
            <w:top w:val="none" w:sz="0" w:space="0" w:color="auto"/>
            <w:left w:val="none" w:sz="0" w:space="0" w:color="auto"/>
            <w:bottom w:val="none" w:sz="0" w:space="0" w:color="auto"/>
            <w:right w:val="none" w:sz="0" w:space="0" w:color="auto"/>
          </w:divBdr>
        </w:div>
        <w:div w:id="1217359042">
          <w:marLeft w:val="640"/>
          <w:marRight w:val="0"/>
          <w:marTop w:val="0"/>
          <w:marBottom w:val="0"/>
          <w:divBdr>
            <w:top w:val="none" w:sz="0" w:space="0" w:color="auto"/>
            <w:left w:val="none" w:sz="0" w:space="0" w:color="auto"/>
            <w:bottom w:val="none" w:sz="0" w:space="0" w:color="auto"/>
            <w:right w:val="none" w:sz="0" w:space="0" w:color="auto"/>
          </w:divBdr>
        </w:div>
        <w:div w:id="1246768373">
          <w:marLeft w:val="640"/>
          <w:marRight w:val="0"/>
          <w:marTop w:val="0"/>
          <w:marBottom w:val="0"/>
          <w:divBdr>
            <w:top w:val="none" w:sz="0" w:space="0" w:color="auto"/>
            <w:left w:val="none" w:sz="0" w:space="0" w:color="auto"/>
            <w:bottom w:val="none" w:sz="0" w:space="0" w:color="auto"/>
            <w:right w:val="none" w:sz="0" w:space="0" w:color="auto"/>
          </w:divBdr>
        </w:div>
        <w:div w:id="1259632440">
          <w:marLeft w:val="640"/>
          <w:marRight w:val="0"/>
          <w:marTop w:val="0"/>
          <w:marBottom w:val="0"/>
          <w:divBdr>
            <w:top w:val="none" w:sz="0" w:space="0" w:color="auto"/>
            <w:left w:val="none" w:sz="0" w:space="0" w:color="auto"/>
            <w:bottom w:val="none" w:sz="0" w:space="0" w:color="auto"/>
            <w:right w:val="none" w:sz="0" w:space="0" w:color="auto"/>
          </w:divBdr>
        </w:div>
        <w:div w:id="1268346750">
          <w:marLeft w:val="640"/>
          <w:marRight w:val="0"/>
          <w:marTop w:val="0"/>
          <w:marBottom w:val="0"/>
          <w:divBdr>
            <w:top w:val="none" w:sz="0" w:space="0" w:color="auto"/>
            <w:left w:val="none" w:sz="0" w:space="0" w:color="auto"/>
            <w:bottom w:val="none" w:sz="0" w:space="0" w:color="auto"/>
            <w:right w:val="none" w:sz="0" w:space="0" w:color="auto"/>
          </w:divBdr>
        </w:div>
        <w:div w:id="1273510880">
          <w:marLeft w:val="640"/>
          <w:marRight w:val="0"/>
          <w:marTop w:val="0"/>
          <w:marBottom w:val="0"/>
          <w:divBdr>
            <w:top w:val="none" w:sz="0" w:space="0" w:color="auto"/>
            <w:left w:val="none" w:sz="0" w:space="0" w:color="auto"/>
            <w:bottom w:val="none" w:sz="0" w:space="0" w:color="auto"/>
            <w:right w:val="none" w:sz="0" w:space="0" w:color="auto"/>
          </w:divBdr>
        </w:div>
        <w:div w:id="1294211884">
          <w:marLeft w:val="640"/>
          <w:marRight w:val="0"/>
          <w:marTop w:val="0"/>
          <w:marBottom w:val="0"/>
          <w:divBdr>
            <w:top w:val="none" w:sz="0" w:space="0" w:color="auto"/>
            <w:left w:val="none" w:sz="0" w:space="0" w:color="auto"/>
            <w:bottom w:val="none" w:sz="0" w:space="0" w:color="auto"/>
            <w:right w:val="none" w:sz="0" w:space="0" w:color="auto"/>
          </w:divBdr>
        </w:div>
        <w:div w:id="1296448805">
          <w:marLeft w:val="640"/>
          <w:marRight w:val="0"/>
          <w:marTop w:val="0"/>
          <w:marBottom w:val="0"/>
          <w:divBdr>
            <w:top w:val="none" w:sz="0" w:space="0" w:color="auto"/>
            <w:left w:val="none" w:sz="0" w:space="0" w:color="auto"/>
            <w:bottom w:val="none" w:sz="0" w:space="0" w:color="auto"/>
            <w:right w:val="none" w:sz="0" w:space="0" w:color="auto"/>
          </w:divBdr>
        </w:div>
        <w:div w:id="1321543843">
          <w:marLeft w:val="640"/>
          <w:marRight w:val="0"/>
          <w:marTop w:val="0"/>
          <w:marBottom w:val="0"/>
          <w:divBdr>
            <w:top w:val="none" w:sz="0" w:space="0" w:color="auto"/>
            <w:left w:val="none" w:sz="0" w:space="0" w:color="auto"/>
            <w:bottom w:val="none" w:sz="0" w:space="0" w:color="auto"/>
            <w:right w:val="none" w:sz="0" w:space="0" w:color="auto"/>
          </w:divBdr>
        </w:div>
        <w:div w:id="1362704169">
          <w:marLeft w:val="640"/>
          <w:marRight w:val="0"/>
          <w:marTop w:val="0"/>
          <w:marBottom w:val="0"/>
          <w:divBdr>
            <w:top w:val="none" w:sz="0" w:space="0" w:color="auto"/>
            <w:left w:val="none" w:sz="0" w:space="0" w:color="auto"/>
            <w:bottom w:val="none" w:sz="0" w:space="0" w:color="auto"/>
            <w:right w:val="none" w:sz="0" w:space="0" w:color="auto"/>
          </w:divBdr>
        </w:div>
        <w:div w:id="1375739259">
          <w:marLeft w:val="640"/>
          <w:marRight w:val="0"/>
          <w:marTop w:val="0"/>
          <w:marBottom w:val="0"/>
          <w:divBdr>
            <w:top w:val="none" w:sz="0" w:space="0" w:color="auto"/>
            <w:left w:val="none" w:sz="0" w:space="0" w:color="auto"/>
            <w:bottom w:val="none" w:sz="0" w:space="0" w:color="auto"/>
            <w:right w:val="none" w:sz="0" w:space="0" w:color="auto"/>
          </w:divBdr>
        </w:div>
        <w:div w:id="1387874199">
          <w:marLeft w:val="640"/>
          <w:marRight w:val="0"/>
          <w:marTop w:val="0"/>
          <w:marBottom w:val="0"/>
          <w:divBdr>
            <w:top w:val="none" w:sz="0" w:space="0" w:color="auto"/>
            <w:left w:val="none" w:sz="0" w:space="0" w:color="auto"/>
            <w:bottom w:val="none" w:sz="0" w:space="0" w:color="auto"/>
            <w:right w:val="none" w:sz="0" w:space="0" w:color="auto"/>
          </w:divBdr>
        </w:div>
        <w:div w:id="1397629680">
          <w:marLeft w:val="640"/>
          <w:marRight w:val="0"/>
          <w:marTop w:val="0"/>
          <w:marBottom w:val="0"/>
          <w:divBdr>
            <w:top w:val="none" w:sz="0" w:space="0" w:color="auto"/>
            <w:left w:val="none" w:sz="0" w:space="0" w:color="auto"/>
            <w:bottom w:val="none" w:sz="0" w:space="0" w:color="auto"/>
            <w:right w:val="none" w:sz="0" w:space="0" w:color="auto"/>
          </w:divBdr>
        </w:div>
        <w:div w:id="1398817661">
          <w:marLeft w:val="640"/>
          <w:marRight w:val="0"/>
          <w:marTop w:val="0"/>
          <w:marBottom w:val="0"/>
          <w:divBdr>
            <w:top w:val="none" w:sz="0" w:space="0" w:color="auto"/>
            <w:left w:val="none" w:sz="0" w:space="0" w:color="auto"/>
            <w:bottom w:val="none" w:sz="0" w:space="0" w:color="auto"/>
            <w:right w:val="none" w:sz="0" w:space="0" w:color="auto"/>
          </w:divBdr>
        </w:div>
        <w:div w:id="1404141074">
          <w:marLeft w:val="640"/>
          <w:marRight w:val="0"/>
          <w:marTop w:val="0"/>
          <w:marBottom w:val="0"/>
          <w:divBdr>
            <w:top w:val="none" w:sz="0" w:space="0" w:color="auto"/>
            <w:left w:val="none" w:sz="0" w:space="0" w:color="auto"/>
            <w:bottom w:val="none" w:sz="0" w:space="0" w:color="auto"/>
            <w:right w:val="none" w:sz="0" w:space="0" w:color="auto"/>
          </w:divBdr>
        </w:div>
        <w:div w:id="1411389828">
          <w:marLeft w:val="640"/>
          <w:marRight w:val="0"/>
          <w:marTop w:val="0"/>
          <w:marBottom w:val="0"/>
          <w:divBdr>
            <w:top w:val="none" w:sz="0" w:space="0" w:color="auto"/>
            <w:left w:val="none" w:sz="0" w:space="0" w:color="auto"/>
            <w:bottom w:val="none" w:sz="0" w:space="0" w:color="auto"/>
            <w:right w:val="none" w:sz="0" w:space="0" w:color="auto"/>
          </w:divBdr>
        </w:div>
        <w:div w:id="1432624361">
          <w:marLeft w:val="640"/>
          <w:marRight w:val="0"/>
          <w:marTop w:val="0"/>
          <w:marBottom w:val="0"/>
          <w:divBdr>
            <w:top w:val="none" w:sz="0" w:space="0" w:color="auto"/>
            <w:left w:val="none" w:sz="0" w:space="0" w:color="auto"/>
            <w:bottom w:val="none" w:sz="0" w:space="0" w:color="auto"/>
            <w:right w:val="none" w:sz="0" w:space="0" w:color="auto"/>
          </w:divBdr>
        </w:div>
        <w:div w:id="1442611122">
          <w:marLeft w:val="640"/>
          <w:marRight w:val="0"/>
          <w:marTop w:val="0"/>
          <w:marBottom w:val="0"/>
          <w:divBdr>
            <w:top w:val="none" w:sz="0" w:space="0" w:color="auto"/>
            <w:left w:val="none" w:sz="0" w:space="0" w:color="auto"/>
            <w:bottom w:val="none" w:sz="0" w:space="0" w:color="auto"/>
            <w:right w:val="none" w:sz="0" w:space="0" w:color="auto"/>
          </w:divBdr>
        </w:div>
        <w:div w:id="1442994037">
          <w:marLeft w:val="640"/>
          <w:marRight w:val="0"/>
          <w:marTop w:val="0"/>
          <w:marBottom w:val="0"/>
          <w:divBdr>
            <w:top w:val="none" w:sz="0" w:space="0" w:color="auto"/>
            <w:left w:val="none" w:sz="0" w:space="0" w:color="auto"/>
            <w:bottom w:val="none" w:sz="0" w:space="0" w:color="auto"/>
            <w:right w:val="none" w:sz="0" w:space="0" w:color="auto"/>
          </w:divBdr>
        </w:div>
        <w:div w:id="1481339493">
          <w:marLeft w:val="640"/>
          <w:marRight w:val="0"/>
          <w:marTop w:val="0"/>
          <w:marBottom w:val="0"/>
          <w:divBdr>
            <w:top w:val="none" w:sz="0" w:space="0" w:color="auto"/>
            <w:left w:val="none" w:sz="0" w:space="0" w:color="auto"/>
            <w:bottom w:val="none" w:sz="0" w:space="0" w:color="auto"/>
            <w:right w:val="none" w:sz="0" w:space="0" w:color="auto"/>
          </w:divBdr>
        </w:div>
        <w:div w:id="1482649750">
          <w:marLeft w:val="640"/>
          <w:marRight w:val="0"/>
          <w:marTop w:val="0"/>
          <w:marBottom w:val="0"/>
          <w:divBdr>
            <w:top w:val="none" w:sz="0" w:space="0" w:color="auto"/>
            <w:left w:val="none" w:sz="0" w:space="0" w:color="auto"/>
            <w:bottom w:val="none" w:sz="0" w:space="0" w:color="auto"/>
            <w:right w:val="none" w:sz="0" w:space="0" w:color="auto"/>
          </w:divBdr>
        </w:div>
        <w:div w:id="1511095661">
          <w:marLeft w:val="640"/>
          <w:marRight w:val="0"/>
          <w:marTop w:val="0"/>
          <w:marBottom w:val="0"/>
          <w:divBdr>
            <w:top w:val="none" w:sz="0" w:space="0" w:color="auto"/>
            <w:left w:val="none" w:sz="0" w:space="0" w:color="auto"/>
            <w:bottom w:val="none" w:sz="0" w:space="0" w:color="auto"/>
            <w:right w:val="none" w:sz="0" w:space="0" w:color="auto"/>
          </w:divBdr>
        </w:div>
        <w:div w:id="1529757381">
          <w:marLeft w:val="640"/>
          <w:marRight w:val="0"/>
          <w:marTop w:val="0"/>
          <w:marBottom w:val="0"/>
          <w:divBdr>
            <w:top w:val="none" w:sz="0" w:space="0" w:color="auto"/>
            <w:left w:val="none" w:sz="0" w:space="0" w:color="auto"/>
            <w:bottom w:val="none" w:sz="0" w:space="0" w:color="auto"/>
            <w:right w:val="none" w:sz="0" w:space="0" w:color="auto"/>
          </w:divBdr>
        </w:div>
        <w:div w:id="1539008738">
          <w:marLeft w:val="640"/>
          <w:marRight w:val="0"/>
          <w:marTop w:val="0"/>
          <w:marBottom w:val="0"/>
          <w:divBdr>
            <w:top w:val="none" w:sz="0" w:space="0" w:color="auto"/>
            <w:left w:val="none" w:sz="0" w:space="0" w:color="auto"/>
            <w:bottom w:val="none" w:sz="0" w:space="0" w:color="auto"/>
            <w:right w:val="none" w:sz="0" w:space="0" w:color="auto"/>
          </w:divBdr>
        </w:div>
        <w:div w:id="1548377106">
          <w:marLeft w:val="640"/>
          <w:marRight w:val="0"/>
          <w:marTop w:val="0"/>
          <w:marBottom w:val="0"/>
          <w:divBdr>
            <w:top w:val="none" w:sz="0" w:space="0" w:color="auto"/>
            <w:left w:val="none" w:sz="0" w:space="0" w:color="auto"/>
            <w:bottom w:val="none" w:sz="0" w:space="0" w:color="auto"/>
            <w:right w:val="none" w:sz="0" w:space="0" w:color="auto"/>
          </w:divBdr>
        </w:div>
        <w:div w:id="1564364903">
          <w:marLeft w:val="640"/>
          <w:marRight w:val="0"/>
          <w:marTop w:val="0"/>
          <w:marBottom w:val="0"/>
          <w:divBdr>
            <w:top w:val="none" w:sz="0" w:space="0" w:color="auto"/>
            <w:left w:val="none" w:sz="0" w:space="0" w:color="auto"/>
            <w:bottom w:val="none" w:sz="0" w:space="0" w:color="auto"/>
            <w:right w:val="none" w:sz="0" w:space="0" w:color="auto"/>
          </w:divBdr>
        </w:div>
        <w:div w:id="1622103591">
          <w:marLeft w:val="640"/>
          <w:marRight w:val="0"/>
          <w:marTop w:val="0"/>
          <w:marBottom w:val="0"/>
          <w:divBdr>
            <w:top w:val="none" w:sz="0" w:space="0" w:color="auto"/>
            <w:left w:val="none" w:sz="0" w:space="0" w:color="auto"/>
            <w:bottom w:val="none" w:sz="0" w:space="0" w:color="auto"/>
            <w:right w:val="none" w:sz="0" w:space="0" w:color="auto"/>
          </w:divBdr>
        </w:div>
        <w:div w:id="1666394235">
          <w:marLeft w:val="640"/>
          <w:marRight w:val="0"/>
          <w:marTop w:val="0"/>
          <w:marBottom w:val="0"/>
          <w:divBdr>
            <w:top w:val="none" w:sz="0" w:space="0" w:color="auto"/>
            <w:left w:val="none" w:sz="0" w:space="0" w:color="auto"/>
            <w:bottom w:val="none" w:sz="0" w:space="0" w:color="auto"/>
            <w:right w:val="none" w:sz="0" w:space="0" w:color="auto"/>
          </w:divBdr>
        </w:div>
        <w:div w:id="1692218300">
          <w:marLeft w:val="640"/>
          <w:marRight w:val="0"/>
          <w:marTop w:val="0"/>
          <w:marBottom w:val="0"/>
          <w:divBdr>
            <w:top w:val="none" w:sz="0" w:space="0" w:color="auto"/>
            <w:left w:val="none" w:sz="0" w:space="0" w:color="auto"/>
            <w:bottom w:val="none" w:sz="0" w:space="0" w:color="auto"/>
            <w:right w:val="none" w:sz="0" w:space="0" w:color="auto"/>
          </w:divBdr>
        </w:div>
        <w:div w:id="1692298078">
          <w:marLeft w:val="640"/>
          <w:marRight w:val="0"/>
          <w:marTop w:val="0"/>
          <w:marBottom w:val="0"/>
          <w:divBdr>
            <w:top w:val="none" w:sz="0" w:space="0" w:color="auto"/>
            <w:left w:val="none" w:sz="0" w:space="0" w:color="auto"/>
            <w:bottom w:val="none" w:sz="0" w:space="0" w:color="auto"/>
            <w:right w:val="none" w:sz="0" w:space="0" w:color="auto"/>
          </w:divBdr>
        </w:div>
        <w:div w:id="1705055242">
          <w:marLeft w:val="640"/>
          <w:marRight w:val="0"/>
          <w:marTop w:val="0"/>
          <w:marBottom w:val="0"/>
          <w:divBdr>
            <w:top w:val="none" w:sz="0" w:space="0" w:color="auto"/>
            <w:left w:val="none" w:sz="0" w:space="0" w:color="auto"/>
            <w:bottom w:val="none" w:sz="0" w:space="0" w:color="auto"/>
            <w:right w:val="none" w:sz="0" w:space="0" w:color="auto"/>
          </w:divBdr>
        </w:div>
        <w:div w:id="1741709839">
          <w:marLeft w:val="640"/>
          <w:marRight w:val="0"/>
          <w:marTop w:val="0"/>
          <w:marBottom w:val="0"/>
          <w:divBdr>
            <w:top w:val="none" w:sz="0" w:space="0" w:color="auto"/>
            <w:left w:val="none" w:sz="0" w:space="0" w:color="auto"/>
            <w:bottom w:val="none" w:sz="0" w:space="0" w:color="auto"/>
            <w:right w:val="none" w:sz="0" w:space="0" w:color="auto"/>
          </w:divBdr>
        </w:div>
        <w:div w:id="1762289821">
          <w:marLeft w:val="640"/>
          <w:marRight w:val="0"/>
          <w:marTop w:val="0"/>
          <w:marBottom w:val="0"/>
          <w:divBdr>
            <w:top w:val="none" w:sz="0" w:space="0" w:color="auto"/>
            <w:left w:val="none" w:sz="0" w:space="0" w:color="auto"/>
            <w:bottom w:val="none" w:sz="0" w:space="0" w:color="auto"/>
            <w:right w:val="none" w:sz="0" w:space="0" w:color="auto"/>
          </w:divBdr>
        </w:div>
        <w:div w:id="1773089925">
          <w:marLeft w:val="640"/>
          <w:marRight w:val="0"/>
          <w:marTop w:val="0"/>
          <w:marBottom w:val="0"/>
          <w:divBdr>
            <w:top w:val="none" w:sz="0" w:space="0" w:color="auto"/>
            <w:left w:val="none" w:sz="0" w:space="0" w:color="auto"/>
            <w:bottom w:val="none" w:sz="0" w:space="0" w:color="auto"/>
            <w:right w:val="none" w:sz="0" w:space="0" w:color="auto"/>
          </w:divBdr>
        </w:div>
        <w:div w:id="1802379021">
          <w:marLeft w:val="640"/>
          <w:marRight w:val="0"/>
          <w:marTop w:val="0"/>
          <w:marBottom w:val="0"/>
          <w:divBdr>
            <w:top w:val="none" w:sz="0" w:space="0" w:color="auto"/>
            <w:left w:val="none" w:sz="0" w:space="0" w:color="auto"/>
            <w:bottom w:val="none" w:sz="0" w:space="0" w:color="auto"/>
            <w:right w:val="none" w:sz="0" w:space="0" w:color="auto"/>
          </w:divBdr>
        </w:div>
        <w:div w:id="1813862528">
          <w:marLeft w:val="640"/>
          <w:marRight w:val="0"/>
          <w:marTop w:val="0"/>
          <w:marBottom w:val="0"/>
          <w:divBdr>
            <w:top w:val="none" w:sz="0" w:space="0" w:color="auto"/>
            <w:left w:val="none" w:sz="0" w:space="0" w:color="auto"/>
            <w:bottom w:val="none" w:sz="0" w:space="0" w:color="auto"/>
            <w:right w:val="none" w:sz="0" w:space="0" w:color="auto"/>
          </w:divBdr>
        </w:div>
        <w:div w:id="1817379222">
          <w:marLeft w:val="640"/>
          <w:marRight w:val="0"/>
          <w:marTop w:val="0"/>
          <w:marBottom w:val="0"/>
          <w:divBdr>
            <w:top w:val="none" w:sz="0" w:space="0" w:color="auto"/>
            <w:left w:val="none" w:sz="0" w:space="0" w:color="auto"/>
            <w:bottom w:val="none" w:sz="0" w:space="0" w:color="auto"/>
            <w:right w:val="none" w:sz="0" w:space="0" w:color="auto"/>
          </w:divBdr>
        </w:div>
        <w:div w:id="1818835049">
          <w:marLeft w:val="640"/>
          <w:marRight w:val="0"/>
          <w:marTop w:val="0"/>
          <w:marBottom w:val="0"/>
          <w:divBdr>
            <w:top w:val="none" w:sz="0" w:space="0" w:color="auto"/>
            <w:left w:val="none" w:sz="0" w:space="0" w:color="auto"/>
            <w:bottom w:val="none" w:sz="0" w:space="0" w:color="auto"/>
            <w:right w:val="none" w:sz="0" w:space="0" w:color="auto"/>
          </w:divBdr>
        </w:div>
        <w:div w:id="1830435496">
          <w:marLeft w:val="640"/>
          <w:marRight w:val="0"/>
          <w:marTop w:val="0"/>
          <w:marBottom w:val="0"/>
          <w:divBdr>
            <w:top w:val="none" w:sz="0" w:space="0" w:color="auto"/>
            <w:left w:val="none" w:sz="0" w:space="0" w:color="auto"/>
            <w:bottom w:val="none" w:sz="0" w:space="0" w:color="auto"/>
            <w:right w:val="none" w:sz="0" w:space="0" w:color="auto"/>
          </w:divBdr>
        </w:div>
        <w:div w:id="1836215476">
          <w:marLeft w:val="640"/>
          <w:marRight w:val="0"/>
          <w:marTop w:val="0"/>
          <w:marBottom w:val="0"/>
          <w:divBdr>
            <w:top w:val="none" w:sz="0" w:space="0" w:color="auto"/>
            <w:left w:val="none" w:sz="0" w:space="0" w:color="auto"/>
            <w:bottom w:val="none" w:sz="0" w:space="0" w:color="auto"/>
            <w:right w:val="none" w:sz="0" w:space="0" w:color="auto"/>
          </w:divBdr>
        </w:div>
        <w:div w:id="1839038448">
          <w:marLeft w:val="640"/>
          <w:marRight w:val="0"/>
          <w:marTop w:val="0"/>
          <w:marBottom w:val="0"/>
          <w:divBdr>
            <w:top w:val="none" w:sz="0" w:space="0" w:color="auto"/>
            <w:left w:val="none" w:sz="0" w:space="0" w:color="auto"/>
            <w:bottom w:val="none" w:sz="0" w:space="0" w:color="auto"/>
            <w:right w:val="none" w:sz="0" w:space="0" w:color="auto"/>
          </w:divBdr>
        </w:div>
        <w:div w:id="1875580270">
          <w:marLeft w:val="640"/>
          <w:marRight w:val="0"/>
          <w:marTop w:val="0"/>
          <w:marBottom w:val="0"/>
          <w:divBdr>
            <w:top w:val="none" w:sz="0" w:space="0" w:color="auto"/>
            <w:left w:val="none" w:sz="0" w:space="0" w:color="auto"/>
            <w:bottom w:val="none" w:sz="0" w:space="0" w:color="auto"/>
            <w:right w:val="none" w:sz="0" w:space="0" w:color="auto"/>
          </w:divBdr>
        </w:div>
        <w:div w:id="1884900454">
          <w:marLeft w:val="640"/>
          <w:marRight w:val="0"/>
          <w:marTop w:val="0"/>
          <w:marBottom w:val="0"/>
          <w:divBdr>
            <w:top w:val="none" w:sz="0" w:space="0" w:color="auto"/>
            <w:left w:val="none" w:sz="0" w:space="0" w:color="auto"/>
            <w:bottom w:val="none" w:sz="0" w:space="0" w:color="auto"/>
            <w:right w:val="none" w:sz="0" w:space="0" w:color="auto"/>
          </w:divBdr>
        </w:div>
        <w:div w:id="1896774627">
          <w:marLeft w:val="640"/>
          <w:marRight w:val="0"/>
          <w:marTop w:val="0"/>
          <w:marBottom w:val="0"/>
          <w:divBdr>
            <w:top w:val="none" w:sz="0" w:space="0" w:color="auto"/>
            <w:left w:val="none" w:sz="0" w:space="0" w:color="auto"/>
            <w:bottom w:val="none" w:sz="0" w:space="0" w:color="auto"/>
            <w:right w:val="none" w:sz="0" w:space="0" w:color="auto"/>
          </w:divBdr>
        </w:div>
        <w:div w:id="1897741230">
          <w:marLeft w:val="640"/>
          <w:marRight w:val="0"/>
          <w:marTop w:val="0"/>
          <w:marBottom w:val="0"/>
          <w:divBdr>
            <w:top w:val="none" w:sz="0" w:space="0" w:color="auto"/>
            <w:left w:val="none" w:sz="0" w:space="0" w:color="auto"/>
            <w:bottom w:val="none" w:sz="0" w:space="0" w:color="auto"/>
            <w:right w:val="none" w:sz="0" w:space="0" w:color="auto"/>
          </w:divBdr>
        </w:div>
        <w:div w:id="1987737933">
          <w:marLeft w:val="640"/>
          <w:marRight w:val="0"/>
          <w:marTop w:val="0"/>
          <w:marBottom w:val="0"/>
          <w:divBdr>
            <w:top w:val="none" w:sz="0" w:space="0" w:color="auto"/>
            <w:left w:val="none" w:sz="0" w:space="0" w:color="auto"/>
            <w:bottom w:val="none" w:sz="0" w:space="0" w:color="auto"/>
            <w:right w:val="none" w:sz="0" w:space="0" w:color="auto"/>
          </w:divBdr>
        </w:div>
        <w:div w:id="2043506124">
          <w:marLeft w:val="640"/>
          <w:marRight w:val="0"/>
          <w:marTop w:val="0"/>
          <w:marBottom w:val="0"/>
          <w:divBdr>
            <w:top w:val="none" w:sz="0" w:space="0" w:color="auto"/>
            <w:left w:val="none" w:sz="0" w:space="0" w:color="auto"/>
            <w:bottom w:val="none" w:sz="0" w:space="0" w:color="auto"/>
            <w:right w:val="none" w:sz="0" w:space="0" w:color="auto"/>
          </w:divBdr>
        </w:div>
        <w:div w:id="2051832035">
          <w:marLeft w:val="640"/>
          <w:marRight w:val="0"/>
          <w:marTop w:val="0"/>
          <w:marBottom w:val="0"/>
          <w:divBdr>
            <w:top w:val="none" w:sz="0" w:space="0" w:color="auto"/>
            <w:left w:val="none" w:sz="0" w:space="0" w:color="auto"/>
            <w:bottom w:val="none" w:sz="0" w:space="0" w:color="auto"/>
            <w:right w:val="none" w:sz="0" w:space="0" w:color="auto"/>
          </w:divBdr>
        </w:div>
        <w:div w:id="2089494273">
          <w:marLeft w:val="640"/>
          <w:marRight w:val="0"/>
          <w:marTop w:val="0"/>
          <w:marBottom w:val="0"/>
          <w:divBdr>
            <w:top w:val="none" w:sz="0" w:space="0" w:color="auto"/>
            <w:left w:val="none" w:sz="0" w:space="0" w:color="auto"/>
            <w:bottom w:val="none" w:sz="0" w:space="0" w:color="auto"/>
            <w:right w:val="none" w:sz="0" w:space="0" w:color="auto"/>
          </w:divBdr>
        </w:div>
      </w:divsChild>
    </w:div>
    <w:div w:id="511409560">
      <w:bodyDiv w:val="1"/>
      <w:marLeft w:val="0"/>
      <w:marRight w:val="0"/>
      <w:marTop w:val="0"/>
      <w:marBottom w:val="0"/>
      <w:divBdr>
        <w:top w:val="none" w:sz="0" w:space="0" w:color="auto"/>
        <w:left w:val="none" w:sz="0" w:space="0" w:color="auto"/>
        <w:bottom w:val="none" w:sz="0" w:space="0" w:color="auto"/>
        <w:right w:val="none" w:sz="0" w:space="0" w:color="auto"/>
      </w:divBdr>
      <w:divsChild>
        <w:div w:id="9576106">
          <w:marLeft w:val="640"/>
          <w:marRight w:val="0"/>
          <w:marTop w:val="0"/>
          <w:marBottom w:val="0"/>
          <w:divBdr>
            <w:top w:val="none" w:sz="0" w:space="0" w:color="auto"/>
            <w:left w:val="none" w:sz="0" w:space="0" w:color="auto"/>
            <w:bottom w:val="none" w:sz="0" w:space="0" w:color="auto"/>
            <w:right w:val="none" w:sz="0" w:space="0" w:color="auto"/>
          </w:divBdr>
        </w:div>
        <w:div w:id="21323110">
          <w:marLeft w:val="640"/>
          <w:marRight w:val="0"/>
          <w:marTop w:val="0"/>
          <w:marBottom w:val="0"/>
          <w:divBdr>
            <w:top w:val="none" w:sz="0" w:space="0" w:color="auto"/>
            <w:left w:val="none" w:sz="0" w:space="0" w:color="auto"/>
            <w:bottom w:val="none" w:sz="0" w:space="0" w:color="auto"/>
            <w:right w:val="none" w:sz="0" w:space="0" w:color="auto"/>
          </w:divBdr>
        </w:div>
        <w:div w:id="25568082">
          <w:marLeft w:val="640"/>
          <w:marRight w:val="0"/>
          <w:marTop w:val="0"/>
          <w:marBottom w:val="0"/>
          <w:divBdr>
            <w:top w:val="none" w:sz="0" w:space="0" w:color="auto"/>
            <w:left w:val="none" w:sz="0" w:space="0" w:color="auto"/>
            <w:bottom w:val="none" w:sz="0" w:space="0" w:color="auto"/>
            <w:right w:val="none" w:sz="0" w:space="0" w:color="auto"/>
          </w:divBdr>
        </w:div>
        <w:div w:id="29914564">
          <w:marLeft w:val="640"/>
          <w:marRight w:val="0"/>
          <w:marTop w:val="0"/>
          <w:marBottom w:val="0"/>
          <w:divBdr>
            <w:top w:val="none" w:sz="0" w:space="0" w:color="auto"/>
            <w:left w:val="none" w:sz="0" w:space="0" w:color="auto"/>
            <w:bottom w:val="none" w:sz="0" w:space="0" w:color="auto"/>
            <w:right w:val="none" w:sz="0" w:space="0" w:color="auto"/>
          </w:divBdr>
        </w:div>
        <w:div w:id="93138180">
          <w:marLeft w:val="640"/>
          <w:marRight w:val="0"/>
          <w:marTop w:val="0"/>
          <w:marBottom w:val="0"/>
          <w:divBdr>
            <w:top w:val="none" w:sz="0" w:space="0" w:color="auto"/>
            <w:left w:val="none" w:sz="0" w:space="0" w:color="auto"/>
            <w:bottom w:val="none" w:sz="0" w:space="0" w:color="auto"/>
            <w:right w:val="none" w:sz="0" w:space="0" w:color="auto"/>
          </w:divBdr>
        </w:div>
        <w:div w:id="140659367">
          <w:marLeft w:val="640"/>
          <w:marRight w:val="0"/>
          <w:marTop w:val="0"/>
          <w:marBottom w:val="0"/>
          <w:divBdr>
            <w:top w:val="none" w:sz="0" w:space="0" w:color="auto"/>
            <w:left w:val="none" w:sz="0" w:space="0" w:color="auto"/>
            <w:bottom w:val="none" w:sz="0" w:space="0" w:color="auto"/>
            <w:right w:val="none" w:sz="0" w:space="0" w:color="auto"/>
          </w:divBdr>
        </w:div>
        <w:div w:id="198593741">
          <w:marLeft w:val="640"/>
          <w:marRight w:val="0"/>
          <w:marTop w:val="0"/>
          <w:marBottom w:val="0"/>
          <w:divBdr>
            <w:top w:val="none" w:sz="0" w:space="0" w:color="auto"/>
            <w:left w:val="none" w:sz="0" w:space="0" w:color="auto"/>
            <w:bottom w:val="none" w:sz="0" w:space="0" w:color="auto"/>
            <w:right w:val="none" w:sz="0" w:space="0" w:color="auto"/>
          </w:divBdr>
        </w:div>
        <w:div w:id="234051684">
          <w:marLeft w:val="640"/>
          <w:marRight w:val="0"/>
          <w:marTop w:val="0"/>
          <w:marBottom w:val="0"/>
          <w:divBdr>
            <w:top w:val="none" w:sz="0" w:space="0" w:color="auto"/>
            <w:left w:val="none" w:sz="0" w:space="0" w:color="auto"/>
            <w:bottom w:val="none" w:sz="0" w:space="0" w:color="auto"/>
            <w:right w:val="none" w:sz="0" w:space="0" w:color="auto"/>
          </w:divBdr>
        </w:div>
        <w:div w:id="235356859">
          <w:marLeft w:val="640"/>
          <w:marRight w:val="0"/>
          <w:marTop w:val="0"/>
          <w:marBottom w:val="0"/>
          <w:divBdr>
            <w:top w:val="none" w:sz="0" w:space="0" w:color="auto"/>
            <w:left w:val="none" w:sz="0" w:space="0" w:color="auto"/>
            <w:bottom w:val="none" w:sz="0" w:space="0" w:color="auto"/>
            <w:right w:val="none" w:sz="0" w:space="0" w:color="auto"/>
          </w:divBdr>
        </w:div>
        <w:div w:id="241839167">
          <w:marLeft w:val="640"/>
          <w:marRight w:val="0"/>
          <w:marTop w:val="0"/>
          <w:marBottom w:val="0"/>
          <w:divBdr>
            <w:top w:val="none" w:sz="0" w:space="0" w:color="auto"/>
            <w:left w:val="none" w:sz="0" w:space="0" w:color="auto"/>
            <w:bottom w:val="none" w:sz="0" w:space="0" w:color="auto"/>
            <w:right w:val="none" w:sz="0" w:space="0" w:color="auto"/>
          </w:divBdr>
        </w:div>
        <w:div w:id="248391695">
          <w:marLeft w:val="640"/>
          <w:marRight w:val="0"/>
          <w:marTop w:val="0"/>
          <w:marBottom w:val="0"/>
          <w:divBdr>
            <w:top w:val="none" w:sz="0" w:space="0" w:color="auto"/>
            <w:left w:val="none" w:sz="0" w:space="0" w:color="auto"/>
            <w:bottom w:val="none" w:sz="0" w:space="0" w:color="auto"/>
            <w:right w:val="none" w:sz="0" w:space="0" w:color="auto"/>
          </w:divBdr>
        </w:div>
        <w:div w:id="262957047">
          <w:marLeft w:val="640"/>
          <w:marRight w:val="0"/>
          <w:marTop w:val="0"/>
          <w:marBottom w:val="0"/>
          <w:divBdr>
            <w:top w:val="none" w:sz="0" w:space="0" w:color="auto"/>
            <w:left w:val="none" w:sz="0" w:space="0" w:color="auto"/>
            <w:bottom w:val="none" w:sz="0" w:space="0" w:color="auto"/>
            <w:right w:val="none" w:sz="0" w:space="0" w:color="auto"/>
          </w:divBdr>
        </w:div>
        <w:div w:id="301279875">
          <w:marLeft w:val="640"/>
          <w:marRight w:val="0"/>
          <w:marTop w:val="0"/>
          <w:marBottom w:val="0"/>
          <w:divBdr>
            <w:top w:val="none" w:sz="0" w:space="0" w:color="auto"/>
            <w:left w:val="none" w:sz="0" w:space="0" w:color="auto"/>
            <w:bottom w:val="none" w:sz="0" w:space="0" w:color="auto"/>
            <w:right w:val="none" w:sz="0" w:space="0" w:color="auto"/>
          </w:divBdr>
        </w:div>
        <w:div w:id="309024236">
          <w:marLeft w:val="640"/>
          <w:marRight w:val="0"/>
          <w:marTop w:val="0"/>
          <w:marBottom w:val="0"/>
          <w:divBdr>
            <w:top w:val="none" w:sz="0" w:space="0" w:color="auto"/>
            <w:left w:val="none" w:sz="0" w:space="0" w:color="auto"/>
            <w:bottom w:val="none" w:sz="0" w:space="0" w:color="auto"/>
            <w:right w:val="none" w:sz="0" w:space="0" w:color="auto"/>
          </w:divBdr>
        </w:div>
        <w:div w:id="317467006">
          <w:marLeft w:val="640"/>
          <w:marRight w:val="0"/>
          <w:marTop w:val="0"/>
          <w:marBottom w:val="0"/>
          <w:divBdr>
            <w:top w:val="none" w:sz="0" w:space="0" w:color="auto"/>
            <w:left w:val="none" w:sz="0" w:space="0" w:color="auto"/>
            <w:bottom w:val="none" w:sz="0" w:space="0" w:color="auto"/>
            <w:right w:val="none" w:sz="0" w:space="0" w:color="auto"/>
          </w:divBdr>
        </w:div>
        <w:div w:id="319507530">
          <w:marLeft w:val="640"/>
          <w:marRight w:val="0"/>
          <w:marTop w:val="0"/>
          <w:marBottom w:val="0"/>
          <w:divBdr>
            <w:top w:val="none" w:sz="0" w:space="0" w:color="auto"/>
            <w:left w:val="none" w:sz="0" w:space="0" w:color="auto"/>
            <w:bottom w:val="none" w:sz="0" w:space="0" w:color="auto"/>
            <w:right w:val="none" w:sz="0" w:space="0" w:color="auto"/>
          </w:divBdr>
        </w:div>
        <w:div w:id="370495674">
          <w:marLeft w:val="640"/>
          <w:marRight w:val="0"/>
          <w:marTop w:val="0"/>
          <w:marBottom w:val="0"/>
          <w:divBdr>
            <w:top w:val="none" w:sz="0" w:space="0" w:color="auto"/>
            <w:left w:val="none" w:sz="0" w:space="0" w:color="auto"/>
            <w:bottom w:val="none" w:sz="0" w:space="0" w:color="auto"/>
            <w:right w:val="none" w:sz="0" w:space="0" w:color="auto"/>
          </w:divBdr>
        </w:div>
        <w:div w:id="372312505">
          <w:marLeft w:val="640"/>
          <w:marRight w:val="0"/>
          <w:marTop w:val="0"/>
          <w:marBottom w:val="0"/>
          <w:divBdr>
            <w:top w:val="none" w:sz="0" w:space="0" w:color="auto"/>
            <w:left w:val="none" w:sz="0" w:space="0" w:color="auto"/>
            <w:bottom w:val="none" w:sz="0" w:space="0" w:color="auto"/>
            <w:right w:val="none" w:sz="0" w:space="0" w:color="auto"/>
          </w:divBdr>
        </w:div>
        <w:div w:id="385958216">
          <w:marLeft w:val="640"/>
          <w:marRight w:val="0"/>
          <w:marTop w:val="0"/>
          <w:marBottom w:val="0"/>
          <w:divBdr>
            <w:top w:val="none" w:sz="0" w:space="0" w:color="auto"/>
            <w:left w:val="none" w:sz="0" w:space="0" w:color="auto"/>
            <w:bottom w:val="none" w:sz="0" w:space="0" w:color="auto"/>
            <w:right w:val="none" w:sz="0" w:space="0" w:color="auto"/>
          </w:divBdr>
        </w:div>
        <w:div w:id="390277219">
          <w:marLeft w:val="640"/>
          <w:marRight w:val="0"/>
          <w:marTop w:val="0"/>
          <w:marBottom w:val="0"/>
          <w:divBdr>
            <w:top w:val="none" w:sz="0" w:space="0" w:color="auto"/>
            <w:left w:val="none" w:sz="0" w:space="0" w:color="auto"/>
            <w:bottom w:val="none" w:sz="0" w:space="0" w:color="auto"/>
            <w:right w:val="none" w:sz="0" w:space="0" w:color="auto"/>
          </w:divBdr>
        </w:div>
        <w:div w:id="408617485">
          <w:marLeft w:val="640"/>
          <w:marRight w:val="0"/>
          <w:marTop w:val="0"/>
          <w:marBottom w:val="0"/>
          <w:divBdr>
            <w:top w:val="none" w:sz="0" w:space="0" w:color="auto"/>
            <w:left w:val="none" w:sz="0" w:space="0" w:color="auto"/>
            <w:bottom w:val="none" w:sz="0" w:space="0" w:color="auto"/>
            <w:right w:val="none" w:sz="0" w:space="0" w:color="auto"/>
          </w:divBdr>
        </w:div>
        <w:div w:id="409471733">
          <w:marLeft w:val="640"/>
          <w:marRight w:val="0"/>
          <w:marTop w:val="0"/>
          <w:marBottom w:val="0"/>
          <w:divBdr>
            <w:top w:val="none" w:sz="0" w:space="0" w:color="auto"/>
            <w:left w:val="none" w:sz="0" w:space="0" w:color="auto"/>
            <w:bottom w:val="none" w:sz="0" w:space="0" w:color="auto"/>
            <w:right w:val="none" w:sz="0" w:space="0" w:color="auto"/>
          </w:divBdr>
        </w:div>
        <w:div w:id="416682424">
          <w:marLeft w:val="640"/>
          <w:marRight w:val="0"/>
          <w:marTop w:val="0"/>
          <w:marBottom w:val="0"/>
          <w:divBdr>
            <w:top w:val="none" w:sz="0" w:space="0" w:color="auto"/>
            <w:left w:val="none" w:sz="0" w:space="0" w:color="auto"/>
            <w:bottom w:val="none" w:sz="0" w:space="0" w:color="auto"/>
            <w:right w:val="none" w:sz="0" w:space="0" w:color="auto"/>
          </w:divBdr>
        </w:div>
        <w:div w:id="457646570">
          <w:marLeft w:val="640"/>
          <w:marRight w:val="0"/>
          <w:marTop w:val="0"/>
          <w:marBottom w:val="0"/>
          <w:divBdr>
            <w:top w:val="none" w:sz="0" w:space="0" w:color="auto"/>
            <w:left w:val="none" w:sz="0" w:space="0" w:color="auto"/>
            <w:bottom w:val="none" w:sz="0" w:space="0" w:color="auto"/>
            <w:right w:val="none" w:sz="0" w:space="0" w:color="auto"/>
          </w:divBdr>
        </w:div>
        <w:div w:id="474107897">
          <w:marLeft w:val="640"/>
          <w:marRight w:val="0"/>
          <w:marTop w:val="0"/>
          <w:marBottom w:val="0"/>
          <w:divBdr>
            <w:top w:val="none" w:sz="0" w:space="0" w:color="auto"/>
            <w:left w:val="none" w:sz="0" w:space="0" w:color="auto"/>
            <w:bottom w:val="none" w:sz="0" w:space="0" w:color="auto"/>
            <w:right w:val="none" w:sz="0" w:space="0" w:color="auto"/>
          </w:divBdr>
        </w:div>
        <w:div w:id="575827149">
          <w:marLeft w:val="640"/>
          <w:marRight w:val="0"/>
          <w:marTop w:val="0"/>
          <w:marBottom w:val="0"/>
          <w:divBdr>
            <w:top w:val="none" w:sz="0" w:space="0" w:color="auto"/>
            <w:left w:val="none" w:sz="0" w:space="0" w:color="auto"/>
            <w:bottom w:val="none" w:sz="0" w:space="0" w:color="auto"/>
            <w:right w:val="none" w:sz="0" w:space="0" w:color="auto"/>
          </w:divBdr>
        </w:div>
        <w:div w:id="611321819">
          <w:marLeft w:val="640"/>
          <w:marRight w:val="0"/>
          <w:marTop w:val="0"/>
          <w:marBottom w:val="0"/>
          <w:divBdr>
            <w:top w:val="none" w:sz="0" w:space="0" w:color="auto"/>
            <w:left w:val="none" w:sz="0" w:space="0" w:color="auto"/>
            <w:bottom w:val="none" w:sz="0" w:space="0" w:color="auto"/>
            <w:right w:val="none" w:sz="0" w:space="0" w:color="auto"/>
          </w:divBdr>
        </w:div>
        <w:div w:id="625239104">
          <w:marLeft w:val="640"/>
          <w:marRight w:val="0"/>
          <w:marTop w:val="0"/>
          <w:marBottom w:val="0"/>
          <w:divBdr>
            <w:top w:val="none" w:sz="0" w:space="0" w:color="auto"/>
            <w:left w:val="none" w:sz="0" w:space="0" w:color="auto"/>
            <w:bottom w:val="none" w:sz="0" w:space="0" w:color="auto"/>
            <w:right w:val="none" w:sz="0" w:space="0" w:color="auto"/>
          </w:divBdr>
        </w:div>
        <w:div w:id="678578559">
          <w:marLeft w:val="640"/>
          <w:marRight w:val="0"/>
          <w:marTop w:val="0"/>
          <w:marBottom w:val="0"/>
          <w:divBdr>
            <w:top w:val="none" w:sz="0" w:space="0" w:color="auto"/>
            <w:left w:val="none" w:sz="0" w:space="0" w:color="auto"/>
            <w:bottom w:val="none" w:sz="0" w:space="0" w:color="auto"/>
            <w:right w:val="none" w:sz="0" w:space="0" w:color="auto"/>
          </w:divBdr>
        </w:div>
        <w:div w:id="763039277">
          <w:marLeft w:val="640"/>
          <w:marRight w:val="0"/>
          <w:marTop w:val="0"/>
          <w:marBottom w:val="0"/>
          <w:divBdr>
            <w:top w:val="none" w:sz="0" w:space="0" w:color="auto"/>
            <w:left w:val="none" w:sz="0" w:space="0" w:color="auto"/>
            <w:bottom w:val="none" w:sz="0" w:space="0" w:color="auto"/>
            <w:right w:val="none" w:sz="0" w:space="0" w:color="auto"/>
          </w:divBdr>
        </w:div>
        <w:div w:id="783421437">
          <w:marLeft w:val="640"/>
          <w:marRight w:val="0"/>
          <w:marTop w:val="0"/>
          <w:marBottom w:val="0"/>
          <w:divBdr>
            <w:top w:val="none" w:sz="0" w:space="0" w:color="auto"/>
            <w:left w:val="none" w:sz="0" w:space="0" w:color="auto"/>
            <w:bottom w:val="none" w:sz="0" w:space="0" w:color="auto"/>
            <w:right w:val="none" w:sz="0" w:space="0" w:color="auto"/>
          </w:divBdr>
        </w:div>
        <w:div w:id="816798247">
          <w:marLeft w:val="640"/>
          <w:marRight w:val="0"/>
          <w:marTop w:val="0"/>
          <w:marBottom w:val="0"/>
          <w:divBdr>
            <w:top w:val="none" w:sz="0" w:space="0" w:color="auto"/>
            <w:left w:val="none" w:sz="0" w:space="0" w:color="auto"/>
            <w:bottom w:val="none" w:sz="0" w:space="0" w:color="auto"/>
            <w:right w:val="none" w:sz="0" w:space="0" w:color="auto"/>
          </w:divBdr>
        </w:div>
        <w:div w:id="835726066">
          <w:marLeft w:val="640"/>
          <w:marRight w:val="0"/>
          <w:marTop w:val="0"/>
          <w:marBottom w:val="0"/>
          <w:divBdr>
            <w:top w:val="none" w:sz="0" w:space="0" w:color="auto"/>
            <w:left w:val="none" w:sz="0" w:space="0" w:color="auto"/>
            <w:bottom w:val="none" w:sz="0" w:space="0" w:color="auto"/>
            <w:right w:val="none" w:sz="0" w:space="0" w:color="auto"/>
          </w:divBdr>
        </w:div>
        <w:div w:id="948008988">
          <w:marLeft w:val="640"/>
          <w:marRight w:val="0"/>
          <w:marTop w:val="0"/>
          <w:marBottom w:val="0"/>
          <w:divBdr>
            <w:top w:val="none" w:sz="0" w:space="0" w:color="auto"/>
            <w:left w:val="none" w:sz="0" w:space="0" w:color="auto"/>
            <w:bottom w:val="none" w:sz="0" w:space="0" w:color="auto"/>
            <w:right w:val="none" w:sz="0" w:space="0" w:color="auto"/>
          </w:divBdr>
        </w:div>
        <w:div w:id="951860204">
          <w:marLeft w:val="640"/>
          <w:marRight w:val="0"/>
          <w:marTop w:val="0"/>
          <w:marBottom w:val="0"/>
          <w:divBdr>
            <w:top w:val="none" w:sz="0" w:space="0" w:color="auto"/>
            <w:left w:val="none" w:sz="0" w:space="0" w:color="auto"/>
            <w:bottom w:val="none" w:sz="0" w:space="0" w:color="auto"/>
            <w:right w:val="none" w:sz="0" w:space="0" w:color="auto"/>
          </w:divBdr>
        </w:div>
        <w:div w:id="951865431">
          <w:marLeft w:val="640"/>
          <w:marRight w:val="0"/>
          <w:marTop w:val="0"/>
          <w:marBottom w:val="0"/>
          <w:divBdr>
            <w:top w:val="none" w:sz="0" w:space="0" w:color="auto"/>
            <w:left w:val="none" w:sz="0" w:space="0" w:color="auto"/>
            <w:bottom w:val="none" w:sz="0" w:space="0" w:color="auto"/>
            <w:right w:val="none" w:sz="0" w:space="0" w:color="auto"/>
          </w:divBdr>
        </w:div>
        <w:div w:id="1026249587">
          <w:marLeft w:val="640"/>
          <w:marRight w:val="0"/>
          <w:marTop w:val="0"/>
          <w:marBottom w:val="0"/>
          <w:divBdr>
            <w:top w:val="none" w:sz="0" w:space="0" w:color="auto"/>
            <w:left w:val="none" w:sz="0" w:space="0" w:color="auto"/>
            <w:bottom w:val="none" w:sz="0" w:space="0" w:color="auto"/>
            <w:right w:val="none" w:sz="0" w:space="0" w:color="auto"/>
          </w:divBdr>
        </w:div>
        <w:div w:id="1111247630">
          <w:marLeft w:val="640"/>
          <w:marRight w:val="0"/>
          <w:marTop w:val="0"/>
          <w:marBottom w:val="0"/>
          <w:divBdr>
            <w:top w:val="none" w:sz="0" w:space="0" w:color="auto"/>
            <w:left w:val="none" w:sz="0" w:space="0" w:color="auto"/>
            <w:bottom w:val="none" w:sz="0" w:space="0" w:color="auto"/>
            <w:right w:val="none" w:sz="0" w:space="0" w:color="auto"/>
          </w:divBdr>
        </w:div>
        <w:div w:id="1212422603">
          <w:marLeft w:val="640"/>
          <w:marRight w:val="0"/>
          <w:marTop w:val="0"/>
          <w:marBottom w:val="0"/>
          <w:divBdr>
            <w:top w:val="none" w:sz="0" w:space="0" w:color="auto"/>
            <w:left w:val="none" w:sz="0" w:space="0" w:color="auto"/>
            <w:bottom w:val="none" w:sz="0" w:space="0" w:color="auto"/>
            <w:right w:val="none" w:sz="0" w:space="0" w:color="auto"/>
          </w:divBdr>
        </w:div>
        <w:div w:id="1213079388">
          <w:marLeft w:val="640"/>
          <w:marRight w:val="0"/>
          <w:marTop w:val="0"/>
          <w:marBottom w:val="0"/>
          <w:divBdr>
            <w:top w:val="none" w:sz="0" w:space="0" w:color="auto"/>
            <w:left w:val="none" w:sz="0" w:space="0" w:color="auto"/>
            <w:bottom w:val="none" w:sz="0" w:space="0" w:color="auto"/>
            <w:right w:val="none" w:sz="0" w:space="0" w:color="auto"/>
          </w:divBdr>
        </w:div>
        <w:div w:id="1214543756">
          <w:marLeft w:val="640"/>
          <w:marRight w:val="0"/>
          <w:marTop w:val="0"/>
          <w:marBottom w:val="0"/>
          <w:divBdr>
            <w:top w:val="none" w:sz="0" w:space="0" w:color="auto"/>
            <w:left w:val="none" w:sz="0" w:space="0" w:color="auto"/>
            <w:bottom w:val="none" w:sz="0" w:space="0" w:color="auto"/>
            <w:right w:val="none" w:sz="0" w:space="0" w:color="auto"/>
          </w:divBdr>
        </w:div>
        <w:div w:id="1231576720">
          <w:marLeft w:val="640"/>
          <w:marRight w:val="0"/>
          <w:marTop w:val="0"/>
          <w:marBottom w:val="0"/>
          <w:divBdr>
            <w:top w:val="none" w:sz="0" w:space="0" w:color="auto"/>
            <w:left w:val="none" w:sz="0" w:space="0" w:color="auto"/>
            <w:bottom w:val="none" w:sz="0" w:space="0" w:color="auto"/>
            <w:right w:val="none" w:sz="0" w:space="0" w:color="auto"/>
          </w:divBdr>
        </w:div>
        <w:div w:id="1235434027">
          <w:marLeft w:val="640"/>
          <w:marRight w:val="0"/>
          <w:marTop w:val="0"/>
          <w:marBottom w:val="0"/>
          <w:divBdr>
            <w:top w:val="none" w:sz="0" w:space="0" w:color="auto"/>
            <w:left w:val="none" w:sz="0" w:space="0" w:color="auto"/>
            <w:bottom w:val="none" w:sz="0" w:space="0" w:color="auto"/>
            <w:right w:val="none" w:sz="0" w:space="0" w:color="auto"/>
          </w:divBdr>
        </w:div>
        <w:div w:id="1242106586">
          <w:marLeft w:val="640"/>
          <w:marRight w:val="0"/>
          <w:marTop w:val="0"/>
          <w:marBottom w:val="0"/>
          <w:divBdr>
            <w:top w:val="none" w:sz="0" w:space="0" w:color="auto"/>
            <w:left w:val="none" w:sz="0" w:space="0" w:color="auto"/>
            <w:bottom w:val="none" w:sz="0" w:space="0" w:color="auto"/>
            <w:right w:val="none" w:sz="0" w:space="0" w:color="auto"/>
          </w:divBdr>
        </w:div>
        <w:div w:id="1372530270">
          <w:marLeft w:val="640"/>
          <w:marRight w:val="0"/>
          <w:marTop w:val="0"/>
          <w:marBottom w:val="0"/>
          <w:divBdr>
            <w:top w:val="none" w:sz="0" w:space="0" w:color="auto"/>
            <w:left w:val="none" w:sz="0" w:space="0" w:color="auto"/>
            <w:bottom w:val="none" w:sz="0" w:space="0" w:color="auto"/>
            <w:right w:val="none" w:sz="0" w:space="0" w:color="auto"/>
          </w:divBdr>
        </w:div>
        <w:div w:id="1409494035">
          <w:marLeft w:val="640"/>
          <w:marRight w:val="0"/>
          <w:marTop w:val="0"/>
          <w:marBottom w:val="0"/>
          <w:divBdr>
            <w:top w:val="none" w:sz="0" w:space="0" w:color="auto"/>
            <w:left w:val="none" w:sz="0" w:space="0" w:color="auto"/>
            <w:bottom w:val="none" w:sz="0" w:space="0" w:color="auto"/>
            <w:right w:val="none" w:sz="0" w:space="0" w:color="auto"/>
          </w:divBdr>
        </w:div>
        <w:div w:id="1466197749">
          <w:marLeft w:val="640"/>
          <w:marRight w:val="0"/>
          <w:marTop w:val="0"/>
          <w:marBottom w:val="0"/>
          <w:divBdr>
            <w:top w:val="none" w:sz="0" w:space="0" w:color="auto"/>
            <w:left w:val="none" w:sz="0" w:space="0" w:color="auto"/>
            <w:bottom w:val="none" w:sz="0" w:space="0" w:color="auto"/>
            <w:right w:val="none" w:sz="0" w:space="0" w:color="auto"/>
          </w:divBdr>
        </w:div>
        <w:div w:id="1489323024">
          <w:marLeft w:val="640"/>
          <w:marRight w:val="0"/>
          <w:marTop w:val="0"/>
          <w:marBottom w:val="0"/>
          <w:divBdr>
            <w:top w:val="none" w:sz="0" w:space="0" w:color="auto"/>
            <w:left w:val="none" w:sz="0" w:space="0" w:color="auto"/>
            <w:bottom w:val="none" w:sz="0" w:space="0" w:color="auto"/>
            <w:right w:val="none" w:sz="0" w:space="0" w:color="auto"/>
          </w:divBdr>
        </w:div>
        <w:div w:id="1545093504">
          <w:marLeft w:val="640"/>
          <w:marRight w:val="0"/>
          <w:marTop w:val="0"/>
          <w:marBottom w:val="0"/>
          <w:divBdr>
            <w:top w:val="none" w:sz="0" w:space="0" w:color="auto"/>
            <w:left w:val="none" w:sz="0" w:space="0" w:color="auto"/>
            <w:bottom w:val="none" w:sz="0" w:space="0" w:color="auto"/>
            <w:right w:val="none" w:sz="0" w:space="0" w:color="auto"/>
          </w:divBdr>
        </w:div>
        <w:div w:id="1580477955">
          <w:marLeft w:val="640"/>
          <w:marRight w:val="0"/>
          <w:marTop w:val="0"/>
          <w:marBottom w:val="0"/>
          <w:divBdr>
            <w:top w:val="none" w:sz="0" w:space="0" w:color="auto"/>
            <w:left w:val="none" w:sz="0" w:space="0" w:color="auto"/>
            <w:bottom w:val="none" w:sz="0" w:space="0" w:color="auto"/>
            <w:right w:val="none" w:sz="0" w:space="0" w:color="auto"/>
          </w:divBdr>
        </w:div>
        <w:div w:id="1603295227">
          <w:marLeft w:val="640"/>
          <w:marRight w:val="0"/>
          <w:marTop w:val="0"/>
          <w:marBottom w:val="0"/>
          <w:divBdr>
            <w:top w:val="none" w:sz="0" w:space="0" w:color="auto"/>
            <w:left w:val="none" w:sz="0" w:space="0" w:color="auto"/>
            <w:bottom w:val="none" w:sz="0" w:space="0" w:color="auto"/>
            <w:right w:val="none" w:sz="0" w:space="0" w:color="auto"/>
          </w:divBdr>
        </w:div>
        <w:div w:id="1627157978">
          <w:marLeft w:val="640"/>
          <w:marRight w:val="0"/>
          <w:marTop w:val="0"/>
          <w:marBottom w:val="0"/>
          <w:divBdr>
            <w:top w:val="none" w:sz="0" w:space="0" w:color="auto"/>
            <w:left w:val="none" w:sz="0" w:space="0" w:color="auto"/>
            <w:bottom w:val="none" w:sz="0" w:space="0" w:color="auto"/>
            <w:right w:val="none" w:sz="0" w:space="0" w:color="auto"/>
          </w:divBdr>
        </w:div>
        <w:div w:id="1642340806">
          <w:marLeft w:val="640"/>
          <w:marRight w:val="0"/>
          <w:marTop w:val="0"/>
          <w:marBottom w:val="0"/>
          <w:divBdr>
            <w:top w:val="none" w:sz="0" w:space="0" w:color="auto"/>
            <w:left w:val="none" w:sz="0" w:space="0" w:color="auto"/>
            <w:bottom w:val="none" w:sz="0" w:space="0" w:color="auto"/>
            <w:right w:val="none" w:sz="0" w:space="0" w:color="auto"/>
          </w:divBdr>
        </w:div>
        <w:div w:id="1647200069">
          <w:marLeft w:val="640"/>
          <w:marRight w:val="0"/>
          <w:marTop w:val="0"/>
          <w:marBottom w:val="0"/>
          <w:divBdr>
            <w:top w:val="none" w:sz="0" w:space="0" w:color="auto"/>
            <w:left w:val="none" w:sz="0" w:space="0" w:color="auto"/>
            <w:bottom w:val="none" w:sz="0" w:space="0" w:color="auto"/>
            <w:right w:val="none" w:sz="0" w:space="0" w:color="auto"/>
          </w:divBdr>
        </w:div>
        <w:div w:id="1686788913">
          <w:marLeft w:val="640"/>
          <w:marRight w:val="0"/>
          <w:marTop w:val="0"/>
          <w:marBottom w:val="0"/>
          <w:divBdr>
            <w:top w:val="none" w:sz="0" w:space="0" w:color="auto"/>
            <w:left w:val="none" w:sz="0" w:space="0" w:color="auto"/>
            <w:bottom w:val="none" w:sz="0" w:space="0" w:color="auto"/>
            <w:right w:val="none" w:sz="0" w:space="0" w:color="auto"/>
          </w:divBdr>
        </w:div>
        <w:div w:id="1719626943">
          <w:marLeft w:val="640"/>
          <w:marRight w:val="0"/>
          <w:marTop w:val="0"/>
          <w:marBottom w:val="0"/>
          <w:divBdr>
            <w:top w:val="none" w:sz="0" w:space="0" w:color="auto"/>
            <w:left w:val="none" w:sz="0" w:space="0" w:color="auto"/>
            <w:bottom w:val="none" w:sz="0" w:space="0" w:color="auto"/>
            <w:right w:val="none" w:sz="0" w:space="0" w:color="auto"/>
          </w:divBdr>
        </w:div>
        <w:div w:id="1792094222">
          <w:marLeft w:val="640"/>
          <w:marRight w:val="0"/>
          <w:marTop w:val="0"/>
          <w:marBottom w:val="0"/>
          <w:divBdr>
            <w:top w:val="none" w:sz="0" w:space="0" w:color="auto"/>
            <w:left w:val="none" w:sz="0" w:space="0" w:color="auto"/>
            <w:bottom w:val="none" w:sz="0" w:space="0" w:color="auto"/>
            <w:right w:val="none" w:sz="0" w:space="0" w:color="auto"/>
          </w:divBdr>
        </w:div>
        <w:div w:id="1814444736">
          <w:marLeft w:val="640"/>
          <w:marRight w:val="0"/>
          <w:marTop w:val="0"/>
          <w:marBottom w:val="0"/>
          <w:divBdr>
            <w:top w:val="none" w:sz="0" w:space="0" w:color="auto"/>
            <w:left w:val="none" w:sz="0" w:space="0" w:color="auto"/>
            <w:bottom w:val="none" w:sz="0" w:space="0" w:color="auto"/>
            <w:right w:val="none" w:sz="0" w:space="0" w:color="auto"/>
          </w:divBdr>
        </w:div>
        <w:div w:id="1825313748">
          <w:marLeft w:val="640"/>
          <w:marRight w:val="0"/>
          <w:marTop w:val="0"/>
          <w:marBottom w:val="0"/>
          <w:divBdr>
            <w:top w:val="none" w:sz="0" w:space="0" w:color="auto"/>
            <w:left w:val="none" w:sz="0" w:space="0" w:color="auto"/>
            <w:bottom w:val="none" w:sz="0" w:space="0" w:color="auto"/>
            <w:right w:val="none" w:sz="0" w:space="0" w:color="auto"/>
          </w:divBdr>
        </w:div>
        <w:div w:id="1827473422">
          <w:marLeft w:val="640"/>
          <w:marRight w:val="0"/>
          <w:marTop w:val="0"/>
          <w:marBottom w:val="0"/>
          <w:divBdr>
            <w:top w:val="none" w:sz="0" w:space="0" w:color="auto"/>
            <w:left w:val="none" w:sz="0" w:space="0" w:color="auto"/>
            <w:bottom w:val="none" w:sz="0" w:space="0" w:color="auto"/>
            <w:right w:val="none" w:sz="0" w:space="0" w:color="auto"/>
          </w:divBdr>
        </w:div>
        <w:div w:id="1836022119">
          <w:marLeft w:val="640"/>
          <w:marRight w:val="0"/>
          <w:marTop w:val="0"/>
          <w:marBottom w:val="0"/>
          <w:divBdr>
            <w:top w:val="none" w:sz="0" w:space="0" w:color="auto"/>
            <w:left w:val="none" w:sz="0" w:space="0" w:color="auto"/>
            <w:bottom w:val="none" w:sz="0" w:space="0" w:color="auto"/>
            <w:right w:val="none" w:sz="0" w:space="0" w:color="auto"/>
          </w:divBdr>
        </w:div>
        <w:div w:id="1856725239">
          <w:marLeft w:val="640"/>
          <w:marRight w:val="0"/>
          <w:marTop w:val="0"/>
          <w:marBottom w:val="0"/>
          <w:divBdr>
            <w:top w:val="none" w:sz="0" w:space="0" w:color="auto"/>
            <w:left w:val="none" w:sz="0" w:space="0" w:color="auto"/>
            <w:bottom w:val="none" w:sz="0" w:space="0" w:color="auto"/>
            <w:right w:val="none" w:sz="0" w:space="0" w:color="auto"/>
          </w:divBdr>
        </w:div>
        <w:div w:id="1869677297">
          <w:marLeft w:val="640"/>
          <w:marRight w:val="0"/>
          <w:marTop w:val="0"/>
          <w:marBottom w:val="0"/>
          <w:divBdr>
            <w:top w:val="none" w:sz="0" w:space="0" w:color="auto"/>
            <w:left w:val="none" w:sz="0" w:space="0" w:color="auto"/>
            <w:bottom w:val="none" w:sz="0" w:space="0" w:color="auto"/>
            <w:right w:val="none" w:sz="0" w:space="0" w:color="auto"/>
          </w:divBdr>
        </w:div>
        <w:div w:id="1886285475">
          <w:marLeft w:val="640"/>
          <w:marRight w:val="0"/>
          <w:marTop w:val="0"/>
          <w:marBottom w:val="0"/>
          <w:divBdr>
            <w:top w:val="none" w:sz="0" w:space="0" w:color="auto"/>
            <w:left w:val="none" w:sz="0" w:space="0" w:color="auto"/>
            <w:bottom w:val="none" w:sz="0" w:space="0" w:color="auto"/>
            <w:right w:val="none" w:sz="0" w:space="0" w:color="auto"/>
          </w:divBdr>
        </w:div>
        <w:div w:id="1903371835">
          <w:marLeft w:val="640"/>
          <w:marRight w:val="0"/>
          <w:marTop w:val="0"/>
          <w:marBottom w:val="0"/>
          <w:divBdr>
            <w:top w:val="none" w:sz="0" w:space="0" w:color="auto"/>
            <w:left w:val="none" w:sz="0" w:space="0" w:color="auto"/>
            <w:bottom w:val="none" w:sz="0" w:space="0" w:color="auto"/>
            <w:right w:val="none" w:sz="0" w:space="0" w:color="auto"/>
          </w:divBdr>
        </w:div>
        <w:div w:id="1974217064">
          <w:marLeft w:val="640"/>
          <w:marRight w:val="0"/>
          <w:marTop w:val="0"/>
          <w:marBottom w:val="0"/>
          <w:divBdr>
            <w:top w:val="none" w:sz="0" w:space="0" w:color="auto"/>
            <w:left w:val="none" w:sz="0" w:space="0" w:color="auto"/>
            <w:bottom w:val="none" w:sz="0" w:space="0" w:color="auto"/>
            <w:right w:val="none" w:sz="0" w:space="0" w:color="auto"/>
          </w:divBdr>
        </w:div>
        <w:div w:id="2000228520">
          <w:marLeft w:val="640"/>
          <w:marRight w:val="0"/>
          <w:marTop w:val="0"/>
          <w:marBottom w:val="0"/>
          <w:divBdr>
            <w:top w:val="none" w:sz="0" w:space="0" w:color="auto"/>
            <w:left w:val="none" w:sz="0" w:space="0" w:color="auto"/>
            <w:bottom w:val="none" w:sz="0" w:space="0" w:color="auto"/>
            <w:right w:val="none" w:sz="0" w:space="0" w:color="auto"/>
          </w:divBdr>
        </w:div>
        <w:div w:id="2016568026">
          <w:marLeft w:val="640"/>
          <w:marRight w:val="0"/>
          <w:marTop w:val="0"/>
          <w:marBottom w:val="0"/>
          <w:divBdr>
            <w:top w:val="none" w:sz="0" w:space="0" w:color="auto"/>
            <w:left w:val="none" w:sz="0" w:space="0" w:color="auto"/>
            <w:bottom w:val="none" w:sz="0" w:space="0" w:color="auto"/>
            <w:right w:val="none" w:sz="0" w:space="0" w:color="auto"/>
          </w:divBdr>
        </w:div>
        <w:div w:id="2017078570">
          <w:marLeft w:val="640"/>
          <w:marRight w:val="0"/>
          <w:marTop w:val="0"/>
          <w:marBottom w:val="0"/>
          <w:divBdr>
            <w:top w:val="none" w:sz="0" w:space="0" w:color="auto"/>
            <w:left w:val="none" w:sz="0" w:space="0" w:color="auto"/>
            <w:bottom w:val="none" w:sz="0" w:space="0" w:color="auto"/>
            <w:right w:val="none" w:sz="0" w:space="0" w:color="auto"/>
          </w:divBdr>
        </w:div>
        <w:div w:id="2023822773">
          <w:marLeft w:val="640"/>
          <w:marRight w:val="0"/>
          <w:marTop w:val="0"/>
          <w:marBottom w:val="0"/>
          <w:divBdr>
            <w:top w:val="none" w:sz="0" w:space="0" w:color="auto"/>
            <w:left w:val="none" w:sz="0" w:space="0" w:color="auto"/>
            <w:bottom w:val="none" w:sz="0" w:space="0" w:color="auto"/>
            <w:right w:val="none" w:sz="0" w:space="0" w:color="auto"/>
          </w:divBdr>
        </w:div>
        <w:div w:id="2033921739">
          <w:marLeft w:val="640"/>
          <w:marRight w:val="0"/>
          <w:marTop w:val="0"/>
          <w:marBottom w:val="0"/>
          <w:divBdr>
            <w:top w:val="none" w:sz="0" w:space="0" w:color="auto"/>
            <w:left w:val="none" w:sz="0" w:space="0" w:color="auto"/>
            <w:bottom w:val="none" w:sz="0" w:space="0" w:color="auto"/>
            <w:right w:val="none" w:sz="0" w:space="0" w:color="auto"/>
          </w:divBdr>
        </w:div>
        <w:div w:id="2037996894">
          <w:marLeft w:val="640"/>
          <w:marRight w:val="0"/>
          <w:marTop w:val="0"/>
          <w:marBottom w:val="0"/>
          <w:divBdr>
            <w:top w:val="none" w:sz="0" w:space="0" w:color="auto"/>
            <w:left w:val="none" w:sz="0" w:space="0" w:color="auto"/>
            <w:bottom w:val="none" w:sz="0" w:space="0" w:color="auto"/>
            <w:right w:val="none" w:sz="0" w:space="0" w:color="auto"/>
          </w:divBdr>
        </w:div>
      </w:divsChild>
    </w:div>
    <w:div w:id="517501513">
      <w:bodyDiv w:val="1"/>
      <w:marLeft w:val="0"/>
      <w:marRight w:val="0"/>
      <w:marTop w:val="0"/>
      <w:marBottom w:val="0"/>
      <w:divBdr>
        <w:top w:val="none" w:sz="0" w:space="0" w:color="auto"/>
        <w:left w:val="none" w:sz="0" w:space="0" w:color="auto"/>
        <w:bottom w:val="none" w:sz="0" w:space="0" w:color="auto"/>
        <w:right w:val="none" w:sz="0" w:space="0" w:color="auto"/>
      </w:divBdr>
      <w:divsChild>
        <w:div w:id="351439">
          <w:marLeft w:val="640"/>
          <w:marRight w:val="0"/>
          <w:marTop w:val="0"/>
          <w:marBottom w:val="0"/>
          <w:divBdr>
            <w:top w:val="none" w:sz="0" w:space="0" w:color="auto"/>
            <w:left w:val="none" w:sz="0" w:space="0" w:color="auto"/>
            <w:bottom w:val="none" w:sz="0" w:space="0" w:color="auto"/>
            <w:right w:val="none" w:sz="0" w:space="0" w:color="auto"/>
          </w:divBdr>
        </w:div>
        <w:div w:id="14384408">
          <w:marLeft w:val="640"/>
          <w:marRight w:val="0"/>
          <w:marTop w:val="0"/>
          <w:marBottom w:val="0"/>
          <w:divBdr>
            <w:top w:val="none" w:sz="0" w:space="0" w:color="auto"/>
            <w:left w:val="none" w:sz="0" w:space="0" w:color="auto"/>
            <w:bottom w:val="none" w:sz="0" w:space="0" w:color="auto"/>
            <w:right w:val="none" w:sz="0" w:space="0" w:color="auto"/>
          </w:divBdr>
        </w:div>
        <w:div w:id="31619087">
          <w:marLeft w:val="640"/>
          <w:marRight w:val="0"/>
          <w:marTop w:val="0"/>
          <w:marBottom w:val="0"/>
          <w:divBdr>
            <w:top w:val="none" w:sz="0" w:space="0" w:color="auto"/>
            <w:left w:val="none" w:sz="0" w:space="0" w:color="auto"/>
            <w:bottom w:val="none" w:sz="0" w:space="0" w:color="auto"/>
            <w:right w:val="none" w:sz="0" w:space="0" w:color="auto"/>
          </w:divBdr>
        </w:div>
        <w:div w:id="49427198">
          <w:marLeft w:val="640"/>
          <w:marRight w:val="0"/>
          <w:marTop w:val="0"/>
          <w:marBottom w:val="0"/>
          <w:divBdr>
            <w:top w:val="none" w:sz="0" w:space="0" w:color="auto"/>
            <w:left w:val="none" w:sz="0" w:space="0" w:color="auto"/>
            <w:bottom w:val="none" w:sz="0" w:space="0" w:color="auto"/>
            <w:right w:val="none" w:sz="0" w:space="0" w:color="auto"/>
          </w:divBdr>
        </w:div>
        <w:div w:id="53748330">
          <w:marLeft w:val="640"/>
          <w:marRight w:val="0"/>
          <w:marTop w:val="0"/>
          <w:marBottom w:val="0"/>
          <w:divBdr>
            <w:top w:val="none" w:sz="0" w:space="0" w:color="auto"/>
            <w:left w:val="none" w:sz="0" w:space="0" w:color="auto"/>
            <w:bottom w:val="none" w:sz="0" w:space="0" w:color="auto"/>
            <w:right w:val="none" w:sz="0" w:space="0" w:color="auto"/>
          </w:divBdr>
        </w:div>
        <w:div w:id="67926306">
          <w:marLeft w:val="640"/>
          <w:marRight w:val="0"/>
          <w:marTop w:val="0"/>
          <w:marBottom w:val="0"/>
          <w:divBdr>
            <w:top w:val="none" w:sz="0" w:space="0" w:color="auto"/>
            <w:left w:val="none" w:sz="0" w:space="0" w:color="auto"/>
            <w:bottom w:val="none" w:sz="0" w:space="0" w:color="auto"/>
            <w:right w:val="none" w:sz="0" w:space="0" w:color="auto"/>
          </w:divBdr>
        </w:div>
        <w:div w:id="77798974">
          <w:marLeft w:val="640"/>
          <w:marRight w:val="0"/>
          <w:marTop w:val="0"/>
          <w:marBottom w:val="0"/>
          <w:divBdr>
            <w:top w:val="none" w:sz="0" w:space="0" w:color="auto"/>
            <w:left w:val="none" w:sz="0" w:space="0" w:color="auto"/>
            <w:bottom w:val="none" w:sz="0" w:space="0" w:color="auto"/>
            <w:right w:val="none" w:sz="0" w:space="0" w:color="auto"/>
          </w:divBdr>
        </w:div>
        <w:div w:id="78648786">
          <w:marLeft w:val="640"/>
          <w:marRight w:val="0"/>
          <w:marTop w:val="0"/>
          <w:marBottom w:val="0"/>
          <w:divBdr>
            <w:top w:val="none" w:sz="0" w:space="0" w:color="auto"/>
            <w:left w:val="none" w:sz="0" w:space="0" w:color="auto"/>
            <w:bottom w:val="none" w:sz="0" w:space="0" w:color="auto"/>
            <w:right w:val="none" w:sz="0" w:space="0" w:color="auto"/>
          </w:divBdr>
        </w:div>
        <w:div w:id="78675576">
          <w:marLeft w:val="640"/>
          <w:marRight w:val="0"/>
          <w:marTop w:val="0"/>
          <w:marBottom w:val="0"/>
          <w:divBdr>
            <w:top w:val="none" w:sz="0" w:space="0" w:color="auto"/>
            <w:left w:val="none" w:sz="0" w:space="0" w:color="auto"/>
            <w:bottom w:val="none" w:sz="0" w:space="0" w:color="auto"/>
            <w:right w:val="none" w:sz="0" w:space="0" w:color="auto"/>
          </w:divBdr>
        </w:div>
        <w:div w:id="83502715">
          <w:marLeft w:val="640"/>
          <w:marRight w:val="0"/>
          <w:marTop w:val="0"/>
          <w:marBottom w:val="0"/>
          <w:divBdr>
            <w:top w:val="none" w:sz="0" w:space="0" w:color="auto"/>
            <w:left w:val="none" w:sz="0" w:space="0" w:color="auto"/>
            <w:bottom w:val="none" w:sz="0" w:space="0" w:color="auto"/>
            <w:right w:val="none" w:sz="0" w:space="0" w:color="auto"/>
          </w:divBdr>
        </w:div>
        <w:div w:id="128281502">
          <w:marLeft w:val="640"/>
          <w:marRight w:val="0"/>
          <w:marTop w:val="0"/>
          <w:marBottom w:val="0"/>
          <w:divBdr>
            <w:top w:val="none" w:sz="0" w:space="0" w:color="auto"/>
            <w:left w:val="none" w:sz="0" w:space="0" w:color="auto"/>
            <w:bottom w:val="none" w:sz="0" w:space="0" w:color="auto"/>
            <w:right w:val="none" w:sz="0" w:space="0" w:color="auto"/>
          </w:divBdr>
        </w:div>
        <w:div w:id="128330317">
          <w:marLeft w:val="640"/>
          <w:marRight w:val="0"/>
          <w:marTop w:val="0"/>
          <w:marBottom w:val="0"/>
          <w:divBdr>
            <w:top w:val="none" w:sz="0" w:space="0" w:color="auto"/>
            <w:left w:val="none" w:sz="0" w:space="0" w:color="auto"/>
            <w:bottom w:val="none" w:sz="0" w:space="0" w:color="auto"/>
            <w:right w:val="none" w:sz="0" w:space="0" w:color="auto"/>
          </w:divBdr>
        </w:div>
        <w:div w:id="205676280">
          <w:marLeft w:val="640"/>
          <w:marRight w:val="0"/>
          <w:marTop w:val="0"/>
          <w:marBottom w:val="0"/>
          <w:divBdr>
            <w:top w:val="none" w:sz="0" w:space="0" w:color="auto"/>
            <w:left w:val="none" w:sz="0" w:space="0" w:color="auto"/>
            <w:bottom w:val="none" w:sz="0" w:space="0" w:color="auto"/>
            <w:right w:val="none" w:sz="0" w:space="0" w:color="auto"/>
          </w:divBdr>
        </w:div>
        <w:div w:id="206376641">
          <w:marLeft w:val="640"/>
          <w:marRight w:val="0"/>
          <w:marTop w:val="0"/>
          <w:marBottom w:val="0"/>
          <w:divBdr>
            <w:top w:val="none" w:sz="0" w:space="0" w:color="auto"/>
            <w:left w:val="none" w:sz="0" w:space="0" w:color="auto"/>
            <w:bottom w:val="none" w:sz="0" w:space="0" w:color="auto"/>
            <w:right w:val="none" w:sz="0" w:space="0" w:color="auto"/>
          </w:divBdr>
        </w:div>
        <w:div w:id="252667834">
          <w:marLeft w:val="640"/>
          <w:marRight w:val="0"/>
          <w:marTop w:val="0"/>
          <w:marBottom w:val="0"/>
          <w:divBdr>
            <w:top w:val="none" w:sz="0" w:space="0" w:color="auto"/>
            <w:left w:val="none" w:sz="0" w:space="0" w:color="auto"/>
            <w:bottom w:val="none" w:sz="0" w:space="0" w:color="auto"/>
            <w:right w:val="none" w:sz="0" w:space="0" w:color="auto"/>
          </w:divBdr>
        </w:div>
        <w:div w:id="287399838">
          <w:marLeft w:val="640"/>
          <w:marRight w:val="0"/>
          <w:marTop w:val="0"/>
          <w:marBottom w:val="0"/>
          <w:divBdr>
            <w:top w:val="none" w:sz="0" w:space="0" w:color="auto"/>
            <w:left w:val="none" w:sz="0" w:space="0" w:color="auto"/>
            <w:bottom w:val="none" w:sz="0" w:space="0" w:color="auto"/>
            <w:right w:val="none" w:sz="0" w:space="0" w:color="auto"/>
          </w:divBdr>
        </w:div>
        <w:div w:id="315692830">
          <w:marLeft w:val="640"/>
          <w:marRight w:val="0"/>
          <w:marTop w:val="0"/>
          <w:marBottom w:val="0"/>
          <w:divBdr>
            <w:top w:val="none" w:sz="0" w:space="0" w:color="auto"/>
            <w:left w:val="none" w:sz="0" w:space="0" w:color="auto"/>
            <w:bottom w:val="none" w:sz="0" w:space="0" w:color="auto"/>
            <w:right w:val="none" w:sz="0" w:space="0" w:color="auto"/>
          </w:divBdr>
        </w:div>
        <w:div w:id="317541369">
          <w:marLeft w:val="640"/>
          <w:marRight w:val="0"/>
          <w:marTop w:val="0"/>
          <w:marBottom w:val="0"/>
          <w:divBdr>
            <w:top w:val="none" w:sz="0" w:space="0" w:color="auto"/>
            <w:left w:val="none" w:sz="0" w:space="0" w:color="auto"/>
            <w:bottom w:val="none" w:sz="0" w:space="0" w:color="auto"/>
            <w:right w:val="none" w:sz="0" w:space="0" w:color="auto"/>
          </w:divBdr>
        </w:div>
        <w:div w:id="335378870">
          <w:marLeft w:val="640"/>
          <w:marRight w:val="0"/>
          <w:marTop w:val="0"/>
          <w:marBottom w:val="0"/>
          <w:divBdr>
            <w:top w:val="none" w:sz="0" w:space="0" w:color="auto"/>
            <w:left w:val="none" w:sz="0" w:space="0" w:color="auto"/>
            <w:bottom w:val="none" w:sz="0" w:space="0" w:color="auto"/>
            <w:right w:val="none" w:sz="0" w:space="0" w:color="auto"/>
          </w:divBdr>
        </w:div>
        <w:div w:id="360057824">
          <w:marLeft w:val="640"/>
          <w:marRight w:val="0"/>
          <w:marTop w:val="0"/>
          <w:marBottom w:val="0"/>
          <w:divBdr>
            <w:top w:val="none" w:sz="0" w:space="0" w:color="auto"/>
            <w:left w:val="none" w:sz="0" w:space="0" w:color="auto"/>
            <w:bottom w:val="none" w:sz="0" w:space="0" w:color="auto"/>
            <w:right w:val="none" w:sz="0" w:space="0" w:color="auto"/>
          </w:divBdr>
        </w:div>
        <w:div w:id="407269760">
          <w:marLeft w:val="640"/>
          <w:marRight w:val="0"/>
          <w:marTop w:val="0"/>
          <w:marBottom w:val="0"/>
          <w:divBdr>
            <w:top w:val="none" w:sz="0" w:space="0" w:color="auto"/>
            <w:left w:val="none" w:sz="0" w:space="0" w:color="auto"/>
            <w:bottom w:val="none" w:sz="0" w:space="0" w:color="auto"/>
            <w:right w:val="none" w:sz="0" w:space="0" w:color="auto"/>
          </w:divBdr>
        </w:div>
        <w:div w:id="417754880">
          <w:marLeft w:val="640"/>
          <w:marRight w:val="0"/>
          <w:marTop w:val="0"/>
          <w:marBottom w:val="0"/>
          <w:divBdr>
            <w:top w:val="none" w:sz="0" w:space="0" w:color="auto"/>
            <w:left w:val="none" w:sz="0" w:space="0" w:color="auto"/>
            <w:bottom w:val="none" w:sz="0" w:space="0" w:color="auto"/>
            <w:right w:val="none" w:sz="0" w:space="0" w:color="auto"/>
          </w:divBdr>
        </w:div>
        <w:div w:id="427509592">
          <w:marLeft w:val="640"/>
          <w:marRight w:val="0"/>
          <w:marTop w:val="0"/>
          <w:marBottom w:val="0"/>
          <w:divBdr>
            <w:top w:val="none" w:sz="0" w:space="0" w:color="auto"/>
            <w:left w:val="none" w:sz="0" w:space="0" w:color="auto"/>
            <w:bottom w:val="none" w:sz="0" w:space="0" w:color="auto"/>
            <w:right w:val="none" w:sz="0" w:space="0" w:color="auto"/>
          </w:divBdr>
        </w:div>
        <w:div w:id="430442183">
          <w:marLeft w:val="640"/>
          <w:marRight w:val="0"/>
          <w:marTop w:val="0"/>
          <w:marBottom w:val="0"/>
          <w:divBdr>
            <w:top w:val="none" w:sz="0" w:space="0" w:color="auto"/>
            <w:left w:val="none" w:sz="0" w:space="0" w:color="auto"/>
            <w:bottom w:val="none" w:sz="0" w:space="0" w:color="auto"/>
            <w:right w:val="none" w:sz="0" w:space="0" w:color="auto"/>
          </w:divBdr>
        </w:div>
        <w:div w:id="437023578">
          <w:marLeft w:val="640"/>
          <w:marRight w:val="0"/>
          <w:marTop w:val="0"/>
          <w:marBottom w:val="0"/>
          <w:divBdr>
            <w:top w:val="none" w:sz="0" w:space="0" w:color="auto"/>
            <w:left w:val="none" w:sz="0" w:space="0" w:color="auto"/>
            <w:bottom w:val="none" w:sz="0" w:space="0" w:color="auto"/>
            <w:right w:val="none" w:sz="0" w:space="0" w:color="auto"/>
          </w:divBdr>
        </w:div>
        <w:div w:id="457141942">
          <w:marLeft w:val="640"/>
          <w:marRight w:val="0"/>
          <w:marTop w:val="0"/>
          <w:marBottom w:val="0"/>
          <w:divBdr>
            <w:top w:val="none" w:sz="0" w:space="0" w:color="auto"/>
            <w:left w:val="none" w:sz="0" w:space="0" w:color="auto"/>
            <w:bottom w:val="none" w:sz="0" w:space="0" w:color="auto"/>
            <w:right w:val="none" w:sz="0" w:space="0" w:color="auto"/>
          </w:divBdr>
        </w:div>
        <w:div w:id="459494847">
          <w:marLeft w:val="640"/>
          <w:marRight w:val="0"/>
          <w:marTop w:val="0"/>
          <w:marBottom w:val="0"/>
          <w:divBdr>
            <w:top w:val="none" w:sz="0" w:space="0" w:color="auto"/>
            <w:left w:val="none" w:sz="0" w:space="0" w:color="auto"/>
            <w:bottom w:val="none" w:sz="0" w:space="0" w:color="auto"/>
            <w:right w:val="none" w:sz="0" w:space="0" w:color="auto"/>
          </w:divBdr>
        </w:div>
        <w:div w:id="465203816">
          <w:marLeft w:val="640"/>
          <w:marRight w:val="0"/>
          <w:marTop w:val="0"/>
          <w:marBottom w:val="0"/>
          <w:divBdr>
            <w:top w:val="none" w:sz="0" w:space="0" w:color="auto"/>
            <w:left w:val="none" w:sz="0" w:space="0" w:color="auto"/>
            <w:bottom w:val="none" w:sz="0" w:space="0" w:color="auto"/>
            <w:right w:val="none" w:sz="0" w:space="0" w:color="auto"/>
          </w:divBdr>
        </w:div>
        <w:div w:id="477233890">
          <w:marLeft w:val="640"/>
          <w:marRight w:val="0"/>
          <w:marTop w:val="0"/>
          <w:marBottom w:val="0"/>
          <w:divBdr>
            <w:top w:val="none" w:sz="0" w:space="0" w:color="auto"/>
            <w:left w:val="none" w:sz="0" w:space="0" w:color="auto"/>
            <w:bottom w:val="none" w:sz="0" w:space="0" w:color="auto"/>
            <w:right w:val="none" w:sz="0" w:space="0" w:color="auto"/>
          </w:divBdr>
        </w:div>
        <w:div w:id="492524334">
          <w:marLeft w:val="640"/>
          <w:marRight w:val="0"/>
          <w:marTop w:val="0"/>
          <w:marBottom w:val="0"/>
          <w:divBdr>
            <w:top w:val="none" w:sz="0" w:space="0" w:color="auto"/>
            <w:left w:val="none" w:sz="0" w:space="0" w:color="auto"/>
            <w:bottom w:val="none" w:sz="0" w:space="0" w:color="auto"/>
            <w:right w:val="none" w:sz="0" w:space="0" w:color="auto"/>
          </w:divBdr>
        </w:div>
        <w:div w:id="524027631">
          <w:marLeft w:val="640"/>
          <w:marRight w:val="0"/>
          <w:marTop w:val="0"/>
          <w:marBottom w:val="0"/>
          <w:divBdr>
            <w:top w:val="none" w:sz="0" w:space="0" w:color="auto"/>
            <w:left w:val="none" w:sz="0" w:space="0" w:color="auto"/>
            <w:bottom w:val="none" w:sz="0" w:space="0" w:color="auto"/>
            <w:right w:val="none" w:sz="0" w:space="0" w:color="auto"/>
          </w:divBdr>
        </w:div>
        <w:div w:id="524907891">
          <w:marLeft w:val="640"/>
          <w:marRight w:val="0"/>
          <w:marTop w:val="0"/>
          <w:marBottom w:val="0"/>
          <w:divBdr>
            <w:top w:val="none" w:sz="0" w:space="0" w:color="auto"/>
            <w:left w:val="none" w:sz="0" w:space="0" w:color="auto"/>
            <w:bottom w:val="none" w:sz="0" w:space="0" w:color="auto"/>
            <w:right w:val="none" w:sz="0" w:space="0" w:color="auto"/>
          </w:divBdr>
        </w:div>
        <w:div w:id="533689550">
          <w:marLeft w:val="640"/>
          <w:marRight w:val="0"/>
          <w:marTop w:val="0"/>
          <w:marBottom w:val="0"/>
          <w:divBdr>
            <w:top w:val="none" w:sz="0" w:space="0" w:color="auto"/>
            <w:left w:val="none" w:sz="0" w:space="0" w:color="auto"/>
            <w:bottom w:val="none" w:sz="0" w:space="0" w:color="auto"/>
            <w:right w:val="none" w:sz="0" w:space="0" w:color="auto"/>
          </w:divBdr>
        </w:div>
        <w:div w:id="540559940">
          <w:marLeft w:val="640"/>
          <w:marRight w:val="0"/>
          <w:marTop w:val="0"/>
          <w:marBottom w:val="0"/>
          <w:divBdr>
            <w:top w:val="none" w:sz="0" w:space="0" w:color="auto"/>
            <w:left w:val="none" w:sz="0" w:space="0" w:color="auto"/>
            <w:bottom w:val="none" w:sz="0" w:space="0" w:color="auto"/>
            <w:right w:val="none" w:sz="0" w:space="0" w:color="auto"/>
          </w:divBdr>
        </w:div>
        <w:div w:id="546992153">
          <w:marLeft w:val="640"/>
          <w:marRight w:val="0"/>
          <w:marTop w:val="0"/>
          <w:marBottom w:val="0"/>
          <w:divBdr>
            <w:top w:val="none" w:sz="0" w:space="0" w:color="auto"/>
            <w:left w:val="none" w:sz="0" w:space="0" w:color="auto"/>
            <w:bottom w:val="none" w:sz="0" w:space="0" w:color="auto"/>
            <w:right w:val="none" w:sz="0" w:space="0" w:color="auto"/>
          </w:divBdr>
        </w:div>
        <w:div w:id="574241540">
          <w:marLeft w:val="640"/>
          <w:marRight w:val="0"/>
          <w:marTop w:val="0"/>
          <w:marBottom w:val="0"/>
          <w:divBdr>
            <w:top w:val="none" w:sz="0" w:space="0" w:color="auto"/>
            <w:left w:val="none" w:sz="0" w:space="0" w:color="auto"/>
            <w:bottom w:val="none" w:sz="0" w:space="0" w:color="auto"/>
            <w:right w:val="none" w:sz="0" w:space="0" w:color="auto"/>
          </w:divBdr>
        </w:div>
        <w:div w:id="575289380">
          <w:marLeft w:val="640"/>
          <w:marRight w:val="0"/>
          <w:marTop w:val="0"/>
          <w:marBottom w:val="0"/>
          <w:divBdr>
            <w:top w:val="none" w:sz="0" w:space="0" w:color="auto"/>
            <w:left w:val="none" w:sz="0" w:space="0" w:color="auto"/>
            <w:bottom w:val="none" w:sz="0" w:space="0" w:color="auto"/>
            <w:right w:val="none" w:sz="0" w:space="0" w:color="auto"/>
          </w:divBdr>
        </w:div>
        <w:div w:id="609823593">
          <w:marLeft w:val="640"/>
          <w:marRight w:val="0"/>
          <w:marTop w:val="0"/>
          <w:marBottom w:val="0"/>
          <w:divBdr>
            <w:top w:val="none" w:sz="0" w:space="0" w:color="auto"/>
            <w:left w:val="none" w:sz="0" w:space="0" w:color="auto"/>
            <w:bottom w:val="none" w:sz="0" w:space="0" w:color="auto"/>
            <w:right w:val="none" w:sz="0" w:space="0" w:color="auto"/>
          </w:divBdr>
        </w:div>
        <w:div w:id="613679121">
          <w:marLeft w:val="640"/>
          <w:marRight w:val="0"/>
          <w:marTop w:val="0"/>
          <w:marBottom w:val="0"/>
          <w:divBdr>
            <w:top w:val="none" w:sz="0" w:space="0" w:color="auto"/>
            <w:left w:val="none" w:sz="0" w:space="0" w:color="auto"/>
            <w:bottom w:val="none" w:sz="0" w:space="0" w:color="auto"/>
            <w:right w:val="none" w:sz="0" w:space="0" w:color="auto"/>
          </w:divBdr>
        </w:div>
        <w:div w:id="635523389">
          <w:marLeft w:val="640"/>
          <w:marRight w:val="0"/>
          <w:marTop w:val="0"/>
          <w:marBottom w:val="0"/>
          <w:divBdr>
            <w:top w:val="none" w:sz="0" w:space="0" w:color="auto"/>
            <w:left w:val="none" w:sz="0" w:space="0" w:color="auto"/>
            <w:bottom w:val="none" w:sz="0" w:space="0" w:color="auto"/>
            <w:right w:val="none" w:sz="0" w:space="0" w:color="auto"/>
          </w:divBdr>
        </w:div>
        <w:div w:id="637496227">
          <w:marLeft w:val="640"/>
          <w:marRight w:val="0"/>
          <w:marTop w:val="0"/>
          <w:marBottom w:val="0"/>
          <w:divBdr>
            <w:top w:val="none" w:sz="0" w:space="0" w:color="auto"/>
            <w:left w:val="none" w:sz="0" w:space="0" w:color="auto"/>
            <w:bottom w:val="none" w:sz="0" w:space="0" w:color="auto"/>
            <w:right w:val="none" w:sz="0" w:space="0" w:color="auto"/>
          </w:divBdr>
        </w:div>
        <w:div w:id="664280972">
          <w:marLeft w:val="640"/>
          <w:marRight w:val="0"/>
          <w:marTop w:val="0"/>
          <w:marBottom w:val="0"/>
          <w:divBdr>
            <w:top w:val="none" w:sz="0" w:space="0" w:color="auto"/>
            <w:left w:val="none" w:sz="0" w:space="0" w:color="auto"/>
            <w:bottom w:val="none" w:sz="0" w:space="0" w:color="auto"/>
            <w:right w:val="none" w:sz="0" w:space="0" w:color="auto"/>
          </w:divBdr>
        </w:div>
        <w:div w:id="687219193">
          <w:marLeft w:val="640"/>
          <w:marRight w:val="0"/>
          <w:marTop w:val="0"/>
          <w:marBottom w:val="0"/>
          <w:divBdr>
            <w:top w:val="none" w:sz="0" w:space="0" w:color="auto"/>
            <w:left w:val="none" w:sz="0" w:space="0" w:color="auto"/>
            <w:bottom w:val="none" w:sz="0" w:space="0" w:color="auto"/>
            <w:right w:val="none" w:sz="0" w:space="0" w:color="auto"/>
          </w:divBdr>
        </w:div>
        <w:div w:id="688289191">
          <w:marLeft w:val="640"/>
          <w:marRight w:val="0"/>
          <w:marTop w:val="0"/>
          <w:marBottom w:val="0"/>
          <w:divBdr>
            <w:top w:val="none" w:sz="0" w:space="0" w:color="auto"/>
            <w:left w:val="none" w:sz="0" w:space="0" w:color="auto"/>
            <w:bottom w:val="none" w:sz="0" w:space="0" w:color="auto"/>
            <w:right w:val="none" w:sz="0" w:space="0" w:color="auto"/>
          </w:divBdr>
        </w:div>
        <w:div w:id="692806036">
          <w:marLeft w:val="640"/>
          <w:marRight w:val="0"/>
          <w:marTop w:val="0"/>
          <w:marBottom w:val="0"/>
          <w:divBdr>
            <w:top w:val="none" w:sz="0" w:space="0" w:color="auto"/>
            <w:left w:val="none" w:sz="0" w:space="0" w:color="auto"/>
            <w:bottom w:val="none" w:sz="0" w:space="0" w:color="auto"/>
            <w:right w:val="none" w:sz="0" w:space="0" w:color="auto"/>
          </w:divBdr>
        </w:div>
        <w:div w:id="723522743">
          <w:marLeft w:val="640"/>
          <w:marRight w:val="0"/>
          <w:marTop w:val="0"/>
          <w:marBottom w:val="0"/>
          <w:divBdr>
            <w:top w:val="none" w:sz="0" w:space="0" w:color="auto"/>
            <w:left w:val="none" w:sz="0" w:space="0" w:color="auto"/>
            <w:bottom w:val="none" w:sz="0" w:space="0" w:color="auto"/>
            <w:right w:val="none" w:sz="0" w:space="0" w:color="auto"/>
          </w:divBdr>
        </w:div>
        <w:div w:id="731775046">
          <w:marLeft w:val="640"/>
          <w:marRight w:val="0"/>
          <w:marTop w:val="0"/>
          <w:marBottom w:val="0"/>
          <w:divBdr>
            <w:top w:val="none" w:sz="0" w:space="0" w:color="auto"/>
            <w:left w:val="none" w:sz="0" w:space="0" w:color="auto"/>
            <w:bottom w:val="none" w:sz="0" w:space="0" w:color="auto"/>
            <w:right w:val="none" w:sz="0" w:space="0" w:color="auto"/>
          </w:divBdr>
        </w:div>
        <w:div w:id="740979704">
          <w:marLeft w:val="640"/>
          <w:marRight w:val="0"/>
          <w:marTop w:val="0"/>
          <w:marBottom w:val="0"/>
          <w:divBdr>
            <w:top w:val="none" w:sz="0" w:space="0" w:color="auto"/>
            <w:left w:val="none" w:sz="0" w:space="0" w:color="auto"/>
            <w:bottom w:val="none" w:sz="0" w:space="0" w:color="auto"/>
            <w:right w:val="none" w:sz="0" w:space="0" w:color="auto"/>
          </w:divBdr>
        </w:div>
        <w:div w:id="758021294">
          <w:marLeft w:val="640"/>
          <w:marRight w:val="0"/>
          <w:marTop w:val="0"/>
          <w:marBottom w:val="0"/>
          <w:divBdr>
            <w:top w:val="none" w:sz="0" w:space="0" w:color="auto"/>
            <w:left w:val="none" w:sz="0" w:space="0" w:color="auto"/>
            <w:bottom w:val="none" w:sz="0" w:space="0" w:color="auto"/>
            <w:right w:val="none" w:sz="0" w:space="0" w:color="auto"/>
          </w:divBdr>
        </w:div>
        <w:div w:id="798449095">
          <w:marLeft w:val="640"/>
          <w:marRight w:val="0"/>
          <w:marTop w:val="0"/>
          <w:marBottom w:val="0"/>
          <w:divBdr>
            <w:top w:val="none" w:sz="0" w:space="0" w:color="auto"/>
            <w:left w:val="none" w:sz="0" w:space="0" w:color="auto"/>
            <w:bottom w:val="none" w:sz="0" w:space="0" w:color="auto"/>
            <w:right w:val="none" w:sz="0" w:space="0" w:color="auto"/>
          </w:divBdr>
        </w:div>
        <w:div w:id="798645123">
          <w:marLeft w:val="640"/>
          <w:marRight w:val="0"/>
          <w:marTop w:val="0"/>
          <w:marBottom w:val="0"/>
          <w:divBdr>
            <w:top w:val="none" w:sz="0" w:space="0" w:color="auto"/>
            <w:left w:val="none" w:sz="0" w:space="0" w:color="auto"/>
            <w:bottom w:val="none" w:sz="0" w:space="0" w:color="auto"/>
            <w:right w:val="none" w:sz="0" w:space="0" w:color="auto"/>
          </w:divBdr>
        </w:div>
        <w:div w:id="808589589">
          <w:marLeft w:val="640"/>
          <w:marRight w:val="0"/>
          <w:marTop w:val="0"/>
          <w:marBottom w:val="0"/>
          <w:divBdr>
            <w:top w:val="none" w:sz="0" w:space="0" w:color="auto"/>
            <w:left w:val="none" w:sz="0" w:space="0" w:color="auto"/>
            <w:bottom w:val="none" w:sz="0" w:space="0" w:color="auto"/>
            <w:right w:val="none" w:sz="0" w:space="0" w:color="auto"/>
          </w:divBdr>
        </w:div>
        <w:div w:id="808674008">
          <w:marLeft w:val="640"/>
          <w:marRight w:val="0"/>
          <w:marTop w:val="0"/>
          <w:marBottom w:val="0"/>
          <w:divBdr>
            <w:top w:val="none" w:sz="0" w:space="0" w:color="auto"/>
            <w:left w:val="none" w:sz="0" w:space="0" w:color="auto"/>
            <w:bottom w:val="none" w:sz="0" w:space="0" w:color="auto"/>
            <w:right w:val="none" w:sz="0" w:space="0" w:color="auto"/>
          </w:divBdr>
        </w:div>
        <w:div w:id="854223811">
          <w:marLeft w:val="640"/>
          <w:marRight w:val="0"/>
          <w:marTop w:val="0"/>
          <w:marBottom w:val="0"/>
          <w:divBdr>
            <w:top w:val="none" w:sz="0" w:space="0" w:color="auto"/>
            <w:left w:val="none" w:sz="0" w:space="0" w:color="auto"/>
            <w:bottom w:val="none" w:sz="0" w:space="0" w:color="auto"/>
            <w:right w:val="none" w:sz="0" w:space="0" w:color="auto"/>
          </w:divBdr>
        </w:div>
        <w:div w:id="872350631">
          <w:marLeft w:val="640"/>
          <w:marRight w:val="0"/>
          <w:marTop w:val="0"/>
          <w:marBottom w:val="0"/>
          <w:divBdr>
            <w:top w:val="none" w:sz="0" w:space="0" w:color="auto"/>
            <w:left w:val="none" w:sz="0" w:space="0" w:color="auto"/>
            <w:bottom w:val="none" w:sz="0" w:space="0" w:color="auto"/>
            <w:right w:val="none" w:sz="0" w:space="0" w:color="auto"/>
          </w:divBdr>
        </w:div>
        <w:div w:id="877477447">
          <w:marLeft w:val="640"/>
          <w:marRight w:val="0"/>
          <w:marTop w:val="0"/>
          <w:marBottom w:val="0"/>
          <w:divBdr>
            <w:top w:val="none" w:sz="0" w:space="0" w:color="auto"/>
            <w:left w:val="none" w:sz="0" w:space="0" w:color="auto"/>
            <w:bottom w:val="none" w:sz="0" w:space="0" w:color="auto"/>
            <w:right w:val="none" w:sz="0" w:space="0" w:color="auto"/>
          </w:divBdr>
        </w:div>
        <w:div w:id="902643499">
          <w:marLeft w:val="640"/>
          <w:marRight w:val="0"/>
          <w:marTop w:val="0"/>
          <w:marBottom w:val="0"/>
          <w:divBdr>
            <w:top w:val="none" w:sz="0" w:space="0" w:color="auto"/>
            <w:left w:val="none" w:sz="0" w:space="0" w:color="auto"/>
            <w:bottom w:val="none" w:sz="0" w:space="0" w:color="auto"/>
            <w:right w:val="none" w:sz="0" w:space="0" w:color="auto"/>
          </w:divBdr>
        </w:div>
        <w:div w:id="930968361">
          <w:marLeft w:val="640"/>
          <w:marRight w:val="0"/>
          <w:marTop w:val="0"/>
          <w:marBottom w:val="0"/>
          <w:divBdr>
            <w:top w:val="none" w:sz="0" w:space="0" w:color="auto"/>
            <w:left w:val="none" w:sz="0" w:space="0" w:color="auto"/>
            <w:bottom w:val="none" w:sz="0" w:space="0" w:color="auto"/>
            <w:right w:val="none" w:sz="0" w:space="0" w:color="auto"/>
          </w:divBdr>
        </w:div>
        <w:div w:id="931357910">
          <w:marLeft w:val="640"/>
          <w:marRight w:val="0"/>
          <w:marTop w:val="0"/>
          <w:marBottom w:val="0"/>
          <w:divBdr>
            <w:top w:val="none" w:sz="0" w:space="0" w:color="auto"/>
            <w:left w:val="none" w:sz="0" w:space="0" w:color="auto"/>
            <w:bottom w:val="none" w:sz="0" w:space="0" w:color="auto"/>
            <w:right w:val="none" w:sz="0" w:space="0" w:color="auto"/>
          </w:divBdr>
        </w:div>
        <w:div w:id="932131150">
          <w:marLeft w:val="640"/>
          <w:marRight w:val="0"/>
          <w:marTop w:val="0"/>
          <w:marBottom w:val="0"/>
          <w:divBdr>
            <w:top w:val="none" w:sz="0" w:space="0" w:color="auto"/>
            <w:left w:val="none" w:sz="0" w:space="0" w:color="auto"/>
            <w:bottom w:val="none" w:sz="0" w:space="0" w:color="auto"/>
            <w:right w:val="none" w:sz="0" w:space="0" w:color="auto"/>
          </w:divBdr>
        </w:div>
        <w:div w:id="956566663">
          <w:marLeft w:val="640"/>
          <w:marRight w:val="0"/>
          <w:marTop w:val="0"/>
          <w:marBottom w:val="0"/>
          <w:divBdr>
            <w:top w:val="none" w:sz="0" w:space="0" w:color="auto"/>
            <w:left w:val="none" w:sz="0" w:space="0" w:color="auto"/>
            <w:bottom w:val="none" w:sz="0" w:space="0" w:color="auto"/>
            <w:right w:val="none" w:sz="0" w:space="0" w:color="auto"/>
          </w:divBdr>
        </w:div>
        <w:div w:id="968163838">
          <w:marLeft w:val="640"/>
          <w:marRight w:val="0"/>
          <w:marTop w:val="0"/>
          <w:marBottom w:val="0"/>
          <w:divBdr>
            <w:top w:val="none" w:sz="0" w:space="0" w:color="auto"/>
            <w:left w:val="none" w:sz="0" w:space="0" w:color="auto"/>
            <w:bottom w:val="none" w:sz="0" w:space="0" w:color="auto"/>
            <w:right w:val="none" w:sz="0" w:space="0" w:color="auto"/>
          </w:divBdr>
        </w:div>
        <w:div w:id="973173464">
          <w:marLeft w:val="640"/>
          <w:marRight w:val="0"/>
          <w:marTop w:val="0"/>
          <w:marBottom w:val="0"/>
          <w:divBdr>
            <w:top w:val="none" w:sz="0" w:space="0" w:color="auto"/>
            <w:left w:val="none" w:sz="0" w:space="0" w:color="auto"/>
            <w:bottom w:val="none" w:sz="0" w:space="0" w:color="auto"/>
            <w:right w:val="none" w:sz="0" w:space="0" w:color="auto"/>
          </w:divBdr>
        </w:div>
        <w:div w:id="1022172090">
          <w:marLeft w:val="640"/>
          <w:marRight w:val="0"/>
          <w:marTop w:val="0"/>
          <w:marBottom w:val="0"/>
          <w:divBdr>
            <w:top w:val="none" w:sz="0" w:space="0" w:color="auto"/>
            <w:left w:val="none" w:sz="0" w:space="0" w:color="auto"/>
            <w:bottom w:val="none" w:sz="0" w:space="0" w:color="auto"/>
            <w:right w:val="none" w:sz="0" w:space="0" w:color="auto"/>
          </w:divBdr>
        </w:div>
        <w:div w:id="1045518319">
          <w:marLeft w:val="640"/>
          <w:marRight w:val="0"/>
          <w:marTop w:val="0"/>
          <w:marBottom w:val="0"/>
          <w:divBdr>
            <w:top w:val="none" w:sz="0" w:space="0" w:color="auto"/>
            <w:left w:val="none" w:sz="0" w:space="0" w:color="auto"/>
            <w:bottom w:val="none" w:sz="0" w:space="0" w:color="auto"/>
            <w:right w:val="none" w:sz="0" w:space="0" w:color="auto"/>
          </w:divBdr>
        </w:div>
        <w:div w:id="1109275718">
          <w:marLeft w:val="640"/>
          <w:marRight w:val="0"/>
          <w:marTop w:val="0"/>
          <w:marBottom w:val="0"/>
          <w:divBdr>
            <w:top w:val="none" w:sz="0" w:space="0" w:color="auto"/>
            <w:left w:val="none" w:sz="0" w:space="0" w:color="auto"/>
            <w:bottom w:val="none" w:sz="0" w:space="0" w:color="auto"/>
            <w:right w:val="none" w:sz="0" w:space="0" w:color="auto"/>
          </w:divBdr>
        </w:div>
        <w:div w:id="1188331149">
          <w:marLeft w:val="640"/>
          <w:marRight w:val="0"/>
          <w:marTop w:val="0"/>
          <w:marBottom w:val="0"/>
          <w:divBdr>
            <w:top w:val="none" w:sz="0" w:space="0" w:color="auto"/>
            <w:left w:val="none" w:sz="0" w:space="0" w:color="auto"/>
            <w:bottom w:val="none" w:sz="0" w:space="0" w:color="auto"/>
            <w:right w:val="none" w:sz="0" w:space="0" w:color="auto"/>
          </w:divBdr>
        </w:div>
        <w:div w:id="1215502263">
          <w:marLeft w:val="640"/>
          <w:marRight w:val="0"/>
          <w:marTop w:val="0"/>
          <w:marBottom w:val="0"/>
          <w:divBdr>
            <w:top w:val="none" w:sz="0" w:space="0" w:color="auto"/>
            <w:left w:val="none" w:sz="0" w:space="0" w:color="auto"/>
            <w:bottom w:val="none" w:sz="0" w:space="0" w:color="auto"/>
            <w:right w:val="none" w:sz="0" w:space="0" w:color="auto"/>
          </w:divBdr>
        </w:div>
        <w:div w:id="1221163716">
          <w:marLeft w:val="640"/>
          <w:marRight w:val="0"/>
          <w:marTop w:val="0"/>
          <w:marBottom w:val="0"/>
          <w:divBdr>
            <w:top w:val="none" w:sz="0" w:space="0" w:color="auto"/>
            <w:left w:val="none" w:sz="0" w:space="0" w:color="auto"/>
            <w:bottom w:val="none" w:sz="0" w:space="0" w:color="auto"/>
            <w:right w:val="none" w:sz="0" w:space="0" w:color="auto"/>
          </w:divBdr>
        </w:div>
        <w:div w:id="1233466661">
          <w:marLeft w:val="640"/>
          <w:marRight w:val="0"/>
          <w:marTop w:val="0"/>
          <w:marBottom w:val="0"/>
          <w:divBdr>
            <w:top w:val="none" w:sz="0" w:space="0" w:color="auto"/>
            <w:left w:val="none" w:sz="0" w:space="0" w:color="auto"/>
            <w:bottom w:val="none" w:sz="0" w:space="0" w:color="auto"/>
            <w:right w:val="none" w:sz="0" w:space="0" w:color="auto"/>
          </w:divBdr>
        </w:div>
        <w:div w:id="1233586935">
          <w:marLeft w:val="640"/>
          <w:marRight w:val="0"/>
          <w:marTop w:val="0"/>
          <w:marBottom w:val="0"/>
          <w:divBdr>
            <w:top w:val="none" w:sz="0" w:space="0" w:color="auto"/>
            <w:left w:val="none" w:sz="0" w:space="0" w:color="auto"/>
            <w:bottom w:val="none" w:sz="0" w:space="0" w:color="auto"/>
            <w:right w:val="none" w:sz="0" w:space="0" w:color="auto"/>
          </w:divBdr>
        </w:div>
        <w:div w:id="1244148394">
          <w:marLeft w:val="640"/>
          <w:marRight w:val="0"/>
          <w:marTop w:val="0"/>
          <w:marBottom w:val="0"/>
          <w:divBdr>
            <w:top w:val="none" w:sz="0" w:space="0" w:color="auto"/>
            <w:left w:val="none" w:sz="0" w:space="0" w:color="auto"/>
            <w:bottom w:val="none" w:sz="0" w:space="0" w:color="auto"/>
            <w:right w:val="none" w:sz="0" w:space="0" w:color="auto"/>
          </w:divBdr>
        </w:div>
        <w:div w:id="1262489243">
          <w:marLeft w:val="640"/>
          <w:marRight w:val="0"/>
          <w:marTop w:val="0"/>
          <w:marBottom w:val="0"/>
          <w:divBdr>
            <w:top w:val="none" w:sz="0" w:space="0" w:color="auto"/>
            <w:left w:val="none" w:sz="0" w:space="0" w:color="auto"/>
            <w:bottom w:val="none" w:sz="0" w:space="0" w:color="auto"/>
            <w:right w:val="none" w:sz="0" w:space="0" w:color="auto"/>
          </w:divBdr>
        </w:div>
        <w:div w:id="1367367113">
          <w:marLeft w:val="640"/>
          <w:marRight w:val="0"/>
          <w:marTop w:val="0"/>
          <w:marBottom w:val="0"/>
          <w:divBdr>
            <w:top w:val="none" w:sz="0" w:space="0" w:color="auto"/>
            <w:left w:val="none" w:sz="0" w:space="0" w:color="auto"/>
            <w:bottom w:val="none" w:sz="0" w:space="0" w:color="auto"/>
            <w:right w:val="none" w:sz="0" w:space="0" w:color="auto"/>
          </w:divBdr>
        </w:div>
        <w:div w:id="1389180751">
          <w:marLeft w:val="640"/>
          <w:marRight w:val="0"/>
          <w:marTop w:val="0"/>
          <w:marBottom w:val="0"/>
          <w:divBdr>
            <w:top w:val="none" w:sz="0" w:space="0" w:color="auto"/>
            <w:left w:val="none" w:sz="0" w:space="0" w:color="auto"/>
            <w:bottom w:val="none" w:sz="0" w:space="0" w:color="auto"/>
            <w:right w:val="none" w:sz="0" w:space="0" w:color="auto"/>
          </w:divBdr>
        </w:div>
        <w:div w:id="1401176905">
          <w:marLeft w:val="640"/>
          <w:marRight w:val="0"/>
          <w:marTop w:val="0"/>
          <w:marBottom w:val="0"/>
          <w:divBdr>
            <w:top w:val="none" w:sz="0" w:space="0" w:color="auto"/>
            <w:left w:val="none" w:sz="0" w:space="0" w:color="auto"/>
            <w:bottom w:val="none" w:sz="0" w:space="0" w:color="auto"/>
            <w:right w:val="none" w:sz="0" w:space="0" w:color="auto"/>
          </w:divBdr>
        </w:div>
        <w:div w:id="1412965212">
          <w:marLeft w:val="640"/>
          <w:marRight w:val="0"/>
          <w:marTop w:val="0"/>
          <w:marBottom w:val="0"/>
          <w:divBdr>
            <w:top w:val="none" w:sz="0" w:space="0" w:color="auto"/>
            <w:left w:val="none" w:sz="0" w:space="0" w:color="auto"/>
            <w:bottom w:val="none" w:sz="0" w:space="0" w:color="auto"/>
            <w:right w:val="none" w:sz="0" w:space="0" w:color="auto"/>
          </w:divBdr>
        </w:div>
        <w:div w:id="1415515651">
          <w:marLeft w:val="640"/>
          <w:marRight w:val="0"/>
          <w:marTop w:val="0"/>
          <w:marBottom w:val="0"/>
          <w:divBdr>
            <w:top w:val="none" w:sz="0" w:space="0" w:color="auto"/>
            <w:left w:val="none" w:sz="0" w:space="0" w:color="auto"/>
            <w:bottom w:val="none" w:sz="0" w:space="0" w:color="auto"/>
            <w:right w:val="none" w:sz="0" w:space="0" w:color="auto"/>
          </w:divBdr>
        </w:div>
        <w:div w:id="1449205084">
          <w:marLeft w:val="640"/>
          <w:marRight w:val="0"/>
          <w:marTop w:val="0"/>
          <w:marBottom w:val="0"/>
          <w:divBdr>
            <w:top w:val="none" w:sz="0" w:space="0" w:color="auto"/>
            <w:left w:val="none" w:sz="0" w:space="0" w:color="auto"/>
            <w:bottom w:val="none" w:sz="0" w:space="0" w:color="auto"/>
            <w:right w:val="none" w:sz="0" w:space="0" w:color="auto"/>
          </w:divBdr>
        </w:div>
        <w:div w:id="1464081671">
          <w:marLeft w:val="640"/>
          <w:marRight w:val="0"/>
          <w:marTop w:val="0"/>
          <w:marBottom w:val="0"/>
          <w:divBdr>
            <w:top w:val="none" w:sz="0" w:space="0" w:color="auto"/>
            <w:left w:val="none" w:sz="0" w:space="0" w:color="auto"/>
            <w:bottom w:val="none" w:sz="0" w:space="0" w:color="auto"/>
            <w:right w:val="none" w:sz="0" w:space="0" w:color="auto"/>
          </w:divBdr>
        </w:div>
        <w:div w:id="1467041233">
          <w:marLeft w:val="640"/>
          <w:marRight w:val="0"/>
          <w:marTop w:val="0"/>
          <w:marBottom w:val="0"/>
          <w:divBdr>
            <w:top w:val="none" w:sz="0" w:space="0" w:color="auto"/>
            <w:left w:val="none" w:sz="0" w:space="0" w:color="auto"/>
            <w:bottom w:val="none" w:sz="0" w:space="0" w:color="auto"/>
            <w:right w:val="none" w:sz="0" w:space="0" w:color="auto"/>
          </w:divBdr>
        </w:div>
        <w:div w:id="1476142259">
          <w:marLeft w:val="640"/>
          <w:marRight w:val="0"/>
          <w:marTop w:val="0"/>
          <w:marBottom w:val="0"/>
          <w:divBdr>
            <w:top w:val="none" w:sz="0" w:space="0" w:color="auto"/>
            <w:left w:val="none" w:sz="0" w:space="0" w:color="auto"/>
            <w:bottom w:val="none" w:sz="0" w:space="0" w:color="auto"/>
            <w:right w:val="none" w:sz="0" w:space="0" w:color="auto"/>
          </w:divBdr>
        </w:div>
        <w:div w:id="1482234195">
          <w:marLeft w:val="640"/>
          <w:marRight w:val="0"/>
          <w:marTop w:val="0"/>
          <w:marBottom w:val="0"/>
          <w:divBdr>
            <w:top w:val="none" w:sz="0" w:space="0" w:color="auto"/>
            <w:left w:val="none" w:sz="0" w:space="0" w:color="auto"/>
            <w:bottom w:val="none" w:sz="0" w:space="0" w:color="auto"/>
            <w:right w:val="none" w:sz="0" w:space="0" w:color="auto"/>
          </w:divBdr>
        </w:div>
        <w:div w:id="1496340098">
          <w:marLeft w:val="640"/>
          <w:marRight w:val="0"/>
          <w:marTop w:val="0"/>
          <w:marBottom w:val="0"/>
          <w:divBdr>
            <w:top w:val="none" w:sz="0" w:space="0" w:color="auto"/>
            <w:left w:val="none" w:sz="0" w:space="0" w:color="auto"/>
            <w:bottom w:val="none" w:sz="0" w:space="0" w:color="auto"/>
            <w:right w:val="none" w:sz="0" w:space="0" w:color="auto"/>
          </w:divBdr>
        </w:div>
        <w:div w:id="1518620635">
          <w:marLeft w:val="640"/>
          <w:marRight w:val="0"/>
          <w:marTop w:val="0"/>
          <w:marBottom w:val="0"/>
          <w:divBdr>
            <w:top w:val="none" w:sz="0" w:space="0" w:color="auto"/>
            <w:left w:val="none" w:sz="0" w:space="0" w:color="auto"/>
            <w:bottom w:val="none" w:sz="0" w:space="0" w:color="auto"/>
            <w:right w:val="none" w:sz="0" w:space="0" w:color="auto"/>
          </w:divBdr>
        </w:div>
        <w:div w:id="1522546271">
          <w:marLeft w:val="640"/>
          <w:marRight w:val="0"/>
          <w:marTop w:val="0"/>
          <w:marBottom w:val="0"/>
          <w:divBdr>
            <w:top w:val="none" w:sz="0" w:space="0" w:color="auto"/>
            <w:left w:val="none" w:sz="0" w:space="0" w:color="auto"/>
            <w:bottom w:val="none" w:sz="0" w:space="0" w:color="auto"/>
            <w:right w:val="none" w:sz="0" w:space="0" w:color="auto"/>
          </w:divBdr>
        </w:div>
        <w:div w:id="1524787455">
          <w:marLeft w:val="640"/>
          <w:marRight w:val="0"/>
          <w:marTop w:val="0"/>
          <w:marBottom w:val="0"/>
          <w:divBdr>
            <w:top w:val="none" w:sz="0" w:space="0" w:color="auto"/>
            <w:left w:val="none" w:sz="0" w:space="0" w:color="auto"/>
            <w:bottom w:val="none" w:sz="0" w:space="0" w:color="auto"/>
            <w:right w:val="none" w:sz="0" w:space="0" w:color="auto"/>
          </w:divBdr>
        </w:div>
        <w:div w:id="1531645232">
          <w:marLeft w:val="640"/>
          <w:marRight w:val="0"/>
          <w:marTop w:val="0"/>
          <w:marBottom w:val="0"/>
          <w:divBdr>
            <w:top w:val="none" w:sz="0" w:space="0" w:color="auto"/>
            <w:left w:val="none" w:sz="0" w:space="0" w:color="auto"/>
            <w:bottom w:val="none" w:sz="0" w:space="0" w:color="auto"/>
            <w:right w:val="none" w:sz="0" w:space="0" w:color="auto"/>
          </w:divBdr>
        </w:div>
        <w:div w:id="1544711852">
          <w:marLeft w:val="640"/>
          <w:marRight w:val="0"/>
          <w:marTop w:val="0"/>
          <w:marBottom w:val="0"/>
          <w:divBdr>
            <w:top w:val="none" w:sz="0" w:space="0" w:color="auto"/>
            <w:left w:val="none" w:sz="0" w:space="0" w:color="auto"/>
            <w:bottom w:val="none" w:sz="0" w:space="0" w:color="auto"/>
            <w:right w:val="none" w:sz="0" w:space="0" w:color="auto"/>
          </w:divBdr>
        </w:div>
        <w:div w:id="1575580507">
          <w:marLeft w:val="640"/>
          <w:marRight w:val="0"/>
          <w:marTop w:val="0"/>
          <w:marBottom w:val="0"/>
          <w:divBdr>
            <w:top w:val="none" w:sz="0" w:space="0" w:color="auto"/>
            <w:left w:val="none" w:sz="0" w:space="0" w:color="auto"/>
            <w:bottom w:val="none" w:sz="0" w:space="0" w:color="auto"/>
            <w:right w:val="none" w:sz="0" w:space="0" w:color="auto"/>
          </w:divBdr>
        </w:div>
        <w:div w:id="1579712260">
          <w:marLeft w:val="640"/>
          <w:marRight w:val="0"/>
          <w:marTop w:val="0"/>
          <w:marBottom w:val="0"/>
          <w:divBdr>
            <w:top w:val="none" w:sz="0" w:space="0" w:color="auto"/>
            <w:left w:val="none" w:sz="0" w:space="0" w:color="auto"/>
            <w:bottom w:val="none" w:sz="0" w:space="0" w:color="auto"/>
            <w:right w:val="none" w:sz="0" w:space="0" w:color="auto"/>
          </w:divBdr>
        </w:div>
        <w:div w:id="1591279878">
          <w:marLeft w:val="640"/>
          <w:marRight w:val="0"/>
          <w:marTop w:val="0"/>
          <w:marBottom w:val="0"/>
          <w:divBdr>
            <w:top w:val="none" w:sz="0" w:space="0" w:color="auto"/>
            <w:left w:val="none" w:sz="0" w:space="0" w:color="auto"/>
            <w:bottom w:val="none" w:sz="0" w:space="0" w:color="auto"/>
            <w:right w:val="none" w:sz="0" w:space="0" w:color="auto"/>
          </w:divBdr>
        </w:div>
        <w:div w:id="1605502172">
          <w:marLeft w:val="640"/>
          <w:marRight w:val="0"/>
          <w:marTop w:val="0"/>
          <w:marBottom w:val="0"/>
          <w:divBdr>
            <w:top w:val="none" w:sz="0" w:space="0" w:color="auto"/>
            <w:left w:val="none" w:sz="0" w:space="0" w:color="auto"/>
            <w:bottom w:val="none" w:sz="0" w:space="0" w:color="auto"/>
            <w:right w:val="none" w:sz="0" w:space="0" w:color="auto"/>
          </w:divBdr>
        </w:div>
        <w:div w:id="1611935489">
          <w:marLeft w:val="640"/>
          <w:marRight w:val="0"/>
          <w:marTop w:val="0"/>
          <w:marBottom w:val="0"/>
          <w:divBdr>
            <w:top w:val="none" w:sz="0" w:space="0" w:color="auto"/>
            <w:left w:val="none" w:sz="0" w:space="0" w:color="auto"/>
            <w:bottom w:val="none" w:sz="0" w:space="0" w:color="auto"/>
            <w:right w:val="none" w:sz="0" w:space="0" w:color="auto"/>
          </w:divBdr>
        </w:div>
        <w:div w:id="1619330805">
          <w:marLeft w:val="640"/>
          <w:marRight w:val="0"/>
          <w:marTop w:val="0"/>
          <w:marBottom w:val="0"/>
          <w:divBdr>
            <w:top w:val="none" w:sz="0" w:space="0" w:color="auto"/>
            <w:left w:val="none" w:sz="0" w:space="0" w:color="auto"/>
            <w:bottom w:val="none" w:sz="0" w:space="0" w:color="auto"/>
            <w:right w:val="none" w:sz="0" w:space="0" w:color="auto"/>
          </w:divBdr>
        </w:div>
        <w:div w:id="1627858253">
          <w:marLeft w:val="640"/>
          <w:marRight w:val="0"/>
          <w:marTop w:val="0"/>
          <w:marBottom w:val="0"/>
          <w:divBdr>
            <w:top w:val="none" w:sz="0" w:space="0" w:color="auto"/>
            <w:left w:val="none" w:sz="0" w:space="0" w:color="auto"/>
            <w:bottom w:val="none" w:sz="0" w:space="0" w:color="auto"/>
            <w:right w:val="none" w:sz="0" w:space="0" w:color="auto"/>
          </w:divBdr>
        </w:div>
        <w:div w:id="1667171536">
          <w:marLeft w:val="640"/>
          <w:marRight w:val="0"/>
          <w:marTop w:val="0"/>
          <w:marBottom w:val="0"/>
          <w:divBdr>
            <w:top w:val="none" w:sz="0" w:space="0" w:color="auto"/>
            <w:left w:val="none" w:sz="0" w:space="0" w:color="auto"/>
            <w:bottom w:val="none" w:sz="0" w:space="0" w:color="auto"/>
            <w:right w:val="none" w:sz="0" w:space="0" w:color="auto"/>
          </w:divBdr>
        </w:div>
        <w:div w:id="1695763290">
          <w:marLeft w:val="640"/>
          <w:marRight w:val="0"/>
          <w:marTop w:val="0"/>
          <w:marBottom w:val="0"/>
          <w:divBdr>
            <w:top w:val="none" w:sz="0" w:space="0" w:color="auto"/>
            <w:left w:val="none" w:sz="0" w:space="0" w:color="auto"/>
            <w:bottom w:val="none" w:sz="0" w:space="0" w:color="auto"/>
            <w:right w:val="none" w:sz="0" w:space="0" w:color="auto"/>
          </w:divBdr>
        </w:div>
        <w:div w:id="1757170548">
          <w:marLeft w:val="640"/>
          <w:marRight w:val="0"/>
          <w:marTop w:val="0"/>
          <w:marBottom w:val="0"/>
          <w:divBdr>
            <w:top w:val="none" w:sz="0" w:space="0" w:color="auto"/>
            <w:left w:val="none" w:sz="0" w:space="0" w:color="auto"/>
            <w:bottom w:val="none" w:sz="0" w:space="0" w:color="auto"/>
            <w:right w:val="none" w:sz="0" w:space="0" w:color="auto"/>
          </w:divBdr>
        </w:div>
        <w:div w:id="1792623339">
          <w:marLeft w:val="640"/>
          <w:marRight w:val="0"/>
          <w:marTop w:val="0"/>
          <w:marBottom w:val="0"/>
          <w:divBdr>
            <w:top w:val="none" w:sz="0" w:space="0" w:color="auto"/>
            <w:left w:val="none" w:sz="0" w:space="0" w:color="auto"/>
            <w:bottom w:val="none" w:sz="0" w:space="0" w:color="auto"/>
            <w:right w:val="none" w:sz="0" w:space="0" w:color="auto"/>
          </w:divBdr>
        </w:div>
        <w:div w:id="1804500370">
          <w:marLeft w:val="640"/>
          <w:marRight w:val="0"/>
          <w:marTop w:val="0"/>
          <w:marBottom w:val="0"/>
          <w:divBdr>
            <w:top w:val="none" w:sz="0" w:space="0" w:color="auto"/>
            <w:left w:val="none" w:sz="0" w:space="0" w:color="auto"/>
            <w:bottom w:val="none" w:sz="0" w:space="0" w:color="auto"/>
            <w:right w:val="none" w:sz="0" w:space="0" w:color="auto"/>
          </w:divBdr>
        </w:div>
        <w:div w:id="1812868088">
          <w:marLeft w:val="640"/>
          <w:marRight w:val="0"/>
          <w:marTop w:val="0"/>
          <w:marBottom w:val="0"/>
          <w:divBdr>
            <w:top w:val="none" w:sz="0" w:space="0" w:color="auto"/>
            <w:left w:val="none" w:sz="0" w:space="0" w:color="auto"/>
            <w:bottom w:val="none" w:sz="0" w:space="0" w:color="auto"/>
            <w:right w:val="none" w:sz="0" w:space="0" w:color="auto"/>
          </w:divBdr>
        </w:div>
        <w:div w:id="1823812605">
          <w:marLeft w:val="640"/>
          <w:marRight w:val="0"/>
          <w:marTop w:val="0"/>
          <w:marBottom w:val="0"/>
          <w:divBdr>
            <w:top w:val="none" w:sz="0" w:space="0" w:color="auto"/>
            <w:left w:val="none" w:sz="0" w:space="0" w:color="auto"/>
            <w:bottom w:val="none" w:sz="0" w:space="0" w:color="auto"/>
            <w:right w:val="none" w:sz="0" w:space="0" w:color="auto"/>
          </w:divBdr>
        </w:div>
        <w:div w:id="1825387757">
          <w:marLeft w:val="640"/>
          <w:marRight w:val="0"/>
          <w:marTop w:val="0"/>
          <w:marBottom w:val="0"/>
          <w:divBdr>
            <w:top w:val="none" w:sz="0" w:space="0" w:color="auto"/>
            <w:left w:val="none" w:sz="0" w:space="0" w:color="auto"/>
            <w:bottom w:val="none" w:sz="0" w:space="0" w:color="auto"/>
            <w:right w:val="none" w:sz="0" w:space="0" w:color="auto"/>
          </w:divBdr>
        </w:div>
        <w:div w:id="1836457907">
          <w:marLeft w:val="640"/>
          <w:marRight w:val="0"/>
          <w:marTop w:val="0"/>
          <w:marBottom w:val="0"/>
          <w:divBdr>
            <w:top w:val="none" w:sz="0" w:space="0" w:color="auto"/>
            <w:left w:val="none" w:sz="0" w:space="0" w:color="auto"/>
            <w:bottom w:val="none" w:sz="0" w:space="0" w:color="auto"/>
            <w:right w:val="none" w:sz="0" w:space="0" w:color="auto"/>
          </w:divBdr>
        </w:div>
        <w:div w:id="1845782146">
          <w:marLeft w:val="640"/>
          <w:marRight w:val="0"/>
          <w:marTop w:val="0"/>
          <w:marBottom w:val="0"/>
          <w:divBdr>
            <w:top w:val="none" w:sz="0" w:space="0" w:color="auto"/>
            <w:left w:val="none" w:sz="0" w:space="0" w:color="auto"/>
            <w:bottom w:val="none" w:sz="0" w:space="0" w:color="auto"/>
            <w:right w:val="none" w:sz="0" w:space="0" w:color="auto"/>
          </w:divBdr>
        </w:div>
        <w:div w:id="1854950193">
          <w:marLeft w:val="640"/>
          <w:marRight w:val="0"/>
          <w:marTop w:val="0"/>
          <w:marBottom w:val="0"/>
          <w:divBdr>
            <w:top w:val="none" w:sz="0" w:space="0" w:color="auto"/>
            <w:left w:val="none" w:sz="0" w:space="0" w:color="auto"/>
            <w:bottom w:val="none" w:sz="0" w:space="0" w:color="auto"/>
            <w:right w:val="none" w:sz="0" w:space="0" w:color="auto"/>
          </w:divBdr>
        </w:div>
        <w:div w:id="1858033359">
          <w:marLeft w:val="640"/>
          <w:marRight w:val="0"/>
          <w:marTop w:val="0"/>
          <w:marBottom w:val="0"/>
          <w:divBdr>
            <w:top w:val="none" w:sz="0" w:space="0" w:color="auto"/>
            <w:left w:val="none" w:sz="0" w:space="0" w:color="auto"/>
            <w:bottom w:val="none" w:sz="0" w:space="0" w:color="auto"/>
            <w:right w:val="none" w:sz="0" w:space="0" w:color="auto"/>
          </w:divBdr>
        </w:div>
        <w:div w:id="1859153540">
          <w:marLeft w:val="640"/>
          <w:marRight w:val="0"/>
          <w:marTop w:val="0"/>
          <w:marBottom w:val="0"/>
          <w:divBdr>
            <w:top w:val="none" w:sz="0" w:space="0" w:color="auto"/>
            <w:left w:val="none" w:sz="0" w:space="0" w:color="auto"/>
            <w:bottom w:val="none" w:sz="0" w:space="0" w:color="auto"/>
            <w:right w:val="none" w:sz="0" w:space="0" w:color="auto"/>
          </w:divBdr>
        </w:div>
        <w:div w:id="1869636558">
          <w:marLeft w:val="640"/>
          <w:marRight w:val="0"/>
          <w:marTop w:val="0"/>
          <w:marBottom w:val="0"/>
          <w:divBdr>
            <w:top w:val="none" w:sz="0" w:space="0" w:color="auto"/>
            <w:left w:val="none" w:sz="0" w:space="0" w:color="auto"/>
            <w:bottom w:val="none" w:sz="0" w:space="0" w:color="auto"/>
            <w:right w:val="none" w:sz="0" w:space="0" w:color="auto"/>
          </w:divBdr>
        </w:div>
        <w:div w:id="1884057413">
          <w:marLeft w:val="640"/>
          <w:marRight w:val="0"/>
          <w:marTop w:val="0"/>
          <w:marBottom w:val="0"/>
          <w:divBdr>
            <w:top w:val="none" w:sz="0" w:space="0" w:color="auto"/>
            <w:left w:val="none" w:sz="0" w:space="0" w:color="auto"/>
            <w:bottom w:val="none" w:sz="0" w:space="0" w:color="auto"/>
            <w:right w:val="none" w:sz="0" w:space="0" w:color="auto"/>
          </w:divBdr>
        </w:div>
        <w:div w:id="1886867757">
          <w:marLeft w:val="640"/>
          <w:marRight w:val="0"/>
          <w:marTop w:val="0"/>
          <w:marBottom w:val="0"/>
          <w:divBdr>
            <w:top w:val="none" w:sz="0" w:space="0" w:color="auto"/>
            <w:left w:val="none" w:sz="0" w:space="0" w:color="auto"/>
            <w:bottom w:val="none" w:sz="0" w:space="0" w:color="auto"/>
            <w:right w:val="none" w:sz="0" w:space="0" w:color="auto"/>
          </w:divBdr>
        </w:div>
        <w:div w:id="1923879686">
          <w:marLeft w:val="640"/>
          <w:marRight w:val="0"/>
          <w:marTop w:val="0"/>
          <w:marBottom w:val="0"/>
          <w:divBdr>
            <w:top w:val="none" w:sz="0" w:space="0" w:color="auto"/>
            <w:left w:val="none" w:sz="0" w:space="0" w:color="auto"/>
            <w:bottom w:val="none" w:sz="0" w:space="0" w:color="auto"/>
            <w:right w:val="none" w:sz="0" w:space="0" w:color="auto"/>
          </w:divBdr>
        </w:div>
        <w:div w:id="1973443485">
          <w:marLeft w:val="640"/>
          <w:marRight w:val="0"/>
          <w:marTop w:val="0"/>
          <w:marBottom w:val="0"/>
          <w:divBdr>
            <w:top w:val="none" w:sz="0" w:space="0" w:color="auto"/>
            <w:left w:val="none" w:sz="0" w:space="0" w:color="auto"/>
            <w:bottom w:val="none" w:sz="0" w:space="0" w:color="auto"/>
            <w:right w:val="none" w:sz="0" w:space="0" w:color="auto"/>
          </w:divBdr>
        </w:div>
        <w:div w:id="1978098353">
          <w:marLeft w:val="640"/>
          <w:marRight w:val="0"/>
          <w:marTop w:val="0"/>
          <w:marBottom w:val="0"/>
          <w:divBdr>
            <w:top w:val="none" w:sz="0" w:space="0" w:color="auto"/>
            <w:left w:val="none" w:sz="0" w:space="0" w:color="auto"/>
            <w:bottom w:val="none" w:sz="0" w:space="0" w:color="auto"/>
            <w:right w:val="none" w:sz="0" w:space="0" w:color="auto"/>
          </w:divBdr>
        </w:div>
        <w:div w:id="2002809748">
          <w:marLeft w:val="640"/>
          <w:marRight w:val="0"/>
          <w:marTop w:val="0"/>
          <w:marBottom w:val="0"/>
          <w:divBdr>
            <w:top w:val="none" w:sz="0" w:space="0" w:color="auto"/>
            <w:left w:val="none" w:sz="0" w:space="0" w:color="auto"/>
            <w:bottom w:val="none" w:sz="0" w:space="0" w:color="auto"/>
            <w:right w:val="none" w:sz="0" w:space="0" w:color="auto"/>
          </w:divBdr>
        </w:div>
        <w:div w:id="2005476886">
          <w:marLeft w:val="640"/>
          <w:marRight w:val="0"/>
          <w:marTop w:val="0"/>
          <w:marBottom w:val="0"/>
          <w:divBdr>
            <w:top w:val="none" w:sz="0" w:space="0" w:color="auto"/>
            <w:left w:val="none" w:sz="0" w:space="0" w:color="auto"/>
            <w:bottom w:val="none" w:sz="0" w:space="0" w:color="auto"/>
            <w:right w:val="none" w:sz="0" w:space="0" w:color="auto"/>
          </w:divBdr>
        </w:div>
        <w:div w:id="2069069063">
          <w:marLeft w:val="640"/>
          <w:marRight w:val="0"/>
          <w:marTop w:val="0"/>
          <w:marBottom w:val="0"/>
          <w:divBdr>
            <w:top w:val="none" w:sz="0" w:space="0" w:color="auto"/>
            <w:left w:val="none" w:sz="0" w:space="0" w:color="auto"/>
            <w:bottom w:val="none" w:sz="0" w:space="0" w:color="auto"/>
            <w:right w:val="none" w:sz="0" w:space="0" w:color="auto"/>
          </w:divBdr>
        </w:div>
        <w:div w:id="2091847625">
          <w:marLeft w:val="640"/>
          <w:marRight w:val="0"/>
          <w:marTop w:val="0"/>
          <w:marBottom w:val="0"/>
          <w:divBdr>
            <w:top w:val="none" w:sz="0" w:space="0" w:color="auto"/>
            <w:left w:val="none" w:sz="0" w:space="0" w:color="auto"/>
            <w:bottom w:val="none" w:sz="0" w:space="0" w:color="auto"/>
            <w:right w:val="none" w:sz="0" w:space="0" w:color="auto"/>
          </w:divBdr>
        </w:div>
        <w:div w:id="2101486983">
          <w:marLeft w:val="640"/>
          <w:marRight w:val="0"/>
          <w:marTop w:val="0"/>
          <w:marBottom w:val="0"/>
          <w:divBdr>
            <w:top w:val="none" w:sz="0" w:space="0" w:color="auto"/>
            <w:left w:val="none" w:sz="0" w:space="0" w:color="auto"/>
            <w:bottom w:val="none" w:sz="0" w:space="0" w:color="auto"/>
            <w:right w:val="none" w:sz="0" w:space="0" w:color="auto"/>
          </w:divBdr>
        </w:div>
        <w:div w:id="2102875235">
          <w:marLeft w:val="640"/>
          <w:marRight w:val="0"/>
          <w:marTop w:val="0"/>
          <w:marBottom w:val="0"/>
          <w:divBdr>
            <w:top w:val="none" w:sz="0" w:space="0" w:color="auto"/>
            <w:left w:val="none" w:sz="0" w:space="0" w:color="auto"/>
            <w:bottom w:val="none" w:sz="0" w:space="0" w:color="auto"/>
            <w:right w:val="none" w:sz="0" w:space="0" w:color="auto"/>
          </w:divBdr>
        </w:div>
        <w:div w:id="2105418467">
          <w:marLeft w:val="640"/>
          <w:marRight w:val="0"/>
          <w:marTop w:val="0"/>
          <w:marBottom w:val="0"/>
          <w:divBdr>
            <w:top w:val="none" w:sz="0" w:space="0" w:color="auto"/>
            <w:left w:val="none" w:sz="0" w:space="0" w:color="auto"/>
            <w:bottom w:val="none" w:sz="0" w:space="0" w:color="auto"/>
            <w:right w:val="none" w:sz="0" w:space="0" w:color="auto"/>
          </w:divBdr>
        </w:div>
      </w:divsChild>
    </w:div>
    <w:div w:id="523633227">
      <w:bodyDiv w:val="1"/>
      <w:marLeft w:val="0"/>
      <w:marRight w:val="0"/>
      <w:marTop w:val="0"/>
      <w:marBottom w:val="0"/>
      <w:divBdr>
        <w:top w:val="none" w:sz="0" w:space="0" w:color="auto"/>
        <w:left w:val="none" w:sz="0" w:space="0" w:color="auto"/>
        <w:bottom w:val="none" w:sz="0" w:space="0" w:color="auto"/>
        <w:right w:val="none" w:sz="0" w:space="0" w:color="auto"/>
      </w:divBdr>
      <w:divsChild>
        <w:div w:id="472604848">
          <w:marLeft w:val="0"/>
          <w:marRight w:val="0"/>
          <w:marTop w:val="0"/>
          <w:marBottom w:val="0"/>
          <w:divBdr>
            <w:top w:val="none" w:sz="0" w:space="0" w:color="auto"/>
            <w:left w:val="none" w:sz="0" w:space="0" w:color="auto"/>
            <w:bottom w:val="none" w:sz="0" w:space="0" w:color="auto"/>
            <w:right w:val="none" w:sz="0" w:space="0" w:color="auto"/>
          </w:divBdr>
        </w:div>
        <w:div w:id="1427725803">
          <w:marLeft w:val="0"/>
          <w:marRight w:val="0"/>
          <w:marTop w:val="0"/>
          <w:marBottom w:val="0"/>
          <w:divBdr>
            <w:top w:val="none" w:sz="0" w:space="0" w:color="auto"/>
            <w:left w:val="none" w:sz="0" w:space="0" w:color="auto"/>
            <w:bottom w:val="none" w:sz="0" w:space="0" w:color="auto"/>
            <w:right w:val="none" w:sz="0" w:space="0" w:color="auto"/>
          </w:divBdr>
        </w:div>
      </w:divsChild>
    </w:div>
    <w:div w:id="527372349">
      <w:bodyDiv w:val="1"/>
      <w:marLeft w:val="0"/>
      <w:marRight w:val="0"/>
      <w:marTop w:val="0"/>
      <w:marBottom w:val="0"/>
      <w:divBdr>
        <w:top w:val="none" w:sz="0" w:space="0" w:color="auto"/>
        <w:left w:val="none" w:sz="0" w:space="0" w:color="auto"/>
        <w:bottom w:val="none" w:sz="0" w:space="0" w:color="auto"/>
        <w:right w:val="none" w:sz="0" w:space="0" w:color="auto"/>
      </w:divBdr>
      <w:divsChild>
        <w:div w:id="35855450">
          <w:marLeft w:val="640"/>
          <w:marRight w:val="0"/>
          <w:marTop w:val="0"/>
          <w:marBottom w:val="0"/>
          <w:divBdr>
            <w:top w:val="none" w:sz="0" w:space="0" w:color="auto"/>
            <w:left w:val="none" w:sz="0" w:space="0" w:color="auto"/>
            <w:bottom w:val="none" w:sz="0" w:space="0" w:color="auto"/>
            <w:right w:val="none" w:sz="0" w:space="0" w:color="auto"/>
          </w:divBdr>
        </w:div>
        <w:div w:id="118308019">
          <w:marLeft w:val="640"/>
          <w:marRight w:val="0"/>
          <w:marTop w:val="0"/>
          <w:marBottom w:val="0"/>
          <w:divBdr>
            <w:top w:val="none" w:sz="0" w:space="0" w:color="auto"/>
            <w:left w:val="none" w:sz="0" w:space="0" w:color="auto"/>
            <w:bottom w:val="none" w:sz="0" w:space="0" w:color="auto"/>
            <w:right w:val="none" w:sz="0" w:space="0" w:color="auto"/>
          </w:divBdr>
        </w:div>
        <w:div w:id="119349705">
          <w:marLeft w:val="640"/>
          <w:marRight w:val="0"/>
          <w:marTop w:val="0"/>
          <w:marBottom w:val="0"/>
          <w:divBdr>
            <w:top w:val="none" w:sz="0" w:space="0" w:color="auto"/>
            <w:left w:val="none" w:sz="0" w:space="0" w:color="auto"/>
            <w:bottom w:val="none" w:sz="0" w:space="0" w:color="auto"/>
            <w:right w:val="none" w:sz="0" w:space="0" w:color="auto"/>
          </w:divBdr>
        </w:div>
        <w:div w:id="182477038">
          <w:marLeft w:val="640"/>
          <w:marRight w:val="0"/>
          <w:marTop w:val="0"/>
          <w:marBottom w:val="0"/>
          <w:divBdr>
            <w:top w:val="none" w:sz="0" w:space="0" w:color="auto"/>
            <w:left w:val="none" w:sz="0" w:space="0" w:color="auto"/>
            <w:bottom w:val="none" w:sz="0" w:space="0" w:color="auto"/>
            <w:right w:val="none" w:sz="0" w:space="0" w:color="auto"/>
          </w:divBdr>
        </w:div>
        <w:div w:id="255794684">
          <w:marLeft w:val="640"/>
          <w:marRight w:val="0"/>
          <w:marTop w:val="0"/>
          <w:marBottom w:val="0"/>
          <w:divBdr>
            <w:top w:val="none" w:sz="0" w:space="0" w:color="auto"/>
            <w:left w:val="none" w:sz="0" w:space="0" w:color="auto"/>
            <w:bottom w:val="none" w:sz="0" w:space="0" w:color="auto"/>
            <w:right w:val="none" w:sz="0" w:space="0" w:color="auto"/>
          </w:divBdr>
        </w:div>
        <w:div w:id="263537696">
          <w:marLeft w:val="640"/>
          <w:marRight w:val="0"/>
          <w:marTop w:val="0"/>
          <w:marBottom w:val="0"/>
          <w:divBdr>
            <w:top w:val="none" w:sz="0" w:space="0" w:color="auto"/>
            <w:left w:val="none" w:sz="0" w:space="0" w:color="auto"/>
            <w:bottom w:val="none" w:sz="0" w:space="0" w:color="auto"/>
            <w:right w:val="none" w:sz="0" w:space="0" w:color="auto"/>
          </w:divBdr>
        </w:div>
        <w:div w:id="264726402">
          <w:marLeft w:val="640"/>
          <w:marRight w:val="0"/>
          <w:marTop w:val="0"/>
          <w:marBottom w:val="0"/>
          <w:divBdr>
            <w:top w:val="none" w:sz="0" w:space="0" w:color="auto"/>
            <w:left w:val="none" w:sz="0" w:space="0" w:color="auto"/>
            <w:bottom w:val="none" w:sz="0" w:space="0" w:color="auto"/>
            <w:right w:val="none" w:sz="0" w:space="0" w:color="auto"/>
          </w:divBdr>
        </w:div>
        <w:div w:id="299189088">
          <w:marLeft w:val="640"/>
          <w:marRight w:val="0"/>
          <w:marTop w:val="0"/>
          <w:marBottom w:val="0"/>
          <w:divBdr>
            <w:top w:val="none" w:sz="0" w:space="0" w:color="auto"/>
            <w:left w:val="none" w:sz="0" w:space="0" w:color="auto"/>
            <w:bottom w:val="none" w:sz="0" w:space="0" w:color="auto"/>
            <w:right w:val="none" w:sz="0" w:space="0" w:color="auto"/>
          </w:divBdr>
        </w:div>
        <w:div w:id="303237005">
          <w:marLeft w:val="640"/>
          <w:marRight w:val="0"/>
          <w:marTop w:val="0"/>
          <w:marBottom w:val="0"/>
          <w:divBdr>
            <w:top w:val="none" w:sz="0" w:space="0" w:color="auto"/>
            <w:left w:val="none" w:sz="0" w:space="0" w:color="auto"/>
            <w:bottom w:val="none" w:sz="0" w:space="0" w:color="auto"/>
            <w:right w:val="none" w:sz="0" w:space="0" w:color="auto"/>
          </w:divBdr>
        </w:div>
        <w:div w:id="333842680">
          <w:marLeft w:val="640"/>
          <w:marRight w:val="0"/>
          <w:marTop w:val="0"/>
          <w:marBottom w:val="0"/>
          <w:divBdr>
            <w:top w:val="none" w:sz="0" w:space="0" w:color="auto"/>
            <w:left w:val="none" w:sz="0" w:space="0" w:color="auto"/>
            <w:bottom w:val="none" w:sz="0" w:space="0" w:color="auto"/>
            <w:right w:val="none" w:sz="0" w:space="0" w:color="auto"/>
          </w:divBdr>
        </w:div>
        <w:div w:id="413892461">
          <w:marLeft w:val="640"/>
          <w:marRight w:val="0"/>
          <w:marTop w:val="0"/>
          <w:marBottom w:val="0"/>
          <w:divBdr>
            <w:top w:val="none" w:sz="0" w:space="0" w:color="auto"/>
            <w:left w:val="none" w:sz="0" w:space="0" w:color="auto"/>
            <w:bottom w:val="none" w:sz="0" w:space="0" w:color="auto"/>
            <w:right w:val="none" w:sz="0" w:space="0" w:color="auto"/>
          </w:divBdr>
        </w:div>
        <w:div w:id="418138231">
          <w:marLeft w:val="640"/>
          <w:marRight w:val="0"/>
          <w:marTop w:val="0"/>
          <w:marBottom w:val="0"/>
          <w:divBdr>
            <w:top w:val="none" w:sz="0" w:space="0" w:color="auto"/>
            <w:left w:val="none" w:sz="0" w:space="0" w:color="auto"/>
            <w:bottom w:val="none" w:sz="0" w:space="0" w:color="auto"/>
            <w:right w:val="none" w:sz="0" w:space="0" w:color="auto"/>
          </w:divBdr>
        </w:div>
        <w:div w:id="428816726">
          <w:marLeft w:val="640"/>
          <w:marRight w:val="0"/>
          <w:marTop w:val="0"/>
          <w:marBottom w:val="0"/>
          <w:divBdr>
            <w:top w:val="none" w:sz="0" w:space="0" w:color="auto"/>
            <w:left w:val="none" w:sz="0" w:space="0" w:color="auto"/>
            <w:bottom w:val="none" w:sz="0" w:space="0" w:color="auto"/>
            <w:right w:val="none" w:sz="0" w:space="0" w:color="auto"/>
          </w:divBdr>
        </w:div>
        <w:div w:id="444077452">
          <w:marLeft w:val="640"/>
          <w:marRight w:val="0"/>
          <w:marTop w:val="0"/>
          <w:marBottom w:val="0"/>
          <w:divBdr>
            <w:top w:val="none" w:sz="0" w:space="0" w:color="auto"/>
            <w:left w:val="none" w:sz="0" w:space="0" w:color="auto"/>
            <w:bottom w:val="none" w:sz="0" w:space="0" w:color="auto"/>
            <w:right w:val="none" w:sz="0" w:space="0" w:color="auto"/>
          </w:divBdr>
        </w:div>
        <w:div w:id="483737265">
          <w:marLeft w:val="640"/>
          <w:marRight w:val="0"/>
          <w:marTop w:val="0"/>
          <w:marBottom w:val="0"/>
          <w:divBdr>
            <w:top w:val="none" w:sz="0" w:space="0" w:color="auto"/>
            <w:left w:val="none" w:sz="0" w:space="0" w:color="auto"/>
            <w:bottom w:val="none" w:sz="0" w:space="0" w:color="auto"/>
            <w:right w:val="none" w:sz="0" w:space="0" w:color="auto"/>
          </w:divBdr>
        </w:div>
        <w:div w:id="499272920">
          <w:marLeft w:val="640"/>
          <w:marRight w:val="0"/>
          <w:marTop w:val="0"/>
          <w:marBottom w:val="0"/>
          <w:divBdr>
            <w:top w:val="none" w:sz="0" w:space="0" w:color="auto"/>
            <w:left w:val="none" w:sz="0" w:space="0" w:color="auto"/>
            <w:bottom w:val="none" w:sz="0" w:space="0" w:color="auto"/>
            <w:right w:val="none" w:sz="0" w:space="0" w:color="auto"/>
          </w:divBdr>
        </w:div>
        <w:div w:id="519661206">
          <w:marLeft w:val="640"/>
          <w:marRight w:val="0"/>
          <w:marTop w:val="0"/>
          <w:marBottom w:val="0"/>
          <w:divBdr>
            <w:top w:val="none" w:sz="0" w:space="0" w:color="auto"/>
            <w:left w:val="none" w:sz="0" w:space="0" w:color="auto"/>
            <w:bottom w:val="none" w:sz="0" w:space="0" w:color="auto"/>
            <w:right w:val="none" w:sz="0" w:space="0" w:color="auto"/>
          </w:divBdr>
        </w:div>
        <w:div w:id="527987651">
          <w:marLeft w:val="640"/>
          <w:marRight w:val="0"/>
          <w:marTop w:val="0"/>
          <w:marBottom w:val="0"/>
          <w:divBdr>
            <w:top w:val="none" w:sz="0" w:space="0" w:color="auto"/>
            <w:left w:val="none" w:sz="0" w:space="0" w:color="auto"/>
            <w:bottom w:val="none" w:sz="0" w:space="0" w:color="auto"/>
            <w:right w:val="none" w:sz="0" w:space="0" w:color="auto"/>
          </w:divBdr>
        </w:div>
        <w:div w:id="564335239">
          <w:marLeft w:val="640"/>
          <w:marRight w:val="0"/>
          <w:marTop w:val="0"/>
          <w:marBottom w:val="0"/>
          <w:divBdr>
            <w:top w:val="none" w:sz="0" w:space="0" w:color="auto"/>
            <w:left w:val="none" w:sz="0" w:space="0" w:color="auto"/>
            <w:bottom w:val="none" w:sz="0" w:space="0" w:color="auto"/>
            <w:right w:val="none" w:sz="0" w:space="0" w:color="auto"/>
          </w:divBdr>
        </w:div>
        <w:div w:id="568852681">
          <w:marLeft w:val="640"/>
          <w:marRight w:val="0"/>
          <w:marTop w:val="0"/>
          <w:marBottom w:val="0"/>
          <w:divBdr>
            <w:top w:val="none" w:sz="0" w:space="0" w:color="auto"/>
            <w:left w:val="none" w:sz="0" w:space="0" w:color="auto"/>
            <w:bottom w:val="none" w:sz="0" w:space="0" w:color="auto"/>
            <w:right w:val="none" w:sz="0" w:space="0" w:color="auto"/>
          </w:divBdr>
        </w:div>
        <w:div w:id="569657740">
          <w:marLeft w:val="640"/>
          <w:marRight w:val="0"/>
          <w:marTop w:val="0"/>
          <w:marBottom w:val="0"/>
          <w:divBdr>
            <w:top w:val="none" w:sz="0" w:space="0" w:color="auto"/>
            <w:left w:val="none" w:sz="0" w:space="0" w:color="auto"/>
            <w:bottom w:val="none" w:sz="0" w:space="0" w:color="auto"/>
            <w:right w:val="none" w:sz="0" w:space="0" w:color="auto"/>
          </w:divBdr>
        </w:div>
        <w:div w:id="582227846">
          <w:marLeft w:val="640"/>
          <w:marRight w:val="0"/>
          <w:marTop w:val="0"/>
          <w:marBottom w:val="0"/>
          <w:divBdr>
            <w:top w:val="none" w:sz="0" w:space="0" w:color="auto"/>
            <w:left w:val="none" w:sz="0" w:space="0" w:color="auto"/>
            <w:bottom w:val="none" w:sz="0" w:space="0" w:color="auto"/>
            <w:right w:val="none" w:sz="0" w:space="0" w:color="auto"/>
          </w:divBdr>
        </w:div>
        <w:div w:id="593133425">
          <w:marLeft w:val="640"/>
          <w:marRight w:val="0"/>
          <w:marTop w:val="0"/>
          <w:marBottom w:val="0"/>
          <w:divBdr>
            <w:top w:val="none" w:sz="0" w:space="0" w:color="auto"/>
            <w:left w:val="none" w:sz="0" w:space="0" w:color="auto"/>
            <w:bottom w:val="none" w:sz="0" w:space="0" w:color="auto"/>
            <w:right w:val="none" w:sz="0" w:space="0" w:color="auto"/>
          </w:divBdr>
        </w:div>
        <w:div w:id="620189317">
          <w:marLeft w:val="640"/>
          <w:marRight w:val="0"/>
          <w:marTop w:val="0"/>
          <w:marBottom w:val="0"/>
          <w:divBdr>
            <w:top w:val="none" w:sz="0" w:space="0" w:color="auto"/>
            <w:left w:val="none" w:sz="0" w:space="0" w:color="auto"/>
            <w:bottom w:val="none" w:sz="0" w:space="0" w:color="auto"/>
            <w:right w:val="none" w:sz="0" w:space="0" w:color="auto"/>
          </w:divBdr>
        </w:div>
        <w:div w:id="624580495">
          <w:marLeft w:val="640"/>
          <w:marRight w:val="0"/>
          <w:marTop w:val="0"/>
          <w:marBottom w:val="0"/>
          <w:divBdr>
            <w:top w:val="none" w:sz="0" w:space="0" w:color="auto"/>
            <w:left w:val="none" w:sz="0" w:space="0" w:color="auto"/>
            <w:bottom w:val="none" w:sz="0" w:space="0" w:color="auto"/>
            <w:right w:val="none" w:sz="0" w:space="0" w:color="auto"/>
          </w:divBdr>
        </w:div>
        <w:div w:id="636565515">
          <w:marLeft w:val="640"/>
          <w:marRight w:val="0"/>
          <w:marTop w:val="0"/>
          <w:marBottom w:val="0"/>
          <w:divBdr>
            <w:top w:val="none" w:sz="0" w:space="0" w:color="auto"/>
            <w:left w:val="none" w:sz="0" w:space="0" w:color="auto"/>
            <w:bottom w:val="none" w:sz="0" w:space="0" w:color="auto"/>
            <w:right w:val="none" w:sz="0" w:space="0" w:color="auto"/>
          </w:divBdr>
        </w:div>
        <w:div w:id="669799364">
          <w:marLeft w:val="640"/>
          <w:marRight w:val="0"/>
          <w:marTop w:val="0"/>
          <w:marBottom w:val="0"/>
          <w:divBdr>
            <w:top w:val="none" w:sz="0" w:space="0" w:color="auto"/>
            <w:left w:val="none" w:sz="0" w:space="0" w:color="auto"/>
            <w:bottom w:val="none" w:sz="0" w:space="0" w:color="auto"/>
            <w:right w:val="none" w:sz="0" w:space="0" w:color="auto"/>
          </w:divBdr>
        </w:div>
        <w:div w:id="674308490">
          <w:marLeft w:val="640"/>
          <w:marRight w:val="0"/>
          <w:marTop w:val="0"/>
          <w:marBottom w:val="0"/>
          <w:divBdr>
            <w:top w:val="none" w:sz="0" w:space="0" w:color="auto"/>
            <w:left w:val="none" w:sz="0" w:space="0" w:color="auto"/>
            <w:bottom w:val="none" w:sz="0" w:space="0" w:color="auto"/>
            <w:right w:val="none" w:sz="0" w:space="0" w:color="auto"/>
          </w:divBdr>
        </w:div>
        <w:div w:id="698049625">
          <w:marLeft w:val="640"/>
          <w:marRight w:val="0"/>
          <w:marTop w:val="0"/>
          <w:marBottom w:val="0"/>
          <w:divBdr>
            <w:top w:val="none" w:sz="0" w:space="0" w:color="auto"/>
            <w:left w:val="none" w:sz="0" w:space="0" w:color="auto"/>
            <w:bottom w:val="none" w:sz="0" w:space="0" w:color="auto"/>
            <w:right w:val="none" w:sz="0" w:space="0" w:color="auto"/>
          </w:divBdr>
        </w:div>
        <w:div w:id="713693904">
          <w:marLeft w:val="640"/>
          <w:marRight w:val="0"/>
          <w:marTop w:val="0"/>
          <w:marBottom w:val="0"/>
          <w:divBdr>
            <w:top w:val="none" w:sz="0" w:space="0" w:color="auto"/>
            <w:left w:val="none" w:sz="0" w:space="0" w:color="auto"/>
            <w:bottom w:val="none" w:sz="0" w:space="0" w:color="auto"/>
            <w:right w:val="none" w:sz="0" w:space="0" w:color="auto"/>
          </w:divBdr>
        </w:div>
        <w:div w:id="714742626">
          <w:marLeft w:val="640"/>
          <w:marRight w:val="0"/>
          <w:marTop w:val="0"/>
          <w:marBottom w:val="0"/>
          <w:divBdr>
            <w:top w:val="none" w:sz="0" w:space="0" w:color="auto"/>
            <w:left w:val="none" w:sz="0" w:space="0" w:color="auto"/>
            <w:bottom w:val="none" w:sz="0" w:space="0" w:color="auto"/>
            <w:right w:val="none" w:sz="0" w:space="0" w:color="auto"/>
          </w:divBdr>
        </w:div>
        <w:div w:id="734737393">
          <w:marLeft w:val="640"/>
          <w:marRight w:val="0"/>
          <w:marTop w:val="0"/>
          <w:marBottom w:val="0"/>
          <w:divBdr>
            <w:top w:val="none" w:sz="0" w:space="0" w:color="auto"/>
            <w:left w:val="none" w:sz="0" w:space="0" w:color="auto"/>
            <w:bottom w:val="none" w:sz="0" w:space="0" w:color="auto"/>
            <w:right w:val="none" w:sz="0" w:space="0" w:color="auto"/>
          </w:divBdr>
        </w:div>
        <w:div w:id="744763427">
          <w:marLeft w:val="640"/>
          <w:marRight w:val="0"/>
          <w:marTop w:val="0"/>
          <w:marBottom w:val="0"/>
          <w:divBdr>
            <w:top w:val="none" w:sz="0" w:space="0" w:color="auto"/>
            <w:left w:val="none" w:sz="0" w:space="0" w:color="auto"/>
            <w:bottom w:val="none" w:sz="0" w:space="0" w:color="auto"/>
            <w:right w:val="none" w:sz="0" w:space="0" w:color="auto"/>
          </w:divBdr>
        </w:div>
        <w:div w:id="757017345">
          <w:marLeft w:val="640"/>
          <w:marRight w:val="0"/>
          <w:marTop w:val="0"/>
          <w:marBottom w:val="0"/>
          <w:divBdr>
            <w:top w:val="none" w:sz="0" w:space="0" w:color="auto"/>
            <w:left w:val="none" w:sz="0" w:space="0" w:color="auto"/>
            <w:bottom w:val="none" w:sz="0" w:space="0" w:color="auto"/>
            <w:right w:val="none" w:sz="0" w:space="0" w:color="auto"/>
          </w:divBdr>
        </w:div>
        <w:div w:id="762916430">
          <w:marLeft w:val="640"/>
          <w:marRight w:val="0"/>
          <w:marTop w:val="0"/>
          <w:marBottom w:val="0"/>
          <w:divBdr>
            <w:top w:val="none" w:sz="0" w:space="0" w:color="auto"/>
            <w:left w:val="none" w:sz="0" w:space="0" w:color="auto"/>
            <w:bottom w:val="none" w:sz="0" w:space="0" w:color="auto"/>
            <w:right w:val="none" w:sz="0" w:space="0" w:color="auto"/>
          </w:divBdr>
        </w:div>
        <w:div w:id="764230661">
          <w:marLeft w:val="640"/>
          <w:marRight w:val="0"/>
          <w:marTop w:val="0"/>
          <w:marBottom w:val="0"/>
          <w:divBdr>
            <w:top w:val="none" w:sz="0" w:space="0" w:color="auto"/>
            <w:left w:val="none" w:sz="0" w:space="0" w:color="auto"/>
            <w:bottom w:val="none" w:sz="0" w:space="0" w:color="auto"/>
            <w:right w:val="none" w:sz="0" w:space="0" w:color="auto"/>
          </w:divBdr>
        </w:div>
        <w:div w:id="769858755">
          <w:marLeft w:val="640"/>
          <w:marRight w:val="0"/>
          <w:marTop w:val="0"/>
          <w:marBottom w:val="0"/>
          <w:divBdr>
            <w:top w:val="none" w:sz="0" w:space="0" w:color="auto"/>
            <w:left w:val="none" w:sz="0" w:space="0" w:color="auto"/>
            <w:bottom w:val="none" w:sz="0" w:space="0" w:color="auto"/>
            <w:right w:val="none" w:sz="0" w:space="0" w:color="auto"/>
          </w:divBdr>
        </w:div>
        <w:div w:id="822503800">
          <w:marLeft w:val="640"/>
          <w:marRight w:val="0"/>
          <w:marTop w:val="0"/>
          <w:marBottom w:val="0"/>
          <w:divBdr>
            <w:top w:val="none" w:sz="0" w:space="0" w:color="auto"/>
            <w:left w:val="none" w:sz="0" w:space="0" w:color="auto"/>
            <w:bottom w:val="none" w:sz="0" w:space="0" w:color="auto"/>
            <w:right w:val="none" w:sz="0" w:space="0" w:color="auto"/>
          </w:divBdr>
        </w:div>
        <w:div w:id="832988482">
          <w:marLeft w:val="640"/>
          <w:marRight w:val="0"/>
          <w:marTop w:val="0"/>
          <w:marBottom w:val="0"/>
          <w:divBdr>
            <w:top w:val="none" w:sz="0" w:space="0" w:color="auto"/>
            <w:left w:val="none" w:sz="0" w:space="0" w:color="auto"/>
            <w:bottom w:val="none" w:sz="0" w:space="0" w:color="auto"/>
            <w:right w:val="none" w:sz="0" w:space="0" w:color="auto"/>
          </w:divBdr>
        </w:div>
        <w:div w:id="836112885">
          <w:marLeft w:val="640"/>
          <w:marRight w:val="0"/>
          <w:marTop w:val="0"/>
          <w:marBottom w:val="0"/>
          <w:divBdr>
            <w:top w:val="none" w:sz="0" w:space="0" w:color="auto"/>
            <w:left w:val="none" w:sz="0" w:space="0" w:color="auto"/>
            <w:bottom w:val="none" w:sz="0" w:space="0" w:color="auto"/>
            <w:right w:val="none" w:sz="0" w:space="0" w:color="auto"/>
          </w:divBdr>
        </w:div>
        <w:div w:id="869417214">
          <w:marLeft w:val="640"/>
          <w:marRight w:val="0"/>
          <w:marTop w:val="0"/>
          <w:marBottom w:val="0"/>
          <w:divBdr>
            <w:top w:val="none" w:sz="0" w:space="0" w:color="auto"/>
            <w:left w:val="none" w:sz="0" w:space="0" w:color="auto"/>
            <w:bottom w:val="none" w:sz="0" w:space="0" w:color="auto"/>
            <w:right w:val="none" w:sz="0" w:space="0" w:color="auto"/>
          </w:divBdr>
        </w:div>
        <w:div w:id="900138501">
          <w:marLeft w:val="640"/>
          <w:marRight w:val="0"/>
          <w:marTop w:val="0"/>
          <w:marBottom w:val="0"/>
          <w:divBdr>
            <w:top w:val="none" w:sz="0" w:space="0" w:color="auto"/>
            <w:left w:val="none" w:sz="0" w:space="0" w:color="auto"/>
            <w:bottom w:val="none" w:sz="0" w:space="0" w:color="auto"/>
            <w:right w:val="none" w:sz="0" w:space="0" w:color="auto"/>
          </w:divBdr>
        </w:div>
        <w:div w:id="900750471">
          <w:marLeft w:val="640"/>
          <w:marRight w:val="0"/>
          <w:marTop w:val="0"/>
          <w:marBottom w:val="0"/>
          <w:divBdr>
            <w:top w:val="none" w:sz="0" w:space="0" w:color="auto"/>
            <w:left w:val="none" w:sz="0" w:space="0" w:color="auto"/>
            <w:bottom w:val="none" w:sz="0" w:space="0" w:color="auto"/>
            <w:right w:val="none" w:sz="0" w:space="0" w:color="auto"/>
          </w:divBdr>
        </w:div>
        <w:div w:id="903835936">
          <w:marLeft w:val="640"/>
          <w:marRight w:val="0"/>
          <w:marTop w:val="0"/>
          <w:marBottom w:val="0"/>
          <w:divBdr>
            <w:top w:val="none" w:sz="0" w:space="0" w:color="auto"/>
            <w:left w:val="none" w:sz="0" w:space="0" w:color="auto"/>
            <w:bottom w:val="none" w:sz="0" w:space="0" w:color="auto"/>
            <w:right w:val="none" w:sz="0" w:space="0" w:color="auto"/>
          </w:divBdr>
        </w:div>
        <w:div w:id="923144579">
          <w:marLeft w:val="640"/>
          <w:marRight w:val="0"/>
          <w:marTop w:val="0"/>
          <w:marBottom w:val="0"/>
          <w:divBdr>
            <w:top w:val="none" w:sz="0" w:space="0" w:color="auto"/>
            <w:left w:val="none" w:sz="0" w:space="0" w:color="auto"/>
            <w:bottom w:val="none" w:sz="0" w:space="0" w:color="auto"/>
            <w:right w:val="none" w:sz="0" w:space="0" w:color="auto"/>
          </w:divBdr>
        </w:div>
        <w:div w:id="947586634">
          <w:marLeft w:val="640"/>
          <w:marRight w:val="0"/>
          <w:marTop w:val="0"/>
          <w:marBottom w:val="0"/>
          <w:divBdr>
            <w:top w:val="none" w:sz="0" w:space="0" w:color="auto"/>
            <w:left w:val="none" w:sz="0" w:space="0" w:color="auto"/>
            <w:bottom w:val="none" w:sz="0" w:space="0" w:color="auto"/>
            <w:right w:val="none" w:sz="0" w:space="0" w:color="auto"/>
          </w:divBdr>
        </w:div>
        <w:div w:id="959578636">
          <w:marLeft w:val="640"/>
          <w:marRight w:val="0"/>
          <w:marTop w:val="0"/>
          <w:marBottom w:val="0"/>
          <w:divBdr>
            <w:top w:val="none" w:sz="0" w:space="0" w:color="auto"/>
            <w:left w:val="none" w:sz="0" w:space="0" w:color="auto"/>
            <w:bottom w:val="none" w:sz="0" w:space="0" w:color="auto"/>
            <w:right w:val="none" w:sz="0" w:space="0" w:color="auto"/>
          </w:divBdr>
        </w:div>
        <w:div w:id="964114898">
          <w:marLeft w:val="640"/>
          <w:marRight w:val="0"/>
          <w:marTop w:val="0"/>
          <w:marBottom w:val="0"/>
          <w:divBdr>
            <w:top w:val="none" w:sz="0" w:space="0" w:color="auto"/>
            <w:left w:val="none" w:sz="0" w:space="0" w:color="auto"/>
            <w:bottom w:val="none" w:sz="0" w:space="0" w:color="auto"/>
            <w:right w:val="none" w:sz="0" w:space="0" w:color="auto"/>
          </w:divBdr>
        </w:div>
        <w:div w:id="967124204">
          <w:marLeft w:val="640"/>
          <w:marRight w:val="0"/>
          <w:marTop w:val="0"/>
          <w:marBottom w:val="0"/>
          <w:divBdr>
            <w:top w:val="none" w:sz="0" w:space="0" w:color="auto"/>
            <w:left w:val="none" w:sz="0" w:space="0" w:color="auto"/>
            <w:bottom w:val="none" w:sz="0" w:space="0" w:color="auto"/>
            <w:right w:val="none" w:sz="0" w:space="0" w:color="auto"/>
          </w:divBdr>
        </w:div>
        <w:div w:id="980578122">
          <w:marLeft w:val="640"/>
          <w:marRight w:val="0"/>
          <w:marTop w:val="0"/>
          <w:marBottom w:val="0"/>
          <w:divBdr>
            <w:top w:val="none" w:sz="0" w:space="0" w:color="auto"/>
            <w:left w:val="none" w:sz="0" w:space="0" w:color="auto"/>
            <w:bottom w:val="none" w:sz="0" w:space="0" w:color="auto"/>
            <w:right w:val="none" w:sz="0" w:space="0" w:color="auto"/>
          </w:divBdr>
        </w:div>
        <w:div w:id="1045955913">
          <w:marLeft w:val="640"/>
          <w:marRight w:val="0"/>
          <w:marTop w:val="0"/>
          <w:marBottom w:val="0"/>
          <w:divBdr>
            <w:top w:val="none" w:sz="0" w:space="0" w:color="auto"/>
            <w:left w:val="none" w:sz="0" w:space="0" w:color="auto"/>
            <w:bottom w:val="none" w:sz="0" w:space="0" w:color="auto"/>
            <w:right w:val="none" w:sz="0" w:space="0" w:color="auto"/>
          </w:divBdr>
        </w:div>
        <w:div w:id="1049497230">
          <w:marLeft w:val="640"/>
          <w:marRight w:val="0"/>
          <w:marTop w:val="0"/>
          <w:marBottom w:val="0"/>
          <w:divBdr>
            <w:top w:val="none" w:sz="0" w:space="0" w:color="auto"/>
            <w:left w:val="none" w:sz="0" w:space="0" w:color="auto"/>
            <w:bottom w:val="none" w:sz="0" w:space="0" w:color="auto"/>
            <w:right w:val="none" w:sz="0" w:space="0" w:color="auto"/>
          </w:divBdr>
        </w:div>
        <w:div w:id="1062365391">
          <w:marLeft w:val="640"/>
          <w:marRight w:val="0"/>
          <w:marTop w:val="0"/>
          <w:marBottom w:val="0"/>
          <w:divBdr>
            <w:top w:val="none" w:sz="0" w:space="0" w:color="auto"/>
            <w:left w:val="none" w:sz="0" w:space="0" w:color="auto"/>
            <w:bottom w:val="none" w:sz="0" w:space="0" w:color="auto"/>
            <w:right w:val="none" w:sz="0" w:space="0" w:color="auto"/>
          </w:divBdr>
        </w:div>
        <w:div w:id="1064374771">
          <w:marLeft w:val="640"/>
          <w:marRight w:val="0"/>
          <w:marTop w:val="0"/>
          <w:marBottom w:val="0"/>
          <w:divBdr>
            <w:top w:val="none" w:sz="0" w:space="0" w:color="auto"/>
            <w:left w:val="none" w:sz="0" w:space="0" w:color="auto"/>
            <w:bottom w:val="none" w:sz="0" w:space="0" w:color="auto"/>
            <w:right w:val="none" w:sz="0" w:space="0" w:color="auto"/>
          </w:divBdr>
        </w:div>
        <w:div w:id="1076055670">
          <w:marLeft w:val="640"/>
          <w:marRight w:val="0"/>
          <w:marTop w:val="0"/>
          <w:marBottom w:val="0"/>
          <w:divBdr>
            <w:top w:val="none" w:sz="0" w:space="0" w:color="auto"/>
            <w:left w:val="none" w:sz="0" w:space="0" w:color="auto"/>
            <w:bottom w:val="none" w:sz="0" w:space="0" w:color="auto"/>
            <w:right w:val="none" w:sz="0" w:space="0" w:color="auto"/>
          </w:divBdr>
        </w:div>
        <w:div w:id="1083451808">
          <w:marLeft w:val="640"/>
          <w:marRight w:val="0"/>
          <w:marTop w:val="0"/>
          <w:marBottom w:val="0"/>
          <w:divBdr>
            <w:top w:val="none" w:sz="0" w:space="0" w:color="auto"/>
            <w:left w:val="none" w:sz="0" w:space="0" w:color="auto"/>
            <w:bottom w:val="none" w:sz="0" w:space="0" w:color="auto"/>
            <w:right w:val="none" w:sz="0" w:space="0" w:color="auto"/>
          </w:divBdr>
        </w:div>
        <w:div w:id="1098796468">
          <w:marLeft w:val="640"/>
          <w:marRight w:val="0"/>
          <w:marTop w:val="0"/>
          <w:marBottom w:val="0"/>
          <w:divBdr>
            <w:top w:val="none" w:sz="0" w:space="0" w:color="auto"/>
            <w:left w:val="none" w:sz="0" w:space="0" w:color="auto"/>
            <w:bottom w:val="none" w:sz="0" w:space="0" w:color="auto"/>
            <w:right w:val="none" w:sz="0" w:space="0" w:color="auto"/>
          </w:divBdr>
        </w:div>
        <w:div w:id="1144155650">
          <w:marLeft w:val="640"/>
          <w:marRight w:val="0"/>
          <w:marTop w:val="0"/>
          <w:marBottom w:val="0"/>
          <w:divBdr>
            <w:top w:val="none" w:sz="0" w:space="0" w:color="auto"/>
            <w:left w:val="none" w:sz="0" w:space="0" w:color="auto"/>
            <w:bottom w:val="none" w:sz="0" w:space="0" w:color="auto"/>
            <w:right w:val="none" w:sz="0" w:space="0" w:color="auto"/>
          </w:divBdr>
        </w:div>
        <w:div w:id="1169835312">
          <w:marLeft w:val="640"/>
          <w:marRight w:val="0"/>
          <w:marTop w:val="0"/>
          <w:marBottom w:val="0"/>
          <w:divBdr>
            <w:top w:val="none" w:sz="0" w:space="0" w:color="auto"/>
            <w:left w:val="none" w:sz="0" w:space="0" w:color="auto"/>
            <w:bottom w:val="none" w:sz="0" w:space="0" w:color="auto"/>
            <w:right w:val="none" w:sz="0" w:space="0" w:color="auto"/>
          </w:divBdr>
        </w:div>
        <w:div w:id="1178740592">
          <w:marLeft w:val="640"/>
          <w:marRight w:val="0"/>
          <w:marTop w:val="0"/>
          <w:marBottom w:val="0"/>
          <w:divBdr>
            <w:top w:val="none" w:sz="0" w:space="0" w:color="auto"/>
            <w:left w:val="none" w:sz="0" w:space="0" w:color="auto"/>
            <w:bottom w:val="none" w:sz="0" w:space="0" w:color="auto"/>
            <w:right w:val="none" w:sz="0" w:space="0" w:color="auto"/>
          </w:divBdr>
        </w:div>
        <w:div w:id="1213033428">
          <w:marLeft w:val="640"/>
          <w:marRight w:val="0"/>
          <w:marTop w:val="0"/>
          <w:marBottom w:val="0"/>
          <w:divBdr>
            <w:top w:val="none" w:sz="0" w:space="0" w:color="auto"/>
            <w:left w:val="none" w:sz="0" w:space="0" w:color="auto"/>
            <w:bottom w:val="none" w:sz="0" w:space="0" w:color="auto"/>
            <w:right w:val="none" w:sz="0" w:space="0" w:color="auto"/>
          </w:divBdr>
        </w:div>
        <w:div w:id="1213810231">
          <w:marLeft w:val="640"/>
          <w:marRight w:val="0"/>
          <w:marTop w:val="0"/>
          <w:marBottom w:val="0"/>
          <w:divBdr>
            <w:top w:val="none" w:sz="0" w:space="0" w:color="auto"/>
            <w:left w:val="none" w:sz="0" w:space="0" w:color="auto"/>
            <w:bottom w:val="none" w:sz="0" w:space="0" w:color="auto"/>
            <w:right w:val="none" w:sz="0" w:space="0" w:color="auto"/>
          </w:divBdr>
        </w:div>
        <w:div w:id="1220284442">
          <w:marLeft w:val="640"/>
          <w:marRight w:val="0"/>
          <w:marTop w:val="0"/>
          <w:marBottom w:val="0"/>
          <w:divBdr>
            <w:top w:val="none" w:sz="0" w:space="0" w:color="auto"/>
            <w:left w:val="none" w:sz="0" w:space="0" w:color="auto"/>
            <w:bottom w:val="none" w:sz="0" w:space="0" w:color="auto"/>
            <w:right w:val="none" w:sz="0" w:space="0" w:color="auto"/>
          </w:divBdr>
        </w:div>
        <w:div w:id="1232621893">
          <w:marLeft w:val="640"/>
          <w:marRight w:val="0"/>
          <w:marTop w:val="0"/>
          <w:marBottom w:val="0"/>
          <w:divBdr>
            <w:top w:val="none" w:sz="0" w:space="0" w:color="auto"/>
            <w:left w:val="none" w:sz="0" w:space="0" w:color="auto"/>
            <w:bottom w:val="none" w:sz="0" w:space="0" w:color="auto"/>
            <w:right w:val="none" w:sz="0" w:space="0" w:color="auto"/>
          </w:divBdr>
        </w:div>
        <w:div w:id="1286740306">
          <w:marLeft w:val="640"/>
          <w:marRight w:val="0"/>
          <w:marTop w:val="0"/>
          <w:marBottom w:val="0"/>
          <w:divBdr>
            <w:top w:val="none" w:sz="0" w:space="0" w:color="auto"/>
            <w:left w:val="none" w:sz="0" w:space="0" w:color="auto"/>
            <w:bottom w:val="none" w:sz="0" w:space="0" w:color="auto"/>
            <w:right w:val="none" w:sz="0" w:space="0" w:color="auto"/>
          </w:divBdr>
        </w:div>
        <w:div w:id="1306357336">
          <w:marLeft w:val="640"/>
          <w:marRight w:val="0"/>
          <w:marTop w:val="0"/>
          <w:marBottom w:val="0"/>
          <w:divBdr>
            <w:top w:val="none" w:sz="0" w:space="0" w:color="auto"/>
            <w:left w:val="none" w:sz="0" w:space="0" w:color="auto"/>
            <w:bottom w:val="none" w:sz="0" w:space="0" w:color="auto"/>
            <w:right w:val="none" w:sz="0" w:space="0" w:color="auto"/>
          </w:divBdr>
        </w:div>
        <w:div w:id="1306860090">
          <w:marLeft w:val="640"/>
          <w:marRight w:val="0"/>
          <w:marTop w:val="0"/>
          <w:marBottom w:val="0"/>
          <w:divBdr>
            <w:top w:val="none" w:sz="0" w:space="0" w:color="auto"/>
            <w:left w:val="none" w:sz="0" w:space="0" w:color="auto"/>
            <w:bottom w:val="none" w:sz="0" w:space="0" w:color="auto"/>
            <w:right w:val="none" w:sz="0" w:space="0" w:color="auto"/>
          </w:divBdr>
        </w:div>
        <w:div w:id="1340233576">
          <w:marLeft w:val="640"/>
          <w:marRight w:val="0"/>
          <w:marTop w:val="0"/>
          <w:marBottom w:val="0"/>
          <w:divBdr>
            <w:top w:val="none" w:sz="0" w:space="0" w:color="auto"/>
            <w:left w:val="none" w:sz="0" w:space="0" w:color="auto"/>
            <w:bottom w:val="none" w:sz="0" w:space="0" w:color="auto"/>
            <w:right w:val="none" w:sz="0" w:space="0" w:color="auto"/>
          </w:divBdr>
        </w:div>
        <w:div w:id="1360736774">
          <w:marLeft w:val="640"/>
          <w:marRight w:val="0"/>
          <w:marTop w:val="0"/>
          <w:marBottom w:val="0"/>
          <w:divBdr>
            <w:top w:val="none" w:sz="0" w:space="0" w:color="auto"/>
            <w:left w:val="none" w:sz="0" w:space="0" w:color="auto"/>
            <w:bottom w:val="none" w:sz="0" w:space="0" w:color="auto"/>
            <w:right w:val="none" w:sz="0" w:space="0" w:color="auto"/>
          </w:divBdr>
        </w:div>
        <w:div w:id="1385182835">
          <w:marLeft w:val="640"/>
          <w:marRight w:val="0"/>
          <w:marTop w:val="0"/>
          <w:marBottom w:val="0"/>
          <w:divBdr>
            <w:top w:val="none" w:sz="0" w:space="0" w:color="auto"/>
            <w:left w:val="none" w:sz="0" w:space="0" w:color="auto"/>
            <w:bottom w:val="none" w:sz="0" w:space="0" w:color="auto"/>
            <w:right w:val="none" w:sz="0" w:space="0" w:color="auto"/>
          </w:divBdr>
        </w:div>
        <w:div w:id="1420760851">
          <w:marLeft w:val="640"/>
          <w:marRight w:val="0"/>
          <w:marTop w:val="0"/>
          <w:marBottom w:val="0"/>
          <w:divBdr>
            <w:top w:val="none" w:sz="0" w:space="0" w:color="auto"/>
            <w:left w:val="none" w:sz="0" w:space="0" w:color="auto"/>
            <w:bottom w:val="none" w:sz="0" w:space="0" w:color="auto"/>
            <w:right w:val="none" w:sz="0" w:space="0" w:color="auto"/>
          </w:divBdr>
        </w:div>
        <w:div w:id="1439333623">
          <w:marLeft w:val="640"/>
          <w:marRight w:val="0"/>
          <w:marTop w:val="0"/>
          <w:marBottom w:val="0"/>
          <w:divBdr>
            <w:top w:val="none" w:sz="0" w:space="0" w:color="auto"/>
            <w:left w:val="none" w:sz="0" w:space="0" w:color="auto"/>
            <w:bottom w:val="none" w:sz="0" w:space="0" w:color="auto"/>
            <w:right w:val="none" w:sz="0" w:space="0" w:color="auto"/>
          </w:divBdr>
        </w:div>
        <w:div w:id="1450901960">
          <w:marLeft w:val="640"/>
          <w:marRight w:val="0"/>
          <w:marTop w:val="0"/>
          <w:marBottom w:val="0"/>
          <w:divBdr>
            <w:top w:val="none" w:sz="0" w:space="0" w:color="auto"/>
            <w:left w:val="none" w:sz="0" w:space="0" w:color="auto"/>
            <w:bottom w:val="none" w:sz="0" w:space="0" w:color="auto"/>
            <w:right w:val="none" w:sz="0" w:space="0" w:color="auto"/>
          </w:divBdr>
        </w:div>
        <w:div w:id="1489637129">
          <w:marLeft w:val="640"/>
          <w:marRight w:val="0"/>
          <w:marTop w:val="0"/>
          <w:marBottom w:val="0"/>
          <w:divBdr>
            <w:top w:val="none" w:sz="0" w:space="0" w:color="auto"/>
            <w:left w:val="none" w:sz="0" w:space="0" w:color="auto"/>
            <w:bottom w:val="none" w:sz="0" w:space="0" w:color="auto"/>
            <w:right w:val="none" w:sz="0" w:space="0" w:color="auto"/>
          </w:divBdr>
        </w:div>
        <w:div w:id="1556233347">
          <w:marLeft w:val="640"/>
          <w:marRight w:val="0"/>
          <w:marTop w:val="0"/>
          <w:marBottom w:val="0"/>
          <w:divBdr>
            <w:top w:val="none" w:sz="0" w:space="0" w:color="auto"/>
            <w:left w:val="none" w:sz="0" w:space="0" w:color="auto"/>
            <w:bottom w:val="none" w:sz="0" w:space="0" w:color="auto"/>
            <w:right w:val="none" w:sz="0" w:space="0" w:color="auto"/>
          </w:divBdr>
        </w:div>
        <w:div w:id="1606379554">
          <w:marLeft w:val="640"/>
          <w:marRight w:val="0"/>
          <w:marTop w:val="0"/>
          <w:marBottom w:val="0"/>
          <w:divBdr>
            <w:top w:val="none" w:sz="0" w:space="0" w:color="auto"/>
            <w:left w:val="none" w:sz="0" w:space="0" w:color="auto"/>
            <w:bottom w:val="none" w:sz="0" w:space="0" w:color="auto"/>
            <w:right w:val="none" w:sz="0" w:space="0" w:color="auto"/>
          </w:divBdr>
        </w:div>
        <w:div w:id="1616671444">
          <w:marLeft w:val="640"/>
          <w:marRight w:val="0"/>
          <w:marTop w:val="0"/>
          <w:marBottom w:val="0"/>
          <w:divBdr>
            <w:top w:val="none" w:sz="0" w:space="0" w:color="auto"/>
            <w:left w:val="none" w:sz="0" w:space="0" w:color="auto"/>
            <w:bottom w:val="none" w:sz="0" w:space="0" w:color="auto"/>
            <w:right w:val="none" w:sz="0" w:space="0" w:color="auto"/>
          </w:divBdr>
        </w:div>
        <w:div w:id="1634871939">
          <w:marLeft w:val="640"/>
          <w:marRight w:val="0"/>
          <w:marTop w:val="0"/>
          <w:marBottom w:val="0"/>
          <w:divBdr>
            <w:top w:val="none" w:sz="0" w:space="0" w:color="auto"/>
            <w:left w:val="none" w:sz="0" w:space="0" w:color="auto"/>
            <w:bottom w:val="none" w:sz="0" w:space="0" w:color="auto"/>
            <w:right w:val="none" w:sz="0" w:space="0" w:color="auto"/>
          </w:divBdr>
        </w:div>
        <w:div w:id="1650592432">
          <w:marLeft w:val="640"/>
          <w:marRight w:val="0"/>
          <w:marTop w:val="0"/>
          <w:marBottom w:val="0"/>
          <w:divBdr>
            <w:top w:val="none" w:sz="0" w:space="0" w:color="auto"/>
            <w:left w:val="none" w:sz="0" w:space="0" w:color="auto"/>
            <w:bottom w:val="none" w:sz="0" w:space="0" w:color="auto"/>
            <w:right w:val="none" w:sz="0" w:space="0" w:color="auto"/>
          </w:divBdr>
        </w:div>
        <w:div w:id="1672101954">
          <w:marLeft w:val="640"/>
          <w:marRight w:val="0"/>
          <w:marTop w:val="0"/>
          <w:marBottom w:val="0"/>
          <w:divBdr>
            <w:top w:val="none" w:sz="0" w:space="0" w:color="auto"/>
            <w:left w:val="none" w:sz="0" w:space="0" w:color="auto"/>
            <w:bottom w:val="none" w:sz="0" w:space="0" w:color="auto"/>
            <w:right w:val="none" w:sz="0" w:space="0" w:color="auto"/>
          </w:divBdr>
        </w:div>
        <w:div w:id="1706366710">
          <w:marLeft w:val="640"/>
          <w:marRight w:val="0"/>
          <w:marTop w:val="0"/>
          <w:marBottom w:val="0"/>
          <w:divBdr>
            <w:top w:val="none" w:sz="0" w:space="0" w:color="auto"/>
            <w:left w:val="none" w:sz="0" w:space="0" w:color="auto"/>
            <w:bottom w:val="none" w:sz="0" w:space="0" w:color="auto"/>
            <w:right w:val="none" w:sz="0" w:space="0" w:color="auto"/>
          </w:divBdr>
        </w:div>
        <w:div w:id="1709912614">
          <w:marLeft w:val="640"/>
          <w:marRight w:val="0"/>
          <w:marTop w:val="0"/>
          <w:marBottom w:val="0"/>
          <w:divBdr>
            <w:top w:val="none" w:sz="0" w:space="0" w:color="auto"/>
            <w:left w:val="none" w:sz="0" w:space="0" w:color="auto"/>
            <w:bottom w:val="none" w:sz="0" w:space="0" w:color="auto"/>
            <w:right w:val="none" w:sz="0" w:space="0" w:color="auto"/>
          </w:divBdr>
        </w:div>
        <w:div w:id="1737363497">
          <w:marLeft w:val="640"/>
          <w:marRight w:val="0"/>
          <w:marTop w:val="0"/>
          <w:marBottom w:val="0"/>
          <w:divBdr>
            <w:top w:val="none" w:sz="0" w:space="0" w:color="auto"/>
            <w:left w:val="none" w:sz="0" w:space="0" w:color="auto"/>
            <w:bottom w:val="none" w:sz="0" w:space="0" w:color="auto"/>
            <w:right w:val="none" w:sz="0" w:space="0" w:color="auto"/>
          </w:divBdr>
        </w:div>
        <w:div w:id="1745487156">
          <w:marLeft w:val="640"/>
          <w:marRight w:val="0"/>
          <w:marTop w:val="0"/>
          <w:marBottom w:val="0"/>
          <w:divBdr>
            <w:top w:val="none" w:sz="0" w:space="0" w:color="auto"/>
            <w:left w:val="none" w:sz="0" w:space="0" w:color="auto"/>
            <w:bottom w:val="none" w:sz="0" w:space="0" w:color="auto"/>
            <w:right w:val="none" w:sz="0" w:space="0" w:color="auto"/>
          </w:divBdr>
        </w:div>
        <w:div w:id="1764572208">
          <w:marLeft w:val="640"/>
          <w:marRight w:val="0"/>
          <w:marTop w:val="0"/>
          <w:marBottom w:val="0"/>
          <w:divBdr>
            <w:top w:val="none" w:sz="0" w:space="0" w:color="auto"/>
            <w:left w:val="none" w:sz="0" w:space="0" w:color="auto"/>
            <w:bottom w:val="none" w:sz="0" w:space="0" w:color="auto"/>
            <w:right w:val="none" w:sz="0" w:space="0" w:color="auto"/>
          </w:divBdr>
        </w:div>
        <w:div w:id="1800031191">
          <w:marLeft w:val="640"/>
          <w:marRight w:val="0"/>
          <w:marTop w:val="0"/>
          <w:marBottom w:val="0"/>
          <w:divBdr>
            <w:top w:val="none" w:sz="0" w:space="0" w:color="auto"/>
            <w:left w:val="none" w:sz="0" w:space="0" w:color="auto"/>
            <w:bottom w:val="none" w:sz="0" w:space="0" w:color="auto"/>
            <w:right w:val="none" w:sz="0" w:space="0" w:color="auto"/>
          </w:divBdr>
        </w:div>
        <w:div w:id="1816339111">
          <w:marLeft w:val="640"/>
          <w:marRight w:val="0"/>
          <w:marTop w:val="0"/>
          <w:marBottom w:val="0"/>
          <w:divBdr>
            <w:top w:val="none" w:sz="0" w:space="0" w:color="auto"/>
            <w:left w:val="none" w:sz="0" w:space="0" w:color="auto"/>
            <w:bottom w:val="none" w:sz="0" w:space="0" w:color="auto"/>
            <w:right w:val="none" w:sz="0" w:space="0" w:color="auto"/>
          </w:divBdr>
        </w:div>
        <w:div w:id="1823697028">
          <w:marLeft w:val="640"/>
          <w:marRight w:val="0"/>
          <w:marTop w:val="0"/>
          <w:marBottom w:val="0"/>
          <w:divBdr>
            <w:top w:val="none" w:sz="0" w:space="0" w:color="auto"/>
            <w:left w:val="none" w:sz="0" w:space="0" w:color="auto"/>
            <w:bottom w:val="none" w:sz="0" w:space="0" w:color="auto"/>
            <w:right w:val="none" w:sz="0" w:space="0" w:color="auto"/>
          </w:divBdr>
        </w:div>
        <w:div w:id="1824619629">
          <w:marLeft w:val="640"/>
          <w:marRight w:val="0"/>
          <w:marTop w:val="0"/>
          <w:marBottom w:val="0"/>
          <w:divBdr>
            <w:top w:val="none" w:sz="0" w:space="0" w:color="auto"/>
            <w:left w:val="none" w:sz="0" w:space="0" w:color="auto"/>
            <w:bottom w:val="none" w:sz="0" w:space="0" w:color="auto"/>
            <w:right w:val="none" w:sz="0" w:space="0" w:color="auto"/>
          </w:divBdr>
        </w:div>
        <w:div w:id="1840269182">
          <w:marLeft w:val="640"/>
          <w:marRight w:val="0"/>
          <w:marTop w:val="0"/>
          <w:marBottom w:val="0"/>
          <w:divBdr>
            <w:top w:val="none" w:sz="0" w:space="0" w:color="auto"/>
            <w:left w:val="none" w:sz="0" w:space="0" w:color="auto"/>
            <w:bottom w:val="none" w:sz="0" w:space="0" w:color="auto"/>
            <w:right w:val="none" w:sz="0" w:space="0" w:color="auto"/>
          </w:divBdr>
        </w:div>
        <w:div w:id="1858035044">
          <w:marLeft w:val="640"/>
          <w:marRight w:val="0"/>
          <w:marTop w:val="0"/>
          <w:marBottom w:val="0"/>
          <w:divBdr>
            <w:top w:val="none" w:sz="0" w:space="0" w:color="auto"/>
            <w:left w:val="none" w:sz="0" w:space="0" w:color="auto"/>
            <w:bottom w:val="none" w:sz="0" w:space="0" w:color="auto"/>
            <w:right w:val="none" w:sz="0" w:space="0" w:color="auto"/>
          </w:divBdr>
        </w:div>
        <w:div w:id="1861384504">
          <w:marLeft w:val="640"/>
          <w:marRight w:val="0"/>
          <w:marTop w:val="0"/>
          <w:marBottom w:val="0"/>
          <w:divBdr>
            <w:top w:val="none" w:sz="0" w:space="0" w:color="auto"/>
            <w:left w:val="none" w:sz="0" w:space="0" w:color="auto"/>
            <w:bottom w:val="none" w:sz="0" w:space="0" w:color="auto"/>
            <w:right w:val="none" w:sz="0" w:space="0" w:color="auto"/>
          </w:divBdr>
        </w:div>
        <w:div w:id="1923754846">
          <w:marLeft w:val="640"/>
          <w:marRight w:val="0"/>
          <w:marTop w:val="0"/>
          <w:marBottom w:val="0"/>
          <w:divBdr>
            <w:top w:val="none" w:sz="0" w:space="0" w:color="auto"/>
            <w:left w:val="none" w:sz="0" w:space="0" w:color="auto"/>
            <w:bottom w:val="none" w:sz="0" w:space="0" w:color="auto"/>
            <w:right w:val="none" w:sz="0" w:space="0" w:color="auto"/>
          </w:divBdr>
        </w:div>
        <w:div w:id="1933582676">
          <w:marLeft w:val="640"/>
          <w:marRight w:val="0"/>
          <w:marTop w:val="0"/>
          <w:marBottom w:val="0"/>
          <w:divBdr>
            <w:top w:val="none" w:sz="0" w:space="0" w:color="auto"/>
            <w:left w:val="none" w:sz="0" w:space="0" w:color="auto"/>
            <w:bottom w:val="none" w:sz="0" w:space="0" w:color="auto"/>
            <w:right w:val="none" w:sz="0" w:space="0" w:color="auto"/>
          </w:divBdr>
        </w:div>
        <w:div w:id="1935745654">
          <w:marLeft w:val="640"/>
          <w:marRight w:val="0"/>
          <w:marTop w:val="0"/>
          <w:marBottom w:val="0"/>
          <w:divBdr>
            <w:top w:val="none" w:sz="0" w:space="0" w:color="auto"/>
            <w:left w:val="none" w:sz="0" w:space="0" w:color="auto"/>
            <w:bottom w:val="none" w:sz="0" w:space="0" w:color="auto"/>
            <w:right w:val="none" w:sz="0" w:space="0" w:color="auto"/>
          </w:divBdr>
        </w:div>
        <w:div w:id="1946885822">
          <w:marLeft w:val="640"/>
          <w:marRight w:val="0"/>
          <w:marTop w:val="0"/>
          <w:marBottom w:val="0"/>
          <w:divBdr>
            <w:top w:val="none" w:sz="0" w:space="0" w:color="auto"/>
            <w:left w:val="none" w:sz="0" w:space="0" w:color="auto"/>
            <w:bottom w:val="none" w:sz="0" w:space="0" w:color="auto"/>
            <w:right w:val="none" w:sz="0" w:space="0" w:color="auto"/>
          </w:divBdr>
        </w:div>
        <w:div w:id="1950043670">
          <w:marLeft w:val="640"/>
          <w:marRight w:val="0"/>
          <w:marTop w:val="0"/>
          <w:marBottom w:val="0"/>
          <w:divBdr>
            <w:top w:val="none" w:sz="0" w:space="0" w:color="auto"/>
            <w:left w:val="none" w:sz="0" w:space="0" w:color="auto"/>
            <w:bottom w:val="none" w:sz="0" w:space="0" w:color="auto"/>
            <w:right w:val="none" w:sz="0" w:space="0" w:color="auto"/>
          </w:divBdr>
        </w:div>
        <w:div w:id="2000502020">
          <w:marLeft w:val="640"/>
          <w:marRight w:val="0"/>
          <w:marTop w:val="0"/>
          <w:marBottom w:val="0"/>
          <w:divBdr>
            <w:top w:val="none" w:sz="0" w:space="0" w:color="auto"/>
            <w:left w:val="none" w:sz="0" w:space="0" w:color="auto"/>
            <w:bottom w:val="none" w:sz="0" w:space="0" w:color="auto"/>
            <w:right w:val="none" w:sz="0" w:space="0" w:color="auto"/>
          </w:divBdr>
        </w:div>
        <w:div w:id="2013869213">
          <w:marLeft w:val="640"/>
          <w:marRight w:val="0"/>
          <w:marTop w:val="0"/>
          <w:marBottom w:val="0"/>
          <w:divBdr>
            <w:top w:val="none" w:sz="0" w:space="0" w:color="auto"/>
            <w:left w:val="none" w:sz="0" w:space="0" w:color="auto"/>
            <w:bottom w:val="none" w:sz="0" w:space="0" w:color="auto"/>
            <w:right w:val="none" w:sz="0" w:space="0" w:color="auto"/>
          </w:divBdr>
        </w:div>
        <w:div w:id="2014988055">
          <w:marLeft w:val="640"/>
          <w:marRight w:val="0"/>
          <w:marTop w:val="0"/>
          <w:marBottom w:val="0"/>
          <w:divBdr>
            <w:top w:val="none" w:sz="0" w:space="0" w:color="auto"/>
            <w:left w:val="none" w:sz="0" w:space="0" w:color="auto"/>
            <w:bottom w:val="none" w:sz="0" w:space="0" w:color="auto"/>
            <w:right w:val="none" w:sz="0" w:space="0" w:color="auto"/>
          </w:divBdr>
        </w:div>
        <w:div w:id="2027976178">
          <w:marLeft w:val="640"/>
          <w:marRight w:val="0"/>
          <w:marTop w:val="0"/>
          <w:marBottom w:val="0"/>
          <w:divBdr>
            <w:top w:val="none" w:sz="0" w:space="0" w:color="auto"/>
            <w:left w:val="none" w:sz="0" w:space="0" w:color="auto"/>
            <w:bottom w:val="none" w:sz="0" w:space="0" w:color="auto"/>
            <w:right w:val="none" w:sz="0" w:space="0" w:color="auto"/>
          </w:divBdr>
        </w:div>
        <w:div w:id="2053113434">
          <w:marLeft w:val="640"/>
          <w:marRight w:val="0"/>
          <w:marTop w:val="0"/>
          <w:marBottom w:val="0"/>
          <w:divBdr>
            <w:top w:val="none" w:sz="0" w:space="0" w:color="auto"/>
            <w:left w:val="none" w:sz="0" w:space="0" w:color="auto"/>
            <w:bottom w:val="none" w:sz="0" w:space="0" w:color="auto"/>
            <w:right w:val="none" w:sz="0" w:space="0" w:color="auto"/>
          </w:divBdr>
        </w:div>
        <w:div w:id="2061437816">
          <w:marLeft w:val="640"/>
          <w:marRight w:val="0"/>
          <w:marTop w:val="0"/>
          <w:marBottom w:val="0"/>
          <w:divBdr>
            <w:top w:val="none" w:sz="0" w:space="0" w:color="auto"/>
            <w:left w:val="none" w:sz="0" w:space="0" w:color="auto"/>
            <w:bottom w:val="none" w:sz="0" w:space="0" w:color="auto"/>
            <w:right w:val="none" w:sz="0" w:space="0" w:color="auto"/>
          </w:divBdr>
        </w:div>
        <w:div w:id="2070687059">
          <w:marLeft w:val="640"/>
          <w:marRight w:val="0"/>
          <w:marTop w:val="0"/>
          <w:marBottom w:val="0"/>
          <w:divBdr>
            <w:top w:val="none" w:sz="0" w:space="0" w:color="auto"/>
            <w:left w:val="none" w:sz="0" w:space="0" w:color="auto"/>
            <w:bottom w:val="none" w:sz="0" w:space="0" w:color="auto"/>
            <w:right w:val="none" w:sz="0" w:space="0" w:color="auto"/>
          </w:divBdr>
        </w:div>
        <w:div w:id="2100633827">
          <w:marLeft w:val="640"/>
          <w:marRight w:val="0"/>
          <w:marTop w:val="0"/>
          <w:marBottom w:val="0"/>
          <w:divBdr>
            <w:top w:val="none" w:sz="0" w:space="0" w:color="auto"/>
            <w:left w:val="none" w:sz="0" w:space="0" w:color="auto"/>
            <w:bottom w:val="none" w:sz="0" w:space="0" w:color="auto"/>
            <w:right w:val="none" w:sz="0" w:space="0" w:color="auto"/>
          </w:divBdr>
        </w:div>
        <w:div w:id="2107187943">
          <w:marLeft w:val="640"/>
          <w:marRight w:val="0"/>
          <w:marTop w:val="0"/>
          <w:marBottom w:val="0"/>
          <w:divBdr>
            <w:top w:val="none" w:sz="0" w:space="0" w:color="auto"/>
            <w:left w:val="none" w:sz="0" w:space="0" w:color="auto"/>
            <w:bottom w:val="none" w:sz="0" w:space="0" w:color="auto"/>
            <w:right w:val="none" w:sz="0" w:space="0" w:color="auto"/>
          </w:divBdr>
        </w:div>
      </w:divsChild>
    </w:div>
    <w:div w:id="530194641">
      <w:bodyDiv w:val="1"/>
      <w:marLeft w:val="0"/>
      <w:marRight w:val="0"/>
      <w:marTop w:val="0"/>
      <w:marBottom w:val="0"/>
      <w:divBdr>
        <w:top w:val="none" w:sz="0" w:space="0" w:color="auto"/>
        <w:left w:val="none" w:sz="0" w:space="0" w:color="auto"/>
        <w:bottom w:val="none" w:sz="0" w:space="0" w:color="auto"/>
        <w:right w:val="none" w:sz="0" w:space="0" w:color="auto"/>
      </w:divBdr>
      <w:divsChild>
        <w:div w:id="5177825">
          <w:marLeft w:val="640"/>
          <w:marRight w:val="0"/>
          <w:marTop w:val="0"/>
          <w:marBottom w:val="0"/>
          <w:divBdr>
            <w:top w:val="none" w:sz="0" w:space="0" w:color="auto"/>
            <w:left w:val="none" w:sz="0" w:space="0" w:color="auto"/>
            <w:bottom w:val="none" w:sz="0" w:space="0" w:color="auto"/>
            <w:right w:val="none" w:sz="0" w:space="0" w:color="auto"/>
          </w:divBdr>
        </w:div>
        <w:div w:id="15038852">
          <w:marLeft w:val="640"/>
          <w:marRight w:val="0"/>
          <w:marTop w:val="0"/>
          <w:marBottom w:val="0"/>
          <w:divBdr>
            <w:top w:val="none" w:sz="0" w:space="0" w:color="auto"/>
            <w:left w:val="none" w:sz="0" w:space="0" w:color="auto"/>
            <w:bottom w:val="none" w:sz="0" w:space="0" w:color="auto"/>
            <w:right w:val="none" w:sz="0" w:space="0" w:color="auto"/>
          </w:divBdr>
        </w:div>
        <w:div w:id="29309385">
          <w:marLeft w:val="640"/>
          <w:marRight w:val="0"/>
          <w:marTop w:val="0"/>
          <w:marBottom w:val="0"/>
          <w:divBdr>
            <w:top w:val="none" w:sz="0" w:space="0" w:color="auto"/>
            <w:left w:val="none" w:sz="0" w:space="0" w:color="auto"/>
            <w:bottom w:val="none" w:sz="0" w:space="0" w:color="auto"/>
            <w:right w:val="none" w:sz="0" w:space="0" w:color="auto"/>
          </w:divBdr>
        </w:div>
        <w:div w:id="51931588">
          <w:marLeft w:val="640"/>
          <w:marRight w:val="0"/>
          <w:marTop w:val="0"/>
          <w:marBottom w:val="0"/>
          <w:divBdr>
            <w:top w:val="none" w:sz="0" w:space="0" w:color="auto"/>
            <w:left w:val="none" w:sz="0" w:space="0" w:color="auto"/>
            <w:bottom w:val="none" w:sz="0" w:space="0" w:color="auto"/>
            <w:right w:val="none" w:sz="0" w:space="0" w:color="auto"/>
          </w:divBdr>
        </w:div>
        <w:div w:id="53623836">
          <w:marLeft w:val="640"/>
          <w:marRight w:val="0"/>
          <w:marTop w:val="0"/>
          <w:marBottom w:val="0"/>
          <w:divBdr>
            <w:top w:val="none" w:sz="0" w:space="0" w:color="auto"/>
            <w:left w:val="none" w:sz="0" w:space="0" w:color="auto"/>
            <w:bottom w:val="none" w:sz="0" w:space="0" w:color="auto"/>
            <w:right w:val="none" w:sz="0" w:space="0" w:color="auto"/>
          </w:divBdr>
        </w:div>
        <w:div w:id="62991090">
          <w:marLeft w:val="640"/>
          <w:marRight w:val="0"/>
          <w:marTop w:val="0"/>
          <w:marBottom w:val="0"/>
          <w:divBdr>
            <w:top w:val="none" w:sz="0" w:space="0" w:color="auto"/>
            <w:left w:val="none" w:sz="0" w:space="0" w:color="auto"/>
            <w:bottom w:val="none" w:sz="0" w:space="0" w:color="auto"/>
            <w:right w:val="none" w:sz="0" w:space="0" w:color="auto"/>
          </w:divBdr>
        </w:div>
        <w:div w:id="83770943">
          <w:marLeft w:val="640"/>
          <w:marRight w:val="0"/>
          <w:marTop w:val="0"/>
          <w:marBottom w:val="0"/>
          <w:divBdr>
            <w:top w:val="none" w:sz="0" w:space="0" w:color="auto"/>
            <w:left w:val="none" w:sz="0" w:space="0" w:color="auto"/>
            <w:bottom w:val="none" w:sz="0" w:space="0" w:color="auto"/>
            <w:right w:val="none" w:sz="0" w:space="0" w:color="auto"/>
          </w:divBdr>
        </w:div>
        <w:div w:id="88744272">
          <w:marLeft w:val="640"/>
          <w:marRight w:val="0"/>
          <w:marTop w:val="0"/>
          <w:marBottom w:val="0"/>
          <w:divBdr>
            <w:top w:val="none" w:sz="0" w:space="0" w:color="auto"/>
            <w:left w:val="none" w:sz="0" w:space="0" w:color="auto"/>
            <w:bottom w:val="none" w:sz="0" w:space="0" w:color="auto"/>
            <w:right w:val="none" w:sz="0" w:space="0" w:color="auto"/>
          </w:divBdr>
        </w:div>
        <w:div w:id="127669273">
          <w:marLeft w:val="640"/>
          <w:marRight w:val="0"/>
          <w:marTop w:val="0"/>
          <w:marBottom w:val="0"/>
          <w:divBdr>
            <w:top w:val="none" w:sz="0" w:space="0" w:color="auto"/>
            <w:left w:val="none" w:sz="0" w:space="0" w:color="auto"/>
            <w:bottom w:val="none" w:sz="0" w:space="0" w:color="auto"/>
            <w:right w:val="none" w:sz="0" w:space="0" w:color="auto"/>
          </w:divBdr>
        </w:div>
        <w:div w:id="130832185">
          <w:marLeft w:val="640"/>
          <w:marRight w:val="0"/>
          <w:marTop w:val="0"/>
          <w:marBottom w:val="0"/>
          <w:divBdr>
            <w:top w:val="none" w:sz="0" w:space="0" w:color="auto"/>
            <w:left w:val="none" w:sz="0" w:space="0" w:color="auto"/>
            <w:bottom w:val="none" w:sz="0" w:space="0" w:color="auto"/>
            <w:right w:val="none" w:sz="0" w:space="0" w:color="auto"/>
          </w:divBdr>
        </w:div>
        <w:div w:id="133647557">
          <w:marLeft w:val="640"/>
          <w:marRight w:val="0"/>
          <w:marTop w:val="0"/>
          <w:marBottom w:val="0"/>
          <w:divBdr>
            <w:top w:val="none" w:sz="0" w:space="0" w:color="auto"/>
            <w:left w:val="none" w:sz="0" w:space="0" w:color="auto"/>
            <w:bottom w:val="none" w:sz="0" w:space="0" w:color="auto"/>
            <w:right w:val="none" w:sz="0" w:space="0" w:color="auto"/>
          </w:divBdr>
        </w:div>
        <w:div w:id="133911755">
          <w:marLeft w:val="640"/>
          <w:marRight w:val="0"/>
          <w:marTop w:val="0"/>
          <w:marBottom w:val="0"/>
          <w:divBdr>
            <w:top w:val="none" w:sz="0" w:space="0" w:color="auto"/>
            <w:left w:val="none" w:sz="0" w:space="0" w:color="auto"/>
            <w:bottom w:val="none" w:sz="0" w:space="0" w:color="auto"/>
            <w:right w:val="none" w:sz="0" w:space="0" w:color="auto"/>
          </w:divBdr>
        </w:div>
        <w:div w:id="136381154">
          <w:marLeft w:val="640"/>
          <w:marRight w:val="0"/>
          <w:marTop w:val="0"/>
          <w:marBottom w:val="0"/>
          <w:divBdr>
            <w:top w:val="none" w:sz="0" w:space="0" w:color="auto"/>
            <w:left w:val="none" w:sz="0" w:space="0" w:color="auto"/>
            <w:bottom w:val="none" w:sz="0" w:space="0" w:color="auto"/>
            <w:right w:val="none" w:sz="0" w:space="0" w:color="auto"/>
          </w:divBdr>
        </w:div>
        <w:div w:id="146670836">
          <w:marLeft w:val="640"/>
          <w:marRight w:val="0"/>
          <w:marTop w:val="0"/>
          <w:marBottom w:val="0"/>
          <w:divBdr>
            <w:top w:val="none" w:sz="0" w:space="0" w:color="auto"/>
            <w:left w:val="none" w:sz="0" w:space="0" w:color="auto"/>
            <w:bottom w:val="none" w:sz="0" w:space="0" w:color="auto"/>
            <w:right w:val="none" w:sz="0" w:space="0" w:color="auto"/>
          </w:divBdr>
        </w:div>
        <w:div w:id="171798959">
          <w:marLeft w:val="640"/>
          <w:marRight w:val="0"/>
          <w:marTop w:val="0"/>
          <w:marBottom w:val="0"/>
          <w:divBdr>
            <w:top w:val="none" w:sz="0" w:space="0" w:color="auto"/>
            <w:left w:val="none" w:sz="0" w:space="0" w:color="auto"/>
            <w:bottom w:val="none" w:sz="0" w:space="0" w:color="auto"/>
            <w:right w:val="none" w:sz="0" w:space="0" w:color="auto"/>
          </w:divBdr>
        </w:div>
        <w:div w:id="187647742">
          <w:marLeft w:val="640"/>
          <w:marRight w:val="0"/>
          <w:marTop w:val="0"/>
          <w:marBottom w:val="0"/>
          <w:divBdr>
            <w:top w:val="none" w:sz="0" w:space="0" w:color="auto"/>
            <w:left w:val="none" w:sz="0" w:space="0" w:color="auto"/>
            <w:bottom w:val="none" w:sz="0" w:space="0" w:color="auto"/>
            <w:right w:val="none" w:sz="0" w:space="0" w:color="auto"/>
          </w:divBdr>
        </w:div>
        <w:div w:id="196704582">
          <w:marLeft w:val="640"/>
          <w:marRight w:val="0"/>
          <w:marTop w:val="0"/>
          <w:marBottom w:val="0"/>
          <w:divBdr>
            <w:top w:val="none" w:sz="0" w:space="0" w:color="auto"/>
            <w:left w:val="none" w:sz="0" w:space="0" w:color="auto"/>
            <w:bottom w:val="none" w:sz="0" w:space="0" w:color="auto"/>
            <w:right w:val="none" w:sz="0" w:space="0" w:color="auto"/>
          </w:divBdr>
        </w:div>
        <w:div w:id="203754930">
          <w:marLeft w:val="640"/>
          <w:marRight w:val="0"/>
          <w:marTop w:val="0"/>
          <w:marBottom w:val="0"/>
          <w:divBdr>
            <w:top w:val="none" w:sz="0" w:space="0" w:color="auto"/>
            <w:left w:val="none" w:sz="0" w:space="0" w:color="auto"/>
            <w:bottom w:val="none" w:sz="0" w:space="0" w:color="auto"/>
            <w:right w:val="none" w:sz="0" w:space="0" w:color="auto"/>
          </w:divBdr>
        </w:div>
        <w:div w:id="262689227">
          <w:marLeft w:val="640"/>
          <w:marRight w:val="0"/>
          <w:marTop w:val="0"/>
          <w:marBottom w:val="0"/>
          <w:divBdr>
            <w:top w:val="none" w:sz="0" w:space="0" w:color="auto"/>
            <w:left w:val="none" w:sz="0" w:space="0" w:color="auto"/>
            <w:bottom w:val="none" w:sz="0" w:space="0" w:color="auto"/>
            <w:right w:val="none" w:sz="0" w:space="0" w:color="auto"/>
          </w:divBdr>
        </w:div>
        <w:div w:id="267664247">
          <w:marLeft w:val="640"/>
          <w:marRight w:val="0"/>
          <w:marTop w:val="0"/>
          <w:marBottom w:val="0"/>
          <w:divBdr>
            <w:top w:val="none" w:sz="0" w:space="0" w:color="auto"/>
            <w:left w:val="none" w:sz="0" w:space="0" w:color="auto"/>
            <w:bottom w:val="none" w:sz="0" w:space="0" w:color="auto"/>
            <w:right w:val="none" w:sz="0" w:space="0" w:color="auto"/>
          </w:divBdr>
        </w:div>
        <w:div w:id="274795392">
          <w:marLeft w:val="640"/>
          <w:marRight w:val="0"/>
          <w:marTop w:val="0"/>
          <w:marBottom w:val="0"/>
          <w:divBdr>
            <w:top w:val="none" w:sz="0" w:space="0" w:color="auto"/>
            <w:left w:val="none" w:sz="0" w:space="0" w:color="auto"/>
            <w:bottom w:val="none" w:sz="0" w:space="0" w:color="auto"/>
            <w:right w:val="none" w:sz="0" w:space="0" w:color="auto"/>
          </w:divBdr>
        </w:div>
        <w:div w:id="294412042">
          <w:marLeft w:val="640"/>
          <w:marRight w:val="0"/>
          <w:marTop w:val="0"/>
          <w:marBottom w:val="0"/>
          <w:divBdr>
            <w:top w:val="none" w:sz="0" w:space="0" w:color="auto"/>
            <w:left w:val="none" w:sz="0" w:space="0" w:color="auto"/>
            <w:bottom w:val="none" w:sz="0" w:space="0" w:color="auto"/>
            <w:right w:val="none" w:sz="0" w:space="0" w:color="auto"/>
          </w:divBdr>
        </w:div>
        <w:div w:id="330110159">
          <w:marLeft w:val="640"/>
          <w:marRight w:val="0"/>
          <w:marTop w:val="0"/>
          <w:marBottom w:val="0"/>
          <w:divBdr>
            <w:top w:val="none" w:sz="0" w:space="0" w:color="auto"/>
            <w:left w:val="none" w:sz="0" w:space="0" w:color="auto"/>
            <w:bottom w:val="none" w:sz="0" w:space="0" w:color="auto"/>
            <w:right w:val="none" w:sz="0" w:space="0" w:color="auto"/>
          </w:divBdr>
        </w:div>
        <w:div w:id="337580398">
          <w:marLeft w:val="640"/>
          <w:marRight w:val="0"/>
          <w:marTop w:val="0"/>
          <w:marBottom w:val="0"/>
          <w:divBdr>
            <w:top w:val="none" w:sz="0" w:space="0" w:color="auto"/>
            <w:left w:val="none" w:sz="0" w:space="0" w:color="auto"/>
            <w:bottom w:val="none" w:sz="0" w:space="0" w:color="auto"/>
            <w:right w:val="none" w:sz="0" w:space="0" w:color="auto"/>
          </w:divBdr>
        </w:div>
        <w:div w:id="355884097">
          <w:marLeft w:val="640"/>
          <w:marRight w:val="0"/>
          <w:marTop w:val="0"/>
          <w:marBottom w:val="0"/>
          <w:divBdr>
            <w:top w:val="none" w:sz="0" w:space="0" w:color="auto"/>
            <w:left w:val="none" w:sz="0" w:space="0" w:color="auto"/>
            <w:bottom w:val="none" w:sz="0" w:space="0" w:color="auto"/>
            <w:right w:val="none" w:sz="0" w:space="0" w:color="auto"/>
          </w:divBdr>
        </w:div>
        <w:div w:id="361370857">
          <w:marLeft w:val="640"/>
          <w:marRight w:val="0"/>
          <w:marTop w:val="0"/>
          <w:marBottom w:val="0"/>
          <w:divBdr>
            <w:top w:val="none" w:sz="0" w:space="0" w:color="auto"/>
            <w:left w:val="none" w:sz="0" w:space="0" w:color="auto"/>
            <w:bottom w:val="none" w:sz="0" w:space="0" w:color="auto"/>
            <w:right w:val="none" w:sz="0" w:space="0" w:color="auto"/>
          </w:divBdr>
        </w:div>
        <w:div w:id="379014240">
          <w:marLeft w:val="640"/>
          <w:marRight w:val="0"/>
          <w:marTop w:val="0"/>
          <w:marBottom w:val="0"/>
          <w:divBdr>
            <w:top w:val="none" w:sz="0" w:space="0" w:color="auto"/>
            <w:left w:val="none" w:sz="0" w:space="0" w:color="auto"/>
            <w:bottom w:val="none" w:sz="0" w:space="0" w:color="auto"/>
            <w:right w:val="none" w:sz="0" w:space="0" w:color="auto"/>
          </w:divBdr>
        </w:div>
        <w:div w:id="398479811">
          <w:marLeft w:val="640"/>
          <w:marRight w:val="0"/>
          <w:marTop w:val="0"/>
          <w:marBottom w:val="0"/>
          <w:divBdr>
            <w:top w:val="none" w:sz="0" w:space="0" w:color="auto"/>
            <w:left w:val="none" w:sz="0" w:space="0" w:color="auto"/>
            <w:bottom w:val="none" w:sz="0" w:space="0" w:color="auto"/>
            <w:right w:val="none" w:sz="0" w:space="0" w:color="auto"/>
          </w:divBdr>
        </w:div>
        <w:div w:id="401565095">
          <w:marLeft w:val="640"/>
          <w:marRight w:val="0"/>
          <w:marTop w:val="0"/>
          <w:marBottom w:val="0"/>
          <w:divBdr>
            <w:top w:val="none" w:sz="0" w:space="0" w:color="auto"/>
            <w:left w:val="none" w:sz="0" w:space="0" w:color="auto"/>
            <w:bottom w:val="none" w:sz="0" w:space="0" w:color="auto"/>
            <w:right w:val="none" w:sz="0" w:space="0" w:color="auto"/>
          </w:divBdr>
        </w:div>
        <w:div w:id="406612019">
          <w:marLeft w:val="640"/>
          <w:marRight w:val="0"/>
          <w:marTop w:val="0"/>
          <w:marBottom w:val="0"/>
          <w:divBdr>
            <w:top w:val="none" w:sz="0" w:space="0" w:color="auto"/>
            <w:left w:val="none" w:sz="0" w:space="0" w:color="auto"/>
            <w:bottom w:val="none" w:sz="0" w:space="0" w:color="auto"/>
            <w:right w:val="none" w:sz="0" w:space="0" w:color="auto"/>
          </w:divBdr>
        </w:div>
        <w:div w:id="429786840">
          <w:marLeft w:val="640"/>
          <w:marRight w:val="0"/>
          <w:marTop w:val="0"/>
          <w:marBottom w:val="0"/>
          <w:divBdr>
            <w:top w:val="none" w:sz="0" w:space="0" w:color="auto"/>
            <w:left w:val="none" w:sz="0" w:space="0" w:color="auto"/>
            <w:bottom w:val="none" w:sz="0" w:space="0" w:color="auto"/>
            <w:right w:val="none" w:sz="0" w:space="0" w:color="auto"/>
          </w:divBdr>
        </w:div>
        <w:div w:id="436488345">
          <w:marLeft w:val="640"/>
          <w:marRight w:val="0"/>
          <w:marTop w:val="0"/>
          <w:marBottom w:val="0"/>
          <w:divBdr>
            <w:top w:val="none" w:sz="0" w:space="0" w:color="auto"/>
            <w:left w:val="none" w:sz="0" w:space="0" w:color="auto"/>
            <w:bottom w:val="none" w:sz="0" w:space="0" w:color="auto"/>
            <w:right w:val="none" w:sz="0" w:space="0" w:color="auto"/>
          </w:divBdr>
        </w:div>
        <w:div w:id="454563760">
          <w:marLeft w:val="640"/>
          <w:marRight w:val="0"/>
          <w:marTop w:val="0"/>
          <w:marBottom w:val="0"/>
          <w:divBdr>
            <w:top w:val="none" w:sz="0" w:space="0" w:color="auto"/>
            <w:left w:val="none" w:sz="0" w:space="0" w:color="auto"/>
            <w:bottom w:val="none" w:sz="0" w:space="0" w:color="auto"/>
            <w:right w:val="none" w:sz="0" w:space="0" w:color="auto"/>
          </w:divBdr>
        </w:div>
        <w:div w:id="536242255">
          <w:marLeft w:val="640"/>
          <w:marRight w:val="0"/>
          <w:marTop w:val="0"/>
          <w:marBottom w:val="0"/>
          <w:divBdr>
            <w:top w:val="none" w:sz="0" w:space="0" w:color="auto"/>
            <w:left w:val="none" w:sz="0" w:space="0" w:color="auto"/>
            <w:bottom w:val="none" w:sz="0" w:space="0" w:color="auto"/>
            <w:right w:val="none" w:sz="0" w:space="0" w:color="auto"/>
          </w:divBdr>
        </w:div>
        <w:div w:id="574247945">
          <w:marLeft w:val="640"/>
          <w:marRight w:val="0"/>
          <w:marTop w:val="0"/>
          <w:marBottom w:val="0"/>
          <w:divBdr>
            <w:top w:val="none" w:sz="0" w:space="0" w:color="auto"/>
            <w:left w:val="none" w:sz="0" w:space="0" w:color="auto"/>
            <w:bottom w:val="none" w:sz="0" w:space="0" w:color="auto"/>
            <w:right w:val="none" w:sz="0" w:space="0" w:color="auto"/>
          </w:divBdr>
        </w:div>
        <w:div w:id="575093564">
          <w:marLeft w:val="640"/>
          <w:marRight w:val="0"/>
          <w:marTop w:val="0"/>
          <w:marBottom w:val="0"/>
          <w:divBdr>
            <w:top w:val="none" w:sz="0" w:space="0" w:color="auto"/>
            <w:left w:val="none" w:sz="0" w:space="0" w:color="auto"/>
            <w:bottom w:val="none" w:sz="0" w:space="0" w:color="auto"/>
            <w:right w:val="none" w:sz="0" w:space="0" w:color="auto"/>
          </w:divBdr>
        </w:div>
        <w:div w:id="582105152">
          <w:marLeft w:val="640"/>
          <w:marRight w:val="0"/>
          <w:marTop w:val="0"/>
          <w:marBottom w:val="0"/>
          <w:divBdr>
            <w:top w:val="none" w:sz="0" w:space="0" w:color="auto"/>
            <w:left w:val="none" w:sz="0" w:space="0" w:color="auto"/>
            <w:bottom w:val="none" w:sz="0" w:space="0" w:color="auto"/>
            <w:right w:val="none" w:sz="0" w:space="0" w:color="auto"/>
          </w:divBdr>
        </w:div>
        <w:div w:id="613172200">
          <w:marLeft w:val="640"/>
          <w:marRight w:val="0"/>
          <w:marTop w:val="0"/>
          <w:marBottom w:val="0"/>
          <w:divBdr>
            <w:top w:val="none" w:sz="0" w:space="0" w:color="auto"/>
            <w:left w:val="none" w:sz="0" w:space="0" w:color="auto"/>
            <w:bottom w:val="none" w:sz="0" w:space="0" w:color="auto"/>
            <w:right w:val="none" w:sz="0" w:space="0" w:color="auto"/>
          </w:divBdr>
        </w:div>
        <w:div w:id="630092504">
          <w:marLeft w:val="640"/>
          <w:marRight w:val="0"/>
          <w:marTop w:val="0"/>
          <w:marBottom w:val="0"/>
          <w:divBdr>
            <w:top w:val="none" w:sz="0" w:space="0" w:color="auto"/>
            <w:left w:val="none" w:sz="0" w:space="0" w:color="auto"/>
            <w:bottom w:val="none" w:sz="0" w:space="0" w:color="auto"/>
            <w:right w:val="none" w:sz="0" w:space="0" w:color="auto"/>
          </w:divBdr>
        </w:div>
        <w:div w:id="632903784">
          <w:marLeft w:val="640"/>
          <w:marRight w:val="0"/>
          <w:marTop w:val="0"/>
          <w:marBottom w:val="0"/>
          <w:divBdr>
            <w:top w:val="none" w:sz="0" w:space="0" w:color="auto"/>
            <w:left w:val="none" w:sz="0" w:space="0" w:color="auto"/>
            <w:bottom w:val="none" w:sz="0" w:space="0" w:color="auto"/>
            <w:right w:val="none" w:sz="0" w:space="0" w:color="auto"/>
          </w:divBdr>
        </w:div>
        <w:div w:id="693921607">
          <w:marLeft w:val="640"/>
          <w:marRight w:val="0"/>
          <w:marTop w:val="0"/>
          <w:marBottom w:val="0"/>
          <w:divBdr>
            <w:top w:val="none" w:sz="0" w:space="0" w:color="auto"/>
            <w:left w:val="none" w:sz="0" w:space="0" w:color="auto"/>
            <w:bottom w:val="none" w:sz="0" w:space="0" w:color="auto"/>
            <w:right w:val="none" w:sz="0" w:space="0" w:color="auto"/>
          </w:divBdr>
        </w:div>
        <w:div w:id="718479340">
          <w:marLeft w:val="640"/>
          <w:marRight w:val="0"/>
          <w:marTop w:val="0"/>
          <w:marBottom w:val="0"/>
          <w:divBdr>
            <w:top w:val="none" w:sz="0" w:space="0" w:color="auto"/>
            <w:left w:val="none" w:sz="0" w:space="0" w:color="auto"/>
            <w:bottom w:val="none" w:sz="0" w:space="0" w:color="auto"/>
            <w:right w:val="none" w:sz="0" w:space="0" w:color="auto"/>
          </w:divBdr>
        </w:div>
        <w:div w:id="746075173">
          <w:marLeft w:val="640"/>
          <w:marRight w:val="0"/>
          <w:marTop w:val="0"/>
          <w:marBottom w:val="0"/>
          <w:divBdr>
            <w:top w:val="none" w:sz="0" w:space="0" w:color="auto"/>
            <w:left w:val="none" w:sz="0" w:space="0" w:color="auto"/>
            <w:bottom w:val="none" w:sz="0" w:space="0" w:color="auto"/>
            <w:right w:val="none" w:sz="0" w:space="0" w:color="auto"/>
          </w:divBdr>
        </w:div>
        <w:div w:id="748237515">
          <w:marLeft w:val="640"/>
          <w:marRight w:val="0"/>
          <w:marTop w:val="0"/>
          <w:marBottom w:val="0"/>
          <w:divBdr>
            <w:top w:val="none" w:sz="0" w:space="0" w:color="auto"/>
            <w:left w:val="none" w:sz="0" w:space="0" w:color="auto"/>
            <w:bottom w:val="none" w:sz="0" w:space="0" w:color="auto"/>
            <w:right w:val="none" w:sz="0" w:space="0" w:color="auto"/>
          </w:divBdr>
        </w:div>
        <w:div w:id="762839572">
          <w:marLeft w:val="640"/>
          <w:marRight w:val="0"/>
          <w:marTop w:val="0"/>
          <w:marBottom w:val="0"/>
          <w:divBdr>
            <w:top w:val="none" w:sz="0" w:space="0" w:color="auto"/>
            <w:left w:val="none" w:sz="0" w:space="0" w:color="auto"/>
            <w:bottom w:val="none" w:sz="0" w:space="0" w:color="auto"/>
            <w:right w:val="none" w:sz="0" w:space="0" w:color="auto"/>
          </w:divBdr>
        </w:div>
        <w:div w:id="762920154">
          <w:marLeft w:val="640"/>
          <w:marRight w:val="0"/>
          <w:marTop w:val="0"/>
          <w:marBottom w:val="0"/>
          <w:divBdr>
            <w:top w:val="none" w:sz="0" w:space="0" w:color="auto"/>
            <w:left w:val="none" w:sz="0" w:space="0" w:color="auto"/>
            <w:bottom w:val="none" w:sz="0" w:space="0" w:color="auto"/>
            <w:right w:val="none" w:sz="0" w:space="0" w:color="auto"/>
          </w:divBdr>
        </w:div>
        <w:div w:id="807360241">
          <w:marLeft w:val="640"/>
          <w:marRight w:val="0"/>
          <w:marTop w:val="0"/>
          <w:marBottom w:val="0"/>
          <w:divBdr>
            <w:top w:val="none" w:sz="0" w:space="0" w:color="auto"/>
            <w:left w:val="none" w:sz="0" w:space="0" w:color="auto"/>
            <w:bottom w:val="none" w:sz="0" w:space="0" w:color="auto"/>
            <w:right w:val="none" w:sz="0" w:space="0" w:color="auto"/>
          </w:divBdr>
        </w:div>
        <w:div w:id="843781625">
          <w:marLeft w:val="640"/>
          <w:marRight w:val="0"/>
          <w:marTop w:val="0"/>
          <w:marBottom w:val="0"/>
          <w:divBdr>
            <w:top w:val="none" w:sz="0" w:space="0" w:color="auto"/>
            <w:left w:val="none" w:sz="0" w:space="0" w:color="auto"/>
            <w:bottom w:val="none" w:sz="0" w:space="0" w:color="auto"/>
            <w:right w:val="none" w:sz="0" w:space="0" w:color="auto"/>
          </w:divBdr>
        </w:div>
        <w:div w:id="900334161">
          <w:marLeft w:val="640"/>
          <w:marRight w:val="0"/>
          <w:marTop w:val="0"/>
          <w:marBottom w:val="0"/>
          <w:divBdr>
            <w:top w:val="none" w:sz="0" w:space="0" w:color="auto"/>
            <w:left w:val="none" w:sz="0" w:space="0" w:color="auto"/>
            <w:bottom w:val="none" w:sz="0" w:space="0" w:color="auto"/>
            <w:right w:val="none" w:sz="0" w:space="0" w:color="auto"/>
          </w:divBdr>
        </w:div>
        <w:div w:id="913245537">
          <w:marLeft w:val="640"/>
          <w:marRight w:val="0"/>
          <w:marTop w:val="0"/>
          <w:marBottom w:val="0"/>
          <w:divBdr>
            <w:top w:val="none" w:sz="0" w:space="0" w:color="auto"/>
            <w:left w:val="none" w:sz="0" w:space="0" w:color="auto"/>
            <w:bottom w:val="none" w:sz="0" w:space="0" w:color="auto"/>
            <w:right w:val="none" w:sz="0" w:space="0" w:color="auto"/>
          </w:divBdr>
        </w:div>
        <w:div w:id="955673838">
          <w:marLeft w:val="640"/>
          <w:marRight w:val="0"/>
          <w:marTop w:val="0"/>
          <w:marBottom w:val="0"/>
          <w:divBdr>
            <w:top w:val="none" w:sz="0" w:space="0" w:color="auto"/>
            <w:left w:val="none" w:sz="0" w:space="0" w:color="auto"/>
            <w:bottom w:val="none" w:sz="0" w:space="0" w:color="auto"/>
            <w:right w:val="none" w:sz="0" w:space="0" w:color="auto"/>
          </w:divBdr>
        </w:div>
        <w:div w:id="969943908">
          <w:marLeft w:val="640"/>
          <w:marRight w:val="0"/>
          <w:marTop w:val="0"/>
          <w:marBottom w:val="0"/>
          <w:divBdr>
            <w:top w:val="none" w:sz="0" w:space="0" w:color="auto"/>
            <w:left w:val="none" w:sz="0" w:space="0" w:color="auto"/>
            <w:bottom w:val="none" w:sz="0" w:space="0" w:color="auto"/>
            <w:right w:val="none" w:sz="0" w:space="0" w:color="auto"/>
          </w:divBdr>
        </w:div>
        <w:div w:id="987050223">
          <w:marLeft w:val="640"/>
          <w:marRight w:val="0"/>
          <w:marTop w:val="0"/>
          <w:marBottom w:val="0"/>
          <w:divBdr>
            <w:top w:val="none" w:sz="0" w:space="0" w:color="auto"/>
            <w:left w:val="none" w:sz="0" w:space="0" w:color="auto"/>
            <w:bottom w:val="none" w:sz="0" w:space="0" w:color="auto"/>
            <w:right w:val="none" w:sz="0" w:space="0" w:color="auto"/>
          </w:divBdr>
        </w:div>
        <w:div w:id="997223267">
          <w:marLeft w:val="640"/>
          <w:marRight w:val="0"/>
          <w:marTop w:val="0"/>
          <w:marBottom w:val="0"/>
          <w:divBdr>
            <w:top w:val="none" w:sz="0" w:space="0" w:color="auto"/>
            <w:left w:val="none" w:sz="0" w:space="0" w:color="auto"/>
            <w:bottom w:val="none" w:sz="0" w:space="0" w:color="auto"/>
            <w:right w:val="none" w:sz="0" w:space="0" w:color="auto"/>
          </w:divBdr>
        </w:div>
        <w:div w:id="997467051">
          <w:marLeft w:val="640"/>
          <w:marRight w:val="0"/>
          <w:marTop w:val="0"/>
          <w:marBottom w:val="0"/>
          <w:divBdr>
            <w:top w:val="none" w:sz="0" w:space="0" w:color="auto"/>
            <w:left w:val="none" w:sz="0" w:space="0" w:color="auto"/>
            <w:bottom w:val="none" w:sz="0" w:space="0" w:color="auto"/>
            <w:right w:val="none" w:sz="0" w:space="0" w:color="auto"/>
          </w:divBdr>
        </w:div>
        <w:div w:id="1012680228">
          <w:marLeft w:val="640"/>
          <w:marRight w:val="0"/>
          <w:marTop w:val="0"/>
          <w:marBottom w:val="0"/>
          <w:divBdr>
            <w:top w:val="none" w:sz="0" w:space="0" w:color="auto"/>
            <w:left w:val="none" w:sz="0" w:space="0" w:color="auto"/>
            <w:bottom w:val="none" w:sz="0" w:space="0" w:color="auto"/>
            <w:right w:val="none" w:sz="0" w:space="0" w:color="auto"/>
          </w:divBdr>
        </w:div>
        <w:div w:id="1051156115">
          <w:marLeft w:val="640"/>
          <w:marRight w:val="0"/>
          <w:marTop w:val="0"/>
          <w:marBottom w:val="0"/>
          <w:divBdr>
            <w:top w:val="none" w:sz="0" w:space="0" w:color="auto"/>
            <w:left w:val="none" w:sz="0" w:space="0" w:color="auto"/>
            <w:bottom w:val="none" w:sz="0" w:space="0" w:color="auto"/>
            <w:right w:val="none" w:sz="0" w:space="0" w:color="auto"/>
          </w:divBdr>
        </w:div>
        <w:div w:id="1120957564">
          <w:marLeft w:val="640"/>
          <w:marRight w:val="0"/>
          <w:marTop w:val="0"/>
          <w:marBottom w:val="0"/>
          <w:divBdr>
            <w:top w:val="none" w:sz="0" w:space="0" w:color="auto"/>
            <w:left w:val="none" w:sz="0" w:space="0" w:color="auto"/>
            <w:bottom w:val="none" w:sz="0" w:space="0" w:color="auto"/>
            <w:right w:val="none" w:sz="0" w:space="0" w:color="auto"/>
          </w:divBdr>
        </w:div>
        <w:div w:id="1131292809">
          <w:marLeft w:val="640"/>
          <w:marRight w:val="0"/>
          <w:marTop w:val="0"/>
          <w:marBottom w:val="0"/>
          <w:divBdr>
            <w:top w:val="none" w:sz="0" w:space="0" w:color="auto"/>
            <w:left w:val="none" w:sz="0" w:space="0" w:color="auto"/>
            <w:bottom w:val="none" w:sz="0" w:space="0" w:color="auto"/>
            <w:right w:val="none" w:sz="0" w:space="0" w:color="auto"/>
          </w:divBdr>
        </w:div>
        <w:div w:id="1131631242">
          <w:marLeft w:val="640"/>
          <w:marRight w:val="0"/>
          <w:marTop w:val="0"/>
          <w:marBottom w:val="0"/>
          <w:divBdr>
            <w:top w:val="none" w:sz="0" w:space="0" w:color="auto"/>
            <w:left w:val="none" w:sz="0" w:space="0" w:color="auto"/>
            <w:bottom w:val="none" w:sz="0" w:space="0" w:color="auto"/>
            <w:right w:val="none" w:sz="0" w:space="0" w:color="auto"/>
          </w:divBdr>
        </w:div>
        <w:div w:id="1138916002">
          <w:marLeft w:val="640"/>
          <w:marRight w:val="0"/>
          <w:marTop w:val="0"/>
          <w:marBottom w:val="0"/>
          <w:divBdr>
            <w:top w:val="none" w:sz="0" w:space="0" w:color="auto"/>
            <w:left w:val="none" w:sz="0" w:space="0" w:color="auto"/>
            <w:bottom w:val="none" w:sz="0" w:space="0" w:color="auto"/>
            <w:right w:val="none" w:sz="0" w:space="0" w:color="auto"/>
          </w:divBdr>
        </w:div>
        <w:div w:id="1152671939">
          <w:marLeft w:val="640"/>
          <w:marRight w:val="0"/>
          <w:marTop w:val="0"/>
          <w:marBottom w:val="0"/>
          <w:divBdr>
            <w:top w:val="none" w:sz="0" w:space="0" w:color="auto"/>
            <w:left w:val="none" w:sz="0" w:space="0" w:color="auto"/>
            <w:bottom w:val="none" w:sz="0" w:space="0" w:color="auto"/>
            <w:right w:val="none" w:sz="0" w:space="0" w:color="auto"/>
          </w:divBdr>
        </w:div>
        <w:div w:id="1190995085">
          <w:marLeft w:val="640"/>
          <w:marRight w:val="0"/>
          <w:marTop w:val="0"/>
          <w:marBottom w:val="0"/>
          <w:divBdr>
            <w:top w:val="none" w:sz="0" w:space="0" w:color="auto"/>
            <w:left w:val="none" w:sz="0" w:space="0" w:color="auto"/>
            <w:bottom w:val="none" w:sz="0" w:space="0" w:color="auto"/>
            <w:right w:val="none" w:sz="0" w:space="0" w:color="auto"/>
          </w:divBdr>
        </w:div>
        <w:div w:id="1195652627">
          <w:marLeft w:val="640"/>
          <w:marRight w:val="0"/>
          <w:marTop w:val="0"/>
          <w:marBottom w:val="0"/>
          <w:divBdr>
            <w:top w:val="none" w:sz="0" w:space="0" w:color="auto"/>
            <w:left w:val="none" w:sz="0" w:space="0" w:color="auto"/>
            <w:bottom w:val="none" w:sz="0" w:space="0" w:color="auto"/>
            <w:right w:val="none" w:sz="0" w:space="0" w:color="auto"/>
          </w:divBdr>
        </w:div>
        <w:div w:id="1289118002">
          <w:marLeft w:val="640"/>
          <w:marRight w:val="0"/>
          <w:marTop w:val="0"/>
          <w:marBottom w:val="0"/>
          <w:divBdr>
            <w:top w:val="none" w:sz="0" w:space="0" w:color="auto"/>
            <w:left w:val="none" w:sz="0" w:space="0" w:color="auto"/>
            <w:bottom w:val="none" w:sz="0" w:space="0" w:color="auto"/>
            <w:right w:val="none" w:sz="0" w:space="0" w:color="auto"/>
          </w:divBdr>
        </w:div>
        <w:div w:id="1362245602">
          <w:marLeft w:val="640"/>
          <w:marRight w:val="0"/>
          <w:marTop w:val="0"/>
          <w:marBottom w:val="0"/>
          <w:divBdr>
            <w:top w:val="none" w:sz="0" w:space="0" w:color="auto"/>
            <w:left w:val="none" w:sz="0" w:space="0" w:color="auto"/>
            <w:bottom w:val="none" w:sz="0" w:space="0" w:color="auto"/>
            <w:right w:val="none" w:sz="0" w:space="0" w:color="auto"/>
          </w:divBdr>
        </w:div>
        <w:div w:id="1368288796">
          <w:marLeft w:val="640"/>
          <w:marRight w:val="0"/>
          <w:marTop w:val="0"/>
          <w:marBottom w:val="0"/>
          <w:divBdr>
            <w:top w:val="none" w:sz="0" w:space="0" w:color="auto"/>
            <w:left w:val="none" w:sz="0" w:space="0" w:color="auto"/>
            <w:bottom w:val="none" w:sz="0" w:space="0" w:color="auto"/>
            <w:right w:val="none" w:sz="0" w:space="0" w:color="auto"/>
          </w:divBdr>
        </w:div>
        <w:div w:id="1428767499">
          <w:marLeft w:val="640"/>
          <w:marRight w:val="0"/>
          <w:marTop w:val="0"/>
          <w:marBottom w:val="0"/>
          <w:divBdr>
            <w:top w:val="none" w:sz="0" w:space="0" w:color="auto"/>
            <w:left w:val="none" w:sz="0" w:space="0" w:color="auto"/>
            <w:bottom w:val="none" w:sz="0" w:space="0" w:color="auto"/>
            <w:right w:val="none" w:sz="0" w:space="0" w:color="auto"/>
          </w:divBdr>
        </w:div>
        <w:div w:id="1461416730">
          <w:marLeft w:val="640"/>
          <w:marRight w:val="0"/>
          <w:marTop w:val="0"/>
          <w:marBottom w:val="0"/>
          <w:divBdr>
            <w:top w:val="none" w:sz="0" w:space="0" w:color="auto"/>
            <w:left w:val="none" w:sz="0" w:space="0" w:color="auto"/>
            <w:bottom w:val="none" w:sz="0" w:space="0" w:color="auto"/>
            <w:right w:val="none" w:sz="0" w:space="0" w:color="auto"/>
          </w:divBdr>
        </w:div>
        <w:div w:id="1473139678">
          <w:marLeft w:val="640"/>
          <w:marRight w:val="0"/>
          <w:marTop w:val="0"/>
          <w:marBottom w:val="0"/>
          <w:divBdr>
            <w:top w:val="none" w:sz="0" w:space="0" w:color="auto"/>
            <w:left w:val="none" w:sz="0" w:space="0" w:color="auto"/>
            <w:bottom w:val="none" w:sz="0" w:space="0" w:color="auto"/>
            <w:right w:val="none" w:sz="0" w:space="0" w:color="auto"/>
          </w:divBdr>
        </w:div>
        <w:div w:id="1474248078">
          <w:marLeft w:val="640"/>
          <w:marRight w:val="0"/>
          <w:marTop w:val="0"/>
          <w:marBottom w:val="0"/>
          <w:divBdr>
            <w:top w:val="none" w:sz="0" w:space="0" w:color="auto"/>
            <w:left w:val="none" w:sz="0" w:space="0" w:color="auto"/>
            <w:bottom w:val="none" w:sz="0" w:space="0" w:color="auto"/>
            <w:right w:val="none" w:sz="0" w:space="0" w:color="auto"/>
          </w:divBdr>
        </w:div>
        <w:div w:id="1483696276">
          <w:marLeft w:val="640"/>
          <w:marRight w:val="0"/>
          <w:marTop w:val="0"/>
          <w:marBottom w:val="0"/>
          <w:divBdr>
            <w:top w:val="none" w:sz="0" w:space="0" w:color="auto"/>
            <w:left w:val="none" w:sz="0" w:space="0" w:color="auto"/>
            <w:bottom w:val="none" w:sz="0" w:space="0" w:color="auto"/>
            <w:right w:val="none" w:sz="0" w:space="0" w:color="auto"/>
          </w:divBdr>
        </w:div>
        <w:div w:id="1493521573">
          <w:marLeft w:val="640"/>
          <w:marRight w:val="0"/>
          <w:marTop w:val="0"/>
          <w:marBottom w:val="0"/>
          <w:divBdr>
            <w:top w:val="none" w:sz="0" w:space="0" w:color="auto"/>
            <w:left w:val="none" w:sz="0" w:space="0" w:color="auto"/>
            <w:bottom w:val="none" w:sz="0" w:space="0" w:color="auto"/>
            <w:right w:val="none" w:sz="0" w:space="0" w:color="auto"/>
          </w:divBdr>
        </w:div>
        <w:div w:id="1502239858">
          <w:marLeft w:val="640"/>
          <w:marRight w:val="0"/>
          <w:marTop w:val="0"/>
          <w:marBottom w:val="0"/>
          <w:divBdr>
            <w:top w:val="none" w:sz="0" w:space="0" w:color="auto"/>
            <w:left w:val="none" w:sz="0" w:space="0" w:color="auto"/>
            <w:bottom w:val="none" w:sz="0" w:space="0" w:color="auto"/>
            <w:right w:val="none" w:sz="0" w:space="0" w:color="auto"/>
          </w:divBdr>
        </w:div>
        <w:div w:id="1535850231">
          <w:marLeft w:val="640"/>
          <w:marRight w:val="0"/>
          <w:marTop w:val="0"/>
          <w:marBottom w:val="0"/>
          <w:divBdr>
            <w:top w:val="none" w:sz="0" w:space="0" w:color="auto"/>
            <w:left w:val="none" w:sz="0" w:space="0" w:color="auto"/>
            <w:bottom w:val="none" w:sz="0" w:space="0" w:color="auto"/>
            <w:right w:val="none" w:sz="0" w:space="0" w:color="auto"/>
          </w:divBdr>
        </w:div>
        <w:div w:id="1577665440">
          <w:marLeft w:val="640"/>
          <w:marRight w:val="0"/>
          <w:marTop w:val="0"/>
          <w:marBottom w:val="0"/>
          <w:divBdr>
            <w:top w:val="none" w:sz="0" w:space="0" w:color="auto"/>
            <w:left w:val="none" w:sz="0" w:space="0" w:color="auto"/>
            <w:bottom w:val="none" w:sz="0" w:space="0" w:color="auto"/>
            <w:right w:val="none" w:sz="0" w:space="0" w:color="auto"/>
          </w:divBdr>
        </w:div>
        <w:div w:id="1581670193">
          <w:marLeft w:val="640"/>
          <w:marRight w:val="0"/>
          <w:marTop w:val="0"/>
          <w:marBottom w:val="0"/>
          <w:divBdr>
            <w:top w:val="none" w:sz="0" w:space="0" w:color="auto"/>
            <w:left w:val="none" w:sz="0" w:space="0" w:color="auto"/>
            <w:bottom w:val="none" w:sz="0" w:space="0" w:color="auto"/>
            <w:right w:val="none" w:sz="0" w:space="0" w:color="auto"/>
          </w:divBdr>
        </w:div>
        <w:div w:id="1586920543">
          <w:marLeft w:val="640"/>
          <w:marRight w:val="0"/>
          <w:marTop w:val="0"/>
          <w:marBottom w:val="0"/>
          <w:divBdr>
            <w:top w:val="none" w:sz="0" w:space="0" w:color="auto"/>
            <w:left w:val="none" w:sz="0" w:space="0" w:color="auto"/>
            <w:bottom w:val="none" w:sz="0" w:space="0" w:color="auto"/>
            <w:right w:val="none" w:sz="0" w:space="0" w:color="auto"/>
          </w:divBdr>
        </w:div>
        <w:div w:id="1620069174">
          <w:marLeft w:val="640"/>
          <w:marRight w:val="0"/>
          <w:marTop w:val="0"/>
          <w:marBottom w:val="0"/>
          <w:divBdr>
            <w:top w:val="none" w:sz="0" w:space="0" w:color="auto"/>
            <w:left w:val="none" w:sz="0" w:space="0" w:color="auto"/>
            <w:bottom w:val="none" w:sz="0" w:space="0" w:color="auto"/>
            <w:right w:val="none" w:sz="0" w:space="0" w:color="auto"/>
          </w:divBdr>
        </w:div>
        <w:div w:id="1620718558">
          <w:marLeft w:val="640"/>
          <w:marRight w:val="0"/>
          <w:marTop w:val="0"/>
          <w:marBottom w:val="0"/>
          <w:divBdr>
            <w:top w:val="none" w:sz="0" w:space="0" w:color="auto"/>
            <w:left w:val="none" w:sz="0" w:space="0" w:color="auto"/>
            <w:bottom w:val="none" w:sz="0" w:space="0" w:color="auto"/>
            <w:right w:val="none" w:sz="0" w:space="0" w:color="auto"/>
          </w:divBdr>
        </w:div>
        <w:div w:id="1633556160">
          <w:marLeft w:val="640"/>
          <w:marRight w:val="0"/>
          <w:marTop w:val="0"/>
          <w:marBottom w:val="0"/>
          <w:divBdr>
            <w:top w:val="none" w:sz="0" w:space="0" w:color="auto"/>
            <w:left w:val="none" w:sz="0" w:space="0" w:color="auto"/>
            <w:bottom w:val="none" w:sz="0" w:space="0" w:color="auto"/>
            <w:right w:val="none" w:sz="0" w:space="0" w:color="auto"/>
          </w:divBdr>
        </w:div>
        <w:div w:id="1679385270">
          <w:marLeft w:val="640"/>
          <w:marRight w:val="0"/>
          <w:marTop w:val="0"/>
          <w:marBottom w:val="0"/>
          <w:divBdr>
            <w:top w:val="none" w:sz="0" w:space="0" w:color="auto"/>
            <w:left w:val="none" w:sz="0" w:space="0" w:color="auto"/>
            <w:bottom w:val="none" w:sz="0" w:space="0" w:color="auto"/>
            <w:right w:val="none" w:sz="0" w:space="0" w:color="auto"/>
          </w:divBdr>
        </w:div>
        <w:div w:id="1705203681">
          <w:marLeft w:val="640"/>
          <w:marRight w:val="0"/>
          <w:marTop w:val="0"/>
          <w:marBottom w:val="0"/>
          <w:divBdr>
            <w:top w:val="none" w:sz="0" w:space="0" w:color="auto"/>
            <w:left w:val="none" w:sz="0" w:space="0" w:color="auto"/>
            <w:bottom w:val="none" w:sz="0" w:space="0" w:color="auto"/>
            <w:right w:val="none" w:sz="0" w:space="0" w:color="auto"/>
          </w:divBdr>
        </w:div>
        <w:div w:id="1715352062">
          <w:marLeft w:val="640"/>
          <w:marRight w:val="0"/>
          <w:marTop w:val="0"/>
          <w:marBottom w:val="0"/>
          <w:divBdr>
            <w:top w:val="none" w:sz="0" w:space="0" w:color="auto"/>
            <w:left w:val="none" w:sz="0" w:space="0" w:color="auto"/>
            <w:bottom w:val="none" w:sz="0" w:space="0" w:color="auto"/>
            <w:right w:val="none" w:sz="0" w:space="0" w:color="auto"/>
          </w:divBdr>
        </w:div>
        <w:div w:id="1722049857">
          <w:marLeft w:val="640"/>
          <w:marRight w:val="0"/>
          <w:marTop w:val="0"/>
          <w:marBottom w:val="0"/>
          <w:divBdr>
            <w:top w:val="none" w:sz="0" w:space="0" w:color="auto"/>
            <w:left w:val="none" w:sz="0" w:space="0" w:color="auto"/>
            <w:bottom w:val="none" w:sz="0" w:space="0" w:color="auto"/>
            <w:right w:val="none" w:sz="0" w:space="0" w:color="auto"/>
          </w:divBdr>
        </w:div>
        <w:div w:id="1723402411">
          <w:marLeft w:val="640"/>
          <w:marRight w:val="0"/>
          <w:marTop w:val="0"/>
          <w:marBottom w:val="0"/>
          <w:divBdr>
            <w:top w:val="none" w:sz="0" w:space="0" w:color="auto"/>
            <w:left w:val="none" w:sz="0" w:space="0" w:color="auto"/>
            <w:bottom w:val="none" w:sz="0" w:space="0" w:color="auto"/>
            <w:right w:val="none" w:sz="0" w:space="0" w:color="auto"/>
          </w:divBdr>
        </w:div>
        <w:div w:id="1767919312">
          <w:marLeft w:val="640"/>
          <w:marRight w:val="0"/>
          <w:marTop w:val="0"/>
          <w:marBottom w:val="0"/>
          <w:divBdr>
            <w:top w:val="none" w:sz="0" w:space="0" w:color="auto"/>
            <w:left w:val="none" w:sz="0" w:space="0" w:color="auto"/>
            <w:bottom w:val="none" w:sz="0" w:space="0" w:color="auto"/>
            <w:right w:val="none" w:sz="0" w:space="0" w:color="auto"/>
          </w:divBdr>
        </w:div>
        <w:div w:id="1791439369">
          <w:marLeft w:val="640"/>
          <w:marRight w:val="0"/>
          <w:marTop w:val="0"/>
          <w:marBottom w:val="0"/>
          <w:divBdr>
            <w:top w:val="none" w:sz="0" w:space="0" w:color="auto"/>
            <w:left w:val="none" w:sz="0" w:space="0" w:color="auto"/>
            <w:bottom w:val="none" w:sz="0" w:space="0" w:color="auto"/>
            <w:right w:val="none" w:sz="0" w:space="0" w:color="auto"/>
          </w:divBdr>
        </w:div>
        <w:div w:id="1799686244">
          <w:marLeft w:val="640"/>
          <w:marRight w:val="0"/>
          <w:marTop w:val="0"/>
          <w:marBottom w:val="0"/>
          <w:divBdr>
            <w:top w:val="none" w:sz="0" w:space="0" w:color="auto"/>
            <w:left w:val="none" w:sz="0" w:space="0" w:color="auto"/>
            <w:bottom w:val="none" w:sz="0" w:space="0" w:color="auto"/>
            <w:right w:val="none" w:sz="0" w:space="0" w:color="auto"/>
          </w:divBdr>
        </w:div>
        <w:div w:id="1839269680">
          <w:marLeft w:val="640"/>
          <w:marRight w:val="0"/>
          <w:marTop w:val="0"/>
          <w:marBottom w:val="0"/>
          <w:divBdr>
            <w:top w:val="none" w:sz="0" w:space="0" w:color="auto"/>
            <w:left w:val="none" w:sz="0" w:space="0" w:color="auto"/>
            <w:bottom w:val="none" w:sz="0" w:space="0" w:color="auto"/>
            <w:right w:val="none" w:sz="0" w:space="0" w:color="auto"/>
          </w:divBdr>
        </w:div>
        <w:div w:id="1839736235">
          <w:marLeft w:val="640"/>
          <w:marRight w:val="0"/>
          <w:marTop w:val="0"/>
          <w:marBottom w:val="0"/>
          <w:divBdr>
            <w:top w:val="none" w:sz="0" w:space="0" w:color="auto"/>
            <w:left w:val="none" w:sz="0" w:space="0" w:color="auto"/>
            <w:bottom w:val="none" w:sz="0" w:space="0" w:color="auto"/>
            <w:right w:val="none" w:sz="0" w:space="0" w:color="auto"/>
          </w:divBdr>
        </w:div>
        <w:div w:id="1868255110">
          <w:marLeft w:val="640"/>
          <w:marRight w:val="0"/>
          <w:marTop w:val="0"/>
          <w:marBottom w:val="0"/>
          <w:divBdr>
            <w:top w:val="none" w:sz="0" w:space="0" w:color="auto"/>
            <w:left w:val="none" w:sz="0" w:space="0" w:color="auto"/>
            <w:bottom w:val="none" w:sz="0" w:space="0" w:color="auto"/>
            <w:right w:val="none" w:sz="0" w:space="0" w:color="auto"/>
          </w:divBdr>
        </w:div>
        <w:div w:id="1873878391">
          <w:marLeft w:val="640"/>
          <w:marRight w:val="0"/>
          <w:marTop w:val="0"/>
          <w:marBottom w:val="0"/>
          <w:divBdr>
            <w:top w:val="none" w:sz="0" w:space="0" w:color="auto"/>
            <w:left w:val="none" w:sz="0" w:space="0" w:color="auto"/>
            <w:bottom w:val="none" w:sz="0" w:space="0" w:color="auto"/>
            <w:right w:val="none" w:sz="0" w:space="0" w:color="auto"/>
          </w:divBdr>
        </w:div>
        <w:div w:id="1874229538">
          <w:marLeft w:val="640"/>
          <w:marRight w:val="0"/>
          <w:marTop w:val="0"/>
          <w:marBottom w:val="0"/>
          <w:divBdr>
            <w:top w:val="none" w:sz="0" w:space="0" w:color="auto"/>
            <w:left w:val="none" w:sz="0" w:space="0" w:color="auto"/>
            <w:bottom w:val="none" w:sz="0" w:space="0" w:color="auto"/>
            <w:right w:val="none" w:sz="0" w:space="0" w:color="auto"/>
          </w:divBdr>
        </w:div>
        <w:div w:id="1912234211">
          <w:marLeft w:val="640"/>
          <w:marRight w:val="0"/>
          <w:marTop w:val="0"/>
          <w:marBottom w:val="0"/>
          <w:divBdr>
            <w:top w:val="none" w:sz="0" w:space="0" w:color="auto"/>
            <w:left w:val="none" w:sz="0" w:space="0" w:color="auto"/>
            <w:bottom w:val="none" w:sz="0" w:space="0" w:color="auto"/>
            <w:right w:val="none" w:sz="0" w:space="0" w:color="auto"/>
          </w:divBdr>
        </w:div>
        <w:div w:id="1916821779">
          <w:marLeft w:val="640"/>
          <w:marRight w:val="0"/>
          <w:marTop w:val="0"/>
          <w:marBottom w:val="0"/>
          <w:divBdr>
            <w:top w:val="none" w:sz="0" w:space="0" w:color="auto"/>
            <w:left w:val="none" w:sz="0" w:space="0" w:color="auto"/>
            <w:bottom w:val="none" w:sz="0" w:space="0" w:color="auto"/>
            <w:right w:val="none" w:sz="0" w:space="0" w:color="auto"/>
          </w:divBdr>
        </w:div>
        <w:div w:id="1919319922">
          <w:marLeft w:val="640"/>
          <w:marRight w:val="0"/>
          <w:marTop w:val="0"/>
          <w:marBottom w:val="0"/>
          <w:divBdr>
            <w:top w:val="none" w:sz="0" w:space="0" w:color="auto"/>
            <w:left w:val="none" w:sz="0" w:space="0" w:color="auto"/>
            <w:bottom w:val="none" w:sz="0" w:space="0" w:color="auto"/>
            <w:right w:val="none" w:sz="0" w:space="0" w:color="auto"/>
          </w:divBdr>
        </w:div>
        <w:div w:id="1966693161">
          <w:marLeft w:val="640"/>
          <w:marRight w:val="0"/>
          <w:marTop w:val="0"/>
          <w:marBottom w:val="0"/>
          <w:divBdr>
            <w:top w:val="none" w:sz="0" w:space="0" w:color="auto"/>
            <w:left w:val="none" w:sz="0" w:space="0" w:color="auto"/>
            <w:bottom w:val="none" w:sz="0" w:space="0" w:color="auto"/>
            <w:right w:val="none" w:sz="0" w:space="0" w:color="auto"/>
          </w:divBdr>
        </w:div>
        <w:div w:id="1983344654">
          <w:marLeft w:val="640"/>
          <w:marRight w:val="0"/>
          <w:marTop w:val="0"/>
          <w:marBottom w:val="0"/>
          <w:divBdr>
            <w:top w:val="none" w:sz="0" w:space="0" w:color="auto"/>
            <w:left w:val="none" w:sz="0" w:space="0" w:color="auto"/>
            <w:bottom w:val="none" w:sz="0" w:space="0" w:color="auto"/>
            <w:right w:val="none" w:sz="0" w:space="0" w:color="auto"/>
          </w:divBdr>
        </w:div>
        <w:div w:id="1983734807">
          <w:marLeft w:val="640"/>
          <w:marRight w:val="0"/>
          <w:marTop w:val="0"/>
          <w:marBottom w:val="0"/>
          <w:divBdr>
            <w:top w:val="none" w:sz="0" w:space="0" w:color="auto"/>
            <w:left w:val="none" w:sz="0" w:space="0" w:color="auto"/>
            <w:bottom w:val="none" w:sz="0" w:space="0" w:color="auto"/>
            <w:right w:val="none" w:sz="0" w:space="0" w:color="auto"/>
          </w:divBdr>
        </w:div>
        <w:div w:id="2064863858">
          <w:marLeft w:val="640"/>
          <w:marRight w:val="0"/>
          <w:marTop w:val="0"/>
          <w:marBottom w:val="0"/>
          <w:divBdr>
            <w:top w:val="none" w:sz="0" w:space="0" w:color="auto"/>
            <w:left w:val="none" w:sz="0" w:space="0" w:color="auto"/>
            <w:bottom w:val="none" w:sz="0" w:space="0" w:color="auto"/>
            <w:right w:val="none" w:sz="0" w:space="0" w:color="auto"/>
          </w:divBdr>
        </w:div>
        <w:div w:id="2074086200">
          <w:marLeft w:val="640"/>
          <w:marRight w:val="0"/>
          <w:marTop w:val="0"/>
          <w:marBottom w:val="0"/>
          <w:divBdr>
            <w:top w:val="none" w:sz="0" w:space="0" w:color="auto"/>
            <w:left w:val="none" w:sz="0" w:space="0" w:color="auto"/>
            <w:bottom w:val="none" w:sz="0" w:space="0" w:color="auto"/>
            <w:right w:val="none" w:sz="0" w:space="0" w:color="auto"/>
          </w:divBdr>
        </w:div>
        <w:div w:id="2091540273">
          <w:marLeft w:val="640"/>
          <w:marRight w:val="0"/>
          <w:marTop w:val="0"/>
          <w:marBottom w:val="0"/>
          <w:divBdr>
            <w:top w:val="none" w:sz="0" w:space="0" w:color="auto"/>
            <w:left w:val="none" w:sz="0" w:space="0" w:color="auto"/>
            <w:bottom w:val="none" w:sz="0" w:space="0" w:color="auto"/>
            <w:right w:val="none" w:sz="0" w:space="0" w:color="auto"/>
          </w:divBdr>
        </w:div>
        <w:div w:id="2105415858">
          <w:marLeft w:val="640"/>
          <w:marRight w:val="0"/>
          <w:marTop w:val="0"/>
          <w:marBottom w:val="0"/>
          <w:divBdr>
            <w:top w:val="none" w:sz="0" w:space="0" w:color="auto"/>
            <w:left w:val="none" w:sz="0" w:space="0" w:color="auto"/>
            <w:bottom w:val="none" w:sz="0" w:space="0" w:color="auto"/>
            <w:right w:val="none" w:sz="0" w:space="0" w:color="auto"/>
          </w:divBdr>
        </w:div>
      </w:divsChild>
    </w:div>
    <w:div w:id="540480784">
      <w:bodyDiv w:val="1"/>
      <w:marLeft w:val="0"/>
      <w:marRight w:val="0"/>
      <w:marTop w:val="0"/>
      <w:marBottom w:val="0"/>
      <w:divBdr>
        <w:top w:val="none" w:sz="0" w:space="0" w:color="auto"/>
        <w:left w:val="none" w:sz="0" w:space="0" w:color="auto"/>
        <w:bottom w:val="none" w:sz="0" w:space="0" w:color="auto"/>
        <w:right w:val="none" w:sz="0" w:space="0" w:color="auto"/>
      </w:divBdr>
      <w:divsChild>
        <w:div w:id="41174975">
          <w:marLeft w:val="640"/>
          <w:marRight w:val="0"/>
          <w:marTop w:val="0"/>
          <w:marBottom w:val="0"/>
          <w:divBdr>
            <w:top w:val="none" w:sz="0" w:space="0" w:color="auto"/>
            <w:left w:val="none" w:sz="0" w:space="0" w:color="auto"/>
            <w:bottom w:val="none" w:sz="0" w:space="0" w:color="auto"/>
            <w:right w:val="none" w:sz="0" w:space="0" w:color="auto"/>
          </w:divBdr>
        </w:div>
        <w:div w:id="55514371">
          <w:marLeft w:val="640"/>
          <w:marRight w:val="0"/>
          <w:marTop w:val="0"/>
          <w:marBottom w:val="0"/>
          <w:divBdr>
            <w:top w:val="none" w:sz="0" w:space="0" w:color="auto"/>
            <w:left w:val="none" w:sz="0" w:space="0" w:color="auto"/>
            <w:bottom w:val="none" w:sz="0" w:space="0" w:color="auto"/>
            <w:right w:val="none" w:sz="0" w:space="0" w:color="auto"/>
          </w:divBdr>
        </w:div>
        <w:div w:id="78337093">
          <w:marLeft w:val="640"/>
          <w:marRight w:val="0"/>
          <w:marTop w:val="0"/>
          <w:marBottom w:val="0"/>
          <w:divBdr>
            <w:top w:val="none" w:sz="0" w:space="0" w:color="auto"/>
            <w:left w:val="none" w:sz="0" w:space="0" w:color="auto"/>
            <w:bottom w:val="none" w:sz="0" w:space="0" w:color="auto"/>
            <w:right w:val="none" w:sz="0" w:space="0" w:color="auto"/>
          </w:divBdr>
        </w:div>
        <w:div w:id="96803037">
          <w:marLeft w:val="640"/>
          <w:marRight w:val="0"/>
          <w:marTop w:val="0"/>
          <w:marBottom w:val="0"/>
          <w:divBdr>
            <w:top w:val="none" w:sz="0" w:space="0" w:color="auto"/>
            <w:left w:val="none" w:sz="0" w:space="0" w:color="auto"/>
            <w:bottom w:val="none" w:sz="0" w:space="0" w:color="auto"/>
            <w:right w:val="none" w:sz="0" w:space="0" w:color="auto"/>
          </w:divBdr>
        </w:div>
        <w:div w:id="122895600">
          <w:marLeft w:val="640"/>
          <w:marRight w:val="0"/>
          <w:marTop w:val="0"/>
          <w:marBottom w:val="0"/>
          <w:divBdr>
            <w:top w:val="none" w:sz="0" w:space="0" w:color="auto"/>
            <w:left w:val="none" w:sz="0" w:space="0" w:color="auto"/>
            <w:bottom w:val="none" w:sz="0" w:space="0" w:color="auto"/>
            <w:right w:val="none" w:sz="0" w:space="0" w:color="auto"/>
          </w:divBdr>
        </w:div>
        <w:div w:id="134836170">
          <w:marLeft w:val="640"/>
          <w:marRight w:val="0"/>
          <w:marTop w:val="0"/>
          <w:marBottom w:val="0"/>
          <w:divBdr>
            <w:top w:val="none" w:sz="0" w:space="0" w:color="auto"/>
            <w:left w:val="none" w:sz="0" w:space="0" w:color="auto"/>
            <w:bottom w:val="none" w:sz="0" w:space="0" w:color="auto"/>
            <w:right w:val="none" w:sz="0" w:space="0" w:color="auto"/>
          </w:divBdr>
        </w:div>
        <w:div w:id="149177727">
          <w:marLeft w:val="640"/>
          <w:marRight w:val="0"/>
          <w:marTop w:val="0"/>
          <w:marBottom w:val="0"/>
          <w:divBdr>
            <w:top w:val="none" w:sz="0" w:space="0" w:color="auto"/>
            <w:left w:val="none" w:sz="0" w:space="0" w:color="auto"/>
            <w:bottom w:val="none" w:sz="0" w:space="0" w:color="auto"/>
            <w:right w:val="none" w:sz="0" w:space="0" w:color="auto"/>
          </w:divBdr>
        </w:div>
        <w:div w:id="272061290">
          <w:marLeft w:val="640"/>
          <w:marRight w:val="0"/>
          <w:marTop w:val="0"/>
          <w:marBottom w:val="0"/>
          <w:divBdr>
            <w:top w:val="none" w:sz="0" w:space="0" w:color="auto"/>
            <w:left w:val="none" w:sz="0" w:space="0" w:color="auto"/>
            <w:bottom w:val="none" w:sz="0" w:space="0" w:color="auto"/>
            <w:right w:val="none" w:sz="0" w:space="0" w:color="auto"/>
          </w:divBdr>
        </w:div>
        <w:div w:id="313340307">
          <w:marLeft w:val="640"/>
          <w:marRight w:val="0"/>
          <w:marTop w:val="0"/>
          <w:marBottom w:val="0"/>
          <w:divBdr>
            <w:top w:val="none" w:sz="0" w:space="0" w:color="auto"/>
            <w:left w:val="none" w:sz="0" w:space="0" w:color="auto"/>
            <w:bottom w:val="none" w:sz="0" w:space="0" w:color="auto"/>
            <w:right w:val="none" w:sz="0" w:space="0" w:color="auto"/>
          </w:divBdr>
        </w:div>
        <w:div w:id="361979831">
          <w:marLeft w:val="640"/>
          <w:marRight w:val="0"/>
          <w:marTop w:val="0"/>
          <w:marBottom w:val="0"/>
          <w:divBdr>
            <w:top w:val="none" w:sz="0" w:space="0" w:color="auto"/>
            <w:left w:val="none" w:sz="0" w:space="0" w:color="auto"/>
            <w:bottom w:val="none" w:sz="0" w:space="0" w:color="auto"/>
            <w:right w:val="none" w:sz="0" w:space="0" w:color="auto"/>
          </w:divBdr>
        </w:div>
        <w:div w:id="366295914">
          <w:marLeft w:val="640"/>
          <w:marRight w:val="0"/>
          <w:marTop w:val="0"/>
          <w:marBottom w:val="0"/>
          <w:divBdr>
            <w:top w:val="none" w:sz="0" w:space="0" w:color="auto"/>
            <w:left w:val="none" w:sz="0" w:space="0" w:color="auto"/>
            <w:bottom w:val="none" w:sz="0" w:space="0" w:color="auto"/>
            <w:right w:val="none" w:sz="0" w:space="0" w:color="auto"/>
          </w:divBdr>
        </w:div>
        <w:div w:id="392121713">
          <w:marLeft w:val="640"/>
          <w:marRight w:val="0"/>
          <w:marTop w:val="0"/>
          <w:marBottom w:val="0"/>
          <w:divBdr>
            <w:top w:val="none" w:sz="0" w:space="0" w:color="auto"/>
            <w:left w:val="none" w:sz="0" w:space="0" w:color="auto"/>
            <w:bottom w:val="none" w:sz="0" w:space="0" w:color="auto"/>
            <w:right w:val="none" w:sz="0" w:space="0" w:color="auto"/>
          </w:divBdr>
        </w:div>
        <w:div w:id="455754045">
          <w:marLeft w:val="640"/>
          <w:marRight w:val="0"/>
          <w:marTop w:val="0"/>
          <w:marBottom w:val="0"/>
          <w:divBdr>
            <w:top w:val="none" w:sz="0" w:space="0" w:color="auto"/>
            <w:left w:val="none" w:sz="0" w:space="0" w:color="auto"/>
            <w:bottom w:val="none" w:sz="0" w:space="0" w:color="auto"/>
            <w:right w:val="none" w:sz="0" w:space="0" w:color="auto"/>
          </w:divBdr>
        </w:div>
        <w:div w:id="501773408">
          <w:marLeft w:val="640"/>
          <w:marRight w:val="0"/>
          <w:marTop w:val="0"/>
          <w:marBottom w:val="0"/>
          <w:divBdr>
            <w:top w:val="none" w:sz="0" w:space="0" w:color="auto"/>
            <w:left w:val="none" w:sz="0" w:space="0" w:color="auto"/>
            <w:bottom w:val="none" w:sz="0" w:space="0" w:color="auto"/>
            <w:right w:val="none" w:sz="0" w:space="0" w:color="auto"/>
          </w:divBdr>
        </w:div>
        <w:div w:id="549464213">
          <w:marLeft w:val="640"/>
          <w:marRight w:val="0"/>
          <w:marTop w:val="0"/>
          <w:marBottom w:val="0"/>
          <w:divBdr>
            <w:top w:val="none" w:sz="0" w:space="0" w:color="auto"/>
            <w:left w:val="none" w:sz="0" w:space="0" w:color="auto"/>
            <w:bottom w:val="none" w:sz="0" w:space="0" w:color="auto"/>
            <w:right w:val="none" w:sz="0" w:space="0" w:color="auto"/>
          </w:divBdr>
        </w:div>
        <w:div w:id="552156980">
          <w:marLeft w:val="640"/>
          <w:marRight w:val="0"/>
          <w:marTop w:val="0"/>
          <w:marBottom w:val="0"/>
          <w:divBdr>
            <w:top w:val="none" w:sz="0" w:space="0" w:color="auto"/>
            <w:left w:val="none" w:sz="0" w:space="0" w:color="auto"/>
            <w:bottom w:val="none" w:sz="0" w:space="0" w:color="auto"/>
            <w:right w:val="none" w:sz="0" w:space="0" w:color="auto"/>
          </w:divBdr>
        </w:div>
        <w:div w:id="554124897">
          <w:marLeft w:val="640"/>
          <w:marRight w:val="0"/>
          <w:marTop w:val="0"/>
          <w:marBottom w:val="0"/>
          <w:divBdr>
            <w:top w:val="none" w:sz="0" w:space="0" w:color="auto"/>
            <w:left w:val="none" w:sz="0" w:space="0" w:color="auto"/>
            <w:bottom w:val="none" w:sz="0" w:space="0" w:color="auto"/>
            <w:right w:val="none" w:sz="0" w:space="0" w:color="auto"/>
          </w:divBdr>
        </w:div>
        <w:div w:id="599030093">
          <w:marLeft w:val="640"/>
          <w:marRight w:val="0"/>
          <w:marTop w:val="0"/>
          <w:marBottom w:val="0"/>
          <w:divBdr>
            <w:top w:val="none" w:sz="0" w:space="0" w:color="auto"/>
            <w:left w:val="none" w:sz="0" w:space="0" w:color="auto"/>
            <w:bottom w:val="none" w:sz="0" w:space="0" w:color="auto"/>
            <w:right w:val="none" w:sz="0" w:space="0" w:color="auto"/>
          </w:divBdr>
        </w:div>
        <w:div w:id="604506443">
          <w:marLeft w:val="640"/>
          <w:marRight w:val="0"/>
          <w:marTop w:val="0"/>
          <w:marBottom w:val="0"/>
          <w:divBdr>
            <w:top w:val="none" w:sz="0" w:space="0" w:color="auto"/>
            <w:left w:val="none" w:sz="0" w:space="0" w:color="auto"/>
            <w:bottom w:val="none" w:sz="0" w:space="0" w:color="auto"/>
            <w:right w:val="none" w:sz="0" w:space="0" w:color="auto"/>
          </w:divBdr>
        </w:div>
        <w:div w:id="609817965">
          <w:marLeft w:val="640"/>
          <w:marRight w:val="0"/>
          <w:marTop w:val="0"/>
          <w:marBottom w:val="0"/>
          <w:divBdr>
            <w:top w:val="none" w:sz="0" w:space="0" w:color="auto"/>
            <w:left w:val="none" w:sz="0" w:space="0" w:color="auto"/>
            <w:bottom w:val="none" w:sz="0" w:space="0" w:color="auto"/>
            <w:right w:val="none" w:sz="0" w:space="0" w:color="auto"/>
          </w:divBdr>
        </w:div>
        <w:div w:id="634138549">
          <w:marLeft w:val="640"/>
          <w:marRight w:val="0"/>
          <w:marTop w:val="0"/>
          <w:marBottom w:val="0"/>
          <w:divBdr>
            <w:top w:val="none" w:sz="0" w:space="0" w:color="auto"/>
            <w:left w:val="none" w:sz="0" w:space="0" w:color="auto"/>
            <w:bottom w:val="none" w:sz="0" w:space="0" w:color="auto"/>
            <w:right w:val="none" w:sz="0" w:space="0" w:color="auto"/>
          </w:divBdr>
        </w:div>
        <w:div w:id="641927858">
          <w:marLeft w:val="640"/>
          <w:marRight w:val="0"/>
          <w:marTop w:val="0"/>
          <w:marBottom w:val="0"/>
          <w:divBdr>
            <w:top w:val="none" w:sz="0" w:space="0" w:color="auto"/>
            <w:left w:val="none" w:sz="0" w:space="0" w:color="auto"/>
            <w:bottom w:val="none" w:sz="0" w:space="0" w:color="auto"/>
            <w:right w:val="none" w:sz="0" w:space="0" w:color="auto"/>
          </w:divBdr>
        </w:div>
        <w:div w:id="694307669">
          <w:marLeft w:val="640"/>
          <w:marRight w:val="0"/>
          <w:marTop w:val="0"/>
          <w:marBottom w:val="0"/>
          <w:divBdr>
            <w:top w:val="none" w:sz="0" w:space="0" w:color="auto"/>
            <w:left w:val="none" w:sz="0" w:space="0" w:color="auto"/>
            <w:bottom w:val="none" w:sz="0" w:space="0" w:color="auto"/>
            <w:right w:val="none" w:sz="0" w:space="0" w:color="auto"/>
          </w:divBdr>
        </w:div>
        <w:div w:id="698360161">
          <w:marLeft w:val="640"/>
          <w:marRight w:val="0"/>
          <w:marTop w:val="0"/>
          <w:marBottom w:val="0"/>
          <w:divBdr>
            <w:top w:val="none" w:sz="0" w:space="0" w:color="auto"/>
            <w:left w:val="none" w:sz="0" w:space="0" w:color="auto"/>
            <w:bottom w:val="none" w:sz="0" w:space="0" w:color="auto"/>
            <w:right w:val="none" w:sz="0" w:space="0" w:color="auto"/>
          </w:divBdr>
        </w:div>
        <w:div w:id="865218390">
          <w:marLeft w:val="640"/>
          <w:marRight w:val="0"/>
          <w:marTop w:val="0"/>
          <w:marBottom w:val="0"/>
          <w:divBdr>
            <w:top w:val="none" w:sz="0" w:space="0" w:color="auto"/>
            <w:left w:val="none" w:sz="0" w:space="0" w:color="auto"/>
            <w:bottom w:val="none" w:sz="0" w:space="0" w:color="auto"/>
            <w:right w:val="none" w:sz="0" w:space="0" w:color="auto"/>
          </w:divBdr>
        </w:div>
        <w:div w:id="945113387">
          <w:marLeft w:val="640"/>
          <w:marRight w:val="0"/>
          <w:marTop w:val="0"/>
          <w:marBottom w:val="0"/>
          <w:divBdr>
            <w:top w:val="none" w:sz="0" w:space="0" w:color="auto"/>
            <w:left w:val="none" w:sz="0" w:space="0" w:color="auto"/>
            <w:bottom w:val="none" w:sz="0" w:space="0" w:color="auto"/>
            <w:right w:val="none" w:sz="0" w:space="0" w:color="auto"/>
          </w:divBdr>
        </w:div>
        <w:div w:id="982856778">
          <w:marLeft w:val="640"/>
          <w:marRight w:val="0"/>
          <w:marTop w:val="0"/>
          <w:marBottom w:val="0"/>
          <w:divBdr>
            <w:top w:val="none" w:sz="0" w:space="0" w:color="auto"/>
            <w:left w:val="none" w:sz="0" w:space="0" w:color="auto"/>
            <w:bottom w:val="none" w:sz="0" w:space="0" w:color="auto"/>
            <w:right w:val="none" w:sz="0" w:space="0" w:color="auto"/>
          </w:divBdr>
        </w:div>
        <w:div w:id="1084763659">
          <w:marLeft w:val="640"/>
          <w:marRight w:val="0"/>
          <w:marTop w:val="0"/>
          <w:marBottom w:val="0"/>
          <w:divBdr>
            <w:top w:val="none" w:sz="0" w:space="0" w:color="auto"/>
            <w:left w:val="none" w:sz="0" w:space="0" w:color="auto"/>
            <w:bottom w:val="none" w:sz="0" w:space="0" w:color="auto"/>
            <w:right w:val="none" w:sz="0" w:space="0" w:color="auto"/>
          </w:divBdr>
        </w:div>
        <w:div w:id="1201749791">
          <w:marLeft w:val="640"/>
          <w:marRight w:val="0"/>
          <w:marTop w:val="0"/>
          <w:marBottom w:val="0"/>
          <w:divBdr>
            <w:top w:val="none" w:sz="0" w:space="0" w:color="auto"/>
            <w:left w:val="none" w:sz="0" w:space="0" w:color="auto"/>
            <w:bottom w:val="none" w:sz="0" w:space="0" w:color="auto"/>
            <w:right w:val="none" w:sz="0" w:space="0" w:color="auto"/>
          </w:divBdr>
        </w:div>
        <w:div w:id="1262184266">
          <w:marLeft w:val="640"/>
          <w:marRight w:val="0"/>
          <w:marTop w:val="0"/>
          <w:marBottom w:val="0"/>
          <w:divBdr>
            <w:top w:val="none" w:sz="0" w:space="0" w:color="auto"/>
            <w:left w:val="none" w:sz="0" w:space="0" w:color="auto"/>
            <w:bottom w:val="none" w:sz="0" w:space="0" w:color="auto"/>
            <w:right w:val="none" w:sz="0" w:space="0" w:color="auto"/>
          </w:divBdr>
        </w:div>
        <w:div w:id="1283463039">
          <w:marLeft w:val="640"/>
          <w:marRight w:val="0"/>
          <w:marTop w:val="0"/>
          <w:marBottom w:val="0"/>
          <w:divBdr>
            <w:top w:val="none" w:sz="0" w:space="0" w:color="auto"/>
            <w:left w:val="none" w:sz="0" w:space="0" w:color="auto"/>
            <w:bottom w:val="none" w:sz="0" w:space="0" w:color="auto"/>
            <w:right w:val="none" w:sz="0" w:space="0" w:color="auto"/>
          </w:divBdr>
        </w:div>
        <w:div w:id="1287464008">
          <w:marLeft w:val="640"/>
          <w:marRight w:val="0"/>
          <w:marTop w:val="0"/>
          <w:marBottom w:val="0"/>
          <w:divBdr>
            <w:top w:val="none" w:sz="0" w:space="0" w:color="auto"/>
            <w:left w:val="none" w:sz="0" w:space="0" w:color="auto"/>
            <w:bottom w:val="none" w:sz="0" w:space="0" w:color="auto"/>
            <w:right w:val="none" w:sz="0" w:space="0" w:color="auto"/>
          </w:divBdr>
        </w:div>
        <w:div w:id="1288508760">
          <w:marLeft w:val="640"/>
          <w:marRight w:val="0"/>
          <w:marTop w:val="0"/>
          <w:marBottom w:val="0"/>
          <w:divBdr>
            <w:top w:val="none" w:sz="0" w:space="0" w:color="auto"/>
            <w:left w:val="none" w:sz="0" w:space="0" w:color="auto"/>
            <w:bottom w:val="none" w:sz="0" w:space="0" w:color="auto"/>
            <w:right w:val="none" w:sz="0" w:space="0" w:color="auto"/>
          </w:divBdr>
        </w:div>
        <w:div w:id="1360472547">
          <w:marLeft w:val="640"/>
          <w:marRight w:val="0"/>
          <w:marTop w:val="0"/>
          <w:marBottom w:val="0"/>
          <w:divBdr>
            <w:top w:val="none" w:sz="0" w:space="0" w:color="auto"/>
            <w:left w:val="none" w:sz="0" w:space="0" w:color="auto"/>
            <w:bottom w:val="none" w:sz="0" w:space="0" w:color="auto"/>
            <w:right w:val="none" w:sz="0" w:space="0" w:color="auto"/>
          </w:divBdr>
        </w:div>
        <w:div w:id="1485271163">
          <w:marLeft w:val="640"/>
          <w:marRight w:val="0"/>
          <w:marTop w:val="0"/>
          <w:marBottom w:val="0"/>
          <w:divBdr>
            <w:top w:val="none" w:sz="0" w:space="0" w:color="auto"/>
            <w:left w:val="none" w:sz="0" w:space="0" w:color="auto"/>
            <w:bottom w:val="none" w:sz="0" w:space="0" w:color="auto"/>
            <w:right w:val="none" w:sz="0" w:space="0" w:color="auto"/>
          </w:divBdr>
        </w:div>
        <w:div w:id="1489831275">
          <w:marLeft w:val="640"/>
          <w:marRight w:val="0"/>
          <w:marTop w:val="0"/>
          <w:marBottom w:val="0"/>
          <w:divBdr>
            <w:top w:val="none" w:sz="0" w:space="0" w:color="auto"/>
            <w:left w:val="none" w:sz="0" w:space="0" w:color="auto"/>
            <w:bottom w:val="none" w:sz="0" w:space="0" w:color="auto"/>
            <w:right w:val="none" w:sz="0" w:space="0" w:color="auto"/>
          </w:divBdr>
        </w:div>
        <w:div w:id="1524634322">
          <w:marLeft w:val="640"/>
          <w:marRight w:val="0"/>
          <w:marTop w:val="0"/>
          <w:marBottom w:val="0"/>
          <w:divBdr>
            <w:top w:val="none" w:sz="0" w:space="0" w:color="auto"/>
            <w:left w:val="none" w:sz="0" w:space="0" w:color="auto"/>
            <w:bottom w:val="none" w:sz="0" w:space="0" w:color="auto"/>
            <w:right w:val="none" w:sz="0" w:space="0" w:color="auto"/>
          </w:divBdr>
        </w:div>
        <w:div w:id="1527408407">
          <w:marLeft w:val="640"/>
          <w:marRight w:val="0"/>
          <w:marTop w:val="0"/>
          <w:marBottom w:val="0"/>
          <w:divBdr>
            <w:top w:val="none" w:sz="0" w:space="0" w:color="auto"/>
            <w:left w:val="none" w:sz="0" w:space="0" w:color="auto"/>
            <w:bottom w:val="none" w:sz="0" w:space="0" w:color="auto"/>
            <w:right w:val="none" w:sz="0" w:space="0" w:color="auto"/>
          </w:divBdr>
        </w:div>
        <w:div w:id="1551111468">
          <w:marLeft w:val="640"/>
          <w:marRight w:val="0"/>
          <w:marTop w:val="0"/>
          <w:marBottom w:val="0"/>
          <w:divBdr>
            <w:top w:val="none" w:sz="0" w:space="0" w:color="auto"/>
            <w:left w:val="none" w:sz="0" w:space="0" w:color="auto"/>
            <w:bottom w:val="none" w:sz="0" w:space="0" w:color="auto"/>
            <w:right w:val="none" w:sz="0" w:space="0" w:color="auto"/>
          </w:divBdr>
        </w:div>
        <w:div w:id="1621185100">
          <w:marLeft w:val="640"/>
          <w:marRight w:val="0"/>
          <w:marTop w:val="0"/>
          <w:marBottom w:val="0"/>
          <w:divBdr>
            <w:top w:val="none" w:sz="0" w:space="0" w:color="auto"/>
            <w:left w:val="none" w:sz="0" w:space="0" w:color="auto"/>
            <w:bottom w:val="none" w:sz="0" w:space="0" w:color="auto"/>
            <w:right w:val="none" w:sz="0" w:space="0" w:color="auto"/>
          </w:divBdr>
        </w:div>
        <w:div w:id="1630478380">
          <w:marLeft w:val="640"/>
          <w:marRight w:val="0"/>
          <w:marTop w:val="0"/>
          <w:marBottom w:val="0"/>
          <w:divBdr>
            <w:top w:val="none" w:sz="0" w:space="0" w:color="auto"/>
            <w:left w:val="none" w:sz="0" w:space="0" w:color="auto"/>
            <w:bottom w:val="none" w:sz="0" w:space="0" w:color="auto"/>
            <w:right w:val="none" w:sz="0" w:space="0" w:color="auto"/>
          </w:divBdr>
        </w:div>
        <w:div w:id="1631280726">
          <w:marLeft w:val="640"/>
          <w:marRight w:val="0"/>
          <w:marTop w:val="0"/>
          <w:marBottom w:val="0"/>
          <w:divBdr>
            <w:top w:val="none" w:sz="0" w:space="0" w:color="auto"/>
            <w:left w:val="none" w:sz="0" w:space="0" w:color="auto"/>
            <w:bottom w:val="none" w:sz="0" w:space="0" w:color="auto"/>
            <w:right w:val="none" w:sz="0" w:space="0" w:color="auto"/>
          </w:divBdr>
        </w:div>
        <w:div w:id="1688752853">
          <w:marLeft w:val="640"/>
          <w:marRight w:val="0"/>
          <w:marTop w:val="0"/>
          <w:marBottom w:val="0"/>
          <w:divBdr>
            <w:top w:val="none" w:sz="0" w:space="0" w:color="auto"/>
            <w:left w:val="none" w:sz="0" w:space="0" w:color="auto"/>
            <w:bottom w:val="none" w:sz="0" w:space="0" w:color="auto"/>
            <w:right w:val="none" w:sz="0" w:space="0" w:color="auto"/>
          </w:divBdr>
        </w:div>
        <w:div w:id="1696418143">
          <w:marLeft w:val="640"/>
          <w:marRight w:val="0"/>
          <w:marTop w:val="0"/>
          <w:marBottom w:val="0"/>
          <w:divBdr>
            <w:top w:val="none" w:sz="0" w:space="0" w:color="auto"/>
            <w:left w:val="none" w:sz="0" w:space="0" w:color="auto"/>
            <w:bottom w:val="none" w:sz="0" w:space="0" w:color="auto"/>
            <w:right w:val="none" w:sz="0" w:space="0" w:color="auto"/>
          </w:divBdr>
        </w:div>
        <w:div w:id="1742436303">
          <w:marLeft w:val="640"/>
          <w:marRight w:val="0"/>
          <w:marTop w:val="0"/>
          <w:marBottom w:val="0"/>
          <w:divBdr>
            <w:top w:val="none" w:sz="0" w:space="0" w:color="auto"/>
            <w:left w:val="none" w:sz="0" w:space="0" w:color="auto"/>
            <w:bottom w:val="none" w:sz="0" w:space="0" w:color="auto"/>
            <w:right w:val="none" w:sz="0" w:space="0" w:color="auto"/>
          </w:divBdr>
        </w:div>
        <w:div w:id="1857846998">
          <w:marLeft w:val="640"/>
          <w:marRight w:val="0"/>
          <w:marTop w:val="0"/>
          <w:marBottom w:val="0"/>
          <w:divBdr>
            <w:top w:val="none" w:sz="0" w:space="0" w:color="auto"/>
            <w:left w:val="none" w:sz="0" w:space="0" w:color="auto"/>
            <w:bottom w:val="none" w:sz="0" w:space="0" w:color="auto"/>
            <w:right w:val="none" w:sz="0" w:space="0" w:color="auto"/>
          </w:divBdr>
        </w:div>
        <w:div w:id="1907568000">
          <w:marLeft w:val="640"/>
          <w:marRight w:val="0"/>
          <w:marTop w:val="0"/>
          <w:marBottom w:val="0"/>
          <w:divBdr>
            <w:top w:val="none" w:sz="0" w:space="0" w:color="auto"/>
            <w:left w:val="none" w:sz="0" w:space="0" w:color="auto"/>
            <w:bottom w:val="none" w:sz="0" w:space="0" w:color="auto"/>
            <w:right w:val="none" w:sz="0" w:space="0" w:color="auto"/>
          </w:divBdr>
        </w:div>
        <w:div w:id="1926526072">
          <w:marLeft w:val="640"/>
          <w:marRight w:val="0"/>
          <w:marTop w:val="0"/>
          <w:marBottom w:val="0"/>
          <w:divBdr>
            <w:top w:val="none" w:sz="0" w:space="0" w:color="auto"/>
            <w:left w:val="none" w:sz="0" w:space="0" w:color="auto"/>
            <w:bottom w:val="none" w:sz="0" w:space="0" w:color="auto"/>
            <w:right w:val="none" w:sz="0" w:space="0" w:color="auto"/>
          </w:divBdr>
        </w:div>
        <w:div w:id="1954894938">
          <w:marLeft w:val="640"/>
          <w:marRight w:val="0"/>
          <w:marTop w:val="0"/>
          <w:marBottom w:val="0"/>
          <w:divBdr>
            <w:top w:val="none" w:sz="0" w:space="0" w:color="auto"/>
            <w:left w:val="none" w:sz="0" w:space="0" w:color="auto"/>
            <w:bottom w:val="none" w:sz="0" w:space="0" w:color="auto"/>
            <w:right w:val="none" w:sz="0" w:space="0" w:color="auto"/>
          </w:divBdr>
        </w:div>
        <w:div w:id="1955209367">
          <w:marLeft w:val="640"/>
          <w:marRight w:val="0"/>
          <w:marTop w:val="0"/>
          <w:marBottom w:val="0"/>
          <w:divBdr>
            <w:top w:val="none" w:sz="0" w:space="0" w:color="auto"/>
            <w:left w:val="none" w:sz="0" w:space="0" w:color="auto"/>
            <w:bottom w:val="none" w:sz="0" w:space="0" w:color="auto"/>
            <w:right w:val="none" w:sz="0" w:space="0" w:color="auto"/>
          </w:divBdr>
        </w:div>
        <w:div w:id="1961065961">
          <w:marLeft w:val="640"/>
          <w:marRight w:val="0"/>
          <w:marTop w:val="0"/>
          <w:marBottom w:val="0"/>
          <w:divBdr>
            <w:top w:val="none" w:sz="0" w:space="0" w:color="auto"/>
            <w:left w:val="none" w:sz="0" w:space="0" w:color="auto"/>
            <w:bottom w:val="none" w:sz="0" w:space="0" w:color="auto"/>
            <w:right w:val="none" w:sz="0" w:space="0" w:color="auto"/>
          </w:divBdr>
        </w:div>
        <w:div w:id="1974435372">
          <w:marLeft w:val="640"/>
          <w:marRight w:val="0"/>
          <w:marTop w:val="0"/>
          <w:marBottom w:val="0"/>
          <w:divBdr>
            <w:top w:val="none" w:sz="0" w:space="0" w:color="auto"/>
            <w:left w:val="none" w:sz="0" w:space="0" w:color="auto"/>
            <w:bottom w:val="none" w:sz="0" w:space="0" w:color="auto"/>
            <w:right w:val="none" w:sz="0" w:space="0" w:color="auto"/>
          </w:divBdr>
        </w:div>
        <w:div w:id="1990867395">
          <w:marLeft w:val="640"/>
          <w:marRight w:val="0"/>
          <w:marTop w:val="0"/>
          <w:marBottom w:val="0"/>
          <w:divBdr>
            <w:top w:val="none" w:sz="0" w:space="0" w:color="auto"/>
            <w:left w:val="none" w:sz="0" w:space="0" w:color="auto"/>
            <w:bottom w:val="none" w:sz="0" w:space="0" w:color="auto"/>
            <w:right w:val="none" w:sz="0" w:space="0" w:color="auto"/>
          </w:divBdr>
        </w:div>
        <w:div w:id="2008243211">
          <w:marLeft w:val="640"/>
          <w:marRight w:val="0"/>
          <w:marTop w:val="0"/>
          <w:marBottom w:val="0"/>
          <w:divBdr>
            <w:top w:val="none" w:sz="0" w:space="0" w:color="auto"/>
            <w:left w:val="none" w:sz="0" w:space="0" w:color="auto"/>
            <w:bottom w:val="none" w:sz="0" w:space="0" w:color="auto"/>
            <w:right w:val="none" w:sz="0" w:space="0" w:color="auto"/>
          </w:divBdr>
        </w:div>
        <w:div w:id="2056544005">
          <w:marLeft w:val="640"/>
          <w:marRight w:val="0"/>
          <w:marTop w:val="0"/>
          <w:marBottom w:val="0"/>
          <w:divBdr>
            <w:top w:val="none" w:sz="0" w:space="0" w:color="auto"/>
            <w:left w:val="none" w:sz="0" w:space="0" w:color="auto"/>
            <w:bottom w:val="none" w:sz="0" w:space="0" w:color="auto"/>
            <w:right w:val="none" w:sz="0" w:space="0" w:color="auto"/>
          </w:divBdr>
        </w:div>
        <w:div w:id="2071684135">
          <w:marLeft w:val="640"/>
          <w:marRight w:val="0"/>
          <w:marTop w:val="0"/>
          <w:marBottom w:val="0"/>
          <w:divBdr>
            <w:top w:val="none" w:sz="0" w:space="0" w:color="auto"/>
            <w:left w:val="none" w:sz="0" w:space="0" w:color="auto"/>
            <w:bottom w:val="none" w:sz="0" w:space="0" w:color="auto"/>
            <w:right w:val="none" w:sz="0" w:space="0" w:color="auto"/>
          </w:divBdr>
        </w:div>
      </w:divsChild>
    </w:div>
    <w:div w:id="550044754">
      <w:bodyDiv w:val="1"/>
      <w:marLeft w:val="0"/>
      <w:marRight w:val="0"/>
      <w:marTop w:val="0"/>
      <w:marBottom w:val="0"/>
      <w:divBdr>
        <w:top w:val="none" w:sz="0" w:space="0" w:color="auto"/>
        <w:left w:val="none" w:sz="0" w:space="0" w:color="auto"/>
        <w:bottom w:val="none" w:sz="0" w:space="0" w:color="auto"/>
        <w:right w:val="none" w:sz="0" w:space="0" w:color="auto"/>
      </w:divBdr>
      <w:divsChild>
        <w:div w:id="6099511">
          <w:marLeft w:val="640"/>
          <w:marRight w:val="0"/>
          <w:marTop w:val="0"/>
          <w:marBottom w:val="0"/>
          <w:divBdr>
            <w:top w:val="none" w:sz="0" w:space="0" w:color="auto"/>
            <w:left w:val="none" w:sz="0" w:space="0" w:color="auto"/>
            <w:bottom w:val="none" w:sz="0" w:space="0" w:color="auto"/>
            <w:right w:val="none" w:sz="0" w:space="0" w:color="auto"/>
          </w:divBdr>
        </w:div>
        <w:div w:id="41683312">
          <w:marLeft w:val="640"/>
          <w:marRight w:val="0"/>
          <w:marTop w:val="0"/>
          <w:marBottom w:val="0"/>
          <w:divBdr>
            <w:top w:val="none" w:sz="0" w:space="0" w:color="auto"/>
            <w:left w:val="none" w:sz="0" w:space="0" w:color="auto"/>
            <w:bottom w:val="none" w:sz="0" w:space="0" w:color="auto"/>
            <w:right w:val="none" w:sz="0" w:space="0" w:color="auto"/>
          </w:divBdr>
        </w:div>
        <w:div w:id="85200366">
          <w:marLeft w:val="640"/>
          <w:marRight w:val="0"/>
          <w:marTop w:val="0"/>
          <w:marBottom w:val="0"/>
          <w:divBdr>
            <w:top w:val="none" w:sz="0" w:space="0" w:color="auto"/>
            <w:left w:val="none" w:sz="0" w:space="0" w:color="auto"/>
            <w:bottom w:val="none" w:sz="0" w:space="0" w:color="auto"/>
            <w:right w:val="none" w:sz="0" w:space="0" w:color="auto"/>
          </w:divBdr>
        </w:div>
        <w:div w:id="103622477">
          <w:marLeft w:val="640"/>
          <w:marRight w:val="0"/>
          <w:marTop w:val="0"/>
          <w:marBottom w:val="0"/>
          <w:divBdr>
            <w:top w:val="none" w:sz="0" w:space="0" w:color="auto"/>
            <w:left w:val="none" w:sz="0" w:space="0" w:color="auto"/>
            <w:bottom w:val="none" w:sz="0" w:space="0" w:color="auto"/>
            <w:right w:val="none" w:sz="0" w:space="0" w:color="auto"/>
          </w:divBdr>
        </w:div>
        <w:div w:id="125054060">
          <w:marLeft w:val="640"/>
          <w:marRight w:val="0"/>
          <w:marTop w:val="0"/>
          <w:marBottom w:val="0"/>
          <w:divBdr>
            <w:top w:val="none" w:sz="0" w:space="0" w:color="auto"/>
            <w:left w:val="none" w:sz="0" w:space="0" w:color="auto"/>
            <w:bottom w:val="none" w:sz="0" w:space="0" w:color="auto"/>
            <w:right w:val="none" w:sz="0" w:space="0" w:color="auto"/>
          </w:divBdr>
        </w:div>
        <w:div w:id="128405184">
          <w:marLeft w:val="640"/>
          <w:marRight w:val="0"/>
          <w:marTop w:val="0"/>
          <w:marBottom w:val="0"/>
          <w:divBdr>
            <w:top w:val="none" w:sz="0" w:space="0" w:color="auto"/>
            <w:left w:val="none" w:sz="0" w:space="0" w:color="auto"/>
            <w:bottom w:val="none" w:sz="0" w:space="0" w:color="auto"/>
            <w:right w:val="none" w:sz="0" w:space="0" w:color="auto"/>
          </w:divBdr>
        </w:div>
        <w:div w:id="137651304">
          <w:marLeft w:val="640"/>
          <w:marRight w:val="0"/>
          <w:marTop w:val="0"/>
          <w:marBottom w:val="0"/>
          <w:divBdr>
            <w:top w:val="none" w:sz="0" w:space="0" w:color="auto"/>
            <w:left w:val="none" w:sz="0" w:space="0" w:color="auto"/>
            <w:bottom w:val="none" w:sz="0" w:space="0" w:color="auto"/>
            <w:right w:val="none" w:sz="0" w:space="0" w:color="auto"/>
          </w:divBdr>
        </w:div>
        <w:div w:id="140999726">
          <w:marLeft w:val="640"/>
          <w:marRight w:val="0"/>
          <w:marTop w:val="0"/>
          <w:marBottom w:val="0"/>
          <w:divBdr>
            <w:top w:val="none" w:sz="0" w:space="0" w:color="auto"/>
            <w:left w:val="none" w:sz="0" w:space="0" w:color="auto"/>
            <w:bottom w:val="none" w:sz="0" w:space="0" w:color="auto"/>
            <w:right w:val="none" w:sz="0" w:space="0" w:color="auto"/>
          </w:divBdr>
        </w:div>
        <w:div w:id="151723377">
          <w:marLeft w:val="640"/>
          <w:marRight w:val="0"/>
          <w:marTop w:val="0"/>
          <w:marBottom w:val="0"/>
          <w:divBdr>
            <w:top w:val="none" w:sz="0" w:space="0" w:color="auto"/>
            <w:left w:val="none" w:sz="0" w:space="0" w:color="auto"/>
            <w:bottom w:val="none" w:sz="0" w:space="0" w:color="auto"/>
            <w:right w:val="none" w:sz="0" w:space="0" w:color="auto"/>
          </w:divBdr>
        </w:div>
        <w:div w:id="188493097">
          <w:marLeft w:val="640"/>
          <w:marRight w:val="0"/>
          <w:marTop w:val="0"/>
          <w:marBottom w:val="0"/>
          <w:divBdr>
            <w:top w:val="none" w:sz="0" w:space="0" w:color="auto"/>
            <w:left w:val="none" w:sz="0" w:space="0" w:color="auto"/>
            <w:bottom w:val="none" w:sz="0" w:space="0" w:color="auto"/>
            <w:right w:val="none" w:sz="0" w:space="0" w:color="auto"/>
          </w:divBdr>
        </w:div>
        <w:div w:id="222831816">
          <w:marLeft w:val="640"/>
          <w:marRight w:val="0"/>
          <w:marTop w:val="0"/>
          <w:marBottom w:val="0"/>
          <w:divBdr>
            <w:top w:val="none" w:sz="0" w:space="0" w:color="auto"/>
            <w:left w:val="none" w:sz="0" w:space="0" w:color="auto"/>
            <w:bottom w:val="none" w:sz="0" w:space="0" w:color="auto"/>
            <w:right w:val="none" w:sz="0" w:space="0" w:color="auto"/>
          </w:divBdr>
        </w:div>
        <w:div w:id="251548110">
          <w:marLeft w:val="640"/>
          <w:marRight w:val="0"/>
          <w:marTop w:val="0"/>
          <w:marBottom w:val="0"/>
          <w:divBdr>
            <w:top w:val="none" w:sz="0" w:space="0" w:color="auto"/>
            <w:left w:val="none" w:sz="0" w:space="0" w:color="auto"/>
            <w:bottom w:val="none" w:sz="0" w:space="0" w:color="auto"/>
            <w:right w:val="none" w:sz="0" w:space="0" w:color="auto"/>
          </w:divBdr>
        </w:div>
        <w:div w:id="352076186">
          <w:marLeft w:val="640"/>
          <w:marRight w:val="0"/>
          <w:marTop w:val="0"/>
          <w:marBottom w:val="0"/>
          <w:divBdr>
            <w:top w:val="none" w:sz="0" w:space="0" w:color="auto"/>
            <w:left w:val="none" w:sz="0" w:space="0" w:color="auto"/>
            <w:bottom w:val="none" w:sz="0" w:space="0" w:color="auto"/>
            <w:right w:val="none" w:sz="0" w:space="0" w:color="auto"/>
          </w:divBdr>
        </w:div>
        <w:div w:id="352541233">
          <w:marLeft w:val="640"/>
          <w:marRight w:val="0"/>
          <w:marTop w:val="0"/>
          <w:marBottom w:val="0"/>
          <w:divBdr>
            <w:top w:val="none" w:sz="0" w:space="0" w:color="auto"/>
            <w:left w:val="none" w:sz="0" w:space="0" w:color="auto"/>
            <w:bottom w:val="none" w:sz="0" w:space="0" w:color="auto"/>
            <w:right w:val="none" w:sz="0" w:space="0" w:color="auto"/>
          </w:divBdr>
        </w:div>
        <w:div w:id="370231540">
          <w:marLeft w:val="640"/>
          <w:marRight w:val="0"/>
          <w:marTop w:val="0"/>
          <w:marBottom w:val="0"/>
          <w:divBdr>
            <w:top w:val="none" w:sz="0" w:space="0" w:color="auto"/>
            <w:left w:val="none" w:sz="0" w:space="0" w:color="auto"/>
            <w:bottom w:val="none" w:sz="0" w:space="0" w:color="auto"/>
            <w:right w:val="none" w:sz="0" w:space="0" w:color="auto"/>
          </w:divBdr>
        </w:div>
        <w:div w:id="380636595">
          <w:marLeft w:val="640"/>
          <w:marRight w:val="0"/>
          <w:marTop w:val="0"/>
          <w:marBottom w:val="0"/>
          <w:divBdr>
            <w:top w:val="none" w:sz="0" w:space="0" w:color="auto"/>
            <w:left w:val="none" w:sz="0" w:space="0" w:color="auto"/>
            <w:bottom w:val="none" w:sz="0" w:space="0" w:color="auto"/>
            <w:right w:val="none" w:sz="0" w:space="0" w:color="auto"/>
          </w:divBdr>
        </w:div>
        <w:div w:id="387151902">
          <w:marLeft w:val="640"/>
          <w:marRight w:val="0"/>
          <w:marTop w:val="0"/>
          <w:marBottom w:val="0"/>
          <w:divBdr>
            <w:top w:val="none" w:sz="0" w:space="0" w:color="auto"/>
            <w:left w:val="none" w:sz="0" w:space="0" w:color="auto"/>
            <w:bottom w:val="none" w:sz="0" w:space="0" w:color="auto"/>
            <w:right w:val="none" w:sz="0" w:space="0" w:color="auto"/>
          </w:divBdr>
        </w:div>
        <w:div w:id="417407691">
          <w:marLeft w:val="640"/>
          <w:marRight w:val="0"/>
          <w:marTop w:val="0"/>
          <w:marBottom w:val="0"/>
          <w:divBdr>
            <w:top w:val="none" w:sz="0" w:space="0" w:color="auto"/>
            <w:left w:val="none" w:sz="0" w:space="0" w:color="auto"/>
            <w:bottom w:val="none" w:sz="0" w:space="0" w:color="auto"/>
            <w:right w:val="none" w:sz="0" w:space="0" w:color="auto"/>
          </w:divBdr>
        </w:div>
        <w:div w:id="426728596">
          <w:marLeft w:val="640"/>
          <w:marRight w:val="0"/>
          <w:marTop w:val="0"/>
          <w:marBottom w:val="0"/>
          <w:divBdr>
            <w:top w:val="none" w:sz="0" w:space="0" w:color="auto"/>
            <w:left w:val="none" w:sz="0" w:space="0" w:color="auto"/>
            <w:bottom w:val="none" w:sz="0" w:space="0" w:color="auto"/>
            <w:right w:val="none" w:sz="0" w:space="0" w:color="auto"/>
          </w:divBdr>
        </w:div>
        <w:div w:id="482742284">
          <w:marLeft w:val="640"/>
          <w:marRight w:val="0"/>
          <w:marTop w:val="0"/>
          <w:marBottom w:val="0"/>
          <w:divBdr>
            <w:top w:val="none" w:sz="0" w:space="0" w:color="auto"/>
            <w:left w:val="none" w:sz="0" w:space="0" w:color="auto"/>
            <w:bottom w:val="none" w:sz="0" w:space="0" w:color="auto"/>
            <w:right w:val="none" w:sz="0" w:space="0" w:color="auto"/>
          </w:divBdr>
        </w:div>
        <w:div w:id="488836874">
          <w:marLeft w:val="640"/>
          <w:marRight w:val="0"/>
          <w:marTop w:val="0"/>
          <w:marBottom w:val="0"/>
          <w:divBdr>
            <w:top w:val="none" w:sz="0" w:space="0" w:color="auto"/>
            <w:left w:val="none" w:sz="0" w:space="0" w:color="auto"/>
            <w:bottom w:val="none" w:sz="0" w:space="0" w:color="auto"/>
            <w:right w:val="none" w:sz="0" w:space="0" w:color="auto"/>
          </w:divBdr>
        </w:div>
        <w:div w:id="508104462">
          <w:marLeft w:val="640"/>
          <w:marRight w:val="0"/>
          <w:marTop w:val="0"/>
          <w:marBottom w:val="0"/>
          <w:divBdr>
            <w:top w:val="none" w:sz="0" w:space="0" w:color="auto"/>
            <w:left w:val="none" w:sz="0" w:space="0" w:color="auto"/>
            <w:bottom w:val="none" w:sz="0" w:space="0" w:color="auto"/>
            <w:right w:val="none" w:sz="0" w:space="0" w:color="auto"/>
          </w:divBdr>
        </w:div>
        <w:div w:id="539904196">
          <w:marLeft w:val="640"/>
          <w:marRight w:val="0"/>
          <w:marTop w:val="0"/>
          <w:marBottom w:val="0"/>
          <w:divBdr>
            <w:top w:val="none" w:sz="0" w:space="0" w:color="auto"/>
            <w:left w:val="none" w:sz="0" w:space="0" w:color="auto"/>
            <w:bottom w:val="none" w:sz="0" w:space="0" w:color="auto"/>
            <w:right w:val="none" w:sz="0" w:space="0" w:color="auto"/>
          </w:divBdr>
        </w:div>
        <w:div w:id="610745761">
          <w:marLeft w:val="640"/>
          <w:marRight w:val="0"/>
          <w:marTop w:val="0"/>
          <w:marBottom w:val="0"/>
          <w:divBdr>
            <w:top w:val="none" w:sz="0" w:space="0" w:color="auto"/>
            <w:left w:val="none" w:sz="0" w:space="0" w:color="auto"/>
            <w:bottom w:val="none" w:sz="0" w:space="0" w:color="auto"/>
            <w:right w:val="none" w:sz="0" w:space="0" w:color="auto"/>
          </w:divBdr>
        </w:div>
        <w:div w:id="624385000">
          <w:marLeft w:val="640"/>
          <w:marRight w:val="0"/>
          <w:marTop w:val="0"/>
          <w:marBottom w:val="0"/>
          <w:divBdr>
            <w:top w:val="none" w:sz="0" w:space="0" w:color="auto"/>
            <w:left w:val="none" w:sz="0" w:space="0" w:color="auto"/>
            <w:bottom w:val="none" w:sz="0" w:space="0" w:color="auto"/>
            <w:right w:val="none" w:sz="0" w:space="0" w:color="auto"/>
          </w:divBdr>
        </w:div>
        <w:div w:id="724067255">
          <w:marLeft w:val="640"/>
          <w:marRight w:val="0"/>
          <w:marTop w:val="0"/>
          <w:marBottom w:val="0"/>
          <w:divBdr>
            <w:top w:val="none" w:sz="0" w:space="0" w:color="auto"/>
            <w:left w:val="none" w:sz="0" w:space="0" w:color="auto"/>
            <w:bottom w:val="none" w:sz="0" w:space="0" w:color="auto"/>
            <w:right w:val="none" w:sz="0" w:space="0" w:color="auto"/>
          </w:divBdr>
        </w:div>
        <w:div w:id="724254513">
          <w:marLeft w:val="640"/>
          <w:marRight w:val="0"/>
          <w:marTop w:val="0"/>
          <w:marBottom w:val="0"/>
          <w:divBdr>
            <w:top w:val="none" w:sz="0" w:space="0" w:color="auto"/>
            <w:left w:val="none" w:sz="0" w:space="0" w:color="auto"/>
            <w:bottom w:val="none" w:sz="0" w:space="0" w:color="auto"/>
            <w:right w:val="none" w:sz="0" w:space="0" w:color="auto"/>
          </w:divBdr>
        </w:div>
        <w:div w:id="736704505">
          <w:marLeft w:val="640"/>
          <w:marRight w:val="0"/>
          <w:marTop w:val="0"/>
          <w:marBottom w:val="0"/>
          <w:divBdr>
            <w:top w:val="none" w:sz="0" w:space="0" w:color="auto"/>
            <w:left w:val="none" w:sz="0" w:space="0" w:color="auto"/>
            <w:bottom w:val="none" w:sz="0" w:space="0" w:color="auto"/>
            <w:right w:val="none" w:sz="0" w:space="0" w:color="auto"/>
          </w:divBdr>
        </w:div>
        <w:div w:id="794251033">
          <w:marLeft w:val="640"/>
          <w:marRight w:val="0"/>
          <w:marTop w:val="0"/>
          <w:marBottom w:val="0"/>
          <w:divBdr>
            <w:top w:val="none" w:sz="0" w:space="0" w:color="auto"/>
            <w:left w:val="none" w:sz="0" w:space="0" w:color="auto"/>
            <w:bottom w:val="none" w:sz="0" w:space="0" w:color="auto"/>
            <w:right w:val="none" w:sz="0" w:space="0" w:color="auto"/>
          </w:divBdr>
        </w:div>
        <w:div w:id="810705812">
          <w:marLeft w:val="640"/>
          <w:marRight w:val="0"/>
          <w:marTop w:val="0"/>
          <w:marBottom w:val="0"/>
          <w:divBdr>
            <w:top w:val="none" w:sz="0" w:space="0" w:color="auto"/>
            <w:left w:val="none" w:sz="0" w:space="0" w:color="auto"/>
            <w:bottom w:val="none" w:sz="0" w:space="0" w:color="auto"/>
            <w:right w:val="none" w:sz="0" w:space="0" w:color="auto"/>
          </w:divBdr>
        </w:div>
        <w:div w:id="852453750">
          <w:marLeft w:val="640"/>
          <w:marRight w:val="0"/>
          <w:marTop w:val="0"/>
          <w:marBottom w:val="0"/>
          <w:divBdr>
            <w:top w:val="none" w:sz="0" w:space="0" w:color="auto"/>
            <w:left w:val="none" w:sz="0" w:space="0" w:color="auto"/>
            <w:bottom w:val="none" w:sz="0" w:space="0" w:color="auto"/>
            <w:right w:val="none" w:sz="0" w:space="0" w:color="auto"/>
          </w:divBdr>
        </w:div>
        <w:div w:id="918028916">
          <w:marLeft w:val="640"/>
          <w:marRight w:val="0"/>
          <w:marTop w:val="0"/>
          <w:marBottom w:val="0"/>
          <w:divBdr>
            <w:top w:val="none" w:sz="0" w:space="0" w:color="auto"/>
            <w:left w:val="none" w:sz="0" w:space="0" w:color="auto"/>
            <w:bottom w:val="none" w:sz="0" w:space="0" w:color="auto"/>
            <w:right w:val="none" w:sz="0" w:space="0" w:color="auto"/>
          </w:divBdr>
        </w:div>
        <w:div w:id="931667370">
          <w:marLeft w:val="640"/>
          <w:marRight w:val="0"/>
          <w:marTop w:val="0"/>
          <w:marBottom w:val="0"/>
          <w:divBdr>
            <w:top w:val="none" w:sz="0" w:space="0" w:color="auto"/>
            <w:left w:val="none" w:sz="0" w:space="0" w:color="auto"/>
            <w:bottom w:val="none" w:sz="0" w:space="0" w:color="auto"/>
            <w:right w:val="none" w:sz="0" w:space="0" w:color="auto"/>
          </w:divBdr>
        </w:div>
        <w:div w:id="937756775">
          <w:marLeft w:val="640"/>
          <w:marRight w:val="0"/>
          <w:marTop w:val="0"/>
          <w:marBottom w:val="0"/>
          <w:divBdr>
            <w:top w:val="none" w:sz="0" w:space="0" w:color="auto"/>
            <w:left w:val="none" w:sz="0" w:space="0" w:color="auto"/>
            <w:bottom w:val="none" w:sz="0" w:space="0" w:color="auto"/>
            <w:right w:val="none" w:sz="0" w:space="0" w:color="auto"/>
          </w:divBdr>
        </w:div>
        <w:div w:id="949705078">
          <w:marLeft w:val="640"/>
          <w:marRight w:val="0"/>
          <w:marTop w:val="0"/>
          <w:marBottom w:val="0"/>
          <w:divBdr>
            <w:top w:val="none" w:sz="0" w:space="0" w:color="auto"/>
            <w:left w:val="none" w:sz="0" w:space="0" w:color="auto"/>
            <w:bottom w:val="none" w:sz="0" w:space="0" w:color="auto"/>
            <w:right w:val="none" w:sz="0" w:space="0" w:color="auto"/>
          </w:divBdr>
        </w:div>
        <w:div w:id="976379558">
          <w:marLeft w:val="640"/>
          <w:marRight w:val="0"/>
          <w:marTop w:val="0"/>
          <w:marBottom w:val="0"/>
          <w:divBdr>
            <w:top w:val="none" w:sz="0" w:space="0" w:color="auto"/>
            <w:left w:val="none" w:sz="0" w:space="0" w:color="auto"/>
            <w:bottom w:val="none" w:sz="0" w:space="0" w:color="auto"/>
            <w:right w:val="none" w:sz="0" w:space="0" w:color="auto"/>
          </w:divBdr>
        </w:div>
        <w:div w:id="1004749760">
          <w:marLeft w:val="640"/>
          <w:marRight w:val="0"/>
          <w:marTop w:val="0"/>
          <w:marBottom w:val="0"/>
          <w:divBdr>
            <w:top w:val="none" w:sz="0" w:space="0" w:color="auto"/>
            <w:left w:val="none" w:sz="0" w:space="0" w:color="auto"/>
            <w:bottom w:val="none" w:sz="0" w:space="0" w:color="auto"/>
            <w:right w:val="none" w:sz="0" w:space="0" w:color="auto"/>
          </w:divBdr>
        </w:div>
        <w:div w:id="1074743946">
          <w:marLeft w:val="640"/>
          <w:marRight w:val="0"/>
          <w:marTop w:val="0"/>
          <w:marBottom w:val="0"/>
          <w:divBdr>
            <w:top w:val="none" w:sz="0" w:space="0" w:color="auto"/>
            <w:left w:val="none" w:sz="0" w:space="0" w:color="auto"/>
            <w:bottom w:val="none" w:sz="0" w:space="0" w:color="auto"/>
            <w:right w:val="none" w:sz="0" w:space="0" w:color="auto"/>
          </w:divBdr>
        </w:div>
        <w:div w:id="1137844661">
          <w:marLeft w:val="640"/>
          <w:marRight w:val="0"/>
          <w:marTop w:val="0"/>
          <w:marBottom w:val="0"/>
          <w:divBdr>
            <w:top w:val="none" w:sz="0" w:space="0" w:color="auto"/>
            <w:left w:val="none" w:sz="0" w:space="0" w:color="auto"/>
            <w:bottom w:val="none" w:sz="0" w:space="0" w:color="auto"/>
            <w:right w:val="none" w:sz="0" w:space="0" w:color="auto"/>
          </w:divBdr>
        </w:div>
        <w:div w:id="1168865441">
          <w:marLeft w:val="640"/>
          <w:marRight w:val="0"/>
          <w:marTop w:val="0"/>
          <w:marBottom w:val="0"/>
          <w:divBdr>
            <w:top w:val="none" w:sz="0" w:space="0" w:color="auto"/>
            <w:left w:val="none" w:sz="0" w:space="0" w:color="auto"/>
            <w:bottom w:val="none" w:sz="0" w:space="0" w:color="auto"/>
            <w:right w:val="none" w:sz="0" w:space="0" w:color="auto"/>
          </w:divBdr>
        </w:div>
        <w:div w:id="1171336085">
          <w:marLeft w:val="640"/>
          <w:marRight w:val="0"/>
          <w:marTop w:val="0"/>
          <w:marBottom w:val="0"/>
          <w:divBdr>
            <w:top w:val="none" w:sz="0" w:space="0" w:color="auto"/>
            <w:left w:val="none" w:sz="0" w:space="0" w:color="auto"/>
            <w:bottom w:val="none" w:sz="0" w:space="0" w:color="auto"/>
            <w:right w:val="none" w:sz="0" w:space="0" w:color="auto"/>
          </w:divBdr>
        </w:div>
        <w:div w:id="1319502160">
          <w:marLeft w:val="640"/>
          <w:marRight w:val="0"/>
          <w:marTop w:val="0"/>
          <w:marBottom w:val="0"/>
          <w:divBdr>
            <w:top w:val="none" w:sz="0" w:space="0" w:color="auto"/>
            <w:left w:val="none" w:sz="0" w:space="0" w:color="auto"/>
            <w:bottom w:val="none" w:sz="0" w:space="0" w:color="auto"/>
            <w:right w:val="none" w:sz="0" w:space="0" w:color="auto"/>
          </w:divBdr>
        </w:div>
        <w:div w:id="1335571058">
          <w:marLeft w:val="640"/>
          <w:marRight w:val="0"/>
          <w:marTop w:val="0"/>
          <w:marBottom w:val="0"/>
          <w:divBdr>
            <w:top w:val="none" w:sz="0" w:space="0" w:color="auto"/>
            <w:left w:val="none" w:sz="0" w:space="0" w:color="auto"/>
            <w:bottom w:val="none" w:sz="0" w:space="0" w:color="auto"/>
            <w:right w:val="none" w:sz="0" w:space="0" w:color="auto"/>
          </w:divBdr>
        </w:div>
        <w:div w:id="1354457840">
          <w:marLeft w:val="640"/>
          <w:marRight w:val="0"/>
          <w:marTop w:val="0"/>
          <w:marBottom w:val="0"/>
          <w:divBdr>
            <w:top w:val="none" w:sz="0" w:space="0" w:color="auto"/>
            <w:left w:val="none" w:sz="0" w:space="0" w:color="auto"/>
            <w:bottom w:val="none" w:sz="0" w:space="0" w:color="auto"/>
            <w:right w:val="none" w:sz="0" w:space="0" w:color="auto"/>
          </w:divBdr>
        </w:div>
        <w:div w:id="1370841219">
          <w:marLeft w:val="640"/>
          <w:marRight w:val="0"/>
          <w:marTop w:val="0"/>
          <w:marBottom w:val="0"/>
          <w:divBdr>
            <w:top w:val="none" w:sz="0" w:space="0" w:color="auto"/>
            <w:left w:val="none" w:sz="0" w:space="0" w:color="auto"/>
            <w:bottom w:val="none" w:sz="0" w:space="0" w:color="auto"/>
            <w:right w:val="none" w:sz="0" w:space="0" w:color="auto"/>
          </w:divBdr>
        </w:div>
        <w:div w:id="1399475892">
          <w:marLeft w:val="640"/>
          <w:marRight w:val="0"/>
          <w:marTop w:val="0"/>
          <w:marBottom w:val="0"/>
          <w:divBdr>
            <w:top w:val="none" w:sz="0" w:space="0" w:color="auto"/>
            <w:left w:val="none" w:sz="0" w:space="0" w:color="auto"/>
            <w:bottom w:val="none" w:sz="0" w:space="0" w:color="auto"/>
            <w:right w:val="none" w:sz="0" w:space="0" w:color="auto"/>
          </w:divBdr>
        </w:div>
        <w:div w:id="1402018046">
          <w:marLeft w:val="640"/>
          <w:marRight w:val="0"/>
          <w:marTop w:val="0"/>
          <w:marBottom w:val="0"/>
          <w:divBdr>
            <w:top w:val="none" w:sz="0" w:space="0" w:color="auto"/>
            <w:left w:val="none" w:sz="0" w:space="0" w:color="auto"/>
            <w:bottom w:val="none" w:sz="0" w:space="0" w:color="auto"/>
            <w:right w:val="none" w:sz="0" w:space="0" w:color="auto"/>
          </w:divBdr>
        </w:div>
        <w:div w:id="1468627876">
          <w:marLeft w:val="640"/>
          <w:marRight w:val="0"/>
          <w:marTop w:val="0"/>
          <w:marBottom w:val="0"/>
          <w:divBdr>
            <w:top w:val="none" w:sz="0" w:space="0" w:color="auto"/>
            <w:left w:val="none" w:sz="0" w:space="0" w:color="auto"/>
            <w:bottom w:val="none" w:sz="0" w:space="0" w:color="auto"/>
            <w:right w:val="none" w:sz="0" w:space="0" w:color="auto"/>
          </w:divBdr>
        </w:div>
        <w:div w:id="1473936513">
          <w:marLeft w:val="640"/>
          <w:marRight w:val="0"/>
          <w:marTop w:val="0"/>
          <w:marBottom w:val="0"/>
          <w:divBdr>
            <w:top w:val="none" w:sz="0" w:space="0" w:color="auto"/>
            <w:left w:val="none" w:sz="0" w:space="0" w:color="auto"/>
            <w:bottom w:val="none" w:sz="0" w:space="0" w:color="auto"/>
            <w:right w:val="none" w:sz="0" w:space="0" w:color="auto"/>
          </w:divBdr>
        </w:div>
        <w:div w:id="1489398183">
          <w:marLeft w:val="640"/>
          <w:marRight w:val="0"/>
          <w:marTop w:val="0"/>
          <w:marBottom w:val="0"/>
          <w:divBdr>
            <w:top w:val="none" w:sz="0" w:space="0" w:color="auto"/>
            <w:left w:val="none" w:sz="0" w:space="0" w:color="auto"/>
            <w:bottom w:val="none" w:sz="0" w:space="0" w:color="auto"/>
            <w:right w:val="none" w:sz="0" w:space="0" w:color="auto"/>
          </w:divBdr>
        </w:div>
        <w:div w:id="1544444730">
          <w:marLeft w:val="640"/>
          <w:marRight w:val="0"/>
          <w:marTop w:val="0"/>
          <w:marBottom w:val="0"/>
          <w:divBdr>
            <w:top w:val="none" w:sz="0" w:space="0" w:color="auto"/>
            <w:left w:val="none" w:sz="0" w:space="0" w:color="auto"/>
            <w:bottom w:val="none" w:sz="0" w:space="0" w:color="auto"/>
            <w:right w:val="none" w:sz="0" w:space="0" w:color="auto"/>
          </w:divBdr>
        </w:div>
        <w:div w:id="1572302664">
          <w:marLeft w:val="640"/>
          <w:marRight w:val="0"/>
          <w:marTop w:val="0"/>
          <w:marBottom w:val="0"/>
          <w:divBdr>
            <w:top w:val="none" w:sz="0" w:space="0" w:color="auto"/>
            <w:left w:val="none" w:sz="0" w:space="0" w:color="auto"/>
            <w:bottom w:val="none" w:sz="0" w:space="0" w:color="auto"/>
            <w:right w:val="none" w:sz="0" w:space="0" w:color="auto"/>
          </w:divBdr>
        </w:div>
        <w:div w:id="1615091847">
          <w:marLeft w:val="640"/>
          <w:marRight w:val="0"/>
          <w:marTop w:val="0"/>
          <w:marBottom w:val="0"/>
          <w:divBdr>
            <w:top w:val="none" w:sz="0" w:space="0" w:color="auto"/>
            <w:left w:val="none" w:sz="0" w:space="0" w:color="auto"/>
            <w:bottom w:val="none" w:sz="0" w:space="0" w:color="auto"/>
            <w:right w:val="none" w:sz="0" w:space="0" w:color="auto"/>
          </w:divBdr>
        </w:div>
        <w:div w:id="1615554672">
          <w:marLeft w:val="640"/>
          <w:marRight w:val="0"/>
          <w:marTop w:val="0"/>
          <w:marBottom w:val="0"/>
          <w:divBdr>
            <w:top w:val="none" w:sz="0" w:space="0" w:color="auto"/>
            <w:left w:val="none" w:sz="0" w:space="0" w:color="auto"/>
            <w:bottom w:val="none" w:sz="0" w:space="0" w:color="auto"/>
            <w:right w:val="none" w:sz="0" w:space="0" w:color="auto"/>
          </w:divBdr>
        </w:div>
        <w:div w:id="1634094290">
          <w:marLeft w:val="640"/>
          <w:marRight w:val="0"/>
          <w:marTop w:val="0"/>
          <w:marBottom w:val="0"/>
          <w:divBdr>
            <w:top w:val="none" w:sz="0" w:space="0" w:color="auto"/>
            <w:left w:val="none" w:sz="0" w:space="0" w:color="auto"/>
            <w:bottom w:val="none" w:sz="0" w:space="0" w:color="auto"/>
            <w:right w:val="none" w:sz="0" w:space="0" w:color="auto"/>
          </w:divBdr>
        </w:div>
        <w:div w:id="1647978889">
          <w:marLeft w:val="640"/>
          <w:marRight w:val="0"/>
          <w:marTop w:val="0"/>
          <w:marBottom w:val="0"/>
          <w:divBdr>
            <w:top w:val="none" w:sz="0" w:space="0" w:color="auto"/>
            <w:left w:val="none" w:sz="0" w:space="0" w:color="auto"/>
            <w:bottom w:val="none" w:sz="0" w:space="0" w:color="auto"/>
            <w:right w:val="none" w:sz="0" w:space="0" w:color="auto"/>
          </w:divBdr>
        </w:div>
        <w:div w:id="1685595602">
          <w:marLeft w:val="640"/>
          <w:marRight w:val="0"/>
          <w:marTop w:val="0"/>
          <w:marBottom w:val="0"/>
          <w:divBdr>
            <w:top w:val="none" w:sz="0" w:space="0" w:color="auto"/>
            <w:left w:val="none" w:sz="0" w:space="0" w:color="auto"/>
            <w:bottom w:val="none" w:sz="0" w:space="0" w:color="auto"/>
            <w:right w:val="none" w:sz="0" w:space="0" w:color="auto"/>
          </w:divBdr>
        </w:div>
        <w:div w:id="1750079361">
          <w:marLeft w:val="640"/>
          <w:marRight w:val="0"/>
          <w:marTop w:val="0"/>
          <w:marBottom w:val="0"/>
          <w:divBdr>
            <w:top w:val="none" w:sz="0" w:space="0" w:color="auto"/>
            <w:left w:val="none" w:sz="0" w:space="0" w:color="auto"/>
            <w:bottom w:val="none" w:sz="0" w:space="0" w:color="auto"/>
            <w:right w:val="none" w:sz="0" w:space="0" w:color="auto"/>
          </w:divBdr>
        </w:div>
        <w:div w:id="1768304028">
          <w:marLeft w:val="640"/>
          <w:marRight w:val="0"/>
          <w:marTop w:val="0"/>
          <w:marBottom w:val="0"/>
          <w:divBdr>
            <w:top w:val="none" w:sz="0" w:space="0" w:color="auto"/>
            <w:left w:val="none" w:sz="0" w:space="0" w:color="auto"/>
            <w:bottom w:val="none" w:sz="0" w:space="0" w:color="auto"/>
            <w:right w:val="none" w:sz="0" w:space="0" w:color="auto"/>
          </w:divBdr>
        </w:div>
        <w:div w:id="1778137794">
          <w:marLeft w:val="640"/>
          <w:marRight w:val="0"/>
          <w:marTop w:val="0"/>
          <w:marBottom w:val="0"/>
          <w:divBdr>
            <w:top w:val="none" w:sz="0" w:space="0" w:color="auto"/>
            <w:left w:val="none" w:sz="0" w:space="0" w:color="auto"/>
            <w:bottom w:val="none" w:sz="0" w:space="0" w:color="auto"/>
            <w:right w:val="none" w:sz="0" w:space="0" w:color="auto"/>
          </w:divBdr>
        </w:div>
        <w:div w:id="1804613316">
          <w:marLeft w:val="640"/>
          <w:marRight w:val="0"/>
          <w:marTop w:val="0"/>
          <w:marBottom w:val="0"/>
          <w:divBdr>
            <w:top w:val="none" w:sz="0" w:space="0" w:color="auto"/>
            <w:left w:val="none" w:sz="0" w:space="0" w:color="auto"/>
            <w:bottom w:val="none" w:sz="0" w:space="0" w:color="auto"/>
            <w:right w:val="none" w:sz="0" w:space="0" w:color="auto"/>
          </w:divBdr>
        </w:div>
        <w:div w:id="1840264763">
          <w:marLeft w:val="640"/>
          <w:marRight w:val="0"/>
          <w:marTop w:val="0"/>
          <w:marBottom w:val="0"/>
          <w:divBdr>
            <w:top w:val="none" w:sz="0" w:space="0" w:color="auto"/>
            <w:left w:val="none" w:sz="0" w:space="0" w:color="auto"/>
            <w:bottom w:val="none" w:sz="0" w:space="0" w:color="auto"/>
            <w:right w:val="none" w:sz="0" w:space="0" w:color="auto"/>
          </w:divBdr>
        </w:div>
        <w:div w:id="1842819673">
          <w:marLeft w:val="640"/>
          <w:marRight w:val="0"/>
          <w:marTop w:val="0"/>
          <w:marBottom w:val="0"/>
          <w:divBdr>
            <w:top w:val="none" w:sz="0" w:space="0" w:color="auto"/>
            <w:left w:val="none" w:sz="0" w:space="0" w:color="auto"/>
            <w:bottom w:val="none" w:sz="0" w:space="0" w:color="auto"/>
            <w:right w:val="none" w:sz="0" w:space="0" w:color="auto"/>
          </w:divBdr>
        </w:div>
        <w:div w:id="1914387928">
          <w:marLeft w:val="640"/>
          <w:marRight w:val="0"/>
          <w:marTop w:val="0"/>
          <w:marBottom w:val="0"/>
          <w:divBdr>
            <w:top w:val="none" w:sz="0" w:space="0" w:color="auto"/>
            <w:left w:val="none" w:sz="0" w:space="0" w:color="auto"/>
            <w:bottom w:val="none" w:sz="0" w:space="0" w:color="auto"/>
            <w:right w:val="none" w:sz="0" w:space="0" w:color="auto"/>
          </w:divBdr>
        </w:div>
        <w:div w:id="1931619724">
          <w:marLeft w:val="640"/>
          <w:marRight w:val="0"/>
          <w:marTop w:val="0"/>
          <w:marBottom w:val="0"/>
          <w:divBdr>
            <w:top w:val="none" w:sz="0" w:space="0" w:color="auto"/>
            <w:left w:val="none" w:sz="0" w:space="0" w:color="auto"/>
            <w:bottom w:val="none" w:sz="0" w:space="0" w:color="auto"/>
            <w:right w:val="none" w:sz="0" w:space="0" w:color="auto"/>
          </w:divBdr>
        </w:div>
        <w:div w:id="1934321317">
          <w:marLeft w:val="640"/>
          <w:marRight w:val="0"/>
          <w:marTop w:val="0"/>
          <w:marBottom w:val="0"/>
          <w:divBdr>
            <w:top w:val="none" w:sz="0" w:space="0" w:color="auto"/>
            <w:left w:val="none" w:sz="0" w:space="0" w:color="auto"/>
            <w:bottom w:val="none" w:sz="0" w:space="0" w:color="auto"/>
            <w:right w:val="none" w:sz="0" w:space="0" w:color="auto"/>
          </w:divBdr>
        </w:div>
        <w:div w:id="1998875657">
          <w:marLeft w:val="640"/>
          <w:marRight w:val="0"/>
          <w:marTop w:val="0"/>
          <w:marBottom w:val="0"/>
          <w:divBdr>
            <w:top w:val="none" w:sz="0" w:space="0" w:color="auto"/>
            <w:left w:val="none" w:sz="0" w:space="0" w:color="auto"/>
            <w:bottom w:val="none" w:sz="0" w:space="0" w:color="auto"/>
            <w:right w:val="none" w:sz="0" w:space="0" w:color="auto"/>
          </w:divBdr>
        </w:div>
        <w:div w:id="2007900429">
          <w:marLeft w:val="640"/>
          <w:marRight w:val="0"/>
          <w:marTop w:val="0"/>
          <w:marBottom w:val="0"/>
          <w:divBdr>
            <w:top w:val="none" w:sz="0" w:space="0" w:color="auto"/>
            <w:left w:val="none" w:sz="0" w:space="0" w:color="auto"/>
            <w:bottom w:val="none" w:sz="0" w:space="0" w:color="auto"/>
            <w:right w:val="none" w:sz="0" w:space="0" w:color="auto"/>
          </w:divBdr>
        </w:div>
        <w:div w:id="2022587102">
          <w:marLeft w:val="640"/>
          <w:marRight w:val="0"/>
          <w:marTop w:val="0"/>
          <w:marBottom w:val="0"/>
          <w:divBdr>
            <w:top w:val="none" w:sz="0" w:space="0" w:color="auto"/>
            <w:left w:val="none" w:sz="0" w:space="0" w:color="auto"/>
            <w:bottom w:val="none" w:sz="0" w:space="0" w:color="auto"/>
            <w:right w:val="none" w:sz="0" w:space="0" w:color="auto"/>
          </w:divBdr>
        </w:div>
        <w:div w:id="2040936212">
          <w:marLeft w:val="640"/>
          <w:marRight w:val="0"/>
          <w:marTop w:val="0"/>
          <w:marBottom w:val="0"/>
          <w:divBdr>
            <w:top w:val="none" w:sz="0" w:space="0" w:color="auto"/>
            <w:left w:val="none" w:sz="0" w:space="0" w:color="auto"/>
            <w:bottom w:val="none" w:sz="0" w:space="0" w:color="auto"/>
            <w:right w:val="none" w:sz="0" w:space="0" w:color="auto"/>
          </w:divBdr>
        </w:div>
      </w:divsChild>
    </w:div>
    <w:div w:id="550776366">
      <w:bodyDiv w:val="1"/>
      <w:marLeft w:val="0"/>
      <w:marRight w:val="0"/>
      <w:marTop w:val="0"/>
      <w:marBottom w:val="0"/>
      <w:divBdr>
        <w:top w:val="none" w:sz="0" w:space="0" w:color="auto"/>
        <w:left w:val="none" w:sz="0" w:space="0" w:color="auto"/>
        <w:bottom w:val="none" w:sz="0" w:space="0" w:color="auto"/>
        <w:right w:val="none" w:sz="0" w:space="0" w:color="auto"/>
      </w:divBdr>
      <w:divsChild>
        <w:div w:id="36125426">
          <w:marLeft w:val="640"/>
          <w:marRight w:val="0"/>
          <w:marTop w:val="0"/>
          <w:marBottom w:val="0"/>
          <w:divBdr>
            <w:top w:val="none" w:sz="0" w:space="0" w:color="auto"/>
            <w:left w:val="none" w:sz="0" w:space="0" w:color="auto"/>
            <w:bottom w:val="none" w:sz="0" w:space="0" w:color="auto"/>
            <w:right w:val="none" w:sz="0" w:space="0" w:color="auto"/>
          </w:divBdr>
        </w:div>
        <w:div w:id="68307207">
          <w:marLeft w:val="640"/>
          <w:marRight w:val="0"/>
          <w:marTop w:val="0"/>
          <w:marBottom w:val="0"/>
          <w:divBdr>
            <w:top w:val="none" w:sz="0" w:space="0" w:color="auto"/>
            <w:left w:val="none" w:sz="0" w:space="0" w:color="auto"/>
            <w:bottom w:val="none" w:sz="0" w:space="0" w:color="auto"/>
            <w:right w:val="none" w:sz="0" w:space="0" w:color="auto"/>
          </w:divBdr>
        </w:div>
        <w:div w:id="81729352">
          <w:marLeft w:val="640"/>
          <w:marRight w:val="0"/>
          <w:marTop w:val="0"/>
          <w:marBottom w:val="0"/>
          <w:divBdr>
            <w:top w:val="none" w:sz="0" w:space="0" w:color="auto"/>
            <w:left w:val="none" w:sz="0" w:space="0" w:color="auto"/>
            <w:bottom w:val="none" w:sz="0" w:space="0" w:color="auto"/>
            <w:right w:val="none" w:sz="0" w:space="0" w:color="auto"/>
          </w:divBdr>
        </w:div>
        <w:div w:id="157577397">
          <w:marLeft w:val="640"/>
          <w:marRight w:val="0"/>
          <w:marTop w:val="0"/>
          <w:marBottom w:val="0"/>
          <w:divBdr>
            <w:top w:val="none" w:sz="0" w:space="0" w:color="auto"/>
            <w:left w:val="none" w:sz="0" w:space="0" w:color="auto"/>
            <w:bottom w:val="none" w:sz="0" w:space="0" w:color="auto"/>
            <w:right w:val="none" w:sz="0" w:space="0" w:color="auto"/>
          </w:divBdr>
        </w:div>
        <w:div w:id="251742571">
          <w:marLeft w:val="640"/>
          <w:marRight w:val="0"/>
          <w:marTop w:val="0"/>
          <w:marBottom w:val="0"/>
          <w:divBdr>
            <w:top w:val="none" w:sz="0" w:space="0" w:color="auto"/>
            <w:left w:val="none" w:sz="0" w:space="0" w:color="auto"/>
            <w:bottom w:val="none" w:sz="0" w:space="0" w:color="auto"/>
            <w:right w:val="none" w:sz="0" w:space="0" w:color="auto"/>
          </w:divBdr>
        </w:div>
        <w:div w:id="294263207">
          <w:marLeft w:val="640"/>
          <w:marRight w:val="0"/>
          <w:marTop w:val="0"/>
          <w:marBottom w:val="0"/>
          <w:divBdr>
            <w:top w:val="none" w:sz="0" w:space="0" w:color="auto"/>
            <w:left w:val="none" w:sz="0" w:space="0" w:color="auto"/>
            <w:bottom w:val="none" w:sz="0" w:space="0" w:color="auto"/>
            <w:right w:val="none" w:sz="0" w:space="0" w:color="auto"/>
          </w:divBdr>
        </w:div>
        <w:div w:id="505170076">
          <w:marLeft w:val="640"/>
          <w:marRight w:val="0"/>
          <w:marTop w:val="0"/>
          <w:marBottom w:val="0"/>
          <w:divBdr>
            <w:top w:val="none" w:sz="0" w:space="0" w:color="auto"/>
            <w:left w:val="none" w:sz="0" w:space="0" w:color="auto"/>
            <w:bottom w:val="none" w:sz="0" w:space="0" w:color="auto"/>
            <w:right w:val="none" w:sz="0" w:space="0" w:color="auto"/>
          </w:divBdr>
        </w:div>
        <w:div w:id="550114724">
          <w:marLeft w:val="640"/>
          <w:marRight w:val="0"/>
          <w:marTop w:val="0"/>
          <w:marBottom w:val="0"/>
          <w:divBdr>
            <w:top w:val="none" w:sz="0" w:space="0" w:color="auto"/>
            <w:left w:val="none" w:sz="0" w:space="0" w:color="auto"/>
            <w:bottom w:val="none" w:sz="0" w:space="0" w:color="auto"/>
            <w:right w:val="none" w:sz="0" w:space="0" w:color="auto"/>
          </w:divBdr>
        </w:div>
        <w:div w:id="684478373">
          <w:marLeft w:val="640"/>
          <w:marRight w:val="0"/>
          <w:marTop w:val="0"/>
          <w:marBottom w:val="0"/>
          <w:divBdr>
            <w:top w:val="none" w:sz="0" w:space="0" w:color="auto"/>
            <w:left w:val="none" w:sz="0" w:space="0" w:color="auto"/>
            <w:bottom w:val="none" w:sz="0" w:space="0" w:color="auto"/>
            <w:right w:val="none" w:sz="0" w:space="0" w:color="auto"/>
          </w:divBdr>
        </w:div>
        <w:div w:id="821583714">
          <w:marLeft w:val="640"/>
          <w:marRight w:val="0"/>
          <w:marTop w:val="0"/>
          <w:marBottom w:val="0"/>
          <w:divBdr>
            <w:top w:val="none" w:sz="0" w:space="0" w:color="auto"/>
            <w:left w:val="none" w:sz="0" w:space="0" w:color="auto"/>
            <w:bottom w:val="none" w:sz="0" w:space="0" w:color="auto"/>
            <w:right w:val="none" w:sz="0" w:space="0" w:color="auto"/>
          </w:divBdr>
        </w:div>
        <w:div w:id="841312481">
          <w:marLeft w:val="640"/>
          <w:marRight w:val="0"/>
          <w:marTop w:val="0"/>
          <w:marBottom w:val="0"/>
          <w:divBdr>
            <w:top w:val="none" w:sz="0" w:space="0" w:color="auto"/>
            <w:left w:val="none" w:sz="0" w:space="0" w:color="auto"/>
            <w:bottom w:val="none" w:sz="0" w:space="0" w:color="auto"/>
            <w:right w:val="none" w:sz="0" w:space="0" w:color="auto"/>
          </w:divBdr>
        </w:div>
        <w:div w:id="851455009">
          <w:marLeft w:val="640"/>
          <w:marRight w:val="0"/>
          <w:marTop w:val="0"/>
          <w:marBottom w:val="0"/>
          <w:divBdr>
            <w:top w:val="none" w:sz="0" w:space="0" w:color="auto"/>
            <w:left w:val="none" w:sz="0" w:space="0" w:color="auto"/>
            <w:bottom w:val="none" w:sz="0" w:space="0" w:color="auto"/>
            <w:right w:val="none" w:sz="0" w:space="0" w:color="auto"/>
          </w:divBdr>
        </w:div>
        <w:div w:id="870337989">
          <w:marLeft w:val="640"/>
          <w:marRight w:val="0"/>
          <w:marTop w:val="0"/>
          <w:marBottom w:val="0"/>
          <w:divBdr>
            <w:top w:val="none" w:sz="0" w:space="0" w:color="auto"/>
            <w:left w:val="none" w:sz="0" w:space="0" w:color="auto"/>
            <w:bottom w:val="none" w:sz="0" w:space="0" w:color="auto"/>
            <w:right w:val="none" w:sz="0" w:space="0" w:color="auto"/>
          </w:divBdr>
        </w:div>
        <w:div w:id="934558856">
          <w:marLeft w:val="640"/>
          <w:marRight w:val="0"/>
          <w:marTop w:val="0"/>
          <w:marBottom w:val="0"/>
          <w:divBdr>
            <w:top w:val="none" w:sz="0" w:space="0" w:color="auto"/>
            <w:left w:val="none" w:sz="0" w:space="0" w:color="auto"/>
            <w:bottom w:val="none" w:sz="0" w:space="0" w:color="auto"/>
            <w:right w:val="none" w:sz="0" w:space="0" w:color="auto"/>
          </w:divBdr>
        </w:div>
        <w:div w:id="1077483519">
          <w:marLeft w:val="640"/>
          <w:marRight w:val="0"/>
          <w:marTop w:val="0"/>
          <w:marBottom w:val="0"/>
          <w:divBdr>
            <w:top w:val="none" w:sz="0" w:space="0" w:color="auto"/>
            <w:left w:val="none" w:sz="0" w:space="0" w:color="auto"/>
            <w:bottom w:val="none" w:sz="0" w:space="0" w:color="auto"/>
            <w:right w:val="none" w:sz="0" w:space="0" w:color="auto"/>
          </w:divBdr>
        </w:div>
        <w:div w:id="1100375387">
          <w:marLeft w:val="640"/>
          <w:marRight w:val="0"/>
          <w:marTop w:val="0"/>
          <w:marBottom w:val="0"/>
          <w:divBdr>
            <w:top w:val="none" w:sz="0" w:space="0" w:color="auto"/>
            <w:left w:val="none" w:sz="0" w:space="0" w:color="auto"/>
            <w:bottom w:val="none" w:sz="0" w:space="0" w:color="auto"/>
            <w:right w:val="none" w:sz="0" w:space="0" w:color="auto"/>
          </w:divBdr>
        </w:div>
        <w:div w:id="1103649749">
          <w:marLeft w:val="640"/>
          <w:marRight w:val="0"/>
          <w:marTop w:val="0"/>
          <w:marBottom w:val="0"/>
          <w:divBdr>
            <w:top w:val="none" w:sz="0" w:space="0" w:color="auto"/>
            <w:left w:val="none" w:sz="0" w:space="0" w:color="auto"/>
            <w:bottom w:val="none" w:sz="0" w:space="0" w:color="auto"/>
            <w:right w:val="none" w:sz="0" w:space="0" w:color="auto"/>
          </w:divBdr>
        </w:div>
        <w:div w:id="1269697563">
          <w:marLeft w:val="640"/>
          <w:marRight w:val="0"/>
          <w:marTop w:val="0"/>
          <w:marBottom w:val="0"/>
          <w:divBdr>
            <w:top w:val="none" w:sz="0" w:space="0" w:color="auto"/>
            <w:left w:val="none" w:sz="0" w:space="0" w:color="auto"/>
            <w:bottom w:val="none" w:sz="0" w:space="0" w:color="auto"/>
            <w:right w:val="none" w:sz="0" w:space="0" w:color="auto"/>
          </w:divBdr>
        </w:div>
        <w:div w:id="1486244864">
          <w:marLeft w:val="640"/>
          <w:marRight w:val="0"/>
          <w:marTop w:val="0"/>
          <w:marBottom w:val="0"/>
          <w:divBdr>
            <w:top w:val="none" w:sz="0" w:space="0" w:color="auto"/>
            <w:left w:val="none" w:sz="0" w:space="0" w:color="auto"/>
            <w:bottom w:val="none" w:sz="0" w:space="0" w:color="auto"/>
            <w:right w:val="none" w:sz="0" w:space="0" w:color="auto"/>
          </w:divBdr>
        </w:div>
        <w:div w:id="1543984050">
          <w:marLeft w:val="640"/>
          <w:marRight w:val="0"/>
          <w:marTop w:val="0"/>
          <w:marBottom w:val="0"/>
          <w:divBdr>
            <w:top w:val="none" w:sz="0" w:space="0" w:color="auto"/>
            <w:left w:val="none" w:sz="0" w:space="0" w:color="auto"/>
            <w:bottom w:val="none" w:sz="0" w:space="0" w:color="auto"/>
            <w:right w:val="none" w:sz="0" w:space="0" w:color="auto"/>
          </w:divBdr>
        </w:div>
        <w:div w:id="1631666813">
          <w:marLeft w:val="640"/>
          <w:marRight w:val="0"/>
          <w:marTop w:val="0"/>
          <w:marBottom w:val="0"/>
          <w:divBdr>
            <w:top w:val="none" w:sz="0" w:space="0" w:color="auto"/>
            <w:left w:val="none" w:sz="0" w:space="0" w:color="auto"/>
            <w:bottom w:val="none" w:sz="0" w:space="0" w:color="auto"/>
            <w:right w:val="none" w:sz="0" w:space="0" w:color="auto"/>
          </w:divBdr>
        </w:div>
        <w:div w:id="1636523407">
          <w:marLeft w:val="640"/>
          <w:marRight w:val="0"/>
          <w:marTop w:val="0"/>
          <w:marBottom w:val="0"/>
          <w:divBdr>
            <w:top w:val="none" w:sz="0" w:space="0" w:color="auto"/>
            <w:left w:val="none" w:sz="0" w:space="0" w:color="auto"/>
            <w:bottom w:val="none" w:sz="0" w:space="0" w:color="auto"/>
            <w:right w:val="none" w:sz="0" w:space="0" w:color="auto"/>
          </w:divBdr>
        </w:div>
        <w:div w:id="1716005548">
          <w:marLeft w:val="640"/>
          <w:marRight w:val="0"/>
          <w:marTop w:val="0"/>
          <w:marBottom w:val="0"/>
          <w:divBdr>
            <w:top w:val="none" w:sz="0" w:space="0" w:color="auto"/>
            <w:left w:val="none" w:sz="0" w:space="0" w:color="auto"/>
            <w:bottom w:val="none" w:sz="0" w:space="0" w:color="auto"/>
            <w:right w:val="none" w:sz="0" w:space="0" w:color="auto"/>
          </w:divBdr>
        </w:div>
        <w:div w:id="2074153640">
          <w:marLeft w:val="640"/>
          <w:marRight w:val="0"/>
          <w:marTop w:val="0"/>
          <w:marBottom w:val="0"/>
          <w:divBdr>
            <w:top w:val="none" w:sz="0" w:space="0" w:color="auto"/>
            <w:left w:val="none" w:sz="0" w:space="0" w:color="auto"/>
            <w:bottom w:val="none" w:sz="0" w:space="0" w:color="auto"/>
            <w:right w:val="none" w:sz="0" w:space="0" w:color="auto"/>
          </w:divBdr>
        </w:div>
      </w:divsChild>
    </w:div>
    <w:div w:id="552087247">
      <w:bodyDiv w:val="1"/>
      <w:marLeft w:val="0"/>
      <w:marRight w:val="0"/>
      <w:marTop w:val="0"/>
      <w:marBottom w:val="0"/>
      <w:divBdr>
        <w:top w:val="none" w:sz="0" w:space="0" w:color="auto"/>
        <w:left w:val="none" w:sz="0" w:space="0" w:color="auto"/>
        <w:bottom w:val="none" w:sz="0" w:space="0" w:color="auto"/>
        <w:right w:val="none" w:sz="0" w:space="0" w:color="auto"/>
      </w:divBdr>
      <w:divsChild>
        <w:div w:id="7340112">
          <w:marLeft w:val="640"/>
          <w:marRight w:val="0"/>
          <w:marTop w:val="0"/>
          <w:marBottom w:val="0"/>
          <w:divBdr>
            <w:top w:val="none" w:sz="0" w:space="0" w:color="auto"/>
            <w:left w:val="none" w:sz="0" w:space="0" w:color="auto"/>
            <w:bottom w:val="none" w:sz="0" w:space="0" w:color="auto"/>
            <w:right w:val="none" w:sz="0" w:space="0" w:color="auto"/>
          </w:divBdr>
        </w:div>
        <w:div w:id="34622084">
          <w:marLeft w:val="640"/>
          <w:marRight w:val="0"/>
          <w:marTop w:val="0"/>
          <w:marBottom w:val="0"/>
          <w:divBdr>
            <w:top w:val="none" w:sz="0" w:space="0" w:color="auto"/>
            <w:left w:val="none" w:sz="0" w:space="0" w:color="auto"/>
            <w:bottom w:val="none" w:sz="0" w:space="0" w:color="auto"/>
            <w:right w:val="none" w:sz="0" w:space="0" w:color="auto"/>
          </w:divBdr>
        </w:div>
        <w:div w:id="59451700">
          <w:marLeft w:val="640"/>
          <w:marRight w:val="0"/>
          <w:marTop w:val="0"/>
          <w:marBottom w:val="0"/>
          <w:divBdr>
            <w:top w:val="none" w:sz="0" w:space="0" w:color="auto"/>
            <w:left w:val="none" w:sz="0" w:space="0" w:color="auto"/>
            <w:bottom w:val="none" w:sz="0" w:space="0" w:color="auto"/>
            <w:right w:val="none" w:sz="0" w:space="0" w:color="auto"/>
          </w:divBdr>
        </w:div>
        <w:div w:id="81611830">
          <w:marLeft w:val="640"/>
          <w:marRight w:val="0"/>
          <w:marTop w:val="0"/>
          <w:marBottom w:val="0"/>
          <w:divBdr>
            <w:top w:val="none" w:sz="0" w:space="0" w:color="auto"/>
            <w:left w:val="none" w:sz="0" w:space="0" w:color="auto"/>
            <w:bottom w:val="none" w:sz="0" w:space="0" w:color="auto"/>
            <w:right w:val="none" w:sz="0" w:space="0" w:color="auto"/>
          </w:divBdr>
        </w:div>
        <w:div w:id="108815711">
          <w:marLeft w:val="640"/>
          <w:marRight w:val="0"/>
          <w:marTop w:val="0"/>
          <w:marBottom w:val="0"/>
          <w:divBdr>
            <w:top w:val="none" w:sz="0" w:space="0" w:color="auto"/>
            <w:left w:val="none" w:sz="0" w:space="0" w:color="auto"/>
            <w:bottom w:val="none" w:sz="0" w:space="0" w:color="auto"/>
            <w:right w:val="none" w:sz="0" w:space="0" w:color="auto"/>
          </w:divBdr>
        </w:div>
        <w:div w:id="131334605">
          <w:marLeft w:val="640"/>
          <w:marRight w:val="0"/>
          <w:marTop w:val="0"/>
          <w:marBottom w:val="0"/>
          <w:divBdr>
            <w:top w:val="none" w:sz="0" w:space="0" w:color="auto"/>
            <w:left w:val="none" w:sz="0" w:space="0" w:color="auto"/>
            <w:bottom w:val="none" w:sz="0" w:space="0" w:color="auto"/>
            <w:right w:val="none" w:sz="0" w:space="0" w:color="auto"/>
          </w:divBdr>
        </w:div>
        <w:div w:id="174072628">
          <w:marLeft w:val="640"/>
          <w:marRight w:val="0"/>
          <w:marTop w:val="0"/>
          <w:marBottom w:val="0"/>
          <w:divBdr>
            <w:top w:val="none" w:sz="0" w:space="0" w:color="auto"/>
            <w:left w:val="none" w:sz="0" w:space="0" w:color="auto"/>
            <w:bottom w:val="none" w:sz="0" w:space="0" w:color="auto"/>
            <w:right w:val="none" w:sz="0" w:space="0" w:color="auto"/>
          </w:divBdr>
        </w:div>
        <w:div w:id="186603933">
          <w:marLeft w:val="640"/>
          <w:marRight w:val="0"/>
          <w:marTop w:val="0"/>
          <w:marBottom w:val="0"/>
          <w:divBdr>
            <w:top w:val="none" w:sz="0" w:space="0" w:color="auto"/>
            <w:left w:val="none" w:sz="0" w:space="0" w:color="auto"/>
            <w:bottom w:val="none" w:sz="0" w:space="0" w:color="auto"/>
            <w:right w:val="none" w:sz="0" w:space="0" w:color="auto"/>
          </w:divBdr>
        </w:div>
        <w:div w:id="192504407">
          <w:marLeft w:val="640"/>
          <w:marRight w:val="0"/>
          <w:marTop w:val="0"/>
          <w:marBottom w:val="0"/>
          <w:divBdr>
            <w:top w:val="none" w:sz="0" w:space="0" w:color="auto"/>
            <w:left w:val="none" w:sz="0" w:space="0" w:color="auto"/>
            <w:bottom w:val="none" w:sz="0" w:space="0" w:color="auto"/>
            <w:right w:val="none" w:sz="0" w:space="0" w:color="auto"/>
          </w:divBdr>
        </w:div>
        <w:div w:id="210852292">
          <w:marLeft w:val="640"/>
          <w:marRight w:val="0"/>
          <w:marTop w:val="0"/>
          <w:marBottom w:val="0"/>
          <w:divBdr>
            <w:top w:val="none" w:sz="0" w:space="0" w:color="auto"/>
            <w:left w:val="none" w:sz="0" w:space="0" w:color="auto"/>
            <w:bottom w:val="none" w:sz="0" w:space="0" w:color="auto"/>
            <w:right w:val="none" w:sz="0" w:space="0" w:color="auto"/>
          </w:divBdr>
        </w:div>
        <w:div w:id="218438960">
          <w:marLeft w:val="640"/>
          <w:marRight w:val="0"/>
          <w:marTop w:val="0"/>
          <w:marBottom w:val="0"/>
          <w:divBdr>
            <w:top w:val="none" w:sz="0" w:space="0" w:color="auto"/>
            <w:left w:val="none" w:sz="0" w:space="0" w:color="auto"/>
            <w:bottom w:val="none" w:sz="0" w:space="0" w:color="auto"/>
            <w:right w:val="none" w:sz="0" w:space="0" w:color="auto"/>
          </w:divBdr>
        </w:div>
        <w:div w:id="237130030">
          <w:marLeft w:val="640"/>
          <w:marRight w:val="0"/>
          <w:marTop w:val="0"/>
          <w:marBottom w:val="0"/>
          <w:divBdr>
            <w:top w:val="none" w:sz="0" w:space="0" w:color="auto"/>
            <w:left w:val="none" w:sz="0" w:space="0" w:color="auto"/>
            <w:bottom w:val="none" w:sz="0" w:space="0" w:color="auto"/>
            <w:right w:val="none" w:sz="0" w:space="0" w:color="auto"/>
          </w:divBdr>
        </w:div>
        <w:div w:id="253822488">
          <w:marLeft w:val="640"/>
          <w:marRight w:val="0"/>
          <w:marTop w:val="0"/>
          <w:marBottom w:val="0"/>
          <w:divBdr>
            <w:top w:val="none" w:sz="0" w:space="0" w:color="auto"/>
            <w:left w:val="none" w:sz="0" w:space="0" w:color="auto"/>
            <w:bottom w:val="none" w:sz="0" w:space="0" w:color="auto"/>
            <w:right w:val="none" w:sz="0" w:space="0" w:color="auto"/>
          </w:divBdr>
        </w:div>
        <w:div w:id="279458914">
          <w:marLeft w:val="640"/>
          <w:marRight w:val="0"/>
          <w:marTop w:val="0"/>
          <w:marBottom w:val="0"/>
          <w:divBdr>
            <w:top w:val="none" w:sz="0" w:space="0" w:color="auto"/>
            <w:left w:val="none" w:sz="0" w:space="0" w:color="auto"/>
            <w:bottom w:val="none" w:sz="0" w:space="0" w:color="auto"/>
            <w:right w:val="none" w:sz="0" w:space="0" w:color="auto"/>
          </w:divBdr>
        </w:div>
        <w:div w:id="288703051">
          <w:marLeft w:val="640"/>
          <w:marRight w:val="0"/>
          <w:marTop w:val="0"/>
          <w:marBottom w:val="0"/>
          <w:divBdr>
            <w:top w:val="none" w:sz="0" w:space="0" w:color="auto"/>
            <w:left w:val="none" w:sz="0" w:space="0" w:color="auto"/>
            <w:bottom w:val="none" w:sz="0" w:space="0" w:color="auto"/>
            <w:right w:val="none" w:sz="0" w:space="0" w:color="auto"/>
          </w:divBdr>
        </w:div>
        <w:div w:id="293096294">
          <w:marLeft w:val="640"/>
          <w:marRight w:val="0"/>
          <w:marTop w:val="0"/>
          <w:marBottom w:val="0"/>
          <w:divBdr>
            <w:top w:val="none" w:sz="0" w:space="0" w:color="auto"/>
            <w:left w:val="none" w:sz="0" w:space="0" w:color="auto"/>
            <w:bottom w:val="none" w:sz="0" w:space="0" w:color="auto"/>
            <w:right w:val="none" w:sz="0" w:space="0" w:color="auto"/>
          </w:divBdr>
        </w:div>
        <w:div w:id="306590444">
          <w:marLeft w:val="640"/>
          <w:marRight w:val="0"/>
          <w:marTop w:val="0"/>
          <w:marBottom w:val="0"/>
          <w:divBdr>
            <w:top w:val="none" w:sz="0" w:space="0" w:color="auto"/>
            <w:left w:val="none" w:sz="0" w:space="0" w:color="auto"/>
            <w:bottom w:val="none" w:sz="0" w:space="0" w:color="auto"/>
            <w:right w:val="none" w:sz="0" w:space="0" w:color="auto"/>
          </w:divBdr>
        </w:div>
        <w:div w:id="307322807">
          <w:marLeft w:val="640"/>
          <w:marRight w:val="0"/>
          <w:marTop w:val="0"/>
          <w:marBottom w:val="0"/>
          <w:divBdr>
            <w:top w:val="none" w:sz="0" w:space="0" w:color="auto"/>
            <w:left w:val="none" w:sz="0" w:space="0" w:color="auto"/>
            <w:bottom w:val="none" w:sz="0" w:space="0" w:color="auto"/>
            <w:right w:val="none" w:sz="0" w:space="0" w:color="auto"/>
          </w:divBdr>
        </w:div>
        <w:div w:id="335309174">
          <w:marLeft w:val="640"/>
          <w:marRight w:val="0"/>
          <w:marTop w:val="0"/>
          <w:marBottom w:val="0"/>
          <w:divBdr>
            <w:top w:val="none" w:sz="0" w:space="0" w:color="auto"/>
            <w:left w:val="none" w:sz="0" w:space="0" w:color="auto"/>
            <w:bottom w:val="none" w:sz="0" w:space="0" w:color="auto"/>
            <w:right w:val="none" w:sz="0" w:space="0" w:color="auto"/>
          </w:divBdr>
        </w:div>
        <w:div w:id="375083449">
          <w:marLeft w:val="640"/>
          <w:marRight w:val="0"/>
          <w:marTop w:val="0"/>
          <w:marBottom w:val="0"/>
          <w:divBdr>
            <w:top w:val="none" w:sz="0" w:space="0" w:color="auto"/>
            <w:left w:val="none" w:sz="0" w:space="0" w:color="auto"/>
            <w:bottom w:val="none" w:sz="0" w:space="0" w:color="auto"/>
            <w:right w:val="none" w:sz="0" w:space="0" w:color="auto"/>
          </w:divBdr>
        </w:div>
        <w:div w:id="395205871">
          <w:marLeft w:val="640"/>
          <w:marRight w:val="0"/>
          <w:marTop w:val="0"/>
          <w:marBottom w:val="0"/>
          <w:divBdr>
            <w:top w:val="none" w:sz="0" w:space="0" w:color="auto"/>
            <w:left w:val="none" w:sz="0" w:space="0" w:color="auto"/>
            <w:bottom w:val="none" w:sz="0" w:space="0" w:color="auto"/>
            <w:right w:val="none" w:sz="0" w:space="0" w:color="auto"/>
          </w:divBdr>
        </w:div>
        <w:div w:id="424037324">
          <w:marLeft w:val="640"/>
          <w:marRight w:val="0"/>
          <w:marTop w:val="0"/>
          <w:marBottom w:val="0"/>
          <w:divBdr>
            <w:top w:val="none" w:sz="0" w:space="0" w:color="auto"/>
            <w:left w:val="none" w:sz="0" w:space="0" w:color="auto"/>
            <w:bottom w:val="none" w:sz="0" w:space="0" w:color="auto"/>
            <w:right w:val="none" w:sz="0" w:space="0" w:color="auto"/>
          </w:divBdr>
        </w:div>
        <w:div w:id="426193099">
          <w:marLeft w:val="640"/>
          <w:marRight w:val="0"/>
          <w:marTop w:val="0"/>
          <w:marBottom w:val="0"/>
          <w:divBdr>
            <w:top w:val="none" w:sz="0" w:space="0" w:color="auto"/>
            <w:left w:val="none" w:sz="0" w:space="0" w:color="auto"/>
            <w:bottom w:val="none" w:sz="0" w:space="0" w:color="auto"/>
            <w:right w:val="none" w:sz="0" w:space="0" w:color="auto"/>
          </w:divBdr>
        </w:div>
        <w:div w:id="447744134">
          <w:marLeft w:val="640"/>
          <w:marRight w:val="0"/>
          <w:marTop w:val="0"/>
          <w:marBottom w:val="0"/>
          <w:divBdr>
            <w:top w:val="none" w:sz="0" w:space="0" w:color="auto"/>
            <w:left w:val="none" w:sz="0" w:space="0" w:color="auto"/>
            <w:bottom w:val="none" w:sz="0" w:space="0" w:color="auto"/>
            <w:right w:val="none" w:sz="0" w:space="0" w:color="auto"/>
          </w:divBdr>
        </w:div>
        <w:div w:id="461505190">
          <w:marLeft w:val="640"/>
          <w:marRight w:val="0"/>
          <w:marTop w:val="0"/>
          <w:marBottom w:val="0"/>
          <w:divBdr>
            <w:top w:val="none" w:sz="0" w:space="0" w:color="auto"/>
            <w:left w:val="none" w:sz="0" w:space="0" w:color="auto"/>
            <w:bottom w:val="none" w:sz="0" w:space="0" w:color="auto"/>
            <w:right w:val="none" w:sz="0" w:space="0" w:color="auto"/>
          </w:divBdr>
        </w:div>
        <w:div w:id="464154992">
          <w:marLeft w:val="640"/>
          <w:marRight w:val="0"/>
          <w:marTop w:val="0"/>
          <w:marBottom w:val="0"/>
          <w:divBdr>
            <w:top w:val="none" w:sz="0" w:space="0" w:color="auto"/>
            <w:left w:val="none" w:sz="0" w:space="0" w:color="auto"/>
            <w:bottom w:val="none" w:sz="0" w:space="0" w:color="auto"/>
            <w:right w:val="none" w:sz="0" w:space="0" w:color="auto"/>
          </w:divBdr>
        </w:div>
        <w:div w:id="513616035">
          <w:marLeft w:val="640"/>
          <w:marRight w:val="0"/>
          <w:marTop w:val="0"/>
          <w:marBottom w:val="0"/>
          <w:divBdr>
            <w:top w:val="none" w:sz="0" w:space="0" w:color="auto"/>
            <w:left w:val="none" w:sz="0" w:space="0" w:color="auto"/>
            <w:bottom w:val="none" w:sz="0" w:space="0" w:color="auto"/>
            <w:right w:val="none" w:sz="0" w:space="0" w:color="auto"/>
          </w:divBdr>
        </w:div>
        <w:div w:id="535313285">
          <w:marLeft w:val="640"/>
          <w:marRight w:val="0"/>
          <w:marTop w:val="0"/>
          <w:marBottom w:val="0"/>
          <w:divBdr>
            <w:top w:val="none" w:sz="0" w:space="0" w:color="auto"/>
            <w:left w:val="none" w:sz="0" w:space="0" w:color="auto"/>
            <w:bottom w:val="none" w:sz="0" w:space="0" w:color="auto"/>
            <w:right w:val="none" w:sz="0" w:space="0" w:color="auto"/>
          </w:divBdr>
        </w:div>
        <w:div w:id="557476241">
          <w:marLeft w:val="640"/>
          <w:marRight w:val="0"/>
          <w:marTop w:val="0"/>
          <w:marBottom w:val="0"/>
          <w:divBdr>
            <w:top w:val="none" w:sz="0" w:space="0" w:color="auto"/>
            <w:left w:val="none" w:sz="0" w:space="0" w:color="auto"/>
            <w:bottom w:val="none" w:sz="0" w:space="0" w:color="auto"/>
            <w:right w:val="none" w:sz="0" w:space="0" w:color="auto"/>
          </w:divBdr>
        </w:div>
        <w:div w:id="586232676">
          <w:marLeft w:val="640"/>
          <w:marRight w:val="0"/>
          <w:marTop w:val="0"/>
          <w:marBottom w:val="0"/>
          <w:divBdr>
            <w:top w:val="none" w:sz="0" w:space="0" w:color="auto"/>
            <w:left w:val="none" w:sz="0" w:space="0" w:color="auto"/>
            <w:bottom w:val="none" w:sz="0" w:space="0" w:color="auto"/>
            <w:right w:val="none" w:sz="0" w:space="0" w:color="auto"/>
          </w:divBdr>
        </w:div>
        <w:div w:id="676003997">
          <w:marLeft w:val="640"/>
          <w:marRight w:val="0"/>
          <w:marTop w:val="0"/>
          <w:marBottom w:val="0"/>
          <w:divBdr>
            <w:top w:val="none" w:sz="0" w:space="0" w:color="auto"/>
            <w:left w:val="none" w:sz="0" w:space="0" w:color="auto"/>
            <w:bottom w:val="none" w:sz="0" w:space="0" w:color="auto"/>
            <w:right w:val="none" w:sz="0" w:space="0" w:color="auto"/>
          </w:divBdr>
        </w:div>
        <w:div w:id="689769281">
          <w:marLeft w:val="640"/>
          <w:marRight w:val="0"/>
          <w:marTop w:val="0"/>
          <w:marBottom w:val="0"/>
          <w:divBdr>
            <w:top w:val="none" w:sz="0" w:space="0" w:color="auto"/>
            <w:left w:val="none" w:sz="0" w:space="0" w:color="auto"/>
            <w:bottom w:val="none" w:sz="0" w:space="0" w:color="auto"/>
            <w:right w:val="none" w:sz="0" w:space="0" w:color="auto"/>
          </w:divBdr>
        </w:div>
        <w:div w:id="712776043">
          <w:marLeft w:val="640"/>
          <w:marRight w:val="0"/>
          <w:marTop w:val="0"/>
          <w:marBottom w:val="0"/>
          <w:divBdr>
            <w:top w:val="none" w:sz="0" w:space="0" w:color="auto"/>
            <w:left w:val="none" w:sz="0" w:space="0" w:color="auto"/>
            <w:bottom w:val="none" w:sz="0" w:space="0" w:color="auto"/>
            <w:right w:val="none" w:sz="0" w:space="0" w:color="auto"/>
          </w:divBdr>
        </w:div>
        <w:div w:id="725109349">
          <w:marLeft w:val="640"/>
          <w:marRight w:val="0"/>
          <w:marTop w:val="0"/>
          <w:marBottom w:val="0"/>
          <w:divBdr>
            <w:top w:val="none" w:sz="0" w:space="0" w:color="auto"/>
            <w:left w:val="none" w:sz="0" w:space="0" w:color="auto"/>
            <w:bottom w:val="none" w:sz="0" w:space="0" w:color="auto"/>
            <w:right w:val="none" w:sz="0" w:space="0" w:color="auto"/>
          </w:divBdr>
        </w:div>
        <w:div w:id="760416405">
          <w:marLeft w:val="640"/>
          <w:marRight w:val="0"/>
          <w:marTop w:val="0"/>
          <w:marBottom w:val="0"/>
          <w:divBdr>
            <w:top w:val="none" w:sz="0" w:space="0" w:color="auto"/>
            <w:left w:val="none" w:sz="0" w:space="0" w:color="auto"/>
            <w:bottom w:val="none" w:sz="0" w:space="0" w:color="auto"/>
            <w:right w:val="none" w:sz="0" w:space="0" w:color="auto"/>
          </w:divBdr>
        </w:div>
        <w:div w:id="761030908">
          <w:marLeft w:val="640"/>
          <w:marRight w:val="0"/>
          <w:marTop w:val="0"/>
          <w:marBottom w:val="0"/>
          <w:divBdr>
            <w:top w:val="none" w:sz="0" w:space="0" w:color="auto"/>
            <w:left w:val="none" w:sz="0" w:space="0" w:color="auto"/>
            <w:bottom w:val="none" w:sz="0" w:space="0" w:color="auto"/>
            <w:right w:val="none" w:sz="0" w:space="0" w:color="auto"/>
          </w:divBdr>
        </w:div>
        <w:div w:id="768045391">
          <w:marLeft w:val="640"/>
          <w:marRight w:val="0"/>
          <w:marTop w:val="0"/>
          <w:marBottom w:val="0"/>
          <w:divBdr>
            <w:top w:val="none" w:sz="0" w:space="0" w:color="auto"/>
            <w:left w:val="none" w:sz="0" w:space="0" w:color="auto"/>
            <w:bottom w:val="none" w:sz="0" w:space="0" w:color="auto"/>
            <w:right w:val="none" w:sz="0" w:space="0" w:color="auto"/>
          </w:divBdr>
        </w:div>
        <w:div w:id="825054489">
          <w:marLeft w:val="640"/>
          <w:marRight w:val="0"/>
          <w:marTop w:val="0"/>
          <w:marBottom w:val="0"/>
          <w:divBdr>
            <w:top w:val="none" w:sz="0" w:space="0" w:color="auto"/>
            <w:left w:val="none" w:sz="0" w:space="0" w:color="auto"/>
            <w:bottom w:val="none" w:sz="0" w:space="0" w:color="auto"/>
            <w:right w:val="none" w:sz="0" w:space="0" w:color="auto"/>
          </w:divBdr>
        </w:div>
        <w:div w:id="899286106">
          <w:marLeft w:val="640"/>
          <w:marRight w:val="0"/>
          <w:marTop w:val="0"/>
          <w:marBottom w:val="0"/>
          <w:divBdr>
            <w:top w:val="none" w:sz="0" w:space="0" w:color="auto"/>
            <w:left w:val="none" w:sz="0" w:space="0" w:color="auto"/>
            <w:bottom w:val="none" w:sz="0" w:space="0" w:color="auto"/>
            <w:right w:val="none" w:sz="0" w:space="0" w:color="auto"/>
          </w:divBdr>
        </w:div>
        <w:div w:id="907615508">
          <w:marLeft w:val="640"/>
          <w:marRight w:val="0"/>
          <w:marTop w:val="0"/>
          <w:marBottom w:val="0"/>
          <w:divBdr>
            <w:top w:val="none" w:sz="0" w:space="0" w:color="auto"/>
            <w:left w:val="none" w:sz="0" w:space="0" w:color="auto"/>
            <w:bottom w:val="none" w:sz="0" w:space="0" w:color="auto"/>
            <w:right w:val="none" w:sz="0" w:space="0" w:color="auto"/>
          </w:divBdr>
        </w:div>
        <w:div w:id="907764557">
          <w:marLeft w:val="640"/>
          <w:marRight w:val="0"/>
          <w:marTop w:val="0"/>
          <w:marBottom w:val="0"/>
          <w:divBdr>
            <w:top w:val="none" w:sz="0" w:space="0" w:color="auto"/>
            <w:left w:val="none" w:sz="0" w:space="0" w:color="auto"/>
            <w:bottom w:val="none" w:sz="0" w:space="0" w:color="auto"/>
            <w:right w:val="none" w:sz="0" w:space="0" w:color="auto"/>
          </w:divBdr>
        </w:div>
        <w:div w:id="932054628">
          <w:marLeft w:val="640"/>
          <w:marRight w:val="0"/>
          <w:marTop w:val="0"/>
          <w:marBottom w:val="0"/>
          <w:divBdr>
            <w:top w:val="none" w:sz="0" w:space="0" w:color="auto"/>
            <w:left w:val="none" w:sz="0" w:space="0" w:color="auto"/>
            <w:bottom w:val="none" w:sz="0" w:space="0" w:color="auto"/>
            <w:right w:val="none" w:sz="0" w:space="0" w:color="auto"/>
          </w:divBdr>
        </w:div>
        <w:div w:id="947617343">
          <w:marLeft w:val="640"/>
          <w:marRight w:val="0"/>
          <w:marTop w:val="0"/>
          <w:marBottom w:val="0"/>
          <w:divBdr>
            <w:top w:val="none" w:sz="0" w:space="0" w:color="auto"/>
            <w:left w:val="none" w:sz="0" w:space="0" w:color="auto"/>
            <w:bottom w:val="none" w:sz="0" w:space="0" w:color="auto"/>
            <w:right w:val="none" w:sz="0" w:space="0" w:color="auto"/>
          </w:divBdr>
        </w:div>
        <w:div w:id="1016034759">
          <w:marLeft w:val="640"/>
          <w:marRight w:val="0"/>
          <w:marTop w:val="0"/>
          <w:marBottom w:val="0"/>
          <w:divBdr>
            <w:top w:val="none" w:sz="0" w:space="0" w:color="auto"/>
            <w:left w:val="none" w:sz="0" w:space="0" w:color="auto"/>
            <w:bottom w:val="none" w:sz="0" w:space="0" w:color="auto"/>
            <w:right w:val="none" w:sz="0" w:space="0" w:color="auto"/>
          </w:divBdr>
        </w:div>
        <w:div w:id="1028261170">
          <w:marLeft w:val="640"/>
          <w:marRight w:val="0"/>
          <w:marTop w:val="0"/>
          <w:marBottom w:val="0"/>
          <w:divBdr>
            <w:top w:val="none" w:sz="0" w:space="0" w:color="auto"/>
            <w:left w:val="none" w:sz="0" w:space="0" w:color="auto"/>
            <w:bottom w:val="none" w:sz="0" w:space="0" w:color="auto"/>
            <w:right w:val="none" w:sz="0" w:space="0" w:color="auto"/>
          </w:divBdr>
        </w:div>
        <w:div w:id="1041244962">
          <w:marLeft w:val="640"/>
          <w:marRight w:val="0"/>
          <w:marTop w:val="0"/>
          <w:marBottom w:val="0"/>
          <w:divBdr>
            <w:top w:val="none" w:sz="0" w:space="0" w:color="auto"/>
            <w:left w:val="none" w:sz="0" w:space="0" w:color="auto"/>
            <w:bottom w:val="none" w:sz="0" w:space="0" w:color="auto"/>
            <w:right w:val="none" w:sz="0" w:space="0" w:color="auto"/>
          </w:divBdr>
        </w:div>
        <w:div w:id="1073433771">
          <w:marLeft w:val="640"/>
          <w:marRight w:val="0"/>
          <w:marTop w:val="0"/>
          <w:marBottom w:val="0"/>
          <w:divBdr>
            <w:top w:val="none" w:sz="0" w:space="0" w:color="auto"/>
            <w:left w:val="none" w:sz="0" w:space="0" w:color="auto"/>
            <w:bottom w:val="none" w:sz="0" w:space="0" w:color="auto"/>
            <w:right w:val="none" w:sz="0" w:space="0" w:color="auto"/>
          </w:divBdr>
        </w:div>
        <w:div w:id="1103764108">
          <w:marLeft w:val="640"/>
          <w:marRight w:val="0"/>
          <w:marTop w:val="0"/>
          <w:marBottom w:val="0"/>
          <w:divBdr>
            <w:top w:val="none" w:sz="0" w:space="0" w:color="auto"/>
            <w:left w:val="none" w:sz="0" w:space="0" w:color="auto"/>
            <w:bottom w:val="none" w:sz="0" w:space="0" w:color="auto"/>
            <w:right w:val="none" w:sz="0" w:space="0" w:color="auto"/>
          </w:divBdr>
        </w:div>
        <w:div w:id="1192572271">
          <w:marLeft w:val="640"/>
          <w:marRight w:val="0"/>
          <w:marTop w:val="0"/>
          <w:marBottom w:val="0"/>
          <w:divBdr>
            <w:top w:val="none" w:sz="0" w:space="0" w:color="auto"/>
            <w:left w:val="none" w:sz="0" w:space="0" w:color="auto"/>
            <w:bottom w:val="none" w:sz="0" w:space="0" w:color="auto"/>
            <w:right w:val="none" w:sz="0" w:space="0" w:color="auto"/>
          </w:divBdr>
        </w:div>
        <w:div w:id="1256212525">
          <w:marLeft w:val="640"/>
          <w:marRight w:val="0"/>
          <w:marTop w:val="0"/>
          <w:marBottom w:val="0"/>
          <w:divBdr>
            <w:top w:val="none" w:sz="0" w:space="0" w:color="auto"/>
            <w:left w:val="none" w:sz="0" w:space="0" w:color="auto"/>
            <w:bottom w:val="none" w:sz="0" w:space="0" w:color="auto"/>
            <w:right w:val="none" w:sz="0" w:space="0" w:color="auto"/>
          </w:divBdr>
        </w:div>
        <w:div w:id="1265841748">
          <w:marLeft w:val="640"/>
          <w:marRight w:val="0"/>
          <w:marTop w:val="0"/>
          <w:marBottom w:val="0"/>
          <w:divBdr>
            <w:top w:val="none" w:sz="0" w:space="0" w:color="auto"/>
            <w:left w:val="none" w:sz="0" w:space="0" w:color="auto"/>
            <w:bottom w:val="none" w:sz="0" w:space="0" w:color="auto"/>
            <w:right w:val="none" w:sz="0" w:space="0" w:color="auto"/>
          </w:divBdr>
        </w:div>
        <w:div w:id="1317799783">
          <w:marLeft w:val="640"/>
          <w:marRight w:val="0"/>
          <w:marTop w:val="0"/>
          <w:marBottom w:val="0"/>
          <w:divBdr>
            <w:top w:val="none" w:sz="0" w:space="0" w:color="auto"/>
            <w:left w:val="none" w:sz="0" w:space="0" w:color="auto"/>
            <w:bottom w:val="none" w:sz="0" w:space="0" w:color="auto"/>
            <w:right w:val="none" w:sz="0" w:space="0" w:color="auto"/>
          </w:divBdr>
        </w:div>
        <w:div w:id="1323655555">
          <w:marLeft w:val="640"/>
          <w:marRight w:val="0"/>
          <w:marTop w:val="0"/>
          <w:marBottom w:val="0"/>
          <w:divBdr>
            <w:top w:val="none" w:sz="0" w:space="0" w:color="auto"/>
            <w:left w:val="none" w:sz="0" w:space="0" w:color="auto"/>
            <w:bottom w:val="none" w:sz="0" w:space="0" w:color="auto"/>
            <w:right w:val="none" w:sz="0" w:space="0" w:color="auto"/>
          </w:divBdr>
        </w:div>
        <w:div w:id="1355110150">
          <w:marLeft w:val="640"/>
          <w:marRight w:val="0"/>
          <w:marTop w:val="0"/>
          <w:marBottom w:val="0"/>
          <w:divBdr>
            <w:top w:val="none" w:sz="0" w:space="0" w:color="auto"/>
            <w:left w:val="none" w:sz="0" w:space="0" w:color="auto"/>
            <w:bottom w:val="none" w:sz="0" w:space="0" w:color="auto"/>
            <w:right w:val="none" w:sz="0" w:space="0" w:color="auto"/>
          </w:divBdr>
        </w:div>
        <w:div w:id="1422213739">
          <w:marLeft w:val="640"/>
          <w:marRight w:val="0"/>
          <w:marTop w:val="0"/>
          <w:marBottom w:val="0"/>
          <w:divBdr>
            <w:top w:val="none" w:sz="0" w:space="0" w:color="auto"/>
            <w:left w:val="none" w:sz="0" w:space="0" w:color="auto"/>
            <w:bottom w:val="none" w:sz="0" w:space="0" w:color="auto"/>
            <w:right w:val="none" w:sz="0" w:space="0" w:color="auto"/>
          </w:divBdr>
        </w:div>
        <w:div w:id="1459253085">
          <w:marLeft w:val="640"/>
          <w:marRight w:val="0"/>
          <w:marTop w:val="0"/>
          <w:marBottom w:val="0"/>
          <w:divBdr>
            <w:top w:val="none" w:sz="0" w:space="0" w:color="auto"/>
            <w:left w:val="none" w:sz="0" w:space="0" w:color="auto"/>
            <w:bottom w:val="none" w:sz="0" w:space="0" w:color="auto"/>
            <w:right w:val="none" w:sz="0" w:space="0" w:color="auto"/>
          </w:divBdr>
        </w:div>
        <w:div w:id="1479112562">
          <w:marLeft w:val="640"/>
          <w:marRight w:val="0"/>
          <w:marTop w:val="0"/>
          <w:marBottom w:val="0"/>
          <w:divBdr>
            <w:top w:val="none" w:sz="0" w:space="0" w:color="auto"/>
            <w:left w:val="none" w:sz="0" w:space="0" w:color="auto"/>
            <w:bottom w:val="none" w:sz="0" w:space="0" w:color="auto"/>
            <w:right w:val="none" w:sz="0" w:space="0" w:color="auto"/>
          </w:divBdr>
        </w:div>
        <w:div w:id="1510410008">
          <w:marLeft w:val="640"/>
          <w:marRight w:val="0"/>
          <w:marTop w:val="0"/>
          <w:marBottom w:val="0"/>
          <w:divBdr>
            <w:top w:val="none" w:sz="0" w:space="0" w:color="auto"/>
            <w:left w:val="none" w:sz="0" w:space="0" w:color="auto"/>
            <w:bottom w:val="none" w:sz="0" w:space="0" w:color="auto"/>
            <w:right w:val="none" w:sz="0" w:space="0" w:color="auto"/>
          </w:divBdr>
        </w:div>
        <w:div w:id="1520587887">
          <w:marLeft w:val="640"/>
          <w:marRight w:val="0"/>
          <w:marTop w:val="0"/>
          <w:marBottom w:val="0"/>
          <w:divBdr>
            <w:top w:val="none" w:sz="0" w:space="0" w:color="auto"/>
            <w:left w:val="none" w:sz="0" w:space="0" w:color="auto"/>
            <w:bottom w:val="none" w:sz="0" w:space="0" w:color="auto"/>
            <w:right w:val="none" w:sz="0" w:space="0" w:color="auto"/>
          </w:divBdr>
        </w:div>
        <w:div w:id="1563981004">
          <w:marLeft w:val="640"/>
          <w:marRight w:val="0"/>
          <w:marTop w:val="0"/>
          <w:marBottom w:val="0"/>
          <w:divBdr>
            <w:top w:val="none" w:sz="0" w:space="0" w:color="auto"/>
            <w:left w:val="none" w:sz="0" w:space="0" w:color="auto"/>
            <w:bottom w:val="none" w:sz="0" w:space="0" w:color="auto"/>
            <w:right w:val="none" w:sz="0" w:space="0" w:color="auto"/>
          </w:divBdr>
        </w:div>
        <w:div w:id="1572735446">
          <w:marLeft w:val="640"/>
          <w:marRight w:val="0"/>
          <w:marTop w:val="0"/>
          <w:marBottom w:val="0"/>
          <w:divBdr>
            <w:top w:val="none" w:sz="0" w:space="0" w:color="auto"/>
            <w:left w:val="none" w:sz="0" w:space="0" w:color="auto"/>
            <w:bottom w:val="none" w:sz="0" w:space="0" w:color="auto"/>
            <w:right w:val="none" w:sz="0" w:space="0" w:color="auto"/>
          </w:divBdr>
        </w:div>
        <w:div w:id="1689798078">
          <w:marLeft w:val="640"/>
          <w:marRight w:val="0"/>
          <w:marTop w:val="0"/>
          <w:marBottom w:val="0"/>
          <w:divBdr>
            <w:top w:val="none" w:sz="0" w:space="0" w:color="auto"/>
            <w:left w:val="none" w:sz="0" w:space="0" w:color="auto"/>
            <w:bottom w:val="none" w:sz="0" w:space="0" w:color="auto"/>
            <w:right w:val="none" w:sz="0" w:space="0" w:color="auto"/>
          </w:divBdr>
        </w:div>
        <w:div w:id="1707287492">
          <w:marLeft w:val="640"/>
          <w:marRight w:val="0"/>
          <w:marTop w:val="0"/>
          <w:marBottom w:val="0"/>
          <w:divBdr>
            <w:top w:val="none" w:sz="0" w:space="0" w:color="auto"/>
            <w:left w:val="none" w:sz="0" w:space="0" w:color="auto"/>
            <w:bottom w:val="none" w:sz="0" w:space="0" w:color="auto"/>
            <w:right w:val="none" w:sz="0" w:space="0" w:color="auto"/>
          </w:divBdr>
        </w:div>
        <w:div w:id="1761100264">
          <w:marLeft w:val="640"/>
          <w:marRight w:val="0"/>
          <w:marTop w:val="0"/>
          <w:marBottom w:val="0"/>
          <w:divBdr>
            <w:top w:val="none" w:sz="0" w:space="0" w:color="auto"/>
            <w:left w:val="none" w:sz="0" w:space="0" w:color="auto"/>
            <w:bottom w:val="none" w:sz="0" w:space="0" w:color="auto"/>
            <w:right w:val="none" w:sz="0" w:space="0" w:color="auto"/>
          </w:divBdr>
        </w:div>
        <w:div w:id="1783497892">
          <w:marLeft w:val="640"/>
          <w:marRight w:val="0"/>
          <w:marTop w:val="0"/>
          <w:marBottom w:val="0"/>
          <w:divBdr>
            <w:top w:val="none" w:sz="0" w:space="0" w:color="auto"/>
            <w:left w:val="none" w:sz="0" w:space="0" w:color="auto"/>
            <w:bottom w:val="none" w:sz="0" w:space="0" w:color="auto"/>
            <w:right w:val="none" w:sz="0" w:space="0" w:color="auto"/>
          </w:divBdr>
        </w:div>
        <w:div w:id="1804929922">
          <w:marLeft w:val="640"/>
          <w:marRight w:val="0"/>
          <w:marTop w:val="0"/>
          <w:marBottom w:val="0"/>
          <w:divBdr>
            <w:top w:val="none" w:sz="0" w:space="0" w:color="auto"/>
            <w:left w:val="none" w:sz="0" w:space="0" w:color="auto"/>
            <w:bottom w:val="none" w:sz="0" w:space="0" w:color="auto"/>
            <w:right w:val="none" w:sz="0" w:space="0" w:color="auto"/>
          </w:divBdr>
        </w:div>
        <w:div w:id="1821582041">
          <w:marLeft w:val="640"/>
          <w:marRight w:val="0"/>
          <w:marTop w:val="0"/>
          <w:marBottom w:val="0"/>
          <w:divBdr>
            <w:top w:val="none" w:sz="0" w:space="0" w:color="auto"/>
            <w:left w:val="none" w:sz="0" w:space="0" w:color="auto"/>
            <w:bottom w:val="none" w:sz="0" w:space="0" w:color="auto"/>
            <w:right w:val="none" w:sz="0" w:space="0" w:color="auto"/>
          </w:divBdr>
        </w:div>
        <w:div w:id="1837260564">
          <w:marLeft w:val="640"/>
          <w:marRight w:val="0"/>
          <w:marTop w:val="0"/>
          <w:marBottom w:val="0"/>
          <w:divBdr>
            <w:top w:val="none" w:sz="0" w:space="0" w:color="auto"/>
            <w:left w:val="none" w:sz="0" w:space="0" w:color="auto"/>
            <w:bottom w:val="none" w:sz="0" w:space="0" w:color="auto"/>
            <w:right w:val="none" w:sz="0" w:space="0" w:color="auto"/>
          </w:divBdr>
        </w:div>
        <w:div w:id="1839227578">
          <w:marLeft w:val="640"/>
          <w:marRight w:val="0"/>
          <w:marTop w:val="0"/>
          <w:marBottom w:val="0"/>
          <w:divBdr>
            <w:top w:val="none" w:sz="0" w:space="0" w:color="auto"/>
            <w:left w:val="none" w:sz="0" w:space="0" w:color="auto"/>
            <w:bottom w:val="none" w:sz="0" w:space="0" w:color="auto"/>
            <w:right w:val="none" w:sz="0" w:space="0" w:color="auto"/>
          </w:divBdr>
        </w:div>
        <w:div w:id="1853104011">
          <w:marLeft w:val="640"/>
          <w:marRight w:val="0"/>
          <w:marTop w:val="0"/>
          <w:marBottom w:val="0"/>
          <w:divBdr>
            <w:top w:val="none" w:sz="0" w:space="0" w:color="auto"/>
            <w:left w:val="none" w:sz="0" w:space="0" w:color="auto"/>
            <w:bottom w:val="none" w:sz="0" w:space="0" w:color="auto"/>
            <w:right w:val="none" w:sz="0" w:space="0" w:color="auto"/>
          </w:divBdr>
        </w:div>
        <w:div w:id="1857427597">
          <w:marLeft w:val="640"/>
          <w:marRight w:val="0"/>
          <w:marTop w:val="0"/>
          <w:marBottom w:val="0"/>
          <w:divBdr>
            <w:top w:val="none" w:sz="0" w:space="0" w:color="auto"/>
            <w:left w:val="none" w:sz="0" w:space="0" w:color="auto"/>
            <w:bottom w:val="none" w:sz="0" w:space="0" w:color="auto"/>
            <w:right w:val="none" w:sz="0" w:space="0" w:color="auto"/>
          </w:divBdr>
        </w:div>
        <w:div w:id="1864899597">
          <w:marLeft w:val="640"/>
          <w:marRight w:val="0"/>
          <w:marTop w:val="0"/>
          <w:marBottom w:val="0"/>
          <w:divBdr>
            <w:top w:val="none" w:sz="0" w:space="0" w:color="auto"/>
            <w:left w:val="none" w:sz="0" w:space="0" w:color="auto"/>
            <w:bottom w:val="none" w:sz="0" w:space="0" w:color="auto"/>
            <w:right w:val="none" w:sz="0" w:space="0" w:color="auto"/>
          </w:divBdr>
        </w:div>
        <w:div w:id="1889143172">
          <w:marLeft w:val="640"/>
          <w:marRight w:val="0"/>
          <w:marTop w:val="0"/>
          <w:marBottom w:val="0"/>
          <w:divBdr>
            <w:top w:val="none" w:sz="0" w:space="0" w:color="auto"/>
            <w:left w:val="none" w:sz="0" w:space="0" w:color="auto"/>
            <w:bottom w:val="none" w:sz="0" w:space="0" w:color="auto"/>
            <w:right w:val="none" w:sz="0" w:space="0" w:color="auto"/>
          </w:divBdr>
        </w:div>
        <w:div w:id="1913731186">
          <w:marLeft w:val="640"/>
          <w:marRight w:val="0"/>
          <w:marTop w:val="0"/>
          <w:marBottom w:val="0"/>
          <w:divBdr>
            <w:top w:val="none" w:sz="0" w:space="0" w:color="auto"/>
            <w:left w:val="none" w:sz="0" w:space="0" w:color="auto"/>
            <w:bottom w:val="none" w:sz="0" w:space="0" w:color="auto"/>
            <w:right w:val="none" w:sz="0" w:space="0" w:color="auto"/>
          </w:divBdr>
        </w:div>
        <w:div w:id="1914969889">
          <w:marLeft w:val="640"/>
          <w:marRight w:val="0"/>
          <w:marTop w:val="0"/>
          <w:marBottom w:val="0"/>
          <w:divBdr>
            <w:top w:val="none" w:sz="0" w:space="0" w:color="auto"/>
            <w:left w:val="none" w:sz="0" w:space="0" w:color="auto"/>
            <w:bottom w:val="none" w:sz="0" w:space="0" w:color="auto"/>
            <w:right w:val="none" w:sz="0" w:space="0" w:color="auto"/>
          </w:divBdr>
        </w:div>
        <w:div w:id="2029022407">
          <w:marLeft w:val="640"/>
          <w:marRight w:val="0"/>
          <w:marTop w:val="0"/>
          <w:marBottom w:val="0"/>
          <w:divBdr>
            <w:top w:val="none" w:sz="0" w:space="0" w:color="auto"/>
            <w:left w:val="none" w:sz="0" w:space="0" w:color="auto"/>
            <w:bottom w:val="none" w:sz="0" w:space="0" w:color="auto"/>
            <w:right w:val="none" w:sz="0" w:space="0" w:color="auto"/>
          </w:divBdr>
        </w:div>
        <w:div w:id="2031030436">
          <w:marLeft w:val="640"/>
          <w:marRight w:val="0"/>
          <w:marTop w:val="0"/>
          <w:marBottom w:val="0"/>
          <w:divBdr>
            <w:top w:val="none" w:sz="0" w:space="0" w:color="auto"/>
            <w:left w:val="none" w:sz="0" w:space="0" w:color="auto"/>
            <w:bottom w:val="none" w:sz="0" w:space="0" w:color="auto"/>
            <w:right w:val="none" w:sz="0" w:space="0" w:color="auto"/>
          </w:divBdr>
        </w:div>
        <w:div w:id="2038894334">
          <w:marLeft w:val="640"/>
          <w:marRight w:val="0"/>
          <w:marTop w:val="0"/>
          <w:marBottom w:val="0"/>
          <w:divBdr>
            <w:top w:val="none" w:sz="0" w:space="0" w:color="auto"/>
            <w:left w:val="none" w:sz="0" w:space="0" w:color="auto"/>
            <w:bottom w:val="none" w:sz="0" w:space="0" w:color="auto"/>
            <w:right w:val="none" w:sz="0" w:space="0" w:color="auto"/>
          </w:divBdr>
        </w:div>
        <w:div w:id="2056000233">
          <w:marLeft w:val="640"/>
          <w:marRight w:val="0"/>
          <w:marTop w:val="0"/>
          <w:marBottom w:val="0"/>
          <w:divBdr>
            <w:top w:val="none" w:sz="0" w:space="0" w:color="auto"/>
            <w:left w:val="none" w:sz="0" w:space="0" w:color="auto"/>
            <w:bottom w:val="none" w:sz="0" w:space="0" w:color="auto"/>
            <w:right w:val="none" w:sz="0" w:space="0" w:color="auto"/>
          </w:divBdr>
        </w:div>
        <w:div w:id="2095008119">
          <w:marLeft w:val="640"/>
          <w:marRight w:val="0"/>
          <w:marTop w:val="0"/>
          <w:marBottom w:val="0"/>
          <w:divBdr>
            <w:top w:val="none" w:sz="0" w:space="0" w:color="auto"/>
            <w:left w:val="none" w:sz="0" w:space="0" w:color="auto"/>
            <w:bottom w:val="none" w:sz="0" w:space="0" w:color="auto"/>
            <w:right w:val="none" w:sz="0" w:space="0" w:color="auto"/>
          </w:divBdr>
        </w:div>
      </w:divsChild>
    </w:div>
    <w:div w:id="552352447">
      <w:bodyDiv w:val="1"/>
      <w:marLeft w:val="0"/>
      <w:marRight w:val="0"/>
      <w:marTop w:val="0"/>
      <w:marBottom w:val="0"/>
      <w:divBdr>
        <w:top w:val="none" w:sz="0" w:space="0" w:color="auto"/>
        <w:left w:val="none" w:sz="0" w:space="0" w:color="auto"/>
        <w:bottom w:val="none" w:sz="0" w:space="0" w:color="auto"/>
        <w:right w:val="none" w:sz="0" w:space="0" w:color="auto"/>
      </w:divBdr>
      <w:divsChild>
        <w:div w:id="38170803">
          <w:marLeft w:val="640"/>
          <w:marRight w:val="0"/>
          <w:marTop w:val="0"/>
          <w:marBottom w:val="0"/>
          <w:divBdr>
            <w:top w:val="none" w:sz="0" w:space="0" w:color="auto"/>
            <w:left w:val="none" w:sz="0" w:space="0" w:color="auto"/>
            <w:bottom w:val="none" w:sz="0" w:space="0" w:color="auto"/>
            <w:right w:val="none" w:sz="0" w:space="0" w:color="auto"/>
          </w:divBdr>
        </w:div>
        <w:div w:id="97650544">
          <w:marLeft w:val="640"/>
          <w:marRight w:val="0"/>
          <w:marTop w:val="0"/>
          <w:marBottom w:val="0"/>
          <w:divBdr>
            <w:top w:val="none" w:sz="0" w:space="0" w:color="auto"/>
            <w:left w:val="none" w:sz="0" w:space="0" w:color="auto"/>
            <w:bottom w:val="none" w:sz="0" w:space="0" w:color="auto"/>
            <w:right w:val="none" w:sz="0" w:space="0" w:color="auto"/>
          </w:divBdr>
        </w:div>
        <w:div w:id="350911034">
          <w:marLeft w:val="640"/>
          <w:marRight w:val="0"/>
          <w:marTop w:val="0"/>
          <w:marBottom w:val="0"/>
          <w:divBdr>
            <w:top w:val="none" w:sz="0" w:space="0" w:color="auto"/>
            <w:left w:val="none" w:sz="0" w:space="0" w:color="auto"/>
            <w:bottom w:val="none" w:sz="0" w:space="0" w:color="auto"/>
            <w:right w:val="none" w:sz="0" w:space="0" w:color="auto"/>
          </w:divBdr>
        </w:div>
        <w:div w:id="518785721">
          <w:marLeft w:val="640"/>
          <w:marRight w:val="0"/>
          <w:marTop w:val="0"/>
          <w:marBottom w:val="0"/>
          <w:divBdr>
            <w:top w:val="none" w:sz="0" w:space="0" w:color="auto"/>
            <w:left w:val="none" w:sz="0" w:space="0" w:color="auto"/>
            <w:bottom w:val="none" w:sz="0" w:space="0" w:color="auto"/>
            <w:right w:val="none" w:sz="0" w:space="0" w:color="auto"/>
          </w:divBdr>
        </w:div>
        <w:div w:id="538251049">
          <w:marLeft w:val="640"/>
          <w:marRight w:val="0"/>
          <w:marTop w:val="0"/>
          <w:marBottom w:val="0"/>
          <w:divBdr>
            <w:top w:val="none" w:sz="0" w:space="0" w:color="auto"/>
            <w:left w:val="none" w:sz="0" w:space="0" w:color="auto"/>
            <w:bottom w:val="none" w:sz="0" w:space="0" w:color="auto"/>
            <w:right w:val="none" w:sz="0" w:space="0" w:color="auto"/>
          </w:divBdr>
        </w:div>
        <w:div w:id="644627627">
          <w:marLeft w:val="640"/>
          <w:marRight w:val="0"/>
          <w:marTop w:val="0"/>
          <w:marBottom w:val="0"/>
          <w:divBdr>
            <w:top w:val="none" w:sz="0" w:space="0" w:color="auto"/>
            <w:left w:val="none" w:sz="0" w:space="0" w:color="auto"/>
            <w:bottom w:val="none" w:sz="0" w:space="0" w:color="auto"/>
            <w:right w:val="none" w:sz="0" w:space="0" w:color="auto"/>
          </w:divBdr>
        </w:div>
        <w:div w:id="719981853">
          <w:marLeft w:val="640"/>
          <w:marRight w:val="0"/>
          <w:marTop w:val="0"/>
          <w:marBottom w:val="0"/>
          <w:divBdr>
            <w:top w:val="none" w:sz="0" w:space="0" w:color="auto"/>
            <w:left w:val="none" w:sz="0" w:space="0" w:color="auto"/>
            <w:bottom w:val="none" w:sz="0" w:space="0" w:color="auto"/>
            <w:right w:val="none" w:sz="0" w:space="0" w:color="auto"/>
          </w:divBdr>
        </w:div>
        <w:div w:id="866988173">
          <w:marLeft w:val="640"/>
          <w:marRight w:val="0"/>
          <w:marTop w:val="0"/>
          <w:marBottom w:val="0"/>
          <w:divBdr>
            <w:top w:val="none" w:sz="0" w:space="0" w:color="auto"/>
            <w:left w:val="none" w:sz="0" w:space="0" w:color="auto"/>
            <w:bottom w:val="none" w:sz="0" w:space="0" w:color="auto"/>
            <w:right w:val="none" w:sz="0" w:space="0" w:color="auto"/>
          </w:divBdr>
        </w:div>
        <w:div w:id="914045755">
          <w:marLeft w:val="640"/>
          <w:marRight w:val="0"/>
          <w:marTop w:val="0"/>
          <w:marBottom w:val="0"/>
          <w:divBdr>
            <w:top w:val="none" w:sz="0" w:space="0" w:color="auto"/>
            <w:left w:val="none" w:sz="0" w:space="0" w:color="auto"/>
            <w:bottom w:val="none" w:sz="0" w:space="0" w:color="auto"/>
            <w:right w:val="none" w:sz="0" w:space="0" w:color="auto"/>
          </w:divBdr>
        </w:div>
        <w:div w:id="923802391">
          <w:marLeft w:val="640"/>
          <w:marRight w:val="0"/>
          <w:marTop w:val="0"/>
          <w:marBottom w:val="0"/>
          <w:divBdr>
            <w:top w:val="none" w:sz="0" w:space="0" w:color="auto"/>
            <w:left w:val="none" w:sz="0" w:space="0" w:color="auto"/>
            <w:bottom w:val="none" w:sz="0" w:space="0" w:color="auto"/>
            <w:right w:val="none" w:sz="0" w:space="0" w:color="auto"/>
          </w:divBdr>
        </w:div>
        <w:div w:id="929702006">
          <w:marLeft w:val="640"/>
          <w:marRight w:val="0"/>
          <w:marTop w:val="0"/>
          <w:marBottom w:val="0"/>
          <w:divBdr>
            <w:top w:val="none" w:sz="0" w:space="0" w:color="auto"/>
            <w:left w:val="none" w:sz="0" w:space="0" w:color="auto"/>
            <w:bottom w:val="none" w:sz="0" w:space="0" w:color="auto"/>
            <w:right w:val="none" w:sz="0" w:space="0" w:color="auto"/>
          </w:divBdr>
        </w:div>
        <w:div w:id="986859117">
          <w:marLeft w:val="640"/>
          <w:marRight w:val="0"/>
          <w:marTop w:val="0"/>
          <w:marBottom w:val="0"/>
          <w:divBdr>
            <w:top w:val="none" w:sz="0" w:space="0" w:color="auto"/>
            <w:left w:val="none" w:sz="0" w:space="0" w:color="auto"/>
            <w:bottom w:val="none" w:sz="0" w:space="0" w:color="auto"/>
            <w:right w:val="none" w:sz="0" w:space="0" w:color="auto"/>
          </w:divBdr>
        </w:div>
        <w:div w:id="1054697801">
          <w:marLeft w:val="640"/>
          <w:marRight w:val="0"/>
          <w:marTop w:val="0"/>
          <w:marBottom w:val="0"/>
          <w:divBdr>
            <w:top w:val="none" w:sz="0" w:space="0" w:color="auto"/>
            <w:left w:val="none" w:sz="0" w:space="0" w:color="auto"/>
            <w:bottom w:val="none" w:sz="0" w:space="0" w:color="auto"/>
            <w:right w:val="none" w:sz="0" w:space="0" w:color="auto"/>
          </w:divBdr>
        </w:div>
        <w:div w:id="1235747305">
          <w:marLeft w:val="640"/>
          <w:marRight w:val="0"/>
          <w:marTop w:val="0"/>
          <w:marBottom w:val="0"/>
          <w:divBdr>
            <w:top w:val="none" w:sz="0" w:space="0" w:color="auto"/>
            <w:left w:val="none" w:sz="0" w:space="0" w:color="auto"/>
            <w:bottom w:val="none" w:sz="0" w:space="0" w:color="auto"/>
            <w:right w:val="none" w:sz="0" w:space="0" w:color="auto"/>
          </w:divBdr>
        </w:div>
        <w:div w:id="1278370028">
          <w:marLeft w:val="640"/>
          <w:marRight w:val="0"/>
          <w:marTop w:val="0"/>
          <w:marBottom w:val="0"/>
          <w:divBdr>
            <w:top w:val="none" w:sz="0" w:space="0" w:color="auto"/>
            <w:left w:val="none" w:sz="0" w:space="0" w:color="auto"/>
            <w:bottom w:val="none" w:sz="0" w:space="0" w:color="auto"/>
            <w:right w:val="none" w:sz="0" w:space="0" w:color="auto"/>
          </w:divBdr>
        </w:div>
        <w:div w:id="1281180356">
          <w:marLeft w:val="640"/>
          <w:marRight w:val="0"/>
          <w:marTop w:val="0"/>
          <w:marBottom w:val="0"/>
          <w:divBdr>
            <w:top w:val="none" w:sz="0" w:space="0" w:color="auto"/>
            <w:left w:val="none" w:sz="0" w:space="0" w:color="auto"/>
            <w:bottom w:val="none" w:sz="0" w:space="0" w:color="auto"/>
            <w:right w:val="none" w:sz="0" w:space="0" w:color="auto"/>
          </w:divBdr>
        </w:div>
        <w:div w:id="1301502133">
          <w:marLeft w:val="640"/>
          <w:marRight w:val="0"/>
          <w:marTop w:val="0"/>
          <w:marBottom w:val="0"/>
          <w:divBdr>
            <w:top w:val="none" w:sz="0" w:space="0" w:color="auto"/>
            <w:left w:val="none" w:sz="0" w:space="0" w:color="auto"/>
            <w:bottom w:val="none" w:sz="0" w:space="0" w:color="auto"/>
            <w:right w:val="none" w:sz="0" w:space="0" w:color="auto"/>
          </w:divBdr>
        </w:div>
        <w:div w:id="1363819394">
          <w:marLeft w:val="640"/>
          <w:marRight w:val="0"/>
          <w:marTop w:val="0"/>
          <w:marBottom w:val="0"/>
          <w:divBdr>
            <w:top w:val="none" w:sz="0" w:space="0" w:color="auto"/>
            <w:left w:val="none" w:sz="0" w:space="0" w:color="auto"/>
            <w:bottom w:val="none" w:sz="0" w:space="0" w:color="auto"/>
            <w:right w:val="none" w:sz="0" w:space="0" w:color="auto"/>
          </w:divBdr>
        </w:div>
        <w:div w:id="1487093595">
          <w:marLeft w:val="640"/>
          <w:marRight w:val="0"/>
          <w:marTop w:val="0"/>
          <w:marBottom w:val="0"/>
          <w:divBdr>
            <w:top w:val="none" w:sz="0" w:space="0" w:color="auto"/>
            <w:left w:val="none" w:sz="0" w:space="0" w:color="auto"/>
            <w:bottom w:val="none" w:sz="0" w:space="0" w:color="auto"/>
            <w:right w:val="none" w:sz="0" w:space="0" w:color="auto"/>
          </w:divBdr>
        </w:div>
        <w:div w:id="1599869851">
          <w:marLeft w:val="640"/>
          <w:marRight w:val="0"/>
          <w:marTop w:val="0"/>
          <w:marBottom w:val="0"/>
          <w:divBdr>
            <w:top w:val="none" w:sz="0" w:space="0" w:color="auto"/>
            <w:left w:val="none" w:sz="0" w:space="0" w:color="auto"/>
            <w:bottom w:val="none" w:sz="0" w:space="0" w:color="auto"/>
            <w:right w:val="none" w:sz="0" w:space="0" w:color="auto"/>
          </w:divBdr>
        </w:div>
        <w:div w:id="1643926054">
          <w:marLeft w:val="640"/>
          <w:marRight w:val="0"/>
          <w:marTop w:val="0"/>
          <w:marBottom w:val="0"/>
          <w:divBdr>
            <w:top w:val="none" w:sz="0" w:space="0" w:color="auto"/>
            <w:left w:val="none" w:sz="0" w:space="0" w:color="auto"/>
            <w:bottom w:val="none" w:sz="0" w:space="0" w:color="auto"/>
            <w:right w:val="none" w:sz="0" w:space="0" w:color="auto"/>
          </w:divBdr>
        </w:div>
        <w:div w:id="1670716885">
          <w:marLeft w:val="640"/>
          <w:marRight w:val="0"/>
          <w:marTop w:val="0"/>
          <w:marBottom w:val="0"/>
          <w:divBdr>
            <w:top w:val="none" w:sz="0" w:space="0" w:color="auto"/>
            <w:left w:val="none" w:sz="0" w:space="0" w:color="auto"/>
            <w:bottom w:val="none" w:sz="0" w:space="0" w:color="auto"/>
            <w:right w:val="none" w:sz="0" w:space="0" w:color="auto"/>
          </w:divBdr>
        </w:div>
        <w:div w:id="1721319741">
          <w:marLeft w:val="640"/>
          <w:marRight w:val="0"/>
          <w:marTop w:val="0"/>
          <w:marBottom w:val="0"/>
          <w:divBdr>
            <w:top w:val="none" w:sz="0" w:space="0" w:color="auto"/>
            <w:left w:val="none" w:sz="0" w:space="0" w:color="auto"/>
            <w:bottom w:val="none" w:sz="0" w:space="0" w:color="auto"/>
            <w:right w:val="none" w:sz="0" w:space="0" w:color="auto"/>
          </w:divBdr>
        </w:div>
        <w:div w:id="1733698373">
          <w:marLeft w:val="640"/>
          <w:marRight w:val="0"/>
          <w:marTop w:val="0"/>
          <w:marBottom w:val="0"/>
          <w:divBdr>
            <w:top w:val="none" w:sz="0" w:space="0" w:color="auto"/>
            <w:left w:val="none" w:sz="0" w:space="0" w:color="auto"/>
            <w:bottom w:val="none" w:sz="0" w:space="0" w:color="auto"/>
            <w:right w:val="none" w:sz="0" w:space="0" w:color="auto"/>
          </w:divBdr>
        </w:div>
        <w:div w:id="1810828604">
          <w:marLeft w:val="640"/>
          <w:marRight w:val="0"/>
          <w:marTop w:val="0"/>
          <w:marBottom w:val="0"/>
          <w:divBdr>
            <w:top w:val="none" w:sz="0" w:space="0" w:color="auto"/>
            <w:left w:val="none" w:sz="0" w:space="0" w:color="auto"/>
            <w:bottom w:val="none" w:sz="0" w:space="0" w:color="auto"/>
            <w:right w:val="none" w:sz="0" w:space="0" w:color="auto"/>
          </w:divBdr>
        </w:div>
        <w:div w:id="1960186187">
          <w:marLeft w:val="640"/>
          <w:marRight w:val="0"/>
          <w:marTop w:val="0"/>
          <w:marBottom w:val="0"/>
          <w:divBdr>
            <w:top w:val="none" w:sz="0" w:space="0" w:color="auto"/>
            <w:left w:val="none" w:sz="0" w:space="0" w:color="auto"/>
            <w:bottom w:val="none" w:sz="0" w:space="0" w:color="auto"/>
            <w:right w:val="none" w:sz="0" w:space="0" w:color="auto"/>
          </w:divBdr>
        </w:div>
        <w:div w:id="1977757874">
          <w:marLeft w:val="640"/>
          <w:marRight w:val="0"/>
          <w:marTop w:val="0"/>
          <w:marBottom w:val="0"/>
          <w:divBdr>
            <w:top w:val="none" w:sz="0" w:space="0" w:color="auto"/>
            <w:left w:val="none" w:sz="0" w:space="0" w:color="auto"/>
            <w:bottom w:val="none" w:sz="0" w:space="0" w:color="auto"/>
            <w:right w:val="none" w:sz="0" w:space="0" w:color="auto"/>
          </w:divBdr>
        </w:div>
        <w:div w:id="1982418525">
          <w:marLeft w:val="640"/>
          <w:marRight w:val="0"/>
          <w:marTop w:val="0"/>
          <w:marBottom w:val="0"/>
          <w:divBdr>
            <w:top w:val="none" w:sz="0" w:space="0" w:color="auto"/>
            <w:left w:val="none" w:sz="0" w:space="0" w:color="auto"/>
            <w:bottom w:val="none" w:sz="0" w:space="0" w:color="auto"/>
            <w:right w:val="none" w:sz="0" w:space="0" w:color="auto"/>
          </w:divBdr>
        </w:div>
      </w:divsChild>
    </w:div>
    <w:div w:id="553083777">
      <w:bodyDiv w:val="1"/>
      <w:marLeft w:val="0"/>
      <w:marRight w:val="0"/>
      <w:marTop w:val="0"/>
      <w:marBottom w:val="0"/>
      <w:divBdr>
        <w:top w:val="none" w:sz="0" w:space="0" w:color="auto"/>
        <w:left w:val="none" w:sz="0" w:space="0" w:color="auto"/>
        <w:bottom w:val="none" w:sz="0" w:space="0" w:color="auto"/>
        <w:right w:val="none" w:sz="0" w:space="0" w:color="auto"/>
      </w:divBdr>
      <w:divsChild>
        <w:div w:id="244807361">
          <w:marLeft w:val="640"/>
          <w:marRight w:val="0"/>
          <w:marTop w:val="0"/>
          <w:marBottom w:val="0"/>
          <w:divBdr>
            <w:top w:val="none" w:sz="0" w:space="0" w:color="auto"/>
            <w:left w:val="none" w:sz="0" w:space="0" w:color="auto"/>
            <w:bottom w:val="none" w:sz="0" w:space="0" w:color="auto"/>
            <w:right w:val="none" w:sz="0" w:space="0" w:color="auto"/>
          </w:divBdr>
        </w:div>
        <w:div w:id="275141118">
          <w:marLeft w:val="640"/>
          <w:marRight w:val="0"/>
          <w:marTop w:val="0"/>
          <w:marBottom w:val="0"/>
          <w:divBdr>
            <w:top w:val="none" w:sz="0" w:space="0" w:color="auto"/>
            <w:left w:val="none" w:sz="0" w:space="0" w:color="auto"/>
            <w:bottom w:val="none" w:sz="0" w:space="0" w:color="auto"/>
            <w:right w:val="none" w:sz="0" w:space="0" w:color="auto"/>
          </w:divBdr>
        </w:div>
        <w:div w:id="317075183">
          <w:marLeft w:val="640"/>
          <w:marRight w:val="0"/>
          <w:marTop w:val="0"/>
          <w:marBottom w:val="0"/>
          <w:divBdr>
            <w:top w:val="none" w:sz="0" w:space="0" w:color="auto"/>
            <w:left w:val="none" w:sz="0" w:space="0" w:color="auto"/>
            <w:bottom w:val="none" w:sz="0" w:space="0" w:color="auto"/>
            <w:right w:val="none" w:sz="0" w:space="0" w:color="auto"/>
          </w:divBdr>
        </w:div>
        <w:div w:id="478958298">
          <w:marLeft w:val="640"/>
          <w:marRight w:val="0"/>
          <w:marTop w:val="0"/>
          <w:marBottom w:val="0"/>
          <w:divBdr>
            <w:top w:val="none" w:sz="0" w:space="0" w:color="auto"/>
            <w:left w:val="none" w:sz="0" w:space="0" w:color="auto"/>
            <w:bottom w:val="none" w:sz="0" w:space="0" w:color="auto"/>
            <w:right w:val="none" w:sz="0" w:space="0" w:color="auto"/>
          </w:divBdr>
        </w:div>
        <w:div w:id="525874684">
          <w:marLeft w:val="640"/>
          <w:marRight w:val="0"/>
          <w:marTop w:val="0"/>
          <w:marBottom w:val="0"/>
          <w:divBdr>
            <w:top w:val="none" w:sz="0" w:space="0" w:color="auto"/>
            <w:left w:val="none" w:sz="0" w:space="0" w:color="auto"/>
            <w:bottom w:val="none" w:sz="0" w:space="0" w:color="auto"/>
            <w:right w:val="none" w:sz="0" w:space="0" w:color="auto"/>
          </w:divBdr>
        </w:div>
        <w:div w:id="645012795">
          <w:marLeft w:val="640"/>
          <w:marRight w:val="0"/>
          <w:marTop w:val="0"/>
          <w:marBottom w:val="0"/>
          <w:divBdr>
            <w:top w:val="none" w:sz="0" w:space="0" w:color="auto"/>
            <w:left w:val="none" w:sz="0" w:space="0" w:color="auto"/>
            <w:bottom w:val="none" w:sz="0" w:space="0" w:color="auto"/>
            <w:right w:val="none" w:sz="0" w:space="0" w:color="auto"/>
          </w:divBdr>
        </w:div>
        <w:div w:id="670302227">
          <w:marLeft w:val="640"/>
          <w:marRight w:val="0"/>
          <w:marTop w:val="0"/>
          <w:marBottom w:val="0"/>
          <w:divBdr>
            <w:top w:val="none" w:sz="0" w:space="0" w:color="auto"/>
            <w:left w:val="none" w:sz="0" w:space="0" w:color="auto"/>
            <w:bottom w:val="none" w:sz="0" w:space="0" w:color="auto"/>
            <w:right w:val="none" w:sz="0" w:space="0" w:color="auto"/>
          </w:divBdr>
        </w:div>
        <w:div w:id="1204368596">
          <w:marLeft w:val="640"/>
          <w:marRight w:val="0"/>
          <w:marTop w:val="0"/>
          <w:marBottom w:val="0"/>
          <w:divBdr>
            <w:top w:val="none" w:sz="0" w:space="0" w:color="auto"/>
            <w:left w:val="none" w:sz="0" w:space="0" w:color="auto"/>
            <w:bottom w:val="none" w:sz="0" w:space="0" w:color="auto"/>
            <w:right w:val="none" w:sz="0" w:space="0" w:color="auto"/>
          </w:divBdr>
        </w:div>
        <w:div w:id="1254163149">
          <w:marLeft w:val="640"/>
          <w:marRight w:val="0"/>
          <w:marTop w:val="0"/>
          <w:marBottom w:val="0"/>
          <w:divBdr>
            <w:top w:val="none" w:sz="0" w:space="0" w:color="auto"/>
            <w:left w:val="none" w:sz="0" w:space="0" w:color="auto"/>
            <w:bottom w:val="none" w:sz="0" w:space="0" w:color="auto"/>
            <w:right w:val="none" w:sz="0" w:space="0" w:color="auto"/>
          </w:divBdr>
        </w:div>
        <w:div w:id="1299995890">
          <w:marLeft w:val="640"/>
          <w:marRight w:val="0"/>
          <w:marTop w:val="0"/>
          <w:marBottom w:val="0"/>
          <w:divBdr>
            <w:top w:val="none" w:sz="0" w:space="0" w:color="auto"/>
            <w:left w:val="none" w:sz="0" w:space="0" w:color="auto"/>
            <w:bottom w:val="none" w:sz="0" w:space="0" w:color="auto"/>
            <w:right w:val="none" w:sz="0" w:space="0" w:color="auto"/>
          </w:divBdr>
        </w:div>
        <w:div w:id="1766463140">
          <w:marLeft w:val="640"/>
          <w:marRight w:val="0"/>
          <w:marTop w:val="0"/>
          <w:marBottom w:val="0"/>
          <w:divBdr>
            <w:top w:val="none" w:sz="0" w:space="0" w:color="auto"/>
            <w:left w:val="none" w:sz="0" w:space="0" w:color="auto"/>
            <w:bottom w:val="none" w:sz="0" w:space="0" w:color="auto"/>
            <w:right w:val="none" w:sz="0" w:space="0" w:color="auto"/>
          </w:divBdr>
        </w:div>
        <w:div w:id="1773477151">
          <w:marLeft w:val="640"/>
          <w:marRight w:val="0"/>
          <w:marTop w:val="0"/>
          <w:marBottom w:val="0"/>
          <w:divBdr>
            <w:top w:val="none" w:sz="0" w:space="0" w:color="auto"/>
            <w:left w:val="none" w:sz="0" w:space="0" w:color="auto"/>
            <w:bottom w:val="none" w:sz="0" w:space="0" w:color="auto"/>
            <w:right w:val="none" w:sz="0" w:space="0" w:color="auto"/>
          </w:divBdr>
        </w:div>
        <w:div w:id="1864780299">
          <w:marLeft w:val="640"/>
          <w:marRight w:val="0"/>
          <w:marTop w:val="0"/>
          <w:marBottom w:val="0"/>
          <w:divBdr>
            <w:top w:val="none" w:sz="0" w:space="0" w:color="auto"/>
            <w:left w:val="none" w:sz="0" w:space="0" w:color="auto"/>
            <w:bottom w:val="none" w:sz="0" w:space="0" w:color="auto"/>
            <w:right w:val="none" w:sz="0" w:space="0" w:color="auto"/>
          </w:divBdr>
        </w:div>
        <w:div w:id="1927305289">
          <w:marLeft w:val="640"/>
          <w:marRight w:val="0"/>
          <w:marTop w:val="0"/>
          <w:marBottom w:val="0"/>
          <w:divBdr>
            <w:top w:val="none" w:sz="0" w:space="0" w:color="auto"/>
            <w:left w:val="none" w:sz="0" w:space="0" w:color="auto"/>
            <w:bottom w:val="none" w:sz="0" w:space="0" w:color="auto"/>
            <w:right w:val="none" w:sz="0" w:space="0" w:color="auto"/>
          </w:divBdr>
        </w:div>
      </w:divsChild>
    </w:div>
    <w:div w:id="553353058">
      <w:bodyDiv w:val="1"/>
      <w:marLeft w:val="0"/>
      <w:marRight w:val="0"/>
      <w:marTop w:val="0"/>
      <w:marBottom w:val="0"/>
      <w:divBdr>
        <w:top w:val="none" w:sz="0" w:space="0" w:color="auto"/>
        <w:left w:val="none" w:sz="0" w:space="0" w:color="auto"/>
        <w:bottom w:val="none" w:sz="0" w:space="0" w:color="auto"/>
        <w:right w:val="none" w:sz="0" w:space="0" w:color="auto"/>
      </w:divBdr>
      <w:divsChild>
        <w:div w:id="477927">
          <w:marLeft w:val="640"/>
          <w:marRight w:val="0"/>
          <w:marTop w:val="0"/>
          <w:marBottom w:val="0"/>
          <w:divBdr>
            <w:top w:val="none" w:sz="0" w:space="0" w:color="auto"/>
            <w:left w:val="none" w:sz="0" w:space="0" w:color="auto"/>
            <w:bottom w:val="none" w:sz="0" w:space="0" w:color="auto"/>
            <w:right w:val="none" w:sz="0" w:space="0" w:color="auto"/>
          </w:divBdr>
        </w:div>
        <w:div w:id="10424579">
          <w:marLeft w:val="640"/>
          <w:marRight w:val="0"/>
          <w:marTop w:val="0"/>
          <w:marBottom w:val="0"/>
          <w:divBdr>
            <w:top w:val="none" w:sz="0" w:space="0" w:color="auto"/>
            <w:left w:val="none" w:sz="0" w:space="0" w:color="auto"/>
            <w:bottom w:val="none" w:sz="0" w:space="0" w:color="auto"/>
            <w:right w:val="none" w:sz="0" w:space="0" w:color="auto"/>
          </w:divBdr>
        </w:div>
        <w:div w:id="15036094">
          <w:marLeft w:val="640"/>
          <w:marRight w:val="0"/>
          <w:marTop w:val="0"/>
          <w:marBottom w:val="0"/>
          <w:divBdr>
            <w:top w:val="none" w:sz="0" w:space="0" w:color="auto"/>
            <w:left w:val="none" w:sz="0" w:space="0" w:color="auto"/>
            <w:bottom w:val="none" w:sz="0" w:space="0" w:color="auto"/>
            <w:right w:val="none" w:sz="0" w:space="0" w:color="auto"/>
          </w:divBdr>
        </w:div>
        <w:div w:id="41639320">
          <w:marLeft w:val="640"/>
          <w:marRight w:val="0"/>
          <w:marTop w:val="0"/>
          <w:marBottom w:val="0"/>
          <w:divBdr>
            <w:top w:val="none" w:sz="0" w:space="0" w:color="auto"/>
            <w:left w:val="none" w:sz="0" w:space="0" w:color="auto"/>
            <w:bottom w:val="none" w:sz="0" w:space="0" w:color="auto"/>
            <w:right w:val="none" w:sz="0" w:space="0" w:color="auto"/>
          </w:divBdr>
        </w:div>
        <w:div w:id="94523274">
          <w:marLeft w:val="640"/>
          <w:marRight w:val="0"/>
          <w:marTop w:val="0"/>
          <w:marBottom w:val="0"/>
          <w:divBdr>
            <w:top w:val="none" w:sz="0" w:space="0" w:color="auto"/>
            <w:left w:val="none" w:sz="0" w:space="0" w:color="auto"/>
            <w:bottom w:val="none" w:sz="0" w:space="0" w:color="auto"/>
            <w:right w:val="none" w:sz="0" w:space="0" w:color="auto"/>
          </w:divBdr>
        </w:div>
        <w:div w:id="147135430">
          <w:marLeft w:val="640"/>
          <w:marRight w:val="0"/>
          <w:marTop w:val="0"/>
          <w:marBottom w:val="0"/>
          <w:divBdr>
            <w:top w:val="none" w:sz="0" w:space="0" w:color="auto"/>
            <w:left w:val="none" w:sz="0" w:space="0" w:color="auto"/>
            <w:bottom w:val="none" w:sz="0" w:space="0" w:color="auto"/>
            <w:right w:val="none" w:sz="0" w:space="0" w:color="auto"/>
          </w:divBdr>
        </w:div>
        <w:div w:id="187766098">
          <w:marLeft w:val="640"/>
          <w:marRight w:val="0"/>
          <w:marTop w:val="0"/>
          <w:marBottom w:val="0"/>
          <w:divBdr>
            <w:top w:val="none" w:sz="0" w:space="0" w:color="auto"/>
            <w:left w:val="none" w:sz="0" w:space="0" w:color="auto"/>
            <w:bottom w:val="none" w:sz="0" w:space="0" w:color="auto"/>
            <w:right w:val="none" w:sz="0" w:space="0" w:color="auto"/>
          </w:divBdr>
        </w:div>
        <w:div w:id="191307223">
          <w:marLeft w:val="640"/>
          <w:marRight w:val="0"/>
          <w:marTop w:val="0"/>
          <w:marBottom w:val="0"/>
          <w:divBdr>
            <w:top w:val="none" w:sz="0" w:space="0" w:color="auto"/>
            <w:left w:val="none" w:sz="0" w:space="0" w:color="auto"/>
            <w:bottom w:val="none" w:sz="0" w:space="0" w:color="auto"/>
            <w:right w:val="none" w:sz="0" w:space="0" w:color="auto"/>
          </w:divBdr>
        </w:div>
        <w:div w:id="223639056">
          <w:marLeft w:val="640"/>
          <w:marRight w:val="0"/>
          <w:marTop w:val="0"/>
          <w:marBottom w:val="0"/>
          <w:divBdr>
            <w:top w:val="none" w:sz="0" w:space="0" w:color="auto"/>
            <w:left w:val="none" w:sz="0" w:space="0" w:color="auto"/>
            <w:bottom w:val="none" w:sz="0" w:space="0" w:color="auto"/>
            <w:right w:val="none" w:sz="0" w:space="0" w:color="auto"/>
          </w:divBdr>
        </w:div>
        <w:div w:id="243144688">
          <w:marLeft w:val="640"/>
          <w:marRight w:val="0"/>
          <w:marTop w:val="0"/>
          <w:marBottom w:val="0"/>
          <w:divBdr>
            <w:top w:val="none" w:sz="0" w:space="0" w:color="auto"/>
            <w:left w:val="none" w:sz="0" w:space="0" w:color="auto"/>
            <w:bottom w:val="none" w:sz="0" w:space="0" w:color="auto"/>
            <w:right w:val="none" w:sz="0" w:space="0" w:color="auto"/>
          </w:divBdr>
        </w:div>
        <w:div w:id="274365034">
          <w:marLeft w:val="640"/>
          <w:marRight w:val="0"/>
          <w:marTop w:val="0"/>
          <w:marBottom w:val="0"/>
          <w:divBdr>
            <w:top w:val="none" w:sz="0" w:space="0" w:color="auto"/>
            <w:left w:val="none" w:sz="0" w:space="0" w:color="auto"/>
            <w:bottom w:val="none" w:sz="0" w:space="0" w:color="auto"/>
            <w:right w:val="none" w:sz="0" w:space="0" w:color="auto"/>
          </w:divBdr>
        </w:div>
        <w:div w:id="317660705">
          <w:marLeft w:val="640"/>
          <w:marRight w:val="0"/>
          <w:marTop w:val="0"/>
          <w:marBottom w:val="0"/>
          <w:divBdr>
            <w:top w:val="none" w:sz="0" w:space="0" w:color="auto"/>
            <w:left w:val="none" w:sz="0" w:space="0" w:color="auto"/>
            <w:bottom w:val="none" w:sz="0" w:space="0" w:color="auto"/>
            <w:right w:val="none" w:sz="0" w:space="0" w:color="auto"/>
          </w:divBdr>
        </w:div>
        <w:div w:id="323361729">
          <w:marLeft w:val="640"/>
          <w:marRight w:val="0"/>
          <w:marTop w:val="0"/>
          <w:marBottom w:val="0"/>
          <w:divBdr>
            <w:top w:val="none" w:sz="0" w:space="0" w:color="auto"/>
            <w:left w:val="none" w:sz="0" w:space="0" w:color="auto"/>
            <w:bottom w:val="none" w:sz="0" w:space="0" w:color="auto"/>
            <w:right w:val="none" w:sz="0" w:space="0" w:color="auto"/>
          </w:divBdr>
        </w:div>
        <w:div w:id="324478067">
          <w:marLeft w:val="640"/>
          <w:marRight w:val="0"/>
          <w:marTop w:val="0"/>
          <w:marBottom w:val="0"/>
          <w:divBdr>
            <w:top w:val="none" w:sz="0" w:space="0" w:color="auto"/>
            <w:left w:val="none" w:sz="0" w:space="0" w:color="auto"/>
            <w:bottom w:val="none" w:sz="0" w:space="0" w:color="auto"/>
            <w:right w:val="none" w:sz="0" w:space="0" w:color="auto"/>
          </w:divBdr>
        </w:div>
        <w:div w:id="326783281">
          <w:marLeft w:val="640"/>
          <w:marRight w:val="0"/>
          <w:marTop w:val="0"/>
          <w:marBottom w:val="0"/>
          <w:divBdr>
            <w:top w:val="none" w:sz="0" w:space="0" w:color="auto"/>
            <w:left w:val="none" w:sz="0" w:space="0" w:color="auto"/>
            <w:bottom w:val="none" w:sz="0" w:space="0" w:color="auto"/>
            <w:right w:val="none" w:sz="0" w:space="0" w:color="auto"/>
          </w:divBdr>
        </w:div>
        <w:div w:id="342900783">
          <w:marLeft w:val="640"/>
          <w:marRight w:val="0"/>
          <w:marTop w:val="0"/>
          <w:marBottom w:val="0"/>
          <w:divBdr>
            <w:top w:val="none" w:sz="0" w:space="0" w:color="auto"/>
            <w:left w:val="none" w:sz="0" w:space="0" w:color="auto"/>
            <w:bottom w:val="none" w:sz="0" w:space="0" w:color="auto"/>
            <w:right w:val="none" w:sz="0" w:space="0" w:color="auto"/>
          </w:divBdr>
        </w:div>
        <w:div w:id="379482582">
          <w:marLeft w:val="640"/>
          <w:marRight w:val="0"/>
          <w:marTop w:val="0"/>
          <w:marBottom w:val="0"/>
          <w:divBdr>
            <w:top w:val="none" w:sz="0" w:space="0" w:color="auto"/>
            <w:left w:val="none" w:sz="0" w:space="0" w:color="auto"/>
            <w:bottom w:val="none" w:sz="0" w:space="0" w:color="auto"/>
            <w:right w:val="none" w:sz="0" w:space="0" w:color="auto"/>
          </w:divBdr>
        </w:div>
        <w:div w:id="392430142">
          <w:marLeft w:val="640"/>
          <w:marRight w:val="0"/>
          <w:marTop w:val="0"/>
          <w:marBottom w:val="0"/>
          <w:divBdr>
            <w:top w:val="none" w:sz="0" w:space="0" w:color="auto"/>
            <w:left w:val="none" w:sz="0" w:space="0" w:color="auto"/>
            <w:bottom w:val="none" w:sz="0" w:space="0" w:color="auto"/>
            <w:right w:val="none" w:sz="0" w:space="0" w:color="auto"/>
          </w:divBdr>
        </w:div>
        <w:div w:id="409231051">
          <w:marLeft w:val="640"/>
          <w:marRight w:val="0"/>
          <w:marTop w:val="0"/>
          <w:marBottom w:val="0"/>
          <w:divBdr>
            <w:top w:val="none" w:sz="0" w:space="0" w:color="auto"/>
            <w:left w:val="none" w:sz="0" w:space="0" w:color="auto"/>
            <w:bottom w:val="none" w:sz="0" w:space="0" w:color="auto"/>
            <w:right w:val="none" w:sz="0" w:space="0" w:color="auto"/>
          </w:divBdr>
        </w:div>
        <w:div w:id="412315450">
          <w:marLeft w:val="640"/>
          <w:marRight w:val="0"/>
          <w:marTop w:val="0"/>
          <w:marBottom w:val="0"/>
          <w:divBdr>
            <w:top w:val="none" w:sz="0" w:space="0" w:color="auto"/>
            <w:left w:val="none" w:sz="0" w:space="0" w:color="auto"/>
            <w:bottom w:val="none" w:sz="0" w:space="0" w:color="auto"/>
            <w:right w:val="none" w:sz="0" w:space="0" w:color="auto"/>
          </w:divBdr>
        </w:div>
        <w:div w:id="416364038">
          <w:marLeft w:val="640"/>
          <w:marRight w:val="0"/>
          <w:marTop w:val="0"/>
          <w:marBottom w:val="0"/>
          <w:divBdr>
            <w:top w:val="none" w:sz="0" w:space="0" w:color="auto"/>
            <w:left w:val="none" w:sz="0" w:space="0" w:color="auto"/>
            <w:bottom w:val="none" w:sz="0" w:space="0" w:color="auto"/>
            <w:right w:val="none" w:sz="0" w:space="0" w:color="auto"/>
          </w:divBdr>
        </w:div>
        <w:div w:id="466631285">
          <w:marLeft w:val="640"/>
          <w:marRight w:val="0"/>
          <w:marTop w:val="0"/>
          <w:marBottom w:val="0"/>
          <w:divBdr>
            <w:top w:val="none" w:sz="0" w:space="0" w:color="auto"/>
            <w:left w:val="none" w:sz="0" w:space="0" w:color="auto"/>
            <w:bottom w:val="none" w:sz="0" w:space="0" w:color="auto"/>
            <w:right w:val="none" w:sz="0" w:space="0" w:color="auto"/>
          </w:divBdr>
        </w:div>
        <w:div w:id="476385677">
          <w:marLeft w:val="640"/>
          <w:marRight w:val="0"/>
          <w:marTop w:val="0"/>
          <w:marBottom w:val="0"/>
          <w:divBdr>
            <w:top w:val="none" w:sz="0" w:space="0" w:color="auto"/>
            <w:left w:val="none" w:sz="0" w:space="0" w:color="auto"/>
            <w:bottom w:val="none" w:sz="0" w:space="0" w:color="auto"/>
            <w:right w:val="none" w:sz="0" w:space="0" w:color="auto"/>
          </w:divBdr>
        </w:div>
        <w:div w:id="478153249">
          <w:marLeft w:val="640"/>
          <w:marRight w:val="0"/>
          <w:marTop w:val="0"/>
          <w:marBottom w:val="0"/>
          <w:divBdr>
            <w:top w:val="none" w:sz="0" w:space="0" w:color="auto"/>
            <w:left w:val="none" w:sz="0" w:space="0" w:color="auto"/>
            <w:bottom w:val="none" w:sz="0" w:space="0" w:color="auto"/>
            <w:right w:val="none" w:sz="0" w:space="0" w:color="auto"/>
          </w:divBdr>
        </w:div>
        <w:div w:id="490607938">
          <w:marLeft w:val="640"/>
          <w:marRight w:val="0"/>
          <w:marTop w:val="0"/>
          <w:marBottom w:val="0"/>
          <w:divBdr>
            <w:top w:val="none" w:sz="0" w:space="0" w:color="auto"/>
            <w:left w:val="none" w:sz="0" w:space="0" w:color="auto"/>
            <w:bottom w:val="none" w:sz="0" w:space="0" w:color="auto"/>
            <w:right w:val="none" w:sz="0" w:space="0" w:color="auto"/>
          </w:divBdr>
        </w:div>
        <w:div w:id="577598155">
          <w:marLeft w:val="640"/>
          <w:marRight w:val="0"/>
          <w:marTop w:val="0"/>
          <w:marBottom w:val="0"/>
          <w:divBdr>
            <w:top w:val="none" w:sz="0" w:space="0" w:color="auto"/>
            <w:left w:val="none" w:sz="0" w:space="0" w:color="auto"/>
            <w:bottom w:val="none" w:sz="0" w:space="0" w:color="auto"/>
            <w:right w:val="none" w:sz="0" w:space="0" w:color="auto"/>
          </w:divBdr>
        </w:div>
        <w:div w:id="604071352">
          <w:marLeft w:val="640"/>
          <w:marRight w:val="0"/>
          <w:marTop w:val="0"/>
          <w:marBottom w:val="0"/>
          <w:divBdr>
            <w:top w:val="none" w:sz="0" w:space="0" w:color="auto"/>
            <w:left w:val="none" w:sz="0" w:space="0" w:color="auto"/>
            <w:bottom w:val="none" w:sz="0" w:space="0" w:color="auto"/>
            <w:right w:val="none" w:sz="0" w:space="0" w:color="auto"/>
          </w:divBdr>
        </w:div>
        <w:div w:id="665547967">
          <w:marLeft w:val="640"/>
          <w:marRight w:val="0"/>
          <w:marTop w:val="0"/>
          <w:marBottom w:val="0"/>
          <w:divBdr>
            <w:top w:val="none" w:sz="0" w:space="0" w:color="auto"/>
            <w:left w:val="none" w:sz="0" w:space="0" w:color="auto"/>
            <w:bottom w:val="none" w:sz="0" w:space="0" w:color="auto"/>
            <w:right w:val="none" w:sz="0" w:space="0" w:color="auto"/>
          </w:divBdr>
        </w:div>
        <w:div w:id="685521243">
          <w:marLeft w:val="640"/>
          <w:marRight w:val="0"/>
          <w:marTop w:val="0"/>
          <w:marBottom w:val="0"/>
          <w:divBdr>
            <w:top w:val="none" w:sz="0" w:space="0" w:color="auto"/>
            <w:left w:val="none" w:sz="0" w:space="0" w:color="auto"/>
            <w:bottom w:val="none" w:sz="0" w:space="0" w:color="auto"/>
            <w:right w:val="none" w:sz="0" w:space="0" w:color="auto"/>
          </w:divBdr>
        </w:div>
        <w:div w:id="698047759">
          <w:marLeft w:val="640"/>
          <w:marRight w:val="0"/>
          <w:marTop w:val="0"/>
          <w:marBottom w:val="0"/>
          <w:divBdr>
            <w:top w:val="none" w:sz="0" w:space="0" w:color="auto"/>
            <w:left w:val="none" w:sz="0" w:space="0" w:color="auto"/>
            <w:bottom w:val="none" w:sz="0" w:space="0" w:color="auto"/>
            <w:right w:val="none" w:sz="0" w:space="0" w:color="auto"/>
          </w:divBdr>
        </w:div>
        <w:div w:id="720518562">
          <w:marLeft w:val="640"/>
          <w:marRight w:val="0"/>
          <w:marTop w:val="0"/>
          <w:marBottom w:val="0"/>
          <w:divBdr>
            <w:top w:val="none" w:sz="0" w:space="0" w:color="auto"/>
            <w:left w:val="none" w:sz="0" w:space="0" w:color="auto"/>
            <w:bottom w:val="none" w:sz="0" w:space="0" w:color="auto"/>
            <w:right w:val="none" w:sz="0" w:space="0" w:color="auto"/>
          </w:divBdr>
        </w:div>
        <w:div w:id="741409307">
          <w:marLeft w:val="640"/>
          <w:marRight w:val="0"/>
          <w:marTop w:val="0"/>
          <w:marBottom w:val="0"/>
          <w:divBdr>
            <w:top w:val="none" w:sz="0" w:space="0" w:color="auto"/>
            <w:left w:val="none" w:sz="0" w:space="0" w:color="auto"/>
            <w:bottom w:val="none" w:sz="0" w:space="0" w:color="auto"/>
            <w:right w:val="none" w:sz="0" w:space="0" w:color="auto"/>
          </w:divBdr>
        </w:div>
        <w:div w:id="753937759">
          <w:marLeft w:val="640"/>
          <w:marRight w:val="0"/>
          <w:marTop w:val="0"/>
          <w:marBottom w:val="0"/>
          <w:divBdr>
            <w:top w:val="none" w:sz="0" w:space="0" w:color="auto"/>
            <w:left w:val="none" w:sz="0" w:space="0" w:color="auto"/>
            <w:bottom w:val="none" w:sz="0" w:space="0" w:color="auto"/>
            <w:right w:val="none" w:sz="0" w:space="0" w:color="auto"/>
          </w:divBdr>
        </w:div>
        <w:div w:id="758915636">
          <w:marLeft w:val="640"/>
          <w:marRight w:val="0"/>
          <w:marTop w:val="0"/>
          <w:marBottom w:val="0"/>
          <w:divBdr>
            <w:top w:val="none" w:sz="0" w:space="0" w:color="auto"/>
            <w:left w:val="none" w:sz="0" w:space="0" w:color="auto"/>
            <w:bottom w:val="none" w:sz="0" w:space="0" w:color="auto"/>
            <w:right w:val="none" w:sz="0" w:space="0" w:color="auto"/>
          </w:divBdr>
        </w:div>
        <w:div w:id="787354399">
          <w:marLeft w:val="640"/>
          <w:marRight w:val="0"/>
          <w:marTop w:val="0"/>
          <w:marBottom w:val="0"/>
          <w:divBdr>
            <w:top w:val="none" w:sz="0" w:space="0" w:color="auto"/>
            <w:left w:val="none" w:sz="0" w:space="0" w:color="auto"/>
            <w:bottom w:val="none" w:sz="0" w:space="0" w:color="auto"/>
            <w:right w:val="none" w:sz="0" w:space="0" w:color="auto"/>
          </w:divBdr>
        </w:div>
        <w:div w:id="789788772">
          <w:marLeft w:val="640"/>
          <w:marRight w:val="0"/>
          <w:marTop w:val="0"/>
          <w:marBottom w:val="0"/>
          <w:divBdr>
            <w:top w:val="none" w:sz="0" w:space="0" w:color="auto"/>
            <w:left w:val="none" w:sz="0" w:space="0" w:color="auto"/>
            <w:bottom w:val="none" w:sz="0" w:space="0" w:color="auto"/>
            <w:right w:val="none" w:sz="0" w:space="0" w:color="auto"/>
          </w:divBdr>
        </w:div>
        <w:div w:id="804658620">
          <w:marLeft w:val="640"/>
          <w:marRight w:val="0"/>
          <w:marTop w:val="0"/>
          <w:marBottom w:val="0"/>
          <w:divBdr>
            <w:top w:val="none" w:sz="0" w:space="0" w:color="auto"/>
            <w:left w:val="none" w:sz="0" w:space="0" w:color="auto"/>
            <w:bottom w:val="none" w:sz="0" w:space="0" w:color="auto"/>
            <w:right w:val="none" w:sz="0" w:space="0" w:color="auto"/>
          </w:divBdr>
        </w:div>
        <w:div w:id="811093649">
          <w:marLeft w:val="640"/>
          <w:marRight w:val="0"/>
          <w:marTop w:val="0"/>
          <w:marBottom w:val="0"/>
          <w:divBdr>
            <w:top w:val="none" w:sz="0" w:space="0" w:color="auto"/>
            <w:left w:val="none" w:sz="0" w:space="0" w:color="auto"/>
            <w:bottom w:val="none" w:sz="0" w:space="0" w:color="auto"/>
            <w:right w:val="none" w:sz="0" w:space="0" w:color="auto"/>
          </w:divBdr>
        </w:div>
        <w:div w:id="820195875">
          <w:marLeft w:val="640"/>
          <w:marRight w:val="0"/>
          <w:marTop w:val="0"/>
          <w:marBottom w:val="0"/>
          <w:divBdr>
            <w:top w:val="none" w:sz="0" w:space="0" w:color="auto"/>
            <w:left w:val="none" w:sz="0" w:space="0" w:color="auto"/>
            <w:bottom w:val="none" w:sz="0" w:space="0" w:color="auto"/>
            <w:right w:val="none" w:sz="0" w:space="0" w:color="auto"/>
          </w:divBdr>
        </w:div>
        <w:div w:id="854733624">
          <w:marLeft w:val="640"/>
          <w:marRight w:val="0"/>
          <w:marTop w:val="0"/>
          <w:marBottom w:val="0"/>
          <w:divBdr>
            <w:top w:val="none" w:sz="0" w:space="0" w:color="auto"/>
            <w:left w:val="none" w:sz="0" w:space="0" w:color="auto"/>
            <w:bottom w:val="none" w:sz="0" w:space="0" w:color="auto"/>
            <w:right w:val="none" w:sz="0" w:space="0" w:color="auto"/>
          </w:divBdr>
        </w:div>
        <w:div w:id="882134700">
          <w:marLeft w:val="640"/>
          <w:marRight w:val="0"/>
          <w:marTop w:val="0"/>
          <w:marBottom w:val="0"/>
          <w:divBdr>
            <w:top w:val="none" w:sz="0" w:space="0" w:color="auto"/>
            <w:left w:val="none" w:sz="0" w:space="0" w:color="auto"/>
            <w:bottom w:val="none" w:sz="0" w:space="0" w:color="auto"/>
            <w:right w:val="none" w:sz="0" w:space="0" w:color="auto"/>
          </w:divBdr>
        </w:div>
        <w:div w:id="886724265">
          <w:marLeft w:val="640"/>
          <w:marRight w:val="0"/>
          <w:marTop w:val="0"/>
          <w:marBottom w:val="0"/>
          <w:divBdr>
            <w:top w:val="none" w:sz="0" w:space="0" w:color="auto"/>
            <w:left w:val="none" w:sz="0" w:space="0" w:color="auto"/>
            <w:bottom w:val="none" w:sz="0" w:space="0" w:color="auto"/>
            <w:right w:val="none" w:sz="0" w:space="0" w:color="auto"/>
          </w:divBdr>
        </w:div>
        <w:div w:id="894853623">
          <w:marLeft w:val="640"/>
          <w:marRight w:val="0"/>
          <w:marTop w:val="0"/>
          <w:marBottom w:val="0"/>
          <w:divBdr>
            <w:top w:val="none" w:sz="0" w:space="0" w:color="auto"/>
            <w:left w:val="none" w:sz="0" w:space="0" w:color="auto"/>
            <w:bottom w:val="none" w:sz="0" w:space="0" w:color="auto"/>
            <w:right w:val="none" w:sz="0" w:space="0" w:color="auto"/>
          </w:divBdr>
        </w:div>
        <w:div w:id="927349748">
          <w:marLeft w:val="640"/>
          <w:marRight w:val="0"/>
          <w:marTop w:val="0"/>
          <w:marBottom w:val="0"/>
          <w:divBdr>
            <w:top w:val="none" w:sz="0" w:space="0" w:color="auto"/>
            <w:left w:val="none" w:sz="0" w:space="0" w:color="auto"/>
            <w:bottom w:val="none" w:sz="0" w:space="0" w:color="auto"/>
            <w:right w:val="none" w:sz="0" w:space="0" w:color="auto"/>
          </w:divBdr>
        </w:div>
        <w:div w:id="931547400">
          <w:marLeft w:val="640"/>
          <w:marRight w:val="0"/>
          <w:marTop w:val="0"/>
          <w:marBottom w:val="0"/>
          <w:divBdr>
            <w:top w:val="none" w:sz="0" w:space="0" w:color="auto"/>
            <w:left w:val="none" w:sz="0" w:space="0" w:color="auto"/>
            <w:bottom w:val="none" w:sz="0" w:space="0" w:color="auto"/>
            <w:right w:val="none" w:sz="0" w:space="0" w:color="auto"/>
          </w:divBdr>
        </w:div>
        <w:div w:id="960037315">
          <w:marLeft w:val="640"/>
          <w:marRight w:val="0"/>
          <w:marTop w:val="0"/>
          <w:marBottom w:val="0"/>
          <w:divBdr>
            <w:top w:val="none" w:sz="0" w:space="0" w:color="auto"/>
            <w:left w:val="none" w:sz="0" w:space="0" w:color="auto"/>
            <w:bottom w:val="none" w:sz="0" w:space="0" w:color="auto"/>
            <w:right w:val="none" w:sz="0" w:space="0" w:color="auto"/>
          </w:divBdr>
        </w:div>
        <w:div w:id="973756388">
          <w:marLeft w:val="640"/>
          <w:marRight w:val="0"/>
          <w:marTop w:val="0"/>
          <w:marBottom w:val="0"/>
          <w:divBdr>
            <w:top w:val="none" w:sz="0" w:space="0" w:color="auto"/>
            <w:left w:val="none" w:sz="0" w:space="0" w:color="auto"/>
            <w:bottom w:val="none" w:sz="0" w:space="0" w:color="auto"/>
            <w:right w:val="none" w:sz="0" w:space="0" w:color="auto"/>
          </w:divBdr>
        </w:div>
        <w:div w:id="975066474">
          <w:marLeft w:val="640"/>
          <w:marRight w:val="0"/>
          <w:marTop w:val="0"/>
          <w:marBottom w:val="0"/>
          <w:divBdr>
            <w:top w:val="none" w:sz="0" w:space="0" w:color="auto"/>
            <w:left w:val="none" w:sz="0" w:space="0" w:color="auto"/>
            <w:bottom w:val="none" w:sz="0" w:space="0" w:color="auto"/>
            <w:right w:val="none" w:sz="0" w:space="0" w:color="auto"/>
          </w:divBdr>
        </w:div>
        <w:div w:id="978728673">
          <w:marLeft w:val="640"/>
          <w:marRight w:val="0"/>
          <w:marTop w:val="0"/>
          <w:marBottom w:val="0"/>
          <w:divBdr>
            <w:top w:val="none" w:sz="0" w:space="0" w:color="auto"/>
            <w:left w:val="none" w:sz="0" w:space="0" w:color="auto"/>
            <w:bottom w:val="none" w:sz="0" w:space="0" w:color="auto"/>
            <w:right w:val="none" w:sz="0" w:space="0" w:color="auto"/>
          </w:divBdr>
        </w:div>
        <w:div w:id="993800815">
          <w:marLeft w:val="640"/>
          <w:marRight w:val="0"/>
          <w:marTop w:val="0"/>
          <w:marBottom w:val="0"/>
          <w:divBdr>
            <w:top w:val="none" w:sz="0" w:space="0" w:color="auto"/>
            <w:left w:val="none" w:sz="0" w:space="0" w:color="auto"/>
            <w:bottom w:val="none" w:sz="0" w:space="0" w:color="auto"/>
            <w:right w:val="none" w:sz="0" w:space="0" w:color="auto"/>
          </w:divBdr>
        </w:div>
        <w:div w:id="1000621419">
          <w:marLeft w:val="640"/>
          <w:marRight w:val="0"/>
          <w:marTop w:val="0"/>
          <w:marBottom w:val="0"/>
          <w:divBdr>
            <w:top w:val="none" w:sz="0" w:space="0" w:color="auto"/>
            <w:left w:val="none" w:sz="0" w:space="0" w:color="auto"/>
            <w:bottom w:val="none" w:sz="0" w:space="0" w:color="auto"/>
            <w:right w:val="none" w:sz="0" w:space="0" w:color="auto"/>
          </w:divBdr>
        </w:div>
        <w:div w:id="1020618387">
          <w:marLeft w:val="640"/>
          <w:marRight w:val="0"/>
          <w:marTop w:val="0"/>
          <w:marBottom w:val="0"/>
          <w:divBdr>
            <w:top w:val="none" w:sz="0" w:space="0" w:color="auto"/>
            <w:left w:val="none" w:sz="0" w:space="0" w:color="auto"/>
            <w:bottom w:val="none" w:sz="0" w:space="0" w:color="auto"/>
            <w:right w:val="none" w:sz="0" w:space="0" w:color="auto"/>
          </w:divBdr>
        </w:div>
        <w:div w:id="1046442112">
          <w:marLeft w:val="640"/>
          <w:marRight w:val="0"/>
          <w:marTop w:val="0"/>
          <w:marBottom w:val="0"/>
          <w:divBdr>
            <w:top w:val="none" w:sz="0" w:space="0" w:color="auto"/>
            <w:left w:val="none" w:sz="0" w:space="0" w:color="auto"/>
            <w:bottom w:val="none" w:sz="0" w:space="0" w:color="auto"/>
            <w:right w:val="none" w:sz="0" w:space="0" w:color="auto"/>
          </w:divBdr>
        </w:div>
        <w:div w:id="1068456330">
          <w:marLeft w:val="640"/>
          <w:marRight w:val="0"/>
          <w:marTop w:val="0"/>
          <w:marBottom w:val="0"/>
          <w:divBdr>
            <w:top w:val="none" w:sz="0" w:space="0" w:color="auto"/>
            <w:left w:val="none" w:sz="0" w:space="0" w:color="auto"/>
            <w:bottom w:val="none" w:sz="0" w:space="0" w:color="auto"/>
            <w:right w:val="none" w:sz="0" w:space="0" w:color="auto"/>
          </w:divBdr>
        </w:div>
        <w:div w:id="1068578352">
          <w:marLeft w:val="640"/>
          <w:marRight w:val="0"/>
          <w:marTop w:val="0"/>
          <w:marBottom w:val="0"/>
          <w:divBdr>
            <w:top w:val="none" w:sz="0" w:space="0" w:color="auto"/>
            <w:left w:val="none" w:sz="0" w:space="0" w:color="auto"/>
            <w:bottom w:val="none" w:sz="0" w:space="0" w:color="auto"/>
            <w:right w:val="none" w:sz="0" w:space="0" w:color="auto"/>
          </w:divBdr>
        </w:div>
        <w:div w:id="1090353226">
          <w:marLeft w:val="640"/>
          <w:marRight w:val="0"/>
          <w:marTop w:val="0"/>
          <w:marBottom w:val="0"/>
          <w:divBdr>
            <w:top w:val="none" w:sz="0" w:space="0" w:color="auto"/>
            <w:left w:val="none" w:sz="0" w:space="0" w:color="auto"/>
            <w:bottom w:val="none" w:sz="0" w:space="0" w:color="auto"/>
            <w:right w:val="none" w:sz="0" w:space="0" w:color="auto"/>
          </w:divBdr>
        </w:div>
        <w:div w:id="1161509266">
          <w:marLeft w:val="640"/>
          <w:marRight w:val="0"/>
          <w:marTop w:val="0"/>
          <w:marBottom w:val="0"/>
          <w:divBdr>
            <w:top w:val="none" w:sz="0" w:space="0" w:color="auto"/>
            <w:left w:val="none" w:sz="0" w:space="0" w:color="auto"/>
            <w:bottom w:val="none" w:sz="0" w:space="0" w:color="auto"/>
            <w:right w:val="none" w:sz="0" w:space="0" w:color="auto"/>
          </w:divBdr>
        </w:div>
        <w:div w:id="1185367215">
          <w:marLeft w:val="640"/>
          <w:marRight w:val="0"/>
          <w:marTop w:val="0"/>
          <w:marBottom w:val="0"/>
          <w:divBdr>
            <w:top w:val="none" w:sz="0" w:space="0" w:color="auto"/>
            <w:left w:val="none" w:sz="0" w:space="0" w:color="auto"/>
            <w:bottom w:val="none" w:sz="0" w:space="0" w:color="auto"/>
            <w:right w:val="none" w:sz="0" w:space="0" w:color="auto"/>
          </w:divBdr>
        </w:div>
        <w:div w:id="1225680472">
          <w:marLeft w:val="640"/>
          <w:marRight w:val="0"/>
          <w:marTop w:val="0"/>
          <w:marBottom w:val="0"/>
          <w:divBdr>
            <w:top w:val="none" w:sz="0" w:space="0" w:color="auto"/>
            <w:left w:val="none" w:sz="0" w:space="0" w:color="auto"/>
            <w:bottom w:val="none" w:sz="0" w:space="0" w:color="auto"/>
            <w:right w:val="none" w:sz="0" w:space="0" w:color="auto"/>
          </w:divBdr>
        </w:div>
        <w:div w:id="1225798172">
          <w:marLeft w:val="640"/>
          <w:marRight w:val="0"/>
          <w:marTop w:val="0"/>
          <w:marBottom w:val="0"/>
          <w:divBdr>
            <w:top w:val="none" w:sz="0" w:space="0" w:color="auto"/>
            <w:left w:val="none" w:sz="0" w:space="0" w:color="auto"/>
            <w:bottom w:val="none" w:sz="0" w:space="0" w:color="auto"/>
            <w:right w:val="none" w:sz="0" w:space="0" w:color="auto"/>
          </w:divBdr>
        </w:div>
        <w:div w:id="1273126220">
          <w:marLeft w:val="640"/>
          <w:marRight w:val="0"/>
          <w:marTop w:val="0"/>
          <w:marBottom w:val="0"/>
          <w:divBdr>
            <w:top w:val="none" w:sz="0" w:space="0" w:color="auto"/>
            <w:left w:val="none" w:sz="0" w:space="0" w:color="auto"/>
            <w:bottom w:val="none" w:sz="0" w:space="0" w:color="auto"/>
            <w:right w:val="none" w:sz="0" w:space="0" w:color="auto"/>
          </w:divBdr>
        </w:div>
        <w:div w:id="1283684599">
          <w:marLeft w:val="640"/>
          <w:marRight w:val="0"/>
          <w:marTop w:val="0"/>
          <w:marBottom w:val="0"/>
          <w:divBdr>
            <w:top w:val="none" w:sz="0" w:space="0" w:color="auto"/>
            <w:left w:val="none" w:sz="0" w:space="0" w:color="auto"/>
            <w:bottom w:val="none" w:sz="0" w:space="0" w:color="auto"/>
            <w:right w:val="none" w:sz="0" w:space="0" w:color="auto"/>
          </w:divBdr>
        </w:div>
        <w:div w:id="1300188998">
          <w:marLeft w:val="640"/>
          <w:marRight w:val="0"/>
          <w:marTop w:val="0"/>
          <w:marBottom w:val="0"/>
          <w:divBdr>
            <w:top w:val="none" w:sz="0" w:space="0" w:color="auto"/>
            <w:left w:val="none" w:sz="0" w:space="0" w:color="auto"/>
            <w:bottom w:val="none" w:sz="0" w:space="0" w:color="auto"/>
            <w:right w:val="none" w:sz="0" w:space="0" w:color="auto"/>
          </w:divBdr>
        </w:div>
        <w:div w:id="1342393843">
          <w:marLeft w:val="640"/>
          <w:marRight w:val="0"/>
          <w:marTop w:val="0"/>
          <w:marBottom w:val="0"/>
          <w:divBdr>
            <w:top w:val="none" w:sz="0" w:space="0" w:color="auto"/>
            <w:left w:val="none" w:sz="0" w:space="0" w:color="auto"/>
            <w:bottom w:val="none" w:sz="0" w:space="0" w:color="auto"/>
            <w:right w:val="none" w:sz="0" w:space="0" w:color="auto"/>
          </w:divBdr>
        </w:div>
        <w:div w:id="1386029367">
          <w:marLeft w:val="640"/>
          <w:marRight w:val="0"/>
          <w:marTop w:val="0"/>
          <w:marBottom w:val="0"/>
          <w:divBdr>
            <w:top w:val="none" w:sz="0" w:space="0" w:color="auto"/>
            <w:left w:val="none" w:sz="0" w:space="0" w:color="auto"/>
            <w:bottom w:val="none" w:sz="0" w:space="0" w:color="auto"/>
            <w:right w:val="none" w:sz="0" w:space="0" w:color="auto"/>
          </w:divBdr>
        </w:div>
        <w:div w:id="1388450742">
          <w:marLeft w:val="640"/>
          <w:marRight w:val="0"/>
          <w:marTop w:val="0"/>
          <w:marBottom w:val="0"/>
          <w:divBdr>
            <w:top w:val="none" w:sz="0" w:space="0" w:color="auto"/>
            <w:left w:val="none" w:sz="0" w:space="0" w:color="auto"/>
            <w:bottom w:val="none" w:sz="0" w:space="0" w:color="auto"/>
            <w:right w:val="none" w:sz="0" w:space="0" w:color="auto"/>
          </w:divBdr>
        </w:div>
        <w:div w:id="1411006287">
          <w:marLeft w:val="640"/>
          <w:marRight w:val="0"/>
          <w:marTop w:val="0"/>
          <w:marBottom w:val="0"/>
          <w:divBdr>
            <w:top w:val="none" w:sz="0" w:space="0" w:color="auto"/>
            <w:left w:val="none" w:sz="0" w:space="0" w:color="auto"/>
            <w:bottom w:val="none" w:sz="0" w:space="0" w:color="auto"/>
            <w:right w:val="none" w:sz="0" w:space="0" w:color="auto"/>
          </w:divBdr>
        </w:div>
        <w:div w:id="1411806327">
          <w:marLeft w:val="640"/>
          <w:marRight w:val="0"/>
          <w:marTop w:val="0"/>
          <w:marBottom w:val="0"/>
          <w:divBdr>
            <w:top w:val="none" w:sz="0" w:space="0" w:color="auto"/>
            <w:left w:val="none" w:sz="0" w:space="0" w:color="auto"/>
            <w:bottom w:val="none" w:sz="0" w:space="0" w:color="auto"/>
            <w:right w:val="none" w:sz="0" w:space="0" w:color="auto"/>
          </w:divBdr>
        </w:div>
        <w:div w:id="1425034234">
          <w:marLeft w:val="640"/>
          <w:marRight w:val="0"/>
          <w:marTop w:val="0"/>
          <w:marBottom w:val="0"/>
          <w:divBdr>
            <w:top w:val="none" w:sz="0" w:space="0" w:color="auto"/>
            <w:left w:val="none" w:sz="0" w:space="0" w:color="auto"/>
            <w:bottom w:val="none" w:sz="0" w:space="0" w:color="auto"/>
            <w:right w:val="none" w:sz="0" w:space="0" w:color="auto"/>
          </w:divBdr>
        </w:div>
        <w:div w:id="1433285799">
          <w:marLeft w:val="640"/>
          <w:marRight w:val="0"/>
          <w:marTop w:val="0"/>
          <w:marBottom w:val="0"/>
          <w:divBdr>
            <w:top w:val="none" w:sz="0" w:space="0" w:color="auto"/>
            <w:left w:val="none" w:sz="0" w:space="0" w:color="auto"/>
            <w:bottom w:val="none" w:sz="0" w:space="0" w:color="auto"/>
            <w:right w:val="none" w:sz="0" w:space="0" w:color="auto"/>
          </w:divBdr>
        </w:div>
        <w:div w:id="1439377151">
          <w:marLeft w:val="640"/>
          <w:marRight w:val="0"/>
          <w:marTop w:val="0"/>
          <w:marBottom w:val="0"/>
          <w:divBdr>
            <w:top w:val="none" w:sz="0" w:space="0" w:color="auto"/>
            <w:left w:val="none" w:sz="0" w:space="0" w:color="auto"/>
            <w:bottom w:val="none" w:sz="0" w:space="0" w:color="auto"/>
            <w:right w:val="none" w:sz="0" w:space="0" w:color="auto"/>
          </w:divBdr>
        </w:div>
        <w:div w:id="1443963748">
          <w:marLeft w:val="640"/>
          <w:marRight w:val="0"/>
          <w:marTop w:val="0"/>
          <w:marBottom w:val="0"/>
          <w:divBdr>
            <w:top w:val="none" w:sz="0" w:space="0" w:color="auto"/>
            <w:left w:val="none" w:sz="0" w:space="0" w:color="auto"/>
            <w:bottom w:val="none" w:sz="0" w:space="0" w:color="auto"/>
            <w:right w:val="none" w:sz="0" w:space="0" w:color="auto"/>
          </w:divBdr>
        </w:div>
        <w:div w:id="1462070899">
          <w:marLeft w:val="640"/>
          <w:marRight w:val="0"/>
          <w:marTop w:val="0"/>
          <w:marBottom w:val="0"/>
          <w:divBdr>
            <w:top w:val="none" w:sz="0" w:space="0" w:color="auto"/>
            <w:left w:val="none" w:sz="0" w:space="0" w:color="auto"/>
            <w:bottom w:val="none" w:sz="0" w:space="0" w:color="auto"/>
            <w:right w:val="none" w:sz="0" w:space="0" w:color="auto"/>
          </w:divBdr>
        </w:div>
        <w:div w:id="1467043807">
          <w:marLeft w:val="640"/>
          <w:marRight w:val="0"/>
          <w:marTop w:val="0"/>
          <w:marBottom w:val="0"/>
          <w:divBdr>
            <w:top w:val="none" w:sz="0" w:space="0" w:color="auto"/>
            <w:left w:val="none" w:sz="0" w:space="0" w:color="auto"/>
            <w:bottom w:val="none" w:sz="0" w:space="0" w:color="auto"/>
            <w:right w:val="none" w:sz="0" w:space="0" w:color="auto"/>
          </w:divBdr>
        </w:div>
        <w:div w:id="1494956461">
          <w:marLeft w:val="640"/>
          <w:marRight w:val="0"/>
          <w:marTop w:val="0"/>
          <w:marBottom w:val="0"/>
          <w:divBdr>
            <w:top w:val="none" w:sz="0" w:space="0" w:color="auto"/>
            <w:left w:val="none" w:sz="0" w:space="0" w:color="auto"/>
            <w:bottom w:val="none" w:sz="0" w:space="0" w:color="auto"/>
            <w:right w:val="none" w:sz="0" w:space="0" w:color="auto"/>
          </w:divBdr>
        </w:div>
        <w:div w:id="1519780459">
          <w:marLeft w:val="640"/>
          <w:marRight w:val="0"/>
          <w:marTop w:val="0"/>
          <w:marBottom w:val="0"/>
          <w:divBdr>
            <w:top w:val="none" w:sz="0" w:space="0" w:color="auto"/>
            <w:left w:val="none" w:sz="0" w:space="0" w:color="auto"/>
            <w:bottom w:val="none" w:sz="0" w:space="0" w:color="auto"/>
            <w:right w:val="none" w:sz="0" w:space="0" w:color="auto"/>
          </w:divBdr>
        </w:div>
        <w:div w:id="1528716490">
          <w:marLeft w:val="640"/>
          <w:marRight w:val="0"/>
          <w:marTop w:val="0"/>
          <w:marBottom w:val="0"/>
          <w:divBdr>
            <w:top w:val="none" w:sz="0" w:space="0" w:color="auto"/>
            <w:left w:val="none" w:sz="0" w:space="0" w:color="auto"/>
            <w:bottom w:val="none" w:sz="0" w:space="0" w:color="auto"/>
            <w:right w:val="none" w:sz="0" w:space="0" w:color="auto"/>
          </w:divBdr>
        </w:div>
        <w:div w:id="1555585685">
          <w:marLeft w:val="640"/>
          <w:marRight w:val="0"/>
          <w:marTop w:val="0"/>
          <w:marBottom w:val="0"/>
          <w:divBdr>
            <w:top w:val="none" w:sz="0" w:space="0" w:color="auto"/>
            <w:left w:val="none" w:sz="0" w:space="0" w:color="auto"/>
            <w:bottom w:val="none" w:sz="0" w:space="0" w:color="auto"/>
            <w:right w:val="none" w:sz="0" w:space="0" w:color="auto"/>
          </w:divBdr>
        </w:div>
        <w:div w:id="1592616345">
          <w:marLeft w:val="640"/>
          <w:marRight w:val="0"/>
          <w:marTop w:val="0"/>
          <w:marBottom w:val="0"/>
          <w:divBdr>
            <w:top w:val="none" w:sz="0" w:space="0" w:color="auto"/>
            <w:left w:val="none" w:sz="0" w:space="0" w:color="auto"/>
            <w:bottom w:val="none" w:sz="0" w:space="0" w:color="auto"/>
            <w:right w:val="none" w:sz="0" w:space="0" w:color="auto"/>
          </w:divBdr>
        </w:div>
        <w:div w:id="1600218439">
          <w:marLeft w:val="640"/>
          <w:marRight w:val="0"/>
          <w:marTop w:val="0"/>
          <w:marBottom w:val="0"/>
          <w:divBdr>
            <w:top w:val="none" w:sz="0" w:space="0" w:color="auto"/>
            <w:left w:val="none" w:sz="0" w:space="0" w:color="auto"/>
            <w:bottom w:val="none" w:sz="0" w:space="0" w:color="auto"/>
            <w:right w:val="none" w:sz="0" w:space="0" w:color="auto"/>
          </w:divBdr>
        </w:div>
        <w:div w:id="1636177245">
          <w:marLeft w:val="640"/>
          <w:marRight w:val="0"/>
          <w:marTop w:val="0"/>
          <w:marBottom w:val="0"/>
          <w:divBdr>
            <w:top w:val="none" w:sz="0" w:space="0" w:color="auto"/>
            <w:left w:val="none" w:sz="0" w:space="0" w:color="auto"/>
            <w:bottom w:val="none" w:sz="0" w:space="0" w:color="auto"/>
            <w:right w:val="none" w:sz="0" w:space="0" w:color="auto"/>
          </w:divBdr>
        </w:div>
        <w:div w:id="1657609991">
          <w:marLeft w:val="640"/>
          <w:marRight w:val="0"/>
          <w:marTop w:val="0"/>
          <w:marBottom w:val="0"/>
          <w:divBdr>
            <w:top w:val="none" w:sz="0" w:space="0" w:color="auto"/>
            <w:left w:val="none" w:sz="0" w:space="0" w:color="auto"/>
            <w:bottom w:val="none" w:sz="0" w:space="0" w:color="auto"/>
            <w:right w:val="none" w:sz="0" w:space="0" w:color="auto"/>
          </w:divBdr>
        </w:div>
        <w:div w:id="1669365043">
          <w:marLeft w:val="640"/>
          <w:marRight w:val="0"/>
          <w:marTop w:val="0"/>
          <w:marBottom w:val="0"/>
          <w:divBdr>
            <w:top w:val="none" w:sz="0" w:space="0" w:color="auto"/>
            <w:left w:val="none" w:sz="0" w:space="0" w:color="auto"/>
            <w:bottom w:val="none" w:sz="0" w:space="0" w:color="auto"/>
            <w:right w:val="none" w:sz="0" w:space="0" w:color="auto"/>
          </w:divBdr>
        </w:div>
        <w:div w:id="1682973237">
          <w:marLeft w:val="640"/>
          <w:marRight w:val="0"/>
          <w:marTop w:val="0"/>
          <w:marBottom w:val="0"/>
          <w:divBdr>
            <w:top w:val="none" w:sz="0" w:space="0" w:color="auto"/>
            <w:left w:val="none" w:sz="0" w:space="0" w:color="auto"/>
            <w:bottom w:val="none" w:sz="0" w:space="0" w:color="auto"/>
            <w:right w:val="none" w:sz="0" w:space="0" w:color="auto"/>
          </w:divBdr>
        </w:div>
        <w:div w:id="1698583057">
          <w:marLeft w:val="640"/>
          <w:marRight w:val="0"/>
          <w:marTop w:val="0"/>
          <w:marBottom w:val="0"/>
          <w:divBdr>
            <w:top w:val="none" w:sz="0" w:space="0" w:color="auto"/>
            <w:left w:val="none" w:sz="0" w:space="0" w:color="auto"/>
            <w:bottom w:val="none" w:sz="0" w:space="0" w:color="auto"/>
            <w:right w:val="none" w:sz="0" w:space="0" w:color="auto"/>
          </w:divBdr>
        </w:div>
        <w:div w:id="1702389270">
          <w:marLeft w:val="640"/>
          <w:marRight w:val="0"/>
          <w:marTop w:val="0"/>
          <w:marBottom w:val="0"/>
          <w:divBdr>
            <w:top w:val="none" w:sz="0" w:space="0" w:color="auto"/>
            <w:left w:val="none" w:sz="0" w:space="0" w:color="auto"/>
            <w:bottom w:val="none" w:sz="0" w:space="0" w:color="auto"/>
            <w:right w:val="none" w:sz="0" w:space="0" w:color="auto"/>
          </w:divBdr>
        </w:div>
        <w:div w:id="1736850537">
          <w:marLeft w:val="640"/>
          <w:marRight w:val="0"/>
          <w:marTop w:val="0"/>
          <w:marBottom w:val="0"/>
          <w:divBdr>
            <w:top w:val="none" w:sz="0" w:space="0" w:color="auto"/>
            <w:left w:val="none" w:sz="0" w:space="0" w:color="auto"/>
            <w:bottom w:val="none" w:sz="0" w:space="0" w:color="auto"/>
            <w:right w:val="none" w:sz="0" w:space="0" w:color="auto"/>
          </w:divBdr>
        </w:div>
        <w:div w:id="1809593351">
          <w:marLeft w:val="640"/>
          <w:marRight w:val="0"/>
          <w:marTop w:val="0"/>
          <w:marBottom w:val="0"/>
          <w:divBdr>
            <w:top w:val="none" w:sz="0" w:space="0" w:color="auto"/>
            <w:left w:val="none" w:sz="0" w:space="0" w:color="auto"/>
            <w:bottom w:val="none" w:sz="0" w:space="0" w:color="auto"/>
            <w:right w:val="none" w:sz="0" w:space="0" w:color="auto"/>
          </w:divBdr>
        </w:div>
        <w:div w:id="1816608284">
          <w:marLeft w:val="640"/>
          <w:marRight w:val="0"/>
          <w:marTop w:val="0"/>
          <w:marBottom w:val="0"/>
          <w:divBdr>
            <w:top w:val="none" w:sz="0" w:space="0" w:color="auto"/>
            <w:left w:val="none" w:sz="0" w:space="0" w:color="auto"/>
            <w:bottom w:val="none" w:sz="0" w:space="0" w:color="auto"/>
            <w:right w:val="none" w:sz="0" w:space="0" w:color="auto"/>
          </w:divBdr>
        </w:div>
        <w:div w:id="1828590784">
          <w:marLeft w:val="640"/>
          <w:marRight w:val="0"/>
          <w:marTop w:val="0"/>
          <w:marBottom w:val="0"/>
          <w:divBdr>
            <w:top w:val="none" w:sz="0" w:space="0" w:color="auto"/>
            <w:left w:val="none" w:sz="0" w:space="0" w:color="auto"/>
            <w:bottom w:val="none" w:sz="0" w:space="0" w:color="auto"/>
            <w:right w:val="none" w:sz="0" w:space="0" w:color="auto"/>
          </w:divBdr>
        </w:div>
        <w:div w:id="1840073921">
          <w:marLeft w:val="640"/>
          <w:marRight w:val="0"/>
          <w:marTop w:val="0"/>
          <w:marBottom w:val="0"/>
          <w:divBdr>
            <w:top w:val="none" w:sz="0" w:space="0" w:color="auto"/>
            <w:left w:val="none" w:sz="0" w:space="0" w:color="auto"/>
            <w:bottom w:val="none" w:sz="0" w:space="0" w:color="auto"/>
            <w:right w:val="none" w:sz="0" w:space="0" w:color="auto"/>
          </w:divBdr>
        </w:div>
        <w:div w:id="1841965728">
          <w:marLeft w:val="640"/>
          <w:marRight w:val="0"/>
          <w:marTop w:val="0"/>
          <w:marBottom w:val="0"/>
          <w:divBdr>
            <w:top w:val="none" w:sz="0" w:space="0" w:color="auto"/>
            <w:left w:val="none" w:sz="0" w:space="0" w:color="auto"/>
            <w:bottom w:val="none" w:sz="0" w:space="0" w:color="auto"/>
            <w:right w:val="none" w:sz="0" w:space="0" w:color="auto"/>
          </w:divBdr>
        </w:div>
        <w:div w:id="1847748463">
          <w:marLeft w:val="640"/>
          <w:marRight w:val="0"/>
          <w:marTop w:val="0"/>
          <w:marBottom w:val="0"/>
          <w:divBdr>
            <w:top w:val="none" w:sz="0" w:space="0" w:color="auto"/>
            <w:left w:val="none" w:sz="0" w:space="0" w:color="auto"/>
            <w:bottom w:val="none" w:sz="0" w:space="0" w:color="auto"/>
            <w:right w:val="none" w:sz="0" w:space="0" w:color="auto"/>
          </w:divBdr>
        </w:div>
        <w:div w:id="1851795047">
          <w:marLeft w:val="640"/>
          <w:marRight w:val="0"/>
          <w:marTop w:val="0"/>
          <w:marBottom w:val="0"/>
          <w:divBdr>
            <w:top w:val="none" w:sz="0" w:space="0" w:color="auto"/>
            <w:left w:val="none" w:sz="0" w:space="0" w:color="auto"/>
            <w:bottom w:val="none" w:sz="0" w:space="0" w:color="auto"/>
            <w:right w:val="none" w:sz="0" w:space="0" w:color="auto"/>
          </w:divBdr>
        </w:div>
        <w:div w:id="1900945265">
          <w:marLeft w:val="640"/>
          <w:marRight w:val="0"/>
          <w:marTop w:val="0"/>
          <w:marBottom w:val="0"/>
          <w:divBdr>
            <w:top w:val="none" w:sz="0" w:space="0" w:color="auto"/>
            <w:left w:val="none" w:sz="0" w:space="0" w:color="auto"/>
            <w:bottom w:val="none" w:sz="0" w:space="0" w:color="auto"/>
            <w:right w:val="none" w:sz="0" w:space="0" w:color="auto"/>
          </w:divBdr>
        </w:div>
        <w:div w:id="1911646510">
          <w:marLeft w:val="640"/>
          <w:marRight w:val="0"/>
          <w:marTop w:val="0"/>
          <w:marBottom w:val="0"/>
          <w:divBdr>
            <w:top w:val="none" w:sz="0" w:space="0" w:color="auto"/>
            <w:left w:val="none" w:sz="0" w:space="0" w:color="auto"/>
            <w:bottom w:val="none" w:sz="0" w:space="0" w:color="auto"/>
            <w:right w:val="none" w:sz="0" w:space="0" w:color="auto"/>
          </w:divBdr>
        </w:div>
        <w:div w:id="1916821158">
          <w:marLeft w:val="640"/>
          <w:marRight w:val="0"/>
          <w:marTop w:val="0"/>
          <w:marBottom w:val="0"/>
          <w:divBdr>
            <w:top w:val="none" w:sz="0" w:space="0" w:color="auto"/>
            <w:left w:val="none" w:sz="0" w:space="0" w:color="auto"/>
            <w:bottom w:val="none" w:sz="0" w:space="0" w:color="auto"/>
            <w:right w:val="none" w:sz="0" w:space="0" w:color="auto"/>
          </w:divBdr>
        </w:div>
        <w:div w:id="1929386523">
          <w:marLeft w:val="640"/>
          <w:marRight w:val="0"/>
          <w:marTop w:val="0"/>
          <w:marBottom w:val="0"/>
          <w:divBdr>
            <w:top w:val="none" w:sz="0" w:space="0" w:color="auto"/>
            <w:left w:val="none" w:sz="0" w:space="0" w:color="auto"/>
            <w:bottom w:val="none" w:sz="0" w:space="0" w:color="auto"/>
            <w:right w:val="none" w:sz="0" w:space="0" w:color="auto"/>
          </w:divBdr>
        </w:div>
        <w:div w:id="1939560897">
          <w:marLeft w:val="640"/>
          <w:marRight w:val="0"/>
          <w:marTop w:val="0"/>
          <w:marBottom w:val="0"/>
          <w:divBdr>
            <w:top w:val="none" w:sz="0" w:space="0" w:color="auto"/>
            <w:left w:val="none" w:sz="0" w:space="0" w:color="auto"/>
            <w:bottom w:val="none" w:sz="0" w:space="0" w:color="auto"/>
            <w:right w:val="none" w:sz="0" w:space="0" w:color="auto"/>
          </w:divBdr>
        </w:div>
        <w:div w:id="1942251928">
          <w:marLeft w:val="640"/>
          <w:marRight w:val="0"/>
          <w:marTop w:val="0"/>
          <w:marBottom w:val="0"/>
          <w:divBdr>
            <w:top w:val="none" w:sz="0" w:space="0" w:color="auto"/>
            <w:left w:val="none" w:sz="0" w:space="0" w:color="auto"/>
            <w:bottom w:val="none" w:sz="0" w:space="0" w:color="auto"/>
            <w:right w:val="none" w:sz="0" w:space="0" w:color="auto"/>
          </w:divBdr>
        </w:div>
        <w:div w:id="1966085523">
          <w:marLeft w:val="640"/>
          <w:marRight w:val="0"/>
          <w:marTop w:val="0"/>
          <w:marBottom w:val="0"/>
          <w:divBdr>
            <w:top w:val="none" w:sz="0" w:space="0" w:color="auto"/>
            <w:left w:val="none" w:sz="0" w:space="0" w:color="auto"/>
            <w:bottom w:val="none" w:sz="0" w:space="0" w:color="auto"/>
            <w:right w:val="none" w:sz="0" w:space="0" w:color="auto"/>
          </w:divBdr>
        </w:div>
        <w:div w:id="1967002418">
          <w:marLeft w:val="640"/>
          <w:marRight w:val="0"/>
          <w:marTop w:val="0"/>
          <w:marBottom w:val="0"/>
          <w:divBdr>
            <w:top w:val="none" w:sz="0" w:space="0" w:color="auto"/>
            <w:left w:val="none" w:sz="0" w:space="0" w:color="auto"/>
            <w:bottom w:val="none" w:sz="0" w:space="0" w:color="auto"/>
            <w:right w:val="none" w:sz="0" w:space="0" w:color="auto"/>
          </w:divBdr>
        </w:div>
        <w:div w:id="1988894069">
          <w:marLeft w:val="640"/>
          <w:marRight w:val="0"/>
          <w:marTop w:val="0"/>
          <w:marBottom w:val="0"/>
          <w:divBdr>
            <w:top w:val="none" w:sz="0" w:space="0" w:color="auto"/>
            <w:left w:val="none" w:sz="0" w:space="0" w:color="auto"/>
            <w:bottom w:val="none" w:sz="0" w:space="0" w:color="auto"/>
            <w:right w:val="none" w:sz="0" w:space="0" w:color="auto"/>
          </w:divBdr>
        </w:div>
        <w:div w:id="1990478579">
          <w:marLeft w:val="640"/>
          <w:marRight w:val="0"/>
          <w:marTop w:val="0"/>
          <w:marBottom w:val="0"/>
          <w:divBdr>
            <w:top w:val="none" w:sz="0" w:space="0" w:color="auto"/>
            <w:left w:val="none" w:sz="0" w:space="0" w:color="auto"/>
            <w:bottom w:val="none" w:sz="0" w:space="0" w:color="auto"/>
            <w:right w:val="none" w:sz="0" w:space="0" w:color="auto"/>
          </w:divBdr>
        </w:div>
        <w:div w:id="2013877918">
          <w:marLeft w:val="640"/>
          <w:marRight w:val="0"/>
          <w:marTop w:val="0"/>
          <w:marBottom w:val="0"/>
          <w:divBdr>
            <w:top w:val="none" w:sz="0" w:space="0" w:color="auto"/>
            <w:left w:val="none" w:sz="0" w:space="0" w:color="auto"/>
            <w:bottom w:val="none" w:sz="0" w:space="0" w:color="auto"/>
            <w:right w:val="none" w:sz="0" w:space="0" w:color="auto"/>
          </w:divBdr>
        </w:div>
        <w:div w:id="2032685529">
          <w:marLeft w:val="640"/>
          <w:marRight w:val="0"/>
          <w:marTop w:val="0"/>
          <w:marBottom w:val="0"/>
          <w:divBdr>
            <w:top w:val="none" w:sz="0" w:space="0" w:color="auto"/>
            <w:left w:val="none" w:sz="0" w:space="0" w:color="auto"/>
            <w:bottom w:val="none" w:sz="0" w:space="0" w:color="auto"/>
            <w:right w:val="none" w:sz="0" w:space="0" w:color="auto"/>
          </w:divBdr>
        </w:div>
        <w:div w:id="2045251217">
          <w:marLeft w:val="640"/>
          <w:marRight w:val="0"/>
          <w:marTop w:val="0"/>
          <w:marBottom w:val="0"/>
          <w:divBdr>
            <w:top w:val="none" w:sz="0" w:space="0" w:color="auto"/>
            <w:left w:val="none" w:sz="0" w:space="0" w:color="auto"/>
            <w:bottom w:val="none" w:sz="0" w:space="0" w:color="auto"/>
            <w:right w:val="none" w:sz="0" w:space="0" w:color="auto"/>
          </w:divBdr>
        </w:div>
        <w:div w:id="2053532185">
          <w:marLeft w:val="640"/>
          <w:marRight w:val="0"/>
          <w:marTop w:val="0"/>
          <w:marBottom w:val="0"/>
          <w:divBdr>
            <w:top w:val="none" w:sz="0" w:space="0" w:color="auto"/>
            <w:left w:val="none" w:sz="0" w:space="0" w:color="auto"/>
            <w:bottom w:val="none" w:sz="0" w:space="0" w:color="auto"/>
            <w:right w:val="none" w:sz="0" w:space="0" w:color="auto"/>
          </w:divBdr>
        </w:div>
        <w:div w:id="2054229431">
          <w:marLeft w:val="640"/>
          <w:marRight w:val="0"/>
          <w:marTop w:val="0"/>
          <w:marBottom w:val="0"/>
          <w:divBdr>
            <w:top w:val="none" w:sz="0" w:space="0" w:color="auto"/>
            <w:left w:val="none" w:sz="0" w:space="0" w:color="auto"/>
            <w:bottom w:val="none" w:sz="0" w:space="0" w:color="auto"/>
            <w:right w:val="none" w:sz="0" w:space="0" w:color="auto"/>
          </w:divBdr>
        </w:div>
        <w:div w:id="2076588309">
          <w:marLeft w:val="640"/>
          <w:marRight w:val="0"/>
          <w:marTop w:val="0"/>
          <w:marBottom w:val="0"/>
          <w:divBdr>
            <w:top w:val="none" w:sz="0" w:space="0" w:color="auto"/>
            <w:left w:val="none" w:sz="0" w:space="0" w:color="auto"/>
            <w:bottom w:val="none" w:sz="0" w:space="0" w:color="auto"/>
            <w:right w:val="none" w:sz="0" w:space="0" w:color="auto"/>
          </w:divBdr>
        </w:div>
        <w:div w:id="2100520258">
          <w:marLeft w:val="640"/>
          <w:marRight w:val="0"/>
          <w:marTop w:val="0"/>
          <w:marBottom w:val="0"/>
          <w:divBdr>
            <w:top w:val="none" w:sz="0" w:space="0" w:color="auto"/>
            <w:left w:val="none" w:sz="0" w:space="0" w:color="auto"/>
            <w:bottom w:val="none" w:sz="0" w:space="0" w:color="auto"/>
            <w:right w:val="none" w:sz="0" w:space="0" w:color="auto"/>
          </w:divBdr>
        </w:div>
      </w:divsChild>
    </w:div>
    <w:div w:id="557933632">
      <w:bodyDiv w:val="1"/>
      <w:marLeft w:val="0"/>
      <w:marRight w:val="0"/>
      <w:marTop w:val="0"/>
      <w:marBottom w:val="0"/>
      <w:divBdr>
        <w:top w:val="none" w:sz="0" w:space="0" w:color="auto"/>
        <w:left w:val="none" w:sz="0" w:space="0" w:color="auto"/>
        <w:bottom w:val="none" w:sz="0" w:space="0" w:color="auto"/>
        <w:right w:val="none" w:sz="0" w:space="0" w:color="auto"/>
      </w:divBdr>
      <w:divsChild>
        <w:div w:id="187839120">
          <w:marLeft w:val="640"/>
          <w:marRight w:val="0"/>
          <w:marTop w:val="0"/>
          <w:marBottom w:val="0"/>
          <w:divBdr>
            <w:top w:val="none" w:sz="0" w:space="0" w:color="auto"/>
            <w:left w:val="none" w:sz="0" w:space="0" w:color="auto"/>
            <w:bottom w:val="none" w:sz="0" w:space="0" w:color="auto"/>
            <w:right w:val="none" w:sz="0" w:space="0" w:color="auto"/>
          </w:divBdr>
        </w:div>
        <w:div w:id="219676674">
          <w:marLeft w:val="640"/>
          <w:marRight w:val="0"/>
          <w:marTop w:val="0"/>
          <w:marBottom w:val="0"/>
          <w:divBdr>
            <w:top w:val="none" w:sz="0" w:space="0" w:color="auto"/>
            <w:left w:val="none" w:sz="0" w:space="0" w:color="auto"/>
            <w:bottom w:val="none" w:sz="0" w:space="0" w:color="auto"/>
            <w:right w:val="none" w:sz="0" w:space="0" w:color="auto"/>
          </w:divBdr>
        </w:div>
        <w:div w:id="221791051">
          <w:marLeft w:val="640"/>
          <w:marRight w:val="0"/>
          <w:marTop w:val="0"/>
          <w:marBottom w:val="0"/>
          <w:divBdr>
            <w:top w:val="none" w:sz="0" w:space="0" w:color="auto"/>
            <w:left w:val="none" w:sz="0" w:space="0" w:color="auto"/>
            <w:bottom w:val="none" w:sz="0" w:space="0" w:color="auto"/>
            <w:right w:val="none" w:sz="0" w:space="0" w:color="auto"/>
          </w:divBdr>
        </w:div>
        <w:div w:id="224804435">
          <w:marLeft w:val="640"/>
          <w:marRight w:val="0"/>
          <w:marTop w:val="0"/>
          <w:marBottom w:val="0"/>
          <w:divBdr>
            <w:top w:val="none" w:sz="0" w:space="0" w:color="auto"/>
            <w:left w:val="none" w:sz="0" w:space="0" w:color="auto"/>
            <w:bottom w:val="none" w:sz="0" w:space="0" w:color="auto"/>
            <w:right w:val="none" w:sz="0" w:space="0" w:color="auto"/>
          </w:divBdr>
        </w:div>
        <w:div w:id="310796279">
          <w:marLeft w:val="640"/>
          <w:marRight w:val="0"/>
          <w:marTop w:val="0"/>
          <w:marBottom w:val="0"/>
          <w:divBdr>
            <w:top w:val="none" w:sz="0" w:space="0" w:color="auto"/>
            <w:left w:val="none" w:sz="0" w:space="0" w:color="auto"/>
            <w:bottom w:val="none" w:sz="0" w:space="0" w:color="auto"/>
            <w:right w:val="none" w:sz="0" w:space="0" w:color="auto"/>
          </w:divBdr>
        </w:div>
        <w:div w:id="323095999">
          <w:marLeft w:val="640"/>
          <w:marRight w:val="0"/>
          <w:marTop w:val="0"/>
          <w:marBottom w:val="0"/>
          <w:divBdr>
            <w:top w:val="none" w:sz="0" w:space="0" w:color="auto"/>
            <w:left w:val="none" w:sz="0" w:space="0" w:color="auto"/>
            <w:bottom w:val="none" w:sz="0" w:space="0" w:color="auto"/>
            <w:right w:val="none" w:sz="0" w:space="0" w:color="auto"/>
          </w:divBdr>
        </w:div>
        <w:div w:id="324863041">
          <w:marLeft w:val="640"/>
          <w:marRight w:val="0"/>
          <w:marTop w:val="0"/>
          <w:marBottom w:val="0"/>
          <w:divBdr>
            <w:top w:val="none" w:sz="0" w:space="0" w:color="auto"/>
            <w:left w:val="none" w:sz="0" w:space="0" w:color="auto"/>
            <w:bottom w:val="none" w:sz="0" w:space="0" w:color="auto"/>
            <w:right w:val="none" w:sz="0" w:space="0" w:color="auto"/>
          </w:divBdr>
        </w:div>
        <w:div w:id="337926511">
          <w:marLeft w:val="640"/>
          <w:marRight w:val="0"/>
          <w:marTop w:val="0"/>
          <w:marBottom w:val="0"/>
          <w:divBdr>
            <w:top w:val="none" w:sz="0" w:space="0" w:color="auto"/>
            <w:left w:val="none" w:sz="0" w:space="0" w:color="auto"/>
            <w:bottom w:val="none" w:sz="0" w:space="0" w:color="auto"/>
            <w:right w:val="none" w:sz="0" w:space="0" w:color="auto"/>
          </w:divBdr>
        </w:div>
        <w:div w:id="359553643">
          <w:marLeft w:val="640"/>
          <w:marRight w:val="0"/>
          <w:marTop w:val="0"/>
          <w:marBottom w:val="0"/>
          <w:divBdr>
            <w:top w:val="none" w:sz="0" w:space="0" w:color="auto"/>
            <w:left w:val="none" w:sz="0" w:space="0" w:color="auto"/>
            <w:bottom w:val="none" w:sz="0" w:space="0" w:color="auto"/>
            <w:right w:val="none" w:sz="0" w:space="0" w:color="auto"/>
          </w:divBdr>
        </w:div>
        <w:div w:id="360984445">
          <w:marLeft w:val="640"/>
          <w:marRight w:val="0"/>
          <w:marTop w:val="0"/>
          <w:marBottom w:val="0"/>
          <w:divBdr>
            <w:top w:val="none" w:sz="0" w:space="0" w:color="auto"/>
            <w:left w:val="none" w:sz="0" w:space="0" w:color="auto"/>
            <w:bottom w:val="none" w:sz="0" w:space="0" w:color="auto"/>
            <w:right w:val="none" w:sz="0" w:space="0" w:color="auto"/>
          </w:divBdr>
        </w:div>
        <w:div w:id="429283132">
          <w:marLeft w:val="640"/>
          <w:marRight w:val="0"/>
          <w:marTop w:val="0"/>
          <w:marBottom w:val="0"/>
          <w:divBdr>
            <w:top w:val="none" w:sz="0" w:space="0" w:color="auto"/>
            <w:left w:val="none" w:sz="0" w:space="0" w:color="auto"/>
            <w:bottom w:val="none" w:sz="0" w:space="0" w:color="auto"/>
            <w:right w:val="none" w:sz="0" w:space="0" w:color="auto"/>
          </w:divBdr>
        </w:div>
        <w:div w:id="443160644">
          <w:marLeft w:val="640"/>
          <w:marRight w:val="0"/>
          <w:marTop w:val="0"/>
          <w:marBottom w:val="0"/>
          <w:divBdr>
            <w:top w:val="none" w:sz="0" w:space="0" w:color="auto"/>
            <w:left w:val="none" w:sz="0" w:space="0" w:color="auto"/>
            <w:bottom w:val="none" w:sz="0" w:space="0" w:color="auto"/>
            <w:right w:val="none" w:sz="0" w:space="0" w:color="auto"/>
          </w:divBdr>
        </w:div>
        <w:div w:id="460198130">
          <w:marLeft w:val="640"/>
          <w:marRight w:val="0"/>
          <w:marTop w:val="0"/>
          <w:marBottom w:val="0"/>
          <w:divBdr>
            <w:top w:val="none" w:sz="0" w:space="0" w:color="auto"/>
            <w:left w:val="none" w:sz="0" w:space="0" w:color="auto"/>
            <w:bottom w:val="none" w:sz="0" w:space="0" w:color="auto"/>
            <w:right w:val="none" w:sz="0" w:space="0" w:color="auto"/>
          </w:divBdr>
        </w:div>
        <w:div w:id="507522494">
          <w:marLeft w:val="640"/>
          <w:marRight w:val="0"/>
          <w:marTop w:val="0"/>
          <w:marBottom w:val="0"/>
          <w:divBdr>
            <w:top w:val="none" w:sz="0" w:space="0" w:color="auto"/>
            <w:left w:val="none" w:sz="0" w:space="0" w:color="auto"/>
            <w:bottom w:val="none" w:sz="0" w:space="0" w:color="auto"/>
            <w:right w:val="none" w:sz="0" w:space="0" w:color="auto"/>
          </w:divBdr>
        </w:div>
        <w:div w:id="526329403">
          <w:marLeft w:val="640"/>
          <w:marRight w:val="0"/>
          <w:marTop w:val="0"/>
          <w:marBottom w:val="0"/>
          <w:divBdr>
            <w:top w:val="none" w:sz="0" w:space="0" w:color="auto"/>
            <w:left w:val="none" w:sz="0" w:space="0" w:color="auto"/>
            <w:bottom w:val="none" w:sz="0" w:space="0" w:color="auto"/>
            <w:right w:val="none" w:sz="0" w:space="0" w:color="auto"/>
          </w:divBdr>
        </w:div>
        <w:div w:id="553542982">
          <w:marLeft w:val="640"/>
          <w:marRight w:val="0"/>
          <w:marTop w:val="0"/>
          <w:marBottom w:val="0"/>
          <w:divBdr>
            <w:top w:val="none" w:sz="0" w:space="0" w:color="auto"/>
            <w:left w:val="none" w:sz="0" w:space="0" w:color="auto"/>
            <w:bottom w:val="none" w:sz="0" w:space="0" w:color="auto"/>
            <w:right w:val="none" w:sz="0" w:space="0" w:color="auto"/>
          </w:divBdr>
        </w:div>
        <w:div w:id="567570881">
          <w:marLeft w:val="640"/>
          <w:marRight w:val="0"/>
          <w:marTop w:val="0"/>
          <w:marBottom w:val="0"/>
          <w:divBdr>
            <w:top w:val="none" w:sz="0" w:space="0" w:color="auto"/>
            <w:left w:val="none" w:sz="0" w:space="0" w:color="auto"/>
            <w:bottom w:val="none" w:sz="0" w:space="0" w:color="auto"/>
            <w:right w:val="none" w:sz="0" w:space="0" w:color="auto"/>
          </w:divBdr>
        </w:div>
        <w:div w:id="628828579">
          <w:marLeft w:val="640"/>
          <w:marRight w:val="0"/>
          <w:marTop w:val="0"/>
          <w:marBottom w:val="0"/>
          <w:divBdr>
            <w:top w:val="none" w:sz="0" w:space="0" w:color="auto"/>
            <w:left w:val="none" w:sz="0" w:space="0" w:color="auto"/>
            <w:bottom w:val="none" w:sz="0" w:space="0" w:color="auto"/>
            <w:right w:val="none" w:sz="0" w:space="0" w:color="auto"/>
          </w:divBdr>
        </w:div>
        <w:div w:id="694967077">
          <w:marLeft w:val="640"/>
          <w:marRight w:val="0"/>
          <w:marTop w:val="0"/>
          <w:marBottom w:val="0"/>
          <w:divBdr>
            <w:top w:val="none" w:sz="0" w:space="0" w:color="auto"/>
            <w:left w:val="none" w:sz="0" w:space="0" w:color="auto"/>
            <w:bottom w:val="none" w:sz="0" w:space="0" w:color="auto"/>
            <w:right w:val="none" w:sz="0" w:space="0" w:color="auto"/>
          </w:divBdr>
        </w:div>
        <w:div w:id="711081035">
          <w:marLeft w:val="640"/>
          <w:marRight w:val="0"/>
          <w:marTop w:val="0"/>
          <w:marBottom w:val="0"/>
          <w:divBdr>
            <w:top w:val="none" w:sz="0" w:space="0" w:color="auto"/>
            <w:left w:val="none" w:sz="0" w:space="0" w:color="auto"/>
            <w:bottom w:val="none" w:sz="0" w:space="0" w:color="auto"/>
            <w:right w:val="none" w:sz="0" w:space="0" w:color="auto"/>
          </w:divBdr>
        </w:div>
        <w:div w:id="742147805">
          <w:marLeft w:val="640"/>
          <w:marRight w:val="0"/>
          <w:marTop w:val="0"/>
          <w:marBottom w:val="0"/>
          <w:divBdr>
            <w:top w:val="none" w:sz="0" w:space="0" w:color="auto"/>
            <w:left w:val="none" w:sz="0" w:space="0" w:color="auto"/>
            <w:bottom w:val="none" w:sz="0" w:space="0" w:color="auto"/>
            <w:right w:val="none" w:sz="0" w:space="0" w:color="auto"/>
          </w:divBdr>
        </w:div>
        <w:div w:id="744451862">
          <w:marLeft w:val="640"/>
          <w:marRight w:val="0"/>
          <w:marTop w:val="0"/>
          <w:marBottom w:val="0"/>
          <w:divBdr>
            <w:top w:val="none" w:sz="0" w:space="0" w:color="auto"/>
            <w:left w:val="none" w:sz="0" w:space="0" w:color="auto"/>
            <w:bottom w:val="none" w:sz="0" w:space="0" w:color="auto"/>
            <w:right w:val="none" w:sz="0" w:space="0" w:color="auto"/>
          </w:divBdr>
        </w:div>
        <w:div w:id="767236208">
          <w:marLeft w:val="640"/>
          <w:marRight w:val="0"/>
          <w:marTop w:val="0"/>
          <w:marBottom w:val="0"/>
          <w:divBdr>
            <w:top w:val="none" w:sz="0" w:space="0" w:color="auto"/>
            <w:left w:val="none" w:sz="0" w:space="0" w:color="auto"/>
            <w:bottom w:val="none" w:sz="0" w:space="0" w:color="auto"/>
            <w:right w:val="none" w:sz="0" w:space="0" w:color="auto"/>
          </w:divBdr>
        </w:div>
        <w:div w:id="786047468">
          <w:marLeft w:val="640"/>
          <w:marRight w:val="0"/>
          <w:marTop w:val="0"/>
          <w:marBottom w:val="0"/>
          <w:divBdr>
            <w:top w:val="none" w:sz="0" w:space="0" w:color="auto"/>
            <w:left w:val="none" w:sz="0" w:space="0" w:color="auto"/>
            <w:bottom w:val="none" w:sz="0" w:space="0" w:color="auto"/>
            <w:right w:val="none" w:sz="0" w:space="0" w:color="auto"/>
          </w:divBdr>
        </w:div>
        <w:div w:id="810906739">
          <w:marLeft w:val="640"/>
          <w:marRight w:val="0"/>
          <w:marTop w:val="0"/>
          <w:marBottom w:val="0"/>
          <w:divBdr>
            <w:top w:val="none" w:sz="0" w:space="0" w:color="auto"/>
            <w:left w:val="none" w:sz="0" w:space="0" w:color="auto"/>
            <w:bottom w:val="none" w:sz="0" w:space="0" w:color="auto"/>
            <w:right w:val="none" w:sz="0" w:space="0" w:color="auto"/>
          </w:divBdr>
        </w:div>
        <w:div w:id="881869336">
          <w:marLeft w:val="640"/>
          <w:marRight w:val="0"/>
          <w:marTop w:val="0"/>
          <w:marBottom w:val="0"/>
          <w:divBdr>
            <w:top w:val="none" w:sz="0" w:space="0" w:color="auto"/>
            <w:left w:val="none" w:sz="0" w:space="0" w:color="auto"/>
            <w:bottom w:val="none" w:sz="0" w:space="0" w:color="auto"/>
            <w:right w:val="none" w:sz="0" w:space="0" w:color="auto"/>
          </w:divBdr>
        </w:div>
        <w:div w:id="882907798">
          <w:marLeft w:val="640"/>
          <w:marRight w:val="0"/>
          <w:marTop w:val="0"/>
          <w:marBottom w:val="0"/>
          <w:divBdr>
            <w:top w:val="none" w:sz="0" w:space="0" w:color="auto"/>
            <w:left w:val="none" w:sz="0" w:space="0" w:color="auto"/>
            <w:bottom w:val="none" w:sz="0" w:space="0" w:color="auto"/>
            <w:right w:val="none" w:sz="0" w:space="0" w:color="auto"/>
          </w:divBdr>
        </w:div>
        <w:div w:id="892085086">
          <w:marLeft w:val="640"/>
          <w:marRight w:val="0"/>
          <w:marTop w:val="0"/>
          <w:marBottom w:val="0"/>
          <w:divBdr>
            <w:top w:val="none" w:sz="0" w:space="0" w:color="auto"/>
            <w:left w:val="none" w:sz="0" w:space="0" w:color="auto"/>
            <w:bottom w:val="none" w:sz="0" w:space="0" w:color="auto"/>
            <w:right w:val="none" w:sz="0" w:space="0" w:color="auto"/>
          </w:divBdr>
        </w:div>
        <w:div w:id="938369061">
          <w:marLeft w:val="640"/>
          <w:marRight w:val="0"/>
          <w:marTop w:val="0"/>
          <w:marBottom w:val="0"/>
          <w:divBdr>
            <w:top w:val="none" w:sz="0" w:space="0" w:color="auto"/>
            <w:left w:val="none" w:sz="0" w:space="0" w:color="auto"/>
            <w:bottom w:val="none" w:sz="0" w:space="0" w:color="auto"/>
            <w:right w:val="none" w:sz="0" w:space="0" w:color="auto"/>
          </w:divBdr>
        </w:div>
        <w:div w:id="939725177">
          <w:marLeft w:val="640"/>
          <w:marRight w:val="0"/>
          <w:marTop w:val="0"/>
          <w:marBottom w:val="0"/>
          <w:divBdr>
            <w:top w:val="none" w:sz="0" w:space="0" w:color="auto"/>
            <w:left w:val="none" w:sz="0" w:space="0" w:color="auto"/>
            <w:bottom w:val="none" w:sz="0" w:space="0" w:color="auto"/>
            <w:right w:val="none" w:sz="0" w:space="0" w:color="auto"/>
          </w:divBdr>
        </w:div>
        <w:div w:id="941258621">
          <w:marLeft w:val="640"/>
          <w:marRight w:val="0"/>
          <w:marTop w:val="0"/>
          <w:marBottom w:val="0"/>
          <w:divBdr>
            <w:top w:val="none" w:sz="0" w:space="0" w:color="auto"/>
            <w:left w:val="none" w:sz="0" w:space="0" w:color="auto"/>
            <w:bottom w:val="none" w:sz="0" w:space="0" w:color="auto"/>
            <w:right w:val="none" w:sz="0" w:space="0" w:color="auto"/>
          </w:divBdr>
        </w:div>
        <w:div w:id="1143543786">
          <w:marLeft w:val="640"/>
          <w:marRight w:val="0"/>
          <w:marTop w:val="0"/>
          <w:marBottom w:val="0"/>
          <w:divBdr>
            <w:top w:val="none" w:sz="0" w:space="0" w:color="auto"/>
            <w:left w:val="none" w:sz="0" w:space="0" w:color="auto"/>
            <w:bottom w:val="none" w:sz="0" w:space="0" w:color="auto"/>
            <w:right w:val="none" w:sz="0" w:space="0" w:color="auto"/>
          </w:divBdr>
        </w:div>
        <w:div w:id="1147551684">
          <w:marLeft w:val="640"/>
          <w:marRight w:val="0"/>
          <w:marTop w:val="0"/>
          <w:marBottom w:val="0"/>
          <w:divBdr>
            <w:top w:val="none" w:sz="0" w:space="0" w:color="auto"/>
            <w:left w:val="none" w:sz="0" w:space="0" w:color="auto"/>
            <w:bottom w:val="none" w:sz="0" w:space="0" w:color="auto"/>
            <w:right w:val="none" w:sz="0" w:space="0" w:color="auto"/>
          </w:divBdr>
        </w:div>
        <w:div w:id="1178469094">
          <w:marLeft w:val="640"/>
          <w:marRight w:val="0"/>
          <w:marTop w:val="0"/>
          <w:marBottom w:val="0"/>
          <w:divBdr>
            <w:top w:val="none" w:sz="0" w:space="0" w:color="auto"/>
            <w:left w:val="none" w:sz="0" w:space="0" w:color="auto"/>
            <w:bottom w:val="none" w:sz="0" w:space="0" w:color="auto"/>
            <w:right w:val="none" w:sz="0" w:space="0" w:color="auto"/>
          </w:divBdr>
        </w:div>
        <w:div w:id="1195507772">
          <w:marLeft w:val="640"/>
          <w:marRight w:val="0"/>
          <w:marTop w:val="0"/>
          <w:marBottom w:val="0"/>
          <w:divBdr>
            <w:top w:val="none" w:sz="0" w:space="0" w:color="auto"/>
            <w:left w:val="none" w:sz="0" w:space="0" w:color="auto"/>
            <w:bottom w:val="none" w:sz="0" w:space="0" w:color="auto"/>
            <w:right w:val="none" w:sz="0" w:space="0" w:color="auto"/>
          </w:divBdr>
        </w:div>
        <w:div w:id="1236554850">
          <w:marLeft w:val="640"/>
          <w:marRight w:val="0"/>
          <w:marTop w:val="0"/>
          <w:marBottom w:val="0"/>
          <w:divBdr>
            <w:top w:val="none" w:sz="0" w:space="0" w:color="auto"/>
            <w:left w:val="none" w:sz="0" w:space="0" w:color="auto"/>
            <w:bottom w:val="none" w:sz="0" w:space="0" w:color="auto"/>
            <w:right w:val="none" w:sz="0" w:space="0" w:color="auto"/>
          </w:divBdr>
        </w:div>
        <w:div w:id="1240486449">
          <w:marLeft w:val="640"/>
          <w:marRight w:val="0"/>
          <w:marTop w:val="0"/>
          <w:marBottom w:val="0"/>
          <w:divBdr>
            <w:top w:val="none" w:sz="0" w:space="0" w:color="auto"/>
            <w:left w:val="none" w:sz="0" w:space="0" w:color="auto"/>
            <w:bottom w:val="none" w:sz="0" w:space="0" w:color="auto"/>
            <w:right w:val="none" w:sz="0" w:space="0" w:color="auto"/>
          </w:divBdr>
        </w:div>
        <w:div w:id="1285968040">
          <w:marLeft w:val="640"/>
          <w:marRight w:val="0"/>
          <w:marTop w:val="0"/>
          <w:marBottom w:val="0"/>
          <w:divBdr>
            <w:top w:val="none" w:sz="0" w:space="0" w:color="auto"/>
            <w:left w:val="none" w:sz="0" w:space="0" w:color="auto"/>
            <w:bottom w:val="none" w:sz="0" w:space="0" w:color="auto"/>
            <w:right w:val="none" w:sz="0" w:space="0" w:color="auto"/>
          </w:divBdr>
        </w:div>
        <w:div w:id="1288972583">
          <w:marLeft w:val="640"/>
          <w:marRight w:val="0"/>
          <w:marTop w:val="0"/>
          <w:marBottom w:val="0"/>
          <w:divBdr>
            <w:top w:val="none" w:sz="0" w:space="0" w:color="auto"/>
            <w:left w:val="none" w:sz="0" w:space="0" w:color="auto"/>
            <w:bottom w:val="none" w:sz="0" w:space="0" w:color="auto"/>
            <w:right w:val="none" w:sz="0" w:space="0" w:color="auto"/>
          </w:divBdr>
        </w:div>
        <w:div w:id="1312830171">
          <w:marLeft w:val="640"/>
          <w:marRight w:val="0"/>
          <w:marTop w:val="0"/>
          <w:marBottom w:val="0"/>
          <w:divBdr>
            <w:top w:val="none" w:sz="0" w:space="0" w:color="auto"/>
            <w:left w:val="none" w:sz="0" w:space="0" w:color="auto"/>
            <w:bottom w:val="none" w:sz="0" w:space="0" w:color="auto"/>
            <w:right w:val="none" w:sz="0" w:space="0" w:color="auto"/>
          </w:divBdr>
        </w:div>
        <w:div w:id="1332634667">
          <w:marLeft w:val="640"/>
          <w:marRight w:val="0"/>
          <w:marTop w:val="0"/>
          <w:marBottom w:val="0"/>
          <w:divBdr>
            <w:top w:val="none" w:sz="0" w:space="0" w:color="auto"/>
            <w:left w:val="none" w:sz="0" w:space="0" w:color="auto"/>
            <w:bottom w:val="none" w:sz="0" w:space="0" w:color="auto"/>
            <w:right w:val="none" w:sz="0" w:space="0" w:color="auto"/>
          </w:divBdr>
        </w:div>
        <w:div w:id="1343050437">
          <w:marLeft w:val="640"/>
          <w:marRight w:val="0"/>
          <w:marTop w:val="0"/>
          <w:marBottom w:val="0"/>
          <w:divBdr>
            <w:top w:val="none" w:sz="0" w:space="0" w:color="auto"/>
            <w:left w:val="none" w:sz="0" w:space="0" w:color="auto"/>
            <w:bottom w:val="none" w:sz="0" w:space="0" w:color="auto"/>
            <w:right w:val="none" w:sz="0" w:space="0" w:color="auto"/>
          </w:divBdr>
        </w:div>
        <w:div w:id="1355228852">
          <w:marLeft w:val="640"/>
          <w:marRight w:val="0"/>
          <w:marTop w:val="0"/>
          <w:marBottom w:val="0"/>
          <w:divBdr>
            <w:top w:val="none" w:sz="0" w:space="0" w:color="auto"/>
            <w:left w:val="none" w:sz="0" w:space="0" w:color="auto"/>
            <w:bottom w:val="none" w:sz="0" w:space="0" w:color="auto"/>
            <w:right w:val="none" w:sz="0" w:space="0" w:color="auto"/>
          </w:divBdr>
        </w:div>
        <w:div w:id="1414280181">
          <w:marLeft w:val="640"/>
          <w:marRight w:val="0"/>
          <w:marTop w:val="0"/>
          <w:marBottom w:val="0"/>
          <w:divBdr>
            <w:top w:val="none" w:sz="0" w:space="0" w:color="auto"/>
            <w:left w:val="none" w:sz="0" w:space="0" w:color="auto"/>
            <w:bottom w:val="none" w:sz="0" w:space="0" w:color="auto"/>
            <w:right w:val="none" w:sz="0" w:space="0" w:color="auto"/>
          </w:divBdr>
        </w:div>
        <w:div w:id="1416779149">
          <w:marLeft w:val="640"/>
          <w:marRight w:val="0"/>
          <w:marTop w:val="0"/>
          <w:marBottom w:val="0"/>
          <w:divBdr>
            <w:top w:val="none" w:sz="0" w:space="0" w:color="auto"/>
            <w:left w:val="none" w:sz="0" w:space="0" w:color="auto"/>
            <w:bottom w:val="none" w:sz="0" w:space="0" w:color="auto"/>
            <w:right w:val="none" w:sz="0" w:space="0" w:color="auto"/>
          </w:divBdr>
        </w:div>
        <w:div w:id="1440375420">
          <w:marLeft w:val="640"/>
          <w:marRight w:val="0"/>
          <w:marTop w:val="0"/>
          <w:marBottom w:val="0"/>
          <w:divBdr>
            <w:top w:val="none" w:sz="0" w:space="0" w:color="auto"/>
            <w:left w:val="none" w:sz="0" w:space="0" w:color="auto"/>
            <w:bottom w:val="none" w:sz="0" w:space="0" w:color="auto"/>
            <w:right w:val="none" w:sz="0" w:space="0" w:color="auto"/>
          </w:divBdr>
        </w:div>
        <w:div w:id="1469973682">
          <w:marLeft w:val="640"/>
          <w:marRight w:val="0"/>
          <w:marTop w:val="0"/>
          <w:marBottom w:val="0"/>
          <w:divBdr>
            <w:top w:val="none" w:sz="0" w:space="0" w:color="auto"/>
            <w:left w:val="none" w:sz="0" w:space="0" w:color="auto"/>
            <w:bottom w:val="none" w:sz="0" w:space="0" w:color="auto"/>
            <w:right w:val="none" w:sz="0" w:space="0" w:color="auto"/>
          </w:divBdr>
        </w:div>
        <w:div w:id="1503811824">
          <w:marLeft w:val="640"/>
          <w:marRight w:val="0"/>
          <w:marTop w:val="0"/>
          <w:marBottom w:val="0"/>
          <w:divBdr>
            <w:top w:val="none" w:sz="0" w:space="0" w:color="auto"/>
            <w:left w:val="none" w:sz="0" w:space="0" w:color="auto"/>
            <w:bottom w:val="none" w:sz="0" w:space="0" w:color="auto"/>
            <w:right w:val="none" w:sz="0" w:space="0" w:color="auto"/>
          </w:divBdr>
        </w:div>
        <w:div w:id="1507400024">
          <w:marLeft w:val="640"/>
          <w:marRight w:val="0"/>
          <w:marTop w:val="0"/>
          <w:marBottom w:val="0"/>
          <w:divBdr>
            <w:top w:val="none" w:sz="0" w:space="0" w:color="auto"/>
            <w:left w:val="none" w:sz="0" w:space="0" w:color="auto"/>
            <w:bottom w:val="none" w:sz="0" w:space="0" w:color="auto"/>
            <w:right w:val="none" w:sz="0" w:space="0" w:color="auto"/>
          </w:divBdr>
        </w:div>
        <w:div w:id="1527408856">
          <w:marLeft w:val="640"/>
          <w:marRight w:val="0"/>
          <w:marTop w:val="0"/>
          <w:marBottom w:val="0"/>
          <w:divBdr>
            <w:top w:val="none" w:sz="0" w:space="0" w:color="auto"/>
            <w:left w:val="none" w:sz="0" w:space="0" w:color="auto"/>
            <w:bottom w:val="none" w:sz="0" w:space="0" w:color="auto"/>
            <w:right w:val="none" w:sz="0" w:space="0" w:color="auto"/>
          </w:divBdr>
        </w:div>
        <w:div w:id="1604068835">
          <w:marLeft w:val="640"/>
          <w:marRight w:val="0"/>
          <w:marTop w:val="0"/>
          <w:marBottom w:val="0"/>
          <w:divBdr>
            <w:top w:val="none" w:sz="0" w:space="0" w:color="auto"/>
            <w:left w:val="none" w:sz="0" w:space="0" w:color="auto"/>
            <w:bottom w:val="none" w:sz="0" w:space="0" w:color="auto"/>
            <w:right w:val="none" w:sz="0" w:space="0" w:color="auto"/>
          </w:divBdr>
        </w:div>
        <w:div w:id="1622344917">
          <w:marLeft w:val="640"/>
          <w:marRight w:val="0"/>
          <w:marTop w:val="0"/>
          <w:marBottom w:val="0"/>
          <w:divBdr>
            <w:top w:val="none" w:sz="0" w:space="0" w:color="auto"/>
            <w:left w:val="none" w:sz="0" w:space="0" w:color="auto"/>
            <w:bottom w:val="none" w:sz="0" w:space="0" w:color="auto"/>
            <w:right w:val="none" w:sz="0" w:space="0" w:color="auto"/>
          </w:divBdr>
        </w:div>
        <w:div w:id="1623266654">
          <w:marLeft w:val="640"/>
          <w:marRight w:val="0"/>
          <w:marTop w:val="0"/>
          <w:marBottom w:val="0"/>
          <w:divBdr>
            <w:top w:val="none" w:sz="0" w:space="0" w:color="auto"/>
            <w:left w:val="none" w:sz="0" w:space="0" w:color="auto"/>
            <w:bottom w:val="none" w:sz="0" w:space="0" w:color="auto"/>
            <w:right w:val="none" w:sz="0" w:space="0" w:color="auto"/>
          </w:divBdr>
        </w:div>
        <w:div w:id="1670252669">
          <w:marLeft w:val="640"/>
          <w:marRight w:val="0"/>
          <w:marTop w:val="0"/>
          <w:marBottom w:val="0"/>
          <w:divBdr>
            <w:top w:val="none" w:sz="0" w:space="0" w:color="auto"/>
            <w:left w:val="none" w:sz="0" w:space="0" w:color="auto"/>
            <w:bottom w:val="none" w:sz="0" w:space="0" w:color="auto"/>
            <w:right w:val="none" w:sz="0" w:space="0" w:color="auto"/>
          </w:divBdr>
        </w:div>
        <w:div w:id="1674262028">
          <w:marLeft w:val="640"/>
          <w:marRight w:val="0"/>
          <w:marTop w:val="0"/>
          <w:marBottom w:val="0"/>
          <w:divBdr>
            <w:top w:val="none" w:sz="0" w:space="0" w:color="auto"/>
            <w:left w:val="none" w:sz="0" w:space="0" w:color="auto"/>
            <w:bottom w:val="none" w:sz="0" w:space="0" w:color="auto"/>
            <w:right w:val="none" w:sz="0" w:space="0" w:color="auto"/>
          </w:divBdr>
        </w:div>
        <w:div w:id="1697847433">
          <w:marLeft w:val="640"/>
          <w:marRight w:val="0"/>
          <w:marTop w:val="0"/>
          <w:marBottom w:val="0"/>
          <w:divBdr>
            <w:top w:val="none" w:sz="0" w:space="0" w:color="auto"/>
            <w:left w:val="none" w:sz="0" w:space="0" w:color="auto"/>
            <w:bottom w:val="none" w:sz="0" w:space="0" w:color="auto"/>
            <w:right w:val="none" w:sz="0" w:space="0" w:color="auto"/>
          </w:divBdr>
        </w:div>
        <w:div w:id="1728916866">
          <w:marLeft w:val="640"/>
          <w:marRight w:val="0"/>
          <w:marTop w:val="0"/>
          <w:marBottom w:val="0"/>
          <w:divBdr>
            <w:top w:val="none" w:sz="0" w:space="0" w:color="auto"/>
            <w:left w:val="none" w:sz="0" w:space="0" w:color="auto"/>
            <w:bottom w:val="none" w:sz="0" w:space="0" w:color="auto"/>
            <w:right w:val="none" w:sz="0" w:space="0" w:color="auto"/>
          </w:divBdr>
        </w:div>
        <w:div w:id="1735856244">
          <w:marLeft w:val="640"/>
          <w:marRight w:val="0"/>
          <w:marTop w:val="0"/>
          <w:marBottom w:val="0"/>
          <w:divBdr>
            <w:top w:val="none" w:sz="0" w:space="0" w:color="auto"/>
            <w:left w:val="none" w:sz="0" w:space="0" w:color="auto"/>
            <w:bottom w:val="none" w:sz="0" w:space="0" w:color="auto"/>
            <w:right w:val="none" w:sz="0" w:space="0" w:color="auto"/>
          </w:divBdr>
        </w:div>
        <w:div w:id="1782455755">
          <w:marLeft w:val="640"/>
          <w:marRight w:val="0"/>
          <w:marTop w:val="0"/>
          <w:marBottom w:val="0"/>
          <w:divBdr>
            <w:top w:val="none" w:sz="0" w:space="0" w:color="auto"/>
            <w:left w:val="none" w:sz="0" w:space="0" w:color="auto"/>
            <w:bottom w:val="none" w:sz="0" w:space="0" w:color="auto"/>
            <w:right w:val="none" w:sz="0" w:space="0" w:color="auto"/>
          </w:divBdr>
        </w:div>
        <w:div w:id="1837106470">
          <w:marLeft w:val="640"/>
          <w:marRight w:val="0"/>
          <w:marTop w:val="0"/>
          <w:marBottom w:val="0"/>
          <w:divBdr>
            <w:top w:val="none" w:sz="0" w:space="0" w:color="auto"/>
            <w:left w:val="none" w:sz="0" w:space="0" w:color="auto"/>
            <w:bottom w:val="none" w:sz="0" w:space="0" w:color="auto"/>
            <w:right w:val="none" w:sz="0" w:space="0" w:color="auto"/>
          </w:divBdr>
        </w:div>
        <w:div w:id="1860467391">
          <w:marLeft w:val="640"/>
          <w:marRight w:val="0"/>
          <w:marTop w:val="0"/>
          <w:marBottom w:val="0"/>
          <w:divBdr>
            <w:top w:val="none" w:sz="0" w:space="0" w:color="auto"/>
            <w:left w:val="none" w:sz="0" w:space="0" w:color="auto"/>
            <w:bottom w:val="none" w:sz="0" w:space="0" w:color="auto"/>
            <w:right w:val="none" w:sz="0" w:space="0" w:color="auto"/>
          </w:divBdr>
        </w:div>
        <w:div w:id="1886987551">
          <w:marLeft w:val="640"/>
          <w:marRight w:val="0"/>
          <w:marTop w:val="0"/>
          <w:marBottom w:val="0"/>
          <w:divBdr>
            <w:top w:val="none" w:sz="0" w:space="0" w:color="auto"/>
            <w:left w:val="none" w:sz="0" w:space="0" w:color="auto"/>
            <w:bottom w:val="none" w:sz="0" w:space="0" w:color="auto"/>
            <w:right w:val="none" w:sz="0" w:space="0" w:color="auto"/>
          </w:divBdr>
        </w:div>
        <w:div w:id="1938756269">
          <w:marLeft w:val="640"/>
          <w:marRight w:val="0"/>
          <w:marTop w:val="0"/>
          <w:marBottom w:val="0"/>
          <w:divBdr>
            <w:top w:val="none" w:sz="0" w:space="0" w:color="auto"/>
            <w:left w:val="none" w:sz="0" w:space="0" w:color="auto"/>
            <w:bottom w:val="none" w:sz="0" w:space="0" w:color="auto"/>
            <w:right w:val="none" w:sz="0" w:space="0" w:color="auto"/>
          </w:divBdr>
        </w:div>
        <w:div w:id="2000695877">
          <w:marLeft w:val="640"/>
          <w:marRight w:val="0"/>
          <w:marTop w:val="0"/>
          <w:marBottom w:val="0"/>
          <w:divBdr>
            <w:top w:val="none" w:sz="0" w:space="0" w:color="auto"/>
            <w:left w:val="none" w:sz="0" w:space="0" w:color="auto"/>
            <w:bottom w:val="none" w:sz="0" w:space="0" w:color="auto"/>
            <w:right w:val="none" w:sz="0" w:space="0" w:color="auto"/>
          </w:divBdr>
        </w:div>
        <w:div w:id="2010331255">
          <w:marLeft w:val="640"/>
          <w:marRight w:val="0"/>
          <w:marTop w:val="0"/>
          <w:marBottom w:val="0"/>
          <w:divBdr>
            <w:top w:val="none" w:sz="0" w:space="0" w:color="auto"/>
            <w:left w:val="none" w:sz="0" w:space="0" w:color="auto"/>
            <w:bottom w:val="none" w:sz="0" w:space="0" w:color="auto"/>
            <w:right w:val="none" w:sz="0" w:space="0" w:color="auto"/>
          </w:divBdr>
        </w:div>
        <w:div w:id="2106074005">
          <w:marLeft w:val="640"/>
          <w:marRight w:val="0"/>
          <w:marTop w:val="0"/>
          <w:marBottom w:val="0"/>
          <w:divBdr>
            <w:top w:val="none" w:sz="0" w:space="0" w:color="auto"/>
            <w:left w:val="none" w:sz="0" w:space="0" w:color="auto"/>
            <w:bottom w:val="none" w:sz="0" w:space="0" w:color="auto"/>
            <w:right w:val="none" w:sz="0" w:space="0" w:color="auto"/>
          </w:divBdr>
        </w:div>
        <w:div w:id="2107800483">
          <w:marLeft w:val="640"/>
          <w:marRight w:val="0"/>
          <w:marTop w:val="0"/>
          <w:marBottom w:val="0"/>
          <w:divBdr>
            <w:top w:val="none" w:sz="0" w:space="0" w:color="auto"/>
            <w:left w:val="none" w:sz="0" w:space="0" w:color="auto"/>
            <w:bottom w:val="none" w:sz="0" w:space="0" w:color="auto"/>
            <w:right w:val="none" w:sz="0" w:space="0" w:color="auto"/>
          </w:divBdr>
        </w:div>
      </w:divsChild>
    </w:div>
    <w:div w:id="567346438">
      <w:bodyDiv w:val="1"/>
      <w:marLeft w:val="0"/>
      <w:marRight w:val="0"/>
      <w:marTop w:val="0"/>
      <w:marBottom w:val="0"/>
      <w:divBdr>
        <w:top w:val="none" w:sz="0" w:space="0" w:color="auto"/>
        <w:left w:val="none" w:sz="0" w:space="0" w:color="auto"/>
        <w:bottom w:val="none" w:sz="0" w:space="0" w:color="auto"/>
        <w:right w:val="none" w:sz="0" w:space="0" w:color="auto"/>
      </w:divBdr>
      <w:divsChild>
        <w:div w:id="91828695">
          <w:marLeft w:val="640"/>
          <w:marRight w:val="0"/>
          <w:marTop w:val="0"/>
          <w:marBottom w:val="0"/>
          <w:divBdr>
            <w:top w:val="none" w:sz="0" w:space="0" w:color="auto"/>
            <w:left w:val="none" w:sz="0" w:space="0" w:color="auto"/>
            <w:bottom w:val="none" w:sz="0" w:space="0" w:color="auto"/>
            <w:right w:val="none" w:sz="0" w:space="0" w:color="auto"/>
          </w:divBdr>
        </w:div>
        <w:div w:id="200022427">
          <w:marLeft w:val="640"/>
          <w:marRight w:val="0"/>
          <w:marTop w:val="0"/>
          <w:marBottom w:val="0"/>
          <w:divBdr>
            <w:top w:val="none" w:sz="0" w:space="0" w:color="auto"/>
            <w:left w:val="none" w:sz="0" w:space="0" w:color="auto"/>
            <w:bottom w:val="none" w:sz="0" w:space="0" w:color="auto"/>
            <w:right w:val="none" w:sz="0" w:space="0" w:color="auto"/>
          </w:divBdr>
        </w:div>
        <w:div w:id="234516751">
          <w:marLeft w:val="640"/>
          <w:marRight w:val="0"/>
          <w:marTop w:val="0"/>
          <w:marBottom w:val="0"/>
          <w:divBdr>
            <w:top w:val="none" w:sz="0" w:space="0" w:color="auto"/>
            <w:left w:val="none" w:sz="0" w:space="0" w:color="auto"/>
            <w:bottom w:val="none" w:sz="0" w:space="0" w:color="auto"/>
            <w:right w:val="none" w:sz="0" w:space="0" w:color="auto"/>
          </w:divBdr>
        </w:div>
        <w:div w:id="258756679">
          <w:marLeft w:val="640"/>
          <w:marRight w:val="0"/>
          <w:marTop w:val="0"/>
          <w:marBottom w:val="0"/>
          <w:divBdr>
            <w:top w:val="none" w:sz="0" w:space="0" w:color="auto"/>
            <w:left w:val="none" w:sz="0" w:space="0" w:color="auto"/>
            <w:bottom w:val="none" w:sz="0" w:space="0" w:color="auto"/>
            <w:right w:val="none" w:sz="0" w:space="0" w:color="auto"/>
          </w:divBdr>
        </w:div>
        <w:div w:id="416636670">
          <w:marLeft w:val="640"/>
          <w:marRight w:val="0"/>
          <w:marTop w:val="0"/>
          <w:marBottom w:val="0"/>
          <w:divBdr>
            <w:top w:val="none" w:sz="0" w:space="0" w:color="auto"/>
            <w:left w:val="none" w:sz="0" w:space="0" w:color="auto"/>
            <w:bottom w:val="none" w:sz="0" w:space="0" w:color="auto"/>
            <w:right w:val="none" w:sz="0" w:space="0" w:color="auto"/>
          </w:divBdr>
        </w:div>
        <w:div w:id="580868597">
          <w:marLeft w:val="640"/>
          <w:marRight w:val="0"/>
          <w:marTop w:val="0"/>
          <w:marBottom w:val="0"/>
          <w:divBdr>
            <w:top w:val="none" w:sz="0" w:space="0" w:color="auto"/>
            <w:left w:val="none" w:sz="0" w:space="0" w:color="auto"/>
            <w:bottom w:val="none" w:sz="0" w:space="0" w:color="auto"/>
            <w:right w:val="none" w:sz="0" w:space="0" w:color="auto"/>
          </w:divBdr>
        </w:div>
        <w:div w:id="693503669">
          <w:marLeft w:val="640"/>
          <w:marRight w:val="0"/>
          <w:marTop w:val="0"/>
          <w:marBottom w:val="0"/>
          <w:divBdr>
            <w:top w:val="none" w:sz="0" w:space="0" w:color="auto"/>
            <w:left w:val="none" w:sz="0" w:space="0" w:color="auto"/>
            <w:bottom w:val="none" w:sz="0" w:space="0" w:color="auto"/>
            <w:right w:val="none" w:sz="0" w:space="0" w:color="auto"/>
          </w:divBdr>
        </w:div>
        <w:div w:id="729622177">
          <w:marLeft w:val="640"/>
          <w:marRight w:val="0"/>
          <w:marTop w:val="0"/>
          <w:marBottom w:val="0"/>
          <w:divBdr>
            <w:top w:val="none" w:sz="0" w:space="0" w:color="auto"/>
            <w:left w:val="none" w:sz="0" w:space="0" w:color="auto"/>
            <w:bottom w:val="none" w:sz="0" w:space="0" w:color="auto"/>
            <w:right w:val="none" w:sz="0" w:space="0" w:color="auto"/>
          </w:divBdr>
        </w:div>
        <w:div w:id="798911991">
          <w:marLeft w:val="640"/>
          <w:marRight w:val="0"/>
          <w:marTop w:val="0"/>
          <w:marBottom w:val="0"/>
          <w:divBdr>
            <w:top w:val="none" w:sz="0" w:space="0" w:color="auto"/>
            <w:left w:val="none" w:sz="0" w:space="0" w:color="auto"/>
            <w:bottom w:val="none" w:sz="0" w:space="0" w:color="auto"/>
            <w:right w:val="none" w:sz="0" w:space="0" w:color="auto"/>
          </w:divBdr>
        </w:div>
        <w:div w:id="826673386">
          <w:marLeft w:val="640"/>
          <w:marRight w:val="0"/>
          <w:marTop w:val="0"/>
          <w:marBottom w:val="0"/>
          <w:divBdr>
            <w:top w:val="none" w:sz="0" w:space="0" w:color="auto"/>
            <w:left w:val="none" w:sz="0" w:space="0" w:color="auto"/>
            <w:bottom w:val="none" w:sz="0" w:space="0" w:color="auto"/>
            <w:right w:val="none" w:sz="0" w:space="0" w:color="auto"/>
          </w:divBdr>
        </w:div>
        <w:div w:id="1052266926">
          <w:marLeft w:val="640"/>
          <w:marRight w:val="0"/>
          <w:marTop w:val="0"/>
          <w:marBottom w:val="0"/>
          <w:divBdr>
            <w:top w:val="none" w:sz="0" w:space="0" w:color="auto"/>
            <w:left w:val="none" w:sz="0" w:space="0" w:color="auto"/>
            <w:bottom w:val="none" w:sz="0" w:space="0" w:color="auto"/>
            <w:right w:val="none" w:sz="0" w:space="0" w:color="auto"/>
          </w:divBdr>
        </w:div>
        <w:div w:id="1136295632">
          <w:marLeft w:val="640"/>
          <w:marRight w:val="0"/>
          <w:marTop w:val="0"/>
          <w:marBottom w:val="0"/>
          <w:divBdr>
            <w:top w:val="none" w:sz="0" w:space="0" w:color="auto"/>
            <w:left w:val="none" w:sz="0" w:space="0" w:color="auto"/>
            <w:bottom w:val="none" w:sz="0" w:space="0" w:color="auto"/>
            <w:right w:val="none" w:sz="0" w:space="0" w:color="auto"/>
          </w:divBdr>
        </w:div>
        <w:div w:id="1361129941">
          <w:marLeft w:val="640"/>
          <w:marRight w:val="0"/>
          <w:marTop w:val="0"/>
          <w:marBottom w:val="0"/>
          <w:divBdr>
            <w:top w:val="none" w:sz="0" w:space="0" w:color="auto"/>
            <w:left w:val="none" w:sz="0" w:space="0" w:color="auto"/>
            <w:bottom w:val="none" w:sz="0" w:space="0" w:color="auto"/>
            <w:right w:val="none" w:sz="0" w:space="0" w:color="auto"/>
          </w:divBdr>
        </w:div>
        <w:div w:id="1414087639">
          <w:marLeft w:val="640"/>
          <w:marRight w:val="0"/>
          <w:marTop w:val="0"/>
          <w:marBottom w:val="0"/>
          <w:divBdr>
            <w:top w:val="none" w:sz="0" w:space="0" w:color="auto"/>
            <w:left w:val="none" w:sz="0" w:space="0" w:color="auto"/>
            <w:bottom w:val="none" w:sz="0" w:space="0" w:color="auto"/>
            <w:right w:val="none" w:sz="0" w:space="0" w:color="auto"/>
          </w:divBdr>
        </w:div>
        <w:div w:id="1488285629">
          <w:marLeft w:val="640"/>
          <w:marRight w:val="0"/>
          <w:marTop w:val="0"/>
          <w:marBottom w:val="0"/>
          <w:divBdr>
            <w:top w:val="none" w:sz="0" w:space="0" w:color="auto"/>
            <w:left w:val="none" w:sz="0" w:space="0" w:color="auto"/>
            <w:bottom w:val="none" w:sz="0" w:space="0" w:color="auto"/>
            <w:right w:val="none" w:sz="0" w:space="0" w:color="auto"/>
          </w:divBdr>
        </w:div>
        <w:div w:id="1499074254">
          <w:marLeft w:val="640"/>
          <w:marRight w:val="0"/>
          <w:marTop w:val="0"/>
          <w:marBottom w:val="0"/>
          <w:divBdr>
            <w:top w:val="none" w:sz="0" w:space="0" w:color="auto"/>
            <w:left w:val="none" w:sz="0" w:space="0" w:color="auto"/>
            <w:bottom w:val="none" w:sz="0" w:space="0" w:color="auto"/>
            <w:right w:val="none" w:sz="0" w:space="0" w:color="auto"/>
          </w:divBdr>
        </w:div>
        <w:div w:id="1505781998">
          <w:marLeft w:val="640"/>
          <w:marRight w:val="0"/>
          <w:marTop w:val="0"/>
          <w:marBottom w:val="0"/>
          <w:divBdr>
            <w:top w:val="none" w:sz="0" w:space="0" w:color="auto"/>
            <w:left w:val="none" w:sz="0" w:space="0" w:color="auto"/>
            <w:bottom w:val="none" w:sz="0" w:space="0" w:color="auto"/>
            <w:right w:val="none" w:sz="0" w:space="0" w:color="auto"/>
          </w:divBdr>
        </w:div>
        <w:div w:id="1528903631">
          <w:marLeft w:val="640"/>
          <w:marRight w:val="0"/>
          <w:marTop w:val="0"/>
          <w:marBottom w:val="0"/>
          <w:divBdr>
            <w:top w:val="none" w:sz="0" w:space="0" w:color="auto"/>
            <w:left w:val="none" w:sz="0" w:space="0" w:color="auto"/>
            <w:bottom w:val="none" w:sz="0" w:space="0" w:color="auto"/>
            <w:right w:val="none" w:sz="0" w:space="0" w:color="auto"/>
          </w:divBdr>
        </w:div>
        <w:div w:id="1726028334">
          <w:marLeft w:val="640"/>
          <w:marRight w:val="0"/>
          <w:marTop w:val="0"/>
          <w:marBottom w:val="0"/>
          <w:divBdr>
            <w:top w:val="none" w:sz="0" w:space="0" w:color="auto"/>
            <w:left w:val="none" w:sz="0" w:space="0" w:color="auto"/>
            <w:bottom w:val="none" w:sz="0" w:space="0" w:color="auto"/>
            <w:right w:val="none" w:sz="0" w:space="0" w:color="auto"/>
          </w:divBdr>
        </w:div>
        <w:div w:id="1749811626">
          <w:marLeft w:val="640"/>
          <w:marRight w:val="0"/>
          <w:marTop w:val="0"/>
          <w:marBottom w:val="0"/>
          <w:divBdr>
            <w:top w:val="none" w:sz="0" w:space="0" w:color="auto"/>
            <w:left w:val="none" w:sz="0" w:space="0" w:color="auto"/>
            <w:bottom w:val="none" w:sz="0" w:space="0" w:color="auto"/>
            <w:right w:val="none" w:sz="0" w:space="0" w:color="auto"/>
          </w:divBdr>
        </w:div>
        <w:div w:id="1955163708">
          <w:marLeft w:val="640"/>
          <w:marRight w:val="0"/>
          <w:marTop w:val="0"/>
          <w:marBottom w:val="0"/>
          <w:divBdr>
            <w:top w:val="none" w:sz="0" w:space="0" w:color="auto"/>
            <w:left w:val="none" w:sz="0" w:space="0" w:color="auto"/>
            <w:bottom w:val="none" w:sz="0" w:space="0" w:color="auto"/>
            <w:right w:val="none" w:sz="0" w:space="0" w:color="auto"/>
          </w:divBdr>
        </w:div>
      </w:divsChild>
    </w:div>
    <w:div w:id="572278097">
      <w:bodyDiv w:val="1"/>
      <w:marLeft w:val="0"/>
      <w:marRight w:val="0"/>
      <w:marTop w:val="0"/>
      <w:marBottom w:val="0"/>
      <w:divBdr>
        <w:top w:val="none" w:sz="0" w:space="0" w:color="auto"/>
        <w:left w:val="none" w:sz="0" w:space="0" w:color="auto"/>
        <w:bottom w:val="none" w:sz="0" w:space="0" w:color="auto"/>
        <w:right w:val="none" w:sz="0" w:space="0" w:color="auto"/>
      </w:divBdr>
      <w:divsChild>
        <w:div w:id="23756677">
          <w:marLeft w:val="640"/>
          <w:marRight w:val="0"/>
          <w:marTop w:val="0"/>
          <w:marBottom w:val="0"/>
          <w:divBdr>
            <w:top w:val="none" w:sz="0" w:space="0" w:color="auto"/>
            <w:left w:val="none" w:sz="0" w:space="0" w:color="auto"/>
            <w:bottom w:val="none" w:sz="0" w:space="0" w:color="auto"/>
            <w:right w:val="none" w:sz="0" w:space="0" w:color="auto"/>
          </w:divBdr>
        </w:div>
        <w:div w:id="43255224">
          <w:marLeft w:val="640"/>
          <w:marRight w:val="0"/>
          <w:marTop w:val="0"/>
          <w:marBottom w:val="0"/>
          <w:divBdr>
            <w:top w:val="none" w:sz="0" w:space="0" w:color="auto"/>
            <w:left w:val="none" w:sz="0" w:space="0" w:color="auto"/>
            <w:bottom w:val="none" w:sz="0" w:space="0" w:color="auto"/>
            <w:right w:val="none" w:sz="0" w:space="0" w:color="auto"/>
          </w:divBdr>
        </w:div>
        <w:div w:id="52320191">
          <w:marLeft w:val="640"/>
          <w:marRight w:val="0"/>
          <w:marTop w:val="0"/>
          <w:marBottom w:val="0"/>
          <w:divBdr>
            <w:top w:val="none" w:sz="0" w:space="0" w:color="auto"/>
            <w:left w:val="none" w:sz="0" w:space="0" w:color="auto"/>
            <w:bottom w:val="none" w:sz="0" w:space="0" w:color="auto"/>
            <w:right w:val="none" w:sz="0" w:space="0" w:color="auto"/>
          </w:divBdr>
        </w:div>
        <w:div w:id="55982826">
          <w:marLeft w:val="640"/>
          <w:marRight w:val="0"/>
          <w:marTop w:val="0"/>
          <w:marBottom w:val="0"/>
          <w:divBdr>
            <w:top w:val="none" w:sz="0" w:space="0" w:color="auto"/>
            <w:left w:val="none" w:sz="0" w:space="0" w:color="auto"/>
            <w:bottom w:val="none" w:sz="0" w:space="0" w:color="auto"/>
            <w:right w:val="none" w:sz="0" w:space="0" w:color="auto"/>
          </w:divBdr>
        </w:div>
        <w:div w:id="70660695">
          <w:marLeft w:val="640"/>
          <w:marRight w:val="0"/>
          <w:marTop w:val="0"/>
          <w:marBottom w:val="0"/>
          <w:divBdr>
            <w:top w:val="none" w:sz="0" w:space="0" w:color="auto"/>
            <w:left w:val="none" w:sz="0" w:space="0" w:color="auto"/>
            <w:bottom w:val="none" w:sz="0" w:space="0" w:color="auto"/>
            <w:right w:val="none" w:sz="0" w:space="0" w:color="auto"/>
          </w:divBdr>
        </w:div>
        <w:div w:id="97334631">
          <w:marLeft w:val="640"/>
          <w:marRight w:val="0"/>
          <w:marTop w:val="0"/>
          <w:marBottom w:val="0"/>
          <w:divBdr>
            <w:top w:val="none" w:sz="0" w:space="0" w:color="auto"/>
            <w:left w:val="none" w:sz="0" w:space="0" w:color="auto"/>
            <w:bottom w:val="none" w:sz="0" w:space="0" w:color="auto"/>
            <w:right w:val="none" w:sz="0" w:space="0" w:color="auto"/>
          </w:divBdr>
        </w:div>
        <w:div w:id="106774182">
          <w:marLeft w:val="640"/>
          <w:marRight w:val="0"/>
          <w:marTop w:val="0"/>
          <w:marBottom w:val="0"/>
          <w:divBdr>
            <w:top w:val="none" w:sz="0" w:space="0" w:color="auto"/>
            <w:left w:val="none" w:sz="0" w:space="0" w:color="auto"/>
            <w:bottom w:val="none" w:sz="0" w:space="0" w:color="auto"/>
            <w:right w:val="none" w:sz="0" w:space="0" w:color="auto"/>
          </w:divBdr>
        </w:div>
        <w:div w:id="127357080">
          <w:marLeft w:val="640"/>
          <w:marRight w:val="0"/>
          <w:marTop w:val="0"/>
          <w:marBottom w:val="0"/>
          <w:divBdr>
            <w:top w:val="none" w:sz="0" w:space="0" w:color="auto"/>
            <w:left w:val="none" w:sz="0" w:space="0" w:color="auto"/>
            <w:bottom w:val="none" w:sz="0" w:space="0" w:color="auto"/>
            <w:right w:val="none" w:sz="0" w:space="0" w:color="auto"/>
          </w:divBdr>
        </w:div>
        <w:div w:id="158884860">
          <w:marLeft w:val="640"/>
          <w:marRight w:val="0"/>
          <w:marTop w:val="0"/>
          <w:marBottom w:val="0"/>
          <w:divBdr>
            <w:top w:val="none" w:sz="0" w:space="0" w:color="auto"/>
            <w:left w:val="none" w:sz="0" w:space="0" w:color="auto"/>
            <w:bottom w:val="none" w:sz="0" w:space="0" w:color="auto"/>
            <w:right w:val="none" w:sz="0" w:space="0" w:color="auto"/>
          </w:divBdr>
        </w:div>
        <w:div w:id="178007058">
          <w:marLeft w:val="640"/>
          <w:marRight w:val="0"/>
          <w:marTop w:val="0"/>
          <w:marBottom w:val="0"/>
          <w:divBdr>
            <w:top w:val="none" w:sz="0" w:space="0" w:color="auto"/>
            <w:left w:val="none" w:sz="0" w:space="0" w:color="auto"/>
            <w:bottom w:val="none" w:sz="0" w:space="0" w:color="auto"/>
            <w:right w:val="none" w:sz="0" w:space="0" w:color="auto"/>
          </w:divBdr>
        </w:div>
        <w:div w:id="220530282">
          <w:marLeft w:val="640"/>
          <w:marRight w:val="0"/>
          <w:marTop w:val="0"/>
          <w:marBottom w:val="0"/>
          <w:divBdr>
            <w:top w:val="none" w:sz="0" w:space="0" w:color="auto"/>
            <w:left w:val="none" w:sz="0" w:space="0" w:color="auto"/>
            <w:bottom w:val="none" w:sz="0" w:space="0" w:color="auto"/>
            <w:right w:val="none" w:sz="0" w:space="0" w:color="auto"/>
          </w:divBdr>
        </w:div>
        <w:div w:id="242028420">
          <w:marLeft w:val="640"/>
          <w:marRight w:val="0"/>
          <w:marTop w:val="0"/>
          <w:marBottom w:val="0"/>
          <w:divBdr>
            <w:top w:val="none" w:sz="0" w:space="0" w:color="auto"/>
            <w:left w:val="none" w:sz="0" w:space="0" w:color="auto"/>
            <w:bottom w:val="none" w:sz="0" w:space="0" w:color="auto"/>
            <w:right w:val="none" w:sz="0" w:space="0" w:color="auto"/>
          </w:divBdr>
        </w:div>
        <w:div w:id="242035786">
          <w:marLeft w:val="640"/>
          <w:marRight w:val="0"/>
          <w:marTop w:val="0"/>
          <w:marBottom w:val="0"/>
          <w:divBdr>
            <w:top w:val="none" w:sz="0" w:space="0" w:color="auto"/>
            <w:left w:val="none" w:sz="0" w:space="0" w:color="auto"/>
            <w:bottom w:val="none" w:sz="0" w:space="0" w:color="auto"/>
            <w:right w:val="none" w:sz="0" w:space="0" w:color="auto"/>
          </w:divBdr>
        </w:div>
        <w:div w:id="245843321">
          <w:marLeft w:val="640"/>
          <w:marRight w:val="0"/>
          <w:marTop w:val="0"/>
          <w:marBottom w:val="0"/>
          <w:divBdr>
            <w:top w:val="none" w:sz="0" w:space="0" w:color="auto"/>
            <w:left w:val="none" w:sz="0" w:space="0" w:color="auto"/>
            <w:bottom w:val="none" w:sz="0" w:space="0" w:color="auto"/>
            <w:right w:val="none" w:sz="0" w:space="0" w:color="auto"/>
          </w:divBdr>
        </w:div>
        <w:div w:id="271978275">
          <w:marLeft w:val="640"/>
          <w:marRight w:val="0"/>
          <w:marTop w:val="0"/>
          <w:marBottom w:val="0"/>
          <w:divBdr>
            <w:top w:val="none" w:sz="0" w:space="0" w:color="auto"/>
            <w:left w:val="none" w:sz="0" w:space="0" w:color="auto"/>
            <w:bottom w:val="none" w:sz="0" w:space="0" w:color="auto"/>
            <w:right w:val="none" w:sz="0" w:space="0" w:color="auto"/>
          </w:divBdr>
        </w:div>
        <w:div w:id="302349290">
          <w:marLeft w:val="640"/>
          <w:marRight w:val="0"/>
          <w:marTop w:val="0"/>
          <w:marBottom w:val="0"/>
          <w:divBdr>
            <w:top w:val="none" w:sz="0" w:space="0" w:color="auto"/>
            <w:left w:val="none" w:sz="0" w:space="0" w:color="auto"/>
            <w:bottom w:val="none" w:sz="0" w:space="0" w:color="auto"/>
            <w:right w:val="none" w:sz="0" w:space="0" w:color="auto"/>
          </w:divBdr>
        </w:div>
        <w:div w:id="303586959">
          <w:marLeft w:val="640"/>
          <w:marRight w:val="0"/>
          <w:marTop w:val="0"/>
          <w:marBottom w:val="0"/>
          <w:divBdr>
            <w:top w:val="none" w:sz="0" w:space="0" w:color="auto"/>
            <w:left w:val="none" w:sz="0" w:space="0" w:color="auto"/>
            <w:bottom w:val="none" w:sz="0" w:space="0" w:color="auto"/>
            <w:right w:val="none" w:sz="0" w:space="0" w:color="auto"/>
          </w:divBdr>
        </w:div>
        <w:div w:id="306666795">
          <w:marLeft w:val="640"/>
          <w:marRight w:val="0"/>
          <w:marTop w:val="0"/>
          <w:marBottom w:val="0"/>
          <w:divBdr>
            <w:top w:val="none" w:sz="0" w:space="0" w:color="auto"/>
            <w:left w:val="none" w:sz="0" w:space="0" w:color="auto"/>
            <w:bottom w:val="none" w:sz="0" w:space="0" w:color="auto"/>
            <w:right w:val="none" w:sz="0" w:space="0" w:color="auto"/>
          </w:divBdr>
        </w:div>
        <w:div w:id="306709013">
          <w:marLeft w:val="640"/>
          <w:marRight w:val="0"/>
          <w:marTop w:val="0"/>
          <w:marBottom w:val="0"/>
          <w:divBdr>
            <w:top w:val="none" w:sz="0" w:space="0" w:color="auto"/>
            <w:left w:val="none" w:sz="0" w:space="0" w:color="auto"/>
            <w:bottom w:val="none" w:sz="0" w:space="0" w:color="auto"/>
            <w:right w:val="none" w:sz="0" w:space="0" w:color="auto"/>
          </w:divBdr>
        </w:div>
        <w:div w:id="309747201">
          <w:marLeft w:val="640"/>
          <w:marRight w:val="0"/>
          <w:marTop w:val="0"/>
          <w:marBottom w:val="0"/>
          <w:divBdr>
            <w:top w:val="none" w:sz="0" w:space="0" w:color="auto"/>
            <w:left w:val="none" w:sz="0" w:space="0" w:color="auto"/>
            <w:bottom w:val="none" w:sz="0" w:space="0" w:color="auto"/>
            <w:right w:val="none" w:sz="0" w:space="0" w:color="auto"/>
          </w:divBdr>
        </w:div>
        <w:div w:id="322121552">
          <w:marLeft w:val="640"/>
          <w:marRight w:val="0"/>
          <w:marTop w:val="0"/>
          <w:marBottom w:val="0"/>
          <w:divBdr>
            <w:top w:val="none" w:sz="0" w:space="0" w:color="auto"/>
            <w:left w:val="none" w:sz="0" w:space="0" w:color="auto"/>
            <w:bottom w:val="none" w:sz="0" w:space="0" w:color="auto"/>
            <w:right w:val="none" w:sz="0" w:space="0" w:color="auto"/>
          </w:divBdr>
        </w:div>
        <w:div w:id="379670625">
          <w:marLeft w:val="640"/>
          <w:marRight w:val="0"/>
          <w:marTop w:val="0"/>
          <w:marBottom w:val="0"/>
          <w:divBdr>
            <w:top w:val="none" w:sz="0" w:space="0" w:color="auto"/>
            <w:left w:val="none" w:sz="0" w:space="0" w:color="auto"/>
            <w:bottom w:val="none" w:sz="0" w:space="0" w:color="auto"/>
            <w:right w:val="none" w:sz="0" w:space="0" w:color="auto"/>
          </w:divBdr>
        </w:div>
        <w:div w:id="407004298">
          <w:marLeft w:val="640"/>
          <w:marRight w:val="0"/>
          <w:marTop w:val="0"/>
          <w:marBottom w:val="0"/>
          <w:divBdr>
            <w:top w:val="none" w:sz="0" w:space="0" w:color="auto"/>
            <w:left w:val="none" w:sz="0" w:space="0" w:color="auto"/>
            <w:bottom w:val="none" w:sz="0" w:space="0" w:color="auto"/>
            <w:right w:val="none" w:sz="0" w:space="0" w:color="auto"/>
          </w:divBdr>
        </w:div>
        <w:div w:id="417555765">
          <w:marLeft w:val="640"/>
          <w:marRight w:val="0"/>
          <w:marTop w:val="0"/>
          <w:marBottom w:val="0"/>
          <w:divBdr>
            <w:top w:val="none" w:sz="0" w:space="0" w:color="auto"/>
            <w:left w:val="none" w:sz="0" w:space="0" w:color="auto"/>
            <w:bottom w:val="none" w:sz="0" w:space="0" w:color="auto"/>
            <w:right w:val="none" w:sz="0" w:space="0" w:color="auto"/>
          </w:divBdr>
        </w:div>
        <w:div w:id="503201540">
          <w:marLeft w:val="640"/>
          <w:marRight w:val="0"/>
          <w:marTop w:val="0"/>
          <w:marBottom w:val="0"/>
          <w:divBdr>
            <w:top w:val="none" w:sz="0" w:space="0" w:color="auto"/>
            <w:left w:val="none" w:sz="0" w:space="0" w:color="auto"/>
            <w:bottom w:val="none" w:sz="0" w:space="0" w:color="auto"/>
            <w:right w:val="none" w:sz="0" w:space="0" w:color="auto"/>
          </w:divBdr>
        </w:div>
        <w:div w:id="508299364">
          <w:marLeft w:val="640"/>
          <w:marRight w:val="0"/>
          <w:marTop w:val="0"/>
          <w:marBottom w:val="0"/>
          <w:divBdr>
            <w:top w:val="none" w:sz="0" w:space="0" w:color="auto"/>
            <w:left w:val="none" w:sz="0" w:space="0" w:color="auto"/>
            <w:bottom w:val="none" w:sz="0" w:space="0" w:color="auto"/>
            <w:right w:val="none" w:sz="0" w:space="0" w:color="auto"/>
          </w:divBdr>
        </w:div>
        <w:div w:id="523325845">
          <w:marLeft w:val="640"/>
          <w:marRight w:val="0"/>
          <w:marTop w:val="0"/>
          <w:marBottom w:val="0"/>
          <w:divBdr>
            <w:top w:val="none" w:sz="0" w:space="0" w:color="auto"/>
            <w:left w:val="none" w:sz="0" w:space="0" w:color="auto"/>
            <w:bottom w:val="none" w:sz="0" w:space="0" w:color="auto"/>
            <w:right w:val="none" w:sz="0" w:space="0" w:color="auto"/>
          </w:divBdr>
        </w:div>
        <w:div w:id="538321630">
          <w:marLeft w:val="640"/>
          <w:marRight w:val="0"/>
          <w:marTop w:val="0"/>
          <w:marBottom w:val="0"/>
          <w:divBdr>
            <w:top w:val="none" w:sz="0" w:space="0" w:color="auto"/>
            <w:left w:val="none" w:sz="0" w:space="0" w:color="auto"/>
            <w:bottom w:val="none" w:sz="0" w:space="0" w:color="auto"/>
            <w:right w:val="none" w:sz="0" w:space="0" w:color="auto"/>
          </w:divBdr>
        </w:div>
        <w:div w:id="541794506">
          <w:marLeft w:val="640"/>
          <w:marRight w:val="0"/>
          <w:marTop w:val="0"/>
          <w:marBottom w:val="0"/>
          <w:divBdr>
            <w:top w:val="none" w:sz="0" w:space="0" w:color="auto"/>
            <w:left w:val="none" w:sz="0" w:space="0" w:color="auto"/>
            <w:bottom w:val="none" w:sz="0" w:space="0" w:color="auto"/>
            <w:right w:val="none" w:sz="0" w:space="0" w:color="auto"/>
          </w:divBdr>
        </w:div>
        <w:div w:id="555629963">
          <w:marLeft w:val="640"/>
          <w:marRight w:val="0"/>
          <w:marTop w:val="0"/>
          <w:marBottom w:val="0"/>
          <w:divBdr>
            <w:top w:val="none" w:sz="0" w:space="0" w:color="auto"/>
            <w:left w:val="none" w:sz="0" w:space="0" w:color="auto"/>
            <w:bottom w:val="none" w:sz="0" w:space="0" w:color="auto"/>
            <w:right w:val="none" w:sz="0" w:space="0" w:color="auto"/>
          </w:divBdr>
        </w:div>
        <w:div w:id="568271432">
          <w:marLeft w:val="640"/>
          <w:marRight w:val="0"/>
          <w:marTop w:val="0"/>
          <w:marBottom w:val="0"/>
          <w:divBdr>
            <w:top w:val="none" w:sz="0" w:space="0" w:color="auto"/>
            <w:left w:val="none" w:sz="0" w:space="0" w:color="auto"/>
            <w:bottom w:val="none" w:sz="0" w:space="0" w:color="auto"/>
            <w:right w:val="none" w:sz="0" w:space="0" w:color="auto"/>
          </w:divBdr>
        </w:div>
        <w:div w:id="640159778">
          <w:marLeft w:val="640"/>
          <w:marRight w:val="0"/>
          <w:marTop w:val="0"/>
          <w:marBottom w:val="0"/>
          <w:divBdr>
            <w:top w:val="none" w:sz="0" w:space="0" w:color="auto"/>
            <w:left w:val="none" w:sz="0" w:space="0" w:color="auto"/>
            <w:bottom w:val="none" w:sz="0" w:space="0" w:color="auto"/>
            <w:right w:val="none" w:sz="0" w:space="0" w:color="auto"/>
          </w:divBdr>
        </w:div>
        <w:div w:id="642350114">
          <w:marLeft w:val="640"/>
          <w:marRight w:val="0"/>
          <w:marTop w:val="0"/>
          <w:marBottom w:val="0"/>
          <w:divBdr>
            <w:top w:val="none" w:sz="0" w:space="0" w:color="auto"/>
            <w:left w:val="none" w:sz="0" w:space="0" w:color="auto"/>
            <w:bottom w:val="none" w:sz="0" w:space="0" w:color="auto"/>
            <w:right w:val="none" w:sz="0" w:space="0" w:color="auto"/>
          </w:divBdr>
        </w:div>
        <w:div w:id="644353902">
          <w:marLeft w:val="640"/>
          <w:marRight w:val="0"/>
          <w:marTop w:val="0"/>
          <w:marBottom w:val="0"/>
          <w:divBdr>
            <w:top w:val="none" w:sz="0" w:space="0" w:color="auto"/>
            <w:left w:val="none" w:sz="0" w:space="0" w:color="auto"/>
            <w:bottom w:val="none" w:sz="0" w:space="0" w:color="auto"/>
            <w:right w:val="none" w:sz="0" w:space="0" w:color="auto"/>
          </w:divBdr>
        </w:div>
        <w:div w:id="679115533">
          <w:marLeft w:val="640"/>
          <w:marRight w:val="0"/>
          <w:marTop w:val="0"/>
          <w:marBottom w:val="0"/>
          <w:divBdr>
            <w:top w:val="none" w:sz="0" w:space="0" w:color="auto"/>
            <w:left w:val="none" w:sz="0" w:space="0" w:color="auto"/>
            <w:bottom w:val="none" w:sz="0" w:space="0" w:color="auto"/>
            <w:right w:val="none" w:sz="0" w:space="0" w:color="auto"/>
          </w:divBdr>
        </w:div>
        <w:div w:id="681592652">
          <w:marLeft w:val="640"/>
          <w:marRight w:val="0"/>
          <w:marTop w:val="0"/>
          <w:marBottom w:val="0"/>
          <w:divBdr>
            <w:top w:val="none" w:sz="0" w:space="0" w:color="auto"/>
            <w:left w:val="none" w:sz="0" w:space="0" w:color="auto"/>
            <w:bottom w:val="none" w:sz="0" w:space="0" w:color="auto"/>
            <w:right w:val="none" w:sz="0" w:space="0" w:color="auto"/>
          </w:divBdr>
        </w:div>
        <w:div w:id="684136340">
          <w:marLeft w:val="640"/>
          <w:marRight w:val="0"/>
          <w:marTop w:val="0"/>
          <w:marBottom w:val="0"/>
          <w:divBdr>
            <w:top w:val="none" w:sz="0" w:space="0" w:color="auto"/>
            <w:left w:val="none" w:sz="0" w:space="0" w:color="auto"/>
            <w:bottom w:val="none" w:sz="0" w:space="0" w:color="auto"/>
            <w:right w:val="none" w:sz="0" w:space="0" w:color="auto"/>
          </w:divBdr>
        </w:div>
        <w:div w:id="697966747">
          <w:marLeft w:val="640"/>
          <w:marRight w:val="0"/>
          <w:marTop w:val="0"/>
          <w:marBottom w:val="0"/>
          <w:divBdr>
            <w:top w:val="none" w:sz="0" w:space="0" w:color="auto"/>
            <w:left w:val="none" w:sz="0" w:space="0" w:color="auto"/>
            <w:bottom w:val="none" w:sz="0" w:space="0" w:color="auto"/>
            <w:right w:val="none" w:sz="0" w:space="0" w:color="auto"/>
          </w:divBdr>
        </w:div>
        <w:div w:id="710956517">
          <w:marLeft w:val="640"/>
          <w:marRight w:val="0"/>
          <w:marTop w:val="0"/>
          <w:marBottom w:val="0"/>
          <w:divBdr>
            <w:top w:val="none" w:sz="0" w:space="0" w:color="auto"/>
            <w:left w:val="none" w:sz="0" w:space="0" w:color="auto"/>
            <w:bottom w:val="none" w:sz="0" w:space="0" w:color="auto"/>
            <w:right w:val="none" w:sz="0" w:space="0" w:color="auto"/>
          </w:divBdr>
        </w:div>
        <w:div w:id="731540938">
          <w:marLeft w:val="640"/>
          <w:marRight w:val="0"/>
          <w:marTop w:val="0"/>
          <w:marBottom w:val="0"/>
          <w:divBdr>
            <w:top w:val="none" w:sz="0" w:space="0" w:color="auto"/>
            <w:left w:val="none" w:sz="0" w:space="0" w:color="auto"/>
            <w:bottom w:val="none" w:sz="0" w:space="0" w:color="auto"/>
            <w:right w:val="none" w:sz="0" w:space="0" w:color="auto"/>
          </w:divBdr>
        </w:div>
        <w:div w:id="749280264">
          <w:marLeft w:val="640"/>
          <w:marRight w:val="0"/>
          <w:marTop w:val="0"/>
          <w:marBottom w:val="0"/>
          <w:divBdr>
            <w:top w:val="none" w:sz="0" w:space="0" w:color="auto"/>
            <w:left w:val="none" w:sz="0" w:space="0" w:color="auto"/>
            <w:bottom w:val="none" w:sz="0" w:space="0" w:color="auto"/>
            <w:right w:val="none" w:sz="0" w:space="0" w:color="auto"/>
          </w:divBdr>
        </w:div>
        <w:div w:id="754009946">
          <w:marLeft w:val="640"/>
          <w:marRight w:val="0"/>
          <w:marTop w:val="0"/>
          <w:marBottom w:val="0"/>
          <w:divBdr>
            <w:top w:val="none" w:sz="0" w:space="0" w:color="auto"/>
            <w:left w:val="none" w:sz="0" w:space="0" w:color="auto"/>
            <w:bottom w:val="none" w:sz="0" w:space="0" w:color="auto"/>
            <w:right w:val="none" w:sz="0" w:space="0" w:color="auto"/>
          </w:divBdr>
        </w:div>
        <w:div w:id="766652109">
          <w:marLeft w:val="640"/>
          <w:marRight w:val="0"/>
          <w:marTop w:val="0"/>
          <w:marBottom w:val="0"/>
          <w:divBdr>
            <w:top w:val="none" w:sz="0" w:space="0" w:color="auto"/>
            <w:left w:val="none" w:sz="0" w:space="0" w:color="auto"/>
            <w:bottom w:val="none" w:sz="0" w:space="0" w:color="auto"/>
            <w:right w:val="none" w:sz="0" w:space="0" w:color="auto"/>
          </w:divBdr>
        </w:div>
        <w:div w:id="772014827">
          <w:marLeft w:val="640"/>
          <w:marRight w:val="0"/>
          <w:marTop w:val="0"/>
          <w:marBottom w:val="0"/>
          <w:divBdr>
            <w:top w:val="none" w:sz="0" w:space="0" w:color="auto"/>
            <w:left w:val="none" w:sz="0" w:space="0" w:color="auto"/>
            <w:bottom w:val="none" w:sz="0" w:space="0" w:color="auto"/>
            <w:right w:val="none" w:sz="0" w:space="0" w:color="auto"/>
          </w:divBdr>
        </w:div>
        <w:div w:id="802619492">
          <w:marLeft w:val="640"/>
          <w:marRight w:val="0"/>
          <w:marTop w:val="0"/>
          <w:marBottom w:val="0"/>
          <w:divBdr>
            <w:top w:val="none" w:sz="0" w:space="0" w:color="auto"/>
            <w:left w:val="none" w:sz="0" w:space="0" w:color="auto"/>
            <w:bottom w:val="none" w:sz="0" w:space="0" w:color="auto"/>
            <w:right w:val="none" w:sz="0" w:space="0" w:color="auto"/>
          </w:divBdr>
        </w:div>
        <w:div w:id="807355674">
          <w:marLeft w:val="640"/>
          <w:marRight w:val="0"/>
          <w:marTop w:val="0"/>
          <w:marBottom w:val="0"/>
          <w:divBdr>
            <w:top w:val="none" w:sz="0" w:space="0" w:color="auto"/>
            <w:left w:val="none" w:sz="0" w:space="0" w:color="auto"/>
            <w:bottom w:val="none" w:sz="0" w:space="0" w:color="auto"/>
            <w:right w:val="none" w:sz="0" w:space="0" w:color="auto"/>
          </w:divBdr>
        </w:div>
        <w:div w:id="830176176">
          <w:marLeft w:val="640"/>
          <w:marRight w:val="0"/>
          <w:marTop w:val="0"/>
          <w:marBottom w:val="0"/>
          <w:divBdr>
            <w:top w:val="none" w:sz="0" w:space="0" w:color="auto"/>
            <w:left w:val="none" w:sz="0" w:space="0" w:color="auto"/>
            <w:bottom w:val="none" w:sz="0" w:space="0" w:color="auto"/>
            <w:right w:val="none" w:sz="0" w:space="0" w:color="auto"/>
          </w:divBdr>
        </w:div>
        <w:div w:id="866867037">
          <w:marLeft w:val="640"/>
          <w:marRight w:val="0"/>
          <w:marTop w:val="0"/>
          <w:marBottom w:val="0"/>
          <w:divBdr>
            <w:top w:val="none" w:sz="0" w:space="0" w:color="auto"/>
            <w:left w:val="none" w:sz="0" w:space="0" w:color="auto"/>
            <w:bottom w:val="none" w:sz="0" w:space="0" w:color="auto"/>
            <w:right w:val="none" w:sz="0" w:space="0" w:color="auto"/>
          </w:divBdr>
        </w:div>
        <w:div w:id="876283683">
          <w:marLeft w:val="640"/>
          <w:marRight w:val="0"/>
          <w:marTop w:val="0"/>
          <w:marBottom w:val="0"/>
          <w:divBdr>
            <w:top w:val="none" w:sz="0" w:space="0" w:color="auto"/>
            <w:left w:val="none" w:sz="0" w:space="0" w:color="auto"/>
            <w:bottom w:val="none" w:sz="0" w:space="0" w:color="auto"/>
            <w:right w:val="none" w:sz="0" w:space="0" w:color="auto"/>
          </w:divBdr>
        </w:div>
        <w:div w:id="886844110">
          <w:marLeft w:val="640"/>
          <w:marRight w:val="0"/>
          <w:marTop w:val="0"/>
          <w:marBottom w:val="0"/>
          <w:divBdr>
            <w:top w:val="none" w:sz="0" w:space="0" w:color="auto"/>
            <w:left w:val="none" w:sz="0" w:space="0" w:color="auto"/>
            <w:bottom w:val="none" w:sz="0" w:space="0" w:color="auto"/>
            <w:right w:val="none" w:sz="0" w:space="0" w:color="auto"/>
          </w:divBdr>
        </w:div>
        <w:div w:id="928998484">
          <w:marLeft w:val="640"/>
          <w:marRight w:val="0"/>
          <w:marTop w:val="0"/>
          <w:marBottom w:val="0"/>
          <w:divBdr>
            <w:top w:val="none" w:sz="0" w:space="0" w:color="auto"/>
            <w:left w:val="none" w:sz="0" w:space="0" w:color="auto"/>
            <w:bottom w:val="none" w:sz="0" w:space="0" w:color="auto"/>
            <w:right w:val="none" w:sz="0" w:space="0" w:color="auto"/>
          </w:divBdr>
        </w:div>
        <w:div w:id="956646837">
          <w:marLeft w:val="640"/>
          <w:marRight w:val="0"/>
          <w:marTop w:val="0"/>
          <w:marBottom w:val="0"/>
          <w:divBdr>
            <w:top w:val="none" w:sz="0" w:space="0" w:color="auto"/>
            <w:left w:val="none" w:sz="0" w:space="0" w:color="auto"/>
            <w:bottom w:val="none" w:sz="0" w:space="0" w:color="auto"/>
            <w:right w:val="none" w:sz="0" w:space="0" w:color="auto"/>
          </w:divBdr>
        </w:div>
        <w:div w:id="958756148">
          <w:marLeft w:val="640"/>
          <w:marRight w:val="0"/>
          <w:marTop w:val="0"/>
          <w:marBottom w:val="0"/>
          <w:divBdr>
            <w:top w:val="none" w:sz="0" w:space="0" w:color="auto"/>
            <w:left w:val="none" w:sz="0" w:space="0" w:color="auto"/>
            <w:bottom w:val="none" w:sz="0" w:space="0" w:color="auto"/>
            <w:right w:val="none" w:sz="0" w:space="0" w:color="auto"/>
          </w:divBdr>
        </w:div>
        <w:div w:id="962033183">
          <w:marLeft w:val="640"/>
          <w:marRight w:val="0"/>
          <w:marTop w:val="0"/>
          <w:marBottom w:val="0"/>
          <w:divBdr>
            <w:top w:val="none" w:sz="0" w:space="0" w:color="auto"/>
            <w:left w:val="none" w:sz="0" w:space="0" w:color="auto"/>
            <w:bottom w:val="none" w:sz="0" w:space="0" w:color="auto"/>
            <w:right w:val="none" w:sz="0" w:space="0" w:color="auto"/>
          </w:divBdr>
        </w:div>
        <w:div w:id="974338015">
          <w:marLeft w:val="640"/>
          <w:marRight w:val="0"/>
          <w:marTop w:val="0"/>
          <w:marBottom w:val="0"/>
          <w:divBdr>
            <w:top w:val="none" w:sz="0" w:space="0" w:color="auto"/>
            <w:left w:val="none" w:sz="0" w:space="0" w:color="auto"/>
            <w:bottom w:val="none" w:sz="0" w:space="0" w:color="auto"/>
            <w:right w:val="none" w:sz="0" w:space="0" w:color="auto"/>
          </w:divBdr>
        </w:div>
        <w:div w:id="975450111">
          <w:marLeft w:val="640"/>
          <w:marRight w:val="0"/>
          <w:marTop w:val="0"/>
          <w:marBottom w:val="0"/>
          <w:divBdr>
            <w:top w:val="none" w:sz="0" w:space="0" w:color="auto"/>
            <w:left w:val="none" w:sz="0" w:space="0" w:color="auto"/>
            <w:bottom w:val="none" w:sz="0" w:space="0" w:color="auto"/>
            <w:right w:val="none" w:sz="0" w:space="0" w:color="auto"/>
          </w:divBdr>
        </w:div>
        <w:div w:id="1002775558">
          <w:marLeft w:val="640"/>
          <w:marRight w:val="0"/>
          <w:marTop w:val="0"/>
          <w:marBottom w:val="0"/>
          <w:divBdr>
            <w:top w:val="none" w:sz="0" w:space="0" w:color="auto"/>
            <w:left w:val="none" w:sz="0" w:space="0" w:color="auto"/>
            <w:bottom w:val="none" w:sz="0" w:space="0" w:color="auto"/>
            <w:right w:val="none" w:sz="0" w:space="0" w:color="auto"/>
          </w:divBdr>
        </w:div>
        <w:div w:id="1015574039">
          <w:marLeft w:val="640"/>
          <w:marRight w:val="0"/>
          <w:marTop w:val="0"/>
          <w:marBottom w:val="0"/>
          <w:divBdr>
            <w:top w:val="none" w:sz="0" w:space="0" w:color="auto"/>
            <w:left w:val="none" w:sz="0" w:space="0" w:color="auto"/>
            <w:bottom w:val="none" w:sz="0" w:space="0" w:color="auto"/>
            <w:right w:val="none" w:sz="0" w:space="0" w:color="auto"/>
          </w:divBdr>
        </w:div>
        <w:div w:id="1023364526">
          <w:marLeft w:val="640"/>
          <w:marRight w:val="0"/>
          <w:marTop w:val="0"/>
          <w:marBottom w:val="0"/>
          <w:divBdr>
            <w:top w:val="none" w:sz="0" w:space="0" w:color="auto"/>
            <w:left w:val="none" w:sz="0" w:space="0" w:color="auto"/>
            <w:bottom w:val="none" w:sz="0" w:space="0" w:color="auto"/>
            <w:right w:val="none" w:sz="0" w:space="0" w:color="auto"/>
          </w:divBdr>
        </w:div>
        <w:div w:id="1035227951">
          <w:marLeft w:val="640"/>
          <w:marRight w:val="0"/>
          <w:marTop w:val="0"/>
          <w:marBottom w:val="0"/>
          <w:divBdr>
            <w:top w:val="none" w:sz="0" w:space="0" w:color="auto"/>
            <w:left w:val="none" w:sz="0" w:space="0" w:color="auto"/>
            <w:bottom w:val="none" w:sz="0" w:space="0" w:color="auto"/>
            <w:right w:val="none" w:sz="0" w:space="0" w:color="auto"/>
          </w:divBdr>
        </w:div>
        <w:div w:id="1109668532">
          <w:marLeft w:val="640"/>
          <w:marRight w:val="0"/>
          <w:marTop w:val="0"/>
          <w:marBottom w:val="0"/>
          <w:divBdr>
            <w:top w:val="none" w:sz="0" w:space="0" w:color="auto"/>
            <w:left w:val="none" w:sz="0" w:space="0" w:color="auto"/>
            <w:bottom w:val="none" w:sz="0" w:space="0" w:color="auto"/>
            <w:right w:val="none" w:sz="0" w:space="0" w:color="auto"/>
          </w:divBdr>
        </w:div>
        <w:div w:id="1124421965">
          <w:marLeft w:val="640"/>
          <w:marRight w:val="0"/>
          <w:marTop w:val="0"/>
          <w:marBottom w:val="0"/>
          <w:divBdr>
            <w:top w:val="none" w:sz="0" w:space="0" w:color="auto"/>
            <w:left w:val="none" w:sz="0" w:space="0" w:color="auto"/>
            <w:bottom w:val="none" w:sz="0" w:space="0" w:color="auto"/>
            <w:right w:val="none" w:sz="0" w:space="0" w:color="auto"/>
          </w:divBdr>
        </w:div>
        <w:div w:id="1153257195">
          <w:marLeft w:val="640"/>
          <w:marRight w:val="0"/>
          <w:marTop w:val="0"/>
          <w:marBottom w:val="0"/>
          <w:divBdr>
            <w:top w:val="none" w:sz="0" w:space="0" w:color="auto"/>
            <w:left w:val="none" w:sz="0" w:space="0" w:color="auto"/>
            <w:bottom w:val="none" w:sz="0" w:space="0" w:color="auto"/>
            <w:right w:val="none" w:sz="0" w:space="0" w:color="auto"/>
          </w:divBdr>
        </w:div>
        <w:div w:id="1161000025">
          <w:marLeft w:val="640"/>
          <w:marRight w:val="0"/>
          <w:marTop w:val="0"/>
          <w:marBottom w:val="0"/>
          <w:divBdr>
            <w:top w:val="none" w:sz="0" w:space="0" w:color="auto"/>
            <w:left w:val="none" w:sz="0" w:space="0" w:color="auto"/>
            <w:bottom w:val="none" w:sz="0" w:space="0" w:color="auto"/>
            <w:right w:val="none" w:sz="0" w:space="0" w:color="auto"/>
          </w:divBdr>
        </w:div>
        <w:div w:id="1169103015">
          <w:marLeft w:val="640"/>
          <w:marRight w:val="0"/>
          <w:marTop w:val="0"/>
          <w:marBottom w:val="0"/>
          <w:divBdr>
            <w:top w:val="none" w:sz="0" w:space="0" w:color="auto"/>
            <w:left w:val="none" w:sz="0" w:space="0" w:color="auto"/>
            <w:bottom w:val="none" w:sz="0" w:space="0" w:color="auto"/>
            <w:right w:val="none" w:sz="0" w:space="0" w:color="auto"/>
          </w:divBdr>
        </w:div>
        <w:div w:id="1169712790">
          <w:marLeft w:val="640"/>
          <w:marRight w:val="0"/>
          <w:marTop w:val="0"/>
          <w:marBottom w:val="0"/>
          <w:divBdr>
            <w:top w:val="none" w:sz="0" w:space="0" w:color="auto"/>
            <w:left w:val="none" w:sz="0" w:space="0" w:color="auto"/>
            <w:bottom w:val="none" w:sz="0" w:space="0" w:color="auto"/>
            <w:right w:val="none" w:sz="0" w:space="0" w:color="auto"/>
          </w:divBdr>
        </w:div>
        <w:div w:id="1231696222">
          <w:marLeft w:val="640"/>
          <w:marRight w:val="0"/>
          <w:marTop w:val="0"/>
          <w:marBottom w:val="0"/>
          <w:divBdr>
            <w:top w:val="none" w:sz="0" w:space="0" w:color="auto"/>
            <w:left w:val="none" w:sz="0" w:space="0" w:color="auto"/>
            <w:bottom w:val="none" w:sz="0" w:space="0" w:color="auto"/>
            <w:right w:val="none" w:sz="0" w:space="0" w:color="auto"/>
          </w:divBdr>
        </w:div>
        <w:div w:id="1237546959">
          <w:marLeft w:val="640"/>
          <w:marRight w:val="0"/>
          <w:marTop w:val="0"/>
          <w:marBottom w:val="0"/>
          <w:divBdr>
            <w:top w:val="none" w:sz="0" w:space="0" w:color="auto"/>
            <w:left w:val="none" w:sz="0" w:space="0" w:color="auto"/>
            <w:bottom w:val="none" w:sz="0" w:space="0" w:color="auto"/>
            <w:right w:val="none" w:sz="0" w:space="0" w:color="auto"/>
          </w:divBdr>
        </w:div>
        <w:div w:id="1241718036">
          <w:marLeft w:val="640"/>
          <w:marRight w:val="0"/>
          <w:marTop w:val="0"/>
          <w:marBottom w:val="0"/>
          <w:divBdr>
            <w:top w:val="none" w:sz="0" w:space="0" w:color="auto"/>
            <w:left w:val="none" w:sz="0" w:space="0" w:color="auto"/>
            <w:bottom w:val="none" w:sz="0" w:space="0" w:color="auto"/>
            <w:right w:val="none" w:sz="0" w:space="0" w:color="auto"/>
          </w:divBdr>
        </w:div>
        <w:div w:id="1246495339">
          <w:marLeft w:val="640"/>
          <w:marRight w:val="0"/>
          <w:marTop w:val="0"/>
          <w:marBottom w:val="0"/>
          <w:divBdr>
            <w:top w:val="none" w:sz="0" w:space="0" w:color="auto"/>
            <w:left w:val="none" w:sz="0" w:space="0" w:color="auto"/>
            <w:bottom w:val="none" w:sz="0" w:space="0" w:color="auto"/>
            <w:right w:val="none" w:sz="0" w:space="0" w:color="auto"/>
          </w:divBdr>
        </w:div>
        <w:div w:id="1246501585">
          <w:marLeft w:val="640"/>
          <w:marRight w:val="0"/>
          <w:marTop w:val="0"/>
          <w:marBottom w:val="0"/>
          <w:divBdr>
            <w:top w:val="none" w:sz="0" w:space="0" w:color="auto"/>
            <w:left w:val="none" w:sz="0" w:space="0" w:color="auto"/>
            <w:bottom w:val="none" w:sz="0" w:space="0" w:color="auto"/>
            <w:right w:val="none" w:sz="0" w:space="0" w:color="auto"/>
          </w:divBdr>
        </w:div>
        <w:div w:id="1254775526">
          <w:marLeft w:val="640"/>
          <w:marRight w:val="0"/>
          <w:marTop w:val="0"/>
          <w:marBottom w:val="0"/>
          <w:divBdr>
            <w:top w:val="none" w:sz="0" w:space="0" w:color="auto"/>
            <w:left w:val="none" w:sz="0" w:space="0" w:color="auto"/>
            <w:bottom w:val="none" w:sz="0" w:space="0" w:color="auto"/>
            <w:right w:val="none" w:sz="0" w:space="0" w:color="auto"/>
          </w:divBdr>
        </w:div>
        <w:div w:id="1259405787">
          <w:marLeft w:val="640"/>
          <w:marRight w:val="0"/>
          <w:marTop w:val="0"/>
          <w:marBottom w:val="0"/>
          <w:divBdr>
            <w:top w:val="none" w:sz="0" w:space="0" w:color="auto"/>
            <w:left w:val="none" w:sz="0" w:space="0" w:color="auto"/>
            <w:bottom w:val="none" w:sz="0" w:space="0" w:color="auto"/>
            <w:right w:val="none" w:sz="0" w:space="0" w:color="auto"/>
          </w:divBdr>
        </w:div>
        <w:div w:id="1268537347">
          <w:marLeft w:val="640"/>
          <w:marRight w:val="0"/>
          <w:marTop w:val="0"/>
          <w:marBottom w:val="0"/>
          <w:divBdr>
            <w:top w:val="none" w:sz="0" w:space="0" w:color="auto"/>
            <w:left w:val="none" w:sz="0" w:space="0" w:color="auto"/>
            <w:bottom w:val="none" w:sz="0" w:space="0" w:color="auto"/>
            <w:right w:val="none" w:sz="0" w:space="0" w:color="auto"/>
          </w:divBdr>
        </w:div>
        <w:div w:id="1278368832">
          <w:marLeft w:val="640"/>
          <w:marRight w:val="0"/>
          <w:marTop w:val="0"/>
          <w:marBottom w:val="0"/>
          <w:divBdr>
            <w:top w:val="none" w:sz="0" w:space="0" w:color="auto"/>
            <w:left w:val="none" w:sz="0" w:space="0" w:color="auto"/>
            <w:bottom w:val="none" w:sz="0" w:space="0" w:color="auto"/>
            <w:right w:val="none" w:sz="0" w:space="0" w:color="auto"/>
          </w:divBdr>
        </w:div>
        <w:div w:id="1292175341">
          <w:marLeft w:val="640"/>
          <w:marRight w:val="0"/>
          <w:marTop w:val="0"/>
          <w:marBottom w:val="0"/>
          <w:divBdr>
            <w:top w:val="none" w:sz="0" w:space="0" w:color="auto"/>
            <w:left w:val="none" w:sz="0" w:space="0" w:color="auto"/>
            <w:bottom w:val="none" w:sz="0" w:space="0" w:color="auto"/>
            <w:right w:val="none" w:sz="0" w:space="0" w:color="auto"/>
          </w:divBdr>
        </w:div>
        <w:div w:id="1327199610">
          <w:marLeft w:val="640"/>
          <w:marRight w:val="0"/>
          <w:marTop w:val="0"/>
          <w:marBottom w:val="0"/>
          <w:divBdr>
            <w:top w:val="none" w:sz="0" w:space="0" w:color="auto"/>
            <w:left w:val="none" w:sz="0" w:space="0" w:color="auto"/>
            <w:bottom w:val="none" w:sz="0" w:space="0" w:color="auto"/>
            <w:right w:val="none" w:sz="0" w:space="0" w:color="auto"/>
          </w:divBdr>
        </w:div>
        <w:div w:id="1449616653">
          <w:marLeft w:val="640"/>
          <w:marRight w:val="0"/>
          <w:marTop w:val="0"/>
          <w:marBottom w:val="0"/>
          <w:divBdr>
            <w:top w:val="none" w:sz="0" w:space="0" w:color="auto"/>
            <w:left w:val="none" w:sz="0" w:space="0" w:color="auto"/>
            <w:bottom w:val="none" w:sz="0" w:space="0" w:color="auto"/>
            <w:right w:val="none" w:sz="0" w:space="0" w:color="auto"/>
          </w:divBdr>
        </w:div>
        <w:div w:id="1463034589">
          <w:marLeft w:val="640"/>
          <w:marRight w:val="0"/>
          <w:marTop w:val="0"/>
          <w:marBottom w:val="0"/>
          <w:divBdr>
            <w:top w:val="none" w:sz="0" w:space="0" w:color="auto"/>
            <w:left w:val="none" w:sz="0" w:space="0" w:color="auto"/>
            <w:bottom w:val="none" w:sz="0" w:space="0" w:color="auto"/>
            <w:right w:val="none" w:sz="0" w:space="0" w:color="auto"/>
          </w:divBdr>
        </w:div>
        <w:div w:id="1471164834">
          <w:marLeft w:val="640"/>
          <w:marRight w:val="0"/>
          <w:marTop w:val="0"/>
          <w:marBottom w:val="0"/>
          <w:divBdr>
            <w:top w:val="none" w:sz="0" w:space="0" w:color="auto"/>
            <w:left w:val="none" w:sz="0" w:space="0" w:color="auto"/>
            <w:bottom w:val="none" w:sz="0" w:space="0" w:color="auto"/>
            <w:right w:val="none" w:sz="0" w:space="0" w:color="auto"/>
          </w:divBdr>
        </w:div>
        <w:div w:id="1478255627">
          <w:marLeft w:val="640"/>
          <w:marRight w:val="0"/>
          <w:marTop w:val="0"/>
          <w:marBottom w:val="0"/>
          <w:divBdr>
            <w:top w:val="none" w:sz="0" w:space="0" w:color="auto"/>
            <w:left w:val="none" w:sz="0" w:space="0" w:color="auto"/>
            <w:bottom w:val="none" w:sz="0" w:space="0" w:color="auto"/>
            <w:right w:val="none" w:sz="0" w:space="0" w:color="auto"/>
          </w:divBdr>
        </w:div>
        <w:div w:id="1502892826">
          <w:marLeft w:val="640"/>
          <w:marRight w:val="0"/>
          <w:marTop w:val="0"/>
          <w:marBottom w:val="0"/>
          <w:divBdr>
            <w:top w:val="none" w:sz="0" w:space="0" w:color="auto"/>
            <w:left w:val="none" w:sz="0" w:space="0" w:color="auto"/>
            <w:bottom w:val="none" w:sz="0" w:space="0" w:color="auto"/>
            <w:right w:val="none" w:sz="0" w:space="0" w:color="auto"/>
          </w:divBdr>
        </w:div>
        <w:div w:id="1515418413">
          <w:marLeft w:val="640"/>
          <w:marRight w:val="0"/>
          <w:marTop w:val="0"/>
          <w:marBottom w:val="0"/>
          <w:divBdr>
            <w:top w:val="none" w:sz="0" w:space="0" w:color="auto"/>
            <w:left w:val="none" w:sz="0" w:space="0" w:color="auto"/>
            <w:bottom w:val="none" w:sz="0" w:space="0" w:color="auto"/>
            <w:right w:val="none" w:sz="0" w:space="0" w:color="auto"/>
          </w:divBdr>
        </w:div>
        <w:div w:id="1552419323">
          <w:marLeft w:val="640"/>
          <w:marRight w:val="0"/>
          <w:marTop w:val="0"/>
          <w:marBottom w:val="0"/>
          <w:divBdr>
            <w:top w:val="none" w:sz="0" w:space="0" w:color="auto"/>
            <w:left w:val="none" w:sz="0" w:space="0" w:color="auto"/>
            <w:bottom w:val="none" w:sz="0" w:space="0" w:color="auto"/>
            <w:right w:val="none" w:sz="0" w:space="0" w:color="auto"/>
          </w:divBdr>
        </w:div>
        <w:div w:id="1567302220">
          <w:marLeft w:val="640"/>
          <w:marRight w:val="0"/>
          <w:marTop w:val="0"/>
          <w:marBottom w:val="0"/>
          <w:divBdr>
            <w:top w:val="none" w:sz="0" w:space="0" w:color="auto"/>
            <w:left w:val="none" w:sz="0" w:space="0" w:color="auto"/>
            <w:bottom w:val="none" w:sz="0" w:space="0" w:color="auto"/>
            <w:right w:val="none" w:sz="0" w:space="0" w:color="auto"/>
          </w:divBdr>
        </w:div>
        <w:div w:id="1569069712">
          <w:marLeft w:val="640"/>
          <w:marRight w:val="0"/>
          <w:marTop w:val="0"/>
          <w:marBottom w:val="0"/>
          <w:divBdr>
            <w:top w:val="none" w:sz="0" w:space="0" w:color="auto"/>
            <w:left w:val="none" w:sz="0" w:space="0" w:color="auto"/>
            <w:bottom w:val="none" w:sz="0" w:space="0" w:color="auto"/>
            <w:right w:val="none" w:sz="0" w:space="0" w:color="auto"/>
          </w:divBdr>
        </w:div>
        <w:div w:id="1577125163">
          <w:marLeft w:val="640"/>
          <w:marRight w:val="0"/>
          <w:marTop w:val="0"/>
          <w:marBottom w:val="0"/>
          <w:divBdr>
            <w:top w:val="none" w:sz="0" w:space="0" w:color="auto"/>
            <w:left w:val="none" w:sz="0" w:space="0" w:color="auto"/>
            <w:bottom w:val="none" w:sz="0" w:space="0" w:color="auto"/>
            <w:right w:val="none" w:sz="0" w:space="0" w:color="auto"/>
          </w:divBdr>
        </w:div>
        <w:div w:id="1592087150">
          <w:marLeft w:val="640"/>
          <w:marRight w:val="0"/>
          <w:marTop w:val="0"/>
          <w:marBottom w:val="0"/>
          <w:divBdr>
            <w:top w:val="none" w:sz="0" w:space="0" w:color="auto"/>
            <w:left w:val="none" w:sz="0" w:space="0" w:color="auto"/>
            <w:bottom w:val="none" w:sz="0" w:space="0" w:color="auto"/>
            <w:right w:val="none" w:sz="0" w:space="0" w:color="auto"/>
          </w:divBdr>
        </w:div>
        <w:div w:id="1596398416">
          <w:marLeft w:val="640"/>
          <w:marRight w:val="0"/>
          <w:marTop w:val="0"/>
          <w:marBottom w:val="0"/>
          <w:divBdr>
            <w:top w:val="none" w:sz="0" w:space="0" w:color="auto"/>
            <w:left w:val="none" w:sz="0" w:space="0" w:color="auto"/>
            <w:bottom w:val="none" w:sz="0" w:space="0" w:color="auto"/>
            <w:right w:val="none" w:sz="0" w:space="0" w:color="auto"/>
          </w:divBdr>
        </w:div>
        <w:div w:id="1602177908">
          <w:marLeft w:val="640"/>
          <w:marRight w:val="0"/>
          <w:marTop w:val="0"/>
          <w:marBottom w:val="0"/>
          <w:divBdr>
            <w:top w:val="none" w:sz="0" w:space="0" w:color="auto"/>
            <w:left w:val="none" w:sz="0" w:space="0" w:color="auto"/>
            <w:bottom w:val="none" w:sz="0" w:space="0" w:color="auto"/>
            <w:right w:val="none" w:sz="0" w:space="0" w:color="auto"/>
          </w:divBdr>
        </w:div>
        <w:div w:id="1619527120">
          <w:marLeft w:val="640"/>
          <w:marRight w:val="0"/>
          <w:marTop w:val="0"/>
          <w:marBottom w:val="0"/>
          <w:divBdr>
            <w:top w:val="none" w:sz="0" w:space="0" w:color="auto"/>
            <w:left w:val="none" w:sz="0" w:space="0" w:color="auto"/>
            <w:bottom w:val="none" w:sz="0" w:space="0" w:color="auto"/>
            <w:right w:val="none" w:sz="0" w:space="0" w:color="auto"/>
          </w:divBdr>
        </w:div>
        <w:div w:id="1622346869">
          <w:marLeft w:val="640"/>
          <w:marRight w:val="0"/>
          <w:marTop w:val="0"/>
          <w:marBottom w:val="0"/>
          <w:divBdr>
            <w:top w:val="none" w:sz="0" w:space="0" w:color="auto"/>
            <w:left w:val="none" w:sz="0" w:space="0" w:color="auto"/>
            <w:bottom w:val="none" w:sz="0" w:space="0" w:color="auto"/>
            <w:right w:val="none" w:sz="0" w:space="0" w:color="auto"/>
          </w:divBdr>
        </w:div>
        <w:div w:id="1624195655">
          <w:marLeft w:val="640"/>
          <w:marRight w:val="0"/>
          <w:marTop w:val="0"/>
          <w:marBottom w:val="0"/>
          <w:divBdr>
            <w:top w:val="none" w:sz="0" w:space="0" w:color="auto"/>
            <w:left w:val="none" w:sz="0" w:space="0" w:color="auto"/>
            <w:bottom w:val="none" w:sz="0" w:space="0" w:color="auto"/>
            <w:right w:val="none" w:sz="0" w:space="0" w:color="auto"/>
          </w:divBdr>
        </w:div>
        <w:div w:id="1630286001">
          <w:marLeft w:val="640"/>
          <w:marRight w:val="0"/>
          <w:marTop w:val="0"/>
          <w:marBottom w:val="0"/>
          <w:divBdr>
            <w:top w:val="none" w:sz="0" w:space="0" w:color="auto"/>
            <w:left w:val="none" w:sz="0" w:space="0" w:color="auto"/>
            <w:bottom w:val="none" w:sz="0" w:space="0" w:color="auto"/>
            <w:right w:val="none" w:sz="0" w:space="0" w:color="auto"/>
          </w:divBdr>
        </w:div>
        <w:div w:id="1679885225">
          <w:marLeft w:val="640"/>
          <w:marRight w:val="0"/>
          <w:marTop w:val="0"/>
          <w:marBottom w:val="0"/>
          <w:divBdr>
            <w:top w:val="none" w:sz="0" w:space="0" w:color="auto"/>
            <w:left w:val="none" w:sz="0" w:space="0" w:color="auto"/>
            <w:bottom w:val="none" w:sz="0" w:space="0" w:color="auto"/>
            <w:right w:val="none" w:sz="0" w:space="0" w:color="auto"/>
          </w:divBdr>
        </w:div>
        <w:div w:id="1690452797">
          <w:marLeft w:val="640"/>
          <w:marRight w:val="0"/>
          <w:marTop w:val="0"/>
          <w:marBottom w:val="0"/>
          <w:divBdr>
            <w:top w:val="none" w:sz="0" w:space="0" w:color="auto"/>
            <w:left w:val="none" w:sz="0" w:space="0" w:color="auto"/>
            <w:bottom w:val="none" w:sz="0" w:space="0" w:color="auto"/>
            <w:right w:val="none" w:sz="0" w:space="0" w:color="auto"/>
          </w:divBdr>
        </w:div>
        <w:div w:id="1715540354">
          <w:marLeft w:val="640"/>
          <w:marRight w:val="0"/>
          <w:marTop w:val="0"/>
          <w:marBottom w:val="0"/>
          <w:divBdr>
            <w:top w:val="none" w:sz="0" w:space="0" w:color="auto"/>
            <w:left w:val="none" w:sz="0" w:space="0" w:color="auto"/>
            <w:bottom w:val="none" w:sz="0" w:space="0" w:color="auto"/>
            <w:right w:val="none" w:sz="0" w:space="0" w:color="auto"/>
          </w:divBdr>
        </w:div>
        <w:div w:id="1736778223">
          <w:marLeft w:val="640"/>
          <w:marRight w:val="0"/>
          <w:marTop w:val="0"/>
          <w:marBottom w:val="0"/>
          <w:divBdr>
            <w:top w:val="none" w:sz="0" w:space="0" w:color="auto"/>
            <w:left w:val="none" w:sz="0" w:space="0" w:color="auto"/>
            <w:bottom w:val="none" w:sz="0" w:space="0" w:color="auto"/>
            <w:right w:val="none" w:sz="0" w:space="0" w:color="auto"/>
          </w:divBdr>
        </w:div>
        <w:div w:id="1762723543">
          <w:marLeft w:val="640"/>
          <w:marRight w:val="0"/>
          <w:marTop w:val="0"/>
          <w:marBottom w:val="0"/>
          <w:divBdr>
            <w:top w:val="none" w:sz="0" w:space="0" w:color="auto"/>
            <w:left w:val="none" w:sz="0" w:space="0" w:color="auto"/>
            <w:bottom w:val="none" w:sz="0" w:space="0" w:color="auto"/>
            <w:right w:val="none" w:sz="0" w:space="0" w:color="auto"/>
          </w:divBdr>
        </w:div>
        <w:div w:id="1770348119">
          <w:marLeft w:val="640"/>
          <w:marRight w:val="0"/>
          <w:marTop w:val="0"/>
          <w:marBottom w:val="0"/>
          <w:divBdr>
            <w:top w:val="none" w:sz="0" w:space="0" w:color="auto"/>
            <w:left w:val="none" w:sz="0" w:space="0" w:color="auto"/>
            <w:bottom w:val="none" w:sz="0" w:space="0" w:color="auto"/>
            <w:right w:val="none" w:sz="0" w:space="0" w:color="auto"/>
          </w:divBdr>
        </w:div>
        <w:div w:id="1772894122">
          <w:marLeft w:val="640"/>
          <w:marRight w:val="0"/>
          <w:marTop w:val="0"/>
          <w:marBottom w:val="0"/>
          <w:divBdr>
            <w:top w:val="none" w:sz="0" w:space="0" w:color="auto"/>
            <w:left w:val="none" w:sz="0" w:space="0" w:color="auto"/>
            <w:bottom w:val="none" w:sz="0" w:space="0" w:color="auto"/>
            <w:right w:val="none" w:sz="0" w:space="0" w:color="auto"/>
          </w:divBdr>
        </w:div>
        <w:div w:id="1794473797">
          <w:marLeft w:val="640"/>
          <w:marRight w:val="0"/>
          <w:marTop w:val="0"/>
          <w:marBottom w:val="0"/>
          <w:divBdr>
            <w:top w:val="none" w:sz="0" w:space="0" w:color="auto"/>
            <w:left w:val="none" w:sz="0" w:space="0" w:color="auto"/>
            <w:bottom w:val="none" w:sz="0" w:space="0" w:color="auto"/>
            <w:right w:val="none" w:sz="0" w:space="0" w:color="auto"/>
          </w:divBdr>
        </w:div>
        <w:div w:id="1804300115">
          <w:marLeft w:val="640"/>
          <w:marRight w:val="0"/>
          <w:marTop w:val="0"/>
          <w:marBottom w:val="0"/>
          <w:divBdr>
            <w:top w:val="none" w:sz="0" w:space="0" w:color="auto"/>
            <w:left w:val="none" w:sz="0" w:space="0" w:color="auto"/>
            <w:bottom w:val="none" w:sz="0" w:space="0" w:color="auto"/>
            <w:right w:val="none" w:sz="0" w:space="0" w:color="auto"/>
          </w:divBdr>
        </w:div>
        <w:div w:id="1824857821">
          <w:marLeft w:val="640"/>
          <w:marRight w:val="0"/>
          <w:marTop w:val="0"/>
          <w:marBottom w:val="0"/>
          <w:divBdr>
            <w:top w:val="none" w:sz="0" w:space="0" w:color="auto"/>
            <w:left w:val="none" w:sz="0" w:space="0" w:color="auto"/>
            <w:bottom w:val="none" w:sz="0" w:space="0" w:color="auto"/>
            <w:right w:val="none" w:sz="0" w:space="0" w:color="auto"/>
          </w:divBdr>
        </w:div>
        <w:div w:id="1831483393">
          <w:marLeft w:val="640"/>
          <w:marRight w:val="0"/>
          <w:marTop w:val="0"/>
          <w:marBottom w:val="0"/>
          <w:divBdr>
            <w:top w:val="none" w:sz="0" w:space="0" w:color="auto"/>
            <w:left w:val="none" w:sz="0" w:space="0" w:color="auto"/>
            <w:bottom w:val="none" w:sz="0" w:space="0" w:color="auto"/>
            <w:right w:val="none" w:sz="0" w:space="0" w:color="auto"/>
          </w:divBdr>
        </w:div>
        <w:div w:id="1834950227">
          <w:marLeft w:val="640"/>
          <w:marRight w:val="0"/>
          <w:marTop w:val="0"/>
          <w:marBottom w:val="0"/>
          <w:divBdr>
            <w:top w:val="none" w:sz="0" w:space="0" w:color="auto"/>
            <w:left w:val="none" w:sz="0" w:space="0" w:color="auto"/>
            <w:bottom w:val="none" w:sz="0" w:space="0" w:color="auto"/>
            <w:right w:val="none" w:sz="0" w:space="0" w:color="auto"/>
          </w:divBdr>
        </w:div>
        <w:div w:id="1844398885">
          <w:marLeft w:val="640"/>
          <w:marRight w:val="0"/>
          <w:marTop w:val="0"/>
          <w:marBottom w:val="0"/>
          <w:divBdr>
            <w:top w:val="none" w:sz="0" w:space="0" w:color="auto"/>
            <w:left w:val="none" w:sz="0" w:space="0" w:color="auto"/>
            <w:bottom w:val="none" w:sz="0" w:space="0" w:color="auto"/>
            <w:right w:val="none" w:sz="0" w:space="0" w:color="auto"/>
          </w:divBdr>
        </w:div>
        <w:div w:id="1854956364">
          <w:marLeft w:val="640"/>
          <w:marRight w:val="0"/>
          <w:marTop w:val="0"/>
          <w:marBottom w:val="0"/>
          <w:divBdr>
            <w:top w:val="none" w:sz="0" w:space="0" w:color="auto"/>
            <w:left w:val="none" w:sz="0" w:space="0" w:color="auto"/>
            <w:bottom w:val="none" w:sz="0" w:space="0" w:color="auto"/>
            <w:right w:val="none" w:sz="0" w:space="0" w:color="auto"/>
          </w:divBdr>
        </w:div>
        <w:div w:id="1912348724">
          <w:marLeft w:val="640"/>
          <w:marRight w:val="0"/>
          <w:marTop w:val="0"/>
          <w:marBottom w:val="0"/>
          <w:divBdr>
            <w:top w:val="none" w:sz="0" w:space="0" w:color="auto"/>
            <w:left w:val="none" w:sz="0" w:space="0" w:color="auto"/>
            <w:bottom w:val="none" w:sz="0" w:space="0" w:color="auto"/>
            <w:right w:val="none" w:sz="0" w:space="0" w:color="auto"/>
          </w:divBdr>
        </w:div>
        <w:div w:id="1915624601">
          <w:marLeft w:val="640"/>
          <w:marRight w:val="0"/>
          <w:marTop w:val="0"/>
          <w:marBottom w:val="0"/>
          <w:divBdr>
            <w:top w:val="none" w:sz="0" w:space="0" w:color="auto"/>
            <w:left w:val="none" w:sz="0" w:space="0" w:color="auto"/>
            <w:bottom w:val="none" w:sz="0" w:space="0" w:color="auto"/>
            <w:right w:val="none" w:sz="0" w:space="0" w:color="auto"/>
          </w:divBdr>
        </w:div>
        <w:div w:id="1930264008">
          <w:marLeft w:val="640"/>
          <w:marRight w:val="0"/>
          <w:marTop w:val="0"/>
          <w:marBottom w:val="0"/>
          <w:divBdr>
            <w:top w:val="none" w:sz="0" w:space="0" w:color="auto"/>
            <w:left w:val="none" w:sz="0" w:space="0" w:color="auto"/>
            <w:bottom w:val="none" w:sz="0" w:space="0" w:color="auto"/>
            <w:right w:val="none" w:sz="0" w:space="0" w:color="auto"/>
          </w:divBdr>
        </w:div>
        <w:div w:id="1962878127">
          <w:marLeft w:val="640"/>
          <w:marRight w:val="0"/>
          <w:marTop w:val="0"/>
          <w:marBottom w:val="0"/>
          <w:divBdr>
            <w:top w:val="none" w:sz="0" w:space="0" w:color="auto"/>
            <w:left w:val="none" w:sz="0" w:space="0" w:color="auto"/>
            <w:bottom w:val="none" w:sz="0" w:space="0" w:color="auto"/>
            <w:right w:val="none" w:sz="0" w:space="0" w:color="auto"/>
          </w:divBdr>
        </w:div>
        <w:div w:id="1979725553">
          <w:marLeft w:val="640"/>
          <w:marRight w:val="0"/>
          <w:marTop w:val="0"/>
          <w:marBottom w:val="0"/>
          <w:divBdr>
            <w:top w:val="none" w:sz="0" w:space="0" w:color="auto"/>
            <w:left w:val="none" w:sz="0" w:space="0" w:color="auto"/>
            <w:bottom w:val="none" w:sz="0" w:space="0" w:color="auto"/>
            <w:right w:val="none" w:sz="0" w:space="0" w:color="auto"/>
          </w:divBdr>
        </w:div>
        <w:div w:id="1981566686">
          <w:marLeft w:val="640"/>
          <w:marRight w:val="0"/>
          <w:marTop w:val="0"/>
          <w:marBottom w:val="0"/>
          <w:divBdr>
            <w:top w:val="none" w:sz="0" w:space="0" w:color="auto"/>
            <w:left w:val="none" w:sz="0" w:space="0" w:color="auto"/>
            <w:bottom w:val="none" w:sz="0" w:space="0" w:color="auto"/>
            <w:right w:val="none" w:sz="0" w:space="0" w:color="auto"/>
          </w:divBdr>
        </w:div>
        <w:div w:id="1993214208">
          <w:marLeft w:val="640"/>
          <w:marRight w:val="0"/>
          <w:marTop w:val="0"/>
          <w:marBottom w:val="0"/>
          <w:divBdr>
            <w:top w:val="none" w:sz="0" w:space="0" w:color="auto"/>
            <w:left w:val="none" w:sz="0" w:space="0" w:color="auto"/>
            <w:bottom w:val="none" w:sz="0" w:space="0" w:color="auto"/>
            <w:right w:val="none" w:sz="0" w:space="0" w:color="auto"/>
          </w:divBdr>
        </w:div>
        <w:div w:id="1999797243">
          <w:marLeft w:val="640"/>
          <w:marRight w:val="0"/>
          <w:marTop w:val="0"/>
          <w:marBottom w:val="0"/>
          <w:divBdr>
            <w:top w:val="none" w:sz="0" w:space="0" w:color="auto"/>
            <w:left w:val="none" w:sz="0" w:space="0" w:color="auto"/>
            <w:bottom w:val="none" w:sz="0" w:space="0" w:color="auto"/>
            <w:right w:val="none" w:sz="0" w:space="0" w:color="auto"/>
          </w:divBdr>
        </w:div>
        <w:div w:id="2067101104">
          <w:marLeft w:val="640"/>
          <w:marRight w:val="0"/>
          <w:marTop w:val="0"/>
          <w:marBottom w:val="0"/>
          <w:divBdr>
            <w:top w:val="none" w:sz="0" w:space="0" w:color="auto"/>
            <w:left w:val="none" w:sz="0" w:space="0" w:color="auto"/>
            <w:bottom w:val="none" w:sz="0" w:space="0" w:color="auto"/>
            <w:right w:val="none" w:sz="0" w:space="0" w:color="auto"/>
          </w:divBdr>
        </w:div>
        <w:div w:id="2085448397">
          <w:marLeft w:val="640"/>
          <w:marRight w:val="0"/>
          <w:marTop w:val="0"/>
          <w:marBottom w:val="0"/>
          <w:divBdr>
            <w:top w:val="none" w:sz="0" w:space="0" w:color="auto"/>
            <w:left w:val="none" w:sz="0" w:space="0" w:color="auto"/>
            <w:bottom w:val="none" w:sz="0" w:space="0" w:color="auto"/>
            <w:right w:val="none" w:sz="0" w:space="0" w:color="auto"/>
          </w:divBdr>
        </w:div>
        <w:div w:id="2086024791">
          <w:marLeft w:val="640"/>
          <w:marRight w:val="0"/>
          <w:marTop w:val="0"/>
          <w:marBottom w:val="0"/>
          <w:divBdr>
            <w:top w:val="none" w:sz="0" w:space="0" w:color="auto"/>
            <w:left w:val="none" w:sz="0" w:space="0" w:color="auto"/>
            <w:bottom w:val="none" w:sz="0" w:space="0" w:color="auto"/>
            <w:right w:val="none" w:sz="0" w:space="0" w:color="auto"/>
          </w:divBdr>
        </w:div>
        <w:div w:id="2087220370">
          <w:marLeft w:val="640"/>
          <w:marRight w:val="0"/>
          <w:marTop w:val="0"/>
          <w:marBottom w:val="0"/>
          <w:divBdr>
            <w:top w:val="none" w:sz="0" w:space="0" w:color="auto"/>
            <w:left w:val="none" w:sz="0" w:space="0" w:color="auto"/>
            <w:bottom w:val="none" w:sz="0" w:space="0" w:color="auto"/>
            <w:right w:val="none" w:sz="0" w:space="0" w:color="auto"/>
          </w:divBdr>
        </w:div>
        <w:div w:id="2088771558">
          <w:marLeft w:val="640"/>
          <w:marRight w:val="0"/>
          <w:marTop w:val="0"/>
          <w:marBottom w:val="0"/>
          <w:divBdr>
            <w:top w:val="none" w:sz="0" w:space="0" w:color="auto"/>
            <w:left w:val="none" w:sz="0" w:space="0" w:color="auto"/>
            <w:bottom w:val="none" w:sz="0" w:space="0" w:color="auto"/>
            <w:right w:val="none" w:sz="0" w:space="0" w:color="auto"/>
          </w:divBdr>
        </w:div>
        <w:div w:id="2103640106">
          <w:marLeft w:val="640"/>
          <w:marRight w:val="0"/>
          <w:marTop w:val="0"/>
          <w:marBottom w:val="0"/>
          <w:divBdr>
            <w:top w:val="none" w:sz="0" w:space="0" w:color="auto"/>
            <w:left w:val="none" w:sz="0" w:space="0" w:color="auto"/>
            <w:bottom w:val="none" w:sz="0" w:space="0" w:color="auto"/>
            <w:right w:val="none" w:sz="0" w:space="0" w:color="auto"/>
          </w:divBdr>
        </w:div>
        <w:div w:id="2107574836">
          <w:marLeft w:val="640"/>
          <w:marRight w:val="0"/>
          <w:marTop w:val="0"/>
          <w:marBottom w:val="0"/>
          <w:divBdr>
            <w:top w:val="none" w:sz="0" w:space="0" w:color="auto"/>
            <w:left w:val="none" w:sz="0" w:space="0" w:color="auto"/>
            <w:bottom w:val="none" w:sz="0" w:space="0" w:color="auto"/>
            <w:right w:val="none" w:sz="0" w:space="0" w:color="auto"/>
          </w:divBdr>
        </w:div>
      </w:divsChild>
    </w:div>
    <w:div w:id="573126060">
      <w:bodyDiv w:val="1"/>
      <w:marLeft w:val="0"/>
      <w:marRight w:val="0"/>
      <w:marTop w:val="0"/>
      <w:marBottom w:val="0"/>
      <w:divBdr>
        <w:top w:val="none" w:sz="0" w:space="0" w:color="auto"/>
        <w:left w:val="none" w:sz="0" w:space="0" w:color="auto"/>
        <w:bottom w:val="none" w:sz="0" w:space="0" w:color="auto"/>
        <w:right w:val="none" w:sz="0" w:space="0" w:color="auto"/>
      </w:divBdr>
      <w:divsChild>
        <w:div w:id="12920460">
          <w:marLeft w:val="640"/>
          <w:marRight w:val="0"/>
          <w:marTop w:val="0"/>
          <w:marBottom w:val="0"/>
          <w:divBdr>
            <w:top w:val="none" w:sz="0" w:space="0" w:color="auto"/>
            <w:left w:val="none" w:sz="0" w:space="0" w:color="auto"/>
            <w:bottom w:val="none" w:sz="0" w:space="0" w:color="auto"/>
            <w:right w:val="none" w:sz="0" w:space="0" w:color="auto"/>
          </w:divBdr>
        </w:div>
        <w:div w:id="28722777">
          <w:marLeft w:val="640"/>
          <w:marRight w:val="0"/>
          <w:marTop w:val="0"/>
          <w:marBottom w:val="0"/>
          <w:divBdr>
            <w:top w:val="none" w:sz="0" w:space="0" w:color="auto"/>
            <w:left w:val="none" w:sz="0" w:space="0" w:color="auto"/>
            <w:bottom w:val="none" w:sz="0" w:space="0" w:color="auto"/>
            <w:right w:val="none" w:sz="0" w:space="0" w:color="auto"/>
          </w:divBdr>
        </w:div>
        <w:div w:id="49812236">
          <w:marLeft w:val="640"/>
          <w:marRight w:val="0"/>
          <w:marTop w:val="0"/>
          <w:marBottom w:val="0"/>
          <w:divBdr>
            <w:top w:val="none" w:sz="0" w:space="0" w:color="auto"/>
            <w:left w:val="none" w:sz="0" w:space="0" w:color="auto"/>
            <w:bottom w:val="none" w:sz="0" w:space="0" w:color="auto"/>
            <w:right w:val="none" w:sz="0" w:space="0" w:color="auto"/>
          </w:divBdr>
        </w:div>
        <w:div w:id="70272635">
          <w:marLeft w:val="640"/>
          <w:marRight w:val="0"/>
          <w:marTop w:val="0"/>
          <w:marBottom w:val="0"/>
          <w:divBdr>
            <w:top w:val="none" w:sz="0" w:space="0" w:color="auto"/>
            <w:left w:val="none" w:sz="0" w:space="0" w:color="auto"/>
            <w:bottom w:val="none" w:sz="0" w:space="0" w:color="auto"/>
            <w:right w:val="none" w:sz="0" w:space="0" w:color="auto"/>
          </w:divBdr>
        </w:div>
        <w:div w:id="72242889">
          <w:marLeft w:val="640"/>
          <w:marRight w:val="0"/>
          <w:marTop w:val="0"/>
          <w:marBottom w:val="0"/>
          <w:divBdr>
            <w:top w:val="none" w:sz="0" w:space="0" w:color="auto"/>
            <w:left w:val="none" w:sz="0" w:space="0" w:color="auto"/>
            <w:bottom w:val="none" w:sz="0" w:space="0" w:color="auto"/>
            <w:right w:val="none" w:sz="0" w:space="0" w:color="auto"/>
          </w:divBdr>
        </w:div>
        <w:div w:id="73480610">
          <w:marLeft w:val="640"/>
          <w:marRight w:val="0"/>
          <w:marTop w:val="0"/>
          <w:marBottom w:val="0"/>
          <w:divBdr>
            <w:top w:val="none" w:sz="0" w:space="0" w:color="auto"/>
            <w:left w:val="none" w:sz="0" w:space="0" w:color="auto"/>
            <w:bottom w:val="none" w:sz="0" w:space="0" w:color="auto"/>
            <w:right w:val="none" w:sz="0" w:space="0" w:color="auto"/>
          </w:divBdr>
        </w:div>
        <w:div w:id="89200593">
          <w:marLeft w:val="640"/>
          <w:marRight w:val="0"/>
          <w:marTop w:val="0"/>
          <w:marBottom w:val="0"/>
          <w:divBdr>
            <w:top w:val="none" w:sz="0" w:space="0" w:color="auto"/>
            <w:left w:val="none" w:sz="0" w:space="0" w:color="auto"/>
            <w:bottom w:val="none" w:sz="0" w:space="0" w:color="auto"/>
            <w:right w:val="none" w:sz="0" w:space="0" w:color="auto"/>
          </w:divBdr>
        </w:div>
        <w:div w:id="96948633">
          <w:marLeft w:val="640"/>
          <w:marRight w:val="0"/>
          <w:marTop w:val="0"/>
          <w:marBottom w:val="0"/>
          <w:divBdr>
            <w:top w:val="none" w:sz="0" w:space="0" w:color="auto"/>
            <w:left w:val="none" w:sz="0" w:space="0" w:color="auto"/>
            <w:bottom w:val="none" w:sz="0" w:space="0" w:color="auto"/>
            <w:right w:val="none" w:sz="0" w:space="0" w:color="auto"/>
          </w:divBdr>
        </w:div>
        <w:div w:id="117456403">
          <w:marLeft w:val="640"/>
          <w:marRight w:val="0"/>
          <w:marTop w:val="0"/>
          <w:marBottom w:val="0"/>
          <w:divBdr>
            <w:top w:val="none" w:sz="0" w:space="0" w:color="auto"/>
            <w:left w:val="none" w:sz="0" w:space="0" w:color="auto"/>
            <w:bottom w:val="none" w:sz="0" w:space="0" w:color="auto"/>
            <w:right w:val="none" w:sz="0" w:space="0" w:color="auto"/>
          </w:divBdr>
        </w:div>
        <w:div w:id="127629232">
          <w:marLeft w:val="640"/>
          <w:marRight w:val="0"/>
          <w:marTop w:val="0"/>
          <w:marBottom w:val="0"/>
          <w:divBdr>
            <w:top w:val="none" w:sz="0" w:space="0" w:color="auto"/>
            <w:left w:val="none" w:sz="0" w:space="0" w:color="auto"/>
            <w:bottom w:val="none" w:sz="0" w:space="0" w:color="auto"/>
            <w:right w:val="none" w:sz="0" w:space="0" w:color="auto"/>
          </w:divBdr>
        </w:div>
        <w:div w:id="132135447">
          <w:marLeft w:val="640"/>
          <w:marRight w:val="0"/>
          <w:marTop w:val="0"/>
          <w:marBottom w:val="0"/>
          <w:divBdr>
            <w:top w:val="none" w:sz="0" w:space="0" w:color="auto"/>
            <w:left w:val="none" w:sz="0" w:space="0" w:color="auto"/>
            <w:bottom w:val="none" w:sz="0" w:space="0" w:color="auto"/>
            <w:right w:val="none" w:sz="0" w:space="0" w:color="auto"/>
          </w:divBdr>
        </w:div>
        <w:div w:id="193085037">
          <w:marLeft w:val="640"/>
          <w:marRight w:val="0"/>
          <w:marTop w:val="0"/>
          <w:marBottom w:val="0"/>
          <w:divBdr>
            <w:top w:val="none" w:sz="0" w:space="0" w:color="auto"/>
            <w:left w:val="none" w:sz="0" w:space="0" w:color="auto"/>
            <w:bottom w:val="none" w:sz="0" w:space="0" w:color="auto"/>
            <w:right w:val="none" w:sz="0" w:space="0" w:color="auto"/>
          </w:divBdr>
        </w:div>
        <w:div w:id="209076719">
          <w:marLeft w:val="640"/>
          <w:marRight w:val="0"/>
          <w:marTop w:val="0"/>
          <w:marBottom w:val="0"/>
          <w:divBdr>
            <w:top w:val="none" w:sz="0" w:space="0" w:color="auto"/>
            <w:left w:val="none" w:sz="0" w:space="0" w:color="auto"/>
            <w:bottom w:val="none" w:sz="0" w:space="0" w:color="auto"/>
            <w:right w:val="none" w:sz="0" w:space="0" w:color="auto"/>
          </w:divBdr>
        </w:div>
        <w:div w:id="380248969">
          <w:marLeft w:val="640"/>
          <w:marRight w:val="0"/>
          <w:marTop w:val="0"/>
          <w:marBottom w:val="0"/>
          <w:divBdr>
            <w:top w:val="none" w:sz="0" w:space="0" w:color="auto"/>
            <w:left w:val="none" w:sz="0" w:space="0" w:color="auto"/>
            <w:bottom w:val="none" w:sz="0" w:space="0" w:color="auto"/>
            <w:right w:val="none" w:sz="0" w:space="0" w:color="auto"/>
          </w:divBdr>
        </w:div>
        <w:div w:id="387730197">
          <w:marLeft w:val="640"/>
          <w:marRight w:val="0"/>
          <w:marTop w:val="0"/>
          <w:marBottom w:val="0"/>
          <w:divBdr>
            <w:top w:val="none" w:sz="0" w:space="0" w:color="auto"/>
            <w:left w:val="none" w:sz="0" w:space="0" w:color="auto"/>
            <w:bottom w:val="none" w:sz="0" w:space="0" w:color="auto"/>
            <w:right w:val="none" w:sz="0" w:space="0" w:color="auto"/>
          </w:divBdr>
        </w:div>
        <w:div w:id="390151729">
          <w:marLeft w:val="640"/>
          <w:marRight w:val="0"/>
          <w:marTop w:val="0"/>
          <w:marBottom w:val="0"/>
          <w:divBdr>
            <w:top w:val="none" w:sz="0" w:space="0" w:color="auto"/>
            <w:left w:val="none" w:sz="0" w:space="0" w:color="auto"/>
            <w:bottom w:val="none" w:sz="0" w:space="0" w:color="auto"/>
            <w:right w:val="none" w:sz="0" w:space="0" w:color="auto"/>
          </w:divBdr>
        </w:div>
        <w:div w:id="402878289">
          <w:marLeft w:val="640"/>
          <w:marRight w:val="0"/>
          <w:marTop w:val="0"/>
          <w:marBottom w:val="0"/>
          <w:divBdr>
            <w:top w:val="none" w:sz="0" w:space="0" w:color="auto"/>
            <w:left w:val="none" w:sz="0" w:space="0" w:color="auto"/>
            <w:bottom w:val="none" w:sz="0" w:space="0" w:color="auto"/>
            <w:right w:val="none" w:sz="0" w:space="0" w:color="auto"/>
          </w:divBdr>
        </w:div>
        <w:div w:id="421338468">
          <w:marLeft w:val="640"/>
          <w:marRight w:val="0"/>
          <w:marTop w:val="0"/>
          <w:marBottom w:val="0"/>
          <w:divBdr>
            <w:top w:val="none" w:sz="0" w:space="0" w:color="auto"/>
            <w:left w:val="none" w:sz="0" w:space="0" w:color="auto"/>
            <w:bottom w:val="none" w:sz="0" w:space="0" w:color="auto"/>
            <w:right w:val="none" w:sz="0" w:space="0" w:color="auto"/>
          </w:divBdr>
        </w:div>
        <w:div w:id="430244410">
          <w:marLeft w:val="640"/>
          <w:marRight w:val="0"/>
          <w:marTop w:val="0"/>
          <w:marBottom w:val="0"/>
          <w:divBdr>
            <w:top w:val="none" w:sz="0" w:space="0" w:color="auto"/>
            <w:left w:val="none" w:sz="0" w:space="0" w:color="auto"/>
            <w:bottom w:val="none" w:sz="0" w:space="0" w:color="auto"/>
            <w:right w:val="none" w:sz="0" w:space="0" w:color="auto"/>
          </w:divBdr>
        </w:div>
        <w:div w:id="523173915">
          <w:marLeft w:val="640"/>
          <w:marRight w:val="0"/>
          <w:marTop w:val="0"/>
          <w:marBottom w:val="0"/>
          <w:divBdr>
            <w:top w:val="none" w:sz="0" w:space="0" w:color="auto"/>
            <w:left w:val="none" w:sz="0" w:space="0" w:color="auto"/>
            <w:bottom w:val="none" w:sz="0" w:space="0" w:color="auto"/>
            <w:right w:val="none" w:sz="0" w:space="0" w:color="auto"/>
          </w:divBdr>
        </w:div>
        <w:div w:id="541289982">
          <w:marLeft w:val="640"/>
          <w:marRight w:val="0"/>
          <w:marTop w:val="0"/>
          <w:marBottom w:val="0"/>
          <w:divBdr>
            <w:top w:val="none" w:sz="0" w:space="0" w:color="auto"/>
            <w:left w:val="none" w:sz="0" w:space="0" w:color="auto"/>
            <w:bottom w:val="none" w:sz="0" w:space="0" w:color="auto"/>
            <w:right w:val="none" w:sz="0" w:space="0" w:color="auto"/>
          </w:divBdr>
        </w:div>
        <w:div w:id="551889780">
          <w:marLeft w:val="640"/>
          <w:marRight w:val="0"/>
          <w:marTop w:val="0"/>
          <w:marBottom w:val="0"/>
          <w:divBdr>
            <w:top w:val="none" w:sz="0" w:space="0" w:color="auto"/>
            <w:left w:val="none" w:sz="0" w:space="0" w:color="auto"/>
            <w:bottom w:val="none" w:sz="0" w:space="0" w:color="auto"/>
            <w:right w:val="none" w:sz="0" w:space="0" w:color="auto"/>
          </w:divBdr>
        </w:div>
        <w:div w:id="559941000">
          <w:marLeft w:val="640"/>
          <w:marRight w:val="0"/>
          <w:marTop w:val="0"/>
          <w:marBottom w:val="0"/>
          <w:divBdr>
            <w:top w:val="none" w:sz="0" w:space="0" w:color="auto"/>
            <w:left w:val="none" w:sz="0" w:space="0" w:color="auto"/>
            <w:bottom w:val="none" w:sz="0" w:space="0" w:color="auto"/>
            <w:right w:val="none" w:sz="0" w:space="0" w:color="auto"/>
          </w:divBdr>
        </w:div>
        <w:div w:id="576399821">
          <w:marLeft w:val="640"/>
          <w:marRight w:val="0"/>
          <w:marTop w:val="0"/>
          <w:marBottom w:val="0"/>
          <w:divBdr>
            <w:top w:val="none" w:sz="0" w:space="0" w:color="auto"/>
            <w:left w:val="none" w:sz="0" w:space="0" w:color="auto"/>
            <w:bottom w:val="none" w:sz="0" w:space="0" w:color="auto"/>
            <w:right w:val="none" w:sz="0" w:space="0" w:color="auto"/>
          </w:divBdr>
        </w:div>
        <w:div w:id="576861925">
          <w:marLeft w:val="640"/>
          <w:marRight w:val="0"/>
          <w:marTop w:val="0"/>
          <w:marBottom w:val="0"/>
          <w:divBdr>
            <w:top w:val="none" w:sz="0" w:space="0" w:color="auto"/>
            <w:left w:val="none" w:sz="0" w:space="0" w:color="auto"/>
            <w:bottom w:val="none" w:sz="0" w:space="0" w:color="auto"/>
            <w:right w:val="none" w:sz="0" w:space="0" w:color="auto"/>
          </w:divBdr>
        </w:div>
        <w:div w:id="632056452">
          <w:marLeft w:val="640"/>
          <w:marRight w:val="0"/>
          <w:marTop w:val="0"/>
          <w:marBottom w:val="0"/>
          <w:divBdr>
            <w:top w:val="none" w:sz="0" w:space="0" w:color="auto"/>
            <w:left w:val="none" w:sz="0" w:space="0" w:color="auto"/>
            <w:bottom w:val="none" w:sz="0" w:space="0" w:color="auto"/>
            <w:right w:val="none" w:sz="0" w:space="0" w:color="auto"/>
          </w:divBdr>
        </w:div>
        <w:div w:id="650712600">
          <w:marLeft w:val="640"/>
          <w:marRight w:val="0"/>
          <w:marTop w:val="0"/>
          <w:marBottom w:val="0"/>
          <w:divBdr>
            <w:top w:val="none" w:sz="0" w:space="0" w:color="auto"/>
            <w:left w:val="none" w:sz="0" w:space="0" w:color="auto"/>
            <w:bottom w:val="none" w:sz="0" w:space="0" w:color="auto"/>
            <w:right w:val="none" w:sz="0" w:space="0" w:color="auto"/>
          </w:divBdr>
        </w:div>
        <w:div w:id="656808718">
          <w:marLeft w:val="640"/>
          <w:marRight w:val="0"/>
          <w:marTop w:val="0"/>
          <w:marBottom w:val="0"/>
          <w:divBdr>
            <w:top w:val="none" w:sz="0" w:space="0" w:color="auto"/>
            <w:left w:val="none" w:sz="0" w:space="0" w:color="auto"/>
            <w:bottom w:val="none" w:sz="0" w:space="0" w:color="auto"/>
            <w:right w:val="none" w:sz="0" w:space="0" w:color="auto"/>
          </w:divBdr>
        </w:div>
        <w:div w:id="670259842">
          <w:marLeft w:val="640"/>
          <w:marRight w:val="0"/>
          <w:marTop w:val="0"/>
          <w:marBottom w:val="0"/>
          <w:divBdr>
            <w:top w:val="none" w:sz="0" w:space="0" w:color="auto"/>
            <w:left w:val="none" w:sz="0" w:space="0" w:color="auto"/>
            <w:bottom w:val="none" w:sz="0" w:space="0" w:color="auto"/>
            <w:right w:val="none" w:sz="0" w:space="0" w:color="auto"/>
          </w:divBdr>
        </w:div>
        <w:div w:id="684479327">
          <w:marLeft w:val="640"/>
          <w:marRight w:val="0"/>
          <w:marTop w:val="0"/>
          <w:marBottom w:val="0"/>
          <w:divBdr>
            <w:top w:val="none" w:sz="0" w:space="0" w:color="auto"/>
            <w:left w:val="none" w:sz="0" w:space="0" w:color="auto"/>
            <w:bottom w:val="none" w:sz="0" w:space="0" w:color="auto"/>
            <w:right w:val="none" w:sz="0" w:space="0" w:color="auto"/>
          </w:divBdr>
        </w:div>
        <w:div w:id="758719999">
          <w:marLeft w:val="640"/>
          <w:marRight w:val="0"/>
          <w:marTop w:val="0"/>
          <w:marBottom w:val="0"/>
          <w:divBdr>
            <w:top w:val="none" w:sz="0" w:space="0" w:color="auto"/>
            <w:left w:val="none" w:sz="0" w:space="0" w:color="auto"/>
            <w:bottom w:val="none" w:sz="0" w:space="0" w:color="auto"/>
            <w:right w:val="none" w:sz="0" w:space="0" w:color="auto"/>
          </w:divBdr>
        </w:div>
        <w:div w:id="863398607">
          <w:marLeft w:val="640"/>
          <w:marRight w:val="0"/>
          <w:marTop w:val="0"/>
          <w:marBottom w:val="0"/>
          <w:divBdr>
            <w:top w:val="none" w:sz="0" w:space="0" w:color="auto"/>
            <w:left w:val="none" w:sz="0" w:space="0" w:color="auto"/>
            <w:bottom w:val="none" w:sz="0" w:space="0" w:color="auto"/>
            <w:right w:val="none" w:sz="0" w:space="0" w:color="auto"/>
          </w:divBdr>
        </w:div>
        <w:div w:id="887377986">
          <w:marLeft w:val="640"/>
          <w:marRight w:val="0"/>
          <w:marTop w:val="0"/>
          <w:marBottom w:val="0"/>
          <w:divBdr>
            <w:top w:val="none" w:sz="0" w:space="0" w:color="auto"/>
            <w:left w:val="none" w:sz="0" w:space="0" w:color="auto"/>
            <w:bottom w:val="none" w:sz="0" w:space="0" w:color="auto"/>
            <w:right w:val="none" w:sz="0" w:space="0" w:color="auto"/>
          </w:divBdr>
        </w:div>
        <w:div w:id="898711619">
          <w:marLeft w:val="640"/>
          <w:marRight w:val="0"/>
          <w:marTop w:val="0"/>
          <w:marBottom w:val="0"/>
          <w:divBdr>
            <w:top w:val="none" w:sz="0" w:space="0" w:color="auto"/>
            <w:left w:val="none" w:sz="0" w:space="0" w:color="auto"/>
            <w:bottom w:val="none" w:sz="0" w:space="0" w:color="auto"/>
            <w:right w:val="none" w:sz="0" w:space="0" w:color="auto"/>
          </w:divBdr>
        </w:div>
        <w:div w:id="949052610">
          <w:marLeft w:val="640"/>
          <w:marRight w:val="0"/>
          <w:marTop w:val="0"/>
          <w:marBottom w:val="0"/>
          <w:divBdr>
            <w:top w:val="none" w:sz="0" w:space="0" w:color="auto"/>
            <w:left w:val="none" w:sz="0" w:space="0" w:color="auto"/>
            <w:bottom w:val="none" w:sz="0" w:space="0" w:color="auto"/>
            <w:right w:val="none" w:sz="0" w:space="0" w:color="auto"/>
          </w:divBdr>
        </w:div>
        <w:div w:id="999623660">
          <w:marLeft w:val="640"/>
          <w:marRight w:val="0"/>
          <w:marTop w:val="0"/>
          <w:marBottom w:val="0"/>
          <w:divBdr>
            <w:top w:val="none" w:sz="0" w:space="0" w:color="auto"/>
            <w:left w:val="none" w:sz="0" w:space="0" w:color="auto"/>
            <w:bottom w:val="none" w:sz="0" w:space="0" w:color="auto"/>
            <w:right w:val="none" w:sz="0" w:space="0" w:color="auto"/>
          </w:divBdr>
        </w:div>
        <w:div w:id="1019310426">
          <w:marLeft w:val="640"/>
          <w:marRight w:val="0"/>
          <w:marTop w:val="0"/>
          <w:marBottom w:val="0"/>
          <w:divBdr>
            <w:top w:val="none" w:sz="0" w:space="0" w:color="auto"/>
            <w:left w:val="none" w:sz="0" w:space="0" w:color="auto"/>
            <w:bottom w:val="none" w:sz="0" w:space="0" w:color="auto"/>
            <w:right w:val="none" w:sz="0" w:space="0" w:color="auto"/>
          </w:divBdr>
        </w:div>
        <w:div w:id="1019770510">
          <w:marLeft w:val="640"/>
          <w:marRight w:val="0"/>
          <w:marTop w:val="0"/>
          <w:marBottom w:val="0"/>
          <w:divBdr>
            <w:top w:val="none" w:sz="0" w:space="0" w:color="auto"/>
            <w:left w:val="none" w:sz="0" w:space="0" w:color="auto"/>
            <w:bottom w:val="none" w:sz="0" w:space="0" w:color="auto"/>
            <w:right w:val="none" w:sz="0" w:space="0" w:color="auto"/>
          </w:divBdr>
        </w:div>
        <w:div w:id="1020668757">
          <w:marLeft w:val="640"/>
          <w:marRight w:val="0"/>
          <w:marTop w:val="0"/>
          <w:marBottom w:val="0"/>
          <w:divBdr>
            <w:top w:val="none" w:sz="0" w:space="0" w:color="auto"/>
            <w:left w:val="none" w:sz="0" w:space="0" w:color="auto"/>
            <w:bottom w:val="none" w:sz="0" w:space="0" w:color="auto"/>
            <w:right w:val="none" w:sz="0" w:space="0" w:color="auto"/>
          </w:divBdr>
        </w:div>
        <w:div w:id="1072315479">
          <w:marLeft w:val="640"/>
          <w:marRight w:val="0"/>
          <w:marTop w:val="0"/>
          <w:marBottom w:val="0"/>
          <w:divBdr>
            <w:top w:val="none" w:sz="0" w:space="0" w:color="auto"/>
            <w:left w:val="none" w:sz="0" w:space="0" w:color="auto"/>
            <w:bottom w:val="none" w:sz="0" w:space="0" w:color="auto"/>
            <w:right w:val="none" w:sz="0" w:space="0" w:color="auto"/>
          </w:divBdr>
        </w:div>
        <w:div w:id="1074476745">
          <w:marLeft w:val="640"/>
          <w:marRight w:val="0"/>
          <w:marTop w:val="0"/>
          <w:marBottom w:val="0"/>
          <w:divBdr>
            <w:top w:val="none" w:sz="0" w:space="0" w:color="auto"/>
            <w:left w:val="none" w:sz="0" w:space="0" w:color="auto"/>
            <w:bottom w:val="none" w:sz="0" w:space="0" w:color="auto"/>
            <w:right w:val="none" w:sz="0" w:space="0" w:color="auto"/>
          </w:divBdr>
        </w:div>
        <w:div w:id="1088774134">
          <w:marLeft w:val="640"/>
          <w:marRight w:val="0"/>
          <w:marTop w:val="0"/>
          <w:marBottom w:val="0"/>
          <w:divBdr>
            <w:top w:val="none" w:sz="0" w:space="0" w:color="auto"/>
            <w:left w:val="none" w:sz="0" w:space="0" w:color="auto"/>
            <w:bottom w:val="none" w:sz="0" w:space="0" w:color="auto"/>
            <w:right w:val="none" w:sz="0" w:space="0" w:color="auto"/>
          </w:divBdr>
        </w:div>
        <w:div w:id="1089888940">
          <w:marLeft w:val="640"/>
          <w:marRight w:val="0"/>
          <w:marTop w:val="0"/>
          <w:marBottom w:val="0"/>
          <w:divBdr>
            <w:top w:val="none" w:sz="0" w:space="0" w:color="auto"/>
            <w:left w:val="none" w:sz="0" w:space="0" w:color="auto"/>
            <w:bottom w:val="none" w:sz="0" w:space="0" w:color="auto"/>
            <w:right w:val="none" w:sz="0" w:space="0" w:color="auto"/>
          </w:divBdr>
        </w:div>
        <w:div w:id="1102334741">
          <w:marLeft w:val="640"/>
          <w:marRight w:val="0"/>
          <w:marTop w:val="0"/>
          <w:marBottom w:val="0"/>
          <w:divBdr>
            <w:top w:val="none" w:sz="0" w:space="0" w:color="auto"/>
            <w:left w:val="none" w:sz="0" w:space="0" w:color="auto"/>
            <w:bottom w:val="none" w:sz="0" w:space="0" w:color="auto"/>
            <w:right w:val="none" w:sz="0" w:space="0" w:color="auto"/>
          </w:divBdr>
        </w:div>
        <w:div w:id="1106458453">
          <w:marLeft w:val="640"/>
          <w:marRight w:val="0"/>
          <w:marTop w:val="0"/>
          <w:marBottom w:val="0"/>
          <w:divBdr>
            <w:top w:val="none" w:sz="0" w:space="0" w:color="auto"/>
            <w:left w:val="none" w:sz="0" w:space="0" w:color="auto"/>
            <w:bottom w:val="none" w:sz="0" w:space="0" w:color="auto"/>
            <w:right w:val="none" w:sz="0" w:space="0" w:color="auto"/>
          </w:divBdr>
        </w:div>
        <w:div w:id="1110777050">
          <w:marLeft w:val="640"/>
          <w:marRight w:val="0"/>
          <w:marTop w:val="0"/>
          <w:marBottom w:val="0"/>
          <w:divBdr>
            <w:top w:val="none" w:sz="0" w:space="0" w:color="auto"/>
            <w:left w:val="none" w:sz="0" w:space="0" w:color="auto"/>
            <w:bottom w:val="none" w:sz="0" w:space="0" w:color="auto"/>
            <w:right w:val="none" w:sz="0" w:space="0" w:color="auto"/>
          </w:divBdr>
        </w:div>
        <w:div w:id="1122310268">
          <w:marLeft w:val="640"/>
          <w:marRight w:val="0"/>
          <w:marTop w:val="0"/>
          <w:marBottom w:val="0"/>
          <w:divBdr>
            <w:top w:val="none" w:sz="0" w:space="0" w:color="auto"/>
            <w:left w:val="none" w:sz="0" w:space="0" w:color="auto"/>
            <w:bottom w:val="none" w:sz="0" w:space="0" w:color="auto"/>
            <w:right w:val="none" w:sz="0" w:space="0" w:color="auto"/>
          </w:divBdr>
        </w:div>
        <w:div w:id="1176267190">
          <w:marLeft w:val="640"/>
          <w:marRight w:val="0"/>
          <w:marTop w:val="0"/>
          <w:marBottom w:val="0"/>
          <w:divBdr>
            <w:top w:val="none" w:sz="0" w:space="0" w:color="auto"/>
            <w:left w:val="none" w:sz="0" w:space="0" w:color="auto"/>
            <w:bottom w:val="none" w:sz="0" w:space="0" w:color="auto"/>
            <w:right w:val="none" w:sz="0" w:space="0" w:color="auto"/>
          </w:divBdr>
        </w:div>
        <w:div w:id="1197154968">
          <w:marLeft w:val="640"/>
          <w:marRight w:val="0"/>
          <w:marTop w:val="0"/>
          <w:marBottom w:val="0"/>
          <w:divBdr>
            <w:top w:val="none" w:sz="0" w:space="0" w:color="auto"/>
            <w:left w:val="none" w:sz="0" w:space="0" w:color="auto"/>
            <w:bottom w:val="none" w:sz="0" w:space="0" w:color="auto"/>
            <w:right w:val="none" w:sz="0" w:space="0" w:color="auto"/>
          </w:divBdr>
        </w:div>
        <w:div w:id="1225407484">
          <w:marLeft w:val="640"/>
          <w:marRight w:val="0"/>
          <w:marTop w:val="0"/>
          <w:marBottom w:val="0"/>
          <w:divBdr>
            <w:top w:val="none" w:sz="0" w:space="0" w:color="auto"/>
            <w:left w:val="none" w:sz="0" w:space="0" w:color="auto"/>
            <w:bottom w:val="none" w:sz="0" w:space="0" w:color="auto"/>
            <w:right w:val="none" w:sz="0" w:space="0" w:color="auto"/>
          </w:divBdr>
        </w:div>
        <w:div w:id="1253902732">
          <w:marLeft w:val="640"/>
          <w:marRight w:val="0"/>
          <w:marTop w:val="0"/>
          <w:marBottom w:val="0"/>
          <w:divBdr>
            <w:top w:val="none" w:sz="0" w:space="0" w:color="auto"/>
            <w:left w:val="none" w:sz="0" w:space="0" w:color="auto"/>
            <w:bottom w:val="none" w:sz="0" w:space="0" w:color="auto"/>
            <w:right w:val="none" w:sz="0" w:space="0" w:color="auto"/>
          </w:divBdr>
        </w:div>
        <w:div w:id="1272132274">
          <w:marLeft w:val="640"/>
          <w:marRight w:val="0"/>
          <w:marTop w:val="0"/>
          <w:marBottom w:val="0"/>
          <w:divBdr>
            <w:top w:val="none" w:sz="0" w:space="0" w:color="auto"/>
            <w:left w:val="none" w:sz="0" w:space="0" w:color="auto"/>
            <w:bottom w:val="none" w:sz="0" w:space="0" w:color="auto"/>
            <w:right w:val="none" w:sz="0" w:space="0" w:color="auto"/>
          </w:divBdr>
        </w:div>
        <w:div w:id="1299607916">
          <w:marLeft w:val="640"/>
          <w:marRight w:val="0"/>
          <w:marTop w:val="0"/>
          <w:marBottom w:val="0"/>
          <w:divBdr>
            <w:top w:val="none" w:sz="0" w:space="0" w:color="auto"/>
            <w:left w:val="none" w:sz="0" w:space="0" w:color="auto"/>
            <w:bottom w:val="none" w:sz="0" w:space="0" w:color="auto"/>
            <w:right w:val="none" w:sz="0" w:space="0" w:color="auto"/>
          </w:divBdr>
        </w:div>
        <w:div w:id="1327250696">
          <w:marLeft w:val="640"/>
          <w:marRight w:val="0"/>
          <w:marTop w:val="0"/>
          <w:marBottom w:val="0"/>
          <w:divBdr>
            <w:top w:val="none" w:sz="0" w:space="0" w:color="auto"/>
            <w:left w:val="none" w:sz="0" w:space="0" w:color="auto"/>
            <w:bottom w:val="none" w:sz="0" w:space="0" w:color="auto"/>
            <w:right w:val="none" w:sz="0" w:space="0" w:color="auto"/>
          </w:divBdr>
        </w:div>
        <w:div w:id="1336803381">
          <w:marLeft w:val="640"/>
          <w:marRight w:val="0"/>
          <w:marTop w:val="0"/>
          <w:marBottom w:val="0"/>
          <w:divBdr>
            <w:top w:val="none" w:sz="0" w:space="0" w:color="auto"/>
            <w:left w:val="none" w:sz="0" w:space="0" w:color="auto"/>
            <w:bottom w:val="none" w:sz="0" w:space="0" w:color="auto"/>
            <w:right w:val="none" w:sz="0" w:space="0" w:color="auto"/>
          </w:divBdr>
        </w:div>
        <w:div w:id="1349018700">
          <w:marLeft w:val="640"/>
          <w:marRight w:val="0"/>
          <w:marTop w:val="0"/>
          <w:marBottom w:val="0"/>
          <w:divBdr>
            <w:top w:val="none" w:sz="0" w:space="0" w:color="auto"/>
            <w:left w:val="none" w:sz="0" w:space="0" w:color="auto"/>
            <w:bottom w:val="none" w:sz="0" w:space="0" w:color="auto"/>
            <w:right w:val="none" w:sz="0" w:space="0" w:color="auto"/>
          </w:divBdr>
        </w:div>
        <w:div w:id="1361930722">
          <w:marLeft w:val="640"/>
          <w:marRight w:val="0"/>
          <w:marTop w:val="0"/>
          <w:marBottom w:val="0"/>
          <w:divBdr>
            <w:top w:val="none" w:sz="0" w:space="0" w:color="auto"/>
            <w:left w:val="none" w:sz="0" w:space="0" w:color="auto"/>
            <w:bottom w:val="none" w:sz="0" w:space="0" w:color="auto"/>
            <w:right w:val="none" w:sz="0" w:space="0" w:color="auto"/>
          </w:divBdr>
        </w:div>
        <w:div w:id="1389525346">
          <w:marLeft w:val="640"/>
          <w:marRight w:val="0"/>
          <w:marTop w:val="0"/>
          <w:marBottom w:val="0"/>
          <w:divBdr>
            <w:top w:val="none" w:sz="0" w:space="0" w:color="auto"/>
            <w:left w:val="none" w:sz="0" w:space="0" w:color="auto"/>
            <w:bottom w:val="none" w:sz="0" w:space="0" w:color="auto"/>
            <w:right w:val="none" w:sz="0" w:space="0" w:color="auto"/>
          </w:divBdr>
        </w:div>
        <w:div w:id="1393383330">
          <w:marLeft w:val="640"/>
          <w:marRight w:val="0"/>
          <w:marTop w:val="0"/>
          <w:marBottom w:val="0"/>
          <w:divBdr>
            <w:top w:val="none" w:sz="0" w:space="0" w:color="auto"/>
            <w:left w:val="none" w:sz="0" w:space="0" w:color="auto"/>
            <w:bottom w:val="none" w:sz="0" w:space="0" w:color="auto"/>
            <w:right w:val="none" w:sz="0" w:space="0" w:color="auto"/>
          </w:divBdr>
        </w:div>
        <w:div w:id="1394304801">
          <w:marLeft w:val="640"/>
          <w:marRight w:val="0"/>
          <w:marTop w:val="0"/>
          <w:marBottom w:val="0"/>
          <w:divBdr>
            <w:top w:val="none" w:sz="0" w:space="0" w:color="auto"/>
            <w:left w:val="none" w:sz="0" w:space="0" w:color="auto"/>
            <w:bottom w:val="none" w:sz="0" w:space="0" w:color="auto"/>
            <w:right w:val="none" w:sz="0" w:space="0" w:color="auto"/>
          </w:divBdr>
        </w:div>
        <w:div w:id="1398674843">
          <w:marLeft w:val="640"/>
          <w:marRight w:val="0"/>
          <w:marTop w:val="0"/>
          <w:marBottom w:val="0"/>
          <w:divBdr>
            <w:top w:val="none" w:sz="0" w:space="0" w:color="auto"/>
            <w:left w:val="none" w:sz="0" w:space="0" w:color="auto"/>
            <w:bottom w:val="none" w:sz="0" w:space="0" w:color="auto"/>
            <w:right w:val="none" w:sz="0" w:space="0" w:color="auto"/>
          </w:divBdr>
        </w:div>
        <w:div w:id="1439912334">
          <w:marLeft w:val="640"/>
          <w:marRight w:val="0"/>
          <w:marTop w:val="0"/>
          <w:marBottom w:val="0"/>
          <w:divBdr>
            <w:top w:val="none" w:sz="0" w:space="0" w:color="auto"/>
            <w:left w:val="none" w:sz="0" w:space="0" w:color="auto"/>
            <w:bottom w:val="none" w:sz="0" w:space="0" w:color="auto"/>
            <w:right w:val="none" w:sz="0" w:space="0" w:color="auto"/>
          </w:divBdr>
        </w:div>
        <w:div w:id="1446581632">
          <w:marLeft w:val="640"/>
          <w:marRight w:val="0"/>
          <w:marTop w:val="0"/>
          <w:marBottom w:val="0"/>
          <w:divBdr>
            <w:top w:val="none" w:sz="0" w:space="0" w:color="auto"/>
            <w:left w:val="none" w:sz="0" w:space="0" w:color="auto"/>
            <w:bottom w:val="none" w:sz="0" w:space="0" w:color="auto"/>
            <w:right w:val="none" w:sz="0" w:space="0" w:color="auto"/>
          </w:divBdr>
        </w:div>
        <w:div w:id="1499997529">
          <w:marLeft w:val="640"/>
          <w:marRight w:val="0"/>
          <w:marTop w:val="0"/>
          <w:marBottom w:val="0"/>
          <w:divBdr>
            <w:top w:val="none" w:sz="0" w:space="0" w:color="auto"/>
            <w:left w:val="none" w:sz="0" w:space="0" w:color="auto"/>
            <w:bottom w:val="none" w:sz="0" w:space="0" w:color="auto"/>
            <w:right w:val="none" w:sz="0" w:space="0" w:color="auto"/>
          </w:divBdr>
        </w:div>
        <w:div w:id="1509949618">
          <w:marLeft w:val="640"/>
          <w:marRight w:val="0"/>
          <w:marTop w:val="0"/>
          <w:marBottom w:val="0"/>
          <w:divBdr>
            <w:top w:val="none" w:sz="0" w:space="0" w:color="auto"/>
            <w:left w:val="none" w:sz="0" w:space="0" w:color="auto"/>
            <w:bottom w:val="none" w:sz="0" w:space="0" w:color="auto"/>
            <w:right w:val="none" w:sz="0" w:space="0" w:color="auto"/>
          </w:divBdr>
        </w:div>
        <w:div w:id="1550192599">
          <w:marLeft w:val="640"/>
          <w:marRight w:val="0"/>
          <w:marTop w:val="0"/>
          <w:marBottom w:val="0"/>
          <w:divBdr>
            <w:top w:val="none" w:sz="0" w:space="0" w:color="auto"/>
            <w:left w:val="none" w:sz="0" w:space="0" w:color="auto"/>
            <w:bottom w:val="none" w:sz="0" w:space="0" w:color="auto"/>
            <w:right w:val="none" w:sz="0" w:space="0" w:color="auto"/>
          </w:divBdr>
        </w:div>
        <w:div w:id="1562793570">
          <w:marLeft w:val="640"/>
          <w:marRight w:val="0"/>
          <w:marTop w:val="0"/>
          <w:marBottom w:val="0"/>
          <w:divBdr>
            <w:top w:val="none" w:sz="0" w:space="0" w:color="auto"/>
            <w:left w:val="none" w:sz="0" w:space="0" w:color="auto"/>
            <w:bottom w:val="none" w:sz="0" w:space="0" w:color="auto"/>
            <w:right w:val="none" w:sz="0" w:space="0" w:color="auto"/>
          </w:divBdr>
        </w:div>
        <w:div w:id="1565139119">
          <w:marLeft w:val="640"/>
          <w:marRight w:val="0"/>
          <w:marTop w:val="0"/>
          <w:marBottom w:val="0"/>
          <w:divBdr>
            <w:top w:val="none" w:sz="0" w:space="0" w:color="auto"/>
            <w:left w:val="none" w:sz="0" w:space="0" w:color="auto"/>
            <w:bottom w:val="none" w:sz="0" w:space="0" w:color="auto"/>
            <w:right w:val="none" w:sz="0" w:space="0" w:color="auto"/>
          </w:divBdr>
        </w:div>
        <w:div w:id="1585606112">
          <w:marLeft w:val="640"/>
          <w:marRight w:val="0"/>
          <w:marTop w:val="0"/>
          <w:marBottom w:val="0"/>
          <w:divBdr>
            <w:top w:val="none" w:sz="0" w:space="0" w:color="auto"/>
            <w:left w:val="none" w:sz="0" w:space="0" w:color="auto"/>
            <w:bottom w:val="none" w:sz="0" w:space="0" w:color="auto"/>
            <w:right w:val="none" w:sz="0" w:space="0" w:color="auto"/>
          </w:divBdr>
        </w:div>
        <w:div w:id="1591232461">
          <w:marLeft w:val="640"/>
          <w:marRight w:val="0"/>
          <w:marTop w:val="0"/>
          <w:marBottom w:val="0"/>
          <w:divBdr>
            <w:top w:val="none" w:sz="0" w:space="0" w:color="auto"/>
            <w:left w:val="none" w:sz="0" w:space="0" w:color="auto"/>
            <w:bottom w:val="none" w:sz="0" w:space="0" w:color="auto"/>
            <w:right w:val="none" w:sz="0" w:space="0" w:color="auto"/>
          </w:divBdr>
        </w:div>
        <w:div w:id="1591813383">
          <w:marLeft w:val="640"/>
          <w:marRight w:val="0"/>
          <w:marTop w:val="0"/>
          <w:marBottom w:val="0"/>
          <w:divBdr>
            <w:top w:val="none" w:sz="0" w:space="0" w:color="auto"/>
            <w:left w:val="none" w:sz="0" w:space="0" w:color="auto"/>
            <w:bottom w:val="none" w:sz="0" w:space="0" w:color="auto"/>
            <w:right w:val="none" w:sz="0" w:space="0" w:color="auto"/>
          </w:divBdr>
        </w:div>
        <w:div w:id="1602108155">
          <w:marLeft w:val="640"/>
          <w:marRight w:val="0"/>
          <w:marTop w:val="0"/>
          <w:marBottom w:val="0"/>
          <w:divBdr>
            <w:top w:val="none" w:sz="0" w:space="0" w:color="auto"/>
            <w:left w:val="none" w:sz="0" w:space="0" w:color="auto"/>
            <w:bottom w:val="none" w:sz="0" w:space="0" w:color="auto"/>
            <w:right w:val="none" w:sz="0" w:space="0" w:color="auto"/>
          </w:divBdr>
        </w:div>
        <w:div w:id="1629315044">
          <w:marLeft w:val="640"/>
          <w:marRight w:val="0"/>
          <w:marTop w:val="0"/>
          <w:marBottom w:val="0"/>
          <w:divBdr>
            <w:top w:val="none" w:sz="0" w:space="0" w:color="auto"/>
            <w:left w:val="none" w:sz="0" w:space="0" w:color="auto"/>
            <w:bottom w:val="none" w:sz="0" w:space="0" w:color="auto"/>
            <w:right w:val="none" w:sz="0" w:space="0" w:color="auto"/>
          </w:divBdr>
        </w:div>
        <w:div w:id="1659461285">
          <w:marLeft w:val="640"/>
          <w:marRight w:val="0"/>
          <w:marTop w:val="0"/>
          <w:marBottom w:val="0"/>
          <w:divBdr>
            <w:top w:val="none" w:sz="0" w:space="0" w:color="auto"/>
            <w:left w:val="none" w:sz="0" w:space="0" w:color="auto"/>
            <w:bottom w:val="none" w:sz="0" w:space="0" w:color="auto"/>
            <w:right w:val="none" w:sz="0" w:space="0" w:color="auto"/>
          </w:divBdr>
        </w:div>
        <w:div w:id="1681816074">
          <w:marLeft w:val="640"/>
          <w:marRight w:val="0"/>
          <w:marTop w:val="0"/>
          <w:marBottom w:val="0"/>
          <w:divBdr>
            <w:top w:val="none" w:sz="0" w:space="0" w:color="auto"/>
            <w:left w:val="none" w:sz="0" w:space="0" w:color="auto"/>
            <w:bottom w:val="none" w:sz="0" w:space="0" w:color="auto"/>
            <w:right w:val="none" w:sz="0" w:space="0" w:color="auto"/>
          </w:divBdr>
        </w:div>
        <w:div w:id="1688478241">
          <w:marLeft w:val="640"/>
          <w:marRight w:val="0"/>
          <w:marTop w:val="0"/>
          <w:marBottom w:val="0"/>
          <w:divBdr>
            <w:top w:val="none" w:sz="0" w:space="0" w:color="auto"/>
            <w:left w:val="none" w:sz="0" w:space="0" w:color="auto"/>
            <w:bottom w:val="none" w:sz="0" w:space="0" w:color="auto"/>
            <w:right w:val="none" w:sz="0" w:space="0" w:color="auto"/>
          </w:divBdr>
        </w:div>
        <w:div w:id="1699086993">
          <w:marLeft w:val="640"/>
          <w:marRight w:val="0"/>
          <w:marTop w:val="0"/>
          <w:marBottom w:val="0"/>
          <w:divBdr>
            <w:top w:val="none" w:sz="0" w:space="0" w:color="auto"/>
            <w:left w:val="none" w:sz="0" w:space="0" w:color="auto"/>
            <w:bottom w:val="none" w:sz="0" w:space="0" w:color="auto"/>
            <w:right w:val="none" w:sz="0" w:space="0" w:color="auto"/>
          </w:divBdr>
        </w:div>
        <w:div w:id="1715933504">
          <w:marLeft w:val="640"/>
          <w:marRight w:val="0"/>
          <w:marTop w:val="0"/>
          <w:marBottom w:val="0"/>
          <w:divBdr>
            <w:top w:val="none" w:sz="0" w:space="0" w:color="auto"/>
            <w:left w:val="none" w:sz="0" w:space="0" w:color="auto"/>
            <w:bottom w:val="none" w:sz="0" w:space="0" w:color="auto"/>
            <w:right w:val="none" w:sz="0" w:space="0" w:color="auto"/>
          </w:divBdr>
        </w:div>
        <w:div w:id="1731532694">
          <w:marLeft w:val="640"/>
          <w:marRight w:val="0"/>
          <w:marTop w:val="0"/>
          <w:marBottom w:val="0"/>
          <w:divBdr>
            <w:top w:val="none" w:sz="0" w:space="0" w:color="auto"/>
            <w:left w:val="none" w:sz="0" w:space="0" w:color="auto"/>
            <w:bottom w:val="none" w:sz="0" w:space="0" w:color="auto"/>
            <w:right w:val="none" w:sz="0" w:space="0" w:color="auto"/>
          </w:divBdr>
        </w:div>
        <w:div w:id="1749570745">
          <w:marLeft w:val="640"/>
          <w:marRight w:val="0"/>
          <w:marTop w:val="0"/>
          <w:marBottom w:val="0"/>
          <w:divBdr>
            <w:top w:val="none" w:sz="0" w:space="0" w:color="auto"/>
            <w:left w:val="none" w:sz="0" w:space="0" w:color="auto"/>
            <w:bottom w:val="none" w:sz="0" w:space="0" w:color="auto"/>
            <w:right w:val="none" w:sz="0" w:space="0" w:color="auto"/>
          </w:divBdr>
        </w:div>
        <w:div w:id="1809014036">
          <w:marLeft w:val="640"/>
          <w:marRight w:val="0"/>
          <w:marTop w:val="0"/>
          <w:marBottom w:val="0"/>
          <w:divBdr>
            <w:top w:val="none" w:sz="0" w:space="0" w:color="auto"/>
            <w:left w:val="none" w:sz="0" w:space="0" w:color="auto"/>
            <w:bottom w:val="none" w:sz="0" w:space="0" w:color="auto"/>
            <w:right w:val="none" w:sz="0" w:space="0" w:color="auto"/>
          </w:divBdr>
        </w:div>
        <w:div w:id="1833447367">
          <w:marLeft w:val="640"/>
          <w:marRight w:val="0"/>
          <w:marTop w:val="0"/>
          <w:marBottom w:val="0"/>
          <w:divBdr>
            <w:top w:val="none" w:sz="0" w:space="0" w:color="auto"/>
            <w:left w:val="none" w:sz="0" w:space="0" w:color="auto"/>
            <w:bottom w:val="none" w:sz="0" w:space="0" w:color="auto"/>
            <w:right w:val="none" w:sz="0" w:space="0" w:color="auto"/>
          </w:divBdr>
        </w:div>
        <w:div w:id="1841311148">
          <w:marLeft w:val="640"/>
          <w:marRight w:val="0"/>
          <w:marTop w:val="0"/>
          <w:marBottom w:val="0"/>
          <w:divBdr>
            <w:top w:val="none" w:sz="0" w:space="0" w:color="auto"/>
            <w:left w:val="none" w:sz="0" w:space="0" w:color="auto"/>
            <w:bottom w:val="none" w:sz="0" w:space="0" w:color="auto"/>
            <w:right w:val="none" w:sz="0" w:space="0" w:color="auto"/>
          </w:divBdr>
        </w:div>
        <w:div w:id="1867331609">
          <w:marLeft w:val="640"/>
          <w:marRight w:val="0"/>
          <w:marTop w:val="0"/>
          <w:marBottom w:val="0"/>
          <w:divBdr>
            <w:top w:val="none" w:sz="0" w:space="0" w:color="auto"/>
            <w:left w:val="none" w:sz="0" w:space="0" w:color="auto"/>
            <w:bottom w:val="none" w:sz="0" w:space="0" w:color="auto"/>
            <w:right w:val="none" w:sz="0" w:space="0" w:color="auto"/>
          </w:divBdr>
        </w:div>
        <w:div w:id="1872716833">
          <w:marLeft w:val="640"/>
          <w:marRight w:val="0"/>
          <w:marTop w:val="0"/>
          <w:marBottom w:val="0"/>
          <w:divBdr>
            <w:top w:val="none" w:sz="0" w:space="0" w:color="auto"/>
            <w:left w:val="none" w:sz="0" w:space="0" w:color="auto"/>
            <w:bottom w:val="none" w:sz="0" w:space="0" w:color="auto"/>
            <w:right w:val="none" w:sz="0" w:space="0" w:color="auto"/>
          </w:divBdr>
        </w:div>
        <w:div w:id="1897086613">
          <w:marLeft w:val="640"/>
          <w:marRight w:val="0"/>
          <w:marTop w:val="0"/>
          <w:marBottom w:val="0"/>
          <w:divBdr>
            <w:top w:val="none" w:sz="0" w:space="0" w:color="auto"/>
            <w:left w:val="none" w:sz="0" w:space="0" w:color="auto"/>
            <w:bottom w:val="none" w:sz="0" w:space="0" w:color="auto"/>
            <w:right w:val="none" w:sz="0" w:space="0" w:color="auto"/>
          </w:divBdr>
        </w:div>
        <w:div w:id="1908607492">
          <w:marLeft w:val="640"/>
          <w:marRight w:val="0"/>
          <w:marTop w:val="0"/>
          <w:marBottom w:val="0"/>
          <w:divBdr>
            <w:top w:val="none" w:sz="0" w:space="0" w:color="auto"/>
            <w:left w:val="none" w:sz="0" w:space="0" w:color="auto"/>
            <w:bottom w:val="none" w:sz="0" w:space="0" w:color="auto"/>
            <w:right w:val="none" w:sz="0" w:space="0" w:color="auto"/>
          </w:divBdr>
        </w:div>
        <w:div w:id="1972054881">
          <w:marLeft w:val="640"/>
          <w:marRight w:val="0"/>
          <w:marTop w:val="0"/>
          <w:marBottom w:val="0"/>
          <w:divBdr>
            <w:top w:val="none" w:sz="0" w:space="0" w:color="auto"/>
            <w:left w:val="none" w:sz="0" w:space="0" w:color="auto"/>
            <w:bottom w:val="none" w:sz="0" w:space="0" w:color="auto"/>
            <w:right w:val="none" w:sz="0" w:space="0" w:color="auto"/>
          </w:divBdr>
        </w:div>
        <w:div w:id="1972591356">
          <w:marLeft w:val="640"/>
          <w:marRight w:val="0"/>
          <w:marTop w:val="0"/>
          <w:marBottom w:val="0"/>
          <w:divBdr>
            <w:top w:val="none" w:sz="0" w:space="0" w:color="auto"/>
            <w:left w:val="none" w:sz="0" w:space="0" w:color="auto"/>
            <w:bottom w:val="none" w:sz="0" w:space="0" w:color="auto"/>
            <w:right w:val="none" w:sz="0" w:space="0" w:color="auto"/>
          </w:divBdr>
        </w:div>
        <w:div w:id="1973440594">
          <w:marLeft w:val="640"/>
          <w:marRight w:val="0"/>
          <w:marTop w:val="0"/>
          <w:marBottom w:val="0"/>
          <w:divBdr>
            <w:top w:val="none" w:sz="0" w:space="0" w:color="auto"/>
            <w:left w:val="none" w:sz="0" w:space="0" w:color="auto"/>
            <w:bottom w:val="none" w:sz="0" w:space="0" w:color="auto"/>
            <w:right w:val="none" w:sz="0" w:space="0" w:color="auto"/>
          </w:divBdr>
        </w:div>
        <w:div w:id="2020615695">
          <w:marLeft w:val="640"/>
          <w:marRight w:val="0"/>
          <w:marTop w:val="0"/>
          <w:marBottom w:val="0"/>
          <w:divBdr>
            <w:top w:val="none" w:sz="0" w:space="0" w:color="auto"/>
            <w:left w:val="none" w:sz="0" w:space="0" w:color="auto"/>
            <w:bottom w:val="none" w:sz="0" w:space="0" w:color="auto"/>
            <w:right w:val="none" w:sz="0" w:space="0" w:color="auto"/>
          </w:divBdr>
        </w:div>
        <w:div w:id="2025397795">
          <w:marLeft w:val="640"/>
          <w:marRight w:val="0"/>
          <w:marTop w:val="0"/>
          <w:marBottom w:val="0"/>
          <w:divBdr>
            <w:top w:val="none" w:sz="0" w:space="0" w:color="auto"/>
            <w:left w:val="none" w:sz="0" w:space="0" w:color="auto"/>
            <w:bottom w:val="none" w:sz="0" w:space="0" w:color="auto"/>
            <w:right w:val="none" w:sz="0" w:space="0" w:color="auto"/>
          </w:divBdr>
        </w:div>
        <w:div w:id="2039812484">
          <w:marLeft w:val="640"/>
          <w:marRight w:val="0"/>
          <w:marTop w:val="0"/>
          <w:marBottom w:val="0"/>
          <w:divBdr>
            <w:top w:val="none" w:sz="0" w:space="0" w:color="auto"/>
            <w:left w:val="none" w:sz="0" w:space="0" w:color="auto"/>
            <w:bottom w:val="none" w:sz="0" w:space="0" w:color="auto"/>
            <w:right w:val="none" w:sz="0" w:space="0" w:color="auto"/>
          </w:divBdr>
        </w:div>
        <w:div w:id="2047635170">
          <w:marLeft w:val="640"/>
          <w:marRight w:val="0"/>
          <w:marTop w:val="0"/>
          <w:marBottom w:val="0"/>
          <w:divBdr>
            <w:top w:val="none" w:sz="0" w:space="0" w:color="auto"/>
            <w:left w:val="none" w:sz="0" w:space="0" w:color="auto"/>
            <w:bottom w:val="none" w:sz="0" w:space="0" w:color="auto"/>
            <w:right w:val="none" w:sz="0" w:space="0" w:color="auto"/>
          </w:divBdr>
        </w:div>
        <w:div w:id="2047675740">
          <w:marLeft w:val="640"/>
          <w:marRight w:val="0"/>
          <w:marTop w:val="0"/>
          <w:marBottom w:val="0"/>
          <w:divBdr>
            <w:top w:val="none" w:sz="0" w:space="0" w:color="auto"/>
            <w:left w:val="none" w:sz="0" w:space="0" w:color="auto"/>
            <w:bottom w:val="none" w:sz="0" w:space="0" w:color="auto"/>
            <w:right w:val="none" w:sz="0" w:space="0" w:color="auto"/>
          </w:divBdr>
        </w:div>
        <w:div w:id="2083596525">
          <w:marLeft w:val="640"/>
          <w:marRight w:val="0"/>
          <w:marTop w:val="0"/>
          <w:marBottom w:val="0"/>
          <w:divBdr>
            <w:top w:val="none" w:sz="0" w:space="0" w:color="auto"/>
            <w:left w:val="none" w:sz="0" w:space="0" w:color="auto"/>
            <w:bottom w:val="none" w:sz="0" w:space="0" w:color="auto"/>
            <w:right w:val="none" w:sz="0" w:space="0" w:color="auto"/>
          </w:divBdr>
        </w:div>
        <w:div w:id="2092072637">
          <w:marLeft w:val="640"/>
          <w:marRight w:val="0"/>
          <w:marTop w:val="0"/>
          <w:marBottom w:val="0"/>
          <w:divBdr>
            <w:top w:val="none" w:sz="0" w:space="0" w:color="auto"/>
            <w:left w:val="none" w:sz="0" w:space="0" w:color="auto"/>
            <w:bottom w:val="none" w:sz="0" w:space="0" w:color="auto"/>
            <w:right w:val="none" w:sz="0" w:space="0" w:color="auto"/>
          </w:divBdr>
        </w:div>
        <w:div w:id="2092775490">
          <w:marLeft w:val="640"/>
          <w:marRight w:val="0"/>
          <w:marTop w:val="0"/>
          <w:marBottom w:val="0"/>
          <w:divBdr>
            <w:top w:val="none" w:sz="0" w:space="0" w:color="auto"/>
            <w:left w:val="none" w:sz="0" w:space="0" w:color="auto"/>
            <w:bottom w:val="none" w:sz="0" w:space="0" w:color="auto"/>
            <w:right w:val="none" w:sz="0" w:space="0" w:color="auto"/>
          </w:divBdr>
        </w:div>
        <w:div w:id="2106918344">
          <w:marLeft w:val="640"/>
          <w:marRight w:val="0"/>
          <w:marTop w:val="0"/>
          <w:marBottom w:val="0"/>
          <w:divBdr>
            <w:top w:val="none" w:sz="0" w:space="0" w:color="auto"/>
            <w:left w:val="none" w:sz="0" w:space="0" w:color="auto"/>
            <w:bottom w:val="none" w:sz="0" w:space="0" w:color="auto"/>
            <w:right w:val="none" w:sz="0" w:space="0" w:color="auto"/>
          </w:divBdr>
        </w:div>
      </w:divsChild>
    </w:div>
    <w:div w:id="576790454">
      <w:bodyDiv w:val="1"/>
      <w:marLeft w:val="0"/>
      <w:marRight w:val="0"/>
      <w:marTop w:val="0"/>
      <w:marBottom w:val="0"/>
      <w:divBdr>
        <w:top w:val="none" w:sz="0" w:space="0" w:color="auto"/>
        <w:left w:val="none" w:sz="0" w:space="0" w:color="auto"/>
        <w:bottom w:val="none" w:sz="0" w:space="0" w:color="auto"/>
        <w:right w:val="none" w:sz="0" w:space="0" w:color="auto"/>
      </w:divBdr>
      <w:divsChild>
        <w:div w:id="7369288">
          <w:marLeft w:val="640"/>
          <w:marRight w:val="0"/>
          <w:marTop w:val="0"/>
          <w:marBottom w:val="0"/>
          <w:divBdr>
            <w:top w:val="none" w:sz="0" w:space="0" w:color="auto"/>
            <w:left w:val="none" w:sz="0" w:space="0" w:color="auto"/>
            <w:bottom w:val="none" w:sz="0" w:space="0" w:color="auto"/>
            <w:right w:val="none" w:sz="0" w:space="0" w:color="auto"/>
          </w:divBdr>
        </w:div>
        <w:div w:id="33503250">
          <w:marLeft w:val="640"/>
          <w:marRight w:val="0"/>
          <w:marTop w:val="0"/>
          <w:marBottom w:val="0"/>
          <w:divBdr>
            <w:top w:val="none" w:sz="0" w:space="0" w:color="auto"/>
            <w:left w:val="none" w:sz="0" w:space="0" w:color="auto"/>
            <w:bottom w:val="none" w:sz="0" w:space="0" w:color="auto"/>
            <w:right w:val="none" w:sz="0" w:space="0" w:color="auto"/>
          </w:divBdr>
        </w:div>
        <w:div w:id="37635174">
          <w:marLeft w:val="640"/>
          <w:marRight w:val="0"/>
          <w:marTop w:val="0"/>
          <w:marBottom w:val="0"/>
          <w:divBdr>
            <w:top w:val="none" w:sz="0" w:space="0" w:color="auto"/>
            <w:left w:val="none" w:sz="0" w:space="0" w:color="auto"/>
            <w:bottom w:val="none" w:sz="0" w:space="0" w:color="auto"/>
            <w:right w:val="none" w:sz="0" w:space="0" w:color="auto"/>
          </w:divBdr>
        </w:div>
        <w:div w:id="76094612">
          <w:marLeft w:val="640"/>
          <w:marRight w:val="0"/>
          <w:marTop w:val="0"/>
          <w:marBottom w:val="0"/>
          <w:divBdr>
            <w:top w:val="none" w:sz="0" w:space="0" w:color="auto"/>
            <w:left w:val="none" w:sz="0" w:space="0" w:color="auto"/>
            <w:bottom w:val="none" w:sz="0" w:space="0" w:color="auto"/>
            <w:right w:val="none" w:sz="0" w:space="0" w:color="auto"/>
          </w:divBdr>
        </w:div>
        <w:div w:id="78599872">
          <w:marLeft w:val="640"/>
          <w:marRight w:val="0"/>
          <w:marTop w:val="0"/>
          <w:marBottom w:val="0"/>
          <w:divBdr>
            <w:top w:val="none" w:sz="0" w:space="0" w:color="auto"/>
            <w:left w:val="none" w:sz="0" w:space="0" w:color="auto"/>
            <w:bottom w:val="none" w:sz="0" w:space="0" w:color="auto"/>
            <w:right w:val="none" w:sz="0" w:space="0" w:color="auto"/>
          </w:divBdr>
        </w:div>
        <w:div w:id="129136328">
          <w:marLeft w:val="640"/>
          <w:marRight w:val="0"/>
          <w:marTop w:val="0"/>
          <w:marBottom w:val="0"/>
          <w:divBdr>
            <w:top w:val="none" w:sz="0" w:space="0" w:color="auto"/>
            <w:left w:val="none" w:sz="0" w:space="0" w:color="auto"/>
            <w:bottom w:val="none" w:sz="0" w:space="0" w:color="auto"/>
            <w:right w:val="none" w:sz="0" w:space="0" w:color="auto"/>
          </w:divBdr>
        </w:div>
        <w:div w:id="141851645">
          <w:marLeft w:val="640"/>
          <w:marRight w:val="0"/>
          <w:marTop w:val="0"/>
          <w:marBottom w:val="0"/>
          <w:divBdr>
            <w:top w:val="none" w:sz="0" w:space="0" w:color="auto"/>
            <w:left w:val="none" w:sz="0" w:space="0" w:color="auto"/>
            <w:bottom w:val="none" w:sz="0" w:space="0" w:color="auto"/>
            <w:right w:val="none" w:sz="0" w:space="0" w:color="auto"/>
          </w:divBdr>
        </w:div>
        <w:div w:id="146898493">
          <w:marLeft w:val="640"/>
          <w:marRight w:val="0"/>
          <w:marTop w:val="0"/>
          <w:marBottom w:val="0"/>
          <w:divBdr>
            <w:top w:val="none" w:sz="0" w:space="0" w:color="auto"/>
            <w:left w:val="none" w:sz="0" w:space="0" w:color="auto"/>
            <w:bottom w:val="none" w:sz="0" w:space="0" w:color="auto"/>
            <w:right w:val="none" w:sz="0" w:space="0" w:color="auto"/>
          </w:divBdr>
        </w:div>
        <w:div w:id="183590962">
          <w:marLeft w:val="640"/>
          <w:marRight w:val="0"/>
          <w:marTop w:val="0"/>
          <w:marBottom w:val="0"/>
          <w:divBdr>
            <w:top w:val="none" w:sz="0" w:space="0" w:color="auto"/>
            <w:left w:val="none" w:sz="0" w:space="0" w:color="auto"/>
            <w:bottom w:val="none" w:sz="0" w:space="0" w:color="auto"/>
            <w:right w:val="none" w:sz="0" w:space="0" w:color="auto"/>
          </w:divBdr>
        </w:div>
        <w:div w:id="193929737">
          <w:marLeft w:val="640"/>
          <w:marRight w:val="0"/>
          <w:marTop w:val="0"/>
          <w:marBottom w:val="0"/>
          <w:divBdr>
            <w:top w:val="none" w:sz="0" w:space="0" w:color="auto"/>
            <w:left w:val="none" w:sz="0" w:space="0" w:color="auto"/>
            <w:bottom w:val="none" w:sz="0" w:space="0" w:color="auto"/>
            <w:right w:val="none" w:sz="0" w:space="0" w:color="auto"/>
          </w:divBdr>
        </w:div>
        <w:div w:id="206963440">
          <w:marLeft w:val="640"/>
          <w:marRight w:val="0"/>
          <w:marTop w:val="0"/>
          <w:marBottom w:val="0"/>
          <w:divBdr>
            <w:top w:val="none" w:sz="0" w:space="0" w:color="auto"/>
            <w:left w:val="none" w:sz="0" w:space="0" w:color="auto"/>
            <w:bottom w:val="none" w:sz="0" w:space="0" w:color="auto"/>
            <w:right w:val="none" w:sz="0" w:space="0" w:color="auto"/>
          </w:divBdr>
        </w:div>
        <w:div w:id="209461684">
          <w:marLeft w:val="640"/>
          <w:marRight w:val="0"/>
          <w:marTop w:val="0"/>
          <w:marBottom w:val="0"/>
          <w:divBdr>
            <w:top w:val="none" w:sz="0" w:space="0" w:color="auto"/>
            <w:left w:val="none" w:sz="0" w:space="0" w:color="auto"/>
            <w:bottom w:val="none" w:sz="0" w:space="0" w:color="auto"/>
            <w:right w:val="none" w:sz="0" w:space="0" w:color="auto"/>
          </w:divBdr>
        </w:div>
        <w:div w:id="219678727">
          <w:marLeft w:val="640"/>
          <w:marRight w:val="0"/>
          <w:marTop w:val="0"/>
          <w:marBottom w:val="0"/>
          <w:divBdr>
            <w:top w:val="none" w:sz="0" w:space="0" w:color="auto"/>
            <w:left w:val="none" w:sz="0" w:space="0" w:color="auto"/>
            <w:bottom w:val="none" w:sz="0" w:space="0" w:color="auto"/>
            <w:right w:val="none" w:sz="0" w:space="0" w:color="auto"/>
          </w:divBdr>
        </w:div>
        <w:div w:id="226767907">
          <w:marLeft w:val="640"/>
          <w:marRight w:val="0"/>
          <w:marTop w:val="0"/>
          <w:marBottom w:val="0"/>
          <w:divBdr>
            <w:top w:val="none" w:sz="0" w:space="0" w:color="auto"/>
            <w:left w:val="none" w:sz="0" w:space="0" w:color="auto"/>
            <w:bottom w:val="none" w:sz="0" w:space="0" w:color="auto"/>
            <w:right w:val="none" w:sz="0" w:space="0" w:color="auto"/>
          </w:divBdr>
        </w:div>
        <w:div w:id="230431903">
          <w:marLeft w:val="640"/>
          <w:marRight w:val="0"/>
          <w:marTop w:val="0"/>
          <w:marBottom w:val="0"/>
          <w:divBdr>
            <w:top w:val="none" w:sz="0" w:space="0" w:color="auto"/>
            <w:left w:val="none" w:sz="0" w:space="0" w:color="auto"/>
            <w:bottom w:val="none" w:sz="0" w:space="0" w:color="auto"/>
            <w:right w:val="none" w:sz="0" w:space="0" w:color="auto"/>
          </w:divBdr>
        </w:div>
        <w:div w:id="231163252">
          <w:marLeft w:val="640"/>
          <w:marRight w:val="0"/>
          <w:marTop w:val="0"/>
          <w:marBottom w:val="0"/>
          <w:divBdr>
            <w:top w:val="none" w:sz="0" w:space="0" w:color="auto"/>
            <w:left w:val="none" w:sz="0" w:space="0" w:color="auto"/>
            <w:bottom w:val="none" w:sz="0" w:space="0" w:color="auto"/>
            <w:right w:val="none" w:sz="0" w:space="0" w:color="auto"/>
          </w:divBdr>
        </w:div>
        <w:div w:id="246305752">
          <w:marLeft w:val="640"/>
          <w:marRight w:val="0"/>
          <w:marTop w:val="0"/>
          <w:marBottom w:val="0"/>
          <w:divBdr>
            <w:top w:val="none" w:sz="0" w:space="0" w:color="auto"/>
            <w:left w:val="none" w:sz="0" w:space="0" w:color="auto"/>
            <w:bottom w:val="none" w:sz="0" w:space="0" w:color="auto"/>
            <w:right w:val="none" w:sz="0" w:space="0" w:color="auto"/>
          </w:divBdr>
        </w:div>
        <w:div w:id="267274795">
          <w:marLeft w:val="640"/>
          <w:marRight w:val="0"/>
          <w:marTop w:val="0"/>
          <w:marBottom w:val="0"/>
          <w:divBdr>
            <w:top w:val="none" w:sz="0" w:space="0" w:color="auto"/>
            <w:left w:val="none" w:sz="0" w:space="0" w:color="auto"/>
            <w:bottom w:val="none" w:sz="0" w:space="0" w:color="auto"/>
            <w:right w:val="none" w:sz="0" w:space="0" w:color="auto"/>
          </w:divBdr>
        </w:div>
        <w:div w:id="291255938">
          <w:marLeft w:val="640"/>
          <w:marRight w:val="0"/>
          <w:marTop w:val="0"/>
          <w:marBottom w:val="0"/>
          <w:divBdr>
            <w:top w:val="none" w:sz="0" w:space="0" w:color="auto"/>
            <w:left w:val="none" w:sz="0" w:space="0" w:color="auto"/>
            <w:bottom w:val="none" w:sz="0" w:space="0" w:color="auto"/>
            <w:right w:val="none" w:sz="0" w:space="0" w:color="auto"/>
          </w:divBdr>
        </w:div>
        <w:div w:id="330454420">
          <w:marLeft w:val="640"/>
          <w:marRight w:val="0"/>
          <w:marTop w:val="0"/>
          <w:marBottom w:val="0"/>
          <w:divBdr>
            <w:top w:val="none" w:sz="0" w:space="0" w:color="auto"/>
            <w:left w:val="none" w:sz="0" w:space="0" w:color="auto"/>
            <w:bottom w:val="none" w:sz="0" w:space="0" w:color="auto"/>
            <w:right w:val="none" w:sz="0" w:space="0" w:color="auto"/>
          </w:divBdr>
        </w:div>
        <w:div w:id="334186056">
          <w:marLeft w:val="640"/>
          <w:marRight w:val="0"/>
          <w:marTop w:val="0"/>
          <w:marBottom w:val="0"/>
          <w:divBdr>
            <w:top w:val="none" w:sz="0" w:space="0" w:color="auto"/>
            <w:left w:val="none" w:sz="0" w:space="0" w:color="auto"/>
            <w:bottom w:val="none" w:sz="0" w:space="0" w:color="auto"/>
            <w:right w:val="none" w:sz="0" w:space="0" w:color="auto"/>
          </w:divBdr>
        </w:div>
        <w:div w:id="347024427">
          <w:marLeft w:val="640"/>
          <w:marRight w:val="0"/>
          <w:marTop w:val="0"/>
          <w:marBottom w:val="0"/>
          <w:divBdr>
            <w:top w:val="none" w:sz="0" w:space="0" w:color="auto"/>
            <w:left w:val="none" w:sz="0" w:space="0" w:color="auto"/>
            <w:bottom w:val="none" w:sz="0" w:space="0" w:color="auto"/>
            <w:right w:val="none" w:sz="0" w:space="0" w:color="auto"/>
          </w:divBdr>
        </w:div>
        <w:div w:id="351541051">
          <w:marLeft w:val="640"/>
          <w:marRight w:val="0"/>
          <w:marTop w:val="0"/>
          <w:marBottom w:val="0"/>
          <w:divBdr>
            <w:top w:val="none" w:sz="0" w:space="0" w:color="auto"/>
            <w:left w:val="none" w:sz="0" w:space="0" w:color="auto"/>
            <w:bottom w:val="none" w:sz="0" w:space="0" w:color="auto"/>
            <w:right w:val="none" w:sz="0" w:space="0" w:color="auto"/>
          </w:divBdr>
        </w:div>
        <w:div w:id="361907306">
          <w:marLeft w:val="640"/>
          <w:marRight w:val="0"/>
          <w:marTop w:val="0"/>
          <w:marBottom w:val="0"/>
          <w:divBdr>
            <w:top w:val="none" w:sz="0" w:space="0" w:color="auto"/>
            <w:left w:val="none" w:sz="0" w:space="0" w:color="auto"/>
            <w:bottom w:val="none" w:sz="0" w:space="0" w:color="auto"/>
            <w:right w:val="none" w:sz="0" w:space="0" w:color="auto"/>
          </w:divBdr>
        </w:div>
        <w:div w:id="374239005">
          <w:marLeft w:val="640"/>
          <w:marRight w:val="0"/>
          <w:marTop w:val="0"/>
          <w:marBottom w:val="0"/>
          <w:divBdr>
            <w:top w:val="none" w:sz="0" w:space="0" w:color="auto"/>
            <w:left w:val="none" w:sz="0" w:space="0" w:color="auto"/>
            <w:bottom w:val="none" w:sz="0" w:space="0" w:color="auto"/>
            <w:right w:val="none" w:sz="0" w:space="0" w:color="auto"/>
          </w:divBdr>
        </w:div>
        <w:div w:id="441608831">
          <w:marLeft w:val="640"/>
          <w:marRight w:val="0"/>
          <w:marTop w:val="0"/>
          <w:marBottom w:val="0"/>
          <w:divBdr>
            <w:top w:val="none" w:sz="0" w:space="0" w:color="auto"/>
            <w:left w:val="none" w:sz="0" w:space="0" w:color="auto"/>
            <w:bottom w:val="none" w:sz="0" w:space="0" w:color="auto"/>
            <w:right w:val="none" w:sz="0" w:space="0" w:color="auto"/>
          </w:divBdr>
        </w:div>
        <w:div w:id="457337497">
          <w:marLeft w:val="640"/>
          <w:marRight w:val="0"/>
          <w:marTop w:val="0"/>
          <w:marBottom w:val="0"/>
          <w:divBdr>
            <w:top w:val="none" w:sz="0" w:space="0" w:color="auto"/>
            <w:left w:val="none" w:sz="0" w:space="0" w:color="auto"/>
            <w:bottom w:val="none" w:sz="0" w:space="0" w:color="auto"/>
            <w:right w:val="none" w:sz="0" w:space="0" w:color="auto"/>
          </w:divBdr>
        </w:div>
        <w:div w:id="468666869">
          <w:marLeft w:val="640"/>
          <w:marRight w:val="0"/>
          <w:marTop w:val="0"/>
          <w:marBottom w:val="0"/>
          <w:divBdr>
            <w:top w:val="none" w:sz="0" w:space="0" w:color="auto"/>
            <w:left w:val="none" w:sz="0" w:space="0" w:color="auto"/>
            <w:bottom w:val="none" w:sz="0" w:space="0" w:color="auto"/>
            <w:right w:val="none" w:sz="0" w:space="0" w:color="auto"/>
          </w:divBdr>
        </w:div>
        <w:div w:id="502858038">
          <w:marLeft w:val="640"/>
          <w:marRight w:val="0"/>
          <w:marTop w:val="0"/>
          <w:marBottom w:val="0"/>
          <w:divBdr>
            <w:top w:val="none" w:sz="0" w:space="0" w:color="auto"/>
            <w:left w:val="none" w:sz="0" w:space="0" w:color="auto"/>
            <w:bottom w:val="none" w:sz="0" w:space="0" w:color="auto"/>
            <w:right w:val="none" w:sz="0" w:space="0" w:color="auto"/>
          </w:divBdr>
        </w:div>
        <w:div w:id="513344411">
          <w:marLeft w:val="640"/>
          <w:marRight w:val="0"/>
          <w:marTop w:val="0"/>
          <w:marBottom w:val="0"/>
          <w:divBdr>
            <w:top w:val="none" w:sz="0" w:space="0" w:color="auto"/>
            <w:left w:val="none" w:sz="0" w:space="0" w:color="auto"/>
            <w:bottom w:val="none" w:sz="0" w:space="0" w:color="auto"/>
            <w:right w:val="none" w:sz="0" w:space="0" w:color="auto"/>
          </w:divBdr>
        </w:div>
        <w:div w:id="515996036">
          <w:marLeft w:val="640"/>
          <w:marRight w:val="0"/>
          <w:marTop w:val="0"/>
          <w:marBottom w:val="0"/>
          <w:divBdr>
            <w:top w:val="none" w:sz="0" w:space="0" w:color="auto"/>
            <w:left w:val="none" w:sz="0" w:space="0" w:color="auto"/>
            <w:bottom w:val="none" w:sz="0" w:space="0" w:color="auto"/>
            <w:right w:val="none" w:sz="0" w:space="0" w:color="auto"/>
          </w:divBdr>
        </w:div>
        <w:div w:id="555237607">
          <w:marLeft w:val="640"/>
          <w:marRight w:val="0"/>
          <w:marTop w:val="0"/>
          <w:marBottom w:val="0"/>
          <w:divBdr>
            <w:top w:val="none" w:sz="0" w:space="0" w:color="auto"/>
            <w:left w:val="none" w:sz="0" w:space="0" w:color="auto"/>
            <w:bottom w:val="none" w:sz="0" w:space="0" w:color="auto"/>
            <w:right w:val="none" w:sz="0" w:space="0" w:color="auto"/>
          </w:divBdr>
        </w:div>
        <w:div w:id="568419918">
          <w:marLeft w:val="640"/>
          <w:marRight w:val="0"/>
          <w:marTop w:val="0"/>
          <w:marBottom w:val="0"/>
          <w:divBdr>
            <w:top w:val="none" w:sz="0" w:space="0" w:color="auto"/>
            <w:left w:val="none" w:sz="0" w:space="0" w:color="auto"/>
            <w:bottom w:val="none" w:sz="0" w:space="0" w:color="auto"/>
            <w:right w:val="none" w:sz="0" w:space="0" w:color="auto"/>
          </w:divBdr>
        </w:div>
        <w:div w:id="572784898">
          <w:marLeft w:val="640"/>
          <w:marRight w:val="0"/>
          <w:marTop w:val="0"/>
          <w:marBottom w:val="0"/>
          <w:divBdr>
            <w:top w:val="none" w:sz="0" w:space="0" w:color="auto"/>
            <w:left w:val="none" w:sz="0" w:space="0" w:color="auto"/>
            <w:bottom w:val="none" w:sz="0" w:space="0" w:color="auto"/>
            <w:right w:val="none" w:sz="0" w:space="0" w:color="auto"/>
          </w:divBdr>
        </w:div>
        <w:div w:id="585118609">
          <w:marLeft w:val="640"/>
          <w:marRight w:val="0"/>
          <w:marTop w:val="0"/>
          <w:marBottom w:val="0"/>
          <w:divBdr>
            <w:top w:val="none" w:sz="0" w:space="0" w:color="auto"/>
            <w:left w:val="none" w:sz="0" w:space="0" w:color="auto"/>
            <w:bottom w:val="none" w:sz="0" w:space="0" w:color="auto"/>
            <w:right w:val="none" w:sz="0" w:space="0" w:color="auto"/>
          </w:divBdr>
        </w:div>
        <w:div w:id="712729834">
          <w:marLeft w:val="640"/>
          <w:marRight w:val="0"/>
          <w:marTop w:val="0"/>
          <w:marBottom w:val="0"/>
          <w:divBdr>
            <w:top w:val="none" w:sz="0" w:space="0" w:color="auto"/>
            <w:left w:val="none" w:sz="0" w:space="0" w:color="auto"/>
            <w:bottom w:val="none" w:sz="0" w:space="0" w:color="auto"/>
            <w:right w:val="none" w:sz="0" w:space="0" w:color="auto"/>
          </w:divBdr>
        </w:div>
        <w:div w:id="724066036">
          <w:marLeft w:val="640"/>
          <w:marRight w:val="0"/>
          <w:marTop w:val="0"/>
          <w:marBottom w:val="0"/>
          <w:divBdr>
            <w:top w:val="none" w:sz="0" w:space="0" w:color="auto"/>
            <w:left w:val="none" w:sz="0" w:space="0" w:color="auto"/>
            <w:bottom w:val="none" w:sz="0" w:space="0" w:color="auto"/>
            <w:right w:val="none" w:sz="0" w:space="0" w:color="auto"/>
          </w:divBdr>
        </w:div>
        <w:div w:id="725374400">
          <w:marLeft w:val="640"/>
          <w:marRight w:val="0"/>
          <w:marTop w:val="0"/>
          <w:marBottom w:val="0"/>
          <w:divBdr>
            <w:top w:val="none" w:sz="0" w:space="0" w:color="auto"/>
            <w:left w:val="none" w:sz="0" w:space="0" w:color="auto"/>
            <w:bottom w:val="none" w:sz="0" w:space="0" w:color="auto"/>
            <w:right w:val="none" w:sz="0" w:space="0" w:color="auto"/>
          </w:divBdr>
        </w:div>
        <w:div w:id="740257079">
          <w:marLeft w:val="640"/>
          <w:marRight w:val="0"/>
          <w:marTop w:val="0"/>
          <w:marBottom w:val="0"/>
          <w:divBdr>
            <w:top w:val="none" w:sz="0" w:space="0" w:color="auto"/>
            <w:left w:val="none" w:sz="0" w:space="0" w:color="auto"/>
            <w:bottom w:val="none" w:sz="0" w:space="0" w:color="auto"/>
            <w:right w:val="none" w:sz="0" w:space="0" w:color="auto"/>
          </w:divBdr>
        </w:div>
        <w:div w:id="748233240">
          <w:marLeft w:val="640"/>
          <w:marRight w:val="0"/>
          <w:marTop w:val="0"/>
          <w:marBottom w:val="0"/>
          <w:divBdr>
            <w:top w:val="none" w:sz="0" w:space="0" w:color="auto"/>
            <w:left w:val="none" w:sz="0" w:space="0" w:color="auto"/>
            <w:bottom w:val="none" w:sz="0" w:space="0" w:color="auto"/>
            <w:right w:val="none" w:sz="0" w:space="0" w:color="auto"/>
          </w:divBdr>
        </w:div>
        <w:div w:id="759376931">
          <w:marLeft w:val="640"/>
          <w:marRight w:val="0"/>
          <w:marTop w:val="0"/>
          <w:marBottom w:val="0"/>
          <w:divBdr>
            <w:top w:val="none" w:sz="0" w:space="0" w:color="auto"/>
            <w:left w:val="none" w:sz="0" w:space="0" w:color="auto"/>
            <w:bottom w:val="none" w:sz="0" w:space="0" w:color="auto"/>
            <w:right w:val="none" w:sz="0" w:space="0" w:color="auto"/>
          </w:divBdr>
        </w:div>
        <w:div w:id="774714555">
          <w:marLeft w:val="640"/>
          <w:marRight w:val="0"/>
          <w:marTop w:val="0"/>
          <w:marBottom w:val="0"/>
          <w:divBdr>
            <w:top w:val="none" w:sz="0" w:space="0" w:color="auto"/>
            <w:left w:val="none" w:sz="0" w:space="0" w:color="auto"/>
            <w:bottom w:val="none" w:sz="0" w:space="0" w:color="auto"/>
            <w:right w:val="none" w:sz="0" w:space="0" w:color="auto"/>
          </w:divBdr>
        </w:div>
        <w:div w:id="797334045">
          <w:marLeft w:val="640"/>
          <w:marRight w:val="0"/>
          <w:marTop w:val="0"/>
          <w:marBottom w:val="0"/>
          <w:divBdr>
            <w:top w:val="none" w:sz="0" w:space="0" w:color="auto"/>
            <w:left w:val="none" w:sz="0" w:space="0" w:color="auto"/>
            <w:bottom w:val="none" w:sz="0" w:space="0" w:color="auto"/>
            <w:right w:val="none" w:sz="0" w:space="0" w:color="auto"/>
          </w:divBdr>
        </w:div>
        <w:div w:id="826896733">
          <w:marLeft w:val="640"/>
          <w:marRight w:val="0"/>
          <w:marTop w:val="0"/>
          <w:marBottom w:val="0"/>
          <w:divBdr>
            <w:top w:val="none" w:sz="0" w:space="0" w:color="auto"/>
            <w:left w:val="none" w:sz="0" w:space="0" w:color="auto"/>
            <w:bottom w:val="none" w:sz="0" w:space="0" w:color="auto"/>
            <w:right w:val="none" w:sz="0" w:space="0" w:color="auto"/>
          </w:divBdr>
        </w:div>
        <w:div w:id="827287726">
          <w:marLeft w:val="640"/>
          <w:marRight w:val="0"/>
          <w:marTop w:val="0"/>
          <w:marBottom w:val="0"/>
          <w:divBdr>
            <w:top w:val="none" w:sz="0" w:space="0" w:color="auto"/>
            <w:left w:val="none" w:sz="0" w:space="0" w:color="auto"/>
            <w:bottom w:val="none" w:sz="0" w:space="0" w:color="auto"/>
            <w:right w:val="none" w:sz="0" w:space="0" w:color="auto"/>
          </w:divBdr>
        </w:div>
        <w:div w:id="834537085">
          <w:marLeft w:val="640"/>
          <w:marRight w:val="0"/>
          <w:marTop w:val="0"/>
          <w:marBottom w:val="0"/>
          <w:divBdr>
            <w:top w:val="none" w:sz="0" w:space="0" w:color="auto"/>
            <w:left w:val="none" w:sz="0" w:space="0" w:color="auto"/>
            <w:bottom w:val="none" w:sz="0" w:space="0" w:color="auto"/>
            <w:right w:val="none" w:sz="0" w:space="0" w:color="auto"/>
          </w:divBdr>
        </w:div>
        <w:div w:id="836847723">
          <w:marLeft w:val="640"/>
          <w:marRight w:val="0"/>
          <w:marTop w:val="0"/>
          <w:marBottom w:val="0"/>
          <w:divBdr>
            <w:top w:val="none" w:sz="0" w:space="0" w:color="auto"/>
            <w:left w:val="none" w:sz="0" w:space="0" w:color="auto"/>
            <w:bottom w:val="none" w:sz="0" w:space="0" w:color="auto"/>
            <w:right w:val="none" w:sz="0" w:space="0" w:color="auto"/>
          </w:divBdr>
        </w:div>
        <w:div w:id="840242622">
          <w:marLeft w:val="640"/>
          <w:marRight w:val="0"/>
          <w:marTop w:val="0"/>
          <w:marBottom w:val="0"/>
          <w:divBdr>
            <w:top w:val="none" w:sz="0" w:space="0" w:color="auto"/>
            <w:left w:val="none" w:sz="0" w:space="0" w:color="auto"/>
            <w:bottom w:val="none" w:sz="0" w:space="0" w:color="auto"/>
            <w:right w:val="none" w:sz="0" w:space="0" w:color="auto"/>
          </w:divBdr>
        </w:div>
        <w:div w:id="850220891">
          <w:marLeft w:val="640"/>
          <w:marRight w:val="0"/>
          <w:marTop w:val="0"/>
          <w:marBottom w:val="0"/>
          <w:divBdr>
            <w:top w:val="none" w:sz="0" w:space="0" w:color="auto"/>
            <w:left w:val="none" w:sz="0" w:space="0" w:color="auto"/>
            <w:bottom w:val="none" w:sz="0" w:space="0" w:color="auto"/>
            <w:right w:val="none" w:sz="0" w:space="0" w:color="auto"/>
          </w:divBdr>
        </w:div>
        <w:div w:id="881551871">
          <w:marLeft w:val="640"/>
          <w:marRight w:val="0"/>
          <w:marTop w:val="0"/>
          <w:marBottom w:val="0"/>
          <w:divBdr>
            <w:top w:val="none" w:sz="0" w:space="0" w:color="auto"/>
            <w:left w:val="none" w:sz="0" w:space="0" w:color="auto"/>
            <w:bottom w:val="none" w:sz="0" w:space="0" w:color="auto"/>
            <w:right w:val="none" w:sz="0" w:space="0" w:color="auto"/>
          </w:divBdr>
        </w:div>
        <w:div w:id="897670896">
          <w:marLeft w:val="640"/>
          <w:marRight w:val="0"/>
          <w:marTop w:val="0"/>
          <w:marBottom w:val="0"/>
          <w:divBdr>
            <w:top w:val="none" w:sz="0" w:space="0" w:color="auto"/>
            <w:left w:val="none" w:sz="0" w:space="0" w:color="auto"/>
            <w:bottom w:val="none" w:sz="0" w:space="0" w:color="auto"/>
            <w:right w:val="none" w:sz="0" w:space="0" w:color="auto"/>
          </w:divBdr>
        </w:div>
        <w:div w:id="901717721">
          <w:marLeft w:val="640"/>
          <w:marRight w:val="0"/>
          <w:marTop w:val="0"/>
          <w:marBottom w:val="0"/>
          <w:divBdr>
            <w:top w:val="none" w:sz="0" w:space="0" w:color="auto"/>
            <w:left w:val="none" w:sz="0" w:space="0" w:color="auto"/>
            <w:bottom w:val="none" w:sz="0" w:space="0" w:color="auto"/>
            <w:right w:val="none" w:sz="0" w:space="0" w:color="auto"/>
          </w:divBdr>
        </w:div>
        <w:div w:id="928271957">
          <w:marLeft w:val="640"/>
          <w:marRight w:val="0"/>
          <w:marTop w:val="0"/>
          <w:marBottom w:val="0"/>
          <w:divBdr>
            <w:top w:val="none" w:sz="0" w:space="0" w:color="auto"/>
            <w:left w:val="none" w:sz="0" w:space="0" w:color="auto"/>
            <w:bottom w:val="none" w:sz="0" w:space="0" w:color="auto"/>
            <w:right w:val="none" w:sz="0" w:space="0" w:color="auto"/>
          </w:divBdr>
        </w:div>
        <w:div w:id="937448709">
          <w:marLeft w:val="640"/>
          <w:marRight w:val="0"/>
          <w:marTop w:val="0"/>
          <w:marBottom w:val="0"/>
          <w:divBdr>
            <w:top w:val="none" w:sz="0" w:space="0" w:color="auto"/>
            <w:left w:val="none" w:sz="0" w:space="0" w:color="auto"/>
            <w:bottom w:val="none" w:sz="0" w:space="0" w:color="auto"/>
            <w:right w:val="none" w:sz="0" w:space="0" w:color="auto"/>
          </w:divBdr>
        </w:div>
        <w:div w:id="940723340">
          <w:marLeft w:val="640"/>
          <w:marRight w:val="0"/>
          <w:marTop w:val="0"/>
          <w:marBottom w:val="0"/>
          <w:divBdr>
            <w:top w:val="none" w:sz="0" w:space="0" w:color="auto"/>
            <w:left w:val="none" w:sz="0" w:space="0" w:color="auto"/>
            <w:bottom w:val="none" w:sz="0" w:space="0" w:color="auto"/>
            <w:right w:val="none" w:sz="0" w:space="0" w:color="auto"/>
          </w:divBdr>
        </w:div>
        <w:div w:id="960722636">
          <w:marLeft w:val="640"/>
          <w:marRight w:val="0"/>
          <w:marTop w:val="0"/>
          <w:marBottom w:val="0"/>
          <w:divBdr>
            <w:top w:val="none" w:sz="0" w:space="0" w:color="auto"/>
            <w:left w:val="none" w:sz="0" w:space="0" w:color="auto"/>
            <w:bottom w:val="none" w:sz="0" w:space="0" w:color="auto"/>
            <w:right w:val="none" w:sz="0" w:space="0" w:color="auto"/>
          </w:divBdr>
        </w:div>
        <w:div w:id="1001663580">
          <w:marLeft w:val="640"/>
          <w:marRight w:val="0"/>
          <w:marTop w:val="0"/>
          <w:marBottom w:val="0"/>
          <w:divBdr>
            <w:top w:val="none" w:sz="0" w:space="0" w:color="auto"/>
            <w:left w:val="none" w:sz="0" w:space="0" w:color="auto"/>
            <w:bottom w:val="none" w:sz="0" w:space="0" w:color="auto"/>
            <w:right w:val="none" w:sz="0" w:space="0" w:color="auto"/>
          </w:divBdr>
        </w:div>
        <w:div w:id="1010176474">
          <w:marLeft w:val="640"/>
          <w:marRight w:val="0"/>
          <w:marTop w:val="0"/>
          <w:marBottom w:val="0"/>
          <w:divBdr>
            <w:top w:val="none" w:sz="0" w:space="0" w:color="auto"/>
            <w:left w:val="none" w:sz="0" w:space="0" w:color="auto"/>
            <w:bottom w:val="none" w:sz="0" w:space="0" w:color="auto"/>
            <w:right w:val="none" w:sz="0" w:space="0" w:color="auto"/>
          </w:divBdr>
        </w:div>
        <w:div w:id="1012532170">
          <w:marLeft w:val="640"/>
          <w:marRight w:val="0"/>
          <w:marTop w:val="0"/>
          <w:marBottom w:val="0"/>
          <w:divBdr>
            <w:top w:val="none" w:sz="0" w:space="0" w:color="auto"/>
            <w:left w:val="none" w:sz="0" w:space="0" w:color="auto"/>
            <w:bottom w:val="none" w:sz="0" w:space="0" w:color="auto"/>
            <w:right w:val="none" w:sz="0" w:space="0" w:color="auto"/>
          </w:divBdr>
        </w:div>
        <w:div w:id="1013412490">
          <w:marLeft w:val="640"/>
          <w:marRight w:val="0"/>
          <w:marTop w:val="0"/>
          <w:marBottom w:val="0"/>
          <w:divBdr>
            <w:top w:val="none" w:sz="0" w:space="0" w:color="auto"/>
            <w:left w:val="none" w:sz="0" w:space="0" w:color="auto"/>
            <w:bottom w:val="none" w:sz="0" w:space="0" w:color="auto"/>
            <w:right w:val="none" w:sz="0" w:space="0" w:color="auto"/>
          </w:divBdr>
        </w:div>
        <w:div w:id="1028289247">
          <w:marLeft w:val="640"/>
          <w:marRight w:val="0"/>
          <w:marTop w:val="0"/>
          <w:marBottom w:val="0"/>
          <w:divBdr>
            <w:top w:val="none" w:sz="0" w:space="0" w:color="auto"/>
            <w:left w:val="none" w:sz="0" w:space="0" w:color="auto"/>
            <w:bottom w:val="none" w:sz="0" w:space="0" w:color="auto"/>
            <w:right w:val="none" w:sz="0" w:space="0" w:color="auto"/>
          </w:divBdr>
        </w:div>
        <w:div w:id="1041127812">
          <w:marLeft w:val="640"/>
          <w:marRight w:val="0"/>
          <w:marTop w:val="0"/>
          <w:marBottom w:val="0"/>
          <w:divBdr>
            <w:top w:val="none" w:sz="0" w:space="0" w:color="auto"/>
            <w:left w:val="none" w:sz="0" w:space="0" w:color="auto"/>
            <w:bottom w:val="none" w:sz="0" w:space="0" w:color="auto"/>
            <w:right w:val="none" w:sz="0" w:space="0" w:color="auto"/>
          </w:divBdr>
        </w:div>
        <w:div w:id="1061635264">
          <w:marLeft w:val="640"/>
          <w:marRight w:val="0"/>
          <w:marTop w:val="0"/>
          <w:marBottom w:val="0"/>
          <w:divBdr>
            <w:top w:val="none" w:sz="0" w:space="0" w:color="auto"/>
            <w:left w:val="none" w:sz="0" w:space="0" w:color="auto"/>
            <w:bottom w:val="none" w:sz="0" w:space="0" w:color="auto"/>
            <w:right w:val="none" w:sz="0" w:space="0" w:color="auto"/>
          </w:divBdr>
        </w:div>
        <w:div w:id="1062026224">
          <w:marLeft w:val="640"/>
          <w:marRight w:val="0"/>
          <w:marTop w:val="0"/>
          <w:marBottom w:val="0"/>
          <w:divBdr>
            <w:top w:val="none" w:sz="0" w:space="0" w:color="auto"/>
            <w:left w:val="none" w:sz="0" w:space="0" w:color="auto"/>
            <w:bottom w:val="none" w:sz="0" w:space="0" w:color="auto"/>
            <w:right w:val="none" w:sz="0" w:space="0" w:color="auto"/>
          </w:divBdr>
        </w:div>
        <w:div w:id="1088500464">
          <w:marLeft w:val="640"/>
          <w:marRight w:val="0"/>
          <w:marTop w:val="0"/>
          <w:marBottom w:val="0"/>
          <w:divBdr>
            <w:top w:val="none" w:sz="0" w:space="0" w:color="auto"/>
            <w:left w:val="none" w:sz="0" w:space="0" w:color="auto"/>
            <w:bottom w:val="none" w:sz="0" w:space="0" w:color="auto"/>
            <w:right w:val="none" w:sz="0" w:space="0" w:color="auto"/>
          </w:divBdr>
        </w:div>
        <w:div w:id="1100875885">
          <w:marLeft w:val="640"/>
          <w:marRight w:val="0"/>
          <w:marTop w:val="0"/>
          <w:marBottom w:val="0"/>
          <w:divBdr>
            <w:top w:val="none" w:sz="0" w:space="0" w:color="auto"/>
            <w:left w:val="none" w:sz="0" w:space="0" w:color="auto"/>
            <w:bottom w:val="none" w:sz="0" w:space="0" w:color="auto"/>
            <w:right w:val="none" w:sz="0" w:space="0" w:color="auto"/>
          </w:divBdr>
        </w:div>
        <w:div w:id="1123697100">
          <w:marLeft w:val="640"/>
          <w:marRight w:val="0"/>
          <w:marTop w:val="0"/>
          <w:marBottom w:val="0"/>
          <w:divBdr>
            <w:top w:val="none" w:sz="0" w:space="0" w:color="auto"/>
            <w:left w:val="none" w:sz="0" w:space="0" w:color="auto"/>
            <w:bottom w:val="none" w:sz="0" w:space="0" w:color="auto"/>
            <w:right w:val="none" w:sz="0" w:space="0" w:color="auto"/>
          </w:divBdr>
        </w:div>
        <w:div w:id="1150748356">
          <w:marLeft w:val="640"/>
          <w:marRight w:val="0"/>
          <w:marTop w:val="0"/>
          <w:marBottom w:val="0"/>
          <w:divBdr>
            <w:top w:val="none" w:sz="0" w:space="0" w:color="auto"/>
            <w:left w:val="none" w:sz="0" w:space="0" w:color="auto"/>
            <w:bottom w:val="none" w:sz="0" w:space="0" w:color="auto"/>
            <w:right w:val="none" w:sz="0" w:space="0" w:color="auto"/>
          </w:divBdr>
        </w:div>
        <w:div w:id="1188522228">
          <w:marLeft w:val="640"/>
          <w:marRight w:val="0"/>
          <w:marTop w:val="0"/>
          <w:marBottom w:val="0"/>
          <w:divBdr>
            <w:top w:val="none" w:sz="0" w:space="0" w:color="auto"/>
            <w:left w:val="none" w:sz="0" w:space="0" w:color="auto"/>
            <w:bottom w:val="none" w:sz="0" w:space="0" w:color="auto"/>
            <w:right w:val="none" w:sz="0" w:space="0" w:color="auto"/>
          </w:divBdr>
        </w:div>
        <w:div w:id="1190139313">
          <w:marLeft w:val="640"/>
          <w:marRight w:val="0"/>
          <w:marTop w:val="0"/>
          <w:marBottom w:val="0"/>
          <w:divBdr>
            <w:top w:val="none" w:sz="0" w:space="0" w:color="auto"/>
            <w:left w:val="none" w:sz="0" w:space="0" w:color="auto"/>
            <w:bottom w:val="none" w:sz="0" w:space="0" w:color="auto"/>
            <w:right w:val="none" w:sz="0" w:space="0" w:color="auto"/>
          </w:divBdr>
        </w:div>
        <w:div w:id="1210263896">
          <w:marLeft w:val="640"/>
          <w:marRight w:val="0"/>
          <w:marTop w:val="0"/>
          <w:marBottom w:val="0"/>
          <w:divBdr>
            <w:top w:val="none" w:sz="0" w:space="0" w:color="auto"/>
            <w:left w:val="none" w:sz="0" w:space="0" w:color="auto"/>
            <w:bottom w:val="none" w:sz="0" w:space="0" w:color="auto"/>
            <w:right w:val="none" w:sz="0" w:space="0" w:color="auto"/>
          </w:divBdr>
        </w:div>
        <w:div w:id="1254556972">
          <w:marLeft w:val="640"/>
          <w:marRight w:val="0"/>
          <w:marTop w:val="0"/>
          <w:marBottom w:val="0"/>
          <w:divBdr>
            <w:top w:val="none" w:sz="0" w:space="0" w:color="auto"/>
            <w:left w:val="none" w:sz="0" w:space="0" w:color="auto"/>
            <w:bottom w:val="none" w:sz="0" w:space="0" w:color="auto"/>
            <w:right w:val="none" w:sz="0" w:space="0" w:color="auto"/>
          </w:divBdr>
        </w:div>
        <w:div w:id="1272123589">
          <w:marLeft w:val="640"/>
          <w:marRight w:val="0"/>
          <w:marTop w:val="0"/>
          <w:marBottom w:val="0"/>
          <w:divBdr>
            <w:top w:val="none" w:sz="0" w:space="0" w:color="auto"/>
            <w:left w:val="none" w:sz="0" w:space="0" w:color="auto"/>
            <w:bottom w:val="none" w:sz="0" w:space="0" w:color="auto"/>
            <w:right w:val="none" w:sz="0" w:space="0" w:color="auto"/>
          </w:divBdr>
        </w:div>
        <w:div w:id="1272279003">
          <w:marLeft w:val="640"/>
          <w:marRight w:val="0"/>
          <w:marTop w:val="0"/>
          <w:marBottom w:val="0"/>
          <w:divBdr>
            <w:top w:val="none" w:sz="0" w:space="0" w:color="auto"/>
            <w:left w:val="none" w:sz="0" w:space="0" w:color="auto"/>
            <w:bottom w:val="none" w:sz="0" w:space="0" w:color="auto"/>
            <w:right w:val="none" w:sz="0" w:space="0" w:color="auto"/>
          </w:divBdr>
        </w:div>
        <w:div w:id="1304970004">
          <w:marLeft w:val="640"/>
          <w:marRight w:val="0"/>
          <w:marTop w:val="0"/>
          <w:marBottom w:val="0"/>
          <w:divBdr>
            <w:top w:val="none" w:sz="0" w:space="0" w:color="auto"/>
            <w:left w:val="none" w:sz="0" w:space="0" w:color="auto"/>
            <w:bottom w:val="none" w:sz="0" w:space="0" w:color="auto"/>
            <w:right w:val="none" w:sz="0" w:space="0" w:color="auto"/>
          </w:divBdr>
        </w:div>
        <w:div w:id="1320574478">
          <w:marLeft w:val="640"/>
          <w:marRight w:val="0"/>
          <w:marTop w:val="0"/>
          <w:marBottom w:val="0"/>
          <w:divBdr>
            <w:top w:val="none" w:sz="0" w:space="0" w:color="auto"/>
            <w:left w:val="none" w:sz="0" w:space="0" w:color="auto"/>
            <w:bottom w:val="none" w:sz="0" w:space="0" w:color="auto"/>
            <w:right w:val="none" w:sz="0" w:space="0" w:color="auto"/>
          </w:divBdr>
        </w:div>
        <w:div w:id="1324893809">
          <w:marLeft w:val="640"/>
          <w:marRight w:val="0"/>
          <w:marTop w:val="0"/>
          <w:marBottom w:val="0"/>
          <w:divBdr>
            <w:top w:val="none" w:sz="0" w:space="0" w:color="auto"/>
            <w:left w:val="none" w:sz="0" w:space="0" w:color="auto"/>
            <w:bottom w:val="none" w:sz="0" w:space="0" w:color="auto"/>
            <w:right w:val="none" w:sz="0" w:space="0" w:color="auto"/>
          </w:divBdr>
        </w:div>
        <w:div w:id="1326860734">
          <w:marLeft w:val="640"/>
          <w:marRight w:val="0"/>
          <w:marTop w:val="0"/>
          <w:marBottom w:val="0"/>
          <w:divBdr>
            <w:top w:val="none" w:sz="0" w:space="0" w:color="auto"/>
            <w:left w:val="none" w:sz="0" w:space="0" w:color="auto"/>
            <w:bottom w:val="none" w:sz="0" w:space="0" w:color="auto"/>
            <w:right w:val="none" w:sz="0" w:space="0" w:color="auto"/>
          </w:divBdr>
        </w:div>
        <w:div w:id="1328362018">
          <w:marLeft w:val="640"/>
          <w:marRight w:val="0"/>
          <w:marTop w:val="0"/>
          <w:marBottom w:val="0"/>
          <w:divBdr>
            <w:top w:val="none" w:sz="0" w:space="0" w:color="auto"/>
            <w:left w:val="none" w:sz="0" w:space="0" w:color="auto"/>
            <w:bottom w:val="none" w:sz="0" w:space="0" w:color="auto"/>
            <w:right w:val="none" w:sz="0" w:space="0" w:color="auto"/>
          </w:divBdr>
        </w:div>
        <w:div w:id="1337416619">
          <w:marLeft w:val="640"/>
          <w:marRight w:val="0"/>
          <w:marTop w:val="0"/>
          <w:marBottom w:val="0"/>
          <w:divBdr>
            <w:top w:val="none" w:sz="0" w:space="0" w:color="auto"/>
            <w:left w:val="none" w:sz="0" w:space="0" w:color="auto"/>
            <w:bottom w:val="none" w:sz="0" w:space="0" w:color="auto"/>
            <w:right w:val="none" w:sz="0" w:space="0" w:color="auto"/>
          </w:divBdr>
        </w:div>
        <w:div w:id="1394813047">
          <w:marLeft w:val="640"/>
          <w:marRight w:val="0"/>
          <w:marTop w:val="0"/>
          <w:marBottom w:val="0"/>
          <w:divBdr>
            <w:top w:val="none" w:sz="0" w:space="0" w:color="auto"/>
            <w:left w:val="none" w:sz="0" w:space="0" w:color="auto"/>
            <w:bottom w:val="none" w:sz="0" w:space="0" w:color="auto"/>
            <w:right w:val="none" w:sz="0" w:space="0" w:color="auto"/>
          </w:divBdr>
        </w:div>
        <w:div w:id="1406224746">
          <w:marLeft w:val="640"/>
          <w:marRight w:val="0"/>
          <w:marTop w:val="0"/>
          <w:marBottom w:val="0"/>
          <w:divBdr>
            <w:top w:val="none" w:sz="0" w:space="0" w:color="auto"/>
            <w:left w:val="none" w:sz="0" w:space="0" w:color="auto"/>
            <w:bottom w:val="none" w:sz="0" w:space="0" w:color="auto"/>
            <w:right w:val="none" w:sz="0" w:space="0" w:color="auto"/>
          </w:divBdr>
        </w:div>
        <w:div w:id="1408915352">
          <w:marLeft w:val="640"/>
          <w:marRight w:val="0"/>
          <w:marTop w:val="0"/>
          <w:marBottom w:val="0"/>
          <w:divBdr>
            <w:top w:val="none" w:sz="0" w:space="0" w:color="auto"/>
            <w:left w:val="none" w:sz="0" w:space="0" w:color="auto"/>
            <w:bottom w:val="none" w:sz="0" w:space="0" w:color="auto"/>
            <w:right w:val="none" w:sz="0" w:space="0" w:color="auto"/>
          </w:divBdr>
        </w:div>
        <w:div w:id="1412463747">
          <w:marLeft w:val="640"/>
          <w:marRight w:val="0"/>
          <w:marTop w:val="0"/>
          <w:marBottom w:val="0"/>
          <w:divBdr>
            <w:top w:val="none" w:sz="0" w:space="0" w:color="auto"/>
            <w:left w:val="none" w:sz="0" w:space="0" w:color="auto"/>
            <w:bottom w:val="none" w:sz="0" w:space="0" w:color="auto"/>
            <w:right w:val="none" w:sz="0" w:space="0" w:color="auto"/>
          </w:divBdr>
        </w:div>
        <w:div w:id="1448742385">
          <w:marLeft w:val="640"/>
          <w:marRight w:val="0"/>
          <w:marTop w:val="0"/>
          <w:marBottom w:val="0"/>
          <w:divBdr>
            <w:top w:val="none" w:sz="0" w:space="0" w:color="auto"/>
            <w:left w:val="none" w:sz="0" w:space="0" w:color="auto"/>
            <w:bottom w:val="none" w:sz="0" w:space="0" w:color="auto"/>
            <w:right w:val="none" w:sz="0" w:space="0" w:color="auto"/>
          </w:divBdr>
        </w:div>
        <w:div w:id="1475902097">
          <w:marLeft w:val="640"/>
          <w:marRight w:val="0"/>
          <w:marTop w:val="0"/>
          <w:marBottom w:val="0"/>
          <w:divBdr>
            <w:top w:val="none" w:sz="0" w:space="0" w:color="auto"/>
            <w:left w:val="none" w:sz="0" w:space="0" w:color="auto"/>
            <w:bottom w:val="none" w:sz="0" w:space="0" w:color="auto"/>
            <w:right w:val="none" w:sz="0" w:space="0" w:color="auto"/>
          </w:divBdr>
        </w:div>
        <w:div w:id="1491865769">
          <w:marLeft w:val="640"/>
          <w:marRight w:val="0"/>
          <w:marTop w:val="0"/>
          <w:marBottom w:val="0"/>
          <w:divBdr>
            <w:top w:val="none" w:sz="0" w:space="0" w:color="auto"/>
            <w:left w:val="none" w:sz="0" w:space="0" w:color="auto"/>
            <w:bottom w:val="none" w:sz="0" w:space="0" w:color="auto"/>
            <w:right w:val="none" w:sz="0" w:space="0" w:color="auto"/>
          </w:divBdr>
        </w:div>
        <w:div w:id="1520461888">
          <w:marLeft w:val="640"/>
          <w:marRight w:val="0"/>
          <w:marTop w:val="0"/>
          <w:marBottom w:val="0"/>
          <w:divBdr>
            <w:top w:val="none" w:sz="0" w:space="0" w:color="auto"/>
            <w:left w:val="none" w:sz="0" w:space="0" w:color="auto"/>
            <w:bottom w:val="none" w:sz="0" w:space="0" w:color="auto"/>
            <w:right w:val="none" w:sz="0" w:space="0" w:color="auto"/>
          </w:divBdr>
        </w:div>
        <w:div w:id="1532841422">
          <w:marLeft w:val="640"/>
          <w:marRight w:val="0"/>
          <w:marTop w:val="0"/>
          <w:marBottom w:val="0"/>
          <w:divBdr>
            <w:top w:val="none" w:sz="0" w:space="0" w:color="auto"/>
            <w:left w:val="none" w:sz="0" w:space="0" w:color="auto"/>
            <w:bottom w:val="none" w:sz="0" w:space="0" w:color="auto"/>
            <w:right w:val="none" w:sz="0" w:space="0" w:color="auto"/>
          </w:divBdr>
        </w:div>
        <w:div w:id="1545409350">
          <w:marLeft w:val="640"/>
          <w:marRight w:val="0"/>
          <w:marTop w:val="0"/>
          <w:marBottom w:val="0"/>
          <w:divBdr>
            <w:top w:val="none" w:sz="0" w:space="0" w:color="auto"/>
            <w:left w:val="none" w:sz="0" w:space="0" w:color="auto"/>
            <w:bottom w:val="none" w:sz="0" w:space="0" w:color="auto"/>
            <w:right w:val="none" w:sz="0" w:space="0" w:color="auto"/>
          </w:divBdr>
        </w:div>
        <w:div w:id="1557741467">
          <w:marLeft w:val="640"/>
          <w:marRight w:val="0"/>
          <w:marTop w:val="0"/>
          <w:marBottom w:val="0"/>
          <w:divBdr>
            <w:top w:val="none" w:sz="0" w:space="0" w:color="auto"/>
            <w:left w:val="none" w:sz="0" w:space="0" w:color="auto"/>
            <w:bottom w:val="none" w:sz="0" w:space="0" w:color="auto"/>
            <w:right w:val="none" w:sz="0" w:space="0" w:color="auto"/>
          </w:divBdr>
        </w:div>
        <w:div w:id="1568150690">
          <w:marLeft w:val="640"/>
          <w:marRight w:val="0"/>
          <w:marTop w:val="0"/>
          <w:marBottom w:val="0"/>
          <w:divBdr>
            <w:top w:val="none" w:sz="0" w:space="0" w:color="auto"/>
            <w:left w:val="none" w:sz="0" w:space="0" w:color="auto"/>
            <w:bottom w:val="none" w:sz="0" w:space="0" w:color="auto"/>
            <w:right w:val="none" w:sz="0" w:space="0" w:color="auto"/>
          </w:divBdr>
        </w:div>
        <w:div w:id="1580947303">
          <w:marLeft w:val="640"/>
          <w:marRight w:val="0"/>
          <w:marTop w:val="0"/>
          <w:marBottom w:val="0"/>
          <w:divBdr>
            <w:top w:val="none" w:sz="0" w:space="0" w:color="auto"/>
            <w:left w:val="none" w:sz="0" w:space="0" w:color="auto"/>
            <w:bottom w:val="none" w:sz="0" w:space="0" w:color="auto"/>
            <w:right w:val="none" w:sz="0" w:space="0" w:color="auto"/>
          </w:divBdr>
        </w:div>
        <w:div w:id="1605918202">
          <w:marLeft w:val="640"/>
          <w:marRight w:val="0"/>
          <w:marTop w:val="0"/>
          <w:marBottom w:val="0"/>
          <w:divBdr>
            <w:top w:val="none" w:sz="0" w:space="0" w:color="auto"/>
            <w:left w:val="none" w:sz="0" w:space="0" w:color="auto"/>
            <w:bottom w:val="none" w:sz="0" w:space="0" w:color="auto"/>
            <w:right w:val="none" w:sz="0" w:space="0" w:color="auto"/>
          </w:divBdr>
        </w:div>
        <w:div w:id="1629240429">
          <w:marLeft w:val="640"/>
          <w:marRight w:val="0"/>
          <w:marTop w:val="0"/>
          <w:marBottom w:val="0"/>
          <w:divBdr>
            <w:top w:val="none" w:sz="0" w:space="0" w:color="auto"/>
            <w:left w:val="none" w:sz="0" w:space="0" w:color="auto"/>
            <w:bottom w:val="none" w:sz="0" w:space="0" w:color="auto"/>
            <w:right w:val="none" w:sz="0" w:space="0" w:color="auto"/>
          </w:divBdr>
        </w:div>
        <w:div w:id="1682973068">
          <w:marLeft w:val="640"/>
          <w:marRight w:val="0"/>
          <w:marTop w:val="0"/>
          <w:marBottom w:val="0"/>
          <w:divBdr>
            <w:top w:val="none" w:sz="0" w:space="0" w:color="auto"/>
            <w:left w:val="none" w:sz="0" w:space="0" w:color="auto"/>
            <w:bottom w:val="none" w:sz="0" w:space="0" w:color="auto"/>
            <w:right w:val="none" w:sz="0" w:space="0" w:color="auto"/>
          </w:divBdr>
        </w:div>
        <w:div w:id="1700543396">
          <w:marLeft w:val="640"/>
          <w:marRight w:val="0"/>
          <w:marTop w:val="0"/>
          <w:marBottom w:val="0"/>
          <w:divBdr>
            <w:top w:val="none" w:sz="0" w:space="0" w:color="auto"/>
            <w:left w:val="none" w:sz="0" w:space="0" w:color="auto"/>
            <w:bottom w:val="none" w:sz="0" w:space="0" w:color="auto"/>
            <w:right w:val="none" w:sz="0" w:space="0" w:color="auto"/>
          </w:divBdr>
        </w:div>
        <w:div w:id="1747190162">
          <w:marLeft w:val="640"/>
          <w:marRight w:val="0"/>
          <w:marTop w:val="0"/>
          <w:marBottom w:val="0"/>
          <w:divBdr>
            <w:top w:val="none" w:sz="0" w:space="0" w:color="auto"/>
            <w:left w:val="none" w:sz="0" w:space="0" w:color="auto"/>
            <w:bottom w:val="none" w:sz="0" w:space="0" w:color="auto"/>
            <w:right w:val="none" w:sz="0" w:space="0" w:color="auto"/>
          </w:divBdr>
        </w:div>
        <w:div w:id="1765950855">
          <w:marLeft w:val="640"/>
          <w:marRight w:val="0"/>
          <w:marTop w:val="0"/>
          <w:marBottom w:val="0"/>
          <w:divBdr>
            <w:top w:val="none" w:sz="0" w:space="0" w:color="auto"/>
            <w:left w:val="none" w:sz="0" w:space="0" w:color="auto"/>
            <w:bottom w:val="none" w:sz="0" w:space="0" w:color="auto"/>
            <w:right w:val="none" w:sz="0" w:space="0" w:color="auto"/>
          </w:divBdr>
        </w:div>
        <w:div w:id="1775980380">
          <w:marLeft w:val="640"/>
          <w:marRight w:val="0"/>
          <w:marTop w:val="0"/>
          <w:marBottom w:val="0"/>
          <w:divBdr>
            <w:top w:val="none" w:sz="0" w:space="0" w:color="auto"/>
            <w:left w:val="none" w:sz="0" w:space="0" w:color="auto"/>
            <w:bottom w:val="none" w:sz="0" w:space="0" w:color="auto"/>
            <w:right w:val="none" w:sz="0" w:space="0" w:color="auto"/>
          </w:divBdr>
        </w:div>
        <w:div w:id="1800954635">
          <w:marLeft w:val="640"/>
          <w:marRight w:val="0"/>
          <w:marTop w:val="0"/>
          <w:marBottom w:val="0"/>
          <w:divBdr>
            <w:top w:val="none" w:sz="0" w:space="0" w:color="auto"/>
            <w:left w:val="none" w:sz="0" w:space="0" w:color="auto"/>
            <w:bottom w:val="none" w:sz="0" w:space="0" w:color="auto"/>
            <w:right w:val="none" w:sz="0" w:space="0" w:color="auto"/>
          </w:divBdr>
        </w:div>
        <w:div w:id="1816755053">
          <w:marLeft w:val="640"/>
          <w:marRight w:val="0"/>
          <w:marTop w:val="0"/>
          <w:marBottom w:val="0"/>
          <w:divBdr>
            <w:top w:val="none" w:sz="0" w:space="0" w:color="auto"/>
            <w:left w:val="none" w:sz="0" w:space="0" w:color="auto"/>
            <w:bottom w:val="none" w:sz="0" w:space="0" w:color="auto"/>
            <w:right w:val="none" w:sz="0" w:space="0" w:color="auto"/>
          </w:divBdr>
        </w:div>
        <w:div w:id="1828932321">
          <w:marLeft w:val="640"/>
          <w:marRight w:val="0"/>
          <w:marTop w:val="0"/>
          <w:marBottom w:val="0"/>
          <w:divBdr>
            <w:top w:val="none" w:sz="0" w:space="0" w:color="auto"/>
            <w:left w:val="none" w:sz="0" w:space="0" w:color="auto"/>
            <w:bottom w:val="none" w:sz="0" w:space="0" w:color="auto"/>
            <w:right w:val="none" w:sz="0" w:space="0" w:color="auto"/>
          </w:divBdr>
        </w:div>
        <w:div w:id="1841894226">
          <w:marLeft w:val="640"/>
          <w:marRight w:val="0"/>
          <w:marTop w:val="0"/>
          <w:marBottom w:val="0"/>
          <w:divBdr>
            <w:top w:val="none" w:sz="0" w:space="0" w:color="auto"/>
            <w:left w:val="none" w:sz="0" w:space="0" w:color="auto"/>
            <w:bottom w:val="none" w:sz="0" w:space="0" w:color="auto"/>
            <w:right w:val="none" w:sz="0" w:space="0" w:color="auto"/>
          </w:divBdr>
        </w:div>
        <w:div w:id="1866094865">
          <w:marLeft w:val="640"/>
          <w:marRight w:val="0"/>
          <w:marTop w:val="0"/>
          <w:marBottom w:val="0"/>
          <w:divBdr>
            <w:top w:val="none" w:sz="0" w:space="0" w:color="auto"/>
            <w:left w:val="none" w:sz="0" w:space="0" w:color="auto"/>
            <w:bottom w:val="none" w:sz="0" w:space="0" w:color="auto"/>
            <w:right w:val="none" w:sz="0" w:space="0" w:color="auto"/>
          </w:divBdr>
        </w:div>
        <w:div w:id="1876847366">
          <w:marLeft w:val="640"/>
          <w:marRight w:val="0"/>
          <w:marTop w:val="0"/>
          <w:marBottom w:val="0"/>
          <w:divBdr>
            <w:top w:val="none" w:sz="0" w:space="0" w:color="auto"/>
            <w:left w:val="none" w:sz="0" w:space="0" w:color="auto"/>
            <w:bottom w:val="none" w:sz="0" w:space="0" w:color="auto"/>
            <w:right w:val="none" w:sz="0" w:space="0" w:color="auto"/>
          </w:divBdr>
        </w:div>
        <w:div w:id="1881745363">
          <w:marLeft w:val="640"/>
          <w:marRight w:val="0"/>
          <w:marTop w:val="0"/>
          <w:marBottom w:val="0"/>
          <w:divBdr>
            <w:top w:val="none" w:sz="0" w:space="0" w:color="auto"/>
            <w:left w:val="none" w:sz="0" w:space="0" w:color="auto"/>
            <w:bottom w:val="none" w:sz="0" w:space="0" w:color="auto"/>
            <w:right w:val="none" w:sz="0" w:space="0" w:color="auto"/>
          </w:divBdr>
        </w:div>
        <w:div w:id="1898780601">
          <w:marLeft w:val="640"/>
          <w:marRight w:val="0"/>
          <w:marTop w:val="0"/>
          <w:marBottom w:val="0"/>
          <w:divBdr>
            <w:top w:val="none" w:sz="0" w:space="0" w:color="auto"/>
            <w:left w:val="none" w:sz="0" w:space="0" w:color="auto"/>
            <w:bottom w:val="none" w:sz="0" w:space="0" w:color="auto"/>
            <w:right w:val="none" w:sz="0" w:space="0" w:color="auto"/>
          </w:divBdr>
        </w:div>
        <w:div w:id="1912082434">
          <w:marLeft w:val="640"/>
          <w:marRight w:val="0"/>
          <w:marTop w:val="0"/>
          <w:marBottom w:val="0"/>
          <w:divBdr>
            <w:top w:val="none" w:sz="0" w:space="0" w:color="auto"/>
            <w:left w:val="none" w:sz="0" w:space="0" w:color="auto"/>
            <w:bottom w:val="none" w:sz="0" w:space="0" w:color="auto"/>
            <w:right w:val="none" w:sz="0" w:space="0" w:color="auto"/>
          </w:divBdr>
        </w:div>
        <w:div w:id="1919554256">
          <w:marLeft w:val="640"/>
          <w:marRight w:val="0"/>
          <w:marTop w:val="0"/>
          <w:marBottom w:val="0"/>
          <w:divBdr>
            <w:top w:val="none" w:sz="0" w:space="0" w:color="auto"/>
            <w:left w:val="none" w:sz="0" w:space="0" w:color="auto"/>
            <w:bottom w:val="none" w:sz="0" w:space="0" w:color="auto"/>
            <w:right w:val="none" w:sz="0" w:space="0" w:color="auto"/>
          </w:divBdr>
        </w:div>
        <w:div w:id="1923031011">
          <w:marLeft w:val="640"/>
          <w:marRight w:val="0"/>
          <w:marTop w:val="0"/>
          <w:marBottom w:val="0"/>
          <w:divBdr>
            <w:top w:val="none" w:sz="0" w:space="0" w:color="auto"/>
            <w:left w:val="none" w:sz="0" w:space="0" w:color="auto"/>
            <w:bottom w:val="none" w:sz="0" w:space="0" w:color="auto"/>
            <w:right w:val="none" w:sz="0" w:space="0" w:color="auto"/>
          </w:divBdr>
        </w:div>
        <w:div w:id="1946189535">
          <w:marLeft w:val="640"/>
          <w:marRight w:val="0"/>
          <w:marTop w:val="0"/>
          <w:marBottom w:val="0"/>
          <w:divBdr>
            <w:top w:val="none" w:sz="0" w:space="0" w:color="auto"/>
            <w:left w:val="none" w:sz="0" w:space="0" w:color="auto"/>
            <w:bottom w:val="none" w:sz="0" w:space="0" w:color="auto"/>
            <w:right w:val="none" w:sz="0" w:space="0" w:color="auto"/>
          </w:divBdr>
        </w:div>
        <w:div w:id="1949967270">
          <w:marLeft w:val="640"/>
          <w:marRight w:val="0"/>
          <w:marTop w:val="0"/>
          <w:marBottom w:val="0"/>
          <w:divBdr>
            <w:top w:val="none" w:sz="0" w:space="0" w:color="auto"/>
            <w:left w:val="none" w:sz="0" w:space="0" w:color="auto"/>
            <w:bottom w:val="none" w:sz="0" w:space="0" w:color="auto"/>
            <w:right w:val="none" w:sz="0" w:space="0" w:color="auto"/>
          </w:divBdr>
        </w:div>
        <w:div w:id="1952128645">
          <w:marLeft w:val="640"/>
          <w:marRight w:val="0"/>
          <w:marTop w:val="0"/>
          <w:marBottom w:val="0"/>
          <w:divBdr>
            <w:top w:val="none" w:sz="0" w:space="0" w:color="auto"/>
            <w:left w:val="none" w:sz="0" w:space="0" w:color="auto"/>
            <w:bottom w:val="none" w:sz="0" w:space="0" w:color="auto"/>
            <w:right w:val="none" w:sz="0" w:space="0" w:color="auto"/>
          </w:divBdr>
        </w:div>
        <w:div w:id="1977174749">
          <w:marLeft w:val="640"/>
          <w:marRight w:val="0"/>
          <w:marTop w:val="0"/>
          <w:marBottom w:val="0"/>
          <w:divBdr>
            <w:top w:val="none" w:sz="0" w:space="0" w:color="auto"/>
            <w:left w:val="none" w:sz="0" w:space="0" w:color="auto"/>
            <w:bottom w:val="none" w:sz="0" w:space="0" w:color="auto"/>
            <w:right w:val="none" w:sz="0" w:space="0" w:color="auto"/>
          </w:divBdr>
        </w:div>
        <w:div w:id="1980258498">
          <w:marLeft w:val="640"/>
          <w:marRight w:val="0"/>
          <w:marTop w:val="0"/>
          <w:marBottom w:val="0"/>
          <w:divBdr>
            <w:top w:val="none" w:sz="0" w:space="0" w:color="auto"/>
            <w:left w:val="none" w:sz="0" w:space="0" w:color="auto"/>
            <w:bottom w:val="none" w:sz="0" w:space="0" w:color="auto"/>
            <w:right w:val="none" w:sz="0" w:space="0" w:color="auto"/>
          </w:divBdr>
        </w:div>
        <w:div w:id="1995185198">
          <w:marLeft w:val="640"/>
          <w:marRight w:val="0"/>
          <w:marTop w:val="0"/>
          <w:marBottom w:val="0"/>
          <w:divBdr>
            <w:top w:val="none" w:sz="0" w:space="0" w:color="auto"/>
            <w:left w:val="none" w:sz="0" w:space="0" w:color="auto"/>
            <w:bottom w:val="none" w:sz="0" w:space="0" w:color="auto"/>
            <w:right w:val="none" w:sz="0" w:space="0" w:color="auto"/>
          </w:divBdr>
        </w:div>
        <w:div w:id="2004972047">
          <w:marLeft w:val="640"/>
          <w:marRight w:val="0"/>
          <w:marTop w:val="0"/>
          <w:marBottom w:val="0"/>
          <w:divBdr>
            <w:top w:val="none" w:sz="0" w:space="0" w:color="auto"/>
            <w:left w:val="none" w:sz="0" w:space="0" w:color="auto"/>
            <w:bottom w:val="none" w:sz="0" w:space="0" w:color="auto"/>
            <w:right w:val="none" w:sz="0" w:space="0" w:color="auto"/>
          </w:divBdr>
        </w:div>
        <w:div w:id="2017265874">
          <w:marLeft w:val="640"/>
          <w:marRight w:val="0"/>
          <w:marTop w:val="0"/>
          <w:marBottom w:val="0"/>
          <w:divBdr>
            <w:top w:val="none" w:sz="0" w:space="0" w:color="auto"/>
            <w:left w:val="none" w:sz="0" w:space="0" w:color="auto"/>
            <w:bottom w:val="none" w:sz="0" w:space="0" w:color="auto"/>
            <w:right w:val="none" w:sz="0" w:space="0" w:color="auto"/>
          </w:divBdr>
        </w:div>
        <w:div w:id="2017805679">
          <w:marLeft w:val="640"/>
          <w:marRight w:val="0"/>
          <w:marTop w:val="0"/>
          <w:marBottom w:val="0"/>
          <w:divBdr>
            <w:top w:val="none" w:sz="0" w:space="0" w:color="auto"/>
            <w:left w:val="none" w:sz="0" w:space="0" w:color="auto"/>
            <w:bottom w:val="none" w:sz="0" w:space="0" w:color="auto"/>
            <w:right w:val="none" w:sz="0" w:space="0" w:color="auto"/>
          </w:divBdr>
        </w:div>
        <w:div w:id="2029091017">
          <w:marLeft w:val="640"/>
          <w:marRight w:val="0"/>
          <w:marTop w:val="0"/>
          <w:marBottom w:val="0"/>
          <w:divBdr>
            <w:top w:val="none" w:sz="0" w:space="0" w:color="auto"/>
            <w:left w:val="none" w:sz="0" w:space="0" w:color="auto"/>
            <w:bottom w:val="none" w:sz="0" w:space="0" w:color="auto"/>
            <w:right w:val="none" w:sz="0" w:space="0" w:color="auto"/>
          </w:divBdr>
        </w:div>
        <w:div w:id="2039042857">
          <w:marLeft w:val="640"/>
          <w:marRight w:val="0"/>
          <w:marTop w:val="0"/>
          <w:marBottom w:val="0"/>
          <w:divBdr>
            <w:top w:val="none" w:sz="0" w:space="0" w:color="auto"/>
            <w:left w:val="none" w:sz="0" w:space="0" w:color="auto"/>
            <w:bottom w:val="none" w:sz="0" w:space="0" w:color="auto"/>
            <w:right w:val="none" w:sz="0" w:space="0" w:color="auto"/>
          </w:divBdr>
        </w:div>
        <w:div w:id="2040543472">
          <w:marLeft w:val="640"/>
          <w:marRight w:val="0"/>
          <w:marTop w:val="0"/>
          <w:marBottom w:val="0"/>
          <w:divBdr>
            <w:top w:val="none" w:sz="0" w:space="0" w:color="auto"/>
            <w:left w:val="none" w:sz="0" w:space="0" w:color="auto"/>
            <w:bottom w:val="none" w:sz="0" w:space="0" w:color="auto"/>
            <w:right w:val="none" w:sz="0" w:space="0" w:color="auto"/>
          </w:divBdr>
        </w:div>
        <w:div w:id="2067217911">
          <w:marLeft w:val="640"/>
          <w:marRight w:val="0"/>
          <w:marTop w:val="0"/>
          <w:marBottom w:val="0"/>
          <w:divBdr>
            <w:top w:val="none" w:sz="0" w:space="0" w:color="auto"/>
            <w:left w:val="none" w:sz="0" w:space="0" w:color="auto"/>
            <w:bottom w:val="none" w:sz="0" w:space="0" w:color="auto"/>
            <w:right w:val="none" w:sz="0" w:space="0" w:color="auto"/>
          </w:divBdr>
        </w:div>
        <w:div w:id="2069962279">
          <w:marLeft w:val="640"/>
          <w:marRight w:val="0"/>
          <w:marTop w:val="0"/>
          <w:marBottom w:val="0"/>
          <w:divBdr>
            <w:top w:val="none" w:sz="0" w:space="0" w:color="auto"/>
            <w:left w:val="none" w:sz="0" w:space="0" w:color="auto"/>
            <w:bottom w:val="none" w:sz="0" w:space="0" w:color="auto"/>
            <w:right w:val="none" w:sz="0" w:space="0" w:color="auto"/>
          </w:divBdr>
        </w:div>
        <w:div w:id="2105298692">
          <w:marLeft w:val="640"/>
          <w:marRight w:val="0"/>
          <w:marTop w:val="0"/>
          <w:marBottom w:val="0"/>
          <w:divBdr>
            <w:top w:val="none" w:sz="0" w:space="0" w:color="auto"/>
            <w:left w:val="none" w:sz="0" w:space="0" w:color="auto"/>
            <w:bottom w:val="none" w:sz="0" w:space="0" w:color="auto"/>
            <w:right w:val="none" w:sz="0" w:space="0" w:color="auto"/>
          </w:divBdr>
        </w:div>
        <w:div w:id="2108382256">
          <w:marLeft w:val="640"/>
          <w:marRight w:val="0"/>
          <w:marTop w:val="0"/>
          <w:marBottom w:val="0"/>
          <w:divBdr>
            <w:top w:val="none" w:sz="0" w:space="0" w:color="auto"/>
            <w:left w:val="none" w:sz="0" w:space="0" w:color="auto"/>
            <w:bottom w:val="none" w:sz="0" w:space="0" w:color="auto"/>
            <w:right w:val="none" w:sz="0" w:space="0" w:color="auto"/>
          </w:divBdr>
        </w:div>
      </w:divsChild>
    </w:div>
    <w:div w:id="578829480">
      <w:bodyDiv w:val="1"/>
      <w:marLeft w:val="0"/>
      <w:marRight w:val="0"/>
      <w:marTop w:val="0"/>
      <w:marBottom w:val="0"/>
      <w:divBdr>
        <w:top w:val="none" w:sz="0" w:space="0" w:color="auto"/>
        <w:left w:val="none" w:sz="0" w:space="0" w:color="auto"/>
        <w:bottom w:val="none" w:sz="0" w:space="0" w:color="auto"/>
        <w:right w:val="none" w:sz="0" w:space="0" w:color="auto"/>
      </w:divBdr>
      <w:divsChild>
        <w:div w:id="12654358">
          <w:marLeft w:val="640"/>
          <w:marRight w:val="0"/>
          <w:marTop w:val="0"/>
          <w:marBottom w:val="0"/>
          <w:divBdr>
            <w:top w:val="none" w:sz="0" w:space="0" w:color="auto"/>
            <w:left w:val="none" w:sz="0" w:space="0" w:color="auto"/>
            <w:bottom w:val="none" w:sz="0" w:space="0" w:color="auto"/>
            <w:right w:val="none" w:sz="0" w:space="0" w:color="auto"/>
          </w:divBdr>
        </w:div>
        <w:div w:id="21638068">
          <w:marLeft w:val="640"/>
          <w:marRight w:val="0"/>
          <w:marTop w:val="0"/>
          <w:marBottom w:val="0"/>
          <w:divBdr>
            <w:top w:val="none" w:sz="0" w:space="0" w:color="auto"/>
            <w:left w:val="none" w:sz="0" w:space="0" w:color="auto"/>
            <w:bottom w:val="none" w:sz="0" w:space="0" w:color="auto"/>
            <w:right w:val="none" w:sz="0" w:space="0" w:color="auto"/>
          </w:divBdr>
        </w:div>
        <w:div w:id="30959723">
          <w:marLeft w:val="640"/>
          <w:marRight w:val="0"/>
          <w:marTop w:val="0"/>
          <w:marBottom w:val="0"/>
          <w:divBdr>
            <w:top w:val="none" w:sz="0" w:space="0" w:color="auto"/>
            <w:left w:val="none" w:sz="0" w:space="0" w:color="auto"/>
            <w:bottom w:val="none" w:sz="0" w:space="0" w:color="auto"/>
            <w:right w:val="none" w:sz="0" w:space="0" w:color="auto"/>
          </w:divBdr>
        </w:div>
        <w:div w:id="54469679">
          <w:marLeft w:val="640"/>
          <w:marRight w:val="0"/>
          <w:marTop w:val="0"/>
          <w:marBottom w:val="0"/>
          <w:divBdr>
            <w:top w:val="none" w:sz="0" w:space="0" w:color="auto"/>
            <w:left w:val="none" w:sz="0" w:space="0" w:color="auto"/>
            <w:bottom w:val="none" w:sz="0" w:space="0" w:color="auto"/>
            <w:right w:val="none" w:sz="0" w:space="0" w:color="auto"/>
          </w:divBdr>
        </w:div>
        <w:div w:id="71707679">
          <w:marLeft w:val="640"/>
          <w:marRight w:val="0"/>
          <w:marTop w:val="0"/>
          <w:marBottom w:val="0"/>
          <w:divBdr>
            <w:top w:val="none" w:sz="0" w:space="0" w:color="auto"/>
            <w:left w:val="none" w:sz="0" w:space="0" w:color="auto"/>
            <w:bottom w:val="none" w:sz="0" w:space="0" w:color="auto"/>
            <w:right w:val="none" w:sz="0" w:space="0" w:color="auto"/>
          </w:divBdr>
        </w:div>
        <w:div w:id="74938495">
          <w:marLeft w:val="640"/>
          <w:marRight w:val="0"/>
          <w:marTop w:val="0"/>
          <w:marBottom w:val="0"/>
          <w:divBdr>
            <w:top w:val="none" w:sz="0" w:space="0" w:color="auto"/>
            <w:left w:val="none" w:sz="0" w:space="0" w:color="auto"/>
            <w:bottom w:val="none" w:sz="0" w:space="0" w:color="auto"/>
            <w:right w:val="none" w:sz="0" w:space="0" w:color="auto"/>
          </w:divBdr>
        </w:div>
        <w:div w:id="90592301">
          <w:marLeft w:val="640"/>
          <w:marRight w:val="0"/>
          <w:marTop w:val="0"/>
          <w:marBottom w:val="0"/>
          <w:divBdr>
            <w:top w:val="none" w:sz="0" w:space="0" w:color="auto"/>
            <w:left w:val="none" w:sz="0" w:space="0" w:color="auto"/>
            <w:bottom w:val="none" w:sz="0" w:space="0" w:color="auto"/>
            <w:right w:val="none" w:sz="0" w:space="0" w:color="auto"/>
          </w:divBdr>
        </w:div>
        <w:div w:id="92747606">
          <w:marLeft w:val="640"/>
          <w:marRight w:val="0"/>
          <w:marTop w:val="0"/>
          <w:marBottom w:val="0"/>
          <w:divBdr>
            <w:top w:val="none" w:sz="0" w:space="0" w:color="auto"/>
            <w:left w:val="none" w:sz="0" w:space="0" w:color="auto"/>
            <w:bottom w:val="none" w:sz="0" w:space="0" w:color="auto"/>
            <w:right w:val="none" w:sz="0" w:space="0" w:color="auto"/>
          </w:divBdr>
        </w:div>
        <w:div w:id="115174812">
          <w:marLeft w:val="640"/>
          <w:marRight w:val="0"/>
          <w:marTop w:val="0"/>
          <w:marBottom w:val="0"/>
          <w:divBdr>
            <w:top w:val="none" w:sz="0" w:space="0" w:color="auto"/>
            <w:left w:val="none" w:sz="0" w:space="0" w:color="auto"/>
            <w:bottom w:val="none" w:sz="0" w:space="0" w:color="auto"/>
            <w:right w:val="none" w:sz="0" w:space="0" w:color="auto"/>
          </w:divBdr>
        </w:div>
        <w:div w:id="121536491">
          <w:marLeft w:val="640"/>
          <w:marRight w:val="0"/>
          <w:marTop w:val="0"/>
          <w:marBottom w:val="0"/>
          <w:divBdr>
            <w:top w:val="none" w:sz="0" w:space="0" w:color="auto"/>
            <w:left w:val="none" w:sz="0" w:space="0" w:color="auto"/>
            <w:bottom w:val="none" w:sz="0" w:space="0" w:color="auto"/>
            <w:right w:val="none" w:sz="0" w:space="0" w:color="auto"/>
          </w:divBdr>
        </w:div>
        <w:div w:id="158424241">
          <w:marLeft w:val="640"/>
          <w:marRight w:val="0"/>
          <w:marTop w:val="0"/>
          <w:marBottom w:val="0"/>
          <w:divBdr>
            <w:top w:val="none" w:sz="0" w:space="0" w:color="auto"/>
            <w:left w:val="none" w:sz="0" w:space="0" w:color="auto"/>
            <w:bottom w:val="none" w:sz="0" w:space="0" w:color="auto"/>
            <w:right w:val="none" w:sz="0" w:space="0" w:color="auto"/>
          </w:divBdr>
        </w:div>
        <w:div w:id="173425034">
          <w:marLeft w:val="640"/>
          <w:marRight w:val="0"/>
          <w:marTop w:val="0"/>
          <w:marBottom w:val="0"/>
          <w:divBdr>
            <w:top w:val="none" w:sz="0" w:space="0" w:color="auto"/>
            <w:left w:val="none" w:sz="0" w:space="0" w:color="auto"/>
            <w:bottom w:val="none" w:sz="0" w:space="0" w:color="auto"/>
            <w:right w:val="none" w:sz="0" w:space="0" w:color="auto"/>
          </w:divBdr>
        </w:div>
        <w:div w:id="178587485">
          <w:marLeft w:val="640"/>
          <w:marRight w:val="0"/>
          <w:marTop w:val="0"/>
          <w:marBottom w:val="0"/>
          <w:divBdr>
            <w:top w:val="none" w:sz="0" w:space="0" w:color="auto"/>
            <w:left w:val="none" w:sz="0" w:space="0" w:color="auto"/>
            <w:bottom w:val="none" w:sz="0" w:space="0" w:color="auto"/>
            <w:right w:val="none" w:sz="0" w:space="0" w:color="auto"/>
          </w:divBdr>
        </w:div>
        <w:div w:id="204803397">
          <w:marLeft w:val="640"/>
          <w:marRight w:val="0"/>
          <w:marTop w:val="0"/>
          <w:marBottom w:val="0"/>
          <w:divBdr>
            <w:top w:val="none" w:sz="0" w:space="0" w:color="auto"/>
            <w:left w:val="none" w:sz="0" w:space="0" w:color="auto"/>
            <w:bottom w:val="none" w:sz="0" w:space="0" w:color="auto"/>
            <w:right w:val="none" w:sz="0" w:space="0" w:color="auto"/>
          </w:divBdr>
        </w:div>
        <w:div w:id="206139038">
          <w:marLeft w:val="640"/>
          <w:marRight w:val="0"/>
          <w:marTop w:val="0"/>
          <w:marBottom w:val="0"/>
          <w:divBdr>
            <w:top w:val="none" w:sz="0" w:space="0" w:color="auto"/>
            <w:left w:val="none" w:sz="0" w:space="0" w:color="auto"/>
            <w:bottom w:val="none" w:sz="0" w:space="0" w:color="auto"/>
            <w:right w:val="none" w:sz="0" w:space="0" w:color="auto"/>
          </w:divBdr>
        </w:div>
        <w:div w:id="212081382">
          <w:marLeft w:val="640"/>
          <w:marRight w:val="0"/>
          <w:marTop w:val="0"/>
          <w:marBottom w:val="0"/>
          <w:divBdr>
            <w:top w:val="none" w:sz="0" w:space="0" w:color="auto"/>
            <w:left w:val="none" w:sz="0" w:space="0" w:color="auto"/>
            <w:bottom w:val="none" w:sz="0" w:space="0" w:color="auto"/>
            <w:right w:val="none" w:sz="0" w:space="0" w:color="auto"/>
          </w:divBdr>
        </w:div>
        <w:div w:id="216282530">
          <w:marLeft w:val="640"/>
          <w:marRight w:val="0"/>
          <w:marTop w:val="0"/>
          <w:marBottom w:val="0"/>
          <w:divBdr>
            <w:top w:val="none" w:sz="0" w:space="0" w:color="auto"/>
            <w:left w:val="none" w:sz="0" w:space="0" w:color="auto"/>
            <w:bottom w:val="none" w:sz="0" w:space="0" w:color="auto"/>
            <w:right w:val="none" w:sz="0" w:space="0" w:color="auto"/>
          </w:divBdr>
        </w:div>
        <w:div w:id="238563335">
          <w:marLeft w:val="640"/>
          <w:marRight w:val="0"/>
          <w:marTop w:val="0"/>
          <w:marBottom w:val="0"/>
          <w:divBdr>
            <w:top w:val="none" w:sz="0" w:space="0" w:color="auto"/>
            <w:left w:val="none" w:sz="0" w:space="0" w:color="auto"/>
            <w:bottom w:val="none" w:sz="0" w:space="0" w:color="auto"/>
            <w:right w:val="none" w:sz="0" w:space="0" w:color="auto"/>
          </w:divBdr>
        </w:div>
        <w:div w:id="238829261">
          <w:marLeft w:val="640"/>
          <w:marRight w:val="0"/>
          <w:marTop w:val="0"/>
          <w:marBottom w:val="0"/>
          <w:divBdr>
            <w:top w:val="none" w:sz="0" w:space="0" w:color="auto"/>
            <w:left w:val="none" w:sz="0" w:space="0" w:color="auto"/>
            <w:bottom w:val="none" w:sz="0" w:space="0" w:color="auto"/>
            <w:right w:val="none" w:sz="0" w:space="0" w:color="auto"/>
          </w:divBdr>
        </w:div>
        <w:div w:id="277496413">
          <w:marLeft w:val="640"/>
          <w:marRight w:val="0"/>
          <w:marTop w:val="0"/>
          <w:marBottom w:val="0"/>
          <w:divBdr>
            <w:top w:val="none" w:sz="0" w:space="0" w:color="auto"/>
            <w:left w:val="none" w:sz="0" w:space="0" w:color="auto"/>
            <w:bottom w:val="none" w:sz="0" w:space="0" w:color="auto"/>
            <w:right w:val="none" w:sz="0" w:space="0" w:color="auto"/>
          </w:divBdr>
        </w:div>
        <w:div w:id="299313039">
          <w:marLeft w:val="640"/>
          <w:marRight w:val="0"/>
          <w:marTop w:val="0"/>
          <w:marBottom w:val="0"/>
          <w:divBdr>
            <w:top w:val="none" w:sz="0" w:space="0" w:color="auto"/>
            <w:left w:val="none" w:sz="0" w:space="0" w:color="auto"/>
            <w:bottom w:val="none" w:sz="0" w:space="0" w:color="auto"/>
            <w:right w:val="none" w:sz="0" w:space="0" w:color="auto"/>
          </w:divBdr>
        </w:div>
        <w:div w:id="302271764">
          <w:marLeft w:val="640"/>
          <w:marRight w:val="0"/>
          <w:marTop w:val="0"/>
          <w:marBottom w:val="0"/>
          <w:divBdr>
            <w:top w:val="none" w:sz="0" w:space="0" w:color="auto"/>
            <w:left w:val="none" w:sz="0" w:space="0" w:color="auto"/>
            <w:bottom w:val="none" w:sz="0" w:space="0" w:color="auto"/>
            <w:right w:val="none" w:sz="0" w:space="0" w:color="auto"/>
          </w:divBdr>
        </w:div>
        <w:div w:id="312297976">
          <w:marLeft w:val="640"/>
          <w:marRight w:val="0"/>
          <w:marTop w:val="0"/>
          <w:marBottom w:val="0"/>
          <w:divBdr>
            <w:top w:val="none" w:sz="0" w:space="0" w:color="auto"/>
            <w:left w:val="none" w:sz="0" w:space="0" w:color="auto"/>
            <w:bottom w:val="none" w:sz="0" w:space="0" w:color="auto"/>
            <w:right w:val="none" w:sz="0" w:space="0" w:color="auto"/>
          </w:divBdr>
        </w:div>
        <w:div w:id="316226929">
          <w:marLeft w:val="640"/>
          <w:marRight w:val="0"/>
          <w:marTop w:val="0"/>
          <w:marBottom w:val="0"/>
          <w:divBdr>
            <w:top w:val="none" w:sz="0" w:space="0" w:color="auto"/>
            <w:left w:val="none" w:sz="0" w:space="0" w:color="auto"/>
            <w:bottom w:val="none" w:sz="0" w:space="0" w:color="auto"/>
            <w:right w:val="none" w:sz="0" w:space="0" w:color="auto"/>
          </w:divBdr>
        </w:div>
        <w:div w:id="319426124">
          <w:marLeft w:val="640"/>
          <w:marRight w:val="0"/>
          <w:marTop w:val="0"/>
          <w:marBottom w:val="0"/>
          <w:divBdr>
            <w:top w:val="none" w:sz="0" w:space="0" w:color="auto"/>
            <w:left w:val="none" w:sz="0" w:space="0" w:color="auto"/>
            <w:bottom w:val="none" w:sz="0" w:space="0" w:color="auto"/>
            <w:right w:val="none" w:sz="0" w:space="0" w:color="auto"/>
          </w:divBdr>
        </w:div>
        <w:div w:id="345642913">
          <w:marLeft w:val="640"/>
          <w:marRight w:val="0"/>
          <w:marTop w:val="0"/>
          <w:marBottom w:val="0"/>
          <w:divBdr>
            <w:top w:val="none" w:sz="0" w:space="0" w:color="auto"/>
            <w:left w:val="none" w:sz="0" w:space="0" w:color="auto"/>
            <w:bottom w:val="none" w:sz="0" w:space="0" w:color="auto"/>
            <w:right w:val="none" w:sz="0" w:space="0" w:color="auto"/>
          </w:divBdr>
        </w:div>
        <w:div w:id="370496352">
          <w:marLeft w:val="640"/>
          <w:marRight w:val="0"/>
          <w:marTop w:val="0"/>
          <w:marBottom w:val="0"/>
          <w:divBdr>
            <w:top w:val="none" w:sz="0" w:space="0" w:color="auto"/>
            <w:left w:val="none" w:sz="0" w:space="0" w:color="auto"/>
            <w:bottom w:val="none" w:sz="0" w:space="0" w:color="auto"/>
            <w:right w:val="none" w:sz="0" w:space="0" w:color="auto"/>
          </w:divBdr>
        </w:div>
        <w:div w:id="376467650">
          <w:marLeft w:val="640"/>
          <w:marRight w:val="0"/>
          <w:marTop w:val="0"/>
          <w:marBottom w:val="0"/>
          <w:divBdr>
            <w:top w:val="none" w:sz="0" w:space="0" w:color="auto"/>
            <w:left w:val="none" w:sz="0" w:space="0" w:color="auto"/>
            <w:bottom w:val="none" w:sz="0" w:space="0" w:color="auto"/>
            <w:right w:val="none" w:sz="0" w:space="0" w:color="auto"/>
          </w:divBdr>
        </w:div>
        <w:div w:id="443310127">
          <w:marLeft w:val="640"/>
          <w:marRight w:val="0"/>
          <w:marTop w:val="0"/>
          <w:marBottom w:val="0"/>
          <w:divBdr>
            <w:top w:val="none" w:sz="0" w:space="0" w:color="auto"/>
            <w:left w:val="none" w:sz="0" w:space="0" w:color="auto"/>
            <w:bottom w:val="none" w:sz="0" w:space="0" w:color="auto"/>
            <w:right w:val="none" w:sz="0" w:space="0" w:color="auto"/>
          </w:divBdr>
        </w:div>
        <w:div w:id="499202719">
          <w:marLeft w:val="640"/>
          <w:marRight w:val="0"/>
          <w:marTop w:val="0"/>
          <w:marBottom w:val="0"/>
          <w:divBdr>
            <w:top w:val="none" w:sz="0" w:space="0" w:color="auto"/>
            <w:left w:val="none" w:sz="0" w:space="0" w:color="auto"/>
            <w:bottom w:val="none" w:sz="0" w:space="0" w:color="auto"/>
            <w:right w:val="none" w:sz="0" w:space="0" w:color="auto"/>
          </w:divBdr>
        </w:div>
        <w:div w:id="511336552">
          <w:marLeft w:val="640"/>
          <w:marRight w:val="0"/>
          <w:marTop w:val="0"/>
          <w:marBottom w:val="0"/>
          <w:divBdr>
            <w:top w:val="none" w:sz="0" w:space="0" w:color="auto"/>
            <w:left w:val="none" w:sz="0" w:space="0" w:color="auto"/>
            <w:bottom w:val="none" w:sz="0" w:space="0" w:color="auto"/>
            <w:right w:val="none" w:sz="0" w:space="0" w:color="auto"/>
          </w:divBdr>
        </w:div>
        <w:div w:id="552272008">
          <w:marLeft w:val="640"/>
          <w:marRight w:val="0"/>
          <w:marTop w:val="0"/>
          <w:marBottom w:val="0"/>
          <w:divBdr>
            <w:top w:val="none" w:sz="0" w:space="0" w:color="auto"/>
            <w:left w:val="none" w:sz="0" w:space="0" w:color="auto"/>
            <w:bottom w:val="none" w:sz="0" w:space="0" w:color="auto"/>
            <w:right w:val="none" w:sz="0" w:space="0" w:color="auto"/>
          </w:divBdr>
        </w:div>
        <w:div w:id="565721547">
          <w:marLeft w:val="640"/>
          <w:marRight w:val="0"/>
          <w:marTop w:val="0"/>
          <w:marBottom w:val="0"/>
          <w:divBdr>
            <w:top w:val="none" w:sz="0" w:space="0" w:color="auto"/>
            <w:left w:val="none" w:sz="0" w:space="0" w:color="auto"/>
            <w:bottom w:val="none" w:sz="0" w:space="0" w:color="auto"/>
            <w:right w:val="none" w:sz="0" w:space="0" w:color="auto"/>
          </w:divBdr>
        </w:div>
        <w:div w:id="582421498">
          <w:marLeft w:val="640"/>
          <w:marRight w:val="0"/>
          <w:marTop w:val="0"/>
          <w:marBottom w:val="0"/>
          <w:divBdr>
            <w:top w:val="none" w:sz="0" w:space="0" w:color="auto"/>
            <w:left w:val="none" w:sz="0" w:space="0" w:color="auto"/>
            <w:bottom w:val="none" w:sz="0" w:space="0" w:color="auto"/>
            <w:right w:val="none" w:sz="0" w:space="0" w:color="auto"/>
          </w:divBdr>
        </w:div>
        <w:div w:id="584844875">
          <w:marLeft w:val="640"/>
          <w:marRight w:val="0"/>
          <w:marTop w:val="0"/>
          <w:marBottom w:val="0"/>
          <w:divBdr>
            <w:top w:val="none" w:sz="0" w:space="0" w:color="auto"/>
            <w:left w:val="none" w:sz="0" w:space="0" w:color="auto"/>
            <w:bottom w:val="none" w:sz="0" w:space="0" w:color="auto"/>
            <w:right w:val="none" w:sz="0" w:space="0" w:color="auto"/>
          </w:divBdr>
        </w:div>
        <w:div w:id="587731568">
          <w:marLeft w:val="640"/>
          <w:marRight w:val="0"/>
          <w:marTop w:val="0"/>
          <w:marBottom w:val="0"/>
          <w:divBdr>
            <w:top w:val="none" w:sz="0" w:space="0" w:color="auto"/>
            <w:left w:val="none" w:sz="0" w:space="0" w:color="auto"/>
            <w:bottom w:val="none" w:sz="0" w:space="0" w:color="auto"/>
            <w:right w:val="none" w:sz="0" w:space="0" w:color="auto"/>
          </w:divBdr>
        </w:div>
        <w:div w:id="604926108">
          <w:marLeft w:val="640"/>
          <w:marRight w:val="0"/>
          <w:marTop w:val="0"/>
          <w:marBottom w:val="0"/>
          <w:divBdr>
            <w:top w:val="none" w:sz="0" w:space="0" w:color="auto"/>
            <w:left w:val="none" w:sz="0" w:space="0" w:color="auto"/>
            <w:bottom w:val="none" w:sz="0" w:space="0" w:color="auto"/>
            <w:right w:val="none" w:sz="0" w:space="0" w:color="auto"/>
          </w:divBdr>
        </w:div>
        <w:div w:id="606889753">
          <w:marLeft w:val="640"/>
          <w:marRight w:val="0"/>
          <w:marTop w:val="0"/>
          <w:marBottom w:val="0"/>
          <w:divBdr>
            <w:top w:val="none" w:sz="0" w:space="0" w:color="auto"/>
            <w:left w:val="none" w:sz="0" w:space="0" w:color="auto"/>
            <w:bottom w:val="none" w:sz="0" w:space="0" w:color="auto"/>
            <w:right w:val="none" w:sz="0" w:space="0" w:color="auto"/>
          </w:divBdr>
        </w:div>
        <w:div w:id="612441030">
          <w:marLeft w:val="640"/>
          <w:marRight w:val="0"/>
          <w:marTop w:val="0"/>
          <w:marBottom w:val="0"/>
          <w:divBdr>
            <w:top w:val="none" w:sz="0" w:space="0" w:color="auto"/>
            <w:left w:val="none" w:sz="0" w:space="0" w:color="auto"/>
            <w:bottom w:val="none" w:sz="0" w:space="0" w:color="auto"/>
            <w:right w:val="none" w:sz="0" w:space="0" w:color="auto"/>
          </w:divBdr>
        </w:div>
        <w:div w:id="623468478">
          <w:marLeft w:val="640"/>
          <w:marRight w:val="0"/>
          <w:marTop w:val="0"/>
          <w:marBottom w:val="0"/>
          <w:divBdr>
            <w:top w:val="none" w:sz="0" w:space="0" w:color="auto"/>
            <w:left w:val="none" w:sz="0" w:space="0" w:color="auto"/>
            <w:bottom w:val="none" w:sz="0" w:space="0" w:color="auto"/>
            <w:right w:val="none" w:sz="0" w:space="0" w:color="auto"/>
          </w:divBdr>
        </w:div>
        <w:div w:id="665208314">
          <w:marLeft w:val="640"/>
          <w:marRight w:val="0"/>
          <w:marTop w:val="0"/>
          <w:marBottom w:val="0"/>
          <w:divBdr>
            <w:top w:val="none" w:sz="0" w:space="0" w:color="auto"/>
            <w:left w:val="none" w:sz="0" w:space="0" w:color="auto"/>
            <w:bottom w:val="none" w:sz="0" w:space="0" w:color="auto"/>
            <w:right w:val="none" w:sz="0" w:space="0" w:color="auto"/>
          </w:divBdr>
        </w:div>
        <w:div w:id="671377776">
          <w:marLeft w:val="640"/>
          <w:marRight w:val="0"/>
          <w:marTop w:val="0"/>
          <w:marBottom w:val="0"/>
          <w:divBdr>
            <w:top w:val="none" w:sz="0" w:space="0" w:color="auto"/>
            <w:left w:val="none" w:sz="0" w:space="0" w:color="auto"/>
            <w:bottom w:val="none" w:sz="0" w:space="0" w:color="auto"/>
            <w:right w:val="none" w:sz="0" w:space="0" w:color="auto"/>
          </w:divBdr>
        </w:div>
        <w:div w:id="676539553">
          <w:marLeft w:val="640"/>
          <w:marRight w:val="0"/>
          <w:marTop w:val="0"/>
          <w:marBottom w:val="0"/>
          <w:divBdr>
            <w:top w:val="none" w:sz="0" w:space="0" w:color="auto"/>
            <w:left w:val="none" w:sz="0" w:space="0" w:color="auto"/>
            <w:bottom w:val="none" w:sz="0" w:space="0" w:color="auto"/>
            <w:right w:val="none" w:sz="0" w:space="0" w:color="auto"/>
          </w:divBdr>
        </w:div>
        <w:div w:id="696003055">
          <w:marLeft w:val="640"/>
          <w:marRight w:val="0"/>
          <w:marTop w:val="0"/>
          <w:marBottom w:val="0"/>
          <w:divBdr>
            <w:top w:val="none" w:sz="0" w:space="0" w:color="auto"/>
            <w:left w:val="none" w:sz="0" w:space="0" w:color="auto"/>
            <w:bottom w:val="none" w:sz="0" w:space="0" w:color="auto"/>
            <w:right w:val="none" w:sz="0" w:space="0" w:color="auto"/>
          </w:divBdr>
        </w:div>
        <w:div w:id="707415544">
          <w:marLeft w:val="640"/>
          <w:marRight w:val="0"/>
          <w:marTop w:val="0"/>
          <w:marBottom w:val="0"/>
          <w:divBdr>
            <w:top w:val="none" w:sz="0" w:space="0" w:color="auto"/>
            <w:left w:val="none" w:sz="0" w:space="0" w:color="auto"/>
            <w:bottom w:val="none" w:sz="0" w:space="0" w:color="auto"/>
            <w:right w:val="none" w:sz="0" w:space="0" w:color="auto"/>
          </w:divBdr>
        </w:div>
        <w:div w:id="709257058">
          <w:marLeft w:val="640"/>
          <w:marRight w:val="0"/>
          <w:marTop w:val="0"/>
          <w:marBottom w:val="0"/>
          <w:divBdr>
            <w:top w:val="none" w:sz="0" w:space="0" w:color="auto"/>
            <w:left w:val="none" w:sz="0" w:space="0" w:color="auto"/>
            <w:bottom w:val="none" w:sz="0" w:space="0" w:color="auto"/>
            <w:right w:val="none" w:sz="0" w:space="0" w:color="auto"/>
          </w:divBdr>
        </w:div>
        <w:div w:id="717827310">
          <w:marLeft w:val="640"/>
          <w:marRight w:val="0"/>
          <w:marTop w:val="0"/>
          <w:marBottom w:val="0"/>
          <w:divBdr>
            <w:top w:val="none" w:sz="0" w:space="0" w:color="auto"/>
            <w:left w:val="none" w:sz="0" w:space="0" w:color="auto"/>
            <w:bottom w:val="none" w:sz="0" w:space="0" w:color="auto"/>
            <w:right w:val="none" w:sz="0" w:space="0" w:color="auto"/>
          </w:divBdr>
        </w:div>
        <w:div w:id="745881403">
          <w:marLeft w:val="640"/>
          <w:marRight w:val="0"/>
          <w:marTop w:val="0"/>
          <w:marBottom w:val="0"/>
          <w:divBdr>
            <w:top w:val="none" w:sz="0" w:space="0" w:color="auto"/>
            <w:left w:val="none" w:sz="0" w:space="0" w:color="auto"/>
            <w:bottom w:val="none" w:sz="0" w:space="0" w:color="auto"/>
            <w:right w:val="none" w:sz="0" w:space="0" w:color="auto"/>
          </w:divBdr>
        </w:div>
        <w:div w:id="763036748">
          <w:marLeft w:val="640"/>
          <w:marRight w:val="0"/>
          <w:marTop w:val="0"/>
          <w:marBottom w:val="0"/>
          <w:divBdr>
            <w:top w:val="none" w:sz="0" w:space="0" w:color="auto"/>
            <w:left w:val="none" w:sz="0" w:space="0" w:color="auto"/>
            <w:bottom w:val="none" w:sz="0" w:space="0" w:color="auto"/>
            <w:right w:val="none" w:sz="0" w:space="0" w:color="auto"/>
          </w:divBdr>
        </w:div>
        <w:div w:id="804196076">
          <w:marLeft w:val="640"/>
          <w:marRight w:val="0"/>
          <w:marTop w:val="0"/>
          <w:marBottom w:val="0"/>
          <w:divBdr>
            <w:top w:val="none" w:sz="0" w:space="0" w:color="auto"/>
            <w:left w:val="none" w:sz="0" w:space="0" w:color="auto"/>
            <w:bottom w:val="none" w:sz="0" w:space="0" w:color="auto"/>
            <w:right w:val="none" w:sz="0" w:space="0" w:color="auto"/>
          </w:divBdr>
        </w:div>
        <w:div w:id="809439623">
          <w:marLeft w:val="640"/>
          <w:marRight w:val="0"/>
          <w:marTop w:val="0"/>
          <w:marBottom w:val="0"/>
          <w:divBdr>
            <w:top w:val="none" w:sz="0" w:space="0" w:color="auto"/>
            <w:left w:val="none" w:sz="0" w:space="0" w:color="auto"/>
            <w:bottom w:val="none" w:sz="0" w:space="0" w:color="auto"/>
            <w:right w:val="none" w:sz="0" w:space="0" w:color="auto"/>
          </w:divBdr>
        </w:div>
        <w:div w:id="831719104">
          <w:marLeft w:val="640"/>
          <w:marRight w:val="0"/>
          <w:marTop w:val="0"/>
          <w:marBottom w:val="0"/>
          <w:divBdr>
            <w:top w:val="none" w:sz="0" w:space="0" w:color="auto"/>
            <w:left w:val="none" w:sz="0" w:space="0" w:color="auto"/>
            <w:bottom w:val="none" w:sz="0" w:space="0" w:color="auto"/>
            <w:right w:val="none" w:sz="0" w:space="0" w:color="auto"/>
          </w:divBdr>
        </w:div>
        <w:div w:id="848057905">
          <w:marLeft w:val="640"/>
          <w:marRight w:val="0"/>
          <w:marTop w:val="0"/>
          <w:marBottom w:val="0"/>
          <w:divBdr>
            <w:top w:val="none" w:sz="0" w:space="0" w:color="auto"/>
            <w:left w:val="none" w:sz="0" w:space="0" w:color="auto"/>
            <w:bottom w:val="none" w:sz="0" w:space="0" w:color="auto"/>
            <w:right w:val="none" w:sz="0" w:space="0" w:color="auto"/>
          </w:divBdr>
        </w:div>
        <w:div w:id="866020561">
          <w:marLeft w:val="640"/>
          <w:marRight w:val="0"/>
          <w:marTop w:val="0"/>
          <w:marBottom w:val="0"/>
          <w:divBdr>
            <w:top w:val="none" w:sz="0" w:space="0" w:color="auto"/>
            <w:left w:val="none" w:sz="0" w:space="0" w:color="auto"/>
            <w:bottom w:val="none" w:sz="0" w:space="0" w:color="auto"/>
            <w:right w:val="none" w:sz="0" w:space="0" w:color="auto"/>
          </w:divBdr>
        </w:div>
        <w:div w:id="867260699">
          <w:marLeft w:val="640"/>
          <w:marRight w:val="0"/>
          <w:marTop w:val="0"/>
          <w:marBottom w:val="0"/>
          <w:divBdr>
            <w:top w:val="none" w:sz="0" w:space="0" w:color="auto"/>
            <w:left w:val="none" w:sz="0" w:space="0" w:color="auto"/>
            <w:bottom w:val="none" w:sz="0" w:space="0" w:color="auto"/>
            <w:right w:val="none" w:sz="0" w:space="0" w:color="auto"/>
          </w:divBdr>
        </w:div>
        <w:div w:id="912273194">
          <w:marLeft w:val="640"/>
          <w:marRight w:val="0"/>
          <w:marTop w:val="0"/>
          <w:marBottom w:val="0"/>
          <w:divBdr>
            <w:top w:val="none" w:sz="0" w:space="0" w:color="auto"/>
            <w:left w:val="none" w:sz="0" w:space="0" w:color="auto"/>
            <w:bottom w:val="none" w:sz="0" w:space="0" w:color="auto"/>
            <w:right w:val="none" w:sz="0" w:space="0" w:color="auto"/>
          </w:divBdr>
        </w:div>
        <w:div w:id="915166165">
          <w:marLeft w:val="640"/>
          <w:marRight w:val="0"/>
          <w:marTop w:val="0"/>
          <w:marBottom w:val="0"/>
          <w:divBdr>
            <w:top w:val="none" w:sz="0" w:space="0" w:color="auto"/>
            <w:left w:val="none" w:sz="0" w:space="0" w:color="auto"/>
            <w:bottom w:val="none" w:sz="0" w:space="0" w:color="auto"/>
            <w:right w:val="none" w:sz="0" w:space="0" w:color="auto"/>
          </w:divBdr>
        </w:div>
        <w:div w:id="918713468">
          <w:marLeft w:val="640"/>
          <w:marRight w:val="0"/>
          <w:marTop w:val="0"/>
          <w:marBottom w:val="0"/>
          <w:divBdr>
            <w:top w:val="none" w:sz="0" w:space="0" w:color="auto"/>
            <w:left w:val="none" w:sz="0" w:space="0" w:color="auto"/>
            <w:bottom w:val="none" w:sz="0" w:space="0" w:color="auto"/>
            <w:right w:val="none" w:sz="0" w:space="0" w:color="auto"/>
          </w:divBdr>
        </w:div>
        <w:div w:id="927543495">
          <w:marLeft w:val="640"/>
          <w:marRight w:val="0"/>
          <w:marTop w:val="0"/>
          <w:marBottom w:val="0"/>
          <w:divBdr>
            <w:top w:val="none" w:sz="0" w:space="0" w:color="auto"/>
            <w:left w:val="none" w:sz="0" w:space="0" w:color="auto"/>
            <w:bottom w:val="none" w:sz="0" w:space="0" w:color="auto"/>
            <w:right w:val="none" w:sz="0" w:space="0" w:color="auto"/>
          </w:divBdr>
        </w:div>
        <w:div w:id="940114616">
          <w:marLeft w:val="640"/>
          <w:marRight w:val="0"/>
          <w:marTop w:val="0"/>
          <w:marBottom w:val="0"/>
          <w:divBdr>
            <w:top w:val="none" w:sz="0" w:space="0" w:color="auto"/>
            <w:left w:val="none" w:sz="0" w:space="0" w:color="auto"/>
            <w:bottom w:val="none" w:sz="0" w:space="0" w:color="auto"/>
            <w:right w:val="none" w:sz="0" w:space="0" w:color="auto"/>
          </w:divBdr>
        </w:div>
        <w:div w:id="958874494">
          <w:marLeft w:val="640"/>
          <w:marRight w:val="0"/>
          <w:marTop w:val="0"/>
          <w:marBottom w:val="0"/>
          <w:divBdr>
            <w:top w:val="none" w:sz="0" w:space="0" w:color="auto"/>
            <w:left w:val="none" w:sz="0" w:space="0" w:color="auto"/>
            <w:bottom w:val="none" w:sz="0" w:space="0" w:color="auto"/>
            <w:right w:val="none" w:sz="0" w:space="0" w:color="auto"/>
          </w:divBdr>
        </w:div>
        <w:div w:id="964192572">
          <w:marLeft w:val="640"/>
          <w:marRight w:val="0"/>
          <w:marTop w:val="0"/>
          <w:marBottom w:val="0"/>
          <w:divBdr>
            <w:top w:val="none" w:sz="0" w:space="0" w:color="auto"/>
            <w:left w:val="none" w:sz="0" w:space="0" w:color="auto"/>
            <w:bottom w:val="none" w:sz="0" w:space="0" w:color="auto"/>
            <w:right w:val="none" w:sz="0" w:space="0" w:color="auto"/>
          </w:divBdr>
        </w:div>
        <w:div w:id="970213557">
          <w:marLeft w:val="640"/>
          <w:marRight w:val="0"/>
          <w:marTop w:val="0"/>
          <w:marBottom w:val="0"/>
          <w:divBdr>
            <w:top w:val="none" w:sz="0" w:space="0" w:color="auto"/>
            <w:left w:val="none" w:sz="0" w:space="0" w:color="auto"/>
            <w:bottom w:val="none" w:sz="0" w:space="0" w:color="auto"/>
            <w:right w:val="none" w:sz="0" w:space="0" w:color="auto"/>
          </w:divBdr>
        </w:div>
        <w:div w:id="978532968">
          <w:marLeft w:val="640"/>
          <w:marRight w:val="0"/>
          <w:marTop w:val="0"/>
          <w:marBottom w:val="0"/>
          <w:divBdr>
            <w:top w:val="none" w:sz="0" w:space="0" w:color="auto"/>
            <w:left w:val="none" w:sz="0" w:space="0" w:color="auto"/>
            <w:bottom w:val="none" w:sz="0" w:space="0" w:color="auto"/>
            <w:right w:val="none" w:sz="0" w:space="0" w:color="auto"/>
          </w:divBdr>
        </w:div>
        <w:div w:id="989946658">
          <w:marLeft w:val="640"/>
          <w:marRight w:val="0"/>
          <w:marTop w:val="0"/>
          <w:marBottom w:val="0"/>
          <w:divBdr>
            <w:top w:val="none" w:sz="0" w:space="0" w:color="auto"/>
            <w:left w:val="none" w:sz="0" w:space="0" w:color="auto"/>
            <w:bottom w:val="none" w:sz="0" w:space="0" w:color="auto"/>
            <w:right w:val="none" w:sz="0" w:space="0" w:color="auto"/>
          </w:divBdr>
        </w:div>
        <w:div w:id="992484411">
          <w:marLeft w:val="640"/>
          <w:marRight w:val="0"/>
          <w:marTop w:val="0"/>
          <w:marBottom w:val="0"/>
          <w:divBdr>
            <w:top w:val="none" w:sz="0" w:space="0" w:color="auto"/>
            <w:left w:val="none" w:sz="0" w:space="0" w:color="auto"/>
            <w:bottom w:val="none" w:sz="0" w:space="0" w:color="auto"/>
            <w:right w:val="none" w:sz="0" w:space="0" w:color="auto"/>
          </w:divBdr>
        </w:div>
        <w:div w:id="1001809876">
          <w:marLeft w:val="640"/>
          <w:marRight w:val="0"/>
          <w:marTop w:val="0"/>
          <w:marBottom w:val="0"/>
          <w:divBdr>
            <w:top w:val="none" w:sz="0" w:space="0" w:color="auto"/>
            <w:left w:val="none" w:sz="0" w:space="0" w:color="auto"/>
            <w:bottom w:val="none" w:sz="0" w:space="0" w:color="auto"/>
            <w:right w:val="none" w:sz="0" w:space="0" w:color="auto"/>
          </w:divBdr>
        </w:div>
        <w:div w:id="1003431194">
          <w:marLeft w:val="640"/>
          <w:marRight w:val="0"/>
          <w:marTop w:val="0"/>
          <w:marBottom w:val="0"/>
          <w:divBdr>
            <w:top w:val="none" w:sz="0" w:space="0" w:color="auto"/>
            <w:left w:val="none" w:sz="0" w:space="0" w:color="auto"/>
            <w:bottom w:val="none" w:sz="0" w:space="0" w:color="auto"/>
            <w:right w:val="none" w:sz="0" w:space="0" w:color="auto"/>
          </w:divBdr>
        </w:div>
        <w:div w:id="1006206335">
          <w:marLeft w:val="640"/>
          <w:marRight w:val="0"/>
          <w:marTop w:val="0"/>
          <w:marBottom w:val="0"/>
          <w:divBdr>
            <w:top w:val="none" w:sz="0" w:space="0" w:color="auto"/>
            <w:left w:val="none" w:sz="0" w:space="0" w:color="auto"/>
            <w:bottom w:val="none" w:sz="0" w:space="0" w:color="auto"/>
            <w:right w:val="none" w:sz="0" w:space="0" w:color="auto"/>
          </w:divBdr>
        </w:div>
        <w:div w:id="1013338109">
          <w:marLeft w:val="640"/>
          <w:marRight w:val="0"/>
          <w:marTop w:val="0"/>
          <w:marBottom w:val="0"/>
          <w:divBdr>
            <w:top w:val="none" w:sz="0" w:space="0" w:color="auto"/>
            <w:left w:val="none" w:sz="0" w:space="0" w:color="auto"/>
            <w:bottom w:val="none" w:sz="0" w:space="0" w:color="auto"/>
            <w:right w:val="none" w:sz="0" w:space="0" w:color="auto"/>
          </w:divBdr>
        </w:div>
        <w:div w:id="1027675282">
          <w:marLeft w:val="640"/>
          <w:marRight w:val="0"/>
          <w:marTop w:val="0"/>
          <w:marBottom w:val="0"/>
          <w:divBdr>
            <w:top w:val="none" w:sz="0" w:space="0" w:color="auto"/>
            <w:left w:val="none" w:sz="0" w:space="0" w:color="auto"/>
            <w:bottom w:val="none" w:sz="0" w:space="0" w:color="auto"/>
            <w:right w:val="none" w:sz="0" w:space="0" w:color="auto"/>
          </w:divBdr>
        </w:div>
        <w:div w:id="1053045521">
          <w:marLeft w:val="640"/>
          <w:marRight w:val="0"/>
          <w:marTop w:val="0"/>
          <w:marBottom w:val="0"/>
          <w:divBdr>
            <w:top w:val="none" w:sz="0" w:space="0" w:color="auto"/>
            <w:left w:val="none" w:sz="0" w:space="0" w:color="auto"/>
            <w:bottom w:val="none" w:sz="0" w:space="0" w:color="auto"/>
            <w:right w:val="none" w:sz="0" w:space="0" w:color="auto"/>
          </w:divBdr>
        </w:div>
        <w:div w:id="1054893804">
          <w:marLeft w:val="640"/>
          <w:marRight w:val="0"/>
          <w:marTop w:val="0"/>
          <w:marBottom w:val="0"/>
          <w:divBdr>
            <w:top w:val="none" w:sz="0" w:space="0" w:color="auto"/>
            <w:left w:val="none" w:sz="0" w:space="0" w:color="auto"/>
            <w:bottom w:val="none" w:sz="0" w:space="0" w:color="auto"/>
            <w:right w:val="none" w:sz="0" w:space="0" w:color="auto"/>
          </w:divBdr>
        </w:div>
        <w:div w:id="1101679371">
          <w:marLeft w:val="640"/>
          <w:marRight w:val="0"/>
          <w:marTop w:val="0"/>
          <w:marBottom w:val="0"/>
          <w:divBdr>
            <w:top w:val="none" w:sz="0" w:space="0" w:color="auto"/>
            <w:left w:val="none" w:sz="0" w:space="0" w:color="auto"/>
            <w:bottom w:val="none" w:sz="0" w:space="0" w:color="auto"/>
            <w:right w:val="none" w:sz="0" w:space="0" w:color="auto"/>
          </w:divBdr>
        </w:div>
        <w:div w:id="1104229417">
          <w:marLeft w:val="640"/>
          <w:marRight w:val="0"/>
          <w:marTop w:val="0"/>
          <w:marBottom w:val="0"/>
          <w:divBdr>
            <w:top w:val="none" w:sz="0" w:space="0" w:color="auto"/>
            <w:left w:val="none" w:sz="0" w:space="0" w:color="auto"/>
            <w:bottom w:val="none" w:sz="0" w:space="0" w:color="auto"/>
            <w:right w:val="none" w:sz="0" w:space="0" w:color="auto"/>
          </w:divBdr>
        </w:div>
        <w:div w:id="1128089761">
          <w:marLeft w:val="640"/>
          <w:marRight w:val="0"/>
          <w:marTop w:val="0"/>
          <w:marBottom w:val="0"/>
          <w:divBdr>
            <w:top w:val="none" w:sz="0" w:space="0" w:color="auto"/>
            <w:left w:val="none" w:sz="0" w:space="0" w:color="auto"/>
            <w:bottom w:val="none" w:sz="0" w:space="0" w:color="auto"/>
            <w:right w:val="none" w:sz="0" w:space="0" w:color="auto"/>
          </w:divBdr>
        </w:div>
        <w:div w:id="1150100631">
          <w:marLeft w:val="640"/>
          <w:marRight w:val="0"/>
          <w:marTop w:val="0"/>
          <w:marBottom w:val="0"/>
          <w:divBdr>
            <w:top w:val="none" w:sz="0" w:space="0" w:color="auto"/>
            <w:left w:val="none" w:sz="0" w:space="0" w:color="auto"/>
            <w:bottom w:val="none" w:sz="0" w:space="0" w:color="auto"/>
            <w:right w:val="none" w:sz="0" w:space="0" w:color="auto"/>
          </w:divBdr>
        </w:div>
        <w:div w:id="1156074796">
          <w:marLeft w:val="640"/>
          <w:marRight w:val="0"/>
          <w:marTop w:val="0"/>
          <w:marBottom w:val="0"/>
          <w:divBdr>
            <w:top w:val="none" w:sz="0" w:space="0" w:color="auto"/>
            <w:left w:val="none" w:sz="0" w:space="0" w:color="auto"/>
            <w:bottom w:val="none" w:sz="0" w:space="0" w:color="auto"/>
            <w:right w:val="none" w:sz="0" w:space="0" w:color="auto"/>
          </w:divBdr>
        </w:div>
        <w:div w:id="1214925270">
          <w:marLeft w:val="640"/>
          <w:marRight w:val="0"/>
          <w:marTop w:val="0"/>
          <w:marBottom w:val="0"/>
          <w:divBdr>
            <w:top w:val="none" w:sz="0" w:space="0" w:color="auto"/>
            <w:left w:val="none" w:sz="0" w:space="0" w:color="auto"/>
            <w:bottom w:val="none" w:sz="0" w:space="0" w:color="auto"/>
            <w:right w:val="none" w:sz="0" w:space="0" w:color="auto"/>
          </w:divBdr>
        </w:div>
        <w:div w:id="1239439343">
          <w:marLeft w:val="640"/>
          <w:marRight w:val="0"/>
          <w:marTop w:val="0"/>
          <w:marBottom w:val="0"/>
          <w:divBdr>
            <w:top w:val="none" w:sz="0" w:space="0" w:color="auto"/>
            <w:left w:val="none" w:sz="0" w:space="0" w:color="auto"/>
            <w:bottom w:val="none" w:sz="0" w:space="0" w:color="auto"/>
            <w:right w:val="none" w:sz="0" w:space="0" w:color="auto"/>
          </w:divBdr>
        </w:div>
        <w:div w:id="1251235115">
          <w:marLeft w:val="640"/>
          <w:marRight w:val="0"/>
          <w:marTop w:val="0"/>
          <w:marBottom w:val="0"/>
          <w:divBdr>
            <w:top w:val="none" w:sz="0" w:space="0" w:color="auto"/>
            <w:left w:val="none" w:sz="0" w:space="0" w:color="auto"/>
            <w:bottom w:val="none" w:sz="0" w:space="0" w:color="auto"/>
            <w:right w:val="none" w:sz="0" w:space="0" w:color="auto"/>
          </w:divBdr>
        </w:div>
        <w:div w:id="1261530447">
          <w:marLeft w:val="640"/>
          <w:marRight w:val="0"/>
          <w:marTop w:val="0"/>
          <w:marBottom w:val="0"/>
          <w:divBdr>
            <w:top w:val="none" w:sz="0" w:space="0" w:color="auto"/>
            <w:left w:val="none" w:sz="0" w:space="0" w:color="auto"/>
            <w:bottom w:val="none" w:sz="0" w:space="0" w:color="auto"/>
            <w:right w:val="none" w:sz="0" w:space="0" w:color="auto"/>
          </w:divBdr>
        </w:div>
        <w:div w:id="1261833084">
          <w:marLeft w:val="640"/>
          <w:marRight w:val="0"/>
          <w:marTop w:val="0"/>
          <w:marBottom w:val="0"/>
          <w:divBdr>
            <w:top w:val="none" w:sz="0" w:space="0" w:color="auto"/>
            <w:left w:val="none" w:sz="0" w:space="0" w:color="auto"/>
            <w:bottom w:val="none" w:sz="0" w:space="0" w:color="auto"/>
            <w:right w:val="none" w:sz="0" w:space="0" w:color="auto"/>
          </w:divBdr>
        </w:div>
        <w:div w:id="1271547414">
          <w:marLeft w:val="640"/>
          <w:marRight w:val="0"/>
          <w:marTop w:val="0"/>
          <w:marBottom w:val="0"/>
          <w:divBdr>
            <w:top w:val="none" w:sz="0" w:space="0" w:color="auto"/>
            <w:left w:val="none" w:sz="0" w:space="0" w:color="auto"/>
            <w:bottom w:val="none" w:sz="0" w:space="0" w:color="auto"/>
            <w:right w:val="none" w:sz="0" w:space="0" w:color="auto"/>
          </w:divBdr>
        </w:div>
        <w:div w:id="1297878094">
          <w:marLeft w:val="640"/>
          <w:marRight w:val="0"/>
          <w:marTop w:val="0"/>
          <w:marBottom w:val="0"/>
          <w:divBdr>
            <w:top w:val="none" w:sz="0" w:space="0" w:color="auto"/>
            <w:left w:val="none" w:sz="0" w:space="0" w:color="auto"/>
            <w:bottom w:val="none" w:sz="0" w:space="0" w:color="auto"/>
            <w:right w:val="none" w:sz="0" w:space="0" w:color="auto"/>
          </w:divBdr>
        </w:div>
        <w:div w:id="1298485131">
          <w:marLeft w:val="640"/>
          <w:marRight w:val="0"/>
          <w:marTop w:val="0"/>
          <w:marBottom w:val="0"/>
          <w:divBdr>
            <w:top w:val="none" w:sz="0" w:space="0" w:color="auto"/>
            <w:left w:val="none" w:sz="0" w:space="0" w:color="auto"/>
            <w:bottom w:val="none" w:sz="0" w:space="0" w:color="auto"/>
            <w:right w:val="none" w:sz="0" w:space="0" w:color="auto"/>
          </w:divBdr>
        </w:div>
        <w:div w:id="1326938195">
          <w:marLeft w:val="640"/>
          <w:marRight w:val="0"/>
          <w:marTop w:val="0"/>
          <w:marBottom w:val="0"/>
          <w:divBdr>
            <w:top w:val="none" w:sz="0" w:space="0" w:color="auto"/>
            <w:left w:val="none" w:sz="0" w:space="0" w:color="auto"/>
            <w:bottom w:val="none" w:sz="0" w:space="0" w:color="auto"/>
            <w:right w:val="none" w:sz="0" w:space="0" w:color="auto"/>
          </w:divBdr>
        </w:div>
        <w:div w:id="1330475682">
          <w:marLeft w:val="640"/>
          <w:marRight w:val="0"/>
          <w:marTop w:val="0"/>
          <w:marBottom w:val="0"/>
          <w:divBdr>
            <w:top w:val="none" w:sz="0" w:space="0" w:color="auto"/>
            <w:left w:val="none" w:sz="0" w:space="0" w:color="auto"/>
            <w:bottom w:val="none" w:sz="0" w:space="0" w:color="auto"/>
            <w:right w:val="none" w:sz="0" w:space="0" w:color="auto"/>
          </w:divBdr>
        </w:div>
        <w:div w:id="1335647531">
          <w:marLeft w:val="640"/>
          <w:marRight w:val="0"/>
          <w:marTop w:val="0"/>
          <w:marBottom w:val="0"/>
          <w:divBdr>
            <w:top w:val="none" w:sz="0" w:space="0" w:color="auto"/>
            <w:left w:val="none" w:sz="0" w:space="0" w:color="auto"/>
            <w:bottom w:val="none" w:sz="0" w:space="0" w:color="auto"/>
            <w:right w:val="none" w:sz="0" w:space="0" w:color="auto"/>
          </w:divBdr>
        </w:div>
        <w:div w:id="1342900779">
          <w:marLeft w:val="640"/>
          <w:marRight w:val="0"/>
          <w:marTop w:val="0"/>
          <w:marBottom w:val="0"/>
          <w:divBdr>
            <w:top w:val="none" w:sz="0" w:space="0" w:color="auto"/>
            <w:left w:val="none" w:sz="0" w:space="0" w:color="auto"/>
            <w:bottom w:val="none" w:sz="0" w:space="0" w:color="auto"/>
            <w:right w:val="none" w:sz="0" w:space="0" w:color="auto"/>
          </w:divBdr>
        </w:div>
        <w:div w:id="1351832407">
          <w:marLeft w:val="640"/>
          <w:marRight w:val="0"/>
          <w:marTop w:val="0"/>
          <w:marBottom w:val="0"/>
          <w:divBdr>
            <w:top w:val="none" w:sz="0" w:space="0" w:color="auto"/>
            <w:left w:val="none" w:sz="0" w:space="0" w:color="auto"/>
            <w:bottom w:val="none" w:sz="0" w:space="0" w:color="auto"/>
            <w:right w:val="none" w:sz="0" w:space="0" w:color="auto"/>
          </w:divBdr>
        </w:div>
        <w:div w:id="1393579351">
          <w:marLeft w:val="640"/>
          <w:marRight w:val="0"/>
          <w:marTop w:val="0"/>
          <w:marBottom w:val="0"/>
          <w:divBdr>
            <w:top w:val="none" w:sz="0" w:space="0" w:color="auto"/>
            <w:left w:val="none" w:sz="0" w:space="0" w:color="auto"/>
            <w:bottom w:val="none" w:sz="0" w:space="0" w:color="auto"/>
            <w:right w:val="none" w:sz="0" w:space="0" w:color="auto"/>
          </w:divBdr>
        </w:div>
        <w:div w:id="1415934837">
          <w:marLeft w:val="640"/>
          <w:marRight w:val="0"/>
          <w:marTop w:val="0"/>
          <w:marBottom w:val="0"/>
          <w:divBdr>
            <w:top w:val="none" w:sz="0" w:space="0" w:color="auto"/>
            <w:left w:val="none" w:sz="0" w:space="0" w:color="auto"/>
            <w:bottom w:val="none" w:sz="0" w:space="0" w:color="auto"/>
            <w:right w:val="none" w:sz="0" w:space="0" w:color="auto"/>
          </w:divBdr>
        </w:div>
        <w:div w:id="1423600968">
          <w:marLeft w:val="640"/>
          <w:marRight w:val="0"/>
          <w:marTop w:val="0"/>
          <w:marBottom w:val="0"/>
          <w:divBdr>
            <w:top w:val="none" w:sz="0" w:space="0" w:color="auto"/>
            <w:left w:val="none" w:sz="0" w:space="0" w:color="auto"/>
            <w:bottom w:val="none" w:sz="0" w:space="0" w:color="auto"/>
            <w:right w:val="none" w:sz="0" w:space="0" w:color="auto"/>
          </w:divBdr>
        </w:div>
        <w:div w:id="1432555937">
          <w:marLeft w:val="640"/>
          <w:marRight w:val="0"/>
          <w:marTop w:val="0"/>
          <w:marBottom w:val="0"/>
          <w:divBdr>
            <w:top w:val="none" w:sz="0" w:space="0" w:color="auto"/>
            <w:left w:val="none" w:sz="0" w:space="0" w:color="auto"/>
            <w:bottom w:val="none" w:sz="0" w:space="0" w:color="auto"/>
            <w:right w:val="none" w:sz="0" w:space="0" w:color="auto"/>
          </w:divBdr>
        </w:div>
        <w:div w:id="1454594131">
          <w:marLeft w:val="640"/>
          <w:marRight w:val="0"/>
          <w:marTop w:val="0"/>
          <w:marBottom w:val="0"/>
          <w:divBdr>
            <w:top w:val="none" w:sz="0" w:space="0" w:color="auto"/>
            <w:left w:val="none" w:sz="0" w:space="0" w:color="auto"/>
            <w:bottom w:val="none" w:sz="0" w:space="0" w:color="auto"/>
            <w:right w:val="none" w:sz="0" w:space="0" w:color="auto"/>
          </w:divBdr>
        </w:div>
        <w:div w:id="1459497160">
          <w:marLeft w:val="640"/>
          <w:marRight w:val="0"/>
          <w:marTop w:val="0"/>
          <w:marBottom w:val="0"/>
          <w:divBdr>
            <w:top w:val="none" w:sz="0" w:space="0" w:color="auto"/>
            <w:left w:val="none" w:sz="0" w:space="0" w:color="auto"/>
            <w:bottom w:val="none" w:sz="0" w:space="0" w:color="auto"/>
            <w:right w:val="none" w:sz="0" w:space="0" w:color="auto"/>
          </w:divBdr>
        </w:div>
        <w:div w:id="1518155018">
          <w:marLeft w:val="640"/>
          <w:marRight w:val="0"/>
          <w:marTop w:val="0"/>
          <w:marBottom w:val="0"/>
          <w:divBdr>
            <w:top w:val="none" w:sz="0" w:space="0" w:color="auto"/>
            <w:left w:val="none" w:sz="0" w:space="0" w:color="auto"/>
            <w:bottom w:val="none" w:sz="0" w:space="0" w:color="auto"/>
            <w:right w:val="none" w:sz="0" w:space="0" w:color="auto"/>
          </w:divBdr>
        </w:div>
        <w:div w:id="1554779105">
          <w:marLeft w:val="640"/>
          <w:marRight w:val="0"/>
          <w:marTop w:val="0"/>
          <w:marBottom w:val="0"/>
          <w:divBdr>
            <w:top w:val="none" w:sz="0" w:space="0" w:color="auto"/>
            <w:left w:val="none" w:sz="0" w:space="0" w:color="auto"/>
            <w:bottom w:val="none" w:sz="0" w:space="0" w:color="auto"/>
            <w:right w:val="none" w:sz="0" w:space="0" w:color="auto"/>
          </w:divBdr>
        </w:div>
        <w:div w:id="1559627775">
          <w:marLeft w:val="640"/>
          <w:marRight w:val="0"/>
          <w:marTop w:val="0"/>
          <w:marBottom w:val="0"/>
          <w:divBdr>
            <w:top w:val="none" w:sz="0" w:space="0" w:color="auto"/>
            <w:left w:val="none" w:sz="0" w:space="0" w:color="auto"/>
            <w:bottom w:val="none" w:sz="0" w:space="0" w:color="auto"/>
            <w:right w:val="none" w:sz="0" w:space="0" w:color="auto"/>
          </w:divBdr>
        </w:div>
        <w:div w:id="1572882241">
          <w:marLeft w:val="640"/>
          <w:marRight w:val="0"/>
          <w:marTop w:val="0"/>
          <w:marBottom w:val="0"/>
          <w:divBdr>
            <w:top w:val="none" w:sz="0" w:space="0" w:color="auto"/>
            <w:left w:val="none" w:sz="0" w:space="0" w:color="auto"/>
            <w:bottom w:val="none" w:sz="0" w:space="0" w:color="auto"/>
            <w:right w:val="none" w:sz="0" w:space="0" w:color="auto"/>
          </w:divBdr>
        </w:div>
        <w:div w:id="1581014430">
          <w:marLeft w:val="640"/>
          <w:marRight w:val="0"/>
          <w:marTop w:val="0"/>
          <w:marBottom w:val="0"/>
          <w:divBdr>
            <w:top w:val="none" w:sz="0" w:space="0" w:color="auto"/>
            <w:left w:val="none" w:sz="0" w:space="0" w:color="auto"/>
            <w:bottom w:val="none" w:sz="0" w:space="0" w:color="auto"/>
            <w:right w:val="none" w:sz="0" w:space="0" w:color="auto"/>
          </w:divBdr>
        </w:div>
        <w:div w:id="1596210888">
          <w:marLeft w:val="640"/>
          <w:marRight w:val="0"/>
          <w:marTop w:val="0"/>
          <w:marBottom w:val="0"/>
          <w:divBdr>
            <w:top w:val="none" w:sz="0" w:space="0" w:color="auto"/>
            <w:left w:val="none" w:sz="0" w:space="0" w:color="auto"/>
            <w:bottom w:val="none" w:sz="0" w:space="0" w:color="auto"/>
            <w:right w:val="none" w:sz="0" w:space="0" w:color="auto"/>
          </w:divBdr>
        </w:div>
        <w:div w:id="1624576600">
          <w:marLeft w:val="640"/>
          <w:marRight w:val="0"/>
          <w:marTop w:val="0"/>
          <w:marBottom w:val="0"/>
          <w:divBdr>
            <w:top w:val="none" w:sz="0" w:space="0" w:color="auto"/>
            <w:left w:val="none" w:sz="0" w:space="0" w:color="auto"/>
            <w:bottom w:val="none" w:sz="0" w:space="0" w:color="auto"/>
            <w:right w:val="none" w:sz="0" w:space="0" w:color="auto"/>
          </w:divBdr>
        </w:div>
        <w:div w:id="1638954627">
          <w:marLeft w:val="640"/>
          <w:marRight w:val="0"/>
          <w:marTop w:val="0"/>
          <w:marBottom w:val="0"/>
          <w:divBdr>
            <w:top w:val="none" w:sz="0" w:space="0" w:color="auto"/>
            <w:left w:val="none" w:sz="0" w:space="0" w:color="auto"/>
            <w:bottom w:val="none" w:sz="0" w:space="0" w:color="auto"/>
            <w:right w:val="none" w:sz="0" w:space="0" w:color="auto"/>
          </w:divBdr>
        </w:div>
        <w:div w:id="1647128800">
          <w:marLeft w:val="640"/>
          <w:marRight w:val="0"/>
          <w:marTop w:val="0"/>
          <w:marBottom w:val="0"/>
          <w:divBdr>
            <w:top w:val="none" w:sz="0" w:space="0" w:color="auto"/>
            <w:left w:val="none" w:sz="0" w:space="0" w:color="auto"/>
            <w:bottom w:val="none" w:sz="0" w:space="0" w:color="auto"/>
            <w:right w:val="none" w:sz="0" w:space="0" w:color="auto"/>
          </w:divBdr>
        </w:div>
        <w:div w:id="1662926747">
          <w:marLeft w:val="640"/>
          <w:marRight w:val="0"/>
          <w:marTop w:val="0"/>
          <w:marBottom w:val="0"/>
          <w:divBdr>
            <w:top w:val="none" w:sz="0" w:space="0" w:color="auto"/>
            <w:left w:val="none" w:sz="0" w:space="0" w:color="auto"/>
            <w:bottom w:val="none" w:sz="0" w:space="0" w:color="auto"/>
            <w:right w:val="none" w:sz="0" w:space="0" w:color="auto"/>
          </w:divBdr>
        </w:div>
        <w:div w:id="1663001754">
          <w:marLeft w:val="640"/>
          <w:marRight w:val="0"/>
          <w:marTop w:val="0"/>
          <w:marBottom w:val="0"/>
          <w:divBdr>
            <w:top w:val="none" w:sz="0" w:space="0" w:color="auto"/>
            <w:left w:val="none" w:sz="0" w:space="0" w:color="auto"/>
            <w:bottom w:val="none" w:sz="0" w:space="0" w:color="auto"/>
            <w:right w:val="none" w:sz="0" w:space="0" w:color="auto"/>
          </w:divBdr>
        </w:div>
        <w:div w:id="1696541545">
          <w:marLeft w:val="640"/>
          <w:marRight w:val="0"/>
          <w:marTop w:val="0"/>
          <w:marBottom w:val="0"/>
          <w:divBdr>
            <w:top w:val="none" w:sz="0" w:space="0" w:color="auto"/>
            <w:left w:val="none" w:sz="0" w:space="0" w:color="auto"/>
            <w:bottom w:val="none" w:sz="0" w:space="0" w:color="auto"/>
            <w:right w:val="none" w:sz="0" w:space="0" w:color="auto"/>
          </w:divBdr>
        </w:div>
        <w:div w:id="1699433081">
          <w:marLeft w:val="640"/>
          <w:marRight w:val="0"/>
          <w:marTop w:val="0"/>
          <w:marBottom w:val="0"/>
          <w:divBdr>
            <w:top w:val="none" w:sz="0" w:space="0" w:color="auto"/>
            <w:left w:val="none" w:sz="0" w:space="0" w:color="auto"/>
            <w:bottom w:val="none" w:sz="0" w:space="0" w:color="auto"/>
            <w:right w:val="none" w:sz="0" w:space="0" w:color="auto"/>
          </w:divBdr>
        </w:div>
        <w:div w:id="1735813133">
          <w:marLeft w:val="640"/>
          <w:marRight w:val="0"/>
          <w:marTop w:val="0"/>
          <w:marBottom w:val="0"/>
          <w:divBdr>
            <w:top w:val="none" w:sz="0" w:space="0" w:color="auto"/>
            <w:left w:val="none" w:sz="0" w:space="0" w:color="auto"/>
            <w:bottom w:val="none" w:sz="0" w:space="0" w:color="auto"/>
            <w:right w:val="none" w:sz="0" w:space="0" w:color="auto"/>
          </w:divBdr>
        </w:div>
        <w:div w:id="1795635828">
          <w:marLeft w:val="640"/>
          <w:marRight w:val="0"/>
          <w:marTop w:val="0"/>
          <w:marBottom w:val="0"/>
          <w:divBdr>
            <w:top w:val="none" w:sz="0" w:space="0" w:color="auto"/>
            <w:left w:val="none" w:sz="0" w:space="0" w:color="auto"/>
            <w:bottom w:val="none" w:sz="0" w:space="0" w:color="auto"/>
            <w:right w:val="none" w:sz="0" w:space="0" w:color="auto"/>
          </w:divBdr>
        </w:div>
        <w:div w:id="1842155150">
          <w:marLeft w:val="640"/>
          <w:marRight w:val="0"/>
          <w:marTop w:val="0"/>
          <w:marBottom w:val="0"/>
          <w:divBdr>
            <w:top w:val="none" w:sz="0" w:space="0" w:color="auto"/>
            <w:left w:val="none" w:sz="0" w:space="0" w:color="auto"/>
            <w:bottom w:val="none" w:sz="0" w:space="0" w:color="auto"/>
            <w:right w:val="none" w:sz="0" w:space="0" w:color="auto"/>
          </w:divBdr>
        </w:div>
        <w:div w:id="1859155714">
          <w:marLeft w:val="640"/>
          <w:marRight w:val="0"/>
          <w:marTop w:val="0"/>
          <w:marBottom w:val="0"/>
          <w:divBdr>
            <w:top w:val="none" w:sz="0" w:space="0" w:color="auto"/>
            <w:left w:val="none" w:sz="0" w:space="0" w:color="auto"/>
            <w:bottom w:val="none" w:sz="0" w:space="0" w:color="auto"/>
            <w:right w:val="none" w:sz="0" w:space="0" w:color="auto"/>
          </w:divBdr>
        </w:div>
        <w:div w:id="1904219483">
          <w:marLeft w:val="640"/>
          <w:marRight w:val="0"/>
          <w:marTop w:val="0"/>
          <w:marBottom w:val="0"/>
          <w:divBdr>
            <w:top w:val="none" w:sz="0" w:space="0" w:color="auto"/>
            <w:left w:val="none" w:sz="0" w:space="0" w:color="auto"/>
            <w:bottom w:val="none" w:sz="0" w:space="0" w:color="auto"/>
            <w:right w:val="none" w:sz="0" w:space="0" w:color="auto"/>
          </w:divBdr>
        </w:div>
        <w:div w:id="1935474933">
          <w:marLeft w:val="640"/>
          <w:marRight w:val="0"/>
          <w:marTop w:val="0"/>
          <w:marBottom w:val="0"/>
          <w:divBdr>
            <w:top w:val="none" w:sz="0" w:space="0" w:color="auto"/>
            <w:left w:val="none" w:sz="0" w:space="0" w:color="auto"/>
            <w:bottom w:val="none" w:sz="0" w:space="0" w:color="auto"/>
            <w:right w:val="none" w:sz="0" w:space="0" w:color="auto"/>
          </w:divBdr>
        </w:div>
        <w:div w:id="1946569503">
          <w:marLeft w:val="640"/>
          <w:marRight w:val="0"/>
          <w:marTop w:val="0"/>
          <w:marBottom w:val="0"/>
          <w:divBdr>
            <w:top w:val="none" w:sz="0" w:space="0" w:color="auto"/>
            <w:left w:val="none" w:sz="0" w:space="0" w:color="auto"/>
            <w:bottom w:val="none" w:sz="0" w:space="0" w:color="auto"/>
            <w:right w:val="none" w:sz="0" w:space="0" w:color="auto"/>
          </w:divBdr>
        </w:div>
        <w:div w:id="1962221742">
          <w:marLeft w:val="640"/>
          <w:marRight w:val="0"/>
          <w:marTop w:val="0"/>
          <w:marBottom w:val="0"/>
          <w:divBdr>
            <w:top w:val="none" w:sz="0" w:space="0" w:color="auto"/>
            <w:left w:val="none" w:sz="0" w:space="0" w:color="auto"/>
            <w:bottom w:val="none" w:sz="0" w:space="0" w:color="auto"/>
            <w:right w:val="none" w:sz="0" w:space="0" w:color="auto"/>
          </w:divBdr>
        </w:div>
        <w:div w:id="1974292481">
          <w:marLeft w:val="640"/>
          <w:marRight w:val="0"/>
          <w:marTop w:val="0"/>
          <w:marBottom w:val="0"/>
          <w:divBdr>
            <w:top w:val="none" w:sz="0" w:space="0" w:color="auto"/>
            <w:left w:val="none" w:sz="0" w:space="0" w:color="auto"/>
            <w:bottom w:val="none" w:sz="0" w:space="0" w:color="auto"/>
            <w:right w:val="none" w:sz="0" w:space="0" w:color="auto"/>
          </w:divBdr>
        </w:div>
        <w:div w:id="2008553715">
          <w:marLeft w:val="640"/>
          <w:marRight w:val="0"/>
          <w:marTop w:val="0"/>
          <w:marBottom w:val="0"/>
          <w:divBdr>
            <w:top w:val="none" w:sz="0" w:space="0" w:color="auto"/>
            <w:left w:val="none" w:sz="0" w:space="0" w:color="auto"/>
            <w:bottom w:val="none" w:sz="0" w:space="0" w:color="auto"/>
            <w:right w:val="none" w:sz="0" w:space="0" w:color="auto"/>
          </w:divBdr>
        </w:div>
        <w:div w:id="2021153220">
          <w:marLeft w:val="640"/>
          <w:marRight w:val="0"/>
          <w:marTop w:val="0"/>
          <w:marBottom w:val="0"/>
          <w:divBdr>
            <w:top w:val="none" w:sz="0" w:space="0" w:color="auto"/>
            <w:left w:val="none" w:sz="0" w:space="0" w:color="auto"/>
            <w:bottom w:val="none" w:sz="0" w:space="0" w:color="auto"/>
            <w:right w:val="none" w:sz="0" w:space="0" w:color="auto"/>
          </w:divBdr>
        </w:div>
        <w:div w:id="2035689916">
          <w:marLeft w:val="640"/>
          <w:marRight w:val="0"/>
          <w:marTop w:val="0"/>
          <w:marBottom w:val="0"/>
          <w:divBdr>
            <w:top w:val="none" w:sz="0" w:space="0" w:color="auto"/>
            <w:left w:val="none" w:sz="0" w:space="0" w:color="auto"/>
            <w:bottom w:val="none" w:sz="0" w:space="0" w:color="auto"/>
            <w:right w:val="none" w:sz="0" w:space="0" w:color="auto"/>
          </w:divBdr>
        </w:div>
        <w:div w:id="2058046434">
          <w:marLeft w:val="640"/>
          <w:marRight w:val="0"/>
          <w:marTop w:val="0"/>
          <w:marBottom w:val="0"/>
          <w:divBdr>
            <w:top w:val="none" w:sz="0" w:space="0" w:color="auto"/>
            <w:left w:val="none" w:sz="0" w:space="0" w:color="auto"/>
            <w:bottom w:val="none" w:sz="0" w:space="0" w:color="auto"/>
            <w:right w:val="none" w:sz="0" w:space="0" w:color="auto"/>
          </w:divBdr>
        </w:div>
        <w:div w:id="2067945914">
          <w:marLeft w:val="640"/>
          <w:marRight w:val="0"/>
          <w:marTop w:val="0"/>
          <w:marBottom w:val="0"/>
          <w:divBdr>
            <w:top w:val="none" w:sz="0" w:space="0" w:color="auto"/>
            <w:left w:val="none" w:sz="0" w:space="0" w:color="auto"/>
            <w:bottom w:val="none" w:sz="0" w:space="0" w:color="auto"/>
            <w:right w:val="none" w:sz="0" w:space="0" w:color="auto"/>
          </w:divBdr>
        </w:div>
      </w:divsChild>
    </w:div>
    <w:div w:id="580605820">
      <w:bodyDiv w:val="1"/>
      <w:marLeft w:val="0"/>
      <w:marRight w:val="0"/>
      <w:marTop w:val="0"/>
      <w:marBottom w:val="0"/>
      <w:divBdr>
        <w:top w:val="none" w:sz="0" w:space="0" w:color="auto"/>
        <w:left w:val="none" w:sz="0" w:space="0" w:color="auto"/>
        <w:bottom w:val="none" w:sz="0" w:space="0" w:color="auto"/>
        <w:right w:val="none" w:sz="0" w:space="0" w:color="auto"/>
      </w:divBdr>
      <w:divsChild>
        <w:div w:id="1051071">
          <w:marLeft w:val="640"/>
          <w:marRight w:val="0"/>
          <w:marTop w:val="0"/>
          <w:marBottom w:val="0"/>
          <w:divBdr>
            <w:top w:val="none" w:sz="0" w:space="0" w:color="auto"/>
            <w:left w:val="none" w:sz="0" w:space="0" w:color="auto"/>
            <w:bottom w:val="none" w:sz="0" w:space="0" w:color="auto"/>
            <w:right w:val="none" w:sz="0" w:space="0" w:color="auto"/>
          </w:divBdr>
        </w:div>
        <w:div w:id="1207490">
          <w:marLeft w:val="640"/>
          <w:marRight w:val="0"/>
          <w:marTop w:val="0"/>
          <w:marBottom w:val="0"/>
          <w:divBdr>
            <w:top w:val="none" w:sz="0" w:space="0" w:color="auto"/>
            <w:left w:val="none" w:sz="0" w:space="0" w:color="auto"/>
            <w:bottom w:val="none" w:sz="0" w:space="0" w:color="auto"/>
            <w:right w:val="none" w:sz="0" w:space="0" w:color="auto"/>
          </w:divBdr>
        </w:div>
        <w:div w:id="31275528">
          <w:marLeft w:val="640"/>
          <w:marRight w:val="0"/>
          <w:marTop w:val="0"/>
          <w:marBottom w:val="0"/>
          <w:divBdr>
            <w:top w:val="none" w:sz="0" w:space="0" w:color="auto"/>
            <w:left w:val="none" w:sz="0" w:space="0" w:color="auto"/>
            <w:bottom w:val="none" w:sz="0" w:space="0" w:color="auto"/>
            <w:right w:val="none" w:sz="0" w:space="0" w:color="auto"/>
          </w:divBdr>
        </w:div>
        <w:div w:id="45220888">
          <w:marLeft w:val="640"/>
          <w:marRight w:val="0"/>
          <w:marTop w:val="0"/>
          <w:marBottom w:val="0"/>
          <w:divBdr>
            <w:top w:val="none" w:sz="0" w:space="0" w:color="auto"/>
            <w:left w:val="none" w:sz="0" w:space="0" w:color="auto"/>
            <w:bottom w:val="none" w:sz="0" w:space="0" w:color="auto"/>
            <w:right w:val="none" w:sz="0" w:space="0" w:color="auto"/>
          </w:divBdr>
        </w:div>
        <w:div w:id="57168568">
          <w:marLeft w:val="640"/>
          <w:marRight w:val="0"/>
          <w:marTop w:val="0"/>
          <w:marBottom w:val="0"/>
          <w:divBdr>
            <w:top w:val="none" w:sz="0" w:space="0" w:color="auto"/>
            <w:left w:val="none" w:sz="0" w:space="0" w:color="auto"/>
            <w:bottom w:val="none" w:sz="0" w:space="0" w:color="auto"/>
            <w:right w:val="none" w:sz="0" w:space="0" w:color="auto"/>
          </w:divBdr>
        </w:div>
        <w:div w:id="58670739">
          <w:marLeft w:val="640"/>
          <w:marRight w:val="0"/>
          <w:marTop w:val="0"/>
          <w:marBottom w:val="0"/>
          <w:divBdr>
            <w:top w:val="none" w:sz="0" w:space="0" w:color="auto"/>
            <w:left w:val="none" w:sz="0" w:space="0" w:color="auto"/>
            <w:bottom w:val="none" w:sz="0" w:space="0" w:color="auto"/>
            <w:right w:val="none" w:sz="0" w:space="0" w:color="auto"/>
          </w:divBdr>
        </w:div>
        <w:div w:id="65343762">
          <w:marLeft w:val="640"/>
          <w:marRight w:val="0"/>
          <w:marTop w:val="0"/>
          <w:marBottom w:val="0"/>
          <w:divBdr>
            <w:top w:val="none" w:sz="0" w:space="0" w:color="auto"/>
            <w:left w:val="none" w:sz="0" w:space="0" w:color="auto"/>
            <w:bottom w:val="none" w:sz="0" w:space="0" w:color="auto"/>
            <w:right w:val="none" w:sz="0" w:space="0" w:color="auto"/>
          </w:divBdr>
        </w:div>
        <w:div w:id="74208793">
          <w:marLeft w:val="640"/>
          <w:marRight w:val="0"/>
          <w:marTop w:val="0"/>
          <w:marBottom w:val="0"/>
          <w:divBdr>
            <w:top w:val="none" w:sz="0" w:space="0" w:color="auto"/>
            <w:left w:val="none" w:sz="0" w:space="0" w:color="auto"/>
            <w:bottom w:val="none" w:sz="0" w:space="0" w:color="auto"/>
            <w:right w:val="none" w:sz="0" w:space="0" w:color="auto"/>
          </w:divBdr>
        </w:div>
        <w:div w:id="76828082">
          <w:marLeft w:val="640"/>
          <w:marRight w:val="0"/>
          <w:marTop w:val="0"/>
          <w:marBottom w:val="0"/>
          <w:divBdr>
            <w:top w:val="none" w:sz="0" w:space="0" w:color="auto"/>
            <w:left w:val="none" w:sz="0" w:space="0" w:color="auto"/>
            <w:bottom w:val="none" w:sz="0" w:space="0" w:color="auto"/>
            <w:right w:val="none" w:sz="0" w:space="0" w:color="auto"/>
          </w:divBdr>
        </w:div>
        <w:div w:id="119038588">
          <w:marLeft w:val="640"/>
          <w:marRight w:val="0"/>
          <w:marTop w:val="0"/>
          <w:marBottom w:val="0"/>
          <w:divBdr>
            <w:top w:val="none" w:sz="0" w:space="0" w:color="auto"/>
            <w:left w:val="none" w:sz="0" w:space="0" w:color="auto"/>
            <w:bottom w:val="none" w:sz="0" w:space="0" w:color="auto"/>
            <w:right w:val="none" w:sz="0" w:space="0" w:color="auto"/>
          </w:divBdr>
        </w:div>
        <w:div w:id="156845043">
          <w:marLeft w:val="640"/>
          <w:marRight w:val="0"/>
          <w:marTop w:val="0"/>
          <w:marBottom w:val="0"/>
          <w:divBdr>
            <w:top w:val="none" w:sz="0" w:space="0" w:color="auto"/>
            <w:left w:val="none" w:sz="0" w:space="0" w:color="auto"/>
            <w:bottom w:val="none" w:sz="0" w:space="0" w:color="auto"/>
            <w:right w:val="none" w:sz="0" w:space="0" w:color="auto"/>
          </w:divBdr>
        </w:div>
        <w:div w:id="162864098">
          <w:marLeft w:val="640"/>
          <w:marRight w:val="0"/>
          <w:marTop w:val="0"/>
          <w:marBottom w:val="0"/>
          <w:divBdr>
            <w:top w:val="none" w:sz="0" w:space="0" w:color="auto"/>
            <w:left w:val="none" w:sz="0" w:space="0" w:color="auto"/>
            <w:bottom w:val="none" w:sz="0" w:space="0" w:color="auto"/>
            <w:right w:val="none" w:sz="0" w:space="0" w:color="auto"/>
          </w:divBdr>
        </w:div>
        <w:div w:id="169949732">
          <w:marLeft w:val="640"/>
          <w:marRight w:val="0"/>
          <w:marTop w:val="0"/>
          <w:marBottom w:val="0"/>
          <w:divBdr>
            <w:top w:val="none" w:sz="0" w:space="0" w:color="auto"/>
            <w:left w:val="none" w:sz="0" w:space="0" w:color="auto"/>
            <w:bottom w:val="none" w:sz="0" w:space="0" w:color="auto"/>
            <w:right w:val="none" w:sz="0" w:space="0" w:color="auto"/>
          </w:divBdr>
        </w:div>
        <w:div w:id="190999204">
          <w:marLeft w:val="640"/>
          <w:marRight w:val="0"/>
          <w:marTop w:val="0"/>
          <w:marBottom w:val="0"/>
          <w:divBdr>
            <w:top w:val="none" w:sz="0" w:space="0" w:color="auto"/>
            <w:left w:val="none" w:sz="0" w:space="0" w:color="auto"/>
            <w:bottom w:val="none" w:sz="0" w:space="0" w:color="auto"/>
            <w:right w:val="none" w:sz="0" w:space="0" w:color="auto"/>
          </w:divBdr>
        </w:div>
        <w:div w:id="197855980">
          <w:marLeft w:val="640"/>
          <w:marRight w:val="0"/>
          <w:marTop w:val="0"/>
          <w:marBottom w:val="0"/>
          <w:divBdr>
            <w:top w:val="none" w:sz="0" w:space="0" w:color="auto"/>
            <w:left w:val="none" w:sz="0" w:space="0" w:color="auto"/>
            <w:bottom w:val="none" w:sz="0" w:space="0" w:color="auto"/>
            <w:right w:val="none" w:sz="0" w:space="0" w:color="auto"/>
          </w:divBdr>
        </w:div>
        <w:div w:id="205218689">
          <w:marLeft w:val="640"/>
          <w:marRight w:val="0"/>
          <w:marTop w:val="0"/>
          <w:marBottom w:val="0"/>
          <w:divBdr>
            <w:top w:val="none" w:sz="0" w:space="0" w:color="auto"/>
            <w:left w:val="none" w:sz="0" w:space="0" w:color="auto"/>
            <w:bottom w:val="none" w:sz="0" w:space="0" w:color="auto"/>
            <w:right w:val="none" w:sz="0" w:space="0" w:color="auto"/>
          </w:divBdr>
        </w:div>
        <w:div w:id="230698785">
          <w:marLeft w:val="640"/>
          <w:marRight w:val="0"/>
          <w:marTop w:val="0"/>
          <w:marBottom w:val="0"/>
          <w:divBdr>
            <w:top w:val="none" w:sz="0" w:space="0" w:color="auto"/>
            <w:left w:val="none" w:sz="0" w:space="0" w:color="auto"/>
            <w:bottom w:val="none" w:sz="0" w:space="0" w:color="auto"/>
            <w:right w:val="none" w:sz="0" w:space="0" w:color="auto"/>
          </w:divBdr>
        </w:div>
        <w:div w:id="234555023">
          <w:marLeft w:val="640"/>
          <w:marRight w:val="0"/>
          <w:marTop w:val="0"/>
          <w:marBottom w:val="0"/>
          <w:divBdr>
            <w:top w:val="none" w:sz="0" w:space="0" w:color="auto"/>
            <w:left w:val="none" w:sz="0" w:space="0" w:color="auto"/>
            <w:bottom w:val="none" w:sz="0" w:space="0" w:color="auto"/>
            <w:right w:val="none" w:sz="0" w:space="0" w:color="auto"/>
          </w:divBdr>
        </w:div>
        <w:div w:id="243342418">
          <w:marLeft w:val="640"/>
          <w:marRight w:val="0"/>
          <w:marTop w:val="0"/>
          <w:marBottom w:val="0"/>
          <w:divBdr>
            <w:top w:val="none" w:sz="0" w:space="0" w:color="auto"/>
            <w:left w:val="none" w:sz="0" w:space="0" w:color="auto"/>
            <w:bottom w:val="none" w:sz="0" w:space="0" w:color="auto"/>
            <w:right w:val="none" w:sz="0" w:space="0" w:color="auto"/>
          </w:divBdr>
        </w:div>
        <w:div w:id="243691361">
          <w:marLeft w:val="640"/>
          <w:marRight w:val="0"/>
          <w:marTop w:val="0"/>
          <w:marBottom w:val="0"/>
          <w:divBdr>
            <w:top w:val="none" w:sz="0" w:space="0" w:color="auto"/>
            <w:left w:val="none" w:sz="0" w:space="0" w:color="auto"/>
            <w:bottom w:val="none" w:sz="0" w:space="0" w:color="auto"/>
            <w:right w:val="none" w:sz="0" w:space="0" w:color="auto"/>
          </w:divBdr>
        </w:div>
        <w:div w:id="258804161">
          <w:marLeft w:val="640"/>
          <w:marRight w:val="0"/>
          <w:marTop w:val="0"/>
          <w:marBottom w:val="0"/>
          <w:divBdr>
            <w:top w:val="none" w:sz="0" w:space="0" w:color="auto"/>
            <w:left w:val="none" w:sz="0" w:space="0" w:color="auto"/>
            <w:bottom w:val="none" w:sz="0" w:space="0" w:color="auto"/>
            <w:right w:val="none" w:sz="0" w:space="0" w:color="auto"/>
          </w:divBdr>
        </w:div>
        <w:div w:id="269242265">
          <w:marLeft w:val="640"/>
          <w:marRight w:val="0"/>
          <w:marTop w:val="0"/>
          <w:marBottom w:val="0"/>
          <w:divBdr>
            <w:top w:val="none" w:sz="0" w:space="0" w:color="auto"/>
            <w:left w:val="none" w:sz="0" w:space="0" w:color="auto"/>
            <w:bottom w:val="none" w:sz="0" w:space="0" w:color="auto"/>
            <w:right w:val="none" w:sz="0" w:space="0" w:color="auto"/>
          </w:divBdr>
        </w:div>
        <w:div w:id="283771844">
          <w:marLeft w:val="640"/>
          <w:marRight w:val="0"/>
          <w:marTop w:val="0"/>
          <w:marBottom w:val="0"/>
          <w:divBdr>
            <w:top w:val="none" w:sz="0" w:space="0" w:color="auto"/>
            <w:left w:val="none" w:sz="0" w:space="0" w:color="auto"/>
            <w:bottom w:val="none" w:sz="0" w:space="0" w:color="auto"/>
            <w:right w:val="none" w:sz="0" w:space="0" w:color="auto"/>
          </w:divBdr>
        </w:div>
        <w:div w:id="294217561">
          <w:marLeft w:val="640"/>
          <w:marRight w:val="0"/>
          <w:marTop w:val="0"/>
          <w:marBottom w:val="0"/>
          <w:divBdr>
            <w:top w:val="none" w:sz="0" w:space="0" w:color="auto"/>
            <w:left w:val="none" w:sz="0" w:space="0" w:color="auto"/>
            <w:bottom w:val="none" w:sz="0" w:space="0" w:color="auto"/>
            <w:right w:val="none" w:sz="0" w:space="0" w:color="auto"/>
          </w:divBdr>
        </w:div>
        <w:div w:id="313334992">
          <w:marLeft w:val="640"/>
          <w:marRight w:val="0"/>
          <w:marTop w:val="0"/>
          <w:marBottom w:val="0"/>
          <w:divBdr>
            <w:top w:val="none" w:sz="0" w:space="0" w:color="auto"/>
            <w:left w:val="none" w:sz="0" w:space="0" w:color="auto"/>
            <w:bottom w:val="none" w:sz="0" w:space="0" w:color="auto"/>
            <w:right w:val="none" w:sz="0" w:space="0" w:color="auto"/>
          </w:divBdr>
        </w:div>
        <w:div w:id="323437297">
          <w:marLeft w:val="640"/>
          <w:marRight w:val="0"/>
          <w:marTop w:val="0"/>
          <w:marBottom w:val="0"/>
          <w:divBdr>
            <w:top w:val="none" w:sz="0" w:space="0" w:color="auto"/>
            <w:left w:val="none" w:sz="0" w:space="0" w:color="auto"/>
            <w:bottom w:val="none" w:sz="0" w:space="0" w:color="auto"/>
            <w:right w:val="none" w:sz="0" w:space="0" w:color="auto"/>
          </w:divBdr>
        </w:div>
        <w:div w:id="327056635">
          <w:marLeft w:val="640"/>
          <w:marRight w:val="0"/>
          <w:marTop w:val="0"/>
          <w:marBottom w:val="0"/>
          <w:divBdr>
            <w:top w:val="none" w:sz="0" w:space="0" w:color="auto"/>
            <w:left w:val="none" w:sz="0" w:space="0" w:color="auto"/>
            <w:bottom w:val="none" w:sz="0" w:space="0" w:color="auto"/>
            <w:right w:val="none" w:sz="0" w:space="0" w:color="auto"/>
          </w:divBdr>
        </w:div>
        <w:div w:id="344404219">
          <w:marLeft w:val="640"/>
          <w:marRight w:val="0"/>
          <w:marTop w:val="0"/>
          <w:marBottom w:val="0"/>
          <w:divBdr>
            <w:top w:val="none" w:sz="0" w:space="0" w:color="auto"/>
            <w:left w:val="none" w:sz="0" w:space="0" w:color="auto"/>
            <w:bottom w:val="none" w:sz="0" w:space="0" w:color="auto"/>
            <w:right w:val="none" w:sz="0" w:space="0" w:color="auto"/>
          </w:divBdr>
        </w:div>
        <w:div w:id="405150579">
          <w:marLeft w:val="640"/>
          <w:marRight w:val="0"/>
          <w:marTop w:val="0"/>
          <w:marBottom w:val="0"/>
          <w:divBdr>
            <w:top w:val="none" w:sz="0" w:space="0" w:color="auto"/>
            <w:left w:val="none" w:sz="0" w:space="0" w:color="auto"/>
            <w:bottom w:val="none" w:sz="0" w:space="0" w:color="auto"/>
            <w:right w:val="none" w:sz="0" w:space="0" w:color="auto"/>
          </w:divBdr>
        </w:div>
        <w:div w:id="410737962">
          <w:marLeft w:val="640"/>
          <w:marRight w:val="0"/>
          <w:marTop w:val="0"/>
          <w:marBottom w:val="0"/>
          <w:divBdr>
            <w:top w:val="none" w:sz="0" w:space="0" w:color="auto"/>
            <w:left w:val="none" w:sz="0" w:space="0" w:color="auto"/>
            <w:bottom w:val="none" w:sz="0" w:space="0" w:color="auto"/>
            <w:right w:val="none" w:sz="0" w:space="0" w:color="auto"/>
          </w:divBdr>
        </w:div>
        <w:div w:id="438373194">
          <w:marLeft w:val="640"/>
          <w:marRight w:val="0"/>
          <w:marTop w:val="0"/>
          <w:marBottom w:val="0"/>
          <w:divBdr>
            <w:top w:val="none" w:sz="0" w:space="0" w:color="auto"/>
            <w:left w:val="none" w:sz="0" w:space="0" w:color="auto"/>
            <w:bottom w:val="none" w:sz="0" w:space="0" w:color="auto"/>
            <w:right w:val="none" w:sz="0" w:space="0" w:color="auto"/>
          </w:divBdr>
        </w:div>
        <w:div w:id="449324572">
          <w:marLeft w:val="640"/>
          <w:marRight w:val="0"/>
          <w:marTop w:val="0"/>
          <w:marBottom w:val="0"/>
          <w:divBdr>
            <w:top w:val="none" w:sz="0" w:space="0" w:color="auto"/>
            <w:left w:val="none" w:sz="0" w:space="0" w:color="auto"/>
            <w:bottom w:val="none" w:sz="0" w:space="0" w:color="auto"/>
            <w:right w:val="none" w:sz="0" w:space="0" w:color="auto"/>
          </w:divBdr>
        </w:div>
        <w:div w:id="464932175">
          <w:marLeft w:val="640"/>
          <w:marRight w:val="0"/>
          <w:marTop w:val="0"/>
          <w:marBottom w:val="0"/>
          <w:divBdr>
            <w:top w:val="none" w:sz="0" w:space="0" w:color="auto"/>
            <w:left w:val="none" w:sz="0" w:space="0" w:color="auto"/>
            <w:bottom w:val="none" w:sz="0" w:space="0" w:color="auto"/>
            <w:right w:val="none" w:sz="0" w:space="0" w:color="auto"/>
          </w:divBdr>
        </w:div>
        <w:div w:id="466513755">
          <w:marLeft w:val="640"/>
          <w:marRight w:val="0"/>
          <w:marTop w:val="0"/>
          <w:marBottom w:val="0"/>
          <w:divBdr>
            <w:top w:val="none" w:sz="0" w:space="0" w:color="auto"/>
            <w:left w:val="none" w:sz="0" w:space="0" w:color="auto"/>
            <w:bottom w:val="none" w:sz="0" w:space="0" w:color="auto"/>
            <w:right w:val="none" w:sz="0" w:space="0" w:color="auto"/>
          </w:divBdr>
        </w:div>
        <w:div w:id="483202800">
          <w:marLeft w:val="640"/>
          <w:marRight w:val="0"/>
          <w:marTop w:val="0"/>
          <w:marBottom w:val="0"/>
          <w:divBdr>
            <w:top w:val="none" w:sz="0" w:space="0" w:color="auto"/>
            <w:left w:val="none" w:sz="0" w:space="0" w:color="auto"/>
            <w:bottom w:val="none" w:sz="0" w:space="0" w:color="auto"/>
            <w:right w:val="none" w:sz="0" w:space="0" w:color="auto"/>
          </w:divBdr>
        </w:div>
        <w:div w:id="501433996">
          <w:marLeft w:val="640"/>
          <w:marRight w:val="0"/>
          <w:marTop w:val="0"/>
          <w:marBottom w:val="0"/>
          <w:divBdr>
            <w:top w:val="none" w:sz="0" w:space="0" w:color="auto"/>
            <w:left w:val="none" w:sz="0" w:space="0" w:color="auto"/>
            <w:bottom w:val="none" w:sz="0" w:space="0" w:color="auto"/>
            <w:right w:val="none" w:sz="0" w:space="0" w:color="auto"/>
          </w:divBdr>
        </w:div>
        <w:div w:id="511796489">
          <w:marLeft w:val="640"/>
          <w:marRight w:val="0"/>
          <w:marTop w:val="0"/>
          <w:marBottom w:val="0"/>
          <w:divBdr>
            <w:top w:val="none" w:sz="0" w:space="0" w:color="auto"/>
            <w:left w:val="none" w:sz="0" w:space="0" w:color="auto"/>
            <w:bottom w:val="none" w:sz="0" w:space="0" w:color="auto"/>
            <w:right w:val="none" w:sz="0" w:space="0" w:color="auto"/>
          </w:divBdr>
        </w:div>
        <w:div w:id="546065240">
          <w:marLeft w:val="640"/>
          <w:marRight w:val="0"/>
          <w:marTop w:val="0"/>
          <w:marBottom w:val="0"/>
          <w:divBdr>
            <w:top w:val="none" w:sz="0" w:space="0" w:color="auto"/>
            <w:left w:val="none" w:sz="0" w:space="0" w:color="auto"/>
            <w:bottom w:val="none" w:sz="0" w:space="0" w:color="auto"/>
            <w:right w:val="none" w:sz="0" w:space="0" w:color="auto"/>
          </w:divBdr>
        </w:div>
        <w:div w:id="576718021">
          <w:marLeft w:val="640"/>
          <w:marRight w:val="0"/>
          <w:marTop w:val="0"/>
          <w:marBottom w:val="0"/>
          <w:divBdr>
            <w:top w:val="none" w:sz="0" w:space="0" w:color="auto"/>
            <w:left w:val="none" w:sz="0" w:space="0" w:color="auto"/>
            <w:bottom w:val="none" w:sz="0" w:space="0" w:color="auto"/>
            <w:right w:val="none" w:sz="0" w:space="0" w:color="auto"/>
          </w:divBdr>
        </w:div>
        <w:div w:id="579675570">
          <w:marLeft w:val="640"/>
          <w:marRight w:val="0"/>
          <w:marTop w:val="0"/>
          <w:marBottom w:val="0"/>
          <w:divBdr>
            <w:top w:val="none" w:sz="0" w:space="0" w:color="auto"/>
            <w:left w:val="none" w:sz="0" w:space="0" w:color="auto"/>
            <w:bottom w:val="none" w:sz="0" w:space="0" w:color="auto"/>
            <w:right w:val="none" w:sz="0" w:space="0" w:color="auto"/>
          </w:divBdr>
        </w:div>
        <w:div w:id="620957651">
          <w:marLeft w:val="640"/>
          <w:marRight w:val="0"/>
          <w:marTop w:val="0"/>
          <w:marBottom w:val="0"/>
          <w:divBdr>
            <w:top w:val="none" w:sz="0" w:space="0" w:color="auto"/>
            <w:left w:val="none" w:sz="0" w:space="0" w:color="auto"/>
            <w:bottom w:val="none" w:sz="0" w:space="0" w:color="auto"/>
            <w:right w:val="none" w:sz="0" w:space="0" w:color="auto"/>
          </w:divBdr>
        </w:div>
        <w:div w:id="646978193">
          <w:marLeft w:val="640"/>
          <w:marRight w:val="0"/>
          <w:marTop w:val="0"/>
          <w:marBottom w:val="0"/>
          <w:divBdr>
            <w:top w:val="none" w:sz="0" w:space="0" w:color="auto"/>
            <w:left w:val="none" w:sz="0" w:space="0" w:color="auto"/>
            <w:bottom w:val="none" w:sz="0" w:space="0" w:color="auto"/>
            <w:right w:val="none" w:sz="0" w:space="0" w:color="auto"/>
          </w:divBdr>
        </w:div>
        <w:div w:id="655035387">
          <w:marLeft w:val="640"/>
          <w:marRight w:val="0"/>
          <w:marTop w:val="0"/>
          <w:marBottom w:val="0"/>
          <w:divBdr>
            <w:top w:val="none" w:sz="0" w:space="0" w:color="auto"/>
            <w:left w:val="none" w:sz="0" w:space="0" w:color="auto"/>
            <w:bottom w:val="none" w:sz="0" w:space="0" w:color="auto"/>
            <w:right w:val="none" w:sz="0" w:space="0" w:color="auto"/>
          </w:divBdr>
        </w:div>
        <w:div w:id="676463435">
          <w:marLeft w:val="640"/>
          <w:marRight w:val="0"/>
          <w:marTop w:val="0"/>
          <w:marBottom w:val="0"/>
          <w:divBdr>
            <w:top w:val="none" w:sz="0" w:space="0" w:color="auto"/>
            <w:left w:val="none" w:sz="0" w:space="0" w:color="auto"/>
            <w:bottom w:val="none" w:sz="0" w:space="0" w:color="auto"/>
            <w:right w:val="none" w:sz="0" w:space="0" w:color="auto"/>
          </w:divBdr>
        </w:div>
        <w:div w:id="700670961">
          <w:marLeft w:val="640"/>
          <w:marRight w:val="0"/>
          <w:marTop w:val="0"/>
          <w:marBottom w:val="0"/>
          <w:divBdr>
            <w:top w:val="none" w:sz="0" w:space="0" w:color="auto"/>
            <w:left w:val="none" w:sz="0" w:space="0" w:color="auto"/>
            <w:bottom w:val="none" w:sz="0" w:space="0" w:color="auto"/>
            <w:right w:val="none" w:sz="0" w:space="0" w:color="auto"/>
          </w:divBdr>
        </w:div>
        <w:div w:id="724260666">
          <w:marLeft w:val="640"/>
          <w:marRight w:val="0"/>
          <w:marTop w:val="0"/>
          <w:marBottom w:val="0"/>
          <w:divBdr>
            <w:top w:val="none" w:sz="0" w:space="0" w:color="auto"/>
            <w:left w:val="none" w:sz="0" w:space="0" w:color="auto"/>
            <w:bottom w:val="none" w:sz="0" w:space="0" w:color="auto"/>
            <w:right w:val="none" w:sz="0" w:space="0" w:color="auto"/>
          </w:divBdr>
        </w:div>
        <w:div w:id="740058136">
          <w:marLeft w:val="640"/>
          <w:marRight w:val="0"/>
          <w:marTop w:val="0"/>
          <w:marBottom w:val="0"/>
          <w:divBdr>
            <w:top w:val="none" w:sz="0" w:space="0" w:color="auto"/>
            <w:left w:val="none" w:sz="0" w:space="0" w:color="auto"/>
            <w:bottom w:val="none" w:sz="0" w:space="0" w:color="auto"/>
            <w:right w:val="none" w:sz="0" w:space="0" w:color="auto"/>
          </w:divBdr>
        </w:div>
        <w:div w:id="756942589">
          <w:marLeft w:val="640"/>
          <w:marRight w:val="0"/>
          <w:marTop w:val="0"/>
          <w:marBottom w:val="0"/>
          <w:divBdr>
            <w:top w:val="none" w:sz="0" w:space="0" w:color="auto"/>
            <w:left w:val="none" w:sz="0" w:space="0" w:color="auto"/>
            <w:bottom w:val="none" w:sz="0" w:space="0" w:color="auto"/>
            <w:right w:val="none" w:sz="0" w:space="0" w:color="auto"/>
          </w:divBdr>
        </w:div>
        <w:div w:id="773666922">
          <w:marLeft w:val="640"/>
          <w:marRight w:val="0"/>
          <w:marTop w:val="0"/>
          <w:marBottom w:val="0"/>
          <w:divBdr>
            <w:top w:val="none" w:sz="0" w:space="0" w:color="auto"/>
            <w:left w:val="none" w:sz="0" w:space="0" w:color="auto"/>
            <w:bottom w:val="none" w:sz="0" w:space="0" w:color="auto"/>
            <w:right w:val="none" w:sz="0" w:space="0" w:color="auto"/>
          </w:divBdr>
        </w:div>
        <w:div w:id="777065474">
          <w:marLeft w:val="640"/>
          <w:marRight w:val="0"/>
          <w:marTop w:val="0"/>
          <w:marBottom w:val="0"/>
          <w:divBdr>
            <w:top w:val="none" w:sz="0" w:space="0" w:color="auto"/>
            <w:left w:val="none" w:sz="0" w:space="0" w:color="auto"/>
            <w:bottom w:val="none" w:sz="0" w:space="0" w:color="auto"/>
            <w:right w:val="none" w:sz="0" w:space="0" w:color="auto"/>
          </w:divBdr>
        </w:div>
        <w:div w:id="778254300">
          <w:marLeft w:val="640"/>
          <w:marRight w:val="0"/>
          <w:marTop w:val="0"/>
          <w:marBottom w:val="0"/>
          <w:divBdr>
            <w:top w:val="none" w:sz="0" w:space="0" w:color="auto"/>
            <w:left w:val="none" w:sz="0" w:space="0" w:color="auto"/>
            <w:bottom w:val="none" w:sz="0" w:space="0" w:color="auto"/>
            <w:right w:val="none" w:sz="0" w:space="0" w:color="auto"/>
          </w:divBdr>
        </w:div>
        <w:div w:id="780221866">
          <w:marLeft w:val="640"/>
          <w:marRight w:val="0"/>
          <w:marTop w:val="0"/>
          <w:marBottom w:val="0"/>
          <w:divBdr>
            <w:top w:val="none" w:sz="0" w:space="0" w:color="auto"/>
            <w:left w:val="none" w:sz="0" w:space="0" w:color="auto"/>
            <w:bottom w:val="none" w:sz="0" w:space="0" w:color="auto"/>
            <w:right w:val="none" w:sz="0" w:space="0" w:color="auto"/>
          </w:divBdr>
        </w:div>
        <w:div w:id="803039748">
          <w:marLeft w:val="640"/>
          <w:marRight w:val="0"/>
          <w:marTop w:val="0"/>
          <w:marBottom w:val="0"/>
          <w:divBdr>
            <w:top w:val="none" w:sz="0" w:space="0" w:color="auto"/>
            <w:left w:val="none" w:sz="0" w:space="0" w:color="auto"/>
            <w:bottom w:val="none" w:sz="0" w:space="0" w:color="auto"/>
            <w:right w:val="none" w:sz="0" w:space="0" w:color="auto"/>
          </w:divBdr>
        </w:div>
        <w:div w:id="816190167">
          <w:marLeft w:val="640"/>
          <w:marRight w:val="0"/>
          <w:marTop w:val="0"/>
          <w:marBottom w:val="0"/>
          <w:divBdr>
            <w:top w:val="none" w:sz="0" w:space="0" w:color="auto"/>
            <w:left w:val="none" w:sz="0" w:space="0" w:color="auto"/>
            <w:bottom w:val="none" w:sz="0" w:space="0" w:color="auto"/>
            <w:right w:val="none" w:sz="0" w:space="0" w:color="auto"/>
          </w:divBdr>
        </w:div>
        <w:div w:id="825360541">
          <w:marLeft w:val="640"/>
          <w:marRight w:val="0"/>
          <w:marTop w:val="0"/>
          <w:marBottom w:val="0"/>
          <w:divBdr>
            <w:top w:val="none" w:sz="0" w:space="0" w:color="auto"/>
            <w:left w:val="none" w:sz="0" w:space="0" w:color="auto"/>
            <w:bottom w:val="none" w:sz="0" w:space="0" w:color="auto"/>
            <w:right w:val="none" w:sz="0" w:space="0" w:color="auto"/>
          </w:divBdr>
        </w:div>
        <w:div w:id="833104688">
          <w:marLeft w:val="640"/>
          <w:marRight w:val="0"/>
          <w:marTop w:val="0"/>
          <w:marBottom w:val="0"/>
          <w:divBdr>
            <w:top w:val="none" w:sz="0" w:space="0" w:color="auto"/>
            <w:left w:val="none" w:sz="0" w:space="0" w:color="auto"/>
            <w:bottom w:val="none" w:sz="0" w:space="0" w:color="auto"/>
            <w:right w:val="none" w:sz="0" w:space="0" w:color="auto"/>
          </w:divBdr>
        </w:div>
        <w:div w:id="840044995">
          <w:marLeft w:val="640"/>
          <w:marRight w:val="0"/>
          <w:marTop w:val="0"/>
          <w:marBottom w:val="0"/>
          <w:divBdr>
            <w:top w:val="none" w:sz="0" w:space="0" w:color="auto"/>
            <w:left w:val="none" w:sz="0" w:space="0" w:color="auto"/>
            <w:bottom w:val="none" w:sz="0" w:space="0" w:color="auto"/>
            <w:right w:val="none" w:sz="0" w:space="0" w:color="auto"/>
          </w:divBdr>
        </w:div>
        <w:div w:id="840268989">
          <w:marLeft w:val="640"/>
          <w:marRight w:val="0"/>
          <w:marTop w:val="0"/>
          <w:marBottom w:val="0"/>
          <w:divBdr>
            <w:top w:val="none" w:sz="0" w:space="0" w:color="auto"/>
            <w:left w:val="none" w:sz="0" w:space="0" w:color="auto"/>
            <w:bottom w:val="none" w:sz="0" w:space="0" w:color="auto"/>
            <w:right w:val="none" w:sz="0" w:space="0" w:color="auto"/>
          </w:divBdr>
        </w:div>
        <w:div w:id="855382346">
          <w:marLeft w:val="640"/>
          <w:marRight w:val="0"/>
          <w:marTop w:val="0"/>
          <w:marBottom w:val="0"/>
          <w:divBdr>
            <w:top w:val="none" w:sz="0" w:space="0" w:color="auto"/>
            <w:left w:val="none" w:sz="0" w:space="0" w:color="auto"/>
            <w:bottom w:val="none" w:sz="0" w:space="0" w:color="auto"/>
            <w:right w:val="none" w:sz="0" w:space="0" w:color="auto"/>
          </w:divBdr>
        </w:div>
        <w:div w:id="856508652">
          <w:marLeft w:val="640"/>
          <w:marRight w:val="0"/>
          <w:marTop w:val="0"/>
          <w:marBottom w:val="0"/>
          <w:divBdr>
            <w:top w:val="none" w:sz="0" w:space="0" w:color="auto"/>
            <w:left w:val="none" w:sz="0" w:space="0" w:color="auto"/>
            <w:bottom w:val="none" w:sz="0" w:space="0" w:color="auto"/>
            <w:right w:val="none" w:sz="0" w:space="0" w:color="auto"/>
          </w:divBdr>
        </w:div>
        <w:div w:id="887299977">
          <w:marLeft w:val="640"/>
          <w:marRight w:val="0"/>
          <w:marTop w:val="0"/>
          <w:marBottom w:val="0"/>
          <w:divBdr>
            <w:top w:val="none" w:sz="0" w:space="0" w:color="auto"/>
            <w:left w:val="none" w:sz="0" w:space="0" w:color="auto"/>
            <w:bottom w:val="none" w:sz="0" w:space="0" w:color="auto"/>
            <w:right w:val="none" w:sz="0" w:space="0" w:color="auto"/>
          </w:divBdr>
        </w:div>
        <w:div w:id="902909947">
          <w:marLeft w:val="640"/>
          <w:marRight w:val="0"/>
          <w:marTop w:val="0"/>
          <w:marBottom w:val="0"/>
          <w:divBdr>
            <w:top w:val="none" w:sz="0" w:space="0" w:color="auto"/>
            <w:left w:val="none" w:sz="0" w:space="0" w:color="auto"/>
            <w:bottom w:val="none" w:sz="0" w:space="0" w:color="auto"/>
            <w:right w:val="none" w:sz="0" w:space="0" w:color="auto"/>
          </w:divBdr>
        </w:div>
        <w:div w:id="903950782">
          <w:marLeft w:val="640"/>
          <w:marRight w:val="0"/>
          <w:marTop w:val="0"/>
          <w:marBottom w:val="0"/>
          <w:divBdr>
            <w:top w:val="none" w:sz="0" w:space="0" w:color="auto"/>
            <w:left w:val="none" w:sz="0" w:space="0" w:color="auto"/>
            <w:bottom w:val="none" w:sz="0" w:space="0" w:color="auto"/>
            <w:right w:val="none" w:sz="0" w:space="0" w:color="auto"/>
          </w:divBdr>
        </w:div>
        <w:div w:id="933249510">
          <w:marLeft w:val="640"/>
          <w:marRight w:val="0"/>
          <w:marTop w:val="0"/>
          <w:marBottom w:val="0"/>
          <w:divBdr>
            <w:top w:val="none" w:sz="0" w:space="0" w:color="auto"/>
            <w:left w:val="none" w:sz="0" w:space="0" w:color="auto"/>
            <w:bottom w:val="none" w:sz="0" w:space="0" w:color="auto"/>
            <w:right w:val="none" w:sz="0" w:space="0" w:color="auto"/>
          </w:divBdr>
        </w:div>
        <w:div w:id="949436937">
          <w:marLeft w:val="640"/>
          <w:marRight w:val="0"/>
          <w:marTop w:val="0"/>
          <w:marBottom w:val="0"/>
          <w:divBdr>
            <w:top w:val="none" w:sz="0" w:space="0" w:color="auto"/>
            <w:left w:val="none" w:sz="0" w:space="0" w:color="auto"/>
            <w:bottom w:val="none" w:sz="0" w:space="0" w:color="auto"/>
            <w:right w:val="none" w:sz="0" w:space="0" w:color="auto"/>
          </w:divBdr>
        </w:div>
        <w:div w:id="956058805">
          <w:marLeft w:val="640"/>
          <w:marRight w:val="0"/>
          <w:marTop w:val="0"/>
          <w:marBottom w:val="0"/>
          <w:divBdr>
            <w:top w:val="none" w:sz="0" w:space="0" w:color="auto"/>
            <w:left w:val="none" w:sz="0" w:space="0" w:color="auto"/>
            <w:bottom w:val="none" w:sz="0" w:space="0" w:color="auto"/>
            <w:right w:val="none" w:sz="0" w:space="0" w:color="auto"/>
          </w:divBdr>
        </w:div>
        <w:div w:id="983049781">
          <w:marLeft w:val="640"/>
          <w:marRight w:val="0"/>
          <w:marTop w:val="0"/>
          <w:marBottom w:val="0"/>
          <w:divBdr>
            <w:top w:val="none" w:sz="0" w:space="0" w:color="auto"/>
            <w:left w:val="none" w:sz="0" w:space="0" w:color="auto"/>
            <w:bottom w:val="none" w:sz="0" w:space="0" w:color="auto"/>
            <w:right w:val="none" w:sz="0" w:space="0" w:color="auto"/>
          </w:divBdr>
        </w:div>
        <w:div w:id="1015035513">
          <w:marLeft w:val="640"/>
          <w:marRight w:val="0"/>
          <w:marTop w:val="0"/>
          <w:marBottom w:val="0"/>
          <w:divBdr>
            <w:top w:val="none" w:sz="0" w:space="0" w:color="auto"/>
            <w:left w:val="none" w:sz="0" w:space="0" w:color="auto"/>
            <w:bottom w:val="none" w:sz="0" w:space="0" w:color="auto"/>
            <w:right w:val="none" w:sz="0" w:space="0" w:color="auto"/>
          </w:divBdr>
        </w:div>
        <w:div w:id="1031491306">
          <w:marLeft w:val="640"/>
          <w:marRight w:val="0"/>
          <w:marTop w:val="0"/>
          <w:marBottom w:val="0"/>
          <w:divBdr>
            <w:top w:val="none" w:sz="0" w:space="0" w:color="auto"/>
            <w:left w:val="none" w:sz="0" w:space="0" w:color="auto"/>
            <w:bottom w:val="none" w:sz="0" w:space="0" w:color="auto"/>
            <w:right w:val="none" w:sz="0" w:space="0" w:color="auto"/>
          </w:divBdr>
        </w:div>
        <w:div w:id="1043944848">
          <w:marLeft w:val="640"/>
          <w:marRight w:val="0"/>
          <w:marTop w:val="0"/>
          <w:marBottom w:val="0"/>
          <w:divBdr>
            <w:top w:val="none" w:sz="0" w:space="0" w:color="auto"/>
            <w:left w:val="none" w:sz="0" w:space="0" w:color="auto"/>
            <w:bottom w:val="none" w:sz="0" w:space="0" w:color="auto"/>
            <w:right w:val="none" w:sz="0" w:space="0" w:color="auto"/>
          </w:divBdr>
        </w:div>
        <w:div w:id="1060907616">
          <w:marLeft w:val="640"/>
          <w:marRight w:val="0"/>
          <w:marTop w:val="0"/>
          <w:marBottom w:val="0"/>
          <w:divBdr>
            <w:top w:val="none" w:sz="0" w:space="0" w:color="auto"/>
            <w:left w:val="none" w:sz="0" w:space="0" w:color="auto"/>
            <w:bottom w:val="none" w:sz="0" w:space="0" w:color="auto"/>
            <w:right w:val="none" w:sz="0" w:space="0" w:color="auto"/>
          </w:divBdr>
        </w:div>
        <w:div w:id="1108426841">
          <w:marLeft w:val="640"/>
          <w:marRight w:val="0"/>
          <w:marTop w:val="0"/>
          <w:marBottom w:val="0"/>
          <w:divBdr>
            <w:top w:val="none" w:sz="0" w:space="0" w:color="auto"/>
            <w:left w:val="none" w:sz="0" w:space="0" w:color="auto"/>
            <w:bottom w:val="none" w:sz="0" w:space="0" w:color="auto"/>
            <w:right w:val="none" w:sz="0" w:space="0" w:color="auto"/>
          </w:divBdr>
        </w:div>
        <w:div w:id="1112483061">
          <w:marLeft w:val="640"/>
          <w:marRight w:val="0"/>
          <w:marTop w:val="0"/>
          <w:marBottom w:val="0"/>
          <w:divBdr>
            <w:top w:val="none" w:sz="0" w:space="0" w:color="auto"/>
            <w:left w:val="none" w:sz="0" w:space="0" w:color="auto"/>
            <w:bottom w:val="none" w:sz="0" w:space="0" w:color="auto"/>
            <w:right w:val="none" w:sz="0" w:space="0" w:color="auto"/>
          </w:divBdr>
        </w:div>
        <w:div w:id="1142891345">
          <w:marLeft w:val="640"/>
          <w:marRight w:val="0"/>
          <w:marTop w:val="0"/>
          <w:marBottom w:val="0"/>
          <w:divBdr>
            <w:top w:val="none" w:sz="0" w:space="0" w:color="auto"/>
            <w:left w:val="none" w:sz="0" w:space="0" w:color="auto"/>
            <w:bottom w:val="none" w:sz="0" w:space="0" w:color="auto"/>
            <w:right w:val="none" w:sz="0" w:space="0" w:color="auto"/>
          </w:divBdr>
        </w:div>
        <w:div w:id="1152214114">
          <w:marLeft w:val="640"/>
          <w:marRight w:val="0"/>
          <w:marTop w:val="0"/>
          <w:marBottom w:val="0"/>
          <w:divBdr>
            <w:top w:val="none" w:sz="0" w:space="0" w:color="auto"/>
            <w:left w:val="none" w:sz="0" w:space="0" w:color="auto"/>
            <w:bottom w:val="none" w:sz="0" w:space="0" w:color="auto"/>
            <w:right w:val="none" w:sz="0" w:space="0" w:color="auto"/>
          </w:divBdr>
        </w:div>
        <w:div w:id="1152334319">
          <w:marLeft w:val="640"/>
          <w:marRight w:val="0"/>
          <w:marTop w:val="0"/>
          <w:marBottom w:val="0"/>
          <w:divBdr>
            <w:top w:val="none" w:sz="0" w:space="0" w:color="auto"/>
            <w:left w:val="none" w:sz="0" w:space="0" w:color="auto"/>
            <w:bottom w:val="none" w:sz="0" w:space="0" w:color="auto"/>
            <w:right w:val="none" w:sz="0" w:space="0" w:color="auto"/>
          </w:divBdr>
        </w:div>
        <w:div w:id="1154220557">
          <w:marLeft w:val="640"/>
          <w:marRight w:val="0"/>
          <w:marTop w:val="0"/>
          <w:marBottom w:val="0"/>
          <w:divBdr>
            <w:top w:val="none" w:sz="0" w:space="0" w:color="auto"/>
            <w:left w:val="none" w:sz="0" w:space="0" w:color="auto"/>
            <w:bottom w:val="none" w:sz="0" w:space="0" w:color="auto"/>
            <w:right w:val="none" w:sz="0" w:space="0" w:color="auto"/>
          </w:divBdr>
        </w:div>
        <w:div w:id="1206798593">
          <w:marLeft w:val="640"/>
          <w:marRight w:val="0"/>
          <w:marTop w:val="0"/>
          <w:marBottom w:val="0"/>
          <w:divBdr>
            <w:top w:val="none" w:sz="0" w:space="0" w:color="auto"/>
            <w:left w:val="none" w:sz="0" w:space="0" w:color="auto"/>
            <w:bottom w:val="none" w:sz="0" w:space="0" w:color="auto"/>
            <w:right w:val="none" w:sz="0" w:space="0" w:color="auto"/>
          </w:divBdr>
        </w:div>
        <w:div w:id="1264798264">
          <w:marLeft w:val="640"/>
          <w:marRight w:val="0"/>
          <w:marTop w:val="0"/>
          <w:marBottom w:val="0"/>
          <w:divBdr>
            <w:top w:val="none" w:sz="0" w:space="0" w:color="auto"/>
            <w:left w:val="none" w:sz="0" w:space="0" w:color="auto"/>
            <w:bottom w:val="none" w:sz="0" w:space="0" w:color="auto"/>
            <w:right w:val="none" w:sz="0" w:space="0" w:color="auto"/>
          </w:divBdr>
        </w:div>
        <w:div w:id="1281836500">
          <w:marLeft w:val="640"/>
          <w:marRight w:val="0"/>
          <w:marTop w:val="0"/>
          <w:marBottom w:val="0"/>
          <w:divBdr>
            <w:top w:val="none" w:sz="0" w:space="0" w:color="auto"/>
            <w:left w:val="none" w:sz="0" w:space="0" w:color="auto"/>
            <w:bottom w:val="none" w:sz="0" w:space="0" w:color="auto"/>
            <w:right w:val="none" w:sz="0" w:space="0" w:color="auto"/>
          </w:divBdr>
        </w:div>
        <w:div w:id="1283422299">
          <w:marLeft w:val="640"/>
          <w:marRight w:val="0"/>
          <w:marTop w:val="0"/>
          <w:marBottom w:val="0"/>
          <w:divBdr>
            <w:top w:val="none" w:sz="0" w:space="0" w:color="auto"/>
            <w:left w:val="none" w:sz="0" w:space="0" w:color="auto"/>
            <w:bottom w:val="none" w:sz="0" w:space="0" w:color="auto"/>
            <w:right w:val="none" w:sz="0" w:space="0" w:color="auto"/>
          </w:divBdr>
        </w:div>
        <w:div w:id="1293437458">
          <w:marLeft w:val="640"/>
          <w:marRight w:val="0"/>
          <w:marTop w:val="0"/>
          <w:marBottom w:val="0"/>
          <w:divBdr>
            <w:top w:val="none" w:sz="0" w:space="0" w:color="auto"/>
            <w:left w:val="none" w:sz="0" w:space="0" w:color="auto"/>
            <w:bottom w:val="none" w:sz="0" w:space="0" w:color="auto"/>
            <w:right w:val="none" w:sz="0" w:space="0" w:color="auto"/>
          </w:divBdr>
        </w:div>
        <w:div w:id="1317150362">
          <w:marLeft w:val="640"/>
          <w:marRight w:val="0"/>
          <w:marTop w:val="0"/>
          <w:marBottom w:val="0"/>
          <w:divBdr>
            <w:top w:val="none" w:sz="0" w:space="0" w:color="auto"/>
            <w:left w:val="none" w:sz="0" w:space="0" w:color="auto"/>
            <w:bottom w:val="none" w:sz="0" w:space="0" w:color="auto"/>
            <w:right w:val="none" w:sz="0" w:space="0" w:color="auto"/>
          </w:divBdr>
        </w:div>
        <w:div w:id="1330597536">
          <w:marLeft w:val="640"/>
          <w:marRight w:val="0"/>
          <w:marTop w:val="0"/>
          <w:marBottom w:val="0"/>
          <w:divBdr>
            <w:top w:val="none" w:sz="0" w:space="0" w:color="auto"/>
            <w:left w:val="none" w:sz="0" w:space="0" w:color="auto"/>
            <w:bottom w:val="none" w:sz="0" w:space="0" w:color="auto"/>
            <w:right w:val="none" w:sz="0" w:space="0" w:color="auto"/>
          </w:divBdr>
        </w:div>
        <w:div w:id="1336762150">
          <w:marLeft w:val="640"/>
          <w:marRight w:val="0"/>
          <w:marTop w:val="0"/>
          <w:marBottom w:val="0"/>
          <w:divBdr>
            <w:top w:val="none" w:sz="0" w:space="0" w:color="auto"/>
            <w:left w:val="none" w:sz="0" w:space="0" w:color="auto"/>
            <w:bottom w:val="none" w:sz="0" w:space="0" w:color="auto"/>
            <w:right w:val="none" w:sz="0" w:space="0" w:color="auto"/>
          </w:divBdr>
        </w:div>
        <w:div w:id="1345862627">
          <w:marLeft w:val="640"/>
          <w:marRight w:val="0"/>
          <w:marTop w:val="0"/>
          <w:marBottom w:val="0"/>
          <w:divBdr>
            <w:top w:val="none" w:sz="0" w:space="0" w:color="auto"/>
            <w:left w:val="none" w:sz="0" w:space="0" w:color="auto"/>
            <w:bottom w:val="none" w:sz="0" w:space="0" w:color="auto"/>
            <w:right w:val="none" w:sz="0" w:space="0" w:color="auto"/>
          </w:divBdr>
        </w:div>
        <w:div w:id="1347487957">
          <w:marLeft w:val="640"/>
          <w:marRight w:val="0"/>
          <w:marTop w:val="0"/>
          <w:marBottom w:val="0"/>
          <w:divBdr>
            <w:top w:val="none" w:sz="0" w:space="0" w:color="auto"/>
            <w:left w:val="none" w:sz="0" w:space="0" w:color="auto"/>
            <w:bottom w:val="none" w:sz="0" w:space="0" w:color="auto"/>
            <w:right w:val="none" w:sz="0" w:space="0" w:color="auto"/>
          </w:divBdr>
        </w:div>
        <w:div w:id="1347634243">
          <w:marLeft w:val="640"/>
          <w:marRight w:val="0"/>
          <w:marTop w:val="0"/>
          <w:marBottom w:val="0"/>
          <w:divBdr>
            <w:top w:val="none" w:sz="0" w:space="0" w:color="auto"/>
            <w:left w:val="none" w:sz="0" w:space="0" w:color="auto"/>
            <w:bottom w:val="none" w:sz="0" w:space="0" w:color="auto"/>
            <w:right w:val="none" w:sz="0" w:space="0" w:color="auto"/>
          </w:divBdr>
        </w:div>
        <w:div w:id="1352301640">
          <w:marLeft w:val="640"/>
          <w:marRight w:val="0"/>
          <w:marTop w:val="0"/>
          <w:marBottom w:val="0"/>
          <w:divBdr>
            <w:top w:val="none" w:sz="0" w:space="0" w:color="auto"/>
            <w:left w:val="none" w:sz="0" w:space="0" w:color="auto"/>
            <w:bottom w:val="none" w:sz="0" w:space="0" w:color="auto"/>
            <w:right w:val="none" w:sz="0" w:space="0" w:color="auto"/>
          </w:divBdr>
        </w:div>
        <w:div w:id="1364013035">
          <w:marLeft w:val="640"/>
          <w:marRight w:val="0"/>
          <w:marTop w:val="0"/>
          <w:marBottom w:val="0"/>
          <w:divBdr>
            <w:top w:val="none" w:sz="0" w:space="0" w:color="auto"/>
            <w:left w:val="none" w:sz="0" w:space="0" w:color="auto"/>
            <w:bottom w:val="none" w:sz="0" w:space="0" w:color="auto"/>
            <w:right w:val="none" w:sz="0" w:space="0" w:color="auto"/>
          </w:divBdr>
        </w:div>
        <w:div w:id="1370569050">
          <w:marLeft w:val="640"/>
          <w:marRight w:val="0"/>
          <w:marTop w:val="0"/>
          <w:marBottom w:val="0"/>
          <w:divBdr>
            <w:top w:val="none" w:sz="0" w:space="0" w:color="auto"/>
            <w:left w:val="none" w:sz="0" w:space="0" w:color="auto"/>
            <w:bottom w:val="none" w:sz="0" w:space="0" w:color="auto"/>
            <w:right w:val="none" w:sz="0" w:space="0" w:color="auto"/>
          </w:divBdr>
        </w:div>
        <w:div w:id="1382290578">
          <w:marLeft w:val="640"/>
          <w:marRight w:val="0"/>
          <w:marTop w:val="0"/>
          <w:marBottom w:val="0"/>
          <w:divBdr>
            <w:top w:val="none" w:sz="0" w:space="0" w:color="auto"/>
            <w:left w:val="none" w:sz="0" w:space="0" w:color="auto"/>
            <w:bottom w:val="none" w:sz="0" w:space="0" w:color="auto"/>
            <w:right w:val="none" w:sz="0" w:space="0" w:color="auto"/>
          </w:divBdr>
        </w:div>
        <w:div w:id="1386493377">
          <w:marLeft w:val="640"/>
          <w:marRight w:val="0"/>
          <w:marTop w:val="0"/>
          <w:marBottom w:val="0"/>
          <w:divBdr>
            <w:top w:val="none" w:sz="0" w:space="0" w:color="auto"/>
            <w:left w:val="none" w:sz="0" w:space="0" w:color="auto"/>
            <w:bottom w:val="none" w:sz="0" w:space="0" w:color="auto"/>
            <w:right w:val="none" w:sz="0" w:space="0" w:color="auto"/>
          </w:divBdr>
        </w:div>
        <w:div w:id="1392197340">
          <w:marLeft w:val="640"/>
          <w:marRight w:val="0"/>
          <w:marTop w:val="0"/>
          <w:marBottom w:val="0"/>
          <w:divBdr>
            <w:top w:val="none" w:sz="0" w:space="0" w:color="auto"/>
            <w:left w:val="none" w:sz="0" w:space="0" w:color="auto"/>
            <w:bottom w:val="none" w:sz="0" w:space="0" w:color="auto"/>
            <w:right w:val="none" w:sz="0" w:space="0" w:color="auto"/>
          </w:divBdr>
        </w:div>
        <w:div w:id="1431967962">
          <w:marLeft w:val="640"/>
          <w:marRight w:val="0"/>
          <w:marTop w:val="0"/>
          <w:marBottom w:val="0"/>
          <w:divBdr>
            <w:top w:val="none" w:sz="0" w:space="0" w:color="auto"/>
            <w:left w:val="none" w:sz="0" w:space="0" w:color="auto"/>
            <w:bottom w:val="none" w:sz="0" w:space="0" w:color="auto"/>
            <w:right w:val="none" w:sz="0" w:space="0" w:color="auto"/>
          </w:divBdr>
        </w:div>
        <w:div w:id="1450468898">
          <w:marLeft w:val="640"/>
          <w:marRight w:val="0"/>
          <w:marTop w:val="0"/>
          <w:marBottom w:val="0"/>
          <w:divBdr>
            <w:top w:val="none" w:sz="0" w:space="0" w:color="auto"/>
            <w:left w:val="none" w:sz="0" w:space="0" w:color="auto"/>
            <w:bottom w:val="none" w:sz="0" w:space="0" w:color="auto"/>
            <w:right w:val="none" w:sz="0" w:space="0" w:color="auto"/>
          </w:divBdr>
        </w:div>
        <w:div w:id="1475829431">
          <w:marLeft w:val="640"/>
          <w:marRight w:val="0"/>
          <w:marTop w:val="0"/>
          <w:marBottom w:val="0"/>
          <w:divBdr>
            <w:top w:val="none" w:sz="0" w:space="0" w:color="auto"/>
            <w:left w:val="none" w:sz="0" w:space="0" w:color="auto"/>
            <w:bottom w:val="none" w:sz="0" w:space="0" w:color="auto"/>
            <w:right w:val="none" w:sz="0" w:space="0" w:color="auto"/>
          </w:divBdr>
        </w:div>
        <w:div w:id="1513685843">
          <w:marLeft w:val="640"/>
          <w:marRight w:val="0"/>
          <w:marTop w:val="0"/>
          <w:marBottom w:val="0"/>
          <w:divBdr>
            <w:top w:val="none" w:sz="0" w:space="0" w:color="auto"/>
            <w:left w:val="none" w:sz="0" w:space="0" w:color="auto"/>
            <w:bottom w:val="none" w:sz="0" w:space="0" w:color="auto"/>
            <w:right w:val="none" w:sz="0" w:space="0" w:color="auto"/>
          </w:divBdr>
        </w:div>
        <w:div w:id="1531642896">
          <w:marLeft w:val="640"/>
          <w:marRight w:val="0"/>
          <w:marTop w:val="0"/>
          <w:marBottom w:val="0"/>
          <w:divBdr>
            <w:top w:val="none" w:sz="0" w:space="0" w:color="auto"/>
            <w:left w:val="none" w:sz="0" w:space="0" w:color="auto"/>
            <w:bottom w:val="none" w:sz="0" w:space="0" w:color="auto"/>
            <w:right w:val="none" w:sz="0" w:space="0" w:color="auto"/>
          </w:divBdr>
        </w:div>
        <w:div w:id="1567834936">
          <w:marLeft w:val="640"/>
          <w:marRight w:val="0"/>
          <w:marTop w:val="0"/>
          <w:marBottom w:val="0"/>
          <w:divBdr>
            <w:top w:val="none" w:sz="0" w:space="0" w:color="auto"/>
            <w:left w:val="none" w:sz="0" w:space="0" w:color="auto"/>
            <w:bottom w:val="none" w:sz="0" w:space="0" w:color="auto"/>
            <w:right w:val="none" w:sz="0" w:space="0" w:color="auto"/>
          </w:divBdr>
        </w:div>
        <w:div w:id="1586305177">
          <w:marLeft w:val="640"/>
          <w:marRight w:val="0"/>
          <w:marTop w:val="0"/>
          <w:marBottom w:val="0"/>
          <w:divBdr>
            <w:top w:val="none" w:sz="0" w:space="0" w:color="auto"/>
            <w:left w:val="none" w:sz="0" w:space="0" w:color="auto"/>
            <w:bottom w:val="none" w:sz="0" w:space="0" w:color="auto"/>
            <w:right w:val="none" w:sz="0" w:space="0" w:color="auto"/>
          </w:divBdr>
        </w:div>
        <w:div w:id="1605917338">
          <w:marLeft w:val="640"/>
          <w:marRight w:val="0"/>
          <w:marTop w:val="0"/>
          <w:marBottom w:val="0"/>
          <w:divBdr>
            <w:top w:val="none" w:sz="0" w:space="0" w:color="auto"/>
            <w:left w:val="none" w:sz="0" w:space="0" w:color="auto"/>
            <w:bottom w:val="none" w:sz="0" w:space="0" w:color="auto"/>
            <w:right w:val="none" w:sz="0" w:space="0" w:color="auto"/>
          </w:divBdr>
        </w:div>
        <w:div w:id="1612587613">
          <w:marLeft w:val="640"/>
          <w:marRight w:val="0"/>
          <w:marTop w:val="0"/>
          <w:marBottom w:val="0"/>
          <w:divBdr>
            <w:top w:val="none" w:sz="0" w:space="0" w:color="auto"/>
            <w:left w:val="none" w:sz="0" w:space="0" w:color="auto"/>
            <w:bottom w:val="none" w:sz="0" w:space="0" w:color="auto"/>
            <w:right w:val="none" w:sz="0" w:space="0" w:color="auto"/>
          </w:divBdr>
        </w:div>
        <w:div w:id="1616208704">
          <w:marLeft w:val="640"/>
          <w:marRight w:val="0"/>
          <w:marTop w:val="0"/>
          <w:marBottom w:val="0"/>
          <w:divBdr>
            <w:top w:val="none" w:sz="0" w:space="0" w:color="auto"/>
            <w:left w:val="none" w:sz="0" w:space="0" w:color="auto"/>
            <w:bottom w:val="none" w:sz="0" w:space="0" w:color="auto"/>
            <w:right w:val="none" w:sz="0" w:space="0" w:color="auto"/>
          </w:divBdr>
        </w:div>
        <w:div w:id="1616256362">
          <w:marLeft w:val="640"/>
          <w:marRight w:val="0"/>
          <w:marTop w:val="0"/>
          <w:marBottom w:val="0"/>
          <w:divBdr>
            <w:top w:val="none" w:sz="0" w:space="0" w:color="auto"/>
            <w:left w:val="none" w:sz="0" w:space="0" w:color="auto"/>
            <w:bottom w:val="none" w:sz="0" w:space="0" w:color="auto"/>
            <w:right w:val="none" w:sz="0" w:space="0" w:color="auto"/>
          </w:divBdr>
        </w:div>
        <w:div w:id="1616980471">
          <w:marLeft w:val="640"/>
          <w:marRight w:val="0"/>
          <w:marTop w:val="0"/>
          <w:marBottom w:val="0"/>
          <w:divBdr>
            <w:top w:val="none" w:sz="0" w:space="0" w:color="auto"/>
            <w:left w:val="none" w:sz="0" w:space="0" w:color="auto"/>
            <w:bottom w:val="none" w:sz="0" w:space="0" w:color="auto"/>
            <w:right w:val="none" w:sz="0" w:space="0" w:color="auto"/>
          </w:divBdr>
        </w:div>
        <w:div w:id="1636837968">
          <w:marLeft w:val="640"/>
          <w:marRight w:val="0"/>
          <w:marTop w:val="0"/>
          <w:marBottom w:val="0"/>
          <w:divBdr>
            <w:top w:val="none" w:sz="0" w:space="0" w:color="auto"/>
            <w:left w:val="none" w:sz="0" w:space="0" w:color="auto"/>
            <w:bottom w:val="none" w:sz="0" w:space="0" w:color="auto"/>
            <w:right w:val="none" w:sz="0" w:space="0" w:color="auto"/>
          </w:divBdr>
        </w:div>
        <w:div w:id="1661538167">
          <w:marLeft w:val="640"/>
          <w:marRight w:val="0"/>
          <w:marTop w:val="0"/>
          <w:marBottom w:val="0"/>
          <w:divBdr>
            <w:top w:val="none" w:sz="0" w:space="0" w:color="auto"/>
            <w:left w:val="none" w:sz="0" w:space="0" w:color="auto"/>
            <w:bottom w:val="none" w:sz="0" w:space="0" w:color="auto"/>
            <w:right w:val="none" w:sz="0" w:space="0" w:color="auto"/>
          </w:divBdr>
        </w:div>
        <w:div w:id="1663046135">
          <w:marLeft w:val="640"/>
          <w:marRight w:val="0"/>
          <w:marTop w:val="0"/>
          <w:marBottom w:val="0"/>
          <w:divBdr>
            <w:top w:val="none" w:sz="0" w:space="0" w:color="auto"/>
            <w:left w:val="none" w:sz="0" w:space="0" w:color="auto"/>
            <w:bottom w:val="none" w:sz="0" w:space="0" w:color="auto"/>
            <w:right w:val="none" w:sz="0" w:space="0" w:color="auto"/>
          </w:divBdr>
        </w:div>
        <w:div w:id="1667711705">
          <w:marLeft w:val="640"/>
          <w:marRight w:val="0"/>
          <w:marTop w:val="0"/>
          <w:marBottom w:val="0"/>
          <w:divBdr>
            <w:top w:val="none" w:sz="0" w:space="0" w:color="auto"/>
            <w:left w:val="none" w:sz="0" w:space="0" w:color="auto"/>
            <w:bottom w:val="none" w:sz="0" w:space="0" w:color="auto"/>
            <w:right w:val="none" w:sz="0" w:space="0" w:color="auto"/>
          </w:divBdr>
        </w:div>
        <w:div w:id="1681271208">
          <w:marLeft w:val="640"/>
          <w:marRight w:val="0"/>
          <w:marTop w:val="0"/>
          <w:marBottom w:val="0"/>
          <w:divBdr>
            <w:top w:val="none" w:sz="0" w:space="0" w:color="auto"/>
            <w:left w:val="none" w:sz="0" w:space="0" w:color="auto"/>
            <w:bottom w:val="none" w:sz="0" w:space="0" w:color="auto"/>
            <w:right w:val="none" w:sz="0" w:space="0" w:color="auto"/>
          </w:divBdr>
        </w:div>
        <w:div w:id="1699425023">
          <w:marLeft w:val="640"/>
          <w:marRight w:val="0"/>
          <w:marTop w:val="0"/>
          <w:marBottom w:val="0"/>
          <w:divBdr>
            <w:top w:val="none" w:sz="0" w:space="0" w:color="auto"/>
            <w:left w:val="none" w:sz="0" w:space="0" w:color="auto"/>
            <w:bottom w:val="none" w:sz="0" w:space="0" w:color="auto"/>
            <w:right w:val="none" w:sz="0" w:space="0" w:color="auto"/>
          </w:divBdr>
        </w:div>
        <w:div w:id="1713308828">
          <w:marLeft w:val="640"/>
          <w:marRight w:val="0"/>
          <w:marTop w:val="0"/>
          <w:marBottom w:val="0"/>
          <w:divBdr>
            <w:top w:val="none" w:sz="0" w:space="0" w:color="auto"/>
            <w:left w:val="none" w:sz="0" w:space="0" w:color="auto"/>
            <w:bottom w:val="none" w:sz="0" w:space="0" w:color="auto"/>
            <w:right w:val="none" w:sz="0" w:space="0" w:color="auto"/>
          </w:divBdr>
        </w:div>
        <w:div w:id="1721635366">
          <w:marLeft w:val="640"/>
          <w:marRight w:val="0"/>
          <w:marTop w:val="0"/>
          <w:marBottom w:val="0"/>
          <w:divBdr>
            <w:top w:val="none" w:sz="0" w:space="0" w:color="auto"/>
            <w:left w:val="none" w:sz="0" w:space="0" w:color="auto"/>
            <w:bottom w:val="none" w:sz="0" w:space="0" w:color="auto"/>
            <w:right w:val="none" w:sz="0" w:space="0" w:color="auto"/>
          </w:divBdr>
        </w:div>
        <w:div w:id="1754549735">
          <w:marLeft w:val="640"/>
          <w:marRight w:val="0"/>
          <w:marTop w:val="0"/>
          <w:marBottom w:val="0"/>
          <w:divBdr>
            <w:top w:val="none" w:sz="0" w:space="0" w:color="auto"/>
            <w:left w:val="none" w:sz="0" w:space="0" w:color="auto"/>
            <w:bottom w:val="none" w:sz="0" w:space="0" w:color="auto"/>
            <w:right w:val="none" w:sz="0" w:space="0" w:color="auto"/>
          </w:divBdr>
        </w:div>
        <w:div w:id="1777670669">
          <w:marLeft w:val="640"/>
          <w:marRight w:val="0"/>
          <w:marTop w:val="0"/>
          <w:marBottom w:val="0"/>
          <w:divBdr>
            <w:top w:val="none" w:sz="0" w:space="0" w:color="auto"/>
            <w:left w:val="none" w:sz="0" w:space="0" w:color="auto"/>
            <w:bottom w:val="none" w:sz="0" w:space="0" w:color="auto"/>
            <w:right w:val="none" w:sz="0" w:space="0" w:color="auto"/>
          </w:divBdr>
        </w:div>
        <w:div w:id="1790977337">
          <w:marLeft w:val="640"/>
          <w:marRight w:val="0"/>
          <w:marTop w:val="0"/>
          <w:marBottom w:val="0"/>
          <w:divBdr>
            <w:top w:val="none" w:sz="0" w:space="0" w:color="auto"/>
            <w:left w:val="none" w:sz="0" w:space="0" w:color="auto"/>
            <w:bottom w:val="none" w:sz="0" w:space="0" w:color="auto"/>
            <w:right w:val="none" w:sz="0" w:space="0" w:color="auto"/>
          </w:divBdr>
        </w:div>
        <w:div w:id="1791588519">
          <w:marLeft w:val="640"/>
          <w:marRight w:val="0"/>
          <w:marTop w:val="0"/>
          <w:marBottom w:val="0"/>
          <w:divBdr>
            <w:top w:val="none" w:sz="0" w:space="0" w:color="auto"/>
            <w:left w:val="none" w:sz="0" w:space="0" w:color="auto"/>
            <w:bottom w:val="none" w:sz="0" w:space="0" w:color="auto"/>
            <w:right w:val="none" w:sz="0" w:space="0" w:color="auto"/>
          </w:divBdr>
        </w:div>
        <w:div w:id="1805001113">
          <w:marLeft w:val="640"/>
          <w:marRight w:val="0"/>
          <w:marTop w:val="0"/>
          <w:marBottom w:val="0"/>
          <w:divBdr>
            <w:top w:val="none" w:sz="0" w:space="0" w:color="auto"/>
            <w:left w:val="none" w:sz="0" w:space="0" w:color="auto"/>
            <w:bottom w:val="none" w:sz="0" w:space="0" w:color="auto"/>
            <w:right w:val="none" w:sz="0" w:space="0" w:color="auto"/>
          </w:divBdr>
        </w:div>
        <w:div w:id="1815752942">
          <w:marLeft w:val="640"/>
          <w:marRight w:val="0"/>
          <w:marTop w:val="0"/>
          <w:marBottom w:val="0"/>
          <w:divBdr>
            <w:top w:val="none" w:sz="0" w:space="0" w:color="auto"/>
            <w:left w:val="none" w:sz="0" w:space="0" w:color="auto"/>
            <w:bottom w:val="none" w:sz="0" w:space="0" w:color="auto"/>
            <w:right w:val="none" w:sz="0" w:space="0" w:color="auto"/>
          </w:divBdr>
        </w:div>
        <w:div w:id="1842620391">
          <w:marLeft w:val="640"/>
          <w:marRight w:val="0"/>
          <w:marTop w:val="0"/>
          <w:marBottom w:val="0"/>
          <w:divBdr>
            <w:top w:val="none" w:sz="0" w:space="0" w:color="auto"/>
            <w:left w:val="none" w:sz="0" w:space="0" w:color="auto"/>
            <w:bottom w:val="none" w:sz="0" w:space="0" w:color="auto"/>
            <w:right w:val="none" w:sz="0" w:space="0" w:color="auto"/>
          </w:divBdr>
        </w:div>
        <w:div w:id="1855999419">
          <w:marLeft w:val="640"/>
          <w:marRight w:val="0"/>
          <w:marTop w:val="0"/>
          <w:marBottom w:val="0"/>
          <w:divBdr>
            <w:top w:val="none" w:sz="0" w:space="0" w:color="auto"/>
            <w:left w:val="none" w:sz="0" w:space="0" w:color="auto"/>
            <w:bottom w:val="none" w:sz="0" w:space="0" w:color="auto"/>
            <w:right w:val="none" w:sz="0" w:space="0" w:color="auto"/>
          </w:divBdr>
        </w:div>
        <w:div w:id="1889880841">
          <w:marLeft w:val="640"/>
          <w:marRight w:val="0"/>
          <w:marTop w:val="0"/>
          <w:marBottom w:val="0"/>
          <w:divBdr>
            <w:top w:val="none" w:sz="0" w:space="0" w:color="auto"/>
            <w:left w:val="none" w:sz="0" w:space="0" w:color="auto"/>
            <w:bottom w:val="none" w:sz="0" w:space="0" w:color="auto"/>
            <w:right w:val="none" w:sz="0" w:space="0" w:color="auto"/>
          </w:divBdr>
        </w:div>
        <w:div w:id="1891377263">
          <w:marLeft w:val="640"/>
          <w:marRight w:val="0"/>
          <w:marTop w:val="0"/>
          <w:marBottom w:val="0"/>
          <w:divBdr>
            <w:top w:val="none" w:sz="0" w:space="0" w:color="auto"/>
            <w:left w:val="none" w:sz="0" w:space="0" w:color="auto"/>
            <w:bottom w:val="none" w:sz="0" w:space="0" w:color="auto"/>
            <w:right w:val="none" w:sz="0" w:space="0" w:color="auto"/>
          </w:divBdr>
        </w:div>
        <w:div w:id="1907758394">
          <w:marLeft w:val="640"/>
          <w:marRight w:val="0"/>
          <w:marTop w:val="0"/>
          <w:marBottom w:val="0"/>
          <w:divBdr>
            <w:top w:val="none" w:sz="0" w:space="0" w:color="auto"/>
            <w:left w:val="none" w:sz="0" w:space="0" w:color="auto"/>
            <w:bottom w:val="none" w:sz="0" w:space="0" w:color="auto"/>
            <w:right w:val="none" w:sz="0" w:space="0" w:color="auto"/>
          </w:divBdr>
        </w:div>
        <w:div w:id="1909489550">
          <w:marLeft w:val="640"/>
          <w:marRight w:val="0"/>
          <w:marTop w:val="0"/>
          <w:marBottom w:val="0"/>
          <w:divBdr>
            <w:top w:val="none" w:sz="0" w:space="0" w:color="auto"/>
            <w:left w:val="none" w:sz="0" w:space="0" w:color="auto"/>
            <w:bottom w:val="none" w:sz="0" w:space="0" w:color="auto"/>
            <w:right w:val="none" w:sz="0" w:space="0" w:color="auto"/>
          </w:divBdr>
        </w:div>
        <w:div w:id="1912420367">
          <w:marLeft w:val="640"/>
          <w:marRight w:val="0"/>
          <w:marTop w:val="0"/>
          <w:marBottom w:val="0"/>
          <w:divBdr>
            <w:top w:val="none" w:sz="0" w:space="0" w:color="auto"/>
            <w:left w:val="none" w:sz="0" w:space="0" w:color="auto"/>
            <w:bottom w:val="none" w:sz="0" w:space="0" w:color="auto"/>
            <w:right w:val="none" w:sz="0" w:space="0" w:color="auto"/>
          </w:divBdr>
        </w:div>
        <w:div w:id="1929381420">
          <w:marLeft w:val="640"/>
          <w:marRight w:val="0"/>
          <w:marTop w:val="0"/>
          <w:marBottom w:val="0"/>
          <w:divBdr>
            <w:top w:val="none" w:sz="0" w:space="0" w:color="auto"/>
            <w:left w:val="none" w:sz="0" w:space="0" w:color="auto"/>
            <w:bottom w:val="none" w:sz="0" w:space="0" w:color="auto"/>
            <w:right w:val="none" w:sz="0" w:space="0" w:color="auto"/>
          </w:divBdr>
        </w:div>
        <w:div w:id="2024164748">
          <w:marLeft w:val="640"/>
          <w:marRight w:val="0"/>
          <w:marTop w:val="0"/>
          <w:marBottom w:val="0"/>
          <w:divBdr>
            <w:top w:val="none" w:sz="0" w:space="0" w:color="auto"/>
            <w:left w:val="none" w:sz="0" w:space="0" w:color="auto"/>
            <w:bottom w:val="none" w:sz="0" w:space="0" w:color="auto"/>
            <w:right w:val="none" w:sz="0" w:space="0" w:color="auto"/>
          </w:divBdr>
        </w:div>
        <w:div w:id="2025550202">
          <w:marLeft w:val="640"/>
          <w:marRight w:val="0"/>
          <w:marTop w:val="0"/>
          <w:marBottom w:val="0"/>
          <w:divBdr>
            <w:top w:val="none" w:sz="0" w:space="0" w:color="auto"/>
            <w:left w:val="none" w:sz="0" w:space="0" w:color="auto"/>
            <w:bottom w:val="none" w:sz="0" w:space="0" w:color="auto"/>
            <w:right w:val="none" w:sz="0" w:space="0" w:color="auto"/>
          </w:divBdr>
        </w:div>
        <w:div w:id="2025666376">
          <w:marLeft w:val="640"/>
          <w:marRight w:val="0"/>
          <w:marTop w:val="0"/>
          <w:marBottom w:val="0"/>
          <w:divBdr>
            <w:top w:val="none" w:sz="0" w:space="0" w:color="auto"/>
            <w:left w:val="none" w:sz="0" w:space="0" w:color="auto"/>
            <w:bottom w:val="none" w:sz="0" w:space="0" w:color="auto"/>
            <w:right w:val="none" w:sz="0" w:space="0" w:color="auto"/>
          </w:divBdr>
        </w:div>
        <w:div w:id="2028170099">
          <w:marLeft w:val="640"/>
          <w:marRight w:val="0"/>
          <w:marTop w:val="0"/>
          <w:marBottom w:val="0"/>
          <w:divBdr>
            <w:top w:val="none" w:sz="0" w:space="0" w:color="auto"/>
            <w:left w:val="none" w:sz="0" w:space="0" w:color="auto"/>
            <w:bottom w:val="none" w:sz="0" w:space="0" w:color="auto"/>
            <w:right w:val="none" w:sz="0" w:space="0" w:color="auto"/>
          </w:divBdr>
        </w:div>
        <w:div w:id="2054839745">
          <w:marLeft w:val="640"/>
          <w:marRight w:val="0"/>
          <w:marTop w:val="0"/>
          <w:marBottom w:val="0"/>
          <w:divBdr>
            <w:top w:val="none" w:sz="0" w:space="0" w:color="auto"/>
            <w:left w:val="none" w:sz="0" w:space="0" w:color="auto"/>
            <w:bottom w:val="none" w:sz="0" w:space="0" w:color="auto"/>
            <w:right w:val="none" w:sz="0" w:space="0" w:color="auto"/>
          </w:divBdr>
        </w:div>
        <w:div w:id="2059937483">
          <w:marLeft w:val="640"/>
          <w:marRight w:val="0"/>
          <w:marTop w:val="0"/>
          <w:marBottom w:val="0"/>
          <w:divBdr>
            <w:top w:val="none" w:sz="0" w:space="0" w:color="auto"/>
            <w:left w:val="none" w:sz="0" w:space="0" w:color="auto"/>
            <w:bottom w:val="none" w:sz="0" w:space="0" w:color="auto"/>
            <w:right w:val="none" w:sz="0" w:space="0" w:color="auto"/>
          </w:divBdr>
        </w:div>
        <w:div w:id="2068794118">
          <w:marLeft w:val="640"/>
          <w:marRight w:val="0"/>
          <w:marTop w:val="0"/>
          <w:marBottom w:val="0"/>
          <w:divBdr>
            <w:top w:val="none" w:sz="0" w:space="0" w:color="auto"/>
            <w:left w:val="none" w:sz="0" w:space="0" w:color="auto"/>
            <w:bottom w:val="none" w:sz="0" w:space="0" w:color="auto"/>
            <w:right w:val="none" w:sz="0" w:space="0" w:color="auto"/>
          </w:divBdr>
        </w:div>
      </w:divsChild>
    </w:div>
    <w:div w:id="582490726">
      <w:bodyDiv w:val="1"/>
      <w:marLeft w:val="0"/>
      <w:marRight w:val="0"/>
      <w:marTop w:val="0"/>
      <w:marBottom w:val="0"/>
      <w:divBdr>
        <w:top w:val="none" w:sz="0" w:space="0" w:color="auto"/>
        <w:left w:val="none" w:sz="0" w:space="0" w:color="auto"/>
        <w:bottom w:val="none" w:sz="0" w:space="0" w:color="auto"/>
        <w:right w:val="none" w:sz="0" w:space="0" w:color="auto"/>
      </w:divBdr>
      <w:divsChild>
        <w:div w:id="7218638">
          <w:marLeft w:val="640"/>
          <w:marRight w:val="0"/>
          <w:marTop w:val="0"/>
          <w:marBottom w:val="0"/>
          <w:divBdr>
            <w:top w:val="none" w:sz="0" w:space="0" w:color="auto"/>
            <w:left w:val="none" w:sz="0" w:space="0" w:color="auto"/>
            <w:bottom w:val="none" w:sz="0" w:space="0" w:color="auto"/>
            <w:right w:val="none" w:sz="0" w:space="0" w:color="auto"/>
          </w:divBdr>
        </w:div>
        <w:div w:id="41560811">
          <w:marLeft w:val="640"/>
          <w:marRight w:val="0"/>
          <w:marTop w:val="0"/>
          <w:marBottom w:val="0"/>
          <w:divBdr>
            <w:top w:val="none" w:sz="0" w:space="0" w:color="auto"/>
            <w:left w:val="none" w:sz="0" w:space="0" w:color="auto"/>
            <w:bottom w:val="none" w:sz="0" w:space="0" w:color="auto"/>
            <w:right w:val="none" w:sz="0" w:space="0" w:color="auto"/>
          </w:divBdr>
        </w:div>
        <w:div w:id="79984236">
          <w:marLeft w:val="640"/>
          <w:marRight w:val="0"/>
          <w:marTop w:val="0"/>
          <w:marBottom w:val="0"/>
          <w:divBdr>
            <w:top w:val="none" w:sz="0" w:space="0" w:color="auto"/>
            <w:left w:val="none" w:sz="0" w:space="0" w:color="auto"/>
            <w:bottom w:val="none" w:sz="0" w:space="0" w:color="auto"/>
            <w:right w:val="none" w:sz="0" w:space="0" w:color="auto"/>
          </w:divBdr>
        </w:div>
        <w:div w:id="80294529">
          <w:marLeft w:val="640"/>
          <w:marRight w:val="0"/>
          <w:marTop w:val="0"/>
          <w:marBottom w:val="0"/>
          <w:divBdr>
            <w:top w:val="none" w:sz="0" w:space="0" w:color="auto"/>
            <w:left w:val="none" w:sz="0" w:space="0" w:color="auto"/>
            <w:bottom w:val="none" w:sz="0" w:space="0" w:color="auto"/>
            <w:right w:val="none" w:sz="0" w:space="0" w:color="auto"/>
          </w:divBdr>
        </w:div>
        <w:div w:id="87434203">
          <w:marLeft w:val="640"/>
          <w:marRight w:val="0"/>
          <w:marTop w:val="0"/>
          <w:marBottom w:val="0"/>
          <w:divBdr>
            <w:top w:val="none" w:sz="0" w:space="0" w:color="auto"/>
            <w:left w:val="none" w:sz="0" w:space="0" w:color="auto"/>
            <w:bottom w:val="none" w:sz="0" w:space="0" w:color="auto"/>
            <w:right w:val="none" w:sz="0" w:space="0" w:color="auto"/>
          </w:divBdr>
        </w:div>
        <w:div w:id="90318698">
          <w:marLeft w:val="640"/>
          <w:marRight w:val="0"/>
          <w:marTop w:val="0"/>
          <w:marBottom w:val="0"/>
          <w:divBdr>
            <w:top w:val="none" w:sz="0" w:space="0" w:color="auto"/>
            <w:left w:val="none" w:sz="0" w:space="0" w:color="auto"/>
            <w:bottom w:val="none" w:sz="0" w:space="0" w:color="auto"/>
            <w:right w:val="none" w:sz="0" w:space="0" w:color="auto"/>
          </w:divBdr>
        </w:div>
        <w:div w:id="90439724">
          <w:marLeft w:val="640"/>
          <w:marRight w:val="0"/>
          <w:marTop w:val="0"/>
          <w:marBottom w:val="0"/>
          <w:divBdr>
            <w:top w:val="none" w:sz="0" w:space="0" w:color="auto"/>
            <w:left w:val="none" w:sz="0" w:space="0" w:color="auto"/>
            <w:bottom w:val="none" w:sz="0" w:space="0" w:color="auto"/>
            <w:right w:val="none" w:sz="0" w:space="0" w:color="auto"/>
          </w:divBdr>
        </w:div>
        <w:div w:id="91898246">
          <w:marLeft w:val="640"/>
          <w:marRight w:val="0"/>
          <w:marTop w:val="0"/>
          <w:marBottom w:val="0"/>
          <w:divBdr>
            <w:top w:val="none" w:sz="0" w:space="0" w:color="auto"/>
            <w:left w:val="none" w:sz="0" w:space="0" w:color="auto"/>
            <w:bottom w:val="none" w:sz="0" w:space="0" w:color="auto"/>
            <w:right w:val="none" w:sz="0" w:space="0" w:color="auto"/>
          </w:divBdr>
        </w:div>
        <w:div w:id="99033527">
          <w:marLeft w:val="640"/>
          <w:marRight w:val="0"/>
          <w:marTop w:val="0"/>
          <w:marBottom w:val="0"/>
          <w:divBdr>
            <w:top w:val="none" w:sz="0" w:space="0" w:color="auto"/>
            <w:left w:val="none" w:sz="0" w:space="0" w:color="auto"/>
            <w:bottom w:val="none" w:sz="0" w:space="0" w:color="auto"/>
            <w:right w:val="none" w:sz="0" w:space="0" w:color="auto"/>
          </w:divBdr>
        </w:div>
        <w:div w:id="103036978">
          <w:marLeft w:val="640"/>
          <w:marRight w:val="0"/>
          <w:marTop w:val="0"/>
          <w:marBottom w:val="0"/>
          <w:divBdr>
            <w:top w:val="none" w:sz="0" w:space="0" w:color="auto"/>
            <w:left w:val="none" w:sz="0" w:space="0" w:color="auto"/>
            <w:bottom w:val="none" w:sz="0" w:space="0" w:color="auto"/>
            <w:right w:val="none" w:sz="0" w:space="0" w:color="auto"/>
          </w:divBdr>
        </w:div>
        <w:div w:id="111245928">
          <w:marLeft w:val="640"/>
          <w:marRight w:val="0"/>
          <w:marTop w:val="0"/>
          <w:marBottom w:val="0"/>
          <w:divBdr>
            <w:top w:val="none" w:sz="0" w:space="0" w:color="auto"/>
            <w:left w:val="none" w:sz="0" w:space="0" w:color="auto"/>
            <w:bottom w:val="none" w:sz="0" w:space="0" w:color="auto"/>
            <w:right w:val="none" w:sz="0" w:space="0" w:color="auto"/>
          </w:divBdr>
        </w:div>
        <w:div w:id="115103598">
          <w:marLeft w:val="640"/>
          <w:marRight w:val="0"/>
          <w:marTop w:val="0"/>
          <w:marBottom w:val="0"/>
          <w:divBdr>
            <w:top w:val="none" w:sz="0" w:space="0" w:color="auto"/>
            <w:left w:val="none" w:sz="0" w:space="0" w:color="auto"/>
            <w:bottom w:val="none" w:sz="0" w:space="0" w:color="auto"/>
            <w:right w:val="none" w:sz="0" w:space="0" w:color="auto"/>
          </w:divBdr>
        </w:div>
        <w:div w:id="119695015">
          <w:marLeft w:val="640"/>
          <w:marRight w:val="0"/>
          <w:marTop w:val="0"/>
          <w:marBottom w:val="0"/>
          <w:divBdr>
            <w:top w:val="none" w:sz="0" w:space="0" w:color="auto"/>
            <w:left w:val="none" w:sz="0" w:space="0" w:color="auto"/>
            <w:bottom w:val="none" w:sz="0" w:space="0" w:color="auto"/>
            <w:right w:val="none" w:sz="0" w:space="0" w:color="auto"/>
          </w:divBdr>
        </w:div>
        <w:div w:id="133914311">
          <w:marLeft w:val="640"/>
          <w:marRight w:val="0"/>
          <w:marTop w:val="0"/>
          <w:marBottom w:val="0"/>
          <w:divBdr>
            <w:top w:val="none" w:sz="0" w:space="0" w:color="auto"/>
            <w:left w:val="none" w:sz="0" w:space="0" w:color="auto"/>
            <w:bottom w:val="none" w:sz="0" w:space="0" w:color="auto"/>
            <w:right w:val="none" w:sz="0" w:space="0" w:color="auto"/>
          </w:divBdr>
        </w:div>
        <w:div w:id="156728463">
          <w:marLeft w:val="640"/>
          <w:marRight w:val="0"/>
          <w:marTop w:val="0"/>
          <w:marBottom w:val="0"/>
          <w:divBdr>
            <w:top w:val="none" w:sz="0" w:space="0" w:color="auto"/>
            <w:left w:val="none" w:sz="0" w:space="0" w:color="auto"/>
            <w:bottom w:val="none" w:sz="0" w:space="0" w:color="auto"/>
            <w:right w:val="none" w:sz="0" w:space="0" w:color="auto"/>
          </w:divBdr>
        </w:div>
        <w:div w:id="168297375">
          <w:marLeft w:val="640"/>
          <w:marRight w:val="0"/>
          <w:marTop w:val="0"/>
          <w:marBottom w:val="0"/>
          <w:divBdr>
            <w:top w:val="none" w:sz="0" w:space="0" w:color="auto"/>
            <w:left w:val="none" w:sz="0" w:space="0" w:color="auto"/>
            <w:bottom w:val="none" w:sz="0" w:space="0" w:color="auto"/>
            <w:right w:val="none" w:sz="0" w:space="0" w:color="auto"/>
          </w:divBdr>
        </w:div>
        <w:div w:id="196280575">
          <w:marLeft w:val="640"/>
          <w:marRight w:val="0"/>
          <w:marTop w:val="0"/>
          <w:marBottom w:val="0"/>
          <w:divBdr>
            <w:top w:val="none" w:sz="0" w:space="0" w:color="auto"/>
            <w:left w:val="none" w:sz="0" w:space="0" w:color="auto"/>
            <w:bottom w:val="none" w:sz="0" w:space="0" w:color="auto"/>
            <w:right w:val="none" w:sz="0" w:space="0" w:color="auto"/>
          </w:divBdr>
        </w:div>
        <w:div w:id="203980285">
          <w:marLeft w:val="640"/>
          <w:marRight w:val="0"/>
          <w:marTop w:val="0"/>
          <w:marBottom w:val="0"/>
          <w:divBdr>
            <w:top w:val="none" w:sz="0" w:space="0" w:color="auto"/>
            <w:left w:val="none" w:sz="0" w:space="0" w:color="auto"/>
            <w:bottom w:val="none" w:sz="0" w:space="0" w:color="auto"/>
            <w:right w:val="none" w:sz="0" w:space="0" w:color="auto"/>
          </w:divBdr>
        </w:div>
        <w:div w:id="217473826">
          <w:marLeft w:val="640"/>
          <w:marRight w:val="0"/>
          <w:marTop w:val="0"/>
          <w:marBottom w:val="0"/>
          <w:divBdr>
            <w:top w:val="none" w:sz="0" w:space="0" w:color="auto"/>
            <w:left w:val="none" w:sz="0" w:space="0" w:color="auto"/>
            <w:bottom w:val="none" w:sz="0" w:space="0" w:color="auto"/>
            <w:right w:val="none" w:sz="0" w:space="0" w:color="auto"/>
          </w:divBdr>
        </w:div>
        <w:div w:id="224999149">
          <w:marLeft w:val="640"/>
          <w:marRight w:val="0"/>
          <w:marTop w:val="0"/>
          <w:marBottom w:val="0"/>
          <w:divBdr>
            <w:top w:val="none" w:sz="0" w:space="0" w:color="auto"/>
            <w:left w:val="none" w:sz="0" w:space="0" w:color="auto"/>
            <w:bottom w:val="none" w:sz="0" w:space="0" w:color="auto"/>
            <w:right w:val="none" w:sz="0" w:space="0" w:color="auto"/>
          </w:divBdr>
        </w:div>
        <w:div w:id="233049184">
          <w:marLeft w:val="640"/>
          <w:marRight w:val="0"/>
          <w:marTop w:val="0"/>
          <w:marBottom w:val="0"/>
          <w:divBdr>
            <w:top w:val="none" w:sz="0" w:space="0" w:color="auto"/>
            <w:left w:val="none" w:sz="0" w:space="0" w:color="auto"/>
            <w:bottom w:val="none" w:sz="0" w:space="0" w:color="auto"/>
            <w:right w:val="none" w:sz="0" w:space="0" w:color="auto"/>
          </w:divBdr>
        </w:div>
        <w:div w:id="239797316">
          <w:marLeft w:val="640"/>
          <w:marRight w:val="0"/>
          <w:marTop w:val="0"/>
          <w:marBottom w:val="0"/>
          <w:divBdr>
            <w:top w:val="none" w:sz="0" w:space="0" w:color="auto"/>
            <w:left w:val="none" w:sz="0" w:space="0" w:color="auto"/>
            <w:bottom w:val="none" w:sz="0" w:space="0" w:color="auto"/>
            <w:right w:val="none" w:sz="0" w:space="0" w:color="auto"/>
          </w:divBdr>
        </w:div>
        <w:div w:id="261498312">
          <w:marLeft w:val="640"/>
          <w:marRight w:val="0"/>
          <w:marTop w:val="0"/>
          <w:marBottom w:val="0"/>
          <w:divBdr>
            <w:top w:val="none" w:sz="0" w:space="0" w:color="auto"/>
            <w:left w:val="none" w:sz="0" w:space="0" w:color="auto"/>
            <w:bottom w:val="none" w:sz="0" w:space="0" w:color="auto"/>
            <w:right w:val="none" w:sz="0" w:space="0" w:color="auto"/>
          </w:divBdr>
        </w:div>
        <w:div w:id="309751096">
          <w:marLeft w:val="640"/>
          <w:marRight w:val="0"/>
          <w:marTop w:val="0"/>
          <w:marBottom w:val="0"/>
          <w:divBdr>
            <w:top w:val="none" w:sz="0" w:space="0" w:color="auto"/>
            <w:left w:val="none" w:sz="0" w:space="0" w:color="auto"/>
            <w:bottom w:val="none" w:sz="0" w:space="0" w:color="auto"/>
            <w:right w:val="none" w:sz="0" w:space="0" w:color="auto"/>
          </w:divBdr>
        </w:div>
        <w:div w:id="311568284">
          <w:marLeft w:val="640"/>
          <w:marRight w:val="0"/>
          <w:marTop w:val="0"/>
          <w:marBottom w:val="0"/>
          <w:divBdr>
            <w:top w:val="none" w:sz="0" w:space="0" w:color="auto"/>
            <w:left w:val="none" w:sz="0" w:space="0" w:color="auto"/>
            <w:bottom w:val="none" w:sz="0" w:space="0" w:color="auto"/>
            <w:right w:val="none" w:sz="0" w:space="0" w:color="auto"/>
          </w:divBdr>
        </w:div>
        <w:div w:id="312834596">
          <w:marLeft w:val="640"/>
          <w:marRight w:val="0"/>
          <w:marTop w:val="0"/>
          <w:marBottom w:val="0"/>
          <w:divBdr>
            <w:top w:val="none" w:sz="0" w:space="0" w:color="auto"/>
            <w:left w:val="none" w:sz="0" w:space="0" w:color="auto"/>
            <w:bottom w:val="none" w:sz="0" w:space="0" w:color="auto"/>
            <w:right w:val="none" w:sz="0" w:space="0" w:color="auto"/>
          </w:divBdr>
        </w:div>
        <w:div w:id="314065564">
          <w:marLeft w:val="640"/>
          <w:marRight w:val="0"/>
          <w:marTop w:val="0"/>
          <w:marBottom w:val="0"/>
          <w:divBdr>
            <w:top w:val="none" w:sz="0" w:space="0" w:color="auto"/>
            <w:left w:val="none" w:sz="0" w:space="0" w:color="auto"/>
            <w:bottom w:val="none" w:sz="0" w:space="0" w:color="auto"/>
            <w:right w:val="none" w:sz="0" w:space="0" w:color="auto"/>
          </w:divBdr>
        </w:div>
        <w:div w:id="318464051">
          <w:marLeft w:val="640"/>
          <w:marRight w:val="0"/>
          <w:marTop w:val="0"/>
          <w:marBottom w:val="0"/>
          <w:divBdr>
            <w:top w:val="none" w:sz="0" w:space="0" w:color="auto"/>
            <w:left w:val="none" w:sz="0" w:space="0" w:color="auto"/>
            <w:bottom w:val="none" w:sz="0" w:space="0" w:color="auto"/>
            <w:right w:val="none" w:sz="0" w:space="0" w:color="auto"/>
          </w:divBdr>
        </w:div>
        <w:div w:id="323436882">
          <w:marLeft w:val="640"/>
          <w:marRight w:val="0"/>
          <w:marTop w:val="0"/>
          <w:marBottom w:val="0"/>
          <w:divBdr>
            <w:top w:val="none" w:sz="0" w:space="0" w:color="auto"/>
            <w:left w:val="none" w:sz="0" w:space="0" w:color="auto"/>
            <w:bottom w:val="none" w:sz="0" w:space="0" w:color="auto"/>
            <w:right w:val="none" w:sz="0" w:space="0" w:color="auto"/>
          </w:divBdr>
        </w:div>
        <w:div w:id="338896423">
          <w:marLeft w:val="640"/>
          <w:marRight w:val="0"/>
          <w:marTop w:val="0"/>
          <w:marBottom w:val="0"/>
          <w:divBdr>
            <w:top w:val="none" w:sz="0" w:space="0" w:color="auto"/>
            <w:left w:val="none" w:sz="0" w:space="0" w:color="auto"/>
            <w:bottom w:val="none" w:sz="0" w:space="0" w:color="auto"/>
            <w:right w:val="none" w:sz="0" w:space="0" w:color="auto"/>
          </w:divBdr>
        </w:div>
        <w:div w:id="340741326">
          <w:marLeft w:val="640"/>
          <w:marRight w:val="0"/>
          <w:marTop w:val="0"/>
          <w:marBottom w:val="0"/>
          <w:divBdr>
            <w:top w:val="none" w:sz="0" w:space="0" w:color="auto"/>
            <w:left w:val="none" w:sz="0" w:space="0" w:color="auto"/>
            <w:bottom w:val="none" w:sz="0" w:space="0" w:color="auto"/>
            <w:right w:val="none" w:sz="0" w:space="0" w:color="auto"/>
          </w:divBdr>
        </w:div>
        <w:div w:id="369451965">
          <w:marLeft w:val="640"/>
          <w:marRight w:val="0"/>
          <w:marTop w:val="0"/>
          <w:marBottom w:val="0"/>
          <w:divBdr>
            <w:top w:val="none" w:sz="0" w:space="0" w:color="auto"/>
            <w:left w:val="none" w:sz="0" w:space="0" w:color="auto"/>
            <w:bottom w:val="none" w:sz="0" w:space="0" w:color="auto"/>
            <w:right w:val="none" w:sz="0" w:space="0" w:color="auto"/>
          </w:divBdr>
        </w:div>
        <w:div w:id="371466531">
          <w:marLeft w:val="640"/>
          <w:marRight w:val="0"/>
          <w:marTop w:val="0"/>
          <w:marBottom w:val="0"/>
          <w:divBdr>
            <w:top w:val="none" w:sz="0" w:space="0" w:color="auto"/>
            <w:left w:val="none" w:sz="0" w:space="0" w:color="auto"/>
            <w:bottom w:val="none" w:sz="0" w:space="0" w:color="auto"/>
            <w:right w:val="none" w:sz="0" w:space="0" w:color="auto"/>
          </w:divBdr>
        </w:div>
        <w:div w:id="373890486">
          <w:marLeft w:val="640"/>
          <w:marRight w:val="0"/>
          <w:marTop w:val="0"/>
          <w:marBottom w:val="0"/>
          <w:divBdr>
            <w:top w:val="none" w:sz="0" w:space="0" w:color="auto"/>
            <w:left w:val="none" w:sz="0" w:space="0" w:color="auto"/>
            <w:bottom w:val="none" w:sz="0" w:space="0" w:color="auto"/>
            <w:right w:val="none" w:sz="0" w:space="0" w:color="auto"/>
          </w:divBdr>
        </w:div>
        <w:div w:id="412314481">
          <w:marLeft w:val="640"/>
          <w:marRight w:val="0"/>
          <w:marTop w:val="0"/>
          <w:marBottom w:val="0"/>
          <w:divBdr>
            <w:top w:val="none" w:sz="0" w:space="0" w:color="auto"/>
            <w:left w:val="none" w:sz="0" w:space="0" w:color="auto"/>
            <w:bottom w:val="none" w:sz="0" w:space="0" w:color="auto"/>
            <w:right w:val="none" w:sz="0" w:space="0" w:color="auto"/>
          </w:divBdr>
        </w:div>
        <w:div w:id="415178654">
          <w:marLeft w:val="640"/>
          <w:marRight w:val="0"/>
          <w:marTop w:val="0"/>
          <w:marBottom w:val="0"/>
          <w:divBdr>
            <w:top w:val="none" w:sz="0" w:space="0" w:color="auto"/>
            <w:left w:val="none" w:sz="0" w:space="0" w:color="auto"/>
            <w:bottom w:val="none" w:sz="0" w:space="0" w:color="auto"/>
            <w:right w:val="none" w:sz="0" w:space="0" w:color="auto"/>
          </w:divBdr>
        </w:div>
        <w:div w:id="420762391">
          <w:marLeft w:val="640"/>
          <w:marRight w:val="0"/>
          <w:marTop w:val="0"/>
          <w:marBottom w:val="0"/>
          <w:divBdr>
            <w:top w:val="none" w:sz="0" w:space="0" w:color="auto"/>
            <w:left w:val="none" w:sz="0" w:space="0" w:color="auto"/>
            <w:bottom w:val="none" w:sz="0" w:space="0" w:color="auto"/>
            <w:right w:val="none" w:sz="0" w:space="0" w:color="auto"/>
          </w:divBdr>
        </w:div>
        <w:div w:id="422187267">
          <w:marLeft w:val="640"/>
          <w:marRight w:val="0"/>
          <w:marTop w:val="0"/>
          <w:marBottom w:val="0"/>
          <w:divBdr>
            <w:top w:val="none" w:sz="0" w:space="0" w:color="auto"/>
            <w:left w:val="none" w:sz="0" w:space="0" w:color="auto"/>
            <w:bottom w:val="none" w:sz="0" w:space="0" w:color="auto"/>
            <w:right w:val="none" w:sz="0" w:space="0" w:color="auto"/>
          </w:divBdr>
        </w:div>
        <w:div w:id="459615584">
          <w:marLeft w:val="640"/>
          <w:marRight w:val="0"/>
          <w:marTop w:val="0"/>
          <w:marBottom w:val="0"/>
          <w:divBdr>
            <w:top w:val="none" w:sz="0" w:space="0" w:color="auto"/>
            <w:left w:val="none" w:sz="0" w:space="0" w:color="auto"/>
            <w:bottom w:val="none" w:sz="0" w:space="0" w:color="auto"/>
            <w:right w:val="none" w:sz="0" w:space="0" w:color="auto"/>
          </w:divBdr>
        </w:div>
        <w:div w:id="465856709">
          <w:marLeft w:val="640"/>
          <w:marRight w:val="0"/>
          <w:marTop w:val="0"/>
          <w:marBottom w:val="0"/>
          <w:divBdr>
            <w:top w:val="none" w:sz="0" w:space="0" w:color="auto"/>
            <w:left w:val="none" w:sz="0" w:space="0" w:color="auto"/>
            <w:bottom w:val="none" w:sz="0" w:space="0" w:color="auto"/>
            <w:right w:val="none" w:sz="0" w:space="0" w:color="auto"/>
          </w:divBdr>
        </w:div>
        <w:div w:id="490489099">
          <w:marLeft w:val="640"/>
          <w:marRight w:val="0"/>
          <w:marTop w:val="0"/>
          <w:marBottom w:val="0"/>
          <w:divBdr>
            <w:top w:val="none" w:sz="0" w:space="0" w:color="auto"/>
            <w:left w:val="none" w:sz="0" w:space="0" w:color="auto"/>
            <w:bottom w:val="none" w:sz="0" w:space="0" w:color="auto"/>
            <w:right w:val="none" w:sz="0" w:space="0" w:color="auto"/>
          </w:divBdr>
        </w:div>
        <w:div w:id="496000043">
          <w:marLeft w:val="640"/>
          <w:marRight w:val="0"/>
          <w:marTop w:val="0"/>
          <w:marBottom w:val="0"/>
          <w:divBdr>
            <w:top w:val="none" w:sz="0" w:space="0" w:color="auto"/>
            <w:left w:val="none" w:sz="0" w:space="0" w:color="auto"/>
            <w:bottom w:val="none" w:sz="0" w:space="0" w:color="auto"/>
            <w:right w:val="none" w:sz="0" w:space="0" w:color="auto"/>
          </w:divBdr>
        </w:div>
        <w:div w:id="521554010">
          <w:marLeft w:val="640"/>
          <w:marRight w:val="0"/>
          <w:marTop w:val="0"/>
          <w:marBottom w:val="0"/>
          <w:divBdr>
            <w:top w:val="none" w:sz="0" w:space="0" w:color="auto"/>
            <w:left w:val="none" w:sz="0" w:space="0" w:color="auto"/>
            <w:bottom w:val="none" w:sz="0" w:space="0" w:color="auto"/>
            <w:right w:val="none" w:sz="0" w:space="0" w:color="auto"/>
          </w:divBdr>
        </w:div>
        <w:div w:id="545718649">
          <w:marLeft w:val="640"/>
          <w:marRight w:val="0"/>
          <w:marTop w:val="0"/>
          <w:marBottom w:val="0"/>
          <w:divBdr>
            <w:top w:val="none" w:sz="0" w:space="0" w:color="auto"/>
            <w:left w:val="none" w:sz="0" w:space="0" w:color="auto"/>
            <w:bottom w:val="none" w:sz="0" w:space="0" w:color="auto"/>
            <w:right w:val="none" w:sz="0" w:space="0" w:color="auto"/>
          </w:divBdr>
        </w:div>
        <w:div w:id="551305948">
          <w:marLeft w:val="640"/>
          <w:marRight w:val="0"/>
          <w:marTop w:val="0"/>
          <w:marBottom w:val="0"/>
          <w:divBdr>
            <w:top w:val="none" w:sz="0" w:space="0" w:color="auto"/>
            <w:left w:val="none" w:sz="0" w:space="0" w:color="auto"/>
            <w:bottom w:val="none" w:sz="0" w:space="0" w:color="auto"/>
            <w:right w:val="none" w:sz="0" w:space="0" w:color="auto"/>
          </w:divBdr>
        </w:div>
        <w:div w:id="551501017">
          <w:marLeft w:val="640"/>
          <w:marRight w:val="0"/>
          <w:marTop w:val="0"/>
          <w:marBottom w:val="0"/>
          <w:divBdr>
            <w:top w:val="none" w:sz="0" w:space="0" w:color="auto"/>
            <w:left w:val="none" w:sz="0" w:space="0" w:color="auto"/>
            <w:bottom w:val="none" w:sz="0" w:space="0" w:color="auto"/>
            <w:right w:val="none" w:sz="0" w:space="0" w:color="auto"/>
          </w:divBdr>
        </w:div>
        <w:div w:id="553544555">
          <w:marLeft w:val="640"/>
          <w:marRight w:val="0"/>
          <w:marTop w:val="0"/>
          <w:marBottom w:val="0"/>
          <w:divBdr>
            <w:top w:val="none" w:sz="0" w:space="0" w:color="auto"/>
            <w:left w:val="none" w:sz="0" w:space="0" w:color="auto"/>
            <w:bottom w:val="none" w:sz="0" w:space="0" w:color="auto"/>
            <w:right w:val="none" w:sz="0" w:space="0" w:color="auto"/>
          </w:divBdr>
        </w:div>
        <w:div w:id="561328863">
          <w:marLeft w:val="640"/>
          <w:marRight w:val="0"/>
          <w:marTop w:val="0"/>
          <w:marBottom w:val="0"/>
          <w:divBdr>
            <w:top w:val="none" w:sz="0" w:space="0" w:color="auto"/>
            <w:left w:val="none" w:sz="0" w:space="0" w:color="auto"/>
            <w:bottom w:val="none" w:sz="0" w:space="0" w:color="auto"/>
            <w:right w:val="none" w:sz="0" w:space="0" w:color="auto"/>
          </w:divBdr>
        </w:div>
        <w:div w:id="618534757">
          <w:marLeft w:val="640"/>
          <w:marRight w:val="0"/>
          <w:marTop w:val="0"/>
          <w:marBottom w:val="0"/>
          <w:divBdr>
            <w:top w:val="none" w:sz="0" w:space="0" w:color="auto"/>
            <w:left w:val="none" w:sz="0" w:space="0" w:color="auto"/>
            <w:bottom w:val="none" w:sz="0" w:space="0" w:color="auto"/>
            <w:right w:val="none" w:sz="0" w:space="0" w:color="auto"/>
          </w:divBdr>
        </w:div>
        <w:div w:id="627050557">
          <w:marLeft w:val="640"/>
          <w:marRight w:val="0"/>
          <w:marTop w:val="0"/>
          <w:marBottom w:val="0"/>
          <w:divBdr>
            <w:top w:val="none" w:sz="0" w:space="0" w:color="auto"/>
            <w:left w:val="none" w:sz="0" w:space="0" w:color="auto"/>
            <w:bottom w:val="none" w:sz="0" w:space="0" w:color="auto"/>
            <w:right w:val="none" w:sz="0" w:space="0" w:color="auto"/>
          </w:divBdr>
        </w:div>
        <w:div w:id="634717673">
          <w:marLeft w:val="640"/>
          <w:marRight w:val="0"/>
          <w:marTop w:val="0"/>
          <w:marBottom w:val="0"/>
          <w:divBdr>
            <w:top w:val="none" w:sz="0" w:space="0" w:color="auto"/>
            <w:left w:val="none" w:sz="0" w:space="0" w:color="auto"/>
            <w:bottom w:val="none" w:sz="0" w:space="0" w:color="auto"/>
            <w:right w:val="none" w:sz="0" w:space="0" w:color="auto"/>
          </w:divBdr>
        </w:div>
        <w:div w:id="640117552">
          <w:marLeft w:val="640"/>
          <w:marRight w:val="0"/>
          <w:marTop w:val="0"/>
          <w:marBottom w:val="0"/>
          <w:divBdr>
            <w:top w:val="none" w:sz="0" w:space="0" w:color="auto"/>
            <w:left w:val="none" w:sz="0" w:space="0" w:color="auto"/>
            <w:bottom w:val="none" w:sz="0" w:space="0" w:color="auto"/>
            <w:right w:val="none" w:sz="0" w:space="0" w:color="auto"/>
          </w:divBdr>
        </w:div>
        <w:div w:id="662002864">
          <w:marLeft w:val="640"/>
          <w:marRight w:val="0"/>
          <w:marTop w:val="0"/>
          <w:marBottom w:val="0"/>
          <w:divBdr>
            <w:top w:val="none" w:sz="0" w:space="0" w:color="auto"/>
            <w:left w:val="none" w:sz="0" w:space="0" w:color="auto"/>
            <w:bottom w:val="none" w:sz="0" w:space="0" w:color="auto"/>
            <w:right w:val="none" w:sz="0" w:space="0" w:color="auto"/>
          </w:divBdr>
        </w:div>
        <w:div w:id="666447269">
          <w:marLeft w:val="640"/>
          <w:marRight w:val="0"/>
          <w:marTop w:val="0"/>
          <w:marBottom w:val="0"/>
          <w:divBdr>
            <w:top w:val="none" w:sz="0" w:space="0" w:color="auto"/>
            <w:left w:val="none" w:sz="0" w:space="0" w:color="auto"/>
            <w:bottom w:val="none" w:sz="0" w:space="0" w:color="auto"/>
            <w:right w:val="none" w:sz="0" w:space="0" w:color="auto"/>
          </w:divBdr>
        </w:div>
        <w:div w:id="668602901">
          <w:marLeft w:val="640"/>
          <w:marRight w:val="0"/>
          <w:marTop w:val="0"/>
          <w:marBottom w:val="0"/>
          <w:divBdr>
            <w:top w:val="none" w:sz="0" w:space="0" w:color="auto"/>
            <w:left w:val="none" w:sz="0" w:space="0" w:color="auto"/>
            <w:bottom w:val="none" w:sz="0" w:space="0" w:color="auto"/>
            <w:right w:val="none" w:sz="0" w:space="0" w:color="auto"/>
          </w:divBdr>
        </w:div>
        <w:div w:id="683245179">
          <w:marLeft w:val="640"/>
          <w:marRight w:val="0"/>
          <w:marTop w:val="0"/>
          <w:marBottom w:val="0"/>
          <w:divBdr>
            <w:top w:val="none" w:sz="0" w:space="0" w:color="auto"/>
            <w:left w:val="none" w:sz="0" w:space="0" w:color="auto"/>
            <w:bottom w:val="none" w:sz="0" w:space="0" w:color="auto"/>
            <w:right w:val="none" w:sz="0" w:space="0" w:color="auto"/>
          </w:divBdr>
        </w:div>
        <w:div w:id="706225317">
          <w:marLeft w:val="640"/>
          <w:marRight w:val="0"/>
          <w:marTop w:val="0"/>
          <w:marBottom w:val="0"/>
          <w:divBdr>
            <w:top w:val="none" w:sz="0" w:space="0" w:color="auto"/>
            <w:left w:val="none" w:sz="0" w:space="0" w:color="auto"/>
            <w:bottom w:val="none" w:sz="0" w:space="0" w:color="auto"/>
            <w:right w:val="none" w:sz="0" w:space="0" w:color="auto"/>
          </w:divBdr>
        </w:div>
        <w:div w:id="711155325">
          <w:marLeft w:val="640"/>
          <w:marRight w:val="0"/>
          <w:marTop w:val="0"/>
          <w:marBottom w:val="0"/>
          <w:divBdr>
            <w:top w:val="none" w:sz="0" w:space="0" w:color="auto"/>
            <w:left w:val="none" w:sz="0" w:space="0" w:color="auto"/>
            <w:bottom w:val="none" w:sz="0" w:space="0" w:color="auto"/>
            <w:right w:val="none" w:sz="0" w:space="0" w:color="auto"/>
          </w:divBdr>
        </w:div>
        <w:div w:id="740099727">
          <w:marLeft w:val="640"/>
          <w:marRight w:val="0"/>
          <w:marTop w:val="0"/>
          <w:marBottom w:val="0"/>
          <w:divBdr>
            <w:top w:val="none" w:sz="0" w:space="0" w:color="auto"/>
            <w:left w:val="none" w:sz="0" w:space="0" w:color="auto"/>
            <w:bottom w:val="none" w:sz="0" w:space="0" w:color="auto"/>
            <w:right w:val="none" w:sz="0" w:space="0" w:color="auto"/>
          </w:divBdr>
        </w:div>
        <w:div w:id="751854566">
          <w:marLeft w:val="640"/>
          <w:marRight w:val="0"/>
          <w:marTop w:val="0"/>
          <w:marBottom w:val="0"/>
          <w:divBdr>
            <w:top w:val="none" w:sz="0" w:space="0" w:color="auto"/>
            <w:left w:val="none" w:sz="0" w:space="0" w:color="auto"/>
            <w:bottom w:val="none" w:sz="0" w:space="0" w:color="auto"/>
            <w:right w:val="none" w:sz="0" w:space="0" w:color="auto"/>
          </w:divBdr>
        </w:div>
        <w:div w:id="763035866">
          <w:marLeft w:val="640"/>
          <w:marRight w:val="0"/>
          <w:marTop w:val="0"/>
          <w:marBottom w:val="0"/>
          <w:divBdr>
            <w:top w:val="none" w:sz="0" w:space="0" w:color="auto"/>
            <w:left w:val="none" w:sz="0" w:space="0" w:color="auto"/>
            <w:bottom w:val="none" w:sz="0" w:space="0" w:color="auto"/>
            <w:right w:val="none" w:sz="0" w:space="0" w:color="auto"/>
          </w:divBdr>
        </w:div>
        <w:div w:id="802692715">
          <w:marLeft w:val="640"/>
          <w:marRight w:val="0"/>
          <w:marTop w:val="0"/>
          <w:marBottom w:val="0"/>
          <w:divBdr>
            <w:top w:val="none" w:sz="0" w:space="0" w:color="auto"/>
            <w:left w:val="none" w:sz="0" w:space="0" w:color="auto"/>
            <w:bottom w:val="none" w:sz="0" w:space="0" w:color="auto"/>
            <w:right w:val="none" w:sz="0" w:space="0" w:color="auto"/>
          </w:divBdr>
        </w:div>
        <w:div w:id="807014382">
          <w:marLeft w:val="640"/>
          <w:marRight w:val="0"/>
          <w:marTop w:val="0"/>
          <w:marBottom w:val="0"/>
          <w:divBdr>
            <w:top w:val="none" w:sz="0" w:space="0" w:color="auto"/>
            <w:left w:val="none" w:sz="0" w:space="0" w:color="auto"/>
            <w:bottom w:val="none" w:sz="0" w:space="0" w:color="auto"/>
            <w:right w:val="none" w:sz="0" w:space="0" w:color="auto"/>
          </w:divBdr>
        </w:div>
        <w:div w:id="832456334">
          <w:marLeft w:val="640"/>
          <w:marRight w:val="0"/>
          <w:marTop w:val="0"/>
          <w:marBottom w:val="0"/>
          <w:divBdr>
            <w:top w:val="none" w:sz="0" w:space="0" w:color="auto"/>
            <w:left w:val="none" w:sz="0" w:space="0" w:color="auto"/>
            <w:bottom w:val="none" w:sz="0" w:space="0" w:color="auto"/>
            <w:right w:val="none" w:sz="0" w:space="0" w:color="auto"/>
          </w:divBdr>
        </w:div>
        <w:div w:id="851995049">
          <w:marLeft w:val="640"/>
          <w:marRight w:val="0"/>
          <w:marTop w:val="0"/>
          <w:marBottom w:val="0"/>
          <w:divBdr>
            <w:top w:val="none" w:sz="0" w:space="0" w:color="auto"/>
            <w:left w:val="none" w:sz="0" w:space="0" w:color="auto"/>
            <w:bottom w:val="none" w:sz="0" w:space="0" w:color="auto"/>
            <w:right w:val="none" w:sz="0" w:space="0" w:color="auto"/>
          </w:divBdr>
        </w:div>
        <w:div w:id="915866792">
          <w:marLeft w:val="640"/>
          <w:marRight w:val="0"/>
          <w:marTop w:val="0"/>
          <w:marBottom w:val="0"/>
          <w:divBdr>
            <w:top w:val="none" w:sz="0" w:space="0" w:color="auto"/>
            <w:left w:val="none" w:sz="0" w:space="0" w:color="auto"/>
            <w:bottom w:val="none" w:sz="0" w:space="0" w:color="auto"/>
            <w:right w:val="none" w:sz="0" w:space="0" w:color="auto"/>
          </w:divBdr>
        </w:div>
        <w:div w:id="929312856">
          <w:marLeft w:val="640"/>
          <w:marRight w:val="0"/>
          <w:marTop w:val="0"/>
          <w:marBottom w:val="0"/>
          <w:divBdr>
            <w:top w:val="none" w:sz="0" w:space="0" w:color="auto"/>
            <w:left w:val="none" w:sz="0" w:space="0" w:color="auto"/>
            <w:bottom w:val="none" w:sz="0" w:space="0" w:color="auto"/>
            <w:right w:val="none" w:sz="0" w:space="0" w:color="auto"/>
          </w:divBdr>
        </w:div>
        <w:div w:id="930504577">
          <w:marLeft w:val="640"/>
          <w:marRight w:val="0"/>
          <w:marTop w:val="0"/>
          <w:marBottom w:val="0"/>
          <w:divBdr>
            <w:top w:val="none" w:sz="0" w:space="0" w:color="auto"/>
            <w:left w:val="none" w:sz="0" w:space="0" w:color="auto"/>
            <w:bottom w:val="none" w:sz="0" w:space="0" w:color="auto"/>
            <w:right w:val="none" w:sz="0" w:space="0" w:color="auto"/>
          </w:divBdr>
        </w:div>
        <w:div w:id="932125553">
          <w:marLeft w:val="640"/>
          <w:marRight w:val="0"/>
          <w:marTop w:val="0"/>
          <w:marBottom w:val="0"/>
          <w:divBdr>
            <w:top w:val="none" w:sz="0" w:space="0" w:color="auto"/>
            <w:left w:val="none" w:sz="0" w:space="0" w:color="auto"/>
            <w:bottom w:val="none" w:sz="0" w:space="0" w:color="auto"/>
            <w:right w:val="none" w:sz="0" w:space="0" w:color="auto"/>
          </w:divBdr>
        </w:div>
        <w:div w:id="932250988">
          <w:marLeft w:val="640"/>
          <w:marRight w:val="0"/>
          <w:marTop w:val="0"/>
          <w:marBottom w:val="0"/>
          <w:divBdr>
            <w:top w:val="none" w:sz="0" w:space="0" w:color="auto"/>
            <w:left w:val="none" w:sz="0" w:space="0" w:color="auto"/>
            <w:bottom w:val="none" w:sz="0" w:space="0" w:color="auto"/>
            <w:right w:val="none" w:sz="0" w:space="0" w:color="auto"/>
          </w:divBdr>
        </w:div>
        <w:div w:id="937832520">
          <w:marLeft w:val="640"/>
          <w:marRight w:val="0"/>
          <w:marTop w:val="0"/>
          <w:marBottom w:val="0"/>
          <w:divBdr>
            <w:top w:val="none" w:sz="0" w:space="0" w:color="auto"/>
            <w:left w:val="none" w:sz="0" w:space="0" w:color="auto"/>
            <w:bottom w:val="none" w:sz="0" w:space="0" w:color="auto"/>
            <w:right w:val="none" w:sz="0" w:space="0" w:color="auto"/>
          </w:divBdr>
        </w:div>
        <w:div w:id="963846048">
          <w:marLeft w:val="640"/>
          <w:marRight w:val="0"/>
          <w:marTop w:val="0"/>
          <w:marBottom w:val="0"/>
          <w:divBdr>
            <w:top w:val="none" w:sz="0" w:space="0" w:color="auto"/>
            <w:left w:val="none" w:sz="0" w:space="0" w:color="auto"/>
            <w:bottom w:val="none" w:sz="0" w:space="0" w:color="auto"/>
            <w:right w:val="none" w:sz="0" w:space="0" w:color="auto"/>
          </w:divBdr>
        </w:div>
        <w:div w:id="968820911">
          <w:marLeft w:val="640"/>
          <w:marRight w:val="0"/>
          <w:marTop w:val="0"/>
          <w:marBottom w:val="0"/>
          <w:divBdr>
            <w:top w:val="none" w:sz="0" w:space="0" w:color="auto"/>
            <w:left w:val="none" w:sz="0" w:space="0" w:color="auto"/>
            <w:bottom w:val="none" w:sz="0" w:space="0" w:color="auto"/>
            <w:right w:val="none" w:sz="0" w:space="0" w:color="auto"/>
          </w:divBdr>
        </w:div>
        <w:div w:id="982853722">
          <w:marLeft w:val="640"/>
          <w:marRight w:val="0"/>
          <w:marTop w:val="0"/>
          <w:marBottom w:val="0"/>
          <w:divBdr>
            <w:top w:val="none" w:sz="0" w:space="0" w:color="auto"/>
            <w:left w:val="none" w:sz="0" w:space="0" w:color="auto"/>
            <w:bottom w:val="none" w:sz="0" w:space="0" w:color="auto"/>
            <w:right w:val="none" w:sz="0" w:space="0" w:color="auto"/>
          </w:divBdr>
        </w:div>
        <w:div w:id="994841686">
          <w:marLeft w:val="640"/>
          <w:marRight w:val="0"/>
          <w:marTop w:val="0"/>
          <w:marBottom w:val="0"/>
          <w:divBdr>
            <w:top w:val="none" w:sz="0" w:space="0" w:color="auto"/>
            <w:left w:val="none" w:sz="0" w:space="0" w:color="auto"/>
            <w:bottom w:val="none" w:sz="0" w:space="0" w:color="auto"/>
            <w:right w:val="none" w:sz="0" w:space="0" w:color="auto"/>
          </w:divBdr>
        </w:div>
        <w:div w:id="1010060386">
          <w:marLeft w:val="640"/>
          <w:marRight w:val="0"/>
          <w:marTop w:val="0"/>
          <w:marBottom w:val="0"/>
          <w:divBdr>
            <w:top w:val="none" w:sz="0" w:space="0" w:color="auto"/>
            <w:left w:val="none" w:sz="0" w:space="0" w:color="auto"/>
            <w:bottom w:val="none" w:sz="0" w:space="0" w:color="auto"/>
            <w:right w:val="none" w:sz="0" w:space="0" w:color="auto"/>
          </w:divBdr>
        </w:div>
        <w:div w:id="1012343763">
          <w:marLeft w:val="640"/>
          <w:marRight w:val="0"/>
          <w:marTop w:val="0"/>
          <w:marBottom w:val="0"/>
          <w:divBdr>
            <w:top w:val="none" w:sz="0" w:space="0" w:color="auto"/>
            <w:left w:val="none" w:sz="0" w:space="0" w:color="auto"/>
            <w:bottom w:val="none" w:sz="0" w:space="0" w:color="auto"/>
            <w:right w:val="none" w:sz="0" w:space="0" w:color="auto"/>
          </w:divBdr>
        </w:div>
        <w:div w:id="1024209745">
          <w:marLeft w:val="640"/>
          <w:marRight w:val="0"/>
          <w:marTop w:val="0"/>
          <w:marBottom w:val="0"/>
          <w:divBdr>
            <w:top w:val="none" w:sz="0" w:space="0" w:color="auto"/>
            <w:left w:val="none" w:sz="0" w:space="0" w:color="auto"/>
            <w:bottom w:val="none" w:sz="0" w:space="0" w:color="auto"/>
            <w:right w:val="none" w:sz="0" w:space="0" w:color="auto"/>
          </w:divBdr>
        </w:div>
        <w:div w:id="1028801411">
          <w:marLeft w:val="640"/>
          <w:marRight w:val="0"/>
          <w:marTop w:val="0"/>
          <w:marBottom w:val="0"/>
          <w:divBdr>
            <w:top w:val="none" w:sz="0" w:space="0" w:color="auto"/>
            <w:left w:val="none" w:sz="0" w:space="0" w:color="auto"/>
            <w:bottom w:val="none" w:sz="0" w:space="0" w:color="auto"/>
            <w:right w:val="none" w:sz="0" w:space="0" w:color="auto"/>
          </w:divBdr>
        </w:div>
        <w:div w:id="1032801952">
          <w:marLeft w:val="640"/>
          <w:marRight w:val="0"/>
          <w:marTop w:val="0"/>
          <w:marBottom w:val="0"/>
          <w:divBdr>
            <w:top w:val="none" w:sz="0" w:space="0" w:color="auto"/>
            <w:left w:val="none" w:sz="0" w:space="0" w:color="auto"/>
            <w:bottom w:val="none" w:sz="0" w:space="0" w:color="auto"/>
            <w:right w:val="none" w:sz="0" w:space="0" w:color="auto"/>
          </w:divBdr>
        </w:div>
        <w:div w:id="1065762276">
          <w:marLeft w:val="640"/>
          <w:marRight w:val="0"/>
          <w:marTop w:val="0"/>
          <w:marBottom w:val="0"/>
          <w:divBdr>
            <w:top w:val="none" w:sz="0" w:space="0" w:color="auto"/>
            <w:left w:val="none" w:sz="0" w:space="0" w:color="auto"/>
            <w:bottom w:val="none" w:sz="0" w:space="0" w:color="auto"/>
            <w:right w:val="none" w:sz="0" w:space="0" w:color="auto"/>
          </w:divBdr>
        </w:div>
        <w:div w:id="1074426422">
          <w:marLeft w:val="640"/>
          <w:marRight w:val="0"/>
          <w:marTop w:val="0"/>
          <w:marBottom w:val="0"/>
          <w:divBdr>
            <w:top w:val="none" w:sz="0" w:space="0" w:color="auto"/>
            <w:left w:val="none" w:sz="0" w:space="0" w:color="auto"/>
            <w:bottom w:val="none" w:sz="0" w:space="0" w:color="auto"/>
            <w:right w:val="none" w:sz="0" w:space="0" w:color="auto"/>
          </w:divBdr>
        </w:div>
        <w:div w:id="1128745647">
          <w:marLeft w:val="640"/>
          <w:marRight w:val="0"/>
          <w:marTop w:val="0"/>
          <w:marBottom w:val="0"/>
          <w:divBdr>
            <w:top w:val="none" w:sz="0" w:space="0" w:color="auto"/>
            <w:left w:val="none" w:sz="0" w:space="0" w:color="auto"/>
            <w:bottom w:val="none" w:sz="0" w:space="0" w:color="auto"/>
            <w:right w:val="none" w:sz="0" w:space="0" w:color="auto"/>
          </w:divBdr>
        </w:div>
        <w:div w:id="1143617222">
          <w:marLeft w:val="640"/>
          <w:marRight w:val="0"/>
          <w:marTop w:val="0"/>
          <w:marBottom w:val="0"/>
          <w:divBdr>
            <w:top w:val="none" w:sz="0" w:space="0" w:color="auto"/>
            <w:left w:val="none" w:sz="0" w:space="0" w:color="auto"/>
            <w:bottom w:val="none" w:sz="0" w:space="0" w:color="auto"/>
            <w:right w:val="none" w:sz="0" w:space="0" w:color="auto"/>
          </w:divBdr>
        </w:div>
        <w:div w:id="1149402330">
          <w:marLeft w:val="640"/>
          <w:marRight w:val="0"/>
          <w:marTop w:val="0"/>
          <w:marBottom w:val="0"/>
          <w:divBdr>
            <w:top w:val="none" w:sz="0" w:space="0" w:color="auto"/>
            <w:left w:val="none" w:sz="0" w:space="0" w:color="auto"/>
            <w:bottom w:val="none" w:sz="0" w:space="0" w:color="auto"/>
            <w:right w:val="none" w:sz="0" w:space="0" w:color="auto"/>
          </w:divBdr>
        </w:div>
        <w:div w:id="1169446899">
          <w:marLeft w:val="640"/>
          <w:marRight w:val="0"/>
          <w:marTop w:val="0"/>
          <w:marBottom w:val="0"/>
          <w:divBdr>
            <w:top w:val="none" w:sz="0" w:space="0" w:color="auto"/>
            <w:left w:val="none" w:sz="0" w:space="0" w:color="auto"/>
            <w:bottom w:val="none" w:sz="0" w:space="0" w:color="auto"/>
            <w:right w:val="none" w:sz="0" w:space="0" w:color="auto"/>
          </w:divBdr>
        </w:div>
        <w:div w:id="1188712303">
          <w:marLeft w:val="640"/>
          <w:marRight w:val="0"/>
          <w:marTop w:val="0"/>
          <w:marBottom w:val="0"/>
          <w:divBdr>
            <w:top w:val="none" w:sz="0" w:space="0" w:color="auto"/>
            <w:left w:val="none" w:sz="0" w:space="0" w:color="auto"/>
            <w:bottom w:val="none" w:sz="0" w:space="0" w:color="auto"/>
            <w:right w:val="none" w:sz="0" w:space="0" w:color="auto"/>
          </w:divBdr>
        </w:div>
        <w:div w:id="1201239271">
          <w:marLeft w:val="640"/>
          <w:marRight w:val="0"/>
          <w:marTop w:val="0"/>
          <w:marBottom w:val="0"/>
          <w:divBdr>
            <w:top w:val="none" w:sz="0" w:space="0" w:color="auto"/>
            <w:left w:val="none" w:sz="0" w:space="0" w:color="auto"/>
            <w:bottom w:val="none" w:sz="0" w:space="0" w:color="auto"/>
            <w:right w:val="none" w:sz="0" w:space="0" w:color="auto"/>
          </w:divBdr>
        </w:div>
        <w:div w:id="1205869657">
          <w:marLeft w:val="640"/>
          <w:marRight w:val="0"/>
          <w:marTop w:val="0"/>
          <w:marBottom w:val="0"/>
          <w:divBdr>
            <w:top w:val="none" w:sz="0" w:space="0" w:color="auto"/>
            <w:left w:val="none" w:sz="0" w:space="0" w:color="auto"/>
            <w:bottom w:val="none" w:sz="0" w:space="0" w:color="auto"/>
            <w:right w:val="none" w:sz="0" w:space="0" w:color="auto"/>
          </w:divBdr>
        </w:div>
        <w:div w:id="1206143702">
          <w:marLeft w:val="640"/>
          <w:marRight w:val="0"/>
          <w:marTop w:val="0"/>
          <w:marBottom w:val="0"/>
          <w:divBdr>
            <w:top w:val="none" w:sz="0" w:space="0" w:color="auto"/>
            <w:left w:val="none" w:sz="0" w:space="0" w:color="auto"/>
            <w:bottom w:val="none" w:sz="0" w:space="0" w:color="auto"/>
            <w:right w:val="none" w:sz="0" w:space="0" w:color="auto"/>
          </w:divBdr>
        </w:div>
        <w:div w:id="1239443644">
          <w:marLeft w:val="640"/>
          <w:marRight w:val="0"/>
          <w:marTop w:val="0"/>
          <w:marBottom w:val="0"/>
          <w:divBdr>
            <w:top w:val="none" w:sz="0" w:space="0" w:color="auto"/>
            <w:left w:val="none" w:sz="0" w:space="0" w:color="auto"/>
            <w:bottom w:val="none" w:sz="0" w:space="0" w:color="auto"/>
            <w:right w:val="none" w:sz="0" w:space="0" w:color="auto"/>
          </w:divBdr>
        </w:div>
        <w:div w:id="1239755349">
          <w:marLeft w:val="640"/>
          <w:marRight w:val="0"/>
          <w:marTop w:val="0"/>
          <w:marBottom w:val="0"/>
          <w:divBdr>
            <w:top w:val="none" w:sz="0" w:space="0" w:color="auto"/>
            <w:left w:val="none" w:sz="0" w:space="0" w:color="auto"/>
            <w:bottom w:val="none" w:sz="0" w:space="0" w:color="auto"/>
            <w:right w:val="none" w:sz="0" w:space="0" w:color="auto"/>
          </w:divBdr>
        </w:div>
        <w:div w:id="1309477091">
          <w:marLeft w:val="640"/>
          <w:marRight w:val="0"/>
          <w:marTop w:val="0"/>
          <w:marBottom w:val="0"/>
          <w:divBdr>
            <w:top w:val="none" w:sz="0" w:space="0" w:color="auto"/>
            <w:left w:val="none" w:sz="0" w:space="0" w:color="auto"/>
            <w:bottom w:val="none" w:sz="0" w:space="0" w:color="auto"/>
            <w:right w:val="none" w:sz="0" w:space="0" w:color="auto"/>
          </w:divBdr>
        </w:div>
        <w:div w:id="1328243484">
          <w:marLeft w:val="640"/>
          <w:marRight w:val="0"/>
          <w:marTop w:val="0"/>
          <w:marBottom w:val="0"/>
          <w:divBdr>
            <w:top w:val="none" w:sz="0" w:space="0" w:color="auto"/>
            <w:left w:val="none" w:sz="0" w:space="0" w:color="auto"/>
            <w:bottom w:val="none" w:sz="0" w:space="0" w:color="auto"/>
            <w:right w:val="none" w:sz="0" w:space="0" w:color="auto"/>
          </w:divBdr>
        </w:div>
        <w:div w:id="1350836965">
          <w:marLeft w:val="640"/>
          <w:marRight w:val="0"/>
          <w:marTop w:val="0"/>
          <w:marBottom w:val="0"/>
          <w:divBdr>
            <w:top w:val="none" w:sz="0" w:space="0" w:color="auto"/>
            <w:left w:val="none" w:sz="0" w:space="0" w:color="auto"/>
            <w:bottom w:val="none" w:sz="0" w:space="0" w:color="auto"/>
            <w:right w:val="none" w:sz="0" w:space="0" w:color="auto"/>
          </w:divBdr>
        </w:div>
        <w:div w:id="1363556822">
          <w:marLeft w:val="640"/>
          <w:marRight w:val="0"/>
          <w:marTop w:val="0"/>
          <w:marBottom w:val="0"/>
          <w:divBdr>
            <w:top w:val="none" w:sz="0" w:space="0" w:color="auto"/>
            <w:left w:val="none" w:sz="0" w:space="0" w:color="auto"/>
            <w:bottom w:val="none" w:sz="0" w:space="0" w:color="auto"/>
            <w:right w:val="none" w:sz="0" w:space="0" w:color="auto"/>
          </w:divBdr>
        </w:div>
        <w:div w:id="1383627653">
          <w:marLeft w:val="640"/>
          <w:marRight w:val="0"/>
          <w:marTop w:val="0"/>
          <w:marBottom w:val="0"/>
          <w:divBdr>
            <w:top w:val="none" w:sz="0" w:space="0" w:color="auto"/>
            <w:left w:val="none" w:sz="0" w:space="0" w:color="auto"/>
            <w:bottom w:val="none" w:sz="0" w:space="0" w:color="auto"/>
            <w:right w:val="none" w:sz="0" w:space="0" w:color="auto"/>
          </w:divBdr>
        </w:div>
        <w:div w:id="1407847463">
          <w:marLeft w:val="640"/>
          <w:marRight w:val="0"/>
          <w:marTop w:val="0"/>
          <w:marBottom w:val="0"/>
          <w:divBdr>
            <w:top w:val="none" w:sz="0" w:space="0" w:color="auto"/>
            <w:left w:val="none" w:sz="0" w:space="0" w:color="auto"/>
            <w:bottom w:val="none" w:sz="0" w:space="0" w:color="auto"/>
            <w:right w:val="none" w:sz="0" w:space="0" w:color="auto"/>
          </w:divBdr>
        </w:div>
        <w:div w:id="1421489313">
          <w:marLeft w:val="640"/>
          <w:marRight w:val="0"/>
          <w:marTop w:val="0"/>
          <w:marBottom w:val="0"/>
          <w:divBdr>
            <w:top w:val="none" w:sz="0" w:space="0" w:color="auto"/>
            <w:left w:val="none" w:sz="0" w:space="0" w:color="auto"/>
            <w:bottom w:val="none" w:sz="0" w:space="0" w:color="auto"/>
            <w:right w:val="none" w:sz="0" w:space="0" w:color="auto"/>
          </w:divBdr>
        </w:div>
        <w:div w:id="1427191856">
          <w:marLeft w:val="640"/>
          <w:marRight w:val="0"/>
          <w:marTop w:val="0"/>
          <w:marBottom w:val="0"/>
          <w:divBdr>
            <w:top w:val="none" w:sz="0" w:space="0" w:color="auto"/>
            <w:left w:val="none" w:sz="0" w:space="0" w:color="auto"/>
            <w:bottom w:val="none" w:sz="0" w:space="0" w:color="auto"/>
            <w:right w:val="none" w:sz="0" w:space="0" w:color="auto"/>
          </w:divBdr>
        </w:div>
        <w:div w:id="1503548639">
          <w:marLeft w:val="640"/>
          <w:marRight w:val="0"/>
          <w:marTop w:val="0"/>
          <w:marBottom w:val="0"/>
          <w:divBdr>
            <w:top w:val="none" w:sz="0" w:space="0" w:color="auto"/>
            <w:left w:val="none" w:sz="0" w:space="0" w:color="auto"/>
            <w:bottom w:val="none" w:sz="0" w:space="0" w:color="auto"/>
            <w:right w:val="none" w:sz="0" w:space="0" w:color="auto"/>
          </w:divBdr>
        </w:div>
        <w:div w:id="1528828639">
          <w:marLeft w:val="640"/>
          <w:marRight w:val="0"/>
          <w:marTop w:val="0"/>
          <w:marBottom w:val="0"/>
          <w:divBdr>
            <w:top w:val="none" w:sz="0" w:space="0" w:color="auto"/>
            <w:left w:val="none" w:sz="0" w:space="0" w:color="auto"/>
            <w:bottom w:val="none" w:sz="0" w:space="0" w:color="auto"/>
            <w:right w:val="none" w:sz="0" w:space="0" w:color="auto"/>
          </w:divBdr>
        </w:div>
        <w:div w:id="1560045485">
          <w:marLeft w:val="640"/>
          <w:marRight w:val="0"/>
          <w:marTop w:val="0"/>
          <w:marBottom w:val="0"/>
          <w:divBdr>
            <w:top w:val="none" w:sz="0" w:space="0" w:color="auto"/>
            <w:left w:val="none" w:sz="0" w:space="0" w:color="auto"/>
            <w:bottom w:val="none" w:sz="0" w:space="0" w:color="auto"/>
            <w:right w:val="none" w:sz="0" w:space="0" w:color="auto"/>
          </w:divBdr>
        </w:div>
        <w:div w:id="1582175208">
          <w:marLeft w:val="640"/>
          <w:marRight w:val="0"/>
          <w:marTop w:val="0"/>
          <w:marBottom w:val="0"/>
          <w:divBdr>
            <w:top w:val="none" w:sz="0" w:space="0" w:color="auto"/>
            <w:left w:val="none" w:sz="0" w:space="0" w:color="auto"/>
            <w:bottom w:val="none" w:sz="0" w:space="0" w:color="auto"/>
            <w:right w:val="none" w:sz="0" w:space="0" w:color="auto"/>
          </w:divBdr>
        </w:div>
        <w:div w:id="1612737102">
          <w:marLeft w:val="640"/>
          <w:marRight w:val="0"/>
          <w:marTop w:val="0"/>
          <w:marBottom w:val="0"/>
          <w:divBdr>
            <w:top w:val="none" w:sz="0" w:space="0" w:color="auto"/>
            <w:left w:val="none" w:sz="0" w:space="0" w:color="auto"/>
            <w:bottom w:val="none" w:sz="0" w:space="0" w:color="auto"/>
            <w:right w:val="none" w:sz="0" w:space="0" w:color="auto"/>
          </w:divBdr>
        </w:div>
        <w:div w:id="1624652790">
          <w:marLeft w:val="640"/>
          <w:marRight w:val="0"/>
          <w:marTop w:val="0"/>
          <w:marBottom w:val="0"/>
          <w:divBdr>
            <w:top w:val="none" w:sz="0" w:space="0" w:color="auto"/>
            <w:left w:val="none" w:sz="0" w:space="0" w:color="auto"/>
            <w:bottom w:val="none" w:sz="0" w:space="0" w:color="auto"/>
            <w:right w:val="none" w:sz="0" w:space="0" w:color="auto"/>
          </w:divBdr>
        </w:div>
        <w:div w:id="1644970764">
          <w:marLeft w:val="640"/>
          <w:marRight w:val="0"/>
          <w:marTop w:val="0"/>
          <w:marBottom w:val="0"/>
          <w:divBdr>
            <w:top w:val="none" w:sz="0" w:space="0" w:color="auto"/>
            <w:left w:val="none" w:sz="0" w:space="0" w:color="auto"/>
            <w:bottom w:val="none" w:sz="0" w:space="0" w:color="auto"/>
            <w:right w:val="none" w:sz="0" w:space="0" w:color="auto"/>
          </w:divBdr>
        </w:div>
        <w:div w:id="1660884326">
          <w:marLeft w:val="640"/>
          <w:marRight w:val="0"/>
          <w:marTop w:val="0"/>
          <w:marBottom w:val="0"/>
          <w:divBdr>
            <w:top w:val="none" w:sz="0" w:space="0" w:color="auto"/>
            <w:left w:val="none" w:sz="0" w:space="0" w:color="auto"/>
            <w:bottom w:val="none" w:sz="0" w:space="0" w:color="auto"/>
            <w:right w:val="none" w:sz="0" w:space="0" w:color="auto"/>
          </w:divBdr>
        </w:div>
        <w:div w:id="1687562236">
          <w:marLeft w:val="640"/>
          <w:marRight w:val="0"/>
          <w:marTop w:val="0"/>
          <w:marBottom w:val="0"/>
          <w:divBdr>
            <w:top w:val="none" w:sz="0" w:space="0" w:color="auto"/>
            <w:left w:val="none" w:sz="0" w:space="0" w:color="auto"/>
            <w:bottom w:val="none" w:sz="0" w:space="0" w:color="auto"/>
            <w:right w:val="none" w:sz="0" w:space="0" w:color="auto"/>
          </w:divBdr>
        </w:div>
        <w:div w:id="1695157213">
          <w:marLeft w:val="640"/>
          <w:marRight w:val="0"/>
          <w:marTop w:val="0"/>
          <w:marBottom w:val="0"/>
          <w:divBdr>
            <w:top w:val="none" w:sz="0" w:space="0" w:color="auto"/>
            <w:left w:val="none" w:sz="0" w:space="0" w:color="auto"/>
            <w:bottom w:val="none" w:sz="0" w:space="0" w:color="auto"/>
            <w:right w:val="none" w:sz="0" w:space="0" w:color="auto"/>
          </w:divBdr>
        </w:div>
        <w:div w:id="1705597349">
          <w:marLeft w:val="640"/>
          <w:marRight w:val="0"/>
          <w:marTop w:val="0"/>
          <w:marBottom w:val="0"/>
          <w:divBdr>
            <w:top w:val="none" w:sz="0" w:space="0" w:color="auto"/>
            <w:left w:val="none" w:sz="0" w:space="0" w:color="auto"/>
            <w:bottom w:val="none" w:sz="0" w:space="0" w:color="auto"/>
            <w:right w:val="none" w:sz="0" w:space="0" w:color="auto"/>
          </w:divBdr>
        </w:div>
        <w:div w:id="1714498566">
          <w:marLeft w:val="640"/>
          <w:marRight w:val="0"/>
          <w:marTop w:val="0"/>
          <w:marBottom w:val="0"/>
          <w:divBdr>
            <w:top w:val="none" w:sz="0" w:space="0" w:color="auto"/>
            <w:left w:val="none" w:sz="0" w:space="0" w:color="auto"/>
            <w:bottom w:val="none" w:sz="0" w:space="0" w:color="auto"/>
            <w:right w:val="none" w:sz="0" w:space="0" w:color="auto"/>
          </w:divBdr>
        </w:div>
        <w:div w:id="1732117144">
          <w:marLeft w:val="640"/>
          <w:marRight w:val="0"/>
          <w:marTop w:val="0"/>
          <w:marBottom w:val="0"/>
          <w:divBdr>
            <w:top w:val="none" w:sz="0" w:space="0" w:color="auto"/>
            <w:left w:val="none" w:sz="0" w:space="0" w:color="auto"/>
            <w:bottom w:val="none" w:sz="0" w:space="0" w:color="auto"/>
            <w:right w:val="none" w:sz="0" w:space="0" w:color="auto"/>
          </w:divBdr>
        </w:div>
        <w:div w:id="1733386756">
          <w:marLeft w:val="640"/>
          <w:marRight w:val="0"/>
          <w:marTop w:val="0"/>
          <w:marBottom w:val="0"/>
          <w:divBdr>
            <w:top w:val="none" w:sz="0" w:space="0" w:color="auto"/>
            <w:left w:val="none" w:sz="0" w:space="0" w:color="auto"/>
            <w:bottom w:val="none" w:sz="0" w:space="0" w:color="auto"/>
            <w:right w:val="none" w:sz="0" w:space="0" w:color="auto"/>
          </w:divBdr>
        </w:div>
        <w:div w:id="1753235580">
          <w:marLeft w:val="640"/>
          <w:marRight w:val="0"/>
          <w:marTop w:val="0"/>
          <w:marBottom w:val="0"/>
          <w:divBdr>
            <w:top w:val="none" w:sz="0" w:space="0" w:color="auto"/>
            <w:left w:val="none" w:sz="0" w:space="0" w:color="auto"/>
            <w:bottom w:val="none" w:sz="0" w:space="0" w:color="auto"/>
            <w:right w:val="none" w:sz="0" w:space="0" w:color="auto"/>
          </w:divBdr>
        </w:div>
        <w:div w:id="1753238706">
          <w:marLeft w:val="640"/>
          <w:marRight w:val="0"/>
          <w:marTop w:val="0"/>
          <w:marBottom w:val="0"/>
          <w:divBdr>
            <w:top w:val="none" w:sz="0" w:space="0" w:color="auto"/>
            <w:left w:val="none" w:sz="0" w:space="0" w:color="auto"/>
            <w:bottom w:val="none" w:sz="0" w:space="0" w:color="auto"/>
            <w:right w:val="none" w:sz="0" w:space="0" w:color="auto"/>
          </w:divBdr>
        </w:div>
        <w:div w:id="1772385709">
          <w:marLeft w:val="640"/>
          <w:marRight w:val="0"/>
          <w:marTop w:val="0"/>
          <w:marBottom w:val="0"/>
          <w:divBdr>
            <w:top w:val="none" w:sz="0" w:space="0" w:color="auto"/>
            <w:left w:val="none" w:sz="0" w:space="0" w:color="auto"/>
            <w:bottom w:val="none" w:sz="0" w:space="0" w:color="auto"/>
            <w:right w:val="none" w:sz="0" w:space="0" w:color="auto"/>
          </w:divBdr>
        </w:div>
        <w:div w:id="1794326674">
          <w:marLeft w:val="640"/>
          <w:marRight w:val="0"/>
          <w:marTop w:val="0"/>
          <w:marBottom w:val="0"/>
          <w:divBdr>
            <w:top w:val="none" w:sz="0" w:space="0" w:color="auto"/>
            <w:left w:val="none" w:sz="0" w:space="0" w:color="auto"/>
            <w:bottom w:val="none" w:sz="0" w:space="0" w:color="auto"/>
            <w:right w:val="none" w:sz="0" w:space="0" w:color="auto"/>
          </w:divBdr>
        </w:div>
        <w:div w:id="1796212852">
          <w:marLeft w:val="640"/>
          <w:marRight w:val="0"/>
          <w:marTop w:val="0"/>
          <w:marBottom w:val="0"/>
          <w:divBdr>
            <w:top w:val="none" w:sz="0" w:space="0" w:color="auto"/>
            <w:left w:val="none" w:sz="0" w:space="0" w:color="auto"/>
            <w:bottom w:val="none" w:sz="0" w:space="0" w:color="auto"/>
            <w:right w:val="none" w:sz="0" w:space="0" w:color="auto"/>
          </w:divBdr>
        </w:div>
        <w:div w:id="1798833388">
          <w:marLeft w:val="640"/>
          <w:marRight w:val="0"/>
          <w:marTop w:val="0"/>
          <w:marBottom w:val="0"/>
          <w:divBdr>
            <w:top w:val="none" w:sz="0" w:space="0" w:color="auto"/>
            <w:left w:val="none" w:sz="0" w:space="0" w:color="auto"/>
            <w:bottom w:val="none" w:sz="0" w:space="0" w:color="auto"/>
            <w:right w:val="none" w:sz="0" w:space="0" w:color="auto"/>
          </w:divBdr>
        </w:div>
        <w:div w:id="1850292642">
          <w:marLeft w:val="640"/>
          <w:marRight w:val="0"/>
          <w:marTop w:val="0"/>
          <w:marBottom w:val="0"/>
          <w:divBdr>
            <w:top w:val="none" w:sz="0" w:space="0" w:color="auto"/>
            <w:left w:val="none" w:sz="0" w:space="0" w:color="auto"/>
            <w:bottom w:val="none" w:sz="0" w:space="0" w:color="auto"/>
            <w:right w:val="none" w:sz="0" w:space="0" w:color="auto"/>
          </w:divBdr>
        </w:div>
        <w:div w:id="1851945557">
          <w:marLeft w:val="640"/>
          <w:marRight w:val="0"/>
          <w:marTop w:val="0"/>
          <w:marBottom w:val="0"/>
          <w:divBdr>
            <w:top w:val="none" w:sz="0" w:space="0" w:color="auto"/>
            <w:left w:val="none" w:sz="0" w:space="0" w:color="auto"/>
            <w:bottom w:val="none" w:sz="0" w:space="0" w:color="auto"/>
            <w:right w:val="none" w:sz="0" w:space="0" w:color="auto"/>
          </w:divBdr>
        </w:div>
        <w:div w:id="1875456495">
          <w:marLeft w:val="640"/>
          <w:marRight w:val="0"/>
          <w:marTop w:val="0"/>
          <w:marBottom w:val="0"/>
          <w:divBdr>
            <w:top w:val="none" w:sz="0" w:space="0" w:color="auto"/>
            <w:left w:val="none" w:sz="0" w:space="0" w:color="auto"/>
            <w:bottom w:val="none" w:sz="0" w:space="0" w:color="auto"/>
            <w:right w:val="none" w:sz="0" w:space="0" w:color="auto"/>
          </w:divBdr>
        </w:div>
        <w:div w:id="1894123302">
          <w:marLeft w:val="640"/>
          <w:marRight w:val="0"/>
          <w:marTop w:val="0"/>
          <w:marBottom w:val="0"/>
          <w:divBdr>
            <w:top w:val="none" w:sz="0" w:space="0" w:color="auto"/>
            <w:left w:val="none" w:sz="0" w:space="0" w:color="auto"/>
            <w:bottom w:val="none" w:sz="0" w:space="0" w:color="auto"/>
            <w:right w:val="none" w:sz="0" w:space="0" w:color="auto"/>
          </w:divBdr>
        </w:div>
        <w:div w:id="1900435399">
          <w:marLeft w:val="640"/>
          <w:marRight w:val="0"/>
          <w:marTop w:val="0"/>
          <w:marBottom w:val="0"/>
          <w:divBdr>
            <w:top w:val="none" w:sz="0" w:space="0" w:color="auto"/>
            <w:left w:val="none" w:sz="0" w:space="0" w:color="auto"/>
            <w:bottom w:val="none" w:sz="0" w:space="0" w:color="auto"/>
            <w:right w:val="none" w:sz="0" w:space="0" w:color="auto"/>
          </w:divBdr>
        </w:div>
        <w:div w:id="1932159313">
          <w:marLeft w:val="640"/>
          <w:marRight w:val="0"/>
          <w:marTop w:val="0"/>
          <w:marBottom w:val="0"/>
          <w:divBdr>
            <w:top w:val="none" w:sz="0" w:space="0" w:color="auto"/>
            <w:left w:val="none" w:sz="0" w:space="0" w:color="auto"/>
            <w:bottom w:val="none" w:sz="0" w:space="0" w:color="auto"/>
            <w:right w:val="none" w:sz="0" w:space="0" w:color="auto"/>
          </w:divBdr>
        </w:div>
        <w:div w:id="1956600622">
          <w:marLeft w:val="640"/>
          <w:marRight w:val="0"/>
          <w:marTop w:val="0"/>
          <w:marBottom w:val="0"/>
          <w:divBdr>
            <w:top w:val="none" w:sz="0" w:space="0" w:color="auto"/>
            <w:left w:val="none" w:sz="0" w:space="0" w:color="auto"/>
            <w:bottom w:val="none" w:sz="0" w:space="0" w:color="auto"/>
            <w:right w:val="none" w:sz="0" w:space="0" w:color="auto"/>
          </w:divBdr>
        </w:div>
        <w:div w:id="1961566391">
          <w:marLeft w:val="640"/>
          <w:marRight w:val="0"/>
          <w:marTop w:val="0"/>
          <w:marBottom w:val="0"/>
          <w:divBdr>
            <w:top w:val="none" w:sz="0" w:space="0" w:color="auto"/>
            <w:left w:val="none" w:sz="0" w:space="0" w:color="auto"/>
            <w:bottom w:val="none" w:sz="0" w:space="0" w:color="auto"/>
            <w:right w:val="none" w:sz="0" w:space="0" w:color="auto"/>
          </w:divBdr>
        </w:div>
        <w:div w:id="1961721235">
          <w:marLeft w:val="640"/>
          <w:marRight w:val="0"/>
          <w:marTop w:val="0"/>
          <w:marBottom w:val="0"/>
          <w:divBdr>
            <w:top w:val="none" w:sz="0" w:space="0" w:color="auto"/>
            <w:left w:val="none" w:sz="0" w:space="0" w:color="auto"/>
            <w:bottom w:val="none" w:sz="0" w:space="0" w:color="auto"/>
            <w:right w:val="none" w:sz="0" w:space="0" w:color="auto"/>
          </w:divBdr>
        </w:div>
        <w:div w:id="1974628447">
          <w:marLeft w:val="640"/>
          <w:marRight w:val="0"/>
          <w:marTop w:val="0"/>
          <w:marBottom w:val="0"/>
          <w:divBdr>
            <w:top w:val="none" w:sz="0" w:space="0" w:color="auto"/>
            <w:left w:val="none" w:sz="0" w:space="0" w:color="auto"/>
            <w:bottom w:val="none" w:sz="0" w:space="0" w:color="auto"/>
            <w:right w:val="none" w:sz="0" w:space="0" w:color="auto"/>
          </w:divBdr>
        </w:div>
        <w:div w:id="1980304690">
          <w:marLeft w:val="640"/>
          <w:marRight w:val="0"/>
          <w:marTop w:val="0"/>
          <w:marBottom w:val="0"/>
          <w:divBdr>
            <w:top w:val="none" w:sz="0" w:space="0" w:color="auto"/>
            <w:left w:val="none" w:sz="0" w:space="0" w:color="auto"/>
            <w:bottom w:val="none" w:sz="0" w:space="0" w:color="auto"/>
            <w:right w:val="none" w:sz="0" w:space="0" w:color="auto"/>
          </w:divBdr>
        </w:div>
        <w:div w:id="2013798993">
          <w:marLeft w:val="640"/>
          <w:marRight w:val="0"/>
          <w:marTop w:val="0"/>
          <w:marBottom w:val="0"/>
          <w:divBdr>
            <w:top w:val="none" w:sz="0" w:space="0" w:color="auto"/>
            <w:left w:val="none" w:sz="0" w:space="0" w:color="auto"/>
            <w:bottom w:val="none" w:sz="0" w:space="0" w:color="auto"/>
            <w:right w:val="none" w:sz="0" w:space="0" w:color="auto"/>
          </w:divBdr>
        </w:div>
        <w:div w:id="2044016759">
          <w:marLeft w:val="640"/>
          <w:marRight w:val="0"/>
          <w:marTop w:val="0"/>
          <w:marBottom w:val="0"/>
          <w:divBdr>
            <w:top w:val="none" w:sz="0" w:space="0" w:color="auto"/>
            <w:left w:val="none" w:sz="0" w:space="0" w:color="auto"/>
            <w:bottom w:val="none" w:sz="0" w:space="0" w:color="auto"/>
            <w:right w:val="none" w:sz="0" w:space="0" w:color="auto"/>
          </w:divBdr>
        </w:div>
        <w:div w:id="2076665347">
          <w:marLeft w:val="640"/>
          <w:marRight w:val="0"/>
          <w:marTop w:val="0"/>
          <w:marBottom w:val="0"/>
          <w:divBdr>
            <w:top w:val="none" w:sz="0" w:space="0" w:color="auto"/>
            <w:left w:val="none" w:sz="0" w:space="0" w:color="auto"/>
            <w:bottom w:val="none" w:sz="0" w:space="0" w:color="auto"/>
            <w:right w:val="none" w:sz="0" w:space="0" w:color="auto"/>
          </w:divBdr>
        </w:div>
      </w:divsChild>
    </w:div>
    <w:div w:id="593591691">
      <w:bodyDiv w:val="1"/>
      <w:marLeft w:val="0"/>
      <w:marRight w:val="0"/>
      <w:marTop w:val="0"/>
      <w:marBottom w:val="0"/>
      <w:divBdr>
        <w:top w:val="none" w:sz="0" w:space="0" w:color="auto"/>
        <w:left w:val="none" w:sz="0" w:space="0" w:color="auto"/>
        <w:bottom w:val="none" w:sz="0" w:space="0" w:color="auto"/>
        <w:right w:val="none" w:sz="0" w:space="0" w:color="auto"/>
      </w:divBdr>
      <w:divsChild>
        <w:div w:id="154033742">
          <w:marLeft w:val="640"/>
          <w:marRight w:val="0"/>
          <w:marTop w:val="0"/>
          <w:marBottom w:val="0"/>
          <w:divBdr>
            <w:top w:val="none" w:sz="0" w:space="0" w:color="auto"/>
            <w:left w:val="none" w:sz="0" w:space="0" w:color="auto"/>
            <w:bottom w:val="none" w:sz="0" w:space="0" w:color="auto"/>
            <w:right w:val="none" w:sz="0" w:space="0" w:color="auto"/>
          </w:divBdr>
        </w:div>
        <w:div w:id="212886350">
          <w:marLeft w:val="640"/>
          <w:marRight w:val="0"/>
          <w:marTop w:val="0"/>
          <w:marBottom w:val="0"/>
          <w:divBdr>
            <w:top w:val="none" w:sz="0" w:space="0" w:color="auto"/>
            <w:left w:val="none" w:sz="0" w:space="0" w:color="auto"/>
            <w:bottom w:val="none" w:sz="0" w:space="0" w:color="auto"/>
            <w:right w:val="none" w:sz="0" w:space="0" w:color="auto"/>
          </w:divBdr>
        </w:div>
        <w:div w:id="216235913">
          <w:marLeft w:val="640"/>
          <w:marRight w:val="0"/>
          <w:marTop w:val="0"/>
          <w:marBottom w:val="0"/>
          <w:divBdr>
            <w:top w:val="none" w:sz="0" w:space="0" w:color="auto"/>
            <w:left w:val="none" w:sz="0" w:space="0" w:color="auto"/>
            <w:bottom w:val="none" w:sz="0" w:space="0" w:color="auto"/>
            <w:right w:val="none" w:sz="0" w:space="0" w:color="auto"/>
          </w:divBdr>
        </w:div>
        <w:div w:id="264965555">
          <w:marLeft w:val="640"/>
          <w:marRight w:val="0"/>
          <w:marTop w:val="0"/>
          <w:marBottom w:val="0"/>
          <w:divBdr>
            <w:top w:val="none" w:sz="0" w:space="0" w:color="auto"/>
            <w:left w:val="none" w:sz="0" w:space="0" w:color="auto"/>
            <w:bottom w:val="none" w:sz="0" w:space="0" w:color="auto"/>
            <w:right w:val="none" w:sz="0" w:space="0" w:color="auto"/>
          </w:divBdr>
        </w:div>
        <w:div w:id="315644745">
          <w:marLeft w:val="640"/>
          <w:marRight w:val="0"/>
          <w:marTop w:val="0"/>
          <w:marBottom w:val="0"/>
          <w:divBdr>
            <w:top w:val="none" w:sz="0" w:space="0" w:color="auto"/>
            <w:left w:val="none" w:sz="0" w:space="0" w:color="auto"/>
            <w:bottom w:val="none" w:sz="0" w:space="0" w:color="auto"/>
            <w:right w:val="none" w:sz="0" w:space="0" w:color="auto"/>
          </w:divBdr>
        </w:div>
        <w:div w:id="358745267">
          <w:marLeft w:val="640"/>
          <w:marRight w:val="0"/>
          <w:marTop w:val="0"/>
          <w:marBottom w:val="0"/>
          <w:divBdr>
            <w:top w:val="none" w:sz="0" w:space="0" w:color="auto"/>
            <w:left w:val="none" w:sz="0" w:space="0" w:color="auto"/>
            <w:bottom w:val="none" w:sz="0" w:space="0" w:color="auto"/>
            <w:right w:val="none" w:sz="0" w:space="0" w:color="auto"/>
          </w:divBdr>
        </w:div>
        <w:div w:id="382022157">
          <w:marLeft w:val="640"/>
          <w:marRight w:val="0"/>
          <w:marTop w:val="0"/>
          <w:marBottom w:val="0"/>
          <w:divBdr>
            <w:top w:val="none" w:sz="0" w:space="0" w:color="auto"/>
            <w:left w:val="none" w:sz="0" w:space="0" w:color="auto"/>
            <w:bottom w:val="none" w:sz="0" w:space="0" w:color="auto"/>
            <w:right w:val="none" w:sz="0" w:space="0" w:color="auto"/>
          </w:divBdr>
        </w:div>
        <w:div w:id="404423652">
          <w:marLeft w:val="640"/>
          <w:marRight w:val="0"/>
          <w:marTop w:val="0"/>
          <w:marBottom w:val="0"/>
          <w:divBdr>
            <w:top w:val="none" w:sz="0" w:space="0" w:color="auto"/>
            <w:left w:val="none" w:sz="0" w:space="0" w:color="auto"/>
            <w:bottom w:val="none" w:sz="0" w:space="0" w:color="auto"/>
            <w:right w:val="none" w:sz="0" w:space="0" w:color="auto"/>
          </w:divBdr>
        </w:div>
        <w:div w:id="491990746">
          <w:marLeft w:val="640"/>
          <w:marRight w:val="0"/>
          <w:marTop w:val="0"/>
          <w:marBottom w:val="0"/>
          <w:divBdr>
            <w:top w:val="none" w:sz="0" w:space="0" w:color="auto"/>
            <w:left w:val="none" w:sz="0" w:space="0" w:color="auto"/>
            <w:bottom w:val="none" w:sz="0" w:space="0" w:color="auto"/>
            <w:right w:val="none" w:sz="0" w:space="0" w:color="auto"/>
          </w:divBdr>
        </w:div>
        <w:div w:id="552236878">
          <w:marLeft w:val="640"/>
          <w:marRight w:val="0"/>
          <w:marTop w:val="0"/>
          <w:marBottom w:val="0"/>
          <w:divBdr>
            <w:top w:val="none" w:sz="0" w:space="0" w:color="auto"/>
            <w:left w:val="none" w:sz="0" w:space="0" w:color="auto"/>
            <w:bottom w:val="none" w:sz="0" w:space="0" w:color="auto"/>
            <w:right w:val="none" w:sz="0" w:space="0" w:color="auto"/>
          </w:divBdr>
        </w:div>
        <w:div w:id="614487264">
          <w:marLeft w:val="640"/>
          <w:marRight w:val="0"/>
          <w:marTop w:val="0"/>
          <w:marBottom w:val="0"/>
          <w:divBdr>
            <w:top w:val="none" w:sz="0" w:space="0" w:color="auto"/>
            <w:left w:val="none" w:sz="0" w:space="0" w:color="auto"/>
            <w:bottom w:val="none" w:sz="0" w:space="0" w:color="auto"/>
            <w:right w:val="none" w:sz="0" w:space="0" w:color="auto"/>
          </w:divBdr>
        </w:div>
        <w:div w:id="942610129">
          <w:marLeft w:val="640"/>
          <w:marRight w:val="0"/>
          <w:marTop w:val="0"/>
          <w:marBottom w:val="0"/>
          <w:divBdr>
            <w:top w:val="none" w:sz="0" w:space="0" w:color="auto"/>
            <w:left w:val="none" w:sz="0" w:space="0" w:color="auto"/>
            <w:bottom w:val="none" w:sz="0" w:space="0" w:color="auto"/>
            <w:right w:val="none" w:sz="0" w:space="0" w:color="auto"/>
          </w:divBdr>
        </w:div>
        <w:div w:id="973490503">
          <w:marLeft w:val="640"/>
          <w:marRight w:val="0"/>
          <w:marTop w:val="0"/>
          <w:marBottom w:val="0"/>
          <w:divBdr>
            <w:top w:val="none" w:sz="0" w:space="0" w:color="auto"/>
            <w:left w:val="none" w:sz="0" w:space="0" w:color="auto"/>
            <w:bottom w:val="none" w:sz="0" w:space="0" w:color="auto"/>
            <w:right w:val="none" w:sz="0" w:space="0" w:color="auto"/>
          </w:divBdr>
        </w:div>
        <w:div w:id="1018969477">
          <w:marLeft w:val="640"/>
          <w:marRight w:val="0"/>
          <w:marTop w:val="0"/>
          <w:marBottom w:val="0"/>
          <w:divBdr>
            <w:top w:val="none" w:sz="0" w:space="0" w:color="auto"/>
            <w:left w:val="none" w:sz="0" w:space="0" w:color="auto"/>
            <w:bottom w:val="none" w:sz="0" w:space="0" w:color="auto"/>
            <w:right w:val="none" w:sz="0" w:space="0" w:color="auto"/>
          </w:divBdr>
        </w:div>
        <w:div w:id="1041518684">
          <w:marLeft w:val="640"/>
          <w:marRight w:val="0"/>
          <w:marTop w:val="0"/>
          <w:marBottom w:val="0"/>
          <w:divBdr>
            <w:top w:val="none" w:sz="0" w:space="0" w:color="auto"/>
            <w:left w:val="none" w:sz="0" w:space="0" w:color="auto"/>
            <w:bottom w:val="none" w:sz="0" w:space="0" w:color="auto"/>
            <w:right w:val="none" w:sz="0" w:space="0" w:color="auto"/>
          </w:divBdr>
        </w:div>
        <w:div w:id="1132357691">
          <w:marLeft w:val="640"/>
          <w:marRight w:val="0"/>
          <w:marTop w:val="0"/>
          <w:marBottom w:val="0"/>
          <w:divBdr>
            <w:top w:val="none" w:sz="0" w:space="0" w:color="auto"/>
            <w:left w:val="none" w:sz="0" w:space="0" w:color="auto"/>
            <w:bottom w:val="none" w:sz="0" w:space="0" w:color="auto"/>
            <w:right w:val="none" w:sz="0" w:space="0" w:color="auto"/>
          </w:divBdr>
        </w:div>
        <w:div w:id="1146357840">
          <w:marLeft w:val="640"/>
          <w:marRight w:val="0"/>
          <w:marTop w:val="0"/>
          <w:marBottom w:val="0"/>
          <w:divBdr>
            <w:top w:val="none" w:sz="0" w:space="0" w:color="auto"/>
            <w:left w:val="none" w:sz="0" w:space="0" w:color="auto"/>
            <w:bottom w:val="none" w:sz="0" w:space="0" w:color="auto"/>
            <w:right w:val="none" w:sz="0" w:space="0" w:color="auto"/>
          </w:divBdr>
        </w:div>
        <w:div w:id="1153377714">
          <w:marLeft w:val="640"/>
          <w:marRight w:val="0"/>
          <w:marTop w:val="0"/>
          <w:marBottom w:val="0"/>
          <w:divBdr>
            <w:top w:val="none" w:sz="0" w:space="0" w:color="auto"/>
            <w:left w:val="none" w:sz="0" w:space="0" w:color="auto"/>
            <w:bottom w:val="none" w:sz="0" w:space="0" w:color="auto"/>
            <w:right w:val="none" w:sz="0" w:space="0" w:color="auto"/>
          </w:divBdr>
        </w:div>
        <w:div w:id="1169637336">
          <w:marLeft w:val="640"/>
          <w:marRight w:val="0"/>
          <w:marTop w:val="0"/>
          <w:marBottom w:val="0"/>
          <w:divBdr>
            <w:top w:val="none" w:sz="0" w:space="0" w:color="auto"/>
            <w:left w:val="none" w:sz="0" w:space="0" w:color="auto"/>
            <w:bottom w:val="none" w:sz="0" w:space="0" w:color="auto"/>
            <w:right w:val="none" w:sz="0" w:space="0" w:color="auto"/>
          </w:divBdr>
        </w:div>
        <w:div w:id="1195777523">
          <w:marLeft w:val="640"/>
          <w:marRight w:val="0"/>
          <w:marTop w:val="0"/>
          <w:marBottom w:val="0"/>
          <w:divBdr>
            <w:top w:val="none" w:sz="0" w:space="0" w:color="auto"/>
            <w:left w:val="none" w:sz="0" w:space="0" w:color="auto"/>
            <w:bottom w:val="none" w:sz="0" w:space="0" w:color="auto"/>
            <w:right w:val="none" w:sz="0" w:space="0" w:color="auto"/>
          </w:divBdr>
        </w:div>
        <w:div w:id="1211529898">
          <w:marLeft w:val="640"/>
          <w:marRight w:val="0"/>
          <w:marTop w:val="0"/>
          <w:marBottom w:val="0"/>
          <w:divBdr>
            <w:top w:val="none" w:sz="0" w:space="0" w:color="auto"/>
            <w:left w:val="none" w:sz="0" w:space="0" w:color="auto"/>
            <w:bottom w:val="none" w:sz="0" w:space="0" w:color="auto"/>
            <w:right w:val="none" w:sz="0" w:space="0" w:color="auto"/>
          </w:divBdr>
        </w:div>
        <w:div w:id="1233462764">
          <w:marLeft w:val="640"/>
          <w:marRight w:val="0"/>
          <w:marTop w:val="0"/>
          <w:marBottom w:val="0"/>
          <w:divBdr>
            <w:top w:val="none" w:sz="0" w:space="0" w:color="auto"/>
            <w:left w:val="none" w:sz="0" w:space="0" w:color="auto"/>
            <w:bottom w:val="none" w:sz="0" w:space="0" w:color="auto"/>
            <w:right w:val="none" w:sz="0" w:space="0" w:color="auto"/>
          </w:divBdr>
        </w:div>
        <w:div w:id="1362589326">
          <w:marLeft w:val="640"/>
          <w:marRight w:val="0"/>
          <w:marTop w:val="0"/>
          <w:marBottom w:val="0"/>
          <w:divBdr>
            <w:top w:val="none" w:sz="0" w:space="0" w:color="auto"/>
            <w:left w:val="none" w:sz="0" w:space="0" w:color="auto"/>
            <w:bottom w:val="none" w:sz="0" w:space="0" w:color="auto"/>
            <w:right w:val="none" w:sz="0" w:space="0" w:color="auto"/>
          </w:divBdr>
        </w:div>
        <w:div w:id="1436289177">
          <w:marLeft w:val="640"/>
          <w:marRight w:val="0"/>
          <w:marTop w:val="0"/>
          <w:marBottom w:val="0"/>
          <w:divBdr>
            <w:top w:val="none" w:sz="0" w:space="0" w:color="auto"/>
            <w:left w:val="none" w:sz="0" w:space="0" w:color="auto"/>
            <w:bottom w:val="none" w:sz="0" w:space="0" w:color="auto"/>
            <w:right w:val="none" w:sz="0" w:space="0" w:color="auto"/>
          </w:divBdr>
        </w:div>
        <w:div w:id="1469085232">
          <w:marLeft w:val="640"/>
          <w:marRight w:val="0"/>
          <w:marTop w:val="0"/>
          <w:marBottom w:val="0"/>
          <w:divBdr>
            <w:top w:val="none" w:sz="0" w:space="0" w:color="auto"/>
            <w:left w:val="none" w:sz="0" w:space="0" w:color="auto"/>
            <w:bottom w:val="none" w:sz="0" w:space="0" w:color="auto"/>
            <w:right w:val="none" w:sz="0" w:space="0" w:color="auto"/>
          </w:divBdr>
        </w:div>
        <w:div w:id="1540898830">
          <w:marLeft w:val="640"/>
          <w:marRight w:val="0"/>
          <w:marTop w:val="0"/>
          <w:marBottom w:val="0"/>
          <w:divBdr>
            <w:top w:val="none" w:sz="0" w:space="0" w:color="auto"/>
            <w:left w:val="none" w:sz="0" w:space="0" w:color="auto"/>
            <w:bottom w:val="none" w:sz="0" w:space="0" w:color="auto"/>
            <w:right w:val="none" w:sz="0" w:space="0" w:color="auto"/>
          </w:divBdr>
        </w:div>
        <w:div w:id="1581869768">
          <w:marLeft w:val="640"/>
          <w:marRight w:val="0"/>
          <w:marTop w:val="0"/>
          <w:marBottom w:val="0"/>
          <w:divBdr>
            <w:top w:val="none" w:sz="0" w:space="0" w:color="auto"/>
            <w:left w:val="none" w:sz="0" w:space="0" w:color="auto"/>
            <w:bottom w:val="none" w:sz="0" w:space="0" w:color="auto"/>
            <w:right w:val="none" w:sz="0" w:space="0" w:color="auto"/>
          </w:divBdr>
        </w:div>
        <w:div w:id="1616477338">
          <w:marLeft w:val="640"/>
          <w:marRight w:val="0"/>
          <w:marTop w:val="0"/>
          <w:marBottom w:val="0"/>
          <w:divBdr>
            <w:top w:val="none" w:sz="0" w:space="0" w:color="auto"/>
            <w:left w:val="none" w:sz="0" w:space="0" w:color="auto"/>
            <w:bottom w:val="none" w:sz="0" w:space="0" w:color="auto"/>
            <w:right w:val="none" w:sz="0" w:space="0" w:color="auto"/>
          </w:divBdr>
        </w:div>
        <w:div w:id="1755474462">
          <w:marLeft w:val="640"/>
          <w:marRight w:val="0"/>
          <w:marTop w:val="0"/>
          <w:marBottom w:val="0"/>
          <w:divBdr>
            <w:top w:val="none" w:sz="0" w:space="0" w:color="auto"/>
            <w:left w:val="none" w:sz="0" w:space="0" w:color="auto"/>
            <w:bottom w:val="none" w:sz="0" w:space="0" w:color="auto"/>
            <w:right w:val="none" w:sz="0" w:space="0" w:color="auto"/>
          </w:divBdr>
        </w:div>
        <w:div w:id="1828282862">
          <w:marLeft w:val="640"/>
          <w:marRight w:val="0"/>
          <w:marTop w:val="0"/>
          <w:marBottom w:val="0"/>
          <w:divBdr>
            <w:top w:val="none" w:sz="0" w:space="0" w:color="auto"/>
            <w:left w:val="none" w:sz="0" w:space="0" w:color="auto"/>
            <w:bottom w:val="none" w:sz="0" w:space="0" w:color="auto"/>
            <w:right w:val="none" w:sz="0" w:space="0" w:color="auto"/>
          </w:divBdr>
        </w:div>
        <w:div w:id="1836795576">
          <w:marLeft w:val="640"/>
          <w:marRight w:val="0"/>
          <w:marTop w:val="0"/>
          <w:marBottom w:val="0"/>
          <w:divBdr>
            <w:top w:val="none" w:sz="0" w:space="0" w:color="auto"/>
            <w:left w:val="none" w:sz="0" w:space="0" w:color="auto"/>
            <w:bottom w:val="none" w:sz="0" w:space="0" w:color="auto"/>
            <w:right w:val="none" w:sz="0" w:space="0" w:color="auto"/>
          </w:divBdr>
        </w:div>
        <w:div w:id="1853839377">
          <w:marLeft w:val="640"/>
          <w:marRight w:val="0"/>
          <w:marTop w:val="0"/>
          <w:marBottom w:val="0"/>
          <w:divBdr>
            <w:top w:val="none" w:sz="0" w:space="0" w:color="auto"/>
            <w:left w:val="none" w:sz="0" w:space="0" w:color="auto"/>
            <w:bottom w:val="none" w:sz="0" w:space="0" w:color="auto"/>
            <w:right w:val="none" w:sz="0" w:space="0" w:color="auto"/>
          </w:divBdr>
        </w:div>
        <w:div w:id="1870601534">
          <w:marLeft w:val="640"/>
          <w:marRight w:val="0"/>
          <w:marTop w:val="0"/>
          <w:marBottom w:val="0"/>
          <w:divBdr>
            <w:top w:val="none" w:sz="0" w:space="0" w:color="auto"/>
            <w:left w:val="none" w:sz="0" w:space="0" w:color="auto"/>
            <w:bottom w:val="none" w:sz="0" w:space="0" w:color="auto"/>
            <w:right w:val="none" w:sz="0" w:space="0" w:color="auto"/>
          </w:divBdr>
        </w:div>
        <w:div w:id="1918131583">
          <w:marLeft w:val="640"/>
          <w:marRight w:val="0"/>
          <w:marTop w:val="0"/>
          <w:marBottom w:val="0"/>
          <w:divBdr>
            <w:top w:val="none" w:sz="0" w:space="0" w:color="auto"/>
            <w:left w:val="none" w:sz="0" w:space="0" w:color="auto"/>
            <w:bottom w:val="none" w:sz="0" w:space="0" w:color="auto"/>
            <w:right w:val="none" w:sz="0" w:space="0" w:color="auto"/>
          </w:divBdr>
        </w:div>
        <w:div w:id="1999066023">
          <w:marLeft w:val="640"/>
          <w:marRight w:val="0"/>
          <w:marTop w:val="0"/>
          <w:marBottom w:val="0"/>
          <w:divBdr>
            <w:top w:val="none" w:sz="0" w:space="0" w:color="auto"/>
            <w:left w:val="none" w:sz="0" w:space="0" w:color="auto"/>
            <w:bottom w:val="none" w:sz="0" w:space="0" w:color="auto"/>
            <w:right w:val="none" w:sz="0" w:space="0" w:color="auto"/>
          </w:divBdr>
        </w:div>
        <w:div w:id="2026588622">
          <w:marLeft w:val="640"/>
          <w:marRight w:val="0"/>
          <w:marTop w:val="0"/>
          <w:marBottom w:val="0"/>
          <w:divBdr>
            <w:top w:val="none" w:sz="0" w:space="0" w:color="auto"/>
            <w:left w:val="none" w:sz="0" w:space="0" w:color="auto"/>
            <w:bottom w:val="none" w:sz="0" w:space="0" w:color="auto"/>
            <w:right w:val="none" w:sz="0" w:space="0" w:color="auto"/>
          </w:divBdr>
        </w:div>
        <w:div w:id="2083066231">
          <w:marLeft w:val="640"/>
          <w:marRight w:val="0"/>
          <w:marTop w:val="0"/>
          <w:marBottom w:val="0"/>
          <w:divBdr>
            <w:top w:val="none" w:sz="0" w:space="0" w:color="auto"/>
            <w:left w:val="none" w:sz="0" w:space="0" w:color="auto"/>
            <w:bottom w:val="none" w:sz="0" w:space="0" w:color="auto"/>
            <w:right w:val="none" w:sz="0" w:space="0" w:color="auto"/>
          </w:divBdr>
        </w:div>
      </w:divsChild>
    </w:div>
    <w:div w:id="601690620">
      <w:bodyDiv w:val="1"/>
      <w:marLeft w:val="0"/>
      <w:marRight w:val="0"/>
      <w:marTop w:val="0"/>
      <w:marBottom w:val="0"/>
      <w:divBdr>
        <w:top w:val="none" w:sz="0" w:space="0" w:color="auto"/>
        <w:left w:val="none" w:sz="0" w:space="0" w:color="auto"/>
        <w:bottom w:val="none" w:sz="0" w:space="0" w:color="auto"/>
        <w:right w:val="none" w:sz="0" w:space="0" w:color="auto"/>
      </w:divBdr>
      <w:divsChild>
        <w:div w:id="549111">
          <w:marLeft w:val="640"/>
          <w:marRight w:val="0"/>
          <w:marTop w:val="0"/>
          <w:marBottom w:val="0"/>
          <w:divBdr>
            <w:top w:val="none" w:sz="0" w:space="0" w:color="auto"/>
            <w:left w:val="none" w:sz="0" w:space="0" w:color="auto"/>
            <w:bottom w:val="none" w:sz="0" w:space="0" w:color="auto"/>
            <w:right w:val="none" w:sz="0" w:space="0" w:color="auto"/>
          </w:divBdr>
        </w:div>
        <w:div w:id="138229311">
          <w:marLeft w:val="640"/>
          <w:marRight w:val="0"/>
          <w:marTop w:val="0"/>
          <w:marBottom w:val="0"/>
          <w:divBdr>
            <w:top w:val="none" w:sz="0" w:space="0" w:color="auto"/>
            <w:left w:val="none" w:sz="0" w:space="0" w:color="auto"/>
            <w:bottom w:val="none" w:sz="0" w:space="0" w:color="auto"/>
            <w:right w:val="none" w:sz="0" w:space="0" w:color="auto"/>
          </w:divBdr>
        </w:div>
        <w:div w:id="217666761">
          <w:marLeft w:val="640"/>
          <w:marRight w:val="0"/>
          <w:marTop w:val="0"/>
          <w:marBottom w:val="0"/>
          <w:divBdr>
            <w:top w:val="none" w:sz="0" w:space="0" w:color="auto"/>
            <w:left w:val="none" w:sz="0" w:space="0" w:color="auto"/>
            <w:bottom w:val="none" w:sz="0" w:space="0" w:color="auto"/>
            <w:right w:val="none" w:sz="0" w:space="0" w:color="auto"/>
          </w:divBdr>
        </w:div>
        <w:div w:id="237636339">
          <w:marLeft w:val="640"/>
          <w:marRight w:val="0"/>
          <w:marTop w:val="0"/>
          <w:marBottom w:val="0"/>
          <w:divBdr>
            <w:top w:val="none" w:sz="0" w:space="0" w:color="auto"/>
            <w:left w:val="none" w:sz="0" w:space="0" w:color="auto"/>
            <w:bottom w:val="none" w:sz="0" w:space="0" w:color="auto"/>
            <w:right w:val="none" w:sz="0" w:space="0" w:color="auto"/>
          </w:divBdr>
        </w:div>
        <w:div w:id="242878860">
          <w:marLeft w:val="640"/>
          <w:marRight w:val="0"/>
          <w:marTop w:val="0"/>
          <w:marBottom w:val="0"/>
          <w:divBdr>
            <w:top w:val="none" w:sz="0" w:space="0" w:color="auto"/>
            <w:left w:val="none" w:sz="0" w:space="0" w:color="auto"/>
            <w:bottom w:val="none" w:sz="0" w:space="0" w:color="auto"/>
            <w:right w:val="none" w:sz="0" w:space="0" w:color="auto"/>
          </w:divBdr>
        </w:div>
        <w:div w:id="264388174">
          <w:marLeft w:val="640"/>
          <w:marRight w:val="0"/>
          <w:marTop w:val="0"/>
          <w:marBottom w:val="0"/>
          <w:divBdr>
            <w:top w:val="none" w:sz="0" w:space="0" w:color="auto"/>
            <w:left w:val="none" w:sz="0" w:space="0" w:color="auto"/>
            <w:bottom w:val="none" w:sz="0" w:space="0" w:color="auto"/>
            <w:right w:val="none" w:sz="0" w:space="0" w:color="auto"/>
          </w:divBdr>
        </w:div>
        <w:div w:id="315912945">
          <w:marLeft w:val="640"/>
          <w:marRight w:val="0"/>
          <w:marTop w:val="0"/>
          <w:marBottom w:val="0"/>
          <w:divBdr>
            <w:top w:val="none" w:sz="0" w:space="0" w:color="auto"/>
            <w:left w:val="none" w:sz="0" w:space="0" w:color="auto"/>
            <w:bottom w:val="none" w:sz="0" w:space="0" w:color="auto"/>
            <w:right w:val="none" w:sz="0" w:space="0" w:color="auto"/>
          </w:divBdr>
        </w:div>
        <w:div w:id="327487376">
          <w:marLeft w:val="640"/>
          <w:marRight w:val="0"/>
          <w:marTop w:val="0"/>
          <w:marBottom w:val="0"/>
          <w:divBdr>
            <w:top w:val="none" w:sz="0" w:space="0" w:color="auto"/>
            <w:left w:val="none" w:sz="0" w:space="0" w:color="auto"/>
            <w:bottom w:val="none" w:sz="0" w:space="0" w:color="auto"/>
            <w:right w:val="none" w:sz="0" w:space="0" w:color="auto"/>
          </w:divBdr>
        </w:div>
        <w:div w:id="330379826">
          <w:marLeft w:val="640"/>
          <w:marRight w:val="0"/>
          <w:marTop w:val="0"/>
          <w:marBottom w:val="0"/>
          <w:divBdr>
            <w:top w:val="none" w:sz="0" w:space="0" w:color="auto"/>
            <w:left w:val="none" w:sz="0" w:space="0" w:color="auto"/>
            <w:bottom w:val="none" w:sz="0" w:space="0" w:color="auto"/>
            <w:right w:val="none" w:sz="0" w:space="0" w:color="auto"/>
          </w:divBdr>
        </w:div>
        <w:div w:id="338851894">
          <w:marLeft w:val="640"/>
          <w:marRight w:val="0"/>
          <w:marTop w:val="0"/>
          <w:marBottom w:val="0"/>
          <w:divBdr>
            <w:top w:val="none" w:sz="0" w:space="0" w:color="auto"/>
            <w:left w:val="none" w:sz="0" w:space="0" w:color="auto"/>
            <w:bottom w:val="none" w:sz="0" w:space="0" w:color="auto"/>
            <w:right w:val="none" w:sz="0" w:space="0" w:color="auto"/>
          </w:divBdr>
        </w:div>
        <w:div w:id="344284215">
          <w:marLeft w:val="640"/>
          <w:marRight w:val="0"/>
          <w:marTop w:val="0"/>
          <w:marBottom w:val="0"/>
          <w:divBdr>
            <w:top w:val="none" w:sz="0" w:space="0" w:color="auto"/>
            <w:left w:val="none" w:sz="0" w:space="0" w:color="auto"/>
            <w:bottom w:val="none" w:sz="0" w:space="0" w:color="auto"/>
            <w:right w:val="none" w:sz="0" w:space="0" w:color="auto"/>
          </w:divBdr>
        </w:div>
        <w:div w:id="425733500">
          <w:marLeft w:val="640"/>
          <w:marRight w:val="0"/>
          <w:marTop w:val="0"/>
          <w:marBottom w:val="0"/>
          <w:divBdr>
            <w:top w:val="none" w:sz="0" w:space="0" w:color="auto"/>
            <w:left w:val="none" w:sz="0" w:space="0" w:color="auto"/>
            <w:bottom w:val="none" w:sz="0" w:space="0" w:color="auto"/>
            <w:right w:val="none" w:sz="0" w:space="0" w:color="auto"/>
          </w:divBdr>
        </w:div>
        <w:div w:id="471559145">
          <w:marLeft w:val="640"/>
          <w:marRight w:val="0"/>
          <w:marTop w:val="0"/>
          <w:marBottom w:val="0"/>
          <w:divBdr>
            <w:top w:val="none" w:sz="0" w:space="0" w:color="auto"/>
            <w:left w:val="none" w:sz="0" w:space="0" w:color="auto"/>
            <w:bottom w:val="none" w:sz="0" w:space="0" w:color="auto"/>
            <w:right w:val="none" w:sz="0" w:space="0" w:color="auto"/>
          </w:divBdr>
        </w:div>
        <w:div w:id="570693872">
          <w:marLeft w:val="640"/>
          <w:marRight w:val="0"/>
          <w:marTop w:val="0"/>
          <w:marBottom w:val="0"/>
          <w:divBdr>
            <w:top w:val="none" w:sz="0" w:space="0" w:color="auto"/>
            <w:left w:val="none" w:sz="0" w:space="0" w:color="auto"/>
            <w:bottom w:val="none" w:sz="0" w:space="0" w:color="auto"/>
            <w:right w:val="none" w:sz="0" w:space="0" w:color="auto"/>
          </w:divBdr>
        </w:div>
        <w:div w:id="722480909">
          <w:marLeft w:val="640"/>
          <w:marRight w:val="0"/>
          <w:marTop w:val="0"/>
          <w:marBottom w:val="0"/>
          <w:divBdr>
            <w:top w:val="none" w:sz="0" w:space="0" w:color="auto"/>
            <w:left w:val="none" w:sz="0" w:space="0" w:color="auto"/>
            <w:bottom w:val="none" w:sz="0" w:space="0" w:color="auto"/>
            <w:right w:val="none" w:sz="0" w:space="0" w:color="auto"/>
          </w:divBdr>
        </w:div>
        <w:div w:id="775707858">
          <w:marLeft w:val="640"/>
          <w:marRight w:val="0"/>
          <w:marTop w:val="0"/>
          <w:marBottom w:val="0"/>
          <w:divBdr>
            <w:top w:val="none" w:sz="0" w:space="0" w:color="auto"/>
            <w:left w:val="none" w:sz="0" w:space="0" w:color="auto"/>
            <w:bottom w:val="none" w:sz="0" w:space="0" w:color="auto"/>
            <w:right w:val="none" w:sz="0" w:space="0" w:color="auto"/>
          </w:divBdr>
        </w:div>
        <w:div w:id="835531722">
          <w:marLeft w:val="640"/>
          <w:marRight w:val="0"/>
          <w:marTop w:val="0"/>
          <w:marBottom w:val="0"/>
          <w:divBdr>
            <w:top w:val="none" w:sz="0" w:space="0" w:color="auto"/>
            <w:left w:val="none" w:sz="0" w:space="0" w:color="auto"/>
            <w:bottom w:val="none" w:sz="0" w:space="0" w:color="auto"/>
            <w:right w:val="none" w:sz="0" w:space="0" w:color="auto"/>
          </w:divBdr>
        </w:div>
        <w:div w:id="849757172">
          <w:marLeft w:val="640"/>
          <w:marRight w:val="0"/>
          <w:marTop w:val="0"/>
          <w:marBottom w:val="0"/>
          <w:divBdr>
            <w:top w:val="none" w:sz="0" w:space="0" w:color="auto"/>
            <w:left w:val="none" w:sz="0" w:space="0" w:color="auto"/>
            <w:bottom w:val="none" w:sz="0" w:space="0" w:color="auto"/>
            <w:right w:val="none" w:sz="0" w:space="0" w:color="auto"/>
          </w:divBdr>
        </w:div>
        <w:div w:id="947466678">
          <w:marLeft w:val="640"/>
          <w:marRight w:val="0"/>
          <w:marTop w:val="0"/>
          <w:marBottom w:val="0"/>
          <w:divBdr>
            <w:top w:val="none" w:sz="0" w:space="0" w:color="auto"/>
            <w:left w:val="none" w:sz="0" w:space="0" w:color="auto"/>
            <w:bottom w:val="none" w:sz="0" w:space="0" w:color="auto"/>
            <w:right w:val="none" w:sz="0" w:space="0" w:color="auto"/>
          </w:divBdr>
        </w:div>
        <w:div w:id="959726589">
          <w:marLeft w:val="640"/>
          <w:marRight w:val="0"/>
          <w:marTop w:val="0"/>
          <w:marBottom w:val="0"/>
          <w:divBdr>
            <w:top w:val="none" w:sz="0" w:space="0" w:color="auto"/>
            <w:left w:val="none" w:sz="0" w:space="0" w:color="auto"/>
            <w:bottom w:val="none" w:sz="0" w:space="0" w:color="auto"/>
            <w:right w:val="none" w:sz="0" w:space="0" w:color="auto"/>
          </w:divBdr>
        </w:div>
        <w:div w:id="980306359">
          <w:marLeft w:val="640"/>
          <w:marRight w:val="0"/>
          <w:marTop w:val="0"/>
          <w:marBottom w:val="0"/>
          <w:divBdr>
            <w:top w:val="none" w:sz="0" w:space="0" w:color="auto"/>
            <w:left w:val="none" w:sz="0" w:space="0" w:color="auto"/>
            <w:bottom w:val="none" w:sz="0" w:space="0" w:color="auto"/>
            <w:right w:val="none" w:sz="0" w:space="0" w:color="auto"/>
          </w:divBdr>
        </w:div>
        <w:div w:id="981614177">
          <w:marLeft w:val="640"/>
          <w:marRight w:val="0"/>
          <w:marTop w:val="0"/>
          <w:marBottom w:val="0"/>
          <w:divBdr>
            <w:top w:val="none" w:sz="0" w:space="0" w:color="auto"/>
            <w:left w:val="none" w:sz="0" w:space="0" w:color="auto"/>
            <w:bottom w:val="none" w:sz="0" w:space="0" w:color="auto"/>
            <w:right w:val="none" w:sz="0" w:space="0" w:color="auto"/>
          </w:divBdr>
        </w:div>
        <w:div w:id="996761478">
          <w:marLeft w:val="640"/>
          <w:marRight w:val="0"/>
          <w:marTop w:val="0"/>
          <w:marBottom w:val="0"/>
          <w:divBdr>
            <w:top w:val="none" w:sz="0" w:space="0" w:color="auto"/>
            <w:left w:val="none" w:sz="0" w:space="0" w:color="auto"/>
            <w:bottom w:val="none" w:sz="0" w:space="0" w:color="auto"/>
            <w:right w:val="none" w:sz="0" w:space="0" w:color="auto"/>
          </w:divBdr>
        </w:div>
        <w:div w:id="1066103435">
          <w:marLeft w:val="640"/>
          <w:marRight w:val="0"/>
          <w:marTop w:val="0"/>
          <w:marBottom w:val="0"/>
          <w:divBdr>
            <w:top w:val="none" w:sz="0" w:space="0" w:color="auto"/>
            <w:left w:val="none" w:sz="0" w:space="0" w:color="auto"/>
            <w:bottom w:val="none" w:sz="0" w:space="0" w:color="auto"/>
            <w:right w:val="none" w:sz="0" w:space="0" w:color="auto"/>
          </w:divBdr>
        </w:div>
        <w:div w:id="1122843617">
          <w:marLeft w:val="640"/>
          <w:marRight w:val="0"/>
          <w:marTop w:val="0"/>
          <w:marBottom w:val="0"/>
          <w:divBdr>
            <w:top w:val="none" w:sz="0" w:space="0" w:color="auto"/>
            <w:left w:val="none" w:sz="0" w:space="0" w:color="auto"/>
            <w:bottom w:val="none" w:sz="0" w:space="0" w:color="auto"/>
            <w:right w:val="none" w:sz="0" w:space="0" w:color="auto"/>
          </w:divBdr>
        </w:div>
        <w:div w:id="1126118635">
          <w:marLeft w:val="640"/>
          <w:marRight w:val="0"/>
          <w:marTop w:val="0"/>
          <w:marBottom w:val="0"/>
          <w:divBdr>
            <w:top w:val="none" w:sz="0" w:space="0" w:color="auto"/>
            <w:left w:val="none" w:sz="0" w:space="0" w:color="auto"/>
            <w:bottom w:val="none" w:sz="0" w:space="0" w:color="auto"/>
            <w:right w:val="none" w:sz="0" w:space="0" w:color="auto"/>
          </w:divBdr>
        </w:div>
        <w:div w:id="1141383457">
          <w:marLeft w:val="640"/>
          <w:marRight w:val="0"/>
          <w:marTop w:val="0"/>
          <w:marBottom w:val="0"/>
          <w:divBdr>
            <w:top w:val="none" w:sz="0" w:space="0" w:color="auto"/>
            <w:left w:val="none" w:sz="0" w:space="0" w:color="auto"/>
            <w:bottom w:val="none" w:sz="0" w:space="0" w:color="auto"/>
            <w:right w:val="none" w:sz="0" w:space="0" w:color="auto"/>
          </w:divBdr>
        </w:div>
        <w:div w:id="1145509758">
          <w:marLeft w:val="640"/>
          <w:marRight w:val="0"/>
          <w:marTop w:val="0"/>
          <w:marBottom w:val="0"/>
          <w:divBdr>
            <w:top w:val="none" w:sz="0" w:space="0" w:color="auto"/>
            <w:left w:val="none" w:sz="0" w:space="0" w:color="auto"/>
            <w:bottom w:val="none" w:sz="0" w:space="0" w:color="auto"/>
            <w:right w:val="none" w:sz="0" w:space="0" w:color="auto"/>
          </w:divBdr>
        </w:div>
        <w:div w:id="1165437079">
          <w:marLeft w:val="640"/>
          <w:marRight w:val="0"/>
          <w:marTop w:val="0"/>
          <w:marBottom w:val="0"/>
          <w:divBdr>
            <w:top w:val="none" w:sz="0" w:space="0" w:color="auto"/>
            <w:left w:val="none" w:sz="0" w:space="0" w:color="auto"/>
            <w:bottom w:val="none" w:sz="0" w:space="0" w:color="auto"/>
            <w:right w:val="none" w:sz="0" w:space="0" w:color="auto"/>
          </w:divBdr>
        </w:div>
        <w:div w:id="1230844966">
          <w:marLeft w:val="640"/>
          <w:marRight w:val="0"/>
          <w:marTop w:val="0"/>
          <w:marBottom w:val="0"/>
          <w:divBdr>
            <w:top w:val="none" w:sz="0" w:space="0" w:color="auto"/>
            <w:left w:val="none" w:sz="0" w:space="0" w:color="auto"/>
            <w:bottom w:val="none" w:sz="0" w:space="0" w:color="auto"/>
            <w:right w:val="none" w:sz="0" w:space="0" w:color="auto"/>
          </w:divBdr>
        </w:div>
        <w:div w:id="1249341215">
          <w:marLeft w:val="640"/>
          <w:marRight w:val="0"/>
          <w:marTop w:val="0"/>
          <w:marBottom w:val="0"/>
          <w:divBdr>
            <w:top w:val="none" w:sz="0" w:space="0" w:color="auto"/>
            <w:left w:val="none" w:sz="0" w:space="0" w:color="auto"/>
            <w:bottom w:val="none" w:sz="0" w:space="0" w:color="auto"/>
            <w:right w:val="none" w:sz="0" w:space="0" w:color="auto"/>
          </w:divBdr>
        </w:div>
        <w:div w:id="1255826192">
          <w:marLeft w:val="640"/>
          <w:marRight w:val="0"/>
          <w:marTop w:val="0"/>
          <w:marBottom w:val="0"/>
          <w:divBdr>
            <w:top w:val="none" w:sz="0" w:space="0" w:color="auto"/>
            <w:left w:val="none" w:sz="0" w:space="0" w:color="auto"/>
            <w:bottom w:val="none" w:sz="0" w:space="0" w:color="auto"/>
            <w:right w:val="none" w:sz="0" w:space="0" w:color="auto"/>
          </w:divBdr>
        </w:div>
        <w:div w:id="1350647305">
          <w:marLeft w:val="640"/>
          <w:marRight w:val="0"/>
          <w:marTop w:val="0"/>
          <w:marBottom w:val="0"/>
          <w:divBdr>
            <w:top w:val="none" w:sz="0" w:space="0" w:color="auto"/>
            <w:left w:val="none" w:sz="0" w:space="0" w:color="auto"/>
            <w:bottom w:val="none" w:sz="0" w:space="0" w:color="auto"/>
            <w:right w:val="none" w:sz="0" w:space="0" w:color="auto"/>
          </w:divBdr>
        </w:div>
        <w:div w:id="1407679370">
          <w:marLeft w:val="640"/>
          <w:marRight w:val="0"/>
          <w:marTop w:val="0"/>
          <w:marBottom w:val="0"/>
          <w:divBdr>
            <w:top w:val="none" w:sz="0" w:space="0" w:color="auto"/>
            <w:left w:val="none" w:sz="0" w:space="0" w:color="auto"/>
            <w:bottom w:val="none" w:sz="0" w:space="0" w:color="auto"/>
            <w:right w:val="none" w:sz="0" w:space="0" w:color="auto"/>
          </w:divBdr>
        </w:div>
        <w:div w:id="1507672041">
          <w:marLeft w:val="640"/>
          <w:marRight w:val="0"/>
          <w:marTop w:val="0"/>
          <w:marBottom w:val="0"/>
          <w:divBdr>
            <w:top w:val="none" w:sz="0" w:space="0" w:color="auto"/>
            <w:left w:val="none" w:sz="0" w:space="0" w:color="auto"/>
            <w:bottom w:val="none" w:sz="0" w:space="0" w:color="auto"/>
            <w:right w:val="none" w:sz="0" w:space="0" w:color="auto"/>
          </w:divBdr>
        </w:div>
        <w:div w:id="1647782748">
          <w:marLeft w:val="640"/>
          <w:marRight w:val="0"/>
          <w:marTop w:val="0"/>
          <w:marBottom w:val="0"/>
          <w:divBdr>
            <w:top w:val="none" w:sz="0" w:space="0" w:color="auto"/>
            <w:left w:val="none" w:sz="0" w:space="0" w:color="auto"/>
            <w:bottom w:val="none" w:sz="0" w:space="0" w:color="auto"/>
            <w:right w:val="none" w:sz="0" w:space="0" w:color="auto"/>
          </w:divBdr>
        </w:div>
        <w:div w:id="1675718272">
          <w:marLeft w:val="640"/>
          <w:marRight w:val="0"/>
          <w:marTop w:val="0"/>
          <w:marBottom w:val="0"/>
          <w:divBdr>
            <w:top w:val="none" w:sz="0" w:space="0" w:color="auto"/>
            <w:left w:val="none" w:sz="0" w:space="0" w:color="auto"/>
            <w:bottom w:val="none" w:sz="0" w:space="0" w:color="auto"/>
            <w:right w:val="none" w:sz="0" w:space="0" w:color="auto"/>
          </w:divBdr>
        </w:div>
        <w:div w:id="1691756866">
          <w:marLeft w:val="640"/>
          <w:marRight w:val="0"/>
          <w:marTop w:val="0"/>
          <w:marBottom w:val="0"/>
          <w:divBdr>
            <w:top w:val="none" w:sz="0" w:space="0" w:color="auto"/>
            <w:left w:val="none" w:sz="0" w:space="0" w:color="auto"/>
            <w:bottom w:val="none" w:sz="0" w:space="0" w:color="auto"/>
            <w:right w:val="none" w:sz="0" w:space="0" w:color="auto"/>
          </w:divBdr>
        </w:div>
        <w:div w:id="1726834567">
          <w:marLeft w:val="640"/>
          <w:marRight w:val="0"/>
          <w:marTop w:val="0"/>
          <w:marBottom w:val="0"/>
          <w:divBdr>
            <w:top w:val="none" w:sz="0" w:space="0" w:color="auto"/>
            <w:left w:val="none" w:sz="0" w:space="0" w:color="auto"/>
            <w:bottom w:val="none" w:sz="0" w:space="0" w:color="auto"/>
            <w:right w:val="none" w:sz="0" w:space="0" w:color="auto"/>
          </w:divBdr>
        </w:div>
        <w:div w:id="1802074477">
          <w:marLeft w:val="640"/>
          <w:marRight w:val="0"/>
          <w:marTop w:val="0"/>
          <w:marBottom w:val="0"/>
          <w:divBdr>
            <w:top w:val="none" w:sz="0" w:space="0" w:color="auto"/>
            <w:left w:val="none" w:sz="0" w:space="0" w:color="auto"/>
            <w:bottom w:val="none" w:sz="0" w:space="0" w:color="auto"/>
            <w:right w:val="none" w:sz="0" w:space="0" w:color="auto"/>
          </w:divBdr>
        </w:div>
        <w:div w:id="1878005180">
          <w:marLeft w:val="640"/>
          <w:marRight w:val="0"/>
          <w:marTop w:val="0"/>
          <w:marBottom w:val="0"/>
          <w:divBdr>
            <w:top w:val="none" w:sz="0" w:space="0" w:color="auto"/>
            <w:left w:val="none" w:sz="0" w:space="0" w:color="auto"/>
            <w:bottom w:val="none" w:sz="0" w:space="0" w:color="auto"/>
            <w:right w:val="none" w:sz="0" w:space="0" w:color="auto"/>
          </w:divBdr>
        </w:div>
        <w:div w:id="1879123431">
          <w:marLeft w:val="640"/>
          <w:marRight w:val="0"/>
          <w:marTop w:val="0"/>
          <w:marBottom w:val="0"/>
          <w:divBdr>
            <w:top w:val="none" w:sz="0" w:space="0" w:color="auto"/>
            <w:left w:val="none" w:sz="0" w:space="0" w:color="auto"/>
            <w:bottom w:val="none" w:sz="0" w:space="0" w:color="auto"/>
            <w:right w:val="none" w:sz="0" w:space="0" w:color="auto"/>
          </w:divBdr>
        </w:div>
        <w:div w:id="1971082760">
          <w:marLeft w:val="640"/>
          <w:marRight w:val="0"/>
          <w:marTop w:val="0"/>
          <w:marBottom w:val="0"/>
          <w:divBdr>
            <w:top w:val="none" w:sz="0" w:space="0" w:color="auto"/>
            <w:left w:val="none" w:sz="0" w:space="0" w:color="auto"/>
            <w:bottom w:val="none" w:sz="0" w:space="0" w:color="auto"/>
            <w:right w:val="none" w:sz="0" w:space="0" w:color="auto"/>
          </w:divBdr>
        </w:div>
        <w:div w:id="1972706073">
          <w:marLeft w:val="640"/>
          <w:marRight w:val="0"/>
          <w:marTop w:val="0"/>
          <w:marBottom w:val="0"/>
          <w:divBdr>
            <w:top w:val="none" w:sz="0" w:space="0" w:color="auto"/>
            <w:left w:val="none" w:sz="0" w:space="0" w:color="auto"/>
            <w:bottom w:val="none" w:sz="0" w:space="0" w:color="auto"/>
            <w:right w:val="none" w:sz="0" w:space="0" w:color="auto"/>
          </w:divBdr>
        </w:div>
        <w:div w:id="2012371604">
          <w:marLeft w:val="640"/>
          <w:marRight w:val="0"/>
          <w:marTop w:val="0"/>
          <w:marBottom w:val="0"/>
          <w:divBdr>
            <w:top w:val="none" w:sz="0" w:space="0" w:color="auto"/>
            <w:left w:val="none" w:sz="0" w:space="0" w:color="auto"/>
            <w:bottom w:val="none" w:sz="0" w:space="0" w:color="auto"/>
            <w:right w:val="none" w:sz="0" w:space="0" w:color="auto"/>
          </w:divBdr>
        </w:div>
        <w:div w:id="2044397624">
          <w:marLeft w:val="640"/>
          <w:marRight w:val="0"/>
          <w:marTop w:val="0"/>
          <w:marBottom w:val="0"/>
          <w:divBdr>
            <w:top w:val="none" w:sz="0" w:space="0" w:color="auto"/>
            <w:left w:val="none" w:sz="0" w:space="0" w:color="auto"/>
            <w:bottom w:val="none" w:sz="0" w:space="0" w:color="auto"/>
            <w:right w:val="none" w:sz="0" w:space="0" w:color="auto"/>
          </w:divBdr>
        </w:div>
        <w:div w:id="2065787648">
          <w:marLeft w:val="640"/>
          <w:marRight w:val="0"/>
          <w:marTop w:val="0"/>
          <w:marBottom w:val="0"/>
          <w:divBdr>
            <w:top w:val="none" w:sz="0" w:space="0" w:color="auto"/>
            <w:left w:val="none" w:sz="0" w:space="0" w:color="auto"/>
            <w:bottom w:val="none" w:sz="0" w:space="0" w:color="auto"/>
            <w:right w:val="none" w:sz="0" w:space="0" w:color="auto"/>
          </w:divBdr>
        </w:div>
        <w:div w:id="2076119432">
          <w:marLeft w:val="640"/>
          <w:marRight w:val="0"/>
          <w:marTop w:val="0"/>
          <w:marBottom w:val="0"/>
          <w:divBdr>
            <w:top w:val="none" w:sz="0" w:space="0" w:color="auto"/>
            <w:left w:val="none" w:sz="0" w:space="0" w:color="auto"/>
            <w:bottom w:val="none" w:sz="0" w:space="0" w:color="auto"/>
            <w:right w:val="none" w:sz="0" w:space="0" w:color="auto"/>
          </w:divBdr>
        </w:div>
        <w:div w:id="2093357371">
          <w:marLeft w:val="640"/>
          <w:marRight w:val="0"/>
          <w:marTop w:val="0"/>
          <w:marBottom w:val="0"/>
          <w:divBdr>
            <w:top w:val="none" w:sz="0" w:space="0" w:color="auto"/>
            <w:left w:val="none" w:sz="0" w:space="0" w:color="auto"/>
            <w:bottom w:val="none" w:sz="0" w:space="0" w:color="auto"/>
            <w:right w:val="none" w:sz="0" w:space="0" w:color="auto"/>
          </w:divBdr>
        </w:div>
      </w:divsChild>
    </w:div>
    <w:div w:id="602349624">
      <w:bodyDiv w:val="1"/>
      <w:marLeft w:val="0"/>
      <w:marRight w:val="0"/>
      <w:marTop w:val="0"/>
      <w:marBottom w:val="0"/>
      <w:divBdr>
        <w:top w:val="none" w:sz="0" w:space="0" w:color="auto"/>
        <w:left w:val="none" w:sz="0" w:space="0" w:color="auto"/>
        <w:bottom w:val="none" w:sz="0" w:space="0" w:color="auto"/>
        <w:right w:val="none" w:sz="0" w:space="0" w:color="auto"/>
      </w:divBdr>
      <w:divsChild>
        <w:div w:id="65733533">
          <w:marLeft w:val="640"/>
          <w:marRight w:val="0"/>
          <w:marTop w:val="0"/>
          <w:marBottom w:val="0"/>
          <w:divBdr>
            <w:top w:val="none" w:sz="0" w:space="0" w:color="auto"/>
            <w:left w:val="none" w:sz="0" w:space="0" w:color="auto"/>
            <w:bottom w:val="none" w:sz="0" w:space="0" w:color="auto"/>
            <w:right w:val="none" w:sz="0" w:space="0" w:color="auto"/>
          </w:divBdr>
        </w:div>
        <w:div w:id="74209886">
          <w:marLeft w:val="640"/>
          <w:marRight w:val="0"/>
          <w:marTop w:val="0"/>
          <w:marBottom w:val="0"/>
          <w:divBdr>
            <w:top w:val="none" w:sz="0" w:space="0" w:color="auto"/>
            <w:left w:val="none" w:sz="0" w:space="0" w:color="auto"/>
            <w:bottom w:val="none" w:sz="0" w:space="0" w:color="auto"/>
            <w:right w:val="none" w:sz="0" w:space="0" w:color="auto"/>
          </w:divBdr>
        </w:div>
        <w:div w:id="135224214">
          <w:marLeft w:val="640"/>
          <w:marRight w:val="0"/>
          <w:marTop w:val="0"/>
          <w:marBottom w:val="0"/>
          <w:divBdr>
            <w:top w:val="none" w:sz="0" w:space="0" w:color="auto"/>
            <w:left w:val="none" w:sz="0" w:space="0" w:color="auto"/>
            <w:bottom w:val="none" w:sz="0" w:space="0" w:color="auto"/>
            <w:right w:val="none" w:sz="0" w:space="0" w:color="auto"/>
          </w:divBdr>
        </w:div>
        <w:div w:id="147014524">
          <w:marLeft w:val="640"/>
          <w:marRight w:val="0"/>
          <w:marTop w:val="0"/>
          <w:marBottom w:val="0"/>
          <w:divBdr>
            <w:top w:val="none" w:sz="0" w:space="0" w:color="auto"/>
            <w:left w:val="none" w:sz="0" w:space="0" w:color="auto"/>
            <w:bottom w:val="none" w:sz="0" w:space="0" w:color="auto"/>
            <w:right w:val="none" w:sz="0" w:space="0" w:color="auto"/>
          </w:divBdr>
        </w:div>
        <w:div w:id="186990214">
          <w:marLeft w:val="640"/>
          <w:marRight w:val="0"/>
          <w:marTop w:val="0"/>
          <w:marBottom w:val="0"/>
          <w:divBdr>
            <w:top w:val="none" w:sz="0" w:space="0" w:color="auto"/>
            <w:left w:val="none" w:sz="0" w:space="0" w:color="auto"/>
            <w:bottom w:val="none" w:sz="0" w:space="0" w:color="auto"/>
            <w:right w:val="none" w:sz="0" w:space="0" w:color="auto"/>
          </w:divBdr>
        </w:div>
        <w:div w:id="202058429">
          <w:marLeft w:val="640"/>
          <w:marRight w:val="0"/>
          <w:marTop w:val="0"/>
          <w:marBottom w:val="0"/>
          <w:divBdr>
            <w:top w:val="none" w:sz="0" w:space="0" w:color="auto"/>
            <w:left w:val="none" w:sz="0" w:space="0" w:color="auto"/>
            <w:bottom w:val="none" w:sz="0" w:space="0" w:color="auto"/>
            <w:right w:val="none" w:sz="0" w:space="0" w:color="auto"/>
          </w:divBdr>
        </w:div>
        <w:div w:id="227691972">
          <w:marLeft w:val="640"/>
          <w:marRight w:val="0"/>
          <w:marTop w:val="0"/>
          <w:marBottom w:val="0"/>
          <w:divBdr>
            <w:top w:val="none" w:sz="0" w:space="0" w:color="auto"/>
            <w:left w:val="none" w:sz="0" w:space="0" w:color="auto"/>
            <w:bottom w:val="none" w:sz="0" w:space="0" w:color="auto"/>
            <w:right w:val="none" w:sz="0" w:space="0" w:color="auto"/>
          </w:divBdr>
        </w:div>
        <w:div w:id="249320194">
          <w:marLeft w:val="640"/>
          <w:marRight w:val="0"/>
          <w:marTop w:val="0"/>
          <w:marBottom w:val="0"/>
          <w:divBdr>
            <w:top w:val="none" w:sz="0" w:space="0" w:color="auto"/>
            <w:left w:val="none" w:sz="0" w:space="0" w:color="auto"/>
            <w:bottom w:val="none" w:sz="0" w:space="0" w:color="auto"/>
            <w:right w:val="none" w:sz="0" w:space="0" w:color="auto"/>
          </w:divBdr>
        </w:div>
        <w:div w:id="263536213">
          <w:marLeft w:val="640"/>
          <w:marRight w:val="0"/>
          <w:marTop w:val="0"/>
          <w:marBottom w:val="0"/>
          <w:divBdr>
            <w:top w:val="none" w:sz="0" w:space="0" w:color="auto"/>
            <w:left w:val="none" w:sz="0" w:space="0" w:color="auto"/>
            <w:bottom w:val="none" w:sz="0" w:space="0" w:color="auto"/>
            <w:right w:val="none" w:sz="0" w:space="0" w:color="auto"/>
          </w:divBdr>
        </w:div>
        <w:div w:id="308483130">
          <w:marLeft w:val="640"/>
          <w:marRight w:val="0"/>
          <w:marTop w:val="0"/>
          <w:marBottom w:val="0"/>
          <w:divBdr>
            <w:top w:val="none" w:sz="0" w:space="0" w:color="auto"/>
            <w:left w:val="none" w:sz="0" w:space="0" w:color="auto"/>
            <w:bottom w:val="none" w:sz="0" w:space="0" w:color="auto"/>
            <w:right w:val="none" w:sz="0" w:space="0" w:color="auto"/>
          </w:divBdr>
        </w:div>
        <w:div w:id="329066521">
          <w:marLeft w:val="640"/>
          <w:marRight w:val="0"/>
          <w:marTop w:val="0"/>
          <w:marBottom w:val="0"/>
          <w:divBdr>
            <w:top w:val="none" w:sz="0" w:space="0" w:color="auto"/>
            <w:left w:val="none" w:sz="0" w:space="0" w:color="auto"/>
            <w:bottom w:val="none" w:sz="0" w:space="0" w:color="auto"/>
            <w:right w:val="none" w:sz="0" w:space="0" w:color="auto"/>
          </w:divBdr>
        </w:div>
        <w:div w:id="380790596">
          <w:marLeft w:val="640"/>
          <w:marRight w:val="0"/>
          <w:marTop w:val="0"/>
          <w:marBottom w:val="0"/>
          <w:divBdr>
            <w:top w:val="none" w:sz="0" w:space="0" w:color="auto"/>
            <w:left w:val="none" w:sz="0" w:space="0" w:color="auto"/>
            <w:bottom w:val="none" w:sz="0" w:space="0" w:color="auto"/>
            <w:right w:val="none" w:sz="0" w:space="0" w:color="auto"/>
          </w:divBdr>
        </w:div>
        <w:div w:id="385030714">
          <w:marLeft w:val="640"/>
          <w:marRight w:val="0"/>
          <w:marTop w:val="0"/>
          <w:marBottom w:val="0"/>
          <w:divBdr>
            <w:top w:val="none" w:sz="0" w:space="0" w:color="auto"/>
            <w:left w:val="none" w:sz="0" w:space="0" w:color="auto"/>
            <w:bottom w:val="none" w:sz="0" w:space="0" w:color="auto"/>
            <w:right w:val="none" w:sz="0" w:space="0" w:color="auto"/>
          </w:divBdr>
        </w:div>
        <w:div w:id="387415092">
          <w:marLeft w:val="640"/>
          <w:marRight w:val="0"/>
          <w:marTop w:val="0"/>
          <w:marBottom w:val="0"/>
          <w:divBdr>
            <w:top w:val="none" w:sz="0" w:space="0" w:color="auto"/>
            <w:left w:val="none" w:sz="0" w:space="0" w:color="auto"/>
            <w:bottom w:val="none" w:sz="0" w:space="0" w:color="auto"/>
            <w:right w:val="none" w:sz="0" w:space="0" w:color="auto"/>
          </w:divBdr>
        </w:div>
        <w:div w:id="424809060">
          <w:marLeft w:val="640"/>
          <w:marRight w:val="0"/>
          <w:marTop w:val="0"/>
          <w:marBottom w:val="0"/>
          <w:divBdr>
            <w:top w:val="none" w:sz="0" w:space="0" w:color="auto"/>
            <w:left w:val="none" w:sz="0" w:space="0" w:color="auto"/>
            <w:bottom w:val="none" w:sz="0" w:space="0" w:color="auto"/>
            <w:right w:val="none" w:sz="0" w:space="0" w:color="auto"/>
          </w:divBdr>
        </w:div>
        <w:div w:id="479424392">
          <w:marLeft w:val="640"/>
          <w:marRight w:val="0"/>
          <w:marTop w:val="0"/>
          <w:marBottom w:val="0"/>
          <w:divBdr>
            <w:top w:val="none" w:sz="0" w:space="0" w:color="auto"/>
            <w:left w:val="none" w:sz="0" w:space="0" w:color="auto"/>
            <w:bottom w:val="none" w:sz="0" w:space="0" w:color="auto"/>
            <w:right w:val="none" w:sz="0" w:space="0" w:color="auto"/>
          </w:divBdr>
        </w:div>
        <w:div w:id="511920916">
          <w:marLeft w:val="640"/>
          <w:marRight w:val="0"/>
          <w:marTop w:val="0"/>
          <w:marBottom w:val="0"/>
          <w:divBdr>
            <w:top w:val="none" w:sz="0" w:space="0" w:color="auto"/>
            <w:left w:val="none" w:sz="0" w:space="0" w:color="auto"/>
            <w:bottom w:val="none" w:sz="0" w:space="0" w:color="auto"/>
            <w:right w:val="none" w:sz="0" w:space="0" w:color="auto"/>
          </w:divBdr>
        </w:div>
        <w:div w:id="516582383">
          <w:marLeft w:val="640"/>
          <w:marRight w:val="0"/>
          <w:marTop w:val="0"/>
          <w:marBottom w:val="0"/>
          <w:divBdr>
            <w:top w:val="none" w:sz="0" w:space="0" w:color="auto"/>
            <w:left w:val="none" w:sz="0" w:space="0" w:color="auto"/>
            <w:bottom w:val="none" w:sz="0" w:space="0" w:color="auto"/>
            <w:right w:val="none" w:sz="0" w:space="0" w:color="auto"/>
          </w:divBdr>
        </w:div>
        <w:div w:id="522983892">
          <w:marLeft w:val="640"/>
          <w:marRight w:val="0"/>
          <w:marTop w:val="0"/>
          <w:marBottom w:val="0"/>
          <w:divBdr>
            <w:top w:val="none" w:sz="0" w:space="0" w:color="auto"/>
            <w:left w:val="none" w:sz="0" w:space="0" w:color="auto"/>
            <w:bottom w:val="none" w:sz="0" w:space="0" w:color="auto"/>
            <w:right w:val="none" w:sz="0" w:space="0" w:color="auto"/>
          </w:divBdr>
        </w:div>
        <w:div w:id="528370616">
          <w:marLeft w:val="640"/>
          <w:marRight w:val="0"/>
          <w:marTop w:val="0"/>
          <w:marBottom w:val="0"/>
          <w:divBdr>
            <w:top w:val="none" w:sz="0" w:space="0" w:color="auto"/>
            <w:left w:val="none" w:sz="0" w:space="0" w:color="auto"/>
            <w:bottom w:val="none" w:sz="0" w:space="0" w:color="auto"/>
            <w:right w:val="none" w:sz="0" w:space="0" w:color="auto"/>
          </w:divBdr>
        </w:div>
        <w:div w:id="538474593">
          <w:marLeft w:val="640"/>
          <w:marRight w:val="0"/>
          <w:marTop w:val="0"/>
          <w:marBottom w:val="0"/>
          <w:divBdr>
            <w:top w:val="none" w:sz="0" w:space="0" w:color="auto"/>
            <w:left w:val="none" w:sz="0" w:space="0" w:color="auto"/>
            <w:bottom w:val="none" w:sz="0" w:space="0" w:color="auto"/>
            <w:right w:val="none" w:sz="0" w:space="0" w:color="auto"/>
          </w:divBdr>
        </w:div>
        <w:div w:id="560364211">
          <w:marLeft w:val="640"/>
          <w:marRight w:val="0"/>
          <w:marTop w:val="0"/>
          <w:marBottom w:val="0"/>
          <w:divBdr>
            <w:top w:val="none" w:sz="0" w:space="0" w:color="auto"/>
            <w:left w:val="none" w:sz="0" w:space="0" w:color="auto"/>
            <w:bottom w:val="none" w:sz="0" w:space="0" w:color="auto"/>
            <w:right w:val="none" w:sz="0" w:space="0" w:color="auto"/>
          </w:divBdr>
        </w:div>
        <w:div w:id="572786545">
          <w:marLeft w:val="640"/>
          <w:marRight w:val="0"/>
          <w:marTop w:val="0"/>
          <w:marBottom w:val="0"/>
          <w:divBdr>
            <w:top w:val="none" w:sz="0" w:space="0" w:color="auto"/>
            <w:left w:val="none" w:sz="0" w:space="0" w:color="auto"/>
            <w:bottom w:val="none" w:sz="0" w:space="0" w:color="auto"/>
            <w:right w:val="none" w:sz="0" w:space="0" w:color="auto"/>
          </w:divBdr>
        </w:div>
        <w:div w:id="581135754">
          <w:marLeft w:val="640"/>
          <w:marRight w:val="0"/>
          <w:marTop w:val="0"/>
          <w:marBottom w:val="0"/>
          <w:divBdr>
            <w:top w:val="none" w:sz="0" w:space="0" w:color="auto"/>
            <w:left w:val="none" w:sz="0" w:space="0" w:color="auto"/>
            <w:bottom w:val="none" w:sz="0" w:space="0" w:color="auto"/>
            <w:right w:val="none" w:sz="0" w:space="0" w:color="auto"/>
          </w:divBdr>
        </w:div>
        <w:div w:id="643580889">
          <w:marLeft w:val="640"/>
          <w:marRight w:val="0"/>
          <w:marTop w:val="0"/>
          <w:marBottom w:val="0"/>
          <w:divBdr>
            <w:top w:val="none" w:sz="0" w:space="0" w:color="auto"/>
            <w:left w:val="none" w:sz="0" w:space="0" w:color="auto"/>
            <w:bottom w:val="none" w:sz="0" w:space="0" w:color="auto"/>
            <w:right w:val="none" w:sz="0" w:space="0" w:color="auto"/>
          </w:divBdr>
        </w:div>
        <w:div w:id="644235838">
          <w:marLeft w:val="640"/>
          <w:marRight w:val="0"/>
          <w:marTop w:val="0"/>
          <w:marBottom w:val="0"/>
          <w:divBdr>
            <w:top w:val="none" w:sz="0" w:space="0" w:color="auto"/>
            <w:left w:val="none" w:sz="0" w:space="0" w:color="auto"/>
            <w:bottom w:val="none" w:sz="0" w:space="0" w:color="auto"/>
            <w:right w:val="none" w:sz="0" w:space="0" w:color="auto"/>
          </w:divBdr>
        </w:div>
        <w:div w:id="726803163">
          <w:marLeft w:val="640"/>
          <w:marRight w:val="0"/>
          <w:marTop w:val="0"/>
          <w:marBottom w:val="0"/>
          <w:divBdr>
            <w:top w:val="none" w:sz="0" w:space="0" w:color="auto"/>
            <w:left w:val="none" w:sz="0" w:space="0" w:color="auto"/>
            <w:bottom w:val="none" w:sz="0" w:space="0" w:color="auto"/>
            <w:right w:val="none" w:sz="0" w:space="0" w:color="auto"/>
          </w:divBdr>
        </w:div>
        <w:div w:id="746653015">
          <w:marLeft w:val="640"/>
          <w:marRight w:val="0"/>
          <w:marTop w:val="0"/>
          <w:marBottom w:val="0"/>
          <w:divBdr>
            <w:top w:val="none" w:sz="0" w:space="0" w:color="auto"/>
            <w:left w:val="none" w:sz="0" w:space="0" w:color="auto"/>
            <w:bottom w:val="none" w:sz="0" w:space="0" w:color="auto"/>
            <w:right w:val="none" w:sz="0" w:space="0" w:color="auto"/>
          </w:divBdr>
        </w:div>
        <w:div w:id="786971331">
          <w:marLeft w:val="640"/>
          <w:marRight w:val="0"/>
          <w:marTop w:val="0"/>
          <w:marBottom w:val="0"/>
          <w:divBdr>
            <w:top w:val="none" w:sz="0" w:space="0" w:color="auto"/>
            <w:left w:val="none" w:sz="0" w:space="0" w:color="auto"/>
            <w:bottom w:val="none" w:sz="0" w:space="0" w:color="auto"/>
            <w:right w:val="none" w:sz="0" w:space="0" w:color="auto"/>
          </w:divBdr>
        </w:div>
        <w:div w:id="942961369">
          <w:marLeft w:val="640"/>
          <w:marRight w:val="0"/>
          <w:marTop w:val="0"/>
          <w:marBottom w:val="0"/>
          <w:divBdr>
            <w:top w:val="none" w:sz="0" w:space="0" w:color="auto"/>
            <w:left w:val="none" w:sz="0" w:space="0" w:color="auto"/>
            <w:bottom w:val="none" w:sz="0" w:space="0" w:color="auto"/>
            <w:right w:val="none" w:sz="0" w:space="0" w:color="auto"/>
          </w:divBdr>
        </w:div>
        <w:div w:id="993266034">
          <w:marLeft w:val="640"/>
          <w:marRight w:val="0"/>
          <w:marTop w:val="0"/>
          <w:marBottom w:val="0"/>
          <w:divBdr>
            <w:top w:val="none" w:sz="0" w:space="0" w:color="auto"/>
            <w:left w:val="none" w:sz="0" w:space="0" w:color="auto"/>
            <w:bottom w:val="none" w:sz="0" w:space="0" w:color="auto"/>
            <w:right w:val="none" w:sz="0" w:space="0" w:color="auto"/>
          </w:divBdr>
        </w:div>
        <w:div w:id="1044453174">
          <w:marLeft w:val="640"/>
          <w:marRight w:val="0"/>
          <w:marTop w:val="0"/>
          <w:marBottom w:val="0"/>
          <w:divBdr>
            <w:top w:val="none" w:sz="0" w:space="0" w:color="auto"/>
            <w:left w:val="none" w:sz="0" w:space="0" w:color="auto"/>
            <w:bottom w:val="none" w:sz="0" w:space="0" w:color="auto"/>
            <w:right w:val="none" w:sz="0" w:space="0" w:color="auto"/>
          </w:divBdr>
        </w:div>
        <w:div w:id="1101292239">
          <w:marLeft w:val="640"/>
          <w:marRight w:val="0"/>
          <w:marTop w:val="0"/>
          <w:marBottom w:val="0"/>
          <w:divBdr>
            <w:top w:val="none" w:sz="0" w:space="0" w:color="auto"/>
            <w:left w:val="none" w:sz="0" w:space="0" w:color="auto"/>
            <w:bottom w:val="none" w:sz="0" w:space="0" w:color="auto"/>
            <w:right w:val="none" w:sz="0" w:space="0" w:color="auto"/>
          </w:divBdr>
        </w:div>
        <w:div w:id="1112674667">
          <w:marLeft w:val="640"/>
          <w:marRight w:val="0"/>
          <w:marTop w:val="0"/>
          <w:marBottom w:val="0"/>
          <w:divBdr>
            <w:top w:val="none" w:sz="0" w:space="0" w:color="auto"/>
            <w:left w:val="none" w:sz="0" w:space="0" w:color="auto"/>
            <w:bottom w:val="none" w:sz="0" w:space="0" w:color="auto"/>
            <w:right w:val="none" w:sz="0" w:space="0" w:color="auto"/>
          </w:divBdr>
        </w:div>
        <w:div w:id="1120340828">
          <w:marLeft w:val="640"/>
          <w:marRight w:val="0"/>
          <w:marTop w:val="0"/>
          <w:marBottom w:val="0"/>
          <w:divBdr>
            <w:top w:val="none" w:sz="0" w:space="0" w:color="auto"/>
            <w:left w:val="none" w:sz="0" w:space="0" w:color="auto"/>
            <w:bottom w:val="none" w:sz="0" w:space="0" w:color="auto"/>
            <w:right w:val="none" w:sz="0" w:space="0" w:color="auto"/>
          </w:divBdr>
        </w:div>
        <w:div w:id="1152067093">
          <w:marLeft w:val="640"/>
          <w:marRight w:val="0"/>
          <w:marTop w:val="0"/>
          <w:marBottom w:val="0"/>
          <w:divBdr>
            <w:top w:val="none" w:sz="0" w:space="0" w:color="auto"/>
            <w:left w:val="none" w:sz="0" w:space="0" w:color="auto"/>
            <w:bottom w:val="none" w:sz="0" w:space="0" w:color="auto"/>
            <w:right w:val="none" w:sz="0" w:space="0" w:color="auto"/>
          </w:divBdr>
        </w:div>
        <w:div w:id="1152330054">
          <w:marLeft w:val="640"/>
          <w:marRight w:val="0"/>
          <w:marTop w:val="0"/>
          <w:marBottom w:val="0"/>
          <w:divBdr>
            <w:top w:val="none" w:sz="0" w:space="0" w:color="auto"/>
            <w:left w:val="none" w:sz="0" w:space="0" w:color="auto"/>
            <w:bottom w:val="none" w:sz="0" w:space="0" w:color="auto"/>
            <w:right w:val="none" w:sz="0" w:space="0" w:color="auto"/>
          </w:divBdr>
        </w:div>
        <w:div w:id="1161778139">
          <w:marLeft w:val="640"/>
          <w:marRight w:val="0"/>
          <w:marTop w:val="0"/>
          <w:marBottom w:val="0"/>
          <w:divBdr>
            <w:top w:val="none" w:sz="0" w:space="0" w:color="auto"/>
            <w:left w:val="none" w:sz="0" w:space="0" w:color="auto"/>
            <w:bottom w:val="none" w:sz="0" w:space="0" w:color="auto"/>
            <w:right w:val="none" w:sz="0" w:space="0" w:color="auto"/>
          </w:divBdr>
        </w:div>
        <w:div w:id="1206261682">
          <w:marLeft w:val="640"/>
          <w:marRight w:val="0"/>
          <w:marTop w:val="0"/>
          <w:marBottom w:val="0"/>
          <w:divBdr>
            <w:top w:val="none" w:sz="0" w:space="0" w:color="auto"/>
            <w:left w:val="none" w:sz="0" w:space="0" w:color="auto"/>
            <w:bottom w:val="none" w:sz="0" w:space="0" w:color="auto"/>
            <w:right w:val="none" w:sz="0" w:space="0" w:color="auto"/>
          </w:divBdr>
        </w:div>
        <w:div w:id="1260679739">
          <w:marLeft w:val="640"/>
          <w:marRight w:val="0"/>
          <w:marTop w:val="0"/>
          <w:marBottom w:val="0"/>
          <w:divBdr>
            <w:top w:val="none" w:sz="0" w:space="0" w:color="auto"/>
            <w:left w:val="none" w:sz="0" w:space="0" w:color="auto"/>
            <w:bottom w:val="none" w:sz="0" w:space="0" w:color="auto"/>
            <w:right w:val="none" w:sz="0" w:space="0" w:color="auto"/>
          </w:divBdr>
        </w:div>
        <w:div w:id="1264995853">
          <w:marLeft w:val="640"/>
          <w:marRight w:val="0"/>
          <w:marTop w:val="0"/>
          <w:marBottom w:val="0"/>
          <w:divBdr>
            <w:top w:val="none" w:sz="0" w:space="0" w:color="auto"/>
            <w:left w:val="none" w:sz="0" w:space="0" w:color="auto"/>
            <w:bottom w:val="none" w:sz="0" w:space="0" w:color="auto"/>
            <w:right w:val="none" w:sz="0" w:space="0" w:color="auto"/>
          </w:divBdr>
        </w:div>
        <w:div w:id="1297249980">
          <w:marLeft w:val="640"/>
          <w:marRight w:val="0"/>
          <w:marTop w:val="0"/>
          <w:marBottom w:val="0"/>
          <w:divBdr>
            <w:top w:val="none" w:sz="0" w:space="0" w:color="auto"/>
            <w:left w:val="none" w:sz="0" w:space="0" w:color="auto"/>
            <w:bottom w:val="none" w:sz="0" w:space="0" w:color="auto"/>
            <w:right w:val="none" w:sz="0" w:space="0" w:color="auto"/>
          </w:divBdr>
        </w:div>
        <w:div w:id="1299146987">
          <w:marLeft w:val="640"/>
          <w:marRight w:val="0"/>
          <w:marTop w:val="0"/>
          <w:marBottom w:val="0"/>
          <w:divBdr>
            <w:top w:val="none" w:sz="0" w:space="0" w:color="auto"/>
            <w:left w:val="none" w:sz="0" w:space="0" w:color="auto"/>
            <w:bottom w:val="none" w:sz="0" w:space="0" w:color="auto"/>
            <w:right w:val="none" w:sz="0" w:space="0" w:color="auto"/>
          </w:divBdr>
        </w:div>
        <w:div w:id="1352606519">
          <w:marLeft w:val="640"/>
          <w:marRight w:val="0"/>
          <w:marTop w:val="0"/>
          <w:marBottom w:val="0"/>
          <w:divBdr>
            <w:top w:val="none" w:sz="0" w:space="0" w:color="auto"/>
            <w:left w:val="none" w:sz="0" w:space="0" w:color="auto"/>
            <w:bottom w:val="none" w:sz="0" w:space="0" w:color="auto"/>
            <w:right w:val="none" w:sz="0" w:space="0" w:color="auto"/>
          </w:divBdr>
        </w:div>
        <w:div w:id="1392843641">
          <w:marLeft w:val="640"/>
          <w:marRight w:val="0"/>
          <w:marTop w:val="0"/>
          <w:marBottom w:val="0"/>
          <w:divBdr>
            <w:top w:val="none" w:sz="0" w:space="0" w:color="auto"/>
            <w:left w:val="none" w:sz="0" w:space="0" w:color="auto"/>
            <w:bottom w:val="none" w:sz="0" w:space="0" w:color="auto"/>
            <w:right w:val="none" w:sz="0" w:space="0" w:color="auto"/>
          </w:divBdr>
        </w:div>
        <w:div w:id="1402294925">
          <w:marLeft w:val="640"/>
          <w:marRight w:val="0"/>
          <w:marTop w:val="0"/>
          <w:marBottom w:val="0"/>
          <w:divBdr>
            <w:top w:val="none" w:sz="0" w:space="0" w:color="auto"/>
            <w:left w:val="none" w:sz="0" w:space="0" w:color="auto"/>
            <w:bottom w:val="none" w:sz="0" w:space="0" w:color="auto"/>
            <w:right w:val="none" w:sz="0" w:space="0" w:color="auto"/>
          </w:divBdr>
        </w:div>
        <w:div w:id="1402753618">
          <w:marLeft w:val="640"/>
          <w:marRight w:val="0"/>
          <w:marTop w:val="0"/>
          <w:marBottom w:val="0"/>
          <w:divBdr>
            <w:top w:val="none" w:sz="0" w:space="0" w:color="auto"/>
            <w:left w:val="none" w:sz="0" w:space="0" w:color="auto"/>
            <w:bottom w:val="none" w:sz="0" w:space="0" w:color="auto"/>
            <w:right w:val="none" w:sz="0" w:space="0" w:color="auto"/>
          </w:divBdr>
        </w:div>
        <w:div w:id="1403914848">
          <w:marLeft w:val="640"/>
          <w:marRight w:val="0"/>
          <w:marTop w:val="0"/>
          <w:marBottom w:val="0"/>
          <w:divBdr>
            <w:top w:val="none" w:sz="0" w:space="0" w:color="auto"/>
            <w:left w:val="none" w:sz="0" w:space="0" w:color="auto"/>
            <w:bottom w:val="none" w:sz="0" w:space="0" w:color="auto"/>
            <w:right w:val="none" w:sz="0" w:space="0" w:color="auto"/>
          </w:divBdr>
        </w:div>
        <w:div w:id="1448086988">
          <w:marLeft w:val="640"/>
          <w:marRight w:val="0"/>
          <w:marTop w:val="0"/>
          <w:marBottom w:val="0"/>
          <w:divBdr>
            <w:top w:val="none" w:sz="0" w:space="0" w:color="auto"/>
            <w:left w:val="none" w:sz="0" w:space="0" w:color="auto"/>
            <w:bottom w:val="none" w:sz="0" w:space="0" w:color="auto"/>
            <w:right w:val="none" w:sz="0" w:space="0" w:color="auto"/>
          </w:divBdr>
        </w:div>
        <w:div w:id="1501233248">
          <w:marLeft w:val="640"/>
          <w:marRight w:val="0"/>
          <w:marTop w:val="0"/>
          <w:marBottom w:val="0"/>
          <w:divBdr>
            <w:top w:val="none" w:sz="0" w:space="0" w:color="auto"/>
            <w:left w:val="none" w:sz="0" w:space="0" w:color="auto"/>
            <w:bottom w:val="none" w:sz="0" w:space="0" w:color="auto"/>
            <w:right w:val="none" w:sz="0" w:space="0" w:color="auto"/>
          </w:divBdr>
        </w:div>
        <w:div w:id="1569803319">
          <w:marLeft w:val="640"/>
          <w:marRight w:val="0"/>
          <w:marTop w:val="0"/>
          <w:marBottom w:val="0"/>
          <w:divBdr>
            <w:top w:val="none" w:sz="0" w:space="0" w:color="auto"/>
            <w:left w:val="none" w:sz="0" w:space="0" w:color="auto"/>
            <w:bottom w:val="none" w:sz="0" w:space="0" w:color="auto"/>
            <w:right w:val="none" w:sz="0" w:space="0" w:color="auto"/>
          </w:divBdr>
        </w:div>
        <w:div w:id="1575627813">
          <w:marLeft w:val="640"/>
          <w:marRight w:val="0"/>
          <w:marTop w:val="0"/>
          <w:marBottom w:val="0"/>
          <w:divBdr>
            <w:top w:val="none" w:sz="0" w:space="0" w:color="auto"/>
            <w:left w:val="none" w:sz="0" w:space="0" w:color="auto"/>
            <w:bottom w:val="none" w:sz="0" w:space="0" w:color="auto"/>
            <w:right w:val="none" w:sz="0" w:space="0" w:color="auto"/>
          </w:divBdr>
        </w:div>
        <w:div w:id="1576629606">
          <w:marLeft w:val="640"/>
          <w:marRight w:val="0"/>
          <w:marTop w:val="0"/>
          <w:marBottom w:val="0"/>
          <w:divBdr>
            <w:top w:val="none" w:sz="0" w:space="0" w:color="auto"/>
            <w:left w:val="none" w:sz="0" w:space="0" w:color="auto"/>
            <w:bottom w:val="none" w:sz="0" w:space="0" w:color="auto"/>
            <w:right w:val="none" w:sz="0" w:space="0" w:color="auto"/>
          </w:divBdr>
        </w:div>
        <w:div w:id="1584100738">
          <w:marLeft w:val="640"/>
          <w:marRight w:val="0"/>
          <w:marTop w:val="0"/>
          <w:marBottom w:val="0"/>
          <w:divBdr>
            <w:top w:val="none" w:sz="0" w:space="0" w:color="auto"/>
            <w:left w:val="none" w:sz="0" w:space="0" w:color="auto"/>
            <w:bottom w:val="none" w:sz="0" w:space="0" w:color="auto"/>
            <w:right w:val="none" w:sz="0" w:space="0" w:color="auto"/>
          </w:divBdr>
        </w:div>
        <w:div w:id="1607300306">
          <w:marLeft w:val="640"/>
          <w:marRight w:val="0"/>
          <w:marTop w:val="0"/>
          <w:marBottom w:val="0"/>
          <w:divBdr>
            <w:top w:val="none" w:sz="0" w:space="0" w:color="auto"/>
            <w:left w:val="none" w:sz="0" w:space="0" w:color="auto"/>
            <w:bottom w:val="none" w:sz="0" w:space="0" w:color="auto"/>
            <w:right w:val="none" w:sz="0" w:space="0" w:color="auto"/>
          </w:divBdr>
        </w:div>
        <w:div w:id="1638602613">
          <w:marLeft w:val="640"/>
          <w:marRight w:val="0"/>
          <w:marTop w:val="0"/>
          <w:marBottom w:val="0"/>
          <w:divBdr>
            <w:top w:val="none" w:sz="0" w:space="0" w:color="auto"/>
            <w:left w:val="none" w:sz="0" w:space="0" w:color="auto"/>
            <w:bottom w:val="none" w:sz="0" w:space="0" w:color="auto"/>
            <w:right w:val="none" w:sz="0" w:space="0" w:color="auto"/>
          </w:divBdr>
        </w:div>
        <w:div w:id="1639332976">
          <w:marLeft w:val="640"/>
          <w:marRight w:val="0"/>
          <w:marTop w:val="0"/>
          <w:marBottom w:val="0"/>
          <w:divBdr>
            <w:top w:val="none" w:sz="0" w:space="0" w:color="auto"/>
            <w:left w:val="none" w:sz="0" w:space="0" w:color="auto"/>
            <w:bottom w:val="none" w:sz="0" w:space="0" w:color="auto"/>
            <w:right w:val="none" w:sz="0" w:space="0" w:color="auto"/>
          </w:divBdr>
        </w:div>
        <w:div w:id="1747219194">
          <w:marLeft w:val="640"/>
          <w:marRight w:val="0"/>
          <w:marTop w:val="0"/>
          <w:marBottom w:val="0"/>
          <w:divBdr>
            <w:top w:val="none" w:sz="0" w:space="0" w:color="auto"/>
            <w:left w:val="none" w:sz="0" w:space="0" w:color="auto"/>
            <w:bottom w:val="none" w:sz="0" w:space="0" w:color="auto"/>
            <w:right w:val="none" w:sz="0" w:space="0" w:color="auto"/>
          </w:divBdr>
        </w:div>
        <w:div w:id="1750880812">
          <w:marLeft w:val="640"/>
          <w:marRight w:val="0"/>
          <w:marTop w:val="0"/>
          <w:marBottom w:val="0"/>
          <w:divBdr>
            <w:top w:val="none" w:sz="0" w:space="0" w:color="auto"/>
            <w:left w:val="none" w:sz="0" w:space="0" w:color="auto"/>
            <w:bottom w:val="none" w:sz="0" w:space="0" w:color="auto"/>
            <w:right w:val="none" w:sz="0" w:space="0" w:color="auto"/>
          </w:divBdr>
        </w:div>
        <w:div w:id="1759524429">
          <w:marLeft w:val="640"/>
          <w:marRight w:val="0"/>
          <w:marTop w:val="0"/>
          <w:marBottom w:val="0"/>
          <w:divBdr>
            <w:top w:val="none" w:sz="0" w:space="0" w:color="auto"/>
            <w:left w:val="none" w:sz="0" w:space="0" w:color="auto"/>
            <w:bottom w:val="none" w:sz="0" w:space="0" w:color="auto"/>
            <w:right w:val="none" w:sz="0" w:space="0" w:color="auto"/>
          </w:divBdr>
        </w:div>
        <w:div w:id="1762066783">
          <w:marLeft w:val="640"/>
          <w:marRight w:val="0"/>
          <w:marTop w:val="0"/>
          <w:marBottom w:val="0"/>
          <w:divBdr>
            <w:top w:val="none" w:sz="0" w:space="0" w:color="auto"/>
            <w:left w:val="none" w:sz="0" w:space="0" w:color="auto"/>
            <w:bottom w:val="none" w:sz="0" w:space="0" w:color="auto"/>
            <w:right w:val="none" w:sz="0" w:space="0" w:color="auto"/>
          </w:divBdr>
        </w:div>
        <w:div w:id="1814759098">
          <w:marLeft w:val="640"/>
          <w:marRight w:val="0"/>
          <w:marTop w:val="0"/>
          <w:marBottom w:val="0"/>
          <w:divBdr>
            <w:top w:val="none" w:sz="0" w:space="0" w:color="auto"/>
            <w:left w:val="none" w:sz="0" w:space="0" w:color="auto"/>
            <w:bottom w:val="none" w:sz="0" w:space="0" w:color="auto"/>
            <w:right w:val="none" w:sz="0" w:space="0" w:color="auto"/>
          </w:divBdr>
        </w:div>
        <w:div w:id="1901865314">
          <w:marLeft w:val="640"/>
          <w:marRight w:val="0"/>
          <w:marTop w:val="0"/>
          <w:marBottom w:val="0"/>
          <w:divBdr>
            <w:top w:val="none" w:sz="0" w:space="0" w:color="auto"/>
            <w:left w:val="none" w:sz="0" w:space="0" w:color="auto"/>
            <w:bottom w:val="none" w:sz="0" w:space="0" w:color="auto"/>
            <w:right w:val="none" w:sz="0" w:space="0" w:color="auto"/>
          </w:divBdr>
        </w:div>
        <w:div w:id="1903976436">
          <w:marLeft w:val="640"/>
          <w:marRight w:val="0"/>
          <w:marTop w:val="0"/>
          <w:marBottom w:val="0"/>
          <w:divBdr>
            <w:top w:val="none" w:sz="0" w:space="0" w:color="auto"/>
            <w:left w:val="none" w:sz="0" w:space="0" w:color="auto"/>
            <w:bottom w:val="none" w:sz="0" w:space="0" w:color="auto"/>
            <w:right w:val="none" w:sz="0" w:space="0" w:color="auto"/>
          </w:divBdr>
        </w:div>
        <w:div w:id="1960142646">
          <w:marLeft w:val="640"/>
          <w:marRight w:val="0"/>
          <w:marTop w:val="0"/>
          <w:marBottom w:val="0"/>
          <w:divBdr>
            <w:top w:val="none" w:sz="0" w:space="0" w:color="auto"/>
            <w:left w:val="none" w:sz="0" w:space="0" w:color="auto"/>
            <w:bottom w:val="none" w:sz="0" w:space="0" w:color="auto"/>
            <w:right w:val="none" w:sz="0" w:space="0" w:color="auto"/>
          </w:divBdr>
        </w:div>
        <w:div w:id="1971666167">
          <w:marLeft w:val="640"/>
          <w:marRight w:val="0"/>
          <w:marTop w:val="0"/>
          <w:marBottom w:val="0"/>
          <w:divBdr>
            <w:top w:val="none" w:sz="0" w:space="0" w:color="auto"/>
            <w:left w:val="none" w:sz="0" w:space="0" w:color="auto"/>
            <w:bottom w:val="none" w:sz="0" w:space="0" w:color="auto"/>
            <w:right w:val="none" w:sz="0" w:space="0" w:color="auto"/>
          </w:divBdr>
        </w:div>
        <w:div w:id="2002275945">
          <w:marLeft w:val="640"/>
          <w:marRight w:val="0"/>
          <w:marTop w:val="0"/>
          <w:marBottom w:val="0"/>
          <w:divBdr>
            <w:top w:val="none" w:sz="0" w:space="0" w:color="auto"/>
            <w:left w:val="none" w:sz="0" w:space="0" w:color="auto"/>
            <w:bottom w:val="none" w:sz="0" w:space="0" w:color="auto"/>
            <w:right w:val="none" w:sz="0" w:space="0" w:color="auto"/>
          </w:divBdr>
        </w:div>
        <w:div w:id="2053457970">
          <w:marLeft w:val="640"/>
          <w:marRight w:val="0"/>
          <w:marTop w:val="0"/>
          <w:marBottom w:val="0"/>
          <w:divBdr>
            <w:top w:val="none" w:sz="0" w:space="0" w:color="auto"/>
            <w:left w:val="none" w:sz="0" w:space="0" w:color="auto"/>
            <w:bottom w:val="none" w:sz="0" w:space="0" w:color="auto"/>
            <w:right w:val="none" w:sz="0" w:space="0" w:color="auto"/>
          </w:divBdr>
        </w:div>
        <w:div w:id="2059933902">
          <w:marLeft w:val="640"/>
          <w:marRight w:val="0"/>
          <w:marTop w:val="0"/>
          <w:marBottom w:val="0"/>
          <w:divBdr>
            <w:top w:val="none" w:sz="0" w:space="0" w:color="auto"/>
            <w:left w:val="none" w:sz="0" w:space="0" w:color="auto"/>
            <w:bottom w:val="none" w:sz="0" w:space="0" w:color="auto"/>
            <w:right w:val="none" w:sz="0" w:space="0" w:color="auto"/>
          </w:divBdr>
        </w:div>
        <w:div w:id="2068991272">
          <w:marLeft w:val="640"/>
          <w:marRight w:val="0"/>
          <w:marTop w:val="0"/>
          <w:marBottom w:val="0"/>
          <w:divBdr>
            <w:top w:val="none" w:sz="0" w:space="0" w:color="auto"/>
            <w:left w:val="none" w:sz="0" w:space="0" w:color="auto"/>
            <w:bottom w:val="none" w:sz="0" w:space="0" w:color="auto"/>
            <w:right w:val="none" w:sz="0" w:space="0" w:color="auto"/>
          </w:divBdr>
        </w:div>
      </w:divsChild>
    </w:div>
    <w:div w:id="606233105">
      <w:bodyDiv w:val="1"/>
      <w:marLeft w:val="0"/>
      <w:marRight w:val="0"/>
      <w:marTop w:val="0"/>
      <w:marBottom w:val="0"/>
      <w:divBdr>
        <w:top w:val="none" w:sz="0" w:space="0" w:color="auto"/>
        <w:left w:val="none" w:sz="0" w:space="0" w:color="auto"/>
        <w:bottom w:val="none" w:sz="0" w:space="0" w:color="auto"/>
        <w:right w:val="none" w:sz="0" w:space="0" w:color="auto"/>
      </w:divBdr>
      <w:divsChild>
        <w:div w:id="203063035">
          <w:marLeft w:val="640"/>
          <w:marRight w:val="0"/>
          <w:marTop w:val="0"/>
          <w:marBottom w:val="0"/>
          <w:divBdr>
            <w:top w:val="none" w:sz="0" w:space="0" w:color="auto"/>
            <w:left w:val="none" w:sz="0" w:space="0" w:color="auto"/>
            <w:bottom w:val="none" w:sz="0" w:space="0" w:color="auto"/>
            <w:right w:val="none" w:sz="0" w:space="0" w:color="auto"/>
          </w:divBdr>
        </w:div>
        <w:div w:id="357658524">
          <w:marLeft w:val="640"/>
          <w:marRight w:val="0"/>
          <w:marTop w:val="0"/>
          <w:marBottom w:val="0"/>
          <w:divBdr>
            <w:top w:val="none" w:sz="0" w:space="0" w:color="auto"/>
            <w:left w:val="none" w:sz="0" w:space="0" w:color="auto"/>
            <w:bottom w:val="none" w:sz="0" w:space="0" w:color="auto"/>
            <w:right w:val="none" w:sz="0" w:space="0" w:color="auto"/>
          </w:divBdr>
        </w:div>
        <w:div w:id="412550996">
          <w:marLeft w:val="640"/>
          <w:marRight w:val="0"/>
          <w:marTop w:val="0"/>
          <w:marBottom w:val="0"/>
          <w:divBdr>
            <w:top w:val="none" w:sz="0" w:space="0" w:color="auto"/>
            <w:left w:val="none" w:sz="0" w:space="0" w:color="auto"/>
            <w:bottom w:val="none" w:sz="0" w:space="0" w:color="auto"/>
            <w:right w:val="none" w:sz="0" w:space="0" w:color="auto"/>
          </w:divBdr>
        </w:div>
        <w:div w:id="487984151">
          <w:marLeft w:val="640"/>
          <w:marRight w:val="0"/>
          <w:marTop w:val="0"/>
          <w:marBottom w:val="0"/>
          <w:divBdr>
            <w:top w:val="none" w:sz="0" w:space="0" w:color="auto"/>
            <w:left w:val="none" w:sz="0" w:space="0" w:color="auto"/>
            <w:bottom w:val="none" w:sz="0" w:space="0" w:color="auto"/>
            <w:right w:val="none" w:sz="0" w:space="0" w:color="auto"/>
          </w:divBdr>
        </w:div>
        <w:div w:id="543297812">
          <w:marLeft w:val="640"/>
          <w:marRight w:val="0"/>
          <w:marTop w:val="0"/>
          <w:marBottom w:val="0"/>
          <w:divBdr>
            <w:top w:val="none" w:sz="0" w:space="0" w:color="auto"/>
            <w:left w:val="none" w:sz="0" w:space="0" w:color="auto"/>
            <w:bottom w:val="none" w:sz="0" w:space="0" w:color="auto"/>
            <w:right w:val="none" w:sz="0" w:space="0" w:color="auto"/>
          </w:divBdr>
        </w:div>
        <w:div w:id="738750133">
          <w:marLeft w:val="640"/>
          <w:marRight w:val="0"/>
          <w:marTop w:val="0"/>
          <w:marBottom w:val="0"/>
          <w:divBdr>
            <w:top w:val="none" w:sz="0" w:space="0" w:color="auto"/>
            <w:left w:val="none" w:sz="0" w:space="0" w:color="auto"/>
            <w:bottom w:val="none" w:sz="0" w:space="0" w:color="auto"/>
            <w:right w:val="none" w:sz="0" w:space="0" w:color="auto"/>
          </w:divBdr>
        </w:div>
        <w:div w:id="801189171">
          <w:marLeft w:val="640"/>
          <w:marRight w:val="0"/>
          <w:marTop w:val="0"/>
          <w:marBottom w:val="0"/>
          <w:divBdr>
            <w:top w:val="none" w:sz="0" w:space="0" w:color="auto"/>
            <w:left w:val="none" w:sz="0" w:space="0" w:color="auto"/>
            <w:bottom w:val="none" w:sz="0" w:space="0" w:color="auto"/>
            <w:right w:val="none" w:sz="0" w:space="0" w:color="auto"/>
          </w:divBdr>
        </w:div>
        <w:div w:id="811797309">
          <w:marLeft w:val="640"/>
          <w:marRight w:val="0"/>
          <w:marTop w:val="0"/>
          <w:marBottom w:val="0"/>
          <w:divBdr>
            <w:top w:val="none" w:sz="0" w:space="0" w:color="auto"/>
            <w:left w:val="none" w:sz="0" w:space="0" w:color="auto"/>
            <w:bottom w:val="none" w:sz="0" w:space="0" w:color="auto"/>
            <w:right w:val="none" w:sz="0" w:space="0" w:color="auto"/>
          </w:divBdr>
        </w:div>
        <w:div w:id="901479718">
          <w:marLeft w:val="640"/>
          <w:marRight w:val="0"/>
          <w:marTop w:val="0"/>
          <w:marBottom w:val="0"/>
          <w:divBdr>
            <w:top w:val="none" w:sz="0" w:space="0" w:color="auto"/>
            <w:left w:val="none" w:sz="0" w:space="0" w:color="auto"/>
            <w:bottom w:val="none" w:sz="0" w:space="0" w:color="auto"/>
            <w:right w:val="none" w:sz="0" w:space="0" w:color="auto"/>
          </w:divBdr>
        </w:div>
        <w:div w:id="949776103">
          <w:marLeft w:val="640"/>
          <w:marRight w:val="0"/>
          <w:marTop w:val="0"/>
          <w:marBottom w:val="0"/>
          <w:divBdr>
            <w:top w:val="none" w:sz="0" w:space="0" w:color="auto"/>
            <w:left w:val="none" w:sz="0" w:space="0" w:color="auto"/>
            <w:bottom w:val="none" w:sz="0" w:space="0" w:color="auto"/>
            <w:right w:val="none" w:sz="0" w:space="0" w:color="auto"/>
          </w:divBdr>
        </w:div>
        <w:div w:id="973633220">
          <w:marLeft w:val="640"/>
          <w:marRight w:val="0"/>
          <w:marTop w:val="0"/>
          <w:marBottom w:val="0"/>
          <w:divBdr>
            <w:top w:val="none" w:sz="0" w:space="0" w:color="auto"/>
            <w:left w:val="none" w:sz="0" w:space="0" w:color="auto"/>
            <w:bottom w:val="none" w:sz="0" w:space="0" w:color="auto"/>
            <w:right w:val="none" w:sz="0" w:space="0" w:color="auto"/>
          </w:divBdr>
        </w:div>
        <w:div w:id="1098791110">
          <w:marLeft w:val="640"/>
          <w:marRight w:val="0"/>
          <w:marTop w:val="0"/>
          <w:marBottom w:val="0"/>
          <w:divBdr>
            <w:top w:val="none" w:sz="0" w:space="0" w:color="auto"/>
            <w:left w:val="none" w:sz="0" w:space="0" w:color="auto"/>
            <w:bottom w:val="none" w:sz="0" w:space="0" w:color="auto"/>
            <w:right w:val="none" w:sz="0" w:space="0" w:color="auto"/>
          </w:divBdr>
        </w:div>
        <w:div w:id="1252354852">
          <w:marLeft w:val="640"/>
          <w:marRight w:val="0"/>
          <w:marTop w:val="0"/>
          <w:marBottom w:val="0"/>
          <w:divBdr>
            <w:top w:val="none" w:sz="0" w:space="0" w:color="auto"/>
            <w:left w:val="none" w:sz="0" w:space="0" w:color="auto"/>
            <w:bottom w:val="none" w:sz="0" w:space="0" w:color="auto"/>
            <w:right w:val="none" w:sz="0" w:space="0" w:color="auto"/>
          </w:divBdr>
        </w:div>
        <w:div w:id="1315911436">
          <w:marLeft w:val="640"/>
          <w:marRight w:val="0"/>
          <w:marTop w:val="0"/>
          <w:marBottom w:val="0"/>
          <w:divBdr>
            <w:top w:val="none" w:sz="0" w:space="0" w:color="auto"/>
            <w:left w:val="none" w:sz="0" w:space="0" w:color="auto"/>
            <w:bottom w:val="none" w:sz="0" w:space="0" w:color="auto"/>
            <w:right w:val="none" w:sz="0" w:space="0" w:color="auto"/>
          </w:divBdr>
        </w:div>
        <w:div w:id="1349527385">
          <w:marLeft w:val="640"/>
          <w:marRight w:val="0"/>
          <w:marTop w:val="0"/>
          <w:marBottom w:val="0"/>
          <w:divBdr>
            <w:top w:val="none" w:sz="0" w:space="0" w:color="auto"/>
            <w:left w:val="none" w:sz="0" w:space="0" w:color="auto"/>
            <w:bottom w:val="none" w:sz="0" w:space="0" w:color="auto"/>
            <w:right w:val="none" w:sz="0" w:space="0" w:color="auto"/>
          </w:divBdr>
        </w:div>
        <w:div w:id="1365671857">
          <w:marLeft w:val="640"/>
          <w:marRight w:val="0"/>
          <w:marTop w:val="0"/>
          <w:marBottom w:val="0"/>
          <w:divBdr>
            <w:top w:val="none" w:sz="0" w:space="0" w:color="auto"/>
            <w:left w:val="none" w:sz="0" w:space="0" w:color="auto"/>
            <w:bottom w:val="none" w:sz="0" w:space="0" w:color="auto"/>
            <w:right w:val="none" w:sz="0" w:space="0" w:color="auto"/>
          </w:divBdr>
        </w:div>
        <w:div w:id="1381398242">
          <w:marLeft w:val="640"/>
          <w:marRight w:val="0"/>
          <w:marTop w:val="0"/>
          <w:marBottom w:val="0"/>
          <w:divBdr>
            <w:top w:val="none" w:sz="0" w:space="0" w:color="auto"/>
            <w:left w:val="none" w:sz="0" w:space="0" w:color="auto"/>
            <w:bottom w:val="none" w:sz="0" w:space="0" w:color="auto"/>
            <w:right w:val="none" w:sz="0" w:space="0" w:color="auto"/>
          </w:divBdr>
        </w:div>
        <w:div w:id="1604606290">
          <w:marLeft w:val="640"/>
          <w:marRight w:val="0"/>
          <w:marTop w:val="0"/>
          <w:marBottom w:val="0"/>
          <w:divBdr>
            <w:top w:val="none" w:sz="0" w:space="0" w:color="auto"/>
            <w:left w:val="none" w:sz="0" w:space="0" w:color="auto"/>
            <w:bottom w:val="none" w:sz="0" w:space="0" w:color="auto"/>
            <w:right w:val="none" w:sz="0" w:space="0" w:color="auto"/>
          </w:divBdr>
        </w:div>
        <w:div w:id="1687638509">
          <w:marLeft w:val="640"/>
          <w:marRight w:val="0"/>
          <w:marTop w:val="0"/>
          <w:marBottom w:val="0"/>
          <w:divBdr>
            <w:top w:val="none" w:sz="0" w:space="0" w:color="auto"/>
            <w:left w:val="none" w:sz="0" w:space="0" w:color="auto"/>
            <w:bottom w:val="none" w:sz="0" w:space="0" w:color="auto"/>
            <w:right w:val="none" w:sz="0" w:space="0" w:color="auto"/>
          </w:divBdr>
        </w:div>
        <w:div w:id="1700742444">
          <w:marLeft w:val="640"/>
          <w:marRight w:val="0"/>
          <w:marTop w:val="0"/>
          <w:marBottom w:val="0"/>
          <w:divBdr>
            <w:top w:val="none" w:sz="0" w:space="0" w:color="auto"/>
            <w:left w:val="none" w:sz="0" w:space="0" w:color="auto"/>
            <w:bottom w:val="none" w:sz="0" w:space="0" w:color="auto"/>
            <w:right w:val="none" w:sz="0" w:space="0" w:color="auto"/>
          </w:divBdr>
        </w:div>
        <w:div w:id="1760249084">
          <w:marLeft w:val="640"/>
          <w:marRight w:val="0"/>
          <w:marTop w:val="0"/>
          <w:marBottom w:val="0"/>
          <w:divBdr>
            <w:top w:val="none" w:sz="0" w:space="0" w:color="auto"/>
            <w:left w:val="none" w:sz="0" w:space="0" w:color="auto"/>
            <w:bottom w:val="none" w:sz="0" w:space="0" w:color="auto"/>
            <w:right w:val="none" w:sz="0" w:space="0" w:color="auto"/>
          </w:divBdr>
        </w:div>
        <w:div w:id="1895894620">
          <w:marLeft w:val="640"/>
          <w:marRight w:val="0"/>
          <w:marTop w:val="0"/>
          <w:marBottom w:val="0"/>
          <w:divBdr>
            <w:top w:val="none" w:sz="0" w:space="0" w:color="auto"/>
            <w:left w:val="none" w:sz="0" w:space="0" w:color="auto"/>
            <w:bottom w:val="none" w:sz="0" w:space="0" w:color="auto"/>
            <w:right w:val="none" w:sz="0" w:space="0" w:color="auto"/>
          </w:divBdr>
        </w:div>
        <w:div w:id="1958370338">
          <w:marLeft w:val="640"/>
          <w:marRight w:val="0"/>
          <w:marTop w:val="0"/>
          <w:marBottom w:val="0"/>
          <w:divBdr>
            <w:top w:val="none" w:sz="0" w:space="0" w:color="auto"/>
            <w:left w:val="none" w:sz="0" w:space="0" w:color="auto"/>
            <w:bottom w:val="none" w:sz="0" w:space="0" w:color="auto"/>
            <w:right w:val="none" w:sz="0" w:space="0" w:color="auto"/>
          </w:divBdr>
        </w:div>
      </w:divsChild>
    </w:div>
    <w:div w:id="607855308">
      <w:bodyDiv w:val="1"/>
      <w:marLeft w:val="0"/>
      <w:marRight w:val="0"/>
      <w:marTop w:val="0"/>
      <w:marBottom w:val="0"/>
      <w:divBdr>
        <w:top w:val="none" w:sz="0" w:space="0" w:color="auto"/>
        <w:left w:val="none" w:sz="0" w:space="0" w:color="auto"/>
        <w:bottom w:val="none" w:sz="0" w:space="0" w:color="auto"/>
        <w:right w:val="none" w:sz="0" w:space="0" w:color="auto"/>
      </w:divBdr>
      <w:divsChild>
        <w:div w:id="4089912">
          <w:marLeft w:val="640"/>
          <w:marRight w:val="0"/>
          <w:marTop w:val="0"/>
          <w:marBottom w:val="0"/>
          <w:divBdr>
            <w:top w:val="none" w:sz="0" w:space="0" w:color="auto"/>
            <w:left w:val="none" w:sz="0" w:space="0" w:color="auto"/>
            <w:bottom w:val="none" w:sz="0" w:space="0" w:color="auto"/>
            <w:right w:val="none" w:sz="0" w:space="0" w:color="auto"/>
          </w:divBdr>
        </w:div>
        <w:div w:id="31460172">
          <w:marLeft w:val="640"/>
          <w:marRight w:val="0"/>
          <w:marTop w:val="0"/>
          <w:marBottom w:val="0"/>
          <w:divBdr>
            <w:top w:val="none" w:sz="0" w:space="0" w:color="auto"/>
            <w:left w:val="none" w:sz="0" w:space="0" w:color="auto"/>
            <w:bottom w:val="none" w:sz="0" w:space="0" w:color="auto"/>
            <w:right w:val="none" w:sz="0" w:space="0" w:color="auto"/>
          </w:divBdr>
        </w:div>
        <w:div w:id="81488243">
          <w:marLeft w:val="640"/>
          <w:marRight w:val="0"/>
          <w:marTop w:val="0"/>
          <w:marBottom w:val="0"/>
          <w:divBdr>
            <w:top w:val="none" w:sz="0" w:space="0" w:color="auto"/>
            <w:left w:val="none" w:sz="0" w:space="0" w:color="auto"/>
            <w:bottom w:val="none" w:sz="0" w:space="0" w:color="auto"/>
            <w:right w:val="none" w:sz="0" w:space="0" w:color="auto"/>
          </w:divBdr>
        </w:div>
        <w:div w:id="119886026">
          <w:marLeft w:val="640"/>
          <w:marRight w:val="0"/>
          <w:marTop w:val="0"/>
          <w:marBottom w:val="0"/>
          <w:divBdr>
            <w:top w:val="none" w:sz="0" w:space="0" w:color="auto"/>
            <w:left w:val="none" w:sz="0" w:space="0" w:color="auto"/>
            <w:bottom w:val="none" w:sz="0" w:space="0" w:color="auto"/>
            <w:right w:val="none" w:sz="0" w:space="0" w:color="auto"/>
          </w:divBdr>
        </w:div>
        <w:div w:id="166792685">
          <w:marLeft w:val="640"/>
          <w:marRight w:val="0"/>
          <w:marTop w:val="0"/>
          <w:marBottom w:val="0"/>
          <w:divBdr>
            <w:top w:val="none" w:sz="0" w:space="0" w:color="auto"/>
            <w:left w:val="none" w:sz="0" w:space="0" w:color="auto"/>
            <w:bottom w:val="none" w:sz="0" w:space="0" w:color="auto"/>
            <w:right w:val="none" w:sz="0" w:space="0" w:color="auto"/>
          </w:divBdr>
        </w:div>
        <w:div w:id="248272331">
          <w:marLeft w:val="640"/>
          <w:marRight w:val="0"/>
          <w:marTop w:val="0"/>
          <w:marBottom w:val="0"/>
          <w:divBdr>
            <w:top w:val="none" w:sz="0" w:space="0" w:color="auto"/>
            <w:left w:val="none" w:sz="0" w:space="0" w:color="auto"/>
            <w:bottom w:val="none" w:sz="0" w:space="0" w:color="auto"/>
            <w:right w:val="none" w:sz="0" w:space="0" w:color="auto"/>
          </w:divBdr>
        </w:div>
        <w:div w:id="261425029">
          <w:marLeft w:val="640"/>
          <w:marRight w:val="0"/>
          <w:marTop w:val="0"/>
          <w:marBottom w:val="0"/>
          <w:divBdr>
            <w:top w:val="none" w:sz="0" w:space="0" w:color="auto"/>
            <w:left w:val="none" w:sz="0" w:space="0" w:color="auto"/>
            <w:bottom w:val="none" w:sz="0" w:space="0" w:color="auto"/>
            <w:right w:val="none" w:sz="0" w:space="0" w:color="auto"/>
          </w:divBdr>
        </w:div>
        <w:div w:id="366639552">
          <w:marLeft w:val="640"/>
          <w:marRight w:val="0"/>
          <w:marTop w:val="0"/>
          <w:marBottom w:val="0"/>
          <w:divBdr>
            <w:top w:val="none" w:sz="0" w:space="0" w:color="auto"/>
            <w:left w:val="none" w:sz="0" w:space="0" w:color="auto"/>
            <w:bottom w:val="none" w:sz="0" w:space="0" w:color="auto"/>
            <w:right w:val="none" w:sz="0" w:space="0" w:color="auto"/>
          </w:divBdr>
        </w:div>
        <w:div w:id="372577164">
          <w:marLeft w:val="640"/>
          <w:marRight w:val="0"/>
          <w:marTop w:val="0"/>
          <w:marBottom w:val="0"/>
          <w:divBdr>
            <w:top w:val="none" w:sz="0" w:space="0" w:color="auto"/>
            <w:left w:val="none" w:sz="0" w:space="0" w:color="auto"/>
            <w:bottom w:val="none" w:sz="0" w:space="0" w:color="auto"/>
            <w:right w:val="none" w:sz="0" w:space="0" w:color="auto"/>
          </w:divBdr>
        </w:div>
        <w:div w:id="380708547">
          <w:marLeft w:val="640"/>
          <w:marRight w:val="0"/>
          <w:marTop w:val="0"/>
          <w:marBottom w:val="0"/>
          <w:divBdr>
            <w:top w:val="none" w:sz="0" w:space="0" w:color="auto"/>
            <w:left w:val="none" w:sz="0" w:space="0" w:color="auto"/>
            <w:bottom w:val="none" w:sz="0" w:space="0" w:color="auto"/>
            <w:right w:val="none" w:sz="0" w:space="0" w:color="auto"/>
          </w:divBdr>
        </w:div>
        <w:div w:id="398484612">
          <w:marLeft w:val="640"/>
          <w:marRight w:val="0"/>
          <w:marTop w:val="0"/>
          <w:marBottom w:val="0"/>
          <w:divBdr>
            <w:top w:val="none" w:sz="0" w:space="0" w:color="auto"/>
            <w:left w:val="none" w:sz="0" w:space="0" w:color="auto"/>
            <w:bottom w:val="none" w:sz="0" w:space="0" w:color="auto"/>
            <w:right w:val="none" w:sz="0" w:space="0" w:color="auto"/>
          </w:divBdr>
        </w:div>
        <w:div w:id="399407528">
          <w:marLeft w:val="640"/>
          <w:marRight w:val="0"/>
          <w:marTop w:val="0"/>
          <w:marBottom w:val="0"/>
          <w:divBdr>
            <w:top w:val="none" w:sz="0" w:space="0" w:color="auto"/>
            <w:left w:val="none" w:sz="0" w:space="0" w:color="auto"/>
            <w:bottom w:val="none" w:sz="0" w:space="0" w:color="auto"/>
            <w:right w:val="none" w:sz="0" w:space="0" w:color="auto"/>
          </w:divBdr>
        </w:div>
        <w:div w:id="435828272">
          <w:marLeft w:val="640"/>
          <w:marRight w:val="0"/>
          <w:marTop w:val="0"/>
          <w:marBottom w:val="0"/>
          <w:divBdr>
            <w:top w:val="none" w:sz="0" w:space="0" w:color="auto"/>
            <w:left w:val="none" w:sz="0" w:space="0" w:color="auto"/>
            <w:bottom w:val="none" w:sz="0" w:space="0" w:color="auto"/>
            <w:right w:val="none" w:sz="0" w:space="0" w:color="auto"/>
          </w:divBdr>
        </w:div>
        <w:div w:id="447314313">
          <w:marLeft w:val="640"/>
          <w:marRight w:val="0"/>
          <w:marTop w:val="0"/>
          <w:marBottom w:val="0"/>
          <w:divBdr>
            <w:top w:val="none" w:sz="0" w:space="0" w:color="auto"/>
            <w:left w:val="none" w:sz="0" w:space="0" w:color="auto"/>
            <w:bottom w:val="none" w:sz="0" w:space="0" w:color="auto"/>
            <w:right w:val="none" w:sz="0" w:space="0" w:color="auto"/>
          </w:divBdr>
        </w:div>
        <w:div w:id="463429133">
          <w:marLeft w:val="640"/>
          <w:marRight w:val="0"/>
          <w:marTop w:val="0"/>
          <w:marBottom w:val="0"/>
          <w:divBdr>
            <w:top w:val="none" w:sz="0" w:space="0" w:color="auto"/>
            <w:left w:val="none" w:sz="0" w:space="0" w:color="auto"/>
            <w:bottom w:val="none" w:sz="0" w:space="0" w:color="auto"/>
            <w:right w:val="none" w:sz="0" w:space="0" w:color="auto"/>
          </w:divBdr>
        </w:div>
        <w:div w:id="465316962">
          <w:marLeft w:val="640"/>
          <w:marRight w:val="0"/>
          <w:marTop w:val="0"/>
          <w:marBottom w:val="0"/>
          <w:divBdr>
            <w:top w:val="none" w:sz="0" w:space="0" w:color="auto"/>
            <w:left w:val="none" w:sz="0" w:space="0" w:color="auto"/>
            <w:bottom w:val="none" w:sz="0" w:space="0" w:color="auto"/>
            <w:right w:val="none" w:sz="0" w:space="0" w:color="auto"/>
          </w:divBdr>
        </w:div>
        <w:div w:id="470174339">
          <w:marLeft w:val="640"/>
          <w:marRight w:val="0"/>
          <w:marTop w:val="0"/>
          <w:marBottom w:val="0"/>
          <w:divBdr>
            <w:top w:val="none" w:sz="0" w:space="0" w:color="auto"/>
            <w:left w:val="none" w:sz="0" w:space="0" w:color="auto"/>
            <w:bottom w:val="none" w:sz="0" w:space="0" w:color="auto"/>
            <w:right w:val="none" w:sz="0" w:space="0" w:color="auto"/>
          </w:divBdr>
        </w:div>
        <w:div w:id="493958140">
          <w:marLeft w:val="640"/>
          <w:marRight w:val="0"/>
          <w:marTop w:val="0"/>
          <w:marBottom w:val="0"/>
          <w:divBdr>
            <w:top w:val="none" w:sz="0" w:space="0" w:color="auto"/>
            <w:left w:val="none" w:sz="0" w:space="0" w:color="auto"/>
            <w:bottom w:val="none" w:sz="0" w:space="0" w:color="auto"/>
            <w:right w:val="none" w:sz="0" w:space="0" w:color="auto"/>
          </w:divBdr>
        </w:div>
        <w:div w:id="524026042">
          <w:marLeft w:val="640"/>
          <w:marRight w:val="0"/>
          <w:marTop w:val="0"/>
          <w:marBottom w:val="0"/>
          <w:divBdr>
            <w:top w:val="none" w:sz="0" w:space="0" w:color="auto"/>
            <w:left w:val="none" w:sz="0" w:space="0" w:color="auto"/>
            <w:bottom w:val="none" w:sz="0" w:space="0" w:color="auto"/>
            <w:right w:val="none" w:sz="0" w:space="0" w:color="auto"/>
          </w:divBdr>
        </w:div>
        <w:div w:id="535854927">
          <w:marLeft w:val="640"/>
          <w:marRight w:val="0"/>
          <w:marTop w:val="0"/>
          <w:marBottom w:val="0"/>
          <w:divBdr>
            <w:top w:val="none" w:sz="0" w:space="0" w:color="auto"/>
            <w:left w:val="none" w:sz="0" w:space="0" w:color="auto"/>
            <w:bottom w:val="none" w:sz="0" w:space="0" w:color="auto"/>
            <w:right w:val="none" w:sz="0" w:space="0" w:color="auto"/>
          </w:divBdr>
        </w:div>
        <w:div w:id="551622415">
          <w:marLeft w:val="640"/>
          <w:marRight w:val="0"/>
          <w:marTop w:val="0"/>
          <w:marBottom w:val="0"/>
          <w:divBdr>
            <w:top w:val="none" w:sz="0" w:space="0" w:color="auto"/>
            <w:left w:val="none" w:sz="0" w:space="0" w:color="auto"/>
            <w:bottom w:val="none" w:sz="0" w:space="0" w:color="auto"/>
            <w:right w:val="none" w:sz="0" w:space="0" w:color="auto"/>
          </w:divBdr>
        </w:div>
        <w:div w:id="566840730">
          <w:marLeft w:val="640"/>
          <w:marRight w:val="0"/>
          <w:marTop w:val="0"/>
          <w:marBottom w:val="0"/>
          <w:divBdr>
            <w:top w:val="none" w:sz="0" w:space="0" w:color="auto"/>
            <w:left w:val="none" w:sz="0" w:space="0" w:color="auto"/>
            <w:bottom w:val="none" w:sz="0" w:space="0" w:color="auto"/>
            <w:right w:val="none" w:sz="0" w:space="0" w:color="auto"/>
          </w:divBdr>
        </w:div>
        <w:div w:id="609972490">
          <w:marLeft w:val="640"/>
          <w:marRight w:val="0"/>
          <w:marTop w:val="0"/>
          <w:marBottom w:val="0"/>
          <w:divBdr>
            <w:top w:val="none" w:sz="0" w:space="0" w:color="auto"/>
            <w:left w:val="none" w:sz="0" w:space="0" w:color="auto"/>
            <w:bottom w:val="none" w:sz="0" w:space="0" w:color="auto"/>
            <w:right w:val="none" w:sz="0" w:space="0" w:color="auto"/>
          </w:divBdr>
        </w:div>
        <w:div w:id="620645673">
          <w:marLeft w:val="640"/>
          <w:marRight w:val="0"/>
          <w:marTop w:val="0"/>
          <w:marBottom w:val="0"/>
          <w:divBdr>
            <w:top w:val="none" w:sz="0" w:space="0" w:color="auto"/>
            <w:left w:val="none" w:sz="0" w:space="0" w:color="auto"/>
            <w:bottom w:val="none" w:sz="0" w:space="0" w:color="auto"/>
            <w:right w:val="none" w:sz="0" w:space="0" w:color="auto"/>
          </w:divBdr>
        </w:div>
        <w:div w:id="641544634">
          <w:marLeft w:val="640"/>
          <w:marRight w:val="0"/>
          <w:marTop w:val="0"/>
          <w:marBottom w:val="0"/>
          <w:divBdr>
            <w:top w:val="none" w:sz="0" w:space="0" w:color="auto"/>
            <w:left w:val="none" w:sz="0" w:space="0" w:color="auto"/>
            <w:bottom w:val="none" w:sz="0" w:space="0" w:color="auto"/>
            <w:right w:val="none" w:sz="0" w:space="0" w:color="auto"/>
          </w:divBdr>
        </w:div>
        <w:div w:id="650250769">
          <w:marLeft w:val="640"/>
          <w:marRight w:val="0"/>
          <w:marTop w:val="0"/>
          <w:marBottom w:val="0"/>
          <w:divBdr>
            <w:top w:val="none" w:sz="0" w:space="0" w:color="auto"/>
            <w:left w:val="none" w:sz="0" w:space="0" w:color="auto"/>
            <w:bottom w:val="none" w:sz="0" w:space="0" w:color="auto"/>
            <w:right w:val="none" w:sz="0" w:space="0" w:color="auto"/>
          </w:divBdr>
        </w:div>
        <w:div w:id="650838622">
          <w:marLeft w:val="640"/>
          <w:marRight w:val="0"/>
          <w:marTop w:val="0"/>
          <w:marBottom w:val="0"/>
          <w:divBdr>
            <w:top w:val="none" w:sz="0" w:space="0" w:color="auto"/>
            <w:left w:val="none" w:sz="0" w:space="0" w:color="auto"/>
            <w:bottom w:val="none" w:sz="0" w:space="0" w:color="auto"/>
            <w:right w:val="none" w:sz="0" w:space="0" w:color="auto"/>
          </w:divBdr>
        </w:div>
        <w:div w:id="654457870">
          <w:marLeft w:val="640"/>
          <w:marRight w:val="0"/>
          <w:marTop w:val="0"/>
          <w:marBottom w:val="0"/>
          <w:divBdr>
            <w:top w:val="none" w:sz="0" w:space="0" w:color="auto"/>
            <w:left w:val="none" w:sz="0" w:space="0" w:color="auto"/>
            <w:bottom w:val="none" w:sz="0" w:space="0" w:color="auto"/>
            <w:right w:val="none" w:sz="0" w:space="0" w:color="auto"/>
          </w:divBdr>
        </w:div>
        <w:div w:id="655574497">
          <w:marLeft w:val="640"/>
          <w:marRight w:val="0"/>
          <w:marTop w:val="0"/>
          <w:marBottom w:val="0"/>
          <w:divBdr>
            <w:top w:val="none" w:sz="0" w:space="0" w:color="auto"/>
            <w:left w:val="none" w:sz="0" w:space="0" w:color="auto"/>
            <w:bottom w:val="none" w:sz="0" w:space="0" w:color="auto"/>
            <w:right w:val="none" w:sz="0" w:space="0" w:color="auto"/>
          </w:divBdr>
        </w:div>
        <w:div w:id="657463116">
          <w:marLeft w:val="640"/>
          <w:marRight w:val="0"/>
          <w:marTop w:val="0"/>
          <w:marBottom w:val="0"/>
          <w:divBdr>
            <w:top w:val="none" w:sz="0" w:space="0" w:color="auto"/>
            <w:left w:val="none" w:sz="0" w:space="0" w:color="auto"/>
            <w:bottom w:val="none" w:sz="0" w:space="0" w:color="auto"/>
            <w:right w:val="none" w:sz="0" w:space="0" w:color="auto"/>
          </w:divBdr>
        </w:div>
        <w:div w:id="666902528">
          <w:marLeft w:val="640"/>
          <w:marRight w:val="0"/>
          <w:marTop w:val="0"/>
          <w:marBottom w:val="0"/>
          <w:divBdr>
            <w:top w:val="none" w:sz="0" w:space="0" w:color="auto"/>
            <w:left w:val="none" w:sz="0" w:space="0" w:color="auto"/>
            <w:bottom w:val="none" w:sz="0" w:space="0" w:color="auto"/>
            <w:right w:val="none" w:sz="0" w:space="0" w:color="auto"/>
          </w:divBdr>
        </w:div>
        <w:div w:id="675419086">
          <w:marLeft w:val="640"/>
          <w:marRight w:val="0"/>
          <w:marTop w:val="0"/>
          <w:marBottom w:val="0"/>
          <w:divBdr>
            <w:top w:val="none" w:sz="0" w:space="0" w:color="auto"/>
            <w:left w:val="none" w:sz="0" w:space="0" w:color="auto"/>
            <w:bottom w:val="none" w:sz="0" w:space="0" w:color="auto"/>
            <w:right w:val="none" w:sz="0" w:space="0" w:color="auto"/>
          </w:divBdr>
        </w:div>
        <w:div w:id="696545463">
          <w:marLeft w:val="640"/>
          <w:marRight w:val="0"/>
          <w:marTop w:val="0"/>
          <w:marBottom w:val="0"/>
          <w:divBdr>
            <w:top w:val="none" w:sz="0" w:space="0" w:color="auto"/>
            <w:left w:val="none" w:sz="0" w:space="0" w:color="auto"/>
            <w:bottom w:val="none" w:sz="0" w:space="0" w:color="auto"/>
            <w:right w:val="none" w:sz="0" w:space="0" w:color="auto"/>
          </w:divBdr>
        </w:div>
        <w:div w:id="709454661">
          <w:marLeft w:val="640"/>
          <w:marRight w:val="0"/>
          <w:marTop w:val="0"/>
          <w:marBottom w:val="0"/>
          <w:divBdr>
            <w:top w:val="none" w:sz="0" w:space="0" w:color="auto"/>
            <w:left w:val="none" w:sz="0" w:space="0" w:color="auto"/>
            <w:bottom w:val="none" w:sz="0" w:space="0" w:color="auto"/>
            <w:right w:val="none" w:sz="0" w:space="0" w:color="auto"/>
          </w:divBdr>
        </w:div>
        <w:div w:id="735518691">
          <w:marLeft w:val="640"/>
          <w:marRight w:val="0"/>
          <w:marTop w:val="0"/>
          <w:marBottom w:val="0"/>
          <w:divBdr>
            <w:top w:val="none" w:sz="0" w:space="0" w:color="auto"/>
            <w:left w:val="none" w:sz="0" w:space="0" w:color="auto"/>
            <w:bottom w:val="none" w:sz="0" w:space="0" w:color="auto"/>
            <w:right w:val="none" w:sz="0" w:space="0" w:color="auto"/>
          </w:divBdr>
        </w:div>
        <w:div w:id="748700591">
          <w:marLeft w:val="640"/>
          <w:marRight w:val="0"/>
          <w:marTop w:val="0"/>
          <w:marBottom w:val="0"/>
          <w:divBdr>
            <w:top w:val="none" w:sz="0" w:space="0" w:color="auto"/>
            <w:left w:val="none" w:sz="0" w:space="0" w:color="auto"/>
            <w:bottom w:val="none" w:sz="0" w:space="0" w:color="auto"/>
            <w:right w:val="none" w:sz="0" w:space="0" w:color="auto"/>
          </w:divBdr>
        </w:div>
        <w:div w:id="754322464">
          <w:marLeft w:val="640"/>
          <w:marRight w:val="0"/>
          <w:marTop w:val="0"/>
          <w:marBottom w:val="0"/>
          <w:divBdr>
            <w:top w:val="none" w:sz="0" w:space="0" w:color="auto"/>
            <w:left w:val="none" w:sz="0" w:space="0" w:color="auto"/>
            <w:bottom w:val="none" w:sz="0" w:space="0" w:color="auto"/>
            <w:right w:val="none" w:sz="0" w:space="0" w:color="auto"/>
          </w:divBdr>
        </w:div>
        <w:div w:id="827554825">
          <w:marLeft w:val="640"/>
          <w:marRight w:val="0"/>
          <w:marTop w:val="0"/>
          <w:marBottom w:val="0"/>
          <w:divBdr>
            <w:top w:val="none" w:sz="0" w:space="0" w:color="auto"/>
            <w:left w:val="none" w:sz="0" w:space="0" w:color="auto"/>
            <w:bottom w:val="none" w:sz="0" w:space="0" w:color="auto"/>
            <w:right w:val="none" w:sz="0" w:space="0" w:color="auto"/>
          </w:divBdr>
        </w:div>
        <w:div w:id="836919802">
          <w:marLeft w:val="640"/>
          <w:marRight w:val="0"/>
          <w:marTop w:val="0"/>
          <w:marBottom w:val="0"/>
          <w:divBdr>
            <w:top w:val="none" w:sz="0" w:space="0" w:color="auto"/>
            <w:left w:val="none" w:sz="0" w:space="0" w:color="auto"/>
            <w:bottom w:val="none" w:sz="0" w:space="0" w:color="auto"/>
            <w:right w:val="none" w:sz="0" w:space="0" w:color="auto"/>
          </w:divBdr>
        </w:div>
        <w:div w:id="846943437">
          <w:marLeft w:val="640"/>
          <w:marRight w:val="0"/>
          <w:marTop w:val="0"/>
          <w:marBottom w:val="0"/>
          <w:divBdr>
            <w:top w:val="none" w:sz="0" w:space="0" w:color="auto"/>
            <w:left w:val="none" w:sz="0" w:space="0" w:color="auto"/>
            <w:bottom w:val="none" w:sz="0" w:space="0" w:color="auto"/>
            <w:right w:val="none" w:sz="0" w:space="0" w:color="auto"/>
          </w:divBdr>
        </w:div>
        <w:div w:id="852262474">
          <w:marLeft w:val="640"/>
          <w:marRight w:val="0"/>
          <w:marTop w:val="0"/>
          <w:marBottom w:val="0"/>
          <w:divBdr>
            <w:top w:val="none" w:sz="0" w:space="0" w:color="auto"/>
            <w:left w:val="none" w:sz="0" w:space="0" w:color="auto"/>
            <w:bottom w:val="none" w:sz="0" w:space="0" w:color="auto"/>
            <w:right w:val="none" w:sz="0" w:space="0" w:color="auto"/>
          </w:divBdr>
        </w:div>
        <w:div w:id="879511232">
          <w:marLeft w:val="640"/>
          <w:marRight w:val="0"/>
          <w:marTop w:val="0"/>
          <w:marBottom w:val="0"/>
          <w:divBdr>
            <w:top w:val="none" w:sz="0" w:space="0" w:color="auto"/>
            <w:left w:val="none" w:sz="0" w:space="0" w:color="auto"/>
            <w:bottom w:val="none" w:sz="0" w:space="0" w:color="auto"/>
            <w:right w:val="none" w:sz="0" w:space="0" w:color="auto"/>
          </w:divBdr>
        </w:div>
        <w:div w:id="900794063">
          <w:marLeft w:val="640"/>
          <w:marRight w:val="0"/>
          <w:marTop w:val="0"/>
          <w:marBottom w:val="0"/>
          <w:divBdr>
            <w:top w:val="none" w:sz="0" w:space="0" w:color="auto"/>
            <w:left w:val="none" w:sz="0" w:space="0" w:color="auto"/>
            <w:bottom w:val="none" w:sz="0" w:space="0" w:color="auto"/>
            <w:right w:val="none" w:sz="0" w:space="0" w:color="auto"/>
          </w:divBdr>
        </w:div>
        <w:div w:id="910191037">
          <w:marLeft w:val="640"/>
          <w:marRight w:val="0"/>
          <w:marTop w:val="0"/>
          <w:marBottom w:val="0"/>
          <w:divBdr>
            <w:top w:val="none" w:sz="0" w:space="0" w:color="auto"/>
            <w:left w:val="none" w:sz="0" w:space="0" w:color="auto"/>
            <w:bottom w:val="none" w:sz="0" w:space="0" w:color="auto"/>
            <w:right w:val="none" w:sz="0" w:space="0" w:color="auto"/>
          </w:divBdr>
        </w:div>
        <w:div w:id="915360788">
          <w:marLeft w:val="640"/>
          <w:marRight w:val="0"/>
          <w:marTop w:val="0"/>
          <w:marBottom w:val="0"/>
          <w:divBdr>
            <w:top w:val="none" w:sz="0" w:space="0" w:color="auto"/>
            <w:left w:val="none" w:sz="0" w:space="0" w:color="auto"/>
            <w:bottom w:val="none" w:sz="0" w:space="0" w:color="auto"/>
            <w:right w:val="none" w:sz="0" w:space="0" w:color="auto"/>
          </w:divBdr>
        </w:div>
        <w:div w:id="916745293">
          <w:marLeft w:val="640"/>
          <w:marRight w:val="0"/>
          <w:marTop w:val="0"/>
          <w:marBottom w:val="0"/>
          <w:divBdr>
            <w:top w:val="none" w:sz="0" w:space="0" w:color="auto"/>
            <w:left w:val="none" w:sz="0" w:space="0" w:color="auto"/>
            <w:bottom w:val="none" w:sz="0" w:space="0" w:color="auto"/>
            <w:right w:val="none" w:sz="0" w:space="0" w:color="auto"/>
          </w:divBdr>
        </w:div>
        <w:div w:id="928583560">
          <w:marLeft w:val="640"/>
          <w:marRight w:val="0"/>
          <w:marTop w:val="0"/>
          <w:marBottom w:val="0"/>
          <w:divBdr>
            <w:top w:val="none" w:sz="0" w:space="0" w:color="auto"/>
            <w:left w:val="none" w:sz="0" w:space="0" w:color="auto"/>
            <w:bottom w:val="none" w:sz="0" w:space="0" w:color="auto"/>
            <w:right w:val="none" w:sz="0" w:space="0" w:color="auto"/>
          </w:divBdr>
        </w:div>
        <w:div w:id="941575346">
          <w:marLeft w:val="640"/>
          <w:marRight w:val="0"/>
          <w:marTop w:val="0"/>
          <w:marBottom w:val="0"/>
          <w:divBdr>
            <w:top w:val="none" w:sz="0" w:space="0" w:color="auto"/>
            <w:left w:val="none" w:sz="0" w:space="0" w:color="auto"/>
            <w:bottom w:val="none" w:sz="0" w:space="0" w:color="auto"/>
            <w:right w:val="none" w:sz="0" w:space="0" w:color="auto"/>
          </w:divBdr>
        </w:div>
        <w:div w:id="941650075">
          <w:marLeft w:val="640"/>
          <w:marRight w:val="0"/>
          <w:marTop w:val="0"/>
          <w:marBottom w:val="0"/>
          <w:divBdr>
            <w:top w:val="none" w:sz="0" w:space="0" w:color="auto"/>
            <w:left w:val="none" w:sz="0" w:space="0" w:color="auto"/>
            <w:bottom w:val="none" w:sz="0" w:space="0" w:color="auto"/>
            <w:right w:val="none" w:sz="0" w:space="0" w:color="auto"/>
          </w:divBdr>
        </w:div>
        <w:div w:id="947082181">
          <w:marLeft w:val="640"/>
          <w:marRight w:val="0"/>
          <w:marTop w:val="0"/>
          <w:marBottom w:val="0"/>
          <w:divBdr>
            <w:top w:val="none" w:sz="0" w:space="0" w:color="auto"/>
            <w:left w:val="none" w:sz="0" w:space="0" w:color="auto"/>
            <w:bottom w:val="none" w:sz="0" w:space="0" w:color="auto"/>
            <w:right w:val="none" w:sz="0" w:space="0" w:color="auto"/>
          </w:divBdr>
        </w:div>
        <w:div w:id="1065298225">
          <w:marLeft w:val="640"/>
          <w:marRight w:val="0"/>
          <w:marTop w:val="0"/>
          <w:marBottom w:val="0"/>
          <w:divBdr>
            <w:top w:val="none" w:sz="0" w:space="0" w:color="auto"/>
            <w:left w:val="none" w:sz="0" w:space="0" w:color="auto"/>
            <w:bottom w:val="none" w:sz="0" w:space="0" w:color="auto"/>
            <w:right w:val="none" w:sz="0" w:space="0" w:color="auto"/>
          </w:divBdr>
        </w:div>
        <w:div w:id="1070810339">
          <w:marLeft w:val="640"/>
          <w:marRight w:val="0"/>
          <w:marTop w:val="0"/>
          <w:marBottom w:val="0"/>
          <w:divBdr>
            <w:top w:val="none" w:sz="0" w:space="0" w:color="auto"/>
            <w:left w:val="none" w:sz="0" w:space="0" w:color="auto"/>
            <w:bottom w:val="none" w:sz="0" w:space="0" w:color="auto"/>
            <w:right w:val="none" w:sz="0" w:space="0" w:color="auto"/>
          </w:divBdr>
        </w:div>
        <w:div w:id="1103961307">
          <w:marLeft w:val="640"/>
          <w:marRight w:val="0"/>
          <w:marTop w:val="0"/>
          <w:marBottom w:val="0"/>
          <w:divBdr>
            <w:top w:val="none" w:sz="0" w:space="0" w:color="auto"/>
            <w:left w:val="none" w:sz="0" w:space="0" w:color="auto"/>
            <w:bottom w:val="none" w:sz="0" w:space="0" w:color="auto"/>
            <w:right w:val="none" w:sz="0" w:space="0" w:color="auto"/>
          </w:divBdr>
        </w:div>
        <w:div w:id="1118529180">
          <w:marLeft w:val="640"/>
          <w:marRight w:val="0"/>
          <w:marTop w:val="0"/>
          <w:marBottom w:val="0"/>
          <w:divBdr>
            <w:top w:val="none" w:sz="0" w:space="0" w:color="auto"/>
            <w:left w:val="none" w:sz="0" w:space="0" w:color="auto"/>
            <w:bottom w:val="none" w:sz="0" w:space="0" w:color="auto"/>
            <w:right w:val="none" w:sz="0" w:space="0" w:color="auto"/>
          </w:divBdr>
        </w:div>
        <w:div w:id="1119488160">
          <w:marLeft w:val="640"/>
          <w:marRight w:val="0"/>
          <w:marTop w:val="0"/>
          <w:marBottom w:val="0"/>
          <w:divBdr>
            <w:top w:val="none" w:sz="0" w:space="0" w:color="auto"/>
            <w:left w:val="none" w:sz="0" w:space="0" w:color="auto"/>
            <w:bottom w:val="none" w:sz="0" w:space="0" w:color="auto"/>
            <w:right w:val="none" w:sz="0" w:space="0" w:color="auto"/>
          </w:divBdr>
        </w:div>
        <w:div w:id="1121805510">
          <w:marLeft w:val="640"/>
          <w:marRight w:val="0"/>
          <w:marTop w:val="0"/>
          <w:marBottom w:val="0"/>
          <w:divBdr>
            <w:top w:val="none" w:sz="0" w:space="0" w:color="auto"/>
            <w:left w:val="none" w:sz="0" w:space="0" w:color="auto"/>
            <w:bottom w:val="none" w:sz="0" w:space="0" w:color="auto"/>
            <w:right w:val="none" w:sz="0" w:space="0" w:color="auto"/>
          </w:divBdr>
        </w:div>
        <w:div w:id="1137379114">
          <w:marLeft w:val="640"/>
          <w:marRight w:val="0"/>
          <w:marTop w:val="0"/>
          <w:marBottom w:val="0"/>
          <w:divBdr>
            <w:top w:val="none" w:sz="0" w:space="0" w:color="auto"/>
            <w:left w:val="none" w:sz="0" w:space="0" w:color="auto"/>
            <w:bottom w:val="none" w:sz="0" w:space="0" w:color="auto"/>
            <w:right w:val="none" w:sz="0" w:space="0" w:color="auto"/>
          </w:divBdr>
        </w:div>
        <w:div w:id="1141073833">
          <w:marLeft w:val="640"/>
          <w:marRight w:val="0"/>
          <w:marTop w:val="0"/>
          <w:marBottom w:val="0"/>
          <w:divBdr>
            <w:top w:val="none" w:sz="0" w:space="0" w:color="auto"/>
            <w:left w:val="none" w:sz="0" w:space="0" w:color="auto"/>
            <w:bottom w:val="none" w:sz="0" w:space="0" w:color="auto"/>
            <w:right w:val="none" w:sz="0" w:space="0" w:color="auto"/>
          </w:divBdr>
        </w:div>
        <w:div w:id="1142506879">
          <w:marLeft w:val="640"/>
          <w:marRight w:val="0"/>
          <w:marTop w:val="0"/>
          <w:marBottom w:val="0"/>
          <w:divBdr>
            <w:top w:val="none" w:sz="0" w:space="0" w:color="auto"/>
            <w:left w:val="none" w:sz="0" w:space="0" w:color="auto"/>
            <w:bottom w:val="none" w:sz="0" w:space="0" w:color="auto"/>
            <w:right w:val="none" w:sz="0" w:space="0" w:color="auto"/>
          </w:divBdr>
        </w:div>
        <w:div w:id="1144473115">
          <w:marLeft w:val="640"/>
          <w:marRight w:val="0"/>
          <w:marTop w:val="0"/>
          <w:marBottom w:val="0"/>
          <w:divBdr>
            <w:top w:val="none" w:sz="0" w:space="0" w:color="auto"/>
            <w:left w:val="none" w:sz="0" w:space="0" w:color="auto"/>
            <w:bottom w:val="none" w:sz="0" w:space="0" w:color="auto"/>
            <w:right w:val="none" w:sz="0" w:space="0" w:color="auto"/>
          </w:divBdr>
        </w:div>
        <w:div w:id="1160461797">
          <w:marLeft w:val="640"/>
          <w:marRight w:val="0"/>
          <w:marTop w:val="0"/>
          <w:marBottom w:val="0"/>
          <w:divBdr>
            <w:top w:val="none" w:sz="0" w:space="0" w:color="auto"/>
            <w:left w:val="none" w:sz="0" w:space="0" w:color="auto"/>
            <w:bottom w:val="none" w:sz="0" w:space="0" w:color="auto"/>
            <w:right w:val="none" w:sz="0" w:space="0" w:color="auto"/>
          </w:divBdr>
        </w:div>
        <w:div w:id="1182013096">
          <w:marLeft w:val="640"/>
          <w:marRight w:val="0"/>
          <w:marTop w:val="0"/>
          <w:marBottom w:val="0"/>
          <w:divBdr>
            <w:top w:val="none" w:sz="0" w:space="0" w:color="auto"/>
            <w:left w:val="none" w:sz="0" w:space="0" w:color="auto"/>
            <w:bottom w:val="none" w:sz="0" w:space="0" w:color="auto"/>
            <w:right w:val="none" w:sz="0" w:space="0" w:color="auto"/>
          </w:divBdr>
        </w:div>
        <w:div w:id="1222401926">
          <w:marLeft w:val="640"/>
          <w:marRight w:val="0"/>
          <w:marTop w:val="0"/>
          <w:marBottom w:val="0"/>
          <w:divBdr>
            <w:top w:val="none" w:sz="0" w:space="0" w:color="auto"/>
            <w:left w:val="none" w:sz="0" w:space="0" w:color="auto"/>
            <w:bottom w:val="none" w:sz="0" w:space="0" w:color="auto"/>
            <w:right w:val="none" w:sz="0" w:space="0" w:color="auto"/>
          </w:divBdr>
        </w:div>
        <w:div w:id="1223248012">
          <w:marLeft w:val="640"/>
          <w:marRight w:val="0"/>
          <w:marTop w:val="0"/>
          <w:marBottom w:val="0"/>
          <w:divBdr>
            <w:top w:val="none" w:sz="0" w:space="0" w:color="auto"/>
            <w:left w:val="none" w:sz="0" w:space="0" w:color="auto"/>
            <w:bottom w:val="none" w:sz="0" w:space="0" w:color="auto"/>
            <w:right w:val="none" w:sz="0" w:space="0" w:color="auto"/>
          </w:divBdr>
        </w:div>
        <w:div w:id="1227297633">
          <w:marLeft w:val="640"/>
          <w:marRight w:val="0"/>
          <w:marTop w:val="0"/>
          <w:marBottom w:val="0"/>
          <w:divBdr>
            <w:top w:val="none" w:sz="0" w:space="0" w:color="auto"/>
            <w:left w:val="none" w:sz="0" w:space="0" w:color="auto"/>
            <w:bottom w:val="none" w:sz="0" w:space="0" w:color="auto"/>
            <w:right w:val="none" w:sz="0" w:space="0" w:color="auto"/>
          </w:divBdr>
        </w:div>
        <w:div w:id="1244605742">
          <w:marLeft w:val="640"/>
          <w:marRight w:val="0"/>
          <w:marTop w:val="0"/>
          <w:marBottom w:val="0"/>
          <w:divBdr>
            <w:top w:val="none" w:sz="0" w:space="0" w:color="auto"/>
            <w:left w:val="none" w:sz="0" w:space="0" w:color="auto"/>
            <w:bottom w:val="none" w:sz="0" w:space="0" w:color="auto"/>
            <w:right w:val="none" w:sz="0" w:space="0" w:color="auto"/>
          </w:divBdr>
        </w:div>
        <w:div w:id="1259100031">
          <w:marLeft w:val="640"/>
          <w:marRight w:val="0"/>
          <w:marTop w:val="0"/>
          <w:marBottom w:val="0"/>
          <w:divBdr>
            <w:top w:val="none" w:sz="0" w:space="0" w:color="auto"/>
            <w:left w:val="none" w:sz="0" w:space="0" w:color="auto"/>
            <w:bottom w:val="none" w:sz="0" w:space="0" w:color="auto"/>
            <w:right w:val="none" w:sz="0" w:space="0" w:color="auto"/>
          </w:divBdr>
        </w:div>
        <w:div w:id="1273127571">
          <w:marLeft w:val="640"/>
          <w:marRight w:val="0"/>
          <w:marTop w:val="0"/>
          <w:marBottom w:val="0"/>
          <w:divBdr>
            <w:top w:val="none" w:sz="0" w:space="0" w:color="auto"/>
            <w:left w:val="none" w:sz="0" w:space="0" w:color="auto"/>
            <w:bottom w:val="none" w:sz="0" w:space="0" w:color="auto"/>
            <w:right w:val="none" w:sz="0" w:space="0" w:color="auto"/>
          </w:divBdr>
        </w:div>
        <w:div w:id="1318151363">
          <w:marLeft w:val="640"/>
          <w:marRight w:val="0"/>
          <w:marTop w:val="0"/>
          <w:marBottom w:val="0"/>
          <w:divBdr>
            <w:top w:val="none" w:sz="0" w:space="0" w:color="auto"/>
            <w:left w:val="none" w:sz="0" w:space="0" w:color="auto"/>
            <w:bottom w:val="none" w:sz="0" w:space="0" w:color="auto"/>
            <w:right w:val="none" w:sz="0" w:space="0" w:color="auto"/>
          </w:divBdr>
        </w:div>
        <w:div w:id="1322781479">
          <w:marLeft w:val="640"/>
          <w:marRight w:val="0"/>
          <w:marTop w:val="0"/>
          <w:marBottom w:val="0"/>
          <w:divBdr>
            <w:top w:val="none" w:sz="0" w:space="0" w:color="auto"/>
            <w:left w:val="none" w:sz="0" w:space="0" w:color="auto"/>
            <w:bottom w:val="none" w:sz="0" w:space="0" w:color="auto"/>
            <w:right w:val="none" w:sz="0" w:space="0" w:color="auto"/>
          </w:divBdr>
        </w:div>
        <w:div w:id="1353452498">
          <w:marLeft w:val="640"/>
          <w:marRight w:val="0"/>
          <w:marTop w:val="0"/>
          <w:marBottom w:val="0"/>
          <w:divBdr>
            <w:top w:val="none" w:sz="0" w:space="0" w:color="auto"/>
            <w:left w:val="none" w:sz="0" w:space="0" w:color="auto"/>
            <w:bottom w:val="none" w:sz="0" w:space="0" w:color="auto"/>
            <w:right w:val="none" w:sz="0" w:space="0" w:color="auto"/>
          </w:divBdr>
        </w:div>
        <w:div w:id="1389257889">
          <w:marLeft w:val="640"/>
          <w:marRight w:val="0"/>
          <w:marTop w:val="0"/>
          <w:marBottom w:val="0"/>
          <w:divBdr>
            <w:top w:val="none" w:sz="0" w:space="0" w:color="auto"/>
            <w:left w:val="none" w:sz="0" w:space="0" w:color="auto"/>
            <w:bottom w:val="none" w:sz="0" w:space="0" w:color="auto"/>
            <w:right w:val="none" w:sz="0" w:space="0" w:color="auto"/>
          </w:divBdr>
        </w:div>
        <w:div w:id="1420834914">
          <w:marLeft w:val="640"/>
          <w:marRight w:val="0"/>
          <w:marTop w:val="0"/>
          <w:marBottom w:val="0"/>
          <w:divBdr>
            <w:top w:val="none" w:sz="0" w:space="0" w:color="auto"/>
            <w:left w:val="none" w:sz="0" w:space="0" w:color="auto"/>
            <w:bottom w:val="none" w:sz="0" w:space="0" w:color="auto"/>
            <w:right w:val="none" w:sz="0" w:space="0" w:color="auto"/>
          </w:divBdr>
        </w:div>
        <w:div w:id="1430127585">
          <w:marLeft w:val="640"/>
          <w:marRight w:val="0"/>
          <w:marTop w:val="0"/>
          <w:marBottom w:val="0"/>
          <w:divBdr>
            <w:top w:val="none" w:sz="0" w:space="0" w:color="auto"/>
            <w:left w:val="none" w:sz="0" w:space="0" w:color="auto"/>
            <w:bottom w:val="none" w:sz="0" w:space="0" w:color="auto"/>
            <w:right w:val="none" w:sz="0" w:space="0" w:color="auto"/>
          </w:divBdr>
        </w:div>
        <w:div w:id="1437015345">
          <w:marLeft w:val="640"/>
          <w:marRight w:val="0"/>
          <w:marTop w:val="0"/>
          <w:marBottom w:val="0"/>
          <w:divBdr>
            <w:top w:val="none" w:sz="0" w:space="0" w:color="auto"/>
            <w:left w:val="none" w:sz="0" w:space="0" w:color="auto"/>
            <w:bottom w:val="none" w:sz="0" w:space="0" w:color="auto"/>
            <w:right w:val="none" w:sz="0" w:space="0" w:color="auto"/>
          </w:divBdr>
        </w:div>
        <w:div w:id="1454061647">
          <w:marLeft w:val="640"/>
          <w:marRight w:val="0"/>
          <w:marTop w:val="0"/>
          <w:marBottom w:val="0"/>
          <w:divBdr>
            <w:top w:val="none" w:sz="0" w:space="0" w:color="auto"/>
            <w:left w:val="none" w:sz="0" w:space="0" w:color="auto"/>
            <w:bottom w:val="none" w:sz="0" w:space="0" w:color="auto"/>
            <w:right w:val="none" w:sz="0" w:space="0" w:color="auto"/>
          </w:divBdr>
        </w:div>
        <w:div w:id="1476948647">
          <w:marLeft w:val="640"/>
          <w:marRight w:val="0"/>
          <w:marTop w:val="0"/>
          <w:marBottom w:val="0"/>
          <w:divBdr>
            <w:top w:val="none" w:sz="0" w:space="0" w:color="auto"/>
            <w:left w:val="none" w:sz="0" w:space="0" w:color="auto"/>
            <w:bottom w:val="none" w:sz="0" w:space="0" w:color="auto"/>
            <w:right w:val="none" w:sz="0" w:space="0" w:color="auto"/>
          </w:divBdr>
        </w:div>
        <w:div w:id="1502500113">
          <w:marLeft w:val="640"/>
          <w:marRight w:val="0"/>
          <w:marTop w:val="0"/>
          <w:marBottom w:val="0"/>
          <w:divBdr>
            <w:top w:val="none" w:sz="0" w:space="0" w:color="auto"/>
            <w:left w:val="none" w:sz="0" w:space="0" w:color="auto"/>
            <w:bottom w:val="none" w:sz="0" w:space="0" w:color="auto"/>
            <w:right w:val="none" w:sz="0" w:space="0" w:color="auto"/>
          </w:divBdr>
        </w:div>
        <w:div w:id="1507599257">
          <w:marLeft w:val="640"/>
          <w:marRight w:val="0"/>
          <w:marTop w:val="0"/>
          <w:marBottom w:val="0"/>
          <w:divBdr>
            <w:top w:val="none" w:sz="0" w:space="0" w:color="auto"/>
            <w:left w:val="none" w:sz="0" w:space="0" w:color="auto"/>
            <w:bottom w:val="none" w:sz="0" w:space="0" w:color="auto"/>
            <w:right w:val="none" w:sz="0" w:space="0" w:color="auto"/>
          </w:divBdr>
        </w:div>
        <w:div w:id="1515221150">
          <w:marLeft w:val="640"/>
          <w:marRight w:val="0"/>
          <w:marTop w:val="0"/>
          <w:marBottom w:val="0"/>
          <w:divBdr>
            <w:top w:val="none" w:sz="0" w:space="0" w:color="auto"/>
            <w:left w:val="none" w:sz="0" w:space="0" w:color="auto"/>
            <w:bottom w:val="none" w:sz="0" w:space="0" w:color="auto"/>
            <w:right w:val="none" w:sz="0" w:space="0" w:color="auto"/>
          </w:divBdr>
        </w:div>
        <w:div w:id="1522084715">
          <w:marLeft w:val="640"/>
          <w:marRight w:val="0"/>
          <w:marTop w:val="0"/>
          <w:marBottom w:val="0"/>
          <w:divBdr>
            <w:top w:val="none" w:sz="0" w:space="0" w:color="auto"/>
            <w:left w:val="none" w:sz="0" w:space="0" w:color="auto"/>
            <w:bottom w:val="none" w:sz="0" w:space="0" w:color="auto"/>
            <w:right w:val="none" w:sz="0" w:space="0" w:color="auto"/>
          </w:divBdr>
        </w:div>
        <w:div w:id="1553074956">
          <w:marLeft w:val="640"/>
          <w:marRight w:val="0"/>
          <w:marTop w:val="0"/>
          <w:marBottom w:val="0"/>
          <w:divBdr>
            <w:top w:val="none" w:sz="0" w:space="0" w:color="auto"/>
            <w:left w:val="none" w:sz="0" w:space="0" w:color="auto"/>
            <w:bottom w:val="none" w:sz="0" w:space="0" w:color="auto"/>
            <w:right w:val="none" w:sz="0" w:space="0" w:color="auto"/>
          </w:divBdr>
        </w:div>
        <w:div w:id="1560820473">
          <w:marLeft w:val="640"/>
          <w:marRight w:val="0"/>
          <w:marTop w:val="0"/>
          <w:marBottom w:val="0"/>
          <w:divBdr>
            <w:top w:val="none" w:sz="0" w:space="0" w:color="auto"/>
            <w:left w:val="none" w:sz="0" w:space="0" w:color="auto"/>
            <w:bottom w:val="none" w:sz="0" w:space="0" w:color="auto"/>
            <w:right w:val="none" w:sz="0" w:space="0" w:color="auto"/>
          </w:divBdr>
        </w:div>
        <w:div w:id="1590113294">
          <w:marLeft w:val="640"/>
          <w:marRight w:val="0"/>
          <w:marTop w:val="0"/>
          <w:marBottom w:val="0"/>
          <w:divBdr>
            <w:top w:val="none" w:sz="0" w:space="0" w:color="auto"/>
            <w:left w:val="none" w:sz="0" w:space="0" w:color="auto"/>
            <w:bottom w:val="none" w:sz="0" w:space="0" w:color="auto"/>
            <w:right w:val="none" w:sz="0" w:space="0" w:color="auto"/>
          </w:divBdr>
        </w:div>
        <w:div w:id="1622033777">
          <w:marLeft w:val="640"/>
          <w:marRight w:val="0"/>
          <w:marTop w:val="0"/>
          <w:marBottom w:val="0"/>
          <w:divBdr>
            <w:top w:val="none" w:sz="0" w:space="0" w:color="auto"/>
            <w:left w:val="none" w:sz="0" w:space="0" w:color="auto"/>
            <w:bottom w:val="none" w:sz="0" w:space="0" w:color="auto"/>
            <w:right w:val="none" w:sz="0" w:space="0" w:color="auto"/>
          </w:divBdr>
        </w:div>
        <w:div w:id="1636448773">
          <w:marLeft w:val="640"/>
          <w:marRight w:val="0"/>
          <w:marTop w:val="0"/>
          <w:marBottom w:val="0"/>
          <w:divBdr>
            <w:top w:val="none" w:sz="0" w:space="0" w:color="auto"/>
            <w:left w:val="none" w:sz="0" w:space="0" w:color="auto"/>
            <w:bottom w:val="none" w:sz="0" w:space="0" w:color="auto"/>
            <w:right w:val="none" w:sz="0" w:space="0" w:color="auto"/>
          </w:divBdr>
        </w:div>
        <w:div w:id="1652054415">
          <w:marLeft w:val="640"/>
          <w:marRight w:val="0"/>
          <w:marTop w:val="0"/>
          <w:marBottom w:val="0"/>
          <w:divBdr>
            <w:top w:val="none" w:sz="0" w:space="0" w:color="auto"/>
            <w:left w:val="none" w:sz="0" w:space="0" w:color="auto"/>
            <w:bottom w:val="none" w:sz="0" w:space="0" w:color="auto"/>
            <w:right w:val="none" w:sz="0" w:space="0" w:color="auto"/>
          </w:divBdr>
        </w:div>
        <w:div w:id="1658144512">
          <w:marLeft w:val="640"/>
          <w:marRight w:val="0"/>
          <w:marTop w:val="0"/>
          <w:marBottom w:val="0"/>
          <w:divBdr>
            <w:top w:val="none" w:sz="0" w:space="0" w:color="auto"/>
            <w:left w:val="none" w:sz="0" w:space="0" w:color="auto"/>
            <w:bottom w:val="none" w:sz="0" w:space="0" w:color="auto"/>
            <w:right w:val="none" w:sz="0" w:space="0" w:color="auto"/>
          </w:divBdr>
        </w:div>
        <w:div w:id="1664353540">
          <w:marLeft w:val="640"/>
          <w:marRight w:val="0"/>
          <w:marTop w:val="0"/>
          <w:marBottom w:val="0"/>
          <w:divBdr>
            <w:top w:val="none" w:sz="0" w:space="0" w:color="auto"/>
            <w:left w:val="none" w:sz="0" w:space="0" w:color="auto"/>
            <w:bottom w:val="none" w:sz="0" w:space="0" w:color="auto"/>
            <w:right w:val="none" w:sz="0" w:space="0" w:color="auto"/>
          </w:divBdr>
        </w:div>
        <w:div w:id="1670787775">
          <w:marLeft w:val="640"/>
          <w:marRight w:val="0"/>
          <w:marTop w:val="0"/>
          <w:marBottom w:val="0"/>
          <w:divBdr>
            <w:top w:val="none" w:sz="0" w:space="0" w:color="auto"/>
            <w:left w:val="none" w:sz="0" w:space="0" w:color="auto"/>
            <w:bottom w:val="none" w:sz="0" w:space="0" w:color="auto"/>
            <w:right w:val="none" w:sz="0" w:space="0" w:color="auto"/>
          </w:divBdr>
        </w:div>
        <w:div w:id="1672293287">
          <w:marLeft w:val="640"/>
          <w:marRight w:val="0"/>
          <w:marTop w:val="0"/>
          <w:marBottom w:val="0"/>
          <w:divBdr>
            <w:top w:val="none" w:sz="0" w:space="0" w:color="auto"/>
            <w:left w:val="none" w:sz="0" w:space="0" w:color="auto"/>
            <w:bottom w:val="none" w:sz="0" w:space="0" w:color="auto"/>
            <w:right w:val="none" w:sz="0" w:space="0" w:color="auto"/>
          </w:divBdr>
        </w:div>
        <w:div w:id="1690790723">
          <w:marLeft w:val="640"/>
          <w:marRight w:val="0"/>
          <w:marTop w:val="0"/>
          <w:marBottom w:val="0"/>
          <w:divBdr>
            <w:top w:val="none" w:sz="0" w:space="0" w:color="auto"/>
            <w:left w:val="none" w:sz="0" w:space="0" w:color="auto"/>
            <w:bottom w:val="none" w:sz="0" w:space="0" w:color="auto"/>
            <w:right w:val="none" w:sz="0" w:space="0" w:color="auto"/>
          </w:divBdr>
        </w:div>
        <w:div w:id="1695496888">
          <w:marLeft w:val="640"/>
          <w:marRight w:val="0"/>
          <w:marTop w:val="0"/>
          <w:marBottom w:val="0"/>
          <w:divBdr>
            <w:top w:val="none" w:sz="0" w:space="0" w:color="auto"/>
            <w:left w:val="none" w:sz="0" w:space="0" w:color="auto"/>
            <w:bottom w:val="none" w:sz="0" w:space="0" w:color="auto"/>
            <w:right w:val="none" w:sz="0" w:space="0" w:color="auto"/>
          </w:divBdr>
        </w:div>
        <w:div w:id="1703095909">
          <w:marLeft w:val="640"/>
          <w:marRight w:val="0"/>
          <w:marTop w:val="0"/>
          <w:marBottom w:val="0"/>
          <w:divBdr>
            <w:top w:val="none" w:sz="0" w:space="0" w:color="auto"/>
            <w:left w:val="none" w:sz="0" w:space="0" w:color="auto"/>
            <w:bottom w:val="none" w:sz="0" w:space="0" w:color="auto"/>
            <w:right w:val="none" w:sz="0" w:space="0" w:color="auto"/>
          </w:divBdr>
        </w:div>
        <w:div w:id="1742752338">
          <w:marLeft w:val="640"/>
          <w:marRight w:val="0"/>
          <w:marTop w:val="0"/>
          <w:marBottom w:val="0"/>
          <w:divBdr>
            <w:top w:val="none" w:sz="0" w:space="0" w:color="auto"/>
            <w:left w:val="none" w:sz="0" w:space="0" w:color="auto"/>
            <w:bottom w:val="none" w:sz="0" w:space="0" w:color="auto"/>
            <w:right w:val="none" w:sz="0" w:space="0" w:color="auto"/>
          </w:divBdr>
        </w:div>
        <w:div w:id="1743987227">
          <w:marLeft w:val="640"/>
          <w:marRight w:val="0"/>
          <w:marTop w:val="0"/>
          <w:marBottom w:val="0"/>
          <w:divBdr>
            <w:top w:val="none" w:sz="0" w:space="0" w:color="auto"/>
            <w:left w:val="none" w:sz="0" w:space="0" w:color="auto"/>
            <w:bottom w:val="none" w:sz="0" w:space="0" w:color="auto"/>
            <w:right w:val="none" w:sz="0" w:space="0" w:color="auto"/>
          </w:divBdr>
        </w:div>
        <w:div w:id="1759599153">
          <w:marLeft w:val="640"/>
          <w:marRight w:val="0"/>
          <w:marTop w:val="0"/>
          <w:marBottom w:val="0"/>
          <w:divBdr>
            <w:top w:val="none" w:sz="0" w:space="0" w:color="auto"/>
            <w:left w:val="none" w:sz="0" w:space="0" w:color="auto"/>
            <w:bottom w:val="none" w:sz="0" w:space="0" w:color="auto"/>
            <w:right w:val="none" w:sz="0" w:space="0" w:color="auto"/>
          </w:divBdr>
        </w:div>
        <w:div w:id="1774396868">
          <w:marLeft w:val="640"/>
          <w:marRight w:val="0"/>
          <w:marTop w:val="0"/>
          <w:marBottom w:val="0"/>
          <w:divBdr>
            <w:top w:val="none" w:sz="0" w:space="0" w:color="auto"/>
            <w:left w:val="none" w:sz="0" w:space="0" w:color="auto"/>
            <w:bottom w:val="none" w:sz="0" w:space="0" w:color="auto"/>
            <w:right w:val="none" w:sz="0" w:space="0" w:color="auto"/>
          </w:divBdr>
        </w:div>
        <w:div w:id="1789619172">
          <w:marLeft w:val="640"/>
          <w:marRight w:val="0"/>
          <w:marTop w:val="0"/>
          <w:marBottom w:val="0"/>
          <w:divBdr>
            <w:top w:val="none" w:sz="0" w:space="0" w:color="auto"/>
            <w:left w:val="none" w:sz="0" w:space="0" w:color="auto"/>
            <w:bottom w:val="none" w:sz="0" w:space="0" w:color="auto"/>
            <w:right w:val="none" w:sz="0" w:space="0" w:color="auto"/>
          </w:divBdr>
        </w:div>
        <w:div w:id="1810782676">
          <w:marLeft w:val="640"/>
          <w:marRight w:val="0"/>
          <w:marTop w:val="0"/>
          <w:marBottom w:val="0"/>
          <w:divBdr>
            <w:top w:val="none" w:sz="0" w:space="0" w:color="auto"/>
            <w:left w:val="none" w:sz="0" w:space="0" w:color="auto"/>
            <w:bottom w:val="none" w:sz="0" w:space="0" w:color="auto"/>
            <w:right w:val="none" w:sz="0" w:space="0" w:color="auto"/>
          </w:divBdr>
        </w:div>
        <w:div w:id="1842500849">
          <w:marLeft w:val="640"/>
          <w:marRight w:val="0"/>
          <w:marTop w:val="0"/>
          <w:marBottom w:val="0"/>
          <w:divBdr>
            <w:top w:val="none" w:sz="0" w:space="0" w:color="auto"/>
            <w:left w:val="none" w:sz="0" w:space="0" w:color="auto"/>
            <w:bottom w:val="none" w:sz="0" w:space="0" w:color="auto"/>
            <w:right w:val="none" w:sz="0" w:space="0" w:color="auto"/>
          </w:divBdr>
        </w:div>
        <w:div w:id="1897282495">
          <w:marLeft w:val="640"/>
          <w:marRight w:val="0"/>
          <w:marTop w:val="0"/>
          <w:marBottom w:val="0"/>
          <w:divBdr>
            <w:top w:val="none" w:sz="0" w:space="0" w:color="auto"/>
            <w:left w:val="none" w:sz="0" w:space="0" w:color="auto"/>
            <w:bottom w:val="none" w:sz="0" w:space="0" w:color="auto"/>
            <w:right w:val="none" w:sz="0" w:space="0" w:color="auto"/>
          </w:divBdr>
        </w:div>
        <w:div w:id="1900365214">
          <w:marLeft w:val="640"/>
          <w:marRight w:val="0"/>
          <w:marTop w:val="0"/>
          <w:marBottom w:val="0"/>
          <w:divBdr>
            <w:top w:val="none" w:sz="0" w:space="0" w:color="auto"/>
            <w:left w:val="none" w:sz="0" w:space="0" w:color="auto"/>
            <w:bottom w:val="none" w:sz="0" w:space="0" w:color="auto"/>
            <w:right w:val="none" w:sz="0" w:space="0" w:color="auto"/>
          </w:divBdr>
        </w:div>
        <w:div w:id="1904638740">
          <w:marLeft w:val="640"/>
          <w:marRight w:val="0"/>
          <w:marTop w:val="0"/>
          <w:marBottom w:val="0"/>
          <w:divBdr>
            <w:top w:val="none" w:sz="0" w:space="0" w:color="auto"/>
            <w:left w:val="none" w:sz="0" w:space="0" w:color="auto"/>
            <w:bottom w:val="none" w:sz="0" w:space="0" w:color="auto"/>
            <w:right w:val="none" w:sz="0" w:space="0" w:color="auto"/>
          </w:divBdr>
        </w:div>
        <w:div w:id="1924486205">
          <w:marLeft w:val="640"/>
          <w:marRight w:val="0"/>
          <w:marTop w:val="0"/>
          <w:marBottom w:val="0"/>
          <w:divBdr>
            <w:top w:val="none" w:sz="0" w:space="0" w:color="auto"/>
            <w:left w:val="none" w:sz="0" w:space="0" w:color="auto"/>
            <w:bottom w:val="none" w:sz="0" w:space="0" w:color="auto"/>
            <w:right w:val="none" w:sz="0" w:space="0" w:color="auto"/>
          </w:divBdr>
        </w:div>
        <w:div w:id="1960070224">
          <w:marLeft w:val="640"/>
          <w:marRight w:val="0"/>
          <w:marTop w:val="0"/>
          <w:marBottom w:val="0"/>
          <w:divBdr>
            <w:top w:val="none" w:sz="0" w:space="0" w:color="auto"/>
            <w:left w:val="none" w:sz="0" w:space="0" w:color="auto"/>
            <w:bottom w:val="none" w:sz="0" w:space="0" w:color="auto"/>
            <w:right w:val="none" w:sz="0" w:space="0" w:color="auto"/>
          </w:divBdr>
        </w:div>
        <w:div w:id="1975678451">
          <w:marLeft w:val="640"/>
          <w:marRight w:val="0"/>
          <w:marTop w:val="0"/>
          <w:marBottom w:val="0"/>
          <w:divBdr>
            <w:top w:val="none" w:sz="0" w:space="0" w:color="auto"/>
            <w:left w:val="none" w:sz="0" w:space="0" w:color="auto"/>
            <w:bottom w:val="none" w:sz="0" w:space="0" w:color="auto"/>
            <w:right w:val="none" w:sz="0" w:space="0" w:color="auto"/>
          </w:divBdr>
        </w:div>
        <w:div w:id="2028866756">
          <w:marLeft w:val="640"/>
          <w:marRight w:val="0"/>
          <w:marTop w:val="0"/>
          <w:marBottom w:val="0"/>
          <w:divBdr>
            <w:top w:val="none" w:sz="0" w:space="0" w:color="auto"/>
            <w:left w:val="none" w:sz="0" w:space="0" w:color="auto"/>
            <w:bottom w:val="none" w:sz="0" w:space="0" w:color="auto"/>
            <w:right w:val="none" w:sz="0" w:space="0" w:color="auto"/>
          </w:divBdr>
        </w:div>
        <w:div w:id="2033413232">
          <w:marLeft w:val="640"/>
          <w:marRight w:val="0"/>
          <w:marTop w:val="0"/>
          <w:marBottom w:val="0"/>
          <w:divBdr>
            <w:top w:val="none" w:sz="0" w:space="0" w:color="auto"/>
            <w:left w:val="none" w:sz="0" w:space="0" w:color="auto"/>
            <w:bottom w:val="none" w:sz="0" w:space="0" w:color="auto"/>
            <w:right w:val="none" w:sz="0" w:space="0" w:color="auto"/>
          </w:divBdr>
        </w:div>
        <w:div w:id="2042124949">
          <w:marLeft w:val="640"/>
          <w:marRight w:val="0"/>
          <w:marTop w:val="0"/>
          <w:marBottom w:val="0"/>
          <w:divBdr>
            <w:top w:val="none" w:sz="0" w:space="0" w:color="auto"/>
            <w:left w:val="none" w:sz="0" w:space="0" w:color="auto"/>
            <w:bottom w:val="none" w:sz="0" w:space="0" w:color="auto"/>
            <w:right w:val="none" w:sz="0" w:space="0" w:color="auto"/>
          </w:divBdr>
        </w:div>
      </w:divsChild>
    </w:div>
    <w:div w:id="622418871">
      <w:bodyDiv w:val="1"/>
      <w:marLeft w:val="0"/>
      <w:marRight w:val="0"/>
      <w:marTop w:val="0"/>
      <w:marBottom w:val="0"/>
      <w:divBdr>
        <w:top w:val="none" w:sz="0" w:space="0" w:color="auto"/>
        <w:left w:val="none" w:sz="0" w:space="0" w:color="auto"/>
        <w:bottom w:val="none" w:sz="0" w:space="0" w:color="auto"/>
        <w:right w:val="none" w:sz="0" w:space="0" w:color="auto"/>
      </w:divBdr>
      <w:divsChild>
        <w:div w:id="176192946">
          <w:marLeft w:val="640"/>
          <w:marRight w:val="0"/>
          <w:marTop w:val="0"/>
          <w:marBottom w:val="0"/>
          <w:divBdr>
            <w:top w:val="none" w:sz="0" w:space="0" w:color="auto"/>
            <w:left w:val="none" w:sz="0" w:space="0" w:color="auto"/>
            <w:bottom w:val="none" w:sz="0" w:space="0" w:color="auto"/>
            <w:right w:val="none" w:sz="0" w:space="0" w:color="auto"/>
          </w:divBdr>
        </w:div>
        <w:div w:id="915357980">
          <w:marLeft w:val="640"/>
          <w:marRight w:val="0"/>
          <w:marTop w:val="0"/>
          <w:marBottom w:val="0"/>
          <w:divBdr>
            <w:top w:val="none" w:sz="0" w:space="0" w:color="auto"/>
            <w:left w:val="none" w:sz="0" w:space="0" w:color="auto"/>
            <w:bottom w:val="none" w:sz="0" w:space="0" w:color="auto"/>
            <w:right w:val="none" w:sz="0" w:space="0" w:color="auto"/>
          </w:divBdr>
        </w:div>
        <w:div w:id="1074625746">
          <w:marLeft w:val="640"/>
          <w:marRight w:val="0"/>
          <w:marTop w:val="0"/>
          <w:marBottom w:val="0"/>
          <w:divBdr>
            <w:top w:val="none" w:sz="0" w:space="0" w:color="auto"/>
            <w:left w:val="none" w:sz="0" w:space="0" w:color="auto"/>
            <w:bottom w:val="none" w:sz="0" w:space="0" w:color="auto"/>
            <w:right w:val="none" w:sz="0" w:space="0" w:color="auto"/>
          </w:divBdr>
        </w:div>
        <w:div w:id="1174294945">
          <w:marLeft w:val="640"/>
          <w:marRight w:val="0"/>
          <w:marTop w:val="0"/>
          <w:marBottom w:val="0"/>
          <w:divBdr>
            <w:top w:val="none" w:sz="0" w:space="0" w:color="auto"/>
            <w:left w:val="none" w:sz="0" w:space="0" w:color="auto"/>
            <w:bottom w:val="none" w:sz="0" w:space="0" w:color="auto"/>
            <w:right w:val="none" w:sz="0" w:space="0" w:color="auto"/>
          </w:divBdr>
        </w:div>
        <w:div w:id="1290281111">
          <w:marLeft w:val="640"/>
          <w:marRight w:val="0"/>
          <w:marTop w:val="0"/>
          <w:marBottom w:val="0"/>
          <w:divBdr>
            <w:top w:val="none" w:sz="0" w:space="0" w:color="auto"/>
            <w:left w:val="none" w:sz="0" w:space="0" w:color="auto"/>
            <w:bottom w:val="none" w:sz="0" w:space="0" w:color="auto"/>
            <w:right w:val="none" w:sz="0" w:space="0" w:color="auto"/>
          </w:divBdr>
        </w:div>
        <w:div w:id="1619677026">
          <w:marLeft w:val="640"/>
          <w:marRight w:val="0"/>
          <w:marTop w:val="0"/>
          <w:marBottom w:val="0"/>
          <w:divBdr>
            <w:top w:val="none" w:sz="0" w:space="0" w:color="auto"/>
            <w:left w:val="none" w:sz="0" w:space="0" w:color="auto"/>
            <w:bottom w:val="none" w:sz="0" w:space="0" w:color="auto"/>
            <w:right w:val="none" w:sz="0" w:space="0" w:color="auto"/>
          </w:divBdr>
        </w:div>
        <w:div w:id="1954633642">
          <w:marLeft w:val="640"/>
          <w:marRight w:val="0"/>
          <w:marTop w:val="0"/>
          <w:marBottom w:val="0"/>
          <w:divBdr>
            <w:top w:val="none" w:sz="0" w:space="0" w:color="auto"/>
            <w:left w:val="none" w:sz="0" w:space="0" w:color="auto"/>
            <w:bottom w:val="none" w:sz="0" w:space="0" w:color="auto"/>
            <w:right w:val="none" w:sz="0" w:space="0" w:color="auto"/>
          </w:divBdr>
        </w:div>
      </w:divsChild>
    </w:div>
    <w:div w:id="635642835">
      <w:bodyDiv w:val="1"/>
      <w:marLeft w:val="0"/>
      <w:marRight w:val="0"/>
      <w:marTop w:val="0"/>
      <w:marBottom w:val="0"/>
      <w:divBdr>
        <w:top w:val="none" w:sz="0" w:space="0" w:color="auto"/>
        <w:left w:val="none" w:sz="0" w:space="0" w:color="auto"/>
        <w:bottom w:val="none" w:sz="0" w:space="0" w:color="auto"/>
        <w:right w:val="none" w:sz="0" w:space="0" w:color="auto"/>
      </w:divBdr>
      <w:divsChild>
        <w:div w:id="9139443">
          <w:marLeft w:val="640"/>
          <w:marRight w:val="0"/>
          <w:marTop w:val="0"/>
          <w:marBottom w:val="0"/>
          <w:divBdr>
            <w:top w:val="none" w:sz="0" w:space="0" w:color="auto"/>
            <w:left w:val="none" w:sz="0" w:space="0" w:color="auto"/>
            <w:bottom w:val="none" w:sz="0" w:space="0" w:color="auto"/>
            <w:right w:val="none" w:sz="0" w:space="0" w:color="auto"/>
          </w:divBdr>
        </w:div>
        <w:div w:id="20515462">
          <w:marLeft w:val="640"/>
          <w:marRight w:val="0"/>
          <w:marTop w:val="0"/>
          <w:marBottom w:val="0"/>
          <w:divBdr>
            <w:top w:val="none" w:sz="0" w:space="0" w:color="auto"/>
            <w:left w:val="none" w:sz="0" w:space="0" w:color="auto"/>
            <w:bottom w:val="none" w:sz="0" w:space="0" w:color="auto"/>
            <w:right w:val="none" w:sz="0" w:space="0" w:color="auto"/>
          </w:divBdr>
        </w:div>
        <w:div w:id="27610257">
          <w:marLeft w:val="640"/>
          <w:marRight w:val="0"/>
          <w:marTop w:val="0"/>
          <w:marBottom w:val="0"/>
          <w:divBdr>
            <w:top w:val="none" w:sz="0" w:space="0" w:color="auto"/>
            <w:left w:val="none" w:sz="0" w:space="0" w:color="auto"/>
            <w:bottom w:val="none" w:sz="0" w:space="0" w:color="auto"/>
            <w:right w:val="none" w:sz="0" w:space="0" w:color="auto"/>
          </w:divBdr>
        </w:div>
        <w:div w:id="75908132">
          <w:marLeft w:val="640"/>
          <w:marRight w:val="0"/>
          <w:marTop w:val="0"/>
          <w:marBottom w:val="0"/>
          <w:divBdr>
            <w:top w:val="none" w:sz="0" w:space="0" w:color="auto"/>
            <w:left w:val="none" w:sz="0" w:space="0" w:color="auto"/>
            <w:bottom w:val="none" w:sz="0" w:space="0" w:color="auto"/>
            <w:right w:val="none" w:sz="0" w:space="0" w:color="auto"/>
          </w:divBdr>
        </w:div>
        <w:div w:id="124589083">
          <w:marLeft w:val="640"/>
          <w:marRight w:val="0"/>
          <w:marTop w:val="0"/>
          <w:marBottom w:val="0"/>
          <w:divBdr>
            <w:top w:val="none" w:sz="0" w:space="0" w:color="auto"/>
            <w:left w:val="none" w:sz="0" w:space="0" w:color="auto"/>
            <w:bottom w:val="none" w:sz="0" w:space="0" w:color="auto"/>
            <w:right w:val="none" w:sz="0" w:space="0" w:color="auto"/>
          </w:divBdr>
        </w:div>
        <w:div w:id="173109278">
          <w:marLeft w:val="640"/>
          <w:marRight w:val="0"/>
          <w:marTop w:val="0"/>
          <w:marBottom w:val="0"/>
          <w:divBdr>
            <w:top w:val="none" w:sz="0" w:space="0" w:color="auto"/>
            <w:left w:val="none" w:sz="0" w:space="0" w:color="auto"/>
            <w:bottom w:val="none" w:sz="0" w:space="0" w:color="auto"/>
            <w:right w:val="none" w:sz="0" w:space="0" w:color="auto"/>
          </w:divBdr>
        </w:div>
        <w:div w:id="193007386">
          <w:marLeft w:val="640"/>
          <w:marRight w:val="0"/>
          <w:marTop w:val="0"/>
          <w:marBottom w:val="0"/>
          <w:divBdr>
            <w:top w:val="none" w:sz="0" w:space="0" w:color="auto"/>
            <w:left w:val="none" w:sz="0" w:space="0" w:color="auto"/>
            <w:bottom w:val="none" w:sz="0" w:space="0" w:color="auto"/>
            <w:right w:val="none" w:sz="0" w:space="0" w:color="auto"/>
          </w:divBdr>
        </w:div>
        <w:div w:id="203449510">
          <w:marLeft w:val="640"/>
          <w:marRight w:val="0"/>
          <w:marTop w:val="0"/>
          <w:marBottom w:val="0"/>
          <w:divBdr>
            <w:top w:val="none" w:sz="0" w:space="0" w:color="auto"/>
            <w:left w:val="none" w:sz="0" w:space="0" w:color="auto"/>
            <w:bottom w:val="none" w:sz="0" w:space="0" w:color="auto"/>
            <w:right w:val="none" w:sz="0" w:space="0" w:color="auto"/>
          </w:divBdr>
        </w:div>
        <w:div w:id="225534427">
          <w:marLeft w:val="640"/>
          <w:marRight w:val="0"/>
          <w:marTop w:val="0"/>
          <w:marBottom w:val="0"/>
          <w:divBdr>
            <w:top w:val="none" w:sz="0" w:space="0" w:color="auto"/>
            <w:left w:val="none" w:sz="0" w:space="0" w:color="auto"/>
            <w:bottom w:val="none" w:sz="0" w:space="0" w:color="auto"/>
            <w:right w:val="none" w:sz="0" w:space="0" w:color="auto"/>
          </w:divBdr>
        </w:div>
        <w:div w:id="229194627">
          <w:marLeft w:val="640"/>
          <w:marRight w:val="0"/>
          <w:marTop w:val="0"/>
          <w:marBottom w:val="0"/>
          <w:divBdr>
            <w:top w:val="none" w:sz="0" w:space="0" w:color="auto"/>
            <w:left w:val="none" w:sz="0" w:space="0" w:color="auto"/>
            <w:bottom w:val="none" w:sz="0" w:space="0" w:color="auto"/>
            <w:right w:val="none" w:sz="0" w:space="0" w:color="auto"/>
          </w:divBdr>
        </w:div>
        <w:div w:id="240022600">
          <w:marLeft w:val="640"/>
          <w:marRight w:val="0"/>
          <w:marTop w:val="0"/>
          <w:marBottom w:val="0"/>
          <w:divBdr>
            <w:top w:val="none" w:sz="0" w:space="0" w:color="auto"/>
            <w:left w:val="none" w:sz="0" w:space="0" w:color="auto"/>
            <w:bottom w:val="none" w:sz="0" w:space="0" w:color="auto"/>
            <w:right w:val="none" w:sz="0" w:space="0" w:color="auto"/>
          </w:divBdr>
        </w:div>
        <w:div w:id="250702875">
          <w:marLeft w:val="640"/>
          <w:marRight w:val="0"/>
          <w:marTop w:val="0"/>
          <w:marBottom w:val="0"/>
          <w:divBdr>
            <w:top w:val="none" w:sz="0" w:space="0" w:color="auto"/>
            <w:left w:val="none" w:sz="0" w:space="0" w:color="auto"/>
            <w:bottom w:val="none" w:sz="0" w:space="0" w:color="auto"/>
            <w:right w:val="none" w:sz="0" w:space="0" w:color="auto"/>
          </w:divBdr>
        </w:div>
        <w:div w:id="273753959">
          <w:marLeft w:val="640"/>
          <w:marRight w:val="0"/>
          <w:marTop w:val="0"/>
          <w:marBottom w:val="0"/>
          <w:divBdr>
            <w:top w:val="none" w:sz="0" w:space="0" w:color="auto"/>
            <w:left w:val="none" w:sz="0" w:space="0" w:color="auto"/>
            <w:bottom w:val="none" w:sz="0" w:space="0" w:color="auto"/>
            <w:right w:val="none" w:sz="0" w:space="0" w:color="auto"/>
          </w:divBdr>
        </w:div>
        <w:div w:id="334459142">
          <w:marLeft w:val="640"/>
          <w:marRight w:val="0"/>
          <w:marTop w:val="0"/>
          <w:marBottom w:val="0"/>
          <w:divBdr>
            <w:top w:val="none" w:sz="0" w:space="0" w:color="auto"/>
            <w:left w:val="none" w:sz="0" w:space="0" w:color="auto"/>
            <w:bottom w:val="none" w:sz="0" w:space="0" w:color="auto"/>
            <w:right w:val="none" w:sz="0" w:space="0" w:color="auto"/>
          </w:divBdr>
        </w:div>
        <w:div w:id="365301946">
          <w:marLeft w:val="640"/>
          <w:marRight w:val="0"/>
          <w:marTop w:val="0"/>
          <w:marBottom w:val="0"/>
          <w:divBdr>
            <w:top w:val="none" w:sz="0" w:space="0" w:color="auto"/>
            <w:left w:val="none" w:sz="0" w:space="0" w:color="auto"/>
            <w:bottom w:val="none" w:sz="0" w:space="0" w:color="auto"/>
            <w:right w:val="none" w:sz="0" w:space="0" w:color="auto"/>
          </w:divBdr>
        </w:div>
        <w:div w:id="388457375">
          <w:marLeft w:val="640"/>
          <w:marRight w:val="0"/>
          <w:marTop w:val="0"/>
          <w:marBottom w:val="0"/>
          <w:divBdr>
            <w:top w:val="none" w:sz="0" w:space="0" w:color="auto"/>
            <w:left w:val="none" w:sz="0" w:space="0" w:color="auto"/>
            <w:bottom w:val="none" w:sz="0" w:space="0" w:color="auto"/>
            <w:right w:val="none" w:sz="0" w:space="0" w:color="auto"/>
          </w:divBdr>
        </w:div>
        <w:div w:id="409548867">
          <w:marLeft w:val="640"/>
          <w:marRight w:val="0"/>
          <w:marTop w:val="0"/>
          <w:marBottom w:val="0"/>
          <w:divBdr>
            <w:top w:val="none" w:sz="0" w:space="0" w:color="auto"/>
            <w:left w:val="none" w:sz="0" w:space="0" w:color="auto"/>
            <w:bottom w:val="none" w:sz="0" w:space="0" w:color="auto"/>
            <w:right w:val="none" w:sz="0" w:space="0" w:color="auto"/>
          </w:divBdr>
        </w:div>
        <w:div w:id="446004305">
          <w:marLeft w:val="640"/>
          <w:marRight w:val="0"/>
          <w:marTop w:val="0"/>
          <w:marBottom w:val="0"/>
          <w:divBdr>
            <w:top w:val="none" w:sz="0" w:space="0" w:color="auto"/>
            <w:left w:val="none" w:sz="0" w:space="0" w:color="auto"/>
            <w:bottom w:val="none" w:sz="0" w:space="0" w:color="auto"/>
            <w:right w:val="none" w:sz="0" w:space="0" w:color="auto"/>
          </w:divBdr>
        </w:div>
        <w:div w:id="451946280">
          <w:marLeft w:val="640"/>
          <w:marRight w:val="0"/>
          <w:marTop w:val="0"/>
          <w:marBottom w:val="0"/>
          <w:divBdr>
            <w:top w:val="none" w:sz="0" w:space="0" w:color="auto"/>
            <w:left w:val="none" w:sz="0" w:space="0" w:color="auto"/>
            <w:bottom w:val="none" w:sz="0" w:space="0" w:color="auto"/>
            <w:right w:val="none" w:sz="0" w:space="0" w:color="auto"/>
          </w:divBdr>
        </w:div>
        <w:div w:id="482434253">
          <w:marLeft w:val="640"/>
          <w:marRight w:val="0"/>
          <w:marTop w:val="0"/>
          <w:marBottom w:val="0"/>
          <w:divBdr>
            <w:top w:val="none" w:sz="0" w:space="0" w:color="auto"/>
            <w:left w:val="none" w:sz="0" w:space="0" w:color="auto"/>
            <w:bottom w:val="none" w:sz="0" w:space="0" w:color="auto"/>
            <w:right w:val="none" w:sz="0" w:space="0" w:color="auto"/>
          </w:divBdr>
        </w:div>
        <w:div w:id="494540139">
          <w:marLeft w:val="640"/>
          <w:marRight w:val="0"/>
          <w:marTop w:val="0"/>
          <w:marBottom w:val="0"/>
          <w:divBdr>
            <w:top w:val="none" w:sz="0" w:space="0" w:color="auto"/>
            <w:left w:val="none" w:sz="0" w:space="0" w:color="auto"/>
            <w:bottom w:val="none" w:sz="0" w:space="0" w:color="auto"/>
            <w:right w:val="none" w:sz="0" w:space="0" w:color="auto"/>
          </w:divBdr>
        </w:div>
        <w:div w:id="550775223">
          <w:marLeft w:val="640"/>
          <w:marRight w:val="0"/>
          <w:marTop w:val="0"/>
          <w:marBottom w:val="0"/>
          <w:divBdr>
            <w:top w:val="none" w:sz="0" w:space="0" w:color="auto"/>
            <w:left w:val="none" w:sz="0" w:space="0" w:color="auto"/>
            <w:bottom w:val="none" w:sz="0" w:space="0" w:color="auto"/>
            <w:right w:val="none" w:sz="0" w:space="0" w:color="auto"/>
          </w:divBdr>
        </w:div>
        <w:div w:id="565729696">
          <w:marLeft w:val="640"/>
          <w:marRight w:val="0"/>
          <w:marTop w:val="0"/>
          <w:marBottom w:val="0"/>
          <w:divBdr>
            <w:top w:val="none" w:sz="0" w:space="0" w:color="auto"/>
            <w:left w:val="none" w:sz="0" w:space="0" w:color="auto"/>
            <w:bottom w:val="none" w:sz="0" w:space="0" w:color="auto"/>
            <w:right w:val="none" w:sz="0" w:space="0" w:color="auto"/>
          </w:divBdr>
        </w:div>
        <w:div w:id="573665170">
          <w:marLeft w:val="640"/>
          <w:marRight w:val="0"/>
          <w:marTop w:val="0"/>
          <w:marBottom w:val="0"/>
          <w:divBdr>
            <w:top w:val="none" w:sz="0" w:space="0" w:color="auto"/>
            <w:left w:val="none" w:sz="0" w:space="0" w:color="auto"/>
            <w:bottom w:val="none" w:sz="0" w:space="0" w:color="auto"/>
            <w:right w:val="none" w:sz="0" w:space="0" w:color="auto"/>
          </w:divBdr>
        </w:div>
        <w:div w:id="592667515">
          <w:marLeft w:val="640"/>
          <w:marRight w:val="0"/>
          <w:marTop w:val="0"/>
          <w:marBottom w:val="0"/>
          <w:divBdr>
            <w:top w:val="none" w:sz="0" w:space="0" w:color="auto"/>
            <w:left w:val="none" w:sz="0" w:space="0" w:color="auto"/>
            <w:bottom w:val="none" w:sz="0" w:space="0" w:color="auto"/>
            <w:right w:val="none" w:sz="0" w:space="0" w:color="auto"/>
          </w:divBdr>
        </w:div>
        <w:div w:id="599414044">
          <w:marLeft w:val="640"/>
          <w:marRight w:val="0"/>
          <w:marTop w:val="0"/>
          <w:marBottom w:val="0"/>
          <w:divBdr>
            <w:top w:val="none" w:sz="0" w:space="0" w:color="auto"/>
            <w:left w:val="none" w:sz="0" w:space="0" w:color="auto"/>
            <w:bottom w:val="none" w:sz="0" w:space="0" w:color="auto"/>
            <w:right w:val="none" w:sz="0" w:space="0" w:color="auto"/>
          </w:divBdr>
        </w:div>
        <w:div w:id="648099045">
          <w:marLeft w:val="640"/>
          <w:marRight w:val="0"/>
          <w:marTop w:val="0"/>
          <w:marBottom w:val="0"/>
          <w:divBdr>
            <w:top w:val="none" w:sz="0" w:space="0" w:color="auto"/>
            <w:left w:val="none" w:sz="0" w:space="0" w:color="auto"/>
            <w:bottom w:val="none" w:sz="0" w:space="0" w:color="auto"/>
            <w:right w:val="none" w:sz="0" w:space="0" w:color="auto"/>
          </w:divBdr>
        </w:div>
        <w:div w:id="655887836">
          <w:marLeft w:val="640"/>
          <w:marRight w:val="0"/>
          <w:marTop w:val="0"/>
          <w:marBottom w:val="0"/>
          <w:divBdr>
            <w:top w:val="none" w:sz="0" w:space="0" w:color="auto"/>
            <w:left w:val="none" w:sz="0" w:space="0" w:color="auto"/>
            <w:bottom w:val="none" w:sz="0" w:space="0" w:color="auto"/>
            <w:right w:val="none" w:sz="0" w:space="0" w:color="auto"/>
          </w:divBdr>
        </w:div>
        <w:div w:id="664208581">
          <w:marLeft w:val="640"/>
          <w:marRight w:val="0"/>
          <w:marTop w:val="0"/>
          <w:marBottom w:val="0"/>
          <w:divBdr>
            <w:top w:val="none" w:sz="0" w:space="0" w:color="auto"/>
            <w:left w:val="none" w:sz="0" w:space="0" w:color="auto"/>
            <w:bottom w:val="none" w:sz="0" w:space="0" w:color="auto"/>
            <w:right w:val="none" w:sz="0" w:space="0" w:color="auto"/>
          </w:divBdr>
        </w:div>
        <w:div w:id="680355217">
          <w:marLeft w:val="640"/>
          <w:marRight w:val="0"/>
          <w:marTop w:val="0"/>
          <w:marBottom w:val="0"/>
          <w:divBdr>
            <w:top w:val="none" w:sz="0" w:space="0" w:color="auto"/>
            <w:left w:val="none" w:sz="0" w:space="0" w:color="auto"/>
            <w:bottom w:val="none" w:sz="0" w:space="0" w:color="auto"/>
            <w:right w:val="none" w:sz="0" w:space="0" w:color="auto"/>
          </w:divBdr>
        </w:div>
        <w:div w:id="685517754">
          <w:marLeft w:val="640"/>
          <w:marRight w:val="0"/>
          <w:marTop w:val="0"/>
          <w:marBottom w:val="0"/>
          <w:divBdr>
            <w:top w:val="none" w:sz="0" w:space="0" w:color="auto"/>
            <w:left w:val="none" w:sz="0" w:space="0" w:color="auto"/>
            <w:bottom w:val="none" w:sz="0" w:space="0" w:color="auto"/>
            <w:right w:val="none" w:sz="0" w:space="0" w:color="auto"/>
          </w:divBdr>
        </w:div>
        <w:div w:id="718819449">
          <w:marLeft w:val="640"/>
          <w:marRight w:val="0"/>
          <w:marTop w:val="0"/>
          <w:marBottom w:val="0"/>
          <w:divBdr>
            <w:top w:val="none" w:sz="0" w:space="0" w:color="auto"/>
            <w:left w:val="none" w:sz="0" w:space="0" w:color="auto"/>
            <w:bottom w:val="none" w:sz="0" w:space="0" w:color="auto"/>
            <w:right w:val="none" w:sz="0" w:space="0" w:color="auto"/>
          </w:divBdr>
        </w:div>
        <w:div w:id="737752927">
          <w:marLeft w:val="640"/>
          <w:marRight w:val="0"/>
          <w:marTop w:val="0"/>
          <w:marBottom w:val="0"/>
          <w:divBdr>
            <w:top w:val="none" w:sz="0" w:space="0" w:color="auto"/>
            <w:left w:val="none" w:sz="0" w:space="0" w:color="auto"/>
            <w:bottom w:val="none" w:sz="0" w:space="0" w:color="auto"/>
            <w:right w:val="none" w:sz="0" w:space="0" w:color="auto"/>
          </w:divBdr>
        </w:div>
        <w:div w:id="832333217">
          <w:marLeft w:val="640"/>
          <w:marRight w:val="0"/>
          <w:marTop w:val="0"/>
          <w:marBottom w:val="0"/>
          <w:divBdr>
            <w:top w:val="none" w:sz="0" w:space="0" w:color="auto"/>
            <w:left w:val="none" w:sz="0" w:space="0" w:color="auto"/>
            <w:bottom w:val="none" w:sz="0" w:space="0" w:color="auto"/>
            <w:right w:val="none" w:sz="0" w:space="0" w:color="auto"/>
          </w:divBdr>
        </w:div>
        <w:div w:id="838272916">
          <w:marLeft w:val="640"/>
          <w:marRight w:val="0"/>
          <w:marTop w:val="0"/>
          <w:marBottom w:val="0"/>
          <w:divBdr>
            <w:top w:val="none" w:sz="0" w:space="0" w:color="auto"/>
            <w:left w:val="none" w:sz="0" w:space="0" w:color="auto"/>
            <w:bottom w:val="none" w:sz="0" w:space="0" w:color="auto"/>
            <w:right w:val="none" w:sz="0" w:space="0" w:color="auto"/>
          </w:divBdr>
        </w:div>
        <w:div w:id="857501913">
          <w:marLeft w:val="640"/>
          <w:marRight w:val="0"/>
          <w:marTop w:val="0"/>
          <w:marBottom w:val="0"/>
          <w:divBdr>
            <w:top w:val="none" w:sz="0" w:space="0" w:color="auto"/>
            <w:left w:val="none" w:sz="0" w:space="0" w:color="auto"/>
            <w:bottom w:val="none" w:sz="0" w:space="0" w:color="auto"/>
            <w:right w:val="none" w:sz="0" w:space="0" w:color="auto"/>
          </w:divBdr>
        </w:div>
        <w:div w:id="868839648">
          <w:marLeft w:val="640"/>
          <w:marRight w:val="0"/>
          <w:marTop w:val="0"/>
          <w:marBottom w:val="0"/>
          <w:divBdr>
            <w:top w:val="none" w:sz="0" w:space="0" w:color="auto"/>
            <w:left w:val="none" w:sz="0" w:space="0" w:color="auto"/>
            <w:bottom w:val="none" w:sz="0" w:space="0" w:color="auto"/>
            <w:right w:val="none" w:sz="0" w:space="0" w:color="auto"/>
          </w:divBdr>
        </w:div>
        <w:div w:id="889921211">
          <w:marLeft w:val="640"/>
          <w:marRight w:val="0"/>
          <w:marTop w:val="0"/>
          <w:marBottom w:val="0"/>
          <w:divBdr>
            <w:top w:val="none" w:sz="0" w:space="0" w:color="auto"/>
            <w:left w:val="none" w:sz="0" w:space="0" w:color="auto"/>
            <w:bottom w:val="none" w:sz="0" w:space="0" w:color="auto"/>
            <w:right w:val="none" w:sz="0" w:space="0" w:color="auto"/>
          </w:divBdr>
        </w:div>
        <w:div w:id="898442420">
          <w:marLeft w:val="640"/>
          <w:marRight w:val="0"/>
          <w:marTop w:val="0"/>
          <w:marBottom w:val="0"/>
          <w:divBdr>
            <w:top w:val="none" w:sz="0" w:space="0" w:color="auto"/>
            <w:left w:val="none" w:sz="0" w:space="0" w:color="auto"/>
            <w:bottom w:val="none" w:sz="0" w:space="0" w:color="auto"/>
            <w:right w:val="none" w:sz="0" w:space="0" w:color="auto"/>
          </w:divBdr>
        </w:div>
        <w:div w:id="927731875">
          <w:marLeft w:val="640"/>
          <w:marRight w:val="0"/>
          <w:marTop w:val="0"/>
          <w:marBottom w:val="0"/>
          <w:divBdr>
            <w:top w:val="none" w:sz="0" w:space="0" w:color="auto"/>
            <w:left w:val="none" w:sz="0" w:space="0" w:color="auto"/>
            <w:bottom w:val="none" w:sz="0" w:space="0" w:color="auto"/>
            <w:right w:val="none" w:sz="0" w:space="0" w:color="auto"/>
          </w:divBdr>
        </w:div>
        <w:div w:id="934047914">
          <w:marLeft w:val="640"/>
          <w:marRight w:val="0"/>
          <w:marTop w:val="0"/>
          <w:marBottom w:val="0"/>
          <w:divBdr>
            <w:top w:val="none" w:sz="0" w:space="0" w:color="auto"/>
            <w:left w:val="none" w:sz="0" w:space="0" w:color="auto"/>
            <w:bottom w:val="none" w:sz="0" w:space="0" w:color="auto"/>
            <w:right w:val="none" w:sz="0" w:space="0" w:color="auto"/>
          </w:divBdr>
        </w:div>
        <w:div w:id="967517275">
          <w:marLeft w:val="640"/>
          <w:marRight w:val="0"/>
          <w:marTop w:val="0"/>
          <w:marBottom w:val="0"/>
          <w:divBdr>
            <w:top w:val="none" w:sz="0" w:space="0" w:color="auto"/>
            <w:left w:val="none" w:sz="0" w:space="0" w:color="auto"/>
            <w:bottom w:val="none" w:sz="0" w:space="0" w:color="auto"/>
            <w:right w:val="none" w:sz="0" w:space="0" w:color="auto"/>
          </w:divBdr>
        </w:div>
        <w:div w:id="1021975167">
          <w:marLeft w:val="640"/>
          <w:marRight w:val="0"/>
          <w:marTop w:val="0"/>
          <w:marBottom w:val="0"/>
          <w:divBdr>
            <w:top w:val="none" w:sz="0" w:space="0" w:color="auto"/>
            <w:left w:val="none" w:sz="0" w:space="0" w:color="auto"/>
            <w:bottom w:val="none" w:sz="0" w:space="0" w:color="auto"/>
            <w:right w:val="none" w:sz="0" w:space="0" w:color="auto"/>
          </w:divBdr>
        </w:div>
        <w:div w:id="1032195252">
          <w:marLeft w:val="640"/>
          <w:marRight w:val="0"/>
          <w:marTop w:val="0"/>
          <w:marBottom w:val="0"/>
          <w:divBdr>
            <w:top w:val="none" w:sz="0" w:space="0" w:color="auto"/>
            <w:left w:val="none" w:sz="0" w:space="0" w:color="auto"/>
            <w:bottom w:val="none" w:sz="0" w:space="0" w:color="auto"/>
            <w:right w:val="none" w:sz="0" w:space="0" w:color="auto"/>
          </w:divBdr>
        </w:div>
        <w:div w:id="1042897954">
          <w:marLeft w:val="640"/>
          <w:marRight w:val="0"/>
          <w:marTop w:val="0"/>
          <w:marBottom w:val="0"/>
          <w:divBdr>
            <w:top w:val="none" w:sz="0" w:space="0" w:color="auto"/>
            <w:left w:val="none" w:sz="0" w:space="0" w:color="auto"/>
            <w:bottom w:val="none" w:sz="0" w:space="0" w:color="auto"/>
            <w:right w:val="none" w:sz="0" w:space="0" w:color="auto"/>
          </w:divBdr>
        </w:div>
        <w:div w:id="1044596133">
          <w:marLeft w:val="640"/>
          <w:marRight w:val="0"/>
          <w:marTop w:val="0"/>
          <w:marBottom w:val="0"/>
          <w:divBdr>
            <w:top w:val="none" w:sz="0" w:space="0" w:color="auto"/>
            <w:left w:val="none" w:sz="0" w:space="0" w:color="auto"/>
            <w:bottom w:val="none" w:sz="0" w:space="0" w:color="auto"/>
            <w:right w:val="none" w:sz="0" w:space="0" w:color="auto"/>
          </w:divBdr>
        </w:div>
        <w:div w:id="1049887955">
          <w:marLeft w:val="640"/>
          <w:marRight w:val="0"/>
          <w:marTop w:val="0"/>
          <w:marBottom w:val="0"/>
          <w:divBdr>
            <w:top w:val="none" w:sz="0" w:space="0" w:color="auto"/>
            <w:left w:val="none" w:sz="0" w:space="0" w:color="auto"/>
            <w:bottom w:val="none" w:sz="0" w:space="0" w:color="auto"/>
            <w:right w:val="none" w:sz="0" w:space="0" w:color="auto"/>
          </w:divBdr>
        </w:div>
        <w:div w:id="1054305478">
          <w:marLeft w:val="640"/>
          <w:marRight w:val="0"/>
          <w:marTop w:val="0"/>
          <w:marBottom w:val="0"/>
          <w:divBdr>
            <w:top w:val="none" w:sz="0" w:space="0" w:color="auto"/>
            <w:left w:val="none" w:sz="0" w:space="0" w:color="auto"/>
            <w:bottom w:val="none" w:sz="0" w:space="0" w:color="auto"/>
            <w:right w:val="none" w:sz="0" w:space="0" w:color="auto"/>
          </w:divBdr>
        </w:div>
        <w:div w:id="1056126780">
          <w:marLeft w:val="640"/>
          <w:marRight w:val="0"/>
          <w:marTop w:val="0"/>
          <w:marBottom w:val="0"/>
          <w:divBdr>
            <w:top w:val="none" w:sz="0" w:space="0" w:color="auto"/>
            <w:left w:val="none" w:sz="0" w:space="0" w:color="auto"/>
            <w:bottom w:val="none" w:sz="0" w:space="0" w:color="auto"/>
            <w:right w:val="none" w:sz="0" w:space="0" w:color="auto"/>
          </w:divBdr>
        </w:div>
        <w:div w:id="1057314863">
          <w:marLeft w:val="640"/>
          <w:marRight w:val="0"/>
          <w:marTop w:val="0"/>
          <w:marBottom w:val="0"/>
          <w:divBdr>
            <w:top w:val="none" w:sz="0" w:space="0" w:color="auto"/>
            <w:left w:val="none" w:sz="0" w:space="0" w:color="auto"/>
            <w:bottom w:val="none" w:sz="0" w:space="0" w:color="auto"/>
            <w:right w:val="none" w:sz="0" w:space="0" w:color="auto"/>
          </w:divBdr>
        </w:div>
        <w:div w:id="1067920906">
          <w:marLeft w:val="640"/>
          <w:marRight w:val="0"/>
          <w:marTop w:val="0"/>
          <w:marBottom w:val="0"/>
          <w:divBdr>
            <w:top w:val="none" w:sz="0" w:space="0" w:color="auto"/>
            <w:left w:val="none" w:sz="0" w:space="0" w:color="auto"/>
            <w:bottom w:val="none" w:sz="0" w:space="0" w:color="auto"/>
            <w:right w:val="none" w:sz="0" w:space="0" w:color="auto"/>
          </w:divBdr>
        </w:div>
        <w:div w:id="1081096485">
          <w:marLeft w:val="640"/>
          <w:marRight w:val="0"/>
          <w:marTop w:val="0"/>
          <w:marBottom w:val="0"/>
          <w:divBdr>
            <w:top w:val="none" w:sz="0" w:space="0" w:color="auto"/>
            <w:left w:val="none" w:sz="0" w:space="0" w:color="auto"/>
            <w:bottom w:val="none" w:sz="0" w:space="0" w:color="auto"/>
            <w:right w:val="none" w:sz="0" w:space="0" w:color="auto"/>
          </w:divBdr>
        </w:div>
        <w:div w:id="1082066647">
          <w:marLeft w:val="640"/>
          <w:marRight w:val="0"/>
          <w:marTop w:val="0"/>
          <w:marBottom w:val="0"/>
          <w:divBdr>
            <w:top w:val="none" w:sz="0" w:space="0" w:color="auto"/>
            <w:left w:val="none" w:sz="0" w:space="0" w:color="auto"/>
            <w:bottom w:val="none" w:sz="0" w:space="0" w:color="auto"/>
            <w:right w:val="none" w:sz="0" w:space="0" w:color="auto"/>
          </w:divBdr>
        </w:div>
        <w:div w:id="1083835777">
          <w:marLeft w:val="640"/>
          <w:marRight w:val="0"/>
          <w:marTop w:val="0"/>
          <w:marBottom w:val="0"/>
          <w:divBdr>
            <w:top w:val="none" w:sz="0" w:space="0" w:color="auto"/>
            <w:left w:val="none" w:sz="0" w:space="0" w:color="auto"/>
            <w:bottom w:val="none" w:sz="0" w:space="0" w:color="auto"/>
            <w:right w:val="none" w:sz="0" w:space="0" w:color="auto"/>
          </w:divBdr>
        </w:div>
        <w:div w:id="1103569991">
          <w:marLeft w:val="640"/>
          <w:marRight w:val="0"/>
          <w:marTop w:val="0"/>
          <w:marBottom w:val="0"/>
          <w:divBdr>
            <w:top w:val="none" w:sz="0" w:space="0" w:color="auto"/>
            <w:left w:val="none" w:sz="0" w:space="0" w:color="auto"/>
            <w:bottom w:val="none" w:sz="0" w:space="0" w:color="auto"/>
            <w:right w:val="none" w:sz="0" w:space="0" w:color="auto"/>
          </w:divBdr>
        </w:div>
        <w:div w:id="1137990634">
          <w:marLeft w:val="640"/>
          <w:marRight w:val="0"/>
          <w:marTop w:val="0"/>
          <w:marBottom w:val="0"/>
          <w:divBdr>
            <w:top w:val="none" w:sz="0" w:space="0" w:color="auto"/>
            <w:left w:val="none" w:sz="0" w:space="0" w:color="auto"/>
            <w:bottom w:val="none" w:sz="0" w:space="0" w:color="auto"/>
            <w:right w:val="none" w:sz="0" w:space="0" w:color="auto"/>
          </w:divBdr>
        </w:div>
        <w:div w:id="1167480644">
          <w:marLeft w:val="640"/>
          <w:marRight w:val="0"/>
          <w:marTop w:val="0"/>
          <w:marBottom w:val="0"/>
          <w:divBdr>
            <w:top w:val="none" w:sz="0" w:space="0" w:color="auto"/>
            <w:left w:val="none" w:sz="0" w:space="0" w:color="auto"/>
            <w:bottom w:val="none" w:sz="0" w:space="0" w:color="auto"/>
            <w:right w:val="none" w:sz="0" w:space="0" w:color="auto"/>
          </w:divBdr>
        </w:div>
        <w:div w:id="1189832953">
          <w:marLeft w:val="640"/>
          <w:marRight w:val="0"/>
          <w:marTop w:val="0"/>
          <w:marBottom w:val="0"/>
          <w:divBdr>
            <w:top w:val="none" w:sz="0" w:space="0" w:color="auto"/>
            <w:left w:val="none" w:sz="0" w:space="0" w:color="auto"/>
            <w:bottom w:val="none" w:sz="0" w:space="0" w:color="auto"/>
            <w:right w:val="none" w:sz="0" w:space="0" w:color="auto"/>
          </w:divBdr>
        </w:div>
        <w:div w:id="1202789214">
          <w:marLeft w:val="640"/>
          <w:marRight w:val="0"/>
          <w:marTop w:val="0"/>
          <w:marBottom w:val="0"/>
          <w:divBdr>
            <w:top w:val="none" w:sz="0" w:space="0" w:color="auto"/>
            <w:left w:val="none" w:sz="0" w:space="0" w:color="auto"/>
            <w:bottom w:val="none" w:sz="0" w:space="0" w:color="auto"/>
            <w:right w:val="none" w:sz="0" w:space="0" w:color="auto"/>
          </w:divBdr>
        </w:div>
        <w:div w:id="1203522634">
          <w:marLeft w:val="640"/>
          <w:marRight w:val="0"/>
          <w:marTop w:val="0"/>
          <w:marBottom w:val="0"/>
          <w:divBdr>
            <w:top w:val="none" w:sz="0" w:space="0" w:color="auto"/>
            <w:left w:val="none" w:sz="0" w:space="0" w:color="auto"/>
            <w:bottom w:val="none" w:sz="0" w:space="0" w:color="auto"/>
            <w:right w:val="none" w:sz="0" w:space="0" w:color="auto"/>
          </w:divBdr>
        </w:div>
        <w:div w:id="1252666519">
          <w:marLeft w:val="640"/>
          <w:marRight w:val="0"/>
          <w:marTop w:val="0"/>
          <w:marBottom w:val="0"/>
          <w:divBdr>
            <w:top w:val="none" w:sz="0" w:space="0" w:color="auto"/>
            <w:left w:val="none" w:sz="0" w:space="0" w:color="auto"/>
            <w:bottom w:val="none" w:sz="0" w:space="0" w:color="auto"/>
            <w:right w:val="none" w:sz="0" w:space="0" w:color="auto"/>
          </w:divBdr>
        </w:div>
        <w:div w:id="1273784932">
          <w:marLeft w:val="640"/>
          <w:marRight w:val="0"/>
          <w:marTop w:val="0"/>
          <w:marBottom w:val="0"/>
          <w:divBdr>
            <w:top w:val="none" w:sz="0" w:space="0" w:color="auto"/>
            <w:left w:val="none" w:sz="0" w:space="0" w:color="auto"/>
            <w:bottom w:val="none" w:sz="0" w:space="0" w:color="auto"/>
            <w:right w:val="none" w:sz="0" w:space="0" w:color="auto"/>
          </w:divBdr>
        </w:div>
        <w:div w:id="1287664884">
          <w:marLeft w:val="640"/>
          <w:marRight w:val="0"/>
          <w:marTop w:val="0"/>
          <w:marBottom w:val="0"/>
          <w:divBdr>
            <w:top w:val="none" w:sz="0" w:space="0" w:color="auto"/>
            <w:left w:val="none" w:sz="0" w:space="0" w:color="auto"/>
            <w:bottom w:val="none" w:sz="0" w:space="0" w:color="auto"/>
            <w:right w:val="none" w:sz="0" w:space="0" w:color="auto"/>
          </w:divBdr>
        </w:div>
        <w:div w:id="1291016389">
          <w:marLeft w:val="640"/>
          <w:marRight w:val="0"/>
          <w:marTop w:val="0"/>
          <w:marBottom w:val="0"/>
          <w:divBdr>
            <w:top w:val="none" w:sz="0" w:space="0" w:color="auto"/>
            <w:left w:val="none" w:sz="0" w:space="0" w:color="auto"/>
            <w:bottom w:val="none" w:sz="0" w:space="0" w:color="auto"/>
            <w:right w:val="none" w:sz="0" w:space="0" w:color="auto"/>
          </w:divBdr>
        </w:div>
        <w:div w:id="1298295738">
          <w:marLeft w:val="640"/>
          <w:marRight w:val="0"/>
          <w:marTop w:val="0"/>
          <w:marBottom w:val="0"/>
          <w:divBdr>
            <w:top w:val="none" w:sz="0" w:space="0" w:color="auto"/>
            <w:left w:val="none" w:sz="0" w:space="0" w:color="auto"/>
            <w:bottom w:val="none" w:sz="0" w:space="0" w:color="auto"/>
            <w:right w:val="none" w:sz="0" w:space="0" w:color="auto"/>
          </w:divBdr>
        </w:div>
        <w:div w:id="1315182852">
          <w:marLeft w:val="640"/>
          <w:marRight w:val="0"/>
          <w:marTop w:val="0"/>
          <w:marBottom w:val="0"/>
          <w:divBdr>
            <w:top w:val="none" w:sz="0" w:space="0" w:color="auto"/>
            <w:left w:val="none" w:sz="0" w:space="0" w:color="auto"/>
            <w:bottom w:val="none" w:sz="0" w:space="0" w:color="auto"/>
            <w:right w:val="none" w:sz="0" w:space="0" w:color="auto"/>
          </w:divBdr>
        </w:div>
        <w:div w:id="1370031819">
          <w:marLeft w:val="640"/>
          <w:marRight w:val="0"/>
          <w:marTop w:val="0"/>
          <w:marBottom w:val="0"/>
          <w:divBdr>
            <w:top w:val="none" w:sz="0" w:space="0" w:color="auto"/>
            <w:left w:val="none" w:sz="0" w:space="0" w:color="auto"/>
            <w:bottom w:val="none" w:sz="0" w:space="0" w:color="auto"/>
            <w:right w:val="none" w:sz="0" w:space="0" w:color="auto"/>
          </w:divBdr>
        </w:div>
        <w:div w:id="1412584525">
          <w:marLeft w:val="640"/>
          <w:marRight w:val="0"/>
          <w:marTop w:val="0"/>
          <w:marBottom w:val="0"/>
          <w:divBdr>
            <w:top w:val="none" w:sz="0" w:space="0" w:color="auto"/>
            <w:left w:val="none" w:sz="0" w:space="0" w:color="auto"/>
            <w:bottom w:val="none" w:sz="0" w:space="0" w:color="auto"/>
            <w:right w:val="none" w:sz="0" w:space="0" w:color="auto"/>
          </w:divBdr>
        </w:div>
        <w:div w:id="1446540134">
          <w:marLeft w:val="640"/>
          <w:marRight w:val="0"/>
          <w:marTop w:val="0"/>
          <w:marBottom w:val="0"/>
          <w:divBdr>
            <w:top w:val="none" w:sz="0" w:space="0" w:color="auto"/>
            <w:left w:val="none" w:sz="0" w:space="0" w:color="auto"/>
            <w:bottom w:val="none" w:sz="0" w:space="0" w:color="auto"/>
            <w:right w:val="none" w:sz="0" w:space="0" w:color="auto"/>
          </w:divBdr>
        </w:div>
        <w:div w:id="1451583155">
          <w:marLeft w:val="640"/>
          <w:marRight w:val="0"/>
          <w:marTop w:val="0"/>
          <w:marBottom w:val="0"/>
          <w:divBdr>
            <w:top w:val="none" w:sz="0" w:space="0" w:color="auto"/>
            <w:left w:val="none" w:sz="0" w:space="0" w:color="auto"/>
            <w:bottom w:val="none" w:sz="0" w:space="0" w:color="auto"/>
            <w:right w:val="none" w:sz="0" w:space="0" w:color="auto"/>
          </w:divBdr>
        </w:div>
        <w:div w:id="1479029192">
          <w:marLeft w:val="640"/>
          <w:marRight w:val="0"/>
          <w:marTop w:val="0"/>
          <w:marBottom w:val="0"/>
          <w:divBdr>
            <w:top w:val="none" w:sz="0" w:space="0" w:color="auto"/>
            <w:left w:val="none" w:sz="0" w:space="0" w:color="auto"/>
            <w:bottom w:val="none" w:sz="0" w:space="0" w:color="auto"/>
            <w:right w:val="none" w:sz="0" w:space="0" w:color="auto"/>
          </w:divBdr>
        </w:div>
        <w:div w:id="1486970552">
          <w:marLeft w:val="640"/>
          <w:marRight w:val="0"/>
          <w:marTop w:val="0"/>
          <w:marBottom w:val="0"/>
          <w:divBdr>
            <w:top w:val="none" w:sz="0" w:space="0" w:color="auto"/>
            <w:left w:val="none" w:sz="0" w:space="0" w:color="auto"/>
            <w:bottom w:val="none" w:sz="0" w:space="0" w:color="auto"/>
            <w:right w:val="none" w:sz="0" w:space="0" w:color="auto"/>
          </w:divBdr>
        </w:div>
        <w:div w:id="1582065243">
          <w:marLeft w:val="640"/>
          <w:marRight w:val="0"/>
          <w:marTop w:val="0"/>
          <w:marBottom w:val="0"/>
          <w:divBdr>
            <w:top w:val="none" w:sz="0" w:space="0" w:color="auto"/>
            <w:left w:val="none" w:sz="0" w:space="0" w:color="auto"/>
            <w:bottom w:val="none" w:sz="0" w:space="0" w:color="auto"/>
            <w:right w:val="none" w:sz="0" w:space="0" w:color="auto"/>
          </w:divBdr>
        </w:div>
        <w:div w:id="1590193846">
          <w:marLeft w:val="640"/>
          <w:marRight w:val="0"/>
          <w:marTop w:val="0"/>
          <w:marBottom w:val="0"/>
          <w:divBdr>
            <w:top w:val="none" w:sz="0" w:space="0" w:color="auto"/>
            <w:left w:val="none" w:sz="0" w:space="0" w:color="auto"/>
            <w:bottom w:val="none" w:sz="0" w:space="0" w:color="auto"/>
            <w:right w:val="none" w:sz="0" w:space="0" w:color="auto"/>
          </w:divBdr>
        </w:div>
        <w:div w:id="1613898325">
          <w:marLeft w:val="640"/>
          <w:marRight w:val="0"/>
          <w:marTop w:val="0"/>
          <w:marBottom w:val="0"/>
          <w:divBdr>
            <w:top w:val="none" w:sz="0" w:space="0" w:color="auto"/>
            <w:left w:val="none" w:sz="0" w:space="0" w:color="auto"/>
            <w:bottom w:val="none" w:sz="0" w:space="0" w:color="auto"/>
            <w:right w:val="none" w:sz="0" w:space="0" w:color="auto"/>
          </w:divBdr>
        </w:div>
        <w:div w:id="1622953220">
          <w:marLeft w:val="640"/>
          <w:marRight w:val="0"/>
          <w:marTop w:val="0"/>
          <w:marBottom w:val="0"/>
          <w:divBdr>
            <w:top w:val="none" w:sz="0" w:space="0" w:color="auto"/>
            <w:left w:val="none" w:sz="0" w:space="0" w:color="auto"/>
            <w:bottom w:val="none" w:sz="0" w:space="0" w:color="auto"/>
            <w:right w:val="none" w:sz="0" w:space="0" w:color="auto"/>
          </w:divBdr>
        </w:div>
        <w:div w:id="1625691962">
          <w:marLeft w:val="640"/>
          <w:marRight w:val="0"/>
          <w:marTop w:val="0"/>
          <w:marBottom w:val="0"/>
          <w:divBdr>
            <w:top w:val="none" w:sz="0" w:space="0" w:color="auto"/>
            <w:left w:val="none" w:sz="0" w:space="0" w:color="auto"/>
            <w:bottom w:val="none" w:sz="0" w:space="0" w:color="auto"/>
            <w:right w:val="none" w:sz="0" w:space="0" w:color="auto"/>
          </w:divBdr>
        </w:div>
        <w:div w:id="1640920371">
          <w:marLeft w:val="640"/>
          <w:marRight w:val="0"/>
          <w:marTop w:val="0"/>
          <w:marBottom w:val="0"/>
          <w:divBdr>
            <w:top w:val="none" w:sz="0" w:space="0" w:color="auto"/>
            <w:left w:val="none" w:sz="0" w:space="0" w:color="auto"/>
            <w:bottom w:val="none" w:sz="0" w:space="0" w:color="auto"/>
            <w:right w:val="none" w:sz="0" w:space="0" w:color="auto"/>
          </w:divBdr>
        </w:div>
        <w:div w:id="1644197016">
          <w:marLeft w:val="640"/>
          <w:marRight w:val="0"/>
          <w:marTop w:val="0"/>
          <w:marBottom w:val="0"/>
          <w:divBdr>
            <w:top w:val="none" w:sz="0" w:space="0" w:color="auto"/>
            <w:left w:val="none" w:sz="0" w:space="0" w:color="auto"/>
            <w:bottom w:val="none" w:sz="0" w:space="0" w:color="auto"/>
            <w:right w:val="none" w:sz="0" w:space="0" w:color="auto"/>
          </w:divBdr>
        </w:div>
        <w:div w:id="1660890349">
          <w:marLeft w:val="640"/>
          <w:marRight w:val="0"/>
          <w:marTop w:val="0"/>
          <w:marBottom w:val="0"/>
          <w:divBdr>
            <w:top w:val="none" w:sz="0" w:space="0" w:color="auto"/>
            <w:left w:val="none" w:sz="0" w:space="0" w:color="auto"/>
            <w:bottom w:val="none" w:sz="0" w:space="0" w:color="auto"/>
            <w:right w:val="none" w:sz="0" w:space="0" w:color="auto"/>
          </w:divBdr>
        </w:div>
        <w:div w:id="1675647417">
          <w:marLeft w:val="640"/>
          <w:marRight w:val="0"/>
          <w:marTop w:val="0"/>
          <w:marBottom w:val="0"/>
          <w:divBdr>
            <w:top w:val="none" w:sz="0" w:space="0" w:color="auto"/>
            <w:left w:val="none" w:sz="0" w:space="0" w:color="auto"/>
            <w:bottom w:val="none" w:sz="0" w:space="0" w:color="auto"/>
            <w:right w:val="none" w:sz="0" w:space="0" w:color="auto"/>
          </w:divBdr>
        </w:div>
        <w:div w:id="1675913212">
          <w:marLeft w:val="640"/>
          <w:marRight w:val="0"/>
          <w:marTop w:val="0"/>
          <w:marBottom w:val="0"/>
          <w:divBdr>
            <w:top w:val="none" w:sz="0" w:space="0" w:color="auto"/>
            <w:left w:val="none" w:sz="0" w:space="0" w:color="auto"/>
            <w:bottom w:val="none" w:sz="0" w:space="0" w:color="auto"/>
            <w:right w:val="none" w:sz="0" w:space="0" w:color="auto"/>
          </w:divBdr>
        </w:div>
        <w:div w:id="1679308340">
          <w:marLeft w:val="640"/>
          <w:marRight w:val="0"/>
          <w:marTop w:val="0"/>
          <w:marBottom w:val="0"/>
          <w:divBdr>
            <w:top w:val="none" w:sz="0" w:space="0" w:color="auto"/>
            <w:left w:val="none" w:sz="0" w:space="0" w:color="auto"/>
            <w:bottom w:val="none" w:sz="0" w:space="0" w:color="auto"/>
            <w:right w:val="none" w:sz="0" w:space="0" w:color="auto"/>
          </w:divBdr>
        </w:div>
        <w:div w:id="1737320039">
          <w:marLeft w:val="640"/>
          <w:marRight w:val="0"/>
          <w:marTop w:val="0"/>
          <w:marBottom w:val="0"/>
          <w:divBdr>
            <w:top w:val="none" w:sz="0" w:space="0" w:color="auto"/>
            <w:left w:val="none" w:sz="0" w:space="0" w:color="auto"/>
            <w:bottom w:val="none" w:sz="0" w:space="0" w:color="auto"/>
            <w:right w:val="none" w:sz="0" w:space="0" w:color="auto"/>
          </w:divBdr>
        </w:div>
        <w:div w:id="1748457031">
          <w:marLeft w:val="640"/>
          <w:marRight w:val="0"/>
          <w:marTop w:val="0"/>
          <w:marBottom w:val="0"/>
          <w:divBdr>
            <w:top w:val="none" w:sz="0" w:space="0" w:color="auto"/>
            <w:left w:val="none" w:sz="0" w:space="0" w:color="auto"/>
            <w:bottom w:val="none" w:sz="0" w:space="0" w:color="auto"/>
            <w:right w:val="none" w:sz="0" w:space="0" w:color="auto"/>
          </w:divBdr>
        </w:div>
        <w:div w:id="1766148877">
          <w:marLeft w:val="640"/>
          <w:marRight w:val="0"/>
          <w:marTop w:val="0"/>
          <w:marBottom w:val="0"/>
          <w:divBdr>
            <w:top w:val="none" w:sz="0" w:space="0" w:color="auto"/>
            <w:left w:val="none" w:sz="0" w:space="0" w:color="auto"/>
            <w:bottom w:val="none" w:sz="0" w:space="0" w:color="auto"/>
            <w:right w:val="none" w:sz="0" w:space="0" w:color="auto"/>
          </w:divBdr>
        </w:div>
        <w:div w:id="1789355658">
          <w:marLeft w:val="640"/>
          <w:marRight w:val="0"/>
          <w:marTop w:val="0"/>
          <w:marBottom w:val="0"/>
          <w:divBdr>
            <w:top w:val="none" w:sz="0" w:space="0" w:color="auto"/>
            <w:left w:val="none" w:sz="0" w:space="0" w:color="auto"/>
            <w:bottom w:val="none" w:sz="0" w:space="0" w:color="auto"/>
            <w:right w:val="none" w:sz="0" w:space="0" w:color="auto"/>
          </w:divBdr>
        </w:div>
        <w:div w:id="1795783810">
          <w:marLeft w:val="640"/>
          <w:marRight w:val="0"/>
          <w:marTop w:val="0"/>
          <w:marBottom w:val="0"/>
          <w:divBdr>
            <w:top w:val="none" w:sz="0" w:space="0" w:color="auto"/>
            <w:left w:val="none" w:sz="0" w:space="0" w:color="auto"/>
            <w:bottom w:val="none" w:sz="0" w:space="0" w:color="auto"/>
            <w:right w:val="none" w:sz="0" w:space="0" w:color="auto"/>
          </w:divBdr>
        </w:div>
        <w:div w:id="1885363707">
          <w:marLeft w:val="640"/>
          <w:marRight w:val="0"/>
          <w:marTop w:val="0"/>
          <w:marBottom w:val="0"/>
          <w:divBdr>
            <w:top w:val="none" w:sz="0" w:space="0" w:color="auto"/>
            <w:left w:val="none" w:sz="0" w:space="0" w:color="auto"/>
            <w:bottom w:val="none" w:sz="0" w:space="0" w:color="auto"/>
            <w:right w:val="none" w:sz="0" w:space="0" w:color="auto"/>
          </w:divBdr>
        </w:div>
        <w:div w:id="1885560449">
          <w:marLeft w:val="640"/>
          <w:marRight w:val="0"/>
          <w:marTop w:val="0"/>
          <w:marBottom w:val="0"/>
          <w:divBdr>
            <w:top w:val="none" w:sz="0" w:space="0" w:color="auto"/>
            <w:left w:val="none" w:sz="0" w:space="0" w:color="auto"/>
            <w:bottom w:val="none" w:sz="0" w:space="0" w:color="auto"/>
            <w:right w:val="none" w:sz="0" w:space="0" w:color="auto"/>
          </w:divBdr>
        </w:div>
        <w:div w:id="1933858168">
          <w:marLeft w:val="640"/>
          <w:marRight w:val="0"/>
          <w:marTop w:val="0"/>
          <w:marBottom w:val="0"/>
          <w:divBdr>
            <w:top w:val="none" w:sz="0" w:space="0" w:color="auto"/>
            <w:left w:val="none" w:sz="0" w:space="0" w:color="auto"/>
            <w:bottom w:val="none" w:sz="0" w:space="0" w:color="auto"/>
            <w:right w:val="none" w:sz="0" w:space="0" w:color="auto"/>
          </w:divBdr>
        </w:div>
        <w:div w:id="1949656375">
          <w:marLeft w:val="640"/>
          <w:marRight w:val="0"/>
          <w:marTop w:val="0"/>
          <w:marBottom w:val="0"/>
          <w:divBdr>
            <w:top w:val="none" w:sz="0" w:space="0" w:color="auto"/>
            <w:left w:val="none" w:sz="0" w:space="0" w:color="auto"/>
            <w:bottom w:val="none" w:sz="0" w:space="0" w:color="auto"/>
            <w:right w:val="none" w:sz="0" w:space="0" w:color="auto"/>
          </w:divBdr>
        </w:div>
        <w:div w:id="1984462409">
          <w:marLeft w:val="640"/>
          <w:marRight w:val="0"/>
          <w:marTop w:val="0"/>
          <w:marBottom w:val="0"/>
          <w:divBdr>
            <w:top w:val="none" w:sz="0" w:space="0" w:color="auto"/>
            <w:left w:val="none" w:sz="0" w:space="0" w:color="auto"/>
            <w:bottom w:val="none" w:sz="0" w:space="0" w:color="auto"/>
            <w:right w:val="none" w:sz="0" w:space="0" w:color="auto"/>
          </w:divBdr>
        </w:div>
        <w:div w:id="1986737112">
          <w:marLeft w:val="640"/>
          <w:marRight w:val="0"/>
          <w:marTop w:val="0"/>
          <w:marBottom w:val="0"/>
          <w:divBdr>
            <w:top w:val="none" w:sz="0" w:space="0" w:color="auto"/>
            <w:left w:val="none" w:sz="0" w:space="0" w:color="auto"/>
            <w:bottom w:val="none" w:sz="0" w:space="0" w:color="auto"/>
            <w:right w:val="none" w:sz="0" w:space="0" w:color="auto"/>
          </w:divBdr>
        </w:div>
        <w:div w:id="2019766465">
          <w:marLeft w:val="640"/>
          <w:marRight w:val="0"/>
          <w:marTop w:val="0"/>
          <w:marBottom w:val="0"/>
          <w:divBdr>
            <w:top w:val="none" w:sz="0" w:space="0" w:color="auto"/>
            <w:left w:val="none" w:sz="0" w:space="0" w:color="auto"/>
            <w:bottom w:val="none" w:sz="0" w:space="0" w:color="auto"/>
            <w:right w:val="none" w:sz="0" w:space="0" w:color="auto"/>
          </w:divBdr>
        </w:div>
        <w:div w:id="2029259589">
          <w:marLeft w:val="640"/>
          <w:marRight w:val="0"/>
          <w:marTop w:val="0"/>
          <w:marBottom w:val="0"/>
          <w:divBdr>
            <w:top w:val="none" w:sz="0" w:space="0" w:color="auto"/>
            <w:left w:val="none" w:sz="0" w:space="0" w:color="auto"/>
            <w:bottom w:val="none" w:sz="0" w:space="0" w:color="auto"/>
            <w:right w:val="none" w:sz="0" w:space="0" w:color="auto"/>
          </w:divBdr>
        </w:div>
        <w:div w:id="2061979372">
          <w:marLeft w:val="640"/>
          <w:marRight w:val="0"/>
          <w:marTop w:val="0"/>
          <w:marBottom w:val="0"/>
          <w:divBdr>
            <w:top w:val="none" w:sz="0" w:space="0" w:color="auto"/>
            <w:left w:val="none" w:sz="0" w:space="0" w:color="auto"/>
            <w:bottom w:val="none" w:sz="0" w:space="0" w:color="auto"/>
            <w:right w:val="none" w:sz="0" w:space="0" w:color="auto"/>
          </w:divBdr>
        </w:div>
        <w:div w:id="2075471996">
          <w:marLeft w:val="640"/>
          <w:marRight w:val="0"/>
          <w:marTop w:val="0"/>
          <w:marBottom w:val="0"/>
          <w:divBdr>
            <w:top w:val="none" w:sz="0" w:space="0" w:color="auto"/>
            <w:left w:val="none" w:sz="0" w:space="0" w:color="auto"/>
            <w:bottom w:val="none" w:sz="0" w:space="0" w:color="auto"/>
            <w:right w:val="none" w:sz="0" w:space="0" w:color="auto"/>
          </w:divBdr>
        </w:div>
        <w:div w:id="2083597784">
          <w:marLeft w:val="640"/>
          <w:marRight w:val="0"/>
          <w:marTop w:val="0"/>
          <w:marBottom w:val="0"/>
          <w:divBdr>
            <w:top w:val="none" w:sz="0" w:space="0" w:color="auto"/>
            <w:left w:val="none" w:sz="0" w:space="0" w:color="auto"/>
            <w:bottom w:val="none" w:sz="0" w:space="0" w:color="auto"/>
            <w:right w:val="none" w:sz="0" w:space="0" w:color="auto"/>
          </w:divBdr>
        </w:div>
        <w:div w:id="2084906649">
          <w:marLeft w:val="640"/>
          <w:marRight w:val="0"/>
          <w:marTop w:val="0"/>
          <w:marBottom w:val="0"/>
          <w:divBdr>
            <w:top w:val="none" w:sz="0" w:space="0" w:color="auto"/>
            <w:left w:val="none" w:sz="0" w:space="0" w:color="auto"/>
            <w:bottom w:val="none" w:sz="0" w:space="0" w:color="auto"/>
            <w:right w:val="none" w:sz="0" w:space="0" w:color="auto"/>
          </w:divBdr>
        </w:div>
      </w:divsChild>
    </w:div>
    <w:div w:id="638464243">
      <w:bodyDiv w:val="1"/>
      <w:marLeft w:val="0"/>
      <w:marRight w:val="0"/>
      <w:marTop w:val="0"/>
      <w:marBottom w:val="0"/>
      <w:divBdr>
        <w:top w:val="none" w:sz="0" w:space="0" w:color="auto"/>
        <w:left w:val="none" w:sz="0" w:space="0" w:color="auto"/>
        <w:bottom w:val="none" w:sz="0" w:space="0" w:color="auto"/>
        <w:right w:val="none" w:sz="0" w:space="0" w:color="auto"/>
      </w:divBdr>
      <w:divsChild>
        <w:div w:id="9988696">
          <w:marLeft w:val="640"/>
          <w:marRight w:val="0"/>
          <w:marTop w:val="0"/>
          <w:marBottom w:val="0"/>
          <w:divBdr>
            <w:top w:val="none" w:sz="0" w:space="0" w:color="auto"/>
            <w:left w:val="none" w:sz="0" w:space="0" w:color="auto"/>
            <w:bottom w:val="none" w:sz="0" w:space="0" w:color="auto"/>
            <w:right w:val="none" w:sz="0" w:space="0" w:color="auto"/>
          </w:divBdr>
        </w:div>
        <w:div w:id="55209136">
          <w:marLeft w:val="640"/>
          <w:marRight w:val="0"/>
          <w:marTop w:val="0"/>
          <w:marBottom w:val="0"/>
          <w:divBdr>
            <w:top w:val="none" w:sz="0" w:space="0" w:color="auto"/>
            <w:left w:val="none" w:sz="0" w:space="0" w:color="auto"/>
            <w:bottom w:val="none" w:sz="0" w:space="0" w:color="auto"/>
            <w:right w:val="none" w:sz="0" w:space="0" w:color="auto"/>
          </w:divBdr>
        </w:div>
        <w:div w:id="82848335">
          <w:marLeft w:val="640"/>
          <w:marRight w:val="0"/>
          <w:marTop w:val="0"/>
          <w:marBottom w:val="0"/>
          <w:divBdr>
            <w:top w:val="none" w:sz="0" w:space="0" w:color="auto"/>
            <w:left w:val="none" w:sz="0" w:space="0" w:color="auto"/>
            <w:bottom w:val="none" w:sz="0" w:space="0" w:color="auto"/>
            <w:right w:val="none" w:sz="0" w:space="0" w:color="auto"/>
          </w:divBdr>
        </w:div>
        <w:div w:id="111172579">
          <w:marLeft w:val="640"/>
          <w:marRight w:val="0"/>
          <w:marTop w:val="0"/>
          <w:marBottom w:val="0"/>
          <w:divBdr>
            <w:top w:val="none" w:sz="0" w:space="0" w:color="auto"/>
            <w:left w:val="none" w:sz="0" w:space="0" w:color="auto"/>
            <w:bottom w:val="none" w:sz="0" w:space="0" w:color="auto"/>
            <w:right w:val="none" w:sz="0" w:space="0" w:color="auto"/>
          </w:divBdr>
        </w:div>
        <w:div w:id="111629691">
          <w:marLeft w:val="640"/>
          <w:marRight w:val="0"/>
          <w:marTop w:val="0"/>
          <w:marBottom w:val="0"/>
          <w:divBdr>
            <w:top w:val="none" w:sz="0" w:space="0" w:color="auto"/>
            <w:left w:val="none" w:sz="0" w:space="0" w:color="auto"/>
            <w:bottom w:val="none" w:sz="0" w:space="0" w:color="auto"/>
            <w:right w:val="none" w:sz="0" w:space="0" w:color="auto"/>
          </w:divBdr>
        </w:div>
        <w:div w:id="133522107">
          <w:marLeft w:val="640"/>
          <w:marRight w:val="0"/>
          <w:marTop w:val="0"/>
          <w:marBottom w:val="0"/>
          <w:divBdr>
            <w:top w:val="none" w:sz="0" w:space="0" w:color="auto"/>
            <w:left w:val="none" w:sz="0" w:space="0" w:color="auto"/>
            <w:bottom w:val="none" w:sz="0" w:space="0" w:color="auto"/>
            <w:right w:val="none" w:sz="0" w:space="0" w:color="auto"/>
          </w:divBdr>
        </w:div>
        <w:div w:id="153029271">
          <w:marLeft w:val="640"/>
          <w:marRight w:val="0"/>
          <w:marTop w:val="0"/>
          <w:marBottom w:val="0"/>
          <w:divBdr>
            <w:top w:val="none" w:sz="0" w:space="0" w:color="auto"/>
            <w:left w:val="none" w:sz="0" w:space="0" w:color="auto"/>
            <w:bottom w:val="none" w:sz="0" w:space="0" w:color="auto"/>
            <w:right w:val="none" w:sz="0" w:space="0" w:color="auto"/>
          </w:divBdr>
        </w:div>
        <w:div w:id="176189924">
          <w:marLeft w:val="640"/>
          <w:marRight w:val="0"/>
          <w:marTop w:val="0"/>
          <w:marBottom w:val="0"/>
          <w:divBdr>
            <w:top w:val="none" w:sz="0" w:space="0" w:color="auto"/>
            <w:left w:val="none" w:sz="0" w:space="0" w:color="auto"/>
            <w:bottom w:val="none" w:sz="0" w:space="0" w:color="auto"/>
            <w:right w:val="none" w:sz="0" w:space="0" w:color="auto"/>
          </w:divBdr>
        </w:div>
        <w:div w:id="179395194">
          <w:marLeft w:val="640"/>
          <w:marRight w:val="0"/>
          <w:marTop w:val="0"/>
          <w:marBottom w:val="0"/>
          <w:divBdr>
            <w:top w:val="none" w:sz="0" w:space="0" w:color="auto"/>
            <w:left w:val="none" w:sz="0" w:space="0" w:color="auto"/>
            <w:bottom w:val="none" w:sz="0" w:space="0" w:color="auto"/>
            <w:right w:val="none" w:sz="0" w:space="0" w:color="auto"/>
          </w:divBdr>
        </w:div>
        <w:div w:id="180238727">
          <w:marLeft w:val="640"/>
          <w:marRight w:val="0"/>
          <w:marTop w:val="0"/>
          <w:marBottom w:val="0"/>
          <w:divBdr>
            <w:top w:val="none" w:sz="0" w:space="0" w:color="auto"/>
            <w:left w:val="none" w:sz="0" w:space="0" w:color="auto"/>
            <w:bottom w:val="none" w:sz="0" w:space="0" w:color="auto"/>
            <w:right w:val="none" w:sz="0" w:space="0" w:color="auto"/>
          </w:divBdr>
        </w:div>
        <w:div w:id="315306387">
          <w:marLeft w:val="640"/>
          <w:marRight w:val="0"/>
          <w:marTop w:val="0"/>
          <w:marBottom w:val="0"/>
          <w:divBdr>
            <w:top w:val="none" w:sz="0" w:space="0" w:color="auto"/>
            <w:left w:val="none" w:sz="0" w:space="0" w:color="auto"/>
            <w:bottom w:val="none" w:sz="0" w:space="0" w:color="auto"/>
            <w:right w:val="none" w:sz="0" w:space="0" w:color="auto"/>
          </w:divBdr>
        </w:div>
        <w:div w:id="325593448">
          <w:marLeft w:val="640"/>
          <w:marRight w:val="0"/>
          <w:marTop w:val="0"/>
          <w:marBottom w:val="0"/>
          <w:divBdr>
            <w:top w:val="none" w:sz="0" w:space="0" w:color="auto"/>
            <w:left w:val="none" w:sz="0" w:space="0" w:color="auto"/>
            <w:bottom w:val="none" w:sz="0" w:space="0" w:color="auto"/>
            <w:right w:val="none" w:sz="0" w:space="0" w:color="auto"/>
          </w:divBdr>
        </w:div>
        <w:div w:id="330646397">
          <w:marLeft w:val="640"/>
          <w:marRight w:val="0"/>
          <w:marTop w:val="0"/>
          <w:marBottom w:val="0"/>
          <w:divBdr>
            <w:top w:val="none" w:sz="0" w:space="0" w:color="auto"/>
            <w:left w:val="none" w:sz="0" w:space="0" w:color="auto"/>
            <w:bottom w:val="none" w:sz="0" w:space="0" w:color="auto"/>
            <w:right w:val="none" w:sz="0" w:space="0" w:color="auto"/>
          </w:divBdr>
        </w:div>
        <w:div w:id="350567540">
          <w:marLeft w:val="640"/>
          <w:marRight w:val="0"/>
          <w:marTop w:val="0"/>
          <w:marBottom w:val="0"/>
          <w:divBdr>
            <w:top w:val="none" w:sz="0" w:space="0" w:color="auto"/>
            <w:left w:val="none" w:sz="0" w:space="0" w:color="auto"/>
            <w:bottom w:val="none" w:sz="0" w:space="0" w:color="auto"/>
            <w:right w:val="none" w:sz="0" w:space="0" w:color="auto"/>
          </w:divBdr>
        </w:div>
        <w:div w:id="408036798">
          <w:marLeft w:val="640"/>
          <w:marRight w:val="0"/>
          <w:marTop w:val="0"/>
          <w:marBottom w:val="0"/>
          <w:divBdr>
            <w:top w:val="none" w:sz="0" w:space="0" w:color="auto"/>
            <w:left w:val="none" w:sz="0" w:space="0" w:color="auto"/>
            <w:bottom w:val="none" w:sz="0" w:space="0" w:color="auto"/>
            <w:right w:val="none" w:sz="0" w:space="0" w:color="auto"/>
          </w:divBdr>
        </w:div>
        <w:div w:id="412632047">
          <w:marLeft w:val="640"/>
          <w:marRight w:val="0"/>
          <w:marTop w:val="0"/>
          <w:marBottom w:val="0"/>
          <w:divBdr>
            <w:top w:val="none" w:sz="0" w:space="0" w:color="auto"/>
            <w:left w:val="none" w:sz="0" w:space="0" w:color="auto"/>
            <w:bottom w:val="none" w:sz="0" w:space="0" w:color="auto"/>
            <w:right w:val="none" w:sz="0" w:space="0" w:color="auto"/>
          </w:divBdr>
        </w:div>
        <w:div w:id="422528211">
          <w:marLeft w:val="640"/>
          <w:marRight w:val="0"/>
          <w:marTop w:val="0"/>
          <w:marBottom w:val="0"/>
          <w:divBdr>
            <w:top w:val="none" w:sz="0" w:space="0" w:color="auto"/>
            <w:left w:val="none" w:sz="0" w:space="0" w:color="auto"/>
            <w:bottom w:val="none" w:sz="0" w:space="0" w:color="auto"/>
            <w:right w:val="none" w:sz="0" w:space="0" w:color="auto"/>
          </w:divBdr>
        </w:div>
        <w:div w:id="478687534">
          <w:marLeft w:val="640"/>
          <w:marRight w:val="0"/>
          <w:marTop w:val="0"/>
          <w:marBottom w:val="0"/>
          <w:divBdr>
            <w:top w:val="none" w:sz="0" w:space="0" w:color="auto"/>
            <w:left w:val="none" w:sz="0" w:space="0" w:color="auto"/>
            <w:bottom w:val="none" w:sz="0" w:space="0" w:color="auto"/>
            <w:right w:val="none" w:sz="0" w:space="0" w:color="auto"/>
          </w:divBdr>
        </w:div>
        <w:div w:id="486047328">
          <w:marLeft w:val="640"/>
          <w:marRight w:val="0"/>
          <w:marTop w:val="0"/>
          <w:marBottom w:val="0"/>
          <w:divBdr>
            <w:top w:val="none" w:sz="0" w:space="0" w:color="auto"/>
            <w:left w:val="none" w:sz="0" w:space="0" w:color="auto"/>
            <w:bottom w:val="none" w:sz="0" w:space="0" w:color="auto"/>
            <w:right w:val="none" w:sz="0" w:space="0" w:color="auto"/>
          </w:divBdr>
        </w:div>
        <w:div w:id="525170448">
          <w:marLeft w:val="640"/>
          <w:marRight w:val="0"/>
          <w:marTop w:val="0"/>
          <w:marBottom w:val="0"/>
          <w:divBdr>
            <w:top w:val="none" w:sz="0" w:space="0" w:color="auto"/>
            <w:left w:val="none" w:sz="0" w:space="0" w:color="auto"/>
            <w:bottom w:val="none" w:sz="0" w:space="0" w:color="auto"/>
            <w:right w:val="none" w:sz="0" w:space="0" w:color="auto"/>
          </w:divBdr>
        </w:div>
        <w:div w:id="546838041">
          <w:marLeft w:val="640"/>
          <w:marRight w:val="0"/>
          <w:marTop w:val="0"/>
          <w:marBottom w:val="0"/>
          <w:divBdr>
            <w:top w:val="none" w:sz="0" w:space="0" w:color="auto"/>
            <w:left w:val="none" w:sz="0" w:space="0" w:color="auto"/>
            <w:bottom w:val="none" w:sz="0" w:space="0" w:color="auto"/>
            <w:right w:val="none" w:sz="0" w:space="0" w:color="auto"/>
          </w:divBdr>
        </w:div>
        <w:div w:id="567690763">
          <w:marLeft w:val="640"/>
          <w:marRight w:val="0"/>
          <w:marTop w:val="0"/>
          <w:marBottom w:val="0"/>
          <w:divBdr>
            <w:top w:val="none" w:sz="0" w:space="0" w:color="auto"/>
            <w:left w:val="none" w:sz="0" w:space="0" w:color="auto"/>
            <w:bottom w:val="none" w:sz="0" w:space="0" w:color="auto"/>
            <w:right w:val="none" w:sz="0" w:space="0" w:color="auto"/>
          </w:divBdr>
        </w:div>
        <w:div w:id="583801684">
          <w:marLeft w:val="640"/>
          <w:marRight w:val="0"/>
          <w:marTop w:val="0"/>
          <w:marBottom w:val="0"/>
          <w:divBdr>
            <w:top w:val="none" w:sz="0" w:space="0" w:color="auto"/>
            <w:left w:val="none" w:sz="0" w:space="0" w:color="auto"/>
            <w:bottom w:val="none" w:sz="0" w:space="0" w:color="auto"/>
            <w:right w:val="none" w:sz="0" w:space="0" w:color="auto"/>
          </w:divBdr>
        </w:div>
        <w:div w:id="599070297">
          <w:marLeft w:val="640"/>
          <w:marRight w:val="0"/>
          <w:marTop w:val="0"/>
          <w:marBottom w:val="0"/>
          <w:divBdr>
            <w:top w:val="none" w:sz="0" w:space="0" w:color="auto"/>
            <w:left w:val="none" w:sz="0" w:space="0" w:color="auto"/>
            <w:bottom w:val="none" w:sz="0" w:space="0" w:color="auto"/>
            <w:right w:val="none" w:sz="0" w:space="0" w:color="auto"/>
          </w:divBdr>
        </w:div>
        <w:div w:id="605042956">
          <w:marLeft w:val="640"/>
          <w:marRight w:val="0"/>
          <w:marTop w:val="0"/>
          <w:marBottom w:val="0"/>
          <w:divBdr>
            <w:top w:val="none" w:sz="0" w:space="0" w:color="auto"/>
            <w:left w:val="none" w:sz="0" w:space="0" w:color="auto"/>
            <w:bottom w:val="none" w:sz="0" w:space="0" w:color="auto"/>
            <w:right w:val="none" w:sz="0" w:space="0" w:color="auto"/>
          </w:divBdr>
        </w:div>
        <w:div w:id="605119007">
          <w:marLeft w:val="640"/>
          <w:marRight w:val="0"/>
          <w:marTop w:val="0"/>
          <w:marBottom w:val="0"/>
          <w:divBdr>
            <w:top w:val="none" w:sz="0" w:space="0" w:color="auto"/>
            <w:left w:val="none" w:sz="0" w:space="0" w:color="auto"/>
            <w:bottom w:val="none" w:sz="0" w:space="0" w:color="auto"/>
            <w:right w:val="none" w:sz="0" w:space="0" w:color="auto"/>
          </w:divBdr>
        </w:div>
        <w:div w:id="679745119">
          <w:marLeft w:val="640"/>
          <w:marRight w:val="0"/>
          <w:marTop w:val="0"/>
          <w:marBottom w:val="0"/>
          <w:divBdr>
            <w:top w:val="none" w:sz="0" w:space="0" w:color="auto"/>
            <w:left w:val="none" w:sz="0" w:space="0" w:color="auto"/>
            <w:bottom w:val="none" w:sz="0" w:space="0" w:color="auto"/>
            <w:right w:val="none" w:sz="0" w:space="0" w:color="auto"/>
          </w:divBdr>
        </w:div>
        <w:div w:id="696391338">
          <w:marLeft w:val="640"/>
          <w:marRight w:val="0"/>
          <w:marTop w:val="0"/>
          <w:marBottom w:val="0"/>
          <w:divBdr>
            <w:top w:val="none" w:sz="0" w:space="0" w:color="auto"/>
            <w:left w:val="none" w:sz="0" w:space="0" w:color="auto"/>
            <w:bottom w:val="none" w:sz="0" w:space="0" w:color="auto"/>
            <w:right w:val="none" w:sz="0" w:space="0" w:color="auto"/>
          </w:divBdr>
        </w:div>
        <w:div w:id="713775249">
          <w:marLeft w:val="640"/>
          <w:marRight w:val="0"/>
          <w:marTop w:val="0"/>
          <w:marBottom w:val="0"/>
          <w:divBdr>
            <w:top w:val="none" w:sz="0" w:space="0" w:color="auto"/>
            <w:left w:val="none" w:sz="0" w:space="0" w:color="auto"/>
            <w:bottom w:val="none" w:sz="0" w:space="0" w:color="auto"/>
            <w:right w:val="none" w:sz="0" w:space="0" w:color="auto"/>
          </w:divBdr>
        </w:div>
        <w:div w:id="755713631">
          <w:marLeft w:val="640"/>
          <w:marRight w:val="0"/>
          <w:marTop w:val="0"/>
          <w:marBottom w:val="0"/>
          <w:divBdr>
            <w:top w:val="none" w:sz="0" w:space="0" w:color="auto"/>
            <w:left w:val="none" w:sz="0" w:space="0" w:color="auto"/>
            <w:bottom w:val="none" w:sz="0" w:space="0" w:color="auto"/>
            <w:right w:val="none" w:sz="0" w:space="0" w:color="auto"/>
          </w:divBdr>
        </w:div>
        <w:div w:id="756832014">
          <w:marLeft w:val="640"/>
          <w:marRight w:val="0"/>
          <w:marTop w:val="0"/>
          <w:marBottom w:val="0"/>
          <w:divBdr>
            <w:top w:val="none" w:sz="0" w:space="0" w:color="auto"/>
            <w:left w:val="none" w:sz="0" w:space="0" w:color="auto"/>
            <w:bottom w:val="none" w:sz="0" w:space="0" w:color="auto"/>
            <w:right w:val="none" w:sz="0" w:space="0" w:color="auto"/>
          </w:divBdr>
        </w:div>
        <w:div w:id="798035837">
          <w:marLeft w:val="640"/>
          <w:marRight w:val="0"/>
          <w:marTop w:val="0"/>
          <w:marBottom w:val="0"/>
          <w:divBdr>
            <w:top w:val="none" w:sz="0" w:space="0" w:color="auto"/>
            <w:left w:val="none" w:sz="0" w:space="0" w:color="auto"/>
            <w:bottom w:val="none" w:sz="0" w:space="0" w:color="auto"/>
            <w:right w:val="none" w:sz="0" w:space="0" w:color="auto"/>
          </w:divBdr>
        </w:div>
        <w:div w:id="859242573">
          <w:marLeft w:val="640"/>
          <w:marRight w:val="0"/>
          <w:marTop w:val="0"/>
          <w:marBottom w:val="0"/>
          <w:divBdr>
            <w:top w:val="none" w:sz="0" w:space="0" w:color="auto"/>
            <w:left w:val="none" w:sz="0" w:space="0" w:color="auto"/>
            <w:bottom w:val="none" w:sz="0" w:space="0" w:color="auto"/>
            <w:right w:val="none" w:sz="0" w:space="0" w:color="auto"/>
          </w:divBdr>
        </w:div>
        <w:div w:id="864368291">
          <w:marLeft w:val="640"/>
          <w:marRight w:val="0"/>
          <w:marTop w:val="0"/>
          <w:marBottom w:val="0"/>
          <w:divBdr>
            <w:top w:val="none" w:sz="0" w:space="0" w:color="auto"/>
            <w:left w:val="none" w:sz="0" w:space="0" w:color="auto"/>
            <w:bottom w:val="none" w:sz="0" w:space="0" w:color="auto"/>
            <w:right w:val="none" w:sz="0" w:space="0" w:color="auto"/>
          </w:divBdr>
        </w:div>
        <w:div w:id="917060313">
          <w:marLeft w:val="640"/>
          <w:marRight w:val="0"/>
          <w:marTop w:val="0"/>
          <w:marBottom w:val="0"/>
          <w:divBdr>
            <w:top w:val="none" w:sz="0" w:space="0" w:color="auto"/>
            <w:left w:val="none" w:sz="0" w:space="0" w:color="auto"/>
            <w:bottom w:val="none" w:sz="0" w:space="0" w:color="auto"/>
            <w:right w:val="none" w:sz="0" w:space="0" w:color="auto"/>
          </w:divBdr>
        </w:div>
        <w:div w:id="937911650">
          <w:marLeft w:val="640"/>
          <w:marRight w:val="0"/>
          <w:marTop w:val="0"/>
          <w:marBottom w:val="0"/>
          <w:divBdr>
            <w:top w:val="none" w:sz="0" w:space="0" w:color="auto"/>
            <w:left w:val="none" w:sz="0" w:space="0" w:color="auto"/>
            <w:bottom w:val="none" w:sz="0" w:space="0" w:color="auto"/>
            <w:right w:val="none" w:sz="0" w:space="0" w:color="auto"/>
          </w:divBdr>
        </w:div>
        <w:div w:id="963535193">
          <w:marLeft w:val="640"/>
          <w:marRight w:val="0"/>
          <w:marTop w:val="0"/>
          <w:marBottom w:val="0"/>
          <w:divBdr>
            <w:top w:val="none" w:sz="0" w:space="0" w:color="auto"/>
            <w:left w:val="none" w:sz="0" w:space="0" w:color="auto"/>
            <w:bottom w:val="none" w:sz="0" w:space="0" w:color="auto"/>
            <w:right w:val="none" w:sz="0" w:space="0" w:color="auto"/>
          </w:divBdr>
        </w:div>
        <w:div w:id="970478796">
          <w:marLeft w:val="640"/>
          <w:marRight w:val="0"/>
          <w:marTop w:val="0"/>
          <w:marBottom w:val="0"/>
          <w:divBdr>
            <w:top w:val="none" w:sz="0" w:space="0" w:color="auto"/>
            <w:left w:val="none" w:sz="0" w:space="0" w:color="auto"/>
            <w:bottom w:val="none" w:sz="0" w:space="0" w:color="auto"/>
            <w:right w:val="none" w:sz="0" w:space="0" w:color="auto"/>
          </w:divBdr>
        </w:div>
        <w:div w:id="993601714">
          <w:marLeft w:val="640"/>
          <w:marRight w:val="0"/>
          <w:marTop w:val="0"/>
          <w:marBottom w:val="0"/>
          <w:divBdr>
            <w:top w:val="none" w:sz="0" w:space="0" w:color="auto"/>
            <w:left w:val="none" w:sz="0" w:space="0" w:color="auto"/>
            <w:bottom w:val="none" w:sz="0" w:space="0" w:color="auto"/>
            <w:right w:val="none" w:sz="0" w:space="0" w:color="auto"/>
          </w:divBdr>
        </w:div>
        <w:div w:id="1008680623">
          <w:marLeft w:val="640"/>
          <w:marRight w:val="0"/>
          <w:marTop w:val="0"/>
          <w:marBottom w:val="0"/>
          <w:divBdr>
            <w:top w:val="none" w:sz="0" w:space="0" w:color="auto"/>
            <w:left w:val="none" w:sz="0" w:space="0" w:color="auto"/>
            <w:bottom w:val="none" w:sz="0" w:space="0" w:color="auto"/>
            <w:right w:val="none" w:sz="0" w:space="0" w:color="auto"/>
          </w:divBdr>
        </w:div>
        <w:div w:id="1015115498">
          <w:marLeft w:val="640"/>
          <w:marRight w:val="0"/>
          <w:marTop w:val="0"/>
          <w:marBottom w:val="0"/>
          <w:divBdr>
            <w:top w:val="none" w:sz="0" w:space="0" w:color="auto"/>
            <w:left w:val="none" w:sz="0" w:space="0" w:color="auto"/>
            <w:bottom w:val="none" w:sz="0" w:space="0" w:color="auto"/>
            <w:right w:val="none" w:sz="0" w:space="0" w:color="auto"/>
          </w:divBdr>
        </w:div>
        <w:div w:id="1028216965">
          <w:marLeft w:val="640"/>
          <w:marRight w:val="0"/>
          <w:marTop w:val="0"/>
          <w:marBottom w:val="0"/>
          <w:divBdr>
            <w:top w:val="none" w:sz="0" w:space="0" w:color="auto"/>
            <w:left w:val="none" w:sz="0" w:space="0" w:color="auto"/>
            <w:bottom w:val="none" w:sz="0" w:space="0" w:color="auto"/>
            <w:right w:val="none" w:sz="0" w:space="0" w:color="auto"/>
          </w:divBdr>
        </w:div>
        <w:div w:id="1069619559">
          <w:marLeft w:val="640"/>
          <w:marRight w:val="0"/>
          <w:marTop w:val="0"/>
          <w:marBottom w:val="0"/>
          <w:divBdr>
            <w:top w:val="none" w:sz="0" w:space="0" w:color="auto"/>
            <w:left w:val="none" w:sz="0" w:space="0" w:color="auto"/>
            <w:bottom w:val="none" w:sz="0" w:space="0" w:color="auto"/>
            <w:right w:val="none" w:sz="0" w:space="0" w:color="auto"/>
          </w:divBdr>
        </w:div>
        <w:div w:id="1076779941">
          <w:marLeft w:val="640"/>
          <w:marRight w:val="0"/>
          <w:marTop w:val="0"/>
          <w:marBottom w:val="0"/>
          <w:divBdr>
            <w:top w:val="none" w:sz="0" w:space="0" w:color="auto"/>
            <w:left w:val="none" w:sz="0" w:space="0" w:color="auto"/>
            <w:bottom w:val="none" w:sz="0" w:space="0" w:color="auto"/>
            <w:right w:val="none" w:sz="0" w:space="0" w:color="auto"/>
          </w:divBdr>
        </w:div>
        <w:div w:id="1104115180">
          <w:marLeft w:val="640"/>
          <w:marRight w:val="0"/>
          <w:marTop w:val="0"/>
          <w:marBottom w:val="0"/>
          <w:divBdr>
            <w:top w:val="none" w:sz="0" w:space="0" w:color="auto"/>
            <w:left w:val="none" w:sz="0" w:space="0" w:color="auto"/>
            <w:bottom w:val="none" w:sz="0" w:space="0" w:color="auto"/>
            <w:right w:val="none" w:sz="0" w:space="0" w:color="auto"/>
          </w:divBdr>
        </w:div>
        <w:div w:id="1122726951">
          <w:marLeft w:val="640"/>
          <w:marRight w:val="0"/>
          <w:marTop w:val="0"/>
          <w:marBottom w:val="0"/>
          <w:divBdr>
            <w:top w:val="none" w:sz="0" w:space="0" w:color="auto"/>
            <w:left w:val="none" w:sz="0" w:space="0" w:color="auto"/>
            <w:bottom w:val="none" w:sz="0" w:space="0" w:color="auto"/>
            <w:right w:val="none" w:sz="0" w:space="0" w:color="auto"/>
          </w:divBdr>
        </w:div>
        <w:div w:id="1131820629">
          <w:marLeft w:val="640"/>
          <w:marRight w:val="0"/>
          <w:marTop w:val="0"/>
          <w:marBottom w:val="0"/>
          <w:divBdr>
            <w:top w:val="none" w:sz="0" w:space="0" w:color="auto"/>
            <w:left w:val="none" w:sz="0" w:space="0" w:color="auto"/>
            <w:bottom w:val="none" w:sz="0" w:space="0" w:color="auto"/>
            <w:right w:val="none" w:sz="0" w:space="0" w:color="auto"/>
          </w:divBdr>
        </w:div>
        <w:div w:id="1188985570">
          <w:marLeft w:val="640"/>
          <w:marRight w:val="0"/>
          <w:marTop w:val="0"/>
          <w:marBottom w:val="0"/>
          <w:divBdr>
            <w:top w:val="none" w:sz="0" w:space="0" w:color="auto"/>
            <w:left w:val="none" w:sz="0" w:space="0" w:color="auto"/>
            <w:bottom w:val="none" w:sz="0" w:space="0" w:color="auto"/>
            <w:right w:val="none" w:sz="0" w:space="0" w:color="auto"/>
          </w:divBdr>
        </w:div>
        <w:div w:id="1206134786">
          <w:marLeft w:val="640"/>
          <w:marRight w:val="0"/>
          <w:marTop w:val="0"/>
          <w:marBottom w:val="0"/>
          <w:divBdr>
            <w:top w:val="none" w:sz="0" w:space="0" w:color="auto"/>
            <w:left w:val="none" w:sz="0" w:space="0" w:color="auto"/>
            <w:bottom w:val="none" w:sz="0" w:space="0" w:color="auto"/>
            <w:right w:val="none" w:sz="0" w:space="0" w:color="auto"/>
          </w:divBdr>
        </w:div>
        <w:div w:id="1238514426">
          <w:marLeft w:val="640"/>
          <w:marRight w:val="0"/>
          <w:marTop w:val="0"/>
          <w:marBottom w:val="0"/>
          <w:divBdr>
            <w:top w:val="none" w:sz="0" w:space="0" w:color="auto"/>
            <w:left w:val="none" w:sz="0" w:space="0" w:color="auto"/>
            <w:bottom w:val="none" w:sz="0" w:space="0" w:color="auto"/>
            <w:right w:val="none" w:sz="0" w:space="0" w:color="auto"/>
          </w:divBdr>
        </w:div>
        <w:div w:id="1297489534">
          <w:marLeft w:val="640"/>
          <w:marRight w:val="0"/>
          <w:marTop w:val="0"/>
          <w:marBottom w:val="0"/>
          <w:divBdr>
            <w:top w:val="none" w:sz="0" w:space="0" w:color="auto"/>
            <w:left w:val="none" w:sz="0" w:space="0" w:color="auto"/>
            <w:bottom w:val="none" w:sz="0" w:space="0" w:color="auto"/>
            <w:right w:val="none" w:sz="0" w:space="0" w:color="auto"/>
          </w:divBdr>
        </w:div>
        <w:div w:id="1303533775">
          <w:marLeft w:val="640"/>
          <w:marRight w:val="0"/>
          <w:marTop w:val="0"/>
          <w:marBottom w:val="0"/>
          <w:divBdr>
            <w:top w:val="none" w:sz="0" w:space="0" w:color="auto"/>
            <w:left w:val="none" w:sz="0" w:space="0" w:color="auto"/>
            <w:bottom w:val="none" w:sz="0" w:space="0" w:color="auto"/>
            <w:right w:val="none" w:sz="0" w:space="0" w:color="auto"/>
          </w:divBdr>
        </w:div>
        <w:div w:id="1324041746">
          <w:marLeft w:val="640"/>
          <w:marRight w:val="0"/>
          <w:marTop w:val="0"/>
          <w:marBottom w:val="0"/>
          <w:divBdr>
            <w:top w:val="none" w:sz="0" w:space="0" w:color="auto"/>
            <w:left w:val="none" w:sz="0" w:space="0" w:color="auto"/>
            <w:bottom w:val="none" w:sz="0" w:space="0" w:color="auto"/>
            <w:right w:val="none" w:sz="0" w:space="0" w:color="auto"/>
          </w:divBdr>
        </w:div>
        <w:div w:id="1370301672">
          <w:marLeft w:val="640"/>
          <w:marRight w:val="0"/>
          <w:marTop w:val="0"/>
          <w:marBottom w:val="0"/>
          <w:divBdr>
            <w:top w:val="none" w:sz="0" w:space="0" w:color="auto"/>
            <w:left w:val="none" w:sz="0" w:space="0" w:color="auto"/>
            <w:bottom w:val="none" w:sz="0" w:space="0" w:color="auto"/>
            <w:right w:val="none" w:sz="0" w:space="0" w:color="auto"/>
          </w:divBdr>
        </w:div>
        <w:div w:id="1396276761">
          <w:marLeft w:val="640"/>
          <w:marRight w:val="0"/>
          <w:marTop w:val="0"/>
          <w:marBottom w:val="0"/>
          <w:divBdr>
            <w:top w:val="none" w:sz="0" w:space="0" w:color="auto"/>
            <w:left w:val="none" w:sz="0" w:space="0" w:color="auto"/>
            <w:bottom w:val="none" w:sz="0" w:space="0" w:color="auto"/>
            <w:right w:val="none" w:sz="0" w:space="0" w:color="auto"/>
          </w:divBdr>
        </w:div>
        <w:div w:id="1478185182">
          <w:marLeft w:val="640"/>
          <w:marRight w:val="0"/>
          <w:marTop w:val="0"/>
          <w:marBottom w:val="0"/>
          <w:divBdr>
            <w:top w:val="none" w:sz="0" w:space="0" w:color="auto"/>
            <w:left w:val="none" w:sz="0" w:space="0" w:color="auto"/>
            <w:bottom w:val="none" w:sz="0" w:space="0" w:color="auto"/>
            <w:right w:val="none" w:sz="0" w:space="0" w:color="auto"/>
          </w:divBdr>
        </w:div>
        <w:div w:id="1498576028">
          <w:marLeft w:val="640"/>
          <w:marRight w:val="0"/>
          <w:marTop w:val="0"/>
          <w:marBottom w:val="0"/>
          <w:divBdr>
            <w:top w:val="none" w:sz="0" w:space="0" w:color="auto"/>
            <w:left w:val="none" w:sz="0" w:space="0" w:color="auto"/>
            <w:bottom w:val="none" w:sz="0" w:space="0" w:color="auto"/>
            <w:right w:val="none" w:sz="0" w:space="0" w:color="auto"/>
          </w:divBdr>
        </w:div>
        <w:div w:id="1532380736">
          <w:marLeft w:val="640"/>
          <w:marRight w:val="0"/>
          <w:marTop w:val="0"/>
          <w:marBottom w:val="0"/>
          <w:divBdr>
            <w:top w:val="none" w:sz="0" w:space="0" w:color="auto"/>
            <w:left w:val="none" w:sz="0" w:space="0" w:color="auto"/>
            <w:bottom w:val="none" w:sz="0" w:space="0" w:color="auto"/>
            <w:right w:val="none" w:sz="0" w:space="0" w:color="auto"/>
          </w:divBdr>
        </w:div>
        <w:div w:id="1539470302">
          <w:marLeft w:val="640"/>
          <w:marRight w:val="0"/>
          <w:marTop w:val="0"/>
          <w:marBottom w:val="0"/>
          <w:divBdr>
            <w:top w:val="none" w:sz="0" w:space="0" w:color="auto"/>
            <w:left w:val="none" w:sz="0" w:space="0" w:color="auto"/>
            <w:bottom w:val="none" w:sz="0" w:space="0" w:color="auto"/>
            <w:right w:val="none" w:sz="0" w:space="0" w:color="auto"/>
          </w:divBdr>
        </w:div>
        <w:div w:id="1564608092">
          <w:marLeft w:val="640"/>
          <w:marRight w:val="0"/>
          <w:marTop w:val="0"/>
          <w:marBottom w:val="0"/>
          <w:divBdr>
            <w:top w:val="none" w:sz="0" w:space="0" w:color="auto"/>
            <w:left w:val="none" w:sz="0" w:space="0" w:color="auto"/>
            <w:bottom w:val="none" w:sz="0" w:space="0" w:color="auto"/>
            <w:right w:val="none" w:sz="0" w:space="0" w:color="auto"/>
          </w:divBdr>
        </w:div>
        <w:div w:id="1588002863">
          <w:marLeft w:val="640"/>
          <w:marRight w:val="0"/>
          <w:marTop w:val="0"/>
          <w:marBottom w:val="0"/>
          <w:divBdr>
            <w:top w:val="none" w:sz="0" w:space="0" w:color="auto"/>
            <w:left w:val="none" w:sz="0" w:space="0" w:color="auto"/>
            <w:bottom w:val="none" w:sz="0" w:space="0" w:color="auto"/>
            <w:right w:val="none" w:sz="0" w:space="0" w:color="auto"/>
          </w:divBdr>
        </w:div>
        <w:div w:id="1603103478">
          <w:marLeft w:val="640"/>
          <w:marRight w:val="0"/>
          <w:marTop w:val="0"/>
          <w:marBottom w:val="0"/>
          <w:divBdr>
            <w:top w:val="none" w:sz="0" w:space="0" w:color="auto"/>
            <w:left w:val="none" w:sz="0" w:space="0" w:color="auto"/>
            <w:bottom w:val="none" w:sz="0" w:space="0" w:color="auto"/>
            <w:right w:val="none" w:sz="0" w:space="0" w:color="auto"/>
          </w:divBdr>
        </w:div>
        <w:div w:id="1641840079">
          <w:marLeft w:val="640"/>
          <w:marRight w:val="0"/>
          <w:marTop w:val="0"/>
          <w:marBottom w:val="0"/>
          <w:divBdr>
            <w:top w:val="none" w:sz="0" w:space="0" w:color="auto"/>
            <w:left w:val="none" w:sz="0" w:space="0" w:color="auto"/>
            <w:bottom w:val="none" w:sz="0" w:space="0" w:color="auto"/>
            <w:right w:val="none" w:sz="0" w:space="0" w:color="auto"/>
          </w:divBdr>
        </w:div>
        <w:div w:id="1644500947">
          <w:marLeft w:val="640"/>
          <w:marRight w:val="0"/>
          <w:marTop w:val="0"/>
          <w:marBottom w:val="0"/>
          <w:divBdr>
            <w:top w:val="none" w:sz="0" w:space="0" w:color="auto"/>
            <w:left w:val="none" w:sz="0" w:space="0" w:color="auto"/>
            <w:bottom w:val="none" w:sz="0" w:space="0" w:color="auto"/>
            <w:right w:val="none" w:sz="0" w:space="0" w:color="auto"/>
          </w:divBdr>
        </w:div>
        <w:div w:id="1649243104">
          <w:marLeft w:val="640"/>
          <w:marRight w:val="0"/>
          <w:marTop w:val="0"/>
          <w:marBottom w:val="0"/>
          <w:divBdr>
            <w:top w:val="none" w:sz="0" w:space="0" w:color="auto"/>
            <w:left w:val="none" w:sz="0" w:space="0" w:color="auto"/>
            <w:bottom w:val="none" w:sz="0" w:space="0" w:color="auto"/>
            <w:right w:val="none" w:sz="0" w:space="0" w:color="auto"/>
          </w:divBdr>
        </w:div>
        <w:div w:id="1718629335">
          <w:marLeft w:val="640"/>
          <w:marRight w:val="0"/>
          <w:marTop w:val="0"/>
          <w:marBottom w:val="0"/>
          <w:divBdr>
            <w:top w:val="none" w:sz="0" w:space="0" w:color="auto"/>
            <w:left w:val="none" w:sz="0" w:space="0" w:color="auto"/>
            <w:bottom w:val="none" w:sz="0" w:space="0" w:color="auto"/>
            <w:right w:val="none" w:sz="0" w:space="0" w:color="auto"/>
          </w:divBdr>
        </w:div>
        <w:div w:id="1752897274">
          <w:marLeft w:val="640"/>
          <w:marRight w:val="0"/>
          <w:marTop w:val="0"/>
          <w:marBottom w:val="0"/>
          <w:divBdr>
            <w:top w:val="none" w:sz="0" w:space="0" w:color="auto"/>
            <w:left w:val="none" w:sz="0" w:space="0" w:color="auto"/>
            <w:bottom w:val="none" w:sz="0" w:space="0" w:color="auto"/>
            <w:right w:val="none" w:sz="0" w:space="0" w:color="auto"/>
          </w:divBdr>
        </w:div>
        <w:div w:id="1753694890">
          <w:marLeft w:val="640"/>
          <w:marRight w:val="0"/>
          <w:marTop w:val="0"/>
          <w:marBottom w:val="0"/>
          <w:divBdr>
            <w:top w:val="none" w:sz="0" w:space="0" w:color="auto"/>
            <w:left w:val="none" w:sz="0" w:space="0" w:color="auto"/>
            <w:bottom w:val="none" w:sz="0" w:space="0" w:color="auto"/>
            <w:right w:val="none" w:sz="0" w:space="0" w:color="auto"/>
          </w:divBdr>
        </w:div>
        <w:div w:id="1806898017">
          <w:marLeft w:val="640"/>
          <w:marRight w:val="0"/>
          <w:marTop w:val="0"/>
          <w:marBottom w:val="0"/>
          <w:divBdr>
            <w:top w:val="none" w:sz="0" w:space="0" w:color="auto"/>
            <w:left w:val="none" w:sz="0" w:space="0" w:color="auto"/>
            <w:bottom w:val="none" w:sz="0" w:space="0" w:color="auto"/>
            <w:right w:val="none" w:sz="0" w:space="0" w:color="auto"/>
          </w:divBdr>
        </w:div>
        <w:div w:id="1819883565">
          <w:marLeft w:val="640"/>
          <w:marRight w:val="0"/>
          <w:marTop w:val="0"/>
          <w:marBottom w:val="0"/>
          <w:divBdr>
            <w:top w:val="none" w:sz="0" w:space="0" w:color="auto"/>
            <w:left w:val="none" w:sz="0" w:space="0" w:color="auto"/>
            <w:bottom w:val="none" w:sz="0" w:space="0" w:color="auto"/>
            <w:right w:val="none" w:sz="0" w:space="0" w:color="auto"/>
          </w:divBdr>
        </w:div>
        <w:div w:id="1860043734">
          <w:marLeft w:val="640"/>
          <w:marRight w:val="0"/>
          <w:marTop w:val="0"/>
          <w:marBottom w:val="0"/>
          <w:divBdr>
            <w:top w:val="none" w:sz="0" w:space="0" w:color="auto"/>
            <w:left w:val="none" w:sz="0" w:space="0" w:color="auto"/>
            <w:bottom w:val="none" w:sz="0" w:space="0" w:color="auto"/>
            <w:right w:val="none" w:sz="0" w:space="0" w:color="auto"/>
          </w:divBdr>
        </w:div>
        <w:div w:id="1911228077">
          <w:marLeft w:val="640"/>
          <w:marRight w:val="0"/>
          <w:marTop w:val="0"/>
          <w:marBottom w:val="0"/>
          <w:divBdr>
            <w:top w:val="none" w:sz="0" w:space="0" w:color="auto"/>
            <w:left w:val="none" w:sz="0" w:space="0" w:color="auto"/>
            <w:bottom w:val="none" w:sz="0" w:space="0" w:color="auto"/>
            <w:right w:val="none" w:sz="0" w:space="0" w:color="auto"/>
          </w:divBdr>
        </w:div>
        <w:div w:id="1973365351">
          <w:marLeft w:val="640"/>
          <w:marRight w:val="0"/>
          <w:marTop w:val="0"/>
          <w:marBottom w:val="0"/>
          <w:divBdr>
            <w:top w:val="none" w:sz="0" w:space="0" w:color="auto"/>
            <w:left w:val="none" w:sz="0" w:space="0" w:color="auto"/>
            <w:bottom w:val="none" w:sz="0" w:space="0" w:color="auto"/>
            <w:right w:val="none" w:sz="0" w:space="0" w:color="auto"/>
          </w:divBdr>
        </w:div>
        <w:div w:id="1979995933">
          <w:marLeft w:val="640"/>
          <w:marRight w:val="0"/>
          <w:marTop w:val="0"/>
          <w:marBottom w:val="0"/>
          <w:divBdr>
            <w:top w:val="none" w:sz="0" w:space="0" w:color="auto"/>
            <w:left w:val="none" w:sz="0" w:space="0" w:color="auto"/>
            <w:bottom w:val="none" w:sz="0" w:space="0" w:color="auto"/>
            <w:right w:val="none" w:sz="0" w:space="0" w:color="auto"/>
          </w:divBdr>
        </w:div>
        <w:div w:id="1982225295">
          <w:marLeft w:val="640"/>
          <w:marRight w:val="0"/>
          <w:marTop w:val="0"/>
          <w:marBottom w:val="0"/>
          <w:divBdr>
            <w:top w:val="none" w:sz="0" w:space="0" w:color="auto"/>
            <w:left w:val="none" w:sz="0" w:space="0" w:color="auto"/>
            <w:bottom w:val="none" w:sz="0" w:space="0" w:color="auto"/>
            <w:right w:val="none" w:sz="0" w:space="0" w:color="auto"/>
          </w:divBdr>
        </w:div>
        <w:div w:id="2003510797">
          <w:marLeft w:val="640"/>
          <w:marRight w:val="0"/>
          <w:marTop w:val="0"/>
          <w:marBottom w:val="0"/>
          <w:divBdr>
            <w:top w:val="none" w:sz="0" w:space="0" w:color="auto"/>
            <w:left w:val="none" w:sz="0" w:space="0" w:color="auto"/>
            <w:bottom w:val="none" w:sz="0" w:space="0" w:color="auto"/>
            <w:right w:val="none" w:sz="0" w:space="0" w:color="auto"/>
          </w:divBdr>
        </w:div>
        <w:div w:id="2065257525">
          <w:marLeft w:val="640"/>
          <w:marRight w:val="0"/>
          <w:marTop w:val="0"/>
          <w:marBottom w:val="0"/>
          <w:divBdr>
            <w:top w:val="none" w:sz="0" w:space="0" w:color="auto"/>
            <w:left w:val="none" w:sz="0" w:space="0" w:color="auto"/>
            <w:bottom w:val="none" w:sz="0" w:space="0" w:color="auto"/>
            <w:right w:val="none" w:sz="0" w:space="0" w:color="auto"/>
          </w:divBdr>
        </w:div>
        <w:div w:id="2095202924">
          <w:marLeft w:val="640"/>
          <w:marRight w:val="0"/>
          <w:marTop w:val="0"/>
          <w:marBottom w:val="0"/>
          <w:divBdr>
            <w:top w:val="none" w:sz="0" w:space="0" w:color="auto"/>
            <w:left w:val="none" w:sz="0" w:space="0" w:color="auto"/>
            <w:bottom w:val="none" w:sz="0" w:space="0" w:color="auto"/>
            <w:right w:val="none" w:sz="0" w:space="0" w:color="auto"/>
          </w:divBdr>
        </w:div>
      </w:divsChild>
    </w:div>
    <w:div w:id="639962823">
      <w:bodyDiv w:val="1"/>
      <w:marLeft w:val="0"/>
      <w:marRight w:val="0"/>
      <w:marTop w:val="0"/>
      <w:marBottom w:val="0"/>
      <w:divBdr>
        <w:top w:val="none" w:sz="0" w:space="0" w:color="auto"/>
        <w:left w:val="none" w:sz="0" w:space="0" w:color="auto"/>
        <w:bottom w:val="none" w:sz="0" w:space="0" w:color="auto"/>
        <w:right w:val="none" w:sz="0" w:space="0" w:color="auto"/>
      </w:divBdr>
      <w:divsChild>
        <w:div w:id="33583707">
          <w:marLeft w:val="640"/>
          <w:marRight w:val="0"/>
          <w:marTop w:val="0"/>
          <w:marBottom w:val="0"/>
          <w:divBdr>
            <w:top w:val="none" w:sz="0" w:space="0" w:color="auto"/>
            <w:left w:val="none" w:sz="0" w:space="0" w:color="auto"/>
            <w:bottom w:val="none" w:sz="0" w:space="0" w:color="auto"/>
            <w:right w:val="none" w:sz="0" w:space="0" w:color="auto"/>
          </w:divBdr>
        </w:div>
        <w:div w:id="45417103">
          <w:marLeft w:val="640"/>
          <w:marRight w:val="0"/>
          <w:marTop w:val="0"/>
          <w:marBottom w:val="0"/>
          <w:divBdr>
            <w:top w:val="none" w:sz="0" w:space="0" w:color="auto"/>
            <w:left w:val="none" w:sz="0" w:space="0" w:color="auto"/>
            <w:bottom w:val="none" w:sz="0" w:space="0" w:color="auto"/>
            <w:right w:val="none" w:sz="0" w:space="0" w:color="auto"/>
          </w:divBdr>
        </w:div>
        <w:div w:id="69622360">
          <w:marLeft w:val="640"/>
          <w:marRight w:val="0"/>
          <w:marTop w:val="0"/>
          <w:marBottom w:val="0"/>
          <w:divBdr>
            <w:top w:val="none" w:sz="0" w:space="0" w:color="auto"/>
            <w:left w:val="none" w:sz="0" w:space="0" w:color="auto"/>
            <w:bottom w:val="none" w:sz="0" w:space="0" w:color="auto"/>
            <w:right w:val="none" w:sz="0" w:space="0" w:color="auto"/>
          </w:divBdr>
        </w:div>
        <w:div w:id="111018637">
          <w:marLeft w:val="640"/>
          <w:marRight w:val="0"/>
          <w:marTop w:val="0"/>
          <w:marBottom w:val="0"/>
          <w:divBdr>
            <w:top w:val="none" w:sz="0" w:space="0" w:color="auto"/>
            <w:left w:val="none" w:sz="0" w:space="0" w:color="auto"/>
            <w:bottom w:val="none" w:sz="0" w:space="0" w:color="auto"/>
            <w:right w:val="none" w:sz="0" w:space="0" w:color="auto"/>
          </w:divBdr>
        </w:div>
        <w:div w:id="120274709">
          <w:marLeft w:val="640"/>
          <w:marRight w:val="0"/>
          <w:marTop w:val="0"/>
          <w:marBottom w:val="0"/>
          <w:divBdr>
            <w:top w:val="none" w:sz="0" w:space="0" w:color="auto"/>
            <w:left w:val="none" w:sz="0" w:space="0" w:color="auto"/>
            <w:bottom w:val="none" w:sz="0" w:space="0" w:color="auto"/>
            <w:right w:val="none" w:sz="0" w:space="0" w:color="auto"/>
          </w:divBdr>
        </w:div>
        <w:div w:id="155153195">
          <w:marLeft w:val="640"/>
          <w:marRight w:val="0"/>
          <w:marTop w:val="0"/>
          <w:marBottom w:val="0"/>
          <w:divBdr>
            <w:top w:val="none" w:sz="0" w:space="0" w:color="auto"/>
            <w:left w:val="none" w:sz="0" w:space="0" w:color="auto"/>
            <w:bottom w:val="none" w:sz="0" w:space="0" w:color="auto"/>
            <w:right w:val="none" w:sz="0" w:space="0" w:color="auto"/>
          </w:divBdr>
        </w:div>
        <w:div w:id="176236133">
          <w:marLeft w:val="640"/>
          <w:marRight w:val="0"/>
          <w:marTop w:val="0"/>
          <w:marBottom w:val="0"/>
          <w:divBdr>
            <w:top w:val="none" w:sz="0" w:space="0" w:color="auto"/>
            <w:left w:val="none" w:sz="0" w:space="0" w:color="auto"/>
            <w:bottom w:val="none" w:sz="0" w:space="0" w:color="auto"/>
            <w:right w:val="none" w:sz="0" w:space="0" w:color="auto"/>
          </w:divBdr>
        </w:div>
        <w:div w:id="192496774">
          <w:marLeft w:val="640"/>
          <w:marRight w:val="0"/>
          <w:marTop w:val="0"/>
          <w:marBottom w:val="0"/>
          <w:divBdr>
            <w:top w:val="none" w:sz="0" w:space="0" w:color="auto"/>
            <w:left w:val="none" w:sz="0" w:space="0" w:color="auto"/>
            <w:bottom w:val="none" w:sz="0" w:space="0" w:color="auto"/>
            <w:right w:val="none" w:sz="0" w:space="0" w:color="auto"/>
          </w:divBdr>
        </w:div>
        <w:div w:id="246041339">
          <w:marLeft w:val="640"/>
          <w:marRight w:val="0"/>
          <w:marTop w:val="0"/>
          <w:marBottom w:val="0"/>
          <w:divBdr>
            <w:top w:val="none" w:sz="0" w:space="0" w:color="auto"/>
            <w:left w:val="none" w:sz="0" w:space="0" w:color="auto"/>
            <w:bottom w:val="none" w:sz="0" w:space="0" w:color="auto"/>
            <w:right w:val="none" w:sz="0" w:space="0" w:color="auto"/>
          </w:divBdr>
        </w:div>
        <w:div w:id="304089476">
          <w:marLeft w:val="640"/>
          <w:marRight w:val="0"/>
          <w:marTop w:val="0"/>
          <w:marBottom w:val="0"/>
          <w:divBdr>
            <w:top w:val="none" w:sz="0" w:space="0" w:color="auto"/>
            <w:left w:val="none" w:sz="0" w:space="0" w:color="auto"/>
            <w:bottom w:val="none" w:sz="0" w:space="0" w:color="auto"/>
            <w:right w:val="none" w:sz="0" w:space="0" w:color="auto"/>
          </w:divBdr>
        </w:div>
        <w:div w:id="304362021">
          <w:marLeft w:val="640"/>
          <w:marRight w:val="0"/>
          <w:marTop w:val="0"/>
          <w:marBottom w:val="0"/>
          <w:divBdr>
            <w:top w:val="none" w:sz="0" w:space="0" w:color="auto"/>
            <w:left w:val="none" w:sz="0" w:space="0" w:color="auto"/>
            <w:bottom w:val="none" w:sz="0" w:space="0" w:color="auto"/>
            <w:right w:val="none" w:sz="0" w:space="0" w:color="auto"/>
          </w:divBdr>
        </w:div>
        <w:div w:id="376199839">
          <w:marLeft w:val="640"/>
          <w:marRight w:val="0"/>
          <w:marTop w:val="0"/>
          <w:marBottom w:val="0"/>
          <w:divBdr>
            <w:top w:val="none" w:sz="0" w:space="0" w:color="auto"/>
            <w:left w:val="none" w:sz="0" w:space="0" w:color="auto"/>
            <w:bottom w:val="none" w:sz="0" w:space="0" w:color="auto"/>
            <w:right w:val="none" w:sz="0" w:space="0" w:color="auto"/>
          </w:divBdr>
        </w:div>
        <w:div w:id="379329352">
          <w:marLeft w:val="640"/>
          <w:marRight w:val="0"/>
          <w:marTop w:val="0"/>
          <w:marBottom w:val="0"/>
          <w:divBdr>
            <w:top w:val="none" w:sz="0" w:space="0" w:color="auto"/>
            <w:left w:val="none" w:sz="0" w:space="0" w:color="auto"/>
            <w:bottom w:val="none" w:sz="0" w:space="0" w:color="auto"/>
            <w:right w:val="none" w:sz="0" w:space="0" w:color="auto"/>
          </w:divBdr>
        </w:div>
        <w:div w:id="423964732">
          <w:marLeft w:val="640"/>
          <w:marRight w:val="0"/>
          <w:marTop w:val="0"/>
          <w:marBottom w:val="0"/>
          <w:divBdr>
            <w:top w:val="none" w:sz="0" w:space="0" w:color="auto"/>
            <w:left w:val="none" w:sz="0" w:space="0" w:color="auto"/>
            <w:bottom w:val="none" w:sz="0" w:space="0" w:color="auto"/>
            <w:right w:val="none" w:sz="0" w:space="0" w:color="auto"/>
          </w:divBdr>
        </w:div>
        <w:div w:id="445470488">
          <w:marLeft w:val="640"/>
          <w:marRight w:val="0"/>
          <w:marTop w:val="0"/>
          <w:marBottom w:val="0"/>
          <w:divBdr>
            <w:top w:val="none" w:sz="0" w:space="0" w:color="auto"/>
            <w:left w:val="none" w:sz="0" w:space="0" w:color="auto"/>
            <w:bottom w:val="none" w:sz="0" w:space="0" w:color="auto"/>
            <w:right w:val="none" w:sz="0" w:space="0" w:color="auto"/>
          </w:divBdr>
        </w:div>
        <w:div w:id="537939867">
          <w:marLeft w:val="640"/>
          <w:marRight w:val="0"/>
          <w:marTop w:val="0"/>
          <w:marBottom w:val="0"/>
          <w:divBdr>
            <w:top w:val="none" w:sz="0" w:space="0" w:color="auto"/>
            <w:left w:val="none" w:sz="0" w:space="0" w:color="auto"/>
            <w:bottom w:val="none" w:sz="0" w:space="0" w:color="auto"/>
            <w:right w:val="none" w:sz="0" w:space="0" w:color="auto"/>
          </w:divBdr>
        </w:div>
        <w:div w:id="551118396">
          <w:marLeft w:val="640"/>
          <w:marRight w:val="0"/>
          <w:marTop w:val="0"/>
          <w:marBottom w:val="0"/>
          <w:divBdr>
            <w:top w:val="none" w:sz="0" w:space="0" w:color="auto"/>
            <w:left w:val="none" w:sz="0" w:space="0" w:color="auto"/>
            <w:bottom w:val="none" w:sz="0" w:space="0" w:color="auto"/>
            <w:right w:val="none" w:sz="0" w:space="0" w:color="auto"/>
          </w:divBdr>
        </w:div>
        <w:div w:id="714084308">
          <w:marLeft w:val="640"/>
          <w:marRight w:val="0"/>
          <w:marTop w:val="0"/>
          <w:marBottom w:val="0"/>
          <w:divBdr>
            <w:top w:val="none" w:sz="0" w:space="0" w:color="auto"/>
            <w:left w:val="none" w:sz="0" w:space="0" w:color="auto"/>
            <w:bottom w:val="none" w:sz="0" w:space="0" w:color="auto"/>
            <w:right w:val="none" w:sz="0" w:space="0" w:color="auto"/>
          </w:divBdr>
        </w:div>
        <w:div w:id="768504308">
          <w:marLeft w:val="640"/>
          <w:marRight w:val="0"/>
          <w:marTop w:val="0"/>
          <w:marBottom w:val="0"/>
          <w:divBdr>
            <w:top w:val="none" w:sz="0" w:space="0" w:color="auto"/>
            <w:left w:val="none" w:sz="0" w:space="0" w:color="auto"/>
            <w:bottom w:val="none" w:sz="0" w:space="0" w:color="auto"/>
            <w:right w:val="none" w:sz="0" w:space="0" w:color="auto"/>
          </w:divBdr>
        </w:div>
        <w:div w:id="810363897">
          <w:marLeft w:val="640"/>
          <w:marRight w:val="0"/>
          <w:marTop w:val="0"/>
          <w:marBottom w:val="0"/>
          <w:divBdr>
            <w:top w:val="none" w:sz="0" w:space="0" w:color="auto"/>
            <w:left w:val="none" w:sz="0" w:space="0" w:color="auto"/>
            <w:bottom w:val="none" w:sz="0" w:space="0" w:color="auto"/>
            <w:right w:val="none" w:sz="0" w:space="0" w:color="auto"/>
          </w:divBdr>
        </w:div>
        <w:div w:id="820655813">
          <w:marLeft w:val="640"/>
          <w:marRight w:val="0"/>
          <w:marTop w:val="0"/>
          <w:marBottom w:val="0"/>
          <w:divBdr>
            <w:top w:val="none" w:sz="0" w:space="0" w:color="auto"/>
            <w:left w:val="none" w:sz="0" w:space="0" w:color="auto"/>
            <w:bottom w:val="none" w:sz="0" w:space="0" w:color="auto"/>
            <w:right w:val="none" w:sz="0" w:space="0" w:color="auto"/>
          </w:divBdr>
        </w:div>
        <w:div w:id="864098146">
          <w:marLeft w:val="640"/>
          <w:marRight w:val="0"/>
          <w:marTop w:val="0"/>
          <w:marBottom w:val="0"/>
          <w:divBdr>
            <w:top w:val="none" w:sz="0" w:space="0" w:color="auto"/>
            <w:left w:val="none" w:sz="0" w:space="0" w:color="auto"/>
            <w:bottom w:val="none" w:sz="0" w:space="0" w:color="auto"/>
            <w:right w:val="none" w:sz="0" w:space="0" w:color="auto"/>
          </w:divBdr>
        </w:div>
        <w:div w:id="971985294">
          <w:marLeft w:val="640"/>
          <w:marRight w:val="0"/>
          <w:marTop w:val="0"/>
          <w:marBottom w:val="0"/>
          <w:divBdr>
            <w:top w:val="none" w:sz="0" w:space="0" w:color="auto"/>
            <w:left w:val="none" w:sz="0" w:space="0" w:color="auto"/>
            <w:bottom w:val="none" w:sz="0" w:space="0" w:color="auto"/>
            <w:right w:val="none" w:sz="0" w:space="0" w:color="auto"/>
          </w:divBdr>
        </w:div>
        <w:div w:id="974214149">
          <w:marLeft w:val="640"/>
          <w:marRight w:val="0"/>
          <w:marTop w:val="0"/>
          <w:marBottom w:val="0"/>
          <w:divBdr>
            <w:top w:val="none" w:sz="0" w:space="0" w:color="auto"/>
            <w:left w:val="none" w:sz="0" w:space="0" w:color="auto"/>
            <w:bottom w:val="none" w:sz="0" w:space="0" w:color="auto"/>
            <w:right w:val="none" w:sz="0" w:space="0" w:color="auto"/>
          </w:divBdr>
        </w:div>
        <w:div w:id="1016344126">
          <w:marLeft w:val="640"/>
          <w:marRight w:val="0"/>
          <w:marTop w:val="0"/>
          <w:marBottom w:val="0"/>
          <w:divBdr>
            <w:top w:val="none" w:sz="0" w:space="0" w:color="auto"/>
            <w:left w:val="none" w:sz="0" w:space="0" w:color="auto"/>
            <w:bottom w:val="none" w:sz="0" w:space="0" w:color="auto"/>
            <w:right w:val="none" w:sz="0" w:space="0" w:color="auto"/>
          </w:divBdr>
        </w:div>
        <w:div w:id="1117024004">
          <w:marLeft w:val="640"/>
          <w:marRight w:val="0"/>
          <w:marTop w:val="0"/>
          <w:marBottom w:val="0"/>
          <w:divBdr>
            <w:top w:val="none" w:sz="0" w:space="0" w:color="auto"/>
            <w:left w:val="none" w:sz="0" w:space="0" w:color="auto"/>
            <w:bottom w:val="none" w:sz="0" w:space="0" w:color="auto"/>
            <w:right w:val="none" w:sz="0" w:space="0" w:color="auto"/>
          </w:divBdr>
        </w:div>
        <w:div w:id="1137992468">
          <w:marLeft w:val="640"/>
          <w:marRight w:val="0"/>
          <w:marTop w:val="0"/>
          <w:marBottom w:val="0"/>
          <w:divBdr>
            <w:top w:val="none" w:sz="0" w:space="0" w:color="auto"/>
            <w:left w:val="none" w:sz="0" w:space="0" w:color="auto"/>
            <w:bottom w:val="none" w:sz="0" w:space="0" w:color="auto"/>
            <w:right w:val="none" w:sz="0" w:space="0" w:color="auto"/>
          </w:divBdr>
        </w:div>
        <w:div w:id="1184172236">
          <w:marLeft w:val="640"/>
          <w:marRight w:val="0"/>
          <w:marTop w:val="0"/>
          <w:marBottom w:val="0"/>
          <w:divBdr>
            <w:top w:val="none" w:sz="0" w:space="0" w:color="auto"/>
            <w:left w:val="none" w:sz="0" w:space="0" w:color="auto"/>
            <w:bottom w:val="none" w:sz="0" w:space="0" w:color="auto"/>
            <w:right w:val="none" w:sz="0" w:space="0" w:color="auto"/>
          </w:divBdr>
        </w:div>
        <w:div w:id="1204751435">
          <w:marLeft w:val="640"/>
          <w:marRight w:val="0"/>
          <w:marTop w:val="0"/>
          <w:marBottom w:val="0"/>
          <w:divBdr>
            <w:top w:val="none" w:sz="0" w:space="0" w:color="auto"/>
            <w:left w:val="none" w:sz="0" w:space="0" w:color="auto"/>
            <w:bottom w:val="none" w:sz="0" w:space="0" w:color="auto"/>
            <w:right w:val="none" w:sz="0" w:space="0" w:color="auto"/>
          </w:divBdr>
        </w:div>
        <w:div w:id="1207908887">
          <w:marLeft w:val="640"/>
          <w:marRight w:val="0"/>
          <w:marTop w:val="0"/>
          <w:marBottom w:val="0"/>
          <w:divBdr>
            <w:top w:val="none" w:sz="0" w:space="0" w:color="auto"/>
            <w:left w:val="none" w:sz="0" w:space="0" w:color="auto"/>
            <w:bottom w:val="none" w:sz="0" w:space="0" w:color="auto"/>
            <w:right w:val="none" w:sz="0" w:space="0" w:color="auto"/>
          </w:divBdr>
        </w:div>
        <w:div w:id="1259097984">
          <w:marLeft w:val="640"/>
          <w:marRight w:val="0"/>
          <w:marTop w:val="0"/>
          <w:marBottom w:val="0"/>
          <w:divBdr>
            <w:top w:val="none" w:sz="0" w:space="0" w:color="auto"/>
            <w:left w:val="none" w:sz="0" w:space="0" w:color="auto"/>
            <w:bottom w:val="none" w:sz="0" w:space="0" w:color="auto"/>
            <w:right w:val="none" w:sz="0" w:space="0" w:color="auto"/>
          </w:divBdr>
        </w:div>
        <w:div w:id="1406730273">
          <w:marLeft w:val="640"/>
          <w:marRight w:val="0"/>
          <w:marTop w:val="0"/>
          <w:marBottom w:val="0"/>
          <w:divBdr>
            <w:top w:val="none" w:sz="0" w:space="0" w:color="auto"/>
            <w:left w:val="none" w:sz="0" w:space="0" w:color="auto"/>
            <w:bottom w:val="none" w:sz="0" w:space="0" w:color="auto"/>
            <w:right w:val="none" w:sz="0" w:space="0" w:color="auto"/>
          </w:divBdr>
        </w:div>
        <w:div w:id="1421365180">
          <w:marLeft w:val="640"/>
          <w:marRight w:val="0"/>
          <w:marTop w:val="0"/>
          <w:marBottom w:val="0"/>
          <w:divBdr>
            <w:top w:val="none" w:sz="0" w:space="0" w:color="auto"/>
            <w:left w:val="none" w:sz="0" w:space="0" w:color="auto"/>
            <w:bottom w:val="none" w:sz="0" w:space="0" w:color="auto"/>
            <w:right w:val="none" w:sz="0" w:space="0" w:color="auto"/>
          </w:divBdr>
        </w:div>
        <w:div w:id="1536503660">
          <w:marLeft w:val="640"/>
          <w:marRight w:val="0"/>
          <w:marTop w:val="0"/>
          <w:marBottom w:val="0"/>
          <w:divBdr>
            <w:top w:val="none" w:sz="0" w:space="0" w:color="auto"/>
            <w:left w:val="none" w:sz="0" w:space="0" w:color="auto"/>
            <w:bottom w:val="none" w:sz="0" w:space="0" w:color="auto"/>
            <w:right w:val="none" w:sz="0" w:space="0" w:color="auto"/>
          </w:divBdr>
        </w:div>
        <w:div w:id="1544754120">
          <w:marLeft w:val="640"/>
          <w:marRight w:val="0"/>
          <w:marTop w:val="0"/>
          <w:marBottom w:val="0"/>
          <w:divBdr>
            <w:top w:val="none" w:sz="0" w:space="0" w:color="auto"/>
            <w:left w:val="none" w:sz="0" w:space="0" w:color="auto"/>
            <w:bottom w:val="none" w:sz="0" w:space="0" w:color="auto"/>
            <w:right w:val="none" w:sz="0" w:space="0" w:color="auto"/>
          </w:divBdr>
        </w:div>
        <w:div w:id="1561134200">
          <w:marLeft w:val="640"/>
          <w:marRight w:val="0"/>
          <w:marTop w:val="0"/>
          <w:marBottom w:val="0"/>
          <w:divBdr>
            <w:top w:val="none" w:sz="0" w:space="0" w:color="auto"/>
            <w:left w:val="none" w:sz="0" w:space="0" w:color="auto"/>
            <w:bottom w:val="none" w:sz="0" w:space="0" w:color="auto"/>
            <w:right w:val="none" w:sz="0" w:space="0" w:color="auto"/>
          </w:divBdr>
        </w:div>
        <w:div w:id="1659570833">
          <w:marLeft w:val="640"/>
          <w:marRight w:val="0"/>
          <w:marTop w:val="0"/>
          <w:marBottom w:val="0"/>
          <w:divBdr>
            <w:top w:val="none" w:sz="0" w:space="0" w:color="auto"/>
            <w:left w:val="none" w:sz="0" w:space="0" w:color="auto"/>
            <w:bottom w:val="none" w:sz="0" w:space="0" w:color="auto"/>
            <w:right w:val="none" w:sz="0" w:space="0" w:color="auto"/>
          </w:divBdr>
        </w:div>
        <w:div w:id="1684824744">
          <w:marLeft w:val="640"/>
          <w:marRight w:val="0"/>
          <w:marTop w:val="0"/>
          <w:marBottom w:val="0"/>
          <w:divBdr>
            <w:top w:val="none" w:sz="0" w:space="0" w:color="auto"/>
            <w:left w:val="none" w:sz="0" w:space="0" w:color="auto"/>
            <w:bottom w:val="none" w:sz="0" w:space="0" w:color="auto"/>
            <w:right w:val="none" w:sz="0" w:space="0" w:color="auto"/>
          </w:divBdr>
        </w:div>
        <w:div w:id="1699815076">
          <w:marLeft w:val="640"/>
          <w:marRight w:val="0"/>
          <w:marTop w:val="0"/>
          <w:marBottom w:val="0"/>
          <w:divBdr>
            <w:top w:val="none" w:sz="0" w:space="0" w:color="auto"/>
            <w:left w:val="none" w:sz="0" w:space="0" w:color="auto"/>
            <w:bottom w:val="none" w:sz="0" w:space="0" w:color="auto"/>
            <w:right w:val="none" w:sz="0" w:space="0" w:color="auto"/>
          </w:divBdr>
        </w:div>
        <w:div w:id="1747611444">
          <w:marLeft w:val="640"/>
          <w:marRight w:val="0"/>
          <w:marTop w:val="0"/>
          <w:marBottom w:val="0"/>
          <w:divBdr>
            <w:top w:val="none" w:sz="0" w:space="0" w:color="auto"/>
            <w:left w:val="none" w:sz="0" w:space="0" w:color="auto"/>
            <w:bottom w:val="none" w:sz="0" w:space="0" w:color="auto"/>
            <w:right w:val="none" w:sz="0" w:space="0" w:color="auto"/>
          </w:divBdr>
        </w:div>
        <w:div w:id="1844473772">
          <w:marLeft w:val="640"/>
          <w:marRight w:val="0"/>
          <w:marTop w:val="0"/>
          <w:marBottom w:val="0"/>
          <w:divBdr>
            <w:top w:val="none" w:sz="0" w:space="0" w:color="auto"/>
            <w:left w:val="none" w:sz="0" w:space="0" w:color="auto"/>
            <w:bottom w:val="none" w:sz="0" w:space="0" w:color="auto"/>
            <w:right w:val="none" w:sz="0" w:space="0" w:color="auto"/>
          </w:divBdr>
        </w:div>
        <w:div w:id="1941790070">
          <w:marLeft w:val="640"/>
          <w:marRight w:val="0"/>
          <w:marTop w:val="0"/>
          <w:marBottom w:val="0"/>
          <w:divBdr>
            <w:top w:val="none" w:sz="0" w:space="0" w:color="auto"/>
            <w:left w:val="none" w:sz="0" w:space="0" w:color="auto"/>
            <w:bottom w:val="none" w:sz="0" w:space="0" w:color="auto"/>
            <w:right w:val="none" w:sz="0" w:space="0" w:color="auto"/>
          </w:divBdr>
        </w:div>
        <w:div w:id="2013220647">
          <w:marLeft w:val="640"/>
          <w:marRight w:val="0"/>
          <w:marTop w:val="0"/>
          <w:marBottom w:val="0"/>
          <w:divBdr>
            <w:top w:val="none" w:sz="0" w:space="0" w:color="auto"/>
            <w:left w:val="none" w:sz="0" w:space="0" w:color="auto"/>
            <w:bottom w:val="none" w:sz="0" w:space="0" w:color="auto"/>
            <w:right w:val="none" w:sz="0" w:space="0" w:color="auto"/>
          </w:divBdr>
        </w:div>
        <w:div w:id="2082289795">
          <w:marLeft w:val="640"/>
          <w:marRight w:val="0"/>
          <w:marTop w:val="0"/>
          <w:marBottom w:val="0"/>
          <w:divBdr>
            <w:top w:val="none" w:sz="0" w:space="0" w:color="auto"/>
            <w:left w:val="none" w:sz="0" w:space="0" w:color="auto"/>
            <w:bottom w:val="none" w:sz="0" w:space="0" w:color="auto"/>
            <w:right w:val="none" w:sz="0" w:space="0" w:color="auto"/>
          </w:divBdr>
        </w:div>
      </w:divsChild>
    </w:div>
    <w:div w:id="649792156">
      <w:bodyDiv w:val="1"/>
      <w:marLeft w:val="0"/>
      <w:marRight w:val="0"/>
      <w:marTop w:val="0"/>
      <w:marBottom w:val="0"/>
      <w:divBdr>
        <w:top w:val="none" w:sz="0" w:space="0" w:color="auto"/>
        <w:left w:val="none" w:sz="0" w:space="0" w:color="auto"/>
        <w:bottom w:val="none" w:sz="0" w:space="0" w:color="auto"/>
        <w:right w:val="none" w:sz="0" w:space="0" w:color="auto"/>
      </w:divBdr>
      <w:divsChild>
        <w:div w:id="14578733">
          <w:marLeft w:val="640"/>
          <w:marRight w:val="0"/>
          <w:marTop w:val="0"/>
          <w:marBottom w:val="0"/>
          <w:divBdr>
            <w:top w:val="none" w:sz="0" w:space="0" w:color="auto"/>
            <w:left w:val="none" w:sz="0" w:space="0" w:color="auto"/>
            <w:bottom w:val="none" w:sz="0" w:space="0" w:color="auto"/>
            <w:right w:val="none" w:sz="0" w:space="0" w:color="auto"/>
          </w:divBdr>
        </w:div>
        <w:div w:id="25907281">
          <w:marLeft w:val="640"/>
          <w:marRight w:val="0"/>
          <w:marTop w:val="0"/>
          <w:marBottom w:val="0"/>
          <w:divBdr>
            <w:top w:val="none" w:sz="0" w:space="0" w:color="auto"/>
            <w:left w:val="none" w:sz="0" w:space="0" w:color="auto"/>
            <w:bottom w:val="none" w:sz="0" w:space="0" w:color="auto"/>
            <w:right w:val="none" w:sz="0" w:space="0" w:color="auto"/>
          </w:divBdr>
        </w:div>
        <w:div w:id="42796383">
          <w:marLeft w:val="640"/>
          <w:marRight w:val="0"/>
          <w:marTop w:val="0"/>
          <w:marBottom w:val="0"/>
          <w:divBdr>
            <w:top w:val="none" w:sz="0" w:space="0" w:color="auto"/>
            <w:left w:val="none" w:sz="0" w:space="0" w:color="auto"/>
            <w:bottom w:val="none" w:sz="0" w:space="0" w:color="auto"/>
            <w:right w:val="none" w:sz="0" w:space="0" w:color="auto"/>
          </w:divBdr>
        </w:div>
        <w:div w:id="61492693">
          <w:marLeft w:val="640"/>
          <w:marRight w:val="0"/>
          <w:marTop w:val="0"/>
          <w:marBottom w:val="0"/>
          <w:divBdr>
            <w:top w:val="none" w:sz="0" w:space="0" w:color="auto"/>
            <w:left w:val="none" w:sz="0" w:space="0" w:color="auto"/>
            <w:bottom w:val="none" w:sz="0" w:space="0" w:color="auto"/>
            <w:right w:val="none" w:sz="0" w:space="0" w:color="auto"/>
          </w:divBdr>
        </w:div>
        <w:div w:id="66463239">
          <w:marLeft w:val="640"/>
          <w:marRight w:val="0"/>
          <w:marTop w:val="0"/>
          <w:marBottom w:val="0"/>
          <w:divBdr>
            <w:top w:val="none" w:sz="0" w:space="0" w:color="auto"/>
            <w:left w:val="none" w:sz="0" w:space="0" w:color="auto"/>
            <w:bottom w:val="none" w:sz="0" w:space="0" w:color="auto"/>
            <w:right w:val="none" w:sz="0" w:space="0" w:color="auto"/>
          </w:divBdr>
        </w:div>
        <w:div w:id="70196351">
          <w:marLeft w:val="640"/>
          <w:marRight w:val="0"/>
          <w:marTop w:val="0"/>
          <w:marBottom w:val="0"/>
          <w:divBdr>
            <w:top w:val="none" w:sz="0" w:space="0" w:color="auto"/>
            <w:left w:val="none" w:sz="0" w:space="0" w:color="auto"/>
            <w:bottom w:val="none" w:sz="0" w:space="0" w:color="auto"/>
            <w:right w:val="none" w:sz="0" w:space="0" w:color="auto"/>
          </w:divBdr>
        </w:div>
        <w:div w:id="73555534">
          <w:marLeft w:val="640"/>
          <w:marRight w:val="0"/>
          <w:marTop w:val="0"/>
          <w:marBottom w:val="0"/>
          <w:divBdr>
            <w:top w:val="none" w:sz="0" w:space="0" w:color="auto"/>
            <w:left w:val="none" w:sz="0" w:space="0" w:color="auto"/>
            <w:bottom w:val="none" w:sz="0" w:space="0" w:color="auto"/>
            <w:right w:val="none" w:sz="0" w:space="0" w:color="auto"/>
          </w:divBdr>
        </w:div>
        <w:div w:id="86930414">
          <w:marLeft w:val="640"/>
          <w:marRight w:val="0"/>
          <w:marTop w:val="0"/>
          <w:marBottom w:val="0"/>
          <w:divBdr>
            <w:top w:val="none" w:sz="0" w:space="0" w:color="auto"/>
            <w:left w:val="none" w:sz="0" w:space="0" w:color="auto"/>
            <w:bottom w:val="none" w:sz="0" w:space="0" w:color="auto"/>
            <w:right w:val="none" w:sz="0" w:space="0" w:color="auto"/>
          </w:divBdr>
        </w:div>
        <w:div w:id="130752688">
          <w:marLeft w:val="640"/>
          <w:marRight w:val="0"/>
          <w:marTop w:val="0"/>
          <w:marBottom w:val="0"/>
          <w:divBdr>
            <w:top w:val="none" w:sz="0" w:space="0" w:color="auto"/>
            <w:left w:val="none" w:sz="0" w:space="0" w:color="auto"/>
            <w:bottom w:val="none" w:sz="0" w:space="0" w:color="auto"/>
            <w:right w:val="none" w:sz="0" w:space="0" w:color="auto"/>
          </w:divBdr>
        </w:div>
        <w:div w:id="132601743">
          <w:marLeft w:val="640"/>
          <w:marRight w:val="0"/>
          <w:marTop w:val="0"/>
          <w:marBottom w:val="0"/>
          <w:divBdr>
            <w:top w:val="none" w:sz="0" w:space="0" w:color="auto"/>
            <w:left w:val="none" w:sz="0" w:space="0" w:color="auto"/>
            <w:bottom w:val="none" w:sz="0" w:space="0" w:color="auto"/>
            <w:right w:val="none" w:sz="0" w:space="0" w:color="auto"/>
          </w:divBdr>
        </w:div>
        <w:div w:id="153571652">
          <w:marLeft w:val="640"/>
          <w:marRight w:val="0"/>
          <w:marTop w:val="0"/>
          <w:marBottom w:val="0"/>
          <w:divBdr>
            <w:top w:val="none" w:sz="0" w:space="0" w:color="auto"/>
            <w:left w:val="none" w:sz="0" w:space="0" w:color="auto"/>
            <w:bottom w:val="none" w:sz="0" w:space="0" w:color="auto"/>
            <w:right w:val="none" w:sz="0" w:space="0" w:color="auto"/>
          </w:divBdr>
        </w:div>
        <w:div w:id="161549686">
          <w:marLeft w:val="640"/>
          <w:marRight w:val="0"/>
          <w:marTop w:val="0"/>
          <w:marBottom w:val="0"/>
          <w:divBdr>
            <w:top w:val="none" w:sz="0" w:space="0" w:color="auto"/>
            <w:left w:val="none" w:sz="0" w:space="0" w:color="auto"/>
            <w:bottom w:val="none" w:sz="0" w:space="0" w:color="auto"/>
            <w:right w:val="none" w:sz="0" w:space="0" w:color="auto"/>
          </w:divBdr>
        </w:div>
        <w:div w:id="165681624">
          <w:marLeft w:val="640"/>
          <w:marRight w:val="0"/>
          <w:marTop w:val="0"/>
          <w:marBottom w:val="0"/>
          <w:divBdr>
            <w:top w:val="none" w:sz="0" w:space="0" w:color="auto"/>
            <w:left w:val="none" w:sz="0" w:space="0" w:color="auto"/>
            <w:bottom w:val="none" w:sz="0" w:space="0" w:color="auto"/>
            <w:right w:val="none" w:sz="0" w:space="0" w:color="auto"/>
          </w:divBdr>
        </w:div>
        <w:div w:id="171073373">
          <w:marLeft w:val="640"/>
          <w:marRight w:val="0"/>
          <w:marTop w:val="0"/>
          <w:marBottom w:val="0"/>
          <w:divBdr>
            <w:top w:val="none" w:sz="0" w:space="0" w:color="auto"/>
            <w:left w:val="none" w:sz="0" w:space="0" w:color="auto"/>
            <w:bottom w:val="none" w:sz="0" w:space="0" w:color="auto"/>
            <w:right w:val="none" w:sz="0" w:space="0" w:color="auto"/>
          </w:divBdr>
        </w:div>
        <w:div w:id="228881576">
          <w:marLeft w:val="640"/>
          <w:marRight w:val="0"/>
          <w:marTop w:val="0"/>
          <w:marBottom w:val="0"/>
          <w:divBdr>
            <w:top w:val="none" w:sz="0" w:space="0" w:color="auto"/>
            <w:left w:val="none" w:sz="0" w:space="0" w:color="auto"/>
            <w:bottom w:val="none" w:sz="0" w:space="0" w:color="auto"/>
            <w:right w:val="none" w:sz="0" w:space="0" w:color="auto"/>
          </w:divBdr>
        </w:div>
        <w:div w:id="242838085">
          <w:marLeft w:val="640"/>
          <w:marRight w:val="0"/>
          <w:marTop w:val="0"/>
          <w:marBottom w:val="0"/>
          <w:divBdr>
            <w:top w:val="none" w:sz="0" w:space="0" w:color="auto"/>
            <w:left w:val="none" w:sz="0" w:space="0" w:color="auto"/>
            <w:bottom w:val="none" w:sz="0" w:space="0" w:color="auto"/>
            <w:right w:val="none" w:sz="0" w:space="0" w:color="auto"/>
          </w:divBdr>
        </w:div>
        <w:div w:id="270404315">
          <w:marLeft w:val="640"/>
          <w:marRight w:val="0"/>
          <w:marTop w:val="0"/>
          <w:marBottom w:val="0"/>
          <w:divBdr>
            <w:top w:val="none" w:sz="0" w:space="0" w:color="auto"/>
            <w:left w:val="none" w:sz="0" w:space="0" w:color="auto"/>
            <w:bottom w:val="none" w:sz="0" w:space="0" w:color="auto"/>
            <w:right w:val="none" w:sz="0" w:space="0" w:color="auto"/>
          </w:divBdr>
        </w:div>
        <w:div w:id="309793243">
          <w:marLeft w:val="640"/>
          <w:marRight w:val="0"/>
          <w:marTop w:val="0"/>
          <w:marBottom w:val="0"/>
          <w:divBdr>
            <w:top w:val="none" w:sz="0" w:space="0" w:color="auto"/>
            <w:left w:val="none" w:sz="0" w:space="0" w:color="auto"/>
            <w:bottom w:val="none" w:sz="0" w:space="0" w:color="auto"/>
            <w:right w:val="none" w:sz="0" w:space="0" w:color="auto"/>
          </w:divBdr>
        </w:div>
        <w:div w:id="335353705">
          <w:marLeft w:val="640"/>
          <w:marRight w:val="0"/>
          <w:marTop w:val="0"/>
          <w:marBottom w:val="0"/>
          <w:divBdr>
            <w:top w:val="none" w:sz="0" w:space="0" w:color="auto"/>
            <w:left w:val="none" w:sz="0" w:space="0" w:color="auto"/>
            <w:bottom w:val="none" w:sz="0" w:space="0" w:color="auto"/>
            <w:right w:val="none" w:sz="0" w:space="0" w:color="auto"/>
          </w:divBdr>
        </w:div>
        <w:div w:id="366567382">
          <w:marLeft w:val="640"/>
          <w:marRight w:val="0"/>
          <w:marTop w:val="0"/>
          <w:marBottom w:val="0"/>
          <w:divBdr>
            <w:top w:val="none" w:sz="0" w:space="0" w:color="auto"/>
            <w:left w:val="none" w:sz="0" w:space="0" w:color="auto"/>
            <w:bottom w:val="none" w:sz="0" w:space="0" w:color="auto"/>
            <w:right w:val="none" w:sz="0" w:space="0" w:color="auto"/>
          </w:divBdr>
        </w:div>
        <w:div w:id="384988670">
          <w:marLeft w:val="640"/>
          <w:marRight w:val="0"/>
          <w:marTop w:val="0"/>
          <w:marBottom w:val="0"/>
          <w:divBdr>
            <w:top w:val="none" w:sz="0" w:space="0" w:color="auto"/>
            <w:left w:val="none" w:sz="0" w:space="0" w:color="auto"/>
            <w:bottom w:val="none" w:sz="0" w:space="0" w:color="auto"/>
            <w:right w:val="none" w:sz="0" w:space="0" w:color="auto"/>
          </w:divBdr>
        </w:div>
        <w:div w:id="404839616">
          <w:marLeft w:val="640"/>
          <w:marRight w:val="0"/>
          <w:marTop w:val="0"/>
          <w:marBottom w:val="0"/>
          <w:divBdr>
            <w:top w:val="none" w:sz="0" w:space="0" w:color="auto"/>
            <w:left w:val="none" w:sz="0" w:space="0" w:color="auto"/>
            <w:bottom w:val="none" w:sz="0" w:space="0" w:color="auto"/>
            <w:right w:val="none" w:sz="0" w:space="0" w:color="auto"/>
          </w:divBdr>
        </w:div>
        <w:div w:id="423917642">
          <w:marLeft w:val="640"/>
          <w:marRight w:val="0"/>
          <w:marTop w:val="0"/>
          <w:marBottom w:val="0"/>
          <w:divBdr>
            <w:top w:val="none" w:sz="0" w:space="0" w:color="auto"/>
            <w:left w:val="none" w:sz="0" w:space="0" w:color="auto"/>
            <w:bottom w:val="none" w:sz="0" w:space="0" w:color="auto"/>
            <w:right w:val="none" w:sz="0" w:space="0" w:color="auto"/>
          </w:divBdr>
        </w:div>
        <w:div w:id="453716622">
          <w:marLeft w:val="640"/>
          <w:marRight w:val="0"/>
          <w:marTop w:val="0"/>
          <w:marBottom w:val="0"/>
          <w:divBdr>
            <w:top w:val="none" w:sz="0" w:space="0" w:color="auto"/>
            <w:left w:val="none" w:sz="0" w:space="0" w:color="auto"/>
            <w:bottom w:val="none" w:sz="0" w:space="0" w:color="auto"/>
            <w:right w:val="none" w:sz="0" w:space="0" w:color="auto"/>
          </w:divBdr>
        </w:div>
        <w:div w:id="461534931">
          <w:marLeft w:val="640"/>
          <w:marRight w:val="0"/>
          <w:marTop w:val="0"/>
          <w:marBottom w:val="0"/>
          <w:divBdr>
            <w:top w:val="none" w:sz="0" w:space="0" w:color="auto"/>
            <w:left w:val="none" w:sz="0" w:space="0" w:color="auto"/>
            <w:bottom w:val="none" w:sz="0" w:space="0" w:color="auto"/>
            <w:right w:val="none" w:sz="0" w:space="0" w:color="auto"/>
          </w:divBdr>
        </w:div>
        <w:div w:id="471367548">
          <w:marLeft w:val="640"/>
          <w:marRight w:val="0"/>
          <w:marTop w:val="0"/>
          <w:marBottom w:val="0"/>
          <w:divBdr>
            <w:top w:val="none" w:sz="0" w:space="0" w:color="auto"/>
            <w:left w:val="none" w:sz="0" w:space="0" w:color="auto"/>
            <w:bottom w:val="none" w:sz="0" w:space="0" w:color="auto"/>
            <w:right w:val="none" w:sz="0" w:space="0" w:color="auto"/>
          </w:divBdr>
        </w:div>
        <w:div w:id="496579801">
          <w:marLeft w:val="640"/>
          <w:marRight w:val="0"/>
          <w:marTop w:val="0"/>
          <w:marBottom w:val="0"/>
          <w:divBdr>
            <w:top w:val="none" w:sz="0" w:space="0" w:color="auto"/>
            <w:left w:val="none" w:sz="0" w:space="0" w:color="auto"/>
            <w:bottom w:val="none" w:sz="0" w:space="0" w:color="auto"/>
            <w:right w:val="none" w:sz="0" w:space="0" w:color="auto"/>
          </w:divBdr>
        </w:div>
        <w:div w:id="497770508">
          <w:marLeft w:val="640"/>
          <w:marRight w:val="0"/>
          <w:marTop w:val="0"/>
          <w:marBottom w:val="0"/>
          <w:divBdr>
            <w:top w:val="none" w:sz="0" w:space="0" w:color="auto"/>
            <w:left w:val="none" w:sz="0" w:space="0" w:color="auto"/>
            <w:bottom w:val="none" w:sz="0" w:space="0" w:color="auto"/>
            <w:right w:val="none" w:sz="0" w:space="0" w:color="auto"/>
          </w:divBdr>
        </w:div>
        <w:div w:id="509299076">
          <w:marLeft w:val="640"/>
          <w:marRight w:val="0"/>
          <w:marTop w:val="0"/>
          <w:marBottom w:val="0"/>
          <w:divBdr>
            <w:top w:val="none" w:sz="0" w:space="0" w:color="auto"/>
            <w:left w:val="none" w:sz="0" w:space="0" w:color="auto"/>
            <w:bottom w:val="none" w:sz="0" w:space="0" w:color="auto"/>
            <w:right w:val="none" w:sz="0" w:space="0" w:color="auto"/>
          </w:divBdr>
        </w:div>
        <w:div w:id="509836045">
          <w:marLeft w:val="640"/>
          <w:marRight w:val="0"/>
          <w:marTop w:val="0"/>
          <w:marBottom w:val="0"/>
          <w:divBdr>
            <w:top w:val="none" w:sz="0" w:space="0" w:color="auto"/>
            <w:left w:val="none" w:sz="0" w:space="0" w:color="auto"/>
            <w:bottom w:val="none" w:sz="0" w:space="0" w:color="auto"/>
            <w:right w:val="none" w:sz="0" w:space="0" w:color="auto"/>
          </w:divBdr>
        </w:div>
        <w:div w:id="511261689">
          <w:marLeft w:val="640"/>
          <w:marRight w:val="0"/>
          <w:marTop w:val="0"/>
          <w:marBottom w:val="0"/>
          <w:divBdr>
            <w:top w:val="none" w:sz="0" w:space="0" w:color="auto"/>
            <w:left w:val="none" w:sz="0" w:space="0" w:color="auto"/>
            <w:bottom w:val="none" w:sz="0" w:space="0" w:color="auto"/>
            <w:right w:val="none" w:sz="0" w:space="0" w:color="auto"/>
          </w:divBdr>
        </w:div>
        <w:div w:id="536818556">
          <w:marLeft w:val="640"/>
          <w:marRight w:val="0"/>
          <w:marTop w:val="0"/>
          <w:marBottom w:val="0"/>
          <w:divBdr>
            <w:top w:val="none" w:sz="0" w:space="0" w:color="auto"/>
            <w:left w:val="none" w:sz="0" w:space="0" w:color="auto"/>
            <w:bottom w:val="none" w:sz="0" w:space="0" w:color="auto"/>
            <w:right w:val="none" w:sz="0" w:space="0" w:color="auto"/>
          </w:divBdr>
        </w:div>
        <w:div w:id="538473760">
          <w:marLeft w:val="640"/>
          <w:marRight w:val="0"/>
          <w:marTop w:val="0"/>
          <w:marBottom w:val="0"/>
          <w:divBdr>
            <w:top w:val="none" w:sz="0" w:space="0" w:color="auto"/>
            <w:left w:val="none" w:sz="0" w:space="0" w:color="auto"/>
            <w:bottom w:val="none" w:sz="0" w:space="0" w:color="auto"/>
            <w:right w:val="none" w:sz="0" w:space="0" w:color="auto"/>
          </w:divBdr>
        </w:div>
        <w:div w:id="595137926">
          <w:marLeft w:val="640"/>
          <w:marRight w:val="0"/>
          <w:marTop w:val="0"/>
          <w:marBottom w:val="0"/>
          <w:divBdr>
            <w:top w:val="none" w:sz="0" w:space="0" w:color="auto"/>
            <w:left w:val="none" w:sz="0" w:space="0" w:color="auto"/>
            <w:bottom w:val="none" w:sz="0" w:space="0" w:color="auto"/>
            <w:right w:val="none" w:sz="0" w:space="0" w:color="auto"/>
          </w:divBdr>
        </w:div>
        <w:div w:id="695500745">
          <w:marLeft w:val="640"/>
          <w:marRight w:val="0"/>
          <w:marTop w:val="0"/>
          <w:marBottom w:val="0"/>
          <w:divBdr>
            <w:top w:val="none" w:sz="0" w:space="0" w:color="auto"/>
            <w:left w:val="none" w:sz="0" w:space="0" w:color="auto"/>
            <w:bottom w:val="none" w:sz="0" w:space="0" w:color="auto"/>
            <w:right w:val="none" w:sz="0" w:space="0" w:color="auto"/>
          </w:divBdr>
        </w:div>
        <w:div w:id="737361895">
          <w:marLeft w:val="640"/>
          <w:marRight w:val="0"/>
          <w:marTop w:val="0"/>
          <w:marBottom w:val="0"/>
          <w:divBdr>
            <w:top w:val="none" w:sz="0" w:space="0" w:color="auto"/>
            <w:left w:val="none" w:sz="0" w:space="0" w:color="auto"/>
            <w:bottom w:val="none" w:sz="0" w:space="0" w:color="auto"/>
            <w:right w:val="none" w:sz="0" w:space="0" w:color="auto"/>
          </w:divBdr>
        </w:div>
        <w:div w:id="753433641">
          <w:marLeft w:val="640"/>
          <w:marRight w:val="0"/>
          <w:marTop w:val="0"/>
          <w:marBottom w:val="0"/>
          <w:divBdr>
            <w:top w:val="none" w:sz="0" w:space="0" w:color="auto"/>
            <w:left w:val="none" w:sz="0" w:space="0" w:color="auto"/>
            <w:bottom w:val="none" w:sz="0" w:space="0" w:color="auto"/>
            <w:right w:val="none" w:sz="0" w:space="0" w:color="auto"/>
          </w:divBdr>
        </w:div>
        <w:div w:id="764229989">
          <w:marLeft w:val="640"/>
          <w:marRight w:val="0"/>
          <w:marTop w:val="0"/>
          <w:marBottom w:val="0"/>
          <w:divBdr>
            <w:top w:val="none" w:sz="0" w:space="0" w:color="auto"/>
            <w:left w:val="none" w:sz="0" w:space="0" w:color="auto"/>
            <w:bottom w:val="none" w:sz="0" w:space="0" w:color="auto"/>
            <w:right w:val="none" w:sz="0" w:space="0" w:color="auto"/>
          </w:divBdr>
        </w:div>
        <w:div w:id="819882932">
          <w:marLeft w:val="640"/>
          <w:marRight w:val="0"/>
          <w:marTop w:val="0"/>
          <w:marBottom w:val="0"/>
          <w:divBdr>
            <w:top w:val="none" w:sz="0" w:space="0" w:color="auto"/>
            <w:left w:val="none" w:sz="0" w:space="0" w:color="auto"/>
            <w:bottom w:val="none" w:sz="0" w:space="0" w:color="auto"/>
            <w:right w:val="none" w:sz="0" w:space="0" w:color="auto"/>
          </w:divBdr>
        </w:div>
        <w:div w:id="820003911">
          <w:marLeft w:val="640"/>
          <w:marRight w:val="0"/>
          <w:marTop w:val="0"/>
          <w:marBottom w:val="0"/>
          <w:divBdr>
            <w:top w:val="none" w:sz="0" w:space="0" w:color="auto"/>
            <w:left w:val="none" w:sz="0" w:space="0" w:color="auto"/>
            <w:bottom w:val="none" w:sz="0" w:space="0" w:color="auto"/>
            <w:right w:val="none" w:sz="0" w:space="0" w:color="auto"/>
          </w:divBdr>
        </w:div>
        <w:div w:id="828789781">
          <w:marLeft w:val="640"/>
          <w:marRight w:val="0"/>
          <w:marTop w:val="0"/>
          <w:marBottom w:val="0"/>
          <w:divBdr>
            <w:top w:val="none" w:sz="0" w:space="0" w:color="auto"/>
            <w:left w:val="none" w:sz="0" w:space="0" w:color="auto"/>
            <w:bottom w:val="none" w:sz="0" w:space="0" w:color="auto"/>
            <w:right w:val="none" w:sz="0" w:space="0" w:color="auto"/>
          </w:divBdr>
        </w:div>
        <w:div w:id="864905944">
          <w:marLeft w:val="640"/>
          <w:marRight w:val="0"/>
          <w:marTop w:val="0"/>
          <w:marBottom w:val="0"/>
          <w:divBdr>
            <w:top w:val="none" w:sz="0" w:space="0" w:color="auto"/>
            <w:left w:val="none" w:sz="0" w:space="0" w:color="auto"/>
            <w:bottom w:val="none" w:sz="0" w:space="0" w:color="auto"/>
            <w:right w:val="none" w:sz="0" w:space="0" w:color="auto"/>
          </w:divBdr>
        </w:div>
        <w:div w:id="865211814">
          <w:marLeft w:val="640"/>
          <w:marRight w:val="0"/>
          <w:marTop w:val="0"/>
          <w:marBottom w:val="0"/>
          <w:divBdr>
            <w:top w:val="none" w:sz="0" w:space="0" w:color="auto"/>
            <w:left w:val="none" w:sz="0" w:space="0" w:color="auto"/>
            <w:bottom w:val="none" w:sz="0" w:space="0" w:color="auto"/>
            <w:right w:val="none" w:sz="0" w:space="0" w:color="auto"/>
          </w:divBdr>
        </w:div>
        <w:div w:id="898977467">
          <w:marLeft w:val="640"/>
          <w:marRight w:val="0"/>
          <w:marTop w:val="0"/>
          <w:marBottom w:val="0"/>
          <w:divBdr>
            <w:top w:val="none" w:sz="0" w:space="0" w:color="auto"/>
            <w:left w:val="none" w:sz="0" w:space="0" w:color="auto"/>
            <w:bottom w:val="none" w:sz="0" w:space="0" w:color="auto"/>
            <w:right w:val="none" w:sz="0" w:space="0" w:color="auto"/>
          </w:divBdr>
        </w:div>
        <w:div w:id="904724498">
          <w:marLeft w:val="640"/>
          <w:marRight w:val="0"/>
          <w:marTop w:val="0"/>
          <w:marBottom w:val="0"/>
          <w:divBdr>
            <w:top w:val="none" w:sz="0" w:space="0" w:color="auto"/>
            <w:left w:val="none" w:sz="0" w:space="0" w:color="auto"/>
            <w:bottom w:val="none" w:sz="0" w:space="0" w:color="auto"/>
            <w:right w:val="none" w:sz="0" w:space="0" w:color="auto"/>
          </w:divBdr>
        </w:div>
        <w:div w:id="909266455">
          <w:marLeft w:val="640"/>
          <w:marRight w:val="0"/>
          <w:marTop w:val="0"/>
          <w:marBottom w:val="0"/>
          <w:divBdr>
            <w:top w:val="none" w:sz="0" w:space="0" w:color="auto"/>
            <w:left w:val="none" w:sz="0" w:space="0" w:color="auto"/>
            <w:bottom w:val="none" w:sz="0" w:space="0" w:color="auto"/>
            <w:right w:val="none" w:sz="0" w:space="0" w:color="auto"/>
          </w:divBdr>
        </w:div>
        <w:div w:id="946350888">
          <w:marLeft w:val="640"/>
          <w:marRight w:val="0"/>
          <w:marTop w:val="0"/>
          <w:marBottom w:val="0"/>
          <w:divBdr>
            <w:top w:val="none" w:sz="0" w:space="0" w:color="auto"/>
            <w:left w:val="none" w:sz="0" w:space="0" w:color="auto"/>
            <w:bottom w:val="none" w:sz="0" w:space="0" w:color="auto"/>
            <w:right w:val="none" w:sz="0" w:space="0" w:color="auto"/>
          </w:divBdr>
        </w:div>
        <w:div w:id="983437287">
          <w:marLeft w:val="640"/>
          <w:marRight w:val="0"/>
          <w:marTop w:val="0"/>
          <w:marBottom w:val="0"/>
          <w:divBdr>
            <w:top w:val="none" w:sz="0" w:space="0" w:color="auto"/>
            <w:left w:val="none" w:sz="0" w:space="0" w:color="auto"/>
            <w:bottom w:val="none" w:sz="0" w:space="0" w:color="auto"/>
            <w:right w:val="none" w:sz="0" w:space="0" w:color="auto"/>
          </w:divBdr>
        </w:div>
        <w:div w:id="996615056">
          <w:marLeft w:val="640"/>
          <w:marRight w:val="0"/>
          <w:marTop w:val="0"/>
          <w:marBottom w:val="0"/>
          <w:divBdr>
            <w:top w:val="none" w:sz="0" w:space="0" w:color="auto"/>
            <w:left w:val="none" w:sz="0" w:space="0" w:color="auto"/>
            <w:bottom w:val="none" w:sz="0" w:space="0" w:color="auto"/>
            <w:right w:val="none" w:sz="0" w:space="0" w:color="auto"/>
          </w:divBdr>
        </w:div>
        <w:div w:id="1018047775">
          <w:marLeft w:val="640"/>
          <w:marRight w:val="0"/>
          <w:marTop w:val="0"/>
          <w:marBottom w:val="0"/>
          <w:divBdr>
            <w:top w:val="none" w:sz="0" w:space="0" w:color="auto"/>
            <w:left w:val="none" w:sz="0" w:space="0" w:color="auto"/>
            <w:bottom w:val="none" w:sz="0" w:space="0" w:color="auto"/>
            <w:right w:val="none" w:sz="0" w:space="0" w:color="auto"/>
          </w:divBdr>
        </w:div>
        <w:div w:id="1021202316">
          <w:marLeft w:val="640"/>
          <w:marRight w:val="0"/>
          <w:marTop w:val="0"/>
          <w:marBottom w:val="0"/>
          <w:divBdr>
            <w:top w:val="none" w:sz="0" w:space="0" w:color="auto"/>
            <w:left w:val="none" w:sz="0" w:space="0" w:color="auto"/>
            <w:bottom w:val="none" w:sz="0" w:space="0" w:color="auto"/>
            <w:right w:val="none" w:sz="0" w:space="0" w:color="auto"/>
          </w:divBdr>
        </w:div>
        <w:div w:id="1029648467">
          <w:marLeft w:val="640"/>
          <w:marRight w:val="0"/>
          <w:marTop w:val="0"/>
          <w:marBottom w:val="0"/>
          <w:divBdr>
            <w:top w:val="none" w:sz="0" w:space="0" w:color="auto"/>
            <w:left w:val="none" w:sz="0" w:space="0" w:color="auto"/>
            <w:bottom w:val="none" w:sz="0" w:space="0" w:color="auto"/>
            <w:right w:val="none" w:sz="0" w:space="0" w:color="auto"/>
          </w:divBdr>
        </w:div>
        <w:div w:id="1030496917">
          <w:marLeft w:val="640"/>
          <w:marRight w:val="0"/>
          <w:marTop w:val="0"/>
          <w:marBottom w:val="0"/>
          <w:divBdr>
            <w:top w:val="none" w:sz="0" w:space="0" w:color="auto"/>
            <w:left w:val="none" w:sz="0" w:space="0" w:color="auto"/>
            <w:bottom w:val="none" w:sz="0" w:space="0" w:color="auto"/>
            <w:right w:val="none" w:sz="0" w:space="0" w:color="auto"/>
          </w:divBdr>
        </w:div>
        <w:div w:id="1032152861">
          <w:marLeft w:val="640"/>
          <w:marRight w:val="0"/>
          <w:marTop w:val="0"/>
          <w:marBottom w:val="0"/>
          <w:divBdr>
            <w:top w:val="none" w:sz="0" w:space="0" w:color="auto"/>
            <w:left w:val="none" w:sz="0" w:space="0" w:color="auto"/>
            <w:bottom w:val="none" w:sz="0" w:space="0" w:color="auto"/>
            <w:right w:val="none" w:sz="0" w:space="0" w:color="auto"/>
          </w:divBdr>
        </w:div>
        <w:div w:id="1032459454">
          <w:marLeft w:val="640"/>
          <w:marRight w:val="0"/>
          <w:marTop w:val="0"/>
          <w:marBottom w:val="0"/>
          <w:divBdr>
            <w:top w:val="none" w:sz="0" w:space="0" w:color="auto"/>
            <w:left w:val="none" w:sz="0" w:space="0" w:color="auto"/>
            <w:bottom w:val="none" w:sz="0" w:space="0" w:color="auto"/>
            <w:right w:val="none" w:sz="0" w:space="0" w:color="auto"/>
          </w:divBdr>
        </w:div>
        <w:div w:id="1067992970">
          <w:marLeft w:val="640"/>
          <w:marRight w:val="0"/>
          <w:marTop w:val="0"/>
          <w:marBottom w:val="0"/>
          <w:divBdr>
            <w:top w:val="none" w:sz="0" w:space="0" w:color="auto"/>
            <w:left w:val="none" w:sz="0" w:space="0" w:color="auto"/>
            <w:bottom w:val="none" w:sz="0" w:space="0" w:color="auto"/>
            <w:right w:val="none" w:sz="0" w:space="0" w:color="auto"/>
          </w:divBdr>
        </w:div>
        <w:div w:id="1087581347">
          <w:marLeft w:val="640"/>
          <w:marRight w:val="0"/>
          <w:marTop w:val="0"/>
          <w:marBottom w:val="0"/>
          <w:divBdr>
            <w:top w:val="none" w:sz="0" w:space="0" w:color="auto"/>
            <w:left w:val="none" w:sz="0" w:space="0" w:color="auto"/>
            <w:bottom w:val="none" w:sz="0" w:space="0" w:color="auto"/>
            <w:right w:val="none" w:sz="0" w:space="0" w:color="auto"/>
          </w:divBdr>
        </w:div>
        <w:div w:id="1101989277">
          <w:marLeft w:val="640"/>
          <w:marRight w:val="0"/>
          <w:marTop w:val="0"/>
          <w:marBottom w:val="0"/>
          <w:divBdr>
            <w:top w:val="none" w:sz="0" w:space="0" w:color="auto"/>
            <w:left w:val="none" w:sz="0" w:space="0" w:color="auto"/>
            <w:bottom w:val="none" w:sz="0" w:space="0" w:color="auto"/>
            <w:right w:val="none" w:sz="0" w:space="0" w:color="auto"/>
          </w:divBdr>
        </w:div>
        <w:div w:id="1139611319">
          <w:marLeft w:val="640"/>
          <w:marRight w:val="0"/>
          <w:marTop w:val="0"/>
          <w:marBottom w:val="0"/>
          <w:divBdr>
            <w:top w:val="none" w:sz="0" w:space="0" w:color="auto"/>
            <w:left w:val="none" w:sz="0" w:space="0" w:color="auto"/>
            <w:bottom w:val="none" w:sz="0" w:space="0" w:color="auto"/>
            <w:right w:val="none" w:sz="0" w:space="0" w:color="auto"/>
          </w:divBdr>
        </w:div>
        <w:div w:id="1140226380">
          <w:marLeft w:val="640"/>
          <w:marRight w:val="0"/>
          <w:marTop w:val="0"/>
          <w:marBottom w:val="0"/>
          <w:divBdr>
            <w:top w:val="none" w:sz="0" w:space="0" w:color="auto"/>
            <w:left w:val="none" w:sz="0" w:space="0" w:color="auto"/>
            <w:bottom w:val="none" w:sz="0" w:space="0" w:color="auto"/>
            <w:right w:val="none" w:sz="0" w:space="0" w:color="auto"/>
          </w:divBdr>
        </w:div>
        <w:div w:id="1140997647">
          <w:marLeft w:val="640"/>
          <w:marRight w:val="0"/>
          <w:marTop w:val="0"/>
          <w:marBottom w:val="0"/>
          <w:divBdr>
            <w:top w:val="none" w:sz="0" w:space="0" w:color="auto"/>
            <w:left w:val="none" w:sz="0" w:space="0" w:color="auto"/>
            <w:bottom w:val="none" w:sz="0" w:space="0" w:color="auto"/>
            <w:right w:val="none" w:sz="0" w:space="0" w:color="auto"/>
          </w:divBdr>
        </w:div>
        <w:div w:id="1167943322">
          <w:marLeft w:val="640"/>
          <w:marRight w:val="0"/>
          <w:marTop w:val="0"/>
          <w:marBottom w:val="0"/>
          <w:divBdr>
            <w:top w:val="none" w:sz="0" w:space="0" w:color="auto"/>
            <w:left w:val="none" w:sz="0" w:space="0" w:color="auto"/>
            <w:bottom w:val="none" w:sz="0" w:space="0" w:color="auto"/>
            <w:right w:val="none" w:sz="0" w:space="0" w:color="auto"/>
          </w:divBdr>
        </w:div>
        <w:div w:id="1173833397">
          <w:marLeft w:val="640"/>
          <w:marRight w:val="0"/>
          <w:marTop w:val="0"/>
          <w:marBottom w:val="0"/>
          <w:divBdr>
            <w:top w:val="none" w:sz="0" w:space="0" w:color="auto"/>
            <w:left w:val="none" w:sz="0" w:space="0" w:color="auto"/>
            <w:bottom w:val="none" w:sz="0" w:space="0" w:color="auto"/>
            <w:right w:val="none" w:sz="0" w:space="0" w:color="auto"/>
          </w:divBdr>
        </w:div>
        <w:div w:id="1177619714">
          <w:marLeft w:val="640"/>
          <w:marRight w:val="0"/>
          <w:marTop w:val="0"/>
          <w:marBottom w:val="0"/>
          <w:divBdr>
            <w:top w:val="none" w:sz="0" w:space="0" w:color="auto"/>
            <w:left w:val="none" w:sz="0" w:space="0" w:color="auto"/>
            <w:bottom w:val="none" w:sz="0" w:space="0" w:color="auto"/>
            <w:right w:val="none" w:sz="0" w:space="0" w:color="auto"/>
          </w:divBdr>
        </w:div>
        <w:div w:id="1189174871">
          <w:marLeft w:val="640"/>
          <w:marRight w:val="0"/>
          <w:marTop w:val="0"/>
          <w:marBottom w:val="0"/>
          <w:divBdr>
            <w:top w:val="none" w:sz="0" w:space="0" w:color="auto"/>
            <w:left w:val="none" w:sz="0" w:space="0" w:color="auto"/>
            <w:bottom w:val="none" w:sz="0" w:space="0" w:color="auto"/>
            <w:right w:val="none" w:sz="0" w:space="0" w:color="auto"/>
          </w:divBdr>
        </w:div>
        <w:div w:id="1197039043">
          <w:marLeft w:val="640"/>
          <w:marRight w:val="0"/>
          <w:marTop w:val="0"/>
          <w:marBottom w:val="0"/>
          <w:divBdr>
            <w:top w:val="none" w:sz="0" w:space="0" w:color="auto"/>
            <w:left w:val="none" w:sz="0" w:space="0" w:color="auto"/>
            <w:bottom w:val="none" w:sz="0" w:space="0" w:color="auto"/>
            <w:right w:val="none" w:sz="0" w:space="0" w:color="auto"/>
          </w:divBdr>
        </w:div>
        <w:div w:id="1198664885">
          <w:marLeft w:val="640"/>
          <w:marRight w:val="0"/>
          <w:marTop w:val="0"/>
          <w:marBottom w:val="0"/>
          <w:divBdr>
            <w:top w:val="none" w:sz="0" w:space="0" w:color="auto"/>
            <w:left w:val="none" w:sz="0" w:space="0" w:color="auto"/>
            <w:bottom w:val="none" w:sz="0" w:space="0" w:color="auto"/>
            <w:right w:val="none" w:sz="0" w:space="0" w:color="auto"/>
          </w:divBdr>
        </w:div>
        <w:div w:id="1215000121">
          <w:marLeft w:val="640"/>
          <w:marRight w:val="0"/>
          <w:marTop w:val="0"/>
          <w:marBottom w:val="0"/>
          <w:divBdr>
            <w:top w:val="none" w:sz="0" w:space="0" w:color="auto"/>
            <w:left w:val="none" w:sz="0" w:space="0" w:color="auto"/>
            <w:bottom w:val="none" w:sz="0" w:space="0" w:color="auto"/>
            <w:right w:val="none" w:sz="0" w:space="0" w:color="auto"/>
          </w:divBdr>
        </w:div>
        <w:div w:id="1258056087">
          <w:marLeft w:val="640"/>
          <w:marRight w:val="0"/>
          <w:marTop w:val="0"/>
          <w:marBottom w:val="0"/>
          <w:divBdr>
            <w:top w:val="none" w:sz="0" w:space="0" w:color="auto"/>
            <w:left w:val="none" w:sz="0" w:space="0" w:color="auto"/>
            <w:bottom w:val="none" w:sz="0" w:space="0" w:color="auto"/>
            <w:right w:val="none" w:sz="0" w:space="0" w:color="auto"/>
          </w:divBdr>
        </w:div>
        <w:div w:id="1292857727">
          <w:marLeft w:val="640"/>
          <w:marRight w:val="0"/>
          <w:marTop w:val="0"/>
          <w:marBottom w:val="0"/>
          <w:divBdr>
            <w:top w:val="none" w:sz="0" w:space="0" w:color="auto"/>
            <w:left w:val="none" w:sz="0" w:space="0" w:color="auto"/>
            <w:bottom w:val="none" w:sz="0" w:space="0" w:color="auto"/>
            <w:right w:val="none" w:sz="0" w:space="0" w:color="auto"/>
          </w:divBdr>
        </w:div>
        <w:div w:id="1301618389">
          <w:marLeft w:val="640"/>
          <w:marRight w:val="0"/>
          <w:marTop w:val="0"/>
          <w:marBottom w:val="0"/>
          <w:divBdr>
            <w:top w:val="none" w:sz="0" w:space="0" w:color="auto"/>
            <w:left w:val="none" w:sz="0" w:space="0" w:color="auto"/>
            <w:bottom w:val="none" w:sz="0" w:space="0" w:color="auto"/>
            <w:right w:val="none" w:sz="0" w:space="0" w:color="auto"/>
          </w:divBdr>
        </w:div>
        <w:div w:id="1306737790">
          <w:marLeft w:val="640"/>
          <w:marRight w:val="0"/>
          <w:marTop w:val="0"/>
          <w:marBottom w:val="0"/>
          <w:divBdr>
            <w:top w:val="none" w:sz="0" w:space="0" w:color="auto"/>
            <w:left w:val="none" w:sz="0" w:space="0" w:color="auto"/>
            <w:bottom w:val="none" w:sz="0" w:space="0" w:color="auto"/>
            <w:right w:val="none" w:sz="0" w:space="0" w:color="auto"/>
          </w:divBdr>
        </w:div>
        <w:div w:id="1308630639">
          <w:marLeft w:val="640"/>
          <w:marRight w:val="0"/>
          <w:marTop w:val="0"/>
          <w:marBottom w:val="0"/>
          <w:divBdr>
            <w:top w:val="none" w:sz="0" w:space="0" w:color="auto"/>
            <w:left w:val="none" w:sz="0" w:space="0" w:color="auto"/>
            <w:bottom w:val="none" w:sz="0" w:space="0" w:color="auto"/>
            <w:right w:val="none" w:sz="0" w:space="0" w:color="auto"/>
          </w:divBdr>
        </w:div>
        <w:div w:id="1334332400">
          <w:marLeft w:val="640"/>
          <w:marRight w:val="0"/>
          <w:marTop w:val="0"/>
          <w:marBottom w:val="0"/>
          <w:divBdr>
            <w:top w:val="none" w:sz="0" w:space="0" w:color="auto"/>
            <w:left w:val="none" w:sz="0" w:space="0" w:color="auto"/>
            <w:bottom w:val="none" w:sz="0" w:space="0" w:color="auto"/>
            <w:right w:val="none" w:sz="0" w:space="0" w:color="auto"/>
          </w:divBdr>
        </w:div>
        <w:div w:id="1357150185">
          <w:marLeft w:val="640"/>
          <w:marRight w:val="0"/>
          <w:marTop w:val="0"/>
          <w:marBottom w:val="0"/>
          <w:divBdr>
            <w:top w:val="none" w:sz="0" w:space="0" w:color="auto"/>
            <w:left w:val="none" w:sz="0" w:space="0" w:color="auto"/>
            <w:bottom w:val="none" w:sz="0" w:space="0" w:color="auto"/>
            <w:right w:val="none" w:sz="0" w:space="0" w:color="auto"/>
          </w:divBdr>
        </w:div>
        <w:div w:id="1396858152">
          <w:marLeft w:val="640"/>
          <w:marRight w:val="0"/>
          <w:marTop w:val="0"/>
          <w:marBottom w:val="0"/>
          <w:divBdr>
            <w:top w:val="none" w:sz="0" w:space="0" w:color="auto"/>
            <w:left w:val="none" w:sz="0" w:space="0" w:color="auto"/>
            <w:bottom w:val="none" w:sz="0" w:space="0" w:color="auto"/>
            <w:right w:val="none" w:sz="0" w:space="0" w:color="auto"/>
          </w:divBdr>
        </w:div>
        <w:div w:id="1414740088">
          <w:marLeft w:val="640"/>
          <w:marRight w:val="0"/>
          <w:marTop w:val="0"/>
          <w:marBottom w:val="0"/>
          <w:divBdr>
            <w:top w:val="none" w:sz="0" w:space="0" w:color="auto"/>
            <w:left w:val="none" w:sz="0" w:space="0" w:color="auto"/>
            <w:bottom w:val="none" w:sz="0" w:space="0" w:color="auto"/>
            <w:right w:val="none" w:sz="0" w:space="0" w:color="auto"/>
          </w:divBdr>
        </w:div>
        <w:div w:id="1431393849">
          <w:marLeft w:val="640"/>
          <w:marRight w:val="0"/>
          <w:marTop w:val="0"/>
          <w:marBottom w:val="0"/>
          <w:divBdr>
            <w:top w:val="none" w:sz="0" w:space="0" w:color="auto"/>
            <w:left w:val="none" w:sz="0" w:space="0" w:color="auto"/>
            <w:bottom w:val="none" w:sz="0" w:space="0" w:color="auto"/>
            <w:right w:val="none" w:sz="0" w:space="0" w:color="auto"/>
          </w:divBdr>
        </w:div>
        <w:div w:id="1442140544">
          <w:marLeft w:val="640"/>
          <w:marRight w:val="0"/>
          <w:marTop w:val="0"/>
          <w:marBottom w:val="0"/>
          <w:divBdr>
            <w:top w:val="none" w:sz="0" w:space="0" w:color="auto"/>
            <w:left w:val="none" w:sz="0" w:space="0" w:color="auto"/>
            <w:bottom w:val="none" w:sz="0" w:space="0" w:color="auto"/>
            <w:right w:val="none" w:sz="0" w:space="0" w:color="auto"/>
          </w:divBdr>
        </w:div>
        <w:div w:id="1444494717">
          <w:marLeft w:val="640"/>
          <w:marRight w:val="0"/>
          <w:marTop w:val="0"/>
          <w:marBottom w:val="0"/>
          <w:divBdr>
            <w:top w:val="none" w:sz="0" w:space="0" w:color="auto"/>
            <w:left w:val="none" w:sz="0" w:space="0" w:color="auto"/>
            <w:bottom w:val="none" w:sz="0" w:space="0" w:color="auto"/>
            <w:right w:val="none" w:sz="0" w:space="0" w:color="auto"/>
          </w:divBdr>
        </w:div>
        <w:div w:id="1570309569">
          <w:marLeft w:val="640"/>
          <w:marRight w:val="0"/>
          <w:marTop w:val="0"/>
          <w:marBottom w:val="0"/>
          <w:divBdr>
            <w:top w:val="none" w:sz="0" w:space="0" w:color="auto"/>
            <w:left w:val="none" w:sz="0" w:space="0" w:color="auto"/>
            <w:bottom w:val="none" w:sz="0" w:space="0" w:color="auto"/>
            <w:right w:val="none" w:sz="0" w:space="0" w:color="auto"/>
          </w:divBdr>
        </w:div>
        <w:div w:id="1572304219">
          <w:marLeft w:val="640"/>
          <w:marRight w:val="0"/>
          <w:marTop w:val="0"/>
          <w:marBottom w:val="0"/>
          <w:divBdr>
            <w:top w:val="none" w:sz="0" w:space="0" w:color="auto"/>
            <w:left w:val="none" w:sz="0" w:space="0" w:color="auto"/>
            <w:bottom w:val="none" w:sz="0" w:space="0" w:color="auto"/>
            <w:right w:val="none" w:sz="0" w:space="0" w:color="auto"/>
          </w:divBdr>
        </w:div>
        <w:div w:id="1625695282">
          <w:marLeft w:val="640"/>
          <w:marRight w:val="0"/>
          <w:marTop w:val="0"/>
          <w:marBottom w:val="0"/>
          <w:divBdr>
            <w:top w:val="none" w:sz="0" w:space="0" w:color="auto"/>
            <w:left w:val="none" w:sz="0" w:space="0" w:color="auto"/>
            <w:bottom w:val="none" w:sz="0" w:space="0" w:color="auto"/>
            <w:right w:val="none" w:sz="0" w:space="0" w:color="auto"/>
          </w:divBdr>
        </w:div>
        <w:div w:id="1625967030">
          <w:marLeft w:val="640"/>
          <w:marRight w:val="0"/>
          <w:marTop w:val="0"/>
          <w:marBottom w:val="0"/>
          <w:divBdr>
            <w:top w:val="none" w:sz="0" w:space="0" w:color="auto"/>
            <w:left w:val="none" w:sz="0" w:space="0" w:color="auto"/>
            <w:bottom w:val="none" w:sz="0" w:space="0" w:color="auto"/>
            <w:right w:val="none" w:sz="0" w:space="0" w:color="auto"/>
          </w:divBdr>
        </w:div>
        <w:div w:id="1629894902">
          <w:marLeft w:val="640"/>
          <w:marRight w:val="0"/>
          <w:marTop w:val="0"/>
          <w:marBottom w:val="0"/>
          <w:divBdr>
            <w:top w:val="none" w:sz="0" w:space="0" w:color="auto"/>
            <w:left w:val="none" w:sz="0" w:space="0" w:color="auto"/>
            <w:bottom w:val="none" w:sz="0" w:space="0" w:color="auto"/>
            <w:right w:val="none" w:sz="0" w:space="0" w:color="auto"/>
          </w:divBdr>
        </w:div>
        <w:div w:id="1633972948">
          <w:marLeft w:val="640"/>
          <w:marRight w:val="0"/>
          <w:marTop w:val="0"/>
          <w:marBottom w:val="0"/>
          <w:divBdr>
            <w:top w:val="none" w:sz="0" w:space="0" w:color="auto"/>
            <w:left w:val="none" w:sz="0" w:space="0" w:color="auto"/>
            <w:bottom w:val="none" w:sz="0" w:space="0" w:color="auto"/>
            <w:right w:val="none" w:sz="0" w:space="0" w:color="auto"/>
          </w:divBdr>
        </w:div>
        <w:div w:id="1638337416">
          <w:marLeft w:val="640"/>
          <w:marRight w:val="0"/>
          <w:marTop w:val="0"/>
          <w:marBottom w:val="0"/>
          <w:divBdr>
            <w:top w:val="none" w:sz="0" w:space="0" w:color="auto"/>
            <w:left w:val="none" w:sz="0" w:space="0" w:color="auto"/>
            <w:bottom w:val="none" w:sz="0" w:space="0" w:color="auto"/>
            <w:right w:val="none" w:sz="0" w:space="0" w:color="auto"/>
          </w:divBdr>
        </w:div>
        <w:div w:id="1692803202">
          <w:marLeft w:val="640"/>
          <w:marRight w:val="0"/>
          <w:marTop w:val="0"/>
          <w:marBottom w:val="0"/>
          <w:divBdr>
            <w:top w:val="none" w:sz="0" w:space="0" w:color="auto"/>
            <w:left w:val="none" w:sz="0" w:space="0" w:color="auto"/>
            <w:bottom w:val="none" w:sz="0" w:space="0" w:color="auto"/>
            <w:right w:val="none" w:sz="0" w:space="0" w:color="auto"/>
          </w:divBdr>
        </w:div>
        <w:div w:id="1707635249">
          <w:marLeft w:val="640"/>
          <w:marRight w:val="0"/>
          <w:marTop w:val="0"/>
          <w:marBottom w:val="0"/>
          <w:divBdr>
            <w:top w:val="none" w:sz="0" w:space="0" w:color="auto"/>
            <w:left w:val="none" w:sz="0" w:space="0" w:color="auto"/>
            <w:bottom w:val="none" w:sz="0" w:space="0" w:color="auto"/>
            <w:right w:val="none" w:sz="0" w:space="0" w:color="auto"/>
          </w:divBdr>
        </w:div>
        <w:div w:id="1718582225">
          <w:marLeft w:val="640"/>
          <w:marRight w:val="0"/>
          <w:marTop w:val="0"/>
          <w:marBottom w:val="0"/>
          <w:divBdr>
            <w:top w:val="none" w:sz="0" w:space="0" w:color="auto"/>
            <w:left w:val="none" w:sz="0" w:space="0" w:color="auto"/>
            <w:bottom w:val="none" w:sz="0" w:space="0" w:color="auto"/>
            <w:right w:val="none" w:sz="0" w:space="0" w:color="auto"/>
          </w:divBdr>
        </w:div>
        <w:div w:id="1755010023">
          <w:marLeft w:val="640"/>
          <w:marRight w:val="0"/>
          <w:marTop w:val="0"/>
          <w:marBottom w:val="0"/>
          <w:divBdr>
            <w:top w:val="none" w:sz="0" w:space="0" w:color="auto"/>
            <w:left w:val="none" w:sz="0" w:space="0" w:color="auto"/>
            <w:bottom w:val="none" w:sz="0" w:space="0" w:color="auto"/>
            <w:right w:val="none" w:sz="0" w:space="0" w:color="auto"/>
          </w:divBdr>
        </w:div>
        <w:div w:id="1758480716">
          <w:marLeft w:val="640"/>
          <w:marRight w:val="0"/>
          <w:marTop w:val="0"/>
          <w:marBottom w:val="0"/>
          <w:divBdr>
            <w:top w:val="none" w:sz="0" w:space="0" w:color="auto"/>
            <w:left w:val="none" w:sz="0" w:space="0" w:color="auto"/>
            <w:bottom w:val="none" w:sz="0" w:space="0" w:color="auto"/>
            <w:right w:val="none" w:sz="0" w:space="0" w:color="auto"/>
          </w:divBdr>
        </w:div>
        <w:div w:id="1763793506">
          <w:marLeft w:val="640"/>
          <w:marRight w:val="0"/>
          <w:marTop w:val="0"/>
          <w:marBottom w:val="0"/>
          <w:divBdr>
            <w:top w:val="none" w:sz="0" w:space="0" w:color="auto"/>
            <w:left w:val="none" w:sz="0" w:space="0" w:color="auto"/>
            <w:bottom w:val="none" w:sz="0" w:space="0" w:color="auto"/>
            <w:right w:val="none" w:sz="0" w:space="0" w:color="auto"/>
          </w:divBdr>
        </w:div>
        <w:div w:id="1767653712">
          <w:marLeft w:val="640"/>
          <w:marRight w:val="0"/>
          <w:marTop w:val="0"/>
          <w:marBottom w:val="0"/>
          <w:divBdr>
            <w:top w:val="none" w:sz="0" w:space="0" w:color="auto"/>
            <w:left w:val="none" w:sz="0" w:space="0" w:color="auto"/>
            <w:bottom w:val="none" w:sz="0" w:space="0" w:color="auto"/>
            <w:right w:val="none" w:sz="0" w:space="0" w:color="auto"/>
          </w:divBdr>
        </w:div>
        <w:div w:id="1774129427">
          <w:marLeft w:val="640"/>
          <w:marRight w:val="0"/>
          <w:marTop w:val="0"/>
          <w:marBottom w:val="0"/>
          <w:divBdr>
            <w:top w:val="none" w:sz="0" w:space="0" w:color="auto"/>
            <w:left w:val="none" w:sz="0" w:space="0" w:color="auto"/>
            <w:bottom w:val="none" w:sz="0" w:space="0" w:color="auto"/>
            <w:right w:val="none" w:sz="0" w:space="0" w:color="auto"/>
          </w:divBdr>
        </w:div>
        <w:div w:id="1789200846">
          <w:marLeft w:val="640"/>
          <w:marRight w:val="0"/>
          <w:marTop w:val="0"/>
          <w:marBottom w:val="0"/>
          <w:divBdr>
            <w:top w:val="none" w:sz="0" w:space="0" w:color="auto"/>
            <w:left w:val="none" w:sz="0" w:space="0" w:color="auto"/>
            <w:bottom w:val="none" w:sz="0" w:space="0" w:color="auto"/>
            <w:right w:val="none" w:sz="0" w:space="0" w:color="auto"/>
          </w:divBdr>
        </w:div>
        <w:div w:id="1816750688">
          <w:marLeft w:val="640"/>
          <w:marRight w:val="0"/>
          <w:marTop w:val="0"/>
          <w:marBottom w:val="0"/>
          <w:divBdr>
            <w:top w:val="none" w:sz="0" w:space="0" w:color="auto"/>
            <w:left w:val="none" w:sz="0" w:space="0" w:color="auto"/>
            <w:bottom w:val="none" w:sz="0" w:space="0" w:color="auto"/>
            <w:right w:val="none" w:sz="0" w:space="0" w:color="auto"/>
          </w:divBdr>
        </w:div>
        <w:div w:id="1817455030">
          <w:marLeft w:val="640"/>
          <w:marRight w:val="0"/>
          <w:marTop w:val="0"/>
          <w:marBottom w:val="0"/>
          <w:divBdr>
            <w:top w:val="none" w:sz="0" w:space="0" w:color="auto"/>
            <w:left w:val="none" w:sz="0" w:space="0" w:color="auto"/>
            <w:bottom w:val="none" w:sz="0" w:space="0" w:color="auto"/>
            <w:right w:val="none" w:sz="0" w:space="0" w:color="auto"/>
          </w:divBdr>
        </w:div>
        <w:div w:id="1832598554">
          <w:marLeft w:val="640"/>
          <w:marRight w:val="0"/>
          <w:marTop w:val="0"/>
          <w:marBottom w:val="0"/>
          <w:divBdr>
            <w:top w:val="none" w:sz="0" w:space="0" w:color="auto"/>
            <w:left w:val="none" w:sz="0" w:space="0" w:color="auto"/>
            <w:bottom w:val="none" w:sz="0" w:space="0" w:color="auto"/>
            <w:right w:val="none" w:sz="0" w:space="0" w:color="auto"/>
          </w:divBdr>
        </w:div>
        <w:div w:id="1836334710">
          <w:marLeft w:val="640"/>
          <w:marRight w:val="0"/>
          <w:marTop w:val="0"/>
          <w:marBottom w:val="0"/>
          <w:divBdr>
            <w:top w:val="none" w:sz="0" w:space="0" w:color="auto"/>
            <w:left w:val="none" w:sz="0" w:space="0" w:color="auto"/>
            <w:bottom w:val="none" w:sz="0" w:space="0" w:color="auto"/>
            <w:right w:val="none" w:sz="0" w:space="0" w:color="auto"/>
          </w:divBdr>
        </w:div>
        <w:div w:id="1846284266">
          <w:marLeft w:val="640"/>
          <w:marRight w:val="0"/>
          <w:marTop w:val="0"/>
          <w:marBottom w:val="0"/>
          <w:divBdr>
            <w:top w:val="none" w:sz="0" w:space="0" w:color="auto"/>
            <w:left w:val="none" w:sz="0" w:space="0" w:color="auto"/>
            <w:bottom w:val="none" w:sz="0" w:space="0" w:color="auto"/>
            <w:right w:val="none" w:sz="0" w:space="0" w:color="auto"/>
          </w:divBdr>
        </w:div>
        <w:div w:id="1852794740">
          <w:marLeft w:val="640"/>
          <w:marRight w:val="0"/>
          <w:marTop w:val="0"/>
          <w:marBottom w:val="0"/>
          <w:divBdr>
            <w:top w:val="none" w:sz="0" w:space="0" w:color="auto"/>
            <w:left w:val="none" w:sz="0" w:space="0" w:color="auto"/>
            <w:bottom w:val="none" w:sz="0" w:space="0" w:color="auto"/>
            <w:right w:val="none" w:sz="0" w:space="0" w:color="auto"/>
          </w:divBdr>
        </w:div>
        <w:div w:id="1853110641">
          <w:marLeft w:val="640"/>
          <w:marRight w:val="0"/>
          <w:marTop w:val="0"/>
          <w:marBottom w:val="0"/>
          <w:divBdr>
            <w:top w:val="none" w:sz="0" w:space="0" w:color="auto"/>
            <w:left w:val="none" w:sz="0" w:space="0" w:color="auto"/>
            <w:bottom w:val="none" w:sz="0" w:space="0" w:color="auto"/>
            <w:right w:val="none" w:sz="0" w:space="0" w:color="auto"/>
          </w:divBdr>
        </w:div>
        <w:div w:id="1887330140">
          <w:marLeft w:val="640"/>
          <w:marRight w:val="0"/>
          <w:marTop w:val="0"/>
          <w:marBottom w:val="0"/>
          <w:divBdr>
            <w:top w:val="none" w:sz="0" w:space="0" w:color="auto"/>
            <w:left w:val="none" w:sz="0" w:space="0" w:color="auto"/>
            <w:bottom w:val="none" w:sz="0" w:space="0" w:color="auto"/>
            <w:right w:val="none" w:sz="0" w:space="0" w:color="auto"/>
          </w:divBdr>
        </w:div>
        <w:div w:id="1891108102">
          <w:marLeft w:val="640"/>
          <w:marRight w:val="0"/>
          <w:marTop w:val="0"/>
          <w:marBottom w:val="0"/>
          <w:divBdr>
            <w:top w:val="none" w:sz="0" w:space="0" w:color="auto"/>
            <w:left w:val="none" w:sz="0" w:space="0" w:color="auto"/>
            <w:bottom w:val="none" w:sz="0" w:space="0" w:color="auto"/>
            <w:right w:val="none" w:sz="0" w:space="0" w:color="auto"/>
          </w:divBdr>
        </w:div>
        <w:div w:id="1903101440">
          <w:marLeft w:val="640"/>
          <w:marRight w:val="0"/>
          <w:marTop w:val="0"/>
          <w:marBottom w:val="0"/>
          <w:divBdr>
            <w:top w:val="none" w:sz="0" w:space="0" w:color="auto"/>
            <w:left w:val="none" w:sz="0" w:space="0" w:color="auto"/>
            <w:bottom w:val="none" w:sz="0" w:space="0" w:color="auto"/>
            <w:right w:val="none" w:sz="0" w:space="0" w:color="auto"/>
          </w:divBdr>
        </w:div>
        <w:div w:id="1908807853">
          <w:marLeft w:val="640"/>
          <w:marRight w:val="0"/>
          <w:marTop w:val="0"/>
          <w:marBottom w:val="0"/>
          <w:divBdr>
            <w:top w:val="none" w:sz="0" w:space="0" w:color="auto"/>
            <w:left w:val="none" w:sz="0" w:space="0" w:color="auto"/>
            <w:bottom w:val="none" w:sz="0" w:space="0" w:color="auto"/>
            <w:right w:val="none" w:sz="0" w:space="0" w:color="auto"/>
          </w:divBdr>
        </w:div>
        <w:div w:id="1919241767">
          <w:marLeft w:val="640"/>
          <w:marRight w:val="0"/>
          <w:marTop w:val="0"/>
          <w:marBottom w:val="0"/>
          <w:divBdr>
            <w:top w:val="none" w:sz="0" w:space="0" w:color="auto"/>
            <w:left w:val="none" w:sz="0" w:space="0" w:color="auto"/>
            <w:bottom w:val="none" w:sz="0" w:space="0" w:color="auto"/>
            <w:right w:val="none" w:sz="0" w:space="0" w:color="auto"/>
          </w:divBdr>
        </w:div>
        <w:div w:id="1921862797">
          <w:marLeft w:val="640"/>
          <w:marRight w:val="0"/>
          <w:marTop w:val="0"/>
          <w:marBottom w:val="0"/>
          <w:divBdr>
            <w:top w:val="none" w:sz="0" w:space="0" w:color="auto"/>
            <w:left w:val="none" w:sz="0" w:space="0" w:color="auto"/>
            <w:bottom w:val="none" w:sz="0" w:space="0" w:color="auto"/>
            <w:right w:val="none" w:sz="0" w:space="0" w:color="auto"/>
          </w:divBdr>
        </w:div>
        <w:div w:id="1924029152">
          <w:marLeft w:val="640"/>
          <w:marRight w:val="0"/>
          <w:marTop w:val="0"/>
          <w:marBottom w:val="0"/>
          <w:divBdr>
            <w:top w:val="none" w:sz="0" w:space="0" w:color="auto"/>
            <w:left w:val="none" w:sz="0" w:space="0" w:color="auto"/>
            <w:bottom w:val="none" w:sz="0" w:space="0" w:color="auto"/>
            <w:right w:val="none" w:sz="0" w:space="0" w:color="auto"/>
          </w:divBdr>
        </w:div>
        <w:div w:id="1944460465">
          <w:marLeft w:val="640"/>
          <w:marRight w:val="0"/>
          <w:marTop w:val="0"/>
          <w:marBottom w:val="0"/>
          <w:divBdr>
            <w:top w:val="none" w:sz="0" w:space="0" w:color="auto"/>
            <w:left w:val="none" w:sz="0" w:space="0" w:color="auto"/>
            <w:bottom w:val="none" w:sz="0" w:space="0" w:color="auto"/>
            <w:right w:val="none" w:sz="0" w:space="0" w:color="auto"/>
          </w:divBdr>
        </w:div>
        <w:div w:id="1945531418">
          <w:marLeft w:val="640"/>
          <w:marRight w:val="0"/>
          <w:marTop w:val="0"/>
          <w:marBottom w:val="0"/>
          <w:divBdr>
            <w:top w:val="none" w:sz="0" w:space="0" w:color="auto"/>
            <w:left w:val="none" w:sz="0" w:space="0" w:color="auto"/>
            <w:bottom w:val="none" w:sz="0" w:space="0" w:color="auto"/>
            <w:right w:val="none" w:sz="0" w:space="0" w:color="auto"/>
          </w:divBdr>
        </w:div>
        <w:div w:id="1949458500">
          <w:marLeft w:val="640"/>
          <w:marRight w:val="0"/>
          <w:marTop w:val="0"/>
          <w:marBottom w:val="0"/>
          <w:divBdr>
            <w:top w:val="none" w:sz="0" w:space="0" w:color="auto"/>
            <w:left w:val="none" w:sz="0" w:space="0" w:color="auto"/>
            <w:bottom w:val="none" w:sz="0" w:space="0" w:color="auto"/>
            <w:right w:val="none" w:sz="0" w:space="0" w:color="auto"/>
          </w:divBdr>
        </w:div>
        <w:div w:id="2001881141">
          <w:marLeft w:val="640"/>
          <w:marRight w:val="0"/>
          <w:marTop w:val="0"/>
          <w:marBottom w:val="0"/>
          <w:divBdr>
            <w:top w:val="none" w:sz="0" w:space="0" w:color="auto"/>
            <w:left w:val="none" w:sz="0" w:space="0" w:color="auto"/>
            <w:bottom w:val="none" w:sz="0" w:space="0" w:color="auto"/>
            <w:right w:val="none" w:sz="0" w:space="0" w:color="auto"/>
          </w:divBdr>
        </w:div>
        <w:div w:id="2010519156">
          <w:marLeft w:val="640"/>
          <w:marRight w:val="0"/>
          <w:marTop w:val="0"/>
          <w:marBottom w:val="0"/>
          <w:divBdr>
            <w:top w:val="none" w:sz="0" w:space="0" w:color="auto"/>
            <w:left w:val="none" w:sz="0" w:space="0" w:color="auto"/>
            <w:bottom w:val="none" w:sz="0" w:space="0" w:color="auto"/>
            <w:right w:val="none" w:sz="0" w:space="0" w:color="auto"/>
          </w:divBdr>
        </w:div>
        <w:div w:id="2040086954">
          <w:marLeft w:val="640"/>
          <w:marRight w:val="0"/>
          <w:marTop w:val="0"/>
          <w:marBottom w:val="0"/>
          <w:divBdr>
            <w:top w:val="none" w:sz="0" w:space="0" w:color="auto"/>
            <w:left w:val="none" w:sz="0" w:space="0" w:color="auto"/>
            <w:bottom w:val="none" w:sz="0" w:space="0" w:color="auto"/>
            <w:right w:val="none" w:sz="0" w:space="0" w:color="auto"/>
          </w:divBdr>
        </w:div>
        <w:div w:id="2041123457">
          <w:marLeft w:val="640"/>
          <w:marRight w:val="0"/>
          <w:marTop w:val="0"/>
          <w:marBottom w:val="0"/>
          <w:divBdr>
            <w:top w:val="none" w:sz="0" w:space="0" w:color="auto"/>
            <w:left w:val="none" w:sz="0" w:space="0" w:color="auto"/>
            <w:bottom w:val="none" w:sz="0" w:space="0" w:color="auto"/>
            <w:right w:val="none" w:sz="0" w:space="0" w:color="auto"/>
          </w:divBdr>
        </w:div>
        <w:div w:id="2053654733">
          <w:marLeft w:val="640"/>
          <w:marRight w:val="0"/>
          <w:marTop w:val="0"/>
          <w:marBottom w:val="0"/>
          <w:divBdr>
            <w:top w:val="none" w:sz="0" w:space="0" w:color="auto"/>
            <w:left w:val="none" w:sz="0" w:space="0" w:color="auto"/>
            <w:bottom w:val="none" w:sz="0" w:space="0" w:color="auto"/>
            <w:right w:val="none" w:sz="0" w:space="0" w:color="auto"/>
          </w:divBdr>
        </w:div>
        <w:div w:id="2094738882">
          <w:marLeft w:val="640"/>
          <w:marRight w:val="0"/>
          <w:marTop w:val="0"/>
          <w:marBottom w:val="0"/>
          <w:divBdr>
            <w:top w:val="none" w:sz="0" w:space="0" w:color="auto"/>
            <w:left w:val="none" w:sz="0" w:space="0" w:color="auto"/>
            <w:bottom w:val="none" w:sz="0" w:space="0" w:color="auto"/>
            <w:right w:val="none" w:sz="0" w:space="0" w:color="auto"/>
          </w:divBdr>
        </w:div>
        <w:div w:id="2103597575">
          <w:marLeft w:val="640"/>
          <w:marRight w:val="0"/>
          <w:marTop w:val="0"/>
          <w:marBottom w:val="0"/>
          <w:divBdr>
            <w:top w:val="none" w:sz="0" w:space="0" w:color="auto"/>
            <w:left w:val="none" w:sz="0" w:space="0" w:color="auto"/>
            <w:bottom w:val="none" w:sz="0" w:space="0" w:color="auto"/>
            <w:right w:val="none" w:sz="0" w:space="0" w:color="auto"/>
          </w:divBdr>
        </w:div>
      </w:divsChild>
    </w:div>
    <w:div w:id="658919575">
      <w:bodyDiv w:val="1"/>
      <w:marLeft w:val="0"/>
      <w:marRight w:val="0"/>
      <w:marTop w:val="0"/>
      <w:marBottom w:val="0"/>
      <w:divBdr>
        <w:top w:val="none" w:sz="0" w:space="0" w:color="auto"/>
        <w:left w:val="none" w:sz="0" w:space="0" w:color="auto"/>
        <w:bottom w:val="none" w:sz="0" w:space="0" w:color="auto"/>
        <w:right w:val="none" w:sz="0" w:space="0" w:color="auto"/>
      </w:divBdr>
    </w:div>
    <w:div w:id="664238633">
      <w:bodyDiv w:val="1"/>
      <w:marLeft w:val="0"/>
      <w:marRight w:val="0"/>
      <w:marTop w:val="0"/>
      <w:marBottom w:val="0"/>
      <w:divBdr>
        <w:top w:val="none" w:sz="0" w:space="0" w:color="auto"/>
        <w:left w:val="none" w:sz="0" w:space="0" w:color="auto"/>
        <w:bottom w:val="none" w:sz="0" w:space="0" w:color="auto"/>
        <w:right w:val="none" w:sz="0" w:space="0" w:color="auto"/>
      </w:divBdr>
      <w:divsChild>
        <w:div w:id="10840806">
          <w:marLeft w:val="640"/>
          <w:marRight w:val="0"/>
          <w:marTop w:val="0"/>
          <w:marBottom w:val="0"/>
          <w:divBdr>
            <w:top w:val="none" w:sz="0" w:space="0" w:color="auto"/>
            <w:left w:val="none" w:sz="0" w:space="0" w:color="auto"/>
            <w:bottom w:val="none" w:sz="0" w:space="0" w:color="auto"/>
            <w:right w:val="none" w:sz="0" w:space="0" w:color="auto"/>
          </w:divBdr>
        </w:div>
        <w:div w:id="275605249">
          <w:marLeft w:val="640"/>
          <w:marRight w:val="0"/>
          <w:marTop w:val="0"/>
          <w:marBottom w:val="0"/>
          <w:divBdr>
            <w:top w:val="none" w:sz="0" w:space="0" w:color="auto"/>
            <w:left w:val="none" w:sz="0" w:space="0" w:color="auto"/>
            <w:bottom w:val="none" w:sz="0" w:space="0" w:color="auto"/>
            <w:right w:val="none" w:sz="0" w:space="0" w:color="auto"/>
          </w:divBdr>
        </w:div>
        <w:div w:id="337931696">
          <w:marLeft w:val="640"/>
          <w:marRight w:val="0"/>
          <w:marTop w:val="0"/>
          <w:marBottom w:val="0"/>
          <w:divBdr>
            <w:top w:val="none" w:sz="0" w:space="0" w:color="auto"/>
            <w:left w:val="none" w:sz="0" w:space="0" w:color="auto"/>
            <w:bottom w:val="none" w:sz="0" w:space="0" w:color="auto"/>
            <w:right w:val="none" w:sz="0" w:space="0" w:color="auto"/>
          </w:divBdr>
        </w:div>
        <w:div w:id="376508980">
          <w:marLeft w:val="640"/>
          <w:marRight w:val="0"/>
          <w:marTop w:val="0"/>
          <w:marBottom w:val="0"/>
          <w:divBdr>
            <w:top w:val="none" w:sz="0" w:space="0" w:color="auto"/>
            <w:left w:val="none" w:sz="0" w:space="0" w:color="auto"/>
            <w:bottom w:val="none" w:sz="0" w:space="0" w:color="auto"/>
            <w:right w:val="none" w:sz="0" w:space="0" w:color="auto"/>
          </w:divBdr>
        </w:div>
        <w:div w:id="390494886">
          <w:marLeft w:val="640"/>
          <w:marRight w:val="0"/>
          <w:marTop w:val="0"/>
          <w:marBottom w:val="0"/>
          <w:divBdr>
            <w:top w:val="none" w:sz="0" w:space="0" w:color="auto"/>
            <w:left w:val="none" w:sz="0" w:space="0" w:color="auto"/>
            <w:bottom w:val="none" w:sz="0" w:space="0" w:color="auto"/>
            <w:right w:val="none" w:sz="0" w:space="0" w:color="auto"/>
          </w:divBdr>
        </w:div>
        <w:div w:id="422340455">
          <w:marLeft w:val="640"/>
          <w:marRight w:val="0"/>
          <w:marTop w:val="0"/>
          <w:marBottom w:val="0"/>
          <w:divBdr>
            <w:top w:val="none" w:sz="0" w:space="0" w:color="auto"/>
            <w:left w:val="none" w:sz="0" w:space="0" w:color="auto"/>
            <w:bottom w:val="none" w:sz="0" w:space="0" w:color="auto"/>
            <w:right w:val="none" w:sz="0" w:space="0" w:color="auto"/>
          </w:divBdr>
        </w:div>
        <w:div w:id="500853750">
          <w:marLeft w:val="640"/>
          <w:marRight w:val="0"/>
          <w:marTop w:val="0"/>
          <w:marBottom w:val="0"/>
          <w:divBdr>
            <w:top w:val="none" w:sz="0" w:space="0" w:color="auto"/>
            <w:left w:val="none" w:sz="0" w:space="0" w:color="auto"/>
            <w:bottom w:val="none" w:sz="0" w:space="0" w:color="auto"/>
            <w:right w:val="none" w:sz="0" w:space="0" w:color="auto"/>
          </w:divBdr>
        </w:div>
        <w:div w:id="723796104">
          <w:marLeft w:val="640"/>
          <w:marRight w:val="0"/>
          <w:marTop w:val="0"/>
          <w:marBottom w:val="0"/>
          <w:divBdr>
            <w:top w:val="none" w:sz="0" w:space="0" w:color="auto"/>
            <w:left w:val="none" w:sz="0" w:space="0" w:color="auto"/>
            <w:bottom w:val="none" w:sz="0" w:space="0" w:color="auto"/>
            <w:right w:val="none" w:sz="0" w:space="0" w:color="auto"/>
          </w:divBdr>
        </w:div>
        <w:div w:id="746922853">
          <w:marLeft w:val="640"/>
          <w:marRight w:val="0"/>
          <w:marTop w:val="0"/>
          <w:marBottom w:val="0"/>
          <w:divBdr>
            <w:top w:val="none" w:sz="0" w:space="0" w:color="auto"/>
            <w:left w:val="none" w:sz="0" w:space="0" w:color="auto"/>
            <w:bottom w:val="none" w:sz="0" w:space="0" w:color="auto"/>
            <w:right w:val="none" w:sz="0" w:space="0" w:color="auto"/>
          </w:divBdr>
        </w:div>
        <w:div w:id="982735417">
          <w:marLeft w:val="640"/>
          <w:marRight w:val="0"/>
          <w:marTop w:val="0"/>
          <w:marBottom w:val="0"/>
          <w:divBdr>
            <w:top w:val="none" w:sz="0" w:space="0" w:color="auto"/>
            <w:left w:val="none" w:sz="0" w:space="0" w:color="auto"/>
            <w:bottom w:val="none" w:sz="0" w:space="0" w:color="auto"/>
            <w:right w:val="none" w:sz="0" w:space="0" w:color="auto"/>
          </w:divBdr>
        </w:div>
        <w:div w:id="1051148913">
          <w:marLeft w:val="640"/>
          <w:marRight w:val="0"/>
          <w:marTop w:val="0"/>
          <w:marBottom w:val="0"/>
          <w:divBdr>
            <w:top w:val="none" w:sz="0" w:space="0" w:color="auto"/>
            <w:left w:val="none" w:sz="0" w:space="0" w:color="auto"/>
            <w:bottom w:val="none" w:sz="0" w:space="0" w:color="auto"/>
            <w:right w:val="none" w:sz="0" w:space="0" w:color="auto"/>
          </w:divBdr>
        </w:div>
        <w:div w:id="1218280397">
          <w:marLeft w:val="640"/>
          <w:marRight w:val="0"/>
          <w:marTop w:val="0"/>
          <w:marBottom w:val="0"/>
          <w:divBdr>
            <w:top w:val="none" w:sz="0" w:space="0" w:color="auto"/>
            <w:left w:val="none" w:sz="0" w:space="0" w:color="auto"/>
            <w:bottom w:val="none" w:sz="0" w:space="0" w:color="auto"/>
            <w:right w:val="none" w:sz="0" w:space="0" w:color="auto"/>
          </w:divBdr>
        </w:div>
        <w:div w:id="1249079781">
          <w:marLeft w:val="640"/>
          <w:marRight w:val="0"/>
          <w:marTop w:val="0"/>
          <w:marBottom w:val="0"/>
          <w:divBdr>
            <w:top w:val="none" w:sz="0" w:space="0" w:color="auto"/>
            <w:left w:val="none" w:sz="0" w:space="0" w:color="auto"/>
            <w:bottom w:val="none" w:sz="0" w:space="0" w:color="auto"/>
            <w:right w:val="none" w:sz="0" w:space="0" w:color="auto"/>
          </w:divBdr>
        </w:div>
        <w:div w:id="1284995704">
          <w:marLeft w:val="640"/>
          <w:marRight w:val="0"/>
          <w:marTop w:val="0"/>
          <w:marBottom w:val="0"/>
          <w:divBdr>
            <w:top w:val="none" w:sz="0" w:space="0" w:color="auto"/>
            <w:left w:val="none" w:sz="0" w:space="0" w:color="auto"/>
            <w:bottom w:val="none" w:sz="0" w:space="0" w:color="auto"/>
            <w:right w:val="none" w:sz="0" w:space="0" w:color="auto"/>
          </w:divBdr>
        </w:div>
        <w:div w:id="1400862881">
          <w:marLeft w:val="640"/>
          <w:marRight w:val="0"/>
          <w:marTop w:val="0"/>
          <w:marBottom w:val="0"/>
          <w:divBdr>
            <w:top w:val="none" w:sz="0" w:space="0" w:color="auto"/>
            <w:left w:val="none" w:sz="0" w:space="0" w:color="auto"/>
            <w:bottom w:val="none" w:sz="0" w:space="0" w:color="auto"/>
            <w:right w:val="none" w:sz="0" w:space="0" w:color="auto"/>
          </w:divBdr>
        </w:div>
        <w:div w:id="1405642056">
          <w:marLeft w:val="640"/>
          <w:marRight w:val="0"/>
          <w:marTop w:val="0"/>
          <w:marBottom w:val="0"/>
          <w:divBdr>
            <w:top w:val="none" w:sz="0" w:space="0" w:color="auto"/>
            <w:left w:val="none" w:sz="0" w:space="0" w:color="auto"/>
            <w:bottom w:val="none" w:sz="0" w:space="0" w:color="auto"/>
            <w:right w:val="none" w:sz="0" w:space="0" w:color="auto"/>
          </w:divBdr>
        </w:div>
        <w:div w:id="1444886016">
          <w:marLeft w:val="640"/>
          <w:marRight w:val="0"/>
          <w:marTop w:val="0"/>
          <w:marBottom w:val="0"/>
          <w:divBdr>
            <w:top w:val="none" w:sz="0" w:space="0" w:color="auto"/>
            <w:left w:val="none" w:sz="0" w:space="0" w:color="auto"/>
            <w:bottom w:val="none" w:sz="0" w:space="0" w:color="auto"/>
            <w:right w:val="none" w:sz="0" w:space="0" w:color="auto"/>
          </w:divBdr>
        </w:div>
        <w:div w:id="1509830374">
          <w:marLeft w:val="640"/>
          <w:marRight w:val="0"/>
          <w:marTop w:val="0"/>
          <w:marBottom w:val="0"/>
          <w:divBdr>
            <w:top w:val="none" w:sz="0" w:space="0" w:color="auto"/>
            <w:left w:val="none" w:sz="0" w:space="0" w:color="auto"/>
            <w:bottom w:val="none" w:sz="0" w:space="0" w:color="auto"/>
            <w:right w:val="none" w:sz="0" w:space="0" w:color="auto"/>
          </w:divBdr>
        </w:div>
        <w:div w:id="1522015928">
          <w:marLeft w:val="640"/>
          <w:marRight w:val="0"/>
          <w:marTop w:val="0"/>
          <w:marBottom w:val="0"/>
          <w:divBdr>
            <w:top w:val="none" w:sz="0" w:space="0" w:color="auto"/>
            <w:left w:val="none" w:sz="0" w:space="0" w:color="auto"/>
            <w:bottom w:val="none" w:sz="0" w:space="0" w:color="auto"/>
            <w:right w:val="none" w:sz="0" w:space="0" w:color="auto"/>
          </w:divBdr>
        </w:div>
        <w:div w:id="1687975552">
          <w:marLeft w:val="640"/>
          <w:marRight w:val="0"/>
          <w:marTop w:val="0"/>
          <w:marBottom w:val="0"/>
          <w:divBdr>
            <w:top w:val="none" w:sz="0" w:space="0" w:color="auto"/>
            <w:left w:val="none" w:sz="0" w:space="0" w:color="auto"/>
            <w:bottom w:val="none" w:sz="0" w:space="0" w:color="auto"/>
            <w:right w:val="none" w:sz="0" w:space="0" w:color="auto"/>
          </w:divBdr>
        </w:div>
        <w:div w:id="1734233039">
          <w:marLeft w:val="640"/>
          <w:marRight w:val="0"/>
          <w:marTop w:val="0"/>
          <w:marBottom w:val="0"/>
          <w:divBdr>
            <w:top w:val="none" w:sz="0" w:space="0" w:color="auto"/>
            <w:left w:val="none" w:sz="0" w:space="0" w:color="auto"/>
            <w:bottom w:val="none" w:sz="0" w:space="0" w:color="auto"/>
            <w:right w:val="none" w:sz="0" w:space="0" w:color="auto"/>
          </w:divBdr>
        </w:div>
        <w:div w:id="1867480329">
          <w:marLeft w:val="640"/>
          <w:marRight w:val="0"/>
          <w:marTop w:val="0"/>
          <w:marBottom w:val="0"/>
          <w:divBdr>
            <w:top w:val="none" w:sz="0" w:space="0" w:color="auto"/>
            <w:left w:val="none" w:sz="0" w:space="0" w:color="auto"/>
            <w:bottom w:val="none" w:sz="0" w:space="0" w:color="auto"/>
            <w:right w:val="none" w:sz="0" w:space="0" w:color="auto"/>
          </w:divBdr>
        </w:div>
        <w:div w:id="1930313468">
          <w:marLeft w:val="640"/>
          <w:marRight w:val="0"/>
          <w:marTop w:val="0"/>
          <w:marBottom w:val="0"/>
          <w:divBdr>
            <w:top w:val="none" w:sz="0" w:space="0" w:color="auto"/>
            <w:left w:val="none" w:sz="0" w:space="0" w:color="auto"/>
            <w:bottom w:val="none" w:sz="0" w:space="0" w:color="auto"/>
            <w:right w:val="none" w:sz="0" w:space="0" w:color="auto"/>
          </w:divBdr>
        </w:div>
        <w:div w:id="1948080068">
          <w:marLeft w:val="640"/>
          <w:marRight w:val="0"/>
          <w:marTop w:val="0"/>
          <w:marBottom w:val="0"/>
          <w:divBdr>
            <w:top w:val="none" w:sz="0" w:space="0" w:color="auto"/>
            <w:left w:val="none" w:sz="0" w:space="0" w:color="auto"/>
            <w:bottom w:val="none" w:sz="0" w:space="0" w:color="auto"/>
            <w:right w:val="none" w:sz="0" w:space="0" w:color="auto"/>
          </w:divBdr>
        </w:div>
        <w:div w:id="1962953241">
          <w:marLeft w:val="640"/>
          <w:marRight w:val="0"/>
          <w:marTop w:val="0"/>
          <w:marBottom w:val="0"/>
          <w:divBdr>
            <w:top w:val="none" w:sz="0" w:space="0" w:color="auto"/>
            <w:left w:val="none" w:sz="0" w:space="0" w:color="auto"/>
            <w:bottom w:val="none" w:sz="0" w:space="0" w:color="auto"/>
            <w:right w:val="none" w:sz="0" w:space="0" w:color="auto"/>
          </w:divBdr>
        </w:div>
        <w:div w:id="2000498661">
          <w:marLeft w:val="640"/>
          <w:marRight w:val="0"/>
          <w:marTop w:val="0"/>
          <w:marBottom w:val="0"/>
          <w:divBdr>
            <w:top w:val="none" w:sz="0" w:space="0" w:color="auto"/>
            <w:left w:val="none" w:sz="0" w:space="0" w:color="auto"/>
            <w:bottom w:val="none" w:sz="0" w:space="0" w:color="auto"/>
            <w:right w:val="none" w:sz="0" w:space="0" w:color="auto"/>
          </w:divBdr>
        </w:div>
        <w:div w:id="2034453534">
          <w:marLeft w:val="640"/>
          <w:marRight w:val="0"/>
          <w:marTop w:val="0"/>
          <w:marBottom w:val="0"/>
          <w:divBdr>
            <w:top w:val="none" w:sz="0" w:space="0" w:color="auto"/>
            <w:left w:val="none" w:sz="0" w:space="0" w:color="auto"/>
            <w:bottom w:val="none" w:sz="0" w:space="0" w:color="auto"/>
            <w:right w:val="none" w:sz="0" w:space="0" w:color="auto"/>
          </w:divBdr>
        </w:div>
        <w:div w:id="2055687971">
          <w:marLeft w:val="640"/>
          <w:marRight w:val="0"/>
          <w:marTop w:val="0"/>
          <w:marBottom w:val="0"/>
          <w:divBdr>
            <w:top w:val="none" w:sz="0" w:space="0" w:color="auto"/>
            <w:left w:val="none" w:sz="0" w:space="0" w:color="auto"/>
            <w:bottom w:val="none" w:sz="0" w:space="0" w:color="auto"/>
            <w:right w:val="none" w:sz="0" w:space="0" w:color="auto"/>
          </w:divBdr>
        </w:div>
        <w:div w:id="2065635816">
          <w:marLeft w:val="640"/>
          <w:marRight w:val="0"/>
          <w:marTop w:val="0"/>
          <w:marBottom w:val="0"/>
          <w:divBdr>
            <w:top w:val="none" w:sz="0" w:space="0" w:color="auto"/>
            <w:left w:val="none" w:sz="0" w:space="0" w:color="auto"/>
            <w:bottom w:val="none" w:sz="0" w:space="0" w:color="auto"/>
            <w:right w:val="none" w:sz="0" w:space="0" w:color="auto"/>
          </w:divBdr>
        </w:div>
      </w:divsChild>
    </w:div>
    <w:div w:id="676155965">
      <w:bodyDiv w:val="1"/>
      <w:marLeft w:val="0"/>
      <w:marRight w:val="0"/>
      <w:marTop w:val="0"/>
      <w:marBottom w:val="0"/>
      <w:divBdr>
        <w:top w:val="none" w:sz="0" w:space="0" w:color="auto"/>
        <w:left w:val="none" w:sz="0" w:space="0" w:color="auto"/>
        <w:bottom w:val="none" w:sz="0" w:space="0" w:color="auto"/>
        <w:right w:val="none" w:sz="0" w:space="0" w:color="auto"/>
      </w:divBdr>
      <w:divsChild>
        <w:div w:id="10881874">
          <w:marLeft w:val="640"/>
          <w:marRight w:val="0"/>
          <w:marTop w:val="0"/>
          <w:marBottom w:val="0"/>
          <w:divBdr>
            <w:top w:val="none" w:sz="0" w:space="0" w:color="auto"/>
            <w:left w:val="none" w:sz="0" w:space="0" w:color="auto"/>
            <w:bottom w:val="none" w:sz="0" w:space="0" w:color="auto"/>
            <w:right w:val="none" w:sz="0" w:space="0" w:color="auto"/>
          </w:divBdr>
        </w:div>
        <w:div w:id="51464809">
          <w:marLeft w:val="640"/>
          <w:marRight w:val="0"/>
          <w:marTop w:val="0"/>
          <w:marBottom w:val="0"/>
          <w:divBdr>
            <w:top w:val="none" w:sz="0" w:space="0" w:color="auto"/>
            <w:left w:val="none" w:sz="0" w:space="0" w:color="auto"/>
            <w:bottom w:val="none" w:sz="0" w:space="0" w:color="auto"/>
            <w:right w:val="none" w:sz="0" w:space="0" w:color="auto"/>
          </w:divBdr>
        </w:div>
        <w:div w:id="101612969">
          <w:marLeft w:val="640"/>
          <w:marRight w:val="0"/>
          <w:marTop w:val="0"/>
          <w:marBottom w:val="0"/>
          <w:divBdr>
            <w:top w:val="none" w:sz="0" w:space="0" w:color="auto"/>
            <w:left w:val="none" w:sz="0" w:space="0" w:color="auto"/>
            <w:bottom w:val="none" w:sz="0" w:space="0" w:color="auto"/>
            <w:right w:val="none" w:sz="0" w:space="0" w:color="auto"/>
          </w:divBdr>
        </w:div>
        <w:div w:id="141970445">
          <w:marLeft w:val="640"/>
          <w:marRight w:val="0"/>
          <w:marTop w:val="0"/>
          <w:marBottom w:val="0"/>
          <w:divBdr>
            <w:top w:val="none" w:sz="0" w:space="0" w:color="auto"/>
            <w:left w:val="none" w:sz="0" w:space="0" w:color="auto"/>
            <w:bottom w:val="none" w:sz="0" w:space="0" w:color="auto"/>
            <w:right w:val="none" w:sz="0" w:space="0" w:color="auto"/>
          </w:divBdr>
        </w:div>
        <w:div w:id="184485727">
          <w:marLeft w:val="640"/>
          <w:marRight w:val="0"/>
          <w:marTop w:val="0"/>
          <w:marBottom w:val="0"/>
          <w:divBdr>
            <w:top w:val="none" w:sz="0" w:space="0" w:color="auto"/>
            <w:left w:val="none" w:sz="0" w:space="0" w:color="auto"/>
            <w:bottom w:val="none" w:sz="0" w:space="0" w:color="auto"/>
            <w:right w:val="none" w:sz="0" w:space="0" w:color="auto"/>
          </w:divBdr>
        </w:div>
        <w:div w:id="222837479">
          <w:marLeft w:val="640"/>
          <w:marRight w:val="0"/>
          <w:marTop w:val="0"/>
          <w:marBottom w:val="0"/>
          <w:divBdr>
            <w:top w:val="none" w:sz="0" w:space="0" w:color="auto"/>
            <w:left w:val="none" w:sz="0" w:space="0" w:color="auto"/>
            <w:bottom w:val="none" w:sz="0" w:space="0" w:color="auto"/>
            <w:right w:val="none" w:sz="0" w:space="0" w:color="auto"/>
          </w:divBdr>
        </w:div>
        <w:div w:id="274219558">
          <w:marLeft w:val="640"/>
          <w:marRight w:val="0"/>
          <w:marTop w:val="0"/>
          <w:marBottom w:val="0"/>
          <w:divBdr>
            <w:top w:val="none" w:sz="0" w:space="0" w:color="auto"/>
            <w:left w:val="none" w:sz="0" w:space="0" w:color="auto"/>
            <w:bottom w:val="none" w:sz="0" w:space="0" w:color="auto"/>
            <w:right w:val="none" w:sz="0" w:space="0" w:color="auto"/>
          </w:divBdr>
        </w:div>
        <w:div w:id="284311133">
          <w:marLeft w:val="640"/>
          <w:marRight w:val="0"/>
          <w:marTop w:val="0"/>
          <w:marBottom w:val="0"/>
          <w:divBdr>
            <w:top w:val="none" w:sz="0" w:space="0" w:color="auto"/>
            <w:left w:val="none" w:sz="0" w:space="0" w:color="auto"/>
            <w:bottom w:val="none" w:sz="0" w:space="0" w:color="auto"/>
            <w:right w:val="none" w:sz="0" w:space="0" w:color="auto"/>
          </w:divBdr>
        </w:div>
        <w:div w:id="290524826">
          <w:marLeft w:val="640"/>
          <w:marRight w:val="0"/>
          <w:marTop w:val="0"/>
          <w:marBottom w:val="0"/>
          <w:divBdr>
            <w:top w:val="none" w:sz="0" w:space="0" w:color="auto"/>
            <w:left w:val="none" w:sz="0" w:space="0" w:color="auto"/>
            <w:bottom w:val="none" w:sz="0" w:space="0" w:color="auto"/>
            <w:right w:val="none" w:sz="0" w:space="0" w:color="auto"/>
          </w:divBdr>
        </w:div>
        <w:div w:id="302582819">
          <w:marLeft w:val="640"/>
          <w:marRight w:val="0"/>
          <w:marTop w:val="0"/>
          <w:marBottom w:val="0"/>
          <w:divBdr>
            <w:top w:val="none" w:sz="0" w:space="0" w:color="auto"/>
            <w:left w:val="none" w:sz="0" w:space="0" w:color="auto"/>
            <w:bottom w:val="none" w:sz="0" w:space="0" w:color="auto"/>
            <w:right w:val="none" w:sz="0" w:space="0" w:color="auto"/>
          </w:divBdr>
        </w:div>
        <w:div w:id="313338898">
          <w:marLeft w:val="640"/>
          <w:marRight w:val="0"/>
          <w:marTop w:val="0"/>
          <w:marBottom w:val="0"/>
          <w:divBdr>
            <w:top w:val="none" w:sz="0" w:space="0" w:color="auto"/>
            <w:left w:val="none" w:sz="0" w:space="0" w:color="auto"/>
            <w:bottom w:val="none" w:sz="0" w:space="0" w:color="auto"/>
            <w:right w:val="none" w:sz="0" w:space="0" w:color="auto"/>
          </w:divBdr>
        </w:div>
        <w:div w:id="363871035">
          <w:marLeft w:val="640"/>
          <w:marRight w:val="0"/>
          <w:marTop w:val="0"/>
          <w:marBottom w:val="0"/>
          <w:divBdr>
            <w:top w:val="none" w:sz="0" w:space="0" w:color="auto"/>
            <w:left w:val="none" w:sz="0" w:space="0" w:color="auto"/>
            <w:bottom w:val="none" w:sz="0" w:space="0" w:color="auto"/>
            <w:right w:val="none" w:sz="0" w:space="0" w:color="auto"/>
          </w:divBdr>
        </w:div>
        <w:div w:id="386802975">
          <w:marLeft w:val="640"/>
          <w:marRight w:val="0"/>
          <w:marTop w:val="0"/>
          <w:marBottom w:val="0"/>
          <w:divBdr>
            <w:top w:val="none" w:sz="0" w:space="0" w:color="auto"/>
            <w:left w:val="none" w:sz="0" w:space="0" w:color="auto"/>
            <w:bottom w:val="none" w:sz="0" w:space="0" w:color="auto"/>
            <w:right w:val="none" w:sz="0" w:space="0" w:color="auto"/>
          </w:divBdr>
        </w:div>
        <w:div w:id="399595547">
          <w:marLeft w:val="640"/>
          <w:marRight w:val="0"/>
          <w:marTop w:val="0"/>
          <w:marBottom w:val="0"/>
          <w:divBdr>
            <w:top w:val="none" w:sz="0" w:space="0" w:color="auto"/>
            <w:left w:val="none" w:sz="0" w:space="0" w:color="auto"/>
            <w:bottom w:val="none" w:sz="0" w:space="0" w:color="auto"/>
            <w:right w:val="none" w:sz="0" w:space="0" w:color="auto"/>
          </w:divBdr>
        </w:div>
        <w:div w:id="417484988">
          <w:marLeft w:val="640"/>
          <w:marRight w:val="0"/>
          <w:marTop w:val="0"/>
          <w:marBottom w:val="0"/>
          <w:divBdr>
            <w:top w:val="none" w:sz="0" w:space="0" w:color="auto"/>
            <w:left w:val="none" w:sz="0" w:space="0" w:color="auto"/>
            <w:bottom w:val="none" w:sz="0" w:space="0" w:color="auto"/>
            <w:right w:val="none" w:sz="0" w:space="0" w:color="auto"/>
          </w:divBdr>
        </w:div>
        <w:div w:id="434520633">
          <w:marLeft w:val="640"/>
          <w:marRight w:val="0"/>
          <w:marTop w:val="0"/>
          <w:marBottom w:val="0"/>
          <w:divBdr>
            <w:top w:val="none" w:sz="0" w:space="0" w:color="auto"/>
            <w:left w:val="none" w:sz="0" w:space="0" w:color="auto"/>
            <w:bottom w:val="none" w:sz="0" w:space="0" w:color="auto"/>
            <w:right w:val="none" w:sz="0" w:space="0" w:color="auto"/>
          </w:divBdr>
        </w:div>
        <w:div w:id="528840126">
          <w:marLeft w:val="640"/>
          <w:marRight w:val="0"/>
          <w:marTop w:val="0"/>
          <w:marBottom w:val="0"/>
          <w:divBdr>
            <w:top w:val="none" w:sz="0" w:space="0" w:color="auto"/>
            <w:left w:val="none" w:sz="0" w:space="0" w:color="auto"/>
            <w:bottom w:val="none" w:sz="0" w:space="0" w:color="auto"/>
            <w:right w:val="none" w:sz="0" w:space="0" w:color="auto"/>
          </w:divBdr>
        </w:div>
        <w:div w:id="529072825">
          <w:marLeft w:val="640"/>
          <w:marRight w:val="0"/>
          <w:marTop w:val="0"/>
          <w:marBottom w:val="0"/>
          <w:divBdr>
            <w:top w:val="none" w:sz="0" w:space="0" w:color="auto"/>
            <w:left w:val="none" w:sz="0" w:space="0" w:color="auto"/>
            <w:bottom w:val="none" w:sz="0" w:space="0" w:color="auto"/>
            <w:right w:val="none" w:sz="0" w:space="0" w:color="auto"/>
          </w:divBdr>
        </w:div>
        <w:div w:id="563419934">
          <w:marLeft w:val="640"/>
          <w:marRight w:val="0"/>
          <w:marTop w:val="0"/>
          <w:marBottom w:val="0"/>
          <w:divBdr>
            <w:top w:val="none" w:sz="0" w:space="0" w:color="auto"/>
            <w:left w:val="none" w:sz="0" w:space="0" w:color="auto"/>
            <w:bottom w:val="none" w:sz="0" w:space="0" w:color="auto"/>
            <w:right w:val="none" w:sz="0" w:space="0" w:color="auto"/>
          </w:divBdr>
        </w:div>
        <w:div w:id="570622902">
          <w:marLeft w:val="640"/>
          <w:marRight w:val="0"/>
          <w:marTop w:val="0"/>
          <w:marBottom w:val="0"/>
          <w:divBdr>
            <w:top w:val="none" w:sz="0" w:space="0" w:color="auto"/>
            <w:left w:val="none" w:sz="0" w:space="0" w:color="auto"/>
            <w:bottom w:val="none" w:sz="0" w:space="0" w:color="auto"/>
            <w:right w:val="none" w:sz="0" w:space="0" w:color="auto"/>
          </w:divBdr>
        </w:div>
        <w:div w:id="585192223">
          <w:marLeft w:val="640"/>
          <w:marRight w:val="0"/>
          <w:marTop w:val="0"/>
          <w:marBottom w:val="0"/>
          <w:divBdr>
            <w:top w:val="none" w:sz="0" w:space="0" w:color="auto"/>
            <w:left w:val="none" w:sz="0" w:space="0" w:color="auto"/>
            <w:bottom w:val="none" w:sz="0" w:space="0" w:color="auto"/>
            <w:right w:val="none" w:sz="0" w:space="0" w:color="auto"/>
          </w:divBdr>
        </w:div>
        <w:div w:id="605115776">
          <w:marLeft w:val="640"/>
          <w:marRight w:val="0"/>
          <w:marTop w:val="0"/>
          <w:marBottom w:val="0"/>
          <w:divBdr>
            <w:top w:val="none" w:sz="0" w:space="0" w:color="auto"/>
            <w:left w:val="none" w:sz="0" w:space="0" w:color="auto"/>
            <w:bottom w:val="none" w:sz="0" w:space="0" w:color="auto"/>
            <w:right w:val="none" w:sz="0" w:space="0" w:color="auto"/>
          </w:divBdr>
        </w:div>
        <w:div w:id="610742403">
          <w:marLeft w:val="640"/>
          <w:marRight w:val="0"/>
          <w:marTop w:val="0"/>
          <w:marBottom w:val="0"/>
          <w:divBdr>
            <w:top w:val="none" w:sz="0" w:space="0" w:color="auto"/>
            <w:left w:val="none" w:sz="0" w:space="0" w:color="auto"/>
            <w:bottom w:val="none" w:sz="0" w:space="0" w:color="auto"/>
            <w:right w:val="none" w:sz="0" w:space="0" w:color="auto"/>
          </w:divBdr>
        </w:div>
        <w:div w:id="622200674">
          <w:marLeft w:val="640"/>
          <w:marRight w:val="0"/>
          <w:marTop w:val="0"/>
          <w:marBottom w:val="0"/>
          <w:divBdr>
            <w:top w:val="none" w:sz="0" w:space="0" w:color="auto"/>
            <w:left w:val="none" w:sz="0" w:space="0" w:color="auto"/>
            <w:bottom w:val="none" w:sz="0" w:space="0" w:color="auto"/>
            <w:right w:val="none" w:sz="0" w:space="0" w:color="auto"/>
          </w:divBdr>
        </w:div>
        <w:div w:id="622662712">
          <w:marLeft w:val="640"/>
          <w:marRight w:val="0"/>
          <w:marTop w:val="0"/>
          <w:marBottom w:val="0"/>
          <w:divBdr>
            <w:top w:val="none" w:sz="0" w:space="0" w:color="auto"/>
            <w:left w:val="none" w:sz="0" w:space="0" w:color="auto"/>
            <w:bottom w:val="none" w:sz="0" w:space="0" w:color="auto"/>
            <w:right w:val="none" w:sz="0" w:space="0" w:color="auto"/>
          </w:divBdr>
        </w:div>
        <w:div w:id="650641697">
          <w:marLeft w:val="640"/>
          <w:marRight w:val="0"/>
          <w:marTop w:val="0"/>
          <w:marBottom w:val="0"/>
          <w:divBdr>
            <w:top w:val="none" w:sz="0" w:space="0" w:color="auto"/>
            <w:left w:val="none" w:sz="0" w:space="0" w:color="auto"/>
            <w:bottom w:val="none" w:sz="0" w:space="0" w:color="auto"/>
            <w:right w:val="none" w:sz="0" w:space="0" w:color="auto"/>
          </w:divBdr>
        </w:div>
        <w:div w:id="669985375">
          <w:marLeft w:val="640"/>
          <w:marRight w:val="0"/>
          <w:marTop w:val="0"/>
          <w:marBottom w:val="0"/>
          <w:divBdr>
            <w:top w:val="none" w:sz="0" w:space="0" w:color="auto"/>
            <w:left w:val="none" w:sz="0" w:space="0" w:color="auto"/>
            <w:bottom w:val="none" w:sz="0" w:space="0" w:color="auto"/>
            <w:right w:val="none" w:sz="0" w:space="0" w:color="auto"/>
          </w:divBdr>
        </w:div>
        <w:div w:id="716319608">
          <w:marLeft w:val="640"/>
          <w:marRight w:val="0"/>
          <w:marTop w:val="0"/>
          <w:marBottom w:val="0"/>
          <w:divBdr>
            <w:top w:val="none" w:sz="0" w:space="0" w:color="auto"/>
            <w:left w:val="none" w:sz="0" w:space="0" w:color="auto"/>
            <w:bottom w:val="none" w:sz="0" w:space="0" w:color="auto"/>
            <w:right w:val="none" w:sz="0" w:space="0" w:color="auto"/>
          </w:divBdr>
        </w:div>
        <w:div w:id="732313107">
          <w:marLeft w:val="640"/>
          <w:marRight w:val="0"/>
          <w:marTop w:val="0"/>
          <w:marBottom w:val="0"/>
          <w:divBdr>
            <w:top w:val="none" w:sz="0" w:space="0" w:color="auto"/>
            <w:left w:val="none" w:sz="0" w:space="0" w:color="auto"/>
            <w:bottom w:val="none" w:sz="0" w:space="0" w:color="auto"/>
            <w:right w:val="none" w:sz="0" w:space="0" w:color="auto"/>
          </w:divBdr>
        </w:div>
        <w:div w:id="768355238">
          <w:marLeft w:val="640"/>
          <w:marRight w:val="0"/>
          <w:marTop w:val="0"/>
          <w:marBottom w:val="0"/>
          <w:divBdr>
            <w:top w:val="none" w:sz="0" w:space="0" w:color="auto"/>
            <w:left w:val="none" w:sz="0" w:space="0" w:color="auto"/>
            <w:bottom w:val="none" w:sz="0" w:space="0" w:color="auto"/>
            <w:right w:val="none" w:sz="0" w:space="0" w:color="auto"/>
          </w:divBdr>
        </w:div>
        <w:div w:id="770249117">
          <w:marLeft w:val="640"/>
          <w:marRight w:val="0"/>
          <w:marTop w:val="0"/>
          <w:marBottom w:val="0"/>
          <w:divBdr>
            <w:top w:val="none" w:sz="0" w:space="0" w:color="auto"/>
            <w:left w:val="none" w:sz="0" w:space="0" w:color="auto"/>
            <w:bottom w:val="none" w:sz="0" w:space="0" w:color="auto"/>
            <w:right w:val="none" w:sz="0" w:space="0" w:color="auto"/>
          </w:divBdr>
        </w:div>
        <w:div w:id="783695706">
          <w:marLeft w:val="640"/>
          <w:marRight w:val="0"/>
          <w:marTop w:val="0"/>
          <w:marBottom w:val="0"/>
          <w:divBdr>
            <w:top w:val="none" w:sz="0" w:space="0" w:color="auto"/>
            <w:left w:val="none" w:sz="0" w:space="0" w:color="auto"/>
            <w:bottom w:val="none" w:sz="0" w:space="0" w:color="auto"/>
            <w:right w:val="none" w:sz="0" w:space="0" w:color="auto"/>
          </w:divBdr>
        </w:div>
        <w:div w:id="792095279">
          <w:marLeft w:val="640"/>
          <w:marRight w:val="0"/>
          <w:marTop w:val="0"/>
          <w:marBottom w:val="0"/>
          <w:divBdr>
            <w:top w:val="none" w:sz="0" w:space="0" w:color="auto"/>
            <w:left w:val="none" w:sz="0" w:space="0" w:color="auto"/>
            <w:bottom w:val="none" w:sz="0" w:space="0" w:color="auto"/>
            <w:right w:val="none" w:sz="0" w:space="0" w:color="auto"/>
          </w:divBdr>
        </w:div>
        <w:div w:id="807433478">
          <w:marLeft w:val="640"/>
          <w:marRight w:val="0"/>
          <w:marTop w:val="0"/>
          <w:marBottom w:val="0"/>
          <w:divBdr>
            <w:top w:val="none" w:sz="0" w:space="0" w:color="auto"/>
            <w:left w:val="none" w:sz="0" w:space="0" w:color="auto"/>
            <w:bottom w:val="none" w:sz="0" w:space="0" w:color="auto"/>
            <w:right w:val="none" w:sz="0" w:space="0" w:color="auto"/>
          </w:divBdr>
        </w:div>
        <w:div w:id="808976552">
          <w:marLeft w:val="640"/>
          <w:marRight w:val="0"/>
          <w:marTop w:val="0"/>
          <w:marBottom w:val="0"/>
          <w:divBdr>
            <w:top w:val="none" w:sz="0" w:space="0" w:color="auto"/>
            <w:left w:val="none" w:sz="0" w:space="0" w:color="auto"/>
            <w:bottom w:val="none" w:sz="0" w:space="0" w:color="auto"/>
            <w:right w:val="none" w:sz="0" w:space="0" w:color="auto"/>
          </w:divBdr>
        </w:div>
        <w:div w:id="858469267">
          <w:marLeft w:val="640"/>
          <w:marRight w:val="0"/>
          <w:marTop w:val="0"/>
          <w:marBottom w:val="0"/>
          <w:divBdr>
            <w:top w:val="none" w:sz="0" w:space="0" w:color="auto"/>
            <w:left w:val="none" w:sz="0" w:space="0" w:color="auto"/>
            <w:bottom w:val="none" w:sz="0" w:space="0" w:color="auto"/>
            <w:right w:val="none" w:sz="0" w:space="0" w:color="auto"/>
          </w:divBdr>
        </w:div>
        <w:div w:id="859121568">
          <w:marLeft w:val="640"/>
          <w:marRight w:val="0"/>
          <w:marTop w:val="0"/>
          <w:marBottom w:val="0"/>
          <w:divBdr>
            <w:top w:val="none" w:sz="0" w:space="0" w:color="auto"/>
            <w:left w:val="none" w:sz="0" w:space="0" w:color="auto"/>
            <w:bottom w:val="none" w:sz="0" w:space="0" w:color="auto"/>
            <w:right w:val="none" w:sz="0" w:space="0" w:color="auto"/>
          </w:divBdr>
        </w:div>
        <w:div w:id="861632309">
          <w:marLeft w:val="640"/>
          <w:marRight w:val="0"/>
          <w:marTop w:val="0"/>
          <w:marBottom w:val="0"/>
          <w:divBdr>
            <w:top w:val="none" w:sz="0" w:space="0" w:color="auto"/>
            <w:left w:val="none" w:sz="0" w:space="0" w:color="auto"/>
            <w:bottom w:val="none" w:sz="0" w:space="0" w:color="auto"/>
            <w:right w:val="none" w:sz="0" w:space="0" w:color="auto"/>
          </w:divBdr>
        </w:div>
        <w:div w:id="910045239">
          <w:marLeft w:val="640"/>
          <w:marRight w:val="0"/>
          <w:marTop w:val="0"/>
          <w:marBottom w:val="0"/>
          <w:divBdr>
            <w:top w:val="none" w:sz="0" w:space="0" w:color="auto"/>
            <w:left w:val="none" w:sz="0" w:space="0" w:color="auto"/>
            <w:bottom w:val="none" w:sz="0" w:space="0" w:color="auto"/>
            <w:right w:val="none" w:sz="0" w:space="0" w:color="auto"/>
          </w:divBdr>
        </w:div>
        <w:div w:id="914123204">
          <w:marLeft w:val="640"/>
          <w:marRight w:val="0"/>
          <w:marTop w:val="0"/>
          <w:marBottom w:val="0"/>
          <w:divBdr>
            <w:top w:val="none" w:sz="0" w:space="0" w:color="auto"/>
            <w:left w:val="none" w:sz="0" w:space="0" w:color="auto"/>
            <w:bottom w:val="none" w:sz="0" w:space="0" w:color="auto"/>
            <w:right w:val="none" w:sz="0" w:space="0" w:color="auto"/>
          </w:divBdr>
        </w:div>
        <w:div w:id="921916004">
          <w:marLeft w:val="640"/>
          <w:marRight w:val="0"/>
          <w:marTop w:val="0"/>
          <w:marBottom w:val="0"/>
          <w:divBdr>
            <w:top w:val="none" w:sz="0" w:space="0" w:color="auto"/>
            <w:left w:val="none" w:sz="0" w:space="0" w:color="auto"/>
            <w:bottom w:val="none" w:sz="0" w:space="0" w:color="auto"/>
            <w:right w:val="none" w:sz="0" w:space="0" w:color="auto"/>
          </w:divBdr>
        </w:div>
        <w:div w:id="991176878">
          <w:marLeft w:val="640"/>
          <w:marRight w:val="0"/>
          <w:marTop w:val="0"/>
          <w:marBottom w:val="0"/>
          <w:divBdr>
            <w:top w:val="none" w:sz="0" w:space="0" w:color="auto"/>
            <w:left w:val="none" w:sz="0" w:space="0" w:color="auto"/>
            <w:bottom w:val="none" w:sz="0" w:space="0" w:color="auto"/>
            <w:right w:val="none" w:sz="0" w:space="0" w:color="auto"/>
          </w:divBdr>
        </w:div>
        <w:div w:id="1038701236">
          <w:marLeft w:val="640"/>
          <w:marRight w:val="0"/>
          <w:marTop w:val="0"/>
          <w:marBottom w:val="0"/>
          <w:divBdr>
            <w:top w:val="none" w:sz="0" w:space="0" w:color="auto"/>
            <w:left w:val="none" w:sz="0" w:space="0" w:color="auto"/>
            <w:bottom w:val="none" w:sz="0" w:space="0" w:color="auto"/>
            <w:right w:val="none" w:sz="0" w:space="0" w:color="auto"/>
          </w:divBdr>
        </w:div>
        <w:div w:id="1046951505">
          <w:marLeft w:val="640"/>
          <w:marRight w:val="0"/>
          <w:marTop w:val="0"/>
          <w:marBottom w:val="0"/>
          <w:divBdr>
            <w:top w:val="none" w:sz="0" w:space="0" w:color="auto"/>
            <w:left w:val="none" w:sz="0" w:space="0" w:color="auto"/>
            <w:bottom w:val="none" w:sz="0" w:space="0" w:color="auto"/>
            <w:right w:val="none" w:sz="0" w:space="0" w:color="auto"/>
          </w:divBdr>
        </w:div>
        <w:div w:id="1074088119">
          <w:marLeft w:val="640"/>
          <w:marRight w:val="0"/>
          <w:marTop w:val="0"/>
          <w:marBottom w:val="0"/>
          <w:divBdr>
            <w:top w:val="none" w:sz="0" w:space="0" w:color="auto"/>
            <w:left w:val="none" w:sz="0" w:space="0" w:color="auto"/>
            <w:bottom w:val="none" w:sz="0" w:space="0" w:color="auto"/>
            <w:right w:val="none" w:sz="0" w:space="0" w:color="auto"/>
          </w:divBdr>
        </w:div>
        <w:div w:id="1089354000">
          <w:marLeft w:val="640"/>
          <w:marRight w:val="0"/>
          <w:marTop w:val="0"/>
          <w:marBottom w:val="0"/>
          <w:divBdr>
            <w:top w:val="none" w:sz="0" w:space="0" w:color="auto"/>
            <w:left w:val="none" w:sz="0" w:space="0" w:color="auto"/>
            <w:bottom w:val="none" w:sz="0" w:space="0" w:color="auto"/>
            <w:right w:val="none" w:sz="0" w:space="0" w:color="auto"/>
          </w:divBdr>
        </w:div>
        <w:div w:id="1113785960">
          <w:marLeft w:val="640"/>
          <w:marRight w:val="0"/>
          <w:marTop w:val="0"/>
          <w:marBottom w:val="0"/>
          <w:divBdr>
            <w:top w:val="none" w:sz="0" w:space="0" w:color="auto"/>
            <w:left w:val="none" w:sz="0" w:space="0" w:color="auto"/>
            <w:bottom w:val="none" w:sz="0" w:space="0" w:color="auto"/>
            <w:right w:val="none" w:sz="0" w:space="0" w:color="auto"/>
          </w:divBdr>
        </w:div>
        <w:div w:id="1115829479">
          <w:marLeft w:val="640"/>
          <w:marRight w:val="0"/>
          <w:marTop w:val="0"/>
          <w:marBottom w:val="0"/>
          <w:divBdr>
            <w:top w:val="none" w:sz="0" w:space="0" w:color="auto"/>
            <w:left w:val="none" w:sz="0" w:space="0" w:color="auto"/>
            <w:bottom w:val="none" w:sz="0" w:space="0" w:color="auto"/>
            <w:right w:val="none" w:sz="0" w:space="0" w:color="auto"/>
          </w:divBdr>
        </w:div>
        <w:div w:id="1126123186">
          <w:marLeft w:val="640"/>
          <w:marRight w:val="0"/>
          <w:marTop w:val="0"/>
          <w:marBottom w:val="0"/>
          <w:divBdr>
            <w:top w:val="none" w:sz="0" w:space="0" w:color="auto"/>
            <w:left w:val="none" w:sz="0" w:space="0" w:color="auto"/>
            <w:bottom w:val="none" w:sz="0" w:space="0" w:color="auto"/>
            <w:right w:val="none" w:sz="0" w:space="0" w:color="auto"/>
          </w:divBdr>
        </w:div>
        <w:div w:id="1132207860">
          <w:marLeft w:val="640"/>
          <w:marRight w:val="0"/>
          <w:marTop w:val="0"/>
          <w:marBottom w:val="0"/>
          <w:divBdr>
            <w:top w:val="none" w:sz="0" w:space="0" w:color="auto"/>
            <w:left w:val="none" w:sz="0" w:space="0" w:color="auto"/>
            <w:bottom w:val="none" w:sz="0" w:space="0" w:color="auto"/>
            <w:right w:val="none" w:sz="0" w:space="0" w:color="auto"/>
          </w:divBdr>
        </w:div>
        <w:div w:id="1153836936">
          <w:marLeft w:val="640"/>
          <w:marRight w:val="0"/>
          <w:marTop w:val="0"/>
          <w:marBottom w:val="0"/>
          <w:divBdr>
            <w:top w:val="none" w:sz="0" w:space="0" w:color="auto"/>
            <w:left w:val="none" w:sz="0" w:space="0" w:color="auto"/>
            <w:bottom w:val="none" w:sz="0" w:space="0" w:color="auto"/>
            <w:right w:val="none" w:sz="0" w:space="0" w:color="auto"/>
          </w:divBdr>
        </w:div>
        <w:div w:id="1155412899">
          <w:marLeft w:val="640"/>
          <w:marRight w:val="0"/>
          <w:marTop w:val="0"/>
          <w:marBottom w:val="0"/>
          <w:divBdr>
            <w:top w:val="none" w:sz="0" w:space="0" w:color="auto"/>
            <w:left w:val="none" w:sz="0" w:space="0" w:color="auto"/>
            <w:bottom w:val="none" w:sz="0" w:space="0" w:color="auto"/>
            <w:right w:val="none" w:sz="0" w:space="0" w:color="auto"/>
          </w:divBdr>
        </w:div>
        <w:div w:id="1170176069">
          <w:marLeft w:val="640"/>
          <w:marRight w:val="0"/>
          <w:marTop w:val="0"/>
          <w:marBottom w:val="0"/>
          <w:divBdr>
            <w:top w:val="none" w:sz="0" w:space="0" w:color="auto"/>
            <w:left w:val="none" w:sz="0" w:space="0" w:color="auto"/>
            <w:bottom w:val="none" w:sz="0" w:space="0" w:color="auto"/>
            <w:right w:val="none" w:sz="0" w:space="0" w:color="auto"/>
          </w:divBdr>
        </w:div>
        <w:div w:id="1172644001">
          <w:marLeft w:val="640"/>
          <w:marRight w:val="0"/>
          <w:marTop w:val="0"/>
          <w:marBottom w:val="0"/>
          <w:divBdr>
            <w:top w:val="none" w:sz="0" w:space="0" w:color="auto"/>
            <w:left w:val="none" w:sz="0" w:space="0" w:color="auto"/>
            <w:bottom w:val="none" w:sz="0" w:space="0" w:color="auto"/>
            <w:right w:val="none" w:sz="0" w:space="0" w:color="auto"/>
          </w:divBdr>
        </w:div>
        <w:div w:id="1196504434">
          <w:marLeft w:val="640"/>
          <w:marRight w:val="0"/>
          <w:marTop w:val="0"/>
          <w:marBottom w:val="0"/>
          <w:divBdr>
            <w:top w:val="none" w:sz="0" w:space="0" w:color="auto"/>
            <w:left w:val="none" w:sz="0" w:space="0" w:color="auto"/>
            <w:bottom w:val="none" w:sz="0" w:space="0" w:color="auto"/>
            <w:right w:val="none" w:sz="0" w:space="0" w:color="auto"/>
          </w:divBdr>
        </w:div>
        <w:div w:id="1228564590">
          <w:marLeft w:val="640"/>
          <w:marRight w:val="0"/>
          <w:marTop w:val="0"/>
          <w:marBottom w:val="0"/>
          <w:divBdr>
            <w:top w:val="none" w:sz="0" w:space="0" w:color="auto"/>
            <w:left w:val="none" w:sz="0" w:space="0" w:color="auto"/>
            <w:bottom w:val="none" w:sz="0" w:space="0" w:color="auto"/>
            <w:right w:val="none" w:sz="0" w:space="0" w:color="auto"/>
          </w:divBdr>
        </w:div>
        <w:div w:id="1231962696">
          <w:marLeft w:val="640"/>
          <w:marRight w:val="0"/>
          <w:marTop w:val="0"/>
          <w:marBottom w:val="0"/>
          <w:divBdr>
            <w:top w:val="none" w:sz="0" w:space="0" w:color="auto"/>
            <w:left w:val="none" w:sz="0" w:space="0" w:color="auto"/>
            <w:bottom w:val="none" w:sz="0" w:space="0" w:color="auto"/>
            <w:right w:val="none" w:sz="0" w:space="0" w:color="auto"/>
          </w:divBdr>
        </w:div>
        <w:div w:id="1243415259">
          <w:marLeft w:val="640"/>
          <w:marRight w:val="0"/>
          <w:marTop w:val="0"/>
          <w:marBottom w:val="0"/>
          <w:divBdr>
            <w:top w:val="none" w:sz="0" w:space="0" w:color="auto"/>
            <w:left w:val="none" w:sz="0" w:space="0" w:color="auto"/>
            <w:bottom w:val="none" w:sz="0" w:space="0" w:color="auto"/>
            <w:right w:val="none" w:sz="0" w:space="0" w:color="auto"/>
          </w:divBdr>
        </w:div>
        <w:div w:id="1266427835">
          <w:marLeft w:val="640"/>
          <w:marRight w:val="0"/>
          <w:marTop w:val="0"/>
          <w:marBottom w:val="0"/>
          <w:divBdr>
            <w:top w:val="none" w:sz="0" w:space="0" w:color="auto"/>
            <w:left w:val="none" w:sz="0" w:space="0" w:color="auto"/>
            <w:bottom w:val="none" w:sz="0" w:space="0" w:color="auto"/>
            <w:right w:val="none" w:sz="0" w:space="0" w:color="auto"/>
          </w:divBdr>
        </w:div>
        <w:div w:id="1307930935">
          <w:marLeft w:val="640"/>
          <w:marRight w:val="0"/>
          <w:marTop w:val="0"/>
          <w:marBottom w:val="0"/>
          <w:divBdr>
            <w:top w:val="none" w:sz="0" w:space="0" w:color="auto"/>
            <w:left w:val="none" w:sz="0" w:space="0" w:color="auto"/>
            <w:bottom w:val="none" w:sz="0" w:space="0" w:color="auto"/>
            <w:right w:val="none" w:sz="0" w:space="0" w:color="auto"/>
          </w:divBdr>
        </w:div>
        <w:div w:id="1339194242">
          <w:marLeft w:val="640"/>
          <w:marRight w:val="0"/>
          <w:marTop w:val="0"/>
          <w:marBottom w:val="0"/>
          <w:divBdr>
            <w:top w:val="none" w:sz="0" w:space="0" w:color="auto"/>
            <w:left w:val="none" w:sz="0" w:space="0" w:color="auto"/>
            <w:bottom w:val="none" w:sz="0" w:space="0" w:color="auto"/>
            <w:right w:val="none" w:sz="0" w:space="0" w:color="auto"/>
          </w:divBdr>
        </w:div>
        <w:div w:id="1380742187">
          <w:marLeft w:val="640"/>
          <w:marRight w:val="0"/>
          <w:marTop w:val="0"/>
          <w:marBottom w:val="0"/>
          <w:divBdr>
            <w:top w:val="none" w:sz="0" w:space="0" w:color="auto"/>
            <w:left w:val="none" w:sz="0" w:space="0" w:color="auto"/>
            <w:bottom w:val="none" w:sz="0" w:space="0" w:color="auto"/>
            <w:right w:val="none" w:sz="0" w:space="0" w:color="auto"/>
          </w:divBdr>
        </w:div>
        <w:div w:id="1390348866">
          <w:marLeft w:val="640"/>
          <w:marRight w:val="0"/>
          <w:marTop w:val="0"/>
          <w:marBottom w:val="0"/>
          <w:divBdr>
            <w:top w:val="none" w:sz="0" w:space="0" w:color="auto"/>
            <w:left w:val="none" w:sz="0" w:space="0" w:color="auto"/>
            <w:bottom w:val="none" w:sz="0" w:space="0" w:color="auto"/>
            <w:right w:val="none" w:sz="0" w:space="0" w:color="auto"/>
          </w:divBdr>
        </w:div>
        <w:div w:id="1396123363">
          <w:marLeft w:val="640"/>
          <w:marRight w:val="0"/>
          <w:marTop w:val="0"/>
          <w:marBottom w:val="0"/>
          <w:divBdr>
            <w:top w:val="none" w:sz="0" w:space="0" w:color="auto"/>
            <w:left w:val="none" w:sz="0" w:space="0" w:color="auto"/>
            <w:bottom w:val="none" w:sz="0" w:space="0" w:color="auto"/>
            <w:right w:val="none" w:sz="0" w:space="0" w:color="auto"/>
          </w:divBdr>
        </w:div>
        <w:div w:id="1413235159">
          <w:marLeft w:val="640"/>
          <w:marRight w:val="0"/>
          <w:marTop w:val="0"/>
          <w:marBottom w:val="0"/>
          <w:divBdr>
            <w:top w:val="none" w:sz="0" w:space="0" w:color="auto"/>
            <w:left w:val="none" w:sz="0" w:space="0" w:color="auto"/>
            <w:bottom w:val="none" w:sz="0" w:space="0" w:color="auto"/>
            <w:right w:val="none" w:sz="0" w:space="0" w:color="auto"/>
          </w:divBdr>
        </w:div>
        <w:div w:id="1467966738">
          <w:marLeft w:val="640"/>
          <w:marRight w:val="0"/>
          <w:marTop w:val="0"/>
          <w:marBottom w:val="0"/>
          <w:divBdr>
            <w:top w:val="none" w:sz="0" w:space="0" w:color="auto"/>
            <w:left w:val="none" w:sz="0" w:space="0" w:color="auto"/>
            <w:bottom w:val="none" w:sz="0" w:space="0" w:color="auto"/>
            <w:right w:val="none" w:sz="0" w:space="0" w:color="auto"/>
          </w:divBdr>
        </w:div>
        <w:div w:id="1487433267">
          <w:marLeft w:val="640"/>
          <w:marRight w:val="0"/>
          <w:marTop w:val="0"/>
          <w:marBottom w:val="0"/>
          <w:divBdr>
            <w:top w:val="none" w:sz="0" w:space="0" w:color="auto"/>
            <w:left w:val="none" w:sz="0" w:space="0" w:color="auto"/>
            <w:bottom w:val="none" w:sz="0" w:space="0" w:color="auto"/>
            <w:right w:val="none" w:sz="0" w:space="0" w:color="auto"/>
          </w:divBdr>
        </w:div>
        <w:div w:id="1508323533">
          <w:marLeft w:val="640"/>
          <w:marRight w:val="0"/>
          <w:marTop w:val="0"/>
          <w:marBottom w:val="0"/>
          <w:divBdr>
            <w:top w:val="none" w:sz="0" w:space="0" w:color="auto"/>
            <w:left w:val="none" w:sz="0" w:space="0" w:color="auto"/>
            <w:bottom w:val="none" w:sz="0" w:space="0" w:color="auto"/>
            <w:right w:val="none" w:sz="0" w:space="0" w:color="auto"/>
          </w:divBdr>
        </w:div>
        <w:div w:id="1533573698">
          <w:marLeft w:val="640"/>
          <w:marRight w:val="0"/>
          <w:marTop w:val="0"/>
          <w:marBottom w:val="0"/>
          <w:divBdr>
            <w:top w:val="none" w:sz="0" w:space="0" w:color="auto"/>
            <w:left w:val="none" w:sz="0" w:space="0" w:color="auto"/>
            <w:bottom w:val="none" w:sz="0" w:space="0" w:color="auto"/>
            <w:right w:val="none" w:sz="0" w:space="0" w:color="auto"/>
          </w:divBdr>
        </w:div>
        <w:div w:id="1535074473">
          <w:marLeft w:val="640"/>
          <w:marRight w:val="0"/>
          <w:marTop w:val="0"/>
          <w:marBottom w:val="0"/>
          <w:divBdr>
            <w:top w:val="none" w:sz="0" w:space="0" w:color="auto"/>
            <w:left w:val="none" w:sz="0" w:space="0" w:color="auto"/>
            <w:bottom w:val="none" w:sz="0" w:space="0" w:color="auto"/>
            <w:right w:val="none" w:sz="0" w:space="0" w:color="auto"/>
          </w:divBdr>
        </w:div>
        <w:div w:id="1553495242">
          <w:marLeft w:val="640"/>
          <w:marRight w:val="0"/>
          <w:marTop w:val="0"/>
          <w:marBottom w:val="0"/>
          <w:divBdr>
            <w:top w:val="none" w:sz="0" w:space="0" w:color="auto"/>
            <w:left w:val="none" w:sz="0" w:space="0" w:color="auto"/>
            <w:bottom w:val="none" w:sz="0" w:space="0" w:color="auto"/>
            <w:right w:val="none" w:sz="0" w:space="0" w:color="auto"/>
          </w:divBdr>
        </w:div>
        <w:div w:id="1587109066">
          <w:marLeft w:val="640"/>
          <w:marRight w:val="0"/>
          <w:marTop w:val="0"/>
          <w:marBottom w:val="0"/>
          <w:divBdr>
            <w:top w:val="none" w:sz="0" w:space="0" w:color="auto"/>
            <w:left w:val="none" w:sz="0" w:space="0" w:color="auto"/>
            <w:bottom w:val="none" w:sz="0" w:space="0" w:color="auto"/>
            <w:right w:val="none" w:sz="0" w:space="0" w:color="auto"/>
          </w:divBdr>
        </w:div>
        <w:div w:id="1601453383">
          <w:marLeft w:val="640"/>
          <w:marRight w:val="0"/>
          <w:marTop w:val="0"/>
          <w:marBottom w:val="0"/>
          <w:divBdr>
            <w:top w:val="none" w:sz="0" w:space="0" w:color="auto"/>
            <w:left w:val="none" w:sz="0" w:space="0" w:color="auto"/>
            <w:bottom w:val="none" w:sz="0" w:space="0" w:color="auto"/>
            <w:right w:val="none" w:sz="0" w:space="0" w:color="auto"/>
          </w:divBdr>
        </w:div>
        <w:div w:id="1620334844">
          <w:marLeft w:val="640"/>
          <w:marRight w:val="0"/>
          <w:marTop w:val="0"/>
          <w:marBottom w:val="0"/>
          <w:divBdr>
            <w:top w:val="none" w:sz="0" w:space="0" w:color="auto"/>
            <w:left w:val="none" w:sz="0" w:space="0" w:color="auto"/>
            <w:bottom w:val="none" w:sz="0" w:space="0" w:color="auto"/>
            <w:right w:val="none" w:sz="0" w:space="0" w:color="auto"/>
          </w:divBdr>
        </w:div>
        <w:div w:id="1640381055">
          <w:marLeft w:val="640"/>
          <w:marRight w:val="0"/>
          <w:marTop w:val="0"/>
          <w:marBottom w:val="0"/>
          <w:divBdr>
            <w:top w:val="none" w:sz="0" w:space="0" w:color="auto"/>
            <w:left w:val="none" w:sz="0" w:space="0" w:color="auto"/>
            <w:bottom w:val="none" w:sz="0" w:space="0" w:color="auto"/>
            <w:right w:val="none" w:sz="0" w:space="0" w:color="auto"/>
          </w:divBdr>
        </w:div>
        <w:div w:id="1643146570">
          <w:marLeft w:val="640"/>
          <w:marRight w:val="0"/>
          <w:marTop w:val="0"/>
          <w:marBottom w:val="0"/>
          <w:divBdr>
            <w:top w:val="none" w:sz="0" w:space="0" w:color="auto"/>
            <w:left w:val="none" w:sz="0" w:space="0" w:color="auto"/>
            <w:bottom w:val="none" w:sz="0" w:space="0" w:color="auto"/>
            <w:right w:val="none" w:sz="0" w:space="0" w:color="auto"/>
          </w:divBdr>
        </w:div>
        <w:div w:id="1649704012">
          <w:marLeft w:val="640"/>
          <w:marRight w:val="0"/>
          <w:marTop w:val="0"/>
          <w:marBottom w:val="0"/>
          <w:divBdr>
            <w:top w:val="none" w:sz="0" w:space="0" w:color="auto"/>
            <w:left w:val="none" w:sz="0" w:space="0" w:color="auto"/>
            <w:bottom w:val="none" w:sz="0" w:space="0" w:color="auto"/>
            <w:right w:val="none" w:sz="0" w:space="0" w:color="auto"/>
          </w:divBdr>
        </w:div>
        <w:div w:id="1667636860">
          <w:marLeft w:val="640"/>
          <w:marRight w:val="0"/>
          <w:marTop w:val="0"/>
          <w:marBottom w:val="0"/>
          <w:divBdr>
            <w:top w:val="none" w:sz="0" w:space="0" w:color="auto"/>
            <w:left w:val="none" w:sz="0" w:space="0" w:color="auto"/>
            <w:bottom w:val="none" w:sz="0" w:space="0" w:color="auto"/>
            <w:right w:val="none" w:sz="0" w:space="0" w:color="auto"/>
          </w:divBdr>
        </w:div>
        <w:div w:id="1690057851">
          <w:marLeft w:val="640"/>
          <w:marRight w:val="0"/>
          <w:marTop w:val="0"/>
          <w:marBottom w:val="0"/>
          <w:divBdr>
            <w:top w:val="none" w:sz="0" w:space="0" w:color="auto"/>
            <w:left w:val="none" w:sz="0" w:space="0" w:color="auto"/>
            <w:bottom w:val="none" w:sz="0" w:space="0" w:color="auto"/>
            <w:right w:val="none" w:sz="0" w:space="0" w:color="auto"/>
          </w:divBdr>
        </w:div>
        <w:div w:id="1727417031">
          <w:marLeft w:val="640"/>
          <w:marRight w:val="0"/>
          <w:marTop w:val="0"/>
          <w:marBottom w:val="0"/>
          <w:divBdr>
            <w:top w:val="none" w:sz="0" w:space="0" w:color="auto"/>
            <w:left w:val="none" w:sz="0" w:space="0" w:color="auto"/>
            <w:bottom w:val="none" w:sz="0" w:space="0" w:color="auto"/>
            <w:right w:val="none" w:sz="0" w:space="0" w:color="auto"/>
          </w:divBdr>
        </w:div>
        <w:div w:id="1756321045">
          <w:marLeft w:val="640"/>
          <w:marRight w:val="0"/>
          <w:marTop w:val="0"/>
          <w:marBottom w:val="0"/>
          <w:divBdr>
            <w:top w:val="none" w:sz="0" w:space="0" w:color="auto"/>
            <w:left w:val="none" w:sz="0" w:space="0" w:color="auto"/>
            <w:bottom w:val="none" w:sz="0" w:space="0" w:color="auto"/>
            <w:right w:val="none" w:sz="0" w:space="0" w:color="auto"/>
          </w:divBdr>
        </w:div>
        <w:div w:id="1766076554">
          <w:marLeft w:val="640"/>
          <w:marRight w:val="0"/>
          <w:marTop w:val="0"/>
          <w:marBottom w:val="0"/>
          <w:divBdr>
            <w:top w:val="none" w:sz="0" w:space="0" w:color="auto"/>
            <w:left w:val="none" w:sz="0" w:space="0" w:color="auto"/>
            <w:bottom w:val="none" w:sz="0" w:space="0" w:color="auto"/>
            <w:right w:val="none" w:sz="0" w:space="0" w:color="auto"/>
          </w:divBdr>
        </w:div>
        <w:div w:id="1776243682">
          <w:marLeft w:val="640"/>
          <w:marRight w:val="0"/>
          <w:marTop w:val="0"/>
          <w:marBottom w:val="0"/>
          <w:divBdr>
            <w:top w:val="none" w:sz="0" w:space="0" w:color="auto"/>
            <w:left w:val="none" w:sz="0" w:space="0" w:color="auto"/>
            <w:bottom w:val="none" w:sz="0" w:space="0" w:color="auto"/>
            <w:right w:val="none" w:sz="0" w:space="0" w:color="auto"/>
          </w:divBdr>
        </w:div>
        <w:div w:id="1788349088">
          <w:marLeft w:val="640"/>
          <w:marRight w:val="0"/>
          <w:marTop w:val="0"/>
          <w:marBottom w:val="0"/>
          <w:divBdr>
            <w:top w:val="none" w:sz="0" w:space="0" w:color="auto"/>
            <w:left w:val="none" w:sz="0" w:space="0" w:color="auto"/>
            <w:bottom w:val="none" w:sz="0" w:space="0" w:color="auto"/>
            <w:right w:val="none" w:sz="0" w:space="0" w:color="auto"/>
          </w:divBdr>
        </w:div>
        <w:div w:id="1789273176">
          <w:marLeft w:val="640"/>
          <w:marRight w:val="0"/>
          <w:marTop w:val="0"/>
          <w:marBottom w:val="0"/>
          <w:divBdr>
            <w:top w:val="none" w:sz="0" w:space="0" w:color="auto"/>
            <w:left w:val="none" w:sz="0" w:space="0" w:color="auto"/>
            <w:bottom w:val="none" w:sz="0" w:space="0" w:color="auto"/>
            <w:right w:val="none" w:sz="0" w:space="0" w:color="auto"/>
          </w:divBdr>
        </w:div>
        <w:div w:id="1811708548">
          <w:marLeft w:val="640"/>
          <w:marRight w:val="0"/>
          <w:marTop w:val="0"/>
          <w:marBottom w:val="0"/>
          <w:divBdr>
            <w:top w:val="none" w:sz="0" w:space="0" w:color="auto"/>
            <w:left w:val="none" w:sz="0" w:space="0" w:color="auto"/>
            <w:bottom w:val="none" w:sz="0" w:space="0" w:color="auto"/>
            <w:right w:val="none" w:sz="0" w:space="0" w:color="auto"/>
          </w:divBdr>
        </w:div>
        <w:div w:id="1863862003">
          <w:marLeft w:val="640"/>
          <w:marRight w:val="0"/>
          <w:marTop w:val="0"/>
          <w:marBottom w:val="0"/>
          <w:divBdr>
            <w:top w:val="none" w:sz="0" w:space="0" w:color="auto"/>
            <w:left w:val="none" w:sz="0" w:space="0" w:color="auto"/>
            <w:bottom w:val="none" w:sz="0" w:space="0" w:color="auto"/>
            <w:right w:val="none" w:sz="0" w:space="0" w:color="auto"/>
          </w:divBdr>
        </w:div>
        <w:div w:id="1883398597">
          <w:marLeft w:val="640"/>
          <w:marRight w:val="0"/>
          <w:marTop w:val="0"/>
          <w:marBottom w:val="0"/>
          <w:divBdr>
            <w:top w:val="none" w:sz="0" w:space="0" w:color="auto"/>
            <w:left w:val="none" w:sz="0" w:space="0" w:color="auto"/>
            <w:bottom w:val="none" w:sz="0" w:space="0" w:color="auto"/>
            <w:right w:val="none" w:sz="0" w:space="0" w:color="auto"/>
          </w:divBdr>
        </w:div>
        <w:div w:id="1896694675">
          <w:marLeft w:val="640"/>
          <w:marRight w:val="0"/>
          <w:marTop w:val="0"/>
          <w:marBottom w:val="0"/>
          <w:divBdr>
            <w:top w:val="none" w:sz="0" w:space="0" w:color="auto"/>
            <w:left w:val="none" w:sz="0" w:space="0" w:color="auto"/>
            <w:bottom w:val="none" w:sz="0" w:space="0" w:color="auto"/>
            <w:right w:val="none" w:sz="0" w:space="0" w:color="auto"/>
          </w:divBdr>
        </w:div>
        <w:div w:id="1928224904">
          <w:marLeft w:val="640"/>
          <w:marRight w:val="0"/>
          <w:marTop w:val="0"/>
          <w:marBottom w:val="0"/>
          <w:divBdr>
            <w:top w:val="none" w:sz="0" w:space="0" w:color="auto"/>
            <w:left w:val="none" w:sz="0" w:space="0" w:color="auto"/>
            <w:bottom w:val="none" w:sz="0" w:space="0" w:color="auto"/>
            <w:right w:val="none" w:sz="0" w:space="0" w:color="auto"/>
          </w:divBdr>
        </w:div>
        <w:div w:id="1951735813">
          <w:marLeft w:val="640"/>
          <w:marRight w:val="0"/>
          <w:marTop w:val="0"/>
          <w:marBottom w:val="0"/>
          <w:divBdr>
            <w:top w:val="none" w:sz="0" w:space="0" w:color="auto"/>
            <w:left w:val="none" w:sz="0" w:space="0" w:color="auto"/>
            <w:bottom w:val="none" w:sz="0" w:space="0" w:color="auto"/>
            <w:right w:val="none" w:sz="0" w:space="0" w:color="auto"/>
          </w:divBdr>
        </w:div>
        <w:div w:id="2007323417">
          <w:marLeft w:val="640"/>
          <w:marRight w:val="0"/>
          <w:marTop w:val="0"/>
          <w:marBottom w:val="0"/>
          <w:divBdr>
            <w:top w:val="none" w:sz="0" w:space="0" w:color="auto"/>
            <w:left w:val="none" w:sz="0" w:space="0" w:color="auto"/>
            <w:bottom w:val="none" w:sz="0" w:space="0" w:color="auto"/>
            <w:right w:val="none" w:sz="0" w:space="0" w:color="auto"/>
          </w:divBdr>
        </w:div>
        <w:div w:id="2023629994">
          <w:marLeft w:val="640"/>
          <w:marRight w:val="0"/>
          <w:marTop w:val="0"/>
          <w:marBottom w:val="0"/>
          <w:divBdr>
            <w:top w:val="none" w:sz="0" w:space="0" w:color="auto"/>
            <w:left w:val="none" w:sz="0" w:space="0" w:color="auto"/>
            <w:bottom w:val="none" w:sz="0" w:space="0" w:color="auto"/>
            <w:right w:val="none" w:sz="0" w:space="0" w:color="auto"/>
          </w:divBdr>
        </w:div>
        <w:div w:id="2032757483">
          <w:marLeft w:val="640"/>
          <w:marRight w:val="0"/>
          <w:marTop w:val="0"/>
          <w:marBottom w:val="0"/>
          <w:divBdr>
            <w:top w:val="none" w:sz="0" w:space="0" w:color="auto"/>
            <w:left w:val="none" w:sz="0" w:space="0" w:color="auto"/>
            <w:bottom w:val="none" w:sz="0" w:space="0" w:color="auto"/>
            <w:right w:val="none" w:sz="0" w:space="0" w:color="auto"/>
          </w:divBdr>
        </w:div>
      </w:divsChild>
    </w:div>
    <w:div w:id="677120069">
      <w:bodyDiv w:val="1"/>
      <w:marLeft w:val="0"/>
      <w:marRight w:val="0"/>
      <w:marTop w:val="0"/>
      <w:marBottom w:val="0"/>
      <w:divBdr>
        <w:top w:val="none" w:sz="0" w:space="0" w:color="auto"/>
        <w:left w:val="none" w:sz="0" w:space="0" w:color="auto"/>
        <w:bottom w:val="none" w:sz="0" w:space="0" w:color="auto"/>
        <w:right w:val="none" w:sz="0" w:space="0" w:color="auto"/>
      </w:divBdr>
      <w:divsChild>
        <w:div w:id="8069803">
          <w:marLeft w:val="640"/>
          <w:marRight w:val="0"/>
          <w:marTop w:val="0"/>
          <w:marBottom w:val="0"/>
          <w:divBdr>
            <w:top w:val="none" w:sz="0" w:space="0" w:color="auto"/>
            <w:left w:val="none" w:sz="0" w:space="0" w:color="auto"/>
            <w:bottom w:val="none" w:sz="0" w:space="0" w:color="auto"/>
            <w:right w:val="none" w:sz="0" w:space="0" w:color="auto"/>
          </w:divBdr>
        </w:div>
        <w:div w:id="9720231">
          <w:marLeft w:val="640"/>
          <w:marRight w:val="0"/>
          <w:marTop w:val="0"/>
          <w:marBottom w:val="0"/>
          <w:divBdr>
            <w:top w:val="none" w:sz="0" w:space="0" w:color="auto"/>
            <w:left w:val="none" w:sz="0" w:space="0" w:color="auto"/>
            <w:bottom w:val="none" w:sz="0" w:space="0" w:color="auto"/>
            <w:right w:val="none" w:sz="0" w:space="0" w:color="auto"/>
          </w:divBdr>
        </w:div>
        <w:div w:id="25302362">
          <w:marLeft w:val="640"/>
          <w:marRight w:val="0"/>
          <w:marTop w:val="0"/>
          <w:marBottom w:val="0"/>
          <w:divBdr>
            <w:top w:val="none" w:sz="0" w:space="0" w:color="auto"/>
            <w:left w:val="none" w:sz="0" w:space="0" w:color="auto"/>
            <w:bottom w:val="none" w:sz="0" w:space="0" w:color="auto"/>
            <w:right w:val="none" w:sz="0" w:space="0" w:color="auto"/>
          </w:divBdr>
        </w:div>
        <w:div w:id="64452694">
          <w:marLeft w:val="640"/>
          <w:marRight w:val="0"/>
          <w:marTop w:val="0"/>
          <w:marBottom w:val="0"/>
          <w:divBdr>
            <w:top w:val="none" w:sz="0" w:space="0" w:color="auto"/>
            <w:left w:val="none" w:sz="0" w:space="0" w:color="auto"/>
            <w:bottom w:val="none" w:sz="0" w:space="0" w:color="auto"/>
            <w:right w:val="none" w:sz="0" w:space="0" w:color="auto"/>
          </w:divBdr>
        </w:div>
        <w:div w:id="100804139">
          <w:marLeft w:val="640"/>
          <w:marRight w:val="0"/>
          <w:marTop w:val="0"/>
          <w:marBottom w:val="0"/>
          <w:divBdr>
            <w:top w:val="none" w:sz="0" w:space="0" w:color="auto"/>
            <w:left w:val="none" w:sz="0" w:space="0" w:color="auto"/>
            <w:bottom w:val="none" w:sz="0" w:space="0" w:color="auto"/>
            <w:right w:val="none" w:sz="0" w:space="0" w:color="auto"/>
          </w:divBdr>
        </w:div>
        <w:div w:id="104275883">
          <w:marLeft w:val="640"/>
          <w:marRight w:val="0"/>
          <w:marTop w:val="0"/>
          <w:marBottom w:val="0"/>
          <w:divBdr>
            <w:top w:val="none" w:sz="0" w:space="0" w:color="auto"/>
            <w:left w:val="none" w:sz="0" w:space="0" w:color="auto"/>
            <w:bottom w:val="none" w:sz="0" w:space="0" w:color="auto"/>
            <w:right w:val="none" w:sz="0" w:space="0" w:color="auto"/>
          </w:divBdr>
        </w:div>
        <w:div w:id="134563816">
          <w:marLeft w:val="640"/>
          <w:marRight w:val="0"/>
          <w:marTop w:val="0"/>
          <w:marBottom w:val="0"/>
          <w:divBdr>
            <w:top w:val="none" w:sz="0" w:space="0" w:color="auto"/>
            <w:left w:val="none" w:sz="0" w:space="0" w:color="auto"/>
            <w:bottom w:val="none" w:sz="0" w:space="0" w:color="auto"/>
            <w:right w:val="none" w:sz="0" w:space="0" w:color="auto"/>
          </w:divBdr>
        </w:div>
        <w:div w:id="152188899">
          <w:marLeft w:val="640"/>
          <w:marRight w:val="0"/>
          <w:marTop w:val="0"/>
          <w:marBottom w:val="0"/>
          <w:divBdr>
            <w:top w:val="none" w:sz="0" w:space="0" w:color="auto"/>
            <w:left w:val="none" w:sz="0" w:space="0" w:color="auto"/>
            <w:bottom w:val="none" w:sz="0" w:space="0" w:color="auto"/>
            <w:right w:val="none" w:sz="0" w:space="0" w:color="auto"/>
          </w:divBdr>
        </w:div>
        <w:div w:id="198708198">
          <w:marLeft w:val="640"/>
          <w:marRight w:val="0"/>
          <w:marTop w:val="0"/>
          <w:marBottom w:val="0"/>
          <w:divBdr>
            <w:top w:val="none" w:sz="0" w:space="0" w:color="auto"/>
            <w:left w:val="none" w:sz="0" w:space="0" w:color="auto"/>
            <w:bottom w:val="none" w:sz="0" w:space="0" w:color="auto"/>
            <w:right w:val="none" w:sz="0" w:space="0" w:color="auto"/>
          </w:divBdr>
        </w:div>
        <w:div w:id="316689414">
          <w:marLeft w:val="640"/>
          <w:marRight w:val="0"/>
          <w:marTop w:val="0"/>
          <w:marBottom w:val="0"/>
          <w:divBdr>
            <w:top w:val="none" w:sz="0" w:space="0" w:color="auto"/>
            <w:left w:val="none" w:sz="0" w:space="0" w:color="auto"/>
            <w:bottom w:val="none" w:sz="0" w:space="0" w:color="auto"/>
            <w:right w:val="none" w:sz="0" w:space="0" w:color="auto"/>
          </w:divBdr>
        </w:div>
        <w:div w:id="319626219">
          <w:marLeft w:val="640"/>
          <w:marRight w:val="0"/>
          <w:marTop w:val="0"/>
          <w:marBottom w:val="0"/>
          <w:divBdr>
            <w:top w:val="none" w:sz="0" w:space="0" w:color="auto"/>
            <w:left w:val="none" w:sz="0" w:space="0" w:color="auto"/>
            <w:bottom w:val="none" w:sz="0" w:space="0" w:color="auto"/>
            <w:right w:val="none" w:sz="0" w:space="0" w:color="auto"/>
          </w:divBdr>
        </w:div>
        <w:div w:id="324628314">
          <w:marLeft w:val="640"/>
          <w:marRight w:val="0"/>
          <w:marTop w:val="0"/>
          <w:marBottom w:val="0"/>
          <w:divBdr>
            <w:top w:val="none" w:sz="0" w:space="0" w:color="auto"/>
            <w:left w:val="none" w:sz="0" w:space="0" w:color="auto"/>
            <w:bottom w:val="none" w:sz="0" w:space="0" w:color="auto"/>
            <w:right w:val="none" w:sz="0" w:space="0" w:color="auto"/>
          </w:divBdr>
        </w:div>
        <w:div w:id="342560297">
          <w:marLeft w:val="640"/>
          <w:marRight w:val="0"/>
          <w:marTop w:val="0"/>
          <w:marBottom w:val="0"/>
          <w:divBdr>
            <w:top w:val="none" w:sz="0" w:space="0" w:color="auto"/>
            <w:left w:val="none" w:sz="0" w:space="0" w:color="auto"/>
            <w:bottom w:val="none" w:sz="0" w:space="0" w:color="auto"/>
            <w:right w:val="none" w:sz="0" w:space="0" w:color="auto"/>
          </w:divBdr>
        </w:div>
        <w:div w:id="431710327">
          <w:marLeft w:val="640"/>
          <w:marRight w:val="0"/>
          <w:marTop w:val="0"/>
          <w:marBottom w:val="0"/>
          <w:divBdr>
            <w:top w:val="none" w:sz="0" w:space="0" w:color="auto"/>
            <w:left w:val="none" w:sz="0" w:space="0" w:color="auto"/>
            <w:bottom w:val="none" w:sz="0" w:space="0" w:color="auto"/>
            <w:right w:val="none" w:sz="0" w:space="0" w:color="auto"/>
          </w:divBdr>
        </w:div>
        <w:div w:id="454367977">
          <w:marLeft w:val="640"/>
          <w:marRight w:val="0"/>
          <w:marTop w:val="0"/>
          <w:marBottom w:val="0"/>
          <w:divBdr>
            <w:top w:val="none" w:sz="0" w:space="0" w:color="auto"/>
            <w:left w:val="none" w:sz="0" w:space="0" w:color="auto"/>
            <w:bottom w:val="none" w:sz="0" w:space="0" w:color="auto"/>
            <w:right w:val="none" w:sz="0" w:space="0" w:color="auto"/>
          </w:divBdr>
        </w:div>
        <w:div w:id="490877607">
          <w:marLeft w:val="640"/>
          <w:marRight w:val="0"/>
          <w:marTop w:val="0"/>
          <w:marBottom w:val="0"/>
          <w:divBdr>
            <w:top w:val="none" w:sz="0" w:space="0" w:color="auto"/>
            <w:left w:val="none" w:sz="0" w:space="0" w:color="auto"/>
            <w:bottom w:val="none" w:sz="0" w:space="0" w:color="auto"/>
            <w:right w:val="none" w:sz="0" w:space="0" w:color="auto"/>
          </w:divBdr>
        </w:div>
        <w:div w:id="492184767">
          <w:marLeft w:val="640"/>
          <w:marRight w:val="0"/>
          <w:marTop w:val="0"/>
          <w:marBottom w:val="0"/>
          <w:divBdr>
            <w:top w:val="none" w:sz="0" w:space="0" w:color="auto"/>
            <w:left w:val="none" w:sz="0" w:space="0" w:color="auto"/>
            <w:bottom w:val="none" w:sz="0" w:space="0" w:color="auto"/>
            <w:right w:val="none" w:sz="0" w:space="0" w:color="auto"/>
          </w:divBdr>
        </w:div>
        <w:div w:id="559749004">
          <w:marLeft w:val="640"/>
          <w:marRight w:val="0"/>
          <w:marTop w:val="0"/>
          <w:marBottom w:val="0"/>
          <w:divBdr>
            <w:top w:val="none" w:sz="0" w:space="0" w:color="auto"/>
            <w:left w:val="none" w:sz="0" w:space="0" w:color="auto"/>
            <w:bottom w:val="none" w:sz="0" w:space="0" w:color="auto"/>
            <w:right w:val="none" w:sz="0" w:space="0" w:color="auto"/>
          </w:divBdr>
        </w:div>
        <w:div w:id="567308446">
          <w:marLeft w:val="640"/>
          <w:marRight w:val="0"/>
          <w:marTop w:val="0"/>
          <w:marBottom w:val="0"/>
          <w:divBdr>
            <w:top w:val="none" w:sz="0" w:space="0" w:color="auto"/>
            <w:left w:val="none" w:sz="0" w:space="0" w:color="auto"/>
            <w:bottom w:val="none" w:sz="0" w:space="0" w:color="auto"/>
            <w:right w:val="none" w:sz="0" w:space="0" w:color="auto"/>
          </w:divBdr>
        </w:div>
        <w:div w:id="595749009">
          <w:marLeft w:val="640"/>
          <w:marRight w:val="0"/>
          <w:marTop w:val="0"/>
          <w:marBottom w:val="0"/>
          <w:divBdr>
            <w:top w:val="none" w:sz="0" w:space="0" w:color="auto"/>
            <w:left w:val="none" w:sz="0" w:space="0" w:color="auto"/>
            <w:bottom w:val="none" w:sz="0" w:space="0" w:color="auto"/>
            <w:right w:val="none" w:sz="0" w:space="0" w:color="auto"/>
          </w:divBdr>
        </w:div>
        <w:div w:id="628323056">
          <w:marLeft w:val="640"/>
          <w:marRight w:val="0"/>
          <w:marTop w:val="0"/>
          <w:marBottom w:val="0"/>
          <w:divBdr>
            <w:top w:val="none" w:sz="0" w:space="0" w:color="auto"/>
            <w:left w:val="none" w:sz="0" w:space="0" w:color="auto"/>
            <w:bottom w:val="none" w:sz="0" w:space="0" w:color="auto"/>
            <w:right w:val="none" w:sz="0" w:space="0" w:color="auto"/>
          </w:divBdr>
        </w:div>
        <w:div w:id="629171492">
          <w:marLeft w:val="640"/>
          <w:marRight w:val="0"/>
          <w:marTop w:val="0"/>
          <w:marBottom w:val="0"/>
          <w:divBdr>
            <w:top w:val="none" w:sz="0" w:space="0" w:color="auto"/>
            <w:left w:val="none" w:sz="0" w:space="0" w:color="auto"/>
            <w:bottom w:val="none" w:sz="0" w:space="0" w:color="auto"/>
            <w:right w:val="none" w:sz="0" w:space="0" w:color="auto"/>
          </w:divBdr>
        </w:div>
        <w:div w:id="637808266">
          <w:marLeft w:val="640"/>
          <w:marRight w:val="0"/>
          <w:marTop w:val="0"/>
          <w:marBottom w:val="0"/>
          <w:divBdr>
            <w:top w:val="none" w:sz="0" w:space="0" w:color="auto"/>
            <w:left w:val="none" w:sz="0" w:space="0" w:color="auto"/>
            <w:bottom w:val="none" w:sz="0" w:space="0" w:color="auto"/>
            <w:right w:val="none" w:sz="0" w:space="0" w:color="auto"/>
          </w:divBdr>
        </w:div>
        <w:div w:id="669530708">
          <w:marLeft w:val="640"/>
          <w:marRight w:val="0"/>
          <w:marTop w:val="0"/>
          <w:marBottom w:val="0"/>
          <w:divBdr>
            <w:top w:val="none" w:sz="0" w:space="0" w:color="auto"/>
            <w:left w:val="none" w:sz="0" w:space="0" w:color="auto"/>
            <w:bottom w:val="none" w:sz="0" w:space="0" w:color="auto"/>
            <w:right w:val="none" w:sz="0" w:space="0" w:color="auto"/>
          </w:divBdr>
        </w:div>
        <w:div w:id="683092068">
          <w:marLeft w:val="640"/>
          <w:marRight w:val="0"/>
          <w:marTop w:val="0"/>
          <w:marBottom w:val="0"/>
          <w:divBdr>
            <w:top w:val="none" w:sz="0" w:space="0" w:color="auto"/>
            <w:left w:val="none" w:sz="0" w:space="0" w:color="auto"/>
            <w:bottom w:val="none" w:sz="0" w:space="0" w:color="auto"/>
            <w:right w:val="none" w:sz="0" w:space="0" w:color="auto"/>
          </w:divBdr>
        </w:div>
        <w:div w:id="794255949">
          <w:marLeft w:val="640"/>
          <w:marRight w:val="0"/>
          <w:marTop w:val="0"/>
          <w:marBottom w:val="0"/>
          <w:divBdr>
            <w:top w:val="none" w:sz="0" w:space="0" w:color="auto"/>
            <w:left w:val="none" w:sz="0" w:space="0" w:color="auto"/>
            <w:bottom w:val="none" w:sz="0" w:space="0" w:color="auto"/>
            <w:right w:val="none" w:sz="0" w:space="0" w:color="auto"/>
          </w:divBdr>
        </w:div>
        <w:div w:id="801338931">
          <w:marLeft w:val="640"/>
          <w:marRight w:val="0"/>
          <w:marTop w:val="0"/>
          <w:marBottom w:val="0"/>
          <w:divBdr>
            <w:top w:val="none" w:sz="0" w:space="0" w:color="auto"/>
            <w:left w:val="none" w:sz="0" w:space="0" w:color="auto"/>
            <w:bottom w:val="none" w:sz="0" w:space="0" w:color="auto"/>
            <w:right w:val="none" w:sz="0" w:space="0" w:color="auto"/>
          </w:divBdr>
        </w:div>
        <w:div w:id="816410437">
          <w:marLeft w:val="640"/>
          <w:marRight w:val="0"/>
          <w:marTop w:val="0"/>
          <w:marBottom w:val="0"/>
          <w:divBdr>
            <w:top w:val="none" w:sz="0" w:space="0" w:color="auto"/>
            <w:left w:val="none" w:sz="0" w:space="0" w:color="auto"/>
            <w:bottom w:val="none" w:sz="0" w:space="0" w:color="auto"/>
            <w:right w:val="none" w:sz="0" w:space="0" w:color="auto"/>
          </w:divBdr>
        </w:div>
        <w:div w:id="848447368">
          <w:marLeft w:val="640"/>
          <w:marRight w:val="0"/>
          <w:marTop w:val="0"/>
          <w:marBottom w:val="0"/>
          <w:divBdr>
            <w:top w:val="none" w:sz="0" w:space="0" w:color="auto"/>
            <w:left w:val="none" w:sz="0" w:space="0" w:color="auto"/>
            <w:bottom w:val="none" w:sz="0" w:space="0" w:color="auto"/>
            <w:right w:val="none" w:sz="0" w:space="0" w:color="auto"/>
          </w:divBdr>
        </w:div>
        <w:div w:id="858079761">
          <w:marLeft w:val="640"/>
          <w:marRight w:val="0"/>
          <w:marTop w:val="0"/>
          <w:marBottom w:val="0"/>
          <w:divBdr>
            <w:top w:val="none" w:sz="0" w:space="0" w:color="auto"/>
            <w:left w:val="none" w:sz="0" w:space="0" w:color="auto"/>
            <w:bottom w:val="none" w:sz="0" w:space="0" w:color="auto"/>
            <w:right w:val="none" w:sz="0" w:space="0" w:color="auto"/>
          </w:divBdr>
        </w:div>
        <w:div w:id="881795388">
          <w:marLeft w:val="640"/>
          <w:marRight w:val="0"/>
          <w:marTop w:val="0"/>
          <w:marBottom w:val="0"/>
          <w:divBdr>
            <w:top w:val="none" w:sz="0" w:space="0" w:color="auto"/>
            <w:left w:val="none" w:sz="0" w:space="0" w:color="auto"/>
            <w:bottom w:val="none" w:sz="0" w:space="0" w:color="auto"/>
            <w:right w:val="none" w:sz="0" w:space="0" w:color="auto"/>
          </w:divBdr>
        </w:div>
        <w:div w:id="900749228">
          <w:marLeft w:val="640"/>
          <w:marRight w:val="0"/>
          <w:marTop w:val="0"/>
          <w:marBottom w:val="0"/>
          <w:divBdr>
            <w:top w:val="none" w:sz="0" w:space="0" w:color="auto"/>
            <w:left w:val="none" w:sz="0" w:space="0" w:color="auto"/>
            <w:bottom w:val="none" w:sz="0" w:space="0" w:color="auto"/>
            <w:right w:val="none" w:sz="0" w:space="0" w:color="auto"/>
          </w:divBdr>
        </w:div>
        <w:div w:id="914970905">
          <w:marLeft w:val="640"/>
          <w:marRight w:val="0"/>
          <w:marTop w:val="0"/>
          <w:marBottom w:val="0"/>
          <w:divBdr>
            <w:top w:val="none" w:sz="0" w:space="0" w:color="auto"/>
            <w:left w:val="none" w:sz="0" w:space="0" w:color="auto"/>
            <w:bottom w:val="none" w:sz="0" w:space="0" w:color="auto"/>
            <w:right w:val="none" w:sz="0" w:space="0" w:color="auto"/>
          </w:divBdr>
        </w:div>
        <w:div w:id="937757799">
          <w:marLeft w:val="640"/>
          <w:marRight w:val="0"/>
          <w:marTop w:val="0"/>
          <w:marBottom w:val="0"/>
          <w:divBdr>
            <w:top w:val="none" w:sz="0" w:space="0" w:color="auto"/>
            <w:left w:val="none" w:sz="0" w:space="0" w:color="auto"/>
            <w:bottom w:val="none" w:sz="0" w:space="0" w:color="auto"/>
            <w:right w:val="none" w:sz="0" w:space="0" w:color="auto"/>
          </w:divBdr>
        </w:div>
        <w:div w:id="956715994">
          <w:marLeft w:val="640"/>
          <w:marRight w:val="0"/>
          <w:marTop w:val="0"/>
          <w:marBottom w:val="0"/>
          <w:divBdr>
            <w:top w:val="none" w:sz="0" w:space="0" w:color="auto"/>
            <w:left w:val="none" w:sz="0" w:space="0" w:color="auto"/>
            <w:bottom w:val="none" w:sz="0" w:space="0" w:color="auto"/>
            <w:right w:val="none" w:sz="0" w:space="0" w:color="auto"/>
          </w:divBdr>
        </w:div>
        <w:div w:id="985889312">
          <w:marLeft w:val="640"/>
          <w:marRight w:val="0"/>
          <w:marTop w:val="0"/>
          <w:marBottom w:val="0"/>
          <w:divBdr>
            <w:top w:val="none" w:sz="0" w:space="0" w:color="auto"/>
            <w:left w:val="none" w:sz="0" w:space="0" w:color="auto"/>
            <w:bottom w:val="none" w:sz="0" w:space="0" w:color="auto"/>
            <w:right w:val="none" w:sz="0" w:space="0" w:color="auto"/>
          </w:divBdr>
        </w:div>
        <w:div w:id="1024818590">
          <w:marLeft w:val="640"/>
          <w:marRight w:val="0"/>
          <w:marTop w:val="0"/>
          <w:marBottom w:val="0"/>
          <w:divBdr>
            <w:top w:val="none" w:sz="0" w:space="0" w:color="auto"/>
            <w:left w:val="none" w:sz="0" w:space="0" w:color="auto"/>
            <w:bottom w:val="none" w:sz="0" w:space="0" w:color="auto"/>
            <w:right w:val="none" w:sz="0" w:space="0" w:color="auto"/>
          </w:divBdr>
        </w:div>
        <w:div w:id="1079791891">
          <w:marLeft w:val="640"/>
          <w:marRight w:val="0"/>
          <w:marTop w:val="0"/>
          <w:marBottom w:val="0"/>
          <w:divBdr>
            <w:top w:val="none" w:sz="0" w:space="0" w:color="auto"/>
            <w:left w:val="none" w:sz="0" w:space="0" w:color="auto"/>
            <w:bottom w:val="none" w:sz="0" w:space="0" w:color="auto"/>
            <w:right w:val="none" w:sz="0" w:space="0" w:color="auto"/>
          </w:divBdr>
        </w:div>
        <w:div w:id="1084456673">
          <w:marLeft w:val="640"/>
          <w:marRight w:val="0"/>
          <w:marTop w:val="0"/>
          <w:marBottom w:val="0"/>
          <w:divBdr>
            <w:top w:val="none" w:sz="0" w:space="0" w:color="auto"/>
            <w:left w:val="none" w:sz="0" w:space="0" w:color="auto"/>
            <w:bottom w:val="none" w:sz="0" w:space="0" w:color="auto"/>
            <w:right w:val="none" w:sz="0" w:space="0" w:color="auto"/>
          </w:divBdr>
        </w:div>
        <w:div w:id="1087384282">
          <w:marLeft w:val="640"/>
          <w:marRight w:val="0"/>
          <w:marTop w:val="0"/>
          <w:marBottom w:val="0"/>
          <w:divBdr>
            <w:top w:val="none" w:sz="0" w:space="0" w:color="auto"/>
            <w:left w:val="none" w:sz="0" w:space="0" w:color="auto"/>
            <w:bottom w:val="none" w:sz="0" w:space="0" w:color="auto"/>
            <w:right w:val="none" w:sz="0" w:space="0" w:color="auto"/>
          </w:divBdr>
        </w:div>
        <w:div w:id="1102408969">
          <w:marLeft w:val="640"/>
          <w:marRight w:val="0"/>
          <w:marTop w:val="0"/>
          <w:marBottom w:val="0"/>
          <w:divBdr>
            <w:top w:val="none" w:sz="0" w:space="0" w:color="auto"/>
            <w:left w:val="none" w:sz="0" w:space="0" w:color="auto"/>
            <w:bottom w:val="none" w:sz="0" w:space="0" w:color="auto"/>
            <w:right w:val="none" w:sz="0" w:space="0" w:color="auto"/>
          </w:divBdr>
        </w:div>
        <w:div w:id="1112015224">
          <w:marLeft w:val="640"/>
          <w:marRight w:val="0"/>
          <w:marTop w:val="0"/>
          <w:marBottom w:val="0"/>
          <w:divBdr>
            <w:top w:val="none" w:sz="0" w:space="0" w:color="auto"/>
            <w:left w:val="none" w:sz="0" w:space="0" w:color="auto"/>
            <w:bottom w:val="none" w:sz="0" w:space="0" w:color="auto"/>
            <w:right w:val="none" w:sz="0" w:space="0" w:color="auto"/>
          </w:divBdr>
        </w:div>
        <w:div w:id="1138452537">
          <w:marLeft w:val="640"/>
          <w:marRight w:val="0"/>
          <w:marTop w:val="0"/>
          <w:marBottom w:val="0"/>
          <w:divBdr>
            <w:top w:val="none" w:sz="0" w:space="0" w:color="auto"/>
            <w:left w:val="none" w:sz="0" w:space="0" w:color="auto"/>
            <w:bottom w:val="none" w:sz="0" w:space="0" w:color="auto"/>
            <w:right w:val="none" w:sz="0" w:space="0" w:color="auto"/>
          </w:divBdr>
        </w:div>
        <w:div w:id="1150750847">
          <w:marLeft w:val="640"/>
          <w:marRight w:val="0"/>
          <w:marTop w:val="0"/>
          <w:marBottom w:val="0"/>
          <w:divBdr>
            <w:top w:val="none" w:sz="0" w:space="0" w:color="auto"/>
            <w:left w:val="none" w:sz="0" w:space="0" w:color="auto"/>
            <w:bottom w:val="none" w:sz="0" w:space="0" w:color="auto"/>
            <w:right w:val="none" w:sz="0" w:space="0" w:color="auto"/>
          </w:divBdr>
        </w:div>
        <w:div w:id="1206986226">
          <w:marLeft w:val="640"/>
          <w:marRight w:val="0"/>
          <w:marTop w:val="0"/>
          <w:marBottom w:val="0"/>
          <w:divBdr>
            <w:top w:val="none" w:sz="0" w:space="0" w:color="auto"/>
            <w:left w:val="none" w:sz="0" w:space="0" w:color="auto"/>
            <w:bottom w:val="none" w:sz="0" w:space="0" w:color="auto"/>
            <w:right w:val="none" w:sz="0" w:space="0" w:color="auto"/>
          </w:divBdr>
        </w:div>
        <w:div w:id="1273125976">
          <w:marLeft w:val="640"/>
          <w:marRight w:val="0"/>
          <w:marTop w:val="0"/>
          <w:marBottom w:val="0"/>
          <w:divBdr>
            <w:top w:val="none" w:sz="0" w:space="0" w:color="auto"/>
            <w:left w:val="none" w:sz="0" w:space="0" w:color="auto"/>
            <w:bottom w:val="none" w:sz="0" w:space="0" w:color="auto"/>
            <w:right w:val="none" w:sz="0" w:space="0" w:color="auto"/>
          </w:divBdr>
        </w:div>
        <w:div w:id="1304847895">
          <w:marLeft w:val="640"/>
          <w:marRight w:val="0"/>
          <w:marTop w:val="0"/>
          <w:marBottom w:val="0"/>
          <w:divBdr>
            <w:top w:val="none" w:sz="0" w:space="0" w:color="auto"/>
            <w:left w:val="none" w:sz="0" w:space="0" w:color="auto"/>
            <w:bottom w:val="none" w:sz="0" w:space="0" w:color="auto"/>
            <w:right w:val="none" w:sz="0" w:space="0" w:color="auto"/>
          </w:divBdr>
        </w:div>
        <w:div w:id="1314531502">
          <w:marLeft w:val="640"/>
          <w:marRight w:val="0"/>
          <w:marTop w:val="0"/>
          <w:marBottom w:val="0"/>
          <w:divBdr>
            <w:top w:val="none" w:sz="0" w:space="0" w:color="auto"/>
            <w:left w:val="none" w:sz="0" w:space="0" w:color="auto"/>
            <w:bottom w:val="none" w:sz="0" w:space="0" w:color="auto"/>
            <w:right w:val="none" w:sz="0" w:space="0" w:color="auto"/>
          </w:divBdr>
        </w:div>
        <w:div w:id="1339581842">
          <w:marLeft w:val="640"/>
          <w:marRight w:val="0"/>
          <w:marTop w:val="0"/>
          <w:marBottom w:val="0"/>
          <w:divBdr>
            <w:top w:val="none" w:sz="0" w:space="0" w:color="auto"/>
            <w:left w:val="none" w:sz="0" w:space="0" w:color="auto"/>
            <w:bottom w:val="none" w:sz="0" w:space="0" w:color="auto"/>
            <w:right w:val="none" w:sz="0" w:space="0" w:color="auto"/>
          </w:divBdr>
        </w:div>
        <w:div w:id="1377924324">
          <w:marLeft w:val="640"/>
          <w:marRight w:val="0"/>
          <w:marTop w:val="0"/>
          <w:marBottom w:val="0"/>
          <w:divBdr>
            <w:top w:val="none" w:sz="0" w:space="0" w:color="auto"/>
            <w:left w:val="none" w:sz="0" w:space="0" w:color="auto"/>
            <w:bottom w:val="none" w:sz="0" w:space="0" w:color="auto"/>
            <w:right w:val="none" w:sz="0" w:space="0" w:color="auto"/>
          </w:divBdr>
        </w:div>
        <w:div w:id="1397364436">
          <w:marLeft w:val="640"/>
          <w:marRight w:val="0"/>
          <w:marTop w:val="0"/>
          <w:marBottom w:val="0"/>
          <w:divBdr>
            <w:top w:val="none" w:sz="0" w:space="0" w:color="auto"/>
            <w:left w:val="none" w:sz="0" w:space="0" w:color="auto"/>
            <w:bottom w:val="none" w:sz="0" w:space="0" w:color="auto"/>
            <w:right w:val="none" w:sz="0" w:space="0" w:color="auto"/>
          </w:divBdr>
        </w:div>
        <w:div w:id="1437486280">
          <w:marLeft w:val="640"/>
          <w:marRight w:val="0"/>
          <w:marTop w:val="0"/>
          <w:marBottom w:val="0"/>
          <w:divBdr>
            <w:top w:val="none" w:sz="0" w:space="0" w:color="auto"/>
            <w:left w:val="none" w:sz="0" w:space="0" w:color="auto"/>
            <w:bottom w:val="none" w:sz="0" w:space="0" w:color="auto"/>
            <w:right w:val="none" w:sz="0" w:space="0" w:color="auto"/>
          </w:divBdr>
        </w:div>
        <w:div w:id="1532376382">
          <w:marLeft w:val="640"/>
          <w:marRight w:val="0"/>
          <w:marTop w:val="0"/>
          <w:marBottom w:val="0"/>
          <w:divBdr>
            <w:top w:val="none" w:sz="0" w:space="0" w:color="auto"/>
            <w:left w:val="none" w:sz="0" w:space="0" w:color="auto"/>
            <w:bottom w:val="none" w:sz="0" w:space="0" w:color="auto"/>
            <w:right w:val="none" w:sz="0" w:space="0" w:color="auto"/>
          </w:divBdr>
        </w:div>
        <w:div w:id="1546873495">
          <w:marLeft w:val="640"/>
          <w:marRight w:val="0"/>
          <w:marTop w:val="0"/>
          <w:marBottom w:val="0"/>
          <w:divBdr>
            <w:top w:val="none" w:sz="0" w:space="0" w:color="auto"/>
            <w:left w:val="none" w:sz="0" w:space="0" w:color="auto"/>
            <w:bottom w:val="none" w:sz="0" w:space="0" w:color="auto"/>
            <w:right w:val="none" w:sz="0" w:space="0" w:color="auto"/>
          </w:divBdr>
        </w:div>
        <w:div w:id="1560432020">
          <w:marLeft w:val="640"/>
          <w:marRight w:val="0"/>
          <w:marTop w:val="0"/>
          <w:marBottom w:val="0"/>
          <w:divBdr>
            <w:top w:val="none" w:sz="0" w:space="0" w:color="auto"/>
            <w:left w:val="none" w:sz="0" w:space="0" w:color="auto"/>
            <w:bottom w:val="none" w:sz="0" w:space="0" w:color="auto"/>
            <w:right w:val="none" w:sz="0" w:space="0" w:color="auto"/>
          </w:divBdr>
        </w:div>
        <w:div w:id="1570455146">
          <w:marLeft w:val="640"/>
          <w:marRight w:val="0"/>
          <w:marTop w:val="0"/>
          <w:marBottom w:val="0"/>
          <w:divBdr>
            <w:top w:val="none" w:sz="0" w:space="0" w:color="auto"/>
            <w:left w:val="none" w:sz="0" w:space="0" w:color="auto"/>
            <w:bottom w:val="none" w:sz="0" w:space="0" w:color="auto"/>
            <w:right w:val="none" w:sz="0" w:space="0" w:color="auto"/>
          </w:divBdr>
        </w:div>
        <w:div w:id="1599824115">
          <w:marLeft w:val="640"/>
          <w:marRight w:val="0"/>
          <w:marTop w:val="0"/>
          <w:marBottom w:val="0"/>
          <w:divBdr>
            <w:top w:val="none" w:sz="0" w:space="0" w:color="auto"/>
            <w:left w:val="none" w:sz="0" w:space="0" w:color="auto"/>
            <w:bottom w:val="none" w:sz="0" w:space="0" w:color="auto"/>
            <w:right w:val="none" w:sz="0" w:space="0" w:color="auto"/>
          </w:divBdr>
        </w:div>
        <w:div w:id="1634171268">
          <w:marLeft w:val="640"/>
          <w:marRight w:val="0"/>
          <w:marTop w:val="0"/>
          <w:marBottom w:val="0"/>
          <w:divBdr>
            <w:top w:val="none" w:sz="0" w:space="0" w:color="auto"/>
            <w:left w:val="none" w:sz="0" w:space="0" w:color="auto"/>
            <w:bottom w:val="none" w:sz="0" w:space="0" w:color="auto"/>
            <w:right w:val="none" w:sz="0" w:space="0" w:color="auto"/>
          </w:divBdr>
        </w:div>
        <w:div w:id="1656909781">
          <w:marLeft w:val="640"/>
          <w:marRight w:val="0"/>
          <w:marTop w:val="0"/>
          <w:marBottom w:val="0"/>
          <w:divBdr>
            <w:top w:val="none" w:sz="0" w:space="0" w:color="auto"/>
            <w:left w:val="none" w:sz="0" w:space="0" w:color="auto"/>
            <w:bottom w:val="none" w:sz="0" w:space="0" w:color="auto"/>
            <w:right w:val="none" w:sz="0" w:space="0" w:color="auto"/>
          </w:divBdr>
        </w:div>
        <w:div w:id="1741832014">
          <w:marLeft w:val="640"/>
          <w:marRight w:val="0"/>
          <w:marTop w:val="0"/>
          <w:marBottom w:val="0"/>
          <w:divBdr>
            <w:top w:val="none" w:sz="0" w:space="0" w:color="auto"/>
            <w:left w:val="none" w:sz="0" w:space="0" w:color="auto"/>
            <w:bottom w:val="none" w:sz="0" w:space="0" w:color="auto"/>
            <w:right w:val="none" w:sz="0" w:space="0" w:color="auto"/>
          </w:divBdr>
        </w:div>
        <w:div w:id="1744330913">
          <w:marLeft w:val="640"/>
          <w:marRight w:val="0"/>
          <w:marTop w:val="0"/>
          <w:marBottom w:val="0"/>
          <w:divBdr>
            <w:top w:val="none" w:sz="0" w:space="0" w:color="auto"/>
            <w:left w:val="none" w:sz="0" w:space="0" w:color="auto"/>
            <w:bottom w:val="none" w:sz="0" w:space="0" w:color="auto"/>
            <w:right w:val="none" w:sz="0" w:space="0" w:color="auto"/>
          </w:divBdr>
        </w:div>
        <w:div w:id="1744795282">
          <w:marLeft w:val="640"/>
          <w:marRight w:val="0"/>
          <w:marTop w:val="0"/>
          <w:marBottom w:val="0"/>
          <w:divBdr>
            <w:top w:val="none" w:sz="0" w:space="0" w:color="auto"/>
            <w:left w:val="none" w:sz="0" w:space="0" w:color="auto"/>
            <w:bottom w:val="none" w:sz="0" w:space="0" w:color="auto"/>
            <w:right w:val="none" w:sz="0" w:space="0" w:color="auto"/>
          </w:divBdr>
        </w:div>
        <w:div w:id="1782262475">
          <w:marLeft w:val="640"/>
          <w:marRight w:val="0"/>
          <w:marTop w:val="0"/>
          <w:marBottom w:val="0"/>
          <w:divBdr>
            <w:top w:val="none" w:sz="0" w:space="0" w:color="auto"/>
            <w:left w:val="none" w:sz="0" w:space="0" w:color="auto"/>
            <w:bottom w:val="none" w:sz="0" w:space="0" w:color="auto"/>
            <w:right w:val="none" w:sz="0" w:space="0" w:color="auto"/>
          </w:divBdr>
        </w:div>
        <w:div w:id="1787115137">
          <w:marLeft w:val="640"/>
          <w:marRight w:val="0"/>
          <w:marTop w:val="0"/>
          <w:marBottom w:val="0"/>
          <w:divBdr>
            <w:top w:val="none" w:sz="0" w:space="0" w:color="auto"/>
            <w:left w:val="none" w:sz="0" w:space="0" w:color="auto"/>
            <w:bottom w:val="none" w:sz="0" w:space="0" w:color="auto"/>
            <w:right w:val="none" w:sz="0" w:space="0" w:color="auto"/>
          </w:divBdr>
        </w:div>
        <w:div w:id="1808543521">
          <w:marLeft w:val="640"/>
          <w:marRight w:val="0"/>
          <w:marTop w:val="0"/>
          <w:marBottom w:val="0"/>
          <w:divBdr>
            <w:top w:val="none" w:sz="0" w:space="0" w:color="auto"/>
            <w:left w:val="none" w:sz="0" w:space="0" w:color="auto"/>
            <w:bottom w:val="none" w:sz="0" w:space="0" w:color="auto"/>
            <w:right w:val="none" w:sz="0" w:space="0" w:color="auto"/>
          </w:divBdr>
        </w:div>
        <w:div w:id="1893810343">
          <w:marLeft w:val="640"/>
          <w:marRight w:val="0"/>
          <w:marTop w:val="0"/>
          <w:marBottom w:val="0"/>
          <w:divBdr>
            <w:top w:val="none" w:sz="0" w:space="0" w:color="auto"/>
            <w:left w:val="none" w:sz="0" w:space="0" w:color="auto"/>
            <w:bottom w:val="none" w:sz="0" w:space="0" w:color="auto"/>
            <w:right w:val="none" w:sz="0" w:space="0" w:color="auto"/>
          </w:divBdr>
        </w:div>
        <w:div w:id="1907035700">
          <w:marLeft w:val="640"/>
          <w:marRight w:val="0"/>
          <w:marTop w:val="0"/>
          <w:marBottom w:val="0"/>
          <w:divBdr>
            <w:top w:val="none" w:sz="0" w:space="0" w:color="auto"/>
            <w:left w:val="none" w:sz="0" w:space="0" w:color="auto"/>
            <w:bottom w:val="none" w:sz="0" w:space="0" w:color="auto"/>
            <w:right w:val="none" w:sz="0" w:space="0" w:color="auto"/>
          </w:divBdr>
        </w:div>
        <w:div w:id="1938295379">
          <w:marLeft w:val="640"/>
          <w:marRight w:val="0"/>
          <w:marTop w:val="0"/>
          <w:marBottom w:val="0"/>
          <w:divBdr>
            <w:top w:val="none" w:sz="0" w:space="0" w:color="auto"/>
            <w:left w:val="none" w:sz="0" w:space="0" w:color="auto"/>
            <w:bottom w:val="none" w:sz="0" w:space="0" w:color="auto"/>
            <w:right w:val="none" w:sz="0" w:space="0" w:color="auto"/>
          </w:divBdr>
        </w:div>
        <w:div w:id="2010599184">
          <w:marLeft w:val="640"/>
          <w:marRight w:val="0"/>
          <w:marTop w:val="0"/>
          <w:marBottom w:val="0"/>
          <w:divBdr>
            <w:top w:val="none" w:sz="0" w:space="0" w:color="auto"/>
            <w:left w:val="none" w:sz="0" w:space="0" w:color="auto"/>
            <w:bottom w:val="none" w:sz="0" w:space="0" w:color="auto"/>
            <w:right w:val="none" w:sz="0" w:space="0" w:color="auto"/>
          </w:divBdr>
        </w:div>
        <w:div w:id="2024088331">
          <w:marLeft w:val="640"/>
          <w:marRight w:val="0"/>
          <w:marTop w:val="0"/>
          <w:marBottom w:val="0"/>
          <w:divBdr>
            <w:top w:val="none" w:sz="0" w:space="0" w:color="auto"/>
            <w:left w:val="none" w:sz="0" w:space="0" w:color="auto"/>
            <w:bottom w:val="none" w:sz="0" w:space="0" w:color="auto"/>
            <w:right w:val="none" w:sz="0" w:space="0" w:color="auto"/>
          </w:divBdr>
        </w:div>
        <w:div w:id="2063675317">
          <w:marLeft w:val="640"/>
          <w:marRight w:val="0"/>
          <w:marTop w:val="0"/>
          <w:marBottom w:val="0"/>
          <w:divBdr>
            <w:top w:val="none" w:sz="0" w:space="0" w:color="auto"/>
            <w:left w:val="none" w:sz="0" w:space="0" w:color="auto"/>
            <w:bottom w:val="none" w:sz="0" w:space="0" w:color="auto"/>
            <w:right w:val="none" w:sz="0" w:space="0" w:color="auto"/>
          </w:divBdr>
        </w:div>
        <w:div w:id="2064598564">
          <w:marLeft w:val="640"/>
          <w:marRight w:val="0"/>
          <w:marTop w:val="0"/>
          <w:marBottom w:val="0"/>
          <w:divBdr>
            <w:top w:val="none" w:sz="0" w:space="0" w:color="auto"/>
            <w:left w:val="none" w:sz="0" w:space="0" w:color="auto"/>
            <w:bottom w:val="none" w:sz="0" w:space="0" w:color="auto"/>
            <w:right w:val="none" w:sz="0" w:space="0" w:color="auto"/>
          </w:divBdr>
        </w:div>
        <w:div w:id="2078671003">
          <w:marLeft w:val="640"/>
          <w:marRight w:val="0"/>
          <w:marTop w:val="0"/>
          <w:marBottom w:val="0"/>
          <w:divBdr>
            <w:top w:val="none" w:sz="0" w:space="0" w:color="auto"/>
            <w:left w:val="none" w:sz="0" w:space="0" w:color="auto"/>
            <w:bottom w:val="none" w:sz="0" w:space="0" w:color="auto"/>
            <w:right w:val="none" w:sz="0" w:space="0" w:color="auto"/>
          </w:divBdr>
        </w:div>
      </w:divsChild>
    </w:div>
    <w:div w:id="677468386">
      <w:bodyDiv w:val="1"/>
      <w:marLeft w:val="0"/>
      <w:marRight w:val="0"/>
      <w:marTop w:val="0"/>
      <w:marBottom w:val="0"/>
      <w:divBdr>
        <w:top w:val="none" w:sz="0" w:space="0" w:color="auto"/>
        <w:left w:val="none" w:sz="0" w:space="0" w:color="auto"/>
        <w:bottom w:val="none" w:sz="0" w:space="0" w:color="auto"/>
        <w:right w:val="none" w:sz="0" w:space="0" w:color="auto"/>
      </w:divBdr>
      <w:divsChild>
        <w:div w:id="53696628">
          <w:marLeft w:val="640"/>
          <w:marRight w:val="0"/>
          <w:marTop w:val="0"/>
          <w:marBottom w:val="0"/>
          <w:divBdr>
            <w:top w:val="none" w:sz="0" w:space="0" w:color="auto"/>
            <w:left w:val="none" w:sz="0" w:space="0" w:color="auto"/>
            <w:bottom w:val="none" w:sz="0" w:space="0" w:color="auto"/>
            <w:right w:val="none" w:sz="0" w:space="0" w:color="auto"/>
          </w:divBdr>
        </w:div>
        <w:div w:id="57558965">
          <w:marLeft w:val="640"/>
          <w:marRight w:val="0"/>
          <w:marTop w:val="0"/>
          <w:marBottom w:val="0"/>
          <w:divBdr>
            <w:top w:val="none" w:sz="0" w:space="0" w:color="auto"/>
            <w:left w:val="none" w:sz="0" w:space="0" w:color="auto"/>
            <w:bottom w:val="none" w:sz="0" w:space="0" w:color="auto"/>
            <w:right w:val="none" w:sz="0" w:space="0" w:color="auto"/>
          </w:divBdr>
        </w:div>
        <w:div w:id="136076104">
          <w:marLeft w:val="640"/>
          <w:marRight w:val="0"/>
          <w:marTop w:val="0"/>
          <w:marBottom w:val="0"/>
          <w:divBdr>
            <w:top w:val="none" w:sz="0" w:space="0" w:color="auto"/>
            <w:left w:val="none" w:sz="0" w:space="0" w:color="auto"/>
            <w:bottom w:val="none" w:sz="0" w:space="0" w:color="auto"/>
            <w:right w:val="none" w:sz="0" w:space="0" w:color="auto"/>
          </w:divBdr>
        </w:div>
        <w:div w:id="177474359">
          <w:marLeft w:val="640"/>
          <w:marRight w:val="0"/>
          <w:marTop w:val="0"/>
          <w:marBottom w:val="0"/>
          <w:divBdr>
            <w:top w:val="none" w:sz="0" w:space="0" w:color="auto"/>
            <w:left w:val="none" w:sz="0" w:space="0" w:color="auto"/>
            <w:bottom w:val="none" w:sz="0" w:space="0" w:color="auto"/>
            <w:right w:val="none" w:sz="0" w:space="0" w:color="auto"/>
          </w:divBdr>
        </w:div>
        <w:div w:id="255990483">
          <w:marLeft w:val="640"/>
          <w:marRight w:val="0"/>
          <w:marTop w:val="0"/>
          <w:marBottom w:val="0"/>
          <w:divBdr>
            <w:top w:val="none" w:sz="0" w:space="0" w:color="auto"/>
            <w:left w:val="none" w:sz="0" w:space="0" w:color="auto"/>
            <w:bottom w:val="none" w:sz="0" w:space="0" w:color="auto"/>
            <w:right w:val="none" w:sz="0" w:space="0" w:color="auto"/>
          </w:divBdr>
        </w:div>
        <w:div w:id="317467897">
          <w:marLeft w:val="640"/>
          <w:marRight w:val="0"/>
          <w:marTop w:val="0"/>
          <w:marBottom w:val="0"/>
          <w:divBdr>
            <w:top w:val="none" w:sz="0" w:space="0" w:color="auto"/>
            <w:left w:val="none" w:sz="0" w:space="0" w:color="auto"/>
            <w:bottom w:val="none" w:sz="0" w:space="0" w:color="auto"/>
            <w:right w:val="none" w:sz="0" w:space="0" w:color="auto"/>
          </w:divBdr>
        </w:div>
        <w:div w:id="338122538">
          <w:marLeft w:val="640"/>
          <w:marRight w:val="0"/>
          <w:marTop w:val="0"/>
          <w:marBottom w:val="0"/>
          <w:divBdr>
            <w:top w:val="none" w:sz="0" w:space="0" w:color="auto"/>
            <w:left w:val="none" w:sz="0" w:space="0" w:color="auto"/>
            <w:bottom w:val="none" w:sz="0" w:space="0" w:color="auto"/>
            <w:right w:val="none" w:sz="0" w:space="0" w:color="auto"/>
          </w:divBdr>
        </w:div>
        <w:div w:id="392002129">
          <w:marLeft w:val="640"/>
          <w:marRight w:val="0"/>
          <w:marTop w:val="0"/>
          <w:marBottom w:val="0"/>
          <w:divBdr>
            <w:top w:val="none" w:sz="0" w:space="0" w:color="auto"/>
            <w:left w:val="none" w:sz="0" w:space="0" w:color="auto"/>
            <w:bottom w:val="none" w:sz="0" w:space="0" w:color="auto"/>
            <w:right w:val="none" w:sz="0" w:space="0" w:color="auto"/>
          </w:divBdr>
        </w:div>
        <w:div w:id="419177998">
          <w:marLeft w:val="640"/>
          <w:marRight w:val="0"/>
          <w:marTop w:val="0"/>
          <w:marBottom w:val="0"/>
          <w:divBdr>
            <w:top w:val="none" w:sz="0" w:space="0" w:color="auto"/>
            <w:left w:val="none" w:sz="0" w:space="0" w:color="auto"/>
            <w:bottom w:val="none" w:sz="0" w:space="0" w:color="auto"/>
            <w:right w:val="none" w:sz="0" w:space="0" w:color="auto"/>
          </w:divBdr>
        </w:div>
        <w:div w:id="427695581">
          <w:marLeft w:val="640"/>
          <w:marRight w:val="0"/>
          <w:marTop w:val="0"/>
          <w:marBottom w:val="0"/>
          <w:divBdr>
            <w:top w:val="none" w:sz="0" w:space="0" w:color="auto"/>
            <w:left w:val="none" w:sz="0" w:space="0" w:color="auto"/>
            <w:bottom w:val="none" w:sz="0" w:space="0" w:color="auto"/>
            <w:right w:val="none" w:sz="0" w:space="0" w:color="auto"/>
          </w:divBdr>
        </w:div>
        <w:div w:id="435642005">
          <w:marLeft w:val="640"/>
          <w:marRight w:val="0"/>
          <w:marTop w:val="0"/>
          <w:marBottom w:val="0"/>
          <w:divBdr>
            <w:top w:val="none" w:sz="0" w:space="0" w:color="auto"/>
            <w:left w:val="none" w:sz="0" w:space="0" w:color="auto"/>
            <w:bottom w:val="none" w:sz="0" w:space="0" w:color="auto"/>
            <w:right w:val="none" w:sz="0" w:space="0" w:color="auto"/>
          </w:divBdr>
        </w:div>
        <w:div w:id="498426005">
          <w:marLeft w:val="640"/>
          <w:marRight w:val="0"/>
          <w:marTop w:val="0"/>
          <w:marBottom w:val="0"/>
          <w:divBdr>
            <w:top w:val="none" w:sz="0" w:space="0" w:color="auto"/>
            <w:left w:val="none" w:sz="0" w:space="0" w:color="auto"/>
            <w:bottom w:val="none" w:sz="0" w:space="0" w:color="auto"/>
            <w:right w:val="none" w:sz="0" w:space="0" w:color="auto"/>
          </w:divBdr>
        </w:div>
        <w:div w:id="744838538">
          <w:marLeft w:val="640"/>
          <w:marRight w:val="0"/>
          <w:marTop w:val="0"/>
          <w:marBottom w:val="0"/>
          <w:divBdr>
            <w:top w:val="none" w:sz="0" w:space="0" w:color="auto"/>
            <w:left w:val="none" w:sz="0" w:space="0" w:color="auto"/>
            <w:bottom w:val="none" w:sz="0" w:space="0" w:color="auto"/>
            <w:right w:val="none" w:sz="0" w:space="0" w:color="auto"/>
          </w:divBdr>
        </w:div>
        <w:div w:id="855267848">
          <w:marLeft w:val="640"/>
          <w:marRight w:val="0"/>
          <w:marTop w:val="0"/>
          <w:marBottom w:val="0"/>
          <w:divBdr>
            <w:top w:val="none" w:sz="0" w:space="0" w:color="auto"/>
            <w:left w:val="none" w:sz="0" w:space="0" w:color="auto"/>
            <w:bottom w:val="none" w:sz="0" w:space="0" w:color="auto"/>
            <w:right w:val="none" w:sz="0" w:space="0" w:color="auto"/>
          </w:divBdr>
        </w:div>
        <w:div w:id="926116629">
          <w:marLeft w:val="640"/>
          <w:marRight w:val="0"/>
          <w:marTop w:val="0"/>
          <w:marBottom w:val="0"/>
          <w:divBdr>
            <w:top w:val="none" w:sz="0" w:space="0" w:color="auto"/>
            <w:left w:val="none" w:sz="0" w:space="0" w:color="auto"/>
            <w:bottom w:val="none" w:sz="0" w:space="0" w:color="auto"/>
            <w:right w:val="none" w:sz="0" w:space="0" w:color="auto"/>
          </w:divBdr>
        </w:div>
        <w:div w:id="1007711193">
          <w:marLeft w:val="640"/>
          <w:marRight w:val="0"/>
          <w:marTop w:val="0"/>
          <w:marBottom w:val="0"/>
          <w:divBdr>
            <w:top w:val="none" w:sz="0" w:space="0" w:color="auto"/>
            <w:left w:val="none" w:sz="0" w:space="0" w:color="auto"/>
            <w:bottom w:val="none" w:sz="0" w:space="0" w:color="auto"/>
            <w:right w:val="none" w:sz="0" w:space="0" w:color="auto"/>
          </w:divBdr>
        </w:div>
        <w:div w:id="1090390512">
          <w:marLeft w:val="640"/>
          <w:marRight w:val="0"/>
          <w:marTop w:val="0"/>
          <w:marBottom w:val="0"/>
          <w:divBdr>
            <w:top w:val="none" w:sz="0" w:space="0" w:color="auto"/>
            <w:left w:val="none" w:sz="0" w:space="0" w:color="auto"/>
            <w:bottom w:val="none" w:sz="0" w:space="0" w:color="auto"/>
            <w:right w:val="none" w:sz="0" w:space="0" w:color="auto"/>
          </w:divBdr>
        </w:div>
        <w:div w:id="1240364923">
          <w:marLeft w:val="640"/>
          <w:marRight w:val="0"/>
          <w:marTop w:val="0"/>
          <w:marBottom w:val="0"/>
          <w:divBdr>
            <w:top w:val="none" w:sz="0" w:space="0" w:color="auto"/>
            <w:left w:val="none" w:sz="0" w:space="0" w:color="auto"/>
            <w:bottom w:val="none" w:sz="0" w:space="0" w:color="auto"/>
            <w:right w:val="none" w:sz="0" w:space="0" w:color="auto"/>
          </w:divBdr>
        </w:div>
        <w:div w:id="1252204631">
          <w:marLeft w:val="640"/>
          <w:marRight w:val="0"/>
          <w:marTop w:val="0"/>
          <w:marBottom w:val="0"/>
          <w:divBdr>
            <w:top w:val="none" w:sz="0" w:space="0" w:color="auto"/>
            <w:left w:val="none" w:sz="0" w:space="0" w:color="auto"/>
            <w:bottom w:val="none" w:sz="0" w:space="0" w:color="auto"/>
            <w:right w:val="none" w:sz="0" w:space="0" w:color="auto"/>
          </w:divBdr>
        </w:div>
        <w:div w:id="1297297191">
          <w:marLeft w:val="640"/>
          <w:marRight w:val="0"/>
          <w:marTop w:val="0"/>
          <w:marBottom w:val="0"/>
          <w:divBdr>
            <w:top w:val="none" w:sz="0" w:space="0" w:color="auto"/>
            <w:left w:val="none" w:sz="0" w:space="0" w:color="auto"/>
            <w:bottom w:val="none" w:sz="0" w:space="0" w:color="auto"/>
            <w:right w:val="none" w:sz="0" w:space="0" w:color="auto"/>
          </w:divBdr>
        </w:div>
        <w:div w:id="1334912025">
          <w:marLeft w:val="640"/>
          <w:marRight w:val="0"/>
          <w:marTop w:val="0"/>
          <w:marBottom w:val="0"/>
          <w:divBdr>
            <w:top w:val="none" w:sz="0" w:space="0" w:color="auto"/>
            <w:left w:val="none" w:sz="0" w:space="0" w:color="auto"/>
            <w:bottom w:val="none" w:sz="0" w:space="0" w:color="auto"/>
            <w:right w:val="none" w:sz="0" w:space="0" w:color="auto"/>
          </w:divBdr>
        </w:div>
        <w:div w:id="1339194664">
          <w:marLeft w:val="640"/>
          <w:marRight w:val="0"/>
          <w:marTop w:val="0"/>
          <w:marBottom w:val="0"/>
          <w:divBdr>
            <w:top w:val="none" w:sz="0" w:space="0" w:color="auto"/>
            <w:left w:val="none" w:sz="0" w:space="0" w:color="auto"/>
            <w:bottom w:val="none" w:sz="0" w:space="0" w:color="auto"/>
            <w:right w:val="none" w:sz="0" w:space="0" w:color="auto"/>
          </w:divBdr>
        </w:div>
        <w:div w:id="1372340184">
          <w:marLeft w:val="640"/>
          <w:marRight w:val="0"/>
          <w:marTop w:val="0"/>
          <w:marBottom w:val="0"/>
          <w:divBdr>
            <w:top w:val="none" w:sz="0" w:space="0" w:color="auto"/>
            <w:left w:val="none" w:sz="0" w:space="0" w:color="auto"/>
            <w:bottom w:val="none" w:sz="0" w:space="0" w:color="auto"/>
            <w:right w:val="none" w:sz="0" w:space="0" w:color="auto"/>
          </w:divBdr>
        </w:div>
        <w:div w:id="1635521081">
          <w:marLeft w:val="640"/>
          <w:marRight w:val="0"/>
          <w:marTop w:val="0"/>
          <w:marBottom w:val="0"/>
          <w:divBdr>
            <w:top w:val="none" w:sz="0" w:space="0" w:color="auto"/>
            <w:left w:val="none" w:sz="0" w:space="0" w:color="auto"/>
            <w:bottom w:val="none" w:sz="0" w:space="0" w:color="auto"/>
            <w:right w:val="none" w:sz="0" w:space="0" w:color="auto"/>
          </w:divBdr>
        </w:div>
        <w:div w:id="1659072062">
          <w:marLeft w:val="640"/>
          <w:marRight w:val="0"/>
          <w:marTop w:val="0"/>
          <w:marBottom w:val="0"/>
          <w:divBdr>
            <w:top w:val="none" w:sz="0" w:space="0" w:color="auto"/>
            <w:left w:val="none" w:sz="0" w:space="0" w:color="auto"/>
            <w:bottom w:val="none" w:sz="0" w:space="0" w:color="auto"/>
            <w:right w:val="none" w:sz="0" w:space="0" w:color="auto"/>
          </w:divBdr>
        </w:div>
        <w:div w:id="1713648291">
          <w:marLeft w:val="640"/>
          <w:marRight w:val="0"/>
          <w:marTop w:val="0"/>
          <w:marBottom w:val="0"/>
          <w:divBdr>
            <w:top w:val="none" w:sz="0" w:space="0" w:color="auto"/>
            <w:left w:val="none" w:sz="0" w:space="0" w:color="auto"/>
            <w:bottom w:val="none" w:sz="0" w:space="0" w:color="auto"/>
            <w:right w:val="none" w:sz="0" w:space="0" w:color="auto"/>
          </w:divBdr>
        </w:div>
        <w:div w:id="1759641958">
          <w:marLeft w:val="640"/>
          <w:marRight w:val="0"/>
          <w:marTop w:val="0"/>
          <w:marBottom w:val="0"/>
          <w:divBdr>
            <w:top w:val="none" w:sz="0" w:space="0" w:color="auto"/>
            <w:left w:val="none" w:sz="0" w:space="0" w:color="auto"/>
            <w:bottom w:val="none" w:sz="0" w:space="0" w:color="auto"/>
            <w:right w:val="none" w:sz="0" w:space="0" w:color="auto"/>
          </w:divBdr>
        </w:div>
        <w:div w:id="1912764101">
          <w:marLeft w:val="640"/>
          <w:marRight w:val="0"/>
          <w:marTop w:val="0"/>
          <w:marBottom w:val="0"/>
          <w:divBdr>
            <w:top w:val="none" w:sz="0" w:space="0" w:color="auto"/>
            <w:left w:val="none" w:sz="0" w:space="0" w:color="auto"/>
            <w:bottom w:val="none" w:sz="0" w:space="0" w:color="auto"/>
            <w:right w:val="none" w:sz="0" w:space="0" w:color="auto"/>
          </w:divBdr>
        </w:div>
        <w:div w:id="1996370030">
          <w:marLeft w:val="640"/>
          <w:marRight w:val="0"/>
          <w:marTop w:val="0"/>
          <w:marBottom w:val="0"/>
          <w:divBdr>
            <w:top w:val="none" w:sz="0" w:space="0" w:color="auto"/>
            <w:left w:val="none" w:sz="0" w:space="0" w:color="auto"/>
            <w:bottom w:val="none" w:sz="0" w:space="0" w:color="auto"/>
            <w:right w:val="none" w:sz="0" w:space="0" w:color="auto"/>
          </w:divBdr>
        </w:div>
        <w:div w:id="2018919935">
          <w:marLeft w:val="640"/>
          <w:marRight w:val="0"/>
          <w:marTop w:val="0"/>
          <w:marBottom w:val="0"/>
          <w:divBdr>
            <w:top w:val="none" w:sz="0" w:space="0" w:color="auto"/>
            <w:left w:val="none" w:sz="0" w:space="0" w:color="auto"/>
            <w:bottom w:val="none" w:sz="0" w:space="0" w:color="auto"/>
            <w:right w:val="none" w:sz="0" w:space="0" w:color="auto"/>
          </w:divBdr>
        </w:div>
        <w:div w:id="2046906045">
          <w:marLeft w:val="640"/>
          <w:marRight w:val="0"/>
          <w:marTop w:val="0"/>
          <w:marBottom w:val="0"/>
          <w:divBdr>
            <w:top w:val="none" w:sz="0" w:space="0" w:color="auto"/>
            <w:left w:val="none" w:sz="0" w:space="0" w:color="auto"/>
            <w:bottom w:val="none" w:sz="0" w:space="0" w:color="auto"/>
            <w:right w:val="none" w:sz="0" w:space="0" w:color="auto"/>
          </w:divBdr>
        </w:div>
      </w:divsChild>
    </w:div>
    <w:div w:id="684400935">
      <w:bodyDiv w:val="1"/>
      <w:marLeft w:val="0"/>
      <w:marRight w:val="0"/>
      <w:marTop w:val="0"/>
      <w:marBottom w:val="0"/>
      <w:divBdr>
        <w:top w:val="none" w:sz="0" w:space="0" w:color="auto"/>
        <w:left w:val="none" w:sz="0" w:space="0" w:color="auto"/>
        <w:bottom w:val="none" w:sz="0" w:space="0" w:color="auto"/>
        <w:right w:val="none" w:sz="0" w:space="0" w:color="auto"/>
      </w:divBdr>
      <w:divsChild>
        <w:div w:id="253981589">
          <w:marLeft w:val="640"/>
          <w:marRight w:val="0"/>
          <w:marTop w:val="0"/>
          <w:marBottom w:val="0"/>
          <w:divBdr>
            <w:top w:val="none" w:sz="0" w:space="0" w:color="auto"/>
            <w:left w:val="none" w:sz="0" w:space="0" w:color="auto"/>
            <w:bottom w:val="none" w:sz="0" w:space="0" w:color="auto"/>
            <w:right w:val="none" w:sz="0" w:space="0" w:color="auto"/>
          </w:divBdr>
        </w:div>
        <w:div w:id="261382872">
          <w:marLeft w:val="640"/>
          <w:marRight w:val="0"/>
          <w:marTop w:val="0"/>
          <w:marBottom w:val="0"/>
          <w:divBdr>
            <w:top w:val="none" w:sz="0" w:space="0" w:color="auto"/>
            <w:left w:val="none" w:sz="0" w:space="0" w:color="auto"/>
            <w:bottom w:val="none" w:sz="0" w:space="0" w:color="auto"/>
            <w:right w:val="none" w:sz="0" w:space="0" w:color="auto"/>
          </w:divBdr>
        </w:div>
        <w:div w:id="261576256">
          <w:marLeft w:val="640"/>
          <w:marRight w:val="0"/>
          <w:marTop w:val="0"/>
          <w:marBottom w:val="0"/>
          <w:divBdr>
            <w:top w:val="none" w:sz="0" w:space="0" w:color="auto"/>
            <w:left w:val="none" w:sz="0" w:space="0" w:color="auto"/>
            <w:bottom w:val="none" w:sz="0" w:space="0" w:color="auto"/>
            <w:right w:val="none" w:sz="0" w:space="0" w:color="auto"/>
          </w:divBdr>
        </w:div>
        <w:div w:id="264121078">
          <w:marLeft w:val="640"/>
          <w:marRight w:val="0"/>
          <w:marTop w:val="0"/>
          <w:marBottom w:val="0"/>
          <w:divBdr>
            <w:top w:val="none" w:sz="0" w:space="0" w:color="auto"/>
            <w:left w:val="none" w:sz="0" w:space="0" w:color="auto"/>
            <w:bottom w:val="none" w:sz="0" w:space="0" w:color="auto"/>
            <w:right w:val="none" w:sz="0" w:space="0" w:color="auto"/>
          </w:divBdr>
        </w:div>
        <w:div w:id="374545730">
          <w:marLeft w:val="640"/>
          <w:marRight w:val="0"/>
          <w:marTop w:val="0"/>
          <w:marBottom w:val="0"/>
          <w:divBdr>
            <w:top w:val="none" w:sz="0" w:space="0" w:color="auto"/>
            <w:left w:val="none" w:sz="0" w:space="0" w:color="auto"/>
            <w:bottom w:val="none" w:sz="0" w:space="0" w:color="auto"/>
            <w:right w:val="none" w:sz="0" w:space="0" w:color="auto"/>
          </w:divBdr>
        </w:div>
        <w:div w:id="444740435">
          <w:marLeft w:val="640"/>
          <w:marRight w:val="0"/>
          <w:marTop w:val="0"/>
          <w:marBottom w:val="0"/>
          <w:divBdr>
            <w:top w:val="none" w:sz="0" w:space="0" w:color="auto"/>
            <w:left w:val="none" w:sz="0" w:space="0" w:color="auto"/>
            <w:bottom w:val="none" w:sz="0" w:space="0" w:color="auto"/>
            <w:right w:val="none" w:sz="0" w:space="0" w:color="auto"/>
          </w:divBdr>
        </w:div>
        <w:div w:id="464395777">
          <w:marLeft w:val="640"/>
          <w:marRight w:val="0"/>
          <w:marTop w:val="0"/>
          <w:marBottom w:val="0"/>
          <w:divBdr>
            <w:top w:val="none" w:sz="0" w:space="0" w:color="auto"/>
            <w:left w:val="none" w:sz="0" w:space="0" w:color="auto"/>
            <w:bottom w:val="none" w:sz="0" w:space="0" w:color="auto"/>
            <w:right w:val="none" w:sz="0" w:space="0" w:color="auto"/>
          </w:divBdr>
        </w:div>
        <w:div w:id="481435824">
          <w:marLeft w:val="640"/>
          <w:marRight w:val="0"/>
          <w:marTop w:val="0"/>
          <w:marBottom w:val="0"/>
          <w:divBdr>
            <w:top w:val="none" w:sz="0" w:space="0" w:color="auto"/>
            <w:left w:val="none" w:sz="0" w:space="0" w:color="auto"/>
            <w:bottom w:val="none" w:sz="0" w:space="0" w:color="auto"/>
            <w:right w:val="none" w:sz="0" w:space="0" w:color="auto"/>
          </w:divBdr>
        </w:div>
        <w:div w:id="722757553">
          <w:marLeft w:val="640"/>
          <w:marRight w:val="0"/>
          <w:marTop w:val="0"/>
          <w:marBottom w:val="0"/>
          <w:divBdr>
            <w:top w:val="none" w:sz="0" w:space="0" w:color="auto"/>
            <w:left w:val="none" w:sz="0" w:space="0" w:color="auto"/>
            <w:bottom w:val="none" w:sz="0" w:space="0" w:color="auto"/>
            <w:right w:val="none" w:sz="0" w:space="0" w:color="auto"/>
          </w:divBdr>
        </w:div>
        <w:div w:id="733159302">
          <w:marLeft w:val="640"/>
          <w:marRight w:val="0"/>
          <w:marTop w:val="0"/>
          <w:marBottom w:val="0"/>
          <w:divBdr>
            <w:top w:val="none" w:sz="0" w:space="0" w:color="auto"/>
            <w:left w:val="none" w:sz="0" w:space="0" w:color="auto"/>
            <w:bottom w:val="none" w:sz="0" w:space="0" w:color="auto"/>
            <w:right w:val="none" w:sz="0" w:space="0" w:color="auto"/>
          </w:divBdr>
        </w:div>
        <w:div w:id="854004369">
          <w:marLeft w:val="640"/>
          <w:marRight w:val="0"/>
          <w:marTop w:val="0"/>
          <w:marBottom w:val="0"/>
          <w:divBdr>
            <w:top w:val="none" w:sz="0" w:space="0" w:color="auto"/>
            <w:left w:val="none" w:sz="0" w:space="0" w:color="auto"/>
            <w:bottom w:val="none" w:sz="0" w:space="0" w:color="auto"/>
            <w:right w:val="none" w:sz="0" w:space="0" w:color="auto"/>
          </w:divBdr>
        </w:div>
        <w:div w:id="854809259">
          <w:marLeft w:val="640"/>
          <w:marRight w:val="0"/>
          <w:marTop w:val="0"/>
          <w:marBottom w:val="0"/>
          <w:divBdr>
            <w:top w:val="none" w:sz="0" w:space="0" w:color="auto"/>
            <w:left w:val="none" w:sz="0" w:space="0" w:color="auto"/>
            <w:bottom w:val="none" w:sz="0" w:space="0" w:color="auto"/>
            <w:right w:val="none" w:sz="0" w:space="0" w:color="auto"/>
          </w:divBdr>
        </w:div>
        <w:div w:id="1011952411">
          <w:marLeft w:val="640"/>
          <w:marRight w:val="0"/>
          <w:marTop w:val="0"/>
          <w:marBottom w:val="0"/>
          <w:divBdr>
            <w:top w:val="none" w:sz="0" w:space="0" w:color="auto"/>
            <w:left w:val="none" w:sz="0" w:space="0" w:color="auto"/>
            <w:bottom w:val="none" w:sz="0" w:space="0" w:color="auto"/>
            <w:right w:val="none" w:sz="0" w:space="0" w:color="auto"/>
          </w:divBdr>
        </w:div>
        <w:div w:id="1023553126">
          <w:marLeft w:val="640"/>
          <w:marRight w:val="0"/>
          <w:marTop w:val="0"/>
          <w:marBottom w:val="0"/>
          <w:divBdr>
            <w:top w:val="none" w:sz="0" w:space="0" w:color="auto"/>
            <w:left w:val="none" w:sz="0" w:space="0" w:color="auto"/>
            <w:bottom w:val="none" w:sz="0" w:space="0" w:color="auto"/>
            <w:right w:val="none" w:sz="0" w:space="0" w:color="auto"/>
          </w:divBdr>
        </w:div>
        <w:div w:id="1173640978">
          <w:marLeft w:val="640"/>
          <w:marRight w:val="0"/>
          <w:marTop w:val="0"/>
          <w:marBottom w:val="0"/>
          <w:divBdr>
            <w:top w:val="none" w:sz="0" w:space="0" w:color="auto"/>
            <w:left w:val="none" w:sz="0" w:space="0" w:color="auto"/>
            <w:bottom w:val="none" w:sz="0" w:space="0" w:color="auto"/>
            <w:right w:val="none" w:sz="0" w:space="0" w:color="auto"/>
          </w:divBdr>
        </w:div>
        <w:div w:id="1469472659">
          <w:marLeft w:val="640"/>
          <w:marRight w:val="0"/>
          <w:marTop w:val="0"/>
          <w:marBottom w:val="0"/>
          <w:divBdr>
            <w:top w:val="none" w:sz="0" w:space="0" w:color="auto"/>
            <w:left w:val="none" w:sz="0" w:space="0" w:color="auto"/>
            <w:bottom w:val="none" w:sz="0" w:space="0" w:color="auto"/>
            <w:right w:val="none" w:sz="0" w:space="0" w:color="auto"/>
          </w:divBdr>
        </w:div>
        <w:div w:id="1520663141">
          <w:marLeft w:val="640"/>
          <w:marRight w:val="0"/>
          <w:marTop w:val="0"/>
          <w:marBottom w:val="0"/>
          <w:divBdr>
            <w:top w:val="none" w:sz="0" w:space="0" w:color="auto"/>
            <w:left w:val="none" w:sz="0" w:space="0" w:color="auto"/>
            <w:bottom w:val="none" w:sz="0" w:space="0" w:color="auto"/>
            <w:right w:val="none" w:sz="0" w:space="0" w:color="auto"/>
          </w:divBdr>
        </w:div>
        <w:div w:id="1780569018">
          <w:marLeft w:val="640"/>
          <w:marRight w:val="0"/>
          <w:marTop w:val="0"/>
          <w:marBottom w:val="0"/>
          <w:divBdr>
            <w:top w:val="none" w:sz="0" w:space="0" w:color="auto"/>
            <w:left w:val="none" w:sz="0" w:space="0" w:color="auto"/>
            <w:bottom w:val="none" w:sz="0" w:space="0" w:color="auto"/>
            <w:right w:val="none" w:sz="0" w:space="0" w:color="auto"/>
          </w:divBdr>
        </w:div>
        <w:div w:id="1786804417">
          <w:marLeft w:val="640"/>
          <w:marRight w:val="0"/>
          <w:marTop w:val="0"/>
          <w:marBottom w:val="0"/>
          <w:divBdr>
            <w:top w:val="none" w:sz="0" w:space="0" w:color="auto"/>
            <w:left w:val="none" w:sz="0" w:space="0" w:color="auto"/>
            <w:bottom w:val="none" w:sz="0" w:space="0" w:color="auto"/>
            <w:right w:val="none" w:sz="0" w:space="0" w:color="auto"/>
          </w:divBdr>
        </w:div>
        <w:div w:id="1990477539">
          <w:marLeft w:val="640"/>
          <w:marRight w:val="0"/>
          <w:marTop w:val="0"/>
          <w:marBottom w:val="0"/>
          <w:divBdr>
            <w:top w:val="none" w:sz="0" w:space="0" w:color="auto"/>
            <w:left w:val="none" w:sz="0" w:space="0" w:color="auto"/>
            <w:bottom w:val="none" w:sz="0" w:space="0" w:color="auto"/>
            <w:right w:val="none" w:sz="0" w:space="0" w:color="auto"/>
          </w:divBdr>
        </w:div>
        <w:div w:id="2065178994">
          <w:marLeft w:val="640"/>
          <w:marRight w:val="0"/>
          <w:marTop w:val="0"/>
          <w:marBottom w:val="0"/>
          <w:divBdr>
            <w:top w:val="none" w:sz="0" w:space="0" w:color="auto"/>
            <w:left w:val="none" w:sz="0" w:space="0" w:color="auto"/>
            <w:bottom w:val="none" w:sz="0" w:space="0" w:color="auto"/>
            <w:right w:val="none" w:sz="0" w:space="0" w:color="auto"/>
          </w:divBdr>
        </w:div>
      </w:divsChild>
    </w:div>
    <w:div w:id="685713238">
      <w:bodyDiv w:val="1"/>
      <w:marLeft w:val="0"/>
      <w:marRight w:val="0"/>
      <w:marTop w:val="0"/>
      <w:marBottom w:val="0"/>
      <w:divBdr>
        <w:top w:val="none" w:sz="0" w:space="0" w:color="auto"/>
        <w:left w:val="none" w:sz="0" w:space="0" w:color="auto"/>
        <w:bottom w:val="none" w:sz="0" w:space="0" w:color="auto"/>
        <w:right w:val="none" w:sz="0" w:space="0" w:color="auto"/>
      </w:divBdr>
      <w:divsChild>
        <w:div w:id="5059406">
          <w:marLeft w:val="640"/>
          <w:marRight w:val="0"/>
          <w:marTop w:val="0"/>
          <w:marBottom w:val="0"/>
          <w:divBdr>
            <w:top w:val="none" w:sz="0" w:space="0" w:color="auto"/>
            <w:left w:val="none" w:sz="0" w:space="0" w:color="auto"/>
            <w:bottom w:val="none" w:sz="0" w:space="0" w:color="auto"/>
            <w:right w:val="none" w:sz="0" w:space="0" w:color="auto"/>
          </w:divBdr>
        </w:div>
        <w:div w:id="34042341">
          <w:marLeft w:val="640"/>
          <w:marRight w:val="0"/>
          <w:marTop w:val="0"/>
          <w:marBottom w:val="0"/>
          <w:divBdr>
            <w:top w:val="none" w:sz="0" w:space="0" w:color="auto"/>
            <w:left w:val="none" w:sz="0" w:space="0" w:color="auto"/>
            <w:bottom w:val="none" w:sz="0" w:space="0" w:color="auto"/>
            <w:right w:val="none" w:sz="0" w:space="0" w:color="auto"/>
          </w:divBdr>
        </w:div>
        <w:div w:id="39743877">
          <w:marLeft w:val="640"/>
          <w:marRight w:val="0"/>
          <w:marTop w:val="0"/>
          <w:marBottom w:val="0"/>
          <w:divBdr>
            <w:top w:val="none" w:sz="0" w:space="0" w:color="auto"/>
            <w:left w:val="none" w:sz="0" w:space="0" w:color="auto"/>
            <w:bottom w:val="none" w:sz="0" w:space="0" w:color="auto"/>
            <w:right w:val="none" w:sz="0" w:space="0" w:color="auto"/>
          </w:divBdr>
        </w:div>
        <w:div w:id="57897979">
          <w:marLeft w:val="640"/>
          <w:marRight w:val="0"/>
          <w:marTop w:val="0"/>
          <w:marBottom w:val="0"/>
          <w:divBdr>
            <w:top w:val="none" w:sz="0" w:space="0" w:color="auto"/>
            <w:left w:val="none" w:sz="0" w:space="0" w:color="auto"/>
            <w:bottom w:val="none" w:sz="0" w:space="0" w:color="auto"/>
            <w:right w:val="none" w:sz="0" w:space="0" w:color="auto"/>
          </w:divBdr>
        </w:div>
        <w:div w:id="79181448">
          <w:marLeft w:val="640"/>
          <w:marRight w:val="0"/>
          <w:marTop w:val="0"/>
          <w:marBottom w:val="0"/>
          <w:divBdr>
            <w:top w:val="none" w:sz="0" w:space="0" w:color="auto"/>
            <w:left w:val="none" w:sz="0" w:space="0" w:color="auto"/>
            <w:bottom w:val="none" w:sz="0" w:space="0" w:color="auto"/>
            <w:right w:val="none" w:sz="0" w:space="0" w:color="auto"/>
          </w:divBdr>
        </w:div>
        <w:div w:id="96101364">
          <w:marLeft w:val="640"/>
          <w:marRight w:val="0"/>
          <w:marTop w:val="0"/>
          <w:marBottom w:val="0"/>
          <w:divBdr>
            <w:top w:val="none" w:sz="0" w:space="0" w:color="auto"/>
            <w:left w:val="none" w:sz="0" w:space="0" w:color="auto"/>
            <w:bottom w:val="none" w:sz="0" w:space="0" w:color="auto"/>
            <w:right w:val="none" w:sz="0" w:space="0" w:color="auto"/>
          </w:divBdr>
        </w:div>
        <w:div w:id="105467768">
          <w:marLeft w:val="640"/>
          <w:marRight w:val="0"/>
          <w:marTop w:val="0"/>
          <w:marBottom w:val="0"/>
          <w:divBdr>
            <w:top w:val="none" w:sz="0" w:space="0" w:color="auto"/>
            <w:left w:val="none" w:sz="0" w:space="0" w:color="auto"/>
            <w:bottom w:val="none" w:sz="0" w:space="0" w:color="auto"/>
            <w:right w:val="none" w:sz="0" w:space="0" w:color="auto"/>
          </w:divBdr>
        </w:div>
        <w:div w:id="111751954">
          <w:marLeft w:val="640"/>
          <w:marRight w:val="0"/>
          <w:marTop w:val="0"/>
          <w:marBottom w:val="0"/>
          <w:divBdr>
            <w:top w:val="none" w:sz="0" w:space="0" w:color="auto"/>
            <w:left w:val="none" w:sz="0" w:space="0" w:color="auto"/>
            <w:bottom w:val="none" w:sz="0" w:space="0" w:color="auto"/>
            <w:right w:val="none" w:sz="0" w:space="0" w:color="auto"/>
          </w:divBdr>
        </w:div>
        <w:div w:id="130757256">
          <w:marLeft w:val="640"/>
          <w:marRight w:val="0"/>
          <w:marTop w:val="0"/>
          <w:marBottom w:val="0"/>
          <w:divBdr>
            <w:top w:val="none" w:sz="0" w:space="0" w:color="auto"/>
            <w:left w:val="none" w:sz="0" w:space="0" w:color="auto"/>
            <w:bottom w:val="none" w:sz="0" w:space="0" w:color="auto"/>
            <w:right w:val="none" w:sz="0" w:space="0" w:color="auto"/>
          </w:divBdr>
        </w:div>
        <w:div w:id="177474053">
          <w:marLeft w:val="640"/>
          <w:marRight w:val="0"/>
          <w:marTop w:val="0"/>
          <w:marBottom w:val="0"/>
          <w:divBdr>
            <w:top w:val="none" w:sz="0" w:space="0" w:color="auto"/>
            <w:left w:val="none" w:sz="0" w:space="0" w:color="auto"/>
            <w:bottom w:val="none" w:sz="0" w:space="0" w:color="auto"/>
            <w:right w:val="none" w:sz="0" w:space="0" w:color="auto"/>
          </w:divBdr>
        </w:div>
        <w:div w:id="179902541">
          <w:marLeft w:val="640"/>
          <w:marRight w:val="0"/>
          <w:marTop w:val="0"/>
          <w:marBottom w:val="0"/>
          <w:divBdr>
            <w:top w:val="none" w:sz="0" w:space="0" w:color="auto"/>
            <w:left w:val="none" w:sz="0" w:space="0" w:color="auto"/>
            <w:bottom w:val="none" w:sz="0" w:space="0" w:color="auto"/>
            <w:right w:val="none" w:sz="0" w:space="0" w:color="auto"/>
          </w:divBdr>
        </w:div>
        <w:div w:id="201095047">
          <w:marLeft w:val="640"/>
          <w:marRight w:val="0"/>
          <w:marTop w:val="0"/>
          <w:marBottom w:val="0"/>
          <w:divBdr>
            <w:top w:val="none" w:sz="0" w:space="0" w:color="auto"/>
            <w:left w:val="none" w:sz="0" w:space="0" w:color="auto"/>
            <w:bottom w:val="none" w:sz="0" w:space="0" w:color="auto"/>
            <w:right w:val="none" w:sz="0" w:space="0" w:color="auto"/>
          </w:divBdr>
        </w:div>
        <w:div w:id="217670835">
          <w:marLeft w:val="640"/>
          <w:marRight w:val="0"/>
          <w:marTop w:val="0"/>
          <w:marBottom w:val="0"/>
          <w:divBdr>
            <w:top w:val="none" w:sz="0" w:space="0" w:color="auto"/>
            <w:left w:val="none" w:sz="0" w:space="0" w:color="auto"/>
            <w:bottom w:val="none" w:sz="0" w:space="0" w:color="auto"/>
            <w:right w:val="none" w:sz="0" w:space="0" w:color="auto"/>
          </w:divBdr>
        </w:div>
        <w:div w:id="232281012">
          <w:marLeft w:val="640"/>
          <w:marRight w:val="0"/>
          <w:marTop w:val="0"/>
          <w:marBottom w:val="0"/>
          <w:divBdr>
            <w:top w:val="none" w:sz="0" w:space="0" w:color="auto"/>
            <w:left w:val="none" w:sz="0" w:space="0" w:color="auto"/>
            <w:bottom w:val="none" w:sz="0" w:space="0" w:color="auto"/>
            <w:right w:val="none" w:sz="0" w:space="0" w:color="auto"/>
          </w:divBdr>
        </w:div>
        <w:div w:id="236523319">
          <w:marLeft w:val="640"/>
          <w:marRight w:val="0"/>
          <w:marTop w:val="0"/>
          <w:marBottom w:val="0"/>
          <w:divBdr>
            <w:top w:val="none" w:sz="0" w:space="0" w:color="auto"/>
            <w:left w:val="none" w:sz="0" w:space="0" w:color="auto"/>
            <w:bottom w:val="none" w:sz="0" w:space="0" w:color="auto"/>
            <w:right w:val="none" w:sz="0" w:space="0" w:color="auto"/>
          </w:divBdr>
        </w:div>
        <w:div w:id="238714871">
          <w:marLeft w:val="640"/>
          <w:marRight w:val="0"/>
          <w:marTop w:val="0"/>
          <w:marBottom w:val="0"/>
          <w:divBdr>
            <w:top w:val="none" w:sz="0" w:space="0" w:color="auto"/>
            <w:left w:val="none" w:sz="0" w:space="0" w:color="auto"/>
            <w:bottom w:val="none" w:sz="0" w:space="0" w:color="auto"/>
            <w:right w:val="none" w:sz="0" w:space="0" w:color="auto"/>
          </w:divBdr>
        </w:div>
        <w:div w:id="241915546">
          <w:marLeft w:val="640"/>
          <w:marRight w:val="0"/>
          <w:marTop w:val="0"/>
          <w:marBottom w:val="0"/>
          <w:divBdr>
            <w:top w:val="none" w:sz="0" w:space="0" w:color="auto"/>
            <w:left w:val="none" w:sz="0" w:space="0" w:color="auto"/>
            <w:bottom w:val="none" w:sz="0" w:space="0" w:color="auto"/>
            <w:right w:val="none" w:sz="0" w:space="0" w:color="auto"/>
          </w:divBdr>
        </w:div>
        <w:div w:id="262567725">
          <w:marLeft w:val="640"/>
          <w:marRight w:val="0"/>
          <w:marTop w:val="0"/>
          <w:marBottom w:val="0"/>
          <w:divBdr>
            <w:top w:val="none" w:sz="0" w:space="0" w:color="auto"/>
            <w:left w:val="none" w:sz="0" w:space="0" w:color="auto"/>
            <w:bottom w:val="none" w:sz="0" w:space="0" w:color="auto"/>
            <w:right w:val="none" w:sz="0" w:space="0" w:color="auto"/>
          </w:divBdr>
        </w:div>
        <w:div w:id="286159556">
          <w:marLeft w:val="640"/>
          <w:marRight w:val="0"/>
          <w:marTop w:val="0"/>
          <w:marBottom w:val="0"/>
          <w:divBdr>
            <w:top w:val="none" w:sz="0" w:space="0" w:color="auto"/>
            <w:left w:val="none" w:sz="0" w:space="0" w:color="auto"/>
            <w:bottom w:val="none" w:sz="0" w:space="0" w:color="auto"/>
            <w:right w:val="none" w:sz="0" w:space="0" w:color="auto"/>
          </w:divBdr>
        </w:div>
        <w:div w:id="307049673">
          <w:marLeft w:val="640"/>
          <w:marRight w:val="0"/>
          <w:marTop w:val="0"/>
          <w:marBottom w:val="0"/>
          <w:divBdr>
            <w:top w:val="none" w:sz="0" w:space="0" w:color="auto"/>
            <w:left w:val="none" w:sz="0" w:space="0" w:color="auto"/>
            <w:bottom w:val="none" w:sz="0" w:space="0" w:color="auto"/>
            <w:right w:val="none" w:sz="0" w:space="0" w:color="auto"/>
          </w:divBdr>
        </w:div>
        <w:div w:id="321660965">
          <w:marLeft w:val="640"/>
          <w:marRight w:val="0"/>
          <w:marTop w:val="0"/>
          <w:marBottom w:val="0"/>
          <w:divBdr>
            <w:top w:val="none" w:sz="0" w:space="0" w:color="auto"/>
            <w:left w:val="none" w:sz="0" w:space="0" w:color="auto"/>
            <w:bottom w:val="none" w:sz="0" w:space="0" w:color="auto"/>
            <w:right w:val="none" w:sz="0" w:space="0" w:color="auto"/>
          </w:divBdr>
        </w:div>
        <w:div w:id="366300223">
          <w:marLeft w:val="640"/>
          <w:marRight w:val="0"/>
          <w:marTop w:val="0"/>
          <w:marBottom w:val="0"/>
          <w:divBdr>
            <w:top w:val="none" w:sz="0" w:space="0" w:color="auto"/>
            <w:left w:val="none" w:sz="0" w:space="0" w:color="auto"/>
            <w:bottom w:val="none" w:sz="0" w:space="0" w:color="auto"/>
            <w:right w:val="none" w:sz="0" w:space="0" w:color="auto"/>
          </w:divBdr>
        </w:div>
        <w:div w:id="371736354">
          <w:marLeft w:val="640"/>
          <w:marRight w:val="0"/>
          <w:marTop w:val="0"/>
          <w:marBottom w:val="0"/>
          <w:divBdr>
            <w:top w:val="none" w:sz="0" w:space="0" w:color="auto"/>
            <w:left w:val="none" w:sz="0" w:space="0" w:color="auto"/>
            <w:bottom w:val="none" w:sz="0" w:space="0" w:color="auto"/>
            <w:right w:val="none" w:sz="0" w:space="0" w:color="auto"/>
          </w:divBdr>
        </w:div>
        <w:div w:id="381683170">
          <w:marLeft w:val="640"/>
          <w:marRight w:val="0"/>
          <w:marTop w:val="0"/>
          <w:marBottom w:val="0"/>
          <w:divBdr>
            <w:top w:val="none" w:sz="0" w:space="0" w:color="auto"/>
            <w:left w:val="none" w:sz="0" w:space="0" w:color="auto"/>
            <w:bottom w:val="none" w:sz="0" w:space="0" w:color="auto"/>
            <w:right w:val="none" w:sz="0" w:space="0" w:color="auto"/>
          </w:divBdr>
        </w:div>
        <w:div w:id="420301760">
          <w:marLeft w:val="640"/>
          <w:marRight w:val="0"/>
          <w:marTop w:val="0"/>
          <w:marBottom w:val="0"/>
          <w:divBdr>
            <w:top w:val="none" w:sz="0" w:space="0" w:color="auto"/>
            <w:left w:val="none" w:sz="0" w:space="0" w:color="auto"/>
            <w:bottom w:val="none" w:sz="0" w:space="0" w:color="auto"/>
            <w:right w:val="none" w:sz="0" w:space="0" w:color="auto"/>
          </w:divBdr>
        </w:div>
        <w:div w:id="422579970">
          <w:marLeft w:val="640"/>
          <w:marRight w:val="0"/>
          <w:marTop w:val="0"/>
          <w:marBottom w:val="0"/>
          <w:divBdr>
            <w:top w:val="none" w:sz="0" w:space="0" w:color="auto"/>
            <w:left w:val="none" w:sz="0" w:space="0" w:color="auto"/>
            <w:bottom w:val="none" w:sz="0" w:space="0" w:color="auto"/>
            <w:right w:val="none" w:sz="0" w:space="0" w:color="auto"/>
          </w:divBdr>
        </w:div>
        <w:div w:id="433866363">
          <w:marLeft w:val="640"/>
          <w:marRight w:val="0"/>
          <w:marTop w:val="0"/>
          <w:marBottom w:val="0"/>
          <w:divBdr>
            <w:top w:val="none" w:sz="0" w:space="0" w:color="auto"/>
            <w:left w:val="none" w:sz="0" w:space="0" w:color="auto"/>
            <w:bottom w:val="none" w:sz="0" w:space="0" w:color="auto"/>
            <w:right w:val="none" w:sz="0" w:space="0" w:color="auto"/>
          </w:divBdr>
        </w:div>
        <w:div w:id="436608803">
          <w:marLeft w:val="640"/>
          <w:marRight w:val="0"/>
          <w:marTop w:val="0"/>
          <w:marBottom w:val="0"/>
          <w:divBdr>
            <w:top w:val="none" w:sz="0" w:space="0" w:color="auto"/>
            <w:left w:val="none" w:sz="0" w:space="0" w:color="auto"/>
            <w:bottom w:val="none" w:sz="0" w:space="0" w:color="auto"/>
            <w:right w:val="none" w:sz="0" w:space="0" w:color="auto"/>
          </w:divBdr>
        </w:div>
        <w:div w:id="476192552">
          <w:marLeft w:val="640"/>
          <w:marRight w:val="0"/>
          <w:marTop w:val="0"/>
          <w:marBottom w:val="0"/>
          <w:divBdr>
            <w:top w:val="none" w:sz="0" w:space="0" w:color="auto"/>
            <w:left w:val="none" w:sz="0" w:space="0" w:color="auto"/>
            <w:bottom w:val="none" w:sz="0" w:space="0" w:color="auto"/>
            <w:right w:val="none" w:sz="0" w:space="0" w:color="auto"/>
          </w:divBdr>
        </w:div>
        <w:div w:id="531307216">
          <w:marLeft w:val="640"/>
          <w:marRight w:val="0"/>
          <w:marTop w:val="0"/>
          <w:marBottom w:val="0"/>
          <w:divBdr>
            <w:top w:val="none" w:sz="0" w:space="0" w:color="auto"/>
            <w:left w:val="none" w:sz="0" w:space="0" w:color="auto"/>
            <w:bottom w:val="none" w:sz="0" w:space="0" w:color="auto"/>
            <w:right w:val="none" w:sz="0" w:space="0" w:color="auto"/>
          </w:divBdr>
        </w:div>
        <w:div w:id="536937898">
          <w:marLeft w:val="640"/>
          <w:marRight w:val="0"/>
          <w:marTop w:val="0"/>
          <w:marBottom w:val="0"/>
          <w:divBdr>
            <w:top w:val="none" w:sz="0" w:space="0" w:color="auto"/>
            <w:left w:val="none" w:sz="0" w:space="0" w:color="auto"/>
            <w:bottom w:val="none" w:sz="0" w:space="0" w:color="auto"/>
            <w:right w:val="none" w:sz="0" w:space="0" w:color="auto"/>
          </w:divBdr>
        </w:div>
        <w:div w:id="573859715">
          <w:marLeft w:val="640"/>
          <w:marRight w:val="0"/>
          <w:marTop w:val="0"/>
          <w:marBottom w:val="0"/>
          <w:divBdr>
            <w:top w:val="none" w:sz="0" w:space="0" w:color="auto"/>
            <w:left w:val="none" w:sz="0" w:space="0" w:color="auto"/>
            <w:bottom w:val="none" w:sz="0" w:space="0" w:color="auto"/>
            <w:right w:val="none" w:sz="0" w:space="0" w:color="auto"/>
          </w:divBdr>
        </w:div>
        <w:div w:id="596719584">
          <w:marLeft w:val="640"/>
          <w:marRight w:val="0"/>
          <w:marTop w:val="0"/>
          <w:marBottom w:val="0"/>
          <w:divBdr>
            <w:top w:val="none" w:sz="0" w:space="0" w:color="auto"/>
            <w:left w:val="none" w:sz="0" w:space="0" w:color="auto"/>
            <w:bottom w:val="none" w:sz="0" w:space="0" w:color="auto"/>
            <w:right w:val="none" w:sz="0" w:space="0" w:color="auto"/>
          </w:divBdr>
        </w:div>
        <w:div w:id="614600996">
          <w:marLeft w:val="640"/>
          <w:marRight w:val="0"/>
          <w:marTop w:val="0"/>
          <w:marBottom w:val="0"/>
          <w:divBdr>
            <w:top w:val="none" w:sz="0" w:space="0" w:color="auto"/>
            <w:left w:val="none" w:sz="0" w:space="0" w:color="auto"/>
            <w:bottom w:val="none" w:sz="0" w:space="0" w:color="auto"/>
            <w:right w:val="none" w:sz="0" w:space="0" w:color="auto"/>
          </w:divBdr>
        </w:div>
        <w:div w:id="615527015">
          <w:marLeft w:val="640"/>
          <w:marRight w:val="0"/>
          <w:marTop w:val="0"/>
          <w:marBottom w:val="0"/>
          <w:divBdr>
            <w:top w:val="none" w:sz="0" w:space="0" w:color="auto"/>
            <w:left w:val="none" w:sz="0" w:space="0" w:color="auto"/>
            <w:bottom w:val="none" w:sz="0" w:space="0" w:color="auto"/>
            <w:right w:val="none" w:sz="0" w:space="0" w:color="auto"/>
          </w:divBdr>
        </w:div>
        <w:div w:id="619336180">
          <w:marLeft w:val="640"/>
          <w:marRight w:val="0"/>
          <w:marTop w:val="0"/>
          <w:marBottom w:val="0"/>
          <w:divBdr>
            <w:top w:val="none" w:sz="0" w:space="0" w:color="auto"/>
            <w:left w:val="none" w:sz="0" w:space="0" w:color="auto"/>
            <w:bottom w:val="none" w:sz="0" w:space="0" w:color="auto"/>
            <w:right w:val="none" w:sz="0" w:space="0" w:color="auto"/>
          </w:divBdr>
        </w:div>
        <w:div w:id="624000111">
          <w:marLeft w:val="640"/>
          <w:marRight w:val="0"/>
          <w:marTop w:val="0"/>
          <w:marBottom w:val="0"/>
          <w:divBdr>
            <w:top w:val="none" w:sz="0" w:space="0" w:color="auto"/>
            <w:left w:val="none" w:sz="0" w:space="0" w:color="auto"/>
            <w:bottom w:val="none" w:sz="0" w:space="0" w:color="auto"/>
            <w:right w:val="none" w:sz="0" w:space="0" w:color="auto"/>
          </w:divBdr>
        </w:div>
        <w:div w:id="627317273">
          <w:marLeft w:val="640"/>
          <w:marRight w:val="0"/>
          <w:marTop w:val="0"/>
          <w:marBottom w:val="0"/>
          <w:divBdr>
            <w:top w:val="none" w:sz="0" w:space="0" w:color="auto"/>
            <w:left w:val="none" w:sz="0" w:space="0" w:color="auto"/>
            <w:bottom w:val="none" w:sz="0" w:space="0" w:color="auto"/>
            <w:right w:val="none" w:sz="0" w:space="0" w:color="auto"/>
          </w:divBdr>
        </w:div>
        <w:div w:id="633173972">
          <w:marLeft w:val="640"/>
          <w:marRight w:val="0"/>
          <w:marTop w:val="0"/>
          <w:marBottom w:val="0"/>
          <w:divBdr>
            <w:top w:val="none" w:sz="0" w:space="0" w:color="auto"/>
            <w:left w:val="none" w:sz="0" w:space="0" w:color="auto"/>
            <w:bottom w:val="none" w:sz="0" w:space="0" w:color="auto"/>
            <w:right w:val="none" w:sz="0" w:space="0" w:color="auto"/>
          </w:divBdr>
        </w:div>
        <w:div w:id="642004823">
          <w:marLeft w:val="640"/>
          <w:marRight w:val="0"/>
          <w:marTop w:val="0"/>
          <w:marBottom w:val="0"/>
          <w:divBdr>
            <w:top w:val="none" w:sz="0" w:space="0" w:color="auto"/>
            <w:left w:val="none" w:sz="0" w:space="0" w:color="auto"/>
            <w:bottom w:val="none" w:sz="0" w:space="0" w:color="auto"/>
            <w:right w:val="none" w:sz="0" w:space="0" w:color="auto"/>
          </w:divBdr>
        </w:div>
        <w:div w:id="659886778">
          <w:marLeft w:val="640"/>
          <w:marRight w:val="0"/>
          <w:marTop w:val="0"/>
          <w:marBottom w:val="0"/>
          <w:divBdr>
            <w:top w:val="none" w:sz="0" w:space="0" w:color="auto"/>
            <w:left w:val="none" w:sz="0" w:space="0" w:color="auto"/>
            <w:bottom w:val="none" w:sz="0" w:space="0" w:color="auto"/>
            <w:right w:val="none" w:sz="0" w:space="0" w:color="auto"/>
          </w:divBdr>
        </w:div>
        <w:div w:id="697513702">
          <w:marLeft w:val="640"/>
          <w:marRight w:val="0"/>
          <w:marTop w:val="0"/>
          <w:marBottom w:val="0"/>
          <w:divBdr>
            <w:top w:val="none" w:sz="0" w:space="0" w:color="auto"/>
            <w:left w:val="none" w:sz="0" w:space="0" w:color="auto"/>
            <w:bottom w:val="none" w:sz="0" w:space="0" w:color="auto"/>
            <w:right w:val="none" w:sz="0" w:space="0" w:color="auto"/>
          </w:divBdr>
        </w:div>
        <w:div w:id="702440309">
          <w:marLeft w:val="640"/>
          <w:marRight w:val="0"/>
          <w:marTop w:val="0"/>
          <w:marBottom w:val="0"/>
          <w:divBdr>
            <w:top w:val="none" w:sz="0" w:space="0" w:color="auto"/>
            <w:left w:val="none" w:sz="0" w:space="0" w:color="auto"/>
            <w:bottom w:val="none" w:sz="0" w:space="0" w:color="auto"/>
            <w:right w:val="none" w:sz="0" w:space="0" w:color="auto"/>
          </w:divBdr>
        </w:div>
        <w:div w:id="706763479">
          <w:marLeft w:val="640"/>
          <w:marRight w:val="0"/>
          <w:marTop w:val="0"/>
          <w:marBottom w:val="0"/>
          <w:divBdr>
            <w:top w:val="none" w:sz="0" w:space="0" w:color="auto"/>
            <w:left w:val="none" w:sz="0" w:space="0" w:color="auto"/>
            <w:bottom w:val="none" w:sz="0" w:space="0" w:color="auto"/>
            <w:right w:val="none" w:sz="0" w:space="0" w:color="auto"/>
          </w:divBdr>
        </w:div>
        <w:div w:id="712312041">
          <w:marLeft w:val="640"/>
          <w:marRight w:val="0"/>
          <w:marTop w:val="0"/>
          <w:marBottom w:val="0"/>
          <w:divBdr>
            <w:top w:val="none" w:sz="0" w:space="0" w:color="auto"/>
            <w:left w:val="none" w:sz="0" w:space="0" w:color="auto"/>
            <w:bottom w:val="none" w:sz="0" w:space="0" w:color="auto"/>
            <w:right w:val="none" w:sz="0" w:space="0" w:color="auto"/>
          </w:divBdr>
        </w:div>
        <w:div w:id="722683066">
          <w:marLeft w:val="640"/>
          <w:marRight w:val="0"/>
          <w:marTop w:val="0"/>
          <w:marBottom w:val="0"/>
          <w:divBdr>
            <w:top w:val="none" w:sz="0" w:space="0" w:color="auto"/>
            <w:left w:val="none" w:sz="0" w:space="0" w:color="auto"/>
            <w:bottom w:val="none" w:sz="0" w:space="0" w:color="auto"/>
            <w:right w:val="none" w:sz="0" w:space="0" w:color="auto"/>
          </w:divBdr>
        </w:div>
        <w:div w:id="742526358">
          <w:marLeft w:val="640"/>
          <w:marRight w:val="0"/>
          <w:marTop w:val="0"/>
          <w:marBottom w:val="0"/>
          <w:divBdr>
            <w:top w:val="none" w:sz="0" w:space="0" w:color="auto"/>
            <w:left w:val="none" w:sz="0" w:space="0" w:color="auto"/>
            <w:bottom w:val="none" w:sz="0" w:space="0" w:color="auto"/>
            <w:right w:val="none" w:sz="0" w:space="0" w:color="auto"/>
          </w:divBdr>
        </w:div>
        <w:div w:id="747458538">
          <w:marLeft w:val="640"/>
          <w:marRight w:val="0"/>
          <w:marTop w:val="0"/>
          <w:marBottom w:val="0"/>
          <w:divBdr>
            <w:top w:val="none" w:sz="0" w:space="0" w:color="auto"/>
            <w:left w:val="none" w:sz="0" w:space="0" w:color="auto"/>
            <w:bottom w:val="none" w:sz="0" w:space="0" w:color="auto"/>
            <w:right w:val="none" w:sz="0" w:space="0" w:color="auto"/>
          </w:divBdr>
        </w:div>
        <w:div w:id="777944433">
          <w:marLeft w:val="640"/>
          <w:marRight w:val="0"/>
          <w:marTop w:val="0"/>
          <w:marBottom w:val="0"/>
          <w:divBdr>
            <w:top w:val="none" w:sz="0" w:space="0" w:color="auto"/>
            <w:left w:val="none" w:sz="0" w:space="0" w:color="auto"/>
            <w:bottom w:val="none" w:sz="0" w:space="0" w:color="auto"/>
            <w:right w:val="none" w:sz="0" w:space="0" w:color="auto"/>
          </w:divBdr>
        </w:div>
        <w:div w:id="799345482">
          <w:marLeft w:val="640"/>
          <w:marRight w:val="0"/>
          <w:marTop w:val="0"/>
          <w:marBottom w:val="0"/>
          <w:divBdr>
            <w:top w:val="none" w:sz="0" w:space="0" w:color="auto"/>
            <w:left w:val="none" w:sz="0" w:space="0" w:color="auto"/>
            <w:bottom w:val="none" w:sz="0" w:space="0" w:color="auto"/>
            <w:right w:val="none" w:sz="0" w:space="0" w:color="auto"/>
          </w:divBdr>
        </w:div>
        <w:div w:id="803353270">
          <w:marLeft w:val="640"/>
          <w:marRight w:val="0"/>
          <w:marTop w:val="0"/>
          <w:marBottom w:val="0"/>
          <w:divBdr>
            <w:top w:val="none" w:sz="0" w:space="0" w:color="auto"/>
            <w:left w:val="none" w:sz="0" w:space="0" w:color="auto"/>
            <w:bottom w:val="none" w:sz="0" w:space="0" w:color="auto"/>
            <w:right w:val="none" w:sz="0" w:space="0" w:color="auto"/>
          </w:divBdr>
        </w:div>
        <w:div w:id="810361793">
          <w:marLeft w:val="640"/>
          <w:marRight w:val="0"/>
          <w:marTop w:val="0"/>
          <w:marBottom w:val="0"/>
          <w:divBdr>
            <w:top w:val="none" w:sz="0" w:space="0" w:color="auto"/>
            <w:left w:val="none" w:sz="0" w:space="0" w:color="auto"/>
            <w:bottom w:val="none" w:sz="0" w:space="0" w:color="auto"/>
            <w:right w:val="none" w:sz="0" w:space="0" w:color="auto"/>
          </w:divBdr>
        </w:div>
        <w:div w:id="833716196">
          <w:marLeft w:val="640"/>
          <w:marRight w:val="0"/>
          <w:marTop w:val="0"/>
          <w:marBottom w:val="0"/>
          <w:divBdr>
            <w:top w:val="none" w:sz="0" w:space="0" w:color="auto"/>
            <w:left w:val="none" w:sz="0" w:space="0" w:color="auto"/>
            <w:bottom w:val="none" w:sz="0" w:space="0" w:color="auto"/>
            <w:right w:val="none" w:sz="0" w:space="0" w:color="auto"/>
          </w:divBdr>
        </w:div>
        <w:div w:id="836924329">
          <w:marLeft w:val="640"/>
          <w:marRight w:val="0"/>
          <w:marTop w:val="0"/>
          <w:marBottom w:val="0"/>
          <w:divBdr>
            <w:top w:val="none" w:sz="0" w:space="0" w:color="auto"/>
            <w:left w:val="none" w:sz="0" w:space="0" w:color="auto"/>
            <w:bottom w:val="none" w:sz="0" w:space="0" w:color="auto"/>
            <w:right w:val="none" w:sz="0" w:space="0" w:color="auto"/>
          </w:divBdr>
        </w:div>
        <w:div w:id="841628171">
          <w:marLeft w:val="640"/>
          <w:marRight w:val="0"/>
          <w:marTop w:val="0"/>
          <w:marBottom w:val="0"/>
          <w:divBdr>
            <w:top w:val="none" w:sz="0" w:space="0" w:color="auto"/>
            <w:left w:val="none" w:sz="0" w:space="0" w:color="auto"/>
            <w:bottom w:val="none" w:sz="0" w:space="0" w:color="auto"/>
            <w:right w:val="none" w:sz="0" w:space="0" w:color="auto"/>
          </w:divBdr>
        </w:div>
        <w:div w:id="868033224">
          <w:marLeft w:val="640"/>
          <w:marRight w:val="0"/>
          <w:marTop w:val="0"/>
          <w:marBottom w:val="0"/>
          <w:divBdr>
            <w:top w:val="none" w:sz="0" w:space="0" w:color="auto"/>
            <w:left w:val="none" w:sz="0" w:space="0" w:color="auto"/>
            <w:bottom w:val="none" w:sz="0" w:space="0" w:color="auto"/>
            <w:right w:val="none" w:sz="0" w:space="0" w:color="auto"/>
          </w:divBdr>
        </w:div>
        <w:div w:id="870535578">
          <w:marLeft w:val="640"/>
          <w:marRight w:val="0"/>
          <w:marTop w:val="0"/>
          <w:marBottom w:val="0"/>
          <w:divBdr>
            <w:top w:val="none" w:sz="0" w:space="0" w:color="auto"/>
            <w:left w:val="none" w:sz="0" w:space="0" w:color="auto"/>
            <w:bottom w:val="none" w:sz="0" w:space="0" w:color="auto"/>
            <w:right w:val="none" w:sz="0" w:space="0" w:color="auto"/>
          </w:divBdr>
        </w:div>
        <w:div w:id="871457477">
          <w:marLeft w:val="640"/>
          <w:marRight w:val="0"/>
          <w:marTop w:val="0"/>
          <w:marBottom w:val="0"/>
          <w:divBdr>
            <w:top w:val="none" w:sz="0" w:space="0" w:color="auto"/>
            <w:left w:val="none" w:sz="0" w:space="0" w:color="auto"/>
            <w:bottom w:val="none" w:sz="0" w:space="0" w:color="auto"/>
            <w:right w:val="none" w:sz="0" w:space="0" w:color="auto"/>
          </w:divBdr>
        </w:div>
        <w:div w:id="872109110">
          <w:marLeft w:val="640"/>
          <w:marRight w:val="0"/>
          <w:marTop w:val="0"/>
          <w:marBottom w:val="0"/>
          <w:divBdr>
            <w:top w:val="none" w:sz="0" w:space="0" w:color="auto"/>
            <w:left w:val="none" w:sz="0" w:space="0" w:color="auto"/>
            <w:bottom w:val="none" w:sz="0" w:space="0" w:color="auto"/>
            <w:right w:val="none" w:sz="0" w:space="0" w:color="auto"/>
          </w:divBdr>
        </w:div>
        <w:div w:id="875895639">
          <w:marLeft w:val="640"/>
          <w:marRight w:val="0"/>
          <w:marTop w:val="0"/>
          <w:marBottom w:val="0"/>
          <w:divBdr>
            <w:top w:val="none" w:sz="0" w:space="0" w:color="auto"/>
            <w:left w:val="none" w:sz="0" w:space="0" w:color="auto"/>
            <w:bottom w:val="none" w:sz="0" w:space="0" w:color="auto"/>
            <w:right w:val="none" w:sz="0" w:space="0" w:color="auto"/>
          </w:divBdr>
        </w:div>
        <w:div w:id="880167183">
          <w:marLeft w:val="640"/>
          <w:marRight w:val="0"/>
          <w:marTop w:val="0"/>
          <w:marBottom w:val="0"/>
          <w:divBdr>
            <w:top w:val="none" w:sz="0" w:space="0" w:color="auto"/>
            <w:left w:val="none" w:sz="0" w:space="0" w:color="auto"/>
            <w:bottom w:val="none" w:sz="0" w:space="0" w:color="auto"/>
            <w:right w:val="none" w:sz="0" w:space="0" w:color="auto"/>
          </w:divBdr>
        </w:div>
        <w:div w:id="902299793">
          <w:marLeft w:val="640"/>
          <w:marRight w:val="0"/>
          <w:marTop w:val="0"/>
          <w:marBottom w:val="0"/>
          <w:divBdr>
            <w:top w:val="none" w:sz="0" w:space="0" w:color="auto"/>
            <w:left w:val="none" w:sz="0" w:space="0" w:color="auto"/>
            <w:bottom w:val="none" w:sz="0" w:space="0" w:color="auto"/>
            <w:right w:val="none" w:sz="0" w:space="0" w:color="auto"/>
          </w:divBdr>
        </w:div>
        <w:div w:id="905265879">
          <w:marLeft w:val="640"/>
          <w:marRight w:val="0"/>
          <w:marTop w:val="0"/>
          <w:marBottom w:val="0"/>
          <w:divBdr>
            <w:top w:val="none" w:sz="0" w:space="0" w:color="auto"/>
            <w:left w:val="none" w:sz="0" w:space="0" w:color="auto"/>
            <w:bottom w:val="none" w:sz="0" w:space="0" w:color="auto"/>
            <w:right w:val="none" w:sz="0" w:space="0" w:color="auto"/>
          </w:divBdr>
        </w:div>
        <w:div w:id="947812150">
          <w:marLeft w:val="640"/>
          <w:marRight w:val="0"/>
          <w:marTop w:val="0"/>
          <w:marBottom w:val="0"/>
          <w:divBdr>
            <w:top w:val="none" w:sz="0" w:space="0" w:color="auto"/>
            <w:left w:val="none" w:sz="0" w:space="0" w:color="auto"/>
            <w:bottom w:val="none" w:sz="0" w:space="0" w:color="auto"/>
            <w:right w:val="none" w:sz="0" w:space="0" w:color="auto"/>
          </w:divBdr>
        </w:div>
        <w:div w:id="968170250">
          <w:marLeft w:val="640"/>
          <w:marRight w:val="0"/>
          <w:marTop w:val="0"/>
          <w:marBottom w:val="0"/>
          <w:divBdr>
            <w:top w:val="none" w:sz="0" w:space="0" w:color="auto"/>
            <w:left w:val="none" w:sz="0" w:space="0" w:color="auto"/>
            <w:bottom w:val="none" w:sz="0" w:space="0" w:color="auto"/>
            <w:right w:val="none" w:sz="0" w:space="0" w:color="auto"/>
          </w:divBdr>
        </w:div>
        <w:div w:id="971789902">
          <w:marLeft w:val="640"/>
          <w:marRight w:val="0"/>
          <w:marTop w:val="0"/>
          <w:marBottom w:val="0"/>
          <w:divBdr>
            <w:top w:val="none" w:sz="0" w:space="0" w:color="auto"/>
            <w:left w:val="none" w:sz="0" w:space="0" w:color="auto"/>
            <w:bottom w:val="none" w:sz="0" w:space="0" w:color="auto"/>
            <w:right w:val="none" w:sz="0" w:space="0" w:color="auto"/>
          </w:divBdr>
        </w:div>
        <w:div w:id="983701614">
          <w:marLeft w:val="640"/>
          <w:marRight w:val="0"/>
          <w:marTop w:val="0"/>
          <w:marBottom w:val="0"/>
          <w:divBdr>
            <w:top w:val="none" w:sz="0" w:space="0" w:color="auto"/>
            <w:left w:val="none" w:sz="0" w:space="0" w:color="auto"/>
            <w:bottom w:val="none" w:sz="0" w:space="0" w:color="auto"/>
            <w:right w:val="none" w:sz="0" w:space="0" w:color="auto"/>
          </w:divBdr>
        </w:div>
        <w:div w:id="992560897">
          <w:marLeft w:val="640"/>
          <w:marRight w:val="0"/>
          <w:marTop w:val="0"/>
          <w:marBottom w:val="0"/>
          <w:divBdr>
            <w:top w:val="none" w:sz="0" w:space="0" w:color="auto"/>
            <w:left w:val="none" w:sz="0" w:space="0" w:color="auto"/>
            <w:bottom w:val="none" w:sz="0" w:space="0" w:color="auto"/>
            <w:right w:val="none" w:sz="0" w:space="0" w:color="auto"/>
          </w:divBdr>
        </w:div>
        <w:div w:id="1014187015">
          <w:marLeft w:val="640"/>
          <w:marRight w:val="0"/>
          <w:marTop w:val="0"/>
          <w:marBottom w:val="0"/>
          <w:divBdr>
            <w:top w:val="none" w:sz="0" w:space="0" w:color="auto"/>
            <w:left w:val="none" w:sz="0" w:space="0" w:color="auto"/>
            <w:bottom w:val="none" w:sz="0" w:space="0" w:color="auto"/>
            <w:right w:val="none" w:sz="0" w:space="0" w:color="auto"/>
          </w:divBdr>
        </w:div>
        <w:div w:id="1060637148">
          <w:marLeft w:val="640"/>
          <w:marRight w:val="0"/>
          <w:marTop w:val="0"/>
          <w:marBottom w:val="0"/>
          <w:divBdr>
            <w:top w:val="none" w:sz="0" w:space="0" w:color="auto"/>
            <w:left w:val="none" w:sz="0" w:space="0" w:color="auto"/>
            <w:bottom w:val="none" w:sz="0" w:space="0" w:color="auto"/>
            <w:right w:val="none" w:sz="0" w:space="0" w:color="auto"/>
          </w:divBdr>
        </w:div>
        <w:div w:id="1073355182">
          <w:marLeft w:val="640"/>
          <w:marRight w:val="0"/>
          <w:marTop w:val="0"/>
          <w:marBottom w:val="0"/>
          <w:divBdr>
            <w:top w:val="none" w:sz="0" w:space="0" w:color="auto"/>
            <w:left w:val="none" w:sz="0" w:space="0" w:color="auto"/>
            <w:bottom w:val="none" w:sz="0" w:space="0" w:color="auto"/>
            <w:right w:val="none" w:sz="0" w:space="0" w:color="auto"/>
          </w:divBdr>
        </w:div>
        <w:div w:id="1081679694">
          <w:marLeft w:val="640"/>
          <w:marRight w:val="0"/>
          <w:marTop w:val="0"/>
          <w:marBottom w:val="0"/>
          <w:divBdr>
            <w:top w:val="none" w:sz="0" w:space="0" w:color="auto"/>
            <w:left w:val="none" w:sz="0" w:space="0" w:color="auto"/>
            <w:bottom w:val="none" w:sz="0" w:space="0" w:color="auto"/>
            <w:right w:val="none" w:sz="0" w:space="0" w:color="auto"/>
          </w:divBdr>
        </w:div>
        <w:div w:id="1085421042">
          <w:marLeft w:val="640"/>
          <w:marRight w:val="0"/>
          <w:marTop w:val="0"/>
          <w:marBottom w:val="0"/>
          <w:divBdr>
            <w:top w:val="none" w:sz="0" w:space="0" w:color="auto"/>
            <w:left w:val="none" w:sz="0" w:space="0" w:color="auto"/>
            <w:bottom w:val="none" w:sz="0" w:space="0" w:color="auto"/>
            <w:right w:val="none" w:sz="0" w:space="0" w:color="auto"/>
          </w:divBdr>
        </w:div>
        <w:div w:id="1088573936">
          <w:marLeft w:val="640"/>
          <w:marRight w:val="0"/>
          <w:marTop w:val="0"/>
          <w:marBottom w:val="0"/>
          <w:divBdr>
            <w:top w:val="none" w:sz="0" w:space="0" w:color="auto"/>
            <w:left w:val="none" w:sz="0" w:space="0" w:color="auto"/>
            <w:bottom w:val="none" w:sz="0" w:space="0" w:color="auto"/>
            <w:right w:val="none" w:sz="0" w:space="0" w:color="auto"/>
          </w:divBdr>
        </w:div>
        <w:div w:id="1115292638">
          <w:marLeft w:val="640"/>
          <w:marRight w:val="0"/>
          <w:marTop w:val="0"/>
          <w:marBottom w:val="0"/>
          <w:divBdr>
            <w:top w:val="none" w:sz="0" w:space="0" w:color="auto"/>
            <w:left w:val="none" w:sz="0" w:space="0" w:color="auto"/>
            <w:bottom w:val="none" w:sz="0" w:space="0" w:color="auto"/>
            <w:right w:val="none" w:sz="0" w:space="0" w:color="auto"/>
          </w:divBdr>
        </w:div>
        <w:div w:id="1145509512">
          <w:marLeft w:val="640"/>
          <w:marRight w:val="0"/>
          <w:marTop w:val="0"/>
          <w:marBottom w:val="0"/>
          <w:divBdr>
            <w:top w:val="none" w:sz="0" w:space="0" w:color="auto"/>
            <w:left w:val="none" w:sz="0" w:space="0" w:color="auto"/>
            <w:bottom w:val="none" w:sz="0" w:space="0" w:color="auto"/>
            <w:right w:val="none" w:sz="0" w:space="0" w:color="auto"/>
          </w:divBdr>
        </w:div>
        <w:div w:id="1151367218">
          <w:marLeft w:val="640"/>
          <w:marRight w:val="0"/>
          <w:marTop w:val="0"/>
          <w:marBottom w:val="0"/>
          <w:divBdr>
            <w:top w:val="none" w:sz="0" w:space="0" w:color="auto"/>
            <w:left w:val="none" w:sz="0" w:space="0" w:color="auto"/>
            <w:bottom w:val="none" w:sz="0" w:space="0" w:color="auto"/>
            <w:right w:val="none" w:sz="0" w:space="0" w:color="auto"/>
          </w:divBdr>
        </w:div>
        <w:div w:id="1155217058">
          <w:marLeft w:val="640"/>
          <w:marRight w:val="0"/>
          <w:marTop w:val="0"/>
          <w:marBottom w:val="0"/>
          <w:divBdr>
            <w:top w:val="none" w:sz="0" w:space="0" w:color="auto"/>
            <w:left w:val="none" w:sz="0" w:space="0" w:color="auto"/>
            <w:bottom w:val="none" w:sz="0" w:space="0" w:color="auto"/>
            <w:right w:val="none" w:sz="0" w:space="0" w:color="auto"/>
          </w:divBdr>
        </w:div>
        <w:div w:id="1156069617">
          <w:marLeft w:val="640"/>
          <w:marRight w:val="0"/>
          <w:marTop w:val="0"/>
          <w:marBottom w:val="0"/>
          <w:divBdr>
            <w:top w:val="none" w:sz="0" w:space="0" w:color="auto"/>
            <w:left w:val="none" w:sz="0" w:space="0" w:color="auto"/>
            <w:bottom w:val="none" w:sz="0" w:space="0" w:color="auto"/>
            <w:right w:val="none" w:sz="0" w:space="0" w:color="auto"/>
          </w:divBdr>
        </w:div>
        <w:div w:id="1210072750">
          <w:marLeft w:val="640"/>
          <w:marRight w:val="0"/>
          <w:marTop w:val="0"/>
          <w:marBottom w:val="0"/>
          <w:divBdr>
            <w:top w:val="none" w:sz="0" w:space="0" w:color="auto"/>
            <w:left w:val="none" w:sz="0" w:space="0" w:color="auto"/>
            <w:bottom w:val="none" w:sz="0" w:space="0" w:color="auto"/>
            <w:right w:val="none" w:sz="0" w:space="0" w:color="auto"/>
          </w:divBdr>
        </w:div>
        <w:div w:id="1230917038">
          <w:marLeft w:val="640"/>
          <w:marRight w:val="0"/>
          <w:marTop w:val="0"/>
          <w:marBottom w:val="0"/>
          <w:divBdr>
            <w:top w:val="none" w:sz="0" w:space="0" w:color="auto"/>
            <w:left w:val="none" w:sz="0" w:space="0" w:color="auto"/>
            <w:bottom w:val="none" w:sz="0" w:space="0" w:color="auto"/>
            <w:right w:val="none" w:sz="0" w:space="0" w:color="auto"/>
          </w:divBdr>
        </w:div>
        <w:div w:id="1245452089">
          <w:marLeft w:val="640"/>
          <w:marRight w:val="0"/>
          <w:marTop w:val="0"/>
          <w:marBottom w:val="0"/>
          <w:divBdr>
            <w:top w:val="none" w:sz="0" w:space="0" w:color="auto"/>
            <w:left w:val="none" w:sz="0" w:space="0" w:color="auto"/>
            <w:bottom w:val="none" w:sz="0" w:space="0" w:color="auto"/>
            <w:right w:val="none" w:sz="0" w:space="0" w:color="auto"/>
          </w:divBdr>
        </w:div>
        <w:div w:id="1259213520">
          <w:marLeft w:val="640"/>
          <w:marRight w:val="0"/>
          <w:marTop w:val="0"/>
          <w:marBottom w:val="0"/>
          <w:divBdr>
            <w:top w:val="none" w:sz="0" w:space="0" w:color="auto"/>
            <w:left w:val="none" w:sz="0" w:space="0" w:color="auto"/>
            <w:bottom w:val="none" w:sz="0" w:space="0" w:color="auto"/>
            <w:right w:val="none" w:sz="0" w:space="0" w:color="auto"/>
          </w:divBdr>
        </w:div>
        <w:div w:id="1260678119">
          <w:marLeft w:val="640"/>
          <w:marRight w:val="0"/>
          <w:marTop w:val="0"/>
          <w:marBottom w:val="0"/>
          <w:divBdr>
            <w:top w:val="none" w:sz="0" w:space="0" w:color="auto"/>
            <w:left w:val="none" w:sz="0" w:space="0" w:color="auto"/>
            <w:bottom w:val="none" w:sz="0" w:space="0" w:color="auto"/>
            <w:right w:val="none" w:sz="0" w:space="0" w:color="auto"/>
          </w:divBdr>
        </w:div>
        <w:div w:id="1268541593">
          <w:marLeft w:val="640"/>
          <w:marRight w:val="0"/>
          <w:marTop w:val="0"/>
          <w:marBottom w:val="0"/>
          <w:divBdr>
            <w:top w:val="none" w:sz="0" w:space="0" w:color="auto"/>
            <w:left w:val="none" w:sz="0" w:space="0" w:color="auto"/>
            <w:bottom w:val="none" w:sz="0" w:space="0" w:color="auto"/>
            <w:right w:val="none" w:sz="0" w:space="0" w:color="auto"/>
          </w:divBdr>
        </w:div>
        <w:div w:id="1278173506">
          <w:marLeft w:val="640"/>
          <w:marRight w:val="0"/>
          <w:marTop w:val="0"/>
          <w:marBottom w:val="0"/>
          <w:divBdr>
            <w:top w:val="none" w:sz="0" w:space="0" w:color="auto"/>
            <w:left w:val="none" w:sz="0" w:space="0" w:color="auto"/>
            <w:bottom w:val="none" w:sz="0" w:space="0" w:color="auto"/>
            <w:right w:val="none" w:sz="0" w:space="0" w:color="auto"/>
          </w:divBdr>
        </w:div>
        <w:div w:id="1285190080">
          <w:marLeft w:val="640"/>
          <w:marRight w:val="0"/>
          <w:marTop w:val="0"/>
          <w:marBottom w:val="0"/>
          <w:divBdr>
            <w:top w:val="none" w:sz="0" w:space="0" w:color="auto"/>
            <w:left w:val="none" w:sz="0" w:space="0" w:color="auto"/>
            <w:bottom w:val="none" w:sz="0" w:space="0" w:color="auto"/>
            <w:right w:val="none" w:sz="0" w:space="0" w:color="auto"/>
          </w:divBdr>
        </w:div>
        <w:div w:id="1296449115">
          <w:marLeft w:val="640"/>
          <w:marRight w:val="0"/>
          <w:marTop w:val="0"/>
          <w:marBottom w:val="0"/>
          <w:divBdr>
            <w:top w:val="none" w:sz="0" w:space="0" w:color="auto"/>
            <w:left w:val="none" w:sz="0" w:space="0" w:color="auto"/>
            <w:bottom w:val="none" w:sz="0" w:space="0" w:color="auto"/>
            <w:right w:val="none" w:sz="0" w:space="0" w:color="auto"/>
          </w:divBdr>
        </w:div>
        <w:div w:id="1323045027">
          <w:marLeft w:val="640"/>
          <w:marRight w:val="0"/>
          <w:marTop w:val="0"/>
          <w:marBottom w:val="0"/>
          <w:divBdr>
            <w:top w:val="none" w:sz="0" w:space="0" w:color="auto"/>
            <w:left w:val="none" w:sz="0" w:space="0" w:color="auto"/>
            <w:bottom w:val="none" w:sz="0" w:space="0" w:color="auto"/>
            <w:right w:val="none" w:sz="0" w:space="0" w:color="auto"/>
          </w:divBdr>
        </w:div>
        <w:div w:id="1354988609">
          <w:marLeft w:val="640"/>
          <w:marRight w:val="0"/>
          <w:marTop w:val="0"/>
          <w:marBottom w:val="0"/>
          <w:divBdr>
            <w:top w:val="none" w:sz="0" w:space="0" w:color="auto"/>
            <w:left w:val="none" w:sz="0" w:space="0" w:color="auto"/>
            <w:bottom w:val="none" w:sz="0" w:space="0" w:color="auto"/>
            <w:right w:val="none" w:sz="0" w:space="0" w:color="auto"/>
          </w:divBdr>
        </w:div>
        <w:div w:id="1377001458">
          <w:marLeft w:val="640"/>
          <w:marRight w:val="0"/>
          <w:marTop w:val="0"/>
          <w:marBottom w:val="0"/>
          <w:divBdr>
            <w:top w:val="none" w:sz="0" w:space="0" w:color="auto"/>
            <w:left w:val="none" w:sz="0" w:space="0" w:color="auto"/>
            <w:bottom w:val="none" w:sz="0" w:space="0" w:color="auto"/>
            <w:right w:val="none" w:sz="0" w:space="0" w:color="auto"/>
          </w:divBdr>
        </w:div>
        <w:div w:id="1379086374">
          <w:marLeft w:val="640"/>
          <w:marRight w:val="0"/>
          <w:marTop w:val="0"/>
          <w:marBottom w:val="0"/>
          <w:divBdr>
            <w:top w:val="none" w:sz="0" w:space="0" w:color="auto"/>
            <w:left w:val="none" w:sz="0" w:space="0" w:color="auto"/>
            <w:bottom w:val="none" w:sz="0" w:space="0" w:color="auto"/>
            <w:right w:val="none" w:sz="0" w:space="0" w:color="auto"/>
          </w:divBdr>
        </w:div>
        <w:div w:id="1432583852">
          <w:marLeft w:val="640"/>
          <w:marRight w:val="0"/>
          <w:marTop w:val="0"/>
          <w:marBottom w:val="0"/>
          <w:divBdr>
            <w:top w:val="none" w:sz="0" w:space="0" w:color="auto"/>
            <w:left w:val="none" w:sz="0" w:space="0" w:color="auto"/>
            <w:bottom w:val="none" w:sz="0" w:space="0" w:color="auto"/>
            <w:right w:val="none" w:sz="0" w:space="0" w:color="auto"/>
          </w:divBdr>
        </w:div>
        <w:div w:id="1454519760">
          <w:marLeft w:val="640"/>
          <w:marRight w:val="0"/>
          <w:marTop w:val="0"/>
          <w:marBottom w:val="0"/>
          <w:divBdr>
            <w:top w:val="none" w:sz="0" w:space="0" w:color="auto"/>
            <w:left w:val="none" w:sz="0" w:space="0" w:color="auto"/>
            <w:bottom w:val="none" w:sz="0" w:space="0" w:color="auto"/>
            <w:right w:val="none" w:sz="0" w:space="0" w:color="auto"/>
          </w:divBdr>
        </w:div>
        <w:div w:id="1459451443">
          <w:marLeft w:val="640"/>
          <w:marRight w:val="0"/>
          <w:marTop w:val="0"/>
          <w:marBottom w:val="0"/>
          <w:divBdr>
            <w:top w:val="none" w:sz="0" w:space="0" w:color="auto"/>
            <w:left w:val="none" w:sz="0" w:space="0" w:color="auto"/>
            <w:bottom w:val="none" w:sz="0" w:space="0" w:color="auto"/>
            <w:right w:val="none" w:sz="0" w:space="0" w:color="auto"/>
          </w:divBdr>
        </w:div>
        <w:div w:id="1483543117">
          <w:marLeft w:val="640"/>
          <w:marRight w:val="0"/>
          <w:marTop w:val="0"/>
          <w:marBottom w:val="0"/>
          <w:divBdr>
            <w:top w:val="none" w:sz="0" w:space="0" w:color="auto"/>
            <w:left w:val="none" w:sz="0" w:space="0" w:color="auto"/>
            <w:bottom w:val="none" w:sz="0" w:space="0" w:color="auto"/>
            <w:right w:val="none" w:sz="0" w:space="0" w:color="auto"/>
          </w:divBdr>
        </w:div>
        <w:div w:id="1496072315">
          <w:marLeft w:val="640"/>
          <w:marRight w:val="0"/>
          <w:marTop w:val="0"/>
          <w:marBottom w:val="0"/>
          <w:divBdr>
            <w:top w:val="none" w:sz="0" w:space="0" w:color="auto"/>
            <w:left w:val="none" w:sz="0" w:space="0" w:color="auto"/>
            <w:bottom w:val="none" w:sz="0" w:space="0" w:color="auto"/>
            <w:right w:val="none" w:sz="0" w:space="0" w:color="auto"/>
          </w:divBdr>
        </w:div>
        <w:div w:id="1499730972">
          <w:marLeft w:val="640"/>
          <w:marRight w:val="0"/>
          <w:marTop w:val="0"/>
          <w:marBottom w:val="0"/>
          <w:divBdr>
            <w:top w:val="none" w:sz="0" w:space="0" w:color="auto"/>
            <w:left w:val="none" w:sz="0" w:space="0" w:color="auto"/>
            <w:bottom w:val="none" w:sz="0" w:space="0" w:color="auto"/>
            <w:right w:val="none" w:sz="0" w:space="0" w:color="auto"/>
          </w:divBdr>
        </w:div>
        <w:div w:id="1507600006">
          <w:marLeft w:val="640"/>
          <w:marRight w:val="0"/>
          <w:marTop w:val="0"/>
          <w:marBottom w:val="0"/>
          <w:divBdr>
            <w:top w:val="none" w:sz="0" w:space="0" w:color="auto"/>
            <w:left w:val="none" w:sz="0" w:space="0" w:color="auto"/>
            <w:bottom w:val="none" w:sz="0" w:space="0" w:color="auto"/>
            <w:right w:val="none" w:sz="0" w:space="0" w:color="auto"/>
          </w:divBdr>
        </w:div>
        <w:div w:id="1514414748">
          <w:marLeft w:val="640"/>
          <w:marRight w:val="0"/>
          <w:marTop w:val="0"/>
          <w:marBottom w:val="0"/>
          <w:divBdr>
            <w:top w:val="none" w:sz="0" w:space="0" w:color="auto"/>
            <w:left w:val="none" w:sz="0" w:space="0" w:color="auto"/>
            <w:bottom w:val="none" w:sz="0" w:space="0" w:color="auto"/>
            <w:right w:val="none" w:sz="0" w:space="0" w:color="auto"/>
          </w:divBdr>
        </w:div>
        <w:div w:id="1570534937">
          <w:marLeft w:val="640"/>
          <w:marRight w:val="0"/>
          <w:marTop w:val="0"/>
          <w:marBottom w:val="0"/>
          <w:divBdr>
            <w:top w:val="none" w:sz="0" w:space="0" w:color="auto"/>
            <w:left w:val="none" w:sz="0" w:space="0" w:color="auto"/>
            <w:bottom w:val="none" w:sz="0" w:space="0" w:color="auto"/>
            <w:right w:val="none" w:sz="0" w:space="0" w:color="auto"/>
          </w:divBdr>
        </w:div>
        <w:div w:id="1579901069">
          <w:marLeft w:val="640"/>
          <w:marRight w:val="0"/>
          <w:marTop w:val="0"/>
          <w:marBottom w:val="0"/>
          <w:divBdr>
            <w:top w:val="none" w:sz="0" w:space="0" w:color="auto"/>
            <w:left w:val="none" w:sz="0" w:space="0" w:color="auto"/>
            <w:bottom w:val="none" w:sz="0" w:space="0" w:color="auto"/>
            <w:right w:val="none" w:sz="0" w:space="0" w:color="auto"/>
          </w:divBdr>
        </w:div>
        <w:div w:id="1597248715">
          <w:marLeft w:val="640"/>
          <w:marRight w:val="0"/>
          <w:marTop w:val="0"/>
          <w:marBottom w:val="0"/>
          <w:divBdr>
            <w:top w:val="none" w:sz="0" w:space="0" w:color="auto"/>
            <w:left w:val="none" w:sz="0" w:space="0" w:color="auto"/>
            <w:bottom w:val="none" w:sz="0" w:space="0" w:color="auto"/>
            <w:right w:val="none" w:sz="0" w:space="0" w:color="auto"/>
          </w:divBdr>
        </w:div>
        <w:div w:id="1610119630">
          <w:marLeft w:val="640"/>
          <w:marRight w:val="0"/>
          <w:marTop w:val="0"/>
          <w:marBottom w:val="0"/>
          <w:divBdr>
            <w:top w:val="none" w:sz="0" w:space="0" w:color="auto"/>
            <w:left w:val="none" w:sz="0" w:space="0" w:color="auto"/>
            <w:bottom w:val="none" w:sz="0" w:space="0" w:color="auto"/>
            <w:right w:val="none" w:sz="0" w:space="0" w:color="auto"/>
          </w:divBdr>
        </w:div>
        <w:div w:id="1617323577">
          <w:marLeft w:val="640"/>
          <w:marRight w:val="0"/>
          <w:marTop w:val="0"/>
          <w:marBottom w:val="0"/>
          <w:divBdr>
            <w:top w:val="none" w:sz="0" w:space="0" w:color="auto"/>
            <w:left w:val="none" w:sz="0" w:space="0" w:color="auto"/>
            <w:bottom w:val="none" w:sz="0" w:space="0" w:color="auto"/>
            <w:right w:val="none" w:sz="0" w:space="0" w:color="auto"/>
          </w:divBdr>
        </w:div>
        <w:div w:id="1653631544">
          <w:marLeft w:val="640"/>
          <w:marRight w:val="0"/>
          <w:marTop w:val="0"/>
          <w:marBottom w:val="0"/>
          <w:divBdr>
            <w:top w:val="none" w:sz="0" w:space="0" w:color="auto"/>
            <w:left w:val="none" w:sz="0" w:space="0" w:color="auto"/>
            <w:bottom w:val="none" w:sz="0" w:space="0" w:color="auto"/>
            <w:right w:val="none" w:sz="0" w:space="0" w:color="auto"/>
          </w:divBdr>
        </w:div>
        <w:div w:id="1668560545">
          <w:marLeft w:val="640"/>
          <w:marRight w:val="0"/>
          <w:marTop w:val="0"/>
          <w:marBottom w:val="0"/>
          <w:divBdr>
            <w:top w:val="none" w:sz="0" w:space="0" w:color="auto"/>
            <w:left w:val="none" w:sz="0" w:space="0" w:color="auto"/>
            <w:bottom w:val="none" w:sz="0" w:space="0" w:color="auto"/>
            <w:right w:val="none" w:sz="0" w:space="0" w:color="auto"/>
          </w:divBdr>
        </w:div>
        <w:div w:id="1674602234">
          <w:marLeft w:val="640"/>
          <w:marRight w:val="0"/>
          <w:marTop w:val="0"/>
          <w:marBottom w:val="0"/>
          <w:divBdr>
            <w:top w:val="none" w:sz="0" w:space="0" w:color="auto"/>
            <w:left w:val="none" w:sz="0" w:space="0" w:color="auto"/>
            <w:bottom w:val="none" w:sz="0" w:space="0" w:color="auto"/>
            <w:right w:val="none" w:sz="0" w:space="0" w:color="auto"/>
          </w:divBdr>
        </w:div>
        <w:div w:id="1684866523">
          <w:marLeft w:val="640"/>
          <w:marRight w:val="0"/>
          <w:marTop w:val="0"/>
          <w:marBottom w:val="0"/>
          <w:divBdr>
            <w:top w:val="none" w:sz="0" w:space="0" w:color="auto"/>
            <w:left w:val="none" w:sz="0" w:space="0" w:color="auto"/>
            <w:bottom w:val="none" w:sz="0" w:space="0" w:color="auto"/>
            <w:right w:val="none" w:sz="0" w:space="0" w:color="auto"/>
          </w:divBdr>
        </w:div>
        <w:div w:id="1694182087">
          <w:marLeft w:val="640"/>
          <w:marRight w:val="0"/>
          <w:marTop w:val="0"/>
          <w:marBottom w:val="0"/>
          <w:divBdr>
            <w:top w:val="none" w:sz="0" w:space="0" w:color="auto"/>
            <w:left w:val="none" w:sz="0" w:space="0" w:color="auto"/>
            <w:bottom w:val="none" w:sz="0" w:space="0" w:color="auto"/>
            <w:right w:val="none" w:sz="0" w:space="0" w:color="auto"/>
          </w:divBdr>
        </w:div>
        <w:div w:id="1722317303">
          <w:marLeft w:val="640"/>
          <w:marRight w:val="0"/>
          <w:marTop w:val="0"/>
          <w:marBottom w:val="0"/>
          <w:divBdr>
            <w:top w:val="none" w:sz="0" w:space="0" w:color="auto"/>
            <w:left w:val="none" w:sz="0" w:space="0" w:color="auto"/>
            <w:bottom w:val="none" w:sz="0" w:space="0" w:color="auto"/>
            <w:right w:val="none" w:sz="0" w:space="0" w:color="auto"/>
          </w:divBdr>
        </w:div>
        <w:div w:id="1726446726">
          <w:marLeft w:val="640"/>
          <w:marRight w:val="0"/>
          <w:marTop w:val="0"/>
          <w:marBottom w:val="0"/>
          <w:divBdr>
            <w:top w:val="none" w:sz="0" w:space="0" w:color="auto"/>
            <w:left w:val="none" w:sz="0" w:space="0" w:color="auto"/>
            <w:bottom w:val="none" w:sz="0" w:space="0" w:color="auto"/>
            <w:right w:val="none" w:sz="0" w:space="0" w:color="auto"/>
          </w:divBdr>
        </w:div>
        <w:div w:id="1744713404">
          <w:marLeft w:val="640"/>
          <w:marRight w:val="0"/>
          <w:marTop w:val="0"/>
          <w:marBottom w:val="0"/>
          <w:divBdr>
            <w:top w:val="none" w:sz="0" w:space="0" w:color="auto"/>
            <w:left w:val="none" w:sz="0" w:space="0" w:color="auto"/>
            <w:bottom w:val="none" w:sz="0" w:space="0" w:color="auto"/>
            <w:right w:val="none" w:sz="0" w:space="0" w:color="auto"/>
          </w:divBdr>
        </w:div>
        <w:div w:id="1748531966">
          <w:marLeft w:val="640"/>
          <w:marRight w:val="0"/>
          <w:marTop w:val="0"/>
          <w:marBottom w:val="0"/>
          <w:divBdr>
            <w:top w:val="none" w:sz="0" w:space="0" w:color="auto"/>
            <w:left w:val="none" w:sz="0" w:space="0" w:color="auto"/>
            <w:bottom w:val="none" w:sz="0" w:space="0" w:color="auto"/>
            <w:right w:val="none" w:sz="0" w:space="0" w:color="auto"/>
          </w:divBdr>
        </w:div>
        <w:div w:id="1751928534">
          <w:marLeft w:val="640"/>
          <w:marRight w:val="0"/>
          <w:marTop w:val="0"/>
          <w:marBottom w:val="0"/>
          <w:divBdr>
            <w:top w:val="none" w:sz="0" w:space="0" w:color="auto"/>
            <w:left w:val="none" w:sz="0" w:space="0" w:color="auto"/>
            <w:bottom w:val="none" w:sz="0" w:space="0" w:color="auto"/>
            <w:right w:val="none" w:sz="0" w:space="0" w:color="auto"/>
          </w:divBdr>
        </w:div>
        <w:div w:id="1759867600">
          <w:marLeft w:val="640"/>
          <w:marRight w:val="0"/>
          <w:marTop w:val="0"/>
          <w:marBottom w:val="0"/>
          <w:divBdr>
            <w:top w:val="none" w:sz="0" w:space="0" w:color="auto"/>
            <w:left w:val="none" w:sz="0" w:space="0" w:color="auto"/>
            <w:bottom w:val="none" w:sz="0" w:space="0" w:color="auto"/>
            <w:right w:val="none" w:sz="0" w:space="0" w:color="auto"/>
          </w:divBdr>
        </w:div>
        <w:div w:id="1803958965">
          <w:marLeft w:val="640"/>
          <w:marRight w:val="0"/>
          <w:marTop w:val="0"/>
          <w:marBottom w:val="0"/>
          <w:divBdr>
            <w:top w:val="none" w:sz="0" w:space="0" w:color="auto"/>
            <w:left w:val="none" w:sz="0" w:space="0" w:color="auto"/>
            <w:bottom w:val="none" w:sz="0" w:space="0" w:color="auto"/>
            <w:right w:val="none" w:sz="0" w:space="0" w:color="auto"/>
          </w:divBdr>
        </w:div>
        <w:div w:id="1834375834">
          <w:marLeft w:val="640"/>
          <w:marRight w:val="0"/>
          <w:marTop w:val="0"/>
          <w:marBottom w:val="0"/>
          <w:divBdr>
            <w:top w:val="none" w:sz="0" w:space="0" w:color="auto"/>
            <w:left w:val="none" w:sz="0" w:space="0" w:color="auto"/>
            <w:bottom w:val="none" w:sz="0" w:space="0" w:color="auto"/>
            <w:right w:val="none" w:sz="0" w:space="0" w:color="auto"/>
          </w:divBdr>
        </w:div>
        <w:div w:id="1878007482">
          <w:marLeft w:val="640"/>
          <w:marRight w:val="0"/>
          <w:marTop w:val="0"/>
          <w:marBottom w:val="0"/>
          <w:divBdr>
            <w:top w:val="none" w:sz="0" w:space="0" w:color="auto"/>
            <w:left w:val="none" w:sz="0" w:space="0" w:color="auto"/>
            <w:bottom w:val="none" w:sz="0" w:space="0" w:color="auto"/>
            <w:right w:val="none" w:sz="0" w:space="0" w:color="auto"/>
          </w:divBdr>
        </w:div>
        <w:div w:id="1883715052">
          <w:marLeft w:val="640"/>
          <w:marRight w:val="0"/>
          <w:marTop w:val="0"/>
          <w:marBottom w:val="0"/>
          <w:divBdr>
            <w:top w:val="none" w:sz="0" w:space="0" w:color="auto"/>
            <w:left w:val="none" w:sz="0" w:space="0" w:color="auto"/>
            <w:bottom w:val="none" w:sz="0" w:space="0" w:color="auto"/>
            <w:right w:val="none" w:sz="0" w:space="0" w:color="auto"/>
          </w:divBdr>
        </w:div>
        <w:div w:id="1935284693">
          <w:marLeft w:val="640"/>
          <w:marRight w:val="0"/>
          <w:marTop w:val="0"/>
          <w:marBottom w:val="0"/>
          <w:divBdr>
            <w:top w:val="none" w:sz="0" w:space="0" w:color="auto"/>
            <w:left w:val="none" w:sz="0" w:space="0" w:color="auto"/>
            <w:bottom w:val="none" w:sz="0" w:space="0" w:color="auto"/>
            <w:right w:val="none" w:sz="0" w:space="0" w:color="auto"/>
          </w:divBdr>
        </w:div>
        <w:div w:id="1950232322">
          <w:marLeft w:val="640"/>
          <w:marRight w:val="0"/>
          <w:marTop w:val="0"/>
          <w:marBottom w:val="0"/>
          <w:divBdr>
            <w:top w:val="none" w:sz="0" w:space="0" w:color="auto"/>
            <w:left w:val="none" w:sz="0" w:space="0" w:color="auto"/>
            <w:bottom w:val="none" w:sz="0" w:space="0" w:color="auto"/>
            <w:right w:val="none" w:sz="0" w:space="0" w:color="auto"/>
          </w:divBdr>
        </w:div>
        <w:div w:id="1954508025">
          <w:marLeft w:val="640"/>
          <w:marRight w:val="0"/>
          <w:marTop w:val="0"/>
          <w:marBottom w:val="0"/>
          <w:divBdr>
            <w:top w:val="none" w:sz="0" w:space="0" w:color="auto"/>
            <w:left w:val="none" w:sz="0" w:space="0" w:color="auto"/>
            <w:bottom w:val="none" w:sz="0" w:space="0" w:color="auto"/>
            <w:right w:val="none" w:sz="0" w:space="0" w:color="auto"/>
          </w:divBdr>
        </w:div>
        <w:div w:id="1974435817">
          <w:marLeft w:val="640"/>
          <w:marRight w:val="0"/>
          <w:marTop w:val="0"/>
          <w:marBottom w:val="0"/>
          <w:divBdr>
            <w:top w:val="none" w:sz="0" w:space="0" w:color="auto"/>
            <w:left w:val="none" w:sz="0" w:space="0" w:color="auto"/>
            <w:bottom w:val="none" w:sz="0" w:space="0" w:color="auto"/>
            <w:right w:val="none" w:sz="0" w:space="0" w:color="auto"/>
          </w:divBdr>
        </w:div>
        <w:div w:id="1996445112">
          <w:marLeft w:val="640"/>
          <w:marRight w:val="0"/>
          <w:marTop w:val="0"/>
          <w:marBottom w:val="0"/>
          <w:divBdr>
            <w:top w:val="none" w:sz="0" w:space="0" w:color="auto"/>
            <w:left w:val="none" w:sz="0" w:space="0" w:color="auto"/>
            <w:bottom w:val="none" w:sz="0" w:space="0" w:color="auto"/>
            <w:right w:val="none" w:sz="0" w:space="0" w:color="auto"/>
          </w:divBdr>
        </w:div>
        <w:div w:id="2013873231">
          <w:marLeft w:val="640"/>
          <w:marRight w:val="0"/>
          <w:marTop w:val="0"/>
          <w:marBottom w:val="0"/>
          <w:divBdr>
            <w:top w:val="none" w:sz="0" w:space="0" w:color="auto"/>
            <w:left w:val="none" w:sz="0" w:space="0" w:color="auto"/>
            <w:bottom w:val="none" w:sz="0" w:space="0" w:color="auto"/>
            <w:right w:val="none" w:sz="0" w:space="0" w:color="auto"/>
          </w:divBdr>
        </w:div>
        <w:div w:id="2083092326">
          <w:marLeft w:val="640"/>
          <w:marRight w:val="0"/>
          <w:marTop w:val="0"/>
          <w:marBottom w:val="0"/>
          <w:divBdr>
            <w:top w:val="none" w:sz="0" w:space="0" w:color="auto"/>
            <w:left w:val="none" w:sz="0" w:space="0" w:color="auto"/>
            <w:bottom w:val="none" w:sz="0" w:space="0" w:color="auto"/>
            <w:right w:val="none" w:sz="0" w:space="0" w:color="auto"/>
          </w:divBdr>
        </w:div>
      </w:divsChild>
    </w:div>
    <w:div w:id="695353760">
      <w:bodyDiv w:val="1"/>
      <w:marLeft w:val="0"/>
      <w:marRight w:val="0"/>
      <w:marTop w:val="0"/>
      <w:marBottom w:val="0"/>
      <w:divBdr>
        <w:top w:val="none" w:sz="0" w:space="0" w:color="auto"/>
        <w:left w:val="none" w:sz="0" w:space="0" w:color="auto"/>
        <w:bottom w:val="none" w:sz="0" w:space="0" w:color="auto"/>
        <w:right w:val="none" w:sz="0" w:space="0" w:color="auto"/>
      </w:divBdr>
      <w:divsChild>
        <w:div w:id="1395441">
          <w:marLeft w:val="640"/>
          <w:marRight w:val="0"/>
          <w:marTop w:val="0"/>
          <w:marBottom w:val="0"/>
          <w:divBdr>
            <w:top w:val="none" w:sz="0" w:space="0" w:color="auto"/>
            <w:left w:val="none" w:sz="0" w:space="0" w:color="auto"/>
            <w:bottom w:val="none" w:sz="0" w:space="0" w:color="auto"/>
            <w:right w:val="none" w:sz="0" w:space="0" w:color="auto"/>
          </w:divBdr>
        </w:div>
        <w:div w:id="245190303">
          <w:marLeft w:val="640"/>
          <w:marRight w:val="0"/>
          <w:marTop w:val="0"/>
          <w:marBottom w:val="0"/>
          <w:divBdr>
            <w:top w:val="none" w:sz="0" w:space="0" w:color="auto"/>
            <w:left w:val="none" w:sz="0" w:space="0" w:color="auto"/>
            <w:bottom w:val="none" w:sz="0" w:space="0" w:color="auto"/>
            <w:right w:val="none" w:sz="0" w:space="0" w:color="auto"/>
          </w:divBdr>
        </w:div>
        <w:div w:id="288709336">
          <w:marLeft w:val="640"/>
          <w:marRight w:val="0"/>
          <w:marTop w:val="0"/>
          <w:marBottom w:val="0"/>
          <w:divBdr>
            <w:top w:val="none" w:sz="0" w:space="0" w:color="auto"/>
            <w:left w:val="none" w:sz="0" w:space="0" w:color="auto"/>
            <w:bottom w:val="none" w:sz="0" w:space="0" w:color="auto"/>
            <w:right w:val="none" w:sz="0" w:space="0" w:color="auto"/>
          </w:divBdr>
        </w:div>
        <w:div w:id="585649083">
          <w:marLeft w:val="640"/>
          <w:marRight w:val="0"/>
          <w:marTop w:val="0"/>
          <w:marBottom w:val="0"/>
          <w:divBdr>
            <w:top w:val="none" w:sz="0" w:space="0" w:color="auto"/>
            <w:left w:val="none" w:sz="0" w:space="0" w:color="auto"/>
            <w:bottom w:val="none" w:sz="0" w:space="0" w:color="auto"/>
            <w:right w:val="none" w:sz="0" w:space="0" w:color="auto"/>
          </w:divBdr>
        </w:div>
        <w:div w:id="638456728">
          <w:marLeft w:val="640"/>
          <w:marRight w:val="0"/>
          <w:marTop w:val="0"/>
          <w:marBottom w:val="0"/>
          <w:divBdr>
            <w:top w:val="none" w:sz="0" w:space="0" w:color="auto"/>
            <w:left w:val="none" w:sz="0" w:space="0" w:color="auto"/>
            <w:bottom w:val="none" w:sz="0" w:space="0" w:color="auto"/>
            <w:right w:val="none" w:sz="0" w:space="0" w:color="auto"/>
          </w:divBdr>
        </w:div>
        <w:div w:id="653795750">
          <w:marLeft w:val="640"/>
          <w:marRight w:val="0"/>
          <w:marTop w:val="0"/>
          <w:marBottom w:val="0"/>
          <w:divBdr>
            <w:top w:val="none" w:sz="0" w:space="0" w:color="auto"/>
            <w:left w:val="none" w:sz="0" w:space="0" w:color="auto"/>
            <w:bottom w:val="none" w:sz="0" w:space="0" w:color="auto"/>
            <w:right w:val="none" w:sz="0" w:space="0" w:color="auto"/>
          </w:divBdr>
        </w:div>
        <w:div w:id="765737212">
          <w:marLeft w:val="640"/>
          <w:marRight w:val="0"/>
          <w:marTop w:val="0"/>
          <w:marBottom w:val="0"/>
          <w:divBdr>
            <w:top w:val="none" w:sz="0" w:space="0" w:color="auto"/>
            <w:left w:val="none" w:sz="0" w:space="0" w:color="auto"/>
            <w:bottom w:val="none" w:sz="0" w:space="0" w:color="auto"/>
            <w:right w:val="none" w:sz="0" w:space="0" w:color="auto"/>
          </w:divBdr>
        </w:div>
        <w:div w:id="835731335">
          <w:marLeft w:val="640"/>
          <w:marRight w:val="0"/>
          <w:marTop w:val="0"/>
          <w:marBottom w:val="0"/>
          <w:divBdr>
            <w:top w:val="none" w:sz="0" w:space="0" w:color="auto"/>
            <w:left w:val="none" w:sz="0" w:space="0" w:color="auto"/>
            <w:bottom w:val="none" w:sz="0" w:space="0" w:color="auto"/>
            <w:right w:val="none" w:sz="0" w:space="0" w:color="auto"/>
          </w:divBdr>
        </w:div>
        <w:div w:id="995495141">
          <w:marLeft w:val="640"/>
          <w:marRight w:val="0"/>
          <w:marTop w:val="0"/>
          <w:marBottom w:val="0"/>
          <w:divBdr>
            <w:top w:val="none" w:sz="0" w:space="0" w:color="auto"/>
            <w:left w:val="none" w:sz="0" w:space="0" w:color="auto"/>
            <w:bottom w:val="none" w:sz="0" w:space="0" w:color="auto"/>
            <w:right w:val="none" w:sz="0" w:space="0" w:color="auto"/>
          </w:divBdr>
        </w:div>
        <w:div w:id="1183518647">
          <w:marLeft w:val="640"/>
          <w:marRight w:val="0"/>
          <w:marTop w:val="0"/>
          <w:marBottom w:val="0"/>
          <w:divBdr>
            <w:top w:val="none" w:sz="0" w:space="0" w:color="auto"/>
            <w:left w:val="none" w:sz="0" w:space="0" w:color="auto"/>
            <w:bottom w:val="none" w:sz="0" w:space="0" w:color="auto"/>
            <w:right w:val="none" w:sz="0" w:space="0" w:color="auto"/>
          </w:divBdr>
        </w:div>
        <w:div w:id="1200632850">
          <w:marLeft w:val="640"/>
          <w:marRight w:val="0"/>
          <w:marTop w:val="0"/>
          <w:marBottom w:val="0"/>
          <w:divBdr>
            <w:top w:val="none" w:sz="0" w:space="0" w:color="auto"/>
            <w:left w:val="none" w:sz="0" w:space="0" w:color="auto"/>
            <w:bottom w:val="none" w:sz="0" w:space="0" w:color="auto"/>
            <w:right w:val="none" w:sz="0" w:space="0" w:color="auto"/>
          </w:divBdr>
        </w:div>
        <w:div w:id="1220288850">
          <w:marLeft w:val="640"/>
          <w:marRight w:val="0"/>
          <w:marTop w:val="0"/>
          <w:marBottom w:val="0"/>
          <w:divBdr>
            <w:top w:val="none" w:sz="0" w:space="0" w:color="auto"/>
            <w:left w:val="none" w:sz="0" w:space="0" w:color="auto"/>
            <w:bottom w:val="none" w:sz="0" w:space="0" w:color="auto"/>
            <w:right w:val="none" w:sz="0" w:space="0" w:color="auto"/>
          </w:divBdr>
        </w:div>
        <w:div w:id="1249776132">
          <w:marLeft w:val="640"/>
          <w:marRight w:val="0"/>
          <w:marTop w:val="0"/>
          <w:marBottom w:val="0"/>
          <w:divBdr>
            <w:top w:val="none" w:sz="0" w:space="0" w:color="auto"/>
            <w:left w:val="none" w:sz="0" w:space="0" w:color="auto"/>
            <w:bottom w:val="none" w:sz="0" w:space="0" w:color="auto"/>
            <w:right w:val="none" w:sz="0" w:space="0" w:color="auto"/>
          </w:divBdr>
        </w:div>
        <w:div w:id="1279800861">
          <w:marLeft w:val="640"/>
          <w:marRight w:val="0"/>
          <w:marTop w:val="0"/>
          <w:marBottom w:val="0"/>
          <w:divBdr>
            <w:top w:val="none" w:sz="0" w:space="0" w:color="auto"/>
            <w:left w:val="none" w:sz="0" w:space="0" w:color="auto"/>
            <w:bottom w:val="none" w:sz="0" w:space="0" w:color="auto"/>
            <w:right w:val="none" w:sz="0" w:space="0" w:color="auto"/>
          </w:divBdr>
        </w:div>
        <w:div w:id="1355963441">
          <w:marLeft w:val="640"/>
          <w:marRight w:val="0"/>
          <w:marTop w:val="0"/>
          <w:marBottom w:val="0"/>
          <w:divBdr>
            <w:top w:val="none" w:sz="0" w:space="0" w:color="auto"/>
            <w:left w:val="none" w:sz="0" w:space="0" w:color="auto"/>
            <w:bottom w:val="none" w:sz="0" w:space="0" w:color="auto"/>
            <w:right w:val="none" w:sz="0" w:space="0" w:color="auto"/>
          </w:divBdr>
        </w:div>
        <w:div w:id="1431854395">
          <w:marLeft w:val="640"/>
          <w:marRight w:val="0"/>
          <w:marTop w:val="0"/>
          <w:marBottom w:val="0"/>
          <w:divBdr>
            <w:top w:val="none" w:sz="0" w:space="0" w:color="auto"/>
            <w:left w:val="none" w:sz="0" w:space="0" w:color="auto"/>
            <w:bottom w:val="none" w:sz="0" w:space="0" w:color="auto"/>
            <w:right w:val="none" w:sz="0" w:space="0" w:color="auto"/>
          </w:divBdr>
        </w:div>
        <w:div w:id="1464540929">
          <w:marLeft w:val="640"/>
          <w:marRight w:val="0"/>
          <w:marTop w:val="0"/>
          <w:marBottom w:val="0"/>
          <w:divBdr>
            <w:top w:val="none" w:sz="0" w:space="0" w:color="auto"/>
            <w:left w:val="none" w:sz="0" w:space="0" w:color="auto"/>
            <w:bottom w:val="none" w:sz="0" w:space="0" w:color="auto"/>
            <w:right w:val="none" w:sz="0" w:space="0" w:color="auto"/>
          </w:divBdr>
        </w:div>
        <w:div w:id="1667786498">
          <w:marLeft w:val="640"/>
          <w:marRight w:val="0"/>
          <w:marTop w:val="0"/>
          <w:marBottom w:val="0"/>
          <w:divBdr>
            <w:top w:val="none" w:sz="0" w:space="0" w:color="auto"/>
            <w:left w:val="none" w:sz="0" w:space="0" w:color="auto"/>
            <w:bottom w:val="none" w:sz="0" w:space="0" w:color="auto"/>
            <w:right w:val="none" w:sz="0" w:space="0" w:color="auto"/>
          </w:divBdr>
        </w:div>
        <w:div w:id="1877808341">
          <w:marLeft w:val="640"/>
          <w:marRight w:val="0"/>
          <w:marTop w:val="0"/>
          <w:marBottom w:val="0"/>
          <w:divBdr>
            <w:top w:val="none" w:sz="0" w:space="0" w:color="auto"/>
            <w:left w:val="none" w:sz="0" w:space="0" w:color="auto"/>
            <w:bottom w:val="none" w:sz="0" w:space="0" w:color="auto"/>
            <w:right w:val="none" w:sz="0" w:space="0" w:color="auto"/>
          </w:divBdr>
        </w:div>
        <w:div w:id="1966235164">
          <w:marLeft w:val="640"/>
          <w:marRight w:val="0"/>
          <w:marTop w:val="0"/>
          <w:marBottom w:val="0"/>
          <w:divBdr>
            <w:top w:val="none" w:sz="0" w:space="0" w:color="auto"/>
            <w:left w:val="none" w:sz="0" w:space="0" w:color="auto"/>
            <w:bottom w:val="none" w:sz="0" w:space="0" w:color="auto"/>
            <w:right w:val="none" w:sz="0" w:space="0" w:color="auto"/>
          </w:divBdr>
        </w:div>
        <w:div w:id="1971865342">
          <w:marLeft w:val="640"/>
          <w:marRight w:val="0"/>
          <w:marTop w:val="0"/>
          <w:marBottom w:val="0"/>
          <w:divBdr>
            <w:top w:val="none" w:sz="0" w:space="0" w:color="auto"/>
            <w:left w:val="none" w:sz="0" w:space="0" w:color="auto"/>
            <w:bottom w:val="none" w:sz="0" w:space="0" w:color="auto"/>
            <w:right w:val="none" w:sz="0" w:space="0" w:color="auto"/>
          </w:divBdr>
        </w:div>
        <w:div w:id="2036537534">
          <w:marLeft w:val="640"/>
          <w:marRight w:val="0"/>
          <w:marTop w:val="0"/>
          <w:marBottom w:val="0"/>
          <w:divBdr>
            <w:top w:val="none" w:sz="0" w:space="0" w:color="auto"/>
            <w:left w:val="none" w:sz="0" w:space="0" w:color="auto"/>
            <w:bottom w:val="none" w:sz="0" w:space="0" w:color="auto"/>
            <w:right w:val="none" w:sz="0" w:space="0" w:color="auto"/>
          </w:divBdr>
        </w:div>
        <w:div w:id="2071998761">
          <w:marLeft w:val="640"/>
          <w:marRight w:val="0"/>
          <w:marTop w:val="0"/>
          <w:marBottom w:val="0"/>
          <w:divBdr>
            <w:top w:val="none" w:sz="0" w:space="0" w:color="auto"/>
            <w:left w:val="none" w:sz="0" w:space="0" w:color="auto"/>
            <w:bottom w:val="none" w:sz="0" w:space="0" w:color="auto"/>
            <w:right w:val="none" w:sz="0" w:space="0" w:color="auto"/>
          </w:divBdr>
        </w:div>
        <w:div w:id="2105415128">
          <w:marLeft w:val="640"/>
          <w:marRight w:val="0"/>
          <w:marTop w:val="0"/>
          <w:marBottom w:val="0"/>
          <w:divBdr>
            <w:top w:val="none" w:sz="0" w:space="0" w:color="auto"/>
            <w:left w:val="none" w:sz="0" w:space="0" w:color="auto"/>
            <w:bottom w:val="none" w:sz="0" w:space="0" w:color="auto"/>
            <w:right w:val="none" w:sz="0" w:space="0" w:color="auto"/>
          </w:divBdr>
        </w:div>
      </w:divsChild>
    </w:div>
    <w:div w:id="695618204">
      <w:bodyDiv w:val="1"/>
      <w:marLeft w:val="0"/>
      <w:marRight w:val="0"/>
      <w:marTop w:val="0"/>
      <w:marBottom w:val="0"/>
      <w:divBdr>
        <w:top w:val="none" w:sz="0" w:space="0" w:color="auto"/>
        <w:left w:val="none" w:sz="0" w:space="0" w:color="auto"/>
        <w:bottom w:val="none" w:sz="0" w:space="0" w:color="auto"/>
        <w:right w:val="none" w:sz="0" w:space="0" w:color="auto"/>
      </w:divBdr>
      <w:divsChild>
        <w:div w:id="94985551">
          <w:marLeft w:val="640"/>
          <w:marRight w:val="0"/>
          <w:marTop w:val="0"/>
          <w:marBottom w:val="0"/>
          <w:divBdr>
            <w:top w:val="none" w:sz="0" w:space="0" w:color="auto"/>
            <w:left w:val="none" w:sz="0" w:space="0" w:color="auto"/>
            <w:bottom w:val="none" w:sz="0" w:space="0" w:color="auto"/>
            <w:right w:val="none" w:sz="0" w:space="0" w:color="auto"/>
          </w:divBdr>
        </w:div>
        <w:div w:id="309409553">
          <w:marLeft w:val="640"/>
          <w:marRight w:val="0"/>
          <w:marTop w:val="0"/>
          <w:marBottom w:val="0"/>
          <w:divBdr>
            <w:top w:val="none" w:sz="0" w:space="0" w:color="auto"/>
            <w:left w:val="none" w:sz="0" w:space="0" w:color="auto"/>
            <w:bottom w:val="none" w:sz="0" w:space="0" w:color="auto"/>
            <w:right w:val="none" w:sz="0" w:space="0" w:color="auto"/>
          </w:divBdr>
        </w:div>
        <w:div w:id="320080591">
          <w:marLeft w:val="640"/>
          <w:marRight w:val="0"/>
          <w:marTop w:val="0"/>
          <w:marBottom w:val="0"/>
          <w:divBdr>
            <w:top w:val="none" w:sz="0" w:space="0" w:color="auto"/>
            <w:left w:val="none" w:sz="0" w:space="0" w:color="auto"/>
            <w:bottom w:val="none" w:sz="0" w:space="0" w:color="auto"/>
            <w:right w:val="none" w:sz="0" w:space="0" w:color="auto"/>
          </w:divBdr>
        </w:div>
        <w:div w:id="403376704">
          <w:marLeft w:val="640"/>
          <w:marRight w:val="0"/>
          <w:marTop w:val="0"/>
          <w:marBottom w:val="0"/>
          <w:divBdr>
            <w:top w:val="none" w:sz="0" w:space="0" w:color="auto"/>
            <w:left w:val="none" w:sz="0" w:space="0" w:color="auto"/>
            <w:bottom w:val="none" w:sz="0" w:space="0" w:color="auto"/>
            <w:right w:val="none" w:sz="0" w:space="0" w:color="auto"/>
          </w:divBdr>
        </w:div>
        <w:div w:id="474493045">
          <w:marLeft w:val="640"/>
          <w:marRight w:val="0"/>
          <w:marTop w:val="0"/>
          <w:marBottom w:val="0"/>
          <w:divBdr>
            <w:top w:val="none" w:sz="0" w:space="0" w:color="auto"/>
            <w:left w:val="none" w:sz="0" w:space="0" w:color="auto"/>
            <w:bottom w:val="none" w:sz="0" w:space="0" w:color="auto"/>
            <w:right w:val="none" w:sz="0" w:space="0" w:color="auto"/>
          </w:divBdr>
        </w:div>
        <w:div w:id="592471557">
          <w:marLeft w:val="640"/>
          <w:marRight w:val="0"/>
          <w:marTop w:val="0"/>
          <w:marBottom w:val="0"/>
          <w:divBdr>
            <w:top w:val="none" w:sz="0" w:space="0" w:color="auto"/>
            <w:left w:val="none" w:sz="0" w:space="0" w:color="auto"/>
            <w:bottom w:val="none" w:sz="0" w:space="0" w:color="auto"/>
            <w:right w:val="none" w:sz="0" w:space="0" w:color="auto"/>
          </w:divBdr>
        </w:div>
        <w:div w:id="618493323">
          <w:marLeft w:val="640"/>
          <w:marRight w:val="0"/>
          <w:marTop w:val="0"/>
          <w:marBottom w:val="0"/>
          <w:divBdr>
            <w:top w:val="none" w:sz="0" w:space="0" w:color="auto"/>
            <w:left w:val="none" w:sz="0" w:space="0" w:color="auto"/>
            <w:bottom w:val="none" w:sz="0" w:space="0" w:color="auto"/>
            <w:right w:val="none" w:sz="0" w:space="0" w:color="auto"/>
          </w:divBdr>
        </w:div>
        <w:div w:id="759721329">
          <w:marLeft w:val="640"/>
          <w:marRight w:val="0"/>
          <w:marTop w:val="0"/>
          <w:marBottom w:val="0"/>
          <w:divBdr>
            <w:top w:val="none" w:sz="0" w:space="0" w:color="auto"/>
            <w:left w:val="none" w:sz="0" w:space="0" w:color="auto"/>
            <w:bottom w:val="none" w:sz="0" w:space="0" w:color="auto"/>
            <w:right w:val="none" w:sz="0" w:space="0" w:color="auto"/>
          </w:divBdr>
        </w:div>
        <w:div w:id="960770677">
          <w:marLeft w:val="640"/>
          <w:marRight w:val="0"/>
          <w:marTop w:val="0"/>
          <w:marBottom w:val="0"/>
          <w:divBdr>
            <w:top w:val="none" w:sz="0" w:space="0" w:color="auto"/>
            <w:left w:val="none" w:sz="0" w:space="0" w:color="auto"/>
            <w:bottom w:val="none" w:sz="0" w:space="0" w:color="auto"/>
            <w:right w:val="none" w:sz="0" w:space="0" w:color="auto"/>
          </w:divBdr>
        </w:div>
        <w:div w:id="1147938905">
          <w:marLeft w:val="640"/>
          <w:marRight w:val="0"/>
          <w:marTop w:val="0"/>
          <w:marBottom w:val="0"/>
          <w:divBdr>
            <w:top w:val="none" w:sz="0" w:space="0" w:color="auto"/>
            <w:left w:val="none" w:sz="0" w:space="0" w:color="auto"/>
            <w:bottom w:val="none" w:sz="0" w:space="0" w:color="auto"/>
            <w:right w:val="none" w:sz="0" w:space="0" w:color="auto"/>
          </w:divBdr>
        </w:div>
        <w:div w:id="1175337452">
          <w:marLeft w:val="640"/>
          <w:marRight w:val="0"/>
          <w:marTop w:val="0"/>
          <w:marBottom w:val="0"/>
          <w:divBdr>
            <w:top w:val="none" w:sz="0" w:space="0" w:color="auto"/>
            <w:left w:val="none" w:sz="0" w:space="0" w:color="auto"/>
            <w:bottom w:val="none" w:sz="0" w:space="0" w:color="auto"/>
            <w:right w:val="none" w:sz="0" w:space="0" w:color="auto"/>
          </w:divBdr>
        </w:div>
        <w:div w:id="1213615490">
          <w:marLeft w:val="640"/>
          <w:marRight w:val="0"/>
          <w:marTop w:val="0"/>
          <w:marBottom w:val="0"/>
          <w:divBdr>
            <w:top w:val="none" w:sz="0" w:space="0" w:color="auto"/>
            <w:left w:val="none" w:sz="0" w:space="0" w:color="auto"/>
            <w:bottom w:val="none" w:sz="0" w:space="0" w:color="auto"/>
            <w:right w:val="none" w:sz="0" w:space="0" w:color="auto"/>
          </w:divBdr>
        </w:div>
        <w:div w:id="1220508947">
          <w:marLeft w:val="640"/>
          <w:marRight w:val="0"/>
          <w:marTop w:val="0"/>
          <w:marBottom w:val="0"/>
          <w:divBdr>
            <w:top w:val="none" w:sz="0" w:space="0" w:color="auto"/>
            <w:left w:val="none" w:sz="0" w:space="0" w:color="auto"/>
            <w:bottom w:val="none" w:sz="0" w:space="0" w:color="auto"/>
            <w:right w:val="none" w:sz="0" w:space="0" w:color="auto"/>
          </w:divBdr>
        </w:div>
        <w:div w:id="1536188821">
          <w:marLeft w:val="640"/>
          <w:marRight w:val="0"/>
          <w:marTop w:val="0"/>
          <w:marBottom w:val="0"/>
          <w:divBdr>
            <w:top w:val="none" w:sz="0" w:space="0" w:color="auto"/>
            <w:left w:val="none" w:sz="0" w:space="0" w:color="auto"/>
            <w:bottom w:val="none" w:sz="0" w:space="0" w:color="auto"/>
            <w:right w:val="none" w:sz="0" w:space="0" w:color="auto"/>
          </w:divBdr>
        </w:div>
        <w:div w:id="1677345957">
          <w:marLeft w:val="640"/>
          <w:marRight w:val="0"/>
          <w:marTop w:val="0"/>
          <w:marBottom w:val="0"/>
          <w:divBdr>
            <w:top w:val="none" w:sz="0" w:space="0" w:color="auto"/>
            <w:left w:val="none" w:sz="0" w:space="0" w:color="auto"/>
            <w:bottom w:val="none" w:sz="0" w:space="0" w:color="auto"/>
            <w:right w:val="none" w:sz="0" w:space="0" w:color="auto"/>
          </w:divBdr>
        </w:div>
        <w:div w:id="1781409256">
          <w:marLeft w:val="640"/>
          <w:marRight w:val="0"/>
          <w:marTop w:val="0"/>
          <w:marBottom w:val="0"/>
          <w:divBdr>
            <w:top w:val="none" w:sz="0" w:space="0" w:color="auto"/>
            <w:left w:val="none" w:sz="0" w:space="0" w:color="auto"/>
            <w:bottom w:val="none" w:sz="0" w:space="0" w:color="auto"/>
            <w:right w:val="none" w:sz="0" w:space="0" w:color="auto"/>
          </w:divBdr>
        </w:div>
        <w:div w:id="2052265693">
          <w:marLeft w:val="640"/>
          <w:marRight w:val="0"/>
          <w:marTop w:val="0"/>
          <w:marBottom w:val="0"/>
          <w:divBdr>
            <w:top w:val="none" w:sz="0" w:space="0" w:color="auto"/>
            <w:left w:val="none" w:sz="0" w:space="0" w:color="auto"/>
            <w:bottom w:val="none" w:sz="0" w:space="0" w:color="auto"/>
            <w:right w:val="none" w:sz="0" w:space="0" w:color="auto"/>
          </w:divBdr>
        </w:div>
        <w:div w:id="2072539264">
          <w:marLeft w:val="640"/>
          <w:marRight w:val="0"/>
          <w:marTop w:val="0"/>
          <w:marBottom w:val="0"/>
          <w:divBdr>
            <w:top w:val="none" w:sz="0" w:space="0" w:color="auto"/>
            <w:left w:val="none" w:sz="0" w:space="0" w:color="auto"/>
            <w:bottom w:val="none" w:sz="0" w:space="0" w:color="auto"/>
            <w:right w:val="none" w:sz="0" w:space="0" w:color="auto"/>
          </w:divBdr>
        </w:div>
      </w:divsChild>
    </w:div>
    <w:div w:id="706371134">
      <w:bodyDiv w:val="1"/>
      <w:marLeft w:val="0"/>
      <w:marRight w:val="0"/>
      <w:marTop w:val="0"/>
      <w:marBottom w:val="0"/>
      <w:divBdr>
        <w:top w:val="none" w:sz="0" w:space="0" w:color="auto"/>
        <w:left w:val="none" w:sz="0" w:space="0" w:color="auto"/>
        <w:bottom w:val="none" w:sz="0" w:space="0" w:color="auto"/>
        <w:right w:val="none" w:sz="0" w:space="0" w:color="auto"/>
      </w:divBdr>
      <w:divsChild>
        <w:div w:id="19015943">
          <w:marLeft w:val="640"/>
          <w:marRight w:val="0"/>
          <w:marTop w:val="0"/>
          <w:marBottom w:val="0"/>
          <w:divBdr>
            <w:top w:val="none" w:sz="0" w:space="0" w:color="auto"/>
            <w:left w:val="none" w:sz="0" w:space="0" w:color="auto"/>
            <w:bottom w:val="none" w:sz="0" w:space="0" w:color="auto"/>
            <w:right w:val="none" w:sz="0" w:space="0" w:color="auto"/>
          </w:divBdr>
        </w:div>
        <w:div w:id="29385446">
          <w:marLeft w:val="640"/>
          <w:marRight w:val="0"/>
          <w:marTop w:val="0"/>
          <w:marBottom w:val="0"/>
          <w:divBdr>
            <w:top w:val="none" w:sz="0" w:space="0" w:color="auto"/>
            <w:left w:val="none" w:sz="0" w:space="0" w:color="auto"/>
            <w:bottom w:val="none" w:sz="0" w:space="0" w:color="auto"/>
            <w:right w:val="none" w:sz="0" w:space="0" w:color="auto"/>
          </w:divBdr>
        </w:div>
        <w:div w:id="79765757">
          <w:marLeft w:val="640"/>
          <w:marRight w:val="0"/>
          <w:marTop w:val="0"/>
          <w:marBottom w:val="0"/>
          <w:divBdr>
            <w:top w:val="none" w:sz="0" w:space="0" w:color="auto"/>
            <w:left w:val="none" w:sz="0" w:space="0" w:color="auto"/>
            <w:bottom w:val="none" w:sz="0" w:space="0" w:color="auto"/>
            <w:right w:val="none" w:sz="0" w:space="0" w:color="auto"/>
          </w:divBdr>
        </w:div>
        <w:div w:id="119152895">
          <w:marLeft w:val="640"/>
          <w:marRight w:val="0"/>
          <w:marTop w:val="0"/>
          <w:marBottom w:val="0"/>
          <w:divBdr>
            <w:top w:val="none" w:sz="0" w:space="0" w:color="auto"/>
            <w:left w:val="none" w:sz="0" w:space="0" w:color="auto"/>
            <w:bottom w:val="none" w:sz="0" w:space="0" w:color="auto"/>
            <w:right w:val="none" w:sz="0" w:space="0" w:color="auto"/>
          </w:divBdr>
        </w:div>
        <w:div w:id="124280188">
          <w:marLeft w:val="640"/>
          <w:marRight w:val="0"/>
          <w:marTop w:val="0"/>
          <w:marBottom w:val="0"/>
          <w:divBdr>
            <w:top w:val="none" w:sz="0" w:space="0" w:color="auto"/>
            <w:left w:val="none" w:sz="0" w:space="0" w:color="auto"/>
            <w:bottom w:val="none" w:sz="0" w:space="0" w:color="auto"/>
            <w:right w:val="none" w:sz="0" w:space="0" w:color="auto"/>
          </w:divBdr>
        </w:div>
        <w:div w:id="127475846">
          <w:marLeft w:val="640"/>
          <w:marRight w:val="0"/>
          <w:marTop w:val="0"/>
          <w:marBottom w:val="0"/>
          <w:divBdr>
            <w:top w:val="none" w:sz="0" w:space="0" w:color="auto"/>
            <w:left w:val="none" w:sz="0" w:space="0" w:color="auto"/>
            <w:bottom w:val="none" w:sz="0" w:space="0" w:color="auto"/>
            <w:right w:val="none" w:sz="0" w:space="0" w:color="auto"/>
          </w:divBdr>
        </w:div>
        <w:div w:id="128668848">
          <w:marLeft w:val="640"/>
          <w:marRight w:val="0"/>
          <w:marTop w:val="0"/>
          <w:marBottom w:val="0"/>
          <w:divBdr>
            <w:top w:val="none" w:sz="0" w:space="0" w:color="auto"/>
            <w:left w:val="none" w:sz="0" w:space="0" w:color="auto"/>
            <w:bottom w:val="none" w:sz="0" w:space="0" w:color="auto"/>
            <w:right w:val="none" w:sz="0" w:space="0" w:color="auto"/>
          </w:divBdr>
        </w:div>
        <w:div w:id="143469093">
          <w:marLeft w:val="640"/>
          <w:marRight w:val="0"/>
          <w:marTop w:val="0"/>
          <w:marBottom w:val="0"/>
          <w:divBdr>
            <w:top w:val="none" w:sz="0" w:space="0" w:color="auto"/>
            <w:left w:val="none" w:sz="0" w:space="0" w:color="auto"/>
            <w:bottom w:val="none" w:sz="0" w:space="0" w:color="auto"/>
            <w:right w:val="none" w:sz="0" w:space="0" w:color="auto"/>
          </w:divBdr>
        </w:div>
        <w:div w:id="146168535">
          <w:marLeft w:val="640"/>
          <w:marRight w:val="0"/>
          <w:marTop w:val="0"/>
          <w:marBottom w:val="0"/>
          <w:divBdr>
            <w:top w:val="none" w:sz="0" w:space="0" w:color="auto"/>
            <w:left w:val="none" w:sz="0" w:space="0" w:color="auto"/>
            <w:bottom w:val="none" w:sz="0" w:space="0" w:color="auto"/>
            <w:right w:val="none" w:sz="0" w:space="0" w:color="auto"/>
          </w:divBdr>
        </w:div>
        <w:div w:id="149182157">
          <w:marLeft w:val="640"/>
          <w:marRight w:val="0"/>
          <w:marTop w:val="0"/>
          <w:marBottom w:val="0"/>
          <w:divBdr>
            <w:top w:val="none" w:sz="0" w:space="0" w:color="auto"/>
            <w:left w:val="none" w:sz="0" w:space="0" w:color="auto"/>
            <w:bottom w:val="none" w:sz="0" w:space="0" w:color="auto"/>
            <w:right w:val="none" w:sz="0" w:space="0" w:color="auto"/>
          </w:divBdr>
        </w:div>
        <w:div w:id="187376587">
          <w:marLeft w:val="640"/>
          <w:marRight w:val="0"/>
          <w:marTop w:val="0"/>
          <w:marBottom w:val="0"/>
          <w:divBdr>
            <w:top w:val="none" w:sz="0" w:space="0" w:color="auto"/>
            <w:left w:val="none" w:sz="0" w:space="0" w:color="auto"/>
            <w:bottom w:val="none" w:sz="0" w:space="0" w:color="auto"/>
            <w:right w:val="none" w:sz="0" w:space="0" w:color="auto"/>
          </w:divBdr>
        </w:div>
        <w:div w:id="214051827">
          <w:marLeft w:val="640"/>
          <w:marRight w:val="0"/>
          <w:marTop w:val="0"/>
          <w:marBottom w:val="0"/>
          <w:divBdr>
            <w:top w:val="none" w:sz="0" w:space="0" w:color="auto"/>
            <w:left w:val="none" w:sz="0" w:space="0" w:color="auto"/>
            <w:bottom w:val="none" w:sz="0" w:space="0" w:color="auto"/>
            <w:right w:val="none" w:sz="0" w:space="0" w:color="auto"/>
          </w:divBdr>
        </w:div>
        <w:div w:id="229851550">
          <w:marLeft w:val="640"/>
          <w:marRight w:val="0"/>
          <w:marTop w:val="0"/>
          <w:marBottom w:val="0"/>
          <w:divBdr>
            <w:top w:val="none" w:sz="0" w:space="0" w:color="auto"/>
            <w:left w:val="none" w:sz="0" w:space="0" w:color="auto"/>
            <w:bottom w:val="none" w:sz="0" w:space="0" w:color="auto"/>
            <w:right w:val="none" w:sz="0" w:space="0" w:color="auto"/>
          </w:divBdr>
        </w:div>
        <w:div w:id="233710779">
          <w:marLeft w:val="640"/>
          <w:marRight w:val="0"/>
          <w:marTop w:val="0"/>
          <w:marBottom w:val="0"/>
          <w:divBdr>
            <w:top w:val="none" w:sz="0" w:space="0" w:color="auto"/>
            <w:left w:val="none" w:sz="0" w:space="0" w:color="auto"/>
            <w:bottom w:val="none" w:sz="0" w:space="0" w:color="auto"/>
            <w:right w:val="none" w:sz="0" w:space="0" w:color="auto"/>
          </w:divBdr>
        </w:div>
        <w:div w:id="257981679">
          <w:marLeft w:val="640"/>
          <w:marRight w:val="0"/>
          <w:marTop w:val="0"/>
          <w:marBottom w:val="0"/>
          <w:divBdr>
            <w:top w:val="none" w:sz="0" w:space="0" w:color="auto"/>
            <w:left w:val="none" w:sz="0" w:space="0" w:color="auto"/>
            <w:bottom w:val="none" w:sz="0" w:space="0" w:color="auto"/>
            <w:right w:val="none" w:sz="0" w:space="0" w:color="auto"/>
          </w:divBdr>
        </w:div>
        <w:div w:id="259265121">
          <w:marLeft w:val="640"/>
          <w:marRight w:val="0"/>
          <w:marTop w:val="0"/>
          <w:marBottom w:val="0"/>
          <w:divBdr>
            <w:top w:val="none" w:sz="0" w:space="0" w:color="auto"/>
            <w:left w:val="none" w:sz="0" w:space="0" w:color="auto"/>
            <w:bottom w:val="none" w:sz="0" w:space="0" w:color="auto"/>
            <w:right w:val="none" w:sz="0" w:space="0" w:color="auto"/>
          </w:divBdr>
        </w:div>
        <w:div w:id="273904575">
          <w:marLeft w:val="640"/>
          <w:marRight w:val="0"/>
          <w:marTop w:val="0"/>
          <w:marBottom w:val="0"/>
          <w:divBdr>
            <w:top w:val="none" w:sz="0" w:space="0" w:color="auto"/>
            <w:left w:val="none" w:sz="0" w:space="0" w:color="auto"/>
            <w:bottom w:val="none" w:sz="0" w:space="0" w:color="auto"/>
            <w:right w:val="none" w:sz="0" w:space="0" w:color="auto"/>
          </w:divBdr>
        </w:div>
        <w:div w:id="278492731">
          <w:marLeft w:val="640"/>
          <w:marRight w:val="0"/>
          <w:marTop w:val="0"/>
          <w:marBottom w:val="0"/>
          <w:divBdr>
            <w:top w:val="none" w:sz="0" w:space="0" w:color="auto"/>
            <w:left w:val="none" w:sz="0" w:space="0" w:color="auto"/>
            <w:bottom w:val="none" w:sz="0" w:space="0" w:color="auto"/>
            <w:right w:val="none" w:sz="0" w:space="0" w:color="auto"/>
          </w:divBdr>
        </w:div>
        <w:div w:id="287392072">
          <w:marLeft w:val="640"/>
          <w:marRight w:val="0"/>
          <w:marTop w:val="0"/>
          <w:marBottom w:val="0"/>
          <w:divBdr>
            <w:top w:val="none" w:sz="0" w:space="0" w:color="auto"/>
            <w:left w:val="none" w:sz="0" w:space="0" w:color="auto"/>
            <w:bottom w:val="none" w:sz="0" w:space="0" w:color="auto"/>
            <w:right w:val="none" w:sz="0" w:space="0" w:color="auto"/>
          </w:divBdr>
        </w:div>
        <w:div w:id="296953512">
          <w:marLeft w:val="640"/>
          <w:marRight w:val="0"/>
          <w:marTop w:val="0"/>
          <w:marBottom w:val="0"/>
          <w:divBdr>
            <w:top w:val="none" w:sz="0" w:space="0" w:color="auto"/>
            <w:left w:val="none" w:sz="0" w:space="0" w:color="auto"/>
            <w:bottom w:val="none" w:sz="0" w:space="0" w:color="auto"/>
            <w:right w:val="none" w:sz="0" w:space="0" w:color="auto"/>
          </w:divBdr>
        </w:div>
        <w:div w:id="299460771">
          <w:marLeft w:val="640"/>
          <w:marRight w:val="0"/>
          <w:marTop w:val="0"/>
          <w:marBottom w:val="0"/>
          <w:divBdr>
            <w:top w:val="none" w:sz="0" w:space="0" w:color="auto"/>
            <w:left w:val="none" w:sz="0" w:space="0" w:color="auto"/>
            <w:bottom w:val="none" w:sz="0" w:space="0" w:color="auto"/>
            <w:right w:val="none" w:sz="0" w:space="0" w:color="auto"/>
          </w:divBdr>
        </w:div>
        <w:div w:id="300812391">
          <w:marLeft w:val="640"/>
          <w:marRight w:val="0"/>
          <w:marTop w:val="0"/>
          <w:marBottom w:val="0"/>
          <w:divBdr>
            <w:top w:val="none" w:sz="0" w:space="0" w:color="auto"/>
            <w:left w:val="none" w:sz="0" w:space="0" w:color="auto"/>
            <w:bottom w:val="none" w:sz="0" w:space="0" w:color="auto"/>
            <w:right w:val="none" w:sz="0" w:space="0" w:color="auto"/>
          </w:divBdr>
        </w:div>
        <w:div w:id="313293017">
          <w:marLeft w:val="640"/>
          <w:marRight w:val="0"/>
          <w:marTop w:val="0"/>
          <w:marBottom w:val="0"/>
          <w:divBdr>
            <w:top w:val="none" w:sz="0" w:space="0" w:color="auto"/>
            <w:left w:val="none" w:sz="0" w:space="0" w:color="auto"/>
            <w:bottom w:val="none" w:sz="0" w:space="0" w:color="auto"/>
            <w:right w:val="none" w:sz="0" w:space="0" w:color="auto"/>
          </w:divBdr>
        </w:div>
        <w:div w:id="319047494">
          <w:marLeft w:val="640"/>
          <w:marRight w:val="0"/>
          <w:marTop w:val="0"/>
          <w:marBottom w:val="0"/>
          <w:divBdr>
            <w:top w:val="none" w:sz="0" w:space="0" w:color="auto"/>
            <w:left w:val="none" w:sz="0" w:space="0" w:color="auto"/>
            <w:bottom w:val="none" w:sz="0" w:space="0" w:color="auto"/>
            <w:right w:val="none" w:sz="0" w:space="0" w:color="auto"/>
          </w:divBdr>
        </w:div>
        <w:div w:id="355038701">
          <w:marLeft w:val="640"/>
          <w:marRight w:val="0"/>
          <w:marTop w:val="0"/>
          <w:marBottom w:val="0"/>
          <w:divBdr>
            <w:top w:val="none" w:sz="0" w:space="0" w:color="auto"/>
            <w:left w:val="none" w:sz="0" w:space="0" w:color="auto"/>
            <w:bottom w:val="none" w:sz="0" w:space="0" w:color="auto"/>
            <w:right w:val="none" w:sz="0" w:space="0" w:color="auto"/>
          </w:divBdr>
        </w:div>
        <w:div w:id="379718016">
          <w:marLeft w:val="640"/>
          <w:marRight w:val="0"/>
          <w:marTop w:val="0"/>
          <w:marBottom w:val="0"/>
          <w:divBdr>
            <w:top w:val="none" w:sz="0" w:space="0" w:color="auto"/>
            <w:left w:val="none" w:sz="0" w:space="0" w:color="auto"/>
            <w:bottom w:val="none" w:sz="0" w:space="0" w:color="auto"/>
            <w:right w:val="none" w:sz="0" w:space="0" w:color="auto"/>
          </w:divBdr>
        </w:div>
        <w:div w:id="384642623">
          <w:marLeft w:val="640"/>
          <w:marRight w:val="0"/>
          <w:marTop w:val="0"/>
          <w:marBottom w:val="0"/>
          <w:divBdr>
            <w:top w:val="none" w:sz="0" w:space="0" w:color="auto"/>
            <w:left w:val="none" w:sz="0" w:space="0" w:color="auto"/>
            <w:bottom w:val="none" w:sz="0" w:space="0" w:color="auto"/>
            <w:right w:val="none" w:sz="0" w:space="0" w:color="auto"/>
          </w:divBdr>
        </w:div>
        <w:div w:id="395474528">
          <w:marLeft w:val="640"/>
          <w:marRight w:val="0"/>
          <w:marTop w:val="0"/>
          <w:marBottom w:val="0"/>
          <w:divBdr>
            <w:top w:val="none" w:sz="0" w:space="0" w:color="auto"/>
            <w:left w:val="none" w:sz="0" w:space="0" w:color="auto"/>
            <w:bottom w:val="none" w:sz="0" w:space="0" w:color="auto"/>
            <w:right w:val="none" w:sz="0" w:space="0" w:color="auto"/>
          </w:divBdr>
        </w:div>
        <w:div w:id="413672560">
          <w:marLeft w:val="640"/>
          <w:marRight w:val="0"/>
          <w:marTop w:val="0"/>
          <w:marBottom w:val="0"/>
          <w:divBdr>
            <w:top w:val="none" w:sz="0" w:space="0" w:color="auto"/>
            <w:left w:val="none" w:sz="0" w:space="0" w:color="auto"/>
            <w:bottom w:val="none" w:sz="0" w:space="0" w:color="auto"/>
            <w:right w:val="none" w:sz="0" w:space="0" w:color="auto"/>
          </w:divBdr>
        </w:div>
        <w:div w:id="442310417">
          <w:marLeft w:val="640"/>
          <w:marRight w:val="0"/>
          <w:marTop w:val="0"/>
          <w:marBottom w:val="0"/>
          <w:divBdr>
            <w:top w:val="none" w:sz="0" w:space="0" w:color="auto"/>
            <w:left w:val="none" w:sz="0" w:space="0" w:color="auto"/>
            <w:bottom w:val="none" w:sz="0" w:space="0" w:color="auto"/>
            <w:right w:val="none" w:sz="0" w:space="0" w:color="auto"/>
          </w:divBdr>
        </w:div>
        <w:div w:id="455023090">
          <w:marLeft w:val="640"/>
          <w:marRight w:val="0"/>
          <w:marTop w:val="0"/>
          <w:marBottom w:val="0"/>
          <w:divBdr>
            <w:top w:val="none" w:sz="0" w:space="0" w:color="auto"/>
            <w:left w:val="none" w:sz="0" w:space="0" w:color="auto"/>
            <w:bottom w:val="none" w:sz="0" w:space="0" w:color="auto"/>
            <w:right w:val="none" w:sz="0" w:space="0" w:color="auto"/>
          </w:divBdr>
        </w:div>
        <w:div w:id="498040442">
          <w:marLeft w:val="640"/>
          <w:marRight w:val="0"/>
          <w:marTop w:val="0"/>
          <w:marBottom w:val="0"/>
          <w:divBdr>
            <w:top w:val="none" w:sz="0" w:space="0" w:color="auto"/>
            <w:left w:val="none" w:sz="0" w:space="0" w:color="auto"/>
            <w:bottom w:val="none" w:sz="0" w:space="0" w:color="auto"/>
            <w:right w:val="none" w:sz="0" w:space="0" w:color="auto"/>
          </w:divBdr>
        </w:div>
        <w:div w:id="516621653">
          <w:marLeft w:val="640"/>
          <w:marRight w:val="0"/>
          <w:marTop w:val="0"/>
          <w:marBottom w:val="0"/>
          <w:divBdr>
            <w:top w:val="none" w:sz="0" w:space="0" w:color="auto"/>
            <w:left w:val="none" w:sz="0" w:space="0" w:color="auto"/>
            <w:bottom w:val="none" w:sz="0" w:space="0" w:color="auto"/>
            <w:right w:val="none" w:sz="0" w:space="0" w:color="auto"/>
          </w:divBdr>
        </w:div>
        <w:div w:id="535234457">
          <w:marLeft w:val="640"/>
          <w:marRight w:val="0"/>
          <w:marTop w:val="0"/>
          <w:marBottom w:val="0"/>
          <w:divBdr>
            <w:top w:val="none" w:sz="0" w:space="0" w:color="auto"/>
            <w:left w:val="none" w:sz="0" w:space="0" w:color="auto"/>
            <w:bottom w:val="none" w:sz="0" w:space="0" w:color="auto"/>
            <w:right w:val="none" w:sz="0" w:space="0" w:color="auto"/>
          </w:divBdr>
        </w:div>
        <w:div w:id="535435071">
          <w:marLeft w:val="640"/>
          <w:marRight w:val="0"/>
          <w:marTop w:val="0"/>
          <w:marBottom w:val="0"/>
          <w:divBdr>
            <w:top w:val="none" w:sz="0" w:space="0" w:color="auto"/>
            <w:left w:val="none" w:sz="0" w:space="0" w:color="auto"/>
            <w:bottom w:val="none" w:sz="0" w:space="0" w:color="auto"/>
            <w:right w:val="none" w:sz="0" w:space="0" w:color="auto"/>
          </w:divBdr>
        </w:div>
        <w:div w:id="535849771">
          <w:marLeft w:val="640"/>
          <w:marRight w:val="0"/>
          <w:marTop w:val="0"/>
          <w:marBottom w:val="0"/>
          <w:divBdr>
            <w:top w:val="none" w:sz="0" w:space="0" w:color="auto"/>
            <w:left w:val="none" w:sz="0" w:space="0" w:color="auto"/>
            <w:bottom w:val="none" w:sz="0" w:space="0" w:color="auto"/>
            <w:right w:val="none" w:sz="0" w:space="0" w:color="auto"/>
          </w:divBdr>
        </w:div>
        <w:div w:id="544948152">
          <w:marLeft w:val="640"/>
          <w:marRight w:val="0"/>
          <w:marTop w:val="0"/>
          <w:marBottom w:val="0"/>
          <w:divBdr>
            <w:top w:val="none" w:sz="0" w:space="0" w:color="auto"/>
            <w:left w:val="none" w:sz="0" w:space="0" w:color="auto"/>
            <w:bottom w:val="none" w:sz="0" w:space="0" w:color="auto"/>
            <w:right w:val="none" w:sz="0" w:space="0" w:color="auto"/>
          </w:divBdr>
        </w:div>
        <w:div w:id="547110110">
          <w:marLeft w:val="640"/>
          <w:marRight w:val="0"/>
          <w:marTop w:val="0"/>
          <w:marBottom w:val="0"/>
          <w:divBdr>
            <w:top w:val="none" w:sz="0" w:space="0" w:color="auto"/>
            <w:left w:val="none" w:sz="0" w:space="0" w:color="auto"/>
            <w:bottom w:val="none" w:sz="0" w:space="0" w:color="auto"/>
            <w:right w:val="none" w:sz="0" w:space="0" w:color="auto"/>
          </w:divBdr>
        </w:div>
        <w:div w:id="592204597">
          <w:marLeft w:val="640"/>
          <w:marRight w:val="0"/>
          <w:marTop w:val="0"/>
          <w:marBottom w:val="0"/>
          <w:divBdr>
            <w:top w:val="none" w:sz="0" w:space="0" w:color="auto"/>
            <w:left w:val="none" w:sz="0" w:space="0" w:color="auto"/>
            <w:bottom w:val="none" w:sz="0" w:space="0" w:color="auto"/>
            <w:right w:val="none" w:sz="0" w:space="0" w:color="auto"/>
          </w:divBdr>
        </w:div>
        <w:div w:id="647051818">
          <w:marLeft w:val="640"/>
          <w:marRight w:val="0"/>
          <w:marTop w:val="0"/>
          <w:marBottom w:val="0"/>
          <w:divBdr>
            <w:top w:val="none" w:sz="0" w:space="0" w:color="auto"/>
            <w:left w:val="none" w:sz="0" w:space="0" w:color="auto"/>
            <w:bottom w:val="none" w:sz="0" w:space="0" w:color="auto"/>
            <w:right w:val="none" w:sz="0" w:space="0" w:color="auto"/>
          </w:divBdr>
        </w:div>
        <w:div w:id="688334227">
          <w:marLeft w:val="640"/>
          <w:marRight w:val="0"/>
          <w:marTop w:val="0"/>
          <w:marBottom w:val="0"/>
          <w:divBdr>
            <w:top w:val="none" w:sz="0" w:space="0" w:color="auto"/>
            <w:left w:val="none" w:sz="0" w:space="0" w:color="auto"/>
            <w:bottom w:val="none" w:sz="0" w:space="0" w:color="auto"/>
            <w:right w:val="none" w:sz="0" w:space="0" w:color="auto"/>
          </w:divBdr>
        </w:div>
        <w:div w:id="719280067">
          <w:marLeft w:val="640"/>
          <w:marRight w:val="0"/>
          <w:marTop w:val="0"/>
          <w:marBottom w:val="0"/>
          <w:divBdr>
            <w:top w:val="none" w:sz="0" w:space="0" w:color="auto"/>
            <w:left w:val="none" w:sz="0" w:space="0" w:color="auto"/>
            <w:bottom w:val="none" w:sz="0" w:space="0" w:color="auto"/>
            <w:right w:val="none" w:sz="0" w:space="0" w:color="auto"/>
          </w:divBdr>
        </w:div>
        <w:div w:id="737095239">
          <w:marLeft w:val="640"/>
          <w:marRight w:val="0"/>
          <w:marTop w:val="0"/>
          <w:marBottom w:val="0"/>
          <w:divBdr>
            <w:top w:val="none" w:sz="0" w:space="0" w:color="auto"/>
            <w:left w:val="none" w:sz="0" w:space="0" w:color="auto"/>
            <w:bottom w:val="none" w:sz="0" w:space="0" w:color="auto"/>
            <w:right w:val="none" w:sz="0" w:space="0" w:color="auto"/>
          </w:divBdr>
        </w:div>
        <w:div w:id="771631758">
          <w:marLeft w:val="640"/>
          <w:marRight w:val="0"/>
          <w:marTop w:val="0"/>
          <w:marBottom w:val="0"/>
          <w:divBdr>
            <w:top w:val="none" w:sz="0" w:space="0" w:color="auto"/>
            <w:left w:val="none" w:sz="0" w:space="0" w:color="auto"/>
            <w:bottom w:val="none" w:sz="0" w:space="0" w:color="auto"/>
            <w:right w:val="none" w:sz="0" w:space="0" w:color="auto"/>
          </w:divBdr>
        </w:div>
        <w:div w:id="788554163">
          <w:marLeft w:val="640"/>
          <w:marRight w:val="0"/>
          <w:marTop w:val="0"/>
          <w:marBottom w:val="0"/>
          <w:divBdr>
            <w:top w:val="none" w:sz="0" w:space="0" w:color="auto"/>
            <w:left w:val="none" w:sz="0" w:space="0" w:color="auto"/>
            <w:bottom w:val="none" w:sz="0" w:space="0" w:color="auto"/>
            <w:right w:val="none" w:sz="0" w:space="0" w:color="auto"/>
          </w:divBdr>
        </w:div>
        <w:div w:id="869689505">
          <w:marLeft w:val="640"/>
          <w:marRight w:val="0"/>
          <w:marTop w:val="0"/>
          <w:marBottom w:val="0"/>
          <w:divBdr>
            <w:top w:val="none" w:sz="0" w:space="0" w:color="auto"/>
            <w:left w:val="none" w:sz="0" w:space="0" w:color="auto"/>
            <w:bottom w:val="none" w:sz="0" w:space="0" w:color="auto"/>
            <w:right w:val="none" w:sz="0" w:space="0" w:color="auto"/>
          </w:divBdr>
        </w:div>
        <w:div w:id="975255131">
          <w:marLeft w:val="640"/>
          <w:marRight w:val="0"/>
          <w:marTop w:val="0"/>
          <w:marBottom w:val="0"/>
          <w:divBdr>
            <w:top w:val="none" w:sz="0" w:space="0" w:color="auto"/>
            <w:left w:val="none" w:sz="0" w:space="0" w:color="auto"/>
            <w:bottom w:val="none" w:sz="0" w:space="0" w:color="auto"/>
            <w:right w:val="none" w:sz="0" w:space="0" w:color="auto"/>
          </w:divBdr>
        </w:div>
        <w:div w:id="987900402">
          <w:marLeft w:val="640"/>
          <w:marRight w:val="0"/>
          <w:marTop w:val="0"/>
          <w:marBottom w:val="0"/>
          <w:divBdr>
            <w:top w:val="none" w:sz="0" w:space="0" w:color="auto"/>
            <w:left w:val="none" w:sz="0" w:space="0" w:color="auto"/>
            <w:bottom w:val="none" w:sz="0" w:space="0" w:color="auto"/>
            <w:right w:val="none" w:sz="0" w:space="0" w:color="auto"/>
          </w:divBdr>
        </w:div>
        <w:div w:id="992679363">
          <w:marLeft w:val="640"/>
          <w:marRight w:val="0"/>
          <w:marTop w:val="0"/>
          <w:marBottom w:val="0"/>
          <w:divBdr>
            <w:top w:val="none" w:sz="0" w:space="0" w:color="auto"/>
            <w:left w:val="none" w:sz="0" w:space="0" w:color="auto"/>
            <w:bottom w:val="none" w:sz="0" w:space="0" w:color="auto"/>
            <w:right w:val="none" w:sz="0" w:space="0" w:color="auto"/>
          </w:divBdr>
        </w:div>
        <w:div w:id="1054505438">
          <w:marLeft w:val="640"/>
          <w:marRight w:val="0"/>
          <w:marTop w:val="0"/>
          <w:marBottom w:val="0"/>
          <w:divBdr>
            <w:top w:val="none" w:sz="0" w:space="0" w:color="auto"/>
            <w:left w:val="none" w:sz="0" w:space="0" w:color="auto"/>
            <w:bottom w:val="none" w:sz="0" w:space="0" w:color="auto"/>
            <w:right w:val="none" w:sz="0" w:space="0" w:color="auto"/>
          </w:divBdr>
        </w:div>
        <w:div w:id="1062218448">
          <w:marLeft w:val="640"/>
          <w:marRight w:val="0"/>
          <w:marTop w:val="0"/>
          <w:marBottom w:val="0"/>
          <w:divBdr>
            <w:top w:val="none" w:sz="0" w:space="0" w:color="auto"/>
            <w:left w:val="none" w:sz="0" w:space="0" w:color="auto"/>
            <w:bottom w:val="none" w:sz="0" w:space="0" w:color="auto"/>
            <w:right w:val="none" w:sz="0" w:space="0" w:color="auto"/>
          </w:divBdr>
        </w:div>
        <w:div w:id="1082288852">
          <w:marLeft w:val="640"/>
          <w:marRight w:val="0"/>
          <w:marTop w:val="0"/>
          <w:marBottom w:val="0"/>
          <w:divBdr>
            <w:top w:val="none" w:sz="0" w:space="0" w:color="auto"/>
            <w:left w:val="none" w:sz="0" w:space="0" w:color="auto"/>
            <w:bottom w:val="none" w:sz="0" w:space="0" w:color="auto"/>
            <w:right w:val="none" w:sz="0" w:space="0" w:color="auto"/>
          </w:divBdr>
        </w:div>
        <w:div w:id="1113331328">
          <w:marLeft w:val="640"/>
          <w:marRight w:val="0"/>
          <w:marTop w:val="0"/>
          <w:marBottom w:val="0"/>
          <w:divBdr>
            <w:top w:val="none" w:sz="0" w:space="0" w:color="auto"/>
            <w:left w:val="none" w:sz="0" w:space="0" w:color="auto"/>
            <w:bottom w:val="none" w:sz="0" w:space="0" w:color="auto"/>
            <w:right w:val="none" w:sz="0" w:space="0" w:color="auto"/>
          </w:divBdr>
        </w:div>
        <w:div w:id="1177842331">
          <w:marLeft w:val="640"/>
          <w:marRight w:val="0"/>
          <w:marTop w:val="0"/>
          <w:marBottom w:val="0"/>
          <w:divBdr>
            <w:top w:val="none" w:sz="0" w:space="0" w:color="auto"/>
            <w:left w:val="none" w:sz="0" w:space="0" w:color="auto"/>
            <w:bottom w:val="none" w:sz="0" w:space="0" w:color="auto"/>
            <w:right w:val="none" w:sz="0" w:space="0" w:color="auto"/>
          </w:divBdr>
        </w:div>
        <w:div w:id="1185637058">
          <w:marLeft w:val="640"/>
          <w:marRight w:val="0"/>
          <w:marTop w:val="0"/>
          <w:marBottom w:val="0"/>
          <w:divBdr>
            <w:top w:val="none" w:sz="0" w:space="0" w:color="auto"/>
            <w:left w:val="none" w:sz="0" w:space="0" w:color="auto"/>
            <w:bottom w:val="none" w:sz="0" w:space="0" w:color="auto"/>
            <w:right w:val="none" w:sz="0" w:space="0" w:color="auto"/>
          </w:divBdr>
        </w:div>
        <w:div w:id="1186943917">
          <w:marLeft w:val="640"/>
          <w:marRight w:val="0"/>
          <w:marTop w:val="0"/>
          <w:marBottom w:val="0"/>
          <w:divBdr>
            <w:top w:val="none" w:sz="0" w:space="0" w:color="auto"/>
            <w:left w:val="none" w:sz="0" w:space="0" w:color="auto"/>
            <w:bottom w:val="none" w:sz="0" w:space="0" w:color="auto"/>
            <w:right w:val="none" w:sz="0" w:space="0" w:color="auto"/>
          </w:divBdr>
        </w:div>
        <w:div w:id="1217665950">
          <w:marLeft w:val="640"/>
          <w:marRight w:val="0"/>
          <w:marTop w:val="0"/>
          <w:marBottom w:val="0"/>
          <w:divBdr>
            <w:top w:val="none" w:sz="0" w:space="0" w:color="auto"/>
            <w:left w:val="none" w:sz="0" w:space="0" w:color="auto"/>
            <w:bottom w:val="none" w:sz="0" w:space="0" w:color="auto"/>
            <w:right w:val="none" w:sz="0" w:space="0" w:color="auto"/>
          </w:divBdr>
        </w:div>
        <w:div w:id="1239748820">
          <w:marLeft w:val="640"/>
          <w:marRight w:val="0"/>
          <w:marTop w:val="0"/>
          <w:marBottom w:val="0"/>
          <w:divBdr>
            <w:top w:val="none" w:sz="0" w:space="0" w:color="auto"/>
            <w:left w:val="none" w:sz="0" w:space="0" w:color="auto"/>
            <w:bottom w:val="none" w:sz="0" w:space="0" w:color="auto"/>
            <w:right w:val="none" w:sz="0" w:space="0" w:color="auto"/>
          </w:divBdr>
        </w:div>
        <w:div w:id="1265959244">
          <w:marLeft w:val="640"/>
          <w:marRight w:val="0"/>
          <w:marTop w:val="0"/>
          <w:marBottom w:val="0"/>
          <w:divBdr>
            <w:top w:val="none" w:sz="0" w:space="0" w:color="auto"/>
            <w:left w:val="none" w:sz="0" w:space="0" w:color="auto"/>
            <w:bottom w:val="none" w:sz="0" w:space="0" w:color="auto"/>
            <w:right w:val="none" w:sz="0" w:space="0" w:color="auto"/>
          </w:divBdr>
        </w:div>
        <w:div w:id="1275595089">
          <w:marLeft w:val="640"/>
          <w:marRight w:val="0"/>
          <w:marTop w:val="0"/>
          <w:marBottom w:val="0"/>
          <w:divBdr>
            <w:top w:val="none" w:sz="0" w:space="0" w:color="auto"/>
            <w:left w:val="none" w:sz="0" w:space="0" w:color="auto"/>
            <w:bottom w:val="none" w:sz="0" w:space="0" w:color="auto"/>
            <w:right w:val="none" w:sz="0" w:space="0" w:color="auto"/>
          </w:divBdr>
        </w:div>
        <w:div w:id="1282346784">
          <w:marLeft w:val="640"/>
          <w:marRight w:val="0"/>
          <w:marTop w:val="0"/>
          <w:marBottom w:val="0"/>
          <w:divBdr>
            <w:top w:val="none" w:sz="0" w:space="0" w:color="auto"/>
            <w:left w:val="none" w:sz="0" w:space="0" w:color="auto"/>
            <w:bottom w:val="none" w:sz="0" w:space="0" w:color="auto"/>
            <w:right w:val="none" w:sz="0" w:space="0" w:color="auto"/>
          </w:divBdr>
        </w:div>
        <w:div w:id="1328091476">
          <w:marLeft w:val="640"/>
          <w:marRight w:val="0"/>
          <w:marTop w:val="0"/>
          <w:marBottom w:val="0"/>
          <w:divBdr>
            <w:top w:val="none" w:sz="0" w:space="0" w:color="auto"/>
            <w:left w:val="none" w:sz="0" w:space="0" w:color="auto"/>
            <w:bottom w:val="none" w:sz="0" w:space="0" w:color="auto"/>
            <w:right w:val="none" w:sz="0" w:space="0" w:color="auto"/>
          </w:divBdr>
        </w:div>
        <w:div w:id="1359157572">
          <w:marLeft w:val="640"/>
          <w:marRight w:val="0"/>
          <w:marTop w:val="0"/>
          <w:marBottom w:val="0"/>
          <w:divBdr>
            <w:top w:val="none" w:sz="0" w:space="0" w:color="auto"/>
            <w:left w:val="none" w:sz="0" w:space="0" w:color="auto"/>
            <w:bottom w:val="none" w:sz="0" w:space="0" w:color="auto"/>
            <w:right w:val="none" w:sz="0" w:space="0" w:color="auto"/>
          </w:divBdr>
        </w:div>
        <w:div w:id="1366908553">
          <w:marLeft w:val="640"/>
          <w:marRight w:val="0"/>
          <w:marTop w:val="0"/>
          <w:marBottom w:val="0"/>
          <w:divBdr>
            <w:top w:val="none" w:sz="0" w:space="0" w:color="auto"/>
            <w:left w:val="none" w:sz="0" w:space="0" w:color="auto"/>
            <w:bottom w:val="none" w:sz="0" w:space="0" w:color="auto"/>
            <w:right w:val="none" w:sz="0" w:space="0" w:color="auto"/>
          </w:divBdr>
        </w:div>
        <w:div w:id="1391003530">
          <w:marLeft w:val="640"/>
          <w:marRight w:val="0"/>
          <w:marTop w:val="0"/>
          <w:marBottom w:val="0"/>
          <w:divBdr>
            <w:top w:val="none" w:sz="0" w:space="0" w:color="auto"/>
            <w:left w:val="none" w:sz="0" w:space="0" w:color="auto"/>
            <w:bottom w:val="none" w:sz="0" w:space="0" w:color="auto"/>
            <w:right w:val="none" w:sz="0" w:space="0" w:color="auto"/>
          </w:divBdr>
        </w:div>
        <w:div w:id="1396584612">
          <w:marLeft w:val="640"/>
          <w:marRight w:val="0"/>
          <w:marTop w:val="0"/>
          <w:marBottom w:val="0"/>
          <w:divBdr>
            <w:top w:val="none" w:sz="0" w:space="0" w:color="auto"/>
            <w:left w:val="none" w:sz="0" w:space="0" w:color="auto"/>
            <w:bottom w:val="none" w:sz="0" w:space="0" w:color="auto"/>
            <w:right w:val="none" w:sz="0" w:space="0" w:color="auto"/>
          </w:divBdr>
        </w:div>
        <w:div w:id="1440220076">
          <w:marLeft w:val="640"/>
          <w:marRight w:val="0"/>
          <w:marTop w:val="0"/>
          <w:marBottom w:val="0"/>
          <w:divBdr>
            <w:top w:val="none" w:sz="0" w:space="0" w:color="auto"/>
            <w:left w:val="none" w:sz="0" w:space="0" w:color="auto"/>
            <w:bottom w:val="none" w:sz="0" w:space="0" w:color="auto"/>
            <w:right w:val="none" w:sz="0" w:space="0" w:color="auto"/>
          </w:divBdr>
        </w:div>
        <w:div w:id="1443308850">
          <w:marLeft w:val="640"/>
          <w:marRight w:val="0"/>
          <w:marTop w:val="0"/>
          <w:marBottom w:val="0"/>
          <w:divBdr>
            <w:top w:val="none" w:sz="0" w:space="0" w:color="auto"/>
            <w:left w:val="none" w:sz="0" w:space="0" w:color="auto"/>
            <w:bottom w:val="none" w:sz="0" w:space="0" w:color="auto"/>
            <w:right w:val="none" w:sz="0" w:space="0" w:color="auto"/>
          </w:divBdr>
        </w:div>
        <w:div w:id="1452548367">
          <w:marLeft w:val="640"/>
          <w:marRight w:val="0"/>
          <w:marTop w:val="0"/>
          <w:marBottom w:val="0"/>
          <w:divBdr>
            <w:top w:val="none" w:sz="0" w:space="0" w:color="auto"/>
            <w:left w:val="none" w:sz="0" w:space="0" w:color="auto"/>
            <w:bottom w:val="none" w:sz="0" w:space="0" w:color="auto"/>
            <w:right w:val="none" w:sz="0" w:space="0" w:color="auto"/>
          </w:divBdr>
        </w:div>
        <w:div w:id="1467040798">
          <w:marLeft w:val="640"/>
          <w:marRight w:val="0"/>
          <w:marTop w:val="0"/>
          <w:marBottom w:val="0"/>
          <w:divBdr>
            <w:top w:val="none" w:sz="0" w:space="0" w:color="auto"/>
            <w:left w:val="none" w:sz="0" w:space="0" w:color="auto"/>
            <w:bottom w:val="none" w:sz="0" w:space="0" w:color="auto"/>
            <w:right w:val="none" w:sz="0" w:space="0" w:color="auto"/>
          </w:divBdr>
        </w:div>
        <w:div w:id="1474369349">
          <w:marLeft w:val="640"/>
          <w:marRight w:val="0"/>
          <w:marTop w:val="0"/>
          <w:marBottom w:val="0"/>
          <w:divBdr>
            <w:top w:val="none" w:sz="0" w:space="0" w:color="auto"/>
            <w:left w:val="none" w:sz="0" w:space="0" w:color="auto"/>
            <w:bottom w:val="none" w:sz="0" w:space="0" w:color="auto"/>
            <w:right w:val="none" w:sz="0" w:space="0" w:color="auto"/>
          </w:divBdr>
        </w:div>
        <w:div w:id="1491213798">
          <w:marLeft w:val="640"/>
          <w:marRight w:val="0"/>
          <w:marTop w:val="0"/>
          <w:marBottom w:val="0"/>
          <w:divBdr>
            <w:top w:val="none" w:sz="0" w:space="0" w:color="auto"/>
            <w:left w:val="none" w:sz="0" w:space="0" w:color="auto"/>
            <w:bottom w:val="none" w:sz="0" w:space="0" w:color="auto"/>
            <w:right w:val="none" w:sz="0" w:space="0" w:color="auto"/>
          </w:divBdr>
        </w:div>
        <w:div w:id="1526745336">
          <w:marLeft w:val="640"/>
          <w:marRight w:val="0"/>
          <w:marTop w:val="0"/>
          <w:marBottom w:val="0"/>
          <w:divBdr>
            <w:top w:val="none" w:sz="0" w:space="0" w:color="auto"/>
            <w:left w:val="none" w:sz="0" w:space="0" w:color="auto"/>
            <w:bottom w:val="none" w:sz="0" w:space="0" w:color="auto"/>
            <w:right w:val="none" w:sz="0" w:space="0" w:color="auto"/>
          </w:divBdr>
        </w:div>
        <w:div w:id="1540626581">
          <w:marLeft w:val="640"/>
          <w:marRight w:val="0"/>
          <w:marTop w:val="0"/>
          <w:marBottom w:val="0"/>
          <w:divBdr>
            <w:top w:val="none" w:sz="0" w:space="0" w:color="auto"/>
            <w:left w:val="none" w:sz="0" w:space="0" w:color="auto"/>
            <w:bottom w:val="none" w:sz="0" w:space="0" w:color="auto"/>
            <w:right w:val="none" w:sz="0" w:space="0" w:color="auto"/>
          </w:divBdr>
        </w:div>
        <w:div w:id="1547183345">
          <w:marLeft w:val="640"/>
          <w:marRight w:val="0"/>
          <w:marTop w:val="0"/>
          <w:marBottom w:val="0"/>
          <w:divBdr>
            <w:top w:val="none" w:sz="0" w:space="0" w:color="auto"/>
            <w:left w:val="none" w:sz="0" w:space="0" w:color="auto"/>
            <w:bottom w:val="none" w:sz="0" w:space="0" w:color="auto"/>
            <w:right w:val="none" w:sz="0" w:space="0" w:color="auto"/>
          </w:divBdr>
        </w:div>
        <w:div w:id="1550989694">
          <w:marLeft w:val="640"/>
          <w:marRight w:val="0"/>
          <w:marTop w:val="0"/>
          <w:marBottom w:val="0"/>
          <w:divBdr>
            <w:top w:val="none" w:sz="0" w:space="0" w:color="auto"/>
            <w:left w:val="none" w:sz="0" w:space="0" w:color="auto"/>
            <w:bottom w:val="none" w:sz="0" w:space="0" w:color="auto"/>
            <w:right w:val="none" w:sz="0" w:space="0" w:color="auto"/>
          </w:divBdr>
        </w:div>
        <w:div w:id="1560170316">
          <w:marLeft w:val="640"/>
          <w:marRight w:val="0"/>
          <w:marTop w:val="0"/>
          <w:marBottom w:val="0"/>
          <w:divBdr>
            <w:top w:val="none" w:sz="0" w:space="0" w:color="auto"/>
            <w:left w:val="none" w:sz="0" w:space="0" w:color="auto"/>
            <w:bottom w:val="none" w:sz="0" w:space="0" w:color="auto"/>
            <w:right w:val="none" w:sz="0" w:space="0" w:color="auto"/>
          </w:divBdr>
        </w:div>
        <w:div w:id="1581716691">
          <w:marLeft w:val="640"/>
          <w:marRight w:val="0"/>
          <w:marTop w:val="0"/>
          <w:marBottom w:val="0"/>
          <w:divBdr>
            <w:top w:val="none" w:sz="0" w:space="0" w:color="auto"/>
            <w:left w:val="none" w:sz="0" w:space="0" w:color="auto"/>
            <w:bottom w:val="none" w:sz="0" w:space="0" w:color="auto"/>
            <w:right w:val="none" w:sz="0" w:space="0" w:color="auto"/>
          </w:divBdr>
        </w:div>
        <w:div w:id="1603760494">
          <w:marLeft w:val="640"/>
          <w:marRight w:val="0"/>
          <w:marTop w:val="0"/>
          <w:marBottom w:val="0"/>
          <w:divBdr>
            <w:top w:val="none" w:sz="0" w:space="0" w:color="auto"/>
            <w:left w:val="none" w:sz="0" w:space="0" w:color="auto"/>
            <w:bottom w:val="none" w:sz="0" w:space="0" w:color="auto"/>
            <w:right w:val="none" w:sz="0" w:space="0" w:color="auto"/>
          </w:divBdr>
        </w:div>
        <w:div w:id="1615867869">
          <w:marLeft w:val="640"/>
          <w:marRight w:val="0"/>
          <w:marTop w:val="0"/>
          <w:marBottom w:val="0"/>
          <w:divBdr>
            <w:top w:val="none" w:sz="0" w:space="0" w:color="auto"/>
            <w:left w:val="none" w:sz="0" w:space="0" w:color="auto"/>
            <w:bottom w:val="none" w:sz="0" w:space="0" w:color="auto"/>
            <w:right w:val="none" w:sz="0" w:space="0" w:color="auto"/>
          </w:divBdr>
        </w:div>
        <w:div w:id="1618830326">
          <w:marLeft w:val="640"/>
          <w:marRight w:val="0"/>
          <w:marTop w:val="0"/>
          <w:marBottom w:val="0"/>
          <w:divBdr>
            <w:top w:val="none" w:sz="0" w:space="0" w:color="auto"/>
            <w:left w:val="none" w:sz="0" w:space="0" w:color="auto"/>
            <w:bottom w:val="none" w:sz="0" w:space="0" w:color="auto"/>
            <w:right w:val="none" w:sz="0" w:space="0" w:color="auto"/>
          </w:divBdr>
        </w:div>
        <w:div w:id="1646205450">
          <w:marLeft w:val="640"/>
          <w:marRight w:val="0"/>
          <w:marTop w:val="0"/>
          <w:marBottom w:val="0"/>
          <w:divBdr>
            <w:top w:val="none" w:sz="0" w:space="0" w:color="auto"/>
            <w:left w:val="none" w:sz="0" w:space="0" w:color="auto"/>
            <w:bottom w:val="none" w:sz="0" w:space="0" w:color="auto"/>
            <w:right w:val="none" w:sz="0" w:space="0" w:color="auto"/>
          </w:divBdr>
        </w:div>
        <w:div w:id="1654337275">
          <w:marLeft w:val="640"/>
          <w:marRight w:val="0"/>
          <w:marTop w:val="0"/>
          <w:marBottom w:val="0"/>
          <w:divBdr>
            <w:top w:val="none" w:sz="0" w:space="0" w:color="auto"/>
            <w:left w:val="none" w:sz="0" w:space="0" w:color="auto"/>
            <w:bottom w:val="none" w:sz="0" w:space="0" w:color="auto"/>
            <w:right w:val="none" w:sz="0" w:space="0" w:color="auto"/>
          </w:divBdr>
        </w:div>
        <w:div w:id="1661152453">
          <w:marLeft w:val="640"/>
          <w:marRight w:val="0"/>
          <w:marTop w:val="0"/>
          <w:marBottom w:val="0"/>
          <w:divBdr>
            <w:top w:val="none" w:sz="0" w:space="0" w:color="auto"/>
            <w:left w:val="none" w:sz="0" w:space="0" w:color="auto"/>
            <w:bottom w:val="none" w:sz="0" w:space="0" w:color="auto"/>
            <w:right w:val="none" w:sz="0" w:space="0" w:color="auto"/>
          </w:divBdr>
        </w:div>
        <w:div w:id="1668440429">
          <w:marLeft w:val="640"/>
          <w:marRight w:val="0"/>
          <w:marTop w:val="0"/>
          <w:marBottom w:val="0"/>
          <w:divBdr>
            <w:top w:val="none" w:sz="0" w:space="0" w:color="auto"/>
            <w:left w:val="none" w:sz="0" w:space="0" w:color="auto"/>
            <w:bottom w:val="none" w:sz="0" w:space="0" w:color="auto"/>
            <w:right w:val="none" w:sz="0" w:space="0" w:color="auto"/>
          </w:divBdr>
        </w:div>
        <w:div w:id="1671985800">
          <w:marLeft w:val="640"/>
          <w:marRight w:val="0"/>
          <w:marTop w:val="0"/>
          <w:marBottom w:val="0"/>
          <w:divBdr>
            <w:top w:val="none" w:sz="0" w:space="0" w:color="auto"/>
            <w:left w:val="none" w:sz="0" w:space="0" w:color="auto"/>
            <w:bottom w:val="none" w:sz="0" w:space="0" w:color="auto"/>
            <w:right w:val="none" w:sz="0" w:space="0" w:color="auto"/>
          </w:divBdr>
        </w:div>
        <w:div w:id="1739598341">
          <w:marLeft w:val="640"/>
          <w:marRight w:val="0"/>
          <w:marTop w:val="0"/>
          <w:marBottom w:val="0"/>
          <w:divBdr>
            <w:top w:val="none" w:sz="0" w:space="0" w:color="auto"/>
            <w:left w:val="none" w:sz="0" w:space="0" w:color="auto"/>
            <w:bottom w:val="none" w:sz="0" w:space="0" w:color="auto"/>
            <w:right w:val="none" w:sz="0" w:space="0" w:color="auto"/>
          </w:divBdr>
        </w:div>
        <w:div w:id="1755083186">
          <w:marLeft w:val="640"/>
          <w:marRight w:val="0"/>
          <w:marTop w:val="0"/>
          <w:marBottom w:val="0"/>
          <w:divBdr>
            <w:top w:val="none" w:sz="0" w:space="0" w:color="auto"/>
            <w:left w:val="none" w:sz="0" w:space="0" w:color="auto"/>
            <w:bottom w:val="none" w:sz="0" w:space="0" w:color="auto"/>
            <w:right w:val="none" w:sz="0" w:space="0" w:color="auto"/>
          </w:divBdr>
        </w:div>
        <w:div w:id="1823571493">
          <w:marLeft w:val="640"/>
          <w:marRight w:val="0"/>
          <w:marTop w:val="0"/>
          <w:marBottom w:val="0"/>
          <w:divBdr>
            <w:top w:val="none" w:sz="0" w:space="0" w:color="auto"/>
            <w:left w:val="none" w:sz="0" w:space="0" w:color="auto"/>
            <w:bottom w:val="none" w:sz="0" w:space="0" w:color="auto"/>
            <w:right w:val="none" w:sz="0" w:space="0" w:color="auto"/>
          </w:divBdr>
        </w:div>
        <w:div w:id="1868638268">
          <w:marLeft w:val="640"/>
          <w:marRight w:val="0"/>
          <w:marTop w:val="0"/>
          <w:marBottom w:val="0"/>
          <w:divBdr>
            <w:top w:val="none" w:sz="0" w:space="0" w:color="auto"/>
            <w:left w:val="none" w:sz="0" w:space="0" w:color="auto"/>
            <w:bottom w:val="none" w:sz="0" w:space="0" w:color="auto"/>
            <w:right w:val="none" w:sz="0" w:space="0" w:color="auto"/>
          </w:divBdr>
        </w:div>
        <w:div w:id="1883009708">
          <w:marLeft w:val="640"/>
          <w:marRight w:val="0"/>
          <w:marTop w:val="0"/>
          <w:marBottom w:val="0"/>
          <w:divBdr>
            <w:top w:val="none" w:sz="0" w:space="0" w:color="auto"/>
            <w:left w:val="none" w:sz="0" w:space="0" w:color="auto"/>
            <w:bottom w:val="none" w:sz="0" w:space="0" w:color="auto"/>
            <w:right w:val="none" w:sz="0" w:space="0" w:color="auto"/>
          </w:divBdr>
        </w:div>
        <w:div w:id="1885676050">
          <w:marLeft w:val="640"/>
          <w:marRight w:val="0"/>
          <w:marTop w:val="0"/>
          <w:marBottom w:val="0"/>
          <w:divBdr>
            <w:top w:val="none" w:sz="0" w:space="0" w:color="auto"/>
            <w:left w:val="none" w:sz="0" w:space="0" w:color="auto"/>
            <w:bottom w:val="none" w:sz="0" w:space="0" w:color="auto"/>
            <w:right w:val="none" w:sz="0" w:space="0" w:color="auto"/>
          </w:divBdr>
        </w:div>
        <w:div w:id="1892425427">
          <w:marLeft w:val="640"/>
          <w:marRight w:val="0"/>
          <w:marTop w:val="0"/>
          <w:marBottom w:val="0"/>
          <w:divBdr>
            <w:top w:val="none" w:sz="0" w:space="0" w:color="auto"/>
            <w:left w:val="none" w:sz="0" w:space="0" w:color="auto"/>
            <w:bottom w:val="none" w:sz="0" w:space="0" w:color="auto"/>
            <w:right w:val="none" w:sz="0" w:space="0" w:color="auto"/>
          </w:divBdr>
        </w:div>
        <w:div w:id="1907104881">
          <w:marLeft w:val="640"/>
          <w:marRight w:val="0"/>
          <w:marTop w:val="0"/>
          <w:marBottom w:val="0"/>
          <w:divBdr>
            <w:top w:val="none" w:sz="0" w:space="0" w:color="auto"/>
            <w:left w:val="none" w:sz="0" w:space="0" w:color="auto"/>
            <w:bottom w:val="none" w:sz="0" w:space="0" w:color="auto"/>
            <w:right w:val="none" w:sz="0" w:space="0" w:color="auto"/>
          </w:divBdr>
        </w:div>
        <w:div w:id="1962758039">
          <w:marLeft w:val="640"/>
          <w:marRight w:val="0"/>
          <w:marTop w:val="0"/>
          <w:marBottom w:val="0"/>
          <w:divBdr>
            <w:top w:val="none" w:sz="0" w:space="0" w:color="auto"/>
            <w:left w:val="none" w:sz="0" w:space="0" w:color="auto"/>
            <w:bottom w:val="none" w:sz="0" w:space="0" w:color="auto"/>
            <w:right w:val="none" w:sz="0" w:space="0" w:color="auto"/>
          </w:divBdr>
        </w:div>
        <w:div w:id="1995141065">
          <w:marLeft w:val="640"/>
          <w:marRight w:val="0"/>
          <w:marTop w:val="0"/>
          <w:marBottom w:val="0"/>
          <w:divBdr>
            <w:top w:val="none" w:sz="0" w:space="0" w:color="auto"/>
            <w:left w:val="none" w:sz="0" w:space="0" w:color="auto"/>
            <w:bottom w:val="none" w:sz="0" w:space="0" w:color="auto"/>
            <w:right w:val="none" w:sz="0" w:space="0" w:color="auto"/>
          </w:divBdr>
        </w:div>
        <w:div w:id="2024016297">
          <w:marLeft w:val="640"/>
          <w:marRight w:val="0"/>
          <w:marTop w:val="0"/>
          <w:marBottom w:val="0"/>
          <w:divBdr>
            <w:top w:val="none" w:sz="0" w:space="0" w:color="auto"/>
            <w:left w:val="none" w:sz="0" w:space="0" w:color="auto"/>
            <w:bottom w:val="none" w:sz="0" w:space="0" w:color="auto"/>
            <w:right w:val="none" w:sz="0" w:space="0" w:color="auto"/>
          </w:divBdr>
        </w:div>
        <w:div w:id="2037727573">
          <w:marLeft w:val="640"/>
          <w:marRight w:val="0"/>
          <w:marTop w:val="0"/>
          <w:marBottom w:val="0"/>
          <w:divBdr>
            <w:top w:val="none" w:sz="0" w:space="0" w:color="auto"/>
            <w:left w:val="none" w:sz="0" w:space="0" w:color="auto"/>
            <w:bottom w:val="none" w:sz="0" w:space="0" w:color="auto"/>
            <w:right w:val="none" w:sz="0" w:space="0" w:color="auto"/>
          </w:divBdr>
        </w:div>
        <w:div w:id="2053338512">
          <w:marLeft w:val="640"/>
          <w:marRight w:val="0"/>
          <w:marTop w:val="0"/>
          <w:marBottom w:val="0"/>
          <w:divBdr>
            <w:top w:val="none" w:sz="0" w:space="0" w:color="auto"/>
            <w:left w:val="none" w:sz="0" w:space="0" w:color="auto"/>
            <w:bottom w:val="none" w:sz="0" w:space="0" w:color="auto"/>
            <w:right w:val="none" w:sz="0" w:space="0" w:color="auto"/>
          </w:divBdr>
        </w:div>
        <w:div w:id="2100713157">
          <w:marLeft w:val="640"/>
          <w:marRight w:val="0"/>
          <w:marTop w:val="0"/>
          <w:marBottom w:val="0"/>
          <w:divBdr>
            <w:top w:val="none" w:sz="0" w:space="0" w:color="auto"/>
            <w:left w:val="none" w:sz="0" w:space="0" w:color="auto"/>
            <w:bottom w:val="none" w:sz="0" w:space="0" w:color="auto"/>
            <w:right w:val="none" w:sz="0" w:space="0" w:color="auto"/>
          </w:divBdr>
        </w:div>
      </w:divsChild>
    </w:div>
    <w:div w:id="706837744">
      <w:bodyDiv w:val="1"/>
      <w:marLeft w:val="0"/>
      <w:marRight w:val="0"/>
      <w:marTop w:val="0"/>
      <w:marBottom w:val="0"/>
      <w:divBdr>
        <w:top w:val="none" w:sz="0" w:space="0" w:color="auto"/>
        <w:left w:val="none" w:sz="0" w:space="0" w:color="auto"/>
        <w:bottom w:val="none" w:sz="0" w:space="0" w:color="auto"/>
        <w:right w:val="none" w:sz="0" w:space="0" w:color="auto"/>
      </w:divBdr>
      <w:divsChild>
        <w:div w:id="28115052">
          <w:marLeft w:val="640"/>
          <w:marRight w:val="0"/>
          <w:marTop w:val="0"/>
          <w:marBottom w:val="0"/>
          <w:divBdr>
            <w:top w:val="none" w:sz="0" w:space="0" w:color="auto"/>
            <w:left w:val="none" w:sz="0" w:space="0" w:color="auto"/>
            <w:bottom w:val="none" w:sz="0" w:space="0" w:color="auto"/>
            <w:right w:val="none" w:sz="0" w:space="0" w:color="auto"/>
          </w:divBdr>
        </w:div>
        <w:div w:id="39592205">
          <w:marLeft w:val="640"/>
          <w:marRight w:val="0"/>
          <w:marTop w:val="0"/>
          <w:marBottom w:val="0"/>
          <w:divBdr>
            <w:top w:val="none" w:sz="0" w:space="0" w:color="auto"/>
            <w:left w:val="none" w:sz="0" w:space="0" w:color="auto"/>
            <w:bottom w:val="none" w:sz="0" w:space="0" w:color="auto"/>
            <w:right w:val="none" w:sz="0" w:space="0" w:color="auto"/>
          </w:divBdr>
        </w:div>
        <w:div w:id="178130464">
          <w:marLeft w:val="640"/>
          <w:marRight w:val="0"/>
          <w:marTop w:val="0"/>
          <w:marBottom w:val="0"/>
          <w:divBdr>
            <w:top w:val="none" w:sz="0" w:space="0" w:color="auto"/>
            <w:left w:val="none" w:sz="0" w:space="0" w:color="auto"/>
            <w:bottom w:val="none" w:sz="0" w:space="0" w:color="auto"/>
            <w:right w:val="none" w:sz="0" w:space="0" w:color="auto"/>
          </w:divBdr>
        </w:div>
        <w:div w:id="239566094">
          <w:marLeft w:val="640"/>
          <w:marRight w:val="0"/>
          <w:marTop w:val="0"/>
          <w:marBottom w:val="0"/>
          <w:divBdr>
            <w:top w:val="none" w:sz="0" w:space="0" w:color="auto"/>
            <w:left w:val="none" w:sz="0" w:space="0" w:color="auto"/>
            <w:bottom w:val="none" w:sz="0" w:space="0" w:color="auto"/>
            <w:right w:val="none" w:sz="0" w:space="0" w:color="auto"/>
          </w:divBdr>
        </w:div>
        <w:div w:id="316038755">
          <w:marLeft w:val="640"/>
          <w:marRight w:val="0"/>
          <w:marTop w:val="0"/>
          <w:marBottom w:val="0"/>
          <w:divBdr>
            <w:top w:val="none" w:sz="0" w:space="0" w:color="auto"/>
            <w:left w:val="none" w:sz="0" w:space="0" w:color="auto"/>
            <w:bottom w:val="none" w:sz="0" w:space="0" w:color="auto"/>
            <w:right w:val="none" w:sz="0" w:space="0" w:color="auto"/>
          </w:divBdr>
        </w:div>
        <w:div w:id="339625753">
          <w:marLeft w:val="640"/>
          <w:marRight w:val="0"/>
          <w:marTop w:val="0"/>
          <w:marBottom w:val="0"/>
          <w:divBdr>
            <w:top w:val="none" w:sz="0" w:space="0" w:color="auto"/>
            <w:left w:val="none" w:sz="0" w:space="0" w:color="auto"/>
            <w:bottom w:val="none" w:sz="0" w:space="0" w:color="auto"/>
            <w:right w:val="none" w:sz="0" w:space="0" w:color="auto"/>
          </w:divBdr>
        </w:div>
        <w:div w:id="344017041">
          <w:marLeft w:val="640"/>
          <w:marRight w:val="0"/>
          <w:marTop w:val="0"/>
          <w:marBottom w:val="0"/>
          <w:divBdr>
            <w:top w:val="none" w:sz="0" w:space="0" w:color="auto"/>
            <w:left w:val="none" w:sz="0" w:space="0" w:color="auto"/>
            <w:bottom w:val="none" w:sz="0" w:space="0" w:color="auto"/>
            <w:right w:val="none" w:sz="0" w:space="0" w:color="auto"/>
          </w:divBdr>
        </w:div>
        <w:div w:id="382481068">
          <w:marLeft w:val="640"/>
          <w:marRight w:val="0"/>
          <w:marTop w:val="0"/>
          <w:marBottom w:val="0"/>
          <w:divBdr>
            <w:top w:val="none" w:sz="0" w:space="0" w:color="auto"/>
            <w:left w:val="none" w:sz="0" w:space="0" w:color="auto"/>
            <w:bottom w:val="none" w:sz="0" w:space="0" w:color="auto"/>
            <w:right w:val="none" w:sz="0" w:space="0" w:color="auto"/>
          </w:divBdr>
        </w:div>
        <w:div w:id="466749908">
          <w:marLeft w:val="640"/>
          <w:marRight w:val="0"/>
          <w:marTop w:val="0"/>
          <w:marBottom w:val="0"/>
          <w:divBdr>
            <w:top w:val="none" w:sz="0" w:space="0" w:color="auto"/>
            <w:left w:val="none" w:sz="0" w:space="0" w:color="auto"/>
            <w:bottom w:val="none" w:sz="0" w:space="0" w:color="auto"/>
            <w:right w:val="none" w:sz="0" w:space="0" w:color="auto"/>
          </w:divBdr>
        </w:div>
        <w:div w:id="521548749">
          <w:marLeft w:val="640"/>
          <w:marRight w:val="0"/>
          <w:marTop w:val="0"/>
          <w:marBottom w:val="0"/>
          <w:divBdr>
            <w:top w:val="none" w:sz="0" w:space="0" w:color="auto"/>
            <w:left w:val="none" w:sz="0" w:space="0" w:color="auto"/>
            <w:bottom w:val="none" w:sz="0" w:space="0" w:color="auto"/>
            <w:right w:val="none" w:sz="0" w:space="0" w:color="auto"/>
          </w:divBdr>
        </w:div>
        <w:div w:id="546769663">
          <w:marLeft w:val="640"/>
          <w:marRight w:val="0"/>
          <w:marTop w:val="0"/>
          <w:marBottom w:val="0"/>
          <w:divBdr>
            <w:top w:val="none" w:sz="0" w:space="0" w:color="auto"/>
            <w:left w:val="none" w:sz="0" w:space="0" w:color="auto"/>
            <w:bottom w:val="none" w:sz="0" w:space="0" w:color="auto"/>
            <w:right w:val="none" w:sz="0" w:space="0" w:color="auto"/>
          </w:divBdr>
        </w:div>
        <w:div w:id="569269386">
          <w:marLeft w:val="640"/>
          <w:marRight w:val="0"/>
          <w:marTop w:val="0"/>
          <w:marBottom w:val="0"/>
          <w:divBdr>
            <w:top w:val="none" w:sz="0" w:space="0" w:color="auto"/>
            <w:left w:val="none" w:sz="0" w:space="0" w:color="auto"/>
            <w:bottom w:val="none" w:sz="0" w:space="0" w:color="auto"/>
            <w:right w:val="none" w:sz="0" w:space="0" w:color="auto"/>
          </w:divBdr>
        </w:div>
        <w:div w:id="588390618">
          <w:marLeft w:val="640"/>
          <w:marRight w:val="0"/>
          <w:marTop w:val="0"/>
          <w:marBottom w:val="0"/>
          <w:divBdr>
            <w:top w:val="none" w:sz="0" w:space="0" w:color="auto"/>
            <w:left w:val="none" w:sz="0" w:space="0" w:color="auto"/>
            <w:bottom w:val="none" w:sz="0" w:space="0" w:color="auto"/>
            <w:right w:val="none" w:sz="0" w:space="0" w:color="auto"/>
          </w:divBdr>
        </w:div>
        <w:div w:id="591741188">
          <w:marLeft w:val="640"/>
          <w:marRight w:val="0"/>
          <w:marTop w:val="0"/>
          <w:marBottom w:val="0"/>
          <w:divBdr>
            <w:top w:val="none" w:sz="0" w:space="0" w:color="auto"/>
            <w:left w:val="none" w:sz="0" w:space="0" w:color="auto"/>
            <w:bottom w:val="none" w:sz="0" w:space="0" w:color="auto"/>
            <w:right w:val="none" w:sz="0" w:space="0" w:color="auto"/>
          </w:divBdr>
        </w:div>
        <w:div w:id="865405307">
          <w:marLeft w:val="640"/>
          <w:marRight w:val="0"/>
          <w:marTop w:val="0"/>
          <w:marBottom w:val="0"/>
          <w:divBdr>
            <w:top w:val="none" w:sz="0" w:space="0" w:color="auto"/>
            <w:left w:val="none" w:sz="0" w:space="0" w:color="auto"/>
            <w:bottom w:val="none" w:sz="0" w:space="0" w:color="auto"/>
            <w:right w:val="none" w:sz="0" w:space="0" w:color="auto"/>
          </w:divBdr>
        </w:div>
        <w:div w:id="909341051">
          <w:marLeft w:val="640"/>
          <w:marRight w:val="0"/>
          <w:marTop w:val="0"/>
          <w:marBottom w:val="0"/>
          <w:divBdr>
            <w:top w:val="none" w:sz="0" w:space="0" w:color="auto"/>
            <w:left w:val="none" w:sz="0" w:space="0" w:color="auto"/>
            <w:bottom w:val="none" w:sz="0" w:space="0" w:color="auto"/>
            <w:right w:val="none" w:sz="0" w:space="0" w:color="auto"/>
          </w:divBdr>
        </w:div>
        <w:div w:id="1097363985">
          <w:marLeft w:val="640"/>
          <w:marRight w:val="0"/>
          <w:marTop w:val="0"/>
          <w:marBottom w:val="0"/>
          <w:divBdr>
            <w:top w:val="none" w:sz="0" w:space="0" w:color="auto"/>
            <w:left w:val="none" w:sz="0" w:space="0" w:color="auto"/>
            <w:bottom w:val="none" w:sz="0" w:space="0" w:color="auto"/>
            <w:right w:val="none" w:sz="0" w:space="0" w:color="auto"/>
          </w:divBdr>
        </w:div>
        <w:div w:id="1328247423">
          <w:marLeft w:val="640"/>
          <w:marRight w:val="0"/>
          <w:marTop w:val="0"/>
          <w:marBottom w:val="0"/>
          <w:divBdr>
            <w:top w:val="none" w:sz="0" w:space="0" w:color="auto"/>
            <w:left w:val="none" w:sz="0" w:space="0" w:color="auto"/>
            <w:bottom w:val="none" w:sz="0" w:space="0" w:color="auto"/>
            <w:right w:val="none" w:sz="0" w:space="0" w:color="auto"/>
          </w:divBdr>
        </w:div>
        <w:div w:id="1345088173">
          <w:marLeft w:val="640"/>
          <w:marRight w:val="0"/>
          <w:marTop w:val="0"/>
          <w:marBottom w:val="0"/>
          <w:divBdr>
            <w:top w:val="none" w:sz="0" w:space="0" w:color="auto"/>
            <w:left w:val="none" w:sz="0" w:space="0" w:color="auto"/>
            <w:bottom w:val="none" w:sz="0" w:space="0" w:color="auto"/>
            <w:right w:val="none" w:sz="0" w:space="0" w:color="auto"/>
          </w:divBdr>
        </w:div>
        <w:div w:id="1511405842">
          <w:marLeft w:val="640"/>
          <w:marRight w:val="0"/>
          <w:marTop w:val="0"/>
          <w:marBottom w:val="0"/>
          <w:divBdr>
            <w:top w:val="none" w:sz="0" w:space="0" w:color="auto"/>
            <w:left w:val="none" w:sz="0" w:space="0" w:color="auto"/>
            <w:bottom w:val="none" w:sz="0" w:space="0" w:color="auto"/>
            <w:right w:val="none" w:sz="0" w:space="0" w:color="auto"/>
          </w:divBdr>
        </w:div>
        <w:div w:id="1616792877">
          <w:marLeft w:val="640"/>
          <w:marRight w:val="0"/>
          <w:marTop w:val="0"/>
          <w:marBottom w:val="0"/>
          <w:divBdr>
            <w:top w:val="none" w:sz="0" w:space="0" w:color="auto"/>
            <w:left w:val="none" w:sz="0" w:space="0" w:color="auto"/>
            <w:bottom w:val="none" w:sz="0" w:space="0" w:color="auto"/>
            <w:right w:val="none" w:sz="0" w:space="0" w:color="auto"/>
          </w:divBdr>
        </w:div>
        <w:div w:id="1689797037">
          <w:marLeft w:val="640"/>
          <w:marRight w:val="0"/>
          <w:marTop w:val="0"/>
          <w:marBottom w:val="0"/>
          <w:divBdr>
            <w:top w:val="none" w:sz="0" w:space="0" w:color="auto"/>
            <w:left w:val="none" w:sz="0" w:space="0" w:color="auto"/>
            <w:bottom w:val="none" w:sz="0" w:space="0" w:color="auto"/>
            <w:right w:val="none" w:sz="0" w:space="0" w:color="auto"/>
          </w:divBdr>
        </w:div>
        <w:div w:id="1730810932">
          <w:marLeft w:val="640"/>
          <w:marRight w:val="0"/>
          <w:marTop w:val="0"/>
          <w:marBottom w:val="0"/>
          <w:divBdr>
            <w:top w:val="none" w:sz="0" w:space="0" w:color="auto"/>
            <w:left w:val="none" w:sz="0" w:space="0" w:color="auto"/>
            <w:bottom w:val="none" w:sz="0" w:space="0" w:color="auto"/>
            <w:right w:val="none" w:sz="0" w:space="0" w:color="auto"/>
          </w:divBdr>
        </w:div>
        <w:div w:id="1801413063">
          <w:marLeft w:val="640"/>
          <w:marRight w:val="0"/>
          <w:marTop w:val="0"/>
          <w:marBottom w:val="0"/>
          <w:divBdr>
            <w:top w:val="none" w:sz="0" w:space="0" w:color="auto"/>
            <w:left w:val="none" w:sz="0" w:space="0" w:color="auto"/>
            <w:bottom w:val="none" w:sz="0" w:space="0" w:color="auto"/>
            <w:right w:val="none" w:sz="0" w:space="0" w:color="auto"/>
          </w:divBdr>
        </w:div>
        <w:div w:id="1893688583">
          <w:marLeft w:val="640"/>
          <w:marRight w:val="0"/>
          <w:marTop w:val="0"/>
          <w:marBottom w:val="0"/>
          <w:divBdr>
            <w:top w:val="none" w:sz="0" w:space="0" w:color="auto"/>
            <w:left w:val="none" w:sz="0" w:space="0" w:color="auto"/>
            <w:bottom w:val="none" w:sz="0" w:space="0" w:color="auto"/>
            <w:right w:val="none" w:sz="0" w:space="0" w:color="auto"/>
          </w:divBdr>
        </w:div>
        <w:div w:id="1962757415">
          <w:marLeft w:val="640"/>
          <w:marRight w:val="0"/>
          <w:marTop w:val="0"/>
          <w:marBottom w:val="0"/>
          <w:divBdr>
            <w:top w:val="none" w:sz="0" w:space="0" w:color="auto"/>
            <w:left w:val="none" w:sz="0" w:space="0" w:color="auto"/>
            <w:bottom w:val="none" w:sz="0" w:space="0" w:color="auto"/>
            <w:right w:val="none" w:sz="0" w:space="0" w:color="auto"/>
          </w:divBdr>
        </w:div>
      </w:divsChild>
    </w:div>
    <w:div w:id="713777169">
      <w:bodyDiv w:val="1"/>
      <w:marLeft w:val="0"/>
      <w:marRight w:val="0"/>
      <w:marTop w:val="0"/>
      <w:marBottom w:val="0"/>
      <w:divBdr>
        <w:top w:val="none" w:sz="0" w:space="0" w:color="auto"/>
        <w:left w:val="none" w:sz="0" w:space="0" w:color="auto"/>
        <w:bottom w:val="none" w:sz="0" w:space="0" w:color="auto"/>
        <w:right w:val="none" w:sz="0" w:space="0" w:color="auto"/>
      </w:divBdr>
      <w:divsChild>
        <w:div w:id="1932156">
          <w:marLeft w:val="640"/>
          <w:marRight w:val="0"/>
          <w:marTop w:val="0"/>
          <w:marBottom w:val="0"/>
          <w:divBdr>
            <w:top w:val="none" w:sz="0" w:space="0" w:color="auto"/>
            <w:left w:val="none" w:sz="0" w:space="0" w:color="auto"/>
            <w:bottom w:val="none" w:sz="0" w:space="0" w:color="auto"/>
            <w:right w:val="none" w:sz="0" w:space="0" w:color="auto"/>
          </w:divBdr>
        </w:div>
        <w:div w:id="27223508">
          <w:marLeft w:val="640"/>
          <w:marRight w:val="0"/>
          <w:marTop w:val="0"/>
          <w:marBottom w:val="0"/>
          <w:divBdr>
            <w:top w:val="none" w:sz="0" w:space="0" w:color="auto"/>
            <w:left w:val="none" w:sz="0" w:space="0" w:color="auto"/>
            <w:bottom w:val="none" w:sz="0" w:space="0" w:color="auto"/>
            <w:right w:val="none" w:sz="0" w:space="0" w:color="auto"/>
          </w:divBdr>
        </w:div>
        <w:div w:id="96338897">
          <w:marLeft w:val="640"/>
          <w:marRight w:val="0"/>
          <w:marTop w:val="0"/>
          <w:marBottom w:val="0"/>
          <w:divBdr>
            <w:top w:val="none" w:sz="0" w:space="0" w:color="auto"/>
            <w:left w:val="none" w:sz="0" w:space="0" w:color="auto"/>
            <w:bottom w:val="none" w:sz="0" w:space="0" w:color="auto"/>
            <w:right w:val="none" w:sz="0" w:space="0" w:color="auto"/>
          </w:divBdr>
        </w:div>
        <w:div w:id="102696525">
          <w:marLeft w:val="640"/>
          <w:marRight w:val="0"/>
          <w:marTop w:val="0"/>
          <w:marBottom w:val="0"/>
          <w:divBdr>
            <w:top w:val="none" w:sz="0" w:space="0" w:color="auto"/>
            <w:left w:val="none" w:sz="0" w:space="0" w:color="auto"/>
            <w:bottom w:val="none" w:sz="0" w:space="0" w:color="auto"/>
            <w:right w:val="none" w:sz="0" w:space="0" w:color="auto"/>
          </w:divBdr>
        </w:div>
        <w:div w:id="113182793">
          <w:marLeft w:val="640"/>
          <w:marRight w:val="0"/>
          <w:marTop w:val="0"/>
          <w:marBottom w:val="0"/>
          <w:divBdr>
            <w:top w:val="none" w:sz="0" w:space="0" w:color="auto"/>
            <w:left w:val="none" w:sz="0" w:space="0" w:color="auto"/>
            <w:bottom w:val="none" w:sz="0" w:space="0" w:color="auto"/>
            <w:right w:val="none" w:sz="0" w:space="0" w:color="auto"/>
          </w:divBdr>
        </w:div>
        <w:div w:id="120265706">
          <w:marLeft w:val="640"/>
          <w:marRight w:val="0"/>
          <w:marTop w:val="0"/>
          <w:marBottom w:val="0"/>
          <w:divBdr>
            <w:top w:val="none" w:sz="0" w:space="0" w:color="auto"/>
            <w:left w:val="none" w:sz="0" w:space="0" w:color="auto"/>
            <w:bottom w:val="none" w:sz="0" w:space="0" w:color="auto"/>
            <w:right w:val="none" w:sz="0" w:space="0" w:color="auto"/>
          </w:divBdr>
        </w:div>
        <w:div w:id="122967127">
          <w:marLeft w:val="640"/>
          <w:marRight w:val="0"/>
          <w:marTop w:val="0"/>
          <w:marBottom w:val="0"/>
          <w:divBdr>
            <w:top w:val="none" w:sz="0" w:space="0" w:color="auto"/>
            <w:left w:val="none" w:sz="0" w:space="0" w:color="auto"/>
            <w:bottom w:val="none" w:sz="0" w:space="0" w:color="auto"/>
            <w:right w:val="none" w:sz="0" w:space="0" w:color="auto"/>
          </w:divBdr>
        </w:div>
        <w:div w:id="150681200">
          <w:marLeft w:val="640"/>
          <w:marRight w:val="0"/>
          <w:marTop w:val="0"/>
          <w:marBottom w:val="0"/>
          <w:divBdr>
            <w:top w:val="none" w:sz="0" w:space="0" w:color="auto"/>
            <w:left w:val="none" w:sz="0" w:space="0" w:color="auto"/>
            <w:bottom w:val="none" w:sz="0" w:space="0" w:color="auto"/>
            <w:right w:val="none" w:sz="0" w:space="0" w:color="auto"/>
          </w:divBdr>
        </w:div>
        <w:div w:id="156918120">
          <w:marLeft w:val="640"/>
          <w:marRight w:val="0"/>
          <w:marTop w:val="0"/>
          <w:marBottom w:val="0"/>
          <w:divBdr>
            <w:top w:val="none" w:sz="0" w:space="0" w:color="auto"/>
            <w:left w:val="none" w:sz="0" w:space="0" w:color="auto"/>
            <w:bottom w:val="none" w:sz="0" w:space="0" w:color="auto"/>
            <w:right w:val="none" w:sz="0" w:space="0" w:color="auto"/>
          </w:divBdr>
        </w:div>
        <w:div w:id="171409186">
          <w:marLeft w:val="640"/>
          <w:marRight w:val="0"/>
          <w:marTop w:val="0"/>
          <w:marBottom w:val="0"/>
          <w:divBdr>
            <w:top w:val="none" w:sz="0" w:space="0" w:color="auto"/>
            <w:left w:val="none" w:sz="0" w:space="0" w:color="auto"/>
            <w:bottom w:val="none" w:sz="0" w:space="0" w:color="auto"/>
            <w:right w:val="none" w:sz="0" w:space="0" w:color="auto"/>
          </w:divBdr>
        </w:div>
        <w:div w:id="185757552">
          <w:marLeft w:val="640"/>
          <w:marRight w:val="0"/>
          <w:marTop w:val="0"/>
          <w:marBottom w:val="0"/>
          <w:divBdr>
            <w:top w:val="none" w:sz="0" w:space="0" w:color="auto"/>
            <w:left w:val="none" w:sz="0" w:space="0" w:color="auto"/>
            <w:bottom w:val="none" w:sz="0" w:space="0" w:color="auto"/>
            <w:right w:val="none" w:sz="0" w:space="0" w:color="auto"/>
          </w:divBdr>
        </w:div>
        <w:div w:id="203638581">
          <w:marLeft w:val="640"/>
          <w:marRight w:val="0"/>
          <w:marTop w:val="0"/>
          <w:marBottom w:val="0"/>
          <w:divBdr>
            <w:top w:val="none" w:sz="0" w:space="0" w:color="auto"/>
            <w:left w:val="none" w:sz="0" w:space="0" w:color="auto"/>
            <w:bottom w:val="none" w:sz="0" w:space="0" w:color="auto"/>
            <w:right w:val="none" w:sz="0" w:space="0" w:color="auto"/>
          </w:divBdr>
        </w:div>
        <w:div w:id="218826868">
          <w:marLeft w:val="640"/>
          <w:marRight w:val="0"/>
          <w:marTop w:val="0"/>
          <w:marBottom w:val="0"/>
          <w:divBdr>
            <w:top w:val="none" w:sz="0" w:space="0" w:color="auto"/>
            <w:left w:val="none" w:sz="0" w:space="0" w:color="auto"/>
            <w:bottom w:val="none" w:sz="0" w:space="0" w:color="auto"/>
            <w:right w:val="none" w:sz="0" w:space="0" w:color="auto"/>
          </w:divBdr>
        </w:div>
        <w:div w:id="247809710">
          <w:marLeft w:val="640"/>
          <w:marRight w:val="0"/>
          <w:marTop w:val="0"/>
          <w:marBottom w:val="0"/>
          <w:divBdr>
            <w:top w:val="none" w:sz="0" w:space="0" w:color="auto"/>
            <w:left w:val="none" w:sz="0" w:space="0" w:color="auto"/>
            <w:bottom w:val="none" w:sz="0" w:space="0" w:color="auto"/>
            <w:right w:val="none" w:sz="0" w:space="0" w:color="auto"/>
          </w:divBdr>
        </w:div>
        <w:div w:id="254484730">
          <w:marLeft w:val="640"/>
          <w:marRight w:val="0"/>
          <w:marTop w:val="0"/>
          <w:marBottom w:val="0"/>
          <w:divBdr>
            <w:top w:val="none" w:sz="0" w:space="0" w:color="auto"/>
            <w:left w:val="none" w:sz="0" w:space="0" w:color="auto"/>
            <w:bottom w:val="none" w:sz="0" w:space="0" w:color="auto"/>
            <w:right w:val="none" w:sz="0" w:space="0" w:color="auto"/>
          </w:divBdr>
        </w:div>
        <w:div w:id="274947571">
          <w:marLeft w:val="640"/>
          <w:marRight w:val="0"/>
          <w:marTop w:val="0"/>
          <w:marBottom w:val="0"/>
          <w:divBdr>
            <w:top w:val="none" w:sz="0" w:space="0" w:color="auto"/>
            <w:left w:val="none" w:sz="0" w:space="0" w:color="auto"/>
            <w:bottom w:val="none" w:sz="0" w:space="0" w:color="auto"/>
            <w:right w:val="none" w:sz="0" w:space="0" w:color="auto"/>
          </w:divBdr>
        </w:div>
        <w:div w:id="291177430">
          <w:marLeft w:val="640"/>
          <w:marRight w:val="0"/>
          <w:marTop w:val="0"/>
          <w:marBottom w:val="0"/>
          <w:divBdr>
            <w:top w:val="none" w:sz="0" w:space="0" w:color="auto"/>
            <w:left w:val="none" w:sz="0" w:space="0" w:color="auto"/>
            <w:bottom w:val="none" w:sz="0" w:space="0" w:color="auto"/>
            <w:right w:val="none" w:sz="0" w:space="0" w:color="auto"/>
          </w:divBdr>
        </w:div>
        <w:div w:id="307636651">
          <w:marLeft w:val="640"/>
          <w:marRight w:val="0"/>
          <w:marTop w:val="0"/>
          <w:marBottom w:val="0"/>
          <w:divBdr>
            <w:top w:val="none" w:sz="0" w:space="0" w:color="auto"/>
            <w:left w:val="none" w:sz="0" w:space="0" w:color="auto"/>
            <w:bottom w:val="none" w:sz="0" w:space="0" w:color="auto"/>
            <w:right w:val="none" w:sz="0" w:space="0" w:color="auto"/>
          </w:divBdr>
        </w:div>
        <w:div w:id="339090500">
          <w:marLeft w:val="640"/>
          <w:marRight w:val="0"/>
          <w:marTop w:val="0"/>
          <w:marBottom w:val="0"/>
          <w:divBdr>
            <w:top w:val="none" w:sz="0" w:space="0" w:color="auto"/>
            <w:left w:val="none" w:sz="0" w:space="0" w:color="auto"/>
            <w:bottom w:val="none" w:sz="0" w:space="0" w:color="auto"/>
            <w:right w:val="none" w:sz="0" w:space="0" w:color="auto"/>
          </w:divBdr>
        </w:div>
        <w:div w:id="343750552">
          <w:marLeft w:val="640"/>
          <w:marRight w:val="0"/>
          <w:marTop w:val="0"/>
          <w:marBottom w:val="0"/>
          <w:divBdr>
            <w:top w:val="none" w:sz="0" w:space="0" w:color="auto"/>
            <w:left w:val="none" w:sz="0" w:space="0" w:color="auto"/>
            <w:bottom w:val="none" w:sz="0" w:space="0" w:color="auto"/>
            <w:right w:val="none" w:sz="0" w:space="0" w:color="auto"/>
          </w:divBdr>
        </w:div>
        <w:div w:id="372996439">
          <w:marLeft w:val="640"/>
          <w:marRight w:val="0"/>
          <w:marTop w:val="0"/>
          <w:marBottom w:val="0"/>
          <w:divBdr>
            <w:top w:val="none" w:sz="0" w:space="0" w:color="auto"/>
            <w:left w:val="none" w:sz="0" w:space="0" w:color="auto"/>
            <w:bottom w:val="none" w:sz="0" w:space="0" w:color="auto"/>
            <w:right w:val="none" w:sz="0" w:space="0" w:color="auto"/>
          </w:divBdr>
        </w:div>
        <w:div w:id="393822522">
          <w:marLeft w:val="640"/>
          <w:marRight w:val="0"/>
          <w:marTop w:val="0"/>
          <w:marBottom w:val="0"/>
          <w:divBdr>
            <w:top w:val="none" w:sz="0" w:space="0" w:color="auto"/>
            <w:left w:val="none" w:sz="0" w:space="0" w:color="auto"/>
            <w:bottom w:val="none" w:sz="0" w:space="0" w:color="auto"/>
            <w:right w:val="none" w:sz="0" w:space="0" w:color="auto"/>
          </w:divBdr>
        </w:div>
        <w:div w:id="407118122">
          <w:marLeft w:val="640"/>
          <w:marRight w:val="0"/>
          <w:marTop w:val="0"/>
          <w:marBottom w:val="0"/>
          <w:divBdr>
            <w:top w:val="none" w:sz="0" w:space="0" w:color="auto"/>
            <w:left w:val="none" w:sz="0" w:space="0" w:color="auto"/>
            <w:bottom w:val="none" w:sz="0" w:space="0" w:color="auto"/>
            <w:right w:val="none" w:sz="0" w:space="0" w:color="auto"/>
          </w:divBdr>
        </w:div>
        <w:div w:id="416679522">
          <w:marLeft w:val="640"/>
          <w:marRight w:val="0"/>
          <w:marTop w:val="0"/>
          <w:marBottom w:val="0"/>
          <w:divBdr>
            <w:top w:val="none" w:sz="0" w:space="0" w:color="auto"/>
            <w:left w:val="none" w:sz="0" w:space="0" w:color="auto"/>
            <w:bottom w:val="none" w:sz="0" w:space="0" w:color="auto"/>
            <w:right w:val="none" w:sz="0" w:space="0" w:color="auto"/>
          </w:divBdr>
        </w:div>
        <w:div w:id="423888861">
          <w:marLeft w:val="640"/>
          <w:marRight w:val="0"/>
          <w:marTop w:val="0"/>
          <w:marBottom w:val="0"/>
          <w:divBdr>
            <w:top w:val="none" w:sz="0" w:space="0" w:color="auto"/>
            <w:left w:val="none" w:sz="0" w:space="0" w:color="auto"/>
            <w:bottom w:val="none" w:sz="0" w:space="0" w:color="auto"/>
            <w:right w:val="none" w:sz="0" w:space="0" w:color="auto"/>
          </w:divBdr>
        </w:div>
        <w:div w:id="424964276">
          <w:marLeft w:val="640"/>
          <w:marRight w:val="0"/>
          <w:marTop w:val="0"/>
          <w:marBottom w:val="0"/>
          <w:divBdr>
            <w:top w:val="none" w:sz="0" w:space="0" w:color="auto"/>
            <w:left w:val="none" w:sz="0" w:space="0" w:color="auto"/>
            <w:bottom w:val="none" w:sz="0" w:space="0" w:color="auto"/>
            <w:right w:val="none" w:sz="0" w:space="0" w:color="auto"/>
          </w:divBdr>
        </w:div>
        <w:div w:id="429207443">
          <w:marLeft w:val="640"/>
          <w:marRight w:val="0"/>
          <w:marTop w:val="0"/>
          <w:marBottom w:val="0"/>
          <w:divBdr>
            <w:top w:val="none" w:sz="0" w:space="0" w:color="auto"/>
            <w:left w:val="none" w:sz="0" w:space="0" w:color="auto"/>
            <w:bottom w:val="none" w:sz="0" w:space="0" w:color="auto"/>
            <w:right w:val="none" w:sz="0" w:space="0" w:color="auto"/>
          </w:divBdr>
        </w:div>
        <w:div w:id="439254442">
          <w:marLeft w:val="640"/>
          <w:marRight w:val="0"/>
          <w:marTop w:val="0"/>
          <w:marBottom w:val="0"/>
          <w:divBdr>
            <w:top w:val="none" w:sz="0" w:space="0" w:color="auto"/>
            <w:left w:val="none" w:sz="0" w:space="0" w:color="auto"/>
            <w:bottom w:val="none" w:sz="0" w:space="0" w:color="auto"/>
            <w:right w:val="none" w:sz="0" w:space="0" w:color="auto"/>
          </w:divBdr>
        </w:div>
        <w:div w:id="447163973">
          <w:marLeft w:val="640"/>
          <w:marRight w:val="0"/>
          <w:marTop w:val="0"/>
          <w:marBottom w:val="0"/>
          <w:divBdr>
            <w:top w:val="none" w:sz="0" w:space="0" w:color="auto"/>
            <w:left w:val="none" w:sz="0" w:space="0" w:color="auto"/>
            <w:bottom w:val="none" w:sz="0" w:space="0" w:color="auto"/>
            <w:right w:val="none" w:sz="0" w:space="0" w:color="auto"/>
          </w:divBdr>
        </w:div>
        <w:div w:id="487357269">
          <w:marLeft w:val="640"/>
          <w:marRight w:val="0"/>
          <w:marTop w:val="0"/>
          <w:marBottom w:val="0"/>
          <w:divBdr>
            <w:top w:val="none" w:sz="0" w:space="0" w:color="auto"/>
            <w:left w:val="none" w:sz="0" w:space="0" w:color="auto"/>
            <w:bottom w:val="none" w:sz="0" w:space="0" w:color="auto"/>
            <w:right w:val="none" w:sz="0" w:space="0" w:color="auto"/>
          </w:divBdr>
        </w:div>
        <w:div w:id="509879688">
          <w:marLeft w:val="640"/>
          <w:marRight w:val="0"/>
          <w:marTop w:val="0"/>
          <w:marBottom w:val="0"/>
          <w:divBdr>
            <w:top w:val="none" w:sz="0" w:space="0" w:color="auto"/>
            <w:left w:val="none" w:sz="0" w:space="0" w:color="auto"/>
            <w:bottom w:val="none" w:sz="0" w:space="0" w:color="auto"/>
            <w:right w:val="none" w:sz="0" w:space="0" w:color="auto"/>
          </w:divBdr>
        </w:div>
        <w:div w:id="524902901">
          <w:marLeft w:val="640"/>
          <w:marRight w:val="0"/>
          <w:marTop w:val="0"/>
          <w:marBottom w:val="0"/>
          <w:divBdr>
            <w:top w:val="none" w:sz="0" w:space="0" w:color="auto"/>
            <w:left w:val="none" w:sz="0" w:space="0" w:color="auto"/>
            <w:bottom w:val="none" w:sz="0" w:space="0" w:color="auto"/>
            <w:right w:val="none" w:sz="0" w:space="0" w:color="auto"/>
          </w:divBdr>
        </w:div>
        <w:div w:id="566573596">
          <w:marLeft w:val="640"/>
          <w:marRight w:val="0"/>
          <w:marTop w:val="0"/>
          <w:marBottom w:val="0"/>
          <w:divBdr>
            <w:top w:val="none" w:sz="0" w:space="0" w:color="auto"/>
            <w:left w:val="none" w:sz="0" w:space="0" w:color="auto"/>
            <w:bottom w:val="none" w:sz="0" w:space="0" w:color="auto"/>
            <w:right w:val="none" w:sz="0" w:space="0" w:color="auto"/>
          </w:divBdr>
        </w:div>
        <w:div w:id="589503417">
          <w:marLeft w:val="640"/>
          <w:marRight w:val="0"/>
          <w:marTop w:val="0"/>
          <w:marBottom w:val="0"/>
          <w:divBdr>
            <w:top w:val="none" w:sz="0" w:space="0" w:color="auto"/>
            <w:left w:val="none" w:sz="0" w:space="0" w:color="auto"/>
            <w:bottom w:val="none" w:sz="0" w:space="0" w:color="auto"/>
            <w:right w:val="none" w:sz="0" w:space="0" w:color="auto"/>
          </w:divBdr>
        </w:div>
        <w:div w:id="638921450">
          <w:marLeft w:val="640"/>
          <w:marRight w:val="0"/>
          <w:marTop w:val="0"/>
          <w:marBottom w:val="0"/>
          <w:divBdr>
            <w:top w:val="none" w:sz="0" w:space="0" w:color="auto"/>
            <w:left w:val="none" w:sz="0" w:space="0" w:color="auto"/>
            <w:bottom w:val="none" w:sz="0" w:space="0" w:color="auto"/>
            <w:right w:val="none" w:sz="0" w:space="0" w:color="auto"/>
          </w:divBdr>
        </w:div>
        <w:div w:id="644822050">
          <w:marLeft w:val="640"/>
          <w:marRight w:val="0"/>
          <w:marTop w:val="0"/>
          <w:marBottom w:val="0"/>
          <w:divBdr>
            <w:top w:val="none" w:sz="0" w:space="0" w:color="auto"/>
            <w:left w:val="none" w:sz="0" w:space="0" w:color="auto"/>
            <w:bottom w:val="none" w:sz="0" w:space="0" w:color="auto"/>
            <w:right w:val="none" w:sz="0" w:space="0" w:color="auto"/>
          </w:divBdr>
        </w:div>
        <w:div w:id="665791617">
          <w:marLeft w:val="640"/>
          <w:marRight w:val="0"/>
          <w:marTop w:val="0"/>
          <w:marBottom w:val="0"/>
          <w:divBdr>
            <w:top w:val="none" w:sz="0" w:space="0" w:color="auto"/>
            <w:left w:val="none" w:sz="0" w:space="0" w:color="auto"/>
            <w:bottom w:val="none" w:sz="0" w:space="0" w:color="auto"/>
            <w:right w:val="none" w:sz="0" w:space="0" w:color="auto"/>
          </w:divBdr>
        </w:div>
        <w:div w:id="685059578">
          <w:marLeft w:val="640"/>
          <w:marRight w:val="0"/>
          <w:marTop w:val="0"/>
          <w:marBottom w:val="0"/>
          <w:divBdr>
            <w:top w:val="none" w:sz="0" w:space="0" w:color="auto"/>
            <w:left w:val="none" w:sz="0" w:space="0" w:color="auto"/>
            <w:bottom w:val="none" w:sz="0" w:space="0" w:color="auto"/>
            <w:right w:val="none" w:sz="0" w:space="0" w:color="auto"/>
          </w:divBdr>
        </w:div>
        <w:div w:id="710426168">
          <w:marLeft w:val="640"/>
          <w:marRight w:val="0"/>
          <w:marTop w:val="0"/>
          <w:marBottom w:val="0"/>
          <w:divBdr>
            <w:top w:val="none" w:sz="0" w:space="0" w:color="auto"/>
            <w:left w:val="none" w:sz="0" w:space="0" w:color="auto"/>
            <w:bottom w:val="none" w:sz="0" w:space="0" w:color="auto"/>
            <w:right w:val="none" w:sz="0" w:space="0" w:color="auto"/>
          </w:divBdr>
        </w:div>
        <w:div w:id="711077881">
          <w:marLeft w:val="640"/>
          <w:marRight w:val="0"/>
          <w:marTop w:val="0"/>
          <w:marBottom w:val="0"/>
          <w:divBdr>
            <w:top w:val="none" w:sz="0" w:space="0" w:color="auto"/>
            <w:left w:val="none" w:sz="0" w:space="0" w:color="auto"/>
            <w:bottom w:val="none" w:sz="0" w:space="0" w:color="auto"/>
            <w:right w:val="none" w:sz="0" w:space="0" w:color="auto"/>
          </w:divBdr>
        </w:div>
        <w:div w:id="766199530">
          <w:marLeft w:val="640"/>
          <w:marRight w:val="0"/>
          <w:marTop w:val="0"/>
          <w:marBottom w:val="0"/>
          <w:divBdr>
            <w:top w:val="none" w:sz="0" w:space="0" w:color="auto"/>
            <w:left w:val="none" w:sz="0" w:space="0" w:color="auto"/>
            <w:bottom w:val="none" w:sz="0" w:space="0" w:color="auto"/>
            <w:right w:val="none" w:sz="0" w:space="0" w:color="auto"/>
          </w:divBdr>
        </w:div>
        <w:div w:id="780565624">
          <w:marLeft w:val="640"/>
          <w:marRight w:val="0"/>
          <w:marTop w:val="0"/>
          <w:marBottom w:val="0"/>
          <w:divBdr>
            <w:top w:val="none" w:sz="0" w:space="0" w:color="auto"/>
            <w:left w:val="none" w:sz="0" w:space="0" w:color="auto"/>
            <w:bottom w:val="none" w:sz="0" w:space="0" w:color="auto"/>
            <w:right w:val="none" w:sz="0" w:space="0" w:color="auto"/>
          </w:divBdr>
        </w:div>
        <w:div w:id="864633564">
          <w:marLeft w:val="640"/>
          <w:marRight w:val="0"/>
          <w:marTop w:val="0"/>
          <w:marBottom w:val="0"/>
          <w:divBdr>
            <w:top w:val="none" w:sz="0" w:space="0" w:color="auto"/>
            <w:left w:val="none" w:sz="0" w:space="0" w:color="auto"/>
            <w:bottom w:val="none" w:sz="0" w:space="0" w:color="auto"/>
            <w:right w:val="none" w:sz="0" w:space="0" w:color="auto"/>
          </w:divBdr>
        </w:div>
        <w:div w:id="879559895">
          <w:marLeft w:val="640"/>
          <w:marRight w:val="0"/>
          <w:marTop w:val="0"/>
          <w:marBottom w:val="0"/>
          <w:divBdr>
            <w:top w:val="none" w:sz="0" w:space="0" w:color="auto"/>
            <w:left w:val="none" w:sz="0" w:space="0" w:color="auto"/>
            <w:bottom w:val="none" w:sz="0" w:space="0" w:color="auto"/>
            <w:right w:val="none" w:sz="0" w:space="0" w:color="auto"/>
          </w:divBdr>
        </w:div>
        <w:div w:id="925459672">
          <w:marLeft w:val="640"/>
          <w:marRight w:val="0"/>
          <w:marTop w:val="0"/>
          <w:marBottom w:val="0"/>
          <w:divBdr>
            <w:top w:val="none" w:sz="0" w:space="0" w:color="auto"/>
            <w:left w:val="none" w:sz="0" w:space="0" w:color="auto"/>
            <w:bottom w:val="none" w:sz="0" w:space="0" w:color="auto"/>
            <w:right w:val="none" w:sz="0" w:space="0" w:color="auto"/>
          </w:divBdr>
        </w:div>
        <w:div w:id="926378139">
          <w:marLeft w:val="640"/>
          <w:marRight w:val="0"/>
          <w:marTop w:val="0"/>
          <w:marBottom w:val="0"/>
          <w:divBdr>
            <w:top w:val="none" w:sz="0" w:space="0" w:color="auto"/>
            <w:left w:val="none" w:sz="0" w:space="0" w:color="auto"/>
            <w:bottom w:val="none" w:sz="0" w:space="0" w:color="auto"/>
            <w:right w:val="none" w:sz="0" w:space="0" w:color="auto"/>
          </w:divBdr>
        </w:div>
        <w:div w:id="945650628">
          <w:marLeft w:val="640"/>
          <w:marRight w:val="0"/>
          <w:marTop w:val="0"/>
          <w:marBottom w:val="0"/>
          <w:divBdr>
            <w:top w:val="none" w:sz="0" w:space="0" w:color="auto"/>
            <w:left w:val="none" w:sz="0" w:space="0" w:color="auto"/>
            <w:bottom w:val="none" w:sz="0" w:space="0" w:color="auto"/>
            <w:right w:val="none" w:sz="0" w:space="0" w:color="auto"/>
          </w:divBdr>
        </w:div>
        <w:div w:id="951281199">
          <w:marLeft w:val="640"/>
          <w:marRight w:val="0"/>
          <w:marTop w:val="0"/>
          <w:marBottom w:val="0"/>
          <w:divBdr>
            <w:top w:val="none" w:sz="0" w:space="0" w:color="auto"/>
            <w:left w:val="none" w:sz="0" w:space="0" w:color="auto"/>
            <w:bottom w:val="none" w:sz="0" w:space="0" w:color="auto"/>
            <w:right w:val="none" w:sz="0" w:space="0" w:color="auto"/>
          </w:divBdr>
        </w:div>
        <w:div w:id="973557360">
          <w:marLeft w:val="640"/>
          <w:marRight w:val="0"/>
          <w:marTop w:val="0"/>
          <w:marBottom w:val="0"/>
          <w:divBdr>
            <w:top w:val="none" w:sz="0" w:space="0" w:color="auto"/>
            <w:left w:val="none" w:sz="0" w:space="0" w:color="auto"/>
            <w:bottom w:val="none" w:sz="0" w:space="0" w:color="auto"/>
            <w:right w:val="none" w:sz="0" w:space="0" w:color="auto"/>
          </w:divBdr>
        </w:div>
        <w:div w:id="979000110">
          <w:marLeft w:val="640"/>
          <w:marRight w:val="0"/>
          <w:marTop w:val="0"/>
          <w:marBottom w:val="0"/>
          <w:divBdr>
            <w:top w:val="none" w:sz="0" w:space="0" w:color="auto"/>
            <w:left w:val="none" w:sz="0" w:space="0" w:color="auto"/>
            <w:bottom w:val="none" w:sz="0" w:space="0" w:color="auto"/>
            <w:right w:val="none" w:sz="0" w:space="0" w:color="auto"/>
          </w:divBdr>
        </w:div>
        <w:div w:id="985620083">
          <w:marLeft w:val="640"/>
          <w:marRight w:val="0"/>
          <w:marTop w:val="0"/>
          <w:marBottom w:val="0"/>
          <w:divBdr>
            <w:top w:val="none" w:sz="0" w:space="0" w:color="auto"/>
            <w:left w:val="none" w:sz="0" w:space="0" w:color="auto"/>
            <w:bottom w:val="none" w:sz="0" w:space="0" w:color="auto"/>
            <w:right w:val="none" w:sz="0" w:space="0" w:color="auto"/>
          </w:divBdr>
        </w:div>
        <w:div w:id="1013655420">
          <w:marLeft w:val="640"/>
          <w:marRight w:val="0"/>
          <w:marTop w:val="0"/>
          <w:marBottom w:val="0"/>
          <w:divBdr>
            <w:top w:val="none" w:sz="0" w:space="0" w:color="auto"/>
            <w:left w:val="none" w:sz="0" w:space="0" w:color="auto"/>
            <w:bottom w:val="none" w:sz="0" w:space="0" w:color="auto"/>
            <w:right w:val="none" w:sz="0" w:space="0" w:color="auto"/>
          </w:divBdr>
        </w:div>
        <w:div w:id="1035232545">
          <w:marLeft w:val="640"/>
          <w:marRight w:val="0"/>
          <w:marTop w:val="0"/>
          <w:marBottom w:val="0"/>
          <w:divBdr>
            <w:top w:val="none" w:sz="0" w:space="0" w:color="auto"/>
            <w:left w:val="none" w:sz="0" w:space="0" w:color="auto"/>
            <w:bottom w:val="none" w:sz="0" w:space="0" w:color="auto"/>
            <w:right w:val="none" w:sz="0" w:space="0" w:color="auto"/>
          </w:divBdr>
        </w:div>
        <w:div w:id="1118068776">
          <w:marLeft w:val="640"/>
          <w:marRight w:val="0"/>
          <w:marTop w:val="0"/>
          <w:marBottom w:val="0"/>
          <w:divBdr>
            <w:top w:val="none" w:sz="0" w:space="0" w:color="auto"/>
            <w:left w:val="none" w:sz="0" w:space="0" w:color="auto"/>
            <w:bottom w:val="none" w:sz="0" w:space="0" w:color="auto"/>
            <w:right w:val="none" w:sz="0" w:space="0" w:color="auto"/>
          </w:divBdr>
        </w:div>
        <w:div w:id="1119689006">
          <w:marLeft w:val="640"/>
          <w:marRight w:val="0"/>
          <w:marTop w:val="0"/>
          <w:marBottom w:val="0"/>
          <w:divBdr>
            <w:top w:val="none" w:sz="0" w:space="0" w:color="auto"/>
            <w:left w:val="none" w:sz="0" w:space="0" w:color="auto"/>
            <w:bottom w:val="none" w:sz="0" w:space="0" w:color="auto"/>
            <w:right w:val="none" w:sz="0" w:space="0" w:color="auto"/>
          </w:divBdr>
        </w:div>
        <w:div w:id="1125731737">
          <w:marLeft w:val="640"/>
          <w:marRight w:val="0"/>
          <w:marTop w:val="0"/>
          <w:marBottom w:val="0"/>
          <w:divBdr>
            <w:top w:val="none" w:sz="0" w:space="0" w:color="auto"/>
            <w:left w:val="none" w:sz="0" w:space="0" w:color="auto"/>
            <w:bottom w:val="none" w:sz="0" w:space="0" w:color="auto"/>
            <w:right w:val="none" w:sz="0" w:space="0" w:color="auto"/>
          </w:divBdr>
        </w:div>
        <w:div w:id="1149709243">
          <w:marLeft w:val="640"/>
          <w:marRight w:val="0"/>
          <w:marTop w:val="0"/>
          <w:marBottom w:val="0"/>
          <w:divBdr>
            <w:top w:val="none" w:sz="0" w:space="0" w:color="auto"/>
            <w:left w:val="none" w:sz="0" w:space="0" w:color="auto"/>
            <w:bottom w:val="none" w:sz="0" w:space="0" w:color="auto"/>
            <w:right w:val="none" w:sz="0" w:space="0" w:color="auto"/>
          </w:divBdr>
        </w:div>
        <w:div w:id="1164780020">
          <w:marLeft w:val="640"/>
          <w:marRight w:val="0"/>
          <w:marTop w:val="0"/>
          <w:marBottom w:val="0"/>
          <w:divBdr>
            <w:top w:val="none" w:sz="0" w:space="0" w:color="auto"/>
            <w:left w:val="none" w:sz="0" w:space="0" w:color="auto"/>
            <w:bottom w:val="none" w:sz="0" w:space="0" w:color="auto"/>
            <w:right w:val="none" w:sz="0" w:space="0" w:color="auto"/>
          </w:divBdr>
        </w:div>
        <w:div w:id="1170363428">
          <w:marLeft w:val="640"/>
          <w:marRight w:val="0"/>
          <w:marTop w:val="0"/>
          <w:marBottom w:val="0"/>
          <w:divBdr>
            <w:top w:val="none" w:sz="0" w:space="0" w:color="auto"/>
            <w:left w:val="none" w:sz="0" w:space="0" w:color="auto"/>
            <w:bottom w:val="none" w:sz="0" w:space="0" w:color="auto"/>
            <w:right w:val="none" w:sz="0" w:space="0" w:color="auto"/>
          </w:divBdr>
        </w:div>
        <w:div w:id="1170944012">
          <w:marLeft w:val="640"/>
          <w:marRight w:val="0"/>
          <w:marTop w:val="0"/>
          <w:marBottom w:val="0"/>
          <w:divBdr>
            <w:top w:val="none" w:sz="0" w:space="0" w:color="auto"/>
            <w:left w:val="none" w:sz="0" w:space="0" w:color="auto"/>
            <w:bottom w:val="none" w:sz="0" w:space="0" w:color="auto"/>
            <w:right w:val="none" w:sz="0" w:space="0" w:color="auto"/>
          </w:divBdr>
        </w:div>
        <w:div w:id="1171024331">
          <w:marLeft w:val="640"/>
          <w:marRight w:val="0"/>
          <w:marTop w:val="0"/>
          <w:marBottom w:val="0"/>
          <w:divBdr>
            <w:top w:val="none" w:sz="0" w:space="0" w:color="auto"/>
            <w:left w:val="none" w:sz="0" w:space="0" w:color="auto"/>
            <w:bottom w:val="none" w:sz="0" w:space="0" w:color="auto"/>
            <w:right w:val="none" w:sz="0" w:space="0" w:color="auto"/>
          </w:divBdr>
        </w:div>
        <w:div w:id="1189371057">
          <w:marLeft w:val="640"/>
          <w:marRight w:val="0"/>
          <w:marTop w:val="0"/>
          <w:marBottom w:val="0"/>
          <w:divBdr>
            <w:top w:val="none" w:sz="0" w:space="0" w:color="auto"/>
            <w:left w:val="none" w:sz="0" w:space="0" w:color="auto"/>
            <w:bottom w:val="none" w:sz="0" w:space="0" w:color="auto"/>
            <w:right w:val="none" w:sz="0" w:space="0" w:color="auto"/>
          </w:divBdr>
        </w:div>
        <w:div w:id="1190602970">
          <w:marLeft w:val="640"/>
          <w:marRight w:val="0"/>
          <w:marTop w:val="0"/>
          <w:marBottom w:val="0"/>
          <w:divBdr>
            <w:top w:val="none" w:sz="0" w:space="0" w:color="auto"/>
            <w:left w:val="none" w:sz="0" w:space="0" w:color="auto"/>
            <w:bottom w:val="none" w:sz="0" w:space="0" w:color="auto"/>
            <w:right w:val="none" w:sz="0" w:space="0" w:color="auto"/>
          </w:divBdr>
        </w:div>
        <w:div w:id="1221094071">
          <w:marLeft w:val="640"/>
          <w:marRight w:val="0"/>
          <w:marTop w:val="0"/>
          <w:marBottom w:val="0"/>
          <w:divBdr>
            <w:top w:val="none" w:sz="0" w:space="0" w:color="auto"/>
            <w:left w:val="none" w:sz="0" w:space="0" w:color="auto"/>
            <w:bottom w:val="none" w:sz="0" w:space="0" w:color="auto"/>
            <w:right w:val="none" w:sz="0" w:space="0" w:color="auto"/>
          </w:divBdr>
        </w:div>
        <w:div w:id="1235358891">
          <w:marLeft w:val="640"/>
          <w:marRight w:val="0"/>
          <w:marTop w:val="0"/>
          <w:marBottom w:val="0"/>
          <w:divBdr>
            <w:top w:val="none" w:sz="0" w:space="0" w:color="auto"/>
            <w:left w:val="none" w:sz="0" w:space="0" w:color="auto"/>
            <w:bottom w:val="none" w:sz="0" w:space="0" w:color="auto"/>
            <w:right w:val="none" w:sz="0" w:space="0" w:color="auto"/>
          </w:divBdr>
        </w:div>
        <w:div w:id="1241939812">
          <w:marLeft w:val="640"/>
          <w:marRight w:val="0"/>
          <w:marTop w:val="0"/>
          <w:marBottom w:val="0"/>
          <w:divBdr>
            <w:top w:val="none" w:sz="0" w:space="0" w:color="auto"/>
            <w:left w:val="none" w:sz="0" w:space="0" w:color="auto"/>
            <w:bottom w:val="none" w:sz="0" w:space="0" w:color="auto"/>
            <w:right w:val="none" w:sz="0" w:space="0" w:color="auto"/>
          </w:divBdr>
        </w:div>
        <w:div w:id="1261378349">
          <w:marLeft w:val="640"/>
          <w:marRight w:val="0"/>
          <w:marTop w:val="0"/>
          <w:marBottom w:val="0"/>
          <w:divBdr>
            <w:top w:val="none" w:sz="0" w:space="0" w:color="auto"/>
            <w:left w:val="none" w:sz="0" w:space="0" w:color="auto"/>
            <w:bottom w:val="none" w:sz="0" w:space="0" w:color="auto"/>
            <w:right w:val="none" w:sz="0" w:space="0" w:color="auto"/>
          </w:divBdr>
        </w:div>
        <w:div w:id="1310747167">
          <w:marLeft w:val="640"/>
          <w:marRight w:val="0"/>
          <w:marTop w:val="0"/>
          <w:marBottom w:val="0"/>
          <w:divBdr>
            <w:top w:val="none" w:sz="0" w:space="0" w:color="auto"/>
            <w:left w:val="none" w:sz="0" w:space="0" w:color="auto"/>
            <w:bottom w:val="none" w:sz="0" w:space="0" w:color="auto"/>
            <w:right w:val="none" w:sz="0" w:space="0" w:color="auto"/>
          </w:divBdr>
        </w:div>
        <w:div w:id="1331832516">
          <w:marLeft w:val="640"/>
          <w:marRight w:val="0"/>
          <w:marTop w:val="0"/>
          <w:marBottom w:val="0"/>
          <w:divBdr>
            <w:top w:val="none" w:sz="0" w:space="0" w:color="auto"/>
            <w:left w:val="none" w:sz="0" w:space="0" w:color="auto"/>
            <w:bottom w:val="none" w:sz="0" w:space="0" w:color="auto"/>
            <w:right w:val="none" w:sz="0" w:space="0" w:color="auto"/>
          </w:divBdr>
        </w:div>
        <w:div w:id="1346246804">
          <w:marLeft w:val="640"/>
          <w:marRight w:val="0"/>
          <w:marTop w:val="0"/>
          <w:marBottom w:val="0"/>
          <w:divBdr>
            <w:top w:val="none" w:sz="0" w:space="0" w:color="auto"/>
            <w:left w:val="none" w:sz="0" w:space="0" w:color="auto"/>
            <w:bottom w:val="none" w:sz="0" w:space="0" w:color="auto"/>
            <w:right w:val="none" w:sz="0" w:space="0" w:color="auto"/>
          </w:divBdr>
        </w:div>
        <w:div w:id="1356887282">
          <w:marLeft w:val="640"/>
          <w:marRight w:val="0"/>
          <w:marTop w:val="0"/>
          <w:marBottom w:val="0"/>
          <w:divBdr>
            <w:top w:val="none" w:sz="0" w:space="0" w:color="auto"/>
            <w:left w:val="none" w:sz="0" w:space="0" w:color="auto"/>
            <w:bottom w:val="none" w:sz="0" w:space="0" w:color="auto"/>
            <w:right w:val="none" w:sz="0" w:space="0" w:color="auto"/>
          </w:divBdr>
        </w:div>
        <w:div w:id="1381319600">
          <w:marLeft w:val="640"/>
          <w:marRight w:val="0"/>
          <w:marTop w:val="0"/>
          <w:marBottom w:val="0"/>
          <w:divBdr>
            <w:top w:val="none" w:sz="0" w:space="0" w:color="auto"/>
            <w:left w:val="none" w:sz="0" w:space="0" w:color="auto"/>
            <w:bottom w:val="none" w:sz="0" w:space="0" w:color="auto"/>
            <w:right w:val="none" w:sz="0" w:space="0" w:color="auto"/>
          </w:divBdr>
        </w:div>
        <w:div w:id="1400591826">
          <w:marLeft w:val="640"/>
          <w:marRight w:val="0"/>
          <w:marTop w:val="0"/>
          <w:marBottom w:val="0"/>
          <w:divBdr>
            <w:top w:val="none" w:sz="0" w:space="0" w:color="auto"/>
            <w:left w:val="none" w:sz="0" w:space="0" w:color="auto"/>
            <w:bottom w:val="none" w:sz="0" w:space="0" w:color="auto"/>
            <w:right w:val="none" w:sz="0" w:space="0" w:color="auto"/>
          </w:divBdr>
        </w:div>
        <w:div w:id="1413315436">
          <w:marLeft w:val="640"/>
          <w:marRight w:val="0"/>
          <w:marTop w:val="0"/>
          <w:marBottom w:val="0"/>
          <w:divBdr>
            <w:top w:val="none" w:sz="0" w:space="0" w:color="auto"/>
            <w:left w:val="none" w:sz="0" w:space="0" w:color="auto"/>
            <w:bottom w:val="none" w:sz="0" w:space="0" w:color="auto"/>
            <w:right w:val="none" w:sz="0" w:space="0" w:color="auto"/>
          </w:divBdr>
        </w:div>
        <w:div w:id="1415855188">
          <w:marLeft w:val="640"/>
          <w:marRight w:val="0"/>
          <w:marTop w:val="0"/>
          <w:marBottom w:val="0"/>
          <w:divBdr>
            <w:top w:val="none" w:sz="0" w:space="0" w:color="auto"/>
            <w:left w:val="none" w:sz="0" w:space="0" w:color="auto"/>
            <w:bottom w:val="none" w:sz="0" w:space="0" w:color="auto"/>
            <w:right w:val="none" w:sz="0" w:space="0" w:color="auto"/>
          </w:divBdr>
        </w:div>
        <w:div w:id="1419979106">
          <w:marLeft w:val="640"/>
          <w:marRight w:val="0"/>
          <w:marTop w:val="0"/>
          <w:marBottom w:val="0"/>
          <w:divBdr>
            <w:top w:val="none" w:sz="0" w:space="0" w:color="auto"/>
            <w:left w:val="none" w:sz="0" w:space="0" w:color="auto"/>
            <w:bottom w:val="none" w:sz="0" w:space="0" w:color="auto"/>
            <w:right w:val="none" w:sz="0" w:space="0" w:color="auto"/>
          </w:divBdr>
        </w:div>
        <w:div w:id="1494681173">
          <w:marLeft w:val="640"/>
          <w:marRight w:val="0"/>
          <w:marTop w:val="0"/>
          <w:marBottom w:val="0"/>
          <w:divBdr>
            <w:top w:val="none" w:sz="0" w:space="0" w:color="auto"/>
            <w:left w:val="none" w:sz="0" w:space="0" w:color="auto"/>
            <w:bottom w:val="none" w:sz="0" w:space="0" w:color="auto"/>
            <w:right w:val="none" w:sz="0" w:space="0" w:color="auto"/>
          </w:divBdr>
        </w:div>
        <w:div w:id="1531215768">
          <w:marLeft w:val="640"/>
          <w:marRight w:val="0"/>
          <w:marTop w:val="0"/>
          <w:marBottom w:val="0"/>
          <w:divBdr>
            <w:top w:val="none" w:sz="0" w:space="0" w:color="auto"/>
            <w:left w:val="none" w:sz="0" w:space="0" w:color="auto"/>
            <w:bottom w:val="none" w:sz="0" w:space="0" w:color="auto"/>
            <w:right w:val="none" w:sz="0" w:space="0" w:color="auto"/>
          </w:divBdr>
        </w:div>
        <w:div w:id="1531919373">
          <w:marLeft w:val="640"/>
          <w:marRight w:val="0"/>
          <w:marTop w:val="0"/>
          <w:marBottom w:val="0"/>
          <w:divBdr>
            <w:top w:val="none" w:sz="0" w:space="0" w:color="auto"/>
            <w:left w:val="none" w:sz="0" w:space="0" w:color="auto"/>
            <w:bottom w:val="none" w:sz="0" w:space="0" w:color="auto"/>
            <w:right w:val="none" w:sz="0" w:space="0" w:color="auto"/>
          </w:divBdr>
        </w:div>
        <w:div w:id="1538275878">
          <w:marLeft w:val="640"/>
          <w:marRight w:val="0"/>
          <w:marTop w:val="0"/>
          <w:marBottom w:val="0"/>
          <w:divBdr>
            <w:top w:val="none" w:sz="0" w:space="0" w:color="auto"/>
            <w:left w:val="none" w:sz="0" w:space="0" w:color="auto"/>
            <w:bottom w:val="none" w:sz="0" w:space="0" w:color="auto"/>
            <w:right w:val="none" w:sz="0" w:space="0" w:color="auto"/>
          </w:divBdr>
        </w:div>
        <w:div w:id="1550142174">
          <w:marLeft w:val="640"/>
          <w:marRight w:val="0"/>
          <w:marTop w:val="0"/>
          <w:marBottom w:val="0"/>
          <w:divBdr>
            <w:top w:val="none" w:sz="0" w:space="0" w:color="auto"/>
            <w:left w:val="none" w:sz="0" w:space="0" w:color="auto"/>
            <w:bottom w:val="none" w:sz="0" w:space="0" w:color="auto"/>
            <w:right w:val="none" w:sz="0" w:space="0" w:color="auto"/>
          </w:divBdr>
        </w:div>
        <w:div w:id="1553886689">
          <w:marLeft w:val="640"/>
          <w:marRight w:val="0"/>
          <w:marTop w:val="0"/>
          <w:marBottom w:val="0"/>
          <w:divBdr>
            <w:top w:val="none" w:sz="0" w:space="0" w:color="auto"/>
            <w:left w:val="none" w:sz="0" w:space="0" w:color="auto"/>
            <w:bottom w:val="none" w:sz="0" w:space="0" w:color="auto"/>
            <w:right w:val="none" w:sz="0" w:space="0" w:color="auto"/>
          </w:divBdr>
        </w:div>
        <w:div w:id="1560281563">
          <w:marLeft w:val="640"/>
          <w:marRight w:val="0"/>
          <w:marTop w:val="0"/>
          <w:marBottom w:val="0"/>
          <w:divBdr>
            <w:top w:val="none" w:sz="0" w:space="0" w:color="auto"/>
            <w:left w:val="none" w:sz="0" w:space="0" w:color="auto"/>
            <w:bottom w:val="none" w:sz="0" w:space="0" w:color="auto"/>
            <w:right w:val="none" w:sz="0" w:space="0" w:color="auto"/>
          </w:divBdr>
        </w:div>
        <w:div w:id="1589464572">
          <w:marLeft w:val="640"/>
          <w:marRight w:val="0"/>
          <w:marTop w:val="0"/>
          <w:marBottom w:val="0"/>
          <w:divBdr>
            <w:top w:val="none" w:sz="0" w:space="0" w:color="auto"/>
            <w:left w:val="none" w:sz="0" w:space="0" w:color="auto"/>
            <w:bottom w:val="none" w:sz="0" w:space="0" w:color="auto"/>
            <w:right w:val="none" w:sz="0" w:space="0" w:color="auto"/>
          </w:divBdr>
        </w:div>
        <w:div w:id="1590382904">
          <w:marLeft w:val="640"/>
          <w:marRight w:val="0"/>
          <w:marTop w:val="0"/>
          <w:marBottom w:val="0"/>
          <w:divBdr>
            <w:top w:val="none" w:sz="0" w:space="0" w:color="auto"/>
            <w:left w:val="none" w:sz="0" w:space="0" w:color="auto"/>
            <w:bottom w:val="none" w:sz="0" w:space="0" w:color="auto"/>
            <w:right w:val="none" w:sz="0" w:space="0" w:color="auto"/>
          </w:divBdr>
        </w:div>
        <w:div w:id="1605918910">
          <w:marLeft w:val="640"/>
          <w:marRight w:val="0"/>
          <w:marTop w:val="0"/>
          <w:marBottom w:val="0"/>
          <w:divBdr>
            <w:top w:val="none" w:sz="0" w:space="0" w:color="auto"/>
            <w:left w:val="none" w:sz="0" w:space="0" w:color="auto"/>
            <w:bottom w:val="none" w:sz="0" w:space="0" w:color="auto"/>
            <w:right w:val="none" w:sz="0" w:space="0" w:color="auto"/>
          </w:divBdr>
        </w:div>
        <w:div w:id="1620185518">
          <w:marLeft w:val="640"/>
          <w:marRight w:val="0"/>
          <w:marTop w:val="0"/>
          <w:marBottom w:val="0"/>
          <w:divBdr>
            <w:top w:val="none" w:sz="0" w:space="0" w:color="auto"/>
            <w:left w:val="none" w:sz="0" w:space="0" w:color="auto"/>
            <w:bottom w:val="none" w:sz="0" w:space="0" w:color="auto"/>
            <w:right w:val="none" w:sz="0" w:space="0" w:color="auto"/>
          </w:divBdr>
        </w:div>
        <w:div w:id="1644850537">
          <w:marLeft w:val="640"/>
          <w:marRight w:val="0"/>
          <w:marTop w:val="0"/>
          <w:marBottom w:val="0"/>
          <w:divBdr>
            <w:top w:val="none" w:sz="0" w:space="0" w:color="auto"/>
            <w:left w:val="none" w:sz="0" w:space="0" w:color="auto"/>
            <w:bottom w:val="none" w:sz="0" w:space="0" w:color="auto"/>
            <w:right w:val="none" w:sz="0" w:space="0" w:color="auto"/>
          </w:divBdr>
        </w:div>
        <w:div w:id="1648390101">
          <w:marLeft w:val="640"/>
          <w:marRight w:val="0"/>
          <w:marTop w:val="0"/>
          <w:marBottom w:val="0"/>
          <w:divBdr>
            <w:top w:val="none" w:sz="0" w:space="0" w:color="auto"/>
            <w:left w:val="none" w:sz="0" w:space="0" w:color="auto"/>
            <w:bottom w:val="none" w:sz="0" w:space="0" w:color="auto"/>
            <w:right w:val="none" w:sz="0" w:space="0" w:color="auto"/>
          </w:divBdr>
        </w:div>
        <w:div w:id="1664695625">
          <w:marLeft w:val="640"/>
          <w:marRight w:val="0"/>
          <w:marTop w:val="0"/>
          <w:marBottom w:val="0"/>
          <w:divBdr>
            <w:top w:val="none" w:sz="0" w:space="0" w:color="auto"/>
            <w:left w:val="none" w:sz="0" w:space="0" w:color="auto"/>
            <w:bottom w:val="none" w:sz="0" w:space="0" w:color="auto"/>
            <w:right w:val="none" w:sz="0" w:space="0" w:color="auto"/>
          </w:divBdr>
        </w:div>
        <w:div w:id="1677539762">
          <w:marLeft w:val="640"/>
          <w:marRight w:val="0"/>
          <w:marTop w:val="0"/>
          <w:marBottom w:val="0"/>
          <w:divBdr>
            <w:top w:val="none" w:sz="0" w:space="0" w:color="auto"/>
            <w:left w:val="none" w:sz="0" w:space="0" w:color="auto"/>
            <w:bottom w:val="none" w:sz="0" w:space="0" w:color="auto"/>
            <w:right w:val="none" w:sz="0" w:space="0" w:color="auto"/>
          </w:divBdr>
        </w:div>
        <w:div w:id="1692759596">
          <w:marLeft w:val="640"/>
          <w:marRight w:val="0"/>
          <w:marTop w:val="0"/>
          <w:marBottom w:val="0"/>
          <w:divBdr>
            <w:top w:val="none" w:sz="0" w:space="0" w:color="auto"/>
            <w:left w:val="none" w:sz="0" w:space="0" w:color="auto"/>
            <w:bottom w:val="none" w:sz="0" w:space="0" w:color="auto"/>
            <w:right w:val="none" w:sz="0" w:space="0" w:color="auto"/>
          </w:divBdr>
        </w:div>
        <w:div w:id="1704474798">
          <w:marLeft w:val="640"/>
          <w:marRight w:val="0"/>
          <w:marTop w:val="0"/>
          <w:marBottom w:val="0"/>
          <w:divBdr>
            <w:top w:val="none" w:sz="0" w:space="0" w:color="auto"/>
            <w:left w:val="none" w:sz="0" w:space="0" w:color="auto"/>
            <w:bottom w:val="none" w:sz="0" w:space="0" w:color="auto"/>
            <w:right w:val="none" w:sz="0" w:space="0" w:color="auto"/>
          </w:divBdr>
        </w:div>
        <w:div w:id="1720089878">
          <w:marLeft w:val="640"/>
          <w:marRight w:val="0"/>
          <w:marTop w:val="0"/>
          <w:marBottom w:val="0"/>
          <w:divBdr>
            <w:top w:val="none" w:sz="0" w:space="0" w:color="auto"/>
            <w:left w:val="none" w:sz="0" w:space="0" w:color="auto"/>
            <w:bottom w:val="none" w:sz="0" w:space="0" w:color="auto"/>
            <w:right w:val="none" w:sz="0" w:space="0" w:color="auto"/>
          </w:divBdr>
        </w:div>
        <w:div w:id="1739936838">
          <w:marLeft w:val="640"/>
          <w:marRight w:val="0"/>
          <w:marTop w:val="0"/>
          <w:marBottom w:val="0"/>
          <w:divBdr>
            <w:top w:val="none" w:sz="0" w:space="0" w:color="auto"/>
            <w:left w:val="none" w:sz="0" w:space="0" w:color="auto"/>
            <w:bottom w:val="none" w:sz="0" w:space="0" w:color="auto"/>
            <w:right w:val="none" w:sz="0" w:space="0" w:color="auto"/>
          </w:divBdr>
        </w:div>
        <w:div w:id="1763598712">
          <w:marLeft w:val="640"/>
          <w:marRight w:val="0"/>
          <w:marTop w:val="0"/>
          <w:marBottom w:val="0"/>
          <w:divBdr>
            <w:top w:val="none" w:sz="0" w:space="0" w:color="auto"/>
            <w:left w:val="none" w:sz="0" w:space="0" w:color="auto"/>
            <w:bottom w:val="none" w:sz="0" w:space="0" w:color="auto"/>
            <w:right w:val="none" w:sz="0" w:space="0" w:color="auto"/>
          </w:divBdr>
        </w:div>
        <w:div w:id="1782408306">
          <w:marLeft w:val="640"/>
          <w:marRight w:val="0"/>
          <w:marTop w:val="0"/>
          <w:marBottom w:val="0"/>
          <w:divBdr>
            <w:top w:val="none" w:sz="0" w:space="0" w:color="auto"/>
            <w:left w:val="none" w:sz="0" w:space="0" w:color="auto"/>
            <w:bottom w:val="none" w:sz="0" w:space="0" w:color="auto"/>
            <w:right w:val="none" w:sz="0" w:space="0" w:color="auto"/>
          </w:divBdr>
        </w:div>
        <w:div w:id="1807965324">
          <w:marLeft w:val="640"/>
          <w:marRight w:val="0"/>
          <w:marTop w:val="0"/>
          <w:marBottom w:val="0"/>
          <w:divBdr>
            <w:top w:val="none" w:sz="0" w:space="0" w:color="auto"/>
            <w:left w:val="none" w:sz="0" w:space="0" w:color="auto"/>
            <w:bottom w:val="none" w:sz="0" w:space="0" w:color="auto"/>
            <w:right w:val="none" w:sz="0" w:space="0" w:color="auto"/>
          </w:divBdr>
        </w:div>
        <w:div w:id="1811510512">
          <w:marLeft w:val="640"/>
          <w:marRight w:val="0"/>
          <w:marTop w:val="0"/>
          <w:marBottom w:val="0"/>
          <w:divBdr>
            <w:top w:val="none" w:sz="0" w:space="0" w:color="auto"/>
            <w:left w:val="none" w:sz="0" w:space="0" w:color="auto"/>
            <w:bottom w:val="none" w:sz="0" w:space="0" w:color="auto"/>
            <w:right w:val="none" w:sz="0" w:space="0" w:color="auto"/>
          </w:divBdr>
        </w:div>
        <w:div w:id="1839535411">
          <w:marLeft w:val="640"/>
          <w:marRight w:val="0"/>
          <w:marTop w:val="0"/>
          <w:marBottom w:val="0"/>
          <w:divBdr>
            <w:top w:val="none" w:sz="0" w:space="0" w:color="auto"/>
            <w:left w:val="none" w:sz="0" w:space="0" w:color="auto"/>
            <w:bottom w:val="none" w:sz="0" w:space="0" w:color="auto"/>
            <w:right w:val="none" w:sz="0" w:space="0" w:color="auto"/>
          </w:divBdr>
        </w:div>
        <w:div w:id="1840152131">
          <w:marLeft w:val="640"/>
          <w:marRight w:val="0"/>
          <w:marTop w:val="0"/>
          <w:marBottom w:val="0"/>
          <w:divBdr>
            <w:top w:val="none" w:sz="0" w:space="0" w:color="auto"/>
            <w:left w:val="none" w:sz="0" w:space="0" w:color="auto"/>
            <w:bottom w:val="none" w:sz="0" w:space="0" w:color="auto"/>
            <w:right w:val="none" w:sz="0" w:space="0" w:color="auto"/>
          </w:divBdr>
        </w:div>
        <w:div w:id="1846631585">
          <w:marLeft w:val="640"/>
          <w:marRight w:val="0"/>
          <w:marTop w:val="0"/>
          <w:marBottom w:val="0"/>
          <w:divBdr>
            <w:top w:val="none" w:sz="0" w:space="0" w:color="auto"/>
            <w:left w:val="none" w:sz="0" w:space="0" w:color="auto"/>
            <w:bottom w:val="none" w:sz="0" w:space="0" w:color="auto"/>
            <w:right w:val="none" w:sz="0" w:space="0" w:color="auto"/>
          </w:divBdr>
        </w:div>
        <w:div w:id="1900358473">
          <w:marLeft w:val="640"/>
          <w:marRight w:val="0"/>
          <w:marTop w:val="0"/>
          <w:marBottom w:val="0"/>
          <w:divBdr>
            <w:top w:val="none" w:sz="0" w:space="0" w:color="auto"/>
            <w:left w:val="none" w:sz="0" w:space="0" w:color="auto"/>
            <w:bottom w:val="none" w:sz="0" w:space="0" w:color="auto"/>
            <w:right w:val="none" w:sz="0" w:space="0" w:color="auto"/>
          </w:divBdr>
        </w:div>
        <w:div w:id="1910647632">
          <w:marLeft w:val="640"/>
          <w:marRight w:val="0"/>
          <w:marTop w:val="0"/>
          <w:marBottom w:val="0"/>
          <w:divBdr>
            <w:top w:val="none" w:sz="0" w:space="0" w:color="auto"/>
            <w:left w:val="none" w:sz="0" w:space="0" w:color="auto"/>
            <w:bottom w:val="none" w:sz="0" w:space="0" w:color="auto"/>
            <w:right w:val="none" w:sz="0" w:space="0" w:color="auto"/>
          </w:divBdr>
        </w:div>
        <w:div w:id="1912347194">
          <w:marLeft w:val="640"/>
          <w:marRight w:val="0"/>
          <w:marTop w:val="0"/>
          <w:marBottom w:val="0"/>
          <w:divBdr>
            <w:top w:val="none" w:sz="0" w:space="0" w:color="auto"/>
            <w:left w:val="none" w:sz="0" w:space="0" w:color="auto"/>
            <w:bottom w:val="none" w:sz="0" w:space="0" w:color="auto"/>
            <w:right w:val="none" w:sz="0" w:space="0" w:color="auto"/>
          </w:divBdr>
        </w:div>
        <w:div w:id="1923372922">
          <w:marLeft w:val="640"/>
          <w:marRight w:val="0"/>
          <w:marTop w:val="0"/>
          <w:marBottom w:val="0"/>
          <w:divBdr>
            <w:top w:val="none" w:sz="0" w:space="0" w:color="auto"/>
            <w:left w:val="none" w:sz="0" w:space="0" w:color="auto"/>
            <w:bottom w:val="none" w:sz="0" w:space="0" w:color="auto"/>
            <w:right w:val="none" w:sz="0" w:space="0" w:color="auto"/>
          </w:divBdr>
        </w:div>
        <w:div w:id="1969121033">
          <w:marLeft w:val="640"/>
          <w:marRight w:val="0"/>
          <w:marTop w:val="0"/>
          <w:marBottom w:val="0"/>
          <w:divBdr>
            <w:top w:val="none" w:sz="0" w:space="0" w:color="auto"/>
            <w:left w:val="none" w:sz="0" w:space="0" w:color="auto"/>
            <w:bottom w:val="none" w:sz="0" w:space="0" w:color="auto"/>
            <w:right w:val="none" w:sz="0" w:space="0" w:color="auto"/>
          </w:divBdr>
        </w:div>
        <w:div w:id="1986541707">
          <w:marLeft w:val="640"/>
          <w:marRight w:val="0"/>
          <w:marTop w:val="0"/>
          <w:marBottom w:val="0"/>
          <w:divBdr>
            <w:top w:val="none" w:sz="0" w:space="0" w:color="auto"/>
            <w:left w:val="none" w:sz="0" w:space="0" w:color="auto"/>
            <w:bottom w:val="none" w:sz="0" w:space="0" w:color="auto"/>
            <w:right w:val="none" w:sz="0" w:space="0" w:color="auto"/>
          </w:divBdr>
        </w:div>
        <w:div w:id="1988586167">
          <w:marLeft w:val="640"/>
          <w:marRight w:val="0"/>
          <w:marTop w:val="0"/>
          <w:marBottom w:val="0"/>
          <w:divBdr>
            <w:top w:val="none" w:sz="0" w:space="0" w:color="auto"/>
            <w:left w:val="none" w:sz="0" w:space="0" w:color="auto"/>
            <w:bottom w:val="none" w:sz="0" w:space="0" w:color="auto"/>
            <w:right w:val="none" w:sz="0" w:space="0" w:color="auto"/>
          </w:divBdr>
        </w:div>
        <w:div w:id="2013987180">
          <w:marLeft w:val="640"/>
          <w:marRight w:val="0"/>
          <w:marTop w:val="0"/>
          <w:marBottom w:val="0"/>
          <w:divBdr>
            <w:top w:val="none" w:sz="0" w:space="0" w:color="auto"/>
            <w:left w:val="none" w:sz="0" w:space="0" w:color="auto"/>
            <w:bottom w:val="none" w:sz="0" w:space="0" w:color="auto"/>
            <w:right w:val="none" w:sz="0" w:space="0" w:color="auto"/>
          </w:divBdr>
        </w:div>
        <w:div w:id="2056389640">
          <w:marLeft w:val="640"/>
          <w:marRight w:val="0"/>
          <w:marTop w:val="0"/>
          <w:marBottom w:val="0"/>
          <w:divBdr>
            <w:top w:val="none" w:sz="0" w:space="0" w:color="auto"/>
            <w:left w:val="none" w:sz="0" w:space="0" w:color="auto"/>
            <w:bottom w:val="none" w:sz="0" w:space="0" w:color="auto"/>
            <w:right w:val="none" w:sz="0" w:space="0" w:color="auto"/>
          </w:divBdr>
        </w:div>
        <w:div w:id="2058970970">
          <w:marLeft w:val="640"/>
          <w:marRight w:val="0"/>
          <w:marTop w:val="0"/>
          <w:marBottom w:val="0"/>
          <w:divBdr>
            <w:top w:val="none" w:sz="0" w:space="0" w:color="auto"/>
            <w:left w:val="none" w:sz="0" w:space="0" w:color="auto"/>
            <w:bottom w:val="none" w:sz="0" w:space="0" w:color="auto"/>
            <w:right w:val="none" w:sz="0" w:space="0" w:color="auto"/>
          </w:divBdr>
        </w:div>
        <w:div w:id="2102606067">
          <w:marLeft w:val="640"/>
          <w:marRight w:val="0"/>
          <w:marTop w:val="0"/>
          <w:marBottom w:val="0"/>
          <w:divBdr>
            <w:top w:val="none" w:sz="0" w:space="0" w:color="auto"/>
            <w:left w:val="none" w:sz="0" w:space="0" w:color="auto"/>
            <w:bottom w:val="none" w:sz="0" w:space="0" w:color="auto"/>
            <w:right w:val="none" w:sz="0" w:space="0" w:color="auto"/>
          </w:divBdr>
        </w:div>
      </w:divsChild>
    </w:div>
    <w:div w:id="715661449">
      <w:bodyDiv w:val="1"/>
      <w:marLeft w:val="0"/>
      <w:marRight w:val="0"/>
      <w:marTop w:val="0"/>
      <w:marBottom w:val="0"/>
      <w:divBdr>
        <w:top w:val="none" w:sz="0" w:space="0" w:color="auto"/>
        <w:left w:val="none" w:sz="0" w:space="0" w:color="auto"/>
        <w:bottom w:val="none" w:sz="0" w:space="0" w:color="auto"/>
        <w:right w:val="none" w:sz="0" w:space="0" w:color="auto"/>
      </w:divBdr>
      <w:divsChild>
        <w:div w:id="4284079">
          <w:marLeft w:val="640"/>
          <w:marRight w:val="0"/>
          <w:marTop w:val="0"/>
          <w:marBottom w:val="0"/>
          <w:divBdr>
            <w:top w:val="none" w:sz="0" w:space="0" w:color="auto"/>
            <w:left w:val="none" w:sz="0" w:space="0" w:color="auto"/>
            <w:bottom w:val="none" w:sz="0" w:space="0" w:color="auto"/>
            <w:right w:val="none" w:sz="0" w:space="0" w:color="auto"/>
          </w:divBdr>
        </w:div>
        <w:div w:id="6909316">
          <w:marLeft w:val="640"/>
          <w:marRight w:val="0"/>
          <w:marTop w:val="0"/>
          <w:marBottom w:val="0"/>
          <w:divBdr>
            <w:top w:val="none" w:sz="0" w:space="0" w:color="auto"/>
            <w:left w:val="none" w:sz="0" w:space="0" w:color="auto"/>
            <w:bottom w:val="none" w:sz="0" w:space="0" w:color="auto"/>
            <w:right w:val="none" w:sz="0" w:space="0" w:color="auto"/>
          </w:divBdr>
        </w:div>
        <w:div w:id="101338488">
          <w:marLeft w:val="640"/>
          <w:marRight w:val="0"/>
          <w:marTop w:val="0"/>
          <w:marBottom w:val="0"/>
          <w:divBdr>
            <w:top w:val="none" w:sz="0" w:space="0" w:color="auto"/>
            <w:left w:val="none" w:sz="0" w:space="0" w:color="auto"/>
            <w:bottom w:val="none" w:sz="0" w:space="0" w:color="auto"/>
            <w:right w:val="none" w:sz="0" w:space="0" w:color="auto"/>
          </w:divBdr>
        </w:div>
        <w:div w:id="114063154">
          <w:marLeft w:val="640"/>
          <w:marRight w:val="0"/>
          <w:marTop w:val="0"/>
          <w:marBottom w:val="0"/>
          <w:divBdr>
            <w:top w:val="none" w:sz="0" w:space="0" w:color="auto"/>
            <w:left w:val="none" w:sz="0" w:space="0" w:color="auto"/>
            <w:bottom w:val="none" w:sz="0" w:space="0" w:color="auto"/>
            <w:right w:val="none" w:sz="0" w:space="0" w:color="auto"/>
          </w:divBdr>
        </w:div>
        <w:div w:id="130026307">
          <w:marLeft w:val="640"/>
          <w:marRight w:val="0"/>
          <w:marTop w:val="0"/>
          <w:marBottom w:val="0"/>
          <w:divBdr>
            <w:top w:val="none" w:sz="0" w:space="0" w:color="auto"/>
            <w:left w:val="none" w:sz="0" w:space="0" w:color="auto"/>
            <w:bottom w:val="none" w:sz="0" w:space="0" w:color="auto"/>
            <w:right w:val="none" w:sz="0" w:space="0" w:color="auto"/>
          </w:divBdr>
        </w:div>
        <w:div w:id="138772273">
          <w:marLeft w:val="640"/>
          <w:marRight w:val="0"/>
          <w:marTop w:val="0"/>
          <w:marBottom w:val="0"/>
          <w:divBdr>
            <w:top w:val="none" w:sz="0" w:space="0" w:color="auto"/>
            <w:left w:val="none" w:sz="0" w:space="0" w:color="auto"/>
            <w:bottom w:val="none" w:sz="0" w:space="0" w:color="auto"/>
            <w:right w:val="none" w:sz="0" w:space="0" w:color="auto"/>
          </w:divBdr>
        </w:div>
        <w:div w:id="176652207">
          <w:marLeft w:val="640"/>
          <w:marRight w:val="0"/>
          <w:marTop w:val="0"/>
          <w:marBottom w:val="0"/>
          <w:divBdr>
            <w:top w:val="none" w:sz="0" w:space="0" w:color="auto"/>
            <w:left w:val="none" w:sz="0" w:space="0" w:color="auto"/>
            <w:bottom w:val="none" w:sz="0" w:space="0" w:color="auto"/>
            <w:right w:val="none" w:sz="0" w:space="0" w:color="auto"/>
          </w:divBdr>
        </w:div>
        <w:div w:id="195387346">
          <w:marLeft w:val="640"/>
          <w:marRight w:val="0"/>
          <w:marTop w:val="0"/>
          <w:marBottom w:val="0"/>
          <w:divBdr>
            <w:top w:val="none" w:sz="0" w:space="0" w:color="auto"/>
            <w:left w:val="none" w:sz="0" w:space="0" w:color="auto"/>
            <w:bottom w:val="none" w:sz="0" w:space="0" w:color="auto"/>
            <w:right w:val="none" w:sz="0" w:space="0" w:color="auto"/>
          </w:divBdr>
        </w:div>
        <w:div w:id="210239500">
          <w:marLeft w:val="640"/>
          <w:marRight w:val="0"/>
          <w:marTop w:val="0"/>
          <w:marBottom w:val="0"/>
          <w:divBdr>
            <w:top w:val="none" w:sz="0" w:space="0" w:color="auto"/>
            <w:left w:val="none" w:sz="0" w:space="0" w:color="auto"/>
            <w:bottom w:val="none" w:sz="0" w:space="0" w:color="auto"/>
            <w:right w:val="none" w:sz="0" w:space="0" w:color="auto"/>
          </w:divBdr>
        </w:div>
        <w:div w:id="224142003">
          <w:marLeft w:val="640"/>
          <w:marRight w:val="0"/>
          <w:marTop w:val="0"/>
          <w:marBottom w:val="0"/>
          <w:divBdr>
            <w:top w:val="none" w:sz="0" w:space="0" w:color="auto"/>
            <w:left w:val="none" w:sz="0" w:space="0" w:color="auto"/>
            <w:bottom w:val="none" w:sz="0" w:space="0" w:color="auto"/>
            <w:right w:val="none" w:sz="0" w:space="0" w:color="auto"/>
          </w:divBdr>
        </w:div>
        <w:div w:id="226456982">
          <w:marLeft w:val="640"/>
          <w:marRight w:val="0"/>
          <w:marTop w:val="0"/>
          <w:marBottom w:val="0"/>
          <w:divBdr>
            <w:top w:val="none" w:sz="0" w:space="0" w:color="auto"/>
            <w:left w:val="none" w:sz="0" w:space="0" w:color="auto"/>
            <w:bottom w:val="none" w:sz="0" w:space="0" w:color="auto"/>
            <w:right w:val="none" w:sz="0" w:space="0" w:color="auto"/>
          </w:divBdr>
        </w:div>
        <w:div w:id="238751684">
          <w:marLeft w:val="640"/>
          <w:marRight w:val="0"/>
          <w:marTop w:val="0"/>
          <w:marBottom w:val="0"/>
          <w:divBdr>
            <w:top w:val="none" w:sz="0" w:space="0" w:color="auto"/>
            <w:left w:val="none" w:sz="0" w:space="0" w:color="auto"/>
            <w:bottom w:val="none" w:sz="0" w:space="0" w:color="auto"/>
            <w:right w:val="none" w:sz="0" w:space="0" w:color="auto"/>
          </w:divBdr>
        </w:div>
        <w:div w:id="241261606">
          <w:marLeft w:val="640"/>
          <w:marRight w:val="0"/>
          <w:marTop w:val="0"/>
          <w:marBottom w:val="0"/>
          <w:divBdr>
            <w:top w:val="none" w:sz="0" w:space="0" w:color="auto"/>
            <w:left w:val="none" w:sz="0" w:space="0" w:color="auto"/>
            <w:bottom w:val="none" w:sz="0" w:space="0" w:color="auto"/>
            <w:right w:val="none" w:sz="0" w:space="0" w:color="auto"/>
          </w:divBdr>
        </w:div>
        <w:div w:id="275909944">
          <w:marLeft w:val="640"/>
          <w:marRight w:val="0"/>
          <w:marTop w:val="0"/>
          <w:marBottom w:val="0"/>
          <w:divBdr>
            <w:top w:val="none" w:sz="0" w:space="0" w:color="auto"/>
            <w:left w:val="none" w:sz="0" w:space="0" w:color="auto"/>
            <w:bottom w:val="none" w:sz="0" w:space="0" w:color="auto"/>
            <w:right w:val="none" w:sz="0" w:space="0" w:color="auto"/>
          </w:divBdr>
        </w:div>
        <w:div w:id="290289821">
          <w:marLeft w:val="640"/>
          <w:marRight w:val="0"/>
          <w:marTop w:val="0"/>
          <w:marBottom w:val="0"/>
          <w:divBdr>
            <w:top w:val="none" w:sz="0" w:space="0" w:color="auto"/>
            <w:left w:val="none" w:sz="0" w:space="0" w:color="auto"/>
            <w:bottom w:val="none" w:sz="0" w:space="0" w:color="auto"/>
            <w:right w:val="none" w:sz="0" w:space="0" w:color="auto"/>
          </w:divBdr>
        </w:div>
        <w:div w:id="300505108">
          <w:marLeft w:val="640"/>
          <w:marRight w:val="0"/>
          <w:marTop w:val="0"/>
          <w:marBottom w:val="0"/>
          <w:divBdr>
            <w:top w:val="none" w:sz="0" w:space="0" w:color="auto"/>
            <w:left w:val="none" w:sz="0" w:space="0" w:color="auto"/>
            <w:bottom w:val="none" w:sz="0" w:space="0" w:color="auto"/>
            <w:right w:val="none" w:sz="0" w:space="0" w:color="auto"/>
          </w:divBdr>
        </w:div>
        <w:div w:id="319424803">
          <w:marLeft w:val="640"/>
          <w:marRight w:val="0"/>
          <w:marTop w:val="0"/>
          <w:marBottom w:val="0"/>
          <w:divBdr>
            <w:top w:val="none" w:sz="0" w:space="0" w:color="auto"/>
            <w:left w:val="none" w:sz="0" w:space="0" w:color="auto"/>
            <w:bottom w:val="none" w:sz="0" w:space="0" w:color="auto"/>
            <w:right w:val="none" w:sz="0" w:space="0" w:color="auto"/>
          </w:divBdr>
        </w:div>
        <w:div w:id="327950373">
          <w:marLeft w:val="640"/>
          <w:marRight w:val="0"/>
          <w:marTop w:val="0"/>
          <w:marBottom w:val="0"/>
          <w:divBdr>
            <w:top w:val="none" w:sz="0" w:space="0" w:color="auto"/>
            <w:left w:val="none" w:sz="0" w:space="0" w:color="auto"/>
            <w:bottom w:val="none" w:sz="0" w:space="0" w:color="auto"/>
            <w:right w:val="none" w:sz="0" w:space="0" w:color="auto"/>
          </w:divBdr>
        </w:div>
        <w:div w:id="328412929">
          <w:marLeft w:val="640"/>
          <w:marRight w:val="0"/>
          <w:marTop w:val="0"/>
          <w:marBottom w:val="0"/>
          <w:divBdr>
            <w:top w:val="none" w:sz="0" w:space="0" w:color="auto"/>
            <w:left w:val="none" w:sz="0" w:space="0" w:color="auto"/>
            <w:bottom w:val="none" w:sz="0" w:space="0" w:color="auto"/>
            <w:right w:val="none" w:sz="0" w:space="0" w:color="auto"/>
          </w:divBdr>
        </w:div>
        <w:div w:id="342166021">
          <w:marLeft w:val="640"/>
          <w:marRight w:val="0"/>
          <w:marTop w:val="0"/>
          <w:marBottom w:val="0"/>
          <w:divBdr>
            <w:top w:val="none" w:sz="0" w:space="0" w:color="auto"/>
            <w:left w:val="none" w:sz="0" w:space="0" w:color="auto"/>
            <w:bottom w:val="none" w:sz="0" w:space="0" w:color="auto"/>
            <w:right w:val="none" w:sz="0" w:space="0" w:color="auto"/>
          </w:divBdr>
        </w:div>
        <w:div w:id="356739050">
          <w:marLeft w:val="640"/>
          <w:marRight w:val="0"/>
          <w:marTop w:val="0"/>
          <w:marBottom w:val="0"/>
          <w:divBdr>
            <w:top w:val="none" w:sz="0" w:space="0" w:color="auto"/>
            <w:left w:val="none" w:sz="0" w:space="0" w:color="auto"/>
            <w:bottom w:val="none" w:sz="0" w:space="0" w:color="auto"/>
            <w:right w:val="none" w:sz="0" w:space="0" w:color="auto"/>
          </w:divBdr>
        </w:div>
        <w:div w:id="358897324">
          <w:marLeft w:val="640"/>
          <w:marRight w:val="0"/>
          <w:marTop w:val="0"/>
          <w:marBottom w:val="0"/>
          <w:divBdr>
            <w:top w:val="none" w:sz="0" w:space="0" w:color="auto"/>
            <w:left w:val="none" w:sz="0" w:space="0" w:color="auto"/>
            <w:bottom w:val="none" w:sz="0" w:space="0" w:color="auto"/>
            <w:right w:val="none" w:sz="0" w:space="0" w:color="auto"/>
          </w:divBdr>
        </w:div>
        <w:div w:id="372921378">
          <w:marLeft w:val="640"/>
          <w:marRight w:val="0"/>
          <w:marTop w:val="0"/>
          <w:marBottom w:val="0"/>
          <w:divBdr>
            <w:top w:val="none" w:sz="0" w:space="0" w:color="auto"/>
            <w:left w:val="none" w:sz="0" w:space="0" w:color="auto"/>
            <w:bottom w:val="none" w:sz="0" w:space="0" w:color="auto"/>
            <w:right w:val="none" w:sz="0" w:space="0" w:color="auto"/>
          </w:divBdr>
        </w:div>
        <w:div w:id="374427157">
          <w:marLeft w:val="640"/>
          <w:marRight w:val="0"/>
          <w:marTop w:val="0"/>
          <w:marBottom w:val="0"/>
          <w:divBdr>
            <w:top w:val="none" w:sz="0" w:space="0" w:color="auto"/>
            <w:left w:val="none" w:sz="0" w:space="0" w:color="auto"/>
            <w:bottom w:val="none" w:sz="0" w:space="0" w:color="auto"/>
            <w:right w:val="none" w:sz="0" w:space="0" w:color="auto"/>
          </w:divBdr>
        </w:div>
        <w:div w:id="374888572">
          <w:marLeft w:val="640"/>
          <w:marRight w:val="0"/>
          <w:marTop w:val="0"/>
          <w:marBottom w:val="0"/>
          <w:divBdr>
            <w:top w:val="none" w:sz="0" w:space="0" w:color="auto"/>
            <w:left w:val="none" w:sz="0" w:space="0" w:color="auto"/>
            <w:bottom w:val="none" w:sz="0" w:space="0" w:color="auto"/>
            <w:right w:val="none" w:sz="0" w:space="0" w:color="auto"/>
          </w:divBdr>
        </w:div>
        <w:div w:id="378289390">
          <w:marLeft w:val="640"/>
          <w:marRight w:val="0"/>
          <w:marTop w:val="0"/>
          <w:marBottom w:val="0"/>
          <w:divBdr>
            <w:top w:val="none" w:sz="0" w:space="0" w:color="auto"/>
            <w:left w:val="none" w:sz="0" w:space="0" w:color="auto"/>
            <w:bottom w:val="none" w:sz="0" w:space="0" w:color="auto"/>
            <w:right w:val="none" w:sz="0" w:space="0" w:color="auto"/>
          </w:divBdr>
        </w:div>
        <w:div w:id="379134571">
          <w:marLeft w:val="640"/>
          <w:marRight w:val="0"/>
          <w:marTop w:val="0"/>
          <w:marBottom w:val="0"/>
          <w:divBdr>
            <w:top w:val="none" w:sz="0" w:space="0" w:color="auto"/>
            <w:left w:val="none" w:sz="0" w:space="0" w:color="auto"/>
            <w:bottom w:val="none" w:sz="0" w:space="0" w:color="auto"/>
            <w:right w:val="none" w:sz="0" w:space="0" w:color="auto"/>
          </w:divBdr>
        </w:div>
        <w:div w:id="381754262">
          <w:marLeft w:val="640"/>
          <w:marRight w:val="0"/>
          <w:marTop w:val="0"/>
          <w:marBottom w:val="0"/>
          <w:divBdr>
            <w:top w:val="none" w:sz="0" w:space="0" w:color="auto"/>
            <w:left w:val="none" w:sz="0" w:space="0" w:color="auto"/>
            <w:bottom w:val="none" w:sz="0" w:space="0" w:color="auto"/>
            <w:right w:val="none" w:sz="0" w:space="0" w:color="auto"/>
          </w:divBdr>
        </w:div>
        <w:div w:id="386344872">
          <w:marLeft w:val="640"/>
          <w:marRight w:val="0"/>
          <w:marTop w:val="0"/>
          <w:marBottom w:val="0"/>
          <w:divBdr>
            <w:top w:val="none" w:sz="0" w:space="0" w:color="auto"/>
            <w:left w:val="none" w:sz="0" w:space="0" w:color="auto"/>
            <w:bottom w:val="none" w:sz="0" w:space="0" w:color="auto"/>
            <w:right w:val="none" w:sz="0" w:space="0" w:color="auto"/>
          </w:divBdr>
        </w:div>
        <w:div w:id="391851411">
          <w:marLeft w:val="640"/>
          <w:marRight w:val="0"/>
          <w:marTop w:val="0"/>
          <w:marBottom w:val="0"/>
          <w:divBdr>
            <w:top w:val="none" w:sz="0" w:space="0" w:color="auto"/>
            <w:left w:val="none" w:sz="0" w:space="0" w:color="auto"/>
            <w:bottom w:val="none" w:sz="0" w:space="0" w:color="auto"/>
            <w:right w:val="none" w:sz="0" w:space="0" w:color="auto"/>
          </w:divBdr>
        </w:div>
        <w:div w:id="424620917">
          <w:marLeft w:val="640"/>
          <w:marRight w:val="0"/>
          <w:marTop w:val="0"/>
          <w:marBottom w:val="0"/>
          <w:divBdr>
            <w:top w:val="none" w:sz="0" w:space="0" w:color="auto"/>
            <w:left w:val="none" w:sz="0" w:space="0" w:color="auto"/>
            <w:bottom w:val="none" w:sz="0" w:space="0" w:color="auto"/>
            <w:right w:val="none" w:sz="0" w:space="0" w:color="auto"/>
          </w:divBdr>
        </w:div>
        <w:div w:id="426998316">
          <w:marLeft w:val="640"/>
          <w:marRight w:val="0"/>
          <w:marTop w:val="0"/>
          <w:marBottom w:val="0"/>
          <w:divBdr>
            <w:top w:val="none" w:sz="0" w:space="0" w:color="auto"/>
            <w:left w:val="none" w:sz="0" w:space="0" w:color="auto"/>
            <w:bottom w:val="none" w:sz="0" w:space="0" w:color="auto"/>
            <w:right w:val="none" w:sz="0" w:space="0" w:color="auto"/>
          </w:divBdr>
        </w:div>
        <w:div w:id="436290684">
          <w:marLeft w:val="640"/>
          <w:marRight w:val="0"/>
          <w:marTop w:val="0"/>
          <w:marBottom w:val="0"/>
          <w:divBdr>
            <w:top w:val="none" w:sz="0" w:space="0" w:color="auto"/>
            <w:left w:val="none" w:sz="0" w:space="0" w:color="auto"/>
            <w:bottom w:val="none" w:sz="0" w:space="0" w:color="auto"/>
            <w:right w:val="none" w:sz="0" w:space="0" w:color="auto"/>
          </w:divBdr>
        </w:div>
        <w:div w:id="436756534">
          <w:marLeft w:val="640"/>
          <w:marRight w:val="0"/>
          <w:marTop w:val="0"/>
          <w:marBottom w:val="0"/>
          <w:divBdr>
            <w:top w:val="none" w:sz="0" w:space="0" w:color="auto"/>
            <w:left w:val="none" w:sz="0" w:space="0" w:color="auto"/>
            <w:bottom w:val="none" w:sz="0" w:space="0" w:color="auto"/>
            <w:right w:val="none" w:sz="0" w:space="0" w:color="auto"/>
          </w:divBdr>
        </w:div>
        <w:div w:id="465199267">
          <w:marLeft w:val="640"/>
          <w:marRight w:val="0"/>
          <w:marTop w:val="0"/>
          <w:marBottom w:val="0"/>
          <w:divBdr>
            <w:top w:val="none" w:sz="0" w:space="0" w:color="auto"/>
            <w:left w:val="none" w:sz="0" w:space="0" w:color="auto"/>
            <w:bottom w:val="none" w:sz="0" w:space="0" w:color="auto"/>
            <w:right w:val="none" w:sz="0" w:space="0" w:color="auto"/>
          </w:divBdr>
        </w:div>
        <w:div w:id="484586512">
          <w:marLeft w:val="640"/>
          <w:marRight w:val="0"/>
          <w:marTop w:val="0"/>
          <w:marBottom w:val="0"/>
          <w:divBdr>
            <w:top w:val="none" w:sz="0" w:space="0" w:color="auto"/>
            <w:left w:val="none" w:sz="0" w:space="0" w:color="auto"/>
            <w:bottom w:val="none" w:sz="0" w:space="0" w:color="auto"/>
            <w:right w:val="none" w:sz="0" w:space="0" w:color="auto"/>
          </w:divBdr>
        </w:div>
        <w:div w:id="499547006">
          <w:marLeft w:val="640"/>
          <w:marRight w:val="0"/>
          <w:marTop w:val="0"/>
          <w:marBottom w:val="0"/>
          <w:divBdr>
            <w:top w:val="none" w:sz="0" w:space="0" w:color="auto"/>
            <w:left w:val="none" w:sz="0" w:space="0" w:color="auto"/>
            <w:bottom w:val="none" w:sz="0" w:space="0" w:color="auto"/>
            <w:right w:val="none" w:sz="0" w:space="0" w:color="auto"/>
          </w:divBdr>
        </w:div>
        <w:div w:id="539826578">
          <w:marLeft w:val="640"/>
          <w:marRight w:val="0"/>
          <w:marTop w:val="0"/>
          <w:marBottom w:val="0"/>
          <w:divBdr>
            <w:top w:val="none" w:sz="0" w:space="0" w:color="auto"/>
            <w:left w:val="none" w:sz="0" w:space="0" w:color="auto"/>
            <w:bottom w:val="none" w:sz="0" w:space="0" w:color="auto"/>
            <w:right w:val="none" w:sz="0" w:space="0" w:color="auto"/>
          </w:divBdr>
        </w:div>
        <w:div w:id="587927469">
          <w:marLeft w:val="640"/>
          <w:marRight w:val="0"/>
          <w:marTop w:val="0"/>
          <w:marBottom w:val="0"/>
          <w:divBdr>
            <w:top w:val="none" w:sz="0" w:space="0" w:color="auto"/>
            <w:left w:val="none" w:sz="0" w:space="0" w:color="auto"/>
            <w:bottom w:val="none" w:sz="0" w:space="0" w:color="auto"/>
            <w:right w:val="none" w:sz="0" w:space="0" w:color="auto"/>
          </w:divBdr>
        </w:div>
        <w:div w:id="605229956">
          <w:marLeft w:val="640"/>
          <w:marRight w:val="0"/>
          <w:marTop w:val="0"/>
          <w:marBottom w:val="0"/>
          <w:divBdr>
            <w:top w:val="none" w:sz="0" w:space="0" w:color="auto"/>
            <w:left w:val="none" w:sz="0" w:space="0" w:color="auto"/>
            <w:bottom w:val="none" w:sz="0" w:space="0" w:color="auto"/>
            <w:right w:val="none" w:sz="0" w:space="0" w:color="auto"/>
          </w:divBdr>
        </w:div>
        <w:div w:id="736123660">
          <w:marLeft w:val="640"/>
          <w:marRight w:val="0"/>
          <w:marTop w:val="0"/>
          <w:marBottom w:val="0"/>
          <w:divBdr>
            <w:top w:val="none" w:sz="0" w:space="0" w:color="auto"/>
            <w:left w:val="none" w:sz="0" w:space="0" w:color="auto"/>
            <w:bottom w:val="none" w:sz="0" w:space="0" w:color="auto"/>
            <w:right w:val="none" w:sz="0" w:space="0" w:color="auto"/>
          </w:divBdr>
        </w:div>
        <w:div w:id="771365881">
          <w:marLeft w:val="640"/>
          <w:marRight w:val="0"/>
          <w:marTop w:val="0"/>
          <w:marBottom w:val="0"/>
          <w:divBdr>
            <w:top w:val="none" w:sz="0" w:space="0" w:color="auto"/>
            <w:left w:val="none" w:sz="0" w:space="0" w:color="auto"/>
            <w:bottom w:val="none" w:sz="0" w:space="0" w:color="auto"/>
            <w:right w:val="none" w:sz="0" w:space="0" w:color="auto"/>
          </w:divBdr>
        </w:div>
        <w:div w:id="776757296">
          <w:marLeft w:val="640"/>
          <w:marRight w:val="0"/>
          <w:marTop w:val="0"/>
          <w:marBottom w:val="0"/>
          <w:divBdr>
            <w:top w:val="none" w:sz="0" w:space="0" w:color="auto"/>
            <w:left w:val="none" w:sz="0" w:space="0" w:color="auto"/>
            <w:bottom w:val="none" w:sz="0" w:space="0" w:color="auto"/>
            <w:right w:val="none" w:sz="0" w:space="0" w:color="auto"/>
          </w:divBdr>
        </w:div>
        <w:div w:id="796753565">
          <w:marLeft w:val="640"/>
          <w:marRight w:val="0"/>
          <w:marTop w:val="0"/>
          <w:marBottom w:val="0"/>
          <w:divBdr>
            <w:top w:val="none" w:sz="0" w:space="0" w:color="auto"/>
            <w:left w:val="none" w:sz="0" w:space="0" w:color="auto"/>
            <w:bottom w:val="none" w:sz="0" w:space="0" w:color="auto"/>
            <w:right w:val="none" w:sz="0" w:space="0" w:color="auto"/>
          </w:divBdr>
        </w:div>
        <w:div w:id="799961105">
          <w:marLeft w:val="640"/>
          <w:marRight w:val="0"/>
          <w:marTop w:val="0"/>
          <w:marBottom w:val="0"/>
          <w:divBdr>
            <w:top w:val="none" w:sz="0" w:space="0" w:color="auto"/>
            <w:left w:val="none" w:sz="0" w:space="0" w:color="auto"/>
            <w:bottom w:val="none" w:sz="0" w:space="0" w:color="auto"/>
            <w:right w:val="none" w:sz="0" w:space="0" w:color="auto"/>
          </w:divBdr>
        </w:div>
        <w:div w:id="819466456">
          <w:marLeft w:val="640"/>
          <w:marRight w:val="0"/>
          <w:marTop w:val="0"/>
          <w:marBottom w:val="0"/>
          <w:divBdr>
            <w:top w:val="none" w:sz="0" w:space="0" w:color="auto"/>
            <w:left w:val="none" w:sz="0" w:space="0" w:color="auto"/>
            <w:bottom w:val="none" w:sz="0" w:space="0" w:color="auto"/>
            <w:right w:val="none" w:sz="0" w:space="0" w:color="auto"/>
          </w:divBdr>
        </w:div>
        <w:div w:id="833497916">
          <w:marLeft w:val="640"/>
          <w:marRight w:val="0"/>
          <w:marTop w:val="0"/>
          <w:marBottom w:val="0"/>
          <w:divBdr>
            <w:top w:val="none" w:sz="0" w:space="0" w:color="auto"/>
            <w:left w:val="none" w:sz="0" w:space="0" w:color="auto"/>
            <w:bottom w:val="none" w:sz="0" w:space="0" w:color="auto"/>
            <w:right w:val="none" w:sz="0" w:space="0" w:color="auto"/>
          </w:divBdr>
        </w:div>
        <w:div w:id="851260467">
          <w:marLeft w:val="640"/>
          <w:marRight w:val="0"/>
          <w:marTop w:val="0"/>
          <w:marBottom w:val="0"/>
          <w:divBdr>
            <w:top w:val="none" w:sz="0" w:space="0" w:color="auto"/>
            <w:left w:val="none" w:sz="0" w:space="0" w:color="auto"/>
            <w:bottom w:val="none" w:sz="0" w:space="0" w:color="auto"/>
            <w:right w:val="none" w:sz="0" w:space="0" w:color="auto"/>
          </w:divBdr>
        </w:div>
        <w:div w:id="861286103">
          <w:marLeft w:val="640"/>
          <w:marRight w:val="0"/>
          <w:marTop w:val="0"/>
          <w:marBottom w:val="0"/>
          <w:divBdr>
            <w:top w:val="none" w:sz="0" w:space="0" w:color="auto"/>
            <w:left w:val="none" w:sz="0" w:space="0" w:color="auto"/>
            <w:bottom w:val="none" w:sz="0" w:space="0" w:color="auto"/>
            <w:right w:val="none" w:sz="0" w:space="0" w:color="auto"/>
          </w:divBdr>
        </w:div>
        <w:div w:id="861672719">
          <w:marLeft w:val="640"/>
          <w:marRight w:val="0"/>
          <w:marTop w:val="0"/>
          <w:marBottom w:val="0"/>
          <w:divBdr>
            <w:top w:val="none" w:sz="0" w:space="0" w:color="auto"/>
            <w:left w:val="none" w:sz="0" w:space="0" w:color="auto"/>
            <w:bottom w:val="none" w:sz="0" w:space="0" w:color="auto"/>
            <w:right w:val="none" w:sz="0" w:space="0" w:color="auto"/>
          </w:divBdr>
        </w:div>
        <w:div w:id="885143343">
          <w:marLeft w:val="640"/>
          <w:marRight w:val="0"/>
          <w:marTop w:val="0"/>
          <w:marBottom w:val="0"/>
          <w:divBdr>
            <w:top w:val="none" w:sz="0" w:space="0" w:color="auto"/>
            <w:left w:val="none" w:sz="0" w:space="0" w:color="auto"/>
            <w:bottom w:val="none" w:sz="0" w:space="0" w:color="auto"/>
            <w:right w:val="none" w:sz="0" w:space="0" w:color="auto"/>
          </w:divBdr>
        </w:div>
        <w:div w:id="890000097">
          <w:marLeft w:val="640"/>
          <w:marRight w:val="0"/>
          <w:marTop w:val="0"/>
          <w:marBottom w:val="0"/>
          <w:divBdr>
            <w:top w:val="none" w:sz="0" w:space="0" w:color="auto"/>
            <w:left w:val="none" w:sz="0" w:space="0" w:color="auto"/>
            <w:bottom w:val="none" w:sz="0" w:space="0" w:color="auto"/>
            <w:right w:val="none" w:sz="0" w:space="0" w:color="auto"/>
          </w:divBdr>
        </w:div>
        <w:div w:id="932980220">
          <w:marLeft w:val="640"/>
          <w:marRight w:val="0"/>
          <w:marTop w:val="0"/>
          <w:marBottom w:val="0"/>
          <w:divBdr>
            <w:top w:val="none" w:sz="0" w:space="0" w:color="auto"/>
            <w:left w:val="none" w:sz="0" w:space="0" w:color="auto"/>
            <w:bottom w:val="none" w:sz="0" w:space="0" w:color="auto"/>
            <w:right w:val="none" w:sz="0" w:space="0" w:color="auto"/>
          </w:divBdr>
        </w:div>
        <w:div w:id="941911438">
          <w:marLeft w:val="640"/>
          <w:marRight w:val="0"/>
          <w:marTop w:val="0"/>
          <w:marBottom w:val="0"/>
          <w:divBdr>
            <w:top w:val="none" w:sz="0" w:space="0" w:color="auto"/>
            <w:left w:val="none" w:sz="0" w:space="0" w:color="auto"/>
            <w:bottom w:val="none" w:sz="0" w:space="0" w:color="auto"/>
            <w:right w:val="none" w:sz="0" w:space="0" w:color="auto"/>
          </w:divBdr>
        </w:div>
        <w:div w:id="958417071">
          <w:marLeft w:val="640"/>
          <w:marRight w:val="0"/>
          <w:marTop w:val="0"/>
          <w:marBottom w:val="0"/>
          <w:divBdr>
            <w:top w:val="none" w:sz="0" w:space="0" w:color="auto"/>
            <w:left w:val="none" w:sz="0" w:space="0" w:color="auto"/>
            <w:bottom w:val="none" w:sz="0" w:space="0" w:color="auto"/>
            <w:right w:val="none" w:sz="0" w:space="0" w:color="auto"/>
          </w:divBdr>
        </w:div>
        <w:div w:id="977682002">
          <w:marLeft w:val="640"/>
          <w:marRight w:val="0"/>
          <w:marTop w:val="0"/>
          <w:marBottom w:val="0"/>
          <w:divBdr>
            <w:top w:val="none" w:sz="0" w:space="0" w:color="auto"/>
            <w:left w:val="none" w:sz="0" w:space="0" w:color="auto"/>
            <w:bottom w:val="none" w:sz="0" w:space="0" w:color="auto"/>
            <w:right w:val="none" w:sz="0" w:space="0" w:color="auto"/>
          </w:divBdr>
        </w:div>
        <w:div w:id="996768581">
          <w:marLeft w:val="640"/>
          <w:marRight w:val="0"/>
          <w:marTop w:val="0"/>
          <w:marBottom w:val="0"/>
          <w:divBdr>
            <w:top w:val="none" w:sz="0" w:space="0" w:color="auto"/>
            <w:left w:val="none" w:sz="0" w:space="0" w:color="auto"/>
            <w:bottom w:val="none" w:sz="0" w:space="0" w:color="auto"/>
            <w:right w:val="none" w:sz="0" w:space="0" w:color="auto"/>
          </w:divBdr>
        </w:div>
        <w:div w:id="1058364373">
          <w:marLeft w:val="640"/>
          <w:marRight w:val="0"/>
          <w:marTop w:val="0"/>
          <w:marBottom w:val="0"/>
          <w:divBdr>
            <w:top w:val="none" w:sz="0" w:space="0" w:color="auto"/>
            <w:left w:val="none" w:sz="0" w:space="0" w:color="auto"/>
            <w:bottom w:val="none" w:sz="0" w:space="0" w:color="auto"/>
            <w:right w:val="none" w:sz="0" w:space="0" w:color="auto"/>
          </w:divBdr>
        </w:div>
        <w:div w:id="1062214560">
          <w:marLeft w:val="640"/>
          <w:marRight w:val="0"/>
          <w:marTop w:val="0"/>
          <w:marBottom w:val="0"/>
          <w:divBdr>
            <w:top w:val="none" w:sz="0" w:space="0" w:color="auto"/>
            <w:left w:val="none" w:sz="0" w:space="0" w:color="auto"/>
            <w:bottom w:val="none" w:sz="0" w:space="0" w:color="auto"/>
            <w:right w:val="none" w:sz="0" w:space="0" w:color="auto"/>
          </w:divBdr>
        </w:div>
        <w:div w:id="1087195779">
          <w:marLeft w:val="640"/>
          <w:marRight w:val="0"/>
          <w:marTop w:val="0"/>
          <w:marBottom w:val="0"/>
          <w:divBdr>
            <w:top w:val="none" w:sz="0" w:space="0" w:color="auto"/>
            <w:left w:val="none" w:sz="0" w:space="0" w:color="auto"/>
            <w:bottom w:val="none" w:sz="0" w:space="0" w:color="auto"/>
            <w:right w:val="none" w:sz="0" w:space="0" w:color="auto"/>
          </w:divBdr>
        </w:div>
        <w:div w:id="1090470574">
          <w:marLeft w:val="640"/>
          <w:marRight w:val="0"/>
          <w:marTop w:val="0"/>
          <w:marBottom w:val="0"/>
          <w:divBdr>
            <w:top w:val="none" w:sz="0" w:space="0" w:color="auto"/>
            <w:left w:val="none" w:sz="0" w:space="0" w:color="auto"/>
            <w:bottom w:val="none" w:sz="0" w:space="0" w:color="auto"/>
            <w:right w:val="none" w:sz="0" w:space="0" w:color="auto"/>
          </w:divBdr>
        </w:div>
        <w:div w:id="1108355874">
          <w:marLeft w:val="640"/>
          <w:marRight w:val="0"/>
          <w:marTop w:val="0"/>
          <w:marBottom w:val="0"/>
          <w:divBdr>
            <w:top w:val="none" w:sz="0" w:space="0" w:color="auto"/>
            <w:left w:val="none" w:sz="0" w:space="0" w:color="auto"/>
            <w:bottom w:val="none" w:sz="0" w:space="0" w:color="auto"/>
            <w:right w:val="none" w:sz="0" w:space="0" w:color="auto"/>
          </w:divBdr>
        </w:div>
        <w:div w:id="1164050599">
          <w:marLeft w:val="640"/>
          <w:marRight w:val="0"/>
          <w:marTop w:val="0"/>
          <w:marBottom w:val="0"/>
          <w:divBdr>
            <w:top w:val="none" w:sz="0" w:space="0" w:color="auto"/>
            <w:left w:val="none" w:sz="0" w:space="0" w:color="auto"/>
            <w:bottom w:val="none" w:sz="0" w:space="0" w:color="auto"/>
            <w:right w:val="none" w:sz="0" w:space="0" w:color="auto"/>
          </w:divBdr>
        </w:div>
        <w:div w:id="1164277846">
          <w:marLeft w:val="640"/>
          <w:marRight w:val="0"/>
          <w:marTop w:val="0"/>
          <w:marBottom w:val="0"/>
          <w:divBdr>
            <w:top w:val="none" w:sz="0" w:space="0" w:color="auto"/>
            <w:left w:val="none" w:sz="0" w:space="0" w:color="auto"/>
            <w:bottom w:val="none" w:sz="0" w:space="0" w:color="auto"/>
            <w:right w:val="none" w:sz="0" w:space="0" w:color="auto"/>
          </w:divBdr>
        </w:div>
        <w:div w:id="1165316403">
          <w:marLeft w:val="640"/>
          <w:marRight w:val="0"/>
          <w:marTop w:val="0"/>
          <w:marBottom w:val="0"/>
          <w:divBdr>
            <w:top w:val="none" w:sz="0" w:space="0" w:color="auto"/>
            <w:left w:val="none" w:sz="0" w:space="0" w:color="auto"/>
            <w:bottom w:val="none" w:sz="0" w:space="0" w:color="auto"/>
            <w:right w:val="none" w:sz="0" w:space="0" w:color="auto"/>
          </w:divBdr>
        </w:div>
        <w:div w:id="1241520908">
          <w:marLeft w:val="640"/>
          <w:marRight w:val="0"/>
          <w:marTop w:val="0"/>
          <w:marBottom w:val="0"/>
          <w:divBdr>
            <w:top w:val="none" w:sz="0" w:space="0" w:color="auto"/>
            <w:left w:val="none" w:sz="0" w:space="0" w:color="auto"/>
            <w:bottom w:val="none" w:sz="0" w:space="0" w:color="auto"/>
            <w:right w:val="none" w:sz="0" w:space="0" w:color="auto"/>
          </w:divBdr>
        </w:div>
        <w:div w:id="1241720951">
          <w:marLeft w:val="640"/>
          <w:marRight w:val="0"/>
          <w:marTop w:val="0"/>
          <w:marBottom w:val="0"/>
          <w:divBdr>
            <w:top w:val="none" w:sz="0" w:space="0" w:color="auto"/>
            <w:left w:val="none" w:sz="0" w:space="0" w:color="auto"/>
            <w:bottom w:val="none" w:sz="0" w:space="0" w:color="auto"/>
            <w:right w:val="none" w:sz="0" w:space="0" w:color="auto"/>
          </w:divBdr>
        </w:div>
        <w:div w:id="1267620833">
          <w:marLeft w:val="640"/>
          <w:marRight w:val="0"/>
          <w:marTop w:val="0"/>
          <w:marBottom w:val="0"/>
          <w:divBdr>
            <w:top w:val="none" w:sz="0" w:space="0" w:color="auto"/>
            <w:left w:val="none" w:sz="0" w:space="0" w:color="auto"/>
            <w:bottom w:val="none" w:sz="0" w:space="0" w:color="auto"/>
            <w:right w:val="none" w:sz="0" w:space="0" w:color="auto"/>
          </w:divBdr>
        </w:div>
        <w:div w:id="1275402650">
          <w:marLeft w:val="640"/>
          <w:marRight w:val="0"/>
          <w:marTop w:val="0"/>
          <w:marBottom w:val="0"/>
          <w:divBdr>
            <w:top w:val="none" w:sz="0" w:space="0" w:color="auto"/>
            <w:left w:val="none" w:sz="0" w:space="0" w:color="auto"/>
            <w:bottom w:val="none" w:sz="0" w:space="0" w:color="auto"/>
            <w:right w:val="none" w:sz="0" w:space="0" w:color="auto"/>
          </w:divBdr>
        </w:div>
        <w:div w:id="1288662679">
          <w:marLeft w:val="640"/>
          <w:marRight w:val="0"/>
          <w:marTop w:val="0"/>
          <w:marBottom w:val="0"/>
          <w:divBdr>
            <w:top w:val="none" w:sz="0" w:space="0" w:color="auto"/>
            <w:left w:val="none" w:sz="0" w:space="0" w:color="auto"/>
            <w:bottom w:val="none" w:sz="0" w:space="0" w:color="auto"/>
            <w:right w:val="none" w:sz="0" w:space="0" w:color="auto"/>
          </w:divBdr>
        </w:div>
        <w:div w:id="1288780670">
          <w:marLeft w:val="640"/>
          <w:marRight w:val="0"/>
          <w:marTop w:val="0"/>
          <w:marBottom w:val="0"/>
          <w:divBdr>
            <w:top w:val="none" w:sz="0" w:space="0" w:color="auto"/>
            <w:left w:val="none" w:sz="0" w:space="0" w:color="auto"/>
            <w:bottom w:val="none" w:sz="0" w:space="0" w:color="auto"/>
            <w:right w:val="none" w:sz="0" w:space="0" w:color="auto"/>
          </w:divBdr>
        </w:div>
        <w:div w:id="1301614830">
          <w:marLeft w:val="640"/>
          <w:marRight w:val="0"/>
          <w:marTop w:val="0"/>
          <w:marBottom w:val="0"/>
          <w:divBdr>
            <w:top w:val="none" w:sz="0" w:space="0" w:color="auto"/>
            <w:left w:val="none" w:sz="0" w:space="0" w:color="auto"/>
            <w:bottom w:val="none" w:sz="0" w:space="0" w:color="auto"/>
            <w:right w:val="none" w:sz="0" w:space="0" w:color="auto"/>
          </w:divBdr>
        </w:div>
        <w:div w:id="1317952905">
          <w:marLeft w:val="640"/>
          <w:marRight w:val="0"/>
          <w:marTop w:val="0"/>
          <w:marBottom w:val="0"/>
          <w:divBdr>
            <w:top w:val="none" w:sz="0" w:space="0" w:color="auto"/>
            <w:left w:val="none" w:sz="0" w:space="0" w:color="auto"/>
            <w:bottom w:val="none" w:sz="0" w:space="0" w:color="auto"/>
            <w:right w:val="none" w:sz="0" w:space="0" w:color="auto"/>
          </w:divBdr>
        </w:div>
        <w:div w:id="1326517490">
          <w:marLeft w:val="640"/>
          <w:marRight w:val="0"/>
          <w:marTop w:val="0"/>
          <w:marBottom w:val="0"/>
          <w:divBdr>
            <w:top w:val="none" w:sz="0" w:space="0" w:color="auto"/>
            <w:left w:val="none" w:sz="0" w:space="0" w:color="auto"/>
            <w:bottom w:val="none" w:sz="0" w:space="0" w:color="auto"/>
            <w:right w:val="none" w:sz="0" w:space="0" w:color="auto"/>
          </w:divBdr>
        </w:div>
        <w:div w:id="1361665097">
          <w:marLeft w:val="640"/>
          <w:marRight w:val="0"/>
          <w:marTop w:val="0"/>
          <w:marBottom w:val="0"/>
          <w:divBdr>
            <w:top w:val="none" w:sz="0" w:space="0" w:color="auto"/>
            <w:left w:val="none" w:sz="0" w:space="0" w:color="auto"/>
            <w:bottom w:val="none" w:sz="0" w:space="0" w:color="auto"/>
            <w:right w:val="none" w:sz="0" w:space="0" w:color="auto"/>
          </w:divBdr>
        </w:div>
        <w:div w:id="1367632693">
          <w:marLeft w:val="640"/>
          <w:marRight w:val="0"/>
          <w:marTop w:val="0"/>
          <w:marBottom w:val="0"/>
          <w:divBdr>
            <w:top w:val="none" w:sz="0" w:space="0" w:color="auto"/>
            <w:left w:val="none" w:sz="0" w:space="0" w:color="auto"/>
            <w:bottom w:val="none" w:sz="0" w:space="0" w:color="auto"/>
            <w:right w:val="none" w:sz="0" w:space="0" w:color="auto"/>
          </w:divBdr>
        </w:div>
        <w:div w:id="1398553383">
          <w:marLeft w:val="640"/>
          <w:marRight w:val="0"/>
          <w:marTop w:val="0"/>
          <w:marBottom w:val="0"/>
          <w:divBdr>
            <w:top w:val="none" w:sz="0" w:space="0" w:color="auto"/>
            <w:left w:val="none" w:sz="0" w:space="0" w:color="auto"/>
            <w:bottom w:val="none" w:sz="0" w:space="0" w:color="auto"/>
            <w:right w:val="none" w:sz="0" w:space="0" w:color="auto"/>
          </w:divBdr>
        </w:div>
        <w:div w:id="1449229703">
          <w:marLeft w:val="640"/>
          <w:marRight w:val="0"/>
          <w:marTop w:val="0"/>
          <w:marBottom w:val="0"/>
          <w:divBdr>
            <w:top w:val="none" w:sz="0" w:space="0" w:color="auto"/>
            <w:left w:val="none" w:sz="0" w:space="0" w:color="auto"/>
            <w:bottom w:val="none" w:sz="0" w:space="0" w:color="auto"/>
            <w:right w:val="none" w:sz="0" w:space="0" w:color="auto"/>
          </w:divBdr>
        </w:div>
        <w:div w:id="1487471930">
          <w:marLeft w:val="640"/>
          <w:marRight w:val="0"/>
          <w:marTop w:val="0"/>
          <w:marBottom w:val="0"/>
          <w:divBdr>
            <w:top w:val="none" w:sz="0" w:space="0" w:color="auto"/>
            <w:left w:val="none" w:sz="0" w:space="0" w:color="auto"/>
            <w:bottom w:val="none" w:sz="0" w:space="0" w:color="auto"/>
            <w:right w:val="none" w:sz="0" w:space="0" w:color="auto"/>
          </w:divBdr>
        </w:div>
        <w:div w:id="1520659594">
          <w:marLeft w:val="640"/>
          <w:marRight w:val="0"/>
          <w:marTop w:val="0"/>
          <w:marBottom w:val="0"/>
          <w:divBdr>
            <w:top w:val="none" w:sz="0" w:space="0" w:color="auto"/>
            <w:left w:val="none" w:sz="0" w:space="0" w:color="auto"/>
            <w:bottom w:val="none" w:sz="0" w:space="0" w:color="auto"/>
            <w:right w:val="none" w:sz="0" w:space="0" w:color="auto"/>
          </w:divBdr>
        </w:div>
        <w:div w:id="1577860006">
          <w:marLeft w:val="640"/>
          <w:marRight w:val="0"/>
          <w:marTop w:val="0"/>
          <w:marBottom w:val="0"/>
          <w:divBdr>
            <w:top w:val="none" w:sz="0" w:space="0" w:color="auto"/>
            <w:left w:val="none" w:sz="0" w:space="0" w:color="auto"/>
            <w:bottom w:val="none" w:sz="0" w:space="0" w:color="auto"/>
            <w:right w:val="none" w:sz="0" w:space="0" w:color="auto"/>
          </w:divBdr>
        </w:div>
        <w:div w:id="1587227286">
          <w:marLeft w:val="640"/>
          <w:marRight w:val="0"/>
          <w:marTop w:val="0"/>
          <w:marBottom w:val="0"/>
          <w:divBdr>
            <w:top w:val="none" w:sz="0" w:space="0" w:color="auto"/>
            <w:left w:val="none" w:sz="0" w:space="0" w:color="auto"/>
            <w:bottom w:val="none" w:sz="0" w:space="0" w:color="auto"/>
            <w:right w:val="none" w:sz="0" w:space="0" w:color="auto"/>
          </w:divBdr>
        </w:div>
        <w:div w:id="1614970500">
          <w:marLeft w:val="640"/>
          <w:marRight w:val="0"/>
          <w:marTop w:val="0"/>
          <w:marBottom w:val="0"/>
          <w:divBdr>
            <w:top w:val="none" w:sz="0" w:space="0" w:color="auto"/>
            <w:left w:val="none" w:sz="0" w:space="0" w:color="auto"/>
            <w:bottom w:val="none" w:sz="0" w:space="0" w:color="auto"/>
            <w:right w:val="none" w:sz="0" w:space="0" w:color="auto"/>
          </w:divBdr>
        </w:div>
        <w:div w:id="1624925828">
          <w:marLeft w:val="640"/>
          <w:marRight w:val="0"/>
          <w:marTop w:val="0"/>
          <w:marBottom w:val="0"/>
          <w:divBdr>
            <w:top w:val="none" w:sz="0" w:space="0" w:color="auto"/>
            <w:left w:val="none" w:sz="0" w:space="0" w:color="auto"/>
            <w:bottom w:val="none" w:sz="0" w:space="0" w:color="auto"/>
            <w:right w:val="none" w:sz="0" w:space="0" w:color="auto"/>
          </w:divBdr>
        </w:div>
        <w:div w:id="1628929598">
          <w:marLeft w:val="640"/>
          <w:marRight w:val="0"/>
          <w:marTop w:val="0"/>
          <w:marBottom w:val="0"/>
          <w:divBdr>
            <w:top w:val="none" w:sz="0" w:space="0" w:color="auto"/>
            <w:left w:val="none" w:sz="0" w:space="0" w:color="auto"/>
            <w:bottom w:val="none" w:sz="0" w:space="0" w:color="auto"/>
            <w:right w:val="none" w:sz="0" w:space="0" w:color="auto"/>
          </w:divBdr>
        </w:div>
        <w:div w:id="1667586374">
          <w:marLeft w:val="640"/>
          <w:marRight w:val="0"/>
          <w:marTop w:val="0"/>
          <w:marBottom w:val="0"/>
          <w:divBdr>
            <w:top w:val="none" w:sz="0" w:space="0" w:color="auto"/>
            <w:left w:val="none" w:sz="0" w:space="0" w:color="auto"/>
            <w:bottom w:val="none" w:sz="0" w:space="0" w:color="auto"/>
            <w:right w:val="none" w:sz="0" w:space="0" w:color="auto"/>
          </w:divBdr>
        </w:div>
        <w:div w:id="1683777409">
          <w:marLeft w:val="640"/>
          <w:marRight w:val="0"/>
          <w:marTop w:val="0"/>
          <w:marBottom w:val="0"/>
          <w:divBdr>
            <w:top w:val="none" w:sz="0" w:space="0" w:color="auto"/>
            <w:left w:val="none" w:sz="0" w:space="0" w:color="auto"/>
            <w:bottom w:val="none" w:sz="0" w:space="0" w:color="auto"/>
            <w:right w:val="none" w:sz="0" w:space="0" w:color="auto"/>
          </w:divBdr>
        </w:div>
        <w:div w:id="1688673968">
          <w:marLeft w:val="640"/>
          <w:marRight w:val="0"/>
          <w:marTop w:val="0"/>
          <w:marBottom w:val="0"/>
          <w:divBdr>
            <w:top w:val="none" w:sz="0" w:space="0" w:color="auto"/>
            <w:left w:val="none" w:sz="0" w:space="0" w:color="auto"/>
            <w:bottom w:val="none" w:sz="0" w:space="0" w:color="auto"/>
            <w:right w:val="none" w:sz="0" w:space="0" w:color="auto"/>
          </w:divBdr>
        </w:div>
        <w:div w:id="1700741939">
          <w:marLeft w:val="640"/>
          <w:marRight w:val="0"/>
          <w:marTop w:val="0"/>
          <w:marBottom w:val="0"/>
          <w:divBdr>
            <w:top w:val="none" w:sz="0" w:space="0" w:color="auto"/>
            <w:left w:val="none" w:sz="0" w:space="0" w:color="auto"/>
            <w:bottom w:val="none" w:sz="0" w:space="0" w:color="auto"/>
            <w:right w:val="none" w:sz="0" w:space="0" w:color="auto"/>
          </w:divBdr>
        </w:div>
        <w:div w:id="1775250765">
          <w:marLeft w:val="640"/>
          <w:marRight w:val="0"/>
          <w:marTop w:val="0"/>
          <w:marBottom w:val="0"/>
          <w:divBdr>
            <w:top w:val="none" w:sz="0" w:space="0" w:color="auto"/>
            <w:left w:val="none" w:sz="0" w:space="0" w:color="auto"/>
            <w:bottom w:val="none" w:sz="0" w:space="0" w:color="auto"/>
            <w:right w:val="none" w:sz="0" w:space="0" w:color="auto"/>
          </w:divBdr>
        </w:div>
        <w:div w:id="1792094504">
          <w:marLeft w:val="640"/>
          <w:marRight w:val="0"/>
          <w:marTop w:val="0"/>
          <w:marBottom w:val="0"/>
          <w:divBdr>
            <w:top w:val="none" w:sz="0" w:space="0" w:color="auto"/>
            <w:left w:val="none" w:sz="0" w:space="0" w:color="auto"/>
            <w:bottom w:val="none" w:sz="0" w:space="0" w:color="auto"/>
            <w:right w:val="none" w:sz="0" w:space="0" w:color="auto"/>
          </w:divBdr>
        </w:div>
        <w:div w:id="1796754964">
          <w:marLeft w:val="640"/>
          <w:marRight w:val="0"/>
          <w:marTop w:val="0"/>
          <w:marBottom w:val="0"/>
          <w:divBdr>
            <w:top w:val="none" w:sz="0" w:space="0" w:color="auto"/>
            <w:left w:val="none" w:sz="0" w:space="0" w:color="auto"/>
            <w:bottom w:val="none" w:sz="0" w:space="0" w:color="auto"/>
            <w:right w:val="none" w:sz="0" w:space="0" w:color="auto"/>
          </w:divBdr>
        </w:div>
        <w:div w:id="1817602795">
          <w:marLeft w:val="640"/>
          <w:marRight w:val="0"/>
          <w:marTop w:val="0"/>
          <w:marBottom w:val="0"/>
          <w:divBdr>
            <w:top w:val="none" w:sz="0" w:space="0" w:color="auto"/>
            <w:left w:val="none" w:sz="0" w:space="0" w:color="auto"/>
            <w:bottom w:val="none" w:sz="0" w:space="0" w:color="auto"/>
            <w:right w:val="none" w:sz="0" w:space="0" w:color="auto"/>
          </w:divBdr>
        </w:div>
        <w:div w:id="1818524428">
          <w:marLeft w:val="640"/>
          <w:marRight w:val="0"/>
          <w:marTop w:val="0"/>
          <w:marBottom w:val="0"/>
          <w:divBdr>
            <w:top w:val="none" w:sz="0" w:space="0" w:color="auto"/>
            <w:left w:val="none" w:sz="0" w:space="0" w:color="auto"/>
            <w:bottom w:val="none" w:sz="0" w:space="0" w:color="auto"/>
            <w:right w:val="none" w:sz="0" w:space="0" w:color="auto"/>
          </w:divBdr>
        </w:div>
        <w:div w:id="1826627177">
          <w:marLeft w:val="640"/>
          <w:marRight w:val="0"/>
          <w:marTop w:val="0"/>
          <w:marBottom w:val="0"/>
          <w:divBdr>
            <w:top w:val="none" w:sz="0" w:space="0" w:color="auto"/>
            <w:left w:val="none" w:sz="0" w:space="0" w:color="auto"/>
            <w:bottom w:val="none" w:sz="0" w:space="0" w:color="auto"/>
            <w:right w:val="none" w:sz="0" w:space="0" w:color="auto"/>
          </w:divBdr>
        </w:div>
        <w:div w:id="1860269360">
          <w:marLeft w:val="640"/>
          <w:marRight w:val="0"/>
          <w:marTop w:val="0"/>
          <w:marBottom w:val="0"/>
          <w:divBdr>
            <w:top w:val="none" w:sz="0" w:space="0" w:color="auto"/>
            <w:left w:val="none" w:sz="0" w:space="0" w:color="auto"/>
            <w:bottom w:val="none" w:sz="0" w:space="0" w:color="auto"/>
            <w:right w:val="none" w:sz="0" w:space="0" w:color="auto"/>
          </w:divBdr>
        </w:div>
        <w:div w:id="1892763110">
          <w:marLeft w:val="640"/>
          <w:marRight w:val="0"/>
          <w:marTop w:val="0"/>
          <w:marBottom w:val="0"/>
          <w:divBdr>
            <w:top w:val="none" w:sz="0" w:space="0" w:color="auto"/>
            <w:left w:val="none" w:sz="0" w:space="0" w:color="auto"/>
            <w:bottom w:val="none" w:sz="0" w:space="0" w:color="auto"/>
            <w:right w:val="none" w:sz="0" w:space="0" w:color="auto"/>
          </w:divBdr>
        </w:div>
        <w:div w:id="1907761159">
          <w:marLeft w:val="640"/>
          <w:marRight w:val="0"/>
          <w:marTop w:val="0"/>
          <w:marBottom w:val="0"/>
          <w:divBdr>
            <w:top w:val="none" w:sz="0" w:space="0" w:color="auto"/>
            <w:left w:val="none" w:sz="0" w:space="0" w:color="auto"/>
            <w:bottom w:val="none" w:sz="0" w:space="0" w:color="auto"/>
            <w:right w:val="none" w:sz="0" w:space="0" w:color="auto"/>
          </w:divBdr>
        </w:div>
        <w:div w:id="1912158115">
          <w:marLeft w:val="640"/>
          <w:marRight w:val="0"/>
          <w:marTop w:val="0"/>
          <w:marBottom w:val="0"/>
          <w:divBdr>
            <w:top w:val="none" w:sz="0" w:space="0" w:color="auto"/>
            <w:left w:val="none" w:sz="0" w:space="0" w:color="auto"/>
            <w:bottom w:val="none" w:sz="0" w:space="0" w:color="auto"/>
            <w:right w:val="none" w:sz="0" w:space="0" w:color="auto"/>
          </w:divBdr>
        </w:div>
        <w:div w:id="1931885833">
          <w:marLeft w:val="640"/>
          <w:marRight w:val="0"/>
          <w:marTop w:val="0"/>
          <w:marBottom w:val="0"/>
          <w:divBdr>
            <w:top w:val="none" w:sz="0" w:space="0" w:color="auto"/>
            <w:left w:val="none" w:sz="0" w:space="0" w:color="auto"/>
            <w:bottom w:val="none" w:sz="0" w:space="0" w:color="auto"/>
            <w:right w:val="none" w:sz="0" w:space="0" w:color="auto"/>
          </w:divBdr>
        </w:div>
        <w:div w:id="1935169973">
          <w:marLeft w:val="640"/>
          <w:marRight w:val="0"/>
          <w:marTop w:val="0"/>
          <w:marBottom w:val="0"/>
          <w:divBdr>
            <w:top w:val="none" w:sz="0" w:space="0" w:color="auto"/>
            <w:left w:val="none" w:sz="0" w:space="0" w:color="auto"/>
            <w:bottom w:val="none" w:sz="0" w:space="0" w:color="auto"/>
            <w:right w:val="none" w:sz="0" w:space="0" w:color="auto"/>
          </w:divBdr>
        </w:div>
        <w:div w:id="1997568368">
          <w:marLeft w:val="640"/>
          <w:marRight w:val="0"/>
          <w:marTop w:val="0"/>
          <w:marBottom w:val="0"/>
          <w:divBdr>
            <w:top w:val="none" w:sz="0" w:space="0" w:color="auto"/>
            <w:left w:val="none" w:sz="0" w:space="0" w:color="auto"/>
            <w:bottom w:val="none" w:sz="0" w:space="0" w:color="auto"/>
            <w:right w:val="none" w:sz="0" w:space="0" w:color="auto"/>
          </w:divBdr>
        </w:div>
        <w:div w:id="2007631805">
          <w:marLeft w:val="640"/>
          <w:marRight w:val="0"/>
          <w:marTop w:val="0"/>
          <w:marBottom w:val="0"/>
          <w:divBdr>
            <w:top w:val="none" w:sz="0" w:space="0" w:color="auto"/>
            <w:left w:val="none" w:sz="0" w:space="0" w:color="auto"/>
            <w:bottom w:val="none" w:sz="0" w:space="0" w:color="auto"/>
            <w:right w:val="none" w:sz="0" w:space="0" w:color="auto"/>
          </w:divBdr>
        </w:div>
        <w:div w:id="2010866479">
          <w:marLeft w:val="640"/>
          <w:marRight w:val="0"/>
          <w:marTop w:val="0"/>
          <w:marBottom w:val="0"/>
          <w:divBdr>
            <w:top w:val="none" w:sz="0" w:space="0" w:color="auto"/>
            <w:left w:val="none" w:sz="0" w:space="0" w:color="auto"/>
            <w:bottom w:val="none" w:sz="0" w:space="0" w:color="auto"/>
            <w:right w:val="none" w:sz="0" w:space="0" w:color="auto"/>
          </w:divBdr>
        </w:div>
        <w:div w:id="2017421086">
          <w:marLeft w:val="640"/>
          <w:marRight w:val="0"/>
          <w:marTop w:val="0"/>
          <w:marBottom w:val="0"/>
          <w:divBdr>
            <w:top w:val="none" w:sz="0" w:space="0" w:color="auto"/>
            <w:left w:val="none" w:sz="0" w:space="0" w:color="auto"/>
            <w:bottom w:val="none" w:sz="0" w:space="0" w:color="auto"/>
            <w:right w:val="none" w:sz="0" w:space="0" w:color="auto"/>
          </w:divBdr>
        </w:div>
        <w:div w:id="2020308742">
          <w:marLeft w:val="640"/>
          <w:marRight w:val="0"/>
          <w:marTop w:val="0"/>
          <w:marBottom w:val="0"/>
          <w:divBdr>
            <w:top w:val="none" w:sz="0" w:space="0" w:color="auto"/>
            <w:left w:val="none" w:sz="0" w:space="0" w:color="auto"/>
            <w:bottom w:val="none" w:sz="0" w:space="0" w:color="auto"/>
            <w:right w:val="none" w:sz="0" w:space="0" w:color="auto"/>
          </w:divBdr>
        </w:div>
        <w:div w:id="2041779489">
          <w:marLeft w:val="640"/>
          <w:marRight w:val="0"/>
          <w:marTop w:val="0"/>
          <w:marBottom w:val="0"/>
          <w:divBdr>
            <w:top w:val="none" w:sz="0" w:space="0" w:color="auto"/>
            <w:left w:val="none" w:sz="0" w:space="0" w:color="auto"/>
            <w:bottom w:val="none" w:sz="0" w:space="0" w:color="auto"/>
            <w:right w:val="none" w:sz="0" w:space="0" w:color="auto"/>
          </w:divBdr>
        </w:div>
        <w:div w:id="2043044873">
          <w:marLeft w:val="640"/>
          <w:marRight w:val="0"/>
          <w:marTop w:val="0"/>
          <w:marBottom w:val="0"/>
          <w:divBdr>
            <w:top w:val="none" w:sz="0" w:space="0" w:color="auto"/>
            <w:left w:val="none" w:sz="0" w:space="0" w:color="auto"/>
            <w:bottom w:val="none" w:sz="0" w:space="0" w:color="auto"/>
            <w:right w:val="none" w:sz="0" w:space="0" w:color="auto"/>
          </w:divBdr>
        </w:div>
        <w:div w:id="2047749840">
          <w:marLeft w:val="640"/>
          <w:marRight w:val="0"/>
          <w:marTop w:val="0"/>
          <w:marBottom w:val="0"/>
          <w:divBdr>
            <w:top w:val="none" w:sz="0" w:space="0" w:color="auto"/>
            <w:left w:val="none" w:sz="0" w:space="0" w:color="auto"/>
            <w:bottom w:val="none" w:sz="0" w:space="0" w:color="auto"/>
            <w:right w:val="none" w:sz="0" w:space="0" w:color="auto"/>
          </w:divBdr>
        </w:div>
        <w:div w:id="2058241265">
          <w:marLeft w:val="640"/>
          <w:marRight w:val="0"/>
          <w:marTop w:val="0"/>
          <w:marBottom w:val="0"/>
          <w:divBdr>
            <w:top w:val="none" w:sz="0" w:space="0" w:color="auto"/>
            <w:left w:val="none" w:sz="0" w:space="0" w:color="auto"/>
            <w:bottom w:val="none" w:sz="0" w:space="0" w:color="auto"/>
            <w:right w:val="none" w:sz="0" w:space="0" w:color="auto"/>
          </w:divBdr>
        </w:div>
        <w:div w:id="2074884875">
          <w:marLeft w:val="640"/>
          <w:marRight w:val="0"/>
          <w:marTop w:val="0"/>
          <w:marBottom w:val="0"/>
          <w:divBdr>
            <w:top w:val="none" w:sz="0" w:space="0" w:color="auto"/>
            <w:left w:val="none" w:sz="0" w:space="0" w:color="auto"/>
            <w:bottom w:val="none" w:sz="0" w:space="0" w:color="auto"/>
            <w:right w:val="none" w:sz="0" w:space="0" w:color="auto"/>
          </w:divBdr>
        </w:div>
        <w:div w:id="2100788978">
          <w:marLeft w:val="640"/>
          <w:marRight w:val="0"/>
          <w:marTop w:val="0"/>
          <w:marBottom w:val="0"/>
          <w:divBdr>
            <w:top w:val="none" w:sz="0" w:space="0" w:color="auto"/>
            <w:left w:val="none" w:sz="0" w:space="0" w:color="auto"/>
            <w:bottom w:val="none" w:sz="0" w:space="0" w:color="auto"/>
            <w:right w:val="none" w:sz="0" w:space="0" w:color="auto"/>
          </w:divBdr>
        </w:div>
      </w:divsChild>
    </w:div>
    <w:div w:id="716710336">
      <w:bodyDiv w:val="1"/>
      <w:marLeft w:val="0"/>
      <w:marRight w:val="0"/>
      <w:marTop w:val="0"/>
      <w:marBottom w:val="0"/>
      <w:divBdr>
        <w:top w:val="none" w:sz="0" w:space="0" w:color="auto"/>
        <w:left w:val="none" w:sz="0" w:space="0" w:color="auto"/>
        <w:bottom w:val="none" w:sz="0" w:space="0" w:color="auto"/>
        <w:right w:val="none" w:sz="0" w:space="0" w:color="auto"/>
      </w:divBdr>
      <w:divsChild>
        <w:div w:id="22366471">
          <w:marLeft w:val="640"/>
          <w:marRight w:val="0"/>
          <w:marTop w:val="0"/>
          <w:marBottom w:val="0"/>
          <w:divBdr>
            <w:top w:val="none" w:sz="0" w:space="0" w:color="auto"/>
            <w:left w:val="none" w:sz="0" w:space="0" w:color="auto"/>
            <w:bottom w:val="none" w:sz="0" w:space="0" w:color="auto"/>
            <w:right w:val="none" w:sz="0" w:space="0" w:color="auto"/>
          </w:divBdr>
        </w:div>
        <w:div w:id="37320756">
          <w:marLeft w:val="640"/>
          <w:marRight w:val="0"/>
          <w:marTop w:val="0"/>
          <w:marBottom w:val="0"/>
          <w:divBdr>
            <w:top w:val="none" w:sz="0" w:space="0" w:color="auto"/>
            <w:left w:val="none" w:sz="0" w:space="0" w:color="auto"/>
            <w:bottom w:val="none" w:sz="0" w:space="0" w:color="auto"/>
            <w:right w:val="none" w:sz="0" w:space="0" w:color="auto"/>
          </w:divBdr>
        </w:div>
        <w:div w:id="45448676">
          <w:marLeft w:val="640"/>
          <w:marRight w:val="0"/>
          <w:marTop w:val="0"/>
          <w:marBottom w:val="0"/>
          <w:divBdr>
            <w:top w:val="none" w:sz="0" w:space="0" w:color="auto"/>
            <w:left w:val="none" w:sz="0" w:space="0" w:color="auto"/>
            <w:bottom w:val="none" w:sz="0" w:space="0" w:color="auto"/>
            <w:right w:val="none" w:sz="0" w:space="0" w:color="auto"/>
          </w:divBdr>
        </w:div>
        <w:div w:id="46494727">
          <w:marLeft w:val="640"/>
          <w:marRight w:val="0"/>
          <w:marTop w:val="0"/>
          <w:marBottom w:val="0"/>
          <w:divBdr>
            <w:top w:val="none" w:sz="0" w:space="0" w:color="auto"/>
            <w:left w:val="none" w:sz="0" w:space="0" w:color="auto"/>
            <w:bottom w:val="none" w:sz="0" w:space="0" w:color="auto"/>
            <w:right w:val="none" w:sz="0" w:space="0" w:color="auto"/>
          </w:divBdr>
        </w:div>
        <w:div w:id="94057293">
          <w:marLeft w:val="640"/>
          <w:marRight w:val="0"/>
          <w:marTop w:val="0"/>
          <w:marBottom w:val="0"/>
          <w:divBdr>
            <w:top w:val="none" w:sz="0" w:space="0" w:color="auto"/>
            <w:left w:val="none" w:sz="0" w:space="0" w:color="auto"/>
            <w:bottom w:val="none" w:sz="0" w:space="0" w:color="auto"/>
            <w:right w:val="none" w:sz="0" w:space="0" w:color="auto"/>
          </w:divBdr>
        </w:div>
        <w:div w:id="106195414">
          <w:marLeft w:val="640"/>
          <w:marRight w:val="0"/>
          <w:marTop w:val="0"/>
          <w:marBottom w:val="0"/>
          <w:divBdr>
            <w:top w:val="none" w:sz="0" w:space="0" w:color="auto"/>
            <w:left w:val="none" w:sz="0" w:space="0" w:color="auto"/>
            <w:bottom w:val="none" w:sz="0" w:space="0" w:color="auto"/>
            <w:right w:val="none" w:sz="0" w:space="0" w:color="auto"/>
          </w:divBdr>
        </w:div>
        <w:div w:id="110559492">
          <w:marLeft w:val="640"/>
          <w:marRight w:val="0"/>
          <w:marTop w:val="0"/>
          <w:marBottom w:val="0"/>
          <w:divBdr>
            <w:top w:val="none" w:sz="0" w:space="0" w:color="auto"/>
            <w:left w:val="none" w:sz="0" w:space="0" w:color="auto"/>
            <w:bottom w:val="none" w:sz="0" w:space="0" w:color="auto"/>
            <w:right w:val="none" w:sz="0" w:space="0" w:color="auto"/>
          </w:divBdr>
        </w:div>
        <w:div w:id="115606858">
          <w:marLeft w:val="640"/>
          <w:marRight w:val="0"/>
          <w:marTop w:val="0"/>
          <w:marBottom w:val="0"/>
          <w:divBdr>
            <w:top w:val="none" w:sz="0" w:space="0" w:color="auto"/>
            <w:left w:val="none" w:sz="0" w:space="0" w:color="auto"/>
            <w:bottom w:val="none" w:sz="0" w:space="0" w:color="auto"/>
            <w:right w:val="none" w:sz="0" w:space="0" w:color="auto"/>
          </w:divBdr>
        </w:div>
        <w:div w:id="173107721">
          <w:marLeft w:val="640"/>
          <w:marRight w:val="0"/>
          <w:marTop w:val="0"/>
          <w:marBottom w:val="0"/>
          <w:divBdr>
            <w:top w:val="none" w:sz="0" w:space="0" w:color="auto"/>
            <w:left w:val="none" w:sz="0" w:space="0" w:color="auto"/>
            <w:bottom w:val="none" w:sz="0" w:space="0" w:color="auto"/>
            <w:right w:val="none" w:sz="0" w:space="0" w:color="auto"/>
          </w:divBdr>
        </w:div>
        <w:div w:id="220559297">
          <w:marLeft w:val="640"/>
          <w:marRight w:val="0"/>
          <w:marTop w:val="0"/>
          <w:marBottom w:val="0"/>
          <w:divBdr>
            <w:top w:val="none" w:sz="0" w:space="0" w:color="auto"/>
            <w:left w:val="none" w:sz="0" w:space="0" w:color="auto"/>
            <w:bottom w:val="none" w:sz="0" w:space="0" w:color="auto"/>
            <w:right w:val="none" w:sz="0" w:space="0" w:color="auto"/>
          </w:divBdr>
        </w:div>
        <w:div w:id="289434092">
          <w:marLeft w:val="640"/>
          <w:marRight w:val="0"/>
          <w:marTop w:val="0"/>
          <w:marBottom w:val="0"/>
          <w:divBdr>
            <w:top w:val="none" w:sz="0" w:space="0" w:color="auto"/>
            <w:left w:val="none" w:sz="0" w:space="0" w:color="auto"/>
            <w:bottom w:val="none" w:sz="0" w:space="0" w:color="auto"/>
            <w:right w:val="none" w:sz="0" w:space="0" w:color="auto"/>
          </w:divBdr>
        </w:div>
        <w:div w:id="317072287">
          <w:marLeft w:val="640"/>
          <w:marRight w:val="0"/>
          <w:marTop w:val="0"/>
          <w:marBottom w:val="0"/>
          <w:divBdr>
            <w:top w:val="none" w:sz="0" w:space="0" w:color="auto"/>
            <w:left w:val="none" w:sz="0" w:space="0" w:color="auto"/>
            <w:bottom w:val="none" w:sz="0" w:space="0" w:color="auto"/>
            <w:right w:val="none" w:sz="0" w:space="0" w:color="auto"/>
          </w:divBdr>
        </w:div>
        <w:div w:id="325280242">
          <w:marLeft w:val="640"/>
          <w:marRight w:val="0"/>
          <w:marTop w:val="0"/>
          <w:marBottom w:val="0"/>
          <w:divBdr>
            <w:top w:val="none" w:sz="0" w:space="0" w:color="auto"/>
            <w:left w:val="none" w:sz="0" w:space="0" w:color="auto"/>
            <w:bottom w:val="none" w:sz="0" w:space="0" w:color="auto"/>
            <w:right w:val="none" w:sz="0" w:space="0" w:color="auto"/>
          </w:divBdr>
        </w:div>
        <w:div w:id="456073469">
          <w:marLeft w:val="640"/>
          <w:marRight w:val="0"/>
          <w:marTop w:val="0"/>
          <w:marBottom w:val="0"/>
          <w:divBdr>
            <w:top w:val="none" w:sz="0" w:space="0" w:color="auto"/>
            <w:left w:val="none" w:sz="0" w:space="0" w:color="auto"/>
            <w:bottom w:val="none" w:sz="0" w:space="0" w:color="auto"/>
            <w:right w:val="none" w:sz="0" w:space="0" w:color="auto"/>
          </w:divBdr>
        </w:div>
        <w:div w:id="482434158">
          <w:marLeft w:val="640"/>
          <w:marRight w:val="0"/>
          <w:marTop w:val="0"/>
          <w:marBottom w:val="0"/>
          <w:divBdr>
            <w:top w:val="none" w:sz="0" w:space="0" w:color="auto"/>
            <w:left w:val="none" w:sz="0" w:space="0" w:color="auto"/>
            <w:bottom w:val="none" w:sz="0" w:space="0" w:color="auto"/>
            <w:right w:val="none" w:sz="0" w:space="0" w:color="auto"/>
          </w:divBdr>
        </w:div>
        <w:div w:id="487021306">
          <w:marLeft w:val="640"/>
          <w:marRight w:val="0"/>
          <w:marTop w:val="0"/>
          <w:marBottom w:val="0"/>
          <w:divBdr>
            <w:top w:val="none" w:sz="0" w:space="0" w:color="auto"/>
            <w:left w:val="none" w:sz="0" w:space="0" w:color="auto"/>
            <w:bottom w:val="none" w:sz="0" w:space="0" w:color="auto"/>
            <w:right w:val="none" w:sz="0" w:space="0" w:color="auto"/>
          </w:divBdr>
        </w:div>
        <w:div w:id="501511742">
          <w:marLeft w:val="640"/>
          <w:marRight w:val="0"/>
          <w:marTop w:val="0"/>
          <w:marBottom w:val="0"/>
          <w:divBdr>
            <w:top w:val="none" w:sz="0" w:space="0" w:color="auto"/>
            <w:left w:val="none" w:sz="0" w:space="0" w:color="auto"/>
            <w:bottom w:val="none" w:sz="0" w:space="0" w:color="auto"/>
            <w:right w:val="none" w:sz="0" w:space="0" w:color="auto"/>
          </w:divBdr>
        </w:div>
        <w:div w:id="546767324">
          <w:marLeft w:val="640"/>
          <w:marRight w:val="0"/>
          <w:marTop w:val="0"/>
          <w:marBottom w:val="0"/>
          <w:divBdr>
            <w:top w:val="none" w:sz="0" w:space="0" w:color="auto"/>
            <w:left w:val="none" w:sz="0" w:space="0" w:color="auto"/>
            <w:bottom w:val="none" w:sz="0" w:space="0" w:color="auto"/>
            <w:right w:val="none" w:sz="0" w:space="0" w:color="auto"/>
          </w:divBdr>
        </w:div>
        <w:div w:id="594750384">
          <w:marLeft w:val="640"/>
          <w:marRight w:val="0"/>
          <w:marTop w:val="0"/>
          <w:marBottom w:val="0"/>
          <w:divBdr>
            <w:top w:val="none" w:sz="0" w:space="0" w:color="auto"/>
            <w:left w:val="none" w:sz="0" w:space="0" w:color="auto"/>
            <w:bottom w:val="none" w:sz="0" w:space="0" w:color="auto"/>
            <w:right w:val="none" w:sz="0" w:space="0" w:color="auto"/>
          </w:divBdr>
        </w:div>
        <w:div w:id="645017561">
          <w:marLeft w:val="640"/>
          <w:marRight w:val="0"/>
          <w:marTop w:val="0"/>
          <w:marBottom w:val="0"/>
          <w:divBdr>
            <w:top w:val="none" w:sz="0" w:space="0" w:color="auto"/>
            <w:left w:val="none" w:sz="0" w:space="0" w:color="auto"/>
            <w:bottom w:val="none" w:sz="0" w:space="0" w:color="auto"/>
            <w:right w:val="none" w:sz="0" w:space="0" w:color="auto"/>
          </w:divBdr>
        </w:div>
        <w:div w:id="655761591">
          <w:marLeft w:val="640"/>
          <w:marRight w:val="0"/>
          <w:marTop w:val="0"/>
          <w:marBottom w:val="0"/>
          <w:divBdr>
            <w:top w:val="none" w:sz="0" w:space="0" w:color="auto"/>
            <w:left w:val="none" w:sz="0" w:space="0" w:color="auto"/>
            <w:bottom w:val="none" w:sz="0" w:space="0" w:color="auto"/>
            <w:right w:val="none" w:sz="0" w:space="0" w:color="auto"/>
          </w:divBdr>
        </w:div>
        <w:div w:id="662389054">
          <w:marLeft w:val="640"/>
          <w:marRight w:val="0"/>
          <w:marTop w:val="0"/>
          <w:marBottom w:val="0"/>
          <w:divBdr>
            <w:top w:val="none" w:sz="0" w:space="0" w:color="auto"/>
            <w:left w:val="none" w:sz="0" w:space="0" w:color="auto"/>
            <w:bottom w:val="none" w:sz="0" w:space="0" w:color="auto"/>
            <w:right w:val="none" w:sz="0" w:space="0" w:color="auto"/>
          </w:divBdr>
        </w:div>
        <w:div w:id="687754868">
          <w:marLeft w:val="640"/>
          <w:marRight w:val="0"/>
          <w:marTop w:val="0"/>
          <w:marBottom w:val="0"/>
          <w:divBdr>
            <w:top w:val="none" w:sz="0" w:space="0" w:color="auto"/>
            <w:left w:val="none" w:sz="0" w:space="0" w:color="auto"/>
            <w:bottom w:val="none" w:sz="0" w:space="0" w:color="auto"/>
            <w:right w:val="none" w:sz="0" w:space="0" w:color="auto"/>
          </w:divBdr>
        </w:div>
        <w:div w:id="734857647">
          <w:marLeft w:val="640"/>
          <w:marRight w:val="0"/>
          <w:marTop w:val="0"/>
          <w:marBottom w:val="0"/>
          <w:divBdr>
            <w:top w:val="none" w:sz="0" w:space="0" w:color="auto"/>
            <w:left w:val="none" w:sz="0" w:space="0" w:color="auto"/>
            <w:bottom w:val="none" w:sz="0" w:space="0" w:color="auto"/>
            <w:right w:val="none" w:sz="0" w:space="0" w:color="auto"/>
          </w:divBdr>
        </w:div>
        <w:div w:id="767695070">
          <w:marLeft w:val="640"/>
          <w:marRight w:val="0"/>
          <w:marTop w:val="0"/>
          <w:marBottom w:val="0"/>
          <w:divBdr>
            <w:top w:val="none" w:sz="0" w:space="0" w:color="auto"/>
            <w:left w:val="none" w:sz="0" w:space="0" w:color="auto"/>
            <w:bottom w:val="none" w:sz="0" w:space="0" w:color="auto"/>
            <w:right w:val="none" w:sz="0" w:space="0" w:color="auto"/>
          </w:divBdr>
        </w:div>
        <w:div w:id="792137745">
          <w:marLeft w:val="640"/>
          <w:marRight w:val="0"/>
          <w:marTop w:val="0"/>
          <w:marBottom w:val="0"/>
          <w:divBdr>
            <w:top w:val="none" w:sz="0" w:space="0" w:color="auto"/>
            <w:left w:val="none" w:sz="0" w:space="0" w:color="auto"/>
            <w:bottom w:val="none" w:sz="0" w:space="0" w:color="auto"/>
            <w:right w:val="none" w:sz="0" w:space="0" w:color="auto"/>
          </w:divBdr>
        </w:div>
        <w:div w:id="931471089">
          <w:marLeft w:val="640"/>
          <w:marRight w:val="0"/>
          <w:marTop w:val="0"/>
          <w:marBottom w:val="0"/>
          <w:divBdr>
            <w:top w:val="none" w:sz="0" w:space="0" w:color="auto"/>
            <w:left w:val="none" w:sz="0" w:space="0" w:color="auto"/>
            <w:bottom w:val="none" w:sz="0" w:space="0" w:color="auto"/>
            <w:right w:val="none" w:sz="0" w:space="0" w:color="auto"/>
          </w:divBdr>
        </w:div>
        <w:div w:id="1005982531">
          <w:marLeft w:val="640"/>
          <w:marRight w:val="0"/>
          <w:marTop w:val="0"/>
          <w:marBottom w:val="0"/>
          <w:divBdr>
            <w:top w:val="none" w:sz="0" w:space="0" w:color="auto"/>
            <w:left w:val="none" w:sz="0" w:space="0" w:color="auto"/>
            <w:bottom w:val="none" w:sz="0" w:space="0" w:color="auto"/>
            <w:right w:val="none" w:sz="0" w:space="0" w:color="auto"/>
          </w:divBdr>
        </w:div>
        <w:div w:id="1046949992">
          <w:marLeft w:val="640"/>
          <w:marRight w:val="0"/>
          <w:marTop w:val="0"/>
          <w:marBottom w:val="0"/>
          <w:divBdr>
            <w:top w:val="none" w:sz="0" w:space="0" w:color="auto"/>
            <w:left w:val="none" w:sz="0" w:space="0" w:color="auto"/>
            <w:bottom w:val="none" w:sz="0" w:space="0" w:color="auto"/>
            <w:right w:val="none" w:sz="0" w:space="0" w:color="auto"/>
          </w:divBdr>
        </w:div>
        <w:div w:id="1079255163">
          <w:marLeft w:val="640"/>
          <w:marRight w:val="0"/>
          <w:marTop w:val="0"/>
          <w:marBottom w:val="0"/>
          <w:divBdr>
            <w:top w:val="none" w:sz="0" w:space="0" w:color="auto"/>
            <w:left w:val="none" w:sz="0" w:space="0" w:color="auto"/>
            <w:bottom w:val="none" w:sz="0" w:space="0" w:color="auto"/>
            <w:right w:val="none" w:sz="0" w:space="0" w:color="auto"/>
          </w:divBdr>
        </w:div>
        <w:div w:id="1085150159">
          <w:marLeft w:val="640"/>
          <w:marRight w:val="0"/>
          <w:marTop w:val="0"/>
          <w:marBottom w:val="0"/>
          <w:divBdr>
            <w:top w:val="none" w:sz="0" w:space="0" w:color="auto"/>
            <w:left w:val="none" w:sz="0" w:space="0" w:color="auto"/>
            <w:bottom w:val="none" w:sz="0" w:space="0" w:color="auto"/>
            <w:right w:val="none" w:sz="0" w:space="0" w:color="auto"/>
          </w:divBdr>
        </w:div>
        <w:div w:id="1090588938">
          <w:marLeft w:val="640"/>
          <w:marRight w:val="0"/>
          <w:marTop w:val="0"/>
          <w:marBottom w:val="0"/>
          <w:divBdr>
            <w:top w:val="none" w:sz="0" w:space="0" w:color="auto"/>
            <w:left w:val="none" w:sz="0" w:space="0" w:color="auto"/>
            <w:bottom w:val="none" w:sz="0" w:space="0" w:color="auto"/>
            <w:right w:val="none" w:sz="0" w:space="0" w:color="auto"/>
          </w:divBdr>
        </w:div>
        <w:div w:id="1103692074">
          <w:marLeft w:val="640"/>
          <w:marRight w:val="0"/>
          <w:marTop w:val="0"/>
          <w:marBottom w:val="0"/>
          <w:divBdr>
            <w:top w:val="none" w:sz="0" w:space="0" w:color="auto"/>
            <w:left w:val="none" w:sz="0" w:space="0" w:color="auto"/>
            <w:bottom w:val="none" w:sz="0" w:space="0" w:color="auto"/>
            <w:right w:val="none" w:sz="0" w:space="0" w:color="auto"/>
          </w:divBdr>
        </w:div>
        <w:div w:id="1136877803">
          <w:marLeft w:val="640"/>
          <w:marRight w:val="0"/>
          <w:marTop w:val="0"/>
          <w:marBottom w:val="0"/>
          <w:divBdr>
            <w:top w:val="none" w:sz="0" w:space="0" w:color="auto"/>
            <w:left w:val="none" w:sz="0" w:space="0" w:color="auto"/>
            <w:bottom w:val="none" w:sz="0" w:space="0" w:color="auto"/>
            <w:right w:val="none" w:sz="0" w:space="0" w:color="auto"/>
          </w:divBdr>
        </w:div>
        <w:div w:id="1138692730">
          <w:marLeft w:val="640"/>
          <w:marRight w:val="0"/>
          <w:marTop w:val="0"/>
          <w:marBottom w:val="0"/>
          <w:divBdr>
            <w:top w:val="none" w:sz="0" w:space="0" w:color="auto"/>
            <w:left w:val="none" w:sz="0" w:space="0" w:color="auto"/>
            <w:bottom w:val="none" w:sz="0" w:space="0" w:color="auto"/>
            <w:right w:val="none" w:sz="0" w:space="0" w:color="auto"/>
          </w:divBdr>
        </w:div>
        <w:div w:id="1191142914">
          <w:marLeft w:val="640"/>
          <w:marRight w:val="0"/>
          <w:marTop w:val="0"/>
          <w:marBottom w:val="0"/>
          <w:divBdr>
            <w:top w:val="none" w:sz="0" w:space="0" w:color="auto"/>
            <w:left w:val="none" w:sz="0" w:space="0" w:color="auto"/>
            <w:bottom w:val="none" w:sz="0" w:space="0" w:color="auto"/>
            <w:right w:val="none" w:sz="0" w:space="0" w:color="auto"/>
          </w:divBdr>
        </w:div>
        <w:div w:id="1197960265">
          <w:marLeft w:val="640"/>
          <w:marRight w:val="0"/>
          <w:marTop w:val="0"/>
          <w:marBottom w:val="0"/>
          <w:divBdr>
            <w:top w:val="none" w:sz="0" w:space="0" w:color="auto"/>
            <w:left w:val="none" w:sz="0" w:space="0" w:color="auto"/>
            <w:bottom w:val="none" w:sz="0" w:space="0" w:color="auto"/>
            <w:right w:val="none" w:sz="0" w:space="0" w:color="auto"/>
          </w:divBdr>
        </w:div>
        <w:div w:id="1209292796">
          <w:marLeft w:val="640"/>
          <w:marRight w:val="0"/>
          <w:marTop w:val="0"/>
          <w:marBottom w:val="0"/>
          <w:divBdr>
            <w:top w:val="none" w:sz="0" w:space="0" w:color="auto"/>
            <w:left w:val="none" w:sz="0" w:space="0" w:color="auto"/>
            <w:bottom w:val="none" w:sz="0" w:space="0" w:color="auto"/>
            <w:right w:val="none" w:sz="0" w:space="0" w:color="auto"/>
          </w:divBdr>
        </w:div>
        <w:div w:id="1209535953">
          <w:marLeft w:val="640"/>
          <w:marRight w:val="0"/>
          <w:marTop w:val="0"/>
          <w:marBottom w:val="0"/>
          <w:divBdr>
            <w:top w:val="none" w:sz="0" w:space="0" w:color="auto"/>
            <w:left w:val="none" w:sz="0" w:space="0" w:color="auto"/>
            <w:bottom w:val="none" w:sz="0" w:space="0" w:color="auto"/>
            <w:right w:val="none" w:sz="0" w:space="0" w:color="auto"/>
          </w:divBdr>
        </w:div>
        <w:div w:id="1214997014">
          <w:marLeft w:val="640"/>
          <w:marRight w:val="0"/>
          <w:marTop w:val="0"/>
          <w:marBottom w:val="0"/>
          <w:divBdr>
            <w:top w:val="none" w:sz="0" w:space="0" w:color="auto"/>
            <w:left w:val="none" w:sz="0" w:space="0" w:color="auto"/>
            <w:bottom w:val="none" w:sz="0" w:space="0" w:color="auto"/>
            <w:right w:val="none" w:sz="0" w:space="0" w:color="auto"/>
          </w:divBdr>
        </w:div>
        <w:div w:id="1275399597">
          <w:marLeft w:val="640"/>
          <w:marRight w:val="0"/>
          <w:marTop w:val="0"/>
          <w:marBottom w:val="0"/>
          <w:divBdr>
            <w:top w:val="none" w:sz="0" w:space="0" w:color="auto"/>
            <w:left w:val="none" w:sz="0" w:space="0" w:color="auto"/>
            <w:bottom w:val="none" w:sz="0" w:space="0" w:color="auto"/>
            <w:right w:val="none" w:sz="0" w:space="0" w:color="auto"/>
          </w:divBdr>
        </w:div>
        <w:div w:id="1308894279">
          <w:marLeft w:val="640"/>
          <w:marRight w:val="0"/>
          <w:marTop w:val="0"/>
          <w:marBottom w:val="0"/>
          <w:divBdr>
            <w:top w:val="none" w:sz="0" w:space="0" w:color="auto"/>
            <w:left w:val="none" w:sz="0" w:space="0" w:color="auto"/>
            <w:bottom w:val="none" w:sz="0" w:space="0" w:color="auto"/>
            <w:right w:val="none" w:sz="0" w:space="0" w:color="auto"/>
          </w:divBdr>
        </w:div>
        <w:div w:id="1315527434">
          <w:marLeft w:val="640"/>
          <w:marRight w:val="0"/>
          <w:marTop w:val="0"/>
          <w:marBottom w:val="0"/>
          <w:divBdr>
            <w:top w:val="none" w:sz="0" w:space="0" w:color="auto"/>
            <w:left w:val="none" w:sz="0" w:space="0" w:color="auto"/>
            <w:bottom w:val="none" w:sz="0" w:space="0" w:color="auto"/>
            <w:right w:val="none" w:sz="0" w:space="0" w:color="auto"/>
          </w:divBdr>
        </w:div>
        <w:div w:id="1346404199">
          <w:marLeft w:val="640"/>
          <w:marRight w:val="0"/>
          <w:marTop w:val="0"/>
          <w:marBottom w:val="0"/>
          <w:divBdr>
            <w:top w:val="none" w:sz="0" w:space="0" w:color="auto"/>
            <w:left w:val="none" w:sz="0" w:space="0" w:color="auto"/>
            <w:bottom w:val="none" w:sz="0" w:space="0" w:color="auto"/>
            <w:right w:val="none" w:sz="0" w:space="0" w:color="auto"/>
          </w:divBdr>
        </w:div>
        <w:div w:id="1418093199">
          <w:marLeft w:val="640"/>
          <w:marRight w:val="0"/>
          <w:marTop w:val="0"/>
          <w:marBottom w:val="0"/>
          <w:divBdr>
            <w:top w:val="none" w:sz="0" w:space="0" w:color="auto"/>
            <w:left w:val="none" w:sz="0" w:space="0" w:color="auto"/>
            <w:bottom w:val="none" w:sz="0" w:space="0" w:color="auto"/>
            <w:right w:val="none" w:sz="0" w:space="0" w:color="auto"/>
          </w:divBdr>
        </w:div>
        <w:div w:id="1541016815">
          <w:marLeft w:val="640"/>
          <w:marRight w:val="0"/>
          <w:marTop w:val="0"/>
          <w:marBottom w:val="0"/>
          <w:divBdr>
            <w:top w:val="none" w:sz="0" w:space="0" w:color="auto"/>
            <w:left w:val="none" w:sz="0" w:space="0" w:color="auto"/>
            <w:bottom w:val="none" w:sz="0" w:space="0" w:color="auto"/>
            <w:right w:val="none" w:sz="0" w:space="0" w:color="auto"/>
          </w:divBdr>
        </w:div>
        <w:div w:id="1651248744">
          <w:marLeft w:val="640"/>
          <w:marRight w:val="0"/>
          <w:marTop w:val="0"/>
          <w:marBottom w:val="0"/>
          <w:divBdr>
            <w:top w:val="none" w:sz="0" w:space="0" w:color="auto"/>
            <w:left w:val="none" w:sz="0" w:space="0" w:color="auto"/>
            <w:bottom w:val="none" w:sz="0" w:space="0" w:color="auto"/>
            <w:right w:val="none" w:sz="0" w:space="0" w:color="auto"/>
          </w:divBdr>
        </w:div>
        <w:div w:id="1719891964">
          <w:marLeft w:val="640"/>
          <w:marRight w:val="0"/>
          <w:marTop w:val="0"/>
          <w:marBottom w:val="0"/>
          <w:divBdr>
            <w:top w:val="none" w:sz="0" w:space="0" w:color="auto"/>
            <w:left w:val="none" w:sz="0" w:space="0" w:color="auto"/>
            <w:bottom w:val="none" w:sz="0" w:space="0" w:color="auto"/>
            <w:right w:val="none" w:sz="0" w:space="0" w:color="auto"/>
          </w:divBdr>
        </w:div>
        <w:div w:id="1858883351">
          <w:marLeft w:val="640"/>
          <w:marRight w:val="0"/>
          <w:marTop w:val="0"/>
          <w:marBottom w:val="0"/>
          <w:divBdr>
            <w:top w:val="none" w:sz="0" w:space="0" w:color="auto"/>
            <w:left w:val="none" w:sz="0" w:space="0" w:color="auto"/>
            <w:bottom w:val="none" w:sz="0" w:space="0" w:color="auto"/>
            <w:right w:val="none" w:sz="0" w:space="0" w:color="auto"/>
          </w:divBdr>
        </w:div>
        <w:div w:id="1920598751">
          <w:marLeft w:val="640"/>
          <w:marRight w:val="0"/>
          <w:marTop w:val="0"/>
          <w:marBottom w:val="0"/>
          <w:divBdr>
            <w:top w:val="none" w:sz="0" w:space="0" w:color="auto"/>
            <w:left w:val="none" w:sz="0" w:space="0" w:color="auto"/>
            <w:bottom w:val="none" w:sz="0" w:space="0" w:color="auto"/>
            <w:right w:val="none" w:sz="0" w:space="0" w:color="auto"/>
          </w:divBdr>
        </w:div>
        <w:div w:id="1921669735">
          <w:marLeft w:val="640"/>
          <w:marRight w:val="0"/>
          <w:marTop w:val="0"/>
          <w:marBottom w:val="0"/>
          <w:divBdr>
            <w:top w:val="none" w:sz="0" w:space="0" w:color="auto"/>
            <w:left w:val="none" w:sz="0" w:space="0" w:color="auto"/>
            <w:bottom w:val="none" w:sz="0" w:space="0" w:color="auto"/>
            <w:right w:val="none" w:sz="0" w:space="0" w:color="auto"/>
          </w:divBdr>
        </w:div>
        <w:div w:id="2028021302">
          <w:marLeft w:val="640"/>
          <w:marRight w:val="0"/>
          <w:marTop w:val="0"/>
          <w:marBottom w:val="0"/>
          <w:divBdr>
            <w:top w:val="none" w:sz="0" w:space="0" w:color="auto"/>
            <w:left w:val="none" w:sz="0" w:space="0" w:color="auto"/>
            <w:bottom w:val="none" w:sz="0" w:space="0" w:color="auto"/>
            <w:right w:val="none" w:sz="0" w:space="0" w:color="auto"/>
          </w:divBdr>
        </w:div>
        <w:div w:id="2049723429">
          <w:marLeft w:val="640"/>
          <w:marRight w:val="0"/>
          <w:marTop w:val="0"/>
          <w:marBottom w:val="0"/>
          <w:divBdr>
            <w:top w:val="none" w:sz="0" w:space="0" w:color="auto"/>
            <w:left w:val="none" w:sz="0" w:space="0" w:color="auto"/>
            <w:bottom w:val="none" w:sz="0" w:space="0" w:color="auto"/>
            <w:right w:val="none" w:sz="0" w:space="0" w:color="auto"/>
          </w:divBdr>
        </w:div>
        <w:div w:id="2086561149">
          <w:marLeft w:val="640"/>
          <w:marRight w:val="0"/>
          <w:marTop w:val="0"/>
          <w:marBottom w:val="0"/>
          <w:divBdr>
            <w:top w:val="none" w:sz="0" w:space="0" w:color="auto"/>
            <w:left w:val="none" w:sz="0" w:space="0" w:color="auto"/>
            <w:bottom w:val="none" w:sz="0" w:space="0" w:color="auto"/>
            <w:right w:val="none" w:sz="0" w:space="0" w:color="auto"/>
          </w:divBdr>
        </w:div>
      </w:divsChild>
    </w:div>
    <w:div w:id="719407085">
      <w:bodyDiv w:val="1"/>
      <w:marLeft w:val="0"/>
      <w:marRight w:val="0"/>
      <w:marTop w:val="0"/>
      <w:marBottom w:val="0"/>
      <w:divBdr>
        <w:top w:val="none" w:sz="0" w:space="0" w:color="auto"/>
        <w:left w:val="none" w:sz="0" w:space="0" w:color="auto"/>
        <w:bottom w:val="none" w:sz="0" w:space="0" w:color="auto"/>
        <w:right w:val="none" w:sz="0" w:space="0" w:color="auto"/>
      </w:divBdr>
      <w:divsChild>
        <w:div w:id="32273088">
          <w:marLeft w:val="640"/>
          <w:marRight w:val="0"/>
          <w:marTop w:val="0"/>
          <w:marBottom w:val="0"/>
          <w:divBdr>
            <w:top w:val="none" w:sz="0" w:space="0" w:color="auto"/>
            <w:left w:val="none" w:sz="0" w:space="0" w:color="auto"/>
            <w:bottom w:val="none" w:sz="0" w:space="0" w:color="auto"/>
            <w:right w:val="none" w:sz="0" w:space="0" w:color="auto"/>
          </w:divBdr>
        </w:div>
        <w:div w:id="144705622">
          <w:marLeft w:val="640"/>
          <w:marRight w:val="0"/>
          <w:marTop w:val="0"/>
          <w:marBottom w:val="0"/>
          <w:divBdr>
            <w:top w:val="none" w:sz="0" w:space="0" w:color="auto"/>
            <w:left w:val="none" w:sz="0" w:space="0" w:color="auto"/>
            <w:bottom w:val="none" w:sz="0" w:space="0" w:color="auto"/>
            <w:right w:val="none" w:sz="0" w:space="0" w:color="auto"/>
          </w:divBdr>
        </w:div>
        <w:div w:id="207647157">
          <w:marLeft w:val="640"/>
          <w:marRight w:val="0"/>
          <w:marTop w:val="0"/>
          <w:marBottom w:val="0"/>
          <w:divBdr>
            <w:top w:val="none" w:sz="0" w:space="0" w:color="auto"/>
            <w:left w:val="none" w:sz="0" w:space="0" w:color="auto"/>
            <w:bottom w:val="none" w:sz="0" w:space="0" w:color="auto"/>
            <w:right w:val="none" w:sz="0" w:space="0" w:color="auto"/>
          </w:divBdr>
        </w:div>
        <w:div w:id="315956443">
          <w:marLeft w:val="640"/>
          <w:marRight w:val="0"/>
          <w:marTop w:val="0"/>
          <w:marBottom w:val="0"/>
          <w:divBdr>
            <w:top w:val="none" w:sz="0" w:space="0" w:color="auto"/>
            <w:left w:val="none" w:sz="0" w:space="0" w:color="auto"/>
            <w:bottom w:val="none" w:sz="0" w:space="0" w:color="auto"/>
            <w:right w:val="none" w:sz="0" w:space="0" w:color="auto"/>
          </w:divBdr>
        </w:div>
        <w:div w:id="368799352">
          <w:marLeft w:val="640"/>
          <w:marRight w:val="0"/>
          <w:marTop w:val="0"/>
          <w:marBottom w:val="0"/>
          <w:divBdr>
            <w:top w:val="none" w:sz="0" w:space="0" w:color="auto"/>
            <w:left w:val="none" w:sz="0" w:space="0" w:color="auto"/>
            <w:bottom w:val="none" w:sz="0" w:space="0" w:color="auto"/>
            <w:right w:val="none" w:sz="0" w:space="0" w:color="auto"/>
          </w:divBdr>
        </w:div>
        <w:div w:id="389815747">
          <w:marLeft w:val="640"/>
          <w:marRight w:val="0"/>
          <w:marTop w:val="0"/>
          <w:marBottom w:val="0"/>
          <w:divBdr>
            <w:top w:val="none" w:sz="0" w:space="0" w:color="auto"/>
            <w:left w:val="none" w:sz="0" w:space="0" w:color="auto"/>
            <w:bottom w:val="none" w:sz="0" w:space="0" w:color="auto"/>
            <w:right w:val="none" w:sz="0" w:space="0" w:color="auto"/>
          </w:divBdr>
        </w:div>
        <w:div w:id="543371893">
          <w:marLeft w:val="640"/>
          <w:marRight w:val="0"/>
          <w:marTop w:val="0"/>
          <w:marBottom w:val="0"/>
          <w:divBdr>
            <w:top w:val="none" w:sz="0" w:space="0" w:color="auto"/>
            <w:left w:val="none" w:sz="0" w:space="0" w:color="auto"/>
            <w:bottom w:val="none" w:sz="0" w:space="0" w:color="auto"/>
            <w:right w:val="none" w:sz="0" w:space="0" w:color="auto"/>
          </w:divBdr>
        </w:div>
        <w:div w:id="590436684">
          <w:marLeft w:val="640"/>
          <w:marRight w:val="0"/>
          <w:marTop w:val="0"/>
          <w:marBottom w:val="0"/>
          <w:divBdr>
            <w:top w:val="none" w:sz="0" w:space="0" w:color="auto"/>
            <w:left w:val="none" w:sz="0" w:space="0" w:color="auto"/>
            <w:bottom w:val="none" w:sz="0" w:space="0" w:color="auto"/>
            <w:right w:val="none" w:sz="0" w:space="0" w:color="auto"/>
          </w:divBdr>
        </w:div>
        <w:div w:id="634681159">
          <w:marLeft w:val="640"/>
          <w:marRight w:val="0"/>
          <w:marTop w:val="0"/>
          <w:marBottom w:val="0"/>
          <w:divBdr>
            <w:top w:val="none" w:sz="0" w:space="0" w:color="auto"/>
            <w:left w:val="none" w:sz="0" w:space="0" w:color="auto"/>
            <w:bottom w:val="none" w:sz="0" w:space="0" w:color="auto"/>
            <w:right w:val="none" w:sz="0" w:space="0" w:color="auto"/>
          </w:divBdr>
        </w:div>
        <w:div w:id="722405022">
          <w:marLeft w:val="640"/>
          <w:marRight w:val="0"/>
          <w:marTop w:val="0"/>
          <w:marBottom w:val="0"/>
          <w:divBdr>
            <w:top w:val="none" w:sz="0" w:space="0" w:color="auto"/>
            <w:left w:val="none" w:sz="0" w:space="0" w:color="auto"/>
            <w:bottom w:val="none" w:sz="0" w:space="0" w:color="auto"/>
            <w:right w:val="none" w:sz="0" w:space="0" w:color="auto"/>
          </w:divBdr>
        </w:div>
        <w:div w:id="857502221">
          <w:marLeft w:val="640"/>
          <w:marRight w:val="0"/>
          <w:marTop w:val="0"/>
          <w:marBottom w:val="0"/>
          <w:divBdr>
            <w:top w:val="none" w:sz="0" w:space="0" w:color="auto"/>
            <w:left w:val="none" w:sz="0" w:space="0" w:color="auto"/>
            <w:bottom w:val="none" w:sz="0" w:space="0" w:color="auto"/>
            <w:right w:val="none" w:sz="0" w:space="0" w:color="auto"/>
          </w:divBdr>
        </w:div>
        <w:div w:id="949632102">
          <w:marLeft w:val="640"/>
          <w:marRight w:val="0"/>
          <w:marTop w:val="0"/>
          <w:marBottom w:val="0"/>
          <w:divBdr>
            <w:top w:val="none" w:sz="0" w:space="0" w:color="auto"/>
            <w:left w:val="none" w:sz="0" w:space="0" w:color="auto"/>
            <w:bottom w:val="none" w:sz="0" w:space="0" w:color="auto"/>
            <w:right w:val="none" w:sz="0" w:space="0" w:color="auto"/>
          </w:divBdr>
        </w:div>
        <w:div w:id="1064182246">
          <w:marLeft w:val="640"/>
          <w:marRight w:val="0"/>
          <w:marTop w:val="0"/>
          <w:marBottom w:val="0"/>
          <w:divBdr>
            <w:top w:val="none" w:sz="0" w:space="0" w:color="auto"/>
            <w:left w:val="none" w:sz="0" w:space="0" w:color="auto"/>
            <w:bottom w:val="none" w:sz="0" w:space="0" w:color="auto"/>
            <w:right w:val="none" w:sz="0" w:space="0" w:color="auto"/>
          </w:divBdr>
        </w:div>
        <w:div w:id="1071200060">
          <w:marLeft w:val="640"/>
          <w:marRight w:val="0"/>
          <w:marTop w:val="0"/>
          <w:marBottom w:val="0"/>
          <w:divBdr>
            <w:top w:val="none" w:sz="0" w:space="0" w:color="auto"/>
            <w:left w:val="none" w:sz="0" w:space="0" w:color="auto"/>
            <w:bottom w:val="none" w:sz="0" w:space="0" w:color="auto"/>
            <w:right w:val="none" w:sz="0" w:space="0" w:color="auto"/>
          </w:divBdr>
        </w:div>
        <w:div w:id="1130249539">
          <w:marLeft w:val="640"/>
          <w:marRight w:val="0"/>
          <w:marTop w:val="0"/>
          <w:marBottom w:val="0"/>
          <w:divBdr>
            <w:top w:val="none" w:sz="0" w:space="0" w:color="auto"/>
            <w:left w:val="none" w:sz="0" w:space="0" w:color="auto"/>
            <w:bottom w:val="none" w:sz="0" w:space="0" w:color="auto"/>
            <w:right w:val="none" w:sz="0" w:space="0" w:color="auto"/>
          </w:divBdr>
        </w:div>
        <w:div w:id="1319110891">
          <w:marLeft w:val="640"/>
          <w:marRight w:val="0"/>
          <w:marTop w:val="0"/>
          <w:marBottom w:val="0"/>
          <w:divBdr>
            <w:top w:val="none" w:sz="0" w:space="0" w:color="auto"/>
            <w:left w:val="none" w:sz="0" w:space="0" w:color="auto"/>
            <w:bottom w:val="none" w:sz="0" w:space="0" w:color="auto"/>
            <w:right w:val="none" w:sz="0" w:space="0" w:color="auto"/>
          </w:divBdr>
        </w:div>
        <w:div w:id="1352875385">
          <w:marLeft w:val="640"/>
          <w:marRight w:val="0"/>
          <w:marTop w:val="0"/>
          <w:marBottom w:val="0"/>
          <w:divBdr>
            <w:top w:val="none" w:sz="0" w:space="0" w:color="auto"/>
            <w:left w:val="none" w:sz="0" w:space="0" w:color="auto"/>
            <w:bottom w:val="none" w:sz="0" w:space="0" w:color="auto"/>
            <w:right w:val="none" w:sz="0" w:space="0" w:color="auto"/>
          </w:divBdr>
        </w:div>
        <w:div w:id="1356613075">
          <w:marLeft w:val="640"/>
          <w:marRight w:val="0"/>
          <w:marTop w:val="0"/>
          <w:marBottom w:val="0"/>
          <w:divBdr>
            <w:top w:val="none" w:sz="0" w:space="0" w:color="auto"/>
            <w:left w:val="none" w:sz="0" w:space="0" w:color="auto"/>
            <w:bottom w:val="none" w:sz="0" w:space="0" w:color="auto"/>
            <w:right w:val="none" w:sz="0" w:space="0" w:color="auto"/>
          </w:divBdr>
        </w:div>
        <w:div w:id="1364207877">
          <w:marLeft w:val="640"/>
          <w:marRight w:val="0"/>
          <w:marTop w:val="0"/>
          <w:marBottom w:val="0"/>
          <w:divBdr>
            <w:top w:val="none" w:sz="0" w:space="0" w:color="auto"/>
            <w:left w:val="none" w:sz="0" w:space="0" w:color="auto"/>
            <w:bottom w:val="none" w:sz="0" w:space="0" w:color="auto"/>
            <w:right w:val="none" w:sz="0" w:space="0" w:color="auto"/>
          </w:divBdr>
        </w:div>
        <w:div w:id="1479112408">
          <w:marLeft w:val="640"/>
          <w:marRight w:val="0"/>
          <w:marTop w:val="0"/>
          <w:marBottom w:val="0"/>
          <w:divBdr>
            <w:top w:val="none" w:sz="0" w:space="0" w:color="auto"/>
            <w:left w:val="none" w:sz="0" w:space="0" w:color="auto"/>
            <w:bottom w:val="none" w:sz="0" w:space="0" w:color="auto"/>
            <w:right w:val="none" w:sz="0" w:space="0" w:color="auto"/>
          </w:divBdr>
        </w:div>
        <w:div w:id="1520269909">
          <w:marLeft w:val="640"/>
          <w:marRight w:val="0"/>
          <w:marTop w:val="0"/>
          <w:marBottom w:val="0"/>
          <w:divBdr>
            <w:top w:val="none" w:sz="0" w:space="0" w:color="auto"/>
            <w:left w:val="none" w:sz="0" w:space="0" w:color="auto"/>
            <w:bottom w:val="none" w:sz="0" w:space="0" w:color="auto"/>
            <w:right w:val="none" w:sz="0" w:space="0" w:color="auto"/>
          </w:divBdr>
        </w:div>
        <w:div w:id="1568882740">
          <w:marLeft w:val="640"/>
          <w:marRight w:val="0"/>
          <w:marTop w:val="0"/>
          <w:marBottom w:val="0"/>
          <w:divBdr>
            <w:top w:val="none" w:sz="0" w:space="0" w:color="auto"/>
            <w:left w:val="none" w:sz="0" w:space="0" w:color="auto"/>
            <w:bottom w:val="none" w:sz="0" w:space="0" w:color="auto"/>
            <w:right w:val="none" w:sz="0" w:space="0" w:color="auto"/>
          </w:divBdr>
        </w:div>
        <w:div w:id="1881434581">
          <w:marLeft w:val="640"/>
          <w:marRight w:val="0"/>
          <w:marTop w:val="0"/>
          <w:marBottom w:val="0"/>
          <w:divBdr>
            <w:top w:val="none" w:sz="0" w:space="0" w:color="auto"/>
            <w:left w:val="none" w:sz="0" w:space="0" w:color="auto"/>
            <w:bottom w:val="none" w:sz="0" w:space="0" w:color="auto"/>
            <w:right w:val="none" w:sz="0" w:space="0" w:color="auto"/>
          </w:divBdr>
        </w:div>
        <w:div w:id="1963489393">
          <w:marLeft w:val="640"/>
          <w:marRight w:val="0"/>
          <w:marTop w:val="0"/>
          <w:marBottom w:val="0"/>
          <w:divBdr>
            <w:top w:val="none" w:sz="0" w:space="0" w:color="auto"/>
            <w:left w:val="none" w:sz="0" w:space="0" w:color="auto"/>
            <w:bottom w:val="none" w:sz="0" w:space="0" w:color="auto"/>
            <w:right w:val="none" w:sz="0" w:space="0" w:color="auto"/>
          </w:divBdr>
        </w:div>
        <w:div w:id="2090879363">
          <w:marLeft w:val="640"/>
          <w:marRight w:val="0"/>
          <w:marTop w:val="0"/>
          <w:marBottom w:val="0"/>
          <w:divBdr>
            <w:top w:val="none" w:sz="0" w:space="0" w:color="auto"/>
            <w:left w:val="none" w:sz="0" w:space="0" w:color="auto"/>
            <w:bottom w:val="none" w:sz="0" w:space="0" w:color="auto"/>
            <w:right w:val="none" w:sz="0" w:space="0" w:color="auto"/>
          </w:divBdr>
        </w:div>
      </w:divsChild>
    </w:div>
    <w:div w:id="735392834">
      <w:bodyDiv w:val="1"/>
      <w:marLeft w:val="0"/>
      <w:marRight w:val="0"/>
      <w:marTop w:val="0"/>
      <w:marBottom w:val="0"/>
      <w:divBdr>
        <w:top w:val="none" w:sz="0" w:space="0" w:color="auto"/>
        <w:left w:val="none" w:sz="0" w:space="0" w:color="auto"/>
        <w:bottom w:val="none" w:sz="0" w:space="0" w:color="auto"/>
        <w:right w:val="none" w:sz="0" w:space="0" w:color="auto"/>
      </w:divBdr>
      <w:divsChild>
        <w:div w:id="30036392">
          <w:marLeft w:val="640"/>
          <w:marRight w:val="0"/>
          <w:marTop w:val="0"/>
          <w:marBottom w:val="0"/>
          <w:divBdr>
            <w:top w:val="none" w:sz="0" w:space="0" w:color="auto"/>
            <w:left w:val="none" w:sz="0" w:space="0" w:color="auto"/>
            <w:bottom w:val="none" w:sz="0" w:space="0" w:color="auto"/>
            <w:right w:val="none" w:sz="0" w:space="0" w:color="auto"/>
          </w:divBdr>
        </w:div>
        <w:div w:id="54663118">
          <w:marLeft w:val="640"/>
          <w:marRight w:val="0"/>
          <w:marTop w:val="0"/>
          <w:marBottom w:val="0"/>
          <w:divBdr>
            <w:top w:val="none" w:sz="0" w:space="0" w:color="auto"/>
            <w:left w:val="none" w:sz="0" w:space="0" w:color="auto"/>
            <w:bottom w:val="none" w:sz="0" w:space="0" w:color="auto"/>
            <w:right w:val="none" w:sz="0" w:space="0" w:color="auto"/>
          </w:divBdr>
        </w:div>
        <w:div w:id="58136740">
          <w:marLeft w:val="640"/>
          <w:marRight w:val="0"/>
          <w:marTop w:val="0"/>
          <w:marBottom w:val="0"/>
          <w:divBdr>
            <w:top w:val="none" w:sz="0" w:space="0" w:color="auto"/>
            <w:left w:val="none" w:sz="0" w:space="0" w:color="auto"/>
            <w:bottom w:val="none" w:sz="0" w:space="0" w:color="auto"/>
            <w:right w:val="none" w:sz="0" w:space="0" w:color="auto"/>
          </w:divBdr>
        </w:div>
        <w:div w:id="108204562">
          <w:marLeft w:val="640"/>
          <w:marRight w:val="0"/>
          <w:marTop w:val="0"/>
          <w:marBottom w:val="0"/>
          <w:divBdr>
            <w:top w:val="none" w:sz="0" w:space="0" w:color="auto"/>
            <w:left w:val="none" w:sz="0" w:space="0" w:color="auto"/>
            <w:bottom w:val="none" w:sz="0" w:space="0" w:color="auto"/>
            <w:right w:val="none" w:sz="0" w:space="0" w:color="auto"/>
          </w:divBdr>
        </w:div>
        <w:div w:id="121120564">
          <w:marLeft w:val="640"/>
          <w:marRight w:val="0"/>
          <w:marTop w:val="0"/>
          <w:marBottom w:val="0"/>
          <w:divBdr>
            <w:top w:val="none" w:sz="0" w:space="0" w:color="auto"/>
            <w:left w:val="none" w:sz="0" w:space="0" w:color="auto"/>
            <w:bottom w:val="none" w:sz="0" w:space="0" w:color="auto"/>
            <w:right w:val="none" w:sz="0" w:space="0" w:color="auto"/>
          </w:divBdr>
        </w:div>
        <w:div w:id="130292666">
          <w:marLeft w:val="640"/>
          <w:marRight w:val="0"/>
          <w:marTop w:val="0"/>
          <w:marBottom w:val="0"/>
          <w:divBdr>
            <w:top w:val="none" w:sz="0" w:space="0" w:color="auto"/>
            <w:left w:val="none" w:sz="0" w:space="0" w:color="auto"/>
            <w:bottom w:val="none" w:sz="0" w:space="0" w:color="auto"/>
            <w:right w:val="none" w:sz="0" w:space="0" w:color="auto"/>
          </w:divBdr>
        </w:div>
        <w:div w:id="134181478">
          <w:marLeft w:val="640"/>
          <w:marRight w:val="0"/>
          <w:marTop w:val="0"/>
          <w:marBottom w:val="0"/>
          <w:divBdr>
            <w:top w:val="none" w:sz="0" w:space="0" w:color="auto"/>
            <w:left w:val="none" w:sz="0" w:space="0" w:color="auto"/>
            <w:bottom w:val="none" w:sz="0" w:space="0" w:color="auto"/>
            <w:right w:val="none" w:sz="0" w:space="0" w:color="auto"/>
          </w:divBdr>
        </w:div>
        <w:div w:id="148209524">
          <w:marLeft w:val="640"/>
          <w:marRight w:val="0"/>
          <w:marTop w:val="0"/>
          <w:marBottom w:val="0"/>
          <w:divBdr>
            <w:top w:val="none" w:sz="0" w:space="0" w:color="auto"/>
            <w:left w:val="none" w:sz="0" w:space="0" w:color="auto"/>
            <w:bottom w:val="none" w:sz="0" w:space="0" w:color="auto"/>
            <w:right w:val="none" w:sz="0" w:space="0" w:color="auto"/>
          </w:divBdr>
        </w:div>
        <w:div w:id="152573608">
          <w:marLeft w:val="640"/>
          <w:marRight w:val="0"/>
          <w:marTop w:val="0"/>
          <w:marBottom w:val="0"/>
          <w:divBdr>
            <w:top w:val="none" w:sz="0" w:space="0" w:color="auto"/>
            <w:left w:val="none" w:sz="0" w:space="0" w:color="auto"/>
            <w:bottom w:val="none" w:sz="0" w:space="0" w:color="auto"/>
            <w:right w:val="none" w:sz="0" w:space="0" w:color="auto"/>
          </w:divBdr>
        </w:div>
        <w:div w:id="178737743">
          <w:marLeft w:val="640"/>
          <w:marRight w:val="0"/>
          <w:marTop w:val="0"/>
          <w:marBottom w:val="0"/>
          <w:divBdr>
            <w:top w:val="none" w:sz="0" w:space="0" w:color="auto"/>
            <w:left w:val="none" w:sz="0" w:space="0" w:color="auto"/>
            <w:bottom w:val="none" w:sz="0" w:space="0" w:color="auto"/>
            <w:right w:val="none" w:sz="0" w:space="0" w:color="auto"/>
          </w:divBdr>
        </w:div>
        <w:div w:id="183058777">
          <w:marLeft w:val="640"/>
          <w:marRight w:val="0"/>
          <w:marTop w:val="0"/>
          <w:marBottom w:val="0"/>
          <w:divBdr>
            <w:top w:val="none" w:sz="0" w:space="0" w:color="auto"/>
            <w:left w:val="none" w:sz="0" w:space="0" w:color="auto"/>
            <w:bottom w:val="none" w:sz="0" w:space="0" w:color="auto"/>
            <w:right w:val="none" w:sz="0" w:space="0" w:color="auto"/>
          </w:divBdr>
        </w:div>
        <w:div w:id="223685855">
          <w:marLeft w:val="640"/>
          <w:marRight w:val="0"/>
          <w:marTop w:val="0"/>
          <w:marBottom w:val="0"/>
          <w:divBdr>
            <w:top w:val="none" w:sz="0" w:space="0" w:color="auto"/>
            <w:left w:val="none" w:sz="0" w:space="0" w:color="auto"/>
            <w:bottom w:val="none" w:sz="0" w:space="0" w:color="auto"/>
            <w:right w:val="none" w:sz="0" w:space="0" w:color="auto"/>
          </w:divBdr>
        </w:div>
        <w:div w:id="234240485">
          <w:marLeft w:val="640"/>
          <w:marRight w:val="0"/>
          <w:marTop w:val="0"/>
          <w:marBottom w:val="0"/>
          <w:divBdr>
            <w:top w:val="none" w:sz="0" w:space="0" w:color="auto"/>
            <w:left w:val="none" w:sz="0" w:space="0" w:color="auto"/>
            <w:bottom w:val="none" w:sz="0" w:space="0" w:color="auto"/>
            <w:right w:val="none" w:sz="0" w:space="0" w:color="auto"/>
          </w:divBdr>
        </w:div>
        <w:div w:id="240337017">
          <w:marLeft w:val="640"/>
          <w:marRight w:val="0"/>
          <w:marTop w:val="0"/>
          <w:marBottom w:val="0"/>
          <w:divBdr>
            <w:top w:val="none" w:sz="0" w:space="0" w:color="auto"/>
            <w:left w:val="none" w:sz="0" w:space="0" w:color="auto"/>
            <w:bottom w:val="none" w:sz="0" w:space="0" w:color="auto"/>
            <w:right w:val="none" w:sz="0" w:space="0" w:color="auto"/>
          </w:divBdr>
        </w:div>
        <w:div w:id="245767436">
          <w:marLeft w:val="640"/>
          <w:marRight w:val="0"/>
          <w:marTop w:val="0"/>
          <w:marBottom w:val="0"/>
          <w:divBdr>
            <w:top w:val="none" w:sz="0" w:space="0" w:color="auto"/>
            <w:left w:val="none" w:sz="0" w:space="0" w:color="auto"/>
            <w:bottom w:val="none" w:sz="0" w:space="0" w:color="auto"/>
            <w:right w:val="none" w:sz="0" w:space="0" w:color="auto"/>
          </w:divBdr>
        </w:div>
        <w:div w:id="246502473">
          <w:marLeft w:val="640"/>
          <w:marRight w:val="0"/>
          <w:marTop w:val="0"/>
          <w:marBottom w:val="0"/>
          <w:divBdr>
            <w:top w:val="none" w:sz="0" w:space="0" w:color="auto"/>
            <w:left w:val="none" w:sz="0" w:space="0" w:color="auto"/>
            <w:bottom w:val="none" w:sz="0" w:space="0" w:color="auto"/>
            <w:right w:val="none" w:sz="0" w:space="0" w:color="auto"/>
          </w:divBdr>
        </w:div>
        <w:div w:id="251741071">
          <w:marLeft w:val="640"/>
          <w:marRight w:val="0"/>
          <w:marTop w:val="0"/>
          <w:marBottom w:val="0"/>
          <w:divBdr>
            <w:top w:val="none" w:sz="0" w:space="0" w:color="auto"/>
            <w:left w:val="none" w:sz="0" w:space="0" w:color="auto"/>
            <w:bottom w:val="none" w:sz="0" w:space="0" w:color="auto"/>
            <w:right w:val="none" w:sz="0" w:space="0" w:color="auto"/>
          </w:divBdr>
        </w:div>
        <w:div w:id="254483238">
          <w:marLeft w:val="640"/>
          <w:marRight w:val="0"/>
          <w:marTop w:val="0"/>
          <w:marBottom w:val="0"/>
          <w:divBdr>
            <w:top w:val="none" w:sz="0" w:space="0" w:color="auto"/>
            <w:left w:val="none" w:sz="0" w:space="0" w:color="auto"/>
            <w:bottom w:val="none" w:sz="0" w:space="0" w:color="auto"/>
            <w:right w:val="none" w:sz="0" w:space="0" w:color="auto"/>
          </w:divBdr>
        </w:div>
        <w:div w:id="254553688">
          <w:marLeft w:val="640"/>
          <w:marRight w:val="0"/>
          <w:marTop w:val="0"/>
          <w:marBottom w:val="0"/>
          <w:divBdr>
            <w:top w:val="none" w:sz="0" w:space="0" w:color="auto"/>
            <w:left w:val="none" w:sz="0" w:space="0" w:color="auto"/>
            <w:bottom w:val="none" w:sz="0" w:space="0" w:color="auto"/>
            <w:right w:val="none" w:sz="0" w:space="0" w:color="auto"/>
          </w:divBdr>
        </w:div>
        <w:div w:id="261573382">
          <w:marLeft w:val="640"/>
          <w:marRight w:val="0"/>
          <w:marTop w:val="0"/>
          <w:marBottom w:val="0"/>
          <w:divBdr>
            <w:top w:val="none" w:sz="0" w:space="0" w:color="auto"/>
            <w:left w:val="none" w:sz="0" w:space="0" w:color="auto"/>
            <w:bottom w:val="none" w:sz="0" w:space="0" w:color="auto"/>
            <w:right w:val="none" w:sz="0" w:space="0" w:color="auto"/>
          </w:divBdr>
        </w:div>
        <w:div w:id="270434119">
          <w:marLeft w:val="640"/>
          <w:marRight w:val="0"/>
          <w:marTop w:val="0"/>
          <w:marBottom w:val="0"/>
          <w:divBdr>
            <w:top w:val="none" w:sz="0" w:space="0" w:color="auto"/>
            <w:left w:val="none" w:sz="0" w:space="0" w:color="auto"/>
            <w:bottom w:val="none" w:sz="0" w:space="0" w:color="auto"/>
            <w:right w:val="none" w:sz="0" w:space="0" w:color="auto"/>
          </w:divBdr>
        </w:div>
        <w:div w:id="273900665">
          <w:marLeft w:val="640"/>
          <w:marRight w:val="0"/>
          <w:marTop w:val="0"/>
          <w:marBottom w:val="0"/>
          <w:divBdr>
            <w:top w:val="none" w:sz="0" w:space="0" w:color="auto"/>
            <w:left w:val="none" w:sz="0" w:space="0" w:color="auto"/>
            <w:bottom w:val="none" w:sz="0" w:space="0" w:color="auto"/>
            <w:right w:val="none" w:sz="0" w:space="0" w:color="auto"/>
          </w:divBdr>
        </w:div>
        <w:div w:id="295642774">
          <w:marLeft w:val="640"/>
          <w:marRight w:val="0"/>
          <w:marTop w:val="0"/>
          <w:marBottom w:val="0"/>
          <w:divBdr>
            <w:top w:val="none" w:sz="0" w:space="0" w:color="auto"/>
            <w:left w:val="none" w:sz="0" w:space="0" w:color="auto"/>
            <w:bottom w:val="none" w:sz="0" w:space="0" w:color="auto"/>
            <w:right w:val="none" w:sz="0" w:space="0" w:color="auto"/>
          </w:divBdr>
        </w:div>
        <w:div w:id="304243373">
          <w:marLeft w:val="640"/>
          <w:marRight w:val="0"/>
          <w:marTop w:val="0"/>
          <w:marBottom w:val="0"/>
          <w:divBdr>
            <w:top w:val="none" w:sz="0" w:space="0" w:color="auto"/>
            <w:left w:val="none" w:sz="0" w:space="0" w:color="auto"/>
            <w:bottom w:val="none" w:sz="0" w:space="0" w:color="auto"/>
            <w:right w:val="none" w:sz="0" w:space="0" w:color="auto"/>
          </w:divBdr>
        </w:div>
        <w:div w:id="325939315">
          <w:marLeft w:val="640"/>
          <w:marRight w:val="0"/>
          <w:marTop w:val="0"/>
          <w:marBottom w:val="0"/>
          <w:divBdr>
            <w:top w:val="none" w:sz="0" w:space="0" w:color="auto"/>
            <w:left w:val="none" w:sz="0" w:space="0" w:color="auto"/>
            <w:bottom w:val="none" w:sz="0" w:space="0" w:color="auto"/>
            <w:right w:val="none" w:sz="0" w:space="0" w:color="auto"/>
          </w:divBdr>
        </w:div>
        <w:div w:id="326515020">
          <w:marLeft w:val="640"/>
          <w:marRight w:val="0"/>
          <w:marTop w:val="0"/>
          <w:marBottom w:val="0"/>
          <w:divBdr>
            <w:top w:val="none" w:sz="0" w:space="0" w:color="auto"/>
            <w:left w:val="none" w:sz="0" w:space="0" w:color="auto"/>
            <w:bottom w:val="none" w:sz="0" w:space="0" w:color="auto"/>
            <w:right w:val="none" w:sz="0" w:space="0" w:color="auto"/>
          </w:divBdr>
        </w:div>
        <w:div w:id="355738659">
          <w:marLeft w:val="640"/>
          <w:marRight w:val="0"/>
          <w:marTop w:val="0"/>
          <w:marBottom w:val="0"/>
          <w:divBdr>
            <w:top w:val="none" w:sz="0" w:space="0" w:color="auto"/>
            <w:left w:val="none" w:sz="0" w:space="0" w:color="auto"/>
            <w:bottom w:val="none" w:sz="0" w:space="0" w:color="auto"/>
            <w:right w:val="none" w:sz="0" w:space="0" w:color="auto"/>
          </w:divBdr>
        </w:div>
        <w:div w:id="372929511">
          <w:marLeft w:val="640"/>
          <w:marRight w:val="0"/>
          <w:marTop w:val="0"/>
          <w:marBottom w:val="0"/>
          <w:divBdr>
            <w:top w:val="none" w:sz="0" w:space="0" w:color="auto"/>
            <w:left w:val="none" w:sz="0" w:space="0" w:color="auto"/>
            <w:bottom w:val="none" w:sz="0" w:space="0" w:color="auto"/>
            <w:right w:val="none" w:sz="0" w:space="0" w:color="auto"/>
          </w:divBdr>
        </w:div>
        <w:div w:id="377632313">
          <w:marLeft w:val="640"/>
          <w:marRight w:val="0"/>
          <w:marTop w:val="0"/>
          <w:marBottom w:val="0"/>
          <w:divBdr>
            <w:top w:val="none" w:sz="0" w:space="0" w:color="auto"/>
            <w:left w:val="none" w:sz="0" w:space="0" w:color="auto"/>
            <w:bottom w:val="none" w:sz="0" w:space="0" w:color="auto"/>
            <w:right w:val="none" w:sz="0" w:space="0" w:color="auto"/>
          </w:divBdr>
        </w:div>
        <w:div w:id="379594584">
          <w:marLeft w:val="640"/>
          <w:marRight w:val="0"/>
          <w:marTop w:val="0"/>
          <w:marBottom w:val="0"/>
          <w:divBdr>
            <w:top w:val="none" w:sz="0" w:space="0" w:color="auto"/>
            <w:left w:val="none" w:sz="0" w:space="0" w:color="auto"/>
            <w:bottom w:val="none" w:sz="0" w:space="0" w:color="auto"/>
            <w:right w:val="none" w:sz="0" w:space="0" w:color="auto"/>
          </w:divBdr>
        </w:div>
        <w:div w:id="390344988">
          <w:marLeft w:val="640"/>
          <w:marRight w:val="0"/>
          <w:marTop w:val="0"/>
          <w:marBottom w:val="0"/>
          <w:divBdr>
            <w:top w:val="none" w:sz="0" w:space="0" w:color="auto"/>
            <w:left w:val="none" w:sz="0" w:space="0" w:color="auto"/>
            <w:bottom w:val="none" w:sz="0" w:space="0" w:color="auto"/>
            <w:right w:val="none" w:sz="0" w:space="0" w:color="auto"/>
          </w:divBdr>
        </w:div>
        <w:div w:id="418914911">
          <w:marLeft w:val="640"/>
          <w:marRight w:val="0"/>
          <w:marTop w:val="0"/>
          <w:marBottom w:val="0"/>
          <w:divBdr>
            <w:top w:val="none" w:sz="0" w:space="0" w:color="auto"/>
            <w:left w:val="none" w:sz="0" w:space="0" w:color="auto"/>
            <w:bottom w:val="none" w:sz="0" w:space="0" w:color="auto"/>
            <w:right w:val="none" w:sz="0" w:space="0" w:color="auto"/>
          </w:divBdr>
        </w:div>
        <w:div w:id="429933196">
          <w:marLeft w:val="640"/>
          <w:marRight w:val="0"/>
          <w:marTop w:val="0"/>
          <w:marBottom w:val="0"/>
          <w:divBdr>
            <w:top w:val="none" w:sz="0" w:space="0" w:color="auto"/>
            <w:left w:val="none" w:sz="0" w:space="0" w:color="auto"/>
            <w:bottom w:val="none" w:sz="0" w:space="0" w:color="auto"/>
            <w:right w:val="none" w:sz="0" w:space="0" w:color="auto"/>
          </w:divBdr>
        </w:div>
        <w:div w:id="433748170">
          <w:marLeft w:val="640"/>
          <w:marRight w:val="0"/>
          <w:marTop w:val="0"/>
          <w:marBottom w:val="0"/>
          <w:divBdr>
            <w:top w:val="none" w:sz="0" w:space="0" w:color="auto"/>
            <w:left w:val="none" w:sz="0" w:space="0" w:color="auto"/>
            <w:bottom w:val="none" w:sz="0" w:space="0" w:color="auto"/>
            <w:right w:val="none" w:sz="0" w:space="0" w:color="auto"/>
          </w:divBdr>
        </w:div>
        <w:div w:id="446235921">
          <w:marLeft w:val="640"/>
          <w:marRight w:val="0"/>
          <w:marTop w:val="0"/>
          <w:marBottom w:val="0"/>
          <w:divBdr>
            <w:top w:val="none" w:sz="0" w:space="0" w:color="auto"/>
            <w:left w:val="none" w:sz="0" w:space="0" w:color="auto"/>
            <w:bottom w:val="none" w:sz="0" w:space="0" w:color="auto"/>
            <w:right w:val="none" w:sz="0" w:space="0" w:color="auto"/>
          </w:divBdr>
        </w:div>
        <w:div w:id="454063294">
          <w:marLeft w:val="640"/>
          <w:marRight w:val="0"/>
          <w:marTop w:val="0"/>
          <w:marBottom w:val="0"/>
          <w:divBdr>
            <w:top w:val="none" w:sz="0" w:space="0" w:color="auto"/>
            <w:left w:val="none" w:sz="0" w:space="0" w:color="auto"/>
            <w:bottom w:val="none" w:sz="0" w:space="0" w:color="auto"/>
            <w:right w:val="none" w:sz="0" w:space="0" w:color="auto"/>
          </w:divBdr>
        </w:div>
        <w:div w:id="458451769">
          <w:marLeft w:val="640"/>
          <w:marRight w:val="0"/>
          <w:marTop w:val="0"/>
          <w:marBottom w:val="0"/>
          <w:divBdr>
            <w:top w:val="none" w:sz="0" w:space="0" w:color="auto"/>
            <w:left w:val="none" w:sz="0" w:space="0" w:color="auto"/>
            <w:bottom w:val="none" w:sz="0" w:space="0" w:color="auto"/>
            <w:right w:val="none" w:sz="0" w:space="0" w:color="auto"/>
          </w:divBdr>
        </w:div>
        <w:div w:id="485365222">
          <w:marLeft w:val="640"/>
          <w:marRight w:val="0"/>
          <w:marTop w:val="0"/>
          <w:marBottom w:val="0"/>
          <w:divBdr>
            <w:top w:val="none" w:sz="0" w:space="0" w:color="auto"/>
            <w:left w:val="none" w:sz="0" w:space="0" w:color="auto"/>
            <w:bottom w:val="none" w:sz="0" w:space="0" w:color="auto"/>
            <w:right w:val="none" w:sz="0" w:space="0" w:color="auto"/>
          </w:divBdr>
        </w:div>
        <w:div w:id="510460529">
          <w:marLeft w:val="640"/>
          <w:marRight w:val="0"/>
          <w:marTop w:val="0"/>
          <w:marBottom w:val="0"/>
          <w:divBdr>
            <w:top w:val="none" w:sz="0" w:space="0" w:color="auto"/>
            <w:left w:val="none" w:sz="0" w:space="0" w:color="auto"/>
            <w:bottom w:val="none" w:sz="0" w:space="0" w:color="auto"/>
            <w:right w:val="none" w:sz="0" w:space="0" w:color="auto"/>
          </w:divBdr>
        </w:div>
        <w:div w:id="517886280">
          <w:marLeft w:val="640"/>
          <w:marRight w:val="0"/>
          <w:marTop w:val="0"/>
          <w:marBottom w:val="0"/>
          <w:divBdr>
            <w:top w:val="none" w:sz="0" w:space="0" w:color="auto"/>
            <w:left w:val="none" w:sz="0" w:space="0" w:color="auto"/>
            <w:bottom w:val="none" w:sz="0" w:space="0" w:color="auto"/>
            <w:right w:val="none" w:sz="0" w:space="0" w:color="auto"/>
          </w:divBdr>
        </w:div>
        <w:div w:id="570119514">
          <w:marLeft w:val="640"/>
          <w:marRight w:val="0"/>
          <w:marTop w:val="0"/>
          <w:marBottom w:val="0"/>
          <w:divBdr>
            <w:top w:val="none" w:sz="0" w:space="0" w:color="auto"/>
            <w:left w:val="none" w:sz="0" w:space="0" w:color="auto"/>
            <w:bottom w:val="none" w:sz="0" w:space="0" w:color="auto"/>
            <w:right w:val="none" w:sz="0" w:space="0" w:color="auto"/>
          </w:divBdr>
        </w:div>
        <w:div w:id="571239163">
          <w:marLeft w:val="640"/>
          <w:marRight w:val="0"/>
          <w:marTop w:val="0"/>
          <w:marBottom w:val="0"/>
          <w:divBdr>
            <w:top w:val="none" w:sz="0" w:space="0" w:color="auto"/>
            <w:left w:val="none" w:sz="0" w:space="0" w:color="auto"/>
            <w:bottom w:val="none" w:sz="0" w:space="0" w:color="auto"/>
            <w:right w:val="none" w:sz="0" w:space="0" w:color="auto"/>
          </w:divBdr>
        </w:div>
        <w:div w:id="587925694">
          <w:marLeft w:val="640"/>
          <w:marRight w:val="0"/>
          <w:marTop w:val="0"/>
          <w:marBottom w:val="0"/>
          <w:divBdr>
            <w:top w:val="none" w:sz="0" w:space="0" w:color="auto"/>
            <w:left w:val="none" w:sz="0" w:space="0" w:color="auto"/>
            <w:bottom w:val="none" w:sz="0" w:space="0" w:color="auto"/>
            <w:right w:val="none" w:sz="0" w:space="0" w:color="auto"/>
          </w:divBdr>
        </w:div>
        <w:div w:id="617221743">
          <w:marLeft w:val="640"/>
          <w:marRight w:val="0"/>
          <w:marTop w:val="0"/>
          <w:marBottom w:val="0"/>
          <w:divBdr>
            <w:top w:val="none" w:sz="0" w:space="0" w:color="auto"/>
            <w:left w:val="none" w:sz="0" w:space="0" w:color="auto"/>
            <w:bottom w:val="none" w:sz="0" w:space="0" w:color="auto"/>
            <w:right w:val="none" w:sz="0" w:space="0" w:color="auto"/>
          </w:divBdr>
        </w:div>
        <w:div w:id="625892804">
          <w:marLeft w:val="640"/>
          <w:marRight w:val="0"/>
          <w:marTop w:val="0"/>
          <w:marBottom w:val="0"/>
          <w:divBdr>
            <w:top w:val="none" w:sz="0" w:space="0" w:color="auto"/>
            <w:left w:val="none" w:sz="0" w:space="0" w:color="auto"/>
            <w:bottom w:val="none" w:sz="0" w:space="0" w:color="auto"/>
            <w:right w:val="none" w:sz="0" w:space="0" w:color="auto"/>
          </w:divBdr>
        </w:div>
        <w:div w:id="629240669">
          <w:marLeft w:val="640"/>
          <w:marRight w:val="0"/>
          <w:marTop w:val="0"/>
          <w:marBottom w:val="0"/>
          <w:divBdr>
            <w:top w:val="none" w:sz="0" w:space="0" w:color="auto"/>
            <w:left w:val="none" w:sz="0" w:space="0" w:color="auto"/>
            <w:bottom w:val="none" w:sz="0" w:space="0" w:color="auto"/>
            <w:right w:val="none" w:sz="0" w:space="0" w:color="auto"/>
          </w:divBdr>
        </w:div>
        <w:div w:id="656767562">
          <w:marLeft w:val="640"/>
          <w:marRight w:val="0"/>
          <w:marTop w:val="0"/>
          <w:marBottom w:val="0"/>
          <w:divBdr>
            <w:top w:val="none" w:sz="0" w:space="0" w:color="auto"/>
            <w:left w:val="none" w:sz="0" w:space="0" w:color="auto"/>
            <w:bottom w:val="none" w:sz="0" w:space="0" w:color="auto"/>
            <w:right w:val="none" w:sz="0" w:space="0" w:color="auto"/>
          </w:divBdr>
        </w:div>
        <w:div w:id="660617506">
          <w:marLeft w:val="640"/>
          <w:marRight w:val="0"/>
          <w:marTop w:val="0"/>
          <w:marBottom w:val="0"/>
          <w:divBdr>
            <w:top w:val="none" w:sz="0" w:space="0" w:color="auto"/>
            <w:left w:val="none" w:sz="0" w:space="0" w:color="auto"/>
            <w:bottom w:val="none" w:sz="0" w:space="0" w:color="auto"/>
            <w:right w:val="none" w:sz="0" w:space="0" w:color="auto"/>
          </w:divBdr>
        </w:div>
        <w:div w:id="688213108">
          <w:marLeft w:val="640"/>
          <w:marRight w:val="0"/>
          <w:marTop w:val="0"/>
          <w:marBottom w:val="0"/>
          <w:divBdr>
            <w:top w:val="none" w:sz="0" w:space="0" w:color="auto"/>
            <w:left w:val="none" w:sz="0" w:space="0" w:color="auto"/>
            <w:bottom w:val="none" w:sz="0" w:space="0" w:color="auto"/>
            <w:right w:val="none" w:sz="0" w:space="0" w:color="auto"/>
          </w:divBdr>
        </w:div>
        <w:div w:id="694117732">
          <w:marLeft w:val="640"/>
          <w:marRight w:val="0"/>
          <w:marTop w:val="0"/>
          <w:marBottom w:val="0"/>
          <w:divBdr>
            <w:top w:val="none" w:sz="0" w:space="0" w:color="auto"/>
            <w:left w:val="none" w:sz="0" w:space="0" w:color="auto"/>
            <w:bottom w:val="none" w:sz="0" w:space="0" w:color="auto"/>
            <w:right w:val="none" w:sz="0" w:space="0" w:color="auto"/>
          </w:divBdr>
        </w:div>
        <w:div w:id="719979370">
          <w:marLeft w:val="640"/>
          <w:marRight w:val="0"/>
          <w:marTop w:val="0"/>
          <w:marBottom w:val="0"/>
          <w:divBdr>
            <w:top w:val="none" w:sz="0" w:space="0" w:color="auto"/>
            <w:left w:val="none" w:sz="0" w:space="0" w:color="auto"/>
            <w:bottom w:val="none" w:sz="0" w:space="0" w:color="auto"/>
            <w:right w:val="none" w:sz="0" w:space="0" w:color="auto"/>
          </w:divBdr>
        </w:div>
        <w:div w:id="740060398">
          <w:marLeft w:val="640"/>
          <w:marRight w:val="0"/>
          <w:marTop w:val="0"/>
          <w:marBottom w:val="0"/>
          <w:divBdr>
            <w:top w:val="none" w:sz="0" w:space="0" w:color="auto"/>
            <w:left w:val="none" w:sz="0" w:space="0" w:color="auto"/>
            <w:bottom w:val="none" w:sz="0" w:space="0" w:color="auto"/>
            <w:right w:val="none" w:sz="0" w:space="0" w:color="auto"/>
          </w:divBdr>
        </w:div>
        <w:div w:id="826359588">
          <w:marLeft w:val="640"/>
          <w:marRight w:val="0"/>
          <w:marTop w:val="0"/>
          <w:marBottom w:val="0"/>
          <w:divBdr>
            <w:top w:val="none" w:sz="0" w:space="0" w:color="auto"/>
            <w:left w:val="none" w:sz="0" w:space="0" w:color="auto"/>
            <w:bottom w:val="none" w:sz="0" w:space="0" w:color="auto"/>
            <w:right w:val="none" w:sz="0" w:space="0" w:color="auto"/>
          </w:divBdr>
        </w:div>
        <w:div w:id="837769708">
          <w:marLeft w:val="640"/>
          <w:marRight w:val="0"/>
          <w:marTop w:val="0"/>
          <w:marBottom w:val="0"/>
          <w:divBdr>
            <w:top w:val="none" w:sz="0" w:space="0" w:color="auto"/>
            <w:left w:val="none" w:sz="0" w:space="0" w:color="auto"/>
            <w:bottom w:val="none" w:sz="0" w:space="0" w:color="auto"/>
            <w:right w:val="none" w:sz="0" w:space="0" w:color="auto"/>
          </w:divBdr>
        </w:div>
        <w:div w:id="840050136">
          <w:marLeft w:val="640"/>
          <w:marRight w:val="0"/>
          <w:marTop w:val="0"/>
          <w:marBottom w:val="0"/>
          <w:divBdr>
            <w:top w:val="none" w:sz="0" w:space="0" w:color="auto"/>
            <w:left w:val="none" w:sz="0" w:space="0" w:color="auto"/>
            <w:bottom w:val="none" w:sz="0" w:space="0" w:color="auto"/>
            <w:right w:val="none" w:sz="0" w:space="0" w:color="auto"/>
          </w:divBdr>
        </w:div>
        <w:div w:id="903100520">
          <w:marLeft w:val="640"/>
          <w:marRight w:val="0"/>
          <w:marTop w:val="0"/>
          <w:marBottom w:val="0"/>
          <w:divBdr>
            <w:top w:val="none" w:sz="0" w:space="0" w:color="auto"/>
            <w:left w:val="none" w:sz="0" w:space="0" w:color="auto"/>
            <w:bottom w:val="none" w:sz="0" w:space="0" w:color="auto"/>
            <w:right w:val="none" w:sz="0" w:space="0" w:color="auto"/>
          </w:divBdr>
        </w:div>
        <w:div w:id="911354942">
          <w:marLeft w:val="640"/>
          <w:marRight w:val="0"/>
          <w:marTop w:val="0"/>
          <w:marBottom w:val="0"/>
          <w:divBdr>
            <w:top w:val="none" w:sz="0" w:space="0" w:color="auto"/>
            <w:left w:val="none" w:sz="0" w:space="0" w:color="auto"/>
            <w:bottom w:val="none" w:sz="0" w:space="0" w:color="auto"/>
            <w:right w:val="none" w:sz="0" w:space="0" w:color="auto"/>
          </w:divBdr>
        </w:div>
        <w:div w:id="918296390">
          <w:marLeft w:val="640"/>
          <w:marRight w:val="0"/>
          <w:marTop w:val="0"/>
          <w:marBottom w:val="0"/>
          <w:divBdr>
            <w:top w:val="none" w:sz="0" w:space="0" w:color="auto"/>
            <w:left w:val="none" w:sz="0" w:space="0" w:color="auto"/>
            <w:bottom w:val="none" w:sz="0" w:space="0" w:color="auto"/>
            <w:right w:val="none" w:sz="0" w:space="0" w:color="auto"/>
          </w:divBdr>
        </w:div>
        <w:div w:id="934944554">
          <w:marLeft w:val="640"/>
          <w:marRight w:val="0"/>
          <w:marTop w:val="0"/>
          <w:marBottom w:val="0"/>
          <w:divBdr>
            <w:top w:val="none" w:sz="0" w:space="0" w:color="auto"/>
            <w:left w:val="none" w:sz="0" w:space="0" w:color="auto"/>
            <w:bottom w:val="none" w:sz="0" w:space="0" w:color="auto"/>
            <w:right w:val="none" w:sz="0" w:space="0" w:color="auto"/>
          </w:divBdr>
        </w:div>
        <w:div w:id="941180009">
          <w:marLeft w:val="640"/>
          <w:marRight w:val="0"/>
          <w:marTop w:val="0"/>
          <w:marBottom w:val="0"/>
          <w:divBdr>
            <w:top w:val="none" w:sz="0" w:space="0" w:color="auto"/>
            <w:left w:val="none" w:sz="0" w:space="0" w:color="auto"/>
            <w:bottom w:val="none" w:sz="0" w:space="0" w:color="auto"/>
            <w:right w:val="none" w:sz="0" w:space="0" w:color="auto"/>
          </w:divBdr>
        </w:div>
        <w:div w:id="944844584">
          <w:marLeft w:val="640"/>
          <w:marRight w:val="0"/>
          <w:marTop w:val="0"/>
          <w:marBottom w:val="0"/>
          <w:divBdr>
            <w:top w:val="none" w:sz="0" w:space="0" w:color="auto"/>
            <w:left w:val="none" w:sz="0" w:space="0" w:color="auto"/>
            <w:bottom w:val="none" w:sz="0" w:space="0" w:color="auto"/>
            <w:right w:val="none" w:sz="0" w:space="0" w:color="auto"/>
          </w:divBdr>
        </w:div>
        <w:div w:id="979454140">
          <w:marLeft w:val="640"/>
          <w:marRight w:val="0"/>
          <w:marTop w:val="0"/>
          <w:marBottom w:val="0"/>
          <w:divBdr>
            <w:top w:val="none" w:sz="0" w:space="0" w:color="auto"/>
            <w:left w:val="none" w:sz="0" w:space="0" w:color="auto"/>
            <w:bottom w:val="none" w:sz="0" w:space="0" w:color="auto"/>
            <w:right w:val="none" w:sz="0" w:space="0" w:color="auto"/>
          </w:divBdr>
        </w:div>
        <w:div w:id="999187776">
          <w:marLeft w:val="640"/>
          <w:marRight w:val="0"/>
          <w:marTop w:val="0"/>
          <w:marBottom w:val="0"/>
          <w:divBdr>
            <w:top w:val="none" w:sz="0" w:space="0" w:color="auto"/>
            <w:left w:val="none" w:sz="0" w:space="0" w:color="auto"/>
            <w:bottom w:val="none" w:sz="0" w:space="0" w:color="auto"/>
            <w:right w:val="none" w:sz="0" w:space="0" w:color="auto"/>
          </w:divBdr>
        </w:div>
        <w:div w:id="1054081685">
          <w:marLeft w:val="640"/>
          <w:marRight w:val="0"/>
          <w:marTop w:val="0"/>
          <w:marBottom w:val="0"/>
          <w:divBdr>
            <w:top w:val="none" w:sz="0" w:space="0" w:color="auto"/>
            <w:left w:val="none" w:sz="0" w:space="0" w:color="auto"/>
            <w:bottom w:val="none" w:sz="0" w:space="0" w:color="auto"/>
            <w:right w:val="none" w:sz="0" w:space="0" w:color="auto"/>
          </w:divBdr>
        </w:div>
        <w:div w:id="1054231728">
          <w:marLeft w:val="640"/>
          <w:marRight w:val="0"/>
          <w:marTop w:val="0"/>
          <w:marBottom w:val="0"/>
          <w:divBdr>
            <w:top w:val="none" w:sz="0" w:space="0" w:color="auto"/>
            <w:left w:val="none" w:sz="0" w:space="0" w:color="auto"/>
            <w:bottom w:val="none" w:sz="0" w:space="0" w:color="auto"/>
            <w:right w:val="none" w:sz="0" w:space="0" w:color="auto"/>
          </w:divBdr>
        </w:div>
        <w:div w:id="1081870632">
          <w:marLeft w:val="640"/>
          <w:marRight w:val="0"/>
          <w:marTop w:val="0"/>
          <w:marBottom w:val="0"/>
          <w:divBdr>
            <w:top w:val="none" w:sz="0" w:space="0" w:color="auto"/>
            <w:left w:val="none" w:sz="0" w:space="0" w:color="auto"/>
            <w:bottom w:val="none" w:sz="0" w:space="0" w:color="auto"/>
            <w:right w:val="none" w:sz="0" w:space="0" w:color="auto"/>
          </w:divBdr>
        </w:div>
        <w:div w:id="1141997446">
          <w:marLeft w:val="640"/>
          <w:marRight w:val="0"/>
          <w:marTop w:val="0"/>
          <w:marBottom w:val="0"/>
          <w:divBdr>
            <w:top w:val="none" w:sz="0" w:space="0" w:color="auto"/>
            <w:left w:val="none" w:sz="0" w:space="0" w:color="auto"/>
            <w:bottom w:val="none" w:sz="0" w:space="0" w:color="auto"/>
            <w:right w:val="none" w:sz="0" w:space="0" w:color="auto"/>
          </w:divBdr>
        </w:div>
        <w:div w:id="1166898277">
          <w:marLeft w:val="640"/>
          <w:marRight w:val="0"/>
          <w:marTop w:val="0"/>
          <w:marBottom w:val="0"/>
          <w:divBdr>
            <w:top w:val="none" w:sz="0" w:space="0" w:color="auto"/>
            <w:left w:val="none" w:sz="0" w:space="0" w:color="auto"/>
            <w:bottom w:val="none" w:sz="0" w:space="0" w:color="auto"/>
            <w:right w:val="none" w:sz="0" w:space="0" w:color="auto"/>
          </w:divBdr>
        </w:div>
        <w:div w:id="1192181000">
          <w:marLeft w:val="640"/>
          <w:marRight w:val="0"/>
          <w:marTop w:val="0"/>
          <w:marBottom w:val="0"/>
          <w:divBdr>
            <w:top w:val="none" w:sz="0" w:space="0" w:color="auto"/>
            <w:left w:val="none" w:sz="0" w:space="0" w:color="auto"/>
            <w:bottom w:val="none" w:sz="0" w:space="0" w:color="auto"/>
            <w:right w:val="none" w:sz="0" w:space="0" w:color="auto"/>
          </w:divBdr>
        </w:div>
        <w:div w:id="1221090926">
          <w:marLeft w:val="640"/>
          <w:marRight w:val="0"/>
          <w:marTop w:val="0"/>
          <w:marBottom w:val="0"/>
          <w:divBdr>
            <w:top w:val="none" w:sz="0" w:space="0" w:color="auto"/>
            <w:left w:val="none" w:sz="0" w:space="0" w:color="auto"/>
            <w:bottom w:val="none" w:sz="0" w:space="0" w:color="auto"/>
            <w:right w:val="none" w:sz="0" w:space="0" w:color="auto"/>
          </w:divBdr>
        </w:div>
        <w:div w:id="1230455457">
          <w:marLeft w:val="640"/>
          <w:marRight w:val="0"/>
          <w:marTop w:val="0"/>
          <w:marBottom w:val="0"/>
          <w:divBdr>
            <w:top w:val="none" w:sz="0" w:space="0" w:color="auto"/>
            <w:left w:val="none" w:sz="0" w:space="0" w:color="auto"/>
            <w:bottom w:val="none" w:sz="0" w:space="0" w:color="auto"/>
            <w:right w:val="none" w:sz="0" w:space="0" w:color="auto"/>
          </w:divBdr>
        </w:div>
        <w:div w:id="1253472972">
          <w:marLeft w:val="640"/>
          <w:marRight w:val="0"/>
          <w:marTop w:val="0"/>
          <w:marBottom w:val="0"/>
          <w:divBdr>
            <w:top w:val="none" w:sz="0" w:space="0" w:color="auto"/>
            <w:left w:val="none" w:sz="0" w:space="0" w:color="auto"/>
            <w:bottom w:val="none" w:sz="0" w:space="0" w:color="auto"/>
            <w:right w:val="none" w:sz="0" w:space="0" w:color="auto"/>
          </w:divBdr>
        </w:div>
        <w:div w:id="1255824845">
          <w:marLeft w:val="640"/>
          <w:marRight w:val="0"/>
          <w:marTop w:val="0"/>
          <w:marBottom w:val="0"/>
          <w:divBdr>
            <w:top w:val="none" w:sz="0" w:space="0" w:color="auto"/>
            <w:left w:val="none" w:sz="0" w:space="0" w:color="auto"/>
            <w:bottom w:val="none" w:sz="0" w:space="0" w:color="auto"/>
            <w:right w:val="none" w:sz="0" w:space="0" w:color="auto"/>
          </w:divBdr>
        </w:div>
        <w:div w:id="1290041669">
          <w:marLeft w:val="640"/>
          <w:marRight w:val="0"/>
          <w:marTop w:val="0"/>
          <w:marBottom w:val="0"/>
          <w:divBdr>
            <w:top w:val="none" w:sz="0" w:space="0" w:color="auto"/>
            <w:left w:val="none" w:sz="0" w:space="0" w:color="auto"/>
            <w:bottom w:val="none" w:sz="0" w:space="0" w:color="auto"/>
            <w:right w:val="none" w:sz="0" w:space="0" w:color="auto"/>
          </w:divBdr>
        </w:div>
        <w:div w:id="1351641167">
          <w:marLeft w:val="640"/>
          <w:marRight w:val="0"/>
          <w:marTop w:val="0"/>
          <w:marBottom w:val="0"/>
          <w:divBdr>
            <w:top w:val="none" w:sz="0" w:space="0" w:color="auto"/>
            <w:left w:val="none" w:sz="0" w:space="0" w:color="auto"/>
            <w:bottom w:val="none" w:sz="0" w:space="0" w:color="auto"/>
            <w:right w:val="none" w:sz="0" w:space="0" w:color="auto"/>
          </w:divBdr>
        </w:div>
        <w:div w:id="1353678087">
          <w:marLeft w:val="640"/>
          <w:marRight w:val="0"/>
          <w:marTop w:val="0"/>
          <w:marBottom w:val="0"/>
          <w:divBdr>
            <w:top w:val="none" w:sz="0" w:space="0" w:color="auto"/>
            <w:left w:val="none" w:sz="0" w:space="0" w:color="auto"/>
            <w:bottom w:val="none" w:sz="0" w:space="0" w:color="auto"/>
            <w:right w:val="none" w:sz="0" w:space="0" w:color="auto"/>
          </w:divBdr>
        </w:div>
        <w:div w:id="1377268228">
          <w:marLeft w:val="640"/>
          <w:marRight w:val="0"/>
          <w:marTop w:val="0"/>
          <w:marBottom w:val="0"/>
          <w:divBdr>
            <w:top w:val="none" w:sz="0" w:space="0" w:color="auto"/>
            <w:left w:val="none" w:sz="0" w:space="0" w:color="auto"/>
            <w:bottom w:val="none" w:sz="0" w:space="0" w:color="auto"/>
            <w:right w:val="none" w:sz="0" w:space="0" w:color="auto"/>
          </w:divBdr>
        </w:div>
        <w:div w:id="1385253096">
          <w:marLeft w:val="640"/>
          <w:marRight w:val="0"/>
          <w:marTop w:val="0"/>
          <w:marBottom w:val="0"/>
          <w:divBdr>
            <w:top w:val="none" w:sz="0" w:space="0" w:color="auto"/>
            <w:left w:val="none" w:sz="0" w:space="0" w:color="auto"/>
            <w:bottom w:val="none" w:sz="0" w:space="0" w:color="auto"/>
            <w:right w:val="none" w:sz="0" w:space="0" w:color="auto"/>
          </w:divBdr>
        </w:div>
        <w:div w:id="1406683653">
          <w:marLeft w:val="640"/>
          <w:marRight w:val="0"/>
          <w:marTop w:val="0"/>
          <w:marBottom w:val="0"/>
          <w:divBdr>
            <w:top w:val="none" w:sz="0" w:space="0" w:color="auto"/>
            <w:left w:val="none" w:sz="0" w:space="0" w:color="auto"/>
            <w:bottom w:val="none" w:sz="0" w:space="0" w:color="auto"/>
            <w:right w:val="none" w:sz="0" w:space="0" w:color="auto"/>
          </w:divBdr>
        </w:div>
        <w:div w:id="1427724258">
          <w:marLeft w:val="640"/>
          <w:marRight w:val="0"/>
          <w:marTop w:val="0"/>
          <w:marBottom w:val="0"/>
          <w:divBdr>
            <w:top w:val="none" w:sz="0" w:space="0" w:color="auto"/>
            <w:left w:val="none" w:sz="0" w:space="0" w:color="auto"/>
            <w:bottom w:val="none" w:sz="0" w:space="0" w:color="auto"/>
            <w:right w:val="none" w:sz="0" w:space="0" w:color="auto"/>
          </w:divBdr>
        </w:div>
        <w:div w:id="1436487285">
          <w:marLeft w:val="640"/>
          <w:marRight w:val="0"/>
          <w:marTop w:val="0"/>
          <w:marBottom w:val="0"/>
          <w:divBdr>
            <w:top w:val="none" w:sz="0" w:space="0" w:color="auto"/>
            <w:left w:val="none" w:sz="0" w:space="0" w:color="auto"/>
            <w:bottom w:val="none" w:sz="0" w:space="0" w:color="auto"/>
            <w:right w:val="none" w:sz="0" w:space="0" w:color="auto"/>
          </w:divBdr>
        </w:div>
        <w:div w:id="1444036576">
          <w:marLeft w:val="640"/>
          <w:marRight w:val="0"/>
          <w:marTop w:val="0"/>
          <w:marBottom w:val="0"/>
          <w:divBdr>
            <w:top w:val="none" w:sz="0" w:space="0" w:color="auto"/>
            <w:left w:val="none" w:sz="0" w:space="0" w:color="auto"/>
            <w:bottom w:val="none" w:sz="0" w:space="0" w:color="auto"/>
            <w:right w:val="none" w:sz="0" w:space="0" w:color="auto"/>
          </w:divBdr>
        </w:div>
        <w:div w:id="1458138959">
          <w:marLeft w:val="640"/>
          <w:marRight w:val="0"/>
          <w:marTop w:val="0"/>
          <w:marBottom w:val="0"/>
          <w:divBdr>
            <w:top w:val="none" w:sz="0" w:space="0" w:color="auto"/>
            <w:left w:val="none" w:sz="0" w:space="0" w:color="auto"/>
            <w:bottom w:val="none" w:sz="0" w:space="0" w:color="auto"/>
            <w:right w:val="none" w:sz="0" w:space="0" w:color="auto"/>
          </w:divBdr>
        </w:div>
        <w:div w:id="1509634935">
          <w:marLeft w:val="640"/>
          <w:marRight w:val="0"/>
          <w:marTop w:val="0"/>
          <w:marBottom w:val="0"/>
          <w:divBdr>
            <w:top w:val="none" w:sz="0" w:space="0" w:color="auto"/>
            <w:left w:val="none" w:sz="0" w:space="0" w:color="auto"/>
            <w:bottom w:val="none" w:sz="0" w:space="0" w:color="auto"/>
            <w:right w:val="none" w:sz="0" w:space="0" w:color="auto"/>
          </w:divBdr>
        </w:div>
        <w:div w:id="1536498550">
          <w:marLeft w:val="640"/>
          <w:marRight w:val="0"/>
          <w:marTop w:val="0"/>
          <w:marBottom w:val="0"/>
          <w:divBdr>
            <w:top w:val="none" w:sz="0" w:space="0" w:color="auto"/>
            <w:left w:val="none" w:sz="0" w:space="0" w:color="auto"/>
            <w:bottom w:val="none" w:sz="0" w:space="0" w:color="auto"/>
            <w:right w:val="none" w:sz="0" w:space="0" w:color="auto"/>
          </w:divBdr>
        </w:div>
        <w:div w:id="1557936793">
          <w:marLeft w:val="640"/>
          <w:marRight w:val="0"/>
          <w:marTop w:val="0"/>
          <w:marBottom w:val="0"/>
          <w:divBdr>
            <w:top w:val="none" w:sz="0" w:space="0" w:color="auto"/>
            <w:left w:val="none" w:sz="0" w:space="0" w:color="auto"/>
            <w:bottom w:val="none" w:sz="0" w:space="0" w:color="auto"/>
            <w:right w:val="none" w:sz="0" w:space="0" w:color="auto"/>
          </w:divBdr>
        </w:div>
        <w:div w:id="1568371911">
          <w:marLeft w:val="640"/>
          <w:marRight w:val="0"/>
          <w:marTop w:val="0"/>
          <w:marBottom w:val="0"/>
          <w:divBdr>
            <w:top w:val="none" w:sz="0" w:space="0" w:color="auto"/>
            <w:left w:val="none" w:sz="0" w:space="0" w:color="auto"/>
            <w:bottom w:val="none" w:sz="0" w:space="0" w:color="auto"/>
            <w:right w:val="none" w:sz="0" w:space="0" w:color="auto"/>
          </w:divBdr>
        </w:div>
        <w:div w:id="1574200084">
          <w:marLeft w:val="640"/>
          <w:marRight w:val="0"/>
          <w:marTop w:val="0"/>
          <w:marBottom w:val="0"/>
          <w:divBdr>
            <w:top w:val="none" w:sz="0" w:space="0" w:color="auto"/>
            <w:left w:val="none" w:sz="0" w:space="0" w:color="auto"/>
            <w:bottom w:val="none" w:sz="0" w:space="0" w:color="auto"/>
            <w:right w:val="none" w:sz="0" w:space="0" w:color="auto"/>
          </w:divBdr>
        </w:div>
        <w:div w:id="1582837961">
          <w:marLeft w:val="640"/>
          <w:marRight w:val="0"/>
          <w:marTop w:val="0"/>
          <w:marBottom w:val="0"/>
          <w:divBdr>
            <w:top w:val="none" w:sz="0" w:space="0" w:color="auto"/>
            <w:left w:val="none" w:sz="0" w:space="0" w:color="auto"/>
            <w:bottom w:val="none" w:sz="0" w:space="0" w:color="auto"/>
            <w:right w:val="none" w:sz="0" w:space="0" w:color="auto"/>
          </w:divBdr>
        </w:div>
        <w:div w:id="1585336852">
          <w:marLeft w:val="640"/>
          <w:marRight w:val="0"/>
          <w:marTop w:val="0"/>
          <w:marBottom w:val="0"/>
          <w:divBdr>
            <w:top w:val="none" w:sz="0" w:space="0" w:color="auto"/>
            <w:left w:val="none" w:sz="0" w:space="0" w:color="auto"/>
            <w:bottom w:val="none" w:sz="0" w:space="0" w:color="auto"/>
            <w:right w:val="none" w:sz="0" w:space="0" w:color="auto"/>
          </w:divBdr>
        </w:div>
        <w:div w:id="1594976587">
          <w:marLeft w:val="640"/>
          <w:marRight w:val="0"/>
          <w:marTop w:val="0"/>
          <w:marBottom w:val="0"/>
          <w:divBdr>
            <w:top w:val="none" w:sz="0" w:space="0" w:color="auto"/>
            <w:left w:val="none" w:sz="0" w:space="0" w:color="auto"/>
            <w:bottom w:val="none" w:sz="0" w:space="0" w:color="auto"/>
            <w:right w:val="none" w:sz="0" w:space="0" w:color="auto"/>
          </w:divBdr>
        </w:div>
        <w:div w:id="1632248888">
          <w:marLeft w:val="640"/>
          <w:marRight w:val="0"/>
          <w:marTop w:val="0"/>
          <w:marBottom w:val="0"/>
          <w:divBdr>
            <w:top w:val="none" w:sz="0" w:space="0" w:color="auto"/>
            <w:left w:val="none" w:sz="0" w:space="0" w:color="auto"/>
            <w:bottom w:val="none" w:sz="0" w:space="0" w:color="auto"/>
            <w:right w:val="none" w:sz="0" w:space="0" w:color="auto"/>
          </w:divBdr>
        </w:div>
        <w:div w:id="1640502216">
          <w:marLeft w:val="640"/>
          <w:marRight w:val="0"/>
          <w:marTop w:val="0"/>
          <w:marBottom w:val="0"/>
          <w:divBdr>
            <w:top w:val="none" w:sz="0" w:space="0" w:color="auto"/>
            <w:left w:val="none" w:sz="0" w:space="0" w:color="auto"/>
            <w:bottom w:val="none" w:sz="0" w:space="0" w:color="auto"/>
            <w:right w:val="none" w:sz="0" w:space="0" w:color="auto"/>
          </w:divBdr>
        </w:div>
        <w:div w:id="1646424466">
          <w:marLeft w:val="640"/>
          <w:marRight w:val="0"/>
          <w:marTop w:val="0"/>
          <w:marBottom w:val="0"/>
          <w:divBdr>
            <w:top w:val="none" w:sz="0" w:space="0" w:color="auto"/>
            <w:left w:val="none" w:sz="0" w:space="0" w:color="auto"/>
            <w:bottom w:val="none" w:sz="0" w:space="0" w:color="auto"/>
            <w:right w:val="none" w:sz="0" w:space="0" w:color="auto"/>
          </w:divBdr>
        </w:div>
        <w:div w:id="1674650657">
          <w:marLeft w:val="640"/>
          <w:marRight w:val="0"/>
          <w:marTop w:val="0"/>
          <w:marBottom w:val="0"/>
          <w:divBdr>
            <w:top w:val="none" w:sz="0" w:space="0" w:color="auto"/>
            <w:left w:val="none" w:sz="0" w:space="0" w:color="auto"/>
            <w:bottom w:val="none" w:sz="0" w:space="0" w:color="auto"/>
            <w:right w:val="none" w:sz="0" w:space="0" w:color="auto"/>
          </w:divBdr>
        </w:div>
        <w:div w:id="1677999724">
          <w:marLeft w:val="640"/>
          <w:marRight w:val="0"/>
          <w:marTop w:val="0"/>
          <w:marBottom w:val="0"/>
          <w:divBdr>
            <w:top w:val="none" w:sz="0" w:space="0" w:color="auto"/>
            <w:left w:val="none" w:sz="0" w:space="0" w:color="auto"/>
            <w:bottom w:val="none" w:sz="0" w:space="0" w:color="auto"/>
            <w:right w:val="none" w:sz="0" w:space="0" w:color="auto"/>
          </w:divBdr>
        </w:div>
        <w:div w:id="1678535849">
          <w:marLeft w:val="640"/>
          <w:marRight w:val="0"/>
          <w:marTop w:val="0"/>
          <w:marBottom w:val="0"/>
          <w:divBdr>
            <w:top w:val="none" w:sz="0" w:space="0" w:color="auto"/>
            <w:left w:val="none" w:sz="0" w:space="0" w:color="auto"/>
            <w:bottom w:val="none" w:sz="0" w:space="0" w:color="auto"/>
            <w:right w:val="none" w:sz="0" w:space="0" w:color="auto"/>
          </w:divBdr>
        </w:div>
        <w:div w:id="1686899510">
          <w:marLeft w:val="640"/>
          <w:marRight w:val="0"/>
          <w:marTop w:val="0"/>
          <w:marBottom w:val="0"/>
          <w:divBdr>
            <w:top w:val="none" w:sz="0" w:space="0" w:color="auto"/>
            <w:left w:val="none" w:sz="0" w:space="0" w:color="auto"/>
            <w:bottom w:val="none" w:sz="0" w:space="0" w:color="auto"/>
            <w:right w:val="none" w:sz="0" w:space="0" w:color="auto"/>
          </w:divBdr>
        </w:div>
        <w:div w:id="1709181114">
          <w:marLeft w:val="640"/>
          <w:marRight w:val="0"/>
          <w:marTop w:val="0"/>
          <w:marBottom w:val="0"/>
          <w:divBdr>
            <w:top w:val="none" w:sz="0" w:space="0" w:color="auto"/>
            <w:left w:val="none" w:sz="0" w:space="0" w:color="auto"/>
            <w:bottom w:val="none" w:sz="0" w:space="0" w:color="auto"/>
            <w:right w:val="none" w:sz="0" w:space="0" w:color="auto"/>
          </w:divBdr>
        </w:div>
        <w:div w:id="1728991016">
          <w:marLeft w:val="640"/>
          <w:marRight w:val="0"/>
          <w:marTop w:val="0"/>
          <w:marBottom w:val="0"/>
          <w:divBdr>
            <w:top w:val="none" w:sz="0" w:space="0" w:color="auto"/>
            <w:left w:val="none" w:sz="0" w:space="0" w:color="auto"/>
            <w:bottom w:val="none" w:sz="0" w:space="0" w:color="auto"/>
            <w:right w:val="none" w:sz="0" w:space="0" w:color="auto"/>
          </w:divBdr>
        </w:div>
        <w:div w:id="1737632164">
          <w:marLeft w:val="640"/>
          <w:marRight w:val="0"/>
          <w:marTop w:val="0"/>
          <w:marBottom w:val="0"/>
          <w:divBdr>
            <w:top w:val="none" w:sz="0" w:space="0" w:color="auto"/>
            <w:left w:val="none" w:sz="0" w:space="0" w:color="auto"/>
            <w:bottom w:val="none" w:sz="0" w:space="0" w:color="auto"/>
            <w:right w:val="none" w:sz="0" w:space="0" w:color="auto"/>
          </w:divBdr>
        </w:div>
        <w:div w:id="1751266668">
          <w:marLeft w:val="640"/>
          <w:marRight w:val="0"/>
          <w:marTop w:val="0"/>
          <w:marBottom w:val="0"/>
          <w:divBdr>
            <w:top w:val="none" w:sz="0" w:space="0" w:color="auto"/>
            <w:left w:val="none" w:sz="0" w:space="0" w:color="auto"/>
            <w:bottom w:val="none" w:sz="0" w:space="0" w:color="auto"/>
            <w:right w:val="none" w:sz="0" w:space="0" w:color="auto"/>
          </w:divBdr>
        </w:div>
        <w:div w:id="1762873934">
          <w:marLeft w:val="640"/>
          <w:marRight w:val="0"/>
          <w:marTop w:val="0"/>
          <w:marBottom w:val="0"/>
          <w:divBdr>
            <w:top w:val="none" w:sz="0" w:space="0" w:color="auto"/>
            <w:left w:val="none" w:sz="0" w:space="0" w:color="auto"/>
            <w:bottom w:val="none" w:sz="0" w:space="0" w:color="auto"/>
            <w:right w:val="none" w:sz="0" w:space="0" w:color="auto"/>
          </w:divBdr>
        </w:div>
        <w:div w:id="1772626465">
          <w:marLeft w:val="640"/>
          <w:marRight w:val="0"/>
          <w:marTop w:val="0"/>
          <w:marBottom w:val="0"/>
          <w:divBdr>
            <w:top w:val="none" w:sz="0" w:space="0" w:color="auto"/>
            <w:left w:val="none" w:sz="0" w:space="0" w:color="auto"/>
            <w:bottom w:val="none" w:sz="0" w:space="0" w:color="auto"/>
            <w:right w:val="none" w:sz="0" w:space="0" w:color="auto"/>
          </w:divBdr>
        </w:div>
        <w:div w:id="1775399266">
          <w:marLeft w:val="640"/>
          <w:marRight w:val="0"/>
          <w:marTop w:val="0"/>
          <w:marBottom w:val="0"/>
          <w:divBdr>
            <w:top w:val="none" w:sz="0" w:space="0" w:color="auto"/>
            <w:left w:val="none" w:sz="0" w:space="0" w:color="auto"/>
            <w:bottom w:val="none" w:sz="0" w:space="0" w:color="auto"/>
            <w:right w:val="none" w:sz="0" w:space="0" w:color="auto"/>
          </w:divBdr>
        </w:div>
        <w:div w:id="1784958197">
          <w:marLeft w:val="640"/>
          <w:marRight w:val="0"/>
          <w:marTop w:val="0"/>
          <w:marBottom w:val="0"/>
          <w:divBdr>
            <w:top w:val="none" w:sz="0" w:space="0" w:color="auto"/>
            <w:left w:val="none" w:sz="0" w:space="0" w:color="auto"/>
            <w:bottom w:val="none" w:sz="0" w:space="0" w:color="auto"/>
            <w:right w:val="none" w:sz="0" w:space="0" w:color="auto"/>
          </w:divBdr>
        </w:div>
        <w:div w:id="1801879221">
          <w:marLeft w:val="640"/>
          <w:marRight w:val="0"/>
          <w:marTop w:val="0"/>
          <w:marBottom w:val="0"/>
          <w:divBdr>
            <w:top w:val="none" w:sz="0" w:space="0" w:color="auto"/>
            <w:left w:val="none" w:sz="0" w:space="0" w:color="auto"/>
            <w:bottom w:val="none" w:sz="0" w:space="0" w:color="auto"/>
            <w:right w:val="none" w:sz="0" w:space="0" w:color="auto"/>
          </w:divBdr>
        </w:div>
        <w:div w:id="1804620230">
          <w:marLeft w:val="640"/>
          <w:marRight w:val="0"/>
          <w:marTop w:val="0"/>
          <w:marBottom w:val="0"/>
          <w:divBdr>
            <w:top w:val="none" w:sz="0" w:space="0" w:color="auto"/>
            <w:left w:val="none" w:sz="0" w:space="0" w:color="auto"/>
            <w:bottom w:val="none" w:sz="0" w:space="0" w:color="auto"/>
            <w:right w:val="none" w:sz="0" w:space="0" w:color="auto"/>
          </w:divBdr>
        </w:div>
        <w:div w:id="1817838877">
          <w:marLeft w:val="640"/>
          <w:marRight w:val="0"/>
          <w:marTop w:val="0"/>
          <w:marBottom w:val="0"/>
          <w:divBdr>
            <w:top w:val="none" w:sz="0" w:space="0" w:color="auto"/>
            <w:left w:val="none" w:sz="0" w:space="0" w:color="auto"/>
            <w:bottom w:val="none" w:sz="0" w:space="0" w:color="auto"/>
            <w:right w:val="none" w:sz="0" w:space="0" w:color="auto"/>
          </w:divBdr>
        </w:div>
        <w:div w:id="1845782533">
          <w:marLeft w:val="640"/>
          <w:marRight w:val="0"/>
          <w:marTop w:val="0"/>
          <w:marBottom w:val="0"/>
          <w:divBdr>
            <w:top w:val="none" w:sz="0" w:space="0" w:color="auto"/>
            <w:left w:val="none" w:sz="0" w:space="0" w:color="auto"/>
            <w:bottom w:val="none" w:sz="0" w:space="0" w:color="auto"/>
            <w:right w:val="none" w:sz="0" w:space="0" w:color="auto"/>
          </w:divBdr>
        </w:div>
        <w:div w:id="1858470490">
          <w:marLeft w:val="640"/>
          <w:marRight w:val="0"/>
          <w:marTop w:val="0"/>
          <w:marBottom w:val="0"/>
          <w:divBdr>
            <w:top w:val="none" w:sz="0" w:space="0" w:color="auto"/>
            <w:left w:val="none" w:sz="0" w:space="0" w:color="auto"/>
            <w:bottom w:val="none" w:sz="0" w:space="0" w:color="auto"/>
            <w:right w:val="none" w:sz="0" w:space="0" w:color="auto"/>
          </w:divBdr>
        </w:div>
        <w:div w:id="1893955684">
          <w:marLeft w:val="640"/>
          <w:marRight w:val="0"/>
          <w:marTop w:val="0"/>
          <w:marBottom w:val="0"/>
          <w:divBdr>
            <w:top w:val="none" w:sz="0" w:space="0" w:color="auto"/>
            <w:left w:val="none" w:sz="0" w:space="0" w:color="auto"/>
            <w:bottom w:val="none" w:sz="0" w:space="0" w:color="auto"/>
            <w:right w:val="none" w:sz="0" w:space="0" w:color="auto"/>
          </w:divBdr>
        </w:div>
        <w:div w:id="1939219626">
          <w:marLeft w:val="640"/>
          <w:marRight w:val="0"/>
          <w:marTop w:val="0"/>
          <w:marBottom w:val="0"/>
          <w:divBdr>
            <w:top w:val="none" w:sz="0" w:space="0" w:color="auto"/>
            <w:left w:val="none" w:sz="0" w:space="0" w:color="auto"/>
            <w:bottom w:val="none" w:sz="0" w:space="0" w:color="auto"/>
            <w:right w:val="none" w:sz="0" w:space="0" w:color="auto"/>
          </w:divBdr>
        </w:div>
        <w:div w:id="1971664338">
          <w:marLeft w:val="640"/>
          <w:marRight w:val="0"/>
          <w:marTop w:val="0"/>
          <w:marBottom w:val="0"/>
          <w:divBdr>
            <w:top w:val="none" w:sz="0" w:space="0" w:color="auto"/>
            <w:left w:val="none" w:sz="0" w:space="0" w:color="auto"/>
            <w:bottom w:val="none" w:sz="0" w:space="0" w:color="auto"/>
            <w:right w:val="none" w:sz="0" w:space="0" w:color="auto"/>
          </w:divBdr>
        </w:div>
        <w:div w:id="2010911931">
          <w:marLeft w:val="640"/>
          <w:marRight w:val="0"/>
          <w:marTop w:val="0"/>
          <w:marBottom w:val="0"/>
          <w:divBdr>
            <w:top w:val="none" w:sz="0" w:space="0" w:color="auto"/>
            <w:left w:val="none" w:sz="0" w:space="0" w:color="auto"/>
            <w:bottom w:val="none" w:sz="0" w:space="0" w:color="auto"/>
            <w:right w:val="none" w:sz="0" w:space="0" w:color="auto"/>
          </w:divBdr>
        </w:div>
        <w:div w:id="2021808438">
          <w:marLeft w:val="640"/>
          <w:marRight w:val="0"/>
          <w:marTop w:val="0"/>
          <w:marBottom w:val="0"/>
          <w:divBdr>
            <w:top w:val="none" w:sz="0" w:space="0" w:color="auto"/>
            <w:left w:val="none" w:sz="0" w:space="0" w:color="auto"/>
            <w:bottom w:val="none" w:sz="0" w:space="0" w:color="auto"/>
            <w:right w:val="none" w:sz="0" w:space="0" w:color="auto"/>
          </w:divBdr>
        </w:div>
        <w:div w:id="2024474369">
          <w:marLeft w:val="640"/>
          <w:marRight w:val="0"/>
          <w:marTop w:val="0"/>
          <w:marBottom w:val="0"/>
          <w:divBdr>
            <w:top w:val="none" w:sz="0" w:space="0" w:color="auto"/>
            <w:left w:val="none" w:sz="0" w:space="0" w:color="auto"/>
            <w:bottom w:val="none" w:sz="0" w:space="0" w:color="auto"/>
            <w:right w:val="none" w:sz="0" w:space="0" w:color="auto"/>
          </w:divBdr>
        </w:div>
        <w:div w:id="2034265343">
          <w:marLeft w:val="640"/>
          <w:marRight w:val="0"/>
          <w:marTop w:val="0"/>
          <w:marBottom w:val="0"/>
          <w:divBdr>
            <w:top w:val="none" w:sz="0" w:space="0" w:color="auto"/>
            <w:left w:val="none" w:sz="0" w:space="0" w:color="auto"/>
            <w:bottom w:val="none" w:sz="0" w:space="0" w:color="auto"/>
            <w:right w:val="none" w:sz="0" w:space="0" w:color="auto"/>
          </w:divBdr>
        </w:div>
        <w:div w:id="2054495785">
          <w:marLeft w:val="640"/>
          <w:marRight w:val="0"/>
          <w:marTop w:val="0"/>
          <w:marBottom w:val="0"/>
          <w:divBdr>
            <w:top w:val="none" w:sz="0" w:space="0" w:color="auto"/>
            <w:left w:val="none" w:sz="0" w:space="0" w:color="auto"/>
            <w:bottom w:val="none" w:sz="0" w:space="0" w:color="auto"/>
            <w:right w:val="none" w:sz="0" w:space="0" w:color="auto"/>
          </w:divBdr>
        </w:div>
        <w:div w:id="2102949970">
          <w:marLeft w:val="640"/>
          <w:marRight w:val="0"/>
          <w:marTop w:val="0"/>
          <w:marBottom w:val="0"/>
          <w:divBdr>
            <w:top w:val="none" w:sz="0" w:space="0" w:color="auto"/>
            <w:left w:val="none" w:sz="0" w:space="0" w:color="auto"/>
            <w:bottom w:val="none" w:sz="0" w:space="0" w:color="auto"/>
            <w:right w:val="none" w:sz="0" w:space="0" w:color="auto"/>
          </w:divBdr>
        </w:div>
      </w:divsChild>
    </w:div>
    <w:div w:id="738555081">
      <w:bodyDiv w:val="1"/>
      <w:marLeft w:val="0"/>
      <w:marRight w:val="0"/>
      <w:marTop w:val="0"/>
      <w:marBottom w:val="0"/>
      <w:divBdr>
        <w:top w:val="none" w:sz="0" w:space="0" w:color="auto"/>
        <w:left w:val="none" w:sz="0" w:space="0" w:color="auto"/>
        <w:bottom w:val="none" w:sz="0" w:space="0" w:color="auto"/>
        <w:right w:val="none" w:sz="0" w:space="0" w:color="auto"/>
      </w:divBdr>
      <w:divsChild>
        <w:div w:id="46220971">
          <w:marLeft w:val="640"/>
          <w:marRight w:val="0"/>
          <w:marTop w:val="0"/>
          <w:marBottom w:val="0"/>
          <w:divBdr>
            <w:top w:val="none" w:sz="0" w:space="0" w:color="auto"/>
            <w:left w:val="none" w:sz="0" w:space="0" w:color="auto"/>
            <w:bottom w:val="none" w:sz="0" w:space="0" w:color="auto"/>
            <w:right w:val="none" w:sz="0" w:space="0" w:color="auto"/>
          </w:divBdr>
        </w:div>
        <w:div w:id="46691401">
          <w:marLeft w:val="640"/>
          <w:marRight w:val="0"/>
          <w:marTop w:val="0"/>
          <w:marBottom w:val="0"/>
          <w:divBdr>
            <w:top w:val="none" w:sz="0" w:space="0" w:color="auto"/>
            <w:left w:val="none" w:sz="0" w:space="0" w:color="auto"/>
            <w:bottom w:val="none" w:sz="0" w:space="0" w:color="auto"/>
            <w:right w:val="none" w:sz="0" w:space="0" w:color="auto"/>
          </w:divBdr>
        </w:div>
        <w:div w:id="49353744">
          <w:marLeft w:val="640"/>
          <w:marRight w:val="0"/>
          <w:marTop w:val="0"/>
          <w:marBottom w:val="0"/>
          <w:divBdr>
            <w:top w:val="none" w:sz="0" w:space="0" w:color="auto"/>
            <w:left w:val="none" w:sz="0" w:space="0" w:color="auto"/>
            <w:bottom w:val="none" w:sz="0" w:space="0" w:color="auto"/>
            <w:right w:val="none" w:sz="0" w:space="0" w:color="auto"/>
          </w:divBdr>
        </w:div>
        <w:div w:id="53941628">
          <w:marLeft w:val="640"/>
          <w:marRight w:val="0"/>
          <w:marTop w:val="0"/>
          <w:marBottom w:val="0"/>
          <w:divBdr>
            <w:top w:val="none" w:sz="0" w:space="0" w:color="auto"/>
            <w:left w:val="none" w:sz="0" w:space="0" w:color="auto"/>
            <w:bottom w:val="none" w:sz="0" w:space="0" w:color="auto"/>
            <w:right w:val="none" w:sz="0" w:space="0" w:color="auto"/>
          </w:divBdr>
        </w:div>
        <w:div w:id="89552090">
          <w:marLeft w:val="640"/>
          <w:marRight w:val="0"/>
          <w:marTop w:val="0"/>
          <w:marBottom w:val="0"/>
          <w:divBdr>
            <w:top w:val="none" w:sz="0" w:space="0" w:color="auto"/>
            <w:left w:val="none" w:sz="0" w:space="0" w:color="auto"/>
            <w:bottom w:val="none" w:sz="0" w:space="0" w:color="auto"/>
            <w:right w:val="none" w:sz="0" w:space="0" w:color="auto"/>
          </w:divBdr>
        </w:div>
        <w:div w:id="98111745">
          <w:marLeft w:val="640"/>
          <w:marRight w:val="0"/>
          <w:marTop w:val="0"/>
          <w:marBottom w:val="0"/>
          <w:divBdr>
            <w:top w:val="none" w:sz="0" w:space="0" w:color="auto"/>
            <w:left w:val="none" w:sz="0" w:space="0" w:color="auto"/>
            <w:bottom w:val="none" w:sz="0" w:space="0" w:color="auto"/>
            <w:right w:val="none" w:sz="0" w:space="0" w:color="auto"/>
          </w:divBdr>
        </w:div>
        <w:div w:id="111290491">
          <w:marLeft w:val="640"/>
          <w:marRight w:val="0"/>
          <w:marTop w:val="0"/>
          <w:marBottom w:val="0"/>
          <w:divBdr>
            <w:top w:val="none" w:sz="0" w:space="0" w:color="auto"/>
            <w:left w:val="none" w:sz="0" w:space="0" w:color="auto"/>
            <w:bottom w:val="none" w:sz="0" w:space="0" w:color="auto"/>
            <w:right w:val="none" w:sz="0" w:space="0" w:color="auto"/>
          </w:divBdr>
        </w:div>
        <w:div w:id="122505453">
          <w:marLeft w:val="640"/>
          <w:marRight w:val="0"/>
          <w:marTop w:val="0"/>
          <w:marBottom w:val="0"/>
          <w:divBdr>
            <w:top w:val="none" w:sz="0" w:space="0" w:color="auto"/>
            <w:left w:val="none" w:sz="0" w:space="0" w:color="auto"/>
            <w:bottom w:val="none" w:sz="0" w:space="0" w:color="auto"/>
            <w:right w:val="none" w:sz="0" w:space="0" w:color="auto"/>
          </w:divBdr>
        </w:div>
        <w:div w:id="156575809">
          <w:marLeft w:val="640"/>
          <w:marRight w:val="0"/>
          <w:marTop w:val="0"/>
          <w:marBottom w:val="0"/>
          <w:divBdr>
            <w:top w:val="none" w:sz="0" w:space="0" w:color="auto"/>
            <w:left w:val="none" w:sz="0" w:space="0" w:color="auto"/>
            <w:bottom w:val="none" w:sz="0" w:space="0" w:color="auto"/>
            <w:right w:val="none" w:sz="0" w:space="0" w:color="auto"/>
          </w:divBdr>
        </w:div>
        <w:div w:id="172500415">
          <w:marLeft w:val="640"/>
          <w:marRight w:val="0"/>
          <w:marTop w:val="0"/>
          <w:marBottom w:val="0"/>
          <w:divBdr>
            <w:top w:val="none" w:sz="0" w:space="0" w:color="auto"/>
            <w:left w:val="none" w:sz="0" w:space="0" w:color="auto"/>
            <w:bottom w:val="none" w:sz="0" w:space="0" w:color="auto"/>
            <w:right w:val="none" w:sz="0" w:space="0" w:color="auto"/>
          </w:divBdr>
        </w:div>
        <w:div w:id="224296078">
          <w:marLeft w:val="640"/>
          <w:marRight w:val="0"/>
          <w:marTop w:val="0"/>
          <w:marBottom w:val="0"/>
          <w:divBdr>
            <w:top w:val="none" w:sz="0" w:space="0" w:color="auto"/>
            <w:left w:val="none" w:sz="0" w:space="0" w:color="auto"/>
            <w:bottom w:val="none" w:sz="0" w:space="0" w:color="auto"/>
            <w:right w:val="none" w:sz="0" w:space="0" w:color="auto"/>
          </w:divBdr>
        </w:div>
        <w:div w:id="224343640">
          <w:marLeft w:val="640"/>
          <w:marRight w:val="0"/>
          <w:marTop w:val="0"/>
          <w:marBottom w:val="0"/>
          <w:divBdr>
            <w:top w:val="none" w:sz="0" w:space="0" w:color="auto"/>
            <w:left w:val="none" w:sz="0" w:space="0" w:color="auto"/>
            <w:bottom w:val="none" w:sz="0" w:space="0" w:color="auto"/>
            <w:right w:val="none" w:sz="0" w:space="0" w:color="auto"/>
          </w:divBdr>
        </w:div>
        <w:div w:id="242494762">
          <w:marLeft w:val="640"/>
          <w:marRight w:val="0"/>
          <w:marTop w:val="0"/>
          <w:marBottom w:val="0"/>
          <w:divBdr>
            <w:top w:val="none" w:sz="0" w:space="0" w:color="auto"/>
            <w:left w:val="none" w:sz="0" w:space="0" w:color="auto"/>
            <w:bottom w:val="none" w:sz="0" w:space="0" w:color="auto"/>
            <w:right w:val="none" w:sz="0" w:space="0" w:color="auto"/>
          </w:divBdr>
        </w:div>
        <w:div w:id="265894976">
          <w:marLeft w:val="640"/>
          <w:marRight w:val="0"/>
          <w:marTop w:val="0"/>
          <w:marBottom w:val="0"/>
          <w:divBdr>
            <w:top w:val="none" w:sz="0" w:space="0" w:color="auto"/>
            <w:left w:val="none" w:sz="0" w:space="0" w:color="auto"/>
            <w:bottom w:val="none" w:sz="0" w:space="0" w:color="auto"/>
            <w:right w:val="none" w:sz="0" w:space="0" w:color="auto"/>
          </w:divBdr>
        </w:div>
        <w:div w:id="289822170">
          <w:marLeft w:val="640"/>
          <w:marRight w:val="0"/>
          <w:marTop w:val="0"/>
          <w:marBottom w:val="0"/>
          <w:divBdr>
            <w:top w:val="none" w:sz="0" w:space="0" w:color="auto"/>
            <w:left w:val="none" w:sz="0" w:space="0" w:color="auto"/>
            <w:bottom w:val="none" w:sz="0" w:space="0" w:color="auto"/>
            <w:right w:val="none" w:sz="0" w:space="0" w:color="auto"/>
          </w:divBdr>
        </w:div>
        <w:div w:id="302200009">
          <w:marLeft w:val="640"/>
          <w:marRight w:val="0"/>
          <w:marTop w:val="0"/>
          <w:marBottom w:val="0"/>
          <w:divBdr>
            <w:top w:val="none" w:sz="0" w:space="0" w:color="auto"/>
            <w:left w:val="none" w:sz="0" w:space="0" w:color="auto"/>
            <w:bottom w:val="none" w:sz="0" w:space="0" w:color="auto"/>
            <w:right w:val="none" w:sz="0" w:space="0" w:color="auto"/>
          </w:divBdr>
        </w:div>
        <w:div w:id="325863986">
          <w:marLeft w:val="640"/>
          <w:marRight w:val="0"/>
          <w:marTop w:val="0"/>
          <w:marBottom w:val="0"/>
          <w:divBdr>
            <w:top w:val="none" w:sz="0" w:space="0" w:color="auto"/>
            <w:left w:val="none" w:sz="0" w:space="0" w:color="auto"/>
            <w:bottom w:val="none" w:sz="0" w:space="0" w:color="auto"/>
            <w:right w:val="none" w:sz="0" w:space="0" w:color="auto"/>
          </w:divBdr>
        </w:div>
        <w:div w:id="345181614">
          <w:marLeft w:val="640"/>
          <w:marRight w:val="0"/>
          <w:marTop w:val="0"/>
          <w:marBottom w:val="0"/>
          <w:divBdr>
            <w:top w:val="none" w:sz="0" w:space="0" w:color="auto"/>
            <w:left w:val="none" w:sz="0" w:space="0" w:color="auto"/>
            <w:bottom w:val="none" w:sz="0" w:space="0" w:color="auto"/>
            <w:right w:val="none" w:sz="0" w:space="0" w:color="auto"/>
          </w:divBdr>
        </w:div>
        <w:div w:id="388192459">
          <w:marLeft w:val="640"/>
          <w:marRight w:val="0"/>
          <w:marTop w:val="0"/>
          <w:marBottom w:val="0"/>
          <w:divBdr>
            <w:top w:val="none" w:sz="0" w:space="0" w:color="auto"/>
            <w:left w:val="none" w:sz="0" w:space="0" w:color="auto"/>
            <w:bottom w:val="none" w:sz="0" w:space="0" w:color="auto"/>
            <w:right w:val="none" w:sz="0" w:space="0" w:color="auto"/>
          </w:divBdr>
        </w:div>
        <w:div w:id="404300646">
          <w:marLeft w:val="640"/>
          <w:marRight w:val="0"/>
          <w:marTop w:val="0"/>
          <w:marBottom w:val="0"/>
          <w:divBdr>
            <w:top w:val="none" w:sz="0" w:space="0" w:color="auto"/>
            <w:left w:val="none" w:sz="0" w:space="0" w:color="auto"/>
            <w:bottom w:val="none" w:sz="0" w:space="0" w:color="auto"/>
            <w:right w:val="none" w:sz="0" w:space="0" w:color="auto"/>
          </w:divBdr>
        </w:div>
        <w:div w:id="416288694">
          <w:marLeft w:val="640"/>
          <w:marRight w:val="0"/>
          <w:marTop w:val="0"/>
          <w:marBottom w:val="0"/>
          <w:divBdr>
            <w:top w:val="none" w:sz="0" w:space="0" w:color="auto"/>
            <w:left w:val="none" w:sz="0" w:space="0" w:color="auto"/>
            <w:bottom w:val="none" w:sz="0" w:space="0" w:color="auto"/>
            <w:right w:val="none" w:sz="0" w:space="0" w:color="auto"/>
          </w:divBdr>
        </w:div>
        <w:div w:id="422726475">
          <w:marLeft w:val="640"/>
          <w:marRight w:val="0"/>
          <w:marTop w:val="0"/>
          <w:marBottom w:val="0"/>
          <w:divBdr>
            <w:top w:val="none" w:sz="0" w:space="0" w:color="auto"/>
            <w:left w:val="none" w:sz="0" w:space="0" w:color="auto"/>
            <w:bottom w:val="none" w:sz="0" w:space="0" w:color="auto"/>
            <w:right w:val="none" w:sz="0" w:space="0" w:color="auto"/>
          </w:divBdr>
        </w:div>
        <w:div w:id="426541011">
          <w:marLeft w:val="640"/>
          <w:marRight w:val="0"/>
          <w:marTop w:val="0"/>
          <w:marBottom w:val="0"/>
          <w:divBdr>
            <w:top w:val="none" w:sz="0" w:space="0" w:color="auto"/>
            <w:left w:val="none" w:sz="0" w:space="0" w:color="auto"/>
            <w:bottom w:val="none" w:sz="0" w:space="0" w:color="auto"/>
            <w:right w:val="none" w:sz="0" w:space="0" w:color="auto"/>
          </w:divBdr>
        </w:div>
        <w:div w:id="464543207">
          <w:marLeft w:val="640"/>
          <w:marRight w:val="0"/>
          <w:marTop w:val="0"/>
          <w:marBottom w:val="0"/>
          <w:divBdr>
            <w:top w:val="none" w:sz="0" w:space="0" w:color="auto"/>
            <w:left w:val="none" w:sz="0" w:space="0" w:color="auto"/>
            <w:bottom w:val="none" w:sz="0" w:space="0" w:color="auto"/>
            <w:right w:val="none" w:sz="0" w:space="0" w:color="auto"/>
          </w:divBdr>
        </w:div>
        <w:div w:id="534315882">
          <w:marLeft w:val="640"/>
          <w:marRight w:val="0"/>
          <w:marTop w:val="0"/>
          <w:marBottom w:val="0"/>
          <w:divBdr>
            <w:top w:val="none" w:sz="0" w:space="0" w:color="auto"/>
            <w:left w:val="none" w:sz="0" w:space="0" w:color="auto"/>
            <w:bottom w:val="none" w:sz="0" w:space="0" w:color="auto"/>
            <w:right w:val="none" w:sz="0" w:space="0" w:color="auto"/>
          </w:divBdr>
        </w:div>
        <w:div w:id="561210432">
          <w:marLeft w:val="640"/>
          <w:marRight w:val="0"/>
          <w:marTop w:val="0"/>
          <w:marBottom w:val="0"/>
          <w:divBdr>
            <w:top w:val="none" w:sz="0" w:space="0" w:color="auto"/>
            <w:left w:val="none" w:sz="0" w:space="0" w:color="auto"/>
            <w:bottom w:val="none" w:sz="0" w:space="0" w:color="auto"/>
            <w:right w:val="none" w:sz="0" w:space="0" w:color="auto"/>
          </w:divBdr>
        </w:div>
        <w:div w:id="578755551">
          <w:marLeft w:val="640"/>
          <w:marRight w:val="0"/>
          <w:marTop w:val="0"/>
          <w:marBottom w:val="0"/>
          <w:divBdr>
            <w:top w:val="none" w:sz="0" w:space="0" w:color="auto"/>
            <w:left w:val="none" w:sz="0" w:space="0" w:color="auto"/>
            <w:bottom w:val="none" w:sz="0" w:space="0" w:color="auto"/>
            <w:right w:val="none" w:sz="0" w:space="0" w:color="auto"/>
          </w:divBdr>
        </w:div>
        <w:div w:id="583957968">
          <w:marLeft w:val="640"/>
          <w:marRight w:val="0"/>
          <w:marTop w:val="0"/>
          <w:marBottom w:val="0"/>
          <w:divBdr>
            <w:top w:val="none" w:sz="0" w:space="0" w:color="auto"/>
            <w:left w:val="none" w:sz="0" w:space="0" w:color="auto"/>
            <w:bottom w:val="none" w:sz="0" w:space="0" w:color="auto"/>
            <w:right w:val="none" w:sz="0" w:space="0" w:color="auto"/>
          </w:divBdr>
        </w:div>
        <w:div w:id="604390604">
          <w:marLeft w:val="640"/>
          <w:marRight w:val="0"/>
          <w:marTop w:val="0"/>
          <w:marBottom w:val="0"/>
          <w:divBdr>
            <w:top w:val="none" w:sz="0" w:space="0" w:color="auto"/>
            <w:left w:val="none" w:sz="0" w:space="0" w:color="auto"/>
            <w:bottom w:val="none" w:sz="0" w:space="0" w:color="auto"/>
            <w:right w:val="none" w:sz="0" w:space="0" w:color="auto"/>
          </w:divBdr>
        </w:div>
        <w:div w:id="617882067">
          <w:marLeft w:val="640"/>
          <w:marRight w:val="0"/>
          <w:marTop w:val="0"/>
          <w:marBottom w:val="0"/>
          <w:divBdr>
            <w:top w:val="none" w:sz="0" w:space="0" w:color="auto"/>
            <w:left w:val="none" w:sz="0" w:space="0" w:color="auto"/>
            <w:bottom w:val="none" w:sz="0" w:space="0" w:color="auto"/>
            <w:right w:val="none" w:sz="0" w:space="0" w:color="auto"/>
          </w:divBdr>
        </w:div>
        <w:div w:id="658925304">
          <w:marLeft w:val="640"/>
          <w:marRight w:val="0"/>
          <w:marTop w:val="0"/>
          <w:marBottom w:val="0"/>
          <w:divBdr>
            <w:top w:val="none" w:sz="0" w:space="0" w:color="auto"/>
            <w:left w:val="none" w:sz="0" w:space="0" w:color="auto"/>
            <w:bottom w:val="none" w:sz="0" w:space="0" w:color="auto"/>
            <w:right w:val="none" w:sz="0" w:space="0" w:color="auto"/>
          </w:divBdr>
        </w:div>
        <w:div w:id="686373244">
          <w:marLeft w:val="640"/>
          <w:marRight w:val="0"/>
          <w:marTop w:val="0"/>
          <w:marBottom w:val="0"/>
          <w:divBdr>
            <w:top w:val="none" w:sz="0" w:space="0" w:color="auto"/>
            <w:left w:val="none" w:sz="0" w:space="0" w:color="auto"/>
            <w:bottom w:val="none" w:sz="0" w:space="0" w:color="auto"/>
            <w:right w:val="none" w:sz="0" w:space="0" w:color="auto"/>
          </w:divBdr>
        </w:div>
        <w:div w:id="687610160">
          <w:marLeft w:val="640"/>
          <w:marRight w:val="0"/>
          <w:marTop w:val="0"/>
          <w:marBottom w:val="0"/>
          <w:divBdr>
            <w:top w:val="none" w:sz="0" w:space="0" w:color="auto"/>
            <w:left w:val="none" w:sz="0" w:space="0" w:color="auto"/>
            <w:bottom w:val="none" w:sz="0" w:space="0" w:color="auto"/>
            <w:right w:val="none" w:sz="0" w:space="0" w:color="auto"/>
          </w:divBdr>
        </w:div>
        <w:div w:id="688023767">
          <w:marLeft w:val="640"/>
          <w:marRight w:val="0"/>
          <w:marTop w:val="0"/>
          <w:marBottom w:val="0"/>
          <w:divBdr>
            <w:top w:val="none" w:sz="0" w:space="0" w:color="auto"/>
            <w:left w:val="none" w:sz="0" w:space="0" w:color="auto"/>
            <w:bottom w:val="none" w:sz="0" w:space="0" w:color="auto"/>
            <w:right w:val="none" w:sz="0" w:space="0" w:color="auto"/>
          </w:divBdr>
        </w:div>
        <w:div w:id="729114248">
          <w:marLeft w:val="640"/>
          <w:marRight w:val="0"/>
          <w:marTop w:val="0"/>
          <w:marBottom w:val="0"/>
          <w:divBdr>
            <w:top w:val="none" w:sz="0" w:space="0" w:color="auto"/>
            <w:left w:val="none" w:sz="0" w:space="0" w:color="auto"/>
            <w:bottom w:val="none" w:sz="0" w:space="0" w:color="auto"/>
            <w:right w:val="none" w:sz="0" w:space="0" w:color="auto"/>
          </w:divBdr>
        </w:div>
        <w:div w:id="741029692">
          <w:marLeft w:val="640"/>
          <w:marRight w:val="0"/>
          <w:marTop w:val="0"/>
          <w:marBottom w:val="0"/>
          <w:divBdr>
            <w:top w:val="none" w:sz="0" w:space="0" w:color="auto"/>
            <w:left w:val="none" w:sz="0" w:space="0" w:color="auto"/>
            <w:bottom w:val="none" w:sz="0" w:space="0" w:color="auto"/>
            <w:right w:val="none" w:sz="0" w:space="0" w:color="auto"/>
          </w:divBdr>
        </w:div>
        <w:div w:id="765034252">
          <w:marLeft w:val="640"/>
          <w:marRight w:val="0"/>
          <w:marTop w:val="0"/>
          <w:marBottom w:val="0"/>
          <w:divBdr>
            <w:top w:val="none" w:sz="0" w:space="0" w:color="auto"/>
            <w:left w:val="none" w:sz="0" w:space="0" w:color="auto"/>
            <w:bottom w:val="none" w:sz="0" w:space="0" w:color="auto"/>
            <w:right w:val="none" w:sz="0" w:space="0" w:color="auto"/>
          </w:divBdr>
        </w:div>
        <w:div w:id="794369949">
          <w:marLeft w:val="640"/>
          <w:marRight w:val="0"/>
          <w:marTop w:val="0"/>
          <w:marBottom w:val="0"/>
          <w:divBdr>
            <w:top w:val="none" w:sz="0" w:space="0" w:color="auto"/>
            <w:left w:val="none" w:sz="0" w:space="0" w:color="auto"/>
            <w:bottom w:val="none" w:sz="0" w:space="0" w:color="auto"/>
            <w:right w:val="none" w:sz="0" w:space="0" w:color="auto"/>
          </w:divBdr>
        </w:div>
        <w:div w:id="855117327">
          <w:marLeft w:val="640"/>
          <w:marRight w:val="0"/>
          <w:marTop w:val="0"/>
          <w:marBottom w:val="0"/>
          <w:divBdr>
            <w:top w:val="none" w:sz="0" w:space="0" w:color="auto"/>
            <w:left w:val="none" w:sz="0" w:space="0" w:color="auto"/>
            <w:bottom w:val="none" w:sz="0" w:space="0" w:color="auto"/>
            <w:right w:val="none" w:sz="0" w:space="0" w:color="auto"/>
          </w:divBdr>
        </w:div>
        <w:div w:id="907805916">
          <w:marLeft w:val="640"/>
          <w:marRight w:val="0"/>
          <w:marTop w:val="0"/>
          <w:marBottom w:val="0"/>
          <w:divBdr>
            <w:top w:val="none" w:sz="0" w:space="0" w:color="auto"/>
            <w:left w:val="none" w:sz="0" w:space="0" w:color="auto"/>
            <w:bottom w:val="none" w:sz="0" w:space="0" w:color="auto"/>
            <w:right w:val="none" w:sz="0" w:space="0" w:color="auto"/>
          </w:divBdr>
        </w:div>
        <w:div w:id="964039223">
          <w:marLeft w:val="640"/>
          <w:marRight w:val="0"/>
          <w:marTop w:val="0"/>
          <w:marBottom w:val="0"/>
          <w:divBdr>
            <w:top w:val="none" w:sz="0" w:space="0" w:color="auto"/>
            <w:left w:val="none" w:sz="0" w:space="0" w:color="auto"/>
            <w:bottom w:val="none" w:sz="0" w:space="0" w:color="auto"/>
            <w:right w:val="none" w:sz="0" w:space="0" w:color="auto"/>
          </w:divBdr>
        </w:div>
        <w:div w:id="1055735035">
          <w:marLeft w:val="640"/>
          <w:marRight w:val="0"/>
          <w:marTop w:val="0"/>
          <w:marBottom w:val="0"/>
          <w:divBdr>
            <w:top w:val="none" w:sz="0" w:space="0" w:color="auto"/>
            <w:left w:val="none" w:sz="0" w:space="0" w:color="auto"/>
            <w:bottom w:val="none" w:sz="0" w:space="0" w:color="auto"/>
            <w:right w:val="none" w:sz="0" w:space="0" w:color="auto"/>
          </w:divBdr>
        </w:div>
        <w:div w:id="1059549020">
          <w:marLeft w:val="640"/>
          <w:marRight w:val="0"/>
          <w:marTop w:val="0"/>
          <w:marBottom w:val="0"/>
          <w:divBdr>
            <w:top w:val="none" w:sz="0" w:space="0" w:color="auto"/>
            <w:left w:val="none" w:sz="0" w:space="0" w:color="auto"/>
            <w:bottom w:val="none" w:sz="0" w:space="0" w:color="auto"/>
            <w:right w:val="none" w:sz="0" w:space="0" w:color="auto"/>
          </w:divBdr>
        </w:div>
        <w:div w:id="1092435451">
          <w:marLeft w:val="640"/>
          <w:marRight w:val="0"/>
          <w:marTop w:val="0"/>
          <w:marBottom w:val="0"/>
          <w:divBdr>
            <w:top w:val="none" w:sz="0" w:space="0" w:color="auto"/>
            <w:left w:val="none" w:sz="0" w:space="0" w:color="auto"/>
            <w:bottom w:val="none" w:sz="0" w:space="0" w:color="auto"/>
            <w:right w:val="none" w:sz="0" w:space="0" w:color="auto"/>
          </w:divBdr>
        </w:div>
        <w:div w:id="1119686563">
          <w:marLeft w:val="640"/>
          <w:marRight w:val="0"/>
          <w:marTop w:val="0"/>
          <w:marBottom w:val="0"/>
          <w:divBdr>
            <w:top w:val="none" w:sz="0" w:space="0" w:color="auto"/>
            <w:left w:val="none" w:sz="0" w:space="0" w:color="auto"/>
            <w:bottom w:val="none" w:sz="0" w:space="0" w:color="auto"/>
            <w:right w:val="none" w:sz="0" w:space="0" w:color="auto"/>
          </w:divBdr>
        </w:div>
        <w:div w:id="1139689660">
          <w:marLeft w:val="640"/>
          <w:marRight w:val="0"/>
          <w:marTop w:val="0"/>
          <w:marBottom w:val="0"/>
          <w:divBdr>
            <w:top w:val="none" w:sz="0" w:space="0" w:color="auto"/>
            <w:left w:val="none" w:sz="0" w:space="0" w:color="auto"/>
            <w:bottom w:val="none" w:sz="0" w:space="0" w:color="auto"/>
            <w:right w:val="none" w:sz="0" w:space="0" w:color="auto"/>
          </w:divBdr>
        </w:div>
        <w:div w:id="1161654598">
          <w:marLeft w:val="640"/>
          <w:marRight w:val="0"/>
          <w:marTop w:val="0"/>
          <w:marBottom w:val="0"/>
          <w:divBdr>
            <w:top w:val="none" w:sz="0" w:space="0" w:color="auto"/>
            <w:left w:val="none" w:sz="0" w:space="0" w:color="auto"/>
            <w:bottom w:val="none" w:sz="0" w:space="0" w:color="auto"/>
            <w:right w:val="none" w:sz="0" w:space="0" w:color="auto"/>
          </w:divBdr>
        </w:div>
        <w:div w:id="1177380400">
          <w:marLeft w:val="640"/>
          <w:marRight w:val="0"/>
          <w:marTop w:val="0"/>
          <w:marBottom w:val="0"/>
          <w:divBdr>
            <w:top w:val="none" w:sz="0" w:space="0" w:color="auto"/>
            <w:left w:val="none" w:sz="0" w:space="0" w:color="auto"/>
            <w:bottom w:val="none" w:sz="0" w:space="0" w:color="auto"/>
            <w:right w:val="none" w:sz="0" w:space="0" w:color="auto"/>
          </w:divBdr>
        </w:div>
        <w:div w:id="1182747783">
          <w:marLeft w:val="640"/>
          <w:marRight w:val="0"/>
          <w:marTop w:val="0"/>
          <w:marBottom w:val="0"/>
          <w:divBdr>
            <w:top w:val="none" w:sz="0" w:space="0" w:color="auto"/>
            <w:left w:val="none" w:sz="0" w:space="0" w:color="auto"/>
            <w:bottom w:val="none" w:sz="0" w:space="0" w:color="auto"/>
            <w:right w:val="none" w:sz="0" w:space="0" w:color="auto"/>
          </w:divBdr>
        </w:div>
        <w:div w:id="1201163672">
          <w:marLeft w:val="640"/>
          <w:marRight w:val="0"/>
          <w:marTop w:val="0"/>
          <w:marBottom w:val="0"/>
          <w:divBdr>
            <w:top w:val="none" w:sz="0" w:space="0" w:color="auto"/>
            <w:left w:val="none" w:sz="0" w:space="0" w:color="auto"/>
            <w:bottom w:val="none" w:sz="0" w:space="0" w:color="auto"/>
            <w:right w:val="none" w:sz="0" w:space="0" w:color="auto"/>
          </w:divBdr>
        </w:div>
        <w:div w:id="1236279967">
          <w:marLeft w:val="640"/>
          <w:marRight w:val="0"/>
          <w:marTop w:val="0"/>
          <w:marBottom w:val="0"/>
          <w:divBdr>
            <w:top w:val="none" w:sz="0" w:space="0" w:color="auto"/>
            <w:left w:val="none" w:sz="0" w:space="0" w:color="auto"/>
            <w:bottom w:val="none" w:sz="0" w:space="0" w:color="auto"/>
            <w:right w:val="none" w:sz="0" w:space="0" w:color="auto"/>
          </w:divBdr>
        </w:div>
        <w:div w:id="1237743591">
          <w:marLeft w:val="640"/>
          <w:marRight w:val="0"/>
          <w:marTop w:val="0"/>
          <w:marBottom w:val="0"/>
          <w:divBdr>
            <w:top w:val="none" w:sz="0" w:space="0" w:color="auto"/>
            <w:left w:val="none" w:sz="0" w:space="0" w:color="auto"/>
            <w:bottom w:val="none" w:sz="0" w:space="0" w:color="auto"/>
            <w:right w:val="none" w:sz="0" w:space="0" w:color="auto"/>
          </w:divBdr>
        </w:div>
        <w:div w:id="1241596007">
          <w:marLeft w:val="640"/>
          <w:marRight w:val="0"/>
          <w:marTop w:val="0"/>
          <w:marBottom w:val="0"/>
          <w:divBdr>
            <w:top w:val="none" w:sz="0" w:space="0" w:color="auto"/>
            <w:left w:val="none" w:sz="0" w:space="0" w:color="auto"/>
            <w:bottom w:val="none" w:sz="0" w:space="0" w:color="auto"/>
            <w:right w:val="none" w:sz="0" w:space="0" w:color="auto"/>
          </w:divBdr>
        </w:div>
        <w:div w:id="1246914463">
          <w:marLeft w:val="640"/>
          <w:marRight w:val="0"/>
          <w:marTop w:val="0"/>
          <w:marBottom w:val="0"/>
          <w:divBdr>
            <w:top w:val="none" w:sz="0" w:space="0" w:color="auto"/>
            <w:left w:val="none" w:sz="0" w:space="0" w:color="auto"/>
            <w:bottom w:val="none" w:sz="0" w:space="0" w:color="auto"/>
            <w:right w:val="none" w:sz="0" w:space="0" w:color="auto"/>
          </w:divBdr>
        </w:div>
        <w:div w:id="1287010770">
          <w:marLeft w:val="640"/>
          <w:marRight w:val="0"/>
          <w:marTop w:val="0"/>
          <w:marBottom w:val="0"/>
          <w:divBdr>
            <w:top w:val="none" w:sz="0" w:space="0" w:color="auto"/>
            <w:left w:val="none" w:sz="0" w:space="0" w:color="auto"/>
            <w:bottom w:val="none" w:sz="0" w:space="0" w:color="auto"/>
            <w:right w:val="none" w:sz="0" w:space="0" w:color="auto"/>
          </w:divBdr>
        </w:div>
        <w:div w:id="1298410001">
          <w:marLeft w:val="640"/>
          <w:marRight w:val="0"/>
          <w:marTop w:val="0"/>
          <w:marBottom w:val="0"/>
          <w:divBdr>
            <w:top w:val="none" w:sz="0" w:space="0" w:color="auto"/>
            <w:left w:val="none" w:sz="0" w:space="0" w:color="auto"/>
            <w:bottom w:val="none" w:sz="0" w:space="0" w:color="auto"/>
            <w:right w:val="none" w:sz="0" w:space="0" w:color="auto"/>
          </w:divBdr>
        </w:div>
        <w:div w:id="1322150852">
          <w:marLeft w:val="640"/>
          <w:marRight w:val="0"/>
          <w:marTop w:val="0"/>
          <w:marBottom w:val="0"/>
          <w:divBdr>
            <w:top w:val="none" w:sz="0" w:space="0" w:color="auto"/>
            <w:left w:val="none" w:sz="0" w:space="0" w:color="auto"/>
            <w:bottom w:val="none" w:sz="0" w:space="0" w:color="auto"/>
            <w:right w:val="none" w:sz="0" w:space="0" w:color="auto"/>
          </w:divBdr>
        </w:div>
        <w:div w:id="1323269006">
          <w:marLeft w:val="640"/>
          <w:marRight w:val="0"/>
          <w:marTop w:val="0"/>
          <w:marBottom w:val="0"/>
          <w:divBdr>
            <w:top w:val="none" w:sz="0" w:space="0" w:color="auto"/>
            <w:left w:val="none" w:sz="0" w:space="0" w:color="auto"/>
            <w:bottom w:val="none" w:sz="0" w:space="0" w:color="auto"/>
            <w:right w:val="none" w:sz="0" w:space="0" w:color="auto"/>
          </w:divBdr>
        </w:div>
        <w:div w:id="1323705440">
          <w:marLeft w:val="640"/>
          <w:marRight w:val="0"/>
          <w:marTop w:val="0"/>
          <w:marBottom w:val="0"/>
          <w:divBdr>
            <w:top w:val="none" w:sz="0" w:space="0" w:color="auto"/>
            <w:left w:val="none" w:sz="0" w:space="0" w:color="auto"/>
            <w:bottom w:val="none" w:sz="0" w:space="0" w:color="auto"/>
            <w:right w:val="none" w:sz="0" w:space="0" w:color="auto"/>
          </w:divBdr>
        </w:div>
        <w:div w:id="1349063549">
          <w:marLeft w:val="640"/>
          <w:marRight w:val="0"/>
          <w:marTop w:val="0"/>
          <w:marBottom w:val="0"/>
          <w:divBdr>
            <w:top w:val="none" w:sz="0" w:space="0" w:color="auto"/>
            <w:left w:val="none" w:sz="0" w:space="0" w:color="auto"/>
            <w:bottom w:val="none" w:sz="0" w:space="0" w:color="auto"/>
            <w:right w:val="none" w:sz="0" w:space="0" w:color="auto"/>
          </w:divBdr>
        </w:div>
        <w:div w:id="1361129895">
          <w:marLeft w:val="640"/>
          <w:marRight w:val="0"/>
          <w:marTop w:val="0"/>
          <w:marBottom w:val="0"/>
          <w:divBdr>
            <w:top w:val="none" w:sz="0" w:space="0" w:color="auto"/>
            <w:left w:val="none" w:sz="0" w:space="0" w:color="auto"/>
            <w:bottom w:val="none" w:sz="0" w:space="0" w:color="auto"/>
            <w:right w:val="none" w:sz="0" w:space="0" w:color="auto"/>
          </w:divBdr>
        </w:div>
        <w:div w:id="1363553786">
          <w:marLeft w:val="640"/>
          <w:marRight w:val="0"/>
          <w:marTop w:val="0"/>
          <w:marBottom w:val="0"/>
          <w:divBdr>
            <w:top w:val="none" w:sz="0" w:space="0" w:color="auto"/>
            <w:left w:val="none" w:sz="0" w:space="0" w:color="auto"/>
            <w:bottom w:val="none" w:sz="0" w:space="0" w:color="auto"/>
            <w:right w:val="none" w:sz="0" w:space="0" w:color="auto"/>
          </w:divBdr>
        </w:div>
        <w:div w:id="1376200496">
          <w:marLeft w:val="640"/>
          <w:marRight w:val="0"/>
          <w:marTop w:val="0"/>
          <w:marBottom w:val="0"/>
          <w:divBdr>
            <w:top w:val="none" w:sz="0" w:space="0" w:color="auto"/>
            <w:left w:val="none" w:sz="0" w:space="0" w:color="auto"/>
            <w:bottom w:val="none" w:sz="0" w:space="0" w:color="auto"/>
            <w:right w:val="none" w:sz="0" w:space="0" w:color="auto"/>
          </w:divBdr>
        </w:div>
        <w:div w:id="1383335489">
          <w:marLeft w:val="640"/>
          <w:marRight w:val="0"/>
          <w:marTop w:val="0"/>
          <w:marBottom w:val="0"/>
          <w:divBdr>
            <w:top w:val="none" w:sz="0" w:space="0" w:color="auto"/>
            <w:left w:val="none" w:sz="0" w:space="0" w:color="auto"/>
            <w:bottom w:val="none" w:sz="0" w:space="0" w:color="auto"/>
            <w:right w:val="none" w:sz="0" w:space="0" w:color="auto"/>
          </w:divBdr>
        </w:div>
        <w:div w:id="1391076556">
          <w:marLeft w:val="640"/>
          <w:marRight w:val="0"/>
          <w:marTop w:val="0"/>
          <w:marBottom w:val="0"/>
          <w:divBdr>
            <w:top w:val="none" w:sz="0" w:space="0" w:color="auto"/>
            <w:left w:val="none" w:sz="0" w:space="0" w:color="auto"/>
            <w:bottom w:val="none" w:sz="0" w:space="0" w:color="auto"/>
            <w:right w:val="none" w:sz="0" w:space="0" w:color="auto"/>
          </w:divBdr>
        </w:div>
        <w:div w:id="1408111576">
          <w:marLeft w:val="640"/>
          <w:marRight w:val="0"/>
          <w:marTop w:val="0"/>
          <w:marBottom w:val="0"/>
          <w:divBdr>
            <w:top w:val="none" w:sz="0" w:space="0" w:color="auto"/>
            <w:left w:val="none" w:sz="0" w:space="0" w:color="auto"/>
            <w:bottom w:val="none" w:sz="0" w:space="0" w:color="auto"/>
            <w:right w:val="none" w:sz="0" w:space="0" w:color="auto"/>
          </w:divBdr>
        </w:div>
        <w:div w:id="1412435681">
          <w:marLeft w:val="640"/>
          <w:marRight w:val="0"/>
          <w:marTop w:val="0"/>
          <w:marBottom w:val="0"/>
          <w:divBdr>
            <w:top w:val="none" w:sz="0" w:space="0" w:color="auto"/>
            <w:left w:val="none" w:sz="0" w:space="0" w:color="auto"/>
            <w:bottom w:val="none" w:sz="0" w:space="0" w:color="auto"/>
            <w:right w:val="none" w:sz="0" w:space="0" w:color="auto"/>
          </w:divBdr>
        </w:div>
        <w:div w:id="1429613991">
          <w:marLeft w:val="640"/>
          <w:marRight w:val="0"/>
          <w:marTop w:val="0"/>
          <w:marBottom w:val="0"/>
          <w:divBdr>
            <w:top w:val="none" w:sz="0" w:space="0" w:color="auto"/>
            <w:left w:val="none" w:sz="0" w:space="0" w:color="auto"/>
            <w:bottom w:val="none" w:sz="0" w:space="0" w:color="auto"/>
            <w:right w:val="none" w:sz="0" w:space="0" w:color="auto"/>
          </w:divBdr>
        </w:div>
        <w:div w:id="1434593685">
          <w:marLeft w:val="640"/>
          <w:marRight w:val="0"/>
          <w:marTop w:val="0"/>
          <w:marBottom w:val="0"/>
          <w:divBdr>
            <w:top w:val="none" w:sz="0" w:space="0" w:color="auto"/>
            <w:left w:val="none" w:sz="0" w:space="0" w:color="auto"/>
            <w:bottom w:val="none" w:sz="0" w:space="0" w:color="auto"/>
            <w:right w:val="none" w:sz="0" w:space="0" w:color="auto"/>
          </w:divBdr>
        </w:div>
        <w:div w:id="1457749351">
          <w:marLeft w:val="640"/>
          <w:marRight w:val="0"/>
          <w:marTop w:val="0"/>
          <w:marBottom w:val="0"/>
          <w:divBdr>
            <w:top w:val="none" w:sz="0" w:space="0" w:color="auto"/>
            <w:left w:val="none" w:sz="0" w:space="0" w:color="auto"/>
            <w:bottom w:val="none" w:sz="0" w:space="0" w:color="auto"/>
            <w:right w:val="none" w:sz="0" w:space="0" w:color="auto"/>
          </w:divBdr>
        </w:div>
        <w:div w:id="1504079408">
          <w:marLeft w:val="640"/>
          <w:marRight w:val="0"/>
          <w:marTop w:val="0"/>
          <w:marBottom w:val="0"/>
          <w:divBdr>
            <w:top w:val="none" w:sz="0" w:space="0" w:color="auto"/>
            <w:left w:val="none" w:sz="0" w:space="0" w:color="auto"/>
            <w:bottom w:val="none" w:sz="0" w:space="0" w:color="auto"/>
            <w:right w:val="none" w:sz="0" w:space="0" w:color="auto"/>
          </w:divBdr>
        </w:div>
        <w:div w:id="1505514140">
          <w:marLeft w:val="640"/>
          <w:marRight w:val="0"/>
          <w:marTop w:val="0"/>
          <w:marBottom w:val="0"/>
          <w:divBdr>
            <w:top w:val="none" w:sz="0" w:space="0" w:color="auto"/>
            <w:left w:val="none" w:sz="0" w:space="0" w:color="auto"/>
            <w:bottom w:val="none" w:sz="0" w:space="0" w:color="auto"/>
            <w:right w:val="none" w:sz="0" w:space="0" w:color="auto"/>
          </w:divBdr>
        </w:div>
        <w:div w:id="1516380407">
          <w:marLeft w:val="640"/>
          <w:marRight w:val="0"/>
          <w:marTop w:val="0"/>
          <w:marBottom w:val="0"/>
          <w:divBdr>
            <w:top w:val="none" w:sz="0" w:space="0" w:color="auto"/>
            <w:left w:val="none" w:sz="0" w:space="0" w:color="auto"/>
            <w:bottom w:val="none" w:sz="0" w:space="0" w:color="auto"/>
            <w:right w:val="none" w:sz="0" w:space="0" w:color="auto"/>
          </w:divBdr>
        </w:div>
        <w:div w:id="1520702785">
          <w:marLeft w:val="640"/>
          <w:marRight w:val="0"/>
          <w:marTop w:val="0"/>
          <w:marBottom w:val="0"/>
          <w:divBdr>
            <w:top w:val="none" w:sz="0" w:space="0" w:color="auto"/>
            <w:left w:val="none" w:sz="0" w:space="0" w:color="auto"/>
            <w:bottom w:val="none" w:sz="0" w:space="0" w:color="auto"/>
            <w:right w:val="none" w:sz="0" w:space="0" w:color="auto"/>
          </w:divBdr>
        </w:div>
        <w:div w:id="1527600469">
          <w:marLeft w:val="640"/>
          <w:marRight w:val="0"/>
          <w:marTop w:val="0"/>
          <w:marBottom w:val="0"/>
          <w:divBdr>
            <w:top w:val="none" w:sz="0" w:space="0" w:color="auto"/>
            <w:left w:val="none" w:sz="0" w:space="0" w:color="auto"/>
            <w:bottom w:val="none" w:sz="0" w:space="0" w:color="auto"/>
            <w:right w:val="none" w:sz="0" w:space="0" w:color="auto"/>
          </w:divBdr>
        </w:div>
        <w:div w:id="1536111584">
          <w:marLeft w:val="640"/>
          <w:marRight w:val="0"/>
          <w:marTop w:val="0"/>
          <w:marBottom w:val="0"/>
          <w:divBdr>
            <w:top w:val="none" w:sz="0" w:space="0" w:color="auto"/>
            <w:left w:val="none" w:sz="0" w:space="0" w:color="auto"/>
            <w:bottom w:val="none" w:sz="0" w:space="0" w:color="auto"/>
            <w:right w:val="none" w:sz="0" w:space="0" w:color="auto"/>
          </w:divBdr>
        </w:div>
        <w:div w:id="1557161296">
          <w:marLeft w:val="640"/>
          <w:marRight w:val="0"/>
          <w:marTop w:val="0"/>
          <w:marBottom w:val="0"/>
          <w:divBdr>
            <w:top w:val="none" w:sz="0" w:space="0" w:color="auto"/>
            <w:left w:val="none" w:sz="0" w:space="0" w:color="auto"/>
            <w:bottom w:val="none" w:sz="0" w:space="0" w:color="auto"/>
            <w:right w:val="none" w:sz="0" w:space="0" w:color="auto"/>
          </w:divBdr>
        </w:div>
        <w:div w:id="1578787975">
          <w:marLeft w:val="640"/>
          <w:marRight w:val="0"/>
          <w:marTop w:val="0"/>
          <w:marBottom w:val="0"/>
          <w:divBdr>
            <w:top w:val="none" w:sz="0" w:space="0" w:color="auto"/>
            <w:left w:val="none" w:sz="0" w:space="0" w:color="auto"/>
            <w:bottom w:val="none" w:sz="0" w:space="0" w:color="auto"/>
            <w:right w:val="none" w:sz="0" w:space="0" w:color="auto"/>
          </w:divBdr>
        </w:div>
        <w:div w:id="1590692560">
          <w:marLeft w:val="640"/>
          <w:marRight w:val="0"/>
          <w:marTop w:val="0"/>
          <w:marBottom w:val="0"/>
          <w:divBdr>
            <w:top w:val="none" w:sz="0" w:space="0" w:color="auto"/>
            <w:left w:val="none" w:sz="0" w:space="0" w:color="auto"/>
            <w:bottom w:val="none" w:sz="0" w:space="0" w:color="auto"/>
            <w:right w:val="none" w:sz="0" w:space="0" w:color="auto"/>
          </w:divBdr>
        </w:div>
        <w:div w:id="1638990876">
          <w:marLeft w:val="640"/>
          <w:marRight w:val="0"/>
          <w:marTop w:val="0"/>
          <w:marBottom w:val="0"/>
          <w:divBdr>
            <w:top w:val="none" w:sz="0" w:space="0" w:color="auto"/>
            <w:left w:val="none" w:sz="0" w:space="0" w:color="auto"/>
            <w:bottom w:val="none" w:sz="0" w:space="0" w:color="auto"/>
            <w:right w:val="none" w:sz="0" w:space="0" w:color="auto"/>
          </w:divBdr>
        </w:div>
        <w:div w:id="1649819828">
          <w:marLeft w:val="640"/>
          <w:marRight w:val="0"/>
          <w:marTop w:val="0"/>
          <w:marBottom w:val="0"/>
          <w:divBdr>
            <w:top w:val="none" w:sz="0" w:space="0" w:color="auto"/>
            <w:left w:val="none" w:sz="0" w:space="0" w:color="auto"/>
            <w:bottom w:val="none" w:sz="0" w:space="0" w:color="auto"/>
            <w:right w:val="none" w:sz="0" w:space="0" w:color="auto"/>
          </w:divBdr>
        </w:div>
        <w:div w:id="1651249799">
          <w:marLeft w:val="640"/>
          <w:marRight w:val="0"/>
          <w:marTop w:val="0"/>
          <w:marBottom w:val="0"/>
          <w:divBdr>
            <w:top w:val="none" w:sz="0" w:space="0" w:color="auto"/>
            <w:left w:val="none" w:sz="0" w:space="0" w:color="auto"/>
            <w:bottom w:val="none" w:sz="0" w:space="0" w:color="auto"/>
            <w:right w:val="none" w:sz="0" w:space="0" w:color="auto"/>
          </w:divBdr>
        </w:div>
        <w:div w:id="1652708273">
          <w:marLeft w:val="640"/>
          <w:marRight w:val="0"/>
          <w:marTop w:val="0"/>
          <w:marBottom w:val="0"/>
          <w:divBdr>
            <w:top w:val="none" w:sz="0" w:space="0" w:color="auto"/>
            <w:left w:val="none" w:sz="0" w:space="0" w:color="auto"/>
            <w:bottom w:val="none" w:sz="0" w:space="0" w:color="auto"/>
            <w:right w:val="none" w:sz="0" w:space="0" w:color="auto"/>
          </w:divBdr>
        </w:div>
        <w:div w:id="1687638284">
          <w:marLeft w:val="640"/>
          <w:marRight w:val="0"/>
          <w:marTop w:val="0"/>
          <w:marBottom w:val="0"/>
          <w:divBdr>
            <w:top w:val="none" w:sz="0" w:space="0" w:color="auto"/>
            <w:left w:val="none" w:sz="0" w:space="0" w:color="auto"/>
            <w:bottom w:val="none" w:sz="0" w:space="0" w:color="auto"/>
            <w:right w:val="none" w:sz="0" w:space="0" w:color="auto"/>
          </w:divBdr>
        </w:div>
        <w:div w:id="1691683170">
          <w:marLeft w:val="640"/>
          <w:marRight w:val="0"/>
          <w:marTop w:val="0"/>
          <w:marBottom w:val="0"/>
          <w:divBdr>
            <w:top w:val="none" w:sz="0" w:space="0" w:color="auto"/>
            <w:left w:val="none" w:sz="0" w:space="0" w:color="auto"/>
            <w:bottom w:val="none" w:sz="0" w:space="0" w:color="auto"/>
            <w:right w:val="none" w:sz="0" w:space="0" w:color="auto"/>
          </w:divBdr>
        </w:div>
        <w:div w:id="1720737209">
          <w:marLeft w:val="640"/>
          <w:marRight w:val="0"/>
          <w:marTop w:val="0"/>
          <w:marBottom w:val="0"/>
          <w:divBdr>
            <w:top w:val="none" w:sz="0" w:space="0" w:color="auto"/>
            <w:left w:val="none" w:sz="0" w:space="0" w:color="auto"/>
            <w:bottom w:val="none" w:sz="0" w:space="0" w:color="auto"/>
            <w:right w:val="none" w:sz="0" w:space="0" w:color="auto"/>
          </w:divBdr>
        </w:div>
        <w:div w:id="1787389651">
          <w:marLeft w:val="640"/>
          <w:marRight w:val="0"/>
          <w:marTop w:val="0"/>
          <w:marBottom w:val="0"/>
          <w:divBdr>
            <w:top w:val="none" w:sz="0" w:space="0" w:color="auto"/>
            <w:left w:val="none" w:sz="0" w:space="0" w:color="auto"/>
            <w:bottom w:val="none" w:sz="0" w:space="0" w:color="auto"/>
            <w:right w:val="none" w:sz="0" w:space="0" w:color="auto"/>
          </w:divBdr>
        </w:div>
        <w:div w:id="1795249060">
          <w:marLeft w:val="640"/>
          <w:marRight w:val="0"/>
          <w:marTop w:val="0"/>
          <w:marBottom w:val="0"/>
          <w:divBdr>
            <w:top w:val="none" w:sz="0" w:space="0" w:color="auto"/>
            <w:left w:val="none" w:sz="0" w:space="0" w:color="auto"/>
            <w:bottom w:val="none" w:sz="0" w:space="0" w:color="auto"/>
            <w:right w:val="none" w:sz="0" w:space="0" w:color="auto"/>
          </w:divBdr>
        </w:div>
        <w:div w:id="1795639716">
          <w:marLeft w:val="640"/>
          <w:marRight w:val="0"/>
          <w:marTop w:val="0"/>
          <w:marBottom w:val="0"/>
          <w:divBdr>
            <w:top w:val="none" w:sz="0" w:space="0" w:color="auto"/>
            <w:left w:val="none" w:sz="0" w:space="0" w:color="auto"/>
            <w:bottom w:val="none" w:sz="0" w:space="0" w:color="auto"/>
            <w:right w:val="none" w:sz="0" w:space="0" w:color="auto"/>
          </w:divBdr>
        </w:div>
        <w:div w:id="1796827360">
          <w:marLeft w:val="640"/>
          <w:marRight w:val="0"/>
          <w:marTop w:val="0"/>
          <w:marBottom w:val="0"/>
          <w:divBdr>
            <w:top w:val="none" w:sz="0" w:space="0" w:color="auto"/>
            <w:left w:val="none" w:sz="0" w:space="0" w:color="auto"/>
            <w:bottom w:val="none" w:sz="0" w:space="0" w:color="auto"/>
            <w:right w:val="none" w:sz="0" w:space="0" w:color="auto"/>
          </w:divBdr>
        </w:div>
        <w:div w:id="1825664589">
          <w:marLeft w:val="640"/>
          <w:marRight w:val="0"/>
          <w:marTop w:val="0"/>
          <w:marBottom w:val="0"/>
          <w:divBdr>
            <w:top w:val="none" w:sz="0" w:space="0" w:color="auto"/>
            <w:left w:val="none" w:sz="0" w:space="0" w:color="auto"/>
            <w:bottom w:val="none" w:sz="0" w:space="0" w:color="auto"/>
            <w:right w:val="none" w:sz="0" w:space="0" w:color="auto"/>
          </w:divBdr>
        </w:div>
        <w:div w:id="1850177834">
          <w:marLeft w:val="640"/>
          <w:marRight w:val="0"/>
          <w:marTop w:val="0"/>
          <w:marBottom w:val="0"/>
          <w:divBdr>
            <w:top w:val="none" w:sz="0" w:space="0" w:color="auto"/>
            <w:left w:val="none" w:sz="0" w:space="0" w:color="auto"/>
            <w:bottom w:val="none" w:sz="0" w:space="0" w:color="auto"/>
            <w:right w:val="none" w:sz="0" w:space="0" w:color="auto"/>
          </w:divBdr>
        </w:div>
        <w:div w:id="1852916882">
          <w:marLeft w:val="640"/>
          <w:marRight w:val="0"/>
          <w:marTop w:val="0"/>
          <w:marBottom w:val="0"/>
          <w:divBdr>
            <w:top w:val="none" w:sz="0" w:space="0" w:color="auto"/>
            <w:left w:val="none" w:sz="0" w:space="0" w:color="auto"/>
            <w:bottom w:val="none" w:sz="0" w:space="0" w:color="auto"/>
            <w:right w:val="none" w:sz="0" w:space="0" w:color="auto"/>
          </w:divBdr>
        </w:div>
        <w:div w:id="1863130413">
          <w:marLeft w:val="640"/>
          <w:marRight w:val="0"/>
          <w:marTop w:val="0"/>
          <w:marBottom w:val="0"/>
          <w:divBdr>
            <w:top w:val="none" w:sz="0" w:space="0" w:color="auto"/>
            <w:left w:val="none" w:sz="0" w:space="0" w:color="auto"/>
            <w:bottom w:val="none" w:sz="0" w:space="0" w:color="auto"/>
            <w:right w:val="none" w:sz="0" w:space="0" w:color="auto"/>
          </w:divBdr>
        </w:div>
        <w:div w:id="1905330191">
          <w:marLeft w:val="640"/>
          <w:marRight w:val="0"/>
          <w:marTop w:val="0"/>
          <w:marBottom w:val="0"/>
          <w:divBdr>
            <w:top w:val="none" w:sz="0" w:space="0" w:color="auto"/>
            <w:left w:val="none" w:sz="0" w:space="0" w:color="auto"/>
            <w:bottom w:val="none" w:sz="0" w:space="0" w:color="auto"/>
            <w:right w:val="none" w:sz="0" w:space="0" w:color="auto"/>
          </w:divBdr>
        </w:div>
        <w:div w:id="1908761514">
          <w:marLeft w:val="640"/>
          <w:marRight w:val="0"/>
          <w:marTop w:val="0"/>
          <w:marBottom w:val="0"/>
          <w:divBdr>
            <w:top w:val="none" w:sz="0" w:space="0" w:color="auto"/>
            <w:left w:val="none" w:sz="0" w:space="0" w:color="auto"/>
            <w:bottom w:val="none" w:sz="0" w:space="0" w:color="auto"/>
            <w:right w:val="none" w:sz="0" w:space="0" w:color="auto"/>
          </w:divBdr>
        </w:div>
        <w:div w:id="1988781934">
          <w:marLeft w:val="640"/>
          <w:marRight w:val="0"/>
          <w:marTop w:val="0"/>
          <w:marBottom w:val="0"/>
          <w:divBdr>
            <w:top w:val="none" w:sz="0" w:space="0" w:color="auto"/>
            <w:left w:val="none" w:sz="0" w:space="0" w:color="auto"/>
            <w:bottom w:val="none" w:sz="0" w:space="0" w:color="auto"/>
            <w:right w:val="none" w:sz="0" w:space="0" w:color="auto"/>
          </w:divBdr>
        </w:div>
        <w:div w:id="2098867200">
          <w:marLeft w:val="640"/>
          <w:marRight w:val="0"/>
          <w:marTop w:val="0"/>
          <w:marBottom w:val="0"/>
          <w:divBdr>
            <w:top w:val="none" w:sz="0" w:space="0" w:color="auto"/>
            <w:left w:val="none" w:sz="0" w:space="0" w:color="auto"/>
            <w:bottom w:val="none" w:sz="0" w:space="0" w:color="auto"/>
            <w:right w:val="none" w:sz="0" w:space="0" w:color="auto"/>
          </w:divBdr>
        </w:div>
      </w:divsChild>
    </w:div>
    <w:div w:id="739641972">
      <w:bodyDiv w:val="1"/>
      <w:marLeft w:val="0"/>
      <w:marRight w:val="0"/>
      <w:marTop w:val="0"/>
      <w:marBottom w:val="0"/>
      <w:divBdr>
        <w:top w:val="none" w:sz="0" w:space="0" w:color="auto"/>
        <w:left w:val="none" w:sz="0" w:space="0" w:color="auto"/>
        <w:bottom w:val="none" w:sz="0" w:space="0" w:color="auto"/>
        <w:right w:val="none" w:sz="0" w:space="0" w:color="auto"/>
      </w:divBdr>
      <w:divsChild>
        <w:div w:id="13003556">
          <w:marLeft w:val="640"/>
          <w:marRight w:val="0"/>
          <w:marTop w:val="0"/>
          <w:marBottom w:val="0"/>
          <w:divBdr>
            <w:top w:val="none" w:sz="0" w:space="0" w:color="auto"/>
            <w:left w:val="none" w:sz="0" w:space="0" w:color="auto"/>
            <w:bottom w:val="none" w:sz="0" w:space="0" w:color="auto"/>
            <w:right w:val="none" w:sz="0" w:space="0" w:color="auto"/>
          </w:divBdr>
        </w:div>
        <w:div w:id="13071764">
          <w:marLeft w:val="640"/>
          <w:marRight w:val="0"/>
          <w:marTop w:val="0"/>
          <w:marBottom w:val="0"/>
          <w:divBdr>
            <w:top w:val="none" w:sz="0" w:space="0" w:color="auto"/>
            <w:left w:val="none" w:sz="0" w:space="0" w:color="auto"/>
            <w:bottom w:val="none" w:sz="0" w:space="0" w:color="auto"/>
            <w:right w:val="none" w:sz="0" w:space="0" w:color="auto"/>
          </w:divBdr>
        </w:div>
        <w:div w:id="31811337">
          <w:marLeft w:val="640"/>
          <w:marRight w:val="0"/>
          <w:marTop w:val="0"/>
          <w:marBottom w:val="0"/>
          <w:divBdr>
            <w:top w:val="none" w:sz="0" w:space="0" w:color="auto"/>
            <w:left w:val="none" w:sz="0" w:space="0" w:color="auto"/>
            <w:bottom w:val="none" w:sz="0" w:space="0" w:color="auto"/>
            <w:right w:val="none" w:sz="0" w:space="0" w:color="auto"/>
          </w:divBdr>
        </w:div>
        <w:div w:id="86073300">
          <w:marLeft w:val="640"/>
          <w:marRight w:val="0"/>
          <w:marTop w:val="0"/>
          <w:marBottom w:val="0"/>
          <w:divBdr>
            <w:top w:val="none" w:sz="0" w:space="0" w:color="auto"/>
            <w:left w:val="none" w:sz="0" w:space="0" w:color="auto"/>
            <w:bottom w:val="none" w:sz="0" w:space="0" w:color="auto"/>
            <w:right w:val="none" w:sz="0" w:space="0" w:color="auto"/>
          </w:divBdr>
        </w:div>
        <w:div w:id="152183974">
          <w:marLeft w:val="640"/>
          <w:marRight w:val="0"/>
          <w:marTop w:val="0"/>
          <w:marBottom w:val="0"/>
          <w:divBdr>
            <w:top w:val="none" w:sz="0" w:space="0" w:color="auto"/>
            <w:left w:val="none" w:sz="0" w:space="0" w:color="auto"/>
            <w:bottom w:val="none" w:sz="0" w:space="0" w:color="auto"/>
            <w:right w:val="none" w:sz="0" w:space="0" w:color="auto"/>
          </w:divBdr>
        </w:div>
        <w:div w:id="152306059">
          <w:marLeft w:val="640"/>
          <w:marRight w:val="0"/>
          <w:marTop w:val="0"/>
          <w:marBottom w:val="0"/>
          <w:divBdr>
            <w:top w:val="none" w:sz="0" w:space="0" w:color="auto"/>
            <w:left w:val="none" w:sz="0" w:space="0" w:color="auto"/>
            <w:bottom w:val="none" w:sz="0" w:space="0" w:color="auto"/>
            <w:right w:val="none" w:sz="0" w:space="0" w:color="auto"/>
          </w:divBdr>
        </w:div>
        <w:div w:id="379935631">
          <w:marLeft w:val="640"/>
          <w:marRight w:val="0"/>
          <w:marTop w:val="0"/>
          <w:marBottom w:val="0"/>
          <w:divBdr>
            <w:top w:val="none" w:sz="0" w:space="0" w:color="auto"/>
            <w:left w:val="none" w:sz="0" w:space="0" w:color="auto"/>
            <w:bottom w:val="none" w:sz="0" w:space="0" w:color="auto"/>
            <w:right w:val="none" w:sz="0" w:space="0" w:color="auto"/>
          </w:divBdr>
        </w:div>
        <w:div w:id="570820726">
          <w:marLeft w:val="640"/>
          <w:marRight w:val="0"/>
          <w:marTop w:val="0"/>
          <w:marBottom w:val="0"/>
          <w:divBdr>
            <w:top w:val="none" w:sz="0" w:space="0" w:color="auto"/>
            <w:left w:val="none" w:sz="0" w:space="0" w:color="auto"/>
            <w:bottom w:val="none" w:sz="0" w:space="0" w:color="auto"/>
            <w:right w:val="none" w:sz="0" w:space="0" w:color="auto"/>
          </w:divBdr>
        </w:div>
        <w:div w:id="595021461">
          <w:marLeft w:val="640"/>
          <w:marRight w:val="0"/>
          <w:marTop w:val="0"/>
          <w:marBottom w:val="0"/>
          <w:divBdr>
            <w:top w:val="none" w:sz="0" w:space="0" w:color="auto"/>
            <w:left w:val="none" w:sz="0" w:space="0" w:color="auto"/>
            <w:bottom w:val="none" w:sz="0" w:space="0" w:color="auto"/>
            <w:right w:val="none" w:sz="0" w:space="0" w:color="auto"/>
          </w:divBdr>
        </w:div>
        <w:div w:id="695927347">
          <w:marLeft w:val="640"/>
          <w:marRight w:val="0"/>
          <w:marTop w:val="0"/>
          <w:marBottom w:val="0"/>
          <w:divBdr>
            <w:top w:val="none" w:sz="0" w:space="0" w:color="auto"/>
            <w:left w:val="none" w:sz="0" w:space="0" w:color="auto"/>
            <w:bottom w:val="none" w:sz="0" w:space="0" w:color="auto"/>
            <w:right w:val="none" w:sz="0" w:space="0" w:color="auto"/>
          </w:divBdr>
        </w:div>
        <w:div w:id="760879796">
          <w:marLeft w:val="640"/>
          <w:marRight w:val="0"/>
          <w:marTop w:val="0"/>
          <w:marBottom w:val="0"/>
          <w:divBdr>
            <w:top w:val="none" w:sz="0" w:space="0" w:color="auto"/>
            <w:left w:val="none" w:sz="0" w:space="0" w:color="auto"/>
            <w:bottom w:val="none" w:sz="0" w:space="0" w:color="auto"/>
            <w:right w:val="none" w:sz="0" w:space="0" w:color="auto"/>
          </w:divBdr>
        </w:div>
        <w:div w:id="766923069">
          <w:marLeft w:val="640"/>
          <w:marRight w:val="0"/>
          <w:marTop w:val="0"/>
          <w:marBottom w:val="0"/>
          <w:divBdr>
            <w:top w:val="none" w:sz="0" w:space="0" w:color="auto"/>
            <w:left w:val="none" w:sz="0" w:space="0" w:color="auto"/>
            <w:bottom w:val="none" w:sz="0" w:space="0" w:color="auto"/>
            <w:right w:val="none" w:sz="0" w:space="0" w:color="auto"/>
          </w:divBdr>
        </w:div>
        <w:div w:id="788478541">
          <w:marLeft w:val="640"/>
          <w:marRight w:val="0"/>
          <w:marTop w:val="0"/>
          <w:marBottom w:val="0"/>
          <w:divBdr>
            <w:top w:val="none" w:sz="0" w:space="0" w:color="auto"/>
            <w:left w:val="none" w:sz="0" w:space="0" w:color="auto"/>
            <w:bottom w:val="none" w:sz="0" w:space="0" w:color="auto"/>
            <w:right w:val="none" w:sz="0" w:space="0" w:color="auto"/>
          </w:divBdr>
        </w:div>
        <w:div w:id="840894532">
          <w:marLeft w:val="640"/>
          <w:marRight w:val="0"/>
          <w:marTop w:val="0"/>
          <w:marBottom w:val="0"/>
          <w:divBdr>
            <w:top w:val="none" w:sz="0" w:space="0" w:color="auto"/>
            <w:left w:val="none" w:sz="0" w:space="0" w:color="auto"/>
            <w:bottom w:val="none" w:sz="0" w:space="0" w:color="auto"/>
            <w:right w:val="none" w:sz="0" w:space="0" w:color="auto"/>
          </w:divBdr>
        </w:div>
        <w:div w:id="874930737">
          <w:marLeft w:val="640"/>
          <w:marRight w:val="0"/>
          <w:marTop w:val="0"/>
          <w:marBottom w:val="0"/>
          <w:divBdr>
            <w:top w:val="none" w:sz="0" w:space="0" w:color="auto"/>
            <w:left w:val="none" w:sz="0" w:space="0" w:color="auto"/>
            <w:bottom w:val="none" w:sz="0" w:space="0" w:color="auto"/>
            <w:right w:val="none" w:sz="0" w:space="0" w:color="auto"/>
          </w:divBdr>
        </w:div>
        <w:div w:id="1045832116">
          <w:marLeft w:val="640"/>
          <w:marRight w:val="0"/>
          <w:marTop w:val="0"/>
          <w:marBottom w:val="0"/>
          <w:divBdr>
            <w:top w:val="none" w:sz="0" w:space="0" w:color="auto"/>
            <w:left w:val="none" w:sz="0" w:space="0" w:color="auto"/>
            <w:bottom w:val="none" w:sz="0" w:space="0" w:color="auto"/>
            <w:right w:val="none" w:sz="0" w:space="0" w:color="auto"/>
          </w:divBdr>
        </w:div>
        <w:div w:id="1167787870">
          <w:marLeft w:val="640"/>
          <w:marRight w:val="0"/>
          <w:marTop w:val="0"/>
          <w:marBottom w:val="0"/>
          <w:divBdr>
            <w:top w:val="none" w:sz="0" w:space="0" w:color="auto"/>
            <w:left w:val="none" w:sz="0" w:space="0" w:color="auto"/>
            <w:bottom w:val="none" w:sz="0" w:space="0" w:color="auto"/>
            <w:right w:val="none" w:sz="0" w:space="0" w:color="auto"/>
          </w:divBdr>
        </w:div>
        <w:div w:id="1397043867">
          <w:marLeft w:val="640"/>
          <w:marRight w:val="0"/>
          <w:marTop w:val="0"/>
          <w:marBottom w:val="0"/>
          <w:divBdr>
            <w:top w:val="none" w:sz="0" w:space="0" w:color="auto"/>
            <w:left w:val="none" w:sz="0" w:space="0" w:color="auto"/>
            <w:bottom w:val="none" w:sz="0" w:space="0" w:color="auto"/>
            <w:right w:val="none" w:sz="0" w:space="0" w:color="auto"/>
          </w:divBdr>
        </w:div>
        <w:div w:id="1439136149">
          <w:marLeft w:val="640"/>
          <w:marRight w:val="0"/>
          <w:marTop w:val="0"/>
          <w:marBottom w:val="0"/>
          <w:divBdr>
            <w:top w:val="none" w:sz="0" w:space="0" w:color="auto"/>
            <w:left w:val="none" w:sz="0" w:space="0" w:color="auto"/>
            <w:bottom w:val="none" w:sz="0" w:space="0" w:color="auto"/>
            <w:right w:val="none" w:sz="0" w:space="0" w:color="auto"/>
          </w:divBdr>
        </w:div>
        <w:div w:id="1599170539">
          <w:marLeft w:val="640"/>
          <w:marRight w:val="0"/>
          <w:marTop w:val="0"/>
          <w:marBottom w:val="0"/>
          <w:divBdr>
            <w:top w:val="none" w:sz="0" w:space="0" w:color="auto"/>
            <w:left w:val="none" w:sz="0" w:space="0" w:color="auto"/>
            <w:bottom w:val="none" w:sz="0" w:space="0" w:color="auto"/>
            <w:right w:val="none" w:sz="0" w:space="0" w:color="auto"/>
          </w:divBdr>
        </w:div>
        <w:div w:id="1610356357">
          <w:marLeft w:val="640"/>
          <w:marRight w:val="0"/>
          <w:marTop w:val="0"/>
          <w:marBottom w:val="0"/>
          <w:divBdr>
            <w:top w:val="none" w:sz="0" w:space="0" w:color="auto"/>
            <w:left w:val="none" w:sz="0" w:space="0" w:color="auto"/>
            <w:bottom w:val="none" w:sz="0" w:space="0" w:color="auto"/>
            <w:right w:val="none" w:sz="0" w:space="0" w:color="auto"/>
          </w:divBdr>
        </w:div>
        <w:div w:id="1659458957">
          <w:marLeft w:val="640"/>
          <w:marRight w:val="0"/>
          <w:marTop w:val="0"/>
          <w:marBottom w:val="0"/>
          <w:divBdr>
            <w:top w:val="none" w:sz="0" w:space="0" w:color="auto"/>
            <w:left w:val="none" w:sz="0" w:space="0" w:color="auto"/>
            <w:bottom w:val="none" w:sz="0" w:space="0" w:color="auto"/>
            <w:right w:val="none" w:sz="0" w:space="0" w:color="auto"/>
          </w:divBdr>
        </w:div>
        <w:div w:id="1702627172">
          <w:marLeft w:val="640"/>
          <w:marRight w:val="0"/>
          <w:marTop w:val="0"/>
          <w:marBottom w:val="0"/>
          <w:divBdr>
            <w:top w:val="none" w:sz="0" w:space="0" w:color="auto"/>
            <w:left w:val="none" w:sz="0" w:space="0" w:color="auto"/>
            <w:bottom w:val="none" w:sz="0" w:space="0" w:color="auto"/>
            <w:right w:val="none" w:sz="0" w:space="0" w:color="auto"/>
          </w:divBdr>
        </w:div>
        <w:div w:id="1705406376">
          <w:marLeft w:val="640"/>
          <w:marRight w:val="0"/>
          <w:marTop w:val="0"/>
          <w:marBottom w:val="0"/>
          <w:divBdr>
            <w:top w:val="none" w:sz="0" w:space="0" w:color="auto"/>
            <w:left w:val="none" w:sz="0" w:space="0" w:color="auto"/>
            <w:bottom w:val="none" w:sz="0" w:space="0" w:color="auto"/>
            <w:right w:val="none" w:sz="0" w:space="0" w:color="auto"/>
          </w:divBdr>
        </w:div>
        <w:div w:id="1812136884">
          <w:marLeft w:val="640"/>
          <w:marRight w:val="0"/>
          <w:marTop w:val="0"/>
          <w:marBottom w:val="0"/>
          <w:divBdr>
            <w:top w:val="none" w:sz="0" w:space="0" w:color="auto"/>
            <w:left w:val="none" w:sz="0" w:space="0" w:color="auto"/>
            <w:bottom w:val="none" w:sz="0" w:space="0" w:color="auto"/>
            <w:right w:val="none" w:sz="0" w:space="0" w:color="auto"/>
          </w:divBdr>
        </w:div>
        <w:div w:id="1881089824">
          <w:marLeft w:val="640"/>
          <w:marRight w:val="0"/>
          <w:marTop w:val="0"/>
          <w:marBottom w:val="0"/>
          <w:divBdr>
            <w:top w:val="none" w:sz="0" w:space="0" w:color="auto"/>
            <w:left w:val="none" w:sz="0" w:space="0" w:color="auto"/>
            <w:bottom w:val="none" w:sz="0" w:space="0" w:color="auto"/>
            <w:right w:val="none" w:sz="0" w:space="0" w:color="auto"/>
          </w:divBdr>
        </w:div>
      </w:divsChild>
    </w:div>
    <w:div w:id="739670017">
      <w:bodyDiv w:val="1"/>
      <w:marLeft w:val="0"/>
      <w:marRight w:val="0"/>
      <w:marTop w:val="0"/>
      <w:marBottom w:val="0"/>
      <w:divBdr>
        <w:top w:val="none" w:sz="0" w:space="0" w:color="auto"/>
        <w:left w:val="none" w:sz="0" w:space="0" w:color="auto"/>
        <w:bottom w:val="none" w:sz="0" w:space="0" w:color="auto"/>
        <w:right w:val="none" w:sz="0" w:space="0" w:color="auto"/>
      </w:divBdr>
      <w:divsChild>
        <w:div w:id="144710134">
          <w:marLeft w:val="640"/>
          <w:marRight w:val="0"/>
          <w:marTop w:val="0"/>
          <w:marBottom w:val="0"/>
          <w:divBdr>
            <w:top w:val="none" w:sz="0" w:space="0" w:color="auto"/>
            <w:left w:val="none" w:sz="0" w:space="0" w:color="auto"/>
            <w:bottom w:val="none" w:sz="0" w:space="0" w:color="auto"/>
            <w:right w:val="none" w:sz="0" w:space="0" w:color="auto"/>
          </w:divBdr>
        </w:div>
        <w:div w:id="150022535">
          <w:marLeft w:val="640"/>
          <w:marRight w:val="0"/>
          <w:marTop w:val="0"/>
          <w:marBottom w:val="0"/>
          <w:divBdr>
            <w:top w:val="none" w:sz="0" w:space="0" w:color="auto"/>
            <w:left w:val="none" w:sz="0" w:space="0" w:color="auto"/>
            <w:bottom w:val="none" w:sz="0" w:space="0" w:color="auto"/>
            <w:right w:val="none" w:sz="0" w:space="0" w:color="auto"/>
          </w:divBdr>
        </w:div>
        <w:div w:id="156112158">
          <w:marLeft w:val="640"/>
          <w:marRight w:val="0"/>
          <w:marTop w:val="0"/>
          <w:marBottom w:val="0"/>
          <w:divBdr>
            <w:top w:val="none" w:sz="0" w:space="0" w:color="auto"/>
            <w:left w:val="none" w:sz="0" w:space="0" w:color="auto"/>
            <w:bottom w:val="none" w:sz="0" w:space="0" w:color="auto"/>
            <w:right w:val="none" w:sz="0" w:space="0" w:color="auto"/>
          </w:divBdr>
        </w:div>
        <w:div w:id="309554713">
          <w:marLeft w:val="640"/>
          <w:marRight w:val="0"/>
          <w:marTop w:val="0"/>
          <w:marBottom w:val="0"/>
          <w:divBdr>
            <w:top w:val="none" w:sz="0" w:space="0" w:color="auto"/>
            <w:left w:val="none" w:sz="0" w:space="0" w:color="auto"/>
            <w:bottom w:val="none" w:sz="0" w:space="0" w:color="auto"/>
            <w:right w:val="none" w:sz="0" w:space="0" w:color="auto"/>
          </w:divBdr>
        </w:div>
        <w:div w:id="348530979">
          <w:marLeft w:val="640"/>
          <w:marRight w:val="0"/>
          <w:marTop w:val="0"/>
          <w:marBottom w:val="0"/>
          <w:divBdr>
            <w:top w:val="none" w:sz="0" w:space="0" w:color="auto"/>
            <w:left w:val="none" w:sz="0" w:space="0" w:color="auto"/>
            <w:bottom w:val="none" w:sz="0" w:space="0" w:color="auto"/>
            <w:right w:val="none" w:sz="0" w:space="0" w:color="auto"/>
          </w:divBdr>
        </w:div>
        <w:div w:id="378018267">
          <w:marLeft w:val="640"/>
          <w:marRight w:val="0"/>
          <w:marTop w:val="0"/>
          <w:marBottom w:val="0"/>
          <w:divBdr>
            <w:top w:val="none" w:sz="0" w:space="0" w:color="auto"/>
            <w:left w:val="none" w:sz="0" w:space="0" w:color="auto"/>
            <w:bottom w:val="none" w:sz="0" w:space="0" w:color="auto"/>
            <w:right w:val="none" w:sz="0" w:space="0" w:color="auto"/>
          </w:divBdr>
        </w:div>
        <w:div w:id="431627265">
          <w:marLeft w:val="640"/>
          <w:marRight w:val="0"/>
          <w:marTop w:val="0"/>
          <w:marBottom w:val="0"/>
          <w:divBdr>
            <w:top w:val="none" w:sz="0" w:space="0" w:color="auto"/>
            <w:left w:val="none" w:sz="0" w:space="0" w:color="auto"/>
            <w:bottom w:val="none" w:sz="0" w:space="0" w:color="auto"/>
            <w:right w:val="none" w:sz="0" w:space="0" w:color="auto"/>
          </w:divBdr>
        </w:div>
        <w:div w:id="534972212">
          <w:marLeft w:val="640"/>
          <w:marRight w:val="0"/>
          <w:marTop w:val="0"/>
          <w:marBottom w:val="0"/>
          <w:divBdr>
            <w:top w:val="none" w:sz="0" w:space="0" w:color="auto"/>
            <w:left w:val="none" w:sz="0" w:space="0" w:color="auto"/>
            <w:bottom w:val="none" w:sz="0" w:space="0" w:color="auto"/>
            <w:right w:val="none" w:sz="0" w:space="0" w:color="auto"/>
          </w:divBdr>
        </w:div>
        <w:div w:id="537814308">
          <w:marLeft w:val="640"/>
          <w:marRight w:val="0"/>
          <w:marTop w:val="0"/>
          <w:marBottom w:val="0"/>
          <w:divBdr>
            <w:top w:val="none" w:sz="0" w:space="0" w:color="auto"/>
            <w:left w:val="none" w:sz="0" w:space="0" w:color="auto"/>
            <w:bottom w:val="none" w:sz="0" w:space="0" w:color="auto"/>
            <w:right w:val="none" w:sz="0" w:space="0" w:color="auto"/>
          </w:divBdr>
        </w:div>
        <w:div w:id="542910666">
          <w:marLeft w:val="640"/>
          <w:marRight w:val="0"/>
          <w:marTop w:val="0"/>
          <w:marBottom w:val="0"/>
          <w:divBdr>
            <w:top w:val="none" w:sz="0" w:space="0" w:color="auto"/>
            <w:left w:val="none" w:sz="0" w:space="0" w:color="auto"/>
            <w:bottom w:val="none" w:sz="0" w:space="0" w:color="auto"/>
            <w:right w:val="none" w:sz="0" w:space="0" w:color="auto"/>
          </w:divBdr>
        </w:div>
        <w:div w:id="623656361">
          <w:marLeft w:val="640"/>
          <w:marRight w:val="0"/>
          <w:marTop w:val="0"/>
          <w:marBottom w:val="0"/>
          <w:divBdr>
            <w:top w:val="none" w:sz="0" w:space="0" w:color="auto"/>
            <w:left w:val="none" w:sz="0" w:space="0" w:color="auto"/>
            <w:bottom w:val="none" w:sz="0" w:space="0" w:color="auto"/>
            <w:right w:val="none" w:sz="0" w:space="0" w:color="auto"/>
          </w:divBdr>
        </w:div>
        <w:div w:id="624892084">
          <w:marLeft w:val="640"/>
          <w:marRight w:val="0"/>
          <w:marTop w:val="0"/>
          <w:marBottom w:val="0"/>
          <w:divBdr>
            <w:top w:val="none" w:sz="0" w:space="0" w:color="auto"/>
            <w:left w:val="none" w:sz="0" w:space="0" w:color="auto"/>
            <w:bottom w:val="none" w:sz="0" w:space="0" w:color="auto"/>
            <w:right w:val="none" w:sz="0" w:space="0" w:color="auto"/>
          </w:divBdr>
        </w:div>
        <w:div w:id="641619461">
          <w:marLeft w:val="640"/>
          <w:marRight w:val="0"/>
          <w:marTop w:val="0"/>
          <w:marBottom w:val="0"/>
          <w:divBdr>
            <w:top w:val="none" w:sz="0" w:space="0" w:color="auto"/>
            <w:left w:val="none" w:sz="0" w:space="0" w:color="auto"/>
            <w:bottom w:val="none" w:sz="0" w:space="0" w:color="auto"/>
            <w:right w:val="none" w:sz="0" w:space="0" w:color="auto"/>
          </w:divBdr>
        </w:div>
        <w:div w:id="653340646">
          <w:marLeft w:val="640"/>
          <w:marRight w:val="0"/>
          <w:marTop w:val="0"/>
          <w:marBottom w:val="0"/>
          <w:divBdr>
            <w:top w:val="none" w:sz="0" w:space="0" w:color="auto"/>
            <w:left w:val="none" w:sz="0" w:space="0" w:color="auto"/>
            <w:bottom w:val="none" w:sz="0" w:space="0" w:color="auto"/>
            <w:right w:val="none" w:sz="0" w:space="0" w:color="auto"/>
          </w:divBdr>
        </w:div>
        <w:div w:id="718549934">
          <w:marLeft w:val="640"/>
          <w:marRight w:val="0"/>
          <w:marTop w:val="0"/>
          <w:marBottom w:val="0"/>
          <w:divBdr>
            <w:top w:val="none" w:sz="0" w:space="0" w:color="auto"/>
            <w:left w:val="none" w:sz="0" w:space="0" w:color="auto"/>
            <w:bottom w:val="none" w:sz="0" w:space="0" w:color="auto"/>
            <w:right w:val="none" w:sz="0" w:space="0" w:color="auto"/>
          </w:divBdr>
        </w:div>
        <w:div w:id="761756083">
          <w:marLeft w:val="640"/>
          <w:marRight w:val="0"/>
          <w:marTop w:val="0"/>
          <w:marBottom w:val="0"/>
          <w:divBdr>
            <w:top w:val="none" w:sz="0" w:space="0" w:color="auto"/>
            <w:left w:val="none" w:sz="0" w:space="0" w:color="auto"/>
            <w:bottom w:val="none" w:sz="0" w:space="0" w:color="auto"/>
            <w:right w:val="none" w:sz="0" w:space="0" w:color="auto"/>
          </w:divBdr>
        </w:div>
        <w:div w:id="772361302">
          <w:marLeft w:val="640"/>
          <w:marRight w:val="0"/>
          <w:marTop w:val="0"/>
          <w:marBottom w:val="0"/>
          <w:divBdr>
            <w:top w:val="none" w:sz="0" w:space="0" w:color="auto"/>
            <w:left w:val="none" w:sz="0" w:space="0" w:color="auto"/>
            <w:bottom w:val="none" w:sz="0" w:space="0" w:color="auto"/>
            <w:right w:val="none" w:sz="0" w:space="0" w:color="auto"/>
          </w:divBdr>
        </w:div>
        <w:div w:id="793719411">
          <w:marLeft w:val="640"/>
          <w:marRight w:val="0"/>
          <w:marTop w:val="0"/>
          <w:marBottom w:val="0"/>
          <w:divBdr>
            <w:top w:val="none" w:sz="0" w:space="0" w:color="auto"/>
            <w:left w:val="none" w:sz="0" w:space="0" w:color="auto"/>
            <w:bottom w:val="none" w:sz="0" w:space="0" w:color="auto"/>
            <w:right w:val="none" w:sz="0" w:space="0" w:color="auto"/>
          </w:divBdr>
        </w:div>
        <w:div w:id="799566693">
          <w:marLeft w:val="640"/>
          <w:marRight w:val="0"/>
          <w:marTop w:val="0"/>
          <w:marBottom w:val="0"/>
          <w:divBdr>
            <w:top w:val="none" w:sz="0" w:space="0" w:color="auto"/>
            <w:left w:val="none" w:sz="0" w:space="0" w:color="auto"/>
            <w:bottom w:val="none" w:sz="0" w:space="0" w:color="auto"/>
            <w:right w:val="none" w:sz="0" w:space="0" w:color="auto"/>
          </w:divBdr>
        </w:div>
        <w:div w:id="815802570">
          <w:marLeft w:val="640"/>
          <w:marRight w:val="0"/>
          <w:marTop w:val="0"/>
          <w:marBottom w:val="0"/>
          <w:divBdr>
            <w:top w:val="none" w:sz="0" w:space="0" w:color="auto"/>
            <w:left w:val="none" w:sz="0" w:space="0" w:color="auto"/>
            <w:bottom w:val="none" w:sz="0" w:space="0" w:color="auto"/>
            <w:right w:val="none" w:sz="0" w:space="0" w:color="auto"/>
          </w:divBdr>
        </w:div>
        <w:div w:id="853034678">
          <w:marLeft w:val="640"/>
          <w:marRight w:val="0"/>
          <w:marTop w:val="0"/>
          <w:marBottom w:val="0"/>
          <w:divBdr>
            <w:top w:val="none" w:sz="0" w:space="0" w:color="auto"/>
            <w:left w:val="none" w:sz="0" w:space="0" w:color="auto"/>
            <w:bottom w:val="none" w:sz="0" w:space="0" w:color="auto"/>
            <w:right w:val="none" w:sz="0" w:space="0" w:color="auto"/>
          </w:divBdr>
        </w:div>
        <w:div w:id="867180525">
          <w:marLeft w:val="640"/>
          <w:marRight w:val="0"/>
          <w:marTop w:val="0"/>
          <w:marBottom w:val="0"/>
          <w:divBdr>
            <w:top w:val="none" w:sz="0" w:space="0" w:color="auto"/>
            <w:left w:val="none" w:sz="0" w:space="0" w:color="auto"/>
            <w:bottom w:val="none" w:sz="0" w:space="0" w:color="auto"/>
            <w:right w:val="none" w:sz="0" w:space="0" w:color="auto"/>
          </w:divBdr>
        </w:div>
        <w:div w:id="988561132">
          <w:marLeft w:val="640"/>
          <w:marRight w:val="0"/>
          <w:marTop w:val="0"/>
          <w:marBottom w:val="0"/>
          <w:divBdr>
            <w:top w:val="none" w:sz="0" w:space="0" w:color="auto"/>
            <w:left w:val="none" w:sz="0" w:space="0" w:color="auto"/>
            <w:bottom w:val="none" w:sz="0" w:space="0" w:color="auto"/>
            <w:right w:val="none" w:sz="0" w:space="0" w:color="auto"/>
          </w:divBdr>
        </w:div>
        <w:div w:id="990409135">
          <w:marLeft w:val="640"/>
          <w:marRight w:val="0"/>
          <w:marTop w:val="0"/>
          <w:marBottom w:val="0"/>
          <w:divBdr>
            <w:top w:val="none" w:sz="0" w:space="0" w:color="auto"/>
            <w:left w:val="none" w:sz="0" w:space="0" w:color="auto"/>
            <w:bottom w:val="none" w:sz="0" w:space="0" w:color="auto"/>
            <w:right w:val="none" w:sz="0" w:space="0" w:color="auto"/>
          </w:divBdr>
        </w:div>
        <w:div w:id="1045759348">
          <w:marLeft w:val="640"/>
          <w:marRight w:val="0"/>
          <w:marTop w:val="0"/>
          <w:marBottom w:val="0"/>
          <w:divBdr>
            <w:top w:val="none" w:sz="0" w:space="0" w:color="auto"/>
            <w:left w:val="none" w:sz="0" w:space="0" w:color="auto"/>
            <w:bottom w:val="none" w:sz="0" w:space="0" w:color="auto"/>
            <w:right w:val="none" w:sz="0" w:space="0" w:color="auto"/>
          </w:divBdr>
        </w:div>
        <w:div w:id="1080324970">
          <w:marLeft w:val="640"/>
          <w:marRight w:val="0"/>
          <w:marTop w:val="0"/>
          <w:marBottom w:val="0"/>
          <w:divBdr>
            <w:top w:val="none" w:sz="0" w:space="0" w:color="auto"/>
            <w:left w:val="none" w:sz="0" w:space="0" w:color="auto"/>
            <w:bottom w:val="none" w:sz="0" w:space="0" w:color="auto"/>
            <w:right w:val="none" w:sz="0" w:space="0" w:color="auto"/>
          </w:divBdr>
        </w:div>
        <w:div w:id="1080492800">
          <w:marLeft w:val="640"/>
          <w:marRight w:val="0"/>
          <w:marTop w:val="0"/>
          <w:marBottom w:val="0"/>
          <w:divBdr>
            <w:top w:val="none" w:sz="0" w:space="0" w:color="auto"/>
            <w:left w:val="none" w:sz="0" w:space="0" w:color="auto"/>
            <w:bottom w:val="none" w:sz="0" w:space="0" w:color="auto"/>
            <w:right w:val="none" w:sz="0" w:space="0" w:color="auto"/>
          </w:divBdr>
        </w:div>
        <w:div w:id="1100567809">
          <w:marLeft w:val="640"/>
          <w:marRight w:val="0"/>
          <w:marTop w:val="0"/>
          <w:marBottom w:val="0"/>
          <w:divBdr>
            <w:top w:val="none" w:sz="0" w:space="0" w:color="auto"/>
            <w:left w:val="none" w:sz="0" w:space="0" w:color="auto"/>
            <w:bottom w:val="none" w:sz="0" w:space="0" w:color="auto"/>
            <w:right w:val="none" w:sz="0" w:space="0" w:color="auto"/>
          </w:divBdr>
        </w:div>
        <w:div w:id="1102144082">
          <w:marLeft w:val="640"/>
          <w:marRight w:val="0"/>
          <w:marTop w:val="0"/>
          <w:marBottom w:val="0"/>
          <w:divBdr>
            <w:top w:val="none" w:sz="0" w:space="0" w:color="auto"/>
            <w:left w:val="none" w:sz="0" w:space="0" w:color="auto"/>
            <w:bottom w:val="none" w:sz="0" w:space="0" w:color="auto"/>
            <w:right w:val="none" w:sz="0" w:space="0" w:color="auto"/>
          </w:divBdr>
        </w:div>
        <w:div w:id="1109279307">
          <w:marLeft w:val="640"/>
          <w:marRight w:val="0"/>
          <w:marTop w:val="0"/>
          <w:marBottom w:val="0"/>
          <w:divBdr>
            <w:top w:val="none" w:sz="0" w:space="0" w:color="auto"/>
            <w:left w:val="none" w:sz="0" w:space="0" w:color="auto"/>
            <w:bottom w:val="none" w:sz="0" w:space="0" w:color="auto"/>
            <w:right w:val="none" w:sz="0" w:space="0" w:color="auto"/>
          </w:divBdr>
        </w:div>
        <w:div w:id="1119565025">
          <w:marLeft w:val="640"/>
          <w:marRight w:val="0"/>
          <w:marTop w:val="0"/>
          <w:marBottom w:val="0"/>
          <w:divBdr>
            <w:top w:val="none" w:sz="0" w:space="0" w:color="auto"/>
            <w:left w:val="none" w:sz="0" w:space="0" w:color="auto"/>
            <w:bottom w:val="none" w:sz="0" w:space="0" w:color="auto"/>
            <w:right w:val="none" w:sz="0" w:space="0" w:color="auto"/>
          </w:divBdr>
        </w:div>
        <w:div w:id="1297099248">
          <w:marLeft w:val="640"/>
          <w:marRight w:val="0"/>
          <w:marTop w:val="0"/>
          <w:marBottom w:val="0"/>
          <w:divBdr>
            <w:top w:val="none" w:sz="0" w:space="0" w:color="auto"/>
            <w:left w:val="none" w:sz="0" w:space="0" w:color="auto"/>
            <w:bottom w:val="none" w:sz="0" w:space="0" w:color="auto"/>
            <w:right w:val="none" w:sz="0" w:space="0" w:color="auto"/>
          </w:divBdr>
        </w:div>
        <w:div w:id="1316564903">
          <w:marLeft w:val="640"/>
          <w:marRight w:val="0"/>
          <w:marTop w:val="0"/>
          <w:marBottom w:val="0"/>
          <w:divBdr>
            <w:top w:val="none" w:sz="0" w:space="0" w:color="auto"/>
            <w:left w:val="none" w:sz="0" w:space="0" w:color="auto"/>
            <w:bottom w:val="none" w:sz="0" w:space="0" w:color="auto"/>
            <w:right w:val="none" w:sz="0" w:space="0" w:color="auto"/>
          </w:divBdr>
        </w:div>
        <w:div w:id="1367368727">
          <w:marLeft w:val="640"/>
          <w:marRight w:val="0"/>
          <w:marTop w:val="0"/>
          <w:marBottom w:val="0"/>
          <w:divBdr>
            <w:top w:val="none" w:sz="0" w:space="0" w:color="auto"/>
            <w:left w:val="none" w:sz="0" w:space="0" w:color="auto"/>
            <w:bottom w:val="none" w:sz="0" w:space="0" w:color="auto"/>
            <w:right w:val="none" w:sz="0" w:space="0" w:color="auto"/>
          </w:divBdr>
        </w:div>
        <w:div w:id="1367877362">
          <w:marLeft w:val="640"/>
          <w:marRight w:val="0"/>
          <w:marTop w:val="0"/>
          <w:marBottom w:val="0"/>
          <w:divBdr>
            <w:top w:val="none" w:sz="0" w:space="0" w:color="auto"/>
            <w:left w:val="none" w:sz="0" w:space="0" w:color="auto"/>
            <w:bottom w:val="none" w:sz="0" w:space="0" w:color="auto"/>
            <w:right w:val="none" w:sz="0" w:space="0" w:color="auto"/>
          </w:divBdr>
        </w:div>
        <w:div w:id="1384258373">
          <w:marLeft w:val="640"/>
          <w:marRight w:val="0"/>
          <w:marTop w:val="0"/>
          <w:marBottom w:val="0"/>
          <w:divBdr>
            <w:top w:val="none" w:sz="0" w:space="0" w:color="auto"/>
            <w:left w:val="none" w:sz="0" w:space="0" w:color="auto"/>
            <w:bottom w:val="none" w:sz="0" w:space="0" w:color="auto"/>
            <w:right w:val="none" w:sz="0" w:space="0" w:color="auto"/>
          </w:divBdr>
        </w:div>
        <w:div w:id="1389037012">
          <w:marLeft w:val="640"/>
          <w:marRight w:val="0"/>
          <w:marTop w:val="0"/>
          <w:marBottom w:val="0"/>
          <w:divBdr>
            <w:top w:val="none" w:sz="0" w:space="0" w:color="auto"/>
            <w:left w:val="none" w:sz="0" w:space="0" w:color="auto"/>
            <w:bottom w:val="none" w:sz="0" w:space="0" w:color="auto"/>
            <w:right w:val="none" w:sz="0" w:space="0" w:color="auto"/>
          </w:divBdr>
        </w:div>
        <w:div w:id="1408573536">
          <w:marLeft w:val="640"/>
          <w:marRight w:val="0"/>
          <w:marTop w:val="0"/>
          <w:marBottom w:val="0"/>
          <w:divBdr>
            <w:top w:val="none" w:sz="0" w:space="0" w:color="auto"/>
            <w:left w:val="none" w:sz="0" w:space="0" w:color="auto"/>
            <w:bottom w:val="none" w:sz="0" w:space="0" w:color="auto"/>
            <w:right w:val="none" w:sz="0" w:space="0" w:color="auto"/>
          </w:divBdr>
        </w:div>
        <w:div w:id="1417045842">
          <w:marLeft w:val="640"/>
          <w:marRight w:val="0"/>
          <w:marTop w:val="0"/>
          <w:marBottom w:val="0"/>
          <w:divBdr>
            <w:top w:val="none" w:sz="0" w:space="0" w:color="auto"/>
            <w:left w:val="none" w:sz="0" w:space="0" w:color="auto"/>
            <w:bottom w:val="none" w:sz="0" w:space="0" w:color="auto"/>
            <w:right w:val="none" w:sz="0" w:space="0" w:color="auto"/>
          </w:divBdr>
        </w:div>
        <w:div w:id="1511410448">
          <w:marLeft w:val="640"/>
          <w:marRight w:val="0"/>
          <w:marTop w:val="0"/>
          <w:marBottom w:val="0"/>
          <w:divBdr>
            <w:top w:val="none" w:sz="0" w:space="0" w:color="auto"/>
            <w:left w:val="none" w:sz="0" w:space="0" w:color="auto"/>
            <w:bottom w:val="none" w:sz="0" w:space="0" w:color="auto"/>
            <w:right w:val="none" w:sz="0" w:space="0" w:color="auto"/>
          </w:divBdr>
        </w:div>
        <w:div w:id="1586105417">
          <w:marLeft w:val="640"/>
          <w:marRight w:val="0"/>
          <w:marTop w:val="0"/>
          <w:marBottom w:val="0"/>
          <w:divBdr>
            <w:top w:val="none" w:sz="0" w:space="0" w:color="auto"/>
            <w:left w:val="none" w:sz="0" w:space="0" w:color="auto"/>
            <w:bottom w:val="none" w:sz="0" w:space="0" w:color="auto"/>
            <w:right w:val="none" w:sz="0" w:space="0" w:color="auto"/>
          </w:divBdr>
        </w:div>
        <w:div w:id="1586912849">
          <w:marLeft w:val="640"/>
          <w:marRight w:val="0"/>
          <w:marTop w:val="0"/>
          <w:marBottom w:val="0"/>
          <w:divBdr>
            <w:top w:val="none" w:sz="0" w:space="0" w:color="auto"/>
            <w:left w:val="none" w:sz="0" w:space="0" w:color="auto"/>
            <w:bottom w:val="none" w:sz="0" w:space="0" w:color="auto"/>
            <w:right w:val="none" w:sz="0" w:space="0" w:color="auto"/>
          </w:divBdr>
        </w:div>
        <w:div w:id="1588997658">
          <w:marLeft w:val="640"/>
          <w:marRight w:val="0"/>
          <w:marTop w:val="0"/>
          <w:marBottom w:val="0"/>
          <w:divBdr>
            <w:top w:val="none" w:sz="0" w:space="0" w:color="auto"/>
            <w:left w:val="none" w:sz="0" w:space="0" w:color="auto"/>
            <w:bottom w:val="none" w:sz="0" w:space="0" w:color="auto"/>
            <w:right w:val="none" w:sz="0" w:space="0" w:color="auto"/>
          </w:divBdr>
        </w:div>
        <w:div w:id="1616909554">
          <w:marLeft w:val="640"/>
          <w:marRight w:val="0"/>
          <w:marTop w:val="0"/>
          <w:marBottom w:val="0"/>
          <w:divBdr>
            <w:top w:val="none" w:sz="0" w:space="0" w:color="auto"/>
            <w:left w:val="none" w:sz="0" w:space="0" w:color="auto"/>
            <w:bottom w:val="none" w:sz="0" w:space="0" w:color="auto"/>
            <w:right w:val="none" w:sz="0" w:space="0" w:color="auto"/>
          </w:divBdr>
        </w:div>
        <w:div w:id="1693260664">
          <w:marLeft w:val="640"/>
          <w:marRight w:val="0"/>
          <w:marTop w:val="0"/>
          <w:marBottom w:val="0"/>
          <w:divBdr>
            <w:top w:val="none" w:sz="0" w:space="0" w:color="auto"/>
            <w:left w:val="none" w:sz="0" w:space="0" w:color="auto"/>
            <w:bottom w:val="none" w:sz="0" w:space="0" w:color="auto"/>
            <w:right w:val="none" w:sz="0" w:space="0" w:color="auto"/>
          </w:divBdr>
        </w:div>
        <w:div w:id="1701204071">
          <w:marLeft w:val="640"/>
          <w:marRight w:val="0"/>
          <w:marTop w:val="0"/>
          <w:marBottom w:val="0"/>
          <w:divBdr>
            <w:top w:val="none" w:sz="0" w:space="0" w:color="auto"/>
            <w:left w:val="none" w:sz="0" w:space="0" w:color="auto"/>
            <w:bottom w:val="none" w:sz="0" w:space="0" w:color="auto"/>
            <w:right w:val="none" w:sz="0" w:space="0" w:color="auto"/>
          </w:divBdr>
        </w:div>
        <w:div w:id="1709137238">
          <w:marLeft w:val="640"/>
          <w:marRight w:val="0"/>
          <w:marTop w:val="0"/>
          <w:marBottom w:val="0"/>
          <w:divBdr>
            <w:top w:val="none" w:sz="0" w:space="0" w:color="auto"/>
            <w:left w:val="none" w:sz="0" w:space="0" w:color="auto"/>
            <w:bottom w:val="none" w:sz="0" w:space="0" w:color="auto"/>
            <w:right w:val="none" w:sz="0" w:space="0" w:color="auto"/>
          </w:divBdr>
        </w:div>
        <w:div w:id="1727341839">
          <w:marLeft w:val="640"/>
          <w:marRight w:val="0"/>
          <w:marTop w:val="0"/>
          <w:marBottom w:val="0"/>
          <w:divBdr>
            <w:top w:val="none" w:sz="0" w:space="0" w:color="auto"/>
            <w:left w:val="none" w:sz="0" w:space="0" w:color="auto"/>
            <w:bottom w:val="none" w:sz="0" w:space="0" w:color="auto"/>
            <w:right w:val="none" w:sz="0" w:space="0" w:color="auto"/>
          </w:divBdr>
        </w:div>
        <w:div w:id="1821069053">
          <w:marLeft w:val="640"/>
          <w:marRight w:val="0"/>
          <w:marTop w:val="0"/>
          <w:marBottom w:val="0"/>
          <w:divBdr>
            <w:top w:val="none" w:sz="0" w:space="0" w:color="auto"/>
            <w:left w:val="none" w:sz="0" w:space="0" w:color="auto"/>
            <w:bottom w:val="none" w:sz="0" w:space="0" w:color="auto"/>
            <w:right w:val="none" w:sz="0" w:space="0" w:color="auto"/>
          </w:divBdr>
        </w:div>
        <w:div w:id="2108841347">
          <w:marLeft w:val="640"/>
          <w:marRight w:val="0"/>
          <w:marTop w:val="0"/>
          <w:marBottom w:val="0"/>
          <w:divBdr>
            <w:top w:val="none" w:sz="0" w:space="0" w:color="auto"/>
            <w:left w:val="none" w:sz="0" w:space="0" w:color="auto"/>
            <w:bottom w:val="none" w:sz="0" w:space="0" w:color="auto"/>
            <w:right w:val="none" w:sz="0" w:space="0" w:color="auto"/>
          </w:divBdr>
          <w:divsChild>
            <w:div w:id="1853758974">
              <w:marLeft w:val="640"/>
              <w:marRight w:val="0"/>
              <w:marTop w:val="0"/>
              <w:marBottom w:val="0"/>
              <w:divBdr>
                <w:top w:val="none" w:sz="0" w:space="0" w:color="auto"/>
                <w:left w:val="none" w:sz="0" w:space="0" w:color="auto"/>
                <w:bottom w:val="none" w:sz="0" w:space="0" w:color="auto"/>
                <w:right w:val="none" w:sz="0" w:space="0" w:color="auto"/>
              </w:divBdr>
            </w:div>
            <w:div w:id="1854225797">
              <w:marLeft w:val="640"/>
              <w:marRight w:val="0"/>
              <w:marTop w:val="0"/>
              <w:marBottom w:val="0"/>
              <w:divBdr>
                <w:top w:val="none" w:sz="0" w:space="0" w:color="auto"/>
                <w:left w:val="none" w:sz="0" w:space="0" w:color="auto"/>
                <w:bottom w:val="none" w:sz="0" w:space="0" w:color="auto"/>
                <w:right w:val="none" w:sz="0" w:space="0" w:color="auto"/>
              </w:divBdr>
            </w:div>
            <w:div w:id="1855220274">
              <w:marLeft w:val="640"/>
              <w:marRight w:val="0"/>
              <w:marTop w:val="0"/>
              <w:marBottom w:val="0"/>
              <w:divBdr>
                <w:top w:val="none" w:sz="0" w:space="0" w:color="auto"/>
                <w:left w:val="none" w:sz="0" w:space="0" w:color="auto"/>
                <w:bottom w:val="none" w:sz="0" w:space="0" w:color="auto"/>
                <w:right w:val="none" w:sz="0" w:space="0" w:color="auto"/>
              </w:divBdr>
            </w:div>
            <w:div w:id="1855529680">
              <w:marLeft w:val="640"/>
              <w:marRight w:val="0"/>
              <w:marTop w:val="0"/>
              <w:marBottom w:val="0"/>
              <w:divBdr>
                <w:top w:val="none" w:sz="0" w:space="0" w:color="auto"/>
                <w:left w:val="none" w:sz="0" w:space="0" w:color="auto"/>
                <w:bottom w:val="none" w:sz="0" w:space="0" w:color="auto"/>
                <w:right w:val="none" w:sz="0" w:space="0" w:color="auto"/>
              </w:divBdr>
            </w:div>
            <w:div w:id="1864007514">
              <w:marLeft w:val="640"/>
              <w:marRight w:val="0"/>
              <w:marTop w:val="0"/>
              <w:marBottom w:val="0"/>
              <w:divBdr>
                <w:top w:val="none" w:sz="0" w:space="0" w:color="auto"/>
                <w:left w:val="none" w:sz="0" w:space="0" w:color="auto"/>
                <w:bottom w:val="none" w:sz="0" w:space="0" w:color="auto"/>
                <w:right w:val="none" w:sz="0" w:space="0" w:color="auto"/>
              </w:divBdr>
            </w:div>
            <w:div w:id="1866359817">
              <w:marLeft w:val="640"/>
              <w:marRight w:val="0"/>
              <w:marTop w:val="0"/>
              <w:marBottom w:val="0"/>
              <w:divBdr>
                <w:top w:val="none" w:sz="0" w:space="0" w:color="auto"/>
                <w:left w:val="none" w:sz="0" w:space="0" w:color="auto"/>
                <w:bottom w:val="none" w:sz="0" w:space="0" w:color="auto"/>
                <w:right w:val="none" w:sz="0" w:space="0" w:color="auto"/>
              </w:divBdr>
            </w:div>
            <w:div w:id="1867134327">
              <w:marLeft w:val="640"/>
              <w:marRight w:val="0"/>
              <w:marTop w:val="0"/>
              <w:marBottom w:val="0"/>
              <w:divBdr>
                <w:top w:val="none" w:sz="0" w:space="0" w:color="auto"/>
                <w:left w:val="none" w:sz="0" w:space="0" w:color="auto"/>
                <w:bottom w:val="none" w:sz="0" w:space="0" w:color="auto"/>
                <w:right w:val="none" w:sz="0" w:space="0" w:color="auto"/>
              </w:divBdr>
            </w:div>
            <w:div w:id="1867404656">
              <w:marLeft w:val="640"/>
              <w:marRight w:val="0"/>
              <w:marTop w:val="0"/>
              <w:marBottom w:val="0"/>
              <w:divBdr>
                <w:top w:val="none" w:sz="0" w:space="0" w:color="auto"/>
                <w:left w:val="none" w:sz="0" w:space="0" w:color="auto"/>
                <w:bottom w:val="none" w:sz="0" w:space="0" w:color="auto"/>
                <w:right w:val="none" w:sz="0" w:space="0" w:color="auto"/>
              </w:divBdr>
            </w:div>
            <w:div w:id="1878544924">
              <w:marLeft w:val="640"/>
              <w:marRight w:val="0"/>
              <w:marTop w:val="0"/>
              <w:marBottom w:val="0"/>
              <w:divBdr>
                <w:top w:val="none" w:sz="0" w:space="0" w:color="auto"/>
                <w:left w:val="none" w:sz="0" w:space="0" w:color="auto"/>
                <w:bottom w:val="none" w:sz="0" w:space="0" w:color="auto"/>
                <w:right w:val="none" w:sz="0" w:space="0" w:color="auto"/>
              </w:divBdr>
            </w:div>
            <w:div w:id="1879197951">
              <w:marLeft w:val="640"/>
              <w:marRight w:val="0"/>
              <w:marTop w:val="0"/>
              <w:marBottom w:val="0"/>
              <w:divBdr>
                <w:top w:val="none" w:sz="0" w:space="0" w:color="auto"/>
                <w:left w:val="none" w:sz="0" w:space="0" w:color="auto"/>
                <w:bottom w:val="none" w:sz="0" w:space="0" w:color="auto"/>
                <w:right w:val="none" w:sz="0" w:space="0" w:color="auto"/>
              </w:divBdr>
            </w:div>
            <w:div w:id="1881240880">
              <w:marLeft w:val="640"/>
              <w:marRight w:val="0"/>
              <w:marTop w:val="0"/>
              <w:marBottom w:val="0"/>
              <w:divBdr>
                <w:top w:val="none" w:sz="0" w:space="0" w:color="auto"/>
                <w:left w:val="none" w:sz="0" w:space="0" w:color="auto"/>
                <w:bottom w:val="none" w:sz="0" w:space="0" w:color="auto"/>
                <w:right w:val="none" w:sz="0" w:space="0" w:color="auto"/>
              </w:divBdr>
            </w:div>
            <w:div w:id="1886327581">
              <w:marLeft w:val="640"/>
              <w:marRight w:val="0"/>
              <w:marTop w:val="0"/>
              <w:marBottom w:val="0"/>
              <w:divBdr>
                <w:top w:val="none" w:sz="0" w:space="0" w:color="auto"/>
                <w:left w:val="none" w:sz="0" w:space="0" w:color="auto"/>
                <w:bottom w:val="none" w:sz="0" w:space="0" w:color="auto"/>
                <w:right w:val="none" w:sz="0" w:space="0" w:color="auto"/>
              </w:divBdr>
            </w:div>
            <w:div w:id="1887329585">
              <w:marLeft w:val="640"/>
              <w:marRight w:val="0"/>
              <w:marTop w:val="0"/>
              <w:marBottom w:val="0"/>
              <w:divBdr>
                <w:top w:val="none" w:sz="0" w:space="0" w:color="auto"/>
                <w:left w:val="none" w:sz="0" w:space="0" w:color="auto"/>
                <w:bottom w:val="none" w:sz="0" w:space="0" w:color="auto"/>
                <w:right w:val="none" w:sz="0" w:space="0" w:color="auto"/>
              </w:divBdr>
            </w:div>
            <w:div w:id="1890680005">
              <w:marLeft w:val="640"/>
              <w:marRight w:val="0"/>
              <w:marTop w:val="0"/>
              <w:marBottom w:val="0"/>
              <w:divBdr>
                <w:top w:val="none" w:sz="0" w:space="0" w:color="auto"/>
                <w:left w:val="none" w:sz="0" w:space="0" w:color="auto"/>
                <w:bottom w:val="none" w:sz="0" w:space="0" w:color="auto"/>
                <w:right w:val="none" w:sz="0" w:space="0" w:color="auto"/>
              </w:divBdr>
            </w:div>
            <w:div w:id="1896308091">
              <w:marLeft w:val="640"/>
              <w:marRight w:val="0"/>
              <w:marTop w:val="0"/>
              <w:marBottom w:val="0"/>
              <w:divBdr>
                <w:top w:val="none" w:sz="0" w:space="0" w:color="auto"/>
                <w:left w:val="none" w:sz="0" w:space="0" w:color="auto"/>
                <w:bottom w:val="none" w:sz="0" w:space="0" w:color="auto"/>
                <w:right w:val="none" w:sz="0" w:space="0" w:color="auto"/>
              </w:divBdr>
            </w:div>
            <w:div w:id="1897005900">
              <w:marLeft w:val="640"/>
              <w:marRight w:val="0"/>
              <w:marTop w:val="0"/>
              <w:marBottom w:val="0"/>
              <w:divBdr>
                <w:top w:val="none" w:sz="0" w:space="0" w:color="auto"/>
                <w:left w:val="none" w:sz="0" w:space="0" w:color="auto"/>
                <w:bottom w:val="none" w:sz="0" w:space="0" w:color="auto"/>
                <w:right w:val="none" w:sz="0" w:space="0" w:color="auto"/>
              </w:divBdr>
            </w:div>
            <w:div w:id="1897161211">
              <w:marLeft w:val="640"/>
              <w:marRight w:val="0"/>
              <w:marTop w:val="0"/>
              <w:marBottom w:val="0"/>
              <w:divBdr>
                <w:top w:val="none" w:sz="0" w:space="0" w:color="auto"/>
                <w:left w:val="none" w:sz="0" w:space="0" w:color="auto"/>
                <w:bottom w:val="none" w:sz="0" w:space="0" w:color="auto"/>
                <w:right w:val="none" w:sz="0" w:space="0" w:color="auto"/>
              </w:divBdr>
            </w:div>
            <w:div w:id="1899903302">
              <w:marLeft w:val="640"/>
              <w:marRight w:val="0"/>
              <w:marTop w:val="0"/>
              <w:marBottom w:val="0"/>
              <w:divBdr>
                <w:top w:val="none" w:sz="0" w:space="0" w:color="auto"/>
                <w:left w:val="none" w:sz="0" w:space="0" w:color="auto"/>
                <w:bottom w:val="none" w:sz="0" w:space="0" w:color="auto"/>
                <w:right w:val="none" w:sz="0" w:space="0" w:color="auto"/>
              </w:divBdr>
            </w:div>
            <w:div w:id="1901012227">
              <w:marLeft w:val="640"/>
              <w:marRight w:val="0"/>
              <w:marTop w:val="0"/>
              <w:marBottom w:val="0"/>
              <w:divBdr>
                <w:top w:val="none" w:sz="0" w:space="0" w:color="auto"/>
                <w:left w:val="none" w:sz="0" w:space="0" w:color="auto"/>
                <w:bottom w:val="none" w:sz="0" w:space="0" w:color="auto"/>
                <w:right w:val="none" w:sz="0" w:space="0" w:color="auto"/>
              </w:divBdr>
            </w:div>
            <w:div w:id="1902136178">
              <w:marLeft w:val="640"/>
              <w:marRight w:val="0"/>
              <w:marTop w:val="0"/>
              <w:marBottom w:val="0"/>
              <w:divBdr>
                <w:top w:val="none" w:sz="0" w:space="0" w:color="auto"/>
                <w:left w:val="none" w:sz="0" w:space="0" w:color="auto"/>
                <w:bottom w:val="none" w:sz="0" w:space="0" w:color="auto"/>
                <w:right w:val="none" w:sz="0" w:space="0" w:color="auto"/>
              </w:divBdr>
            </w:div>
            <w:div w:id="1903902108">
              <w:marLeft w:val="640"/>
              <w:marRight w:val="0"/>
              <w:marTop w:val="0"/>
              <w:marBottom w:val="0"/>
              <w:divBdr>
                <w:top w:val="none" w:sz="0" w:space="0" w:color="auto"/>
                <w:left w:val="none" w:sz="0" w:space="0" w:color="auto"/>
                <w:bottom w:val="none" w:sz="0" w:space="0" w:color="auto"/>
                <w:right w:val="none" w:sz="0" w:space="0" w:color="auto"/>
              </w:divBdr>
            </w:div>
            <w:div w:id="1905752249">
              <w:marLeft w:val="640"/>
              <w:marRight w:val="0"/>
              <w:marTop w:val="0"/>
              <w:marBottom w:val="0"/>
              <w:divBdr>
                <w:top w:val="none" w:sz="0" w:space="0" w:color="auto"/>
                <w:left w:val="none" w:sz="0" w:space="0" w:color="auto"/>
                <w:bottom w:val="none" w:sz="0" w:space="0" w:color="auto"/>
                <w:right w:val="none" w:sz="0" w:space="0" w:color="auto"/>
              </w:divBdr>
            </w:div>
            <w:div w:id="1908031065">
              <w:marLeft w:val="640"/>
              <w:marRight w:val="0"/>
              <w:marTop w:val="0"/>
              <w:marBottom w:val="0"/>
              <w:divBdr>
                <w:top w:val="none" w:sz="0" w:space="0" w:color="auto"/>
                <w:left w:val="none" w:sz="0" w:space="0" w:color="auto"/>
                <w:bottom w:val="none" w:sz="0" w:space="0" w:color="auto"/>
                <w:right w:val="none" w:sz="0" w:space="0" w:color="auto"/>
              </w:divBdr>
            </w:div>
            <w:div w:id="1914197148">
              <w:marLeft w:val="640"/>
              <w:marRight w:val="0"/>
              <w:marTop w:val="0"/>
              <w:marBottom w:val="0"/>
              <w:divBdr>
                <w:top w:val="none" w:sz="0" w:space="0" w:color="auto"/>
                <w:left w:val="none" w:sz="0" w:space="0" w:color="auto"/>
                <w:bottom w:val="none" w:sz="0" w:space="0" w:color="auto"/>
                <w:right w:val="none" w:sz="0" w:space="0" w:color="auto"/>
              </w:divBdr>
            </w:div>
            <w:div w:id="1916351389">
              <w:marLeft w:val="640"/>
              <w:marRight w:val="0"/>
              <w:marTop w:val="0"/>
              <w:marBottom w:val="0"/>
              <w:divBdr>
                <w:top w:val="none" w:sz="0" w:space="0" w:color="auto"/>
                <w:left w:val="none" w:sz="0" w:space="0" w:color="auto"/>
                <w:bottom w:val="none" w:sz="0" w:space="0" w:color="auto"/>
                <w:right w:val="none" w:sz="0" w:space="0" w:color="auto"/>
              </w:divBdr>
            </w:div>
            <w:div w:id="1918786199">
              <w:marLeft w:val="640"/>
              <w:marRight w:val="0"/>
              <w:marTop w:val="0"/>
              <w:marBottom w:val="0"/>
              <w:divBdr>
                <w:top w:val="none" w:sz="0" w:space="0" w:color="auto"/>
                <w:left w:val="none" w:sz="0" w:space="0" w:color="auto"/>
                <w:bottom w:val="none" w:sz="0" w:space="0" w:color="auto"/>
                <w:right w:val="none" w:sz="0" w:space="0" w:color="auto"/>
              </w:divBdr>
            </w:div>
            <w:div w:id="1924875059">
              <w:marLeft w:val="640"/>
              <w:marRight w:val="0"/>
              <w:marTop w:val="0"/>
              <w:marBottom w:val="0"/>
              <w:divBdr>
                <w:top w:val="none" w:sz="0" w:space="0" w:color="auto"/>
                <w:left w:val="none" w:sz="0" w:space="0" w:color="auto"/>
                <w:bottom w:val="none" w:sz="0" w:space="0" w:color="auto"/>
                <w:right w:val="none" w:sz="0" w:space="0" w:color="auto"/>
              </w:divBdr>
            </w:div>
            <w:div w:id="1926183188">
              <w:marLeft w:val="640"/>
              <w:marRight w:val="0"/>
              <w:marTop w:val="0"/>
              <w:marBottom w:val="0"/>
              <w:divBdr>
                <w:top w:val="none" w:sz="0" w:space="0" w:color="auto"/>
                <w:left w:val="none" w:sz="0" w:space="0" w:color="auto"/>
                <w:bottom w:val="none" w:sz="0" w:space="0" w:color="auto"/>
                <w:right w:val="none" w:sz="0" w:space="0" w:color="auto"/>
              </w:divBdr>
            </w:div>
            <w:div w:id="1926649526">
              <w:marLeft w:val="640"/>
              <w:marRight w:val="0"/>
              <w:marTop w:val="0"/>
              <w:marBottom w:val="0"/>
              <w:divBdr>
                <w:top w:val="none" w:sz="0" w:space="0" w:color="auto"/>
                <w:left w:val="none" w:sz="0" w:space="0" w:color="auto"/>
                <w:bottom w:val="none" w:sz="0" w:space="0" w:color="auto"/>
                <w:right w:val="none" w:sz="0" w:space="0" w:color="auto"/>
              </w:divBdr>
            </w:div>
            <w:div w:id="1927032168">
              <w:marLeft w:val="640"/>
              <w:marRight w:val="0"/>
              <w:marTop w:val="0"/>
              <w:marBottom w:val="0"/>
              <w:divBdr>
                <w:top w:val="none" w:sz="0" w:space="0" w:color="auto"/>
                <w:left w:val="none" w:sz="0" w:space="0" w:color="auto"/>
                <w:bottom w:val="none" w:sz="0" w:space="0" w:color="auto"/>
                <w:right w:val="none" w:sz="0" w:space="0" w:color="auto"/>
              </w:divBdr>
            </w:div>
            <w:div w:id="1931696621">
              <w:marLeft w:val="640"/>
              <w:marRight w:val="0"/>
              <w:marTop w:val="0"/>
              <w:marBottom w:val="0"/>
              <w:divBdr>
                <w:top w:val="none" w:sz="0" w:space="0" w:color="auto"/>
                <w:left w:val="none" w:sz="0" w:space="0" w:color="auto"/>
                <w:bottom w:val="none" w:sz="0" w:space="0" w:color="auto"/>
                <w:right w:val="none" w:sz="0" w:space="0" w:color="auto"/>
              </w:divBdr>
            </w:div>
            <w:div w:id="1933387992">
              <w:marLeft w:val="640"/>
              <w:marRight w:val="0"/>
              <w:marTop w:val="0"/>
              <w:marBottom w:val="0"/>
              <w:divBdr>
                <w:top w:val="none" w:sz="0" w:space="0" w:color="auto"/>
                <w:left w:val="none" w:sz="0" w:space="0" w:color="auto"/>
                <w:bottom w:val="none" w:sz="0" w:space="0" w:color="auto"/>
                <w:right w:val="none" w:sz="0" w:space="0" w:color="auto"/>
              </w:divBdr>
            </w:div>
            <w:div w:id="1938639470">
              <w:marLeft w:val="640"/>
              <w:marRight w:val="0"/>
              <w:marTop w:val="0"/>
              <w:marBottom w:val="0"/>
              <w:divBdr>
                <w:top w:val="none" w:sz="0" w:space="0" w:color="auto"/>
                <w:left w:val="none" w:sz="0" w:space="0" w:color="auto"/>
                <w:bottom w:val="none" w:sz="0" w:space="0" w:color="auto"/>
                <w:right w:val="none" w:sz="0" w:space="0" w:color="auto"/>
              </w:divBdr>
            </w:div>
            <w:div w:id="1947694511">
              <w:marLeft w:val="640"/>
              <w:marRight w:val="0"/>
              <w:marTop w:val="0"/>
              <w:marBottom w:val="0"/>
              <w:divBdr>
                <w:top w:val="none" w:sz="0" w:space="0" w:color="auto"/>
                <w:left w:val="none" w:sz="0" w:space="0" w:color="auto"/>
                <w:bottom w:val="none" w:sz="0" w:space="0" w:color="auto"/>
                <w:right w:val="none" w:sz="0" w:space="0" w:color="auto"/>
              </w:divBdr>
            </w:div>
            <w:div w:id="1954827251">
              <w:marLeft w:val="640"/>
              <w:marRight w:val="0"/>
              <w:marTop w:val="0"/>
              <w:marBottom w:val="0"/>
              <w:divBdr>
                <w:top w:val="none" w:sz="0" w:space="0" w:color="auto"/>
                <w:left w:val="none" w:sz="0" w:space="0" w:color="auto"/>
                <w:bottom w:val="none" w:sz="0" w:space="0" w:color="auto"/>
                <w:right w:val="none" w:sz="0" w:space="0" w:color="auto"/>
              </w:divBdr>
            </w:div>
            <w:div w:id="1955674964">
              <w:marLeft w:val="640"/>
              <w:marRight w:val="0"/>
              <w:marTop w:val="0"/>
              <w:marBottom w:val="0"/>
              <w:divBdr>
                <w:top w:val="none" w:sz="0" w:space="0" w:color="auto"/>
                <w:left w:val="none" w:sz="0" w:space="0" w:color="auto"/>
                <w:bottom w:val="none" w:sz="0" w:space="0" w:color="auto"/>
                <w:right w:val="none" w:sz="0" w:space="0" w:color="auto"/>
              </w:divBdr>
            </w:div>
            <w:div w:id="1957179185">
              <w:marLeft w:val="640"/>
              <w:marRight w:val="0"/>
              <w:marTop w:val="0"/>
              <w:marBottom w:val="0"/>
              <w:divBdr>
                <w:top w:val="none" w:sz="0" w:space="0" w:color="auto"/>
                <w:left w:val="none" w:sz="0" w:space="0" w:color="auto"/>
                <w:bottom w:val="none" w:sz="0" w:space="0" w:color="auto"/>
                <w:right w:val="none" w:sz="0" w:space="0" w:color="auto"/>
              </w:divBdr>
            </w:div>
            <w:div w:id="1960255258">
              <w:marLeft w:val="640"/>
              <w:marRight w:val="0"/>
              <w:marTop w:val="0"/>
              <w:marBottom w:val="0"/>
              <w:divBdr>
                <w:top w:val="none" w:sz="0" w:space="0" w:color="auto"/>
                <w:left w:val="none" w:sz="0" w:space="0" w:color="auto"/>
                <w:bottom w:val="none" w:sz="0" w:space="0" w:color="auto"/>
                <w:right w:val="none" w:sz="0" w:space="0" w:color="auto"/>
              </w:divBdr>
            </w:div>
            <w:div w:id="1963610227">
              <w:marLeft w:val="640"/>
              <w:marRight w:val="0"/>
              <w:marTop w:val="0"/>
              <w:marBottom w:val="0"/>
              <w:divBdr>
                <w:top w:val="none" w:sz="0" w:space="0" w:color="auto"/>
                <w:left w:val="none" w:sz="0" w:space="0" w:color="auto"/>
                <w:bottom w:val="none" w:sz="0" w:space="0" w:color="auto"/>
                <w:right w:val="none" w:sz="0" w:space="0" w:color="auto"/>
              </w:divBdr>
            </w:div>
            <w:div w:id="1969041627">
              <w:marLeft w:val="640"/>
              <w:marRight w:val="0"/>
              <w:marTop w:val="0"/>
              <w:marBottom w:val="0"/>
              <w:divBdr>
                <w:top w:val="none" w:sz="0" w:space="0" w:color="auto"/>
                <w:left w:val="none" w:sz="0" w:space="0" w:color="auto"/>
                <w:bottom w:val="none" w:sz="0" w:space="0" w:color="auto"/>
                <w:right w:val="none" w:sz="0" w:space="0" w:color="auto"/>
              </w:divBdr>
            </w:div>
            <w:div w:id="1970894135">
              <w:marLeft w:val="640"/>
              <w:marRight w:val="0"/>
              <w:marTop w:val="0"/>
              <w:marBottom w:val="0"/>
              <w:divBdr>
                <w:top w:val="none" w:sz="0" w:space="0" w:color="auto"/>
                <w:left w:val="none" w:sz="0" w:space="0" w:color="auto"/>
                <w:bottom w:val="none" w:sz="0" w:space="0" w:color="auto"/>
                <w:right w:val="none" w:sz="0" w:space="0" w:color="auto"/>
              </w:divBdr>
            </w:div>
            <w:div w:id="1971935520">
              <w:marLeft w:val="640"/>
              <w:marRight w:val="0"/>
              <w:marTop w:val="0"/>
              <w:marBottom w:val="0"/>
              <w:divBdr>
                <w:top w:val="none" w:sz="0" w:space="0" w:color="auto"/>
                <w:left w:val="none" w:sz="0" w:space="0" w:color="auto"/>
                <w:bottom w:val="none" w:sz="0" w:space="0" w:color="auto"/>
                <w:right w:val="none" w:sz="0" w:space="0" w:color="auto"/>
              </w:divBdr>
            </w:div>
            <w:div w:id="1981839725">
              <w:marLeft w:val="640"/>
              <w:marRight w:val="0"/>
              <w:marTop w:val="0"/>
              <w:marBottom w:val="0"/>
              <w:divBdr>
                <w:top w:val="none" w:sz="0" w:space="0" w:color="auto"/>
                <w:left w:val="none" w:sz="0" w:space="0" w:color="auto"/>
                <w:bottom w:val="none" w:sz="0" w:space="0" w:color="auto"/>
                <w:right w:val="none" w:sz="0" w:space="0" w:color="auto"/>
              </w:divBdr>
            </w:div>
            <w:div w:id="1987320370">
              <w:marLeft w:val="640"/>
              <w:marRight w:val="0"/>
              <w:marTop w:val="0"/>
              <w:marBottom w:val="0"/>
              <w:divBdr>
                <w:top w:val="none" w:sz="0" w:space="0" w:color="auto"/>
                <w:left w:val="none" w:sz="0" w:space="0" w:color="auto"/>
                <w:bottom w:val="none" w:sz="0" w:space="0" w:color="auto"/>
                <w:right w:val="none" w:sz="0" w:space="0" w:color="auto"/>
              </w:divBdr>
            </w:div>
            <w:div w:id="1987707351">
              <w:marLeft w:val="640"/>
              <w:marRight w:val="0"/>
              <w:marTop w:val="0"/>
              <w:marBottom w:val="0"/>
              <w:divBdr>
                <w:top w:val="none" w:sz="0" w:space="0" w:color="auto"/>
                <w:left w:val="none" w:sz="0" w:space="0" w:color="auto"/>
                <w:bottom w:val="none" w:sz="0" w:space="0" w:color="auto"/>
                <w:right w:val="none" w:sz="0" w:space="0" w:color="auto"/>
              </w:divBdr>
            </w:div>
            <w:div w:id="1989282384">
              <w:marLeft w:val="640"/>
              <w:marRight w:val="0"/>
              <w:marTop w:val="0"/>
              <w:marBottom w:val="0"/>
              <w:divBdr>
                <w:top w:val="none" w:sz="0" w:space="0" w:color="auto"/>
                <w:left w:val="none" w:sz="0" w:space="0" w:color="auto"/>
                <w:bottom w:val="none" w:sz="0" w:space="0" w:color="auto"/>
                <w:right w:val="none" w:sz="0" w:space="0" w:color="auto"/>
              </w:divBdr>
            </w:div>
            <w:div w:id="1996376941">
              <w:marLeft w:val="640"/>
              <w:marRight w:val="0"/>
              <w:marTop w:val="0"/>
              <w:marBottom w:val="0"/>
              <w:divBdr>
                <w:top w:val="none" w:sz="0" w:space="0" w:color="auto"/>
                <w:left w:val="none" w:sz="0" w:space="0" w:color="auto"/>
                <w:bottom w:val="none" w:sz="0" w:space="0" w:color="auto"/>
                <w:right w:val="none" w:sz="0" w:space="0" w:color="auto"/>
              </w:divBdr>
            </w:div>
            <w:div w:id="1997299860">
              <w:marLeft w:val="640"/>
              <w:marRight w:val="0"/>
              <w:marTop w:val="0"/>
              <w:marBottom w:val="0"/>
              <w:divBdr>
                <w:top w:val="none" w:sz="0" w:space="0" w:color="auto"/>
                <w:left w:val="none" w:sz="0" w:space="0" w:color="auto"/>
                <w:bottom w:val="none" w:sz="0" w:space="0" w:color="auto"/>
                <w:right w:val="none" w:sz="0" w:space="0" w:color="auto"/>
              </w:divBdr>
            </w:div>
            <w:div w:id="2000765826">
              <w:marLeft w:val="640"/>
              <w:marRight w:val="0"/>
              <w:marTop w:val="0"/>
              <w:marBottom w:val="0"/>
              <w:divBdr>
                <w:top w:val="none" w:sz="0" w:space="0" w:color="auto"/>
                <w:left w:val="none" w:sz="0" w:space="0" w:color="auto"/>
                <w:bottom w:val="none" w:sz="0" w:space="0" w:color="auto"/>
                <w:right w:val="none" w:sz="0" w:space="0" w:color="auto"/>
              </w:divBdr>
            </w:div>
            <w:div w:id="2001082883">
              <w:marLeft w:val="640"/>
              <w:marRight w:val="0"/>
              <w:marTop w:val="0"/>
              <w:marBottom w:val="0"/>
              <w:divBdr>
                <w:top w:val="none" w:sz="0" w:space="0" w:color="auto"/>
                <w:left w:val="none" w:sz="0" w:space="0" w:color="auto"/>
                <w:bottom w:val="none" w:sz="0" w:space="0" w:color="auto"/>
                <w:right w:val="none" w:sz="0" w:space="0" w:color="auto"/>
              </w:divBdr>
            </w:div>
            <w:div w:id="2003848467">
              <w:marLeft w:val="640"/>
              <w:marRight w:val="0"/>
              <w:marTop w:val="0"/>
              <w:marBottom w:val="0"/>
              <w:divBdr>
                <w:top w:val="none" w:sz="0" w:space="0" w:color="auto"/>
                <w:left w:val="none" w:sz="0" w:space="0" w:color="auto"/>
                <w:bottom w:val="none" w:sz="0" w:space="0" w:color="auto"/>
                <w:right w:val="none" w:sz="0" w:space="0" w:color="auto"/>
              </w:divBdr>
            </w:div>
            <w:div w:id="2004043869">
              <w:marLeft w:val="640"/>
              <w:marRight w:val="0"/>
              <w:marTop w:val="0"/>
              <w:marBottom w:val="0"/>
              <w:divBdr>
                <w:top w:val="none" w:sz="0" w:space="0" w:color="auto"/>
                <w:left w:val="none" w:sz="0" w:space="0" w:color="auto"/>
                <w:bottom w:val="none" w:sz="0" w:space="0" w:color="auto"/>
                <w:right w:val="none" w:sz="0" w:space="0" w:color="auto"/>
              </w:divBdr>
            </w:div>
            <w:div w:id="2013141676">
              <w:marLeft w:val="640"/>
              <w:marRight w:val="0"/>
              <w:marTop w:val="0"/>
              <w:marBottom w:val="0"/>
              <w:divBdr>
                <w:top w:val="none" w:sz="0" w:space="0" w:color="auto"/>
                <w:left w:val="none" w:sz="0" w:space="0" w:color="auto"/>
                <w:bottom w:val="none" w:sz="0" w:space="0" w:color="auto"/>
                <w:right w:val="none" w:sz="0" w:space="0" w:color="auto"/>
              </w:divBdr>
            </w:div>
            <w:div w:id="2013608147">
              <w:marLeft w:val="640"/>
              <w:marRight w:val="0"/>
              <w:marTop w:val="0"/>
              <w:marBottom w:val="0"/>
              <w:divBdr>
                <w:top w:val="none" w:sz="0" w:space="0" w:color="auto"/>
                <w:left w:val="none" w:sz="0" w:space="0" w:color="auto"/>
                <w:bottom w:val="none" w:sz="0" w:space="0" w:color="auto"/>
                <w:right w:val="none" w:sz="0" w:space="0" w:color="auto"/>
              </w:divBdr>
            </w:div>
            <w:div w:id="2016836817">
              <w:marLeft w:val="640"/>
              <w:marRight w:val="0"/>
              <w:marTop w:val="0"/>
              <w:marBottom w:val="0"/>
              <w:divBdr>
                <w:top w:val="none" w:sz="0" w:space="0" w:color="auto"/>
                <w:left w:val="none" w:sz="0" w:space="0" w:color="auto"/>
                <w:bottom w:val="none" w:sz="0" w:space="0" w:color="auto"/>
                <w:right w:val="none" w:sz="0" w:space="0" w:color="auto"/>
              </w:divBdr>
            </w:div>
            <w:div w:id="2016883730">
              <w:marLeft w:val="640"/>
              <w:marRight w:val="0"/>
              <w:marTop w:val="0"/>
              <w:marBottom w:val="0"/>
              <w:divBdr>
                <w:top w:val="none" w:sz="0" w:space="0" w:color="auto"/>
                <w:left w:val="none" w:sz="0" w:space="0" w:color="auto"/>
                <w:bottom w:val="none" w:sz="0" w:space="0" w:color="auto"/>
                <w:right w:val="none" w:sz="0" w:space="0" w:color="auto"/>
              </w:divBdr>
            </w:div>
            <w:div w:id="2020547709">
              <w:marLeft w:val="640"/>
              <w:marRight w:val="0"/>
              <w:marTop w:val="0"/>
              <w:marBottom w:val="0"/>
              <w:divBdr>
                <w:top w:val="none" w:sz="0" w:space="0" w:color="auto"/>
                <w:left w:val="none" w:sz="0" w:space="0" w:color="auto"/>
                <w:bottom w:val="none" w:sz="0" w:space="0" w:color="auto"/>
                <w:right w:val="none" w:sz="0" w:space="0" w:color="auto"/>
              </w:divBdr>
            </w:div>
            <w:div w:id="2020740650">
              <w:marLeft w:val="640"/>
              <w:marRight w:val="0"/>
              <w:marTop w:val="0"/>
              <w:marBottom w:val="0"/>
              <w:divBdr>
                <w:top w:val="none" w:sz="0" w:space="0" w:color="auto"/>
                <w:left w:val="none" w:sz="0" w:space="0" w:color="auto"/>
                <w:bottom w:val="none" w:sz="0" w:space="0" w:color="auto"/>
                <w:right w:val="none" w:sz="0" w:space="0" w:color="auto"/>
              </w:divBdr>
            </w:div>
            <w:div w:id="2023967661">
              <w:marLeft w:val="640"/>
              <w:marRight w:val="0"/>
              <w:marTop w:val="0"/>
              <w:marBottom w:val="0"/>
              <w:divBdr>
                <w:top w:val="none" w:sz="0" w:space="0" w:color="auto"/>
                <w:left w:val="none" w:sz="0" w:space="0" w:color="auto"/>
                <w:bottom w:val="none" w:sz="0" w:space="0" w:color="auto"/>
                <w:right w:val="none" w:sz="0" w:space="0" w:color="auto"/>
              </w:divBdr>
            </w:div>
            <w:div w:id="2034189136">
              <w:marLeft w:val="640"/>
              <w:marRight w:val="0"/>
              <w:marTop w:val="0"/>
              <w:marBottom w:val="0"/>
              <w:divBdr>
                <w:top w:val="none" w:sz="0" w:space="0" w:color="auto"/>
                <w:left w:val="none" w:sz="0" w:space="0" w:color="auto"/>
                <w:bottom w:val="none" w:sz="0" w:space="0" w:color="auto"/>
                <w:right w:val="none" w:sz="0" w:space="0" w:color="auto"/>
              </w:divBdr>
            </w:div>
            <w:div w:id="2034958769">
              <w:marLeft w:val="640"/>
              <w:marRight w:val="0"/>
              <w:marTop w:val="0"/>
              <w:marBottom w:val="0"/>
              <w:divBdr>
                <w:top w:val="none" w:sz="0" w:space="0" w:color="auto"/>
                <w:left w:val="none" w:sz="0" w:space="0" w:color="auto"/>
                <w:bottom w:val="none" w:sz="0" w:space="0" w:color="auto"/>
                <w:right w:val="none" w:sz="0" w:space="0" w:color="auto"/>
              </w:divBdr>
            </w:div>
            <w:div w:id="2036928308">
              <w:marLeft w:val="640"/>
              <w:marRight w:val="0"/>
              <w:marTop w:val="0"/>
              <w:marBottom w:val="0"/>
              <w:divBdr>
                <w:top w:val="none" w:sz="0" w:space="0" w:color="auto"/>
                <w:left w:val="none" w:sz="0" w:space="0" w:color="auto"/>
                <w:bottom w:val="none" w:sz="0" w:space="0" w:color="auto"/>
                <w:right w:val="none" w:sz="0" w:space="0" w:color="auto"/>
              </w:divBdr>
            </w:div>
            <w:div w:id="2040738196">
              <w:marLeft w:val="640"/>
              <w:marRight w:val="0"/>
              <w:marTop w:val="0"/>
              <w:marBottom w:val="0"/>
              <w:divBdr>
                <w:top w:val="none" w:sz="0" w:space="0" w:color="auto"/>
                <w:left w:val="none" w:sz="0" w:space="0" w:color="auto"/>
                <w:bottom w:val="none" w:sz="0" w:space="0" w:color="auto"/>
                <w:right w:val="none" w:sz="0" w:space="0" w:color="auto"/>
              </w:divBdr>
            </w:div>
            <w:div w:id="2040929733">
              <w:marLeft w:val="640"/>
              <w:marRight w:val="0"/>
              <w:marTop w:val="0"/>
              <w:marBottom w:val="0"/>
              <w:divBdr>
                <w:top w:val="none" w:sz="0" w:space="0" w:color="auto"/>
                <w:left w:val="none" w:sz="0" w:space="0" w:color="auto"/>
                <w:bottom w:val="none" w:sz="0" w:space="0" w:color="auto"/>
                <w:right w:val="none" w:sz="0" w:space="0" w:color="auto"/>
              </w:divBdr>
            </w:div>
            <w:div w:id="2041396408">
              <w:marLeft w:val="640"/>
              <w:marRight w:val="0"/>
              <w:marTop w:val="0"/>
              <w:marBottom w:val="0"/>
              <w:divBdr>
                <w:top w:val="none" w:sz="0" w:space="0" w:color="auto"/>
                <w:left w:val="none" w:sz="0" w:space="0" w:color="auto"/>
                <w:bottom w:val="none" w:sz="0" w:space="0" w:color="auto"/>
                <w:right w:val="none" w:sz="0" w:space="0" w:color="auto"/>
              </w:divBdr>
            </w:div>
            <w:div w:id="2045714923">
              <w:marLeft w:val="640"/>
              <w:marRight w:val="0"/>
              <w:marTop w:val="0"/>
              <w:marBottom w:val="0"/>
              <w:divBdr>
                <w:top w:val="none" w:sz="0" w:space="0" w:color="auto"/>
                <w:left w:val="none" w:sz="0" w:space="0" w:color="auto"/>
                <w:bottom w:val="none" w:sz="0" w:space="0" w:color="auto"/>
                <w:right w:val="none" w:sz="0" w:space="0" w:color="auto"/>
              </w:divBdr>
            </w:div>
            <w:div w:id="2046713089">
              <w:marLeft w:val="640"/>
              <w:marRight w:val="0"/>
              <w:marTop w:val="0"/>
              <w:marBottom w:val="0"/>
              <w:divBdr>
                <w:top w:val="none" w:sz="0" w:space="0" w:color="auto"/>
                <w:left w:val="none" w:sz="0" w:space="0" w:color="auto"/>
                <w:bottom w:val="none" w:sz="0" w:space="0" w:color="auto"/>
                <w:right w:val="none" w:sz="0" w:space="0" w:color="auto"/>
              </w:divBdr>
            </w:div>
            <w:div w:id="2047631885">
              <w:marLeft w:val="640"/>
              <w:marRight w:val="0"/>
              <w:marTop w:val="0"/>
              <w:marBottom w:val="0"/>
              <w:divBdr>
                <w:top w:val="none" w:sz="0" w:space="0" w:color="auto"/>
                <w:left w:val="none" w:sz="0" w:space="0" w:color="auto"/>
                <w:bottom w:val="none" w:sz="0" w:space="0" w:color="auto"/>
                <w:right w:val="none" w:sz="0" w:space="0" w:color="auto"/>
              </w:divBdr>
            </w:div>
            <w:div w:id="2051491454">
              <w:marLeft w:val="640"/>
              <w:marRight w:val="0"/>
              <w:marTop w:val="0"/>
              <w:marBottom w:val="0"/>
              <w:divBdr>
                <w:top w:val="none" w:sz="0" w:space="0" w:color="auto"/>
                <w:left w:val="none" w:sz="0" w:space="0" w:color="auto"/>
                <w:bottom w:val="none" w:sz="0" w:space="0" w:color="auto"/>
                <w:right w:val="none" w:sz="0" w:space="0" w:color="auto"/>
              </w:divBdr>
            </w:div>
            <w:div w:id="2052653837">
              <w:marLeft w:val="640"/>
              <w:marRight w:val="0"/>
              <w:marTop w:val="0"/>
              <w:marBottom w:val="0"/>
              <w:divBdr>
                <w:top w:val="none" w:sz="0" w:space="0" w:color="auto"/>
                <w:left w:val="none" w:sz="0" w:space="0" w:color="auto"/>
                <w:bottom w:val="none" w:sz="0" w:space="0" w:color="auto"/>
                <w:right w:val="none" w:sz="0" w:space="0" w:color="auto"/>
              </w:divBdr>
            </w:div>
            <w:div w:id="2057007541">
              <w:marLeft w:val="640"/>
              <w:marRight w:val="0"/>
              <w:marTop w:val="0"/>
              <w:marBottom w:val="0"/>
              <w:divBdr>
                <w:top w:val="none" w:sz="0" w:space="0" w:color="auto"/>
                <w:left w:val="none" w:sz="0" w:space="0" w:color="auto"/>
                <w:bottom w:val="none" w:sz="0" w:space="0" w:color="auto"/>
                <w:right w:val="none" w:sz="0" w:space="0" w:color="auto"/>
              </w:divBdr>
            </w:div>
            <w:div w:id="2058888386">
              <w:marLeft w:val="640"/>
              <w:marRight w:val="0"/>
              <w:marTop w:val="0"/>
              <w:marBottom w:val="0"/>
              <w:divBdr>
                <w:top w:val="none" w:sz="0" w:space="0" w:color="auto"/>
                <w:left w:val="none" w:sz="0" w:space="0" w:color="auto"/>
                <w:bottom w:val="none" w:sz="0" w:space="0" w:color="auto"/>
                <w:right w:val="none" w:sz="0" w:space="0" w:color="auto"/>
              </w:divBdr>
            </w:div>
            <w:div w:id="2061972672">
              <w:marLeft w:val="640"/>
              <w:marRight w:val="0"/>
              <w:marTop w:val="0"/>
              <w:marBottom w:val="0"/>
              <w:divBdr>
                <w:top w:val="none" w:sz="0" w:space="0" w:color="auto"/>
                <w:left w:val="none" w:sz="0" w:space="0" w:color="auto"/>
                <w:bottom w:val="none" w:sz="0" w:space="0" w:color="auto"/>
                <w:right w:val="none" w:sz="0" w:space="0" w:color="auto"/>
              </w:divBdr>
            </w:div>
            <w:div w:id="2066251147">
              <w:marLeft w:val="640"/>
              <w:marRight w:val="0"/>
              <w:marTop w:val="0"/>
              <w:marBottom w:val="0"/>
              <w:divBdr>
                <w:top w:val="none" w:sz="0" w:space="0" w:color="auto"/>
                <w:left w:val="none" w:sz="0" w:space="0" w:color="auto"/>
                <w:bottom w:val="none" w:sz="0" w:space="0" w:color="auto"/>
                <w:right w:val="none" w:sz="0" w:space="0" w:color="auto"/>
              </w:divBdr>
            </w:div>
            <w:div w:id="2069254856">
              <w:marLeft w:val="640"/>
              <w:marRight w:val="0"/>
              <w:marTop w:val="0"/>
              <w:marBottom w:val="0"/>
              <w:divBdr>
                <w:top w:val="none" w:sz="0" w:space="0" w:color="auto"/>
                <w:left w:val="none" w:sz="0" w:space="0" w:color="auto"/>
                <w:bottom w:val="none" w:sz="0" w:space="0" w:color="auto"/>
                <w:right w:val="none" w:sz="0" w:space="0" w:color="auto"/>
              </w:divBdr>
            </w:div>
            <w:div w:id="2069457694">
              <w:marLeft w:val="640"/>
              <w:marRight w:val="0"/>
              <w:marTop w:val="0"/>
              <w:marBottom w:val="0"/>
              <w:divBdr>
                <w:top w:val="none" w:sz="0" w:space="0" w:color="auto"/>
                <w:left w:val="none" w:sz="0" w:space="0" w:color="auto"/>
                <w:bottom w:val="none" w:sz="0" w:space="0" w:color="auto"/>
                <w:right w:val="none" w:sz="0" w:space="0" w:color="auto"/>
              </w:divBdr>
            </w:div>
            <w:div w:id="2069837792">
              <w:marLeft w:val="640"/>
              <w:marRight w:val="0"/>
              <w:marTop w:val="0"/>
              <w:marBottom w:val="0"/>
              <w:divBdr>
                <w:top w:val="none" w:sz="0" w:space="0" w:color="auto"/>
                <w:left w:val="none" w:sz="0" w:space="0" w:color="auto"/>
                <w:bottom w:val="none" w:sz="0" w:space="0" w:color="auto"/>
                <w:right w:val="none" w:sz="0" w:space="0" w:color="auto"/>
              </w:divBdr>
            </w:div>
            <w:div w:id="2069985510">
              <w:marLeft w:val="640"/>
              <w:marRight w:val="0"/>
              <w:marTop w:val="0"/>
              <w:marBottom w:val="0"/>
              <w:divBdr>
                <w:top w:val="none" w:sz="0" w:space="0" w:color="auto"/>
                <w:left w:val="none" w:sz="0" w:space="0" w:color="auto"/>
                <w:bottom w:val="none" w:sz="0" w:space="0" w:color="auto"/>
                <w:right w:val="none" w:sz="0" w:space="0" w:color="auto"/>
              </w:divBdr>
            </w:div>
            <w:div w:id="2076321593">
              <w:marLeft w:val="640"/>
              <w:marRight w:val="0"/>
              <w:marTop w:val="0"/>
              <w:marBottom w:val="0"/>
              <w:divBdr>
                <w:top w:val="none" w:sz="0" w:space="0" w:color="auto"/>
                <w:left w:val="none" w:sz="0" w:space="0" w:color="auto"/>
                <w:bottom w:val="none" w:sz="0" w:space="0" w:color="auto"/>
                <w:right w:val="none" w:sz="0" w:space="0" w:color="auto"/>
              </w:divBdr>
            </w:div>
            <w:div w:id="2078623925">
              <w:marLeft w:val="640"/>
              <w:marRight w:val="0"/>
              <w:marTop w:val="0"/>
              <w:marBottom w:val="0"/>
              <w:divBdr>
                <w:top w:val="none" w:sz="0" w:space="0" w:color="auto"/>
                <w:left w:val="none" w:sz="0" w:space="0" w:color="auto"/>
                <w:bottom w:val="none" w:sz="0" w:space="0" w:color="auto"/>
                <w:right w:val="none" w:sz="0" w:space="0" w:color="auto"/>
              </w:divBdr>
            </w:div>
            <w:div w:id="2079667718">
              <w:marLeft w:val="640"/>
              <w:marRight w:val="0"/>
              <w:marTop w:val="0"/>
              <w:marBottom w:val="0"/>
              <w:divBdr>
                <w:top w:val="none" w:sz="0" w:space="0" w:color="auto"/>
                <w:left w:val="none" w:sz="0" w:space="0" w:color="auto"/>
                <w:bottom w:val="none" w:sz="0" w:space="0" w:color="auto"/>
                <w:right w:val="none" w:sz="0" w:space="0" w:color="auto"/>
              </w:divBdr>
            </w:div>
            <w:div w:id="2080473073">
              <w:marLeft w:val="640"/>
              <w:marRight w:val="0"/>
              <w:marTop w:val="0"/>
              <w:marBottom w:val="0"/>
              <w:divBdr>
                <w:top w:val="none" w:sz="0" w:space="0" w:color="auto"/>
                <w:left w:val="none" w:sz="0" w:space="0" w:color="auto"/>
                <w:bottom w:val="none" w:sz="0" w:space="0" w:color="auto"/>
                <w:right w:val="none" w:sz="0" w:space="0" w:color="auto"/>
              </w:divBdr>
            </w:div>
            <w:div w:id="2082437228">
              <w:marLeft w:val="640"/>
              <w:marRight w:val="0"/>
              <w:marTop w:val="0"/>
              <w:marBottom w:val="0"/>
              <w:divBdr>
                <w:top w:val="none" w:sz="0" w:space="0" w:color="auto"/>
                <w:left w:val="none" w:sz="0" w:space="0" w:color="auto"/>
                <w:bottom w:val="none" w:sz="0" w:space="0" w:color="auto"/>
                <w:right w:val="none" w:sz="0" w:space="0" w:color="auto"/>
              </w:divBdr>
            </w:div>
            <w:div w:id="2085373619">
              <w:marLeft w:val="640"/>
              <w:marRight w:val="0"/>
              <w:marTop w:val="0"/>
              <w:marBottom w:val="0"/>
              <w:divBdr>
                <w:top w:val="none" w:sz="0" w:space="0" w:color="auto"/>
                <w:left w:val="none" w:sz="0" w:space="0" w:color="auto"/>
                <w:bottom w:val="none" w:sz="0" w:space="0" w:color="auto"/>
                <w:right w:val="none" w:sz="0" w:space="0" w:color="auto"/>
              </w:divBdr>
            </w:div>
            <w:div w:id="2085956758">
              <w:marLeft w:val="640"/>
              <w:marRight w:val="0"/>
              <w:marTop w:val="0"/>
              <w:marBottom w:val="0"/>
              <w:divBdr>
                <w:top w:val="none" w:sz="0" w:space="0" w:color="auto"/>
                <w:left w:val="none" w:sz="0" w:space="0" w:color="auto"/>
                <w:bottom w:val="none" w:sz="0" w:space="0" w:color="auto"/>
                <w:right w:val="none" w:sz="0" w:space="0" w:color="auto"/>
              </w:divBdr>
            </w:div>
            <w:div w:id="2086754944">
              <w:marLeft w:val="640"/>
              <w:marRight w:val="0"/>
              <w:marTop w:val="0"/>
              <w:marBottom w:val="0"/>
              <w:divBdr>
                <w:top w:val="none" w:sz="0" w:space="0" w:color="auto"/>
                <w:left w:val="none" w:sz="0" w:space="0" w:color="auto"/>
                <w:bottom w:val="none" w:sz="0" w:space="0" w:color="auto"/>
                <w:right w:val="none" w:sz="0" w:space="0" w:color="auto"/>
              </w:divBdr>
            </w:div>
            <w:div w:id="2090616011">
              <w:marLeft w:val="640"/>
              <w:marRight w:val="0"/>
              <w:marTop w:val="0"/>
              <w:marBottom w:val="0"/>
              <w:divBdr>
                <w:top w:val="none" w:sz="0" w:space="0" w:color="auto"/>
                <w:left w:val="none" w:sz="0" w:space="0" w:color="auto"/>
                <w:bottom w:val="none" w:sz="0" w:space="0" w:color="auto"/>
                <w:right w:val="none" w:sz="0" w:space="0" w:color="auto"/>
              </w:divBdr>
            </w:div>
            <w:div w:id="2091001887">
              <w:marLeft w:val="640"/>
              <w:marRight w:val="0"/>
              <w:marTop w:val="0"/>
              <w:marBottom w:val="0"/>
              <w:divBdr>
                <w:top w:val="none" w:sz="0" w:space="0" w:color="auto"/>
                <w:left w:val="none" w:sz="0" w:space="0" w:color="auto"/>
                <w:bottom w:val="none" w:sz="0" w:space="0" w:color="auto"/>
                <w:right w:val="none" w:sz="0" w:space="0" w:color="auto"/>
              </w:divBdr>
            </w:div>
            <w:div w:id="2092120489">
              <w:marLeft w:val="640"/>
              <w:marRight w:val="0"/>
              <w:marTop w:val="0"/>
              <w:marBottom w:val="0"/>
              <w:divBdr>
                <w:top w:val="none" w:sz="0" w:space="0" w:color="auto"/>
                <w:left w:val="none" w:sz="0" w:space="0" w:color="auto"/>
                <w:bottom w:val="none" w:sz="0" w:space="0" w:color="auto"/>
                <w:right w:val="none" w:sz="0" w:space="0" w:color="auto"/>
              </w:divBdr>
            </w:div>
            <w:div w:id="2092964056">
              <w:marLeft w:val="640"/>
              <w:marRight w:val="0"/>
              <w:marTop w:val="0"/>
              <w:marBottom w:val="0"/>
              <w:divBdr>
                <w:top w:val="none" w:sz="0" w:space="0" w:color="auto"/>
                <w:left w:val="none" w:sz="0" w:space="0" w:color="auto"/>
                <w:bottom w:val="none" w:sz="0" w:space="0" w:color="auto"/>
                <w:right w:val="none" w:sz="0" w:space="0" w:color="auto"/>
              </w:divBdr>
            </w:div>
            <w:div w:id="2097902176">
              <w:marLeft w:val="640"/>
              <w:marRight w:val="0"/>
              <w:marTop w:val="0"/>
              <w:marBottom w:val="0"/>
              <w:divBdr>
                <w:top w:val="none" w:sz="0" w:space="0" w:color="auto"/>
                <w:left w:val="none" w:sz="0" w:space="0" w:color="auto"/>
                <w:bottom w:val="none" w:sz="0" w:space="0" w:color="auto"/>
                <w:right w:val="none" w:sz="0" w:space="0" w:color="auto"/>
              </w:divBdr>
            </w:div>
            <w:div w:id="2097944847">
              <w:marLeft w:val="640"/>
              <w:marRight w:val="0"/>
              <w:marTop w:val="0"/>
              <w:marBottom w:val="0"/>
              <w:divBdr>
                <w:top w:val="none" w:sz="0" w:space="0" w:color="auto"/>
                <w:left w:val="none" w:sz="0" w:space="0" w:color="auto"/>
                <w:bottom w:val="none" w:sz="0" w:space="0" w:color="auto"/>
                <w:right w:val="none" w:sz="0" w:space="0" w:color="auto"/>
              </w:divBdr>
            </w:div>
            <w:div w:id="2100371125">
              <w:marLeft w:val="640"/>
              <w:marRight w:val="0"/>
              <w:marTop w:val="0"/>
              <w:marBottom w:val="0"/>
              <w:divBdr>
                <w:top w:val="none" w:sz="0" w:space="0" w:color="auto"/>
                <w:left w:val="none" w:sz="0" w:space="0" w:color="auto"/>
                <w:bottom w:val="none" w:sz="0" w:space="0" w:color="auto"/>
                <w:right w:val="none" w:sz="0" w:space="0" w:color="auto"/>
              </w:divBdr>
            </w:div>
            <w:div w:id="2100709560">
              <w:marLeft w:val="640"/>
              <w:marRight w:val="0"/>
              <w:marTop w:val="0"/>
              <w:marBottom w:val="0"/>
              <w:divBdr>
                <w:top w:val="none" w:sz="0" w:space="0" w:color="auto"/>
                <w:left w:val="none" w:sz="0" w:space="0" w:color="auto"/>
                <w:bottom w:val="none" w:sz="0" w:space="0" w:color="auto"/>
                <w:right w:val="none" w:sz="0" w:space="0" w:color="auto"/>
              </w:divBdr>
            </w:div>
            <w:div w:id="2100833001">
              <w:marLeft w:val="640"/>
              <w:marRight w:val="0"/>
              <w:marTop w:val="0"/>
              <w:marBottom w:val="0"/>
              <w:divBdr>
                <w:top w:val="none" w:sz="0" w:space="0" w:color="auto"/>
                <w:left w:val="none" w:sz="0" w:space="0" w:color="auto"/>
                <w:bottom w:val="none" w:sz="0" w:space="0" w:color="auto"/>
                <w:right w:val="none" w:sz="0" w:space="0" w:color="auto"/>
              </w:divBdr>
            </w:div>
            <w:div w:id="2102407610">
              <w:marLeft w:val="640"/>
              <w:marRight w:val="0"/>
              <w:marTop w:val="0"/>
              <w:marBottom w:val="0"/>
              <w:divBdr>
                <w:top w:val="none" w:sz="0" w:space="0" w:color="auto"/>
                <w:left w:val="none" w:sz="0" w:space="0" w:color="auto"/>
                <w:bottom w:val="none" w:sz="0" w:space="0" w:color="auto"/>
                <w:right w:val="none" w:sz="0" w:space="0" w:color="auto"/>
              </w:divBdr>
            </w:div>
            <w:div w:id="2106685591">
              <w:marLeft w:val="640"/>
              <w:marRight w:val="0"/>
              <w:marTop w:val="0"/>
              <w:marBottom w:val="0"/>
              <w:divBdr>
                <w:top w:val="none" w:sz="0" w:space="0" w:color="auto"/>
                <w:left w:val="none" w:sz="0" w:space="0" w:color="auto"/>
                <w:bottom w:val="none" w:sz="0" w:space="0" w:color="auto"/>
                <w:right w:val="none" w:sz="0" w:space="0" w:color="auto"/>
              </w:divBdr>
            </w:div>
            <w:div w:id="2108193448">
              <w:marLeft w:val="640"/>
              <w:marRight w:val="0"/>
              <w:marTop w:val="0"/>
              <w:marBottom w:val="0"/>
              <w:divBdr>
                <w:top w:val="none" w:sz="0" w:space="0" w:color="auto"/>
                <w:left w:val="none" w:sz="0" w:space="0" w:color="auto"/>
                <w:bottom w:val="none" w:sz="0" w:space="0" w:color="auto"/>
                <w:right w:val="none" w:sz="0" w:space="0" w:color="auto"/>
              </w:divBdr>
            </w:div>
          </w:divsChild>
        </w:div>
        <w:div w:id="1917938306">
          <w:marLeft w:val="640"/>
          <w:marRight w:val="0"/>
          <w:marTop w:val="0"/>
          <w:marBottom w:val="0"/>
          <w:divBdr>
            <w:top w:val="none" w:sz="0" w:space="0" w:color="auto"/>
            <w:left w:val="none" w:sz="0" w:space="0" w:color="auto"/>
            <w:bottom w:val="none" w:sz="0" w:space="0" w:color="auto"/>
            <w:right w:val="none" w:sz="0" w:space="0" w:color="auto"/>
          </w:divBdr>
        </w:div>
        <w:div w:id="1936476268">
          <w:marLeft w:val="640"/>
          <w:marRight w:val="0"/>
          <w:marTop w:val="0"/>
          <w:marBottom w:val="0"/>
          <w:divBdr>
            <w:top w:val="none" w:sz="0" w:space="0" w:color="auto"/>
            <w:left w:val="none" w:sz="0" w:space="0" w:color="auto"/>
            <w:bottom w:val="none" w:sz="0" w:space="0" w:color="auto"/>
            <w:right w:val="none" w:sz="0" w:space="0" w:color="auto"/>
          </w:divBdr>
        </w:div>
        <w:div w:id="1951429804">
          <w:marLeft w:val="640"/>
          <w:marRight w:val="0"/>
          <w:marTop w:val="0"/>
          <w:marBottom w:val="0"/>
          <w:divBdr>
            <w:top w:val="none" w:sz="0" w:space="0" w:color="auto"/>
            <w:left w:val="none" w:sz="0" w:space="0" w:color="auto"/>
            <w:bottom w:val="none" w:sz="0" w:space="0" w:color="auto"/>
            <w:right w:val="none" w:sz="0" w:space="0" w:color="auto"/>
          </w:divBdr>
        </w:div>
        <w:div w:id="1966502080">
          <w:marLeft w:val="640"/>
          <w:marRight w:val="0"/>
          <w:marTop w:val="0"/>
          <w:marBottom w:val="0"/>
          <w:divBdr>
            <w:top w:val="none" w:sz="0" w:space="0" w:color="auto"/>
            <w:left w:val="none" w:sz="0" w:space="0" w:color="auto"/>
            <w:bottom w:val="none" w:sz="0" w:space="0" w:color="auto"/>
            <w:right w:val="none" w:sz="0" w:space="0" w:color="auto"/>
          </w:divBdr>
        </w:div>
      </w:divsChild>
    </w:div>
    <w:div w:id="746607417">
      <w:bodyDiv w:val="1"/>
      <w:marLeft w:val="0"/>
      <w:marRight w:val="0"/>
      <w:marTop w:val="0"/>
      <w:marBottom w:val="0"/>
      <w:divBdr>
        <w:top w:val="none" w:sz="0" w:space="0" w:color="auto"/>
        <w:left w:val="none" w:sz="0" w:space="0" w:color="auto"/>
        <w:bottom w:val="none" w:sz="0" w:space="0" w:color="auto"/>
        <w:right w:val="none" w:sz="0" w:space="0" w:color="auto"/>
      </w:divBdr>
      <w:divsChild>
        <w:div w:id="96407362">
          <w:marLeft w:val="640"/>
          <w:marRight w:val="0"/>
          <w:marTop w:val="0"/>
          <w:marBottom w:val="0"/>
          <w:divBdr>
            <w:top w:val="none" w:sz="0" w:space="0" w:color="auto"/>
            <w:left w:val="none" w:sz="0" w:space="0" w:color="auto"/>
            <w:bottom w:val="none" w:sz="0" w:space="0" w:color="auto"/>
            <w:right w:val="none" w:sz="0" w:space="0" w:color="auto"/>
          </w:divBdr>
        </w:div>
        <w:div w:id="1674528426">
          <w:marLeft w:val="640"/>
          <w:marRight w:val="0"/>
          <w:marTop w:val="0"/>
          <w:marBottom w:val="0"/>
          <w:divBdr>
            <w:top w:val="none" w:sz="0" w:space="0" w:color="auto"/>
            <w:left w:val="none" w:sz="0" w:space="0" w:color="auto"/>
            <w:bottom w:val="none" w:sz="0" w:space="0" w:color="auto"/>
            <w:right w:val="none" w:sz="0" w:space="0" w:color="auto"/>
          </w:divBdr>
        </w:div>
        <w:div w:id="1827743531">
          <w:marLeft w:val="640"/>
          <w:marRight w:val="0"/>
          <w:marTop w:val="0"/>
          <w:marBottom w:val="0"/>
          <w:divBdr>
            <w:top w:val="none" w:sz="0" w:space="0" w:color="auto"/>
            <w:left w:val="none" w:sz="0" w:space="0" w:color="auto"/>
            <w:bottom w:val="none" w:sz="0" w:space="0" w:color="auto"/>
            <w:right w:val="none" w:sz="0" w:space="0" w:color="auto"/>
          </w:divBdr>
        </w:div>
      </w:divsChild>
    </w:div>
    <w:div w:id="750852418">
      <w:bodyDiv w:val="1"/>
      <w:marLeft w:val="0"/>
      <w:marRight w:val="0"/>
      <w:marTop w:val="0"/>
      <w:marBottom w:val="0"/>
      <w:divBdr>
        <w:top w:val="none" w:sz="0" w:space="0" w:color="auto"/>
        <w:left w:val="none" w:sz="0" w:space="0" w:color="auto"/>
        <w:bottom w:val="none" w:sz="0" w:space="0" w:color="auto"/>
        <w:right w:val="none" w:sz="0" w:space="0" w:color="auto"/>
      </w:divBdr>
      <w:divsChild>
        <w:div w:id="13505292">
          <w:marLeft w:val="640"/>
          <w:marRight w:val="0"/>
          <w:marTop w:val="0"/>
          <w:marBottom w:val="0"/>
          <w:divBdr>
            <w:top w:val="none" w:sz="0" w:space="0" w:color="auto"/>
            <w:left w:val="none" w:sz="0" w:space="0" w:color="auto"/>
            <w:bottom w:val="none" w:sz="0" w:space="0" w:color="auto"/>
            <w:right w:val="none" w:sz="0" w:space="0" w:color="auto"/>
          </w:divBdr>
        </w:div>
        <w:div w:id="25061835">
          <w:marLeft w:val="640"/>
          <w:marRight w:val="0"/>
          <w:marTop w:val="0"/>
          <w:marBottom w:val="0"/>
          <w:divBdr>
            <w:top w:val="none" w:sz="0" w:space="0" w:color="auto"/>
            <w:left w:val="none" w:sz="0" w:space="0" w:color="auto"/>
            <w:bottom w:val="none" w:sz="0" w:space="0" w:color="auto"/>
            <w:right w:val="none" w:sz="0" w:space="0" w:color="auto"/>
          </w:divBdr>
        </w:div>
        <w:div w:id="60955507">
          <w:marLeft w:val="640"/>
          <w:marRight w:val="0"/>
          <w:marTop w:val="0"/>
          <w:marBottom w:val="0"/>
          <w:divBdr>
            <w:top w:val="none" w:sz="0" w:space="0" w:color="auto"/>
            <w:left w:val="none" w:sz="0" w:space="0" w:color="auto"/>
            <w:bottom w:val="none" w:sz="0" w:space="0" w:color="auto"/>
            <w:right w:val="none" w:sz="0" w:space="0" w:color="auto"/>
          </w:divBdr>
        </w:div>
        <w:div w:id="107311227">
          <w:marLeft w:val="640"/>
          <w:marRight w:val="0"/>
          <w:marTop w:val="0"/>
          <w:marBottom w:val="0"/>
          <w:divBdr>
            <w:top w:val="none" w:sz="0" w:space="0" w:color="auto"/>
            <w:left w:val="none" w:sz="0" w:space="0" w:color="auto"/>
            <w:bottom w:val="none" w:sz="0" w:space="0" w:color="auto"/>
            <w:right w:val="none" w:sz="0" w:space="0" w:color="auto"/>
          </w:divBdr>
        </w:div>
        <w:div w:id="115219975">
          <w:marLeft w:val="640"/>
          <w:marRight w:val="0"/>
          <w:marTop w:val="0"/>
          <w:marBottom w:val="0"/>
          <w:divBdr>
            <w:top w:val="none" w:sz="0" w:space="0" w:color="auto"/>
            <w:left w:val="none" w:sz="0" w:space="0" w:color="auto"/>
            <w:bottom w:val="none" w:sz="0" w:space="0" w:color="auto"/>
            <w:right w:val="none" w:sz="0" w:space="0" w:color="auto"/>
          </w:divBdr>
        </w:div>
        <w:div w:id="156728934">
          <w:marLeft w:val="640"/>
          <w:marRight w:val="0"/>
          <w:marTop w:val="0"/>
          <w:marBottom w:val="0"/>
          <w:divBdr>
            <w:top w:val="none" w:sz="0" w:space="0" w:color="auto"/>
            <w:left w:val="none" w:sz="0" w:space="0" w:color="auto"/>
            <w:bottom w:val="none" w:sz="0" w:space="0" w:color="auto"/>
            <w:right w:val="none" w:sz="0" w:space="0" w:color="auto"/>
          </w:divBdr>
        </w:div>
        <w:div w:id="157816988">
          <w:marLeft w:val="640"/>
          <w:marRight w:val="0"/>
          <w:marTop w:val="0"/>
          <w:marBottom w:val="0"/>
          <w:divBdr>
            <w:top w:val="none" w:sz="0" w:space="0" w:color="auto"/>
            <w:left w:val="none" w:sz="0" w:space="0" w:color="auto"/>
            <w:bottom w:val="none" w:sz="0" w:space="0" w:color="auto"/>
            <w:right w:val="none" w:sz="0" w:space="0" w:color="auto"/>
          </w:divBdr>
        </w:div>
        <w:div w:id="216475824">
          <w:marLeft w:val="640"/>
          <w:marRight w:val="0"/>
          <w:marTop w:val="0"/>
          <w:marBottom w:val="0"/>
          <w:divBdr>
            <w:top w:val="none" w:sz="0" w:space="0" w:color="auto"/>
            <w:left w:val="none" w:sz="0" w:space="0" w:color="auto"/>
            <w:bottom w:val="none" w:sz="0" w:space="0" w:color="auto"/>
            <w:right w:val="none" w:sz="0" w:space="0" w:color="auto"/>
          </w:divBdr>
        </w:div>
        <w:div w:id="223415776">
          <w:marLeft w:val="640"/>
          <w:marRight w:val="0"/>
          <w:marTop w:val="0"/>
          <w:marBottom w:val="0"/>
          <w:divBdr>
            <w:top w:val="none" w:sz="0" w:space="0" w:color="auto"/>
            <w:left w:val="none" w:sz="0" w:space="0" w:color="auto"/>
            <w:bottom w:val="none" w:sz="0" w:space="0" w:color="auto"/>
            <w:right w:val="none" w:sz="0" w:space="0" w:color="auto"/>
          </w:divBdr>
        </w:div>
        <w:div w:id="294608673">
          <w:marLeft w:val="640"/>
          <w:marRight w:val="0"/>
          <w:marTop w:val="0"/>
          <w:marBottom w:val="0"/>
          <w:divBdr>
            <w:top w:val="none" w:sz="0" w:space="0" w:color="auto"/>
            <w:left w:val="none" w:sz="0" w:space="0" w:color="auto"/>
            <w:bottom w:val="none" w:sz="0" w:space="0" w:color="auto"/>
            <w:right w:val="none" w:sz="0" w:space="0" w:color="auto"/>
          </w:divBdr>
        </w:div>
        <w:div w:id="315426682">
          <w:marLeft w:val="640"/>
          <w:marRight w:val="0"/>
          <w:marTop w:val="0"/>
          <w:marBottom w:val="0"/>
          <w:divBdr>
            <w:top w:val="none" w:sz="0" w:space="0" w:color="auto"/>
            <w:left w:val="none" w:sz="0" w:space="0" w:color="auto"/>
            <w:bottom w:val="none" w:sz="0" w:space="0" w:color="auto"/>
            <w:right w:val="none" w:sz="0" w:space="0" w:color="auto"/>
          </w:divBdr>
        </w:div>
        <w:div w:id="395475012">
          <w:marLeft w:val="640"/>
          <w:marRight w:val="0"/>
          <w:marTop w:val="0"/>
          <w:marBottom w:val="0"/>
          <w:divBdr>
            <w:top w:val="none" w:sz="0" w:space="0" w:color="auto"/>
            <w:left w:val="none" w:sz="0" w:space="0" w:color="auto"/>
            <w:bottom w:val="none" w:sz="0" w:space="0" w:color="auto"/>
            <w:right w:val="none" w:sz="0" w:space="0" w:color="auto"/>
          </w:divBdr>
        </w:div>
        <w:div w:id="401215074">
          <w:marLeft w:val="640"/>
          <w:marRight w:val="0"/>
          <w:marTop w:val="0"/>
          <w:marBottom w:val="0"/>
          <w:divBdr>
            <w:top w:val="none" w:sz="0" w:space="0" w:color="auto"/>
            <w:left w:val="none" w:sz="0" w:space="0" w:color="auto"/>
            <w:bottom w:val="none" w:sz="0" w:space="0" w:color="auto"/>
            <w:right w:val="none" w:sz="0" w:space="0" w:color="auto"/>
          </w:divBdr>
        </w:div>
        <w:div w:id="463891414">
          <w:marLeft w:val="640"/>
          <w:marRight w:val="0"/>
          <w:marTop w:val="0"/>
          <w:marBottom w:val="0"/>
          <w:divBdr>
            <w:top w:val="none" w:sz="0" w:space="0" w:color="auto"/>
            <w:left w:val="none" w:sz="0" w:space="0" w:color="auto"/>
            <w:bottom w:val="none" w:sz="0" w:space="0" w:color="auto"/>
            <w:right w:val="none" w:sz="0" w:space="0" w:color="auto"/>
          </w:divBdr>
        </w:div>
        <w:div w:id="471362577">
          <w:marLeft w:val="640"/>
          <w:marRight w:val="0"/>
          <w:marTop w:val="0"/>
          <w:marBottom w:val="0"/>
          <w:divBdr>
            <w:top w:val="none" w:sz="0" w:space="0" w:color="auto"/>
            <w:left w:val="none" w:sz="0" w:space="0" w:color="auto"/>
            <w:bottom w:val="none" w:sz="0" w:space="0" w:color="auto"/>
            <w:right w:val="none" w:sz="0" w:space="0" w:color="auto"/>
          </w:divBdr>
        </w:div>
        <w:div w:id="476186375">
          <w:marLeft w:val="640"/>
          <w:marRight w:val="0"/>
          <w:marTop w:val="0"/>
          <w:marBottom w:val="0"/>
          <w:divBdr>
            <w:top w:val="none" w:sz="0" w:space="0" w:color="auto"/>
            <w:left w:val="none" w:sz="0" w:space="0" w:color="auto"/>
            <w:bottom w:val="none" w:sz="0" w:space="0" w:color="auto"/>
            <w:right w:val="none" w:sz="0" w:space="0" w:color="auto"/>
          </w:divBdr>
        </w:div>
        <w:div w:id="490144313">
          <w:marLeft w:val="640"/>
          <w:marRight w:val="0"/>
          <w:marTop w:val="0"/>
          <w:marBottom w:val="0"/>
          <w:divBdr>
            <w:top w:val="none" w:sz="0" w:space="0" w:color="auto"/>
            <w:left w:val="none" w:sz="0" w:space="0" w:color="auto"/>
            <w:bottom w:val="none" w:sz="0" w:space="0" w:color="auto"/>
            <w:right w:val="none" w:sz="0" w:space="0" w:color="auto"/>
          </w:divBdr>
        </w:div>
        <w:div w:id="523524163">
          <w:marLeft w:val="640"/>
          <w:marRight w:val="0"/>
          <w:marTop w:val="0"/>
          <w:marBottom w:val="0"/>
          <w:divBdr>
            <w:top w:val="none" w:sz="0" w:space="0" w:color="auto"/>
            <w:left w:val="none" w:sz="0" w:space="0" w:color="auto"/>
            <w:bottom w:val="none" w:sz="0" w:space="0" w:color="auto"/>
            <w:right w:val="none" w:sz="0" w:space="0" w:color="auto"/>
          </w:divBdr>
        </w:div>
        <w:div w:id="550534183">
          <w:marLeft w:val="640"/>
          <w:marRight w:val="0"/>
          <w:marTop w:val="0"/>
          <w:marBottom w:val="0"/>
          <w:divBdr>
            <w:top w:val="none" w:sz="0" w:space="0" w:color="auto"/>
            <w:left w:val="none" w:sz="0" w:space="0" w:color="auto"/>
            <w:bottom w:val="none" w:sz="0" w:space="0" w:color="auto"/>
            <w:right w:val="none" w:sz="0" w:space="0" w:color="auto"/>
          </w:divBdr>
        </w:div>
        <w:div w:id="561602615">
          <w:marLeft w:val="640"/>
          <w:marRight w:val="0"/>
          <w:marTop w:val="0"/>
          <w:marBottom w:val="0"/>
          <w:divBdr>
            <w:top w:val="none" w:sz="0" w:space="0" w:color="auto"/>
            <w:left w:val="none" w:sz="0" w:space="0" w:color="auto"/>
            <w:bottom w:val="none" w:sz="0" w:space="0" w:color="auto"/>
            <w:right w:val="none" w:sz="0" w:space="0" w:color="auto"/>
          </w:divBdr>
        </w:div>
        <w:div w:id="565997399">
          <w:marLeft w:val="640"/>
          <w:marRight w:val="0"/>
          <w:marTop w:val="0"/>
          <w:marBottom w:val="0"/>
          <w:divBdr>
            <w:top w:val="none" w:sz="0" w:space="0" w:color="auto"/>
            <w:left w:val="none" w:sz="0" w:space="0" w:color="auto"/>
            <w:bottom w:val="none" w:sz="0" w:space="0" w:color="auto"/>
            <w:right w:val="none" w:sz="0" w:space="0" w:color="auto"/>
          </w:divBdr>
        </w:div>
        <w:div w:id="629672093">
          <w:marLeft w:val="640"/>
          <w:marRight w:val="0"/>
          <w:marTop w:val="0"/>
          <w:marBottom w:val="0"/>
          <w:divBdr>
            <w:top w:val="none" w:sz="0" w:space="0" w:color="auto"/>
            <w:left w:val="none" w:sz="0" w:space="0" w:color="auto"/>
            <w:bottom w:val="none" w:sz="0" w:space="0" w:color="auto"/>
            <w:right w:val="none" w:sz="0" w:space="0" w:color="auto"/>
          </w:divBdr>
        </w:div>
        <w:div w:id="671447036">
          <w:marLeft w:val="640"/>
          <w:marRight w:val="0"/>
          <w:marTop w:val="0"/>
          <w:marBottom w:val="0"/>
          <w:divBdr>
            <w:top w:val="none" w:sz="0" w:space="0" w:color="auto"/>
            <w:left w:val="none" w:sz="0" w:space="0" w:color="auto"/>
            <w:bottom w:val="none" w:sz="0" w:space="0" w:color="auto"/>
            <w:right w:val="none" w:sz="0" w:space="0" w:color="auto"/>
          </w:divBdr>
        </w:div>
        <w:div w:id="707685228">
          <w:marLeft w:val="640"/>
          <w:marRight w:val="0"/>
          <w:marTop w:val="0"/>
          <w:marBottom w:val="0"/>
          <w:divBdr>
            <w:top w:val="none" w:sz="0" w:space="0" w:color="auto"/>
            <w:left w:val="none" w:sz="0" w:space="0" w:color="auto"/>
            <w:bottom w:val="none" w:sz="0" w:space="0" w:color="auto"/>
            <w:right w:val="none" w:sz="0" w:space="0" w:color="auto"/>
          </w:divBdr>
        </w:div>
        <w:div w:id="711617913">
          <w:marLeft w:val="640"/>
          <w:marRight w:val="0"/>
          <w:marTop w:val="0"/>
          <w:marBottom w:val="0"/>
          <w:divBdr>
            <w:top w:val="none" w:sz="0" w:space="0" w:color="auto"/>
            <w:left w:val="none" w:sz="0" w:space="0" w:color="auto"/>
            <w:bottom w:val="none" w:sz="0" w:space="0" w:color="auto"/>
            <w:right w:val="none" w:sz="0" w:space="0" w:color="auto"/>
          </w:divBdr>
        </w:div>
        <w:div w:id="713389342">
          <w:marLeft w:val="640"/>
          <w:marRight w:val="0"/>
          <w:marTop w:val="0"/>
          <w:marBottom w:val="0"/>
          <w:divBdr>
            <w:top w:val="none" w:sz="0" w:space="0" w:color="auto"/>
            <w:left w:val="none" w:sz="0" w:space="0" w:color="auto"/>
            <w:bottom w:val="none" w:sz="0" w:space="0" w:color="auto"/>
            <w:right w:val="none" w:sz="0" w:space="0" w:color="auto"/>
          </w:divBdr>
        </w:div>
        <w:div w:id="764620193">
          <w:marLeft w:val="640"/>
          <w:marRight w:val="0"/>
          <w:marTop w:val="0"/>
          <w:marBottom w:val="0"/>
          <w:divBdr>
            <w:top w:val="none" w:sz="0" w:space="0" w:color="auto"/>
            <w:left w:val="none" w:sz="0" w:space="0" w:color="auto"/>
            <w:bottom w:val="none" w:sz="0" w:space="0" w:color="auto"/>
            <w:right w:val="none" w:sz="0" w:space="0" w:color="auto"/>
          </w:divBdr>
        </w:div>
        <w:div w:id="801506063">
          <w:marLeft w:val="640"/>
          <w:marRight w:val="0"/>
          <w:marTop w:val="0"/>
          <w:marBottom w:val="0"/>
          <w:divBdr>
            <w:top w:val="none" w:sz="0" w:space="0" w:color="auto"/>
            <w:left w:val="none" w:sz="0" w:space="0" w:color="auto"/>
            <w:bottom w:val="none" w:sz="0" w:space="0" w:color="auto"/>
            <w:right w:val="none" w:sz="0" w:space="0" w:color="auto"/>
          </w:divBdr>
        </w:div>
        <w:div w:id="814565267">
          <w:marLeft w:val="640"/>
          <w:marRight w:val="0"/>
          <w:marTop w:val="0"/>
          <w:marBottom w:val="0"/>
          <w:divBdr>
            <w:top w:val="none" w:sz="0" w:space="0" w:color="auto"/>
            <w:left w:val="none" w:sz="0" w:space="0" w:color="auto"/>
            <w:bottom w:val="none" w:sz="0" w:space="0" w:color="auto"/>
            <w:right w:val="none" w:sz="0" w:space="0" w:color="auto"/>
          </w:divBdr>
        </w:div>
        <w:div w:id="844174945">
          <w:marLeft w:val="640"/>
          <w:marRight w:val="0"/>
          <w:marTop w:val="0"/>
          <w:marBottom w:val="0"/>
          <w:divBdr>
            <w:top w:val="none" w:sz="0" w:space="0" w:color="auto"/>
            <w:left w:val="none" w:sz="0" w:space="0" w:color="auto"/>
            <w:bottom w:val="none" w:sz="0" w:space="0" w:color="auto"/>
            <w:right w:val="none" w:sz="0" w:space="0" w:color="auto"/>
          </w:divBdr>
        </w:div>
        <w:div w:id="880361215">
          <w:marLeft w:val="640"/>
          <w:marRight w:val="0"/>
          <w:marTop w:val="0"/>
          <w:marBottom w:val="0"/>
          <w:divBdr>
            <w:top w:val="none" w:sz="0" w:space="0" w:color="auto"/>
            <w:left w:val="none" w:sz="0" w:space="0" w:color="auto"/>
            <w:bottom w:val="none" w:sz="0" w:space="0" w:color="auto"/>
            <w:right w:val="none" w:sz="0" w:space="0" w:color="auto"/>
          </w:divBdr>
        </w:div>
        <w:div w:id="904073860">
          <w:marLeft w:val="640"/>
          <w:marRight w:val="0"/>
          <w:marTop w:val="0"/>
          <w:marBottom w:val="0"/>
          <w:divBdr>
            <w:top w:val="none" w:sz="0" w:space="0" w:color="auto"/>
            <w:left w:val="none" w:sz="0" w:space="0" w:color="auto"/>
            <w:bottom w:val="none" w:sz="0" w:space="0" w:color="auto"/>
            <w:right w:val="none" w:sz="0" w:space="0" w:color="auto"/>
          </w:divBdr>
        </w:div>
        <w:div w:id="934019114">
          <w:marLeft w:val="640"/>
          <w:marRight w:val="0"/>
          <w:marTop w:val="0"/>
          <w:marBottom w:val="0"/>
          <w:divBdr>
            <w:top w:val="none" w:sz="0" w:space="0" w:color="auto"/>
            <w:left w:val="none" w:sz="0" w:space="0" w:color="auto"/>
            <w:bottom w:val="none" w:sz="0" w:space="0" w:color="auto"/>
            <w:right w:val="none" w:sz="0" w:space="0" w:color="auto"/>
          </w:divBdr>
        </w:div>
        <w:div w:id="959578272">
          <w:marLeft w:val="640"/>
          <w:marRight w:val="0"/>
          <w:marTop w:val="0"/>
          <w:marBottom w:val="0"/>
          <w:divBdr>
            <w:top w:val="none" w:sz="0" w:space="0" w:color="auto"/>
            <w:left w:val="none" w:sz="0" w:space="0" w:color="auto"/>
            <w:bottom w:val="none" w:sz="0" w:space="0" w:color="auto"/>
            <w:right w:val="none" w:sz="0" w:space="0" w:color="auto"/>
          </w:divBdr>
        </w:div>
        <w:div w:id="971402495">
          <w:marLeft w:val="640"/>
          <w:marRight w:val="0"/>
          <w:marTop w:val="0"/>
          <w:marBottom w:val="0"/>
          <w:divBdr>
            <w:top w:val="none" w:sz="0" w:space="0" w:color="auto"/>
            <w:left w:val="none" w:sz="0" w:space="0" w:color="auto"/>
            <w:bottom w:val="none" w:sz="0" w:space="0" w:color="auto"/>
            <w:right w:val="none" w:sz="0" w:space="0" w:color="auto"/>
          </w:divBdr>
        </w:div>
        <w:div w:id="987587612">
          <w:marLeft w:val="640"/>
          <w:marRight w:val="0"/>
          <w:marTop w:val="0"/>
          <w:marBottom w:val="0"/>
          <w:divBdr>
            <w:top w:val="none" w:sz="0" w:space="0" w:color="auto"/>
            <w:left w:val="none" w:sz="0" w:space="0" w:color="auto"/>
            <w:bottom w:val="none" w:sz="0" w:space="0" w:color="auto"/>
            <w:right w:val="none" w:sz="0" w:space="0" w:color="auto"/>
          </w:divBdr>
        </w:div>
        <w:div w:id="1010526824">
          <w:marLeft w:val="640"/>
          <w:marRight w:val="0"/>
          <w:marTop w:val="0"/>
          <w:marBottom w:val="0"/>
          <w:divBdr>
            <w:top w:val="none" w:sz="0" w:space="0" w:color="auto"/>
            <w:left w:val="none" w:sz="0" w:space="0" w:color="auto"/>
            <w:bottom w:val="none" w:sz="0" w:space="0" w:color="auto"/>
            <w:right w:val="none" w:sz="0" w:space="0" w:color="auto"/>
          </w:divBdr>
        </w:div>
        <w:div w:id="1021205066">
          <w:marLeft w:val="640"/>
          <w:marRight w:val="0"/>
          <w:marTop w:val="0"/>
          <w:marBottom w:val="0"/>
          <w:divBdr>
            <w:top w:val="none" w:sz="0" w:space="0" w:color="auto"/>
            <w:left w:val="none" w:sz="0" w:space="0" w:color="auto"/>
            <w:bottom w:val="none" w:sz="0" w:space="0" w:color="auto"/>
            <w:right w:val="none" w:sz="0" w:space="0" w:color="auto"/>
          </w:divBdr>
        </w:div>
        <w:div w:id="1046225398">
          <w:marLeft w:val="640"/>
          <w:marRight w:val="0"/>
          <w:marTop w:val="0"/>
          <w:marBottom w:val="0"/>
          <w:divBdr>
            <w:top w:val="none" w:sz="0" w:space="0" w:color="auto"/>
            <w:left w:val="none" w:sz="0" w:space="0" w:color="auto"/>
            <w:bottom w:val="none" w:sz="0" w:space="0" w:color="auto"/>
            <w:right w:val="none" w:sz="0" w:space="0" w:color="auto"/>
          </w:divBdr>
        </w:div>
        <w:div w:id="1079525184">
          <w:marLeft w:val="640"/>
          <w:marRight w:val="0"/>
          <w:marTop w:val="0"/>
          <w:marBottom w:val="0"/>
          <w:divBdr>
            <w:top w:val="none" w:sz="0" w:space="0" w:color="auto"/>
            <w:left w:val="none" w:sz="0" w:space="0" w:color="auto"/>
            <w:bottom w:val="none" w:sz="0" w:space="0" w:color="auto"/>
            <w:right w:val="none" w:sz="0" w:space="0" w:color="auto"/>
          </w:divBdr>
        </w:div>
        <w:div w:id="1086462702">
          <w:marLeft w:val="640"/>
          <w:marRight w:val="0"/>
          <w:marTop w:val="0"/>
          <w:marBottom w:val="0"/>
          <w:divBdr>
            <w:top w:val="none" w:sz="0" w:space="0" w:color="auto"/>
            <w:left w:val="none" w:sz="0" w:space="0" w:color="auto"/>
            <w:bottom w:val="none" w:sz="0" w:space="0" w:color="auto"/>
            <w:right w:val="none" w:sz="0" w:space="0" w:color="auto"/>
          </w:divBdr>
        </w:div>
        <w:div w:id="1110783468">
          <w:marLeft w:val="640"/>
          <w:marRight w:val="0"/>
          <w:marTop w:val="0"/>
          <w:marBottom w:val="0"/>
          <w:divBdr>
            <w:top w:val="none" w:sz="0" w:space="0" w:color="auto"/>
            <w:left w:val="none" w:sz="0" w:space="0" w:color="auto"/>
            <w:bottom w:val="none" w:sz="0" w:space="0" w:color="auto"/>
            <w:right w:val="none" w:sz="0" w:space="0" w:color="auto"/>
          </w:divBdr>
        </w:div>
        <w:div w:id="1186603449">
          <w:marLeft w:val="640"/>
          <w:marRight w:val="0"/>
          <w:marTop w:val="0"/>
          <w:marBottom w:val="0"/>
          <w:divBdr>
            <w:top w:val="none" w:sz="0" w:space="0" w:color="auto"/>
            <w:left w:val="none" w:sz="0" w:space="0" w:color="auto"/>
            <w:bottom w:val="none" w:sz="0" w:space="0" w:color="auto"/>
            <w:right w:val="none" w:sz="0" w:space="0" w:color="auto"/>
          </w:divBdr>
        </w:div>
        <w:div w:id="1190529163">
          <w:marLeft w:val="640"/>
          <w:marRight w:val="0"/>
          <w:marTop w:val="0"/>
          <w:marBottom w:val="0"/>
          <w:divBdr>
            <w:top w:val="none" w:sz="0" w:space="0" w:color="auto"/>
            <w:left w:val="none" w:sz="0" w:space="0" w:color="auto"/>
            <w:bottom w:val="none" w:sz="0" w:space="0" w:color="auto"/>
            <w:right w:val="none" w:sz="0" w:space="0" w:color="auto"/>
          </w:divBdr>
        </w:div>
        <w:div w:id="1234857118">
          <w:marLeft w:val="640"/>
          <w:marRight w:val="0"/>
          <w:marTop w:val="0"/>
          <w:marBottom w:val="0"/>
          <w:divBdr>
            <w:top w:val="none" w:sz="0" w:space="0" w:color="auto"/>
            <w:left w:val="none" w:sz="0" w:space="0" w:color="auto"/>
            <w:bottom w:val="none" w:sz="0" w:space="0" w:color="auto"/>
            <w:right w:val="none" w:sz="0" w:space="0" w:color="auto"/>
          </w:divBdr>
        </w:div>
        <w:div w:id="1355230257">
          <w:marLeft w:val="640"/>
          <w:marRight w:val="0"/>
          <w:marTop w:val="0"/>
          <w:marBottom w:val="0"/>
          <w:divBdr>
            <w:top w:val="none" w:sz="0" w:space="0" w:color="auto"/>
            <w:left w:val="none" w:sz="0" w:space="0" w:color="auto"/>
            <w:bottom w:val="none" w:sz="0" w:space="0" w:color="auto"/>
            <w:right w:val="none" w:sz="0" w:space="0" w:color="auto"/>
          </w:divBdr>
        </w:div>
        <w:div w:id="1357996935">
          <w:marLeft w:val="640"/>
          <w:marRight w:val="0"/>
          <w:marTop w:val="0"/>
          <w:marBottom w:val="0"/>
          <w:divBdr>
            <w:top w:val="none" w:sz="0" w:space="0" w:color="auto"/>
            <w:left w:val="none" w:sz="0" w:space="0" w:color="auto"/>
            <w:bottom w:val="none" w:sz="0" w:space="0" w:color="auto"/>
            <w:right w:val="none" w:sz="0" w:space="0" w:color="auto"/>
          </w:divBdr>
        </w:div>
        <w:div w:id="1370031336">
          <w:marLeft w:val="640"/>
          <w:marRight w:val="0"/>
          <w:marTop w:val="0"/>
          <w:marBottom w:val="0"/>
          <w:divBdr>
            <w:top w:val="none" w:sz="0" w:space="0" w:color="auto"/>
            <w:left w:val="none" w:sz="0" w:space="0" w:color="auto"/>
            <w:bottom w:val="none" w:sz="0" w:space="0" w:color="auto"/>
            <w:right w:val="none" w:sz="0" w:space="0" w:color="auto"/>
          </w:divBdr>
        </w:div>
        <w:div w:id="1422413384">
          <w:marLeft w:val="640"/>
          <w:marRight w:val="0"/>
          <w:marTop w:val="0"/>
          <w:marBottom w:val="0"/>
          <w:divBdr>
            <w:top w:val="none" w:sz="0" w:space="0" w:color="auto"/>
            <w:left w:val="none" w:sz="0" w:space="0" w:color="auto"/>
            <w:bottom w:val="none" w:sz="0" w:space="0" w:color="auto"/>
            <w:right w:val="none" w:sz="0" w:space="0" w:color="auto"/>
          </w:divBdr>
        </w:div>
        <w:div w:id="1429237043">
          <w:marLeft w:val="640"/>
          <w:marRight w:val="0"/>
          <w:marTop w:val="0"/>
          <w:marBottom w:val="0"/>
          <w:divBdr>
            <w:top w:val="none" w:sz="0" w:space="0" w:color="auto"/>
            <w:left w:val="none" w:sz="0" w:space="0" w:color="auto"/>
            <w:bottom w:val="none" w:sz="0" w:space="0" w:color="auto"/>
            <w:right w:val="none" w:sz="0" w:space="0" w:color="auto"/>
          </w:divBdr>
        </w:div>
        <w:div w:id="1433088511">
          <w:marLeft w:val="640"/>
          <w:marRight w:val="0"/>
          <w:marTop w:val="0"/>
          <w:marBottom w:val="0"/>
          <w:divBdr>
            <w:top w:val="none" w:sz="0" w:space="0" w:color="auto"/>
            <w:left w:val="none" w:sz="0" w:space="0" w:color="auto"/>
            <w:bottom w:val="none" w:sz="0" w:space="0" w:color="auto"/>
            <w:right w:val="none" w:sz="0" w:space="0" w:color="auto"/>
          </w:divBdr>
        </w:div>
        <w:div w:id="1488981593">
          <w:marLeft w:val="640"/>
          <w:marRight w:val="0"/>
          <w:marTop w:val="0"/>
          <w:marBottom w:val="0"/>
          <w:divBdr>
            <w:top w:val="none" w:sz="0" w:space="0" w:color="auto"/>
            <w:left w:val="none" w:sz="0" w:space="0" w:color="auto"/>
            <w:bottom w:val="none" w:sz="0" w:space="0" w:color="auto"/>
            <w:right w:val="none" w:sz="0" w:space="0" w:color="auto"/>
          </w:divBdr>
        </w:div>
        <w:div w:id="1527017099">
          <w:marLeft w:val="640"/>
          <w:marRight w:val="0"/>
          <w:marTop w:val="0"/>
          <w:marBottom w:val="0"/>
          <w:divBdr>
            <w:top w:val="none" w:sz="0" w:space="0" w:color="auto"/>
            <w:left w:val="none" w:sz="0" w:space="0" w:color="auto"/>
            <w:bottom w:val="none" w:sz="0" w:space="0" w:color="auto"/>
            <w:right w:val="none" w:sz="0" w:space="0" w:color="auto"/>
          </w:divBdr>
        </w:div>
        <w:div w:id="1527789759">
          <w:marLeft w:val="640"/>
          <w:marRight w:val="0"/>
          <w:marTop w:val="0"/>
          <w:marBottom w:val="0"/>
          <w:divBdr>
            <w:top w:val="none" w:sz="0" w:space="0" w:color="auto"/>
            <w:left w:val="none" w:sz="0" w:space="0" w:color="auto"/>
            <w:bottom w:val="none" w:sz="0" w:space="0" w:color="auto"/>
            <w:right w:val="none" w:sz="0" w:space="0" w:color="auto"/>
          </w:divBdr>
        </w:div>
        <w:div w:id="1582719589">
          <w:marLeft w:val="640"/>
          <w:marRight w:val="0"/>
          <w:marTop w:val="0"/>
          <w:marBottom w:val="0"/>
          <w:divBdr>
            <w:top w:val="none" w:sz="0" w:space="0" w:color="auto"/>
            <w:left w:val="none" w:sz="0" w:space="0" w:color="auto"/>
            <w:bottom w:val="none" w:sz="0" w:space="0" w:color="auto"/>
            <w:right w:val="none" w:sz="0" w:space="0" w:color="auto"/>
          </w:divBdr>
        </w:div>
        <w:div w:id="1594044949">
          <w:marLeft w:val="640"/>
          <w:marRight w:val="0"/>
          <w:marTop w:val="0"/>
          <w:marBottom w:val="0"/>
          <w:divBdr>
            <w:top w:val="none" w:sz="0" w:space="0" w:color="auto"/>
            <w:left w:val="none" w:sz="0" w:space="0" w:color="auto"/>
            <w:bottom w:val="none" w:sz="0" w:space="0" w:color="auto"/>
            <w:right w:val="none" w:sz="0" w:space="0" w:color="auto"/>
          </w:divBdr>
        </w:div>
        <w:div w:id="1596130460">
          <w:marLeft w:val="640"/>
          <w:marRight w:val="0"/>
          <w:marTop w:val="0"/>
          <w:marBottom w:val="0"/>
          <w:divBdr>
            <w:top w:val="none" w:sz="0" w:space="0" w:color="auto"/>
            <w:left w:val="none" w:sz="0" w:space="0" w:color="auto"/>
            <w:bottom w:val="none" w:sz="0" w:space="0" w:color="auto"/>
            <w:right w:val="none" w:sz="0" w:space="0" w:color="auto"/>
          </w:divBdr>
        </w:div>
        <w:div w:id="1625503035">
          <w:marLeft w:val="640"/>
          <w:marRight w:val="0"/>
          <w:marTop w:val="0"/>
          <w:marBottom w:val="0"/>
          <w:divBdr>
            <w:top w:val="none" w:sz="0" w:space="0" w:color="auto"/>
            <w:left w:val="none" w:sz="0" w:space="0" w:color="auto"/>
            <w:bottom w:val="none" w:sz="0" w:space="0" w:color="auto"/>
            <w:right w:val="none" w:sz="0" w:space="0" w:color="auto"/>
          </w:divBdr>
        </w:div>
        <w:div w:id="1638072524">
          <w:marLeft w:val="640"/>
          <w:marRight w:val="0"/>
          <w:marTop w:val="0"/>
          <w:marBottom w:val="0"/>
          <w:divBdr>
            <w:top w:val="none" w:sz="0" w:space="0" w:color="auto"/>
            <w:left w:val="none" w:sz="0" w:space="0" w:color="auto"/>
            <w:bottom w:val="none" w:sz="0" w:space="0" w:color="auto"/>
            <w:right w:val="none" w:sz="0" w:space="0" w:color="auto"/>
          </w:divBdr>
        </w:div>
        <w:div w:id="1681814467">
          <w:marLeft w:val="640"/>
          <w:marRight w:val="0"/>
          <w:marTop w:val="0"/>
          <w:marBottom w:val="0"/>
          <w:divBdr>
            <w:top w:val="none" w:sz="0" w:space="0" w:color="auto"/>
            <w:left w:val="none" w:sz="0" w:space="0" w:color="auto"/>
            <w:bottom w:val="none" w:sz="0" w:space="0" w:color="auto"/>
            <w:right w:val="none" w:sz="0" w:space="0" w:color="auto"/>
          </w:divBdr>
        </w:div>
        <w:div w:id="1738431510">
          <w:marLeft w:val="640"/>
          <w:marRight w:val="0"/>
          <w:marTop w:val="0"/>
          <w:marBottom w:val="0"/>
          <w:divBdr>
            <w:top w:val="none" w:sz="0" w:space="0" w:color="auto"/>
            <w:left w:val="none" w:sz="0" w:space="0" w:color="auto"/>
            <w:bottom w:val="none" w:sz="0" w:space="0" w:color="auto"/>
            <w:right w:val="none" w:sz="0" w:space="0" w:color="auto"/>
          </w:divBdr>
        </w:div>
        <w:div w:id="1752967214">
          <w:marLeft w:val="640"/>
          <w:marRight w:val="0"/>
          <w:marTop w:val="0"/>
          <w:marBottom w:val="0"/>
          <w:divBdr>
            <w:top w:val="none" w:sz="0" w:space="0" w:color="auto"/>
            <w:left w:val="none" w:sz="0" w:space="0" w:color="auto"/>
            <w:bottom w:val="none" w:sz="0" w:space="0" w:color="auto"/>
            <w:right w:val="none" w:sz="0" w:space="0" w:color="auto"/>
          </w:divBdr>
        </w:div>
        <w:div w:id="1764691793">
          <w:marLeft w:val="640"/>
          <w:marRight w:val="0"/>
          <w:marTop w:val="0"/>
          <w:marBottom w:val="0"/>
          <w:divBdr>
            <w:top w:val="none" w:sz="0" w:space="0" w:color="auto"/>
            <w:left w:val="none" w:sz="0" w:space="0" w:color="auto"/>
            <w:bottom w:val="none" w:sz="0" w:space="0" w:color="auto"/>
            <w:right w:val="none" w:sz="0" w:space="0" w:color="auto"/>
          </w:divBdr>
        </w:div>
        <w:div w:id="1816868901">
          <w:marLeft w:val="640"/>
          <w:marRight w:val="0"/>
          <w:marTop w:val="0"/>
          <w:marBottom w:val="0"/>
          <w:divBdr>
            <w:top w:val="none" w:sz="0" w:space="0" w:color="auto"/>
            <w:left w:val="none" w:sz="0" w:space="0" w:color="auto"/>
            <w:bottom w:val="none" w:sz="0" w:space="0" w:color="auto"/>
            <w:right w:val="none" w:sz="0" w:space="0" w:color="auto"/>
          </w:divBdr>
        </w:div>
        <w:div w:id="1822501909">
          <w:marLeft w:val="640"/>
          <w:marRight w:val="0"/>
          <w:marTop w:val="0"/>
          <w:marBottom w:val="0"/>
          <w:divBdr>
            <w:top w:val="none" w:sz="0" w:space="0" w:color="auto"/>
            <w:left w:val="none" w:sz="0" w:space="0" w:color="auto"/>
            <w:bottom w:val="none" w:sz="0" w:space="0" w:color="auto"/>
            <w:right w:val="none" w:sz="0" w:space="0" w:color="auto"/>
          </w:divBdr>
        </w:div>
        <w:div w:id="1843354919">
          <w:marLeft w:val="640"/>
          <w:marRight w:val="0"/>
          <w:marTop w:val="0"/>
          <w:marBottom w:val="0"/>
          <w:divBdr>
            <w:top w:val="none" w:sz="0" w:space="0" w:color="auto"/>
            <w:left w:val="none" w:sz="0" w:space="0" w:color="auto"/>
            <w:bottom w:val="none" w:sz="0" w:space="0" w:color="auto"/>
            <w:right w:val="none" w:sz="0" w:space="0" w:color="auto"/>
          </w:divBdr>
        </w:div>
        <w:div w:id="1852186790">
          <w:marLeft w:val="640"/>
          <w:marRight w:val="0"/>
          <w:marTop w:val="0"/>
          <w:marBottom w:val="0"/>
          <w:divBdr>
            <w:top w:val="none" w:sz="0" w:space="0" w:color="auto"/>
            <w:left w:val="none" w:sz="0" w:space="0" w:color="auto"/>
            <w:bottom w:val="none" w:sz="0" w:space="0" w:color="auto"/>
            <w:right w:val="none" w:sz="0" w:space="0" w:color="auto"/>
          </w:divBdr>
        </w:div>
        <w:div w:id="1860506537">
          <w:marLeft w:val="640"/>
          <w:marRight w:val="0"/>
          <w:marTop w:val="0"/>
          <w:marBottom w:val="0"/>
          <w:divBdr>
            <w:top w:val="none" w:sz="0" w:space="0" w:color="auto"/>
            <w:left w:val="none" w:sz="0" w:space="0" w:color="auto"/>
            <w:bottom w:val="none" w:sz="0" w:space="0" w:color="auto"/>
            <w:right w:val="none" w:sz="0" w:space="0" w:color="auto"/>
          </w:divBdr>
        </w:div>
        <w:div w:id="1908028370">
          <w:marLeft w:val="640"/>
          <w:marRight w:val="0"/>
          <w:marTop w:val="0"/>
          <w:marBottom w:val="0"/>
          <w:divBdr>
            <w:top w:val="none" w:sz="0" w:space="0" w:color="auto"/>
            <w:left w:val="none" w:sz="0" w:space="0" w:color="auto"/>
            <w:bottom w:val="none" w:sz="0" w:space="0" w:color="auto"/>
            <w:right w:val="none" w:sz="0" w:space="0" w:color="auto"/>
          </w:divBdr>
        </w:div>
        <w:div w:id="1916278794">
          <w:marLeft w:val="640"/>
          <w:marRight w:val="0"/>
          <w:marTop w:val="0"/>
          <w:marBottom w:val="0"/>
          <w:divBdr>
            <w:top w:val="none" w:sz="0" w:space="0" w:color="auto"/>
            <w:left w:val="none" w:sz="0" w:space="0" w:color="auto"/>
            <w:bottom w:val="none" w:sz="0" w:space="0" w:color="auto"/>
            <w:right w:val="none" w:sz="0" w:space="0" w:color="auto"/>
          </w:divBdr>
        </w:div>
        <w:div w:id="1934044404">
          <w:marLeft w:val="640"/>
          <w:marRight w:val="0"/>
          <w:marTop w:val="0"/>
          <w:marBottom w:val="0"/>
          <w:divBdr>
            <w:top w:val="none" w:sz="0" w:space="0" w:color="auto"/>
            <w:left w:val="none" w:sz="0" w:space="0" w:color="auto"/>
            <w:bottom w:val="none" w:sz="0" w:space="0" w:color="auto"/>
            <w:right w:val="none" w:sz="0" w:space="0" w:color="auto"/>
          </w:divBdr>
        </w:div>
        <w:div w:id="1947157569">
          <w:marLeft w:val="640"/>
          <w:marRight w:val="0"/>
          <w:marTop w:val="0"/>
          <w:marBottom w:val="0"/>
          <w:divBdr>
            <w:top w:val="none" w:sz="0" w:space="0" w:color="auto"/>
            <w:left w:val="none" w:sz="0" w:space="0" w:color="auto"/>
            <w:bottom w:val="none" w:sz="0" w:space="0" w:color="auto"/>
            <w:right w:val="none" w:sz="0" w:space="0" w:color="auto"/>
          </w:divBdr>
        </w:div>
        <w:div w:id="2006738236">
          <w:marLeft w:val="640"/>
          <w:marRight w:val="0"/>
          <w:marTop w:val="0"/>
          <w:marBottom w:val="0"/>
          <w:divBdr>
            <w:top w:val="none" w:sz="0" w:space="0" w:color="auto"/>
            <w:left w:val="none" w:sz="0" w:space="0" w:color="auto"/>
            <w:bottom w:val="none" w:sz="0" w:space="0" w:color="auto"/>
            <w:right w:val="none" w:sz="0" w:space="0" w:color="auto"/>
          </w:divBdr>
        </w:div>
        <w:div w:id="2019382524">
          <w:marLeft w:val="640"/>
          <w:marRight w:val="0"/>
          <w:marTop w:val="0"/>
          <w:marBottom w:val="0"/>
          <w:divBdr>
            <w:top w:val="none" w:sz="0" w:space="0" w:color="auto"/>
            <w:left w:val="none" w:sz="0" w:space="0" w:color="auto"/>
            <w:bottom w:val="none" w:sz="0" w:space="0" w:color="auto"/>
            <w:right w:val="none" w:sz="0" w:space="0" w:color="auto"/>
          </w:divBdr>
        </w:div>
        <w:div w:id="2082604733">
          <w:marLeft w:val="640"/>
          <w:marRight w:val="0"/>
          <w:marTop w:val="0"/>
          <w:marBottom w:val="0"/>
          <w:divBdr>
            <w:top w:val="none" w:sz="0" w:space="0" w:color="auto"/>
            <w:left w:val="none" w:sz="0" w:space="0" w:color="auto"/>
            <w:bottom w:val="none" w:sz="0" w:space="0" w:color="auto"/>
            <w:right w:val="none" w:sz="0" w:space="0" w:color="auto"/>
          </w:divBdr>
        </w:div>
      </w:divsChild>
    </w:div>
    <w:div w:id="752167842">
      <w:bodyDiv w:val="1"/>
      <w:marLeft w:val="0"/>
      <w:marRight w:val="0"/>
      <w:marTop w:val="0"/>
      <w:marBottom w:val="0"/>
      <w:divBdr>
        <w:top w:val="none" w:sz="0" w:space="0" w:color="auto"/>
        <w:left w:val="none" w:sz="0" w:space="0" w:color="auto"/>
        <w:bottom w:val="none" w:sz="0" w:space="0" w:color="auto"/>
        <w:right w:val="none" w:sz="0" w:space="0" w:color="auto"/>
      </w:divBdr>
      <w:divsChild>
        <w:div w:id="20056231">
          <w:marLeft w:val="640"/>
          <w:marRight w:val="0"/>
          <w:marTop w:val="0"/>
          <w:marBottom w:val="0"/>
          <w:divBdr>
            <w:top w:val="none" w:sz="0" w:space="0" w:color="auto"/>
            <w:left w:val="none" w:sz="0" w:space="0" w:color="auto"/>
            <w:bottom w:val="none" w:sz="0" w:space="0" w:color="auto"/>
            <w:right w:val="none" w:sz="0" w:space="0" w:color="auto"/>
          </w:divBdr>
        </w:div>
        <w:div w:id="34086157">
          <w:marLeft w:val="640"/>
          <w:marRight w:val="0"/>
          <w:marTop w:val="0"/>
          <w:marBottom w:val="0"/>
          <w:divBdr>
            <w:top w:val="none" w:sz="0" w:space="0" w:color="auto"/>
            <w:left w:val="none" w:sz="0" w:space="0" w:color="auto"/>
            <w:bottom w:val="none" w:sz="0" w:space="0" w:color="auto"/>
            <w:right w:val="none" w:sz="0" w:space="0" w:color="auto"/>
          </w:divBdr>
        </w:div>
        <w:div w:id="47729030">
          <w:marLeft w:val="640"/>
          <w:marRight w:val="0"/>
          <w:marTop w:val="0"/>
          <w:marBottom w:val="0"/>
          <w:divBdr>
            <w:top w:val="none" w:sz="0" w:space="0" w:color="auto"/>
            <w:left w:val="none" w:sz="0" w:space="0" w:color="auto"/>
            <w:bottom w:val="none" w:sz="0" w:space="0" w:color="auto"/>
            <w:right w:val="none" w:sz="0" w:space="0" w:color="auto"/>
          </w:divBdr>
        </w:div>
        <w:div w:id="61568433">
          <w:marLeft w:val="640"/>
          <w:marRight w:val="0"/>
          <w:marTop w:val="0"/>
          <w:marBottom w:val="0"/>
          <w:divBdr>
            <w:top w:val="none" w:sz="0" w:space="0" w:color="auto"/>
            <w:left w:val="none" w:sz="0" w:space="0" w:color="auto"/>
            <w:bottom w:val="none" w:sz="0" w:space="0" w:color="auto"/>
            <w:right w:val="none" w:sz="0" w:space="0" w:color="auto"/>
          </w:divBdr>
        </w:div>
        <w:div w:id="71508652">
          <w:marLeft w:val="640"/>
          <w:marRight w:val="0"/>
          <w:marTop w:val="0"/>
          <w:marBottom w:val="0"/>
          <w:divBdr>
            <w:top w:val="none" w:sz="0" w:space="0" w:color="auto"/>
            <w:left w:val="none" w:sz="0" w:space="0" w:color="auto"/>
            <w:bottom w:val="none" w:sz="0" w:space="0" w:color="auto"/>
            <w:right w:val="none" w:sz="0" w:space="0" w:color="auto"/>
          </w:divBdr>
        </w:div>
        <w:div w:id="167209809">
          <w:marLeft w:val="640"/>
          <w:marRight w:val="0"/>
          <w:marTop w:val="0"/>
          <w:marBottom w:val="0"/>
          <w:divBdr>
            <w:top w:val="none" w:sz="0" w:space="0" w:color="auto"/>
            <w:left w:val="none" w:sz="0" w:space="0" w:color="auto"/>
            <w:bottom w:val="none" w:sz="0" w:space="0" w:color="auto"/>
            <w:right w:val="none" w:sz="0" w:space="0" w:color="auto"/>
          </w:divBdr>
        </w:div>
        <w:div w:id="208954508">
          <w:marLeft w:val="640"/>
          <w:marRight w:val="0"/>
          <w:marTop w:val="0"/>
          <w:marBottom w:val="0"/>
          <w:divBdr>
            <w:top w:val="none" w:sz="0" w:space="0" w:color="auto"/>
            <w:left w:val="none" w:sz="0" w:space="0" w:color="auto"/>
            <w:bottom w:val="none" w:sz="0" w:space="0" w:color="auto"/>
            <w:right w:val="none" w:sz="0" w:space="0" w:color="auto"/>
          </w:divBdr>
        </w:div>
        <w:div w:id="229389165">
          <w:marLeft w:val="640"/>
          <w:marRight w:val="0"/>
          <w:marTop w:val="0"/>
          <w:marBottom w:val="0"/>
          <w:divBdr>
            <w:top w:val="none" w:sz="0" w:space="0" w:color="auto"/>
            <w:left w:val="none" w:sz="0" w:space="0" w:color="auto"/>
            <w:bottom w:val="none" w:sz="0" w:space="0" w:color="auto"/>
            <w:right w:val="none" w:sz="0" w:space="0" w:color="auto"/>
          </w:divBdr>
        </w:div>
        <w:div w:id="261573775">
          <w:marLeft w:val="640"/>
          <w:marRight w:val="0"/>
          <w:marTop w:val="0"/>
          <w:marBottom w:val="0"/>
          <w:divBdr>
            <w:top w:val="none" w:sz="0" w:space="0" w:color="auto"/>
            <w:left w:val="none" w:sz="0" w:space="0" w:color="auto"/>
            <w:bottom w:val="none" w:sz="0" w:space="0" w:color="auto"/>
            <w:right w:val="none" w:sz="0" w:space="0" w:color="auto"/>
          </w:divBdr>
        </w:div>
        <w:div w:id="312415140">
          <w:marLeft w:val="640"/>
          <w:marRight w:val="0"/>
          <w:marTop w:val="0"/>
          <w:marBottom w:val="0"/>
          <w:divBdr>
            <w:top w:val="none" w:sz="0" w:space="0" w:color="auto"/>
            <w:left w:val="none" w:sz="0" w:space="0" w:color="auto"/>
            <w:bottom w:val="none" w:sz="0" w:space="0" w:color="auto"/>
            <w:right w:val="none" w:sz="0" w:space="0" w:color="auto"/>
          </w:divBdr>
        </w:div>
        <w:div w:id="330304209">
          <w:marLeft w:val="640"/>
          <w:marRight w:val="0"/>
          <w:marTop w:val="0"/>
          <w:marBottom w:val="0"/>
          <w:divBdr>
            <w:top w:val="none" w:sz="0" w:space="0" w:color="auto"/>
            <w:left w:val="none" w:sz="0" w:space="0" w:color="auto"/>
            <w:bottom w:val="none" w:sz="0" w:space="0" w:color="auto"/>
            <w:right w:val="none" w:sz="0" w:space="0" w:color="auto"/>
          </w:divBdr>
        </w:div>
        <w:div w:id="335152162">
          <w:marLeft w:val="640"/>
          <w:marRight w:val="0"/>
          <w:marTop w:val="0"/>
          <w:marBottom w:val="0"/>
          <w:divBdr>
            <w:top w:val="none" w:sz="0" w:space="0" w:color="auto"/>
            <w:left w:val="none" w:sz="0" w:space="0" w:color="auto"/>
            <w:bottom w:val="none" w:sz="0" w:space="0" w:color="auto"/>
            <w:right w:val="none" w:sz="0" w:space="0" w:color="auto"/>
          </w:divBdr>
        </w:div>
        <w:div w:id="353268150">
          <w:marLeft w:val="640"/>
          <w:marRight w:val="0"/>
          <w:marTop w:val="0"/>
          <w:marBottom w:val="0"/>
          <w:divBdr>
            <w:top w:val="none" w:sz="0" w:space="0" w:color="auto"/>
            <w:left w:val="none" w:sz="0" w:space="0" w:color="auto"/>
            <w:bottom w:val="none" w:sz="0" w:space="0" w:color="auto"/>
            <w:right w:val="none" w:sz="0" w:space="0" w:color="auto"/>
          </w:divBdr>
        </w:div>
        <w:div w:id="356004001">
          <w:marLeft w:val="640"/>
          <w:marRight w:val="0"/>
          <w:marTop w:val="0"/>
          <w:marBottom w:val="0"/>
          <w:divBdr>
            <w:top w:val="none" w:sz="0" w:space="0" w:color="auto"/>
            <w:left w:val="none" w:sz="0" w:space="0" w:color="auto"/>
            <w:bottom w:val="none" w:sz="0" w:space="0" w:color="auto"/>
            <w:right w:val="none" w:sz="0" w:space="0" w:color="auto"/>
          </w:divBdr>
        </w:div>
        <w:div w:id="378942456">
          <w:marLeft w:val="640"/>
          <w:marRight w:val="0"/>
          <w:marTop w:val="0"/>
          <w:marBottom w:val="0"/>
          <w:divBdr>
            <w:top w:val="none" w:sz="0" w:space="0" w:color="auto"/>
            <w:left w:val="none" w:sz="0" w:space="0" w:color="auto"/>
            <w:bottom w:val="none" w:sz="0" w:space="0" w:color="auto"/>
            <w:right w:val="none" w:sz="0" w:space="0" w:color="auto"/>
          </w:divBdr>
        </w:div>
        <w:div w:id="402070998">
          <w:marLeft w:val="640"/>
          <w:marRight w:val="0"/>
          <w:marTop w:val="0"/>
          <w:marBottom w:val="0"/>
          <w:divBdr>
            <w:top w:val="none" w:sz="0" w:space="0" w:color="auto"/>
            <w:left w:val="none" w:sz="0" w:space="0" w:color="auto"/>
            <w:bottom w:val="none" w:sz="0" w:space="0" w:color="auto"/>
            <w:right w:val="none" w:sz="0" w:space="0" w:color="auto"/>
          </w:divBdr>
        </w:div>
        <w:div w:id="428350874">
          <w:marLeft w:val="640"/>
          <w:marRight w:val="0"/>
          <w:marTop w:val="0"/>
          <w:marBottom w:val="0"/>
          <w:divBdr>
            <w:top w:val="none" w:sz="0" w:space="0" w:color="auto"/>
            <w:left w:val="none" w:sz="0" w:space="0" w:color="auto"/>
            <w:bottom w:val="none" w:sz="0" w:space="0" w:color="auto"/>
            <w:right w:val="none" w:sz="0" w:space="0" w:color="auto"/>
          </w:divBdr>
        </w:div>
        <w:div w:id="443772804">
          <w:marLeft w:val="640"/>
          <w:marRight w:val="0"/>
          <w:marTop w:val="0"/>
          <w:marBottom w:val="0"/>
          <w:divBdr>
            <w:top w:val="none" w:sz="0" w:space="0" w:color="auto"/>
            <w:left w:val="none" w:sz="0" w:space="0" w:color="auto"/>
            <w:bottom w:val="none" w:sz="0" w:space="0" w:color="auto"/>
            <w:right w:val="none" w:sz="0" w:space="0" w:color="auto"/>
          </w:divBdr>
        </w:div>
        <w:div w:id="454639133">
          <w:marLeft w:val="640"/>
          <w:marRight w:val="0"/>
          <w:marTop w:val="0"/>
          <w:marBottom w:val="0"/>
          <w:divBdr>
            <w:top w:val="none" w:sz="0" w:space="0" w:color="auto"/>
            <w:left w:val="none" w:sz="0" w:space="0" w:color="auto"/>
            <w:bottom w:val="none" w:sz="0" w:space="0" w:color="auto"/>
            <w:right w:val="none" w:sz="0" w:space="0" w:color="auto"/>
          </w:divBdr>
        </w:div>
        <w:div w:id="456218030">
          <w:marLeft w:val="640"/>
          <w:marRight w:val="0"/>
          <w:marTop w:val="0"/>
          <w:marBottom w:val="0"/>
          <w:divBdr>
            <w:top w:val="none" w:sz="0" w:space="0" w:color="auto"/>
            <w:left w:val="none" w:sz="0" w:space="0" w:color="auto"/>
            <w:bottom w:val="none" w:sz="0" w:space="0" w:color="auto"/>
            <w:right w:val="none" w:sz="0" w:space="0" w:color="auto"/>
          </w:divBdr>
        </w:div>
        <w:div w:id="460150787">
          <w:marLeft w:val="640"/>
          <w:marRight w:val="0"/>
          <w:marTop w:val="0"/>
          <w:marBottom w:val="0"/>
          <w:divBdr>
            <w:top w:val="none" w:sz="0" w:space="0" w:color="auto"/>
            <w:left w:val="none" w:sz="0" w:space="0" w:color="auto"/>
            <w:bottom w:val="none" w:sz="0" w:space="0" w:color="auto"/>
            <w:right w:val="none" w:sz="0" w:space="0" w:color="auto"/>
          </w:divBdr>
        </w:div>
        <w:div w:id="464809344">
          <w:marLeft w:val="640"/>
          <w:marRight w:val="0"/>
          <w:marTop w:val="0"/>
          <w:marBottom w:val="0"/>
          <w:divBdr>
            <w:top w:val="none" w:sz="0" w:space="0" w:color="auto"/>
            <w:left w:val="none" w:sz="0" w:space="0" w:color="auto"/>
            <w:bottom w:val="none" w:sz="0" w:space="0" w:color="auto"/>
            <w:right w:val="none" w:sz="0" w:space="0" w:color="auto"/>
          </w:divBdr>
        </w:div>
        <w:div w:id="474185042">
          <w:marLeft w:val="640"/>
          <w:marRight w:val="0"/>
          <w:marTop w:val="0"/>
          <w:marBottom w:val="0"/>
          <w:divBdr>
            <w:top w:val="none" w:sz="0" w:space="0" w:color="auto"/>
            <w:left w:val="none" w:sz="0" w:space="0" w:color="auto"/>
            <w:bottom w:val="none" w:sz="0" w:space="0" w:color="auto"/>
            <w:right w:val="none" w:sz="0" w:space="0" w:color="auto"/>
          </w:divBdr>
        </w:div>
        <w:div w:id="477691977">
          <w:marLeft w:val="640"/>
          <w:marRight w:val="0"/>
          <w:marTop w:val="0"/>
          <w:marBottom w:val="0"/>
          <w:divBdr>
            <w:top w:val="none" w:sz="0" w:space="0" w:color="auto"/>
            <w:left w:val="none" w:sz="0" w:space="0" w:color="auto"/>
            <w:bottom w:val="none" w:sz="0" w:space="0" w:color="auto"/>
            <w:right w:val="none" w:sz="0" w:space="0" w:color="auto"/>
          </w:divBdr>
        </w:div>
        <w:div w:id="496463453">
          <w:marLeft w:val="640"/>
          <w:marRight w:val="0"/>
          <w:marTop w:val="0"/>
          <w:marBottom w:val="0"/>
          <w:divBdr>
            <w:top w:val="none" w:sz="0" w:space="0" w:color="auto"/>
            <w:left w:val="none" w:sz="0" w:space="0" w:color="auto"/>
            <w:bottom w:val="none" w:sz="0" w:space="0" w:color="auto"/>
            <w:right w:val="none" w:sz="0" w:space="0" w:color="auto"/>
          </w:divBdr>
        </w:div>
        <w:div w:id="506015728">
          <w:marLeft w:val="640"/>
          <w:marRight w:val="0"/>
          <w:marTop w:val="0"/>
          <w:marBottom w:val="0"/>
          <w:divBdr>
            <w:top w:val="none" w:sz="0" w:space="0" w:color="auto"/>
            <w:left w:val="none" w:sz="0" w:space="0" w:color="auto"/>
            <w:bottom w:val="none" w:sz="0" w:space="0" w:color="auto"/>
            <w:right w:val="none" w:sz="0" w:space="0" w:color="auto"/>
          </w:divBdr>
        </w:div>
        <w:div w:id="523401406">
          <w:marLeft w:val="640"/>
          <w:marRight w:val="0"/>
          <w:marTop w:val="0"/>
          <w:marBottom w:val="0"/>
          <w:divBdr>
            <w:top w:val="none" w:sz="0" w:space="0" w:color="auto"/>
            <w:left w:val="none" w:sz="0" w:space="0" w:color="auto"/>
            <w:bottom w:val="none" w:sz="0" w:space="0" w:color="auto"/>
            <w:right w:val="none" w:sz="0" w:space="0" w:color="auto"/>
          </w:divBdr>
        </w:div>
        <w:div w:id="557863116">
          <w:marLeft w:val="640"/>
          <w:marRight w:val="0"/>
          <w:marTop w:val="0"/>
          <w:marBottom w:val="0"/>
          <w:divBdr>
            <w:top w:val="none" w:sz="0" w:space="0" w:color="auto"/>
            <w:left w:val="none" w:sz="0" w:space="0" w:color="auto"/>
            <w:bottom w:val="none" w:sz="0" w:space="0" w:color="auto"/>
            <w:right w:val="none" w:sz="0" w:space="0" w:color="auto"/>
          </w:divBdr>
        </w:div>
        <w:div w:id="623272309">
          <w:marLeft w:val="640"/>
          <w:marRight w:val="0"/>
          <w:marTop w:val="0"/>
          <w:marBottom w:val="0"/>
          <w:divBdr>
            <w:top w:val="none" w:sz="0" w:space="0" w:color="auto"/>
            <w:left w:val="none" w:sz="0" w:space="0" w:color="auto"/>
            <w:bottom w:val="none" w:sz="0" w:space="0" w:color="auto"/>
            <w:right w:val="none" w:sz="0" w:space="0" w:color="auto"/>
          </w:divBdr>
        </w:div>
        <w:div w:id="633831287">
          <w:marLeft w:val="640"/>
          <w:marRight w:val="0"/>
          <w:marTop w:val="0"/>
          <w:marBottom w:val="0"/>
          <w:divBdr>
            <w:top w:val="none" w:sz="0" w:space="0" w:color="auto"/>
            <w:left w:val="none" w:sz="0" w:space="0" w:color="auto"/>
            <w:bottom w:val="none" w:sz="0" w:space="0" w:color="auto"/>
            <w:right w:val="none" w:sz="0" w:space="0" w:color="auto"/>
          </w:divBdr>
        </w:div>
        <w:div w:id="656416788">
          <w:marLeft w:val="640"/>
          <w:marRight w:val="0"/>
          <w:marTop w:val="0"/>
          <w:marBottom w:val="0"/>
          <w:divBdr>
            <w:top w:val="none" w:sz="0" w:space="0" w:color="auto"/>
            <w:left w:val="none" w:sz="0" w:space="0" w:color="auto"/>
            <w:bottom w:val="none" w:sz="0" w:space="0" w:color="auto"/>
            <w:right w:val="none" w:sz="0" w:space="0" w:color="auto"/>
          </w:divBdr>
        </w:div>
        <w:div w:id="661274056">
          <w:marLeft w:val="640"/>
          <w:marRight w:val="0"/>
          <w:marTop w:val="0"/>
          <w:marBottom w:val="0"/>
          <w:divBdr>
            <w:top w:val="none" w:sz="0" w:space="0" w:color="auto"/>
            <w:left w:val="none" w:sz="0" w:space="0" w:color="auto"/>
            <w:bottom w:val="none" w:sz="0" w:space="0" w:color="auto"/>
            <w:right w:val="none" w:sz="0" w:space="0" w:color="auto"/>
          </w:divBdr>
        </w:div>
        <w:div w:id="678971573">
          <w:marLeft w:val="640"/>
          <w:marRight w:val="0"/>
          <w:marTop w:val="0"/>
          <w:marBottom w:val="0"/>
          <w:divBdr>
            <w:top w:val="none" w:sz="0" w:space="0" w:color="auto"/>
            <w:left w:val="none" w:sz="0" w:space="0" w:color="auto"/>
            <w:bottom w:val="none" w:sz="0" w:space="0" w:color="auto"/>
            <w:right w:val="none" w:sz="0" w:space="0" w:color="auto"/>
          </w:divBdr>
        </w:div>
        <w:div w:id="723023252">
          <w:marLeft w:val="640"/>
          <w:marRight w:val="0"/>
          <w:marTop w:val="0"/>
          <w:marBottom w:val="0"/>
          <w:divBdr>
            <w:top w:val="none" w:sz="0" w:space="0" w:color="auto"/>
            <w:left w:val="none" w:sz="0" w:space="0" w:color="auto"/>
            <w:bottom w:val="none" w:sz="0" w:space="0" w:color="auto"/>
            <w:right w:val="none" w:sz="0" w:space="0" w:color="auto"/>
          </w:divBdr>
        </w:div>
        <w:div w:id="769859238">
          <w:marLeft w:val="640"/>
          <w:marRight w:val="0"/>
          <w:marTop w:val="0"/>
          <w:marBottom w:val="0"/>
          <w:divBdr>
            <w:top w:val="none" w:sz="0" w:space="0" w:color="auto"/>
            <w:left w:val="none" w:sz="0" w:space="0" w:color="auto"/>
            <w:bottom w:val="none" w:sz="0" w:space="0" w:color="auto"/>
            <w:right w:val="none" w:sz="0" w:space="0" w:color="auto"/>
          </w:divBdr>
        </w:div>
        <w:div w:id="772868253">
          <w:marLeft w:val="640"/>
          <w:marRight w:val="0"/>
          <w:marTop w:val="0"/>
          <w:marBottom w:val="0"/>
          <w:divBdr>
            <w:top w:val="none" w:sz="0" w:space="0" w:color="auto"/>
            <w:left w:val="none" w:sz="0" w:space="0" w:color="auto"/>
            <w:bottom w:val="none" w:sz="0" w:space="0" w:color="auto"/>
            <w:right w:val="none" w:sz="0" w:space="0" w:color="auto"/>
          </w:divBdr>
        </w:div>
        <w:div w:id="775560985">
          <w:marLeft w:val="640"/>
          <w:marRight w:val="0"/>
          <w:marTop w:val="0"/>
          <w:marBottom w:val="0"/>
          <w:divBdr>
            <w:top w:val="none" w:sz="0" w:space="0" w:color="auto"/>
            <w:left w:val="none" w:sz="0" w:space="0" w:color="auto"/>
            <w:bottom w:val="none" w:sz="0" w:space="0" w:color="auto"/>
            <w:right w:val="none" w:sz="0" w:space="0" w:color="auto"/>
          </w:divBdr>
        </w:div>
        <w:div w:id="843713508">
          <w:marLeft w:val="640"/>
          <w:marRight w:val="0"/>
          <w:marTop w:val="0"/>
          <w:marBottom w:val="0"/>
          <w:divBdr>
            <w:top w:val="none" w:sz="0" w:space="0" w:color="auto"/>
            <w:left w:val="none" w:sz="0" w:space="0" w:color="auto"/>
            <w:bottom w:val="none" w:sz="0" w:space="0" w:color="auto"/>
            <w:right w:val="none" w:sz="0" w:space="0" w:color="auto"/>
          </w:divBdr>
        </w:div>
        <w:div w:id="843934274">
          <w:marLeft w:val="640"/>
          <w:marRight w:val="0"/>
          <w:marTop w:val="0"/>
          <w:marBottom w:val="0"/>
          <w:divBdr>
            <w:top w:val="none" w:sz="0" w:space="0" w:color="auto"/>
            <w:left w:val="none" w:sz="0" w:space="0" w:color="auto"/>
            <w:bottom w:val="none" w:sz="0" w:space="0" w:color="auto"/>
            <w:right w:val="none" w:sz="0" w:space="0" w:color="auto"/>
          </w:divBdr>
        </w:div>
        <w:div w:id="844126504">
          <w:marLeft w:val="640"/>
          <w:marRight w:val="0"/>
          <w:marTop w:val="0"/>
          <w:marBottom w:val="0"/>
          <w:divBdr>
            <w:top w:val="none" w:sz="0" w:space="0" w:color="auto"/>
            <w:left w:val="none" w:sz="0" w:space="0" w:color="auto"/>
            <w:bottom w:val="none" w:sz="0" w:space="0" w:color="auto"/>
            <w:right w:val="none" w:sz="0" w:space="0" w:color="auto"/>
          </w:divBdr>
        </w:div>
        <w:div w:id="876354427">
          <w:marLeft w:val="640"/>
          <w:marRight w:val="0"/>
          <w:marTop w:val="0"/>
          <w:marBottom w:val="0"/>
          <w:divBdr>
            <w:top w:val="none" w:sz="0" w:space="0" w:color="auto"/>
            <w:left w:val="none" w:sz="0" w:space="0" w:color="auto"/>
            <w:bottom w:val="none" w:sz="0" w:space="0" w:color="auto"/>
            <w:right w:val="none" w:sz="0" w:space="0" w:color="auto"/>
          </w:divBdr>
        </w:div>
        <w:div w:id="919797884">
          <w:marLeft w:val="640"/>
          <w:marRight w:val="0"/>
          <w:marTop w:val="0"/>
          <w:marBottom w:val="0"/>
          <w:divBdr>
            <w:top w:val="none" w:sz="0" w:space="0" w:color="auto"/>
            <w:left w:val="none" w:sz="0" w:space="0" w:color="auto"/>
            <w:bottom w:val="none" w:sz="0" w:space="0" w:color="auto"/>
            <w:right w:val="none" w:sz="0" w:space="0" w:color="auto"/>
          </w:divBdr>
        </w:div>
        <w:div w:id="920455802">
          <w:marLeft w:val="640"/>
          <w:marRight w:val="0"/>
          <w:marTop w:val="0"/>
          <w:marBottom w:val="0"/>
          <w:divBdr>
            <w:top w:val="none" w:sz="0" w:space="0" w:color="auto"/>
            <w:left w:val="none" w:sz="0" w:space="0" w:color="auto"/>
            <w:bottom w:val="none" w:sz="0" w:space="0" w:color="auto"/>
            <w:right w:val="none" w:sz="0" w:space="0" w:color="auto"/>
          </w:divBdr>
        </w:div>
        <w:div w:id="944388372">
          <w:marLeft w:val="640"/>
          <w:marRight w:val="0"/>
          <w:marTop w:val="0"/>
          <w:marBottom w:val="0"/>
          <w:divBdr>
            <w:top w:val="none" w:sz="0" w:space="0" w:color="auto"/>
            <w:left w:val="none" w:sz="0" w:space="0" w:color="auto"/>
            <w:bottom w:val="none" w:sz="0" w:space="0" w:color="auto"/>
            <w:right w:val="none" w:sz="0" w:space="0" w:color="auto"/>
          </w:divBdr>
        </w:div>
        <w:div w:id="946959662">
          <w:marLeft w:val="640"/>
          <w:marRight w:val="0"/>
          <w:marTop w:val="0"/>
          <w:marBottom w:val="0"/>
          <w:divBdr>
            <w:top w:val="none" w:sz="0" w:space="0" w:color="auto"/>
            <w:left w:val="none" w:sz="0" w:space="0" w:color="auto"/>
            <w:bottom w:val="none" w:sz="0" w:space="0" w:color="auto"/>
            <w:right w:val="none" w:sz="0" w:space="0" w:color="auto"/>
          </w:divBdr>
        </w:div>
        <w:div w:id="951783375">
          <w:marLeft w:val="640"/>
          <w:marRight w:val="0"/>
          <w:marTop w:val="0"/>
          <w:marBottom w:val="0"/>
          <w:divBdr>
            <w:top w:val="none" w:sz="0" w:space="0" w:color="auto"/>
            <w:left w:val="none" w:sz="0" w:space="0" w:color="auto"/>
            <w:bottom w:val="none" w:sz="0" w:space="0" w:color="auto"/>
            <w:right w:val="none" w:sz="0" w:space="0" w:color="auto"/>
          </w:divBdr>
        </w:div>
        <w:div w:id="974598890">
          <w:marLeft w:val="640"/>
          <w:marRight w:val="0"/>
          <w:marTop w:val="0"/>
          <w:marBottom w:val="0"/>
          <w:divBdr>
            <w:top w:val="none" w:sz="0" w:space="0" w:color="auto"/>
            <w:left w:val="none" w:sz="0" w:space="0" w:color="auto"/>
            <w:bottom w:val="none" w:sz="0" w:space="0" w:color="auto"/>
            <w:right w:val="none" w:sz="0" w:space="0" w:color="auto"/>
          </w:divBdr>
        </w:div>
        <w:div w:id="1026564425">
          <w:marLeft w:val="640"/>
          <w:marRight w:val="0"/>
          <w:marTop w:val="0"/>
          <w:marBottom w:val="0"/>
          <w:divBdr>
            <w:top w:val="none" w:sz="0" w:space="0" w:color="auto"/>
            <w:left w:val="none" w:sz="0" w:space="0" w:color="auto"/>
            <w:bottom w:val="none" w:sz="0" w:space="0" w:color="auto"/>
            <w:right w:val="none" w:sz="0" w:space="0" w:color="auto"/>
          </w:divBdr>
        </w:div>
        <w:div w:id="1040477311">
          <w:marLeft w:val="640"/>
          <w:marRight w:val="0"/>
          <w:marTop w:val="0"/>
          <w:marBottom w:val="0"/>
          <w:divBdr>
            <w:top w:val="none" w:sz="0" w:space="0" w:color="auto"/>
            <w:left w:val="none" w:sz="0" w:space="0" w:color="auto"/>
            <w:bottom w:val="none" w:sz="0" w:space="0" w:color="auto"/>
            <w:right w:val="none" w:sz="0" w:space="0" w:color="auto"/>
          </w:divBdr>
        </w:div>
        <w:div w:id="1052268354">
          <w:marLeft w:val="640"/>
          <w:marRight w:val="0"/>
          <w:marTop w:val="0"/>
          <w:marBottom w:val="0"/>
          <w:divBdr>
            <w:top w:val="none" w:sz="0" w:space="0" w:color="auto"/>
            <w:left w:val="none" w:sz="0" w:space="0" w:color="auto"/>
            <w:bottom w:val="none" w:sz="0" w:space="0" w:color="auto"/>
            <w:right w:val="none" w:sz="0" w:space="0" w:color="auto"/>
          </w:divBdr>
        </w:div>
        <w:div w:id="1087849397">
          <w:marLeft w:val="640"/>
          <w:marRight w:val="0"/>
          <w:marTop w:val="0"/>
          <w:marBottom w:val="0"/>
          <w:divBdr>
            <w:top w:val="none" w:sz="0" w:space="0" w:color="auto"/>
            <w:left w:val="none" w:sz="0" w:space="0" w:color="auto"/>
            <w:bottom w:val="none" w:sz="0" w:space="0" w:color="auto"/>
            <w:right w:val="none" w:sz="0" w:space="0" w:color="auto"/>
          </w:divBdr>
        </w:div>
        <w:div w:id="1138037049">
          <w:marLeft w:val="640"/>
          <w:marRight w:val="0"/>
          <w:marTop w:val="0"/>
          <w:marBottom w:val="0"/>
          <w:divBdr>
            <w:top w:val="none" w:sz="0" w:space="0" w:color="auto"/>
            <w:left w:val="none" w:sz="0" w:space="0" w:color="auto"/>
            <w:bottom w:val="none" w:sz="0" w:space="0" w:color="auto"/>
            <w:right w:val="none" w:sz="0" w:space="0" w:color="auto"/>
          </w:divBdr>
        </w:div>
        <w:div w:id="1159537893">
          <w:marLeft w:val="640"/>
          <w:marRight w:val="0"/>
          <w:marTop w:val="0"/>
          <w:marBottom w:val="0"/>
          <w:divBdr>
            <w:top w:val="none" w:sz="0" w:space="0" w:color="auto"/>
            <w:left w:val="none" w:sz="0" w:space="0" w:color="auto"/>
            <w:bottom w:val="none" w:sz="0" w:space="0" w:color="auto"/>
            <w:right w:val="none" w:sz="0" w:space="0" w:color="auto"/>
          </w:divBdr>
        </w:div>
        <w:div w:id="1164510517">
          <w:marLeft w:val="640"/>
          <w:marRight w:val="0"/>
          <w:marTop w:val="0"/>
          <w:marBottom w:val="0"/>
          <w:divBdr>
            <w:top w:val="none" w:sz="0" w:space="0" w:color="auto"/>
            <w:left w:val="none" w:sz="0" w:space="0" w:color="auto"/>
            <w:bottom w:val="none" w:sz="0" w:space="0" w:color="auto"/>
            <w:right w:val="none" w:sz="0" w:space="0" w:color="auto"/>
          </w:divBdr>
        </w:div>
        <w:div w:id="1188832143">
          <w:marLeft w:val="640"/>
          <w:marRight w:val="0"/>
          <w:marTop w:val="0"/>
          <w:marBottom w:val="0"/>
          <w:divBdr>
            <w:top w:val="none" w:sz="0" w:space="0" w:color="auto"/>
            <w:left w:val="none" w:sz="0" w:space="0" w:color="auto"/>
            <w:bottom w:val="none" w:sz="0" w:space="0" w:color="auto"/>
            <w:right w:val="none" w:sz="0" w:space="0" w:color="auto"/>
          </w:divBdr>
        </w:div>
        <w:div w:id="1189294203">
          <w:marLeft w:val="640"/>
          <w:marRight w:val="0"/>
          <w:marTop w:val="0"/>
          <w:marBottom w:val="0"/>
          <w:divBdr>
            <w:top w:val="none" w:sz="0" w:space="0" w:color="auto"/>
            <w:left w:val="none" w:sz="0" w:space="0" w:color="auto"/>
            <w:bottom w:val="none" w:sz="0" w:space="0" w:color="auto"/>
            <w:right w:val="none" w:sz="0" w:space="0" w:color="auto"/>
          </w:divBdr>
        </w:div>
        <w:div w:id="1189488626">
          <w:marLeft w:val="640"/>
          <w:marRight w:val="0"/>
          <w:marTop w:val="0"/>
          <w:marBottom w:val="0"/>
          <w:divBdr>
            <w:top w:val="none" w:sz="0" w:space="0" w:color="auto"/>
            <w:left w:val="none" w:sz="0" w:space="0" w:color="auto"/>
            <w:bottom w:val="none" w:sz="0" w:space="0" w:color="auto"/>
            <w:right w:val="none" w:sz="0" w:space="0" w:color="auto"/>
          </w:divBdr>
        </w:div>
        <w:div w:id="1309478000">
          <w:marLeft w:val="640"/>
          <w:marRight w:val="0"/>
          <w:marTop w:val="0"/>
          <w:marBottom w:val="0"/>
          <w:divBdr>
            <w:top w:val="none" w:sz="0" w:space="0" w:color="auto"/>
            <w:left w:val="none" w:sz="0" w:space="0" w:color="auto"/>
            <w:bottom w:val="none" w:sz="0" w:space="0" w:color="auto"/>
            <w:right w:val="none" w:sz="0" w:space="0" w:color="auto"/>
          </w:divBdr>
        </w:div>
        <w:div w:id="1309747362">
          <w:marLeft w:val="640"/>
          <w:marRight w:val="0"/>
          <w:marTop w:val="0"/>
          <w:marBottom w:val="0"/>
          <w:divBdr>
            <w:top w:val="none" w:sz="0" w:space="0" w:color="auto"/>
            <w:left w:val="none" w:sz="0" w:space="0" w:color="auto"/>
            <w:bottom w:val="none" w:sz="0" w:space="0" w:color="auto"/>
            <w:right w:val="none" w:sz="0" w:space="0" w:color="auto"/>
          </w:divBdr>
        </w:div>
        <w:div w:id="1427772998">
          <w:marLeft w:val="640"/>
          <w:marRight w:val="0"/>
          <w:marTop w:val="0"/>
          <w:marBottom w:val="0"/>
          <w:divBdr>
            <w:top w:val="none" w:sz="0" w:space="0" w:color="auto"/>
            <w:left w:val="none" w:sz="0" w:space="0" w:color="auto"/>
            <w:bottom w:val="none" w:sz="0" w:space="0" w:color="auto"/>
            <w:right w:val="none" w:sz="0" w:space="0" w:color="auto"/>
          </w:divBdr>
        </w:div>
        <w:div w:id="1454709430">
          <w:marLeft w:val="640"/>
          <w:marRight w:val="0"/>
          <w:marTop w:val="0"/>
          <w:marBottom w:val="0"/>
          <w:divBdr>
            <w:top w:val="none" w:sz="0" w:space="0" w:color="auto"/>
            <w:left w:val="none" w:sz="0" w:space="0" w:color="auto"/>
            <w:bottom w:val="none" w:sz="0" w:space="0" w:color="auto"/>
            <w:right w:val="none" w:sz="0" w:space="0" w:color="auto"/>
          </w:divBdr>
        </w:div>
        <w:div w:id="1473711274">
          <w:marLeft w:val="640"/>
          <w:marRight w:val="0"/>
          <w:marTop w:val="0"/>
          <w:marBottom w:val="0"/>
          <w:divBdr>
            <w:top w:val="none" w:sz="0" w:space="0" w:color="auto"/>
            <w:left w:val="none" w:sz="0" w:space="0" w:color="auto"/>
            <w:bottom w:val="none" w:sz="0" w:space="0" w:color="auto"/>
            <w:right w:val="none" w:sz="0" w:space="0" w:color="auto"/>
          </w:divBdr>
        </w:div>
        <w:div w:id="1499423969">
          <w:marLeft w:val="640"/>
          <w:marRight w:val="0"/>
          <w:marTop w:val="0"/>
          <w:marBottom w:val="0"/>
          <w:divBdr>
            <w:top w:val="none" w:sz="0" w:space="0" w:color="auto"/>
            <w:left w:val="none" w:sz="0" w:space="0" w:color="auto"/>
            <w:bottom w:val="none" w:sz="0" w:space="0" w:color="auto"/>
            <w:right w:val="none" w:sz="0" w:space="0" w:color="auto"/>
          </w:divBdr>
        </w:div>
        <w:div w:id="1502743306">
          <w:marLeft w:val="640"/>
          <w:marRight w:val="0"/>
          <w:marTop w:val="0"/>
          <w:marBottom w:val="0"/>
          <w:divBdr>
            <w:top w:val="none" w:sz="0" w:space="0" w:color="auto"/>
            <w:left w:val="none" w:sz="0" w:space="0" w:color="auto"/>
            <w:bottom w:val="none" w:sz="0" w:space="0" w:color="auto"/>
            <w:right w:val="none" w:sz="0" w:space="0" w:color="auto"/>
          </w:divBdr>
        </w:div>
        <w:div w:id="1541549364">
          <w:marLeft w:val="640"/>
          <w:marRight w:val="0"/>
          <w:marTop w:val="0"/>
          <w:marBottom w:val="0"/>
          <w:divBdr>
            <w:top w:val="none" w:sz="0" w:space="0" w:color="auto"/>
            <w:left w:val="none" w:sz="0" w:space="0" w:color="auto"/>
            <w:bottom w:val="none" w:sz="0" w:space="0" w:color="auto"/>
            <w:right w:val="none" w:sz="0" w:space="0" w:color="auto"/>
          </w:divBdr>
        </w:div>
        <w:div w:id="1545214895">
          <w:marLeft w:val="640"/>
          <w:marRight w:val="0"/>
          <w:marTop w:val="0"/>
          <w:marBottom w:val="0"/>
          <w:divBdr>
            <w:top w:val="none" w:sz="0" w:space="0" w:color="auto"/>
            <w:left w:val="none" w:sz="0" w:space="0" w:color="auto"/>
            <w:bottom w:val="none" w:sz="0" w:space="0" w:color="auto"/>
            <w:right w:val="none" w:sz="0" w:space="0" w:color="auto"/>
          </w:divBdr>
        </w:div>
        <w:div w:id="1587230274">
          <w:marLeft w:val="640"/>
          <w:marRight w:val="0"/>
          <w:marTop w:val="0"/>
          <w:marBottom w:val="0"/>
          <w:divBdr>
            <w:top w:val="none" w:sz="0" w:space="0" w:color="auto"/>
            <w:left w:val="none" w:sz="0" w:space="0" w:color="auto"/>
            <w:bottom w:val="none" w:sz="0" w:space="0" w:color="auto"/>
            <w:right w:val="none" w:sz="0" w:space="0" w:color="auto"/>
          </w:divBdr>
        </w:div>
        <w:div w:id="1663047439">
          <w:marLeft w:val="640"/>
          <w:marRight w:val="0"/>
          <w:marTop w:val="0"/>
          <w:marBottom w:val="0"/>
          <w:divBdr>
            <w:top w:val="none" w:sz="0" w:space="0" w:color="auto"/>
            <w:left w:val="none" w:sz="0" w:space="0" w:color="auto"/>
            <w:bottom w:val="none" w:sz="0" w:space="0" w:color="auto"/>
            <w:right w:val="none" w:sz="0" w:space="0" w:color="auto"/>
          </w:divBdr>
        </w:div>
        <w:div w:id="1679848846">
          <w:marLeft w:val="640"/>
          <w:marRight w:val="0"/>
          <w:marTop w:val="0"/>
          <w:marBottom w:val="0"/>
          <w:divBdr>
            <w:top w:val="none" w:sz="0" w:space="0" w:color="auto"/>
            <w:left w:val="none" w:sz="0" w:space="0" w:color="auto"/>
            <w:bottom w:val="none" w:sz="0" w:space="0" w:color="auto"/>
            <w:right w:val="none" w:sz="0" w:space="0" w:color="auto"/>
          </w:divBdr>
        </w:div>
        <w:div w:id="1736732738">
          <w:marLeft w:val="640"/>
          <w:marRight w:val="0"/>
          <w:marTop w:val="0"/>
          <w:marBottom w:val="0"/>
          <w:divBdr>
            <w:top w:val="none" w:sz="0" w:space="0" w:color="auto"/>
            <w:left w:val="none" w:sz="0" w:space="0" w:color="auto"/>
            <w:bottom w:val="none" w:sz="0" w:space="0" w:color="auto"/>
            <w:right w:val="none" w:sz="0" w:space="0" w:color="auto"/>
          </w:divBdr>
        </w:div>
        <w:div w:id="1738242831">
          <w:marLeft w:val="640"/>
          <w:marRight w:val="0"/>
          <w:marTop w:val="0"/>
          <w:marBottom w:val="0"/>
          <w:divBdr>
            <w:top w:val="none" w:sz="0" w:space="0" w:color="auto"/>
            <w:left w:val="none" w:sz="0" w:space="0" w:color="auto"/>
            <w:bottom w:val="none" w:sz="0" w:space="0" w:color="auto"/>
            <w:right w:val="none" w:sz="0" w:space="0" w:color="auto"/>
          </w:divBdr>
        </w:div>
        <w:div w:id="1745489592">
          <w:marLeft w:val="640"/>
          <w:marRight w:val="0"/>
          <w:marTop w:val="0"/>
          <w:marBottom w:val="0"/>
          <w:divBdr>
            <w:top w:val="none" w:sz="0" w:space="0" w:color="auto"/>
            <w:left w:val="none" w:sz="0" w:space="0" w:color="auto"/>
            <w:bottom w:val="none" w:sz="0" w:space="0" w:color="auto"/>
            <w:right w:val="none" w:sz="0" w:space="0" w:color="auto"/>
          </w:divBdr>
        </w:div>
        <w:div w:id="1767798255">
          <w:marLeft w:val="640"/>
          <w:marRight w:val="0"/>
          <w:marTop w:val="0"/>
          <w:marBottom w:val="0"/>
          <w:divBdr>
            <w:top w:val="none" w:sz="0" w:space="0" w:color="auto"/>
            <w:left w:val="none" w:sz="0" w:space="0" w:color="auto"/>
            <w:bottom w:val="none" w:sz="0" w:space="0" w:color="auto"/>
            <w:right w:val="none" w:sz="0" w:space="0" w:color="auto"/>
          </w:divBdr>
        </w:div>
        <w:div w:id="1768191669">
          <w:marLeft w:val="640"/>
          <w:marRight w:val="0"/>
          <w:marTop w:val="0"/>
          <w:marBottom w:val="0"/>
          <w:divBdr>
            <w:top w:val="none" w:sz="0" w:space="0" w:color="auto"/>
            <w:left w:val="none" w:sz="0" w:space="0" w:color="auto"/>
            <w:bottom w:val="none" w:sz="0" w:space="0" w:color="auto"/>
            <w:right w:val="none" w:sz="0" w:space="0" w:color="auto"/>
          </w:divBdr>
        </w:div>
        <w:div w:id="1790589801">
          <w:marLeft w:val="640"/>
          <w:marRight w:val="0"/>
          <w:marTop w:val="0"/>
          <w:marBottom w:val="0"/>
          <w:divBdr>
            <w:top w:val="none" w:sz="0" w:space="0" w:color="auto"/>
            <w:left w:val="none" w:sz="0" w:space="0" w:color="auto"/>
            <w:bottom w:val="none" w:sz="0" w:space="0" w:color="auto"/>
            <w:right w:val="none" w:sz="0" w:space="0" w:color="auto"/>
          </w:divBdr>
        </w:div>
        <w:div w:id="1812752746">
          <w:marLeft w:val="640"/>
          <w:marRight w:val="0"/>
          <w:marTop w:val="0"/>
          <w:marBottom w:val="0"/>
          <w:divBdr>
            <w:top w:val="none" w:sz="0" w:space="0" w:color="auto"/>
            <w:left w:val="none" w:sz="0" w:space="0" w:color="auto"/>
            <w:bottom w:val="none" w:sz="0" w:space="0" w:color="auto"/>
            <w:right w:val="none" w:sz="0" w:space="0" w:color="auto"/>
          </w:divBdr>
        </w:div>
        <w:div w:id="1843277655">
          <w:marLeft w:val="640"/>
          <w:marRight w:val="0"/>
          <w:marTop w:val="0"/>
          <w:marBottom w:val="0"/>
          <w:divBdr>
            <w:top w:val="none" w:sz="0" w:space="0" w:color="auto"/>
            <w:left w:val="none" w:sz="0" w:space="0" w:color="auto"/>
            <w:bottom w:val="none" w:sz="0" w:space="0" w:color="auto"/>
            <w:right w:val="none" w:sz="0" w:space="0" w:color="auto"/>
          </w:divBdr>
        </w:div>
        <w:div w:id="1857570424">
          <w:marLeft w:val="640"/>
          <w:marRight w:val="0"/>
          <w:marTop w:val="0"/>
          <w:marBottom w:val="0"/>
          <w:divBdr>
            <w:top w:val="none" w:sz="0" w:space="0" w:color="auto"/>
            <w:left w:val="none" w:sz="0" w:space="0" w:color="auto"/>
            <w:bottom w:val="none" w:sz="0" w:space="0" w:color="auto"/>
            <w:right w:val="none" w:sz="0" w:space="0" w:color="auto"/>
          </w:divBdr>
        </w:div>
        <w:div w:id="1876504043">
          <w:marLeft w:val="640"/>
          <w:marRight w:val="0"/>
          <w:marTop w:val="0"/>
          <w:marBottom w:val="0"/>
          <w:divBdr>
            <w:top w:val="none" w:sz="0" w:space="0" w:color="auto"/>
            <w:left w:val="none" w:sz="0" w:space="0" w:color="auto"/>
            <w:bottom w:val="none" w:sz="0" w:space="0" w:color="auto"/>
            <w:right w:val="none" w:sz="0" w:space="0" w:color="auto"/>
          </w:divBdr>
        </w:div>
        <w:div w:id="1893691576">
          <w:marLeft w:val="640"/>
          <w:marRight w:val="0"/>
          <w:marTop w:val="0"/>
          <w:marBottom w:val="0"/>
          <w:divBdr>
            <w:top w:val="none" w:sz="0" w:space="0" w:color="auto"/>
            <w:left w:val="none" w:sz="0" w:space="0" w:color="auto"/>
            <w:bottom w:val="none" w:sz="0" w:space="0" w:color="auto"/>
            <w:right w:val="none" w:sz="0" w:space="0" w:color="auto"/>
          </w:divBdr>
        </w:div>
        <w:div w:id="1915623602">
          <w:marLeft w:val="640"/>
          <w:marRight w:val="0"/>
          <w:marTop w:val="0"/>
          <w:marBottom w:val="0"/>
          <w:divBdr>
            <w:top w:val="none" w:sz="0" w:space="0" w:color="auto"/>
            <w:left w:val="none" w:sz="0" w:space="0" w:color="auto"/>
            <w:bottom w:val="none" w:sz="0" w:space="0" w:color="auto"/>
            <w:right w:val="none" w:sz="0" w:space="0" w:color="auto"/>
          </w:divBdr>
        </w:div>
        <w:div w:id="1941795878">
          <w:marLeft w:val="640"/>
          <w:marRight w:val="0"/>
          <w:marTop w:val="0"/>
          <w:marBottom w:val="0"/>
          <w:divBdr>
            <w:top w:val="none" w:sz="0" w:space="0" w:color="auto"/>
            <w:left w:val="none" w:sz="0" w:space="0" w:color="auto"/>
            <w:bottom w:val="none" w:sz="0" w:space="0" w:color="auto"/>
            <w:right w:val="none" w:sz="0" w:space="0" w:color="auto"/>
          </w:divBdr>
        </w:div>
        <w:div w:id="1975286573">
          <w:marLeft w:val="640"/>
          <w:marRight w:val="0"/>
          <w:marTop w:val="0"/>
          <w:marBottom w:val="0"/>
          <w:divBdr>
            <w:top w:val="none" w:sz="0" w:space="0" w:color="auto"/>
            <w:left w:val="none" w:sz="0" w:space="0" w:color="auto"/>
            <w:bottom w:val="none" w:sz="0" w:space="0" w:color="auto"/>
            <w:right w:val="none" w:sz="0" w:space="0" w:color="auto"/>
          </w:divBdr>
        </w:div>
        <w:div w:id="1997686149">
          <w:marLeft w:val="640"/>
          <w:marRight w:val="0"/>
          <w:marTop w:val="0"/>
          <w:marBottom w:val="0"/>
          <w:divBdr>
            <w:top w:val="none" w:sz="0" w:space="0" w:color="auto"/>
            <w:left w:val="none" w:sz="0" w:space="0" w:color="auto"/>
            <w:bottom w:val="none" w:sz="0" w:space="0" w:color="auto"/>
            <w:right w:val="none" w:sz="0" w:space="0" w:color="auto"/>
          </w:divBdr>
        </w:div>
        <w:div w:id="2009676066">
          <w:marLeft w:val="640"/>
          <w:marRight w:val="0"/>
          <w:marTop w:val="0"/>
          <w:marBottom w:val="0"/>
          <w:divBdr>
            <w:top w:val="none" w:sz="0" w:space="0" w:color="auto"/>
            <w:left w:val="none" w:sz="0" w:space="0" w:color="auto"/>
            <w:bottom w:val="none" w:sz="0" w:space="0" w:color="auto"/>
            <w:right w:val="none" w:sz="0" w:space="0" w:color="auto"/>
          </w:divBdr>
        </w:div>
        <w:div w:id="2051101386">
          <w:marLeft w:val="640"/>
          <w:marRight w:val="0"/>
          <w:marTop w:val="0"/>
          <w:marBottom w:val="0"/>
          <w:divBdr>
            <w:top w:val="none" w:sz="0" w:space="0" w:color="auto"/>
            <w:left w:val="none" w:sz="0" w:space="0" w:color="auto"/>
            <w:bottom w:val="none" w:sz="0" w:space="0" w:color="auto"/>
            <w:right w:val="none" w:sz="0" w:space="0" w:color="auto"/>
          </w:divBdr>
        </w:div>
        <w:div w:id="2051145926">
          <w:marLeft w:val="640"/>
          <w:marRight w:val="0"/>
          <w:marTop w:val="0"/>
          <w:marBottom w:val="0"/>
          <w:divBdr>
            <w:top w:val="none" w:sz="0" w:space="0" w:color="auto"/>
            <w:left w:val="none" w:sz="0" w:space="0" w:color="auto"/>
            <w:bottom w:val="none" w:sz="0" w:space="0" w:color="auto"/>
            <w:right w:val="none" w:sz="0" w:space="0" w:color="auto"/>
          </w:divBdr>
        </w:div>
        <w:div w:id="2061006492">
          <w:marLeft w:val="640"/>
          <w:marRight w:val="0"/>
          <w:marTop w:val="0"/>
          <w:marBottom w:val="0"/>
          <w:divBdr>
            <w:top w:val="none" w:sz="0" w:space="0" w:color="auto"/>
            <w:left w:val="none" w:sz="0" w:space="0" w:color="auto"/>
            <w:bottom w:val="none" w:sz="0" w:space="0" w:color="auto"/>
            <w:right w:val="none" w:sz="0" w:space="0" w:color="auto"/>
          </w:divBdr>
        </w:div>
        <w:div w:id="2070151710">
          <w:marLeft w:val="640"/>
          <w:marRight w:val="0"/>
          <w:marTop w:val="0"/>
          <w:marBottom w:val="0"/>
          <w:divBdr>
            <w:top w:val="none" w:sz="0" w:space="0" w:color="auto"/>
            <w:left w:val="none" w:sz="0" w:space="0" w:color="auto"/>
            <w:bottom w:val="none" w:sz="0" w:space="0" w:color="auto"/>
            <w:right w:val="none" w:sz="0" w:space="0" w:color="auto"/>
          </w:divBdr>
        </w:div>
        <w:div w:id="2106687187">
          <w:marLeft w:val="640"/>
          <w:marRight w:val="0"/>
          <w:marTop w:val="0"/>
          <w:marBottom w:val="0"/>
          <w:divBdr>
            <w:top w:val="none" w:sz="0" w:space="0" w:color="auto"/>
            <w:left w:val="none" w:sz="0" w:space="0" w:color="auto"/>
            <w:bottom w:val="none" w:sz="0" w:space="0" w:color="auto"/>
            <w:right w:val="none" w:sz="0" w:space="0" w:color="auto"/>
          </w:divBdr>
        </w:div>
      </w:divsChild>
    </w:div>
    <w:div w:id="760099866">
      <w:bodyDiv w:val="1"/>
      <w:marLeft w:val="0"/>
      <w:marRight w:val="0"/>
      <w:marTop w:val="0"/>
      <w:marBottom w:val="0"/>
      <w:divBdr>
        <w:top w:val="none" w:sz="0" w:space="0" w:color="auto"/>
        <w:left w:val="none" w:sz="0" w:space="0" w:color="auto"/>
        <w:bottom w:val="none" w:sz="0" w:space="0" w:color="auto"/>
        <w:right w:val="none" w:sz="0" w:space="0" w:color="auto"/>
      </w:divBdr>
      <w:divsChild>
        <w:div w:id="2054800">
          <w:marLeft w:val="640"/>
          <w:marRight w:val="0"/>
          <w:marTop w:val="0"/>
          <w:marBottom w:val="0"/>
          <w:divBdr>
            <w:top w:val="none" w:sz="0" w:space="0" w:color="auto"/>
            <w:left w:val="none" w:sz="0" w:space="0" w:color="auto"/>
            <w:bottom w:val="none" w:sz="0" w:space="0" w:color="auto"/>
            <w:right w:val="none" w:sz="0" w:space="0" w:color="auto"/>
          </w:divBdr>
        </w:div>
        <w:div w:id="20520102">
          <w:marLeft w:val="640"/>
          <w:marRight w:val="0"/>
          <w:marTop w:val="0"/>
          <w:marBottom w:val="0"/>
          <w:divBdr>
            <w:top w:val="none" w:sz="0" w:space="0" w:color="auto"/>
            <w:left w:val="none" w:sz="0" w:space="0" w:color="auto"/>
            <w:bottom w:val="none" w:sz="0" w:space="0" w:color="auto"/>
            <w:right w:val="none" w:sz="0" w:space="0" w:color="auto"/>
          </w:divBdr>
        </w:div>
        <w:div w:id="28264247">
          <w:marLeft w:val="640"/>
          <w:marRight w:val="0"/>
          <w:marTop w:val="0"/>
          <w:marBottom w:val="0"/>
          <w:divBdr>
            <w:top w:val="none" w:sz="0" w:space="0" w:color="auto"/>
            <w:left w:val="none" w:sz="0" w:space="0" w:color="auto"/>
            <w:bottom w:val="none" w:sz="0" w:space="0" w:color="auto"/>
            <w:right w:val="none" w:sz="0" w:space="0" w:color="auto"/>
          </w:divBdr>
        </w:div>
        <w:div w:id="32078995">
          <w:marLeft w:val="640"/>
          <w:marRight w:val="0"/>
          <w:marTop w:val="0"/>
          <w:marBottom w:val="0"/>
          <w:divBdr>
            <w:top w:val="none" w:sz="0" w:space="0" w:color="auto"/>
            <w:left w:val="none" w:sz="0" w:space="0" w:color="auto"/>
            <w:bottom w:val="none" w:sz="0" w:space="0" w:color="auto"/>
            <w:right w:val="none" w:sz="0" w:space="0" w:color="auto"/>
          </w:divBdr>
        </w:div>
        <w:div w:id="43264434">
          <w:marLeft w:val="640"/>
          <w:marRight w:val="0"/>
          <w:marTop w:val="0"/>
          <w:marBottom w:val="0"/>
          <w:divBdr>
            <w:top w:val="none" w:sz="0" w:space="0" w:color="auto"/>
            <w:left w:val="none" w:sz="0" w:space="0" w:color="auto"/>
            <w:bottom w:val="none" w:sz="0" w:space="0" w:color="auto"/>
            <w:right w:val="none" w:sz="0" w:space="0" w:color="auto"/>
          </w:divBdr>
        </w:div>
        <w:div w:id="118956258">
          <w:marLeft w:val="640"/>
          <w:marRight w:val="0"/>
          <w:marTop w:val="0"/>
          <w:marBottom w:val="0"/>
          <w:divBdr>
            <w:top w:val="none" w:sz="0" w:space="0" w:color="auto"/>
            <w:left w:val="none" w:sz="0" w:space="0" w:color="auto"/>
            <w:bottom w:val="none" w:sz="0" w:space="0" w:color="auto"/>
            <w:right w:val="none" w:sz="0" w:space="0" w:color="auto"/>
          </w:divBdr>
        </w:div>
        <w:div w:id="134683861">
          <w:marLeft w:val="640"/>
          <w:marRight w:val="0"/>
          <w:marTop w:val="0"/>
          <w:marBottom w:val="0"/>
          <w:divBdr>
            <w:top w:val="none" w:sz="0" w:space="0" w:color="auto"/>
            <w:left w:val="none" w:sz="0" w:space="0" w:color="auto"/>
            <w:bottom w:val="none" w:sz="0" w:space="0" w:color="auto"/>
            <w:right w:val="none" w:sz="0" w:space="0" w:color="auto"/>
          </w:divBdr>
        </w:div>
        <w:div w:id="148182003">
          <w:marLeft w:val="640"/>
          <w:marRight w:val="0"/>
          <w:marTop w:val="0"/>
          <w:marBottom w:val="0"/>
          <w:divBdr>
            <w:top w:val="none" w:sz="0" w:space="0" w:color="auto"/>
            <w:left w:val="none" w:sz="0" w:space="0" w:color="auto"/>
            <w:bottom w:val="none" w:sz="0" w:space="0" w:color="auto"/>
            <w:right w:val="none" w:sz="0" w:space="0" w:color="auto"/>
          </w:divBdr>
        </w:div>
        <w:div w:id="149100676">
          <w:marLeft w:val="640"/>
          <w:marRight w:val="0"/>
          <w:marTop w:val="0"/>
          <w:marBottom w:val="0"/>
          <w:divBdr>
            <w:top w:val="none" w:sz="0" w:space="0" w:color="auto"/>
            <w:left w:val="none" w:sz="0" w:space="0" w:color="auto"/>
            <w:bottom w:val="none" w:sz="0" w:space="0" w:color="auto"/>
            <w:right w:val="none" w:sz="0" w:space="0" w:color="auto"/>
          </w:divBdr>
        </w:div>
        <w:div w:id="162666057">
          <w:marLeft w:val="640"/>
          <w:marRight w:val="0"/>
          <w:marTop w:val="0"/>
          <w:marBottom w:val="0"/>
          <w:divBdr>
            <w:top w:val="none" w:sz="0" w:space="0" w:color="auto"/>
            <w:left w:val="none" w:sz="0" w:space="0" w:color="auto"/>
            <w:bottom w:val="none" w:sz="0" w:space="0" w:color="auto"/>
            <w:right w:val="none" w:sz="0" w:space="0" w:color="auto"/>
          </w:divBdr>
        </w:div>
        <w:div w:id="163325798">
          <w:marLeft w:val="640"/>
          <w:marRight w:val="0"/>
          <w:marTop w:val="0"/>
          <w:marBottom w:val="0"/>
          <w:divBdr>
            <w:top w:val="none" w:sz="0" w:space="0" w:color="auto"/>
            <w:left w:val="none" w:sz="0" w:space="0" w:color="auto"/>
            <w:bottom w:val="none" w:sz="0" w:space="0" w:color="auto"/>
            <w:right w:val="none" w:sz="0" w:space="0" w:color="auto"/>
          </w:divBdr>
        </w:div>
        <w:div w:id="165629832">
          <w:marLeft w:val="640"/>
          <w:marRight w:val="0"/>
          <w:marTop w:val="0"/>
          <w:marBottom w:val="0"/>
          <w:divBdr>
            <w:top w:val="none" w:sz="0" w:space="0" w:color="auto"/>
            <w:left w:val="none" w:sz="0" w:space="0" w:color="auto"/>
            <w:bottom w:val="none" w:sz="0" w:space="0" w:color="auto"/>
            <w:right w:val="none" w:sz="0" w:space="0" w:color="auto"/>
          </w:divBdr>
        </w:div>
        <w:div w:id="192421615">
          <w:marLeft w:val="640"/>
          <w:marRight w:val="0"/>
          <w:marTop w:val="0"/>
          <w:marBottom w:val="0"/>
          <w:divBdr>
            <w:top w:val="none" w:sz="0" w:space="0" w:color="auto"/>
            <w:left w:val="none" w:sz="0" w:space="0" w:color="auto"/>
            <w:bottom w:val="none" w:sz="0" w:space="0" w:color="auto"/>
            <w:right w:val="none" w:sz="0" w:space="0" w:color="auto"/>
          </w:divBdr>
        </w:div>
        <w:div w:id="204678208">
          <w:marLeft w:val="640"/>
          <w:marRight w:val="0"/>
          <w:marTop w:val="0"/>
          <w:marBottom w:val="0"/>
          <w:divBdr>
            <w:top w:val="none" w:sz="0" w:space="0" w:color="auto"/>
            <w:left w:val="none" w:sz="0" w:space="0" w:color="auto"/>
            <w:bottom w:val="none" w:sz="0" w:space="0" w:color="auto"/>
            <w:right w:val="none" w:sz="0" w:space="0" w:color="auto"/>
          </w:divBdr>
        </w:div>
        <w:div w:id="221990559">
          <w:marLeft w:val="640"/>
          <w:marRight w:val="0"/>
          <w:marTop w:val="0"/>
          <w:marBottom w:val="0"/>
          <w:divBdr>
            <w:top w:val="none" w:sz="0" w:space="0" w:color="auto"/>
            <w:left w:val="none" w:sz="0" w:space="0" w:color="auto"/>
            <w:bottom w:val="none" w:sz="0" w:space="0" w:color="auto"/>
            <w:right w:val="none" w:sz="0" w:space="0" w:color="auto"/>
          </w:divBdr>
        </w:div>
        <w:div w:id="244728943">
          <w:marLeft w:val="640"/>
          <w:marRight w:val="0"/>
          <w:marTop w:val="0"/>
          <w:marBottom w:val="0"/>
          <w:divBdr>
            <w:top w:val="none" w:sz="0" w:space="0" w:color="auto"/>
            <w:left w:val="none" w:sz="0" w:space="0" w:color="auto"/>
            <w:bottom w:val="none" w:sz="0" w:space="0" w:color="auto"/>
            <w:right w:val="none" w:sz="0" w:space="0" w:color="auto"/>
          </w:divBdr>
        </w:div>
        <w:div w:id="264391307">
          <w:marLeft w:val="640"/>
          <w:marRight w:val="0"/>
          <w:marTop w:val="0"/>
          <w:marBottom w:val="0"/>
          <w:divBdr>
            <w:top w:val="none" w:sz="0" w:space="0" w:color="auto"/>
            <w:left w:val="none" w:sz="0" w:space="0" w:color="auto"/>
            <w:bottom w:val="none" w:sz="0" w:space="0" w:color="auto"/>
            <w:right w:val="none" w:sz="0" w:space="0" w:color="auto"/>
          </w:divBdr>
        </w:div>
        <w:div w:id="267467063">
          <w:marLeft w:val="640"/>
          <w:marRight w:val="0"/>
          <w:marTop w:val="0"/>
          <w:marBottom w:val="0"/>
          <w:divBdr>
            <w:top w:val="none" w:sz="0" w:space="0" w:color="auto"/>
            <w:left w:val="none" w:sz="0" w:space="0" w:color="auto"/>
            <w:bottom w:val="none" w:sz="0" w:space="0" w:color="auto"/>
            <w:right w:val="none" w:sz="0" w:space="0" w:color="auto"/>
          </w:divBdr>
        </w:div>
        <w:div w:id="274142790">
          <w:marLeft w:val="640"/>
          <w:marRight w:val="0"/>
          <w:marTop w:val="0"/>
          <w:marBottom w:val="0"/>
          <w:divBdr>
            <w:top w:val="none" w:sz="0" w:space="0" w:color="auto"/>
            <w:left w:val="none" w:sz="0" w:space="0" w:color="auto"/>
            <w:bottom w:val="none" w:sz="0" w:space="0" w:color="auto"/>
            <w:right w:val="none" w:sz="0" w:space="0" w:color="auto"/>
          </w:divBdr>
        </w:div>
        <w:div w:id="278269530">
          <w:marLeft w:val="640"/>
          <w:marRight w:val="0"/>
          <w:marTop w:val="0"/>
          <w:marBottom w:val="0"/>
          <w:divBdr>
            <w:top w:val="none" w:sz="0" w:space="0" w:color="auto"/>
            <w:left w:val="none" w:sz="0" w:space="0" w:color="auto"/>
            <w:bottom w:val="none" w:sz="0" w:space="0" w:color="auto"/>
            <w:right w:val="none" w:sz="0" w:space="0" w:color="auto"/>
          </w:divBdr>
        </w:div>
        <w:div w:id="280963461">
          <w:marLeft w:val="640"/>
          <w:marRight w:val="0"/>
          <w:marTop w:val="0"/>
          <w:marBottom w:val="0"/>
          <w:divBdr>
            <w:top w:val="none" w:sz="0" w:space="0" w:color="auto"/>
            <w:left w:val="none" w:sz="0" w:space="0" w:color="auto"/>
            <w:bottom w:val="none" w:sz="0" w:space="0" w:color="auto"/>
            <w:right w:val="none" w:sz="0" w:space="0" w:color="auto"/>
          </w:divBdr>
        </w:div>
        <w:div w:id="317613200">
          <w:marLeft w:val="640"/>
          <w:marRight w:val="0"/>
          <w:marTop w:val="0"/>
          <w:marBottom w:val="0"/>
          <w:divBdr>
            <w:top w:val="none" w:sz="0" w:space="0" w:color="auto"/>
            <w:left w:val="none" w:sz="0" w:space="0" w:color="auto"/>
            <w:bottom w:val="none" w:sz="0" w:space="0" w:color="auto"/>
            <w:right w:val="none" w:sz="0" w:space="0" w:color="auto"/>
          </w:divBdr>
        </w:div>
        <w:div w:id="323895321">
          <w:marLeft w:val="640"/>
          <w:marRight w:val="0"/>
          <w:marTop w:val="0"/>
          <w:marBottom w:val="0"/>
          <w:divBdr>
            <w:top w:val="none" w:sz="0" w:space="0" w:color="auto"/>
            <w:left w:val="none" w:sz="0" w:space="0" w:color="auto"/>
            <w:bottom w:val="none" w:sz="0" w:space="0" w:color="auto"/>
            <w:right w:val="none" w:sz="0" w:space="0" w:color="auto"/>
          </w:divBdr>
        </w:div>
        <w:div w:id="330571867">
          <w:marLeft w:val="640"/>
          <w:marRight w:val="0"/>
          <w:marTop w:val="0"/>
          <w:marBottom w:val="0"/>
          <w:divBdr>
            <w:top w:val="none" w:sz="0" w:space="0" w:color="auto"/>
            <w:left w:val="none" w:sz="0" w:space="0" w:color="auto"/>
            <w:bottom w:val="none" w:sz="0" w:space="0" w:color="auto"/>
            <w:right w:val="none" w:sz="0" w:space="0" w:color="auto"/>
          </w:divBdr>
        </w:div>
        <w:div w:id="336810637">
          <w:marLeft w:val="640"/>
          <w:marRight w:val="0"/>
          <w:marTop w:val="0"/>
          <w:marBottom w:val="0"/>
          <w:divBdr>
            <w:top w:val="none" w:sz="0" w:space="0" w:color="auto"/>
            <w:left w:val="none" w:sz="0" w:space="0" w:color="auto"/>
            <w:bottom w:val="none" w:sz="0" w:space="0" w:color="auto"/>
            <w:right w:val="none" w:sz="0" w:space="0" w:color="auto"/>
          </w:divBdr>
        </w:div>
        <w:div w:id="351229050">
          <w:marLeft w:val="640"/>
          <w:marRight w:val="0"/>
          <w:marTop w:val="0"/>
          <w:marBottom w:val="0"/>
          <w:divBdr>
            <w:top w:val="none" w:sz="0" w:space="0" w:color="auto"/>
            <w:left w:val="none" w:sz="0" w:space="0" w:color="auto"/>
            <w:bottom w:val="none" w:sz="0" w:space="0" w:color="auto"/>
            <w:right w:val="none" w:sz="0" w:space="0" w:color="auto"/>
          </w:divBdr>
        </w:div>
        <w:div w:id="393705019">
          <w:marLeft w:val="640"/>
          <w:marRight w:val="0"/>
          <w:marTop w:val="0"/>
          <w:marBottom w:val="0"/>
          <w:divBdr>
            <w:top w:val="none" w:sz="0" w:space="0" w:color="auto"/>
            <w:left w:val="none" w:sz="0" w:space="0" w:color="auto"/>
            <w:bottom w:val="none" w:sz="0" w:space="0" w:color="auto"/>
            <w:right w:val="none" w:sz="0" w:space="0" w:color="auto"/>
          </w:divBdr>
        </w:div>
        <w:div w:id="473721906">
          <w:marLeft w:val="640"/>
          <w:marRight w:val="0"/>
          <w:marTop w:val="0"/>
          <w:marBottom w:val="0"/>
          <w:divBdr>
            <w:top w:val="none" w:sz="0" w:space="0" w:color="auto"/>
            <w:left w:val="none" w:sz="0" w:space="0" w:color="auto"/>
            <w:bottom w:val="none" w:sz="0" w:space="0" w:color="auto"/>
            <w:right w:val="none" w:sz="0" w:space="0" w:color="auto"/>
          </w:divBdr>
        </w:div>
        <w:div w:id="513225089">
          <w:marLeft w:val="640"/>
          <w:marRight w:val="0"/>
          <w:marTop w:val="0"/>
          <w:marBottom w:val="0"/>
          <w:divBdr>
            <w:top w:val="none" w:sz="0" w:space="0" w:color="auto"/>
            <w:left w:val="none" w:sz="0" w:space="0" w:color="auto"/>
            <w:bottom w:val="none" w:sz="0" w:space="0" w:color="auto"/>
            <w:right w:val="none" w:sz="0" w:space="0" w:color="auto"/>
          </w:divBdr>
        </w:div>
        <w:div w:id="522016168">
          <w:marLeft w:val="640"/>
          <w:marRight w:val="0"/>
          <w:marTop w:val="0"/>
          <w:marBottom w:val="0"/>
          <w:divBdr>
            <w:top w:val="none" w:sz="0" w:space="0" w:color="auto"/>
            <w:left w:val="none" w:sz="0" w:space="0" w:color="auto"/>
            <w:bottom w:val="none" w:sz="0" w:space="0" w:color="auto"/>
            <w:right w:val="none" w:sz="0" w:space="0" w:color="auto"/>
          </w:divBdr>
        </w:div>
        <w:div w:id="527793420">
          <w:marLeft w:val="640"/>
          <w:marRight w:val="0"/>
          <w:marTop w:val="0"/>
          <w:marBottom w:val="0"/>
          <w:divBdr>
            <w:top w:val="none" w:sz="0" w:space="0" w:color="auto"/>
            <w:left w:val="none" w:sz="0" w:space="0" w:color="auto"/>
            <w:bottom w:val="none" w:sz="0" w:space="0" w:color="auto"/>
            <w:right w:val="none" w:sz="0" w:space="0" w:color="auto"/>
          </w:divBdr>
        </w:div>
        <w:div w:id="566111365">
          <w:marLeft w:val="640"/>
          <w:marRight w:val="0"/>
          <w:marTop w:val="0"/>
          <w:marBottom w:val="0"/>
          <w:divBdr>
            <w:top w:val="none" w:sz="0" w:space="0" w:color="auto"/>
            <w:left w:val="none" w:sz="0" w:space="0" w:color="auto"/>
            <w:bottom w:val="none" w:sz="0" w:space="0" w:color="auto"/>
            <w:right w:val="none" w:sz="0" w:space="0" w:color="auto"/>
          </w:divBdr>
        </w:div>
        <w:div w:id="575629474">
          <w:marLeft w:val="640"/>
          <w:marRight w:val="0"/>
          <w:marTop w:val="0"/>
          <w:marBottom w:val="0"/>
          <w:divBdr>
            <w:top w:val="none" w:sz="0" w:space="0" w:color="auto"/>
            <w:left w:val="none" w:sz="0" w:space="0" w:color="auto"/>
            <w:bottom w:val="none" w:sz="0" w:space="0" w:color="auto"/>
            <w:right w:val="none" w:sz="0" w:space="0" w:color="auto"/>
          </w:divBdr>
        </w:div>
        <w:div w:id="594243307">
          <w:marLeft w:val="640"/>
          <w:marRight w:val="0"/>
          <w:marTop w:val="0"/>
          <w:marBottom w:val="0"/>
          <w:divBdr>
            <w:top w:val="none" w:sz="0" w:space="0" w:color="auto"/>
            <w:left w:val="none" w:sz="0" w:space="0" w:color="auto"/>
            <w:bottom w:val="none" w:sz="0" w:space="0" w:color="auto"/>
            <w:right w:val="none" w:sz="0" w:space="0" w:color="auto"/>
          </w:divBdr>
        </w:div>
        <w:div w:id="596791572">
          <w:marLeft w:val="640"/>
          <w:marRight w:val="0"/>
          <w:marTop w:val="0"/>
          <w:marBottom w:val="0"/>
          <w:divBdr>
            <w:top w:val="none" w:sz="0" w:space="0" w:color="auto"/>
            <w:left w:val="none" w:sz="0" w:space="0" w:color="auto"/>
            <w:bottom w:val="none" w:sz="0" w:space="0" w:color="auto"/>
            <w:right w:val="none" w:sz="0" w:space="0" w:color="auto"/>
          </w:divBdr>
        </w:div>
        <w:div w:id="608128827">
          <w:marLeft w:val="640"/>
          <w:marRight w:val="0"/>
          <w:marTop w:val="0"/>
          <w:marBottom w:val="0"/>
          <w:divBdr>
            <w:top w:val="none" w:sz="0" w:space="0" w:color="auto"/>
            <w:left w:val="none" w:sz="0" w:space="0" w:color="auto"/>
            <w:bottom w:val="none" w:sz="0" w:space="0" w:color="auto"/>
            <w:right w:val="none" w:sz="0" w:space="0" w:color="auto"/>
          </w:divBdr>
        </w:div>
        <w:div w:id="625963215">
          <w:marLeft w:val="640"/>
          <w:marRight w:val="0"/>
          <w:marTop w:val="0"/>
          <w:marBottom w:val="0"/>
          <w:divBdr>
            <w:top w:val="none" w:sz="0" w:space="0" w:color="auto"/>
            <w:left w:val="none" w:sz="0" w:space="0" w:color="auto"/>
            <w:bottom w:val="none" w:sz="0" w:space="0" w:color="auto"/>
            <w:right w:val="none" w:sz="0" w:space="0" w:color="auto"/>
          </w:divBdr>
        </w:div>
        <w:div w:id="654800195">
          <w:marLeft w:val="640"/>
          <w:marRight w:val="0"/>
          <w:marTop w:val="0"/>
          <w:marBottom w:val="0"/>
          <w:divBdr>
            <w:top w:val="none" w:sz="0" w:space="0" w:color="auto"/>
            <w:left w:val="none" w:sz="0" w:space="0" w:color="auto"/>
            <w:bottom w:val="none" w:sz="0" w:space="0" w:color="auto"/>
            <w:right w:val="none" w:sz="0" w:space="0" w:color="auto"/>
          </w:divBdr>
        </w:div>
        <w:div w:id="658966716">
          <w:marLeft w:val="640"/>
          <w:marRight w:val="0"/>
          <w:marTop w:val="0"/>
          <w:marBottom w:val="0"/>
          <w:divBdr>
            <w:top w:val="none" w:sz="0" w:space="0" w:color="auto"/>
            <w:left w:val="none" w:sz="0" w:space="0" w:color="auto"/>
            <w:bottom w:val="none" w:sz="0" w:space="0" w:color="auto"/>
            <w:right w:val="none" w:sz="0" w:space="0" w:color="auto"/>
          </w:divBdr>
        </w:div>
        <w:div w:id="686296444">
          <w:marLeft w:val="640"/>
          <w:marRight w:val="0"/>
          <w:marTop w:val="0"/>
          <w:marBottom w:val="0"/>
          <w:divBdr>
            <w:top w:val="none" w:sz="0" w:space="0" w:color="auto"/>
            <w:left w:val="none" w:sz="0" w:space="0" w:color="auto"/>
            <w:bottom w:val="none" w:sz="0" w:space="0" w:color="auto"/>
            <w:right w:val="none" w:sz="0" w:space="0" w:color="auto"/>
          </w:divBdr>
        </w:div>
        <w:div w:id="694887281">
          <w:marLeft w:val="640"/>
          <w:marRight w:val="0"/>
          <w:marTop w:val="0"/>
          <w:marBottom w:val="0"/>
          <w:divBdr>
            <w:top w:val="none" w:sz="0" w:space="0" w:color="auto"/>
            <w:left w:val="none" w:sz="0" w:space="0" w:color="auto"/>
            <w:bottom w:val="none" w:sz="0" w:space="0" w:color="auto"/>
            <w:right w:val="none" w:sz="0" w:space="0" w:color="auto"/>
          </w:divBdr>
        </w:div>
        <w:div w:id="712075261">
          <w:marLeft w:val="640"/>
          <w:marRight w:val="0"/>
          <w:marTop w:val="0"/>
          <w:marBottom w:val="0"/>
          <w:divBdr>
            <w:top w:val="none" w:sz="0" w:space="0" w:color="auto"/>
            <w:left w:val="none" w:sz="0" w:space="0" w:color="auto"/>
            <w:bottom w:val="none" w:sz="0" w:space="0" w:color="auto"/>
            <w:right w:val="none" w:sz="0" w:space="0" w:color="auto"/>
          </w:divBdr>
        </w:div>
        <w:div w:id="716397873">
          <w:marLeft w:val="640"/>
          <w:marRight w:val="0"/>
          <w:marTop w:val="0"/>
          <w:marBottom w:val="0"/>
          <w:divBdr>
            <w:top w:val="none" w:sz="0" w:space="0" w:color="auto"/>
            <w:left w:val="none" w:sz="0" w:space="0" w:color="auto"/>
            <w:bottom w:val="none" w:sz="0" w:space="0" w:color="auto"/>
            <w:right w:val="none" w:sz="0" w:space="0" w:color="auto"/>
          </w:divBdr>
        </w:div>
        <w:div w:id="719355288">
          <w:marLeft w:val="640"/>
          <w:marRight w:val="0"/>
          <w:marTop w:val="0"/>
          <w:marBottom w:val="0"/>
          <w:divBdr>
            <w:top w:val="none" w:sz="0" w:space="0" w:color="auto"/>
            <w:left w:val="none" w:sz="0" w:space="0" w:color="auto"/>
            <w:bottom w:val="none" w:sz="0" w:space="0" w:color="auto"/>
            <w:right w:val="none" w:sz="0" w:space="0" w:color="auto"/>
          </w:divBdr>
        </w:div>
        <w:div w:id="737483536">
          <w:marLeft w:val="640"/>
          <w:marRight w:val="0"/>
          <w:marTop w:val="0"/>
          <w:marBottom w:val="0"/>
          <w:divBdr>
            <w:top w:val="none" w:sz="0" w:space="0" w:color="auto"/>
            <w:left w:val="none" w:sz="0" w:space="0" w:color="auto"/>
            <w:bottom w:val="none" w:sz="0" w:space="0" w:color="auto"/>
            <w:right w:val="none" w:sz="0" w:space="0" w:color="auto"/>
          </w:divBdr>
        </w:div>
        <w:div w:id="740372019">
          <w:marLeft w:val="640"/>
          <w:marRight w:val="0"/>
          <w:marTop w:val="0"/>
          <w:marBottom w:val="0"/>
          <w:divBdr>
            <w:top w:val="none" w:sz="0" w:space="0" w:color="auto"/>
            <w:left w:val="none" w:sz="0" w:space="0" w:color="auto"/>
            <w:bottom w:val="none" w:sz="0" w:space="0" w:color="auto"/>
            <w:right w:val="none" w:sz="0" w:space="0" w:color="auto"/>
          </w:divBdr>
        </w:div>
        <w:div w:id="761607382">
          <w:marLeft w:val="640"/>
          <w:marRight w:val="0"/>
          <w:marTop w:val="0"/>
          <w:marBottom w:val="0"/>
          <w:divBdr>
            <w:top w:val="none" w:sz="0" w:space="0" w:color="auto"/>
            <w:left w:val="none" w:sz="0" w:space="0" w:color="auto"/>
            <w:bottom w:val="none" w:sz="0" w:space="0" w:color="auto"/>
            <w:right w:val="none" w:sz="0" w:space="0" w:color="auto"/>
          </w:divBdr>
        </w:div>
        <w:div w:id="761998958">
          <w:marLeft w:val="640"/>
          <w:marRight w:val="0"/>
          <w:marTop w:val="0"/>
          <w:marBottom w:val="0"/>
          <w:divBdr>
            <w:top w:val="none" w:sz="0" w:space="0" w:color="auto"/>
            <w:left w:val="none" w:sz="0" w:space="0" w:color="auto"/>
            <w:bottom w:val="none" w:sz="0" w:space="0" w:color="auto"/>
            <w:right w:val="none" w:sz="0" w:space="0" w:color="auto"/>
          </w:divBdr>
        </w:div>
        <w:div w:id="774518786">
          <w:marLeft w:val="640"/>
          <w:marRight w:val="0"/>
          <w:marTop w:val="0"/>
          <w:marBottom w:val="0"/>
          <w:divBdr>
            <w:top w:val="none" w:sz="0" w:space="0" w:color="auto"/>
            <w:left w:val="none" w:sz="0" w:space="0" w:color="auto"/>
            <w:bottom w:val="none" w:sz="0" w:space="0" w:color="auto"/>
            <w:right w:val="none" w:sz="0" w:space="0" w:color="auto"/>
          </w:divBdr>
        </w:div>
        <w:div w:id="794445248">
          <w:marLeft w:val="640"/>
          <w:marRight w:val="0"/>
          <w:marTop w:val="0"/>
          <w:marBottom w:val="0"/>
          <w:divBdr>
            <w:top w:val="none" w:sz="0" w:space="0" w:color="auto"/>
            <w:left w:val="none" w:sz="0" w:space="0" w:color="auto"/>
            <w:bottom w:val="none" w:sz="0" w:space="0" w:color="auto"/>
            <w:right w:val="none" w:sz="0" w:space="0" w:color="auto"/>
          </w:divBdr>
        </w:div>
        <w:div w:id="800422961">
          <w:marLeft w:val="640"/>
          <w:marRight w:val="0"/>
          <w:marTop w:val="0"/>
          <w:marBottom w:val="0"/>
          <w:divBdr>
            <w:top w:val="none" w:sz="0" w:space="0" w:color="auto"/>
            <w:left w:val="none" w:sz="0" w:space="0" w:color="auto"/>
            <w:bottom w:val="none" w:sz="0" w:space="0" w:color="auto"/>
            <w:right w:val="none" w:sz="0" w:space="0" w:color="auto"/>
          </w:divBdr>
        </w:div>
        <w:div w:id="836965484">
          <w:marLeft w:val="640"/>
          <w:marRight w:val="0"/>
          <w:marTop w:val="0"/>
          <w:marBottom w:val="0"/>
          <w:divBdr>
            <w:top w:val="none" w:sz="0" w:space="0" w:color="auto"/>
            <w:left w:val="none" w:sz="0" w:space="0" w:color="auto"/>
            <w:bottom w:val="none" w:sz="0" w:space="0" w:color="auto"/>
            <w:right w:val="none" w:sz="0" w:space="0" w:color="auto"/>
          </w:divBdr>
        </w:div>
        <w:div w:id="936518842">
          <w:marLeft w:val="640"/>
          <w:marRight w:val="0"/>
          <w:marTop w:val="0"/>
          <w:marBottom w:val="0"/>
          <w:divBdr>
            <w:top w:val="none" w:sz="0" w:space="0" w:color="auto"/>
            <w:left w:val="none" w:sz="0" w:space="0" w:color="auto"/>
            <w:bottom w:val="none" w:sz="0" w:space="0" w:color="auto"/>
            <w:right w:val="none" w:sz="0" w:space="0" w:color="auto"/>
          </w:divBdr>
        </w:div>
        <w:div w:id="953906977">
          <w:marLeft w:val="640"/>
          <w:marRight w:val="0"/>
          <w:marTop w:val="0"/>
          <w:marBottom w:val="0"/>
          <w:divBdr>
            <w:top w:val="none" w:sz="0" w:space="0" w:color="auto"/>
            <w:left w:val="none" w:sz="0" w:space="0" w:color="auto"/>
            <w:bottom w:val="none" w:sz="0" w:space="0" w:color="auto"/>
            <w:right w:val="none" w:sz="0" w:space="0" w:color="auto"/>
          </w:divBdr>
        </w:div>
        <w:div w:id="979727934">
          <w:marLeft w:val="640"/>
          <w:marRight w:val="0"/>
          <w:marTop w:val="0"/>
          <w:marBottom w:val="0"/>
          <w:divBdr>
            <w:top w:val="none" w:sz="0" w:space="0" w:color="auto"/>
            <w:left w:val="none" w:sz="0" w:space="0" w:color="auto"/>
            <w:bottom w:val="none" w:sz="0" w:space="0" w:color="auto"/>
            <w:right w:val="none" w:sz="0" w:space="0" w:color="auto"/>
          </w:divBdr>
        </w:div>
        <w:div w:id="1004627105">
          <w:marLeft w:val="640"/>
          <w:marRight w:val="0"/>
          <w:marTop w:val="0"/>
          <w:marBottom w:val="0"/>
          <w:divBdr>
            <w:top w:val="none" w:sz="0" w:space="0" w:color="auto"/>
            <w:left w:val="none" w:sz="0" w:space="0" w:color="auto"/>
            <w:bottom w:val="none" w:sz="0" w:space="0" w:color="auto"/>
            <w:right w:val="none" w:sz="0" w:space="0" w:color="auto"/>
          </w:divBdr>
        </w:div>
        <w:div w:id="1022709513">
          <w:marLeft w:val="640"/>
          <w:marRight w:val="0"/>
          <w:marTop w:val="0"/>
          <w:marBottom w:val="0"/>
          <w:divBdr>
            <w:top w:val="none" w:sz="0" w:space="0" w:color="auto"/>
            <w:left w:val="none" w:sz="0" w:space="0" w:color="auto"/>
            <w:bottom w:val="none" w:sz="0" w:space="0" w:color="auto"/>
            <w:right w:val="none" w:sz="0" w:space="0" w:color="auto"/>
          </w:divBdr>
        </w:div>
        <w:div w:id="1055199311">
          <w:marLeft w:val="640"/>
          <w:marRight w:val="0"/>
          <w:marTop w:val="0"/>
          <w:marBottom w:val="0"/>
          <w:divBdr>
            <w:top w:val="none" w:sz="0" w:space="0" w:color="auto"/>
            <w:left w:val="none" w:sz="0" w:space="0" w:color="auto"/>
            <w:bottom w:val="none" w:sz="0" w:space="0" w:color="auto"/>
            <w:right w:val="none" w:sz="0" w:space="0" w:color="auto"/>
          </w:divBdr>
        </w:div>
        <w:div w:id="1104033161">
          <w:marLeft w:val="640"/>
          <w:marRight w:val="0"/>
          <w:marTop w:val="0"/>
          <w:marBottom w:val="0"/>
          <w:divBdr>
            <w:top w:val="none" w:sz="0" w:space="0" w:color="auto"/>
            <w:left w:val="none" w:sz="0" w:space="0" w:color="auto"/>
            <w:bottom w:val="none" w:sz="0" w:space="0" w:color="auto"/>
            <w:right w:val="none" w:sz="0" w:space="0" w:color="auto"/>
          </w:divBdr>
        </w:div>
        <w:div w:id="1105343258">
          <w:marLeft w:val="640"/>
          <w:marRight w:val="0"/>
          <w:marTop w:val="0"/>
          <w:marBottom w:val="0"/>
          <w:divBdr>
            <w:top w:val="none" w:sz="0" w:space="0" w:color="auto"/>
            <w:left w:val="none" w:sz="0" w:space="0" w:color="auto"/>
            <w:bottom w:val="none" w:sz="0" w:space="0" w:color="auto"/>
            <w:right w:val="none" w:sz="0" w:space="0" w:color="auto"/>
          </w:divBdr>
        </w:div>
        <w:div w:id="1124157323">
          <w:marLeft w:val="640"/>
          <w:marRight w:val="0"/>
          <w:marTop w:val="0"/>
          <w:marBottom w:val="0"/>
          <w:divBdr>
            <w:top w:val="none" w:sz="0" w:space="0" w:color="auto"/>
            <w:left w:val="none" w:sz="0" w:space="0" w:color="auto"/>
            <w:bottom w:val="none" w:sz="0" w:space="0" w:color="auto"/>
            <w:right w:val="none" w:sz="0" w:space="0" w:color="auto"/>
          </w:divBdr>
        </w:div>
        <w:div w:id="1138456212">
          <w:marLeft w:val="640"/>
          <w:marRight w:val="0"/>
          <w:marTop w:val="0"/>
          <w:marBottom w:val="0"/>
          <w:divBdr>
            <w:top w:val="none" w:sz="0" w:space="0" w:color="auto"/>
            <w:left w:val="none" w:sz="0" w:space="0" w:color="auto"/>
            <w:bottom w:val="none" w:sz="0" w:space="0" w:color="auto"/>
            <w:right w:val="none" w:sz="0" w:space="0" w:color="auto"/>
          </w:divBdr>
        </w:div>
        <w:div w:id="1153906718">
          <w:marLeft w:val="640"/>
          <w:marRight w:val="0"/>
          <w:marTop w:val="0"/>
          <w:marBottom w:val="0"/>
          <w:divBdr>
            <w:top w:val="none" w:sz="0" w:space="0" w:color="auto"/>
            <w:left w:val="none" w:sz="0" w:space="0" w:color="auto"/>
            <w:bottom w:val="none" w:sz="0" w:space="0" w:color="auto"/>
            <w:right w:val="none" w:sz="0" w:space="0" w:color="auto"/>
          </w:divBdr>
        </w:div>
        <w:div w:id="1166550283">
          <w:marLeft w:val="640"/>
          <w:marRight w:val="0"/>
          <w:marTop w:val="0"/>
          <w:marBottom w:val="0"/>
          <w:divBdr>
            <w:top w:val="none" w:sz="0" w:space="0" w:color="auto"/>
            <w:left w:val="none" w:sz="0" w:space="0" w:color="auto"/>
            <w:bottom w:val="none" w:sz="0" w:space="0" w:color="auto"/>
            <w:right w:val="none" w:sz="0" w:space="0" w:color="auto"/>
          </w:divBdr>
        </w:div>
        <w:div w:id="1171868345">
          <w:marLeft w:val="640"/>
          <w:marRight w:val="0"/>
          <w:marTop w:val="0"/>
          <w:marBottom w:val="0"/>
          <w:divBdr>
            <w:top w:val="none" w:sz="0" w:space="0" w:color="auto"/>
            <w:left w:val="none" w:sz="0" w:space="0" w:color="auto"/>
            <w:bottom w:val="none" w:sz="0" w:space="0" w:color="auto"/>
            <w:right w:val="none" w:sz="0" w:space="0" w:color="auto"/>
          </w:divBdr>
        </w:div>
        <w:div w:id="1274551412">
          <w:marLeft w:val="640"/>
          <w:marRight w:val="0"/>
          <w:marTop w:val="0"/>
          <w:marBottom w:val="0"/>
          <w:divBdr>
            <w:top w:val="none" w:sz="0" w:space="0" w:color="auto"/>
            <w:left w:val="none" w:sz="0" w:space="0" w:color="auto"/>
            <w:bottom w:val="none" w:sz="0" w:space="0" w:color="auto"/>
            <w:right w:val="none" w:sz="0" w:space="0" w:color="auto"/>
          </w:divBdr>
        </w:div>
        <w:div w:id="1309095961">
          <w:marLeft w:val="640"/>
          <w:marRight w:val="0"/>
          <w:marTop w:val="0"/>
          <w:marBottom w:val="0"/>
          <w:divBdr>
            <w:top w:val="none" w:sz="0" w:space="0" w:color="auto"/>
            <w:left w:val="none" w:sz="0" w:space="0" w:color="auto"/>
            <w:bottom w:val="none" w:sz="0" w:space="0" w:color="auto"/>
            <w:right w:val="none" w:sz="0" w:space="0" w:color="auto"/>
          </w:divBdr>
        </w:div>
        <w:div w:id="1311598866">
          <w:marLeft w:val="640"/>
          <w:marRight w:val="0"/>
          <w:marTop w:val="0"/>
          <w:marBottom w:val="0"/>
          <w:divBdr>
            <w:top w:val="none" w:sz="0" w:space="0" w:color="auto"/>
            <w:left w:val="none" w:sz="0" w:space="0" w:color="auto"/>
            <w:bottom w:val="none" w:sz="0" w:space="0" w:color="auto"/>
            <w:right w:val="none" w:sz="0" w:space="0" w:color="auto"/>
          </w:divBdr>
        </w:div>
        <w:div w:id="1319726325">
          <w:marLeft w:val="640"/>
          <w:marRight w:val="0"/>
          <w:marTop w:val="0"/>
          <w:marBottom w:val="0"/>
          <w:divBdr>
            <w:top w:val="none" w:sz="0" w:space="0" w:color="auto"/>
            <w:left w:val="none" w:sz="0" w:space="0" w:color="auto"/>
            <w:bottom w:val="none" w:sz="0" w:space="0" w:color="auto"/>
            <w:right w:val="none" w:sz="0" w:space="0" w:color="auto"/>
          </w:divBdr>
        </w:div>
        <w:div w:id="1321615547">
          <w:marLeft w:val="640"/>
          <w:marRight w:val="0"/>
          <w:marTop w:val="0"/>
          <w:marBottom w:val="0"/>
          <w:divBdr>
            <w:top w:val="none" w:sz="0" w:space="0" w:color="auto"/>
            <w:left w:val="none" w:sz="0" w:space="0" w:color="auto"/>
            <w:bottom w:val="none" w:sz="0" w:space="0" w:color="auto"/>
            <w:right w:val="none" w:sz="0" w:space="0" w:color="auto"/>
          </w:divBdr>
        </w:div>
        <w:div w:id="1342465640">
          <w:marLeft w:val="640"/>
          <w:marRight w:val="0"/>
          <w:marTop w:val="0"/>
          <w:marBottom w:val="0"/>
          <w:divBdr>
            <w:top w:val="none" w:sz="0" w:space="0" w:color="auto"/>
            <w:left w:val="none" w:sz="0" w:space="0" w:color="auto"/>
            <w:bottom w:val="none" w:sz="0" w:space="0" w:color="auto"/>
            <w:right w:val="none" w:sz="0" w:space="0" w:color="auto"/>
          </w:divBdr>
        </w:div>
        <w:div w:id="1367408980">
          <w:marLeft w:val="640"/>
          <w:marRight w:val="0"/>
          <w:marTop w:val="0"/>
          <w:marBottom w:val="0"/>
          <w:divBdr>
            <w:top w:val="none" w:sz="0" w:space="0" w:color="auto"/>
            <w:left w:val="none" w:sz="0" w:space="0" w:color="auto"/>
            <w:bottom w:val="none" w:sz="0" w:space="0" w:color="auto"/>
            <w:right w:val="none" w:sz="0" w:space="0" w:color="auto"/>
          </w:divBdr>
        </w:div>
        <w:div w:id="1368021232">
          <w:marLeft w:val="640"/>
          <w:marRight w:val="0"/>
          <w:marTop w:val="0"/>
          <w:marBottom w:val="0"/>
          <w:divBdr>
            <w:top w:val="none" w:sz="0" w:space="0" w:color="auto"/>
            <w:left w:val="none" w:sz="0" w:space="0" w:color="auto"/>
            <w:bottom w:val="none" w:sz="0" w:space="0" w:color="auto"/>
            <w:right w:val="none" w:sz="0" w:space="0" w:color="auto"/>
          </w:divBdr>
        </w:div>
        <w:div w:id="1386368451">
          <w:marLeft w:val="640"/>
          <w:marRight w:val="0"/>
          <w:marTop w:val="0"/>
          <w:marBottom w:val="0"/>
          <w:divBdr>
            <w:top w:val="none" w:sz="0" w:space="0" w:color="auto"/>
            <w:left w:val="none" w:sz="0" w:space="0" w:color="auto"/>
            <w:bottom w:val="none" w:sz="0" w:space="0" w:color="auto"/>
            <w:right w:val="none" w:sz="0" w:space="0" w:color="auto"/>
          </w:divBdr>
        </w:div>
        <w:div w:id="1408653545">
          <w:marLeft w:val="640"/>
          <w:marRight w:val="0"/>
          <w:marTop w:val="0"/>
          <w:marBottom w:val="0"/>
          <w:divBdr>
            <w:top w:val="none" w:sz="0" w:space="0" w:color="auto"/>
            <w:left w:val="none" w:sz="0" w:space="0" w:color="auto"/>
            <w:bottom w:val="none" w:sz="0" w:space="0" w:color="auto"/>
            <w:right w:val="none" w:sz="0" w:space="0" w:color="auto"/>
          </w:divBdr>
        </w:div>
        <w:div w:id="1427921298">
          <w:marLeft w:val="640"/>
          <w:marRight w:val="0"/>
          <w:marTop w:val="0"/>
          <w:marBottom w:val="0"/>
          <w:divBdr>
            <w:top w:val="none" w:sz="0" w:space="0" w:color="auto"/>
            <w:left w:val="none" w:sz="0" w:space="0" w:color="auto"/>
            <w:bottom w:val="none" w:sz="0" w:space="0" w:color="auto"/>
            <w:right w:val="none" w:sz="0" w:space="0" w:color="auto"/>
          </w:divBdr>
        </w:div>
        <w:div w:id="1429735583">
          <w:marLeft w:val="640"/>
          <w:marRight w:val="0"/>
          <w:marTop w:val="0"/>
          <w:marBottom w:val="0"/>
          <w:divBdr>
            <w:top w:val="none" w:sz="0" w:space="0" w:color="auto"/>
            <w:left w:val="none" w:sz="0" w:space="0" w:color="auto"/>
            <w:bottom w:val="none" w:sz="0" w:space="0" w:color="auto"/>
            <w:right w:val="none" w:sz="0" w:space="0" w:color="auto"/>
          </w:divBdr>
        </w:div>
        <w:div w:id="1447777413">
          <w:marLeft w:val="640"/>
          <w:marRight w:val="0"/>
          <w:marTop w:val="0"/>
          <w:marBottom w:val="0"/>
          <w:divBdr>
            <w:top w:val="none" w:sz="0" w:space="0" w:color="auto"/>
            <w:left w:val="none" w:sz="0" w:space="0" w:color="auto"/>
            <w:bottom w:val="none" w:sz="0" w:space="0" w:color="auto"/>
            <w:right w:val="none" w:sz="0" w:space="0" w:color="auto"/>
          </w:divBdr>
        </w:div>
        <w:div w:id="1474827828">
          <w:marLeft w:val="640"/>
          <w:marRight w:val="0"/>
          <w:marTop w:val="0"/>
          <w:marBottom w:val="0"/>
          <w:divBdr>
            <w:top w:val="none" w:sz="0" w:space="0" w:color="auto"/>
            <w:left w:val="none" w:sz="0" w:space="0" w:color="auto"/>
            <w:bottom w:val="none" w:sz="0" w:space="0" w:color="auto"/>
            <w:right w:val="none" w:sz="0" w:space="0" w:color="auto"/>
          </w:divBdr>
        </w:div>
        <w:div w:id="1490555892">
          <w:marLeft w:val="640"/>
          <w:marRight w:val="0"/>
          <w:marTop w:val="0"/>
          <w:marBottom w:val="0"/>
          <w:divBdr>
            <w:top w:val="none" w:sz="0" w:space="0" w:color="auto"/>
            <w:left w:val="none" w:sz="0" w:space="0" w:color="auto"/>
            <w:bottom w:val="none" w:sz="0" w:space="0" w:color="auto"/>
            <w:right w:val="none" w:sz="0" w:space="0" w:color="auto"/>
          </w:divBdr>
        </w:div>
        <w:div w:id="1568221989">
          <w:marLeft w:val="640"/>
          <w:marRight w:val="0"/>
          <w:marTop w:val="0"/>
          <w:marBottom w:val="0"/>
          <w:divBdr>
            <w:top w:val="none" w:sz="0" w:space="0" w:color="auto"/>
            <w:left w:val="none" w:sz="0" w:space="0" w:color="auto"/>
            <w:bottom w:val="none" w:sz="0" w:space="0" w:color="auto"/>
            <w:right w:val="none" w:sz="0" w:space="0" w:color="auto"/>
          </w:divBdr>
        </w:div>
        <w:div w:id="1637904594">
          <w:marLeft w:val="640"/>
          <w:marRight w:val="0"/>
          <w:marTop w:val="0"/>
          <w:marBottom w:val="0"/>
          <w:divBdr>
            <w:top w:val="none" w:sz="0" w:space="0" w:color="auto"/>
            <w:left w:val="none" w:sz="0" w:space="0" w:color="auto"/>
            <w:bottom w:val="none" w:sz="0" w:space="0" w:color="auto"/>
            <w:right w:val="none" w:sz="0" w:space="0" w:color="auto"/>
          </w:divBdr>
        </w:div>
        <w:div w:id="1669792889">
          <w:marLeft w:val="640"/>
          <w:marRight w:val="0"/>
          <w:marTop w:val="0"/>
          <w:marBottom w:val="0"/>
          <w:divBdr>
            <w:top w:val="none" w:sz="0" w:space="0" w:color="auto"/>
            <w:left w:val="none" w:sz="0" w:space="0" w:color="auto"/>
            <w:bottom w:val="none" w:sz="0" w:space="0" w:color="auto"/>
            <w:right w:val="none" w:sz="0" w:space="0" w:color="auto"/>
          </w:divBdr>
        </w:div>
        <w:div w:id="1672484031">
          <w:marLeft w:val="640"/>
          <w:marRight w:val="0"/>
          <w:marTop w:val="0"/>
          <w:marBottom w:val="0"/>
          <w:divBdr>
            <w:top w:val="none" w:sz="0" w:space="0" w:color="auto"/>
            <w:left w:val="none" w:sz="0" w:space="0" w:color="auto"/>
            <w:bottom w:val="none" w:sz="0" w:space="0" w:color="auto"/>
            <w:right w:val="none" w:sz="0" w:space="0" w:color="auto"/>
          </w:divBdr>
        </w:div>
        <w:div w:id="1682506315">
          <w:marLeft w:val="640"/>
          <w:marRight w:val="0"/>
          <w:marTop w:val="0"/>
          <w:marBottom w:val="0"/>
          <w:divBdr>
            <w:top w:val="none" w:sz="0" w:space="0" w:color="auto"/>
            <w:left w:val="none" w:sz="0" w:space="0" w:color="auto"/>
            <w:bottom w:val="none" w:sz="0" w:space="0" w:color="auto"/>
            <w:right w:val="none" w:sz="0" w:space="0" w:color="auto"/>
          </w:divBdr>
        </w:div>
        <w:div w:id="1732464269">
          <w:marLeft w:val="640"/>
          <w:marRight w:val="0"/>
          <w:marTop w:val="0"/>
          <w:marBottom w:val="0"/>
          <w:divBdr>
            <w:top w:val="none" w:sz="0" w:space="0" w:color="auto"/>
            <w:left w:val="none" w:sz="0" w:space="0" w:color="auto"/>
            <w:bottom w:val="none" w:sz="0" w:space="0" w:color="auto"/>
            <w:right w:val="none" w:sz="0" w:space="0" w:color="auto"/>
          </w:divBdr>
        </w:div>
        <w:div w:id="1733456830">
          <w:marLeft w:val="640"/>
          <w:marRight w:val="0"/>
          <w:marTop w:val="0"/>
          <w:marBottom w:val="0"/>
          <w:divBdr>
            <w:top w:val="none" w:sz="0" w:space="0" w:color="auto"/>
            <w:left w:val="none" w:sz="0" w:space="0" w:color="auto"/>
            <w:bottom w:val="none" w:sz="0" w:space="0" w:color="auto"/>
            <w:right w:val="none" w:sz="0" w:space="0" w:color="auto"/>
          </w:divBdr>
        </w:div>
        <w:div w:id="1748190591">
          <w:marLeft w:val="640"/>
          <w:marRight w:val="0"/>
          <w:marTop w:val="0"/>
          <w:marBottom w:val="0"/>
          <w:divBdr>
            <w:top w:val="none" w:sz="0" w:space="0" w:color="auto"/>
            <w:left w:val="none" w:sz="0" w:space="0" w:color="auto"/>
            <w:bottom w:val="none" w:sz="0" w:space="0" w:color="auto"/>
            <w:right w:val="none" w:sz="0" w:space="0" w:color="auto"/>
          </w:divBdr>
        </w:div>
        <w:div w:id="1756248827">
          <w:marLeft w:val="640"/>
          <w:marRight w:val="0"/>
          <w:marTop w:val="0"/>
          <w:marBottom w:val="0"/>
          <w:divBdr>
            <w:top w:val="none" w:sz="0" w:space="0" w:color="auto"/>
            <w:left w:val="none" w:sz="0" w:space="0" w:color="auto"/>
            <w:bottom w:val="none" w:sz="0" w:space="0" w:color="auto"/>
            <w:right w:val="none" w:sz="0" w:space="0" w:color="auto"/>
          </w:divBdr>
        </w:div>
        <w:div w:id="1758862538">
          <w:marLeft w:val="640"/>
          <w:marRight w:val="0"/>
          <w:marTop w:val="0"/>
          <w:marBottom w:val="0"/>
          <w:divBdr>
            <w:top w:val="none" w:sz="0" w:space="0" w:color="auto"/>
            <w:left w:val="none" w:sz="0" w:space="0" w:color="auto"/>
            <w:bottom w:val="none" w:sz="0" w:space="0" w:color="auto"/>
            <w:right w:val="none" w:sz="0" w:space="0" w:color="auto"/>
          </w:divBdr>
        </w:div>
        <w:div w:id="1769545492">
          <w:marLeft w:val="640"/>
          <w:marRight w:val="0"/>
          <w:marTop w:val="0"/>
          <w:marBottom w:val="0"/>
          <w:divBdr>
            <w:top w:val="none" w:sz="0" w:space="0" w:color="auto"/>
            <w:left w:val="none" w:sz="0" w:space="0" w:color="auto"/>
            <w:bottom w:val="none" w:sz="0" w:space="0" w:color="auto"/>
            <w:right w:val="none" w:sz="0" w:space="0" w:color="auto"/>
          </w:divBdr>
        </w:div>
        <w:div w:id="1788163103">
          <w:marLeft w:val="640"/>
          <w:marRight w:val="0"/>
          <w:marTop w:val="0"/>
          <w:marBottom w:val="0"/>
          <w:divBdr>
            <w:top w:val="none" w:sz="0" w:space="0" w:color="auto"/>
            <w:left w:val="none" w:sz="0" w:space="0" w:color="auto"/>
            <w:bottom w:val="none" w:sz="0" w:space="0" w:color="auto"/>
            <w:right w:val="none" w:sz="0" w:space="0" w:color="auto"/>
          </w:divBdr>
        </w:div>
        <w:div w:id="1790389197">
          <w:marLeft w:val="640"/>
          <w:marRight w:val="0"/>
          <w:marTop w:val="0"/>
          <w:marBottom w:val="0"/>
          <w:divBdr>
            <w:top w:val="none" w:sz="0" w:space="0" w:color="auto"/>
            <w:left w:val="none" w:sz="0" w:space="0" w:color="auto"/>
            <w:bottom w:val="none" w:sz="0" w:space="0" w:color="auto"/>
            <w:right w:val="none" w:sz="0" w:space="0" w:color="auto"/>
          </w:divBdr>
        </w:div>
        <w:div w:id="1828552685">
          <w:marLeft w:val="640"/>
          <w:marRight w:val="0"/>
          <w:marTop w:val="0"/>
          <w:marBottom w:val="0"/>
          <w:divBdr>
            <w:top w:val="none" w:sz="0" w:space="0" w:color="auto"/>
            <w:left w:val="none" w:sz="0" w:space="0" w:color="auto"/>
            <w:bottom w:val="none" w:sz="0" w:space="0" w:color="auto"/>
            <w:right w:val="none" w:sz="0" w:space="0" w:color="auto"/>
          </w:divBdr>
        </w:div>
        <w:div w:id="1876690981">
          <w:marLeft w:val="640"/>
          <w:marRight w:val="0"/>
          <w:marTop w:val="0"/>
          <w:marBottom w:val="0"/>
          <w:divBdr>
            <w:top w:val="none" w:sz="0" w:space="0" w:color="auto"/>
            <w:left w:val="none" w:sz="0" w:space="0" w:color="auto"/>
            <w:bottom w:val="none" w:sz="0" w:space="0" w:color="auto"/>
            <w:right w:val="none" w:sz="0" w:space="0" w:color="auto"/>
          </w:divBdr>
        </w:div>
        <w:div w:id="1902909654">
          <w:marLeft w:val="640"/>
          <w:marRight w:val="0"/>
          <w:marTop w:val="0"/>
          <w:marBottom w:val="0"/>
          <w:divBdr>
            <w:top w:val="none" w:sz="0" w:space="0" w:color="auto"/>
            <w:left w:val="none" w:sz="0" w:space="0" w:color="auto"/>
            <w:bottom w:val="none" w:sz="0" w:space="0" w:color="auto"/>
            <w:right w:val="none" w:sz="0" w:space="0" w:color="auto"/>
          </w:divBdr>
        </w:div>
        <w:div w:id="1930961850">
          <w:marLeft w:val="640"/>
          <w:marRight w:val="0"/>
          <w:marTop w:val="0"/>
          <w:marBottom w:val="0"/>
          <w:divBdr>
            <w:top w:val="none" w:sz="0" w:space="0" w:color="auto"/>
            <w:left w:val="none" w:sz="0" w:space="0" w:color="auto"/>
            <w:bottom w:val="none" w:sz="0" w:space="0" w:color="auto"/>
            <w:right w:val="none" w:sz="0" w:space="0" w:color="auto"/>
          </w:divBdr>
        </w:div>
        <w:div w:id="1934821907">
          <w:marLeft w:val="640"/>
          <w:marRight w:val="0"/>
          <w:marTop w:val="0"/>
          <w:marBottom w:val="0"/>
          <w:divBdr>
            <w:top w:val="none" w:sz="0" w:space="0" w:color="auto"/>
            <w:left w:val="none" w:sz="0" w:space="0" w:color="auto"/>
            <w:bottom w:val="none" w:sz="0" w:space="0" w:color="auto"/>
            <w:right w:val="none" w:sz="0" w:space="0" w:color="auto"/>
          </w:divBdr>
        </w:div>
        <w:div w:id="1960917325">
          <w:marLeft w:val="640"/>
          <w:marRight w:val="0"/>
          <w:marTop w:val="0"/>
          <w:marBottom w:val="0"/>
          <w:divBdr>
            <w:top w:val="none" w:sz="0" w:space="0" w:color="auto"/>
            <w:left w:val="none" w:sz="0" w:space="0" w:color="auto"/>
            <w:bottom w:val="none" w:sz="0" w:space="0" w:color="auto"/>
            <w:right w:val="none" w:sz="0" w:space="0" w:color="auto"/>
          </w:divBdr>
        </w:div>
        <w:div w:id="1962686535">
          <w:marLeft w:val="640"/>
          <w:marRight w:val="0"/>
          <w:marTop w:val="0"/>
          <w:marBottom w:val="0"/>
          <w:divBdr>
            <w:top w:val="none" w:sz="0" w:space="0" w:color="auto"/>
            <w:left w:val="none" w:sz="0" w:space="0" w:color="auto"/>
            <w:bottom w:val="none" w:sz="0" w:space="0" w:color="auto"/>
            <w:right w:val="none" w:sz="0" w:space="0" w:color="auto"/>
          </w:divBdr>
        </w:div>
        <w:div w:id="1962690912">
          <w:marLeft w:val="640"/>
          <w:marRight w:val="0"/>
          <w:marTop w:val="0"/>
          <w:marBottom w:val="0"/>
          <w:divBdr>
            <w:top w:val="none" w:sz="0" w:space="0" w:color="auto"/>
            <w:left w:val="none" w:sz="0" w:space="0" w:color="auto"/>
            <w:bottom w:val="none" w:sz="0" w:space="0" w:color="auto"/>
            <w:right w:val="none" w:sz="0" w:space="0" w:color="auto"/>
          </w:divBdr>
        </w:div>
        <w:div w:id="1963223229">
          <w:marLeft w:val="640"/>
          <w:marRight w:val="0"/>
          <w:marTop w:val="0"/>
          <w:marBottom w:val="0"/>
          <w:divBdr>
            <w:top w:val="none" w:sz="0" w:space="0" w:color="auto"/>
            <w:left w:val="none" w:sz="0" w:space="0" w:color="auto"/>
            <w:bottom w:val="none" w:sz="0" w:space="0" w:color="auto"/>
            <w:right w:val="none" w:sz="0" w:space="0" w:color="auto"/>
          </w:divBdr>
        </w:div>
        <w:div w:id="1967850883">
          <w:marLeft w:val="640"/>
          <w:marRight w:val="0"/>
          <w:marTop w:val="0"/>
          <w:marBottom w:val="0"/>
          <w:divBdr>
            <w:top w:val="none" w:sz="0" w:space="0" w:color="auto"/>
            <w:left w:val="none" w:sz="0" w:space="0" w:color="auto"/>
            <w:bottom w:val="none" w:sz="0" w:space="0" w:color="auto"/>
            <w:right w:val="none" w:sz="0" w:space="0" w:color="auto"/>
          </w:divBdr>
        </w:div>
        <w:div w:id="2032993497">
          <w:marLeft w:val="640"/>
          <w:marRight w:val="0"/>
          <w:marTop w:val="0"/>
          <w:marBottom w:val="0"/>
          <w:divBdr>
            <w:top w:val="none" w:sz="0" w:space="0" w:color="auto"/>
            <w:left w:val="none" w:sz="0" w:space="0" w:color="auto"/>
            <w:bottom w:val="none" w:sz="0" w:space="0" w:color="auto"/>
            <w:right w:val="none" w:sz="0" w:space="0" w:color="auto"/>
          </w:divBdr>
        </w:div>
        <w:div w:id="2070613820">
          <w:marLeft w:val="640"/>
          <w:marRight w:val="0"/>
          <w:marTop w:val="0"/>
          <w:marBottom w:val="0"/>
          <w:divBdr>
            <w:top w:val="none" w:sz="0" w:space="0" w:color="auto"/>
            <w:left w:val="none" w:sz="0" w:space="0" w:color="auto"/>
            <w:bottom w:val="none" w:sz="0" w:space="0" w:color="auto"/>
            <w:right w:val="none" w:sz="0" w:space="0" w:color="auto"/>
          </w:divBdr>
        </w:div>
      </w:divsChild>
    </w:div>
    <w:div w:id="762997706">
      <w:bodyDiv w:val="1"/>
      <w:marLeft w:val="0"/>
      <w:marRight w:val="0"/>
      <w:marTop w:val="0"/>
      <w:marBottom w:val="0"/>
      <w:divBdr>
        <w:top w:val="none" w:sz="0" w:space="0" w:color="auto"/>
        <w:left w:val="none" w:sz="0" w:space="0" w:color="auto"/>
        <w:bottom w:val="none" w:sz="0" w:space="0" w:color="auto"/>
        <w:right w:val="none" w:sz="0" w:space="0" w:color="auto"/>
      </w:divBdr>
      <w:divsChild>
        <w:div w:id="18243742">
          <w:marLeft w:val="640"/>
          <w:marRight w:val="0"/>
          <w:marTop w:val="0"/>
          <w:marBottom w:val="0"/>
          <w:divBdr>
            <w:top w:val="none" w:sz="0" w:space="0" w:color="auto"/>
            <w:left w:val="none" w:sz="0" w:space="0" w:color="auto"/>
            <w:bottom w:val="none" w:sz="0" w:space="0" w:color="auto"/>
            <w:right w:val="none" w:sz="0" w:space="0" w:color="auto"/>
          </w:divBdr>
        </w:div>
        <w:div w:id="53628153">
          <w:marLeft w:val="640"/>
          <w:marRight w:val="0"/>
          <w:marTop w:val="0"/>
          <w:marBottom w:val="0"/>
          <w:divBdr>
            <w:top w:val="none" w:sz="0" w:space="0" w:color="auto"/>
            <w:left w:val="none" w:sz="0" w:space="0" w:color="auto"/>
            <w:bottom w:val="none" w:sz="0" w:space="0" w:color="auto"/>
            <w:right w:val="none" w:sz="0" w:space="0" w:color="auto"/>
          </w:divBdr>
        </w:div>
        <w:div w:id="70853925">
          <w:marLeft w:val="640"/>
          <w:marRight w:val="0"/>
          <w:marTop w:val="0"/>
          <w:marBottom w:val="0"/>
          <w:divBdr>
            <w:top w:val="none" w:sz="0" w:space="0" w:color="auto"/>
            <w:left w:val="none" w:sz="0" w:space="0" w:color="auto"/>
            <w:bottom w:val="none" w:sz="0" w:space="0" w:color="auto"/>
            <w:right w:val="none" w:sz="0" w:space="0" w:color="auto"/>
          </w:divBdr>
        </w:div>
        <w:div w:id="138153892">
          <w:marLeft w:val="640"/>
          <w:marRight w:val="0"/>
          <w:marTop w:val="0"/>
          <w:marBottom w:val="0"/>
          <w:divBdr>
            <w:top w:val="none" w:sz="0" w:space="0" w:color="auto"/>
            <w:left w:val="none" w:sz="0" w:space="0" w:color="auto"/>
            <w:bottom w:val="none" w:sz="0" w:space="0" w:color="auto"/>
            <w:right w:val="none" w:sz="0" w:space="0" w:color="auto"/>
          </w:divBdr>
        </w:div>
        <w:div w:id="233397810">
          <w:marLeft w:val="640"/>
          <w:marRight w:val="0"/>
          <w:marTop w:val="0"/>
          <w:marBottom w:val="0"/>
          <w:divBdr>
            <w:top w:val="none" w:sz="0" w:space="0" w:color="auto"/>
            <w:left w:val="none" w:sz="0" w:space="0" w:color="auto"/>
            <w:bottom w:val="none" w:sz="0" w:space="0" w:color="auto"/>
            <w:right w:val="none" w:sz="0" w:space="0" w:color="auto"/>
          </w:divBdr>
        </w:div>
        <w:div w:id="268204394">
          <w:marLeft w:val="640"/>
          <w:marRight w:val="0"/>
          <w:marTop w:val="0"/>
          <w:marBottom w:val="0"/>
          <w:divBdr>
            <w:top w:val="none" w:sz="0" w:space="0" w:color="auto"/>
            <w:left w:val="none" w:sz="0" w:space="0" w:color="auto"/>
            <w:bottom w:val="none" w:sz="0" w:space="0" w:color="auto"/>
            <w:right w:val="none" w:sz="0" w:space="0" w:color="auto"/>
          </w:divBdr>
        </w:div>
        <w:div w:id="368653751">
          <w:marLeft w:val="640"/>
          <w:marRight w:val="0"/>
          <w:marTop w:val="0"/>
          <w:marBottom w:val="0"/>
          <w:divBdr>
            <w:top w:val="none" w:sz="0" w:space="0" w:color="auto"/>
            <w:left w:val="none" w:sz="0" w:space="0" w:color="auto"/>
            <w:bottom w:val="none" w:sz="0" w:space="0" w:color="auto"/>
            <w:right w:val="none" w:sz="0" w:space="0" w:color="auto"/>
          </w:divBdr>
        </w:div>
        <w:div w:id="383532553">
          <w:marLeft w:val="640"/>
          <w:marRight w:val="0"/>
          <w:marTop w:val="0"/>
          <w:marBottom w:val="0"/>
          <w:divBdr>
            <w:top w:val="none" w:sz="0" w:space="0" w:color="auto"/>
            <w:left w:val="none" w:sz="0" w:space="0" w:color="auto"/>
            <w:bottom w:val="none" w:sz="0" w:space="0" w:color="auto"/>
            <w:right w:val="none" w:sz="0" w:space="0" w:color="auto"/>
          </w:divBdr>
        </w:div>
        <w:div w:id="387463587">
          <w:marLeft w:val="640"/>
          <w:marRight w:val="0"/>
          <w:marTop w:val="0"/>
          <w:marBottom w:val="0"/>
          <w:divBdr>
            <w:top w:val="none" w:sz="0" w:space="0" w:color="auto"/>
            <w:left w:val="none" w:sz="0" w:space="0" w:color="auto"/>
            <w:bottom w:val="none" w:sz="0" w:space="0" w:color="auto"/>
            <w:right w:val="none" w:sz="0" w:space="0" w:color="auto"/>
          </w:divBdr>
        </w:div>
        <w:div w:id="388768649">
          <w:marLeft w:val="640"/>
          <w:marRight w:val="0"/>
          <w:marTop w:val="0"/>
          <w:marBottom w:val="0"/>
          <w:divBdr>
            <w:top w:val="none" w:sz="0" w:space="0" w:color="auto"/>
            <w:left w:val="none" w:sz="0" w:space="0" w:color="auto"/>
            <w:bottom w:val="none" w:sz="0" w:space="0" w:color="auto"/>
            <w:right w:val="none" w:sz="0" w:space="0" w:color="auto"/>
          </w:divBdr>
        </w:div>
        <w:div w:id="506218284">
          <w:marLeft w:val="640"/>
          <w:marRight w:val="0"/>
          <w:marTop w:val="0"/>
          <w:marBottom w:val="0"/>
          <w:divBdr>
            <w:top w:val="none" w:sz="0" w:space="0" w:color="auto"/>
            <w:left w:val="none" w:sz="0" w:space="0" w:color="auto"/>
            <w:bottom w:val="none" w:sz="0" w:space="0" w:color="auto"/>
            <w:right w:val="none" w:sz="0" w:space="0" w:color="auto"/>
          </w:divBdr>
        </w:div>
        <w:div w:id="634455909">
          <w:marLeft w:val="640"/>
          <w:marRight w:val="0"/>
          <w:marTop w:val="0"/>
          <w:marBottom w:val="0"/>
          <w:divBdr>
            <w:top w:val="none" w:sz="0" w:space="0" w:color="auto"/>
            <w:left w:val="none" w:sz="0" w:space="0" w:color="auto"/>
            <w:bottom w:val="none" w:sz="0" w:space="0" w:color="auto"/>
            <w:right w:val="none" w:sz="0" w:space="0" w:color="auto"/>
          </w:divBdr>
        </w:div>
        <w:div w:id="646398601">
          <w:marLeft w:val="640"/>
          <w:marRight w:val="0"/>
          <w:marTop w:val="0"/>
          <w:marBottom w:val="0"/>
          <w:divBdr>
            <w:top w:val="none" w:sz="0" w:space="0" w:color="auto"/>
            <w:left w:val="none" w:sz="0" w:space="0" w:color="auto"/>
            <w:bottom w:val="none" w:sz="0" w:space="0" w:color="auto"/>
            <w:right w:val="none" w:sz="0" w:space="0" w:color="auto"/>
          </w:divBdr>
        </w:div>
        <w:div w:id="806239475">
          <w:marLeft w:val="640"/>
          <w:marRight w:val="0"/>
          <w:marTop w:val="0"/>
          <w:marBottom w:val="0"/>
          <w:divBdr>
            <w:top w:val="none" w:sz="0" w:space="0" w:color="auto"/>
            <w:left w:val="none" w:sz="0" w:space="0" w:color="auto"/>
            <w:bottom w:val="none" w:sz="0" w:space="0" w:color="auto"/>
            <w:right w:val="none" w:sz="0" w:space="0" w:color="auto"/>
          </w:divBdr>
        </w:div>
        <w:div w:id="988748085">
          <w:marLeft w:val="640"/>
          <w:marRight w:val="0"/>
          <w:marTop w:val="0"/>
          <w:marBottom w:val="0"/>
          <w:divBdr>
            <w:top w:val="none" w:sz="0" w:space="0" w:color="auto"/>
            <w:left w:val="none" w:sz="0" w:space="0" w:color="auto"/>
            <w:bottom w:val="none" w:sz="0" w:space="0" w:color="auto"/>
            <w:right w:val="none" w:sz="0" w:space="0" w:color="auto"/>
          </w:divBdr>
        </w:div>
        <w:div w:id="1009478795">
          <w:marLeft w:val="640"/>
          <w:marRight w:val="0"/>
          <w:marTop w:val="0"/>
          <w:marBottom w:val="0"/>
          <w:divBdr>
            <w:top w:val="none" w:sz="0" w:space="0" w:color="auto"/>
            <w:left w:val="none" w:sz="0" w:space="0" w:color="auto"/>
            <w:bottom w:val="none" w:sz="0" w:space="0" w:color="auto"/>
            <w:right w:val="none" w:sz="0" w:space="0" w:color="auto"/>
          </w:divBdr>
        </w:div>
        <w:div w:id="1068500453">
          <w:marLeft w:val="640"/>
          <w:marRight w:val="0"/>
          <w:marTop w:val="0"/>
          <w:marBottom w:val="0"/>
          <w:divBdr>
            <w:top w:val="none" w:sz="0" w:space="0" w:color="auto"/>
            <w:left w:val="none" w:sz="0" w:space="0" w:color="auto"/>
            <w:bottom w:val="none" w:sz="0" w:space="0" w:color="auto"/>
            <w:right w:val="none" w:sz="0" w:space="0" w:color="auto"/>
          </w:divBdr>
        </w:div>
        <w:div w:id="1152410126">
          <w:marLeft w:val="640"/>
          <w:marRight w:val="0"/>
          <w:marTop w:val="0"/>
          <w:marBottom w:val="0"/>
          <w:divBdr>
            <w:top w:val="none" w:sz="0" w:space="0" w:color="auto"/>
            <w:left w:val="none" w:sz="0" w:space="0" w:color="auto"/>
            <w:bottom w:val="none" w:sz="0" w:space="0" w:color="auto"/>
            <w:right w:val="none" w:sz="0" w:space="0" w:color="auto"/>
          </w:divBdr>
        </w:div>
        <w:div w:id="1201895072">
          <w:marLeft w:val="640"/>
          <w:marRight w:val="0"/>
          <w:marTop w:val="0"/>
          <w:marBottom w:val="0"/>
          <w:divBdr>
            <w:top w:val="none" w:sz="0" w:space="0" w:color="auto"/>
            <w:left w:val="none" w:sz="0" w:space="0" w:color="auto"/>
            <w:bottom w:val="none" w:sz="0" w:space="0" w:color="auto"/>
            <w:right w:val="none" w:sz="0" w:space="0" w:color="auto"/>
          </w:divBdr>
        </w:div>
        <w:div w:id="1304123270">
          <w:marLeft w:val="640"/>
          <w:marRight w:val="0"/>
          <w:marTop w:val="0"/>
          <w:marBottom w:val="0"/>
          <w:divBdr>
            <w:top w:val="none" w:sz="0" w:space="0" w:color="auto"/>
            <w:left w:val="none" w:sz="0" w:space="0" w:color="auto"/>
            <w:bottom w:val="none" w:sz="0" w:space="0" w:color="auto"/>
            <w:right w:val="none" w:sz="0" w:space="0" w:color="auto"/>
          </w:divBdr>
        </w:div>
        <w:div w:id="1422991602">
          <w:marLeft w:val="640"/>
          <w:marRight w:val="0"/>
          <w:marTop w:val="0"/>
          <w:marBottom w:val="0"/>
          <w:divBdr>
            <w:top w:val="none" w:sz="0" w:space="0" w:color="auto"/>
            <w:left w:val="none" w:sz="0" w:space="0" w:color="auto"/>
            <w:bottom w:val="none" w:sz="0" w:space="0" w:color="auto"/>
            <w:right w:val="none" w:sz="0" w:space="0" w:color="auto"/>
          </w:divBdr>
        </w:div>
        <w:div w:id="1464958661">
          <w:marLeft w:val="640"/>
          <w:marRight w:val="0"/>
          <w:marTop w:val="0"/>
          <w:marBottom w:val="0"/>
          <w:divBdr>
            <w:top w:val="none" w:sz="0" w:space="0" w:color="auto"/>
            <w:left w:val="none" w:sz="0" w:space="0" w:color="auto"/>
            <w:bottom w:val="none" w:sz="0" w:space="0" w:color="auto"/>
            <w:right w:val="none" w:sz="0" w:space="0" w:color="auto"/>
          </w:divBdr>
        </w:div>
        <w:div w:id="1492015674">
          <w:marLeft w:val="640"/>
          <w:marRight w:val="0"/>
          <w:marTop w:val="0"/>
          <w:marBottom w:val="0"/>
          <w:divBdr>
            <w:top w:val="none" w:sz="0" w:space="0" w:color="auto"/>
            <w:left w:val="none" w:sz="0" w:space="0" w:color="auto"/>
            <w:bottom w:val="none" w:sz="0" w:space="0" w:color="auto"/>
            <w:right w:val="none" w:sz="0" w:space="0" w:color="auto"/>
          </w:divBdr>
        </w:div>
        <w:div w:id="1595702156">
          <w:marLeft w:val="640"/>
          <w:marRight w:val="0"/>
          <w:marTop w:val="0"/>
          <w:marBottom w:val="0"/>
          <w:divBdr>
            <w:top w:val="none" w:sz="0" w:space="0" w:color="auto"/>
            <w:left w:val="none" w:sz="0" w:space="0" w:color="auto"/>
            <w:bottom w:val="none" w:sz="0" w:space="0" w:color="auto"/>
            <w:right w:val="none" w:sz="0" w:space="0" w:color="auto"/>
          </w:divBdr>
        </w:div>
        <w:div w:id="1737514363">
          <w:marLeft w:val="640"/>
          <w:marRight w:val="0"/>
          <w:marTop w:val="0"/>
          <w:marBottom w:val="0"/>
          <w:divBdr>
            <w:top w:val="none" w:sz="0" w:space="0" w:color="auto"/>
            <w:left w:val="none" w:sz="0" w:space="0" w:color="auto"/>
            <w:bottom w:val="none" w:sz="0" w:space="0" w:color="auto"/>
            <w:right w:val="none" w:sz="0" w:space="0" w:color="auto"/>
          </w:divBdr>
        </w:div>
        <w:div w:id="1744065039">
          <w:marLeft w:val="640"/>
          <w:marRight w:val="0"/>
          <w:marTop w:val="0"/>
          <w:marBottom w:val="0"/>
          <w:divBdr>
            <w:top w:val="none" w:sz="0" w:space="0" w:color="auto"/>
            <w:left w:val="none" w:sz="0" w:space="0" w:color="auto"/>
            <w:bottom w:val="none" w:sz="0" w:space="0" w:color="auto"/>
            <w:right w:val="none" w:sz="0" w:space="0" w:color="auto"/>
          </w:divBdr>
        </w:div>
        <w:div w:id="1774134558">
          <w:marLeft w:val="640"/>
          <w:marRight w:val="0"/>
          <w:marTop w:val="0"/>
          <w:marBottom w:val="0"/>
          <w:divBdr>
            <w:top w:val="none" w:sz="0" w:space="0" w:color="auto"/>
            <w:left w:val="none" w:sz="0" w:space="0" w:color="auto"/>
            <w:bottom w:val="none" w:sz="0" w:space="0" w:color="auto"/>
            <w:right w:val="none" w:sz="0" w:space="0" w:color="auto"/>
          </w:divBdr>
        </w:div>
        <w:div w:id="1906597949">
          <w:marLeft w:val="640"/>
          <w:marRight w:val="0"/>
          <w:marTop w:val="0"/>
          <w:marBottom w:val="0"/>
          <w:divBdr>
            <w:top w:val="none" w:sz="0" w:space="0" w:color="auto"/>
            <w:left w:val="none" w:sz="0" w:space="0" w:color="auto"/>
            <w:bottom w:val="none" w:sz="0" w:space="0" w:color="auto"/>
            <w:right w:val="none" w:sz="0" w:space="0" w:color="auto"/>
          </w:divBdr>
        </w:div>
        <w:div w:id="1907950962">
          <w:marLeft w:val="640"/>
          <w:marRight w:val="0"/>
          <w:marTop w:val="0"/>
          <w:marBottom w:val="0"/>
          <w:divBdr>
            <w:top w:val="none" w:sz="0" w:space="0" w:color="auto"/>
            <w:left w:val="none" w:sz="0" w:space="0" w:color="auto"/>
            <w:bottom w:val="none" w:sz="0" w:space="0" w:color="auto"/>
            <w:right w:val="none" w:sz="0" w:space="0" w:color="auto"/>
          </w:divBdr>
        </w:div>
        <w:div w:id="1977757699">
          <w:marLeft w:val="640"/>
          <w:marRight w:val="0"/>
          <w:marTop w:val="0"/>
          <w:marBottom w:val="0"/>
          <w:divBdr>
            <w:top w:val="none" w:sz="0" w:space="0" w:color="auto"/>
            <w:left w:val="none" w:sz="0" w:space="0" w:color="auto"/>
            <w:bottom w:val="none" w:sz="0" w:space="0" w:color="auto"/>
            <w:right w:val="none" w:sz="0" w:space="0" w:color="auto"/>
          </w:divBdr>
        </w:div>
        <w:div w:id="2019313183">
          <w:marLeft w:val="640"/>
          <w:marRight w:val="0"/>
          <w:marTop w:val="0"/>
          <w:marBottom w:val="0"/>
          <w:divBdr>
            <w:top w:val="none" w:sz="0" w:space="0" w:color="auto"/>
            <w:left w:val="none" w:sz="0" w:space="0" w:color="auto"/>
            <w:bottom w:val="none" w:sz="0" w:space="0" w:color="auto"/>
            <w:right w:val="none" w:sz="0" w:space="0" w:color="auto"/>
          </w:divBdr>
        </w:div>
        <w:div w:id="2074233113">
          <w:marLeft w:val="640"/>
          <w:marRight w:val="0"/>
          <w:marTop w:val="0"/>
          <w:marBottom w:val="0"/>
          <w:divBdr>
            <w:top w:val="none" w:sz="0" w:space="0" w:color="auto"/>
            <w:left w:val="none" w:sz="0" w:space="0" w:color="auto"/>
            <w:bottom w:val="none" w:sz="0" w:space="0" w:color="auto"/>
            <w:right w:val="none" w:sz="0" w:space="0" w:color="auto"/>
          </w:divBdr>
        </w:div>
        <w:div w:id="2090422551">
          <w:marLeft w:val="640"/>
          <w:marRight w:val="0"/>
          <w:marTop w:val="0"/>
          <w:marBottom w:val="0"/>
          <w:divBdr>
            <w:top w:val="none" w:sz="0" w:space="0" w:color="auto"/>
            <w:left w:val="none" w:sz="0" w:space="0" w:color="auto"/>
            <w:bottom w:val="none" w:sz="0" w:space="0" w:color="auto"/>
            <w:right w:val="none" w:sz="0" w:space="0" w:color="auto"/>
          </w:divBdr>
        </w:div>
      </w:divsChild>
    </w:div>
    <w:div w:id="771901419">
      <w:bodyDiv w:val="1"/>
      <w:marLeft w:val="0"/>
      <w:marRight w:val="0"/>
      <w:marTop w:val="0"/>
      <w:marBottom w:val="0"/>
      <w:divBdr>
        <w:top w:val="none" w:sz="0" w:space="0" w:color="auto"/>
        <w:left w:val="none" w:sz="0" w:space="0" w:color="auto"/>
        <w:bottom w:val="none" w:sz="0" w:space="0" w:color="auto"/>
        <w:right w:val="none" w:sz="0" w:space="0" w:color="auto"/>
      </w:divBdr>
      <w:divsChild>
        <w:div w:id="5988752">
          <w:marLeft w:val="640"/>
          <w:marRight w:val="0"/>
          <w:marTop w:val="0"/>
          <w:marBottom w:val="0"/>
          <w:divBdr>
            <w:top w:val="none" w:sz="0" w:space="0" w:color="auto"/>
            <w:left w:val="none" w:sz="0" w:space="0" w:color="auto"/>
            <w:bottom w:val="none" w:sz="0" w:space="0" w:color="auto"/>
            <w:right w:val="none" w:sz="0" w:space="0" w:color="auto"/>
          </w:divBdr>
        </w:div>
        <w:div w:id="64378136">
          <w:marLeft w:val="640"/>
          <w:marRight w:val="0"/>
          <w:marTop w:val="0"/>
          <w:marBottom w:val="0"/>
          <w:divBdr>
            <w:top w:val="none" w:sz="0" w:space="0" w:color="auto"/>
            <w:left w:val="none" w:sz="0" w:space="0" w:color="auto"/>
            <w:bottom w:val="none" w:sz="0" w:space="0" w:color="auto"/>
            <w:right w:val="none" w:sz="0" w:space="0" w:color="auto"/>
          </w:divBdr>
        </w:div>
        <w:div w:id="98841243">
          <w:marLeft w:val="640"/>
          <w:marRight w:val="0"/>
          <w:marTop w:val="0"/>
          <w:marBottom w:val="0"/>
          <w:divBdr>
            <w:top w:val="none" w:sz="0" w:space="0" w:color="auto"/>
            <w:left w:val="none" w:sz="0" w:space="0" w:color="auto"/>
            <w:bottom w:val="none" w:sz="0" w:space="0" w:color="auto"/>
            <w:right w:val="none" w:sz="0" w:space="0" w:color="auto"/>
          </w:divBdr>
        </w:div>
        <w:div w:id="101920340">
          <w:marLeft w:val="640"/>
          <w:marRight w:val="0"/>
          <w:marTop w:val="0"/>
          <w:marBottom w:val="0"/>
          <w:divBdr>
            <w:top w:val="none" w:sz="0" w:space="0" w:color="auto"/>
            <w:left w:val="none" w:sz="0" w:space="0" w:color="auto"/>
            <w:bottom w:val="none" w:sz="0" w:space="0" w:color="auto"/>
            <w:right w:val="none" w:sz="0" w:space="0" w:color="auto"/>
          </w:divBdr>
        </w:div>
        <w:div w:id="110055644">
          <w:marLeft w:val="640"/>
          <w:marRight w:val="0"/>
          <w:marTop w:val="0"/>
          <w:marBottom w:val="0"/>
          <w:divBdr>
            <w:top w:val="none" w:sz="0" w:space="0" w:color="auto"/>
            <w:left w:val="none" w:sz="0" w:space="0" w:color="auto"/>
            <w:bottom w:val="none" w:sz="0" w:space="0" w:color="auto"/>
            <w:right w:val="none" w:sz="0" w:space="0" w:color="auto"/>
          </w:divBdr>
        </w:div>
        <w:div w:id="158663170">
          <w:marLeft w:val="640"/>
          <w:marRight w:val="0"/>
          <w:marTop w:val="0"/>
          <w:marBottom w:val="0"/>
          <w:divBdr>
            <w:top w:val="none" w:sz="0" w:space="0" w:color="auto"/>
            <w:left w:val="none" w:sz="0" w:space="0" w:color="auto"/>
            <w:bottom w:val="none" w:sz="0" w:space="0" w:color="auto"/>
            <w:right w:val="none" w:sz="0" w:space="0" w:color="auto"/>
          </w:divBdr>
        </w:div>
        <w:div w:id="186455632">
          <w:marLeft w:val="640"/>
          <w:marRight w:val="0"/>
          <w:marTop w:val="0"/>
          <w:marBottom w:val="0"/>
          <w:divBdr>
            <w:top w:val="none" w:sz="0" w:space="0" w:color="auto"/>
            <w:left w:val="none" w:sz="0" w:space="0" w:color="auto"/>
            <w:bottom w:val="none" w:sz="0" w:space="0" w:color="auto"/>
            <w:right w:val="none" w:sz="0" w:space="0" w:color="auto"/>
          </w:divBdr>
        </w:div>
        <w:div w:id="195629436">
          <w:marLeft w:val="640"/>
          <w:marRight w:val="0"/>
          <w:marTop w:val="0"/>
          <w:marBottom w:val="0"/>
          <w:divBdr>
            <w:top w:val="none" w:sz="0" w:space="0" w:color="auto"/>
            <w:left w:val="none" w:sz="0" w:space="0" w:color="auto"/>
            <w:bottom w:val="none" w:sz="0" w:space="0" w:color="auto"/>
            <w:right w:val="none" w:sz="0" w:space="0" w:color="auto"/>
          </w:divBdr>
        </w:div>
        <w:div w:id="211506930">
          <w:marLeft w:val="640"/>
          <w:marRight w:val="0"/>
          <w:marTop w:val="0"/>
          <w:marBottom w:val="0"/>
          <w:divBdr>
            <w:top w:val="none" w:sz="0" w:space="0" w:color="auto"/>
            <w:left w:val="none" w:sz="0" w:space="0" w:color="auto"/>
            <w:bottom w:val="none" w:sz="0" w:space="0" w:color="auto"/>
            <w:right w:val="none" w:sz="0" w:space="0" w:color="auto"/>
          </w:divBdr>
        </w:div>
        <w:div w:id="258366893">
          <w:marLeft w:val="640"/>
          <w:marRight w:val="0"/>
          <w:marTop w:val="0"/>
          <w:marBottom w:val="0"/>
          <w:divBdr>
            <w:top w:val="none" w:sz="0" w:space="0" w:color="auto"/>
            <w:left w:val="none" w:sz="0" w:space="0" w:color="auto"/>
            <w:bottom w:val="none" w:sz="0" w:space="0" w:color="auto"/>
            <w:right w:val="none" w:sz="0" w:space="0" w:color="auto"/>
          </w:divBdr>
        </w:div>
        <w:div w:id="261574202">
          <w:marLeft w:val="640"/>
          <w:marRight w:val="0"/>
          <w:marTop w:val="0"/>
          <w:marBottom w:val="0"/>
          <w:divBdr>
            <w:top w:val="none" w:sz="0" w:space="0" w:color="auto"/>
            <w:left w:val="none" w:sz="0" w:space="0" w:color="auto"/>
            <w:bottom w:val="none" w:sz="0" w:space="0" w:color="auto"/>
            <w:right w:val="none" w:sz="0" w:space="0" w:color="auto"/>
          </w:divBdr>
        </w:div>
        <w:div w:id="305013770">
          <w:marLeft w:val="640"/>
          <w:marRight w:val="0"/>
          <w:marTop w:val="0"/>
          <w:marBottom w:val="0"/>
          <w:divBdr>
            <w:top w:val="none" w:sz="0" w:space="0" w:color="auto"/>
            <w:left w:val="none" w:sz="0" w:space="0" w:color="auto"/>
            <w:bottom w:val="none" w:sz="0" w:space="0" w:color="auto"/>
            <w:right w:val="none" w:sz="0" w:space="0" w:color="auto"/>
          </w:divBdr>
        </w:div>
        <w:div w:id="328678200">
          <w:marLeft w:val="640"/>
          <w:marRight w:val="0"/>
          <w:marTop w:val="0"/>
          <w:marBottom w:val="0"/>
          <w:divBdr>
            <w:top w:val="none" w:sz="0" w:space="0" w:color="auto"/>
            <w:left w:val="none" w:sz="0" w:space="0" w:color="auto"/>
            <w:bottom w:val="none" w:sz="0" w:space="0" w:color="auto"/>
            <w:right w:val="none" w:sz="0" w:space="0" w:color="auto"/>
          </w:divBdr>
        </w:div>
        <w:div w:id="354380565">
          <w:marLeft w:val="640"/>
          <w:marRight w:val="0"/>
          <w:marTop w:val="0"/>
          <w:marBottom w:val="0"/>
          <w:divBdr>
            <w:top w:val="none" w:sz="0" w:space="0" w:color="auto"/>
            <w:left w:val="none" w:sz="0" w:space="0" w:color="auto"/>
            <w:bottom w:val="none" w:sz="0" w:space="0" w:color="auto"/>
            <w:right w:val="none" w:sz="0" w:space="0" w:color="auto"/>
          </w:divBdr>
        </w:div>
        <w:div w:id="386222660">
          <w:marLeft w:val="640"/>
          <w:marRight w:val="0"/>
          <w:marTop w:val="0"/>
          <w:marBottom w:val="0"/>
          <w:divBdr>
            <w:top w:val="none" w:sz="0" w:space="0" w:color="auto"/>
            <w:left w:val="none" w:sz="0" w:space="0" w:color="auto"/>
            <w:bottom w:val="none" w:sz="0" w:space="0" w:color="auto"/>
            <w:right w:val="none" w:sz="0" w:space="0" w:color="auto"/>
          </w:divBdr>
        </w:div>
        <w:div w:id="393163533">
          <w:marLeft w:val="640"/>
          <w:marRight w:val="0"/>
          <w:marTop w:val="0"/>
          <w:marBottom w:val="0"/>
          <w:divBdr>
            <w:top w:val="none" w:sz="0" w:space="0" w:color="auto"/>
            <w:left w:val="none" w:sz="0" w:space="0" w:color="auto"/>
            <w:bottom w:val="none" w:sz="0" w:space="0" w:color="auto"/>
            <w:right w:val="none" w:sz="0" w:space="0" w:color="auto"/>
          </w:divBdr>
        </w:div>
        <w:div w:id="435097104">
          <w:marLeft w:val="640"/>
          <w:marRight w:val="0"/>
          <w:marTop w:val="0"/>
          <w:marBottom w:val="0"/>
          <w:divBdr>
            <w:top w:val="none" w:sz="0" w:space="0" w:color="auto"/>
            <w:left w:val="none" w:sz="0" w:space="0" w:color="auto"/>
            <w:bottom w:val="none" w:sz="0" w:space="0" w:color="auto"/>
            <w:right w:val="none" w:sz="0" w:space="0" w:color="auto"/>
          </w:divBdr>
        </w:div>
        <w:div w:id="460849593">
          <w:marLeft w:val="640"/>
          <w:marRight w:val="0"/>
          <w:marTop w:val="0"/>
          <w:marBottom w:val="0"/>
          <w:divBdr>
            <w:top w:val="none" w:sz="0" w:space="0" w:color="auto"/>
            <w:left w:val="none" w:sz="0" w:space="0" w:color="auto"/>
            <w:bottom w:val="none" w:sz="0" w:space="0" w:color="auto"/>
            <w:right w:val="none" w:sz="0" w:space="0" w:color="auto"/>
          </w:divBdr>
        </w:div>
        <w:div w:id="525218638">
          <w:marLeft w:val="640"/>
          <w:marRight w:val="0"/>
          <w:marTop w:val="0"/>
          <w:marBottom w:val="0"/>
          <w:divBdr>
            <w:top w:val="none" w:sz="0" w:space="0" w:color="auto"/>
            <w:left w:val="none" w:sz="0" w:space="0" w:color="auto"/>
            <w:bottom w:val="none" w:sz="0" w:space="0" w:color="auto"/>
            <w:right w:val="none" w:sz="0" w:space="0" w:color="auto"/>
          </w:divBdr>
        </w:div>
        <w:div w:id="526917867">
          <w:marLeft w:val="640"/>
          <w:marRight w:val="0"/>
          <w:marTop w:val="0"/>
          <w:marBottom w:val="0"/>
          <w:divBdr>
            <w:top w:val="none" w:sz="0" w:space="0" w:color="auto"/>
            <w:left w:val="none" w:sz="0" w:space="0" w:color="auto"/>
            <w:bottom w:val="none" w:sz="0" w:space="0" w:color="auto"/>
            <w:right w:val="none" w:sz="0" w:space="0" w:color="auto"/>
          </w:divBdr>
        </w:div>
        <w:div w:id="527253570">
          <w:marLeft w:val="640"/>
          <w:marRight w:val="0"/>
          <w:marTop w:val="0"/>
          <w:marBottom w:val="0"/>
          <w:divBdr>
            <w:top w:val="none" w:sz="0" w:space="0" w:color="auto"/>
            <w:left w:val="none" w:sz="0" w:space="0" w:color="auto"/>
            <w:bottom w:val="none" w:sz="0" w:space="0" w:color="auto"/>
            <w:right w:val="none" w:sz="0" w:space="0" w:color="auto"/>
          </w:divBdr>
        </w:div>
        <w:div w:id="574054274">
          <w:marLeft w:val="640"/>
          <w:marRight w:val="0"/>
          <w:marTop w:val="0"/>
          <w:marBottom w:val="0"/>
          <w:divBdr>
            <w:top w:val="none" w:sz="0" w:space="0" w:color="auto"/>
            <w:left w:val="none" w:sz="0" w:space="0" w:color="auto"/>
            <w:bottom w:val="none" w:sz="0" w:space="0" w:color="auto"/>
            <w:right w:val="none" w:sz="0" w:space="0" w:color="auto"/>
          </w:divBdr>
        </w:div>
        <w:div w:id="607273929">
          <w:marLeft w:val="640"/>
          <w:marRight w:val="0"/>
          <w:marTop w:val="0"/>
          <w:marBottom w:val="0"/>
          <w:divBdr>
            <w:top w:val="none" w:sz="0" w:space="0" w:color="auto"/>
            <w:left w:val="none" w:sz="0" w:space="0" w:color="auto"/>
            <w:bottom w:val="none" w:sz="0" w:space="0" w:color="auto"/>
            <w:right w:val="none" w:sz="0" w:space="0" w:color="auto"/>
          </w:divBdr>
        </w:div>
        <w:div w:id="732436818">
          <w:marLeft w:val="640"/>
          <w:marRight w:val="0"/>
          <w:marTop w:val="0"/>
          <w:marBottom w:val="0"/>
          <w:divBdr>
            <w:top w:val="none" w:sz="0" w:space="0" w:color="auto"/>
            <w:left w:val="none" w:sz="0" w:space="0" w:color="auto"/>
            <w:bottom w:val="none" w:sz="0" w:space="0" w:color="auto"/>
            <w:right w:val="none" w:sz="0" w:space="0" w:color="auto"/>
          </w:divBdr>
        </w:div>
        <w:div w:id="736896898">
          <w:marLeft w:val="640"/>
          <w:marRight w:val="0"/>
          <w:marTop w:val="0"/>
          <w:marBottom w:val="0"/>
          <w:divBdr>
            <w:top w:val="none" w:sz="0" w:space="0" w:color="auto"/>
            <w:left w:val="none" w:sz="0" w:space="0" w:color="auto"/>
            <w:bottom w:val="none" w:sz="0" w:space="0" w:color="auto"/>
            <w:right w:val="none" w:sz="0" w:space="0" w:color="auto"/>
          </w:divBdr>
        </w:div>
        <w:div w:id="753820889">
          <w:marLeft w:val="640"/>
          <w:marRight w:val="0"/>
          <w:marTop w:val="0"/>
          <w:marBottom w:val="0"/>
          <w:divBdr>
            <w:top w:val="none" w:sz="0" w:space="0" w:color="auto"/>
            <w:left w:val="none" w:sz="0" w:space="0" w:color="auto"/>
            <w:bottom w:val="none" w:sz="0" w:space="0" w:color="auto"/>
            <w:right w:val="none" w:sz="0" w:space="0" w:color="auto"/>
          </w:divBdr>
        </w:div>
        <w:div w:id="770011620">
          <w:marLeft w:val="640"/>
          <w:marRight w:val="0"/>
          <w:marTop w:val="0"/>
          <w:marBottom w:val="0"/>
          <w:divBdr>
            <w:top w:val="none" w:sz="0" w:space="0" w:color="auto"/>
            <w:left w:val="none" w:sz="0" w:space="0" w:color="auto"/>
            <w:bottom w:val="none" w:sz="0" w:space="0" w:color="auto"/>
            <w:right w:val="none" w:sz="0" w:space="0" w:color="auto"/>
          </w:divBdr>
        </w:div>
        <w:div w:id="800879333">
          <w:marLeft w:val="640"/>
          <w:marRight w:val="0"/>
          <w:marTop w:val="0"/>
          <w:marBottom w:val="0"/>
          <w:divBdr>
            <w:top w:val="none" w:sz="0" w:space="0" w:color="auto"/>
            <w:left w:val="none" w:sz="0" w:space="0" w:color="auto"/>
            <w:bottom w:val="none" w:sz="0" w:space="0" w:color="auto"/>
            <w:right w:val="none" w:sz="0" w:space="0" w:color="auto"/>
          </w:divBdr>
        </w:div>
        <w:div w:id="821846125">
          <w:marLeft w:val="640"/>
          <w:marRight w:val="0"/>
          <w:marTop w:val="0"/>
          <w:marBottom w:val="0"/>
          <w:divBdr>
            <w:top w:val="none" w:sz="0" w:space="0" w:color="auto"/>
            <w:left w:val="none" w:sz="0" w:space="0" w:color="auto"/>
            <w:bottom w:val="none" w:sz="0" w:space="0" w:color="auto"/>
            <w:right w:val="none" w:sz="0" w:space="0" w:color="auto"/>
          </w:divBdr>
        </w:div>
        <w:div w:id="842664734">
          <w:marLeft w:val="640"/>
          <w:marRight w:val="0"/>
          <w:marTop w:val="0"/>
          <w:marBottom w:val="0"/>
          <w:divBdr>
            <w:top w:val="none" w:sz="0" w:space="0" w:color="auto"/>
            <w:left w:val="none" w:sz="0" w:space="0" w:color="auto"/>
            <w:bottom w:val="none" w:sz="0" w:space="0" w:color="auto"/>
            <w:right w:val="none" w:sz="0" w:space="0" w:color="auto"/>
          </w:divBdr>
        </w:div>
        <w:div w:id="885142904">
          <w:marLeft w:val="640"/>
          <w:marRight w:val="0"/>
          <w:marTop w:val="0"/>
          <w:marBottom w:val="0"/>
          <w:divBdr>
            <w:top w:val="none" w:sz="0" w:space="0" w:color="auto"/>
            <w:left w:val="none" w:sz="0" w:space="0" w:color="auto"/>
            <w:bottom w:val="none" w:sz="0" w:space="0" w:color="auto"/>
            <w:right w:val="none" w:sz="0" w:space="0" w:color="auto"/>
          </w:divBdr>
        </w:div>
        <w:div w:id="901868710">
          <w:marLeft w:val="640"/>
          <w:marRight w:val="0"/>
          <w:marTop w:val="0"/>
          <w:marBottom w:val="0"/>
          <w:divBdr>
            <w:top w:val="none" w:sz="0" w:space="0" w:color="auto"/>
            <w:left w:val="none" w:sz="0" w:space="0" w:color="auto"/>
            <w:bottom w:val="none" w:sz="0" w:space="0" w:color="auto"/>
            <w:right w:val="none" w:sz="0" w:space="0" w:color="auto"/>
          </w:divBdr>
        </w:div>
        <w:div w:id="950356898">
          <w:marLeft w:val="640"/>
          <w:marRight w:val="0"/>
          <w:marTop w:val="0"/>
          <w:marBottom w:val="0"/>
          <w:divBdr>
            <w:top w:val="none" w:sz="0" w:space="0" w:color="auto"/>
            <w:left w:val="none" w:sz="0" w:space="0" w:color="auto"/>
            <w:bottom w:val="none" w:sz="0" w:space="0" w:color="auto"/>
            <w:right w:val="none" w:sz="0" w:space="0" w:color="auto"/>
          </w:divBdr>
        </w:div>
        <w:div w:id="1068268131">
          <w:marLeft w:val="640"/>
          <w:marRight w:val="0"/>
          <w:marTop w:val="0"/>
          <w:marBottom w:val="0"/>
          <w:divBdr>
            <w:top w:val="none" w:sz="0" w:space="0" w:color="auto"/>
            <w:left w:val="none" w:sz="0" w:space="0" w:color="auto"/>
            <w:bottom w:val="none" w:sz="0" w:space="0" w:color="auto"/>
            <w:right w:val="none" w:sz="0" w:space="0" w:color="auto"/>
          </w:divBdr>
        </w:div>
        <w:div w:id="1223715677">
          <w:marLeft w:val="640"/>
          <w:marRight w:val="0"/>
          <w:marTop w:val="0"/>
          <w:marBottom w:val="0"/>
          <w:divBdr>
            <w:top w:val="none" w:sz="0" w:space="0" w:color="auto"/>
            <w:left w:val="none" w:sz="0" w:space="0" w:color="auto"/>
            <w:bottom w:val="none" w:sz="0" w:space="0" w:color="auto"/>
            <w:right w:val="none" w:sz="0" w:space="0" w:color="auto"/>
          </w:divBdr>
        </w:div>
        <w:div w:id="1277325620">
          <w:marLeft w:val="640"/>
          <w:marRight w:val="0"/>
          <w:marTop w:val="0"/>
          <w:marBottom w:val="0"/>
          <w:divBdr>
            <w:top w:val="none" w:sz="0" w:space="0" w:color="auto"/>
            <w:left w:val="none" w:sz="0" w:space="0" w:color="auto"/>
            <w:bottom w:val="none" w:sz="0" w:space="0" w:color="auto"/>
            <w:right w:val="none" w:sz="0" w:space="0" w:color="auto"/>
          </w:divBdr>
        </w:div>
        <w:div w:id="1284460463">
          <w:marLeft w:val="640"/>
          <w:marRight w:val="0"/>
          <w:marTop w:val="0"/>
          <w:marBottom w:val="0"/>
          <w:divBdr>
            <w:top w:val="none" w:sz="0" w:space="0" w:color="auto"/>
            <w:left w:val="none" w:sz="0" w:space="0" w:color="auto"/>
            <w:bottom w:val="none" w:sz="0" w:space="0" w:color="auto"/>
            <w:right w:val="none" w:sz="0" w:space="0" w:color="auto"/>
          </w:divBdr>
        </w:div>
        <w:div w:id="1308247680">
          <w:marLeft w:val="640"/>
          <w:marRight w:val="0"/>
          <w:marTop w:val="0"/>
          <w:marBottom w:val="0"/>
          <w:divBdr>
            <w:top w:val="none" w:sz="0" w:space="0" w:color="auto"/>
            <w:left w:val="none" w:sz="0" w:space="0" w:color="auto"/>
            <w:bottom w:val="none" w:sz="0" w:space="0" w:color="auto"/>
            <w:right w:val="none" w:sz="0" w:space="0" w:color="auto"/>
          </w:divBdr>
        </w:div>
        <w:div w:id="1315913102">
          <w:marLeft w:val="640"/>
          <w:marRight w:val="0"/>
          <w:marTop w:val="0"/>
          <w:marBottom w:val="0"/>
          <w:divBdr>
            <w:top w:val="none" w:sz="0" w:space="0" w:color="auto"/>
            <w:left w:val="none" w:sz="0" w:space="0" w:color="auto"/>
            <w:bottom w:val="none" w:sz="0" w:space="0" w:color="auto"/>
            <w:right w:val="none" w:sz="0" w:space="0" w:color="auto"/>
          </w:divBdr>
        </w:div>
        <w:div w:id="1487435551">
          <w:marLeft w:val="640"/>
          <w:marRight w:val="0"/>
          <w:marTop w:val="0"/>
          <w:marBottom w:val="0"/>
          <w:divBdr>
            <w:top w:val="none" w:sz="0" w:space="0" w:color="auto"/>
            <w:left w:val="none" w:sz="0" w:space="0" w:color="auto"/>
            <w:bottom w:val="none" w:sz="0" w:space="0" w:color="auto"/>
            <w:right w:val="none" w:sz="0" w:space="0" w:color="auto"/>
          </w:divBdr>
        </w:div>
        <w:div w:id="1495487162">
          <w:marLeft w:val="640"/>
          <w:marRight w:val="0"/>
          <w:marTop w:val="0"/>
          <w:marBottom w:val="0"/>
          <w:divBdr>
            <w:top w:val="none" w:sz="0" w:space="0" w:color="auto"/>
            <w:left w:val="none" w:sz="0" w:space="0" w:color="auto"/>
            <w:bottom w:val="none" w:sz="0" w:space="0" w:color="auto"/>
            <w:right w:val="none" w:sz="0" w:space="0" w:color="auto"/>
          </w:divBdr>
        </w:div>
        <w:div w:id="1558861342">
          <w:marLeft w:val="640"/>
          <w:marRight w:val="0"/>
          <w:marTop w:val="0"/>
          <w:marBottom w:val="0"/>
          <w:divBdr>
            <w:top w:val="none" w:sz="0" w:space="0" w:color="auto"/>
            <w:left w:val="none" w:sz="0" w:space="0" w:color="auto"/>
            <w:bottom w:val="none" w:sz="0" w:space="0" w:color="auto"/>
            <w:right w:val="none" w:sz="0" w:space="0" w:color="auto"/>
          </w:divBdr>
        </w:div>
        <w:div w:id="1747531397">
          <w:marLeft w:val="640"/>
          <w:marRight w:val="0"/>
          <w:marTop w:val="0"/>
          <w:marBottom w:val="0"/>
          <w:divBdr>
            <w:top w:val="none" w:sz="0" w:space="0" w:color="auto"/>
            <w:left w:val="none" w:sz="0" w:space="0" w:color="auto"/>
            <w:bottom w:val="none" w:sz="0" w:space="0" w:color="auto"/>
            <w:right w:val="none" w:sz="0" w:space="0" w:color="auto"/>
          </w:divBdr>
        </w:div>
        <w:div w:id="1778334650">
          <w:marLeft w:val="640"/>
          <w:marRight w:val="0"/>
          <w:marTop w:val="0"/>
          <w:marBottom w:val="0"/>
          <w:divBdr>
            <w:top w:val="none" w:sz="0" w:space="0" w:color="auto"/>
            <w:left w:val="none" w:sz="0" w:space="0" w:color="auto"/>
            <w:bottom w:val="none" w:sz="0" w:space="0" w:color="auto"/>
            <w:right w:val="none" w:sz="0" w:space="0" w:color="auto"/>
          </w:divBdr>
        </w:div>
        <w:div w:id="1807896773">
          <w:marLeft w:val="640"/>
          <w:marRight w:val="0"/>
          <w:marTop w:val="0"/>
          <w:marBottom w:val="0"/>
          <w:divBdr>
            <w:top w:val="none" w:sz="0" w:space="0" w:color="auto"/>
            <w:left w:val="none" w:sz="0" w:space="0" w:color="auto"/>
            <w:bottom w:val="none" w:sz="0" w:space="0" w:color="auto"/>
            <w:right w:val="none" w:sz="0" w:space="0" w:color="auto"/>
          </w:divBdr>
        </w:div>
        <w:div w:id="1822305727">
          <w:marLeft w:val="640"/>
          <w:marRight w:val="0"/>
          <w:marTop w:val="0"/>
          <w:marBottom w:val="0"/>
          <w:divBdr>
            <w:top w:val="none" w:sz="0" w:space="0" w:color="auto"/>
            <w:left w:val="none" w:sz="0" w:space="0" w:color="auto"/>
            <w:bottom w:val="none" w:sz="0" w:space="0" w:color="auto"/>
            <w:right w:val="none" w:sz="0" w:space="0" w:color="auto"/>
          </w:divBdr>
        </w:div>
        <w:div w:id="1823233521">
          <w:marLeft w:val="640"/>
          <w:marRight w:val="0"/>
          <w:marTop w:val="0"/>
          <w:marBottom w:val="0"/>
          <w:divBdr>
            <w:top w:val="none" w:sz="0" w:space="0" w:color="auto"/>
            <w:left w:val="none" w:sz="0" w:space="0" w:color="auto"/>
            <w:bottom w:val="none" w:sz="0" w:space="0" w:color="auto"/>
            <w:right w:val="none" w:sz="0" w:space="0" w:color="auto"/>
          </w:divBdr>
        </w:div>
        <w:div w:id="1889486146">
          <w:marLeft w:val="640"/>
          <w:marRight w:val="0"/>
          <w:marTop w:val="0"/>
          <w:marBottom w:val="0"/>
          <w:divBdr>
            <w:top w:val="none" w:sz="0" w:space="0" w:color="auto"/>
            <w:left w:val="none" w:sz="0" w:space="0" w:color="auto"/>
            <w:bottom w:val="none" w:sz="0" w:space="0" w:color="auto"/>
            <w:right w:val="none" w:sz="0" w:space="0" w:color="auto"/>
          </w:divBdr>
        </w:div>
        <w:div w:id="1892958348">
          <w:marLeft w:val="640"/>
          <w:marRight w:val="0"/>
          <w:marTop w:val="0"/>
          <w:marBottom w:val="0"/>
          <w:divBdr>
            <w:top w:val="none" w:sz="0" w:space="0" w:color="auto"/>
            <w:left w:val="none" w:sz="0" w:space="0" w:color="auto"/>
            <w:bottom w:val="none" w:sz="0" w:space="0" w:color="auto"/>
            <w:right w:val="none" w:sz="0" w:space="0" w:color="auto"/>
          </w:divBdr>
        </w:div>
        <w:div w:id="1944916626">
          <w:marLeft w:val="640"/>
          <w:marRight w:val="0"/>
          <w:marTop w:val="0"/>
          <w:marBottom w:val="0"/>
          <w:divBdr>
            <w:top w:val="none" w:sz="0" w:space="0" w:color="auto"/>
            <w:left w:val="none" w:sz="0" w:space="0" w:color="auto"/>
            <w:bottom w:val="none" w:sz="0" w:space="0" w:color="auto"/>
            <w:right w:val="none" w:sz="0" w:space="0" w:color="auto"/>
          </w:divBdr>
        </w:div>
        <w:div w:id="1987126499">
          <w:marLeft w:val="640"/>
          <w:marRight w:val="0"/>
          <w:marTop w:val="0"/>
          <w:marBottom w:val="0"/>
          <w:divBdr>
            <w:top w:val="none" w:sz="0" w:space="0" w:color="auto"/>
            <w:left w:val="none" w:sz="0" w:space="0" w:color="auto"/>
            <w:bottom w:val="none" w:sz="0" w:space="0" w:color="auto"/>
            <w:right w:val="none" w:sz="0" w:space="0" w:color="auto"/>
          </w:divBdr>
        </w:div>
        <w:div w:id="2078941347">
          <w:marLeft w:val="640"/>
          <w:marRight w:val="0"/>
          <w:marTop w:val="0"/>
          <w:marBottom w:val="0"/>
          <w:divBdr>
            <w:top w:val="none" w:sz="0" w:space="0" w:color="auto"/>
            <w:left w:val="none" w:sz="0" w:space="0" w:color="auto"/>
            <w:bottom w:val="none" w:sz="0" w:space="0" w:color="auto"/>
            <w:right w:val="none" w:sz="0" w:space="0" w:color="auto"/>
          </w:divBdr>
        </w:div>
      </w:divsChild>
    </w:div>
    <w:div w:id="772289643">
      <w:bodyDiv w:val="1"/>
      <w:marLeft w:val="0"/>
      <w:marRight w:val="0"/>
      <w:marTop w:val="0"/>
      <w:marBottom w:val="0"/>
      <w:divBdr>
        <w:top w:val="none" w:sz="0" w:space="0" w:color="auto"/>
        <w:left w:val="none" w:sz="0" w:space="0" w:color="auto"/>
        <w:bottom w:val="none" w:sz="0" w:space="0" w:color="auto"/>
        <w:right w:val="none" w:sz="0" w:space="0" w:color="auto"/>
      </w:divBdr>
      <w:divsChild>
        <w:div w:id="35088100">
          <w:marLeft w:val="640"/>
          <w:marRight w:val="0"/>
          <w:marTop w:val="0"/>
          <w:marBottom w:val="0"/>
          <w:divBdr>
            <w:top w:val="none" w:sz="0" w:space="0" w:color="auto"/>
            <w:left w:val="none" w:sz="0" w:space="0" w:color="auto"/>
            <w:bottom w:val="none" w:sz="0" w:space="0" w:color="auto"/>
            <w:right w:val="none" w:sz="0" w:space="0" w:color="auto"/>
          </w:divBdr>
        </w:div>
        <w:div w:id="68887959">
          <w:marLeft w:val="640"/>
          <w:marRight w:val="0"/>
          <w:marTop w:val="0"/>
          <w:marBottom w:val="0"/>
          <w:divBdr>
            <w:top w:val="none" w:sz="0" w:space="0" w:color="auto"/>
            <w:left w:val="none" w:sz="0" w:space="0" w:color="auto"/>
            <w:bottom w:val="none" w:sz="0" w:space="0" w:color="auto"/>
            <w:right w:val="none" w:sz="0" w:space="0" w:color="auto"/>
          </w:divBdr>
        </w:div>
        <w:div w:id="72823247">
          <w:marLeft w:val="640"/>
          <w:marRight w:val="0"/>
          <w:marTop w:val="0"/>
          <w:marBottom w:val="0"/>
          <w:divBdr>
            <w:top w:val="none" w:sz="0" w:space="0" w:color="auto"/>
            <w:left w:val="none" w:sz="0" w:space="0" w:color="auto"/>
            <w:bottom w:val="none" w:sz="0" w:space="0" w:color="auto"/>
            <w:right w:val="none" w:sz="0" w:space="0" w:color="auto"/>
          </w:divBdr>
        </w:div>
        <w:div w:id="84302110">
          <w:marLeft w:val="640"/>
          <w:marRight w:val="0"/>
          <w:marTop w:val="0"/>
          <w:marBottom w:val="0"/>
          <w:divBdr>
            <w:top w:val="none" w:sz="0" w:space="0" w:color="auto"/>
            <w:left w:val="none" w:sz="0" w:space="0" w:color="auto"/>
            <w:bottom w:val="none" w:sz="0" w:space="0" w:color="auto"/>
            <w:right w:val="none" w:sz="0" w:space="0" w:color="auto"/>
          </w:divBdr>
        </w:div>
        <w:div w:id="93550500">
          <w:marLeft w:val="640"/>
          <w:marRight w:val="0"/>
          <w:marTop w:val="0"/>
          <w:marBottom w:val="0"/>
          <w:divBdr>
            <w:top w:val="none" w:sz="0" w:space="0" w:color="auto"/>
            <w:left w:val="none" w:sz="0" w:space="0" w:color="auto"/>
            <w:bottom w:val="none" w:sz="0" w:space="0" w:color="auto"/>
            <w:right w:val="none" w:sz="0" w:space="0" w:color="auto"/>
          </w:divBdr>
        </w:div>
        <w:div w:id="125398915">
          <w:marLeft w:val="640"/>
          <w:marRight w:val="0"/>
          <w:marTop w:val="0"/>
          <w:marBottom w:val="0"/>
          <w:divBdr>
            <w:top w:val="none" w:sz="0" w:space="0" w:color="auto"/>
            <w:left w:val="none" w:sz="0" w:space="0" w:color="auto"/>
            <w:bottom w:val="none" w:sz="0" w:space="0" w:color="auto"/>
            <w:right w:val="none" w:sz="0" w:space="0" w:color="auto"/>
          </w:divBdr>
        </w:div>
        <w:div w:id="138883831">
          <w:marLeft w:val="640"/>
          <w:marRight w:val="0"/>
          <w:marTop w:val="0"/>
          <w:marBottom w:val="0"/>
          <w:divBdr>
            <w:top w:val="none" w:sz="0" w:space="0" w:color="auto"/>
            <w:left w:val="none" w:sz="0" w:space="0" w:color="auto"/>
            <w:bottom w:val="none" w:sz="0" w:space="0" w:color="auto"/>
            <w:right w:val="none" w:sz="0" w:space="0" w:color="auto"/>
          </w:divBdr>
        </w:div>
        <w:div w:id="161703316">
          <w:marLeft w:val="640"/>
          <w:marRight w:val="0"/>
          <w:marTop w:val="0"/>
          <w:marBottom w:val="0"/>
          <w:divBdr>
            <w:top w:val="none" w:sz="0" w:space="0" w:color="auto"/>
            <w:left w:val="none" w:sz="0" w:space="0" w:color="auto"/>
            <w:bottom w:val="none" w:sz="0" w:space="0" w:color="auto"/>
            <w:right w:val="none" w:sz="0" w:space="0" w:color="auto"/>
          </w:divBdr>
        </w:div>
        <w:div w:id="185414781">
          <w:marLeft w:val="640"/>
          <w:marRight w:val="0"/>
          <w:marTop w:val="0"/>
          <w:marBottom w:val="0"/>
          <w:divBdr>
            <w:top w:val="none" w:sz="0" w:space="0" w:color="auto"/>
            <w:left w:val="none" w:sz="0" w:space="0" w:color="auto"/>
            <w:bottom w:val="none" w:sz="0" w:space="0" w:color="auto"/>
            <w:right w:val="none" w:sz="0" w:space="0" w:color="auto"/>
          </w:divBdr>
        </w:div>
        <w:div w:id="197548106">
          <w:marLeft w:val="640"/>
          <w:marRight w:val="0"/>
          <w:marTop w:val="0"/>
          <w:marBottom w:val="0"/>
          <w:divBdr>
            <w:top w:val="none" w:sz="0" w:space="0" w:color="auto"/>
            <w:left w:val="none" w:sz="0" w:space="0" w:color="auto"/>
            <w:bottom w:val="none" w:sz="0" w:space="0" w:color="auto"/>
            <w:right w:val="none" w:sz="0" w:space="0" w:color="auto"/>
          </w:divBdr>
        </w:div>
        <w:div w:id="251471428">
          <w:marLeft w:val="640"/>
          <w:marRight w:val="0"/>
          <w:marTop w:val="0"/>
          <w:marBottom w:val="0"/>
          <w:divBdr>
            <w:top w:val="none" w:sz="0" w:space="0" w:color="auto"/>
            <w:left w:val="none" w:sz="0" w:space="0" w:color="auto"/>
            <w:bottom w:val="none" w:sz="0" w:space="0" w:color="auto"/>
            <w:right w:val="none" w:sz="0" w:space="0" w:color="auto"/>
          </w:divBdr>
        </w:div>
        <w:div w:id="259874450">
          <w:marLeft w:val="640"/>
          <w:marRight w:val="0"/>
          <w:marTop w:val="0"/>
          <w:marBottom w:val="0"/>
          <w:divBdr>
            <w:top w:val="none" w:sz="0" w:space="0" w:color="auto"/>
            <w:left w:val="none" w:sz="0" w:space="0" w:color="auto"/>
            <w:bottom w:val="none" w:sz="0" w:space="0" w:color="auto"/>
            <w:right w:val="none" w:sz="0" w:space="0" w:color="auto"/>
          </w:divBdr>
        </w:div>
        <w:div w:id="280233343">
          <w:marLeft w:val="640"/>
          <w:marRight w:val="0"/>
          <w:marTop w:val="0"/>
          <w:marBottom w:val="0"/>
          <w:divBdr>
            <w:top w:val="none" w:sz="0" w:space="0" w:color="auto"/>
            <w:left w:val="none" w:sz="0" w:space="0" w:color="auto"/>
            <w:bottom w:val="none" w:sz="0" w:space="0" w:color="auto"/>
            <w:right w:val="none" w:sz="0" w:space="0" w:color="auto"/>
          </w:divBdr>
        </w:div>
        <w:div w:id="304431137">
          <w:marLeft w:val="640"/>
          <w:marRight w:val="0"/>
          <w:marTop w:val="0"/>
          <w:marBottom w:val="0"/>
          <w:divBdr>
            <w:top w:val="none" w:sz="0" w:space="0" w:color="auto"/>
            <w:left w:val="none" w:sz="0" w:space="0" w:color="auto"/>
            <w:bottom w:val="none" w:sz="0" w:space="0" w:color="auto"/>
            <w:right w:val="none" w:sz="0" w:space="0" w:color="auto"/>
          </w:divBdr>
        </w:div>
        <w:div w:id="314839917">
          <w:marLeft w:val="640"/>
          <w:marRight w:val="0"/>
          <w:marTop w:val="0"/>
          <w:marBottom w:val="0"/>
          <w:divBdr>
            <w:top w:val="none" w:sz="0" w:space="0" w:color="auto"/>
            <w:left w:val="none" w:sz="0" w:space="0" w:color="auto"/>
            <w:bottom w:val="none" w:sz="0" w:space="0" w:color="auto"/>
            <w:right w:val="none" w:sz="0" w:space="0" w:color="auto"/>
          </w:divBdr>
        </w:div>
        <w:div w:id="365788607">
          <w:marLeft w:val="640"/>
          <w:marRight w:val="0"/>
          <w:marTop w:val="0"/>
          <w:marBottom w:val="0"/>
          <w:divBdr>
            <w:top w:val="none" w:sz="0" w:space="0" w:color="auto"/>
            <w:left w:val="none" w:sz="0" w:space="0" w:color="auto"/>
            <w:bottom w:val="none" w:sz="0" w:space="0" w:color="auto"/>
            <w:right w:val="none" w:sz="0" w:space="0" w:color="auto"/>
          </w:divBdr>
        </w:div>
        <w:div w:id="378746075">
          <w:marLeft w:val="640"/>
          <w:marRight w:val="0"/>
          <w:marTop w:val="0"/>
          <w:marBottom w:val="0"/>
          <w:divBdr>
            <w:top w:val="none" w:sz="0" w:space="0" w:color="auto"/>
            <w:left w:val="none" w:sz="0" w:space="0" w:color="auto"/>
            <w:bottom w:val="none" w:sz="0" w:space="0" w:color="auto"/>
            <w:right w:val="none" w:sz="0" w:space="0" w:color="auto"/>
          </w:divBdr>
        </w:div>
        <w:div w:id="393239358">
          <w:marLeft w:val="640"/>
          <w:marRight w:val="0"/>
          <w:marTop w:val="0"/>
          <w:marBottom w:val="0"/>
          <w:divBdr>
            <w:top w:val="none" w:sz="0" w:space="0" w:color="auto"/>
            <w:left w:val="none" w:sz="0" w:space="0" w:color="auto"/>
            <w:bottom w:val="none" w:sz="0" w:space="0" w:color="auto"/>
            <w:right w:val="none" w:sz="0" w:space="0" w:color="auto"/>
          </w:divBdr>
        </w:div>
        <w:div w:id="419179706">
          <w:marLeft w:val="640"/>
          <w:marRight w:val="0"/>
          <w:marTop w:val="0"/>
          <w:marBottom w:val="0"/>
          <w:divBdr>
            <w:top w:val="none" w:sz="0" w:space="0" w:color="auto"/>
            <w:left w:val="none" w:sz="0" w:space="0" w:color="auto"/>
            <w:bottom w:val="none" w:sz="0" w:space="0" w:color="auto"/>
            <w:right w:val="none" w:sz="0" w:space="0" w:color="auto"/>
          </w:divBdr>
        </w:div>
        <w:div w:id="428308047">
          <w:marLeft w:val="640"/>
          <w:marRight w:val="0"/>
          <w:marTop w:val="0"/>
          <w:marBottom w:val="0"/>
          <w:divBdr>
            <w:top w:val="none" w:sz="0" w:space="0" w:color="auto"/>
            <w:left w:val="none" w:sz="0" w:space="0" w:color="auto"/>
            <w:bottom w:val="none" w:sz="0" w:space="0" w:color="auto"/>
            <w:right w:val="none" w:sz="0" w:space="0" w:color="auto"/>
          </w:divBdr>
        </w:div>
        <w:div w:id="453521830">
          <w:marLeft w:val="640"/>
          <w:marRight w:val="0"/>
          <w:marTop w:val="0"/>
          <w:marBottom w:val="0"/>
          <w:divBdr>
            <w:top w:val="none" w:sz="0" w:space="0" w:color="auto"/>
            <w:left w:val="none" w:sz="0" w:space="0" w:color="auto"/>
            <w:bottom w:val="none" w:sz="0" w:space="0" w:color="auto"/>
            <w:right w:val="none" w:sz="0" w:space="0" w:color="auto"/>
          </w:divBdr>
        </w:div>
        <w:div w:id="485782856">
          <w:marLeft w:val="640"/>
          <w:marRight w:val="0"/>
          <w:marTop w:val="0"/>
          <w:marBottom w:val="0"/>
          <w:divBdr>
            <w:top w:val="none" w:sz="0" w:space="0" w:color="auto"/>
            <w:left w:val="none" w:sz="0" w:space="0" w:color="auto"/>
            <w:bottom w:val="none" w:sz="0" w:space="0" w:color="auto"/>
            <w:right w:val="none" w:sz="0" w:space="0" w:color="auto"/>
          </w:divBdr>
        </w:div>
        <w:div w:id="608002306">
          <w:marLeft w:val="640"/>
          <w:marRight w:val="0"/>
          <w:marTop w:val="0"/>
          <w:marBottom w:val="0"/>
          <w:divBdr>
            <w:top w:val="none" w:sz="0" w:space="0" w:color="auto"/>
            <w:left w:val="none" w:sz="0" w:space="0" w:color="auto"/>
            <w:bottom w:val="none" w:sz="0" w:space="0" w:color="auto"/>
            <w:right w:val="none" w:sz="0" w:space="0" w:color="auto"/>
          </w:divBdr>
        </w:div>
        <w:div w:id="617637886">
          <w:marLeft w:val="640"/>
          <w:marRight w:val="0"/>
          <w:marTop w:val="0"/>
          <w:marBottom w:val="0"/>
          <w:divBdr>
            <w:top w:val="none" w:sz="0" w:space="0" w:color="auto"/>
            <w:left w:val="none" w:sz="0" w:space="0" w:color="auto"/>
            <w:bottom w:val="none" w:sz="0" w:space="0" w:color="auto"/>
            <w:right w:val="none" w:sz="0" w:space="0" w:color="auto"/>
          </w:divBdr>
        </w:div>
        <w:div w:id="622074577">
          <w:marLeft w:val="640"/>
          <w:marRight w:val="0"/>
          <w:marTop w:val="0"/>
          <w:marBottom w:val="0"/>
          <w:divBdr>
            <w:top w:val="none" w:sz="0" w:space="0" w:color="auto"/>
            <w:left w:val="none" w:sz="0" w:space="0" w:color="auto"/>
            <w:bottom w:val="none" w:sz="0" w:space="0" w:color="auto"/>
            <w:right w:val="none" w:sz="0" w:space="0" w:color="auto"/>
          </w:divBdr>
        </w:div>
        <w:div w:id="622612046">
          <w:marLeft w:val="640"/>
          <w:marRight w:val="0"/>
          <w:marTop w:val="0"/>
          <w:marBottom w:val="0"/>
          <w:divBdr>
            <w:top w:val="none" w:sz="0" w:space="0" w:color="auto"/>
            <w:left w:val="none" w:sz="0" w:space="0" w:color="auto"/>
            <w:bottom w:val="none" w:sz="0" w:space="0" w:color="auto"/>
            <w:right w:val="none" w:sz="0" w:space="0" w:color="auto"/>
          </w:divBdr>
        </w:div>
        <w:div w:id="654530792">
          <w:marLeft w:val="640"/>
          <w:marRight w:val="0"/>
          <w:marTop w:val="0"/>
          <w:marBottom w:val="0"/>
          <w:divBdr>
            <w:top w:val="none" w:sz="0" w:space="0" w:color="auto"/>
            <w:left w:val="none" w:sz="0" w:space="0" w:color="auto"/>
            <w:bottom w:val="none" w:sz="0" w:space="0" w:color="auto"/>
            <w:right w:val="none" w:sz="0" w:space="0" w:color="auto"/>
          </w:divBdr>
        </w:div>
        <w:div w:id="670719633">
          <w:marLeft w:val="640"/>
          <w:marRight w:val="0"/>
          <w:marTop w:val="0"/>
          <w:marBottom w:val="0"/>
          <w:divBdr>
            <w:top w:val="none" w:sz="0" w:space="0" w:color="auto"/>
            <w:left w:val="none" w:sz="0" w:space="0" w:color="auto"/>
            <w:bottom w:val="none" w:sz="0" w:space="0" w:color="auto"/>
            <w:right w:val="none" w:sz="0" w:space="0" w:color="auto"/>
          </w:divBdr>
        </w:div>
        <w:div w:id="699555438">
          <w:marLeft w:val="640"/>
          <w:marRight w:val="0"/>
          <w:marTop w:val="0"/>
          <w:marBottom w:val="0"/>
          <w:divBdr>
            <w:top w:val="none" w:sz="0" w:space="0" w:color="auto"/>
            <w:left w:val="none" w:sz="0" w:space="0" w:color="auto"/>
            <w:bottom w:val="none" w:sz="0" w:space="0" w:color="auto"/>
            <w:right w:val="none" w:sz="0" w:space="0" w:color="auto"/>
          </w:divBdr>
        </w:div>
        <w:div w:id="718558005">
          <w:marLeft w:val="640"/>
          <w:marRight w:val="0"/>
          <w:marTop w:val="0"/>
          <w:marBottom w:val="0"/>
          <w:divBdr>
            <w:top w:val="none" w:sz="0" w:space="0" w:color="auto"/>
            <w:left w:val="none" w:sz="0" w:space="0" w:color="auto"/>
            <w:bottom w:val="none" w:sz="0" w:space="0" w:color="auto"/>
            <w:right w:val="none" w:sz="0" w:space="0" w:color="auto"/>
          </w:divBdr>
        </w:div>
        <w:div w:id="752320091">
          <w:marLeft w:val="640"/>
          <w:marRight w:val="0"/>
          <w:marTop w:val="0"/>
          <w:marBottom w:val="0"/>
          <w:divBdr>
            <w:top w:val="none" w:sz="0" w:space="0" w:color="auto"/>
            <w:left w:val="none" w:sz="0" w:space="0" w:color="auto"/>
            <w:bottom w:val="none" w:sz="0" w:space="0" w:color="auto"/>
            <w:right w:val="none" w:sz="0" w:space="0" w:color="auto"/>
          </w:divBdr>
        </w:div>
        <w:div w:id="758328655">
          <w:marLeft w:val="640"/>
          <w:marRight w:val="0"/>
          <w:marTop w:val="0"/>
          <w:marBottom w:val="0"/>
          <w:divBdr>
            <w:top w:val="none" w:sz="0" w:space="0" w:color="auto"/>
            <w:left w:val="none" w:sz="0" w:space="0" w:color="auto"/>
            <w:bottom w:val="none" w:sz="0" w:space="0" w:color="auto"/>
            <w:right w:val="none" w:sz="0" w:space="0" w:color="auto"/>
          </w:divBdr>
        </w:div>
        <w:div w:id="770320544">
          <w:marLeft w:val="640"/>
          <w:marRight w:val="0"/>
          <w:marTop w:val="0"/>
          <w:marBottom w:val="0"/>
          <w:divBdr>
            <w:top w:val="none" w:sz="0" w:space="0" w:color="auto"/>
            <w:left w:val="none" w:sz="0" w:space="0" w:color="auto"/>
            <w:bottom w:val="none" w:sz="0" w:space="0" w:color="auto"/>
            <w:right w:val="none" w:sz="0" w:space="0" w:color="auto"/>
          </w:divBdr>
        </w:div>
        <w:div w:id="789200213">
          <w:marLeft w:val="640"/>
          <w:marRight w:val="0"/>
          <w:marTop w:val="0"/>
          <w:marBottom w:val="0"/>
          <w:divBdr>
            <w:top w:val="none" w:sz="0" w:space="0" w:color="auto"/>
            <w:left w:val="none" w:sz="0" w:space="0" w:color="auto"/>
            <w:bottom w:val="none" w:sz="0" w:space="0" w:color="auto"/>
            <w:right w:val="none" w:sz="0" w:space="0" w:color="auto"/>
          </w:divBdr>
        </w:div>
        <w:div w:id="815950604">
          <w:marLeft w:val="640"/>
          <w:marRight w:val="0"/>
          <w:marTop w:val="0"/>
          <w:marBottom w:val="0"/>
          <w:divBdr>
            <w:top w:val="none" w:sz="0" w:space="0" w:color="auto"/>
            <w:left w:val="none" w:sz="0" w:space="0" w:color="auto"/>
            <w:bottom w:val="none" w:sz="0" w:space="0" w:color="auto"/>
            <w:right w:val="none" w:sz="0" w:space="0" w:color="auto"/>
          </w:divBdr>
        </w:div>
        <w:div w:id="828909105">
          <w:marLeft w:val="640"/>
          <w:marRight w:val="0"/>
          <w:marTop w:val="0"/>
          <w:marBottom w:val="0"/>
          <w:divBdr>
            <w:top w:val="none" w:sz="0" w:space="0" w:color="auto"/>
            <w:left w:val="none" w:sz="0" w:space="0" w:color="auto"/>
            <w:bottom w:val="none" w:sz="0" w:space="0" w:color="auto"/>
            <w:right w:val="none" w:sz="0" w:space="0" w:color="auto"/>
          </w:divBdr>
        </w:div>
        <w:div w:id="828981262">
          <w:marLeft w:val="640"/>
          <w:marRight w:val="0"/>
          <w:marTop w:val="0"/>
          <w:marBottom w:val="0"/>
          <w:divBdr>
            <w:top w:val="none" w:sz="0" w:space="0" w:color="auto"/>
            <w:left w:val="none" w:sz="0" w:space="0" w:color="auto"/>
            <w:bottom w:val="none" w:sz="0" w:space="0" w:color="auto"/>
            <w:right w:val="none" w:sz="0" w:space="0" w:color="auto"/>
          </w:divBdr>
        </w:div>
        <w:div w:id="851528032">
          <w:marLeft w:val="640"/>
          <w:marRight w:val="0"/>
          <w:marTop w:val="0"/>
          <w:marBottom w:val="0"/>
          <w:divBdr>
            <w:top w:val="none" w:sz="0" w:space="0" w:color="auto"/>
            <w:left w:val="none" w:sz="0" w:space="0" w:color="auto"/>
            <w:bottom w:val="none" w:sz="0" w:space="0" w:color="auto"/>
            <w:right w:val="none" w:sz="0" w:space="0" w:color="auto"/>
          </w:divBdr>
        </w:div>
        <w:div w:id="918714919">
          <w:marLeft w:val="640"/>
          <w:marRight w:val="0"/>
          <w:marTop w:val="0"/>
          <w:marBottom w:val="0"/>
          <w:divBdr>
            <w:top w:val="none" w:sz="0" w:space="0" w:color="auto"/>
            <w:left w:val="none" w:sz="0" w:space="0" w:color="auto"/>
            <w:bottom w:val="none" w:sz="0" w:space="0" w:color="auto"/>
            <w:right w:val="none" w:sz="0" w:space="0" w:color="auto"/>
          </w:divBdr>
        </w:div>
        <w:div w:id="932856013">
          <w:marLeft w:val="640"/>
          <w:marRight w:val="0"/>
          <w:marTop w:val="0"/>
          <w:marBottom w:val="0"/>
          <w:divBdr>
            <w:top w:val="none" w:sz="0" w:space="0" w:color="auto"/>
            <w:left w:val="none" w:sz="0" w:space="0" w:color="auto"/>
            <w:bottom w:val="none" w:sz="0" w:space="0" w:color="auto"/>
            <w:right w:val="none" w:sz="0" w:space="0" w:color="auto"/>
          </w:divBdr>
        </w:div>
        <w:div w:id="950626483">
          <w:marLeft w:val="640"/>
          <w:marRight w:val="0"/>
          <w:marTop w:val="0"/>
          <w:marBottom w:val="0"/>
          <w:divBdr>
            <w:top w:val="none" w:sz="0" w:space="0" w:color="auto"/>
            <w:left w:val="none" w:sz="0" w:space="0" w:color="auto"/>
            <w:bottom w:val="none" w:sz="0" w:space="0" w:color="auto"/>
            <w:right w:val="none" w:sz="0" w:space="0" w:color="auto"/>
          </w:divBdr>
        </w:div>
        <w:div w:id="956640198">
          <w:marLeft w:val="640"/>
          <w:marRight w:val="0"/>
          <w:marTop w:val="0"/>
          <w:marBottom w:val="0"/>
          <w:divBdr>
            <w:top w:val="none" w:sz="0" w:space="0" w:color="auto"/>
            <w:left w:val="none" w:sz="0" w:space="0" w:color="auto"/>
            <w:bottom w:val="none" w:sz="0" w:space="0" w:color="auto"/>
            <w:right w:val="none" w:sz="0" w:space="0" w:color="auto"/>
          </w:divBdr>
        </w:div>
        <w:div w:id="959338488">
          <w:marLeft w:val="640"/>
          <w:marRight w:val="0"/>
          <w:marTop w:val="0"/>
          <w:marBottom w:val="0"/>
          <w:divBdr>
            <w:top w:val="none" w:sz="0" w:space="0" w:color="auto"/>
            <w:left w:val="none" w:sz="0" w:space="0" w:color="auto"/>
            <w:bottom w:val="none" w:sz="0" w:space="0" w:color="auto"/>
            <w:right w:val="none" w:sz="0" w:space="0" w:color="auto"/>
          </w:divBdr>
        </w:div>
        <w:div w:id="975988629">
          <w:marLeft w:val="640"/>
          <w:marRight w:val="0"/>
          <w:marTop w:val="0"/>
          <w:marBottom w:val="0"/>
          <w:divBdr>
            <w:top w:val="none" w:sz="0" w:space="0" w:color="auto"/>
            <w:left w:val="none" w:sz="0" w:space="0" w:color="auto"/>
            <w:bottom w:val="none" w:sz="0" w:space="0" w:color="auto"/>
            <w:right w:val="none" w:sz="0" w:space="0" w:color="auto"/>
          </w:divBdr>
        </w:div>
        <w:div w:id="1002975716">
          <w:marLeft w:val="640"/>
          <w:marRight w:val="0"/>
          <w:marTop w:val="0"/>
          <w:marBottom w:val="0"/>
          <w:divBdr>
            <w:top w:val="none" w:sz="0" w:space="0" w:color="auto"/>
            <w:left w:val="none" w:sz="0" w:space="0" w:color="auto"/>
            <w:bottom w:val="none" w:sz="0" w:space="0" w:color="auto"/>
            <w:right w:val="none" w:sz="0" w:space="0" w:color="auto"/>
          </w:divBdr>
        </w:div>
        <w:div w:id="1027365384">
          <w:marLeft w:val="640"/>
          <w:marRight w:val="0"/>
          <w:marTop w:val="0"/>
          <w:marBottom w:val="0"/>
          <w:divBdr>
            <w:top w:val="none" w:sz="0" w:space="0" w:color="auto"/>
            <w:left w:val="none" w:sz="0" w:space="0" w:color="auto"/>
            <w:bottom w:val="none" w:sz="0" w:space="0" w:color="auto"/>
            <w:right w:val="none" w:sz="0" w:space="0" w:color="auto"/>
          </w:divBdr>
        </w:div>
        <w:div w:id="1054502993">
          <w:marLeft w:val="640"/>
          <w:marRight w:val="0"/>
          <w:marTop w:val="0"/>
          <w:marBottom w:val="0"/>
          <w:divBdr>
            <w:top w:val="none" w:sz="0" w:space="0" w:color="auto"/>
            <w:left w:val="none" w:sz="0" w:space="0" w:color="auto"/>
            <w:bottom w:val="none" w:sz="0" w:space="0" w:color="auto"/>
            <w:right w:val="none" w:sz="0" w:space="0" w:color="auto"/>
          </w:divBdr>
        </w:div>
        <w:div w:id="1104768519">
          <w:marLeft w:val="640"/>
          <w:marRight w:val="0"/>
          <w:marTop w:val="0"/>
          <w:marBottom w:val="0"/>
          <w:divBdr>
            <w:top w:val="none" w:sz="0" w:space="0" w:color="auto"/>
            <w:left w:val="none" w:sz="0" w:space="0" w:color="auto"/>
            <w:bottom w:val="none" w:sz="0" w:space="0" w:color="auto"/>
            <w:right w:val="none" w:sz="0" w:space="0" w:color="auto"/>
          </w:divBdr>
        </w:div>
        <w:div w:id="1129202492">
          <w:marLeft w:val="640"/>
          <w:marRight w:val="0"/>
          <w:marTop w:val="0"/>
          <w:marBottom w:val="0"/>
          <w:divBdr>
            <w:top w:val="none" w:sz="0" w:space="0" w:color="auto"/>
            <w:left w:val="none" w:sz="0" w:space="0" w:color="auto"/>
            <w:bottom w:val="none" w:sz="0" w:space="0" w:color="auto"/>
            <w:right w:val="none" w:sz="0" w:space="0" w:color="auto"/>
          </w:divBdr>
        </w:div>
        <w:div w:id="1142506362">
          <w:marLeft w:val="640"/>
          <w:marRight w:val="0"/>
          <w:marTop w:val="0"/>
          <w:marBottom w:val="0"/>
          <w:divBdr>
            <w:top w:val="none" w:sz="0" w:space="0" w:color="auto"/>
            <w:left w:val="none" w:sz="0" w:space="0" w:color="auto"/>
            <w:bottom w:val="none" w:sz="0" w:space="0" w:color="auto"/>
            <w:right w:val="none" w:sz="0" w:space="0" w:color="auto"/>
          </w:divBdr>
        </w:div>
        <w:div w:id="1150557395">
          <w:marLeft w:val="640"/>
          <w:marRight w:val="0"/>
          <w:marTop w:val="0"/>
          <w:marBottom w:val="0"/>
          <w:divBdr>
            <w:top w:val="none" w:sz="0" w:space="0" w:color="auto"/>
            <w:left w:val="none" w:sz="0" w:space="0" w:color="auto"/>
            <w:bottom w:val="none" w:sz="0" w:space="0" w:color="auto"/>
            <w:right w:val="none" w:sz="0" w:space="0" w:color="auto"/>
          </w:divBdr>
        </w:div>
        <w:div w:id="1172112634">
          <w:marLeft w:val="640"/>
          <w:marRight w:val="0"/>
          <w:marTop w:val="0"/>
          <w:marBottom w:val="0"/>
          <w:divBdr>
            <w:top w:val="none" w:sz="0" w:space="0" w:color="auto"/>
            <w:left w:val="none" w:sz="0" w:space="0" w:color="auto"/>
            <w:bottom w:val="none" w:sz="0" w:space="0" w:color="auto"/>
            <w:right w:val="none" w:sz="0" w:space="0" w:color="auto"/>
          </w:divBdr>
        </w:div>
        <w:div w:id="1183593026">
          <w:marLeft w:val="640"/>
          <w:marRight w:val="0"/>
          <w:marTop w:val="0"/>
          <w:marBottom w:val="0"/>
          <w:divBdr>
            <w:top w:val="none" w:sz="0" w:space="0" w:color="auto"/>
            <w:left w:val="none" w:sz="0" w:space="0" w:color="auto"/>
            <w:bottom w:val="none" w:sz="0" w:space="0" w:color="auto"/>
            <w:right w:val="none" w:sz="0" w:space="0" w:color="auto"/>
          </w:divBdr>
        </w:div>
        <w:div w:id="1183976985">
          <w:marLeft w:val="640"/>
          <w:marRight w:val="0"/>
          <w:marTop w:val="0"/>
          <w:marBottom w:val="0"/>
          <w:divBdr>
            <w:top w:val="none" w:sz="0" w:space="0" w:color="auto"/>
            <w:left w:val="none" w:sz="0" w:space="0" w:color="auto"/>
            <w:bottom w:val="none" w:sz="0" w:space="0" w:color="auto"/>
            <w:right w:val="none" w:sz="0" w:space="0" w:color="auto"/>
          </w:divBdr>
        </w:div>
        <w:div w:id="1190685161">
          <w:marLeft w:val="640"/>
          <w:marRight w:val="0"/>
          <w:marTop w:val="0"/>
          <w:marBottom w:val="0"/>
          <w:divBdr>
            <w:top w:val="none" w:sz="0" w:space="0" w:color="auto"/>
            <w:left w:val="none" w:sz="0" w:space="0" w:color="auto"/>
            <w:bottom w:val="none" w:sz="0" w:space="0" w:color="auto"/>
            <w:right w:val="none" w:sz="0" w:space="0" w:color="auto"/>
          </w:divBdr>
        </w:div>
        <w:div w:id="1195003506">
          <w:marLeft w:val="640"/>
          <w:marRight w:val="0"/>
          <w:marTop w:val="0"/>
          <w:marBottom w:val="0"/>
          <w:divBdr>
            <w:top w:val="none" w:sz="0" w:space="0" w:color="auto"/>
            <w:left w:val="none" w:sz="0" w:space="0" w:color="auto"/>
            <w:bottom w:val="none" w:sz="0" w:space="0" w:color="auto"/>
            <w:right w:val="none" w:sz="0" w:space="0" w:color="auto"/>
          </w:divBdr>
        </w:div>
        <w:div w:id="1207530021">
          <w:marLeft w:val="640"/>
          <w:marRight w:val="0"/>
          <w:marTop w:val="0"/>
          <w:marBottom w:val="0"/>
          <w:divBdr>
            <w:top w:val="none" w:sz="0" w:space="0" w:color="auto"/>
            <w:left w:val="none" w:sz="0" w:space="0" w:color="auto"/>
            <w:bottom w:val="none" w:sz="0" w:space="0" w:color="auto"/>
            <w:right w:val="none" w:sz="0" w:space="0" w:color="auto"/>
          </w:divBdr>
        </w:div>
        <w:div w:id="1249071548">
          <w:marLeft w:val="640"/>
          <w:marRight w:val="0"/>
          <w:marTop w:val="0"/>
          <w:marBottom w:val="0"/>
          <w:divBdr>
            <w:top w:val="none" w:sz="0" w:space="0" w:color="auto"/>
            <w:left w:val="none" w:sz="0" w:space="0" w:color="auto"/>
            <w:bottom w:val="none" w:sz="0" w:space="0" w:color="auto"/>
            <w:right w:val="none" w:sz="0" w:space="0" w:color="auto"/>
          </w:divBdr>
        </w:div>
        <w:div w:id="1258251385">
          <w:marLeft w:val="640"/>
          <w:marRight w:val="0"/>
          <w:marTop w:val="0"/>
          <w:marBottom w:val="0"/>
          <w:divBdr>
            <w:top w:val="none" w:sz="0" w:space="0" w:color="auto"/>
            <w:left w:val="none" w:sz="0" w:space="0" w:color="auto"/>
            <w:bottom w:val="none" w:sz="0" w:space="0" w:color="auto"/>
            <w:right w:val="none" w:sz="0" w:space="0" w:color="auto"/>
          </w:divBdr>
        </w:div>
        <w:div w:id="1259682926">
          <w:marLeft w:val="640"/>
          <w:marRight w:val="0"/>
          <w:marTop w:val="0"/>
          <w:marBottom w:val="0"/>
          <w:divBdr>
            <w:top w:val="none" w:sz="0" w:space="0" w:color="auto"/>
            <w:left w:val="none" w:sz="0" w:space="0" w:color="auto"/>
            <w:bottom w:val="none" w:sz="0" w:space="0" w:color="auto"/>
            <w:right w:val="none" w:sz="0" w:space="0" w:color="auto"/>
          </w:divBdr>
        </w:div>
        <w:div w:id="1276910943">
          <w:marLeft w:val="640"/>
          <w:marRight w:val="0"/>
          <w:marTop w:val="0"/>
          <w:marBottom w:val="0"/>
          <w:divBdr>
            <w:top w:val="none" w:sz="0" w:space="0" w:color="auto"/>
            <w:left w:val="none" w:sz="0" w:space="0" w:color="auto"/>
            <w:bottom w:val="none" w:sz="0" w:space="0" w:color="auto"/>
            <w:right w:val="none" w:sz="0" w:space="0" w:color="auto"/>
          </w:divBdr>
        </w:div>
        <w:div w:id="1342389112">
          <w:marLeft w:val="640"/>
          <w:marRight w:val="0"/>
          <w:marTop w:val="0"/>
          <w:marBottom w:val="0"/>
          <w:divBdr>
            <w:top w:val="none" w:sz="0" w:space="0" w:color="auto"/>
            <w:left w:val="none" w:sz="0" w:space="0" w:color="auto"/>
            <w:bottom w:val="none" w:sz="0" w:space="0" w:color="auto"/>
            <w:right w:val="none" w:sz="0" w:space="0" w:color="auto"/>
          </w:divBdr>
        </w:div>
        <w:div w:id="1363634659">
          <w:marLeft w:val="640"/>
          <w:marRight w:val="0"/>
          <w:marTop w:val="0"/>
          <w:marBottom w:val="0"/>
          <w:divBdr>
            <w:top w:val="none" w:sz="0" w:space="0" w:color="auto"/>
            <w:left w:val="none" w:sz="0" w:space="0" w:color="auto"/>
            <w:bottom w:val="none" w:sz="0" w:space="0" w:color="auto"/>
            <w:right w:val="none" w:sz="0" w:space="0" w:color="auto"/>
          </w:divBdr>
        </w:div>
        <w:div w:id="1372923373">
          <w:marLeft w:val="640"/>
          <w:marRight w:val="0"/>
          <w:marTop w:val="0"/>
          <w:marBottom w:val="0"/>
          <w:divBdr>
            <w:top w:val="none" w:sz="0" w:space="0" w:color="auto"/>
            <w:left w:val="none" w:sz="0" w:space="0" w:color="auto"/>
            <w:bottom w:val="none" w:sz="0" w:space="0" w:color="auto"/>
            <w:right w:val="none" w:sz="0" w:space="0" w:color="auto"/>
          </w:divBdr>
        </w:div>
        <w:div w:id="1382940852">
          <w:marLeft w:val="640"/>
          <w:marRight w:val="0"/>
          <w:marTop w:val="0"/>
          <w:marBottom w:val="0"/>
          <w:divBdr>
            <w:top w:val="none" w:sz="0" w:space="0" w:color="auto"/>
            <w:left w:val="none" w:sz="0" w:space="0" w:color="auto"/>
            <w:bottom w:val="none" w:sz="0" w:space="0" w:color="auto"/>
            <w:right w:val="none" w:sz="0" w:space="0" w:color="auto"/>
          </w:divBdr>
        </w:div>
        <w:div w:id="1411537281">
          <w:marLeft w:val="640"/>
          <w:marRight w:val="0"/>
          <w:marTop w:val="0"/>
          <w:marBottom w:val="0"/>
          <w:divBdr>
            <w:top w:val="none" w:sz="0" w:space="0" w:color="auto"/>
            <w:left w:val="none" w:sz="0" w:space="0" w:color="auto"/>
            <w:bottom w:val="none" w:sz="0" w:space="0" w:color="auto"/>
            <w:right w:val="none" w:sz="0" w:space="0" w:color="auto"/>
          </w:divBdr>
        </w:div>
        <w:div w:id="1413308980">
          <w:marLeft w:val="640"/>
          <w:marRight w:val="0"/>
          <w:marTop w:val="0"/>
          <w:marBottom w:val="0"/>
          <w:divBdr>
            <w:top w:val="none" w:sz="0" w:space="0" w:color="auto"/>
            <w:left w:val="none" w:sz="0" w:space="0" w:color="auto"/>
            <w:bottom w:val="none" w:sz="0" w:space="0" w:color="auto"/>
            <w:right w:val="none" w:sz="0" w:space="0" w:color="auto"/>
          </w:divBdr>
        </w:div>
        <w:div w:id="1426460425">
          <w:marLeft w:val="640"/>
          <w:marRight w:val="0"/>
          <w:marTop w:val="0"/>
          <w:marBottom w:val="0"/>
          <w:divBdr>
            <w:top w:val="none" w:sz="0" w:space="0" w:color="auto"/>
            <w:left w:val="none" w:sz="0" w:space="0" w:color="auto"/>
            <w:bottom w:val="none" w:sz="0" w:space="0" w:color="auto"/>
            <w:right w:val="none" w:sz="0" w:space="0" w:color="auto"/>
          </w:divBdr>
        </w:div>
        <w:div w:id="1452940005">
          <w:marLeft w:val="640"/>
          <w:marRight w:val="0"/>
          <w:marTop w:val="0"/>
          <w:marBottom w:val="0"/>
          <w:divBdr>
            <w:top w:val="none" w:sz="0" w:space="0" w:color="auto"/>
            <w:left w:val="none" w:sz="0" w:space="0" w:color="auto"/>
            <w:bottom w:val="none" w:sz="0" w:space="0" w:color="auto"/>
            <w:right w:val="none" w:sz="0" w:space="0" w:color="auto"/>
          </w:divBdr>
        </w:div>
        <w:div w:id="1478843652">
          <w:marLeft w:val="640"/>
          <w:marRight w:val="0"/>
          <w:marTop w:val="0"/>
          <w:marBottom w:val="0"/>
          <w:divBdr>
            <w:top w:val="none" w:sz="0" w:space="0" w:color="auto"/>
            <w:left w:val="none" w:sz="0" w:space="0" w:color="auto"/>
            <w:bottom w:val="none" w:sz="0" w:space="0" w:color="auto"/>
            <w:right w:val="none" w:sz="0" w:space="0" w:color="auto"/>
          </w:divBdr>
        </w:div>
        <w:div w:id="1482307672">
          <w:marLeft w:val="640"/>
          <w:marRight w:val="0"/>
          <w:marTop w:val="0"/>
          <w:marBottom w:val="0"/>
          <w:divBdr>
            <w:top w:val="none" w:sz="0" w:space="0" w:color="auto"/>
            <w:left w:val="none" w:sz="0" w:space="0" w:color="auto"/>
            <w:bottom w:val="none" w:sz="0" w:space="0" w:color="auto"/>
            <w:right w:val="none" w:sz="0" w:space="0" w:color="auto"/>
          </w:divBdr>
        </w:div>
        <w:div w:id="1521893925">
          <w:marLeft w:val="640"/>
          <w:marRight w:val="0"/>
          <w:marTop w:val="0"/>
          <w:marBottom w:val="0"/>
          <w:divBdr>
            <w:top w:val="none" w:sz="0" w:space="0" w:color="auto"/>
            <w:left w:val="none" w:sz="0" w:space="0" w:color="auto"/>
            <w:bottom w:val="none" w:sz="0" w:space="0" w:color="auto"/>
            <w:right w:val="none" w:sz="0" w:space="0" w:color="auto"/>
          </w:divBdr>
        </w:div>
        <w:div w:id="1524588428">
          <w:marLeft w:val="640"/>
          <w:marRight w:val="0"/>
          <w:marTop w:val="0"/>
          <w:marBottom w:val="0"/>
          <w:divBdr>
            <w:top w:val="none" w:sz="0" w:space="0" w:color="auto"/>
            <w:left w:val="none" w:sz="0" w:space="0" w:color="auto"/>
            <w:bottom w:val="none" w:sz="0" w:space="0" w:color="auto"/>
            <w:right w:val="none" w:sz="0" w:space="0" w:color="auto"/>
          </w:divBdr>
        </w:div>
        <w:div w:id="1534658139">
          <w:marLeft w:val="640"/>
          <w:marRight w:val="0"/>
          <w:marTop w:val="0"/>
          <w:marBottom w:val="0"/>
          <w:divBdr>
            <w:top w:val="none" w:sz="0" w:space="0" w:color="auto"/>
            <w:left w:val="none" w:sz="0" w:space="0" w:color="auto"/>
            <w:bottom w:val="none" w:sz="0" w:space="0" w:color="auto"/>
            <w:right w:val="none" w:sz="0" w:space="0" w:color="auto"/>
          </w:divBdr>
        </w:div>
        <w:div w:id="1549755774">
          <w:marLeft w:val="640"/>
          <w:marRight w:val="0"/>
          <w:marTop w:val="0"/>
          <w:marBottom w:val="0"/>
          <w:divBdr>
            <w:top w:val="none" w:sz="0" w:space="0" w:color="auto"/>
            <w:left w:val="none" w:sz="0" w:space="0" w:color="auto"/>
            <w:bottom w:val="none" w:sz="0" w:space="0" w:color="auto"/>
            <w:right w:val="none" w:sz="0" w:space="0" w:color="auto"/>
          </w:divBdr>
        </w:div>
        <w:div w:id="1557818847">
          <w:marLeft w:val="640"/>
          <w:marRight w:val="0"/>
          <w:marTop w:val="0"/>
          <w:marBottom w:val="0"/>
          <w:divBdr>
            <w:top w:val="none" w:sz="0" w:space="0" w:color="auto"/>
            <w:left w:val="none" w:sz="0" w:space="0" w:color="auto"/>
            <w:bottom w:val="none" w:sz="0" w:space="0" w:color="auto"/>
            <w:right w:val="none" w:sz="0" w:space="0" w:color="auto"/>
          </w:divBdr>
        </w:div>
        <w:div w:id="1572277408">
          <w:marLeft w:val="640"/>
          <w:marRight w:val="0"/>
          <w:marTop w:val="0"/>
          <w:marBottom w:val="0"/>
          <w:divBdr>
            <w:top w:val="none" w:sz="0" w:space="0" w:color="auto"/>
            <w:left w:val="none" w:sz="0" w:space="0" w:color="auto"/>
            <w:bottom w:val="none" w:sz="0" w:space="0" w:color="auto"/>
            <w:right w:val="none" w:sz="0" w:space="0" w:color="auto"/>
          </w:divBdr>
        </w:div>
        <w:div w:id="1574856425">
          <w:marLeft w:val="640"/>
          <w:marRight w:val="0"/>
          <w:marTop w:val="0"/>
          <w:marBottom w:val="0"/>
          <w:divBdr>
            <w:top w:val="none" w:sz="0" w:space="0" w:color="auto"/>
            <w:left w:val="none" w:sz="0" w:space="0" w:color="auto"/>
            <w:bottom w:val="none" w:sz="0" w:space="0" w:color="auto"/>
            <w:right w:val="none" w:sz="0" w:space="0" w:color="auto"/>
          </w:divBdr>
        </w:div>
        <w:div w:id="1595742038">
          <w:marLeft w:val="640"/>
          <w:marRight w:val="0"/>
          <w:marTop w:val="0"/>
          <w:marBottom w:val="0"/>
          <w:divBdr>
            <w:top w:val="none" w:sz="0" w:space="0" w:color="auto"/>
            <w:left w:val="none" w:sz="0" w:space="0" w:color="auto"/>
            <w:bottom w:val="none" w:sz="0" w:space="0" w:color="auto"/>
            <w:right w:val="none" w:sz="0" w:space="0" w:color="auto"/>
          </w:divBdr>
        </w:div>
        <w:div w:id="1610813820">
          <w:marLeft w:val="640"/>
          <w:marRight w:val="0"/>
          <w:marTop w:val="0"/>
          <w:marBottom w:val="0"/>
          <w:divBdr>
            <w:top w:val="none" w:sz="0" w:space="0" w:color="auto"/>
            <w:left w:val="none" w:sz="0" w:space="0" w:color="auto"/>
            <w:bottom w:val="none" w:sz="0" w:space="0" w:color="auto"/>
            <w:right w:val="none" w:sz="0" w:space="0" w:color="auto"/>
          </w:divBdr>
        </w:div>
        <w:div w:id="1611280744">
          <w:marLeft w:val="640"/>
          <w:marRight w:val="0"/>
          <w:marTop w:val="0"/>
          <w:marBottom w:val="0"/>
          <w:divBdr>
            <w:top w:val="none" w:sz="0" w:space="0" w:color="auto"/>
            <w:left w:val="none" w:sz="0" w:space="0" w:color="auto"/>
            <w:bottom w:val="none" w:sz="0" w:space="0" w:color="auto"/>
            <w:right w:val="none" w:sz="0" w:space="0" w:color="auto"/>
          </w:divBdr>
        </w:div>
        <w:div w:id="1612664532">
          <w:marLeft w:val="640"/>
          <w:marRight w:val="0"/>
          <w:marTop w:val="0"/>
          <w:marBottom w:val="0"/>
          <w:divBdr>
            <w:top w:val="none" w:sz="0" w:space="0" w:color="auto"/>
            <w:left w:val="none" w:sz="0" w:space="0" w:color="auto"/>
            <w:bottom w:val="none" w:sz="0" w:space="0" w:color="auto"/>
            <w:right w:val="none" w:sz="0" w:space="0" w:color="auto"/>
          </w:divBdr>
        </w:div>
        <w:div w:id="1641226521">
          <w:marLeft w:val="640"/>
          <w:marRight w:val="0"/>
          <w:marTop w:val="0"/>
          <w:marBottom w:val="0"/>
          <w:divBdr>
            <w:top w:val="none" w:sz="0" w:space="0" w:color="auto"/>
            <w:left w:val="none" w:sz="0" w:space="0" w:color="auto"/>
            <w:bottom w:val="none" w:sz="0" w:space="0" w:color="auto"/>
            <w:right w:val="none" w:sz="0" w:space="0" w:color="auto"/>
          </w:divBdr>
        </w:div>
        <w:div w:id="1647926712">
          <w:marLeft w:val="640"/>
          <w:marRight w:val="0"/>
          <w:marTop w:val="0"/>
          <w:marBottom w:val="0"/>
          <w:divBdr>
            <w:top w:val="none" w:sz="0" w:space="0" w:color="auto"/>
            <w:left w:val="none" w:sz="0" w:space="0" w:color="auto"/>
            <w:bottom w:val="none" w:sz="0" w:space="0" w:color="auto"/>
            <w:right w:val="none" w:sz="0" w:space="0" w:color="auto"/>
          </w:divBdr>
        </w:div>
        <w:div w:id="1668902495">
          <w:marLeft w:val="640"/>
          <w:marRight w:val="0"/>
          <w:marTop w:val="0"/>
          <w:marBottom w:val="0"/>
          <w:divBdr>
            <w:top w:val="none" w:sz="0" w:space="0" w:color="auto"/>
            <w:left w:val="none" w:sz="0" w:space="0" w:color="auto"/>
            <w:bottom w:val="none" w:sz="0" w:space="0" w:color="auto"/>
            <w:right w:val="none" w:sz="0" w:space="0" w:color="auto"/>
          </w:divBdr>
        </w:div>
        <w:div w:id="1678850292">
          <w:marLeft w:val="640"/>
          <w:marRight w:val="0"/>
          <w:marTop w:val="0"/>
          <w:marBottom w:val="0"/>
          <w:divBdr>
            <w:top w:val="none" w:sz="0" w:space="0" w:color="auto"/>
            <w:left w:val="none" w:sz="0" w:space="0" w:color="auto"/>
            <w:bottom w:val="none" w:sz="0" w:space="0" w:color="auto"/>
            <w:right w:val="none" w:sz="0" w:space="0" w:color="auto"/>
          </w:divBdr>
        </w:div>
        <w:div w:id="1691956003">
          <w:marLeft w:val="640"/>
          <w:marRight w:val="0"/>
          <w:marTop w:val="0"/>
          <w:marBottom w:val="0"/>
          <w:divBdr>
            <w:top w:val="none" w:sz="0" w:space="0" w:color="auto"/>
            <w:left w:val="none" w:sz="0" w:space="0" w:color="auto"/>
            <w:bottom w:val="none" w:sz="0" w:space="0" w:color="auto"/>
            <w:right w:val="none" w:sz="0" w:space="0" w:color="auto"/>
          </w:divBdr>
        </w:div>
        <w:div w:id="1730569733">
          <w:marLeft w:val="640"/>
          <w:marRight w:val="0"/>
          <w:marTop w:val="0"/>
          <w:marBottom w:val="0"/>
          <w:divBdr>
            <w:top w:val="none" w:sz="0" w:space="0" w:color="auto"/>
            <w:left w:val="none" w:sz="0" w:space="0" w:color="auto"/>
            <w:bottom w:val="none" w:sz="0" w:space="0" w:color="auto"/>
            <w:right w:val="none" w:sz="0" w:space="0" w:color="auto"/>
          </w:divBdr>
        </w:div>
        <w:div w:id="1761176302">
          <w:marLeft w:val="640"/>
          <w:marRight w:val="0"/>
          <w:marTop w:val="0"/>
          <w:marBottom w:val="0"/>
          <w:divBdr>
            <w:top w:val="none" w:sz="0" w:space="0" w:color="auto"/>
            <w:left w:val="none" w:sz="0" w:space="0" w:color="auto"/>
            <w:bottom w:val="none" w:sz="0" w:space="0" w:color="auto"/>
            <w:right w:val="none" w:sz="0" w:space="0" w:color="auto"/>
          </w:divBdr>
        </w:div>
        <w:div w:id="1772428136">
          <w:marLeft w:val="640"/>
          <w:marRight w:val="0"/>
          <w:marTop w:val="0"/>
          <w:marBottom w:val="0"/>
          <w:divBdr>
            <w:top w:val="none" w:sz="0" w:space="0" w:color="auto"/>
            <w:left w:val="none" w:sz="0" w:space="0" w:color="auto"/>
            <w:bottom w:val="none" w:sz="0" w:space="0" w:color="auto"/>
            <w:right w:val="none" w:sz="0" w:space="0" w:color="auto"/>
          </w:divBdr>
        </w:div>
        <w:div w:id="1787311121">
          <w:marLeft w:val="640"/>
          <w:marRight w:val="0"/>
          <w:marTop w:val="0"/>
          <w:marBottom w:val="0"/>
          <w:divBdr>
            <w:top w:val="none" w:sz="0" w:space="0" w:color="auto"/>
            <w:left w:val="none" w:sz="0" w:space="0" w:color="auto"/>
            <w:bottom w:val="none" w:sz="0" w:space="0" w:color="auto"/>
            <w:right w:val="none" w:sz="0" w:space="0" w:color="auto"/>
          </w:divBdr>
        </w:div>
        <w:div w:id="1794132180">
          <w:marLeft w:val="640"/>
          <w:marRight w:val="0"/>
          <w:marTop w:val="0"/>
          <w:marBottom w:val="0"/>
          <w:divBdr>
            <w:top w:val="none" w:sz="0" w:space="0" w:color="auto"/>
            <w:left w:val="none" w:sz="0" w:space="0" w:color="auto"/>
            <w:bottom w:val="none" w:sz="0" w:space="0" w:color="auto"/>
            <w:right w:val="none" w:sz="0" w:space="0" w:color="auto"/>
          </w:divBdr>
        </w:div>
        <w:div w:id="1865899146">
          <w:marLeft w:val="640"/>
          <w:marRight w:val="0"/>
          <w:marTop w:val="0"/>
          <w:marBottom w:val="0"/>
          <w:divBdr>
            <w:top w:val="none" w:sz="0" w:space="0" w:color="auto"/>
            <w:left w:val="none" w:sz="0" w:space="0" w:color="auto"/>
            <w:bottom w:val="none" w:sz="0" w:space="0" w:color="auto"/>
            <w:right w:val="none" w:sz="0" w:space="0" w:color="auto"/>
          </w:divBdr>
        </w:div>
        <w:div w:id="1867719501">
          <w:marLeft w:val="640"/>
          <w:marRight w:val="0"/>
          <w:marTop w:val="0"/>
          <w:marBottom w:val="0"/>
          <w:divBdr>
            <w:top w:val="none" w:sz="0" w:space="0" w:color="auto"/>
            <w:left w:val="none" w:sz="0" w:space="0" w:color="auto"/>
            <w:bottom w:val="none" w:sz="0" w:space="0" w:color="auto"/>
            <w:right w:val="none" w:sz="0" w:space="0" w:color="auto"/>
          </w:divBdr>
        </w:div>
        <w:div w:id="1890531124">
          <w:marLeft w:val="640"/>
          <w:marRight w:val="0"/>
          <w:marTop w:val="0"/>
          <w:marBottom w:val="0"/>
          <w:divBdr>
            <w:top w:val="none" w:sz="0" w:space="0" w:color="auto"/>
            <w:left w:val="none" w:sz="0" w:space="0" w:color="auto"/>
            <w:bottom w:val="none" w:sz="0" w:space="0" w:color="auto"/>
            <w:right w:val="none" w:sz="0" w:space="0" w:color="auto"/>
          </w:divBdr>
        </w:div>
        <w:div w:id="1905679528">
          <w:marLeft w:val="640"/>
          <w:marRight w:val="0"/>
          <w:marTop w:val="0"/>
          <w:marBottom w:val="0"/>
          <w:divBdr>
            <w:top w:val="none" w:sz="0" w:space="0" w:color="auto"/>
            <w:left w:val="none" w:sz="0" w:space="0" w:color="auto"/>
            <w:bottom w:val="none" w:sz="0" w:space="0" w:color="auto"/>
            <w:right w:val="none" w:sz="0" w:space="0" w:color="auto"/>
          </w:divBdr>
        </w:div>
        <w:div w:id="1909803576">
          <w:marLeft w:val="640"/>
          <w:marRight w:val="0"/>
          <w:marTop w:val="0"/>
          <w:marBottom w:val="0"/>
          <w:divBdr>
            <w:top w:val="none" w:sz="0" w:space="0" w:color="auto"/>
            <w:left w:val="none" w:sz="0" w:space="0" w:color="auto"/>
            <w:bottom w:val="none" w:sz="0" w:space="0" w:color="auto"/>
            <w:right w:val="none" w:sz="0" w:space="0" w:color="auto"/>
          </w:divBdr>
        </w:div>
        <w:div w:id="1924798648">
          <w:marLeft w:val="640"/>
          <w:marRight w:val="0"/>
          <w:marTop w:val="0"/>
          <w:marBottom w:val="0"/>
          <w:divBdr>
            <w:top w:val="none" w:sz="0" w:space="0" w:color="auto"/>
            <w:left w:val="none" w:sz="0" w:space="0" w:color="auto"/>
            <w:bottom w:val="none" w:sz="0" w:space="0" w:color="auto"/>
            <w:right w:val="none" w:sz="0" w:space="0" w:color="auto"/>
          </w:divBdr>
        </w:div>
        <w:div w:id="1947231223">
          <w:marLeft w:val="640"/>
          <w:marRight w:val="0"/>
          <w:marTop w:val="0"/>
          <w:marBottom w:val="0"/>
          <w:divBdr>
            <w:top w:val="none" w:sz="0" w:space="0" w:color="auto"/>
            <w:left w:val="none" w:sz="0" w:space="0" w:color="auto"/>
            <w:bottom w:val="none" w:sz="0" w:space="0" w:color="auto"/>
            <w:right w:val="none" w:sz="0" w:space="0" w:color="auto"/>
          </w:divBdr>
        </w:div>
        <w:div w:id="1951937784">
          <w:marLeft w:val="640"/>
          <w:marRight w:val="0"/>
          <w:marTop w:val="0"/>
          <w:marBottom w:val="0"/>
          <w:divBdr>
            <w:top w:val="none" w:sz="0" w:space="0" w:color="auto"/>
            <w:left w:val="none" w:sz="0" w:space="0" w:color="auto"/>
            <w:bottom w:val="none" w:sz="0" w:space="0" w:color="auto"/>
            <w:right w:val="none" w:sz="0" w:space="0" w:color="auto"/>
          </w:divBdr>
        </w:div>
        <w:div w:id="1952467921">
          <w:marLeft w:val="640"/>
          <w:marRight w:val="0"/>
          <w:marTop w:val="0"/>
          <w:marBottom w:val="0"/>
          <w:divBdr>
            <w:top w:val="none" w:sz="0" w:space="0" w:color="auto"/>
            <w:left w:val="none" w:sz="0" w:space="0" w:color="auto"/>
            <w:bottom w:val="none" w:sz="0" w:space="0" w:color="auto"/>
            <w:right w:val="none" w:sz="0" w:space="0" w:color="auto"/>
          </w:divBdr>
        </w:div>
        <w:div w:id="1995798729">
          <w:marLeft w:val="640"/>
          <w:marRight w:val="0"/>
          <w:marTop w:val="0"/>
          <w:marBottom w:val="0"/>
          <w:divBdr>
            <w:top w:val="none" w:sz="0" w:space="0" w:color="auto"/>
            <w:left w:val="none" w:sz="0" w:space="0" w:color="auto"/>
            <w:bottom w:val="none" w:sz="0" w:space="0" w:color="auto"/>
            <w:right w:val="none" w:sz="0" w:space="0" w:color="auto"/>
          </w:divBdr>
        </w:div>
        <w:div w:id="1999259624">
          <w:marLeft w:val="640"/>
          <w:marRight w:val="0"/>
          <w:marTop w:val="0"/>
          <w:marBottom w:val="0"/>
          <w:divBdr>
            <w:top w:val="none" w:sz="0" w:space="0" w:color="auto"/>
            <w:left w:val="none" w:sz="0" w:space="0" w:color="auto"/>
            <w:bottom w:val="none" w:sz="0" w:space="0" w:color="auto"/>
            <w:right w:val="none" w:sz="0" w:space="0" w:color="auto"/>
          </w:divBdr>
        </w:div>
        <w:div w:id="2000184146">
          <w:marLeft w:val="640"/>
          <w:marRight w:val="0"/>
          <w:marTop w:val="0"/>
          <w:marBottom w:val="0"/>
          <w:divBdr>
            <w:top w:val="none" w:sz="0" w:space="0" w:color="auto"/>
            <w:left w:val="none" w:sz="0" w:space="0" w:color="auto"/>
            <w:bottom w:val="none" w:sz="0" w:space="0" w:color="auto"/>
            <w:right w:val="none" w:sz="0" w:space="0" w:color="auto"/>
          </w:divBdr>
        </w:div>
        <w:div w:id="2022313482">
          <w:marLeft w:val="640"/>
          <w:marRight w:val="0"/>
          <w:marTop w:val="0"/>
          <w:marBottom w:val="0"/>
          <w:divBdr>
            <w:top w:val="none" w:sz="0" w:space="0" w:color="auto"/>
            <w:left w:val="none" w:sz="0" w:space="0" w:color="auto"/>
            <w:bottom w:val="none" w:sz="0" w:space="0" w:color="auto"/>
            <w:right w:val="none" w:sz="0" w:space="0" w:color="auto"/>
          </w:divBdr>
        </w:div>
        <w:div w:id="2040660197">
          <w:marLeft w:val="640"/>
          <w:marRight w:val="0"/>
          <w:marTop w:val="0"/>
          <w:marBottom w:val="0"/>
          <w:divBdr>
            <w:top w:val="none" w:sz="0" w:space="0" w:color="auto"/>
            <w:left w:val="none" w:sz="0" w:space="0" w:color="auto"/>
            <w:bottom w:val="none" w:sz="0" w:space="0" w:color="auto"/>
            <w:right w:val="none" w:sz="0" w:space="0" w:color="auto"/>
          </w:divBdr>
        </w:div>
        <w:div w:id="2043437692">
          <w:marLeft w:val="640"/>
          <w:marRight w:val="0"/>
          <w:marTop w:val="0"/>
          <w:marBottom w:val="0"/>
          <w:divBdr>
            <w:top w:val="none" w:sz="0" w:space="0" w:color="auto"/>
            <w:left w:val="none" w:sz="0" w:space="0" w:color="auto"/>
            <w:bottom w:val="none" w:sz="0" w:space="0" w:color="auto"/>
            <w:right w:val="none" w:sz="0" w:space="0" w:color="auto"/>
          </w:divBdr>
        </w:div>
        <w:div w:id="2057241765">
          <w:marLeft w:val="640"/>
          <w:marRight w:val="0"/>
          <w:marTop w:val="0"/>
          <w:marBottom w:val="0"/>
          <w:divBdr>
            <w:top w:val="none" w:sz="0" w:space="0" w:color="auto"/>
            <w:left w:val="none" w:sz="0" w:space="0" w:color="auto"/>
            <w:bottom w:val="none" w:sz="0" w:space="0" w:color="auto"/>
            <w:right w:val="none" w:sz="0" w:space="0" w:color="auto"/>
          </w:divBdr>
        </w:div>
        <w:div w:id="2069453820">
          <w:marLeft w:val="640"/>
          <w:marRight w:val="0"/>
          <w:marTop w:val="0"/>
          <w:marBottom w:val="0"/>
          <w:divBdr>
            <w:top w:val="none" w:sz="0" w:space="0" w:color="auto"/>
            <w:left w:val="none" w:sz="0" w:space="0" w:color="auto"/>
            <w:bottom w:val="none" w:sz="0" w:space="0" w:color="auto"/>
            <w:right w:val="none" w:sz="0" w:space="0" w:color="auto"/>
          </w:divBdr>
        </w:div>
        <w:div w:id="2099592962">
          <w:marLeft w:val="640"/>
          <w:marRight w:val="0"/>
          <w:marTop w:val="0"/>
          <w:marBottom w:val="0"/>
          <w:divBdr>
            <w:top w:val="none" w:sz="0" w:space="0" w:color="auto"/>
            <w:left w:val="none" w:sz="0" w:space="0" w:color="auto"/>
            <w:bottom w:val="none" w:sz="0" w:space="0" w:color="auto"/>
            <w:right w:val="none" w:sz="0" w:space="0" w:color="auto"/>
          </w:divBdr>
        </w:div>
      </w:divsChild>
    </w:div>
    <w:div w:id="775947716">
      <w:bodyDiv w:val="1"/>
      <w:marLeft w:val="0"/>
      <w:marRight w:val="0"/>
      <w:marTop w:val="0"/>
      <w:marBottom w:val="0"/>
      <w:divBdr>
        <w:top w:val="none" w:sz="0" w:space="0" w:color="auto"/>
        <w:left w:val="none" w:sz="0" w:space="0" w:color="auto"/>
        <w:bottom w:val="none" w:sz="0" w:space="0" w:color="auto"/>
        <w:right w:val="none" w:sz="0" w:space="0" w:color="auto"/>
      </w:divBdr>
      <w:divsChild>
        <w:div w:id="53283868">
          <w:marLeft w:val="640"/>
          <w:marRight w:val="0"/>
          <w:marTop w:val="0"/>
          <w:marBottom w:val="0"/>
          <w:divBdr>
            <w:top w:val="none" w:sz="0" w:space="0" w:color="auto"/>
            <w:left w:val="none" w:sz="0" w:space="0" w:color="auto"/>
            <w:bottom w:val="none" w:sz="0" w:space="0" w:color="auto"/>
            <w:right w:val="none" w:sz="0" w:space="0" w:color="auto"/>
          </w:divBdr>
        </w:div>
        <w:div w:id="98719638">
          <w:marLeft w:val="640"/>
          <w:marRight w:val="0"/>
          <w:marTop w:val="0"/>
          <w:marBottom w:val="0"/>
          <w:divBdr>
            <w:top w:val="none" w:sz="0" w:space="0" w:color="auto"/>
            <w:left w:val="none" w:sz="0" w:space="0" w:color="auto"/>
            <w:bottom w:val="none" w:sz="0" w:space="0" w:color="auto"/>
            <w:right w:val="none" w:sz="0" w:space="0" w:color="auto"/>
          </w:divBdr>
        </w:div>
        <w:div w:id="174153266">
          <w:marLeft w:val="640"/>
          <w:marRight w:val="0"/>
          <w:marTop w:val="0"/>
          <w:marBottom w:val="0"/>
          <w:divBdr>
            <w:top w:val="none" w:sz="0" w:space="0" w:color="auto"/>
            <w:left w:val="none" w:sz="0" w:space="0" w:color="auto"/>
            <w:bottom w:val="none" w:sz="0" w:space="0" w:color="auto"/>
            <w:right w:val="none" w:sz="0" w:space="0" w:color="auto"/>
          </w:divBdr>
        </w:div>
        <w:div w:id="220332242">
          <w:marLeft w:val="640"/>
          <w:marRight w:val="0"/>
          <w:marTop w:val="0"/>
          <w:marBottom w:val="0"/>
          <w:divBdr>
            <w:top w:val="none" w:sz="0" w:space="0" w:color="auto"/>
            <w:left w:val="none" w:sz="0" w:space="0" w:color="auto"/>
            <w:bottom w:val="none" w:sz="0" w:space="0" w:color="auto"/>
            <w:right w:val="none" w:sz="0" w:space="0" w:color="auto"/>
          </w:divBdr>
        </w:div>
        <w:div w:id="236093403">
          <w:marLeft w:val="640"/>
          <w:marRight w:val="0"/>
          <w:marTop w:val="0"/>
          <w:marBottom w:val="0"/>
          <w:divBdr>
            <w:top w:val="none" w:sz="0" w:space="0" w:color="auto"/>
            <w:left w:val="none" w:sz="0" w:space="0" w:color="auto"/>
            <w:bottom w:val="none" w:sz="0" w:space="0" w:color="auto"/>
            <w:right w:val="none" w:sz="0" w:space="0" w:color="auto"/>
          </w:divBdr>
        </w:div>
        <w:div w:id="258955783">
          <w:marLeft w:val="640"/>
          <w:marRight w:val="0"/>
          <w:marTop w:val="0"/>
          <w:marBottom w:val="0"/>
          <w:divBdr>
            <w:top w:val="none" w:sz="0" w:space="0" w:color="auto"/>
            <w:left w:val="none" w:sz="0" w:space="0" w:color="auto"/>
            <w:bottom w:val="none" w:sz="0" w:space="0" w:color="auto"/>
            <w:right w:val="none" w:sz="0" w:space="0" w:color="auto"/>
          </w:divBdr>
        </w:div>
        <w:div w:id="319426101">
          <w:marLeft w:val="640"/>
          <w:marRight w:val="0"/>
          <w:marTop w:val="0"/>
          <w:marBottom w:val="0"/>
          <w:divBdr>
            <w:top w:val="none" w:sz="0" w:space="0" w:color="auto"/>
            <w:left w:val="none" w:sz="0" w:space="0" w:color="auto"/>
            <w:bottom w:val="none" w:sz="0" w:space="0" w:color="auto"/>
            <w:right w:val="none" w:sz="0" w:space="0" w:color="auto"/>
          </w:divBdr>
        </w:div>
        <w:div w:id="356351614">
          <w:marLeft w:val="640"/>
          <w:marRight w:val="0"/>
          <w:marTop w:val="0"/>
          <w:marBottom w:val="0"/>
          <w:divBdr>
            <w:top w:val="none" w:sz="0" w:space="0" w:color="auto"/>
            <w:left w:val="none" w:sz="0" w:space="0" w:color="auto"/>
            <w:bottom w:val="none" w:sz="0" w:space="0" w:color="auto"/>
            <w:right w:val="none" w:sz="0" w:space="0" w:color="auto"/>
          </w:divBdr>
        </w:div>
        <w:div w:id="440295784">
          <w:marLeft w:val="640"/>
          <w:marRight w:val="0"/>
          <w:marTop w:val="0"/>
          <w:marBottom w:val="0"/>
          <w:divBdr>
            <w:top w:val="none" w:sz="0" w:space="0" w:color="auto"/>
            <w:left w:val="none" w:sz="0" w:space="0" w:color="auto"/>
            <w:bottom w:val="none" w:sz="0" w:space="0" w:color="auto"/>
            <w:right w:val="none" w:sz="0" w:space="0" w:color="auto"/>
          </w:divBdr>
        </w:div>
        <w:div w:id="497117176">
          <w:marLeft w:val="640"/>
          <w:marRight w:val="0"/>
          <w:marTop w:val="0"/>
          <w:marBottom w:val="0"/>
          <w:divBdr>
            <w:top w:val="none" w:sz="0" w:space="0" w:color="auto"/>
            <w:left w:val="none" w:sz="0" w:space="0" w:color="auto"/>
            <w:bottom w:val="none" w:sz="0" w:space="0" w:color="auto"/>
            <w:right w:val="none" w:sz="0" w:space="0" w:color="auto"/>
          </w:divBdr>
        </w:div>
        <w:div w:id="604075728">
          <w:marLeft w:val="640"/>
          <w:marRight w:val="0"/>
          <w:marTop w:val="0"/>
          <w:marBottom w:val="0"/>
          <w:divBdr>
            <w:top w:val="none" w:sz="0" w:space="0" w:color="auto"/>
            <w:left w:val="none" w:sz="0" w:space="0" w:color="auto"/>
            <w:bottom w:val="none" w:sz="0" w:space="0" w:color="auto"/>
            <w:right w:val="none" w:sz="0" w:space="0" w:color="auto"/>
          </w:divBdr>
        </w:div>
        <w:div w:id="804782601">
          <w:marLeft w:val="640"/>
          <w:marRight w:val="0"/>
          <w:marTop w:val="0"/>
          <w:marBottom w:val="0"/>
          <w:divBdr>
            <w:top w:val="none" w:sz="0" w:space="0" w:color="auto"/>
            <w:left w:val="none" w:sz="0" w:space="0" w:color="auto"/>
            <w:bottom w:val="none" w:sz="0" w:space="0" w:color="auto"/>
            <w:right w:val="none" w:sz="0" w:space="0" w:color="auto"/>
          </w:divBdr>
        </w:div>
        <w:div w:id="861629481">
          <w:marLeft w:val="640"/>
          <w:marRight w:val="0"/>
          <w:marTop w:val="0"/>
          <w:marBottom w:val="0"/>
          <w:divBdr>
            <w:top w:val="none" w:sz="0" w:space="0" w:color="auto"/>
            <w:left w:val="none" w:sz="0" w:space="0" w:color="auto"/>
            <w:bottom w:val="none" w:sz="0" w:space="0" w:color="auto"/>
            <w:right w:val="none" w:sz="0" w:space="0" w:color="auto"/>
          </w:divBdr>
        </w:div>
        <w:div w:id="913389767">
          <w:marLeft w:val="640"/>
          <w:marRight w:val="0"/>
          <w:marTop w:val="0"/>
          <w:marBottom w:val="0"/>
          <w:divBdr>
            <w:top w:val="none" w:sz="0" w:space="0" w:color="auto"/>
            <w:left w:val="none" w:sz="0" w:space="0" w:color="auto"/>
            <w:bottom w:val="none" w:sz="0" w:space="0" w:color="auto"/>
            <w:right w:val="none" w:sz="0" w:space="0" w:color="auto"/>
          </w:divBdr>
        </w:div>
        <w:div w:id="1003238384">
          <w:marLeft w:val="640"/>
          <w:marRight w:val="0"/>
          <w:marTop w:val="0"/>
          <w:marBottom w:val="0"/>
          <w:divBdr>
            <w:top w:val="none" w:sz="0" w:space="0" w:color="auto"/>
            <w:left w:val="none" w:sz="0" w:space="0" w:color="auto"/>
            <w:bottom w:val="none" w:sz="0" w:space="0" w:color="auto"/>
            <w:right w:val="none" w:sz="0" w:space="0" w:color="auto"/>
          </w:divBdr>
        </w:div>
        <w:div w:id="1121609462">
          <w:marLeft w:val="640"/>
          <w:marRight w:val="0"/>
          <w:marTop w:val="0"/>
          <w:marBottom w:val="0"/>
          <w:divBdr>
            <w:top w:val="none" w:sz="0" w:space="0" w:color="auto"/>
            <w:left w:val="none" w:sz="0" w:space="0" w:color="auto"/>
            <w:bottom w:val="none" w:sz="0" w:space="0" w:color="auto"/>
            <w:right w:val="none" w:sz="0" w:space="0" w:color="auto"/>
          </w:divBdr>
        </w:div>
        <w:div w:id="1250890575">
          <w:marLeft w:val="640"/>
          <w:marRight w:val="0"/>
          <w:marTop w:val="0"/>
          <w:marBottom w:val="0"/>
          <w:divBdr>
            <w:top w:val="none" w:sz="0" w:space="0" w:color="auto"/>
            <w:left w:val="none" w:sz="0" w:space="0" w:color="auto"/>
            <w:bottom w:val="none" w:sz="0" w:space="0" w:color="auto"/>
            <w:right w:val="none" w:sz="0" w:space="0" w:color="auto"/>
          </w:divBdr>
        </w:div>
        <w:div w:id="1303385077">
          <w:marLeft w:val="640"/>
          <w:marRight w:val="0"/>
          <w:marTop w:val="0"/>
          <w:marBottom w:val="0"/>
          <w:divBdr>
            <w:top w:val="none" w:sz="0" w:space="0" w:color="auto"/>
            <w:left w:val="none" w:sz="0" w:space="0" w:color="auto"/>
            <w:bottom w:val="none" w:sz="0" w:space="0" w:color="auto"/>
            <w:right w:val="none" w:sz="0" w:space="0" w:color="auto"/>
          </w:divBdr>
        </w:div>
        <w:div w:id="1399018169">
          <w:marLeft w:val="640"/>
          <w:marRight w:val="0"/>
          <w:marTop w:val="0"/>
          <w:marBottom w:val="0"/>
          <w:divBdr>
            <w:top w:val="none" w:sz="0" w:space="0" w:color="auto"/>
            <w:left w:val="none" w:sz="0" w:space="0" w:color="auto"/>
            <w:bottom w:val="none" w:sz="0" w:space="0" w:color="auto"/>
            <w:right w:val="none" w:sz="0" w:space="0" w:color="auto"/>
          </w:divBdr>
        </w:div>
        <w:div w:id="1439065431">
          <w:marLeft w:val="640"/>
          <w:marRight w:val="0"/>
          <w:marTop w:val="0"/>
          <w:marBottom w:val="0"/>
          <w:divBdr>
            <w:top w:val="none" w:sz="0" w:space="0" w:color="auto"/>
            <w:left w:val="none" w:sz="0" w:space="0" w:color="auto"/>
            <w:bottom w:val="none" w:sz="0" w:space="0" w:color="auto"/>
            <w:right w:val="none" w:sz="0" w:space="0" w:color="auto"/>
          </w:divBdr>
        </w:div>
        <w:div w:id="1502159142">
          <w:marLeft w:val="640"/>
          <w:marRight w:val="0"/>
          <w:marTop w:val="0"/>
          <w:marBottom w:val="0"/>
          <w:divBdr>
            <w:top w:val="none" w:sz="0" w:space="0" w:color="auto"/>
            <w:left w:val="none" w:sz="0" w:space="0" w:color="auto"/>
            <w:bottom w:val="none" w:sz="0" w:space="0" w:color="auto"/>
            <w:right w:val="none" w:sz="0" w:space="0" w:color="auto"/>
          </w:divBdr>
        </w:div>
        <w:div w:id="1519663795">
          <w:marLeft w:val="640"/>
          <w:marRight w:val="0"/>
          <w:marTop w:val="0"/>
          <w:marBottom w:val="0"/>
          <w:divBdr>
            <w:top w:val="none" w:sz="0" w:space="0" w:color="auto"/>
            <w:left w:val="none" w:sz="0" w:space="0" w:color="auto"/>
            <w:bottom w:val="none" w:sz="0" w:space="0" w:color="auto"/>
            <w:right w:val="none" w:sz="0" w:space="0" w:color="auto"/>
          </w:divBdr>
        </w:div>
        <w:div w:id="1918053383">
          <w:marLeft w:val="640"/>
          <w:marRight w:val="0"/>
          <w:marTop w:val="0"/>
          <w:marBottom w:val="0"/>
          <w:divBdr>
            <w:top w:val="none" w:sz="0" w:space="0" w:color="auto"/>
            <w:left w:val="none" w:sz="0" w:space="0" w:color="auto"/>
            <w:bottom w:val="none" w:sz="0" w:space="0" w:color="auto"/>
            <w:right w:val="none" w:sz="0" w:space="0" w:color="auto"/>
          </w:divBdr>
        </w:div>
        <w:div w:id="2069960330">
          <w:marLeft w:val="640"/>
          <w:marRight w:val="0"/>
          <w:marTop w:val="0"/>
          <w:marBottom w:val="0"/>
          <w:divBdr>
            <w:top w:val="none" w:sz="0" w:space="0" w:color="auto"/>
            <w:left w:val="none" w:sz="0" w:space="0" w:color="auto"/>
            <w:bottom w:val="none" w:sz="0" w:space="0" w:color="auto"/>
            <w:right w:val="none" w:sz="0" w:space="0" w:color="auto"/>
          </w:divBdr>
        </w:div>
      </w:divsChild>
    </w:div>
    <w:div w:id="776874649">
      <w:bodyDiv w:val="1"/>
      <w:marLeft w:val="0"/>
      <w:marRight w:val="0"/>
      <w:marTop w:val="0"/>
      <w:marBottom w:val="0"/>
      <w:divBdr>
        <w:top w:val="none" w:sz="0" w:space="0" w:color="auto"/>
        <w:left w:val="none" w:sz="0" w:space="0" w:color="auto"/>
        <w:bottom w:val="none" w:sz="0" w:space="0" w:color="auto"/>
        <w:right w:val="none" w:sz="0" w:space="0" w:color="auto"/>
      </w:divBdr>
      <w:divsChild>
        <w:div w:id="47149271">
          <w:marLeft w:val="640"/>
          <w:marRight w:val="0"/>
          <w:marTop w:val="0"/>
          <w:marBottom w:val="0"/>
          <w:divBdr>
            <w:top w:val="none" w:sz="0" w:space="0" w:color="auto"/>
            <w:left w:val="none" w:sz="0" w:space="0" w:color="auto"/>
            <w:bottom w:val="none" w:sz="0" w:space="0" w:color="auto"/>
            <w:right w:val="none" w:sz="0" w:space="0" w:color="auto"/>
          </w:divBdr>
        </w:div>
        <w:div w:id="48655150">
          <w:marLeft w:val="640"/>
          <w:marRight w:val="0"/>
          <w:marTop w:val="0"/>
          <w:marBottom w:val="0"/>
          <w:divBdr>
            <w:top w:val="none" w:sz="0" w:space="0" w:color="auto"/>
            <w:left w:val="none" w:sz="0" w:space="0" w:color="auto"/>
            <w:bottom w:val="none" w:sz="0" w:space="0" w:color="auto"/>
            <w:right w:val="none" w:sz="0" w:space="0" w:color="auto"/>
          </w:divBdr>
        </w:div>
        <w:div w:id="64496489">
          <w:marLeft w:val="640"/>
          <w:marRight w:val="0"/>
          <w:marTop w:val="0"/>
          <w:marBottom w:val="0"/>
          <w:divBdr>
            <w:top w:val="none" w:sz="0" w:space="0" w:color="auto"/>
            <w:left w:val="none" w:sz="0" w:space="0" w:color="auto"/>
            <w:bottom w:val="none" w:sz="0" w:space="0" w:color="auto"/>
            <w:right w:val="none" w:sz="0" w:space="0" w:color="auto"/>
          </w:divBdr>
        </w:div>
        <w:div w:id="180970704">
          <w:marLeft w:val="640"/>
          <w:marRight w:val="0"/>
          <w:marTop w:val="0"/>
          <w:marBottom w:val="0"/>
          <w:divBdr>
            <w:top w:val="none" w:sz="0" w:space="0" w:color="auto"/>
            <w:left w:val="none" w:sz="0" w:space="0" w:color="auto"/>
            <w:bottom w:val="none" w:sz="0" w:space="0" w:color="auto"/>
            <w:right w:val="none" w:sz="0" w:space="0" w:color="auto"/>
          </w:divBdr>
        </w:div>
        <w:div w:id="285082706">
          <w:marLeft w:val="640"/>
          <w:marRight w:val="0"/>
          <w:marTop w:val="0"/>
          <w:marBottom w:val="0"/>
          <w:divBdr>
            <w:top w:val="none" w:sz="0" w:space="0" w:color="auto"/>
            <w:left w:val="none" w:sz="0" w:space="0" w:color="auto"/>
            <w:bottom w:val="none" w:sz="0" w:space="0" w:color="auto"/>
            <w:right w:val="none" w:sz="0" w:space="0" w:color="auto"/>
          </w:divBdr>
        </w:div>
        <w:div w:id="318189801">
          <w:marLeft w:val="640"/>
          <w:marRight w:val="0"/>
          <w:marTop w:val="0"/>
          <w:marBottom w:val="0"/>
          <w:divBdr>
            <w:top w:val="none" w:sz="0" w:space="0" w:color="auto"/>
            <w:left w:val="none" w:sz="0" w:space="0" w:color="auto"/>
            <w:bottom w:val="none" w:sz="0" w:space="0" w:color="auto"/>
            <w:right w:val="none" w:sz="0" w:space="0" w:color="auto"/>
          </w:divBdr>
        </w:div>
        <w:div w:id="358094526">
          <w:marLeft w:val="640"/>
          <w:marRight w:val="0"/>
          <w:marTop w:val="0"/>
          <w:marBottom w:val="0"/>
          <w:divBdr>
            <w:top w:val="none" w:sz="0" w:space="0" w:color="auto"/>
            <w:left w:val="none" w:sz="0" w:space="0" w:color="auto"/>
            <w:bottom w:val="none" w:sz="0" w:space="0" w:color="auto"/>
            <w:right w:val="none" w:sz="0" w:space="0" w:color="auto"/>
          </w:divBdr>
        </w:div>
        <w:div w:id="374738283">
          <w:marLeft w:val="640"/>
          <w:marRight w:val="0"/>
          <w:marTop w:val="0"/>
          <w:marBottom w:val="0"/>
          <w:divBdr>
            <w:top w:val="none" w:sz="0" w:space="0" w:color="auto"/>
            <w:left w:val="none" w:sz="0" w:space="0" w:color="auto"/>
            <w:bottom w:val="none" w:sz="0" w:space="0" w:color="auto"/>
            <w:right w:val="none" w:sz="0" w:space="0" w:color="auto"/>
          </w:divBdr>
        </w:div>
        <w:div w:id="454758774">
          <w:marLeft w:val="640"/>
          <w:marRight w:val="0"/>
          <w:marTop w:val="0"/>
          <w:marBottom w:val="0"/>
          <w:divBdr>
            <w:top w:val="none" w:sz="0" w:space="0" w:color="auto"/>
            <w:left w:val="none" w:sz="0" w:space="0" w:color="auto"/>
            <w:bottom w:val="none" w:sz="0" w:space="0" w:color="auto"/>
            <w:right w:val="none" w:sz="0" w:space="0" w:color="auto"/>
          </w:divBdr>
        </w:div>
        <w:div w:id="543519379">
          <w:marLeft w:val="640"/>
          <w:marRight w:val="0"/>
          <w:marTop w:val="0"/>
          <w:marBottom w:val="0"/>
          <w:divBdr>
            <w:top w:val="none" w:sz="0" w:space="0" w:color="auto"/>
            <w:left w:val="none" w:sz="0" w:space="0" w:color="auto"/>
            <w:bottom w:val="none" w:sz="0" w:space="0" w:color="auto"/>
            <w:right w:val="none" w:sz="0" w:space="0" w:color="auto"/>
          </w:divBdr>
        </w:div>
        <w:div w:id="644895708">
          <w:marLeft w:val="640"/>
          <w:marRight w:val="0"/>
          <w:marTop w:val="0"/>
          <w:marBottom w:val="0"/>
          <w:divBdr>
            <w:top w:val="none" w:sz="0" w:space="0" w:color="auto"/>
            <w:left w:val="none" w:sz="0" w:space="0" w:color="auto"/>
            <w:bottom w:val="none" w:sz="0" w:space="0" w:color="auto"/>
            <w:right w:val="none" w:sz="0" w:space="0" w:color="auto"/>
          </w:divBdr>
        </w:div>
        <w:div w:id="666056039">
          <w:marLeft w:val="640"/>
          <w:marRight w:val="0"/>
          <w:marTop w:val="0"/>
          <w:marBottom w:val="0"/>
          <w:divBdr>
            <w:top w:val="none" w:sz="0" w:space="0" w:color="auto"/>
            <w:left w:val="none" w:sz="0" w:space="0" w:color="auto"/>
            <w:bottom w:val="none" w:sz="0" w:space="0" w:color="auto"/>
            <w:right w:val="none" w:sz="0" w:space="0" w:color="auto"/>
          </w:divBdr>
        </w:div>
        <w:div w:id="695616831">
          <w:marLeft w:val="640"/>
          <w:marRight w:val="0"/>
          <w:marTop w:val="0"/>
          <w:marBottom w:val="0"/>
          <w:divBdr>
            <w:top w:val="none" w:sz="0" w:space="0" w:color="auto"/>
            <w:left w:val="none" w:sz="0" w:space="0" w:color="auto"/>
            <w:bottom w:val="none" w:sz="0" w:space="0" w:color="auto"/>
            <w:right w:val="none" w:sz="0" w:space="0" w:color="auto"/>
          </w:divBdr>
        </w:div>
        <w:div w:id="741678902">
          <w:marLeft w:val="640"/>
          <w:marRight w:val="0"/>
          <w:marTop w:val="0"/>
          <w:marBottom w:val="0"/>
          <w:divBdr>
            <w:top w:val="none" w:sz="0" w:space="0" w:color="auto"/>
            <w:left w:val="none" w:sz="0" w:space="0" w:color="auto"/>
            <w:bottom w:val="none" w:sz="0" w:space="0" w:color="auto"/>
            <w:right w:val="none" w:sz="0" w:space="0" w:color="auto"/>
          </w:divBdr>
        </w:div>
        <w:div w:id="799691648">
          <w:marLeft w:val="640"/>
          <w:marRight w:val="0"/>
          <w:marTop w:val="0"/>
          <w:marBottom w:val="0"/>
          <w:divBdr>
            <w:top w:val="none" w:sz="0" w:space="0" w:color="auto"/>
            <w:left w:val="none" w:sz="0" w:space="0" w:color="auto"/>
            <w:bottom w:val="none" w:sz="0" w:space="0" w:color="auto"/>
            <w:right w:val="none" w:sz="0" w:space="0" w:color="auto"/>
          </w:divBdr>
        </w:div>
        <w:div w:id="830292849">
          <w:marLeft w:val="640"/>
          <w:marRight w:val="0"/>
          <w:marTop w:val="0"/>
          <w:marBottom w:val="0"/>
          <w:divBdr>
            <w:top w:val="none" w:sz="0" w:space="0" w:color="auto"/>
            <w:left w:val="none" w:sz="0" w:space="0" w:color="auto"/>
            <w:bottom w:val="none" w:sz="0" w:space="0" w:color="auto"/>
            <w:right w:val="none" w:sz="0" w:space="0" w:color="auto"/>
          </w:divBdr>
        </w:div>
        <w:div w:id="851920641">
          <w:marLeft w:val="640"/>
          <w:marRight w:val="0"/>
          <w:marTop w:val="0"/>
          <w:marBottom w:val="0"/>
          <w:divBdr>
            <w:top w:val="none" w:sz="0" w:space="0" w:color="auto"/>
            <w:left w:val="none" w:sz="0" w:space="0" w:color="auto"/>
            <w:bottom w:val="none" w:sz="0" w:space="0" w:color="auto"/>
            <w:right w:val="none" w:sz="0" w:space="0" w:color="auto"/>
          </w:divBdr>
        </w:div>
        <w:div w:id="912204789">
          <w:marLeft w:val="640"/>
          <w:marRight w:val="0"/>
          <w:marTop w:val="0"/>
          <w:marBottom w:val="0"/>
          <w:divBdr>
            <w:top w:val="none" w:sz="0" w:space="0" w:color="auto"/>
            <w:left w:val="none" w:sz="0" w:space="0" w:color="auto"/>
            <w:bottom w:val="none" w:sz="0" w:space="0" w:color="auto"/>
            <w:right w:val="none" w:sz="0" w:space="0" w:color="auto"/>
          </w:divBdr>
        </w:div>
        <w:div w:id="964429348">
          <w:marLeft w:val="640"/>
          <w:marRight w:val="0"/>
          <w:marTop w:val="0"/>
          <w:marBottom w:val="0"/>
          <w:divBdr>
            <w:top w:val="none" w:sz="0" w:space="0" w:color="auto"/>
            <w:left w:val="none" w:sz="0" w:space="0" w:color="auto"/>
            <w:bottom w:val="none" w:sz="0" w:space="0" w:color="auto"/>
            <w:right w:val="none" w:sz="0" w:space="0" w:color="auto"/>
          </w:divBdr>
        </w:div>
        <w:div w:id="1092817550">
          <w:marLeft w:val="640"/>
          <w:marRight w:val="0"/>
          <w:marTop w:val="0"/>
          <w:marBottom w:val="0"/>
          <w:divBdr>
            <w:top w:val="none" w:sz="0" w:space="0" w:color="auto"/>
            <w:left w:val="none" w:sz="0" w:space="0" w:color="auto"/>
            <w:bottom w:val="none" w:sz="0" w:space="0" w:color="auto"/>
            <w:right w:val="none" w:sz="0" w:space="0" w:color="auto"/>
          </w:divBdr>
        </w:div>
        <w:div w:id="1228152171">
          <w:marLeft w:val="640"/>
          <w:marRight w:val="0"/>
          <w:marTop w:val="0"/>
          <w:marBottom w:val="0"/>
          <w:divBdr>
            <w:top w:val="none" w:sz="0" w:space="0" w:color="auto"/>
            <w:left w:val="none" w:sz="0" w:space="0" w:color="auto"/>
            <w:bottom w:val="none" w:sz="0" w:space="0" w:color="auto"/>
            <w:right w:val="none" w:sz="0" w:space="0" w:color="auto"/>
          </w:divBdr>
        </w:div>
        <w:div w:id="1365977541">
          <w:marLeft w:val="640"/>
          <w:marRight w:val="0"/>
          <w:marTop w:val="0"/>
          <w:marBottom w:val="0"/>
          <w:divBdr>
            <w:top w:val="none" w:sz="0" w:space="0" w:color="auto"/>
            <w:left w:val="none" w:sz="0" w:space="0" w:color="auto"/>
            <w:bottom w:val="none" w:sz="0" w:space="0" w:color="auto"/>
            <w:right w:val="none" w:sz="0" w:space="0" w:color="auto"/>
          </w:divBdr>
        </w:div>
        <w:div w:id="1392998412">
          <w:marLeft w:val="640"/>
          <w:marRight w:val="0"/>
          <w:marTop w:val="0"/>
          <w:marBottom w:val="0"/>
          <w:divBdr>
            <w:top w:val="none" w:sz="0" w:space="0" w:color="auto"/>
            <w:left w:val="none" w:sz="0" w:space="0" w:color="auto"/>
            <w:bottom w:val="none" w:sz="0" w:space="0" w:color="auto"/>
            <w:right w:val="none" w:sz="0" w:space="0" w:color="auto"/>
          </w:divBdr>
        </w:div>
        <w:div w:id="1509446278">
          <w:marLeft w:val="640"/>
          <w:marRight w:val="0"/>
          <w:marTop w:val="0"/>
          <w:marBottom w:val="0"/>
          <w:divBdr>
            <w:top w:val="none" w:sz="0" w:space="0" w:color="auto"/>
            <w:left w:val="none" w:sz="0" w:space="0" w:color="auto"/>
            <w:bottom w:val="none" w:sz="0" w:space="0" w:color="auto"/>
            <w:right w:val="none" w:sz="0" w:space="0" w:color="auto"/>
          </w:divBdr>
        </w:div>
        <w:div w:id="1600406397">
          <w:marLeft w:val="640"/>
          <w:marRight w:val="0"/>
          <w:marTop w:val="0"/>
          <w:marBottom w:val="0"/>
          <w:divBdr>
            <w:top w:val="none" w:sz="0" w:space="0" w:color="auto"/>
            <w:left w:val="none" w:sz="0" w:space="0" w:color="auto"/>
            <w:bottom w:val="none" w:sz="0" w:space="0" w:color="auto"/>
            <w:right w:val="none" w:sz="0" w:space="0" w:color="auto"/>
          </w:divBdr>
        </w:div>
        <w:div w:id="1641226662">
          <w:marLeft w:val="640"/>
          <w:marRight w:val="0"/>
          <w:marTop w:val="0"/>
          <w:marBottom w:val="0"/>
          <w:divBdr>
            <w:top w:val="none" w:sz="0" w:space="0" w:color="auto"/>
            <w:left w:val="none" w:sz="0" w:space="0" w:color="auto"/>
            <w:bottom w:val="none" w:sz="0" w:space="0" w:color="auto"/>
            <w:right w:val="none" w:sz="0" w:space="0" w:color="auto"/>
          </w:divBdr>
        </w:div>
        <w:div w:id="1695841929">
          <w:marLeft w:val="640"/>
          <w:marRight w:val="0"/>
          <w:marTop w:val="0"/>
          <w:marBottom w:val="0"/>
          <w:divBdr>
            <w:top w:val="none" w:sz="0" w:space="0" w:color="auto"/>
            <w:left w:val="none" w:sz="0" w:space="0" w:color="auto"/>
            <w:bottom w:val="none" w:sz="0" w:space="0" w:color="auto"/>
            <w:right w:val="none" w:sz="0" w:space="0" w:color="auto"/>
          </w:divBdr>
        </w:div>
        <w:div w:id="1701318912">
          <w:marLeft w:val="640"/>
          <w:marRight w:val="0"/>
          <w:marTop w:val="0"/>
          <w:marBottom w:val="0"/>
          <w:divBdr>
            <w:top w:val="none" w:sz="0" w:space="0" w:color="auto"/>
            <w:left w:val="none" w:sz="0" w:space="0" w:color="auto"/>
            <w:bottom w:val="none" w:sz="0" w:space="0" w:color="auto"/>
            <w:right w:val="none" w:sz="0" w:space="0" w:color="auto"/>
          </w:divBdr>
        </w:div>
        <w:div w:id="1755475165">
          <w:marLeft w:val="640"/>
          <w:marRight w:val="0"/>
          <w:marTop w:val="0"/>
          <w:marBottom w:val="0"/>
          <w:divBdr>
            <w:top w:val="none" w:sz="0" w:space="0" w:color="auto"/>
            <w:left w:val="none" w:sz="0" w:space="0" w:color="auto"/>
            <w:bottom w:val="none" w:sz="0" w:space="0" w:color="auto"/>
            <w:right w:val="none" w:sz="0" w:space="0" w:color="auto"/>
          </w:divBdr>
        </w:div>
        <w:div w:id="1766460893">
          <w:marLeft w:val="640"/>
          <w:marRight w:val="0"/>
          <w:marTop w:val="0"/>
          <w:marBottom w:val="0"/>
          <w:divBdr>
            <w:top w:val="none" w:sz="0" w:space="0" w:color="auto"/>
            <w:left w:val="none" w:sz="0" w:space="0" w:color="auto"/>
            <w:bottom w:val="none" w:sz="0" w:space="0" w:color="auto"/>
            <w:right w:val="none" w:sz="0" w:space="0" w:color="auto"/>
          </w:divBdr>
        </w:div>
        <w:div w:id="1775248291">
          <w:marLeft w:val="640"/>
          <w:marRight w:val="0"/>
          <w:marTop w:val="0"/>
          <w:marBottom w:val="0"/>
          <w:divBdr>
            <w:top w:val="none" w:sz="0" w:space="0" w:color="auto"/>
            <w:left w:val="none" w:sz="0" w:space="0" w:color="auto"/>
            <w:bottom w:val="none" w:sz="0" w:space="0" w:color="auto"/>
            <w:right w:val="none" w:sz="0" w:space="0" w:color="auto"/>
          </w:divBdr>
        </w:div>
        <w:div w:id="1792819257">
          <w:marLeft w:val="640"/>
          <w:marRight w:val="0"/>
          <w:marTop w:val="0"/>
          <w:marBottom w:val="0"/>
          <w:divBdr>
            <w:top w:val="none" w:sz="0" w:space="0" w:color="auto"/>
            <w:left w:val="none" w:sz="0" w:space="0" w:color="auto"/>
            <w:bottom w:val="none" w:sz="0" w:space="0" w:color="auto"/>
            <w:right w:val="none" w:sz="0" w:space="0" w:color="auto"/>
          </w:divBdr>
        </w:div>
        <w:div w:id="1798335890">
          <w:marLeft w:val="640"/>
          <w:marRight w:val="0"/>
          <w:marTop w:val="0"/>
          <w:marBottom w:val="0"/>
          <w:divBdr>
            <w:top w:val="none" w:sz="0" w:space="0" w:color="auto"/>
            <w:left w:val="none" w:sz="0" w:space="0" w:color="auto"/>
            <w:bottom w:val="none" w:sz="0" w:space="0" w:color="auto"/>
            <w:right w:val="none" w:sz="0" w:space="0" w:color="auto"/>
          </w:divBdr>
        </w:div>
        <w:div w:id="1822191696">
          <w:marLeft w:val="640"/>
          <w:marRight w:val="0"/>
          <w:marTop w:val="0"/>
          <w:marBottom w:val="0"/>
          <w:divBdr>
            <w:top w:val="none" w:sz="0" w:space="0" w:color="auto"/>
            <w:left w:val="none" w:sz="0" w:space="0" w:color="auto"/>
            <w:bottom w:val="none" w:sz="0" w:space="0" w:color="auto"/>
            <w:right w:val="none" w:sz="0" w:space="0" w:color="auto"/>
          </w:divBdr>
        </w:div>
        <w:div w:id="1898080477">
          <w:marLeft w:val="640"/>
          <w:marRight w:val="0"/>
          <w:marTop w:val="0"/>
          <w:marBottom w:val="0"/>
          <w:divBdr>
            <w:top w:val="none" w:sz="0" w:space="0" w:color="auto"/>
            <w:left w:val="none" w:sz="0" w:space="0" w:color="auto"/>
            <w:bottom w:val="none" w:sz="0" w:space="0" w:color="auto"/>
            <w:right w:val="none" w:sz="0" w:space="0" w:color="auto"/>
          </w:divBdr>
        </w:div>
        <w:div w:id="1919173657">
          <w:marLeft w:val="640"/>
          <w:marRight w:val="0"/>
          <w:marTop w:val="0"/>
          <w:marBottom w:val="0"/>
          <w:divBdr>
            <w:top w:val="none" w:sz="0" w:space="0" w:color="auto"/>
            <w:left w:val="none" w:sz="0" w:space="0" w:color="auto"/>
            <w:bottom w:val="none" w:sz="0" w:space="0" w:color="auto"/>
            <w:right w:val="none" w:sz="0" w:space="0" w:color="auto"/>
          </w:divBdr>
        </w:div>
        <w:div w:id="1935243578">
          <w:marLeft w:val="640"/>
          <w:marRight w:val="0"/>
          <w:marTop w:val="0"/>
          <w:marBottom w:val="0"/>
          <w:divBdr>
            <w:top w:val="none" w:sz="0" w:space="0" w:color="auto"/>
            <w:left w:val="none" w:sz="0" w:space="0" w:color="auto"/>
            <w:bottom w:val="none" w:sz="0" w:space="0" w:color="auto"/>
            <w:right w:val="none" w:sz="0" w:space="0" w:color="auto"/>
          </w:divBdr>
        </w:div>
        <w:div w:id="1968391409">
          <w:marLeft w:val="640"/>
          <w:marRight w:val="0"/>
          <w:marTop w:val="0"/>
          <w:marBottom w:val="0"/>
          <w:divBdr>
            <w:top w:val="none" w:sz="0" w:space="0" w:color="auto"/>
            <w:left w:val="none" w:sz="0" w:space="0" w:color="auto"/>
            <w:bottom w:val="none" w:sz="0" w:space="0" w:color="auto"/>
            <w:right w:val="none" w:sz="0" w:space="0" w:color="auto"/>
          </w:divBdr>
        </w:div>
        <w:div w:id="1972978744">
          <w:marLeft w:val="640"/>
          <w:marRight w:val="0"/>
          <w:marTop w:val="0"/>
          <w:marBottom w:val="0"/>
          <w:divBdr>
            <w:top w:val="none" w:sz="0" w:space="0" w:color="auto"/>
            <w:left w:val="none" w:sz="0" w:space="0" w:color="auto"/>
            <w:bottom w:val="none" w:sz="0" w:space="0" w:color="auto"/>
            <w:right w:val="none" w:sz="0" w:space="0" w:color="auto"/>
          </w:divBdr>
        </w:div>
        <w:div w:id="1982151117">
          <w:marLeft w:val="640"/>
          <w:marRight w:val="0"/>
          <w:marTop w:val="0"/>
          <w:marBottom w:val="0"/>
          <w:divBdr>
            <w:top w:val="none" w:sz="0" w:space="0" w:color="auto"/>
            <w:left w:val="none" w:sz="0" w:space="0" w:color="auto"/>
            <w:bottom w:val="none" w:sz="0" w:space="0" w:color="auto"/>
            <w:right w:val="none" w:sz="0" w:space="0" w:color="auto"/>
          </w:divBdr>
        </w:div>
        <w:div w:id="2104765518">
          <w:marLeft w:val="640"/>
          <w:marRight w:val="0"/>
          <w:marTop w:val="0"/>
          <w:marBottom w:val="0"/>
          <w:divBdr>
            <w:top w:val="none" w:sz="0" w:space="0" w:color="auto"/>
            <w:left w:val="none" w:sz="0" w:space="0" w:color="auto"/>
            <w:bottom w:val="none" w:sz="0" w:space="0" w:color="auto"/>
            <w:right w:val="none" w:sz="0" w:space="0" w:color="auto"/>
          </w:divBdr>
        </w:div>
      </w:divsChild>
    </w:div>
    <w:div w:id="797263961">
      <w:bodyDiv w:val="1"/>
      <w:marLeft w:val="0"/>
      <w:marRight w:val="0"/>
      <w:marTop w:val="0"/>
      <w:marBottom w:val="0"/>
      <w:divBdr>
        <w:top w:val="none" w:sz="0" w:space="0" w:color="auto"/>
        <w:left w:val="none" w:sz="0" w:space="0" w:color="auto"/>
        <w:bottom w:val="none" w:sz="0" w:space="0" w:color="auto"/>
        <w:right w:val="none" w:sz="0" w:space="0" w:color="auto"/>
      </w:divBdr>
      <w:divsChild>
        <w:div w:id="349648793">
          <w:marLeft w:val="640"/>
          <w:marRight w:val="0"/>
          <w:marTop w:val="0"/>
          <w:marBottom w:val="0"/>
          <w:divBdr>
            <w:top w:val="none" w:sz="0" w:space="0" w:color="auto"/>
            <w:left w:val="none" w:sz="0" w:space="0" w:color="auto"/>
            <w:bottom w:val="none" w:sz="0" w:space="0" w:color="auto"/>
            <w:right w:val="none" w:sz="0" w:space="0" w:color="auto"/>
          </w:divBdr>
        </w:div>
        <w:div w:id="368145517">
          <w:marLeft w:val="640"/>
          <w:marRight w:val="0"/>
          <w:marTop w:val="0"/>
          <w:marBottom w:val="0"/>
          <w:divBdr>
            <w:top w:val="none" w:sz="0" w:space="0" w:color="auto"/>
            <w:left w:val="none" w:sz="0" w:space="0" w:color="auto"/>
            <w:bottom w:val="none" w:sz="0" w:space="0" w:color="auto"/>
            <w:right w:val="none" w:sz="0" w:space="0" w:color="auto"/>
          </w:divBdr>
        </w:div>
        <w:div w:id="398938879">
          <w:marLeft w:val="640"/>
          <w:marRight w:val="0"/>
          <w:marTop w:val="0"/>
          <w:marBottom w:val="0"/>
          <w:divBdr>
            <w:top w:val="none" w:sz="0" w:space="0" w:color="auto"/>
            <w:left w:val="none" w:sz="0" w:space="0" w:color="auto"/>
            <w:bottom w:val="none" w:sz="0" w:space="0" w:color="auto"/>
            <w:right w:val="none" w:sz="0" w:space="0" w:color="auto"/>
          </w:divBdr>
        </w:div>
        <w:div w:id="481895132">
          <w:marLeft w:val="640"/>
          <w:marRight w:val="0"/>
          <w:marTop w:val="0"/>
          <w:marBottom w:val="0"/>
          <w:divBdr>
            <w:top w:val="none" w:sz="0" w:space="0" w:color="auto"/>
            <w:left w:val="none" w:sz="0" w:space="0" w:color="auto"/>
            <w:bottom w:val="none" w:sz="0" w:space="0" w:color="auto"/>
            <w:right w:val="none" w:sz="0" w:space="0" w:color="auto"/>
          </w:divBdr>
        </w:div>
        <w:div w:id="534387192">
          <w:marLeft w:val="640"/>
          <w:marRight w:val="0"/>
          <w:marTop w:val="0"/>
          <w:marBottom w:val="0"/>
          <w:divBdr>
            <w:top w:val="none" w:sz="0" w:space="0" w:color="auto"/>
            <w:left w:val="none" w:sz="0" w:space="0" w:color="auto"/>
            <w:bottom w:val="none" w:sz="0" w:space="0" w:color="auto"/>
            <w:right w:val="none" w:sz="0" w:space="0" w:color="auto"/>
          </w:divBdr>
        </w:div>
        <w:div w:id="599025279">
          <w:marLeft w:val="640"/>
          <w:marRight w:val="0"/>
          <w:marTop w:val="0"/>
          <w:marBottom w:val="0"/>
          <w:divBdr>
            <w:top w:val="none" w:sz="0" w:space="0" w:color="auto"/>
            <w:left w:val="none" w:sz="0" w:space="0" w:color="auto"/>
            <w:bottom w:val="none" w:sz="0" w:space="0" w:color="auto"/>
            <w:right w:val="none" w:sz="0" w:space="0" w:color="auto"/>
          </w:divBdr>
        </w:div>
        <w:div w:id="622006900">
          <w:marLeft w:val="640"/>
          <w:marRight w:val="0"/>
          <w:marTop w:val="0"/>
          <w:marBottom w:val="0"/>
          <w:divBdr>
            <w:top w:val="none" w:sz="0" w:space="0" w:color="auto"/>
            <w:left w:val="none" w:sz="0" w:space="0" w:color="auto"/>
            <w:bottom w:val="none" w:sz="0" w:space="0" w:color="auto"/>
            <w:right w:val="none" w:sz="0" w:space="0" w:color="auto"/>
          </w:divBdr>
        </w:div>
        <w:div w:id="622273367">
          <w:marLeft w:val="640"/>
          <w:marRight w:val="0"/>
          <w:marTop w:val="0"/>
          <w:marBottom w:val="0"/>
          <w:divBdr>
            <w:top w:val="none" w:sz="0" w:space="0" w:color="auto"/>
            <w:left w:val="none" w:sz="0" w:space="0" w:color="auto"/>
            <w:bottom w:val="none" w:sz="0" w:space="0" w:color="auto"/>
            <w:right w:val="none" w:sz="0" w:space="0" w:color="auto"/>
          </w:divBdr>
        </w:div>
        <w:div w:id="686953794">
          <w:marLeft w:val="640"/>
          <w:marRight w:val="0"/>
          <w:marTop w:val="0"/>
          <w:marBottom w:val="0"/>
          <w:divBdr>
            <w:top w:val="none" w:sz="0" w:space="0" w:color="auto"/>
            <w:left w:val="none" w:sz="0" w:space="0" w:color="auto"/>
            <w:bottom w:val="none" w:sz="0" w:space="0" w:color="auto"/>
            <w:right w:val="none" w:sz="0" w:space="0" w:color="auto"/>
          </w:divBdr>
        </w:div>
        <w:div w:id="707147441">
          <w:marLeft w:val="640"/>
          <w:marRight w:val="0"/>
          <w:marTop w:val="0"/>
          <w:marBottom w:val="0"/>
          <w:divBdr>
            <w:top w:val="none" w:sz="0" w:space="0" w:color="auto"/>
            <w:left w:val="none" w:sz="0" w:space="0" w:color="auto"/>
            <w:bottom w:val="none" w:sz="0" w:space="0" w:color="auto"/>
            <w:right w:val="none" w:sz="0" w:space="0" w:color="auto"/>
          </w:divBdr>
        </w:div>
        <w:div w:id="749891937">
          <w:marLeft w:val="640"/>
          <w:marRight w:val="0"/>
          <w:marTop w:val="0"/>
          <w:marBottom w:val="0"/>
          <w:divBdr>
            <w:top w:val="none" w:sz="0" w:space="0" w:color="auto"/>
            <w:left w:val="none" w:sz="0" w:space="0" w:color="auto"/>
            <w:bottom w:val="none" w:sz="0" w:space="0" w:color="auto"/>
            <w:right w:val="none" w:sz="0" w:space="0" w:color="auto"/>
          </w:divBdr>
        </w:div>
        <w:div w:id="767503211">
          <w:marLeft w:val="640"/>
          <w:marRight w:val="0"/>
          <w:marTop w:val="0"/>
          <w:marBottom w:val="0"/>
          <w:divBdr>
            <w:top w:val="none" w:sz="0" w:space="0" w:color="auto"/>
            <w:left w:val="none" w:sz="0" w:space="0" w:color="auto"/>
            <w:bottom w:val="none" w:sz="0" w:space="0" w:color="auto"/>
            <w:right w:val="none" w:sz="0" w:space="0" w:color="auto"/>
          </w:divBdr>
        </w:div>
        <w:div w:id="796066227">
          <w:marLeft w:val="640"/>
          <w:marRight w:val="0"/>
          <w:marTop w:val="0"/>
          <w:marBottom w:val="0"/>
          <w:divBdr>
            <w:top w:val="none" w:sz="0" w:space="0" w:color="auto"/>
            <w:left w:val="none" w:sz="0" w:space="0" w:color="auto"/>
            <w:bottom w:val="none" w:sz="0" w:space="0" w:color="auto"/>
            <w:right w:val="none" w:sz="0" w:space="0" w:color="auto"/>
          </w:divBdr>
        </w:div>
        <w:div w:id="830566509">
          <w:marLeft w:val="640"/>
          <w:marRight w:val="0"/>
          <w:marTop w:val="0"/>
          <w:marBottom w:val="0"/>
          <w:divBdr>
            <w:top w:val="none" w:sz="0" w:space="0" w:color="auto"/>
            <w:left w:val="none" w:sz="0" w:space="0" w:color="auto"/>
            <w:bottom w:val="none" w:sz="0" w:space="0" w:color="auto"/>
            <w:right w:val="none" w:sz="0" w:space="0" w:color="auto"/>
          </w:divBdr>
        </w:div>
        <w:div w:id="869681558">
          <w:marLeft w:val="640"/>
          <w:marRight w:val="0"/>
          <w:marTop w:val="0"/>
          <w:marBottom w:val="0"/>
          <w:divBdr>
            <w:top w:val="none" w:sz="0" w:space="0" w:color="auto"/>
            <w:left w:val="none" w:sz="0" w:space="0" w:color="auto"/>
            <w:bottom w:val="none" w:sz="0" w:space="0" w:color="auto"/>
            <w:right w:val="none" w:sz="0" w:space="0" w:color="auto"/>
          </w:divBdr>
        </w:div>
        <w:div w:id="976186241">
          <w:marLeft w:val="640"/>
          <w:marRight w:val="0"/>
          <w:marTop w:val="0"/>
          <w:marBottom w:val="0"/>
          <w:divBdr>
            <w:top w:val="none" w:sz="0" w:space="0" w:color="auto"/>
            <w:left w:val="none" w:sz="0" w:space="0" w:color="auto"/>
            <w:bottom w:val="none" w:sz="0" w:space="0" w:color="auto"/>
            <w:right w:val="none" w:sz="0" w:space="0" w:color="auto"/>
          </w:divBdr>
        </w:div>
        <w:div w:id="1044015289">
          <w:marLeft w:val="640"/>
          <w:marRight w:val="0"/>
          <w:marTop w:val="0"/>
          <w:marBottom w:val="0"/>
          <w:divBdr>
            <w:top w:val="none" w:sz="0" w:space="0" w:color="auto"/>
            <w:left w:val="none" w:sz="0" w:space="0" w:color="auto"/>
            <w:bottom w:val="none" w:sz="0" w:space="0" w:color="auto"/>
            <w:right w:val="none" w:sz="0" w:space="0" w:color="auto"/>
          </w:divBdr>
        </w:div>
        <w:div w:id="1063408414">
          <w:marLeft w:val="640"/>
          <w:marRight w:val="0"/>
          <w:marTop w:val="0"/>
          <w:marBottom w:val="0"/>
          <w:divBdr>
            <w:top w:val="none" w:sz="0" w:space="0" w:color="auto"/>
            <w:left w:val="none" w:sz="0" w:space="0" w:color="auto"/>
            <w:bottom w:val="none" w:sz="0" w:space="0" w:color="auto"/>
            <w:right w:val="none" w:sz="0" w:space="0" w:color="auto"/>
          </w:divBdr>
        </w:div>
        <w:div w:id="1087767241">
          <w:marLeft w:val="640"/>
          <w:marRight w:val="0"/>
          <w:marTop w:val="0"/>
          <w:marBottom w:val="0"/>
          <w:divBdr>
            <w:top w:val="none" w:sz="0" w:space="0" w:color="auto"/>
            <w:left w:val="none" w:sz="0" w:space="0" w:color="auto"/>
            <w:bottom w:val="none" w:sz="0" w:space="0" w:color="auto"/>
            <w:right w:val="none" w:sz="0" w:space="0" w:color="auto"/>
          </w:divBdr>
        </w:div>
        <w:div w:id="1131946991">
          <w:marLeft w:val="640"/>
          <w:marRight w:val="0"/>
          <w:marTop w:val="0"/>
          <w:marBottom w:val="0"/>
          <w:divBdr>
            <w:top w:val="none" w:sz="0" w:space="0" w:color="auto"/>
            <w:left w:val="none" w:sz="0" w:space="0" w:color="auto"/>
            <w:bottom w:val="none" w:sz="0" w:space="0" w:color="auto"/>
            <w:right w:val="none" w:sz="0" w:space="0" w:color="auto"/>
          </w:divBdr>
        </w:div>
        <w:div w:id="1159421650">
          <w:marLeft w:val="640"/>
          <w:marRight w:val="0"/>
          <w:marTop w:val="0"/>
          <w:marBottom w:val="0"/>
          <w:divBdr>
            <w:top w:val="none" w:sz="0" w:space="0" w:color="auto"/>
            <w:left w:val="none" w:sz="0" w:space="0" w:color="auto"/>
            <w:bottom w:val="none" w:sz="0" w:space="0" w:color="auto"/>
            <w:right w:val="none" w:sz="0" w:space="0" w:color="auto"/>
          </w:divBdr>
        </w:div>
        <w:div w:id="1186284522">
          <w:marLeft w:val="640"/>
          <w:marRight w:val="0"/>
          <w:marTop w:val="0"/>
          <w:marBottom w:val="0"/>
          <w:divBdr>
            <w:top w:val="none" w:sz="0" w:space="0" w:color="auto"/>
            <w:left w:val="none" w:sz="0" w:space="0" w:color="auto"/>
            <w:bottom w:val="none" w:sz="0" w:space="0" w:color="auto"/>
            <w:right w:val="none" w:sz="0" w:space="0" w:color="auto"/>
          </w:divBdr>
        </w:div>
        <w:div w:id="1271354226">
          <w:marLeft w:val="640"/>
          <w:marRight w:val="0"/>
          <w:marTop w:val="0"/>
          <w:marBottom w:val="0"/>
          <w:divBdr>
            <w:top w:val="none" w:sz="0" w:space="0" w:color="auto"/>
            <w:left w:val="none" w:sz="0" w:space="0" w:color="auto"/>
            <w:bottom w:val="none" w:sz="0" w:space="0" w:color="auto"/>
            <w:right w:val="none" w:sz="0" w:space="0" w:color="auto"/>
          </w:divBdr>
        </w:div>
        <w:div w:id="1351688839">
          <w:marLeft w:val="640"/>
          <w:marRight w:val="0"/>
          <w:marTop w:val="0"/>
          <w:marBottom w:val="0"/>
          <w:divBdr>
            <w:top w:val="none" w:sz="0" w:space="0" w:color="auto"/>
            <w:left w:val="none" w:sz="0" w:space="0" w:color="auto"/>
            <w:bottom w:val="none" w:sz="0" w:space="0" w:color="auto"/>
            <w:right w:val="none" w:sz="0" w:space="0" w:color="auto"/>
          </w:divBdr>
        </w:div>
        <w:div w:id="1377774417">
          <w:marLeft w:val="640"/>
          <w:marRight w:val="0"/>
          <w:marTop w:val="0"/>
          <w:marBottom w:val="0"/>
          <w:divBdr>
            <w:top w:val="none" w:sz="0" w:space="0" w:color="auto"/>
            <w:left w:val="none" w:sz="0" w:space="0" w:color="auto"/>
            <w:bottom w:val="none" w:sz="0" w:space="0" w:color="auto"/>
            <w:right w:val="none" w:sz="0" w:space="0" w:color="auto"/>
          </w:divBdr>
        </w:div>
        <w:div w:id="1539003310">
          <w:marLeft w:val="640"/>
          <w:marRight w:val="0"/>
          <w:marTop w:val="0"/>
          <w:marBottom w:val="0"/>
          <w:divBdr>
            <w:top w:val="none" w:sz="0" w:space="0" w:color="auto"/>
            <w:left w:val="none" w:sz="0" w:space="0" w:color="auto"/>
            <w:bottom w:val="none" w:sz="0" w:space="0" w:color="auto"/>
            <w:right w:val="none" w:sz="0" w:space="0" w:color="auto"/>
          </w:divBdr>
        </w:div>
        <w:div w:id="1608004613">
          <w:marLeft w:val="640"/>
          <w:marRight w:val="0"/>
          <w:marTop w:val="0"/>
          <w:marBottom w:val="0"/>
          <w:divBdr>
            <w:top w:val="none" w:sz="0" w:space="0" w:color="auto"/>
            <w:left w:val="none" w:sz="0" w:space="0" w:color="auto"/>
            <w:bottom w:val="none" w:sz="0" w:space="0" w:color="auto"/>
            <w:right w:val="none" w:sz="0" w:space="0" w:color="auto"/>
          </w:divBdr>
        </w:div>
        <w:div w:id="1701590591">
          <w:marLeft w:val="640"/>
          <w:marRight w:val="0"/>
          <w:marTop w:val="0"/>
          <w:marBottom w:val="0"/>
          <w:divBdr>
            <w:top w:val="none" w:sz="0" w:space="0" w:color="auto"/>
            <w:left w:val="none" w:sz="0" w:space="0" w:color="auto"/>
            <w:bottom w:val="none" w:sz="0" w:space="0" w:color="auto"/>
            <w:right w:val="none" w:sz="0" w:space="0" w:color="auto"/>
          </w:divBdr>
        </w:div>
        <w:div w:id="1742480001">
          <w:marLeft w:val="640"/>
          <w:marRight w:val="0"/>
          <w:marTop w:val="0"/>
          <w:marBottom w:val="0"/>
          <w:divBdr>
            <w:top w:val="none" w:sz="0" w:space="0" w:color="auto"/>
            <w:left w:val="none" w:sz="0" w:space="0" w:color="auto"/>
            <w:bottom w:val="none" w:sz="0" w:space="0" w:color="auto"/>
            <w:right w:val="none" w:sz="0" w:space="0" w:color="auto"/>
          </w:divBdr>
        </w:div>
        <w:div w:id="1774982613">
          <w:marLeft w:val="640"/>
          <w:marRight w:val="0"/>
          <w:marTop w:val="0"/>
          <w:marBottom w:val="0"/>
          <w:divBdr>
            <w:top w:val="none" w:sz="0" w:space="0" w:color="auto"/>
            <w:left w:val="none" w:sz="0" w:space="0" w:color="auto"/>
            <w:bottom w:val="none" w:sz="0" w:space="0" w:color="auto"/>
            <w:right w:val="none" w:sz="0" w:space="0" w:color="auto"/>
          </w:divBdr>
        </w:div>
        <w:div w:id="1804156489">
          <w:marLeft w:val="640"/>
          <w:marRight w:val="0"/>
          <w:marTop w:val="0"/>
          <w:marBottom w:val="0"/>
          <w:divBdr>
            <w:top w:val="none" w:sz="0" w:space="0" w:color="auto"/>
            <w:left w:val="none" w:sz="0" w:space="0" w:color="auto"/>
            <w:bottom w:val="none" w:sz="0" w:space="0" w:color="auto"/>
            <w:right w:val="none" w:sz="0" w:space="0" w:color="auto"/>
          </w:divBdr>
        </w:div>
        <w:div w:id="1860657191">
          <w:marLeft w:val="640"/>
          <w:marRight w:val="0"/>
          <w:marTop w:val="0"/>
          <w:marBottom w:val="0"/>
          <w:divBdr>
            <w:top w:val="none" w:sz="0" w:space="0" w:color="auto"/>
            <w:left w:val="none" w:sz="0" w:space="0" w:color="auto"/>
            <w:bottom w:val="none" w:sz="0" w:space="0" w:color="auto"/>
            <w:right w:val="none" w:sz="0" w:space="0" w:color="auto"/>
          </w:divBdr>
        </w:div>
        <w:div w:id="1905215305">
          <w:marLeft w:val="640"/>
          <w:marRight w:val="0"/>
          <w:marTop w:val="0"/>
          <w:marBottom w:val="0"/>
          <w:divBdr>
            <w:top w:val="none" w:sz="0" w:space="0" w:color="auto"/>
            <w:left w:val="none" w:sz="0" w:space="0" w:color="auto"/>
            <w:bottom w:val="none" w:sz="0" w:space="0" w:color="auto"/>
            <w:right w:val="none" w:sz="0" w:space="0" w:color="auto"/>
          </w:divBdr>
        </w:div>
        <w:div w:id="1907645087">
          <w:marLeft w:val="640"/>
          <w:marRight w:val="0"/>
          <w:marTop w:val="0"/>
          <w:marBottom w:val="0"/>
          <w:divBdr>
            <w:top w:val="none" w:sz="0" w:space="0" w:color="auto"/>
            <w:left w:val="none" w:sz="0" w:space="0" w:color="auto"/>
            <w:bottom w:val="none" w:sz="0" w:space="0" w:color="auto"/>
            <w:right w:val="none" w:sz="0" w:space="0" w:color="auto"/>
          </w:divBdr>
        </w:div>
        <w:div w:id="1937446159">
          <w:marLeft w:val="640"/>
          <w:marRight w:val="0"/>
          <w:marTop w:val="0"/>
          <w:marBottom w:val="0"/>
          <w:divBdr>
            <w:top w:val="none" w:sz="0" w:space="0" w:color="auto"/>
            <w:left w:val="none" w:sz="0" w:space="0" w:color="auto"/>
            <w:bottom w:val="none" w:sz="0" w:space="0" w:color="auto"/>
            <w:right w:val="none" w:sz="0" w:space="0" w:color="auto"/>
          </w:divBdr>
        </w:div>
        <w:div w:id="1948537242">
          <w:marLeft w:val="640"/>
          <w:marRight w:val="0"/>
          <w:marTop w:val="0"/>
          <w:marBottom w:val="0"/>
          <w:divBdr>
            <w:top w:val="none" w:sz="0" w:space="0" w:color="auto"/>
            <w:left w:val="none" w:sz="0" w:space="0" w:color="auto"/>
            <w:bottom w:val="none" w:sz="0" w:space="0" w:color="auto"/>
            <w:right w:val="none" w:sz="0" w:space="0" w:color="auto"/>
          </w:divBdr>
        </w:div>
      </w:divsChild>
    </w:div>
    <w:div w:id="801847267">
      <w:bodyDiv w:val="1"/>
      <w:marLeft w:val="0"/>
      <w:marRight w:val="0"/>
      <w:marTop w:val="0"/>
      <w:marBottom w:val="0"/>
      <w:divBdr>
        <w:top w:val="none" w:sz="0" w:space="0" w:color="auto"/>
        <w:left w:val="none" w:sz="0" w:space="0" w:color="auto"/>
        <w:bottom w:val="none" w:sz="0" w:space="0" w:color="auto"/>
        <w:right w:val="none" w:sz="0" w:space="0" w:color="auto"/>
      </w:divBdr>
      <w:divsChild>
        <w:div w:id="4285660">
          <w:marLeft w:val="640"/>
          <w:marRight w:val="0"/>
          <w:marTop w:val="0"/>
          <w:marBottom w:val="0"/>
          <w:divBdr>
            <w:top w:val="none" w:sz="0" w:space="0" w:color="auto"/>
            <w:left w:val="none" w:sz="0" w:space="0" w:color="auto"/>
            <w:bottom w:val="none" w:sz="0" w:space="0" w:color="auto"/>
            <w:right w:val="none" w:sz="0" w:space="0" w:color="auto"/>
          </w:divBdr>
        </w:div>
        <w:div w:id="20403350">
          <w:marLeft w:val="640"/>
          <w:marRight w:val="0"/>
          <w:marTop w:val="0"/>
          <w:marBottom w:val="0"/>
          <w:divBdr>
            <w:top w:val="none" w:sz="0" w:space="0" w:color="auto"/>
            <w:left w:val="none" w:sz="0" w:space="0" w:color="auto"/>
            <w:bottom w:val="none" w:sz="0" w:space="0" w:color="auto"/>
            <w:right w:val="none" w:sz="0" w:space="0" w:color="auto"/>
          </w:divBdr>
        </w:div>
        <w:div w:id="57900204">
          <w:marLeft w:val="640"/>
          <w:marRight w:val="0"/>
          <w:marTop w:val="0"/>
          <w:marBottom w:val="0"/>
          <w:divBdr>
            <w:top w:val="none" w:sz="0" w:space="0" w:color="auto"/>
            <w:left w:val="none" w:sz="0" w:space="0" w:color="auto"/>
            <w:bottom w:val="none" w:sz="0" w:space="0" w:color="auto"/>
            <w:right w:val="none" w:sz="0" w:space="0" w:color="auto"/>
          </w:divBdr>
        </w:div>
        <w:div w:id="80296612">
          <w:marLeft w:val="640"/>
          <w:marRight w:val="0"/>
          <w:marTop w:val="0"/>
          <w:marBottom w:val="0"/>
          <w:divBdr>
            <w:top w:val="none" w:sz="0" w:space="0" w:color="auto"/>
            <w:left w:val="none" w:sz="0" w:space="0" w:color="auto"/>
            <w:bottom w:val="none" w:sz="0" w:space="0" w:color="auto"/>
            <w:right w:val="none" w:sz="0" w:space="0" w:color="auto"/>
          </w:divBdr>
        </w:div>
        <w:div w:id="95835086">
          <w:marLeft w:val="640"/>
          <w:marRight w:val="0"/>
          <w:marTop w:val="0"/>
          <w:marBottom w:val="0"/>
          <w:divBdr>
            <w:top w:val="none" w:sz="0" w:space="0" w:color="auto"/>
            <w:left w:val="none" w:sz="0" w:space="0" w:color="auto"/>
            <w:bottom w:val="none" w:sz="0" w:space="0" w:color="auto"/>
            <w:right w:val="none" w:sz="0" w:space="0" w:color="auto"/>
          </w:divBdr>
        </w:div>
        <w:div w:id="115757406">
          <w:marLeft w:val="640"/>
          <w:marRight w:val="0"/>
          <w:marTop w:val="0"/>
          <w:marBottom w:val="0"/>
          <w:divBdr>
            <w:top w:val="none" w:sz="0" w:space="0" w:color="auto"/>
            <w:left w:val="none" w:sz="0" w:space="0" w:color="auto"/>
            <w:bottom w:val="none" w:sz="0" w:space="0" w:color="auto"/>
            <w:right w:val="none" w:sz="0" w:space="0" w:color="auto"/>
          </w:divBdr>
        </w:div>
        <w:div w:id="126359504">
          <w:marLeft w:val="640"/>
          <w:marRight w:val="0"/>
          <w:marTop w:val="0"/>
          <w:marBottom w:val="0"/>
          <w:divBdr>
            <w:top w:val="none" w:sz="0" w:space="0" w:color="auto"/>
            <w:left w:val="none" w:sz="0" w:space="0" w:color="auto"/>
            <w:bottom w:val="none" w:sz="0" w:space="0" w:color="auto"/>
            <w:right w:val="none" w:sz="0" w:space="0" w:color="auto"/>
          </w:divBdr>
        </w:div>
        <w:div w:id="154953594">
          <w:marLeft w:val="640"/>
          <w:marRight w:val="0"/>
          <w:marTop w:val="0"/>
          <w:marBottom w:val="0"/>
          <w:divBdr>
            <w:top w:val="none" w:sz="0" w:space="0" w:color="auto"/>
            <w:left w:val="none" w:sz="0" w:space="0" w:color="auto"/>
            <w:bottom w:val="none" w:sz="0" w:space="0" w:color="auto"/>
            <w:right w:val="none" w:sz="0" w:space="0" w:color="auto"/>
          </w:divBdr>
        </w:div>
        <w:div w:id="193660767">
          <w:marLeft w:val="640"/>
          <w:marRight w:val="0"/>
          <w:marTop w:val="0"/>
          <w:marBottom w:val="0"/>
          <w:divBdr>
            <w:top w:val="none" w:sz="0" w:space="0" w:color="auto"/>
            <w:left w:val="none" w:sz="0" w:space="0" w:color="auto"/>
            <w:bottom w:val="none" w:sz="0" w:space="0" w:color="auto"/>
            <w:right w:val="none" w:sz="0" w:space="0" w:color="auto"/>
          </w:divBdr>
        </w:div>
        <w:div w:id="208348221">
          <w:marLeft w:val="640"/>
          <w:marRight w:val="0"/>
          <w:marTop w:val="0"/>
          <w:marBottom w:val="0"/>
          <w:divBdr>
            <w:top w:val="none" w:sz="0" w:space="0" w:color="auto"/>
            <w:left w:val="none" w:sz="0" w:space="0" w:color="auto"/>
            <w:bottom w:val="none" w:sz="0" w:space="0" w:color="auto"/>
            <w:right w:val="none" w:sz="0" w:space="0" w:color="auto"/>
          </w:divBdr>
        </w:div>
        <w:div w:id="225384164">
          <w:marLeft w:val="640"/>
          <w:marRight w:val="0"/>
          <w:marTop w:val="0"/>
          <w:marBottom w:val="0"/>
          <w:divBdr>
            <w:top w:val="none" w:sz="0" w:space="0" w:color="auto"/>
            <w:left w:val="none" w:sz="0" w:space="0" w:color="auto"/>
            <w:bottom w:val="none" w:sz="0" w:space="0" w:color="auto"/>
            <w:right w:val="none" w:sz="0" w:space="0" w:color="auto"/>
          </w:divBdr>
        </w:div>
        <w:div w:id="404182629">
          <w:marLeft w:val="640"/>
          <w:marRight w:val="0"/>
          <w:marTop w:val="0"/>
          <w:marBottom w:val="0"/>
          <w:divBdr>
            <w:top w:val="none" w:sz="0" w:space="0" w:color="auto"/>
            <w:left w:val="none" w:sz="0" w:space="0" w:color="auto"/>
            <w:bottom w:val="none" w:sz="0" w:space="0" w:color="auto"/>
            <w:right w:val="none" w:sz="0" w:space="0" w:color="auto"/>
          </w:divBdr>
        </w:div>
        <w:div w:id="451824743">
          <w:marLeft w:val="640"/>
          <w:marRight w:val="0"/>
          <w:marTop w:val="0"/>
          <w:marBottom w:val="0"/>
          <w:divBdr>
            <w:top w:val="none" w:sz="0" w:space="0" w:color="auto"/>
            <w:left w:val="none" w:sz="0" w:space="0" w:color="auto"/>
            <w:bottom w:val="none" w:sz="0" w:space="0" w:color="auto"/>
            <w:right w:val="none" w:sz="0" w:space="0" w:color="auto"/>
          </w:divBdr>
        </w:div>
        <w:div w:id="464348995">
          <w:marLeft w:val="640"/>
          <w:marRight w:val="0"/>
          <w:marTop w:val="0"/>
          <w:marBottom w:val="0"/>
          <w:divBdr>
            <w:top w:val="none" w:sz="0" w:space="0" w:color="auto"/>
            <w:left w:val="none" w:sz="0" w:space="0" w:color="auto"/>
            <w:bottom w:val="none" w:sz="0" w:space="0" w:color="auto"/>
            <w:right w:val="none" w:sz="0" w:space="0" w:color="auto"/>
          </w:divBdr>
        </w:div>
        <w:div w:id="503055555">
          <w:marLeft w:val="640"/>
          <w:marRight w:val="0"/>
          <w:marTop w:val="0"/>
          <w:marBottom w:val="0"/>
          <w:divBdr>
            <w:top w:val="none" w:sz="0" w:space="0" w:color="auto"/>
            <w:left w:val="none" w:sz="0" w:space="0" w:color="auto"/>
            <w:bottom w:val="none" w:sz="0" w:space="0" w:color="auto"/>
            <w:right w:val="none" w:sz="0" w:space="0" w:color="auto"/>
          </w:divBdr>
        </w:div>
        <w:div w:id="577207928">
          <w:marLeft w:val="640"/>
          <w:marRight w:val="0"/>
          <w:marTop w:val="0"/>
          <w:marBottom w:val="0"/>
          <w:divBdr>
            <w:top w:val="none" w:sz="0" w:space="0" w:color="auto"/>
            <w:left w:val="none" w:sz="0" w:space="0" w:color="auto"/>
            <w:bottom w:val="none" w:sz="0" w:space="0" w:color="auto"/>
            <w:right w:val="none" w:sz="0" w:space="0" w:color="auto"/>
          </w:divBdr>
        </w:div>
        <w:div w:id="659234330">
          <w:marLeft w:val="640"/>
          <w:marRight w:val="0"/>
          <w:marTop w:val="0"/>
          <w:marBottom w:val="0"/>
          <w:divBdr>
            <w:top w:val="none" w:sz="0" w:space="0" w:color="auto"/>
            <w:left w:val="none" w:sz="0" w:space="0" w:color="auto"/>
            <w:bottom w:val="none" w:sz="0" w:space="0" w:color="auto"/>
            <w:right w:val="none" w:sz="0" w:space="0" w:color="auto"/>
          </w:divBdr>
        </w:div>
        <w:div w:id="663901967">
          <w:marLeft w:val="640"/>
          <w:marRight w:val="0"/>
          <w:marTop w:val="0"/>
          <w:marBottom w:val="0"/>
          <w:divBdr>
            <w:top w:val="none" w:sz="0" w:space="0" w:color="auto"/>
            <w:left w:val="none" w:sz="0" w:space="0" w:color="auto"/>
            <w:bottom w:val="none" w:sz="0" w:space="0" w:color="auto"/>
            <w:right w:val="none" w:sz="0" w:space="0" w:color="auto"/>
          </w:divBdr>
        </w:div>
        <w:div w:id="667903678">
          <w:marLeft w:val="640"/>
          <w:marRight w:val="0"/>
          <w:marTop w:val="0"/>
          <w:marBottom w:val="0"/>
          <w:divBdr>
            <w:top w:val="none" w:sz="0" w:space="0" w:color="auto"/>
            <w:left w:val="none" w:sz="0" w:space="0" w:color="auto"/>
            <w:bottom w:val="none" w:sz="0" w:space="0" w:color="auto"/>
            <w:right w:val="none" w:sz="0" w:space="0" w:color="auto"/>
          </w:divBdr>
        </w:div>
        <w:div w:id="695350524">
          <w:marLeft w:val="640"/>
          <w:marRight w:val="0"/>
          <w:marTop w:val="0"/>
          <w:marBottom w:val="0"/>
          <w:divBdr>
            <w:top w:val="none" w:sz="0" w:space="0" w:color="auto"/>
            <w:left w:val="none" w:sz="0" w:space="0" w:color="auto"/>
            <w:bottom w:val="none" w:sz="0" w:space="0" w:color="auto"/>
            <w:right w:val="none" w:sz="0" w:space="0" w:color="auto"/>
          </w:divBdr>
        </w:div>
        <w:div w:id="697321228">
          <w:marLeft w:val="640"/>
          <w:marRight w:val="0"/>
          <w:marTop w:val="0"/>
          <w:marBottom w:val="0"/>
          <w:divBdr>
            <w:top w:val="none" w:sz="0" w:space="0" w:color="auto"/>
            <w:left w:val="none" w:sz="0" w:space="0" w:color="auto"/>
            <w:bottom w:val="none" w:sz="0" w:space="0" w:color="auto"/>
            <w:right w:val="none" w:sz="0" w:space="0" w:color="auto"/>
          </w:divBdr>
        </w:div>
        <w:div w:id="698699957">
          <w:marLeft w:val="640"/>
          <w:marRight w:val="0"/>
          <w:marTop w:val="0"/>
          <w:marBottom w:val="0"/>
          <w:divBdr>
            <w:top w:val="none" w:sz="0" w:space="0" w:color="auto"/>
            <w:left w:val="none" w:sz="0" w:space="0" w:color="auto"/>
            <w:bottom w:val="none" w:sz="0" w:space="0" w:color="auto"/>
            <w:right w:val="none" w:sz="0" w:space="0" w:color="auto"/>
          </w:divBdr>
        </w:div>
        <w:div w:id="764420632">
          <w:marLeft w:val="640"/>
          <w:marRight w:val="0"/>
          <w:marTop w:val="0"/>
          <w:marBottom w:val="0"/>
          <w:divBdr>
            <w:top w:val="none" w:sz="0" w:space="0" w:color="auto"/>
            <w:left w:val="none" w:sz="0" w:space="0" w:color="auto"/>
            <w:bottom w:val="none" w:sz="0" w:space="0" w:color="auto"/>
            <w:right w:val="none" w:sz="0" w:space="0" w:color="auto"/>
          </w:divBdr>
        </w:div>
        <w:div w:id="882711932">
          <w:marLeft w:val="640"/>
          <w:marRight w:val="0"/>
          <w:marTop w:val="0"/>
          <w:marBottom w:val="0"/>
          <w:divBdr>
            <w:top w:val="none" w:sz="0" w:space="0" w:color="auto"/>
            <w:left w:val="none" w:sz="0" w:space="0" w:color="auto"/>
            <w:bottom w:val="none" w:sz="0" w:space="0" w:color="auto"/>
            <w:right w:val="none" w:sz="0" w:space="0" w:color="auto"/>
          </w:divBdr>
        </w:div>
        <w:div w:id="932250162">
          <w:marLeft w:val="640"/>
          <w:marRight w:val="0"/>
          <w:marTop w:val="0"/>
          <w:marBottom w:val="0"/>
          <w:divBdr>
            <w:top w:val="none" w:sz="0" w:space="0" w:color="auto"/>
            <w:left w:val="none" w:sz="0" w:space="0" w:color="auto"/>
            <w:bottom w:val="none" w:sz="0" w:space="0" w:color="auto"/>
            <w:right w:val="none" w:sz="0" w:space="0" w:color="auto"/>
          </w:divBdr>
        </w:div>
        <w:div w:id="1024670239">
          <w:marLeft w:val="640"/>
          <w:marRight w:val="0"/>
          <w:marTop w:val="0"/>
          <w:marBottom w:val="0"/>
          <w:divBdr>
            <w:top w:val="none" w:sz="0" w:space="0" w:color="auto"/>
            <w:left w:val="none" w:sz="0" w:space="0" w:color="auto"/>
            <w:bottom w:val="none" w:sz="0" w:space="0" w:color="auto"/>
            <w:right w:val="none" w:sz="0" w:space="0" w:color="auto"/>
          </w:divBdr>
        </w:div>
        <w:div w:id="1058237908">
          <w:marLeft w:val="640"/>
          <w:marRight w:val="0"/>
          <w:marTop w:val="0"/>
          <w:marBottom w:val="0"/>
          <w:divBdr>
            <w:top w:val="none" w:sz="0" w:space="0" w:color="auto"/>
            <w:left w:val="none" w:sz="0" w:space="0" w:color="auto"/>
            <w:bottom w:val="none" w:sz="0" w:space="0" w:color="auto"/>
            <w:right w:val="none" w:sz="0" w:space="0" w:color="auto"/>
          </w:divBdr>
        </w:div>
        <w:div w:id="1069883723">
          <w:marLeft w:val="640"/>
          <w:marRight w:val="0"/>
          <w:marTop w:val="0"/>
          <w:marBottom w:val="0"/>
          <w:divBdr>
            <w:top w:val="none" w:sz="0" w:space="0" w:color="auto"/>
            <w:left w:val="none" w:sz="0" w:space="0" w:color="auto"/>
            <w:bottom w:val="none" w:sz="0" w:space="0" w:color="auto"/>
            <w:right w:val="none" w:sz="0" w:space="0" w:color="auto"/>
          </w:divBdr>
        </w:div>
        <w:div w:id="1101872663">
          <w:marLeft w:val="640"/>
          <w:marRight w:val="0"/>
          <w:marTop w:val="0"/>
          <w:marBottom w:val="0"/>
          <w:divBdr>
            <w:top w:val="none" w:sz="0" w:space="0" w:color="auto"/>
            <w:left w:val="none" w:sz="0" w:space="0" w:color="auto"/>
            <w:bottom w:val="none" w:sz="0" w:space="0" w:color="auto"/>
            <w:right w:val="none" w:sz="0" w:space="0" w:color="auto"/>
          </w:divBdr>
        </w:div>
        <w:div w:id="1104034088">
          <w:marLeft w:val="640"/>
          <w:marRight w:val="0"/>
          <w:marTop w:val="0"/>
          <w:marBottom w:val="0"/>
          <w:divBdr>
            <w:top w:val="none" w:sz="0" w:space="0" w:color="auto"/>
            <w:left w:val="none" w:sz="0" w:space="0" w:color="auto"/>
            <w:bottom w:val="none" w:sz="0" w:space="0" w:color="auto"/>
            <w:right w:val="none" w:sz="0" w:space="0" w:color="auto"/>
          </w:divBdr>
        </w:div>
        <w:div w:id="1107120323">
          <w:marLeft w:val="640"/>
          <w:marRight w:val="0"/>
          <w:marTop w:val="0"/>
          <w:marBottom w:val="0"/>
          <w:divBdr>
            <w:top w:val="none" w:sz="0" w:space="0" w:color="auto"/>
            <w:left w:val="none" w:sz="0" w:space="0" w:color="auto"/>
            <w:bottom w:val="none" w:sz="0" w:space="0" w:color="auto"/>
            <w:right w:val="none" w:sz="0" w:space="0" w:color="auto"/>
          </w:divBdr>
        </w:div>
        <w:div w:id="1158230145">
          <w:marLeft w:val="640"/>
          <w:marRight w:val="0"/>
          <w:marTop w:val="0"/>
          <w:marBottom w:val="0"/>
          <w:divBdr>
            <w:top w:val="none" w:sz="0" w:space="0" w:color="auto"/>
            <w:left w:val="none" w:sz="0" w:space="0" w:color="auto"/>
            <w:bottom w:val="none" w:sz="0" w:space="0" w:color="auto"/>
            <w:right w:val="none" w:sz="0" w:space="0" w:color="auto"/>
          </w:divBdr>
        </w:div>
        <w:div w:id="1174565666">
          <w:marLeft w:val="640"/>
          <w:marRight w:val="0"/>
          <w:marTop w:val="0"/>
          <w:marBottom w:val="0"/>
          <w:divBdr>
            <w:top w:val="none" w:sz="0" w:space="0" w:color="auto"/>
            <w:left w:val="none" w:sz="0" w:space="0" w:color="auto"/>
            <w:bottom w:val="none" w:sz="0" w:space="0" w:color="auto"/>
            <w:right w:val="none" w:sz="0" w:space="0" w:color="auto"/>
          </w:divBdr>
        </w:div>
        <w:div w:id="1177236757">
          <w:marLeft w:val="640"/>
          <w:marRight w:val="0"/>
          <w:marTop w:val="0"/>
          <w:marBottom w:val="0"/>
          <w:divBdr>
            <w:top w:val="none" w:sz="0" w:space="0" w:color="auto"/>
            <w:left w:val="none" w:sz="0" w:space="0" w:color="auto"/>
            <w:bottom w:val="none" w:sz="0" w:space="0" w:color="auto"/>
            <w:right w:val="none" w:sz="0" w:space="0" w:color="auto"/>
          </w:divBdr>
        </w:div>
        <w:div w:id="1180852814">
          <w:marLeft w:val="640"/>
          <w:marRight w:val="0"/>
          <w:marTop w:val="0"/>
          <w:marBottom w:val="0"/>
          <w:divBdr>
            <w:top w:val="none" w:sz="0" w:space="0" w:color="auto"/>
            <w:left w:val="none" w:sz="0" w:space="0" w:color="auto"/>
            <w:bottom w:val="none" w:sz="0" w:space="0" w:color="auto"/>
            <w:right w:val="none" w:sz="0" w:space="0" w:color="auto"/>
          </w:divBdr>
        </w:div>
        <w:div w:id="1185363468">
          <w:marLeft w:val="640"/>
          <w:marRight w:val="0"/>
          <w:marTop w:val="0"/>
          <w:marBottom w:val="0"/>
          <w:divBdr>
            <w:top w:val="none" w:sz="0" w:space="0" w:color="auto"/>
            <w:left w:val="none" w:sz="0" w:space="0" w:color="auto"/>
            <w:bottom w:val="none" w:sz="0" w:space="0" w:color="auto"/>
            <w:right w:val="none" w:sz="0" w:space="0" w:color="auto"/>
          </w:divBdr>
        </w:div>
        <w:div w:id="1244224300">
          <w:marLeft w:val="640"/>
          <w:marRight w:val="0"/>
          <w:marTop w:val="0"/>
          <w:marBottom w:val="0"/>
          <w:divBdr>
            <w:top w:val="none" w:sz="0" w:space="0" w:color="auto"/>
            <w:left w:val="none" w:sz="0" w:space="0" w:color="auto"/>
            <w:bottom w:val="none" w:sz="0" w:space="0" w:color="auto"/>
            <w:right w:val="none" w:sz="0" w:space="0" w:color="auto"/>
          </w:divBdr>
        </w:div>
        <w:div w:id="1248614852">
          <w:marLeft w:val="640"/>
          <w:marRight w:val="0"/>
          <w:marTop w:val="0"/>
          <w:marBottom w:val="0"/>
          <w:divBdr>
            <w:top w:val="none" w:sz="0" w:space="0" w:color="auto"/>
            <w:left w:val="none" w:sz="0" w:space="0" w:color="auto"/>
            <w:bottom w:val="none" w:sz="0" w:space="0" w:color="auto"/>
            <w:right w:val="none" w:sz="0" w:space="0" w:color="auto"/>
          </w:divBdr>
        </w:div>
        <w:div w:id="1285119975">
          <w:marLeft w:val="640"/>
          <w:marRight w:val="0"/>
          <w:marTop w:val="0"/>
          <w:marBottom w:val="0"/>
          <w:divBdr>
            <w:top w:val="none" w:sz="0" w:space="0" w:color="auto"/>
            <w:left w:val="none" w:sz="0" w:space="0" w:color="auto"/>
            <w:bottom w:val="none" w:sz="0" w:space="0" w:color="auto"/>
            <w:right w:val="none" w:sz="0" w:space="0" w:color="auto"/>
          </w:divBdr>
        </w:div>
        <w:div w:id="1375277237">
          <w:marLeft w:val="640"/>
          <w:marRight w:val="0"/>
          <w:marTop w:val="0"/>
          <w:marBottom w:val="0"/>
          <w:divBdr>
            <w:top w:val="none" w:sz="0" w:space="0" w:color="auto"/>
            <w:left w:val="none" w:sz="0" w:space="0" w:color="auto"/>
            <w:bottom w:val="none" w:sz="0" w:space="0" w:color="auto"/>
            <w:right w:val="none" w:sz="0" w:space="0" w:color="auto"/>
          </w:divBdr>
        </w:div>
        <w:div w:id="1376125048">
          <w:marLeft w:val="640"/>
          <w:marRight w:val="0"/>
          <w:marTop w:val="0"/>
          <w:marBottom w:val="0"/>
          <w:divBdr>
            <w:top w:val="none" w:sz="0" w:space="0" w:color="auto"/>
            <w:left w:val="none" w:sz="0" w:space="0" w:color="auto"/>
            <w:bottom w:val="none" w:sz="0" w:space="0" w:color="auto"/>
            <w:right w:val="none" w:sz="0" w:space="0" w:color="auto"/>
          </w:divBdr>
        </w:div>
        <w:div w:id="1581677225">
          <w:marLeft w:val="640"/>
          <w:marRight w:val="0"/>
          <w:marTop w:val="0"/>
          <w:marBottom w:val="0"/>
          <w:divBdr>
            <w:top w:val="none" w:sz="0" w:space="0" w:color="auto"/>
            <w:left w:val="none" w:sz="0" w:space="0" w:color="auto"/>
            <w:bottom w:val="none" w:sz="0" w:space="0" w:color="auto"/>
            <w:right w:val="none" w:sz="0" w:space="0" w:color="auto"/>
          </w:divBdr>
        </w:div>
        <w:div w:id="1592272529">
          <w:marLeft w:val="640"/>
          <w:marRight w:val="0"/>
          <w:marTop w:val="0"/>
          <w:marBottom w:val="0"/>
          <w:divBdr>
            <w:top w:val="none" w:sz="0" w:space="0" w:color="auto"/>
            <w:left w:val="none" w:sz="0" w:space="0" w:color="auto"/>
            <w:bottom w:val="none" w:sz="0" w:space="0" w:color="auto"/>
            <w:right w:val="none" w:sz="0" w:space="0" w:color="auto"/>
          </w:divBdr>
        </w:div>
        <w:div w:id="1648782529">
          <w:marLeft w:val="640"/>
          <w:marRight w:val="0"/>
          <w:marTop w:val="0"/>
          <w:marBottom w:val="0"/>
          <w:divBdr>
            <w:top w:val="none" w:sz="0" w:space="0" w:color="auto"/>
            <w:left w:val="none" w:sz="0" w:space="0" w:color="auto"/>
            <w:bottom w:val="none" w:sz="0" w:space="0" w:color="auto"/>
            <w:right w:val="none" w:sz="0" w:space="0" w:color="auto"/>
          </w:divBdr>
        </w:div>
        <w:div w:id="1669475221">
          <w:marLeft w:val="640"/>
          <w:marRight w:val="0"/>
          <w:marTop w:val="0"/>
          <w:marBottom w:val="0"/>
          <w:divBdr>
            <w:top w:val="none" w:sz="0" w:space="0" w:color="auto"/>
            <w:left w:val="none" w:sz="0" w:space="0" w:color="auto"/>
            <w:bottom w:val="none" w:sz="0" w:space="0" w:color="auto"/>
            <w:right w:val="none" w:sz="0" w:space="0" w:color="auto"/>
          </w:divBdr>
        </w:div>
        <w:div w:id="1705903276">
          <w:marLeft w:val="640"/>
          <w:marRight w:val="0"/>
          <w:marTop w:val="0"/>
          <w:marBottom w:val="0"/>
          <w:divBdr>
            <w:top w:val="none" w:sz="0" w:space="0" w:color="auto"/>
            <w:left w:val="none" w:sz="0" w:space="0" w:color="auto"/>
            <w:bottom w:val="none" w:sz="0" w:space="0" w:color="auto"/>
            <w:right w:val="none" w:sz="0" w:space="0" w:color="auto"/>
          </w:divBdr>
        </w:div>
        <w:div w:id="1777142102">
          <w:marLeft w:val="640"/>
          <w:marRight w:val="0"/>
          <w:marTop w:val="0"/>
          <w:marBottom w:val="0"/>
          <w:divBdr>
            <w:top w:val="none" w:sz="0" w:space="0" w:color="auto"/>
            <w:left w:val="none" w:sz="0" w:space="0" w:color="auto"/>
            <w:bottom w:val="none" w:sz="0" w:space="0" w:color="auto"/>
            <w:right w:val="none" w:sz="0" w:space="0" w:color="auto"/>
          </w:divBdr>
        </w:div>
        <w:div w:id="1809854457">
          <w:marLeft w:val="640"/>
          <w:marRight w:val="0"/>
          <w:marTop w:val="0"/>
          <w:marBottom w:val="0"/>
          <w:divBdr>
            <w:top w:val="none" w:sz="0" w:space="0" w:color="auto"/>
            <w:left w:val="none" w:sz="0" w:space="0" w:color="auto"/>
            <w:bottom w:val="none" w:sz="0" w:space="0" w:color="auto"/>
            <w:right w:val="none" w:sz="0" w:space="0" w:color="auto"/>
          </w:divBdr>
        </w:div>
        <w:div w:id="1873958326">
          <w:marLeft w:val="640"/>
          <w:marRight w:val="0"/>
          <w:marTop w:val="0"/>
          <w:marBottom w:val="0"/>
          <w:divBdr>
            <w:top w:val="none" w:sz="0" w:space="0" w:color="auto"/>
            <w:left w:val="none" w:sz="0" w:space="0" w:color="auto"/>
            <w:bottom w:val="none" w:sz="0" w:space="0" w:color="auto"/>
            <w:right w:val="none" w:sz="0" w:space="0" w:color="auto"/>
          </w:divBdr>
        </w:div>
        <w:div w:id="1902405314">
          <w:marLeft w:val="640"/>
          <w:marRight w:val="0"/>
          <w:marTop w:val="0"/>
          <w:marBottom w:val="0"/>
          <w:divBdr>
            <w:top w:val="none" w:sz="0" w:space="0" w:color="auto"/>
            <w:left w:val="none" w:sz="0" w:space="0" w:color="auto"/>
            <w:bottom w:val="none" w:sz="0" w:space="0" w:color="auto"/>
            <w:right w:val="none" w:sz="0" w:space="0" w:color="auto"/>
          </w:divBdr>
        </w:div>
        <w:div w:id="2005544845">
          <w:marLeft w:val="640"/>
          <w:marRight w:val="0"/>
          <w:marTop w:val="0"/>
          <w:marBottom w:val="0"/>
          <w:divBdr>
            <w:top w:val="none" w:sz="0" w:space="0" w:color="auto"/>
            <w:left w:val="none" w:sz="0" w:space="0" w:color="auto"/>
            <w:bottom w:val="none" w:sz="0" w:space="0" w:color="auto"/>
            <w:right w:val="none" w:sz="0" w:space="0" w:color="auto"/>
          </w:divBdr>
        </w:div>
      </w:divsChild>
    </w:div>
    <w:div w:id="808933996">
      <w:bodyDiv w:val="1"/>
      <w:marLeft w:val="0"/>
      <w:marRight w:val="0"/>
      <w:marTop w:val="0"/>
      <w:marBottom w:val="0"/>
      <w:divBdr>
        <w:top w:val="none" w:sz="0" w:space="0" w:color="auto"/>
        <w:left w:val="none" w:sz="0" w:space="0" w:color="auto"/>
        <w:bottom w:val="none" w:sz="0" w:space="0" w:color="auto"/>
        <w:right w:val="none" w:sz="0" w:space="0" w:color="auto"/>
      </w:divBdr>
      <w:divsChild>
        <w:div w:id="43607458">
          <w:marLeft w:val="640"/>
          <w:marRight w:val="0"/>
          <w:marTop w:val="0"/>
          <w:marBottom w:val="0"/>
          <w:divBdr>
            <w:top w:val="none" w:sz="0" w:space="0" w:color="auto"/>
            <w:left w:val="none" w:sz="0" w:space="0" w:color="auto"/>
            <w:bottom w:val="none" w:sz="0" w:space="0" w:color="auto"/>
            <w:right w:val="none" w:sz="0" w:space="0" w:color="auto"/>
          </w:divBdr>
        </w:div>
        <w:div w:id="56364321">
          <w:marLeft w:val="640"/>
          <w:marRight w:val="0"/>
          <w:marTop w:val="0"/>
          <w:marBottom w:val="0"/>
          <w:divBdr>
            <w:top w:val="none" w:sz="0" w:space="0" w:color="auto"/>
            <w:left w:val="none" w:sz="0" w:space="0" w:color="auto"/>
            <w:bottom w:val="none" w:sz="0" w:space="0" w:color="auto"/>
            <w:right w:val="none" w:sz="0" w:space="0" w:color="auto"/>
          </w:divBdr>
        </w:div>
        <w:div w:id="76758052">
          <w:marLeft w:val="640"/>
          <w:marRight w:val="0"/>
          <w:marTop w:val="0"/>
          <w:marBottom w:val="0"/>
          <w:divBdr>
            <w:top w:val="none" w:sz="0" w:space="0" w:color="auto"/>
            <w:left w:val="none" w:sz="0" w:space="0" w:color="auto"/>
            <w:bottom w:val="none" w:sz="0" w:space="0" w:color="auto"/>
            <w:right w:val="none" w:sz="0" w:space="0" w:color="auto"/>
          </w:divBdr>
        </w:div>
        <w:div w:id="202403671">
          <w:marLeft w:val="640"/>
          <w:marRight w:val="0"/>
          <w:marTop w:val="0"/>
          <w:marBottom w:val="0"/>
          <w:divBdr>
            <w:top w:val="none" w:sz="0" w:space="0" w:color="auto"/>
            <w:left w:val="none" w:sz="0" w:space="0" w:color="auto"/>
            <w:bottom w:val="none" w:sz="0" w:space="0" w:color="auto"/>
            <w:right w:val="none" w:sz="0" w:space="0" w:color="auto"/>
          </w:divBdr>
        </w:div>
        <w:div w:id="202907016">
          <w:marLeft w:val="640"/>
          <w:marRight w:val="0"/>
          <w:marTop w:val="0"/>
          <w:marBottom w:val="0"/>
          <w:divBdr>
            <w:top w:val="none" w:sz="0" w:space="0" w:color="auto"/>
            <w:left w:val="none" w:sz="0" w:space="0" w:color="auto"/>
            <w:bottom w:val="none" w:sz="0" w:space="0" w:color="auto"/>
            <w:right w:val="none" w:sz="0" w:space="0" w:color="auto"/>
          </w:divBdr>
        </w:div>
        <w:div w:id="204409098">
          <w:marLeft w:val="640"/>
          <w:marRight w:val="0"/>
          <w:marTop w:val="0"/>
          <w:marBottom w:val="0"/>
          <w:divBdr>
            <w:top w:val="none" w:sz="0" w:space="0" w:color="auto"/>
            <w:left w:val="none" w:sz="0" w:space="0" w:color="auto"/>
            <w:bottom w:val="none" w:sz="0" w:space="0" w:color="auto"/>
            <w:right w:val="none" w:sz="0" w:space="0" w:color="auto"/>
          </w:divBdr>
        </w:div>
        <w:div w:id="206795235">
          <w:marLeft w:val="640"/>
          <w:marRight w:val="0"/>
          <w:marTop w:val="0"/>
          <w:marBottom w:val="0"/>
          <w:divBdr>
            <w:top w:val="none" w:sz="0" w:space="0" w:color="auto"/>
            <w:left w:val="none" w:sz="0" w:space="0" w:color="auto"/>
            <w:bottom w:val="none" w:sz="0" w:space="0" w:color="auto"/>
            <w:right w:val="none" w:sz="0" w:space="0" w:color="auto"/>
          </w:divBdr>
        </w:div>
        <w:div w:id="228542473">
          <w:marLeft w:val="640"/>
          <w:marRight w:val="0"/>
          <w:marTop w:val="0"/>
          <w:marBottom w:val="0"/>
          <w:divBdr>
            <w:top w:val="none" w:sz="0" w:space="0" w:color="auto"/>
            <w:left w:val="none" w:sz="0" w:space="0" w:color="auto"/>
            <w:bottom w:val="none" w:sz="0" w:space="0" w:color="auto"/>
            <w:right w:val="none" w:sz="0" w:space="0" w:color="auto"/>
          </w:divBdr>
        </w:div>
        <w:div w:id="320694277">
          <w:marLeft w:val="640"/>
          <w:marRight w:val="0"/>
          <w:marTop w:val="0"/>
          <w:marBottom w:val="0"/>
          <w:divBdr>
            <w:top w:val="none" w:sz="0" w:space="0" w:color="auto"/>
            <w:left w:val="none" w:sz="0" w:space="0" w:color="auto"/>
            <w:bottom w:val="none" w:sz="0" w:space="0" w:color="auto"/>
            <w:right w:val="none" w:sz="0" w:space="0" w:color="auto"/>
          </w:divBdr>
        </w:div>
        <w:div w:id="322507997">
          <w:marLeft w:val="640"/>
          <w:marRight w:val="0"/>
          <w:marTop w:val="0"/>
          <w:marBottom w:val="0"/>
          <w:divBdr>
            <w:top w:val="none" w:sz="0" w:space="0" w:color="auto"/>
            <w:left w:val="none" w:sz="0" w:space="0" w:color="auto"/>
            <w:bottom w:val="none" w:sz="0" w:space="0" w:color="auto"/>
            <w:right w:val="none" w:sz="0" w:space="0" w:color="auto"/>
          </w:divBdr>
        </w:div>
        <w:div w:id="335689252">
          <w:marLeft w:val="640"/>
          <w:marRight w:val="0"/>
          <w:marTop w:val="0"/>
          <w:marBottom w:val="0"/>
          <w:divBdr>
            <w:top w:val="none" w:sz="0" w:space="0" w:color="auto"/>
            <w:left w:val="none" w:sz="0" w:space="0" w:color="auto"/>
            <w:bottom w:val="none" w:sz="0" w:space="0" w:color="auto"/>
            <w:right w:val="none" w:sz="0" w:space="0" w:color="auto"/>
          </w:divBdr>
        </w:div>
        <w:div w:id="409542619">
          <w:marLeft w:val="640"/>
          <w:marRight w:val="0"/>
          <w:marTop w:val="0"/>
          <w:marBottom w:val="0"/>
          <w:divBdr>
            <w:top w:val="none" w:sz="0" w:space="0" w:color="auto"/>
            <w:left w:val="none" w:sz="0" w:space="0" w:color="auto"/>
            <w:bottom w:val="none" w:sz="0" w:space="0" w:color="auto"/>
            <w:right w:val="none" w:sz="0" w:space="0" w:color="auto"/>
          </w:divBdr>
        </w:div>
        <w:div w:id="460076520">
          <w:marLeft w:val="640"/>
          <w:marRight w:val="0"/>
          <w:marTop w:val="0"/>
          <w:marBottom w:val="0"/>
          <w:divBdr>
            <w:top w:val="none" w:sz="0" w:space="0" w:color="auto"/>
            <w:left w:val="none" w:sz="0" w:space="0" w:color="auto"/>
            <w:bottom w:val="none" w:sz="0" w:space="0" w:color="auto"/>
            <w:right w:val="none" w:sz="0" w:space="0" w:color="auto"/>
          </w:divBdr>
        </w:div>
        <w:div w:id="491339967">
          <w:marLeft w:val="640"/>
          <w:marRight w:val="0"/>
          <w:marTop w:val="0"/>
          <w:marBottom w:val="0"/>
          <w:divBdr>
            <w:top w:val="none" w:sz="0" w:space="0" w:color="auto"/>
            <w:left w:val="none" w:sz="0" w:space="0" w:color="auto"/>
            <w:bottom w:val="none" w:sz="0" w:space="0" w:color="auto"/>
            <w:right w:val="none" w:sz="0" w:space="0" w:color="auto"/>
          </w:divBdr>
        </w:div>
        <w:div w:id="499782687">
          <w:marLeft w:val="640"/>
          <w:marRight w:val="0"/>
          <w:marTop w:val="0"/>
          <w:marBottom w:val="0"/>
          <w:divBdr>
            <w:top w:val="none" w:sz="0" w:space="0" w:color="auto"/>
            <w:left w:val="none" w:sz="0" w:space="0" w:color="auto"/>
            <w:bottom w:val="none" w:sz="0" w:space="0" w:color="auto"/>
            <w:right w:val="none" w:sz="0" w:space="0" w:color="auto"/>
          </w:divBdr>
        </w:div>
        <w:div w:id="502814921">
          <w:marLeft w:val="640"/>
          <w:marRight w:val="0"/>
          <w:marTop w:val="0"/>
          <w:marBottom w:val="0"/>
          <w:divBdr>
            <w:top w:val="none" w:sz="0" w:space="0" w:color="auto"/>
            <w:left w:val="none" w:sz="0" w:space="0" w:color="auto"/>
            <w:bottom w:val="none" w:sz="0" w:space="0" w:color="auto"/>
            <w:right w:val="none" w:sz="0" w:space="0" w:color="auto"/>
          </w:divBdr>
        </w:div>
        <w:div w:id="601036111">
          <w:marLeft w:val="640"/>
          <w:marRight w:val="0"/>
          <w:marTop w:val="0"/>
          <w:marBottom w:val="0"/>
          <w:divBdr>
            <w:top w:val="none" w:sz="0" w:space="0" w:color="auto"/>
            <w:left w:val="none" w:sz="0" w:space="0" w:color="auto"/>
            <w:bottom w:val="none" w:sz="0" w:space="0" w:color="auto"/>
            <w:right w:val="none" w:sz="0" w:space="0" w:color="auto"/>
          </w:divBdr>
        </w:div>
        <w:div w:id="602492180">
          <w:marLeft w:val="640"/>
          <w:marRight w:val="0"/>
          <w:marTop w:val="0"/>
          <w:marBottom w:val="0"/>
          <w:divBdr>
            <w:top w:val="none" w:sz="0" w:space="0" w:color="auto"/>
            <w:left w:val="none" w:sz="0" w:space="0" w:color="auto"/>
            <w:bottom w:val="none" w:sz="0" w:space="0" w:color="auto"/>
            <w:right w:val="none" w:sz="0" w:space="0" w:color="auto"/>
          </w:divBdr>
        </w:div>
        <w:div w:id="607851593">
          <w:marLeft w:val="640"/>
          <w:marRight w:val="0"/>
          <w:marTop w:val="0"/>
          <w:marBottom w:val="0"/>
          <w:divBdr>
            <w:top w:val="none" w:sz="0" w:space="0" w:color="auto"/>
            <w:left w:val="none" w:sz="0" w:space="0" w:color="auto"/>
            <w:bottom w:val="none" w:sz="0" w:space="0" w:color="auto"/>
            <w:right w:val="none" w:sz="0" w:space="0" w:color="auto"/>
          </w:divBdr>
        </w:div>
        <w:div w:id="631207366">
          <w:marLeft w:val="640"/>
          <w:marRight w:val="0"/>
          <w:marTop w:val="0"/>
          <w:marBottom w:val="0"/>
          <w:divBdr>
            <w:top w:val="none" w:sz="0" w:space="0" w:color="auto"/>
            <w:left w:val="none" w:sz="0" w:space="0" w:color="auto"/>
            <w:bottom w:val="none" w:sz="0" w:space="0" w:color="auto"/>
            <w:right w:val="none" w:sz="0" w:space="0" w:color="auto"/>
          </w:divBdr>
        </w:div>
        <w:div w:id="634650863">
          <w:marLeft w:val="640"/>
          <w:marRight w:val="0"/>
          <w:marTop w:val="0"/>
          <w:marBottom w:val="0"/>
          <w:divBdr>
            <w:top w:val="none" w:sz="0" w:space="0" w:color="auto"/>
            <w:left w:val="none" w:sz="0" w:space="0" w:color="auto"/>
            <w:bottom w:val="none" w:sz="0" w:space="0" w:color="auto"/>
            <w:right w:val="none" w:sz="0" w:space="0" w:color="auto"/>
          </w:divBdr>
        </w:div>
        <w:div w:id="651063954">
          <w:marLeft w:val="640"/>
          <w:marRight w:val="0"/>
          <w:marTop w:val="0"/>
          <w:marBottom w:val="0"/>
          <w:divBdr>
            <w:top w:val="none" w:sz="0" w:space="0" w:color="auto"/>
            <w:left w:val="none" w:sz="0" w:space="0" w:color="auto"/>
            <w:bottom w:val="none" w:sz="0" w:space="0" w:color="auto"/>
            <w:right w:val="none" w:sz="0" w:space="0" w:color="auto"/>
          </w:divBdr>
        </w:div>
        <w:div w:id="667945032">
          <w:marLeft w:val="640"/>
          <w:marRight w:val="0"/>
          <w:marTop w:val="0"/>
          <w:marBottom w:val="0"/>
          <w:divBdr>
            <w:top w:val="none" w:sz="0" w:space="0" w:color="auto"/>
            <w:left w:val="none" w:sz="0" w:space="0" w:color="auto"/>
            <w:bottom w:val="none" w:sz="0" w:space="0" w:color="auto"/>
            <w:right w:val="none" w:sz="0" w:space="0" w:color="auto"/>
          </w:divBdr>
        </w:div>
        <w:div w:id="713306651">
          <w:marLeft w:val="640"/>
          <w:marRight w:val="0"/>
          <w:marTop w:val="0"/>
          <w:marBottom w:val="0"/>
          <w:divBdr>
            <w:top w:val="none" w:sz="0" w:space="0" w:color="auto"/>
            <w:left w:val="none" w:sz="0" w:space="0" w:color="auto"/>
            <w:bottom w:val="none" w:sz="0" w:space="0" w:color="auto"/>
            <w:right w:val="none" w:sz="0" w:space="0" w:color="auto"/>
          </w:divBdr>
        </w:div>
        <w:div w:id="740568483">
          <w:marLeft w:val="640"/>
          <w:marRight w:val="0"/>
          <w:marTop w:val="0"/>
          <w:marBottom w:val="0"/>
          <w:divBdr>
            <w:top w:val="none" w:sz="0" w:space="0" w:color="auto"/>
            <w:left w:val="none" w:sz="0" w:space="0" w:color="auto"/>
            <w:bottom w:val="none" w:sz="0" w:space="0" w:color="auto"/>
            <w:right w:val="none" w:sz="0" w:space="0" w:color="auto"/>
          </w:divBdr>
        </w:div>
        <w:div w:id="797576271">
          <w:marLeft w:val="640"/>
          <w:marRight w:val="0"/>
          <w:marTop w:val="0"/>
          <w:marBottom w:val="0"/>
          <w:divBdr>
            <w:top w:val="none" w:sz="0" w:space="0" w:color="auto"/>
            <w:left w:val="none" w:sz="0" w:space="0" w:color="auto"/>
            <w:bottom w:val="none" w:sz="0" w:space="0" w:color="auto"/>
            <w:right w:val="none" w:sz="0" w:space="0" w:color="auto"/>
          </w:divBdr>
        </w:div>
        <w:div w:id="839737678">
          <w:marLeft w:val="640"/>
          <w:marRight w:val="0"/>
          <w:marTop w:val="0"/>
          <w:marBottom w:val="0"/>
          <w:divBdr>
            <w:top w:val="none" w:sz="0" w:space="0" w:color="auto"/>
            <w:left w:val="none" w:sz="0" w:space="0" w:color="auto"/>
            <w:bottom w:val="none" w:sz="0" w:space="0" w:color="auto"/>
            <w:right w:val="none" w:sz="0" w:space="0" w:color="auto"/>
          </w:divBdr>
        </w:div>
        <w:div w:id="847987265">
          <w:marLeft w:val="640"/>
          <w:marRight w:val="0"/>
          <w:marTop w:val="0"/>
          <w:marBottom w:val="0"/>
          <w:divBdr>
            <w:top w:val="none" w:sz="0" w:space="0" w:color="auto"/>
            <w:left w:val="none" w:sz="0" w:space="0" w:color="auto"/>
            <w:bottom w:val="none" w:sz="0" w:space="0" w:color="auto"/>
            <w:right w:val="none" w:sz="0" w:space="0" w:color="auto"/>
          </w:divBdr>
        </w:div>
        <w:div w:id="886529077">
          <w:marLeft w:val="640"/>
          <w:marRight w:val="0"/>
          <w:marTop w:val="0"/>
          <w:marBottom w:val="0"/>
          <w:divBdr>
            <w:top w:val="none" w:sz="0" w:space="0" w:color="auto"/>
            <w:left w:val="none" w:sz="0" w:space="0" w:color="auto"/>
            <w:bottom w:val="none" w:sz="0" w:space="0" w:color="auto"/>
            <w:right w:val="none" w:sz="0" w:space="0" w:color="auto"/>
          </w:divBdr>
        </w:div>
        <w:div w:id="900793400">
          <w:marLeft w:val="640"/>
          <w:marRight w:val="0"/>
          <w:marTop w:val="0"/>
          <w:marBottom w:val="0"/>
          <w:divBdr>
            <w:top w:val="none" w:sz="0" w:space="0" w:color="auto"/>
            <w:left w:val="none" w:sz="0" w:space="0" w:color="auto"/>
            <w:bottom w:val="none" w:sz="0" w:space="0" w:color="auto"/>
            <w:right w:val="none" w:sz="0" w:space="0" w:color="auto"/>
          </w:divBdr>
        </w:div>
        <w:div w:id="905184009">
          <w:marLeft w:val="640"/>
          <w:marRight w:val="0"/>
          <w:marTop w:val="0"/>
          <w:marBottom w:val="0"/>
          <w:divBdr>
            <w:top w:val="none" w:sz="0" w:space="0" w:color="auto"/>
            <w:left w:val="none" w:sz="0" w:space="0" w:color="auto"/>
            <w:bottom w:val="none" w:sz="0" w:space="0" w:color="auto"/>
            <w:right w:val="none" w:sz="0" w:space="0" w:color="auto"/>
          </w:divBdr>
        </w:div>
        <w:div w:id="917399919">
          <w:marLeft w:val="640"/>
          <w:marRight w:val="0"/>
          <w:marTop w:val="0"/>
          <w:marBottom w:val="0"/>
          <w:divBdr>
            <w:top w:val="none" w:sz="0" w:space="0" w:color="auto"/>
            <w:left w:val="none" w:sz="0" w:space="0" w:color="auto"/>
            <w:bottom w:val="none" w:sz="0" w:space="0" w:color="auto"/>
            <w:right w:val="none" w:sz="0" w:space="0" w:color="auto"/>
          </w:divBdr>
        </w:div>
        <w:div w:id="986200075">
          <w:marLeft w:val="640"/>
          <w:marRight w:val="0"/>
          <w:marTop w:val="0"/>
          <w:marBottom w:val="0"/>
          <w:divBdr>
            <w:top w:val="none" w:sz="0" w:space="0" w:color="auto"/>
            <w:left w:val="none" w:sz="0" w:space="0" w:color="auto"/>
            <w:bottom w:val="none" w:sz="0" w:space="0" w:color="auto"/>
            <w:right w:val="none" w:sz="0" w:space="0" w:color="auto"/>
          </w:divBdr>
        </w:div>
        <w:div w:id="1063022289">
          <w:marLeft w:val="640"/>
          <w:marRight w:val="0"/>
          <w:marTop w:val="0"/>
          <w:marBottom w:val="0"/>
          <w:divBdr>
            <w:top w:val="none" w:sz="0" w:space="0" w:color="auto"/>
            <w:left w:val="none" w:sz="0" w:space="0" w:color="auto"/>
            <w:bottom w:val="none" w:sz="0" w:space="0" w:color="auto"/>
            <w:right w:val="none" w:sz="0" w:space="0" w:color="auto"/>
          </w:divBdr>
        </w:div>
        <w:div w:id="1098061503">
          <w:marLeft w:val="640"/>
          <w:marRight w:val="0"/>
          <w:marTop w:val="0"/>
          <w:marBottom w:val="0"/>
          <w:divBdr>
            <w:top w:val="none" w:sz="0" w:space="0" w:color="auto"/>
            <w:left w:val="none" w:sz="0" w:space="0" w:color="auto"/>
            <w:bottom w:val="none" w:sz="0" w:space="0" w:color="auto"/>
            <w:right w:val="none" w:sz="0" w:space="0" w:color="auto"/>
          </w:divBdr>
        </w:div>
        <w:div w:id="1133215488">
          <w:marLeft w:val="640"/>
          <w:marRight w:val="0"/>
          <w:marTop w:val="0"/>
          <w:marBottom w:val="0"/>
          <w:divBdr>
            <w:top w:val="none" w:sz="0" w:space="0" w:color="auto"/>
            <w:left w:val="none" w:sz="0" w:space="0" w:color="auto"/>
            <w:bottom w:val="none" w:sz="0" w:space="0" w:color="auto"/>
            <w:right w:val="none" w:sz="0" w:space="0" w:color="auto"/>
          </w:divBdr>
        </w:div>
        <w:div w:id="1157764937">
          <w:marLeft w:val="640"/>
          <w:marRight w:val="0"/>
          <w:marTop w:val="0"/>
          <w:marBottom w:val="0"/>
          <w:divBdr>
            <w:top w:val="none" w:sz="0" w:space="0" w:color="auto"/>
            <w:left w:val="none" w:sz="0" w:space="0" w:color="auto"/>
            <w:bottom w:val="none" w:sz="0" w:space="0" w:color="auto"/>
            <w:right w:val="none" w:sz="0" w:space="0" w:color="auto"/>
          </w:divBdr>
        </w:div>
        <w:div w:id="1177814665">
          <w:marLeft w:val="640"/>
          <w:marRight w:val="0"/>
          <w:marTop w:val="0"/>
          <w:marBottom w:val="0"/>
          <w:divBdr>
            <w:top w:val="none" w:sz="0" w:space="0" w:color="auto"/>
            <w:left w:val="none" w:sz="0" w:space="0" w:color="auto"/>
            <w:bottom w:val="none" w:sz="0" w:space="0" w:color="auto"/>
            <w:right w:val="none" w:sz="0" w:space="0" w:color="auto"/>
          </w:divBdr>
        </w:div>
        <w:div w:id="1178540703">
          <w:marLeft w:val="640"/>
          <w:marRight w:val="0"/>
          <w:marTop w:val="0"/>
          <w:marBottom w:val="0"/>
          <w:divBdr>
            <w:top w:val="none" w:sz="0" w:space="0" w:color="auto"/>
            <w:left w:val="none" w:sz="0" w:space="0" w:color="auto"/>
            <w:bottom w:val="none" w:sz="0" w:space="0" w:color="auto"/>
            <w:right w:val="none" w:sz="0" w:space="0" w:color="auto"/>
          </w:divBdr>
        </w:div>
        <w:div w:id="1235434039">
          <w:marLeft w:val="640"/>
          <w:marRight w:val="0"/>
          <w:marTop w:val="0"/>
          <w:marBottom w:val="0"/>
          <w:divBdr>
            <w:top w:val="none" w:sz="0" w:space="0" w:color="auto"/>
            <w:left w:val="none" w:sz="0" w:space="0" w:color="auto"/>
            <w:bottom w:val="none" w:sz="0" w:space="0" w:color="auto"/>
            <w:right w:val="none" w:sz="0" w:space="0" w:color="auto"/>
          </w:divBdr>
        </w:div>
        <w:div w:id="1249772156">
          <w:marLeft w:val="640"/>
          <w:marRight w:val="0"/>
          <w:marTop w:val="0"/>
          <w:marBottom w:val="0"/>
          <w:divBdr>
            <w:top w:val="none" w:sz="0" w:space="0" w:color="auto"/>
            <w:left w:val="none" w:sz="0" w:space="0" w:color="auto"/>
            <w:bottom w:val="none" w:sz="0" w:space="0" w:color="auto"/>
            <w:right w:val="none" w:sz="0" w:space="0" w:color="auto"/>
          </w:divBdr>
        </w:div>
        <w:div w:id="1285424257">
          <w:marLeft w:val="640"/>
          <w:marRight w:val="0"/>
          <w:marTop w:val="0"/>
          <w:marBottom w:val="0"/>
          <w:divBdr>
            <w:top w:val="none" w:sz="0" w:space="0" w:color="auto"/>
            <w:left w:val="none" w:sz="0" w:space="0" w:color="auto"/>
            <w:bottom w:val="none" w:sz="0" w:space="0" w:color="auto"/>
            <w:right w:val="none" w:sz="0" w:space="0" w:color="auto"/>
          </w:divBdr>
        </w:div>
        <w:div w:id="1287348777">
          <w:marLeft w:val="640"/>
          <w:marRight w:val="0"/>
          <w:marTop w:val="0"/>
          <w:marBottom w:val="0"/>
          <w:divBdr>
            <w:top w:val="none" w:sz="0" w:space="0" w:color="auto"/>
            <w:left w:val="none" w:sz="0" w:space="0" w:color="auto"/>
            <w:bottom w:val="none" w:sz="0" w:space="0" w:color="auto"/>
            <w:right w:val="none" w:sz="0" w:space="0" w:color="auto"/>
          </w:divBdr>
        </w:div>
        <w:div w:id="1322123743">
          <w:marLeft w:val="640"/>
          <w:marRight w:val="0"/>
          <w:marTop w:val="0"/>
          <w:marBottom w:val="0"/>
          <w:divBdr>
            <w:top w:val="none" w:sz="0" w:space="0" w:color="auto"/>
            <w:left w:val="none" w:sz="0" w:space="0" w:color="auto"/>
            <w:bottom w:val="none" w:sz="0" w:space="0" w:color="auto"/>
            <w:right w:val="none" w:sz="0" w:space="0" w:color="auto"/>
          </w:divBdr>
        </w:div>
        <w:div w:id="1324163976">
          <w:marLeft w:val="640"/>
          <w:marRight w:val="0"/>
          <w:marTop w:val="0"/>
          <w:marBottom w:val="0"/>
          <w:divBdr>
            <w:top w:val="none" w:sz="0" w:space="0" w:color="auto"/>
            <w:left w:val="none" w:sz="0" w:space="0" w:color="auto"/>
            <w:bottom w:val="none" w:sz="0" w:space="0" w:color="auto"/>
            <w:right w:val="none" w:sz="0" w:space="0" w:color="auto"/>
          </w:divBdr>
        </w:div>
        <w:div w:id="1353261981">
          <w:marLeft w:val="640"/>
          <w:marRight w:val="0"/>
          <w:marTop w:val="0"/>
          <w:marBottom w:val="0"/>
          <w:divBdr>
            <w:top w:val="none" w:sz="0" w:space="0" w:color="auto"/>
            <w:left w:val="none" w:sz="0" w:space="0" w:color="auto"/>
            <w:bottom w:val="none" w:sz="0" w:space="0" w:color="auto"/>
            <w:right w:val="none" w:sz="0" w:space="0" w:color="auto"/>
          </w:divBdr>
        </w:div>
        <w:div w:id="1390959662">
          <w:marLeft w:val="640"/>
          <w:marRight w:val="0"/>
          <w:marTop w:val="0"/>
          <w:marBottom w:val="0"/>
          <w:divBdr>
            <w:top w:val="none" w:sz="0" w:space="0" w:color="auto"/>
            <w:left w:val="none" w:sz="0" w:space="0" w:color="auto"/>
            <w:bottom w:val="none" w:sz="0" w:space="0" w:color="auto"/>
            <w:right w:val="none" w:sz="0" w:space="0" w:color="auto"/>
          </w:divBdr>
        </w:div>
        <w:div w:id="1413500978">
          <w:marLeft w:val="640"/>
          <w:marRight w:val="0"/>
          <w:marTop w:val="0"/>
          <w:marBottom w:val="0"/>
          <w:divBdr>
            <w:top w:val="none" w:sz="0" w:space="0" w:color="auto"/>
            <w:left w:val="none" w:sz="0" w:space="0" w:color="auto"/>
            <w:bottom w:val="none" w:sz="0" w:space="0" w:color="auto"/>
            <w:right w:val="none" w:sz="0" w:space="0" w:color="auto"/>
          </w:divBdr>
        </w:div>
        <w:div w:id="1482043063">
          <w:marLeft w:val="640"/>
          <w:marRight w:val="0"/>
          <w:marTop w:val="0"/>
          <w:marBottom w:val="0"/>
          <w:divBdr>
            <w:top w:val="none" w:sz="0" w:space="0" w:color="auto"/>
            <w:left w:val="none" w:sz="0" w:space="0" w:color="auto"/>
            <w:bottom w:val="none" w:sz="0" w:space="0" w:color="auto"/>
            <w:right w:val="none" w:sz="0" w:space="0" w:color="auto"/>
          </w:divBdr>
        </w:div>
        <w:div w:id="1526291060">
          <w:marLeft w:val="640"/>
          <w:marRight w:val="0"/>
          <w:marTop w:val="0"/>
          <w:marBottom w:val="0"/>
          <w:divBdr>
            <w:top w:val="none" w:sz="0" w:space="0" w:color="auto"/>
            <w:left w:val="none" w:sz="0" w:space="0" w:color="auto"/>
            <w:bottom w:val="none" w:sz="0" w:space="0" w:color="auto"/>
            <w:right w:val="none" w:sz="0" w:space="0" w:color="auto"/>
          </w:divBdr>
        </w:div>
        <w:div w:id="1557353641">
          <w:marLeft w:val="640"/>
          <w:marRight w:val="0"/>
          <w:marTop w:val="0"/>
          <w:marBottom w:val="0"/>
          <w:divBdr>
            <w:top w:val="none" w:sz="0" w:space="0" w:color="auto"/>
            <w:left w:val="none" w:sz="0" w:space="0" w:color="auto"/>
            <w:bottom w:val="none" w:sz="0" w:space="0" w:color="auto"/>
            <w:right w:val="none" w:sz="0" w:space="0" w:color="auto"/>
          </w:divBdr>
        </w:div>
        <w:div w:id="1602294879">
          <w:marLeft w:val="640"/>
          <w:marRight w:val="0"/>
          <w:marTop w:val="0"/>
          <w:marBottom w:val="0"/>
          <w:divBdr>
            <w:top w:val="none" w:sz="0" w:space="0" w:color="auto"/>
            <w:left w:val="none" w:sz="0" w:space="0" w:color="auto"/>
            <w:bottom w:val="none" w:sz="0" w:space="0" w:color="auto"/>
            <w:right w:val="none" w:sz="0" w:space="0" w:color="auto"/>
          </w:divBdr>
        </w:div>
        <w:div w:id="1626741636">
          <w:marLeft w:val="640"/>
          <w:marRight w:val="0"/>
          <w:marTop w:val="0"/>
          <w:marBottom w:val="0"/>
          <w:divBdr>
            <w:top w:val="none" w:sz="0" w:space="0" w:color="auto"/>
            <w:left w:val="none" w:sz="0" w:space="0" w:color="auto"/>
            <w:bottom w:val="none" w:sz="0" w:space="0" w:color="auto"/>
            <w:right w:val="none" w:sz="0" w:space="0" w:color="auto"/>
          </w:divBdr>
        </w:div>
        <w:div w:id="1628780661">
          <w:marLeft w:val="640"/>
          <w:marRight w:val="0"/>
          <w:marTop w:val="0"/>
          <w:marBottom w:val="0"/>
          <w:divBdr>
            <w:top w:val="none" w:sz="0" w:space="0" w:color="auto"/>
            <w:left w:val="none" w:sz="0" w:space="0" w:color="auto"/>
            <w:bottom w:val="none" w:sz="0" w:space="0" w:color="auto"/>
            <w:right w:val="none" w:sz="0" w:space="0" w:color="auto"/>
          </w:divBdr>
        </w:div>
        <w:div w:id="1642810358">
          <w:marLeft w:val="640"/>
          <w:marRight w:val="0"/>
          <w:marTop w:val="0"/>
          <w:marBottom w:val="0"/>
          <w:divBdr>
            <w:top w:val="none" w:sz="0" w:space="0" w:color="auto"/>
            <w:left w:val="none" w:sz="0" w:space="0" w:color="auto"/>
            <w:bottom w:val="none" w:sz="0" w:space="0" w:color="auto"/>
            <w:right w:val="none" w:sz="0" w:space="0" w:color="auto"/>
          </w:divBdr>
        </w:div>
        <w:div w:id="1654219045">
          <w:marLeft w:val="640"/>
          <w:marRight w:val="0"/>
          <w:marTop w:val="0"/>
          <w:marBottom w:val="0"/>
          <w:divBdr>
            <w:top w:val="none" w:sz="0" w:space="0" w:color="auto"/>
            <w:left w:val="none" w:sz="0" w:space="0" w:color="auto"/>
            <w:bottom w:val="none" w:sz="0" w:space="0" w:color="auto"/>
            <w:right w:val="none" w:sz="0" w:space="0" w:color="auto"/>
          </w:divBdr>
        </w:div>
        <w:div w:id="1718971257">
          <w:marLeft w:val="640"/>
          <w:marRight w:val="0"/>
          <w:marTop w:val="0"/>
          <w:marBottom w:val="0"/>
          <w:divBdr>
            <w:top w:val="none" w:sz="0" w:space="0" w:color="auto"/>
            <w:left w:val="none" w:sz="0" w:space="0" w:color="auto"/>
            <w:bottom w:val="none" w:sz="0" w:space="0" w:color="auto"/>
            <w:right w:val="none" w:sz="0" w:space="0" w:color="auto"/>
          </w:divBdr>
        </w:div>
        <w:div w:id="1725978988">
          <w:marLeft w:val="640"/>
          <w:marRight w:val="0"/>
          <w:marTop w:val="0"/>
          <w:marBottom w:val="0"/>
          <w:divBdr>
            <w:top w:val="none" w:sz="0" w:space="0" w:color="auto"/>
            <w:left w:val="none" w:sz="0" w:space="0" w:color="auto"/>
            <w:bottom w:val="none" w:sz="0" w:space="0" w:color="auto"/>
            <w:right w:val="none" w:sz="0" w:space="0" w:color="auto"/>
          </w:divBdr>
        </w:div>
        <w:div w:id="1737127568">
          <w:marLeft w:val="640"/>
          <w:marRight w:val="0"/>
          <w:marTop w:val="0"/>
          <w:marBottom w:val="0"/>
          <w:divBdr>
            <w:top w:val="none" w:sz="0" w:space="0" w:color="auto"/>
            <w:left w:val="none" w:sz="0" w:space="0" w:color="auto"/>
            <w:bottom w:val="none" w:sz="0" w:space="0" w:color="auto"/>
            <w:right w:val="none" w:sz="0" w:space="0" w:color="auto"/>
          </w:divBdr>
        </w:div>
        <w:div w:id="1762798711">
          <w:marLeft w:val="640"/>
          <w:marRight w:val="0"/>
          <w:marTop w:val="0"/>
          <w:marBottom w:val="0"/>
          <w:divBdr>
            <w:top w:val="none" w:sz="0" w:space="0" w:color="auto"/>
            <w:left w:val="none" w:sz="0" w:space="0" w:color="auto"/>
            <w:bottom w:val="none" w:sz="0" w:space="0" w:color="auto"/>
            <w:right w:val="none" w:sz="0" w:space="0" w:color="auto"/>
          </w:divBdr>
        </w:div>
        <w:div w:id="1771777071">
          <w:marLeft w:val="640"/>
          <w:marRight w:val="0"/>
          <w:marTop w:val="0"/>
          <w:marBottom w:val="0"/>
          <w:divBdr>
            <w:top w:val="none" w:sz="0" w:space="0" w:color="auto"/>
            <w:left w:val="none" w:sz="0" w:space="0" w:color="auto"/>
            <w:bottom w:val="none" w:sz="0" w:space="0" w:color="auto"/>
            <w:right w:val="none" w:sz="0" w:space="0" w:color="auto"/>
          </w:divBdr>
        </w:div>
        <w:div w:id="1774206390">
          <w:marLeft w:val="640"/>
          <w:marRight w:val="0"/>
          <w:marTop w:val="0"/>
          <w:marBottom w:val="0"/>
          <w:divBdr>
            <w:top w:val="none" w:sz="0" w:space="0" w:color="auto"/>
            <w:left w:val="none" w:sz="0" w:space="0" w:color="auto"/>
            <w:bottom w:val="none" w:sz="0" w:space="0" w:color="auto"/>
            <w:right w:val="none" w:sz="0" w:space="0" w:color="auto"/>
          </w:divBdr>
        </w:div>
        <w:div w:id="1804272794">
          <w:marLeft w:val="640"/>
          <w:marRight w:val="0"/>
          <w:marTop w:val="0"/>
          <w:marBottom w:val="0"/>
          <w:divBdr>
            <w:top w:val="none" w:sz="0" w:space="0" w:color="auto"/>
            <w:left w:val="none" w:sz="0" w:space="0" w:color="auto"/>
            <w:bottom w:val="none" w:sz="0" w:space="0" w:color="auto"/>
            <w:right w:val="none" w:sz="0" w:space="0" w:color="auto"/>
          </w:divBdr>
        </w:div>
        <w:div w:id="1819960429">
          <w:marLeft w:val="640"/>
          <w:marRight w:val="0"/>
          <w:marTop w:val="0"/>
          <w:marBottom w:val="0"/>
          <w:divBdr>
            <w:top w:val="none" w:sz="0" w:space="0" w:color="auto"/>
            <w:left w:val="none" w:sz="0" w:space="0" w:color="auto"/>
            <w:bottom w:val="none" w:sz="0" w:space="0" w:color="auto"/>
            <w:right w:val="none" w:sz="0" w:space="0" w:color="auto"/>
          </w:divBdr>
        </w:div>
        <w:div w:id="1859002345">
          <w:marLeft w:val="640"/>
          <w:marRight w:val="0"/>
          <w:marTop w:val="0"/>
          <w:marBottom w:val="0"/>
          <w:divBdr>
            <w:top w:val="none" w:sz="0" w:space="0" w:color="auto"/>
            <w:left w:val="none" w:sz="0" w:space="0" w:color="auto"/>
            <w:bottom w:val="none" w:sz="0" w:space="0" w:color="auto"/>
            <w:right w:val="none" w:sz="0" w:space="0" w:color="auto"/>
          </w:divBdr>
        </w:div>
        <w:div w:id="1859854447">
          <w:marLeft w:val="640"/>
          <w:marRight w:val="0"/>
          <w:marTop w:val="0"/>
          <w:marBottom w:val="0"/>
          <w:divBdr>
            <w:top w:val="none" w:sz="0" w:space="0" w:color="auto"/>
            <w:left w:val="none" w:sz="0" w:space="0" w:color="auto"/>
            <w:bottom w:val="none" w:sz="0" w:space="0" w:color="auto"/>
            <w:right w:val="none" w:sz="0" w:space="0" w:color="auto"/>
          </w:divBdr>
        </w:div>
        <w:div w:id="1866601026">
          <w:marLeft w:val="640"/>
          <w:marRight w:val="0"/>
          <w:marTop w:val="0"/>
          <w:marBottom w:val="0"/>
          <w:divBdr>
            <w:top w:val="none" w:sz="0" w:space="0" w:color="auto"/>
            <w:left w:val="none" w:sz="0" w:space="0" w:color="auto"/>
            <w:bottom w:val="none" w:sz="0" w:space="0" w:color="auto"/>
            <w:right w:val="none" w:sz="0" w:space="0" w:color="auto"/>
          </w:divBdr>
        </w:div>
        <w:div w:id="1913391188">
          <w:marLeft w:val="640"/>
          <w:marRight w:val="0"/>
          <w:marTop w:val="0"/>
          <w:marBottom w:val="0"/>
          <w:divBdr>
            <w:top w:val="none" w:sz="0" w:space="0" w:color="auto"/>
            <w:left w:val="none" w:sz="0" w:space="0" w:color="auto"/>
            <w:bottom w:val="none" w:sz="0" w:space="0" w:color="auto"/>
            <w:right w:val="none" w:sz="0" w:space="0" w:color="auto"/>
          </w:divBdr>
        </w:div>
        <w:div w:id="1921325356">
          <w:marLeft w:val="640"/>
          <w:marRight w:val="0"/>
          <w:marTop w:val="0"/>
          <w:marBottom w:val="0"/>
          <w:divBdr>
            <w:top w:val="none" w:sz="0" w:space="0" w:color="auto"/>
            <w:left w:val="none" w:sz="0" w:space="0" w:color="auto"/>
            <w:bottom w:val="none" w:sz="0" w:space="0" w:color="auto"/>
            <w:right w:val="none" w:sz="0" w:space="0" w:color="auto"/>
          </w:divBdr>
        </w:div>
        <w:div w:id="1942374050">
          <w:marLeft w:val="640"/>
          <w:marRight w:val="0"/>
          <w:marTop w:val="0"/>
          <w:marBottom w:val="0"/>
          <w:divBdr>
            <w:top w:val="none" w:sz="0" w:space="0" w:color="auto"/>
            <w:left w:val="none" w:sz="0" w:space="0" w:color="auto"/>
            <w:bottom w:val="none" w:sz="0" w:space="0" w:color="auto"/>
            <w:right w:val="none" w:sz="0" w:space="0" w:color="auto"/>
          </w:divBdr>
        </w:div>
        <w:div w:id="1958413497">
          <w:marLeft w:val="640"/>
          <w:marRight w:val="0"/>
          <w:marTop w:val="0"/>
          <w:marBottom w:val="0"/>
          <w:divBdr>
            <w:top w:val="none" w:sz="0" w:space="0" w:color="auto"/>
            <w:left w:val="none" w:sz="0" w:space="0" w:color="auto"/>
            <w:bottom w:val="none" w:sz="0" w:space="0" w:color="auto"/>
            <w:right w:val="none" w:sz="0" w:space="0" w:color="auto"/>
          </w:divBdr>
        </w:div>
        <w:div w:id="1963221067">
          <w:marLeft w:val="640"/>
          <w:marRight w:val="0"/>
          <w:marTop w:val="0"/>
          <w:marBottom w:val="0"/>
          <w:divBdr>
            <w:top w:val="none" w:sz="0" w:space="0" w:color="auto"/>
            <w:left w:val="none" w:sz="0" w:space="0" w:color="auto"/>
            <w:bottom w:val="none" w:sz="0" w:space="0" w:color="auto"/>
            <w:right w:val="none" w:sz="0" w:space="0" w:color="auto"/>
          </w:divBdr>
        </w:div>
        <w:div w:id="1965109847">
          <w:marLeft w:val="640"/>
          <w:marRight w:val="0"/>
          <w:marTop w:val="0"/>
          <w:marBottom w:val="0"/>
          <w:divBdr>
            <w:top w:val="none" w:sz="0" w:space="0" w:color="auto"/>
            <w:left w:val="none" w:sz="0" w:space="0" w:color="auto"/>
            <w:bottom w:val="none" w:sz="0" w:space="0" w:color="auto"/>
            <w:right w:val="none" w:sz="0" w:space="0" w:color="auto"/>
          </w:divBdr>
        </w:div>
      </w:divsChild>
    </w:div>
    <w:div w:id="815999705">
      <w:bodyDiv w:val="1"/>
      <w:marLeft w:val="0"/>
      <w:marRight w:val="0"/>
      <w:marTop w:val="0"/>
      <w:marBottom w:val="0"/>
      <w:divBdr>
        <w:top w:val="none" w:sz="0" w:space="0" w:color="auto"/>
        <w:left w:val="none" w:sz="0" w:space="0" w:color="auto"/>
        <w:bottom w:val="none" w:sz="0" w:space="0" w:color="auto"/>
        <w:right w:val="none" w:sz="0" w:space="0" w:color="auto"/>
      </w:divBdr>
      <w:divsChild>
        <w:div w:id="3678061">
          <w:marLeft w:val="640"/>
          <w:marRight w:val="0"/>
          <w:marTop w:val="0"/>
          <w:marBottom w:val="0"/>
          <w:divBdr>
            <w:top w:val="none" w:sz="0" w:space="0" w:color="auto"/>
            <w:left w:val="none" w:sz="0" w:space="0" w:color="auto"/>
            <w:bottom w:val="none" w:sz="0" w:space="0" w:color="auto"/>
            <w:right w:val="none" w:sz="0" w:space="0" w:color="auto"/>
          </w:divBdr>
        </w:div>
        <w:div w:id="11225381">
          <w:marLeft w:val="640"/>
          <w:marRight w:val="0"/>
          <w:marTop w:val="0"/>
          <w:marBottom w:val="0"/>
          <w:divBdr>
            <w:top w:val="none" w:sz="0" w:space="0" w:color="auto"/>
            <w:left w:val="none" w:sz="0" w:space="0" w:color="auto"/>
            <w:bottom w:val="none" w:sz="0" w:space="0" w:color="auto"/>
            <w:right w:val="none" w:sz="0" w:space="0" w:color="auto"/>
          </w:divBdr>
        </w:div>
        <w:div w:id="68845427">
          <w:marLeft w:val="640"/>
          <w:marRight w:val="0"/>
          <w:marTop w:val="0"/>
          <w:marBottom w:val="0"/>
          <w:divBdr>
            <w:top w:val="none" w:sz="0" w:space="0" w:color="auto"/>
            <w:left w:val="none" w:sz="0" w:space="0" w:color="auto"/>
            <w:bottom w:val="none" w:sz="0" w:space="0" w:color="auto"/>
            <w:right w:val="none" w:sz="0" w:space="0" w:color="auto"/>
          </w:divBdr>
        </w:div>
        <w:div w:id="69937171">
          <w:marLeft w:val="640"/>
          <w:marRight w:val="0"/>
          <w:marTop w:val="0"/>
          <w:marBottom w:val="0"/>
          <w:divBdr>
            <w:top w:val="none" w:sz="0" w:space="0" w:color="auto"/>
            <w:left w:val="none" w:sz="0" w:space="0" w:color="auto"/>
            <w:bottom w:val="none" w:sz="0" w:space="0" w:color="auto"/>
            <w:right w:val="none" w:sz="0" w:space="0" w:color="auto"/>
          </w:divBdr>
        </w:div>
        <w:div w:id="94178916">
          <w:marLeft w:val="640"/>
          <w:marRight w:val="0"/>
          <w:marTop w:val="0"/>
          <w:marBottom w:val="0"/>
          <w:divBdr>
            <w:top w:val="none" w:sz="0" w:space="0" w:color="auto"/>
            <w:left w:val="none" w:sz="0" w:space="0" w:color="auto"/>
            <w:bottom w:val="none" w:sz="0" w:space="0" w:color="auto"/>
            <w:right w:val="none" w:sz="0" w:space="0" w:color="auto"/>
          </w:divBdr>
        </w:div>
        <w:div w:id="142042581">
          <w:marLeft w:val="640"/>
          <w:marRight w:val="0"/>
          <w:marTop w:val="0"/>
          <w:marBottom w:val="0"/>
          <w:divBdr>
            <w:top w:val="none" w:sz="0" w:space="0" w:color="auto"/>
            <w:left w:val="none" w:sz="0" w:space="0" w:color="auto"/>
            <w:bottom w:val="none" w:sz="0" w:space="0" w:color="auto"/>
            <w:right w:val="none" w:sz="0" w:space="0" w:color="auto"/>
          </w:divBdr>
        </w:div>
        <w:div w:id="169639367">
          <w:marLeft w:val="640"/>
          <w:marRight w:val="0"/>
          <w:marTop w:val="0"/>
          <w:marBottom w:val="0"/>
          <w:divBdr>
            <w:top w:val="none" w:sz="0" w:space="0" w:color="auto"/>
            <w:left w:val="none" w:sz="0" w:space="0" w:color="auto"/>
            <w:bottom w:val="none" w:sz="0" w:space="0" w:color="auto"/>
            <w:right w:val="none" w:sz="0" w:space="0" w:color="auto"/>
          </w:divBdr>
        </w:div>
        <w:div w:id="205534486">
          <w:marLeft w:val="640"/>
          <w:marRight w:val="0"/>
          <w:marTop w:val="0"/>
          <w:marBottom w:val="0"/>
          <w:divBdr>
            <w:top w:val="none" w:sz="0" w:space="0" w:color="auto"/>
            <w:left w:val="none" w:sz="0" w:space="0" w:color="auto"/>
            <w:bottom w:val="none" w:sz="0" w:space="0" w:color="auto"/>
            <w:right w:val="none" w:sz="0" w:space="0" w:color="auto"/>
          </w:divBdr>
        </w:div>
        <w:div w:id="216670488">
          <w:marLeft w:val="640"/>
          <w:marRight w:val="0"/>
          <w:marTop w:val="0"/>
          <w:marBottom w:val="0"/>
          <w:divBdr>
            <w:top w:val="none" w:sz="0" w:space="0" w:color="auto"/>
            <w:left w:val="none" w:sz="0" w:space="0" w:color="auto"/>
            <w:bottom w:val="none" w:sz="0" w:space="0" w:color="auto"/>
            <w:right w:val="none" w:sz="0" w:space="0" w:color="auto"/>
          </w:divBdr>
        </w:div>
        <w:div w:id="224730581">
          <w:marLeft w:val="640"/>
          <w:marRight w:val="0"/>
          <w:marTop w:val="0"/>
          <w:marBottom w:val="0"/>
          <w:divBdr>
            <w:top w:val="none" w:sz="0" w:space="0" w:color="auto"/>
            <w:left w:val="none" w:sz="0" w:space="0" w:color="auto"/>
            <w:bottom w:val="none" w:sz="0" w:space="0" w:color="auto"/>
            <w:right w:val="none" w:sz="0" w:space="0" w:color="auto"/>
          </w:divBdr>
        </w:div>
        <w:div w:id="231933877">
          <w:marLeft w:val="640"/>
          <w:marRight w:val="0"/>
          <w:marTop w:val="0"/>
          <w:marBottom w:val="0"/>
          <w:divBdr>
            <w:top w:val="none" w:sz="0" w:space="0" w:color="auto"/>
            <w:left w:val="none" w:sz="0" w:space="0" w:color="auto"/>
            <w:bottom w:val="none" w:sz="0" w:space="0" w:color="auto"/>
            <w:right w:val="none" w:sz="0" w:space="0" w:color="auto"/>
          </w:divBdr>
        </w:div>
        <w:div w:id="285742298">
          <w:marLeft w:val="640"/>
          <w:marRight w:val="0"/>
          <w:marTop w:val="0"/>
          <w:marBottom w:val="0"/>
          <w:divBdr>
            <w:top w:val="none" w:sz="0" w:space="0" w:color="auto"/>
            <w:left w:val="none" w:sz="0" w:space="0" w:color="auto"/>
            <w:bottom w:val="none" w:sz="0" w:space="0" w:color="auto"/>
            <w:right w:val="none" w:sz="0" w:space="0" w:color="auto"/>
          </w:divBdr>
        </w:div>
        <w:div w:id="288054759">
          <w:marLeft w:val="640"/>
          <w:marRight w:val="0"/>
          <w:marTop w:val="0"/>
          <w:marBottom w:val="0"/>
          <w:divBdr>
            <w:top w:val="none" w:sz="0" w:space="0" w:color="auto"/>
            <w:left w:val="none" w:sz="0" w:space="0" w:color="auto"/>
            <w:bottom w:val="none" w:sz="0" w:space="0" w:color="auto"/>
            <w:right w:val="none" w:sz="0" w:space="0" w:color="auto"/>
          </w:divBdr>
        </w:div>
        <w:div w:id="308831682">
          <w:marLeft w:val="640"/>
          <w:marRight w:val="0"/>
          <w:marTop w:val="0"/>
          <w:marBottom w:val="0"/>
          <w:divBdr>
            <w:top w:val="none" w:sz="0" w:space="0" w:color="auto"/>
            <w:left w:val="none" w:sz="0" w:space="0" w:color="auto"/>
            <w:bottom w:val="none" w:sz="0" w:space="0" w:color="auto"/>
            <w:right w:val="none" w:sz="0" w:space="0" w:color="auto"/>
          </w:divBdr>
        </w:div>
        <w:div w:id="363285278">
          <w:marLeft w:val="640"/>
          <w:marRight w:val="0"/>
          <w:marTop w:val="0"/>
          <w:marBottom w:val="0"/>
          <w:divBdr>
            <w:top w:val="none" w:sz="0" w:space="0" w:color="auto"/>
            <w:left w:val="none" w:sz="0" w:space="0" w:color="auto"/>
            <w:bottom w:val="none" w:sz="0" w:space="0" w:color="auto"/>
            <w:right w:val="none" w:sz="0" w:space="0" w:color="auto"/>
          </w:divBdr>
        </w:div>
        <w:div w:id="386295213">
          <w:marLeft w:val="640"/>
          <w:marRight w:val="0"/>
          <w:marTop w:val="0"/>
          <w:marBottom w:val="0"/>
          <w:divBdr>
            <w:top w:val="none" w:sz="0" w:space="0" w:color="auto"/>
            <w:left w:val="none" w:sz="0" w:space="0" w:color="auto"/>
            <w:bottom w:val="none" w:sz="0" w:space="0" w:color="auto"/>
            <w:right w:val="none" w:sz="0" w:space="0" w:color="auto"/>
          </w:divBdr>
        </w:div>
        <w:div w:id="386758905">
          <w:marLeft w:val="640"/>
          <w:marRight w:val="0"/>
          <w:marTop w:val="0"/>
          <w:marBottom w:val="0"/>
          <w:divBdr>
            <w:top w:val="none" w:sz="0" w:space="0" w:color="auto"/>
            <w:left w:val="none" w:sz="0" w:space="0" w:color="auto"/>
            <w:bottom w:val="none" w:sz="0" w:space="0" w:color="auto"/>
            <w:right w:val="none" w:sz="0" w:space="0" w:color="auto"/>
          </w:divBdr>
        </w:div>
        <w:div w:id="430052583">
          <w:marLeft w:val="640"/>
          <w:marRight w:val="0"/>
          <w:marTop w:val="0"/>
          <w:marBottom w:val="0"/>
          <w:divBdr>
            <w:top w:val="none" w:sz="0" w:space="0" w:color="auto"/>
            <w:left w:val="none" w:sz="0" w:space="0" w:color="auto"/>
            <w:bottom w:val="none" w:sz="0" w:space="0" w:color="auto"/>
            <w:right w:val="none" w:sz="0" w:space="0" w:color="auto"/>
          </w:divBdr>
        </w:div>
        <w:div w:id="439493550">
          <w:marLeft w:val="640"/>
          <w:marRight w:val="0"/>
          <w:marTop w:val="0"/>
          <w:marBottom w:val="0"/>
          <w:divBdr>
            <w:top w:val="none" w:sz="0" w:space="0" w:color="auto"/>
            <w:left w:val="none" w:sz="0" w:space="0" w:color="auto"/>
            <w:bottom w:val="none" w:sz="0" w:space="0" w:color="auto"/>
            <w:right w:val="none" w:sz="0" w:space="0" w:color="auto"/>
          </w:divBdr>
        </w:div>
        <w:div w:id="485168108">
          <w:marLeft w:val="640"/>
          <w:marRight w:val="0"/>
          <w:marTop w:val="0"/>
          <w:marBottom w:val="0"/>
          <w:divBdr>
            <w:top w:val="none" w:sz="0" w:space="0" w:color="auto"/>
            <w:left w:val="none" w:sz="0" w:space="0" w:color="auto"/>
            <w:bottom w:val="none" w:sz="0" w:space="0" w:color="auto"/>
            <w:right w:val="none" w:sz="0" w:space="0" w:color="auto"/>
          </w:divBdr>
        </w:div>
        <w:div w:id="498807735">
          <w:marLeft w:val="640"/>
          <w:marRight w:val="0"/>
          <w:marTop w:val="0"/>
          <w:marBottom w:val="0"/>
          <w:divBdr>
            <w:top w:val="none" w:sz="0" w:space="0" w:color="auto"/>
            <w:left w:val="none" w:sz="0" w:space="0" w:color="auto"/>
            <w:bottom w:val="none" w:sz="0" w:space="0" w:color="auto"/>
            <w:right w:val="none" w:sz="0" w:space="0" w:color="auto"/>
          </w:divBdr>
        </w:div>
        <w:div w:id="539173126">
          <w:marLeft w:val="640"/>
          <w:marRight w:val="0"/>
          <w:marTop w:val="0"/>
          <w:marBottom w:val="0"/>
          <w:divBdr>
            <w:top w:val="none" w:sz="0" w:space="0" w:color="auto"/>
            <w:left w:val="none" w:sz="0" w:space="0" w:color="auto"/>
            <w:bottom w:val="none" w:sz="0" w:space="0" w:color="auto"/>
            <w:right w:val="none" w:sz="0" w:space="0" w:color="auto"/>
          </w:divBdr>
        </w:div>
        <w:div w:id="571745297">
          <w:marLeft w:val="640"/>
          <w:marRight w:val="0"/>
          <w:marTop w:val="0"/>
          <w:marBottom w:val="0"/>
          <w:divBdr>
            <w:top w:val="none" w:sz="0" w:space="0" w:color="auto"/>
            <w:left w:val="none" w:sz="0" w:space="0" w:color="auto"/>
            <w:bottom w:val="none" w:sz="0" w:space="0" w:color="auto"/>
            <w:right w:val="none" w:sz="0" w:space="0" w:color="auto"/>
          </w:divBdr>
        </w:div>
        <w:div w:id="576522058">
          <w:marLeft w:val="640"/>
          <w:marRight w:val="0"/>
          <w:marTop w:val="0"/>
          <w:marBottom w:val="0"/>
          <w:divBdr>
            <w:top w:val="none" w:sz="0" w:space="0" w:color="auto"/>
            <w:left w:val="none" w:sz="0" w:space="0" w:color="auto"/>
            <w:bottom w:val="none" w:sz="0" w:space="0" w:color="auto"/>
            <w:right w:val="none" w:sz="0" w:space="0" w:color="auto"/>
          </w:divBdr>
        </w:div>
        <w:div w:id="615479975">
          <w:marLeft w:val="640"/>
          <w:marRight w:val="0"/>
          <w:marTop w:val="0"/>
          <w:marBottom w:val="0"/>
          <w:divBdr>
            <w:top w:val="none" w:sz="0" w:space="0" w:color="auto"/>
            <w:left w:val="none" w:sz="0" w:space="0" w:color="auto"/>
            <w:bottom w:val="none" w:sz="0" w:space="0" w:color="auto"/>
            <w:right w:val="none" w:sz="0" w:space="0" w:color="auto"/>
          </w:divBdr>
        </w:div>
        <w:div w:id="639921705">
          <w:marLeft w:val="640"/>
          <w:marRight w:val="0"/>
          <w:marTop w:val="0"/>
          <w:marBottom w:val="0"/>
          <w:divBdr>
            <w:top w:val="none" w:sz="0" w:space="0" w:color="auto"/>
            <w:left w:val="none" w:sz="0" w:space="0" w:color="auto"/>
            <w:bottom w:val="none" w:sz="0" w:space="0" w:color="auto"/>
            <w:right w:val="none" w:sz="0" w:space="0" w:color="auto"/>
          </w:divBdr>
        </w:div>
        <w:div w:id="733049490">
          <w:marLeft w:val="640"/>
          <w:marRight w:val="0"/>
          <w:marTop w:val="0"/>
          <w:marBottom w:val="0"/>
          <w:divBdr>
            <w:top w:val="none" w:sz="0" w:space="0" w:color="auto"/>
            <w:left w:val="none" w:sz="0" w:space="0" w:color="auto"/>
            <w:bottom w:val="none" w:sz="0" w:space="0" w:color="auto"/>
            <w:right w:val="none" w:sz="0" w:space="0" w:color="auto"/>
          </w:divBdr>
        </w:div>
        <w:div w:id="745808832">
          <w:marLeft w:val="640"/>
          <w:marRight w:val="0"/>
          <w:marTop w:val="0"/>
          <w:marBottom w:val="0"/>
          <w:divBdr>
            <w:top w:val="none" w:sz="0" w:space="0" w:color="auto"/>
            <w:left w:val="none" w:sz="0" w:space="0" w:color="auto"/>
            <w:bottom w:val="none" w:sz="0" w:space="0" w:color="auto"/>
            <w:right w:val="none" w:sz="0" w:space="0" w:color="auto"/>
          </w:divBdr>
        </w:div>
        <w:div w:id="759448225">
          <w:marLeft w:val="640"/>
          <w:marRight w:val="0"/>
          <w:marTop w:val="0"/>
          <w:marBottom w:val="0"/>
          <w:divBdr>
            <w:top w:val="none" w:sz="0" w:space="0" w:color="auto"/>
            <w:left w:val="none" w:sz="0" w:space="0" w:color="auto"/>
            <w:bottom w:val="none" w:sz="0" w:space="0" w:color="auto"/>
            <w:right w:val="none" w:sz="0" w:space="0" w:color="auto"/>
          </w:divBdr>
        </w:div>
        <w:div w:id="817381451">
          <w:marLeft w:val="640"/>
          <w:marRight w:val="0"/>
          <w:marTop w:val="0"/>
          <w:marBottom w:val="0"/>
          <w:divBdr>
            <w:top w:val="none" w:sz="0" w:space="0" w:color="auto"/>
            <w:left w:val="none" w:sz="0" w:space="0" w:color="auto"/>
            <w:bottom w:val="none" w:sz="0" w:space="0" w:color="auto"/>
            <w:right w:val="none" w:sz="0" w:space="0" w:color="auto"/>
          </w:divBdr>
        </w:div>
        <w:div w:id="820658634">
          <w:marLeft w:val="640"/>
          <w:marRight w:val="0"/>
          <w:marTop w:val="0"/>
          <w:marBottom w:val="0"/>
          <w:divBdr>
            <w:top w:val="none" w:sz="0" w:space="0" w:color="auto"/>
            <w:left w:val="none" w:sz="0" w:space="0" w:color="auto"/>
            <w:bottom w:val="none" w:sz="0" w:space="0" w:color="auto"/>
            <w:right w:val="none" w:sz="0" w:space="0" w:color="auto"/>
          </w:divBdr>
        </w:div>
        <w:div w:id="849031622">
          <w:marLeft w:val="640"/>
          <w:marRight w:val="0"/>
          <w:marTop w:val="0"/>
          <w:marBottom w:val="0"/>
          <w:divBdr>
            <w:top w:val="none" w:sz="0" w:space="0" w:color="auto"/>
            <w:left w:val="none" w:sz="0" w:space="0" w:color="auto"/>
            <w:bottom w:val="none" w:sz="0" w:space="0" w:color="auto"/>
            <w:right w:val="none" w:sz="0" w:space="0" w:color="auto"/>
          </w:divBdr>
        </w:div>
        <w:div w:id="863127899">
          <w:marLeft w:val="640"/>
          <w:marRight w:val="0"/>
          <w:marTop w:val="0"/>
          <w:marBottom w:val="0"/>
          <w:divBdr>
            <w:top w:val="none" w:sz="0" w:space="0" w:color="auto"/>
            <w:left w:val="none" w:sz="0" w:space="0" w:color="auto"/>
            <w:bottom w:val="none" w:sz="0" w:space="0" w:color="auto"/>
            <w:right w:val="none" w:sz="0" w:space="0" w:color="auto"/>
          </w:divBdr>
        </w:div>
        <w:div w:id="943998723">
          <w:marLeft w:val="640"/>
          <w:marRight w:val="0"/>
          <w:marTop w:val="0"/>
          <w:marBottom w:val="0"/>
          <w:divBdr>
            <w:top w:val="none" w:sz="0" w:space="0" w:color="auto"/>
            <w:left w:val="none" w:sz="0" w:space="0" w:color="auto"/>
            <w:bottom w:val="none" w:sz="0" w:space="0" w:color="auto"/>
            <w:right w:val="none" w:sz="0" w:space="0" w:color="auto"/>
          </w:divBdr>
        </w:div>
        <w:div w:id="950474728">
          <w:marLeft w:val="640"/>
          <w:marRight w:val="0"/>
          <w:marTop w:val="0"/>
          <w:marBottom w:val="0"/>
          <w:divBdr>
            <w:top w:val="none" w:sz="0" w:space="0" w:color="auto"/>
            <w:left w:val="none" w:sz="0" w:space="0" w:color="auto"/>
            <w:bottom w:val="none" w:sz="0" w:space="0" w:color="auto"/>
            <w:right w:val="none" w:sz="0" w:space="0" w:color="auto"/>
          </w:divBdr>
        </w:div>
        <w:div w:id="982395649">
          <w:marLeft w:val="640"/>
          <w:marRight w:val="0"/>
          <w:marTop w:val="0"/>
          <w:marBottom w:val="0"/>
          <w:divBdr>
            <w:top w:val="none" w:sz="0" w:space="0" w:color="auto"/>
            <w:left w:val="none" w:sz="0" w:space="0" w:color="auto"/>
            <w:bottom w:val="none" w:sz="0" w:space="0" w:color="auto"/>
            <w:right w:val="none" w:sz="0" w:space="0" w:color="auto"/>
          </w:divBdr>
        </w:div>
        <w:div w:id="987242666">
          <w:marLeft w:val="640"/>
          <w:marRight w:val="0"/>
          <w:marTop w:val="0"/>
          <w:marBottom w:val="0"/>
          <w:divBdr>
            <w:top w:val="none" w:sz="0" w:space="0" w:color="auto"/>
            <w:left w:val="none" w:sz="0" w:space="0" w:color="auto"/>
            <w:bottom w:val="none" w:sz="0" w:space="0" w:color="auto"/>
            <w:right w:val="none" w:sz="0" w:space="0" w:color="auto"/>
          </w:divBdr>
        </w:div>
        <w:div w:id="1038818054">
          <w:marLeft w:val="640"/>
          <w:marRight w:val="0"/>
          <w:marTop w:val="0"/>
          <w:marBottom w:val="0"/>
          <w:divBdr>
            <w:top w:val="none" w:sz="0" w:space="0" w:color="auto"/>
            <w:left w:val="none" w:sz="0" w:space="0" w:color="auto"/>
            <w:bottom w:val="none" w:sz="0" w:space="0" w:color="auto"/>
            <w:right w:val="none" w:sz="0" w:space="0" w:color="auto"/>
          </w:divBdr>
        </w:div>
        <w:div w:id="1073158153">
          <w:marLeft w:val="640"/>
          <w:marRight w:val="0"/>
          <w:marTop w:val="0"/>
          <w:marBottom w:val="0"/>
          <w:divBdr>
            <w:top w:val="none" w:sz="0" w:space="0" w:color="auto"/>
            <w:left w:val="none" w:sz="0" w:space="0" w:color="auto"/>
            <w:bottom w:val="none" w:sz="0" w:space="0" w:color="auto"/>
            <w:right w:val="none" w:sz="0" w:space="0" w:color="auto"/>
          </w:divBdr>
        </w:div>
        <w:div w:id="1083604392">
          <w:marLeft w:val="640"/>
          <w:marRight w:val="0"/>
          <w:marTop w:val="0"/>
          <w:marBottom w:val="0"/>
          <w:divBdr>
            <w:top w:val="none" w:sz="0" w:space="0" w:color="auto"/>
            <w:left w:val="none" w:sz="0" w:space="0" w:color="auto"/>
            <w:bottom w:val="none" w:sz="0" w:space="0" w:color="auto"/>
            <w:right w:val="none" w:sz="0" w:space="0" w:color="auto"/>
          </w:divBdr>
        </w:div>
        <w:div w:id="1136680461">
          <w:marLeft w:val="640"/>
          <w:marRight w:val="0"/>
          <w:marTop w:val="0"/>
          <w:marBottom w:val="0"/>
          <w:divBdr>
            <w:top w:val="none" w:sz="0" w:space="0" w:color="auto"/>
            <w:left w:val="none" w:sz="0" w:space="0" w:color="auto"/>
            <w:bottom w:val="none" w:sz="0" w:space="0" w:color="auto"/>
            <w:right w:val="none" w:sz="0" w:space="0" w:color="auto"/>
          </w:divBdr>
        </w:div>
        <w:div w:id="1298292536">
          <w:marLeft w:val="640"/>
          <w:marRight w:val="0"/>
          <w:marTop w:val="0"/>
          <w:marBottom w:val="0"/>
          <w:divBdr>
            <w:top w:val="none" w:sz="0" w:space="0" w:color="auto"/>
            <w:left w:val="none" w:sz="0" w:space="0" w:color="auto"/>
            <w:bottom w:val="none" w:sz="0" w:space="0" w:color="auto"/>
            <w:right w:val="none" w:sz="0" w:space="0" w:color="auto"/>
          </w:divBdr>
        </w:div>
        <w:div w:id="1303272538">
          <w:marLeft w:val="640"/>
          <w:marRight w:val="0"/>
          <w:marTop w:val="0"/>
          <w:marBottom w:val="0"/>
          <w:divBdr>
            <w:top w:val="none" w:sz="0" w:space="0" w:color="auto"/>
            <w:left w:val="none" w:sz="0" w:space="0" w:color="auto"/>
            <w:bottom w:val="none" w:sz="0" w:space="0" w:color="auto"/>
            <w:right w:val="none" w:sz="0" w:space="0" w:color="auto"/>
          </w:divBdr>
        </w:div>
        <w:div w:id="1317108039">
          <w:marLeft w:val="640"/>
          <w:marRight w:val="0"/>
          <w:marTop w:val="0"/>
          <w:marBottom w:val="0"/>
          <w:divBdr>
            <w:top w:val="none" w:sz="0" w:space="0" w:color="auto"/>
            <w:left w:val="none" w:sz="0" w:space="0" w:color="auto"/>
            <w:bottom w:val="none" w:sz="0" w:space="0" w:color="auto"/>
            <w:right w:val="none" w:sz="0" w:space="0" w:color="auto"/>
          </w:divBdr>
        </w:div>
        <w:div w:id="1343438987">
          <w:marLeft w:val="640"/>
          <w:marRight w:val="0"/>
          <w:marTop w:val="0"/>
          <w:marBottom w:val="0"/>
          <w:divBdr>
            <w:top w:val="none" w:sz="0" w:space="0" w:color="auto"/>
            <w:left w:val="none" w:sz="0" w:space="0" w:color="auto"/>
            <w:bottom w:val="none" w:sz="0" w:space="0" w:color="auto"/>
            <w:right w:val="none" w:sz="0" w:space="0" w:color="auto"/>
          </w:divBdr>
        </w:div>
        <w:div w:id="1392461782">
          <w:marLeft w:val="640"/>
          <w:marRight w:val="0"/>
          <w:marTop w:val="0"/>
          <w:marBottom w:val="0"/>
          <w:divBdr>
            <w:top w:val="none" w:sz="0" w:space="0" w:color="auto"/>
            <w:left w:val="none" w:sz="0" w:space="0" w:color="auto"/>
            <w:bottom w:val="none" w:sz="0" w:space="0" w:color="auto"/>
            <w:right w:val="none" w:sz="0" w:space="0" w:color="auto"/>
          </w:divBdr>
        </w:div>
        <w:div w:id="1409617354">
          <w:marLeft w:val="640"/>
          <w:marRight w:val="0"/>
          <w:marTop w:val="0"/>
          <w:marBottom w:val="0"/>
          <w:divBdr>
            <w:top w:val="none" w:sz="0" w:space="0" w:color="auto"/>
            <w:left w:val="none" w:sz="0" w:space="0" w:color="auto"/>
            <w:bottom w:val="none" w:sz="0" w:space="0" w:color="auto"/>
            <w:right w:val="none" w:sz="0" w:space="0" w:color="auto"/>
          </w:divBdr>
        </w:div>
        <w:div w:id="1454397088">
          <w:marLeft w:val="640"/>
          <w:marRight w:val="0"/>
          <w:marTop w:val="0"/>
          <w:marBottom w:val="0"/>
          <w:divBdr>
            <w:top w:val="none" w:sz="0" w:space="0" w:color="auto"/>
            <w:left w:val="none" w:sz="0" w:space="0" w:color="auto"/>
            <w:bottom w:val="none" w:sz="0" w:space="0" w:color="auto"/>
            <w:right w:val="none" w:sz="0" w:space="0" w:color="auto"/>
          </w:divBdr>
        </w:div>
        <w:div w:id="1530143533">
          <w:marLeft w:val="640"/>
          <w:marRight w:val="0"/>
          <w:marTop w:val="0"/>
          <w:marBottom w:val="0"/>
          <w:divBdr>
            <w:top w:val="none" w:sz="0" w:space="0" w:color="auto"/>
            <w:left w:val="none" w:sz="0" w:space="0" w:color="auto"/>
            <w:bottom w:val="none" w:sz="0" w:space="0" w:color="auto"/>
            <w:right w:val="none" w:sz="0" w:space="0" w:color="auto"/>
          </w:divBdr>
        </w:div>
        <w:div w:id="1554072627">
          <w:marLeft w:val="640"/>
          <w:marRight w:val="0"/>
          <w:marTop w:val="0"/>
          <w:marBottom w:val="0"/>
          <w:divBdr>
            <w:top w:val="none" w:sz="0" w:space="0" w:color="auto"/>
            <w:left w:val="none" w:sz="0" w:space="0" w:color="auto"/>
            <w:bottom w:val="none" w:sz="0" w:space="0" w:color="auto"/>
            <w:right w:val="none" w:sz="0" w:space="0" w:color="auto"/>
          </w:divBdr>
        </w:div>
        <w:div w:id="1561357573">
          <w:marLeft w:val="640"/>
          <w:marRight w:val="0"/>
          <w:marTop w:val="0"/>
          <w:marBottom w:val="0"/>
          <w:divBdr>
            <w:top w:val="none" w:sz="0" w:space="0" w:color="auto"/>
            <w:left w:val="none" w:sz="0" w:space="0" w:color="auto"/>
            <w:bottom w:val="none" w:sz="0" w:space="0" w:color="auto"/>
            <w:right w:val="none" w:sz="0" w:space="0" w:color="auto"/>
          </w:divBdr>
        </w:div>
        <w:div w:id="1644846463">
          <w:marLeft w:val="640"/>
          <w:marRight w:val="0"/>
          <w:marTop w:val="0"/>
          <w:marBottom w:val="0"/>
          <w:divBdr>
            <w:top w:val="none" w:sz="0" w:space="0" w:color="auto"/>
            <w:left w:val="none" w:sz="0" w:space="0" w:color="auto"/>
            <w:bottom w:val="none" w:sz="0" w:space="0" w:color="auto"/>
            <w:right w:val="none" w:sz="0" w:space="0" w:color="auto"/>
          </w:divBdr>
        </w:div>
        <w:div w:id="1660962037">
          <w:marLeft w:val="640"/>
          <w:marRight w:val="0"/>
          <w:marTop w:val="0"/>
          <w:marBottom w:val="0"/>
          <w:divBdr>
            <w:top w:val="none" w:sz="0" w:space="0" w:color="auto"/>
            <w:left w:val="none" w:sz="0" w:space="0" w:color="auto"/>
            <w:bottom w:val="none" w:sz="0" w:space="0" w:color="auto"/>
            <w:right w:val="none" w:sz="0" w:space="0" w:color="auto"/>
          </w:divBdr>
        </w:div>
        <w:div w:id="1681161077">
          <w:marLeft w:val="640"/>
          <w:marRight w:val="0"/>
          <w:marTop w:val="0"/>
          <w:marBottom w:val="0"/>
          <w:divBdr>
            <w:top w:val="none" w:sz="0" w:space="0" w:color="auto"/>
            <w:left w:val="none" w:sz="0" w:space="0" w:color="auto"/>
            <w:bottom w:val="none" w:sz="0" w:space="0" w:color="auto"/>
            <w:right w:val="none" w:sz="0" w:space="0" w:color="auto"/>
          </w:divBdr>
        </w:div>
        <w:div w:id="1684242332">
          <w:marLeft w:val="640"/>
          <w:marRight w:val="0"/>
          <w:marTop w:val="0"/>
          <w:marBottom w:val="0"/>
          <w:divBdr>
            <w:top w:val="none" w:sz="0" w:space="0" w:color="auto"/>
            <w:left w:val="none" w:sz="0" w:space="0" w:color="auto"/>
            <w:bottom w:val="none" w:sz="0" w:space="0" w:color="auto"/>
            <w:right w:val="none" w:sz="0" w:space="0" w:color="auto"/>
          </w:divBdr>
        </w:div>
        <w:div w:id="1715346588">
          <w:marLeft w:val="640"/>
          <w:marRight w:val="0"/>
          <w:marTop w:val="0"/>
          <w:marBottom w:val="0"/>
          <w:divBdr>
            <w:top w:val="none" w:sz="0" w:space="0" w:color="auto"/>
            <w:left w:val="none" w:sz="0" w:space="0" w:color="auto"/>
            <w:bottom w:val="none" w:sz="0" w:space="0" w:color="auto"/>
            <w:right w:val="none" w:sz="0" w:space="0" w:color="auto"/>
          </w:divBdr>
        </w:div>
        <w:div w:id="1739399364">
          <w:marLeft w:val="640"/>
          <w:marRight w:val="0"/>
          <w:marTop w:val="0"/>
          <w:marBottom w:val="0"/>
          <w:divBdr>
            <w:top w:val="none" w:sz="0" w:space="0" w:color="auto"/>
            <w:left w:val="none" w:sz="0" w:space="0" w:color="auto"/>
            <w:bottom w:val="none" w:sz="0" w:space="0" w:color="auto"/>
            <w:right w:val="none" w:sz="0" w:space="0" w:color="auto"/>
          </w:divBdr>
        </w:div>
        <w:div w:id="1781677259">
          <w:marLeft w:val="640"/>
          <w:marRight w:val="0"/>
          <w:marTop w:val="0"/>
          <w:marBottom w:val="0"/>
          <w:divBdr>
            <w:top w:val="none" w:sz="0" w:space="0" w:color="auto"/>
            <w:left w:val="none" w:sz="0" w:space="0" w:color="auto"/>
            <w:bottom w:val="none" w:sz="0" w:space="0" w:color="auto"/>
            <w:right w:val="none" w:sz="0" w:space="0" w:color="auto"/>
          </w:divBdr>
        </w:div>
        <w:div w:id="1801263507">
          <w:marLeft w:val="640"/>
          <w:marRight w:val="0"/>
          <w:marTop w:val="0"/>
          <w:marBottom w:val="0"/>
          <w:divBdr>
            <w:top w:val="none" w:sz="0" w:space="0" w:color="auto"/>
            <w:left w:val="none" w:sz="0" w:space="0" w:color="auto"/>
            <w:bottom w:val="none" w:sz="0" w:space="0" w:color="auto"/>
            <w:right w:val="none" w:sz="0" w:space="0" w:color="auto"/>
          </w:divBdr>
        </w:div>
        <w:div w:id="1808473591">
          <w:marLeft w:val="640"/>
          <w:marRight w:val="0"/>
          <w:marTop w:val="0"/>
          <w:marBottom w:val="0"/>
          <w:divBdr>
            <w:top w:val="none" w:sz="0" w:space="0" w:color="auto"/>
            <w:left w:val="none" w:sz="0" w:space="0" w:color="auto"/>
            <w:bottom w:val="none" w:sz="0" w:space="0" w:color="auto"/>
            <w:right w:val="none" w:sz="0" w:space="0" w:color="auto"/>
          </w:divBdr>
        </w:div>
        <w:div w:id="1836334120">
          <w:marLeft w:val="640"/>
          <w:marRight w:val="0"/>
          <w:marTop w:val="0"/>
          <w:marBottom w:val="0"/>
          <w:divBdr>
            <w:top w:val="none" w:sz="0" w:space="0" w:color="auto"/>
            <w:left w:val="none" w:sz="0" w:space="0" w:color="auto"/>
            <w:bottom w:val="none" w:sz="0" w:space="0" w:color="auto"/>
            <w:right w:val="none" w:sz="0" w:space="0" w:color="auto"/>
          </w:divBdr>
        </w:div>
        <w:div w:id="1884517871">
          <w:marLeft w:val="640"/>
          <w:marRight w:val="0"/>
          <w:marTop w:val="0"/>
          <w:marBottom w:val="0"/>
          <w:divBdr>
            <w:top w:val="none" w:sz="0" w:space="0" w:color="auto"/>
            <w:left w:val="none" w:sz="0" w:space="0" w:color="auto"/>
            <w:bottom w:val="none" w:sz="0" w:space="0" w:color="auto"/>
            <w:right w:val="none" w:sz="0" w:space="0" w:color="auto"/>
          </w:divBdr>
        </w:div>
        <w:div w:id="1939480588">
          <w:marLeft w:val="640"/>
          <w:marRight w:val="0"/>
          <w:marTop w:val="0"/>
          <w:marBottom w:val="0"/>
          <w:divBdr>
            <w:top w:val="none" w:sz="0" w:space="0" w:color="auto"/>
            <w:left w:val="none" w:sz="0" w:space="0" w:color="auto"/>
            <w:bottom w:val="none" w:sz="0" w:space="0" w:color="auto"/>
            <w:right w:val="none" w:sz="0" w:space="0" w:color="auto"/>
          </w:divBdr>
        </w:div>
        <w:div w:id="1961841891">
          <w:marLeft w:val="640"/>
          <w:marRight w:val="0"/>
          <w:marTop w:val="0"/>
          <w:marBottom w:val="0"/>
          <w:divBdr>
            <w:top w:val="none" w:sz="0" w:space="0" w:color="auto"/>
            <w:left w:val="none" w:sz="0" w:space="0" w:color="auto"/>
            <w:bottom w:val="none" w:sz="0" w:space="0" w:color="auto"/>
            <w:right w:val="none" w:sz="0" w:space="0" w:color="auto"/>
          </w:divBdr>
        </w:div>
        <w:div w:id="1972787533">
          <w:marLeft w:val="640"/>
          <w:marRight w:val="0"/>
          <w:marTop w:val="0"/>
          <w:marBottom w:val="0"/>
          <w:divBdr>
            <w:top w:val="none" w:sz="0" w:space="0" w:color="auto"/>
            <w:left w:val="none" w:sz="0" w:space="0" w:color="auto"/>
            <w:bottom w:val="none" w:sz="0" w:space="0" w:color="auto"/>
            <w:right w:val="none" w:sz="0" w:space="0" w:color="auto"/>
          </w:divBdr>
        </w:div>
        <w:div w:id="1986857378">
          <w:marLeft w:val="640"/>
          <w:marRight w:val="0"/>
          <w:marTop w:val="0"/>
          <w:marBottom w:val="0"/>
          <w:divBdr>
            <w:top w:val="none" w:sz="0" w:space="0" w:color="auto"/>
            <w:left w:val="none" w:sz="0" w:space="0" w:color="auto"/>
            <w:bottom w:val="none" w:sz="0" w:space="0" w:color="auto"/>
            <w:right w:val="none" w:sz="0" w:space="0" w:color="auto"/>
          </w:divBdr>
        </w:div>
        <w:div w:id="2093816703">
          <w:marLeft w:val="640"/>
          <w:marRight w:val="0"/>
          <w:marTop w:val="0"/>
          <w:marBottom w:val="0"/>
          <w:divBdr>
            <w:top w:val="none" w:sz="0" w:space="0" w:color="auto"/>
            <w:left w:val="none" w:sz="0" w:space="0" w:color="auto"/>
            <w:bottom w:val="none" w:sz="0" w:space="0" w:color="auto"/>
            <w:right w:val="none" w:sz="0" w:space="0" w:color="auto"/>
          </w:divBdr>
        </w:div>
        <w:div w:id="2100834671">
          <w:marLeft w:val="640"/>
          <w:marRight w:val="0"/>
          <w:marTop w:val="0"/>
          <w:marBottom w:val="0"/>
          <w:divBdr>
            <w:top w:val="none" w:sz="0" w:space="0" w:color="auto"/>
            <w:left w:val="none" w:sz="0" w:space="0" w:color="auto"/>
            <w:bottom w:val="none" w:sz="0" w:space="0" w:color="auto"/>
            <w:right w:val="none" w:sz="0" w:space="0" w:color="auto"/>
          </w:divBdr>
        </w:div>
        <w:div w:id="2106071971">
          <w:marLeft w:val="640"/>
          <w:marRight w:val="0"/>
          <w:marTop w:val="0"/>
          <w:marBottom w:val="0"/>
          <w:divBdr>
            <w:top w:val="none" w:sz="0" w:space="0" w:color="auto"/>
            <w:left w:val="none" w:sz="0" w:space="0" w:color="auto"/>
            <w:bottom w:val="none" w:sz="0" w:space="0" w:color="auto"/>
            <w:right w:val="none" w:sz="0" w:space="0" w:color="auto"/>
          </w:divBdr>
        </w:div>
      </w:divsChild>
    </w:div>
    <w:div w:id="817723650">
      <w:bodyDiv w:val="1"/>
      <w:marLeft w:val="0"/>
      <w:marRight w:val="0"/>
      <w:marTop w:val="0"/>
      <w:marBottom w:val="0"/>
      <w:divBdr>
        <w:top w:val="none" w:sz="0" w:space="0" w:color="auto"/>
        <w:left w:val="none" w:sz="0" w:space="0" w:color="auto"/>
        <w:bottom w:val="none" w:sz="0" w:space="0" w:color="auto"/>
        <w:right w:val="none" w:sz="0" w:space="0" w:color="auto"/>
      </w:divBdr>
      <w:divsChild>
        <w:div w:id="39479906">
          <w:marLeft w:val="640"/>
          <w:marRight w:val="0"/>
          <w:marTop w:val="0"/>
          <w:marBottom w:val="0"/>
          <w:divBdr>
            <w:top w:val="none" w:sz="0" w:space="0" w:color="auto"/>
            <w:left w:val="none" w:sz="0" w:space="0" w:color="auto"/>
            <w:bottom w:val="none" w:sz="0" w:space="0" w:color="auto"/>
            <w:right w:val="none" w:sz="0" w:space="0" w:color="auto"/>
          </w:divBdr>
        </w:div>
        <w:div w:id="230232448">
          <w:marLeft w:val="640"/>
          <w:marRight w:val="0"/>
          <w:marTop w:val="0"/>
          <w:marBottom w:val="0"/>
          <w:divBdr>
            <w:top w:val="none" w:sz="0" w:space="0" w:color="auto"/>
            <w:left w:val="none" w:sz="0" w:space="0" w:color="auto"/>
            <w:bottom w:val="none" w:sz="0" w:space="0" w:color="auto"/>
            <w:right w:val="none" w:sz="0" w:space="0" w:color="auto"/>
          </w:divBdr>
        </w:div>
        <w:div w:id="243757593">
          <w:marLeft w:val="640"/>
          <w:marRight w:val="0"/>
          <w:marTop w:val="0"/>
          <w:marBottom w:val="0"/>
          <w:divBdr>
            <w:top w:val="none" w:sz="0" w:space="0" w:color="auto"/>
            <w:left w:val="none" w:sz="0" w:space="0" w:color="auto"/>
            <w:bottom w:val="none" w:sz="0" w:space="0" w:color="auto"/>
            <w:right w:val="none" w:sz="0" w:space="0" w:color="auto"/>
          </w:divBdr>
        </w:div>
        <w:div w:id="302778876">
          <w:marLeft w:val="640"/>
          <w:marRight w:val="0"/>
          <w:marTop w:val="0"/>
          <w:marBottom w:val="0"/>
          <w:divBdr>
            <w:top w:val="none" w:sz="0" w:space="0" w:color="auto"/>
            <w:left w:val="none" w:sz="0" w:space="0" w:color="auto"/>
            <w:bottom w:val="none" w:sz="0" w:space="0" w:color="auto"/>
            <w:right w:val="none" w:sz="0" w:space="0" w:color="auto"/>
          </w:divBdr>
        </w:div>
        <w:div w:id="337587359">
          <w:marLeft w:val="640"/>
          <w:marRight w:val="0"/>
          <w:marTop w:val="0"/>
          <w:marBottom w:val="0"/>
          <w:divBdr>
            <w:top w:val="none" w:sz="0" w:space="0" w:color="auto"/>
            <w:left w:val="none" w:sz="0" w:space="0" w:color="auto"/>
            <w:bottom w:val="none" w:sz="0" w:space="0" w:color="auto"/>
            <w:right w:val="none" w:sz="0" w:space="0" w:color="auto"/>
          </w:divBdr>
        </w:div>
        <w:div w:id="490799405">
          <w:marLeft w:val="640"/>
          <w:marRight w:val="0"/>
          <w:marTop w:val="0"/>
          <w:marBottom w:val="0"/>
          <w:divBdr>
            <w:top w:val="none" w:sz="0" w:space="0" w:color="auto"/>
            <w:left w:val="none" w:sz="0" w:space="0" w:color="auto"/>
            <w:bottom w:val="none" w:sz="0" w:space="0" w:color="auto"/>
            <w:right w:val="none" w:sz="0" w:space="0" w:color="auto"/>
          </w:divBdr>
        </w:div>
        <w:div w:id="588468344">
          <w:marLeft w:val="640"/>
          <w:marRight w:val="0"/>
          <w:marTop w:val="0"/>
          <w:marBottom w:val="0"/>
          <w:divBdr>
            <w:top w:val="none" w:sz="0" w:space="0" w:color="auto"/>
            <w:left w:val="none" w:sz="0" w:space="0" w:color="auto"/>
            <w:bottom w:val="none" w:sz="0" w:space="0" w:color="auto"/>
            <w:right w:val="none" w:sz="0" w:space="0" w:color="auto"/>
          </w:divBdr>
        </w:div>
        <w:div w:id="627010926">
          <w:marLeft w:val="640"/>
          <w:marRight w:val="0"/>
          <w:marTop w:val="0"/>
          <w:marBottom w:val="0"/>
          <w:divBdr>
            <w:top w:val="none" w:sz="0" w:space="0" w:color="auto"/>
            <w:left w:val="none" w:sz="0" w:space="0" w:color="auto"/>
            <w:bottom w:val="none" w:sz="0" w:space="0" w:color="auto"/>
            <w:right w:val="none" w:sz="0" w:space="0" w:color="auto"/>
          </w:divBdr>
        </w:div>
        <w:div w:id="807823734">
          <w:marLeft w:val="640"/>
          <w:marRight w:val="0"/>
          <w:marTop w:val="0"/>
          <w:marBottom w:val="0"/>
          <w:divBdr>
            <w:top w:val="none" w:sz="0" w:space="0" w:color="auto"/>
            <w:left w:val="none" w:sz="0" w:space="0" w:color="auto"/>
            <w:bottom w:val="none" w:sz="0" w:space="0" w:color="auto"/>
            <w:right w:val="none" w:sz="0" w:space="0" w:color="auto"/>
          </w:divBdr>
        </w:div>
        <w:div w:id="853226323">
          <w:marLeft w:val="640"/>
          <w:marRight w:val="0"/>
          <w:marTop w:val="0"/>
          <w:marBottom w:val="0"/>
          <w:divBdr>
            <w:top w:val="none" w:sz="0" w:space="0" w:color="auto"/>
            <w:left w:val="none" w:sz="0" w:space="0" w:color="auto"/>
            <w:bottom w:val="none" w:sz="0" w:space="0" w:color="auto"/>
            <w:right w:val="none" w:sz="0" w:space="0" w:color="auto"/>
          </w:divBdr>
        </w:div>
        <w:div w:id="941112497">
          <w:marLeft w:val="640"/>
          <w:marRight w:val="0"/>
          <w:marTop w:val="0"/>
          <w:marBottom w:val="0"/>
          <w:divBdr>
            <w:top w:val="none" w:sz="0" w:space="0" w:color="auto"/>
            <w:left w:val="none" w:sz="0" w:space="0" w:color="auto"/>
            <w:bottom w:val="none" w:sz="0" w:space="0" w:color="auto"/>
            <w:right w:val="none" w:sz="0" w:space="0" w:color="auto"/>
          </w:divBdr>
        </w:div>
        <w:div w:id="1106316710">
          <w:marLeft w:val="640"/>
          <w:marRight w:val="0"/>
          <w:marTop w:val="0"/>
          <w:marBottom w:val="0"/>
          <w:divBdr>
            <w:top w:val="none" w:sz="0" w:space="0" w:color="auto"/>
            <w:left w:val="none" w:sz="0" w:space="0" w:color="auto"/>
            <w:bottom w:val="none" w:sz="0" w:space="0" w:color="auto"/>
            <w:right w:val="none" w:sz="0" w:space="0" w:color="auto"/>
          </w:divBdr>
        </w:div>
        <w:div w:id="1159999543">
          <w:marLeft w:val="640"/>
          <w:marRight w:val="0"/>
          <w:marTop w:val="0"/>
          <w:marBottom w:val="0"/>
          <w:divBdr>
            <w:top w:val="none" w:sz="0" w:space="0" w:color="auto"/>
            <w:left w:val="none" w:sz="0" w:space="0" w:color="auto"/>
            <w:bottom w:val="none" w:sz="0" w:space="0" w:color="auto"/>
            <w:right w:val="none" w:sz="0" w:space="0" w:color="auto"/>
          </w:divBdr>
        </w:div>
        <w:div w:id="1358849637">
          <w:marLeft w:val="640"/>
          <w:marRight w:val="0"/>
          <w:marTop w:val="0"/>
          <w:marBottom w:val="0"/>
          <w:divBdr>
            <w:top w:val="none" w:sz="0" w:space="0" w:color="auto"/>
            <w:left w:val="none" w:sz="0" w:space="0" w:color="auto"/>
            <w:bottom w:val="none" w:sz="0" w:space="0" w:color="auto"/>
            <w:right w:val="none" w:sz="0" w:space="0" w:color="auto"/>
          </w:divBdr>
        </w:div>
        <w:div w:id="1458913614">
          <w:marLeft w:val="640"/>
          <w:marRight w:val="0"/>
          <w:marTop w:val="0"/>
          <w:marBottom w:val="0"/>
          <w:divBdr>
            <w:top w:val="none" w:sz="0" w:space="0" w:color="auto"/>
            <w:left w:val="none" w:sz="0" w:space="0" w:color="auto"/>
            <w:bottom w:val="none" w:sz="0" w:space="0" w:color="auto"/>
            <w:right w:val="none" w:sz="0" w:space="0" w:color="auto"/>
          </w:divBdr>
        </w:div>
        <w:div w:id="1491600416">
          <w:marLeft w:val="640"/>
          <w:marRight w:val="0"/>
          <w:marTop w:val="0"/>
          <w:marBottom w:val="0"/>
          <w:divBdr>
            <w:top w:val="none" w:sz="0" w:space="0" w:color="auto"/>
            <w:left w:val="none" w:sz="0" w:space="0" w:color="auto"/>
            <w:bottom w:val="none" w:sz="0" w:space="0" w:color="auto"/>
            <w:right w:val="none" w:sz="0" w:space="0" w:color="auto"/>
          </w:divBdr>
        </w:div>
        <w:div w:id="1510752518">
          <w:marLeft w:val="640"/>
          <w:marRight w:val="0"/>
          <w:marTop w:val="0"/>
          <w:marBottom w:val="0"/>
          <w:divBdr>
            <w:top w:val="none" w:sz="0" w:space="0" w:color="auto"/>
            <w:left w:val="none" w:sz="0" w:space="0" w:color="auto"/>
            <w:bottom w:val="none" w:sz="0" w:space="0" w:color="auto"/>
            <w:right w:val="none" w:sz="0" w:space="0" w:color="auto"/>
          </w:divBdr>
        </w:div>
        <w:div w:id="1551459445">
          <w:marLeft w:val="640"/>
          <w:marRight w:val="0"/>
          <w:marTop w:val="0"/>
          <w:marBottom w:val="0"/>
          <w:divBdr>
            <w:top w:val="none" w:sz="0" w:space="0" w:color="auto"/>
            <w:left w:val="none" w:sz="0" w:space="0" w:color="auto"/>
            <w:bottom w:val="none" w:sz="0" w:space="0" w:color="auto"/>
            <w:right w:val="none" w:sz="0" w:space="0" w:color="auto"/>
          </w:divBdr>
        </w:div>
        <w:div w:id="1584021763">
          <w:marLeft w:val="640"/>
          <w:marRight w:val="0"/>
          <w:marTop w:val="0"/>
          <w:marBottom w:val="0"/>
          <w:divBdr>
            <w:top w:val="none" w:sz="0" w:space="0" w:color="auto"/>
            <w:left w:val="none" w:sz="0" w:space="0" w:color="auto"/>
            <w:bottom w:val="none" w:sz="0" w:space="0" w:color="auto"/>
            <w:right w:val="none" w:sz="0" w:space="0" w:color="auto"/>
          </w:divBdr>
        </w:div>
        <w:div w:id="1609267617">
          <w:marLeft w:val="640"/>
          <w:marRight w:val="0"/>
          <w:marTop w:val="0"/>
          <w:marBottom w:val="0"/>
          <w:divBdr>
            <w:top w:val="none" w:sz="0" w:space="0" w:color="auto"/>
            <w:left w:val="none" w:sz="0" w:space="0" w:color="auto"/>
            <w:bottom w:val="none" w:sz="0" w:space="0" w:color="auto"/>
            <w:right w:val="none" w:sz="0" w:space="0" w:color="auto"/>
          </w:divBdr>
        </w:div>
        <w:div w:id="1715275197">
          <w:marLeft w:val="640"/>
          <w:marRight w:val="0"/>
          <w:marTop w:val="0"/>
          <w:marBottom w:val="0"/>
          <w:divBdr>
            <w:top w:val="none" w:sz="0" w:space="0" w:color="auto"/>
            <w:left w:val="none" w:sz="0" w:space="0" w:color="auto"/>
            <w:bottom w:val="none" w:sz="0" w:space="0" w:color="auto"/>
            <w:right w:val="none" w:sz="0" w:space="0" w:color="auto"/>
          </w:divBdr>
        </w:div>
        <w:div w:id="1761412184">
          <w:marLeft w:val="640"/>
          <w:marRight w:val="0"/>
          <w:marTop w:val="0"/>
          <w:marBottom w:val="0"/>
          <w:divBdr>
            <w:top w:val="none" w:sz="0" w:space="0" w:color="auto"/>
            <w:left w:val="none" w:sz="0" w:space="0" w:color="auto"/>
            <w:bottom w:val="none" w:sz="0" w:space="0" w:color="auto"/>
            <w:right w:val="none" w:sz="0" w:space="0" w:color="auto"/>
          </w:divBdr>
        </w:div>
        <w:div w:id="2067878197">
          <w:marLeft w:val="640"/>
          <w:marRight w:val="0"/>
          <w:marTop w:val="0"/>
          <w:marBottom w:val="0"/>
          <w:divBdr>
            <w:top w:val="none" w:sz="0" w:space="0" w:color="auto"/>
            <w:left w:val="none" w:sz="0" w:space="0" w:color="auto"/>
            <w:bottom w:val="none" w:sz="0" w:space="0" w:color="auto"/>
            <w:right w:val="none" w:sz="0" w:space="0" w:color="auto"/>
          </w:divBdr>
        </w:div>
        <w:div w:id="2095930417">
          <w:marLeft w:val="640"/>
          <w:marRight w:val="0"/>
          <w:marTop w:val="0"/>
          <w:marBottom w:val="0"/>
          <w:divBdr>
            <w:top w:val="none" w:sz="0" w:space="0" w:color="auto"/>
            <w:left w:val="none" w:sz="0" w:space="0" w:color="auto"/>
            <w:bottom w:val="none" w:sz="0" w:space="0" w:color="auto"/>
            <w:right w:val="none" w:sz="0" w:space="0" w:color="auto"/>
          </w:divBdr>
        </w:div>
      </w:divsChild>
    </w:div>
    <w:div w:id="834221827">
      <w:bodyDiv w:val="1"/>
      <w:marLeft w:val="0"/>
      <w:marRight w:val="0"/>
      <w:marTop w:val="0"/>
      <w:marBottom w:val="0"/>
      <w:divBdr>
        <w:top w:val="none" w:sz="0" w:space="0" w:color="auto"/>
        <w:left w:val="none" w:sz="0" w:space="0" w:color="auto"/>
        <w:bottom w:val="none" w:sz="0" w:space="0" w:color="auto"/>
        <w:right w:val="none" w:sz="0" w:space="0" w:color="auto"/>
      </w:divBdr>
      <w:divsChild>
        <w:div w:id="31923431">
          <w:marLeft w:val="640"/>
          <w:marRight w:val="0"/>
          <w:marTop w:val="0"/>
          <w:marBottom w:val="0"/>
          <w:divBdr>
            <w:top w:val="none" w:sz="0" w:space="0" w:color="auto"/>
            <w:left w:val="none" w:sz="0" w:space="0" w:color="auto"/>
            <w:bottom w:val="none" w:sz="0" w:space="0" w:color="auto"/>
            <w:right w:val="none" w:sz="0" w:space="0" w:color="auto"/>
          </w:divBdr>
        </w:div>
        <w:div w:id="46881142">
          <w:marLeft w:val="640"/>
          <w:marRight w:val="0"/>
          <w:marTop w:val="0"/>
          <w:marBottom w:val="0"/>
          <w:divBdr>
            <w:top w:val="none" w:sz="0" w:space="0" w:color="auto"/>
            <w:left w:val="none" w:sz="0" w:space="0" w:color="auto"/>
            <w:bottom w:val="none" w:sz="0" w:space="0" w:color="auto"/>
            <w:right w:val="none" w:sz="0" w:space="0" w:color="auto"/>
          </w:divBdr>
        </w:div>
        <w:div w:id="49041290">
          <w:marLeft w:val="640"/>
          <w:marRight w:val="0"/>
          <w:marTop w:val="0"/>
          <w:marBottom w:val="0"/>
          <w:divBdr>
            <w:top w:val="none" w:sz="0" w:space="0" w:color="auto"/>
            <w:left w:val="none" w:sz="0" w:space="0" w:color="auto"/>
            <w:bottom w:val="none" w:sz="0" w:space="0" w:color="auto"/>
            <w:right w:val="none" w:sz="0" w:space="0" w:color="auto"/>
          </w:divBdr>
        </w:div>
        <w:div w:id="62528151">
          <w:marLeft w:val="640"/>
          <w:marRight w:val="0"/>
          <w:marTop w:val="0"/>
          <w:marBottom w:val="0"/>
          <w:divBdr>
            <w:top w:val="none" w:sz="0" w:space="0" w:color="auto"/>
            <w:left w:val="none" w:sz="0" w:space="0" w:color="auto"/>
            <w:bottom w:val="none" w:sz="0" w:space="0" w:color="auto"/>
            <w:right w:val="none" w:sz="0" w:space="0" w:color="auto"/>
          </w:divBdr>
        </w:div>
        <w:div w:id="70473591">
          <w:marLeft w:val="640"/>
          <w:marRight w:val="0"/>
          <w:marTop w:val="0"/>
          <w:marBottom w:val="0"/>
          <w:divBdr>
            <w:top w:val="none" w:sz="0" w:space="0" w:color="auto"/>
            <w:left w:val="none" w:sz="0" w:space="0" w:color="auto"/>
            <w:bottom w:val="none" w:sz="0" w:space="0" w:color="auto"/>
            <w:right w:val="none" w:sz="0" w:space="0" w:color="auto"/>
          </w:divBdr>
        </w:div>
        <w:div w:id="91245882">
          <w:marLeft w:val="640"/>
          <w:marRight w:val="0"/>
          <w:marTop w:val="0"/>
          <w:marBottom w:val="0"/>
          <w:divBdr>
            <w:top w:val="none" w:sz="0" w:space="0" w:color="auto"/>
            <w:left w:val="none" w:sz="0" w:space="0" w:color="auto"/>
            <w:bottom w:val="none" w:sz="0" w:space="0" w:color="auto"/>
            <w:right w:val="none" w:sz="0" w:space="0" w:color="auto"/>
          </w:divBdr>
        </w:div>
        <w:div w:id="94710181">
          <w:marLeft w:val="640"/>
          <w:marRight w:val="0"/>
          <w:marTop w:val="0"/>
          <w:marBottom w:val="0"/>
          <w:divBdr>
            <w:top w:val="none" w:sz="0" w:space="0" w:color="auto"/>
            <w:left w:val="none" w:sz="0" w:space="0" w:color="auto"/>
            <w:bottom w:val="none" w:sz="0" w:space="0" w:color="auto"/>
            <w:right w:val="none" w:sz="0" w:space="0" w:color="auto"/>
          </w:divBdr>
        </w:div>
        <w:div w:id="114371423">
          <w:marLeft w:val="640"/>
          <w:marRight w:val="0"/>
          <w:marTop w:val="0"/>
          <w:marBottom w:val="0"/>
          <w:divBdr>
            <w:top w:val="none" w:sz="0" w:space="0" w:color="auto"/>
            <w:left w:val="none" w:sz="0" w:space="0" w:color="auto"/>
            <w:bottom w:val="none" w:sz="0" w:space="0" w:color="auto"/>
            <w:right w:val="none" w:sz="0" w:space="0" w:color="auto"/>
          </w:divBdr>
        </w:div>
        <w:div w:id="117915526">
          <w:marLeft w:val="640"/>
          <w:marRight w:val="0"/>
          <w:marTop w:val="0"/>
          <w:marBottom w:val="0"/>
          <w:divBdr>
            <w:top w:val="none" w:sz="0" w:space="0" w:color="auto"/>
            <w:left w:val="none" w:sz="0" w:space="0" w:color="auto"/>
            <w:bottom w:val="none" w:sz="0" w:space="0" w:color="auto"/>
            <w:right w:val="none" w:sz="0" w:space="0" w:color="auto"/>
          </w:divBdr>
        </w:div>
        <w:div w:id="135534099">
          <w:marLeft w:val="640"/>
          <w:marRight w:val="0"/>
          <w:marTop w:val="0"/>
          <w:marBottom w:val="0"/>
          <w:divBdr>
            <w:top w:val="none" w:sz="0" w:space="0" w:color="auto"/>
            <w:left w:val="none" w:sz="0" w:space="0" w:color="auto"/>
            <w:bottom w:val="none" w:sz="0" w:space="0" w:color="auto"/>
            <w:right w:val="none" w:sz="0" w:space="0" w:color="auto"/>
          </w:divBdr>
        </w:div>
        <w:div w:id="173957062">
          <w:marLeft w:val="640"/>
          <w:marRight w:val="0"/>
          <w:marTop w:val="0"/>
          <w:marBottom w:val="0"/>
          <w:divBdr>
            <w:top w:val="none" w:sz="0" w:space="0" w:color="auto"/>
            <w:left w:val="none" w:sz="0" w:space="0" w:color="auto"/>
            <w:bottom w:val="none" w:sz="0" w:space="0" w:color="auto"/>
            <w:right w:val="none" w:sz="0" w:space="0" w:color="auto"/>
          </w:divBdr>
        </w:div>
        <w:div w:id="177352627">
          <w:marLeft w:val="640"/>
          <w:marRight w:val="0"/>
          <w:marTop w:val="0"/>
          <w:marBottom w:val="0"/>
          <w:divBdr>
            <w:top w:val="none" w:sz="0" w:space="0" w:color="auto"/>
            <w:left w:val="none" w:sz="0" w:space="0" w:color="auto"/>
            <w:bottom w:val="none" w:sz="0" w:space="0" w:color="auto"/>
            <w:right w:val="none" w:sz="0" w:space="0" w:color="auto"/>
          </w:divBdr>
        </w:div>
        <w:div w:id="178666475">
          <w:marLeft w:val="640"/>
          <w:marRight w:val="0"/>
          <w:marTop w:val="0"/>
          <w:marBottom w:val="0"/>
          <w:divBdr>
            <w:top w:val="none" w:sz="0" w:space="0" w:color="auto"/>
            <w:left w:val="none" w:sz="0" w:space="0" w:color="auto"/>
            <w:bottom w:val="none" w:sz="0" w:space="0" w:color="auto"/>
            <w:right w:val="none" w:sz="0" w:space="0" w:color="auto"/>
          </w:divBdr>
        </w:div>
        <w:div w:id="192546480">
          <w:marLeft w:val="640"/>
          <w:marRight w:val="0"/>
          <w:marTop w:val="0"/>
          <w:marBottom w:val="0"/>
          <w:divBdr>
            <w:top w:val="none" w:sz="0" w:space="0" w:color="auto"/>
            <w:left w:val="none" w:sz="0" w:space="0" w:color="auto"/>
            <w:bottom w:val="none" w:sz="0" w:space="0" w:color="auto"/>
            <w:right w:val="none" w:sz="0" w:space="0" w:color="auto"/>
          </w:divBdr>
        </w:div>
        <w:div w:id="194538135">
          <w:marLeft w:val="640"/>
          <w:marRight w:val="0"/>
          <w:marTop w:val="0"/>
          <w:marBottom w:val="0"/>
          <w:divBdr>
            <w:top w:val="none" w:sz="0" w:space="0" w:color="auto"/>
            <w:left w:val="none" w:sz="0" w:space="0" w:color="auto"/>
            <w:bottom w:val="none" w:sz="0" w:space="0" w:color="auto"/>
            <w:right w:val="none" w:sz="0" w:space="0" w:color="auto"/>
          </w:divBdr>
        </w:div>
        <w:div w:id="197667631">
          <w:marLeft w:val="640"/>
          <w:marRight w:val="0"/>
          <w:marTop w:val="0"/>
          <w:marBottom w:val="0"/>
          <w:divBdr>
            <w:top w:val="none" w:sz="0" w:space="0" w:color="auto"/>
            <w:left w:val="none" w:sz="0" w:space="0" w:color="auto"/>
            <w:bottom w:val="none" w:sz="0" w:space="0" w:color="auto"/>
            <w:right w:val="none" w:sz="0" w:space="0" w:color="auto"/>
          </w:divBdr>
        </w:div>
        <w:div w:id="218563579">
          <w:marLeft w:val="640"/>
          <w:marRight w:val="0"/>
          <w:marTop w:val="0"/>
          <w:marBottom w:val="0"/>
          <w:divBdr>
            <w:top w:val="none" w:sz="0" w:space="0" w:color="auto"/>
            <w:left w:val="none" w:sz="0" w:space="0" w:color="auto"/>
            <w:bottom w:val="none" w:sz="0" w:space="0" w:color="auto"/>
            <w:right w:val="none" w:sz="0" w:space="0" w:color="auto"/>
          </w:divBdr>
        </w:div>
        <w:div w:id="264774192">
          <w:marLeft w:val="640"/>
          <w:marRight w:val="0"/>
          <w:marTop w:val="0"/>
          <w:marBottom w:val="0"/>
          <w:divBdr>
            <w:top w:val="none" w:sz="0" w:space="0" w:color="auto"/>
            <w:left w:val="none" w:sz="0" w:space="0" w:color="auto"/>
            <w:bottom w:val="none" w:sz="0" w:space="0" w:color="auto"/>
            <w:right w:val="none" w:sz="0" w:space="0" w:color="auto"/>
          </w:divBdr>
        </w:div>
        <w:div w:id="266743259">
          <w:marLeft w:val="640"/>
          <w:marRight w:val="0"/>
          <w:marTop w:val="0"/>
          <w:marBottom w:val="0"/>
          <w:divBdr>
            <w:top w:val="none" w:sz="0" w:space="0" w:color="auto"/>
            <w:left w:val="none" w:sz="0" w:space="0" w:color="auto"/>
            <w:bottom w:val="none" w:sz="0" w:space="0" w:color="auto"/>
            <w:right w:val="none" w:sz="0" w:space="0" w:color="auto"/>
          </w:divBdr>
        </w:div>
        <w:div w:id="293945693">
          <w:marLeft w:val="640"/>
          <w:marRight w:val="0"/>
          <w:marTop w:val="0"/>
          <w:marBottom w:val="0"/>
          <w:divBdr>
            <w:top w:val="none" w:sz="0" w:space="0" w:color="auto"/>
            <w:left w:val="none" w:sz="0" w:space="0" w:color="auto"/>
            <w:bottom w:val="none" w:sz="0" w:space="0" w:color="auto"/>
            <w:right w:val="none" w:sz="0" w:space="0" w:color="auto"/>
          </w:divBdr>
        </w:div>
        <w:div w:id="299775324">
          <w:marLeft w:val="640"/>
          <w:marRight w:val="0"/>
          <w:marTop w:val="0"/>
          <w:marBottom w:val="0"/>
          <w:divBdr>
            <w:top w:val="none" w:sz="0" w:space="0" w:color="auto"/>
            <w:left w:val="none" w:sz="0" w:space="0" w:color="auto"/>
            <w:bottom w:val="none" w:sz="0" w:space="0" w:color="auto"/>
            <w:right w:val="none" w:sz="0" w:space="0" w:color="auto"/>
          </w:divBdr>
        </w:div>
        <w:div w:id="308285593">
          <w:marLeft w:val="640"/>
          <w:marRight w:val="0"/>
          <w:marTop w:val="0"/>
          <w:marBottom w:val="0"/>
          <w:divBdr>
            <w:top w:val="none" w:sz="0" w:space="0" w:color="auto"/>
            <w:left w:val="none" w:sz="0" w:space="0" w:color="auto"/>
            <w:bottom w:val="none" w:sz="0" w:space="0" w:color="auto"/>
            <w:right w:val="none" w:sz="0" w:space="0" w:color="auto"/>
          </w:divBdr>
        </w:div>
        <w:div w:id="313729052">
          <w:marLeft w:val="640"/>
          <w:marRight w:val="0"/>
          <w:marTop w:val="0"/>
          <w:marBottom w:val="0"/>
          <w:divBdr>
            <w:top w:val="none" w:sz="0" w:space="0" w:color="auto"/>
            <w:left w:val="none" w:sz="0" w:space="0" w:color="auto"/>
            <w:bottom w:val="none" w:sz="0" w:space="0" w:color="auto"/>
            <w:right w:val="none" w:sz="0" w:space="0" w:color="auto"/>
          </w:divBdr>
        </w:div>
        <w:div w:id="349570613">
          <w:marLeft w:val="640"/>
          <w:marRight w:val="0"/>
          <w:marTop w:val="0"/>
          <w:marBottom w:val="0"/>
          <w:divBdr>
            <w:top w:val="none" w:sz="0" w:space="0" w:color="auto"/>
            <w:left w:val="none" w:sz="0" w:space="0" w:color="auto"/>
            <w:bottom w:val="none" w:sz="0" w:space="0" w:color="auto"/>
            <w:right w:val="none" w:sz="0" w:space="0" w:color="auto"/>
          </w:divBdr>
        </w:div>
        <w:div w:id="367489406">
          <w:marLeft w:val="640"/>
          <w:marRight w:val="0"/>
          <w:marTop w:val="0"/>
          <w:marBottom w:val="0"/>
          <w:divBdr>
            <w:top w:val="none" w:sz="0" w:space="0" w:color="auto"/>
            <w:left w:val="none" w:sz="0" w:space="0" w:color="auto"/>
            <w:bottom w:val="none" w:sz="0" w:space="0" w:color="auto"/>
            <w:right w:val="none" w:sz="0" w:space="0" w:color="auto"/>
          </w:divBdr>
        </w:div>
        <w:div w:id="371003334">
          <w:marLeft w:val="640"/>
          <w:marRight w:val="0"/>
          <w:marTop w:val="0"/>
          <w:marBottom w:val="0"/>
          <w:divBdr>
            <w:top w:val="none" w:sz="0" w:space="0" w:color="auto"/>
            <w:left w:val="none" w:sz="0" w:space="0" w:color="auto"/>
            <w:bottom w:val="none" w:sz="0" w:space="0" w:color="auto"/>
            <w:right w:val="none" w:sz="0" w:space="0" w:color="auto"/>
          </w:divBdr>
        </w:div>
        <w:div w:id="381096074">
          <w:marLeft w:val="640"/>
          <w:marRight w:val="0"/>
          <w:marTop w:val="0"/>
          <w:marBottom w:val="0"/>
          <w:divBdr>
            <w:top w:val="none" w:sz="0" w:space="0" w:color="auto"/>
            <w:left w:val="none" w:sz="0" w:space="0" w:color="auto"/>
            <w:bottom w:val="none" w:sz="0" w:space="0" w:color="auto"/>
            <w:right w:val="none" w:sz="0" w:space="0" w:color="auto"/>
          </w:divBdr>
        </w:div>
        <w:div w:id="391345218">
          <w:marLeft w:val="640"/>
          <w:marRight w:val="0"/>
          <w:marTop w:val="0"/>
          <w:marBottom w:val="0"/>
          <w:divBdr>
            <w:top w:val="none" w:sz="0" w:space="0" w:color="auto"/>
            <w:left w:val="none" w:sz="0" w:space="0" w:color="auto"/>
            <w:bottom w:val="none" w:sz="0" w:space="0" w:color="auto"/>
            <w:right w:val="none" w:sz="0" w:space="0" w:color="auto"/>
          </w:divBdr>
        </w:div>
        <w:div w:id="401681556">
          <w:marLeft w:val="640"/>
          <w:marRight w:val="0"/>
          <w:marTop w:val="0"/>
          <w:marBottom w:val="0"/>
          <w:divBdr>
            <w:top w:val="none" w:sz="0" w:space="0" w:color="auto"/>
            <w:left w:val="none" w:sz="0" w:space="0" w:color="auto"/>
            <w:bottom w:val="none" w:sz="0" w:space="0" w:color="auto"/>
            <w:right w:val="none" w:sz="0" w:space="0" w:color="auto"/>
          </w:divBdr>
        </w:div>
        <w:div w:id="429593584">
          <w:marLeft w:val="640"/>
          <w:marRight w:val="0"/>
          <w:marTop w:val="0"/>
          <w:marBottom w:val="0"/>
          <w:divBdr>
            <w:top w:val="none" w:sz="0" w:space="0" w:color="auto"/>
            <w:left w:val="none" w:sz="0" w:space="0" w:color="auto"/>
            <w:bottom w:val="none" w:sz="0" w:space="0" w:color="auto"/>
            <w:right w:val="none" w:sz="0" w:space="0" w:color="auto"/>
          </w:divBdr>
        </w:div>
        <w:div w:id="443383029">
          <w:marLeft w:val="640"/>
          <w:marRight w:val="0"/>
          <w:marTop w:val="0"/>
          <w:marBottom w:val="0"/>
          <w:divBdr>
            <w:top w:val="none" w:sz="0" w:space="0" w:color="auto"/>
            <w:left w:val="none" w:sz="0" w:space="0" w:color="auto"/>
            <w:bottom w:val="none" w:sz="0" w:space="0" w:color="auto"/>
            <w:right w:val="none" w:sz="0" w:space="0" w:color="auto"/>
          </w:divBdr>
        </w:div>
        <w:div w:id="446587402">
          <w:marLeft w:val="640"/>
          <w:marRight w:val="0"/>
          <w:marTop w:val="0"/>
          <w:marBottom w:val="0"/>
          <w:divBdr>
            <w:top w:val="none" w:sz="0" w:space="0" w:color="auto"/>
            <w:left w:val="none" w:sz="0" w:space="0" w:color="auto"/>
            <w:bottom w:val="none" w:sz="0" w:space="0" w:color="auto"/>
            <w:right w:val="none" w:sz="0" w:space="0" w:color="auto"/>
          </w:divBdr>
        </w:div>
        <w:div w:id="447818098">
          <w:marLeft w:val="640"/>
          <w:marRight w:val="0"/>
          <w:marTop w:val="0"/>
          <w:marBottom w:val="0"/>
          <w:divBdr>
            <w:top w:val="none" w:sz="0" w:space="0" w:color="auto"/>
            <w:left w:val="none" w:sz="0" w:space="0" w:color="auto"/>
            <w:bottom w:val="none" w:sz="0" w:space="0" w:color="auto"/>
            <w:right w:val="none" w:sz="0" w:space="0" w:color="auto"/>
          </w:divBdr>
        </w:div>
        <w:div w:id="514266008">
          <w:marLeft w:val="640"/>
          <w:marRight w:val="0"/>
          <w:marTop w:val="0"/>
          <w:marBottom w:val="0"/>
          <w:divBdr>
            <w:top w:val="none" w:sz="0" w:space="0" w:color="auto"/>
            <w:left w:val="none" w:sz="0" w:space="0" w:color="auto"/>
            <w:bottom w:val="none" w:sz="0" w:space="0" w:color="auto"/>
            <w:right w:val="none" w:sz="0" w:space="0" w:color="auto"/>
          </w:divBdr>
        </w:div>
        <w:div w:id="531848171">
          <w:marLeft w:val="640"/>
          <w:marRight w:val="0"/>
          <w:marTop w:val="0"/>
          <w:marBottom w:val="0"/>
          <w:divBdr>
            <w:top w:val="none" w:sz="0" w:space="0" w:color="auto"/>
            <w:left w:val="none" w:sz="0" w:space="0" w:color="auto"/>
            <w:bottom w:val="none" w:sz="0" w:space="0" w:color="auto"/>
            <w:right w:val="none" w:sz="0" w:space="0" w:color="auto"/>
          </w:divBdr>
        </w:div>
        <w:div w:id="557592471">
          <w:marLeft w:val="640"/>
          <w:marRight w:val="0"/>
          <w:marTop w:val="0"/>
          <w:marBottom w:val="0"/>
          <w:divBdr>
            <w:top w:val="none" w:sz="0" w:space="0" w:color="auto"/>
            <w:left w:val="none" w:sz="0" w:space="0" w:color="auto"/>
            <w:bottom w:val="none" w:sz="0" w:space="0" w:color="auto"/>
            <w:right w:val="none" w:sz="0" w:space="0" w:color="auto"/>
          </w:divBdr>
        </w:div>
        <w:div w:id="568267100">
          <w:marLeft w:val="640"/>
          <w:marRight w:val="0"/>
          <w:marTop w:val="0"/>
          <w:marBottom w:val="0"/>
          <w:divBdr>
            <w:top w:val="none" w:sz="0" w:space="0" w:color="auto"/>
            <w:left w:val="none" w:sz="0" w:space="0" w:color="auto"/>
            <w:bottom w:val="none" w:sz="0" w:space="0" w:color="auto"/>
            <w:right w:val="none" w:sz="0" w:space="0" w:color="auto"/>
          </w:divBdr>
        </w:div>
        <w:div w:id="574633384">
          <w:marLeft w:val="640"/>
          <w:marRight w:val="0"/>
          <w:marTop w:val="0"/>
          <w:marBottom w:val="0"/>
          <w:divBdr>
            <w:top w:val="none" w:sz="0" w:space="0" w:color="auto"/>
            <w:left w:val="none" w:sz="0" w:space="0" w:color="auto"/>
            <w:bottom w:val="none" w:sz="0" w:space="0" w:color="auto"/>
            <w:right w:val="none" w:sz="0" w:space="0" w:color="auto"/>
          </w:divBdr>
        </w:div>
        <w:div w:id="580873029">
          <w:marLeft w:val="640"/>
          <w:marRight w:val="0"/>
          <w:marTop w:val="0"/>
          <w:marBottom w:val="0"/>
          <w:divBdr>
            <w:top w:val="none" w:sz="0" w:space="0" w:color="auto"/>
            <w:left w:val="none" w:sz="0" w:space="0" w:color="auto"/>
            <w:bottom w:val="none" w:sz="0" w:space="0" w:color="auto"/>
            <w:right w:val="none" w:sz="0" w:space="0" w:color="auto"/>
          </w:divBdr>
        </w:div>
        <w:div w:id="632684761">
          <w:marLeft w:val="640"/>
          <w:marRight w:val="0"/>
          <w:marTop w:val="0"/>
          <w:marBottom w:val="0"/>
          <w:divBdr>
            <w:top w:val="none" w:sz="0" w:space="0" w:color="auto"/>
            <w:left w:val="none" w:sz="0" w:space="0" w:color="auto"/>
            <w:bottom w:val="none" w:sz="0" w:space="0" w:color="auto"/>
            <w:right w:val="none" w:sz="0" w:space="0" w:color="auto"/>
          </w:divBdr>
        </w:div>
        <w:div w:id="634336379">
          <w:marLeft w:val="640"/>
          <w:marRight w:val="0"/>
          <w:marTop w:val="0"/>
          <w:marBottom w:val="0"/>
          <w:divBdr>
            <w:top w:val="none" w:sz="0" w:space="0" w:color="auto"/>
            <w:left w:val="none" w:sz="0" w:space="0" w:color="auto"/>
            <w:bottom w:val="none" w:sz="0" w:space="0" w:color="auto"/>
            <w:right w:val="none" w:sz="0" w:space="0" w:color="auto"/>
          </w:divBdr>
        </w:div>
        <w:div w:id="654384334">
          <w:marLeft w:val="640"/>
          <w:marRight w:val="0"/>
          <w:marTop w:val="0"/>
          <w:marBottom w:val="0"/>
          <w:divBdr>
            <w:top w:val="none" w:sz="0" w:space="0" w:color="auto"/>
            <w:left w:val="none" w:sz="0" w:space="0" w:color="auto"/>
            <w:bottom w:val="none" w:sz="0" w:space="0" w:color="auto"/>
            <w:right w:val="none" w:sz="0" w:space="0" w:color="auto"/>
          </w:divBdr>
        </w:div>
        <w:div w:id="661005153">
          <w:marLeft w:val="640"/>
          <w:marRight w:val="0"/>
          <w:marTop w:val="0"/>
          <w:marBottom w:val="0"/>
          <w:divBdr>
            <w:top w:val="none" w:sz="0" w:space="0" w:color="auto"/>
            <w:left w:val="none" w:sz="0" w:space="0" w:color="auto"/>
            <w:bottom w:val="none" w:sz="0" w:space="0" w:color="auto"/>
            <w:right w:val="none" w:sz="0" w:space="0" w:color="auto"/>
          </w:divBdr>
        </w:div>
        <w:div w:id="670302398">
          <w:marLeft w:val="640"/>
          <w:marRight w:val="0"/>
          <w:marTop w:val="0"/>
          <w:marBottom w:val="0"/>
          <w:divBdr>
            <w:top w:val="none" w:sz="0" w:space="0" w:color="auto"/>
            <w:left w:val="none" w:sz="0" w:space="0" w:color="auto"/>
            <w:bottom w:val="none" w:sz="0" w:space="0" w:color="auto"/>
            <w:right w:val="none" w:sz="0" w:space="0" w:color="auto"/>
          </w:divBdr>
        </w:div>
        <w:div w:id="672027050">
          <w:marLeft w:val="640"/>
          <w:marRight w:val="0"/>
          <w:marTop w:val="0"/>
          <w:marBottom w:val="0"/>
          <w:divBdr>
            <w:top w:val="none" w:sz="0" w:space="0" w:color="auto"/>
            <w:left w:val="none" w:sz="0" w:space="0" w:color="auto"/>
            <w:bottom w:val="none" w:sz="0" w:space="0" w:color="auto"/>
            <w:right w:val="none" w:sz="0" w:space="0" w:color="auto"/>
          </w:divBdr>
        </w:div>
        <w:div w:id="675958520">
          <w:marLeft w:val="640"/>
          <w:marRight w:val="0"/>
          <w:marTop w:val="0"/>
          <w:marBottom w:val="0"/>
          <w:divBdr>
            <w:top w:val="none" w:sz="0" w:space="0" w:color="auto"/>
            <w:left w:val="none" w:sz="0" w:space="0" w:color="auto"/>
            <w:bottom w:val="none" w:sz="0" w:space="0" w:color="auto"/>
            <w:right w:val="none" w:sz="0" w:space="0" w:color="auto"/>
          </w:divBdr>
        </w:div>
        <w:div w:id="676886360">
          <w:marLeft w:val="640"/>
          <w:marRight w:val="0"/>
          <w:marTop w:val="0"/>
          <w:marBottom w:val="0"/>
          <w:divBdr>
            <w:top w:val="none" w:sz="0" w:space="0" w:color="auto"/>
            <w:left w:val="none" w:sz="0" w:space="0" w:color="auto"/>
            <w:bottom w:val="none" w:sz="0" w:space="0" w:color="auto"/>
            <w:right w:val="none" w:sz="0" w:space="0" w:color="auto"/>
          </w:divBdr>
        </w:div>
        <w:div w:id="684943538">
          <w:marLeft w:val="640"/>
          <w:marRight w:val="0"/>
          <w:marTop w:val="0"/>
          <w:marBottom w:val="0"/>
          <w:divBdr>
            <w:top w:val="none" w:sz="0" w:space="0" w:color="auto"/>
            <w:left w:val="none" w:sz="0" w:space="0" w:color="auto"/>
            <w:bottom w:val="none" w:sz="0" w:space="0" w:color="auto"/>
            <w:right w:val="none" w:sz="0" w:space="0" w:color="auto"/>
          </w:divBdr>
        </w:div>
        <w:div w:id="702905253">
          <w:marLeft w:val="640"/>
          <w:marRight w:val="0"/>
          <w:marTop w:val="0"/>
          <w:marBottom w:val="0"/>
          <w:divBdr>
            <w:top w:val="none" w:sz="0" w:space="0" w:color="auto"/>
            <w:left w:val="none" w:sz="0" w:space="0" w:color="auto"/>
            <w:bottom w:val="none" w:sz="0" w:space="0" w:color="auto"/>
            <w:right w:val="none" w:sz="0" w:space="0" w:color="auto"/>
          </w:divBdr>
        </w:div>
        <w:div w:id="707296643">
          <w:marLeft w:val="640"/>
          <w:marRight w:val="0"/>
          <w:marTop w:val="0"/>
          <w:marBottom w:val="0"/>
          <w:divBdr>
            <w:top w:val="none" w:sz="0" w:space="0" w:color="auto"/>
            <w:left w:val="none" w:sz="0" w:space="0" w:color="auto"/>
            <w:bottom w:val="none" w:sz="0" w:space="0" w:color="auto"/>
            <w:right w:val="none" w:sz="0" w:space="0" w:color="auto"/>
          </w:divBdr>
        </w:div>
        <w:div w:id="711805690">
          <w:marLeft w:val="640"/>
          <w:marRight w:val="0"/>
          <w:marTop w:val="0"/>
          <w:marBottom w:val="0"/>
          <w:divBdr>
            <w:top w:val="none" w:sz="0" w:space="0" w:color="auto"/>
            <w:left w:val="none" w:sz="0" w:space="0" w:color="auto"/>
            <w:bottom w:val="none" w:sz="0" w:space="0" w:color="auto"/>
            <w:right w:val="none" w:sz="0" w:space="0" w:color="auto"/>
          </w:divBdr>
        </w:div>
        <w:div w:id="723142825">
          <w:marLeft w:val="640"/>
          <w:marRight w:val="0"/>
          <w:marTop w:val="0"/>
          <w:marBottom w:val="0"/>
          <w:divBdr>
            <w:top w:val="none" w:sz="0" w:space="0" w:color="auto"/>
            <w:left w:val="none" w:sz="0" w:space="0" w:color="auto"/>
            <w:bottom w:val="none" w:sz="0" w:space="0" w:color="auto"/>
            <w:right w:val="none" w:sz="0" w:space="0" w:color="auto"/>
          </w:divBdr>
        </w:div>
        <w:div w:id="750584796">
          <w:marLeft w:val="640"/>
          <w:marRight w:val="0"/>
          <w:marTop w:val="0"/>
          <w:marBottom w:val="0"/>
          <w:divBdr>
            <w:top w:val="none" w:sz="0" w:space="0" w:color="auto"/>
            <w:left w:val="none" w:sz="0" w:space="0" w:color="auto"/>
            <w:bottom w:val="none" w:sz="0" w:space="0" w:color="auto"/>
            <w:right w:val="none" w:sz="0" w:space="0" w:color="auto"/>
          </w:divBdr>
        </w:div>
        <w:div w:id="755244125">
          <w:marLeft w:val="640"/>
          <w:marRight w:val="0"/>
          <w:marTop w:val="0"/>
          <w:marBottom w:val="0"/>
          <w:divBdr>
            <w:top w:val="none" w:sz="0" w:space="0" w:color="auto"/>
            <w:left w:val="none" w:sz="0" w:space="0" w:color="auto"/>
            <w:bottom w:val="none" w:sz="0" w:space="0" w:color="auto"/>
            <w:right w:val="none" w:sz="0" w:space="0" w:color="auto"/>
          </w:divBdr>
        </w:div>
        <w:div w:id="760637069">
          <w:marLeft w:val="640"/>
          <w:marRight w:val="0"/>
          <w:marTop w:val="0"/>
          <w:marBottom w:val="0"/>
          <w:divBdr>
            <w:top w:val="none" w:sz="0" w:space="0" w:color="auto"/>
            <w:left w:val="none" w:sz="0" w:space="0" w:color="auto"/>
            <w:bottom w:val="none" w:sz="0" w:space="0" w:color="auto"/>
            <w:right w:val="none" w:sz="0" w:space="0" w:color="auto"/>
          </w:divBdr>
        </w:div>
        <w:div w:id="768545921">
          <w:marLeft w:val="640"/>
          <w:marRight w:val="0"/>
          <w:marTop w:val="0"/>
          <w:marBottom w:val="0"/>
          <w:divBdr>
            <w:top w:val="none" w:sz="0" w:space="0" w:color="auto"/>
            <w:left w:val="none" w:sz="0" w:space="0" w:color="auto"/>
            <w:bottom w:val="none" w:sz="0" w:space="0" w:color="auto"/>
            <w:right w:val="none" w:sz="0" w:space="0" w:color="auto"/>
          </w:divBdr>
        </w:div>
        <w:div w:id="779690824">
          <w:marLeft w:val="640"/>
          <w:marRight w:val="0"/>
          <w:marTop w:val="0"/>
          <w:marBottom w:val="0"/>
          <w:divBdr>
            <w:top w:val="none" w:sz="0" w:space="0" w:color="auto"/>
            <w:left w:val="none" w:sz="0" w:space="0" w:color="auto"/>
            <w:bottom w:val="none" w:sz="0" w:space="0" w:color="auto"/>
            <w:right w:val="none" w:sz="0" w:space="0" w:color="auto"/>
          </w:divBdr>
        </w:div>
        <w:div w:id="779959715">
          <w:marLeft w:val="640"/>
          <w:marRight w:val="0"/>
          <w:marTop w:val="0"/>
          <w:marBottom w:val="0"/>
          <w:divBdr>
            <w:top w:val="none" w:sz="0" w:space="0" w:color="auto"/>
            <w:left w:val="none" w:sz="0" w:space="0" w:color="auto"/>
            <w:bottom w:val="none" w:sz="0" w:space="0" w:color="auto"/>
            <w:right w:val="none" w:sz="0" w:space="0" w:color="auto"/>
          </w:divBdr>
        </w:div>
        <w:div w:id="802121392">
          <w:marLeft w:val="640"/>
          <w:marRight w:val="0"/>
          <w:marTop w:val="0"/>
          <w:marBottom w:val="0"/>
          <w:divBdr>
            <w:top w:val="none" w:sz="0" w:space="0" w:color="auto"/>
            <w:left w:val="none" w:sz="0" w:space="0" w:color="auto"/>
            <w:bottom w:val="none" w:sz="0" w:space="0" w:color="auto"/>
            <w:right w:val="none" w:sz="0" w:space="0" w:color="auto"/>
          </w:divBdr>
        </w:div>
        <w:div w:id="807429747">
          <w:marLeft w:val="640"/>
          <w:marRight w:val="0"/>
          <w:marTop w:val="0"/>
          <w:marBottom w:val="0"/>
          <w:divBdr>
            <w:top w:val="none" w:sz="0" w:space="0" w:color="auto"/>
            <w:left w:val="none" w:sz="0" w:space="0" w:color="auto"/>
            <w:bottom w:val="none" w:sz="0" w:space="0" w:color="auto"/>
            <w:right w:val="none" w:sz="0" w:space="0" w:color="auto"/>
          </w:divBdr>
        </w:div>
        <w:div w:id="827747400">
          <w:marLeft w:val="640"/>
          <w:marRight w:val="0"/>
          <w:marTop w:val="0"/>
          <w:marBottom w:val="0"/>
          <w:divBdr>
            <w:top w:val="none" w:sz="0" w:space="0" w:color="auto"/>
            <w:left w:val="none" w:sz="0" w:space="0" w:color="auto"/>
            <w:bottom w:val="none" w:sz="0" w:space="0" w:color="auto"/>
            <w:right w:val="none" w:sz="0" w:space="0" w:color="auto"/>
          </w:divBdr>
        </w:div>
        <w:div w:id="866526893">
          <w:marLeft w:val="640"/>
          <w:marRight w:val="0"/>
          <w:marTop w:val="0"/>
          <w:marBottom w:val="0"/>
          <w:divBdr>
            <w:top w:val="none" w:sz="0" w:space="0" w:color="auto"/>
            <w:left w:val="none" w:sz="0" w:space="0" w:color="auto"/>
            <w:bottom w:val="none" w:sz="0" w:space="0" w:color="auto"/>
            <w:right w:val="none" w:sz="0" w:space="0" w:color="auto"/>
          </w:divBdr>
        </w:div>
        <w:div w:id="879710042">
          <w:marLeft w:val="640"/>
          <w:marRight w:val="0"/>
          <w:marTop w:val="0"/>
          <w:marBottom w:val="0"/>
          <w:divBdr>
            <w:top w:val="none" w:sz="0" w:space="0" w:color="auto"/>
            <w:left w:val="none" w:sz="0" w:space="0" w:color="auto"/>
            <w:bottom w:val="none" w:sz="0" w:space="0" w:color="auto"/>
            <w:right w:val="none" w:sz="0" w:space="0" w:color="auto"/>
          </w:divBdr>
        </w:div>
        <w:div w:id="885411561">
          <w:marLeft w:val="640"/>
          <w:marRight w:val="0"/>
          <w:marTop w:val="0"/>
          <w:marBottom w:val="0"/>
          <w:divBdr>
            <w:top w:val="none" w:sz="0" w:space="0" w:color="auto"/>
            <w:left w:val="none" w:sz="0" w:space="0" w:color="auto"/>
            <w:bottom w:val="none" w:sz="0" w:space="0" w:color="auto"/>
            <w:right w:val="none" w:sz="0" w:space="0" w:color="auto"/>
          </w:divBdr>
        </w:div>
        <w:div w:id="899291693">
          <w:marLeft w:val="640"/>
          <w:marRight w:val="0"/>
          <w:marTop w:val="0"/>
          <w:marBottom w:val="0"/>
          <w:divBdr>
            <w:top w:val="none" w:sz="0" w:space="0" w:color="auto"/>
            <w:left w:val="none" w:sz="0" w:space="0" w:color="auto"/>
            <w:bottom w:val="none" w:sz="0" w:space="0" w:color="auto"/>
            <w:right w:val="none" w:sz="0" w:space="0" w:color="auto"/>
          </w:divBdr>
        </w:div>
        <w:div w:id="905846750">
          <w:marLeft w:val="640"/>
          <w:marRight w:val="0"/>
          <w:marTop w:val="0"/>
          <w:marBottom w:val="0"/>
          <w:divBdr>
            <w:top w:val="none" w:sz="0" w:space="0" w:color="auto"/>
            <w:left w:val="none" w:sz="0" w:space="0" w:color="auto"/>
            <w:bottom w:val="none" w:sz="0" w:space="0" w:color="auto"/>
            <w:right w:val="none" w:sz="0" w:space="0" w:color="auto"/>
          </w:divBdr>
        </w:div>
        <w:div w:id="913735152">
          <w:marLeft w:val="640"/>
          <w:marRight w:val="0"/>
          <w:marTop w:val="0"/>
          <w:marBottom w:val="0"/>
          <w:divBdr>
            <w:top w:val="none" w:sz="0" w:space="0" w:color="auto"/>
            <w:left w:val="none" w:sz="0" w:space="0" w:color="auto"/>
            <w:bottom w:val="none" w:sz="0" w:space="0" w:color="auto"/>
            <w:right w:val="none" w:sz="0" w:space="0" w:color="auto"/>
          </w:divBdr>
        </w:div>
        <w:div w:id="961156939">
          <w:marLeft w:val="640"/>
          <w:marRight w:val="0"/>
          <w:marTop w:val="0"/>
          <w:marBottom w:val="0"/>
          <w:divBdr>
            <w:top w:val="none" w:sz="0" w:space="0" w:color="auto"/>
            <w:left w:val="none" w:sz="0" w:space="0" w:color="auto"/>
            <w:bottom w:val="none" w:sz="0" w:space="0" w:color="auto"/>
            <w:right w:val="none" w:sz="0" w:space="0" w:color="auto"/>
          </w:divBdr>
        </w:div>
        <w:div w:id="963468345">
          <w:marLeft w:val="640"/>
          <w:marRight w:val="0"/>
          <w:marTop w:val="0"/>
          <w:marBottom w:val="0"/>
          <w:divBdr>
            <w:top w:val="none" w:sz="0" w:space="0" w:color="auto"/>
            <w:left w:val="none" w:sz="0" w:space="0" w:color="auto"/>
            <w:bottom w:val="none" w:sz="0" w:space="0" w:color="auto"/>
            <w:right w:val="none" w:sz="0" w:space="0" w:color="auto"/>
          </w:divBdr>
        </w:div>
        <w:div w:id="988943886">
          <w:marLeft w:val="640"/>
          <w:marRight w:val="0"/>
          <w:marTop w:val="0"/>
          <w:marBottom w:val="0"/>
          <w:divBdr>
            <w:top w:val="none" w:sz="0" w:space="0" w:color="auto"/>
            <w:left w:val="none" w:sz="0" w:space="0" w:color="auto"/>
            <w:bottom w:val="none" w:sz="0" w:space="0" w:color="auto"/>
            <w:right w:val="none" w:sz="0" w:space="0" w:color="auto"/>
          </w:divBdr>
        </w:div>
        <w:div w:id="996302476">
          <w:marLeft w:val="640"/>
          <w:marRight w:val="0"/>
          <w:marTop w:val="0"/>
          <w:marBottom w:val="0"/>
          <w:divBdr>
            <w:top w:val="none" w:sz="0" w:space="0" w:color="auto"/>
            <w:left w:val="none" w:sz="0" w:space="0" w:color="auto"/>
            <w:bottom w:val="none" w:sz="0" w:space="0" w:color="auto"/>
            <w:right w:val="none" w:sz="0" w:space="0" w:color="auto"/>
          </w:divBdr>
        </w:div>
        <w:div w:id="1007831475">
          <w:marLeft w:val="640"/>
          <w:marRight w:val="0"/>
          <w:marTop w:val="0"/>
          <w:marBottom w:val="0"/>
          <w:divBdr>
            <w:top w:val="none" w:sz="0" w:space="0" w:color="auto"/>
            <w:left w:val="none" w:sz="0" w:space="0" w:color="auto"/>
            <w:bottom w:val="none" w:sz="0" w:space="0" w:color="auto"/>
            <w:right w:val="none" w:sz="0" w:space="0" w:color="auto"/>
          </w:divBdr>
        </w:div>
        <w:div w:id="1018971234">
          <w:marLeft w:val="640"/>
          <w:marRight w:val="0"/>
          <w:marTop w:val="0"/>
          <w:marBottom w:val="0"/>
          <w:divBdr>
            <w:top w:val="none" w:sz="0" w:space="0" w:color="auto"/>
            <w:left w:val="none" w:sz="0" w:space="0" w:color="auto"/>
            <w:bottom w:val="none" w:sz="0" w:space="0" w:color="auto"/>
            <w:right w:val="none" w:sz="0" w:space="0" w:color="auto"/>
          </w:divBdr>
        </w:div>
        <w:div w:id="1051657798">
          <w:marLeft w:val="640"/>
          <w:marRight w:val="0"/>
          <w:marTop w:val="0"/>
          <w:marBottom w:val="0"/>
          <w:divBdr>
            <w:top w:val="none" w:sz="0" w:space="0" w:color="auto"/>
            <w:left w:val="none" w:sz="0" w:space="0" w:color="auto"/>
            <w:bottom w:val="none" w:sz="0" w:space="0" w:color="auto"/>
            <w:right w:val="none" w:sz="0" w:space="0" w:color="auto"/>
          </w:divBdr>
        </w:div>
        <w:div w:id="1076127360">
          <w:marLeft w:val="640"/>
          <w:marRight w:val="0"/>
          <w:marTop w:val="0"/>
          <w:marBottom w:val="0"/>
          <w:divBdr>
            <w:top w:val="none" w:sz="0" w:space="0" w:color="auto"/>
            <w:left w:val="none" w:sz="0" w:space="0" w:color="auto"/>
            <w:bottom w:val="none" w:sz="0" w:space="0" w:color="auto"/>
            <w:right w:val="none" w:sz="0" w:space="0" w:color="auto"/>
          </w:divBdr>
        </w:div>
        <w:div w:id="1099369624">
          <w:marLeft w:val="640"/>
          <w:marRight w:val="0"/>
          <w:marTop w:val="0"/>
          <w:marBottom w:val="0"/>
          <w:divBdr>
            <w:top w:val="none" w:sz="0" w:space="0" w:color="auto"/>
            <w:left w:val="none" w:sz="0" w:space="0" w:color="auto"/>
            <w:bottom w:val="none" w:sz="0" w:space="0" w:color="auto"/>
            <w:right w:val="none" w:sz="0" w:space="0" w:color="auto"/>
          </w:divBdr>
        </w:div>
        <w:div w:id="1120223073">
          <w:marLeft w:val="640"/>
          <w:marRight w:val="0"/>
          <w:marTop w:val="0"/>
          <w:marBottom w:val="0"/>
          <w:divBdr>
            <w:top w:val="none" w:sz="0" w:space="0" w:color="auto"/>
            <w:left w:val="none" w:sz="0" w:space="0" w:color="auto"/>
            <w:bottom w:val="none" w:sz="0" w:space="0" w:color="auto"/>
            <w:right w:val="none" w:sz="0" w:space="0" w:color="auto"/>
          </w:divBdr>
        </w:div>
        <w:div w:id="1123498020">
          <w:marLeft w:val="640"/>
          <w:marRight w:val="0"/>
          <w:marTop w:val="0"/>
          <w:marBottom w:val="0"/>
          <w:divBdr>
            <w:top w:val="none" w:sz="0" w:space="0" w:color="auto"/>
            <w:left w:val="none" w:sz="0" w:space="0" w:color="auto"/>
            <w:bottom w:val="none" w:sz="0" w:space="0" w:color="auto"/>
            <w:right w:val="none" w:sz="0" w:space="0" w:color="auto"/>
          </w:divBdr>
        </w:div>
        <w:div w:id="1135635390">
          <w:marLeft w:val="640"/>
          <w:marRight w:val="0"/>
          <w:marTop w:val="0"/>
          <w:marBottom w:val="0"/>
          <w:divBdr>
            <w:top w:val="none" w:sz="0" w:space="0" w:color="auto"/>
            <w:left w:val="none" w:sz="0" w:space="0" w:color="auto"/>
            <w:bottom w:val="none" w:sz="0" w:space="0" w:color="auto"/>
            <w:right w:val="none" w:sz="0" w:space="0" w:color="auto"/>
          </w:divBdr>
        </w:div>
        <w:div w:id="1141533323">
          <w:marLeft w:val="640"/>
          <w:marRight w:val="0"/>
          <w:marTop w:val="0"/>
          <w:marBottom w:val="0"/>
          <w:divBdr>
            <w:top w:val="none" w:sz="0" w:space="0" w:color="auto"/>
            <w:left w:val="none" w:sz="0" w:space="0" w:color="auto"/>
            <w:bottom w:val="none" w:sz="0" w:space="0" w:color="auto"/>
            <w:right w:val="none" w:sz="0" w:space="0" w:color="auto"/>
          </w:divBdr>
        </w:div>
        <w:div w:id="1149444249">
          <w:marLeft w:val="640"/>
          <w:marRight w:val="0"/>
          <w:marTop w:val="0"/>
          <w:marBottom w:val="0"/>
          <w:divBdr>
            <w:top w:val="none" w:sz="0" w:space="0" w:color="auto"/>
            <w:left w:val="none" w:sz="0" w:space="0" w:color="auto"/>
            <w:bottom w:val="none" w:sz="0" w:space="0" w:color="auto"/>
            <w:right w:val="none" w:sz="0" w:space="0" w:color="auto"/>
          </w:divBdr>
        </w:div>
        <w:div w:id="1150362080">
          <w:marLeft w:val="640"/>
          <w:marRight w:val="0"/>
          <w:marTop w:val="0"/>
          <w:marBottom w:val="0"/>
          <w:divBdr>
            <w:top w:val="none" w:sz="0" w:space="0" w:color="auto"/>
            <w:left w:val="none" w:sz="0" w:space="0" w:color="auto"/>
            <w:bottom w:val="none" w:sz="0" w:space="0" w:color="auto"/>
            <w:right w:val="none" w:sz="0" w:space="0" w:color="auto"/>
          </w:divBdr>
        </w:div>
        <w:div w:id="1158691465">
          <w:marLeft w:val="640"/>
          <w:marRight w:val="0"/>
          <w:marTop w:val="0"/>
          <w:marBottom w:val="0"/>
          <w:divBdr>
            <w:top w:val="none" w:sz="0" w:space="0" w:color="auto"/>
            <w:left w:val="none" w:sz="0" w:space="0" w:color="auto"/>
            <w:bottom w:val="none" w:sz="0" w:space="0" w:color="auto"/>
            <w:right w:val="none" w:sz="0" w:space="0" w:color="auto"/>
          </w:divBdr>
        </w:div>
        <w:div w:id="1160384778">
          <w:marLeft w:val="640"/>
          <w:marRight w:val="0"/>
          <w:marTop w:val="0"/>
          <w:marBottom w:val="0"/>
          <w:divBdr>
            <w:top w:val="none" w:sz="0" w:space="0" w:color="auto"/>
            <w:left w:val="none" w:sz="0" w:space="0" w:color="auto"/>
            <w:bottom w:val="none" w:sz="0" w:space="0" w:color="auto"/>
            <w:right w:val="none" w:sz="0" w:space="0" w:color="auto"/>
          </w:divBdr>
        </w:div>
        <w:div w:id="1191147617">
          <w:marLeft w:val="640"/>
          <w:marRight w:val="0"/>
          <w:marTop w:val="0"/>
          <w:marBottom w:val="0"/>
          <w:divBdr>
            <w:top w:val="none" w:sz="0" w:space="0" w:color="auto"/>
            <w:left w:val="none" w:sz="0" w:space="0" w:color="auto"/>
            <w:bottom w:val="none" w:sz="0" w:space="0" w:color="auto"/>
            <w:right w:val="none" w:sz="0" w:space="0" w:color="auto"/>
          </w:divBdr>
        </w:div>
        <w:div w:id="1198739827">
          <w:marLeft w:val="640"/>
          <w:marRight w:val="0"/>
          <w:marTop w:val="0"/>
          <w:marBottom w:val="0"/>
          <w:divBdr>
            <w:top w:val="none" w:sz="0" w:space="0" w:color="auto"/>
            <w:left w:val="none" w:sz="0" w:space="0" w:color="auto"/>
            <w:bottom w:val="none" w:sz="0" w:space="0" w:color="auto"/>
            <w:right w:val="none" w:sz="0" w:space="0" w:color="auto"/>
          </w:divBdr>
        </w:div>
        <w:div w:id="1200777102">
          <w:marLeft w:val="640"/>
          <w:marRight w:val="0"/>
          <w:marTop w:val="0"/>
          <w:marBottom w:val="0"/>
          <w:divBdr>
            <w:top w:val="none" w:sz="0" w:space="0" w:color="auto"/>
            <w:left w:val="none" w:sz="0" w:space="0" w:color="auto"/>
            <w:bottom w:val="none" w:sz="0" w:space="0" w:color="auto"/>
            <w:right w:val="none" w:sz="0" w:space="0" w:color="auto"/>
          </w:divBdr>
        </w:div>
        <w:div w:id="1203519943">
          <w:marLeft w:val="640"/>
          <w:marRight w:val="0"/>
          <w:marTop w:val="0"/>
          <w:marBottom w:val="0"/>
          <w:divBdr>
            <w:top w:val="none" w:sz="0" w:space="0" w:color="auto"/>
            <w:left w:val="none" w:sz="0" w:space="0" w:color="auto"/>
            <w:bottom w:val="none" w:sz="0" w:space="0" w:color="auto"/>
            <w:right w:val="none" w:sz="0" w:space="0" w:color="auto"/>
          </w:divBdr>
        </w:div>
        <w:div w:id="1219704633">
          <w:marLeft w:val="640"/>
          <w:marRight w:val="0"/>
          <w:marTop w:val="0"/>
          <w:marBottom w:val="0"/>
          <w:divBdr>
            <w:top w:val="none" w:sz="0" w:space="0" w:color="auto"/>
            <w:left w:val="none" w:sz="0" w:space="0" w:color="auto"/>
            <w:bottom w:val="none" w:sz="0" w:space="0" w:color="auto"/>
            <w:right w:val="none" w:sz="0" w:space="0" w:color="auto"/>
          </w:divBdr>
        </w:div>
        <w:div w:id="1235434028">
          <w:marLeft w:val="640"/>
          <w:marRight w:val="0"/>
          <w:marTop w:val="0"/>
          <w:marBottom w:val="0"/>
          <w:divBdr>
            <w:top w:val="none" w:sz="0" w:space="0" w:color="auto"/>
            <w:left w:val="none" w:sz="0" w:space="0" w:color="auto"/>
            <w:bottom w:val="none" w:sz="0" w:space="0" w:color="auto"/>
            <w:right w:val="none" w:sz="0" w:space="0" w:color="auto"/>
          </w:divBdr>
        </w:div>
        <w:div w:id="1276209779">
          <w:marLeft w:val="640"/>
          <w:marRight w:val="0"/>
          <w:marTop w:val="0"/>
          <w:marBottom w:val="0"/>
          <w:divBdr>
            <w:top w:val="none" w:sz="0" w:space="0" w:color="auto"/>
            <w:left w:val="none" w:sz="0" w:space="0" w:color="auto"/>
            <w:bottom w:val="none" w:sz="0" w:space="0" w:color="auto"/>
            <w:right w:val="none" w:sz="0" w:space="0" w:color="auto"/>
          </w:divBdr>
        </w:div>
        <w:div w:id="1287389364">
          <w:marLeft w:val="640"/>
          <w:marRight w:val="0"/>
          <w:marTop w:val="0"/>
          <w:marBottom w:val="0"/>
          <w:divBdr>
            <w:top w:val="none" w:sz="0" w:space="0" w:color="auto"/>
            <w:left w:val="none" w:sz="0" w:space="0" w:color="auto"/>
            <w:bottom w:val="none" w:sz="0" w:space="0" w:color="auto"/>
            <w:right w:val="none" w:sz="0" w:space="0" w:color="auto"/>
          </w:divBdr>
        </w:div>
        <w:div w:id="1306621779">
          <w:marLeft w:val="640"/>
          <w:marRight w:val="0"/>
          <w:marTop w:val="0"/>
          <w:marBottom w:val="0"/>
          <w:divBdr>
            <w:top w:val="none" w:sz="0" w:space="0" w:color="auto"/>
            <w:left w:val="none" w:sz="0" w:space="0" w:color="auto"/>
            <w:bottom w:val="none" w:sz="0" w:space="0" w:color="auto"/>
            <w:right w:val="none" w:sz="0" w:space="0" w:color="auto"/>
          </w:divBdr>
        </w:div>
        <w:div w:id="1315795927">
          <w:marLeft w:val="640"/>
          <w:marRight w:val="0"/>
          <w:marTop w:val="0"/>
          <w:marBottom w:val="0"/>
          <w:divBdr>
            <w:top w:val="none" w:sz="0" w:space="0" w:color="auto"/>
            <w:left w:val="none" w:sz="0" w:space="0" w:color="auto"/>
            <w:bottom w:val="none" w:sz="0" w:space="0" w:color="auto"/>
            <w:right w:val="none" w:sz="0" w:space="0" w:color="auto"/>
          </w:divBdr>
        </w:div>
        <w:div w:id="1326203902">
          <w:marLeft w:val="640"/>
          <w:marRight w:val="0"/>
          <w:marTop w:val="0"/>
          <w:marBottom w:val="0"/>
          <w:divBdr>
            <w:top w:val="none" w:sz="0" w:space="0" w:color="auto"/>
            <w:left w:val="none" w:sz="0" w:space="0" w:color="auto"/>
            <w:bottom w:val="none" w:sz="0" w:space="0" w:color="auto"/>
            <w:right w:val="none" w:sz="0" w:space="0" w:color="auto"/>
          </w:divBdr>
        </w:div>
        <w:div w:id="1326589626">
          <w:marLeft w:val="640"/>
          <w:marRight w:val="0"/>
          <w:marTop w:val="0"/>
          <w:marBottom w:val="0"/>
          <w:divBdr>
            <w:top w:val="none" w:sz="0" w:space="0" w:color="auto"/>
            <w:left w:val="none" w:sz="0" w:space="0" w:color="auto"/>
            <w:bottom w:val="none" w:sz="0" w:space="0" w:color="auto"/>
            <w:right w:val="none" w:sz="0" w:space="0" w:color="auto"/>
          </w:divBdr>
        </w:div>
        <w:div w:id="1341665347">
          <w:marLeft w:val="640"/>
          <w:marRight w:val="0"/>
          <w:marTop w:val="0"/>
          <w:marBottom w:val="0"/>
          <w:divBdr>
            <w:top w:val="none" w:sz="0" w:space="0" w:color="auto"/>
            <w:left w:val="none" w:sz="0" w:space="0" w:color="auto"/>
            <w:bottom w:val="none" w:sz="0" w:space="0" w:color="auto"/>
            <w:right w:val="none" w:sz="0" w:space="0" w:color="auto"/>
          </w:divBdr>
        </w:div>
        <w:div w:id="1351761440">
          <w:marLeft w:val="640"/>
          <w:marRight w:val="0"/>
          <w:marTop w:val="0"/>
          <w:marBottom w:val="0"/>
          <w:divBdr>
            <w:top w:val="none" w:sz="0" w:space="0" w:color="auto"/>
            <w:left w:val="none" w:sz="0" w:space="0" w:color="auto"/>
            <w:bottom w:val="none" w:sz="0" w:space="0" w:color="auto"/>
            <w:right w:val="none" w:sz="0" w:space="0" w:color="auto"/>
          </w:divBdr>
        </w:div>
        <w:div w:id="1392192349">
          <w:marLeft w:val="640"/>
          <w:marRight w:val="0"/>
          <w:marTop w:val="0"/>
          <w:marBottom w:val="0"/>
          <w:divBdr>
            <w:top w:val="none" w:sz="0" w:space="0" w:color="auto"/>
            <w:left w:val="none" w:sz="0" w:space="0" w:color="auto"/>
            <w:bottom w:val="none" w:sz="0" w:space="0" w:color="auto"/>
            <w:right w:val="none" w:sz="0" w:space="0" w:color="auto"/>
          </w:divBdr>
        </w:div>
        <w:div w:id="1404526567">
          <w:marLeft w:val="640"/>
          <w:marRight w:val="0"/>
          <w:marTop w:val="0"/>
          <w:marBottom w:val="0"/>
          <w:divBdr>
            <w:top w:val="none" w:sz="0" w:space="0" w:color="auto"/>
            <w:left w:val="none" w:sz="0" w:space="0" w:color="auto"/>
            <w:bottom w:val="none" w:sz="0" w:space="0" w:color="auto"/>
            <w:right w:val="none" w:sz="0" w:space="0" w:color="auto"/>
          </w:divBdr>
        </w:div>
        <w:div w:id="1444768341">
          <w:marLeft w:val="640"/>
          <w:marRight w:val="0"/>
          <w:marTop w:val="0"/>
          <w:marBottom w:val="0"/>
          <w:divBdr>
            <w:top w:val="none" w:sz="0" w:space="0" w:color="auto"/>
            <w:left w:val="none" w:sz="0" w:space="0" w:color="auto"/>
            <w:bottom w:val="none" w:sz="0" w:space="0" w:color="auto"/>
            <w:right w:val="none" w:sz="0" w:space="0" w:color="auto"/>
          </w:divBdr>
        </w:div>
        <w:div w:id="1470703451">
          <w:marLeft w:val="640"/>
          <w:marRight w:val="0"/>
          <w:marTop w:val="0"/>
          <w:marBottom w:val="0"/>
          <w:divBdr>
            <w:top w:val="none" w:sz="0" w:space="0" w:color="auto"/>
            <w:left w:val="none" w:sz="0" w:space="0" w:color="auto"/>
            <w:bottom w:val="none" w:sz="0" w:space="0" w:color="auto"/>
            <w:right w:val="none" w:sz="0" w:space="0" w:color="auto"/>
          </w:divBdr>
        </w:div>
        <w:div w:id="1473056535">
          <w:marLeft w:val="640"/>
          <w:marRight w:val="0"/>
          <w:marTop w:val="0"/>
          <w:marBottom w:val="0"/>
          <w:divBdr>
            <w:top w:val="none" w:sz="0" w:space="0" w:color="auto"/>
            <w:left w:val="none" w:sz="0" w:space="0" w:color="auto"/>
            <w:bottom w:val="none" w:sz="0" w:space="0" w:color="auto"/>
            <w:right w:val="none" w:sz="0" w:space="0" w:color="auto"/>
          </w:divBdr>
        </w:div>
        <w:div w:id="1478104206">
          <w:marLeft w:val="640"/>
          <w:marRight w:val="0"/>
          <w:marTop w:val="0"/>
          <w:marBottom w:val="0"/>
          <w:divBdr>
            <w:top w:val="none" w:sz="0" w:space="0" w:color="auto"/>
            <w:left w:val="none" w:sz="0" w:space="0" w:color="auto"/>
            <w:bottom w:val="none" w:sz="0" w:space="0" w:color="auto"/>
            <w:right w:val="none" w:sz="0" w:space="0" w:color="auto"/>
          </w:divBdr>
        </w:div>
        <w:div w:id="1509558385">
          <w:marLeft w:val="640"/>
          <w:marRight w:val="0"/>
          <w:marTop w:val="0"/>
          <w:marBottom w:val="0"/>
          <w:divBdr>
            <w:top w:val="none" w:sz="0" w:space="0" w:color="auto"/>
            <w:left w:val="none" w:sz="0" w:space="0" w:color="auto"/>
            <w:bottom w:val="none" w:sz="0" w:space="0" w:color="auto"/>
            <w:right w:val="none" w:sz="0" w:space="0" w:color="auto"/>
          </w:divBdr>
        </w:div>
        <w:div w:id="1516578959">
          <w:marLeft w:val="640"/>
          <w:marRight w:val="0"/>
          <w:marTop w:val="0"/>
          <w:marBottom w:val="0"/>
          <w:divBdr>
            <w:top w:val="none" w:sz="0" w:space="0" w:color="auto"/>
            <w:left w:val="none" w:sz="0" w:space="0" w:color="auto"/>
            <w:bottom w:val="none" w:sz="0" w:space="0" w:color="auto"/>
            <w:right w:val="none" w:sz="0" w:space="0" w:color="auto"/>
          </w:divBdr>
        </w:div>
        <w:div w:id="1576545639">
          <w:marLeft w:val="640"/>
          <w:marRight w:val="0"/>
          <w:marTop w:val="0"/>
          <w:marBottom w:val="0"/>
          <w:divBdr>
            <w:top w:val="none" w:sz="0" w:space="0" w:color="auto"/>
            <w:left w:val="none" w:sz="0" w:space="0" w:color="auto"/>
            <w:bottom w:val="none" w:sz="0" w:space="0" w:color="auto"/>
            <w:right w:val="none" w:sz="0" w:space="0" w:color="auto"/>
          </w:divBdr>
        </w:div>
        <w:div w:id="1597203639">
          <w:marLeft w:val="640"/>
          <w:marRight w:val="0"/>
          <w:marTop w:val="0"/>
          <w:marBottom w:val="0"/>
          <w:divBdr>
            <w:top w:val="none" w:sz="0" w:space="0" w:color="auto"/>
            <w:left w:val="none" w:sz="0" w:space="0" w:color="auto"/>
            <w:bottom w:val="none" w:sz="0" w:space="0" w:color="auto"/>
            <w:right w:val="none" w:sz="0" w:space="0" w:color="auto"/>
          </w:divBdr>
        </w:div>
        <w:div w:id="1604537515">
          <w:marLeft w:val="640"/>
          <w:marRight w:val="0"/>
          <w:marTop w:val="0"/>
          <w:marBottom w:val="0"/>
          <w:divBdr>
            <w:top w:val="none" w:sz="0" w:space="0" w:color="auto"/>
            <w:left w:val="none" w:sz="0" w:space="0" w:color="auto"/>
            <w:bottom w:val="none" w:sz="0" w:space="0" w:color="auto"/>
            <w:right w:val="none" w:sz="0" w:space="0" w:color="auto"/>
          </w:divBdr>
        </w:div>
        <w:div w:id="1613051090">
          <w:marLeft w:val="640"/>
          <w:marRight w:val="0"/>
          <w:marTop w:val="0"/>
          <w:marBottom w:val="0"/>
          <w:divBdr>
            <w:top w:val="none" w:sz="0" w:space="0" w:color="auto"/>
            <w:left w:val="none" w:sz="0" w:space="0" w:color="auto"/>
            <w:bottom w:val="none" w:sz="0" w:space="0" w:color="auto"/>
            <w:right w:val="none" w:sz="0" w:space="0" w:color="auto"/>
          </w:divBdr>
        </w:div>
        <w:div w:id="1634479198">
          <w:marLeft w:val="640"/>
          <w:marRight w:val="0"/>
          <w:marTop w:val="0"/>
          <w:marBottom w:val="0"/>
          <w:divBdr>
            <w:top w:val="none" w:sz="0" w:space="0" w:color="auto"/>
            <w:left w:val="none" w:sz="0" w:space="0" w:color="auto"/>
            <w:bottom w:val="none" w:sz="0" w:space="0" w:color="auto"/>
            <w:right w:val="none" w:sz="0" w:space="0" w:color="auto"/>
          </w:divBdr>
        </w:div>
        <w:div w:id="1639800525">
          <w:marLeft w:val="640"/>
          <w:marRight w:val="0"/>
          <w:marTop w:val="0"/>
          <w:marBottom w:val="0"/>
          <w:divBdr>
            <w:top w:val="none" w:sz="0" w:space="0" w:color="auto"/>
            <w:left w:val="none" w:sz="0" w:space="0" w:color="auto"/>
            <w:bottom w:val="none" w:sz="0" w:space="0" w:color="auto"/>
            <w:right w:val="none" w:sz="0" w:space="0" w:color="auto"/>
          </w:divBdr>
        </w:div>
        <w:div w:id="1657764310">
          <w:marLeft w:val="640"/>
          <w:marRight w:val="0"/>
          <w:marTop w:val="0"/>
          <w:marBottom w:val="0"/>
          <w:divBdr>
            <w:top w:val="none" w:sz="0" w:space="0" w:color="auto"/>
            <w:left w:val="none" w:sz="0" w:space="0" w:color="auto"/>
            <w:bottom w:val="none" w:sz="0" w:space="0" w:color="auto"/>
            <w:right w:val="none" w:sz="0" w:space="0" w:color="auto"/>
          </w:divBdr>
        </w:div>
        <w:div w:id="1703507256">
          <w:marLeft w:val="640"/>
          <w:marRight w:val="0"/>
          <w:marTop w:val="0"/>
          <w:marBottom w:val="0"/>
          <w:divBdr>
            <w:top w:val="none" w:sz="0" w:space="0" w:color="auto"/>
            <w:left w:val="none" w:sz="0" w:space="0" w:color="auto"/>
            <w:bottom w:val="none" w:sz="0" w:space="0" w:color="auto"/>
            <w:right w:val="none" w:sz="0" w:space="0" w:color="auto"/>
          </w:divBdr>
        </w:div>
        <w:div w:id="1712997753">
          <w:marLeft w:val="640"/>
          <w:marRight w:val="0"/>
          <w:marTop w:val="0"/>
          <w:marBottom w:val="0"/>
          <w:divBdr>
            <w:top w:val="none" w:sz="0" w:space="0" w:color="auto"/>
            <w:left w:val="none" w:sz="0" w:space="0" w:color="auto"/>
            <w:bottom w:val="none" w:sz="0" w:space="0" w:color="auto"/>
            <w:right w:val="none" w:sz="0" w:space="0" w:color="auto"/>
          </w:divBdr>
        </w:div>
        <w:div w:id="1740441830">
          <w:marLeft w:val="640"/>
          <w:marRight w:val="0"/>
          <w:marTop w:val="0"/>
          <w:marBottom w:val="0"/>
          <w:divBdr>
            <w:top w:val="none" w:sz="0" w:space="0" w:color="auto"/>
            <w:left w:val="none" w:sz="0" w:space="0" w:color="auto"/>
            <w:bottom w:val="none" w:sz="0" w:space="0" w:color="auto"/>
            <w:right w:val="none" w:sz="0" w:space="0" w:color="auto"/>
          </w:divBdr>
        </w:div>
        <w:div w:id="1742369981">
          <w:marLeft w:val="640"/>
          <w:marRight w:val="0"/>
          <w:marTop w:val="0"/>
          <w:marBottom w:val="0"/>
          <w:divBdr>
            <w:top w:val="none" w:sz="0" w:space="0" w:color="auto"/>
            <w:left w:val="none" w:sz="0" w:space="0" w:color="auto"/>
            <w:bottom w:val="none" w:sz="0" w:space="0" w:color="auto"/>
            <w:right w:val="none" w:sz="0" w:space="0" w:color="auto"/>
          </w:divBdr>
        </w:div>
        <w:div w:id="1745879858">
          <w:marLeft w:val="640"/>
          <w:marRight w:val="0"/>
          <w:marTop w:val="0"/>
          <w:marBottom w:val="0"/>
          <w:divBdr>
            <w:top w:val="none" w:sz="0" w:space="0" w:color="auto"/>
            <w:left w:val="none" w:sz="0" w:space="0" w:color="auto"/>
            <w:bottom w:val="none" w:sz="0" w:space="0" w:color="auto"/>
            <w:right w:val="none" w:sz="0" w:space="0" w:color="auto"/>
          </w:divBdr>
        </w:div>
        <w:div w:id="1779829254">
          <w:marLeft w:val="640"/>
          <w:marRight w:val="0"/>
          <w:marTop w:val="0"/>
          <w:marBottom w:val="0"/>
          <w:divBdr>
            <w:top w:val="none" w:sz="0" w:space="0" w:color="auto"/>
            <w:left w:val="none" w:sz="0" w:space="0" w:color="auto"/>
            <w:bottom w:val="none" w:sz="0" w:space="0" w:color="auto"/>
            <w:right w:val="none" w:sz="0" w:space="0" w:color="auto"/>
          </w:divBdr>
        </w:div>
        <w:div w:id="1781803009">
          <w:marLeft w:val="640"/>
          <w:marRight w:val="0"/>
          <w:marTop w:val="0"/>
          <w:marBottom w:val="0"/>
          <w:divBdr>
            <w:top w:val="none" w:sz="0" w:space="0" w:color="auto"/>
            <w:left w:val="none" w:sz="0" w:space="0" w:color="auto"/>
            <w:bottom w:val="none" w:sz="0" w:space="0" w:color="auto"/>
            <w:right w:val="none" w:sz="0" w:space="0" w:color="auto"/>
          </w:divBdr>
        </w:div>
        <w:div w:id="1786383651">
          <w:marLeft w:val="640"/>
          <w:marRight w:val="0"/>
          <w:marTop w:val="0"/>
          <w:marBottom w:val="0"/>
          <w:divBdr>
            <w:top w:val="none" w:sz="0" w:space="0" w:color="auto"/>
            <w:left w:val="none" w:sz="0" w:space="0" w:color="auto"/>
            <w:bottom w:val="none" w:sz="0" w:space="0" w:color="auto"/>
            <w:right w:val="none" w:sz="0" w:space="0" w:color="auto"/>
          </w:divBdr>
        </w:div>
        <w:div w:id="1788086291">
          <w:marLeft w:val="640"/>
          <w:marRight w:val="0"/>
          <w:marTop w:val="0"/>
          <w:marBottom w:val="0"/>
          <w:divBdr>
            <w:top w:val="none" w:sz="0" w:space="0" w:color="auto"/>
            <w:left w:val="none" w:sz="0" w:space="0" w:color="auto"/>
            <w:bottom w:val="none" w:sz="0" w:space="0" w:color="auto"/>
            <w:right w:val="none" w:sz="0" w:space="0" w:color="auto"/>
          </w:divBdr>
        </w:div>
        <w:div w:id="1821343577">
          <w:marLeft w:val="640"/>
          <w:marRight w:val="0"/>
          <w:marTop w:val="0"/>
          <w:marBottom w:val="0"/>
          <w:divBdr>
            <w:top w:val="none" w:sz="0" w:space="0" w:color="auto"/>
            <w:left w:val="none" w:sz="0" w:space="0" w:color="auto"/>
            <w:bottom w:val="none" w:sz="0" w:space="0" w:color="auto"/>
            <w:right w:val="none" w:sz="0" w:space="0" w:color="auto"/>
          </w:divBdr>
        </w:div>
        <w:div w:id="1837988758">
          <w:marLeft w:val="640"/>
          <w:marRight w:val="0"/>
          <w:marTop w:val="0"/>
          <w:marBottom w:val="0"/>
          <w:divBdr>
            <w:top w:val="none" w:sz="0" w:space="0" w:color="auto"/>
            <w:left w:val="none" w:sz="0" w:space="0" w:color="auto"/>
            <w:bottom w:val="none" w:sz="0" w:space="0" w:color="auto"/>
            <w:right w:val="none" w:sz="0" w:space="0" w:color="auto"/>
          </w:divBdr>
        </w:div>
        <w:div w:id="1843818174">
          <w:marLeft w:val="640"/>
          <w:marRight w:val="0"/>
          <w:marTop w:val="0"/>
          <w:marBottom w:val="0"/>
          <w:divBdr>
            <w:top w:val="none" w:sz="0" w:space="0" w:color="auto"/>
            <w:left w:val="none" w:sz="0" w:space="0" w:color="auto"/>
            <w:bottom w:val="none" w:sz="0" w:space="0" w:color="auto"/>
            <w:right w:val="none" w:sz="0" w:space="0" w:color="auto"/>
          </w:divBdr>
        </w:div>
        <w:div w:id="1869875983">
          <w:marLeft w:val="640"/>
          <w:marRight w:val="0"/>
          <w:marTop w:val="0"/>
          <w:marBottom w:val="0"/>
          <w:divBdr>
            <w:top w:val="none" w:sz="0" w:space="0" w:color="auto"/>
            <w:left w:val="none" w:sz="0" w:space="0" w:color="auto"/>
            <w:bottom w:val="none" w:sz="0" w:space="0" w:color="auto"/>
            <w:right w:val="none" w:sz="0" w:space="0" w:color="auto"/>
          </w:divBdr>
        </w:div>
        <w:div w:id="1901207877">
          <w:marLeft w:val="640"/>
          <w:marRight w:val="0"/>
          <w:marTop w:val="0"/>
          <w:marBottom w:val="0"/>
          <w:divBdr>
            <w:top w:val="none" w:sz="0" w:space="0" w:color="auto"/>
            <w:left w:val="none" w:sz="0" w:space="0" w:color="auto"/>
            <w:bottom w:val="none" w:sz="0" w:space="0" w:color="auto"/>
            <w:right w:val="none" w:sz="0" w:space="0" w:color="auto"/>
          </w:divBdr>
        </w:div>
        <w:div w:id="1904827498">
          <w:marLeft w:val="640"/>
          <w:marRight w:val="0"/>
          <w:marTop w:val="0"/>
          <w:marBottom w:val="0"/>
          <w:divBdr>
            <w:top w:val="none" w:sz="0" w:space="0" w:color="auto"/>
            <w:left w:val="none" w:sz="0" w:space="0" w:color="auto"/>
            <w:bottom w:val="none" w:sz="0" w:space="0" w:color="auto"/>
            <w:right w:val="none" w:sz="0" w:space="0" w:color="auto"/>
          </w:divBdr>
        </w:div>
        <w:div w:id="1932734346">
          <w:marLeft w:val="640"/>
          <w:marRight w:val="0"/>
          <w:marTop w:val="0"/>
          <w:marBottom w:val="0"/>
          <w:divBdr>
            <w:top w:val="none" w:sz="0" w:space="0" w:color="auto"/>
            <w:left w:val="none" w:sz="0" w:space="0" w:color="auto"/>
            <w:bottom w:val="none" w:sz="0" w:space="0" w:color="auto"/>
            <w:right w:val="none" w:sz="0" w:space="0" w:color="auto"/>
          </w:divBdr>
        </w:div>
        <w:div w:id="1934970532">
          <w:marLeft w:val="640"/>
          <w:marRight w:val="0"/>
          <w:marTop w:val="0"/>
          <w:marBottom w:val="0"/>
          <w:divBdr>
            <w:top w:val="none" w:sz="0" w:space="0" w:color="auto"/>
            <w:left w:val="none" w:sz="0" w:space="0" w:color="auto"/>
            <w:bottom w:val="none" w:sz="0" w:space="0" w:color="auto"/>
            <w:right w:val="none" w:sz="0" w:space="0" w:color="auto"/>
          </w:divBdr>
        </w:div>
        <w:div w:id="1936551646">
          <w:marLeft w:val="640"/>
          <w:marRight w:val="0"/>
          <w:marTop w:val="0"/>
          <w:marBottom w:val="0"/>
          <w:divBdr>
            <w:top w:val="none" w:sz="0" w:space="0" w:color="auto"/>
            <w:left w:val="none" w:sz="0" w:space="0" w:color="auto"/>
            <w:bottom w:val="none" w:sz="0" w:space="0" w:color="auto"/>
            <w:right w:val="none" w:sz="0" w:space="0" w:color="auto"/>
          </w:divBdr>
        </w:div>
        <w:div w:id="1954902374">
          <w:marLeft w:val="640"/>
          <w:marRight w:val="0"/>
          <w:marTop w:val="0"/>
          <w:marBottom w:val="0"/>
          <w:divBdr>
            <w:top w:val="none" w:sz="0" w:space="0" w:color="auto"/>
            <w:left w:val="none" w:sz="0" w:space="0" w:color="auto"/>
            <w:bottom w:val="none" w:sz="0" w:space="0" w:color="auto"/>
            <w:right w:val="none" w:sz="0" w:space="0" w:color="auto"/>
          </w:divBdr>
        </w:div>
        <w:div w:id="1974284889">
          <w:marLeft w:val="640"/>
          <w:marRight w:val="0"/>
          <w:marTop w:val="0"/>
          <w:marBottom w:val="0"/>
          <w:divBdr>
            <w:top w:val="none" w:sz="0" w:space="0" w:color="auto"/>
            <w:left w:val="none" w:sz="0" w:space="0" w:color="auto"/>
            <w:bottom w:val="none" w:sz="0" w:space="0" w:color="auto"/>
            <w:right w:val="none" w:sz="0" w:space="0" w:color="auto"/>
          </w:divBdr>
        </w:div>
        <w:div w:id="1982880493">
          <w:marLeft w:val="640"/>
          <w:marRight w:val="0"/>
          <w:marTop w:val="0"/>
          <w:marBottom w:val="0"/>
          <w:divBdr>
            <w:top w:val="none" w:sz="0" w:space="0" w:color="auto"/>
            <w:left w:val="none" w:sz="0" w:space="0" w:color="auto"/>
            <w:bottom w:val="none" w:sz="0" w:space="0" w:color="auto"/>
            <w:right w:val="none" w:sz="0" w:space="0" w:color="auto"/>
          </w:divBdr>
        </w:div>
        <w:div w:id="1989549060">
          <w:marLeft w:val="640"/>
          <w:marRight w:val="0"/>
          <w:marTop w:val="0"/>
          <w:marBottom w:val="0"/>
          <w:divBdr>
            <w:top w:val="none" w:sz="0" w:space="0" w:color="auto"/>
            <w:left w:val="none" w:sz="0" w:space="0" w:color="auto"/>
            <w:bottom w:val="none" w:sz="0" w:space="0" w:color="auto"/>
            <w:right w:val="none" w:sz="0" w:space="0" w:color="auto"/>
          </w:divBdr>
        </w:div>
        <w:div w:id="2029064556">
          <w:marLeft w:val="640"/>
          <w:marRight w:val="0"/>
          <w:marTop w:val="0"/>
          <w:marBottom w:val="0"/>
          <w:divBdr>
            <w:top w:val="none" w:sz="0" w:space="0" w:color="auto"/>
            <w:left w:val="none" w:sz="0" w:space="0" w:color="auto"/>
            <w:bottom w:val="none" w:sz="0" w:space="0" w:color="auto"/>
            <w:right w:val="none" w:sz="0" w:space="0" w:color="auto"/>
          </w:divBdr>
        </w:div>
        <w:div w:id="2043551886">
          <w:marLeft w:val="640"/>
          <w:marRight w:val="0"/>
          <w:marTop w:val="0"/>
          <w:marBottom w:val="0"/>
          <w:divBdr>
            <w:top w:val="none" w:sz="0" w:space="0" w:color="auto"/>
            <w:left w:val="none" w:sz="0" w:space="0" w:color="auto"/>
            <w:bottom w:val="none" w:sz="0" w:space="0" w:color="auto"/>
            <w:right w:val="none" w:sz="0" w:space="0" w:color="auto"/>
          </w:divBdr>
        </w:div>
        <w:div w:id="2084063272">
          <w:marLeft w:val="640"/>
          <w:marRight w:val="0"/>
          <w:marTop w:val="0"/>
          <w:marBottom w:val="0"/>
          <w:divBdr>
            <w:top w:val="none" w:sz="0" w:space="0" w:color="auto"/>
            <w:left w:val="none" w:sz="0" w:space="0" w:color="auto"/>
            <w:bottom w:val="none" w:sz="0" w:space="0" w:color="auto"/>
            <w:right w:val="none" w:sz="0" w:space="0" w:color="auto"/>
          </w:divBdr>
        </w:div>
      </w:divsChild>
    </w:div>
    <w:div w:id="835461077">
      <w:bodyDiv w:val="1"/>
      <w:marLeft w:val="0"/>
      <w:marRight w:val="0"/>
      <w:marTop w:val="0"/>
      <w:marBottom w:val="0"/>
      <w:divBdr>
        <w:top w:val="none" w:sz="0" w:space="0" w:color="auto"/>
        <w:left w:val="none" w:sz="0" w:space="0" w:color="auto"/>
        <w:bottom w:val="none" w:sz="0" w:space="0" w:color="auto"/>
        <w:right w:val="none" w:sz="0" w:space="0" w:color="auto"/>
      </w:divBdr>
      <w:divsChild>
        <w:div w:id="79647292">
          <w:marLeft w:val="640"/>
          <w:marRight w:val="0"/>
          <w:marTop w:val="0"/>
          <w:marBottom w:val="0"/>
          <w:divBdr>
            <w:top w:val="none" w:sz="0" w:space="0" w:color="auto"/>
            <w:left w:val="none" w:sz="0" w:space="0" w:color="auto"/>
            <w:bottom w:val="none" w:sz="0" w:space="0" w:color="auto"/>
            <w:right w:val="none" w:sz="0" w:space="0" w:color="auto"/>
          </w:divBdr>
        </w:div>
        <w:div w:id="106121658">
          <w:marLeft w:val="640"/>
          <w:marRight w:val="0"/>
          <w:marTop w:val="0"/>
          <w:marBottom w:val="0"/>
          <w:divBdr>
            <w:top w:val="none" w:sz="0" w:space="0" w:color="auto"/>
            <w:left w:val="none" w:sz="0" w:space="0" w:color="auto"/>
            <w:bottom w:val="none" w:sz="0" w:space="0" w:color="auto"/>
            <w:right w:val="none" w:sz="0" w:space="0" w:color="auto"/>
          </w:divBdr>
        </w:div>
        <w:div w:id="116602780">
          <w:marLeft w:val="640"/>
          <w:marRight w:val="0"/>
          <w:marTop w:val="0"/>
          <w:marBottom w:val="0"/>
          <w:divBdr>
            <w:top w:val="none" w:sz="0" w:space="0" w:color="auto"/>
            <w:left w:val="none" w:sz="0" w:space="0" w:color="auto"/>
            <w:bottom w:val="none" w:sz="0" w:space="0" w:color="auto"/>
            <w:right w:val="none" w:sz="0" w:space="0" w:color="auto"/>
          </w:divBdr>
        </w:div>
        <w:div w:id="156920956">
          <w:marLeft w:val="640"/>
          <w:marRight w:val="0"/>
          <w:marTop w:val="0"/>
          <w:marBottom w:val="0"/>
          <w:divBdr>
            <w:top w:val="none" w:sz="0" w:space="0" w:color="auto"/>
            <w:left w:val="none" w:sz="0" w:space="0" w:color="auto"/>
            <w:bottom w:val="none" w:sz="0" w:space="0" w:color="auto"/>
            <w:right w:val="none" w:sz="0" w:space="0" w:color="auto"/>
          </w:divBdr>
        </w:div>
        <w:div w:id="162816732">
          <w:marLeft w:val="640"/>
          <w:marRight w:val="0"/>
          <w:marTop w:val="0"/>
          <w:marBottom w:val="0"/>
          <w:divBdr>
            <w:top w:val="none" w:sz="0" w:space="0" w:color="auto"/>
            <w:left w:val="none" w:sz="0" w:space="0" w:color="auto"/>
            <w:bottom w:val="none" w:sz="0" w:space="0" w:color="auto"/>
            <w:right w:val="none" w:sz="0" w:space="0" w:color="auto"/>
          </w:divBdr>
        </w:div>
        <w:div w:id="177087371">
          <w:marLeft w:val="640"/>
          <w:marRight w:val="0"/>
          <w:marTop w:val="0"/>
          <w:marBottom w:val="0"/>
          <w:divBdr>
            <w:top w:val="none" w:sz="0" w:space="0" w:color="auto"/>
            <w:left w:val="none" w:sz="0" w:space="0" w:color="auto"/>
            <w:bottom w:val="none" w:sz="0" w:space="0" w:color="auto"/>
            <w:right w:val="none" w:sz="0" w:space="0" w:color="auto"/>
          </w:divBdr>
        </w:div>
        <w:div w:id="194582526">
          <w:marLeft w:val="640"/>
          <w:marRight w:val="0"/>
          <w:marTop w:val="0"/>
          <w:marBottom w:val="0"/>
          <w:divBdr>
            <w:top w:val="none" w:sz="0" w:space="0" w:color="auto"/>
            <w:left w:val="none" w:sz="0" w:space="0" w:color="auto"/>
            <w:bottom w:val="none" w:sz="0" w:space="0" w:color="auto"/>
            <w:right w:val="none" w:sz="0" w:space="0" w:color="auto"/>
          </w:divBdr>
        </w:div>
        <w:div w:id="196427424">
          <w:marLeft w:val="640"/>
          <w:marRight w:val="0"/>
          <w:marTop w:val="0"/>
          <w:marBottom w:val="0"/>
          <w:divBdr>
            <w:top w:val="none" w:sz="0" w:space="0" w:color="auto"/>
            <w:left w:val="none" w:sz="0" w:space="0" w:color="auto"/>
            <w:bottom w:val="none" w:sz="0" w:space="0" w:color="auto"/>
            <w:right w:val="none" w:sz="0" w:space="0" w:color="auto"/>
          </w:divBdr>
        </w:div>
        <w:div w:id="204873019">
          <w:marLeft w:val="640"/>
          <w:marRight w:val="0"/>
          <w:marTop w:val="0"/>
          <w:marBottom w:val="0"/>
          <w:divBdr>
            <w:top w:val="none" w:sz="0" w:space="0" w:color="auto"/>
            <w:left w:val="none" w:sz="0" w:space="0" w:color="auto"/>
            <w:bottom w:val="none" w:sz="0" w:space="0" w:color="auto"/>
            <w:right w:val="none" w:sz="0" w:space="0" w:color="auto"/>
          </w:divBdr>
        </w:div>
        <w:div w:id="214700803">
          <w:marLeft w:val="640"/>
          <w:marRight w:val="0"/>
          <w:marTop w:val="0"/>
          <w:marBottom w:val="0"/>
          <w:divBdr>
            <w:top w:val="none" w:sz="0" w:space="0" w:color="auto"/>
            <w:left w:val="none" w:sz="0" w:space="0" w:color="auto"/>
            <w:bottom w:val="none" w:sz="0" w:space="0" w:color="auto"/>
            <w:right w:val="none" w:sz="0" w:space="0" w:color="auto"/>
          </w:divBdr>
        </w:div>
        <w:div w:id="261226919">
          <w:marLeft w:val="640"/>
          <w:marRight w:val="0"/>
          <w:marTop w:val="0"/>
          <w:marBottom w:val="0"/>
          <w:divBdr>
            <w:top w:val="none" w:sz="0" w:space="0" w:color="auto"/>
            <w:left w:val="none" w:sz="0" w:space="0" w:color="auto"/>
            <w:bottom w:val="none" w:sz="0" w:space="0" w:color="auto"/>
            <w:right w:val="none" w:sz="0" w:space="0" w:color="auto"/>
          </w:divBdr>
        </w:div>
        <w:div w:id="303779466">
          <w:marLeft w:val="640"/>
          <w:marRight w:val="0"/>
          <w:marTop w:val="0"/>
          <w:marBottom w:val="0"/>
          <w:divBdr>
            <w:top w:val="none" w:sz="0" w:space="0" w:color="auto"/>
            <w:left w:val="none" w:sz="0" w:space="0" w:color="auto"/>
            <w:bottom w:val="none" w:sz="0" w:space="0" w:color="auto"/>
            <w:right w:val="none" w:sz="0" w:space="0" w:color="auto"/>
          </w:divBdr>
        </w:div>
        <w:div w:id="335770505">
          <w:marLeft w:val="640"/>
          <w:marRight w:val="0"/>
          <w:marTop w:val="0"/>
          <w:marBottom w:val="0"/>
          <w:divBdr>
            <w:top w:val="none" w:sz="0" w:space="0" w:color="auto"/>
            <w:left w:val="none" w:sz="0" w:space="0" w:color="auto"/>
            <w:bottom w:val="none" w:sz="0" w:space="0" w:color="auto"/>
            <w:right w:val="none" w:sz="0" w:space="0" w:color="auto"/>
          </w:divBdr>
        </w:div>
        <w:div w:id="355734197">
          <w:marLeft w:val="640"/>
          <w:marRight w:val="0"/>
          <w:marTop w:val="0"/>
          <w:marBottom w:val="0"/>
          <w:divBdr>
            <w:top w:val="none" w:sz="0" w:space="0" w:color="auto"/>
            <w:left w:val="none" w:sz="0" w:space="0" w:color="auto"/>
            <w:bottom w:val="none" w:sz="0" w:space="0" w:color="auto"/>
            <w:right w:val="none" w:sz="0" w:space="0" w:color="auto"/>
          </w:divBdr>
        </w:div>
        <w:div w:id="394789028">
          <w:marLeft w:val="640"/>
          <w:marRight w:val="0"/>
          <w:marTop w:val="0"/>
          <w:marBottom w:val="0"/>
          <w:divBdr>
            <w:top w:val="none" w:sz="0" w:space="0" w:color="auto"/>
            <w:left w:val="none" w:sz="0" w:space="0" w:color="auto"/>
            <w:bottom w:val="none" w:sz="0" w:space="0" w:color="auto"/>
            <w:right w:val="none" w:sz="0" w:space="0" w:color="auto"/>
          </w:divBdr>
        </w:div>
        <w:div w:id="411318756">
          <w:marLeft w:val="640"/>
          <w:marRight w:val="0"/>
          <w:marTop w:val="0"/>
          <w:marBottom w:val="0"/>
          <w:divBdr>
            <w:top w:val="none" w:sz="0" w:space="0" w:color="auto"/>
            <w:left w:val="none" w:sz="0" w:space="0" w:color="auto"/>
            <w:bottom w:val="none" w:sz="0" w:space="0" w:color="auto"/>
            <w:right w:val="none" w:sz="0" w:space="0" w:color="auto"/>
          </w:divBdr>
        </w:div>
        <w:div w:id="430050299">
          <w:marLeft w:val="640"/>
          <w:marRight w:val="0"/>
          <w:marTop w:val="0"/>
          <w:marBottom w:val="0"/>
          <w:divBdr>
            <w:top w:val="none" w:sz="0" w:space="0" w:color="auto"/>
            <w:left w:val="none" w:sz="0" w:space="0" w:color="auto"/>
            <w:bottom w:val="none" w:sz="0" w:space="0" w:color="auto"/>
            <w:right w:val="none" w:sz="0" w:space="0" w:color="auto"/>
          </w:divBdr>
        </w:div>
        <w:div w:id="431315919">
          <w:marLeft w:val="640"/>
          <w:marRight w:val="0"/>
          <w:marTop w:val="0"/>
          <w:marBottom w:val="0"/>
          <w:divBdr>
            <w:top w:val="none" w:sz="0" w:space="0" w:color="auto"/>
            <w:left w:val="none" w:sz="0" w:space="0" w:color="auto"/>
            <w:bottom w:val="none" w:sz="0" w:space="0" w:color="auto"/>
            <w:right w:val="none" w:sz="0" w:space="0" w:color="auto"/>
          </w:divBdr>
        </w:div>
        <w:div w:id="444887256">
          <w:marLeft w:val="640"/>
          <w:marRight w:val="0"/>
          <w:marTop w:val="0"/>
          <w:marBottom w:val="0"/>
          <w:divBdr>
            <w:top w:val="none" w:sz="0" w:space="0" w:color="auto"/>
            <w:left w:val="none" w:sz="0" w:space="0" w:color="auto"/>
            <w:bottom w:val="none" w:sz="0" w:space="0" w:color="auto"/>
            <w:right w:val="none" w:sz="0" w:space="0" w:color="auto"/>
          </w:divBdr>
        </w:div>
        <w:div w:id="452793120">
          <w:marLeft w:val="640"/>
          <w:marRight w:val="0"/>
          <w:marTop w:val="0"/>
          <w:marBottom w:val="0"/>
          <w:divBdr>
            <w:top w:val="none" w:sz="0" w:space="0" w:color="auto"/>
            <w:left w:val="none" w:sz="0" w:space="0" w:color="auto"/>
            <w:bottom w:val="none" w:sz="0" w:space="0" w:color="auto"/>
            <w:right w:val="none" w:sz="0" w:space="0" w:color="auto"/>
          </w:divBdr>
        </w:div>
        <w:div w:id="528685983">
          <w:marLeft w:val="640"/>
          <w:marRight w:val="0"/>
          <w:marTop w:val="0"/>
          <w:marBottom w:val="0"/>
          <w:divBdr>
            <w:top w:val="none" w:sz="0" w:space="0" w:color="auto"/>
            <w:left w:val="none" w:sz="0" w:space="0" w:color="auto"/>
            <w:bottom w:val="none" w:sz="0" w:space="0" w:color="auto"/>
            <w:right w:val="none" w:sz="0" w:space="0" w:color="auto"/>
          </w:divBdr>
        </w:div>
        <w:div w:id="529999263">
          <w:marLeft w:val="640"/>
          <w:marRight w:val="0"/>
          <w:marTop w:val="0"/>
          <w:marBottom w:val="0"/>
          <w:divBdr>
            <w:top w:val="none" w:sz="0" w:space="0" w:color="auto"/>
            <w:left w:val="none" w:sz="0" w:space="0" w:color="auto"/>
            <w:bottom w:val="none" w:sz="0" w:space="0" w:color="auto"/>
            <w:right w:val="none" w:sz="0" w:space="0" w:color="auto"/>
          </w:divBdr>
        </w:div>
        <w:div w:id="536502894">
          <w:marLeft w:val="640"/>
          <w:marRight w:val="0"/>
          <w:marTop w:val="0"/>
          <w:marBottom w:val="0"/>
          <w:divBdr>
            <w:top w:val="none" w:sz="0" w:space="0" w:color="auto"/>
            <w:left w:val="none" w:sz="0" w:space="0" w:color="auto"/>
            <w:bottom w:val="none" w:sz="0" w:space="0" w:color="auto"/>
            <w:right w:val="none" w:sz="0" w:space="0" w:color="auto"/>
          </w:divBdr>
        </w:div>
        <w:div w:id="573783249">
          <w:marLeft w:val="640"/>
          <w:marRight w:val="0"/>
          <w:marTop w:val="0"/>
          <w:marBottom w:val="0"/>
          <w:divBdr>
            <w:top w:val="none" w:sz="0" w:space="0" w:color="auto"/>
            <w:left w:val="none" w:sz="0" w:space="0" w:color="auto"/>
            <w:bottom w:val="none" w:sz="0" w:space="0" w:color="auto"/>
            <w:right w:val="none" w:sz="0" w:space="0" w:color="auto"/>
          </w:divBdr>
        </w:div>
        <w:div w:id="629898514">
          <w:marLeft w:val="640"/>
          <w:marRight w:val="0"/>
          <w:marTop w:val="0"/>
          <w:marBottom w:val="0"/>
          <w:divBdr>
            <w:top w:val="none" w:sz="0" w:space="0" w:color="auto"/>
            <w:left w:val="none" w:sz="0" w:space="0" w:color="auto"/>
            <w:bottom w:val="none" w:sz="0" w:space="0" w:color="auto"/>
            <w:right w:val="none" w:sz="0" w:space="0" w:color="auto"/>
          </w:divBdr>
        </w:div>
        <w:div w:id="641428814">
          <w:marLeft w:val="640"/>
          <w:marRight w:val="0"/>
          <w:marTop w:val="0"/>
          <w:marBottom w:val="0"/>
          <w:divBdr>
            <w:top w:val="none" w:sz="0" w:space="0" w:color="auto"/>
            <w:left w:val="none" w:sz="0" w:space="0" w:color="auto"/>
            <w:bottom w:val="none" w:sz="0" w:space="0" w:color="auto"/>
            <w:right w:val="none" w:sz="0" w:space="0" w:color="auto"/>
          </w:divBdr>
        </w:div>
        <w:div w:id="720131481">
          <w:marLeft w:val="640"/>
          <w:marRight w:val="0"/>
          <w:marTop w:val="0"/>
          <w:marBottom w:val="0"/>
          <w:divBdr>
            <w:top w:val="none" w:sz="0" w:space="0" w:color="auto"/>
            <w:left w:val="none" w:sz="0" w:space="0" w:color="auto"/>
            <w:bottom w:val="none" w:sz="0" w:space="0" w:color="auto"/>
            <w:right w:val="none" w:sz="0" w:space="0" w:color="auto"/>
          </w:divBdr>
        </w:div>
        <w:div w:id="744380249">
          <w:marLeft w:val="640"/>
          <w:marRight w:val="0"/>
          <w:marTop w:val="0"/>
          <w:marBottom w:val="0"/>
          <w:divBdr>
            <w:top w:val="none" w:sz="0" w:space="0" w:color="auto"/>
            <w:left w:val="none" w:sz="0" w:space="0" w:color="auto"/>
            <w:bottom w:val="none" w:sz="0" w:space="0" w:color="auto"/>
            <w:right w:val="none" w:sz="0" w:space="0" w:color="auto"/>
          </w:divBdr>
        </w:div>
        <w:div w:id="776750270">
          <w:marLeft w:val="640"/>
          <w:marRight w:val="0"/>
          <w:marTop w:val="0"/>
          <w:marBottom w:val="0"/>
          <w:divBdr>
            <w:top w:val="none" w:sz="0" w:space="0" w:color="auto"/>
            <w:left w:val="none" w:sz="0" w:space="0" w:color="auto"/>
            <w:bottom w:val="none" w:sz="0" w:space="0" w:color="auto"/>
            <w:right w:val="none" w:sz="0" w:space="0" w:color="auto"/>
          </w:divBdr>
        </w:div>
        <w:div w:id="805664058">
          <w:marLeft w:val="640"/>
          <w:marRight w:val="0"/>
          <w:marTop w:val="0"/>
          <w:marBottom w:val="0"/>
          <w:divBdr>
            <w:top w:val="none" w:sz="0" w:space="0" w:color="auto"/>
            <w:left w:val="none" w:sz="0" w:space="0" w:color="auto"/>
            <w:bottom w:val="none" w:sz="0" w:space="0" w:color="auto"/>
            <w:right w:val="none" w:sz="0" w:space="0" w:color="auto"/>
          </w:divBdr>
        </w:div>
        <w:div w:id="814878938">
          <w:marLeft w:val="640"/>
          <w:marRight w:val="0"/>
          <w:marTop w:val="0"/>
          <w:marBottom w:val="0"/>
          <w:divBdr>
            <w:top w:val="none" w:sz="0" w:space="0" w:color="auto"/>
            <w:left w:val="none" w:sz="0" w:space="0" w:color="auto"/>
            <w:bottom w:val="none" w:sz="0" w:space="0" w:color="auto"/>
            <w:right w:val="none" w:sz="0" w:space="0" w:color="auto"/>
          </w:divBdr>
        </w:div>
        <w:div w:id="877813518">
          <w:marLeft w:val="640"/>
          <w:marRight w:val="0"/>
          <w:marTop w:val="0"/>
          <w:marBottom w:val="0"/>
          <w:divBdr>
            <w:top w:val="none" w:sz="0" w:space="0" w:color="auto"/>
            <w:left w:val="none" w:sz="0" w:space="0" w:color="auto"/>
            <w:bottom w:val="none" w:sz="0" w:space="0" w:color="auto"/>
            <w:right w:val="none" w:sz="0" w:space="0" w:color="auto"/>
          </w:divBdr>
        </w:div>
        <w:div w:id="913124986">
          <w:marLeft w:val="640"/>
          <w:marRight w:val="0"/>
          <w:marTop w:val="0"/>
          <w:marBottom w:val="0"/>
          <w:divBdr>
            <w:top w:val="none" w:sz="0" w:space="0" w:color="auto"/>
            <w:left w:val="none" w:sz="0" w:space="0" w:color="auto"/>
            <w:bottom w:val="none" w:sz="0" w:space="0" w:color="auto"/>
            <w:right w:val="none" w:sz="0" w:space="0" w:color="auto"/>
          </w:divBdr>
        </w:div>
        <w:div w:id="954361620">
          <w:marLeft w:val="640"/>
          <w:marRight w:val="0"/>
          <w:marTop w:val="0"/>
          <w:marBottom w:val="0"/>
          <w:divBdr>
            <w:top w:val="none" w:sz="0" w:space="0" w:color="auto"/>
            <w:left w:val="none" w:sz="0" w:space="0" w:color="auto"/>
            <w:bottom w:val="none" w:sz="0" w:space="0" w:color="auto"/>
            <w:right w:val="none" w:sz="0" w:space="0" w:color="auto"/>
          </w:divBdr>
        </w:div>
        <w:div w:id="954367350">
          <w:marLeft w:val="640"/>
          <w:marRight w:val="0"/>
          <w:marTop w:val="0"/>
          <w:marBottom w:val="0"/>
          <w:divBdr>
            <w:top w:val="none" w:sz="0" w:space="0" w:color="auto"/>
            <w:left w:val="none" w:sz="0" w:space="0" w:color="auto"/>
            <w:bottom w:val="none" w:sz="0" w:space="0" w:color="auto"/>
            <w:right w:val="none" w:sz="0" w:space="0" w:color="auto"/>
          </w:divBdr>
        </w:div>
        <w:div w:id="967318386">
          <w:marLeft w:val="640"/>
          <w:marRight w:val="0"/>
          <w:marTop w:val="0"/>
          <w:marBottom w:val="0"/>
          <w:divBdr>
            <w:top w:val="none" w:sz="0" w:space="0" w:color="auto"/>
            <w:left w:val="none" w:sz="0" w:space="0" w:color="auto"/>
            <w:bottom w:val="none" w:sz="0" w:space="0" w:color="auto"/>
            <w:right w:val="none" w:sz="0" w:space="0" w:color="auto"/>
          </w:divBdr>
        </w:div>
        <w:div w:id="1016613260">
          <w:marLeft w:val="640"/>
          <w:marRight w:val="0"/>
          <w:marTop w:val="0"/>
          <w:marBottom w:val="0"/>
          <w:divBdr>
            <w:top w:val="none" w:sz="0" w:space="0" w:color="auto"/>
            <w:left w:val="none" w:sz="0" w:space="0" w:color="auto"/>
            <w:bottom w:val="none" w:sz="0" w:space="0" w:color="auto"/>
            <w:right w:val="none" w:sz="0" w:space="0" w:color="auto"/>
          </w:divBdr>
        </w:div>
        <w:div w:id="1017921979">
          <w:marLeft w:val="640"/>
          <w:marRight w:val="0"/>
          <w:marTop w:val="0"/>
          <w:marBottom w:val="0"/>
          <w:divBdr>
            <w:top w:val="none" w:sz="0" w:space="0" w:color="auto"/>
            <w:left w:val="none" w:sz="0" w:space="0" w:color="auto"/>
            <w:bottom w:val="none" w:sz="0" w:space="0" w:color="auto"/>
            <w:right w:val="none" w:sz="0" w:space="0" w:color="auto"/>
          </w:divBdr>
        </w:div>
        <w:div w:id="1018041621">
          <w:marLeft w:val="640"/>
          <w:marRight w:val="0"/>
          <w:marTop w:val="0"/>
          <w:marBottom w:val="0"/>
          <w:divBdr>
            <w:top w:val="none" w:sz="0" w:space="0" w:color="auto"/>
            <w:left w:val="none" w:sz="0" w:space="0" w:color="auto"/>
            <w:bottom w:val="none" w:sz="0" w:space="0" w:color="auto"/>
            <w:right w:val="none" w:sz="0" w:space="0" w:color="auto"/>
          </w:divBdr>
        </w:div>
        <w:div w:id="1020164847">
          <w:marLeft w:val="640"/>
          <w:marRight w:val="0"/>
          <w:marTop w:val="0"/>
          <w:marBottom w:val="0"/>
          <w:divBdr>
            <w:top w:val="none" w:sz="0" w:space="0" w:color="auto"/>
            <w:left w:val="none" w:sz="0" w:space="0" w:color="auto"/>
            <w:bottom w:val="none" w:sz="0" w:space="0" w:color="auto"/>
            <w:right w:val="none" w:sz="0" w:space="0" w:color="auto"/>
          </w:divBdr>
        </w:div>
        <w:div w:id="1121413803">
          <w:marLeft w:val="640"/>
          <w:marRight w:val="0"/>
          <w:marTop w:val="0"/>
          <w:marBottom w:val="0"/>
          <w:divBdr>
            <w:top w:val="none" w:sz="0" w:space="0" w:color="auto"/>
            <w:left w:val="none" w:sz="0" w:space="0" w:color="auto"/>
            <w:bottom w:val="none" w:sz="0" w:space="0" w:color="auto"/>
            <w:right w:val="none" w:sz="0" w:space="0" w:color="auto"/>
          </w:divBdr>
        </w:div>
        <w:div w:id="1132865792">
          <w:marLeft w:val="640"/>
          <w:marRight w:val="0"/>
          <w:marTop w:val="0"/>
          <w:marBottom w:val="0"/>
          <w:divBdr>
            <w:top w:val="none" w:sz="0" w:space="0" w:color="auto"/>
            <w:left w:val="none" w:sz="0" w:space="0" w:color="auto"/>
            <w:bottom w:val="none" w:sz="0" w:space="0" w:color="auto"/>
            <w:right w:val="none" w:sz="0" w:space="0" w:color="auto"/>
          </w:divBdr>
        </w:div>
        <w:div w:id="1142115013">
          <w:marLeft w:val="640"/>
          <w:marRight w:val="0"/>
          <w:marTop w:val="0"/>
          <w:marBottom w:val="0"/>
          <w:divBdr>
            <w:top w:val="none" w:sz="0" w:space="0" w:color="auto"/>
            <w:left w:val="none" w:sz="0" w:space="0" w:color="auto"/>
            <w:bottom w:val="none" w:sz="0" w:space="0" w:color="auto"/>
            <w:right w:val="none" w:sz="0" w:space="0" w:color="auto"/>
          </w:divBdr>
        </w:div>
        <w:div w:id="1160272766">
          <w:marLeft w:val="640"/>
          <w:marRight w:val="0"/>
          <w:marTop w:val="0"/>
          <w:marBottom w:val="0"/>
          <w:divBdr>
            <w:top w:val="none" w:sz="0" w:space="0" w:color="auto"/>
            <w:left w:val="none" w:sz="0" w:space="0" w:color="auto"/>
            <w:bottom w:val="none" w:sz="0" w:space="0" w:color="auto"/>
            <w:right w:val="none" w:sz="0" w:space="0" w:color="auto"/>
          </w:divBdr>
        </w:div>
        <w:div w:id="1165121846">
          <w:marLeft w:val="640"/>
          <w:marRight w:val="0"/>
          <w:marTop w:val="0"/>
          <w:marBottom w:val="0"/>
          <w:divBdr>
            <w:top w:val="none" w:sz="0" w:space="0" w:color="auto"/>
            <w:left w:val="none" w:sz="0" w:space="0" w:color="auto"/>
            <w:bottom w:val="none" w:sz="0" w:space="0" w:color="auto"/>
            <w:right w:val="none" w:sz="0" w:space="0" w:color="auto"/>
          </w:divBdr>
        </w:div>
        <w:div w:id="1180318011">
          <w:marLeft w:val="640"/>
          <w:marRight w:val="0"/>
          <w:marTop w:val="0"/>
          <w:marBottom w:val="0"/>
          <w:divBdr>
            <w:top w:val="none" w:sz="0" w:space="0" w:color="auto"/>
            <w:left w:val="none" w:sz="0" w:space="0" w:color="auto"/>
            <w:bottom w:val="none" w:sz="0" w:space="0" w:color="auto"/>
            <w:right w:val="none" w:sz="0" w:space="0" w:color="auto"/>
          </w:divBdr>
        </w:div>
        <w:div w:id="1187644185">
          <w:marLeft w:val="640"/>
          <w:marRight w:val="0"/>
          <w:marTop w:val="0"/>
          <w:marBottom w:val="0"/>
          <w:divBdr>
            <w:top w:val="none" w:sz="0" w:space="0" w:color="auto"/>
            <w:left w:val="none" w:sz="0" w:space="0" w:color="auto"/>
            <w:bottom w:val="none" w:sz="0" w:space="0" w:color="auto"/>
            <w:right w:val="none" w:sz="0" w:space="0" w:color="auto"/>
          </w:divBdr>
        </w:div>
        <w:div w:id="1224561784">
          <w:marLeft w:val="640"/>
          <w:marRight w:val="0"/>
          <w:marTop w:val="0"/>
          <w:marBottom w:val="0"/>
          <w:divBdr>
            <w:top w:val="none" w:sz="0" w:space="0" w:color="auto"/>
            <w:left w:val="none" w:sz="0" w:space="0" w:color="auto"/>
            <w:bottom w:val="none" w:sz="0" w:space="0" w:color="auto"/>
            <w:right w:val="none" w:sz="0" w:space="0" w:color="auto"/>
          </w:divBdr>
        </w:div>
        <w:div w:id="1249386534">
          <w:marLeft w:val="640"/>
          <w:marRight w:val="0"/>
          <w:marTop w:val="0"/>
          <w:marBottom w:val="0"/>
          <w:divBdr>
            <w:top w:val="none" w:sz="0" w:space="0" w:color="auto"/>
            <w:left w:val="none" w:sz="0" w:space="0" w:color="auto"/>
            <w:bottom w:val="none" w:sz="0" w:space="0" w:color="auto"/>
            <w:right w:val="none" w:sz="0" w:space="0" w:color="auto"/>
          </w:divBdr>
        </w:div>
        <w:div w:id="1254633772">
          <w:marLeft w:val="640"/>
          <w:marRight w:val="0"/>
          <w:marTop w:val="0"/>
          <w:marBottom w:val="0"/>
          <w:divBdr>
            <w:top w:val="none" w:sz="0" w:space="0" w:color="auto"/>
            <w:left w:val="none" w:sz="0" w:space="0" w:color="auto"/>
            <w:bottom w:val="none" w:sz="0" w:space="0" w:color="auto"/>
            <w:right w:val="none" w:sz="0" w:space="0" w:color="auto"/>
          </w:divBdr>
        </w:div>
        <w:div w:id="1257519113">
          <w:marLeft w:val="640"/>
          <w:marRight w:val="0"/>
          <w:marTop w:val="0"/>
          <w:marBottom w:val="0"/>
          <w:divBdr>
            <w:top w:val="none" w:sz="0" w:space="0" w:color="auto"/>
            <w:left w:val="none" w:sz="0" w:space="0" w:color="auto"/>
            <w:bottom w:val="none" w:sz="0" w:space="0" w:color="auto"/>
            <w:right w:val="none" w:sz="0" w:space="0" w:color="auto"/>
          </w:divBdr>
        </w:div>
        <w:div w:id="1303081253">
          <w:marLeft w:val="640"/>
          <w:marRight w:val="0"/>
          <w:marTop w:val="0"/>
          <w:marBottom w:val="0"/>
          <w:divBdr>
            <w:top w:val="none" w:sz="0" w:space="0" w:color="auto"/>
            <w:left w:val="none" w:sz="0" w:space="0" w:color="auto"/>
            <w:bottom w:val="none" w:sz="0" w:space="0" w:color="auto"/>
            <w:right w:val="none" w:sz="0" w:space="0" w:color="auto"/>
          </w:divBdr>
        </w:div>
        <w:div w:id="1332177406">
          <w:marLeft w:val="640"/>
          <w:marRight w:val="0"/>
          <w:marTop w:val="0"/>
          <w:marBottom w:val="0"/>
          <w:divBdr>
            <w:top w:val="none" w:sz="0" w:space="0" w:color="auto"/>
            <w:left w:val="none" w:sz="0" w:space="0" w:color="auto"/>
            <w:bottom w:val="none" w:sz="0" w:space="0" w:color="auto"/>
            <w:right w:val="none" w:sz="0" w:space="0" w:color="auto"/>
          </w:divBdr>
        </w:div>
        <w:div w:id="1394540729">
          <w:marLeft w:val="640"/>
          <w:marRight w:val="0"/>
          <w:marTop w:val="0"/>
          <w:marBottom w:val="0"/>
          <w:divBdr>
            <w:top w:val="none" w:sz="0" w:space="0" w:color="auto"/>
            <w:left w:val="none" w:sz="0" w:space="0" w:color="auto"/>
            <w:bottom w:val="none" w:sz="0" w:space="0" w:color="auto"/>
            <w:right w:val="none" w:sz="0" w:space="0" w:color="auto"/>
          </w:divBdr>
        </w:div>
        <w:div w:id="1493526416">
          <w:marLeft w:val="640"/>
          <w:marRight w:val="0"/>
          <w:marTop w:val="0"/>
          <w:marBottom w:val="0"/>
          <w:divBdr>
            <w:top w:val="none" w:sz="0" w:space="0" w:color="auto"/>
            <w:left w:val="none" w:sz="0" w:space="0" w:color="auto"/>
            <w:bottom w:val="none" w:sz="0" w:space="0" w:color="auto"/>
            <w:right w:val="none" w:sz="0" w:space="0" w:color="auto"/>
          </w:divBdr>
        </w:div>
        <w:div w:id="1577087906">
          <w:marLeft w:val="640"/>
          <w:marRight w:val="0"/>
          <w:marTop w:val="0"/>
          <w:marBottom w:val="0"/>
          <w:divBdr>
            <w:top w:val="none" w:sz="0" w:space="0" w:color="auto"/>
            <w:left w:val="none" w:sz="0" w:space="0" w:color="auto"/>
            <w:bottom w:val="none" w:sz="0" w:space="0" w:color="auto"/>
            <w:right w:val="none" w:sz="0" w:space="0" w:color="auto"/>
          </w:divBdr>
        </w:div>
        <w:div w:id="1615745627">
          <w:marLeft w:val="640"/>
          <w:marRight w:val="0"/>
          <w:marTop w:val="0"/>
          <w:marBottom w:val="0"/>
          <w:divBdr>
            <w:top w:val="none" w:sz="0" w:space="0" w:color="auto"/>
            <w:left w:val="none" w:sz="0" w:space="0" w:color="auto"/>
            <w:bottom w:val="none" w:sz="0" w:space="0" w:color="auto"/>
            <w:right w:val="none" w:sz="0" w:space="0" w:color="auto"/>
          </w:divBdr>
        </w:div>
        <w:div w:id="1644770219">
          <w:marLeft w:val="640"/>
          <w:marRight w:val="0"/>
          <w:marTop w:val="0"/>
          <w:marBottom w:val="0"/>
          <w:divBdr>
            <w:top w:val="none" w:sz="0" w:space="0" w:color="auto"/>
            <w:left w:val="none" w:sz="0" w:space="0" w:color="auto"/>
            <w:bottom w:val="none" w:sz="0" w:space="0" w:color="auto"/>
            <w:right w:val="none" w:sz="0" w:space="0" w:color="auto"/>
          </w:divBdr>
        </w:div>
        <w:div w:id="1649478577">
          <w:marLeft w:val="640"/>
          <w:marRight w:val="0"/>
          <w:marTop w:val="0"/>
          <w:marBottom w:val="0"/>
          <w:divBdr>
            <w:top w:val="none" w:sz="0" w:space="0" w:color="auto"/>
            <w:left w:val="none" w:sz="0" w:space="0" w:color="auto"/>
            <w:bottom w:val="none" w:sz="0" w:space="0" w:color="auto"/>
            <w:right w:val="none" w:sz="0" w:space="0" w:color="auto"/>
          </w:divBdr>
        </w:div>
        <w:div w:id="1685741185">
          <w:marLeft w:val="640"/>
          <w:marRight w:val="0"/>
          <w:marTop w:val="0"/>
          <w:marBottom w:val="0"/>
          <w:divBdr>
            <w:top w:val="none" w:sz="0" w:space="0" w:color="auto"/>
            <w:left w:val="none" w:sz="0" w:space="0" w:color="auto"/>
            <w:bottom w:val="none" w:sz="0" w:space="0" w:color="auto"/>
            <w:right w:val="none" w:sz="0" w:space="0" w:color="auto"/>
          </w:divBdr>
        </w:div>
        <w:div w:id="1707758095">
          <w:marLeft w:val="640"/>
          <w:marRight w:val="0"/>
          <w:marTop w:val="0"/>
          <w:marBottom w:val="0"/>
          <w:divBdr>
            <w:top w:val="none" w:sz="0" w:space="0" w:color="auto"/>
            <w:left w:val="none" w:sz="0" w:space="0" w:color="auto"/>
            <w:bottom w:val="none" w:sz="0" w:space="0" w:color="auto"/>
            <w:right w:val="none" w:sz="0" w:space="0" w:color="auto"/>
          </w:divBdr>
        </w:div>
        <w:div w:id="1731151349">
          <w:marLeft w:val="640"/>
          <w:marRight w:val="0"/>
          <w:marTop w:val="0"/>
          <w:marBottom w:val="0"/>
          <w:divBdr>
            <w:top w:val="none" w:sz="0" w:space="0" w:color="auto"/>
            <w:left w:val="none" w:sz="0" w:space="0" w:color="auto"/>
            <w:bottom w:val="none" w:sz="0" w:space="0" w:color="auto"/>
            <w:right w:val="none" w:sz="0" w:space="0" w:color="auto"/>
          </w:divBdr>
        </w:div>
        <w:div w:id="1752004208">
          <w:marLeft w:val="640"/>
          <w:marRight w:val="0"/>
          <w:marTop w:val="0"/>
          <w:marBottom w:val="0"/>
          <w:divBdr>
            <w:top w:val="none" w:sz="0" w:space="0" w:color="auto"/>
            <w:left w:val="none" w:sz="0" w:space="0" w:color="auto"/>
            <w:bottom w:val="none" w:sz="0" w:space="0" w:color="auto"/>
            <w:right w:val="none" w:sz="0" w:space="0" w:color="auto"/>
          </w:divBdr>
        </w:div>
        <w:div w:id="1798837126">
          <w:marLeft w:val="640"/>
          <w:marRight w:val="0"/>
          <w:marTop w:val="0"/>
          <w:marBottom w:val="0"/>
          <w:divBdr>
            <w:top w:val="none" w:sz="0" w:space="0" w:color="auto"/>
            <w:left w:val="none" w:sz="0" w:space="0" w:color="auto"/>
            <w:bottom w:val="none" w:sz="0" w:space="0" w:color="auto"/>
            <w:right w:val="none" w:sz="0" w:space="0" w:color="auto"/>
          </w:divBdr>
        </w:div>
        <w:div w:id="1839805295">
          <w:marLeft w:val="640"/>
          <w:marRight w:val="0"/>
          <w:marTop w:val="0"/>
          <w:marBottom w:val="0"/>
          <w:divBdr>
            <w:top w:val="none" w:sz="0" w:space="0" w:color="auto"/>
            <w:left w:val="none" w:sz="0" w:space="0" w:color="auto"/>
            <w:bottom w:val="none" w:sz="0" w:space="0" w:color="auto"/>
            <w:right w:val="none" w:sz="0" w:space="0" w:color="auto"/>
          </w:divBdr>
        </w:div>
        <w:div w:id="1842886873">
          <w:marLeft w:val="640"/>
          <w:marRight w:val="0"/>
          <w:marTop w:val="0"/>
          <w:marBottom w:val="0"/>
          <w:divBdr>
            <w:top w:val="none" w:sz="0" w:space="0" w:color="auto"/>
            <w:left w:val="none" w:sz="0" w:space="0" w:color="auto"/>
            <w:bottom w:val="none" w:sz="0" w:space="0" w:color="auto"/>
            <w:right w:val="none" w:sz="0" w:space="0" w:color="auto"/>
          </w:divBdr>
        </w:div>
        <w:div w:id="1951007308">
          <w:marLeft w:val="640"/>
          <w:marRight w:val="0"/>
          <w:marTop w:val="0"/>
          <w:marBottom w:val="0"/>
          <w:divBdr>
            <w:top w:val="none" w:sz="0" w:space="0" w:color="auto"/>
            <w:left w:val="none" w:sz="0" w:space="0" w:color="auto"/>
            <w:bottom w:val="none" w:sz="0" w:space="0" w:color="auto"/>
            <w:right w:val="none" w:sz="0" w:space="0" w:color="auto"/>
          </w:divBdr>
        </w:div>
        <w:div w:id="1955210159">
          <w:marLeft w:val="640"/>
          <w:marRight w:val="0"/>
          <w:marTop w:val="0"/>
          <w:marBottom w:val="0"/>
          <w:divBdr>
            <w:top w:val="none" w:sz="0" w:space="0" w:color="auto"/>
            <w:left w:val="none" w:sz="0" w:space="0" w:color="auto"/>
            <w:bottom w:val="none" w:sz="0" w:space="0" w:color="auto"/>
            <w:right w:val="none" w:sz="0" w:space="0" w:color="auto"/>
          </w:divBdr>
        </w:div>
        <w:div w:id="1969504222">
          <w:marLeft w:val="640"/>
          <w:marRight w:val="0"/>
          <w:marTop w:val="0"/>
          <w:marBottom w:val="0"/>
          <w:divBdr>
            <w:top w:val="none" w:sz="0" w:space="0" w:color="auto"/>
            <w:left w:val="none" w:sz="0" w:space="0" w:color="auto"/>
            <w:bottom w:val="none" w:sz="0" w:space="0" w:color="auto"/>
            <w:right w:val="none" w:sz="0" w:space="0" w:color="auto"/>
          </w:divBdr>
        </w:div>
        <w:div w:id="1987473642">
          <w:marLeft w:val="640"/>
          <w:marRight w:val="0"/>
          <w:marTop w:val="0"/>
          <w:marBottom w:val="0"/>
          <w:divBdr>
            <w:top w:val="none" w:sz="0" w:space="0" w:color="auto"/>
            <w:left w:val="none" w:sz="0" w:space="0" w:color="auto"/>
            <w:bottom w:val="none" w:sz="0" w:space="0" w:color="auto"/>
            <w:right w:val="none" w:sz="0" w:space="0" w:color="auto"/>
          </w:divBdr>
        </w:div>
        <w:div w:id="2024629369">
          <w:marLeft w:val="640"/>
          <w:marRight w:val="0"/>
          <w:marTop w:val="0"/>
          <w:marBottom w:val="0"/>
          <w:divBdr>
            <w:top w:val="none" w:sz="0" w:space="0" w:color="auto"/>
            <w:left w:val="none" w:sz="0" w:space="0" w:color="auto"/>
            <w:bottom w:val="none" w:sz="0" w:space="0" w:color="auto"/>
            <w:right w:val="none" w:sz="0" w:space="0" w:color="auto"/>
          </w:divBdr>
        </w:div>
        <w:div w:id="2071070091">
          <w:marLeft w:val="640"/>
          <w:marRight w:val="0"/>
          <w:marTop w:val="0"/>
          <w:marBottom w:val="0"/>
          <w:divBdr>
            <w:top w:val="none" w:sz="0" w:space="0" w:color="auto"/>
            <w:left w:val="none" w:sz="0" w:space="0" w:color="auto"/>
            <w:bottom w:val="none" w:sz="0" w:space="0" w:color="auto"/>
            <w:right w:val="none" w:sz="0" w:space="0" w:color="auto"/>
          </w:divBdr>
        </w:div>
        <w:div w:id="2076659638">
          <w:marLeft w:val="640"/>
          <w:marRight w:val="0"/>
          <w:marTop w:val="0"/>
          <w:marBottom w:val="0"/>
          <w:divBdr>
            <w:top w:val="none" w:sz="0" w:space="0" w:color="auto"/>
            <w:left w:val="none" w:sz="0" w:space="0" w:color="auto"/>
            <w:bottom w:val="none" w:sz="0" w:space="0" w:color="auto"/>
            <w:right w:val="none" w:sz="0" w:space="0" w:color="auto"/>
          </w:divBdr>
        </w:div>
      </w:divsChild>
    </w:div>
    <w:div w:id="843280739">
      <w:bodyDiv w:val="1"/>
      <w:marLeft w:val="0"/>
      <w:marRight w:val="0"/>
      <w:marTop w:val="0"/>
      <w:marBottom w:val="0"/>
      <w:divBdr>
        <w:top w:val="none" w:sz="0" w:space="0" w:color="auto"/>
        <w:left w:val="none" w:sz="0" w:space="0" w:color="auto"/>
        <w:bottom w:val="none" w:sz="0" w:space="0" w:color="auto"/>
        <w:right w:val="none" w:sz="0" w:space="0" w:color="auto"/>
      </w:divBdr>
      <w:divsChild>
        <w:div w:id="15664389">
          <w:marLeft w:val="640"/>
          <w:marRight w:val="0"/>
          <w:marTop w:val="0"/>
          <w:marBottom w:val="0"/>
          <w:divBdr>
            <w:top w:val="none" w:sz="0" w:space="0" w:color="auto"/>
            <w:left w:val="none" w:sz="0" w:space="0" w:color="auto"/>
            <w:bottom w:val="none" w:sz="0" w:space="0" w:color="auto"/>
            <w:right w:val="none" w:sz="0" w:space="0" w:color="auto"/>
          </w:divBdr>
        </w:div>
        <w:div w:id="20716425">
          <w:marLeft w:val="640"/>
          <w:marRight w:val="0"/>
          <w:marTop w:val="0"/>
          <w:marBottom w:val="0"/>
          <w:divBdr>
            <w:top w:val="none" w:sz="0" w:space="0" w:color="auto"/>
            <w:left w:val="none" w:sz="0" w:space="0" w:color="auto"/>
            <w:bottom w:val="none" w:sz="0" w:space="0" w:color="auto"/>
            <w:right w:val="none" w:sz="0" w:space="0" w:color="auto"/>
          </w:divBdr>
        </w:div>
        <w:div w:id="24066031">
          <w:marLeft w:val="640"/>
          <w:marRight w:val="0"/>
          <w:marTop w:val="0"/>
          <w:marBottom w:val="0"/>
          <w:divBdr>
            <w:top w:val="none" w:sz="0" w:space="0" w:color="auto"/>
            <w:left w:val="none" w:sz="0" w:space="0" w:color="auto"/>
            <w:bottom w:val="none" w:sz="0" w:space="0" w:color="auto"/>
            <w:right w:val="none" w:sz="0" w:space="0" w:color="auto"/>
          </w:divBdr>
        </w:div>
        <w:div w:id="42484535">
          <w:marLeft w:val="640"/>
          <w:marRight w:val="0"/>
          <w:marTop w:val="0"/>
          <w:marBottom w:val="0"/>
          <w:divBdr>
            <w:top w:val="none" w:sz="0" w:space="0" w:color="auto"/>
            <w:left w:val="none" w:sz="0" w:space="0" w:color="auto"/>
            <w:bottom w:val="none" w:sz="0" w:space="0" w:color="auto"/>
            <w:right w:val="none" w:sz="0" w:space="0" w:color="auto"/>
          </w:divBdr>
        </w:div>
        <w:div w:id="89353791">
          <w:marLeft w:val="640"/>
          <w:marRight w:val="0"/>
          <w:marTop w:val="0"/>
          <w:marBottom w:val="0"/>
          <w:divBdr>
            <w:top w:val="none" w:sz="0" w:space="0" w:color="auto"/>
            <w:left w:val="none" w:sz="0" w:space="0" w:color="auto"/>
            <w:bottom w:val="none" w:sz="0" w:space="0" w:color="auto"/>
            <w:right w:val="none" w:sz="0" w:space="0" w:color="auto"/>
          </w:divBdr>
        </w:div>
        <w:div w:id="109858830">
          <w:marLeft w:val="640"/>
          <w:marRight w:val="0"/>
          <w:marTop w:val="0"/>
          <w:marBottom w:val="0"/>
          <w:divBdr>
            <w:top w:val="none" w:sz="0" w:space="0" w:color="auto"/>
            <w:left w:val="none" w:sz="0" w:space="0" w:color="auto"/>
            <w:bottom w:val="none" w:sz="0" w:space="0" w:color="auto"/>
            <w:right w:val="none" w:sz="0" w:space="0" w:color="auto"/>
          </w:divBdr>
        </w:div>
        <w:div w:id="130678898">
          <w:marLeft w:val="640"/>
          <w:marRight w:val="0"/>
          <w:marTop w:val="0"/>
          <w:marBottom w:val="0"/>
          <w:divBdr>
            <w:top w:val="none" w:sz="0" w:space="0" w:color="auto"/>
            <w:left w:val="none" w:sz="0" w:space="0" w:color="auto"/>
            <w:bottom w:val="none" w:sz="0" w:space="0" w:color="auto"/>
            <w:right w:val="none" w:sz="0" w:space="0" w:color="auto"/>
          </w:divBdr>
        </w:div>
        <w:div w:id="147407210">
          <w:marLeft w:val="640"/>
          <w:marRight w:val="0"/>
          <w:marTop w:val="0"/>
          <w:marBottom w:val="0"/>
          <w:divBdr>
            <w:top w:val="none" w:sz="0" w:space="0" w:color="auto"/>
            <w:left w:val="none" w:sz="0" w:space="0" w:color="auto"/>
            <w:bottom w:val="none" w:sz="0" w:space="0" w:color="auto"/>
            <w:right w:val="none" w:sz="0" w:space="0" w:color="auto"/>
          </w:divBdr>
        </w:div>
        <w:div w:id="149099611">
          <w:marLeft w:val="640"/>
          <w:marRight w:val="0"/>
          <w:marTop w:val="0"/>
          <w:marBottom w:val="0"/>
          <w:divBdr>
            <w:top w:val="none" w:sz="0" w:space="0" w:color="auto"/>
            <w:left w:val="none" w:sz="0" w:space="0" w:color="auto"/>
            <w:bottom w:val="none" w:sz="0" w:space="0" w:color="auto"/>
            <w:right w:val="none" w:sz="0" w:space="0" w:color="auto"/>
          </w:divBdr>
        </w:div>
        <w:div w:id="159391720">
          <w:marLeft w:val="640"/>
          <w:marRight w:val="0"/>
          <w:marTop w:val="0"/>
          <w:marBottom w:val="0"/>
          <w:divBdr>
            <w:top w:val="none" w:sz="0" w:space="0" w:color="auto"/>
            <w:left w:val="none" w:sz="0" w:space="0" w:color="auto"/>
            <w:bottom w:val="none" w:sz="0" w:space="0" w:color="auto"/>
            <w:right w:val="none" w:sz="0" w:space="0" w:color="auto"/>
          </w:divBdr>
        </w:div>
        <w:div w:id="233318453">
          <w:marLeft w:val="640"/>
          <w:marRight w:val="0"/>
          <w:marTop w:val="0"/>
          <w:marBottom w:val="0"/>
          <w:divBdr>
            <w:top w:val="none" w:sz="0" w:space="0" w:color="auto"/>
            <w:left w:val="none" w:sz="0" w:space="0" w:color="auto"/>
            <w:bottom w:val="none" w:sz="0" w:space="0" w:color="auto"/>
            <w:right w:val="none" w:sz="0" w:space="0" w:color="auto"/>
          </w:divBdr>
        </w:div>
        <w:div w:id="243689467">
          <w:marLeft w:val="640"/>
          <w:marRight w:val="0"/>
          <w:marTop w:val="0"/>
          <w:marBottom w:val="0"/>
          <w:divBdr>
            <w:top w:val="none" w:sz="0" w:space="0" w:color="auto"/>
            <w:left w:val="none" w:sz="0" w:space="0" w:color="auto"/>
            <w:bottom w:val="none" w:sz="0" w:space="0" w:color="auto"/>
            <w:right w:val="none" w:sz="0" w:space="0" w:color="auto"/>
          </w:divBdr>
        </w:div>
        <w:div w:id="334693825">
          <w:marLeft w:val="640"/>
          <w:marRight w:val="0"/>
          <w:marTop w:val="0"/>
          <w:marBottom w:val="0"/>
          <w:divBdr>
            <w:top w:val="none" w:sz="0" w:space="0" w:color="auto"/>
            <w:left w:val="none" w:sz="0" w:space="0" w:color="auto"/>
            <w:bottom w:val="none" w:sz="0" w:space="0" w:color="auto"/>
            <w:right w:val="none" w:sz="0" w:space="0" w:color="auto"/>
          </w:divBdr>
        </w:div>
        <w:div w:id="382562545">
          <w:marLeft w:val="640"/>
          <w:marRight w:val="0"/>
          <w:marTop w:val="0"/>
          <w:marBottom w:val="0"/>
          <w:divBdr>
            <w:top w:val="none" w:sz="0" w:space="0" w:color="auto"/>
            <w:left w:val="none" w:sz="0" w:space="0" w:color="auto"/>
            <w:bottom w:val="none" w:sz="0" w:space="0" w:color="auto"/>
            <w:right w:val="none" w:sz="0" w:space="0" w:color="auto"/>
          </w:divBdr>
        </w:div>
        <w:div w:id="438792143">
          <w:marLeft w:val="640"/>
          <w:marRight w:val="0"/>
          <w:marTop w:val="0"/>
          <w:marBottom w:val="0"/>
          <w:divBdr>
            <w:top w:val="none" w:sz="0" w:space="0" w:color="auto"/>
            <w:left w:val="none" w:sz="0" w:space="0" w:color="auto"/>
            <w:bottom w:val="none" w:sz="0" w:space="0" w:color="auto"/>
            <w:right w:val="none" w:sz="0" w:space="0" w:color="auto"/>
          </w:divBdr>
        </w:div>
        <w:div w:id="473066616">
          <w:marLeft w:val="640"/>
          <w:marRight w:val="0"/>
          <w:marTop w:val="0"/>
          <w:marBottom w:val="0"/>
          <w:divBdr>
            <w:top w:val="none" w:sz="0" w:space="0" w:color="auto"/>
            <w:left w:val="none" w:sz="0" w:space="0" w:color="auto"/>
            <w:bottom w:val="none" w:sz="0" w:space="0" w:color="auto"/>
            <w:right w:val="none" w:sz="0" w:space="0" w:color="auto"/>
          </w:divBdr>
        </w:div>
        <w:div w:id="507987269">
          <w:marLeft w:val="640"/>
          <w:marRight w:val="0"/>
          <w:marTop w:val="0"/>
          <w:marBottom w:val="0"/>
          <w:divBdr>
            <w:top w:val="none" w:sz="0" w:space="0" w:color="auto"/>
            <w:left w:val="none" w:sz="0" w:space="0" w:color="auto"/>
            <w:bottom w:val="none" w:sz="0" w:space="0" w:color="auto"/>
            <w:right w:val="none" w:sz="0" w:space="0" w:color="auto"/>
          </w:divBdr>
        </w:div>
        <w:div w:id="520319482">
          <w:marLeft w:val="640"/>
          <w:marRight w:val="0"/>
          <w:marTop w:val="0"/>
          <w:marBottom w:val="0"/>
          <w:divBdr>
            <w:top w:val="none" w:sz="0" w:space="0" w:color="auto"/>
            <w:left w:val="none" w:sz="0" w:space="0" w:color="auto"/>
            <w:bottom w:val="none" w:sz="0" w:space="0" w:color="auto"/>
            <w:right w:val="none" w:sz="0" w:space="0" w:color="auto"/>
          </w:divBdr>
        </w:div>
        <w:div w:id="593054578">
          <w:marLeft w:val="640"/>
          <w:marRight w:val="0"/>
          <w:marTop w:val="0"/>
          <w:marBottom w:val="0"/>
          <w:divBdr>
            <w:top w:val="none" w:sz="0" w:space="0" w:color="auto"/>
            <w:left w:val="none" w:sz="0" w:space="0" w:color="auto"/>
            <w:bottom w:val="none" w:sz="0" w:space="0" w:color="auto"/>
            <w:right w:val="none" w:sz="0" w:space="0" w:color="auto"/>
          </w:divBdr>
        </w:div>
        <w:div w:id="596980057">
          <w:marLeft w:val="640"/>
          <w:marRight w:val="0"/>
          <w:marTop w:val="0"/>
          <w:marBottom w:val="0"/>
          <w:divBdr>
            <w:top w:val="none" w:sz="0" w:space="0" w:color="auto"/>
            <w:left w:val="none" w:sz="0" w:space="0" w:color="auto"/>
            <w:bottom w:val="none" w:sz="0" w:space="0" w:color="auto"/>
            <w:right w:val="none" w:sz="0" w:space="0" w:color="auto"/>
          </w:divBdr>
        </w:div>
        <w:div w:id="637296326">
          <w:marLeft w:val="640"/>
          <w:marRight w:val="0"/>
          <w:marTop w:val="0"/>
          <w:marBottom w:val="0"/>
          <w:divBdr>
            <w:top w:val="none" w:sz="0" w:space="0" w:color="auto"/>
            <w:left w:val="none" w:sz="0" w:space="0" w:color="auto"/>
            <w:bottom w:val="none" w:sz="0" w:space="0" w:color="auto"/>
            <w:right w:val="none" w:sz="0" w:space="0" w:color="auto"/>
          </w:divBdr>
        </w:div>
        <w:div w:id="664165860">
          <w:marLeft w:val="640"/>
          <w:marRight w:val="0"/>
          <w:marTop w:val="0"/>
          <w:marBottom w:val="0"/>
          <w:divBdr>
            <w:top w:val="none" w:sz="0" w:space="0" w:color="auto"/>
            <w:left w:val="none" w:sz="0" w:space="0" w:color="auto"/>
            <w:bottom w:val="none" w:sz="0" w:space="0" w:color="auto"/>
            <w:right w:val="none" w:sz="0" w:space="0" w:color="auto"/>
          </w:divBdr>
        </w:div>
        <w:div w:id="699823430">
          <w:marLeft w:val="640"/>
          <w:marRight w:val="0"/>
          <w:marTop w:val="0"/>
          <w:marBottom w:val="0"/>
          <w:divBdr>
            <w:top w:val="none" w:sz="0" w:space="0" w:color="auto"/>
            <w:left w:val="none" w:sz="0" w:space="0" w:color="auto"/>
            <w:bottom w:val="none" w:sz="0" w:space="0" w:color="auto"/>
            <w:right w:val="none" w:sz="0" w:space="0" w:color="auto"/>
          </w:divBdr>
        </w:div>
        <w:div w:id="730157917">
          <w:marLeft w:val="640"/>
          <w:marRight w:val="0"/>
          <w:marTop w:val="0"/>
          <w:marBottom w:val="0"/>
          <w:divBdr>
            <w:top w:val="none" w:sz="0" w:space="0" w:color="auto"/>
            <w:left w:val="none" w:sz="0" w:space="0" w:color="auto"/>
            <w:bottom w:val="none" w:sz="0" w:space="0" w:color="auto"/>
            <w:right w:val="none" w:sz="0" w:space="0" w:color="auto"/>
          </w:divBdr>
        </w:div>
        <w:div w:id="746390578">
          <w:marLeft w:val="640"/>
          <w:marRight w:val="0"/>
          <w:marTop w:val="0"/>
          <w:marBottom w:val="0"/>
          <w:divBdr>
            <w:top w:val="none" w:sz="0" w:space="0" w:color="auto"/>
            <w:left w:val="none" w:sz="0" w:space="0" w:color="auto"/>
            <w:bottom w:val="none" w:sz="0" w:space="0" w:color="auto"/>
            <w:right w:val="none" w:sz="0" w:space="0" w:color="auto"/>
          </w:divBdr>
        </w:div>
        <w:div w:id="805514551">
          <w:marLeft w:val="640"/>
          <w:marRight w:val="0"/>
          <w:marTop w:val="0"/>
          <w:marBottom w:val="0"/>
          <w:divBdr>
            <w:top w:val="none" w:sz="0" w:space="0" w:color="auto"/>
            <w:left w:val="none" w:sz="0" w:space="0" w:color="auto"/>
            <w:bottom w:val="none" w:sz="0" w:space="0" w:color="auto"/>
            <w:right w:val="none" w:sz="0" w:space="0" w:color="auto"/>
          </w:divBdr>
        </w:div>
        <w:div w:id="858857726">
          <w:marLeft w:val="640"/>
          <w:marRight w:val="0"/>
          <w:marTop w:val="0"/>
          <w:marBottom w:val="0"/>
          <w:divBdr>
            <w:top w:val="none" w:sz="0" w:space="0" w:color="auto"/>
            <w:left w:val="none" w:sz="0" w:space="0" w:color="auto"/>
            <w:bottom w:val="none" w:sz="0" w:space="0" w:color="auto"/>
            <w:right w:val="none" w:sz="0" w:space="0" w:color="auto"/>
          </w:divBdr>
        </w:div>
        <w:div w:id="950629302">
          <w:marLeft w:val="640"/>
          <w:marRight w:val="0"/>
          <w:marTop w:val="0"/>
          <w:marBottom w:val="0"/>
          <w:divBdr>
            <w:top w:val="none" w:sz="0" w:space="0" w:color="auto"/>
            <w:left w:val="none" w:sz="0" w:space="0" w:color="auto"/>
            <w:bottom w:val="none" w:sz="0" w:space="0" w:color="auto"/>
            <w:right w:val="none" w:sz="0" w:space="0" w:color="auto"/>
          </w:divBdr>
        </w:div>
        <w:div w:id="969868350">
          <w:marLeft w:val="640"/>
          <w:marRight w:val="0"/>
          <w:marTop w:val="0"/>
          <w:marBottom w:val="0"/>
          <w:divBdr>
            <w:top w:val="none" w:sz="0" w:space="0" w:color="auto"/>
            <w:left w:val="none" w:sz="0" w:space="0" w:color="auto"/>
            <w:bottom w:val="none" w:sz="0" w:space="0" w:color="auto"/>
            <w:right w:val="none" w:sz="0" w:space="0" w:color="auto"/>
          </w:divBdr>
        </w:div>
        <w:div w:id="994651389">
          <w:marLeft w:val="640"/>
          <w:marRight w:val="0"/>
          <w:marTop w:val="0"/>
          <w:marBottom w:val="0"/>
          <w:divBdr>
            <w:top w:val="none" w:sz="0" w:space="0" w:color="auto"/>
            <w:left w:val="none" w:sz="0" w:space="0" w:color="auto"/>
            <w:bottom w:val="none" w:sz="0" w:space="0" w:color="auto"/>
            <w:right w:val="none" w:sz="0" w:space="0" w:color="auto"/>
          </w:divBdr>
        </w:div>
        <w:div w:id="995300870">
          <w:marLeft w:val="640"/>
          <w:marRight w:val="0"/>
          <w:marTop w:val="0"/>
          <w:marBottom w:val="0"/>
          <w:divBdr>
            <w:top w:val="none" w:sz="0" w:space="0" w:color="auto"/>
            <w:left w:val="none" w:sz="0" w:space="0" w:color="auto"/>
            <w:bottom w:val="none" w:sz="0" w:space="0" w:color="auto"/>
            <w:right w:val="none" w:sz="0" w:space="0" w:color="auto"/>
          </w:divBdr>
        </w:div>
        <w:div w:id="997264931">
          <w:marLeft w:val="640"/>
          <w:marRight w:val="0"/>
          <w:marTop w:val="0"/>
          <w:marBottom w:val="0"/>
          <w:divBdr>
            <w:top w:val="none" w:sz="0" w:space="0" w:color="auto"/>
            <w:left w:val="none" w:sz="0" w:space="0" w:color="auto"/>
            <w:bottom w:val="none" w:sz="0" w:space="0" w:color="auto"/>
            <w:right w:val="none" w:sz="0" w:space="0" w:color="auto"/>
          </w:divBdr>
        </w:div>
        <w:div w:id="1016998081">
          <w:marLeft w:val="640"/>
          <w:marRight w:val="0"/>
          <w:marTop w:val="0"/>
          <w:marBottom w:val="0"/>
          <w:divBdr>
            <w:top w:val="none" w:sz="0" w:space="0" w:color="auto"/>
            <w:left w:val="none" w:sz="0" w:space="0" w:color="auto"/>
            <w:bottom w:val="none" w:sz="0" w:space="0" w:color="auto"/>
            <w:right w:val="none" w:sz="0" w:space="0" w:color="auto"/>
          </w:divBdr>
        </w:div>
        <w:div w:id="1041905681">
          <w:marLeft w:val="640"/>
          <w:marRight w:val="0"/>
          <w:marTop w:val="0"/>
          <w:marBottom w:val="0"/>
          <w:divBdr>
            <w:top w:val="none" w:sz="0" w:space="0" w:color="auto"/>
            <w:left w:val="none" w:sz="0" w:space="0" w:color="auto"/>
            <w:bottom w:val="none" w:sz="0" w:space="0" w:color="auto"/>
            <w:right w:val="none" w:sz="0" w:space="0" w:color="auto"/>
          </w:divBdr>
        </w:div>
        <w:div w:id="1057893795">
          <w:marLeft w:val="640"/>
          <w:marRight w:val="0"/>
          <w:marTop w:val="0"/>
          <w:marBottom w:val="0"/>
          <w:divBdr>
            <w:top w:val="none" w:sz="0" w:space="0" w:color="auto"/>
            <w:left w:val="none" w:sz="0" w:space="0" w:color="auto"/>
            <w:bottom w:val="none" w:sz="0" w:space="0" w:color="auto"/>
            <w:right w:val="none" w:sz="0" w:space="0" w:color="auto"/>
          </w:divBdr>
        </w:div>
        <w:div w:id="1234584848">
          <w:marLeft w:val="640"/>
          <w:marRight w:val="0"/>
          <w:marTop w:val="0"/>
          <w:marBottom w:val="0"/>
          <w:divBdr>
            <w:top w:val="none" w:sz="0" w:space="0" w:color="auto"/>
            <w:left w:val="none" w:sz="0" w:space="0" w:color="auto"/>
            <w:bottom w:val="none" w:sz="0" w:space="0" w:color="auto"/>
            <w:right w:val="none" w:sz="0" w:space="0" w:color="auto"/>
          </w:divBdr>
        </w:div>
        <w:div w:id="1238396241">
          <w:marLeft w:val="640"/>
          <w:marRight w:val="0"/>
          <w:marTop w:val="0"/>
          <w:marBottom w:val="0"/>
          <w:divBdr>
            <w:top w:val="none" w:sz="0" w:space="0" w:color="auto"/>
            <w:left w:val="none" w:sz="0" w:space="0" w:color="auto"/>
            <w:bottom w:val="none" w:sz="0" w:space="0" w:color="auto"/>
            <w:right w:val="none" w:sz="0" w:space="0" w:color="auto"/>
          </w:divBdr>
        </w:div>
        <w:div w:id="1260870687">
          <w:marLeft w:val="640"/>
          <w:marRight w:val="0"/>
          <w:marTop w:val="0"/>
          <w:marBottom w:val="0"/>
          <w:divBdr>
            <w:top w:val="none" w:sz="0" w:space="0" w:color="auto"/>
            <w:left w:val="none" w:sz="0" w:space="0" w:color="auto"/>
            <w:bottom w:val="none" w:sz="0" w:space="0" w:color="auto"/>
            <w:right w:val="none" w:sz="0" w:space="0" w:color="auto"/>
          </w:divBdr>
        </w:div>
        <w:div w:id="1267689914">
          <w:marLeft w:val="640"/>
          <w:marRight w:val="0"/>
          <w:marTop w:val="0"/>
          <w:marBottom w:val="0"/>
          <w:divBdr>
            <w:top w:val="none" w:sz="0" w:space="0" w:color="auto"/>
            <w:left w:val="none" w:sz="0" w:space="0" w:color="auto"/>
            <w:bottom w:val="none" w:sz="0" w:space="0" w:color="auto"/>
            <w:right w:val="none" w:sz="0" w:space="0" w:color="auto"/>
          </w:divBdr>
        </w:div>
        <w:div w:id="1273977629">
          <w:marLeft w:val="640"/>
          <w:marRight w:val="0"/>
          <w:marTop w:val="0"/>
          <w:marBottom w:val="0"/>
          <w:divBdr>
            <w:top w:val="none" w:sz="0" w:space="0" w:color="auto"/>
            <w:left w:val="none" w:sz="0" w:space="0" w:color="auto"/>
            <w:bottom w:val="none" w:sz="0" w:space="0" w:color="auto"/>
            <w:right w:val="none" w:sz="0" w:space="0" w:color="auto"/>
          </w:divBdr>
        </w:div>
        <w:div w:id="1278756539">
          <w:marLeft w:val="640"/>
          <w:marRight w:val="0"/>
          <w:marTop w:val="0"/>
          <w:marBottom w:val="0"/>
          <w:divBdr>
            <w:top w:val="none" w:sz="0" w:space="0" w:color="auto"/>
            <w:left w:val="none" w:sz="0" w:space="0" w:color="auto"/>
            <w:bottom w:val="none" w:sz="0" w:space="0" w:color="auto"/>
            <w:right w:val="none" w:sz="0" w:space="0" w:color="auto"/>
          </w:divBdr>
        </w:div>
        <w:div w:id="1410469646">
          <w:marLeft w:val="640"/>
          <w:marRight w:val="0"/>
          <w:marTop w:val="0"/>
          <w:marBottom w:val="0"/>
          <w:divBdr>
            <w:top w:val="none" w:sz="0" w:space="0" w:color="auto"/>
            <w:left w:val="none" w:sz="0" w:space="0" w:color="auto"/>
            <w:bottom w:val="none" w:sz="0" w:space="0" w:color="auto"/>
            <w:right w:val="none" w:sz="0" w:space="0" w:color="auto"/>
          </w:divBdr>
        </w:div>
        <w:div w:id="1451435356">
          <w:marLeft w:val="640"/>
          <w:marRight w:val="0"/>
          <w:marTop w:val="0"/>
          <w:marBottom w:val="0"/>
          <w:divBdr>
            <w:top w:val="none" w:sz="0" w:space="0" w:color="auto"/>
            <w:left w:val="none" w:sz="0" w:space="0" w:color="auto"/>
            <w:bottom w:val="none" w:sz="0" w:space="0" w:color="auto"/>
            <w:right w:val="none" w:sz="0" w:space="0" w:color="auto"/>
          </w:divBdr>
        </w:div>
        <w:div w:id="1585263198">
          <w:marLeft w:val="640"/>
          <w:marRight w:val="0"/>
          <w:marTop w:val="0"/>
          <w:marBottom w:val="0"/>
          <w:divBdr>
            <w:top w:val="none" w:sz="0" w:space="0" w:color="auto"/>
            <w:left w:val="none" w:sz="0" w:space="0" w:color="auto"/>
            <w:bottom w:val="none" w:sz="0" w:space="0" w:color="auto"/>
            <w:right w:val="none" w:sz="0" w:space="0" w:color="auto"/>
          </w:divBdr>
        </w:div>
        <w:div w:id="1618372995">
          <w:marLeft w:val="640"/>
          <w:marRight w:val="0"/>
          <w:marTop w:val="0"/>
          <w:marBottom w:val="0"/>
          <w:divBdr>
            <w:top w:val="none" w:sz="0" w:space="0" w:color="auto"/>
            <w:left w:val="none" w:sz="0" w:space="0" w:color="auto"/>
            <w:bottom w:val="none" w:sz="0" w:space="0" w:color="auto"/>
            <w:right w:val="none" w:sz="0" w:space="0" w:color="auto"/>
          </w:divBdr>
        </w:div>
        <w:div w:id="1677464611">
          <w:marLeft w:val="640"/>
          <w:marRight w:val="0"/>
          <w:marTop w:val="0"/>
          <w:marBottom w:val="0"/>
          <w:divBdr>
            <w:top w:val="none" w:sz="0" w:space="0" w:color="auto"/>
            <w:left w:val="none" w:sz="0" w:space="0" w:color="auto"/>
            <w:bottom w:val="none" w:sz="0" w:space="0" w:color="auto"/>
            <w:right w:val="none" w:sz="0" w:space="0" w:color="auto"/>
          </w:divBdr>
        </w:div>
        <w:div w:id="1711956120">
          <w:marLeft w:val="640"/>
          <w:marRight w:val="0"/>
          <w:marTop w:val="0"/>
          <w:marBottom w:val="0"/>
          <w:divBdr>
            <w:top w:val="none" w:sz="0" w:space="0" w:color="auto"/>
            <w:left w:val="none" w:sz="0" w:space="0" w:color="auto"/>
            <w:bottom w:val="none" w:sz="0" w:space="0" w:color="auto"/>
            <w:right w:val="none" w:sz="0" w:space="0" w:color="auto"/>
          </w:divBdr>
        </w:div>
        <w:div w:id="1748991480">
          <w:marLeft w:val="640"/>
          <w:marRight w:val="0"/>
          <w:marTop w:val="0"/>
          <w:marBottom w:val="0"/>
          <w:divBdr>
            <w:top w:val="none" w:sz="0" w:space="0" w:color="auto"/>
            <w:left w:val="none" w:sz="0" w:space="0" w:color="auto"/>
            <w:bottom w:val="none" w:sz="0" w:space="0" w:color="auto"/>
            <w:right w:val="none" w:sz="0" w:space="0" w:color="auto"/>
          </w:divBdr>
        </w:div>
        <w:div w:id="1763912877">
          <w:marLeft w:val="640"/>
          <w:marRight w:val="0"/>
          <w:marTop w:val="0"/>
          <w:marBottom w:val="0"/>
          <w:divBdr>
            <w:top w:val="none" w:sz="0" w:space="0" w:color="auto"/>
            <w:left w:val="none" w:sz="0" w:space="0" w:color="auto"/>
            <w:bottom w:val="none" w:sz="0" w:space="0" w:color="auto"/>
            <w:right w:val="none" w:sz="0" w:space="0" w:color="auto"/>
          </w:divBdr>
        </w:div>
        <w:div w:id="1780876970">
          <w:marLeft w:val="640"/>
          <w:marRight w:val="0"/>
          <w:marTop w:val="0"/>
          <w:marBottom w:val="0"/>
          <w:divBdr>
            <w:top w:val="none" w:sz="0" w:space="0" w:color="auto"/>
            <w:left w:val="none" w:sz="0" w:space="0" w:color="auto"/>
            <w:bottom w:val="none" w:sz="0" w:space="0" w:color="auto"/>
            <w:right w:val="none" w:sz="0" w:space="0" w:color="auto"/>
          </w:divBdr>
        </w:div>
        <w:div w:id="1817451224">
          <w:marLeft w:val="640"/>
          <w:marRight w:val="0"/>
          <w:marTop w:val="0"/>
          <w:marBottom w:val="0"/>
          <w:divBdr>
            <w:top w:val="none" w:sz="0" w:space="0" w:color="auto"/>
            <w:left w:val="none" w:sz="0" w:space="0" w:color="auto"/>
            <w:bottom w:val="none" w:sz="0" w:space="0" w:color="auto"/>
            <w:right w:val="none" w:sz="0" w:space="0" w:color="auto"/>
          </w:divBdr>
        </w:div>
        <w:div w:id="1820465215">
          <w:marLeft w:val="640"/>
          <w:marRight w:val="0"/>
          <w:marTop w:val="0"/>
          <w:marBottom w:val="0"/>
          <w:divBdr>
            <w:top w:val="none" w:sz="0" w:space="0" w:color="auto"/>
            <w:left w:val="none" w:sz="0" w:space="0" w:color="auto"/>
            <w:bottom w:val="none" w:sz="0" w:space="0" w:color="auto"/>
            <w:right w:val="none" w:sz="0" w:space="0" w:color="auto"/>
          </w:divBdr>
        </w:div>
        <w:div w:id="1824158199">
          <w:marLeft w:val="640"/>
          <w:marRight w:val="0"/>
          <w:marTop w:val="0"/>
          <w:marBottom w:val="0"/>
          <w:divBdr>
            <w:top w:val="none" w:sz="0" w:space="0" w:color="auto"/>
            <w:left w:val="none" w:sz="0" w:space="0" w:color="auto"/>
            <w:bottom w:val="none" w:sz="0" w:space="0" w:color="auto"/>
            <w:right w:val="none" w:sz="0" w:space="0" w:color="auto"/>
          </w:divBdr>
        </w:div>
        <w:div w:id="1896041634">
          <w:marLeft w:val="640"/>
          <w:marRight w:val="0"/>
          <w:marTop w:val="0"/>
          <w:marBottom w:val="0"/>
          <w:divBdr>
            <w:top w:val="none" w:sz="0" w:space="0" w:color="auto"/>
            <w:left w:val="none" w:sz="0" w:space="0" w:color="auto"/>
            <w:bottom w:val="none" w:sz="0" w:space="0" w:color="auto"/>
            <w:right w:val="none" w:sz="0" w:space="0" w:color="auto"/>
          </w:divBdr>
        </w:div>
        <w:div w:id="1955551741">
          <w:marLeft w:val="640"/>
          <w:marRight w:val="0"/>
          <w:marTop w:val="0"/>
          <w:marBottom w:val="0"/>
          <w:divBdr>
            <w:top w:val="none" w:sz="0" w:space="0" w:color="auto"/>
            <w:left w:val="none" w:sz="0" w:space="0" w:color="auto"/>
            <w:bottom w:val="none" w:sz="0" w:space="0" w:color="auto"/>
            <w:right w:val="none" w:sz="0" w:space="0" w:color="auto"/>
          </w:divBdr>
        </w:div>
        <w:div w:id="1963343124">
          <w:marLeft w:val="640"/>
          <w:marRight w:val="0"/>
          <w:marTop w:val="0"/>
          <w:marBottom w:val="0"/>
          <w:divBdr>
            <w:top w:val="none" w:sz="0" w:space="0" w:color="auto"/>
            <w:left w:val="none" w:sz="0" w:space="0" w:color="auto"/>
            <w:bottom w:val="none" w:sz="0" w:space="0" w:color="auto"/>
            <w:right w:val="none" w:sz="0" w:space="0" w:color="auto"/>
          </w:divBdr>
        </w:div>
        <w:div w:id="2081247526">
          <w:marLeft w:val="640"/>
          <w:marRight w:val="0"/>
          <w:marTop w:val="0"/>
          <w:marBottom w:val="0"/>
          <w:divBdr>
            <w:top w:val="none" w:sz="0" w:space="0" w:color="auto"/>
            <w:left w:val="none" w:sz="0" w:space="0" w:color="auto"/>
            <w:bottom w:val="none" w:sz="0" w:space="0" w:color="auto"/>
            <w:right w:val="none" w:sz="0" w:space="0" w:color="auto"/>
          </w:divBdr>
        </w:div>
      </w:divsChild>
    </w:div>
    <w:div w:id="847522385">
      <w:bodyDiv w:val="1"/>
      <w:marLeft w:val="0"/>
      <w:marRight w:val="0"/>
      <w:marTop w:val="0"/>
      <w:marBottom w:val="0"/>
      <w:divBdr>
        <w:top w:val="none" w:sz="0" w:space="0" w:color="auto"/>
        <w:left w:val="none" w:sz="0" w:space="0" w:color="auto"/>
        <w:bottom w:val="none" w:sz="0" w:space="0" w:color="auto"/>
        <w:right w:val="none" w:sz="0" w:space="0" w:color="auto"/>
      </w:divBdr>
    </w:div>
    <w:div w:id="852262164">
      <w:bodyDiv w:val="1"/>
      <w:marLeft w:val="0"/>
      <w:marRight w:val="0"/>
      <w:marTop w:val="0"/>
      <w:marBottom w:val="0"/>
      <w:divBdr>
        <w:top w:val="none" w:sz="0" w:space="0" w:color="auto"/>
        <w:left w:val="none" w:sz="0" w:space="0" w:color="auto"/>
        <w:bottom w:val="none" w:sz="0" w:space="0" w:color="auto"/>
        <w:right w:val="none" w:sz="0" w:space="0" w:color="auto"/>
      </w:divBdr>
      <w:divsChild>
        <w:div w:id="34933146">
          <w:marLeft w:val="640"/>
          <w:marRight w:val="0"/>
          <w:marTop w:val="0"/>
          <w:marBottom w:val="0"/>
          <w:divBdr>
            <w:top w:val="none" w:sz="0" w:space="0" w:color="auto"/>
            <w:left w:val="none" w:sz="0" w:space="0" w:color="auto"/>
            <w:bottom w:val="none" w:sz="0" w:space="0" w:color="auto"/>
            <w:right w:val="none" w:sz="0" w:space="0" w:color="auto"/>
          </w:divBdr>
        </w:div>
        <w:div w:id="40715067">
          <w:marLeft w:val="640"/>
          <w:marRight w:val="0"/>
          <w:marTop w:val="0"/>
          <w:marBottom w:val="0"/>
          <w:divBdr>
            <w:top w:val="none" w:sz="0" w:space="0" w:color="auto"/>
            <w:left w:val="none" w:sz="0" w:space="0" w:color="auto"/>
            <w:bottom w:val="none" w:sz="0" w:space="0" w:color="auto"/>
            <w:right w:val="none" w:sz="0" w:space="0" w:color="auto"/>
          </w:divBdr>
        </w:div>
        <w:div w:id="47608157">
          <w:marLeft w:val="640"/>
          <w:marRight w:val="0"/>
          <w:marTop w:val="0"/>
          <w:marBottom w:val="0"/>
          <w:divBdr>
            <w:top w:val="none" w:sz="0" w:space="0" w:color="auto"/>
            <w:left w:val="none" w:sz="0" w:space="0" w:color="auto"/>
            <w:bottom w:val="none" w:sz="0" w:space="0" w:color="auto"/>
            <w:right w:val="none" w:sz="0" w:space="0" w:color="auto"/>
          </w:divBdr>
        </w:div>
        <w:div w:id="86968342">
          <w:marLeft w:val="640"/>
          <w:marRight w:val="0"/>
          <w:marTop w:val="0"/>
          <w:marBottom w:val="0"/>
          <w:divBdr>
            <w:top w:val="none" w:sz="0" w:space="0" w:color="auto"/>
            <w:left w:val="none" w:sz="0" w:space="0" w:color="auto"/>
            <w:bottom w:val="none" w:sz="0" w:space="0" w:color="auto"/>
            <w:right w:val="none" w:sz="0" w:space="0" w:color="auto"/>
          </w:divBdr>
        </w:div>
        <w:div w:id="88091138">
          <w:marLeft w:val="640"/>
          <w:marRight w:val="0"/>
          <w:marTop w:val="0"/>
          <w:marBottom w:val="0"/>
          <w:divBdr>
            <w:top w:val="none" w:sz="0" w:space="0" w:color="auto"/>
            <w:left w:val="none" w:sz="0" w:space="0" w:color="auto"/>
            <w:bottom w:val="none" w:sz="0" w:space="0" w:color="auto"/>
            <w:right w:val="none" w:sz="0" w:space="0" w:color="auto"/>
          </w:divBdr>
        </w:div>
        <w:div w:id="90470996">
          <w:marLeft w:val="640"/>
          <w:marRight w:val="0"/>
          <w:marTop w:val="0"/>
          <w:marBottom w:val="0"/>
          <w:divBdr>
            <w:top w:val="none" w:sz="0" w:space="0" w:color="auto"/>
            <w:left w:val="none" w:sz="0" w:space="0" w:color="auto"/>
            <w:bottom w:val="none" w:sz="0" w:space="0" w:color="auto"/>
            <w:right w:val="none" w:sz="0" w:space="0" w:color="auto"/>
          </w:divBdr>
        </w:div>
        <w:div w:id="109671011">
          <w:marLeft w:val="640"/>
          <w:marRight w:val="0"/>
          <w:marTop w:val="0"/>
          <w:marBottom w:val="0"/>
          <w:divBdr>
            <w:top w:val="none" w:sz="0" w:space="0" w:color="auto"/>
            <w:left w:val="none" w:sz="0" w:space="0" w:color="auto"/>
            <w:bottom w:val="none" w:sz="0" w:space="0" w:color="auto"/>
            <w:right w:val="none" w:sz="0" w:space="0" w:color="auto"/>
          </w:divBdr>
        </w:div>
        <w:div w:id="119106724">
          <w:marLeft w:val="640"/>
          <w:marRight w:val="0"/>
          <w:marTop w:val="0"/>
          <w:marBottom w:val="0"/>
          <w:divBdr>
            <w:top w:val="none" w:sz="0" w:space="0" w:color="auto"/>
            <w:left w:val="none" w:sz="0" w:space="0" w:color="auto"/>
            <w:bottom w:val="none" w:sz="0" w:space="0" w:color="auto"/>
            <w:right w:val="none" w:sz="0" w:space="0" w:color="auto"/>
          </w:divBdr>
        </w:div>
        <w:div w:id="136922167">
          <w:marLeft w:val="640"/>
          <w:marRight w:val="0"/>
          <w:marTop w:val="0"/>
          <w:marBottom w:val="0"/>
          <w:divBdr>
            <w:top w:val="none" w:sz="0" w:space="0" w:color="auto"/>
            <w:left w:val="none" w:sz="0" w:space="0" w:color="auto"/>
            <w:bottom w:val="none" w:sz="0" w:space="0" w:color="auto"/>
            <w:right w:val="none" w:sz="0" w:space="0" w:color="auto"/>
          </w:divBdr>
        </w:div>
        <w:div w:id="146944889">
          <w:marLeft w:val="640"/>
          <w:marRight w:val="0"/>
          <w:marTop w:val="0"/>
          <w:marBottom w:val="0"/>
          <w:divBdr>
            <w:top w:val="none" w:sz="0" w:space="0" w:color="auto"/>
            <w:left w:val="none" w:sz="0" w:space="0" w:color="auto"/>
            <w:bottom w:val="none" w:sz="0" w:space="0" w:color="auto"/>
            <w:right w:val="none" w:sz="0" w:space="0" w:color="auto"/>
          </w:divBdr>
        </w:div>
        <w:div w:id="163906847">
          <w:marLeft w:val="640"/>
          <w:marRight w:val="0"/>
          <w:marTop w:val="0"/>
          <w:marBottom w:val="0"/>
          <w:divBdr>
            <w:top w:val="none" w:sz="0" w:space="0" w:color="auto"/>
            <w:left w:val="none" w:sz="0" w:space="0" w:color="auto"/>
            <w:bottom w:val="none" w:sz="0" w:space="0" w:color="auto"/>
            <w:right w:val="none" w:sz="0" w:space="0" w:color="auto"/>
          </w:divBdr>
        </w:div>
        <w:div w:id="186214735">
          <w:marLeft w:val="640"/>
          <w:marRight w:val="0"/>
          <w:marTop w:val="0"/>
          <w:marBottom w:val="0"/>
          <w:divBdr>
            <w:top w:val="none" w:sz="0" w:space="0" w:color="auto"/>
            <w:left w:val="none" w:sz="0" w:space="0" w:color="auto"/>
            <w:bottom w:val="none" w:sz="0" w:space="0" w:color="auto"/>
            <w:right w:val="none" w:sz="0" w:space="0" w:color="auto"/>
          </w:divBdr>
        </w:div>
        <w:div w:id="221185984">
          <w:marLeft w:val="640"/>
          <w:marRight w:val="0"/>
          <w:marTop w:val="0"/>
          <w:marBottom w:val="0"/>
          <w:divBdr>
            <w:top w:val="none" w:sz="0" w:space="0" w:color="auto"/>
            <w:left w:val="none" w:sz="0" w:space="0" w:color="auto"/>
            <w:bottom w:val="none" w:sz="0" w:space="0" w:color="auto"/>
            <w:right w:val="none" w:sz="0" w:space="0" w:color="auto"/>
          </w:divBdr>
        </w:div>
        <w:div w:id="221259325">
          <w:marLeft w:val="640"/>
          <w:marRight w:val="0"/>
          <w:marTop w:val="0"/>
          <w:marBottom w:val="0"/>
          <w:divBdr>
            <w:top w:val="none" w:sz="0" w:space="0" w:color="auto"/>
            <w:left w:val="none" w:sz="0" w:space="0" w:color="auto"/>
            <w:bottom w:val="none" w:sz="0" w:space="0" w:color="auto"/>
            <w:right w:val="none" w:sz="0" w:space="0" w:color="auto"/>
          </w:divBdr>
        </w:div>
        <w:div w:id="232543203">
          <w:marLeft w:val="640"/>
          <w:marRight w:val="0"/>
          <w:marTop w:val="0"/>
          <w:marBottom w:val="0"/>
          <w:divBdr>
            <w:top w:val="none" w:sz="0" w:space="0" w:color="auto"/>
            <w:left w:val="none" w:sz="0" w:space="0" w:color="auto"/>
            <w:bottom w:val="none" w:sz="0" w:space="0" w:color="auto"/>
            <w:right w:val="none" w:sz="0" w:space="0" w:color="auto"/>
          </w:divBdr>
        </w:div>
        <w:div w:id="250748185">
          <w:marLeft w:val="640"/>
          <w:marRight w:val="0"/>
          <w:marTop w:val="0"/>
          <w:marBottom w:val="0"/>
          <w:divBdr>
            <w:top w:val="none" w:sz="0" w:space="0" w:color="auto"/>
            <w:left w:val="none" w:sz="0" w:space="0" w:color="auto"/>
            <w:bottom w:val="none" w:sz="0" w:space="0" w:color="auto"/>
            <w:right w:val="none" w:sz="0" w:space="0" w:color="auto"/>
          </w:divBdr>
        </w:div>
        <w:div w:id="284508203">
          <w:marLeft w:val="640"/>
          <w:marRight w:val="0"/>
          <w:marTop w:val="0"/>
          <w:marBottom w:val="0"/>
          <w:divBdr>
            <w:top w:val="none" w:sz="0" w:space="0" w:color="auto"/>
            <w:left w:val="none" w:sz="0" w:space="0" w:color="auto"/>
            <w:bottom w:val="none" w:sz="0" w:space="0" w:color="auto"/>
            <w:right w:val="none" w:sz="0" w:space="0" w:color="auto"/>
          </w:divBdr>
        </w:div>
        <w:div w:id="298926761">
          <w:marLeft w:val="640"/>
          <w:marRight w:val="0"/>
          <w:marTop w:val="0"/>
          <w:marBottom w:val="0"/>
          <w:divBdr>
            <w:top w:val="none" w:sz="0" w:space="0" w:color="auto"/>
            <w:left w:val="none" w:sz="0" w:space="0" w:color="auto"/>
            <w:bottom w:val="none" w:sz="0" w:space="0" w:color="auto"/>
            <w:right w:val="none" w:sz="0" w:space="0" w:color="auto"/>
          </w:divBdr>
        </w:div>
        <w:div w:id="321470297">
          <w:marLeft w:val="640"/>
          <w:marRight w:val="0"/>
          <w:marTop w:val="0"/>
          <w:marBottom w:val="0"/>
          <w:divBdr>
            <w:top w:val="none" w:sz="0" w:space="0" w:color="auto"/>
            <w:left w:val="none" w:sz="0" w:space="0" w:color="auto"/>
            <w:bottom w:val="none" w:sz="0" w:space="0" w:color="auto"/>
            <w:right w:val="none" w:sz="0" w:space="0" w:color="auto"/>
          </w:divBdr>
        </w:div>
        <w:div w:id="324744177">
          <w:marLeft w:val="640"/>
          <w:marRight w:val="0"/>
          <w:marTop w:val="0"/>
          <w:marBottom w:val="0"/>
          <w:divBdr>
            <w:top w:val="none" w:sz="0" w:space="0" w:color="auto"/>
            <w:left w:val="none" w:sz="0" w:space="0" w:color="auto"/>
            <w:bottom w:val="none" w:sz="0" w:space="0" w:color="auto"/>
            <w:right w:val="none" w:sz="0" w:space="0" w:color="auto"/>
          </w:divBdr>
        </w:div>
        <w:div w:id="325983243">
          <w:marLeft w:val="640"/>
          <w:marRight w:val="0"/>
          <w:marTop w:val="0"/>
          <w:marBottom w:val="0"/>
          <w:divBdr>
            <w:top w:val="none" w:sz="0" w:space="0" w:color="auto"/>
            <w:left w:val="none" w:sz="0" w:space="0" w:color="auto"/>
            <w:bottom w:val="none" w:sz="0" w:space="0" w:color="auto"/>
            <w:right w:val="none" w:sz="0" w:space="0" w:color="auto"/>
          </w:divBdr>
        </w:div>
        <w:div w:id="359209948">
          <w:marLeft w:val="640"/>
          <w:marRight w:val="0"/>
          <w:marTop w:val="0"/>
          <w:marBottom w:val="0"/>
          <w:divBdr>
            <w:top w:val="none" w:sz="0" w:space="0" w:color="auto"/>
            <w:left w:val="none" w:sz="0" w:space="0" w:color="auto"/>
            <w:bottom w:val="none" w:sz="0" w:space="0" w:color="auto"/>
            <w:right w:val="none" w:sz="0" w:space="0" w:color="auto"/>
          </w:divBdr>
        </w:div>
        <w:div w:id="366295210">
          <w:marLeft w:val="640"/>
          <w:marRight w:val="0"/>
          <w:marTop w:val="0"/>
          <w:marBottom w:val="0"/>
          <w:divBdr>
            <w:top w:val="none" w:sz="0" w:space="0" w:color="auto"/>
            <w:left w:val="none" w:sz="0" w:space="0" w:color="auto"/>
            <w:bottom w:val="none" w:sz="0" w:space="0" w:color="auto"/>
            <w:right w:val="none" w:sz="0" w:space="0" w:color="auto"/>
          </w:divBdr>
        </w:div>
        <w:div w:id="380979542">
          <w:marLeft w:val="640"/>
          <w:marRight w:val="0"/>
          <w:marTop w:val="0"/>
          <w:marBottom w:val="0"/>
          <w:divBdr>
            <w:top w:val="none" w:sz="0" w:space="0" w:color="auto"/>
            <w:left w:val="none" w:sz="0" w:space="0" w:color="auto"/>
            <w:bottom w:val="none" w:sz="0" w:space="0" w:color="auto"/>
            <w:right w:val="none" w:sz="0" w:space="0" w:color="auto"/>
          </w:divBdr>
        </w:div>
        <w:div w:id="412164431">
          <w:marLeft w:val="640"/>
          <w:marRight w:val="0"/>
          <w:marTop w:val="0"/>
          <w:marBottom w:val="0"/>
          <w:divBdr>
            <w:top w:val="none" w:sz="0" w:space="0" w:color="auto"/>
            <w:left w:val="none" w:sz="0" w:space="0" w:color="auto"/>
            <w:bottom w:val="none" w:sz="0" w:space="0" w:color="auto"/>
            <w:right w:val="none" w:sz="0" w:space="0" w:color="auto"/>
          </w:divBdr>
        </w:div>
        <w:div w:id="419521456">
          <w:marLeft w:val="640"/>
          <w:marRight w:val="0"/>
          <w:marTop w:val="0"/>
          <w:marBottom w:val="0"/>
          <w:divBdr>
            <w:top w:val="none" w:sz="0" w:space="0" w:color="auto"/>
            <w:left w:val="none" w:sz="0" w:space="0" w:color="auto"/>
            <w:bottom w:val="none" w:sz="0" w:space="0" w:color="auto"/>
            <w:right w:val="none" w:sz="0" w:space="0" w:color="auto"/>
          </w:divBdr>
        </w:div>
        <w:div w:id="445733762">
          <w:marLeft w:val="640"/>
          <w:marRight w:val="0"/>
          <w:marTop w:val="0"/>
          <w:marBottom w:val="0"/>
          <w:divBdr>
            <w:top w:val="none" w:sz="0" w:space="0" w:color="auto"/>
            <w:left w:val="none" w:sz="0" w:space="0" w:color="auto"/>
            <w:bottom w:val="none" w:sz="0" w:space="0" w:color="auto"/>
            <w:right w:val="none" w:sz="0" w:space="0" w:color="auto"/>
          </w:divBdr>
        </w:div>
        <w:div w:id="456334988">
          <w:marLeft w:val="640"/>
          <w:marRight w:val="0"/>
          <w:marTop w:val="0"/>
          <w:marBottom w:val="0"/>
          <w:divBdr>
            <w:top w:val="none" w:sz="0" w:space="0" w:color="auto"/>
            <w:left w:val="none" w:sz="0" w:space="0" w:color="auto"/>
            <w:bottom w:val="none" w:sz="0" w:space="0" w:color="auto"/>
            <w:right w:val="none" w:sz="0" w:space="0" w:color="auto"/>
          </w:divBdr>
        </w:div>
        <w:div w:id="462037713">
          <w:marLeft w:val="640"/>
          <w:marRight w:val="0"/>
          <w:marTop w:val="0"/>
          <w:marBottom w:val="0"/>
          <w:divBdr>
            <w:top w:val="none" w:sz="0" w:space="0" w:color="auto"/>
            <w:left w:val="none" w:sz="0" w:space="0" w:color="auto"/>
            <w:bottom w:val="none" w:sz="0" w:space="0" w:color="auto"/>
            <w:right w:val="none" w:sz="0" w:space="0" w:color="auto"/>
          </w:divBdr>
        </w:div>
        <w:div w:id="474685992">
          <w:marLeft w:val="640"/>
          <w:marRight w:val="0"/>
          <w:marTop w:val="0"/>
          <w:marBottom w:val="0"/>
          <w:divBdr>
            <w:top w:val="none" w:sz="0" w:space="0" w:color="auto"/>
            <w:left w:val="none" w:sz="0" w:space="0" w:color="auto"/>
            <w:bottom w:val="none" w:sz="0" w:space="0" w:color="auto"/>
            <w:right w:val="none" w:sz="0" w:space="0" w:color="auto"/>
          </w:divBdr>
        </w:div>
        <w:div w:id="492529876">
          <w:marLeft w:val="640"/>
          <w:marRight w:val="0"/>
          <w:marTop w:val="0"/>
          <w:marBottom w:val="0"/>
          <w:divBdr>
            <w:top w:val="none" w:sz="0" w:space="0" w:color="auto"/>
            <w:left w:val="none" w:sz="0" w:space="0" w:color="auto"/>
            <w:bottom w:val="none" w:sz="0" w:space="0" w:color="auto"/>
            <w:right w:val="none" w:sz="0" w:space="0" w:color="auto"/>
          </w:divBdr>
        </w:div>
        <w:div w:id="501433768">
          <w:marLeft w:val="640"/>
          <w:marRight w:val="0"/>
          <w:marTop w:val="0"/>
          <w:marBottom w:val="0"/>
          <w:divBdr>
            <w:top w:val="none" w:sz="0" w:space="0" w:color="auto"/>
            <w:left w:val="none" w:sz="0" w:space="0" w:color="auto"/>
            <w:bottom w:val="none" w:sz="0" w:space="0" w:color="auto"/>
            <w:right w:val="none" w:sz="0" w:space="0" w:color="auto"/>
          </w:divBdr>
        </w:div>
        <w:div w:id="519585885">
          <w:marLeft w:val="640"/>
          <w:marRight w:val="0"/>
          <w:marTop w:val="0"/>
          <w:marBottom w:val="0"/>
          <w:divBdr>
            <w:top w:val="none" w:sz="0" w:space="0" w:color="auto"/>
            <w:left w:val="none" w:sz="0" w:space="0" w:color="auto"/>
            <w:bottom w:val="none" w:sz="0" w:space="0" w:color="auto"/>
            <w:right w:val="none" w:sz="0" w:space="0" w:color="auto"/>
          </w:divBdr>
        </w:div>
        <w:div w:id="530188722">
          <w:marLeft w:val="640"/>
          <w:marRight w:val="0"/>
          <w:marTop w:val="0"/>
          <w:marBottom w:val="0"/>
          <w:divBdr>
            <w:top w:val="none" w:sz="0" w:space="0" w:color="auto"/>
            <w:left w:val="none" w:sz="0" w:space="0" w:color="auto"/>
            <w:bottom w:val="none" w:sz="0" w:space="0" w:color="auto"/>
            <w:right w:val="none" w:sz="0" w:space="0" w:color="auto"/>
          </w:divBdr>
        </w:div>
        <w:div w:id="541793200">
          <w:marLeft w:val="640"/>
          <w:marRight w:val="0"/>
          <w:marTop w:val="0"/>
          <w:marBottom w:val="0"/>
          <w:divBdr>
            <w:top w:val="none" w:sz="0" w:space="0" w:color="auto"/>
            <w:left w:val="none" w:sz="0" w:space="0" w:color="auto"/>
            <w:bottom w:val="none" w:sz="0" w:space="0" w:color="auto"/>
            <w:right w:val="none" w:sz="0" w:space="0" w:color="auto"/>
          </w:divBdr>
        </w:div>
        <w:div w:id="558327301">
          <w:marLeft w:val="640"/>
          <w:marRight w:val="0"/>
          <w:marTop w:val="0"/>
          <w:marBottom w:val="0"/>
          <w:divBdr>
            <w:top w:val="none" w:sz="0" w:space="0" w:color="auto"/>
            <w:left w:val="none" w:sz="0" w:space="0" w:color="auto"/>
            <w:bottom w:val="none" w:sz="0" w:space="0" w:color="auto"/>
            <w:right w:val="none" w:sz="0" w:space="0" w:color="auto"/>
          </w:divBdr>
        </w:div>
        <w:div w:id="564411051">
          <w:marLeft w:val="640"/>
          <w:marRight w:val="0"/>
          <w:marTop w:val="0"/>
          <w:marBottom w:val="0"/>
          <w:divBdr>
            <w:top w:val="none" w:sz="0" w:space="0" w:color="auto"/>
            <w:left w:val="none" w:sz="0" w:space="0" w:color="auto"/>
            <w:bottom w:val="none" w:sz="0" w:space="0" w:color="auto"/>
            <w:right w:val="none" w:sz="0" w:space="0" w:color="auto"/>
          </w:divBdr>
        </w:div>
        <w:div w:id="566652400">
          <w:marLeft w:val="640"/>
          <w:marRight w:val="0"/>
          <w:marTop w:val="0"/>
          <w:marBottom w:val="0"/>
          <w:divBdr>
            <w:top w:val="none" w:sz="0" w:space="0" w:color="auto"/>
            <w:left w:val="none" w:sz="0" w:space="0" w:color="auto"/>
            <w:bottom w:val="none" w:sz="0" w:space="0" w:color="auto"/>
            <w:right w:val="none" w:sz="0" w:space="0" w:color="auto"/>
          </w:divBdr>
        </w:div>
        <w:div w:id="587353070">
          <w:marLeft w:val="640"/>
          <w:marRight w:val="0"/>
          <w:marTop w:val="0"/>
          <w:marBottom w:val="0"/>
          <w:divBdr>
            <w:top w:val="none" w:sz="0" w:space="0" w:color="auto"/>
            <w:left w:val="none" w:sz="0" w:space="0" w:color="auto"/>
            <w:bottom w:val="none" w:sz="0" w:space="0" w:color="auto"/>
            <w:right w:val="none" w:sz="0" w:space="0" w:color="auto"/>
          </w:divBdr>
        </w:div>
        <w:div w:id="597182698">
          <w:marLeft w:val="640"/>
          <w:marRight w:val="0"/>
          <w:marTop w:val="0"/>
          <w:marBottom w:val="0"/>
          <w:divBdr>
            <w:top w:val="none" w:sz="0" w:space="0" w:color="auto"/>
            <w:left w:val="none" w:sz="0" w:space="0" w:color="auto"/>
            <w:bottom w:val="none" w:sz="0" w:space="0" w:color="auto"/>
            <w:right w:val="none" w:sz="0" w:space="0" w:color="auto"/>
          </w:divBdr>
        </w:div>
        <w:div w:id="613944893">
          <w:marLeft w:val="640"/>
          <w:marRight w:val="0"/>
          <w:marTop w:val="0"/>
          <w:marBottom w:val="0"/>
          <w:divBdr>
            <w:top w:val="none" w:sz="0" w:space="0" w:color="auto"/>
            <w:left w:val="none" w:sz="0" w:space="0" w:color="auto"/>
            <w:bottom w:val="none" w:sz="0" w:space="0" w:color="auto"/>
            <w:right w:val="none" w:sz="0" w:space="0" w:color="auto"/>
          </w:divBdr>
        </w:div>
        <w:div w:id="622736483">
          <w:marLeft w:val="640"/>
          <w:marRight w:val="0"/>
          <w:marTop w:val="0"/>
          <w:marBottom w:val="0"/>
          <w:divBdr>
            <w:top w:val="none" w:sz="0" w:space="0" w:color="auto"/>
            <w:left w:val="none" w:sz="0" w:space="0" w:color="auto"/>
            <w:bottom w:val="none" w:sz="0" w:space="0" w:color="auto"/>
            <w:right w:val="none" w:sz="0" w:space="0" w:color="auto"/>
          </w:divBdr>
        </w:div>
        <w:div w:id="627007639">
          <w:marLeft w:val="640"/>
          <w:marRight w:val="0"/>
          <w:marTop w:val="0"/>
          <w:marBottom w:val="0"/>
          <w:divBdr>
            <w:top w:val="none" w:sz="0" w:space="0" w:color="auto"/>
            <w:left w:val="none" w:sz="0" w:space="0" w:color="auto"/>
            <w:bottom w:val="none" w:sz="0" w:space="0" w:color="auto"/>
            <w:right w:val="none" w:sz="0" w:space="0" w:color="auto"/>
          </w:divBdr>
        </w:div>
        <w:div w:id="629020067">
          <w:marLeft w:val="640"/>
          <w:marRight w:val="0"/>
          <w:marTop w:val="0"/>
          <w:marBottom w:val="0"/>
          <w:divBdr>
            <w:top w:val="none" w:sz="0" w:space="0" w:color="auto"/>
            <w:left w:val="none" w:sz="0" w:space="0" w:color="auto"/>
            <w:bottom w:val="none" w:sz="0" w:space="0" w:color="auto"/>
            <w:right w:val="none" w:sz="0" w:space="0" w:color="auto"/>
          </w:divBdr>
        </w:div>
        <w:div w:id="669673119">
          <w:marLeft w:val="640"/>
          <w:marRight w:val="0"/>
          <w:marTop w:val="0"/>
          <w:marBottom w:val="0"/>
          <w:divBdr>
            <w:top w:val="none" w:sz="0" w:space="0" w:color="auto"/>
            <w:left w:val="none" w:sz="0" w:space="0" w:color="auto"/>
            <w:bottom w:val="none" w:sz="0" w:space="0" w:color="auto"/>
            <w:right w:val="none" w:sz="0" w:space="0" w:color="auto"/>
          </w:divBdr>
        </w:div>
        <w:div w:id="683046447">
          <w:marLeft w:val="640"/>
          <w:marRight w:val="0"/>
          <w:marTop w:val="0"/>
          <w:marBottom w:val="0"/>
          <w:divBdr>
            <w:top w:val="none" w:sz="0" w:space="0" w:color="auto"/>
            <w:left w:val="none" w:sz="0" w:space="0" w:color="auto"/>
            <w:bottom w:val="none" w:sz="0" w:space="0" w:color="auto"/>
            <w:right w:val="none" w:sz="0" w:space="0" w:color="auto"/>
          </w:divBdr>
        </w:div>
        <w:div w:id="688722955">
          <w:marLeft w:val="640"/>
          <w:marRight w:val="0"/>
          <w:marTop w:val="0"/>
          <w:marBottom w:val="0"/>
          <w:divBdr>
            <w:top w:val="none" w:sz="0" w:space="0" w:color="auto"/>
            <w:left w:val="none" w:sz="0" w:space="0" w:color="auto"/>
            <w:bottom w:val="none" w:sz="0" w:space="0" w:color="auto"/>
            <w:right w:val="none" w:sz="0" w:space="0" w:color="auto"/>
          </w:divBdr>
        </w:div>
        <w:div w:id="696195283">
          <w:marLeft w:val="640"/>
          <w:marRight w:val="0"/>
          <w:marTop w:val="0"/>
          <w:marBottom w:val="0"/>
          <w:divBdr>
            <w:top w:val="none" w:sz="0" w:space="0" w:color="auto"/>
            <w:left w:val="none" w:sz="0" w:space="0" w:color="auto"/>
            <w:bottom w:val="none" w:sz="0" w:space="0" w:color="auto"/>
            <w:right w:val="none" w:sz="0" w:space="0" w:color="auto"/>
          </w:divBdr>
        </w:div>
        <w:div w:id="717895415">
          <w:marLeft w:val="640"/>
          <w:marRight w:val="0"/>
          <w:marTop w:val="0"/>
          <w:marBottom w:val="0"/>
          <w:divBdr>
            <w:top w:val="none" w:sz="0" w:space="0" w:color="auto"/>
            <w:left w:val="none" w:sz="0" w:space="0" w:color="auto"/>
            <w:bottom w:val="none" w:sz="0" w:space="0" w:color="auto"/>
            <w:right w:val="none" w:sz="0" w:space="0" w:color="auto"/>
          </w:divBdr>
        </w:div>
        <w:div w:id="746614389">
          <w:marLeft w:val="640"/>
          <w:marRight w:val="0"/>
          <w:marTop w:val="0"/>
          <w:marBottom w:val="0"/>
          <w:divBdr>
            <w:top w:val="none" w:sz="0" w:space="0" w:color="auto"/>
            <w:left w:val="none" w:sz="0" w:space="0" w:color="auto"/>
            <w:bottom w:val="none" w:sz="0" w:space="0" w:color="auto"/>
            <w:right w:val="none" w:sz="0" w:space="0" w:color="auto"/>
          </w:divBdr>
        </w:div>
        <w:div w:id="785657924">
          <w:marLeft w:val="640"/>
          <w:marRight w:val="0"/>
          <w:marTop w:val="0"/>
          <w:marBottom w:val="0"/>
          <w:divBdr>
            <w:top w:val="none" w:sz="0" w:space="0" w:color="auto"/>
            <w:left w:val="none" w:sz="0" w:space="0" w:color="auto"/>
            <w:bottom w:val="none" w:sz="0" w:space="0" w:color="auto"/>
            <w:right w:val="none" w:sz="0" w:space="0" w:color="auto"/>
          </w:divBdr>
        </w:div>
        <w:div w:id="812335373">
          <w:marLeft w:val="640"/>
          <w:marRight w:val="0"/>
          <w:marTop w:val="0"/>
          <w:marBottom w:val="0"/>
          <w:divBdr>
            <w:top w:val="none" w:sz="0" w:space="0" w:color="auto"/>
            <w:left w:val="none" w:sz="0" w:space="0" w:color="auto"/>
            <w:bottom w:val="none" w:sz="0" w:space="0" w:color="auto"/>
            <w:right w:val="none" w:sz="0" w:space="0" w:color="auto"/>
          </w:divBdr>
        </w:div>
        <w:div w:id="820266514">
          <w:marLeft w:val="640"/>
          <w:marRight w:val="0"/>
          <w:marTop w:val="0"/>
          <w:marBottom w:val="0"/>
          <w:divBdr>
            <w:top w:val="none" w:sz="0" w:space="0" w:color="auto"/>
            <w:left w:val="none" w:sz="0" w:space="0" w:color="auto"/>
            <w:bottom w:val="none" w:sz="0" w:space="0" w:color="auto"/>
            <w:right w:val="none" w:sz="0" w:space="0" w:color="auto"/>
          </w:divBdr>
        </w:div>
        <w:div w:id="836924348">
          <w:marLeft w:val="640"/>
          <w:marRight w:val="0"/>
          <w:marTop w:val="0"/>
          <w:marBottom w:val="0"/>
          <w:divBdr>
            <w:top w:val="none" w:sz="0" w:space="0" w:color="auto"/>
            <w:left w:val="none" w:sz="0" w:space="0" w:color="auto"/>
            <w:bottom w:val="none" w:sz="0" w:space="0" w:color="auto"/>
            <w:right w:val="none" w:sz="0" w:space="0" w:color="auto"/>
          </w:divBdr>
        </w:div>
        <w:div w:id="898973898">
          <w:marLeft w:val="640"/>
          <w:marRight w:val="0"/>
          <w:marTop w:val="0"/>
          <w:marBottom w:val="0"/>
          <w:divBdr>
            <w:top w:val="none" w:sz="0" w:space="0" w:color="auto"/>
            <w:left w:val="none" w:sz="0" w:space="0" w:color="auto"/>
            <w:bottom w:val="none" w:sz="0" w:space="0" w:color="auto"/>
            <w:right w:val="none" w:sz="0" w:space="0" w:color="auto"/>
          </w:divBdr>
        </w:div>
        <w:div w:id="914126562">
          <w:marLeft w:val="640"/>
          <w:marRight w:val="0"/>
          <w:marTop w:val="0"/>
          <w:marBottom w:val="0"/>
          <w:divBdr>
            <w:top w:val="none" w:sz="0" w:space="0" w:color="auto"/>
            <w:left w:val="none" w:sz="0" w:space="0" w:color="auto"/>
            <w:bottom w:val="none" w:sz="0" w:space="0" w:color="auto"/>
            <w:right w:val="none" w:sz="0" w:space="0" w:color="auto"/>
          </w:divBdr>
        </w:div>
        <w:div w:id="945651425">
          <w:marLeft w:val="640"/>
          <w:marRight w:val="0"/>
          <w:marTop w:val="0"/>
          <w:marBottom w:val="0"/>
          <w:divBdr>
            <w:top w:val="none" w:sz="0" w:space="0" w:color="auto"/>
            <w:left w:val="none" w:sz="0" w:space="0" w:color="auto"/>
            <w:bottom w:val="none" w:sz="0" w:space="0" w:color="auto"/>
            <w:right w:val="none" w:sz="0" w:space="0" w:color="auto"/>
          </w:divBdr>
        </w:div>
        <w:div w:id="957760642">
          <w:marLeft w:val="640"/>
          <w:marRight w:val="0"/>
          <w:marTop w:val="0"/>
          <w:marBottom w:val="0"/>
          <w:divBdr>
            <w:top w:val="none" w:sz="0" w:space="0" w:color="auto"/>
            <w:left w:val="none" w:sz="0" w:space="0" w:color="auto"/>
            <w:bottom w:val="none" w:sz="0" w:space="0" w:color="auto"/>
            <w:right w:val="none" w:sz="0" w:space="0" w:color="auto"/>
          </w:divBdr>
        </w:div>
        <w:div w:id="982346358">
          <w:marLeft w:val="640"/>
          <w:marRight w:val="0"/>
          <w:marTop w:val="0"/>
          <w:marBottom w:val="0"/>
          <w:divBdr>
            <w:top w:val="none" w:sz="0" w:space="0" w:color="auto"/>
            <w:left w:val="none" w:sz="0" w:space="0" w:color="auto"/>
            <w:bottom w:val="none" w:sz="0" w:space="0" w:color="auto"/>
            <w:right w:val="none" w:sz="0" w:space="0" w:color="auto"/>
          </w:divBdr>
        </w:div>
        <w:div w:id="1005740425">
          <w:marLeft w:val="640"/>
          <w:marRight w:val="0"/>
          <w:marTop w:val="0"/>
          <w:marBottom w:val="0"/>
          <w:divBdr>
            <w:top w:val="none" w:sz="0" w:space="0" w:color="auto"/>
            <w:left w:val="none" w:sz="0" w:space="0" w:color="auto"/>
            <w:bottom w:val="none" w:sz="0" w:space="0" w:color="auto"/>
            <w:right w:val="none" w:sz="0" w:space="0" w:color="auto"/>
          </w:divBdr>
        </w:div>
        <w:div w:id="1026828822">
          <w:marLeft w:val="640"/>
          <w:marRight w:val="0"/>
          <w:marTop w:val="0"/>
          <w:marBottom w:val="0"/>
          <w:divBdr>
            <w:top w:val="none" w:sz="0" w:space="0" w:color="auto"/>
            <w:left w:val="none" w:sz="0" w:space="0" w:color="auto"/>
            <w:bottom w:val="none" w:sz="0" w:space="0" w:color="auto"/>
            <w:right w:val="none" w:sz="0" w:space="0" w:color="auto"/>
          </w:divBdr>
        </w:div>
        <w:div w:id="1042245149">
          <w:marLeft w:val="640"/>
          <w:marRight w:val="0"/>
          <w:marTop w:val="0"/>
          <w:marBottom w:val="0"/>
          <w:divBdr>
            <w:top w:val="none" w:sz="0" w:space="0" w:color="auto"/>
            <w:left w:val="none" w:sz="0" w:space="0" w:color="auto"/>
            <w:bottom w:val="none" w:sz="0" w:space="0" w:color="auto"/>
            <w:right w:val="none" w:sz="0" w:space="0" w:color="auto"/>
          </w:divBdr>
        </w:div>
        <w:div w:id="1066535494">
          <w:marLeft w:val="640"/>
          <w:marRight w:val="0"/>
          <w:marTop w:val="0"/>
          <w:marBottom w:val="0"/>
          <w:divBdr>
            <w:top w:val="none" w:sz="0" w:space="0" w:color="auto"/>
            <w:left w:val="none" w:sz="0" w:space="0" w:color="auto"/>
            <w:bottom w:val="none" w:sz="0" w:space="0" w:color="auto"/>
            <w:right w:val="none" w:sz="0" w:space="0" w:color="auto"/>
          </w:divBdr>
        </w:div>
        <w:div w:id="1075052811">
          <w:marLeft w:val="640"/>
          <w:marRight w:val="0"/>
          <w:marTop w:val="0"/>
          <w:marBottom w:val="0"/>
          <w:divBdr>
            <w:top w:val="none" w:sz="0" w:space="0" w:color="auto"/>
            <w:left w:val="none" w:sz="0" w:space="0" w:color="auto"/>
            <w:bottom w:val="none" w:sz="0" w:space="0" w:color="auto"/>
            <w:right w:val="none" w:sz="0" w:space="0" w:color="auto"/>
          </w:divBdr>
        </w:div>
        <w:div w:id="1076900925">
          <w:marLeft w:val="640"/>
          <w:marRight w:val="0"/>
          <w:marTop w:val="0"/>
          <w:marBottom w:val="0"/>
          <w:divBdr>
            <w:top w:val="none" w:sz="0" w:space="0" w:color="auto"/>
            <w:left w:val="none" w:sz="0" w:space="0" w:color="auto"/>
            <w:bottom w:val="none" w:sz="0" w:space="0" w:color="auto"/>
            <w:right w:val="none" w:sz="0" w:space="0" w:color="auto"/>
          </w:divBdr>
        </w:div>
        <w:div w:id="1099251717">
          <w:marLeft w:val="640"/>
          <w:marRight w:val="0"/>
          <w:marTop w:val="0"/>
          <w:marBottom w:val="0"/>
          <w:divBdr>
            <w:top w:val="none" w:sz="0" w:space="0" w:color="auto"/>
            <w:left w:val="none" w:sz="0" w:space="0" w:color="auto"/>
            <w:bottom w:val="none" w:sz="0" w:space="0" w:color="auto"/>
            <w:right w:val="none" w:sz="0" w:space="0" w:color="auto"/>
          </w:divBdr>
        </w:div>
        <w:div w:id="1108089419">
          <w:marLeft w:val="640"/>
          <w:marRight w:val="0"/>
          <w:marTop w:val="0"/>
          <w:marBottom w:val="0"/>
          <w:divBdr>
            <w:top w:val="none" w:sz="0" w:space="0" w:color="auto"/>
            <w:left w:val="none" w:sz="0" w:space="0" w:color="auto"/>
            <w:bottom w:val="none" w:sz="0" w:space="0" w:color="auto"/>
            <w:right w:val="none" w:sz="0" w:space="0" w:color="auto"/>
          </w:divBdr>
        </w:div>
        <w:div w:id="1110704982">
          <w:marLeft w:val="640"/>
          <w:marRight w:val="0"/>
          <w:marTop w:val="0"/>
          <w:marBottom w:val="0"/>
          <w:divBdr>
            <w:top w:val="none" w:sz="0" w:space="0" w:color="auto"/>
            <w:left w:val="none" w:sz="0" w:space="0" w:color="auto"/>
            <w:bottom w:val="none" w:sz="0" w:space="0" w:color="auto"/>
            <w:right w:val="none" w:sz="0" w:space="0" w:color="auto"/>
          </w:divBdr>
        </w:div>
        <w:div w:id="1137340069">
          <w:marLeft w:val="640"/>
          <w:marRight w:val="0"/>
          <w:marTop w:val="0"/>
          <w:marBottom w:val="0"/>
          <w:divBdr>
            <w:top w:val="none" w:sz="0" w:space="0" w:color="auto"/>
            <w:left w:val="none" w:sz="0" w:space="0" w:color="auto"/>
            <w:bottom w:val="none" w:sz="0" w:space="0" w:color="auto"/>
            <w:right w:val="none" w:sz="0" w:space="0" w:color="auto"/>
          </w:divBdr>
        </w:div>
        <w:div w:id="1164660170">
          <w:marLeft w:val="640"/>
          <w:marRight w:val="0"/>
          <w:marTop w:val="0"/>
          <w:marBottom w:val="0"/>
          <w:divBdr>
            <w:top w:val="none" w:sz="0" w:space="0" w:color="auto"/>
            <w:left w:val="none" w:sz="0" w:space="0" w:color="auto"/>
            <w:bottom w:val="none" w:sz="0" w:space="0" w:color="auto"/>
            <w:right w:val="none" w:sz="0" w:space="0" w:color="auto"/>
          </w:divBdr>
        </w:div>
        <w:div w:id="1194078197">
          <w:marLeft w:val="640"/>
          <w:marRight w:val="0"/>
          <w:marTop w:val="0"/>
          <w:marBottom w:val="0"/>
          <w:divBdr>
            <w:top w:val="none" w:sz="0" w:space="0" w:color="auto"/>
            <w:left w:val="none" w:sz="0" w:space="0" w:color="auto"/>
            <w:bottom w:val="none" w:sz="0" w:space="0" w:color="auto"/>
            <w:right w:val="none" w:sz="0" w:space="0" w:color="auto"/>
          </w:divBdr>
        </w:div>
        <w:div w:id="1210220244">
          <w:marLeft w:val="640"/>
          <w:marRight w:val="0"/>
          <w:marTop w:val="0"/>
          <w:marBottom w:val="0"/>
          <w:divBdr>
            <w:top w:val="none" w:sz="0" w:space="0" w:color="auto"/>
            <w:left w:val="none" w:sz="0" w:space="0" w:color="auto"/>
            <w:bottom w:val="none" w:sz="0" w:space="0" w:color="auto"/>
            <w:right w:val="none" w:sz="0" w:space="0" w:color="auto"/>
          </w:divBdr>
        </w:div>
        <w:div w:id="1231114184">
          <w:marLeft w:val="640"/>
          <w:marRight w:val="0"/>
          <w:marTop w:val="0"/>
          <w:marBottom w:val="0"/>
          <w:divBdr>
            <w:top w:val="none" w:sz="0" w:space="0" w:color="auto"/>
            <w:left w:val="none" w:sz="0" w:space="0" w:color="auto"/>
            <w:bottom w:val="none" w:sz="0" w:space="0" w:color="auto"/>
            <w:right w:val="none" w:sz="0" w:space="0" w:color="auto"/>
          </w:divBdr>
        </w:div>
        <w:div w:id="1232278916">
          <w:marLeft w:val="640"/>
          <w:marRight w:val="0"/>
          <w:marTop w:val="0"/>
          <w:marBottom w:val="0"/>
          <w:divBdr>
            <w:top w:val="none" w:sz="0" w:space="0" w:color="auto"/>
            <w:left w:val="none" w:sz="0" w:space="0" w:color="auto"/>
            <w:bottom w:val="none" w:sz="0" w:space="0" w:color="auto"/>
            <w:right w:val="none" w:sz="0" w:space="0" w:color="auto"/>
          </w:divBdr>
        </w:div>
        <w:div w:id="1238051616">
          <w:marLeft w:val="640"/>
          <w:marRight w:val="0"/>
          <w:marTop w:val="0"/>
          <w:marBottom w:val="0"/>
          <w:divBdr>
            <w:top w:val="none" w:sz="0" w:space="0" w:color="auto"/>
            <w:left w:val="none" w:sz="0" w:space="0" w:color="auto"/>
            <w:bottom w:val="none" w:sz="0" w:space="0" w:color="auto"/>
            <w:right w:val="none" w:sz="0" w:space="0" w:color="auto"/>
          </w:divBdr>
        </w:div>
        <w:div w:id="1240753244">
          <w:marLeft w:val="640"/>
          <w:marRight w:val="0"/>
          <w:marTop w:val="0"/>
          <w:marBottom w:val="0"/>
          <w:divBdr>
            <w:top w:val="none" w:sz="0" w:space="0" w:color="auto"/>
            <w:left w:val="none" w:sz="0" w:space="0" w:color="auto"/>
            <w:bottom w:val="none" w:sz="0" w:space="0" w:color="auto"/>
            <w:right w:val="none" w:sz="0" w:space="0" w:color="auto"/>
          </w:divBdr>
        </w:div>
        <w:div w:id="1245191266">
          <w:marLeft w:val="640"/>
          <w:marRight w:val="0"/>
          <w:marTop w:val="0"/>
          <w:marBottom w:val="0"/>
          <w:divBdr>
            <w:top w:val="none" w:sz="0" w:space="0" w:color="auto"/>
            <w:left w:val="none" w:sz="0" w:space="0" w:color="auto"/>
            <w:bottom w:val="none" w:sz="0" w:space="0" w:color="auto"/>
            <w:right w:val="none" w:sz="0" w:space="0" w:color="auto"/>
          </w:divBdr>
        </w:div>
        <w:div w:id="1247955687">
          <w:marLeft w:val="640"/>
          <w:marRight w:val="0"/>
          <w:marTop w:val="0"/>
          <w:marBottom w:val="0"/>
          <w:divBdr>
            <w:top w:val="none" w:sz="0" w:space="0" w:color="auto"/>
            <w:left w:val="none" w:sz="0" w:space="0" w:color="auto"/>
            <w:bottom w:val="none" w:sz="0" w:space="0" w:color="auto"/>
            <w:right w:val="none" w:sz="0" w:space="0" w:color="auto"/>
          </w:divBdr>
        </w:div>
        <w:div w:id="1281763709">
          <w:marLeft w:val="640"/>
          <w:marRight w:val="0"/>
          <w:marTop w:val="0"/>
          <w:marBottom w:val="0"/>
          <w:divBdr>
            <w:top w:val="none" w:sz="0" w:space="0" w:color="auto"/>
            <w:left w:val="none" w:sz="0" w:space="0" w:color="auto"/>
            <w:bottom w:val="none" w:sz="0" w:space="0" w:color="auto"/>
            <w:right w:val="none" w:sz="0" w:space="0" w:color="auto"/>
          </w:divBdr>
        </w:div>
        <w:div w:id="1309481194">
          <w:marLeft w:val="640"/>
          <w:marRight w:val="0"/>
          <w:marTop w:val="0"/>
          <w:marBottom w:val="0"/>
          <w:divBdr>
            <w:top w:val="none" w:sz="0" w:space="0" w:color="auto"/>
            <w:left w:val="none" w:sz="0" w:space="0" w:color="auto"/>
            <w:bottom w:val="none" w:sz="0" w:space="0" w:color="auto"/>
            <w:right w:val="none" w:sz="0" w:space="0" w:color="auto"/>
          </w:divBdr>
        </w:div>
        <w:div w:id="1310865109">
          <w:marLeft w:val="640"/>
          <w:marRight w:val="0"/>
          <w:marTop w:val="0"/>
          <w:marBottom w:val="0"/>
          <w:divBdr>
            <w:top w:val="none" w:sz="0" w:space="0" w:color="auto"/>
            <w:left w:val="none" w:sz="0" w:space="0" w:color="auto"/>
            <w:bottom w:val="none" w:sz="0" w:space="0" w:color="auto"/>
            <w:right w:val="none" w:sz="0" w:space="0" w:color="auto"/>
          </w:divBdr>
        </w:div>
        <w:div w:id="1313676083">
          <w:marLeft w:val="640"/>
          <w:marRight w:val="0"/>
          <w:marTop w:val="0"/>
          <w:marBottom w:val="0"/>
          <w:divBdr>
            <w:top w:val="none" w:sz="0" w:space="0" w:color="auto"/>
            <w:left w:val="none" w:sz="0" w:space="0" w:color="auto"/>
            <w:bottom w:val="none" w:sz="0" w:space="0" w:color="auto"/>
            <w:right w:val="none" w:sz="0" w:space="0" w:color="auto"/>
          </w:divBdr>
        </w:div>
        <w:div w:id="1319772085">
          <w:marLeft w:val="640"/>
          <w:marRight w:val="0"/>
          <w:marTop w:val="0"/>
          <w:marBottom w:val="0"/>
          <w:divBdr>
            <w:top w:val="none" w:sz="0" w:space="0" w:color="auto"/>
            <w:left w:val="none" w:sz="0" w:space="0" w:color="auto"/>
            <w:bottom w:val="none" w:sz="0" w:space="0" w:color="auto"/>
            <w:right w:val="none" w:sz="0" w:space="0" w:color="auto"/>
          </w:divBdr>
        </w:div>
        <w:div w:id="1332761176">
          <w:marLeft w:val="640"/>
          <w:marRight w:val="0"/>
          <w:marTop w:val="0"/>
          <w:marBottom w:val="0"/>
          <w:divBdr>
            <w:top w:val="none" w:sz="0" w:space="0" w:color="auto"/>
            <w:left w:val="none" w:sz="0" w:space="0" w:color="auto"/>
            <w:bottom w:val="none" w:sz="0" w:space="0" w:color="auto"/>
            <w:right w:val="none" w:sz="0" w:space="0" w:color="auto"/>
          </w:divBdr>
        </w:div>
        <w:div w:id="1335110379">
          <w:marLeft w:val="640"/>
          <w:marRight w:val="0"/>
          <w:marTop w:val="0"/>
          <w:marBottom w:val="0"/>
          <w:divBdr>
            <w:top w:val="none" w:sz="0" w:space="0" w:color="auto"/>
            <w:left w:val="none" w:sz="0" w:space="0" w:color="auto"/>
            <w:bottom w:val="none" w:sz="0" w:space="0" w:color="auto"/>
            <w:right w:val="none" w:sz="0" w:space="0" w:color="auto"/>
          </w:divBdr>
        </w:div>
        <w:div w:id="1341930824">
          <w:marLeft w:val="640"/>
          <w:marRight w:val="0"/>
          <w:marTop w:val="0"/>
          <w:marBottom w:val="0"/>
          <w:divBdr>
            <w:top w:val="none" w:sz="0" w:space="0" w:color="auto"/>
            <w:left w:val="none" w:sz="0" w:space="0" w:color="auto"/>
            <w:bottom w:val="none" w:sz="0" w:space="0" w:color="auto"/>
            <w:right w:val="none" w:sz="0" w:space="0" w:color="auto"/>
          </w:divBdr>
        </w:div>
        <w:div w:id="1345782838">
          <w:marLeft w:val="640"/>
          <w:marRight w:val="0"/>
          <w:marTop w:val="0"/>
          <w:marBottom w:val="0"/>
          <w:divBdr>
            <w:top w:val="none" w:sz="0" w:space="0" w:color="auto"/>
            <w:left w:val="none" w:sz="0" w:space="0" w:color="auto"/>
            <w:bottom w:val="none" w:sz="0" w:space="0" w:color="auto"/>
            <w:right w:val="none" w:sz="0" w:space="0" w:color="auto"/>
          </w:divBdr>
        </w:div>
        <w:div w:id="1363870527">
          <w:marLeft w:val="640"/>
          <w:marRight w:val="0"/>
          <w:marTop w:val="0"/>
          <w:marBottom w:val="0"/>
          <w:divBdr>
            <w:top w:val="none" w:sz="0" w:space="0" w:color="auto"/>
            <w:left w:val="none" w:sz="0" w:space="0" w:color="auto"/>
            <w:bottom w:val="none" w:sz="0" w:space="0" w:color="auto"/>
            <w:right w:val="none" w:sz="0" w:space="0" w:color="auto"/>
          </w:divBdr>
        </w:div>
        <w:div w:id="1371765522">
          <w:marLeft w:val="640"/>
          <w:marRight w:val="0"/>
          <w:marTop w:val="0"/>
          <w:marBottom w:val="0"/>
          <w:divBdr>
            <w:top w:val="none" w:sz="0" w:space="0" w:color="auto"/>
            <w:left w:val="none" w:sz="0" w:space="0" w:color="auto"/>
            <w:bottom w:val="none" w:sz="0" w:space="0" w:color="auto"/>
            <w:right w:val="none" w:sz="0" w:space="0" w:color="auto"/>
          </w:divBdr>
        </w:div>
        <w:div w:id="1423605216">
          <w:marLeft w:val="640"/>
          <w:marRight w:val="0"/>
          <w:marTop w:val="0"/>
          <w:marBottom w:val="0"/>
          <w:divBdr>
            <w:top w:val="none" w:sz="0" w:space="0" w:color="auto"/>
            <w:left w:val="none" w:sz="0" w:space="0" w:color="auto"/>
            <w:bottom w:val="none" w:sz="0" w:space="0" w:color="auto"/>
            <w:right w:val="none" w:sz="0" w:space="0" w:color="auto"/>
          </w:divBdr>
        </w:div>
        <w:div w:id="1462385993">
          <w:marLeft w:val="640"/>
          <w:marRight w:val="0"/>
          <w:marTop w:val="0"/>
          <w:marBottom w:val="0"/>
          <w:divBdr>
            <w:top w:val="none" w:sz="0" w:space="0" w:color="auto"/>
            <w:left w:val="none" w:sz="0" w:space="0" w:color="auto"/>
            <w:bottom w:val="none" w:sz="0" w:space="0" w:color="auto"/>
            <w:right w:val="none" w:sz="0" w:space="0" w:color="auto"/>
          </w:divBdr>
        </w:div>
        <w:div w:id="1477607396">
          <w:marLeft w:val="640"/>
          <w:marRight w:val="0"/>
          <w:marTop w:val="0"/>
          <w:marBottom w:val="0"/>
          <w:divBdr>
            <w:top w:val="none" w:sz="0" w:space="0" w:color="auto"/>
            <w:left w:val="none" w:sz="0" w:space="0" w:color="auto"/>
            <w:bottom w:val="none" w:sz="0" w:space="0" w:color="auto"/>
            <w:right w:val="none" w:sz="0" w:space="0" w:color="auto"/>
          </w:divBdr>
        </w:div>
        <w:div w:id="1479957758">
          <w:marLeft w:val="640"/>
          <w:marRight w:val="0"/>
          <w:marTop w:val="0"/>
          <w:marBottom w:val="0"/>
          <w:divBdr>
            <w:top w:val="none" w:sz="0" w:space="0" w:color="auto"/>
            <w:left w:val="none" w:sz="0" w:space="0" w:color="auto"/>
            <w:bottom w:val="none" w:sz="0" w:space="0" w:color="auto"/>
            <w:right w:val="none" w:sz="0" w:space="0" w:color="auto"/>
          </w:divBdr>
        </w:div>
        <w:div w:id="1541741671">
          <w:marLeft w:val="640"/>
          <w:marRight w:val="0"/>
          <w:marTop w:val="0"/>
          <w:marBottom w:val="0"/>
          <w:divBdr>
            <w:top w:val="none" w:sz="0" w:space="0" w:color="auto"/>
            <w:left w:val="none" w:sz="0" w:space="0" w:color="auto"/>
            <w:bottom w:val="none" w:sz="0" w:space="0" w:color="auto"/>
            <w:right w:val="none" w:sz="0" w:space="0" w:color="auto"/>
          </w:divBdr>
        </w:div>
        <w:div w:id="1543205531">
          <w:marLeft w:val="640"/>
          <w:marRight w:val="0"/>
          <w:marTop w:val="0"/>
          <w:marBottom w:val="0"/>
          <w:divBdr>
            <w:top w:val="none" w:sz="0" w:space="0" w:color="auto"/>
            <w:left w:val="none" w:sz="0" w:space="0" w:color="auto"/>
            <w:bottom w:val="none" w:sz="0" w:space="0" w:color="auto"/>
            <w:right w:val="none" w:sz="0" w:space="0" w:color="auto"/>
          </w:divBdr>
        </w:div>
        <w:div w:id="1589076896">
          <w:marLeft w:val="640"/>
          <w:marRight w:val="0"/>
          <w:marTop w:val="0"/>
          <w:marBottom w:val="0"/>
          <w:divBdr>
            <w:top w:val="none" w:sz="0" w:space="0" w:color="auto"/>
            <w:left w:val="none" w:sz="0" w:space="0" w:color="auto"/>
            <w:bottom w:val="none" w:sz="0" w:space="0" w:color="auto"/>
            <w:right w:val="none" w:sz="0" w:space="0" w:color="auto"/>
          </w:divBdr>
        </w:div>
        <w:div w:id="1590577568">
          <w:marLeft w:val="640"/>
          <w:marRight w:val="0"/>
          <w:marTop w:val="0"/>
          <w:marBottom w:val="0"/>
          <w:divBdr>
            <w:top w:val="none" w:sz="0" w:space="0" w:color="auto"/>
            <w:left w:val="none" w:sz="0" w:space="0" w:color="auto"/>
            <w:bottom w:val="none" w:sz="0" w:space="0" w:color="auto"/>
            <w:right w:val="none" w:sz="0" w:space="0" w:color="auto"/>
          </w:divBdr>
        </w:div>
        <w:div w:id="1590846772">
          <w:marLeft w:val="640"/>
          <w:marRight w:val="0"/>
          <w:marTop w:val="0"/>
          <w:marBottom w:val="0"/>
          <w:divBdr>
            <w:top w:val="none" w:sz="0" w:space="0" w:color="auto"/>
            <w:left w:val="none" w:sz="0" w:space="0" w:color="auto"/>
            <w:bottom w:val="none" w:sz="0" w:space="0" w:color="auto"/>
            <w:right w:val="none" w:sz="0" w:space="0" w:color="auto"/>
          </w:divBdr>
        </w:div>
        <w:div w:id="1607544925">
          <w:marLeft w:val="640"/>
          <w:marRight w:val="0"/>
          <w:marTop w:val="0"/>
          <w:marBottom w:val="0"/>
          <w:divBdr>
            <w:top w:val="none" w:sz="0" w:space="0" w:color="auto"/>
            <w:left w:val="none" w:sz="0" w:space="0" w:color="auto"/>
            <w:bottom w:val="none" w:sz="0" w:space="0" w:color="auto"/>
            <w:right w:val="none" w:sz="0" w:space="0" w:color="auto"/>
          </w:divBdr>
        </w:div>
        <w:div w:id="1663780256">
          <w:marLeft w:val="640"/>
          <w:marRight w:val="0"/>
          <w:marTop w:val="0"/>
          <w:marBottom w:val="0"/>
          <w:divBdr>
            <w:top w:val="none" w:sz="0" w:space="0" w:color="auto"/>
            <w:left w:val="none" w:sz="0" w:space="0" w:color="auto"/>
            <w:bottom w:val="none" w:sz="0" w:space="0" w:color="auto"/>
            <w:right w:val="none" w:sz="0" w:space="0" w:color="auto"/>
          </w:divBdr>
        </w:div>
        <w:div w:id="1667051733">
          <w:marLeft w:val="640"/>
          <w:marRight w:val="0"/>
          <w:marTop w:val="0"/>
          <w:marBottom w:val="0"/>
          <w:divBdr>
            <w:top w:val="none" w:sz="0" w:space="0" w:color="auto"/>
            <w:left w:val="none" w:sz="0" w:space="0" w:color="auto"/>
            <w:bottom w:val="none" w:sz="0" w:space="0" w:color="auto"/>
            <w:right w:val="none" w:sz="0" w:space="0" w:color="auto"/>
          </w:divBdr>
        </w:div>
        <w:div w:id="1668753737">
          <w:marLeft w:val="640"/>
          <w:marRight w:val="0"/>
          <w:marTop w:val="0"/>
          <w:marBottom w:val="0"/>
          <w:divBdr>
            <w:top w:val="none" w:sz="0" w:space="0" w:color="auto"/>
            <w:left w:val="none" w:sz="0" w:space="0" w:color="auto"/>
            <w:bottom w:val="none" w:sz="0" w:space="0" w:color="auto"/>
            <w:right w:val="none" w:sz="0" w:space="0" w:color="auto"/>
          </w:divBdr>
        </w:div>
        <w:div w:id="1697847134">
          <w:marLeft w:val="640"/>
          <w:marRight w:val="0"/>
          <w:marTop w:val="0"/>
          <w:marBottom w:val="0"/>
          <w:divBdr>
            <w:top w:val="none" w:sz="0" w:space="0" w:color="auto"/>
            <w:left w:val="none" w:sz="0" w:space="0" w:color="auto"/>
            <w:bottom w:val="none" w:sz="0" w:space="0" w:color="auto"/>
            <w:right w:val="none" w:sz="0" w:space="0" w:color="auto"/>
          </w:divBdr>
        </w:div>
        <w:div w:id="1697923687">
          <w:marLeft w:val="640"/>
          <w:marRight w:val="0"/>
          <w:marTop w:val="0"/>
          <w:marBottom w:val="0"/>
          <w:divBdr>
            <w:top w:val="none" w:sz="0" w:space="0" w:color="auto"/>
            <w:left w:val="none" w:sz="0" w:space="0" w:color="auto"/>
            <w:bottom w:val="none" w:sz="0" w:space="0" w:color="auto"/>
            <w:right w:val="none" w:sz="0" w:space="0" w:color="auto"/>
          </w:divBdr>
        </w:div>
        <w:div w:id="1708750504">
          <w:marLeft w:val="640"/>
          <w:marRight w:val="0"/>
          <w:marTop w:val="0"/>
          <w:marBottom w:val="0"/>
          <w:divBdr>
            <w:top w:val="none" w:sz="0" w:space="0" w:color="auto"/>
            <w:left w:val="none" w:sz="0" w:space="0" w:color="auto"/>
            <w:bottom w:val="none" w:sz="0" w:space="0" w:color="auto"/>
            <w:right w:val="none" w:sz="0" w:space="0" w:color="auto"/>
          </w:divBdr>
        </w:div>
        <w:div w:id="1735276236">
          <w:marLeft w:val="640"/>
          <w:marRight w:val="0"/>
          <w:marTop w:val="0"/>
          <w:marBottom w:val="0"/>
          <w:divBdr>
            <w:top w:val="none" w:sz="0" w:space="0" w:color="auto"/>
            <w:left w:val="none" w:sz="0" w:space="0" w:color="auto"/>
            <w:bottom w:val="none" w:sz="0" w:space="0" w:color="auto"/>
            <w:right w:val="none" w:sz="0" w:space="0" w:color="auto"/>
          </w:divBdr>
        </w:div>
        <w:div w:id="1743986714">
          <w:marLeft w:val="640"/>
          <w:marRight w:val="0"/>
          <w:marTop w:val="0"/>
          <w:marBottom w:val="0"/>
          <w:divBdr>
            <w:top w:val="none" w:sz="0" w:space="0" w:color="auto"/>
            <w:left w:val="none" w:sz="0" w:space="0" w:color="auto"/>
            <w:bottom w:val="none" w:sz="0" w:space="0" w:color="auto"/>
            <w:right w:val="none" w:sz="0" w:space="0" w:color="auto"/>
          </w:divBdr>
        </w:div>
        <w:div w:id="1757051800">
          <w:marLeft w:val="640"/>
          <w:marRight w:val="0"/>
          <w:marTop w:val="0"/>
          <w:marBottom w:val="0"/>
          <w:divBdr>
            <w:top w:val="none" w:sz="0" w:space="0" w:color="auto"/>
            <w:left w:val="none" w:sz="0" w:space="0" w:color="auto"/>
            <w:bottom w:val="none" w:sz="0" w:space="0" w:color="auto"/>
            <w:right w:val="none" w:sz="0" w:space="0" w:color="auto"/>
          </w:divBdr>
        </w:div>
        <w:div w:id="1760952814">
          <w:marLeft w:val="640"/>
          <w:marRight w:val="0"/>
          <w:marTop w:val="0"/>
          <w:marBottom w:val="0"/>
          <w:divBdr>
            <w:top w:val="none" w:sz="0" w:space="0" w:color="auto"/>
            <w:left w:val="none" w:sz="0" w:space="0" w:color="auto"/>
            <w:bottom w:val="none" w:sz="0" w:space="0" w:color="auto"/>
            <w:right w:val="none" w:sz="0" w:space="0" w:color="auto"/>
          </w:divBdr>
        </w:div>
        <w:div w:id="1787121089">
          <w:marLeft w:val="640"/>
          <w:marRight w:val="0"/>
          <w:marTop w:val="0"/>
          <w:marBottom w:val="0"/>
          <w:divBdr>
            <w:top w:val="none" w:sz="0" w:space="0" w:color="auto"/>
            <w:left w:val="none" w:sz="0" w:space="0" w:color="auto"/>
            <w:bottom w:val="none" w:sz="0" w:space="0" w:color="auto"/>
            <w:right w:val="none" w:sz="0" w:space="0" w:color="auto"/>
          </w:divBdr>
        </w:div>
        <w:div w:id="1789620770">
          <w:marLeft w:val="640"/>
          <w:marRight w:val="0"/>
          <w:marTop w:val="0"/>
          <w:marBottom w:val="0"/>
          <w:divBdr>
            <w:top w:val="none" w:sz="0" w:space="0" w:color="auto"/>
            <w:left w:val="none" w:sz="0" w:space="0" w:color="auto"/>
            <w:bottom w:val="none" w:sz="0" w:space="0" w:color="auto"/>
            <w:right w:val="none" w:sz="0" w:space="0" w:color="auto"/>
          </w:divBdr>
        </w:div>
        <w:div w:id="1805731533">
          <w:marLeft w:val="640"/>
          <w:marRight w:val="0"/>
          <w:marTop w:val="0"/>
          <w:marBottom w:val="0"/>
          <w:divBdr>
            <w:top w:val="none" w:sz="0" w:space="0" w:color="auto"/>
            <w:left w:val="none" w:sz="0" w:space="0" w:color="auto"/>
            <w:bottom w:val="none" w:sz="0" w:space="0" w:color="auto"/>
            <w:right w:val="none" w:sz="0" w:space="0" w:color="auto"/>
          </w:divBdr>
        </w:div>
        <w:div w:id="1813712696">
          <w:marLeft w:val="640"/>
          <w:marRight w:val="0"/>
          <w:marTop w:val="0"/>
          <w:marBottom w:val="0"/>
          <w:divBdr>
            <w:top w:val="none" w:sz="0" w:space="0" w:color="auto"/>
            <w:left w:val="none" w:sz="0" w:space="0" w:color="auto"/>
            <w:bottom w:val="none" w:sz="0" w:space="0" w:color="auto"/>
            <w:right w:val="none" w:sz="0" w:space="0" w:color="auto"/>
          </w:divBdr>
        </w:div>
        <w:div w:id="1820462376">
          <w:marLeft w:val="640"/>
          <w:marRight w:val="0"/>
          <w:marTop w:val="0"/>
          <w:marBottom w:val="0"/>
          <w:divBdr>
            <w:top w:val="none" w:sz="0" w:space="0" w:color="auto"/>
            <w:left w:val="none" w:sz="0" w:space="0" w:color="auto"/>
            <w:bottom w:val="none" w:sz="0" w:space="0" w:color="auto"/>
            <w:right w:val="none" w:sz="0" w:space="0" w:color="auto"/>
          </w:divBdr>
        </w:div>
        <w:div w:id="1837107339">
          <w:marLeft w:val="640"/>
          <w:marRight w:val="0"/>
          <w:marTop w:val="0"/>
          <w:marBottom w:val="0"/>
          <w:divBdr>
            <w:top w:val="none" w:sz="0" w:space="0" w:color="auto"/>
            <w:left w:val="none" w:sz="0" w:space="0" w:color="auto"/>
            <w:bottom w:val="none" w:sz="0" w:space="0" w:color="auto"/>
            <w:right w:val="none" w:sz="0" w:space="0" w:color="auto"/>
          </w:divBdr>
        </w:div>
        <w:div w:id="1869416099">
          <w:marLeft w:val="640"/>
          <w:marRight w:val="0"/>
          <w:marTop w:val="0"/>
          <w:marBottom w:val="0"/>
          <w:divBdr>
            <w:top w:val="none" w:sz="0" w:space="0" w:color="auto"/>
            <w:left w:val="none" w:sz="0" w:space="0" w:color="auto"/>
            <w:bottom w:val="none" w:sz="0" w:space="0" w:color="auto"/>
            <w:right w:val="none" w:sz="0" w:space="0" w:color="auto"/>
          </w:divBdr>
        </w:div>
        <w:div w:id="1879004681">
          <w:marLeft w:val="640"/>
          <w:marRight w:val="0"/>
          <w:marTop w:val="0"/>
          <w:marBottom w:val="0"/>
          <w:divBdr>
            <w:top w:val="none" w:sz="0" w:space="0" w:color="auto"/>
            <w:left w:val="none" w:sz="0" w:space="0" w:color="auto"/>
            <w:bottom w:val="none" w:sz="0" w:space="0" w:color="auto"/>
            <w:right w:val="none" w:sz="0" w:space="0" w:color="auto"/>
          </w:divBdr>
        </w:div>
        <w:div w:id="1931312041">
          <w:marLeft w:val="640"/>
          <w:marRight w:val="0"/>
          <w:marTop w:val="0"/>
          <w:marBottom w:val="0"/>
          <w:divBdr>
            <w:top w:val="none" w:sz="0" w:space="0" w:color="auto"/>
            <w:left w:val="none" w:sz="0" w:space="0" w:color="auto"/>
            <w:bottom w:val="none" w:sz="0" w:space="0" w:color="auto"/>
            <w:right w:val="none" w:sz="0" w:space="0" w:color="auto"/>
          </w:divBdr>
        </w:div>
        <w:div w:id="1934242694">
          <w:marLeft w:val="640"/>
          <w:marRight w:val="0"/>
          <w:marTop w:val="0"/>
          <w:marBottom w:val="0"/>
          <w:divBdr>
            <w:top w:val="none" w:sz="0" w:space="0" w:color="auto"/>
            <w:left w:val="none" w:sz="0" w:space="0" w:color="auto"/>
            <w:bottom w:val="none" w:sz="0" w:space="0" w:color="auto"/>
            <w:right w:val="none" w:sz="0" w:space="0" w:color="auto"/>
          </w:divBdr>
        </w:div>
        <w:div w:id="1936090676">
          <w:marLeft w:val="640"/>
          <w:marRight w:val="0"/>
          <w:marTop w:val="0"/>
          <w:marBottom w:val="0"/>
          <w:divBdr>
            <w:top w:val="none" w:sz="0" w:space="0" w:color="auto"/>
            <w:left w:val="none" w:sz="0" w:space="0" w:color="auto"/>
            <w:bottom w:val="none" w:sz="0" w:space="0" w:color="auto"/>
            <w:right w:val="none" w:sz="0" w:space="0" w:color="auto"/>
          </w:divBdr>
        </w:div>
        <w:div w:id="1937594260">
          <w:marLeft w:val="640"/>
          <w:marRight w:val="0"/>
          <w:marTop w:val="0"/>
          <w:marBottom w:val="0"/>
          <w:divBdr>
            <w:top w:val="none" w:sz="0" w:space="0" w:color="auto"/>
            <w:left w:val="none" w:sz="0" w:space="0" w:color="auto"/>
            <w:bottom w:val="none" w:sz="0" w:space="0" w:color="auto"/>
            <w:right w:val="none" w:sz="0" w:space="0" w:color="auto"/>
          </w:divBdr>
        </w:div>
        <w:div w:id="1950163342">
          <w:marLeft w:val="640"/>
          <w:marRight w:val="0"/>
          <w:marTop w:val="0"/>
          <w:marBottom w:val="0"/>
          <w:divBdr>
            <w:top w:val="none" w:sz="0" w:space="0" w:color="auto"/>
            <w:left w:val="none" w:sz="0" w:space="0" w:color="auto"/>
            <w:bottom w:val="none" w:sz="0" w:space="0" w:color="auto"/>
            <w:right w:val="none" w:sz="0" w:space="0" w:color="auto"/>
          </w:divBdr>
        </w:div>
        <w:div w:id="1966426283">
          <w:marLeft w:val="640"/>
          <w:marRight w:val="0"/>
          <w:marTop w:val="0"/>
          <w:marBottom w:val="0"/>
          <w:divBdr>
            <w:top w:val="none" w:sz="0" w:space="0" w:color="auto"/>
            <w:left w:val="none" w:sz="0" w:space="0" w:color="auto"/>
            <w:bottom w:val="none" w:sz="0" w:space="0" w:color="auto"/>
            <w:right w:val="none" w:sz="0" w:space="0" w:color="auto"/>
          </w:divBdr>
        </w:div>
        <w:div w:id="1984308822">
          <w:marLeft w:val="640"/>
          <w:marRight w:val="0"/>
          <w:marTop w:val="0"/>
          <w:marBottom w:val="0"/>
          <w:divBdr>
            <w:top w:val="none" w:sz="0" w:space="0" w:color="auto"/>
            <w:left w:val="none" w:sz="0" w:space="0" w:color="auto"/>
            <w:bottom w:val="none" w:sz="0" w:space="0" w:color="auto"/>
            <w:right w:val="none" w:sz="0" w:space="0" w:color="auto"/>
          </w:divBdr>
        </w:div>
        <w:div w:id="2003779288">
          <w:marLeft w:val="640"/>
          <w:marRight w:val="0"/>
          <w:marTop w:val="0"/>
          <w:marBottom w:val="0"/>
          <w:divBdr>
            <w:top w:val="none" w:sz="0" w:space="0" w:color="auto"/>
            <w:left w:val="none" w:sz="0" w:space="0" w:color="auto"/>
            <w:bottom w:val="none" w:sz="0" w:space="0" w:color="auto"/>
            <w:right w:val="none" w:sz="0" w:space="0" w:color="auto"/>
          </w:divBdr>
        </w:div>
        <w:div w:id="2013291486">
          <w:marLeft w:val="640"/>
          <w:marRight w:val="0"/>
          <w:marTop w:val="0"/>
          <w:marBottom w:val="0"/>
          <w:divBdr>
            <w:top w:val="none" w:sz="0" w:space="0" w:color="auto"/>
            <w:left w:val="none" w:sz="0" w:space="0" w:color="auto"/>
            <w:bottom w:val="none" w:sz="0" w:space="0" w:color="auto"/>
            <w:right w:val="none" w:sz="0" w:space="0" w:color="auto"/>
          </w:divBdr>
        </w:div>
        <w:div w:id="2021153997">
          <w:marLeft w:val="640"/>
          <w:marRight w:val="0"/>
          <w:marTop w:val="0"/>
          <w:marBottom w:val="0"/>
          <w:divBdr>
            <w:top w:val="none" w:sz="0" w:space="0" w:color="auto"/>
            <w:left w:val="none" w:sz="0" w:space="0" w:color="auto"/>
            <w:bottom w:val="none" w:sz="0" w:space="0" w:color="auto"/>
            <w:right w:val="none" w:sz="0" w:space="0" w:color="auto"/>
          </w:divBdr>
        </w:div>
        <w:div w:id="2033067046">
          <w:marLeft w:val="640"/>
          <w:marRight w:val="0"/>
          <w:marTop w:val="0"/>
          <w:marBottom w:val="0"/>
          <w:divBdr>
            <w:top w:val="none" w:sz="0" w:space="0" w:color="auto"/>
            <w:left w:val="none" w:sz="0" w:space="0" w:color="auto"/>
            <w:bottom w:val="none" w:sz="0" w:space="0" w:color="auto"/>
            <w:right w:val="none" w:sz="0" w:space="0" w:color="auto"/>
          </w:divBdr>
        </w:div>
        <w:div w:id="2063409534">
          <w:marLeft w:val="640"/>
          <w:marRight w:val="0"/>
          <w:marTop w:val="0"/>
          <w:marBottom w:val="0"/>
          <w:divBdr>
            <w:top w:val="none" w:sz="0" w:space="0" w:color="auto"/>
            <w:left w:val="none" w:sz="0" w:space="0" w:color="auto"/>
            <w:bottom w:val="none" w:sz="0" w:space="0" w:color="auto"/>
            <w:right w:val="none" w:sz="0" w:space="0" w:color="auto"/>
          </w:divBdr>
        </w:div>
        <w:div w:id="2069526836">
          <w:marLeft w:val="640"/>
          <w:marRight w:val="0"/>
          <w:marTop w:val="0"/>
          <w:marBottom w:val="0"/>
          <w:divBdr>
            <w:top w:val="none" w:sz="0" w:space="0" w:color="auto"/>
            <w:left w:val="none" w:sz="0" w:space="0" w:color="auto"/>
            <w:bottom w:val="none" w:sz="0" w:space="0" w:color="auto"/>
            <w:right w:val="none" w:sz="0" w:space="0" w:color="auto"/>
          </w:divBdr>
        </w:div>
        <w:div w:id="2079860094">
          <w:marLeft w:val="640"/>
          <w:marRight w:val="0"/>
          <w:marTop w:val="0"/>
          <w:marBottom w:val="0"/>
          <w:divBdr>
            <w:top w:val="none" w:sz="0" w:space="0" w:color="auto"/>
            <w:left w:val="none" w:sz="0" w:space="0" w:color="auto"/>
            <w:bottom w:val="none" w:sz="0" w:space="0" w:color="auto"/>
            <w:right w:val="none" w:sz="0" w:space="0" w:color="auto"/>
          </w:divBdr>
        </w:div>
        <w:div w:id="2101950340">
          <w:marLeft w:val="640"/>
          <w:marRight w:val="0"/>
          <w:marTop w:val="0"/>
          <w:marBottom w:val="0"/>
          <w:divBdr>
            <w:top w:val="none" w:sz="0" w:space="0" w:color="auto"/>
            <w:left w:val="none" w:sz="0" w:space="0" w:color="auto"/>
            <w:bottom w:val="none" w:sz="0" w:space="0" w:color="auto"/>
            <w:right w:val="none" w:sz="0" w:space="0" w:color="auto"/>
          </w:divBdr>
        </w:div>
      </w:divsChild>
    </w:div>
    <w:div w:id="867912978">
      <w:bodyDiv w:val="1"/>
      <w:marLeft w:val="0"/>
      <w:marRight w:val="0"/>
      <w:marTop w:val="0"/>
      <w:marBottom w:val="0"/>
      <w:divBdr>
        <w:top w:val="none" w:sz="0" w:space="0" w:color="auto"/>
        <w:left w:val="none" w:sz="0" w:space="0" w:color="auto"/>
        <w:bottom w:val="none" w:sz="0" w:space="0" w:color="auto"/>
        <w:right w:val="none" w:sz="0" w:space="0" w:color="auto"/>
      </w:divBdr>
      <w:divsChild>
        <w:div w:id="15734945">
          <w:marLeft w:val="640"/>
          <w:marRight w:val="0"/>
          <w:marTop w:val="0"/>
          <w:marBottom w:val="0"/>
          <w:divBdr>
            <w:top w:val="none" w:sz="0" w:space="0" w:color="auto"/>
            <w:left w:val="none" w:sz="0" w:space="0" w:color="auto"/>
            <w:bottom w:val="none" w:sz="0" w:space="0" w:color="auto"/>
            <w:right w:val="none" w:sz="0" w:space="0" w:color="auto"/>
          </w:divBdr>
        </w:div>
        <w:div w:id="143550179">
          <w:marLeft w:val="640"/>
          <w:marRight w:val="0"/>
          <w:marTop w:val="0"/>
          <w:marBottom w:val="0"/>
          <w:divBdr>
            <w:top w:val="none" w:sz="0" w:space="0" w:color="auto"/>
            <w:left w:val="none" w:sz="0" w:space="0" w:color="auto"/>
            <w:bottom w:val="none" w:sz="0" w:space="0" w:color="auto"/>
            <w:right w:val="none" w:sz="0" w:space="0" w:color="auto"/>
          </w:divBdr>
        </w:div>
        <w:div w:id="203101105">
          <w:marLeft w:val="640"/>
          <w:marRight w:val="0"/>
          <w:marTop w:val="0"/>
          <w:marBottom w:val="0"/>
          <w:divBdr>
            <w:top w:val="none" w:sz="0" w:space="0" w:color="auto"/>
            <w:left w:val="none" w:sz="0" w:space="0" w:color="auto"/>
            <w:bottom w:val="none" w:sz="0" w:space="0" w:color="auto"/>
            <w:right w:val="none" w:sz="0" w:space="0" w:color="auto"/>
          </w:divBdr>
        </w:div>
        <w:div w:id="203949624">
          <w:marLeft w:val="640"/>
          <w:marRight w:val="0"/>
          <w:marTop w:val="0"/>
          <w:marBottom w:val="0"/>
          <w:divBdr>
            <w:top w:val="none" w:sz="0" w:space="0" w:color="auto"/>
            <w:left w:val="none" w:sz="0" w:space="0" w:color="auto"/>
            <w:bottom w:val="none" w:sz="0" w:space="0" w:color="auto"/>
            <w:right w:val="none" w:sz="0" w:space="0" w:color="auto"/>
          </w:divBdr>
        </w:div>
        <w:div w:id="248198752">
          <w:marLeft w:val="640"/>
          <w:marRight w:val="0"/>
          <w:marTop w:val="0"/>
          <w:marBottom w:val="0"/>
          <w:divBdr>
            <w:top w:val="none" w:sz="0" w:space="0" w:color="auto"/>
            <w:left w:val="none" w:sz="0" w:space="0" w:color="auto"/>
            <w:bottom w:val="none" w:sz="0" w:space="0" w:color="auto"/>
            <w:right w:val="none" w:sz="0" w:space="0" w:color="auto"/>
          </w:divBdr>
        </w:div>
        <w:div w:id="256259646">
          <w:marLeft w:val="640"/>
          <w:marRight w:val="0"/>
          <w:marTop w:val="0"/>
          <w:marBottom w:val="0"/>
          <w:divBdr>
            <w:top w:val="none" w:sz="0" w:space="0" w:color="auto"/>
            <w:left w:val="none" w:sz="0" w:space="0" w:color="auto"/>
            <w:bottom w:val="none" w:sz="0" w:space="0" w:color="auto"/>
            <w:right w:val="none" w:sz="0" w:space="0" w:color="auto"/>
          </w:divBdr>
        </w:div>
        <w:div w:id="257296314">
          <w:marLeft w:val="640"/>
          <w:marRight w:val="0"/>
          <w:marTop w:val="0"/>
          <w:marBottom w:val="0"/>
          <w:divBdr>
            <w:top w:val="none" w:sz="0" w:space="0" w:color="auto"/>
            <w:left w:val="none" w:sz="0" w:space="0" w:color="auto"/>
            <w:bottom w:val="none" w:sz="0" w:space="0" w:color="auto"/>
            <w:right w:val="none" w:sz="0" w:space="0" w:color="auto"/>
          </w:divBdr>
        </w:div>
        <w:div w:id="273755083">
          <w:marLeft w:val="640"/>
          <w:marRight w:val="0"/>
          <w:marTop w:val="0"/>
          <w:marBottom w:val="0"/>
          <w:divBdr>
            <w:top w:val="none" w:sz="0" w:space="0" w:color="auto"/>
            <w:left w:val="none" w:sz="0" w:space="0" w:color="auto"/>
            <w:bottom w:val="none" w:sz="0" w:space="0" w:color="auto"/>
            <w:right w:val="none" w:sz="0" w:space="0" w:color="auto"/>
          </w:divBdr>
        </w:div>
        <w:div w:id="300693034">
          <w:marLeft w:val="640"/>
          <w:marRight w:val="0"/>
          <w:marTop w:val="0"/>
          <w:marBottom w:val="0"/>
          <w:divBdr>
            <w:top w:val="none" w:sz="0" w:space="0" w:color="auto"/>
            <w:left w:val="none" w:sz="0" w:space="0" w:color="auto"/>
            <w:bottom w:val="none" w:sz="0" w:space="0" w:color="auto"/>
            <w:right w:val="none" w:sz="0" w:space="0" w:color="auto"/>
          </w:divBdr>
        </w:div>
        <w:div w:id="335807039">
          <w:marLeft w:val="640"/>
          <w:marRight w:val="0"/>
          <w:marTop w:val="0"/>
          <w:marBottom w:val="0"/>
          <w:divBdr>
            <w:top w:val="none" w:sz="0" w:space="0" w:color="auto"/>
            <w:left w:val="none" w:sz="0" w:space="0" w:color="auto"/>
            <w:bottom w:val="none" w:sz="0" w:space="0" w:color="auto"/>
            <w:right w:val="none" w:sz="0" w:space="0" w:color="auto"/>
          </w:divBdr>
        </w:div>
        <w:div w:id="347172698">
          <w:marLeft w:val="640"/>
          <w:marRight w:val="0"/>
          <w:marTop w:val="0"/>
          <w:marBottom w:val="0"/>
          <w:divBdr>
            <w:top w:val="none" w:sz="0" w:space="0" w:color="auto"/>
            <w:left w:val="none" w:sz="0" w:space="0" w:color="auto"/>
            <w:bottom w:val="none" w:sz="0" w:space="0" w:color="auto"/>
            <w:right w:val="none" w:sz="0" w:space="0" w:color="auto"/>
          </w:divBdr>
        </w:div>
        <w:div w:id="390082048">
          <w:marLeft w:val="640"/>
          <w:marRight w:val="0"/>
          <w:marTop w:val="0"/>
          <w:marBottom w:val="0"/>
          <w:divBdr>
            <w:top w:val="none" w:sz="0" w:space="0" w:color="auto"/>
            <w:left w:val="none" w:sz="0" w:space="0" w:color="auto"/>
            <w:bottom w:val="none" w:sz="0" w:space="0" w:color="auto"/>
            <w:right w:val="none" w:sz="0" w:space="0" w:color="auto"/>
          </w:divBdr>
        </w:div>
        <w:div w:id="391268531">
          <w:marLeft w:val="640"/>
          <w:marRight w:val="0"/>
          <w:marTop w:val="0"/>
          <w:marBottom w:val="0"/>
          <w:divBdr>
            <w:top w:val="none" w:sz="0" w:space="0" w:color="auto"/>
            <w:left w:val="none" w:sz="0" w:space="0" w:color="auto"/>
            <w:bottom w:val="none" w:sz="0" w:space="0" w:color="auto"/>
            <w:right w:val="none" w:sz="0" w:space="0" w:color="auto"/>
          </w:divBdr>
        </w:div>
        <w:div w:id="415788935">
          <w:marLeft w:val="640"/>
          <w:marRight w:val="0"/>
          <w:marTop w:val="0"/>
          <w:marBottom w:val="0"/>
          <w:divBdr>
            <w:top w:val="none" w:sz="0" w:space="0" w:color="auto"/>
            <w:left w:val="none" w:sz="0" w:space="0" w:color="auto"/>
            <w:bottom w:val="none" w:sz="0" w:space="0" w:color="auto"/>
            <w:right w:val="none" w:sz="0" w:space="0" w:color="auto"/>
          </w:divBdr>
        </w:div>
        <w:div w:id="433672522">
          <w:marLeft w:val="640"/>
          <w:marRight w:val="0"/>
          <w:marTop w:val="0"/>
          <w:marBottom w:val="0"/>
          <w:divBdr>
            <w:top w:val="none" w:sz="0" w:space="0" w:color="auto"/>
            <w:left w:val="none" w:sz="0" w:space="0" w:color="auto"/>
            <w:bottom w:val="none" w:sz="0" w:space="0" w:color="auto"/>
            <w:right w:val="none" w:sz="0" w:space="0" w:color="auto"/>
          </w:divBdr>
        </w:div>
        <w:div w:id="435253867">
          <w:marLeft w:val="640"/>
          <w:marRight w:val="0"/>
          <w:marTop w:val="0"/>
          <w:marBottom w:val="0"/>
          <w:divBdr>
            <w:top w:val="none" w:sz="0" w:space="0" w:color="auto"/>
            <w:left w:val="none" w:sz="0" w:space="0" w:color="auto"/>
            <w:bottom w:val="none" w:sz="0" w:space="0" w:color="auto"/>
            <w:right w:val="none" w:sz="0" w:space="0" w:color="auto"/>
          </w:divBdr>
        </w:div>
        <w:div w:id="441342394">
          <w:marLeft w:val="640"/>
          <w:marRight w:val="0"/>
          <w:marTop w:val="0"/>
          <w:marBottom w:val="0"/>
          <w:divBdr>
            <w:top w:val="none" w:sz="0" w:space="0" w:color="auto"/>
            <w:left w:val="none" w:sz="0" w:space="0" w:color="auto"/>
            <w:bottom w:val="none" w:sz="0" w:space="0" w:color="auto"/>
            <w:right w:val="none" w:sz="0" w:space="0" w:color="auto"/>
          </w:divBdr>
        </w:div>
        <w:div w:id="526915329">
          <w:marLeft w:val="640"/>
          <w:marRight w:val="0"/>
          <w:marTop w:val="0"/>
          <w:marBottom w:val="0"/>
          <w:divBdr>
            <w:top w:val="none" w:sz="0" w:space="0" w:color="auto"/>
            <w:left w:val="none" w:sz="0" w:space="0" w:color="auto"/>
            <w:bottom w:val="none" w:sz="0" w:space="0" w:color="auto"/>
            <w:right w:val="none" w:sz="0" w:space="0" w:color="auto"/>
          </w:divBdr>
        </w:div>
        <w:div w:id="538856936">
          <w:marLeft w:val="640"/>
          <w:marRight w:val="0"/>
          <w:marTop w:val="0"/>
          <w:marBottom w:val="0"/>
          <w:divBdr>
            <w:top w:val="none" w:sz="0" w:space="0" w:color="auto"/>
            <w:left w:val="none" w:sz="0" w:space="0" w:color="auto"/>
            <w:bottom w:val="none" w:sz="0" w:space="0" w:color="auto"/>
            <w:right w:val="none" w:sz="0" w:space="0" w:color="auto"/>
          </w:divBdr>
        </w:div>
        <w:div w:id="581573911">
          <w:marLeft w:val="640"/>
          <w:marRight w:val="0"/>
          <w:marTop w:val="0"/>
          <w:marBottom w:val="0"/>
          <w:divBdr>
            <w:top w:val="none" w:sz="0" w:space="0" w:color="auto"/>
            <w:left w:val="none" w:sz="0" w:space="0" w:color="auto"/>
            <w:bottom w:val="none" w:sz="0" w:space="0" w:color="auto"/>
            <w:right w:val="none" w:sz="0" w:space="0" w:color="auto"/>
          </w:divBdr>
        </w:div>
        <w:div w:id="586160983">
          <w:marLeft w:val="640"/>
          <w:marRight w:val="0"/>
          <w:marTop w:val="0"/>
          <w:marBottom w:val="0"/>
          <w:divBdr>
            <w:top w:val="none" w:sz="0" w:space="0" w:color="auto"/>
            <w:left w:val="none" w:sz="0" w:space="0" w:color="auto"/>
            <w:bottom w:val="none" w:sz="0" w:space="0" w:color="auto"/>
            <w:right w:val="none" w:sz="0" w:space="0" w:color="auto"/>
          </w:divBdr>
        </w:div>
        <w:div w:id="611790229">
          <w:marLeft w:val="640"/>
          <w:marRight w:val="0"/>
          <w:marTop w:val="0"/>
          <w:marBottom w:val="0"/>
          <w:divBdr>
            <w:top w:val="none" w:sz="0" w:space="0" w:color="auto"/>
            <w:left w:val="none" w:sz="0" w:space="0" w:color="auto"/>
            <w:bottom w:val="none" w:sz="0" w:space="0" w:color="auto"/>
            <w:right w:val="none" w:sz="0" w:space="0" w:color="auto"/>
          </w:divBdr>
        </w:div>
        <w:div w:id="616063301">
          <w:marLeft w:val="640"/>
          <w:marRight w:val="0"/>
          <w:marTop w:val="0"/>
          <w:marBottom w:val="0"/>
          <w:divBdr>
            <w:top w:val="none" w:sz="0" w:space="0" w:color="auto"/>
            <w:left w:val="none" w:sz="0" w:space="0" w:color="auto"/>
            <w:bottom w:val="none" w:sz="0" w:space="0" w:color="auto"/>
            <w:right w:val="none" w:sz="0" w:space="0" w:color="auto"/>
          </w:divBdr>
        </w:div>
        <w:div w:id="626935835">
          <w:marLeft w:val="640"/>
          <w:marRight w:val="0"/>
          <w:marTop w:val="0"/>
          <w:marBottom w:val="0"/>
          <w:divBdr>
            <w:top w:val="none" w:sz="0" w:space="0" w:color="auto"/>
            <w:left w:val="none" w:sz="0" w:space="0" w:color="auto"/>
            <w:bottom w:val="none" w:sz="0" w:space="0" w:color="auto"/>
            <w:right w:val="none" w:sz="0" w:space="0" w:color="auto"/>
          </w:divBdr>
        </w:div>
        <w:div w:id="630018600">
          <w:marLeft w:val="640"/>
          <w:marRight w:val="0"/>
          <w:marTop w:val="0"/>
          <w:marBottom w:val="0"/>
          <w:divBdr>
            <w:top w:val="none" w:sz="0" w:space="0" w:color="auto"/>
            <w:left w:val="none" w:sz="0" w:space="0" w:color="auto"/>
            <w:bottom w:val="none" w:sz="0" w:space="0" w:color="auto"/>
            <w:right w:val="none" w:sz="0" w:space="0" w:color="auto"/>
          </w:divBdr>
        </w:div>
        <w:div w:id="630940428">
          <w:marLeft w:val="640"/>
          <w:marRight w:val="0"/>
          <w:marTop w:val="0"/>
          <w:marBottom w:val="0"/>
          <w:divBdr>
            <w:top w:val="none" w:sz="0" w:space="0" w:color="auto"/>
            <w:left w:val="none" w:sz="0" w:space="0" w:color="auto"/>
            <w:bottom w:val="none" w:sz="0" w:space="0" w:color="auto"/>
            <w:right w:val="none" w:sz="0" w:space="0" w:color="auto"/>
          </w:divBdr>
        </w:div>
        <w:div w:id="647243577">
          <w:marLeft w:val="640"/>
          <w:marRight w:val="0"/>
          <w:marTop w:val="0"/>
          <w:marBottom w:val="0"/>
          <w:divBdr>
            <w:top w:val="none" w:sz="0" w:space="0" w:color="auto"/>
            <w:left w:val="none" w:sz="0" w:space="0" w:color="auto"/>
            <w:bottom w:val="none" w:sz="0" w:space="0" w:color="auto"/>
            <w:right w:val="none" w:sz="0" w:space="0" w:color="auto"/>
          </w:divBdr>
        </w:div>
        <w:div w:id="664364383">
          <w:marLeft w:val="640"/>
          <w:marRight w:val="0"/>
          <w:marTop w:val="0"/>
          <w:marBottom w:val="0"/>
          <w:divBdr>
            <w:top w:val="none" w:sz="0" w:space="0" w:color="auto"/>
            <w:left w:val="none" w:sz="0" w:space="0" w:color="auto"/>
            <w:bottom w:val="none" w:sz="0" w:space="0" w:color="auto"/>
            <w:right w:val="none" w:sz="0" w:space="0" w:color="auto"/>
          </w:divBdr>
        </w:div>
        <w:div w:id="732198264">
          <w:marLeft w:val="640"/>
          <w:marRight w:val="0"/>
          <w:marTop w:val="0"/>
          <w:marBottom w:val="0"/>
          <w:divBdr>
            <w:top w:val="none" w:sz="0" w:space="0" w:color="auto"/>
            <w:left w:val="none" w:sz="0" w:space="0" w:color="auto"/>
            <w:bottom w:val="none" w:sz="0" w:space="0" w:color="auto"/>
            <w:right w:val="none" w:sz="0" w:space="0" w:color="auto"/>
          </w:divBdr>
        </w:div>
        <w:div w:id="761147847">
          <w:marLeft w:val="640"/>
          <w:marRight w:val="0"/>
          <w:marTop w:val="0"/>
          <w:marBottom w:val="0"/>
          <w:divBdr>
            <w:top w:val="none" w:sz="0" w:space="0" w:color="auto"/>
            <w:left w:val="none" w:sz="0" w:space="0" w:color="auto"/>
            <w:bottom w:val="none" w:sz="0" w:space="0" w:color="auto"/>
            <w:right w:val="none" w:sz="0" w:space="0" w:color="auto"/>
          </w:divBdr>
        </w:div>
        <w:div w:id="783043444">
          <w:marLeft w:val="640"/>
          <w:marRight w:val="0"/>
          <w:marTop w:val="0"/>
          <w:marBottom w:val="0"/>
          <w:divBdr>
            <w:top w:val="none" w:sz="0" w:space="0" w:color="auto"/>
            <w:left w:val="none" w:sz="0" w:space="0" w:color="auto"/>
            <w:bottom w:val="none" w:sz="0" w:space="0" w:color="auto"/>
            <w:right w:val="none" w:sz="0" w:space="0" w:color="auto"/>
          </w:divBdr>
        </w:div>
        <w:div w:id="794376120">
          <w:marLeft w:val="640"/>
          <w:marRight w:val="0"/>
          <w:marTop w:val="0"/>
          <w:marBottom w:val="0"/>
          <w:divBdr>
            <w:top w:val="none" w:sz="0" w:space="0" w:color="auto"/>
            <w:left w:val="none" w:sz="0" w:space="0" w:color="auto"/>
            <w:bottom w:val="none" w:sz="0" w:space="0" w:color="auto"/>
            <w:right w:val="none" w:sz="0" w:space="0" w:color="auto"/>
          </w:divBdr>
        </w:div>
        <w:div w:id="799568828">
          <w:marLeft w:val="640"/>
          <w:marRight w:val="0"/>
          <w:marTop w:val="0"/>
          <w:marBottom w:val="0"/>
          <w:divBdr>
            <w:top w:val="none" w:sz="0" w:space="0" w:color="auto"/>
            <w:left w:val="none" w:sz="0" w:space="0" w:color="auto"/>
            <w:bottom w:val="none" w:sz="0" w:space="0" w:color="auto"/>
            <w:right w:val="none" w:sz="0" w:space="0" w:color="auto"/>
          </w:divBdr>
        </w:div>
        <w:div w:id="842278409">
          <w:marLeft w:val="640"/>
          <w:marRight w:val="0"/>
          <w:marTop w:val="0"/>
          <w:marBottom w:val="0"/>
          <w:divBdr>
            <w:top w:val="none" w:sz="0" w:space="0" w:color="auto"/>
            <w:left w:val="none" w:sz="0" w:space="0" w:color="auto"/>
            <w:bottom w:val="none" w:sz="0" w:space="0" w:color="auto"/>
            <w:right w:val="none" w:sz="0" w:space="0" w:color="auto"/>
          </w:divBdr>
        </w:div>
        <w:div w:id="847642967">
          <w:marLeft w:val="640"/>
          <w:marRight w:val="0"/>
          <w:marTop w:val="0"/>
          <w:marBottom w:val="0"/>
          <w:divBdr>
            <w:top w:val="none" w:sz="0" w:space="0" w:color="auto"/>
            <w:left w:val="none" w:sz="0" w:space="0" w:color="auto"/>
            <w:bottom w:val="none" w:sz="0" w:space="0" w:color="auto"/>
            <w:right w:val="none" w:sz="0" w:space="0" w:color="auto"/>
          </w:divBdr>
        </w:div>
        <w:div w:id="894700045">
          <w:marLeft w:val="640"/>
          <w:marRight w:val="0"/>
          <w:marTop w:val="0"/>
          <w:marBottom w:val="0"/>
          <w:divBdr>
            <w:top w:val="none" w:sz="0" w:space="0" w:color="auto"/>
            <w:left w:val="none" w:sz="0" w:space="0" w:color="auto"/>
            <w:bottom w:val="none" w:sz="0" w:space="0" w:color="auto"/>
            <w:right w:val="none" w:sz="0" w:space="0" w:color="auto"/>
          </w:divBdr>
        </w:div>
        <w:div w:id="979504051">
          <w:marLeft w:val="640"/>
          <w:marRight w:val="0"/>
          <w:marTop w:val="0"/>
          <w:marBottom w:val="0"/>
          <w:divBdr>
            <w:top w:val="none" w:sz="0" w:space="0" w:color="auto"/>
            <w:left w:val="none" w:sz="0" w:space="0" w:color="auto"/>
            <w:bottom w:val="none" w:sz="0" w:space="0" w:color="auto"/>
            <w:right w:val="none" w:sz="0" w:space="0" w:color="auto"/>
          </w:divBdr>
        </w:div>
        <w:div w:id="1015378917">
          <w:marLeft w:val="640"/>
          <w:marRight w:val="0"/>
          <w:marTop w:val="0"/>
          <w:marBottom w:val="0"/>
          <w:divBdr>
            <w:top w:val="none" w:sz="0" w:space="0" w:color="auto"/>
            <w:left w:val="none" w:sz="0" w:space="0" w:color="auto"/>
            <w:bottom w:val="none" w:sz="0" w:space="0" w:color="auto"/>
            <w:right w:val="none" w:sz="0" w:space="0" w:color="auto"/>
          </w:divBdr>
        </w:div>
        <w:div w:id="1023166071">
          <w:marLeft w:val="640"/>
          <w:marRight w:val="0"/>
          <w:marTop w:val="0"/>
          <w:marBottom w:val="0"/>
          <w:divBdr>
            <w:top w:val="none" w:sz="0" w:space="0" w:color="auto"/>
            <w:left w:val="none" w:sz="0" w:space="0" w:color="auto"/>
            <w:bottom w:val="none" w:sz="0" w:space="0" w:color="auto"/>
            <w:right w:val="none" w:sz="0" w:space="0" w:color="auto"/>
          </w:divBdr>
        </w:div>
        <w:div w:id="1029837063">
          <w:marLeft w:val="640"/>
          <w:marRight w:val="0"/>
          <w:marTop w:val="0"/>
          <w:marBottom w:val="0"/>
          <w:divBdr>
            <w:top w:val="none" w:sz="0" w:space="0" w:color="auto"/>
            <w:left w:val="none" w:sz="0" w:space="0" w:color="auto"/>
            <w:bottom w:val="none" w:sz="0" w:space="0" w:color="auto"/>
            <w:right w:val="none" w:sz="0" w:space="0" w:color="auto"/>
          </w:divBdr>
        </w:div>
        <w:div w:id="1039427951">
          <w:marLeft w:val="640"/>
          <w:marRight w:val="0"/>
          <w:marTop w:val="0"/>
          <w:marBottom w:val="0"/>
          <w:divBdr>
            <w:top w:val="none" w:sz="0" w:space="0" w:color="auto"/>
            <w:left w:val="none" w:sz="0" w:space="0" w:color="auto"/>
            <w:bottom w:val="none" w:sz="0" w:space="0" w:color="auto"/>
            <w:right w:val="none" w:sz="0" w:space="0" w:color="auto"/>
          </w:divBdr>
        </w:div>
        <w:div w:id="1066957763">
          <w:marLeft w:val="640"/>
          <w:marRight w:val="0"/>
          <w:marTop w:val="0"/>
          <w:marBottom w:val="0"/>
          <w:divBdr>
            <w:top w:val="none" w:sz="0" w:space="0" w:color="auto"/>
            <w:left w:val="none" w:sz="0" w:space="0" w:color="auto"/>
            <w:bottom w:val="none" w:sz="0" w:space="0" w:color="auto"/>
            <w:right w:val="none" w:sz="0" w:space="0" w:color="auto"/>
          </w:divBdr>
        </w:div>
        <w:div w:id="1095129388">
          <w:marLeft w:val="640"/>
          <w:marRight w:val="0"/>
          <w:marTop w:val="0"/>
          <w:marBottom w:val="0"/>
          <w:divBdr>
            <w:top w:val="none" w:sz="0" w:space="0" w:color="auto"/>
            <w:left w:val="none" w:sz="0" w:space="0" w:color="auto"/>
            <w:bottom w:val="none" w:sz="0" w:space="0" w:color="auto"/>
            <w:right w:val="none" w:sz="0" w:space="0" w:color="auto"/>
          </w:divBdr>
        </w:div>
        <w:div w:id="1129938560">
          <w:marLeft w:val="640"/>
          <w:marRight w:val="0"/>
          <w:marTop w:val="0"/>
          <w:marBottom w:val="0"/>
          <w:divBdr>
            <w:top w:val="none" w:sz="0" w:space="0" w:color="auto"/>
            <w:left w:val="none" w:sz="0" w:space="0" w:color="auto"/>
            <w:bottom w:val="none" w:sz="0" w:space="0" w:color="auto"/>
            <w:right w:val="none" w:sz="0" w:space="0" w:color="auto"/>
          </w:divBdr>
        </w:div>
        <w:div w:id="1152020763">
          <w:marLeft w:val="640"/>
          <w:marRight w:val="0"/>
          <w:marTop w:val="0"/>
          <w:marBottom w:val="0"/>
          <w:divBdr>
            <w:top w:val="none" w:sz="0" w:space="0" w:color="auto"/>
            <w:left w:val="none" w:sz="0" w:space="0" w:color="auto"/>
            <w:bottom w:val="none" w:sz="0" w:space="0" w:color="auto"/>
            <w:right w:val="none" w:sz="0" w:space="0" w:color="auto"/>
          </w:divBdr>
        </w:div>
        <w:div w:id="1164978687">
          <w:marLeft w:val="640"/>
          <w:marRight w:val="0"/>
          <w:marTop w:val="0"/>
          <w:marBottom w:val="0"/>
          <w:divBdr>
            <w:top w:val="none" w:sz="0" w:space="0" w:color="auto"/>
            <w:left w:val="none" w:sz="0" w:space="0" w:color="auto"/>
            <w:bottom w:val="none" w:sz="0" w:space="0" w:color="auto"/>
            <w:right w:val="none" w:sz="0" w:space="0" w:color="auto"/>
          </w:divBdr>
        </w:div>
        <w:div w:id="1189949042">
          <w:marLeft w:val="640"/>
          <w:marRight w:val="0"/>
          <w:marTop w:val="0"/>
          <w:marBottom w:val="0"/>
          <w:divBdr>
            <w:top w:val="none" w:sz="0" w:space="0" w:color="auto"/>
            <w:left w:val="none" w:sz="0" w:space="0" w:color="auto"/>
            <w:bottom w:val="none" w:sz="0" w:space="0" w:color="auto"/>
            <w:right w:val="none" w:sz="0" w:space="0" w:color="auto"/>
          </w:divBdr>
        </w:div>
        <w:div w:id="1217282298">
          <w:marLeft w:val="640"/>
          <w:marRight w:val="0"/>
          <w:marTop w:val="0"/>
          <w:marBottom w:val="0"/>
          <w:divBdr>
            <w:top w:val="none" w:sz="0" w:space="0" w:color="auto"/>
            <w:left w:val="none" w:sz="0" w:space="0" w:color="auto"/>
            <w:bottom w:val="none" w:sz="0" w:space="0" w:color="auto"/>
            <w:right w:val="none" w:sz="0" w:space="0" w:color="auto"/>
          </w:divBdr>
        </w:div>
        <w:div w:id="1218005188">
          <w:marLeft w:val="640"/>
          <w:marRight w:val="0"/>
          <w:marTop w:val="0"/>
          <w:marBottom w:val="0"/>
          <w:divBdr>
            <w:top w:val="none" w:sz="0" w:space="0" w:color="auto"/>
            <w:left w:val="none" w:sz="0" w:space="0" w:color="auto"/>
            <w:bottom w:val="none" w:sz="0" w:space="0" w:color="auto"/>
            <w:right w:val="none" w:sz="0" w:space="0" w:color="auto"/>
          </w:divBdr>
        </w:div>
        <w:div w:id="1221793420">
          <w:marLeft w:val="640"/>
          <w:marRight w:val="0"/>
          <w:marTop w:val="0"/>
          <w:marBottom w:val="0"/>
          <w:divBdr>
            <w:top w:val="none" w:sz="0" w:space="0" w:color="auto"/>
            <w:left w:val="none" w:sz="0" w:space="0" w:color="auto"/>
            <w:bottom w:val="none" w:sz="0" w:space="0" w:color="auto"/>
            <w:right w:val="none" w:sz="0" w:space="0" w:color="auto"/>
          </w:divBdr>
        </w:div>
        <w:div w:id="1241450407">
          <w:marLeft w:val="640"/>
          <w:marRight w:val="0"/>
          <w:marTop w:val="0"/>
          <w:marBottom w:val="0"/>
          <w:divBdr>
            <w:top w:val="none" w:sz="0" w:space="0" w:color="auto"/>
            <w:left w:val="none" w:sz="0" w:space="0" w:color="auto"/>
            <w:bottom w:val="none" w:sz="0" w:space="0" w:color="auto"/>
            <w:right w:val="none" w:sz="0" w:space="0" w:color="auto"/>
          </w:divBdr>
        </w:div>
        <w:div w:id="1279993490">
          <w:marLeft w:val="640"/>
          <w:marRight w:val="0"/>
          <w:marTop w:val="0"/>
          <w:marBottom w:val="0"/>
          <w:divBdr>
            <w:top w:val="none" w:sz="0" w:space="0" w:color="auto"/>
            <w:left w:val="none" w:sz="0" w:space="0" w:color="auto"/>
            <w:bottom w:val="none" w:sz="0" w:space="0" w:color="auto"/>
            <w:right w:val="none" w:sz="0" w:space="0" w:color="auto"/>
          </w:divBdr>
        </w:div>
        <w:div w:id="1305233780">
          <w:marLeft w:val="640"/>
          <w:marRight w:val="0"/>
          <w:marTop w:val="0"/>
          <w:marBottom w:val="0"/>
          <w:divBdr>
            <w:top w:val="none" w:sz="0" w:space="0" w:color="auto"/>
            <w:left w:val="none" w:sz="0" w:space="0" w:color="auto"/>
            <w:bottom w:val="none" w:sz="0" w:space="0" w:color="auto"/>
            <w:right w:val="none" w:sz="0" w:space="0" w:color="auto"/>
          </w:divBdr>
        </w:div>
        <w:div w:id="1321078253">
          <w:marLeft w:val="640"/>
          <w:marRight w:val="0"/>
          <w:marTop w:val="0"/>
          <w:marBottom w:val="0"/>
          <w:divBdr>
            <w:top w:val="none" w:sz="0" w:space="0" w:color="auto"/>
            <w:left w:val="none" w:sz="0" w:space="0" w:color="auto"/>
            <w:bottom w:val="none" w:sz="0" w:space="0" w:color="auto"/>
            <w:right w:val="none" w:sz="0" w:space="0" w:color="auto"/>
          </w:divBdr>
        </w:div>
        <w:div w:id="1335298958">
          <w:marLeft w:val="640"/>
          <w:marRight w:val="0"/>
          <w:marTop w:val="0"/>
          <w:marBottom w:val="0"/>
          <w:divBdr>
            <w:top w:val="none" w:sz="0" w:space="0" w:color="auto"/>
            <w:left w:val="none" w:sz="0" w:space="0" w:color="auto"/>
            <w:bottom w:val="none" w:sz="0" w:space="0" w:color="auto"/>
            <w:right w:val="none" w:sz="0" w:space="0" w:color="auto"/>
          </w:divBdr>
        </w:div>
        <w:div w:id="1336566028">
          <w:marLeft w:val="640"/>
          <w:marRight w:val="0"/>
          <w:marTop w:val="0"/>
          <w:marBottom w:val="0"/>
          <w:divBdr>
            <w:top w:val="none" w:sz="0" w:space="0" w:color="auto"/>
            <w:left w:val="none" w:sz="0" w:space="0" w:color="auto"/>
            <w:bottom w:val="none" w:sz="0" w:space="0" w:color="auto"/>
            <w:right w:val="none" w:sz="0" w:space="0" w:color="auto"/>
          </w:divBdr>
        </w:div>
        <w:div w:id="1371413204">
          <w:marLeft w:val="640"/>
          <w:marRight w:val="0"/>
          <w:marTop w:val="0"/>
          <w:marBottom w:val="0"/>
          <w:divBdr>
            <w:top w:val="none" w:sz="0" w:space="0" w:color="auto"/>
            <w:left w:val="none" w:sz="0" w:space="0" w:color="auto"/>
            <w:bottom w:val="none" w:sz="0" w:space="0" w:color="auto"/>
            <w:right w:val="none" w:sz="0" w:space="0" w:color="auto"/>
          </w:divBdr>
        </w:div>
        <w:div w:id="1395393678">
          <w:marLeft w:val="640"/>
          <w:marRight w:val="0"/>
          <w:marTop w:val="0"/>
          <w:marBottom w:val="0"/>
          <w:divBdr>
            <w:top w:val="none" w:sz="0" w:space="0" w:color="auto"/>
            <w:left w:val="none" w:sz="0" w:space="0" w:color="auto"/>
            <w:bottom w:val="none" w:sz="0" w:space="0" w:color="auto"/>
            <w:right w:val="none" w:sz="0" w:space="0" w:color="auto"/>
          </w:divBdr>
        </w:div>
        <w:div w:id="1398557206">
          <w:marLeft w:val="640"/>
          <w:marRight w:val="0"/>
          <w:marTop w:val="0"/>
          <w:marBottom w:val="0"/>
          <w:divBdr>
            <w:top w:val="none" w:sz="0" w:space="0" w:color="auto"/>
            <w:left w:val="none" w:sz="0" w:space="0" w:color="auto"/>
            <w:bottom w:val="none" w:sz="0" w:space="0" w:color="auto"/>
            <w:right w:val="none" w:sz="0" w:space="0" w:color="auto"/>
          </w:divBdr>
        </w:div>
        <w:div w:id="1417090536">
          <w:marLeft w:val="640"/>
          <w:marRight w:val="0"/>
          <w:marTop w:val="0"/>
          <w:marBottom w:val="0"/>
          <w:divBdr>
            <w:top w:val="none" w:sz="0" w:space="0" w:color="auto"/>
            <w:left w:val="none" w:sz="0" w:space="0" w:color="auto"/>
            <w:bottom w:val="none" w:sz="0" w:space="0" w:color="auto"/>
            <w:right w:val="none" w:sz="0" w:space="0" w:color="auto"/>
          </w:divBdr>
        </w:div>
        <w:div w:id="1424108918">
          <w:marLeft w:val="640"/>
          <w:marRight w:val="0"/>
          <w:marTop w:val="0"/>
          <w:marBottom w:val="0"/>
          <w:divBdr>
            <w:top w:val="none" w:sz="0" w:space="0" w:color="auto"/>
            <w:left w:val="none" w:sz="0" w:space="0" w:color="auto"/>
            <w:bottom w:val="none" w:sz="0" w:space="0" w:color="auto"/>
            <w:right w:val="none" w:sz="0" w:space="0" w:color="auto"/>
          </w:divBdr>
        </w:div>
        <w:div w:id="1450005070">
          <w:marLeft w:val="640"/>
          <w:marRight w:val="0"/>
          <w:marTop w:val="0"/>
          <w:marBottom w:val="0"/>
          <w:divBdr>
            <w:top w:val="none" w:sz="0" w:space="0" w:color="auto"/>
            <w:left w:val="none" w:sz="0" w:space="0" w:color="auto"/>
            <w:bottom w:val="none" w:sz="0" w:space="0" w:color="auto"/>
            <w:right w:val="none" w:sz="0" w:space="0" w:color="auto"/>
          </w:divBdr>
        </w:div>
        <w:div w:id="1468234640">
          <w:marLeft w:val="640"/>
          <w:marRight w:val="0"/>
          <w:marTop w:val="0"/>
          <w:marBottom w:val="0"/>
          <w:divBdr>
            <w:top w:val="none" w:sz="0" w:space="0" w:color="auto"/>
            <w:left w:val="none" w:sz="0" w:space="0" w:color="auto"/>
            <w:bottom w:val="none" w:sz="0" w:space="0" w:color="auto"/>
            <w:right w:val="none" w:sz="0" w:space="0" w:color="auto"/>
          </w:divBdr>
        </w:div>
        <w:div w:id="1474444289">
          <w:marLeft w:val="640"/>
          <w:marRight w:val="0"/>
          <w:marTop w:val="0"/>
          <w:marBottom w:val="0"/>
          <w:divBdr>
            <w:top w:val="none" w:sz="0" w:space="0" w:color="auto"/>
            <w:left w:val="none" w:sz="0" w:space="0" w:color="auto"/>
            <w:bottom w:val="none" w:sz="0" w:space="0" w:color="auto"/>
            <w:right w:val="none" w:sz="0" w:space="0" w:color="auto"/>
          </w:divBdr>
        </w:div>
        <w:div w:id="1476096054">
          <w:marLeft w:val="640"/>
          <w:marRight w:val="0"/>
          <w:marTop w:val="0"/>
          <w:marBottom w:val="0"/>
          <w:divBdr>
            <w:top w:val="none" w:sz="0" w:space="0" w:color="auto"/>
            <w:left w:val="none" w:sz="0" w:space="0" w:color="auto"/>
            <w:bottom w:val="none" w:sz="0" w:space="0" w:color="auto"/>
            <w:right w:val="none" w:sz="0" w:space="0" w:color="auto"/>
          </w:divBdr>
        </w:div>
        <w:div w:id="1495951664">
          <w:marLeft w:val="640"/>
          <w:marRight w:val="0"/>
          <w:marTop w:val="0"/>
          <w:marBottom w:val="0"/>
          <w:divBdr>
            <w:top w:val="none" w:sz="0" w:space="0" w:color="auto"/>
            <w:left w:val="none" w:sz="0" w:space="0" w:color="auto"/>
            <w:bottom w:val="none" w:sz="0" w:space="0" w:color="auto"/>
            <w:right w:val="none" w:sz="0" w:space="0" w:color="auto"/>
          </w:divBdr>
        </w:div>
        <w:div w:id="1539001971">
          <w:marLeft w:val="640"/>
          <w:marRight w:val="0"/>
          <w:marTop w:val="0"/>
          <w:marBottom w:val="0"/>
          <w:divBdr>
            <w:top w:val="none" w:sz="0" w:space="0" w:color="auto"/>
            <w:left w:val="none" w:sz="0" w:space="0" w:color="auto"/>
            <w:bottom w:val="none" w:sz="0" w:space="0" w:color="auto"/>
            <w:right w:val="none" w:sz="0" w:space="0" w:color="auto"/>
          </w:divBdr>
        </w:div>
        <w:div w:id="1571303553">
          <w:marLeft w:val="640"/>
          <w:marRight w:val="0"/>
          <w:marTop w:val="0"/>
          <w:marBottom w:val="0"/>
          <w:divBdr>
            <w:top w:val="none" w:sz="0" w:space="0" w:color="auto"/>
            <w:left w:val="none" w:sz="0" w:space="0" w:color="auto"/>
            <w:bottom w:val="none" w:sz="0" w:space="0" w:color="auto"/>
            <w:right w:val="none" w:sz="0" w:space="0" w:color="auto"/>
          </w:divBdr>
        </w:div>
        <w:div w:id="1611353814">
          <w:marLeft w:val="640"/>
          <w:marRight w:val="0"/>
          <w:marTop w:val="0"/>
          <w:marBottom w:val="0"/>
          <w:divBdr>
            <w:top w:val="none" w:sz="0" w:space="0" w:color="auto"/>
            <w:left w:val="none" w:sz="0" w:space="0" w:color="auto"/>
            <w:bottom w:val="none" w:sz="0" w:space="0" w:color="auto"/>
            <w:right w:val="none" w:sz="0" w:space="0" w:color="auto"/>
          </w:divBdr>
        </w:div>
        <w:div w:id="1660645374">
          <w:marLeft w:val="640"/>
          <w:marRight w:val="0"/>
          <w:marTop w:val="0"/>
          <w:marBottom w:val="0"/>
          <w:divBdr>
            <w:top w:val="none" w:sz="0" w:space="0" w:color="auto"/>
            <w:left w:val="none" w:sz="0" w:space="0" w:color="auto"/>
            <w:bottom w:val="none" w:sz="0" w:space="0" w:color="auto"/>
            <w:right w:val="none" w:sz="0" w:space="0" w:color="auto"/>
          </w:divBdr>
        </w:div>
        <w:div w:id="1673878353">
          <w:marLeft w:val="640"/>
          <w:marRight w:val="0"/>
          <w:marTop w:val="0"/>
          <w:marBottom w:val="0"/>
          <w:divBdr>
            <w:top w:val="none" w:sz="0" w:space="0" w:color="auto"/>
            <w:left w:val="none" w:sz="0" w:space="0" w:color="auto"/>
            <w:bottom w:val="none" w:sz="0" w:space="0" w:color="auto"/>
            <w:right w:val="none" w:sz="0" w:space="0" w:color="auto"/>
          </w:divBdr>
        </w:div>
        <w:div w:id="1743289414">
          <w:marLeft w:val="640"/>
          <w:marRight w:val="0"/>
          <w:marTop w:val="0"/>
          <w:marBottom w:val="0"/>
          <w:divBdr>
            <w:top w:val="none" w:sz="0" w:space="0" w:color="auto"/>
            <w:left w:val="none" w:sz="0" w:space="0" w:color="auto"/>
            <w:bottom w:val="none" w:sz="0" w:space="0" w:color="auto"/>
            <w:right w:val="none" w:sz="0" w:space="0" w:color="auto"/>
          </w:divBdr>
        </w:div>
        <w:div w:id="1743328761">
          <w:marLeft w:val="640"/>
          <w:marRight w:val="0"/>
          <w:marTop w:val="0"/>
          <w:marBottom w:val="0"/>
          <w:divBdr>
            <w:top w:val="none" w:sz="0" w:space="0" w:color="auto"/>
            <w:left w:val="none" w:sz="0" w:space="0" w:color="auto"/>
            <w:bottom w:val="none" w:sz="0" w:space="0" w:color="auto"/>
            <w:right w:val="none" w:sz="0" w:space="0" w:color="auto"/>
          </w:divBdr>
        </w:div>
        <w:div w:id="1744721601">
          <w:marLeft w:val="640"/>
          <w:marRight w:val="0"/>
          <w:marTop w:val="0"/>
          <w:marBottom w:val="0"/>
          <w:divBdr>
            <w:top w:val="none" w:sz="0" w:space="0" w:color="auto"/>
            <w:left w:val="none" w:sz="0" w:space="0" w:color="auto"/>
            <w:bottom w:val="none" w:sz="0" w:space="0" w:color="auto"/>
            <w:right w:val="none" w:sz="0" w:space="0" w:color="auto"/>
          </w:divBdr>
        </w:div>
        <w:div w:id="1818498928">
          <w:marLeft w:val="640"/>
          <w:marRight w:val="0"/>
          <w:marTop w:val="0"/>
          <w:marBottom w:val="0"/>
          <w:divBdr>
            <w:top w:val="none" w:sz="0" w:space="0" w:color="auto"/>
            <w:left w:val="none" w:sz="0" w:space="0" w:color="auto"/>
            <w:bottom w:val="none" w:sz="0" w:space="0" w:color="auto"/>
            <w:right w:val="none" w:sz="0" w:space="0" w:color="auto"/>
          </w:divBdr>
        </w:div>
        <w:div w:id="1833449183">
          <w:marLeft w:val="640"/>
          <w:marRight w:val="0"/>
          <w:marTop w:val="0"/>
          <w:marBottom w:val="0"/>
          <w:divBdr>
            <w:top w:val="none" w:sz="0" w:space="0" w:color="auto"/>
            <w:left w:val="none" w:sz="0" w:space="0" w:color="auto"/>
            <w:bottom w:val="none" w:sz="0" w:space="0" w:color="auto"/>
            <w:right w:val="none" w:sz="0" w:space="0" w:color="auto"/>
          </w:divBdr>
        </w:div>
        <w:div w:id="1848249777">
          <w:marLeft w:val="640"/>
          <w:marRight w:val="0"/>
          <w:marTop w:val="0"/>
          <w:marBottom w:val="0"/>
          <w:divBdr>
            <w:top w:val="none" w:sz="0" w:space="0" w:color="auto"/>
            <w:left w:val="none" w:sz="0" w:space="0" w:color="auto"/>
            <w:bottom w:val="none" w:sz="0" w:space="0" w:color="auto"/>
            <w:right w:val="none" w:sz="0" w:space="0" w:color="auto"/>
          </w:divBdr>
        </w:div>
        <w:div w:id="1848906890">
          <w:marLeft w:val="640"/>
          <w:marRight w:val="0"/>
          <w:marTop w:val="0"/>
          <w:marBottom w:val="0"/>
          <w:divBdr>
            <w:top w:val="none" w:sz="0" w:space="0" w:color="auto"/>
            <w:left w:val="none" w:sz="0" w:space="0" w:color="auto"/>
            <w:bottom w:val="none" w:sz="0" w:space="0" w:color="auto"/>
            <w:right w:val="none" w:sz="0" w:space="0" w:color="auto"/>
          </w:divBdr>
        </w:div>
        <w:div w:id="1850562503">
          <w:marLeft w:val="640"/>
          <w:marRight w:val="0"/>
          <w:marTop w:val="0"/>
          <w:marBottom w:val="0"/>
          <w:divBdr>
            <w:top w:val="none" w:sz="0" w:space="0" w:color="auto"/>
            <w:left w:val="none" w:sz="0" w:space="0" w:color="auto"/>
            <w:bottom w:val="none" w:sz="0" w:space="0" w:color="auto"/>
            <w:right w:val="none" w:sz="0" w:space="0" w:color="auto"/>
          </w:divBdr>
        </w:div>
        <w:div w:id="1860656030">
          <w:marLeft w:val="640"/>
          <w:marRight w:val="0"/>
          <w:marTop w:val="0"/>
          <w:marBottom w:val="0"/>
          <w:divBdr>
            <w:top w:val="none" w:sz="0" w:space="0" w:color="auto"/>
            <w:left w:val="none" w:sz="0" w:space="0" w:color="auto"/>
            <w:bottom w:val="none" w:sz="0" w:space="0" w:color="auto"/>
            <w:right w:val="none" w:sz="0" w:space="0" w:color="auto"/>
          </w:divBdr>
        </w:div>
        <w:div w:id="1895578136">
          <w:marLeft w:val="640"/>
          <w:marRight w:val="0"/>
          <w:marTop w:val="0"/>
          <w:marBottom w:val="0"/>
          <w:divBdr>
            <w:top w:val="none" w:sz="0" w:space="0" w:color="auto"/>
            <w:left w:val="none" w:sz="0" w:space="0" w:color="auto"/>
            <w:bottom w:val="none" w:sz="0" w:space="0" w:color="auto"/>
            <w:right w:val="none" w:sz="0" w:space="0" w:color="auto"/>
          </w:divBdr>
        </w:div>
        <w:div w:id="1900706974">
          <w:marLeft w:val="640"/>
          <w:marRight w:val="0"/>
          <w:marTop w:val="0"/>
          <w:marBottom w:val="0"/>
          <w:divBdr>
            <w:top w:val="none" w:sz="0" w:space="0" w:color="auto"/>
            <w:left w:val="none" w:sz="0" w:space="0" w:color="auto"/>
            <w:bottom w:val="none" w:sz="0" w:space="0" w:color="auto"/>
            <w:right w:val="none" w:sz="0" w:space="0" w:color="auto"/>
          </w:divBdr>
        </w:div>
        <w:div w:id="1926066969">
          <w:marLeft w:val="640"/>
          <w:marRight w:val="0"/>
          <w:marTop w:val="0"/>
          <w:marBottom w:val="0"/>
          <w:divBdr>
            <w:top w:val="none" w:sz="0" w:space="0" w:color="auto"/>
            <w:left w:val="none" w:sz="0" w:space="0" w:color="auto"/>
            <w:bottom w:val="none" w:sz="0" w:space="0" w:color="auto"/>
            <w:right w:val="none" w:sz="0" w:space="0" w:color="auto"/>
          </w:divBdr>
        </w:div>
        <w:div w:id="1927303751">
          <w:marLeft w:val="640"/>
          <w:marRight w:val="0"/>
          <w:marTop w:val="0"/>
          <w:marBottom w:val="0"/>
          <w:divBdr>
            <w:top w:val="none" w:sz="0" w:space="0" w:color="auto"/>
            <w:left w:val="none" w:sz="0" w:space="0" w:color="auto"/>
            <w:bottom w:val="none" w:sz="0" w:space="0" w:color="auto"/>
            <w:right w:val="none" w:sz="0" w:space="0" w:color="auto"/>
          </w:divBdr>
        </w:div>
        <w:div w:id="1930458386">
          <w:marLeft w:val="640"/>
          <w:marRight w:val="0"/>
          <w:marTop w:val="0"/>
          <w:marBottom w:val="0"/>
          <w:divBdr>
            <w:top w:val="none" w:sz="0" w:space="0" w:color="auto"/>
            <w:left w:val="none" w:sz="0" w:space="0" w:color="auto"/>
            <w:bottom w:val="none" w:sz="0" w:space="0" w:color="auto"/>
            <w:right w:val="none" w:sz="0" w:space="0" w:color="auto"/>
          </w:divBdr>
        </w:div>
        <w:div w:id="1935624994">
          <w:marLeft w:val="640"/>
          <w:marRight w:val="0"/>
          <w:marTop w:val="0"/>
          <w:marBottom w:val="0"/>
          <w:divBdr>
            <w:top w:val="none" w:sz="0" w:space="0" w:color="auto"/>
            <w:left w:val="none" w:sz="0" w:space="0" w:color="auto"/>
            <w:bottom w:val="none" w:sz="0" w:space="0" w:color="auto"/>
            <w:right w:val="none" w:sz="0" w:space="0" w:color="auto"/>
          </w:divBdr>
        </w:div>
        <w:div w:id="1945457338">
          <w:marLeft w:val="640"/>
          <w:marRight w:val="0"/>
          <w:marTop w:val="0"/>
          <w:marBottom w:val="0"/>
          <w:divBdr>
            <w:top w:val="none" w:sz="0" w:space="0" w:color="auto"/>
            <w:left w:val="none" w:sz="0" w:space="0" w:color="auto"/>
            <w:bottom w:val="none" w:sz="0" w:space="0" w:color="auto"/>
            <w:right w:val="none" w:sz="0" w:space="0" w:color="auto"/>
          </w:divBdr>
        </w:div>
        <w:div w:id="2024672637">
          <w:marLeft w:val="640"/>
          <w:marRight w:val="0"/>
          <w:marTop w:val="0"/>
          <w:marBottom w:val="0"/>
          <w:divBdr>
            <w:top w:val="none" w:sz="0" w:space="0" w:color="auto"/>
            <w:left w:val="none" w:sz="0" w:space="0" w:color="auto"/>
            <w:bottom w:val="none" w:sz="0" w:space="0" w:color="auto"/>
            <w:right w:val="none" w:sz="0" w:space="0" w:color="auto"/>
          </w:divBdr>
        </w:div>
        <w:div w:id="2028359484">
          <w:marLeft w:val="640"/>
          <w:marRight w:val="0"/>
          <w:marTop w:val="0"/>
          <w:marBottom w:val="0"/>
          <w:divBdr>
            <w:top w:val="none" w:sz="0" w:space="0" w:color="auto"/>
            <w:left w:val="none" w:sz="0" w:space="0" w:color="auto"/>
            <w:bottom w:val="none" w:sz="0" w:space="0" w:color="auto"/>
            <w:right w:val="none" w:sz="0" w:space="0" w:color="auto"/>
          </w:divBdr>
        </w:div>
        <w:div w:id="2049524421">
          <w:marLeft w:val="640"/>
          <w:marRight w:val="0"/>
          <w:marTop w:val="0"/>
          <w:marBottom w:val="0"/>
          <w:divBdr>
            <w:top w:val="none" w:sz="0" w:space="0" w:color="auto"/>
            <w:left w:val="none" w:sz="0" w:space="0" w:color="auto"/>
            <w:bottom w:val="none" w:sz="0" w:space="0" w:color="auto"/>
            <w:right w:val="none" w:sz="0" w:space="0" w:color="auto"/>
          </w:divBdr>
        </w:div>
        <w:div w:id="2068920369">
          <w:marLeft w:val="640"/>
          <w:marRight w:val="0"/>
          <w:marTop w:val="0"/>
          <w:marBottom w:val="0"/>
          <w:divBdr>
            <w:top w:val="none" w:sz="0" w:space="0" w:color="auto"/>
            <w:left w:val="none" w:sz="0" w:space="0" w:color="auto"/>
            <w:bottom w:val="none" w:sz="0" w:space="0" w:color="auto"/>
            <w:right w:val="none" w:sz="0" w:space="0" w:color="auto"/>
          </w:divBdr>
        </w:div>
        <w:div w:id="2071728519">
          <w:marLeft w:val="640"/>
          <w:marRight w:val="0"/>
          <w:marTop w:val="0"/>
          <w:marBottom w:val="0"/>
          <w:divBdr>
            <w:top w:val="none" w:sz="0" w:space="0" w:color="auto"/>
            <w:left w:val="none" w:sz="0" w:space="0" w:color="auto"/>
            <w:bottom w:val="none" w:sz="0" w:space="0" w:color="auto"/>
            <w:right w:val="none" w:sz="0" w:space="0" w:color="auto"/>
          </w:divBdr>
        </w:div>
        <w:div w:id="2082677059">
          <w:marLeft w:val="640"/>
          <w:marRight w:val="0"/>
          <w:marTop w:val="0"/>
          <w:marBottom w:val="0"/>
          <w:divBdr>
            <w:top w:val="none" w:sz="0" w:space="0" w:color="auto"/>
            <w:left w:val="none" w:sz="0" w:space="0" w:color="auto"/>
            <w:bottom w:val="none" w:sz="0" w:space="0" w:color="auto"/>
            <w:right w:val="none" w:sz="0" w:space="0" w:color="auto"/>
          </w:divBdr>
        </w:div>
        <w:div w:id="2088385201">
          <w:marLeft w:val="640"/>
          <w:marRight w:val="0"/>
          <w:marTop w:val="0"/>
          <w:marBottom w:val="0"/>
          <w:divBdr>
            <w:top w:val="none" w:sz="0" w:space="0" w:color="auto"/>
            <w:left w:val="none" w:sz="0" w:space="0" w:color="auto"/>
            <w:bottom w:val="none" w:sz="0" w:space="0" w:color="auto"/>
            <w:right w:val="none" w:sz="0" w:space="0" w:color="auto"/>
          </w:divBdr>
        </w:div>
        <w:div w:id="2095009887">
          <w:marLeft w:val="640"/>
          <w:marRight w:val="0"/>
          <w:marTop w:val="0"/>
          <w:marBottom w:val="0"/>
          <w:divBdr>
            <w:top w:val="none" w:sz="0" w:space="0" w:color="auto"/>
            <w:left w:val="none" w:sz="0" w:space="0" w:color="auto"/>
            <w:bottom w:val="none" w:sz="0" w:space="0" w:color="auto"/>
            <w:right w:val="none" w:sz="0" w:space="0" w:color="auto"/>
          </w:divBdr>
        </w:div>
      </w:divsChild>
    </w:div>
    <w:div w:id="869420579">
      <w:bodyDiv w:val="1"/>
      <w:marLeft w:val="0"/>
      <w:marRight w:val="0"/>
      <w:marTop w:val="0"/>
      <w:marBottom w:val="0"/>
      <w:divBdr>
        <w:top w:val="none" w:sz="0" w:space="0" w:color="auto"/>
        <w:left w:val="none" w:sz="0" w:space="0" w:color="auto"/>
        <w:bottom w:val="none" w:sz="0" w:space="0" w:color="auto"/>
        <w:right w:val="none" w:sz="0" w:space="0" w:color="auto"/>
      </w:divBdr>
      <w:divsChild>
        <w:div w:id="8219713">
          <w:marLeft w:val="640"/>
          <w:marRight w:val="0"/>
          <w:marTop w:val="0"/>
          <w:marBottom w:val="0"/>
          <w:divBdr>
            <w:top w:val="none" w:sz="0" w:space="0" w:color="auto"/>
            <w:left w:val="none" w:sz="0" w:space="0" w:color="auto"/>
            <w:bottom w:val="none" w:sz="0" w:space="0" w:color="auto"/>
            <w:right w:val="none" w:sz="0" w:space="0" w:color="auto"/>
          </w:divBdr>
        </w:div>
        <w:div w:id="12341757">
          <w:marLeft w:val="640"/>
          <w:marRight w:val="0"/>
          <w:marTop w:val="0"/>
          <w:marBottom w:val="0"/>
          <w:divBdr>
            <w:top w:val="none" w:sz="0" w:space="0" w:color="auto"/>
            <w:left w:val="none" w:sz="0" w:space="0" w:color="auto"/>
            <w:bottom w:val="none" w:sz="0" w:space="0" w:color="auto"/>
            <w:right w:val="none" w:sz="0" w:space="0" w:color="auto"/>
          </w:divBdr>
        </w:div>
        <w:div w:id="33308267">
          <w:marLeft w:val="640"/>
          <w:marRight w:val="0"/>
          <w:marTop w:val="0"/>
          <w:marBottom w:val="0"/>
          <w:divBdr>
            <w:top w:val="none" w:sz="0" w:space="0" w:color="auto"/>
            <w:left w:val="none" w:sz="0" w:space="0" w:color="auto"/>
            <w:bottom w:val="none" w:sz="0" w:space="0" w:color="auto"/>
            <w:right w:val="none" w:sz="0" w:space="0" w:color="auto"/>
          </w:divBdr>
        </w:div>
        <w:div w:id="103185894">
          <w:marLeft w:val="640"/>
          <w:marRight w:val="0"/>
          <w:marTop w:val="0"/>
          <w:marBottom w:val="0"/>
          <w:divBdr>
            <w:top w:val="none" w:sz="0" w:space="0" w:color="auto"/>
            <w:left w:val="none" w:sz="0" w:space="0" w:color="auto"/>
            <w:bottom w:val="none" w:sz="0" w:space="0" w:color="auto"/>
            <w:right w:val="none" w:sz="0" w:space="0" w:color="auto"/>
          </w:divBdr>
        </w:div>
        <w:div w:id="106389857">
          <w:marLeft w:val="640"/>
          <w:marRight w:val="0"/>
          <w:marTop w:val="0"/>
          <w:marBottom w:val="0"/>
          <w:divBdr>
            <w:top w:val="none" w:sz="0" w:space="0" w:color="auto"/>
            <w:left w:val="none" w:sz="0" w:space="0" w:color="auto"/>
            <w:bottom w:val="none" w:sz="0" w:space="0" w:color="auto"/>
            <w:right w:val="none" w:sz="0" w:space="0" w:color="auto"/>
          </w:divBdr>
        </w:div>
        <w:div w:id="119568854">
          <w:marLeft w:val="640"/>
          <w:marRight w:val="0"/>
          <w:marTop w:val="0"/>
          <w:marBottom w:val="0"/>
          <w:divBdr>
            <w:top w:val="none" w:sz="0" w:space="0" w:color="auto"/>
            <w:left w:val="none" w:sz="0" w:space="0" w:color="auto"/>
            <w:bottom w:val="none" w:sz="0" w:space="0" w:color="auto"/>
            <w:right w:val="none" w:sz="0" w:space="0" w:color="auto"/>
          </w:divBdr>
        </w:div>
        <w:div w:id="123238550">
          <w:marLeft w:val="640"/>
          <w:marRight w:val="0"/>
          <w:marTop w:val="0"/>
          <w:marBottom w:val="0"/>
          <w:divBdr>
            <w:top w:val="none" w:sz="0" w:space="0" w:color="auto"/>
            <w:left w:val="none" w:sz="0" w:space="0" w:color="auto"/>
            <w:bottom w:val="none" w:sz="0" w:space="0" w:color="auto"/>
            <w:right w:val="none" w:sz="0" w:space="0" w:color="auto"/>
          </w:divBdr>
        </w:div>
        <w:div w:id="125123374">
          <w:marLeft w:val="640"/>
          <w:marRight w:val="0"/>
          <w:marTop w:val="0"/>
          <w:marBottom w:val="0"/>
          <w:divBdr>
            <w:top w:val="none" w:sz="0" w:space="0" w:color="auto"/>
            <w:left w:val="none" w:sz="0" w:space="0" w:color="auto"/>
            <w:bottom w:val="none" w:sz="0" w:space="0" w:color="auto"/>
            <w:right w:val="none" w:sz="0" w:space="0" w:color="auto"/>
          </w:divBdr>
        </w:div>
        <w:div w:id="127821148">
          <w:marLeft w:val="640"/>
          <w:marRight w:val="0"/>
          <w:marTop w:val="0"/>
          <w:marBottom w:val="0"/>
          <w:divBdr>
            <w:top w:val="none" w:sz="0" w:space="0" w:color="auto"/>
            <w:left w:val="none" w:sz="0" w:space="0" w:color="auto"/>
            <w:bottom w:val="none" w:sz="0" w:space="0" w:color="auto"/>
            <w:right w:val="none" w:sz="0" w:space="0" w:color="auto"/>
          </w:divBdr>
        </w:div>
        <w:div w:id="138504043">
          <w:marLeft w:val="640"/>
          <w:marRight w:val="0"/>
          <w:marTop w:val="0"/>
          <w:marBottom w:val="0"/>
          <w:divBdr>
            <w:top w:val="none" w:sz="0" w:space="0" w:color="auto"/>
            <w:left w:val="none" w:sz="0" w:space="0" w:color="auto"/>
            <w:bottom w:val="none" w:sz="0" w:space="0" w:color="auto"/>
            <w:right w:val="none" w:sz="0" w:space="0" w:color="auto"/>
          </w:divBdr>
        </w:div>
        <w:div w:id="146286193">
          <w:marLeft w:val="640"/>
          <w:marRight w:val="0"/>
          <w:marTop w:val="0"/>
          <w:marBottom w:val="0"/>
          <w:divBdr>
            <w:top w:val="none" w:sz="0" w:space="0" w:color="auto"/>
            <w:left w:val="none" w:sz="0" w:space="0" w:color="auto"/>
            <w:bottom w:val="none" w:sz="0" w:space="0" w:color="auto"/>
            <w:right w:val="none" w:sz="0" w:space="0" w:color="auto"/>
          </w:divBdr>
        </w:div>
        <w:div w:id="162665764">
          <w:marLeft w:val="640"/>
          <w:marRight w:val="0"/>
          <w:marTop w:val="0"/>
          <w:marBottom w:val="0"/>
          <w:divBdr>
            <w:top w:val="none" w:sz="0" w:space="0" w:color="auto"/>
            <w:left w:val="none" w:sz="0" w:space="0" w:color="auto"/>
            <w:bottom w:val="none" w:sz="0" w:space="0" w:color="auto"/>
            <w:right w:val="none" w:sz="0" w:space="0" w:color="auto"/>
          </w:divBdr>
        </w:div>
        <w:div w:id="208807094">
          <w:marLeft w:val="640"/>
          <w:marRight w:val="0"/>
          <w:marTop w:val="0"/>
          <w:marBottom w:val="0"/>
          <w:divBdr>
            <w:top w:val="none" w:sz="0" w:space="0" w:color="auto"/>
            <w:left w:val="none" w:sz="0" w:space="0" w:color="auto"/>
            <w:bottom w:val="none" w:sz="0" w:space="0" w:color="auto"/>
            <w:right w:val="none" w:sz="0" w:space="0" w:color="auto"/>
          </w:divBdr>
        </w:div>
        <w:div w:id="212036670">
          <w:marLeft w:val="640"/>
          <w:marRight w:val="0"/>
          <w:marTop w:val="0"/>
          <w:marBottom w:val="0"/>
          <w:divBdr>
            <w:top w:val="none" w:sz="0" w:space="0" w:color="auto"/>
            <w:left w:val="none" w:sz="0" w:space="0" w:color="auto"/>
            <w:bottom w:val="none" w:sz="0" w:space="0" w:color="auto"/>
            <w:right w:val="none" w:sz="0" w:space="0" w:color="auto"/>
          </w:divBdr>
        </w:div>
        <w:div w:id="219748127">
          <w:marLeft w:val="640"/>
          <w:marRight w:val="0"/>
          <w:marTop w:val="0"/>
          <w:marBottom w:val="0"/>
          <w:divBdr>
            <w:top w:val="none" w:sz="0" w:space="0" w:color="auto"/>
            <w:left w:val="none" w:sz="0" w:space="0" w:color="auto"/>
            <w:bottom w:val="none" w:sz="0" w:space="0" w:color="auto"/>
            <w:right w:val="none" w:sz="0" w:space="0" w:color="auto"/>
          </w:divBdr>
        </w:div>
        <w:div w:id="233781108">
          <w:marLeft w:val="640"/>
          <w:marRight w:val="0"/>
          <w:marTop w:val="0"/>
          <w:marBottom w:val="0"/>
          <w:divBdr>
            <w:top w:val="none" w:sz="0" w:space="0" w:color="auto"/>
            <w:left w:val="none" w:sz="0" w:space="0" w:color="auto"/>
            <w:bottom w:val="none" w:sz="0" w:space="0" w:color="auto"/>
            <w:right w:val="none" w:sz="0" w:space="0" w:color="auto"/>
          </w:divBdr>
        </w:div>
        <w:div w:id="272787446">
          <w:marLeft w:val="640"/>
          <w:marRight w:val="0"/>
          <w:marTop w:val="0"/>
          <w:marBottom w:val="0"/>
          <w:divBdr>
            <w:top w:val="none" w:sz="0" w:space="0" w:color="auto"/>
            <w:left w:val="none" w:sz="0" w:space="0" w:color="auto"/>
            <w:bottom w:val="none" w:sz="0" w:space="0" w:color="auto"/>
            <w:right w:val="none" w:sz="0" w:space="0" w:color="auto"/>
          </w:divBdr>
        </w:div>
        <w:div w:id="297105341">
          <w:marLeft w:val="640"/>
          <w:marRight w:val="0"/>
          <w:marTop w:val="0"/>
          <w:marBottom w:val="0"/>
          <w:divBdr>
            <w:top w:val="none" w:sz="0" w:space="0" w:color="auto"/>
            <w:left w:val="none" w:sz="0" w:space="0" w:color="auto"/>
            <w:bottom w:val="none" w:sz="0" w:space="0" w:color="auto"/>
            <w:right w:val="none" w:sz="0" w:space="0" w:color="auto"/>
          </w:divBdr>
        </w:div>
        <w:div w:id="339814652">
          <w:marLeft w:val="640"/>
          <w:marRight w:val="0"/>
          <w:marTop w:val="0"/>
          <w:marBottom w:val="0"/>
          <w:divBdr>
            <w:top w:val="none" w:sz="0" w:space="0" w:color="auto"/>
            <w:left w:val="none" w:sz="0" w:space="0" w:color="auto"/>
            <w:bottom w:val="none" w:sz="0" w:space="0" w:color="auto"/>
            <w:right w:val="none" w:sz="0" w:space="0" w:color="auto"/>
          </w:divBdr>
        </w:div>
        <w:div w:id="346639525">
          <w:marLeft w:val="640"/>
          <w:marRight w:val="0"/>
          <w:marTop w:val="0"/>
          <w:marBottom w:val="0"/>
          <w:divBdr>
            <w:top w:val="none" w:sz="0" w:space="0" w:color="auto"/>
            <w:left w:val="none" w:sz="0" w:space="0" w:color="auto"/>
            <w:bottom w:val="none" w:sz="0" w:space="0" w:color="auto"/>
            <w:right w:val="none" w:sz="0" w:space="0" w:color="auto"/>
          </w:divBdr>
        </w:div>
        <w:div w:id="370767862">
          <w:marLeft w:val="640"/>
          <w:marRight w:val="0"/>
          <w:marTop w:val="0"/>
          <w:marBottom w:val="0"/>
          <w:divBdr>
            <w:top w:val="none" w:sz="0" w:space="0" w:color="auto"/>
            <w:left w:val="none" w:sz="0" w:space="0" w:color="auto"/>
            <w:bottom w:val="none" w:sz="0" w:space="0" w:color="auto"/>
            <w:right w:val="none" w:sz="0" w:space="0" w:color="auto"/>
          </w:divBdr>
        </w:div>
        <w:div w:id="387076262">
          <w:marLeft w:val="640"/>
          <w:marRight w:val="0"/>
          <w:marTop w:val="0"/>
          <w:marBottom w:val="0"/>
          <w:divBdr>
            <w:top w:val="none" w:sz="0" w:space="0" w:color="auto"/>
            <w:left w:val="none" w:sz="0" w:space="0" w:color="auto"/>
            <w:bottom w:val="none" w:sz="0" w:space="0" w:color="auto"/>
            <w:right w:val="none" w:sz="0" w:space="0" w:color="auto"/>
          </w:divBdr>
        </w:div>
        <w:div w:id="420109557">
          <w:marLeft w:val="640"/>
          <w:marRight w:val="0"/>
          <w:marTop w:val="0"/>
          <w:marBottom w:val="0"/>
          <w:divBdr>
            <w:top w:val="none" w:sz="0" w:space="0" w:color="auto"/>
            <w:left w:val="none" w:sz="0" w:space="0" w:color="auto"/>
            <w:bottom w:val="none" w:sz="0" w:space="0" w:color="auto"/>
            <w:right w:val="none" w:sz="0" w:space="0" w:color="auto"/>
          </w:divBdr>
        </w:div>
        <w:div w:id="441464295">
          <w:marLeft w:val="640"/>
          <w:marRight w:val="0"/>
          <w:marTop w:val="0"/>
          <w:marBottom w:val="0"/>
          <w:divBdr>
            <w:top w:val="none" w:sz="0" w:space="0" w:color="auto"/>
            <w:left w:val="none" w:sz="0" w:space="0" w:color="auto"/>
            <w:bottom w:val="none" w:sz="0" w:space="0" w:color="auto"/>
            <w:right w:val="none" w:sz="0" w:space="0" w:color="auto"/>
          </w:divBdr>
        </w:div>
        <w:div w:id="462964299">
          <w:marLeft w:val="640"/>
          <w:marRight w:val="0"/>
          <w:marTop w:val="0"/>
          <w:marBottom w:val="0"/>
          <w:divBdr>
            <w:top w:val="none" w:sz="0" w:space="0" w:color="auto"/>
            <w:left w:val="none" w:sz="0" w:space="0" w:color="auto"/>
            <w:bottom w:val="none" w:sz="0" w:space="0" w:color="auto"/>
            <w:right w:val="none" w:sz="0" w:space="0" w:color="auto"/>
          </w:divBdr>
        </w:div>
        <w:div w:id="466747543">
          <w:marLeft w:val="640"/>
          <w:marRight w:val="0"/>
          <w:marTop w:val="0"/>
          <w:marBottom w:val="0"/>
          <w:divBdr>
            <w:top w:val="none" w:sz="0" w:space="0" w:color="auto"/>
            <w:left w:val="none" w:sz="0" w:space="0" w:color="auto"/>
            <w:bottom w:val="none" w:sz="0" w:space="0" w:color="auto"/>
            <w:right w:val="none" w:sz="0" w:space="0" w:color="auto"/>
          </w:divBdr>
        </w:div>
        <w:div w:id="485054646">
          <w:marLeft w:val="640"/>
          <w:marRight w:val="0"/>
          <w:marTop w:val="0"/>
          <w:marBottom w:val="0"/>
          <w:divBdr>
            <w:top w:val="none" w:sz="0" w:space="0" w:color="auto"/>
            <w:left w:val="none" w:sz="0" w:space="0" w:color="auto"/>
            <w:bottom w:val="none" w:sz="0" w:space="0" w:color="auto"/>
            <w:right w:val="none" w:sz="0" w:space="0" w:color="auto"/>
          </w:divBdr>
        </w:div>
        <w:div w:id="498886301">
          <w:marLeft w:val="640"/>
          <w:marRight w:val="0"/>
          <w:marTop w:val="0"/>
          <w:marBottom w:val="0"/>
          <w:divBdr>
            <w:top w:val="none" w:sz="0" w:space="0" w:color="auto"/>
            <w:left w:val="none" w:sz="0" w:space="0" w:color="auto"/>
            <w:bottom w:val="none" w:sz="0" w:space="0" w:color="auto"/>
            <w:right w:val="none" w:sz="0" w:space="0" w:color="auto"/>
          </w:divBdr>
        </w:div>
        <w:div w:id="511533710">
          <w:marLeft w:val="640"/>
          <w:marRight w:val="0"/>
          <w:marTop w:val="0"/>
          <w:marBottom w:val="0"/>
          <w:divBdr>
            <w:top w:val="none" w:sz="0" w:space="0" w:color="auto"/>
            <w:left w:val="none" w:sz="0" w:space="0" w:color="auto"/>
            <w:bottom w:val="none" w:sz="0" w:space="0" w:color="auto"/>
            <w:right w:val="none" w:sz="0" w:space="0" w:color="auto"/>
          </w:divBdr>
        </w:div>
        <w:div w:id="531498419">
          <w:marLeft w:val="640"/>
          <w:marRight w:val="0"/>
          <w:marTop w:val="0"/>
          <w:marBottom w:val="0"/>
          <w:divBdr>
            <w:top w:val="none" w:sz="0" w:space="0" w:color="auto"/>
            <w:left w:val="none" w:sz="0" w:space="0" w:color="auto"/>
            <w:bottom w:val="none" w:sz="0" w:space="0" w:color="auto"/>
            <w:right w:val="none" w:sz="0" w:space="0" w:color="auto"/>
          </w:divBdr>
        </w:div>
        <w:div w:id="540286905">
          <w:marLeft w:val="640"/>
          <w:marRight w:val="0"/>
          <w:marTop w:val="0"/>
          <w:marBottom w:val="0"/>
          <w:divBdr>
            <w:top w:val="none" w:sz="0" w:space="0" w:color="auto"/>
            <w:left w:val="none" w:sz="0" w:space="0" w:color="auto"/>
            <w:bottom w:val="none" w:sz="0" w:space="0" w:color="auto"/>
            <w:right w:val="none" w:sz="0" w:space="0" w:color="auto"/>
          </w:divBdr>
        </w:div>
        <w:div w:id="546724722">
          <w:marLeft w:val="640"/>
          <w:marRight w:val="0"/>
          <w:marTop w:val="0"/>
          <w:marBottom w:val="0"/>
          <w:divBdr>
            <w:top w:val="none" w:sz="0" w:space="0" w:color="auto"/>
            <w:left w:val="none" w:sz="0" w:space="0" w:color="auto"/>
            <w:bottom w:val="none" w:sz="0" w:space="0" w:color="auto"/>
            <w:right w:val="none" w:sz="0" w:space="0" w:color="auto"/>
          </w:divBdr>
        </w:div>
        <w:div w:id="553154740">
          <w:marLeft w:val="640"/>
          <w:marRight w:val="0"/>
          <w:marTop w:val="0"/>
          <w:marBottom w:val="0"/>
          <w:divBdr>
            <w:top w:val="none" w:sz="0" w:space="0" w:color="auto"/>
            <w:left w:val="none" w:sz="0" w:space="0" w:color="auto"/>
            <w:bottom w:val="none" w:sz="0" w:space="0" w:color="auto"/>
            <w:right w:val="none" w:sz="0" w:space="0" w:color="auto"/>
          </w:divBdr>
        </w:div>
        <w:div w:id="565914305">
          <w:marLeft w:val="640"/>
          <w:marRight w:val="0"/>
          <w:marTop w:val="0"/>
          <w:marBottom w:val="0"/>
          <w:divBdr>
            <w:top w:val="none" w:sz="0" w:space="0" w:color="auto"/>
            <w:left w:val="none" w:sz="0" w:space="0" w:color="auto"/>
            <w:bottom w:val="none" w:sz="0" w:space="0" w:color="auto"/>
            <w:right w:val="none" w:sz="0" w:space="0" w:color="auto"/>
          </w:divBdr>
        </w:div>
        <w:div w:id="575671890">
          <w:marLeft w:val="640"/>
          <w:marRight w:val="0"/>
          <w:marTop w:val="0"/>
          <w:marBottom w:val="0"/>
          <w:divBdr>
            <w:top w:val="none" w:sz="0" w:space="0" w:color="auto"/>
            <w:left w:val="none" w:sz="0" w:space="0" w:color="auto"/>
            <w:bottom w:val="none" w:sz="0" w:space="0" w:color="auto"/>
            <w:right w:val="none" w:sz="0" w:space="0" w:color="auto"/>
          </w:divBdr>
        </w:div>
        <w:div w:id="580985323">
          <w:marLeft w:val="640"/>
          <w:marRight w:val="0"/>
          <w:marTop w:val="0"/>
          <w:marBottom w:val="0"/>
          <w:divBdr>
            <w:top w:val="none" w:sz="0" w:space="0" w:color="auto"/>
            <w:left w:val="none" w:sz="0" w:space="0" w:color="auto"/>
            <w:bottom w:val="none" w:sz="0" w:space="0" w:color="auto"/>
            <w:right w:val="none" w:sz="0" w:space="0" w:color="auto"/>
          </w:divBdr>
        </w:div>
        <w:div w:id="590357987">
          <w:marLeft w:val="640"/>
          <w:marRight w:val="0"/>
          <w:marTop w:val="0"/>
          <w:marBottom w:val="0"/>
          <w:divBdr>
            <w:top w:val="none" w:sz="0" w:space="0" w:color="auto"/>
            <w:left w:val="none" w:sz="0" w:space="0" w:color="auto"/>
            <w:bottom w:val="none" w:sz="0" w:space="0" w:color="auto"/>
            <w:right w:val="none" w:sz="0" w:space="0" w:color="auto"/>
          </w:divBdr>
        </w:div>
        <w:div w:id="617180667">
          <w:marLeft w:val="640"/>
          <w:marRight w:val="0"/>
          <w:marTop w:val="0"/>
          <w:marBottom w:val="0"/>
          <w:divBdr>
            <w:top w:val="none" w:sz="0" w:space="0" w:color="auto"/>
            <w:left w:val="none" w:sz="0" w:space="0" w:color="auto"/>
            <w:bottom w:val="none" w:sz="0" w:space="0" w:color="auto"/>
            <w:right w:val="none" w:sz="0" w:space="0" w:color="auto"/>
          </w:divBdr>
        </w:div>
        <w:div w:id="638925842">
          <w:marLeft w:val="640"/>
          <w:marRight w:val="0"/>
          <w:marTop w:val="0"/>
          <w:marBottom w:val="0"/>
          <w:divBdr>
            <w:top w:val="none" w:sz="0" w:space="0" w:color="auto"/>
            <w:left w:val="none" w:sz="0" w:space="0" w:color="auto"/>
            <w:bottom w:val="none" w:sz="0" w:space="0" w:color="auto"/>
            <w:right w:val="none" w:sz="0" w:space="0" w:color="auto"/>
          </w:divBdr>
        </w:div>
        <w:div w:id="649097651">
          <w:marLeft w:val="640"/>
          <w:marRight w:val="0"/>
          <w:marTop w:val="0"/>
          <w:marBottom w:val="0"/>
          <w:divBdr>
            <w:top w:val="none" w:sz="0" w:space="0" w:color="auto"/>
            <w:left w:val="none" w:sz="0" w:space="0" w:color="auto"/>
            <w:bottom w:val="none" w:sz="0" w:space="0" w:color="auto"/>
            <w:right w:val="none" w:sz="0" w:space="0" w:color="auto"/>
          </w:divBdr>
        </w:div>
        <w:div w:id="722557554">
          <w:marLeft w:val="640"/>
          <w:marRight w:val="0"/>
          <w:marTop w:val="0"/>
          <w:marBottom w:val="0"/>
          <w:divBdr>
            <w:top w:val="none" w:sz="0" w:space="0" w:color="auto"/>
            <w:left w:val="none" w:sz="0" w:space="0" w:color="auto"/>
            <w:bottom w:val="none" w:sz="0" w:space="0" w:color="auto"/>
            <w:right w:val="none" w:sz="0" w:space="0" w:color="auto"/>
          </w:divBdr>
        </w:div>
        <w:div w:id="739719768">
          <w:marLeft w:val="640"/>
          <w:marRight w:val="0"/>
          <w:marTop w:val="0"/>
          <w:marBottom w:val="0"/>
          <w:divBdr>
            <w:top w:val="none" w:sz="0" w:space="0" w:color="auto"/>
            <w:left w:val="none" w:sz="0" w:space="0" w:color="auto"/>
            <w:bottom w:val="none" w:sz="0" w:space="0" w:color="auto"/>
            <w:right w:val="none" w:sz="0" w:space="0" w:color="auto"/>
          </w:divBdr>
        </w:div>
        <w:div w:id="747732053">
          <w:marLeft w:val="640"/>
          <w:marRight w:val="0"/>
          <w:marTop w:val="0"/>
          <w:marBottom w:val="0"/>
          <w:divBdr>
            <w:top w:val="none" w:sz="0" w:space="0" w:color="auto"/>
            <w:left w:val="none" w:sz="0" w:space="0" w:color="auto"/>
            <w:bottom w:val="none" w:sz="0" w:space="0" w:color="auto"/>
            <w:right w:val="none" w:sz="0" w:space="0" w:color="auto"/>
          </w:divBdr>
        </w:div>
        <w:div w:id="772475537">
          <w:marLeft w:val="640"/>
          <w:marRight w:val="0"/>
          <w:marTop w:val="0"/>
          <w:marBottom w:val="0"/>
          <w:divBdr>
            <w:top w:val="none" w:sz="0" w:space="0" w:color="auto"/>
            <w:left w:val="none" w:sz="0" w:space="0" w:color="auto"/>
            <w:bottom w:val="none" w:sz="0" w:space="0" w:color="auto"/>
            <w:right w:val="none" w:sz="0" w:space="0" w:color="auto"/>
          </w:divBdr>
        </w:div>
        <w:div w:id="790319780">
          <w:marLeft w:val="640"/>
          <w:marRight w:val="0"/>
          <w:marTop w:val="0"/>
          <w:marBottom w:val="0"/>
          <w:divBdr>
            <w:top w:val="none" w:sz="0" w:space="0" w:color="auto"/>
            <w:left w:val="none" w:sz="0" w:space="0" w:color="auto"/>
            <w:bottom w:val="none" w:sz="0" w:space="0" w:color="auto"/>
            <w:right w:val="none" w:sz="0" w:space="0" w:color="auto"/>
          </w:divBdr>
        </w:div>
        <w:div w:id="852960890">
          <w:marLeft w:val="640"/>
          <w:marRight w:val="0"/>
          <w:marTop w:val="0"/>
          <w:marBottom w:val="0"/>
          <w:divBdr>
            <w:top w:val="none" w:sz="0" w:space="0" w:color="auto"/>
            <w:left w:val="none" w:sz="0" w:space="0" w:color="auto"/>
            <w:bottom w:val="none" w:sz="0" w:space="0" w:color="auto"/>
            <w:right w:val="none" w:sz="0" w:space="0" w:color="auto"/>
          </w:divBdr>
        </w:div>
        <w:div w:id="884372956">
          <w:marLeft w:val="640"/>
          <w:marRight w:val="0"/>
          <w:marTop w:val="0"/>
          <w:marBottom w:val="0"/>
          <w:divBdr>
            <w:top w:val="none" w:sz="0" w:space="0" w:color="auto"/>
            <w:left w:val="none" w:sz="0" w:space="0" w:color="auto"/>
            <w:bottom w:val="none" w:sz="0" w:space="0" w:color="auto"/>
            <w:right w:val="none" w:sz="0" w:space="0" w:color="auto"/>
          </w:divBdr>
        </w:div>
        <w:div w:id="916862453">
          <w:marLeft w:val="640"/>
          <w:marRight w:val="0"/>
          <w:marTop w:val="0"/>
          <w:marBottom w:val="0"/>
          <w:divBdr>
            <w:top w:val="none" w:sz="0" w:space="0" w:color="auto"/>
            <w:left w:val="none" w:sz="0" w:space="0" w:color="auto"/>
            <w:bottom w:val="none" w:sz="0" w:space="0" w:color="auto"/>
            <w:right w:val="none" w:sz="0" w:space="0" w:color="auto"/>
          </w:divBdr>
        </w:div>
        <w:div w:id="957178252">
          <w:marLeft w:val="640"/>
          <w:marRight w:val="0"/>
          <w:marTop w:val="0"/>
          <w:marBottom w:val="0"/>
          <w:divBdr>
            <w:top w:val="none" w:sz="0" w:space="0" w:color="auto"/>
            <w:left w:val="none" w:sz="0" w:space="0" w:color="auto"/>
            <w:bottom w:val="none" w:sz="0" w:space="0" w:color="auto"/>
            <w:right w:val="none" w:sz="0" w:space="0" w:color="auto"/>
          </w:divBdr>
        </w:div>
        <w:div w:id="1089471759">
          <w:marLeft w:val="640"/>
          <w:marRight w:val="0"/>
          <w:marTop w:val="0"/>
          <w:marBottom w:val="0"/>
          <w:divBdr>
            <w:top w:val="none" w:sz="0" w:space="0" w:color="auto"/>
            <w:left w:val="none" w:sz="0" w:space="0" w:color="auto"/>
            <w:bottom w:val="none" w:sz="0" w:space="0" w:color="auto"/>
            <w:right w:val="none" w:sz="0" w:space="0" w:color="auto"/>
          </w:divBdr>
        </w:div>
        <w:div w:id="1147280780">
          <w:marLeft w:val="640"/>
          <w:marRight w:val="0"/>
          <w:marTop w:val="0"/>
          <w:marBottom w:val="0"/>
          <w:divBdr>
            <w:top w:val="none" w:sz="0" w:space="0" w:color="auto"/>
            <w:left w:val="none" w:sz="0" w:space="0" w:color="auto"/>
            <w:bottom w:val="none" w:sz="0" w:space="0" w:color="auto"/>
            <w:right w:val="none" w:sz="0" w:space="0" w:color="auto"/>
          </w:divBdr>
        </w:div>
        <w:div w:id="1161652217">
          <w:marLeft w:val="640"/>
          <w:marRight w:val="0"/>
          <w:marTop w:val="0"/>
          <w:marBottom w:val="0"/>
          <w:divBdr>
            <w:top w:val="none" w:sz="0" w:space="0" w:color="auto"/>
            <w:left w:val="none" w:sz="0" w:space="0" w:color="auto"/>
            <w:bottom w:val="none" w:sz="0" w:space="0" w:color="auto"/>
            <w:right w:val="none" w:sz="0" w:space="0" w:color="auto"/>
          </w:divBdr>
        </w:div>
        <w:div w:id="1162965280">
          <w:marLeft w:val="640"/>
          <w:marRight w:val="0"/>
          <w:marTop w:val="0"/>
          <w:marBottom w:val="0"/>
          <w:divBdr>
            <w:top w:val="none" w:sz="0" w:space="0" w:color="auto"/>
            <w:left w:val="none" w:sz="0" w:space="0" w:color="auto"/>
            <w:bottom w:val="none" w:sz="0" w:space="0" w:color="auto"/>
            <w:right w:val="none" w:sz="0" w:space="0" w:color="auto"/>
          </w:divBdr>
        </w:div>
        <w:div w:id="1244224450">
          <w:marLeft w:val="640"/>
          <w:marRight w:val="0"/>
          <w:marTop w:val="0"/>
          <w:marBottom w:val="0"/>
          <w:divBdr>
            <w:top w:val="none" w:sz="0" w:space="0" w:color="auto"/>
            <w:left w:val="none" w:sz="0" w:space="0" w:color="auto"/>
            <w:bottom w:val="none" w:sz="0" w:space="0" w:color="auto"/>
            <w:right w:val="none" w:sz="0" w:space="0" w:color="auto"/>
          </w:divBdr>
        </w:div>
        <w:div w:id="1261792177">
          <w:marLeft w:val="640"/>
          <w:marRight w:val="0"/>
          <w:marTop w:val="0"/>
          <w:marBottom w:val="0"/>
          <w:divBdr>
            <w:top w:val="none" w:sz="0" w:space="0" w:color="auto"/>
            <w:left w:val="none" w:sz="0" w:space="0" w:color="auto"/>
            <w:bottom w:val="none" w:sz="0" w:space="0" w:color="auto"/>
            <w:right w:val="none" w:sz="0" w:space="0" w:color="auto"/>
          </w:divBdr>
        </w:div>
        <w:div w:id="1278219986">
          <w:marLeft w:val="640"/>
          <w:marRight w:val="0"/>
          <w:marTop w:val="0"/>
          <w:marBottom w:val="0"/>
          <w:divBdr>
            <w:top w:val="none" w:sz="0" w:space="0" w:color="auto"/>
            <w:left w:val="none" w:sz="0" w:space="0" w:color="auto"/>
            <w:bottom w:val="none" w:sz="0" w:space="0" w:color="auto"/>
            <w:right w:val="none" w:sz="0" w:space="0" w:color="auto"/>
          </w:divBdr>
        </w:div>
        <w:div w:id="1279987523">
          <w:marLeft w:val="640"/>
          <w:marRight w:val="0"/>
          <w:marTop w:val="0"/>
          <w:marBottom w:val="0"/>
          <w:divBdr>
            <w:top w:val="none" w:sz="0" w:space="0" w:color="auto"/>
            <w:left w:val="none" w:sz="0" w:space="0" w:color="auto"/>
            <w:bottom w:val="none" w:sz="0" w:space="0" w:color="auto"/>
            <w:right w:val="none" w:sz="0" w:space="0" w:color="auto"/>
          </w:divBdr>
        </w:div>
        <w:div w:id="1282221120">
          <w:marLeft w:val="640"/>
          <w:marRight w:val="0"/>
          <w:marTop w:val="0"/>
          <w:marBottom w:val="0"/>
          <w:divBdr>
            <w:top w:val="none" w:sz="0" w:space="0" w:color="auto"/>
            <w:left w:val="none" w:sz="0" w:space="0" w:color="auto"/>
            <w:bottom w:val="none" w:sz="0" w:space="0" w:color="auto"/>
            <w:right w:val="none" w:sz="0" w:space="0" w:color="auto"/>
          </w:divBdr>
        </w:div>
        <w:div w:id="1286425883">
          <w:marLeft w:val="640"/>
          <w:marRight w:val="0"/>
          <w:marTop w:val="0"/>
          <w:marBottom w:val="0"/>
          <w:divBdr>
            <w:top w:val="none" w:sz="0" w:space="0" w:color="auto"/>
            <w:left w:val="none" w:sz="0" w:space="0" w:color="auto"/>
            <w:bottom w:val="none" w:sz="0" w:space="0" w:color="auto"/>
            <w:right w:val="none" w:sz="0" w:space="0" w:color="auto"/>
          </w:divBdr>
        </w:div>
        <w:div w:id="1286543871">
          <w:marLeft w:val="640"/>
          <w:marRight w:val="0"/>
          <w:marTop w:val="0"/>
          <w:marBottom w:val="0"/>
          <w:divBdr>
            <w:top w:val="none" w:sz="0" w:space="0" w:color="auto"/>
            <w:left w:val="none" w:sz="0" w:space="0" w:color="auto"/>
            <w:bottom w:val="none" w:sz="0" w:space="0" w:color="auto"/>
            <w:right w:val="none" w:sz="0" w:space="0" w:color="auto"/>
          </w:divBdr>
        </w:div>
        <w:div w:id="1293752563">
          <w:marLeft w:val="640"/>
          <w:marRight w:val="0"/>
          <w:marTop w:val="0"/>
          <w:marBottom w:val="0"/>
          <w:divBdr>
            <w:top w:val="none" w:sz="0" w:space="0" w:color="auto"/>
            <w:left w:val="none" w:sz="0" w:space="0" w:color="auto"/>
            <w:bottom w:val="none" w:sz="0" w:space="0" w:color="auto"/>
            <w:right w:val="none" w:sz="0" w:space="0" w:color="auto"/>
          </w:divBdr>
        </w:div>
        <w:div w:id="1309704180">
          <w:marLeft w:val="640"/>
          <w:marRight w:val="0"/>
          <w:marTop w:val="0"/>
          <w:marBottom w:val="0"/>
          <w:divBdr>
            <w:top w:val="none" w:sz="0" w:space="0" w:color="auto"/>
            <w:left w:val="none" w:sz="0" w:space="0" w:color="auto"/>
            <w:bottom w:val="none" w:sz="0" w:space="0" w:color="auto"/>
            <w:right w:val="none" w:sz="0" w:space="0" w:color="auto"/>
          </w:divBdr>
        </w:div>
        <w:div w:id="1314915389">
          <w:marLeft w:val="640"/>
          <w:marRight w:val="0"/>
          <w:marTop w:val="0"/>
          <w:marBottom w:val="0"/>
          <w:divBdr>
            <w:top w:val="none" w:sz="0" w:space="0" w:color="auto"/>
            <w:left w:val="none" w:sz="0" w:space="0" w:color="auto"/>
            <w:bottom w:val="none" w:sz="0" w:space="0" w:color="auto"/>
            <w:right w:val="none" w:sz="0" w:space="0" w:color="auto"/>
          </w:divBdr>
        </w:div>
        <w:div w:id="1324700614">
          <w:marLeft w:val="640"/>
          <w:marRight w:val="0"/>
          <w:marTop w:val="0"/>
          <w:marBottom w:val="0"/>
          <w:divBdr>
            <w:top w:val="none" w:sz="0" w:space="0" w:color="auto"/>
            <w:left w:val="none" w:sz="0" w:space="0" w:color="auto"/>
            <w:bottom w:val="none" w:sz="0" w:space="0" w:color="auto"/>
            <w:right w:val="none" w:sz="0" w:space="0" w:color="auto"/>
          </w:divBdr>
        </w:div>
        <w:div w:id="1325470074">
          <w:marLeft w:val="640"/>
          <w:marRight w:val="0"/>
          <w:marTop w:val="0"/>
          <w:marBottom w:val="0"/>
          <w:divBdr>
            <w:top w:val="none" w:sz="0" w:space="0" w:color="auto"/>
            <w:left w:val="none" w:sz="0" w:space="0" w:color="auto"/>
            <w:bottom w:val="none" w:sz="0" w:space="0" w:color="auto"/>
            <w:right w:val="none" w:sz="0" w:space="0" w:color="auto"/>
          </w:divBdr>
        </w:div>
        <w:div w:id="1334454430">
          <w:marLeft w:val="640"/>
          <w:marRight w:val="0"/>
          <w:marTop w:val="0"/>
          <w:marBottom w:val="0"/>
          <w:divBdr>
            <w:top w:val="none" w:sz="0" w:space="0" w:color="auto"/>
            <w:left w:val="none" w:sz="0" w:space="0" w:color="auto"/>
            <w:bottom w:val="none" w:sz="0" w:space="0" w:color="auto"/>
            <w:right w:val="none" w:sz="0" w:space="0" w:color="auto"/>
          </w:divBdr>
        </w:div>
        <w:div w:id="1338772454">
          <w:marLeft w:val="640"/>
          <w:marRight w:val="0"/>
          <w:marTop w:val="0"/>
          <w:marBottom w:val="0"/>
          <w:divBdr>
            <w:top w:val="none" w:sz="0" w:space="0" w:color="auto"/>
            <w:left w:val="none" w:sz="0" w:space="0" w:color="auto"/>
            <w:bottom w:val="none" w:sz="0" w:space="0" w:color="auto"/>
            <w:right w:val="none" w:sz="0" w:space="0" w:color="auto"/>
          </w:divBdr>
        </w:div>
        <w:div w:id="1341815532">
          <w:marLeft w:val="640"/>
          <w:marRight w:val="0"/>
          <w:marTop w:val="0"/>
          <w:marBottom w:val="0"/>
          <w:divBdr>
            <w:top w:val="none" w:sz="0" w:space="0" w:color="auto"/>
            <w:left w:val="none" w:sz="0" w:space="0" w:color="auto"/>
            <w:bottom w:val="none" w:sz="0" w:space="0" w:color="auto"/>
            <w:right w:val="none" w:sz="0" w:space="0" w:color="auto"/>
          </w:divBdr>
        </w:div>
        <w:div w:id="1393891022">
          <w:marLeft w:val="640"/>
          <w:marRight w:val="0"/>
          <w:marTop w:val="0"/>
          <w:marBottom w:val="0"/>
          <w:divBdr>
            <w:top w:val="none" w:sz="0" w:space="0" w:color="auto"/>
            <w:left w:val="none" w:sz="0" w:space="0" w:color="auto"/>
            <w:bottom w:val="none" w:sz="0" w:space="0" w:color="auto"/>
            <w:right w:val="none" w:sz="0" w:space="0" w:color="auto"/>
          </w:divBdr>
        </w:div>
        <w:div w:id="1396122959">
          <w:marLeft w:val="640"/>
          <w:marRight w:val="0"/>
          <w:marTop w:val="0"/>
          <w:marBottom w:val="0"/>
          <w:divBdr>
            <w:top w:val="none" w:sz="0" w:space="0" w:color="auto"/>
            <w:left w:val="none" w:sz="0" w:space="0" w:color="auto"/>
            <w:bottom w:val="none" w:sz="0" w:space="0" w:color="auto"/>
            <w:right w:val="none" w:sz="0" w:space="0" w:color="auto"/>
          </w:divBdr>
        </w:div>
        <w:div w:id="1410233826">
          <w:marLeft w:val="640"/>
          <w:marRight w:val="0"/>
          <w:marTop w:val="0"/>
          <w:marBottom w:val="0"/>
          <w:divBdr>
            <w:top w:val="none" w:sz="0" w:space="0" w:color="auto"/>
            <w:left w:val="none" w:sz="0" w:space="0" w:color="auto"/>
            <w:bottom w:val="none" w:sz="0" w:space="0" w:color="auto"/>
            <w:right w:val="none" w:sz="0" w:space="0" w:color="auto"/>
          </w:divBdr>
        </w:div>
        <w:div w:id="1439986103">
          <w:marLeft w:val="640"/>
          <w:marRight w:val="0"/>
          <w:marTop w:val="0"/>
          <w:marBottom w:val="0"/>
          <w:divBdr>
            <w:top w:val="none" w:sz="0" w:space="0" w:color="auto"/>
            <w:left w:val="none" w:sz="0" w:space="0" w:color="auto"/>
            <w:bottom w:val="none" w:sz="0" w:space="0" w:color="auto"/>
            <w:right w:val="none" w:sz="0" w:space="0" w:color="auto"/>
          </w:divBdr>
        </w:div>
        <w:div w:id="1445886874">
          <w:marLeft w:val="640"/>
          <w:marRight w:val="0"/>
          <w:marTop w:val="0"/>
          <w:marBottom w:val="0"/>
          <w:divBdr>
            <w:top w:val="none" w:sz="0" w:space="0" w:color="auto"/>
            <w:left w:val="none" w:sz="0" w:space="0" w:color="auto"/>
            <w:bottom w:val="none" w:sz="0" w:space="0" w:color="auto"/>
            <w:right w:val="none" w:sz="0" w:space="0" w:color="auto"/>
          </w:divBdr>
        </w:div>
        <w:div w:id="1451633666">
          <w:marLeft w:val="640"/>
          <w:marRight w:val="0"/>
          <w:marTop w:val="0"/>
          <w:marBottom w:val="0"/>
          <w:divBdr>
            <w:top w:val="none" w:sz="0" w:space="0" w:color="auto"/>
            <w:left w:val="none" w:sz="0" w:space="0" w:color="auto"/>
            <w:bottom w:val="none" w:sz="0" w:space="0" w:color="auto"/>
            <w:right w:val="none" w:sz="0" w:space="0" w:color="auto"/>
          </w:divBdr>
        </w:div>
        <w:div w:id="1457482775">
          <w:marLeft w:val="640"/>
          <w:marRight w:val="0"/>
          <w:marTop w:val="0"/>
          <w:marBottom w:val="0"/>
          <w:divBdr>
            <w:top w:val="none" w:sz="0" w:space="0" w:color="auto"/>
            <w:left w:val="none" w:sz="0" w:space="0" w:color="auto"/>
            <w:bottom w:val="none" w:sz="0" w:space="0" w:color="auto"/>
            <w:right w:val="none" w:sz="0" w:space="0" w:color="auto"/>
          </w:divBdr>
        </w:div>
        <w:div w:id="1513834702">
          <w:marLeft w:val="640"/>
          <w:marRight w:val="0"/>
          <w:marTop w:val="0"/>
          <w:marBottom w:val="0"/>
          <w:divBdr>
            <w:top w:val="none" w:sz="0" w:space="0" w:color="auto"/>
            <w:left w:val="none" w:sz="0" w:space="0" w:color="auto"/>
            <w:bottom w:val="none" w:sz="0" w:space="0" w:color="auto"/>
            <w:right w:val="none" w:sz="0" w:space="0" w:color="auto"/>
          </w:divBdr>
        </w:div>
        <w:div w:id="1521237905">
          <w:marLeft w:val="640"/>
          <w:marRight w:val="0"/>
          <w:marTop w:val="0"/>
          <w:marBottom w:val="0"/>
          <w:divBdr>
            <w:top w:val="none" w:sz="0" w:space="0" w:color="auto"/>
            <w:left w:val="none" w:sz="0" w:space="0" w:color="auto"/>
            <w:bottom w:val="none" w:sz="0" w:space="0" w:color="auto"/>
            <w:right w:val="none" w:sz="0" w:space="0" w:color="auto"/>
          </w:divBdr>
        </w:div>
        <w:div w:id="1556621902">
          <w:marLeft w:val="640"/>
          <w:marRight w:val="0"/>
          <w:marTop w:val="0"/>
          <w:marBottom w:val="0"/>
          <w:divBdr>
            <w:top w:val="none" w:sz="0" w:space="0" w:color="auto"/>
            <w:left w:val="none" w:sz="0" w:space="0" w:color="auto"/>
            <w:bottom w:val="none" w:sz="0" w:space="0" w:color="auto"/>
            <w:right w:val="none" w:sz="0" w:space="0" w:color="auto"/>
          </w:divBdr>
        </w:div>
        <w:div w:id="1565140317">
          <w:marLeft w:val="640"/>
          <w:marRight w:val="0"/>
          <w:marTop w:val="0"/>
          <w:marBottom w:val="0"/>
          <w:divBdr>
            <w:top w:val="none" w:sz="0" w:space="0" w:color="auto"/>
            <w:left w:val="none" w:sz="0" w:space="0" w:color="auto"/>
            <w:bottom w:val="none" w:sz="0" w:space="0" w:color="auto"/>
            <w:right w:val="none" w:sz="0" w:space="0" w:color="auto"/>
          </w:divBdr>
        </w:div>
        <w:div w:id="1574241304">
          <w:marLeft w:val="640"/>
          <w:marRight w:val="0"/>
          <w:marTop w:val="0"/>
          <w:marBottom w:val="0"/>
          <w:divBdr>
            <w:top w:val="none" w:sz="0" w:space="0" w:color="auto"/>
            <w:left w:val="none" w:sz="0" w:space="0" w:color="auto"/>
            <w:bottom w:val="none" w:sz="0" w:space="0" w:color="auto"/>
            <w:right w:val="none" w:sz="0" w:space="0" w:color="auto"/>
          </w:divBdr>
        </w:div>
        <w:div w:id="1576085787">
          <w:marLeft w:val="640"/>
          <w:marRight w:val="0"/>
          <w:marTop w:val="0"/>
          <w:marBottom w:val="0"/>
          <w:divBdr>
            <w:top w:val="none" w:sz="0" w:space="0" w:color="auto"/>
            <w:left w:val="none" w:sz="0" w:space="0" w:color="auto"/>
            <w:bottom w:val="none" w:sz="0" w:space="0" w:color="auto"/>
            <w:right w:val="none" w:sz="0" w:space="0" w:color="auto"/>
          </w:divBdr>
        </w:div>
        <w:div w:id="1576403635">
          <w:marLeft w:val="640"/>
          <w:marRight w:val="0"/>
          <w:marTop w:val="0"/>
          <w:marBottom w:val="0"/>
          <w:divBdr>
            <w:top w:val="none" w:sz="0" w:space="0" w:color="auto"/>
            <w:left w:val="none" w:sz="0" w:space="0" w:color="auto"/>
            <w:bottom w:val="none" w:sz="0" w:space="0" w:color="auto"/>
            <w:right w:val="none" w:sz="0" w:space="0" w:color="auto"/>
          </w:divBdr>
        </w:div>
        <w:div w:id="1617979109">
          <w:marLeft w:val="640"/>
          <w:marRight w:val="0"/>
          <w:marTop w:val="0"/>
          <w:marBottom w:val="0"/>
          <w:divBdr>
            <w:top w:val="none" w:sz="0" w:space="0" w:color="auto"/>
            <w:left w:val="none" w:sz="0" w:space="0" w:color="auto"/>
            <w:bottom w:val="none" w:sz="0" w:space="0" w:color="auto"/>
            <w:right w:val="none" w:sz="0" w:space="0" w:color="auto"/>
          </w:divBdr>
        </w:div>
        <w:div w:id="1620263983">
          <w:marLeft w:val="640"/>
          <w:marRight w:val="0"/>
          <w:marTop w:val="0"/>
          <w:marBottom w:val="0"/>
          <w:divBdr>
            <w:top w:val="none" w:sz="0" w:space="0" w:color="auto"/>
            <w:left w:val="none" w:sz="0" w:space="0" w:color="auto"/>
            <w:bottom w:val="none" w:sz="0" w:space="0" w:color="auto"/>
            <w:right w:val="none" w:sz="0" w:space="0" w:color="auto"/>
          </w:divBdr>
        </w:div>
        <w:div w:id="1629168803">
          <w:marLeft w:val="640"/>
          <w:marRight w:val="0"/>
          <w:marTop w:val="0"/>
          <w:marBottom w:val="0"/>
          <w:divBdr>
            <w:top w:val="none" w:sz="0" w:space="0" w:color="auto"/>
            <w:left w:val="none" w:sz="0" w:space="0" w:color="auto"/>
            <w:bottom w:val="none" w:sz="0" w:space="0" w:color="auto"/>
            <w:right w:val="none" w:sz="0" w:space="0" w:color="auto"/>
          </w:divBdr>
        </w:div>
        <w:div w:id="1638683914">
          <w:marLeft w:val="640"/>
          <w:marRight w:val="0"/>
          <w:marTop w:val="0"/>
          <w:marBottom w:val="0"/>
          <w:divBdr>
            <w:top w:val="none" w:sz="0" w:space="0" w:color="auto"/>
            <w:left w:val="none" w:sz="0" w:space="0" w:color="auto"/>
            <w:bottom w:val="none" w:sz="0" w:space="0" w:color="auto"/>
            <w:right w:val="none" w:sz="0" w:space="0" w:color="auto"/>
          </w:divBdr>
        </w:div>
        <w:div w:id="1653286777">
          <w:marLeft w:val="640"/>
          <w:marRight w:val="0"/>
          <w:marTop w:val="0"/>
          <w:marBottom w:val="0"/>
          <w:divBdr>
            <w:top w:val="none" w:sz="0" w:space="0" w:color="auto"/>
            <w:left w:val="none" w:sz="0" w:space="0" w:color="auto"/>
            <w:bottom w:val="none" w:sz="0" w:space="0" w:color="auto"/>
            <w:right w:val="none" w:sz="0" w:space="0" w:color="auto"/>
          </w:divBdr>
        </w:div>
        <w:div w:id="1667896977">
          <w:marLeft w:val="640"/>
          <w:marRight w:val="0"/>
          <w:marTop w:val="0"/>
          <w:marBottom w:val="0"/>
          <w:divBdr>
            <w:top w:val="none" w:sz="0" w:space="0" w:color="auto"/>
            <w:left w:val="none" w:sz="0" w:space="0" w:color="auto"/>
            <w:bottom w:val="none" w:sz="0" w:space="0" w:color="auto"/>
            <w:right w:val="none" w:sz="0" w:space="0" w:color="auto"/>
          </w:divBdr>
        </w:div>
        <w:div w:id="1676760850">
          <w:marLeft w:val="640"/>
          <w:marRight w:val="0"/>
          <w:marTop w:val="0"/>
          <w:marBottom w:val="0"/>
          <w:divBdr>
            <w:top w:val="none" w:sz="0" w:space="0" w:color="auto"/>
            <w:left w:val="none" w:sz="0" w:space="0" w:color="auto"/>
            <w:bottom w:val="none" w:sz="0" w:space="0" w:color="auto"/>
            <w:right w:val="none" w:sz="0" w:space="0" w:color="auto"/>
          </w:divBdr>
        </w:div>
        <w:div w:id="1677732403">
          <w:marLeft w:val="640"/>
          <w:marRight w:val="0"/>
          <w:marTop w:val="0"/>
          <w:marBottom w:val="0"/>
          <w:divBdr>
            <w:top w:val="none" w:sz="0" w:space="0" w:color="auto"/>
            <w:left w:val="none" w:sz="0" w:space="0" w:color="auto"/>
            <w:bottom w:val="none" w:sz="0" w:space="0" w:color="auto"/>
            <w:right w:val="none" w:sz="0" w:space="0" w:color="auto"/>
          </w:divBdr>
        </w:div>
        <w:div w:id="1693916118">
          <w:marLeft w:val="640"/>
          <w:marRight w:val="0"/>
          <w:marTop w:val="0"/>
          <w:marBottom w:val="0"/>
          <w:divBdr>
            <w:top w:val="none" w:sz="0" w:space="0" w:color="auto"/>
            <w:left w:val="none" w:sz="0" w:space="0" w:color="auto"/>
            <w:bottom w:val="none" w:sz="0" w:space="0" w:color="auto"/>
            <w:right w:val="none" w:sz="0" w:space="0" w:color="auto"/>
          </w:divBdr>
        </w:div>
        <w:div w:id="1723941002">
          <w:marLeft w:val="640"/>
          <w:marRight w:val="0"/>
          <w:marTop w:val="0"/>
          <w:marBottom w:val="0"/>
          <w:divBdr>
            <w:top w:val="none" w:sz="0" w:space="0" w:color="auto"/>
            <w:left w:val="none" w:sz="0" w:space="0" w:color="auto"/>
            <w:bottom w:val="none" w:sz="0" w:space="0" w:color="auto"/>
            <w:right w:val="none" w:sz="0" w:space="0" w:color="auto"/>
          </w:divBdr>
        </w:div>
        <w:div w:id="1724981616">
          <w:marLeft w:val="640"/>
          <w:marRight w:val="0"/>
          <w:marTop w:val="0"/>
          <w:marBottom w:val="0"/>
          <w:divBdr>
            <w:top w:val="none" w:sz="0" w:space="0" w:color="auto"/>
            <w:left w:val="none" w:sz="0" w:space="0" w:color="auto"/>
            <w:bottom w:val="none" w:sz="0" w:space="0" w:color="auto"/>
            <w:right w:val="none" w:sz="0" w:space="0" w:color="auto"/>
          </w:divBdr>
        </w:div>
        <w:div w:id="1729836078">
          <w:marLeft w:val="640"/>
          <w:marRight w:val="0"/>
          <w:marTop w:val="0"/>
          <w:marBottom w:val="0"/>
          <w:divBdr>
            <w:top w:val="none" w:sz="0" w:space="0" w:color="auto"/>
            <w:left w:val="none" w:sz="0" w:space="0" w:color="auto"/>
            <w:bottom w:val="none" w:sz="0" w:space="0" w:color="auto"/>
            <w:right w:val="none" w:sz="0" w:space="0" w:color="auto"/>
          </w:divBdr>
        </w:div>
        <w:div w:id="1763836881">
          <w:marLeft w:val="640"/>
          <w:marRight w:val="0"/>
          <w:marTop w:val="0"/>
          <w:marBottom w:val="0"/>
          <w:divBdr>
            <w:top w:val="none" w:sz="0" w:space="0" w:color="auto"/>
            <w:left w:val="none" w:sz="0" w:space="0" w:color="auto"/>
            <w:bottom w:val="none" w:sz="0" w:space="0" w:color="auto"/>
            <w:right w:val="none" w:sz="0" w:space="0" w:color="auto"/>
          </w:divBdr>
        </w:div>
        <w:div w:id="1778480749">
          <w:marLeft w:val="640"/>
          <w:marRight w:val="0"/>
          <w:marTop w:val="0"/>
          <w:marBottom w:val="0"/>
          <w:divBdr>
            <w:top w:val="none" w:sz="0" w:space="0" w:color="auto"/>
            <w:left w:val="none" w:sz="0" w:space="0" w:color="auto"/>
            <w:bottom w:val="none" w:sz="0" w:space="0" w:color="auto"/>
            <w:right w:val="none" w:sz="0" w:space="0" w:color="auto"/>
          </w:divBdr>
        </w:div>
        <w:div w:id="1779788829">
          <w:marLeft w:val="640"/>
          <w:marRight w:val="0"/>
          <w:marTop w:val="0"/>
          <w:marBottom w:val="0"/>
          <w:divBdr>
            <w:top w:val="none" w:sz="0" w:space="0" w:color="auto"/>
            <w:left w:val="none" w:sz="0" w:space="0" w:color="auto"/>
            <w:bottom w:val="none" w:sz="0" w:space="0" w:color="auto"/>
            <w:right w:val="none" w:sz="0" w:space="0" w:color="auto"/>
          </w:divBdr>
        </w:div>
        <w:div w:id="1781728039">
          <w:marLeft w:val="640"/>
          <w:marRight w:val="0"/>
          <w:marTop w:val="0"/>
          <w:marBottom w:val="0"/>
          <w:divBdr>
            <w:top w:val="none" w:sz="0" w:space="0" w:color="auto"/>
            <w:left w:val="none" w:sz="0" w:space="0" w:color="auto"/>
            <w:bottom w:val="none" w:sz="0" w:space="0" w:color="auto"/>
            <w:right w:val="none" w:sz="0" w:space="0" w:color="auto"/>
          </w:divBdr>
        </w:div>
        <w:div w:id="1782873231">
          <w:marLeft w:val="640"/>
          <w:marRight w:val="0"/>
          <w:marTop w:val="0"/>
          <w:marBottom w:val="0"/>
          <w:divBdr>
            <w:top w:val="none" w:sz="0" w:space="0" w:color="auto"/>
            <w:left w:val="none" w:sz="0" w:space="0" w:color="auto"/>
            <w:bottom w:val="none" w:sz="0" w:space="0" w:color="auto"/>
            <w:right w:val="none" w:sz="0" w:space="0" w:color="auto"/>
          </w:divBdr>
        </w:div>
        <w:div w:id="1809518132">
          <w:marLeft w:val="640"/>
          <w:marRight w:val="0"/>
          <w:marTop w:val="0"/>
          <w:marBottom w:val="0"/>
          <w:divBdr>
            <w:top w:val="none" w:sz="0" w:space="0" w:color="auto"/>
            <w:left w:val="none" w:sz="0" w:space="0" w:color="auto"/>
            <w:bottom w:val="none" w:sz="0" w:space="0" w:color="auto"/>
            <w:right w:val="none" w:sz="0" w:space="0" w:color="auto"/>
          </w:divBdr>
        </w:div>
        <w:div w:id="1823698548">
          <w:marLeft w:val="640"/>
          <w:marRight w:val="0"/>
          <w:marTop w:val="0"/>
          <w:marBottom w:val="0"/>
          <w:divBdr>
            <w:top w:val="none" w:sz="0" w:space="0" w:color="auto"/>
            <w:left w:val="none" w:sz="0" w:space="0" w:color="auto"/>
            <w:bottom w:val="none" w:sz="0" w:space="0" w:color="auto"/>
            <w:right w:val="none" w:sz="0" w:space="0" w:color="auto"/>
          </w:divBdr>
        </w:div>
        <w:div w:id="1863476924">
          <w:marLeft w:val="640"/>
          <w:marRight w:val="0"/>
          <w:marTop w:val="0"/>
          <w:marBottom w:val="0"/>
          <w:divBdr>
            <w:top w:val="none" w:sz="0" w:space="0" w:color="auto"/>
            <w:left w:val="none" w:sz="0" w:space="0" w:color="auto"/>
            <w:bottom w:val="none" w:sz="0" w:space="0" w:color="auto"/>
            <w:right w:val="none" w:sz="0" w:space="0" w:color="auto"/>
          </w:divBdr>
        </w:div>
        <w:div w:id="1916239493">
          <w:marLeft w:val="640"/>
          <w:marRight w:val="0"/>
          <w:marTop w:val="0"/>
          <w:marBottom w:val="0"/>
          <w:divBdr>
            <w:top w:val="none" w:sz="0" w:space="0" w:color="auto"/>
            <w:left w:val="none" w:sz="0" w:space="0" w:color="auto"/>
            <w:bottom w:val="none" w:sz="0" w:space="0" w:color="auto"/>
            <w:right w:val="none" w:sz="0" w:space="0" w:color="auto"/>
          </w:divBdr>
        </w:div>
        <w:div w:id="1919359205">
          <w:marLeft w:val="640"/>
          <w:marRight w:val="0"/>
          <w:marTop w:val="0"/>
          <w:marBottom w:val="0"/>
          <w:divBdr>
            <w:top w:val="none" w:sz="0" w:space="0" w:color="auto"/>
            <w:left w:val="none" w:sz="0" w:space="0" w:color="auto"/>
            <w:bottom w:val="none" w:sz="0" w:space="0" w:color="auto"/>
            <w:right w:val="none" w:sz="0" w:space="0" w:color="auto"/>
          </w:divBdr>
        </w:div>
        <w:div w:id="1947497793">
          <w:marLeft w:val="640"/>
          <w:marRight w:val="0"/>
          <w:marTop w:val="0"/>
          <w:marBottom w:val="0"/>
          <w:divBdr>
            <w:top w:val="none" w:sz="0" w:space="0" w:color="auto"/>
            <w:left w:val="none" w:sz="0" w:space="0" w:color="auto"/>
            <w:bottom w:val="none" w:sz="0" w:space="0" w:color="auto"/>
            <w:right w:val="none" w:sz="0" w:space="0" w:color="auto"/>
          </w:divBdr>
        </w:div>
        <w:div w:id="1973175392">
          <w:marLeft w:val="640"/>
          <w:marRight w:val="0"/>
          <w:marTop w:val="0"/>
          <w:marBottom w:val="0"/>
          <w:divBdr>
            <w:top w:val="none" w:sz="0" w:space="0" w:color="auto"/>
            <w:left w:val="none" w:sz="0" w:space="0" w:color="auto"/>
            <w:bottom w:val="none" w:sz="0" w:space="0" w:color="auto"/>
            <w:right w:val="none" w:sz="0" w:space="0" w:color="auto"/>
          </w:divBdr>
        </w:div>
        <w:div w:id="1998803736">
          <w:marLeft w:val="640"/>
          <w:marRight w:val="0"/>
          <w:marTop w:val="0"/>
          <w:marBottom w:val="0"/>
          <w:divBdr>
            <w:top w:val="none" w:sz="0" w:space="0" w:color="auto"/>
            <w:left w:val="none" w:sz="0" w:space="0" w:color="auto"/>
            <w:bottom w:val="none" w:sz="0" w:space="0" w:color="auto"/>
            <w:right w:val="none" w:sz="0" w:space="0" w:color="auto"/>
          </w:divBdr>
        </w:div>
        <w:div w:id="1999266753">
          <w:marLeft w:val="640"/>
          <w:marRight w:val="0"/>
          <w:marTop w:val="0"/>
          <w:marBottom w:val="0"/>
          <w:divBdr>
            <w:top w:val="none" w:sz="0" w:space="0" w:color="auto"/>
            <w:left w:val="none" w:sz="0" w:space="0" w:color="auto"/>
            <w:bottom w:val="none" w:sz="0" w:space="0" w:color="auto"/>
            <w:right w:val="none" w:sz="0" w:space="0" w:color="auto"/>
          </w:divBdr>
        </w:div>
        <w:div w:id="2017884535">
          <w:marLeft w:val="640"/>
          <w:marRight w:val="0"/>
          <w:marTop w:val="0"/>
          <w:marBottom w:val="0"/>
          <w:divBdr>
            <w:top w:val="none" w:sz="0" w:space="0" w:color="auto"/>
            <w:left w:val="none" w:sz="0" w:space="0" w:color="auto"/>
            <w:bottom w:val="none" w:sz="0" w:space="0" w:color="auto"/>
            <w:right w:val="none" w:sz="0" w:space="0" w:color="auto"/>
          </w:divBdr>
        </w:div>
        <w:div w:id="2018267444">
          <w:marLeft w:val="640"/>
          <w:marRight w:val="0"/>
          <w:marTop w:val="0"/>
          <w:marBottom w:val="0"/>
          <w:divBdr>
            <w:top w:val="none" w:sz="0" w:space="0" w:color="auto"/>
            <w:left w:val="none" w:sz="0" w:space="0" w:color="auto"/>
            <w:bottom w:val="none" w:sz="0" w:space="0" w:color="auto"/>
            <w:right w:val="none" w:sz="0" w:space="0" w:color="auto"/>
          </w:divBdr>
        </w:div>
        <w:div w:id="2032796022">
          <w:marLeft w:val="640"/>
          <w:marRight w:val="0"/>
          <w:marTop w:val="0"/>
          <w:marBottom w:val="0"/>
          <w:divBdr>
            <w:top w:val="none" w:sz="0" w:space="0" w:color="auto"/>
            <w:left w:val="none" w:sz="0" w:space="0" w:color="auto"/>
            <w:bottom w:val="none" w:sz="0" w:space="0" w:color="auto"/>
            <w:right w:val="none" w:sz="0" w:space="0" w:color="auto"/>
          </w:divBdr>
        </w:div>
        <w:div w:id="2044203974">
          <w:marLeft w:val="640"/>
          <w:marRight w:val="0"/>
          <w:marTop w:val="0"/>
          <w:marBottom w:val="0"/>
          <w:divBdr>
            <w:top w:val="none" w:sz="0" w:space="0" w:color="auto"/>
            <w:left w:val="none" w:sz="0" w:space="0" w:color="auto"/>
            <w:bottom w:val="none" w:sz="0" w:space="0" w:color="auto"/>
            <w:right w:val="none" w:sz="0" w:space="0" w:color="auto"/>
          </w:divBdr>
        </w:div>
        <w:div w:id="2056736600">
          <w:marLeft w:val="640"/>
          <w:marRight w:val="0"/>
          <w:marTop w:val="0"/>
          <w:marBottom w:val="0"/>
          <w:divBdr>
            <w:top w:val="none" w:sz="0" w:space="0" w:color="auto"/>
            <w:left w:val="none" w:sz="0" w:space="0" w:color="auto"/>
            <w:bottom w:val="none" w:sz="0" w:space="0" w:color="auto"/>
            <w:right w:val="none" w:sz="0" w:space="0" w:color="auto"/>
          </w:divBdr>
        </w:div>
        <w:div w:id="2063555566">
          <w:marLeft w:val="640"/>
          <w:marRight w:val="0"/>
          <w:marTop w:val="0"/>
          <w:marBottom w:val="0"/>
          <w:divBdr>
            <w:top w:val="none" w:sz="0" w:space="0" w:color="auto"/>
            <w:left w:val="none" w:sz="0" w:space="0" w:color="auto"/>
            <w:bottom w:val="none" w:sz="0" w:space="0" w:color="auto"/>
            <w:right w:val="none" w:sz="0" w:space="0" w:color="auto"/>
          </w:divBdr>
        </w:div>
        <w:div w:id="2074892993">
          <w:marLeft w:val="640"/>
          <w:marRight w:val="0"/>
          <w:marTop w:val="0"/>
          <w:marBottom w:val="0"/>
          <w:divBdr>
            <w:top w:val="none" w:sz="0" w:space="0" w:color="auto"/>
            <w:left w:val="none" w:sz="0" w:space="0" w:color="auto"/>
            <w:bottom w:val="none" w:sz="0" w:space="0" w:color="auto"/>
            <w:right w:val="none" w:sz="0" w:space="0" w:color="auto"/>
          </w:divBdr>
        </w:div>
        <w:div w:id="2074959609">
          <w:marLeft w:val="640"/>
          <w:marRight w:val="0"/>
          <w:marTop w:val="0"/>
          <w:marBottom w:val="0"/>
          <w:divBdr>
            <w:top w:val="none" w:sz="0" w:space="0" w:color="auto"/>
            <w:left w:val="none" w:sz="0" w:space="0" w:color="auto"/>
            <w:bottom w:val="none" w:sz="0" w:space="0" w:color="auto"/>
            <w:right w:val="none" w:sz="0" w:space="0" w:color="auto"/>
          </w:divBdr>
        </w:div>
        <w:div w:id="2087605698">
          <w:marLeft w:val="640"/>
          <w:marRight w:val="0"/>
          <w:marTop w:val="0"/>
          <w:marBottom w:val="0"/>
          <w:divBdr>
            <w:top w:val="none" w:sz="0" w:space="0" w:color="auto"/>
            <w:left w:val="none" w:sz="0" w:space="0" w:color="auto"/>
            <w:bottom w:val="none" w:sz="0" w:space="0" w:color="auto"/>
            <w:right w:val="none" w:sz="0" w:space="0" w:color="auto"/>
          </w:divBdr>
        </w:div>
        <w:div w:id="2105027686">
          <w:marLeft w:val="640"/>
          <w:marRight w:val="0"/>
          <w:marTop w:val="0"/>
          <w:marBottom w:val="0"/>
          <w:divBdr>
            <w:top w:val="none" w:sz="0" w:space="0" w:color="auto"/>
            <w:left w:val="none" w:sz="0" w:space="0" w:color="auto"/>
            <w:bottom w:val="none" w:sz="0" w:space="0" w:color="auto"/>
            <w:right w:val="none" w:sz="0" w:space="0" w:color="auto"/>
          </w:divBdr>
        </w:div>
      </w:divsChild>
    </w:div>
    <w:div w:id="871186278">
      <w:bodyDiv w:val="1"/>
      <w:marLeft w:val="0"/>
      <w:marRight w:val="0"/>
      <w:marTop w:val="0"/>
      <w:marBottom w:val="0"/>
      <w:divBdr>
        <w:top w:val="none" w:sz="0" w:space="0" w:color="auto"/>
        <w:left w:val="none" w:sz="0" w:space="0" w:color="auto"/>
        <w:bottom w:val="none" w:sz="0" w:space="0" w:color="auto"/>
        <w:right w:val="none" w:sz="0" w:space="0" w:color="auto"/>
      </w:divBdr>
      <w:divsChild>
        <w:div w:id="30346090">
          <w:marLeft w:val="640"/>
          <w:marRight w:val="0"/>
          <w:marTop w:val="0"/>
          <w:marBottom w:val="0"/>
          <w:divBdr>
            <w:top w:val="none" w:sz="0" w:space="0" w:color="auto"/>
            <w:left w:val="none" w:sz="0" w:space="0" w:color="auto"/>
            <w:bottom w:val="none" w:sz="0" w:space="0" w:color="auto"/>
            <w:right w:val="none" w:sz="0" w:space="0" w:color="auto"/>
          </w:divBdr>
        </w:div>
        <w:div w:id="48652464">
          <w:marLeft w:val="640"/>
          <w:marRight w:val="0"/>
          <w:marTop w:val="0"/>
          <w:marBottom w:val="0"/>
          <w:divBdr>
            <w:top w:val="none" w:sz="0" w:space="0" w:color="auto"/>
            <w:left w:val="none" w:sz="0" w:space="0" w:color="auto"/>
            <w:bottom w:val="none" w:sz="0" w:space="0" w:color="auto"/>
            <w:right w:val="none" w:sz="0" w:space="0" w:color="auto"/>
          </w:divBdr>
        </w:div>
        <w:div w:id="50428496">
          <w:marLeft w:val="640"/>
          <w:marRight w:val="0"/>
          <w:marTop w:val="0"/>
          <w:marBottom w:val="0"/>
          <w:divBdr>
            <w:top w:val="none" w:sz="0" w:space="0" w:color="auto"/>
            <w:left w:val="none" w:sz="0" w:space="0" w:color="auto"/>
            <w:bottom w:val="none" w:sz="0" w:space="0" w:color="auto"/>
            <w:right w:val="none" w:sz="0" w:space="0" w:color="auto"/>
          </w:divBdr>
        </w:div>
        <w:div w:id="53086222">
          <w:marLeft w:val="640"/>
          <w:marRight w:val="0"/>
          <w:marTop w:val="0"/>
          <w:marBottom w:val="0"/>
          <w:divBdr>
            <w:top w:val="none" w:sz="0" w:space="0" w:color="auto"/>
            <w:left w:val="none" w:sz="0" w:space="0" w:color="auto"/>
            <w:bottom w:val="none" w:sz="0" w:space="0" w:color="auto"/>
            <w:right w:val="none" w:sz="0" w:space="0" w:color="auto"/>
          </w:divBdr>
        </w:div>
        <w:div w:id="71583213">
          <w:marLeft w:val="640"/>
          <w:marRight w:val="0"/>
          <w:marTop w:val="0"/>
          <w:marBottom w:val="0"/>
          <w:divBdr>
            <w:top w:val="none" w:sz="0" w:space="0" w:color="auto"/>
            <w:left w:val="none" w:sz="0" w:space="0" w:color="auto"/>
            <w:bottom w:val="none" w:sz="0" w:space="0" w:color="auto"/>
            <w:right w:val="none" w:sz="0" w:space="0" w:color="auto"/>
          </w:divBdr>
        </w:div>
        <w:div w:id="103962785">
          <w:marLeft w:val="640"/>
          <w:marRight w:val="0"/>
          <w:marTop w:val="0"/>
          <w:marBottom w:val="0"/>
          <w:divBdr>
            <w:top w:val="none" w:sz="0" w:space="0" w:color="auto"/>
            <w:left w:val="none" w:sz="0" w:space="0" w:color="auto"/>
            <w:bottom w:val="none" w:sz="0" w:space="0" w:color="auto"/>
            <w:right w:val="none" w:sz="0" w:space="0" w:color="auto"/>
          </w:divBdr>
        </w:div>
        <w:div w:id="104034461">
          <w:marLeft w:val="640"/>
          <w:marRight w:val="0"/>
          <w:marTop w:val="0"/>
          <w:marBottom w:val="0"/>
          <w:divBdr>
            <w:top w:val="none" w:sz="0" w:space="0" w:color="auto"/>
            <w:left w:val="none" w:sz="0" w:space="0" w:color="auto"/>
            <w:bottom w:val="none" w:sz="0" w:space="0" w:color="auto"/>
            <w:right w:val="none" w:sz="0" w:space="0" w:color="auto"/>
          </w:divBdr>
        </w:div>
        <w:div w:id="123278516">
          <w:marLeft w:val="640"/>
          <w:marRight w:val="0"/>
          <w:marTop w:val="0"/>
          <w:marBottom w:val="0"/>
          <w:divBdr>
            <w:top w:val="none" w:sz="0" w:space="0" w:color="auto"/>
            <w:left w:val="none" w:sz="0" w:space="0" w:color="auto"/>
            <w:bottom w:val="none" w:sz="0" w:space="0" w:color="auto"/>
            <w:right w:val="none" w:sz="0" w:space="0" w:color="auto"/>
          </w:divBdr>
        </w:div>
        <w:div w:id="127744182">
          <w:marLeft w:val="640"/>
          <w:marRight w:val="0"/>
          <w:marTop w:val="0"/>
          <w:marBottom w:val="0"/>
          <w:divBdr>
            <w:top w:val="none" w:sz="0" w:space="0" w:color="auto"/>
            <w:left w:val="none" w:sz="0" w:space="0" w:color="auto"/>
            <w:bottom w:val="none" w:sz="0" w:space="0" w:color="auto"/>
            <w:right w:val="none" w:sz="0" w:space="0" w:color="auto"/>
          </w:divBdr>
        </w:div>
        <w:div w:id="143087956">
          <w:marLeft w:val="640"/>
          <w:marRight w:val="0"/>
          <w:marTop w:val="0"/>
          <w:marBottom w:val="0"/>
          <w:divBdr>
            <w:top w:val="none" w:sz="0" w:space="0" w:color="auto"/>
            <w:left w:val="none" w:sz="0" w:space="0" w:color="auto"/>
            <w:bottom w:val="none" w:sz="0" w:space="0" w:color="auto"/>
            <w:right w:val="none" w:sz="0" w:space="0" w:color="auto"/>
          </w:divBdr>
        </w:div>
        <w:div w:id="148988870">
          <w:marLeft w:val="640"/>
          <w:marRight w:val="0"/>
          <w:marTop w:val="0"/>
          <w:marBottom w:val="0"/>
          <w:divBdr>
            <w:top w:val="none" w:sz="0" w:space="0" w:color="auto"/>
            <w:left w:val="none" w:sz="0" w:space="0" w:color="auto"/>
            <w:bottom w:val="none" w:sz="0" w:space="0" w:color="auto"/>
            <w:right w:val="none" w:sz="0" w:space="0" w:color="auto"/>
          </w:divBdr>
        </w:div>
        <w:div w:id="177745170">
          <w:marLeft w:val="640"/>
          <w:marRight w:val="0"/>
          <w:marTop w:val="0"/>
          <w:marBottom w:val="0"/>
          <w:divBdr>
            <w:top w:val="none" w:sz="0" w:space="0" w:color="auto"/>
            <w:left w:val="none" w:sz="0" w:space="0" w:color="auto"/>
            <w:bottom w:val="none" w:sz="0" w:space="0" w:color="auto"/>
            <w:right w:val="none" w:sz="0" w:space="0" w:color="auto"/>
          </w:divBdr>
        </w:div>
        <w:div w:id="216207532">
          <w:marLeft w:val="640"/>
          <w:marRight w:val="0"/>
          <w:marTop w:val="0"/>
          <w:marBottom w:val="0"/>
          <w:divBdr>
            <w:top w:val="none" w:sz="0" w:space="0" w:color="auto"/>
            <w:left w:val="none" w:sz="0" w:space="0" w:color="auto"/>
            <w:bottom w:val="none" w:sz="0" w:space="0" w:color="auto"/>
            <w:right w:val="none" w:sz="0" w:space="0" w:color="auto"/>
          </w:divBdr>
        </w:div>
        <w:div w:id="252596269">
          <w:marLeft w:val="640"/>
          <w:marRight w:val="0"/>
          <w:marTop w:val="0"/>
          <w:marBottom w:val="0"/>
          <w:divBdr>
            <w:top w:val="none" w:sz="0" w:space="0" w:color="auto"/>
            <w:left w:val="none" w:sz="0" w:space="0" w:color="auto"/>
            <w:bottom w:val="none" w:sz="0" w:space="0" w:color="auto"/>
            <w:right w:val="none" w:sz="0" w:space="0" w:color="auto"/>
          </w:divBdr>
        </w:div>
        <w:div w:id="252865375">
          <w:marLeft w:val="640"/>
          <w:marRight w:val="0"/>
          <w:marTop w:val="0"/>
          <w:marBottom w:val="0"/>
          <w:divBdr>
            <w:top w:val="none" w:sz="0" w:space="0" w:color="auto"/>
            <w:left w:val="none" w:sz="0" w:space="0" w:color="auto"/>
            <w:bottom w:val="none" w:sz="0" w:space="0" w:color="auto"/>
            <w:right w:val="none" w:sz="0" w:space="0" w:color="auto"/>
          </w:divBdr>
        </w:div>
        <w:div w:id="270816655">
          <w:marLeft w:val="640"/>
          <w:marRight w:val="0"/>
          <w:marTop w:val="0"/>
          <w:marBottom w:val="0"/>
          <w:divBdr>
            <w:top w:val="none" w:sz="0" w:space="0" w:color="auto"/>
            <w:left w:val="none" w:sz="0" w:space="0" w:color="auto"/>
            <w:bottom w:val="none" w:sz="0" w:space="0" w:color="auto"/>
            <w:right w:val="none" w:sz="0" w:space="0" w:color="auto"/>
          </w:divBdr>
        </w:div>
        <w:div w:id="284583853">
          <w:marLeft w:val="640"/>
          <w:marRight w:val="0"/>
          <w:marTop w:val="0"/>
          <w:marBottom w:val="0"/>
          <w:divBdr>
            <w:top w:val="none" w:sz="0" w:space="0" w:color="auto"/>
            <w:left w:val="none" w:sz="0" w:space="0" w:color="auto"/>
            <w:bottom w:val="none" w:sz="0" w:space="0" w:color="auto"/>
            <w:right w:val="none" w:sz="0" w:space="0" w:color="auto"/>
          </w:divBdr>
        </w:div>
        <w:div w:id="329524503">
          <w:marLeft w:val="640"/>
          <w:marRight w:val="0"/>
          <w:marTop w:val="0"/>
          <w:marBottom w:val="0"/>
          <w:divBdr>
            <w:top w:val="none" w:sz="0" w:space="0" w:color="auto"/>
            <w:left w:val="none" w:sz="0" w:space="0" w:color="auto"/>
            <w:bottom w:val="none" w:sz="0" w:space="0" w:color="auto"/>
            <w:right w:val="none" w:sz="0" w:space="0" w:color="auto"/>
          </w:divBdr>
        </w:div>
        <w:div w:id="345595857">
          <w:marLeft w:val="640"/>
          <w:marRight w:val="0"/>
          <w:marTop w:val="0"/>
          <w:marBottom w:val="0"/>
          <w:divBdr>
            <w:top w:val="none" w:sz="0" w:space="0" w:color="auto"/>
            <w:left w:val="none" w:sz="0" w:space="0" w:color="auto"/>
            <w:bottom w:val="none" w:sz="0" w:space="0" w:color="auto"/>
            <w:right w:val="none" w:sz="0" w:space="0" w:color="auto"/>
          </w:divBdr>
        </w:div>
        <w:div w:id="400953909">
          <w:marLeft w:val="640"/>
          <w:marRight w:val="0"/>
          <w:marTop w:val="0"/>
          <w:marBottom w:val="0"/>
          <w:divBdr>
            <w:top w:val="none" w:sz="0" w:space="0" w:color="auto"/>
            <w:left w:val="none" w:sz="0" w:space="0" w:color="auto"/>
            <w:bottom w:val="none" w:sz="0" w:space="0" w:color="auto"/>
            <w:right w:val="none" w:sz="0" w:space="0" w:color="auto"/>
          </w:divBdr>
        </w:div>
        <w:div w:id="431826770">
          <w:marLeft w:val="640"/>
          <w:marRight w:val="0"/>
          <w:marTop w:val="0"/>
          <w:marBottom w:val="0"/>
          <w:divBdr>
            <w:top w:val="none" w:sz="0" w:space="0" w:color="auto"/>
            <w:left w:val="none" w:sz="0" w:space="0" w:color="auto"/>
            <w:bottom w:val="none" w:sz="0" w:space="0" w:color="auto"/>
            <w:right w:val="none" w:sz="0" w:space="0" w:color="auto"/>
          </w:divBdr>
        </w:div>
        <w:div w:id="442964032">
          <w:marLeft w:val="640"/>
          <w:marRight w:val="0"/>
          <w:marTop w:val="0"/>
          <w:marBottom w:val="0"/>
          <w:divBdr>
            <w:top w:val="none" w:sz="0" w:space="0" w:color="auto"/>
            <w:left w:val="none" w:sz="0" w:space="0" w:color="auto"/>
            <w:bottom w:val="none" w:sz="0" w:space="0" w:color="auto"/>
            <w:right w:val="none" w:sz="0" w:space="0" w:color="auto"/>
          </w:divBdr>
        </w:div>
        <w:div w:id="447165266">
          <w:marLeft w:val="640"/>
          <w:marRight w:val="0"/>
          <w:marTop w:val="0"/>
          <w:marBottom w:val="0"/>
          <w:divBdr>
            <w:top w:val="none" w:sz="0" w:space="0" w:color="auto"/>
            <w:left w:val="none" w:sz="0" w:space="0" w:color="auto"/>
            <w:bottom w:val="none" w:sz="0" w:space="0" w:color="auto"/>
            <w:right w:val="none" w:sz="0" w:space="0" w:color="auto"/>
          </w:divBdr>
        </w:div>
        <w:div w:id="450367134">
          <w:marLeft w:val="640"/>
          <w:marRight w:val="0"/>
          <w:marTop w:val="0"/>
          <w:marBottom w:val="0"/>
          <w:divBdr>
            <w:top w:val="none" w:sz="0" w:space="0" w:color="auto"/>
            <w:left w:val="none" w:sz="0" w:space="0" w:color="auto"/>
            <w:bottom w:val="none" w:sz="0" w:space="0" w:color="auto"/>
            <w:right w:val="none" w:sz="0" w:space="0" w:color="auto"/>
          </w:divBdr>
        </w:div>
        <w:div w:id="451245107">
          <w:marLeft w:val="640"/>
          <w:marRight w:val="0"/>
          <w:marTop w:val="0"/>
          <w:marBottom w:val="0"/>
          <w:divBdr>
            <w:top w:val="none" w:sz="0" w:space="0" w:color="auto"/>
            <w:left w:val="none" w:sz="0" w:space="0" w:color="auto"/>
            <w:bottom w:val="none" w:sz="0" w:space="0" w:color="auto"/>
            <w:right w:val="none" w:sz="0" w:space="0" w:color="auto"/>
          </w:divBdr>
        </w:div>
        <w:div w:id="455759086">
          <w:marLeft w:val="640"/>
          <w:marRight w:val="0"/>
          <w:marTop w:val="0"/>
          <w:marBottom w:val="0"/>
          <w:divBdr>
            <w:top w:val="none" w:sz="0" w:space="0" w:color="auto"/>
            <w:left w:val="none" w:sz="0" w:space="0" w:color="auto"/>
            <w:bottom w:val="none" w:sz="0" w:space="0" w:color="auto"/>
            <w:right w:val="none" w:sz="0" w:space="0" w:color="auto"/>
          </w:divBdr>
        </w:div>
        <w:div w:id="497506575">
          <w:marLeft w:val="640"/>
          <w:marRight w:val="0"/>
          <w:marTop w:val="0"/>
          <w:marBottom w:val="0"/>
          <w:divBdr>
            <w:top w:val="none" w:sz="0" w:space="0" w:color="auto"/>
            <w:left w:val="none" w:sz="0" w:space="0" w:color="auto"/>
            <w:bottom w:val="none" w:sz="0" w:space="0" w:color="auto"/>
            <w:right w:val="none" w:sz="0" w:space="0" w:color="auto"/>
          </w:divBdr>
        </w:div>
        <w:div w:id="521556470">
          <w:marLeft w:val="640"/>
          <w:marRight w:val="0"/>
          <w:marTop w:val="0"/>
          <w:marBottom w:val="0"/>
          <w:divBdr>
            <w:top w:val="none" w:sz="0" w:space="0" w:color="auto"/>
            <w:left w:val="none" w:sz="0" w:space="0" w:color="auto"/>
            <w:bottom w:val="none" w:sz="0" w:space="0" w:color="auto"/>
            <w:right w:val="none" w:sz="0" w:space="0" w:color="auto"/>
          </w:divBdr>
        </w:div>
        <w:div w:id="533229922">
          <w:marLeft w:val="640"/>
          <w:marRight w:val="0"/>
          <w:marTop w:val="0"/>
          <w:marBottom w:val="0"/>
          <w:divBdr>
            <w:top w:val="none" w:sz="0" w:space="0" w:color="auto"/>
            <w:left w:val="none" w:sz="0" w:space="0" w:color="auto"/>
            <w:bottom w:val="none" w:sz="0" w:space="0" w:color="auto"/>
            <w:right w:val="none" w:sz="0" w:space="0" w:color="auto"/>
          </w:divBdr>
        </w:div>
        <w:div w:id="581066428">
          <w:marLeft w:val="640"/>
          <w:marRight w:val="0"/>
          <w:marTop w:val="0"/>
          <w:marBottom w:val="0"/>
          <w:divBdr>
            <w:top w:val="none" w:sz="0" w:space="0" w:color="auto"/>
            <w:left w:val="none" w:sz="0" w:space="0" w:color="auto"/>
            <w:bottom w:val="none" w:sz="0" w:space="0" w:color="auto"/>
            <w:right w:val="none" w:sz="0" w:space="0" w:color="auto"/>
          </w:divBdr>
        </w:div>
        <w:div w:id="626156834">
          <w:marLeft w:val="640"/>
          <w:marRight w:val="0"/>
          <w:marTop w:val="0"/>
          <w:marBottom w:val="0"/>
          <w:divBdr>
            <w:top w:val="none" w:sz="0" w:space="0" w:color="auto"/>
            <w:left w:val="none" w:sz="0" w:space="0" w:color="auto"/>
            <w:bottom w:val="none" w:sz="0" w:space="0" w:color="auto"/>
            <w:right w:val="none" w:sz="0" w:space="0" w:color="auto"/>
          </w:divBdr>
        </w:div>
        <w:div w:id="630402257">
          <w:marLeft w:val="640"/>
          <w:marRight w:val="0"/>
          <w:marTop w:val="0"/>
          <w:marBottom w:val="0"/>
          <w:divBdr>
            <w:top w:val="none" w:sz="0" w:space="0" w:color="auto"/>
            <w:left w:val="none" w:sz="0" w:space="0" w:color="auto"/>
            <w:bottom w:val="none" w:sz="0" w:space="0" w:color="auto"/>
            <w:right w:val="none" w:sz="0" w:space="0" w:color="auto"/>
          </w:divBdr>
        </w:div>
        <w:div w:id="631205082">
          <w:marLeft w:val="640"/>
          <w:marRight w:val="0"/>
          <w:marTop w:val="0"/>
          <w:marBottom w:val="0"/>
          <w:divBdr>
            <w:top w:val="none" w:sz="0" w:space="0" w:color="auto"/>
            <w:left w:val="none" w:sz="0" w:space="0" w:color="auto"/>
            <w:bottom w:val="none" w:sz="0" w:space="0" w:color="auto"/>
            <w:right w:val="none" w:sz="0" w:space="0" w:color="auto"/>
          </w:divBdr>
        </w:div>
        <w:div w:id="642807324">
          <w:marLeft w:val="640"/>
          <w:marRight w:val="0"/>
          <w:marTop w:val="0"/>
          <w:marBottom w:val="0"/>
          <w:divBdr>
            <w:top w:val="none" w:sz="0" w:space="0" w:color="auto"/>
            <w:left w:val="none" w:sz="0" w:space="0" w:color="auto"/>
            <w:bottom w:val="none" w:sz="0" w:space="0" w:color="auto"/>
            <w:right w:val="none" w:sz="0" w:space="0" w:color="auto"/>
          </w:divBdr>
        </w:div>
        <w:div w:id="647175291">
          <w:marLeft w:val="640"/>
          <w:marRight w:val="0"/>
          <w:marTop w:val="0"/>
          <w:marBottom w:val="0"/>
          <w:divBdr>
            <w:top w:val="none" w:sz="0" w:space="0" w:color="auto"/>
            <w:left w:val="none" w:sz="0" w:space="0" w:color="auto"/>
            <w:bottom w:val="none" w:sz="0" w:space="0" w:color="auto"/>
            <w:right w:val="none" w:sz="0" w:space="0" w:color="auto"/>
          </w:divBdr>
        </w:div>
        <w:div w:id="648438942">
          <w:marLeft w:val="640"/>
          <w:marRight w:val="0"/>
          <w:marTop w:val="0"/>
          <w:marBottom w:val="0"/>
          <w:divBdr>
            <w:top w:val="none" w:sz="0" w:space="0" w:color="auto"/>
            <w:left w:val="none" w:sz="0" w:space="0" w:color="auto"/>
            <w:bottom w:val="none" w:sz="0" w:space="0" w:color="auto"/>
            <w:right w:val="none" w:sz="0" w:space="0" w:color="auto"/>
          </w:divBdr>
        </w:div>
        <w:div w:id="667175154">
          <w:marLeft w:val="640"/>
          <w:marRight w:val="0"/>
          <w:marTop w:val="0"/>
          <w:marBottom w:val="0"/>
          <w:divBdr>
            <w:top w:val="none" w:sz="0" w:space="0" w:color="auto"/>
            <w:left w:val="none" w:sz="0" w:space="0" w:color="auto"/>
            <w:bottom w:val="none" w:sz="0" w:space="0" w:color="auto"/>
            <w:right w:val="none" w:sz="0" w:space="0" w:color="auto"/>
          </w:divBdr>
        </w:div>
        <w:div w:id="718558046">
          <w:marLeft w:val="640"/>
          <w:marRight w:val="0"/>
          <w:marTop w:val="0"/>
          <w:marBottom w:val="0"/>
          <w:divBdr>
            <w:top w:val="none" w:sz="0" w:space="0" w:color="auto"/>
            <w:left w:val="none" w:sz="0" w:space="0" w:color="auto"/>
            <w:bottom w:val="none" w:sz="0" w:space="0" w:color="auto"/>
            <w:right w:val="none" w:sz="0" w:space="0" w:color="auto"/>
          </w:divBdr>
        </w:div>
        <w:div w:id="718866676">
          <w:marLeft w:val="640"/>
          <w:marRight w:val="0"/>
          <w:marTop w:val="0"/>
          <w:marBottom w:val="0"/>
          <w:divBdr>
            <w:top w:val="none" w:sz="0" w:space="0" w:color="auto"/>
            <w:left w:val="none" w:sz="0" w:space="0" w:color="auto"/>
            <w:bottom w:val="none" w:sz="0" w:space="0" w:color="auto"/>
            <w:right w:val="none" w:sz="0" w:space="0" w:color="auto"/>
          </w:divBdr>
        </w:div>
        <w:div w:id="722562066">
          <w:marLeft w:val="640"/>
          <w:marRight w:val="0"/>
          <w:marTop w:val="0"/>
          <w:marBottom w:val="0"/>
          <w:divBdr>
            <w:top w:val="none" w:sz="0" w:space="0" w:color="auto"/>
            <w:left w:val="none" w:sz="0" w:space="0" w:color="auto"/>
            <w:bottom w:val="none" w:sz="0" w:space="0" w:color="auto"/>
            <w:right w:val="none" w:sz="0" w:space="0" w:color="auto"/>
          </w:divBdr>
        </w:div>
        <w:div w:id="843594397">
          <w:marLeft w:val="640"/>
          <w:marRight w:val="0"/>
          <w:marTop w:val="0"/>
          <w:marBottom w:val="0"/>
          <w:divBdr>
            <w:top w:val="none" w:sz="0" w:space="0" w:color="auto"/>
            <w:left w:val="none" w:sz="0" w:space="0" w:color="auto"/>
            <w:bottom w:val="none" w:sz="0" w:space="0" w:color="auto"/>
            <w:right w:val="none" w:sz="0" w:space="0" w:color="auto"/>
          </w:divBdr>
        </w:div>
        <w:div w:id="862401474">
          <w:marLeft w:val="640"/>
          <w:marRight w:val="0"/>
          <w:marTop w:val="0"/>
          <w:marBottom w:val="0"/>
          <w:divBdr>
            <w:top w:val="none" w:sz="0" w:space="0" w:color="auto"/>
            <w:left w:val="none" w:sz="0" w:space="0" w:color="auto"/>
            <w:bottom w:val="none" w:sz="0" w:space="0" w:color="auto"/>
            <w:right w:val="none" w:sz="0" w:space="0" w:color="auto"/>
          </w:divBdr>
        </w:div>
        <w:div w:id="880290862">
          <w:marLeft w:val="640"/>
          <w:marRight w:val="0"/>
          <w:marTop w:val="0"/>
          <w:marBottom w:val="0"/>
          <w:divBdr>
            <w:top w:val="none" w:sz="0" w:space="0" w:color="auto"/>
            <w:left w:val="none" w:sz="0" w:space="0" w:color="auto"/>
            <w:bottom w:val="none" w:sz="0" w:space="0" w:color="auto"/>
            <w:right w:val="none" w:sz="0" w:space="0" w:color="auto"/>
          </w:divBdr>
        </w:div>
        <w:div w:id="885138390">
          <w:marLeft w:val="640"/>
          <w:marRight w:val="0"/>
          <w:marTop w:val="0"/>
          <w:marBottom w:val="0"/>
          <w:divBdr>
            <w:top w:val="none" w:sz="0" w:space="0" w:color="auto"/>
            <w:left w:val="none" w:sz="0" w:space="0" w:color="auto"/>
            <w:bottom w:val="none" w:sz="0" w:space="0" w:color="auto"/>
            <w:right w:val="none" w:sz="0" w:space="0" w:color="auto"/>
          </w:divBdr>
        </w:div>
        <w:div w:id="896548418">
          <w:marLeft w:val="640"/>
          <w:marRight w:val="0"/>
          <w:marTop w:val="0"/>
          <w:marBottom w:val="0"/>
          <w:divBdr>
            <w:top w:val="none" w:sz="0" w:space="0" w:color="auto"/>
            <w:left w:val="none" w:sz="0" w:space="0" w:color="auto"/>
            <w:bottom w:val="none" w:sz="0" w:space="0" w:color="auto"/>
            <w:right w:val="none" w:sz="0" w:space="0" w:color="auto"/>
          </w:divBdr>
        </w:div>
        <w:div w:id="909736129">
          <w:marLeft w:val="640"/>
          <w:marRight w:val="0"/>
          <w:marTop w:val="0"/>
          <w:marBottom w:val="0"/>
          <w:divBdr>
            <w:top w:val="none" w:sz="0" w:space="0" w:color="auto"/>
            <w:left w:val="none" w:sz="0" w:space="0" w:color="auto"/>
            <w:bottom w:val="none" w:sz="0" w:space="0" w:color="auto"/>
            <w:right w:val="none" w:sz="0" w:space="0" w:color="auto"/>
          </w:divBdr>
        </w:div>
        <w:div w:id="927008989">
          <w:marLeft w:val="640"/>
          <w:marRight w:val="0"/>
          <w:marTop w:val="0"/>
          <w:marBottom w:val="0"/>
          <w:divBdr>
            <w:top w:val="none" w:sz="0" w:space="0" w:color="auto"/>
            <w:left w:val="none" w:sz="0" w:space="0" w:color="auto"/>
            <w:bottom w:val="none" w:sz="0" w:space="0" w:color="auto"/>
            <w:right w:val="none" w:sz="0" w:space="0" w:color="auto"/>
          </w:divBdr>
        </w:div>
        <w:div w:id="999698269">
          <w:marLeft w:val="640"/>
          <w:marRight w:val="0"/>
          <w:marTop w:val="0"/>
          <w:marBottom w:val="0"/>
          <w:divBdr>
            <w:top w:val="none" w:sz="0" w:space="0" w:color="auto"/>
            <w:left w:val="none" w:sz="0" w:space="0" w:color="auto"/>
            <w:bottom w:val="none" w:sz="0" w:space="0" w:color="auto"/>
            <w:right w:val="none" w:sz="0" w:space="0" w:color="auto"/>
          </w:divBdr>
        </w:div>
        <w:div w:id="1060784326">
          <w:marLeft w:val="640"/>
          <w:marRight w:val="0"/>
          <w:marTop w:val="0"/>
          <w:marBottom w:val="0"/>
          <w:divBdr>
            <w:top w:val="none" w:sz="0" w:space="0" w:color="auto"/>
            <w:left w:val="none" w:sz="0" w:space="0" w:color="auto"/>
            <w:bottom w:val="none" w:sz="0" w:space="0" w:color="auto"/>
            <w:right w:val="none" w:sz="0" w:space="0" w:color="auto"/>
          </w:divBdr>
        </w:div>
        <w:div w:id="1076365247">
          <w:marLeft w:val="640"/>
          <w:marRight w:val="0"/>
          <w:marTop w:val="0"/>
          <w:marBottom w:val="0"/>
          <w:divBdr>
            <w:top w:val="none" w:sz="0" w:space="0" w:color="auto"/>
            <w:left w:val="none" w:sz="0" w:space="0" w:color="auto"/>
            <w:bottom w:val="none" w:sz="0" w:space="0" w:color="auto"/>
            <w:right w:val="none" w:sz="0" w:space="0" w:color="auto"/>
          </w:divBdr>
        </w:div>
        <w:div w:id="1081025317">
          <w:marLeft w:val="640"/>
          <w:marRight w:val="0"/>
          <w:marTop w:val="0"/>
          <w:marBottom w:val="0"/>
          <w:divBdr>
            <w:top w:val="none" w:sz="0" w:space="0" w:color="auto"/>
            <w:left w:val="none" w:sz="0" w:space="0" w:color="auto"/>
            <w:bottom w:val="none" w:sz="0" w:space="0" w:color="auto"/>
            <w:right w:val="none" w:sz="0" w:space="0" w:color="auto"/>
          </w:divBdr>
        </w:div>
        <w:div w:id="1089934349">
          <w:marLeft w:val="640"/>
          <w:marRight w:val="0"/>
          <w:marTop w:val="0"/>
          <w:marBottom w:val="0"/>
          <w:divBdr>
            <w:top w:val="none" w:sz="0" w:space="0" w:color="auto"/>
            <w:left w:val="none" w:sz="0" w:space="0" w:color="auto"/>
            <w:bottom w:val="none" w:sz="0" w:space="0" w:color="auto"/>
            <w:right w:val="none" w:sz="0" w:space="0" w:color="auto"/>
          </w:divBdr>
        </w:div>
        <w:div w:id="1119834212">
          <w:marLeft w:val="640"/>
          <w:marRight w:val="0"/>
          <w:marTop w:val="0"/>
          <w:marBottom w:val="0"/>
          <w:divBdr>
            <w:top w:val="none" w:sz="0" w:space="0" w:color="auto"/>
            <w:left w:val="none" w:sz="0" w:space="0" w:color="auto"/>
            <w:bottom w:val="none" w:sz="0" w:space="0" w:color="auto"/>
            <w:right w:val="none" w:sz="0" w:space="0" w:color="auto"/>
          </w:divBdr>
        </w:div>
        <w:div w:id="1132358883">
          <w:marLeft w:val="640"/>
          <w:marRight w:val="0"/>
          <w:marTop w:val="0"/>
          <w:marBottom w:val="0"/>
          <w:divBdr>
            <w:top w:val="none" w:sz="0" w:space="0" w:color="auto"/>
            <w:left w:val="none" w:sz="0" w:space="0" w:color="auto"/>
            <w:bottom w:val="none" w:sz="0" w:space="0" w:color="auto"/>
            <w:right w:val="none" w:sz="0" w:space="0" w:color="auto"/>
          </w:divBdr>
        </w:div>
        <w:div w:id="1157189230">
          <w:marLeft w:val="640"/>
          <w:marRight w:val="0"/>
          <w:marTop w:val="0"/>
          <w:marBottom w:val="0"/>
          <w:divBdr>
            <w:top w:val="none" w:sz="0" w:space="0" w:color="auto"/>
            <w:left w:val="none" w:sz="0" w:space="0" w:color="auto"/>
            <w:bottom w:val="none" w:sz="0" w:space="0" w:color="auto"/>
            <w:right w:val="none" w:sz="0" w:space="0" w:color="auto"/>
          </w:divBdr>
        </w:div>
        <w:div w:id="1160196242">
          <w:marLeft w:val="640"/>
          <w:marRight w:val="0"/>
          <w:marTop w:val="0"/>
          <w:marBottom w:val="0"/>
          <w:divBdr>
            <w:top w:val="none" w:sz="0" w:space="0" w:color="auto"/>
            <w:left w:val="none" w:sz="0" w:space="0" w:color="auto"/>
            <w:bottom w:val="none" w:sz="0" w:space="0" w:color="auto"/>
            <w:right w:val="none" w:sz="0" w:space="0" w:color="auto"/>
          </w:divBdr>
        </w:div>
        <w:div w:id="1188369434">
          <w:marLeft w:val="640"/>
          <w:marRight w:val="0"/>
          <w:marTop w:val="0"/>
          <w:marBottom w:val="0"/>
          <w:divBdr>
            <w:top w:val="none" w:sz="0" w:space="0" w:color="auto"/>
            <w:left w:val="none" w:sz="0" w:space="0" w:color="auto"/>
            <w:bottom w:val="none" w:sz="0" w:space="0" w:color="auto"/>
            <w:right w:val="none" w:sz="0" w:space="0" w:color="auto"/>
          </w:divBdr>
        </w:div>
        <w:div w:id="1227835850">
          <w:marLeft w:val="640"/>
          <w:marRight w:val="0"/>
          <w:marTop w:val="0"/>
          <w:marBottom w:val="0"/>
          <w:divBdr>
            <w:top w:val="none" w:sz="0" w:space="0" w:color="auto"/>
            <w:left w:val="none" w:sz="0" w:space="0" w:color="auto"/>
            <w:bottom w:val="none" w:sz="0" w:space="0" w:color="auto"/>
            <w:right w:val="none" w:sz="0" w:space="0" w:color="auto"/>
          </w:divBdr>
        </w:div>
        <w:div w:id="1260721347">
          <w:marLeft w:val="640"/>
          <w:marRight w:val="0"/>
          <w:marTop w:val="0"/>
          <w:marBottom w:val="0"/>
          <w:divBdr>
            <w:top w:val="none" w:sz="0" w:space="0" w:color="auto"/>
            <w:left w:val="none" w:sz="0" w:space="0" w:color="auto"/>
            <w:bottom w:val="none" w:sz="0" w:space="0" w:color="auto"/>
            <w:right w:val="none" w:sz="0" w:space="0" w:color="auto"/>
          </w:divBdr>
        </w:div>
        <w:div w:id="1300644582">
          <w:marLeft w:val="640"/>
          <w:marRight w:val="0"/>
          <w:marTop w:val="0"/>
          <w:marBottom w:val="0"/>
          <w:divBdr>
            <w:top w:val="none" w:sz="0" w:space="0" w:color="auto"/>
            <w:left w:val="none" w:sz="0" w:space="0" w:color="auto"/>
            <w:bottom w:val="none" w:sz="0" w:space="0" w:color="auto"/>
            <w:right w:val="none" w:sz="0" w:space="0" w:color="auto"/>
          </w:divBdr>
        </w:div>
        <w:div w:id="1303392366">
          <w:marLeft w:val="640"/>
          <w:marRight w:val="0"/>
          <w:marTop w:val="0"/>
          <w:marBottom w:val="0"/>
          <w:divBdr>
            <w:top w:val="none" w:sz="0" w:space="0" w:color="auto"/>
            <w:left w:val="none" w:sz="0" w:space="0" w:color="auto"/>
            <w:bottom w:val="none" w:sz="0" w:space="0" w:color="auto"/>
            <w:right w:val="none" w:sz="0" w:space="0" w:color="auto"/>
          </w:divBdr>
        </w:div>
        <w:div w:id="1316715726">
          <w:marLeft w:val="640"/>
          <w:marRight w:val="0"/>
          <w:marTop w:val="0"/>
          <w:marBottom w:val="0"/>
          <w:divBdr>
            <w:top w:val="none" w:sz="0" w:space="0" w:color="auto"/>
            <w:left w:val="none" w:sz="0" w:space="0" w:color="auto"/>
            <w:bottom w:val="none" w:sz="0" w:space="0" w:color="auto"/>
            <w:right w:val="none" w:sz="0" w:space="0" w:color="auto"/>
          </w:divBdr>
        </w:div>
        <w:div w:id="1331837124">
          <w:marLeft w:val="640"/>
          <w:marRight w:val="0"/>
          <w:marTop w:val="0"/>
          <w:marBottom w:val="0"/>
          <w:divBdr>
            <w:top w:val="none" w:sz="0" w:space="0" w:color="auto"/>
            <w:left w:val="none" w:sz="0" w:space="0" w:color="auto"/>
            <w:bottom w:val="none" w:sz="0" w:space="0" w:color="auto"/>
            <w:right w:val="none" w:sz="0" w:space="0" w:color="auto"/>
          </w:divBdr>
        </w:div>
        <w:div w:id="1360549712">
          <w:marLeft w:val="640"/>
          <w:marRight w:val="0"/>
          <w:marTop w:val="0"/>
          <w:marBottom w:val="0"/>
          <w:divBdr>
            <w:top w:val="none" w:sz="0" w:space="0" w:color="auto"/>
            <w:left w:val="none" w:sz="0" w:space="0" w:color="auto"/>
            <w:bottom w:val="none" w:sz="0" w:space="0" w:color="auto"/>
            <w:right w:val="none" w:sz="0" w:space="0" w:color="auto"/>
          </w:divBdr>
        </w:div>
        <w:div w:id="1369573866">
          <w:marLeft w:val="640"/>
          <w:marRight w:val="0"/>
          <w:marTop w:val="0"/>
          <w:marBottom w:val="0"/>
          <w:divBdr>
            <w:top w:val="none" w:sz="0" w:space="0" w:color="auto"/>
            <w:left w:val="none" w:sz="0" w:space="0" w:color="auto"/>
            <w:bottom w:val="none" w:sz="0" w:space="0" w:color="auto"/>
            <w:right w:val="none" w:sz="0" w:space="0" w:color="auto"/>
          </w:divBdr>
        </w:div>
        <w:div w:id="1400246077">
          <w:marLeft w:val="640"/>
          <w:marRight w:val="0"/>
          <w:marTop w:val="0"/>
          <w:marBottom w:val="0"/>
          <w:divBdr>
            <w:top w:val="none" w:sz="0" w:space="0" w:color="auto"/>
            <w:left w:val="none" w:sz="0" w:space="0" w:color="auto"/>
            <w:bottom w:val="none" w:sz="0" w:space="0" w:color="auto"/>
            <w:right w:val="none" w:sz="0" w:space="0" w:color="auto"/>
          </w:divBdr>
        </w:div>
        <w:div w:id="1458059377">
          <w:marLeft w:val="640"/>
          <w:marRight w:val="0"/>
          <w:marTop w:val="0"/>
          <w:marBottom w:val="0"/>
          <w:divBdr>
            <w:top w:val="none" w:sz="0" w:space="0" w:color="auto"/>
            <w:left w:val="none" w:sz="0" w:space="0" w:color="auto"/>
            <w:bottom w:val="none" w:sz="0" w:space="0" w:color="auto"/>
            <w:right w:val="none" w:sz="0" w:space="0" w:color="auto"/>
          </w:divBdr>
        </w:div>
        <w:div w:id="1459060362">
          <w:marLeft w:val="640"/>
          <w:marRight w:val="0"/>
          <w:marTop w:val="0"/>
          <w:marBottom w:val="0"/>
          <w:divBdr>
            <w:top w:val="none" w:sz="0" w:space="0" w:color="auto"/>
            <w:left w:val="none" w:sz="0" w:space="0" w:color="auto"/>
            <w:bottom w:val="none" w:sz="0" w:space="0" w:color="auto"/>
            <w:right w:val="none" w:sz="0" w:space="0" w:color="auto"/>
          </w:divBdr>
        </w:div>
        <w:div w:id="1466046107">
          <w:marLeft w:val="640"/>
          <w:marRight w:val="0"/>
          <w:marTop w:val="0"/>
          <w:marBottom w:val="0"/>
          <w:divBdr>
            <w:top w:val="none" w:sz="0" w:space="0" w:color="auto"/>
            <w:left w:val="none" w:sz="0" w:space="0" w:color="auto"/>
            <w:bottom w:val="none" w:sz="0" w:space="0" w:color="auto"/>
            <w:right w:val="none" w:sz="0" w:space="0" w:color="auto"/>
          </w:divBdr>
        </w:div>
        <w:div w:id="1478181817">
          <w:marLeft w:val="640"/>
          <w:marRight w:val="0"/>
          <w:marTop w:val="0"/>
          <w:marBottom w:val="0"/>
          <w:divBdr>
            <w:top w:val="none" w:sz="0" w:space="0" w:color="auto"/>
            <w:left w:val="none" w:sz="0" w:space="0" w:color="auto"/>
            <w:bottom w:val="none" w:sz="0" w:space="0" w:color="auto"/>
            <w:right w:val="none" w:sz="0" w:space="0" w:color="auto"/>
          </w:divBdr>
        </w:div>
        <w:div w:id="1485464302">
          <w:marLeft w:val="640"/>
          <w:marRight w:val="0"/>
          <w:marTop w:val="0"/>
          <w:marBottom w:val="0"/>
          <w:divBdr>
            <w:top w:val="none" w:sz="0" w:space="0" w:color="auto"/>
            <w:left w:val="none" w:sz="0" w:space="0" w:color="auto"/>
            <w:bottom w:val="none" w:sz="0" w:space="0" w:color="auto"/>
            <w:right w:val="none" w:sz="0" w:space="0" w:color="auto"/>
          </w:divBdr>
        </w:div>
        <w:div w:id="1495683226">
          <w:marLeft w:val="640"/>
          <w:marRight w:val="0"/>
          <w:marTop w:val="0"/>
          <w:marBottom w:val="0"/>
          <w:divBdr>
            <w:top w:val="none" w:sz="0" w:space="0" w:color="auto"/>
            <w:left w:val="none" w:sz="0" w:space="0" w:color="auto"/>
            <w:bottom w:val="none" w:sz="0" w:space="0" w:color="auto"/>
            <w:right w:val="none" w:sz="0" w:space="0" w:color="auto"/>
          </w:divBdr>
        </w:div>
        <w:div w:id="1503816199">
          <w:marLeft w:val="640"/>
          <w:marRight w:val="0"/>
          <w:marTop w:val="0"/>
          <w:marBottom w:val="0"/>
          <w:divBdr>
            <w:top w:val="none" w:sz="0" w:space="0" w:color="auto"/>
            <w:left w:val="none" w:sz="0" w:space="0" w:color="auto"/>
            <w:bottom w:val="none" w:sz="0" w:space="0" w:color="auto"/>
            <w:right w:val="none" w:sz="0" w:space="0" w:color="auto"/>
          </w:divBdr>
        </w:div>
        <w:div w:id="1522696088">
          <w:marLeft w:val="640"/>
          <w:marRight w:val="0"/>
          <w:marTop w:val="0"/>
          <w:marBottom w:val="0"/>
          <w:divBdr>
            <w:top w:val="none" w:sz="0" w:space="0" w:color="auto"/>
            <w:left w:val="none" w:sz="0" w:space="0" w:color="auto"/>
            <w:bottom w:val="none" w:sz="0" w:space="0" w:color="auto"/>
            <w:right w:val="none" w:sz="0" w:space="0" w:color="auto"/>
          </w:divBdr>
        </w:div>
        <w:div w:id="1549994126">
          <w:marLeft w:val="640"/>
          <w:marRight w:val="0"/>
          <w:marTop w:val="0"/>
          <w:marBottom w:val="0"/>
          <w:divBdr>
            <w:top w:val="none" w:sz="0" w:space="0" w:color="auto"/>
            <w:left w:val="none" w:sz="0" w:space="0" w:color="auto"/>
            <w:bottom w:val="none" w:sz="0" w:space="0" w:color="auto"/>
            <w:right w:val="none" w:sz="0" w:space="0" w:color="auto"/>
          </w:divBdr>
        </w:div>
        <w:div w:id="1589580108">
          <w:marLeft w:val="640"/>
          <w:marRight w:val="0"/>
          <w:marTop w:val="0"/>
          <w:marBottom w:val="0"/>
          <w:divBdr>
            <w:top w:val="none" w:sz="0" w:space="0" w:color="auto"/>
            <w:left w:val="none" w:sz="0" w:space="0" w:color="auto"/>
            <w:bottom w:val="none" w:sz="0" w:space="0" w:color="auto"/>
            <w:right w:val="none" w:sz="0" w:space="0" w:color="auto"/>
          </w:divBdr>
        </w:div>
        <w:div w:id="1642927953">
          <w:marLeft w:val="640"/>
          <w:marRight w:val="0"/>
          <w:marTop w:val="0"/>
          <w:marBottom w:val="0"/>
          <w:divBdr>
            <w:top w:val="none" w:sz="0" w:space="0" w:color="auto"/>
            <w:left w:val="none" w:sz="0" w:space="0" w:color="auto"/>
            <w:bottom w:val="none" w:sz="0" w:space="0" w:color="auto"/>
            <w:right w:val="none" w:sz="0" w:space="0" w:color="auto"/>
          </w:divBdr>
        </w:div>
        <w:div w:id="1645309527">
          <w:marLeft w:val="640"/>
          <w:marRight w:val="0"/>
          <w:marTop w:val="0"/>
          <w:marBottom w:val="0"/>
          <w:divBdr>
            <w:top w:val="none" w:sz="0" w:space="0" w:color="auto"/>
            <w:left w:val="none" w:sz="0" w:space="0" w:color="auto"/>
            <w:bottom w:val="none" w:sz="0" w:space="0" w:color="auto"/>
            <w:right w:val="none" w:sz="0" w:space="0" w:color="auto"/>
          </w:divBdr>
        </w:div>
        <w:div w:id="1679624743">
          <w:marLeft w:val="640"/>
          <w:marRight w:val="0"/>
          <w:marTop w:val="0"/>
          <w:marBottom w:val="0"/>
          <w:divBdr>
            <w:top w:val="none" w:sz="0" w:space="0" w:color="auto"/>
            <w:left w:val="none" w:sz="0" w:space="0" w:color="auto"/>
            <w:bottom w:val="none" w:sz="0" w:space="0" w:color="auto"/>
            <w:right w:val="none" w:sz="0" w:space="0" w:color="auto"/>
          </w:divBdr>
        </w:div>
        <w:div w:id="1697079920">
          <w:marLeft w:val="640"/>
          <w:marRight w:val="0"/>
          <w:marTop w:val="0"/>
          <w:marBottom w:val="0"/>
          <w:divBdr>
            <w:top w:val="none" w:sz="0" w:space="0" w:color="auto"/>
            <w:left w:val="none" w:sz="0" w:space="0" w:color="auto"/>
            <w:bottom w:val="none" w:sz="0" w:space="0" w:color="auto"/>
            <w:right w:val="none" w:sz="0" w:space="0" w:color="auto"/>
          </w:divBdr>
        </w:div>
        <w:div w:id="1700471122">
          <w:marLeft w:val="640"/>
          <w:marRight w:val="0"/>
          <w:marTop w:val="0"/>
          <w:marBottom w:val="0"/>
          <w:divBdr>
            <w:top w:val="none" w:sz="0" w:space="0" w:color="auto"/>
            <w:left w:val="none" w:sz="0" w:space="0" w:color="auto"/>
            <w:bottom w:val="none" w:sz="0" w:space="0" w:color="auto"/>
            <w:right w:val="none" w:sz="0" w:space="0" w:color="auto"/>
          </w:divBdr>
        </w:div>
        <w:div w:id="1720199521">
          <w:marLeft w:val="640"/>
          <w:marRight w:val="0"/>
          <w:marTop w:val="0"/>
          <w:marBottom w:val="0"/>
          <w:divBdr>
            <w:top w:val="none" w:sz="0" w:space="0" w:color="auto"/>
            <w:left w:val="none" w:sz="0" w:space="0" w:color="auto"/>
            <w:bottom w:val="none" w:sz="0" w:space="0" w:color="auto"/>
            <w:right w:val="none" w:sz="0" w:space="0" w:color="auto"/>
          </w:divBdr>
        </w:div>
        <w:div w:id="1736508520">
          <w:marLeft w:val="640"/>
          <w:marRight w:val="0"/>
          <w:marTop w:val="0"/>
          <w:marBottom w:val="0"/>
          <w:divBdr>
            <w:top w:val="none" w:sz="0" w:space="0" w:color="auto"/>
            <w:left w:val="none" w:sz="0" w:space="0" w:color="auto"/>
            <w:bottom w:val="none" w:sz="0" w:space="0" w:color="auto"/>
            <w:right w:val="none" w:sz="0" w:space="0" w:color="auto"/>
          </w:divBdr>
        </w:div>
        <w:div w:id="1742482292">
          <w:marLeft w:val="640"/>
          <w:marRight w:val="0"/>
          <w:marTop w:val="0"/>
          <w:marBottom w:val="0"/>
          <w:divBdr>
            <w:top w:val="none" w:sz="0" w:space="0" w:color="auto"/>
            <w:left w:val="none" w:sz="0" w:space="0" w:color="auto"/>
            <w:bottom w:val="none" w:sz="0" w:space="0" w:color="auto"/>
            <w:right w:val="none" w:sz="0" w:space="0" w:color="auto"/>
          </w:divBdr>
        </w:div>
        <w:div w:id="1749840849">
          <w:marLeft w:val="640"/>
          <w:marRight w:val="0"/>
          <w:marTop w:val="0"/>
          <w:marBottom w:val="0"/>
          <w:divBdr>
            <w:top w:val="none" w:sz="0" w:space="0" w:color="auto"/>
            <w:left w:val="none" w:sz="0" w:space="0" w:color="auto"/>
            <w:bottom w:val="none" w:sz="0" w:space="0" w:color="auto"/>
            <w:right w:val="none" w:sz="0" w:space="0" w:color="auto"/>
          </w:divBdr>
        </w:div>
        <w:div w:id="1778865738">
          <w:marLeft w:val="640"/>
          <w:marRight w:val="0"/>
          <w:marTop w:val="0"/>
          <w:marBottom w:val="0"/>
          <w:divBdr>
            <w:top w:val="none" w:sz="0" w:space="0" w:color="auto"/>
            <w:left w:val="none" w:sz="0" w:space="0" w:color="auto"/>
            <w:bottom w:val="none" w:sz="0" w:space="0" w:color="auto"/>
            <w:right w:val="none" w:sz="0" w:space="0" w:color="auto"/>
          </w:divBdr>
        </w:div>
        <w:div w:id="1781144804">
          <w:marLeft w:val="640"/>
          <w:marRight w:val="0"/>
          <w:marTop w:val="0"/>
          <w:marBottom w:val="0"/>
          <w:divBdr>
            <w:top w:val="none" w:sz="0" w:space="0" w:color="auto"/>
            <w:left w:val="none" w:sz="0" w:space="0" w:color="auto"/>
            <w:bottom w:val="none" w:sz="0" w:space="0" w:color="auto"/>
            <w:right w:val="none" w:sz="0" w:space="0" w:color="auto"/>
          </w:divBdr>
        </w:div>
        <w:div w:id="1808623519">
          <w:marLeft w:val="640"/>
          <w:marRight w:val="0"/>
          <w:marTop w:val="0"/>
          <w:marBottom w:val="0"/>
          <w:divBdr>
            <w:top w:val="none" w:sz="0" w:space="0" w:color="auto"/>
            <w:left w:val="none" w:sz="0" w:space="0" w:color="auto"/>
            <w:bottom w:val="none" w:sz="0" w:space="0" w:color="auto"/>
            <w:right w:val="none" w:sz="0" w:space="0" w:color="auto"/>
          </w:divBdr>
        </w:div>
        <w:div w:id="1823689853">
          <w:marLeft w:val="640"/>
          <w:marRight w:val="0"/>
          <w:marTop w:val="0"/>
          <w:marBottom w:val="0"/>
          <w:divBdr>
            <w:top w:val="none" w:sz="0" w:space="0" w:color="auto"/>
            <w:left w:val="none" w:sz="0" w:space="0" w:color="auto"/>
            <w:bottom w:val="none" w:sz="0" w:space="0" w:color="auto"/>
            <w:right w:val="none" w:sz="0" w:space="0" w:color="auto"/>
          </w:divBdr>
        </w:div>
        <w:div w:id="1835874109">
          <w:marLeft w:val="640"/>
          <w:marRight w:val="0"/>
          <w:marTop w:val="0"/>
          <w:marBottom w:val="0"/>
          <w:divBdr>
            <w:top w:val="none" w:sz="0" w:space="0" w:color="auto"/>
            <w:left w:val="none" w:sz="0" w:space="0" w:color="auto"/>
            <w:bottom w:val="none" w:sz="0" w:space="0" w:color="auto"/>
            <w:right w:val="none" w:sz="0" w:space="0" w:color="auto"/>
          </w:divBdr>
        </w:div>
        <w:div w:id="1845822388">
          <w:marLeft w:val="640"/>
          <w:marRight w:val="0"/>
          <w:marTop w:val="0"/>
          <w:marBottom w:val="0"/>
          <w:divBdr>
            <w:top w:val="none" w:sz="0" w:space="0" w:color="auto"/>
            <w:left w:val="none" w:sz="0" w:space="0" w:color="auto"/>
            <w:bottom w:val="none" w:sz="0" w:space="0" w:color="auto"/>
            <w:right w:val="none" w:sz="0" w:space="0" w:color="auto"/>
          </w:divBdr>
        </w:div>
        <w:div w:id="1854756133">
          <w:marLeft w:val="640"/>
          <w:marRight w:val="0"/>
          <w:marTop w:val="0"/>
          <w:marBottom w:val="0"/>
          <w:divBdr>
            <w:top w:val="none" w:sz="0" w:space="0" w:color="auto"/>
            <w:left w:val="none" w:sz="0" w:space="0" w:color="auto"/>
            <w:bottom w:val="none" w:sz="0" w:space="0" w:color="auto"/>
            <w:right w:val="none" w:sz="0" w:space="0" w:color="auto"/>
          </w:divBdr>
        </w:div>
        <w:div w:id="1874611654">
          <w:marLeft w:val="640"/>
          <w:marRight w:val="0"/>
          <w:marTop w:val="0"/>
          <w:marBottom w:val="0"/>
          <w:divBdr>
            <w:top w:val="none" w:sz="0" w:space="0" w:color="auto"/>
            <w:left w:val="none" w:sz="0" w:space="0" w:color="auto"/>
            <w:bottom w:val="none" w:sz="0" w:space="0" w:color="auto"/>
            <w:right w:val="none" w:sz="0" w:space="0" w:color="auto"/>
          </w:divBdr>
        </w:div>
        <w:div w:id="1876195240">
          <w:marLeft w:val="640"/>
          <w:marRight w:val="0"/>
          <w:marTop w:val="0"/>
          <w:marBottom w:val="0"/>
          <w:divBdr>
            <w:top w:val="none" w:sz="0" w:space="0" w:color="auto"/>
            <w:left w:val="none" w:sz="0" w:space="0" w:color="auto"/>
            <w:bottom w:val="none" w:sz="0" w:space="0" w:color="auto"/>
            <w:right w:val="none" w:sz="0" w:space="0" w:color="auto"/>
          </w:divBdr>
        </w:div>
        <w:div w:id="1884445175">
          <w:marLeft w:val="640"/>
          <w:marRight w:val="0"/>
          <w:marTop w:val="0"/>
          <w:marBottom w:val="0"/>
          <w:divBdr>
            <w:top w:val="none" w:sz="0" w:space="0" w:color="auto"/>
            <w:left w:val="none" w:sz="0" w:space="0" w:color="auto"/>
            <w:bottom w:val="none" w:sz="0" w:space="0" w:color="auto"/>
            <w:right w:val="none" w:sz="0" w:space="0" w:color="auto"/>
          </w:divBdr>
        </w:div>
        <w:div w:id="1923492809">
          <w:marLeft w:val="640"/>
          <w:marRight w:val="0"/>
          <w:marTop w:val="0"/>
          <w:marBottom w:val="0"/>
          <w:divBdr>
            <w:top w:val="none" w:sz="0" w:space="0" w:color="auto"/>
            <w:left w:val="none" w:sz="0" w:space="0" w:color="auto"/>
            <w:bottom w:val="none" w:sz="0" w:space="0" w:color="auto"/>
            <w:right w:val="none" w:sz="0" w:space="0" w:color="auto"/>
          </w:divBdr>
        </w:div>
        <w:div w:id="1935161540">
          <w:marLeft w:val="640"/>
          <w:marRight w:val="0"/>
          <w:marTop w:val="0"/>
          <w:marBottom w:val="0"/>
          <w:divBdr>
            <w:top w:val="none" w:sz="0" w:space="0" w:color="auto"/>
            <w:left w:val="none" w:sz="0" w:space="0" w:color="auto"/>
            <w:bottom w:val="none" w:sz="0" w:space="0" w:color="auto"/>
            <w:right w:val="none" w:sz="0" w:space="0" w:color="auto"/>
          </w:divBdr>
        </w:div>
        <w:div w:id="1938445872">
          <w:marLeft w:val="640"/>
          <w:marRight w:val="0"/>
          <w:marTop w:val="0"/>
          <w:marBottom w:val="0"/>
          <w:divBdr>
            <w:top w:val="none" w:sz="0" w:space="0" w:color="auto"/>
            <w:left w:val="none" w:sz="0" w:space="0" w:color="auto"/>
            <w:bottom w:val="none" w:sz="0" w:space="0" w:color="auto"/>
            <w:right w:val="none" w:sz="0" w:space="0" w:color="auto"/>
          </w:divBdr>
        </w:div>
        <w:div w:id="1981883835">
          <w:marLeft w:val="640"/>
          <w:marRight w:val="0"/>
          <w:marTop w:val="0"/>
          <w:marBottom w:val="0"/>
          <w:divBdr>
            <w:top w:val="none" w:sz="0" w:space="0" w:color="auto"/>
            <w:left w:val="none" w:sz="0" w:space="0" w:color="auto"/>
            <w:bottom w:val="none" w:sz="0" w:space="0" w:color="auto"/>
            <w:right w:val="none" w:sz="0" w:space="0" w:color="auto"/>
          </w:divBdr>
        </w:div>
        <w:div w:id="2023313865">
          <w:marLeft w:val="640"/>
          <w:marRight w:val="0"/>
          <w:marTop w:val="0"/>
          <w:marBottom w:val="0"/>
          <w:divBdr>
            <w:top w:val="none" w:sz="0" w:space="0" w:color="auto"/>
            <w:left w:val="none" w:sz="0" w:space="0" w:color="auto"/>
            <w:bottom w:val="none" w:sz="0" w:space="0" w:color="auto"/>
            <w:right w:val="none" w:sz="0" w:space="0" w:color="auto"/>
          </w:divBdr>
        </w:div>
        <w:div w:id="2060932101">
          <w:marLeft w:val="640"/>
          <w:marRight w:val="0"/>
          <w:marTop w:val="0"/>
          <w:marBottom w:val="0"/>
          <w:divBdr>
            <w:top w:val="none" w:sz="0" w:space="0" w:color="auto"/>
            <w:left w:val="none" w:sz="0" w:space="0" w:color="auto"/>
            <w:bottom w:val="none" w:sz="0" w:space="0" w:color="auto"/>
            <w:right w:val="none" w:sz="0" w:space="0" w:color="auto"/>
          </w:divBdr>
        </w:div>
        <w:div w:id="2097244118">
          <w:marLeft w:val="640"/>
          <w:marRight w:val="0"/>
          <w:marTop w:val="0"/>
          <w:marBottom w:val="0"/>
          <w:divBdr>
            <w:top w:val="none" w:sz="0" w:space="0" w:color="auto"/>
            <w:left w:val="none" w:sz="0" w:space="0" w:color="auto"/>
            <w:bottom w:val="none" w:sz="0" w:space="0" w:color="auto"/>
            <w:right w:val="none" w:sz="0" w:space="0" w:color="auto"/>
          </w:divBdr>
        </w:div>
      </w:divsChild>
    </w:div>
    <w:div w:id="873080156">
      <w:bodyDiv w:val="1"/>
      <w:marLeft w:val="0"/>
      <w:marRight w:val="0"/>
      <w:marTop w:val="0"/>
      <w:marBottom w:val="0"/>
      <w:divBdr>
        <w:top w:val="none" w:sz="0" w:space="0" w:color="auto"/>
        <w:left w:val="none" w:sz="0" w:space="0" w:color="auto"/>
        <w:bottom w:val="none" w:sz="0" w:space="0" w:color="auto"/>
        <w:right w:val="none" w:sz="0" w:space="0" w:color="auto"/>
      </w:divBdr>
      <w:divsChild>
        <w:div w:id="1470331">
          <w:marLeft w:val="640"/>
          <w:marRight w:val="0"/>
          <w:marTop w:val="0"/>
          <w:marBottom w:val="0"/>
          <w:divBdr>
            <w:top w:val="none" w:sz="0" w:space="0" w:color="auto"/>
            <w:left w:val="none" w:sz="0" w:space="0" w:color="auto"/>
            <w:bottom w:val="none" w:sz="0" w:space="0" w:color="auto"/>
            <w:right w:val="none" w:sz="0" w:space="0" w:color="auto"/>
          </w:divBdr>
        </w:div>
        <w:div w:id="42026603">
          <w:marLeft w:val="640"/>
          <w:marRight w:val="0"/>
          <w:marTop w:val="0"/>
          <w:marBottom w:val="0"/>
          <w:divBdr>
            <w:top w:val="none" w:sz="0" w:space="0" w:color="auto"/>
            <w:left w:val="none" w:sz="0" w:space="0" w:color="auto"/>
            <w:bottom w:val="none" w:sz="0" w:space="0" w:color="auto"/>
            <w:right w:val="none" w:sz="0" w:space="0" w:color="auto"/>
          </w:divBdr>
        </w:div>
        <w:div w:id="95100673">
          <w:marLeft w:val="640"/>
          <w:marRight w:val="0"/>
          <w:marTop w:val="0"/>
          <w:marBottom w:val="0"/>
          <w:divBdr>
            <w:top w:val="none" w:sz="0" w:space="0" w:color="auto"/>
            <w:left w:val="none" w:sz="0" w:space="0" w:color="auto"/>
            <w:bottom w:val="none" w:sz="0" w:space="0" w:color="auto"/>
            <w:right w:val="none" w:sz="0" w:space="0" w:color="auto"/>
          </w:divBdr>
        </w:div>
        <w:div w:id="112478305">
          <w:marLeft w:val="640"/>
          <w:marRight w:val="0"/>
          <w:marTop w:val="0"/>
          <w:marBottom w:val="0"/>
          <w:divBdr>
            <w:top w:val="none" w:sz="0" w:space="0" w:color="auto"/>
            <w:left w:val="none" w:sz="0" w:space="0" w:color="auto"/>
            <w:bottom w:val="none" w:sz="0" w:space="0" w:color="auto"/>
            <w:right w:val="none" w:sz="0" w:space="0" w:color="auto"/>
          </w:divBdr>
        </w:div>
        <w:div w:id="146629822">
          <w:marLeft w:val="640"/>
          <w:marRight w:val="0"/>
          <w:marTop w:val="0"/>
          <w:marBottom w:val="0"/>
          <w:divBdr>
            <w:top w:val="none" w:sz="0" w:space="0" w:color="auto"/>
            <w:left w:val="none" w:sz="0" w:space="0" w:color="auto"/>
            <w:bottom w:val="none" w:sz="0" w:space="0" w:color="auto"/>
            <w:right w:val="none" w:sz="0" w:space="0" w:color="auto"/>
          </w:divBdr>
        </w:div>
        <w:div w:id="405952865">
          <w:marLeft w:val="640"/>
          <w:marRight w:val="0"/>
          <w:marTop w:val="0"/>
          <w:marBottom w:val="0"/>
          <w:divBdr>
            <w:top w:val="none" w:sz="0" w:space="0" w:color="auto"/>
            <w:left w:val="none" w:sz="0" w:space="0" w:color="auto"/>
            <w:bottom w:val="none" w:sz="0" w:space="0" w:color="auto"/>
            <w:right w:val="none" w:sz="0" w:space="0" w:color="auto"/>
          </w:divBdr>
        </w:div>
        <w:div w:id="765539651">
          <w:marLeft w:val="640"/>
          <w:marRight w:val="0"/>
          <w:marTop w:val="0"/>
          <w:marBottom w:val="0"/>
          <w:divBdr>
            <w:top w:val="none" w:sz="0" w:space="0" w:color="auto"/>
            <w:left w:val="none" w:sz="0" w:space="0" w:color="auto"/>
            <w:bottom w:val="none" w:sz="0" w:space="0" w:color="auto"/>
            <w:right w:val="none" w:sz="0" w:space="0" w:color="auto"/>
          </w:divBdr>
        </w:div>
        <w:div w:id="954023965">
          <w:marLeft w:val="640"/>
          <w:marRight w:val="0"/>
          <w:marTop w:val="0"/>
          <w:marBottom w:val="0"/>
          <w:divBdr>
            <w:top w:val="none" w:sz="0" w:space="0" w:color="auto"/>
            <w:left w:val="none" w:sz="0" w:space="0" w:color="auto"/>
            <w:bottom w:val="none" w:sz="0" w:space="0" w:color="auto"/>
            <w:right w:val="none" w:sz="0" w:space="0" w:color="auto"/>
          </w:divBdr>
        </w:div>
        <w:div w:id="1013189962">
          <w:marLeft w:val="640"/>
          <w:marRight w:val="0"/>
          <w:marTop w:val="0"/>
          <w:marBottom w:val="0"/>
          <w:divBdr>
            <w:top w:val="none" w:sz="0" w:space="0" w:color="auto"/>
            <w:left w:val="none" w:sz="0" w:space="0" w:color="auto"/>
            <w:bottom w:val="none" w:sz="0" w:space="0" w:color="auto"/>
            <w:right w:val="none" w:sz="0" w:space="0" w:color="auto"/>
          </w:divBdr>
        </w:div>
        <w:div w:id="1149706315">
          <w:marLeft w:val="640"/>
          <w:marRight w:val="0"/>
          <w:marTop w:val="0"/>
          <w:marBottom w:val="0"/>
          <w:divBdr>
            <w:top w:val="none" w:sz="0" w:space="0" w:color="auto"/>
            <w:left w:val="none" w:sz="0" w:space="0" w:color="auto"/>
            <w:bottom w:val="none" w:sz="0" w:space="0" w:color="auto"/>
            <w:right w:val="none" w:sz="0" w:space="0" w:color="auto"/>
          </w:divBdr>
        </w:div>
        <w:div w:id="1293946865">
          <w:marLeft w:val="640"/>
          <w:marRight w:val="0"/>
          <w:marTop w:val="0"/>
          <w:marBottom w:val="0"/>
          <w:divBdr>
            <w:top w:val="none" w:sz="0" w:space="0" w:color="auto"/>
            <w:left w:val="none" w:sz="0" w:space="0" w:color="auto"/>
            <w:bottom w:val="none" w:sz="0" w:space="0" w:color="auto"/>
            <w:right w:val="none" w:sz="0" w:space="0" w:color="auto"/>
          </w:divBdr>
        </w:div>
        <w:div w:id="1344816827">
          <w:marLeft w:val="640"/>
          <w:marRight w:val="0"/>
          <w:marTop w:val="0"/>
          <w:marBottom w:val="0"/>
          <w:divBdr>
            <w:top w:val="none" w:sz="0" w:space="0" w:color="auto"/>
            <w:left w:val="none" w:sz="0" w:space="0" w:color="auto"/>
            <w:bottom w:val="none" w:sz="0" w:space="0" w:color="auto"/>
            <w:right w:val="none" w:sz="0" w:space="0" w:color="auto"/>
          </w:divBdr>
        </w:div>
        <w:div w:id="1437015233">
          <w:marLeft w:val="640"/>
          <w:marRight w:val="0"/>
          <w:marTop w:val="0"/>
          <w:marBottom w:val="0"/>
          <w:divBdr>
            <w:top w:val="none" w:sz="0" w:space="0" w:color="auto"/>
            <w:left w:val="none" w:sz="0" w:space="0" w:color="auto"/>
            <w:bottom w:val="none" w:sz="0" w:space="0" w:color="auto"/>
            <w:right w:val="none" w:sz="0" w:space="0" w:color="auto"/>
          </w:divBdr>
        </w:div>
        <w:div w:id="1437673116">
          <w:marLeft w:val="640"/>
          <w:marRight w:val="0"/>
          <w:marTop w:val="0"/>
          <w:marBottom w:val="0"/>
          <w:divBdr>
            <w:top w:val="none" w:sz="0" w:space="0" w:color="auto"/>
            <w:left w:val="none" w:sz="0" w:space="0" w:color="auto"/>
            <w:bottom w:val="none" w:sz="0" w:space="0" w:color="auto"/>
            <w:right w:val="none" w:sz="0" w:space="0" w:color="auto"/>
          </w:divBdr>
        </w:div>
        <w:div w:id="1532457965">
          <w:marLeft w:val="640"/>
          <w:marRight w:val="0"/>
          <w:marTop w:val="0"/>
          <w:marBottom w:val="0"/>
          <w:divBdr>
            <w:top w:val="none" w:sz="0" w:space="0" w:color="auto"/>
            <w:left w:val="none" w:sz="0" w:space="0" w:color="auto"/>
            <w:bottom w:val="none" w:sz="0" w:space="0" w:color="auto"/>
            <w:right w:val="none" w:sz="0" w:space="0" w:color="auto"/>
          </w:divBdr>
        </w:div>
        <w:div w:id="1619332537">
          <w:marLeft w:val="640"/>
          <w:marRight w:val="0"/>
          <w:marTop w:val="0"/>
          <w:marBottom w:val="0"/>
          <w:divBdr>
            <w:top w:val="none" w:sz="0" w:space="0" w:color="auto"/>
            <w:left w:val="none" w:sz="0" w:space="0" w:color="auto"/>
            <w:bottom w:val="none" w:sz="0" w:space="0" w:color="auto"/>
            <w:right w:val="none" w:sz="0" w:space="0" w:color="auto"/>
          </w:divBdr>
        </w:div>
        <w:div w:id="1727990471">
          <w:marLeft w:val="640"/>
          <w:marRight w:val="0"/>
          <w:marTop w:val="0"/>
          <w:marBottom w:val="0"/>
          <w:divBdr>
            <w:top w:val="none" w:sz="0" w:space="0" w:color="auto"/>
            <w:left w:val="none" w:sz="0" w:space="0" w:color="auto"/>
            <w:bottom w:val="none" w:sz="0" w:space="0" w:color="auto"/>
            <w:right w:val="none" w:sz="0" w:space="0" w:color="auto"/>
          </w:divBdr>
        </w:div>
        <w:div w:id="1756591128">
          <w:marLeft w:val="640"/>
          <w:marRight w:val="0"/>
          <w:marTop w:val="0"/>
          <w:marBottom w:val="0"/>
          <w:divBdr>
            <w:top w:val="none" w:sz="0" w:space="0" w:color="auto"/>
            <w:left w:val="none" w:sz="0" w:space="0" w:color="auto"/>
            <w:bottom w:val="none" w:sz="0" w:space="0" w:color="auto"/>
            <w:right w:val="none" w:sz="0" w:space="0" w:color="auto"/>
          </w:divBdr>
        </w:div>
        <w:div w:id="1767533552">
          <w:marLeft w:val="640"/>
          <w:marRight w:val="0"/>
          <w:marTop w:val="0"/>
          <w:marBottom w:val="0"/>
          <w:divBdr>
            <w:top w:val="none" w:sz="0" w:space="0" w:color="auto"/>
            <w:left w:val="none" w:sz="0" w:space="0" w:color="auto"/>
            <w:bottom w:val="none" w:sz="0" w:space="0" w:color="auto"/>
            <w:right w:val="none" w:sz="0" w:space="0" w:color="auto"/>
          </w:divBdr>
        </w:div>
        <w:div w:id="1830753464">
          <w:marLeft w:val="640"/>
          <w:marRight w:val="0"/>
          <w:marTop w:val="0"/>
          <w:marBottom w:val="0"/>
          <w:divBdr>
            <w:top w:val="none" w:sz="0" w:space="0" w:color="auto"/>
            <w:left w:val="none" w:sz="0" w:space="0" w:color="auto"/>
            <w:bottom w:val="none" w:sz="0" w:space="0" w:color="auto"/>
            <w:right w:val="none" w:sz="0" w:space="0" w:color="auto"/>
          </w:divBdr>
        </w:div>
        <w:div w:id="1858814183">
          <w:marLeft w:val="640"/>
          <w:marRight w:val="0"/>
          <w:marTop w:val="0"/>
          <w:marBottom w:val="0"/>
          <w:divBdr>
            <w:top w:val="none" w:sz="0" w:space="0" w:color="auto"/>
            <w:left w:val="none" w:sz="0" w:space="0" w:color="auto"/>
            <w:bottom w:val="none" w:sz="0" w:space="0" w:color="auto"/>
            <w:right w:val="none" w:sz="0" w:space="0" w:color="auto"/>
          </w:divBdr>
        </w:div>
        <w:div w:id="1879313285">
          <w:marLeft w:val="640"/>
          <w:marRight w:val="0"/>
          <w:marTop w:val="0"/>
          <w:marBottom w:val="0"/>
          <w:divBdr>
            <w:top w:val="none" w:sz="0" w:space="0" w:color="auto"/>
            <w:left w:val="none" w:sz="0" w:space="0" w:color="auto"/>
            <w:bottom w:val="none" w:sz="0" w:space="0" w:color="auto"/>
            <w:right w:val="none" w:sz="0" w:space="0" w:color="auto"/>
          </w:divBdr>
        </w:div>
        <w:div w:id="1978728606">
          <w:marLeft w:val="640"/>
          <w:marRight w:val="0"/>
          <w:marTop w:val="0"/>
          <w:marBottom w:val="0"/>
          <w:divBdr>
            <w:top w:val="none" w:sz="0" w:space="0" w:color="auto"/>
            <w:left w:val="none" w:sz="0" w:space="0" w:color="auto"/>
            <w:bottom w:val="none" w:sz="0" w:space="0" w:color="auto"/>
            <w:right w:val="none" w:sz="0" w:space="0" w:color="auto"/>
          </w:divBdr>
        </w:div>
        <w:div w:id="1988585549">
          <w:marLeft w:val="640"/>
          <w:marRight w:val="0"/>
          <w:marTop w:val="0"/>
          <w:marBottom w:val="0"/>
          <w:divBdr>
            <w:top w:val="none" w:sz="0" w:space="0" w:color="auto"/>
            <w:left w:val="none" w:sz="0" w:space="0" w:color="auto"/>
            <w:bottom w:val="none" w:sz="0" w:space="0" w:color="auto"/>
            <w:right w:val="none" w:sz="0" w:space="0" w:color="auto"/>
          </w:divBdr>
        </w:div>
        <w:div w:id="1999532924">
          <w:marLeft w:val="640"/>
          <w:marRight w:val="0"/>
          <w:marTop w:val="0"/>
          <w:marBottom w:val="0"/>
          <w:divBdr>
            <w:top w:val="none" w:sz="0" w:space="0" w:color="auto"/>
            <w:left w:val="none" w:sz="0" w:space="0" w:color="auto"/>
            <w:bottom w:val="none" w:sz="0" w:space="0" w:color="auto"/>
            <w:right w:val="none" w:sz="0" w:space="0" w:color="auto"/>
          </w:divBdr>
        </w:div>
      </w:divsChild>
    </w:div>
    <w:div w:id="879124050">
      <w:bodyDiv w:val="1"/>
      <w:marLeft w:val="0"/>
      <w:marRight w:val="0"/>
      <w:marTop w:val="0"/>
      <w:marBottom w:val="0"/>
      <w:divBdr>
        <w:top w:val="none" w:sz="0" w:space="0" w:color="auto"/>
        <w:left w:val="none" w:sz="0" w:space="0" w:color="auto"/>
        <w:bottom w:val="none" w:sz="0" w:space="0" w:color="auto"/>
        <w:right w:val="none" w:sz="0" w:space="0" w:color="auto"/>
      </w:divBdr>
      <w:divsChild>
        <w:div w:id="16856794">
          <w:marLeft w:val="640"/>
          <w:marRight w:val="0"/>
          <w:marTop w:val="0"/>
          <w:marBottom w:val="0"/>
          <w:divBdr>
            <w:top w:val="none" w:sz="0" w:space="0" w:color="auto"/>
            <w:left w:val="none" w:sz="0" w:space="0" w:color="auto"/>
            <w:bottom w:val="none" w:sz="0" w:space="0" w:color="auto"/>
            <w:right w:val="none" w:sz="0" w:space="0" w:color="auto"/>
          </w:divBdr>
        </w:div>
        <w:div w:id="58015366">
          <w:marLeft w:val="640"/>
          <w:marRight w:val="0"/>
          <w:marTop w:val="0"/>
          <w:marBottom w:val="0"/>
          <w:divBdr>
            <w:top w:val="none" w:sz="0" w:space="0" w:color="auto"/>
            <w:left w:val="none" w:sz="0" w:space="0" w:color="auto"/>
            <w:bottom w:val="none" w:sz="0" w:space="0" w:color="auto"/>
            <w:right w:val="none" w:sz="0" w:space="0" w:color="auto"/>
          </w:divBdr>
        </w:div>
        <w:div w:id="65348714">
          <w:marLeft w:val="640"/>
          <w:marRight w:val="0"/>
          <w:marTop w:val="0"/>
          <w:marBottom w:val="0"/>
          <w:divBdr>
            <w:top w:val="none" w:sz="0" w:space="0" w:color="auto"/>
            <w:left w:val="none" w:sz="0" w:space="0" w:color="auto"/>
            <w:bottom w:val="none" w:sz="0" w:space="0" w:color="auto"/>
            <w:right w:val="none" w:sz="0" w:space="0" w:color="auto"/>
          </w:divBdr>
        </w:div>
        <w:div w:id="319430644">
          <w:marLeft w:val="640"/>
          <w:marRight w:val="0"/>
          <w:marTop w:val="0"/>
          <w:marBottom w:val="0"/>
          <w:divBdr>
            <w:top w:val="none" w:sz="0" w:space="0" w:color="auto"/>
            <w:left w:val="none" w:sz="0" w:space="0" w:color="auto"/>
            <w:bottom w:val="none" w:sz="0" w:space="0" w:color="auto"/>
            <w:right w:val="none" w:sz="0" w:space="0" w:color="auto"/>
          </w:divBdr>
        </w:div>
        <w:div w:id="321197585">
          <w:marLeft w:val="640"/>
          <w:marRight w:val="0"/>
          <w:marTop w:val="0"/>
          <w:marBottom w:val="0"/>
          <w:divBdr>
            <w:top w:val="none" w:sz="0" w:space="0" w:color="auto"/>
            <w:left w:val="none" w:sz="0" w:space="0" w:color="auto"/>
            <w:bottom w:val="none" w:sz="0" w:space="0" w:color="auto"/>
            <w:right w:val="none" w:sz="0" w:space="0" w:color="auto"/>
          </w:divBdr>
        </w:div>
        <w:div w:id="370349771">
          <w:marLeft w:val="640"/>
          <w:marRight w:val="0"/>
          <w:marTop w:val="0"/>
          <w:marBottom w:val="0"/>
          <w:divBdr>
            <w:top w:val="none" w:sz="0" w:space="0" w:color="auto"/>
            <w:left w:val="none" w:sz="0" w:space="0" w:color="auto"/>
            <w:bottom w:val="none" w:sz="0" w:space="0" w:color="auto"/>
            <w:right w:val="none" w:sz="0" w:space="0" w:color="auto"/>
          </w:divBdr>
        </w:div>
        <w:div w:id="386224188">
          <w:marLeft w:val="640"/>
          <w:marRight w:val="0"/>
          <w:marTop w:val="0"/>
          <w:marBottom w:val="0"/>
          <w:divBdr>
            <w:top w:val="none" w:sz="0" w:space="0" w:color="auto"/>
            <w:left w:val="none" w:sz="0" w:space="0" w:color="auto"/>
            <w:bottom w:val="none" w:sz="0" w:space="0" w:color="auto"/>
            <w:right w:val="none" w:sz="0" w:space="0" w:color="auto"/>
          </w:divBdr>
        </w:div>
        <w:div w:id="420031100">
          <w:marLeft w:val="640"/>
          <w:marRight w:val="0"/>
          <w:marTop w:val="0"/>
          <w:marBottom w:val="0"/>
          <w:divBdr>
            <w:top w:val="none" w:sz="0" w:space="0" w:color="auto"/>
            <w:left w:val="none" w:sz="0" w:space="0" w:color="auto"/>
            <w:bottom w:val="none" w:sz="0" w:space="0" w:color="auto"/>
            <w:right w:val="none" w:sz="0" w:space="0" w:color="auto"/>
          </w:divBdr>
        </w:div>
        <w:div w:id="422998341">
          <w:marLeft w:val="640"/>
          <w:marRight w:val="0"/>
          <w:marTop w:val="0"/>
          <w:marBottom w:val="0"/>
          <w:divBdr>
            <w:top w:val="none" w:sz="0" w:space="0" w:color="auto"/>
            <w:left w:val="none" w:sz="0" w:space="0" w:color="auto"/>
            <w:bottom w:val="none" w:sz="0" w:space="0" w:color="auto"/>
            <w:right w:val="none" w:sz="0" w:space="0" w:color="auto"/>
          </w:divBdr>
        </w:div>
        <w:div w:id="432820836">
          <w:marLeft w:val="640"/>
          <w:marRight w:val="0"/>
          <w:marTop w:val="0"/>
          <w:marBottom w:val="0"/>
          <w:divBdr>
            <w:top w:val="none" w:sz="0" w:space="0" w:color="auto"/>
            <w:left w:val="none" w:sz="0" w:space="0" w:color="auto"/>
            <w:bottom w:val="none" w:sz="0" w:space="0" w:color="auto"/>
            <w:right w:val="none" w:sz="0" w:space="0" w:color="auto"/>
          </w:divBdr>
        </w:div>
        <w:div w:id="461926982">
          <w:marLeft w:val="640"/>
          <w:marRight w:val="0"/>
          <w:marTop w:val="0"/>
          <w:marBottom w:val="0"/>
          <w:divBdr>
            <w:top w:val="none" w:sz="0" w:space="0" w:color="auto"/>
            <w:left w:val="none" w:sz="0" w:space="0" w:color="auto"/>
            <w:bottom w:val="none" w:sz="0" w:space="0" w:color="auto"/>
            <w:right w:val="none" w:sz="0" w:space="0" w:color="auto"/>
          </w:divBdr>
        </w:div>
        <w:div w:id="470949532">
          <w:marLeft w:val="640"/>
          <w:marRight w:val="0"/>
          <w:marTop w:val="0"/>
          <w:marBottom w:val="0"/>
          <w:divBdr>
            <w:top w:val="none" w:sz="0" w:space="0" w:color="auto"/>
            <w:left w:val="none" w:sz="0" w:space="0" w:color="auto"/>
            <w:bottom w:val="none" w:sz="0" w:space="0" w:color="auto"/>
            <w:right w:val="none" w:sz="0" w:space="0" w:color="auto"/>
          </w:divBdr>
        </w:div>
        <w:div w:id="483745763">
          <w:marLeft w:val="640"/>
          <w:marRight w:val="0"/>
          <w:marTop w:val="0"/>
          <w:marBottom w:val="0"/>
          <w:divBdr>
            <w:top w:val="none" w:sz="0" w:space="0" w:color="auto"/>
            <w:left w:val="none" w:sz="0" w:space="0" w:color="auto"/>
            <w:bottom w:val="none" w:sz="0" w:space="0" w:color="auto"/>
            <w:right w:val="none" w:sz="0" w:space="0" w:color="auto"/>
          </w:divBdr>
        </w:div>
        <w:div w:id="485320259">
          <w:marLeft w:val="640"/>
          <w:marRight w:val="0"/>
          <w:marTop w:val="0"/>
          <w:marBottom w:val="0"/>
          <w:divBdr>
            <w:top w:val="none" w:sz="0" w:space="0" w:color="auto"/>
            <w:left w:val="none" w:sz="0" w:space="0" w:color="auto"/>
            <w:bottom w:val="none" w:sz="0" w:space="0" w:color="auto"/>
            <w:right w:val="none" w:sz="0" w:space="0" w:color="auto"/>
          </w:divBdr>
        </w:div>
        <w:div w:id="488595496">
          <w:marLeft w:val="640"/>
          <w:marRight w:val="0"/>
          <w:marTop w:val="0"/>
          <w:marBottom w:val="0"/>
          <w:divBdr>
            <w:top w:val="none" w:sz="0" w:space="0" w:color="auto"/>
            <w:left w:val="none" w:sz="0" w:space="0" w:color="auto"/>
            <w:bottom w:val="none" w:sz="0" w:space="0" w:color="auto"/>
            <w:right w:val="none" w:sz="0" w:space="0" w:color="auto"/>
          </w:divBdr>
        </w:div>
        <w:div w:id="510753575">
          <w:marLeft w:val="640"/>
          <w:marRight w:val="0"/>
          <w:marTop w:val="0"/>
          <w:marBottom w:val="0"/>
          <w:divBdr>
            <w:top w:val="none" w:sz="0" w:space="0" w:color="auto"/>
            <w:left w:val="none" w:sz="0" w:space="0" w:color="auto"/>
            <w:bottom w:val="none" w:sz="0" w:space="0" w:color="auto"/>
            <w:right w:val="none" w:sz="0" w:space="0" w:color="auto"/>
          </w:divBdr>
        </w:div>
        <w:div w:id="522481270">
          <w:marLeft w:val="640"/>
          <w:marRight w:val="0"/>
          <w:marTop w:val="0"/>
          <w:marBottom w:val="0"/>
          <w:divBdr>
            <w:top w:val="none" w:sz="0" w:space="0" w:color="auto"/>
            <w:left w:val="none" w:sz="0" w:space="0" w:color="auto"/>
            <w:bottom w:val="none" w:sz="0" w:space="0" w:color="auto"/>
            <w:right w:val="none" w:sz="0" w:space="0" w:color="auto"/>
          </w:divBdr>
        </w:div>
        <w:div w:id="588000683">
          <w:marLeft w:val="640"/>
          <w:marRight w:val="0"/>
          <w:marTop w:val="0"/>
          <w:marBottom w:val="0"/>
          <w:divBdr>
            <w:top w:val="none" w:sz="0" w:space="0" w:color="auto"/>
            <w:left w:val="none" w:sz="0" w:space="0" w:color="auto"/>
            <w:bottom w:val="none" w:sz="0" w:space="0" w:color="auto"/>
            <w:right w:val="none" w:sz="0" w:space="0" w:color="auto"/>
          </w:divBdr>
        </w:div>
        <w:div w:id="697505366">
          <w:marLeft w:val="640"/>
          <w:marRight w:val="0"/>
          <w:marTop w:val="0"/>
          <w:marBottom w:val="0"/>
          <w:divBdr>
            <w:top w:val="none" w:sz="0" w:space="0" w:color="auto"/>
            <w:left w:val="none" w:sz="0" w:space="0" w:color="auto"/>
            <w:bottom w:val="none" w:sz="0" w:space="0" w:color="auto"/>
            <w:right w:val="none" w:sz="0" w:space="0" w:color="auto"/>
          </w:divBdr>
        </w:div>
        <w:div w:id="751387716">
          <w:marLeft w:val="640"/>
          <w:marRight w:val="0"/>
          <w:marTop w:val="0"/>
          <w:marBottom w:val="0"/>
          <w:divBdr>
            <w:top w:val="none" w:sz="0" w:space="0" w:color="auto"/>
            <w:left w:val="none" w:sz="0" w:space="0" w:color="auto"/>
            <w:bottom w:val="none" w:sz="0" w:space="0" w:color="auto"/>
            <w:right w:val="none" w:sz="0" w:space="0" w:color="auto"/>
          </w:divBdr>
        </w:div>
        <w:div w:id="795872905">
          <w:marLeft w:val="640"/>
          <w:marRight w:val="0"/>
          <w:marTop w:val="0"/>
          <w:marBottom w:val="0"/>
          <w:divBdr>
            <w:top w:val="none" w:sz="0" w:space="0" w:color="auto"/>
            <w:left w:val="none" w:sz="0" w:space="0" w:color="auto"/>
            <w:bottom w:val="none" w:sz="0" w:space="0" w:color="auto"/>
            <w:right w:val="none" w:sz="0" w:space="0" w:color="auto"/>
          </w:divBdr>
        </w:div>
        <w:div w:id="969825424">
          <w:marLeft w:val="640"/>
          <w:marRight w:val="0"/>
          <w:marTop w:val="0"/>
          <w:marBottom w:val="0"/>
          <w:divBdr>
            <w:top w:val="none" w:sz="0" w:space="0" w:color="auto"/>
            <w:left w:val="none" w:sz="0" w:space="0" w:color="auto"/>
            <w:bottom w:val="none" w:sz="0" w:space="0" w:color="auto"/>
            <w:right w:val="none" w:sz="0" w:space="0" w:color="auto"/>
          </w:divBdr>
        </w:div>
        <w:div w:id="1023551151">
          <w:marLeft w:val="640"/>
          <w:marRight w:val="0"/>
          <w:marTop w:val="0"/>
          <w:marBottom w:val="0"/>
          <w:divBdr>
            <w:top w:val="none" w:sz="0" w:space="0" w:color="auto"/>
            <w:left w:val="none" w:sz="0" w:space="0" w:color="auto"/>
            <w:bottom w:val="none" w:sz="0" w:space="0" w:color="auto"/>
            <w:right w:val="none" w:sz="0" w:space="0" w:color="auto"/>
          </w:divBdr>
        </w:div>
        <w:div w:id="1066686316">
          <w:marLeft w:val="640"/>
          <w:marRight w:val="0"/>
          <w:marTop w:val="0"/>
          <w:marBottom w:val="0"/>
          <w:divBdr>
            <w:top w:val="none" w:sz="0" w:space="0" w:color="auto"/>
            <w:left w:val="none" w:sz="0" w:space="0" w:color="auto"/>
            <w:bottom w:val="none" w:sz="0" w:space="0" w:color="auto"/>
            <w:right w:val="none" w:sz="0" w:space="0" w:color="auto"/>
          </w:divBdr>
        </w:div>
        <w:div w:id="1072890134">
          <w:marLeft w:val="640"/>
          <w:marRight w:val="0"/>
          <w:marTop w:val="0"/>
          <w:marBottom w:val="0"/>
          <w:divBdr>
            <w:top w:val="none" w:sz="0" w:space="0" w:color="auto"/>
            <w:left w:val="none" w:sz="0" w:space="0" w:color="auto"/>
            <w:bottom w:val="none" w:sz="0" w:space="0" w:color="auto"/>
            <w:right w:val="none" w:sz="0" w:space="0" w:color="auto"/>
          </w:divBdr>
        </w:div>
        <w:div w:id="1101220433">
          <w:marLeft w:val="640"/>
          <w:marRight w:val="0"/>
          <w:marTop w:val="0"/>
          <w:marBottom w:val="0"/>
          <w:divBdr>
            <w:top w:val="none" w:sz="0" w:space="0" w:color="auto"/>
            <w:left w:val="none" w:sz="0" w:space="0" w:color="auto"/>
            <w:bottom w:val="none" w:sz="0" w:space="0" w:color="auto"/>
            <w:right w:val="none" w:sz="0" w:space="0" w:color="auto"/>
          </w:divBdr>
        </w:div>
        <w:div w:id="1314262455">
          <w:marLeft w:val="640"/>
          <w:marRight w:val="0"/>
          <w:marTop w:val="0"/>
          <w:marBottom w:val="0"/>
          <w:divBdr>
            <w:top w:val="none" w:sz="0" w:space="0" w:color="auto"/>
            <w:left w:val="none" w:sz="0" w:space="0" w:color="auto"/>
            <w:bottom w:val="none" w:sz="0" w:space="0" w:color="auto"/>
            <w:right w:val="none" w:sz="0" w:space="0" w:color="auto"/>
          </w:divBdr>
        </w:div>
        <w:div w:id="1431585865">
          <w:marLeft w:val="640"/>
          <w:marRight w:val="0"/>
          <w:marTop w:val="0"/>
          <w:marBottom w:val="0"/>
          <w:divBdr>
            <w:top w:val="none" w:sz="0" w:space="0" w:color="auto"/>
            <w:left w:val="none" w:sz="0" w:space="0" w:color="auto"/>
            <w:bottom w:val="none" w:sz="0" w:space="0" w:color="auto"/>
            <w:right w:val="none" w:sz="0" w:space="0" w:color="auto"/>
          </w:divBdr>
        </w:div>
        <w:div w:id="1514221253">
          <w:marLeft w:val="640"/>
          <w:marRight w:val="0"/>
          <w:marTop w:val="0"/>
          <w:marBottom w:val="0"/>
          <w:divBdr>
            <w:top w:val="none" w:sz="0" w:space="0" w:color="auto"/>
            <w:left w:val="none" w:sz="0" w:space="0" w:color="auto"/>
            <w:bottom w:val="none" w:sz="0" w:space="0" w:color="auto"/>
            <w:right w:val="none" w:sz="0" w:space="0" w:color="auto"/>
          </w:divBdr>
        </w:div>
        <w:div w:id="1528759366">
          <w:marLeft w:val="640"/>
          <w:marRight w:val="0"/>
          <w:marTop w:val="0"/>
          <w:marBottom w:val="0"/>
          <w:divBdr>
            <w:top w:val="none" w:sz="0" w:space="0" w:color="auto"/>
            <w:left w:val="none" w:sz="0" w:space="0" w:color="auto"/>
            <w:bottom w:val="none" w:sz="0" w:space="0" w:color="auto"/>
            <w:right w:val="none" w:sz="0" w:space="0" w:color="auto"/>
          </w:divBdr>
        </w:div>
        <w:div w:id="1557815180">
          <w:marLeft w:val="640"/>
          <w:marRight w:val="0"/>
          <w:marTop w:val="0"/>
          <w:marBottom w:val="0"/>
          <w:divBdr>
            <w:top w:val="none" w:sz="0" w:space="0" w:color="auto"/>
            <w:left w:val="none" w:sz="0" w:space="0" w:color="auto"/>
            <w:bottom w:val="none" w:sz="0" w:space="0" w:color="auto"/>
            <w:right w:val="none" w:sz="0" w:space="0" w:color="auto"/>
          </w:divBdr>
        </w:div>
        <w:div w:id="1580292487">
          <w:marLeft w:val="640"/>
          <w:marRight w:val="0"/>
          <w:marTop w:val="0"/>
          <w:marBottom w:val="0"/>
          <w:divBdr>
            <w:top w:val="none" w:sz="0" w:space="0" w:color="auto"/>
            <w:left w:val="none" w:sz="0" w:space="0" w:color="auto"/>
            <w:bottom w:val="none" w:sz="0" w:space="0" w:color="auto"/>
            <w:right w:val="none" w:sz="0" w:space="0" w:color="auto"/>
          </w:divBdr>
        </w:div>
        <w:div w:id="1639141630">
          <w:marLeft w:val="640"/>
          <w:marRight w:val="0"/>
          <w:marTop w:val="0"/>
          <w:marBottom w:val="0"/>
          <w:divBdr>
            <w:top w:val="none" w:sz="0" w:space="0" w:color="auto"/>
            <w:left w:val="none" w:sz="0" w:space="0" w:color="auto"/>
            <w:bottom w:val="none" w:sz="0" w:space="0" w:color="auto"/>
            <w:right w:val="none" w:sz="0" w:space="0" w:color="auto"/>
          </w:divBdr>
        </w:div>
        <w:div w:id="1667130508">
          <w:marLeft w:val="640"/>
          <w:marRight w:val="0"/>
          <w:marTop w:val="0"/>
          <w:marBottom w:val="0"/>
          <w:divBdr>
            <w:top w:val="none" w:sz="0" w:space="0" w:color="auto"/>
            <w:left w:val="none" w:sz="0" w:space="0" w:color="auto"/>
            <w:bottom w:val="none" w:sz="0" w:space="0" w:color="auto"/>
            <w:right w:val="none" w:sz="0" w:space="0" w:color="auto"/>
          </w:divBdr>
        </w:div>
        <w:div w:id="1681851104">
          <w:marLeft w:val="640"/>
          <w:marRight w:val="0"/>
          <w:marTop w:val="0"/>
          <w:marBottom w:val="0"/>
          <w:divBdr>
            <w:top w:val="none" w:sz="0" w:space="0" w:color="auto"/>
            <w:left w:val="none" w:sz="0" w:space="0" w:color="auto"/>
            <w:bottom w:val="none" w:sz="0" w:space="0" w:color="auto"/>
            <w:right w:val="none" w:sz="0" w:space="0" w:color="auto"/>
          </w:divBdr>
        </w:div>
        <w:div w:id="1716585428">
          <w:marLeft w:val="640"/>
          <w:marRight w:val="0"/>
          <w:marTop w:val="0"/>
          <w:marBottom w:val="0"/>
          <w:divBdr>
            <w:top w:val="none" w:sz="0" w:space="0" w:color="auto"/>
            <w:left w:val="none" w:sz="0" w:space="0" w:color="auto"/>
            <w:bottom w:val="none" w:sz="0" w:space="0" w:color="auto"/>
            <w:right w:val="none" w:sz="0" w:space="0" w:color="auto"/>
          </w:divBdr>
        </w:div>
        <w:div w:id="1846238962">
          <w:marLeft w:val="640"/>
          <w:marRight w:val="0"/>
          <w:marTop w:val="0"/>
          <w:marBottom w:val="0"/>
          <w:divBdr>
            <w:top w:val="none" w:sz="0" w:space="0" w:color="auto"/>
            <w:left w:val="none" w:sz="0" w:space="0" w:color="auto"/>
            <w:bottom w:val="none" w:sz="0" w:space="0" w:color="auto"/>
            <w:right w:val="none" w:sz="0" w:space="0" w:color="auto"/>
          </w:divBdr>
        </w:div>
        <w:div w:id="1852718771">
          <w:marLeft w:val="640"/>
          <w:marRight w:val="0"/>
          <w:marTop w:val="0"/>
          <w:marBottom w:val="0"/>
          <w:divBdr>
            <w:top w:val="none" w:sz="0" w:space="0" w:color="auto"/>
            <w:left w:val="none" w:sz="0" w:space="0" w:color="auto"/>
            <w:bottom w:val="none" w:sz="0" w:space="0" w:color="auto"/>
            <w:right w:val="none" w:sz="0" w:space="0" w:color="auto"/>
          </w:divBdr>
        </w:div>
        <w:div w:id="1855000294">
          <w:marLeft w:val="640"/>
          <w:marRight w:val="0"/>
          <w:marTop w:val="0"/>
          <w:marBottom w:val="0"/>
          <w:divBdr>
            <w:top w:val="none" w:sz="0" w:space="0" w:color="auto"/>
            <w:left w:val="none" w:sz="0" w:space="0" w:color="auto"/>
            <w:bottom w:val="none" w:sz="0" w:space="0" w:color="auto"/>
            <w:right w:val="none" w:sz="0" w:space="0" w:color="auto"/>
          </w:divBdr>
        </w:div>
        <w:div w:id="1921284365">
          <w:marLeft w:val="640"/>
          <w:marRight w:val="0"/>
          <w:marTop w:val="0"/>
          <w:marBottom w:val="0"/>
          <w:divBdr>
            <w:top w:val="none" w:sz="0" w:space="0" w:color="auto"/>
            <w:left w:val="none" w:sz="0" w:space="0" w:color="auto"/>
            <w:bottom w:val="none" w:sz="0" w:space="0" w:color="auto"/>
            <w:right w:val="none" w:sz="0" w:space="0" w:color="auto"/>
          </w:divBdr>
        </w:div>
        <w:div w:id="2069261105">
          <w:marLeft w:val="640"/>
          <w:marRight w:val="0"/>
          <w:marTop w:val="0"/>
          <w:marBottom w:val="0"/>
          <w:divBdr>
            <w:top w:val="none" w:sz="0" w:space="0" w:color="auto"/>
            <w:left w:val="none" w:sz="0" w:space="0" w:color="auto"/>
            <w:bottom w:val="none" w:sz="0" w:space="0" w:color="auto"/>
            <w:right w:val="none" w:sz="0" w:space="0" w:color="auto"/>
          </w:divBdr>
        </w:div>
      </w:divsChild>
    </w:div>
    <w:div w:id="881750355">
      <w:bodyDiv w:val="1"/>
      <w:marLeft w:val="0"/>
      <w:marRight w:val="0"/>
      <w:marTop w:val="0"/>
      <w:marBottom w:val="0"/>
      <w:divBdr>
        <w:top w:val="none" w:sz="0" w:space="0" w:color="auto"/>
        <w:left w:val="none" w:sz="0" w:space="0" w:color="auto"/>
        <w:bottom w:val="none" w:sz="0" w:space="0" w:color="auto"/>
        <w:right w:val="none" w:sz="0" w:space="0" w:color="auto"/>
      </w:divBdr>
      <w:divsChild>
        <w:div w:id="11297343">
          <w:marLeft w:val="640"/>
          <w:marRight w:val="0"/>
          <w:marTop w:val="0"/>
          <w:marBottom w:val="0"/>
          <w:divBdr>
            <w:top w:val="none" w:sz="0" w:space="0" w:color="auto"/>
            <w:left w:val="none" w:sz="0" w:space="0" w:color="auto"/>
            <w:bottom w:val="none" w:sz="0" w:space="0" w:color="auto"/>
            <w:right w:val="none" w:sz="0" w:space="0" w:color="auto"/>
          </w:divBdr>
        </w:div>
        <w:div w:id="16465573">
          <w:marLeft w:val="640"/>
          <w:marRight w:val="0"/>
          <w:marTop w:val="0"/>
          <w:marBottom w:val="0"/>
          <w:divBdr>
            <w:top w:val="none" w:sz="0" w:space="0" w:color="auto"/>
            <w:left w:val="none" w:sz="0" w:space="0" w:color="auto"/>
            <w:bottom w:val="none" w:sz="0" w:space="0" w:color="auto"/>
            <w:right w:val="none" w:sz="0" w:space="0" w:color="auto"/>
          </w:divBdr>
        </w:div>
        <w:div w:id="53432723">
          <w:marLeft w:val="640"/>
          <w:marRight w:val="0"/>
          <w:marTop w:val="0"/>
          <w:marBottom w:val="0"/>
          <w:divBdr>
            <w:top w:val="none" w:sz="0" w:space="0" w:color="auto"/>
            <w:left w:val="none" w:sz="0" w:space="0" w:color="auto"/>
            <w:bottom w:val="none" w:sz="0" w:space="0" w:color="auto"/>
            <w:right w:val="none" w:sz="0" w:space="0" w:color="auto"/>
          </w:divBdr>
        </w:div>
        <w:div w:id="210114320">
          <w:marLeft w:val="640"/>
          <w:marRight w:val="0"/>
          <w:marTop w:val="0"/>
          <w:marBottom w:val="0"/>
          <w:divBdr>
            <w:top w:val="none" w:sz="0" w:space="0" w:color="auto"/>
            <w:left w:val="none" w:sz="0" w:space="0" w:color="auto"/>
            <w:bottom w:val="none" w:sz="0" w:space="0" w:color="auto"/>
            <w:right w:val="none" w:sz="0" w:space="0" w:color="auto"/>
          </w:divBdr>
        </w:div>
        <w:div w:id="272442168">
          <w:marLeft w:val="640"/>
          <w:marRight w:val="0"/>
          <w:marTop w:val="0"/>
          <w:marBottom w:val="0"/>
          <w:divBdr>
            <w:top w:val="none" w:sz="0" w:space="0" w:color="auto"/>
            <w:left w:val="none" w:sz="0" w:space="0" w:color="auto"/>
            <w:bottom w:val="none" w:sz="0" w:space="0" w:color="auto"/>
            <w:right w:val="none" w:sz="0" w:space="0" w:color="auto"/>
          </w:divBdr>
        </w:div>
        <w:div w:id="303855963">
          <w:marLeft w:val="640"/>
          <w:marRight w:val="0"/>
          <w:marTop w:val="0"/>
          <w:marBottom w:val="0"/>
          <w:divBdr>
            <w:top w:val="none" w:sz="0" w:space="0" w:color="auto"/>
            <w:left w:val="none" w:sz="0" w:space="0" w:color="auto"/>
            <w:bottom w:val="none" w:sz="0" w:space="0" w:color="auto"/>
            <w:right w:val="none" w:sz="0" w:space="0" w:color="auto"/>
          </w:divBdr>
        </w:div>
        <w:div w:id="325018323">
          <w:marLeft w:val="640"/>
          <w:marRight w:val="0"/>
          <w:marTop w:val="0"/>
          <w:marBottom w:val="0"/>
          <w:divBdr>
            <w:top w:val="none" w:sz="0" w:space="0" w:color="auto"/>
            <w:left w:val="none" w:sz="0" w:space="0" w:color="auto"/>
            <w:bottom w:val="none" w:sz="0" w:space="0" w:color="auto"/>
            <w:right w:val="none" w:sz="0" w:space="0" w:color="auto"/>
          </w:divBdr>
        </w:div>
        <w:div w:id="445585172">
          <w:marLeft w:val="640"/>
          <w:marRight w:val="0"/>
          <w:marTop w:val="0"/>
          <w:marBottom w:val="0"/>
          <w:divBdr>
            <w:top w:val="none" w:sz="0" w:space="0" w:color="auto"/>
            <w:left w:val="none" w:sz="0" w:space="0" w:color="auto"/>
            <w:bottom w:val="none" w:sz="0" w:space="0" w:color="auto"/>
            <w:right w:val="none" w:sz="0" w:space="0" w:color="auto"/>
          </w:divBdr>
        </w:div>
        <w:div w:id="461114627">
          <w:marLeft w:val="640"/>
          <w:marRight w:val="0"/>
          <w:marTop w:val="0"/>
          <w:marBottom w:val="0"/>
          <w:divBdr>
            <w:top w:val="none" w:sz="0" w:space="0" w:color="auto"/>
            <w:left w:val="none" w:sz="0" w:space="0" w:color="auto"/>
            <w:bottom w:val="none" w:sz="0" w:space="0" w:color="auto"/>
            <w:right w:val="none" w:sz="0" w:space="0" w:color="auto"/>
          </w:divBdr>
        </w:div>
        <w:div w:id="488443449">
          <w:marLeft w:val="640"/>
          <w:marRight w:val="0"/>
          <w:marTop w:val="0"/>
          <w:marBottom w:val="0"/>
          <w:divBdr>
            <w:top w:val="none" w:sz="0" w:space="0" w:color="auto"/>
            <w:left w:val="none" w:sz="0" w:space="0" w:color="auto"/>
            <w:bottom w:val="none" w:sz="0" w:space="0" w:color="auto"/>
            <w:right w:val="none" w:sz="0" w:space="0" w:color="auto"/>
          </w:divBdr>
        </w:div>
        <w:div w:id="515852282">
          <w:marLeft w:val="640"/>
          <w:marRight w:val="0"/>
          <w:marTop w:val="0"/>
          <w:marBottom w:val="0"/>
          <w:divBdr>
            <w:top w:val="none" w:sz="0" w:space="0" w:color="auto"/>
            <w:left w:val="none" w:sz="0" w:space="0" w:color="auto"/>
            <w:bottom w:val="none" w:sz="0" w:space="0" w:color="auto"/>
            <w:right w:val="none" w:sz="0" w:space="0" w:color="auto"/>
          </w:divBdr>
        </w:div>
        <w:div w:id="537935006">
          <w:marLeft w:val="640"/>
          <w:marRight w:val="0"/>
          <w:marTop w:val="0"/>
          <w:marBottom w:val="0"/>
          <w:divBdr>
            <w:top w:val="none" w:sz="0" w:space="0" w:color="auto"/>
            <w:left w:val="none" w:sz="0" w:space="0" w:color="auto"/>
            <w:bottom w:val="none" w:sz="0" w:space="0" w:color="auto"/>
            <w:right w:val="none" w:sz="0" w:space="0" w:color="auto"/>
          </w:divBdr>
        </w:div>
        <w:div w:id="550918854">
          <w:marLeft w:val="640"/>
          <w:marRight w:val="0"/>
          <w:marTop w:val="0"/>
          <w:marBottom w:val="0"/>
          <w:divBdr>
            <w:top w:val="none" w:sz="0" w:space="0" w:color="auto"/>
            <w:left w:val="none" w:sz="0" w:space="0" w:color="auto"/>
            <w:bottom w:val="none" w:sz="0" w:space="0" w:color="auto"/>
            <w:right w:val="none" w:sz="0" w:space="0" w:color="auto"/>
          </w:divBdr>
        </w:div>
        <w:div w:id="568082256">
          <w:marLeft w:val="640"/>
          <w:marRight w:val="0"/>
          <w:marTop w:val="0"/>
          <w:marBottom w:val="0"/>
          <w:divBdr>
            <w:top w:val="none" w:sz="0" w:space="0" w:color="auto"/>
            <w:left w:val="none" w:sz="0" w:space="0" w:color="auto"/>
            <w:bottom w:val="none" w:sz="0" w:space="0" w:color="auto"/>
            <w:right w:val="none" w:sz="0" w:space="0" w:color="auto"/>
          </w:divBdr>
        </w:div>
        <w:div w:id="634913379">
          <w:marLeft w:val="640"/>
          <w:marRight w:val="0"/>
          <w:marTop w:val="0"/>
          <w:marBottom w:val="0"/>
          <w:divBdr>
            <w:top w:val="none" w:sz="0" w:space="0" w:color="auto"/>
            <w:left w:val="none" w:sz="0" w:space="0" w:color="auto"/>
            <w:bottom w:val="none" w:sz="0" w:space="0" w:color="auto"/>
            <w:right w:val="none" w:sz="0" w:space="0" w:color="auto"/>
          </w:divBdr>
        </w:div>
        <w:div w:id="644817690">
          <w:marLeft w:val="640"/>
          <w:marRight w:val="0"/>
          <w:marTop w:val="0"/>
          <w:marBottom w:val="0"/>
          <w:divBdr>
            <w:top w:val="none" w:sz="0" w:space="0" w:color="auto"/>
            <w:left w:val="none" w:sz="0" w:space="0" w:color="auto"/>
            <w:bottom w:val="none" w:sz="0" w:space="0" w:color="auto"/>
            <w:right w:val="none" w:sz="0" w:space="0" w:color="auto"/>
          </w:divBdr>
        </w:div>
        <w:div w:id="724984648">
          <w:marLeft w:val="640"/>
          <w:marRight w:val="0"/>
          <w:marTop w:val="0"/>
          <w:marBottom w:val="0"/>
          <w:divBdr>
            <w:top w:val="none" w:sz="0" w:space="0" w:color="auto"/>
            <w:left w:val="none" w:sz="0" w:space="0" w:color="auto"/>
            <w:bottom w:val="none" w:sz="0" w:space="0" w:color="auto"/>
            <w:right w:val="none" w:sz="0" w:space="0" w:color="auto"/>
          </w:divBdr>
        </w:div>
        <w:div w:id="772868482">
          <w:marLeft w:val="640"/>
          <w:marRight w:val="0"/>
          <w:marTop w:val="0"/>
          <w:marBottom w:val="0"/>
          <w:divBdr>
            <w:top w:val="none" w:sz="0" w:space="0" w:color="auto"/>
            <w:left w:val="none" w:sz="0" w:space="0" w:color="auto"/>
            <w:bottom w:val="none" w:sz="0" w:space="0" w:color="auto"/>
            <w:right w:val="none" w:sz="0" w:space="0" w:color="auto"/>
          </w:divBdr>
        </w:div>
        <w:div w:id="785271636">
          <w:marLeft w:val="640"/>
          <w:marRight w:val="0"/>
          <w:marTop w:val="0"/>
          <w:marBottom w:val="0"/>
          <w:divBdr>
            <w:top w:val="none" w:sz="0" w:space="0" w:color="auto"/>
            <w:left w:val="none" w:sz="0" w:space="0" w:color="auto"/>
            <w:bottom w:val="none" w:sz="0" w:space="0" w:color="auto"/>
            <w:right w:val="none" w:sz="0" w:space="0" w:color="auto"/>
          </w:divBdr>
        </w:div>
        <w:div w:id="811018567">
          <w:marLeft w:val="640"/>
          <w:marRight w:val="0"/>
          <w:marTop w:val="0"/>
          <w:marBottom w:val="0"/>
          <w:divBdr>
            <w:top w:val="none" w:sz="0" w:space="0" w:color="auto"/>
            <w:left w:val="none" w:sz="0" w:space="0" w:color="auto"/>
            <w:bottom w:val="none" w:sz="0" w:space="0" w:color="auto"/>
            <w:right w:val="none" w:sz="0" w:space="0" w:color="auto"/>
          </w:divBdr>
        </w:div>
        <w:div w:id="845629385">
          <w:marLeft w:val="640"/>
          <w:marRight w:val="0"/>
          <w:marTop w:val="0"/>
          <w:marBottom w:val="0"/>
          <w:divBdr>
            <w:top w:val="none" w:sz="0" w:space="0" w:color="auto"/>
            <w:left w:val="none" w:sz="0" w:space="0" w:color="auto"/>
            <w:bottom w:val="none" w:sz="0" w:space="0" w:color="auto"/>
            <w:right w:val="none" w:sz="0" w:space="0" w:color="auto"/>
          </w:divBdr>
        </w:div>
        <w:div w:id="867645683">
          <w:marLeft w:val="640"/>
          <w:marRight w:val="0"/>
          <w:marTop w:val="0"/>
          <w:marBottom w:val="0"/>
          <w:divBdr>
            <w:top w:val="none" w:sz="0" w:space="0" w:color="auto"/>
            <w:left w:val="none" w:sz="0" w:space="0" w:color="auto"/>
            <w:bottom w:val="none" w:sz="0" w:space="0" w:color="auto"/>
            <w:right w:val="none" w:sz="0" w:space="0" w:color="auto"/>
          </w:divBdr>
        </w:div>
        <w:div w:id="903492581">
          <w:marLeft w:val="640"/>
          <w:marRight w:val="0"/>
          <w:marTop w:val="0"/>
          <w:marBottom w:val="0"/>
          <w:divBdr>
            <w:top w:val="none" w:sz="0" w:space="0" w:color="auto"/>
            <w:left w:val="none" w:sz="0" w:space="0" w:color="auto"/>
            <w:bottom w:val="none" w:sz="0" w:space="0" w:color="auto"/>
            <w:right w:val="none" w:sz="0" w:space="0" w:color="auto"/>
          </w:divBdr>
        </w:div>
        <w:div w:id="922294939">
          <w:marLeft w:val="640"/>
          <w:marRight w:val="0"/>
          <w:marTop w:val="0"/>
          <w:marBottom w:val="0"/>
          <w:divBdr>
            <w:top w:val="none" w:sz="0" w:space="0" w:color="auto"/>
            <w:left w:val="none" w:sz="0" w:space="0" w:color="auto"/>
            <w:bottom w:val="none" w:sz="0" w:space="0" w:color="auto"/>
            <w:right w:val="none" w:sz="0" w:space="0" w:color="auto"/>
          </w:divBdr>
        </w:div>
        <w:div w:id="927882128">
          <w:marLeft w:val="640"/>
          <w:marRight w:val="0"/>
          <w:marTop w:val="0"/>
          <w:marBottom w:val="0"/>
          <w:divBdr>
            <w:top w:val="none" w:sz="0" w:space="0" w:color="auto"/>
            <w:left w:val="none" w:sz="0" w:space="0" w:color="auto"/>
            <w:bottom w:val="none" w:sz="0" w:space="0" w:color="auto"/>
            <w:right w:val="none" w:sz="0" w:space="0" w:color="auto"/>
          </w:divBdr>
        </w:div>
        <w:div w:id="978069085">
          <w:marLeft w:val="640"/>
          <w:marRight w:val="0"/>
          <w:marTop w:val="0"/>
          <w:marBottom w:val="0"/>
          <w:divBdr>
            <w:top w:val="none" w:sz="0" w:space="0" w:color="auto"/>
            <w:left w:val="none" w:sz="0" w:space="0" w:color="auto"/>
            <w:bottom w:val="none" w:sz="0" w:space="0" w:color="auto"/>
            <w:right w:val="none" w:sz="0" w:space="0" w:color="auto"/>
          </w:divBdr>
        </w:div>
        <w:div w:id="1008630965">
          <w:marLeft w:val="640"/>
          <w:marRight w:val="0"/>
          <w:marTop w:val="0"/>
          <w:marBottom w:val="0"/>
          <w:divBdr>
            <w:top w:val="none" w:sz="0" w:space="0" w:color="auto"/>
            <w:left w:val="none" w:sz="0" w:space="0" w:color="auto"/>
            <w:bottom w:val="none" w:sz="0" w:space="0" w:color="auto"/>
            <w:right w:val="none" w:sz="0" w:space="0" w:color="auto"/>
          </w:divBdr>
        </w:div>
        <w:div w:id="1058473883">
          <w:marLeft w:val="640"/>
          <w:marRight w:val="0"/>
          <w:marTop w:val="0"/>
          <w:marBottom w:val="0"/>
          <w:divBdr>
            <w:top w:val="none" w:sz="0" w:space="0" w:color="auto"/>
            <w:left w:val="none" w:sz="0" w:space="0" w:color="auto"/>
            <w:bottom w:val="none" w:sz="0" w:space="0" w:color="auto"/>
            <w:right w:val="none" w:sz="0" w:space="0" w:color="auto"/>
          </w:divBdr>
        </w:div>
        <w:div w:id="1112941914">
          <w:marLeft w:val="640"/>
          <w:marRight w:val="0"/>
          <w:marTop w:val="0"/>
          <w:marBottom w:val="0"/>
          <w:divBdr>
            <w:top w:val="none" w:sz="0" w:space="0" w:color="auto"/>
            <w:left w:val="none" w:sz="0" w:space="0" w:color="auto"/>
            <w:bottom w:val="none" w:sz="0" w:space="0" w:color="auto"/>
            <w:right w:val="none" w:sz="0" w:space="0" w:color="auto"/>
          </w:divBdr>
        </w:div>
        <w:div w:id="1116288068">
          <w:marLeft w:val="640"/>
          <w:marRight w:val="0"/>
          <w:marTop w:val="0"/>
          <w:marBottom w:val="0"/>
          <w:divBdr>
            <w:top w:val="none" w:sz="0" w:space="0" w:color="auto"/>
            <w:left w:val="none" w:sz="0" w:space="0" w:color="auto"/>
            <w:bottom w:val="none" w:sz="0" w:space="0" w:color="auto"/>
            <w:right w:val="none" w:sz="0" w:space="0" w:color="auto"/>
          </w:divBdr>
        </w:div>
        <w:div w:id="1118797645">
          <w:marLeft w:val="640"/>
          <w:marRight w:val="0"/>
          <w:marTop w:val="0"/>
          <w:marBottom w:val="0"/>
          <w:divBdr>
            <w:top w:val="none" w:sz="0" w:space="0" w:color="auto"/>
            <w:left w:val="none" w:sz="0" w:space="0" w:color="auto"/>
            <w:bottom w:val="none" w:sz="0" w:space="0" w:color="auto"/>
            <w:right w:val="none" w:sz="0" w:space="0" w:color="auto"/>
          </w:divBdr>
        </w:div>
        <w:div w:id="1134523516">
          <w:marLeft w:val="640"/>
          <w:marRight w:val="0"/>
          <w:marTop w:val="0"/>
          <w:marBottom w:val="0"/>
          <w:divBdr>
            <w:top w:val="none" w:sz="0" w:space="0" w:color="auto"/>
            <w:left w:val="none" w:sz="0" w:space="0" w:color="auto"/>
            <w:bottom w:val="none" w:sz="0" w:space="0" w:color="auto"/>
            <w:right w:val="none" w:sz="0" w:space="0" w:color="auto"/>
          </w:divBdr>
        </w:div>
        <w:div w:id="1165365501">
          <w:marLeft w:val="640"/>
          <w:marRight w:val="0"/>
          <w:marTop w:val="0"/>
          <w:marBottom w:val="0"/>
          <w:divBdr>
            <w:top w:val="none" w:sz="0" w:space="0" w:color="auto"/>
            <w:left w:val="none" w:sz="0" w:space="0" w:color="auto"/>
            <w:bottom w:val="none" w:sz="0" w:space="0" w:color="auto"/>
            <w:right w:val="none" w:sz="0" w:space="0" w:color="auto"/>
          </w:divBdr>
        </w:div>
        <w:div w:id="1179732633">
          <w:marLeft w:val="640"/>
          <w:marRight w:val="0"/>
          <w:marTop w:val="0"/>
          <w:marBottom w:val="0"/>
          <w:divBdr>
            <w:top w:val="none" w:sz="0" w:space="0" w:color="auto"/>
            <w:left w:val="none" w:sz="0" w:space="0" w:color="auto"/>
            <w:bottom w:val="none" w:sz="0" w:space="0" w:color="auto"/>
            <w:right w:val="none" w:sz="0" w:space="0" w:color="auto"/>
          </w:divBdr>
        </w:div>
        <w:div w:id="1218324188">
          <w:marLeft w:val="640"/>
          <w:marRight w:val="0"/>
          <w:marTop w:val="0"/>
          <w:marBottom w:val="0"/>
          <w:divBdr>
            <w:top w:val="none" w:sz="0" w:space="0" w:color="auto"/>
            <w:left w:val="none" w:sz="0" w:space="0" w:color="auto"/>
            <w:bottom w:val="none" w:sz="0" w:space="0" w:color="auto"/>
            <w:right w:val="none" w:sz="0" w:space="0" w:color="auto"/>
          </w:divBdr>
        </w:div>
        <w:div w:id="1229653464">
          <w:marLeft w:val="640"/>
          <w:marRight w:val="0"/>
          <w:marTop w:val="0"/>
          <w:marBottom w:val="0"/>
          <w:divBdr>
            <w:top w:val="none" w:sz="0" w:space="0" w:color="auto"/>
            <w:left w:val="none" w:sz="0" w:space="0" w:color="auto"/>
            <w:bottom w:val="none" w:sz="0" w:space="0" w:color="auto"/>
            <w:right w:val="none" w:sz="0" w:space="0" w:color="auto"/>
          </w:divBdr>
        </w:div>
        <w:div w:id="1243104041">
          <w:marLeft w:val="640"/>
          <w:marRight w:val="0"/>
          <w:marTop w:val="0"/>
          <w:marBottom w:val="0"/>
          <w:divBdr>
            <w:top w:val="none" w:sz="0" w:space="0" w:color="auto"/>
            <w:left w:val="none" w:sz="0" w:space="0" w:color="auto"/>
            <w:bottom w:val="none" w:sz="0" w:space="0" w:color="auto"/>
            <w:right w:val="none" w:sz="0" w:space="0" w:color="auto"/>
          </w:divBdr>
        </w:div>
        <w:div w:id="1247809376">
          <w:marLeft w:val="640"/>
          <w:marRight w:val="0"/>
          <w:marTop w:val="0"/>
          <w:marBottom w:val="0"/>
          <w:divBdr>
            <w:top w:val="none" w:sz="0" w:space="0" w:color="auto"/>
            <w:left w:val="none" w:sz="0" w:space="0" w:color="auto"/>
            <w:bottom w:val="none" w:sz="0" w:space="0" w:color="auto"/>
            <w:right w:val="none" w:sz="0" w:space="0" w:color="auto"/>
          </w:divBdr>
        </w:div>
        <w:div w:id="1291666653">
          <w:marLeft w:val="640"/>
          <w:marRight w:val="0"/>
          <w:marTop w:val="0"/>
          <w:marBottom w:val="0"/>
          <w:divBdr>
            <w:top w:val="none" w:sz="0" w:space="0" w:color="auto"/>
            <w:left w:val="none" w:sz="0" w:space="0" w:color="auto"/>
            <w:bottom w:val="none" w:sz="0" w:space="0" w:color="auto"/>
            <w:right w:val="none" w:sz="0" w:space="0" w:color="auto"/>
          </w:divBdr>
        </w:div>
        <w:div w:id="1323897417">
          <w:marLeft w:val="640"/>
          <w:marRight w:val="0"/>
          <w:marTop w:val="0"/>
          <w:marBottom w:val="0"/>
          <w:divBdr>
            <w:top w:val="none" w:sz="0" w:space="0" w:color="auto"/>
            <w:left w:val="none" w:sz="0" w:space="0" w:color="auto"/>
            <w:bottom w:val="none" w:sz="0" w:space="0" w:color="auto"/>
            <w:right w:val="none" w:sz="0" w:space="0" w:color="auto"/>
          </w:divBdr>
        </w:div>
        <w:div w:id="1335063298">
          <w:marLeft w:val="640"/>
          <w:marRight w:val="0"/>
          <w:marTop w:val="0"/>
          <w:marBottom w:val="0"/>
          <w:divBdr>
            <w:top w:val="none" w:sz="0" w:space="0" w:color="auto"/>
            <w:left w:val="none" w:sz="0" w:space="0" w:color="auto"/>
            <w:bottom w:val="none" w:sz="0" w:space="0" w:color="auto"/>
            <w:right w:val="none" w:sz="0" w:space="0" w:color="auto"/>
          </w:divBdr>
        </w:div>
        <w:div w:id="1351176786">
          <w:marLeft w:val="640"/>
          <w:marRight w:val="0"/>
          <w:marTop w:val="0"/>
          <w:marBottom w:val="0"/>
          <w:divBdr>
            <w:top w:val="none" w:sz="0" w:space="0" w:color="auto"/>
            <w:left w:val="none" w:sz="0" w:space="0" w:color="auto"/>
            <w:bottom w:val="none" w:sz="0" w:space="0" w:color="auto"/>
            <w:right w:val="none" w:sz="0" w:space="0" w:color="auto"/>
          </w:divBdr>
        </w:div>
        <w:div w:id="1356269955">
          <w:marLeft w:val="640"/>
          <w:marRight w:val="0"/>
          <w:marTop w:val="0"/>
          <w:marBottom w:val="0"/>
          <w:divBdr>
            <w:top w:val="none" w:sz="0" w:space="0" w:color="auto"/>
            <w:left w:val="none" w:sz="0" w:space="0" w:color="auto"/>
            <w:bottom w:val="none" w:sz="0" w:space="0" w:color="auto"/>
            <w:right w:val="none" w:sz="0" w:space="0" w:color="auto"/>
          </w:divBdr>
        </w:div>
        <w:div w:id="1413971482">
          <w:marLeft w:val="640"/>
          <w:marRight w:val="0"/>
          <w:marTop w:val="0"/>
          <w:marBottom w:val="0"/>
          <w:divBdr>
            <w:top w:val="none" w:sz="0" w:space="0" w:color="auto"/>
            <w:left w:val="none" w:sz="0" w:space="0" w:color="auto"/>
            <w:bottom w:val="none" w:sz="0" w:space="0" w:color="auto"/>
            <w:right w:val="none" w:sz="0" w:space="0" w:color="auto"/>
          </w:divBdr>
        </w:div>
        <w:div w:id="1418483636">
          <w:marLeft w:val="640"/>
          <w:marRight w:val="0"/>
          <w:marTop w:val="0"/>
          <w:marBottom w:val="0"/>
          <w:divBdr>
            <w:top w:val="none" w:sz="0" w:space="0" w:color="auto"/>
            <w:left w:val="none" w:sz="0" w:space="0" w:color="auto"/>
            <w:bottom w:val="none" w:sz="0" w:space="0" w:color="auto"/>
            <w:right w:val="none" w:sz="0" w:space="0" w:color="auto"/>
          </w:divBdr>
        </w:div>
        <w:div w:id="1476339110">
          <w:marLeft w:val="640"/>
          <w:marRight w:val="0"/>
          <w:marTop w:val="0"/>
          <w:marBottom w:val="0"/>
          <w:divBdr>
            <w:top w:val="none" w:sz="0" w:space="0" w:color="auto"/>
            <w:left w:val="none" w:sz="0" w:space="0" w:color="auto"/>
            <w:bottom w:val="none" w:sz="0" w:space="0" w:color="auto"/>
            <w:right w:val="none" w:sz="0" w:space="0" w:color="auto"/>
          </w:divBdr>
        </w:div>
        <w:div w:id="1501431168">
          <w:marLeft w:val="640"/>
          <w:marRight w:val="0"/>
          <w:marTop w:val="0"/>
          <w:marBottom w:val="0"/>
          <w:divBdr>
            <w:top w:val="none" w:sz="0" w:space="0" w:color="auto"/>
            <w:left w:val="none" w:sz="0" w:space="0" w:color="auto"/>
            <w:bottom w:val="none" w:sz="0" w:space="0" w:color="auto"/>
            <w:right w:val="none" w:sz="0" w:space="0" w:color="auto"/>
          </w:divBdr>
        </w:div>
        <w:div w:id="1513882990">
          <w:marLeft w:val="640"/>
          <w:marRight w:val="0"/>
          <w:marTop w:val="0"/>
          <w:marBottom w:val="0"/>
          <w:divBdr>
            <w:top w:val="none" w:sz="0" w:space="0" w:color="auto"/>
            <w:left w:val="none" w:sz="0" w:space="0" w:color="auto"/>
            <w:bottom w:val="none" w:sz="0" w:space="0" w:color="auto"/>
            <w:right w:val="none" w:sz="0" w:space="0" w:color="auto"/>
          </w:divBdr>
        </w:div>
        <w:div w:id="1524782076">
          <w:marLeft w:val="640"/>
          <w:marRight w:val="0"/>
          <w:marTop w:val="0"/>
          <w:marBottom w:val="0"/>
          <w:divBdr>
            <w:top w:val="none" w:sz="0" w:space="0" w:color="auto"/>
            <w:left w:val="none" w:sz="0" w:space="0" w:color="auto"/>
            <w:bottom w:val="none" w:sz="0" w:space="0" w:color="auto"/>
            <w:right w:val="none" w:sz="0" w:space="0" w:color="auto"/>
          </w:divBdr>
        </w:div>
        <w:div w:id="1556970560">
          <w:marLeft w:val="640"/>
          <w:marRight w:val="0"/>
          <w:marTop w:val="0"/>
          <w:marBottom w:val="0"/>
          <w:divBdr>
            <w:top w:val="none" w:sz="0" w:space="0" w:color="auto"/>
            <w:left w:val="none" w:sz="0" w:space="0" w:color="auto"/>
            <w:bottom w:val="none" w:sz="0" w:space="0" w:color="auto"/>
            <w:right w:val="none" w:sz="0" w:space="0" w:color="auto"/>
          </w:divBdr>
        </w:div>
        <w:div w:id="1591044974">
          <w:marLeft w:val="640"/>
          <w:marRight w:val="0"/>
          <w:marTop w:val="0"/>
          <w:marBottom w:val="0"/>
          <w:divBdr>
            <w:top w:val="none" w:sz="0" w:space="0" w:color="auto"/>
            <w:left w:val="none" w:sz="0" w:space="0" w:color="auto"/>
            <w:bottom w:val="none" w:sz="0" w:space="0" w:color="auto"/>
            <w:right w:val="none" w:sz="0" w:space="0" w:color="auto"/>
          </w:divBdr>
        </w:div>
        <w:div w:id="1612321034">
          <w:marLeft w:val="640"/>
          <w:marRight w:val="0"/>
          <w:marTop w:val="0"/>
          <w:marBottom w:val="0"/>
          <w:divBdr>
            <w:top w:val="none" w:sz="0" w:space="0" w:color="auto"/>
            <w:left w:val="none" w:sz="0" w:space="0" w:color="auto"/>
            <w:bottom w:val="none" w:sz="0" w:space="0" w:color="auto"/>
            <w:right w:val="none" w:sz="0" w:space="0" w:color="auto"/>
          </w:divBdr>
        </w:div>
        <w:div w:id="1619070535">
          <w:marLeft w:val="640"/>
          <w:marRight w:val="0"/>
          <w:marTop w:val="0"/>
          <w:marBottom w:val="0"/>
          <w:divBdr>
            <w:top w:val="none" w:sz="0" w:space="0" w:color="auto"/>
            <w:left w:val="none" w:sz="0" w:space="0" w:color="auto"/>
            <w:bottom w:val="none" w:sz="0" w:space="0" w:color="auto"/>
            <w:right w:val="none" w:sz="0" w:space="0" w:color="auto"/>
          </w:divBdr>
        </w:div>
        <w:div w:id="1648974157">
          <w:marLeft w:val="640"/>
          <w:marRight w:val="0"/>
          <w:marTop w:val="0"/>
          <w:marBottom w:val="0"/>
          <w:divBdr>
            <w:top w:val="none" w:sz="0" w:space="0" w:color="auto"/>
            <w:left w:val="none" w:sz="0" w:space="0" w:color="auto"/>
            <w:bottom w:val="none" w:sz="0" w:space="0" w:color="auto"/>
            <w:right w:val="none" w:sz="0" w:space="0" w:color="auto"/>
          </w:divBdr>
        </w:div>
        <w:div w:id="1664702170">
          <w:marLeft w:val="640"/>
          <w:marRight w:val="0"/>
          <w:marTop w:val="0"/>
          <w:marBottom w:val="0"/>
          <w:divBdr>
            <w:top w:val="none" w:sz="0" w:space="0" w:color="auto"/>
            <w:left w:val="none" w:sz="0" w:space="0" w:color="auto"/>
            <w:bottom w:val="none" w:sz="0" w:space="0" w:color="auto"/>
            <w:right w:val="none" w:sz="0" w:space="0" w:color="auto"/>
          </w:divBdr>
        </w:div>
        <w:div w:id="1690371579">
          <w:marLeft w:val="640"/>
          <w:marRight w:val="0"/>
          <w:marTop w:val="0"/>
          <w:marBottom w:val="0"/>
          <w:divBdr>
            <w:top w:val="none" w:sz="0" w:space="0" w:color="auto"/>
            <w:left w:val="none" w:sz="0" w:space="0" w:color="auto"/>
            <w:bottom w:val="none" w:sz="0" w:space="0" w:color="auto"/>
            <w:right w:val="none" w:sz="0" w:space="0" w:color="auto"/>
          </w:divBdr>
        </w:div>
        <w:div w:id="1708993495">
          <w:marLeft w:val="640"/>
          <w:marRight w:val="0"/>
          <w:marTop w:val="0"/>
          <w:marBottom w:val="0"/>
          <w:divBdr>
            <w:top w:val="none" w:sz="0" w:space="0" w:color="auto"/>
            <w:left w:val="none" w:sz="0" w:space="0" w:color="auto"/>
            <w:bottom w:val="none" w:sz="0" w:space="0" w:color="auto"/>
            <w:right w:val="none" w:sz="0" w:space="0" w:color="auto"/>
          </w:divBdr>
        </w:div>
        <w:div w:id="1739287110">
          <w:marLeft w:val="640"/>
          <w:marRight w:val="0"/>
          <w:marTop w:val="0"/>
          <w:marBottom w:val="0"/>
          <w:divBdr>
            <w:top w:val="none" w:sz="0" w:space="0" w:color="auto"/>
            <w:left w:val="none" w:sz="0" w:space="0" w:color="auto"/>
            <w:bottom w:val="none" w:sz="0" w:space="0" w:color="auto"/>
            <w:right w:val="none" w:sz="0" w:space="0" w:color="auto"/>
          </w:divBdr>
        </w:div>
        <w:div w:id="1793131297">
          <w:marLeft w:val="640"/>
          <w:marRight w:val="0"/>
          <w:marTop w:val="0"/>
          <w:marBottom w:val="0"/>
          <w:divBdr>
            <w:top w:val="none" w:sz="0" w:space="0" w:color="auto"/>
            <w:left w:val="none" w:sz="0" w:space="0" w:color="auto"/>
            <w:bottom w:val="none" w:sz="0" w:space="0" w:color="auto"/>
            <w:right w:val="none" w:sz="0" w:space="0" w:color="auto"/>
          </w:divBdr>
        </w:div>
        <w:div w:id="1802578449">
          <w:marLeft w:val="640"/>
          <w:marRight w:val="0"/>
          <w:marTop w:val="0"/>
          <w:marBottom w:val="0"/>
          <w:divBdr>
            <w:top w:val="none" w:sz="0" w:space="0" w:color="auto"/>
            <w:left w:val="none" w:sz="0" w:space="0" w:color="auto"/>
            <w:bottom w:val="none" w:sz="0" w:space="0" w:color="auto"/>
            <w:right w:val="none" w:sz="0" w:space="0" w:color="auto"/>
          </w:divBdr>
        </w:div>
        <w:div w:id="1880434243">
          <w:marLeft w:val="640"/>
          <w:marRight w:val="0"/>
          <w:marTop w:val="0"/>
          <w:marBottom w:val="0"/>
          <w:divBdr>
            <w:top w:val="none" w:sz="0" w:space="0" w:color="auto"/>
            <w:left w:val="none" w:sz="0" w:space="0" w:color="auto"/>
            <w:bottom w:val="none" w:sz="0" w:space="0" w:color="auto"/>
            <w:right w:val="none" w:sz="0" w:space="0" w:color="auto"/>
          </w:divBdr>
        </w:div>
        <w:div w:id="1971208861">
          <w:marLeft w:val="640"/>
          <w:marRight w:val="0"/>
          <w:marTop w:val="0"/>
          <w:marBottom w:val="0"/>
          <w:divBdr>
            <w:top w:val="none" w:sz="0" w:space="0" w:color="auto"/>
            <w:left w:val="none" w:sz="0" w:space="0" w:color="auto"/>
            <w:bottom w:val="none" w:sz="0" w:space="0" w:color="auto"/>
            <w:right w:val="none" w:sz="0" w:space="0" w:color="auto"/>
          </w:divBdr>
        </w:div>
        <w:div w:id="1995332573">
          <w:marLeft w:val="640"/>
          <w:marRight w:val="0"/>
          <w:marTop w:val="0"/>
          <w:marBottom w:val="0"/>
          <w:divBdr>
            <w:top w:val="none" w:sz="0" w:space="0" w:color="auto"/>
            <w:left w:val="none" w:sz="0" w:space="0" w:color="auto"/>
            <w:bottom w:val="none" w:sz="0" w:space="0" w:color="auto"/>
            <w:right w:val="none" w:sz="0" w:space="0" w:color="auto"/>
          </w:divBdr>
        </w:div>
        <w:div w:id="2016691344">
          <w:marLeft w:val="640"/>
          <w:marRight w:val="0"/>
          <w:marTop w:val="0"/>
          <w:marBottom w:val="0"/>
          <w:divBdr>
            <w:top w:val="none" w:sz="0" w:space="0" w:color="auto"/>
            <w:left w:val="none" w:sz="0" w:space="0" w:color="auto"/>
            <w:bottom w:val="none" w:sz="0" w:space="0" w:color="auto"/>
            <w:right w:val="none" w:sz="0" w:space="0" w:color="auto"/>
          </w:divBdr>
        </w:div>
        <w:div w:id="2019430896">
          <w:marLeft w:val="640"/>
          <w:marRight w:val="0"/>
          <w:marTop w:val="0"/>
          <w:marBottom w:val="0"/>
          <w:divBdr>
            <w:top w:val="none" w:sz="0" w:space="0" w:color="auto"/>
            <w:left w:val="none" w:sz="0" w:space="0" w:color="auto"/>
            <w:bottom w:val="none" w:sz="0" w:space="0" w:color="auto"/>
            <w:right w:val="none" w:sz="0" w:space="0" w:color="auto"/>
          </w:divBdr>
        </w:div>
        <w:div w:id="2021465357">
          <w:marLeft w:val="640"/>
          <w:marRight w:val="0"/>
          <w:marTop w:val="0"/>
          <w:marBottom w:val="0"/>
          <w:divBdr>
            <w:top w:val="none" w:sz="0" w:space="0" w:color="auto"/>
            <w:left w:val="none" w:sz="0" w:space="0" w:color="auto"/>
            <w:bottom w:val="none" w:sz="0" w:space="0" w:color="auto"/>
            <w:right w:val="none" w:sz="0" w:space="0" w:color="auto"/>
          </w:divBdr>
        </w:div>
        <w:div w:id="2024745401">
          <w:marLeft w:val="640"/>
          <w:marRight w:val="0"/>
          <w:marTop w:val="0"/>
          <w:marBottom w:val="0"/>
          <w:divBdr>
            <w:top w:val="none" w:sz="0" w:space="0" w:color="auto"/>
            <w:left w:val="none" w:sz="0" w:space="0" w:color="auto"/>
            <w:bottom w:val="none" w:sz="0" w:space="0" w:color="auto"/>
            <w:right w:val="none" w:sz="0" w:space="0" w:color="auto"/>
          </w:divBdr>
        </w:div>
        <w:div w:id="2035881923">
          <w:marLeft w:val="640"/>
          <w:marRight w:val="0"/>
          <w:marTop w:val="0"/>
          <w:marBottom w:val="0"/>
          <w:divBdr>
            <w:top w:val="none" w:sz="0" w:space="0" w:color="auto"/>
            <w:left w:val="none" w:sz="0" w:space="0" w:color="auto"/>
            <w:bottom w:val="none" w:sz="0" w:space="0" w:color="auto"/>
            <w:right w:val="none" w:sz="0" w:space="0" w:color="auto"/>
          </w:divBdr>
        </w:div>
        <w:div w:id="2040736873">
          <w:marLeft w:val="640"/>
          <w:marRight w:val="0"/>
          <w:marTop w:val="0"/>
          <w:marBottom w:val="0"/>
          <w:divBdr>
            <w:top w:val="none" w:sz="0" w:space="0" w:color="auto"/>
            <w:left w:val="none" w:sz="0" w:space="0" w:color="auto"/>
            <w:bottom w:val="none" w:sz="0" w:space="0" w:color="auto"/>
            <w:right w:val="none" w:sz="0" w:space="0" w:color="auto"/>
          </w:divBdr>
        </w:div>
        <w:div w:id="2057120341">
          <w:marLeft w:val="640"/>
          <w:marRight w:val="0"/>
          <w:marTop w:val="0"/>
          <w:marBottom w:val="0"/>
          <w:divBdr>
            <w:top w:val="none" w:sz="0" w:space="0" w:color="auto"/>
            <w:left w:val="none" w:sz="0" w:space="0" w:color="auto"/>
            <w:bottom w:val="none" w:sz="0" w:space="0" w:color="auto"/>
            <w:right w:val="none" w:sz="0" w:space="0" w:color="auto"/>
          </w:divBdr>
        </w:div>
        <w:div w:id="2063095297">
          <w:marLeft w:val="640"/>
          <w:marRight w:val="0"/>
          <w:marTop w:val="0"/>
          <w:marBottom w:val="0"/>
          <w:divBdr>
            <w:top w:val="none" w:sz="0" w:space="0" w:color="auto"/>
            <w:left w:val="none" w:sz="0" w:space="0" w:color="auto"/>
            <w:bottom w:val="none" w:sz="0" w:space="0" w:color="auto"/>
            <w:right w:val="none" w:sz="0" w:space="0" w:color="auto"/>
          </w:divBdr>
        </w:div>
        <w:div w:id="2067485870">
          <w:marLeft w:val="640"/>
          <w:marRight w:val="0"/>
          <w:marTop w:val="0"/>
          <w:marBottom w:val="0"/>
          <w:divBdr>
            <w:top w:val="none" w:sz="0" w:space="0" w:color="auto"/>
            <w:left w:val="none" w:sz="0" w:space="0" w:color="auto"/>
            <w:bottom w:val="none" w:sz="0" w:space="0" w:color="auto"/>
            <w:right w:val="none" w:sz="0" w:space="0" w:color="auto"/>
          </w:divBdr>
        </w:div>
      </w:divsChild>
    </w:div>
    <w:div w:id="883949586">
      <w:bodyDiv w:val="1"/>
      <w:marLeft w:val="0"/>
      <w:marRight w:val="0"/>
      <w:marTop w:val="0"/>
      <w:marBottom w:val="0"/>
      <w:divBdr>
        <w:top w:val="none" w:sz="0" w:space="0" w:color="auto"/>
        <w:left w:val="none" w:sz="0" w:space="0" w:color="auto"/>
        <w:bottom w:val="none" w:sz="0" w:space="0" w:color="auto"/>
        <w:right w:val="none" w:sz="0" w:space="0" w:color="auto"/>
      </w:divBdr>
      <w:divsChild>
        <w:div w:id="6517118">
          <w:marLeft w:val="640"/>
          <w:marRight w:val="0"/>
          <w:marTop w:val="0"/>
          <w:marBottom w:val="0"/>
          <w:divBdr>
            <w:top w:val="none" w:sz="0" w:space="0" w:color="auto"/>
            <w:left w:val="none" w:sz="0" w:space="0" w:color="auto"/>
            <w:bottom w:val="none" w:sz="0" w:space="0" w:color="auto"/>
            <w:right w:val="none" w:sz="0" w:space="0" w:color="auto"/>
          </w:divBdr>
        </w:div>
        <w:div w:id="6641071">
          <w:marLeft w:val="640"/>
          <w:marRight w:val="0"/>
          <w:marTop w:val="0"/>
          <w:marBottom w:val="0"/>
          <w:divBdr>
            <w:top w:val="none" w:sz="0" w:space="0" w:color="auto"/>
            <w:left w:val="none" w:sz="0" w:space="0" w:color="auto"/>
            <w:bottom w:val="none" w:sz="0" w:space="0" w:color="auto"/>
            <w:right w:val="none" w:sz="0" w:space="0" w:color="auto"/>
          </w:divBdr>
        </w:div>
        <w:div w:id="37702991">
          <w:marLeft w:val="640"/>
          <w:marRight w:val="0"/>
          <w:marTop w:val="0"/>
          <w:marBottom w:val="0"/>
          <w:divBdr>
            <w:top w:val="none" w:sz="0" w:space="0" w:color="auto"/>
            <w:left w:val="none" w:sz="0" w:space="0" w:color="auto"/>
            <w:bottom w:val="none" w:sz="0" w:space="0" w:color="auto"/>
            <w:right w:val="none" w:sz="0" w:space="0" w:color="auto"/>
          </w:divBdr>
        </w:div>
        <w:div w:id="45760505">
          <w:marLeft w:val="640"/>
          <w:marRight w:val="0"/>
          <w:marTop w:val="0"/>
          <w:marBottom w:val="0"/>
          <w:divBdr>
            <w:top w:val="none" w:sz="0" w:space="0" w:color="auto"/>
            <w:left w:val="none" w:sz="0" w:space="0" w:color="auto"/>
            <w:bottom w:val="none" w:sz="0" w:space="0" w:color="auto"/>
            <w:right w:val="none" w:sz="0" w:space="0" w:color="auto"/>
          </w:divBdr>
        </w:div>
        <w:div w:id="46147145">
          <w:marLeft w:val="640"/>
          <w:marRight w:val="0"/>
          <w:marTop w:val="0"/>
          <w:marBottom w:val="0"/>
          <w:divBdr>
            <w:top w:val="none" w:sz="0" w:space="0" w:color="auto"/>
            <w:left w:val="none" w:sz="0" w:space="0" w:color="auto"/>
            <w:bottom w:val="none" w:sz="0" w:space="0" w:color="auto"/>
            <w:right w:val="none" w:sz="0" w:space="0" w:color="auto"/>
          </w:divBdr>
        </w:div>
        <w:div w:id="73670573">
          <w:marLeft w:val="640"/>
          <w:marRight w:val="0"/>
          <w:marTop w:val="0"/>
          <w:marBottom w:val="0"/>
          <w:divBdr>
            <w:top w:val="none" w:sz="0" w:space="0" w:color="auto"/>
            <w:left w:val="none" w:sz="0" w:space="0" w:color="auto"/>
            <w:bottom w:val="none" w:sz="0" w:space="0" w:color="auto"/>
            <w:right w:val="none" w:sz="0" w:space="0" w:color="auto"/>
          </w:divBdr>
        </w:div>
        <w:div w:id="74325743">
          <w:marLeft w:val="640"/>
          <w:marRight w:val="0"/>
          <w:marTop w:val="0"/>
          <w:marBottom w:val="0"/>
          <w:divBdr>
            <w:top w:val="none" w:sz="0" w:space="0" w:color="auto"/>
            <w:left w:val="none" w:sz="0" w:space="0" w:color="auto"/>
            <w:bottom w:val="none" w:sz="0" w:space="0" w:color="auto"/>
            <w:right w:val="none" w:sz="0" w:space="0" w:color="auto"/>
          </w:divBdr>
        </w:div>
        <w:div w:id="76558519">
          <w:marLeft w:val="640"/>
          <w:marRight w:val="0"/>
          <w:marTop w:val="0"/>
          <w:marBottom w:val="0"/>
          <w:divBdr>
            <w:top w:val="none" w:sz="0" w:space="0" w:color="auto"/>
            <w:left w:val="none" w:sz="0" w:space="0" w:color="auto"/>
            <w:bottom w:val="none" w:sz="0" w:space="0" w:color="auto"/>
            <w:right w:val="none" w:sz="0" w:space="0" w:color="auto"/>
          </w:divBdr>
        </w:div>
        <w:div w:id="85880972">
          <w:marLeft w:val="640"/>
          <w:marRight w:val="0"/>
          <w:marTop w:val="0"/>
          <w:marBottom w:val="0"/>
          <w:divBdr>
            <w:top w:val="none" w:sz="0" w:space="0" w:color="auto"/>
            <w:left w:val="none" w:sz="0" w:space="0" w:color="auto"/>
            <w:bottom w:val="none" w:sz="0" w:space="0" w:color="auto"/>
            <w:right w:val="none" w:sz="0" w:space="0" w:color="auto"/>
          </w:divBdr>
        </w:div>
        <w:div w:id="130099098">
          <w:marLeft w:val="640"/>
          <w:marRight w:val="0"/>
          <w:marTop w:val="0"/>
          <w:marBottom w:val="0"/>
          <w:divBdr>
            <w:top w:val="none" w:sz="0" w:space="0" w:color="auto"/>
            <w:left w:val="none" w:sz="0" w:space="0" w:color="auto"/>
            <w:bottom w:val="none" w:sz="0" w:space="0" w:color="auto"/>
            <w:right w:val="none" w:sz="0" w:space="0" w:color="auto"/>
          </w:divBdr>
        </w:div>
        <w:div w:id="145437512">
          <w:marLeft w:val="640"/>
          <w:marRight w:val="0"/>
          <w:marTop w:val="0"/>
          <w:marBottom w:val="0"/>
          <w:divBdr>
            <w:top w:val="none" w:sz="0" w:space="0" w:color="auto"/>
            <w:left w:val="none" w:sz="0" w:space="0" w:color="auto"/>
            <w:bottom w:val="none" w:sz="0" w:space="0" w:color="auto"/>
            <w:right w:val="none" w:sz="0" w:space="0" w:color="auto"/>
          </w:divBdr>
        </w:div>
        <w:div w:id="159154171">
          <w:marLeft w:val="640"/>
          <w:marRight w:val="0"/>
          <w:marTop w:val="0"/>
          <w:marBottom w:val="0"/>
          <w:divBdr>
            <w:top w:val="none" w:sz="0" w:space="0" w:color="auto"/>
            <w:left w:val="none" w:sz="0" w:space="0" w:color="auto"/>
            <w:bottom w:val="none" w:sz="0" w:space="0" w:color="auto"/>
            <w:right w:val="none" w:sz="0" w:space="0" w:color="auto"/>
          </w:divBdr>
        </w:div>
        <w:div w:id="159974661">
          <w:marLeft w:val="640"/>
          <w:marRight w:val="0"/>
          <w:marTop w:val="0"/>
          <w:marBottom w:val="0"/>
          <w:divBdr>
            <w:top w:val="none" w:sz="0" w:space="0" w:color="auto"/>
            <w:left w:val="none" w:sz="0" w:space="0" w:color="auto"/>
            <w:bottom w:val="none" w:sz="0" w:space="0" w:color="auto"/>
            <w:right w:val="none" w:sz="0" w:space="0" w:color="auto"/>
          </w:divBdr>
        </w:div>
        <w:div w:id="170994290">
          <w:marLeft w:val="640"/>
          <w:marRight w:val="0"/>
          <w:marTop w:val="0"/>
          <w:marBottom w:val="0"/>
          <w:divBdr>
            <w:top w:val="none" w:sz="0" w:space="0" w:color="auto"/>
            <w:left w:val="none" w:sz="0" w:space="0" w:color="auto"/>
            <w:bottom w:val="none" w:sz="0" w:space="0" w:color="auto"/>
            <w:right w:val="none" w:sz="0" w:space="0" w:color="auto"/>
          </w:divBdr>
        </w:div>
        <w:div w:id="173420074">
          <w:marLeft w:val="640"/>
          <w:marRight w:val="0"/>
          <w:marTop w:val="0"/>
          <w:marBottom w:val="0"/>
          <w:divBdr>
            <w:top w:val="none" w:sz="0" w:space="0" w:color="auto"/>
            <w:left w:val="none" w:sz="0" w:space="0" w:color="auto"/>
            <w:bottom w:val="none" w:sz="0" w:space="0" w:color="auto"/>
            <w:right w:val="none" w:sz="0" w:space="0" w:color="auto"/>
          </w:divBdr>
        </w:div>
        <w:div w:id="206450415">
          <w:marLeft w:val="640"/>
          <w:marRight w:val="0"/>
          <w:marTop w:val="0"/>
          <w:marBottom w:val="0"/>
          <w:divBdr>
            <w:top w:val="none" w:sz="0" w:space="0" w:color="auto"/>
            <w:left w:val="none" w:sz="0" w:space="0" w:color="auto"/>
            <w:bottom w:val="none" w:sz="0" w:space="0" w:color="auto"/>
            <w:right w:val="none" w:sz="0" w:space="0" w:color="auto"/>
          </w:divBdr>
        </w:div>
        <w:div w:id="264114484">
          <w:marLeft w:val="640"/>
          <w:marRight w:val="0"/>
          <w:marTop w:val="0"/>
          <w:marBottom w:val="0"/>
          <w:divBdr>
            <w:top w:val="none" w:sz="0" w:space="0" w:color="auto"/>
            <w:left w:val="none" w:sz="0" w:space="0" w:color="auto"/>
            <w:bottom w:val="none" w:sz="0" w:space="0" w:color="auto"/>
            <w:right w:val="none" w:sz="0" w:space="0" w:color="auto"/>
          </w:divBdr>
        </w:div>
        <w:div w:id="285160480">
          <w:marLeft w:val="640"/>
          <w:marRight w:val="0"/>
          <w:marTop w:val="0"/>
          <w:marBottom w:val="0"/>
          <w:divBdr>
            <w:top w:val="none" w:sz="0" w:space="0" w:color="auto"/>
            <w:left w:val="none" w:sz="0" w:space="0" w:color="auto"/>
            <w:bottom w:val="none" w:sz="0" w:space="0" w:color="auto"/>
            <w:right w:val="none" w:sz="0" w:space="0" w:color="auto"/>
          </w:divBdr>
        </w:div>
        <w:div w:id="299847933">
          <w:marLeft w:val="640"/>
          <w:marRight w:val="0"/>
          <w:marTop w:val="0"/>
          <w:marBottom w:val="0"/>
          <w:divBdr>
            <w:top w:val="none" w:sz="0" w:space="0" w:color="auto"/>
            <w:left w:val="none" w:sz="0" w:space="0" w:color="auto"/>
            <w:bottom w:val="none" w:sz="0" w:space="0" w:color="auto"/>
            <w:right w:val="none" w:sz="0" w:space="0" w:color="auto"/>
          </w:divBdr>
        </w:div>
        <w:div w:id="304355404">
          <w:marLeft w:val="640"/>
          <w:marRight w:val="0"/>
          <w:marTop w:val="0"/>
          <w:marBottom w:val="0"/>
          <w:divBdr>
            <w:top w:val="none" w:sz="0" w:space="0" w:color="auto"/>
            <w:left w:val="none" w:sz="0" w:space="0" w:color="auto"/>
            <w:bottom w:val="none" w:sz="0" w:space="0" w:color="auto"/>
            <w:right w:val="none" w:sz="0" w:space="0" w:color="auto"/>
          </w:divBdr>
        </w:div>
        <w:div w:id="312561369">
          <w:marLeft w:val="640"/>
          <w:marRight w:val="0"/>
          <w:marTop w:val="0"/>
          <w:marBottom w:val="0"/>
          <w:divBdr>
            <w:top w:val="none" w:sz="0" w:space="0" w:color="auto"/>
            <w:left w:val="none" w:sz="0" w:space="0" w:color="auto"/>
            <w:bottom w:val="none" w:sz="0" w:space="0" w:color="auto"/>
            <w:right w:val="none" w:sz="0" w:space="0" w:color="auto"/>
          </w:divBdr>
        </w:div>
        <w:div w:id="335883296">
          <w:marLeft w:val="640"/>
          <w:marRight w:val="0"/>
          <w:marTop w:val="0"/>
          <w:marBottom w:val="0"/>
          <w:divBdr>
            <w:top w:val="none" w:sz="0" w:space="0" w:color="auto"/>
            <w:left w:val="none" w:sz="0" w:space="0" w:color="auto"/>
            <w:bottom w:val="none" w:sz="0" w:space="0" w:color="auto"/>
            <w:right w:val="none" w:sz="0" w:space="0" w:color="auto"/>
          </w:divBdr>
        </w:div>
        <w:div w:id="346172783">
          <w:marLeft w:val="640"/>
          <w:marRight w:val="0"/>
          <w:marTop w:val="0"/>
          <w:marBottom w:val="0"/>
          <w:divBdr>
            <w:top w:val="none" w:sz="0" w:space="0" w:color="auto"/>
            <w:left w:val="none" w:sz="0" w:space="0" w:color="auto"/>
            <w:bottom w:val="none" w:sz="0" w:space="0" w:color="auto"/>
            <w:right w:val="none" w:sz="0" w:space="0" w:color="auto"/>
          </w:divBdr>
        </w:div>
        <w:div w:id="377752751">
          <w:marLeft w:val="640"/>
          <w:marRight w:val="0"/>
          <w:marTop w:val="0"/>
          <w:marBottom w:val="0"/>
          <w:divBdr>
            <w:top w:val="none" w:sz="0" w:space="0" w:color="auto"/>
            <w:left w:val="none" w:sz="0" w:space="0" w:color="auto"/>
            <w:bottom w:val="none" w:sz="0" w:space="0" w:color="auto"/>
            <w:right w:val="none" w:sz="0" w:space="0" w:color="auto"/>
          </w:divBdr>
        </w:div>
        <w:div w:id="378437501">
          <w:marLeft w:val="640"/>
          <w:marRight w:val="0"/>
          <w:marTop w:val="0"/>
          <w:marBottom w:val="0"/>
          <w:divBdr>
            <w:top w:val="none" w:sz="0" w:space="0" w:color="auto"/>
            <w:left w:val="none" w:sz="0" w:space="0" w:color="auto"/>
            <w:bottom w:val="none" w:sz="0" w:space="0" w:color="auto"/>
            <w:right w:val="none" w:sz="0" w:space="0" w:color="auto"/>
          </w:divBdr>
        </w:div>
        <w:div w:id="392433526">
          <w:marLeft w:val="640"/>
          <w:marRight w:val="0"/>
          <w:marTop w:val="0"/>
          <w:marBottom w:val="0"/>
          <w:divBdr>
            <w:top w:val="none" w:sz="0" w:space="0" w:color="auto"/>
            <w:left w:val="none" w:sz="0" w:space="0" w:color="auto"/>
            <w:bottom w:val="none" w:sz="0" w:space="0" w:color="auto"/>
            <w:right w:val="none" w:sz="0" w:space="0" w:color="auto"/>
          </w:divBdr>
        </w:div>
        <w:div w:id="394134839">
          <w:marLeft w:val="640"/>
          <w:marRight w:val="0"/>
          <w:marTop w:val="0"/>
          <w:marBottom w:val="0"/>
          <w:divBdr>
            <w:top w:val="none" w:sz="0" w:space="0" w:color="auto"/>
            <w:left w:val="none" w:sz="0" w:space="0" w:color="auto"/>
            <w:bottom w:val="none" w:sz="0" w:space="0" w:color="auto"/>
            <w:right w:val="none" w:sz="0" w:space="0" w:color="auto"/>
          </w:divBdr>
        </w:div>
        <w:div w:id="397289408">
          <w:marLeft w:val="640"/>
          <w:marRight w:val="0"/>
          <w:marTop w:val="0"/>
          <w:marBottom w:val="0"/>
          <w:divBdr>
            <w:top w:val="none" w:sz="0" w:space="0" w:color="auto"/>
            <w:left w:val="none" w:sz="0" w:space="0" w:color="auto"/>
            <w:bottom w:val="none" w:sz="0" w:space="0" w:color="auto"/>
            <w:right w:val="none" w:sz="0" w:space="0" w:color="auto"/>
          </w:divBdr>
        </w:div>
        <w:div w:id="438642559">
          <w:marLeft w:val="640"/>
          <w:marRight w:val="0"/>
          <w:marTop w:val="0"/>
          <w:marBottom w:val="0"/>
          <w:divBdr>
            <w:top w:val="none" w:sz="0" w:space="0" w:color="auto"/>
            <w:left w:val="none" w:sz="0" w:space="0" w:color="auto"/>
            <w:bottom w:val="none" w:sz="0" w:space="0" w:color="auto"/>
            <w:right w:val="none" w:sz="0" w:space="0" w:color="auto"/>
          </w:divBdr>
        </w:div>
        <w:div w:id="447773342">
          <w:marLeft w:val="640"/>
          <w:marRight w:val="0"/>
          <w:marTop w:val="0"/>
          <w:marBottom w:val="0"/>
          <w:divBdr>
            <w:top w:val="none" w:sz="0" w:space="0" w:color="auto"/>
            <w:left w:val="none" w:sz="0" w:space="0" w:color="auto"/>
            <w:bottom w:val="none" w:sz="0" w:space="0" w:color="auto"/>
            <w:right w:val="none" w:sz="0" w:space="0" w:color="auto"/>
          </w:divBdr>
        </w:div>
        <w:div w:id="451094781">
          <w:marLeft w:val="640"/>
          <w:marRight w:val="0"/>
          <w:marTop w:val="0"/>
          <w:marBottom w:val="0"/>
          <w:divBdr>
            <w:top w:val="none" w:sz="0" w:space="0" w:color="auto"/>
            <w:left w:val="none" w:sz="0" w:space="0" w:color="auto"/>
            <w:bottom w:val="none" w:sz="0" w:space="0" w:color="auto"/>
            <w:right w:val="none" w:sz="0" w:space="0" w:color="auto"/>
          </w:divBdr>
        </w:div>
        <w:div w:id="452989336">
          <w:marLeft w:val="640"/>
          <w:marRight w:val="0"/>
          <w:marTop w:val="0"/>
          <w:marBottom w:val="0"/>
          <w:divBdr>
            <w:top w:val="none" w:sz="0" w:space="0" w:color="auto"/>
            <w:left w:val="none" w:sz="0" w:space="0" w:color="auto"/>
            <w:bottom w:val="none" w:sz="0" w:space="0" w:color="auto"/>
            <w:right w:val="none" w:sz="0" w:space="0" w:color="auto"/>
          </w:divBdr>
        </w:div>
        <w:div w:id="462890456">
          <w:marLeft w:val="640"/>
          <w:marRight w:val="0"/>
          <w:marTop w:val="0"/>
          <w:marBottom w:val="0"/>
          <w:divBdr>
            <w:top w:val="none" w:sz="0" w:space="0" w:color="auto"/>
            <w:left w:val="none" w:sz="0" w:space="0" w:color="auto"/>
            <w:bottom w:val="none" w:sz="0" w:space="0" w:color="auto"/>
            <w:right w:val="none" w:sz="0" w:space="0" w:color="auto"/>
          </w:divBdr>
        </w:div>
        <w:div w:id="469977889">
          <w:marLeft w:val="640"/>
          <w:marRight w:val="0"/>
          <w:marTop w:val="0"/>
          <w:marBottom w:val="0"/>
          <w:divBdr>
            <w:top w:val="none" w:sz="0" w:space="0" w:color="auto"/>
            <w:left w:val="none" w:sz="0" w:space="0" w:color="auto"/>
            <w:bottom w:val="none" w:sz="0" w:space="0" w:color="auto"/>
            <w:right w:val="none" w:sz="0" w:space="0" w:color="auto"/>
          </w:divBdr>
        </w:div>
        <w:div w:id="497623498">
          <w:marLeft w:val="640"/>
          <w:marRight w:val="0"/>
          <w:marTop w:val="0"/>
          <w:marBottom w:val="0"/>
          <w:divBdr>
            <w:top w:val="none" w:sz="0" w:space="0" w:color="auto"/>
            <w:left w:val="none" w:sz="0" w:space="0" w:color="auto"/>
            <w:bottom w:val="none" w:sz="0" w:space="0" w:color="auto"/>
            <w:right w:val="none" w:sz="0" w:space="0" w:color="auto"/>
          </w:divBdr>
        </w:div>
        <w:div w:id="533495062">
          <w:marLeft w:val="640"/>
          <w:marRight w:val="0"/>
          <w:marTop w:val="0"/>
          <w:marBottom w:val="0"/>
          <w:divBdr>
            <w:top w:val="none" w:sz="0" w:space="0" w:color="auto"/>
            <w:left w:val="none" w:sz="0" w:space="0" w:color="auto"/>
            <w:bottom w:val="none" w:sz="0" w:space="0" w:color="auto"/>
            <w:right w:val="none" w:sz="0" w:space="0" w:color="auto"/>
          </w:divBdr>
        </w:div>
        <w:div w:id="558899132">
          <w:marLeft w:val="640"/>
          <w:marRight w:val="0"/>
          <w:marTop w:val="0"/>
          <w:marBottom w:val="0"/>
          <w:divBdr>
            <w:top w:val="none" w:sz="0" w:space="0" w:color="auto"/>
            <w:left w:val="none" w:sz="0" w:space="0" w:color="auto"/>
            <w:bottom w:val="none" w:sz="0" w:space="0" w:color="auto"/>
            <w:right w:val="none" w:sz="0" w:space="0" w:color="auto"/>
          </w:divBdr>
        </w:div>
        <w:div w:id="573472265">
          <w:marLeft w:val="640"/>
          <w:marRight w:val="0"/>
          <w:marTop w:val="0"/>
          <w:marBottom w:val="0"/>
          <w:divBdr>
            <w:top w:val="none" w:sz="0" w:space="0" w:color="auto"/>
            <w:left w:val="none" w:sz="0" w:space="0" w:color="auto"/>
            <w:bottom w:val="none" w:sz="0" w:space="0" w:color="auto"/>
            <w:right w:val="none" w:sz="0" w:space="0" w:color="auto"/>
          </w:divBdr>
        </w:div>
        <w:div w:id="597713888">
          <w:marLeft w:val="640"/>
          <w:marRight w:val="0"/>
          <w:marTop w:val="0"/>
          <w:marBottom w:val="0"/>
          <w:divBdr>
            <w:top w:val="none" w:sz="0" w:space="0" w:color="auto"/>
            <w:left w:val="none" w:sz="0" w:space="0" w:color="auto"/>
            <w:bottom w:val="none" w:sz="0" w:space="0" w:color="auto"/>
            <w:right w:val="none" w:sz="0" w:space="0" w:color="auto"/>
          </w:divBdr>
        </w:div>
        <w:div w:id="602417654">
          <w:marLeft w:val="640"/>
          <w:marRight w:val="0"/>
          <w:marTop w:val="0"/>
          <w:marBottom w:val="0"/>
          <w:divBdr>
            <w:top w:val="none" w:sz="0" w:space="0" w:color="auto"/>
            <w:left w:val="none" w:sz="0" w:space="0" w:color="auto"/>
            <w:bottom w:val="none" w:sz="0" w:space="0" w:color="auto"/>
            <w:right w:val="none" w:sz="0" w:space="0" w:color="auto"/>
          </w:divBdr>
        </w:div>
        <w:div w:id="613176287">
          <w:marLeft w:val="640"/>
          <w:marRight w:val="0"/>
          <w:marTop w:val="0"/>
          <w:marBottom w:val="0"/>
          <w:divBdr>
            <w:top w:val="none" w:sz="0" w:space="0" w:color="auto"/>
            <w:left w:val="none" w:sz="0" w:space="0" w:color="auto"/>
            <w:bottom w:val="none" w:sz="0" w:space="0" w:color="auto"/>
            <w:right w:val="none" w:sz="0" w:space="0" w:color="auto"/>
          </w:divBdr>
        </w:div>
        <w:div w:id="616450809">
          <w:marLeft w:val="640"/>
          <w:marRight w:val="0"/>
          <w:marTop w:val="0"/>
          <w:marBottom w:val="0"/>
          <w:divBdr>
            <w:top w:val="none" w:sz="0" w:space="0" w:color="auto"/>
            <w:left w:val="none" w:sz="0" w:space="0" w:color="auto"/>
            <w:bottom w:val="none" w:sz="0" w:space="0" w:color="auto"/>
            <w:right w:val="none" w:sz="0" w:space="0" w:color="auto"/>
          </w:divBdr>
        </w:div>
        <w:div w:id="627663534">
          <w:marLeft w:val="640"/>
          <w:marRight w:val="0"/>
          <w:marTop w:val="0"/>
          <w:marBottom w:val="0"/>
          <w:divBdr>
            <w:top w:val="none" w:sz="0" w:space="0" w:color="auto"/>
            <w:left w:val="none" w:sz="0" w:space="0" w:color="auto"/>
            <w:bottom w:val="none" w:sz="0" w:space="0" w:color="auto"/>
            <w:right w:val="none" w:sz="0" w:space="0" w:color="auto"/>
          </w:divBdr>
        </w:div>
        <w:div w:id="630747780">
          <w:marLeft w:val="640"/>
          <w:marRight w:val="0"/>
          <w:marTop w:val="0"/>
          <w:marBottom w:val="0"/>
          <w:divBdr>
            <w:top w:val="none" w:sz="0" w:space="0" w:color="auto"/>
            <w:left w:val="none" w:sz="0" w:space="0" w:color="auto"/>
            <w:bottom w:val="none" w:sz="0" w:space="0" w:color="auto"/>
            <w:right w:val="none" w:sz="0" w:space="0" w:color="auto"/>
          </w:divBdr>
        </w:div>
        <w:div w:id="638999168">
          <w:marLeft w:val="640"/>
          <w:marRight w:val="0"/>
          <w:marTop w:val="0"/>
          <w:marBottom w:val="0"/>
          <w:divBdr>
            <w:top w:val="none" w:sz="0" w:space="0" w:color="auto"/>
            <w:left w:val="none" w:sz="0" w:space="0" w:color="auto"/>
            <w:bottom w:val="none" w:sz="0" w:space="0" w:color="auto"/>
            <w:right w:val="none" w:sz="0" w:space="0" w:color="auto"/>
          </w:divBdr>
        </w:div>
        <w:div w:id="658731912">
          <w:marLeft w:val="640"/>
          <w:marRight w:val="0"/>
          <w:marTop w:val="0"/>
          <w:marBottom w:val="0"/>
          <w:divBdr>
            <w:top w:val="none" w:sz="0" w:space="0" w:color="auto"/>
            <w:left w:val="none" w:sz="0" w:space="0" w:color="auto"/>
            <w:bottom w:val="none" w:sz="0" w:space="0" w:color="auto"/>
            <w:right w:val="none" w:sz="0" w:space="0" w:color="auto"/>
          </w:divBdr>
        </w:div>
        <w:div w:id="661741035">
          <w:marLeft w:val="640"/>
          <w:marRight w:val="0"/>
          <w:marTop w:val="0"/>
          <w:marBottom w:val="0"/>
          <w:divBdr>
            <w:top w:val="none" w:sz="0" w:space="0" w:color="auto"/>
            <w:left w:val="none" w:sz="0" w:space="0" w:color="auto"/>
            <w:bottom w:val="none" w:sz="0" w:space="0" w:color="auto"/>
            <w:right w:val="none" w:sz="0" w:space="0" w:color="auto"/>
          </w:divBdr>
        </w:div>
        <w:div w:id="667025446">
          <w:marLeft w:val="640"/>
          <w:marRight w:val="0"/>
          <w:marTop w:val="0"/>
          <w:marBottom w:val="0"/>
          <w:divBdr>
            <w:top w:val="none" w:sz="0" w:space="0" w:color="auto"/>
            <w:left w:val="none" w:sz="0" w:space="0" w:color="auto"/>
            <w:bottom w:val="none" w:sz="0" w:space="0" w:color="auto"/>
            <w:right w:val="none" w:sz="0" w:space="0" w:color="auto"/>
          </w:divBdr>
        </w:div>
        <w:div w:id="668751863">
          <w:marLeft w:val="640"/>
          <w:marRight w:val="0"/>
          <w:marTop w:val="0"/>
          <w:marBottom w:val="0"/>
          <w:divBdr>
            <w:top w:val="none" w:sz="0" w:space="0" w:color="auto"/>
            <w:left w:val="none" w:sz="0" w:space="0" w:color="auto"/>
            <w:bottom w:val="none" w:sz="0" w:space="0" w:color="auto"/>
            <w:right w:val="none" w:sz="0" w:space="0" w:color="auto"/>
          </w:divBdr>
        </w:div>
        <w:div w:id="680132629">
          <w:marLeft w:val="640"/>
          <w:marRight w:val="0"/>
          <w:marTop w:val="0"/>
          <w:marBottom w:val="0"/>
          <w:divBdr>
            <w:top w:val="none" w:sz="0" w:space="0" w:color="auto"/>
            <w:left w:val="none" w:sz="0" w:space="0" w:color="auto"/>
            <w:bottom w:val="none" w:sz="0" w:space="0" w:color="auto"/>
            <w:right w:val="none" w:sz="0" w:space="0" w:color="auto"/>
          </w:divBdr>
        </w:div>
        <w:div w:id="681783890">
          <w:marLeft w:val="640"/>
          <w:marRight w:val="0"/>
          <w:marTop w:val="0"/>
          <w:marBottom w:val="0"/>
          <w:divBdr>
            <w:top w:val="none" w:sz="0" w:space="0" w:color="auto"/>
            <w:left w:val="none" w:sz="0" w:space="0" w:color="auto"/>
            <w:bottom w:val="none" w:sz="0" w:space="0" w:color="auto"/>
            <w:right w:val="none" w:sz="0" w:space="0" w:color="auto"/>
          </w:divBdr>
        </w:div>
        <w:div w:id="682897859">
          <w:marLeft w:val="640"/>
          <w:marRight w:val="0"/>
          <w:marTop w:val="0"/>
          <w:marBottom w:val="0"/>
          <w:divBdr>
            <w:top w:val="none" w:sz="0" w:space="0" w:color="auto"/>
            <w:left w:val="none" w:sz="0" w:space="0" w:color="auto"/>
            <w:bottom w:val="none" w:sz="0" w:space="0" w:color="auto"/>
            <w:right w:val="none" w:sz="0" w:space="0" w:color="auto"/>
          </w:divBdr>
        </w:div>
        <w:div w:id="702631979">
          <w:marLeft w:val="640"/>
          <w:marRight w:val="0"/>
          <w:marTop w:val="0"/>
          <w:marBottom w:val="0"/>
          <w:divBdr>
            <w:top w:val="none" w:sz="0" w:space="0" w:color="auto"/>
            <w:left w:val="none" w:sz="0" w:space="0" w:color="auto"/>
            <w:bottom w:val="none" w:sz="0" w:space="0" w:color="auto"/>
            <w:right w:val="none" w:sz="0" w:space="0" w:color="auto"/>
          </w:divBdr>
        </w:div>
        <w:div w:id="707334785">
          <w:marLeft w:val="640"/>
          <w:marRight w:val="0"/>
          <w:marTop w:val="0"/>
          <w:marBottom w:val="0"/>
          <w:divBdr>
            <w:top w:val="none" w:sz="0" w:space="0" w:color="auto"/>
            <w:left w:val="none" w:sz="0" w:space="0" w:color="auto"/>
            <w:bottom w:val="none" w:sz="0" w:space="0" w:color="auto"/>
            <w:right w:val="none" w:sz="0" w:space="0" w:color="auto"/>
          </w:divBdr>
        </w:div>
        <w:div w:id="725884234">
          <w:marLeft w:val="640"/>
          <w:marRight w:val="0"/>
          <w:marTop w:val="0"/>
          <w:marBottom w:val="0"/>
          <w:divBdr>
            <w:top w:val="none" w:sz="0" w:space="0" w:color="auto"/>
            <w:left w:val="none" w:sz="0" w:space="0" w:color="auto"/>
            <w:bottom w:val="none" w:sz="0" w:space="0" w:color="auto"/>
            <w:right w:val="none" w:sz="0" w:space="0" w:color="auto"/>
          </w:divBdr>
        </w:div>
        <w:div w:id="739474972">
          <w:marLeft w:val="640"/>
          <w:marRight w:val="0"/>
          <w:marTop w:val="0"/>
          <w:marBottom w:val="0"/>
          <w:divBdr>
            <w:top w:val="none" w:sz="0" w:space="0" w:color="auto"/>
            <w:left w:val="none" w:sz="0" w:space="0" w:color="auto"/>
            <w:bottom w:val="none" w:sz="0" w:space="0" w:color="auto"/>
            <w:right w:val="none" w:sz="0" w:space="0" w:color="auto"/>
          </w:divBdr>
        </w:div>
        <w:div w:id="750810732">
          <w:marLeft w:val="640"/>
          <w:marRight w:val="0"/>
          <w:marTop w:val="0"/>
          <w:marBottom w:val="0"/>
          <w:divBdr>
            <w:top w:val="none" w:sz="0" w:space="0" w:color="auto"/>
            <w:left w:val="none" w:sz="0" w:space="0" w:color="auto"/>
            <w:bottom w:val="none" w:sz="0" w:space="0" w:color="auto"/>
            <w:right w:val="none" w:sz="0" w:space="0" w:color="auto"/>
          </w:divBdr>
        </w:div>
        <w:div w:id="754673211">
          <w:marLeft w:val="640"/>
          <w:marRight w:val="0"/>
          <w:marTop w:val="0"/>
          <w:marBottom w:val="0"/>
          <w:divBdr>
            <w:top w:val="none" w:sz="0" w:space="0" w:color="auto"/>
            <w:left w:val="none" w:sz="0" w:space="0" w:color="auto"/>
            <w:bottom w:val="none" w:sz="0" w:space="0" w:color="auto"/>
            <w:right w:val="none" w:sz="0" w:space="0" w:color="auto"/>
          </w:divBdr>
        </w:div>
        <w:div w:id="773593439">
          <w:marLeft w:val="640"/>
          <w:marRight w:val="0"/>
          <w:marTop w:val="0"/>
          <w:marBottom w:val="0"/>
          <w:divBdr>
            <w:top w:val="none" w:sz="0" w:space="0" w:color="auto"/>
            <w:left w:val="none" w:sz="0" w:space="0" w:color="auto"/>
            <w:bottom w:val="none" w:sz="0" w:space="0" w:color="auto"/>
            <w:right w:val="none" w:sz="0" w:space="0" w:color="auto"/>
          </w:divBdr>
        </w:div>
        <w:div w:id="777260771">
          <w:marLeft w:val="640"/>
          <w:marRight w:val="0"/>
          <w:marTop w:val="0"/>
          <w:marBottom w:val="0"/>
          <w:divBdr>
            <w:top w:val="none" w:sz="0" w:space="0" w:color="auto"/>
            <w:left w:val="none" w:sz="0" w:space="0" w:color="auto"/>
            <w:bottom w:val="none" w:sz="0" w:space="0" w:color="auto"/>
            <w:right w:val="none" w:sz="0" w:space="0" w:color="auto"/>
          </w:divBdr>
        </w:div>
        <w:div w:id="797067799">
          <w:marLeft w:val="640"/>
          <w:marRight w:val="0"/>
          <w:marTop w:val="0"/>
          <w:marBottom w:val="0"/>
          <w:divBdr>
            <w:top w:val="none" w:sz="0" w:space="0" w:color="auto"/>
            <w:left w:val="none" w:sz="0" w:space="0" w:color="auto"/>
            <w:bottom w:val="none" w:sz="0" w:space="0" w:color="auto"/>
            <w:right w:val="none" w:sz="0" w:space="0" w:color="auto"/>
          </w:divBdr>
        </w:div>
        <w:div w:id="814835482">
          <w:marLeft w:val="640"/>
          <w:marRight w:val="0"/>
          <w:marTop w:val="0"/>
          <w:marBottom w:val="0"/>
          <w:divBdr>
            <w:top w:val="none" w:sz="0" w:space="0" w:color="auto"/>
            <w:left w:val="none" w:sz="0" w:space="0" w:color="auto"/>
            <w:bottom w:val="none" w:sz="0" w:space="0" w:color="auto"/>
            <w:right w:val="none" w:sz="0" w:space="0" w:color="auto"/>
          </w:divBdr>
        </w:div>
        <w:div w:id="895044855">
          <w:marLeft w:val="640"/>
          <w:marRight w:val="0"/>
          <w:marTop w:val="0"/>
          <w:marBottom w:val="0"/>
          <w:divBdr>
            <w:top w:val="none" w:sz="0" w:space="0" w:color="auto"/>
            <w:left w:val="none" w:sz="0" w:space="0" w:color="auto"/>
            <w:bottom w:val="none" w:sz="0" w:space="0" w:color="auto"/>
            <w:right w:val="none" w:sz="0" w:space="0" w:color="auto"/>
          </w:divBdr>
        </w:div>
        <w:div w:id="923338448">
          <w:marLeft w:val="640"/>
          <w:marRight w:val="0"/>
          <w:marTop w:val="0"/>
          <w:marBottom w:val="0"/>
          <w:divBdr>
            <w:top w:val="none" w:sz="0" w:space="0" w:color="auto"/>
            <w:left w:val="none" w:sz="0" w:space="0" w:color="auto"/>
            <w:bottom w:val="none" w:sz="0" w:space="0" w:color="auto"/>
            <w:right w:val="none" w:sz="0" w:space="0" w:color="auto"/>
          </w:divBdr>
        </w:div>
        <w:div w:id="929779736">
          <w:marLeft w:val="640"/>
          <w:marRight w:val="0"/>
          <w:marTop w:val="0"/>
          <w:marBottom w:val="0"/>
          <w:divBdr>
            <w:top w:val="none" w:sz="0" w:space="0" w:color="auto"/>
            <w:left w:val="none" w:sz="0" w:space="0" w:color="auto"/>
            <w:bottom w:val="none" w:sz="0" w:space="0" w:color="auto"/>
            <w:right w:val="none" w:sz="0" w:space="0" w:color="auto"/>
          </w:divBdr>
        </w:div>
        <w:div w:id="938417527">
          <w:marLeft w:val="640"/>
          <w:marRight w:val="0"/>
          <w:marTop w:val="0"/>
          <w:marBottom w:val="0"/>
          <w:divBdr>
            <w:top w:val="none" w:sz="0" w:space="0" w:color="auto"/>
            <w:left w:val="none" w:sz="0" w:space="0" w:color="auto"/>
            <w:bottom w:val="none" w:sz="0" w:space="0" w:color="auto"/>
            <w:right w:val="none" w:sz="0" w:space="0" w:color="auto"/>
          </w:divBdr>
        </w:div>
        <w:div w:id="939414528">
          <w:marLeft w:val="640"/>
          <w:marRight w:val="0"/>
          <w:marTop w:val="0"/>
          <w:marBottom w:val="0"/>
          <w:divBdr>
            <w:top w:val="none" w:sz="0" w:space="0" w:color="auto"/>
            <w:left w:val="none" w:sz="0" w:space="0" w:color="auto"/>
            <w:bottom w:val="none" w:sz="0" w:space="0" w:color="auto"/>
            <w:right w:val="none" w:sz="0" w:space="0" w:color="auto"/>
          </w:divBdr>
        </w:div>
        <w:div w:id="959922971">
          <w:marLeft w:val="640"/>
          <w:marRight w:val="0"/>
          <w:marTop w:val="0"/>
          <w:marBottom w:val="0"/>
          <w:divBdr>
            <w:top w:val="none" w:sz="0" w:space="0" w:color="auto"/>
            <w:left w:val="none" w:sz="0" w:space="0" w:color="auto"/>
            <w:bottom w:val="none" w:sz="0" w:space="0" w:color="auto"/>
            <w:right w:val="none" w:sz="0" w:space="0" w:color="auto"/>
          </w:divBdr>
        </w:div>
        <w:div w:id="995383136">
          <w:marLeft w:val="640"/>
          <w:marRight w:val="0"/>
          <w:marTop w:val="0"/>
          <w:marBottom w:val="0"/>
          <w:divBdr>
            <w:top w:val="none" w:sz="0" w:space="0" w:color="auto"/>
            <w:left w:val="none" w:sz="0" w:space="0" w:color="auto"/>
            <w:bottom w:val="none" w:sz="0" w:space="0" w:color="auto"/>
            <w:right w:val="none" w:sz="0" w:space="0" w:color="auto"/>
          </w:divBdr>
        </w:div>
        <w:div w:id="1009793215">
          <w:marLeft w:val="640"/>
          <w:marRight w:val="0"/>
          <w:marTop w:val="0"/>
          <w:marBottom w:val="0"/>
          <w:divBdr>
            <w:top w:val="none" w:sz="0" w:space="0" w:color="auto"/>
            <w:left w:val="none" w:sz="0" w:space="0" w:color="auto"/>
            <w:bottom w:val="none" w:sz="0" w:space="0" w:color="auto"/>
            <w:right w:val="none" w:sz="0" w:space="0" w:color="auto"/>
          </w:divBdr>
        </w:div>
        <w:div w:id="1023439191">
          <w:marLeft w:val="640"/>
          <w:marRight w:val="0"/>
          <w:marTop w:val="0"/>
          <w:marBottom w:val="0"/>
          <w:divBdr>
            <w:top w:val="none" w:sz="0" w:space="0" w:color="auto"/>
            <w:left w:val="none" w:sz="0" w:space="0" w:color="auto"/>
            <w:bottom w:val="none" w:sz="0" w:space="0" w:color="auto"/>
            <w:right w:val="none" w:sz="0" w:space="0" w:color="auto"/>
          </w:divBdr>
        </w:div>
        <w:div w:id="1030759657">
          <w:marLeft w:val="640"/>
          <w:marRight w:val="0"/>
          <w:marTop w:val="0"/>
          <w:marBottom w:val="0"/>
          <w:divBdr>
            <w:top w:val="none" w:sz="0" w:space="0" w:color="auto"/>
            <w:left w:val="none" w:sz="0" w:space="0" w:color="auto"/>
            <w:bottom w:val="none" w:sz="0" w:space="0" w:color="auto"/>
            <w:right w:val="none" w:sz="0" w:space="0" w:color="auto"/>
          </w:divBdr>
        </w:div>
        <w:div w:id="1060858729">
          <w:marLeft w:val="640"/>
          <w:marRight w:val="0"/>
          <w:marTop w:val="0"/>
          <w:marBottom w:val="0"/>
          <w:divBdr>
            <w:top w:val="none" w:sz="0" w:space="0" w:color="auto"/>
            <w:left w:val="none" w:sz="0" w:space="0" w:color="auto"/>
            <w:bottom w:val="none" w:sz="0" w:space="0" w:color="auto"/>
            <w:right w:val="none" w:sz="0" w:space="0" w:color="auto"/>
          </w:divBdr>
        </w:div>
        <w:div w:id="1070621227">
          <w:marLeft w:val="640"/>
          <w:marRight w:val="0"/>
          <w:marTop w:val="0"/>
          <w:marBottom w:val="0"/>
          <w:divBdr>
            <w:top w:val="none" w:sz="0" w:space="0" w:color="auto"/>
            <w:left w:val="none" w:sz="0" w:space="0" w:color="auto"/>
            <w:bottom w:val="none" w:sz="0" w:space="0" w:color="auto"/>
            <w:right w:val="none" w:sz="0" w:space="0" w:color="auto"/>
          </w:divBdr>
        </w:div>
        <w:div w:id="1078210236">
          <w:marLeft w:val="640"/>
          <w:marRight w:val="0"/>
          <w:marTop w:val="0"/>
          <w:marBottom w:val="0"/>
          <w:divBdr>
            <w:top w:val="none" w:sz="0" w:space="0" w:color="auto"/>
            <w:left w:val="none" w:sz="0" w:space="0" w:color="auto"/>
            <w:bottom w:val="none" w:sz="0" w:space="0" w:color="auto"/>
            <w:right w:val="none" w:sz="0" w:space="0" w:color="auto"/>
          </w:divBdr>
        </w:div>
        <w:div w:id="1080254259">
          <w:marLeft w:val="640"/>
          <w:marRight w:val="0"/>
          <w:marTop w:val="0"/>
          <w:marBottom w:val="0"/>
          <w:divBdr>
            <w:top w:val="none" w:sz="0" w:space="0" w:color="auto"/>
            <w:left w:val="none" w:sz="0" w:space="0" w:color="auto"/>
            <w:bottom w:val="none" w:sz="0" w:space="0" w:color="auto"/>
            <w:right w:val="none" w:sz="0" w:space="0" w:color="auto"/>
          </w:divBdr>
        </w:div>
        <w:div w:id="1096101105">
          <w:marLeft w:val="640"/>
          <w:marRight w:val="0"/>
          <w:marTop w:val="0"/>
          <w:marBottom w:val="0"/>
          <w:divBdr>
            <w:top w:val="none" w:sz="0" w:space="0" w:color="auto"/>
            <w:left w:val="none" w:sz="0" w:space="0" w:color="auto"/>
            <w:bottom w:val="none" w:sz="0" w:space="0" w:color="auto"/>
            <w:right w:val="none" w:sz="0" w:space="0" w:color="auto"/>
          </w:divBdr>
        </w:div>
        <w:div w:id="1151216463">
          <w:marLeft w:val="640"/>
          <w:marRight w:val="0"/>
          <w:marTop w:val="0"/>
          <w:marBottom w:val="0"/>
          <w:divBdr>
            <w:top w:val="none" w:sz="0" w:space="0" w:color="auto"/>
            <w:left w:val="none" w:sz="0" w:space="0" w:color="auto"/>
            <w:bottom w:val="none" w:sz="0" w:space="0" w:color="auto"/>
            <w:right w:val="none" w:sz="0" w:space="0" w:color="auto"/>
          </w:divBdr>
        </w:div>
        <w:div w:id="1151478644">
          <w:marLeft w:val="640"/>
          <w:marRight w:val="0"/>
          <w:marTop w:val="0"/>
          <w:marBottom w:val="0"/>
          <w:divBdr>
            <w:top w:val="none" w:sz="0" w:space="0" w:color="auto"/>
            <w:left w:val="none" w:sz="0" w:space="0" w:color="auto"/>
            <w:bottom w:val="none" w:sz="0" w:space="0" w:color="auto"/>
            <w:right w:val="none" w:sz="0" w:space="0" w:color="auto"/>
          </w:divBdr>
        </w:div>
        <w:div w:id="1171526541">
          <w:marLeft w:val="640"/>
          <w:marRight w:val="0"/>
          <w:marTop w:val="0"/>
          <w:marBottom w:val="0"/>
          <w:divBdr>
            <w:top w:val="none" w:sz="0" w:space="0" w:color="auto"/>
            <w:left w:val="none" w:sz="0" w:space="0" w:color="auto"/>
            <w:bottom w:val="none" w:sz="0" w:space="0" w:color="auto"/>
            <w:right w:val="none" w:sz="0" w:space="0" w:color="auto"/>
          </w:divBdr>
        </w:div>
        <w:div w:id="1212838452">
          <w:marLeft w:val="640"/>
          <w:marRight w:val="0"/>
          <w:marTop w:val="0"/>
          <w:marBottom w:val="0"/>
          <w:divBdr>
            <w:top w:val="none" w:sz="0" w:space="0" w:color="auto"/>
            <w:left w:val="none" w:sz="0" w:space="0" w:color="auto"/>
            <w:bottom w:val="none" w:sz="0" w:space="0" w:color="auto"/>
            <w:right w:val="none" w:sz="0" w:space="0" w:color="auto"/>
          </w:divBdr>
        </w:div>
        <w:div w:id="1220558219">
          <w:marLeft w:val="640"/>
          <w:marRight w:val="0"/>
          <w:marTop w:val="0"/>
          <w:marBottom w:val="0"/>
          <w:divBdr>
            <w:top w:val="none" w:sz="0" w:space="0" w:color="auto"/>
            <w:left w:val="none" w:sz="0" w:space="0" w:color="auto"/>
            <w:bottom w:val="none" w:sz="0" w:space="0" w:color="auto"/>
            <w:right w:val="none" w:sz="0" w:space="0" w:color="auto"/>
          </w:divBdr>
        </w:div>
        <w:div w:id="1224217421">
          <w:marLeft w:val="640"/>
          <w:marRight w:val="0"/>
          <w:marTop w:val="0"/>
          <w:marBottom w:val="0"/>
          <w:divBdr>
            <w:top w:val="none" w:sz="0" w:space="0" w:color="auto"/>
            <w:left w:val="none" w:sz="0" w:space="0" w:color="auto"/>
            <w:bottom w:val="none" w:sz="0" w:space="0" w:color="auto"/>
            <w:right w:val="none" w:sz="0" w:space="0" w:color="auto"/>
          </w:divBdr>
        </w:div>
        <w:div w:id="1224947424">
          <w:marLeft w:val="640"/>
          <w:marRight w:val="0"/>
          <w:marTop w:val="0"/>
          <w:marBottom w:val="0"/>
          <w:divBdr>
            <w:top w:val="none" w:sz="0" w:space="0" w:color="auto"/>
            <w:left w:val="none" w:sz="0" w:space="0" w:color="auto"/>
            <w:bottom w:val="none" w:sz="0" w:space="0" w:color="auto"/>
            <w:right w:val="none" w:sz="0" w:space="0" w:color="auto"/>
          </w:divBdr>
        </w:div>
        <w:div w:id="1273709127">
          <w:marLeft w:val="640"/>
          <w:marRight w:val="0"/>
          <w:marTop w:val="0"/>
          <w:marBottom w:val="0"/>
          <w:divBdr>
            <w:top w:val="none" w:sz="0" w:space="0" w:color="auto"/>
            <w:left w:val="none" w:sz="0" w:space="0" w:color="auto"/>
            <w:bottom w:val="none" w:sz="0" w:space="0" w:color="auto"/>
            <w:right w:val="none" w:sz="0" w:space="0" w:color="auto"/>
          </w:divBdr>
        </w:div>
        <w:div w:id="1274635067">
          <w:marLeft w:val="640"/>
          <w:marRight w:val="0"/>
          <w:marTop w:val="0"/>
          <w:marBottom w:val="0"/>
          <w:divBdr>
            <w:top w:val="none" w:sz="0" w:space="0" w:color="auto"/>
            <w:left w:val="none" w:sz="0" w:space="0" w:color="auto"/>
            <w:bottom w:val="none" w:sz="0" w:space="0" w:color="auto"/>
            <w:right w:val="none" w:sz="0" w:space="0" w:color="auto"/>
          </w:divBdr>
        </w:div>
        <w:div w:id="1284311914">
          <w:marLeft w:val="640"/>
          <w:marRight w:val="0"/>
          <w:marTop w:val="0"/>
          <w:marBottom w:val="0"/>
          <w:divBdr>
            <w:top w:val="none" w:sz="0" w:space="0" w:color="auto"/>
            <w:left w:val="none" w:sz="0" w:space="0" w:color="auto"/>
            <w:bottom w:val="none" w:sz="0" w:space="0" w:color="auto"/>
            <w:right w:val="none" w:sz="0" w:space="0" w:color="auto"/>
          </w:divBdr>
        </w:div>
        <w:div w:id="1306354126">
          <w:marLeft w:val="640"/>
          <w:marRight w:val="0"/>
          <w:marTop w:val="0"/>
          <w:marBottom w:val="0"/>
          <w:divBdr>
            <w:top w:val="none" w:sz="0" w:space="0" w:color="auto"/>
            <w:left w:val="none" w:sz="0" w:space="0" w:color="auto"/>
            <w:bottom w:val="none" w:sz="0" w:space="0" w:color="auto"/>
            <w:right w:val="none" w:sz="0" w:space="0" w:color="auto"/>
          </w:divBdr>
        </w:div>
        <w:div w:id="1315719096">
          <w:marLeft w:val="640"/>
          <w:marRight w:val="0"/>
          <w:marTop w:val="0"/>
          <w:marBottom w:val="0"/>
          <w:divBdr>
            <w:top w:val="none" w:sz="0" w:space="0" w:color="auto"/>
            <w:left w:val="none" w:sz="0" w:space="0" w:color="auto"/>
            <w:bottom w:val="none" w:sz="0" w:space="0" w:color="auto"/>
            <w:right w:val="none" w:sz="0" w:space="0" w:color="auto"/>
          </w:divBdr>
        </w:div>
        <w:div w:id="1321158171">
          <w:marLeft w:val="640"/>
          <w:marRight w:val="0"/>
          <w:marTop w:val="0"/>
          <w:marBottom w:val="0"/>
          <w:divBdr>
            <w:top w:val="none" w:sz="0" w:space="0" w:color="auto"/>
            <w:left w:val="none" w:sz="0" w:space="0" w:color="auto"/>
            <w:bottom w:val="none" w:sz="0" w:space="0" w:color="auto"/>
            <w:right w:val="none" w:sz="0" w:space="0" w:color="auto"/>
          </w:divBdr>
        </w:div>
        <w:div w:id="1323003168">
          <w:marLeft w:val="640"/>
          <w:marRight w:val="0"/>
          <w:marTop w:val="0"/>
          <w:marBottom w:val="0"/>
          <w:divBdr>
            <w:top w:val="none" w:sz="0" w:space="0" w:color="auto"/>
            <w:left w:val="none" w:sz="0" w:space="0" w:color="auto"/>
            <w:bottom w:val="none" w:sz="0" w:space="0" w:color="auto"/>
            <w:right w:val="none" w:sz="0" w:space="0" w:color="auto"/>
          </w:divBdr>
        </w:div>
        <w:div w:id="1339040437">
          <w:marLeft w:val="640"/>
          <w:marRight w:val="0"/>
          <w:marTop w:val="0"/>
          <w:marBottom w:val="0"/>
          <w:divBdr>
            <w:top w:val="none" w:sz="0" w:space="0" w:color="auto"/>
            <w:left w:val="none" w:sz="0" w:space="0" w:color="auto"/>
            <w:bottom w:val="none" w:sz="0" w:space="0" w:color="auto"/>
            <w:right w:val="none" w:sz="0" w:space="0" w:color="auto"/>
          </w:divBdr>
        </w:div>
        <w:div w:id="1360545725">
          <w:marLeft w:val="640"/>
          <w:marRight w:val="0"/>
          <w:marTop w:val="0"/>
          <w:marBottom w:val="0"/>
          <w:divBdr>
            <w:top w:val="none" w:sz="0" w:space="0" w:color="auto"/>
            <w:left w:val="none" w:sz="0" w:space="0" w:color="auto"/>
            <w:bottom w:val="none" w:sz="0" w:space="0" w:color="auto"/>
            <w:right w:val="none" w:sz="0" w:space="0" w:color="auto"/>
          </w:divBdr>
        </w:div>
        <w:div w:id="1363943750">
          <w:marLeft w:val="640"/>
          <w:marRight w:val="0"/>
          <w:marTop w:val="0"/>
          <w:marBottom w:val="0"/>
          <w:divBdr>
            <w:top w:val="none" w:sz="0" w:space="0" w:color="auto"/>
            <w:left w:val="none" w:sz="0" w:space="0" w:color="auto"/>
            <w:bottom w:val="none" w:sz="0" w:space="0" w:color="auto"/>
            <w:right w:val="none" w:sz="0" w:space="0" w:color="auto"/>
          </w:divBdr>
        </w:div>
        <w:div w:id="1364280504">
          <w:marLeft w:val="640"/>
          <w:marRight w:val="0"/>
          <w:marTop w:val="0"/>
          <w:marBottom w:val="0"/>
          <w:divBdr>
            <w:top w:val="none" w:sz="0" w:space="0" w:color="auto"/>
            <w:left w:val="none" w:sz="0" w:space="0" w:color="auto"/>
            <w:bottom w:val="none" w:sz="0" w:space="0" w:color="auto"/>
            <w:right w:val="none" w:sz="0" w:space="0" w:color="auto"/>
          </w:divBdr>
        </w:div>
        <w:div w:id="1378704725">
          <w:marLeft w:val="640"/>
          <w:marRight w:val="0"/>
          <w:marTop w:val="0"/>
          <w:marBottom w:val="0"/>
          <w:divBdr>
            <w:top w:val="none" w:sz="0" w:space="0" w:color="auto"/>
            <w:left w:val="none" w:sz="0" w:space="0" w:color="auto"/>
            <w:bottom w:val="none" w:sz="0" w:space="0" w:color="auto"/>
            <w:right w:val="none" w:sz="0" w:space="0" w:color="auto"/>
          </w:divBdr>
        </w:div>
        <w:div w:id="1386414286">
          <w:marLeft w:val="640"/>
          <w:marRight w:val="0"/>
          <w:marTop w:val="0"/>
          <w:marBottom w:val="0"/>
          <w:divBdr>
            <w:top w:val="none" w:sz="0" w:space="0" w:color="auto"/>
            <w:left w:val="none" w:sz="0" w:space="0" w:color="auto"/>
            <w:bottom w:val="none" w:sz="0" w:space="0" w:color="auto"/>
            <w:right w:val="none" w:sz="0" w:space="0" w:color="auto"/>
          </w:divBdr>
        </w:div>
        <w:div w:id="1414817567">
          <w:marLeft w:val="640"/>
          <w:marRight w:val="0"/>
          <w:marTop w:val="0"/>
          <w:marBottom w:val="0"/>
          <w:divBdr>
            <w:top w:val="none" w:sz="0" w:space="0" w:color="auto"/>
            <w:left w:val="none" w:sz="0" w:space="0" w:color="auto"/>
            <w:bottom w:val="none" w:sz="0" w:space="0" w:color="auto"/>
            <w:right w:val="none" w:sz="0" w:space="0" w:color="auto"/>
          </w:divBdr>
        </w:div>
        <w:div w:id="1422675786">
          <w:marLeft w:val="640"/>
          <w:marRight w:val="0"/>
          <w:marTop w:val="0"/>
          <w:marBottom w:val="0"/>
          <w:divBdr>
            <w:top w:val="none" w:sz="0" w:space="0" w:color="auto"/>
            <w:left w:val="none" w:sz="0" w:space="0" w:color="auto"/>
            <w:bottom w:val="none" w:sz="0" w:space="0" w:color="auto"/>
            <w:right w:val="none" w:sz="0" w:space="0" w:color="auto"/>
          </w:divBdr>
        </w:div>
        <w:div w:id="1453016110">
          <w:marLeft w:val="640"/>
          <w:marRight w:val="0"/>
          <w:marTop w:val="0"/>
          <w:marBottom w:val="0"/>
          <w:divBdr>
            <w:top w:val="none" w:sz="0" w:space="0" w:color="auto"/>
            <w:left w:val="none" w:sz="0" w:space="0" w:color="auto"/>
            <w:bottom w:val="none" w:sz="0" w:space="0" w:color="auto"/>
            <w:right w:val="none" w:sz="0" w:space="0" w:color="auto"/>
          </w:divBdr>
        </w:div>
        <w:div w:id="1492139549">
          <w:marLeft w:val="640"/>
          <w:marRight w:val="0"/>
          <w:marTop w:val="0"/>
          <w:marBottom w:val="0"/>
          <w:divBdr>
            <w:top w:val="none" w:sz="0" w:space="0" w:color="auto"/>
            <w:left w:val="none" w:sz="0" w:space="0" w:color="auto"/>
            <w:bottom w:val="none" w:sz="0" w:space="0" w:color="auto"/>
            <w:right w:val="none" w:sz="0" w:space="0" w:color="auto"/>
          </w:divBdr>
        </w:div>
        <w:div w:id="1502770429">
          <w:marLeft w:val="640"/>
          <w:marRight w:val="0"/>
          <w:marTop w:val="0"/>
          <w:marBottom w:val="0"/>
          <w:divBdr>
            <w:top w:val="none" w:sz="0" w:space="0" w:color="auto"/>
            <w:left w:val="none" w:sz="0" w:space="0" w:color="auto"/>
            <w:bottom w:val="none" w:sz="0" w:space="0" w:color="auto"/>
            <w:right w:val="none" w:sz="0" w:space="0" w:color="auto"/>
          </w:divBdr>
        </w:div>
        <w:div w:id="1525049424">
          <w:marLeft w:val="640"/>
          <w:marRight w:val="0"/>
          <w:marTop w:val="0"/>
          <w:marBottom w:val="0"/>
          <w:divBdr>
            <w:top w:val="none" w:sz="0" w:space="0" w:color="auto"/>
            <w:left w:val="none" w:sz="0" w:space="0" w:color="auto"/>
            <w:bottom w:val="none" w:sz="0" w:space="0" w:color="auto"/>
            <w:right w:val="none" w:sz="0" w:space="0" w:color="auto"/>
          </w:divBdr>
        </w:div>
        <w:div w:id="1544949675">
          <w:marLeft w:val="640"/>
          <w:marRight w:val="0"/>
          <w:marTop w:val="0"/>
          <w:marBottom w:val="0"/>
          <w:divBdr>
            <w:top w:val="none" w:sz="0" w:space="0" w:color="auto"/>
            <w:left w:val="none" w:sz="0" w:space="0" w:color="auto"/>
            <w:bottom w:val="none" w:sz="0" w:space="0" w:color="auto"/>
            <w:right w:val="none" w:sz="0" w:space="0" w:color="auto"/>
          </w:divBdr>
        </w:div>
        <w:div w:id="1554152887">
          <w:marLeft w:val="640"/>
          <w:marRight w:val="0"/>
          <w:marTop w:val="0"/>
          <w:marBottom w:val="0"/>
          <w:divBdr>
            <w:top w:val="none" w:sz="0" w:space="0" w:color="auto"/>
            <w:left w:val="none" w:sz="0" w:space="0" w:color="auto"/>
            <w:bottom w:val="none" w:sz="0" w:space="0" w:color="auto"/>
            <w:right w:val="none" w:sz="0" w:space="0" w:color="auto"/>
          </w:divBdr>
        </w:div>
        <w:div w:id="1569875713">
          <w:marLeft w:val="640"/>
          <w:marRight w:val="0"/>
          <w:marTop w:val="0"/>
          <w:marBottom w:val="0"/>
          <w:divBdr>
            <w:top w:val="none" w:sz="0" w:space="0" w:color="auto"/>
            <w:left w:val="none" w:sz="0" w:space="0" w:color="auto"/>
            <w:bottom w:val="none" w:sz="0" w:space="0" w:color="auto"/>
            <w:right w:val="none" w:sz="0" w:space="0" w:color="auto"/>
          </w:divBdr>
        </w:div>
        <w:div w:id="1575123914">
          <w:marLeft w:val="640"/>
          <w:marRight w:val="0"/>
          <w:marTop w:val="0"/>
          <w:marBottom w:val="0"/>
          <w:divBdr>
            <w:top w:val="none" w:sz="0" w:space="0" w:color="auto"/>
            <w:left w:val="none" w:sz="0" w:space="0" w:color="auto"/>
            <w:bottom w:val="none" w:sz="0" w:space="0" w:color="auto"/>
            <w:right w:val="none" w:sz="0" w:space="0" w:color="auto"/>
          </w:divBdr>
        </w:div>
        <w:div w:id="1594048518">
          <w:marLeft w:val="640"/>
          <w:marRight w:val="0"/>
          <w:marTop w:val="0"/>
          <w:marBottom w:val="0"/>
          <w:divBdr>
            <w:top w:val="none" w:sz="0" w:space="0" w:color="auto"/>
            <w:left w:val="none" w:sz="0" w:space="0" w:color="auto"/>
            <w:bottom w:val="none" w:sz="0" w:space="0" w:color="auto"/>
            <w:right w:val="none" w:sz="0" w:space="0" w:color="auto"/>
          </w:divBdr>
        </w:div>
        <w:div w:id="1652439155">
          <w:marLeft w:val="640"/>
          <w:marRight w:val="0"/>
          <w:marTop w:val="0"/>
          <w:marBottom w:val="0"/>
          <w:divBdr>
            <w:top w:val="none" w:sz="0" w:space="0" w:color="auto"/>
            <w:left w:val="none" w:sz="0" w:space="0" w:color="auto"/>
            <w:bottom w:val="none" w:sz="0" w:space="0" w:color="auto"/>
            <w:right w:val="none" w:sz="0" w:space="0" w:color="auto"/>
          </w:divBdr>
        </w:div>
        <w:div w:id="1706056054">
          <w:marLeft w:val="640"/>
          <w:marRight w:val="0"/>
          <w:marTop w:val="0"/>
          <w:marBottom w:val="0"/>
          <w:divBdr>
            <w:top w:val="none" w:sz="0" w:space="0" w:color="auto"/>
            <w:left w:val="none" w:sz="0" w:space="0" w:color="auto"/>
            <w:bottom w:val="none" w:sz="0" w:space="0" w:color="auto"/>
            <w:right w:val="none" w:sz="0" w:space="0" w:color="auto"/>
          </w:divBdr>
        </w:div>
        <w:div w:id="1717923642">
          <w:marLeft w:val="640"/>
          <w:marRight w:val="0"/>
          <w:marTop w:val="0"/>
          <w:marBottom w:val="0"/>
          <w:divBdr>
            <w:top w:val="none" w:sz="0" w:space="0" w:color="auto"/>
            <w:left w:val="none" w:sz="0" w:space="0" w:color="auto"/>
            <w:bottom w:val="none" w:sz="0" w:space="0" w:color="auto"/>
            <w:right w:val="none" w:sz="0" w:space="0" w:color="auto"/>
          </w:divBdr>
        </w:div>
        <w:div w:id="1719471816">
          <w:marLeft w:val="640"/>
          <w:marRight w:val="0"/>
          <w:marTop w:val="0"/>
          <w:marBottom w:val="0"/>
          <w:divBdr>
            <w:top w:val="none" w:sz="0" w:space="0" w:color="auto"/>
            <w:left w:val="none" w:sz="0" w:space="0" w:color="auto"/>
            <w:bottom w:val="none" w:sz="0" w:space="0" w:color="auto"/>
            <w:right w:val="none" w:sz="0" w:space="0" w:color="auto"/>
          </w:divBdr>
        </w:div>
        <w:div w:id="1728530025">
          <w:marLeft w:val="640"/>
          <w:marRight w:val="0"/>
          <w:marTop w:val="0"/>
          <w:marBottom w:val="0"/>
          <w:divBdr>
            <w:top w:val="none" w:sz="0" w:space="0" w:color="auto"/>
            <w:left w:val="none" w:sz="0" w:space="0" w:color="auto"/>
            <w:bottom w:val="none" w:sz="0" w:space="0" w:color="auto"/>
            <w:right w:val="none" w:sz="0" w:space="0" w:color="auto"/>
          </w:divBdr>
        </w:div>
        <w:div w:id="1753117050">
          <w:marLeft w:val="640"/>
          <w:marRight w:val="0"/>
          <w:marTop w:val="0"/>
          <w:marBottom w:val="0"/>
          <w:divBdr>
            <w:top w:val="none" w:sz="0" w:space="0" w:color="auto"/>
            <w:left w:val="none" w:sz="0" w:space="0" w:color="auto"/>
            <w:bottom w:val="none" w:sz="0" w:space="0" w:color="auto"/>
            <w:right w:val="none" w:sz="0" w:space="0" w:color="auto"/>
          </w:divBdr>
        </w:div>
        <w:div w:id="1783529326">
          <w:marLeft w:val="640"/>
          <w:marRight w:val="0"/>
          <w:marTop w:val="0"/>
          <w:marBottom w:val="0"/>
          <w:divBdr>
            <w:top w:val="none" w:sz="0" w:space="0" w:color="auto"/>
            <w:left w:val="none" w:sz="0" w:space="0" w:color="auto"/>
            <w:bottom w:val="none" w:sz="0" w:space="0" w:color="auto"/>
            <w:right w:val="none" w:sz="0" w:space="0" w:color="auto"/>
          </w:divBdr>
        </w:div>
        <w:div w:id="1792241916">
          <w:marLeft w:val="640"/>
          <w:marRight w:val="0"/>
          <w:marTop w:val="0"/>
          <w:marBottom w:val="0"/>
          <w:divBdr>
            <w:top w:val="none" w:sz="0" w:space="0" w:color="auto"/>
            <w:left w:val="none" w:sz="0" w:space="0" w:color="auto"/>
            <w:bottom w:val="none" w:sz="0" w:space="0" w:color="auto"/>
            <w:right w:val="none" w:sz="0" w:space="0" w:color="auto"/>
          </w:divBdr>
        </w:div>
        <w:div w:id="1827209320">
          <w:marLeft w:val="640"/>
          <w:marRight w:val="0"/>
          <w:marTop w:val="0"/>
          <w:marBottom w:val="0"/>
          <w:divBdr>
            <w:top w:val="none" w:sz="0" w:space="0" w:color="auto"/>
            <w:left w:val="none" w:sz="0" w:space="0" w:color="auto"/>
            <w:bottom w:val="none" w:sz="0" w:space="0" w:color="auto"/>
            <w:right w:val="none" w:sz="0" w:space="0" w:color="auto"/>
          </w:divBdr>
        </w:div>
        <w:div w:id="1863591905">
          <w:marLeft w:val="640"/>
          <w:marRight w:val="0"/>
          <w:marTop w:val="0"/>
          <w:marBottom w:val="0"/>
          <w:divBdr>
            <w:top w:val="none" w:sz="0" w:space="0" w:color="auto"/>
            <w:left w:val="none" w:sz="0" w:space="0" w:color="auto"/>
            <w:bottom w:val="none" w:sz="0" w:space="0" w:color="auto"/>
            <w:right w:val="none" w:sz="0" w:space="0" w:color="auto"/>
          </w:divBdr>
        </w:div>
        <w:div w:id="1900431329">
          <w:marLeft w:val="640"/>
          <w:marRight w:val="0"/>
          <w:marTop w:val="0"/>
          <w:marBottom w:val="0"/>
          <w:divBdr>
            <w:top w:val="none" w:sz="0" w:space="0" w:color="auto"/>
            <w:left w:val="none" w:sz="0" w:space="0" w:color="auto"/>
            <w:bottom w:val="none" w:sz="0" w:space="0" w:color="auto"/>
            <w:right w:val="none" w:sz="0" w:space="0" w:color="auto"/>
          </w:divBdr>
        </w:div>
        <w:div w:id="1901553319">
          <w:marLeft w:val="640"/>
          <w:marRight w:val="0"/>
          <w:marTop w:val="0"/>
          <w:marBottom w:val="0"/>
          <w:divBdr>
            <w:top w:val="none" w:sz="0" w:space="0" w:color="auto"/>
            <w:left w:val="none" w:sz="0" w:space="0" w:color="auto"/>
            <w:bottom w:val="none" w:sz="0" w:space="0" w:color="auto"/>
            <w:right w:val="none" w:sz="0" w:space="0" w:color="auto"/>
          </w:divBdr>
        </w:div>
        <w:div w:id="1922061290">
          <w:marLeft w:val="640"/>
          <w:marRight w:val="0"/>
          <w:marTop w:val="0"/>
          <w:marBottom w:val="0"/>
          <w:divBdr>
            <w:top w:val="none" w:sz="0" w:space="0" w:color="auto"/>
            <w:left w:val="none" w:sz="0" w:space="0" w:color="auto"/>
            <w:bottom w:val="none" w:sz="0" w:space="0" w:color="auto"/>
            <w:right w:val="none" w:sz="0" w:space="0" w:color="auto"/>
          </w:divBdr>
        </w:div>
        <w:div w:id="1955401548">
          <w:marLeft w:val="640"/>
          <w:marRight w:val="0"/>
          <w:marTop w:val="0"/>
          <w:marBottom w:val="0"/>
          <w:divBdr>
            <w:top w:val="none" w:sz="0" w:space="0" w:color="auto"/>
            <w:left w:val="none" w:sz="0" w:space="0" w:color="auto"/>
            <w:bottom w:val="none" w:sz="0" w:space="0" w:color="auto"/>
            <w:right w:val="none" w:sz="0" w:space="0" w:color="auto"/>
          </w:divBdr>
        </w:div>
        <w:div w:id="1961571131">
          <w:marLeft w:val="640"/>
          <w:marRight w:val="0"/>
          <w:marTop w:val="0"/>
          <w:marBottom w:val="0"/>
          <w:divBdr>
            <w:top w:val="none" w:sz="0" w:space="0" w:color="auto"/>
            <w:left w:val="none" w:sz="0" w:space="0" w:color="auto"/>
            <w:bottom w:val="none" w:sz="0" w:space="0" w:color="auto"/>
            <w:right w:val="none" w:sz="0" w:space="0" w:color="auto"/>
          </w:divBdr>
        </w:div>
        <w:div w:id="1993558362">
          <w:marLeft w:val="640"/>
          <w:marRight w:val="0"/>
          <w:marTop w:val="0"/>
          <w:marBottom w:val="0"/>
          <w:divBdr>
            <w:top w:val="none" w:sz="0" w:space="0" w:color="auto"/>
            <w:left w:val="none" w:sz="0" w:space="0" w:color="auto"/>
            <w:bottom w:val="none" w:sz="0" w:space="0" w:color="auto"/>
            <w:right w:val="none" w:sz="0" w:space="0" w:color="auto"/>
          </w:divBdr>
        </w:div>
        <w:div w:id="1996258754">
          <w:marLeft w:val="640"/>
          <w:marRight w:val="0"/>
          <w:marTop w:val="0"/>
          <w:marBottom w:val="0"/>
          <w:divBdr>
            <w:top w:val="none" w:sz="0" w:space="0" w:color="auto"/>
            <w:left w:val="none" w:sz="0" w:space="0" w:color="auto"/>
            <w:bottom w:val="none" w:sz="0" w:space="0" w:color="auto"/>
            <w:right w:val="none" w:sz="0" w:space="0" w:color="auto"/>
          </w:divBdr>
        </w:div>
        <w:div w:id="2003923669">
          <w:marLeft w:val="640"/>
          <w:marRight w:val="0"/>
          <w:marTop w:val="0"/>
          <w:marBottom w:val="0"/>
          <w:divBdr>
            <w:top w:val="none" w:sz="0" w:space="0" w:color="auto"/>
            <w:left w:val="none" w:sz="0" w:space="0" w:color="auto"/>
            <w:bottom w:val="none" w:sz="0" w:space="0" w:color="auto"/>
            <w:right w:val="none" w:sz="0" w:space="0" w:color="auto"/>
          </w:divBdr>
        </w:div>
        <w:div w:id="2011369240">
          <w:marLeft w:val="640"/>
          <w:marRight w:val="0"/>
          <w:marTop w:val="0"/>
          <w:marBottom w:val="0"/>
          <w:divBdr>
            <w:top w:val="none" w:sz="0" w:space="0" w:color="auto"/>
            <w:left w:val="none" w:sz="0" w:space="0" w:color="auto"/>
            <w:bottom w:val="none" w:sz="0" w:space="0" w:color="auto"/>
            <w:right w:val="none" w:sz="0" w:space="0" w:color="auto"/>
          </w:divBdr>
        </w:div>
        <w:div w:id="2029984356">
          <w:marLeft w:val="640"/>
          <w:marRight w:val="0"/>
          <w:marTop w:val="0"/>
          <w:marBottom w:val="0"/>
          <w:divBdr>
            <w:top w:val="none" w:sz="0" w:space="0" w:color="auto"/>
            <w:left w:val="none" w:sz="0" w:space="0" w:color="auto"/>
            <w:bottom w:val="none" w:sz="0" w:space="0" w:color="auto"/>
            <w:right w:val="none" w:sz="0" w:space="0" w:color="auto"/>
          </w:divBdr>
        </w:div>
        <w:div w:id="2032418340">
          <w:marLeft w:val="640"/>
          <w:marRight w:val="0"/>
          <w:marTop w:val="0"/>
          <w:marBottom w:val="0"/>
          <w:divBdr>
            <w:top w:val="none" w:sz="0" w:space="0" w:color="auto"/>
            <w:left w:val="none" w:sz="0" w:space="0" w:color="auto"/>
            <w:bottom w:val="none" w:sz="0" w:space="0" w:color="auto"/>
            <w:right w:val="none" w:sz="0" w:space="0" w:color="auto"/>
          </w:divBdr>
        </w:div>
        <w:div w:id="2038196660">
          <w:marLeft w:val="640"/>
          <w:marRight w:val="0"/>
          <w:marTop w:val="0"/>
          <w:marBottom w:val="0"/>
          <w:divBdr>
            <w:top w:val="none" w:sz="0" w:space="0" w:color="auto"/>
            <w:left w:val="none" w:sz="0" w:space="0" w:color="auto"/>
            <w:bottom w:val="none" w:sz="0" w:space="0" w:color="auto"/>
            <w:right w:val="none" w:sz="0" w:space="0" w:color="auto"/>
          </w:divBdr>
        </w:div>
        <w:div w:id="2050568482">
          <w:marLeft w:val="640"/>
          <w:marRight w:val="0"/>
          <w:marTop w:val="0"/>
          <w:marBottom w:val="0"/>
          <w:divBdr>
            <w:top w:val="none" w:sz="0" w:space="0" w:color="auto"/>
            <w:left w:val="none" w:sz="0" w:space="0" w:color="auto"/>
            <w:bottom w:val="none" w:sz="0" w:space="0" w:color="auto"/>
            <w:right w:val="none" w:sz="0" w:space="0" w:color="auto"/>
          </w:divBdr>
        </w:div>
        <w:div w:id="2061392056">
          <w:marLeft w:val="640"/>
          <w:marRight w:val="0"/>
          <w:marTop w:val="0"/>
          <w:marBottom w:val="0"/>
          <w:divBdr>
            <w:top w:val="none" w:sz="0" w:space="0" w:color="auto"/>
            <w:left w:val="none" w:sz="0" w:space="0" w:color="auto"/>
            <w:bottom w:val="none" w:sz="0" w:space="0" w:color="auto"/>
            <w:right w:val="none" w:sz="0" w:space="0" w:color="auto"/>
          </w:divBdr>
        </w:div>
        <w:div w:id="2073001275">
          <w:marLeft w:val="640"/>
          <w:marRight w:val="0"/>
          <w:marTop w:val="0"/>
          <w:marBottom w:val="0"/>
          <w:divBdr>
            <w:top w:val="none" w:sz="0" w:space="0" w:color="auto"/>
            <w:left w:val="none" w:sz="0" w:space="0" w:color="auto"/>
            <w:bottom w:val="none" w:sz="0" w:space="0" w:color="auto"/>
            <w:right w:val="none" w:sz="0" w:space="0" w:color="auto"/>
          </w:divBdr>
        </w:div>
        <w:div w:id="2099596045">
          <w:marLeft w:val="640"/>
          <w:marRight w:val="0"/>
          <w:marTop w:val="0"/>
          <w:marBottom w:val="0"/>
          <w:divBdr>
            <w:top w:val="none" w:sz="0" w:space="0" w:color="auto"/>
            <w:left w:val="none" w:sz="0" w:space="0" w:color="auto"/>
            <w:bottom w:val="none" w:sz="0" w:space="0" w:color="auto"/>
            <w:right w:val="none" w:sz="0" w:space="0" w:color="auto"/>
          </w:divBdr>
        </w:div>
      </w:divsChild>
    </w:div>
    <w:div w:id="888951765">
      <w:bodyDiv w:val="1"/>
      <w:marLeft w:val="0"/>
      <w:marRight w:val="0"/>
      <w:marTop w:val="0"/>
      <w:marBottom w:val="0"/>
      <w:divBdr>
        <w:top w:val="none" w:sz="0" w:space="0" w:color="auto"/>
        <w:left w:val="none" w:sz="0" w:space="0" w:color="auto"/>
        <w:bottom w:val="none" w:sz="0" w:space="0" w:color="auto"/>
        <w:right w:val="none" w:sz="0" w:space="0" w:color="auto"/>
      </w:divBdr>
      <w:divsChild>
        <w:div w:id="4719647">
          <w:marLeft w:val="640"/>
          <w:marRight w:val="0"/>
          <w:marTop w:val="0"/>
          <w:marBottom w:val="0"/>
          <w:divBdr>
            <w:top w:val="none" w:sz="0" w:space="0" w:color="auto"/>
            <w:left w:val="none" w:sz="0" w:space="0" w:color="auto"/>
            <w:bottom w:val="none" w:sz="0" w:space="0" w:color="auto"/>
            <w:right w:val="none" w:sz="0" w:space="0" w:color="auto"/>
          </w:divBdr>
        </w:div>
        <w:div w:id="66147356">
          <w:marLeft w:val="640"/>
          <w:marRight w:val="0"/>
          <w:marTop w:val="0"/>
          <w:marBottom w:val="0"/>
          <w:divBdr>
            <w:top w:val="none" w:sz="0" w:space="0" w:color="auto"/>
            <w:left w:val="none" w:sz="0" w:space="0" w:color="auto"/>
            <w:bottom w:val="none" w:sz="0" w:space="0" w:color="auto"/>
            <w:right w:val="none" w:sz="0" w:space="0" w:color="auto"/>
          </w:divBdr>
        </w:div>
        <w:div w:id="76482854">
          <w:marLeft w:val="640"/>
          <w:marRight w:val="0"/>
          <w:marTop w:val="0"/>
          <w:marBottom w:val="0"/>
          <w:divBdr>
            <w:top w:val="none" w:sz="0" w:space="0" w:color="auto"/>
            <w:left w:val="none" w:sz="0" w:space="0" w:color="auto"/>
            <w:bottom w:val="none" w:sz="0" w:space="0" w:color="auto"/>
            <w:right w:val="none" w:sz="0" w:space="0" w:color="auto"/>
          </w:divBdr>
        </w:div>
        <w:div w:id="119420568">
          <w:marLeft w:val="640"/>
          <w:marRight w:val="0"/>
          <w:marTop w:val="0"/>
          <w:marBottom w:val="0"/>
          <w:divBdr>
            <w:top w:val="none" w:sz="0" w:space="0" w:color="auto"/>
            <w:left w:val="none" w:sz="0" w:space="0" w:color="auto"/>
            <w:bottom w:val="none" w:sz="0" w:space="0" w:color="auto"/>
            <w:right w:val="none" w:sz="0" w:space="0" w:color="auto"/>
          </w:divBdr>
        </w:div>
        <w:div w:id="142742331">
          <w:marLeft w:val="640"/>
          <w:marRight w:val="0"/>
          <w:marTop w:val="0"/>
          <w:marBottom w:val="0"/>
          <w:divBdr>
            <w:top w:val="none" w:sz="0" w:space="0" w:color="auto"/>
            <w:left w:val="none" w:sz="0" w:space="0" w:color="auto"/>
            <w:bottom w:val="none" w:sz="0" w:space="0" w:color="auto"/>
            <w:right w:val="none" w:sz="0" w:space="0" w:color="auto"/>
          </w:divBdr>
        </w:div>
        <w:div w:id="153188256">
          <w:marLeft w:val="640"/>
          <w:marRight w:val="0"/>
          <w:marTop w:val="0"/>
          <w:marBottom w:val="0"/>
          <w:divBdr>
            <w:top w:val="none" w:sz="0" w:space="0" w:color="auto"/>
            <w:left w:val="none" w:sz="0" w:space="0" w:color="auto"/>
            <w:bottom w:val="none" w:sz="0" w:space="0" w:color="auto"/>
            <w:right w:val="none" w:sz="0" w:space="0" w:color="auto"/>
          </w:divBdr>
        </w:div>
        <w:div w:id="200942510">
          <w:marLeft w:val="640"/>
          <w:marRight w:val="0"/>
          <w:marTop w:val="0"/>
          <w:marBottom w:val="0"/>
          <w:divBdr>
            <w:top w:val="none" w:sz="0" w:space="0" w:color="auto"/>
            <w:left w:val="none" w:sz="0" w:space="0" w:color="auto"/>
            <w:bottom w:val="none" w:sz="0" w:space="0" w:color="auto"/>
            <w:right w:val="none" w:sz="0" w:space="0" w:color="auto"/>
          </w:divBdr>
        </w:div>
        <w:div w:id="266348460">
          <w:marLeft w:val="640"/>
          <w:marRight w:val="0"/>
          <w:marTop w:val="0"/>
          <w:marBottom w:val="0"/>
          <w:divBdr>
            <w:top w:val="none" w:sz="0" w:space="0" w:color="auto"/>
            <w:left w:val="none" w:sz="0" w:space="0" w:color="auto"/>
            <w:bottom w:val="none" w:sz="0" w:space="0" w:color="auto"/>
            <w:right w:val="none" w:sz="0" w:space="0" w:color="auto"/>
          </w:divBdr>
        </w:div>
        <w:div w:id="299499817">
          <w:marLeft w:val="640"/>
          <w:marRight w:val="0"/>
          <w:marTop w:val="0"/>
          <w:marBottom w:val="0"/>
          <w:divBdr>
            <w:top w:val="none" w:sz="0" w:space="0" w:color="auto"/>
            <w:left w:val="none" w:sz="0" w:space="0" w:color="auto"/>
            <w:bottom w:val="none" w:sz="0" w:space="0" w:color="auto"/>
            <w:right w:val="none" w:sz="0" w:space="0" w:color="auto"/>
          </w:divBdr>
        </w:div>
        <w:div w:id="304045585">
          <w:marLeft w:val="640"/>
          <w:marRight w:val="0"/>
          <w:marTop w:val="0"/>
          <w:marBottom w:val="0"/>
          <w:divBdr>
            <w:top w:val="none" w:sz="0" w:space="0" w:color="auto"/>
            <w:left w:val="none" w:sz="0" w:space="0" w:color="auto"/>
            <w:bottom w:val="none" w:sz="0" w:space="0" w:color="auto"/>
            <w:right w:val="none" w:sz="0" w:space="0" w:color="auto"/>
          </w:divBdr>
        </w:div>
        <w:div w:id="340468987">
          <w:marLeft w:val="640"/>
          <w:marRight w:val="0"/>
          <w:marTop w:val="0"/>
          <w:marBottom w:val="0"/>
          <w:divBdr>
            <w:top w:val="none" w:sz="0" w:space="0" w:color="auto"/>
            <w:left w:val="none" w:sz="0" w:space="0" w:color="auto"/>
            <w:bottom w:val="none" w:sz="0" w:space="0" w:color="auto"/>
            <w:right w:val="none" w:sz="0" w:space="0" w:color="auto"/>
          </w:divBdr>
        </w:div>
        <w:div w:id="369887623">
          <w:marLeft w:val="640"/>
          <w:marRight w:val="0"/>
          <w:marTop w:val="0"/>
          <w:marBottom w:val="0"/>
          <w:divBdr>
            <w:top w:val="none" w:sz="0" w:space="0" w:color="auto"/>
            <w:left w:val="none" w:sz="0" w:space="0" w:color="auto"/>
            <w:bottom w:val="none" w:sz="0" w:space="0" w:color="auto"/>
            <w:right w:val="none" w:sz="0" w:space="0" w:color="auto"/>
          </w:divBdr>
        </w:div>
        <w:div w:id="372387271">
          <w:marLeft w:val="640"/>
          <w:marRight w:val="0"/>
          <w:marTop w:val="0"/>
          <w:marBottom w:val="0"/>
          <w:divBdr>
            <w:top w:val="none" w:sz="0" w:space="0" w:color="auto"/>
            <w:left w:val="none" w:sz="0" w:space="0" w:color="auto"/>
            <w:bottom w:val="none" w:sz="0" w:space="0" w:color="auto"/>
            <w:right w:val="none" w:sz="0" w:space="0" w:color="auto"/>
          </w:divBdr>
        </w:div>
        <w:div w:id="413824493">
          <w:marLeft w:val="640"/>
          <w:marRight w:val="0"/>
          <w:marTop w:val="0"/>
          <w:marBottom w:val="0"/>
          <w:divBdr>
            <w:top w:val="none" w:sz="0" w:space="0" w:color="auto"/>
            <w:left w:val="none" w:sz="0" w:space="0" w:color="auto"/>
            <w:bottom w:val="none" w:sz="0" w:space="0" w:color="auto"/>
            <w:right w:val="none" w:sz="0" w:space="0" w:color="auto"/>
          </w:divBdr>
        </w:div>
        <w:div w:id="435827705">
          <w:marLeft w:val="640"/>
          <w:marRight w:val="0"/>
          <w:marTop w:val="0"/>
          <w:marBottom w:val="0"/>
          <w:divBdr>
            <w:top w:val="none" w:sz="0" w:space="0" w:color="auto"/>
            <w:left w:val="none" w:sz="0" w:space="0" w:color="auto"/>
            <w:bottom w:val="none" w:sz="0" w:space="0" w:color="auto"/>
            <w:right w:val="none" w:sz="0" w:space="0" w:color="auto"/>
          </w:divBdr>
        </w:div>
        <w:div w:id="443309537">
          <w:marLeft w:val="640"/>
          <w:marRight w:val="0"/>
          <w:marTop w:val="0"/>
          <w:marBottom w:val="0"/>
          <w:divBdr>
            <w:top w:val="none" w:sz="0" w:space="0" w:color="auto"/>
            <w:left w:val="none" w:sz="0" w:space="0" w:color="auto"/>
            <w:bottom w:val="none" w:sz="0" w:space="0" w:color="auto"/>
            <w:right w:val="none" w:sz="0" w:space="0" w:color="auto"/>
          </w:divBdr>
        </w:div>
        <w:div w:id="456410696">
          <w:marLeft w:val="640"/>
          <w:marRight w:val="0"/>
          <w:marTop w:val="0"/>
          <w:marBottom w:val="0"/>
          <w:divBdr>
            <w:top w:val="none" w:sz="0" w:space="0" w:color="auto"/>
            <w:left w:val="none" w:sz="0" w:space="0" w:color="auto"/>
            <w:bottom w:val="none" w:sz="0" w:space="0" w:color="auto"/>
            <w:right w:val="none" w:sz="0" w:space="0" w:color="auto"/>
          </w:divBdr>
        </w:div>
        <w:div w:id="506485110">
          <w:marLeft w:val="640"/>
          <w:marRight w:val="0"/>
          <w:marTop w:val="0"/>
          <w:marBottom w:val="0"/>
          <w:divBdr>
            <w:top w:val="none" w:sz="0" w:space="0" w:color="auto"/>
            <w:left w:val="none" w:sz="0" w:space="0" w:color="auto"/>
            <w:bottom w:val="none" w:sz="0" w:space="0" w:color="auto"/>
            <w:right w:val="none" w:sz="0" w:space="0" w:color="auto"/>
          </w:divBdr>
        </w:div>
        <w:div w:id="519047521">
          <w:marLeft w:val="640"/>
          <w:marRight w:val="0"/>
          <w:marTop w:val="0"/>
          <w:marBottom w:val="0"/>
          <w:divBdr>
            <w:top w:val="none" w:sz="0" w:space="0" w:color="auto"/>
            <w:left w:val="none" w:sz="0" w:space="0" w:color="auto"/>
            <w:bottom w:val="none" w:sz="0" w:space="0" w:color="auto"/>
            <w:right w:val="none" w:sz="0" w:space="0" w:color="auto"/>
          </w:divBdr>
        </w:div>
        <w:div w:id="522983266">
          <w:marLeft w:val="640"/>
          <w:marRight w:val="0"/>
          <w:marTop w:val="0"/>
          <w:marBottom w:val="0"/>
          <w:divBdr>
            <w:top w:val="none" w:sz="0" w:space="0" w:color="auto"/>
            <w:left w:val="none" w:sz="0" w:space="0" w:color="auto"/>
            <w:bottom w:val="none" w:sz="0" w:space="0" w:color="auto"/>
            <w:right w:val="none" w:sz="0" w:space="0" w:color="auto"/>
          </w:divBdr>
        </w:div>
        <w:div w:id="528642830">
          <w:marLeft w:val="640"/>
          <w:marRight w:val="0"/>
          <w:marTop w:val="0"/>
          <w:marBottom w:val="0"/>
          <w:divBdr>
            <w:top w:val="none" w:sz="0" w:space="0" w:color="auto"/>
            <w:left w:val="none" w:sz="0" w:space="0" w:color="auto"/>
            <w:bottom w:val="none" w:sz="0" w:space="0" w:color="auto"/>
            <w:right w:val="none" w:sz="0" w:space="0" w:color="auto"/>
          </w:divBdr>
        </w:div>
        <w:div w:id="540047696">
          <w:marLeft w:val="640"/>
          <w:marRight w:val="0"/>
          <w:marTop w:val="0"/>
          <w:marBottom w:val="0"/>
          <w:divBdr>
            <w:top w:val="none" w:sz="0" w:space="0" w:color="auto"/>
            <w:left w:val="none" w:sz="0" w:space="0" w:color="auto"/>
            <w:bottom w:val="none" w:sz="0" w:space="0" w:color="auto"/>
            <w:right w:val="none" w:sz="0" w:space="0" w:color="auto"/>
          </w:divBdr>
        </w:div>
        <w:div w:id="553657820">
          <w:marLeft w:val="640"/>
          <w:marRight w:val="0"/>
          <w:marTop w:val="0"/>
          <w:marBottom w:val="0"/>
          <w:divBdr>
            <w:top w:val="none" w:sz="0" w:space="0" w:color="auto"/>
            <w:left w:val="none" w:sz="0" w:space="0" w:color="auto"/>
            <w:bottom w:val="none" w:sz="0" w:space="0" w:color="auto"/>
            <w:right w:val="none" w:sz="0" w:space="0" w:color="auto"/>
          </w:divBdr>
        </w:div>
        <w:div w:id="636111444">
          <w:marLeft w:val="640"/>
          <w:marRight w:val="0"/>
          <w:marTop w:val="0"/>
          <w:marBottom w:val="0"/>
          <w:divBdr>
            <w:top w:val="none" w:sz="0" w:space="0" w:color="auto"/>
            <w:left w:val="none" w:sz="0" w:space="0" w:color="auto"/>
            <w:bottom w:val="none" w:sz="0" w:space="0" w:color="auto"/>
            <w:right w:val="none" w:sz="0" w:space="0" w:color="auto"/>
          </w:divBdr>
        </w:div>
        <w:div w:id="653030939">
          <w:marLeft w:val="640"/>
          <w:marRight w:val="0"/>
          <w:marTop w:val="0"/>
          <w:marBottom w:val="0"/>
          <w:divBdr>
            <w:top w:val="none" w:sz="0" w:space="0" w:color="auto"/>
            <w:left w:val="none" w:sz="0" w:space="0" w:color="auto"/>
            <w:bottom w:val="none" w:sz="0" w:space="0" w:color="auto"/>
            <w:right w:val="none" w:sz="0" w:space="0" w:color="auto"/>
          </w:divBdr>
        </w:div>
        <w:div w:id="690031607">
          <w:marLeft w:val="640"/>
          <w:marRight w:val="0"/>
          <w:marTop w:val="0"/>
          <w:marBottom w:val="0"/>
          <w:divBdr>
            <w:top w:val="none" w:sz="0" w:space="0" w:color="auto"/>
            <w:left w:val="none" w:sz="0" w:space="0" w:color="auto"/>
            <w:bottom w:val="none" w:sz="0" w:space="0" w:color="auto"/>
            <w:right w:val="none" w:sz="0" w:space="0" w:color="auto"/>
          </w:divBdr>
        </w:div>
        <w:div w:id="753624568">
          <w:marLeft w:val="640"/>
          <w:marRight w:val="0"/>
          <w:marTop w:val="0"/>
          <w:marBottom w:val="0"/>
          <w:divBdr>
            <w:top w:val="none" w:sz="0" w:space="0" w:color="auto"/>
            <w:left w:val="none" w:sz="0" w:space="0" w:color="auto"/>
            <w:bottom w:val="none" w:sz="0" w:space="0" w:color="auto"/>
            <w:right w:val="none" w:sz="0" w:space="0" w:color="auto"/>
          </w:divBdr>
        </w:div>
        <w:div w:id="763765658">
          <w:marLeft w:val="640"/>
          <w:marRight w:val="0"/>
          <w:marTop w:val="0"/>
          <w:marBottom w:val="0"/>
          <w:divBdr>
            <w:top w:val="none" w:sz="0" w:space="0" w:color="auto"/>
            <w:left w:val="none" w:sz="0" w:space="0" w:color="auto"/>
            <w:bottom w:val="none" w:sz="0" w:space="0" w:color="auto"/>
            <w:right w:val="none" w:sz="0" w:space="0" w:color="auto"/>
          </w:divBdr>
        </w:div>
        <w:div w:id="859702283">
          <w:marLeft w:val="640"/>
          <w:marRight w:val="0"/>
          <w:marTop w:val="0"/>
          <w:marBottom w:val="0"/>
          <w:divBdr>
            <w:top w:val="none" w:sz="0" w:space="0" w:color="auto"/>
            <w:left w:val="none" w:sz="0" w:space="0" w:color="auto"/>
            <w:bottom w:val="none" w:sz="0" w:space="0" w:color="auto"/>
            <w:right w:val="none" w:sz="0" w:space="0" w:color="auto"/>
          </w:divBdr>
        </w:div>
        <w:div w:id="926351796">
          <w:marLeft w:val="640"/>
          <w:marRight w:val="0"/>
          <w:marTop w:val="0"/>
          <w:marBottom w:val="0"/>
          <w:divBdr>
            <w:top w:val="none" w:sz="0" w:space="0" w:color="auto"/>
            <w:left w:val="none" w:sz="0" w:space="0" w:color="auto"/>
            <w:bottom w:val="none" w:sz="0" w:space="0" w:color="auto"/>
            <w:right w:val="none" w:sz="0" w:space="0" w:color="auto"/>
          </w:divBdr>
        </w:div>
        <w:div w:id="954630044">
          <w:marLeft w:val="640"/>
          <w:marRight w:val="0"/>
          <w:marTop w:val="0"/>
          <w:marBottom w:val="0"/>
          <w:divBdr>
            <w:top w:val="none" w:sz="0" w:space="0" w:color="auto"/>
            <w:left w:val="none" w:sz="0" w:space="0" w:color="auto"/>
            <w:bottom w:val="none" w:sz="0" w:space="0" w:color="auto"/>
            <w:right w:val="none" w:sz="0" w:space="0" w:color="auto"/>
          </w:divBdr>
        </w:div>
        <w:div w:id="986131625">
          <w:marLeft w:val="640"/>
          <w:marRight w:val="0"/>
          <w:marTop w:val="0"/>
          <w:marBottom w:val="0"/>
          <w:divBdr>
            <w:top w:val="none" w:sz="0" w:space="0" w:color="auto"/>
            <w:left w:val="none" w:sz="0" w:space="0" w:color="auto"/>
            <w:bottom w:val="none" w:sz="0" w:space="0" w:color="auto"/>
            <w:right w:val="none" w:sz="0" w:space="0" w:color="auto"/>
          </w:divBdr>
        </w:div>
        <w:div w:id="1005671070">
          <w:marLeft w:val="640"/>
          <w:marRight w:val="0"/>
          <w:marTop w:val="0"/>
          <w:marBottom w:val="0"/>
          <w:divBdr>
            <w:top w:val="none" w:sz="0" w:space="0" w:color="auto"/>
            <w:left w:val="none" w:sz="0" w:space="0" w:color="auto"/>
            <w:bottom w:val="none" w:sz="0" w:space="0" w:color="auto"/>
            <w:right w:val="none" w:sz="0" w:space="0" w:color="auto"/>
          </w:divBdr>
        </w:div>
        <w:div w:id="1018045067">
          <w:marLeft w:val="640"/>
          <w:marRight w:val="0"/>
          <w:marTop w:val="0"/>
          <w:marBottom w:val="0"/>
          <w:divBdr>
            <w:top w:val="none" w:sz="0" w:space="0" w:color="auto"/>
            <w:left w:val="none" w:sz="0" w:space="0" w:color="auto"/>
            <w:bottom w:val="none" w:sz="0" w:space="0" w:color="auto"/>
            <w:right w:val="none" w:sz="0" w:space="0" w:color="auto"/>
          </w:divBdr>
        </w:div>
        <w:div w:id="1023939552">
          <w:marLeft w:val="640"/>
          <w:marRight w:val="0"/>
          <w:marTop w:val="0"/>
          <w:marBottom w:val="0"/>
          <w:divBdr>
            <w:top w:val="none" w:sz="0" w:space="0" w:color="auto"/>
            <w:left w:val="none" w:sz="0" w:space="0" w:color="auto"/>
            <w:bottom w:val="none" w:sz="0" w:space="0" w:color="auto"/>
            <w:right w:val="none" w:sz="0" w:space="0" w:color="auto"/>
          </w:divBdr>
        </w:div>
        <w:div w:id="1047530973">
          <w:marLeft w:val="640"/>
          <w:marRight w:val="0"/>
          <w:marTop w:val="0"/>
          <w:marBottom w:val="0"/>
          <w:divBdr>
            <w:top w:val="none" w:sz="0" w:space="0" w:color="auto"/>
            <w:left w:val="none" w:sz="0" w:space="0" w:color="auto"/>
            <w:bottom w:val="none" w:sz="0" w:space="0" w:color="auto"/>
            <w:right w:val="none" w:sz="0" w:space="0" w:color="auto"/>
          </w:divBdr>
        </w:div>
        <w:div w:id="1082220569">
          <w:marLeft w:val="640"/>
          <w:marRight w:val="0"/>
          <w:marTop w:val="0"/>
          <w:marBottom w:val="0"/>
          <w:divBdr>
            <w:top w:val="none" w:sz="0" w:space="0" w:color="auto"/>
            <w:left w:val="none" w:sz="0" w:space="0" w:color="auto"/>
            <w:bottom w:val="none" w:sz="0" w:space="0" w:color="auto"/>
            <w:right w:val="none" w:sz="0" w:space="0" w:color="auto"/>
          </w:divBdr>
        </w:div>
        <w:div w:id="1178740169">
          <w:marLeft w:val="640"/>
          <w:marRight w:val="0"/>
          <w:marTop w:val="0"/>
          <w:marBottom w:val="0"/>
          <w:divBdr>
            <w:top w:val="none" w:sz="0" w:space="0" w:color="auto"/>
            <w:left w:val="none" w:sz="0" w:space="0" w:color="auto"/>
            <w:bottom w:val="none" w:sz="0" w:space="0" w:color="auto"/>
            <w:right w:val="none" w:sz="0" w:space="0" w:color="auto"/>
          </w:divBdr>
        </w:div>
        <w:div w:id="1184173870">
          <w:marLeft w:val="640"/>
          <w:marRight w:val="0"/>
          <w:marTop w:val="0"/>
          <w:marBottom w:val="0"/>
          <w:divBdr>
            <w:top w:val="none" w:sz="0" w:space="0" w:color="auto"/>
            <w:left w:val="none" w:sz="0" w:space="0" w:color="auto"/>
            <w:bottom w:val="none" w:sz="0" w:space="0" w:color="auto"/>
            <w:right w:val="none" w:sz="0" w:space="0" w:color="auto"/>
          </w:divBdr>
        </w:div>
        <w:div w:id="1195388690">
          <w:marLeft w:val="640"/>
          <w:marRight w:val="0"/>
          <w:marTop w:val="0"/>
          <w:marBottom w:val="0"/>
          <w:divBdr>
            <w:top w:val="none" w:sz="0" w:space="0" w:color="auto"/>
            <w:left w:val="none" w:sz="0" w:space="0" w:color="auto"/>
            <w:bottom w:val="none" w:sz="0" w:space="0" w:color="auto"/>
            <w:right w:val="none" w:sz="0" w:space="0" w:color="auto"/>
          </w:divBdr>
        </w:div>
        <w:div w:id="1253203959">
          <w:marLeft w:val="640"/>
          <w:marRight w:val="0"/>
          <w:marTop w:val="0"/>
          <w:marBottom w:val="0"/>
          <w:divBdr>
            <w:top w:val="none" w:sz="0" w:space="0" w:color="auto"/>
            <w:left w:val="none" w:sz="0" w:space="0" w:color="auto"/>
            <w:bottom w:val="none" w:sz="0" w:space="0" w:color="auto"/>
            <w:right w:val="none" w:sz="0" w:space="0" w:color="auto"/>
          </w:divBdr>
        </w:div>
        <w:div w:id="1298610570">
          <w:marLeft w:val="640"/>
          <w:marRight w:val="0"/>
          <w:marTop w:val="0"/>
          <w:marBottom w:val="0"/>
          <w:divBdr>
            <w:top w:val="none" w:sz="0" w:space="0" w:color="auto"/>
            <w:left w:val="none" w:sz="0" w:space="0" w:color="auto"/>
            <w:bottom w:val="none" w:sz="0" w:space="0" w:color="auto"/>
            <w:right w:val="none" w:sz="0" w:space="0" w:color="auto"/>
          </w:divBdr>
        </w:div>
        <w:div w:id="1364939309">
          <w:marLeft w:val="640"/>
          <w:marRight w:val="0"/>
          <w:marTop w:val="0"/>
          <w:marBottom w:val="0"/>
          <w:divBdr>
            <w:top w:val="none" w:sz="0" w:space="0" w:color="auto"/>
            <w:left w:val="none" w:sz="0" w:space="0" w:color="auto"/>
            <w:bottom w:val="none" w:sz="0" w:space="0" w:color="auto"/>
            <w:right w:val="none" w:sz="0" w:space="0" w:color="auto"/>
          </w:divBdr>
        </w:div>
        <w:div w:id="1365639643">
          <w:marLeft w:val="640"/>
          <w:marRight w:val="0"/>
          <w:marTop w:val="0"/>
          <w:marBottom w:val="0"/>
          <w:divBdr>
            <w:top w:val="none" w:sz="0" w:space="0" w:color="auto"/>
            <w:left w:val="none" w:sz="0" w:space="0" w:color="auto"/>
            <w:bottom w:val="none" w:sz="0" w:space="0" w:color="auto"/>
            <w:right w:val="none" w:sz="0" w:space="0" w:color="auto"/>
          </w:divBdr>
        </w:div>
        <w:div w:id="1366560652">
          <w:marLeft w:val="640"/>
          <w:marRight w:val="0"/>
          <w:marTop w:val="0"/>
          <w:marBottom w:val="0"/>
          <w:divBdr>
            <w:top w:val="none" w:sz="0" w:space="0" w:color="auto"/>
            <w:left w:val="none" w:sz="0" w:space="0" w:color="auto"/>
            <w:bottom w:val="none" w:sz="0" w:space="0" w:color="auto"/>
            <w:right w:val="none" w:sz="0" w:space="0" w:color="auto"/>
          </w:divBdr>
        </w:div>
        <w:div w:id="1383864123">
          <w:marLeft w:val="640"/>
          <w:marRight w:val="0"/>
          <w:marTop w:val="0"/>
          <w:marBottom w:val="0"/>
          <w:divBdr>
            <w:top w:val="none" w:sz="0" w:space="0" w:color="auto"/>
            <w:left w:val="none" w:sz="0" w:space="0" w:color="auto"/>
            <w:bottom w:val="none" w:sz="0" w:space="0" w:color="auto"/>
            <w:right w:val="none" w:sz="0" w:space="0" w:color="auto"/>
          </w:divBdr>
        </w:div>
        <w:div w:id="1385593610">
          <w:marLeft w:val="640"/>
          <w:marRight w:val="0"/>
          <w:marTop w:val="0"/>
          <w:marBottom w:val="0"/>
          <w:divBdr>
            <w:top w:val="none" w:sz="0" w:space="0" w:color="auto"/>
            <w:left w:val="none" w:sz="0" w:space="0" w:color="auto"/>
            <w:bottom w:val="none" w:sz="0" w:space="0" w:color="auto"/>
            <w:right w:val="none" w:sz="0" w:space="0" w:color="auto"/>
          </w:divBdr>
        </w:div>
        <w:div w:id="1387726902">
          <w:marLeft w:val="640"/>
          <w:marRight w:val="0"/>
          <w:marTop w:val="0"/>
          <w:marBottom w:val="0"/>
          <w:divBdr>
            <w:top w:val="none" w:sz="0" w:space="0" w:color="auto"/>
            <w:left w:val="none" w:sz="0" w:space="0" w:color="auto"/>
            <w:bottom w:val="none" w:sz="0" w:space="0" w:color="auto"/>
            <w:right w:val="none" w:sz="0" w:space="0" w:color="auto"/>
          </w:divBdr>
        </w:div>
        <w:div w:id="1402370199">
          <w:marLeft w:val="640"/>
          <w:marRight w:val="0"/>
          <w:marTop w:val="0"/>
          <w:marBottom w:val="0"/>
          <w:divBdr>
            <w:top w:val="none" w:sz="0" w:space="0" w:color="auto"/>
            <w:left w:val="none" w:sz="0" w:space="0" w:color="auto"/>
            <w:bottom w:val="none" w:sz="0" w:space="0" w:color="auto"/>
            <w:right w:val="none" w:sz="0" w:space="0" w:color="auto"/>
          </w:divBdr>
        </w:div>
        <w:div w:id="1410270900">
          <w:marLeft w:val="640"/>
          <w:marRight w:val="0"/>
          <w:marTop w:val="0"/>
          <w:marBottom w:val="0"/>
          <w:divBdr>
            <w:top w:val="none" w:sz="0" w:space="0" w:color="auto"/>
            <w:left w:val="none" w:sz="0" w:space="0" w:color="auto"/>
            <w:bottom w:val="none" w:sz="0" w:space="0" w:color="auto"/>
            <w:right w:val="none" w:sz="0" w:space="0" w:color="auto"/>
          </w:divBdr>
        </w:div>
        <w:div w:id="1423918064">
          <w:marLeft w:val="640"/>
          <w:marRight w:val="0"/>
          <w:marTop w:val="0"/>
          <w:marBottom w:val="0"/>
          <w:divBdr>
            <w:top w:val="none" w:sz="0" w:space="0" w:color="auto"/>
            <w:left w:val="none" w:sz="0" w:space="0" w:color="auto"/>
            <w:bottom w:val="none" w:sz="0" w:space="0" w:color="auto"/>
            <w:right w:val="none" w:sz="0" w:space="0" w:color="auto"/>
          </w:divBdr>
        </w:div>
        <w:div w:id="1474447152">
          <w:marLeft w:val="640"/>
          <w:marRight w:val="0"/>
          <w:marTop w:val="0"/>
          <w:marBottom w:val="0"/>
          <w:divBdr>
            <w:top w:val="none" w:sz="0" w:space="0" w:color="auto"/>
            <w:left w:val="none" w:sz="0" w:space="0" w:color="auto"/>
            <w:bottom w:val="none" w:sz="0" w:space="0" w:color="auto"/>
            <w:right w:val="none" w:sz="0" w:space="0" w:color="auto"/>
          </w:divBdr>
        </w:div>
        <w:div w:id="1488663520">
          <w:marLeft w:val="640"/>
          <w:marRight w:val="0"/>
          <w:marTop w:val="0"/>
          <w:marBottom w:val="0"/>
          <w:divBdr>
            <w:top w:val="none" w:sz="0" w:space="0" w:color="auto"/>
            <w:left w:val="none" w:sz="0" w:space="0" w:color="auto"/>
            <w:bottom w:val="none" w:sz="0" w:space="0" w:color="auto"/>
            <w:right w:val="none" w:sz="0" w:space="0" w:color="auto"/>
          </w:divBdr>
        </w:div>
        <w:div w:id="1521509383">
          <w:marLeft w:val="640"/>
          <w:marRight w:val="0"/>
          <w:marTop w:val="0"/>
          <w:marBottom w:val="0"/>
          <w:divBdr>
            <w:top w:val="none" w:sz="0" w:space="0" w:color="auto"/>
            <w:left w:val="none" w:sz="0" w:space="0" w:color="auto"/>
            <w:bottom w:val="none" w:sz="0" w:space="0" w:color="auto"/>
            <w:right w:val="none" w:sz="0" w:space="0" w:color="auto"/>
          </w:divBdr>
        </w:div>
        <w:div w:id="1533836122">
          <w:marLeft w:val="640"/>
          <w:marRight w:val="0"/>
          <w:marTop w:val="0"/>
          <w:marBottom w:val="0"/>
          <w:divBdr>
            <w:top w:val="none" w:sz="0" w:space="0" w:color="auto"/>
            <w:left w:val="none" w:sz="0" w:space="0" w:color="auto"/>
            <w:bottom w:val="none" w:sz="0" w:space="0" w:color="auto"/>
            <w:right w:val="none" w:sz="0" w:space="0" w:color="auto"/>
          </w:divBdr>
        </w:div>
        <w:div w:id="1536890096">
          <w:marLeft w:val="640"/>
          <w:marRight w:val="0"/>
          <w:marTop w:val="0"/>
          <w:marBottom w:val="0"/>
          <w:divBdr>
            <w:top w:val="none" w:sz="0" w:space="0" w:color="auto"/>
            <w:left w:val="none" w:sz="0" w:space="0" w:color="auto"/>
            <w:bottom w:val="none" w:sz="0" w:space="0" w:color="auto"/>
            <w:right w:val="none" w:sz="0" w:space="0" w:color="auto"/>
          </w:divBdr>
        </w:div>
        <w:div w:id="1560556778">
          <w:marLeft w:val="640"/>
          <w:marRight w:val="0"/>
          <w:marTop w:val="0"/>
          <w:marBottom w:val="0"/>
          <w:divBdr>
            <w:top w:val="none" w:sz="0" w:space="0" w:color="auto"/>
            <w:left w:val="none" w:sz="0" w:space="0" w:color="auto"/>
            <w:bottom w:val="none" w:sz="0" w:space="0" w:color="auto"/>
            <w:right w:val="none" w:sz="0" w:space="0" w:color="auto"/>
          </w:divBdr>
        </w:div>
        <w:div w:id="1645307808">
          <w:marLeft w:val="640"/>
          <w:marRight w:val="0"/>
          <w:marTop w:val="0"/>
          <w:marBottom w:val="0"/>
          <w:divBdr>
            <w:top w:val="none" w:sz="0" w:space="0" w:color="auto"/>
            <w:left w:val="none" w:sz="0" w:space="0" w:color="auto"/>
            <w:bottom w:val="none" w:sz="0" w:space="0" w:color="auto"/>
            <w:right w:val="none" w:sz="0" w:space="0" w:color="auto"/>
          </w:divBdr>
        </w:div>
        <w:div w:id="1670207010">
          <w:marLeft w:val="640"/>
          <w:marRight w:val="0"/>
          <w:marTop w:val="0"/>
          <w:marBottom w:val="0"/>
          <w:divBdr>
            <w:top w:val="none" w:sz="0" w:space="0" w:color="auto"/>
            <w:left w:val="none" w:sz="0" w:space="0" w:color="auto"/>
            <w:bottom w:val="none" w:sz="0" w:space="0" w:color="auto"/>
            <w:right w:val="none" w:sz="0" w:space="0" w:color="auto"/>
          </w:divBdr>
        </w:div>
        <w:div w:id="1672635038">
          <w:marLeft w:val="640"/>
          <w:marRight w:val="0"/>
          <w:marTop w:val="0"/>
          <w:marBottom w:val="0"/>
          <w:divBdr>
            <w:top w:val="none" w:sz="0" w:space="0" w:color="auto"/>
            <w:left w:val="none" w:sz="0" w:space="0" w:color="auto"/>
            <w:bottom w:val="none" w:sz="0" w:space="0" w:color="auto"/>
            <w:right w:val="none" w:sz="0" w:space="0" w:color="auto"/>
          </w:divBdr>
        </w:div>
        <w:div w:id="1680229450">
          <w:marLeft w:val="640"/>
          <w:marRight w:val="0"/>
          <w:marTop w:val="0"/>
          <w:marBottom w:val="0"/>
          <w:divBdr>
            <w:top w:val="none" w:sz="0" w:space="0" w:color="auto"/>
            <w:left w:val="none" w:sz="0" w:space="0" w:color="auto"/>
            <w:bottom w:val="none" w:sz="0" w:space="0" w:color="auto"/>
            <w:right w:val="none" w:sz="0" w:space="0" w:color="auto"/>
          </w:divBdr>
        </w:div>
        <w:div w:id="1704206047">
          <w:marLeft w:val="640"/>
          <w:marRight w:val="0"/>
          <w:marTop w:val="0"/>
          <w:marBottom w:val="0"/>
          <w:divBdr>
            <w:top w:val="none" w:sz="0" w:space="0" w:color="auto"/>
            <w:left w:val="none" w:sz="0" w:space="0" w:color="auto"/>
            <w:bottom w:val="none" w:sz="0" w:space="0" w:color="auto"/>
            <w:right w:val="none" w:sz="0" w:space="0" w:color="auto"/>
          </w:divBdr>
        </w:div>
        <w:div w:id="1725331986">
          <w:marLeft w:val="640"/>
          <w:marRight w:val="0"/>
          <w:marTop w:val="0"/>
          <w:marBottom w:val="0"/>
          <w:divBdr>
            <w:top w:val="none" w:sz="0" w:space="0" w:color="auto"/>
            <w:left w:val="none" w:sz="0" w:space="0" w:color="auto"/>
            <w:bottom w:val="none" w:sz="0" w:space="0" w:color="auto"/>
            <w:right w:val="none" w:sz="0" w:space="0" w:color="auto"/>
          </w:divBdr>
        </w:div>
        <w:div w:id="1771193024">
          <w:marLeft w:val="640"/>
          <w:marRight w:val="0"/>
          <w:marTop w:val="0"/>
          <w:marBottom w:val="0"/>
          <w:divBdr>
            <w:top w:val="none" w:sz="0" w:space="0" w:color="auto"/>
            <w:left w:val="none" w:sz="0" w:space="0" w:color="auto"/>
            <w:bottom w:val="none" w:sz="0" w:space="0" w:color="auto"/>
            <w:right w:val="none" w:sz="0" w:space="0" w:color="auto"/>
          </w:divBdr>
        </w:div>
        <w:div w:id="1924218874">
          <w:marLeft w:val="640"/>
          <w:marRight w:val="0"/>
          <w:marTop w:val="0"/>
          <w:marBottom w:val="0"/>
          <w:divBdr>
            <w:top w:val="none" w:sz="0" w:space="0" w:color="auto"/>
            <w:left w:val="none" w:sz="0" w:space="0" w:color="auto"/>
            <w:bottom w:val="none" w:sz="0" w:space="0" w:color="auto"/>
            <w:right w:val="none" w:sz="0" w:space="0" w:color="auto"/>
          </w:divBdr>
        </w:div>
        <w:div w:id="1947616135">
          <w:marLeft w:val="640"/>
          <w:marRight w:val="0"/>
          <w:marTop w:val="0"/>
          <w:marBottom w:val="0"/>
          <w:divBdr>
            <w:top w:val="none" w:sz="0" w:space="0" w:color="auto"/>
            <w:left w:val="none" w:sz="0" w:space="0" w:color="auto"/>
            <w:bottom w:val="none" w:sz="0" w:space="0" w:color="auto"/>
            <w:right w:val="none" w:sz="0" w:space="0" w:color="auto"/>
          </w:divBdr>
        </w:div>
        <w:div w:id="1948267020">
          <w:marLeft w:val="640"/>
          <w:marRight w:val="0"/>
          <w:marTop w:val="0"/>
          <w:marBottom w:val="0"/>
          <w:divBdr>
            <w:top w:val="none" w:sz="0" w:space="0" w:color="auto"/>
            <w:left w:val="none" w:sz="0" w:space="0" w:color="auto"/>
            <w:bottom w:val="none" w:sz="0" w:space="0" w:color="auto"/>
            <w:right w:val="none" w:sz="0" w:space="0" w:color="auto"/>
          </w:divBdr>
        </w:div>
        <w:div w:id="1963219341">
          <w:marLeft w:val="640"/>
          <w:marRight w:val="0"/>
          <w:marTop w:val="0"/>
          <w:marBottom w:val="0"/>
          <w:divBdr>
            <w:top w:val="none" w:sz="0" w:space="0" w:color="auto"/>
            <w:left w:val="none" w:sz="0" w:space="0" w:color="auto"/>
            <w:bottom w:val="none" w:sz="0" w:space="0" w:color="auto"/>
            <w:right w:val="none" w:sz="0" w:space="0" w:color="auto"/>
          </w:divBdr>
        </w:div>
        <w:div w:id="1971858987">
          <w:marLeft w:val="640"/>
          <w:marRight w:val="0"/>
          <w:marTop w:val="0"/>
          <w:marBottom w:val="0"/>
          <w:divBdr>
            <w:top w:val="none" w:sz="0" w:space="0" w:color="auto"/>
            <w:left w:val="none" w:sz="0" w:space="0" w:color="auto"/>
            <w:bottom w:val="none" w:sz="0" w:space="0" w:color="auto"/>
            <w:right w:val="none" w:sz="0" w:space="0" w:color="auto"/>
          </w:divBdr>
        </w:div>
        <w:div w:id="1976176543">
          <w:marLeft w:val="640"/>
          <w:marRight w:val="0"/>
          <w:marTop w:val="0"/>
          <w:marBottom w:val="0"/>
          <w:divBdr>
            <w:top w:val="none" w:sz="0" w:space="0" w:color="auto"/>
            <w:left w:val="none" w:sz="0" w:space="0" w:color="auto"/>
            <w:bottom w:val="none" w:sz="0" w:space="0" w:color="auto"/>
            <w:right w:val="none" w:sz="0" w:space="0" w:color="auto"/>
          </w:divBdr>
        </w:div>
        <w:div w:id="1978759379">
          <w:marLeft w:val="640"/>
          <w:marRight w:val="0"/>
          <w:marTop w:val="0"/>
          <w:marBottom w:val="0"/>
          <w:divBdr>
            <w:top w:val="none" w:sz="0" w:space="0" w:color="auto"/>
            <w:left w:val="none" w:sz="0" w:space="0" w:color="auto"/>
            <w:bottom w:val="none" w:sz="0" w:space="0" w:color="auto"/>
            <w:right w:val="none" w:sz="0" w:space="0" w:color="auto"/>
          </w:divBdr>
        </w:div>
        <w:div w:id="1985691596">
          <w:marLeft w:val="640"/>
          <w:marRight w:val="0"/>
          <w:marTop w:val="0"/>
          <w:marBottom w:val="0"/>
          <w:divBdr>
            <w:top w:val="none" w:sz="0" w:space="0" w:color="auto"/>
            <w:left w:val="none" w:sz="0" w:space="0" w:color="auto"/>
            <w:bottom w:val="none" w:sz="0" w:space="0" w:color="auto"/>
            <w:right w:val="none" w:sz="0" w:space="0" w:color="auto"/>
          </w:divBdr>
        </w:div>
        <w:div w:id="2073962171">
          <w:marLeft w:val="640"/>
          <w:marRight w:val="0"/>
          <w:marTop w:val="0"/>
          <w:marBottom w:val="0"/>
          <w:divBdr>
            <w:top w:val="none" w:sz="0" w:space="0" w:color="auto"/>
            <w:left w:val="none" w:sz="0" w:space="0" w:color="auto"/>
            <w:bottom w:val="none" w:sz="0" w:space="0" w:color="auto"/>
            <w:right w:val="none" w:sz="0" w:space="0" w:color="auto"/>
          </w:divBdr>
        </w:div>
      </w:divsChild>
    </w:div>
    <w:div w:id="891572578">
      <w:bodyDiv w:val="1"/>
      <w:marLeft w:val="0"/>
      <w:marRight w:val="0"/>
      <w:marTop w:val="0"/>
      <w:marBottom w:val="0"/>
      <w:divBdr>
        <w:top w:val="none" w:sz="0" w:space="0" w:color="auto"/>
        <w:left w:val="none" w:sz="0" w:space="0" w:color="auto"/>
        <w:bottom w:val="none" w:sz="0" w:space="0" w:color="auto"/>
        <w:right w:val="none" w:sz="0" w:space="0" w:color="auto"/>
      </w:divBdr>
      <w:divsChild>
        <w:div w:id="25105531">
          <w:marLeft w:val="640"/>
          <w:marRight w:val="0"/>
          <w:marTop w:val="0"/>
          <w:marBottom w:val="0"/>
          <w:divBdr>
            <w:top w:val="none" w:sz="0" w:space="0" w:color="auto"/>
            <w:left w:val="none" w:sz="0" w:space="0" w:color="auto"/>
            <w:bottom w:val="none" w:sz="0" w:space="0" w:color="auto"/>
            <w:right w:val="none" w:sz="0" w:space="0" w:color="auto"/>
          </w:divBdr>
        </w:div>
        <w:div w:id="142284456">
          <w:marLeft w:val="640"/>
          <w:marRight w:val="0"/>
          <w:marTop w:val="0"/>
          <w:marBottom w:val="0"/>
          <w:divBdr>
            <w:top w:val="none" w:sz="0" w:space="0" w:color="auto"/>
            <w:left w:val="none" w:sz="0" w:space="0" w:color="auto"/>
            <w:bottom w:val="none" w:sz="0" w:space="0" w:color="auto"/>
            <w:right w:val="none" w:sz="0" w:space="0" w:color="auto"/>
          </w:divBdr>
        </w:div>
        <w:div w:id="219638014">
          <w:marLeft w:val="640"/>
          <w:marRight w:val="0"/>
          <w:marTop w:val="0"/>
          <w:marBottom w:val="0"/>
          <w:divBdr>
            <w:top w:val="none" w:sz="0" w:space="0" w:color="auto"/>
            <w:left w:val="none" w:sz="0" w:space="0" w:color="auto"/>
            <w:bottom w:val="none" w:sz="0" w:space="0" w:color="auto"/>
            <w:right w:val="none" w:sz="0" w:space="0" w:color="auto"/>
          </w:divBdr>
        </w:div>
        <w:div w:id="225730127">
          <w:marLeft w:val="640"/>
          <w:marRight w:val="0"/>
          <w:marTop w:val="0"/>
          <w:marBottom w:val="0"/>
          <w:divBdr>
            <w:top w:val="none" w:sz="0" w:space="0" w:color="auto"/>
            <w:left w:val="none" w:sz="0" w:space="0" w:color="auto"/>
            <w:bottom w:val="none" w:sz="0" w:space="0" w:color="auto"/>
            <w:right w:val="none" w:sz="0" w:space="0" w:color="auto"/>
          </w:divBdr>
        </w:div>
        <w:div w:id="255015665">
          <w:marLeft w:val="640"/>
          <w:marRight w:val="0"/>
          <w:marTop w:val="0"/>
          <w:marBottom w:val="0"/>
          <w:divBdr>
            <w:top w:val="none" w:sz="0" w:space="0" w:color="auto"/>
            <w:left w:val="none" w:sz="0" w:space="0" w:color="auto"/>
            <w:bottom w:val="none" w:sz="0" w:space="0" w:color="auto"/>
            <w:right w:val="none" w:sz="0" w:space="0" w:color="auto"/>
          </w:divBdr>
        </w:div>
        <w:div w:id="265238923">
          <w:marLeft w:val="640"/>
          <w:marRight w:val="0"/>
          <w:marTop w:val="0"/>
          <w:marBottom w:val="0"/>
          <w:divBdr>
            <w:top w:val="none" w:sz="0" w:space="0" w:color="auto"/>
            <w:left w:val="none" w:sz="0" w:space="0" w:color="auto"/>
            <w:bottom w:val="none" w:sz="0" w:space="0" w:color="auto"/>
            <w:right w:val="none" w:sz="0" w:space="0" w:color="auto"/>
          </w:divBdr>
        </w:div>
        <w:div w:id="267929043">
          <w:marLeft w:val="640"/>
          <w:marRight w:val="0"/>
          <w:marTop w:val="0"/>
          <w:marBottom w:val="0"/>
          <w:divBdr>
            <w:top w:val="none" w:sz="0" w:space="0" w:color="auto"/>
            <w:left w:val="none" w:sz="0" w:space="0" w:color="auto"/>
            <w:bottom w:val="none" w:sz="0" w:space="0" w:color="auto"/>
            <w:right w:val="none" w:sz="0" w:space="0" w:color="auto"/>
          </w:divBdr>
        </w:div>
        <w:div w:id="276449846">
          <w:marLeft w:val="640"/>
          <w:marRight w:val="0"/>
          <w:marTop w:val="0"/>
          <w:marBottom w:val="0"/>
          <w:divBdr>
            <w:top w:val="none" w:sz="0" w:space="0" w:color="auto"/>
            <w:left w:val="none" w:sz="0" w:space="0" w:color="auto"/>
            <w:bottom w:val="none" w:sz="0" w:space="0" w:color="auto"/>
            <w:right w:val="none" w:sz="0" w:space="0" w:color="auto"/>
          </w:divBdr>
        </w:div>
        <w:div w:id="293874819">
          <w:marLeft w:val="640"/>
          <w:marRight w:val="0"/>
          <w:marTop w:val="0"/>
          <w:marBottom w:val="0"/>
          <w:divBdr>
            <w:top w:val="none" w:sz="0" w:space="0" w:color="auto"/>
            <w:left w:val="none" w:sz="0" w:space="0" w:color="auto"/>
            <w:bottom w:val="none" w:sz="0" w:space="0" w:color="auto"/>
            <w:right w:val="none" w:sz="0" w:space="0" w:color="auto"/>
          </w:divBdr>
        </w:div>
        <w:div w:id="359555874">
          <w:marLeft w:val="640"/>
          <w:marRight w:val="0"/>
          <w:marTop w:val="0"/>
          <w:marBottom w:val="0"/>
          <w:divBdr>
            <w:top w:val="none" w:sz="0" w:space="0" w:color="auto"/>
            <w:left w:val="none" w:sz="0" w:space="0" w:color="auto"/>
            <w:bottom w:val="none" w:sz="0" w:space="0" w:color="auto"/>
            <w:right w:val="none" w:sz="0" w:space="0" w:color="auto"/>
          </w:divBdr>
        </w:div>
        <w:div w:id="380440379">
          <w:marLeft w:val="640"/>
          <w:marRight w:val="0"/>
          <w:marTop w:val="0"/>
          <w:marBottom w:val="0"/>
          <w:divBdr>
            <w:top w:val="none" w:sz="0" w:space="0" w:color="auto"/>
            <w:left w:val="none" w:sz="0" w:space="0" w:color="auto"/>
            <w:bottom w:val="none" w:sz="0" w:space="0" w:color="auto"/>
            <w:right w:val="none" w:sz="0" w:space="0" w:color="auto"/>
          </w:divBdr>
        </w:div>
        <w:div w:id="418016880">
          <w:marLeft w:val="640"/>
          <w:marRight w:val="0"/>
          <w:marTop w:val="0"/>
          <w:marBottom w:val="0"/>
          <w:divBdr>
            <w:top w:val="none" w:sz="0" w:space="0" w:color="auto"/>
            <w:left w:val="none" w:sz="0" w:space="0" w:color="auto"/>
            <w:bottom w:val="none" w:sz="0" w:space="0" w:color="auto"/>
            <w:right w:val="none" w:sz="0" w:space="0" w:color="auto"/>
          </w:divBdr>
        </w:div>
        <w:div w:id="458108893">
          <w:marLeft w:val="640"/>
          <w:marRight w:val="0"/>
          <w:marTop w:val="0"/>
          <w:marBottom w:val="0"/>
          <w:divBdr>
            <w:top w:val="none" w:sz="0" w:space="0" w:color="auto"/>
            <w:left w:val="none" w:sz="0" w:space="0" w:color="auto"/>
            <w:bottom w:val="none" w:sz="0" w:space="0" w:color="auto"/>
            <w:right w:val="none" w:sz="0" w:space="0" w:color="auto"/>
          </w:divBdr>
        </w:div>
        <w:div w:id="481973478">
          <w:marLeft w:val="640"/>
          <w:marRight w:val="0"/>
          <w:marTop w:val="0"/>
          <w:marBottom w:val="0"/>
          <w:divBdr>
            <w:top w:val="none" w:sz="0" w:space="0" w:color="auto"/>
            <w:left w:val="none" w:sz="0" w:space="0" w:color="auto"/>
            <w:bottom w:val="none" w:sz="0" w:space="0" w:color="auto"/>
            <w:right w:val="none" w:sz="0" w:space="0" w:color="auto"/>
          </w:divBdr>
        </w:div>
        <w:div w:id="490873921">
          <w:marLeft w:val="640"/>
          <w:marRight w:val="0"/>
          <w:marTop w:val="0"/>
          <w:marBottom w:val="0"/>
          <w:divBdr>
            <w:top w:val="none" w:sz="0" w:space="0" w:color="auto"/>
            <w:left w:val="none" w:sz="0" w:space="0" w:color="auto"/>
            <w:bottom w:val="none" w:sz="0" w:space="0" w:color="auto"/>
            <w:right w:val="none" w:sz="0" w:space="0" w:color="auto"/>
          </w:divBdr>
        </w:div>
        <w:div w:id="510921040">
          <w:marLeft w:val="640"/>
          <w:marRight w:val="0"/>
          <w:marTop w:val="0"/>
          <w:marBottom w:val="0"/>
          <w:divBdr>
            <w:top w:val="none" w:sz="0" w:space="0" w:color="auto"/>
            <w:left w:val="none" w:sz="0" w:space="0" w:color="auto"/>
            <w:bottom w:val="none" w:sz="0" w:space="0" w:color="auto"/>
            <w:right w:val="none" w:sz="0" w:space="0" w:color="auto"/>
          </w:divBdr>
        </w:div>
        <w:div w:id="526066323">
          <w:marLeft w:val="640"/>
          <w:marRight w:val="0"/>
          <w:marTop w:val="0"/>
          <w:marBottom w:val="0"/>
          <w:divBdr>
            <w:top w:val="none" w:sz="0" w:space="0" w:color="auto"/>
            <w:left w:val="none" w:sz="0" w:space="0" w:color="auto"/>
            <w:bottom w:val="none" w:sz="0" w:space="0" w:color="auto"/>
            <w:right w:val="none" w:sz="0" w:space="0" w:color="auto"/>
          </w:divBdr>
        </w:div>
        <w:div w:id="560677559">
          <w:marLeft w:val="640"/>
          <w:marRight w:val="0"/>
          <w:marTop w:val="0"/>
          <w:marBottom w:val="0"/>
          <w:divBdr>
            <w:top w:val="none" w:sz="0" w:space="0" w:color="auto"/>
            <w:left w:val="none" w:sz="0" w:space="0" w:color="auto"/>
            <w:bottom w:val="none" w:sz="0" w:space="0" w:color="auto"/>
            <w:right w:val="none" w:sz="0" w:space="0" w:color="auto"/>
          </w:divBdr>
        </w:div>
        <w:div w:id="686178390">
          <w:marLeft w:val="640"/>
          <w:marRight w:val="0"/>
          <w:marTop w:val="0"/>
          <w:marBottom w:val="0"/>
          <w:divBdr>
            <w:top w:val="none" w:sz="0" w:space="0" w:color="auto"/>
            <w:left w:val="none" w:sz="0" w:space="0" w:color="auto"/>
            <w:bottom w:val="none" w:sz="0" w:space="0" w:color="auto"/>
            <w:right w:val="none" w:sz="0" w:space="0" w:color="auto"/>
          </w:divBdr>
        </w:div>
        <w:div w:id="689840565">
          <w:marLeft w:val="640"/>
          <w:marRight w:val="0"/>
          <w:marTop w:val="0"/>
          <w:marBottom w:val="0"/>
          <w:divBdr>
            <w:top w:val="none" w:sz="0" w:space="0" w:color="auto"/>
            <w:left w:val="none" w:sz="0" w:space="0" w:color="auto"/>
            <w:bottom w:val="none" w:sz="0" w:space="0" w:color="auto"/>
            <w:right w:val="none" w:sz="0" w:space="0" w:color="auto"/>
          </w:divBdr>
        </w:div>
        <w:div w:id="695694156">
          <w:marLeft w:val="640"/>
          <w:marRight w:val="0"/>
          <w:marTop w:val="0"/>
          <w:marBottom w:val="0"/>
          <w:divBdr>
            <w:top w:val="none" w:sz="0" w:space="0" w:color="auto"/>
            <w:left w:val="none" w:sz="0" w:space="0" w:color="auto"/>
            <w:bottom w:val="none" w:sz="0" w:space="0" w:color="auto"/>
            <w:right w:val="none" w:sz="0" w:space="0" w:color="auto"/>
          </w:divBdr>
        </w:div>
        <w:div w:id="703871516">
          <w:marLeft w:val="640"/>
          <w:marRight w:val="0"/>
          <w:marTop w:val="0"/>
          <w:marBottom w:val="0"/>
          <w:divBdr>
            <w:top w:val="none" w:sz="0" w:space="0" w:color="auto"/>
            <w:left w:val="none" w:sz="0" w:space="0" w:color="auto"/>
            <w:bottom w:val="none" w:sz="0" w:space="0" w:color="auto"/>
            <w:right w:val="none" w:sz="0" w:space="0" w:color="auto"/>
          </w:divBdr>
        </w:div>
        <w:div w:id="729117481">
          <w:marLeft w:val="640"/>
          <w:marRight w:val="0"/>
          <w:marTop w:val="0"/>
          <w:marBottom w:val="0"/>
          <w:divBdr>
            <w:top w:val="none" w:sz="0" w:space="0" w:color="auto"/>
            <w:left w:val="none" w:sz="0" w:space="0" w:color="auto"/>
            <w:bottom w:val="none" w:sz="0" w:space="0" w:color="auto"/>
            <w:right w:val="none" w:sz="0" w:space="0" w:color="auto"/>
          </w:divBdr>
        </w:div>
        <w:div w:id="759912053">
          <w:marLeft w:val="640"/>
          <w:marRight w:val="0"/>
          <w:marTop w:val="0"/>
          <w:marBottom w:val="0"/>
          <w:divBdr>
            <w:top w:val="none" w:sz="0" w:space="0" w:color="auto"/>
            <w:left w:val="none" w:sz="0" w:space="0" w:color="auto"/>
            <w:bottom w:val="none" w:sz="0" w:space="0" w:color="auto"/>
            <w:right w:val="none" w:sz="0" w:space="0" w:color="auto"/>
          </w:divBdr>
        </w:div>
        <w:div w:id="773135667">
          <w:marLeft w:val="640"/>
          <w:marRight w:val="0"/>
          <w:marTop w:val="0"/>
          <w:marBottom w:val="0"/>
          <w:divBdr>
            <w:top w:val="none" w:sz="0" w:space="0" w:color="auto"/>
            <w:left w:val="none" w:sz="0" w:space="0" w:color="auto"/>
            <w:bottom w:val="none" w:sz="0" w:space="0" w:color="auto"/>
            <w:right w:val="none" w:sz="0" w:space="0" w:color="auto"/>
          </w:divBdr>
        </w:div>
        <w:div w:id="801843931">
          <w:marLeft w:val="640"/>
          <w:marRight w:val="0"/>
          <w:marTop w:val="0"/>
          <w:marBottom w:val="0"/>
          <w:divBdr>
            <w:top w:val="none" w:sz="0" w:space="0" w:color="auto"/>
            <w:left w:val="none" w:sz="0" w:space="0" w:color="auto"/>
            <w:bottom w:val="none" w:sz="0" w:space="0" w:color="auto"/>
            <w:right w:val="none" w:sz="0" w:space="0" w:color="auto"/>
          </w:divBdr>
        </w:div>
        <w:div w:id="818228225">
          <w:marLeft w:val="640"/>
          <w:marRight w:val="0"/>
          <w:marTop w:val="0"/>
          <w:marBottom w:val="0"/>
          <w:divBdr>
            <w:top w:val="none" w:sz="0" w:space="0" w:color="auto"/>
            <w:left w:val="none" w:sz="0" w:space="0" w:color="auto"/>
            <w:bottom w:val="none" w:sz="0" w:space="0" w:color="auto"/>
            <w:right w:val="none" w:sz="0" w:space="0" w:color="auto"/>
          </w:divBdr>
        </w:div>
        <w:div w:id="834565572">
          <w:marLeft w:val="640"/>
          <w:marRight w:val="0"/>
          <w:marTop w:val="0"/>
          <w:marBottom w:val="0"/>
          <w:divBdr>
            <w:top w:val="none" w:sz="0" w:space="0" w:color="auto"/>
            <w:left w:val="none" w:sz="0" w:space="0" w:color="auto"/>
            <w:bottom w:val="none" w:sz="0" w:space="0" w:color="auto"/>
            <w:right w:val="none" w:sz="0" w:space="0" w:color="auto"/>
          </w:divBdr>
        </w:div>
        <w:div w:id="866529125">
          <w:marLeft w:val="640"/>
          <w:marRight w:val="0"/>
          <w:marTop w:val="0"/>
          <w:marBottom w:val="0"/>
          <w:divBdr>
            <w:top w:val="none" w:sz="0" w:space="0" w:color="auto"/>
            <w:left w:val="none" w:sz="0" w:space="0" w:color="auto"/>
            <w:bottom w:val="none" w:sz="0" w:space="0" w:color="auto"/>
            <w:right w:val="none" w:sz="0" w:space="0" w:color="auto"/>
          </w:divBdr>
        </w:div>
        <w:div w:id="950433393">
          <w:marLeft w:val="640"/>
          <w:marRight w:val="0"/>
          <w:marTop w:val="0"/>
          <w:marBottom w:val="0"/>
          <w:divBdr>
            <w:top w:val="none" w:sz="0" w:space="0" w:color="auto"/>
            <w:left w:val="none" w:sz="0" w:space="0" w:color="auto"/>
            <w:bottom w:val="none" w:sz="0" w:space="0" w:color="auto"/>
            <w:right w:val="none" w:sz="0" w:space="0" w:color="auto"/>
          </w:divBdr>
        </w:div>
        <w:div w:id="1028988874">
          <w:marLeft w:val="640"/>
          <w:marRight w:val="0"/>
          <w:marTop w:val="0"/>
          <w:marBottom w:val="0"/>
          <w:divBdr>
            <w:top w:val="none" w:sz="0" w:space="0" w:color="auto"/>
            <w:left w:val="none" w:sz="0" w:space="0" w:color="auto"/>
            <w:bottom w:val="none" w:sz="0" w:space="0" w:color="auto"/>
            <w:right w:val="none" w:sz="0" w:space="0" w:color="auto"/>
          </w:divBdr>
        </w:div>
        <w:div w:id="1049303659">
          <w:marLeft w:val="640"/>
          <w:marRight w:val="0"/>
          <w:marTop w:val="0"/>
          <w:marBottom w:val="0"/>
          <w:divBdr>
            <w:top w:val="none" w:sz="0" w:space="0" w:color="auto"/>
            <w:left w:val="none" w:sz="0" w:space="0" w:color="auto"/>
            <w:bottom w:val="none" w:sz="0" w:space="0" w:color="auto"/>
            <w:right w:val="none" w:sz="0" w:space="0" w:color="auto"/>
          </w:divBdr>
        </w:div>
        <w:div w:id="1079642785">
          <w:marLeft w:val="640"/>
          <w:marRight w:val="0"/>
          <w:marTop w:val="0"/>
          <w:marBottom w:val="0"/>
          <w:divBdr>
            <w:top w:val="none" w:sz="0" w:space="0" w:color="auto"/>
            <w:left w:val="none" w:sz="0" w:space="0" w:color="auto"/>
            <w:bottom w:val="none" w:sz="0" w:space="0" w:color="auto"/>
            <w:right w:val="none" w:sz="0" w:space="0" w:color="auto"/>
          </w:divBdr>
        </w:div>
        <w:div w:id="1104959504">
          <w:marLeft w:val="640"/>
          <w:marRight w:val="0"/>
          <w:marTop w:val="0"/>
          <w:marBottom w:val="0"/>
          <w:divBdr>
            <w:top w:val="none" w:sz="0" w:space="0" w:color="auto"/>
            <w:left w:val="none" w:sz="0" w:space="0" w:color="auto"/>
            <w:bottom w:val="none" w:sz="0" w:space="0" w:color="auto"/>
            <w:right w:val="none" w:sz="0" w:space="0" w:color="auto"/>
          </w:divBdr>
        </w:div>
        <w:div w:id="1161042354">
          <w:marLeft w:val="640"/>
          <w:marRight w:val="0"/>
          <w:marTop w:val="0"/>
          <w:marBottom w:val="0"/>
          <w:divBdr>
            <w:top w:val="none" w:sz="0" w:space="0" w:color="auto"/>
            <w:left w:val="none" w:sz="0" w:space="0" w:color="auto"/>
            <w:bottom w:val="none" w:sz="0" w:space="0" w:color="auto"/>
            <w:right w:val="none" w:sz="0" w:space="0" w:color="auto"/>
          </w:divBdr>
        </w:div>
        <w:div w:id="1193345610">
          <w:marLeft w:val="640"/>
          <w:marRight w:val="0"/>
          <w:marTop w:val="0"/>
          <w:marBottom w:val="0"/>
          <w:divBdr>
            <w:top w:val="none" w:sz="0" w:space="0" w:color="auto"/>
            <w:left w:val="none" w:sz="0" w:space="0" w:color="auto"/>
            <w:bottom w:val="none" w:sz="0" w:space="0" w:color="auto"/>
            <w:right w:val="none" w:sz="0" w:space="0" w:color="auto"/>
          </w:divBdr>
        </w:div>
        <w:div w:id="1195265869">
          <w:marLeft w:val="640"/>
          <w:marRight w:val="0"/>
          <w:marTop w:val="0"/>
          <w:marBottom w:val="0"/>
          <w:divBdr>
            <w:top w:val="none" w:sz="0" w:space="0" w:color="auto"/>
            <w:left w:val="none" w:sz="0" w:space="0" w:color="auto"/>
            <w:bottom w:val="none" w:sz="0" w:space="0" w:color="auto"/>
            <w:right w:val="none" w:sz="0" w:space="0" w:color="auto"/>
          </w:divBdr>
        </w:div>
        <w:div w:id="1199046965">
          <w:marLeft w:val="640"/>
          <w:marRight w:val="0"/>
          <w:marTop w:val="0"/>
          <w:marBottom w:val="0"/>
          <w:divBdr>
            <w:top w:val="none" w:sz="0" w:space="0" w:color="auto"/>
            <w:left w:val="none" w:sz="0" w:space="0" w:color="auto"/>
            <w:bottom w:val="none" w:sz="0" w:space="0" w:color="auto"/>
            <w:right w:val="none" w:sz="0" w:space="0" w:color="auto"/>
          </w:divBdr>
        </w:div>
        <w:div w:id="1202549161">
          <w:marLeft w:val="640"/>
          <w:marRight w:val="0"/>
          <w:marTop w:val="0"/>
          <w:marBottom w:val="0"/>
          <w:divBdr>
            <w:top w:val="none" w:sz="0" w:space="0" w:color="auto"/>
            <w:left w:val="none" w:sz="0" w:space="0" w:color="auto"/>
            <w:bottom w:val="none" w:sz="0" w:space="0" w:color="auto"/>
            <w:right w:val="none" w:sz="0" w:space="0" w:color="auto"/>
          </w:divBdr>
        </w:div>
        <w:div w:id="1214465470">
          <w:marLeft w:val="640"/>
          <w:marRight w:val="0"/>
          <w:marTop w:val="0"/>
          <w:marBottom w:val="0"/>
          <w:divBdr>
            <w:top w:val="none" w:sz="0" w:space="0" w:color="auto"/>
            <w:left w:val="none" w:sz="0" w:space="0" w:color="auto"/>
            <w:bottom w:val="none" w:sz="0" w:space="0" w:color="auto"/>
            <w:right w:val="none" w:sz="0" w:space="0" w:color="auto"/>
          </w:divBdr>
        </w:div>
        <w:div w:id="1220047571">
          <w:marLeft w:val="640"/>
          <w:marRight w:val="0"/>
          <w:marTop w:val="0"/>
          <w:marBottom w:val="0"/>
          <w:divBdr>
            <w:top w:val="none" w:sz="0" w:space="0" w:color="auto"/>
            <w:left w:val="none" w:sz="0" w:space="0" w:color="auto"/>
            <w:bottom w:val="none" w:sz="0" w:space="0" w:color="auto"/>
            <w:right w:val="none" w:sz="0" w:space="0" w:color="auto"/>
          </w:divBdr>
        </w:div>
        <w:div w:id="1263218674">
          <w:marLeft w:val="640"/>
          <w:marRight w:val="0"/>
          <w:marTop w:val="0"/>
          <w:marBottom w:val="0"/>
          <w:divBdr>
            <w:top w:val="none" w:sz="0" w:space="0" w:color="auto"/>
            <w:left w:val="none" w:sz="0" w:space="0" w:color="auto"/>
            <w:bottom w:val="none" w:sz="0" w:space="0" w:color="auto"/>
            <w:right w:val="none" w:sz="0" w:space="0" w:color="auto"/>
          </w:divBdr>
        </w:div>
        <w:div w:id="1275020995">
          <w:marLeft w:val="640"/>
          <w:marRight w:val="0"/>
          <w:marTop w:val="0"/>
          <w:marBottom w:val="0"/>
          <w:divBdr>
            <w:top w:val="none" w:sz="0" w:space="0" w:color="auto"/>
            <w:left w:val="none" w:sz="0" w:space="0" w:color="auto"/>
            <w:bottom w:val="none" w:sz="0" w:space="0" w:color="auto"/>
            <w:right w:val="none" w:sz="0" w:space="0" w:color="auto"/>
          </w:divBdr>
        </w:div>
        <w:div w:id="1276445085">
          <w:marLeft w:val="640"/>
          <w:marRight w:val="0"/>
          <w:marTop w:val="0"/>
          <w:marBottom w:val="0"/>
          <w:divBdr>
            <w:top w:val="none" w:sz="0" w:space="0" w:color="auto"/>
            <w:left w:val="none" w:sz="0" w:space="0" w:color="auto"/>
            <w:bottom w:val="none" w:sz="0" w:space="0" w:color="auto"/>
            <w:right w:val="none" w:sz="0" w:space="0" w:color="auto"/>
          </w:divBdr>
        </w:div>
        <w:div w:id="1278220311">
          <w:marLeft w:val="640"/>
          <w:marRight w:val="0"/>
          <w:marTop w:val="0"/>
          <w:marBottom w:val="0"/>
          <w:divBdr>
            <w:top w:val="none" w:sz="0" w:space="0" w:color="auto"/>
            <w:left w:val="none" w:sz="0" w:space="0" w:color="auto"/>
            <w:bottom w:val="none" w:sz="0" w:space="0" w:color="auto"/>
            <w:right w:val="none" w:sz="0" w:space="0" w:color="auto"/>
          </w:divBdr>
        </w:div>
        <w:div w:id="1329020383">
          <w:marLeft w:val="640"/>
          <w:marRight w:val="0"/>
          <w:marTop w:val="0"/>
          <w:marBottom w:val="0"/>
          <w:divBdr>
            <w:top w:val="none" w:sz="0" w:space="0" w:color="auto"/>
            <w:left w:val="none" w:sz="0" w:space="0" w:color="auto"/>
            <w:bottom w:val="none" w:sz="0" w:space="0" w:color="auto"/>
            <w:right w:val="none" w:sz="0" w:space="0" w:color="auto"/>
          </w:divBdr>
        </w:div>
        <w:div w:id="1364860774">
          <w:marLeft w:val="640"/>
          <w:marRight w:val="0"/>
          <w:marTop w:val="0"/>
          <w:marBottom w:val="0"/>
          <w:divBdr>
            <w:top w:val="none" w:sz="0" w:space="0" w:color="auto"/>
            <w:left w:val="none" w:sz="0" w:space="0" w:color="auto"/>
            <w:bottom w:val="none" w:sz="0" w:space="0" w:color="auto"/>
            <w:right w:val="none" w:sz="0" w:space="0" w:color="auto"/>
          </w:divBdr>
        </w:div>
        <w:div w:id="1371684753">
          <w:marLeft w:val="640"/>
          <w:marRight w:val="0"/>
          <w:marTop w:val="0"/>
          <w:marBottom w:val="0"/>
          <w:divBdr>
            <w:top w:val="none" w:sz="0" w:space="0" w:color="auto"/>
            <w:left w:val="none" w:sz="0" w:space="0" w:color="auto"/>
            <w:bottom w:val="none" w:sz="0" w:space="0" w:color="auto"/>
            <w:right w:val="none" w:sz="0" w:space="0" w:color="auto"/>
          </w:divBdr>
        </w:div>
        <w:div w:id="1387990422">
          <w:marLeft w:val="640"/>
          <w:marRight w:val="0"/>
          <w:marTop w:val="0"/>
          <w:marBottom w:val="0"/>
          <w:divBdr>
            <w:top w:val="none" w:sz="0" w:space="0" w:color="auto"/>
            <w:left w:val="none" w:sz="0" w:space="0" w:color="auto"/>
            <w:bottom w:val="none" w:sz="0" w:space="0" w:color="auto"/>
            <w:right w:val="none" w:sz="0" w:space="0" w:color="auto"/>
          </w:divBdr>
        </w:div>
        <w:div w:id="1403869357">
          <w:marLeft w:val="640"/>
          <w:marRight w:val="0"/>
          <w:marTop w:val="0"/>
          <w:marBottom w:val="0"/>
          <w:divBdr>
            <w:top w:val="none" w:sz="0" w:space="0" w:color="auto"/>
            <w:left w:val="none" w:sz="0" w:space="0" w:color="auto"/>
            <w:bottom w:val="none" w:sz="0" w:space="0" w:color="auto"/>
            <w:right w:val="none" w:sz="0" w:space="0" w:color="auto"/>
          </w:divBdr>
        </w:div>
        <w:div w:id="1407335214">
          <w:marLeft w:val="640"/>
          <w:marRight w:val="0"/>
          <w:marTop w:val="0"/>
          <w:marBottom w:val="0"/>
          <w:divBdr>
            <w:top w:val="none" w:sz="0" w:space="0" w:color="auto"/>
            <w:left w:val="none" w:sz="0" w:space="0" w:color="auto"/>
            <w:bottom w:val="none" w:sz="0" w:space="0" w:color="auto"/>
            <w:right w:val="none" w:sz="0" w:space="0" w:color="auto"/>
          </w:divBdr>
        </w:div>
        <w:div w:id="1407604651">
          <w:marLeft w:val="640"/>
          <w:marRight w:val="0"/>
          <w:marTop w:val="0"/>
          <w:marBottom w:val="0"/>
          <w:divBdr>
            <w:top w:val="none" w:sz="0" w:space="0" w:color="auto"/>
            <w:left w:val="none" w:sz="0" w:space="0" w:color="auto"/>
            <w:bottom w:val="none" w:sz="0" w:space="0" w:color="auto"/>
            <w:right w:val="none" w:sz="0" w:space="0" w:color="auto"/>
          </w:divBdr>
        </w:div>
        <w:div w:id="1412124466">
          <w:marLeft w:val="640"/>
          <w:marRight w:val="0"/>
          <w:marTop w:val="0"/>
          <w:marBottom w:val="0"/>
          <w:divBdr>
            <w:top w:val="none" w:sz="0" w:space="0" w:color="auto"/>
            <w:left w:val="none" w:sz="0" w:space="0" w:color="auto"/>
            <w:bottom w:val="none" w:sz="0" w:space="0" w:color="auto"/>
            <w:right w:val="none" w:sz="0" w:space="0" w:color="auto"/>
          </w:divBdr>
        </w:div>
        <w:div w:id="1455371303">
          <w:marLeft w:val="640"/>
          <w:marRight w:val="0"/>
          <w:marTop w:val="0"/>
          <w:marBottom w:val="0"/>
          <w:divBdr>
            <w:top w:val="none" w:sz="0" w:space="0" w:color="auto"/>
            <w:left w:val="none" w:sz="0" w:space="0" w:color="auto"/>
            <w:bottom w:val="none" w:sz="0" w:space="0" w:color="auto"/>
            <w:right w:val="none" w:sz="0" w:space="0" w:color="auto"/>
          </w:divBdr>
        </w:div>
        <w:div w:id="1534684622">
          <w:marLeft w:val="640"/>
          <w:marRight w:val="0"/>
          <w:marTop w:val="0"/>
          <w:marBottom w:val="0"/>
          <w:divBdr>
            <w:top w:val="none" w:sz="0" w:space="0" w:color="auto"/>
            <w:left w:val="none" w:sz="0" w:space="0" w:color="auto"/>
            <w:bottom w:val="none" w:sz="0" w:space="0" w:color="auto"/>
            <w:right w:val="none" w:sz="0" w:space="0" w:color="auto"/>
          </w:divBdr>
        </w:div>
        <w:div w:id="1595742060">
          <w:marLeft w:val="640"/>
          <w:marRight w:val="0"/>
          <w:marTop w:val="0"/>
          <w:marBottom w:val="0"/>
          <w:divBdr>
            <w:top w:val="none" w:sz="0" w:space="0" w:color="auto"/>
            <w:left w:val="none" w:sz="0" w:space="0" w:color="auto"/>
            <w:bottom w:val="none" w:sz="0" w:space="0" w:color="auto"/>
            <w:right w:val="none" w:sz="0" w:space="0" w:color="auto"/>
          </w:divBdr>
        </w:div>
        <w:div w:id="1611626729">
          <w:marLeft w:val="640"/>
          <w:marRight w:val="0"/>
          <w:marTop w:val="0"/>
          <w:marBottom w:val="0"/>
          <w:divBdr>
            <w:top w:val="none" w:sz="0" w:space="0" w:color="auto"/>
            <w:left w:val="none" w:sz="0" w:space="0" w:color="auto"/>
            <w:bottom w:val="none" w:sz="0" w:space="0" w:color="auto"/>
            <w:right w:val="none" w:sz="0" w:space="0" w:color="auto"/>
          </w:divBdr>
        </w:div>
        <w:div w:id="1614944145">
          <w:marLeft w:val="640"/>
          <w:marRight w:val="0"/>
          <w:marTop w:val="0"/>
          <w:marBottom w:val="0"/>
          <w:divBdr>
            <w:top w:val="none" w:sz="0" w:space="0" w:color="auto"/>
            <w:left w:val="none" w:sz="0" w:space="0" w:color="auto"/>
            <w:bottom w:val="none" w:sz="0" w:space="0" w:color="auto"/>
            <w:right w:val="none" w:sz="0" w:space="0" w:color="auto"/>
          </w:divBdr>
        </w:div>
        <w:div w:id="1736321913">
          <w:marLeft w:val="640"/>
          <w:marRight w:val="0"/>
          <w:marTop w:val="0"/>
          <w:marBottom w:val="0"/>
          <w:divBdr>
            <w:top w:val="none" w:sz="0" w:space="0" w:color="auto"/>
            <w:left w:val="none" w:sz="0" w:space="0" w:color="auto"/>
            <w:bottom w:val="none" w:sz="0" w:space="0" w:color="auto"/>
            <w:right w:val="none" w:sz="0" w:space="0" w:color="auto"/>
          </w:divBdr>
        </w:div>
        <w:div w:id="1761751106">
          <w:marLeft w:val="640"/>
          <w:marRight w:val="0"/>
          <w:marTop w:val="0"/>
          <w:marBottom w:val="0"/>
          <w:divBdr>
            <w:top w:val="none" w:sz="0" w:space="0" w:color="auto"/>
            <w:left w:val="none" w:sz="0" w:space="0" w:color="auto"/>
            <w:bottom w:val="none" w:sz="0" w:space="0" w:color="auto"/>
            <w:right w:val="none" w:sz="0" w:space="0" w:color="auto"/>
          </w:divBdr>
        </w:div>
        <w:div w:id="1825123076">
          <w:marLeft w:val="640"/>
          <w:marRight w:val="0"/>
          <w:marTop w:val="0"/>
          <w:marBottom w:val="0"/>
          <w:divBdr>
            <w:top w:val="none" w:sz="0" w:space="0" w:color="auto"/>
            <w:left w:val="none" w:sz="0" w:space="0" w:color="auto"/>
            <w:bottom w:val="none" w:sz="0" w:space="0" w:color="auto"/>
            <w:right w:val="none" w:sz="0" w:space="0" w:color="auto"/>
          </w:divBdr>
        </w:div>
        <w:div w:id="1831098430">
          <w:marLeft w:val="640"/>
          <w:marRight w:val="0"/>
          <w:marTop w:val="0"/>
          <w:marBottom w:val="0"/>
          <w:divBdr>
            <w:top w:val="none" w:sz="0" w:space="0" w:color="auto"/>
            <w:left w:val="none" w:sz="0" w:space="0" w:color="auto"/>
            <w:bottom w:val="none" w:sz="0" w:space="0" w:color="auto"/>
            <w:right w:val="none" w:sz="0" w:space="0" w:color="auto"/>
          </w:divBdr>
        </w:div>
        <w:div w:id="1852138348">
          <w:marLeft w:val="640"/>
          <w:marRight w:val="0"/>
          <w:marTop w:val="0"/>
          <w:marBottom w:val="0"/>
          <w:divBdr>
            <w:top w:val="none" w:sz="0" w:space="0" w:color="auto"/>
            <w:left w:val="none" w:sz="0" w:space="0" w:color="auto"/>
            <w:bottom w:val="none" w:sz="0" w:space="0" w:color="auto"/>
            <w:right w:val="none" w:sz="0" w:space="0" w:color="auto"/>
          </w:divBdr>
        </w:div>
        <w:div w:id="1871605354">
          <w:marLeft w:val="640"/>
          <w:marRight w:val="0"/>
          <w:marTop w:val="0"/>
          <w:marBottom w:val="0"/>
          <w:divBdr>
            <w:top w:val="none" w:sz="0" w:space="0" w:color="auto"/>
            <w:left w:val="none" w:sz="0" w:space="0" w:color="auto"/>
            <w:bottom w:val="none" w:sz="0" w:space="0" w:color="auto"/>
            <w:right w:val="none" w:sz="0" w:space="0" w:color="auto"/>
          </w:divBdr>
        </w:div>
        <w:div w:id="1884442749">
          <w:marLeft w:val="640"/>
          <w:marRight w:val="0"/>
          <w:marTop w:val="0"/>
          <w:marBottom w:val="0"/>
          <w:divBdr>
            <w:top w:val="none" w:sz="0" w:space="0" w:color="auto"/>
            <w:left w:val="none" w:sz="0" w:space="0" w:color="auto"/>
            <w:bottom w:val="none" w:sz="0" w:space="0" w:color="auto"/>
            <w:right w:val="none" w:sz="0" w:space="0" w:color="auto"/>
          </w:divBdr>
        </w:div>
        <w:div w:id="1906866182">
          <w:marLeft w:val="640"/>
          <w:marRight w:val="0"/>
          <w:marTop w:val="0"/>
          <w:marBottom w:val="0"/>
          <w:divBdr>
            <w:top w:val="none" w:sz="0" w:space="0" w:color="auto"/>
            <w:left w:val="none" w:sz="0" w:space="0" w:color="auto"/>
            <w:bottom w:val="none" w:sz="0" w:space="0" w:color="auto"/>
            <w:right w:val="none" w:sz="0" w:space="0" w:color="auto"/>
          </w:divBdr>
        </w:div>
        <w:div w:id="1915815669">
          <w:marLeft w:val="640"/>
          <w:marRight w:val="0"/>
          <w:marTop w:val="0"/>
          <w:marBottom w:val="0"/>
          <w:divBdr>
            <w:top w:val="none" w:sz="0" w:space="0" w:color="auto"/>
            <w:left w:val="none" w:sz="0" w:space="0" w:color="auto"/>
            <w:bottom w:val="none" w:sz="0" w:space="0" w:color="auto"/>
            <w:right w:val="none" w:sz="0" w:space="0" w:color="auto"/>
          </w:divBdr>
        </w:div>
        <w:div w:id="1928416207">
          <w:marLeft w:val="640"/>
          <w:marRight w:val="0"/>
          <w:marTop w:val="0"/>
          <w:marBottom w:val="0"/>
          <w:divBdr>
            <w:top w:val="none" w:sz="0" w:space="0" w:color="auto"/>
            <w:left w:val="none" w:sz="0" w:space="0" w:color="auto"/>
            <w:bottom w:val="none" w:sz="0" w:space="0" w:color="auto"/>
            <w:right w:val="none" w:sz="0" w:space="0" w:color="auto"/>
          </w:divBdr>
        </w:div>
        <w:div w:id="1999532342">
          <w:marLeft w:val="640"/>
          <w:marRight w:val="0"/>
          <w:marTop w:val="0"/>
          <w:marBottom w:val="0"/>
          <w:divBdr>
            <w:top w:val="none" w:sz="0" w:space="0" w:color="auto"/>
            <w:left w:val="none" w:sz="0" w:space="0" w:color="auto"/>
            <w:bottom w:val="none" w:sz="0" w:space="0" w:color="auto"/>
            <w:right w:val="none" w:sz="0" w:space="0" w:color="auto"/>
          </w:divBdr>
        </w:div>
        <w:div w:id="2044557208">
          <w:marLeft w:val="640"/>
          <w:marRight w:val="0"/>
          <w:marTop w:val="0"/>
          <w:marBottom w:val="0"/>
          <w:divBdr>
            <w:top w:val="none" w:sz="0" w:space="0" w:color="auto"/>
            <w:left w:val="none" w:sz="0" w:space="0" w:color="auto"/>
            <w:bottom w:val="none" w:sz="0" w:space="0" w:color="auto"/>
            <w:right w:val="none" w:sz="0" w:space="0" w:color="auto"/>
          </w:divBdr>
        </w:div>
        <w:div w:id="2076657479">
          <w:marLeft w:val="640"/>
          <w:marRight w:val="0"/>
          <w:marTop w:val="0"/>
          <w:marBottom w:val="0"/>
          <w:divBdr>
            <w:top w:val="none" w:sz="0" w:space="0" w:color="auto"/>
            <w:left w:val="none" w:sz="0" w:space="0" w:color="auto"/>
            <w:bottom w:val="none" w:sz="0" w:space="0" w:color="auto"/>
            <w:right w:val="none" w:sz="0" w:space="0" w:color="auto"/>
          </w:divBdr>
        </w:div>
        <w:div w:id="2079471924">
          <w:marLeft w:val="640"/>
          <w:marRight w:val="0"/>
          <w:marTop w:val="0"/>
          <w:marBottom w:val="0"/>
          <w:divBdr>
            <w:top w:val="none" w:sz="0" w:space="0" w:color="auto"/>
            <w:left w:val="none" w:sz="0" w:space="0" w:color="auto"/>
            <w:bottom w:val="none" w:sz="0" w:space="0" w:color="auto"/>
            <w:right w:val="none" w:sz="0" w:space="0" w:color="auto"/>
          </w:divBdr>
        </w:div>
      </w:divsChild>
    </w:div>
    <w:div w:id="901714291">
      <w:bodyDiv w:val="1"/>
      <w:marLeft w:val="0"/>
      <w:marRight w:val="0"/>
      <w:marTop w:val="0"/>
      <w:marBottom w:val="0"/>
      <w:divBdr>
        <w:top w:val="none" w:sz="0" w:space="0" w:color="auto"/>
        <w:left w:val="none" w:sz="0" w:space="0" w:color="auto"/>
        <w:bottom w:val="none" w:sz="0" w:space="0" w:color="auto"/>
        <w:right w:val="none" w:sz="0" w:space="0" w:color="auto"/>
      </w:divBdr>
      <w:divsChild>
        <w:div w:id="90396648">
          <w:marLeft w:val="640"/>
          <w:marRight w:val="0"/>
          <w:marTop w:val="0"/>
          <w:marBottom w:val="0"/>
          <w:divBdr>
            <w:top w:val="none" w:sz="0" w:space="0" w:color="auto"/>
            <w:left w:val="none" w:sz="0" w:space="0" w:color="auto"/>
            <w:bottom w:val="none" w:sz="0" w:space="0" w:color="auto"/>
            <w:right w:val="none" w:sz="0" w:space="0" w:color="auto"/>
          </w:divBdr>
        </w:div>
        <w:div w:id="112098697">
          <w:marLeft w:val="640"/>
          <w:marRight w:val="0"/>
          <w:marTop w:val="0"/>
          <w:marBottom w:val="0"/>
          <w:divBdr>
            <w:top w:val="none" w:sz="0" w:space="0" w:color="auto"/>
            <w:left w:val="none" w:sz="0" w:space="0" w:color="auto"/>
            <w:bottom w:val="none" w:sz="0" w:space="0" w:color="auto"/>
            <w:right w:val="none" w:sz="0" w:space="0" w:color="auto"/>
          </w:divBdr>
        </w:div>
        <w:div w:id="191455161">
          <w:marLeft w:val="640"/>
          <w:marRight w:val="0"/>
          <w:marTop w:val="0"/>
          <w:marBottom w:val="0"/>
          <w:divBdr>
            <w:top w:val="none" w:sz="0" w:space="0" w:color="auto"/>
            <w:left w:val="none" w:sz="0" w:space="0" w:color="auto"/>
            <w:bottom w:val="none" w:sz="0" w:space="0" w:color="auto"/>
            <w:right w:val="none" w:sz="0" w:space="0" w:color="auto"/>
          </w:divBdr>
        </w:div>
        <w:div w:id="283853021">
          <w:marLeft w:val="640"/>
          <w:marRight w:val="0"/>
          <w:marTop w:val="0"/>
          <w:marBottom w:val="0"/>
          <w:divBdr>
            <w:top w:val="none" w:sz="0" w:space="0" w:color="auto"/>
            <w:left w:val="none" w:sz="0" w:space="0" w:color="auto"/>
            <w:bottom w:val="none" w:sz="0" w:space="0" w:color="auto"/>
            <w:right w:val="none" w:sz="0" w:space="0" w:color="auto"/>
          </w:divBdr>
        </w:div>
        <w:div w:id="375473428">
          <w:marLeft w:val="640"/>
          <w:marRight w:val="0"/>
          <w:marTop w:val="0"/>
          <w:marBottom w:val="0"/>
          <w:divBdr>
            <w:top w:val="none" w:sz="0" w:space="0" w:color="auto"/>
            <w:left w:val="none" w:sz="0" w:space="0" w:color="auto"/>
            <w:bottom w:val="none" w:sz="0" w:space="0" w:color="auto"/>
            <w:right w:val="none" w:sz="0" w:space="0" w:color="auto"/>
          </w:divBdr>
        </w:div>
        <w:div w:id="687102700">
          <w:marLeft w:val="640"/>
          <w:marRight w:val="0"/>
          <w:marTop w:val="0"/>
          <w:marBottom w:val="0"/>
          <w:divBdr>
            <w:top w:val="none" w:sz="0" w:space="0" w:color="auto"/>
            <w:left w:val="none" w:sz="0" w:space="0" w:color="auto"/>
            <w:bottom w:val="none" w:sz="0" w:space="0" w:color="auto"/>
            <w:right w:val="none" w:sz="0" w:space="0" w:color="auto"/>
          </w:divBdr>
        </w:div>
        <w:div w:id="687605495">
          <w:marLeft w:val="640"/>
          <w:marRight w:val="0"/>
          <w:marTop w:val="0"/>
          <w:marBottom w:val="0"/>
          <w:divBdr>
            <w:top w:val="none" w:sz="0" w:space="0" w:color="auto"/>
            <w:left w:val="none" w:sz="0" w:space="0" w:color="auto"/>
            <w:bottom w:val="none" w:sz="0" w:space="0" w:color="auto"/>
            <w:right w:val="none" w:sz="0" w:space="0" w:color="auto"/>
          </w:divBdr>
        </w:div>
        <w:div w:id="703166553">
          <w:marLeft w:val="640"/>
          <w:marRight w:val="0"/>
          <w:marTop w:val="0"/>
          <w:marBottom w:val="0"/>
          <w:divBdr>
            <w:top w:val="none" w:sz="0" w:space="0" w:color="auto"/>
            <w:left w:val="none" w:sz="0" w:space="0" w:color="auto"/>
            <w:bottom w:val="none" w:sz="0" w:space="0" w:color="auto"/>
            <w:right w:val="none" w:sz="0" w:space="0" w:color="auto"/>
          </w:divBdr>
        </w:div>
        <w:div w:id="741097490">
          <w:marLeft w:val="640"/>
          <w:marRight w:val="0"/>
          <w:marTop w:val="0"/>
          <w:marBottom w:val="0"/>
          <w:divBdr>
            <w:top w:val="none" w:sz="0" w:space="0" w:color="auto"/>
            <w:left w:val="none" w:sz="0" w:space="0" w:color="auto"/>
            <w:bottom w:val="none" w:sz="0" w:space="0" w:color="auto"/>
            <w:right w:val="none" w:sz="0" w:space="0" w:color="auto"/>
          </w:divBdr>
        </w:div>
        <w:div w:id="745612026">
          <w:marLeft w:val="640"/>
          <w:marRight w:val="0"/>
          <w:marTop w:val="0"/>
          <w:marBottom w:val="0"/>
          <w:divBdr>
            <w:top w:val="none" w:sz="0" w:space="0" w:color="auto"/>
            <w:left w:val="none" w:sz="0" w:space="0" w:color="auto"/>
            <w:bottom w:val="none" w:sz="0" w:space="0" w:color="auto"/>
            <w:right w:val="none" w:sz="0" w:space="0" w:color="auto"/>
          </w:divBdr>
        </w:div>
        <w:div w:id="825126942">
          <w:marLeft w:val="640"/>
          <w:marRight w:val="0"/>
          <w:marTop w:val="0"/>
          <w:marBottom w:val="0"/>
          <w:divBdr>
            <w:top w:val="none" w:sz="0" w:space="0" w:color="auto"/>
            <w:left w:val="none" w:sz="0" w:space="0" w:color="auto"/>
            <w:bottom w:val="none" w:sz="0" w:space="0" w:color="auto"/>
            <w:right w:val="none" w:sz="0" w:space="0" w:color="auto"/>
          </w:divBdr>
        </w:div>
        <w:div w:id="874083051">
          <w:marLeft w:val="640"/>
          <w:marRight w:val="0"/>
          <w:marTop w:val="0"/>
          <w:marBottom w:val="0"/>
          <w:divBdr>
            <w:top w:val="none" w:sz="0" w:space="0" w:color="auto"/>
            <w:left w:val="none" w:sz="0" w:space="0" w:color="auto"/>
            <w:bottom w:val="none" w:sz="0" w:space="0" w:color="auto"/>
            <w:right w:val="none" w:sz="0" w:space="0" w:color="auto"/>
          </w:divBdr>
        </w:div>
        <w:div w:id="895236363">
          <w:marLeft w:val="640"/>
          <w:marRight w:val="0"/>
          <w:marTop w:val="0"/>
          <w:marBottom w:val="0"/>
          <w:divBdr>
            <w:top w:val="none" w:sz="0" w:space="0" w:color="auto"/>
            <w:left w:val="none" w:sz="0" w:space="0" w:color="auto"/>
            <w:bottom w:val="none" w:sz="0" w:space="0" w:color="auto"/>
            <w:right w:val="none" w:sz="0" w:space="0" w:color="auto"/>
          </w:divBdr>
        </w:div>
        <w:div w:id="911739004">
          <w:marLeft w:val="640"/>
          <w:marRight w:val="0"/>
          <w:marTop w:val="0"/>
          <w:marBottom w:val="0"/>
          <w:divBdr>
            <w:top w:val="none" w:sz="0" w:space="0" w:color="auto"/>
            <w:left w:val="none" w:sz="0" w:space="0" w:color="auto"/>
            <w:bottom w:val="none" w:sz="0" w:space="0" w:color="auto"/>
            <w:right w:val="none" w:sz="0" w:space="0" w:color="auto"/>
          </w:divBdr>
        </w:div>
        <w:div w:id="942955865">
          <w:marLeft w:val="640"/>
          <w:marRight w:val="0"/>
          <w:marTop w:val="0"/>
          <w:marBottom w:val="0"/>
          <w:divBdr>
            <w:top w:val="none" w:sz="0" w:space="0" w:color="auto"/>
            <w:left w:val="none" w:sz="0" w:space="0" w:color="auto"/>
            <w:bottom w:val="none" w:sz="0" w:space="0" w:color="auto"/>
            <w:right w:val="none" w:sz="0" w:space="0" w:color="auto"/>
          </w:divBdr>
        </w:div>
        <w:div w:id="982924665">
          <w:marLeft w:val="640"/>
          <w:marRight w:val="0"/>
          <w:marTop w:val="0"/>
          <w:marBottom w:val="0"/>
          <w:divBdr>
            <w:top w:val="none" w:sz="0" w:space="0" w:color="auto"/>
            <w:left w:val="none" w:sz="0" w:space="0" w:color="auto"/>
            <w:bottom w:val="none" w:sz="0" w:space="0" w:color="auto"/>
            <w:right w:val="none" w:sz="0" w:space="0" w:color="auto"/>
          </w:divBdr>
        </w:div>
        <w:div w:id="1118371981">
          <w:marLeft w:val="640"/>
          <w:marRight w:val="0"/>
          <w:marTop w:val="0"/>
          <w:marBottom w:val="0"/>
          <w:divBdr>
            <w:top w:val="none" w:sz="0" w:space="0" w:color="auto"/>
            <w:left w:val="none" w:sz="0" w:space="0" w:color="auto"/>
            <w:bottom w:val="none" w:sz="0" w:space="0" w:color="auto"/>
            <w:right w:val="none" w:sz="0" w:space="0" w:color="auto"/>
          </w:divBdr>
        </w:div>
        <w:div w:id="1150831619">
          <w:marLeft w:val="640"/>
          <w:marRight w:val="0"/>
          <w:marTop w:val="0"/>
          <w:marBottom w:val="0"/>
          <w:divBdr>
            <w:top w:val="none" w:sz="0" w:space="0" w:color="auto"/>
            <w:left w:val="none" w:sz="0" w:space="0" w:color="auto"/>
            <w:bottom w:val="none" w:sz="0" w:space="0" w:color="auto"/>
            <w:right w:val="none" w:sz="0" w:space="0" w:color="auto"/>
          </w:divBdr>
        </w:div>
        <w:div w:id="1231766010">
          <w:marLeft w:val="640"/>
          <w:marRight w:val="0"/>
          <w:marTop w:val="0"/>
          <w:marBottom w:val="0"/>
          <w:divBdr>
            <w:top w:val="none" w:sz="0" w:space="0" w:color="auto"/>
            <w:left w:val="none" w:sz="0" w:space="0" w:color="auto"/>
            <w:bottom w:val="none" w:sz="0" w:space="0" w:color="auto"/>
            <w:right w:val="none" w:sz="0" w:space="0" w:color="auto"/>
          </w:divBdr>
        </w:div>
        <w:div w:id="1334066781">
          <w:marLeft w:val="640"/>
          <w:marRight w:val="0"/>
          <w:marTop w:val="0"/>
          <w:marBottom w:val="0"/>
          <w:divBdr>
            <w:top w:val="none" w:sz="0" w:space="0" w:color="auto"/>
            <w:left w:val="none" w:sz="0" w:space="0" w:color="auto"/>
            <w:bottom w:val="none" w:sz="0" w:space="0" w:color="auto"/>
            <w:right w:val="none" w:sz="0" w:space="0" w:color="auto"/>
          </w:divBdr>
        </w:div>
        <w:div w:id="1449619835">
          <w:marLeft w:val="640"/>
          <w:marRight w:val="0"/>
          <w:marTop w:val="0"/>
          <w:marBottom w:val="0"/>
          <w:divBdr>
            <w:top w:val="none" w:sz="0" w:space="0" w:color="auto"/>
            <w:left w:val="none" w:sz="0" w:space="0" w:color="auto"/>
            <w:bottom w:val="none" w:sz="0" w:space="0" w:color="auto"/>
            <w:right w:val="none" w:sz="0" w:space="0" w:color="auto"/>
          </w:divBdr>
        </w:div>
        <w:div w:id="1522932384">
          <w:marLeft w:val="640"/>
          <w:marRight w:val="0"/>
          <w:marTop w:val="0"/>
          <w:marBottom w:val="0"/>
          <w:divBdr>
            <w:top w:val="none" w:sz="0" w:space="0" w:color="auto"/>
            <w:left w:val="none" w:sz="0" w:space="0" w:color="auto"/>
            <w:bottom w:val="none" w:sz="0" w:space="0" w:color="auto"/>
            <w:right w:val="none" w:sz="0" w:space="0" w:color="auto"/>
          </w:divBdr>
        </w:div>
        <w:div w:id="1634940261">
          <w:marLeft w:val="640"/>
          <w:marRight w:val="0"/>
          <w:marTop w:val="0"/>
          <w:marBottom w:val="0"/>
          <w:divBdr>
            <w:top w:val="none" w:sz="0" w:space="0" w:color="auto"/>
            <w:left w:val="none" w:sz="0" w:space="0" w:color="auto"/>
            <w:bottom w:val="none" w:sz="0" w:space="0" w:color="auto"/>
            <w:right w:val="none" w:sz="0" w:space="0" w:color="auto"/>
          </w:divBdr>
        </w:div>
        <w:div w:id="1861972014">
          <w:marLeft w:val="640"/>
          <w:marRight w:val="0"/>
          <w:marTop w:val="0"/>
          <w:marBottom w:val="0"/>
          <w:divBdr>
            <w:top w:val="none" w:sz="0" w:space="0" w:color="auto"/>
            <w:left w:val="none" w:sz="0" w:space="0" w:color="auto"/>
            <w:bottom w:val="none" w:sz="0" w:space="0" w:color="auto"/>
            <w:right w:val="none" w:sz="0" w:space="0" w:color="auto"/>
          </w:divBdr>
        </w:div>
        <w:div w:id="1895965385">
          <w:marLeft w:val="640"/>
          <w:marRight w:val="0"/>
          <w:marTop w:val="0"/>
          <w:marBottom w:val="0"/>
          <w:divBdr>
            <w:top w:val="none" w:sz="0" w:space="0" w:color="auto"/>
            <w:left w:val="none" w:sz="0" w:space="0" w:color="auto"/>
            <w:bottom w:val="none" w:sz="0" w:space="0" w:color="auto"/>
            <w:right w:val="none" w:sz="0" w:space="0" w:color="auto"/>
          </w:divBdr>
        </w:div>
        <w:div w:id="1922596083">
          <w:marLeft w:val="640"/>
          <w:marRight w:val="0"/>
          <w:marTop w:val="0"/>
          <w:marBottom w:val="0"/>
          <w:divBdr>
            <w:top w:val="none" w:sz="0" w:space="0" w:color="auto"/>
            <w:left w:val="none" w:sz="0" w:space="0" w:color="auto"/>
            <w:bottom w:val="none" w:sz="0" w:space="0" w:color="auto"/>
            <w:right w:val="none" w:sz="0" w:space="0" w:color="auto"/>
          </w:divBdr>
        </w:div>
        <w:div w:id="2015643983">
          <w:marLeft w:val="640"/>
          <w:marRight w:val="0"/>
          <w:marTop w:val="0"/>
          <w:marBottom w:val="0"/>
          <w:divBdr>
            <w:top w:val="none" w:sz="0" w:space="0" w:color="auto"/>
            <w:left w:val="none" w:sz="0" w:space="0" w:color="auto"/>
            <w:bottom w:val="none" w:sz="0" w:space="0" w:color="auto"/>
            <w:right w:val="none" w:sz="0" w:space="0" w:color="auto"/>
          </w:divBdr>
        </w:div>
        <w:div w:id="2034110884">
          <w:marLeft w:val="640"/>
          <w:marRight w:val="0"/>
          <w:marTop w:val="0"/>
          <w:marBottom w:val="0"/>
          <w:divBdr>
            <w:top w:val="none" w:sz="0" w:space="0" w:color="auto"/>
            <w:left w:val="none" w:sz="0" w:space="0" w:color="auto"/>
            <w:bottom w:val="none" w:sz="0" w:space="0" w:color="auto"/>
            <w:right w:val="none" w:sz="0" w:space="0" w:color="auto"/>
          </w:divBdr>
        </w:div>
        <w:div w:id="2058242321">
          <w:marLeft w:val="640"/>
          <w:marRight w:val="0"/>
          <w:marTop w:val="0"/>
          <w:marBottom w:val="0"/>
          <w:divBdr>
            <w:top w:val="none" w:sz="0" w:space="0" w:color="auto"/>
            <w:left w:val="none" w:sz="0" w:space="0" w:color="auto"/>
            <w:bottom w:val="none" w:sz="0" w:space="0" w:color="auto"/>
            <w:right w:val="none" w:sz="0" w:space="0" w:color="auto"/>
          </w:divBdr>
        </w:div>
        <w:div w:id="2065640202">
          <w:marLeft w:val="640"/>
          <w:marRight w:val="0"/>
          <w:marTop w:val="0"/>
          <w:marBottom w:val="0"/>
          <w:divBdr>
            <w:top w:val="none" w:sz="0" w:space="0" w:color="auto"/>
            <w:left w:val="none" w:sz="0" w:space="0" w:color="auto"/>
            <w:bottom w:val="none" w:sz="0" w:space="0" w:color="auto"/>
            <w:right w:val="none" w:sz="0" w:space="0" w:color="auto"/>
          </w:divBdr>
        </w:div>
        <w:div w:id="2071726134">
          <w:marLeft w:val="640"/>
          <w:marRight w:val="0"/>
          <w:marTop w:val="0"/>
          <w:marBottom w:val="0"/>
          <w:divBdr>
            <w:top w:val="none" w:sz="0" w:space="0" w:color="auto"/>
            <w:left w:val="none" w:sz="0" w:space="0" w:color="auto"/>
            <w:bottom w:val="none" w:sz="0" w:space="0" w:color="auto"/>
            <w:right w:val="none" w:sz="0" w:space="0" w:color="auto"/>
          </w:divBdr>
        </w:div>
      </w:divsChild>
    </w:div>
    <w:div w:id="903641658">
      <w:bodyDiv w:val="1"/>
      <w:marLeft w:val="0"/>
      <w:marRight w:val="0"/>
      <w:marTop w:val="0"/>
      <w:marBottom w:val="0"/>
      <w:divBdr>
        <w:top w:val="none" w:sz="0" w:space="0" w:color="auto"/>
        <w:left w:val="none" w:sz="0" w:space="0" w:color="auto"/>
        <w:bottom w:val="none" w:sz="0" w:space="0" w:color="auto"/>
        <w:right w:val="none" w:sz="0" w:space="0" w:color="auto"/>
      </w:divBdr>
      <w:divsChild>
        <w:div w:id="5401144">
          <w:marLeft w:val="640"/>
          <w:marRight w:val="0"/>
          <w:marTop w:val="0"/>
          <w:marBottom w:val="0"/>
          <w:divBdr>
            <w:top w:val="none" w:sz="0" w:space="0" w:color="auto"/>
            <w:left w:val="none" w:sz="0" w:space="0" w:color="auto"/>
            <w:bottom w:val="none" w:sz="0" w:space="0" w:color="auto"/>
            <w:right w:val="none" w:sz="0" w:space="0" w:color="auto"/>
          </w:divBdr>
        </w:div>
        <w:div w:id="27338858">
          <w:marLeft w:val="640"/>
          <w:marRight w:val="0"/>
          <w:marTop w:val="0"/>
          <w:marBottom w:val="0"/>
          <w:divBdr>
            <w:top w:val="none" w:sz="0" w:space="0" w:color="auto"/>
            <w:left w:val="none" w:sz="0" w:space="0" w:color="auto"/>
            <w:bottom w:val="none" w:sz="0" w:space="0" w:color="auto"/>
            <w:right w:val="none" w:sz="0" w:space="0" w:color="auto"/>
          </w:divBdr>
        </w:div>
        <w:div w:id="46926560">
          <w:marLeft w:val="640"/>
          <w:marRight w:val="0"/>
          <w:marTop w:val="0"/>
          <w:marBottom w:val="0"/>
          <w:divBdr>
            <w:top w:val="none" w:sz="0" w:space="0" w:color="auto"/>
            <w:left w:val="none" w:sz="0" w:space="0" w:color="auto"/>
            <w:bottom w:val="none" w:sz="0" w:space="0" w:color="auto"/>
            <w:right w:val="none" w:sz="0" w:space="0" w:color="auto"/>
          </w:divBdr>
        </w:div>
        <w:div w:id="53166067">
          <w:marLeft w:val="640"/>
          <w:marRight w:val="0"/>
          <w:marTop w:val="0"/>
          <w:marBottom w:val="0"/>
          <w:divBdr>
            <w:top w:val="none" w:sz="0" w:space="0" w:color="auto"/>
            <w:left w:val="none" w:sz="0" w:space="0" w:color="auto"/>
            <w:bottom w:val="none" w:sz="0" w:space="0" w:color="auto"/>
            <w:right w:val="none" w:sz="0" w:space="0" w:color="auto"/>
          </w:divBdr>
        </w:div>
        <w:div w:id="66929028">
          <w:marLeft w:val="640"/>
          <w:marRight w:val="0"/>
          <w:marTop w:val="0"/>
          <w:marBottom w:val="0"/>
          <w:divBdr>
            <w:top w:val="none" w:sz="0" w:space="0" w:color="auto"/>
            <w:left w:val="none" w:sz="0" w:space="0" w:color="auto"/>
            <w:bottom w:val="none" w:sz="0" w:space="0" w:color="auto"/>
            <w:right w:val="none" w:sz="0" w:space="0" w:color="auto"/>
          </w:divBdr>
        </w:div>
        <w:div w:id="97214347">
          <w:marLeft w:val="640"/>
          <w:marRight w:val="0"/>
          <w:marTop w:val="0"/>
          <w:marBottom w:val="0"/>
          <w:divBdr>
            <w:top w:val="none" w:sz="0" w:space="0" w:color="auto"/>
            <w:left w:val="none" w:sz="0" w:space="0" w:color="auto"/>
            <w:bottom w:val="none" w:sz="0" w:space="0" w:color="auto"/>
            <w:right w:val="none" w:sz="0" w:space="0" w:color="auto"/>
          </w:divBdr>
        </w:div>
        <w:div w:id="113058432">
          <w:marLeft w:val="640"/>
          <w:marRight w:val="0"/>
          <w:marTop w:val="0"/>
          <w:marBottom w:val="0"/>
          <w:divBdr>
            <w:top w:val="none" w:sz="0" w:space="0" w:color="auto"/>
            <w:left w:val="none" w:sz="0" w:space="0" w:color="auto"/>
            <w:bottom w:val="none" w:sz="0" w:space="0" w:color="auto"/>
            <w:right w:val="none" w:sz="0" w:space="0" w:color="auto"/>
          </w:divBdr>
        </w:div>
        <w:div w:id="140580720">
          <w:marLeft w:val="640"/>
          <w:marRight w:val="0"/>
          <w:marTop w:val="0"/>
          <w:marBottom w:val="0"/>
          <w:divBdr>
            <w:top w:val="none" w:sz="0" w:space="0" w:color="auto"/>
            <w:left w:val="none" w:sz="0" w:space="0" w:color="auto"/>
            <w:bottom w:val="none" w:sz="0" w:space="0" w:color="auto"/>
            <w:right w:val="none" w:sz="0" w:space="0" w:color="auto"/>
          </w:divBdr>
        </w:div>
        <w:div w:id="163396629">
          <w:marLeft w:val="640"/>
          <w:marRight w:val="0"/>
          <w:marTop w:val="0"/>
          <w:marBottom w:val="0"/>
          <w:divBdr>
            <w:top w:val="none" w:sz="0" w:space="0" w:color="auto"/>
            <w:left w:val="none" w:sz="0" w:space="0" w:color="auto"/>
            <w:bottom w:val="none" w:sz="0" w:space="0" w:color="auto"/>
            <w:right w:val="none" w:sz="0" w:space="0" w:color="auto"/>
          </w:divBdr>
        </w:div>
        <w:div w:id="173151192">
          <w:marLeft w:val="640"/>
          <w:marRight w:val="0"/>
          <w:marTop w:val="0"/>
          <w:marBottom w:val="0"/>
          <w:divBdr>
            <w:top w:val="none" w:sz="0" w:space="0" w:color="auto"/>
            <w:left w:val="none" w:sz="0" w:space="0" w:color="auto"/>
            <w:bottom w:val="none" w:sz="0" w:space="0" w:color="auto"/>
            <w:right w:val="none" w:sz="0" w:space="0" w:color="auto"/>
          </w:divBdr>
        </w:div>
        <w:div w:id="214396303">
          <w:marLeft w:val="640"/>
          <w:marRight w:val="0"/>
          <w:marTop w:val="0"/>
          <w:marBottom w:val="0"/>
          <w:divBdr>
            <w:top w:val="none" w:sz="0" w:space="0" w:color="auto"/>
            <w:left w:val="none" w:sz="0" w:space="0" w:color="auto"/>
            <w:bottom w:val="none" w:sz="0" w:space="0" w:color="auto"/>
            <w:right w:val="none" w:sz="0" w:space="0" w:color="auto"/>
          </w:divBdr>
        </w:div>
        <w:div w:id="215048033">
          <w:marLeft w:val="640"/>
          <w:marRight w:val="0"/>
          <w:marTop w:val="0"/>
          <w:marBottom w:val="0"/>
          <w:divBdr>
            <w:top w:val="none" w:sz="0" w:space="0" w:color="auto"/>
            <w:left w:val="none" w:sz="0" w:space="0" w:color="auto"/>
            <w:bottom w:val="none" w:sz="0" w:space="0" w:color="auto"/>
            <w:right w:val="none" w:sz="0" w:space="0" w:color="auto"/>
          </w:divBdr>
        </w:div>
        <w:div w:id="224337819">
          <w:marLeft w:val="640"/>
          <w:marRight w:val="0"/>
          <w:marTop w:val="0"/>
          <w:marBottom w:val="0"/>
          <w:divBdr>
            <w:top w:val="none" w:sz="0" w:space="0" w:color="auto"/>
            <w:left w:val="none" w:sz="0" w:space="0" w:color="auto"/>
            <w:bottom w:val="none" w:sz="0" w:space="0" w:color="auto"/>
            <w:right w:val="none" w:sz="0" w:space="0" w:color="auto"/>
          </w:divBdr>
        </w:div>
        <w:div w:id="240722623">
          <w:marLeft w:val="640"/>
          <w:marRight w:val="0"/>
          <w:marTop w:val="0"/>
          <w:marBottom w:val="0"/>
          <w:divBdr>
            <w:top w:val="none" w:sz="0" w:space="0" w:color="auto"/>
            <w:left w:val="none" w:sz="0" w:space="0" w:color="auto"/>
            <w:bottom w:val="none" w:sz="0" w:space="0" w:color="auto"/>
            <w:right w:val="none" w:sz="0" w:space="0" w:color="auto"/>
          </w:divBdr>
        </w:div>
        <w:div w:id="243606889">
          <w:marLeft w:val="640"/>
          <w:marRight w:val="0"/>
          <w:marTop w:val="0"/>
          <w:marBottom w:val="0"/>
          <w:divBdr>
            <w:top w:val="none" w:sz="0" w:space="0" w:color="auto"/>
            <w:left w:val="none" w:sz="0" w:space="0" w:color="auto"/>
            <w:bottom w:val="none" w:sz="0" w:space="0" w:color="auto"/>
            <w:right w:val="none" w:sz="0" w:space="0" w:color="auto"/>
          </w:divBdr>
        </w:div>
        <w:div w:id="297147684">
          <w:marLeft w:val="640"/>
          <w:marRight w:val="0"/>
          <w:marTop w:val="0"/>
          <w:marBottom w:val="0"/>
          <w:divBdr>
            <w:top w:val="none" w:sz="0" w:space="0" w:color="auto"/>
            <w:left w:val="none" w:sz="0" w:space="0" w:color="auto"/>
            <w:bottom w:val="none" w:sz="0" w:space="0" w:color="auto"/>
            <w:right w:val="none" w:sz="0" w:space="0" w:color="auto"/>
          </w:divBdr>
        </w:div>
        <w:div w:id="302151543">
          <w:marLeft w:val="640"/>
          <w:marRight w:val="0"/>
          <w:marTop w:val="0"/>
          <w:marBottom w:val="0"/>
          <w:divBdr>
            <w:top w:val="none" w:sz="0" w:space="0" w:color="auto"/>
            <w:left w:val="none" w:sz="0" w:space="0" w:color="auto"/>
            <w:bottom w:val="none" w:sz="0" w:space="0" w:color="auto"/>
            <w:right w:val="none" w:sz="0" w:space="0" w:color="auto"/>
          </w:divBdr>
        </w:div>
        <w:div w:id="305747499">
          <w:marLeft w:val="640"/>
          <w:marRight w:val="0"/>
          <w:marTop w:val="0"/>
          <w:marBottom w:val="0"/>
          <w:divBdr>
            <w:top w:val="none" w:sz="0" w:space="0" w:color="auto"/>
            <w:left w:val="none" w:sz="0" w:space="0" w:color="auto"/>
            <w:bottom w:val="none" w:sz="0" w:space="0" w:color="auto"/>
            <w:right w:val="none" w:sz="0" w:space="0" w:color="auto"/>
          </w:divBdr>
        </w:div>
        <w:div w:id="405999221">
          <w:marLeft w:val="640"/>
          <w:marRight w:val="0"/>
          <w:marTop w:val="0"/>
          <w:marBottom w:val="0"/>
          <w:divBdr>
            <w:top w:val="none" w:sz="0" w:space="0" w:color="auto"/>
            <w:left w:val="none" w:sz="0" w:space="0" w:color="auto"/>
            <w:bottom w:val="none" w:sz="0" w:space="0" w:color="auto"/>
            <w:right w:val="none" w:sz="0" w:space="0" w:color="auto"/>
          </w:divBdr>
        </w:div>
        <w:div w:id="441924532">
          <w:marLeft w:val="640"/>
          <w:marRight w:val="0"/>
          <w:marTop w:val="0"/>
          <w:marBottom w:val="0"/>
          <w:divBdr>
            <w:top w:val="none" w:sz="0" w:space="0" w:color="auto"/>
            <w:left w:val="none" w:sz="0" w:space="0" w:color="auto"/>
            <w:bottom w:val="none" w:sz="0" w:space="0" w:color="auto"/>
            <w:right w:val="none" w:sz="0" w:space="0" w:color="auto"/>
          </w:divBdr>
        </w:div>
        <w:div w:id="480077117">
          <w:marLeft w:val="640"/>
          <w:marRight w:val="0"/>
          <w:marTop w:val="0"/>
          <w:marBottom w:val="0"/>
          <w:divBdr>
            <w:top w:val="none" w:sz="0" w:space="0" w:color="auto"/>
            <w:left w:val="none" w:sz="0" w:space="0" w:color="auto"/>
            <w:bottom w:val="none" w:sz="0" w:space="0" w:color="auto"/>
            <w:right w:val="none" w:sz="0" w:space="0" w:color="auto"/>
          </w:divBdr>
        </w:div>
        <w:div w:id="494346061">
          <w:marLeft w:val="640"/>
          <w:marRight w:val="0"/>
          <w:marTop w:val="0"/>
          <w:marBottom w:val="0"/>
          <w:divBdr>
            <w:top w:val="none" w:sz="0" w:space="0" w:color="auto"/>
            <w:left w:val="none" w:sz="0" w:space="0" w:color="auto"/>
            <w:bottom w:val="none" w:sz="0" w:space="0" w:color="auto"/>
            <w:right w:val="none" w:sz="0" w:space="0" w:color="auto"/>
          </w:divBdr>
        </w:div>
        <w:div w:id="497968313">
          <w:marLeft w:val="640"/>
          <w:marRight w:val="0"/>
          <w:marTop w:val="0"/>
          <w:marBottom w:val="0"/>
          <w:divBdr>
            <w:top w:val="none" w:sz="0" w:space="0" w:color="auto"/>
            <w:left w:val="none" w:sz="0" w:space="0" w:color="auto"/>
            <w:bottom w:val="none" w:sz="0" w:space="0" w:color="auto"/>
            <w:right w:val="none" w:sz="0" w:space="0" w:color="auto"/>
          </w:divBdr>
        </w:div>
        <w:div w:id="551161940">
          <w:marLeft w:val="640"/>
          <w:marRight w:val="0"/>
          <w:marTop w:val="0"/>
          <w:marBottom w:val="0"/>
          <w:divBdr>
            <w:top w:val="none" w:sz="0" w:space="0" w:color="auto"/>
            <w:left w:val="none" w:sz="0" w:space="0" w:color="auto"/>
            <w:bottom w:val="none" w:sz="0" w:space="0" w:color="auto"/>
            <w:right w:val="none" w:sz="0" w:space="0" w:color="auto"/>
          </w:divBdr>
        </w:div>
        <w:div w:id="602036991">
          <w:marLeft w:val="640"/>
          <w:marRight w:val="0"/>
          <w:marTop w:val="0"/>
          <w:marBottom w:val="0"/>
          <w:divBdr>
            <w:top w:val="none" w:sz="0" w:space="0" w:color="auto"/>
            <w:left w:val="none" w:sz="0" w:space="0" w:color="auto"/>
            <w:bottom w:val="none" w:sz="0" w:space="0" w:color="auto"/>
            <w:right w:val="none" w:sz="0" w:space="0" w:color="auto"/>
          </w:divBdr>
        </w:div>
        <w:div w:id="612202491">
          <w:marLeft w:val="640"/>
          <w:marRight w:val="0"/>
          <w:marTop w:val="0"/>
          <w:marBottom w:val="0"/>
          <w:divBdr>
            <w:top w:val="none" w:sz="0" w:space="0" w:color="auto"/>
            <w:left w:val="none" w:sz="0" w:space="0" w:color="auto"/>
            <w:bottom w:val="none" w:sz="0" w:space="0" w:color="auto"/>
            <w:right w:val="none" w:sz="0" w:space="0" w:color="auto"/>
          </w:divBdr>
        </w:div>
        <w:div w:id="755638906">
          <w:marLeft w:val="640"/>
          <w:marRight w:val="0"/>
          <w:marTop w:val="0"/>
          <w:marBottom w:val="0"/>
          <w:divBdr>
            <w:top w:val="none" w:sz="0" w:space="0" w:color="auto"/>
            <w:left w:val="none" w:sz="0" w:space="0" w:color="auto"/>
            <w:bottom w:val="none" w:sz="0" w:space="0" w:color="auto"/>
            <w:right w:val="none" w:sz="0" w:space="0" w:color="auto"/>
          </w:divBdr>
        </w:div>
        <w:div w:id="808598062">
          <w:marLeft w:val="640"/>
          <w:marRight w:val="0"/>
          <w:marTop w:val="0"/>
          <w:marBottom w:val="0"/>
          <w:divBdr>
            <w:top w:val="none" w:sz="0" w:space="0" w:color="auto"/>
            <w:left w:val="none" w:sz="0" w:space="0" w:color="auto"/>
            <w:bottom w:val="none" w:sz="0" w:space="0" w:color="auto"/>
            <w:right w:val="none" w:sz="0" w:space="0" w:color="auto"/>
          </w:divBdr>
        </w:div>
        <w:div w:id="850073881">
          <w:marLeft w:val="640"/>
          <w:marRight w:val="0"/>
          <w:marTop w:val="0"/>
          <w:marBottom w:val="0"/>
          <w:divBdr>
            <w:top w:val="none" w:sz="0" w:space="0" w:color="auto"/>
            <w:left w:val="none" w:sz="0" w:space="0" w:color="auto"/>
            <w:bottom w:val="none" w:sz="0" w:space="0" w:color="auto"/>
            <w:right w:val="none" w:sz="0" w:space="0" w:color="auto"/>
          </w:divBdr>
        </w:div>
        <w:div w:id="852962689">
          <w:marLeft w:val="640"/>
          <w:marRight w:val="0"/>
          <w:marTop w:val="0"/>
          <w:marBottom w:val="0"/>
          <w:divBdr>
            <w:top w:val="none" w:sz="0" w:space="0" w:color="auto"/>
            <w:left w:val="none" w:sz="0" w:space="0" w:color="auto"/>
            <w:bottom w:val="none" w:sz="0" w:space="0" w:color="auto"/>
            <w:right w:val="none" w:sz="0" w:space="0" w:color="auto"/>
          </w:divBdr>
        </w:div>
        <w:div w:id="870068407">
          <w:marLeft w:val="640"/>
          <w:marRight w:val="0"/>
          <w:marTop w:val="0"/>
          <w:marBottom w:val="0"/>
          <w:divBdr>
            <w:top w:val="none" w:sz="0" w:space="0" w:color="auto"/>
            <w:left w:val="none" w:sz="0" w:space="0" w:color="auto"/>
            <w:bottom w:val="none" w:sz="0" w:space="0" w:color="auto"/>
            <w:right w:val="none" w:sz="0" w:space="0" w:color="auto"/>
          </w:divBdr>
        </w:div>
        <w:div w:id="909999638">
          <w:marLeft w:val="640"/>
          <w:marRight w:val="0"/>
          <w:marTop w:val="0"/>
          <w:marBottom w:val="0"/>
          <w:divBdr>
            <w:top w:val="none" w:sz="0" w:space="0" w:color="auto"/>
            <w:left w:val="none" w:sz="0" w:space="0" w:color="auto"/>
            <w:bottom w:val="none" w:sz="0" w:space="0" w:color="auto"/>
            <w:right w:val="none" w:sz="0" w:space="0" w:color="auto"/>
          </w:divBdr>
        </w:div>
        <w:div w:id="932784617">
          <w:marLeft w:val="640"/>
          <w:marRight w:val="0"/>
          <w:marTop w:val="0"/>
          <w:marBottom w:val="0"/>
          <w:divBdr>
            <w:top w:val="none" w:sz="0" w:space="0" w:color="auto"/>
            <w:left w:val="none" w:sz="0" w:space="0" w:color="auto"/>
            <w:bottom w:val="none" w:sz="0" w:space="0" w:color="auto"/>
            <w:right w:val="none" w:sz="0" w:space="0" w:color="auto"/>
          </w:divBdr>
        </w:div>
        <w:div w:id="1037389629">
          <w:marLeft w:val="640"/>
          <w:marRight w:val="0"/>
          <w:marTop w:val="0"/>
          <w:marBottom w:val="0"/>
          <w:divBdr>
            <w:top w:val="none" w:sz="0" w:space="0" w:color="auto"/>
            <w:left w:val="none" w:sz="0" w:space="0" w:color="auto"/>
            <w:bottom w:val="none" w:sz="0" w:space="0" w:color="auto"/>
            <w:right w:val="none" w:sz="0" w:space="0" w:color="auto"/>
          </w:divBdr>
        </w:div>
        <w:div w:id="1039432732">
          <w:marLeft w:val="640"/>
          <w:marRight w:val="0"/>
          <w:marTop w:val="0"/>
          <w:marBottom w:val="0"/>
          <w:divBdr>
            <w:top w:val="none" w:sz="0" w:space="0" w:color="auto"/>
            <w:left w:val="none" w:sz="0" w:space="0" w:color="auto"/>
            <w:bottom w:val="none" w:sz="0" w:space="0" w:color="auto"/>
            <w:right w:val="none" w:sz="0" w:space="0" w:color="auto"/>
          </w:divBdr>
        </w:div>
        <w:div w:id="1062287506">
          <w:marLeft w:val="640"/>
          <w:marRight w:val="0"/>
          <w:marTop w:val="0"/>
          <w:marBottom w:val="0"/>
          <w:divBdr>
            <w:top w:val="none" w:sz="0" w:space="0" w:color="auto"/>
            <w:left w:val="none" w:sz="0" w:space="0" w:color="auto"/>
            <w:bottom w:val="none" w:sz="0" w:space="0" w:color="auto"/>
            <w:right w:val="none" w:sz="0" w:space="0" w:color="auto"/>
          </w:divBdr>
        </w:div>
        <w:div w:id="1077902261">
          <w:marLeft w:val="640"/>
          <w:marRight w:val="0"/>
          <w:marTop w:val="0"/>
          <w:marBottom w:val="0"/>
          <w:divBdr>
            <w:top w:val="none" w:sz="0" w:space="0" w:color="auto"/>
            <w:left w:val="none" w:sz="0" w:space="0" w:color="auto"/>
            <w:bottom w:val="none" w:sz="0" w:space="0" w:color="auto"/>
            <w:right w:val="none" w:sz="0" w:space="0" w:color="auto"/>
          </w:divBdr>
        </w:div>
        <w:div w:id="1100684321">
          <w:marLeft w:val="640"/>
          <w:marRight w:val="0"/>
          <w:marTop w:val="0"/>
          <w:marBottom w:val="0"/>
          <w:divBdr>
            <w:top w:val="none" w:sz="0" w:space="0" w:color="auto"/>
            <w:left w:val="none" w:sz="0" w:space="0" w:color="auto"/>
            <w:bottom w:val="none" w:sz="0" w:space="0" w:color="auto"/>
            <w:right w:val="none" w:sz="0" w:space="0" w:color="auto"/>
          </w:divBdr>
        </w:div>
        <w:div w:id="1182664057">
          <w:marLeft w:val="640"/>
          <w:marRight w:val="0"/>
          <w:marTop w:val="0"/>
          <w:marBottom w:val="0"/>
          <w:divBdr>
            <w:top w:val="none" w:sz="0" w:space="0" w:color="auto"/>
            <w:left w:val="none" w:sz="0" w:space="0" w:color="auto"/>
            <w:bottom w:val="none" w:sz="0" w:space="0" w:color="auto"/>
            <w:right w:val="none" w:sz="0" w:space="0" w:color="auto"/>
          </w:divBdr>
        </w:div>
        <w:div w:id="1278564497">
          <w:marLeft w:val="640"/>
          <w:marRight w:val="0"/>
          <w:marTop w:val="0"/>
          <w:marBottom w:val="0"/>
          <w:divBdr>
            <w:top w:val="none" w:sz="0" w:space="0" w:color="auto"/>
            <w:left w:val="none" w:sz="0" w:space="0" w:color="auto"/>
            <w:bottom w:val="none" w:sz="0" w:space="0" w:color="auto"/>
            <w:right w:val="none" w:sz="0" w:space="0" w:color="auto"/>
          </w:divBdr>
        </w:div>
        <w:div w:id="1281376083">
          <w:marLeft w:val="640"/>
          <w:marRight w:val="0"/>
          <w:marTop w:val="0"/>
          <w:marBottom w:val="0"/>
          <w:divBdr>
            <w:top w:val="none" w:sz="0" w:space="0" w:color="auto"/>
            <w:left w:val="none" w:sz="0" w:space="0" w:color="auto"/>
            <w:bottom w:val="none" w:sz="0" w:space="0" w:color="auto"/>
            <w:right w:val="none" w:sz="0" w:space="0" w:color="auto"/>
          </w:divBdr>
        </w:div>
        <w:div w:id="1281497274">
          <w:marLeft w:val="640"/>
          <w:marRight w:val="0"/>
          <w:marTop w:val="0"/>
          <w:marBottom w:val="0"/>
          <w:divBdr>
            <w:top w:val="none" w:sz="0" w:space="0" w:color="auto"/>
            <w:left w:val="none" w:sz="0" w:space="0" w:color="auto"/>
            <w:bottom w:val="none" w:sz="0" w:space="0" w:color="auto"/>
            <w:right w:val="none" w:sz="0" w:space="0" w:color="auto"/>
          </w:divBdr>
        </w:div>
        <w:div w:id="1304042624">
          <w:marLeft w:val="640"/>
          <w:marRight w:val="0"/>
          <w:marTop w:val="0"/>
          <w:marBottom w:val="0"/>
          <w:divBdr>
            <w:top w:val="none" w:sz="0" w:space="0" w:color="auto"/>
            <w:left w:val="none" w:sz="0" w:space="0" w:color="auto"/>
            <w:bottom w:val="none" w:sz="0" w:space="0" w:color="auto"/>
            <w:right w:val="none" w:sz="0" w:space="0" w:color="auto"/>
          </w:divBdr>
        </w:div>
        <w:div w:id="1318536889">
          <w:marLeft w:val="640"/>
          <w:marRight w:val="0"/>
          <w:marTop w:val="0"/>
          <w:marBottom w:val="0"/>
          <w:divBdr>
            <w:top w:val="none" w:sz="0" w:space="0" w:color="auto"/>
            <w:left w:val="none" w:sz="0" w:space="0" w:color="auto"/>
            <w:bottom w:val="none" w:sz="0" w:space="0" w:color="auto"/>
            <w:right w:val="none" w:sz="0" w:space="0" w:color="auto"/>
          </w:divBdr>
        </w:div>
        <w:div w:id="1325738220">
          <w:marLeft w:val="640"/>
          <w:marRight w:val="0"/>
          <w:marTop w:val="0"/>
          <w:marBottom w:val="0"/>
          <w:divBdr>
            <w:top w:val="none" w:sz="0" w:space="0" w:color="auto"/>
            <w:left w:val="none" w:sz="0" w:space="0" w:color="auto"/>
            <w:bottom w:val="none" w:sz="0" w:space="0" w:color="auto"/>
            <w:right w:val="none" w:sz="0" w:space="0" w:color="auto"/>
          </w:divBdr>
        </w:div>
        <w:div w:id="1506435801">
          <w:marLeft w:val="640"/>
          <w:marRight w:val="0"/>
          <w:marTop w:val="0"/>
          <w:marBottom w:val="0"/>
          <w:divBdr>
            <w:top w:val="none" w:sz="0" w:space="0" w:color="auto"/>
            <w:left w:val="none" w:sz="0" w:space="0" w:color="auto"/>
            <w:bottom w:val="none" w:sz="0" w:space="0" w:color="auto"/>
            <w:right w:val="none" w:sz="0" w:space="0" w:color="auto"/>
          </w:divBdr>
        </w:div>
        <w:div w:id="1572275693">
          <w:marLeft w:val="640"/>
          <w:marRight w:val="0"/>
          <w:marTop w:val="0"/>
          <w:marBottom w:val="0"/>
          <w:divBdr>
            <w:top w:val="none" w:sz="0" w:space="0" w:color="auto"/>
            <w:left w:val="none" w:sz="0" w:space="0" w:color="auto"/>
            <w:bottom w:val="none" w:sz="0" w:space="0" w:color="auto"/>
            <w:right w:val="none" w:sz="0" w:space="0" w:color="auto"/>
          </w:divBdr>
        </w:div>
        <w:div w:id="1671054750">
          <w:marLeft w:val="640"/>
          <w:marRight w:val="0"/>
          <w:marTop w:val="0"/>
          <w:marBottom w:val="0"/>
          <w:divBdr>
            <w:top w:val="none" w:sz="0" w:space="0" w:color="auto"/>
            <w:left w:val="none" w:sz="0" w:space="0" w:color="auto"/>
            <w:bottom w:val="none" w:sz="0" w:space="0" w:color="auto"/>
            <w:right w:val="none" w:sz="0" w:space="0" w:color="auto"/>
          </w:divBdr>
        </w:div>
        <w:div w:id="1672443299">
          <w:marLeft w:val="640"/>
          <w:marRight w:val="0"/>
          <w:marTop w:val="0"/>
          <w:marBottom w:val="0"/>
          <w:divBdr>
            <w:top w:val="none" w:sz="0" w:space="0" w:color="auto"/>
            <w:left w:val="none" w:sz="0" w:space="0" w:color="auto"/>
            <w:bottom w:val="none" w:sz="0" w:space="0" w:color="auto"/>
            <w:right w:val="none" w:sz="0" w:space="0" w:color="auto"/>
          </w:divBdr>
        </w:div>
        <w:div w:id="1673338522">
          <w:marLeft w:val="640"/>
          <w:marRight w:val="0"/>
          <w:marTop w:val="0"/>
          <w:marBottom w:val="0"/>
          <w:divBdr>
            <w:top w:val="none" w:sz="0" w:space="0" w:color="auto"/>
            <w:left w:val="none" w:sz="0" w:space="0" w:color="auto"/>
            <w:bottom w:val="none" w:sz="0" w:space="0" w:color="auto"/>
            <w:right w:val="none" w:sz="0" w:space="0" w:color="auto"/>
          </w:divBdr>
        </w:div>
        <w:div w:id="1783261993">
          <w:marLeft w:val="640"/>
          <w:marRight w:val="0"/>
          <w:marTop w:val="0"/>
          <w:marBottom w:val="0"/>
          <w:divBdr>
            <w:top w:val="none" w:sz="0" w:space="0" w:color="auto"/>
            <w:left w:val="none" w:sz="0" w:space="0" w:color="auto"/>
            <w:bottom w:val="none" w:sz="0" w:space="0" w:color="auto"/>
            <w:right w:val="none" w:sz="0" w:space="0" w:color="auto"/>
          </w:divBdr>
        </w:div>
        <w:div w:id="1819564963">
          <w:marLeft w:val="640"/>
          <w:marRight w:val="0"/>
          <w:marTop w:val="0"/>
          <w:marBottom w:val="0"/>
          <w:divBdr>
            <w:top w:val="none" w:sz="0" w:space="0" w:color="auto"/>
            <w:left w:val="none" w:sz="0" w:space="0" w:color="auto"/>
            <w:bottom w:val="none" w:sz="0" w:space="0" w:color="auto"/>
            <w:right w:val="none" w:sz="0" w:space="0" w:color="auto"/>
          </w:divBdr>
        </w:div>
        <w:div w:id="1843859130">
          <w:marLeft w:val="640"/>
          <w:marRight w:val="0"/>
          <w:marTop w:val="0"/>
          <w:marBottom w:val="0"/>
          <w:divBdr>
            <w:top w:val="none" w:sz="0" w:space="0" w:color="auto"/>
            <w:left w:val="none" w:sz="0" w:space="0" w:color="auto"/>
            <w:bottom w:val="none" w:sz="0" w:space="0" w:color="auto"/>
            <w:right w:val="none" w:sz="0" w:space="0" w:color="auto"/>
          </w:divBdr>
        </w:div>
        <w:div w:id="1856264859">
          <w:marLeft w:val="640"/>
          <w:marRight w:val="0"/>
          <w:marTop w:val="0"/>
          <w:marBottom w:val="0"/>
          <w:divBdr>
            <w:top w:val="none" w:sz="0" w:space="0" w:color="auto"/>
            <w:left w:val="none" w:sz="0" w:space="0" w:color="auto"/>
            <w:bottom w:val="none" w:sz="0" w:space="0" w:color="auto"/>
            <w:right w:val="none" w:sz="0" w:space="0" w:color="auto"/>
          </w:divBdr>
        </w:div>
        <w:div w:id="1867786644">
          <w:marLeft w:val="640"/>
          <w:marRight w:val="0"/>
          <w:marTop w:val="0"/>
          <w:marBottom w:val="0"/>
          <w:divBdr>
            <w:top w:val="none" w:sz="0" w:space="0" w:color="auto"/>
            <w:left w:val="none" w:sz="0" w:space="0" w:color="auto"/>
            <w:bottom w:val="none" w:sz="0" w:space="0" w:color="auto"/>
            <w:right w:val="none" w:sz="0" w:space="0" w:color="auto"/>
          </w:divBdr>
        </w:div>
        <w:div w:id="1929653426">
          <w:marLeft w:val="640"/>
          <w:marRight w:val="0"/>
          <w:marTop w:val="0"/>
          <w:marBottom w:val="0"/>
          <w:divBdr>
            <w:top w:val="none" w:sz="0" w:space="0" w:color="auto"/>
            <w:left w:val="none" w:sz="0" w:space="0" w:color="auto"/>
            <w:bottom w:val="none" w:sz="0" w:space="0" w:color="auto"/>
            <w:right w:val="none" w:sz="0" w:space="0" w:color="auto"/>
          </w:divBdr>
        </w:div>
        <w:div w:id="1987322960">
          <w:marLeft w:val="640"/>
          <w:marRight w:val="0"/>
          <w:marTop w:val="0"/>
          <w:marBottom w:val="0"/>
          <w:divBdr>
            <w:top w:val="none" w:sz="0" w:space="0" w:color="auto"/>
            <w:left w:val="none" w:sz="0" w:space="0" w:color="auto"/>
            <w:bottom w:val="none" w:sz="0" w:space="0" w:color="auto"/>
            <w:right w:val="none" w:sz="0" w:space="0" w:color="auto"/>
          </w:divBdr>
        </w:div>
        <w:div w:id="1995180115">
          <w:marLeft w:val="640"/>
          <w:marRight w:val="0"/>
          <w:marTop w:val="0"/>
          <w:marBottom w:val="0"/>
          <w:divBdr>
            <w:top w:val="none" w:sz="0" w:space="0" w:color="auto"/>
            <w:left w:val="none" w:sz="0" w:space="0" w:color="auto"/>
            <w:bottom w:val="none" w:sz="0" w:space="0" w:color="auto"/>
            <w:right w:val="none" w:sz="0" w:space="0" w:color="auto"/>
          </w:divBdr>
        </w:div>
        <w:div w:id="2038775892">
          <w:marLeft w:val="640"/>
          <w:marRight w:val="0"/>
          <w:marTop w:val="0"/>
          <w:marBottom w:val="0"/>
          <w:divBdr>
            <w:top w:val="none" w:sz="0" w:space="0" w:color="auto"/>
            <w:left w:val="none" w:sz="0" w:space="0" w:color="auto"/>
            <w:bottom w:val="none" w:sz="0" w:space="0" w:color="auto"/>
            <w:right w:val="none" w:sz="0" w:space="0" w:color="auto"/>
          </w:divBdr>
        </w:div>
        <w:div w:id="2073386640">
          <w:marLeft w:val="640"/>
          <w:marRight w:val="0"/>
          <w:marTop w:val="0"/>
          <w:marBottom w:val="0"/>
          <w:divBdr>
            <w:top w:val="none" w:sz="0" w:space="0" w:color="auto"/>
            <w:left w:val="none" w:sz="0" w:space="0" w:color="auto"/>
            <w:bottom w:val="none" w:sz="0" w:space="0" w:color="auto"/>
            <w:right w:val="none" w:sz="0" w:space="0" w:color="auto"/>
          </w:divBdr>
        </w:div>
        <w:div w:id="2097245005">
          <w:marLeft w:val="640"/>
          <w:marRight w:val="0"/>
          <w:marTop w:val="0"/>
          <w:marBottom w:val="0"/>
          <w:divBdr>
            <w:top w:val="none" w:sz="0" w:space="0" w:color="auto"/>
            <w:left w:val="none" w:sz="0" w:space="0" w:color="auto"/>
            <w:bottom w:val="none" w:sz="0" w:space="0" w:color="auto"/>
            <w:right w:val="none" w:sz="0" w:space="0" w:color="auto"/>
          </w:divBdr>
        </w:div>
      </w:divsChild>
    </w:div>
    <w:div w:id="919021021">
      <w:bodyDiv w:val="1"/>
      <w:marLeft w:val="0"/>
      <w:marRight w:val="0"/>
      <w:marTop w:val="0"/>
      <w:marBottom w:val="0"/>
      <w:divBdr>
        <w:top w:val="none" w:sz="0" w:space="0" w:color="auto"/>
        <w:left w:val="none" w:sz="0" w:space="0" w:color="auto"/>
        <w:bottom w:val="none" w:sz="0" w:space="0" w:color="auto"/>
        <w:right w:val="none" w:sz="0" w:space="0" w:color="auto"/>
      </w:divBdr>
      <w:divsChild>
        <w:div w:id="4328214">
          <w:marLeft w:val="640"/>
          <w:marRight w:val="0"/>
          <w:marTop w:val="0"/>
          <w:marBottom w:val="0"/>
          <w:divBdr>
            <w:top w:val="none" w:sz="0" w:space="0" w:color="auto"/>
            <w:left w:val="none" w:sz="0" w:space="0" w:color="auto"/>
            <w:bottom w:val="none" w:sz="0" w:space="0" w:color="auto"/>
            <w:right w:val="none" w:sz="0" w:space="0" w:color="auto"/>
          </w:divBdr>
        </w:div>
        <w:div w:id="46804792">
          <w:marLeft w:val="640"/>
          <w:marRight w:val="0"/>
          <w:marTop w:val="0"/>
          <w:marBottom w:val="0"/>
          <w:divBdr>
            <w:top w:val="none" w:sz="0" w:space="0" w:color="auto"/>
            <w:left w:val="none" w:sz="0" w:space="0" w:color="auto"/>
            <w:bottom w:val="none" w:sz="0" w:space="0" w:color="auto"/>
            <w:right w:val="none" w:sz="0" w:space="0" w:color="auto"/>
          </w:divBdr>
        </w:div>
        <w:div w:id="74136278">
          <w:marLeft w:val="640"/>
          <w:marRight w:val="0"/>
          <w:marTop w:val="0"/>
          <w:marBottom w:val="0"/>
          <w:divBdr>
            <w:top w:val="none" w:sz="0" w:space="0" w:color="auto"/>
            <w:left w:val="none" w:sz="0" w:space="0" w:color="auto"/>
            <w:bottom w:val="none" w:sz="0" w:space="0" w:color="auto"/>
            <w:right w:val="none" w:sz="0" w:space="0" w:color="auto"/>
          </w:divBdr>
        </w:div>
        <w:div w:id="98453130">
          <w:marLeft w:val="640"/>
          <w:marRight w:val="0"/>
          <w:marTop w:val="0"/>
          <w:marBottom w:val="0"/>
          <w:divBdr>
            <w:top w:val="none" w:sz="0" w:space="0" w:color="auto"/>
            <w:left w:val="none" w:sz="0" w:space="0" w:color="auto"/>
            <w:bottom w:val="none" w:sz="0" w:space="0" w:color="auto"/>
            <w:right w:val="none" w:sz="0" w:space="0" w:color="auto"/>
          </w:divBdr>
        </w:div>
        <w:div w:id="107050018">
          <w:marLeft w:val="640"/>
          <w:marRight w:val="0"/>
          <w:marTop w:val="0"/>
          <w:marBottom w:val="0"/>
          <w:divBdr>
            <w:top w:val="none" w:sz="0" w:space="0" w:color="auto"/>
            <w:left w:val="none" w:sz="0" w:space="0" w:color="auto"/>
            <w:bottom w:val="none" w:sz="0" w:space="0" w:color="auto"/>
            <w:right w:val="none" w:sz="0" w:space="0" w:color="auto"/>
          </w:divBdr>
        </w:div>
        <w:div w:id="131336611">
          <w:marLeft w:val="640"/>
          <w:marRight w:val="0"/>
          <w:marTop w:val="0"/>
          <w:marBottom w:val="0"/>
          <w:divBdr>
            <w:top w:val="none" w:sz="0" w:space="0" w:color="auto"/>
            <w:left w:val="none" w:sz="0" w:space="0" w:color="auto"/>
            <w:bottom w:val="none" w:sz="0" w:space="0" w:color="auto"/>
            <w:right w:val="none" w:sz="0" w:space="0" w:color="auto"/>
          </w:divBdr>
        </w:div>
        <w:div w:id="157235690">
          <w:marLeft w:val="640"/>
          <w:marRight w:val="0"/>
          <w:marTop w:val="0"/>
          <w:marBottom w:val="0"/>
          <w:divBdr>
            <w:top w:val="none" w:sz="0" w:space="0" w:color="auto"/>
            <w:left w:val="none" w:sz="0" w:space="0" w:color="auto"/>
            <w:bottom w:val="none" w:sz="0" w:space="0" w:color="auto"/>
            <w:right w:val="none" w:sz="0" w:space="0" w:color="auto"/>
          </w:divBdr>
        </w:div>
        <w:div w:id="170224454">
          <w:marLeft w:val="640"/>
          <w:marRight w:val="0"/>
          <w:marTop w:val="0"/>
          <w:marBottom w:val="0"/>
          <w:divBdr>
            <w:top w:val="none" w:sz="0" w:space="0" w:color="auto"/>
            <w:left w:val="none" w:sz="0" w:space="0" w:color="auto"/>
            <w:bottom w:val="none" w:sz="0" w:space="0" w:color="auto"/>
            <w:right w:val="none" w:sz="0" w:space="0" w:color="auto"/>
          </w:divBdr>
        </w:div>
        <w:div w:id="185949122">
          <w:marLeft w:val="640"/>
          <w:marRight w:val="0"/>
          <w:marTop w:val="0"/>
          <w:marBottom w:val="0"/>
          <w:divBdr>
            <w:top w:val="none" w:sz="0" w:space="0" w:color="auto"/>
            <w:left w:val="none" w:sz="0" w:space="0" w:color="auto"/>
            <w:bottom w:val="none" w:sz="0" w:space="0" w:color="auto"/>
            <w:right w:val="none" w:sz="0" w:space="0" w:color="auto"/>
          </w:divBdr>
        </w:div>
        <w:div w:id="246043489">
          <w:marLeft w:val="640"/>
          <w:marRight w:val="0"/>
          <w:marTop w:val="0"/>
          <w:marBottom w:val="0"/>
          <w:divBdr>
            <w:top w:val="none" w:sz="0" w:space="0" w:color="auto"/>
            <w:left w:val="none" w:sz="0" w:space="0" w:color="auto"/>
            <w:bottom w:val="none" w:sz="0" w:space="0" w:color="auto"/>
            <w:right w:val="none" w:sz="0" w:space="0" w:color="auto"/>
          </w:divBdr>
        </w:div>
        <w:div w:id="331640278">
          <w:marLeft w:val="640"/>
          <w:marRight w:val="0"/>
          <w:marTop w:val="0"/>
          <w:marBottom w:val="0"/>
          <w:divBdr>
            <w:top w:val="none" w:sz="0" w:space="0" w:color="auto"/>
            <w:left w:val="none" w:sz="0" w:space="0" w:color="auto"/>
            <w:bottom w:val="none" w:sz="0" w:space="0" w:color="auto"/>
            <w:right w:val="none" w:sz="0" w:space="0" w:color="auto"/>
          </w:divBdr>
        </w:div>
        <w:div w:id="358509658">
          <w:marLeft w:val="640"/>
          <w:marRight w:val="0"/>
          <w:marTop w:val="0"/>
          <w:marBottom w:val="0"/>
          <w:divBdr>
            <w:top w:val="none" w:sz="0" w:space="0" w:color="auto"/>
            <w:left w:val="none" w:sz="0" w:space="0" w:color="auto"/>
            <w:bottom w:val="none" w:sz="0" w:space="0" w:color="auto"/>
            <w:right w:val="none" w:sz="0" w:space="0" w:color="auto"/>
          </w:divBdr>
        </w:div>
        <w:div w:id="378822102">
          <w:marLeft w:val="640"/>
          <w:marRight w:val="0"/>
          <w:marTop w:val="0"/>
          <w:marBottom w:val="0"/>
          <w:divBdr>
            <w:top w:val="none" w:sz="0" w:space="0" w:color="auto"/>
            <w:left w:val="none" w:sz="0" w:space="0" w:color="auto"/>
            <w:bottom w:val="none" w:sz="0" w:space="0" w:color="auto"/>
            <w:right w:val="none" w:sz="0" w:space="0" w:color="auto"/>
          </w:divBdr>
        </w:div>
        <w:div w:id="418411391">
          <w:marLeft w:val="640"/>
          <w:marRight w:val="0"/>
          <w:marTop w:val="0"/>
          <w:marBottom w:val="0"/>
          <w:divBdr>
            <w:top w:val="none" w:sz="0" w:space="0" w:color="auto"/>
            <w:left w:val="none" w:sz="0" w:space="0" w:color="auto"/>
            <w:bottom w:val="none" w:sz="0" w:space="0" w:color="auto"/>
            <w:right w:val="none" w:sz="0" w:space="0" w:color="auto"/>
          </w:divBdr>
        </w:div>
        <w:div w:id="437986094">
          <w:marLeft w:val="640"/>
          <w:marRight w:val="0"/>
          <w:marTop w:val="0"/>
          <w:marBottom w:val="0"/>
          <w:divBdr>
            <w:top w:val="none" w:sz="0" w:space="0" w:color="auto"/>
            <w:left w:val="none" w:sz="0" w:space="0" w:color="auto"/>
            <w:bottom w:val="none" w:sz="0" w:space="0" w:color="auto"/>
            <w:right w:val="none" w:sz="0" w:space="0" w:color="auto"/>
          </w:divBdr>
        </w:div>
        <w:div w:id="469252036">
          <w:marLeft w:val="640"/>
          <w:marRight w:val="0"/>
          <w:marTop w:val="0"/>
          <w:marBottom w:val="0"/>
          <w:divBdr>
            <w:top w:val="none" w:sz="0" w:space="0" w:color="auto"/>
            <w:left w:val="none" w:sz="0" w:space="0" w:color="auto"/>
            <w:bottom w:val="none" w:sz="0" w:space="0" w:color="auto"/>
            <w:right w:val="none" w:sz="0" w:space="0" w:color="auto"/>
          </w:divBdr>
        </w:div>
        <w:div w:id="538124377">
          <w:marLeft w:val="640"/>
          <w:marRight w:val="0"/>
          <w:marTop w:val="0"/>
          <w:marBottom w:val="0"/>
          <w:divBdr>
            <w:top w:val="none" w:sz="0" w:space="0" w:color="auto"/>
            <w:left w:val="none" w:sz="0" w:space="0" w:color="auto"/>
            <w:bottom w:val="none" w:sz="0" w:space="0" w:color="auto"/>
            <w:right w:val="none" w:sz="0" w:space="0" w:color="auto"/>
          </w:divBdr>
        </w:div>
        <w:div w:id="538444510">
          <w:marLeft w:val="640"/>
          <w:marRight w:val="0"/>
          <w:marTop w:val="0"/>
          <w:marBottom w:val="0"/>
          <w:divBdr>
            <w:top w:val="none" w:sz="0" w:space="0" w:color="auto"/>
            <w:left w:val="none" w:sz="0" w:space="0" w:color="auto"/>
            <w:bottom w:val="none" w:sz="0" w:space="0" w:color="auto"/>
            <w:right w:val="none" w:sz="0" w:space="0" w:color="auto"/>
          </w:divBdr>
        </w:div>
        <w:div w:id="567301597">
          <w:marLeft w:val="640"/>
          <w:marRight w:val="0"/>
          <w:marTop w:val="0"/>
          <w:marBottom w:val="0"/>
          <w:divBdr>
            <w:top w:val="none" w:sz="0" w:space="0" w:color="auto"/>
            <w:left w:val="none" w:sz="0" w:space="0" w:color="auto"/>
            <w:bottom w:val="none" w:sz="0" w:space="0" w:color="auto"/>
            <w:right w:val="none" w:sz="0" w:space="0" w:color="auto"/>
          </w:divBdr>
        </w:div>
        <w:div w:id="607084683">
          <w:marLeft w:val="640"/>
          <w:marRight w:val="0"/>
          <w:marTop w:val="0"/>
          <w:marBottom w:val="0"/>
          <w:divBdr>
            <w:top w:val="none" w:sz="0" w:space="0" w:color="auto"/>
            <w:left w:val="none" w:sz="0" w:space="0" w:color="auto"/>
            <w:bottom w:val="none" w:sz="0" w:space="0" w:color="auto"/>
            <w:right w:val="none" w:sz="0" w:space="0" w:color="auto"/>
          </w:divBdr>
        </w:div>
        <w:div w:id="637102748">
          <w:marLeft w:val="640"/>
          <w:marRight w:val="0"/>
          <w:marTop w:val="0"/>
          <w:marBottom w:val="0"/>
          <w:divBdr>
            <w:top w:val="none" w:sz="0" w:space="0" w:color="auto"/>
            <w:left w:val="none" w:sz="0" w:space="0" w:color="auto"/>
            <w:bottom w:val="none" w:sz="0" w:space="0" w:color="auto"/>
            <w:right w:val="none" w:sz="0" w:space="0" w:color="auto"/>
          </w:divBdr>
        </w:div>
        <w:div w:id="643195610">
          <w:marLeft w:val="640"/>
          <w:marRight w:val="0"/>
          <w:marTop w:val="0"/>
          <w:marBottom w:val="0"/>
          <w:divBdr>
            <w:top w:val="none" w:sz="0" w:space="0" w:color="auto"/>
            <w:left w:val="none" w:sz="0" w:space="0" w:color="auto"/>
            <w:bottom w:val="none" w:sz="0" w:space="0" w:color="auto"/>
            <w:right w:val="none" w:sz="0" w:space="0" w:color="auto"/>
          </w:divBdr>
        </w:div>
        <w:div w:id="654846176">
          <w:marLeft w:val="640"/>
          <w:marRight w:val="0"/>
          <w:marTop w:val="0"/>
          <w:marBottom w:val="0"/>
          <w:divBdr>
            <w:top w:val="none" w:sz="0" w:space="0" w:color="auto"/>
            <w:left w:val="none" w:sz="0" w:space="0" w:color="auto"/>
            <w:bottom w:val="none" w:sz="0" w:space="0" w:color="auto"/>
            <w:right w:val="none" w:sz="0" w:space="0" w:color="auto"/>
          </w:divBdr>
        </w:div>
        <w:div w:id="727653443">
          <w:marLeft w:val="640"/>
          <w:marRight w:val="0"/>
          <w:marTop w:val="0"/>
          <w:marBottom w:val="0"/>
          <w:divBdr>
            <w:top w:val="none" w:sz="0" w:space="0" w:color="auto"/>
            <w:left w:val="none" w:sz="0" w:space="0" w:color="auto"/>
            <w:bottom w:val="none" w:sz="0" w:space="0" w:color="auto"/>
            <w:right w:val="none" w:sz="0" w:space="0" w:color="auto"/>
          </w:divBdr>
        </w:div>
        <w:div w:id="748310412">
          <w:marLeft w:val="640"/>
          <w:marRight w:val="0"/>
          <w:marTop w:val="0"/>
          <w:marBottom w:val="0"/>
          <w:divBdr>
            <w:top w:val="none" w:sz="0" w:space="0" w:color="auto"/>
            <w:left w:val="none" w:sz="0" w:space="0" w:color="auto"/>
            <w:bottom w:val="none" w:sz="0" w:space="0" w:color="auto"/>
            <w:right w:val="none" w:sz="0" w:space="0" w:color="auto"/>
          </w:divBdr>
        </w:div>
        <w:div w:id="828181259">
          <w:marLeft w:val="640"/>
          <w:marRight w:val="0"/>
          <w:marTop w:val="0"/>
          <w:marBottom w:val="0"/>
          <w:divBdr>
            <w:top w:val="none" w:sz="0" w:space="0" w:color="auto"/>
            <w:left w:val="none" w:sz="0" w:space="0" w:color="auto"/>
            <w:bottom w:val="none" w:sz="0" w:space="0" w:color="auto"/>
            <w:right w:val="none" w:sz="0" w:space="0" w:color="auto"/>
          </w:divBdr>
        </w:div>
        <w:div w:id="914633855">
          <w:marLeft w:val="640"/>
          <w:marRight w:val="0"/>
          <w:marTop w:val="0"/>
          <w:marBottom w:val="0"/>
          <w:divBdr>
            <w:top w:val="none" w:sz="0" w:space="0" w:color="auto"/>
            <w:left w:val="none" w:sz="0" w:space="0" w:color="auto"/>
            <w:bottom w:val="none" w:sz="0" w:space="0" w:color="auto"/>
            <w:right w:val="none" w:sz="0" w:space="0" w:color="auto"/>
          </w:divBdr>
        </w:div>
        <w:div w:id="949622804">
          <w:marLeft w:val="640"/>
          <w:marRight w:val="0"/>
          <w:marTop w:val="0"/>
          <w:marBottom w:val="0"/>
          <w:divBdr>
            <w:top w:val="none" w:sz="0" w:space="0" w:color="auto"/>
            <w:left w:val="none" w:sz="0" w:space="0" w:color="auto"/>
            <w:bottom w:val="none" w:sz="0" w:space="0" w:color="auto"/>
            <w:right w:val="none" w:sz="0" w:space="0" w:color="auto"/>
          </w:divBdr>
        </w:div>
        <w:div w:id="998383225">
          <w:marLeft w:val="640"/>
          <w:marRight w:val="0"/>
          <w:marTop w:val="0"/>
          <w:marBottom w:val="0"/>
          <w:divBdr>
            <w:top w:val="none" w:sz="0" w:space="0" w:color="auto"/>
            <w:left w:val="none" w:sz="0" w:space="0" w:color="auto"/>
            <w:bottom w:val="none" w:sz="0" w:space="0" w:color="auto"/>
            <w:right w:val="none" w:sz="0" w:space="0" w:color="auto"/>
          </w:divBdr>
        </w:div>
        <w:div w:id="1090353784">
          <w:marLeft w:val="640"/>
          <w:marRight w:val="0"/>
          <w:marTop w:val="0"/>
          <w:marBottom w:val="0"/>
          <w:divBdr>
            <w:top w:val="none" w:sz="0" w:space="0" w:color="auto"/>
            <w:left w:val="none" w:sz="0" w:space="0" w:color="auto"/>
            <w:bottom w:val="none" w:sz="0" w:space="0" w:color="auto"/>
            <w:right w:val="none" w:sz="0" w:space="0" w:color="auto"/>
          </w:divBdr>
        </w:div>
        <w:div w:id="1092508095">
          <w:marLeft w:val="640"/>
          <w:marRight w:val="0"/>
          <w:marTop w:val="0"/>
          <w:marBottom w:val="0"/>
          <w:divBdr>
            <w:top w:val="none" w:sz="0" w:space="0" w:color="auto"/>
            <w:left w:val="none" w:sz="0" w:space="0" w:color="auto"/>
            <w:bottom w:val="none" w:sz="0" w:space="0" w:color="auto"/>
            <w:right w:val="none" w:sz="0" w:space="0" w:color="auto"/>
          </w:divBdr>
        </w:div>
        <w:div w:id="1128163146">
          <w:marLeft w:val="640"/>
          <w:marRight w:val="0"/>
          <w:marTop w:val="0"/>
          <w:marBottom w:val="0"/>
          <w:divBdr>
            <w:top w:val="none" w:sz="0" w:space="0" w:color="auto"/>
            <w:left w:val="none" w:sz="0" w:space="0" w:color="auto"/>
            <w:bottom w:val="none" w:sz="0" w:space="0" w:color="auto"/>
            <w:right w:val="none" w:sz="0" w:space="0" w:color="auto"/>
          </w:divBdr>
        </w:div>
        <w:div w:id="1136950630">
          <w:marLeft w:val="640"/>
          <w:marRight w:val="0"/>
          <w:marTop w:val="0"/>
          <w:marBottom w:val="0"/>
          <w:divBdr>
            <w:top w:val="none" w:sz="0" w:space="0" w:color="auto"/>
            <w:left w:val="none" w:sz="0" w:space="0" w:color="auto"/>
            <w:bottom w:val="none" w:sz="0" w:space="0" w:color="auto"/>
            <w:right w:val="none" w:sz="0" w:space="0" w:color="auto"/>
          </w:divBdr>
        </w:div>
        <w:div w:id="1162046394">
          <w:marLeft w:val="640"/>
          <w:marRight w:val="0"/>
          <w:marTop w:val="0"/>
          <w:marBottom w:val="0"/>
          <w:divBdr>
            <w:top w:val="none" w:sz="0" w:space="0" w:color="auto"/>
            <w:left w:val="none" w:sz="0" w:space="0" w:color="auto"/>
            <w:bottom w:val="none" w:sz="0" w:space="0" w:color="auto"/>
            <w:right w:val="none" w:sz="0" w:space="0" w:color="auto"/>
          </w:divBdr>
        </w:div>
        <w:div w:id="1163543377">
          <w:marLeft w:val="640"/>
          <w:marRight w:val="0"/>
          <w:marTop w:val="0"/>
          <w:marBottom w:val="0"/>
          <w:divBdr>
            <w:top w:val="none" w:sz="0" w:space="0" w:color="auto"/>
            <w:left w:val="none" w:sz="0" w:space="0" w:color="auto"/>
            <w:bottom w:val="none" w:sz="0" w:space="0" w:color="auto"/>
            <w:right w:val="none" w:sz="0" w:space="0" w:color="auto"/>
          </w:divBdr>
        </w:div>
        <w:div w:id="1164278980">
          <w:marLeft w:val="640"/>
          <w:marRight w:val="0"/>
          <w:marTop w:val="0"/>
          <w:marBottom w:val="0"/>
          <w:divBdr>
            <w:top w:val="none" w:sz="0" w:space="0" w:color="auto"/>
            <w:left w:val="none" w:sz="0" w:space="0" w:color="auto"/>
            <w:bottom w:val="none" w:sz="0" w:space="0" w:color="auto"/>
            <w:right w:val="none" w:sz="0" w:space="0" w:color="auto"/>
          </w:divBdr>
        </w:div>
        <w:div w:id="1169902330">
          <w:marLeft w:val="640"/>
          <w:marRight w:val="0"/>
          <w:marTop w:val="0"/>
          <w:marBottom w:val="0"/>
          <w:divBdr>
            <w:top w:val="none" w:sz="0" w:space="0" w:color="auto"/>
            <w:left w:val="none" w:sz="0" w:space="0" w:color="auto"/>
            <w:bottom w:val="none" w:sz="0" w:space="0" w:color="auto"/>
            <w:right w:val="none" w:sz="0" w:space="0" w:color="auto"/>
          </w:divBdr>
        </w:div>
        <w:div w:id="1235315490">
          <w:marLeft w:val="640"/>
          <w:marRight w:val="0"/>
          <w:marTop w:val="0"/>
          <w:marBottom w:val="0"/>
          <w:divBdr>
            <w:top w:val="none" w:sz="0" w:space="0" w:color="auto"/>
            <w:left w:val="none" w:sz="0" w:space="0" w:color="auto"/>
            <w:bottom w:val="none" w:sz="0" w:space="0" w:color="auto"/>
            <w:right w:val="none" w:sz="0" w:space="0" w:color="auto"/>
          </w:divBdr>
        </w:div>
        <w:div w:id="1251042768">
          <w:marLeft w:val="640"/>
          <w:marRight w:val="0"/>
          <w:marTop w:val="0"/>
          <w:marBottom w:val="0"/>
          <w:divBdr>
            <w:top w:val="none" w:sz="0" w:space="0" w:color="auto"/>
            <w:left w:val="none" w:sz="0" w:space="0" w:color="auto"/>
            <w:bottom w:val="none" w:sz="0" w:space="0" w:color="auto"/>
            <w:right w:val="none" w:sz="0" w:space="0" w:color="auto"/>
          </w:divBdr>
        </w:div>
        <w:div w:id="1313172605">
          <w:marLeft w:val="640"/>
          <w:marRight w:val="0"/>
          <w:marTop w:val="0"/>
          <w:marBottom w:val="0"/>
          <w:divBdr>
            <w:top w:val="none" w:sz="0" w:space="0" w:color="auto"/>
            <w:left w:val="none" w:sz="0" w:space="0" w:color="auto"/>
            <w:bottom w:val="none" w:sz="0" w:space="0" w:color="auto"/>
            <w:right w:val="none" w:sz="0" w:space="0" w:color="auto"/>
          </w:divBdr>
        </w:div>
        <w:div w:id="1316107270">
          <w:marLeft w:val="640"/>
          <w:marRight w:val="0"/>
          <w:marTop w:val="0"/>
          <w:marBottom w:val="0"/>
          <w:divBdr>
            <w:top w:val="none" w:sz="0" w:space="0" w:color="auto"/>
            <w:left w:val="none" w:sz="0" w:space="0" w:color="auto"/>
            <w:bottom w:val="none" w:sz="0" w:space="0" w:color="auto"/>
            <w:right w:val="none" w:sz="0" w:space="0" w:color="auto"/>
          </w:divBdr>
        </w:div>
        <w:div w:id="1333290086">
          <w:marLeft w:val="640"/>
          <w:marRight w:val="0"/>
          <w:marTop w:val="0"/>
          <w:marBottom w:val="0"/>
          <w:divBdr>
            <w:top w:val="none" w:sz="0" w:space="0" w:color="auto"/>
            <w:left w:val="none" w:sz="0" w:space="0" w:color="auto"/>
            <w:bottom w:val="none" w:sz="0" w:space="0" w:color="auto"/>
            <w:right w:val="none" w:sz="0" w:space="0" w:color="auto"/>
          </w:divBdr>
        </w:div>
        <w:div w:id="1333490866">
          <w:marLeft w:val="640"/>
          <w:marRight w:val="0"/>
          <w:marTop w:val="0"/>
          <w:marBottom w:val="0"/>
          <w:divBdr>
            <w:top w:val="none" w:sz="0" w:space="0" w:color="auto"/>
            <w:left w:val="none" w:sz="0" w:space="0" w:color="auto"/>
            <w:bottom w:val="none" w:sz="0" w:space="0" w:color="auto"/>
            <w:right w:val="none" w:sz="0" w:space="0" w:color="auto"/>
          </w:divBdr>
        </w:div>
        <w:div w:id="1345667441">
          <w:marLeft w:val="640"/>
          <w:marRight w:val="0"/>
          <w:marTop w:val="0"/>
          <w:marBottom w:val="0"/>
          <w:divBdr>
            <w:top w:val="none" w:sz="0" w:space="0" w:color="auto"/>
            <w:left w:val="none" w:sz="0" w:space="0" w:color="auto"/>
            <w:bottom w:val="none" w:sz="0" w:space="0" w:color="auto"/>
            <w:right w:val="none" w:sz="0" w:space="0" w:color="auto"/>
          </w:divBdr>
        </w:div>
        <w:div w:id="1359966534">
          <w:marLeft w:val="640"/>
          <w:marRight w:val="0"/>
          <w:marTop w:val="0"/>
          <w:marBottom w:val="0"/>
          <w:divBdr>
            <w:top w:val="none" w:sz="0" w:space="0" w:color="auto"/>
            <w:left w:val="none" w:sz="0" w:space="0" w:color="auto"/>
            <w:bottom w:val="none" w:sz="0" w:space="0" w:color="auto"/>
            <w:right w:val="none" w:sz="0" w:space="0" w:color="auto"/>
          </w:divBdr>
        </w:div>
        <w:div w:id="1405569386">
          <w:marLeft w:val="640"/>
          <w:marRight w:val="0"/>
          <w:marTop w:val="0"/>
          <w:marBottom w:val="0"/>
          <w:divBdr>
            <w:top w:val="none" w:sz="0" w:space="0" w:color="auto"/>
            <w:left w:val="none" w:sz="0" w:space="0" w:color="auto"/>
            <w:bottom w:val="none" w:sz="0" w:space="0" w:color="auto"/>
            <w:right w:val="none" w:sz="0" w:space="0" w:color="auto"/>
          </w:divBdr>
        </w:div>
        <w:div w:id="1436706795">
          <w:marLeft w:val="640"/>
          <w:marRight w:val="0"/>
          <w:marTop w:val="0"/>
          <w:marBottom w:val="0"/>
          <w:divBdr>
            <w:top w:val="none" w:sz="0" w:space="0" w:color="auto"/>
            <w:left w:val="none" w:sz="0" w:space="0" w:color="auto"/>
            <w:bottom w:val="none" w:sz="0" w:space="0" w:color="auto"/>
            <w:right w:val="none" w:sz="0" w:space="0" w:color="auto"/>
          </w:divBdr>
        </w:div>
        <w:div w:id="1498157615">
          <w:marLeft w:val="640"/>
          <w:marRight w:val="0"/>
          <w:marTop w:val="0"/>
          <w:marBottom w:val="0"/>
          <w:divBdr>
            <w:top w:val="none" w:sz="0" w:space="0" w:color="auto"/>
            <w:left w:val="none" w:sz="0" w:space="0" w:color="auto"/>
            <w:bottom w:val="none" w:sz="0" w:space="0" w:color="auto"/>
            <w:right w:val="none" w:sz="0" w:space="0" w:color="auto"/>
          </w:divBdr>
        </w:div>
        <w:div w:id="1505240813">
          <w:marLeft w:val="640"/>
          <w:marRight w:val="0"/>
          <w:marTop w:val="0"/>
          <w:marBottom w:val="0"/>
          <w:divBdr>
            <w:top w:val="none" w:sz="0" w:space="0" w:color="auto"/>
            <w:left w:val="none" w:sz="0" w:space="0" w:color="auto"/>
            <w:bottom w:val="none" w:sz="0" w:space="0" w:color="auto"/>
            <w:right w:val="none" w:sz="0" w:space="0" w:color="auto"/>
          </w:divBdr>
        </w:div>
        <w:div w:id="1530412925">
          <w:marLeft w:val="640"/>
          <w:marRight w:val="0"/>
          <w:marTop w:val="0"/>
          <w:marBottom w:val="0"/>
          <w:divBdr>
            <w:top w:val="none" w:sz="0" w:space="0" w:color="auto"/>
            <w:left w:val="none" w:sz="0" w:space="0" w:color="auto"/>
            <w:bottom w:val="none" w:sz="0" w:space="0" w:color="auto"/>
            <w:right w:val="none" w:sz="0" w:space="0" w:color="auto"/>
          </w:divBdr>
        </w:div>
        <w:div w:id="1542093621">
          <w:marLeft w:val="640"/>
          <w:marRight w:val="0"/>
          <w:marTop w:val="0"/>
          <w:marBottom w:val="0"/>
          <w:divBdr>
            <w:top w:val="none" w:sz="0" w:space="0" w:color="auto"/>
            <w:left w:val="none" w:sz="0" w:space="0" w:color="auto"/>
            <w:bottom w:val="none" w:sz="0" w:space="0" w:color="auto"/>
            <w:right w:val="none" w:sz="0" w:space="0" w:color="auto"/>
          </w:divBdr>
        </w:div>
        <w:div w:id="1547836679">
          <w:marLeft w:val="640"/>
          <w:marRight w:val="0"/>
          <w:marTop w:val="0"/>
          <w:marBottom w:val="0"/>
          <w:divBdr>
            <w:top w:val="none" w:sz="0" w:space="0" w:color="auto"/>
            <w:left w:val="none" w:sz="0" w:space="0" w:color="auto"/>
            <w:bottom w:val="none" w:sz="0" w:space="0" w:color="auto"/>
            <w:right w:val="none" w:sz="0" w:space="0" w:color="auto"/>
          </w:divBdr>
        </w:div>
        <w:div w:id="1555922545">
          <w:marLeft w:val="640"/>
          <w:marRight w:val="0"/>
          <w:marTop w:val="0"/>
          <w:marBottom w:val="0"/>
          <w:divBdr>
            <w:top w:val="none" w:sz="0" w:space="0" w:color="auto"/>
            <w:left w:val="none" w:sz="0" w:space="0" w:color="auto"/>
            <w:bottom w:val="none" w:sz="0" w:space="0" w:color="auto"/>
            <w:right w:val="none" w:sz="0" w:space="0" w:color="auto"/>
          </w:divBdr>
        </w:div>
        <w:div w:id="1675262403">
          <w:marLeft w:val="640"/>
          <w:marRight w:val="0"/>
          <w:marTop w:val="0"/>
          <w:marBottom w:val="0"/>
          <w:divBdr>
            <w:top w:val="none" w:sz="0" w:space="0" w:color="auto"/>
            <w:left w:val="none" w:sz="0" w:space="0" w:color="auto"/>
            <w:bottom w:val="none" w:sz="0" w:space="0" w:color="auto"/>
            <w:right w:val="none" w:sz="0" w:space="0" w:color="auto"/>
          </w:divBdr>
        </w:div>
        <w:div w:id="1694071699">
          <w:marLeft w:val="640"/>
          <w:marRight w:val="0"/>
          <w:marTop w:val="0"/>
          <w:marBottom w:val="0"/>
          <w:divBdr>
            <w:top w:val="none" w:sz="0" w:space="0" w:color="auto"/>
            <w:left w:val="none" w:sz="0" w:space="0" w:color="auto"/>
            <w:bottom w:val="none" w:sz="0" w:space="0" w:color="auto"/>
            <w:right w:val="none" w:sz="0" w:space="0" w:color="auto"/>
          </w:divBdr>
        </w:div>
        <w:div w:id="1744525133">
          <w:marLeft w:val="640"/>
          <w:marRight w:val="0"/>
          <w:marTop w:val="0"/>
          <w:marBottom w:val="0"/>
          <w:divBdr>
            <w:top w:val="none" w:sz="0" w:space="0" w:color="auto"/>
            <w:left w:val="none" w:sz="0" w:space="0" w:color="auto"/>
            <w:bottom w:val="none" w:sz="0" w:space="0" w:color="auto"/>
            <w:right w:val="none" w:sz="0" w:space="0" w:color="auto"/>
          </w:divBdr>
        </w:div>
        <w:div w:id="1752964957">
          <w:marLeft w:val="640"/>
          <w:marRight w:val="0"/>
          <w:marTop w:val="0"/>
          <w:marBottom w:val="0"/>
          <w:divBdr>
            <w:top w:val="none" w:sz="0" w:space="0" w:color="auto"/>
            <w:left w:val="none" w:sz="0" w:space="0" w:color="auto"/>
            <w:bottom w:val="none" w:sz="0" w:space="0" w:color="auto"/>
            <w:right w:val="none" w:sz="0" w:space="0" w:color="auto"/>
          </w:divBdr>
        </w:div>
        <w:div w:id="1913925717">
          <w:marLeft w:val="640"/>
          <w:marRight w:val="0"/>
          <w:marTop w:val="0"/>
          <w:marBottom w:val="0"/>
          <w:divBdr>
            <w:top w:val="none" w:sz="0" w:space="0" w:color="auto"/>
            <w:left w:val="none" w:sz="0" w:space="0" w:color="auto"/>
            <w:bottom w:val="none" w:sz="0" w:space="0" w:color="auto"/>
            <w:right w:val="none" w:sz="0" w:space="0" w:color="auto"/>
          </w:divBdr>
        </w:div>
        <w:div w:id="1927496244">
          <w:marLeft w:val="640"/>
          <w:marRight w:val="0"/>
          <w:marTop w:val="0"/>
          <w:marBottom w:val="0"/>
          <w:divBdr>
            <w:top w:val="none" w:sz="0" w:space="0" w:color="auto"/>
            <w:left w:val="none" w:sz="0" w:space="0" w:color="auto"/>
            <w:bottom w:val="none" w:sz="0" w:space="0" w:color="auto"/>
            <w:right w:val="none" w:sz="0" w:space="0" w:color="auto"/>
          </w:divBdr>
        </w:div>
        <w:div w:id="1936547644">
          <w:marLeft w:val="640"/>
          <w:marRight w:val="0"/>
          <w:marTop w:val="0"/>
          <w:marBottom w:val="0"/>
          <w:divBdr>
            <w:top w:val="none" w:sz="0" w:space="0" w:color="auto"/>
            <w:left w:val="none" w:sz="0" w:space="0" w:color="auto"/>
            <w:bottom w:val="none" w:sz="0" w:space="0" w:color="auto"/>
            <w:right w:val="none" w:sz="0" w:space="0" w:color="auto"/>
          </w:divBdr>
        </w:div>
        <w:div w:id="2019310011">
          <w:marLeft w:val="640"/>
          <w:marRight w:val="0"/>
          <w:marTop w:val="0"/>
          <w:marBottom w:val="0"/>
          <w:divBdr>
            <w:top w:val="none" w:sz="0" w:space="0" w:color="auto"/>
            <w:left w:val="none" w:sz="0" w:space="0" w:color="auto"/>
            <w:bottom w:val="none" w:sz="0" w:space="0" w:color="auto"/>
            <w:right w:val="none" w:sz="0" w:space="0" w:color="auto"/>
          </w:divBdr>
        </w:div>
        <w:div w:id="2026251793">
          <w:marLeft w:val="640"/>
          <w:marRight w:val="0"/>
          <w:marTop w:val="0"/>
          <w:marBottom w:val="0"/>
          <w:divBdr>
            <w:top w:val="none" w:sz="0" w:space="0" w:color="auto"/>
            <w:left w:val="none" w:sz="0" w:space="0" w:color="auto"/>
            <w:bottom w:val="none" w:sz="0" w:space="0" w:color="auto"/>
            <w:right w:val="none" w:sz="0" w:space="0" w:color="auto"/>
          </w:divBdr>
        </w:div>
      </w:divsChild>
    </w:div>
    <w:div w:id="920333806">
      <w:bodyDiv w:val="1"/>
      <w:marLeft w:val="0"/>
      <w:marRight w:val="0"/>
      <w:marTop w:val="0"/>
      <w:marBottom w:val="0"/>
      <w:divBdr>
        <w:top w:val="none" w:sz="0" w:space="0" w:color="auto"/>
        <w:left w:val="none" w:sz="0" w:space="0" w:color="auto"/>
        <w:bottom w:val="none" w:sz="0" w:space="0" w:color="auto"/>
        <w:right w:val="none" w:sz="0" w:space="0" w:color="auto"/>
      </w:divBdr>
    </w:div>
    <w:div w:id="928272989">
      <w:bodyDiv w:val="1"/>
      <w:marLeft w:val="0"/>
      <w:marRight w:val="0"/>
      <w:marTop w:val="0"/>
      <w:marBottom w:val="0"/>
      <w:divBdr>
        <w:top w:val="none" w:sz="0" w:space="0" w:color="auto"/>
        <w:left w:val="none" w:sz="0" w:space="0" w:color="auto"/>
        <w:bottom w:val="none" w:sz="0" w:space="0" w:color="auto"/>
        <w:right w:val="none" w:sz="0" w:space="0" w:color="auto"/>
      </w:divBdr>
      <w:divsChild>
        <w:div w:id="14624447">
          <w:marLeft w:val="640"/>
          <w:marRight w:val="0"/>
          <w:marTop w:val="0"/>
          <w:marBottom w:val="0"/>
          <w:divBdr>
            <w:top w:val="none" w:sz="0" w:space="0" w:color="auto"/>
            <w:left w:val="none" w:sz="0" w:space="0" w:color="auto"/>
            <w:bottom w:val="none" w:sz="0" w:space="0" w:color="auto"/>
            <w:right w:val="none" w:sz="0" w:space="0" w:color="auto"/>
          </w:divBdr>
        </w:div>
        <w:div w:id="14625196">
          <w:marLeft w:val="640"/>
          <w:marRight w:val="0"/>
          <w:marTop w:val="0"/>
          <w:marBottom w:val="0"/>
          <w:divBdr>
            <w:top w:val="none" w:sz="0" w:space="0" w:color="auto"/>
            <w:left w:val="none" w:sz="0" w:space="0" w:color="auto"/>
            <w:bottom w:val="none" w:sz="0" w:space="0" w:color="auto"/>
            <w:right w:val="none" w:sz="0" w:space="0" w:color="auto"/>
          </w:divBdr>
        </w:div>
        <w:div w:id="35736440">
          <w:marLeft w:val="640"/>
          <w:marRight w:val="0"/>
          <w:marTop w:val="0"/>
          <w:marBottom w:val="0"/>
          <w:divBdr>
            <w:top w:val="none" w:sz="0" w:space="0" w:color="auto"/>
            <w:left w:val="none" w:sz="0" w:space="0" w:color="auto"/>
            <w:bottom w:val="none" w:sz="0" w:space="0" w:color="auto"/>
            <w:right w:val="none" w:sz="0" w:space="0" w:color="auto"/>
          </w:divBdr>
        </w:div>
        <w:div w:id="48307654">
          <w:marLeft w:val="640"/>
          <w:marRight w:val="0"/>
          <w:marTop w:val="0"/>
          <w:marBottom w:val="0"/>
          <w:divBdr>
            <w:top w:val="none" w:sz="0" w:space="0" w:color="auto"/>
            <w:left w:val="none" w:sz="0" w:space="0" w:color="auto"/>
            <w:bottom w:val="none" w:sz="0" w:space="0" w:color="auto"/>
            <w:right w:val="none" w:sz="0" w:space="0" w:color="auto"/>
          </w:divBdr>
        </w:div>
        <w:div w:id="50007130">
          <w:marLeft w:val="640"/>
          <w:marRight w:val="0"/>
          <w:marTop w:val="0"/>
          <w:marBottom w:val="0"/>
          <w:divBdr>
            <w:top w:val="none" w:sz="0" w:space="0" w:color="auto"/>
            <w:left w:val="none" w:sz="0" w:space="0" w:color="auto"/>
            <w:bottom w:val="none" w:sz="0" w:space="0" w:color="auto"/>
            <w:right w:val="none" w:sz="0" w:space="0" w:color="auto"/>
          </w:divBdr>
        </w:div>
        <w:div w:id="80372840">
          <w:marLeft w:val="640"/>
          <w:marRight w:val="0"/>
          <w:marTop w:val="0"/>
          <w:marBottom w:val="0"/>
          <w:divBdr>
            <w:top w:val="none" w:sz="0" w:space="0" w:color="auto"/>
            <w:left w:val="none" w:sz="0" w:space="0" w:color="auto"/>
            <w:bottom w:val="none" w:sz="0" w:space="0" w:color="auto"/>
            <w:right w:val="none" w:sz="0" w:space="0" w:color="auto"/>
          </w:divBdr>
        </w:div>
        <w:div w:id="136263976">
          <w:marLeft w:val="640"/>
          <w:marRight w:val="0"/>
          <w:marTop w:val="0"/>
          <w:marBottom w:val="0"/>
          <w:divBdr>
            <w:top w:val="none" w:sz="0" w:space="0" w:color="auto"/>
            <w:left w:val="none" w:sz="0" w:space="0" w:color="auto"/>
            <w:bottom w:val="none" w:sz="0" w:space="0" w:color="auto"/>
            <w:right w:val="none" w:sz="0" w:space="0" w:color="auto"/>
          </w:divBdr>
        </w:div>
        <w:div w:id="141890828">
          <w:marLeft w:val="640"/>
          <w:marRight w:val="0"/>
          <w:marTop w:val="0"/>
          <w:marBottom w:val="0"/>
          <w:divBdr>
            <w:top w:val="none" w:sz="0" w:space="0" w:color="auto"/>
            <w:left w:val="none" w:sz="0" w:space="0" w:color="auto"/>
            <w:bottom w:val="none" w:sz="0" w:space="0" w:color="auto"/>
            <w:right w:val="none" w:sz="0" w:space="0" w:color="auto"/>
          </w:divBdr>
        </w:div>
        <w:div w:id="149174784">
          <w:marLeft w:val="640"/>
          <w:marRight w:val="0"/>
          <w:marTop w:val="0"/>
          <w:marBottom w:val="0"/>
          <w:divBdr>
            <w:top w:val="none" w:sz="0" w:space="0" w:color="auto"/>
            <w:left w:val="none" w:sz="0" w:space="0" w:color="auto"/>
            <w:bottom w:val="none" w:sz="0" w:space="0" w:color="auto"/>
            <w:right w:val="none" w:sz="0" w:space="0" w:color="auto"/>
          </w:divBdr>
        </w:div>
        <w:div w:id="152568860">
          <w:marLeft w:val="640"/>
          <w:marRight w:val="0"/>
          <w:marTop w:val="0"/>
          <w:marBottom w:val="0"/>
          <w:divBdr>
            <w:top w:val="none" w:sz="0" w:space="0" w:color="auto"/>
            <w:left w:val="none" w:sz="0" w:space="0" w:color="auto"/>
            <w:bottom w:val="none" w:sz="0" w:space="0" w:color="auto"/>
            <w:right w:val="none" w:sz="0" w:space="0" w:color="auto"/>
          </w:divBdr>
        </w:div>
        <w:div w:id="153688612">
          <w:marLeft w:val="640"/>
          <w:marRight w:val="0"/>
          <w:marTop w:val="0"/>
          <w:marBottom w:val="0"/>
          <w:divBdr>
            <w:top w:val="none" w:sz="0" w:space="0" w:color="auto"/>
            <w:left w:val="none" w:sz="0" w:space="0" w:color="auto"/>
            <w:bottom w:val="none" w:sz="0" w:space="0" w:color="auto"/>
            <w:right w:val="none" w:sz="0" w:space="0" w:color="auto"/>
          </w:divBdr>
        </w:div>
        <w:div w:id="159322011">
          <w:marLeft w:val="640"/>
          <w:marRight w:val="0"/>
          <w:marTop w:val="0"/>
          <w:marBottom w:val="0"/>
          <w:divBdr>
            <w:top w:val="none" w:sz="0" w:space="0" w:color="auto"/>
            <w:left w:val="none" w:sz="0" w:space="0" w:color="auto"/>
            <w:bottom w:val="none" w:sz="0" w:space="0" w:color="auto"/>
            <w:right w:val="none" w:sz="0" w:space="0" w:color="auto"/>
          </w:divBdr>
        </w:div>
        <w:div w:id="162206573">
          <w:marLeft w:val="640"/>
          <w:marRight w:val="0"/>
          <w:marTop w:val="0"/>
          <w:marBottom w:val="0"/>
          <w:divBdr>
            <w:top w:val="none" w:sz="0" w:space="0" w:color="auto"/>
            <w:left w:val="none" w:sz="0" w:space="0" w:color="auto"/>
            <w:bottom w:val="none" w:sz="0" w:space="0" w:color="auto"/>
            <w:right w:val="none" w:sz="0" w:space="0" w:color="auto"/>
          </w:divBdr>
        </w:div>
        <w:div w:id="182089432">
          <w:marLeft w:val="640"/>
          <w:marRight w:val="0"/>
          <w:marTop w:val="0"/>
          <w:marBottom w:val="0"/>
          <w:divBdr>
            <w:top w:val="none" w:sz="0" w:space="0" w:color="auto"/>
            <w:left w:val="none" w:sz="0" w:space="0" w:color="auto"/>
            <w:bottom w:val="none" w:sz="0" w:space="0" w:color="auto"/>
            <w:right w:val="none" w:sz="0" w:space="0" w:color="auto"/>
          </w:divBdr>
        </w:div>
        <w:div w:id="202331087">
          <w:marLeft w:val="640"/>
          <w:marRight w:val="0"/>
          <w:marTop w:val="0"/>
          <w:marBottom w:val="0"/>
          <w:divBdr>
            <w:top w:val="none" w:sz="0" w:space="0" w:color="auto"/>
            <w:left w:val="none" w:sz="0" w:space="0" w:color="auto"/>
            <w:bottom w:val="none" w:sz="0" w:space="0" w:color="auto"/>
            <w:right w:val="none" w:sz="0" w:space="0" w:color="auto"/>
          </w:divBdr>
        </w:div>
        <w:div w:id="217938691">
          <w:marLeft w:val="640"/>
          <w:marRight w:val="0"/>
          <w:marTop w:val="0"/>
          <w:marBottom w:val="0"/>
          <w:divBdr>
            <w:top w:val="none" w:sz="0" w:space="0" w:color="auto"/>
            <w:left w:val="none" w:sz="0" w:space="0" w:color="auto"/>
            <w:bottom w:val="none" w:sz="0" w:space="0" w:color="auto"/>
            <w:right w:val="none" w:sz="0" w:space="0" w:color="auto"/>
          </w:divBdr>
        </w:div>
        <w:div w:id="223956547">
          <w:marLeft w:val="640"/>
          <w:marRight w:val="0"/>
          <w:marTop w:val="0"/>
          <w:marBottom w:val="0"/>
          <w:divBdr>
            <w:top w:val="none" w:sz="0" w:space="0" w:color="auto"/>
            <w:left w:val="none" w:sz="0" w:space="0" w:color="auto"/>
            <w:bottom w:val="none" w:sz="0" w:space="0" w:color="auto"/>
            <w:right w:val="none" w:sz="0" w:space="0" w:color="auto"/>
          </w:divBdr>
        </w:div>
        <w:div w:id="269973723">
          <w:marLeft w:val="640"/>
          <w:marRight w:val="0"/>
          <w:marTop w:val="0"/>
          <w:marBottom w:val="0"/>
          <w:divBdr>
            <w:top w:val="none" w:sz="0" w:space="0" w:color="auto"/>
            <w:left w:val="none" w:sz="0" w:space="0" w:color="auto"/>
            <w:bottom w:val="none" w:sz="0" w:space="0" w:color="auto"/>
            <w:right w:val="none" w:sz="0" w:space="0" w:color="auto"/>
          </w:divBdr>
        </w:div>
        <w:div w:id="339312138">
          <w:marLeft w:val="640"/>
          <w:marRight w:val="0"/>
          <w:marTop w:val="0"/>
          <w:marBottom w:val="0"/>
          <w:divBdr>
            <w:top w:val="none" w:sz="0" w:space="0" w:color="auto"/>
            <w:left w:val="none" w:sz="0" w:space="0" w:color="auto"/>
            <w:bottom w:val="none" w:sz="0" w:space="0" w:color="auto"/>
            <w:right w:val="none" w:sz="0" w:space="0" w:color="auto"/>
          </w:divBdr>
        </w:div>
        <w:div w:id="406920397">
          <w:marLeft w:val="640"/>
          <w:marRight w:val="0"/>
          <w:marTop w:val="0"/>
          <w:marBottom w:val="0"/>
          <w:divBdr>
            <w:top w:val="none" w:sz="0" w:space="0" w:color="auto"/>
            <w:left w:val="none" w:sz="0" w:space="0" w:color="auto"/>
            <w:bottom w:val="none" w:sz="0" w:space="0" w:color="auto"/>
            <w:right w:val="none" w:sz="0" w:space="0" w:color="auto"/>
          </w:divBdr>
        </w:div>
        <w:div w:id="436946043">
          <w:marLeft w:val="640"/>
          <w:marRight w:val="0"/>
          <w:marTop w:val="0"/>
          <w:marBottom w:val="0"/>
          <w:divBdr>
            <w:top w:val="none" w:sz="0" w:space="0" w:color="auto"/>
            <w:left w:val="none" w:sz="0" w:space="0" w:color="auto"/>
            <w:bottom w:val="none" w:sz="0" w:space="0" w:color="auto"/>
            <w:right w:val="none" w:sz="0" w:space="0" w:color="auto"/>
          </w:divBdr>
        </w:div>
        <w:div w:id="460459679">
          <w:marLeft w:val="640"/>
          <w:marRight w:val="0"/>
          <w:marTop w:val="0"/>
          <w:marBottom w:val="0"/>
          <w:divBdr>
            <w:top w:val="none" w:sz="0" w:space="0" w:color="auto"/>
            <w:left w:val="none" w:sz="0" w:space="0" w:color="auto"/>
            <w:bottom w:val="none" w:sz="0" w:space="0" w:color="auto"/>
            <w:right w:val="none" w:sz="0" w:space="0" w:color="auto"/>
          </w:divBdr>
        </w:div>
        <w:div w:id="471404381">
          <w:marLeft w:val="640"/>
          <w:marRight w:val="0"/>
          <w:marTop w:val="0"/>
          <w:marBottom w:val="0"/>
          <w:divBdr>
            <w:top w:val="none" w:sz="0" w:space="0" w:color="auto"/>
            <w:left w:val="none" w:sz="0" w:space="0" w:color="auto"/>
            <w:bottom w:val="none" w:sz="0" w:space="0" w:color="auto"/>
            <w:right w:val="none" w:sz="0" w:space="0" w:color="auto"/>
          </w:divBdr>
        </w:div>
        <w:div w:id="493494977">
          <w:marLeft w:val="640"/>
          <w:marRight w:val="0"/>
          <w:marTop w:val="0"/>
          <w:marBottom w:val="0"/>
          <w:divBdr>
            <w:top w:val="none" w:sz="0" w:space="0" w:color="auto"/>
            <w:left w:val="none" w:sz="0" w:space="0" w:color="auto"/>
            <w:bottom w:val="none" w:sz="0" w:space="0" w:color="auto"/>
            <w:right w:val="none" w:sz="0" w:space="0" w:color="auto"/>
          </w:divBdr>
        </w:div>
        <w:div w:id="510032097">
          <w:marLeft w:val="640"/>
          <w:marRight w:val="0"/>
          <w:marTop w:val="0"/>
          <w:marBottom w:val="0"/>
          <w:divBdr>
            <w:top w:val="none" w:sz="0" w:space="0" w:color="auto"/>
            <w:left w:val="none" w:sz="0" w:space="0" w:color="auto"/>
            <w:bottom w:val="none" w:sz="0" w:space="0" w:color="auto"/>
            <w:right w:val="none" w:sz="0" w:space="0" w:color="auto"/>
          </w:divBdr>
        </w:div>
        <w:div w:id="547033341">
          <w:marLeft w:val="640"/>
          <w:marRight w:val="0"/>
          <w:marTop w:val="0"/>
          <w:marBottom w:val="0"/>
          <w:divBdr>
            <w:top w:val="none" w:sz="0" w:space="0" w:color="auto"/>
            <w:left w:val="none" w:sz="0" w:space="0" w:color="auto"/>
            <w:bottom w:val="none" w:sz="0" w:space="0" w:color="auto"/>
            <w:right w:val="none" w:sz="0" w:space="0" w:color="auto"/>
          </w:divBdr>
        </w:div>
        <w:div w:id="564225895">
          <w:marLeft w:val="640"/>
          <w:marRight w:val="0"/>
          <w:marTop w:val="0"/>
          <w:marBottom w:val="0"/>
          <w:divBdr>
            <w:top w:val="none" w:sz="0" w:space="0" w:color="auto"/>
            <w:left w:val="none" w:sz="0" w:space="0" w:color="auto"/>
            <w:bottom w:val="none" w:sz="0" w:space="0" w:color="auto"/>
            <w:right w:val="none" w:sz="0" w:space="0" w:color="auto"/>
          </w:divBdr>
        </w:div>
        <w:div w:id="576787721">
          <w:marLeft w:val="640"/>
          <w:marRight w:val="0"/>
          <w:marTop w:val="0"/>
          <w:marBottom w:val="0"/>
          <w:divBdr>
            <w:top w:val="none" w:sz="0" w:space="0" w:color="auto"/>
            <w:left w:val="none" w:sz="0" w:space="0" w:color="auto"/>
            <w:bottom w:val="none" w:sz="0" w:space="0" w:color="auto"/>
            <w:right w:val="none" w:sz="0" w:space="0" w:color="auto"/>
          </w:divBdr>
        </w:div>
        <w:div w:id="589319764">
          <w:marLeft w:val="640"/>
          <w:marRight w:val="0"/>
          <w:marTop w:val="0"/>
          <w:marBottom w:val="0"/>
          <w:divBdr>
            <w:top w:val="none" w:sz="0" w:space="0" w:color="auto"/>
            <w:left w:val="none" w:sz="0" w:space="0" w:color="auto"/>
            <w:bottom w:val="none" w:sz="0" w:space="0" w:color="auto"/>
            <w:right w:val="none" w:sz="0" w:space="0" w:color="auto"/>
          </w:divBdr>
        </w:div>
        <w:div w:id="590892139">
          <w:marLeft w:val="640"/>
          <w:marRight w:val="0"/>
          <w:marTop w:val="0"/>
          <w:marBottom w:val="0"/>
          <w:divBdr>
            <w:top w:val="none" w:sz="0" w:space="0" w:color="auto"/>
            <w:left w:val="none" w:sz="0" w:space="0" w:color="auto"/>
            <w:bottom w:val="none" w:sz="0" w:space="0" w:color="auto"/>
            <w:right w:val="none" w:sz="0" w:space="0" w:color="auto"/>
          </w:divBdr>
        </w:div>
        <w:div w:id="605314477">
          <w:marLeft w:val="640"/>
          <w:marRight w:val="0"/>
          <w:marTop w:val="0"/>
          <w:marBottom w:val="0"/>
          <w:divBdr>
            <w:top w:val="none" w:sz="0" w:space="0" w:color="auto"/>
            <w:left w:val="none" w:sz="0" w:space="0" w:color="auto"/>
            <w:bottom w:val="none" w:sz="0" w:space="0" w:color="auto"/>
            <w:right w:val="none" w:sz="0" w:space="0" w:color="auto"/>
          </w:divBdr>
        </w:div>
        <w:div w:id="657466166">
          <w:marLeft w:val="640"/>
          <w:marRight w:val="0"/>
          <w:marTop w:val="0"/>
          <w:marBottom w:val="0"/>
          <w:divBdr>
            <w:top w:val="none" w:sz="0" w:space="0" w:color="auto"/>
            <w:left w:val="none" w:sz="0" w:space="0" w:color="auto"/>
            <w:bottom w:val="none" w:sz="0" w:space="0" w:color="auto"/>
            <w:right w:val="none" w:sz="0" w:space="0" w:color="auto"/>
          </w:divBdr>
        </w:div>
        <w:div w:id="687559990">
          <w:marLeft w:val="640"/>
          <w:marRight w:val="0"/>
          <w:marTop w:val="0"/>
          <w:marBottom w:val="0"/>
          <w:divBdr>
            <w:top w:val="none" w:sz="0" w:space="0" w:color="auto"/>
            <w:left w:val="none" w:sz="0" w:space="0" w:color="auto"/>
            <w:bottom w:val="none" w:sz="0" w:space="0" w:color="auto"/>
            <w:right w:val="none" w:sz="0" w:space="0" w:color="auto"/>
          </w:divBdr>
        </w:div>
        <w:div w:id="690567150">
          <w:marLeft w:val="640"/>
          <w:marRight w:val="0"/>
          <w:marTop w:val="0"/>
          <w:marBottom w:val="0"/>
          <w:divBdr>
            <w:top w:val="none" w:sz="0" w:space="0" w:color="auto"/>
            <w:left w:val="none" w:sz="0" w:space="0" w:color="auto"/>
            <w:bottom w:val="none" w:sz="0" w:space="0" w:color="auto"/>
            <w:right w:val="none" w:sz="0" w:space="0" w:color="auto"/>
          </w:divBdr>
        </w:div>
        <w:div w:id="771438334">
          <w:marLeft w:val="640"/>
          <w:marRight w:val="0"/>
          <w:marTop w:val="0"/>
          <w:marBottom w:val="0"/>
          <w:divBdr>
            <w:top w:val="none" w:sz="0" w:space="0" w:color="auto"/>
            <w:left w:val="none" w:sz="0" w:space="0" w:color="auto"/>
            <w:bottom w:val="none" w:sz="0" w:space="0" w:color="auto"/>
            <w:right w:val="none" w:sz="0" w:space="0" w:color="auto"/>
          </w:divBdr>
        </w:div>
        <w:div w:id="779496286">
          <w:marLeft w:val="640"/>
          <w:marRight w:val="0"/>
          <w:marTop w:val="0"/>
          <w:marBottom w:val="0"/>
          <w:divBdr>
            <w:top w:val="none" w:sz="0" w:space="0" w:color="auto"/>
            <w:left w:val="none" w:sz="0" w:space="0" w:color="auto"/>
            <w:bottom w:val="none" w:sz="0" w:space="0" w:color="auto"/>
            <w:right w:val="none" w:sz="0" w:space="0" w:color="auto"/>
          </w:divBdr>
        </w:div>
        <w:div w:id="830026965">
          <w:marLeft w:val="640"/>
          <w:marRight w:val="0"/>
          <w:marTop w:val="0"/>
          <w:marBottom w:val="0"/>
          <w:divBdr>
            <w:top w:val="none" w:sz="0" w:space="0" w:color="auto"/>
            <w:left w:val="none" w:sz="0" w:space="0" w:color="auto"/>
            <w:bottom w:val="none" w:sz="0" w:space="0" w:color="auto"/>
            <w:right w:val="none" w:sz="0" w:space="0" w:color="auto"/>
          </w:divBdr>
        </w:div>
        <w:div w:id="831599404">
          <w:marLeft w:val="640"/>
          <w:marRight w:val="0"/>
          <w:marTop w:val="0"/>
          <w:marBottom w:val="0"/>
          <w:divBdr>
            <w:top w:val="none" w:sz="0" w:space="0" w:color="auto"/>
            <w:left w:val="none" w:sz="0" w:space="0" w:color="auto"/>
            <w:bottom w:val="none" w:sz="0" w:space="0" w:color="auto"/>
            <w:right w:val="none" w:sz="0" w:space="0" w:color="auto"/>
          </w:divBdr>
        </w:div>
        <w:div w:id="852308636">
          <w:marLeft w:val="640"/>
          <w:marRight w:val="0"/>
          <w:marTop w:val="0"/>
          <w:marBottom w:val="0"/>
          <w:divBdr>
            <w:top w:val="none" w:sz="0" w:space="0" w:color="auto"/>
            <w:left w:val="none" w:sz="0" w:space="0" w:color="auto"/>
            <w:bottom w:val="none" w:sz="0" w:space="0" w:color="auto"/>
            <w:right w:val="none" w:sz="0" w:space="0" w:color="auto"/>
          </w:divBdr>
        </w:div>
        <w:div w:id="854003595">
          <w:marLeft w:val="640"/>
          <w:marRight w:val="0"/>
          <w:marTop w:val="0"/>
          <w:marBottom w:val="0"/>
          <w:divBdr>
            <w:top w:val="none" w:sz="0" w:space="0" w:color="auto"/>
            <w:left w:val="none" w:sz="0" w:space="0" w:color="auto"/>
            <w:bottom w:val="none" w:sz="0" w:space="0" w:color="auto"/>
            <w:right w:val="none" w:sz="0" w:space="0" w:color="auto"/>
          </w:divBdr>
        </w:div>
        <w:div w:id="854267821">
          <w:marLeft w:val="640"/>
          <w:marRight w:val="0"/>
          <w:marTop w:val="0"/>
          <w:marBottom w:val="0"/>
          <w:divBdr>
            <w:top w:val="none" w:sz="0" w:space="0" w:color="auto"/>
            <w:left w:val="none" w:sz="0" w:space="0" w:color="auto"/>
            <w:bottom w:val="none" w:sz="0" w:space="0" w:color="auto"/>
            <w:right w:val="none" w:sz="0" w:space="0" w:color="auto"/>
          </w:divBdr>
        </w:div>
        <w:div w:id="868299533">
          <w:marLeft w:val="640"/>
          <w:marRight w:val="0"/>
          <w:marTop w:val="0"/>
          <w:marBottom w:val="0"/>
          <w:divBdr>
            <w:top w:val="none" w:sz="0" w:space="0" w:color="auto"/>
            <w:left w:val="none" w:sz="0" w:space="0" w:color="auto"/>
            <w:bottom w:val="none" w:sz="0" w:space="0" w:color="auto"/>
            <w:right w:val="none" w:sz="0" w:space="0" w:color="auto"/>
          </w:divBdr>
        </w:div>
        <w:div w:id="896549221">
          <w:marLeft w:val="640"/>
          <w:marRight w:val="0"/>
          <w:marTop w:val="0"/>
          <w:marBottom w:val="0"/>
          <w:divBdr>
            <w:top w:val="none" w:sz="0" w:space="0" w:color="auto"/>
            <w:left w:val="none" w:sz="0" w:space="0" w:color="auto"/>
            <w:bottom w:val="none" w:sz="0" w:space="0" w:color="auto"/>
            <w:right w:val="none" w:sz="0" w:space="0" w:color="auto"/>
          </w:divBdr>
        </w:div>
        <w:div w:id="902179005">
          <w:marLeft w:val="640"/>
          <w:marRight w:val="0"/>
          <w:marTop w:val="0"/>
          <w:marBottom w:val="0"/>
          <w:divBdr>
            <w:top w:val="none" w:sz="0" w:space="0" w:color="auto"/>
            <w:left w:val="none" w:sz="0" w:space="0" w:color="auto"/>
            <w:bottom w:val="none" w:sz="0" w:space="0" w:color="auto"/>
            <w:right w:val="none" w:sz="0" w:space="0" w:color="auto"/>
          </w:divBdr>
        </w:div>
        <w:div w:id="911624004">
          <w:marLeft w:val="640"/>
          <w:marRight w:val="0"/>
          <w:marTop w:val="0"/>
          <w:marBottom w:val="0"/>
          <w:divBdr>
            <w:top w:val="none" w:sz="0" w:space="0" w:color="auto"/>
            <w:left w:val="none" w:sz="0" w:space="0" w:color="auto"/>
            <w:bottom w:val="none" w:sz="0" w:space="0" w:color="auto"/>
            <w:right w:val="none" w:sz="0" w:space="0" w:color="auto"/>
          </w:divBdr>
        </w:div>
        <w:div w:id="944846739">
          <w:marLeft w:val="640"/>
          <w:marRight w:val="0"/>
          <w:marTop w:val="0"/>
          <w:marBottom w:val="0"/>
          <w:divBdr>
            <w:top w:val="none" w:sz="0" w:space="0" w:color="auto"/>
            <w:left w:val="none" w:sz="0" w:space="0" w:color="auto"/>
            <w:bottom w:val="none" w:sz="0" w:space="0" w:color="auto"/>
            <w:right w:val="none" w:sz="0" w:space="0" w:color="auto"/>
          </w:divBdr>
        </w:div>
        <w:div w:id="990715988">
          <w:marLeft w:val="640"/>
          <w:marRight w:val="0"/>
          <w:marTop w:val="0"/>
          <w:marBottom w:val="0"/>
          <w:divBdr>
            <w:top w:val="none" w:sz="0" w:space="0" w:color="auto"/>
            <w:left w:val="none" w:sz="0" w:space="0" w:color="auto"/>
            <w:bottom w:val="none" w:sz="0" w:space="0" w:color="auto"/>
            <w:right w:val="none" w:sz="0" w:space="0" w:color="auto"/>
          </w:divBdr>
        </w:div>
        <w:div w:id="998657207">
          <w:marLeft w:val="640"/>
          <w:marRight w:val="0"/>
          <w:marTop w:val="0"/>
          <w:marBottom w:val="0"/>
          <w:divBdr>
            <w:top w:val="none" w:sz="0" w:space="0" w:color="auto"/>
            <w:left w:val="none" w:sz="0" w:space="0" w:color="auto"/>
            <w:bottom w:val="none" w:sz="0" w:space="0" w:color="auto"/>
            <w:right w:val="none" w:sz="0" w:space="0" w:color="auto"/>
          </w:divBdr>
        </w:div>
        <w:div w:id="1014838844">
          <w:marLeft w:val="640"/>
          <w:marRight w:val="0"/>
          <w:marTop w:val="0"/>
          <w:marBottom w:val="0"/>
          <w:divBdr>
            <w:top w:val="none" w:sz="0" w:space="0" w:color="auto"/>
            <w:left w:val="none" w:sz="0" w:space="0" w:color="auto"/>
            <w:bottom w:val="none" w:sz="0" w:space="0" w:color="auto"/>
            <w:right w:val="none" w:sz="0" w:space="0" w:color="auto"/>
          </w:divBdr>
        </w:div>
        <w:div w:id="1028796180">
          <w:marLeft w:val="640"/>
          <w:marRight w:val="0"/>
          <w:marTop w:val="0"/>
          <w:marBottom w:val="0"/>
          <w:divBdr>
            <w:top w:val="none" w:sz="0" w:space="0" w:color="auto"/>
            <w:left w:val="none" w:sz="0" w:space="0" w:color="auto"/>
            <w:bottom w:val="none" w:sz="0" w:space="0" w:color="auto"/>
            <w:right w:val="none" w:sz="0" w:space="0" w:color="auto"/>
          </w:divBdr>
        </w:div>
        <w:div w:id="1031228539">
          <w:marLeft w:val="640"/>
          <w:marRight w:val="0"/>
          <w:marTop w:val="0"/>
          <w:marBottom w:val="0"/>
          <w:divBdr>
            <w:top w:val="none" w:sz="0" w:space="0" w:color="auto"/>
            <w:left w:val="none" w:sz="0" w:space="0" w:color="auto"/>
            <w:bottom w:val="none" w:sz="0" w:space="0" w:color="auto"/>
            <w:right w:val="none" w:sz="0" w:space="0" w:color="auto"/>
          </w:divBdr>
        </w:div>
        <w:div w:id="1078476656">
          <w:marLeft w:val="640"/>
          <w:marRight w:val="0"/>
          <w:marTop w:val="0"/>
          <w:marBottom w:val="0"/>
          <w:divBdr>
            <w:top w:val="none" w:sz="0" w:space="0" w:color="auto"/>
            <w:left w:val="none" w:sz="0" w:space="0" w:color="auto"/>
            <w:bottom w:val="none" w:sz="0" w:space="0" w:color="auto"/>
            <w:right w:val="none" w:sz="0" w:space="0" w:color="auto"/>
          </w:divBdr>
        </w:div>
        <w:div w:id="1086390363">
          <w:marLeft w:val="640"/>
          <w:marRight w:val="0"/>
          <w:marTop w:val="0"/>
          <w:marBottom w:val="0"/>
          <w:divBdr>
            <w:top w:val="none" w:sz="0" w:space="0" w:color="auto"/>
            <w:left w:val="none" w:sz="0" w:space="0" w:color="auto"/>
            <w:bottom w:val="none" w:sz="0" w:space="0" w:color="auto"/>
            <w:right w:val="none" w:sz="0" w:space="0" w:color="auto"/>
          </w:divBdr>
        </w:div>
        <w:div w:id="1117404779">
          <w:marLeft w:val="640"/>
          <w:marRight w:val="0"/>
          <w:marTop w:val="0"/>
          <w:marBottom w:val="0"/>
          <w:divBdr>
            <w:top w:val="none" w:sz="0" w:space="0" w:color="auto"/>
            <w:left w:val="none" w:sz="0" w:space="0" w:color="auto"/>
            <w:bottom w:val="none" w:sz="0" w:space="0" w:color="auto"/>
            <w:right w:val="none" w:sz="0" w:space="0" w:color="auto"/>
          </w:divBdr>
        </w:div>
        <w:div w:id="1118136299">
          <w:marLeft w:val="640"/>
          <w:marRight w:val="0"/>
          <w:marTop w:val="0"/>
          <w:marBottom w:val="0"/>
          <w:divBdr>
            <w:top w:val="none" w:sz="0" w:space="0" w:color="auto"/>
            <w:left w:val="none" w:sz="0" w:space="0" w:color="auto"/>
            <w:bottom w:val="none" w:sz="0" w:space="0" w:color="auto"/>
            <w:right w:val="none" w:sz="0" w:space="0" w:color="auto"/>
          </w:divBdr>
        </w:div>
        <w:div w:id="1139104454">
          <w:marLeft w:val="640"/>
          <w:marRight w:val="0"/>
          <w:marTop w:val="0"/>
          <w:marBottom w:val="0"/>
          <w:divBdr>
            <w:top w:val="none" w:sz="0" w:space="0" w:color="auto"/>
            <w:left w:val="none" w:sz="0" w:space="0" w:color="auto"/>
            <w:bottom w:val="none" w:sz="0" w:space="0" w:color="auto"/>
            <w:right w:val="none" w:sz="0" w:space="0" w:color="auto"/>
          </w:divBdr>
        </w:div>
        <w:div w:id="1142961705">
          <w:marLeft w:val="640"/>
          <w:marRight w:val="0"/>
          <w:marTop w:val="0"/>
          <w:marBottom w:val="0"/>
          <w:divBdr>
            <w:top w:val="none" w:sz="0" w:space="0" w:color="auto"/>
            <w:left w:val="none" w:sz="0" w:space="0" w:color="auto"/>
            <w:bottom w:val="none" w:sz="0" w:space="0" w:color="auto"/>
            <w:right w:val="none" w:sz="0" w:space="0" w:color="auto"/>
          </w:divBdr>
        </w:div>
        <w:div w:id="1163668568">
          <w:marLeft w:val="640"/>
          <w:marRight w:val="0"/>
          <w:marTop w:val="0"/>
          <w:marBottom w:val="0"/>
          <w:divBdr>
            <w:top w:val="none" w:sz="0" w:space="0" w:color="auto"/>
            <w:left w:val="none" w:sz="0" w:space="0" w:color="auto"/>
            <w:bottom w:val="none" w:sz="0" w:space="0" w:color="auto"/>
            <w:right w:val="none" w:sz="0" w:space="0" w:color="auto"/>
          </w:divBdr>
        </w:div>
        <w:div w:id="1184855956">
          <w:marLeft w:val="640"/>
          <w:marRight w:val="0"/>
          <w:marTop w:val="0"/>
          <w:marBottom w:val="0"/>
          <w:divBdr>
            <w:top w:val="none" w:sz="0" w:space="0" w:color="auto"/>
            <w:left w:val="none" w:sz="0" w:space="0" w:color="auto"/>
            <w:bottom w:val="none" w:sz="0" w:space="0" w:color="auto"/>
            <w:right w:val="none" w:sz="0" w:space="0" w:color="auto"/>
          </w:divBdr>
        </w:div>
        <w:div w:id="1190223773">
          <w:marLeft w:val="640"/>
          <w:marRight w:val="0"/>
          <w:marTop w:val="0"/>
          <w:marBottom w:val="0"/>
          <w:divBdr>
            <w:top w:val="none" w:sz="0" w:space="0" w:color="auto"/>
            <w:left w:val="none" w:sz="0" w:space="0" w:color="auto"/>
            <w:bottom w:val="none" w:sz="0" w:space="0" w:color="auto"/>
            <w:right w:val="none" w:sz="0" w:space="0" w:color="auto"/>
          </w:divBdr>
        </w:div>
        <w:div w:id="1219391333">
          <w:marLeft w:val="640"/>
          <w:marRight w:val="0"/>
          <w:marTop w:val="0"/>
          <w:marBottom w:val="0"/>
          <w:divBdr>
            <w:top w:val="none" w:sz="0" w:space="0" w:color="auto"/>
            <w:left w:val="none" w:sz="0" w:space="0" w:color="auto"/>
            <w:bottom w:val="none" w:sz="0" w:space="0" w:color="auto"/>
            <w:right w:val="none" w:sz="0" w:space="0" w:color="auto"/>
          </w:divBdr>
        </w:div>
        <w:div w:id="1253272353">
          <w:marLeft w:val="640"/>
          <w:marRight w:val="0"/>
          <w:marTop w:val="0"/>
          <w:marBottom w:val="0"/>
          <w:divBdr>
            <w:top w:val="none" w:sz="0" w:space="0" w:color="auto"/>
            <w:left w:val="none" w:sz="0" w:space="0" w:color="auto"/>
            <w:bottom w:val="none" w:sz="0" w:space="0" w:color="auto"/>
            <w:right w:val="none" w:sz="0" w:space="0" w:color="auto"/>
          </w:divBdr>
        </w:div>
        <w:div w:id="1262370533">
          <w:marLeft w:val="640"/>
          <w:marRight w:val="0"/>
          <w:marTop w:val="0"/>
          <w:marBottom w:val="0"/>
          <w:divBdr>
            <w:top w:val="none" w:sz="0" w:space="0" w:color="auto"/>
            <w:left w:val="none" w:sz="0" w:space="0" w:color="auto"/>
            <w:bottom w:val="none" w:sz="0" w:space="0" w:color="auto"/>
            <w:right w:val="none" w:sz="0" w:space="0" w:color="auto"/>
          </w:divBdr>
        </w:div>
        <w:div w:id="1289582603">
          <w:marLeft w:val="640"/>
          <w:marRight w:val="0"/>
          <w:marTop w:val="0"/>
          <w:marBottom w:val="0"/>
          <w:divBdr>
            <w:top w:val="none" w:sz="0" w:space="0" w:color="auto"/>
            <w:left w:val="none" w:sz="0" w:space="0" w:color="auto"/>
            <w:bottom w:val="none" w:sz="0" w:space="0" w:color="auto"/>
            <w:right w:val="none" w:sz="0" w:space="0" w:color="auto"/>
          </w:divBdr>
        </w:div>
        <w:div w:id="1291597689">
          <w:marLeft w:val="640"/>
          <w:marRight w:val="0"/>
          <w:marTop w:val="0"/>
          <w:marBottom w:val="0"/>
          <w:divBdr>
            <w:top w:val="none" w:sz="0" w:space="0" w:color="auto"/>
            <w:left w:val="none" w:sz="0" w:space="0" w:color="auto"/>
            <w:bottom w:val="none" w:sz="0" w:space="0" w:color="auto"/>
            <w:right w:val="none" w:sz="0" w:space="0" w:color="auto"/>
          </w:divBdr>
        </w:div>
        <w:div w:id="1334069832">
          <w:marLeft w:val="640"/>
          <w:marRight w:val="0"/>
          <w:marTop w:val="0"/>
          <w:marBottom w:val="0"/>
          <w:divBdr>
            <w:top w:val="none" w:sz="0" w:space="0" w:color="auto"/>
            <w:left w:val="none" w:sz="0" w:space="0" w:color="auto"/>
            <w:bottom w:val="none" w:sz="0" w:space="0" w:color="auto"/>
            <w:right w:val="none" w:sz="0" w:space="0" w:color="auto"/>
          </w:divBdr>
        </w:div>
        <w:div w:id="1395810474">
          <w:marLeft w:val="640"/>
          <w:marRight w:val="0"/>
          <w:marTop w:val="0"/>
          <w:marBottom w:val="0"/>
          <w:divBdr>
            <w:top w:val="none" w:sz="0" w:space="0" w:color="auto"/>
            <w:left w:val="none" w:sz="0" w:space="0" w:color="auto"/>
            <w:bottom w:val="none" w:sz="0" w:space="0" w:color="auto"/>
            <w:right w:val="none" w:sz="0" w:space="0" w:color="auto"/>
          </w:divBdr>
        </w:div>
        <w:div w:id="1399479189">
          <w:marLeft w:val="640"/>
          <w:marRight w:val="0"/>
          <w:marTop w:val="0"/>
          <w:marBottom w:val="0"/>
          <w:divBdr>
            <w:top w:val="none" w:sz="0" w:space="0" w:color="auto"/>
            <w:left w:val="none" w:sz="0" w:space="0" w:color="auto"/>
            <w:bottom w:val="none" w:sz="0" w:space="0" w:color="auto"/>
            <w:right w:val="none" w:sz="0" w:space="0" w:color="auto"/>
          </w:divBdr>
        </w:div>
        <w:div w:id="1425147724">
          <w:marLeft w:val="640"/>
          <w:marRight w:val="0"/>
          <w:marTop w:val="0"/>
          <w:marBottom w:val="0"/>
          <w:divBdr>
            <w:top w:val="none" w:sz="0" w:space="0" w:color="auto"/>
            <w:left w:val="none" w:sz="0" w:space="0" w:color="auto"/>
            <w:bottom w:val="none" w:sz="0" w:space="0" w:color="auto"/>
            <w:right w:val="none" w:sz="0" w:space="0" w:color="auto"/>
          </w:divBdr>
        </w:div>
        <w:div w:id="1433088838">
          <w:marLeft w:val="640"/>
          <w:marRight w:val="0"/>
          <w:marTop w:val="0"/>
          <w:marBottom w:val="0"/>
          <w:divBdr>
            <w:top w:val="none" w:sz="0" w:space="0" w:color="auto"/>
            <w:left w:val="none" w:sz="0" w:space="0" w:color="auto"/>
            <w:bottom w:val="none" w:sz="0" w:space="0" w:color="auto"/>
            <w:right w:val="none" w:sz="0" w:space="0" w:color="auto"/>
          </w:divBdr>
        </w:div>
        <w:div w:id="1442916184">
          <w:marLeft w:val="640"/>
          <w:marRight w:val="0"/>
          <w:marTop w:val="0"/>
          <w:marBottom w:val="0"/>
          <w:divBdr>
            <w:top w:val="none" w:sz="0" w:space="0" w:color="auto"/>
            <w:left w:val="none" w:sz="0" w:space="0" w:color="auto"/>
            <w:bottom w:val="none" w:sz="0" w:space="0" w:color="auto"/>
            <w:right w:val="none" w:sz="0" w:space="0" w:color="auto"/>
          </w:divBdr>
        </w:div>
        <w:div w:id="1483545575">
          <w:marLeft w:val="640"/>
          <w:marRight w:val="0"/>
          <w:marTop w:val="0"/>
          <w:marBottom w:val="0"/>
          <w:divBdr>
            <w:top w:val="none" w:sz="0" w:space="0" w:color="auto"/>
            <w:left w:val="none" w:sz="0" w:space="0" w:color="auto"/>
            <w:bottom w:val="none" w:sz="0" w:space="0" w:color="auto"/>
            <w:right w:val="none" w:sz="0" w:space="0" w:color="auto"/>
          </w:divBdr>
        </w:div>
        <w:div w:id="1491749189">
          <w:marLeft w:val="640"/>
          <w:marRight w:val="0"/>
          <w:marTop w:val="0"/>
          <w:marBottom w:val="0"/>
          <w:divBdr>
            <w:top w:val="none" w:sz="0" w:space="0" w:color="auto"/>
            <w:left w:val="none" w:sz="0" w:space="0" w:color="auto"/>
            <w:bottom w:val="none" w:sz="0" w:space="0" w:color="auto"/>
            <w:right w:val="none" w:sz="0" w:space="0" w:color="auto"/>
          </w:divBdr>
        </w:div>
        <w:div w:id="1502624437">
          <w:marLeft w:val="640"/>
          <w:marRight w:val="0"/>
          <w:marTop w:val="0"/>
          <w:marBottom w:val="0"/>
          <w:divBdr>
            <w:top w:val="none" w:sz="0" w:space="0" w:color="auto"/>
            <w:left w:val="none" w:sz="0" w:space="0" w:color="auto"/>
            <w:bottom w:val="none" w:sz="0" w:space="0" w:color="auto"/>
            <w:right w:val="none" w:sz="0" w:space="0" w:color="auto"/>
          </w:divBdr>
        </w:div>
        <w:div w:id="1508472310">
          <w:marLeft w:val="640"/>
          <w:marRight w:val="0"/>
          <w:marTop w:val="0"/>
          <w:marBottom w:val="0"/>
          <w:divBdr>
            <w:top w:val="none" w:sz="0" w:space="0" w:color="auto"/>
            <w:left w:val="none" w:sz="0" w:space="0" w:color="auto"/>
            <w:bottom w:val="none" w:sz="0" w:space="0" w:color="auto"/>
            <w:right w:val="none" w:sz="0" w:space="0" w:color="auto"/>
          </w:divBdr>
        </w:div>
        <w:div w:id="1520850363">
          <w:marLeft w:val="640"/>
          <w:marRight w:val="0"/>
          <w:marTop w:val="0"/>
          <w:marBottom w:val="0"/>
          <w:divBdr>
            <w:top w:val="none" w:sz="0" w:space="0" w:color="auto"/>
            <w:left w:val="none" w:sz="0" w:space="0" w:color="auto"/>
            <w:bottom w:val="none" w:sz="0" w:space="0" w:color="auto"/>
            <w:right w:val="none" w:sz="0" w:space="0" w:color="auto"/>
          </w:divBdr>
        </w:div>
        <w:div w:id="1549994672">
          <w:marLeft w:val="640"/>
          <w:marRight w:val="0"/>
          <w:marTop w:val="0"/>
          <w:marBottom w:val="0"/>
          <w:divBdr>
            <w:top w:val="none" w:sz="0" w:space="0" w:color="auto"/>
            <w:left w:val="none" w:sz="0" w:space="0" w:color="auto"/>
            <w:bottom w:val="none" w:sz="0" w:space="0" w:color="auto"/>
            <w:right w:val="none" w:sz="0" w:space="0" w:color="auto"/>
          </w:divBdr>
        </w:div>
        <w:div w:id="1551725660">
          <w:marLeft w:val="640"/>
          <w:marRight w:val="0"/>
          <w:marTop w:val="0"/>
          <w:marBottom w:val="0"/>
          <w:divBdr>
            <w:top w:val="none" w:sz="0" w:space="0" w:color="auto"/>
            <w:left w:val="none" w:sz="0" w:space="0" w:color="auto"/>
            <w:bottom w:val="none" w:sz="0" w:space="0" w:color="auto"/>
            <w:right w:val="none" w:sz="0" w:space="0" w:color="auto"/>
          </w:divBdr>
        </w:div>
        <w:div w:id="1582910212">
          <w:marLeft w:val="640"/>
          <w:marRight w:val="0"/>
          <w:marTop w:val="0"/>
          <w:marBottom w:val="0"/>
          <w:divBdr>
            <w:top w:val="none" w:sz="0" w:space="0" w:color="auto"/>
            <w:left w:val="none" w:sz="0" w:space="0" w:color="auto"/>
            <w:bottom w:val="none" w:sz="0" w:space="0" w:color="auto"/>
            <w:right w:val="none" w:sz="0" w:space="0" w:color="auto"/>
          </w:divBdr>
        </w:div>
        <w:div w:id="1592202092">
          <w:marLeft w:val="640"/>
          <w:marRight w:val="0"/>
          <w:marTop w:val="0"/>
          <w:marBottom w:val="0"/>
          <w:divBdr>
            <w:top w:val="none" w:sz="0" w:space="0" w:color="auto"/>
            <w:left w:val="none" w:sz="0" w:space="0" w:color="auto"/>
            <w:bottom w:val="none" w:sz="0" w:space="0" w:color="auto"/>
            <w:right w:val="none" w:sz="0" w:space="0" w:color="auto"/>
          </w:divBdr>
        </w:div>
        <w:div w:id="1650594333">
          <w:marLeft w:val="640"/>
          <w:marRight w:val="0"/>
          <w:marTop w:val="0"/>
          <w:marBottom w:val="0"/>
          <w:divBdr>
            <w:top w:val="none" w:sz="0" w:space="0" w:color="auto"/>
            <w:left w:val="none" w:sz="0" w:space="0" w:color="auto"/>
            <w:bottom w:val="none" w:sz="0" w:space="0" w:color="auto"/>
            <w:right w:val="none" w:sz="0" w:space="0" w:color="auto"/>
          </w:divBdr>
        </w:div>
        <w:div w:id="1657612693">
          <w:marLeft w:val="640"/>
          <w:marRight w:val="0"/>
          <w:marTop w:val="0"/>
          <w:marBottom w:val="0"/>
          <w:divBdr>
            <w:top w:val="none" w:sz="0" w:space="0" w:color="auto"/>
            <w:left w:val="none" w:sz="0" w:space="0" w:color="auto"/>
            <w:bottom w:val="none" w:sz="0" w:space="0" w:color="auto"/>
            <w:right w:val="none" w:sz="0" w:space="0" w:color="auto"/>
          </w:divBdr>
        </w:div>
        <w:div w:id="1668437322">
          <w:marLeft w:val="640"/>
          <w:marRight w:val="0"/>
          <w:marTop w:val="0"/>
          <w:marBottom w:val="0"/>
          <w:divBdr>
            <w:top w:val="none" w:sz="0" w:space="0" w:color="auto"/>
            <w:left w:val="none" w:sz="0" w:space="0" w:color="auto"/>
            <w:bottom w:val="none" w:sz="0" w:space="0" w:color="auto"/>
            <w:right w:val="none" w:sz="0" w:space="0" w:color="auto"/>
          </w:divBdr>
        </w:div>
        <w:div w:id="1689142357">
          <w:marLeft w:val="640"/>
          <w:marRight w:val="0"/>
          <w:marTop w:val="0"/>
          <w:marBottom w:val="0"/>
          <w:divBdr>
            <w:top w:val="none" w:sz="0" w:space="0" w:color="auto"/>
            <w:left w:val="none" w:sz="0" w:space="0" w:color="auto"/>
            <w:bottom w:val="none" w:sz="0" w:space="0" w:color="auto"/>
            <w:right w:val="none" w:sz="0" w:space="0" w:color="auto"/>
          </w:divBdr>
        </w:div>
        <w:div w:id="1724866962">
          <w:marLeft w:val="640"/>
          <w:marRight w:val="0"/>
          <w:marTop w:val="0"/>
          <w:marBottom w:val="0"/>
          <w:divBdr>
            <w:top w:val="none" w:sz="0" w:space="0" w:color="auto"/>
            <w:left w:val="none" w:sz="0" w:space="0" w:color="auto"/>
            <w:bottom w:val="none" w:sz="0" w:space="0" w:color="auto"/>
            <w:right w:val="none" w:sz="0" w:space="0" w:color="auto"/>
          </w:divBdr>
        </w:div>
        <w:div w:id="1780833821">
          <w:marLeft w:val="640"/>
          <w:marRight w:val="0"/>
          <w:marTop w:val="0"/>
          <w:marBottom w:val="0"/>
          <w:divBdr>
            <w:top w:val="none" w:sz="0" w:space="0" w:color="auto"/>
            <w:left w:val="none" w:sz="0" w:space="0" w:color="auto"/>
            <w:bottom w:val="none" w:sz="0" w:space="0" w:color="auto"/>
            <w:right w:val="none" w:sz="0" w:space="0" w:color="auto"/>
          </w:divBdr>
        </w:div>
        <w:div w:id="1818453391">
          <w:marLeft w:val="640"/>
          <w:marRight w:val="0"/>
          <w:marTop w:val="0"/>
          <w:marBottom w:val="0"/>
          <w:divBdr>
            <w:top w:val="none" w:sz="0" w:space="0" w:color="auto"/>
            <w:left w:val="none" w:sz="0" w:space="0" w:color="auto"/>
            <w:bottom w:val="none" w:sz="0" w:space="0" w:color="auto"/>
            <w:right w:val="none" w:sz="0" w:space="0" w:color="auto"/>
          </w:divBdr>
        </w:div>
        <w:div w:id="1823161338">
          <w:marLeft w:val="640"/>
          <w:marRight w:val="0"/>
          <w:marTop w:val="0"/>
          <w:marBottom w:val="0"/>
          <w:divBdr>
            <w:top w:val="none" w:sz="0" w:space="0" w:color="auto"/>
            <w:left w:val="none" w:sz="0" w:space="0" w:color="auto"/>
            <w:bottom w:val="none" w:sz="0" w:space="0" w:color="auto"/>
            <w:right w:val="none" w:sz="0" w:space="0" w:color="auto"/>
          </w:divBdr>
        </w:div>
        <w:div w:id="1847204896">
          <w:marLeft w:val="640"/>
          <w:marRight w:val="0"/>
          <w:marTop w:val="0"/>
          <w:marBottom w:val="0"/>
          <w:divBdr>
            <w:top w:val="none" w:sz="0" w:space="0" w:color="auto"/>
            <w:left w:val="none" w:sz="0" w:space="0" w:color="auto"/>
            <w:bottom w:val="none" w:sz="0" w:space="0" w:color="auto"/>
            <w:right w:val="none" w:sz="0" w:space="0" w:color="auto"/>
          </w:divBdr>
        </w:div>
        <w:div w:id="1854224687">
          <w:marLeft w:val="640"/>
          <w:marRight w:val="0"/>
          <w:marTop w:val="0"/>
          <w:marBottom w:val="0"/>
          <w:divBdr>
            <w:top w:val="none" w:sz="0" w:space="0" w:color="auto"/>
            <w:left w:val="none" w:sz="0" w:space="0" w:color="auto"/>
            <w:bottom w:val="none" w:sz="0" w:space="0" w:color="auto"/>
            <w:right w:val="none" w:sz="0" w:space="0" w:color="auto"/>
          </w:divBdr>
        </w:div>
        <w:div w:id="1862238079">
          <w:marLeft w:val="640"/>
          <w:marRight w:val="0"/>
          <w:marTop w:val="0"/>
          <w:marBottom w:val="0"/>
          <w:divBdr>
            <w:top w:val="none" w:sz="0" w:space="0" w:color="auto"/>
            <w:left w:val="none" w:sz="0" w:space="0" w:color="auto"/>
            <w:bottom w:val="none" w:sz="0" w:space="0" w:color="auto"/>
            <w:right w:val="none" w:sz="0" w:space="0" w:color="auto"/>
          </w:divBdr>
        </w:div>
        <w:div w:id="1887447165">
          <w:marLeft w:val="640"/>
          <w:marRight w:val="0"/>
          <w:marTop w:val="0"/>
          <w:marBottom w:val="0"/>
          <w:divBdr>
            <w:top w:val="none" w:sz="0" w:space="0" w:color="auto"/>
            <w:left w:val="none" w:sz="0" w:space="0" w:color="auto"/>
            <w:bottom w:val="none" w:sz="0" w:space="0" w:color="auto"/>
            <w:right w:val="none" w:sz="0" w:space="0" w:color="auto"/>
          </w:divBdr>
        </w:div>
        <w:div w:id="1895695973">
          <w:marLeft w:val="640"/>
          <w:marRight w:val="0"/>
          <w:marTop w:val="0"/>
          <w:marBottom w:val="0"/>
          <w:divBdr>
            <w:top w:val="none" w:sz="0" w:space="0" w:color="auto"/>
            <w:left w:val="none" w:sz="0" w:space="0" w:color="auto"/>
            <w:bottom w:val="none" w:sz="0" w:space="0" w:color="auto"/>
            <w:right w:val="none" w:sz="0" w:space="0" w:color="auto"/>
          </w:divBdr>
        </w:div>
        <w:div w:id="1900289924">
          <w:marLeft w:val="640"/>
          <w:marRight w:val="0"/>
          <w:marTop w:val="0"/>
          <w:marBottom w:val="0"/>
          <w:divBdr>
            <w:top w:val="none" w:sz="0" w:space="0" w:color="auto"/>
            <w:left w:val="none" w:sz="0" w:space="0" w:color="auto"/>
            <w:bottom w:val="none" w:sz="0" w:space="0" w:color="auto"/>
            <w:right w:val="none" w:sz="0" w:space="0" w:color="auto"/>
          </w:divBdr>
        </w:div>
        <w:div w:id="2001959774">
          <w:marLeft w:val="640"/>
          <w:marRight w:val="0"/>
          <w:marTop w:val="0"/>
          <w:marBottom w:val="0"/>
          <w:divBdr>
            <w:top w:val="none" w:sz="0" w:space="0" w:color="auto"/>
            <w:left w:val="none" w:sz="0" w:space="0" w:color="auto"/>
            <w:bottom w:val="none" w:sz="0" w:space="0" w:color="auto"/>
            <w:right w:val="none" w:sz="0" w:space="0" w:color="auto"/>
          </w:divBdr>
        </w:div>
        <w:div w:id="2006125912">
          <w:marLeft w:val="640"/>
          <w:marRight w:val="0"/>
          <w:marTop w:val="0"/>
          <w:marBottom w:val="0"/>
          <w:divBdr>
            <w:top w:val="none" w:sz="0" w:space="0" w:color="auto"/>
            <w:left w:val="none" w:sz="0" w:space="0" w:color="auto"/>
            <w:bottom w:val="none" w:sz="0" w:space="0" w:color="auto"/>
            <w:right w:val="none" w:sz="0" w:space="0" w:color="auto"/>
          </w:divBdr>
        </w:div>
        <w:div w:id="2011639993">
          <w:marLeft w:val="640"/>
          <w:marRight w:val="0"/>
          <w:marTop w:val="0"/>
          <w:marBottom w:val="0"/>
          <w:divBdr>
            <w:top w:val="none" w:sz="0" w:space="0" w:color="auto"/>
            <w:left w:val="none" w:sz="0" w:space="0" w:color="auto"/>
            <w:bottom w:val="none" w:sz="0" w:space="0" w:color="auto"/>
            <w:right w:val="none" w:sz="0" w:space="0" w:color="auto"/>
          </w:divBdr>
        </w:div>
        <w:div w:id="2056275914">
          <w:marLeft w:val="640"/>
          <w:marRight w:val="0"/>
          <w:marTop w:val="0"/>
          <w:marBottom w:val="0"/>
          <w:divBdr>
            <w:top w:val="none" w:sz="0" w:space="0" w:color="auto"/>
            <w:left w:val="none" w:sz="0" w:space="0" w:color="auto"/>
            <w:bottom w:val="none" w:sz="0" w:space="0" w:color="auto"/>
            <w:right w:val="none" w:sz="0" w:space="0" w:color="auto"/>
          </w:divBdr>
        </w:div>
        <w:div w:id="2078433467">
          <w:marLeft w:val="640"/>
          <w:marRight w:val="0"/>
          <w:marTop w:val="0"/>
          <w:marBottom w:val="0"/>
          <w:divBdr>
            <w:top w:val="none" w:sz="0" w:space="0" w:color="auto"/>
            <w:left w:val="none" w:sz="0" w:space="0" w:color="auto"/>
            <w:bottom w:val="none" w:sz="0" w:space="0" w:color="auto"/>
            <w:right w:val="none" w:sz="0" w:space="0" w:color="auto"/>
          </w:divBdr>
        </w:div>
        <w:div w:id="2087216168">
          <w:marLeft w:val="640"/>
          <w:marRight w:val="0"/>
          <w:marTop w:val="0"/>
          <w:marBottom w:val="0"/>
          <w:divBdr>
            <w:top w:val="none" w:sz="0" w:space="0" w:color="auto"/>
            <w:left w:val="none" w:sz="0" w:space="0" w:color="auto"/>
            <w:bottom w:val="none" w:sz="0" w:space="0" w:color="auto"/>
            <w:right w:val="none" w:sz="0" w:space="0" w:color="auto"/>
          </w:divBdr>
        </w:div>
        <w:div w:id="2090538651">
          <w:marLeft w:val="640"/>
          <w:marRight w:val="0"/>
          <w:marTop w:val="0"/>
          <w:marBottom w:val="0"/>
          <w:divBdr>
            <w:top w:val="none" w:sz="0" w:space="0" w:color="auto"/>
            <w:left w:val="none" w:sz="0" w:space="0" w:color="auto"/>
            <w:bottom w:val="none" w:sz="0" w:space="0" w:color="auto"/>
            <w:right w:val="none" w:sz="0" w:space="0" w:color="auto"/>
          </w:divBdr>
        </w:div>
        <w:div w:id="2091005761">
          <w:marLeft w:val="640"/>
          <w:marRight w:val="0"/>
          <w:marTop w:val="0"/>
          <w:marBottom w:val="0"/>
          <w:divBdr>
            <w:top w:val="none" w:sz="0" w:space="0" w:color="auto"/>
            <w:left w:val="none" w:sz="0" w:space="0" w:color="auto"/>
            <w:bottom w:val="none" w:sz="0" w:space="0" w:color="auto"/>
            <w:right w:val="none" w:sz="0" w:space="0" w:color="auto"/>
          </w:divBdr>
        </w:div>
        <w:div w:id="2104102928">
          <w:marLeft w:val="640"/>
          <w:marRight w:val="0"/>
          <w:marTop w:val="0"/>
          <w:marBottom w:val="0"/>
          <w:divBdr>
            <w:top w:val="none" w:sz="0" w:space="0" w:color="auto"/>
            <w:left w:val="none" w:sz="0" w:space="0" w:color="auto"/>
            <w:bottom w:val="none" w:sz="0" w:space="0" w:color="auto"/>
            <w:right w:val="none" w:sz="0" w:space="0" w:color="auto"/>
          </w:divBdr>
        </w:div>
        <w:div w:id="2107724621">
          <w:marLeft w:val="640"/>
          <w:marRight w:val="0"/>
          <w:marTop w:val="0"/>
          <w:marBottom w:val="0"/>
          <w:divBdr>
            <w:top w:val="none" w:sz="0" w:space="0" w:color="auto"/>
            <w:left w:val="none" w:sz="0" w:space="0" w:color="auto"/>
            <w:bottom w:val="none" w:sz="0" w:space="0" w:color="auto"/>
            <w:right w:val="none" w:sz="0" w:space="0" w:color="auto"/>
          </w:divBdr>
        </w:div>
      </w:divsChild>
    </w:div>
    <w:div w:id="937182183">
      <w:bodyDiv w:val="1"/>
      <w:marLeft w:val="0"/>
      <w:marRight w:val="0"/>
      <w:marTop w:val="0"/>
      <w:marBottom w:val="0"/>
      <w:divBdr>
        <w:top w:val="none" w:sz="0" w:space="0" w:color="auto"/>
        <w:left w:val="none" w:sz="0" w:space="0" w:color="auto"/>
        <w:bottom w:val="none" w:sz="0" w:space="0" w:color="auto"/>
        <w:right w:val="none" w:sz="0" w:space="0" w:color="auto"/>
      </w:divBdr>
      <w:divsChild>
        <w:div w:id="1203938">
          <w:marLeft w:val="640"/>
          <w:marRight w:val="0"/>
          <w:marTop w:val="0"/>
          <w:marBottom w:val="0"/>
          <w:divBdr>
            <w:top w:val="none" w:sz="0" w:space="0" w:color="auto"/>
            <w:left w:val="none" w:sz="0" w:space="0" w:color="auto"/>
            <w:bottom w:val="none" w:sz="0" w:space="0" w:color="auto"/>
            <w:right w:val="none" w:sz="0" w:space="0" w:color="auto"/>
          </w:divBdr>
        </w:div>
        <w:div w:id="58669959">
          <w:marLeft w:val="640"/>
          <w:marRight w:val="0"/>
          <w:marTop w:val="0"/>
          <w:marBottom w:val="0"/>
          <w:divBdr>
            <w:top w:val="none" w:sz="0" w:space="0" w:color="auto"/>
            <w:left w:val="none" w:sz="0" w:space="0" w:color="auto"/>
            <w:bottom w:val="none" w:sz="0" w:space="0" w:color="auto"/>
            <w:right w:val="none" w:sz="0" w:space="0" w:color="auto"/>
          </w:divBdr>
        </w:div>
        <w:div w:id="63799014">
          <w:marLeft w:val="640"/>
          <w:marRight w:val="0"/>
          <w:marTop w:val="0"/>
          <w:marBottom w:val="0"/>
          <w:divBdr>
            <w:top w:val="none" w:sz="0" w:space="0" w:color="auto"/>
            <w:left w:val="none" w:sz="0" w:space="0" w:color="auto"/>
            <w:bottom w:val="none" w:sz="0" w:space="0" w:color="auto"/>
            <w:right w:val="none" w:sz="0" w:space="0" w:color="auto"/>
          </w:divBdr>
        </w:div>
        <w:div w:id="66850227">
          <w:marLeft w:val="640"/>
          <w:marRight w:val="0"/>
          <w:marTop w:val="0"/>
          <w:marBottom w:val="0"/>
          <w:divBdr>
            <w:top w:val="none" w:sz="0" w:space="0" w:color="auto"/>
            <w:left w:val="none" w:sz="0" w:space="0" w:color="auto"/>
            <w:bottom w:val="none" w:sz="0" w:space="0" w:color="auto"/>
            <w:right w:val="none" w:sz="0" w:space="0" w:color="auto"/>
          </w:divBdr>
        </w:div>
        <w:div w:id="70978106">
          <w:marLeft w:val="640"/>
          <w:marRight w:val="0"/>
          <w:marTop w:val="0"/>
          <w:marBottom w:val="0"/>
          <w:divBdr>
            <w:top w:val="none" w:sz="0" w:space="0" w:color="auto"/>
            <w:left w:val="none" w:sz="0" w:space="0" w:color="auto"/>
            <w:bottom w:val="none" w:sz="0" w:space="0" w:color="auto"/>
            <w:right w:val="none" w:sz="0" w:space="0" w:color="auto"/>
          </w:divBdr>
        </w:div>
        <w:div w:id="105344728">
          <w:marLeft w:val="640"/>
          <w:marRight w:val="0"/>
          <w:marTop w:val="0"/>
          <w:marBottom w:val="0"/>
          <w:divBdr>
            <w:top w:val="none" w:sz="0" w:space="0" w:color="auto"/>
            <w:left w:val="none" w:sz="0" w:space="0" w:color="auto"/>
            <w:bottom w:val="none" w:sz="0" w:space="0" w:color="auto"/>
            <w:right w:val="none" w:sz="0" w:space="0" w:color="auto"/>
          </w:divBdr>
        </w:div>
        <w:div w:id="130099807">
          <w:marLeft w:val="640"/>
          <w:marRight w:val="0"/>
          <w:marTop w:val="0"/>
          <w:marBottom w:val="0"/>
          <w:divBdr>
            <w:top w:val="none" w:sz="0" w:space="0" w:color="auto"/>
            <w:left w:val="none" w:sz="0" w:space="0" w:color="auto"/>
            <w:bottom w:val="none" w:sz="0" w:space="0" w:color="auto"/>
            <w:right w:val="none" w:sz="0" w:space="0" w:color="auto"/>
          </w:divBdr>
        </w:div>
        <w:div w:id="133526880">
          <w:marLeft w:val="640"/>
          <w:marRight w:val="0"/>
          <w:marTop w:val="0"/>
          <w:marBottom w:val="0"/>
          <w:divBdr>
            <w:top w:val="none" w:sz="0" w:space="0" w:color="auto"/>
            <w:left w:val="none" w:sz="0" w:space="0" w:color="auto"/>
            <w:bottom w:val="none" w:sz="0" w:space="0" w:color="auto"/>
            <w:right w:val="none" w:sz="0" w:space="0" w:color="auto"/>
          </w:divBdr>
        </w:div>
        <w:div w:id="134228687">
          <w:marLeft w:val="640"/>
          <w:marRight w:val="0"/>
          <w:marTop w:val="0"/>
          <w:marBottom w:val="0"/>
          <w:divBdr>
            <w:top w:val="none" w:sz="0" w:space="0" w:color="auto"/>
            <w:left w:val="none" w:sz="0" w:space="0" w:color="auto"/>
            <w:bottom w:val="none" w:sz="0" w:space="0" w:color="auto"/>
            <w:right w:val="none" w:sz="0" w:space="0" w:color="auto"/>
          </w:divBdr>
        </w:div>
        <w:div w:id="136263590">
          <w:marLeft w:val="640"/>
          <w:marRight w:val="0"/>
          <w:marTop w:val="0"/>
          <w:marBottom w:val="0"/>
          <w:divBdr>
            <w:top w:val="none" w:sz="0" w:space="0" w:color="auto"/>
            <w:left w:val="none" w:sz="0" w:space="0" w:color="auto"/>
            <w:bottom w:val="none" w:sz="0" w:space="0" w:color="auto"/>
            <w:right w:val="none" w:sz="0" w:space="0" w:color="auto"/>
          </w:divBdr>
        </w:div>
        <w:div w:id="144664751">
          <w:marLeft w:val="640"/>
          <w:marRight w:val="0"/>
          <w:marTop w:val="0"/>
          <w:marBottom w:val="0"/>
          <w:divBdr>
            <w:top w:val="none" w:sz="0" w:space="0" w:color="auto"/>
            <w:left w:val="none" w:sz="0" w:space="0" w:color="auto"/>
            <w:bottom w:val="none" w:sz="0" w:space="0" w:color="auto"/>
            <w:right w:val="none" w:sz="0" w:space="0" w:color="auto"/>
          </w:divBdr>
        </w:div>
        <w:div w:id="162667877">
          <w:marLeft w:val="640"/>
          <w:marRight w:val="0"/>
          <w:marTop w:val="0"/>
          <w:marBottom w:val="0"/>
          <w:divBdr>
            <w:top w:val="none" w:sz="0" w:space="0" w:color="auto"/>
            <w:left w:val="none" w:sz="0" w:space="0" w:color="auto"/>
            <w:bottom w:val="none" w:sz="0" w:space="0" w:color="auto"/>
            <w:right w:val="none" w:sz="0" w:space="0" w:color="auto"/>
          </w:divBdr>
        </w:div>
        <w:div w:id="176163848">
          <w:marLeft w:val="640"/>
          <w:marRight w:val="0"/>
          <w:marTop w:val="0"/>
          <w:marBottom w:val="0"/>
          <w:divBdr>
            <w:top w:val="none" w:sz="0" w:space="0" w:color="auto"/>
            <w:left w:val="none" w:sz="0" w:space="0" w:color="auto"/>
            <w:bottom w:val="none" w:sz="0" w:space="0" w:color="auto"/>
            <w:right w:val="none" w:sz="0" w:space="0" w:color="auto"/>
          </w:divBdr>
        </w:div>
        <w:div w:id="185675110">
          <w:marLeft w:val="640"/>
          <w:marRight w:val="0"/>
          <w:marTop w:val="0"/>
          <w:marBottom w:val="0"/>
          <w:divBdr>
            <w:top w:val="none" w:sz="0" w:space="0" w:color="auto"/>
            <w:left w:val="none" w:sz="0" w:space="0" w:color="auto"/>
            <w:bottom w:val="none" w:sz="0" w:space="0" w:color="auto"/>
            <w:right w:val="none" w:sz="0" w:space="0" w:color="auto"/>
          </w:divBdr>
        </w:div>
        <w:div w:id="185683011">
          <w:marLeft w:val="640"/>
          <w:marRight w:val="0"/>
          <w:marTop w:val="0"/>
          <w:marBottom w:val="0"/>
          <w:divBdr>
            <w:top w:val="none" w:sz="0" w:space="0" w:color="auto"/>
            <w:left w:val="none" w:sz="0" w:space="0" w:color="auto"/>
            <w:bottom w:val="none" w:sz="0" w:space="0" w:color="auto"/>
            <w:right w:val="none" w:sz="0" w:space="0" w:color="auto"/>
          </w:divBdr>
        </w:div>
        <w:div w:id="186138812">
          <w:marLeft w:val="640"/>
          <w:marRight w:val="0"/>
          <w:marTop w:val="0"/>
          <w:marBottom w:val="0"/>
          <w:divBdr>
            <w:top w:val="none" w:sz="0" w:space="0" w:color="auto"/>
            <w:left w:val="none" w:sz="0" w:space="0" w:color="auto"/>
            <w:bottom w:val="none" w:sz="0" w:space="0" w:color="auto"/>
            <w:right w:val="none" w:sz="0" w:space="0" w:color="auto"/>
          </w:divBdr>
        </w:div>
        <w:div w:id="232665445">
          <w:marLeft w:val="640"/>
          <w:marRight w:val="0"/>
          <w:marTop w:val="0"/>
          <w:marBottom w:val="0"/>
          <w:divBdr>
            <w:top w:val="none" w:sz="0" w:space="0" w:color="auto"/>
            <w:left w:val="none" w:sz="0" w:space="0" w:color="auto"/>
            <w:bottom w:val="none" w:sz="0" w:space="0" w:color="auto"/>
            <w:right w:val="none" w:sz="0" w:space="0" w:color="auto"/>
          </w:divBdr>
        </w:div>
        <w:div w:id="234632796">
          <w:marLeft w:val="640"/>
          <w:marRight w:val="0"/>
          <w:marTop w:val="0"/>
          <w:marBottom w:val="0"/>
          <w:divBdr>
            <w:top w:val="none" w:sz="0" w:space="0" w:color="auto"/>
            <w:left w:val="none" w:sz="0" w:space="0" w:color="auto"/>
            <w:bottom w:val="none" w:sz="0" w:space="0" w:color="auto"/>
            <w:right w:val="none" w:sz="0" w:space="0" w:color="auto"/>
          </w:divBdr>
        </w:div>
        <w:div w:id="252935508">
          <w:marLeft w:val="640"/>
          <w:marRight w:val="0"/>
          <w:marTop w:val="0"/>
          <w:marBottom w:val="0"/>
          <w:divBdr>
            <w:top w:val="none" w:sz="0" w:space="0" w:color="auto"/>
            <w:left w:val="none" w:sz="0" w:space="0" w:color="auto"/>
            <w:bottom w:val="none" w:sz="0" w:space="0" w:color="auto"/>
            <w:right w:val="none" w:sz="0" w:space="0" w:color="auto"/>
          </w:divBdr>
        </w:div>
        <w:div w:id="266431262">
          <w:marLeft w:val="640"/>
          <w:marRight w:val="0"/>
          <w:marTop w:val="0"/>
          <w:marBottom w:val="0"/>
          <w:divBdr>
            <w:top w:val="none" w:sz="0" w:space="0" w:color="auto"/>
            <w:left w:val="none" w:sz="0" w:space="0" w:color="auto"/>
            <w:bottom w:val="none" w:sz="0" w:space="0" w:color="auto"/>
            <w:right w:val="none" w:sz="0" w:space="0" w:color="auto"/>
          </w:divBdr>
        </w:div>
        <w:div w:id="277151927">
          <w:marLeft w:val="640"/>
          <w:marRight w:val="0"/>
          <w:marTop w:val="0"/>
          <w:marBottom w:val="0"/>
          <w:divBdr>
            <w:top w:val="none" w:sz="0" w:space="0" w:color="auto"/>
            <w:left w:val="none" w:sz="0" w:space="0" w:color="auto"/>
            <w:bottom w:val="none" w:sz="0" w:space="0" w:color="auto"/>
            <w:right w:val="none" w:sz="0" w:space="0" w:color="auto"/>
          </w:divBdr>
        </w:div>
        <w:div w:id="277878703">
          <w:marLeft w:val="640"/>
          <w:marRight w:val="0"/>
          <w:marTop w:val="0"/>
          <w:marBottom w:val="0"/>
          <w:divBdr>
            <w:top w:val="none" w:sz="0" w:space="0" w:color="auto"/>
            <w:left w:val="none" w:sz="0" w:space="0" w:color="auto"/>
            <w:bottom w:val="none" w:sz="0" w:space="0" w:color="auto"/>
            <w:right w:val="none" w:sz="0" w:space="0" w:color="auto"/>
          </w:divBdr>
        </w:div>
        <w:div w:id="296224056">
          <w:marLeft w:val="640"/>
          <w:marRight w:val="0"/>
          <w:marTop w:val="0"/>
          <w:marBottom w:val="0"/>
          <w:divBdr>
            <w:top w:val="none" w:sz="0" w:space="0" w:color="auto"/>
            <w:left w:val="none" w:sz="0" w:space="0" w:color="auto"/>
            <w:bottom w:val="none" w:sz="0" w:space="0" w:color="auto"/>
            <w:right w:val="none" w:sz="0" w:space="0" w:color="auto"/>
          </w:divBdr>
        </w:div>
        <w:div w:id="310451022">
          <w:marLeft w:val="640"/>
          <w:marRight w:val="0"/>
          <w:marTop w:val="0"/>
          <w:marBottom w:val="0"/>
          <w:divBdr>
            <w:top w:val="none" w:sz="0" w:space="0" w:color="auto"/>
            <w:left w:val="none" w:sz="0" w:space="0" w:color="auto"/>
            <w:bottom w:val="none" w:sz="0" w:space="0" w:color="auto"/>
            <w:right w:val="none" w:sz="0" w:space="0" w:color="auto"/>
          </w:divBdr>
        </w:div>
        <w:div w:id="316811357">
          <w:marLeft w:val="640"/>
          <w:marRight w:val="0"/>
          <w:marTop w:val="0"/>
          <w:marBottom w:val="0"/>
          <w:divBdr>
            <w:top w:val="none" w:sz="0" w:space="0" w:color="auto"/>
            <w:left w:val="none" w:sz="0" w:space="0" w:color="auto"/>
            <w:bottom w:val="none" w:sz="0" w:space="0" w:color="auto"/>
            <w:right w:val="none" w:sz="0" w:space="0" w:color="auto"/>
          </w:divBdr>
        </w:div>
        <w:div w:id="320694263">
          <w:marLeft w:val="640"/>
          <w:marRight w:val="0"/>
          <w:marTop w:val="0"/>
          <w:marBottom w:val="0"/>
          <w:divBdr>
            <w:top w:val="none" w:sz="0" w:space="0" w:color="auto"/>
            <w:left w:val="none" w:sz="0" w:space="0" w:color="auto"/>
            <w:bottom w:val="none" w:sz="0" w:space="0" w:color="auto"/>
            <w:right w:val="none" w:sz="0" w:space="0" w:color="auto"/>
          </w:divBdr>
        </w:div>
        <w:div w:id="346519136">
          <w:marLeft w:val="640"/>
          <w:marRight w:val="0"/>
          <w:marTop w:val="0"/>
          <w:marBottom w:val="0"/>
          <w:divBdr>
            <w:top w:val="none" w:sz="0" w:space="0" w:color="auto"/>
            <w:left w:val="none" w:sz="0" w:space="0" w:color="auto"/>
            <w:bottom w:val="none" w:sz="0" w:space="0" w:color="auto"/>
            <w:right w:val="none" w:sz="0" w:space="0" w:color="auto"/>
          </w:divBdr>
        </w:div>
        <w:div w:id="367875229">
          <w:marLeft w:val="640"/>
          <w:marRight w:val="0"/>
          <w:marTop w:val="0"/>
          <w:marBottom w:val="0"/>
          <w:divBdr>
            <w:top w:val="none" w:sz="0" w:space="0" w:color="auto"/>
            <w:left w:val="none" w:sz="0" w:space="0" w:color="auto"/>
            <w:bottom w:val="none" w:sz="0" w:space="0" w:color="auto"/>
            <w:right w:val="none" w:sz="0" w:space="0" w:color="auto"/>
          </w:divBdr>
        </w:div>
        <w:div w:id="408235523">
          <w:marLeft w:val="640"/>
          <w:marRight w:val="0"/>
          <w:marTop w:val="0"/>
          <w:marBottom w:val="0"/>
          <w:divBdr>
            <w:top w:val="none" w:sz="0" w:space="0" w:color="auto"/>
            <w:left w:val="none" w:sz="0" w:space="0" w:color="auto"/>
            <w:bottom w:val="none" w:sz="0" w:space="0" w:color="auto"/>
            <w:right w:val="none" w:sz="0" w:space="0" w:color="auto"/>
          </w:divBdr>
        </w:div>
        <w:div w:id="411388976">
          <w:marLeft w:val="640"/>
          <w:marRight w:val="0"/>
          <w:marTop w:val="0"/>
          <w:marBottom w:val="0"/>
          <w:divBdr>
            <w:top w:val="none" w:sz="0" w:space="0" w:color="auto"/>
            <w:left w:val="none" w:sz="0" w:space="0" w:color="auto"/>
            <w:bottom w:val="none" w:sz="0" w:space="0" w:color="auto"/>
            <w:right w:val="none" w:sz="0" w:space="0" w:color="auto"/>
          </w:divBdr>
        </w:div>
        <w:div w:id="433941010">
          <w:marLeft w:val="640"/>
          <w:marRight w:val="0"/>
          <w:marTop w:val="0"/>
          <w:marBottom w:val="0"/>
          <w:divBdr>
            <w:top w:val="none" w:sz="0" w:space="0" w:color="auto"/>
            <w:left w:val="none" w:sz="0" w:space="0" w:color="auto"/>
            <w:bottom w:val="none" w:sz="0" w:space="0" w:color="auto"/>
            <w:right w:val="none" w:sz="0" w:space="0" w:color="auto"/>
          </w:divBdr>
        </w:div>
        <w:div w:id="453526177">
          <w:marLeft w:val="640"/>
          <w:marRight w:val="0"/>
          <w:marTop w:val="0"/>
          <w:marBottom w:val="0"/>
          <w:divBdr>
            <w:top w:val="none" w:sz="0" w:space="0" w:color="auto"/>
            <w:left w:val="none" w:sz="0" w:space="0" w:color="auto"/>
            <w:bottom w:val="none" w:sz="0" w:space="0" w:color="auto"/>
            <w:right w:val="none" w:sz="0" w:space="0" w:color="auto"/>
          </w:divBdr>
        </w:div>
        <w:div w:id="495805877">
          <w:marLeft w:val="640"/>
          <w:marRight w:val="0"/>
          <w:marTop w:val="0"/>
          <w:marBottom w:val="0"/>
          <w:divBdr>
            <w:top w:val="none" w:sz="0" w:space="0" w:color="auto"/>
            <w:left w:val="none" w:sz="0" w:space="0" w:color="auto"/>
            <w:bottom w:val="none" w:sz="0" w:space="0" w:color="auto"/>
            <w:right w:val="none" w:sz="0" w:space="0" w:color="auto"/>
          </w:divBdr>
        </w:div>
        <w:div w:id="510877133">
          <w:marLeft w:val="640"/>
          <w:marRight w:val="0"/>
          <w:marTop w:val="0"/>
          <w:marBottom w:val="0"/>
          <w:divBdr>
            <w:top w:val="none" w:sz="0" w:space="0" w:color="auto"/>
            <w:left w:val="none" w:sz="0" w:space="0" w:color="auto"/>
            <w:bottom w:val="none" w:sz="0" w:space="0" w:color="auto"/>
            <w:right w:val="none" w:sz="0" w:space="0" w:color="auto"/>
          </w:divBdr>
        </w:div>
        <w:div w:id="576288901">
          <w:marLeft w:val="640"/>
          <w:marRight w:val="0"/>
          <w:marTop w:val="0"/>
          <w:marBottom w:val="0"/>
          <w:divBdr>
            <w:top w:val="none" w:sz="0" w:space="0" w:color="auto"/>
            <w:left w:val="none" w:sz="0" w:space="0" w:color="auto"/>
            <w:bottom w:val="none" w:sz="0" w:space="0" w:color="auto"/>
            <w:right w:val="none" w:sz="0" w:space="0" w:color="auto"/>
          </w:divBdr>
        </w:div>
        <w:div w:id="582106897">
          <w:marLeft w:val="640"/>
          <w:marRight w:val="0"/>
          <w:marTop w:val="0"/>
          <w:marBottom w:val="0"/>
          <w:divBdr>
            <w:top w:val="none" w:sz="0" w:space="0" w:color="auto"/>
            <w:left w:val="none" w:sz="0" w:space="0" w:color="auto"/>
            <w:bottom w:val="none" w:sz="0" w:space="0" w:color="auto"/>
            <w:right w:val="none" w:sz="0" w:space="0" w:color="auto"/>
          </w:divBdr>
        </w:div>
        <w:div w:id="595745725">
          <w:marLeft w:val="640"/>
          <w:marRight w:val="0"/>
          <w:marTop w:val="0"/>
          <w:marBottom w:val="0"/>
          <w:divBdr>
            <w:top w:val="none" w:sz="0" w:space="0" w:color="auto"/>
            <w:left w:val="none" w:sz="0" w:space="0" w:color="auto"/>
            <w:bottom w:val="none" w:sz="0" w:space="0" w:color="auto"/>
            <w:right w:val="none" w:sz="0" w:space="0" w:color="auto"/>
          </w:divBdr>
        </w:div>
        <w:div w:id="607741122">
          <w:marLeft w:val="640"/>
          <w:marRight w:val="0"/>
          <w:marTop w:val="0"/>
          <w:marBottom w:val="0"/>
          <w:divBdr>
            <w:top w:val="none" w:sz="0" w:space="0" w:color="auto"/>
            <w:left w:val="none" w:sz="0" w:space="0" w:color="auto"/>
            <w:bottom w:val="none" w:sz="0" w:space="0" w:color="auto"/>
            <w:right w:val="none" w:sz="0" w:space="0" w:color="auto"/>
          </w:divBdr>
        </w:div>
        <w:div w:id="618876287">
          <w:marLeft w:val="640"/>
          <w:marRight w:val="0"/>
          <w:marTop w:val="0"/>
          <w:marBottom w:val="0"/>
          <w:divBdr>
            <w:top w:val="none" w:sz="0" w:space="0" w:color="auto"/>
            <w:left w:val="none" w:sz="0" w:space="0" w:color="auto"/>
            <w:bottom w:val="none" w:sz="0" w:space="0" w:color="auto"/>
            <w:right w:val="none" w:sz="0" w:space="0" w:color="auto"/>
          </w:divBdr>
        </w:div>
        <w:div w:id="634525605">
          <w:marLeft w:val="640"/>
          <w:marRight w:val="0"/>
          <w:marTop w:val="0"/>
          <w:marBottom w:val="0"/>
          <w:divBdr>
            <w:top w:val="none" w:sz="0" w:space="0" w:color="auto"/>
            <w:left w:val="none" w:sz="0" w:space="0" w:color="auto"/>
            <w:bottom w:val="none" w:sz="0" w:space="0" w:color="auto"/>
            <w:right w:val="none" w:sz="0" w:space="0" w:color="auto"/>
          </w:divBdr>
        </w:div>
        <w:div w:id="647713115">
          <w:marLeft w:val="640"/>
          <w:marRight w:val="0"/>
          <w:marTop w:val="0"/>
          <w:marBottom w:val="0"/>
          <w:divBdr>
            <w:top w:val="none" w:sz="0" w:space="0" w:color="auto"/>
            <w:left w:val="none" w:sz="0" w:space="0" w:color="auto"/>
            <w:bottom w:val="none" w:sz="0" w:space="0" w:color="auto"/>
            <w:right w:val="none" w:sz="0" w:space="0" w:color="auto"/>
          </w:divBdr>
        </w:div>
        <w:div w:id="669991762">
          <w:marLeft w:val="640"/>
          <w:marRight w:val="0"/>
          <w:marTop w:val="0"/>
          <w:marBottom w:val="0"/>
          <w:divBdr>
            <w:top w:val="none" w:sz="0" w:space="0" w:color="auto"/>
            <w:left w:val="none" w:sz="0" w:space="0" w:color="auto"/>
            <w:bottom w:val="none" w:sz="0" w:space="0" w:color="auto"/>
            <w:right w:val="none" w:sz="0" w:space="0" w:color="auto"/>
          </w:divBdr>
        </w:div>
        <w:div w:id="672297322">
          <w:marLeft w:val="640"/>
          <w:marRight w:val="0"/>
          <w:marTop w:val="0"/>
          <w:marBottom w:val="0"/>
          <w:divBdr>
            <w:top w:val="none" w:sz="0" w:space="0" w:color="auto"/>
            <w:left w:val="none" w:sz="0" w:space="0" w:color="auto"/>
            <w:bottom w:val="none" w:sz="0" w:space="0" w:color="auto"/>
            <w:right w:val="none" w:sz="0" w:space="0" w:color="auto"/>
          </w:divBdr>
        </w:div>
        <w:div w:id="675764418">
          <w:marLeft w:val="640"/>
          <w:marRight w:val="0"/>
          <w:marTop w:val="0"/>
          <w:marBottom w:val="0"/>
          <w:divBdr>
            <w:top w:val="none" w:sz="0" w:space="0" w:color="auto"/>
            <w:left w:val="none" w:sz="0" w:space="0" w:color="auto"/>
            <w:bottom w:val="none" w:sz="0" w:space="0" w:color="auto"/>
            <w:right w:val="none" w:sz="0" w:space="0" w:color="auto"/>
          </w:divBdr>
        </w:div>
        <w:div w:id="702678026">
          <w:marLeft w:val="640"/>
          <w:marRight w:val="0"/>
          <w:marTop w:val="0"/>
          <w:marBottom w:val="0"/>
          <w:divBdr>
            <w:top w:val="none" w:sz="0" w:space="0" w:color="auto"/>
            <w:left w:val="none" w:sz="0" w:space="0" w:color="auto"/>
            <w:bottom w:val="none" w:sz="0" w:space="0" w:color="auto"/>
            <w:right w:val="none" w:sz="0" w:space="0" w:color="auto"/>
          </w:divBdr>
        </w:div>
        <w:div w:id="743187348">
          <w:marLeft w:val="640"/>
          <w:marRight w:val="0"/>
          <w:marTop w:val="0"/>
          <w:marBottom w:val="0"/>
          <w:divBdr>
            <w:top w:val="none" w:sz="0" w:space="0" w:color="auto"/>
            <w:left w:val="none" w:sz="0" w:space="0" w:color="auto"/>
            <w:bottom w:val="none" w:sz="0" w:space="0" w:color="auto"/>
            <w:right w:val="none" w:sz="0" w:space="0" w:color="auto"/>
          </w:divBdr>
        </w:div>
        <w:div w:id="762184422">
          <w:marLeft w:val="640"/>
          <w:marRight w:val="0"/>
          <w:marTop w:val="0"/>
          <w:marBottom w:val="0"/>
          <w:divBdr>
            <w:top w:val="none" w:sz="0" w:space="0" w:color="auto"/>
            <w:left w:val="none" w:sz="0" w:space="0" w:color="auto"/>
            <w:bottom w:val="none" w:sz="0" w:space="0" w:color="auto"/>
            <w:right w:val="none" w:sz="0" w:space="0" w:color="auto"/>
          </w:divBdr>
        </w:div>
        <w:div w:id="763915698">
          <w:marLeft w:val="640"/>
          <w:marRight w:val="0"/>
          <w:marTop w:val="0"/>
          <w:marBottom w:val="0"/>
          <w:divBdr>
            <w:top w:val="none" w:sz="0" w:space="0" w:color="auto"/>
            <w:left w:val="none" w:sz="0" w:space="0" w:color="auto"/>
            <w:bottom w:val="none" w:sz="0" w:space="0" w:color="auto"/>
            <w:right w:val="none" w:sz="0" w:space="0" w:color="auto"/>
          </w:divBdr>
        </w:div>
        <w:div w:id="784079803">
          <w:marLeft w:val="640"/>
          <w:marRight w:val="0"/>
          <w:marTop w:val="0"/>
          <w:marBottom w:val="0"/>
          <w:divBdr>
            <w:top w:val="none" w:sz="0" w:space="0" w:color="auto"/>
            <w:left w:val="none" w:sz="0" w:space="0" w:color="auto"/>
            <w:bottom w:val="none" w:sz="0" w:space="0" w:color="auto"/>
            <w:right w:val="none" w:sz="0" w:space="0" w:color="auto"/>
          </w:divBdr>
        </w:div>
        <w:div w:id="799616807">
          <w:marLeft w:val="640"/>
          <w:marRight w:val="0"/>
          <w:marTop w:val="0"/>
          <w:marBottom w:val="0"/>
          <w:divBdr>
            <w:top w:val="none" w:sz="0" w:space="0" w:color="auto"/>
            <w:left w:val="none" w:sz="0" w:space="0" w:color="auto"/>
            <w:bottom w:val="none" w:sz="0" w:space="0" w:color="auto"/>
            <w:right w:val="none" w:sz="0" w:space="0" w:color="auto"/>
          </w:divBdr>
        </w:div>
        <w:div w:id="831263880">
          <w:marLeft w:val="640"/>
          <w:marRight w:val="0"/>
          <w:marTop w:val="0"/>
          <w:marBottom w:val="0"/>
          <w:divBdr>
            <w:top w:val="none" w:sz="0" w:space="0" w:color="auto"/>
            <w:left w:val="none" w:sz="0" w:space="0" w:color="auto"/>
            <w:bottom w:val="none" w:sz="0" w:space="0" w:color="auto"/>
            <w:right w:val="none" w:sz="0" w:space="0" w:color="auto"/>
          </w:divBdr>
        </w:div>
        <w:div w:id="849636441">
          <w:marLeft w:val="640"/>
          <w:marRight w:val="0"/>
          <w:marTop w:val="0"/>
          <w:marBottom w:val="0"/>
          <w:divBdr>
            <w:top w:val="none" w:sz="0" w:space="0" w:color="auto"/>
            <w:left w:val="none" w:sz="0" w:space="0" w:color="auto"/>
            <w:bottom w:val="none" w:sz="0" w:space="0" w:color="auto"/>
            <w:right w:val="none" w:sz="0" w:space="0" w:color="auto"/>
          </w:divBdr>
        </w:div>
        <w:div w:id="856696316">
          <w:marLeft w:val="640"/>
          <w:marRight w:val="0"/>
          <w:marTop w:val="0"/>
          <w:marBottom w:val="0"/>
          <w:divBdr>
            <w:top w:val="none" w:sz="0" w:space="0" w:color="auto"/>
            <w:left w:val="none" w:sz="0" w:space="0" w:color="auto"/>
            <w:bottom w:val="none" w:sz="0" w:space="0" w:color="auto"/>
            <w:right w:val="none" w:sz="0" w:space="0" w:color="auto"/>
          </w:divBdr>
        </w:div>
        <w:div w:id="860977829">
          <w:marLeft w:val="640"/>
          <w:marRight w:val="0"/>
          <w:marTop w:val="0"/>
          <w:marBottom w:val="0"/>
          <w:divBdr>
            <w:top w:val="none" w:sz="0" w:space="0" w:color="auto"/>
            <w:left w:val="none" w:sz="0" w:space="0" w:color="auto"/>
            <w:bottom w:val="none" w:sz="0" w:space="0" w:color="auto"/>
            <w:right w:val="none" w:sz="0" w:space="0" w:color="auto"/>
          </w:divBdr>
        </w:div>
        <w:div w:id="871769308">
          <w:marLeft w:val="640"/>
          <w:marRight w:val="0"/>
          <w:marTop w:val="0"/>
          <w:marBottom w:val="0"/>
          <w:divBdr>
            <w:top w:val="none" w:sz="0" w:space="0" w:color="auto"/>
            <w:left w:val="none" w:sz="0" w:space="0" w:color="auto"/>
            <w:bottom w:val="none" w:sz="0" w:space="0" w:color="auto"/>
            <w:right w:val="none" w:sz="0" w:space="0" w:color="auto"/>
          </w:divBdr>
        </w:div>
        <w:div w:id="891844605">
          <w:marLeft w:val="640"/>
          <w:marRight w:val="0"/>
          <w:marTop w:val="0"/>
          <w:marBottom w:val="0"/>
          <w:divBdr>
            <w:top w:val="none" w:sz="0" w:space="0" w:color="auto"/>
            <w:left w:val="none" w:sz="0" w:space="0" w:color="auto"/>
            <w:bottom w:val="none" w:sz="0" w:space="0" w:color="auto"/>
            <w:right w:val="none" w:sz="0" w:space="0" w:color="auto"/>
          </w:divBdr>
        </w:div>
        <w:div w:id="916481741">
          <w:marLeft w:val="640"/>
          <w:marRight w:val="0"/>
          <w:marTop w:val="0"/>
          <w:marBottom w:val="0"/>
          <w:divBdr>
            <w:top w:val="none" w:sz="0" w:space="0" w:color="auto"/>
            <w:left w:val="none" w:sz="0" w:space="0" w:color="auto"/>
            <w:bottom w:val="none" w:sz="0" w:space="0" w:color="auto"/>
            <w:right w:val="none" w:sz="0" w:space="0" w:color="auto"/>
          </w:divBdr>
        </w:div>
        <w:div w:id="919100542">
          <w:marLeft w:val="640"/>
          <w:marRight w:val="0"/>
          <w:marTop w:val="0"/>
          <w:marBottom w:val="0"/>
          <w:divBdr>
            <w:top w:val="none" w:sz="0" w:space="0" w:color="auto"/>
            <w:left w:val="none" w:sz="0" w:space="0" w:color="auto"/>
            <w:bottom w:val="none" w:sz="0" w:space="0" w:color="auto"/>
            <w:right w:val="none" w:sz="0" w:space="0" w:color="auto"/>
          </w:divBdr>
        </w:div>
        <w:div w:id="923731919">
          <w:marLeft w:val="640"/>
          <w:marRight w:val="0"/>
          <w:marTop w:val="0"/>
          <w:marBottom w:val="0"/>
          <w:divBdr>
            <w:top w:val="none" w:sz="0" w:space="0" w:color="auto"/>
            <w:left w:val="none" w:sz="0" w:space="0" w:color="auto"/>
            <w:bottom w:val="none" w:sz="0" w:space="0" w:color="auto"/>
            <w:right w:val="none" w:sz="0" w:space="0" w:color="auto"/>
          </w:divBdr>
        </w:div>
        <w:div w:id="934437141">
          <w:marLeft w:val="640"/>
          <w:marRight w:val="0"/>
          <w:marTop w:val="0"/>
          <w:marBottom w:val="0"/>
          <w:divBdr>
            <w:top w:val="none" w:sz="0" w:space="0" w:color="auto"/>
            <w:left w:val="none" w:sz="0" w:space="0" w:color="auto"/>
            <w:bottom w:val="none" w:sz="0" w:space="0" w:color="auto"/>
            <w:right w:val="none" w:sz="0" w:space="0" w:color="auto"/>
          </w:divBdr>
        </w:div>
        <w:div w:id="951011937">
          <w:marLeft w:val="640"/>
          <w:marRight w:val="0"/>
          <w:marTop w:val="0"/>
          <w:marBottom w:val="0"/>
          <w:divBdr>
            <w:top w:val="none" w:sz="0" w:space="0" w:color="auto"/>
            <w:left w:val="none" w:sz="0" w:space="0" w:color="auto"/>
            <w:bottom w:val="none" w:sz="0" w:space="0" w:color="auto"/>
            <w:right w:val="none" w:sz="0" w:space="0" w:color="auto"/>
          </w:divBdr>
        </w:div>
        <w:div w:id="1017583507">
          <w:marLeft w:val="640"/>
          <w:marRight w:val="0"/>
          <w:marTop w:val="0"/>
          <w:marBottom w:val="0"/>
          <w:divBdr>
            <w:top w:val="none" w:sz="0" w:space="0" w:color="auto"/>
            <w:left w:val="none" w:sz="0" w:space="0" w:color="auto"/>
            <w:bottom w:val="none" w:sz="0" w:space="0" w:color="auto"/>
            <w:right w:val="none" w:sz="0" w:space="0" w:color="auto"/>
          </w:divBdr>
        </w:div>
        <w:div w:id="1027177452">
          <w:marLeft w:val="640"/>
          <w:marRight w:val="0"/>
          <w:marTop w:val="0"/>
          <w:marBottom w:val="0"/>
          <w:divBdr>
            <w:top w:val="none" w:sz="0" w:space="0" w:color="auto"/>
            <w:left w:val="none" w:sz="0" w:space="0" w:color="auto"/>
            <w:bottom w:val="none" w:sz="0" w:space="0" w:color="auto"/>
            <w:right w:val="none" w:sz="0" w:space="0" w:color="auto"/>
          </w:divBdr>
        </w:div>
        <w:div w:id="1030109626">
          <w:marLeft w:val="640"/>
          <w:marRight w:val="0"/>
          <w:marTop w:val="0"/>
          <w:marBottom w:val="0"/>
          <w:divBdr>
            <w:top w:val="none" w:sz="0" w:space="0" w:color="auto"/>
            <w:left w:val="none" w:sz="0" w:space="0" w:color="auto"/>
            <w:bottom w:val="none" w:sz="0" w:space="0" w:color="auto"/>
            <w:right w:val="none" w:sz="0" w:space="0" w:color="auto"/>
          </w:divBdr>
        </w:div>
        <w:div w:id="1033769321">
          <w:marLeft w:val="640"/>
          <w:marRight w:val="0"/>
          <w:marTop w:val="0"/>
          <w:marBottom w:val="0"/>
          <w:divBdr>
            <w:top w:val="none" w:sz="0" w:space="0" w:color="auto"/>
            <w:left w:val="none" w:sz="0" w:space="0" w:color="auto"/>
            <w:bottom w:val="none" w:sz="0" w:space="0" w:color="auto"/>
            <w:right w:val="none" w:sz="0" w:space="0" w:color="auto"/>
          </w:divBdr>
        </w:div>
        <w:div w:id="1057703969">
          <w:marLeft w:val="640"/>
          <w:marRight w:val="0"/>
          <w:marTop w:val="0"/>
          <w:marBottom w:val="0"/>
          <w:divBdr>
            <w:top w:val="none" w:sz="0" w:space="0" w:color="auto"/>
            <w:left w:val="none" w:sz="0" w:space="0" w:color="auto"/>
            <w:bottom w:val="none" w:sz="0" w:space="0" w:color="auto"/>
            <w:right w:val="none" w:sz="0" w:space="0" w:color="auto"/>
          </w:divBdr>
        </w:div>
        <w:div w:id="1063720793">
          <w:marLeft w:val="640"/>
          <w:marRight w:val="0"/>
          <w:marTop w:val="0"/>
          <w:marBottom w:val="0"/>
          <w:divBdr>
            <w:top w:val="none" w:sz="0" w:space="0" w:color="auto"/>
            <w:left w:val="none" w:sz="0" w:space="0" w:color="auto"/>
            <w:bottom w:val="none" w:sz="0" w:space="0" w:color="auto"/>
            <w:right w:val="none" w:sz="0" w:space="0" w:color="auto"/>
          </w:divBdr>
        </w:div>
        <w:div w:id="1112632279">
          <w:marLeft w:val="640"/>
          <w:marRight w:val="0"/>
          <w:marTop w:val="0"/>
          <w:marBottom w:val="0"/>
          <w:divBdr>
            <w:top w:val="none" w:sz="0" w:space="0" w:color="auto"/>
            <w:left w:val="none" w:sz="0" w:space="0" w:color="auto"/>
            <w:bottom w:val="none" w:sz="0" w:space="0" w:color="auto"/>
            <w:right w:val="none" w:sz="0" w:space="0" w:color="auto"/>
          </w:divBdr>
        </w:div>
        <w:div w:id="1122191527">
          <w:marLeft w:val="640"/>
          <w:marRight w:val="0"/>
          <w:marTop w:val="0"/>
          <w:marBottom w:val="0"/>
          <w:divBdr>
            <w:top w:val="none" w:sz="0" w:space="0" w:color="auto"/>
            <w:left w:val="none" w:sz="0" w:space="0" w:color="auto"/>
            <w:bottom w:val="none" w:sz="0" w:space="0" w:color="auto"/>
            <w:right w:val="none" w:sz="0" w:space="0" w:color="auto"/>
          </w:divBdr>
        </w:div>
        <w:div w:id="1172602582">
          <w:marLeft w:val="640"/>
          <w:marRight w:val="0"/>
          <w:marTop w:val="0"/>
          <w:marBottom w:val="0"/>
          <w:divBdr>
            <w:top w:val="none" w:sz="0" w:space="0" w:color="auto"/>
            <w:left w:val="none" w:sz="0" w:space="0" w:color="auto"/>
            <w:bottom w:val="none" w:sz="0" w:space="0" w:color="auto"/>
            <w:right w:val="none" w:sz="0" w:space="0" w:color="auto"/>
          </w:divBdr>
        </w:div>
        <w:div w:id="1183544607">
          <w:marLeft w:val="640"/>
          <w:marRight w:val="0"/>
          <w:marTop w:val="0"/>
          <w:marBottom w:val="0"/>
          <w:divBdr>
            <w:top w:val="none" w:sz="0" w:space="0" w:color="auto"/>
            <w:left w:val="none" w:sz="0" w:space="0" w:color="auto"/>
            <w:bottom w:val="none" w:sz="0" w:space="0" w:color="auto"/>
            <w:right w:val="none" w:sz="0" w:space="0" w:color="auto"/>
          </w:divBdr>
        </w:div>
        <w:div w:id="1204172312">
          <w:marLeft w:val="640"/>
          <w:marRight w:val="0"/>
          <w:marTop w:val="0"/>
          <w:marBottom w:val="0"/>
          <w:divBdr>
            <w:top w:val="none" w:sz="0" w:space="0" w:color="auto"/>
            <w:left w:val="none" w:sz="0" w:space="0" w:color="auto"/>
            <w:bottom w:val="none" w:sz="0" w:space="0" w:color="auto"/>
            <w:right w:val="none" w:sz="0" w:space="0" w:color="auto"/>
          </w:divBdr>
        </w:div>
        <w:div w:id="1231229134">
          <w:marLeft w:val="640"/>
          <w:marRight w:val="0"/>
          <w:marTop w:val="0"/>
          <w:marBottom w:val="0"/>
          <w:divBdr>
            <w:top w:val="none" w:sz="0" w:space="0" w:color="auto"/>
            <w:left w:val="none" w:sz="0" w:space="0" w:color="auto"/>
            <w:bottom w:val="none" w:sz="0" w:space="0" w:color="auto"/>
            <w:right w:val="none" w:sz="0" w:space="0" w:color="auto"/>
          </w:divBdr>
        </w:div>
        <w:div w:id="1234193507">
          <w:marLeft w:val="640"/>
          <w:marRight w:val="0"/>
          <w:marTop w:val="0"/>
          <w:marBottom w:val="0"/>
          <w:divBdr>
            <w:top w:val="none" w:sz="0" w:space="0" w:color="auto"/>
            <w:left w:val="none" w:sz="0" w:space="0" w:color="auto"/>
            <w:bottom w:val="none" w:sz="0" w:space="0" w:color="auto"/>
            <w:right w:val="none" w:sz="0" w:space="0" w:color="auto"/>
          </w:divBdr>
        </w:div>
        <w:div w:id="1259410623">
          <w:marLeft w:val="640"/>
          <w:marRight w:val="0"/>
          <w:marTop w:val="0"/>
          <w:marBottom w:val="0"/>
          <w:divBdr>
            <w:top w:val="none" w:sz="0" w:space="0" w:color="auto"/>
            <w:left w:val="none" w:sz="0" w:space="0" w:color="auto"/>
            <w:bottom w:val="none" w:sz="0" w:space="0" w:color="auto"/>
            <w:right w:val="none" w:sz="0" w:space="0" w:color="auto"/>
          </w:divBdr>
        </w:div>
        <w:div w:id="1268999971">
          <w:marLeft w:val="640"/>
          <w:marRight w:val="0"/>
          <w:marTop w:val="0"/>
          <w:marBottom w:val="0"/>
          <w:divBdr>
            <w:top w:val="none" w:sz="0" w:space="0" w:color="auto"/>
            <w:left w:val="none" w:sz="0" w:space="0" w:color="auto"/>
            <w:bottom w:val="none" w:sz="0" w:space="0" w:color="auto"/>
            <w:right w:val="none" w:sz="0" w:space="0" w:color="auto"/>
          </w:divBdr>
        </w:div>
        <w:div w:id="1270359056">
          <w:marLeft w:val="640"/>
          <w:marRight w:val="0"/>
          <w:marTop w:val="0"/>
          <w:marBottom w:val="0"/>
          <w:divBdr>
            <w:top w:val="none" w:sz="0" w:space="0" w:color="auto"/>
            <w:left w:val="none" w:sz="0" w:space="0" w:color="auto"/>
            <w:bottom w:val="none" w:sz="0" w:space="0" w:color="auto"/>
            <w:right w:val="none" w:sz="0" w:space="0" w:color="auto"/>
          </w:divBdr>
        </w:div>
        <w:div w:id="1337923052">
          <w:marLeft w:val="640"/>
          <w:marRight w:val="0"/>
          <w:marTop w:val="0"/>
          <w:marBottom w:val="0"/>
          <w:divBdr>
            <w:top w:val="none" w:sz="0" w:space="0" w:color="auto"/>
            <w:left w:val="none" w:sz="0" w:space="0" w:color="auto"/>
            <w:bottom w:val="none" w:sz="0" w:space="0" w:color="auto"/>
            <w:right w:val="none" w:sz="0" w:space="0" w:color="auto"/>
          </w:divBdr>
        </w:div>
        <w:div w:id="1341541966">
          <w:marLeft w:val="640"/>
          <w:marRight w:val="0"/>
          <w:marTop w:val="0"/>
          <w:marBottom w:val="0"/>
          <w:divBdr>
            <w:top w:val="none" w:sz="0" w:space="0" w:color="auto"/>
            <w:left w:val="none" w:sz="0" w:space="0" w:color="auto"/>
            <w:bottom w:val="none" w:sz="0" w:space="0" w:color="auto"/>
            <w:right w:val="none" w:sz="0" w:space="0" w:color="auto"/>
          </w:divBdr>
        </w:div>
        <w:div w:id="1360206521">
          <w:marLeft w:val="640"/>
          <w:marRight w:val="0"/>
          <w:marTop w:val="0"/>
          <w:marBottom w:val="0"/>
          <w:divBdr>
            <w:top w:val="none" w:sz="0" w:space="0" w:color="auto"/>
            <w:left w:val="none" w:sz="0" w:space="0" w:color="auto"/>
            <w:bottom w:val="none" w:sz="0" w:space="0" w:color="auto"/>
            <w:right w:val="none" w:sz="0" w:space="0" w:color="auto"/>
          </w:divBdr>
        </w:div>
        <w:div w:id="1463228244">
          <w:marLeft w:val="640"/>
          <w:marRight w:val="0"/>
          <w:marTop w:val="0"/>
          <w:marBottom w:val="0"/>
          <w:divBdr>
            <w:top w:val="none" w:sz="0" w:space="0" w:color="auto"/>
            <w:left w:val="none" w:sz="0" w:space="0" w:color="auto"/>
            <w:bottom w:val="none" w:sz="0" w:space="0" w:color="auto"/>
            <w:right w:val="none" w:sz="0" w:space="0" w:color="auto"/>
          </w:divBdr>
        </w:div>
        <w:div w:id="1528174087">
          <w:marLeft w:val="640"/>
          <w:marRight w:val="0"/>
          <w:marTop w:val="0"/>
          <w:marBottom w:val="0"/>
          <w:divBdr>
            <w:top w:val="none" w:sz="0" w:space="0" w:color="auto"/>
            <w:left w:val="none" w:sz="0" w:space="0" w:color="auto"/>
            <w:bottom w:val="none" w:sz="0" w:space="0" w:color="auto"/>
            <w:right w:val="none" w:sz="0" w:space="0" w:color="auto"/>
          </w:divBdr>
        </w:div>
        <w:div w:id="1587954352">
          <w:marLeft w:val="640"/>
          <w:marRight w:val="0"/>
          <w:marTop w:val="0"/>
          <w:marBottom w:val="0"/>
          <w:divBdr>
            <w:top w:val="none" w:sz="0" w:space="0" w:color="auto"/>
            <w:left w:val="none" w:sz="0" w:space="0" w:color="auto"/>
            <w:bottom w:val="none" w:sz="0" w:space="0" w:color="auto"/>
            <w:right w:val="none" w:sz="0" w:space="0" w:color="auto"/>
          </w:divBdr>
        </w:div>
        <w:div w:id="1604533834">
          <w:marLeft w:val="640"/>
          <w:marRight w:val="0"/>
          <w:marTop w:val="0"/>
          <w:marBottom w:val="0"/>
          <w:divBdr>
            <w:top w:val="none" w:sz="0" w:space="0" w:color="auto"/>
            <w:left w:val="none" w:sz="0" w:space="0" w:color="auto"/>
            <w:bottom w:val="none" w:sz="0" w:space="0" w:color="auto"/>
            <w:right w:val="none" w:sz="0" w:space="0" w:color="auto"/>
          </w:divBdr>
        </w:div>
        <w:div w:id="1635938636">
          <w:marLeft w:val="640"/>
          <w:marRight w:val="0"/>
          <w:marTop w:val="0"/>
          <w:marBottom w:val="0"/>
          <w:divBdr>
            <w:top w:val="none" w:sz="0" w:space="0" w:color="auto"/>
            <w:left w:val="none" w:sz="0" w:space="0" w:color="auto"/>
            <w:bottom w:val="none" w:sz="0" w:space="0" w:color="auto"/>
            <w:right w:val="none" w:sz="0" w:space="0" w:color="auto"/>
          </w:divBdr>
        </w:div>
        <w:div w:id="1662192799">
          <w:marLeft w:val="640"/>
          <w:marRight w:val="0"/>
          <w:marTop w:val="0"/>
          <w:marBottom w:val="0"/>
          <w:divBdr>
            <w:top w:val="none" w:sz="0" w:space="0" w:color="auto"/>
            <w:left w:val="none" w:sz="0" w:space="0" w:color="auto"/>
            <w:bottom w:val="none" w:sz="0" w:space="0" w:color="auto"/>
            <w:right w:val="none" w:sz="0" w:space="0" w:color="auto"/>
          </w:divBdr>
        </w:div>
        <w:div w:id="1722434612">
          <w:marLeft w:val="640"/>
          <w:marRight w:val="0"/>
          <w:marTop w:val="0"/>
          <w:marBottom w:val="0"/>
          <w:divBdr>
            <w:top w:val="none" w:sz="0" w:space="0" w:color="auto"/>
            <w:left w:val="none" w:sz="0" w:space="0" w:color="auto"/>
            <w:bottom w:val="none" w:sz="0" w:space="0" w:color="auto"/>
            <w:right w:val="none" w:sz="0" w:space="0" w:color="auto"/>
          </w:divBdr>
        </w:div>
        <w:div w:id="1722750514">
          <w:marLeft w:val="640"/>
          <w:marRight w:val="0"/>
          <w:marTop w:val="0"/>
          <w:marBottom w:val="0"/>
          <w:divBdr>
            <w:top w:val="none" w:sz="0" w:space="0" w:color="auto"/>
            <w:left w:val="none" w:sz="0" w:space="0" w:color="auto"/>
            <w:bottom w:val="none" w:sz="0" w:space="0" w:color="auto"/>
            <w:right w:val="none" w:sz="0" w:space="0" w:color="auto"/>
          </w:divBdr>
        </w:div>
        <w:div w:id="1762986384">
          <w:marLeft w:val="640"/>
          <w:marRight w:val="0"/>
          <w:marTop w:val="0"/>
          <w:marBottom w:val="0"/>
          <w:divBdr>
            <w:top w:val="none" w:sz="0" w:space="0" w:color="auto"/>
            <w:left w:val="none" w:sz="0" w:space="0" w:color="auto"/>
            <w:bottom w:val="none" w:sz="0" w:space="0" w:color="auto"/>
            <w:right w:val="none" w:sz="0" w:space="0" w:color="auto"/>
          </w:divBdr>
        </w:div>
        <w:div w:id="1796102238">
          <w:marLeft w:val="640"/>
          <w:marRight w:val="0"/>
          <w:marTop w:val="0"/>
          <w:marBottom w:val="0"/>
          <w:divBdr>
            <w:top w:val="none" w:sz="0" w:space="0" w:color="auto"/>
            <w:left w:val="none" w:sz="0" w:space="0" w:color="auto"/>
            <w:bottom w:val="none" w:sz="0" w:space="0" w:color="auto"/>
            <w:right w:val="none" w:sz="0" w:space="0" w:color="auto"/>
          </w:divBdr>
        </w:div>
        <w:div w:id="1809587094">
          <w:marLeft w:val="640"/>
          <w:marRight w:val="0"/>
          <w:marTop w:val="0"/>
          <w:marBottom w:val="0"/>
          <w:divBdr>
            <w:top w:val="none" w:sz="0" w:space="0" w:color="auto"/>
            <w:left w:val="none" w:sz="0" w:space="0" w:color="auto"/>
            <w:bottom w:val="none" w:sz="0" w:space="0" w:color="auto"/>
            <w:right w:val="none" w:sz="0" w:space="0" w:color="auto"/>
          </w:divBdr>
        </w:div>
        <w:div w:id="1818103335">
          <w:marLeft w:val="640"/>
          <w:marRight w:val="0"/>
          <w:marTop w:val="0"/>
          <w:marBottom w:val="0"/>
          <w:divBdr>
            <w:top w:val="none" w:sz="0" w:space="0" w:color="auto"/>
            <w:left w:val="none" w:sz="0" w:space="0" w:color="auto"/>
            <w:bottom w:val="none" w:sz="0" w:space="0" w:color="auto"/>
            <w:right w:val="none" w:sz="0" w:space="0" w:color="auto"/>
          </w:divBdr>
        </w:div>
        <w:div w:id="1822230514">
          <w:marLeft w:val="640"/>
          <w:marRight w:val="0"/>
          <w:marTop w:val="0"/>
          <w:marBottom w:val="0"/>
          <w:divBdr>
            <w:top w:val="none" w:sz="0" w:space="0" w:color="auto"/>
            <w:left w:val="none" w:sz="0" w:space="0" w:color="auto"/>
            <w:bottom w:val="none" w:sz="0" w:space="0" w:color="auto"/>
            <w:right w:val="none" w:sz="0" w:space="0" w:color="auto"/>
          </w:divBdr>
        </w:div>
        <w:div w:id="1849560809">
          <w:marLeft w:val="640"/>
          <w:marRight w:val="0"/>
          <w:marTop w:val="0"/>
          <w:marBottom w:val="0"/>
          <w:divBdr>
            <w:top w:val="none" w:sz="0" w:space="0" w:color="auto"/>
            <w:left w:val="none" w:sz="0" w:space="0" w:color="auto"/>
            <w:bottom w:val="none" w:sz="0" w:space="0" w:color="auto"/>
            <w:right w:val="none" w:sz="0" w:space="0" w:color="auto"/>
          </w:divBdr>
        </w:div>
        <w:div w:id="1857843930">
          <w:marLeft w:val="640"/>
          <w:marRight w:val="0"/>
          <w:marTop w:val="0"/>
          <w:marBottom w:val="0"/>
          <w:divBdr>
            <w:top w:val="none" w:sz="0" w:space="0" w:color="auto"/>
            <w:left w:val="none" w:sz="0" w:space="0" w:color="auto"/>
            <w:bottom w:val="none" w:sz="0" w:space="0" w:color="auto"/>
            <w:right w:val="none" w:sz="0" w:space="0" w:color="auto"/>
          </w:divBdr>
        </w:div>
        <w:div w:id="1861969243">
          <w:marLeft w:val="640"/>
          <w:marRight w:val="0"/>
          <w:marTop w:val="0"/>
          <w:marBottom w:val="0"/>
          <w:divBdr>
            <w:top w:val="none" w:sz="0" w:space="0" w:color="auto"/>
            <w:left w:val="none" w:sz="0" w:space="0" w:color="auto"/>
            <w:bottom w:val="none" w:sz="0" w:space="0" w:color="auto"/>
            <w:right w:val="none" w:sz="0" w:space="0" w:color="auto"/>
          </w:divBdr>
        </w:div>
        <w:div w:id="1871994508">
          <w:marLeft w:val="640"/>
          <w:marRight w:val="0"/>
          <w:marTop w:val="0"/>
          <w:marBottom w:val="0"/>
          <w:divBdr>
            <w:top w:val="none" w:sz="0" w:space="0" w:color="auto"/>
            <w:left w:val="none" w:sz="0" w:space="0" w:color="auto"/>
            <w:bottom w:val="none" w:sz="0" w:space="0" w:color="auto"/>
            <w:right w:val="none" w:sz="0" w:space="0" w:color="auto"/>
          </w:divBdr>
        </w:div>
        <w:div w:id="1884127161">
          <w:marLeft w:val="640"/>
          <w:marRight w:val="0"/>
          <w:marTop w:val="0"/>
          <w:marBottom w:val="0"/>
          <w:divBdr>
            <w:top w:val="none" w:sz="0" w:space="0" w:color="auto"/>
            <w:left w:val="none" w:sz="0" w:space="0" w:color="auto"/>
            <w:bottom w:val="none" w:sz="0" w:space="0" w:color="auto"/>
            <w:right w:val="none" w:sz="0" w:space="0" w:color="auto"/>
          </w:divBdr>
        </w:div>
        <w:div w:id="1917208201">
          <w:marLeft w:val="640"/>
          <w:marRight w:val="0"/>
          <w:marTop w:val="0"/>
          <w:marBottom w:val="0"/>
          <w:divBdr>
            <w:top w:val="none" w:sz="0" w:space="0" w:color="auto"/>
            <w:left w:val="none" w:sz="0" w:space="0" w:color="auto"/>
            <w:bottom w:val="none" w:sz="0" w:space="0" w:color="auto"/>
            <w:right w:val="none" w:sz="0" w:space="0" w:color="auto"/>
          </w:divBdr>
        </w:div>
        <w:div w:id="1925528024">
          <w:marLeft w:val="640"/>
          <w:marRight w:val="0"/>
          <w:marTop w:val="0"/>
          <w:marBottom w:val="0"/>
          <w:divBdr>
            <w:top w:val="none" w:sz="0" w:space="0" w:color="auto"/>
            <w:left w:val="none" w:sz="0" w:space="0" w:color="auto"/>
            <w:bottom w:val="none" w:sz="0" w:space="0" w:color="auto"/>
            <w:right w:val="none" w:sz="0" w:space="0" w:color="auto"/>
          </w:divBdr>
        </w:div>
        <w:div w:id="1929654754">
          <w:marLeft w:val="640"/>
          <w:marRight w:val="0"/>
          <w:marTop w:val="0"/>
          <w:marBottom w:val="0"/>
          <w:divBdr>
            <w:top w:val="none" w:sz="0" w:space="0" w:color="auto"/>
            <w:left w:val="none" w:sz="0" w:space="0" w:color="auto"/>
            <w:bottom w:val="none" w:sz="0" w:space="0" w:color="auto"/>
            <w:right w:val="none" w:sz="0" w:space="0" w:color="auto"/>
          </w:divBdr>
        </w:div>
        <w:div w:id="1977636523">
          <w:marLeft w:val="640"/>
          <w:marRight w:val="0"/>
          <w:marTop w:val="0"/>
          <w:marBottom w:val="0"/>
          <w:divBdr>
            <w:top w:val="none" w:sz="0" w:space="0" w:color="auto"/>
            <w:left w:val="none" w:sz="0" w:space="0" w:color="auto"/>
            <w:bottom w:val="none" w:sz="0" w:space="0" w:color="auto"/>
            <w:right w:val="none" w:sz="0" w:space="0" w:color="auto"/>
          </w:divBdr>
        </w:div>
        <w:div w:id="1979262942">
          <w:marLeft w:val="640"/>
          <w:marRight w:val="0"/>
          <w:marTop w:val="0"/>
          <w:marBottom w:val="0"/>
          <w:divBdr>
            <w:top w:val="none" w:sz="0" w:space="0" w:color="auto"/>
            <w:left w:val="none" w:sz="0" w:space="0" w:color="auto"/>
            <w:bottom w:val="none" w:sz="0" w:space="0" w:color="auto"/>
            <w:right w:val="none" w:sz="0" w:space="0" w:color="auto"/>
          </w:divBdr>
        </w:div>
        <w:div w:id="1983190594">
          <w:marLeft w:val="640"/>
          <w:marRight w:val="0"/>
          <w:marTop w:val="0"/>
          <w:marBottom w:val="0"/>
          <w:divBdr>
            <w:top w:val="none" w:sz="0" w:space="0" w:color="auto"/>
            <w:left w:val="none" w:sz="0" w:space="0" w:color="auto"/>
            <w:bottom w:val="none" w:sz="0" w:space="0" w:color="auto"/>
            <w:right w:val="none" w:sz="0" w:space="0" w:color="auto"/>
          </w:divBdr>
        </w:div>
        <w:div w:id="1984459761">
          <w:marLeft w:val="640"/>
          <w:marRight w:val="0"/>
          <w:marTop w:val="0"/>
          <w:marBottom w:val="0"/>
          <w:divBdr>
            <w:top w:val="none" w:sz="0" w:space="0" w:color="auto"/>
            <w:left w:val="none" w:sz="0" w:space="0" w:color="auto"/>
            <w:bottom w:val="none" w:sz="0" w:space="0" w:color="auto"/>
            <w:right w:val="none" w:sz="0" w:space="0" w:color="auto"/>
          </w:divBdr>
        </w:div>
        <w:div w:id="1985622000">
          <w:marLeft w:val="640"/>
          <w:marRight w:val="0"/>
          <w:marTop w:val="0"/>
          <w:marBottom w:val="0"/>
          <w:divBdr>
            <w:top w:val="none" w:sz="0" w:space="0" w:color="auto"/>
            <w:left w:val="none" w:sz="0" w:space="0" w:color="auto"/>
            <w:bottom w:val="none" w:sz="0" w:space="0" w:color="auto"/>
            <w:right w:val="none" w:sz="0" w:space="0" w:color="auto"/>
          </w:divBdr>
        </w:div>
        <w:div w:id="2013410190">
          <w:marLeft w:val="640"/>
          <w:marRight w:val="0"/>
          <w:marTop w:val="0"/>
          <w:marBottom w:val="0"/>
          <w:divBdr>
            <w:top w:val="none" w:sz="0" w:space="0" w:color="auto"/>
            <w:left w:val="none" w:sz="0" w:space="0" w:color="auto"/>
            <w:bottom w:val="none" w:sz="0" w:space="0" w:color="auto"/>
            <w:right w:val="none" w:sz="0" w:space="0" w:color="auto"/>
          </w:divBdr>
        </w:div>
        <w:div w:id="2013605291">
          <w:marLeft w:val="640"/>
          <w:marRight w:val="0"/>
          <w:marTop w:val="0"/>
          <w:marBottom w:val="0"/>
          <w:divBdr>
            <w:top w:val="none" w:sz="0" w:space="0" w:color="auto"/>
            <w:left w:val="none" w:sz="0" w:space="0" w:color="auto"/>
            <w:bottom w:val="none" w:sz="0" w:space="0" w:color="auto"/>
            <w:right w:val="none" w:sz="0" w:space="0" w:color="auto"/>
          </w:divBdr>
        </w:div>
        <w:div w:id="2014801778">
          <w:marLeft w:val="640"/>
          <w:marRight w:val="0"/>
          <w:marTop w:val="0"/>
          <w:marBottom w:val="0"/>
          <w:divBdr>
            <w:top w:val="none" w:sz="0" w:space="0" w:color="auto"/>
            <w:left w:val="none" w:sz="0" w:space="0" w:color="auto"/>
            <w:bottom w:val="none" w:sz="0" w:space="0" w:color="auto"/>
            <w:right w:val="none" w:sz="0" w:space="0" w:color="auto"/>
          </w:divBdr>
        </w:div>
        <w:div w:id="2023435710">
          <w:marLeft w:val="640"/>
          <w:marRight w:val="0"/>
          <w:marTop w:val="0"/>
          <w:marBottom w:val="0"/>
          <w:divBdr>
            <w:top w:val="none" w:sz="0" w:space="0" w:color="auto"/>
            <w:left w:val="none" w:sz="0" w:space="0" w:color="auto"/>
            <w:bottom w:val="none" w:sz="0" w:space="0" w:color="auto"/>
            <w:right w:val="none" w:sz="0" w:space="0" w:color="auto"/>
          </w:divBdr>
        </w:div>
        <w:div w:id="2024823460">
          <w:marLeft w:val="640"/>
          <w:marRight w:val="0"/>
          <w:marTop w:val="0"/>
          <w:marBottom w:val="0"/>
          <w:divBdr>
            <w:top w:val="none" w:sz="0" w:space="0" w:color="auto"/>
            <w:left w:val="none" w:sz="0" w:space="0" w:color="auto"/>
            <w:bottom w:val="none" w:sz="0" w:space="0" w:color="auto"/>
            <w:right w:val="none" w:sz="0" w:space="0" w:color="auto"/>
          </w:divBdr>
        </w:div>
        <w:div w:id="2025981833">
          <w:marLeft w:val="640"/>
          <w:marRight w:val="0"/>
          <w:marTop w:val="0"/>
          <w:marBottom w:val="0"/>
          <w:divBdr>
            <w:top w:val="none" w:sz="0" w:space="0" w:color="auto"/>
            <w:left w:val="none" w:sz="0" w:space="0" w:color="auto"/>
            <w:bottom w:val="none" w:sz="0" w:space="0" w:color="auto"/>
            <w:right w:val="none" w:sz="0" w:space="0" w:color="auto"/>
          </w:divBdr>
        </w:div>
        <w:div w:id="2032027492">
          <w:marLeft w:val="640"/>
          <w:marRight w:val="0"/>
          <w:marTop w:val="0"/>
          <w:marBottom w:val="0"/>
          <w:divBdr>
            <w:top w:val="none" w:sz="0" w:space="0" w:color="auto"/>
            <w:left w:val="none" w:sz="0" w:space="0" w:color="auto"/>
            <w:bottom w:val="none" w:sz="0" w:space="0" w:color="auto"/>
            <w:right w:val="none" w:sz="0" w:space="0" w:color="auto"/>
          </w:divBdr>
        </w:div>
        <w:div w:id="2033607468">
          <w:marLeft w:val="640"/>
          <w:marRight w:val="0"/>
          <w:marTop w:val="0"/>
          <w:marBottom w:val="0"/>
          <w:divBdr>
            <w:top w:val="none" w:sz="0" w:space="0" w:color="auto"/>
            <w:left w:val="none" w:sz="0" w:space="0" w:color="auto"/>
            <w:bottom w:val="none" w:sz="0" w:space="0" w:color="auto"/>
            <w:right w:val="none" w:sz="0" w:space="0" w:color="auto"/>
          </w:divBdr>
        </w:div>
      </w:divsChild>
    </w:div>
    <w:div w:id="942760224">
      <w:bodyDiv w:val="1"/>
      <w:marLeft w:val="0"/>
      <w:marRight w:val="0"/>
      <w:marTop w:val="0"/>
      <w:marBottom w:val="0"/>
      <w:divBdr>
        <w:top w:val="none" w:sz="0" w:space="0" w:color="auto"/>
        <w:left w:val="none" w:sz="0" w:space="0" w:color="auto"/>
        <w:bottom w:val="none" w:sz="0" w:space="0" w:color="auto"/>
        <w:right w:val="none" w:sz="0" w:space="0" w:color="auto"/>
      </w:divBdr>
      <w:divsChild>
        <w:div w:id="8800506">
          <w:marLeft w:val="640"/>
          <w:marRight w:val="0"/>
          <w:marTop w:val="0"/>
          <w:marBottom w:val="0"/>
          <w:divBdr>
            <w:top w:val="none" w:sz="0" w:space="0" w:color="auto"/>
            <w:left w:val="none" w:sz="0" w:space="0" w:color="auto"/>
            <w:bottom w:val="none" w:sz="0" w:space="0" w:color="auto"/>
            <w:right w:val="none" w:sz="0" w:space="0" w:color="auto"/>
          </w:divBdr>
        </w:div>
        <w:div w:id="508108818">
          <w:marLeft w:val="640"/>
          <w:marRight w:val="0"/>
          <w:marTop w:val="0"/>
          <w:marBottom w:val="0"/>
          <w:divBdr>
            <w:top w:val="none" w:sz="0" w:space="0" w:color="auto"/>
            <w:left w:val="none" w:sz="0" w:space="0" w:color="auto"/>
            <w:bottom w:val="none" w:sz="0" w:space="0" w:color="auto"/>
            <w:right w:val="none" w:sz="0" w:space="0" w:color="auto"/>
          </w:divBdr>
        </w:div>
        <w:div w:id="622462999">
          <w:marLeft w:val="640"/>
          <w:marRight w:val="0"/>
          <w:marTop w:val="0"/>
          <w:marBottom w:val="0"/>
          <w:divBdr>
            <w:top w:val="none" w:sz="0" w:space="0" w:color="auto"/>
            <w:left w:val="none" w:sz="0" w:space="0" w:color="auto"/>
            <w:bottom w:val="none" w:sz="0" w:space="0" w:color="auto"/>
            <w:right w:val="none" w:sz="0" w:space="0" w:color="auto"/>
          </w:divBdr>
        </w:div>
        <w:div w:id="635916733">
          <w:marLeft w:val="640"/>
          <w:marRight w:val="0"/>
          <w:marTop w:val="0"/>
          <w:marBottom w:val="0"/>
          <w:divBdr>
            <w:top w:val="none" w:sz="0" w:space="0" w:color="auto"/>
            <w:left w:val="none" w:sz="0" w:space="0" w:color="auto"/>
            <w:bottom w:val="none" w:sz="0" w:space="0" w:color="auto"/>
            <w:right w:val="none" w:sz="0" w:space="0" w:color="auto"/>
          </w:divBdr>
        </w:div>
        <w:div w:id="795947828">
          <w:marLeft w:val="640"/>
          <w:marRight w:val="0"/>
          <w:marTop w:val="0"/>
          <w:marBottom w:val="0"/>
          <w:divBdr>
            <w:top w:val="none" w:sz="0" w:space="0" w:color="auto"/>
            <w:left w:val="none" w:sz="0" w:space="0" w:color="auto"/>
            <w:bottom w:val="none" w:sz="0" w:space="0" w:color="auto"/>
            <w:right w:val="none" w:sz="0" w:space="0" w:color="auto"/>
          </w:divBdr>
        </w:div>
        <w:div w:id="954016610">
          <w:marLeft w:val="640"/>
          <w:marRight w:val="0"/>
          <w:marTop w:val="0"/>
          <w:marBottom w:val="0"/>
          <w:divBdr>
            <w:top w:val="none" w:sz="0" w:space="0" w:color="auto"/>
            <w:left w:val="none" w:sz="0" w:space="0" w:color="auto"/>
            <w:bottom w:val="none" w:sz="0" w:space="0" w:color="auto"/>
            <w:right w:val="none" w:sz="0" w:space="0" w:color="auto"/>
          </w:divBdr>
        </w:div>
        <w:div w:id="1023747809">
          <w:marLeft w:val="640"/>
          <w:marRight w:val="0"/>
          <w:marTop w:val="0"/>
          <w:marBottom w:val="0"/>
          <w:divBdr>
            <w:top w:val="none" w:sz="0" w:space="0" w:color="auto"/>
            <w:left w:val="none" w:sz="0" w:space="0" w:color="auto"/>
            <w:bottom w:val="none" w:sz="0" w:space="0" w:color="auto"/>
            <w:right w:val="none" w:sz="0" w:space="0" w:color="auto"/>
          </w:divBdr>
        </w:div>
        <w:div w:id="1339310700">
          <w:marLeft w:val="640"/>
          <w:marRight w:val="0"/>
          <w:marTop w:val="0"/>
          <w:marBottom w:val="0"/>
          <w:divBdr>
            <w:top w:val="none" w:sz="0" w:space="0" w:color="auto"/>
            <w:left w:val="none" w:sz="0" w:space="0" w:color="auto"/>
            <w:bottom w:val="none" w:sz="0" w:space="0" w:color="auto"/>
            <w:right w:val="none" w:sz="0" w:space="0" w:color="auto"/>
          </w:divBdr>
        </w:div>
        <w:div w:id="1381203728">
          <w:marLeft w:val="640"/>
          <w:marRight w:val="0"/>
          <w:marTop w:val="0"/>
          <w:marBottom w:val="0"/>
          <w:divBdr>
            <w:top w:val="none" w:sz="0" w:space="0" w:color="auto"/>
            <w:left w:val="none" w:sz="0" w:space="0" w:color="auto"/>
            <w:bottom w:val="none" w:sz="0" w:space="0" w:color="auto"/>
            <w:right w:val="none" w:sz="0" w:space="0" w:color="auto"/>
          </w:divBdr>
        </w:div>
        <w:div w:id="1386103653">
          <w:marLeft w:val="640"/>
          <w:marRight w:val="0"/>
          <w:marTop w:val="0"/>
          <w:marBottom w:val="0"/>
          <w:divBdr>
            <w:top w:val="none" w:sz="0" w:space="0" w:color="auto"/>
            <w:left w:val="none" w:sz="0" w:space="0" w:color="auto"/>
            <w:bottom w:val="none" w:sz="0" w:space="0" w:color="auto"/>
            <w:right w:val="none" w:sz="0" w:space="0" w:color="auto"/>
          </w:divBdr>
        </w:div>
        <w:div w:id="1386833774">
          <w:marLeft w:val="640"/>
          <w:marRight w:val="0"/>
          <w:marTop w:val="0"/>
          <w:marBottom w:val="0"/>
          <w:divBdr>
            <w:top w:val="none" w:sz="0" w:space="0" w:color="auto"/>
            <w:left w:val="none" w:sz="0" w:space="0" w:color="auto"/>
            <w:bottom w:val="none" w:sz="0" w:space="0" w:color="auto"/>
            <w:right w:val="none" w:sz="0" w:space="0" w:color="auto"/>
          </w:divBdr>
        </w:div>
        <w:div w:id="1437675888">
          <w:marLeft w:val="640"/>
          <w:marRight w:val="0"/>
          <w:marTop w:val="0"/>
          <w:marBottom w:val="0"/>
          <w:divBdr>
            <w:top w:val="none" w:sz="0" w:space="0" w:color="auto"/>
            <w:left w:val="none" w:sz="0" w:space="0" w:color="auto"/>
            <w:bottom w:val="none" w:sz="0" w:space="0" w:color="auto"/>
            <w:right w:val="none" w:sz="0" w:space="0" w:color="auto"/>
          </w:divBdr>
        </w:div>
        <w:div w:id="1438672718">
          <w:marLeft w:val="640"/>
          <w:marRight w:val="0"/>
          <w:marTop w:val="0"/>
          <w:marBottom w:val="0"/>
          <w:divBdr>
            <w:top w:val="none" w:sz="0" w:space="0" w:color="auto"/>
            <w:left w:val="none" w:sz="0" w:space="0" w:color="auto"/>
            <w:bottom w:val="none" w:sz="0" w:space="0" w:color="auto"/>
            <w:right w:val="none" w:sz="0" w:space="0" w:color="auto"/>
          </w:divBdr>
        </w:div>
        <w:div w:id="1598176606">
          <w:marLeft w:val="640"/>
          <w:marRight w:val="0"/>
          <w:marTop w:val="0"/>
          <w:marBottom w:val="0"/>
          <w:divBdr>
            <w:top w:val="none" w:sz="0" w:space="0" w:color="auto"/>
            <w:left w:val="none" w:sz="0" w:space="0" w:color="auto"/>
            <w:bottom w:val="none" w:sz="0" w:space="0" w:color="auto"/>
            <w:right w:val="none" w:sz="0" w:space="0" w:color="auto"/>
          </w:divBdr>
        </w:div>
        <w:div w:id="1600136514">
          <w:marLeft w:val="640"/>
          <w:marRight w:val="0"/>
          <w:marTop w:val="0"/>
          <w:marBottom w:val="0"/>
          <w:divBdr>
            <w:top w:val="none" w:sz="0" w:space="0" w:color="auto"/>
            <w:left w:val="none" w:sz="0" w:space="0" w:color="auto"/>
            <w:bottom w:val="none" w:sz="0" w:space="0" w:color="auto"/>
            <w:right w:val="none" w:sz="0" w:space="0" w:color="auto"/>
          </w:divBdr>
        </w:div>
        <w:div w:id="1697265830">
          <w:marLeft w:val="640"/>
          <w:marRight w:val="0"/>
          <w:marTop w:val="0"/>
          <w:marBottom w:val="0"/>
          <w:divBdr>
            <w:top w:val="none" w:sz="0" w:space="0" w:color="auto"/>
            <w:left w:val="none" w:sz="0" w:space="0" w:color="auto"/>
            <w:bottom w:val="none" w:sz="0" w:space="0" w:color="auto"/>
            <w:right w:val="none" w:sz="0" w:space="0" w:color="auto"/>
          </w:divBdr>
        </w:div>
        <w:div w:id="1785733513">
          <w:marLeft w:val="640"/>
          <w:marRight w:val="0"/>
          <w:marTop w:val="0"/>
          <w:marBottom w:val="0"/>
          <w:divBdr>
            <w:top w:val="none" w:sz="0" w:space="0" w:color="auto"/>
            <w:left w:val="none" w:sz="0" w:space="0" w:color="auto"/>
            <w:bottom w:val="none" w:sz="0" w:space="0" w:color="auto"/>
            <w:right w:val="none" w:sz="0" w:space="0" w:color="auto"/>
          </w:divBdr>
        </w:div>
      </w:divsChild>
    </w:div>
    <w:div w:id="953026180">
      <w:bodyDiv w:val="1"/>
      <w:marLeft w:val="0"/>
      <w:marRight w:val="0"/>
      <w:marTop w:val="0"/>
      <w:marBottom w:val="0"/>
      <w:divBdr>
        <w:top w:val="none" w:sz="0" w:space="0" w:color="auto"/>
        <w:left w:val="none" w:sz="0" w:space="0" w:color="auto"/>
        <w:bottom w:val="none" w:sz="0" w:space="0" w:color="auto"/>
        <w:right w:val="none" w:sz="0" w:space="0" w:color="auto"/>
      </w:divBdr>
      <w:divsChild>
        <w:div w:id="16737779">
          <w:marLeft w:val="640"/>
          <w:marRight w:val="0"/>
          <w:marTop w:val="0"/>
          <w:marBottom w:val="0"/>
          <w:divBdr>
            <w:top w:val="none" w:sz="0" w:space="0" w:color="auto"/>
            <w:left w:val="none" w:sz="0" w:space="0" w:color="auto"/>
            <w:bottom w:val="none" w:sz="0" w:space="0" w:color="auto"/>
            <w:right w:val="none" w:sz="0" w:space="0" w:color="auto"/>
          </w:divBdr>
        </w:div>
        <w:div w:id="107748361">
          <w:marLeft w:val="640"/>
          <w:marRight w:val="0"/>
          <w:marTop w:val="0"/>
          <w:marBottom w:val="0"/>
          <w:divBdr>
            <w:top w:val="none" w:sz="0" w:space="0" w:color="auto"/>
            <w:left w:val="none" w:sz="0" w:space="0" w:color="auto"/>
            <w:bottom w:val="none" w:sz="0" w:space="0" w:color="auto"/>
            <w:right w:val="none" w:sz="0" w:space="0" w:color="auto"/>
          </w:divBdr>
        </w:div>
        <w:div w:id="119419926">
          <w:marLeft w:val="640"/>
          <w:marRight w:val="0"/>
          <w:marTop w:val="0"/>
          <w:marBottom w:val="0"/>
          <w:divBdr>
            <w:top w:val="none" w:sz="0" w:space="0" w:color="auto"/>
            <w:left w:val="none" w:sz="0" w:space="0" w:color="auto"/>
            <w:bottom w:val="none" w:sz="0" w:space="0" w:color="auto"/>
            <w:right w:val="none" w:sz="0" w:space="0" w:color="auto"/>
          </w:divBdr>
        </w:div>
        <w:div w:id="126317742">
          <w:marLeft w:val="640"/>
          <w:marRight w:val="0"/>
          <w:marTop w:val="0"/>
          <w:marBottom w:val="0"/>
          <w:divBdr>
            <w:top w:val="none" w:sz="0" w:space="0" w:color="auto"/>
            <w:left w:val="none" w:sz="0" w:space="0" w:color="auto"/>
            <w:bottom w:val="none" w:sz="0" w:space="0" w:color="auto"/>
            <w:right w:val="none" w:sz="0" w:space="0" w:color="auto"/>
          </w:divBdr>
        </w:div>
        <w:div w:id="160700617">
          <w:marLeft w:val="640"/>
          <w:marRight w:val="0"/>
          <w:marTop w:val="0"/>
          <w:marBottom w:val="0"/>
          <w:divBdr>
            <w:top w:val="none" w:sz="0" w:space="0" w:color="auto"/>
            <w:left w:val="none" w:sz="0" w:space="0" w:color="auto"/>
            <w:bottom w:val="none" w:sz="0" w:space="0" w:color="auto"/>
            <w:right w:val="none" w:sz="0" w:space="0" w:color="auto"/>
          </w:divBdr>
        </w:div>
        <w:div w:id="227766547">
          <w:marLeft w:val="640"/>
          <w:marRight w:val="0"/>
          <w:marTop w:val="0"/>
          <w:marBottom w:val="0"/>
          <w:divBdr>
            <w:top w:val="none" w:sz="0" w:space="0" w:color="auto"/>
            <w:left w:val="none" w:sz="0" w:space="0" w:color="auto"/>
            <w:bottom w:val="none" w:sz="0" w:space="0" w:color="auto"/>
            <w:right w:val="none" w:sz="0" w:space="0" w:color="auto"/>
          </w:divBdr>
        </w:div>
        <w:div w:id="237908687">
          <w:marLeft w:val="640"/>
          <w:marRight w:val="0"/>
          <w:marTop w:val="0"/>
          <w:marBottom w:val="0"/>
          <w:divBdr>
            <w:top w:val="none" w:sz="0" w:space="0" w:color="auto"/>
            <w:left w:val="none" w:sz="0" w:space="0" w:color="auto"/>
            <w:bottom w:val="none" w:sz="0" w:space="0" w:color="auto"/>
            <w:right w:val="none" w:sz="0" w:space="0" w:color="auto"/>
          </w:divBdr>
        </w:div>
        <w:div w:id="238709881">
          <w:marLeft w:val="640"/>
          <w:marRight w:val="0"/>
          <w:marTop w:val="0"/>
          <w:marBottom w:val="0"/>
          <w:divBdr>
            <w:top w:val="none" w:sz="0" w:space="0" w:color="auto"/>
            <w:left w:val="none" w:sz="0" w:space="0" w:color="auto"/>
            <w:bottom w:val="none" w:sz="0" w:space="0" w:color="auto"/>
            <w:right w:val="none" w:sz="0" w:space="0" w:color="auto"/>
          </w:divBdr>
        </w:div>
        <w:div w:id="256868327">
          <w:marLeft w:val="640"/>
          <w:marRight w:val="0"/>
          <w:marTop w:val="0"/>
          <w:marBottom w:val="0"/>
          <w:divBdr>
            <w:top w:val="none" w:sz="0" w:space="0" w:color="auto"/>
            <w:left w:val="none" w:sz="0" w:space="0" w:color="auto"/>
            <w:bottom w:val="none" w:sz="0" w:space="0" w:color="auto"/>
            <w:right w:val="none" w:sz="0" w:space="0" w:color="auto"/>
          </w:divBdr>
        </w:div>
        <w:div w:id="260574821">
          <w:marLeft w:val="640"/>
          <w:marRight w:val="0"/>
          <w:marTop w:val="0"/>
          <w:marBottom w:val="0"/>
          <w:divBdr>
            <w:top w:val="none" w:sz="0" w:space="0" w:color="auto"/>
            <w:left w:val="none" w:sz="0" w:space="0" w:color="auto"/>
            <w:bottom w:val="none" w:sz="0" w:space="0" w:color="auto"/>
            <w:right w:val="none" w:sz="0" w:space="0" w:color="auto"/>
          </w:divBdr>
        </w:div>
        <w:div w:id="265624048">
          <w:marLeft w:val="640"/>
          <w:marRight w:val="0"/>
          <w:marTop w:val="0"/>
          <w:marBottom w:val="0"/>
          <w:divBdr>
            <w:top w:val="none" w:sz="0" w:space="0" w:color="auto"/>
            <w:left w:val="none" w:sz="0" w:space="0" w:color="auto"/>
            <w:bottom w:val="none" w:sz="0" w:space="0" w:color="auto"/>
            <w:right w:val="none" w:sz="0" w:space="0" w:color="auto"/>
          </w:divBdr>
        </w:div>
        <w:div w:id="314844584">
          <w:marLeft w:val="640"/>
          <w:marRight w:val="0"/>
          <w:marTop w:val="0"/>
          <w:marBottom w:val="0"/>
          <w:divBdr>
            <w:top w:val="none" w:sz="0" w:space="0" w:color="auto"/>
            <w:left w:val="none" w:sz="0" w:space="0" w:color="auto"/>
            <w:bottom w:val="none" w:sz="0" w:space="0" w:color="auto"/>
            <w:right w:val="none" w:sz="0" w:space="0" w:color="auto"/>
          </w:divBdr>
        </w:div>
        <w:div w:id="401173934">
          <w:marLeft w:val="640"/>
          <w:marRight w:val="0"/>
          <w:marTop w:val="0"/>
          <w:marBottom w:val="0"/>
          <w:divBdr>
            <w:top w:val="none" w:sz="0" w:space="0" w:color="auto"/>
            <w:left w:val="none" w:sz="0" w:space="0" w:color="auto"/>
            <w:bottom w:val="none" w:sz="0" w:space="0" w:color="auto"/>
            <w:right w:val="none" w:sz="0" w:space="0" w:color="auto"/>
          </w:divBdr>
        </w:div>
        <w:div w:id="411971575">
          <w:marLeft w:val="640"/>
          <w:marRight w:val="0"/>
          <w:marTop w:val="0"/>
          <w:marBottom w:val="0"/>
          <w:divBdr>
            <w:top w:val="none" w:sz="0" w:space="0" w:color="auto"/>
            <w:left w:val="none" w:sz="0" w:space="0" w:color="auto"/>
            <w:bottom w:val="none" w:sz="0" w:space="0" w:color="auto"/>
            <w:right w:val="none" w:sz="0" w:space="0" w:color="auto"/>
          </w:divBdr>
        </w:div>
        <w:div w:id="442728205">
          <w:marLeft w:val="640"/>
          <w:marRight w:val="0"/>
          <w:marTop w:val="0"/>
          <w:marBottom w:val="0"/>
          <w:divBdr>
            <w:top w:val="none" w:sz="0" w:space="0" w:color="auto"/>
            <w:left w:val="none" w:sz="0" w:space="0" w:color="auto"/>
            <w:bottom w:val="none" w:sz="0" w:space="0" w:color="auto"/>
            <w:right w:val="none" w:sz="0" w:space="0" w:color="auto"/>
          </w:divBdr>
        </w:div>
        <w:div w:id="467939882">
          <w:marLeft w:val="640"/>
          <w:marRight w:val="0"/>
          <w:marTop w:val="0"/>
          <w:marBottom w:val="0"/>
          <w:divBdr>
            <w:top w:val="none" w:sz="0" w:space="0" w:color="auto"/>
            <w:left w:val="none" w:sz="0" w:space="0" w:color="auto"/>
            <w:bottom w:val="none" w:sz="0" w:space="0" w:color="auto"/>
            <w:right w:val="none" w:sz="0" w:space="0" w:color="auto"/>
          </w:divBdr>
        </w:div>
        <w:div w:id="475999320">
          <w:marLeft w:val="640"/>
          <w:marRight w:val="0"/>
          <w:marTop w:val="0"/>
          <w:marBottom w:val="0"/>
          <w:divBdr>
            <w:top w:val="none" w:sz="0" w:space="0" w:color="auto"/>
            <w:left w:val="none" w:sz="0" w:space="0" w:color="auto"/>
            <w:bottom w:val="none" w:sz="0" w:space="0" w:color="auto"/>
            <w:right w:val="none" w:sz="0" w:space="0" w:color="auto"/>
          </w:divBdr>
        </w:div>
        <w:div w:id="488979206">
          <w:marLeft w:val="640"/>
          <w:marRight w:val="0"/>
          <w:marTop w:val="0"/>
          <w:marBottom w:val="0"/>
          <w:divBdr>
            <w:top w:val="none" w:sz="0" w:space="0" w:color="auto"/>
            <w:left w:val="none" w:sz="0" w:space="0" w:color="auto"/>
            <w:bottom w:val="none" w:sz="0" w:space="0" w:color="auto"/>
            <w:right w:val="none" w:sz="0" w:space="0" w:color="auto"/>
          </w:divBdr>
        </w:div>
        <w:div w:id="572813513">
          <w:marLeft w:val="640"/>
          <w:marRight w:val="0"/>
          <w:marTop w:val="0"/>
          <w:marBottom w:val="0"/>
          <w:divBdr>
            <w:top w:val="none" w:sz="0" w:space="0" w:color="auto"/>
            <w:left w:val="none" w:sz="0" w:space="0" w:color="auto"/>
            <w:bottom w:val="none" w:sz="0" w:space="0" w:color="auto"/>
            <w:right w:val="none" w:sz="0" w:space="0" w:color="auto"/>
          </w:divBdr>
        </w:div>
        <w:div w:id="574779052">
          <w:marLeft w:val="640"/>
          <w:marRight w:val="0"/>
          <w:marTop w:val="0"/>
          <w:marBottom w:val="0"/>
          <w:divBdr>
            <w:top w:val="none" w:sz="0" w:space="0" w:color="auto"/>
            <w:left w:val="none" w:sz="0" w:space="0" w:color="auto"/>
            <w:bottom w:val="none" w:sz="0" w:space="0" w:color="auto"/>
            <w:right w:val="none" w:sz="0" w:space="0" w:color="auto"/>
          </w:divBdr>
        </w:div>
        <w:div w:id="580523394">
          <w:marLeft w:val="640"/>
          <w:marRight w:val="0"/>
          <w:marTop w:val="0"/>
          <w:marBottom w:val="0"/>
          <w:divBdr>
            <w:top w:val="none" w:sz="0" w:space="0" w:color="auto"/>
            <w:left w:val="none" w:sz="0" w:space="0" w:color="auto"/>
            <w:bottom w:val="none" w:sz="0" w:space="0" w:color="auto"/>
            <w:right w:val="none" w:sz="0" w:space="0" w:color="auto"/>
          </w:divBdr>
        </w:div>
        <w:div w:id="777061030">
          <w:marLeft w:val="640"/>
          <w:marRight w:val="0"/>
          <w:marTop w:val="0"/>
          <w:marBottom w:val="0"/>
          <w:divBdr>
            <w:top w:val="none" w:sz="0" w:space="0" w:color="auto"/>
            <w:left w:val="none" w:sz="0" w:space="0" w:color="auto"/>
            <w:bottom w:val="none" w:sz="0" w:space="0" w:color="auto"/>
            <w:right w:val="none" w:sz="0" w:space="0" w:color="auto"/>
          </w:divBdr>
        </w:div>
        <w:div w:id="785199042">
          <w:marLeft w:val="640"/>
          <w:marRight w:val="0"/>
          <w:marTop w:val="0"/>
          <w:marBottom w:val="0"/>
          <w:divBdr>
            <w:top w:val="none" w:sz="0" w:space="0" w:color="auto"/>
            <w:left w:val="none" w:sz="0" w:space="0" w:color="auto"/>
            <w:bottom w:val="none" w:sz="0" w:space="0" w:color="auto"/>
            <w:right w:val="none" w:sz="0" w:space="0" w:color="auto"/>
          </w:divBdr>
        </w:div>
        <w:div w:id="864445553">
          <w:marLeft w:val="640"/>
          <w:marRight w:val="0"/>
          <w:marTop w:val="0"/>
          <w:marBottom w:val="0"/>
          <w:divBdr>
            <w:top w:val="none" w:sz="0" w:space="0" w:color="auto"/>
            <w:left w:val="none" w:sz="0" w:space="0" w:color="auto"/>
            <w:bottom w:val="none" w:sz="0" w:space="0" w:color="auto"/>
            <w:right w:val="none" w:sz="0" w:space="0" w:color="auto"/>
          </w:divBdr>
        </w:div>
        <w:div w:id="907805695">
          <w:marLeft w:val="640"/>
          <w:marRight w:val="0"/>
          <w:marTop w:val="0"/>
          <w:marBottom w:val="0"/>
          <w:divBdr>
            <w:top w:val="none" w:sz="0" w:space="0" w:color="auto"/>
            <w:left w:val="none" w:sz="0" w:space="0" w:color="auto"/>
            <w:bottom w:val="none" w:sz="0" w:space="0" w:color="auto"/>
            <w:right w:val="none" w:sz="0" w:space="0" w:color="auto"/>
          </w:divBdr>
        </w:div>
        <w:div w:id="913855936">
          <w:marLeft w:val="640"/>
          <w:marRight w:val="0"/>
          <w:marTop w:val="0"/>
          <w:marBottom w:val="0"/>
          <w:divBdr>
            <w:top w:val="none" w:sz="0" w:space="0" w:color="auto"/>
            <w:left w:val="none" w:sz="0" w:space="0" w:color="auto"/>
            <w:bottom w:val="none" w:sz="0" w:space="0" w:color="auto"/>
            <w:right w:val="none" w:sz="0" w:space="0" w:color="auto"/>
          </w:divBdr>
        </w:div>
        <w:div w:id="1029643472">
          <w:marLeft w:val="640"/>
          <w:marRight w:val="0"/>
          <w:marTop w:val="0"/>
          <w:marBottom w:val="0"/>
          <w:divBdr>
            <w:top w:val="none" w:sz="0" w:space="0" w:color="auto"/>
            <w:left w:val="none" w:sz="0" w:space="0" w:color="auto"/>
            <w:bottom w:val="none" w:sz="0" w:space="0" w:color="auto"/>
            <w:right w:val="none" w:sz="0" w:space="0" w:color="auto"/>
          </w:divBdr>
        </w:div>
        <w:div w:id="1080785261">
          <w:marLeft w:val="640"/>
          <w:marRight w:val="0"/>
          <w:marTop w:val="0"/>
          <w:marBottom w:val="0"/>
          <w:divBdr>
            <w:top w:val="none" w:sz="0" w:space="0" w:color="auto"/>
            <w:left w:val="none" w:sz="0" w:space="0" w:color="auto"/>
            <w:bottom w:val="none" w:sz="0" w:space="0" w:color="auto"/>
            <w:right w:val="none" w:sz="0" w:space="0" w:color="auto"/>
          </w:divBdr>
        </w:div>
        <w:div w:id="1094592847">
          <w:marLeft w:val="640"/>
          <w:marRight w:val="0"/>
          <w:marTop w:val="0"/>
          <w:marBottom w:val="0"/>
          <w:divBdr>
            <w:top w:val="none" w:sz="0" w:space="0" w:color="auto"/>
            <w:left w:val="none" w:sz="0" w:space="0" w:color="auto"/>
            <w:bottom w:val="none" w:sz="0" w:space="0" w:color="auto"/>
            <w:right w:val="none" w:sz="0" w:space="0" w:color="auto"/>
          </w:divBdr>
        </w:div>
        <w:div w:id="1157957444">
          <w:marLeft w:val="640"/>
          <w:marRight w:val="0"/>
          <w:marTop w:val="0"/>
          <w:marBottom w:val="0"/>
          <w:divBdr>
            <w:top w:val="none" w:sz="0" w:space="0" w:color="auto"/>
            <w:left w:val="none" w:sz="0" w:space="0" w:color="auto"/>
            <w:bottom w:val="none" w:sz="0" w:space="0" w:color="auto"/>
            <w:right w:val="none" w:sz="0" w:space="0" w:color="auto"/>
          </w:divBdr>
        </w:div>
        <w:div w:id="1204094467">
          <w:marLeft w:val="640"/>
          <w:marRight w:val="0"/>
          <w:marTop w:val="0"/>
          <w:marBottom w:val="0"/>
          <w:divBdr>
            <w:top w:val="none" w:sz="0" w:space="0" w:color="auto"/>
            <w:left w:val="none" w:sz="0" w:space="0" w:color="auto"/>
            <w:bottom w:val="none" w:sz="0" w:space="0" w:color="auto"/>
            <w:right w:val="none" w:sz="0" w:space="0" w:color="auto"/>
          </w:divBdr>
        </w:div>
        <w:div w:id="1207715065">
          <w:marLeft w:val="640"/>
          <w:marRight w:val="0"/>
          <w:marTop w:val="0"/>
          <w:marBottom w:val="0"/>
          <w:divBdr>
            <w:top w:val="none" w:sz="0" w:space="0" w:color="auto"/>
            <w:left w:val="none" w:sz="0" w:space="0" w:color="auto"/>
            <w:bottom w:val="none" w:sz="0" w:space="0" w:color="auto"/>
            <w:right w:val="none" w:sz="0" w:space="0" w:color="auto"/>
          </w:divBdr>
        </w:div>
        <w:div w:id="1224365859">
          <w:marLeft w:val="640"/>
          <w:marRight w:val="0"/>
          <w:marTop w:val="0"/>
          <w:marBottom w:val="0"/>
          <w:divBdr>
            <w:top w:val="none" w:sz="0" w:space="0" w:color="auto"/>
            <w:left w:val="none" w:sz="0" w:space="0" w:color="auto"/>
            <w:bottom w:val="none" w:sz="0" w:space="0" w:color="auto"/>
            <w:right w:val="none" w:sz="0" w:space="0" w:color="auto"/>
          </w:divBdr>
        </w:div>
        <w:div w:id="1235815451">
          <w:marLeft w:val="640"/>
          <w:marRight w:val="0"/>
          <w:marTop w:val="0"/>
          <w:marBottom w:val="0"/>
          <w:divBdr>
            <w:top w:val="none" w:sz="0" w:space="0" w:color="auto"/>
            <w:left w:val="none" w:sz="0" w:space="0" w:color="auto"/>
            <w:bottom w:val="none" w:sz="0" w:space="0" w:color="auto"/>
            <w:right w:val="none" w:sz="0" w:space="0" w:color="auto"/>
          </w:divBdr>
        </w:div>
        <w:div w:id="1250505047">
          <w:marLeft w:val="640"/>
          <w:marRight w:val="0"/>
          <w:marTop w:val="0"/>
          <w:marBottom w:val="0"/>
          <w:divBdr>
            <w:top w:val="none" w:sz="0" w:space="0" w:color="auto"/>
            <w:left w:val="none" w:sz="0" w:space="0" w:color="auto"/>
            <w:bottom w:val="none" w:sz="0" w:space="0" w:color="auto"/>
            <w:right w:val="none" w:sz="0" w:space="0" w:color="auto"/>
          </w:divBdr>
        </w:div>
        <w:div w:id="1338463066">
          <w:marLeft w:val="640"/>
          <w:marRight w:val="0"/>
          <w:marTop w:val="0"/>
          <w:marBottom w:val="0"/>
          <w:divBdr>
            <w:top w:val="none" w:sz="0" w:space="0" w:color="auto"/>
            <w:left w:val="none" w:sz="0" w:space="0" w:color="auto"/>
            <w:bottom w:val="none" w:sz="0" w:space="0" w:color="auto"/>
            <w:right w:val="none" w:sz="0" w:space="0" w:color="auto"/>
          </w:divBdr>
        </w:div>
        <w:div w:id="1364477401">
          <w:marLeft w:val="640"/>
          <w:marRight w:val="0"/>
          <w:marTop w:val="0"/>
          <w:marBottom w:val="0"/>
          <w:divBdr>
            <w:top w:val="none" w:sz="0" w:space="0" w:color="auto"/>
            <w:left w:val="none" w:sz="0" w:space="0" w:color="auto"/>
            <w:bottom w:val="none" w:sz="0" w:space="0" w:color="auto"/>
            <w:right w:val="none" w:sz="0" w:space="0" w:color="auto"/>
          </w:divBdr>
        </w:div>
        <w:div w:id="1401249656">
          <w:marLeft w:val="640"/>
          <w:marRight w:val="0"/>
          <w:marTop w:val="0"/>
          <w:marBottom w:val="0"/>
          <w:divBdr>
            <w:top w:val="none" w:sz="0" w:space="0" w:color="auto"/>
            <w:left w:val="none" w:sz="0" w:space="0" w:color="auto"/>
            <w:bottom w:val="none" w:sz="0" w:space="0" w:color="auto"/>
            <w:right w:val="none" w:sz="0" w:space="0" w:color="auto"/>
          </w:divBdr>
        </w:div>
        <w:div w:id="1407806260">
          <w:marLeft w:val="640"/>
          <w:marRight w:val="0"/>
          <w:marTop w:val="0"/>
          <w:marBottom w:val="0"/>
          <w:divBdr>
            <w:top w:val="none" w:sz="0" w:space="0" w:color="auto"/>
            <w:left w:val="none" w:sz="0" w:space="0" w:color="auto"/>
            <w:bottom w:val="none" w:sz="0" w:space="0" w:color="auto"/>
            <w:right w:val="none" w:sz="0" w:space="0" w:color="auto"/>
          </w:divBdr>
        </w:div>
        <w:div w:id="1431390084">
          <w:marLeft w:val="640"/>
          <w:marRight w:val="0"/>
          <w:marTop w:val="0"/>
          <w:marBottom w:val="0"/>
          <w:divBdr>
            <w:top w:val="none" w:sz="0" w:space="0" w:color="auto"/>
            <w:left w:val="none" w:sz="0" w:space="0" w:color="auto"/>
            <w:bottom w:val="none" w:sz="0" w:space="0" w:color="auto"/>
            <w:right w:val="none" w:sz="0" w:space="0" w:color="auto"/>
          </w:divBdr>
        </w:div>
        <w:div w:id="1437600592">
          <w:marLeft w:val="640"/>
          <w:marRight w:val="0"/>
          <w:marTop w:val="0"/>
          <w:marBottom w:val="0"/>
          <w:divBdr>
            <w:top w:val="none" w:sz="0" w:space="0" w:color="auto"/>
            <w:left w:val="none" w:sz="0" w:space="0" w:color="auto"/>
            <w:bottom w:val="none" w:sz="0" w:space="0" w:color="auto"/>
            <w:right w:val="none" w:sz="0" w:space="0" w:color="auto"/>
          </w:divBdr>
        </w:div>
        <w:div w:id="1441603744">
          <w:marLeft w:val="640"/>
          <w:marRight w:val="0"/>
          <w:marTop w:val="0"/>
          <w:marBottom w:val="0"/>
          <w:divBdr>
            <w:top w:val="none" w:sz="0" w:space="0" w:color="auto"/>
            <w:left w:val="none" w:sz="0" w:space="0" w:color="auto"/>
            <w:bottom w:val="none" w:sz="0" w:space="0" w:color="auto"/>
            <w:right w:val="none" w:sz="0" w:space="0" w:color="auto"/>
          </w:divBdr>
        </w:div>
        <w:div w:id="1465123976">
          <w:marLeft w:val="640"/>
          <w:marRight w:val="0"/>
          <w:marTop w:val="0"/>
          <w:marBottom w:val="0"/>
          <w:divBdr>
            <w:top w:val="none" w:sz="0" w:space="0" w:color="auto"/>
            <w:left w:val="none" w:sz="0" w:space="0" w:color="auto"/>
            <w:bottom w:val="none" w:sz="0" w:space="0" w:color="auto"/>
            <w:right w:val="none" w:sz="0" w:space="0" w:color="auto"/>
          </w:divBdr>
        </w:div>
        <w:div w:id="1465733074">
          <w:marLeft w:val="640"/>
          <w:marRight w:val="0"/>
          <w:marTop w:val="0"/>
          <w:marBottom w:val="0"/>
          <w:divBdr>
            <w:top w:val="none" w:sz="0" w:space="0" w:color="auto"/>
            <w:left w:val="none" w:sz="0" w:space="0" w:color="auto"/>
            <w:bottom w:val="none" w:sz="0" w:space="0" w:color="auto"/>
            <w:right w:val="none" w:sz="0" w:space="0" w:color="auto"/>
          </w:divBdr>
        </w:div>
        <w:div w:id="1505625786">
          <w:marLeft w:val="640"/>
          <w:marRight w:val="0"/>
          <w:marTop w:val="0"/>
          <w:marBottom w:val="0"/>
          <w:divBdr>
            <w:top w:val="none" w:sz="0" w:space="0" w:color="auto"/>
            <w:left w:val="none" w:sz="0" w:space="0" w:color="auto"/>
            <w:bottom w:val="none" w:sz="0" w:space="0" w:color="auto"/>
            <w:right w:val="none" w:sz="0" w:space="0" w:color="auto"/>
          </w:divBdr>
        </w:div>
        <w:div w:id="1666740210">
          <w:marLeft w:val="640"/>
          <w:marRight w:val="0"/>
          <w:marTop w:val="0"/>
          <w:marBottom w:val="0"/>
          <w:divBdr>
            <w:top w:val="none" w:sz="0" w:space="0" w:color="auto"/>
            <w:left w:val="none" w:sz="0" w:space="0" w:color="auto"/>
            <w:bottom w:val="none" w:sz="0" w:space="0" w:color="auto"/>
            <w:right w:val="none" w:sz="0" w:space="0" w:color="auto"/>
          </w:divBdr>
        </w:div>
        <w:div w:id="1756824991">
          <w:marLeft w:val="640"/>
          <w:marRight w:val="0"/>
          <w:marTop w:val="0"/>
          <w:marBottom w:val="0"/>
          <w:divBdr>
            <w:top w:val="none" w:sz="0" w:space="0" w:color="auto"/>
            <w:left w:val="none" w:sz="0" w:space="0" w:color="auto"/>
            <w:bottom w:val="none" w:sz="0" w:space="0" w:color="auto"/>
            <w:right w:val="none" w:sz="0" w:space="0" w:color="auto"/>
          </w:divBdr>
        </w:div>
        <w:div w:id="1781953566">
          <w:marLeft w:val="640"/>
          <w:marRight w:val="0"/>
          <w:marTop w:val="0"/>
          <w:marBottom w:val="0"/>
          <w:divBdr>
            <w:top w:val="none" w:sz="0" w:space="0" w:color="auto"/>
            <w:left w:val="none" w:sz="0" w:space="0" w:color="auto"/>
            <w:bottom w:val="none" w:sz="0" w:space="0" w:color="auto"/>
            <w:right w:val="none" w:sz="0" w:space="0" w:color="auto"/>
          </w:divBdr>
        </w:div>
        <w:div w:id="1812549887">
          <w:marLeft w:val="640"/>
          <w:marRight w:val="0"/>
          <w:marTop w:val="0"/>
          <w:marBottom w:val="0"/>
          <w:divBdr>
            <w:top w:val="none" w:sz="0" w:space="0" w:color="auto"/>
            <w:left w:val="none" w:sz="0" w:space="0" w:color="auto"/>
            <w:bottom w:val="none" w:sz="0" w:space="0" w:color="auto"/>
            <w:right w:val="none" w:sz="0" w:space="0" w:color="auto"/>
          </w:divBdr>
        </w:div>
        <w:div w:id="1884631536">
          <w:marLeft w:val="640"/>
          <w:marRight w:val="0"/>
          <w:marTop w:val="0"/>
          <w:marBottom w:val="0"/>
          <w:divBdr>
            <w:top w:val="none" w:sz="0" w:space="0" w:color="auto"/>
            <w:left w:val="none" w:sz="0" w:space="0" w:color="auto"/>
            <w:bottom w:val="none" w:sz="0" w:space="0" w:color="auto"/>
            <w:right w:val="none" w:sz="0" w:space="0" w:color="auto"/>
          </w:divBdr>
        </w:div>
        <w:div w:id="1923487328">
          <w:marLeft w:val="640"/>
          <w:marRight w:val="0"/>
          <w:marTop w:val="0"/>
          <w:marBottom w:val="0"/>
          <w:divBdr>
            <w:top w:val="none" w:sz="0" w:space="0" w:color="auto"/>
            <w:left w:val="none" w:sz="0" w:space="0" w:color="auto"/>
            <w:bottom w:val="none" w:sz="0" w:space="0" w:color="auto"/>
            <w:right w:val="none" w:sz="0" w:space="0" w:color="auto"/>
          </w:divBdr>
        </w:div>
        <w:div w:id="1934698682">
          <w:marLeft w:val="640"/>
          <w:marRight w:val="0"/>
          <w:marTop w:val="0"/>
          <w:marBottom w:val="0"/>
          <w:divBdr>
            <w:top w:val="none" w:sz="0" w:space="0" w:color="auto"/>
            <w:left w:val="none" w:sz="0" w:space="0" w:color="auto"/>
            <w:bottom w:val="none" w:sz="0" w:space="0" w:color="auto"/>
            <w:right w:val="none" w:sz="0" w:space="0" w:color="auto"/>
          </w:divBdr>
        </w:div>
        <w:div w:id="1937857152">
          <w:marLeft w:val="640"/>
          <w:marRight w:val="0"/>
          <w:marTop w:val="0"/>
          <w:marBottom w:val="0"/>
          <w:divBdr>
            <w:top w:val="none" w:sz="0" w:space="0" w:color="auto"/>
            <w:left w:val="none" w:sz="0" w:space="0" w:color="auto"/>
            <w:bottom w:val="none" w:sz="0" w:space="0" w:color="auto"/>
            <w:right w:val="none" w:sz="0" w:space="0" w:color="auto"/>
          </w:divBdr>
        </w:div>
        <w:div w:id="1940983258">
          <w:marLeft w:val="640"/>
          <w:marRight w:val="0"/>
          <w:marTop w:val="0"/>
          <w:marBottom w:val="0"/>
          <w:divBdr>
            <w:top w:val="none" w:sz="0" w:space="0" w:color="auto"/>
            <w:left w:val="none" w:sz="0" w:space="0" w:color="auto"/>
            <w:bottom w:val="none" w:sz="0" w:space="0" w:color="auto"/>
            <w:right w:val="none" w:sz="0" w:space="0" w:color="auto"/>
          </w:divBdr>
        </w:div>
        <w:div w:id="1947348493">
          <w:marLeft w:val="640"/>
          <w:marRight w:val="0"/>
          <w:marTop w:val="0"/>
          <w:marBottom w:val="0"/>
          <w:divBdr>
            <w:top w:val="none" w:sz="0" w:space="0" w:color="auto"/>
            <w:left w:val="none" w:sz="0" w:space="0" w:color="auto"/>
            <w:bottom w:val="none" w:sz="0" w:space="0" w:color="auto"/>
            <w:right w:val="none" w:sz="0" w:space="0" w:color="auto"/>
          </w:divBdr>
        </w:div>
        <w:div w:id="2014674753">
          <w:marLeft w:val="640"/>
          <w:marRight w:val="0"/>
          <w:marTop w:val="0"/>
          <w:marBottom w:val="0"/>
          <w:divBdr>
            <w:top w:val="none" w:sz="0" w:space="0" w:color="auto"/>
            <w:left w:val="none" w:sz="0" w:space="0" w:color="auto"/>
            <w:bottom w:val="none" w:sz="0" w:space="0" w:color="auto"/>
            <w:right w:val="none" w:sz="0" w:space="0" w:color="auto"/>
          </w:divBdr>
        </w:div>
        <w:div w:id="2022312361">
          <w:marLeft w:val="640"/>
          <w:marRight w:val="0"/>
          <w:marTop w:val="0"/>
          <w:marBottom w:val="0"/>
          <w:divBdr>
            <w:top w:val="none" w:sz="0" w:space="0" w:color="auto"/>
            <w:left w:val="none" w:sz="0" w:space="0" w:color="auto"/>
            <w:bottom w:val="none" w:sz="0" w:space="0" w:color="auto"/>
            <w:right w:val="none" w:sz="0" w:space="0" w:color="auto"/>
          </w:divBdr>
        </w:div>
        <w:div w:id="2023390742">
          <w:marLeft w:val="640"/>
          <w:marRight w:val="0"/>
          <w:marTop w:val="0"/>
          <w:marBottom w:val="0"/>
          <w:divBdr>
            <w:top w:val="none" w:sz="0" w:space="0" w:color="auto"/>
            <w:left w:val="none" w:sz="0" w:space="0" w:color="auto"/>
            <w:bottom w:val="none" w:sz="0" w:space="0" w:color="auto"/>
            <w:right w:val="none" w:sz="0" w:space="0" w:color="auto"/>
          </w:divBdr>
        </w:div>
        <w:div w:id="2094662747">
          <w:marLeft w:val="640"/>
          <w:marRight w:val="0"/>
          <w:marTop w:val="0"/>
          <w:marBottom w:val="0"/>
          <w:divBdr>
            <w:top w:val="none" w:sz="0" w:space="0" w:color="auto"/>
            <w:left w:val="none" w:sz="0" w:space="0" w:color="auto"/>
            <w:bottom w:val="none" w:sz="0" w:space="0" w:color="auto"/>
            <w:right w:val="none" w:sz="0" w:space="0" w:color="auto"/>
          </w:divBdr>
        </w:div>
      </w:divsChild>
    </w:div>
    <w:div w:id="956519581">
      <w:bodyDiv w:val="1"/>
      <w:marLeft w:val="0"/>
      <w:marRight w:val="0"/>
      <w:marTop w:val="0"/>
      <w:marBottom w:val="0"/>
      <w:divBdr>
        <w:top w:val="none" w:sz="0" w:space="0" w:color="auto"/>
        <w:left w:val="none" w:sz="0" w:space="0" w:color="auto"/>
        <w:bottom w:val="none" w:sz="0" w:space="0" w:color="auto"/>
        <w:right w:val="none" w:sz="0" w:space="0" w:color="auto"/>
      </w:divBdr>
      <w:divsChild>
        <w:div w:id="17044730">
          <w:marLeft w:val="640"/>
          <w:marRight w:val="0"/>
          <w:marTop w:val="0"/>
          <w:marBottom w:val="0"/>
          <w:divBdr>
            <w:top w:val="none" w:sz="0" w:space="0" w:color="auto"/>
            <w:left w:val="none" w:sz="0" w:space="0" w:color="auto"/>
            <w:bottom w:val="none" w:sz="0" w:space="0" w:color="auto"/>
            <w:right w:val="none" w:sz="0" w:space="0" w:color="auto"/>
          </w:divBdr>
        </w:div>
        <w:div w:id="34430182">
          <w:marLeft w:val="640"/>
          <w:marRight w:val="0"/>
          <w:marTop w:val="0"/>
          <w:marBottom w:val="0"/>
          <w:divBdr>
            <w:top w:val="none" w:sz="0" w:space="0" w:color="auto"/>
            <w:left w:val="none" w:sz="0" w:space="0" w:color="auto"/>
            <w:bottom w:val="none" w:sz="0" w:space="0" w:color="auto"/>
            <w:right w:val="none" w:sz="0" w:space="0" w:color="auto"/>
          </w:divBdr>
        </w:div>
        <w:div w:id="51269137">
          <w:marLeft w:val="640"/>
          <w:marRight w:val="0"/>
          <w:marTop w:val="0"/>
          <w:marBottom w:val="0"/>
          <w:divBdr>
            <w:top w:val="none" w:sz="0" w:space="0" w:color="auto"/>
            <w:left w:val="none" w:sz="0" w:space="0" w:color="auto"/>
            <w:bottom w:val="none" w:sz="0" w:space="0" w:color="auto"/>
            <w:right w:val="none" w:sz="0" w:space="0" w:color="auto"/>
          </w:divBdr>
        </w:div>
        <w:div w:id="101271095">
          <w:marLeft w:val="640"/>
          <w:marRight w:val="0"/>
          <w:marTop w:val="0"/>
          <w:marBottom w:val="0"/>
          <w:divBdr>
            <w:top w:val="none" w:sz="0" w:space="0" w:color="auto"/>
            <w:left w:val="none" w:sz="0" w:space="0" w:color="auto"/>
            <w:bottom w:val="none" w:sz="0" w:space="0" w:color="auto"/>
            <w:right w:val="none" w:sz="0" w:space="0" w:color="auto"/>
          </w:divBdr>
        </w:div>
        <w:div w:id="201284554">
          <w:marLeft w:val="640"/>
          <w:marRight w:val="0"/>
          <w:marTop w:val="0"/>
          <w:marBottom w:val="0"/>
          <w:divBdr>
            <w:top w:val="none" w:sz="0" w:space="0" w:color="auto"/>
            <w:left w:val="none" w:sz="0" w:space="0" w:color="auto"/>
            <w:bottom w:val="none" w:sz="0" w:space="0" w:color="auto"/>
            <w:right w:val="none" w:sz="0" w:space="0" w:color="auto"/>
          </w:divBdr>
        </w:div>
        <w:div w:id="213196969">
          <w:marLeft w:val="640"/>
          <w:marRight w:val="0"/>
          <w:marTop w:val="0"/>
          <w:marBottom w:val="0"/>
          <w:divBdr>
            <w:top w:val="none" w:sz="0" w:space="0" w:color="auto"/>
            <w:left w:val="none" w:sz="0" w:space="0" w:color="auto"/>
            <w:bottom w:val="none" w:sz="0" w:space="0" w:color="auto"/>
            <w:right w:val="none" w:sz="0" w:space="0" w:color="auto"/>
          </w:divBdr>
        </w:div>
        <w:div w:id="225923402">
          <w:marLeft w:val="640"/>
          <w:marRight w:val="0"/>
          <w:marTop w:val="0"/>
          <w:marBottom w:val="0"/>
          <w:divBdr>
            <w:top w:val="none" w:sz="0" w:space="0" w:color="auto"/>
            <w:left w:val="none" w:sz="0" w:space="0" w:color="auto"/>
            <w:bottom w:val="none" w:sz="0" w:space="0" w:color="auto"/>
            <w:right w:val="none" w:sz="0" w:space="0" w:color="auto"/>
          </w:divBdr>
        </w:div>
        <w:div w:id="228418009">
          <w:marLeft w:val="640"/>
          <w:marRight w:val="0"/>
          <w:marTop w:val="0"/>
          <w:marBottom w:val="0"/>
          <w:divBdr>
            <w:top w:val="none" w:sz="0" w:space="0" w:color="auto"/>
            <w:left w:val="none" w:sz="0" w:space="0" w:color="auto"/>
            <w:bottom w:val="none" w:sz="0" w:space="0" w:color="auto"/>
            <w:right w:val="none" w:sz="0" w:space="0" w:color="auto"/>
          </w:divBdr>
        </w:div>
        <w:div w:id="235169957">
          <w:marLeft w:val="640"/>
          <w:marRight w:val="0"/>
          <w:marTop w:val="0"/>
          <w:marBottom w:val="0"/>
          <w:divBdr>
            <w:top w:val="none" w:sz="0" w:space="0" w:color="auto"/>
            <w:left w:val="none" w:sz="0" w:space="0" w:color="auto"/>
            <w:bottom w:val="none" w:sz="0" w:space="0" w:color="auto"/>
            <w:right w:val="none" w:sz="0" w:space="0" w:color="auto"/>
          </w:divBdr>
        </w:div>
        <w:div w:id="239411268">
          <w:marLeft w:val="640"/>
          <w:marRight w:val="0"/>
          <w:marTop w:val="0"/>
          <w:marBottom w:val="0"/>
          <w:divBdr>
            <w:top w:val="none" w:sz="0" w:space="0" w:color="auto"/>
            <w:left w:val="none" w:sz="0" w:space="0" w:color="auto"/>
            <w:bottom w:val="none" w:sz="0" w:space="0" w:color="auto"/>
            <w:right w:val="none" w:sz="0" w:space="0" w:color="auto"/>
          </w:divBdr>
        </w:div>
        <w:div w:id="267473469">
          <w:marLeft w:val="640"/>
          <w:marRight w:val="0"/>
          <w:marTop w:val="0"/>
          <w:marBottom w:val="0"/>
          <w:divBdr>
            <w:top w:val="none" w:sz="0" w:space="0" w:color="auto"/>
            <w:left w:val="none" w:sz="0" w:space="0" w:color="auto"/>
            <w:bottom w:val="none" w:sz="0" w:space="0" w:color="auto"/>
            <w:right w:val="none" w:sz="0" w:space="0" w:color="auto"/>
          </w:divBdr>
        </w:div>
        <w:div w:id="311327436">
          <w:marLeft w:val="640"/>
          <w:marRight w:val="0"/>
          <w:marTop w:val="0"/>
          <w:marBottom w:val="0"/>
          <w:divBdr>
            <w:top w:val="none" w:sz="0" w:space="0" w:color="auto"/>
            <w:left w:val="none" w:sz="0" w:space="0" w:color="auto"/>
            <w:bottom w:val="none" w:sz="0" w:space="0" w:color="auto"/>
            <w:right w:val="none" w:sz="0" w:space="0" w:color="auto"/>
          </w:divBdr>
        </w:div>
        <w:div w:id="311640274">
          <w:marLeft w:val="640"/>
          <w:marRight w:val="0"/>
          <w:marTop w:val="0"/>
          <w:marBottom w:val="0"/>
          <w:divBdr>
            <w:top w:val="none" w:sz="0" w:space="0" w:color="auto"/>
            <w:left w:val="none" w:sz="0" w:space="0" w:color="auto"/>
            <w:bottom w:val="none" w:sz="0" w:space="0" w:color="auto"/>
            <w:right w:val="none" w:sz="0" w:space="0" w:color="auto"/>
          </w:divBdr>
        </w:div>
        <w:div w:id="335302863">
          <w:marLeft w:val="640"/>
          <w:marRight w:val="0"/>
          <w:marTop w:val="0"/>
          <w:marBottom w:val="0"/>
          <w:divBdr>
            <w:top w:val="none" w:sz="0" w:space="0" w:color="auto"/>
            <w:left w:val="none" w:sz="0" w:space="0" w:color="auto"/>
            <w:bottom w:val="none" w:sz="0" w:space="0" w:color="auto"/>
            <w:right w:val="none" w:sz="0" w:space="0" w:color="auto"/>
          </w:divBdr>
        </w:div>
        <w:div w:id="351031850">
          <w:marLeft w:val="640"/>
          <w:marRight w:val="0"/>
          <w:marTop w:val="0"/>
          <w:marBottom w:val="0"/>
          <w:divBdr>
            <w:top w:val="none" w:sz="0" w:space="0" w:color="auto"/>
            <w:left w:val="none" w:sz="0" w:space="0" w:color="auto"/>
            <w:bottom w:val="none" w:sz="0" w:space="0" w:color="auto"/>
            <w:right w:val="none" w:sz="0" w:space="0" w:color="auto"/>
          </w:divBdr>
        </w:div>
        <w:div w:id="353851623">
          <w:marLeft w:val="640"/>
          <w:marRight w:val="0"/>
          <w:marTop w:val="0"/>
          <w:marBottom w:val="0"/>
          <w:divBdr>
            <w:top w:val="none" w:sz="0" w:space="0" w:color="auto"/>
            <w:left w:val="none" w:sz="0" w:space="0" w:color="auto"/>
            <w:bottom w:val="none" w:sz="0" w:space="0" w:color="auto"/>
            <w:right w:val="none" w:sz="0" w:space="0" w:color="auto"/>
          </w:divBdr>
        </w:div>
        <w:div w:id="378745173">
          <w:marLeft w:val="640"/>
          <w:marRight w:val="0"/>
          <w:marTop w:val="0"/>
          <w:marBottom w:val="0"/>
          <w:divBdr>
            <w:top w:val="none" w:sz="0" w:space="0" w:color="auto"/>
            <w:left w:val="none" w:sz="0" w:space="0" w:color="auto"/>
            <w:bottom w:val="none" w:sz="0" w:space="0" w:color="auto"/>
            <w:right w:val="none" w:sz="0" w:space="0" w:color="auto"/>
          </w:divBdr>
        </w:div>
        <w:div w:id="387340745">
          <w:marLeft w:val="640"/>
          <w:marRight w:val="0"/>
          <w:marTop w:val="0"/>
          <w:marBottom w:val="0"/>
          <w:divBdr>
            <w:top w:val="none" w:sz="0" w:space="0" w:color="auto"/>
            <w:left w:val="none" w:sz="0" w:space="0" w:color="auto"/>
            <w:bottom w:val="none" w:sz="0" w:space="0" w:color="auto"/>
            <w:right w:val="none" w:sz="0" w:space="0" w:color="auto"/>
          </w:divBdr>
        </w:div>
        <w:div w:id="406609548">
          <w:marLeft w:val="640"/>
          <w:marRight w:val="0"/>
          <w:marTop w:val="0"/>
          <w:marBottom w:val="0"/>
          <w:divBdr>
            <w:top w:val="none" w:sz="0" w:space="0" w:color="auto"/>
            <w:left w:val="none" w:sz="0" w:space="0" w:color="auto"/>
            <w:bottom w:val="none" w:sz="0" w:space="0" w:color="auto"/>
            <w:right w:val="none" w:sz="0" w:space="0" w:color="auto"/>
          </w:divBdr>
        </w:div>
        <w:div w:id="426272019">
          <w:marLeft w:val="640"/>
          <w:marRight w:val="0"/>
          <w:marTop w:val="0"/>
          <w:marBottom w:val="0"/>
          <w:divBdr>
            <w:top w:val="none" w:sz="0" w:space="0" w:color="auto"/>
            <w:left w:val="none" w:sz="0" w:space="0" w:color="auto"/>
            <w:bottom w:val="none" w:sz="0" w:space="0" w:color="auto"/>
            <w:right w:val="none" w:sz="0" w:space="0" w:color="auto"/>
          </w:divBdr>
        </w:div>
        <w:div w:id="458228603">
          <w:marLeft w:val="640"/>
          <w:marRight w:val="0"/>
          <w:marTop w:val="0"/>
          <w:marBottom w:val="0"/>
          <w:divBdr>
            <w:top w:val="none" w:sz="0" w:space="0" w:color="auto"/>
            <w:left w:val="none" w:sz="0" w:space="0" w:color="auto"/>
            <w:bottom w:val="none" w:sz="0" w:space="0" w:color="auto"/>
            <w:right w:val="none" w:sz="0" w:space="0" w:color="auto"/>
          </w:divBdr>
        </w:div>
        <w:div w:id="505677608">
          <w:marLeft w:val="640"/>
          <w:marRight w:val="0"/>
          <w:marTop w:val="0"/>
          <w:marBottom w:val="0"/>
          <w:divBdr>
            <w:top w:val="none" w:sz="0" w:space="0" w:color="auto"/>
            <w:left w:val="none" w:sz="0" w:space="0" w:color="auto"/>
            <w:bottom w:val="none" w:sz="0" w:space="0" w:color="auto"/>
            <w:right w:val="none" w:sz="0" w:space="0" w:color="auto"/>
          </w:divBdr>
        </w:div>
        <w:div w:id="588349005">
          <w:marLeft w:val="640"/>
          <w:marRight w:val="0"/>
          <w:marTop w:val="0"/>
          <w:marBottom w:val="0"/>
          <w:divBdr>
            <w:top w:val="none" w:sz="0" w:space="0" w:color="auto"/>
            <w:left w:val="none" w:sz="0" w:space="0" w:color="auto"/>
            <w:bottom w:val="none" w:sz="0" w:space="0" w:color="auto"/>
            <w:right w:val="none" w:sz="0" w:space="0" w:color="auto"/>
          </w:divBdr>
        </w:div>
        <w:div w:id="593898029">
          <w:marLeft w:val="640"/>
          <w:marRight w:val="0"/>
          <w:marTop w:val="0"/>
          <w:marBottom w:val="0"/>
          <w:divBdr>
            <w:top w:val="none" w:sz="0" w:space="0" w:color="auto"/>
            <w:left w:val="none" w:sz="0" w:space="0" w:color="auto"/>
            <w:bottom w:val="none" w:sz="0" w:space="0" w:color="auto"/>
            <w:right w:val="none" w:sz="0" w:space="0" w:color="auto"/>
          </w:divBdr>
        </w:div>
        <w:div w:id="627398366">
          <w:marLeft w:val="640"/>
          <w:marRight w:val="0"/>
          <w:marTop w:val="0"/>
          <w:marBottom w:val="0"/>
          <w:divBdr>
            <w:top w:val="none" w:sz="0" w:space="0" w:color="auto"/>
            <w:left w:val="none" w:sz="0" w:space="0" w:color="auto"/>
            <w:bottom w:val="none" w:sz="0" w:space="0" w:color="auto"/>
            <w:right w:val="none" w:sz="0" w:space="0" w:color="auto"/>
          </w:divBdr>
        </w:div>
        <w:div w:id="658967918">
          <w:marLeft w:val="640"/>
          <w:marRight w:val="0"/>
          <w:marTop w:val="0"/>
          <w:marBottom w:val="0"/>
          <w:divBdr>
            <w:top w:val="none" w:sz="0" w:space="0" w:color="auto"/>
            <w:left w:val="none" w:sz="0" w:space="0" w:color="auto"/>
            <w:bottom w:val="none" w:sz="0" w:space="0" w:color="auto"/>
            <w:right w:val="none" w:sz="0" w:space="0" w:color="auto"/>
          </w:divBdr>
        </w:div>
        <w:div w:id="659889017">
          <w:marLeft w:val="640"/>
          <w:marRight w:val="0"/>
          <w:marTop w:val="0"/>
          <w:marBottom w:val="0"/>
          <w:divBdr>
            <w:top w:val="none" w:sz="0" w:space="0" w:color="auto"/>
            <w:left w:val="none" w:sz="0" w:space="0" w:color="auto"/>
            <w:bottom w:val="none" w:sz="0" w:space="0" w:color="auto"/>
            <w:right w:val="none" w:sz="0" w:space="0" w:color="auto"/>
          </w:divBdr>
        </w:div>
        <w:div w:id="698629417">
          <w:marLeft w:val="640"/>
          <w:marRight w:val="0"/>
          <w:marTop w:val="0"/>
          <w:marBottom w:val="0"/>
          <w:divBdr>
            <w:top w:val="none" w:sz="0" w:space="0" w:color="auto"/>
            <w:left w:val="none" w:sz="0" w:space="0" w:color="auto"/>
            <w:bottom w:val="none" w:sz="0" w:space="0" w:color="auto"/>
            <w:right w:val="none" w:sz="0" w:space="0" w:color="auto"/>
          </w:divBdr>
        </w:div>
        <w:div w:id="707997583">
          <w:marLeft w:val="640"/>
          <w:marRight w:val="0"/>
          <w:marTop w:val="0"/>
          <w:marBottom w:val="0"/>
          <w:divBdr>
            <w:top w:val="none" w:sz="0" w:space="0" w:color="auto"/>
            <w:left w:val="none" w:sz="0" w:space="0" w:color="auto"/>
            <w:bottom w:val="none" w:sz="0" w:space="0" w:color="auto"/>
            <w:right w:val="none" w:sz="0" w:space="0" w:color="auto"/>
          </w:divBdr>
        </w:div>
        <w:div w:id="740714228">
          <w:marLeft w:val="640"/>
          <w:marRight w:val="0"/>
          <w:marTop w:val="0"/>
          <w:marBottom w:val="0"/>
          <w:divBdr>
            <w:top w:val="none" w:sz="0" w:space="0" w:color="auto"/>
            <w:left w:val="none" w:sz="0" w:space="0" w:color="auto"/>
            <w:bottom w:val="none" w:sz="0" w:space="0" w:color="auto"/>
            <w:right w:val="none" w:sz="0" w:space="0" w:color="auto"/>
          </w:divBdr>
        </w:div>
        <w:div w:id="761030803">
          <w:marLeft w:val="640"/>
          <w:marRight w:val="0"/>
          <w:marTop w:val="0"/>
          <w:marBottom w:val="0"/>
          <w:divBdr>
            <w:top w:val="none" w:sz="0" w:space="0" w:color="auto"/>
            <w:left w:val="none" w:sz="0" w:space="0" w:color="auto"/>
            <w:bottom w:val="none" w:sz="0" w:space="0" w:color="auto"/>
            <w:right w:val="none" w:sz="0" w:space="0" w:color="auto"/>
          </w:divBdr>
        </w:div>
        <w:div w:id="765341651">
          <w:marLeft w:val="640"/>
          <w:marRight w:val="0"/>
          <w:marTop w:val="0"/>
          <w:marBottom w:val="0"/>
          <w:divBdr>
            <w:top w:val="none" w:sz="0" w:space="0" w:color="auto"/>
            <w:left w:val="none" w:sz="0" w:space="0" w:color="auto"/>
            <w:bottom w:val="none" w:sz="0" w:space="0" w:color="auto"/>
            <w:right w:val="none" w:sz="0" w:space="0" w:color="auto"/>
          </w:divBdr>
        </w:div>
        <w:div w:id="802119739">
          <w:marLeft w:val="640"/>
          <w:marRight w:val="0"/>
          <w:marTop w:val="0"/>
          <w:marBottom w:val="0"/>
          <w:divBdr>
            <w:top w:val="none" w:sz="0" w:space="0" w:color="auto"/>
            <w:left w:val="none" w:sz="0" w:space="0" w:color="auto"/>
            <w:bottom w:val="none" w:sz="0" w:space="0" w:color="auto"/>
            <w:right w:val="none" w:sz="0" w:space="0" w:color="auto"/>
          </w:divBdr>
        </w:div>
        <w:div w:id="803739385">
          <w:marLeft w:val="640"/>
          <w:marRight w:val="0"/>
          <w:marTop w:val="0"/>
          <w:marBottom w:val="0"/>
          <w:divBdr>
            <w:top w:val="none" w:sz="0" w:space="0" w:color="auto"/>
            <w:left w:val="none" w:sz="0" w:space="0" w:color="auto"/>
            <w:bottom w:val="none" w:sz="0" w:space="0" w:color="auto"/>
            <w:right w:val="none" w:sz="0" w:space="0" w:color="auto"/>
          </w:divBdr>
        </w:div>
        <w:div w:id="812915100">
          <w:marLeft w:val="640"/>
          <w:marRight w:val="0"/>
          <w:marTop w:val="0"/>
          <w:marBottom w:val="0"/>
          <w:divBdr>
            <w:top w:val="none" w:sz="0" w:space="0" w:color="auto"/>
            <w:left w:val="none" w:sz="0" w:space="0" w:color="auto"/>
            <w:bottom w:val="none" w:sz="0" w:space="0" w:color="auto"/>
            <w:right w:val="none" w:sz="0" w:space="0" w:color="auto"/>
          </w:divBdr>
        </w:div>
        <w:div w:id="828637841">
          <w:marLeft w:val="640"/>
          <w:marRight w:val="0"/>
          <w:marTop w:val="0"/>
          <w:marBottom w:val="0"/>
          <w:divBdr>
            <w:top w:val="none" w:sz="0" w:space="0" w:color="auto"/>
            <w:left w:val="none" w:sz="0" w:space="0" w:color="auto"/>
            <w:bottom w:val="none" w:sz="0" w:space="0" w:color="auto"/>
            <w:right w:val="none" w:sz="0" w:space="0" w:color="auto"/>
          </w:divBdr>
        </w:div>
        <w:div w:id="885139882">
          <w:marLeft w:val="640"/>
          <w:marRight w:val="0"/>
          <w:marTop w:val="0"/>
          <w:marBottom w:val="0"/>
          <w:divBdr>
            <w:top w:val="none" w:sz="0" w:space="0" w:color="auto"/>
            <w:left w:val="none" w:sz="0" w:space="0" w:color="auto"/>
            <w:bottom w:val="none" w:sz="0" w:space="0" w:color="auto"/>
            <w:right w:val="none" w:sz="0" w:space="0" w:color="auto"/>
          </w:divBdr>
        </w:div>
        <w:div w:id="889027731">
          <w:marLeft w:val="640"/>
          <w:marRight w:val="0"/>
          <w:marTop w:val="0"/>
          <w:marBottom w:val="0"/>
          <w:divBdr>
            <w:top w:val="none" w:sz="0" w:space="0" w:color="auto"/>
            <w:left w:val="none" w:sz="0" w:space="0" w:color="auto"/>
            <w:bottom w:val="none" w:sz="0" w:space="0" w:color="auto"/>
            <w:right w:val="none" w:sz="0" w:space="0" w:color="auto"/>
          </w:divBdr>
        </w:div>
        <w:div w:id="898440671">
          <w:marLeft w:val="640"/>
          <w:marRight w:val="0"/>
          <w:marTop w:val="0"/>
          <w:marBottom w:val="0"/>
          <w:divBdr>
            <w:top w:val="none" w:sz="0" w:space="0" w:color="auto"/>
            <w:left w:val="none" w:sz="0" w:space="0" w:color="auto"/>
            <w:bottom w:val="none" w:sz="0" w:space="0" w:color="auto"/>
            <w:right w:val="none" w:sz="0" w:space="0" w:color="auto"/>
          </w:divBdr>
        </w:div>
        <w:div w:id="915825831">
          <w:marLeft w:val="640"/>
          <w:marRight w:val="0"/>
          <w:marTop w:val="0"/>
          <w:marBottom w:val="0"/>
          <w:divBdr>
            <w:top w:val="none" w:sz="0" w:space="0" w:color="auto"/>
            <w:left w:val="none" w:sz="0" w:space="0" w:color="auto"/>
            <w:bottom w:val="none" w:sz="0" w:space="0" w:color="auto"/>
            <w:right w:val="none" w:sz="0" w:space="0" w:color="auto"/>
          </w:divBdr>
        </w:div>
        <w:div w:id="921842623">
          <w:marLeft w:val="640"/>
          <w:marRight w:val="0"/>
          <w:marTop w:val="0"/>
          <w:marBottom w:val="0"/>
          <w:divBdr>
            <w:top w:val="none" w:sz="0" w:space="0" w:color="auto"/>
            <w:left w:val="none" w:sz="0" w:space="0" w:color="auto"/>
            <w:bottom w:val="none" w:sz="0" w:space="0" w:color="auto"/>
            <w:right w:val="none" w:sz="0" w:space="0" w:color="auto"/>
          </w:divBdr>
        </w:div>
        <w:div w:id="925068206">
          <w:marLeft w:val="640"/>
          <w:marRight w:val="0"/>
          <w:marTop w:val="0"/>
          <w:marBottom w:val="0"/>
          <w:divBdr>
            <w:top w:val="none" w:sz="0" w:space="0" w:color="auto"/>
            <w:left w:val="none" w:sz="0" w:space="0" w:color="auto"/>
            <w:bottom w:val="none" w:sz="0" w:space="0" w:color="auto"/>
            <w:right w:val="none" w:sz="0" w:space="0" w:color="auto"/>
          </w:divBdr>
        </w:div>
        <w:div w:id="939030014">
          <w:marLeft w:val="640"/>
          <w:marRight w:val="0"/>
          <w:marTop w:val="0"/>
          <w:marBottom w:val="0"/>
          <w:divBdr>
            <w:top w:val="none" w:sz="0" w:space="0" w:color="auto"/>
            <w:left w:val="none" w:sz="0" w:space="0" w:color="auto"/>
            <w:bottom w:val="none" w:sz="0" w:space="0" w:color="auto"/>
            <w:right w:val="none" w:sz="0" w:space="0" w:color="auto"/>
          </w:divBdr>
        </w:div>
        <w:div w:id="953173550">
          <w:marLeft w:val="640"/>
          <w:marRight w:val="0"/>
          <w:marTop w:val="0"/>
          <w:marBottom w:val="0"/>
          <w:divBdr>
            <w:top w:val="none" w:sz="0" w:space="0" w:color="auto"/>
            <w:left w:val="none" w:sz="0" w:space="0" w:color="auto"/>
            <w:bottom w:val="none" w:sz="0" w:space="0" w:color="auto"/>
            <w:right w:val="none" w:sz="0" w:space="0" w:color="auto"/>
          </w:divBdr>
        </w:div>
        <w:div w:id="966591168">
          <w:marLeft w:val="640"/>
          <w:marRight w:val="0"/>
          <w:marTop w:val="0"/>
          <w:marBottom w:val="0"/>
          <w:divBdr>
            <w:top w:val="none" w:sz="0" w:space="0" w:color="auto"/>
            <w:left w:val="none" w:sz="0" w:space="0" w:color="auto"/>
            <w:bottom w:val="none" w:sz="0" w:space="0" w:color="auto"/>
            <w:right w:val="none" w:sz="0" w:space="0" w:color="auto"/>
          </w:divBdr>
        </w:div>
        <w:div w:id="973487364">
          <w:marLeft w:val="640"/>
          <w:marRight w:val="0"/>
          <w:marTop w:val="0"/>
          <w:marBottom w:val="0"/>
          <w:divBdr>
            <w:top w:val="none" w:sz="0" w:space="0" w:color="auto"/>
            <w:left w:val="none" w:sz="0" w:space="0" w:color="auto"/>
            <w:bottom w:val="none" w:sz="0" w:space="0" w:color="auto"/>
            <w:right w:val="none" w:sz="0" w:space="0" w:color="auto"/>
          </w:divBdr>
        </w:div>
        <w:div w:id="1009715072">
          <w:marLeft w:val="640"/>
          <w:marRight w:val="0"/>
          <w:marTop w:val="0"/>
          <w:marBottom w:val="0"/>
          <w:divBdr>
            <w:top w:val="none" w:sz="0" w:space="0" w:color="auto"/>
            <w:left w:val="none" w:sz="0" w:space="0" w:color="auto"/>
            <w:bottom w:val="none" w:sz="0" w:space="0" w:color="auto"/>
            <w:right w:val="none" w:sz="0" w:space="0" w:color="auto"/>
          </w:divBdr>
        </w:div>
        <w:div w:id="1027295488">
          <w:marLeft w:val="640"/>
          <w:marRight w:val="0"/>
          <w:marTop w:val="0"/>
          <w:marBottom w:val="0"/>
          <w:divBdr>
            <w:top w:val="none" w:sz="0" w:space="0" w:color="auto"/>
            <w:left w:val="none" w:sz="0" w:space="0" w:color="auto"/>
            <w:bottom w:val="none" w:sz="0" w:space="0" w:color="auto"/>
            <w:right w:val="none" w:sz="0" w:space="0" w:color="auto"/>
          </w:divBdr>
        </w:div>
        <w:div w:id="1044066547">
          <w:marLeft w:val="640"/>
          <w:marRight w:val="0"/>
          <w:marTop w:val="0"/>
          <w:marBottom w:val="0"/>
          <w:divBdr>
            <w:top w:val="none" w:sz="0" w:space="0" w:color="auto"/>
            <w:left w:val="none" w:sz="0" w:space="0" w:color="auto"/>
            <w:bottom w:val="none" w:sz="0" w:space="0" w:color="auto"/>
            <w:right w:val="none" w:sz="0" w:space="0" w:color="auto"/>
          </w:divBdr>
        </w:div>
        <w:div w:id="1105075908">
          <w:marLeft w:val="640"/>
          <w:marRight w:val="0"/>
          <w:marTop w:val="0"/>
          <w:marBottom w:val="0"/>
          <w:divBdr>
            <w:top w:val="none" w:sz="0" w:space="0" w:color="auto"/>
            <w:left w:val="none" w:sz="0" w:space="0" w:color="auto"/>
            <w:bottom w:val="none" w:sz="0" w:space="0" w:color="auto"/>
            <w:right w:val="none" w:sz="0" w:space="0" w:color="auto"/>
          </w:divBdr>
        </w:div>
        <w:div w:id="1175651057">
          <w:marLeft w:val="640"/>
          <w:marRight w:val="0"/>
          <w:marTop w:val="0"/>
          <w:marBottom w:val="0"/>
          <w:divBdr>
            <w:top w:val="none" w:sz="0" w:space="0" w:color="auto"/>
            <w:left w:val="none" w:sz="0" w:space="0" w:color="auto"/>
            <w:bottom w:val="none" w:sz="0" w:space="0" w:color="auto"/>
            <w:right w:val="none" w:sz="0" w:space="0" w:color="auto"/>
          </w:divBdr>
        </w:div>
        <w:div w:id="1203175609">
          <w:marLeft w:val="640"/>
          <w:marRight w:val="0"/>
          <w:marTop w:val="0"/>
          <w:marBottom w:val="0"/>
          <w:divBdr>
            <w:top w:val="none" w:sz="0" w:space="0" w:color="auto"/>
            <w:left w:val="none" w:sz="0" w:space="0" w:color="auto"/>
            <w:bottom w:val="none" w:sz="0" w:space="0" w:color="auto"/>
            <w:right w:val="none" w:sz="0" w:space="0" w:color="auto"/>
          </w:divBdr>
        </w:div>
        <w:div w:id="1219248946">
          <w:marLeft w:val="640"/>
          <w:marRight w:val="0"/>
          <w:marTop w:val="0"/>
          <w:marBottom w:val="0"/>
          <w:divBdr>
            <w:top w:val="none" w:sz="0" w:space="0" w:color="auto"/>
            <w:left w:val="none" w:sz="0" w:space="0" w:color="auto"/>
            <w:bottom w:val="none" w:sz="0" w:space="0" w:color="auto"/>
            <w:right w:val="none" w:sz="0" w:space="0" w:color="auto"/>
          </w:divBdr>
        </w:div>
        <w:div w:id="1267346780">
          <w:marLeft w:val="640"/>
          <w:marRight w:val="0"/>
          <w:marTop w:val="0"/>
          <w:marBottom w:val="0"/>
          <w:divBdr>
            <w:top w:val="none" w:sz="0" w:space="0" w:color="auto"/>
            <w:left w:val="none" w:sz="0" w:space="0" w:color="auto"/>
            <w:bottom w:val="none" w:sz="0" w:space="0" w:color="auto"/>
            <w:right w:val="none" w:sz="0" w:space="0" w:color="auto"/>
          </w:divBdr>
        </w:div>
        <w:div w:id="1271428202">
          <w:marLeft w:val="640"/>
          <w:marRight w:val="0"/>
          <w:marTop w:val="0"/>
          <w:marBottom w:val="0"/>
          <w:divBdr>
            <w:top w:val="none" w:sz="0" w:space="0" w:color="auto"/>
            <w:left w:val="none" w:sz="0" w:space="0" w:color="auto"/>
            <w:bottom w:val="none" w:sz="0" w:space="0" w:color="auto"/>
            <w:right w:val="none" w:sz="0" w:space="0" w:color="auto"/>
          </w:divBdr>
        </w:div>
        <w:div w:id="1309898077">
          <w:marLeft w:val="640"/>
          <w:marRight w:val="0"/>
          <w:marTop w:val="0"/>
          <w:marBottom w:val="0"/>
          <w:divBdr>
            <w:top w:val="none" w:sz="0" w:space="0" w:color="auto"/>
            <w:left w:val="none" w:sz="0" w:space="0" w:color="auto"/>
            <w:bottom w:val="none" w:sz="0" w:space="0" w:color="auto"/>
            <w:right w:val="none" w:sz="0" w:space="0" w:color="auto"/>
          </w:divBdr>
        </w:div>
        <w:div w:id="1319382656">
          <w:marLeft w:val="640"/>
          <w:marRight w:val="0"/>
          <w:marTop w:val="0"/>
          <w:marBottom w:val="0"/>
          <w:divBdr>
            <w:top w:val="none" w:sz="0" w:space="0" w:color="auto"/>
            <w:left w:val="none" w:sz="0" w:space="0" w:color="auto"/>
            <w:bottom w:val="none" w:sz="0" w:space="0" w:color="auto"/>
            <w:right w:val="none" w:sz="0" w:space="0" w:color="auto"/>
          </w:divBdr>
        </w:div>
        <w:div w:id="1342856182">
          <w:marLeft w:val="640"/>
          <w:marRight w:val="0"/>
          <w:marTop w:val="0"/>
          <w:marBottom w:val="0"/>
          <w:divBdr>
            <w:top w:val="none" w:sz="0" w:space="0" w:color="auto"/>
            <w:left w:val="none" w:sz="0" w:space="0" w:color="auto"/>
            <w:bottom w:val="none" w:sz="0" w:space="0" w:color="auto"/>
            <w:right w:val="none" w:sz="0" w:space="0" w:color="auto"/>
          </w:divBdr>
        </w:div>
        <w:div w:id="1391071177">
          <w:marLeft w:val="640"/>
          <w:marRight w:val="0"/>
          <w:marTop w:val="0"/>
          <w:marBottom w:val="0"/>
          <w:divBdr>
            <w:top w:val="none" w:sz="0" w:space="0" w:color="auto"/>
            <w:left w:val="none" w:sz="0" w:space="0" w:color="auto"/>
            <w:bottom w:val="none" w:sz="0" w:space="0" w:color="auto"/>
            <w:right w:val="none" w:sz="0" w:space="0" w:color="auto"/>
          </w:divBdr>
        </w:div>
        <w:div w:id="1411082599">
          <w:marLeft w:val="640"/>
          <w:marRight w:val="0"/>
          <w:marTop w:val="0"/>
          <w:marBottom w:val="0"/>
          <w:divBdr>
            <w:top w:val="none" w:sz="0" w:space="0" w:color="auto"/>
            <w:left w:val="none" w:sz="0" w:space="0" w:color="auto"/>
            <w:bottom w:val="none" w:sz="0" w:space="0" w:color="auto"/>
            <w:right w:val="none" w:sz="0" w:space="0" w:color="auto"/>
          </w:divBdr>
        </w:div>
        <w:div w:id="1445999956">
          <w:marLeft w:val="640"/>
          <w:marRight w:val="0"/>
          <w:marTop w:val="0"/>
          <w:marBottom w:val="0"/>
          <w:divBdr>
            <w:top w:val="none" w:sz="0" w:space="0" w:color="auto"/>
            <w:left w:val="none" w:sz="0" w:space="0" w:color="auto"/>
            <w:bottom w:val="none" w:sz="0" w:space="0" w:color="auto"/>
            <w:right w:val="none" w:sz="0" w:space="0" w:color="auto"/>
          </w:divBdr>
        </w:div>
        <w:div w:id="1517767872">
          <w:marLeft w:val="640"/>
          <w:marRight w:val="0"/>
          <w:marTop w:val="0"/>
          <w:marBottom w:val="0"/>
          <w:divBdr>
            <w:top w:val="none" w:sz="0" w:space="0" w:color="auto"/>
            <w:left w:val="none" w:sz="0" w:space="0" w:color="auto"/>
            <w:bottom w:val="none" w:sz="0" w:space="0" w:color="auto"/>
            <w:right w:val="none" w:sz="0" w:space="0" w:color="auto"/>
          </w:divBdr>
        </w:div>
        <w:div w:id="1548566385">
          <w:marLeft w:val="640"/>
          <w:marRight w:val="0"/>
          <w:marTop w:val="0"/>
          <w:marBottom w:val="0"/>
          <w:divBdr>
            <w:top w:val="none" w:sz="0" w:space="0" w:color="auto"/>
            <w:left w:val="none" w:sz="0" w:space="0" w:color="auto"/>
            <w:bottom w:val="none" w:sz="0" w:space="0" w:color="auto"/>
            <w:right w:val="none" w:sz="0" w:space="0" w:color="auto"/>
          </w:divBdr>
        </w:div>
        <w:div w:id="1567522578">
          <w:marLeft w:val="640"/>
          <w:marRight w:val="0"/>
          <w:marTop w:val="0"/>
          <w:marBottom w:val="0"/>
          <w:divBdr>
            <w:top w:val="none" w:sz="0" w:space="0" w:color="auto"/>
            <w:left w:val="none" w:sz="0" w:space="0" w:color="auto"/>
            <w:bottom w:val="none" w:sz="0" w:space="0" w:color="auto"/>
            <w:right w:val="none" w:sz="0" w:space="0" w:color="auto"/>
          </w:divBdr>
        </w:div>
        <w:div w:id="1599294107">
          <w:marLeft w:val="640"/>
          <w:marRight w:val="0"/>
          <w:marTop w:val="0"/>
          <w:marBottom w:val="0"/>
          <w:divBdr>
            <w:top w:val="none" w:sz="0" w:space="0" w:color="auto"/>
            <w:left w:val="none" w:sz="0" w:space="0" w:color="auto"/>
            <w:bottom w:val="none" w:sz="0" w:space="0" w:color="auto"/>
            <w:right w:val="none" w:sz="0" w:space="0" w:color="auto"/>
          </w:divBdr>
        </w:div>
        <w:div w:id="1601373683">
          <w:marLeft w:val="640"/>
          <w:marRight w:val="0"/>
          <w:marTop w:val="0"/>
          <w:marBottom w:val="0"/>
          <w:divBdr>
            <w:top w:val="none" w:sz="0" w:space="0" w:color="auto"/>
            <w:left w:val="none" w:sz="0" w:space="0" w:color="auto"/>
            <w:bottom w:val="none" w:sz="0" w:space="0" w:color="auto"/>
            <w:right w:val="none" w:sz="0" w:space="0" w:color="auto"/>
          </w:divBdr>
        </w:div>
        <w:div w:id="1615744390">
          <w:marLeft w:val="640"/>
          <w:marRight w:val="0"/>
          <w:marTop w:val="0"/>
          <w:marBottom w:val="0"/>
          <w:divBdr>
            <w:top w:val="none" w:sz="0" w:space="0" w:color="auto"/>
            <w:left w:val="none" w:sz="0" w:space="0" w:color="auto"/>
            <w:bottom w:val="none" w:sz="0" w:space="0" w:color="auto"/>
            <w:right w:val="none" w:sz="0" w:space="0" w:color="auto"/>
          </w:divBdr>
        </w:div>
        <w:div w:id="1649437652">
          <w:marLeft w:val="640"/>
          <w:marRight w:val="0"/>
          <w:marTop w:val="0"/>
          <w:marBottom w:val="0"/>
          <w:divBdr>
            <w:top w:val="none" w:sz="0" w:space="0" w:color="auto"/>
            <w:left w:val="none" w:sz="0" w:space="0" w:color="auto"/>
            <w:bottom w:val="none" w:sz="0" w:space="0" w:color="auto"/>
            <w:right w:val="none" w:sz="0" w:space="0" w:color="auto"/>
          </w:divBdr>
        </w:div>
        <w:div w:id="1699086788">
          <w:marLeft w:val="640"/>
          <w:marRight w:val="0"/>
          <w:marTop w:val="0"/>
          <w:marBottom w:val="0"/>
          <w:divBdr>
            <w:top w:val="none" w:sz="0" w:space="0" w:color="auto"/>
            <w:left w:val="none" w:sz="0" w:space="0" w:color="auto"/>
            <w:bottom w:val="none" w:sz="0" w:space="0" w:color="auto"/>
            <w:right w:val="none" w:sz="0" w:space="0" w:color="auto"/>
          </w:divBdr>
        </w:div>
        <w:div w:id="1710691111">
          <w:marLeft w:val="640"/>
          <w:marRight w:val="0"/>
          <w:marTop w:val="0"/>
          <w:marBottom w:val="0"/>
          <w:divBdr>
            <w:top w:val="none" w:sz="0" w:space="0" w:color="auto"/>
            <w:left w:val="none" w:sz="0" w:space="0" w:color="auto"/>
            <w:bottom w:val="none" w:sz="0" w:space="0" w:color="auto"/>
            <w:right w:val="none" w:sz="0" w:space="0" w:color="auto"/>
          </w:divBdr>
        </w:div>
        <w:div w:id="1747919011">
          <w:marLeft w:val="640"/>
          <w:marRight w:val="0"/>
          <w:marTop w:val="0"/>
          <w:marBottom w:val="0"/>
          <w:divBdr>
            <w:top w:val="none" w:sz="0" w:space="0" w:color="auto"/>
            <w:left w:val="none" w:sz="0" w:space="0" w:color="auto"/>
            <w:bottom w:val="none" w:sz="0" w:space="0" w:color="auto"/>
            <w:right w:val="none" w:sz="0" w:space="0" w:color="auto"/>
          </w:divBdr>
        </w:div>
        <w:div w:id="1773672141">
          <w:marLeft w:val="640"/>
          <w:marRight w:val="0"/>
          <w:marTop w:val="0"/>
          <w:marBottom w:val="0"/>
          <w:divBdr>
            <w:top w:val="none" w:sz="0" w:space="0" w:color="auto"/>
            <w:left w:val="none" w:sz="0" w:space="0" w:color="auto"/>
            <w:bottom w:val="none" w:sz="0" w:space="0" w:color="auto"/>
            <w:right w:val="none" w:sz="0" w:space="0" w:color="auto"/>
          </w:divBdr>
        </w:div>
        <w:div w:id="1821775896">
          <w:marLeft w:val="640"/>
          <w:marRight w:val="0"/>
          <w:marTop w:val="0"/>
          <w:marBottom w:val="0"/>
          <w:divBdr>
            <w:top w:val="none" w:sz="0" w:space="0" w:color="auto"/>
            <w:left w:val="none" w:sz="0" w:space="0" w:color="auto"/>
            <w:bottom w:val="none" w:sz="0" w:space="0" w:color="auto"/>
            <w:right w:val="none" w:sz="0" w:space="0" w:color="auto"/>
          </w:divBdr>
        </w:div>
        <w:div w:id="1827891280">
          <w:marLeft w:val="640"/>
          <w:marRight w:val="0"/>
          <w:marTop w:val="0"/>
          <w:marBottom w:val="0"/>
          <w:divBdr>
            <w:top w:val="none" w:sz="0" w:space="0" w:color="auto"/>
            <w:left w:val="none" w:sz="0" w:space="0" w:color="auto"/>
            <w:bottom w:val="none" w:sz="0" w:space="0" w:color="auto"/>
            <w:right w:val="none" w:sz="0" w:space="0" w:color="auto"/>
          </w:divBdr>
        </w:div>
        <w:div w:id="1889340935">
          <w:marLeft w:val="640"/>
          <w:marRight w:val="0"/>
          <w:marTop w:val="0"/>
          <w:marBottom w:val="0"/>
          <w:divBdr>
            <w:top w:val="none" w:sz="0" w:space="0" w:color="auto"/>
            <w:left w:val="none" w:sz="0" w:space="0" w:color="auto"/>
            <w:bottom w:val="none" w:sz="0" w:space="0" w:color="auto"/>
            <w:right w:val="none" w:sz="0" w:space="0" w:color="auto"/>
          </w:divBdr>
        </w:div>
        <w:div w:id="1893611672">
          <w:marLeft w:val="640"/>
          <w:marRight w:val="0"/>
          <w:marTop w:val="0"/>
          <w:marBottom w:val="0"/>
          <w:divBdr>
            <w:top w:val="none" w:sz="0" w:space="0" w:color="auto"/>
            <w:left w:val="none" w:sz="0" w:space="0" w:color="auto"/>
            <w:bottom w:val="none" w:sz="0" w:space="0" w:color="auto"/>
            <w:right w:val="none" w:sz="0" w:space="0" w:color="auto"/>
          </w:divBdr>
        </w:div>
        <w:div w:id="1911500982">
          <w:marLeft w:val="640"/>
          <w:marRight w:val="0"/>
          <w:marTop w:val="0"/>
          <w:marBottom w:val="0"/>
          <w:divBdr>
            <w:top w:val="none" w:sz="0" w:space="0" w:color="auto"/>
            <w:left w:val="none" w:sz="0" w:space="0" w:color="auto"/>
            <w:bottom w:val="none" w:sz="0" w:space="0" w:color="auto"/>
            <w:right w:val="none" w:sz="0" w:space="0" w:color="auto"/>
          </w:divBdr>
        </w:div>
        <w:div w:id="1938518491">
          <w:marLeft w:val="640"/>
          <w:marRight w:val="0"/>
          <w:marTop w:val="0"/>
          <w:marBottom w:val="0"/>
          <w:divBdr>
            <w:top w:val="none" w:sz="0" w:space="0" w:color="auto"/>
            <w:left w:val="none" w:sz="0" w:space="0" w:color="auto"/>
            <w:bottom w:val="none" w:sz="0" w:space="0" w:color="auto"/>
            <w:right w:val="none" w:sz="0" w:space="0" w:color="auto"/>
          </w:divBdr>
        </w:div>
        <w:div w:id="1965846751">
          <w:marLeft w:val="640"/>
          <w:marRight w:val="0"/>
          <w:marTop w:val="0"/>
          <w:marBottom w:val="0"/>
          <w:divBdr>
            <w:top w:val="none" w:sz="0" w:space="0" w:color="auto"/>
            <w:left w:val="none" w:sz="0" w:space="0" w:color="auto"/>
            <w:bottom w:val="none" w:sz="0" w:space="0" w:color="auto"/>
            <w:right w:val="none" w:sz="0" w:space="0" w:color="auto"/>
          </w:divBdr>
        </w:div>
        <w:div w:id="2032217357">
          <w:marLeft w:val="640"/>
          <w:marRight w:val="0"/>
          <w:marTop w:val="0"/>
          <w:marBottom w:val="0"/>
          <w:divBdr>
            <w:top w:val="none" w:sz="0" w:space="0" w:color="auto"/>
            <w:left w:val="none" w:sz="0" w:space="0" w:color="auto"/>
            <w:bottom w:val="none" w:sz="0" w:space="0" w:color="auto"/>
            <w:right w:val="none" w:sz="0" w:space="0" w:color="auto"/>
          </w:divBdr>
        </w:div>
        <w:div w:id="2092385673">
          <w:marLeft w:val="640"/>
          <w:marRight w:val="0"/>
          <w:marTop w:val="0"/>
          <w:marBottom w:val="0"/>
          <w:divBdr>
            <w:top w:val="none" w:sz="0" w:space="0" w:color="auto"/>
            <w:left w:val="none" w:sz="0" w:space="0" w:color="auto"/>
            <w:bottom w:val="none" w:sz="0" w:space="0" w:color="auto"/>
            <w:right w:val="none" w:sz="0" w:space="0" w:color="auto"/>
          </w:divBdr>
        </w:div>
        <w:div w:id="2102337108">
          <w:marLeft w:val="640"/>
          <w:marRight w:val="0"/>
          <w:marTop w:val="0"/>
          <w:marBottom w:val="0"/>
          <w:divBdr>
            <w:top w:val="none" w:sz="0" w:space="0" w:color="auto"/>
            <w:left w:val="none" w:sz="0" w:space="0" w:color="auto"/>
            <w:bottom w:val="none" w:sz="0" w:space="0" w:color="auto"/>
            <w:right w:val="none" w:sz="0" w:space="0" w:color="auto"/>
          </w:divBdr>
        </w:div>
      </w:divsChild>
    </w:div>
    <w:div w:id="960647368">
      <w:bodyDiv w:val="1"/>
      <w:marLeft w:val="0"/>
      <w:marRight w:val="0"/>
      <w:marTop w:val="0"/>
      <w:marBottom w:val="0"/>
      <w:divBdr>
        <w:top w:val="none" w:sz="0" w:space="0" w:color="auto"/>
        <w:left w:val="none" w:sz="0" w:space="0" w:color="auto"/>
        <w:bottom w:val="none" w:sz="0" w:space="0" w:color="auto"/>
        <w:right w:val="none" w:sz="0" w:space="0" w:color="auto"/>
      </w:divBdr>
      <w:divsChild>
        <w:div w:id="27417698">
          <w:marLeft w:val="640"/>
          <w:marRight w:val="0"/>
          <w:marTop w:val="0"/>
          <w:marBottom w:val="0"/>
          <w:divBdr>
            <w:top w:val="none" w:sz="0" w:space="0" w:color="auto"/>
            <w:left w:val="none" w:sz="0" w:space="0" w:color="auto"/>
            <w:bottom w:val="none" w:sz="0" w:space="0" w:color="auto"/>
            <w:right w:val="none" w:sz="0" w:space="0" w:color="auto"/>
          </w:divBdr>
        </w:div>
        <w:div w:id="59599828">
          <w:marLeft w:val="640"/>
          <w:marRight w:val="0"/>
          <w:marTop w:val="0"/>
          <w:marBottom w:val="0"/>
          <w:divBdr>
            <w:top w:val="none" w:sz="0" w:space="0" w:color="auto"/>
            <w:left w:val="none" w:sz="0" w:space="0" w:color="auto"/>
            <w:bottom w:val="none" w:sz="0" w:space="0" w:color="auto"/>
            <w:right w:val="none" w:sz="0" w:space="0" w:color="auto"/>
          </w:divBdr>
        </w:div>
        <w:div w:id="62459839">
          <w:marLeft w:val="640"/>
          <w:marRight w:val="0"/>
          <w:marTop w:val="0"/>
          <w:marBottom w:val="0"/>
          <w:divBdr>
            <w:top w:val="none" w:sz="0" w:space="0" w:color="auto"/>
            <w:left w:val="none" w:sz="0" w:space="0" w:color="auto"/>
            <w:bottom w:val="none" w:sz="0" w:space="0" w:color="auto"/>
            <w:right w:val="none" w:sz="0" w:space="0" w:color="auto"/>
          </w:divBdr>
        </w:div>
        <w:div w:id="114839522">
          <w:marLeft w:val="640"/>
          <w:marRight w:val="0"/>
          <w:marTop w:val="0"/>
          <w:marBottom w:val="0"/>
          <w:divBdr>
            <w:top w:val="none" w:sz="0" w:space="0" w:color="auto"/>
            <w:left w:val="none" w:sz="0" w:space="0" w:color="auto"/>
            <w:bottom w:val="none" w:sz="0" w:space="0" w:color="auto"/>
            <w:right w:val="none" w:sz="0" w:space="0" w:color="auto"/>
          </w:divBdr>
        </w:div>
        <w:div w:id="123350467">
          <w:marLeft w:val="640"/>
          <w:marRight w:val="0"/>
          <w:marTop w:val="0"/>
          <w:marBottom w:val="0"/>
          <w:divBdr>
            <w:top w:val="none" w:sz="0" w:space="0" w:color="auto"/>
            <w:left w:val="none" w:sz="0" w:space="0" w:color="auto"/>
            <w:bottom w:val="none" w:sz="0" w:space="0" w:color="auto"/>
            <w:right w:val="none" w:sz="0" w:space="0" w:color="auto"/>
          </w:divBdr>
        </w:div>
        <w:div w:id="160320084">
          <w:marLeft w:val="640"/>
          <w:marRight w:val="0"/>
          <w:marTop w:val="0"/>
          <w:marBottom w:val="0"/>
          <w:divBdr>
            <w:top w:val="none" w:sz="0" w:space="0" w:color="auto"/>
            <w:left w:val="none" w:sz="0" w:space="0" w:color="auto"/>
            <w:bottom w:val="none" w:sz="0" w:space="0" w:color="auto"/>
            <w:right w:val="none" w:sz="0" w:space="0" w:color="auto"/>
          </w:divBdr>
        </w:div>
        <w:div w:id="169568101">
          <w:marLeft w:val="640"/>
          <w:marRight w:val="0"/>
          <w:marTop w:val="0"/>
          <w:marBottom w:val="0"/>
          <w:divBdr>
            <w:top w:val="none" w:sz="0" w:space="0" w:color="auto"/>
            <w:left w:val="none" w:sz="0" w:space="0" w:color="auto"/>
            <w:bottom w:val="none" w:sz="0" w:space="0" w:color="auto"/>
            <w:right w:val="none" w:sz="0" w:space="0" w:color="auto"/>
          </w:divBdr>
        </w:div>
        <w:div w:id="245379269">
          <w:marLeft w:val="640"/>
          <w:marRight w:val="0"/>
          <w:marTop w:val="0"/>
          <w:marBottom w:val="0"/>
          <w:divBdr>
            <w:top w:val="none" w:sz="0" w:space="0" w:color="auto"/>
            <w:left w:val="none" w:sz="0" w:space="0" w:color="auto"/>
            <w:bottom w:val="none" w:sz="0" w:space="0" w:color="auto"/>
            <w:right w:val="none" w:sz="0" w:space="0" w:color="auto"/>
          </w:divBdr>
        </w:div>
        <w:div w:id="316304922">
          <w:marLeft w:val="640"/>
          <w:marRight w:val="0"/>
          <w:marTop w:val="0"/>
          <w:marBottom w:val="0"/>
          <w:divBdr>
            <w:top w:val="none" w:sz="0" w:space="0" w:color="auto"/>
            <w:left w:val="none" w:sz="0" w:space="0" w:color="auto"/>
            <w:bottom w:val="none" w:sz="0" w:space="0" w:color="auto"/>
            <w:right w:val="none" w:sz="0" w:space="0" w:color="auto"/>
          </w:divBdr>
        </w:div>
        <w:div w:id="361444341">
          <w:marLeft w:val="640"/>
          <w:marRight w:val="0"/>
          <w:marTop w:val="0"/>
          <w:marBottom w:val="0"/>
          <w:divBdr>
            <w:top w:val="none" w:sz="0" w:space="0" w:color="auto"/>
            <w:left w:val="none" w:sz="0" w:space="0" w:color="auto"/>
            <w:bottom w:val="none" w:sz="0" w:space="0" w:color="auto"/>
            <w:right w:val="none" w:sz="0" w:space="0" w:color="auto"/>
          </w:divBdr>
        </w:div>
        <w:div w:id="393698749">
          <w:marLeft w:val="640"/>
          <w:marRight w:val="0"/>
          <w:marTop w:val="0"/>
          <w:marBottom w:val="0"/>
          <w:divBdr>
            <w:top w:val="none" w:sz="0" w:space="0" w:color="auto"/>
            <w:left w:val="none" w:sz="0" w:space="0" w:color="auto"/>
            <w:bottom w:val="none" w:sz="0" w:space="0" w:color="auto"/>
            <w:right w:val="none" w:sz="0" w:space="0" w:color="auto"/>
          </w:divBdr>
        </w:div>
        <w:div w:id="423035154">
          <w:marLeft w:val="640"/>
          <w:marRight w:val="0"/>
          <w:marTop w:val="0"/>
          <w:marBottom w:val="0"/>
          <w:divBdr>
            <w:top w:val="none" w:sz="0" w:space="0" w:color="auto"/>
            <w:left w:val="none" w:sz="0" w:space="0" w:color="auto"/>
            <w:bottom w:val="none" w:sz="0" w:space="0" w:color="auto"/>
            <w:right w:val="none" w:sz="0" w:space="0" w:color="auto"/>
          </w:divBdr>
        </w:div>
        <w:div w:id="484783145">
          <w:marLeft w:val="640"/>
          <w:marRight w:val="0"/>
          <w:marTop w:val="0"/>
          <w:marBottom w:val="0"/>
          <w:divBdr>
            <w:top w:val="none" w:sz="0" w:space="0" w:color="auto"/>
            <w:left w:val="none" w:sz="0" w:space="0" w:color="auto"/>
            <w:bottom w:val="none" w:sz="0" w:space="0" w:color="auto"/>
            <w:right w:val="none" w:sz="0" w:space="0" w:color="auto"/>
          </w:divBdr>
        </w:div>
        <w:div w:id="499008750">
          <w:marLeft w:val="640"/>
          <w:marRight w:val="0"/>
          <w:marTop w:val="0"/>
          <w:marBottom w:val="0"/>
          <w:divBdr>
            <w:top w:val="none" w:sz="0" w:space="0" w:color="auto"/>
            <w:left w:val="none" w:sz="0" w:space="0" w:color="auto"/>
            <w:bottom w:val="none" w:sz="0" w:space="0" w:color="auto"/>
            <w:right w:val="none" w:sz="0" w:space="0" w:color="auto"/>
          </w:divBdr>
        </w:div>
        <w:div w:id="516848765">
          <w:marLeft w:val="640"/>
          <w:marRight w:val="0"/>
          <w:marTop w:val="0"/>
          <w:marBottom w:val="0"/>
          <w:divBdr>
            <w:top w:val="none" w:sz="0" w:space="0" w:color="auto"/>
            <w:left w:val="none" w:sz="0" w:space="0" w:color="auto"/>
            <w:bottom w:val="none" w:sz="0" w:space="0" w:color="auto"/>
            <w:right w:val="none" w:sz="0" w:space="0" w:color="auto"/>
          </w:divBdr>
        </w:div>
        <w:div w:id="603808492">
          <w:marLeft w:val="640"/>
          <w:marRight w:val="0"/>
          <w:marTop w:val="0"/>
          <w:marBottom w:val="0"/>
          <w:divBdr>
            <w:top w:val="none" w:sz="0" w:space="0" w:color="auto"/>
            <w:left w:val="none" w:sz="0" w:space="0" w:color="auto"/>
            <w:bottom w:val="none" w:sz="0" w:space="0" w:color="auto"/>
            <w:right w:val="none" w:sz="0" w:space="0" w:color="auto"/>
          </w:divBdr>
        </w:div>
        <w:div w:id="615791076">
          <w:marLeft w:val="640"/>
          <w:marRight w:val="0"/>
          <w:marTop w:val="0"/>
          <w:marBottom w:val="0"/>
          <w:divBdr>
            <w:top w:val="none" w:sz="0" w:space="0" w:color="auto"/>
            <w:left w:val="none" w:sz="0" w:space="0" w:color="auto"/>
            <w:bottom w:val="none" w:sz="0" w:space="0" w:color="auto"/>
            <w:right w:val="none" w:sz="0" w:space="0" w:color="auto"/>
          </w:divBdr>
        </w:div>
        <w:div w:id="732436728">
          <w:marLeft w:val="640"/>
          <w:marRight w:val="0"/>
          <w:marTop w:val="0"/>
          <w:marBottom w:val="0"/>
          <w:divBdr>
            <w:top w:val="none" w:sz="0" w:space="0" w:color="auto"/>
            <w:left w:val="none" w:sz="0" w:space="0" w:color="auto"/>
            <w:bottom w:val="none" w:sz="0" w:space="0" w:color="auto"/>
            <w:right w:val="none" w:sz="0" w:space="0" w:color="auto"/>
          </w:divBdr>
        </w:div>
        <w:div w:id="755052933">
          <w:marLeft w:val="640"/>
          <w:marRight w:val="0"/>
          <w:marTop w:val="0"/>
          <w:marBottom w:val="0"/>
          <w:divBdr>
            <w:top w:val="none" w:sz="0" w:space="0" w:color="auto"/>
            <w:left w:val="none" w:sz="0" w:space="0" w:color="auto"/>
            <w:bottom w:val="none" w:sz="0" w:space="0" w:color="auto"/>
            <w:right w:val="none" w:sz="0" w:space="0" w:color="auto"/>
          </w:divBdr>
        </w:div>
        <w:div w:id="809832140">
          <w:marLeft w:val="640"/>
          <w:marRight w:val="0"/>
          <w:marTop w:val="0"/>
          <w:marBottom w:val="0"/>
          <w:divBdr>
            <w:top w:val="none" w:sz="0" w:space="0" w:color="auto"/>
            <w:left w:val="none" w:sz="0" w:space="0" w:color="auto"/>
            <w:bottom w:val="none" w:sz="0" w:space="0" w:color="auto"/>
            <w:right w:val="none" w:sz="0" w:space="0" w:color="auto"/>
          </w:divBdr>
        </w:div>
        <w:div w:id="820393563">
          <w:marLeft w:val="640"/>
          <w:marRight w:val="0"/>
          <w:marTop w:val="0"/>
          <w:marBottom w:val="0"/>
          <w:divBdr>
            <w:top w:val="none" w:sz="0" w:space="0" w:color="auto"/>
            <w:left w:val="none" w:sz="0" w:space="0" w:color="auto"/>
            <w:bottom w:val="none" w:sz="0" w:space="0" w:color="auto"/>
            <w:right w:val="none" w:sz="0" w:space="0" w:color="auto"/>
          </w:divBdr>
        </w:div>
        <w:div w:id="967930604">
          <w:marLeft w:val="640"/>
          <w:marRight w:val="0"/>
          <w:marTop w:val="0"/>
          <w:marBottom w:val="0"/>
          <w:divBdr>
            <w:top w:val="none" w:sz="0" w:space="0" w:color="auto"/>
            <w:left w:val="none" w:sz="0" w:space="0" w:color="auto"/>
            <w:bottom w:val="none" w:sz="0" w:space="0" w:color="auto"/>
            <w:right w:val="none" w:sz="0" w:space="0" w:color="auto"/>
          </w:divBdr>
        </w:div>
        <w:div w:id="969438771">
          <w:marLeft w:val="640"/>
          <w:marRight w:val="0"/>
          <w:marTop w:val="0"/>
          <w:marBottom w:val="0"/>
          <w:divBdr>
            <w:top w:val="none" w:sz="0" w:space="0" w:color="auto"/>
            <w:left w:val="none" w:sz="0" w:space="0" w:color="auto"/>
            <w:bottom w:val="none" w:sz="0" w:space="0" w:color="auto"/>
            <w:right w:val="none" w:sz="0" w:space="0" w:color="auto"/>
          </w:divBdr>
        </w:div>
        <w:div w:id="981925948">
          <w:marLeft w:val="640"/>
          <w:marRight w:val="0"/>
          <w:marTop w:val="0"/>
          <w:marBottom w:val="0"/>
          <w:divBdr>
            <w:top w:val="none" w:sz="0" w:space="0" w:color="auto"/>
            <w:left w:val="none" w:sz="0" w:space="0" w:color="auto"/>
            <w:bottom w:val="none" w:sz="0" w:space="0" w:color="auto"/>
            <w:right w:val="none" w:sz="0" w:space="0" w:color="auto"/>
          </w:divBdr>
        </w:div>
        <w:div w:id="1014304087">
          <w:marLeft w:val="640"/>
          <w:marRight w:val="0"/>
          <w:marTop w:val="0"/>
          <w:marBottom w:val="0"/>
          <w:divBdr>
            <w:top w:val="none" w:sz="0" w:space="0" w:color="auto"/>
            <w:left w:val="none" w:sz="0" w:space="0" w:color="auto"/>
            <w:bottom w:val="none" w:sz="0" w:space="0" w:color="auto"/>
            <w:right w:val="none" w:sz="0" w:space="0" w:color="auto"/>
          </w:divBdr>
        </w:div>
        <w:div w:id="1105618544">
          <w:marLeft w:val="640"/>
          <w:marRight w:val="0"/>
          <w:marTop w:val="0"/>
          <w:marBottom w:val="0"/>
          <w:divBdr>
            <w:top w:val="none" w:sz="0" w:space="0" w:color="auto"/>
            <w:left w:val="none" w:sz="0" w:space="0" w:color="auto"/>
            <w:bottom w:val="none" w:sz="0" w:space="0" w:color="auto"/>
            <w:right w:val="none" w:sz="0" w:space="0" w:color="auto"/>
          </w:divBdr>
        </w:div>
        <w:div w:id="1108894153">
          <w:marLeft w:val="640"/>
          <w:marRight w:val="0"/>
          <w:marTop w:val="0"/>
          <w:marBottom w:val="0"/>
          <w:divBdr>
            <w:top w:val="none" w:sz="0" w:space="0" w:color="auto"/>
            <w:left w:val="none" w:sz="0" w:space="0" w:color="auto"/>
            <w:bottom w:val="none" w:sz="0" w:space="0" w:color="auto"/>
            <w:right w:val="none" w:sz="0" w:space="0" w:color="auto"/>
          </w:divBdr>
        </w:div>
        <w:div w:id="1170412609">
          <w:marLeft w:val="640"/>
          <w:marRight w:val="0"/>
          <w:marTop w:val="0"/>
          <w:marBottom w:val="0"/>
          <w:divBdr>
            <w:top w:val="none" w:sz="0" w:space="0" w:color="auto"/>
            <w:left w:val="none" w:sz="0" w:space="0" w:color="auto"/>
            <w:bottom w:val="none" w:sz="0" w:space="0" w:color="auto"/>
            <w:right w:val="none" w:sz="0" w:space="0" w:color="auto"/>
          </w:divBdr>
        </w:div>
        <w:div w:id="1197933278">
          <w:marLeft w:val="640"/>
          <w:marRight w:val="0"/>
          <w:marTop w:val="0"/>
          <w:marBottom w:val="0"/>
          <w:divBdr>
            <w:top w:val="none" w:sz="0" w:space="0" w:color="auto"/>
            <w:left w:val="none" w:sz="0" w:space="0" w:color="auto"/>
            <w:bottom w:val="none" w:sz="0" w:space="0" w:color="auto"/>
            <w:right w:val="none" w:sz="0" w:space="0" w:color="auto"/>
          </w:divBdr>
        </w:div>
        <w:div w:id="1308825583">
          <w:marLeft w:val="640"/>
          <w:marRight w:val="0"/>
          <w:marTop w:val="0"/>
          <w:marBottom w:val="0"/>
          <w:divBdr>
            <w:top w:val="none" w:sz="0" w:space="0" w:color="auto"/>
            <w:left w:val="none" w:sz="0" w:space="0" w:color="auto"/>
            <w:bottom w:val="none" w:sz="0" w:space="0" w:color="auto"/>
            <w:right w:val="none" w:sz="0" w:space="0" w:color="auto"/>
          </w:divBdr>
        </w:div>
        <w:div w:id="1318876899">
          <w:marLeft w:val="640"/>
          <w:marRight w:val="0"/>
          <w:marTop w:val="0"/>
          <w:marBottom w:val="0"/>
          <w:divBdr>
            <w:top w:val="none" w:sz="0" w:space="0" w:color="auto"/>
            <w:left w:val="none" w:sz="0" w:space="0" w:color="auto"/>
            <w:bottom w:val="none" w:sz="0" w:space="0" w:color="auto"/>
            <w:right w:val="none" w:sz="0" w:space="0" w:color="auto"/>
          </w:divBdr>
        </w:div>
        <w:div w:id="1327439823">
          <w:marLeft w:val="640"/>
          <w:marRight w:val="0"/>
          <w:marTop w:val="0"/>
          <w:marBottom w:val="0"/>
          <w:divBdr>
            <w:top w:val="none" w:sz="0" w:space="0" w:color="auto"/>
            <w:left w:val="none" w:sz="0" w:space="0" w:color="auto"/>
            <w:bottom w:val="none" w:sz="0" w:space="0" w:color="auto"/>
            <w:right w:val="none" w:sz="0" w:space="0" w:color="auto"/>
          </w:divBdr>
        </w:div>
        <w:div w:id="1383406851">
          <w:marLeft w:val="640"/>
          <w:marRight w:val="0"/>
          <w:marTop w:val="0"/>
          <w:marBottom w:val="0"/>
          <w:divBdr>
            <w:top w:val="none" w:sz="0" w:space="0" w:color="auto"/>
            <w:left w:val="none" w:sz="0" w:space="0" w:color="auto"/>
            <w:bottom w:val="none" w:sz="0" w:space="0" w:color="auto"/>
            <w:right w:val="none" w:sz="0" w:space="0" w:color="auto"/>
          </w:divBdr>
        </w:div>
        <w:div w:id="1383822927">
          <w:marLeft w:val="640"/>
          <w:marRight w:val="0"/>
          <w:marTop w:val="0"/>
          <w:marBottom w:val="0"/>
          <w:divBdr>
            <w:top w:val="none" w:sz="0" w:space="0" w:color="auto"/>
            <w:left w:val="none" w:sz="0" w:space="0" w:color="auto"/>
            <w:bottom w:val="none" w:sz="0" w:space="0" w:color="auto"/>
            <w:right w:val="none" w:sz="0" w:space="0" w:color="auto"/>
          </w:divBdr>
        </w:div>
        <w:div w:id="1388996100">
          <w:marLeft w:val="640"/>
          <w:marRight w:val="0"/>
          <w:marTop w:val="0"/>
          <w:marBottom w:val="0"/>
          <w:divBdr>
            <w:top w:val="none" w:sz="0" w:space="0" w:color="auto"/>
            <w:left w:val="none" w:sz="0" w:space="0" w:color="auto"/>
            <w:bottom w:val="none" w:sz="0" w:space="0" w:color="auto"/>
            <w:right w:val="none" w:sz="0" w:space="0" w:color="auto"/>
          </w:divBdr>
        </w:div>
        <w:div w:id="1501971349">
          <w:marLeft w:val="640"/>
          <w:marRight w:val="0"/>
          <w:marTop w:val="0"/>
          <w:marBottom w:val="0"/>
          <w:divBdr>
            <w:top w:val="none" w:sz="0" w:space="0" w:color="auto"/>
            <w:left w:val="none" w:sz="0" w:space="0" w:color="auto"/>
            <w:bottom w:val="none" w:sz="0" w:space="0" w:color="auto"/>
            <w:right w:val="none" w:sz="0" w:space="0" w:color="auto"/>
          </w:divBdr>
        </w:div>
        <w:div w:id="1521044523">
          <w:marLeft w:val="640"/>
          <w:marRight w:val="0"/>
          <w:marTop w:val="0"/>
          <w:marBottom w:val="0"/>
          <w:divBdr>
            <w:top w:val="none" w:sz="0" w:space="0" w:color="auto"/>
            <w:left w:val="none" w:sz="0" w:space="0" w:color="auto"/>
            <w:bottom w:val="none" w:sz="0" w:space="0" w:color="auto"/>
            <w:right w:val="none" w:sz="0" w:space="0" w:color="auto"/>
          </w:divBdr>
        </w:div>
        <w:div w:id="1593316870">
          <w:marLeft w:val="640"/>
          <w:marRight w:val="0"/>
          <w:marTop w:val="0"/>
          <w:marBottom w:val="0"/>
          <w:divBdr>
            <w:top w:val="none" w:sz="0" w:space="0" w:color="auto"/>
            <w:left w:val="none" w:sz="0" w:space="0" w:color="auto"/>
            <w:bottom w:val="none" w:sz="0" w:space="0" w:color="auto"/>
            <w:right w:val="none" w:sz="0" w:space="0" w:color="auto"/>
          </w:divBdr>
        </w:div>
        <w:div w:id="1685858593">
          <w:marLeft w:val="640"/>
          <w:marRight w:val="0"/>
          <w:marTop w:val="0"/>
          <w:marBottom w:val="0"/>
          <w:divBdr>
            <w:top w:val="none" w:sz="0" w:space="0" w:color="auto"/>
            <w:left w:val="none" w:sz="0" w:space="0" w:color="auto"/>
            <w:bottom w:val="none" w:sz="0" w:space="0" w:color="auto"/>
            <w:right w:val="none" w:sz="0" w:space="0" w:color="auto"/>
          </w:divBdr>
        </w:div>
        <w:div w:id="1717855291">
          <w:marLeft w:val="640"/>
          <w:marRight w:val="0"/>
          <w:marTop w:val="0"/>
          <w:marBottom w:val="0"/>
          <w:divBdr>
            <w:top w:val="none" w:sz="0" w:space="0" w:color="auto"/>
            <w:left w:val="none" w:sz="0" w:space="0" w:color="auto"/>
            <w:bottom w:val="none" w:sz="0" w:space="0" w:color="auto"/>
            <w:right w:val="none" w:sz="0" w:space="0" w:color="auto"/>
          </w:divBdr>
        </w:div>
        <w:div w:id="1816531757">
          <w:marLeft w:val="640"/>
          <w:marRight w:val="0"/>
          <w:marTop w:val="0"/>
          <w:marBottom w:val="0"/>
          <w:divBdr>
            <w:top w:val="none" w:sz="0" w:space="0" w:color="auto"/>
            <w:left w:val="none" w:sz="0" w:space="0" w:color="auto"/>
            <w:bottom w:val="none" w:sz="0" w:space="0" w:color="auto"/>
            <w:right w:val="none" w:sz="0" w:space="0" w:color="auto"/>
          </w:divBdr>
        </w:div>
        <w:div w:id="1892954630">
          <w:marLeft w:val="640"/>
          <w:marRight w:val="0"/>
          <w:marTop w:val="0"/>
          <w:marBottom w:val="0"/>
          <w:divBdr>
            <w:top w:val="none" w:sz="0" w:space="0" w:color="auto"/>
            <w:left w:val="none" w:sz="0" w:space="0" w:color="auto"/>
            <w:bottom w:val="none" w:sz="0" w:space="0" w:color="auto"/>
            <w:right w:val="none" w:sz="0" w:space="0" w:color="auto"/>
          </w:divBdr>
        </w:div>
        <w:div w:id="1896773463">
          <w:marLeft w:val="640"/>
          <w:marRight w:val="0"/>
          <w:marTop w:val="0"/>
          <w:marBottom w:val="0"/>
          <w:divBdr>
            <w:top w:val="none" w:sz="0" w:space="0" w:color="auto"/>
            <w:left w:val="none" w:sz="0" w:space="0" w:color="auto"/>
            <w:bottom w:val="none" w:sz="0" w:space="0" w:color="auto"/>
            <w:right w:val="none" w:sz="0" w:space="0" w:color="auto"/>
          </w:divBdr>
        </w:div>
        <w:div w:id="1961297200">
          <w:marLeft w:val="640"/>
          <w:marRight w:val="0"/>
          <w:marTop w:val="0"/>
          <w:marBottom w:val="0"/>
          <w:divBdr>
            <w:top w:val="none" w:sz="0" w:space="0" w:color="auto"/>
            <w:left w:val="none" w:sz="0" w:space="0" w:color="auto"/>
            <w:bottom w:val="none" w:sz="0" w:space="0" w:color="auto"/>
            <w:right w:val="none" w:sz="0" w:space="0" w:color="auto"/>
          </w:divBdr>
        </w:div>
        <w:div w:id="2007858110">
          <w:marLeft w:val="640"/>
          <w:marRight w:val="0"/>
          <w:marTop w:val="0"/>
          <w:marBottom w:val="0"/>
          <w:divBdr>
            <w:top w:val="none" w:sz="0" w:space="0" w:color="auto"/>
            <w:left w:val="none" w:sz="0" w:space="0" w:color="auto"/>
            <w:bottom w:val="none" w:sz="0" w:space="0" w:color="auto"/>
            <w:right w:val="none" w:sz="0" w:space="0" w:color="auto"/>
          </w:divBdr>
        </w:div>
        <w:div w:id="2033260171">
          <w:marLeft w:val="640"/>
          <w:marRight w:val="0"/>
          <w:marTop w:val="0"/>
          <w:marBottom w:val="0"/>
          <w:divBdr>
            <w:top w:val="none" w:sz="0" w:space="0" w:color="auto"/>
            <w:left w:val="none" w:sz="0" w:space="0" w:color="auto"/>
            <w:bottom w:val="none" w:sz="0" w:space="0" w:color="auto"/>
            <w:right w:val="none" w:sz="0" w:space="0" w:color="auto"/>
          </w:divBdr>
        </w:div>
      </w:divsChild>
    </w:div>
    <w:div w:id="960720574">
      <w:bodyDiv w:val="1"/>
      <w:marLeft w:val="0"/>
      <w:marRight w:val="0"/>
      <w:marTop w:val="0"/>
      <w:marBottom w:val="0"/>
      <w:divBdr>
        <w:top w:val="none" w:sz="0" w:space="0" w:color="auto"/>
        <w:left w:val="none" w:sz="0" w:space="0" w:color="auto"/>
        <w:bottom w:val="none" w:sz="0" w:space="0" w:color="auto"/>
        <w:right w:val="none" w:sz="0" w:space="0" w:color="auto"/>
      </w:divBdr>
      <w:divsChild>
        <w:div w:id="14157077">
          <w:marLeft w:val="640"/>
          <w:marRight w:val="0"/>
          <w:marTop w:val="0"/>
          <w:marBottom w:val="0"/>
          <w:divBdr>
            <w:top w:val="none" w:sz="0" w:space="0" w:color="auto"/>
            <w:left w:val="none" w:sz="0" w:space="0" w:color="auto"/>
            <w:bottom w:val="none" w:sz="0" w:space="0" w:color="auto"/>
            <w:right w:val="none" w:sz="0" w:space="0" w:color="auto"/>
          </w:divBdr>
        </w:div>
        <w:div w:id="28798669">
          <w:marLeft w:val="640"/>
          <w:marRight w:val="0"/>
          <w:marTop w:val="0"/>
          <w:marBottom w:val="0"/>
          <w:divBdr>
            <w:top w:val="none" w:sz="0" w:space="0" w:color="auto"/>
            <w:left w:val="none" w:sz="0" w:space="0" w:color="auto"/>
            <w:bottom w:val="none" w:sz="0" w:space="0" w:color="auto"/>
            <w:right w:val="none" w:sz="0" w:space="0" w:color="auto"/>
          </w:divBdr>
        </w:div>
        <w:div w:id="87509978">
          <w:marLeft w:val="640"/>
          <w:marRight w:val="0"/>
          <w:marTop w:val="0"/>
          <w:marBottom w:val="0"/>
          <w:divBdr>
            <w:top w:val="none" w:sz="0" w:space="0" w:color="auto"/>
            <w:left w:val="none" w:sz="0" w:space="0" w:color="auto"/>
            <w:bottom w:val="none" w:sz="0" w:space="0" w:color="auto"/>
            <w:right w:val="none" w:sz="0" w:space="0" w:color="auto"/>
          </w:divBdr>
        </w:div>
        <w:div w:id="110711869">
          <w:marLeft w:val="640"/>
          <w:marRight w:val="0"/>
          <w:marTop w:val="0"/>
          <w:marBottom w:val="0"/>
          <w:divBdr>
            <w:top w:val="none" w:sz="0" w:space="0" w:color="auto"/>
            <w:left w:val="none" w:sz="0" w:space="0" w:color="auto"/>
            <w:bottom w:val="none" w:sz="0" w:space="0" w:color="auto"/>
            <w:right w:val="none" w:sz="0" w:space="0" w:color="auto"/>
          </w:divBdr>
        </w:div>
        <w:div w:id="112289837">
          <w:marLeft w:val="640"/>
          <w:marRight w:val="0"/>
          <w:marTop w:val="0"/>
          <w:marBottom w:val="0"/>
          <w:divBdr>
            <w:top w:val="none" w:sz="0" w:space="0" w:color="auto"/>
            <w:left w:val="none" w:sz="0" w:space="0" w:color="auto"/>
            <w:bottom w:val="none" w:sz="0" w:space="0" w:color="auto"/>
            <w:right w:val="none" w:sz="0" w:space="0" w:color="auto"/>
          </w:divBdr>
        </w:div>
        <w:div w:id="112554252">
          <w:marLeft w:val="640"/>
          <w:marRight w:val="0"/>
          <w:marTop w:val="0"/>
          <w:marBottom w:val="0"/>
          <w:divBdr>
            <w:top w:val="none" w:sz="0" w:space="0" w:color="auto"/>
            <w:left w:val="none" w:sz="0" w:space="0" w:color="auto"/>
            <w:bottom w:val="none" w:sz="0" w:space="0" w:color="auto"/>
            <w:right w:val="none" w:sz="0" w:space="0" w:color="auto"/>
          </w:divBdr>
        </w:div>
        <w:div w:id="122970974">
          <w:marLeft w:val="640"/>
          <w:marRight w:val="0"/>
          <w:marTop w:val="0"/>
          <w:marBottom w:val="0"/>
          <w:divBdr>
            <w:top w:val="none" w:sz="0" w:space="0" w:color="auto"/>
            <w:left w:val="none" w:sz="0" w:space="0" w:color="auto"/>
            <w:bottom w:val="none" w:sz="0" w:space="0" w:color="auto"/>
            <w:right w:val="none" w:sz="0" w:space="0" w:color="auto"/>
          </w:divBdr>
        </w:div>
        <w:div w:id="125776493">
          <w:marLeft w:val="640"/>
          <w:marRight w:val="0"/>
          <w:marTop w:val="0"/>
          <w:marBottom w:val="0"/>
          <w:divBdr>
            <w:top w:val="none" w:sz="0" w:space="0" w:color="auto"/>
            <w:left w:val="none" w:sz="0" w:space="0" w:color="auto"/>
            <w:bottom w:val="none" w:sz="0" w:space="0" w:color="auto"/>
            <w:right w:val="none" w:sz="0" w:space="0" w:color="auto"/>
          </w:divBdr>
        </w:div>
        <w:div w:id="159278568">
          <w:marLeft w:val="640"/>
          <w:marRight w:val="0"/>
          <w:marTop w:val="0"/>
          <w:marBottom w:val="0"/>
          <w:divBdr>
            <w:top w:val="none" w:sz="0" w:space="0" w:color="auto"/>
            <w:left w:val="none" w:sz="0" w:space="0" w:color="auto"/>
            <w:bottom w:val="none" w:sz="0" w:space="0" w:color="auto"/>
            <w:right w:val="none" w:sz="0" w:space="0" w:color="auto"/>
          </w:divBdr>
        </w:div>
        <w:div w:id="164130619">
          <w:marLeft w:val="640"/>
          <w:marRight w:val="0"/>
          <w:marTop w:val="0"/>
          <w:marBottom w:val="0"/>
          <w:divBdr>
            <w:top w:val="none" w:sz="0" w:space="0" w:color="auto"/>
            <w:left w:val="none" w:sz="0" w:space="0" w:color="auto"/>
            <w:bottom w:val="none" w:sz="0" w:space="0" w:color="auto"/>
            <w:right w:val="none" w:sz="0" w:space="0" w:color="auto"/>
          </w:divBdr>
        </w:div>
        <w:div w:id="182399830">
          <w:marLeft w:val="640"/>
          <w:marRight w:val="0"/>
          <w:marTop w:val="0"/>
          <w:marBottom w:val="0"/>
          <w:divBdr>
            <w:top w:val="none" w:sz="0" w:space="0" w:color="auto"/>
            <w:left w:val="none" w:sz="0" w:space="0" w:color="auto"/>
            <w:bottom w:val="none" w:sz="0" w:space="0" w:color="auto"/>
            <w:right w:val="none" w:sz="0" w:space="0" w:color="auto"/>
          </w:divBdr>
        </w:div>
        <w:div w:id="213934276">
          <w:marLeft w:val="640"/>
          <w:marRight w:val="0"/>
          <w:marTop w:val="0"/>
          <w:marBottom w:val="0"/>
          <w:divBdr>
            <w:top w:val="none" w:sz="0" w:space="0" w:color="auto"/>
            <w:left w:val="none" w:sz="0" w:space="0" w:color="auto"/>
            <w:bottom w:val="none" w:sz="0" w:space="0" w:color="auto"/>
            <w:right w:val="none" w:sz="0" w:space="0" w:color="auto"/>
          </w:divBdr>
        </w:div>
        <w:div w:id="216819358">
          <w:marLeft w:val="640"/>
          <w:marRight w:val="0"/>
          <w:marTop w:val="0"/>
          <w:marBottom w:val="0"/>
          <w:divBdr>
            <w:top w:val="none" w:sz="0" w:space="0" w:color="auto"/>
            <w:left w:val="none" w:sz="0" w:space="0" w:color="auto"/>
            <w:bottom w:val="none" w:sz="0" w:space="0" w:color="auto"/>
            <w:right w:val="none" w:sz="0" w:space="0" w:color="auto"/>
          </w:divBdr>
        </w:div>
        <w:div w:id="234168187">
          <w:marLeft w:val="640"/>
          <w:marRight w:val="0"/>
          <w:marTop w:val="0"/>
          <w:marBottom w:val="0"/>
          <w:divBdr>
            <w:top w:val="none" w:sz="0" w:space="0" w:color="auto"/>
            <w:left w:val="none" w:sz="0" w:space="0" w:color="auto"/>
            <w:bottom w:val="none" w:sz="0" w:space="0" w:color="auto"/>
            <w:right w:val="none" w:sz="0" w:space="0" w:color="auto"/>
          </w:divBdr>
        </w:div>
        <w:div w:id="256792641">
          <w:marLeft w:val="640"/>
          <w:marRight w:val="0"/>
          <w:marTop w:val="0"/>
          <w:marBottom w:val="0"/>
          <w:divBdr>
            <w:top w:val="none" w:sz="0" w:space="0" w:color="auto"/>
            <w:left w:val="none" w:sz="0" w:space="0" w:color="auto"/>
            <w:bottom w:val="none" w:sz="0" w:space="0" w:color="auto"/>
            <w:right w:val="none" w:sz="0" w:space="0" w:color="auto"/>
          </w:divBdr>
        </w:div>
        <w:div w:id="258831129">
          <w:marLeft w:val="640"/>
          <w:marRight w:val="0"/>
          <w:marTop w:val="0"/>
          <w:marBottom w:val="0"/>
          <w:divBdr>
            <w:top w:val="none" w:sz="0" w:space="0" w:color="auto"/>
            <w:left w:val="none" w:sz="0" w:space="0" w:color="auto"/>
            <w:bottom w:val="none" w:sz="0" w:space="0" w:color="auto"/>
            <w:right w:val="none" w:sz="0" w:space="0" w:color="auto"/>
          </w:divBdr>
        </w:div>
        <w:div w:id="259603067">
          <w:marLeft w:val="640"/>
          <w:marRight w:val="0"/>
          <w:marTop w:val="0"/>
          <w:marBottom w:val="0"/>
          <w:divBdr>
            <w:top w:val="none" w:sz="0" w:space="0" w:color="auto"/>
            <w:left w:val="none" w:sz="0" w:space="0" w:color="auto"/>
            <w:bottom w:val="none" w:sz="0" w:space="0" w:color="auto"/>
            <w:right w:val="none" w:sz="0" w:space="0" w:color="auto"/>
          </w:divBdr>
        </w:div>
        <w:div w:id="292099384">
          <w:marLeft w:val="640"/>
          <w:marRight w:val="0"/>
          <w:marTop w:val="0"/>
          <w:marBottom w:val="0"/>
          <w:divBdr>
            <w:top w:val="none" w:sz="0" w:space="0" w:color="auto"/>
            <w:left w:val="none" w:sz="0" w:space="0" w:color="auto"/>
            <w:bottom w:val="none" w:sz="0" w:space="0" w:color="auto"/>
            <w:right w:val="none" w:sz="0" w:space="0" w:color="auto"/>
          </w:divBdr>
        </w:div>
        <w:div w:id="300698142">
          <w:marLeft w:val="640"/>
          <w:marRight w:val="0"/>
          <w:marTop w:val="0"/>
          <w:marBottom w:val="0"/>
          <w:divBdr>
            <w:top w:val="none" w:sz="0" w:space="0" w:color="auto"/>
            <w:left w:val="none" w:sz="0" w:space="0" w:color="auto"/>
            <w:bottom w:val="none" w:sz="0" w:space="0" w:color="auto"/>
            <w:right w:val="none" w:sz="0" w:space="0" w:color="auto"/>
          </w:divBdr>
        </w:div>
        <w:div w:id="361590423">
          <w:marLeft w:val="640"/>
          <w:marRight w:val="0"/>
          <w:marTop w:val="0"/>
          <w:marBottom w:val="0"/>
          <w:divBdr>
            <w:top w:val="none" w:sz="0" w:space="0" w:color="auto"/>
            <w:left w:val="none" w:sz="0" w:space="0" w:color="auto"/>
            <w:bottom w:val="none" w:sz="0" w:space="0" w:color="auto"/>
            <w:right w:val="none" w:sz="0" w:space="0" w:color="auto"/>
          </w:divBdr>
        </w:div>
        <w:div w:id="369307565">
          <w:marLeft w:val="640"/>
          <w:marRight w:val="0"/>
          <w:marTop w:val="0"/>
          <w:marBottom w:val="0"/>
          <w:divBdr>
            <w:top w:val="none" w:sz="0" w:space="0" w:color="auto"/>
            <w:left w:val="none" w:sz="0" w:space="0" w:color="auto"/>
            <w:bottom w:val="none" w:sz="0" w:space="0" w:color="auto"/>
            <w:right w:val="none" w:sz="0" w:space="0" w:color="auto"/>
          </w:divBdr>
        </w:div>
        <w:div w:id="382488848">
          <w:marLeft w:val="640"/>
          <w:marRight w:val="0"/>
          <w:marTop w:val="0"/>
          <w:marBottom w:val="0"/>
          <w:divBdr>
            <w:top w:val="none" w:sz="0" w:space="0" w:color="auto"/>
            <w:left w:val="none" w:sz="0" w:space="0" w:color="auto"/>
            <w:bottom w:val="none" w:sz="0" w:space="0" w:color="auto"/>
            <w:right w:val="none" w:sz="0" w:space="0" w:color="auto"/>
          </w:divBdr>
        </w:div>
        <w:div w:id="387648029">
          <w:marLeft w:val="640"/>
          <w:marRight w:val="0"/>
          <w:marTop w:val="0"/>
          <w:marBottom w:val="0"/>
          <w:divBdr>
            <w:top w:val="none" w:sz="0" w:space="0" w:color="auto"/>
            <w:left w:val="none" w:sz="0" w:space="0" w:color="auto"/>
            <w:bottom w:val="none" w:sz="0" w:space="0" w:color="auto"/>
            <w:right w:val="none" w:sz="0" w:space="0" w:color="auto"/>
          </w:divBdr>
        </w:div>
        <w:div w:id="394280413">
          <w:marLeft w:val="640"/>
          <w:marRight w:val="0"/>
          <w:marTop w:val="0"/>
          <w:marBottom w:val="0"/>
          <w:divBdr>
            <w:top w:val="none" w:sz="0" w:space="0" w:color="auto"/>
            <w:left w:val="none" w:sz="0" w:space="0" w:color="auto"/>
            <w:bottom w:val="none" w:sz="0" w:space="0" w:color="auto"/>
            <w:right w:val="none" w:sz="0" w:space="0" w:color="auto"/>
          </w:divBdr>
        </w:div>
        <w:div w:id="423454354">
          <w:marLeft w:val="640"/>
          <w:marRight w:val="0"/>
          <w:marTop w:val="0"/>
          <w:marBottom w:val="0"/>
          <w:divBdr>
            <w:top w:val="none" w:sz="0" w:space="0" w:color="auto"/>
            <w:left w:val="none" w:sz="0" w:space="0" w:color="auto"/>
            <w:bottom w:val="none" w:sz="0" w:space="0" w:color="auto"/>
            <w:right w:val="none" w:sz="0" w:space="0" w:color="auto"/>
          </w:divBdr>
        </w:div>
        <w:div w:id="456919192">
          <w:marLeft w:val="640"/>
          <w:marRight w:val="0"/>
          <w:marTop w:val="0"/>
          <w:marBottom w:val="0"/>
          <w:divBdr>
            <w:top w:val="none" w:sz="0" w:space="0" w:color="auto"/>
            <w:left w:val="none" w:sz="0" w:space="0" w:color="auto"/>
            <w:bottom w:val="none" w:sz="0" w:space="0" w:color="auto"/>
            <w:right w:val="none" w:sz="0" w:space="0" w:color="auto"/>
          </w:divBdr>
        </w:div>
        <w:div w:id="462846450">
          <w:marLeft w:val="640"/>
          <w:marRight w:val="0"/>
          <w:marTop w:val="0"/>
          <w:marBottom w:val="0"/>
          <w:divBdr>
            <w:top w:val="none" w:sz="0" w:space="0" w:color="auto"/>
            <w:left w:val="none" w:sz="0" w:space="0" w:color="auto"/>
            <w:bottom w:val="none" w:sz="0" w:space="0" w:color="auto"/>
            <w:right w:val="none" w:sz="0" w:space="0" w:color="auto"/>
          </w:divBdr>
        </w:div>
        <w:div w:id="507334231">
          <w:marLeft w:val="640"/>
          <w:marRight w:val="0"/>
          <w:marTop w:val="0"/>
          <w:marBottom w:val="0"/>
          <w:divBdr>
            <w:top w:val="none" w:sz="0" w:space="0" w:color="auto"/>
            <w:left w:val="none" w:sz="0" w:space="0" w:color="auto"/>
            <w:bottom w:val="none" w:sz="0" w:space="0" w:color="auto"/>
            <w:right w:val="none" w:sz="0" w:space="0" w:color="auto"/>
          </w:divBdr>
        </w:div>
        <w:div w:id="511530374">
          <w:marLeft w:val="640"/>
          <w:marRight w:val="0"/>
          <w:marTop w:val="0"/>
          <w:marBottom w:val="0"/>
          <w:divBdr>
            <w:top w:val="none" w:sz="0" w:space="0" w:color="auto"/>
            <w:left w:val="none" w:sz="0" w:space="0" w:color="auto"/>
            <w:bottom w:val="none" w:sz="0" w:space="0" w:color="auto"/>
            <w:right w:val="none" w:sz="0" w:space="0" w:color="auto"/>
          </w:divBdr>
        </w:div>
        <w:div w:id="519003298">
          <w:marLeft w:val="640"/>
          <w:marRight w:val="0"/>
          <w:marTop w:val="0"/>
          <w:marBottom w:val="0"/>
          <w:divBdr>
            <w:top w:val="none" w:sz="0" w:space="0" w:color="auto"/>
            <w:left w:val="none" w:sz="0" w:space="0" w:color="auto"/>
            <w:bottom w:val="none" w:sz="0" w:space="0" w:color="auto"/>
            <w:right w:val="none" w:sz="0" w:space="0" w:color="auto"/>
          </w:divBdr>
        </w:div>
        <w:div w:id="538057538">
          <w:marLeft w:val="640"/>
          <w:marRight w:val="0"/>
          <w:marTop w:val="0"/>
          <w:marBottom w:val="0"/>
          <w:divBdr>
            <w:top w:val="none" w:sz="0" w:space="0" w:color="auto"/>
            <w:left w:val="none" w:sz="0" w:space="0" w:color="auto"/>
            <w:bottom w:val="none" w:sz="0" w:space="0" w:color="auto"/>
            <w:right w:val="none" w:sz="0" w:space="0" w:color="auto"/>
          </w:divBdr>
        </w:div>
        <w:div w:id="574361118">
          <w:marLeft w:val="640"/>
          <w:marRight w:val="0"/>
          <w:marTop w:val="0"/>
          <w:marBottom w:val="0"/>
          <w:divBdr>
            <w:top w:val="none" w:sz="0" w:space="0" w:color="auto"/>
            <w:left w:val="none" w:sz="0" w:space="0" w:color="auto"/>
            <w:bottom w:val="none" w:sz="0" w:space="0" w:color="auto"/>
            <w:right w:val="none" w:sz="0" w:space="0" w:color="auto"/>
          </w:divBdr>
        </w:div>
        <w:div w:id="575212474">
          <w:marLeft w:val="640"/>
          <w:marRight w:val="0"/>
          <w:marTop w:val="0"/>
          <w:marBottom w:val="0"/>
          <w:divBdr>
            <w:top w:val="none" w:sz="0" w:space="0" w:color="auto"/>
            <w:left w:val="none" w:sz="0" w:space="0" w:color="auto"/>
            <w:bottom w:val="none" w:sz="0" w:space="0" w:color="auto"/>
            <w:right w:val="none" w:sz="0" w:space="0" w:color="auto"/>
          </w:divBdr>
        </w:div>
        <w:div w:id="590168063">
          <w:marLeft w:val="640"/>
          <w:marRight w:val="0"/>
          <w:marTop w:val="0"/>
          <w:marBottom w:val="0"/>
          <w:divBdr>
            <w:top w:val="none" w:sz="0" w:space="0" w:color="auto"/>
            <w:left w:val="none" w:sz="0" w:space="0" w:color="auto"/>
            <w:bottom w:val="none" w:sz="0" w:space="0" w:color="auto"/>
            <w:right w:val="none" w:sz="0" w:space="0" w:color="auto"/>
          </w:divBdr>
        </w:div>
        <w:div w:id="590968842">
          <w:marLeft w:val="640"/>
          <w:marRight w:val="0"/>
          <w:marTop w:val="0"/>
          <w:marBottom w:val="0"/>
          <w:divBdr>
            <w:top w:val="none" w:sz="0" w:space="0" w:color="auto"/>
            <w:left w:val="none" w:sz="0" w:space="0" w:color="auto"/>
            <w:bottom w:val="none" w:sz="0" w:space="0" w:color="auto"/>
            <w:right w:val="none" w:sz="0" w:space="0" w:color="auto"/>
          </w:divBdr>
        </w:div>
        <w:div w:id="596400392">
          <w:marLeft w:val="640"/>
          <w:marRight w:val="0"/>
          <w:marTop w:val="0"/>
          <w:marBottom w:val="0"/>
          <w:divBdr>
            <w:top w:val="none" w:sz="0" w:space="0" w:color="auto"/>
            <w:left w:val="none" w:sz="0" w:space="0" w:color="auto"/>
            <w:bottom w:val="none" w:sz="0" w:space="0" w:color="auto"/>
            <w:right w:val="none" w:sz="0" w:space="0" w:color="auto"/>
          </w:divBdr>
        </w:div>
        <w:div w:id="628633716">
          <w:marLeft w:val="640"/>
          <w:marRight w:val="0"/>
          <w:marTop w:val="0"/>
          <w:marBottom w:val="0"/>
          <w:divBdr>
            <w:top w:val="none" w:sz="0" w:space="0" w:color="auto"/>
            <w:left w:val="none" w:sz="0" w:space="0" w:color="auto"/>
            <w:bottom w:val="none" w:sz="0" w:space="0" w:color="auto"/>
            <w:right w:val="none" w:sz="0" w:space="0" w:color="auto"/>
          </w:divBdr>
        </w:div>
        <w:div w:id="651910014">
          <w:marLeft w:val="640"/>
          <w:marRight w:val="0"/>
          <w:marTop w:val="0"/>
          <w:marBottom w:val="0"/>
          <w:divBdr>
            <w:top w:val="none" w:sz="0" w:space="0" w:color="auto"/>
            <w:left w:val="none" w:sz="0" w:space="0" w:color="auto"/>
            <w:bottom w:val="none" w:sz="0" w:space="0" w:color="auto"/>
            <w:right w:val="none" w:sz="0" w:space="0" w:color="auto"/>
          </w:divBdr>
        </w:div>
        <w:div w:id="665087903">
          <w:marLeft w:val="640"/>
          <w:marRight w:val="0"/>
          <w:marTop w:val="0"/>
          <w:marBottom w:val="0"/>
          <w:divBdr>
            <w:top w:val="none" w:sz="0" w:space="0" w:color="auto"/>
            <w:left w:val="none" w:sz="0" w:space="0" w:color="auto"/>
            <w:bottom w:val="none" w:sz="0" w:space="0" w:color="auto"/>
            <w:right w:val="none" w:sz="0" w:space="0" w:color="auto"/>
          </w:divBdr>
        </w:div>
        <w:div w:id="699743928">
          <w:marLeft w:val="640"/>
          <w:marRight w:val="0"/>
          <w:marTop w:val="0"/>
          <w:marBottom w:val="0"/>
          <w:divBdr>
            <w:top w:val="none" w:sz="0" w:space="0" w:color="auto"/>
            <w:left w:val="none" w:sz="0" w:space="0" w:color="auto"/>
            <w:bottom w:val="none" w:sz="0" w:space="0" w:color="auto"/>
            <w:right w:val="none" w:sz="0" w:space="0" w:color="auto"/>
          </w:divBdr>
        </w:div>
        <w:div w:id="720175627">
          <w:marLeft w:val="640"/>
          <w:marRight w:val="0"/>
          <w:marTop w:val="0"/>
          <w:marBottom w:val="0"/>
          <w:divBdr>
            <w:top w:val="none" w:sz="0" w:space="0" w:color="auto"/>
            <w:left w:val="none" w:sz="0" w:space="0" w:color="auto"/>
            <w:bottom w:val="none" w:sz="0" w:space="0" w:color="auto"/>
            <w:right w:val="none" w:sz="0" w:space="0" w:color="auto"/>
          </w:divBdr>
        </w:div>
        <w:div w:id="726300711">
          <w:marLeft w:val="640"/>
          <w:marRight w:val="0"/>
          <w:marTop w:val="0"/>
          <w:marBottom w:val="0"/>
          <w:divBdr>
            <w:top w:val="none" w:sz="0" w:space="0" w:color="auto"/>
            <w:left w:val="none" w:sz="0" w:space="0" w:color="auto"/>
            <w:bottom w:val="none" w:sz="0" w:space="0" w:color="auto"/>
            <w:right w:val="none" w:sz="0" w:space="0" w:color="auto"/>
          </w:divBdr>
        </w:div>
        <w:div w:id="727147429">
          <w:marLeft w:val="640"/>
          <w:marRight w:val="0"/>
          <w:marTop w:val="0"/>
          <w:marBottom w:val="0"/>
          <w:divBdr>
            <w:top w:val="none" w:sz="0" w:space="0" w:color="auto"/>
            <w:left w:val="none" w:sz="0" w:space="0" w:color="auto"/>
            <w:bottom w:val="none" w:sz="0" w:space="0" w:color="auto"/>
            <w:right w:val="none" w:sz="0" w:space="0" w:color="auto"/>
          </w:divBdr>
        </w:div>
        <w:div w:id="769353332">
          <w:marLeft w:val="640"/>
          <w:marRight w:val="0"/>
          <w:marTop w:val="0"/>
          <w:marBottom w:val="0"/>
          <w:divBdr>
            <w:top w:val="none" w:sz="0" w:space="0" w:color="auto"/>
            <w:left w:val="none" w:sz="0" w:space="0" w:color="auto"/>
            <w:bottom w:val="none" w:sz="0" w:space="0" w:color="auto"/>
            <w:right w:val="none" w:sz="0" w:space="0" w:color="auto"/>
          </w:divBdr>
        </w:div>
        <w:div w:id="770927732">
          <w:marLeft w:val="640"/>
          <w:marRight w:val="0"/>
          <w:marTop w:val="0"/>
          <w:marBottom w:val="0"/>
          <w:divBdr>
            <w:top w:val="none" w:sz="0" w:space="0" w:color="auto"/>
            <w:left w:val="none" w:sz="0" w:space="0" w:color="auto"/>
            <w:bottom w:val="none" w:sz="0" w:space="0" w:color="auto"/>
            <w:right w:val="none" w:sz="0" w:space="0" w:color="auto"/>
          </w:divBdr>
        </w:div>
        <w:div w:id="784881954">
          <w:marLeft w:val="640"/>
          <w:marRight w:val="0"/>
          <w:marTop w:val="0"/>
          <w:marBottom w:val="0"/>
          <w:divBdr>
            <w:top w:val="none" w:sz="0" w:space="0" w:color="auto"/>
            <w:left w:val="none" w:sz="0" w:space="0" w:color="auto"/>
            <w:bottom w:val="none" w:sz="0" w:space="0" w:color="auto"/>
            <w:right w:val="none" w:sz="0" w:space="0" w:color="auto"/>
          </w:divBdr>
        </w:div>
        <w:div w:id="812135761">
          <w:marLeft w:val="640"/>
          <w:marRight w:val="0"/>
          <w:marTop w:val="0"/>
          <w:marBottom w:val="0"/>
          <w:divBdr>
            <w:top w:val="none" w:sz="0" w:space="0" w:color="auto"/>
            <w:left w:val="none" w:sz="0" w:space="0" w:color="auto"/>
            <w:bottom w:val="none" w:sz="0" w:space="0" w:color="auto"/>
            <w:right w:val="none" w:sz="0" w:space="0" w:color="auto"/>
          </w:divBdr>
        </w:div>
        <w:div w:id="827407371">
          <w:marLeft w:val="640"/>
          <w:marRight w:val="0"/>
          <w:marTop w:val="0"/>
          <w:marBottom w:val="0"/>
          <w:divBdr>
            <w:top w:val="none" w:sz="0" w:space="0" w:color="auto"/>
            <w:left w:val="none" w:sz="0" w:space="0" w:color="auto"/>
            <w:bottom w:val="none" w:sz="0" w:space="0" w:color="auto"/>
            <w:right w:val="none" w:sz="0" w:space="0" w:color="auto"/>
          </w:divBdr>
        </w:div>
        <w:div w:id="828910574">
          <w:marLeft w:val="640"/>
          <w:marRight w:val="0"/>
          <w:marTop w:val="0"/>
          <w:marBottom w:val="0"/>
          <w:divBdr>
            <w:top w:val="none" w:sz="0" w:space="0" w:color="auto"/>
            <w:left w:val="none" w:sz="0" w:space="0" w:color="auto"/>
            <w:bottom w:val="none" w:sz="0" w:space="0" w:color="auto"/>
            <w:right w:val="none" w:sz="0" w:space="0" w:color="auto"/>
          </w:divBdr>
        </w:div>
        <w:div w:id="877472940">
          <w:marLeft w:val="640"/>
          <w:marRight w:val="0"/>
          <w:marTop w:val="0"/>
          <w:marBottom w:val="0"/>
          <w:divBdr>
            <w:top w:val="none" w:sz="0" w:space="0" w:color="auto"/>
            <w:left w:val="none" w:sz="0" w:space="0" w:color="auto"/>
            <w:bottom w:val="none" w:sz="0" w:space="0" w:color="auto"/>
            <w:right w:val="none" w:sz="0" w:space="0" w:color="auto"/>
          </w:divBdr>
        </w:div>
        <w:div w:id="963465011">
          <w:marLeft w:val="640"/>
          <w:marRight w:val="0"/>
          <w:marTop w:val="0"/>
          <w:marBottom w:val="0"/>
          <w:divBdr>
            <w:top w:val="none" w:sz="0" w:space="0" w:color="auto"/>
            <w:left w:val="none" w:sz="0" w:space="0" w:color="auto"/>
            <w:bottom w:val="none" w:sz="0" w:space="0" w:color="auto"/>
            <w:right w:val="none" w:sz="0" w:space="0" w:color="auto"/>
          </w:divBdr>
        </w:div>
        <w:div w:id="993266129">
          <w:marLeft w:val="640"/>
          <w:marRight w:val="0"/>
          <w:marTop w:val="0"/>
          <w:marBottom w:val="0"/>
          <w:divBdr>
            <w:top w:val="none" w:sz="0" w:space="0" w:color="auto"/>
            <w:left w:val="none" w:sz="0" w:space="0" w:color="auto"/>
            <w:bottom w:val="none" w:sz="0" w:space="0" w:color="auto"/>
            <w:right w:val="none" w:sz="0" w:space="0" w:color="auto"/>
          </w:divBdr>
        </w:div>
        <w:div w:id="1005937944">
          <w:marLeft w:val="640"/>
          <w:marRight w:val="0"/>
          <w:marTop w:val="0"/>
          <w:marBottom w:val="0"/>
          <w:divBdr>
            <w:top w:val="none" w:sz="0" w:space="0" w:color="auto"/>
            <w:left w:val="none" w:sz="0" w:space="0" w:color="auto"/>
            <w:bottom w:val="none" w:sz="0" w:space="0" w:color="auto"/>
            <w:right w:val="none" w:sz="0" w:space="0" w:color="auto"/>
          </w:divBdr>
        </w:div>
        <w:div w:id="1016153994">
          <w:marLeft w:val="640"/>
          <w:marRight w:val="0"/>
          <w:marTop w:val="0"/>
          <w:marBottom w:val="0"/>
          <w:divBdr>
            <w:top w:val="none" w:sz="0" w:space="0" w:color="auto"/>
            <w:left w:val="none" w:sz="0" w:space="0" w:color="auto"/>
            <w:bottom w:val="none" w:sz="0" w:space="0" w:color="auto"/>
            <w:right w:val="none" w:sz="0" w:space="0" w:color="auto"/>
          </w:divBdr>
        </w:div>
        <w:div w:id="1042246728">
          <w:marLeft w:val="640"/>
          <w:marRight w:val="0"/>
          <w:marTop w:val="0"/>
          <w:marBottom w:val="0"/>
          <w:divBdr>
            <w:top w:val="none" w:sz="0" w:space="0" w:color="auto"/>
            <w:left w:val="none" w:sz="0" w:space="0" w:color="auto"/>
            <w:bottom w:val="none" w:sz="0" w:space="0" w:color="auto"/>
            <w:right w:val="none" w:sz="0" w:space="0" w:color="auto"/>
          </w:divBdr>
        </w:div>
        <w:div w:id="1056201341">
          <w:marLeft w:val="640"/>
          <w:marRight w:val="0"/>
          <w:marTop w:val="0"/>
          <w:marBottom w:val="0"/>
          <w:divBdr>
            <w:top w:val="none" w:sz="0" w:space="0" w:color="auto"/>
            <w:left w:val="none" w:sz="0" w:space="0" w:color="auto"/>
            <w:bottom w:val="none" w:sz="0" w:space="0" w:color="auto"/>
            <w:right w:val="none" w:sz="0" w:space="0" w:color="auto"/>
          </w:divBdr>
        </w:div>
        <w:div w:id="1063793695">
          <w:marLeft w:val="640"/>
          <w:marRight w:val="0"/>
          <w:marTop w:val="0"/>
          <w:marBottom w:val="0"/>
          <w:divBdr>
            <w:top w:val="none" w:sz="0" w:space="0" w:color="auto"/>
            <w:left w:val="none" w:sz="0" w:space="0" w:color="auto"/>
            <w:bottom w:val="none" w:sz="0" w:space="0" w:color="auto"/>
            <w:right w:val="none" w:sz="0" w:space="0" w:color="auto"/>
          </w:divBdr>
        </w:div>
        <w:div w:id="1083792477">
          <w:marLeft w:val="640"/>
          <w:marRight w:val="0"/>
          <w:marTop w:val="0"/>
          <w:marBottom w:val="0"/>
          <w:divBdr>
            <w:top w:val="none" w:sz="0" w:space="0" w:color="auto"/>
            <w:left w:val="none" w:sz="0" w:space="0" w:color="auto"/>
            <w:bottom w:val="none" w:sz="0" w:space="0" w:color="auto"/>
            <w:right w:val="none" w:sz="0" w:space="0" w:color="auto"/>
          </w:divBdr>
        </w:div>
        <w:div w:id="1145968429">
          <w:marLeft w:val="640"/>
          <w:marRight w:val="0"/>
          <w:marTop w:val="0"/>
          <w:marBottom w:val="0"/>
          <w:divBdr>
            <w:top w:val="none" w:sz="0" w:space="0" w:color="auto"/>
            <w:left w:val="none" w:sz="0" w:space="0" w:color="auto"/>
            <w:bottom w:val="none" w:sz="0" w:space="0" w:color="auto"/>
            <w:right w:val="none" w:sz="0" w:space="0" w:color="auto"/>
          </w:divBdr>
        </w:div>
        <w:div w:id="1159535118">
          <w:marLeft w:val="640"/>
          <w:marRight w:val="0"/>
          <w:marTop w:val="0"/>
          <w:marBottom w:val="0"/>
          <w:divBdr>
            <w:top w:val="none" w:sz="0" w:space="0" w:color="auto"/>
            <w:left w:val="none" w:sz="0" w:space="0" w:color="auto"/>
            <w:bottom w:val="none" w:sz="0" w:space="0" w:color="auto"/>
            <w:right w:val="none" w:sz="0" w:space="0" w:color="auto"/>
          </w:divBdr>
        </w:div>
        <w:div w:id="1164777673">
          <w:marLeft w:val="640"/>
          <w:marRight w:val="0"/>
          <w:marTop w:val="0"/>
          <w:marBottom w:val="0"/>
          <w:divBdr>
            <w:top w:val="none" w:sz="0" w:space="0" w:color="auto"/>
            <w:left w:val="none" w:sz="0" w:space="0" w:color="auto"/>
            <w:bottom w:val="none" w:sz="0" w:space="0" w:color="auto"/>
            <w:right w:val="none" w:sz="0" w:space="0" w:color="auto"/>
          </w:divBdr>
        </w:div>
        <w:div w:id="1249801536">
          <w:marLeft w:val="640"/>
          <w:marRight w:val="0"/>
          <w:marTop w:val="0"/>
          <w:marBottom w:val="0"/>
          <w:divBdr>
            <w:top w:val="none" w:sz="0" w:space="0" w:color="auto"/>
            <w:left w:val="none" w:sz="0" w:space="0" w:color="auto"/>
            <w:bottom w:val="none" w:sz="0" w:space="0" w:color="auto"/>
            <w:right w:val="none" w:sz="0" w:space="0" w:color="auto"/>
          </w:divBdr>
        </w:div>
        <w:div w:id="1279262769">
          <w:marLeft w:val="640"/>
          <w:marRight w:val="0"/>
          <w:marTop w:val="0"/>
          <w:marBottom w:val="0"/>
          <w:divBdr>
            <w:top w:val="none" w:sz="0" w:space="0" w:color="auto"/>
            <w:left w:val="none" w:sz="0" w:space="0" w:color="auto"/>
            <w:bottom w:val="none" w:sz="0" w:space="0" w:color="auto"/>
            <w:right w:val="none" w:sz="0" w:space="0" w:color="auto"/>
          </w:divBdr>
        </w:div>
        <w:div w:id="1279990885">
          <w:marLeft w:val="640"/>
          <w:marRight w:val="0"/>
          <w:marTop w:val="0"/>
          <w:marBottom w:val="0"/>
          <w:divBdr>
            <w:top w:val="none" w:sz="0" w:space="0" w:color="auto"/>
            <w:left w:val="none" w:sz="0" w:space="0" w:color="auto"/>
            <w:bottom w:val="none" w:sz="0" w:space="0" w:color="auto"/>
            <w:right w:val="none" w:sz="0" w:space="0" w:color="auto"/>
          </w:divBdr>
        </w:div>
        <w:div w:id="1295795232">
          <w:marLeft w:val="640"/>
          <w:marRight w:val="0"/>
          <w:marTop w:val="0"/>
          <w:marBottom w:val="0"/>
          <w:divBdr>
            <w:top w:val="none" w:sz="0" w:space="0" w:color="auto"/>
            <w:left w:val="none" w:sz="0" w:space="0" w:color="auto"/>
            <w:bottom w:val="none" w:sz="0" w:space="0" w:color="auto"/>
            <w:right w:val="none" w:sz="0" w:space="0" w:color="auto"/>
          </w:divBdr>
        </w:div>
        <w:div w:id="1319922567">
          <w:marLeft w:val="640"/>
          <w:marRight w:val="0"/>
          <w:marTop w:val="0"/>
          <w:marBottom w:val="0"/>
          <w:divBdr>
            <w:top w:val="none" w:sz="0" w:space="0" w:color="auto"/>
            <w:left w:val="none" w:sz="0" w:space="0" w:color="auto"/>
            <w:bottom w:val="none" w:sz="0" w:space="0" w:color="auto"/>
            <w:right w:val="none" w:sz="0" w:space="0" w:color="auto"/>
          </w:divBdr>
        </w:div>
        <w:div w:id="1323852550">
          <w:marLeft w:val="640"/>
          <w:marRight w:val="0"/>
          <w:marTop w:val="0"/>
          <w:marBottom w:val="0"/>
          <w:divBdr>
            <w:top w:val="none" w:sz="0" w:space="0" w:color="auto"/>
            <w:left w:val="none" w:sz="0" w:space="0" w:color="auto"/>
            <w:bottom w:val="none" w:sz="0" w:space="0" w:color="auto"/>
            <w:right w:val="none" w:sz="0" w:space="0" w:color="auto"/>
          </w:divBdr>
        </w:div>
        <w:div w:id="1325276038">
          <w:marLeft w:val="640"/>
          <w:marRight w:val="0"/>
          <w:marTop w:val="0"/>
          <w:marBottom w:val="0"/>
          <w:divBdr>
            <w:top w:val="none" w:sz="0" w:space="0" w:color="auto"/>
            <w:left w:val="none" w:sz="0" w:space="0" w:color="auto"/>
            <w:bottom w:val="none" w:sz="0" w:space="0" w:color="auto"/>
            <w:right w:val="none" w:sz="0" w:space="0" w:color="auto"/>
          </w:divBdr>
        </w:div>
        <w:div w:id="1328242602">
          <w:marLeft w:val="640"/>
          <w:marRight w:val="0"/>
          <w:marTop w:val="0"/>
          <w:marBottom w:val="0"/>
          <w:divBdr>
            <w:top w:val="none" w:sz="0" w:space="0" w:color="auto"/>
            <w:left w:val="none" w:sz="0" w:space="0" w:color="auto"/>
            <w:bottom w:val="none" w:sz="0" w:space="0" w:color="auto"/>
            <w:right w:val="none" w:sz="0" w:space="0" w:color="auto"/>
          </w:divBdr>
        </w:div>
        <w:div w:id="1333532170">
          <w:marLeft w:val="640"/>
          <w:marRight w:val="0"/>
          <w:marTop w:val="0"/>
          <w:marBottom w:val="0"/>
          <w:divBdr>
            <w:top w:val="none" w:sz="0" w:space="0" w:color="auto"/>
            <w:left w:val="none" w:sz="0" w:space="0" w:color="auto"/>
            <w:bottom w:val="none" w:sz="0" w:space="0" w:color="auto"/>
            <w:right w:val="none" w:sz="0" w:space="0" w:color="auto"/>
          </w:divBdr>
        </w:div>
        <w:div w:id="1334644921">
          <w:marLeft w:val="640"/>
          <w:marRight w:val="0"/>
          <w:marTop w:val="0"/>
          <w:marBottom w:val="0"/>
          <w:divBdr>
            <w:top w:val="none" w:sz="0" w:space="0" w:color="auto"/>
            <w:left w:val="none" w:sz="0" w:space="0" w:color="auto"/>
            <w:bottom w:val="none" w:sz="0" w:space="0" w:color="auto"/>
            <w:right w:val="none" w:sz="0" w:space="0" w:color="auto"/>
          </w:divBdr>
        </w:div>
        <w:div w:id="1360736567">
          <w:marLeft w:val="640"/>
          <w:marRight w:val="0"/>
          <w:marTop w:val="0"/>
          <w:marBottom w:val="0"/>
          <w:divBdr>
            <w:top w:val="none" w:sz="0" w:space="0" w:color="auto"/>
            <w:left w:val="none" w:sz="0" w:space="0" w:color="auto"/>
            <w:bottom w:val="none" w:sz="0" w:space="0" w:color="auto"/>
            <w:right w:val="none" w:sz="0" w:space="0" w:color="auto"/>
          </w:divBdr>
        </w:div>
        <w:div w:id="1365985574">
          <w:marLeft w:val="640"/>
          <w:marRight w:val="0"/>
          <w:marTop w:val="0"/>
          <w:marBottom w:val="0"/>
          <w:divBdr>
            <w:top w:val="none" w:sz="0" w:space="0" w:color="auto"/>
            <w:left w:val="none" w:sz="0" w:space="0" w:color="auto"/>
            <w:bottom w:val="none" w:sz="0" w:space="0" w:color="auto"/>
            <w:right w:val="none" w:sz="0" w:space="0" w:color="auto"/>
          </w:divBdr>
        </w:div>
        <w:div w:id="1391728751">
          <w:marLeft w:val="640"/>
          <w:marRight w:val="0"/>
          <w:marTop w:val="0"/>
          <w:marBottom w:val="0"/>
          <w:divBdr>
            <w:top w:val="none" w:sz="0" w:space="0" w:color="auto"/>
            <w:left w:val="none" w:sz="0" w:space="0" w:color="auto"/>
            <w:bottom w:val="none" w:sz="0" w:space="0" w:color="auto"/>
            <w:right w:val="none" w:sz="0" w:space="0" w:color="auto"/>
          </w:divBdr>
        </w:div>
        <w:div w:id="1458719162">
          <w:marLeft w:val="640"/>
          <w:marRight w:val="0"/>
          <w:marTop w:val="0"/>
          <w:marBottom w:val="0"/>
          <w:divBdr>
            <w:top w:val="none" w:sz="0" w:space="0" w:color="auto"/>
            <w:left w:val="none" w:sz="0" w:space="0" w:color="auto"/>
            <w:bottom w:val="none" w:sz="0" w:space="0" w:color="auto"/>
            <w:right w:val="none" w:sz="0" w:space="0" w:color="auto"/>
          </w:divBdr>
        </w:div>
        <w:div w:id="1464272298">
          <w:marLeft w:val="640"/>
          <w:marRight w:val="0"/>
          <w:marTop w:val="0"/>
          <w:marBottom w:val="0"/>
          <w:divBdr>
            <w:top w:val="none" w:sz="0" w:space="0" w:color="auto"/>
            <w:left w:val="none" w:sz="0" w:space="0" w:color="auto"/>
            <w:bottom w:val="none" w:sz="0" w:space="0" w:color="auto"/>
            <w:right w:val="none" w:sz="0" w:space="0" w:color="auto"/>
          </w:divBdr>
        </w:div>
        <w:div w:id="1470636541">
          <w:marLeft w:val="640"/>
          <w:marRight w:val="0"/>
          <w:marTop w:val="0"/>
          <w:marBottom w:val="0"/>
          <w:divBdr>
            <w:top w:val="none" w:sz="0" w:space="0" w:color="auto"/>
            <w:left w:val="none" w:sz="0" w:space="0" w:color="auto"/>
            <w:bottom w:val="none" w:sz="0" w:space="0" w:color="auto"/>
            <w:right w:val="none" w:sz="0" w:space="0" w:color="auto"/>
          </w:divBdr>
        </w:div>
        <w:div w:id="1485389791">
          <w:marLeft w:val="640"/>
          <w:marRight w:val="0"/>
          <w:marTop w:val="0"/>
          <w:marBottom w:val="0"/>
          <w:divBdr>
            <w:top w:val="none" w:sz="0" w:space="0" w:color="auto"/>
            <w:left w:val="none" w:sz="0" w:space="0" w:color="auto"/>
            <w:bottom w:val="none" w:sz="0" w:space="0" w:color="auto"/>
            <w:right w:val="none" w:sz="0" w:space="0" w:color="auto"/>
          </w:divBdr>
        </w:div>
        <w:div w:id="1485589588">
          <w:marLeft w:val="640"/>
          <w:marRight w:val="0"/>
          <w:marTop w:val="0"/>
          <w:marBottom w:val="0"/>
          <w:divBdr>
            <w:top w:val="none" w:sz="0" w:space="0" w:color="auto"/>
            <w:left w:val="none" w:sz="0" w:space="0" w:color="auto"/>
            <w:bottom w:val="none" w:sz="0" w:space="0" w:color="auto"/>
            <w:right w:val="none" w:sz="0" w:space="0" w:color="auto"/>
          </w:divBdr>
        </w:div>
        <w:div w:id="1492864821">
          <w:marLeft w:val="640"/>
          <w:marRight w:val="0"/>
          <w:marTop w:val="0"/>
          <w:marBottom w:val="0"/>
          <w:divBdr>
            <w:top w:val="none" w:sz="0" w:space="0" w:color="auto"/>
            <w:left w:val="none" w:sz="0" w:space="0" w:color="auto"/>
            <w:bottom w:val="none" w:sz="0" w:space="0" w:color="auto"/>
            <w:right w:val="none" w:sz="0" w:space="0" w:color="auto"/>
          </w:divBdr>
        </w:div>
        <w:div w:id="1494759142">
          <w:marLeft w:val="640"/>
          <w:marRight w:val="0"/>
          <w:marTop w:val="0"/>
          <w:marBottom w:val="0"/>
          <w:divBdr>
            <w:top w:val="none" w:sz="0" w:space="0" w:color="auto"/>
            <w:left w:val="none" w:sz="0" w:space="0" w:color="auto"/>
            <w:bottom w:val="none" w:sz="0" w:space="0" w:color="auto"/>
            <w:right w:val="none" w:sz="0" w:space="0" w:color="auto"/>
          </w:divBdr>
        </w:div>
        <w:div w:id="1513252945">
          <w:marLeft w:val="640"/>
          <w:marRight w:val="0"/>
          <w:marTop w:val="0"/>
          <w:marBottom w:val="0"/>
          <w:divBdr>
            <w:top w:val="none" w:sz="0" w:space="0" w:color="auto"/>
            <w:left w:val="none" w:sz="0" w:space="0" w:color="auto"/>
            <w:bottom w:val="none" w:sz="0" w:space="0" w:color="auto"/>
            <w:right w:val="none" w:sz="0" w:space="0" w:color="auto"/>
          </w:divBdr>
        </w:div>
        <w:div w:id="1536309264">
          <w:marLeft w:val="640"/>
          <w:marRight w:val="0"/>
          <w:marTop w:val="0"/>
          <w:marBottom w:val="0"/>
          <w:divBdr>
            <w:top w:val="none" w:sz="0" w:space="0" w:color="auto"/>
            <w:left w:val="none" w:sz="0" w:space="0" w:color="auto"/>
            <w:bottom w:val="none" w:sz="0" w:space="0" w:color="auto"/>
            <w:right w:val="none" w:sz="0" w:space="0" w:color="auto"/>
          </w:divBdr>
        </w:div>
        <w:div w:id="1569656749">
          <w:marLeft w:val="640"/>
          <w:marRight w:val="0"/>
          <w:marTop w:val="0"/>
          <w:marBottom w:val="0"/>
          <w:divBdr>
            <w:top w:val="none" w:sz="0" w:space="0" w:color="auto"/>
            <w:left w:val="none" w:sz="0" w:space="0" w:color="auto"/>
            <w:bottom w:val="none" w:sz="0" w:space="0" w:color="auto"/>
            <w:right w:val="none" w:sz="0" w:space="0" w:color="auto"/>
          </w:divBdr>
        </w:div>
        <w:div w:id="1574579405">
          <w:marLeft w:val="640"/>
          <w:marRight w:val="0"/>
          <w:marTop w:val="0"/>
          <w:marBottom w:val="0"/>
          <w:divBdr>
            <w:top w:val="none" w:sz="0" w:space="0" w:color="auto"/>
            <w:left w:val="none" w:sz="0" w:space="0" w:color="auto"/>
            <w:bottom w:val="none" w:sz="0" w:space="0" w:color="auto"/>
            <w:right w:val="none" w:sz="0" w:space="0" w:color="auto"/>
          </w:divBdr>
        </w:div>
        <w:div w:id="1586694030">
          <w:marLeft w:val="640"/>
          <w:marRight w:val="0"/>
          <w:marTop w:val="0"/>
          <w:marBottom w:val="0"/>
          <w:divBdr>
            <w:top w:val="none" w:sz="0" w:space="0" w:color="auto"/>
            <w:left w:val="none" w:sz="0" w:space="0" w:color="auto"/>
            <w:bottom w:val="none" w:sz="0" w:space="0" w:color="auto"/>
            <w:right w:val="none" w:sz="0" w:space="0" w:color="auto"/>
          </w:divBdr>
        </w:div>
        <w:div w:id="1643382755">
          <w:marLeft w:val="640"/>
          <w:marRight w:val="0"/>
          <w:marTop w:val="0"/>
          <w:marBottom w:val="0"/>
          <w:divBdr>
            <w:top w:val="none" w:sz="0" w:space="0" w:color="auto"/>
            <w:left w:val="none" w:sz="0" w:space="0" w:color="auto"/>
            <w:bottom w:val="none" w:sz="0" w:space="0" w:color="auto"/>
            <w:right w:val="none" w:sz="0" w:space="0" w:color="auto"/>
          </w:divBdr>
        </w:div>
        <w:div w:id="1660689883">
          <w:marLeft w:val="640"/>
          <w:marRight w:val="0"/>
          <w:marTop w:val="0"/>
          <w:marBottom w:val="0"/>
          <w:divBdr>
            <w:top w:val="none" w:sz="0" w:space="0" w:color="auto"/>
            <w:left w:val="none" w:sz="0" w:space="0" w:color="auto"/>
            <w:bottom w:val="none" w:sz="0" w:space="0" w:color="auto"/>
            <w:right w:val="none" w:sz="0" w:space="0" w:color="auto"/>
          </w:divBdr>
        </w:div>
        <w:div w:id="1673678131">
          <w:marLeft w:val="640"/>
          <w:marRight w:val="0"/>
          <w:marTop w:val="0"/>
          <w:marBottom w:val="0"/>
          <w:divBdr>
            <w:top w:val="none" w:sz="0" w:space="0" w:color="auto"/>
            <w:left w:val="none" w:sz="0" w:space="0" w:color="auto"/>
            <w:bottom w:val="none" w:sz="0" w:space="0" w:color="auto"/>
            <w:right w:val="none" w:sz="0" w:space="0" w:color="auto"/>
          </w:divBdr>
        </w:div>
        <w:div w:id="1679699586">
          <w:marLeft w:val="640"/>
          <w:marRight w:val="0"/>
          <w:marTop w:val="0"/>
          <w:marBottom w:val="0"/>
          <w:divBdr>
            <w:top w:val="none" w:sz="0" w:space="0" w:color="auto"/>
            <w:left w:val="none" w:sz="0" w:space="0" w:color="auto"/>
            <w:bottom w:val="none" w:sz="0" w:space="0" w:color="auto"/>
            <w:right w:val="none" w:sz="0" w:space="0" w:color="auto"/>
          </w:divBdr>
        </w:div>
        <w:div w:id="1716153920">
          <w:marLeft w:val="640"/>
          <w:marRight w:val="0"/>
          <w:marTop w:val="0"/>
          <w:marBottom w:val="0"/>
          <w:divBdr>
            <w:top w:val="none" w:sz="0" w:space="0" w:color="auto"/>
            <w:left w:val="none" w:sz="0" w:space="0" w:color="auto"/>
            <w:bottom w:val="none" w:sz="0" w:space="0" w:color="auto"/>
            <w:right w:val="none" w:sz="0" w:space="0" w:color="auto"/>
          </w:divBdr>
        </w:div>
        <w:div w:id="1727995824">
          <w:marLeft w:val="640"/>
          <w:marRight w:val="0"/>
          <w:marTop w:val="0"/>
          <w:marBottom w:val="0"/>
          <w:divBdr>
            <w:top w:val="none" w:sz="0" w:space="0" w:color="auto"/>
            <w:left w:val="none" w:sz="0" w:space="0" w:color="auto"/>
            <w:bottom w:val="none" w:sz="0" w:space="0" w:color="auto"/>
            <w:right w:val="none" w:sz="0" w:space="0" w:color="auto"/>
          </w:divBdr>
        </w:div>
        <w:div w:id="1741440771">
          <w:marLeft w:val="640"/>
          <w:marRight w:val="0"/>
          <w:marTop w:val="0"/>
          <w:marBottom w:val="0"/>
          <w:divBdr>
            <w:top w:val="none" w:sz="0" w:space="0" w:color="auto"/>
            <w:left w:val="none" w:sz="0" w:space="0" w:color="auto"/>
            <w:bottom w:val="none" w:sz="0" w:space="0" w:color="auto"/>
            <w:right w:val="none" w:sz="0" w:space="0" w:color="auto"/>
          </w:divBdr>
        </w:div>
        <w:div w:id="1746028887">
          <w:marLeft w:val="640"/>
          <w:marRight w:val="0"/>
          <w:marTop w:val="0"/>
          <w:marBottom w:val="0"/>
          <w:divBdr>
            <w:top w:val="none" w:sz="0" w:space="0" w:color="auto"/>
            <w:left w:val="none" w:sz="0" w:space="0" w:color="auto"/>
            <w:bottom w:val="none" w:sz="0" w:space="0" w:color="auto"/>
            <w:right w:val="none" w:sz="0" w:space="0" w:color="auto"/>
          </w:divBdr>
        </w:div>
        <w:div w:id="1750422387">
          <w:marLeft w:val="640"/>
          <w:marRight w:val="0"/>
          <w:marTop w:val="0"/>
          <w:marBottom w:val="0"/>
          <w:divBdr>
            <w:top w:val="none" w:sz="0" w:space="0" w:color="auto"/>
            <w:left w:val="none" w:sz="0" w:space="0" w:color="auto"/>
            <w:bottom w:val="none" w:sz="0" w:space="0" w:color="auto"/>
            <w:right w:val="none" w:sz="0" w:space="0" w:color="auto"/>
          </w:divBdr>
        </w:div>
        <w:div w:id="1796368709">
          <w:marLeft w:val="640"/>
          <w:marRight w:val="0"/>
          <w:marTop w:val="0"/>
          <w:marBottom w:val="0"/>
          <w:divBdr>
            <w:top w:val="none" w:sz="0" w:space="0" w:color="auto"/>
            <w:left w:val="none" w:sz="0" w:space="0" w:color="auto"/>
            <w:bottom w:val="none" w:sz="0" w:space="0" w:color="auto"/>
            <w:right w:val="none" w:sz="0" w:space="0" w:color="auto"/>
          </w:divBdr>
        </w:div>
        <w:div w:id="1822966367">
          <w:marLeft w:val="640"/>
          <w:marRight w:val="0"/>
          <w:marTop w:val="0"/>
          <w:marBottom w:val="0"/>
          <w:divBdr>
            <w:top w:val="none" w:sz="0" w:space="0" w:color="auto"/>
            <w:left w:val="none" w:sz="0" w:space="0" w:color="auto"/>
            <w:bottom w:val="none" w:sz="0" w:space="0" w:color="auto"/>
            <w:right w:val="none" w:sz="0" w:space="0" w:color="auto"/>
          </w:divBdr>
        </w:div>
        <w:div w:id="1823230616">
          <w:marLeft w:val="640"/>
          <w:marRight w:val="0"/>
          <w:marTop w:val="0"/>
          <w:marBottom w:val="0"/>
          <w:divBdr>
            <w:top w:val="none" w:sz="0" w:space="0" w:color="auto"/>
            <w:left w:val="none" w:sz="0" w:space="0" w:color="auto"/>
            <w:bottom w:val="none" w:sz="0" w:space="0" w:color="auto"/>
            <w:right w:val="none" w:sz="0" w:space="0" w:color="auto"/>
          </w:divBdr>
        </w:div>
        <w:div w:id="1842888944">
          <w:marLeft w:val="640"/>
          <w:marRight w:val="0"/>
          <w:marTop w:val="0"/>
          <w:marBottom w:val="0"/>
          <w:divBdr>
            <w:top w:val="none" w:sz="0" w:space="0" w:color="auto"/>
            <w:left w:val="none" w:sz="0" w:space="0" w:color="auto"/>
            <w:bottom w:val="none" w:sz="0" w:space="0" w:color="auto"/>
            <w:right w:val="none" w:sz="0" w:space="0" w:color="auto"/>
          </w:divBdr>
        </w:div>
        <w:div w:id="1860778233">
          <w:marLeft w:val="640"/>
          <w:marRight w:val="0"/>
          <w:marTop w:val="0"/>
          <w:marBottom w:val="0"/>
          <w:divBdr>
            <w:top w:val="none" w:sz="0" w:space="0" w:color="auto"/>
            <w:left w:val="none" w:sz="0" w:space="0" w:color="auto"/>
            <w:bottom w:val="none" w:sz="0" w:space="0" w:color="auto"/>
            <w:right w:val="none" w:sz="0" w:space="0" w:color="auto"/>
          </w:divBdr>
        </w:div>
        <w:div w:id="1861043851">
          <w:marLeft w:val="640"/>
          <w:marRight w:val="0"/>
          <w:marTop w:val="0"/>
          <w:marBottom w:val="0"/>
          <w:divBdr>
            <w:top w:val="none" w:sz="0" w:space="0" w:color="auto"/>
            <w:left w:val="none" w:sz="0" w:space="0" w:color="auto"/>
            <w:bottom w:val="none" w:sz="0" w:space="0" w:color="auto"/>
            <w:right w:val="none" w:sz="0" w:space="0" w:color="auto"/>
          </w:divBdr>
        </w:div>
        <w:div w:id="1874533726">
          <w:marLeft w:val="640"/>
          <w:marRight w:val="0"/>
          <w:marTop w:val="0"/>
          <w:marBottom w:val="0"/>
          <w:divBdr>
            <w:top w:val="none" w:sz="0" w:space="0" w:color="auto"/>
            <w:left w:val="none" w:sz="0" w:space="0" w:color="auto"/>
            <w:bottom w:val="none" w:sz="0" w:space="0" w:color="auto"/>
            <w:right w:val="none" w:sz="0" w:space="0" w:color="auto"/>
          </w:divBdr>
        </w:div>
        <w:div w:id="2041007090">
          <w:marLeft w:val="640"/>
          <w:marRight w:val="0"/>
          <w:marTop w:val="0"/>
          <w:marBottom w:val="0"/>
          <w:divBdr>
            <w:top w:val="none" w:sz="0" w:space="0" w:color="auto"/>
            <w:left w:val="none" w:sz="0" w:space="0" w:color="auto"/>
            <w:bottom w:val="none" w:sz="0" w:space="0" w:color="auto"/>
            <w:right w:val="none" w:sz="0" w:space="0" w:color="auto"/>
          </w:divBdr>
        </w:div>
        <w:div w:id="2054425156">
          <w:marLeft w:val="640"/>
          <w:marRight w:val="0"/>
          <w:marTop w:val="0"/>
          <w:marBottom w:val="0"/>
          <w:divBdr>
            <w:top w:val="none" w:sz="0" w:space="0" w:color="auto"/>
            <w:left w:val="none" w:sz="0" w:space="0" w:color="auto"/>
            <w:bottom w:val="none" w:sz="0" w:space="0" w:color="auto"/>
            <w:right w:val="none" w:sz="0" w:space="0" w:color="auto"/>
          </w:divBdr>
        </w:div>
        <w:div w:id="2105951250">
          <w:marLeft w:val="640"/>
          <w:marRight w:val="0"/>
          <w:marTop w:val="0"/>
          <w:marBottom w:val="0"/>
          <w:divBdr>
            <w:top w:val="none" w:sz="0" w:space="0" w:color="auto"/>
            <w:left w:val="none" w:sz="0" w:space="0" w:color="auto"/>
            <w:bottom w:val="none" w:sz="0" w:space="0" w:color="auto"/>
            <w:right w:val="none" w:sz="0" w:space="0" w:color="auto"/>
          </w:divBdr>
        </w:div>
      </w:divsChild>
    </w:div>
    <w:div w:id="962735217">
      <w:bodyDiv w:val="1"/>
      <w:marLeft w:val="0"/>
      <w:marRight w:val="0"/>
      <w:marTop w:val="0"/>
      <w:marBottom w:val="0"/>
      <w:divBdr>
        <w:top w:val="none" w:sz="0" w:space="0" w:color="auto"/>
        <w:left w:val="none" w:sz="0" w:space="0" w:color="auto"/>
        <w:bottom w:val="none" w:sz="0" w:space="0" w:color="auto"/>
        <w:right w:val="none" w:sz="0" w:space="0" w:color="auto"/>
      </w:divBdr>
      <w:divsChild>
        <w:div w:id="23334696">
          <w:marLeft w:val="640"/>
          <w:marRight w:val="0"/>
          <w:marTop w:val="0"/>
          <w:marBottom w:val="0"/>
          <w:divBdr>
            <w:top w:val="none" w:sz="0" w:space="0" w:color="auto"/>
            <w:left w:val="none" w:sz="0" w:space="0" w:color="auto"/>
            <w:bottom w:val="none" w:sz="0" w:space="0" w:color="auto"/>
            <w:right w:val="none" w:sz="0" w:space="0" w:color="auto"/>
          </w:divBdr>
        </w:div>
        <w:div w:id="38170057">
          <w:marLeft w:val="640"/>
          <w:marRight w:val="0"/>
          <w:marTop w:val="0"/>
          <w:marBottom w:val="0"/>
          <w:divBdr>
            <w:top w:val="none" w:sz="0" w:space="0" w:color="auto"/>
            <w:left w:val="none" w:sz="0" w:space="0" w:color="auto"/>
            <w:bottom w:val="none" w:sz="0" w:space="0" w:color="auto"/>
            <w:right w:val="none" w:sz="0" w:space="0" w:color="auto"/>
          </w:divBdr>
        </w:div>
        <w:div w:id="38366198">
          <w:marLeft w:val="640"/>
          <w:marRight w:val="0"/>
          <w:marTop w:val="0"/>
          <w:marBottom w:val="0"/>
          <w:divBdr>
            <w:top w:val="none" w:sz="0" w:space="0" w:color="auto"/>
            <w:left w:val="none" w:sz="0" w:space="0" w:color="auto"/>
            <w:bottom w:val="none" w:sz="0" w:space="0" w:color="auto"/>
            <w:right w:val="none" w:sz="0" w:space="0" w:color="auto"/>
          </w:divBdr>
        </w:div>
        <w:div w:id="47848193">
          <w:marLeft w:val="640"/>
          <w:marRight w:val="0"/>
          <w:marTop w:val="0"/>
          <w:marBottom w:val="0"/>
          <w:divBdr>
            <w:top w:val="none" w:sz="0" w:space="0" w:color="auto"/>
            <w:left w:val="none" w:sz="0" w:space="0" w:color="auto"/>
            <w:bottom w:val="none" w:sz="0" w:space="0" w:color="auto"/>
            <w:right w:val="none" w:sz="0" w:space="0" w:color="auto"/>
          </w:divBdr>
        </w:div>
        <w:div w:id="68968134">
          <w:marLeft w:val="640"/>
          <w:marRight w:val="0"/>
          <w:marTop w:val="0"/>
          <w:marBottom w:val="0"/>
          <w:divBdr>
            <w:top w:val="none" w:sz="0" w:space="0" w:color="auto"/>
            <w:left w:val="none" w:sz="0" w:space="0" w:color="auto"/>
            <w:bottom w:val="none" w:sz="0" w:space="0" w:color="auto"/>
            <w:right w:val="none" w:sz="0" w:space="0" w:color="auto"/>
          </w:divBdr>
        </w:div>
        <w:div w:id="74978451">
          <w:marLeft w:val="640"/>
          <w:marRight w:val="0"/>
          <w:marTop w:val="0"/>
          <w:marBottom w:val="0"/>
          <w:divBdr>
            <w:top w:val="none" w:sz="0" w:space="0" w:color="auto"/>
            <w:left w:val="none" w:sz="0" w:space="0" w:color="auto"/>
            <w:bottom w:val="none" w:sz="0" w:space="0" w:color="auto"/>
            <w:right w:val="none" w:sz="0" w:space="0" w:color="auto"/>
          </w:divBdr>
        </w:div>
        <w:div w:id="122309034">
          <w:marLeft w:val="640"/>
          <w:marRight w:val="0"/>
          <w:marTop w:val="0"/>
          <w:marBottom w:val="0"/>
          <w:divBdr>
            <w:top w:val="none" w:sz="0" w:space="0" w:color="auto"/>
            <w:left w:val="none" w:sz="0" w:space="0" w:color="auto"/>
            <w:bottom w:val="none" w:sz="0" w:space="0" w:color="auto"/>
            <w:right w:val="none" w:sz="0" w:space="0" w:color="auto"/>
          </w:divBdr>
        </w:div>
        <w:div w:id="124662324">
          <w:marLeft w:val="640"/>
          <w:marRight w:val="0"/>
          <w:marTop w:val="0"/>
          <w:marBottom w:val="0"/>
          <w:divBdr>
            <w:top w:val="none" w:sz="0" w:space="0" w:color="auto"/>
            <w:left w:val="none" w:sz="0" w:space="0" w:color="auto"/>
            <w:bottom w:val="none" w:sz="0" w:space="0" w:color="auto"/>
            <w:right w:val="none" w:sz="0" w:space="0" w:color="auto"/>
          </w:divBdr>
        </w:div>
        <w:div w:id="129442758">
          <w:marLeft w:val="640"/>
          <w:marRight w:val="0"/>
          <w:marTop w:val="0"/>
          <w:marBottom w:val="0"/>
          <w:divBdr>
            <w:top w:val="none" w:sz="0" w:space="0" w:color="auto"/>
            <w:left w:val="none" w:sz="0" w:space="0" w:color="auto"/>
            <w:bottom w:val="none" w:sz="0" w:space="0" w:color="auto"/>
            <w:right w:val="none" w:sz="0" w:space="0" w:color="auto"/>
          </w:divBdr>
        </w:div>
        <w:div w:id="156459636">
          <w:marLeft w:val="640"/>
          <w:marRight w:val="0"/>
          <w:marTop w:val="0"/>
          <w:marBottom w:val="0"/>
          <w:divBdr>
            <w:top w:val="none" w:sz="0" w:space="0" w:color="auto"/>
            <w:left w:val="none" w:sz="0" w:space="0" w:color="auto"/>
            <w:bottom w:val="none" w:sz="0" w:space="0" w:color="auto"/>
            <w:right w:val="none" w:sz="0" w:space="0" w:color="auto"/>
          </w:divBdr>
        </w:div>
        <w:div w:id="176161901">
          <w:marLeft w:val="640"/>
          <w:marRight w:val="0"/>
          <w:marTop w:val="0"/>
          <w:marBottom w:val="0"/>
          <w:divBdr>
            <w:top w:val="none" w:sz="0" w:space="0" w:color="auto"/>
            <w:left w:val="none" w:sz="0" w:space="0" w:color="auto"/>
            <w:bottom w:val="none" w:sz="0" w:space="0" w:color="auto"/>
            <w:right w:val="none" w:sz="0" w:space="0" w:color="auto"/>
          </w:divBdr>
        </w:div>
        <w:div w:id="192428575">
          <w:marLeft w:val="640"/>
          <w:marRight w:val="0"/>
          <w:marTop w:val="0"/>
          <w:marBottom w:val="0"/>
          <w:divBdr>
            <w:top w:val="none" w:sz="0" w:space="0" w:color="auto"/>
            <w:left w:val="none" w:sz="0" w:space="0" w:color="auto"/>
            <w:bottom w:val="none" w:sz="0" w:space="0" w:color="auto"/>
            <w:right w:val="none" w:sz="0" w:space="0" w:color="auto"/>
          </w:divBdr>
        </w:div>
        <w:div w:id="199630570">
          <w:marLeft w:val="640"/>
          <w:marRight w:val="0"/>
          <w:marTop w:val="0"/>
          <w:marBottom w:val="0"/>
          <w:divBdr>
            <w:top w:val="none" w:sz="0" w:space="0" w:color="auto"/>
            <w:left w:val="none" w:sz="0" w:space="0" w:color="auto"/>
            <w:bottom w:val="none" w:sz="0" w:space="0" w:color="auto"/>
            <w:right w:val="none" w:sz="0" w:space="0" w:color="auto"/>
          </w:divBdr>
        </w:div>
        <w:div w:id="212889524">
          <w:marLeft w:val="640"/>
          <w:marRight w:val="0"/>
          <w:marTop w:val="0"/>
          <w:marBottom w:val="0"/>
          <w:divBdr>
            <w:top w:val="none" w:sz="0" w:space="0" w:color="auto"/>
            <w:left w:val="none" w:sz="0" w:space="0" w:color="auto"/>
            <w:bottom w:val="none" w:sz="0" w:space="0" w:color="auto"/>
            <w:right w:val="none" w:sz="0" w:space="0" w:color="auto"/>
          </w:divBdr>
        </w:div>
        <w:div w:id="222527470">
          <w:marLeft w:val="640"/>
          <w:marRight w:val="0"/>
          <w:marTop w:val="0"/>
          <w:marBottom w:val="0"/>
          <w:divBdr>
            <w:top w:val="none" w:sz="0" w:space="0" w:color="auto"/>
            <w:left w:val="none" w:sz="0" w:space="0" w:color="auto"/>
            <w:bottom w:val="none" w:sz="0" w:space="0" w:color="auto"/>
            <w:right w:val="none" w:sz="0" w:space="0" w:color="auto"/>
          </w:divBdr>
        </w:div>
        <w:div w:id="228686454">
          <w:marLeft w:val="640"/>
          <w:marRight w:val="0"/>
          <w:marTop w:val="0"/>
          <w:marBottom w:val="0"/>
          <w:divBdr>
            <w:top w:val="none" w:sz="0" w:space="0" w:color="auto"/>
            <w:left w:val="none" w:sz="0" w:space="0" w:color="auto"/>
            <w:bottom w:val="none" w:sz="0" w:space="0" w:color="auto"/>
            <w:right w:val="none" w:sz="0" w:space="0" w:color="auto"/>
          </w:divBdr>
        </w:div>
        <w:div w:id="269822799">
          <w:marLeft w:val="640"/>
          <w:marRight w:val="0"/>
          <w:marTop w:val="0"/>
          <w:marBottom w:val="0"/>
          <w:divBdr>
            <w:top w:val="none" w:sz="0" w:space="0" w:color="auto"/>
            <w:left w:val="none" w:sz="0" w:space="0" w:color="auto"/>
            <w:bottom w:val="none" w:sz="0" w:space="0" w:color="auto"/>
            <w:right w:val="none" w:sz="0" w:space="0" w:color="auto"/>
          </w:divBdr>
        </w:div>
        <w:div w:id="280117295">
          <w:marLeft w:val="640"/>
          <w:marRight w:val="0"/>
          <w:marTop w:val="0"/>
          <w:marBottom w:val="0"/>
          <w:divBdr>
            <w:top w:val="none" w:sz="0" w:space="0" w:color="auto"/>
            <w:left w:val="none" w:sz="0" w:space="0" w:color="auto"/>
            <w:bottom w:val="none" w:sz="0" w:space="0" w:color="auto"/>
            <w:right w:val="none" w:sz="0" w:space="0" w:color="auto"/>
          </w:divBdr>
        </w:div>
        <w:div w:id="285432854">
          <w:marLeft w:val="640"/>
          <w:marRight w:val="0"/>
          <w:marTop w:val="0"/>
          <w:marBottom w:val="0"/>
          <w:divBdr>
            <w:top w:val="none" w:sz="0" w:space="0" w:color="auto"/>
            <w:left w:val="none" w:sz="0" w:space="0" w:color="auto"/>
            <w:bottom w:val="none" w:sz="0" w:space="0" w:color="auto"/>
            <w:right w:val="none" w:sz="0" w:space="0" w:color="auto"/>
          </w:divBdr>
        </w:div>
        <w:div w:id="287472279">
          <w:marLeft w:val="640"/>
          <w:marRight w:val="0"/>
          <w:marTop w:val="0"/>
          <w:marBottom w:val="0"/>
          <w:divBdr>
            <w:top w:val="none" w:sz="0" w:space="0" w:color="auto"/>
            <w:left w:val="none" w:sz="0" w:space="0" w:color="auto"/>
            <w:bottom w:val="none" w:sz="0" w:space="0" w:color="auto"/>
            <w:right w:val="none" w:sz="0" w:space="0" w:color="auto"/>
          </w:divBdr>
        </w:div>
        <w:div w:id="321154582">
          <w:marLeft w:val="640"/>
          <w:marRight w:val="0"/>
          <w:marTop w:val="0"/>
          <w:marBottom w:val="0"/>
          <w:divBdr>
            <w:top w:val="none" w:sz="0" w:space="0" w:color="auto"/>
            <w:left w:val="none" w:sz="0" w:space="0" w:color="auto"/>
            <w:bottom w:val="none" w:sz="0" w:space="0" w:color="auto"/>
            <w:right w:val="none" w:sz="0" w:space="0" w:color="auto"/>
          </w:divBdr>
        </w:div>
        <w:div w:id="333074951">
          <w:marLeft w:val="640"/>
          <w:marRight w:val="0"/>
          <w:marTop w:val="0"/>
          <w:marBottom w:val="0"/>
          <w:divBdr>
            <w:top w:val="none" w:sz="0" w:space="0" w:color="auto"/>
            <w:left w:val="none" w:sz="0" w:space="0" w:color="auto"/>
            <w:bottom w:val="none" w:sz="0" w:space="0" w:color="auto"/>
            <w:right w:val="none" w:sz="0" w:space="0" w:color="auto"/>
          </w:divBdr>
        </w:div>
        <w:div w:id="352846048">
          <w:marLeft w:val="640"/>
          <w:marRight w:val="0"/>
          <w:marTop w:val="0"/>
          <w:marBottom w:val="0"/>
          <w:divBdr>
            <w:top w:val="none" w:sz="0" w:space="0" w:color="auto"/>
            <w:left w:val="none" w:sz="0" w:space="0" w:color="auto"/>
            <w:bottom w:val="none" w:sz="0" w:space="0" w:color="auto"/>
            <w:right w:val="none" w:sz="0" w:space="0" w:color="auto"/>
          </w:divBdr>
        </w:div>
        <w:div w:id="395934628">
          <w:marLeft w:val="640"/>
          <w:marRight w:val="0"/>
          <w:marTop w:val="0"/>
          <w:marBottom w:val="0"/>
          <w:divBdr>
            <w:top w:val="none" w:sz="0" w:space="0" w:color="auto"/>
            <w:left w:val="none" w:sz="0" w:space="0" w:color="auto"/>
            <w:bottom w:val="none" w:sz="0" w:space="0" w:color="auto"/>
            <w:right w:val="none" w:sz="0" w:space="0" w:color="auto"/>
          </w:divBdr>
        </w:div>
        <w:div w:id="418209569">
          <w:marLeft w:val="640"/>
          <w:marRight w:val="0"/>
          <w:marTop w:val="0"/>
          <w:marBottom w:val="0"/>
          <w:divBdr>
            <w:top w:val="none" w:sz="0" w:space="0" w:color="auto"/>
            <w:left w:val="none" w:sz="0" w:space="0" w:color="auto"/>
            <w:bottom w:val="none" w:sz="0" w:space="0" w:color="auto"/>
            <w:right w:val="none" w:sz="0" w:space="0" w:color="auto"/>
          </w:divBdr>
        </w:div>
        <w:div w:id="439566201">
          <w:marLeft w:val="640"/>
          <w:marRight w:val="0"/>
          <w:marTop w:val="0"/>
          <w:marBottom w:val="0"/>
          <w:divBdr>
            <w:top w:val="none" w:sz="0" w:space="0" w:color="auto"/>
            <w:left w:val="none" w:sz="0" w:space="0" w:color="auto"/>
            <w:bottom w:val="none" w:sz="0" w:space="0" w:color="auto"/>
            <w:right w:val="none" w:sz="0" w:space="0" w:color="auto"/>
          </w:divBdr>
        </w:div>
        <w:div w:id="448742010">
          <w:marLeft w:val="640"/>
          <w:marRight w:val="0"/>
          <w:marTop w:val="0"/>
          <w:marBottom w:val="0"/>
          <w:divBdr>
            <w:top w:val="none" w:sz="0" w:space="0" w:color="auto"/>
            <w:left w:val="none" w:sz="0" w:space="0" w:color="auto"/>
            <w:bottom w:val="none" w:sz="0" w:space="0" w:color="auto"/>
            <w:right w:val="none" w:sz="0" w:space="0" w:color="auto"/>
          </w:divBdr>
        </w:div>
        <w:div w:id="481316046">
          <w:marLeft w:val="640"/>
          <w:marRight w:val="0"/>
          <w:marTop w:val="0"/>
          <w:marBottom w:val="0"/>
          <w:divBdr>
            <w:top w:val="none" w:sz="0" w:space="0" w:color="auto"/>
            <w:left w:val="none" w:sz="0" w:space="0" w:color="auto"/>
            <w:bottom w:val="none" w:sz="0" w:space="0" w:color="auto"/>
            <w:right w:val="none" w:sz="0" w:space="0" w:color="auto"/>
          </w:divBdr>
        </w:div>
        <w:div w:id="487598403">
          <w:marLeft w:val="640"/>
          <w:marRight w:val="0"/>
          <w:marTop w:val="0"/>
          <w:marBottom w:val="0"/>
          <w:divBdr>
            <w:top w:val="none" w:sz="0" w:space="0" w:color="auto"/>
            <w:left w:val="none" w:sz="0" w:space="0" w:color="auto"/>
            <w:bottom w:val="none" w:sz="0" w:space="0" w:color="auto"/>
            <w:right w:val="none" w:sz="0" w:space="0" w:color="auto"/>
          </w:divBdr>
        </w:div>
        <w:div w:id="515463427">
          <w:marLeft w:val="640"/>
          <w:marRight w:val="0"/>
          <w:marTop w:val="0"/>
          <w:marBottom w:val="0"/>
          <w:divBdr>
            <w:top w:val="none" w:sz="0" w:space="0" w:color="auto"/>
            <w:left w:val="none" w:sz="0" w:space="0" w:color="auto"/>
            <w:bottom w:val="none" w:sz="0" w:space="0" w:color="auto"/>
            <w:right w:val="none" w:sz="0" w:space="0" w:color="auto"/>
          </w:divBdr>
        </w:div>
        <w:div w:id="518738995">
          <w:marLeft w:val="640"/>
          <w:marRight w:val="0"/>
          <w:marTop w:val="0"/>
          <w:marBottom w:val="0"/>
          <w:divBdr>
            <w:top w:val="none" w:sz="0" w:space="0" w:color="auto"/>
            <w:left w:val="none" w:sz="0" w:space="0" w:color="auto"/>
            <w:bottom w:val="none" w:sz="0" w:space="0" w:color="auto"/>
            <w:right w:val="none" w:sz="0" w:space="0" w:color="auto"/>
          </w:divBdr>
        </w:div>
        <w:div w:id="553546364">
          <w:marLeft w:val="640"/>
          <w:marRight w:val="0"/>
          <w:marTop w:val="0"/>
          <w:marBottom w:val="0"/>
          <w:divBdr>
            <w:top w:val="none" w:sz="0" w:space="0" w:color="auto"/>
            <w:left w:val="none" w:sz="0" w:space="0" w:color="auto"/>
            <w:bottom w:val="none" w:sz="0" w:space="0" w:color="auto"/>
            <w:right w:val="none" w:sz="0" w:space="0" w:color="auto"/>
          </w:divBdr>
        </w:div>
        <w:div w:id="572204919">
          <w:marLeft w:val="640"/>
          <w:marRight w:val="0"/>
          <w:marTop w:val="0"/>
          <w:marBottom w:val="0"/>
          <w:divBdr>
            <w:top w:val="none" w:sz="0" w:space="0" w:color="auto"/>
            <w:left w:val="none" w:sz="0" w:space="0" w:color="auto"/>
            <w:bottom w:val="none" w:sz="0" w:space="0" w:color="auto"/>
            <w:right w:val="none" w:sz="0" w:space="0" w:color="auto"/>
          </w:divBdr>
        </w:div>
        <w:div w:id="585117374">
          <w:marLeft w:val="640"/>
          <w:marRight w:val="0"/>
          <w:marTop w:val="0"/>
          <w:marBottom w:val="0"/>
          <w:divBdr>
            <w:top w:val="none" w:sz="0" w:space="0" w:color="auto"/>
            <w:left w:val="none" w:sz="0" w:space="0" w:color="auto"/>
            <w:bottom w:val="none" w:sz="0" w:space="0" w:color="auto"/>
            <w:right w:val="none" w:sz="0" w:space="0" w:color="auto"/>
          </w:divBdr>
        </w:div>
        <w:div w:id="590314426">
          <w:marLeft w:val="640"/>
          <w:marRight w:val="0"/>
          <w:marTop w:val="0"/>
          <w:marBottom w:val="0"/>
          <w:divBdr>
            <w:top w:val="none" w:sz="0" w:space="0" w:color="auto"/>
            <w:left w:val="none" w:sz="0" w:space="0" w:color="auto"/>
            <w:bottom w:val="none" w:sz="0" w:space="0" w:color="auto"/>
            <w:right w:val="none" w:sz="0" w:space="0" w:color="auto"/>
          </w:divBdr>
        </w:div>
        <w:div w:id="623661481">
          <w:marLeft w:val="640"/>
          <w:marRight w:val="0"/>
          <w:marTop w:val="0"/>
          <w:marBottom w:val="0"/>
          <w:divBdr>
            <w:top w:val="none" w:sz="0" w:space="0" w:color="auto"/>
            <w:left w:val="none" w:sz="0" w:space="0" w:color="auto"/>
            <w:bottom w:val="none" w:sz="0" w:space="0" w:color="auto"/>
            <w:right w:val="none" w:sz="0" w:space="0" w:color="auto"/>
          </w:divBdr>
        </w:div>
        <w:div w:id="630214873">
          <w:marLeft w:val="640"/>
          <w:marRight w:val="0"/>
          <w:marTop w:val="0"/>
          <w:marBottom w:val="0"/>
          <w:divBdr>
            <w:top w:val="none" w:sz="0" w:space="0" w:color="auto"/>
            <w:left w:val="none" w:sz="0" w:space="0" w:color="auto"/>
            <w:bottom w:val="none" w:sz="0" w:space="0" w:color="auto"/>
            <w:right w:val="none" w:sz="0" w:space="0" w:color="auto"/>
          </w:divBdr>
        </w:div>
        <w:div w:id="630675846">
          <w:marLeft w:val="640"/>
          <w:marRight w:val="0"/>
          <w:marTop w:val="0"/>
          <w:marBottom w:val="0"/>
          <w:divBdr>
            <w:top w:val="none" w:sz="0" w:space="0" w:color="auto"/>
            <w:left w:val="none" w:sz="0" w:space="0" w:color="auto"/>
            <w:bottom w:val="none" w:sz="0" w:space="0" w:color="auto"/>
            <w:right w:val="none" w:sz="0" w:space="0" w:color="auto"/>
          </w:divBdr>
        </w:div>
        <w:div w:id="648827512">
          <w:marLeft w:val="640"/>
          <w:marRight w:val="0"/>
          <w:marTop w:val="0"/>
          <w:marBottom w:val="0"/>
          <w:divBdr>
            <w:top w:val="none" w:sz="0" w:space="0" w:color="auto"/>
            <w:left w:val="none" w:sz="0" w:space="0" w:color="auto"/>
            <w:bottom w:val="none" w:sz="0" w:space="0" w:color="auto"/>
            <w:right w:val="none" w:sz="0" w:space="0" w:color="auto"/>
          </w:divBdr>
        </w:div>
        <w:div w:id="737634857">
          <w:marLeft w:val="640"/>
          <w:marRight w:val="0"/>
          <w:marTop w:val="0"/>
          <w:marBottom w:val="0"/>
          <w:divBdr>
            <w:top w:val="none" w:sz="0" w:space="0" w:color="auto"/>
            <w:left w:val="none" w:sz="0" w:space="0" w:color="auto"/>
            <w:bottom w:val="none" w:sz="0" w:space="0" w:color="auto"/>
            <w:right w:val="none" w:sz="0" w:space="0" w:color="auto"/>
          </w:divBdr>
        </w:div>
        <w:div w:id="740252467">
          <w:marLeft w:val="640"/>
          <w:marRight w:val="0"/>
          <w:marTop w:val="0"/>
          <w:marBottom w:val="0"/>
          <w:divBdr>
            <w:top w:val="none" w:sz="0" w:space="0" w:color="auto"/>
            <w:left w:val="none" w:sz="0" w:space="0" w:color="auto"/>
            <w:bottom w:val="none" w:sz="0" w:space="0" w:color="auto"/>
            <w:right w:val="none" w:sz="0" w:space="0" w:color="auto"/>
          </w:divBdr>
        </w:div>
        <w:div w:id="813526637">
          <w:marLeft w:val="640"/>
          <w:marRight w:val="0"/>
          <w:marTop w:val="0"/>
          <w:marBottom w:val="0"/>
          <w:divBdr>
            <w:top w:val="none" w:sz="0" w:space="0" w:color="auto"/>
            <w:left w:val="none" w:sz="0" w:space="0" w:color="auto"/>
            <w:bottom w:val="none" w:sz="0" w:space="0" w:color="auto"/>
            <w:right w:val="none" w:sz="0" w:space="0" w:color="auto"/>
          </w:divBdr>
        </w:div>
        <w:div w:id="865411717">
          <w:marLeft w:val="640"/>
          <w:marRight w:val="0"/>
          <w:marTop w:val="0"/>
          <w:marBottom w:val="0"/>
          <w:divBdr>
            <w:top w:val="none" w:sz="0" w:space="0" w:color="auto"/>
            <w:left w:val="none" w:sz="0" w:space="0" w:color="auto"/>
            <w:bottom w:val="none" w:sz="0" w:space="0" w:color="auto"/>
            <w:right w:val="none" w:sz="0" w:space="0" w:color="auto"/>
          </w:divBdr>
        </w:div>
        <w:div w:id="893542977">
          <w:marLeft w:val="640"/>
          <w:marRight w:val="0"/>
          <w:marTop w:val="0"/>
          <w:marBottom w:val="0"/>
          <w:divBdr>
            <w:top w:val="none" w:sz="0" w:space="0" w:color="auto"/>
            <w:left w:val="none" w:sz="0" w:space="0" w:color="auto"/>
            <w:bottom w:val="none" w:sz="0" w:space="0" w:color="auto"/>
            <w:right w:val="none" w:sz="0" w:space="0" w:color="auto"/>
          </w:divBdr>
        </w:div>
        <w:div w:id="895628891">
          <w:marLeft w:val="640"/>
          <w:marRight w:val="0"/>
          <w:marTop w:val="0"/>
          <w:marBottom w:val="0"/>
          <w:divBdr>
            <w:top w:val="none" w:sz="0" w:space="0" w:color="auto"/>
            <w:left w:val="none" w:sz="0" w:space="0" w:color="auto"/>
            <w:bottom w:val="none" w:sz="0" w:space="0" w:color="auto"/>
            <w:right w:val="none" w:sz="0" w:space="0" w:color="auto"/>
          </w:divBdr>
        </w:div>
        <w:div w:id="944386530">
          <w:marLeft w:val="640"/>
          <w:marRight w:val="0"/>
          <w:marTop w:val="0"/>
          <w:marBottom w:val="0"/>
          <w:divBdr>
            <w:top w:val="none" w:sz="0" w:space="0" w:color="auto"/>
            <w:left w:val="none" w:sz="0" w:space="0" w:color="auto"/>
            <w:bottom w:val="none" w:sz="0" w:space="0" w:color="auto"/>
            <w:right w:val="none" w:sz="0" w:space="0" w:color="auto"/>
          </w:divBdr>
        </w:div>
        <w:div w:id="946043563">
          <w:marLeft w:val="640"/>
          <w:marRight w:val="0"/>
          <w:marTop w:val="0"/>
          <w:marBottom w:val="0"/>
          <w:divBdr>
            <w:top w:val="none" w:sz="0" w:space="0" w:color="auto"/>
            <w:left w:val="none" w:sz="0" w:space="0" w:color="auto"/>
            <w:bottom w:val="none" w:sz="0" w:space="0" w:color="auto"/>
            <w:right w:val="none" w:sz="0" w:space="0" w:color="auto"/>
          </w:divBdr>
        </w:div>
        <w:div w:id="946621805">
          <w:marLeft w:val="640"/>
          <w:marRight w:val="0"/>
          <w:marTop w:val="0"/>
          <w:marBottom w:val="0"/>
          <w:divBdr>
            <w:top w:val="none" w:sz="0" w:space="0" w:color="auto"/>
            <w:left w:val="none" w:sz="0" w:space="0" w:color="auto"/>
            <w:bottom w:val="none" w:sz="0" w:space="0" w:color="auto"/>
            <w:right w:val="none" w:sz="0" w:space="0" w:color="auto"/>
          </w:divBdr>
        </w:div>
        <w:div w:id="949552048">
          <w:marLeft w:val="640"/>
          <w:marRight w:val="0"/>
          <w:marTop w:val="0"/>
          <w:marBottom w:val="0"/>
          <w:divBdr>
            <w:top w:val="none" w:sz="0" w:space="0" w:color="auto"/>
            <w:left w:val="none" w:sz="0" w:space="0" w:color="auto"/>
            <w:bottom w:val="none" w:sz="0" w:space="0" w:color="auto"/>
            <w:right w:val="none" w:sz="0" w:space="0" w:color="auto"/>
          </w:divBdr>
        </w:div>
        <w:div w:id="979848746">
          <w:marLeft w:val="640"/>
          <w:marRight w:val="0"/>
          <w:marTop w:val="0"/>
          <w:marBottom w:val="0"/>
          <w:divBdr>
            <w:top w:val="none" w:sz="0" w:space="0" w:color="auto"/>
            <w:left w:val="none" w:sz="0" w:space="0" w:color="auto"/>
            <w:bottom w:val="none" w:sz="0" w:space="0" w:color="auto"/>
            <w:right w:val="none" w:sz="0" w:space="0" w:color="auto"/>
          </w:divBdr>
        </w:div>
        <w:div w:id="1003774833">
          <w:marLeft w:val="640"/>
          <w:marRight w:val="0"/>
          <w:marTop w:val="0"/>
          <w:marBottom w:val="0"/>
          <w:divBdr>
            <w:top w:val="none" w:sz="0" w:space="0" w:color="auto"/>
            <w:left w:val="none" w:sz="0" w:space="0" w:color="auto"/>
            <w:bottom w:val="none" w:sz="0" w:space="0" w:color="auto"/>
            <w:right w:val="none" w:sz="0" w:space="0" w:color="auto"/>
          </w:divBdr>
        </w:div>
        <w:div w:id="1007362223">
          <w:marLeft w:val="640"/>
          <w:marRight w:val="0"/>
          <w:marTop w:val="0"/>
          <w:marBottom w:val="0"/>
          <w:divBdr>
            <w:top w:val="none" w:sz="0" w:space="0" w:color="auto"/>
            <w:left w:val="none" w:sz="0" w:space="0" w:color="auto"/>
            <w:bottom w:val="none" w:sz="0" w:space="0" w:color="auto"/>
            <w:right w:val="none" w:sz="0" w:space="0" w:color="auto"/>
          </w:divBdr>
        </w:div>
        <w:div w:id="1010765860">
          <w:marLeft w:val="640"/>
          <w:marRight w:val="0"/>
          <w:marTop w:val="0"/>
          <w:marBottom w:val="0"/>
          <w:divBdr>
            <w:top w:val="none" w:sz="0" w:space="0" w:color="auto"/>
            <w:left w:val="none" w:sz="0" w:space="0" w:color="auto"/>
            <w:bottom w:val="none" w:sz="0" w:space="0" w:color="auto"/>
            <w:right w:val="none" w:sz="0" w:space="0" w:color="auto"/>
          </w:divBdr>
        </w:div>
        <w:div w:id="1043213864">
          <w:marLeft w:val="640"/>
          <w:marRight w:val="0"/>
          <w:marTop w:val="0"/>
          <w:marBottom w:val="0"/>
          <w:divBdr>
            <w:top w:val="none" w:sz="0" w:space="0" w:color="auto"/>
            <w:left w:val="none" w:sz="0" w:space="0" w:color="auto"/>
            <w:bottom w:val="none" w:sz="0" w:space="0" w:color="auto"/>
            <w:right w:val="none" w:sz="0" w:space="0" w:color="auto"/>
          </w:divBdr>
        </w:div>
        <w:div w:id="1046220451">
          <w:marLeft w:val="640"/>
          <w:marRight w:val="0"/>
          <w:marTop w:val="0"/>
          <w:marBottom w:val="0"/>
          <w:divBdr>
            <w:top w:val="none" w:sz="0" w:space="0" w:color="auto"/>
            <w:left w:val="none" w:sz="0" w:space="0" w:color="auto"/>
            <w:bottom w:val="none" w:sz="0" w:space="0" w:color="auto"/>
            <w:right w:val="none" w:sz="0" w:space="0" w:color="auto"/>
          </w:divBdr>
        </w:div>
        <w:div w:id="1047802788">
          <w:marLeft w:val="640"/>
          <w:marRight w:val="0"/>
          <w:marTop w:val="0"/>
          <w:marBottom w:val="0"/>
          <w:divBdr>
            <w:top w:val="none" w:sz="0" w:space="0" w:color="auto"/>
            <w:left w:val="none" w:sz="0" w:space="0" w:color="auto"/>
            <w:bottom w:val="none" w:sz="0" w:space="0" w:color="auto"/>
            <w:right w:val="none" w:sz="0" w:space="0" w:color="auto"/>
          </w:divBdr>
        </w:div>
        <w:div w:id="1088766227">
          <w:marLeft w:val="640"/>
          <w:marRight w:val="0"/>
          <w:marTop w:val="0"/>
          <w:marBottom w:val="0"/>
          <w:divBdr>
            <w:top w:val="none" w:sz="0" w:space="0" w:color="auto"/>
            <w:left w:val="none" w:sz="0" w:space="0" w:color="auto"/>
            <w:bottom w:val="none" w:sz="0" w:space="0" w:color="auto"/>
            <w:right w:val="none" w:sz="0" w:space="0" w:color="auto"/>
          </w:divBdr>
        </w:div>
        <w:div w:id="1098717298">
          <w:marLeft w:val="640"/>
          <w:marRight w:val="0"/>
          <w:marTop w:val="0"/>
          <w:marBottom w:val="0"/>
          <w:divBdr>
            <w:top w:val="none" w:sz="0" w:space="0" w:color="auto"/>
            <w:left w:val="none" w:sz="0" w:space="0" w:color="auto"/>
            <w:bottom w:val="none" w:sz="0" w:space="0" w:color="auto"/>
            <w:right w:val="none" w:sz="0" w:space="0" w:color="auto"/>
          </w:divBdr>
        </w:div>
        <w:div w:id="1156652125">
          <w:marLeft w:val="640"/>
          <w:marRight w:val="0"/>
          <w:marTop w:val="0"/>
          <w:marBottom w:val="0"/>
          <w:divBdr>
            <w:top w:val="none" w:sz="0" w:space="0" w:color="auto"/>
            <w:left w:val="none" w:sz="0" w:space="0" w:color="auto"/>
            <w:bottom w:val="none" w:sz="0" w:space="0" w:color="auto"/>
            <w:right w:val="none" w:sz="0" w:space="0" w:color="auto"/>
          </w:divBdr>
        </w:div>
        <w:div w:id="1180511151">
          <w:marLeft w:val="640"/>
          <w:marRight w:val="0"/>
          <w:marTop w:val="0"/>
          <w:marBottom w:val="0"/>
          <w:divBdr>
            <w:top w:val="none" w:sz="0" w:space="0" w:color="auto"/>
            <w:left w:val="none" w:sz="0" w:space="0" w:color="auto"/>
            <w:bottom w:val="none" w:sz="0" w:space="0" w:color="auto"/>
            <w:right w:val="none" w:sz="0" w:space="0" w:color="auto"/>
          </w:divBdr>
        </w:div>
        <w:div w:id="1197155498">
          <w:marLeft w:val="640"/>
          <w:marRight w:val="0"/>
          <w:marTop w:val="0"/>
          <w:marBottom w:val="0"/>
          <w:divBdr>
            <w:top w:val="none" w:sz="0" w:space="0" w:color="auto"/>
            <w:left w:val="none" w:sz="0" w:space="0" w:color="auto"/>
            <w:bottom w:val="none" w:sz="0" w:space="0" w:color="auto"/>
            <w:right w:val="none" w:sz="0" w:space="0" w:color="auto"/>
          </w:divBdr>
        </w:div>
        <w:div w:id="1199317407">
          <w:marLeft w:val="640"/>
          <w:marRight w:val="0"/>
          <w:marTop w:val="0"/>
          <w:marBottom w:val="0"/>
          <w:divBdr>
            <w:top w:val="none" w:sz="0" w:space="0" w:color="auto"/>
            <w:left w:val="none" w:sz="0" w:space="0" w:color="auto"/>
            <w:bottom w:val="none" w:sz="0" w:space="0" w:color="auto"/>
            <w:right w:val="none" w:sz="0" w:space="0" w:color="auto"/>
          </w:divBdr>
        </w:div>
        <w:div w:id="1232887823">
          <w:marLeft w:val="640"/>
          <w:marRight w:val="0"/>
          <w:marTop w:val="0"/>
          <w:marBottom w:val="0"/>
          <w:divBdr>
            <w:top w:val="none" w:sz="0" w:space="0" w:color="auto"/>
            <w:left w:val="none" w:sz="0" w:space="0" w:color="auto"/>
            <w:bottom w:val="none" w:sz="0" w:space="0" w:color="auto"/>
            <w:right w:val="none" w:sz="0" w:space="0" w:color="auto"/>
          </w:divBdr>
        </w:div>
        <w:div w:id="1235967276">
          <w:marLeft w:val="640"/>
          <w:marRight w:val="0"/>
          <w:marTop w:val="0"/>
          <w:marBottom w:val="0"/>
          <w:divBdr>
            <w:top w:val="none" w:sz="0" w:space="0" w:color="auto"/>
            <w:left w:val="none" w:sz="0" w:space="0" w:color="auto"/>
            <w:bottom w:val="none" w:sz="0" w:space="0" w:color="auto"/>
            <w:right w:val="none" w:sz="0" w:space="0" w:color="auto"/>
          </w:divBdr>
        </w:div>
        <w:div w:id="1252928158">
          <w:marLeft w:val="640"/>
          <w:marRight w:val="0"/>
          <w:marTop w:val="0"/>
          <w:marBottom w:val="0"/>
          <w:divBdr>
            <w:top w:val="none" w:sz="0" w:space="0" w:color="auto"/>
            <w:left w:val="none" w:sz="0" w:space="0" w:color="auto"/>
            <w:bottom w:val="none" w:sz="0" w:space="0" w:color="auto"/>
            <w:right w:val="none" w:sz="0" w:space="0" w:color="auto"/>
          </w:divBdr>
        </w:div>
        <w:div w:id="1270971741">
          <w:marLeft w:val="640"/>
          <w:marRight w:val="0"/>
          <w:marTop w:val="0"/>
          <w:marBottom w:val="0"/>
          <w:divBdr>
            <w:top w:val="none" w:sz="0" w:space="0" w:color="auto"/>
            <w:left w:val="none" w:sz="0" w:space="0" w:color="auto"/>
            <w:bottom w:val="none" w:sz="0" w:space="0" w:color="auto"/>
            <w:right w:val="none" w:sz="0" w:space="0" w:color="auto"/>
          </w:divBdr>
        </w:div>
        <w:div w:id="1314480486">
          <w:marLeft w:val="640"/>
          <w:marRight w:val="0"/>
          <w:marTop w:val="0"/>
          <w:marBottom w:val="0"/>
          <w:divBdr>
            <w:top w:val="none" w:sz="0" w:space="0" w:color="auto"/>
            <w:left w:val="none" w:sz="0" w:space="0" w:color="auto"/>
            <w:bottom w:val="none" w:sz="0" w:space="0" w:color="auto"/>
            <w:right w:val="none" w:sz="0" w:space="0" w:color="auto"/>
          </w:divBdr>
        </w:div>
        <w:div w:id="1347512788">
          <w:marLeft w:val="640"/>
          <w:marRight w:val="0"/>
          <w:marTop w:val="0"/>
          <w:marBottom w:val="0"/>
          <w:divBdr>
            <w:top w:val="none" w:sz="0" w:space="0" w:color="auto"/>
            <w:left w:val="none" w:sz="0" w:space="0" w:color="auto"/>
            <w:bottom w:val="none" w:sz="0" w:space="0" w:color="auto"/>
            <w:right w:val="none" w:sz="0" w:space="0" w:color="auto"/>
          </w:divBdr>
        </w:div>
        <w:div w:id="1410931558">
          <w:marLeft w:val="640"/>
          <w:marRight w:val="0"/>
          <w:marTop w:val="0"/>
          <w:marBottom w:val="0"/>
          <w:divBdr>
            <w:top w:val="none" w:sz="0" w:space="0" w:color="auto"/>
            <w:left w:val="none" w:sz="0" w:space="0" w:color="auto"/>
            <w:bottom w:val="none" w:sz="0" w:space="0" w:color="auto"/>
            <w:right w:val="none" w:sz="0" w:space="0" w:color="auto"/>
          </w:divBdr>
        </w:div>
        <w:div w:id="1433549592">
          <w:marLeft w:val="640"/>
          <w:marRight w:val="0"/>
          <w:marTop w:val="0"/>
          <w:marBottom w:val="0"/>
          <w:divBdr>
            <w:top w:val="none" w:sz="0" w:space="0" w:color="auto"/>
            <w:left w:val="none" w:sz="0" w:space="0" w:color="auto"/>
            <w:bottom w:val="none" w:sz="0" w:space="0" w:color="auto"/>
            <w:right w:val="none" w:sz="0" w:space="0" w:color="auto"/>
          </w:divBdr>
        </w:div>
        <w:div w:id="1446579933">
          <w:marLeft w:val="640"/>
          <w:marRight w:val="0"/>
          <w:marTop w:val="0"/>
          <w:marBottom w:val="0"/>
          <w:divBdr>
            <w:top w:val="none" w:sz="0" w:space="0" w:color="auto"/>
            <w:left w:val="none" w:sz="0" w:space="0" w:color="auto"/>
            <w:bottom w:val="none" w:sz="0" w:space="0" w:color="auto"/>
            <w:right w:val="none" w:sz="0" w:space="0" w:color="auto"/>
          </w:divBdr>
        </w:div>
        <w:div w:id="1446926015">
          <w:marLeft w:val="640"/>
          <w:marRight w:val="0"/>
          <w:marTop w:val="0"/>
          <w:marBottom w:val="0"/>
          <w:divBdr>
            <w:top w:val="none" w:sz="0" w:space="0" w:color="auto"/>
            <w:left w:val="none" w:sz="0" w:space="0" w:color="auto"/>
            <w:bottom w:val="none" w:sz="0" w:space="0" w:color="auto"/>
            <w:right w:val="none" w:sz="0" w:space="0" w:color="auto"/>
          </w:divBdr>
        </w:div>
        <w:div w:id="1497695540">
          <w:marLeft w:val="640"/>
          <w:marRight w:val="0"/>
          <w:marTop w:val="0"/>
          <w:marBottom w:val="0"/>
          <w:divBdr>
            <w:top w:val="none" w:sz="0" w:space="0" w:color="auto"/>
            <w:left w:val="none" w:sz="0" w:space="0" w:color="auto"/>
            <w:bottom w:val="none" w:sz="0" w:space="0" w:color="auto"/>
            <w:right w:val="none" w:sz="0" w:space="0" w:color="auto"/>
          </w:divBdr>
        </w:div>
        <w:div w:id="1519348347">
          <w:marLeft w:val="640"/>
          <w:marRight w:val="0"/>
          <w:marTop w:val="0"/>
          <w:marBottom w:val="0"/>
          <w:divBdr>
            <w:top w:val="none" w:sz="0" w:space="0" w:color="auto"/>
            <w:left w:val="none" w:sz="0" w:space="0" w:color="auto"/>
            <w:bottom w:val="none" w:sz="0" w:space="0" w:color="auto"/>
            <w:right w:val="none" w:sz="0" w:space="0" w:color="auto"/>
          </w:divBdr>
        </w:div>
        <w:div w:id="1523742053">
          <w:marLeft w:val="640"/>
          <w:marRight w:val="0"/>
          <w:marTop w:val="0"/>
          <w:marBottom w:val="0"/>
          <w:divBdr>
            <w:top w:val="none" w:sz="0" w:space="0" w:color="auto"/>
            <w:left w:val="none" w:sz="0" w:space="0" w:color="auto"/>
            <w:bottom w:val="none" w:sz="0" w:space="0" w:color="auto"/>
            <w:right w:val="none" w:sz="0" w:space="0" w:color="auto"/>
          </w:divBdr>
        </w:div>
        <w:div w:id="1531726760">
          <w:marLeft w:val="640"/>
          <w:marRight w:val="0"/>
          <w:marTop w:val="0"/>
          <w:marBottom w:val="0"/>
          <w:divBdr>
            <w:top w:val="none" w:sz="0" w:space="0" w:color="auto"/>
            <w:left w:val="none" w:sz="0" w:space="0" w:color="auto"/>
            <w:bottom w:val="none" w:sz="0" w:space="0" w:color="auto"/>
            <w:right w:val="none" w:sz="0" w:space="0" w:color="auto"/>
          </w:divBdr>
        </w:div>
        <w:div w:id="1550728210">
          <w:marLeft w:val="640"/>
          <w:marRight w:val="0"/>
          <w:marTop w:val="0"/>
          <w:marBottom w:val="0"/>
          <w:divBdr>
            <w:top w:val="none" w:sz="0" w:space="0" w:color="auto"/>
            <w:left w:val="none" w:sz="0" w:space="0" w:color="auto"/>
            <w:bottom w:val="none" w:sz="0" w:space="0" w:color="auto"/>
            <w:right w:val="none" w:sz="0" w:space="0" w:color="auto"/>
          </w:divBdr>
        </w:div>
        <w:div w:id="1568374045">
          <w:marLeft w:val="640"/>
          <w:marRight w:val="0"/>
          <w:marTop w:val="0"/>
          <w:marBottom w:val="0"/>
          <w:divBdr>
            <w:top w:val="none" w:sz="0" w:space="0" w:color="auto"/>
            <w:left w:val="none" w:sz="0" w:space="0" w:color="auto"/>
            <w:bottom w:val="none" w:sz="0" w:space="0" w:color="auto"/>
            <w:right w:val="none" w:sz="0" w:space="0" w:color="auto"/>
          </w:divBdr>
        </w:div>
        <w:div w:id="1669600099">
          <w:marLeft w:val="640"/>
          <w:marRight w:val="0"/>
          <w:marTop w:val="0"/>
          <w:marBottom w:val="0"/>
          <w:divBdr>
            <w:top w:val="none" w:sz="0" w:space="0" w:color="auto"/>
            <w:left w:val="none" w:sz="0" w:space="0" w:color="auto"/>
            <w:bottom w:val="none" w:sz="0" w:space="0" w:color="auto"/>
            <w:right w:val="none" w:sz="0" w:space="0" w:color="auto"/>
          </w:divBdr>
        </w:div>
        <w:div w:id="1684896292">
          <w:marLeft w:val="640"/>
          <w:marRight w:val="0"/>
          <w:marTop w:val="0"/>
          <w:marBottom w:val="0"/>
          <w:divBdr>
            <w:top w:val="none" w:sz="0" w:space="0" w:color="auto"/>
            <w:left w:val="none" w:sz="0" w:space="0" w:color="auto"/>
            <w:bottom w:val="none" w:sz="0" w:space="0" w:color="auto"/>
            <w:right w:val="none" w:sz="0" w:space="0" w:color="auto"/>
          </w:divBdr>
        </w:div>
        <w:div w:id="1708682949">
          <w:marLeft w:val="640"/>
          <w:marRight w:val="0"/>
          <w:marTop w:val="0"/>
          <w:marBottom w:val="0"/>
          <w:divBdr>
            <w:top w:val="none" w:sz="0" w:space="0" w:color="auto"/>
            <w:left w:val="none" w:sz="0" w:space="0" w:color="auto"/>
            <w:bottom w:val="none" w:sz="0" w:space="0" w:color="auto"/>
            <w:right w:val="none" w:sz="0" w:space="0" w:color="auto"/>
          </w:divBdr>
        </w:div>
        <w:div w:id="1716001231">
          <w:marLeft w:val="640"/>
          <w:marRight w:val="0"/>
          <w:marTop w:val="0"/>
          <w:marBottom w:val="0"/>
          <w:divBdr>
            <w:top w:val="none" w:sz="0" w:space="0" w:color="auto"/>
            <w:left w:val="none" w:sz="0" w:space="0" w:color="auto"/>
            <w:bottom w:val="none" w:sz="0" w:space="0" w:color="auto"/>
            <w:right w:val="none" w:sz="0" w:space="0" w:color="auto"/>
          </w:divBdr>
        </w:div>
        <w:div w:id="1727952645">
          <w:marLeft w:val="640"/>
          <w:marRight w:val="0"/>
          <w:marTop w:val="0"/>
          <w:marBottom w:val="0"/>
          <w:divBdr>
            <w:top w:val="none" w:sz="0" w:space="0" w:color="auto"/>
            <w:left w:val="none" w:sz="0" w:space="0" w:color="auto"/>
            <w:bottom w:val="none" w:sz="0" w:space="0" w:color="auto"/>
            <w:right w:val="none" w:sz="0" w:space="0" w:color="auto"/>
          </w:divBdr>
        </w:div>
        <w:div w:id="1762138028">
          <w:marLeft w:val="640"/>
          <w:marRight w:val="0"/>
          <w:marTop w:val="0"/>
          <w:marBottom w:val="0"/>
          <w:divBdr>
            <w:top w:val="none" w:sz="0" w:space="0" w:color="auto"/>
            <w:left w:val="none" w:sz="0" w:space="0" w:color="auto"/>
            <w:bottom w:val="none" w:sz="0" w:space="0" w:color="auto"/>
            <w:right w:val="none" w:sz="0" w:space="0" w:color="auto"/>
          </w:divBdr>
        </w:div>
        <w:div w:id="1778479757">
          <w:marLeft w:val="640"/>
          <w:marRight w:val="0"/>
          <w:marTop w:val="0"/>
          <w:marBottom w:val="0"/>
          <w:divBdr>
            <w:top w:val="none" w:sz="0" w:space="0" w:color="auto"/>
            <w:left w:val="none" w:sz="0" w:space="0" w:color="auto"/>
            <w:bottom w:val="none" w:sz="0" w:space="0" w:color="auto"/>
            <w:right w:val="none" w:sz="0" w:space="0" w:color="auto"/>
          </w:divBdr>
        </w:div>
        <w:div w:id="1800344112">
          <w:marLeft w:val="640"/>
          <w:marRight w:val="0"/>
          <w:marTop w:val="0"/>
          <w:marBottom w:val="0"/>
          <w:divBdr>
            <w:top w:val="none" w:sz="0" w:space="0" w:color="auto"/>
            <w:left w:val="none" w:sz="0" w:space="0" w:color="auto"/>
            <w:bottom w:val="none" w:sz="0" w:space="0" w:color="auto"/>
            <w:right w:val="none" w:sz="0" w:space="0" w:color="auto"/>
          </w:divBdr>
        </w:div>
        <w:div w:id="1813478115">
          <w:marLeft w:val="640"/>
          <w:marRight w:val="0"/>
          <w:marTop w:val="0"/>
          <w:marBottom w:val="0"/>
          <w:divBdr>
            <w:top w:val="none" w:sz="0" w:space="0" w:color="auto"/>
            <w:left w:val="none" w:sz="0" w:space="0" w:color="auto"/>
            <w:bottom w:val="none" w:sz="0" w:space="0" w:color="auto"/>
            <w:right w:val="none" w:sz="0" w:space="0" w:color="auto"/>
          </w:divBdr>
        </w:div>
        <w:div w:id="1814638414">
          <w:marLeft w:val="640"/>
          <w:marRight w:val="0"/>
          <w:marTop w:val="0"/>
          <w:marBottom w:val="0"/>
          <w:divBdr>
            <w:top w:val="none" w:sz="0" w:space="0" w:color="auto"/>
            <w:left w:val="none" w:sz="0" w:space="0" w:color="auto"/>
            <w:bottom w:val="none" w:sz="0" w:space="0" w:color="auto"/>
            <w:right w:val="none" w:sz="0" w:space="0" w:color="auto"/>
          </w:divBdr>
        </w:div>
        <w:div w:id="1847790651">
          <w:marLeft w:val="640"/>
          <w:marRight w:val="0"/>
          <w:marTop w:val="0"/>
          <w:marBottom w:val="0"/>
          <w:divBdr>
            <w:top w:val="none" w:sz="0" w:space="0" w:color="auto"/>
            <w:left w:val="none" w:sz="0" w:space="0" w:color="auto"/>
            <w:bottom w:val="none" w:sz="0" w:space="0" w:color="auto"/>
            <w:right w:val="none" w:sz="0" w:space="0" w:color="auto"/>
          </w:divBdr>
        </w:div>
        <w:div w:id="1849755860">
          <w:marLeft w:val="640"/>
          <w:marRight w:val="0"/>
          <w:marTop w:val="0"/>
          <w:marBottom w:val="0"/>
          <w:divBdr>
            <w:top w:val="none" w:sz="0" w:space="0" w:color="auto"/>
            <w:left w:val="none" w:sz="0" w:space="0" w:color="auto"/>
            <w:bottom w:val="none" w:sz="0" w:space="0" w:color="auto"/>
            <w:right w:val="none" w:sz="0" w:space="0" w:color="auto"/>
          </w:divBdr>
        </w:div>
        <w:div w:id="1851218539">
          <w:marLeft w:val="640"/>
          <w:marRight w:val="0"/>
          <w:marTop w:val="0"/>
          <w:marBottom w:val="0"/>
          <w:divBdr>
            <w:top w:val="none" w:sz="0" w:space="0" w:color="auto"/>
            <w:left w:val="none" w:sz="0" w:space="0" w:color="auto"/>
            <w:bottom w:val="none" w:sz="0" w:space="0" w:color="auto"/>
            <w:right w:val="none" w:sz="0" w:space="0" w:color="auto"/>
          </w:divBdr>
        </w:div>
        <w:div w:id="1889873467">
          <w:marLeft w:val="640"/>
          <w:marRight w:val="0"/>
          <w:marTop w:val="0"/>
          <w:marBottom w:val="0"/>
          <w:divBdr>
            <w:top w:val="none" w:sz="0" w:space="0" w:color="auto"/>
            <w:left w:val="none" w:sz="0" w:space="0" w:color="auto"/>
            <w:bottom w:val="none" w:sz="0" w:space="0" w:color="auto"/>
            <w:right w:val="none" w:sz="0" w:space="0" w:color="auto"/>
          </w:divBdr>
        </w:div>
        <w:div w:id="1907908168">
          <w:marLeft w:val="640"/>
          <w:marRight w:val="0"/>
          <w:marTop w:val="0"/>
          <w:marBottom w:val="0"/>
          <w:divBdr>
            <w:top w:val="none" w:sz="0" w:space="0" w:color="auto"/>
            <w:left w:val="none" w:sz="0" w:space="0" w:color="auto"/>
            <w:bottom w:val="none" w:sz="0" w:space="0" w:color="auto"/>
            <w:right w:val="none" w:sz="0" w:space="0" w:color="auto"/>
          </w:divBdr>
        </w:div>
        <w:div w:id="1910311237">
          <w:marLeft w:val="640"/>
          <w:marRight w:val="0"/>
          <w:marTop w:val="0"/>
          <w:marBottom w:val="0"/>
          <w:divBdr>
            <w:top w:val="none" w:sz="0" w:space="0" w:color="auto"/>
            <w:left w:val="none" w:sz="0" w:space="0" w:color="auto"/>
            <w:bottom w:val="none" w:sz="0" w:space="0" w:color="auto"/>
            <w:right w:val="none" w:sz="0" w:space="0" w:color="auto"/>
          </w:divBdr>
        </w:div>
        <w:div w:id="1954091250">
          <w:marLeft w:val="640"/>
          <w:marRight w:val="0"/>
          <w:marTop w:val="0"/>
          <w:marBottom w:val="0"/>
          <w:divBdr>
            <w:top w:val="none" w:sz="0" w:space="0" w:color="auto"/>
            <w:left w:val="none" w:sz="0" w:space="0" w:color="auto"/>
            <w:bottom w:val="none" w:sz="0" w:space="0" w:color="auto"/>
            <w:right w:val="none" w:sz="0" w:space="0" w:color="auto"/>
          </w:divBdr>
        </w:div>
        <w:div w:id="1955862056">
          <w:marLeft w:val="640"/>
          <w:marRight w:val="0"/>
          <w:marTop w:val="0"/>
          <w:marBottom w:val="0"/>
          <w:divBdr>
            <w:top w:val="none" w:sz="0" w:space="0" w:color="auto"/>
            <w:left w:val="none" w:sz="0" w:space="0" w:color="auto"/>
            <w:bottom w:val="none" w:sz="0" w:space="0" w:color="auto"/>
            <w:right w:val="none" w:sz="0" w:space="0" w:color="auto"/>
          </w:divBdr>
        </w:div>
        <w:div w:id="1980722304">
          <w:marLeft w:val="640"/>
          <w:marRight w:val="0"/>
          <w:marTop w:val="0"/>
          <w:marBottom w:val="0"/>
          <w:divBdr>
            <w:top w:val="none" w:sz="0" w:space="0" w:color="auto"/>
            <w:left w:val="none" w:sz="0" w:space="0" w:color="auto"/>
            <w:bottom w:val="none" w:sz="0" w:space="0" w:color="auto"/>
            <w:right w:val="none" w:sz="0" w:space="0" w:color="auto"/>
          </w:divBdr>
        </w:div>
        <w:div w:id="2008093768">
          <w:marLeft w:val="640"/>
          <w:marRight w:val="0"/>
          <w:marTop w:val="0"/>
          <w:marBottom w:val="0"/>
          <w:divBdr>
            <w:top w:val="none" w:sz="0" w:space="0" w:color="auto"/>
            <w:left w:val="none" w:sz="0" w:space="0" w:color="auto"/>
            <w:bottom w:val="none" w:sz="0" w:space="0" w:color="auto"/>
            <w:right w:val="none" w:sz="0" w:space="0" w:color="auto"/>
          </w:divBdr>
        </w:div>
        <w:div w:id="2015183017">
          <w:marLeft w:val="640"/>
          <w:marRight w:val="0"/>
          <w:marTop w:val="0"/>
          <w:marBottom w:val="0"/>
          <w:divBdr>
            <w:top w:val="none" w:sz="0" w:space="0" w:color="auto"/>
            <w:left w:val="none" w:sz="0" w:space="0" w:color="auto"/>
            <w:bottom w:val="none" w:sz="0" w:space="0" w:color="auto"/>
            <w:right w:val="none" w:sz="0" w:space="0" w:color="auto"/>
          </w:divBdr>
        </w:div>
        <w:div w:id="2020038381">
          <w:marLeft w:val="640"/>
          <w:marRight w:val="0"/>
          <w:marTop w:val="0"/>
          <w:marBottom w:val="0"/>
          <w:divBdr>
            <w:top w:val="none" w:sz="0" w:space="0" w:color="auto"/>
            <w:left w:val="none" w:sz="0" w:space="0" w:color="auto"/>
            <w:bottom w:val="none" w:sz="0" w:space="0" w:color="auto"/>
            <w:right w:val="none" w:sz="0" w:space="0" w:color="auto"/>
          </w:divBdr>
        </w:div>
        <w:div w:id="2098475096">
          <w:marLeft w:val="640"/>
          <w:marRight w:val="0"/>
          <w:marTop w:val="0"/>
          <w:marBottom w:val="0"/>
          <w:divBdr>
            <w:top w:val="none" w:sz="0" w:space="0" w:color="auto"/>
            <w:left w:val="none" w:sz="0" w:space="0" w:color="auto"/>
            <w:bottom w:val="none" w:sz="0" w:space="0" w:color="auto"/>
            <w:right w:val="none" w:sz="0" w:space="0" w:color="auto"/>
          </w:divBdr>
        </w:div>
      </w:divsChild>
    </w:div>
    <w:div w:id="998922239">
      <w:bodyDiv w:val="1"/>
      <w:marLeft w:val="0"/>
      <w:marRight w:val="0"/>
      <w:marTop w:val="0"/>
      <w:marBottom w:val="0"/>
      <w:divBdr>
        <w:top w:val="none" w:sz="0" w:space="0" w:color="auto"/>
        <w:left w:val="none" w:sz="0" w:space="0" w:color="auto"/>
        <w:bottom w:val="none" w:sz="0" w:space="0" w:color="auto"/>
        <w:right w:val="none" w:sz="0" w:space="0" w:color="auto"/>
      </w:divBdr>
      <w:divsChild>
        <w:div w:id="1906618">
          <w:marLeft w:val="640"/>
          <w:marRight w:val="0"/>
          <w:marTop w:val="0"/>
          <w:marBottom w:val="0"/>
          <w:divBdr>
            <w:top w:val="none" w:sz="0" w:space="0" w:color="auto"/>
            <w:left w:val="none" w:sz="0" w:space="0" w:color="auto"/>
            <w:bottom w:val="none" w:sz="0" w:space="0" w:color="auto"/>
            <w:right w:val="none" w:sz="0" w:space="0" w:color="auto"/>
          </w:divBdr>
        </w:div>
        <w:div w:id="15470502">
          <w:marLeft w:val="640"/>
          <w:marRight w:val="0"/>
          <w:marTop w:val="0"/>
          <w:marBottom w:val="0"/>
          <w:divBdr>
            <w:top w:val="none" w:sz="0" w:space="0" w:color="auto"/>
            <w:left w:val="none" w:sz="0" w:space="0" w:color="auto"/>
            <w:bottom w:val="none" w:sz="0" w:space="0" w:color="auto"/>
            <w:right w:val="none" w:sz="0" w:space="0" w:color="auto"/>
          </w:divBdr>
        </w:div>
        <w:div w:id="28190346">
          <w:marLeft w:val="640"/>
          <w:marRight w:val="0"/>
          <w:marTop w:val="0"/>
          <w:marBottom w:val="0"/>
          <w:divBdr>
            <w:top w:val="none" w:sz="0" w:space="0" w:color="auto"/>
            <w:left w:val="none" w:sz="0" w:space="0" w:color="auto"/>
            <w:bottom w:val="none" w:sz="0" w:space="0" w:color="auto"/>
            <w:right w:val="none" w:sz="0" w:space="0" w:color="auto"/>
          </w:divBdr>
        </w:div>
        <w:div w:id="35280938">
          <w:marLeft w:val="640"/>
          <w:marRight w:val="0"/>
          <w:marTop w:val="0"/>
          <w:marBottom w:val="0"/>
          <w:divBdr>
            <w:top w:val="none" w:sz="0" w:space="0" w:color="auto"/>
            <w:left w:val="none" w:sz="0" w:space="0" w:color="auto"/>
            <w:bottom w:val="none" w:sz="0" w:space="0" w:color="auto"/>
            <w:right w:val="none" w:sz="0" w:space="0" w:color="auto"/>
          </w:divBdr>
        </w:div>
        <w:div w:id="65274075">
          <w:marLeft w:val="640"/>
          <w:marRight w:val="0"/>
          <w:marTop w:val="0"/>
          <w:marBottom w:val="0"/>
          <w:divBdr>
            <w:top w:val="none" w:sz="0" w:space="0" w:color="auto"/>
            <w:left w:val="none" w:sz="0" w:space="0" w:color="auto"/>
            <w:bottom w:val="none" w:sz="0" w:space="0" w:color="auto"/>
            <w:right w:val="none" w:sz="0" w:space="0" w:color="auto"/>
          </w:divBdr>
        </w:div>
        <w:div w:id="86923496">
          <w:marLeft w:val="640"/>
          <w:marRight w:val="0"/>
          <w:marTop w:val="0"/>
          <w:marBottom w:val="0"/>
          <w:divBdr>
            <w:top w:val="none" w:sz="0" w:space="0" w:color="auto"/>
            <w:left w:val="none" w:sz="0" w:space="0" w:color="auto"/>
            <w:bottom w:val="none" w:sz="0" w:space="0" w:color="auto"/>
            <w:right w:val="none" w:sz="0" w:space="0" w:color="auto"/>
          </w:divBdr>
        </w:div>
        <w:div w:id="88428874">
          <w:marLeft w:val="640"/>
          <w:marRight w:val="0"/>
          <w:marTop w:val="0"/>
          <w:marBottom w:val="0"/>
          <w:divBdr>
            <w:top w:val="none" w:sz="0" w:space="0" w:color="auto"/>
            <w:left w:val="none" w:sz="0" w:space="0" w:color="auto"/>
            <w:bottom w:val="none" w:sz="0" w:space="0" w:color="auto"/>
            <w:right w:val="none" w:sz="0" w:space="0" w:color="auto"/>
          </w:divBdr>
        </w:div>
        <w:div w:id="107429515">
          <w:marLeft w:val="640"/>
          <w:marRight w:val="0"/>
          <w:marTop w:val="0"/>
          <w:marBottom w:val="0"/>
          <w:divBdr>
            <w:top w:val="none" w:sz="0" w:space="0" w:color="auto"/>
            <w:left w:val="none" w:sz="0" w:space="0" w:color="auto"/>
            <w:bottom w:val="none" w:sz="0" w:space="0" w:color="auto"/>
            <w:right w:val="none" w:sz="0" w:space="0" w:color="auto"/>
          </w:divBdr>
        </w:div>
        <w:div w:id="110126651">
          <w:marLeft w:val="640"/>
          <w:marRight w:val="0"/>
          <w:marTop w:val="0"/>
          <w:marBottom w:val="0"/>
          <w:divBdr>
            <w:top w:val="none" w:sz="0" w:space="0" w:color="auto"/>
            <w:left w:val="none" w:sz="0" w:space="0" w:color="auto"/>
            <w:bottom w:val="none" w:sz="0" w:space="0" w:color="auto"/>
            <w:right w:val="none" w:sz="0" w:space="0" w:color="auto"/>
          </w:divBdr>
        </w:div>
        <w:div w:id="121920781">
          <w:marLeft w:val="640"/>
          <w:marRight w:val="0"/>
          <w:marTop w:val="0"/>
          <w:marBottom w:val="0"/>
          <w:divBdr>
            <w:top w:val="none" w:sz="0" w:space="0" w:color="auto"/>
            <w:left w:val="none" w:sz="0" w:space="0" w:color="auto"/>
            <w:bottom w:val="none" w:sz="0" w:space="0" w:color="auto"/>
            <w:right w:val="none" w:sz="0" w:space="0" w:color="auto"/>
          </w:divBdr>
        </w:div>
        <w:div w:id="126750575">
          <w:marLeft w:val="640"/>
          <w:marRight w:val="0"/>
          <w:marTop w:val="0"/>
          <w:marBottom w:val="0"/>
          <w:divBdr>
            <w:top w:val="none" w:sz="0" w:space="0" w:color="auto"/>
            <w:left w:val="none" w:sz="0" w:space="0" w:color="auto"/>
            <w:bottom w:val="none" w:sz="0" w:space="0" w:color="auto"/>
            <w:right w:val="none" w:sz="0" w:space="0" w:color="auto"/>
          </w:divBdr>
        </w:div>
        <w:div w:id="135800443">
          <w:marLeft w:val="640"/>
          <w:marRight w:val="0"/>
          <w:marTop w:val="0"/>
          <w:marBottom w:val="0"/>
          <w:divBdr>
            <w:top w:val="none" w:sz="0" w:space="0" w:color="auto"/>
            <w:left w:val="none" w:sz="0" w:space="0" w:color="auto"/>
            <w:bottom w:val="none" w:sz="0" w:space="0" w:color="auto"/>
            <w:right w:val="none" w:sz="0" w:space="0" w:color="auto"/>
          </w:divBdr>
        </w:div>
        <w:div w:id="135922995">
          <w:marLeft w:val="640"/>
          <w:marRight w:val="0"/>
          <w:marTop w:val="0"/>
          <w:marBottom w:val="0"/>
          <w:divBdr>
            <w:top w:val="none" w:sz="0" w:space="0" w:color="auto"/>
            <w:left w:val="none" w:sz="0" w:space="0" w:color="auto"/>
            <w:bottom w:val="none" w:sz="0" w:space="0" w:color="auto"/>
            <w:right w:val="none" w:sz="0" w:space="0" w:color="auto"/>
          </w:divBdr>
        </w:div>
        <w:div w:id="160893314">
          <w:marLeft w:val="640"/>
          <w:marRight w:val="0"/>
          <w:marTop w:val="0"/>
          <w:marBottom w:val="0"/>
          <w:divBdr>
            <w:top w:val="none" w:sz="0" w:space="0" w:color="auto"/>
            <w:left w:val="none" w:sz="0" w:space="0" w:color="auto"/>
            <w:bottom w:val="none" w:sz="0" w:space="0" w:color="auto"/>
            <w:right w:val="none" w:sz="0" w:space="0" w:color="auto"/>
          </w:divBdr>
        </w:div>
        <w:div w:id="204686311">
          <w:marLeft w:val="640"/>
          <w:marRight w:val="0"/>
          <w:marTop w:val="0"/>
          <w:marBottom w:val="0"/>
          <w:divBdr>
            <w:top w:val="none" w:sz="0" w:space="0" w:color="auto"/>
            <w:left w:val="none" w:sz="0" w:space="0" w:color="auto"/>
            <w:bottom w:val="none" w:sz="0" w:space="0" w:color="auto"/>
            <w:right w:val="none" w:sz="0" w:space="0" w:color="auto"/>
          </w:divBdr>
        </w:div>
        <w:div w:id="205601230">
          <w:marLeft w:val="640"/>
          <w:marRight w:val="0"/>
          <w:marTop w:val="0"/>
          <w:marBottom w:val="0"/>
          <w:divBdr>
            <w:top w:val="none" w:sz="0" w:space="0" w:color="auto"/>
            <w:left w:val="none" w:sz="0" w:space="0" w:color="auto"/>
            <w:bottom w:val="none" w:sz="0" w:space="0" w:color="auto"/>
            <w:right w:val="none" w:sz="0" w:space="0" w:color="auto"/>
          </w:divBdr>
        </w:div>
        <w:div w:id="225183780">
          <w:marLeft w:val="640"/>
          <w:marRight w:val="0"/>
          <w:marTop w:val="0"/>
          <w:marBottom w:val="0"/>
          <w:divBdr>
            <w:top w:val="none" w:sz="0" w:space="0" w:color="auto"/>
            <w:left w:val="none" w:sz="0" w:space="0" w:color="auto"/>
            <w:bottom w:val="none" w:sz="0" w:space="0" w:color="auto"/>
            <w:right w:val="none" w:sz="0" w:space="0" w:color="auto"/>
          </w:divBdr>
        </w:div>
        <w:div w:id="281033504">
          <w:marLeft w:val="640"/>
          <w:marRight w:val="0"/>
          <w:marTop w:val="0"/>
          <w:marBottom w:val="0"/>
          <w:divBdr>
            <w:top w:val="none" w:sz="0" w:space="0" w:color="auto"/>
            <w:left w:val="none" w:sz="0" w:space="0" w:color="auto"/>
            <w:bottom w:val="none" w:sz="0" w:space="0" w:color="auto"/>
            <w:right w:val="none" w:sz="0" w:space="0" w:color="auto"/>
          </w:divBdr>
        </w:div>
        <w:div w:id="283119956">
          <w:marLeft w:val="640"/>
          <w:marRight w:val="0"/>
          <w:marTop w:val="0"/>
          <w:marBottom w:val="0"/>
          <w:divBdr>
            <w:top w:val="none" w:sz="0" w:space="0" w:color="auto"/>
            <w:left w:val="none" w:sz="0" w:space="0" w:color="auto"/>
            <w:bottom w:val="none" w:sz="0" w:space="0" w:color="auto"/>
            <w:right w:val="none" w:sz="0" w:space="0" w:color="auto"/>
          </w:divBdr>
        </w:div>
        <w:div w:id="288241722">
          <w:marLeft w:val="640"/>
          <w:marRight w:val="0"/>
          <w:marTop w:val="0"/>
          <w:marBottom w:val="0"/>
          <w:divBdr>
            <w:top w:val="none" w:sz="0" w:space="0" w:color="auto"/>
            <w:left w:val="none" w:sz="0" w:space="0" w:color="auto"/>
            <w:bottom w:val="none" w:sz="0" w:space="0" w:color="auto"/>
            <w:right w:val="none" w:sz="0" w:space="0" w:color="auto"/>
          </w:divBdr>
        </w:div>
        <w:div w:id="300615036">
          <w:marLeft w:val="640"/>
          <w:marRight w:val="0"/>
          <w:marTop w:val="0"/>
          <w:marBottom w:val="0"/>
          <w:divBdr>
            <w:top w:val="none" w:sz="0" w:space="0" w:color="auto"/>
            <w:left w:val="none" w:sz="0" w:space="0" w:color="auto"/>
            <w:bottom w:val="none" w:sz="0" w:space="0" w:color="auto"/>
            <w:right w:val="none" w:sz="0" w:space="0" w:color="auto"/>
          </w:divBdr>
        </w:div>
        <w:div w:id="327901066">
          <w:marLeft w:val="640"/>
          <w:marRight w:val="0"/>
          <w:marTop w:val="0"/>
          <w:marBottom w:val="0"/>
          <w:divBdr>
            <w:top w:val="none" w:sz="0" w:space="0" w:color="auto"/>
            <w:left w:val="none" w:sz="0" w:space="0" w:color="auto"/>
            <w:bottom w:val="none" w:sz="0" w:space="0" w:color="auto"/>
            <w:right w:val="none" w:sz="0" w:space="0" w:color="auto"/>
          </w:divBdr>
        </w:div>
        <w:div w:id="375004741">
          <w:marLeft w:val="640"/>
          <w:marRight w:val="0"/>
          <w:marTop w:val="0"/>
          <w:marBottom w:val="0"/>
          <w:divBdr>
            <w:top w:val="none" w:sz="0" w:space="0" w:color="auto"/>
            <w:left w:val="none" w:sz="0" w:space="0" w:color="auto"/>
            <w:bottom w:val="none" w:sz="0" w:space="0" w:color="auto"/>
            <w:right w:val="none" w:sz="0" w:space="0" w:color="auto"/>
          </w:divBdr>
        </w:div>
        <w:div w:id="379206335">
          <w:marLeft w:val="640"/>
          <w:marRight w:val="0"/>
          <w:marTop w:val="0"/>
          <w:marBottom w:val="0"/>
          <w:divBdr>
            <w:top w:val="none" w:sz="0" w:space="0" w:color="auto"/>
            <w:left w:val="none" w:sz="0" w:space="0" w:color="auto"/>
            <w:bottom w:val="none" w:sz="0" w:space="0" w:color="auto"/>
            <w:right w:val="none" w:sz="0" w:space="0" w:color="auto"/>
          </w:divBdr>
        </w:div>
        <w:div w:id="391389582">
          <w:marLeft w:val="640"/>
          <w:marRight w:val="0"/>
          <w:marTop w:val="0"/>
          <w:marBottom w:val="0"/>
          <w:divBdr>
            <w:top w:val="none" w:sz="0" w:space="0" w:color="auto"/>
            <w:left w:val="none" w:sz="0" w:space="0" w:color="auto"/>
            <w:bottom w:val="none" w:sz="0" w:space="0" w:color="auto"/>
            <w:right w:val="none" w:sz="0" w:space="0" w:color="auto"/>
          </w:divBdr>
        </w:div>
        <w:div w:id="391739216">
          <w:marLeft w:val="640"/>
          <w:marRight w:val="0"/>
          <w:marTop w:val="0"/>
          <w:marBottom w:val="0"/>
          <w:divBdr>
            <w:top w:val="none" w:sz="0" w:space="0" w:color="auto"/>
            <w:left w:val="none" w:sz="0" w:space="0" w:color="auto"/>
            <w:bottom w:val="none" w:sz="0" w:space="0" w:color="auto"/>
            <w:right w:val="none" w:sz="0" w:space="0" w:color="auto"/>
          </w:divBdr>
        </w:div>
        <w:div w:id="403920782">
          <w:marLeft w:val="640"/>
          <w:marRight w:val="0"/>
          <w:marTop w:val="0"/>
          <w:marBottom w:val="0"/>
          <w:divBdr>
            <w:top w:val="none" w:sz="0" w:space="0" w:color="auto"/>
            <w:left w:val="none" w:sz="0" w:space="0" w:color="auto"/>
            <w:bottom w:val="none" w:sz="0" w:space="0" w:color="auto"/>
            <w:right w:val="none" w:sz="0" w:space="0" w:color="auto"/>
          </w:divBdr>
        </w:div>
        <w:div w:id="419717998">
          <w:marLeft w:val="640"/>
          <w:marRight w:val="0"/>
          <w:marTop w:val="0"/>
          <w:marBottom w:val="0"/>
          <w:divBdr>
            <w:top w:val="none" w:sz="0" w:space="0" w:color="auto"/>
            <w:left w:val="none" w:sz="0" w:space="0" w:color="auto"/>
            <w:bottom w:val="none" w:sz="0" w:space="0" w:color="auto"/>
            <w:right w:val="none" w:sz="0" w:space="0" w:color="auto"/>
          </w:divBdr>
        </w:div>
        <w:div w:id="442191286">
          <w:marLeft w:val="640"/>
          <w:marRight w:val="0"/>
          <w:marTop w:val="0"/>
          <w:marBottom w:val="0"/>
          <w:divBdr>
            <w:top w:val="none" w:sz="0" w:space="0" w:color="auto"/>
            <w:left w:val="none" w:sz="0" w:space="0" w:color="auto"/>
            <w:bottom w:val="none" w:sz="0" w:space="0" w:color="auto"/>
            <w:right w:val="none" w:sz="0" w:space="0" w:color="auto"/>
          </w:divBdr>
        </w:div>
        <w:div w:id="453404410">
          <w:marLeft w:val="640"/>
          <w:marRight w:val="0"/>
          <w:marTop w:val="0"/>
          <w:marBottom w:val="0"/>
          <w:divBdr>
            <w:top w:val="none" w:sz="0" w:space="0" w:color="auto"/>
            <w:left w:val="none" w:sz="0" w:space="0" w:color="auto"/>
            <w:bottom w:val="none" w:sz="0" w:space="0" w:color="auto"/>
            <w:right w:val="none" w:sz="0" w:space="0" w:color="auto"/>
          </w:divBdr>
        </w:div>
        <w:div w:id="500704869">
          <w:marLeft w:val="640"/>
          <w:marRight w:val="0"/>
          <w:marTop w:val="0"/>
          <w:marBottom w:val="0"/>
          <w:divBdr>
            <w:top w:val="none" w:sz="0" w:space="0" w:color="auto"/>
            <w:left w:val="none" w:sz="0" w:space="0" w:color="auto"/>
            <w:bottom w:val="none" w:sz="0" w:space="0" w:color="auto"/>
            <w:right w:val="none" w:sz="0" w:space="0" w:color="auto"/>
          </w:divBdr>
        </w:div>
        <w:div w:id="528298806">
          <w:marLeft w:val="640"/>
          <w:marRight w:val="0"/>
          <w:marTop w:val="0"/>
          <w:marBottom w:val="0"/>
          <w:divBdr>
            <w:top w:val="none" w:sz="0" w:space="0" w:color="auto"/>
            <w:left w:val="none" w:sz="0" w:space="0" w:color="auto"/>
            <w:bottom w:val="none" w:sz="0" w:space="0" w:color="auto"/>
            <w:right w:val="none" w:sz="0" w:space="0" w:color="auto"/>
          </w:divBdr>
        </w:div>
        <w:div w:id="568923282">
          <w:marLeft w:val="640"/>
          <w:marRight w:val="0"/>
          <w:marTop w:val="0"/>
          <w:marBottom w:val="0"/>
          <w:divBdr>
            <w:top w:val="none" w:sz="0" w:space="0" w:color="auto"/>
            <w:left w:val="none" w:sz="0" w:space="0" w:color="auto"/>
            <w:bottom w:val="none" w:sz="0" w:space="0" w:color="auto"/>
            <w:right w:val="none" w:sz="0" w:space="0" w:color="auto"/>
          </w:divBdr>
        </w:div>
        <w:div w:id="571962801">
          <w:marLeft w:val="640"/>
          <w:marRight w:val="0"/>
          <w:marTop w:val="0"/>
          <w:marBottom w:val="0"/>
          <w:divBdr>
            <w:top w:val="none" w:sz="0" w:space="0" w:color="auto"/>
            <w:left w:val="none" w:sz="0" w:space="0" w:color="auto"/>
            <w:bottom w:val="none" w:sz="0" w:space="0" w:color="auto"/>
            <w:right w:val="none" w:sz="0" w:space="0" w:color="auto"/>
          </w:divBdr>
        </w:div>
        <w:div w:id="578178404">
          <w:marLeft w:val="640"/>
          <w:marRight w:val="0"/>
          <w:marTop w:val="0"/>
          <w:marBottom w:val="0"/>
          <w:divBdr>
            <w:top w:val="none" w:sz="0" w:space="0" w:color="auto"/>
            <w:left w:val="none" w:sz="0" w:space="0" w:color="auto"/>
            <w:bottom w:val="none" w:sz="0" w:space="0" w:color="auto"/>
            <w:right w:val="none" w:sz="0" w:space="0" w:color="auto"/>
          </w:divBdr>
        </w:div>
        <w:div w:id="601836229">
          <w:marLeft w:val="640"/>
          <w:marRight w:val="0"/>
          <w:marTop w:val="0"/>
          <w:marBottom w:val="0"/>
          <w:divBdr>
            <w:top w:val="none" w:sz="0" w:space="0" w:color="auto"/>
            <w:left w:val="none" w:sz="0" w:space="0" w:color="auto"/>
            <w:bottom w:val="none" w:sz="0" w:space="0" w:color="auto"/>
            <w:right w:val="none" w:sz="0" w:space="0" w:color="auto"/>
          </w:divBdr>
        </w:div>
        <w:div w:id="618026854">
          <w:marLeft w:val="640"/>
          <w:marRight w:val="0"/>
          <w:marTop w:val="0"/>
          <w:marBottom w:val="0"/>
          <w:divBdr>
            <w:top w:val="none" w:sz="0" w:space="0" w:color="auto"/>
            <w:left w:val="none" w:sz="0" w:space="0" w:color="auto"/>
            <w:bottom w:val="none" w:sz="0" w:space="0" w:color="auto"/>
            <w:right w:val="none" w:sz="0" w:space="0" w:color="auto"/>
          </w:divBdr>
        </w:div>
        <w:div w:id="626425046">
          <w:marLeft w:val="640"/>
          <w:marRight w:val="0"/>
          <w:marTop w:val="0"/>
          <w:marBottom w:val="0"/>
          <w:divBdr>
            <w:top w:val="none" w:sz="0" w:space="0" w:color="auto"/>
            <w:left w:val="none" w:sz="0" w:space="0" w:color="auto"/>
            <w:bottom w:val="none" w:sz="0" w:space="0" w:color="auto"/>
            <w:right w:val="none" w:sz="0" w:space="0" w:color="auto"/>
          </w:divBdr>
        </w:div>
        <w:div w:id="633296428">
          <w:marLeft w:val="640"/>
          <w:marRight w:val="0"/>
          <w:marTop w:val="0"/>
          <w:marBottom w:val="0"/>
          <w:divBdr>
            <w:top w:val="none" w:sz="0" w:space="0" w:color="auto"/>
            <w:left w:val="none" w:sz="0" w:space="0" w:color="auto"/>
            <w:bottom w:val="none" w:sz="0" w:space="0" w:color="auto"/>
            <w:right w:val="none" w:sz="0" w:space="0" w:color="auto"/>
          </w:divBdr>
        </w:div>
        <w:div w:id="635641407">
          <w:marLeft w:val="640"/>
          <w:marRight w:val="0"/>
          <w:marTop w:val="0"/>
          <w:marBottom w:val="0"/>
          <w:divBdr>
            <w:top w:val="none" w:sz="0" w:space="0" w:color="auto"/>
            <w:left w:val="none" w:sz="0" w:space="0" w:color="auto"/>
            <w:bottom w:val="none" w:sz="0" w:space="0" w:color="auto"/>
            <w:right w:val="none" w:sz="0" w:space="0" w:color="auto"/>
          </w:divBdr>
        </w:div>
        <w:div w:id="652291268">
          <w:marLeft w:val="640"/>
          <w:marRight w:val="0"/>
          <w:marTop w:val="0"/>
          <w:marBottom w:val="0"/>
          <w:divBdr>
            <w:top w:val="none" w:sz="0" w:space="0" w:color="auto"/>
            <w:left w:val="none" w:sz="0" w:space="0" w:color="auto"/>
            <w:bottom w:val="none" w:sz="0" w:space="0" w:color="auto"/>
            <w:right w:val="none" w:sz="0" w:space="0" w:color="auto"/>
          </w:divBdr>
        </w:div>
        <w:div w:id="656686634">
          <w:marLeft w:val="640"/>
          <w:marRight w:val="0"/>
          <w:marTop w:val="0"/>
          <w:marBottom w:val="0"/>
          <w:divBdr>
            <w:top w:val="none" w:sz="0" w:space="0" w:color="auto"/>
            <w:left w:val="none" w:sz="0" w:space="0" w:color="auto"/>
            <w:bottom w:val="none" w:sz="0" w:space="0" w:color="auto"/>
            <w:right w:val="none" w:sz="0" w:space="0" w:color="auto"/>
          </w:divBdr>
        </w:div>
        <w:div w:id="696347396">
          <w:marLeft w:val="640"/>
          <w:marRight w:val="0"/>
          <w:marTop w:val="0"/>
          <w:marBottom w:val="0"/>
          <w:divBdr>
            <w:top w:val="none" w:sz="0" w:space="0" w:color="auto"/>
            <w:left w:val="none" w:sz="0" w:space="0" w:color="auto"/>
            <w:bottom w:val="none" w:sz="0" w:space="0" w:color="auto"/>
            <w:right w:val="none" w:sz="0" w:space="0" w:color="auto"/>
          </w:divBdr>
        </w:div>
        <w:div w:id="729881780">
          <w:marLeft w:val="640"/>
          <w:marRight w:val="0"/>
          <w:marTop w:val="0"/>
          <w:marBottom w:val="0"/>
          <w:divBdr>
            <w:top w:val="none" w:sz="0" w:space="0" w:color="auto"/>
            <w:left w:val="none" w:sz="0" w:space="0" w:color="auto"/>
            <w:bottom w:val="none" w:sz="0" w:space="0" w:color="auto"/>
            <w:right w:val="none" w:sz="0" w:space="0" w:color="auto"/>
          </w:divBdr>
        </w:div>
        <w:div w:id="733160523">
          <w:marLeft w:val="640"/>
          <w:marRight w:val="0"/>
          <w:marTop w:val="0"/>
          <w:marBottom w:val="0"/>
          <w:divBdr>
            <w:top w:val="none" w:sz="0" w:space="0" w:color="auto"/>
            <w:left w:val="none" w:sz="0" w:space="0" w:color="auto"/>
            <w:bottom w:val="none" w:sz="0" w:space="0" w:color="auto"/>
            <w:right w:val="none" w:sz="0" w:space="0" w:color="auto"/>
          </w:divBdr>
        </w:div>
        <w:div w:id="741755187">
          <w:marLeft w:val="640"/>
          <w:marRight w:val="0"/>
          <w:marTop w:val="0"/>
          <w:marBottom w:val="0"/>
          <w:divBdr>
            <w:top w:val="none" w:sz="0" w:space="0" w:color="auto"/>
            <w:left w:val="none" w:sz="0" w:space="0" w:color="auto"/>
            <w:bottom w:val="none" w:sz="0" w:space="0" w:color="auto"/>
            <w:right w:val="none" w:sz="0" w:space="0" w:color="auto"/>
          </w:divBdr>
        </w:div>
        <w:div w:id="755588554">
          <w:marLeft w:val="640"/>
          <w:marRight w:val="0"/>
          <w:marTop w:val="0"/>
          <w:marBottom w:val="0"/>
          <w:divBdr>
            <w:top w:val="none" w:sz="0" w:space="0" w:color="auto"/>
            <w:left w:val="none" w:sz="0" w:space="0" w:color="auto"/>
            <w:bottom w:val="none" w:sz="0" w:space="0" w:color="auto"/>
            <w:right w:val="none" w:sz="0" w:space="0" w:color="auto"/>
          </w:divBdr>
        </w:div>
        <w:div w:id="785778849">
          <w:marLeft w:val="640"/>
          <w:marRight w:val="0"/>
          <w:marTop w:val="0"/>
          <w:marBottom w:val="0"/>
          <w:divBdr>
            <w:top w:val="none" w:sz="0" w:space="0" w:color="auto"/>
            <w:left w:val="none" w:sz="0" w:space="0" w:color="auto"/>
            <w:bottom w:val="none" w:sz="0" w:space="0" w:color="auto"/>
            <w:right w:val="none" w:sz="0" w:space="0" w:color="auto"/>
          </w:divBdr>
        </w:div>
        <w:div w:id="822354122">
          <w:marLeft w:val="640"/>
          <w:marRight w:val="0"/>
          <w:marTop w:val="0"/>
          <w:marBottom w:val="0"/>
          <w:divBdr>
            <w:top w:val="none" w:sz="0" w:space="0" w:color="auto"/>
            <w:left w:val="none" w:sz="0" w:space="0" w:color="auto"/>
            <w:bottom w:val="none" w:sz="0" w:space="0" w:color="auto"/>
            <w:right w:val="none" w:sz="0" w:space="0" w:color="auto"/>
          </w:divBdr>
        </w:div>
        <w:div w:id="861354943">
          <w:marLeft w:val="640"/>
          <w:marRight w:val="0"/>
          <w:marTop w:val="0"/>
          <w:marBottom w:val="0"/>
          <w:divBdr>
            <w:top w:val="none" w:sz="0" w:space="0" w:color="auto"/>
            <w:left w:val="none" w:sz="0" w:space="0" w:color="auto"/>
            <w:bottom w:val="none" w:sz="0" w:space="0" w:color="auto"/>
            <w:right w:val="none" w:sz="0" w:space="0" w:color="auto"/>
          </w:divBdr>
        </w:div>
        <w:div w:id="884944629">
          <w:marLeft w:val="640"/>
          <w:marRight w:val="0"/>
          <w:marTop w:val="0"/>
          <w:marBottom w:val="0"/>
          <w:divBdr>
            <w:top w:val="none" w:sz="0" w:space="0" w:color="auto"/>
            <w:left w:val="none" w:sz="0" w:space="0" w:color="auto"/>
            <w:bottom w:val="none" w:sz="0" w:space="0" w:color="auto"/>
            <w:right w:val="none" w:sz="0" w:space="0" w:color="auto"/>
          </w:divBdr>
        </w:div>
        <w:div w:id="922689801">
          <w:marLeft w:val="640"/>
          <w:marRight w:val="0"/>
          <w:marTop w:val="0"/>
          <w:marBottom w:val="0"/>
          <w:divBdr>
            <w:top w:val="none" w:sz="0" w:space="0" w:color="auto"/>
            <w:left w:val="none" w:sz="0" w:space="0" w:color="auto"/>
            <w:bottom w:val="none" w:sz="0" w:space="0" w:color="auto"/>
            <w:right w:val="none" w:sz="0" w:space="0" w:color="auto"/>
          </w:divBdr>
        </w:div>
        <w:div w:id="930429606">
          <w:marLeft w:val="640"/>
          <w:marRight w:val="0"/>
          <w:marTop w:val="0"/>
          <w:marBottom w:val="0"/>
          <w:divBdr>
            <w:top w:val="none" w:sz="0" w:space="0" w:color="auto"/>
            <w:left w:val="none" w:sz="0" w:space="0" w:color="auto"/>
            <w:bottom w:val="none" w:sz="0" w:space="0" w:color="auto"/>
            <w:right w:val="none" w:sz="0" w:space="0" w:color="auto"/>
          </w:divBdr>
        </w:div>
        <w:div w:id="968507902">
          <w:marLeft w:val="640"/>
          <w:marRight w:val="0"/>
          <w:marTop w:val="0"/>
          <w:marBottom w:val="0"/>
          <w:divBdr>
            <w:top w:val="none" w:sz="0" w:space="0" w:color="auto"/>
            <w:left w:val="none" w:sz="0" w:space="0" w:color="auto"/>
            <w:bottom w:val="none" w:sz="0" w:space="0" w:color="auto"/>
            <w:right w:val="none" w:sz="0" w:space="0" w:color="auto"/>
          </w:divBdr>
        </w:div>
        <w:div w:id="975834962">
          <w:marLeft w:val="640"/>
          <w:marRight w:val="0"/>
          <w:marTop w:val="0"/>
          <w:marBottom w:val="0"/>
          <w:divBdr>
            <w:top w:val="none" w:sz="0" w:space="0" w:color="auto"/>
            <w:left w:val="none" w:sz="0" w:space="0" w:color="auto"/>
            <w:bottom w:val="none" w:sz="0" w:space="0" w:color="auto"/>
            <w:right w:val="none" w:sz="0" w:space="0" w:color="auto"/>
          </w:divBdr>
        </w:div>
        <w:div w:id="986713762">
          <w:marLeft w:val="640"/>
          <w:marRight w:val="0"/>
          <w:marTop w:val="0"/>
          <w:marBottom w:val="0"/>
          <w:divBdr>
            <w:top w:val="none" w:sz="0" w:space="0" w:color="auto"/>
            <w:left w:val="none" w:sz="0" w:space="0" w:color="auto"/>
            <w:bottom w:val="none" w:sz="0" w:space="0" w:color="auto"/>
            <w:right w:val="none" w:sz="0" w:space="0" w:color="auto"/>
          </w:divBdr>
        </w:div>
        <w:div w:id="991906481">
          <w:marLeft w:val="640"/>
          <w:marRight w:val="0"/>
          <w:marTop w:val="0"/>
          <w:marBottom w:val="0"/>
          <w:divBdr>
            <w:top w:val="none" w:sz="0" w:space="0" w:color="auto"/>
            <w:left w:val="none" w:sz="0" w:space="0" w:color="auto"/>
            <w:bottom w:val="none" w:sz="0" w:space="0" w:color="auto"/>
            <w:right w:val="none" w:sz="0" w:space="0" w:color="auto"/>
          </w:divBdr>
        </w:div>
        <w:div w:id="1035693486">
          <w:marLeft w:val="640"/>
          <w:marRight w:val="0"/>
          <w:marTop w:val="0"/>
          <w:marBottom w:val="0"/>
          <w:divBdr>
            <w:top w:val="none" w:sz="0" w:space="0" w:color="auto"/>
            <w:left w:val="none" w:sz="0" w:space="0" w:color="auto"/>
            <w:bottom w:val="none" w:sz="0" w:space="0" w:color="auto"/>
            <w:right w:val="none" w:sz="0" w:space="0" w:color="auto"/>
          </w:divBdr>
        </w:div>
        <w:div w:id="1038699415">
          <w:marLeft w:val="640"/>
          <w:marRight w:val="0"/>
          <w:marTop w:val="0"/>
          <w:marBottom w:val="0"/>
          <w:divBdr>
            <w:top w:val="none" w:sz="0" w:space="0" w:color="auto"/>
            <w:left w:val="none" w:sz="0" w:space="0" w:color="auto"/>
            <w:bottom w:val="none" w:sz="0" w:space="0" w:color="auto"/>
            <w:right w:val="none" w:sz="0" w:space="0" w:color="auto"/>
          </w:divBdr>
        </w:div>
        <w:div w:id="1058364180">
          <w:marLeft w:val="640"/>
          <w:marRight w:val="0"/>
          <w:marTop w:val="0"/>
          <w:marBottom w:val="0"/>
          <w:divBdr>
            <w:top w:val="none" w:sz="0" w:space="0" w:color="auto"/>
            <w:left w:val="none" w:sz="0" w:space="0" w:color="auto"/>
            <w:bottom w:val="none" w:sz="0" w:space="0" w:color="auto"/>
            <w:right w:val="none" w:sz="0" w:space="0" w:color="auto"/>
          </w:divBdr>
        </w:div>
        <w:div w:id="1061439326">
          <w:marLeft w:val="640"/>
          <w:marRight w:val="0"/>
          <w:marTop w:val="0"/>
          <w:marBottom w:val="0"/>
          <w:divBdr>
            <w:top w:val="none" w:sz="0" w:space="0" w:color="auto"/>
            <w:left w:val="none" w:sz="0" w:space="0" w:color="auto"/>
            <w:bottom w:val="none" w:sz="0" w:space="0" w:color="auto"/>
            <w:right w:val="none" w:sz="0" w:space="0" w:color="auto"/>
          </w:divBdr>
        </w:div>
        <w:div w:id="1094979423">
          <w:marLeft w:val="640"/>
          <w:marRight w:val="0"/>
          <w:marTop w:val="0"/>
          <w:marBottom w:val="0"/>
          <w:divBdr>
            <w:top w:val="none" w:sz="0" w:space="0" w:color="auto"/>
            <w:left w:val="none" w:sz="0" w:space="0" w:color="auto"/>
            <w:bottom w:val="none" w:sz="0" w:space="0" w:color="auto"/>
            <w:right w:val="none" w:sz="0" w:space="0" w:color="auto"/>
          </w:divBdr>
        </w:div>
        <w:div w:id="1109473181">
          <w:marLeft w:val="640"/>
          <w:marRight w:val="0"/>
          <w:marTop w:val="0"/>
          <w:marBottom w:val="0"/>
          <w:divBdr>
            <w:top w:val="none" w:sz="0" w:space="0" w:color="auto"/>
            <w:left w:val="none" w:sz="0" w:space="0" w:color="auto"/>
            <w:bottom w:val="none" w:sz="0" w:space="0" w:color="auto"/>
            <w:right w:val="none" w:sz="0" w:space="0" w:color="auto"/>
          </w:divBdr>
        </w:div>
        <w:div w:id="1143232978">
          <w:marLeft w:val="640"/>
          <w:marRight w:val="0"/>
          <w:marTop w:val="0"/>
          <w:marBottom w:val="0"/>
          <w:divBdr>
            <w:top w:val="none" w:sz="0" w:space="0" w:color="auto"/>
            <w:left w:val="none" w:sz="0" w:space="0" w:color="auto"/>
            <w:bottom w:val="none" w:sz="0" w:space="0" w:color="auto"/>
            <w:right w:val="none" w:sz="0" w:space="0" w:color="auto"/>
          </w:divBdr>
        </w:div>
        <w:div w:id="1171867256">
          <w:marLeft w:val="640"/>
          <w:marRight w:val="0"/>
          <w:marTop w:val="0"/>
          <w:marBottom w:val="0"/>
          <w:divBdr>
            <w:top w:val="none" w:sz="0" w:space="0" w:color="auto"/>
            <w:left w:val="none" w:sz="0" w:space="0" w:color="auto"/>
            <w:bottom w:val="none" w:sz="0" w:space="0" w:color="auto"/>
            <w:right w:val="none" w:sz="0" w:space="0" w:color="auto"/>
          </w:divBdr>
        </w:div>
        <w:div w:id="1179080550">
          <w:marLeft w:val="640"/>
          <w:marRight w:val="0"/>
          <w:marTop w:val="0"/>
          <w:marBottom w:val="0"/>
          <w:divBdr>
            <w:top w:val="none" w:sz="0" w:space="0" w:color="auto"/>
            <w:left w:val="none" w:sz="0" w:space="0" w:color="auto"/>
            <w:bottom w:val="none" w:sz="0" w:space="0" w:color="auto"/>
            <w:right w:val="none" w:sz="0" w:space="0" w:color="auto"/>
          </w:divBdr>
        </w:div>
        <w:div w:id="1185898228">
          <w:marLeft w:val="640"/>
          <w:marRight w:val="0"/>
          <w:marTop w:val="0"/>
          <w:marBottom w:val="0"/>
          <w:divBdr>
            <w:top w:val="none" w:sz="0" w:space="0" w:color="auto"/>
            <w:left w:val="none" w:sz="0" w:space="0" w:color="auto"/>
            <w:bottom w:val="none" w:sz="0" w:space="0" w:color="auto"/>
            <w:right w:val="none" w:sz="0" w:space="0" w:color="auto"/>
          </w:divBdr>
        </w:div>
        <w:div w:id="1228227105">
          <w:marLeft w:val="640"/>
          <w:marRight w:val="0"/>
          <w:marTop w:val="0"/>
          <w:marBottom w:val="0"/>
          <w:divBdr>
            <w:top w:val="none" w:sz="0" w:space="0" w:color="auto"/>
            <w:left w:val="none" w:sz="0" w:space="0" w:color="auto"/>
            <w:bottom w:val="none" w:sz="0" w:space="0" w:color="auto"/>
            <w:right w:val="none" w:sz="0" w:space="0" w:color="auto"/>
          </w:divBdr>
        </w:div>
        <w:div w:id="1228493133">
          <w:marLeft w:val="640"/>
          <w:marRight w:val="0"/>
          <w:marTop w:val="0"/>
          <w:marBottom w:val="0"/>
          <w:divBdr>
            <w:top w:val="none" w:sz="0" w:space="0" w:color="auto"/>
            <w:left w:val="none" w:sz="0" w:space="0" w:color="auto"/>
            <w:bottom w:val="none" w:sz="0" w:space="0" w:color="auto"/>
            <w:right w:val="none" w:sz="0" w:space="0" w:color="auto"/>
          </w:divBdr>
        </w:div>
        <w:div w:id="1228566314">
          <w:marLeft w:val="640"/>
          <w:marRight w:val="0"/>
          <w:marTop w:val="0"/>
          <w:marBottom w:val="0"/>
          <w:divBdr>
            <w:top w:val="none" w:sz="0" w:space="0" w:color="auto"/>
            <w:left w:val="none" w:sz="0" w:space="0" w:color="auto"/>
            <w:bottom w:val="none" w:sz="0" w:space="0" w:color="auto"/>
            <w:right w:val="none" w:sz="0" w:space="0" w:color="auto"/>
          </w:divBdr>
        </w:div>
        <w:div w:id="1232735656">
          <w:marLeft w:val="640"/>
          <w:marRight w:val="0"/>
          <w:marTop w:val="0"/>
          <w:marBottom w:val="0"/>
          <w:divBdr>
            <w:top w:val="none" w:sz="0" w:space="0" w:color="auto"/>
            <w:left w:val="none" w:sz="0" w:space="0" w:color="auto"/>
            <w:bottom w:val="none" w:sz="0" w:space="0" w:color="auto"/>
            <w:right w:val="none" w:sz="0" w:space="0" w:color="auto"/>
          </w:divBdr>
        </w:div>
        <w:div w:id="1237667405">
          <w:marLeft w:val="640"/>
          <w:marRight w:val="0"/>
          <w:marTop w:val="0"/>
          <w:marBottom w:val="0"/>
          <w:divBdr>
            <w:top w:val="none" w:sz="0" w:space="0" w:color="auto"/>
            <w:left w:val="none" w:sz="0" w:space="0" w:color="auto"/>
            <w:bottom w:val="none" w:sz="0" w:space="0" w:color="auto"/>
            <w:right w:val="none" w:sz="0" w:space="0" w:color="auto"/>
          </w:divBdr>
        </w:div>
        <w:div w:id="1249998469">
          <w:marLeft w:val="640"/>
          <w:marRight w:val="0"/>
          <w:marTop w:val="0"/>
          <w:marBottom w:val="0"/>
          <w:divBdr>
            <w:top w:val="none" w:sz="0" w:space="0" w:color="auto"/>
            <w:left w:val="none" w:sz="0" w:space="0" w:color="auto"/>
            <w:bottom w:val="none" w:sz="0" w:space="0" w:color="auto"/>
            <w:right w:val="none" w:sz="0" w:space="0" w:color="auto"/>
          </w:divBdr>
        </w:div>
        <w:div w:id="1261333726">
          <w:marLeft w:val="640"/>
          <w:marRight w:val="0"/>
          <w:marTop w:val="0"/>
          <w:marBottom w:val="0"/>
          <w:divBdr>
            <w:top w:val="none" w:sz="0" w:space="0" w:color="auto"/>
            <w:left w:val="none" w:sz="0" w:space="0" w:color="auto"/>
            <w:bottom w:val="none" w:sz="0" w:space="0" w:color="auto"/>
            <w:right w:val="none" w:sz="0" w:space="0" w:color="auto"/>
          </w:divBdr>
        </w:div>
        <w:div w:id="1277980780">
          <w:marLeft w:val="640"/>
          <w:marRight w:val="0"/>
          <w:marTop w:val="0"/>
          <w:marBottom w:val="0"/>
          <w:divBdr>
            <w:top w:val="none" w:sz="0" w:space="0" w:color="auto"/>
            <w:left w:val="none" w:sz="0" w:space="0" w:color="auto"/>
            <w:bottom w:val="none" w:sz="0" w:space="0" w:color="auto"/>
            <w:right w:val="none" w:sz="0" w:space="0" w:color="auto"/>
          </w:divBdr>
        </w:div>
        <w:div w:id="1330522008">
          <w:marLeft w:val="640"/>
          <w:marRight w:val="0"/>
          <w:marTop w:val="0"/>
          <w:marBottom w:val="0"/>
          <w:divBdr>
            <w:top w:val="none" w:sz="0" w:space="0" w:color="auto"/>
            <w:left w:val="none" w:sz="0" w:space="0" w:color="auto"/>
            <w:bottom w:val="none" w:sz="0" w:space="0" w:color="auto"/>
            <w:right w:val="none" w:sz="0" w:space="0" w:color="auto"/>
          </w:divBdr>
        </w:div>
        <w:div w:id="1354914149">
          <w:marLeft w:val="640"/>
          <w:marRight w:val="0"/>
          <w:marTop w:val="0"/>
          <w:marBottom w:val="0"/>
          <w:divBdr>
            <w:top w:val="none" w:sz="0" w:space="0" w:color="auto"/>
            <w:left w:val="none" w:sz="0" w:space="0" w:color="auto"/>
            <w:bottom w:val="none" w:sz="0" w:space="0" w:color="auto"/>
            <w:right w:val="none" w:sz="0" w:space="0" w:color="auto"/>
          </w:divBdr>
        </w:div>
        <w:div w:id="1417290459">
          <w:marLeft w:val="640"/>
          <w:marRight w:val="0"/>
          <w:marTop w:val="0"/>
          <w:marBottom w:val="0"/>
          <w:divBdr>
            <w:top w:val="none" w:sz="0" w:space="0" w:color="auto"/>
            <w:left w:val="none" w:sz="0" w:space="0" w:color="auto"/>
            <w:bottom w:val="none" w:sz="0" w:space="0" w:color="auto"/>
            <w:right w:val="none" w:sz="0" w:space="0" w:color="auto"/>
          </w:divBdr>
        </w:div>
        <w:div w:id="1418675917">
          <w:marLeft w:val="640"/>
          <w:marRight w:val="0"/>
          <w:marTop w:val="0"/>
          <w:marBottom w:val="0"/>
          <w:divBdr>
            <w:top w:val="none" w:sz="0" w:space="0" w:color="auto"/>
            <w:left w:val="none" w:sz="0" w:space="0" w:color="auto"/>
            <w:bottom w:val="none" w:sz="0" w:space="0" w:color="auto"/>
            <w:right w:val="none" w:sz="0" w:space="0" w:color="auto"/>
          </w:divBdr>
        </w:div>
        <w:div w:id="1455562602">
          <w:marLeft w:val="640"/>
          <w:marRight w:val="0"/>
          <w:marTop w:val="0"/>
          <w:marBottom w:val="0"/>
          <w:divBdr>
            <w:top w:val="none" w:sz="0" w:space="0" w:color="auto"/>
            <w:left w:val="none" w:sz="0" w:space="0" w:color="auto"/>
            <w:bottom w:val="none" w:sz="0" w:space="0" w:color="auto"/>
            <w:right w:val="none" w:sz="0" w:space="0" w:color="auto"/>
          </w:divBdr>
        </w:div>
        <w:div w:id="1478300093">
          <w:marLeft w:val="640"/>
          <w:marRight w:val="0"/>
          <w:marTop w:val="0"/>
          <w:marBottom w:val="0"/>
          <w:divBdr>
            <w:top w:val="none" w:sz="0" w:space="0" w:color="auto"/>
            <w:left w:val="none" w:sz="0" w:space="0" w:color="auto"/>
            <w:bottom w:val="none" w:sz="0" w:space="0" w:color="auto"/>
            <w:right w:val="none" w:sz="0" w:space="0" w:color="auto"/>
          </w:divBdr>
        </w:div>
        <w:div w:id="1526286023">
          <w:marLeft w:val="640"/>
          <w:marRight w:val="0"/>
          <w:marTop w:val="0"/>
          <w:marBottom w:val="0"/>
          <w:divBdr>
            <w:top w:val="none" w:sz="0" w:space="0" w:color="auto"/>
            <w:left w:val="none" w:sz="0" w:space="0" w:color="auto"/>
            <w:bottom w:val="none" w:sz="0" w:space="0" w:color="auto"/>
            <w:right w:val="none" w:sz="0" w:space="0" w:color="auto"/>
          </w:divBdr>
        </w:div>
        <w:div w:id="1541895209">
          <w:marLeft w:val="640"/>
          <w:marRight w:val="0"/>
          <w:marTop w:val="0"/>
          <w:marBottom w:val="0"/>
          <w:divBdr>
            <w:top w:val="none" w:sz="0" w:space="0" w:color="auto"/>
            <w:left w:val="none" w:sz="0" w:space="0" w:color="auto"/>
            <w:bottom w:val="none" w:sz="0" w:space="0" w:color="auto"/>
            <w:right w:val="none" w:sz="0" w:space="0" w:color="auto"/>
          </w:divBdr>
        </w:div>
        <w:div w:id="1552813156">
          <w:marLeft w:val="640"/>
          <w:marRight w:val="0"/>
          <w:marTop w:val="0"/>
          <w:marBottom w:val="0"/>
          <w:divBdr>
            <w:top w:val="none" w:sz="0" w:space="0" w:color="auto"/>
            <w:left w:val="none" w:sz="0" w:space="0" w:color="auto"/>
            <w:bottom w:val="none" w:sz="0" w:space="0" w:color="auto"/>
            <w:right w:val="none" w:sz="0" w:space="0" w:color="auto"/>
          </w:divBdr>
        </w:div>
        <w:div w:id="1555853087">
          <w:marLeft w:val="640"/>
          <w:marRight w:val="0"/>
          <w:marTop w:val="0"/>
          <w:marBottom w:val="0"/>
          <w:divBdr>
            <w:top w:val="none" w:sz="0" w:space="0" w:color="auto"/>
            <w:left w:val="none" w:sz="0" w:space="0" w:color="auto"/>
            <w:bottom w:val="none" w:sz="0" w:space="0" w:color="auto"/>
            <w:right w:val="none" w:sz="0" w:space="0" w:color="auto"/>
          </w:divBdr>
        </w:div>
        <w:div w:id="1561214553">
          <w:marLeft w:val="640"/>
          <w:marRight w:val="0"/>
          <w:marTop w:val="0"/>
          <w:marBottom w:val="0"/>
          <w:divBdr>
            <w:top w:val="none" w:sz="0" w:space="0" w:color="auto"/>
            <w:left w:val="none" w:sz="0" w:space="0" w:color="auto"/>
            <w:bottom w:val="none" w:sz="0" w:space="0" w:color="auto"/>
            <w:right w:val="none" w:sz="0" w:space="0" w:color="auto"/>
          </w:divBdr>
        </w:div>
        <w:div w:id="1572932011">
          <w:marLeft w:val="640"/>
          <w:marRight w:val="0"/>
          <w:marTop w:val="0"/>
          <w:marBottom w:val="0"/>
          <w:divBdr>
            <w:top w:val="none" w:sz="0" w:space="0" w:color="auto"/>
            <w:left w:val="none" w:sz="0" w:space="0" w:color="auto"/>
            <w:bottom w:val="none" w:sz="0" w:space="0" w:color="auto"/>
            <w:right w:val="none" w:sz="0" w:space="0" w:color="auto"/>
          </w:divBdr>
        </w:div>
        <w:div w:id="1578175163">
          <w:marLeft w:val="640"/>
          <w:marRight w:val="0"/>
          <w:marTop w:val="0"/>
          <w:marBottom w:val="0"/>
          <w:divBdr>
            <w:top w:val="none" w:sz="0" w:space="0" w:color="auto"/>
            <w:left w:val="none" w:sz="0" w:space="0" w:color="auto"/>
            <w:bottom w:val="none" w:sz="0" w:space="0" w:color="auto"/>
            <w:right w:val="none" w:sz="0" w:space="0" w:color="auto"/>
          </w:divBdr>
        </w:div>
        <w:div w:id="1583490023">
          <w:marLeft w:val="640"/>
          <w:marRight w:val="0"/>
          <w:marTop w:val="0"/>
          <w:marBottom w:val="0"/>
          <w:divBdr>
            <w:top w:val="none" w:sz="0" w:space="0" w:color="auto"/>
            <w:left w:val="none" w:sz="0" w:space="0" w:color="auto"/>
            <w:bottom w:val="none" w:sz="0" w:space="0" w:color="auto"/>
            <w:right w:val="none" w:sz="0" w:space="0" w:color="auto"/>
          </w:divBdr>
        </w:div>
        <w:div w:id="1593511417">
          <w:marLeft w:val="640"/>
          <w:marRight w:val="0"/>
          <w:marTop w:val="0"/>
          <w:marBottom w:val="0"/>
          <w:divBdr>
            <w:top w:val="none" w:sz="0" w:space="0" w:color="auto"/>
            <w:left w:val="none" w:sz="0" w:space="0" w:color="auto"/>
            <w:bottom w:val="none" w:sz="0" w:space="0" w:color="auto"/>
            <w:right w:val="none" w:sz="0" w:space="0" w:color="auto"/>
          </w:divBdr>
        </w:div>
        <w:div w:id="1597447208">
          <w:marLeft w:val="640"/>
          <w:marRight w:val="0"/>
          <w:marTop w:val="0"/>
          <w:marBottom w:val="0"/>
          <w:divBdr>
            <w:top w:val="none" w:sz="0" w:space="0" w:color="auto"/>
            <w:left w:val="none" w:sz="0" w:space="0" w:color="auto"/>
            <w:bottom w:val="none" w:sz="0" w:space="0" w:color="auto"/>
            <w:right w:val="none" w:sz="0" w:space="0" w:color="auto"/>
          </w:divBdr>
        </w:div>
        <w:div w:id="1628314312">
          <w:marLeft w:val="640"/>
          <w:marRight w:val="0"/>
          <w:marTop w:val="0"/>
          <w:marBottom w:val="0"/>
          <w:divBdr>
            <w:top w:val="none" w:sz="0" w:space="0" w:color="auto"/>
            <w:left w:val="none" w:sz="0" w:space="0" w:color="auto"/>
            <w:bottom w:val="none" w:sz="0" w:space="0" w:color="auto"/>
            <w:right w:val="none" w:sz="0" w:space="0" w:color="auto"/>
          </w:divBdr>
        </w:div>
        <w:div w:id="1633248339">
          <w:marLeft w:val="640"/>
          <w:marRight w:val="0"/>
          <w:marTop w:val="0"/>
          <w:marBottom w:val="0"/>
          <w:divBdr>
            <w:top w:val="none" w:sz="0" w:space="0" w:color="auto"/>
            <w:left w:val="none" w:sz="0" w:space="0" w:color="auto"/>
            <w:bottom w:val="none" w:sz="0" w:space="0" w:color="auto"/>
            <w:right w:val="none" w:sz="0" w:space="0" w:color="auto"/>
          </w:divBdr>
        </w:div>
        <w:div w:id="1642271236">
          <w:marLeft w:val="640"/>
          <w:marRight w:val="0"/>
          <w:marTop w:val="0"/>
          <w:marBottom w:val="0"/>
          <w:divBdr>
            <w:top w:val="none" w:sz="0" w:space="0" w:color="auto"/>
            <w:left w:val="none" w:sz="0" w:space="0" w:color="auto"/>
            <w:bottom w:val="none" w:sz="0" w:space="0" w:color="auto"/>
            <w:right w:val="none" w:sz="0" w:space="0" w:color="auto"/>
          </w:divBdr>
        </w:div>
        <w:div w:id="1646079415">
          <w:marLeft w:val="640"/>
          <w:marRight w:val="0"/>
          <w:marTop w:val="0"/>
          <w:marBottom w:val="0"/>
          <w:divBdr>
            <w:top w:val="none" w:sz="0" w:space="0" w:color="auto"/>
            <w:left w:val="none" w:sz="0" w:space="0" w:color="auto"/>
            <w:bottom w:val="none" w:sz="0" w:space="0" w:color="auto"/>
            <w:right w:val="none" w:sz="0" w:space="0" w:color="auto"/>
          </w:divBdr>
        </w:div>
        <w:div w:id="1650473598">
          <w:marLeft w:val="640"/>
          <w:marRight w:val="0"/>
          <w:marTop w:val="0"/>
          <w:marBottom w:val="0"/>
          <w:divBdr>
            <w:top w:val="none" w:sz="0" w:space="0" w:color="auto"/>
            <w:left w:val="none" w:sz="0" w:space="0" w:color="auto"/>
            <w:bottom w:val="none" w:sz="0" w:space="0" w:color="auto"/>
            <w:right w:val="none" w:sz="0" w:space="0" w:color="auto"/>
          </w:divBdr>
        </w:div>
        <w:div w:id="1652177489">
          <w:marLeft w:val="640"/>
          <w:marRight w:val="0"/>
          <w:marTop w:val="0"/>
          <w:marBottom w:val="0"/>
          <w:divBdr>
            <w:top w:val="none" w:sz="0" w:space="0" w:color="auto"/>
            <w:left w:val="none" w:sz="0" w:space="0" w:color="auto"/>
            <w:bottom w:val="none" w:sz="0" w:space="0" w:color="auto"/>
            <w:right w:val="none" w:sz="0" w:space="0" w:color="auto"/>
          </w:divBdr>
        </w:div>
        <w:div w:id="1663435371">
          <w:marLeft w:val="640"/>
          <w:marRight w:val="0"/>
          <w:marTop w:val="0"/>
          <w:marBottom w:val="0"/>
          <w:divBdr>
            <w:top w:val="none" w:sz="0" w:space="0" w:color="auto"/>
            <w:left w:val="none" w:sz="0" w:space="0" w:color="auto"/>
            <w:bottom w:val="none" w:sz="0" w:space="0" w:color="auto"/>
            <w:right w:val="none" w:sz="0" w:space="0" w:color="auto"/>
          </w:divBdr>
        </w:div>
        <w:div w:id="1678729111">
          <w:marLeft w:val="640"/>
          <w:marRight w:val="0"/>
          <w:marTop w:val="0"/>
          <w:marBottom w:val="0"/>
          <w:divBdr>
            <w:top w:val="none" w:sz="0" w:space="0" w:color="auto"/>
            <w:left w:val="none" w:sz="0" w:space="0" w:color="auto"/>
            <w:bottom w:val="none" w:sz="0" w:space="0" w:color="auto"/>
            <w:right w:val="none" w:sz="0" w:space="0" w:color="auto"/>
          </w:divBdr>
        </w:div>
        <w:div w:id="1684625671">
          <w:marLeft w:val="640"/>
          <w:marRight w:val="0"/>
          <w:marTop w:val="0"/>
          <w:marBottom w:val="0"/>
          <w:divBdr>
            <w:top w:val="none" w:sz="0" w:space="0" w:color="auto"/>
            <w:left w:val="none" w:sz="0" w:space="0" w:color="auto"/>
            <w:bottom w:val="none" w:sz="0" w:space="0" w:color="auto"/>
            <w:right w:val="none" w:sz="0" w:space="0" w:color="auto"/>
          </w:divBdr>
        </w:div>
        <w:div w:id="1721322215">
          <w:marLeft w:val="640"/>
          <w:marRight w:val="0"/>
          <w:marTop w:val="0"/>
          <w:marBottom w:val="0"/>
          <w:divBdr>
            <w:top w:val="none" w:sz="0" w:space="0" w:color="auto"/>
            <w:left w:val="none" w:sz="0" w:space="0" w:color="auto"/>
            <w:bottom w:val="none" w:sz="0" w:space="0" w:color="auto"/>
            <w:right w:val="none" w:sz="0" w:space="0" w:color="auto"/>
          </w:divBdr>
        </w:div>
        <w:div w:id="1725716324">
          <w:marLeft w:val="640"/>
          <w:marRight w:val="0"/>
          <w:marTop w:val="0"/>
          <w:marBottom w:val="0"/>
          <w:divBdr>
            <w:top w:val="none" w:sz="0" w:space="0" w:color="auto"/>
            <w:left w:val="none" w:sz="0" w:space="0" w:color="auto"/>
            <w:bottom w:val="none" w:sz="0" w:space="0" w:color="auto"/>
            <w:right w:val="none" w:sz="0" w:space="0" w:color="auto"/>
          </w:divBdr>
        </w:div>
        <w:div w:id="1727098542">
          <w:marLeft w:val="640"/>
          <w:marRight w:val="0"/>
          <w:marTop w:val="0"/>
          <w:marBottom w:val="0"/>
          <w:divBdr>
            <w:top w:val="none" w:sz="0" w:space="0" w:color="auto"/>
            <w:left w:val="none" w:sz="0" w:space="0" w:color="auto"/>
            <w:bottom w:val="none" w:sz="0" w:space="0" w:color="auto"/>
            <w:right w:val="none" w:sz="0" w:space="0" w:color="auto"/>
          </w:divBdr>
        </w:div>
        <w:div w:id="1732188044">
          <w:marLeft w:val="640"/>
          <w:marRight w:val="0"/>
          <w:marTop w:val="0"/>
          <w:marBottom w:val="0"/>
          <w:divBdr>
            <w:top w:val="none" w:sz="0" w:space="0" w:color="auto"/>
            <w:left w:val="none" w:sz="0" w:space="0" w:color="auto"/>
            <w:bottom w:val="none" w:sz="0" w:space="0" w:color="auto"/>
            <w:right w:val="none" w:sz="0" w:space="0" w:color="auto"/>
          </w:divBdr>
        </w:div>
        <w:div w:id="1761412627">
          <w:marLeft w:val="640"/>
          <w:marRight w:val="0"/>
          <w:marTop w:val="0"/>
          <w:marBottom w:val="0"/>
          <w:divBdr>
            <w:top w:val="none" w:sz="0" w:space="0" w:color="auto"/>
            <w:left w:val="none" w:sz="0" w:space="0" w:color="auto"/>
            <w:bottom w:val="none" w:sz="0" w:space="0" w:color="auto"/>
            <w:right w:val="none" w:sz="0" w:space="0" w:color="auto"/>
          </w:divBdr>
        </w:div>
        <w:div w:id="1765613627">
          <w:marLeft w:val="640"/>
          <w:marRight w:val="0"/>
          <w:marTop w:val="0"/>
          <w:marBottom w:val="0"/>
          <w:divBdr>
            <w:top w:val="none" w:sz="0" w:space="0" w:color="auto"/>
            <w:left w:val="none" w:sz="0" w:space="0" w:color="auto"/>
            <w:bottom w:val="none" w:sz="0" w:space="0" w:color="auto"/>
            <w:right w:val="none" w:sz="0" w:space="0" w:color="auto"/>
          </w:divBdr>
        </w:div>
        <w:div w:id="1771274181">
          <w:marLeft w:val="640"/>
          <w:marRight w:val="0"/>
          <w:marTop w:val="0"/>
          <w:marBottom w:val="0"/>
          <w:divBdr>
            <w:top w:val="none" w:sz="0" w:space="0" w:color="auto"/>
            <w:left w:val="none" w:sz="0" w:space="0" w:color="auto"/>
            <w:bottom w:val="none" w:sz="0" w:space="0" w:color="auto"/>
            <w:right w:val="none" w:sz="0" w:space="0" w:color="auto"/>
          </w:divBdr>
        </w:div>
        <w:div w:id="1780686420">
          <w:marLeft w:val="640"/>
          <w:marRight w:val="0"/>
          <w:marTop w:val="0"/>
          <w:marBottom w:val="0"/>
          <w:divBdr>
            <w:top w:val="none" w:sz="0" w:space="0" w:color="auto"/>
            <w:left w:val="none" w:sz="0" w:space="0" w:color="auto"/>
            <w:bottom w:val="none" w:sz="0" w:space="0" w:color="auto"/>
            <w:right w:val="none" w:sz="0" w:space="0" w:color="auto"/>
          </w:divBdr>
        </w:div>
        <w:div w:id="1786582853">
          <w:marLeft w:val="640"/>
          <w:marRight w:val="0"/>
          <w:marTop w:val="0"/>
          <w:marBottom w:val="0"/>
          <w:divBdr>
            <w:top w:val="none" w:sz="0" w:space="0" w:color="auto"/>
            <w:left w:val="none" w:sz="0" w:space="0" w:color="auto"/>
            <w:bottom w:val="none" w:sz="0" w:space="0" w:color="auto"/>
            <w:right w:val="none" w:sz="0" w:space="0" w:color="auto"/>
          </w:divBdr>
        </w:div>
        <w:div w:id="1802528423">
          <w:marLeft w:val="640"/>
          <w:marRight w:val="0"/>
          <w:marTop w:val="0"/>
          <w:marBottom w:val="0"/>
          <w:divBdr>
            <w:top w:val="none" w:sz="0" w:space="0" w:color="auto"/>
            <w:left w:val="none" w:sz="0" w:space="0" w:color="auto"/>
            <w:bottom w:val="none" w:sz="0" w:space="0" w:color="auto"/>
            <w:right w:val="none" w:sz="0" w:space="0" w:color="auto"/>
          </w:divBdr>
        </w:div>
        <w:div w:id="1808669630">
          <w:marLeft w:val="640"/>
          <w:marRight w:val="0"/>
          <w:marTop w:val="0"/>
          <w:marBottom w:val="0"/>
          <w:divBdr>
            <w:top w:val="none" w:sz="0" w:space="0" w:color="auto"/>
            <w:left w:val="none" w:sz="0" w:space="0" w:color="auto"/>
            <w:bottom w:val="none" w:sz="0" w:space="0" w:color="auto"/>
            <w:right w:val="none" w:sz="0" w:space="0" w:color="auto"/>
          </w:divBdr>
        </w:div>
        <w:div w:id="1861505546">
          <w:marLeft w:val="640"/>
          <w:marRight w:val="0"/>
          <w:marTop w:val="0"/>
          <w:marBottom w:val="0"/>
          <w:divBdr>
            <w:top w:val="none" w:sz="0" w:space="0" w:color="auto"/>
            <w:left w:val="none" w:sz="0" w:space="0" w:color="auto"/>
            <w:bottom w:val="none" w:sz="0" w:space="0" w:color="auto"/>
            <w:right w:val="none" w:sz="0" w:space="0" w:color="auto"/>
          </w:divBdr>
        </w:div>
        <w:div w:id="1870214178">
          <w:marLeft w:val="640"/>
          <w:marRight w:val="0"/>
          <w:marTop w:val="0"/>
          <w:marBottom w:val="0"/>
          <w:divBdr>
            <w:top w:val="none" w:sz="0" w:space="0" w:color="auto"/>
            <w:left w:val="none" w:sz="0" w:space="0" w:color="auto"/>
            <w:bottom w:val="none" w:sz="0" w:space="0" w:color="auto"/>
            <w:right w:val="none" w:sz="0" w:space="0" w:color="auto"/>
          </w:divBdr>
        </w:div>
        <w:div w:id="1905022200">
          <w:marLeft w:val="640"/>
          <w:marRight w:val="0"/>
          <w:marTop w:val="0"/>
          <w:marBottom w:val="0"/>
          <w:divBdr>
            <w:top w:val="none" w:sz="0" w:space="0" w:color="auto"/>
            <w:left w:val="none" w:sz="0" w:space="0" w:color="auto"/>
            <w:bottom w:val="none" w:sz="0" w:space="0" w:color="auto"/>
            <w:right w:val="none" w:sz="0" w:space="0" w:color="auto"/>
          </w:divBdr>
        </w:div>
        <w:div w:id="1930504520">
          <w:marLeft w:val="640"/>
          <w:marRight w:val="0"/>
          <w:marTop w:val="0"/>
          <w:marBottom w:val="0"/>
          <w:divBdr>
            <w:top w:val="none" w:sz="0" w:space="0" w:color="auto"/>
            <w:left w:val="none" w:sz="0" w:space="0" w:color="auto"/>
            <w:bottom w:val="none" w:sz="0" w:space="0" w:color="auto"/>
            <w:right w:val="none" w:sz="0" w:space="0" w:color="auto"/>
          </w:divBdr>
        </w:div>
        <w:div w:id="1952274992">
          <w:marLeft w:val="640"/>
          <w:marRight w:val="0"/>
          <w:marTop w:val="0"/>
          <w:marBottom w:val="0"/>
          <w:divBdr>
            <w:top w:val="none" w:sz="0" w:space="0" w:color="auto"/>
            <w:left w:val="none" w:sz="0" w:space="0" w:color="auto"/>
            <w:bottom w:val="none" w:sz="0" w:space="0" w:color="auto"/>
            <w:right w:val="none" w:sz="0" w:space="0" w:color="auto"/>
          </w:divBdr>
        </w:div>
        <w:div w:id="1973555237">
          <w:marLeft w:val="640"/>
          <w:marRight w:val="0"/>
          <w:marTop w:val="0"/>
          <w:marBottom w:val="0"/>
          <w:divBdr>
            <w:top w:val="none" w:sz="0" w:space="0" w:color="auto"/>
            <w:left w:val="none" w:sz="0" w:space="0" w:color="auto"/>
            <w:bottom w:val="none" w:sz="0" w:space="0" w:color="auto"/>
            <w:right w:val="none" w:sz="0" w:space="0" w:color="auto"/>
          </w:divBdr>
        </w:div>
        <w:div w:id="1986157839">
          <w:marLeft w:val="640"/>
          <w:marRight w:val="0"/>
          <w:marTop w:val="0"/>
          <w:marBottom w:val="0"/>
          <w:divBdr>
            <w:top w:val="none" w:sz="0" w:space="0" w:color="auto"/>
            <w:left w:val="none" w:sz="0" w:space="0" w:color="auto"/>
            <w:bottom w:val="none" w:sz="0" w:space="0" w:color="auto"/>
            <w:right w:val="none" w:sz="0" w:space="0" w:color="auto"/>
          </w:divBdr>
        </w:div>
        <w:div w:id="2004239757">
          <w:marLeft w:val="640"/>
          <w:marRight w:val="0"/>
          <w:marTop w:val="0"/>
          <w:marBottom w:val="0"/>
          <w:divBdr>
            <w:top w:val="none" w:sz="0" w:space="0" w:color="auto"/>
            <w:left w:val="none" w:sz="0" w:space="0" w:color="auto"/>
            <w:bottom w:val="none" w:sz="0" w:space="0" w:color="auto"/>
            <w:right w:val="none" w:sz="0" w:space="0" w:color="auto"/>
          </w:divBdr>
        </w:div>
        <w:div w:id="2010019733">
          <w:marLeft w:val="640"/>
          <w:marRight w:val="0"/>
          <w:marTop w:val="0"/>
          <w:marBottom w:val="0"/>
          <w:divBdr>
            <w:top w:val="none" w:sz="0" w:space="0" w:color="auto"/>
            <w:left w:val="none" w:sz="0" w:space="0" w:color="auto"/>
            <w:bottom w:val="none" w:sz="0" w:space="0" w:color="auto"/>
            <w:right w:val="none" w:sz="0" w:space="0" w:color="auto"/>
          </w:divBdr>
        </w:div>
        <w:div w:id="2010937449">
          <w:marLeft w:val="640"/>
          <w:marRight w:val="0"/>
          <w:marTop w:val="0"/>
          <w:marBottom w:val="0"/>
          <w:divBdr>
            <w:top w:val="none" w:sz="0" w:space="0" w:color="auto"/>
            <w:left w:val="none" w:sz="0" w:space="0" w:color="auto"/>
            <w:bottom w:val="none" w:sz="0" w:space="0" w:color="auto"/>
            <w:right w:val="none" w:sz="0" w:space="0" w:color="auto"/>
          </w:divBdr>
        </w:div>
        <w:div w:id="2053797556">
          <w:marLeft w:val="640"/>
          <w:marRight w:val="0"/>
          <w:marTop w:val="0"/>
          <w:marBottom w:val="0"/>
          <w:divBdr>
            <w:top w:val="none" w:sz="0" w:space="0" w:color="auto"/>
            <w:left w:val="none" w:sz="0" w:space="0" w:color="auto"/>
            <w:bottom w:val="none" w:sz="0" w:space="0" w:color="auto"/>
            <w:right w:val="none" w:sz="0" w:space="0" w:color="auto"/>
          </w:divBdr>
        </w:div>
        <w:div w:id="2070302205">
          <w:marLeft w:val="640"/>
          <w:marRight w:val="0"/>
          <w:marTop w:val="0"/>
          <w:marBottom w:val="0"/>
          <w:divBdr>
            <w:top w:val="none" w:sz="0" w:space="0" w:color="auto"/>
            <w:left w:val="none" w:sz="0" w:space="0" w:color="auto"/>
            <w:bottom w:val="none" w:sz="0" w:space="0" w:color="auto"/>
            <w:right w:val="none" w:sz="0" w:space="0" w:color="auto"/>
          </w:divBdr>
        </w:div>
        <w:div w:id="2086225116">
          <w:marLeft w:val="640"/>
          <w:marRight w:val="0"/>
          <w:marTop w:val="0"/>
          <w:marBottom w:val="0"/>
          <w:divBdr>
            <w:top w:val="none" w:sz="0" w:space="0" w:color="auto"/>
            <w:left w:val="none" w:sz="0" w:space="0" w:color="auto"/>
            <w:bottom w:val="none" w:sz="0" w:space="0" w:color="auto"/>
            <w:right w:val="none" w:sz="0" w:space="0" w:color="auto"/>
          </w:divBdr>
        </w:div>
        <w:div w:id="2092924259">
          <w:marLeft w:val="640"/>
          <w:marRight w:val="0"/>
          <w:marTop w:val="0"/>
          <w:marBottom w:val="0"/>
          <w:divBdr>
            <w:top w:val="none" w:sz="0" w:space="0" w:color="auto"/>
            <w:left w:val="none" w:sz="0" w:space="0" w:color="auto"/>
            <w:bottom w:val="none" w:sz="0" w:space="0" w:color="auto"/>
            <w:right w:val="none" w:sz="0" w:space="0" w:color="auto"/>
          </w:divBdr>
        </w:div>
        <w:div w:id="2104062687">
          <w:marLeft w:val="640"/>
          <w:marRight w:val="0"/>
          <w:marTop w:val="0"/>
          <w:marBottom w:val="0"/>
          <w:divBdr>
            <w:top w:val="none" w:sz="0" w:space="0" w:color="auto"/>
            <w:left w:val="none" w:sz="0" w:space="0" w:color="auto"/>
            <w:bottom w:val="none" w:sz="0" w:space="0" w:color="auto"/>
            <w:right w:val="none" w:sz="0" w:space="0" w:color="auto"/>
          </w:divBdr>
        </w:div>
        <w:div w:id="2107261407">
          <w:marLeft w:val="640"/>
          <w:marRight w:val="0"/>
          <w:marTop w:val="0"/>
          <w:marBottom w:val="0"/>
          <w:divBdr>
            <w:top w:val="none" w:sz="0" w:space="0" w:color="auto"/>
            <w:left w:val="none" w:sz="0" w:space="0" w:color="auto"/>
            <w:bottom w:val="none" w:sz="0" w:space="0" w:color="auto"/>
            <w:right w:val="none" w:sz="0" w:space="0" w:color="auto"/>
          </w:divBdr>
        </w:div>
      </w:divsChild>
    </w:div>
    <w:div w:id="1012072951">
      <w:bodyDiv w:val="1"/>
      <w:marLeft w:val="0"/>
      <w:marRight w:val="0"/>
      <w:marTop w:val="0"/>
      <w:marBottom w:val="0"/>
      <w:divBdr>
        <w:top w:val="none" w:sz="0" w:space="0" w:color="auto"/>
        <w:left w:val="none" w:sz="0" w:space="0" w:color="auto"/>
        <w:bottom w:val="none" w:sz="0" w:space="0" w:color="auto"/>
        <w:right w:val="none" w:sz="0" w:space="0" w:color="auto"/>
      </w:divBdr>
      <w:divsChild>
        <w:div w:id="11759866">
          <w:marLeft w:val="640"/>
          <w:marRight w:val="0"/>
          <w:marTop w:val="0"/>
          <w:marBottom w:val="0"/>
          <w:divBdr>
            <w:top w:val="none" w:sz="0" w:space="0" w:color="auto"/>
            <w:left w:val="none" w:sz="0" w:space="0" w:color="auto"/>
            <w:bottom w:val="none" w:sz="0" w:space="0" w:color="auto"/>
            <w:right w:val="none" w:sz="0" w:space="0" w:color="auto"/>
          </w:divBdr>
        </w:div>
        <w:div w:id="106433955">
          <w:marLeft w:val="640"/>
          <w:marRight w:val="0"/>
          <w:marTop w:val="0"/>
          <w:marBottom w:val="0"/>
          <w:divBdr>
            <w:top w:val="none" w:sz="0" w:space="0" w:color="auto"/>
            <w:left w:val="none" w:sz="0" w:space="0" w:color="auto"/>
            <w:bottom w:val="none" w:sz="0" w:space="0" w:color="auto"/>
            <w:right w:val="none" w:sz="0" w:space="0" w:color="auto"/>
          </w:divBdr>
        </w:div>
        <w:div w:id="113447217">
          <w:marLeft w:val="640"/>
          <w:marRight w:val="0"/>
          <w:marTop w:val="0"/>
          <w:marBottom w:val="0"/>
          <w:divBdr>
            <w:top w:val="none" w:sz="0" w:space="0" w:color="auto"/>
            <w:left w:val="none" w:sz="0" w:space="0" w:color="auto"/>
            <w:bottom w:val="none" w:sz="0" w:space="0" w:color="auto"/>
            <w:right w:val="none" w:sz="0" w:space="0" w:color="auto"/>
          </w:divBdr>
        </w:div>
        <w:div w:id="147674879">
          <w:marLeft w:val="640"/>
          <w:marRight w:val="0"/>
          <w:marTop w:val="0"/>
          <w:marBottom w:val="0"/>
          <w:divBdr>
            <w:top w:val="none" w:sz="0" w:space="0" w:color="auto"/>
            <w:left w:val="none" w:sz="0" w:space="0" w:color="auto"/>
            <w:bottom w:val="none" w:sz="0" w:space="0" w:color="auto"/>
            <w:right w:val="none" w:sz="0" w:space="0" w:color="auto"/>
          </w:divBdr>
        </w:div>
        <w:div w:id="148058283">
          <w:marLeft w:val="640"/>
          <w:marRight w:val="0"/>
          <w:marTop w:val="0"/>
          <w:marBottom w:val="0"/>
          <w:divBdr>
            <w:top w:val="none" w:sz="0" w:space="0" w:color="auto"/>
            <w:left w:val="none" w:sz="0" w:space="0" w:color="auto"/>
            <w:bottom w:val="none" w:sz="0" w:space="0" w:color="auto"/>
            <w:right w:val="none" w:sz="0" w:space="0" w:color="auto"/>
          </w:divBdr>
        </w:div>
        <w:div w:id="179860265">
          <w:marLeft w:val="640"/>
          <w:marRight w:val="0"/>
          <w:marTop w:val="0"/>
          <w:marBottom w:val="0"/>
          <w:divBdr>
            <w:top w:val="none" w:sz="0" w:space="0" w:color="auto"/>
            <w:left w:val="none" w:sz="0" w:space="0" w:color="auto"/>
            <w:bottom w:val="none" w:sz="0" w:space="0" w:color="auto"/>
            <w:right w:val="none" w:sz="0" w:space="0" w:color="auto"/>
          </w:divBdr>
        </w:div>
        <w:div w:id="232351748">
          <w:marLeft w:val="640"/>
          <w:marRight w:val="0"/>
          <w:marTop w:val="0"/>
          <w:marBottom w:val="0"/>
          <w:divBdr>
            <w:top w:val="none" w:sz="0" w:space="0" w:color="auto"/>
            <w:left w:val="none" w:sz="0" w:space="0" w:color="auto"/>
            <w:bottom w:val="none" w:sz="0" w:space="0" w:color="auto"/>
            <w:right w:val="none" w:sz="0" w:space="0" w:color="auto"/>
          </w:divBdr>
        </w:div>
        <w:div w:id="256987207">
          <w:marLeft w:val="640"/>
          <w:marRight w:val="0"/>
          <w:marTop w:val="0"/>
          <w:marBottom w:val="0"/>
          <w:divBdr>
            <w:top w:val="none" w:sz="0" w:space="0" w:color="auto"/>
            <w:left w:val="none" w:sz="0" w:space="0" w:color="auto"/>
            <w:bottom w:val="none" w:sz="0" w:space="0" w:color="auto"/>
            <w:right w:val="none" w:sz="0" w:space="0" w:color="auto"/>
          </w:divBdr>
        </w:div>
        <w:div w:id="266355271">
          <w:marLeft w:val="640"/>
          <w:marRight w:val="0"/>
          <w:marTop w:val="0"/>
          <w:marBottom w:val="0"/>
          <w:divBdr>
            <w:top w:val="none" w:sz="0" w:space="0" w:color="auto"/>
            <w:left w:val="none" w:sz="0" w:space="0" w:color="auto"/>
            <w:bottom w:val="none" w:sz="0" w:space="0" w:color="auto"/>
            <w:right w:val="none" w:sz="0" w:space="0" w:color="auto"/>
          </w:divBdr>
        </w:div>
        <w:div w:id="273287721">
          <w:marLeft w:val="640"/>
          <w:marRight w:val="0"/>
          <w:marTop w:val="0"/>
          <w:marBottom w:val="0"/>
          <w:divBdr>
            <w:top w:val="none" w:sz="0" w:space="0" w:color="auto"/>
            <w:left w:val="none" w:sz="0" w:space="0" w:color="auto"/>
            <w:bottom w:val="none" w:sz="0" w:space="0" w:color="auto"/>
            <w:right w:val="none" w:sz="0" w:space="0" w:color="auto"/>
          </w:divBdr>
        </w:div>
        <w:div w:id="273900752">
          <w:marLeft w:val="640"/>
          <w:marRight w:val="0"/>
          <w:marTop w:val="0"/>
          <w:marBottom w:val="0"/>
          <w:divBdr>
            <w:top w:val="none" w:sz="0" w:space="0" w:color="auto"/>
            <w:left w:val="none" w:sz="0" w:space="0" w:color="auto"/>
            <w:bottom w:val="none" w:sz="0" w:space="0" w:color="auto"/>
            <w:right w:val="none" w:sz="0" w:space="0" w:color="auto"/>
          </w:divBdr>
        </w:div>
        <w:div w:id="281110801">
          <w:marLeft w:val="640"/>
          <w:marRight w:val="0"/>
          <w:marTop w:val="0"/>
          <w:marBottom w:val="0"/>
          <w:divBdr>
            <w:top w:val="none" w:sz="0" w:space="0" w:color="auto"/>
            <w:left w:val="none" w:sz="0" w:space="0" w:color="auto"/>
            <w:bottom w:val="none" w:sz="0" w:space="0" w:color="auto"/>
            <w:right w:val="none" w:sz="0" w:space="0" w:color="auto"/>
          </w:divBdr>
        </w:div>
        <w:div w:id="296884323">
          <w:marLeft w:val="640"/>
          <w:marRight w:val="0"/>
          <w:marTop w:val="0"/>
          <w:marBottom w:val="0"/>
          <w:divBdr>
            <w:top w:val="none" w:sz="0" w:space="0" w:color="auto"/>
            <w:left w:val="none" w:sz="0" w:space="0" w:color="auto"/>
            <w:bottom w:val="none" w:sz="0" w:space="0" w:color="auto"/>
            <w:right w:val="none" w:sz="0" w:space="0" w:color="auto"/>
          </w:divBdr>
        </w:div>
        <w:div w:id="339355201">
          <w:marLeft w:val="640"/>
          <w:marRight w:val="0"/>
          <w:marTop w:val="0"/>
          <w:marBottom w:val="0"/>
          <w:divBdr>
            <w:top w:val="none" w:sz="0" w:space="0" w:color="auto"/>
            <w:left w:val="none" w:sz="0" w:space="0" w:color="auto"/>
            <w:bottom w:val="none" w:sz="0" w:space="0" w:color="auto"/>
            <w:right w:val="none" w:sz="0" w:space="0" w:color="auto"/>
          </w:divBdr>
        </w:div>
        <w:div w:id="340400999">
          <w:marLeft w:val="640"/>
          <w:marRight w:val="0"/>
          <w:marTop w:val="0"/>
          <w:marBottom w:val="0"/>
          <w:divBdr>
            <w:top w:val="none" w:sz="0" w:space="0" w:color="auto"/>
            <w:left w:val="none" w:sz="0" w:space="0" w:color="auto"/>
            <w:bottom w:val="none" w:sz="0" w:space="0" w:color="auto"/>
            <w:right w:val="none" w:sz="0" w:space="0" w:color="auto"/>
          </w:divBdr>
        </w:div>
        <w:div w:id="355736369">
          <w:marLeft w:val="640"/>
          <w:marRight w:val="0"/>
          <w:marTop w:val="0"/>
          <w:marBottom w:val="0"/>
          <w:divBdr>
            <w:top w:val="none" w:sz="0" w:space="0" w:color="auto"/>
            <w:left w:val="none" w:sz="0" w:space="0" w:color="auto"/>
            <w:bottom w:val="none" w:sz="0" w:space="0" w:color="auto"/>
            <w:right w:val="none" w:sz="0" w:space="0" w:color="auto"/>
          </w:divBdr>
        </w:div>
        <w:div w:id="388067176">
          <w:marLeft w:val="640"/>
          <w:marRight w:val="0"/>
          <w:marTop w:val="0"/>
          <w:marBottom w:val="0"/>
          <w:divBdr>
            <w:top w:val="none" w:sz="0" w:space="0" w:color="auto"/>
            <w:left w:val="none" w:sz="0" w:space="0" w:color="auto"/>
            <w:bottom w:val="none" w:sz="0" w:space="0" w:color="auto"/>
            <w:right w:val="none" w:sz="0" w:space="0" w:color="auto"/>
          </w:divBdr>
        </w:div>
        <w:div w:id="399445322">
          <w:marLeft w:val="640"/>
          <w:marRight w:val="0"/>
          <w:marTop w:val="0"/>
          <w:marBottom w:val="0"/>
          <w:divBdr>
            <w:top w:val="none" w:sz="0" w:space="0" w:color="auto"/>
            <w:left w:val="none" w:sz="0" w:space="0" w:color="auto"/>
            <w:bottom w:val="none" w:sz="0" w:space="0" w:color="auto"/>
            <w:right w:val="none" w:sz="0" w:space="0" w:color="auto"/>
          </w:divBdr>
        </w:div>
        <w:div w:id="435172787">
          <w:marLeft w:val="640"/>
          <w:marRight w:val="0"/>
          <w:marTop w:val="0"/>
          <w:marBottom w:val="0"/>
          <w:divBdr>
            <w:top w:val="none" w:sz="0" w:space="0" w:color="auto"/>
            <w:left w:val="none" w:sz="0" w:space="0" w:color="auto"/>
            <w:bottom w:val="none" w:sz="0" w:space="0" w:color="auto"/>
            <w:right w:val="none" w:sz="0" w:space="0" w:color="auto"/>
          </w:divBdr>
        </w:div>
        <w:div w:id="441265530">
          <w:marLeft w:val="640"/>
          <w:marRight w:val="0"/>
          <w:marTop w:val="0"/>
          <w:marBottom w:val="0"/>
          <w:divBdr>
            <w:top w:val="none" w:sz="0" w:space="0" w:color="auto"/>
            <w:left w:val="none" w:sz="0" w:space="0" w:color="auto"/>
            <w:bottom w:val="none" w:sz="0" w:space="0" w:color="auto"/>
            <w:right w:val="none" w:sz="0" w:space="0" w:color="auto"/>
          </w:divBdr>
        </w:div>
        <w:div w:id="461267740">
          <w:marLeft w:val="640"/>
          <w:marRight w:val="0"/>
          <w:marTop w:val="0"/>
          <w:marBottom w:val="0"/>
          <w:divBdr>
            <w:top w:val="none" w:sz="0" w:space="0" w:color="auto"/>
            <w:left w:val="none" w:sz="0" w:space="0" w:color="auto"/>
            <w:bottom w:val="none" w:sz="0" w:space="0" w:color="auto"/>
            <w:right w:val="none" w:sz="0" w:space="0" w:color="auto"/>
          </w:divBdr>
        </w:div>
        <w:div w:id="472993031">
          <w:marLeft w:val="640"/>
          <w:marRight w:val="0"/>
          <w:marTop w:val="0"/>
          <w:marBottom w:val="0"/>
          <w:divBdr>
            <w:top w:val="none" w:sz="0" w:space="0" w:color="auto"/>
            <w:left w:val="none" w:sz="0" w:space="0" w:color="auto"/>
            <w:bottom w:val="none" w:sz="0" w:space="0" w:color="auto"/>
            <w:right w:val="none" w:sz="0" w:space="0" w:color="auto"/>
          </w:divBdr>
        </w:div>
        <w:div w:id="474876201">
          <w:marLeft w:val="640"/>
          <w:marRight w:val="0"/>
          <w:marTop w:val="0"/>
          <w:marBottom w:val="0"/>
          <w:divBdr>
            <w:top w:val="none" w:sz="0" w:space="0" w:color="auto"/>
            <w:left w:val="none" w:sz="0" w:space="0" w:color="auto"/>
            <w:bottom w:val="none" w:sz="0" w:space="0" w:color="auto"/>
            <w:right w:val="none" w:sz="0" w:space="0" w:color="auto"/>
          </w:divBdr>
        </w:div>
        <w:div w:id="476344651">
          <w:marLeft w:val="640"/>
          <w:marRight w:val="0"/>
          <w:marTop w:val="0"/>
          <w:marBottom w:val="0"/>
          <w:divBdr>
            <w:top w:val="none" w:sz="0" w:space="0" w:color="auto"/>
            <w:left w:val="none" w:sz="0" w:space="0" w:color="auto"/>
            <w:bottom w:val="none" w:sz="0" w:space="0" w:color="auto"/>
            <w:right w:val="none" w:sz="0" w:space="0" w:color="auto"/>
          </w:divBdr>
        </w:div>
        <w:div w:id="482085847">
          <w:marLeft w:val="640"/>
          <w:marRight w:val="0"/>
          <w:marTop w:val="0"/>
          <w:marBottom w:val="0"/>
          <w:divBdr>
            <w:top w:val="none" w:sz="0" w:space="0" w:color="auto"/>
            <w:left w:val="none" w:sz="0" w:space="0" w:color="auto"/>
            <w:bottom w:val="none" w:sz="0" w:space="0" w:color="auto"/>
            <w:right w:val="none" w:sz="0" w:space="0" w:color="auto"/>
          </w:divBdr>
        </w:div>
        <w:div w:id="485823649">
          <w:marLeft w:val="640"/>
          <w:marRight w:val="0"/>
          <w:marTop w:val="0"/>
          <w:marBottom w:val="0"/>
          <w:divBdr>
            <w:top w:val="none" w:sz="0" w:space="0" w:color="auto"/>
            <w:left w:val="none" w:sz="0" w:space="0" w:color="auto"/>
            <w:bottom w:val="none" w:sz="0" w:space="0" w:color="auto"/>
            <w:right w:val="none" w:sz="0" w:space="0" w:color="auto"/>
          </w:divBdr>
        </w:div>
        <w:div w:id="506601796">
          <w:marLeft w:val="640"/>
          <w:marRight w:val="0"/>
          <w:marTop w:val="0"/>
          <w:marBottom w:val="0"/>
          <w:divBdr>
            <w:top w:val="none" w:sz="0" w:space="0" w:color="auto"/>
            <w:left w:val="none" w:sz="0" w:space="0" w:color="auto"/>
            <w:bottom w:val="none" w:sz="0" w:space="0" w:color="auto"/>
            <w:right w:val="none" w:sz="0" w:space="0" w:color="auto"/>
          </w:divBdr>
        </w:div>
        <w:div w:id="518665050">
          <w:marLeft w:val="640"/>
          <w:marRight w:val="0"/>
          <w:marTop w:val="0"/>
          <w:marBottom w:val="0"/>
          <w:divBdr>
            <w:top w:val="none" w:sz="0" w:space="0" w:color="auto"/>
            <w:left w:val="none" w:sz="0" w:space="0" w:color="auto"/>
            <w:bottom w:val="none" w:sz="0" w:space="0" w:color="auto"/>
            <w:right w:val="none" w:sz="0" w:space="0" w:color="auto"/>
          </w:divBdr>
        </w:div>
        <w:div w:id="528882013">
          <w:marLeft w:val="640"/>
          <w:marRight w:val="0"/>
          <w:marTop w:val="0"/>
          <w:marBottom w:val="0"/>
          <w:divBdr>
            <w:top w:val="none" w:sz="0" w:space="0" w:color="auto"/>
            <w:left w:val="none" w:sz="0" w:space="0" w:color="auto"/>
            <w:bottom w:val="none" w:sz="0" w:space="0" w:color="auto"/>
            <w:right w:val="none" w:sz="0" w:space="0" w:color="auto"/>
          </w:divBdr>
        </w:div>
        <w:div w:id="544098767">
          <w:marLeft w:val="640"/>
          <w:marRight w:val="0"/>
          <w:marTop w:val="0"/>
          <w:marBottom w:val="0"/>
          <w:divBdr>
            <w:top w:val="none" w:sz="0" w:space="0" w:color="auto"/>
            <w:left w:val="none" w:sz="0" w:space="0" w:color="auto"/>
            <w:bottom w:val="none" w:sz="0" w:space="0" w:color="auto"/>
            <w:right w:val="none" w:sz="0" w:space="0" w:color="auto"/>
          </w:divBdr>
        </w:div>
        <w:div w:id="564493113">
          <w:marLeft w:val="640"/>
          <w:marRight w:val="0"/>
          <w:marTop w:val="0"/>
          <w:marBottom w:val="0"/>
          <w:divBdr>
            <w:top w:val="none" w:sz="0" w:space="0" w:color="auto"/>
            <w:left w:val="none" w:sz="0" w:space="0" w:color="auto"/>
            <w:bottom w:val="none" w:sz="0" w:space="0" w:color="auto"/>
            <w:right w:val="none" w:sz="0" w:space="0" w:color="auto"/>
          </w:divBdr>
        </w:div>
        <w:div w:id="568199033">
          <w:marLeft w:val="640"/>
          <w:marRight w:val="0"/>
          <w:marTop w:val="0"/>
          <w:marBottom w:val="0"/>
          <w:divBdr>
            <w:top w:val="none" w:sz="0" w:space="0" w:color="auto"/>
            <w:left w:val="none" w:sz="0" w:space="0" w:color="auto"/>
            <w:bottom w:val="none" w:sz="0" w:space="0" w:color="auto"/>
            <w:right w:val="none" w:sz="0" w:space="0" w:color="auto"/>
          </w:divBdr>
        </w:div>
        <w:div w:id="579867637">
          <w:marLeft w:val="640"/>
          <w:marRight w:val="0"/>
          <w:marTop w:val="0"/>
          <w:marBottom w:val="0"/>
          <w:divBdr>
            <w:top w:val="none" w:sz="0" w:space="0" w:color="auto"/>
            <w:left w:val="none" w:sz="0" w:space="0" w:color="auto"/>
            <w:bottom w:val="none" w:sz="0" w:space="0" w:color="auto"/>
            <w:right w:val="none" w:sz="0" w:space="0" w:color="auto"/>
          </w:divBdr>
        </w:div>
        <w:div w:id="590970118">
          <w:marLeft w:val="640"/>
          <w:marRight w:val="0"/>
          <w:marTop w:val="0"/>
          <w:marBottom w:val="0"/>
          <w:divBdr>
            <w:top w:val="none" w:sz="0" w:space="0" w:color="auto"/>
            <w:left w:val="none" w:sz="0" w:space="0" w:color="auto"/>
            <w:bottom w:val="none" w:sz="0" w:space="0" w:color="auto"/>
            <w:right w:val="none" w:sz="0" w:space="0" w:color="auto"/>
          </w:divBdr>
        </w:div>
        <w:div w:id="594436712">
          <w:marLeft w:val="640"/>
          <w:marRight w:val="0"/>
          <w:marTop w:val="0"/>
          <w:marBottom w:val="0"/>
          <w:divBdr>
            <w:top w:val="none" w:sz="0" w:space="0" w:color="auto"/>
            <w:left w:val="none" w:sz="0" w:space="0" w:color="auto"/>
            <w:bottom w:val="none" w:sz="0" w:space="0" w:color="auto"/>
            <w:right w:val="none" w:sz="0" w:space="0" w:color="auto"/>
          </w:divBdr>
        </w:div>
        <w:div w:id="596257760">
          <w:marLeft w:val="640"/>
          <w:marRight w:val="0"/>
          <w:marTop w:val="0"/>
          <w:marBottom w:val="0"/>
          <w:divBdr>
            <w:top w:val="none" w:sz="0" w:space="0" w:color="auto"/>
            <w:left w:val="none" w:sz="0" w:space="0" w:color="auto"/>
            <w:bottom w:val="none" w:sz="0" w:space="0" w:color="auto"/>
            <w:right w:val="none" w:sz="0" w:space="0" w:color="auto"/>
          </w:divBdr>
        </w:div>
        <w:div w:id="636956668">
          <w:marLeft w:val="640"/>
          <w:marRight w:val="0"/>
          <w:marTop w:val="0"/>
          <w:marBottom w:val="0"/>
          <w:divBdr>
            <w:top w:val="none" w:sz="0" w:space="0" w:color="auto"/>
            <w:left w:val="none" w:sz="0" w:space="0" w:color="auto"/>
            <w:bottom w:val="none" w:sz="0" w:space="0" w:color="auto"/>
            <w:right w:val="none" w:sz="0" w:space="0" w:color="auto"/>
          </w:divBdr>
        </w:div>
        <w:div w:id="664557507">
          <w:marLeft w:val="640"/>
          <w:marRight w:val="0"/>
          <w:marTop w:val="0"/>
          <w:marBottom w:val="0"/>
          <w:divBdr>
            <w:top w:val="none" w:sz="0" w:space="0" w:color="auto"/>
            <w:left w:val="none" w:sz="0" w:space="0" w:color="auto"/>
            <w:bottom w:val="none" w:sz="0" w:space="0" w:color="auto"/>
            <w:right w:val="none" w:sz="0" w:space="0" w:color="auto"/>
          </w:divBdr>
        </w:div>
        <w:div w:id="677199574">
          <w:marLeft w:val="640"/>
          <w:marRight w:val="0"/>
          <w:marTop w:val="0"/>
          <w:marBottom w:val="0"/>
          <w:divBdr>
            <w:top w:val="none" w:sz="0" w:space="0" w:color="auto"/>
            <w:left w:val="none" w:sz="0" w:space="0" w:color="auto"/>
            <w:bottom w:val="none" w:sz="0" w:space="0" w:color="auto"/>
            <w:right w:val="none" w:sz="0" w:space="0" w:color="auto"/>
          </w:divBdr>
        </w:div>
        <w:div w:id="688605532">
          <w:marLeft w:val="640"/>
          <w:marRight w:val="0"/>
          <w:marTop w:val="0"/>
          <w:marBottom w:val="0"/>
          <w:divBdr>
            <w:top w:val="none" w:sz="0" w:space="0" w:color="auto"/>
            <w:left w:val="none" w:sz="0" w:space="0" w:color="auto"/>
            <w:bottom w:val="none" w:sz="0" w:space="0" w:color="auto"/>
            <w:right w:val="none" w:sz="0" w:space="0" w:color="auto"/>
          </w:divBdr>
        </w:div>
        <w:div w:id="695085711">
          <w:marLeft w:val="640"/>
          <w:marRight w:val="0"/>
          <w:marTop w:val="0"/>
          <w:marBottom w:val="0"/>
          <w:divBdr>
            <w:top w:val="none" w:sz="0" w:space="0" w:color="auto"/>
            <w:left w:val="none" w:sz="0" w:space="0" w:color="auto"/>
            <w:bottom w:val="none" w:sz="0" w:space="0" w:color="auto"/>
            <w:right w:val="none" w:sz="0" w:space="0" w:color="auto"/>
          </w:divBdr>
        </w:div>
        <w:div w:id="701710494">
          <w:marLeft w:val="640"/>
          <w:marRight w:val="0"/>
          <w:marTop w:val="0"/>
          <w:marBottom w:val="0"/>
          <w:divBdr>
            <w:top w:val="none" w:sz="0" w:space="0" w:color="auto"/>
            <w:left w:val="none" w:sz="0" w:space="0" w:color="auto"/>
            <w:bottom w:val="none" w:sz="0" w:space="0" w:color="auto"/>
            <w:right w:val="none" w:sz="0" w:space="0" w:color="auto"/>
          </w:divBdr>
        </w:div>
        <w:div w:id="715130617">
          <w:marLeft w:val="640"/>
          <w:marRight w:val="0"/>
          <w:marTop w:val="0"/>
          <w:marBottom w:val="0"/>
          <w:divBdr>
            <w:top w:val="none" w:sz="0" w:space="0" w:color="auto"/>
            <w:left w:val="none" w:sz="0" w:space="0" w:color="auto"/>
            <w:bottom w:val="none" w:sz="0" w:space="0" w:color="auto"/>
            <w:right w:val="none" w:sz="0" w:space="0" w:color="auto"/>
          </w:divBdr>
        </w:div>
        <w:div w:id="733049559">
          <w:marLeft w:val="640"/>
          <w:marRight w:val="0"/>
          <w:marTop w:val="0"/>
          <w:marBottom w:val="0"/>
          <w:divBdr>
            <w:top w:val="none" w:sz="0" w:space="0" w:color="auto"/>
            <w:left w:val="none" w:sz="0" w:space="0" w:color="auto"/>
            <w:bottom w:val="none" w:sz="0" w:space="0" w:color="auto"/>
            <w:right w:val="none" w:sz="0" w:space="0" w:color="auto"/>
          </w:divBdr>
        </w:div>
        <w:div w:id="738358567">
          <w:marLeft w:val="640"/>
          <w:marRight w:val="0"/>
          <w:marTop w:val="0"/>
          <w:marBottom w:val="0"/>
          <w:divBdr>
            <w:top w:val="none" w:sz="0" w:space="0" w:color="auto"/>
            <w:left w:val="none" w:sz="0" w:space="0" w:color="auto"/>
            <w:bottom w:val="none" w:sz="0" w:space="0" w:color="auto"/>
            <w:right w:val="none" w:sz="0" w:space="0" w:color="auto"/>
          </w:divBdr>
        </w:div>
        <w:div w:id="771901210">
          <w:marLeft w:val="640"/>
          <w:marRight w:val="0"/>
          <w:marTop w:val="0"/>
          <w:marBottom w:val="0"/>
          <w:divBdr>
            <w:top w:val="none" w:sz="0" w:space="0" w:color="auto"/>
            <w:left w:val="none" w:sz="0" w:space="0" w:color="auto"/>
            <w:bottom w:val="none" w:sz="0" w:space="0" w:color="auto"/>
            <w:right w:val="none" w:sz="0" w:space="0" w:color="auto"/>
          </w:divBdr>
        </w:div>
        <w:div w:id="796028137">
          <w:marLeft w:val="640"/>
          <w:marRight w:val="0"/>
          <w:marTop w:val="0"/>
          <w:marBottom w:val="0"/>
          <w:divBdr>
            <w:top w:val="none" w:sz="0" w:space="0" w:color="auto"/>
            <w:left w:val="none" w:sz="0" w:space="0" w:color="auto"/>
            <w:bottom w:val="none" w:sz="0" w:space="0" w:color="auto"/>
            <w:right w:val="none" w:sz="0" w:space="0" w:color="auto"/>
          </w:divBdr>
        </w:div>
        <w:div w:id="798573152">
          <w:marLeft w:val="640"/>
          <w:marRight w:val="0"/>
          <w:marTop w:val="0"/>
          <w:marBottom w:val="0"/>
          <w:divBdr>
            <w:top w:val="none" w:sz="0" w:space="0" w:color="auto"/>
            <w:left w:val="none" w:sz="0" w:space="0" w:color="auto"/>
            <w:bottom w:val="none" w:sz="0" w:space="0" w:color="auto"/>
            <w:right w:val="none" w:sz="0" w:space="0" w:color="auto"/>
          </w:divBdr>
        </w:div>
        <w:div w:id="803307162">
          <w:marLeft w:val="640"/>
          <w:marRight w:val="0"/>
          <w:marTop w:val="0"/>
          <w:marBottom w:val="0"/>
          <w:divBdr>
            <w:top w:val="none" w:sz="0" w:space="0" w:color="auto"/>
            <w:left w:val="none" w:sz="0" w:space="0" w:color="auto"/>
            <w:bottom w:val="none" w:sz="0" w:space="0" w:color="auto"/>
            <w:right w:val="none" w:sz="0" w:space="0" w:color="auto"/>
          </w:divBdr>
        </w:div>
        <w:div w:id="814296707">
          <w:marLeft w:val="640"/>
          <w:marRight w:val="0"/>
          <w:marTop w:val="0"/>
          <w:marBottom w:val="0"/>
          <w:divBdr>
            <w:top w:val="none" w:sz="0" w:space="0" w:color="auto"/>
            <w:left w:val="none" w:sz="0" w:space="0" w:color="auto"/>
            <w:bottom w:val="none" w:sz="0" w:space="0" w:color="auto"/>
            <w:right w:val="none" w:sz="0" w:space="0" w:color="auto"/>
          </w:divBdr>
        </w:div>
        <w:div w:id="818964115">
          <w:marLeft w:val="640"/>
          <w:marRight w:val="0"/>
          <w:marTop w:val="0"/>
          <w:marBottom w:val="0"/>
          <w:divBdr>
            <w:top w:val="none" w:sz="0" w:space="0" w:color="auto"/>
            <w:left w:val="none" w:sz="0" w:space="0" w:color="auto"/>
            <w:bottom w:val="none" w:sz="0" w:space="0" w:color="auto"/>
            <w:right w:val="none" w:sz="0" w:space="0" w:color="auto"/>
          </w:divBdr>
        </w:div>
        <w:div w:id="828714599">
          <w:marLeft w:val="640"/>
          <w:marRight w:val="0"/>
          <w:marTop w:val="0"/>
          <w:marBottom w:val="0"/>
          <w:divBdr>
            <w:top w:val="none" w:sz="0" w:space="0" w:color="auto"/>
            <w:left w:val="none" w:sz="0" w:space="0" w:color="auto"/>
            <w:bottom w:val="none" w:sz="0" w:space="0" w:color="auto"/>
            <w:right w:val="none" w:sz="0" w:space="0" w:color="auto"/>
          </w:divBdr>
        </w:div>
        <w:div w:id="841116925">
          <w:marLeft w:val="640"/>
          <w:marRight w:val="0"/>
          <w:marTop w:val="0"/>
          <w:marBottom w:val="0"/>
          <w:divBdr>
            <w:top w:val="none" w:sz="0" w:space="0" w:color="auto"/>
            <w:left w:val="none" w:sz="0" w:space="0" w:color="auto"/>
            <w:bottom w:val="none" w:sz="0" w:space="0" w:color="auto"/>
            <w:right w:val="none" w:sz="0" w:space="0" w:color="auto"/>
          </w:divBdr>
        </w:div>
        <w:div w:id="841435047">
          <w:marLeft w:val="640"/>
          <w:marRight w:val="0"/>
          <w:marTop w:val="0"/>
          <w:marBottom w:val="0"/>
          <w:divBdr>
            <w:top w:val="none" w:sz="0" w:space="0" w:color="auto"/>
            <w:left w:val="none" w:sz="0" w:space="0" w:color="auto"/>
            <w:bottom w:val="none" w:sz="0" w:space="0" w:color="auto"/>
            <w:right w:val="none" w:sz="0" w:space="0" w:color="auto"/>
          </w:divBdr>
        </w:div>
        <w:div w:id="844787693">
          <w:marLeft w:val="640"/>
          <w:marRight w:val="0"/>
          <w:marTop w:val="0"/>
          <w:marBottom w:val="0"/>
          <w:divBdr>
            <w:top w:val="none" w:sz="0" w:space="0" w:color="auto"/>
            <w:left w:val="none" w:sz="0" w:space="0" w:color="auto"/>
            <w:bottom w:val="none" w:sz="0" w:space="0" w:color="auto"/>
            <w:right w:val="none" w:sz="0" w:space="0" w:color="auto"/>
          </w:divBdr>
        </w:div>
        <w:div w:id="868562868">
          <w:marLeft w:val="640"/>
          <w:marRight w:val="0"/>
          <w:marTop w:val="0"/>
          <w:marBottom w:val="0"/>
          <w:divBdr>
            <w:top w:val="none" w:sz="0" w:space="0" w:color="auto"/>
            <w:left w:val="none" w:sz="0" w:space="0" w:color="auto"/>
            <w:bottom w:val="none" w:sz="0" w:space="0" w:color="auto"/>
            <w:right w:val="none" w:sz="0" w:space="0" w:color="auto"/>
          </w:divBdr>
        </w:div>
        <w:div w:id="907228683">
          <w:marLeft w:val="640"/>
          <w:marRight w:val="0"/>
          <w:marTop w:val="0"/>
          <w:marBottom w:val="0"/>
          <w:divBdr>
            <w:top w:val="none" w:sz="0" w:space="0" w:color="auto"/>
            <w:left w:val="none" w:sz="0" w:space="0" w:color="auto"/>
            <w:bottom w:val="none" w:sz="0" w:space="0" w:color="auto"/>
            <w:right w:val="none" w:sz="0" w:space="0" w:color="auto"/>
          </w:divBdr>
        </w:div>
        <w:div w:id="932669620">
          <w:marLeft w:val="640"/>
          <w:marRight w:val="0"/>
          <w:marTop w:val="0"/>
          <w:marBottom w:val="0"/>
          <w:divBdr>
            <w:top w:val="none" w:sz="0" w:space="0" w:color="auto"/>
            <w:left w:val="none" w:sz="0" w:space="0" w:color="auto"/>
            <w:bottom w:val="none" w:sz="0" w:space="0" w:color="auto"/>
            <w:right w:val="none" w:sz="0" w:space="0" w:color="auto"/>
          </w:divBdr>
        </w:div>
        <w:div w:id="942031367">
          <w:marLeft w:val="640"/>
          <w:marRight w:val="0"/>
          <w:marTop w:val="0"/>
          <w:marBottom w:val="0"/>
          <w:divBdr>
            <w:top w:val="none" w:sz="0" w:space="0" w:color="auto"/>
            <w:left w:val="none" w:sz="0" w:space="0" w:color="auto"/>
            <w:bottom w:val="none" w:sz="0" w:space="0" w:color="auto"/>
            <w:right w:val="none" w:sz="0" w:space="0" w:color="auto"/>
          </w:divBdr>
        </w:div>
        <w:div w:id="953709043">
          <w:marLeft w:val="640"/>
          <w:marRight w:val="0"/>
          <w:marTop w:val="0"/>
          <w:marBottom w:val="0"/>
          <w:divBdr>
            <w:top w:val="none" w:sz="0" w:space="0" w:color="auto"/>
            <w:left w:val="none" w:sz="0" w:space="0" w:color="auto"/>
            <w:bottom w:val="none" w:sz="0" w:space="0" w:color="auto"/>
            <w:right w:val="none" w:sz="0" w:space="0" w:color="auto"/>
          </w:divBdr>
        </w:div>
        <w:div w:id="985550705">
          <w:marLeft w:val="640"/>
          <w:marRight w:val="0"/>
          <w:marTop w:val="0"/>
          <w:marBottom w:val="0"/>
          <w:divBdr>
            <w:top w:val="none" w:sz="0" w:space="0" w:color="auto"/>
            <w:left w:val="none" w:sz="0" w:space="0" w:color="auto"/>
            <w:bottom w:val="none" w:sz="0" w:space="0" w:color="auto"/>
            <w:right w:val="none" w:sz="0" w:space="0" w:color="auto"/>
          </w:divBdr>
        </w:div>
        <w:div w:id="1097599830">
          <w:marLeft w:val="640"/>
          <w:marRight w:val="0"/>
          <w:marTop w:val="0"/>
          <w:marBottom w:val="0"/>
          <w:divBdr>
            <w:top w:val="none" w:sz="0" w:space="0" w:color="auto"/>
            <w:left w:val="none" w:sz="0" w:space="0" w:color="auto"/>
            <w:bottom w:val="none" w:sz="0" w:space="0" w:color="auto"/>
            <w:right w:val="none" w:sz="0" w:space="0" w:color="auto"/>
          </w:divBdr>
        </w:div>
        <w:div w:id="1133206752">
          <w:marLeft w:val="640"/>
          <w:marRight w:val="0"/>
          <w:marTop w:val="0"/>
          <w:marBottom w:val="0"/>
          <w:divBdr>
            <w:top w:val="none" w:sz="0" w:space="0" w:color="auto"/>
            <w:left w:val="none" w:sz="0" w:space="0" w:color="auto"/>
            <w:bottom w:val="none" w:sz="0" w:space="0" w:color="auto"/>
            <w:right w:val="none" w:sz="0" w:space="0" w:color="auto"/>
          </w:divBdr>
        </w:div>
        <w:div w:id="1157303371">
          <w:marLeft w:val="640"/>
          <w:marRight w:val="0"/>
          <w:marTop w:val="0"/>
          <w:marBottom w:val="0"/>
          <w:divBdr>
            <w:top w:val="none" w:sz="0" w:space="0" w:color="auto"/>
            <w:left w:val="none" w:sz="0" w:space="0" w:color="auto"/>
            <w:bottom w:val="none" w:sz="0" w:space="0" w:color="auto"/>
            <w:right w:val="none" w:sz="0" w:space="0" w:color="auto"/>
          </w:divBdr>
        </w:div>
        <w:div w:id="1163929354">
          <w:marLeft w:val="640"/>
          <w:marRight w:val="0"/>
          <w:marTop w:val="0"/>
          <w:marBottom w:val="0"/>
          <w:divBdr>
            <w:top w:val="none" w:sz="0" w:space="0" w:color="auto"/>
            <w:left w:val="none" w:sz="0" w:space="0" w:color="auto"/>
            <w:bottom w:val="none" w:sz="0" w:space="0" w:color="auto"/>
            <w:right w:val="none" w:sz="0" w:space="0" w:color="auto"/>
          </w:divBdr>
        </w:div>
        <w:div w:id="1183125133">
          <w:marLeft w:val="640"/>
          <w:marRight w:val="0"/>
          <w:marTop w:val="0"/>
          <w:marBottom w:val="0"/>
          <w:divBdr>
            <w:top w:val="none" w:sz="0" w:space="0" w:color="auto"/>
            <w:left w:val="none" w:sz="0" w:space="0" w:color="auto"/>
            <w:bottom w:val="none" w:sz="0" w:space="0" w:color="auto"/>
            <w:right w:val="none" w:sz="0" w:space="0" w:color="auto"/>
          </w:divBdr>
        </w:div>
        <w:div w:id="1187864116">
          <w:marLeft w:val="640"/>
          <w:marRight w:val="0"/>
          <w:marTop w:val="0"/>
          <w:marBottom w:val="0"/>
          <w:divBdr>
            <w:top w:val="none" w:sz="0" w:space="0" w:color="auto"/>
            <w:left w:val="none" w:sz="0" w:space="0" w:color="auto"/>
            <w:bottom w:val="none" w:sz="0" w:space="0" w:color="auto"/>
            <w:right w:val="none" w:sz="0" w:space="0" w:color="auto"/>
          </w:divBdr>
        </w:div>
        <w:div w:id="1190996973">
          <w:marLeft w:val="640"/>
          <w:marRight w:val="0"/>
          <w:marTop w:val="0"/>
          <w:marBottom w:val="0"/>
          <w:divBdr>
            <w:top w:val="none" w:sz="0" w:space="0" w:color="auto"/>
            <w:left w:val="none" w:sz="0" w:space="0" w:color="auto"/>
            <w:bottom w:val="none" w:sz="0" w:space="0" w:color="auto"/>
            <w:right w:val="none" w:sz="0" w:space="0" w:color="auto"/>
          </w:divBdr>
        </w:div>
        <w:div w:id="1212770925">
          <w:marLeft w:val="640"/>
          <w:marRight w:val="0"/>
          <w:marTop w:val="0"/>
          <w:marBottom w:val="0"/>
          <w:divBdr>
            <w:top w:val="none" w:sz="0" w:space="0" w:color="auto"/>
            <w:left w:val="none" w:sz="0" w:space="0" w:color="auto"/>
            <w:bottom w:val="none" w:sz="0" w:space="0" w:color="auto"/>
            <w:right w:val="none" w:sz="0" w:space="0" w:color="auto"/>
          </w:divBdr>
        </w:div>
        <w:div w:id="1213690289">
          <w:marLeft w:val="640"/>
          <w:marRight w:val="0"/>
          <w:marTop w:val="0"/>
          <w:marBottom w:val="0"/>
          <w:divBdr>
            <w:top w:val="none" w:sz="0" w:space="0" w:color="auto"/>
            <w:left w:val="none" w:sz="0" w:space="0" w:color="auto"/>
            <w:bottom w:val="none" w:sz="0" w:space="0" w:color="auto"/>
            <w:right w:val="none" w:sz="0" w:space="0" w:color="auto"/>
          </w:divBdr>
        </w:div>
        <w:div w:id="1214805150">
          <w:marLeft w:val="640"/>
          <w:marRight w:val="0"/>
          <w:marTop w:val="0"/>
          <w:marBottom w:val="0"/>
          <w:divBdr>
            <w:top w:val="none" w:sz="0" w:space="0" w:color="auto"/>
            <w:left w:val="none" w:sz="0" w:space="0" w:color="auto"/>
            <w:bottom w:val="none" w:sz="0" w:space="0" w:color="auto"/>
            <w:right w:val="none" w:sz="0" w:space="0" w:color="auto"/>
          </w:divBdr>
        </w:div>
        <w:div w:id="1230116336">
          <w:marLeft w:val="640"/>
          <w:marRight w:val="0"/>
          <w:marTop w:val="0"/>
          <w:marBottom w:val="0"/>
          <w:divBdr>
            <w:top w:val="none" w:sz="0" w:space="0" w:color="auto"/>
            <w:left w:val="none" w:sz="0" w:space="0" w:color="auto"/>
            <w:bottom w:val="none" w:sz="0" w:space="0" w:color="auto"/>
            <w:right w:val="none" w:sz="0" w:space="0" w:color="auto"/>
          </w:divBdr>
        </w:div>
        <w:div w:id="1230461273">
          <w:marLeft w:val="640"/>
          <w:marRight w:val="0"/>
          <w:marTop w:val="0"/>
          <w:marBottom w:val="0"/>
          <w:divBdr>
            <w:top w:val="none" w:sz="0" w:space="0" w:color="auto"/>
            <w:left w:val="none" w:sz="0" w:space="0" w:color="auto"/>
            <w:bottom w:val="none" w:sz="0" w:space="0" w:color="auto"/>
            <w:right w:val="none" w:sz="0" w:space="0" w:color="auto"/>
          </w:divBdr>
        </w:div>
        <w:div w:id="1266155660">
          <w:marLeft w:val="640"/>
          <w:marRight w:val="0"/>
          <w:marTop w:val="0"/>
          <w:marBottom w:val="0"/>
          <w:divBdr>
            <w:top w:val="none" w:sz="0" w:space="0" w:color="auto"/>
            <w:left w:val="none" w:sz="0" w:space="0" w:color="auto"/>
            <w:bottom w:val="none" w:sz="0" w:space="0" w:color="auto"/>
            <w:right w:val="none" w:sz="0" w:space="0" w:color="auto"/>
          </w:divBdr>
        </w:div>
        <w:div w:id="1275986808">
          <w:marLeft w:val="640"/>
          <w:marRight w:val="0"/>
          <w:marTop w:val="0"/>
          <w:marBottom w:val="0"/>
          <w:divBdr>
            <w:top w:val="none" w:sz="0" w:space="0" w:color="auto"/>
            <w:left w:val="none" w:sz="0" w:space="0" w:color="auto"/>
            <w:bottom w:val="none" w:sz="0" w:space="0" w:color="auto"/>
            <w:right w:val="none" w:sz="0" w:space="0" w:color="auto"/>
          </w:divBdr>
        </w:div>
        <w:div w:id="1278680690">
          <w:marLeft w:val="640"/>
          <w:marRight w:val="0"/>
          <w:marTop w:val="0"/>
          <w:marBottom w:val="0"/>
          <w:divBdr>
            <w:top w:val="none" w:sz="0" w:space="0" w:color="auto"/>
            <w:left w:val="none" w:sz="0" w:space="0" w:color="auto"/>
            <w:bottom w:val="none" w:sz="0" w:space="0" w:color="auto"/>
            <w:right w:val="none" w:sz="0" w:space="0" w:color="auto"/>
          </w:divBdr>
        </w:div>
        <w:div w:id="1373652925">
          <w:marLeft w:val="640"/>
          <w:marRight w:val="0"/>
          <w:marTop w:val="0"/>
          <w:marBottom w:val="0"/>
          <w:divBdr>
            <w:top w:val="none" w:sz="0" w:space="0" w:color="auto"/>
            <w:left w:val="none" w:sz="0" w:space="0" w:color="auto"/>
            <w:bottom w:val="none" w:sz="0" w:space="0" w:color="auto"/>
            <w:right w:val="none" w:sz="0" w:space="0" w:color="auto"/>
          </w:divBdr>
        </w:div>
        <w:div w:id="1382249127">
          <w:marLeft w:val="640"/>
          <w:marRight w:val="0"/>
          <w:marTop w:val="0"/>
          <w:marBottom w:val="0"/>
          <w:divBdr>
            <w:top w:val="none" w:sz="0" w:space="0" w:color="auto"/>
            <w:left w:val="none" w:sz="0" w:space="0" w:color="auto"/>
            <w:bottom w:val="none" w:sz="0" w:space="0" w:color="auto"/>
            <w:right w:val="none" w:sz="0" w:space="0" w:color="auto"/>
          </w:divBdr>
        </w:div>
        <w:div w:id="1397430784">
          <w:marLeft w:val="640"/>
          <w:marRight w:val="0"/>
          <w:marTop w:val="0"/>
          <w:marBottom w:val="0"/>
          <w:divBdr>
            <w:top w:val="none" w:sz="0" w:space="0" w:color="auto"/>
            <w:left w:val="none" w:sz="0" w:space="0" w:color="auto"/>
            <w:bottom w:val="none" w:sz="0" w:space="0" w:color="auto"/>
            <w:right w:val="none" w:sz="0" w:space="0" w:color="auto"/>
          </w:divBdr>
        </w:div>
        <w:div w:id="1432318951">
          <w:marLeft w:val="640"/>
          <w:marRight w:val="0"/>
          <w:marTop w:val="0"/>
          <w:marBottom w:val="0"/>
          <w:divBdr>
            <w:top w:val="none" w:sz="0" w:space="0" w:color="auto"/>
            <w:left w:val="none" w:sz="0" w:space="0" w:color="auto"/>
            <w:bottom w:val="none" w:sz="0" w:space="0" w:color="auto"/>
            <w:right w:val="none" w:sz="0" w:space="0" w:color="auto"/>
          </w:divBdr>
        </w:div>
        <w:div w:id="1436710049">
          <w:marLeft w:val="640"/>
          <w:marRight w:val="0"/>
          <w:marTop w:val="0"/>
          <w:marBottom w:val="0"/>
          <w:divBdr>
            <w:top w:val="none" w:sz="0" w:space="0" w:color="auto"/>
            <w:left w:val="none" w:sz="0" w:space="0" w:color="auto"/>
            <w:bottom w:val="none" w:sz="0" w:space="0" w:color="auto"/>
            <w:right w:val="none" w:sz="0" w:space="0" w:color="auto"/>
          </w:divBdr>
        </w:div>
        <w:div w:id="1442067071">
          <w:marLeft w:val="640"/>
          <w:marRight w:val="0"/>
          <w:marTop w:val="0"/>
          <w:marBottom w:val="0"/>
          <w:divBdr>
            <w:top w:val="none" w:sz="0" w:space="0" w:color="auto"/>
            <w:left w:val="none" w:sz="0" w:space="0" w:color="auto"/>
            <w:bottom w:val="none" w:sz="0" w:space="0" w:color="auto"/>
            <w:right w:val="none" w:sz="0" w:space="0" w:color="auto"/>
          </w:divBdr>
        </w:div>
        <w:div w:id="1453982436">
          <w:marLeft w:val="640"/>
          <w:marRight w:val="0"/>
          <w:marTop w:val="0"/>
          <w:marBottom w:val="0"/>
          <w:divBdr>
            <w:top w:val="none" w:sz="0" w:space="0" w:color="auto"/>
            <w:left w:val="none" w:sz="0" w:space="0" w:color="auto"/>
            <w:bottom w:val="none" w:sz="0" w:space="0" w:color="auto"/>
            <w:right w:val="none" w:sz="0" w:space="0" w:color="auto"/>
          </w:divBdr>
        </w:div>
        <w:div w:id="1473601961">
          <w:marLeft w:val="640"/>
          <w:marRight w:val="0"/>
          <w:marTop w:val="0"/>
          <w:marBottom w:val="0"/>
          <w:divBdr>
            <w:top w:val="none" w:sz="0" w:space="0" w:color="auto"/>
            <w:left w:val="none" w:sz="0" w:space="0" w:color="auto"/>
            <w:bottom w:val="none" w:sz="0" w:space="0" w:color="auto"/>
            <w:right w:val="none" w:sz="0" w:space="0" w:color="auto"/>
          </w:divBdr>
        </w:div>
        <w:div w:id="1495728863">
          <w:marLeft w:val="640"/>
          <w:marRight w:val="0"/>
          <w:marTop w:val="0"/>
          <w:marBottom w:val="0"/>
          <w:divBdr>
            <w:top w:val="none" w:sz="0" w:space="0" w:color="auto"/>
            <w:left w:val="none" w:sz="0" w:space="0" w:color="auto"/>
            <w:bottom w:val="none" w:sz="0" w:space="0" w:color="auto"/>
            <w:right w:val="none" w:sz="0" w:space="0" w:color="auto"/>
          </w:divBdr>
        </w:div>
        <w:div w:id="1573350027">
          <w:marLeft w:val="640"/>
          <w:marRight w:val="0"/>
          <w:marTop w:val="0"/>
          <w:marBottom w:val="0"/>
          <w:divBdr>
            <w:top w:val="none" w:sz="0" w:space="0" w:color="auto"/>
            <w:left w:val="none" w:sz="0" w:space="0" w:color="auto"/>
            <w:bottom w:val="none" w:sz="0" w:space="0" w:color="auto"/>
            <w:right w:val="none" w:sz="0" w:space="0" w:color="auto"/>
          </w:divBdr>
        </w:div>
        <w:div w:id="1576158547">
          <w:marLeft w:val="640"/>
          <w:marRight w:val="0"/>
          <w:marTop w:val="0"/>
          <w:marBottom w:val="0"/>
          <w:divBdr>
            <w:top w:val="none" w:sz="0" w:space="0" w:color="auto"/>
            <w:left w:val="none" w:sz="0" w:space="0" w:color="auto"/>
            <w:bottom w:val="none" w:sz="0" w:space="0" w:color="auto"/>
            <w:right w:val="none" w:sz="0" w:space="0" w:color="auto"/>
          </w:divBdr>
        </w:div>
        <w:div w:id="1584488664">
          <w:marLeft w:val="640"/>
          <w:marRight w:val="0"/>
          <w:marTop w:val="0"/>
          <w:marBottom w:val="0"/>
          <w:divBdr>
            <w:top w:val="none" w:sz="0" w:space="0" w:color="auto"/>
            <w:left w:val="none" w:sz="0" w:space="0" w:color="auto"/>
            <w:bottom w:val="none" w:sz="0" w:space="0" w:color="auto"/>
            <w:right w:val="none" w:sz="0" w:space="0" w:color="auto"/>
          </w:divBdr>
        </w:div>
        <w:div w:id="1591542697">
          <w:marLeft w:val="640"/>
          <w:marRight w:val="0"/>
          <w:marTop w:val="0"/>
          <w:marBottom w:val="0"/>
          <w:divBdr>
            <w:top w:val="none" w:sz="0" w:space="0" w:color="auto"/>
            <w:left w:val="none" w:sz="0" w:space="0" w:color="auto"/>
            <w:bottom w:val="none" w:sz="0" w:space="0" w:color="auto"/>
            <w:right w:val="none" w:sz="0" w:space="0" w:color="auto"/>
          </w:divBdr>
        </w:div>
        <w:div w:id="1609775155">
          <w:marLeft w:val="640"/>
          <w:marRight w:val="0"/>
          <w:marTop w:val="0"/>
          <w:marBottom w:val="0"/>
          <w:divBdr>
            <w:top w:val="none" w:sz="0" w:space="0" w:color="auto"/>
            <w:left w:val="none" w:sz="0" w:space="0" w:color="auto"/>
            <w:bottom w:val="none" w:sz="0" w:space="0" w:color="auto"/>
            <w:right w:val="none" w:sz="0" w:space="0" w:color="auto"/>
          </w:divBdr>
        </w:div>
        <w:div w:id="1613392384">
          <w:marLeft w:val="640"/>
          <w:marRight w:val="0"/>
          <w:marTop w:val="0"/>
          <w:marBottom w:val="0"/>
          <w:divBdr>
            <w:top w:val="none" w:sz="0" w:space="0" w:color="auto"/>
            <w:left w:val="none" w:sz="0" w:space="0" w:color="auto"/>
            <w:bottom w:val="none" w:sz="0" w:space="0" w:color="auto"/>
            <w:right w:val="none" w:sz="0" w:space="0" w:color="auto"/>
          </w:divBdr>
        </w:div>
        <w:div w:id="1613590948">
          <w:marLeft w:val="640"/>
          <w:marRight w:val="0"/>
          <w:marTop w:val="0"/>
          <w:marBottom w:val="0"/>
          <w:divBdr>
            <w:top w:val="none" w:sz="0" w:space="0" w:color="auto"/>
            <w:left w:val="none" w:sz="0" w:space="0" w:color="auto"/>
            <w:bottom w:val="none" w:sz="0" w:space="0" w:color="auto"/>
            <w:right w:val="none" w:sz="0" w:space="0" w:color="auto"/>
          </w:divBdr>
        </w:div>
        <w:div w:id="1634095478">
          <w:marLeft w:val="640"/>
          <w:marRight w:val="0"/>
          <w:marTop w:val="0"/>
          <w:marBottom w:val="0"/>
          <w:divBdr>
            <w:top w:val="none" w:sz="0" w:space="0" w:color="auto"/>
            <w:left w:val="none" w:sz="0" w:space="0" w:color="auto"/>
            <w:bottom w:val="none" w:sz="0" w:space="0" w:color="auto"/>
            <w:right w:val="none" w:sz="0" w:space="0" w:color="auto"/>
          </w:divBdr>
        </w:div>
        <w:div w:id="1651442870">
          <w:marLeft w:val="640"/>
          <w:marRight w:val="0"/>
          <w:marTop w:val="0"/>
          <w:marBottom w:val="0"/>
          <w:divBdr>
            <w:top w:val="none" w:sz="0" w:space="0" w:color="auto"/>
            <w:left w:val="none" w:sz="0" w:space="0" w:color="auto"/>
            <w:bottom w:val="none" w:sz="0" w:space="0" w:color="auto"/>
            <w:right w:val="none" w:sz="0" w:space="0" w:color="auto"/>
          </w:divBdr>
        </w:div>
        <w:div w:id="1657537166">
          <w:marLeft w:val="640"/>
          <w:marRight w:val="0"/>
          <w:marTop w:val="0"/>
          <w:marBottom w:val="0"/>
          <w:divBdr>
            <w:top w:val="none" w:sz="0" w:space="0" w:color="auto"/>
            <w:left w:val="none" w:sz="0" w:space="0" w:color="auto"/>
            <w:bottom w:val="none" w:sz="0" w:space="0" w:color="auto"/>
            <w:right w:val="none" w:sz="0" w:space="0" w:color="auto"/>
          </w:divBdr>
        </w:div>
        <w:div w:id="1687443336">
          <w:marLeft w:val="640"/>
          <w:marRight w:val="0"/>
          <w:marTop w:val="0"/>
          <w:marBottom w:val="0"/>
          <w:divBdr>
            <w:top w:val="none" w:sz="0" w:space="0" w:color="auto"/>
            <w:left w:val="none" w:sz="0" w:space="0" w:color="auto"/>
            <w:bottom w:val="none" w:sz="0" w:space="0" w:color="auto"/>
            <w:right w:val="none" w:sz="0" w:space="0" w:color="auto"/>
          </w:divBdr>
        </w:div>
        <w:div w:id="1771198079">
          <w:marLeft w:val="640"/>
          <w:marRight w:val="0"/>
          <w:marTop w:val="0"/>
          <w:marBottom w:val="0"/>
          <w:divBdr>
            <w:top w:val="none" w:sz="0" w:space="0" w:color="auto"/>
            <w:left w:val="none" w:sz="0" w:space="0" w:color="auto"/>
            <w:bottom w:val="none" w:sz="0" w:space="0" w:color="auto"/>
            <w:right w:val="none" w:sz="0" w:space="0" w:color="auto"/>
          </w:divBdr>
        </w:div>
        <w:div w:id="1774203890">
          <w:marLeft w:val="640"/>
          <w:marRight w:val="0"/>
          <w:marTop w:val="0"/>
          <w:marBottom w:val="0"/>
          <w:divBdr>
            <w:top w:val="none" w:sz="0" w:space="0" w:color="auto"/>
            <w:left w:val="none" w:sz="0" w:space="0" w:color="auto"/>
            <w:bottom w:val="none" w:sz="0" w:space="0" w:color="auto"/>
            <w:right w:val="none" w:sz="0" w:space="0" w:color="auto"/>
          </w:divBdr>
        </w:div>
        <w:div w:id="1786002310">
          <w:marLeft w:val="640"/>
          <w:marRight w:val="0"/>
          <w:marTop w:val="0"/>
          <w:marBottom w:val="0"/>
          <w:divBdr>
            <w:top w:val="none" w:sz="0" w:space="0" w:color="auto"/>
            <w:left w:val="none" w:sz="0" w:space="0" w:color="auto"/>
            <w:bottom w:val="none" w:sz="0" w:space="0" w:color="auto"/>
            <w:right w:val="none" w:sz="0" w:space="0" w:color="auto"/>
          </w:divBdr>
        </w:div>
        <w:div w:id="1801722716">
          <w:marLeft w:val="640"/>
          <w:marRight w:val="0"/>
          <w:marTop w:val="0"/>
          <w:marBottom w:val="0"/>
          <w:divBdr>
            <w:top w:val="none" w:sz="0" w:space="0" w:color="auto"/>
            <w:left w:val="none" w:sz="0" w:space="0" w:color="auto"/>
            <w:bottom w:val="none" w:sz="0" w:space="0" w:color="auto"/>
            <w:right w:val="none" w:sz="0" w:space="0" w:color="auto"/>
          </w:divBdr>
        </w:div>
        <w:div w:id="1804228501">
          <w:marLeft w:val="640"/>
          <w:marRight w:val="0"/>
          <w:marTop w:val="0"/>
          <w:marBottom w:val="0"/>
          <w:divBdr>
            <w:top w:val="none" w:sz="0" w:space="0" w:color="auto"/>
            <w:left w:val="none" w:sz="0" w:space="0" w:color="auto"/>
            <w:bottom w:val="none" w:sz="0" w:space="0" w:color="auto"/>
            <w:right w:val="none" w:sz="0" w:space="0" w:color="auto"/>
          </w:divBdr>
        </w:div>
        <w:div w:id="1813251651">
          <w:marLeft w:val="640"/>
          <w:marRight w:val="0"/>
          <w:marTop w:val="0"/>
          <w:marBottom w:val="0"/>
          <w:divBdr>
            <w:top w:val="none" w:sz="0" w:space="0" w:color="auto"/>
            <w:left w:val="none" w:sz="0" w:space="0" w:color="auto"/>
            <w:bottom w:val="none" w:sz="0" w:space="0" w:color="auto"/>
            <w:right w:val="none" w:sz="0" w:space="0" w:color="auto"/>
          </w:divBdr>
        </w:div>
        <w:div w:id="1814717166">
          <w:marLeft w:val="640"/>
          <w:marRight w:val="0"/>
          <w:marTop w:val="0"/>
          <w:marBottom w:val="0"/>
          <w:divBdr>
            <w:top w:val="none" w:sz="0" w:space="0" w:color="auto"/>
            <w:left w:val="none" w:sz="0" w:space="0" w:color="auto"/>
            <w:bottom w:val="none" w:sz="0" w:space="0" w:color="auto"/>
            <w:right w:val="none" w:sz="0" w:space="0" w:color="auto"/>
          </w:divBdr>
        </w:div>
        <w:div w:id="1840078397">
          <w:marLeft w:val="640"/>
          <w:marRight w:val="0"/>
          <w:marTop w:val="0"/>
          <w:marBottom w:val="0"/>
          <w:divBdr>
            <w:top w:val="none" w:sz="0" w:space="0" w:color="auto"/>
            <w:left w:val="none" w:sz="0" w:space="0" w:color="auto"/>
            <w:bottom w:val="none" w:sz="0" w:space="0" w:color="auto"/>
            <w:right w:val="none" w:sz="0" w:space="0" w:color="auto"/>
          </w:divBdr>
        </w:div>
        <w:div w:id="1858035350">
          <w:marLeft w:val="640"/>
          <w:marRight w:val="0"/>
          <w:marTop w:val="0"/>
          <w:marBottom w:val="0"/>
          <w:divBdr>
            <w:top w:val="none" w:sz="0" w:space="0" w:color="auto"/>
            <w:left w:val="none" w:sz="0" w:space="0" w:color="auto"/>
            <w:bottom w:val="none" w:sz="0" w:space="0" w:color="auto"/>
            <w:right w:val="none" w:sz="0" w:space="0" w:color="auto"/>
          </w:divBdr>
        </w:div>
        <w:div w:id="1861041430">
          <w:marLeft w:val="640"/>
          <w:marRight w:val="0"/>
          <w:marTop w:val="0"/>
          <w:marBottom w:val="0"/>
          <w:divBdr>
            <w:top w:val="none" w:sz="0" w:space="0" w:color="auto"/>
            <w:left w:val="none" w:sz="0" w:space="0" w:color="auto"/>
            <w:bottom w:val="none" w:sz="0" w:space="0" w:color="auto"/>
            <w:right w:val="none" w:sz="0" w:space="0" w:color="auto"/>
          </w:divBdr>
        </w:div>
        <w:div w:id="1865560569">
          <w:marLeft w:val="640"/>
          <w:marRight w:val="0"/>
          <w:marTop w:val="0"/>
          <w:marBottom w:val="0"/>
          <w:divBdr>
            <w:top w:val="none" w:sz="0" w:space="0" w:color="auto"/>
            <w:left w:val="none" w:sz="0" w:space="0" w:color="auto"/>
            <w:bottom w:val="none" w:sz="0" w:space="0" w:color="auto"/>
            <w:right w:val="none" w:sz="0" w:space="0" w:color="auto"/>
          </w:divBdr>
        </w:div>
        <w:div w:id="1881159946">
          <w:marLeft w:val="640"/>
          <w:marRight w:val="0"/>
          <w:marTop w:val="0"/>
          <w:marBottom w:val="0"/>
          <w:divBdr>
            <w:top w:val="none" w:sz="0" w:space="0" w:color="auto"/>
            <w:left w:val="none" w:sz="0" w:space="0" w:color="auto"/>
            <w:bottom w:val="none" w:sz="0" w:space="0" w:color="auto"/>
            <w:right w:val="none" w:sz="0" w:space="0" w:color="auto"/>
          </w:divBdr>
        </w:div>
        <w:div w:id="1883206992">
          <w:marLeft w:val="640"/>
          <w:marRight w:val="0"/>
          <w:marTop w:val="0"/>
          <w:marBottom w:val="0"/>
          <w:divBdr>
            <w:top w:val="none" w:sz="0" w:space="0" w:color="auto"/>
            <w:left w:val="none" w:sz="0" w:space="0" w:color="auto"/>
            <w:bottom w:val="none" w:sz="0" w:space="0" w:color="auto"/>
            <w:right w:val="none" w:sz="0" w:space="0" w:color="auto"/>
          </w:divBdr>
        </w:div>
        <w:div w:id="1978221831">
          <w:marLeft w:val="640"/>
          <w:marRight w:val="0"/>
          <w:marTop w:val="0"/>
          <w:marBottom w:val="0"/>
          <w:divBdr>
            <w:top w:val="none" w:sz="0" w:space="0" w:color="auto"/>
            <w:left w:val="none" w:sz="0" w:space="0" w:color="auto"/>
            <w:bottom w:val="none" w:sz="0" w:space="0" w:color="auto"/>
            <w:right w:val="none" w:sz="0" w:space="0" w:color="auto"/>
          </w:divBdr>
        </w:div>
        <w:div w:id="2022077508">
          <w:marLeft w:val="640"/>
          <w:marRight w:val="0"/>
          <w:marTop w:val="0"/>
          <w:marBottom w:val="0"/>
          <w:divBdr>
            <w:top w:val="none" w:sz="0" w:space="0" w:color="auto"/>
            <w:left w:val="none" w:sz="0" w:space="0" w:color="auto"/>
            <w:bottom w:val="none" w:sz="0" w:space="0" w:color="auto"/>
            <w:right w:val="none" w:sz="0" w:space="0" w:color="auto"/>
          </w:divBdr>
        </w:div>
        <w:div w:id="2024477042">
          <w:marLeft w:val="640"/>
          <w:marRight w:val="0"/>
          <w:marTop w:val="0"/>
          <w:marBottom w:val="0"/>
          <w:divBdr>
            <w:top w:val="none" w:sz="0" w:space="0" w:color="auto"/>
            <w:left w:val="none" w:sz="0" w:space="0" w:color="auto"/>
            <w:bottom w:val="none" w:sz="0" w:space="0" w:color="auto"/>
            <w:right w:val="none" w:sz="0" w:space="0" w:color="auto"/>
          </w:divBdr>
        </w:div>
        <w:div w:id="2085495516">
          <w:marLeft w:val="640"/>
          <w:marRight w:val="0"/>
          <w:marTop w:val="0"/>
          <w:marBottom w:val="0"/>
          <w:divBdr>
            <w:top w:val="none" w:sz="0" w:space="0" w:color="auto"/>
            <w:left w:val="none" w:sz="0" w:space="0" w:color="auto"/>
            <w:bottom w:val="none" w:sz="0" w:space="0" w:color="auto"/>
            <w:right w:val="none" w:sz="0" w:space="0" w:color="auto"/>
          </w:divBdr>
        </w:div>
      </w:divsChild>
    </w:div>
    <w:div w:id="1013453475">
      <w:bodyDiv w:val="1"/>
      <w:marLeft w:val="0"/>
      <w:marRight w:val="0"/>
      <w:marTop w:val="0"/>
      <w:marBottom w:val="0"/>
      <w:divBdr>
        <w:top w:val="none" w:sz="0" w:space="0" w:color="auto"/>
        <w:left w:val="none" w:sz="0" w:space="0" w:color="auto"/>
        <w:bottom w:val="none" w:sz="0" w:space="0" w:color="auto"/>
        <w:right w:val="none" w:sz="0" w:space="0" w:color="auto"/>
      </w:divBdr>
      <w:divsChild>
        <w:div w:id="18120141">
          <w:marLeft w:val="640"/>
          <w:marRight w:val="0"/>
          <w:marTop w:val="0"/>
          <w:marBottom w:val="0"/>
          <w:divBdr>
            <w:top w:val="none" w:sz="0" w:space="0" w:color="auto"/>
            <w:left w:val="none" w:sz="0" w:space="0" w:color="auto"/>
            <w:bottom w:val="none" w:sz="0" w:space="0" w:color="auto"/>
            <w:right w:val="none" w:sz="0" w:space="0" w:color="auto"/>
          </w:divBdr>
        </w:div>
        <w:div w:id="76177139">
          <w:marLeft w:val="640"/>
          <w:marRight w:val="0"/>
          <w:marTop w:val="0"/>
          <w:marBottom w:val="0"/>
          <w:divBdr>
            <w:top w:val="none" w:sz="0" w:space="0" w:color="auto"/>
            <w:left w:val="none" w:sz="0" w:space="0" w:color="auto"/>
            <w:bottom w:val="none" w:sz="0" w:space="0" w:color="auto"/>
            <w:right w:val="none" w:sz="0" w:space="0" w:color="auto"/>
          </w:divBdr>
        </w:div>
        <w:div w:id="104816201">
          <w:marLeft w:val="640"/>
          <w:marRight w:val="0"/>
          <w:marTop w:val="0"/>
          <w:marBottom w:val="0"/>
          <w:divBdr>
            <w:top w:val="none" w:sz="0" w:space="0" w:color="auto"/>
            <w:left w:val="none" w:sz="0" w:space="0" w:color="auto"/>
            <w:bottom w:val="none" w:sz="0" w:space="0" w:color="auto"/>
            <w:right w:val="none" w:sz="0" w:space="0" w:color="auto"/>
          </w:divBdr>
        </w:div>
        <w:div w:id="112986192">
          <w:marLeft w:val="640"/>
          <w:marRight w:val="0"/>
          <w:marTop w:val="0"/>
          <w:marBottom w:val="0"/>
          <w:divBdr>
            <w:top w:val="none" w:sz="0" w:space="0" w:color="auto"/>
            <w:left w:val="none" w:sz="0" w:space="0" w:color="auto"/>
            <w:bottom w:val="none" w:sz="0" w:space="0" w:color="auto"/>
            <w:right w:val="none" w:sz="0" w:space="0" w:color="auto"/>
          </w:divBdr>
        </w:div>
        <w:div w:id="116458914">
          <w:marLeft w:val="640"/>
          <w:marRight w:val="0"/>
          <w:marTop w:val="0"/>
          <w:marBottom w:val="0"/>
          <w:divBdr>
            <w:top w:val="none" w:sz="0" w:space="0" w:color="auto"/>
            <w:left w:val="none" w:sz="0" w:space="0" w:color="auto"/>
            <w:bottom w:val="none" w:sz="0" w:space="0" w:color="auto"/>
            <w:right w:val="none" w:sz="0" w:space="0" w:color="auto"/>
          </w:divBdr>
        </w:div>
        <w:div w:id="132870659">
          <w:marLeft w:val="640"/>
          <w:marRight w:val="0"/>
          <w:marTop w:val="0"/>
          <w:marBottom w:val="0"/>
          <w:divBdr>
            <w:top w:val="none" w:sz="0" w:space="0" w:color="auto"/>
            <w:left w:val="none" w:sz="0" w:space="0" w:color="auto"/>
            <w:bottom w:val="none" w:sz="0" w:space="0" w:color="auto"/>
            <w:right w:val="none" w:sz="0" w:space="0" w:color="auto"/>
          </w:divBdr>
        </w:div>
        <w:div w:id="189729769">
          <w:marLeft w:val="640"/>
          <w:marRight w:val="0"/>
          <w:marTop w:val="0"/>
          <w:marBottom w:val="0"/>
          <w:divBdr>
            <w:top w:val="none" w:sz="0" w:space="0" w:color="auto"/>
            <w:left w:val="none" w:sz="0" w:space="0" w:color="auto"/>
            <w:bottom w:val="none" w:sz="0" w:space="0" w:color="auto"/>
            <w:right w:val="none" w:sz="0" w:space="0" w:color="auto"/>
          </w:divBdr>
        </w:div>
        <w:div w:id="202061640">
          <w:marLeft w:val="640"/>
          <w:marRight w:val="0"/>
          <w:marTop w:val="0"/>
          <w:marBottom w:val="0"/>
          <w:divBdr>
            <w:top w:val="none" w:sz="0" w:space="0" w:color="auto"/>
            <w:left w:val="none" w:sz="0" w:space="0" w:color="auto"/>
            <w:bottom w:val="none" w:sz="0" w:space="0" w:color="auto"/>
            <w:right w:val="none" w:sz="0" w:space="0" w:color="auto"/>
          </w:divBdr>
        </w:div>
        <w:div w:id="211500120">
          <w:marLeft w:val="640"/>
          <w:marRight w:val="0"/>
          <w:marTop w:val="0"/>
          <w:marBottom w:val="0"/>
          <w:divBdr>
            <w:top w:val="none" w:sz="0" w:space="0" w:color="auto"/>
            <w:left w:val="none" w:sz="0" w:space="0" w:color="auto"/>
            <w:bottom w:val="none" w:sz="0" w:space="0" w:color="auto"/>
            <w:right w:val="none" w:sz="0" w:space="0" w:color="auto"/>
          </w:divBdr>
        </w:div>
        <w:div w:id="244384311">
          <w:marLeft w:val="640"/>
          <w:marRight w:val="0"/>
          <w:marTop w:val="0"/>
          <w:marBottom w:val="0"/>
          <w:divBdr>
            <w:top w:val="none" w:sz="0" w:space="0" w:color="auto"/>
            <w:left w:val="none" w:sz="0" w:space="0" w:color="auto"/>
            <w:bottom w:val="none" w:sz="0" w:space="0" w:color="auto"/>
            <w:right w:val="none" w:sz="0" w:space="0" w:color="auto"/>
          </w:divBdr>
        </w:div>
        <w:div w:id="250159151">
          <w:marLeft w:val="640"/>
          <w:marRight w:val="0"/>
          <w:marTop w:val="0"/>
          <w:marBottom w:val="0"/>
          <w:divBdr>
            <w:top w:val="none" w:sz="0" w:space="0" w:color="auto"/>
            <w:left w:val="none" w:sz="0" w:space="0" w:color="auto"/>
            <w:bottom w:val="none" w:sz="0" w:space="0" w:color="auto"/>
            <w:right w:val="none" w:sz="0" w:space="0" w:color="auto"/>
          </w:divBdr>
        </w:div>
        <w:div w:id="278997464">
          <w:marLeft w:val="640"/>
          <w:marRight w:val="0"/>
          <w:marTop w:val="0"/>
          <w:marBottom w:val="0"/>
          <w:divBdr>
            <w:top w:val="none" w:sz="0" w:space="0" w:color="auto"/>
            <w:left w:val="none" w:sz="0" w:space="0" w:color="auto"/>
            <w:bottom w:val="none" w:sz="0" w:space="0" w:color="auto"/>
            <w:right w:val="none" w:sz="0" w:space="0" w:color="auto"/>
          </w:divBdr>
        </w:div>
        <w:div w:id="305284840">
          <w:marLeft w:val="640"/>
          <w:marRight w:val="0"/>
          <w:marTop w:val="0"/>
          <w:marBottom w:val="0"/>
          <w:divBdr>
            <w:top w:val="none" w:sz="0" w:space="0" w:color="auto"/>
            <w:left w:val="none" w:sz="0" w:space="0" w:color="auto"/>
            <w:bottom w:val="none" w:sz="0" w:space="0" w:color="auto"/>
            <w:right w:val="none" w:sz="0" w:space="0" w:color="auto"/>
          </w:divBdr>
        </w:div>
        <w:div w:id="306593160">
          <w:marLeft w:val="640"/>
          <w:marRight w:val="0"/>
          <w:marTop w:val="0"/>
          <w:marBottom w:val="0"/>
          <w:divBdr>
            <w:top w:val="none" w:sz="0" w:space="0" w:color="auto"/>
            <w:left w:val="none" w:sz="0" w:space="0" w:color="auto"/>
            <w:bottom w:val="none" w:sz="0" w:space="0" w:color="auto"/>
            <w:right w:val="none" w:sz="0" w:space="0" w:color="auto"/>
          </w:divBdr>
        </w:div>
        <w:div w:id="337392255">
          <w:marLeft w:val="640"/>
          <w:marRight w:val="0"/>
          <w:marTop w:val="0"/>
          <w:marBottom w:val="0"/>
          <w:divBdr>
            <w:top w:val="none" w:sz="0" w:space="0" w:color="auto"/>
            <w:left w:val="none" w:sz="0" w:space="0" w:color="auto"/>
            <w:bottom w:val="none" w:sz="0" w:space="0" w:color="auto"/>
            <w:right w:val="none" w:sz="0" w:space="0" w:color="auto"/>
          </w:divBdr>
        </w:div>
        <w:div w:id="380594633">
          <w:marLeft w:val="640"/>
          <w:marRight w:val="0"/>
          <w:marTop w:val="0"/>
          <w:marBottom w:val="0"/>
          <w:divBdr>
            <w:top w:val="none" w:sz="0" w:space="0" w:color="auto"/>
            <w:left w:val="none" w:sz="0" w:space="0" w:color="auto"/>
            <w:bottom w:val="none" w:sz="0" w:space="0" w:color="auto"/>
            <w:right w:val="none" w:sz="0" w:space="0" w:color="auto"/>
          </w:divBdr>
        </w:div>
        <w:div w:id="398092295">
          <w:marLeft w:val="640"/>
          <w:marRight w:val="0"/>
          <w:marTop w:val="0"/>
          <w:marBottom w:val="0"/>
          <w:divBdr>
            <w:top w:val="none" w:sz="0" w:space="0" w:color="auto"/>
            <w:left w:val="none" w:sz="0" w:space="0" w:color="auto"/>
            <w:bottom w:val="none" w:sz="0" w:space="0" w:color="auto"/>
            <w:right w:val="none" w:sz="0" w:space="0" w:color="auto"/>
          </w:divBdr>
        </w:div>
        <w:div w:id="406154824">
          <w:marLeft w:val="640"/>
          <w:marRight w:val="0"/>
          <w:marTop w:val="0"/>
          <w:marBottom w:val="0"/>
          <w:divBdr>
            <w:top w:val="none" w:sz="0" w:space="0" w:color="auto"/>
            <w:left w:val="none" w:sz="0" w:space="0" w:color="auto"/>
            <w:bottom w:val="none" w:sz="0" w:space="0" w:color="auto"/>
            <w:right w:val="none" w:sz="0" w:space="0" w:color="auto"/>
          </w:divBdr>
        </w:div>
        <w:div w:id="417023645">
          <w:marLeft w:val="640"/>
          <w:marRight w:val="0"/>
          <w:marTop w:val="0"/>
          <w:marBottom w:val="0"/>
          <w:divBdr>
            <w:top w:val="none" w:sz="0" w:space="0" w:color="auto"/>
            <w:left w:val="none" w:sz="0" w:space="0" w:color="auto"/>
            <w:bottom w:val="none" w:sz="0" w:space="0" w:color="auto"/>
            <w:right w:val="none" w:sz="0" w:space="0" w:color="auto"/>
          </w:divBdr>
        </w:div>
        <w:div w:id="439644277">
          <w:marLeft w:val="640"/>
          <w:marRight w:val="0"/>
          <w:marTop w:val="0"/>
          <w:marBottom w:val="0"/>
          <w:divBdr>
            <w:top w:val="none" w:sz="0" w:space="0" w:color="auto"/>
            <w:left w:val="none" w:sz="0" w:space="0" w:color="auto"/>
            <w:bottom w:val="none" w:sz="0" w:space="0" w:color="auto"/>
            <w:right w:val="none" w:sz="0" w:space="0" w:color="auto"/>
          </w:divBdr>
        </w:div>
        <w:div w:id="512913570">
          <w:marLeft w:val="640"/>
          <w:marRight w:val="0"/>
          <w:marTop w:val="0"/>
          <w:marBottom w:val="0"/>
          <w:divBdr>
            <w:top w:val="none" w:sz="0" w:space="0" w:color="auto"/>
            <w:left w:val="none" w:sz="0" w:space="0" w:color="auto"/>
            <w:bottom w:val="none" w:sz="0" w:space="0" w:color="auto"/>
            <w:right w:val="none" w:sz="0" w:space="0" w:color="auto"/>
          </w:divBdr>
        </w:div>
        <w:div w:id="513035087">
          <w:marLeft w:val="640"/>
          <w:marRight w:val="0"/>
          <w:marTop w:val="0"/>
          <w:marBottom w:val="0"/>
          <w:divBdr>
            <w:top w:val="none" w:sz="0" w:space="0" w:color="auto"/>
            <w:left w:val="none" w:sz="0" w:space="0" w:color="auto"/>
            <w:bottom w:val="none" w:sz="0" w:space="0" w:color="auto"/>
            <w:right w:val="none" w:sz="0" w:space="0" w:color="auto"/>
          </w:divBdr>
        </w:div>
        <w:div w:id="536427368">
          <w:marLeft w:val="640"/>
          <w:marRight w:val="0"/>
          <w:marTop w:val="0"/>
          <w:marBottom w:val="0"/>
          <w:divBdr>
            <w:top w:val="none" w:sz="0" w:space="0" w:color="auto"/>
            <w:left w:val="none" w:sz="0" w:space="0" w:color="auto"/>
            <w:bottom w:val="none" w:sz="0" w:space="0" w:color="auto"/>
            <w:right w:val="none" w:sz="0" w:space="0" w:color="auto"/>
          </w:divBdr>
        </w:div>
        <w:div w:id="580985567">
          <w:marLeft w:val="640"/>
          <w:marRight w:val="0"/>
          <w:marTop w:val="0"/>
          <w:marBottom w:val="0"/>
          <w:divBdr>
            <w:top w:val="none" w:sz="0" w:space="0" w:color="auto"/>
            <w:left w:val="none" w:sz="0" w:space="0" w:color="auto"/>
            <w:bottom w:val="none" w:sz="0" w:space="0" w:color="auto"/>
            <w:right w:val="none" w:sz="0" w:space="0" w:color="auto"/>
          </w:divBdr>
        </w:div>
        <w:div w:id="601882880">
          <w:marLeft w:val="640"/>
          <w:marRight w:val="0"/>
          <w:marTop w:val="0"/>
          <w:marBottom w:val="0"/>
          <w:divBdr>
            <w:top w:val="none" w:sz="0" w:space="0" w:color="auto"/>
            <w:left w:val="none" w:sz="0" w:space="0" w:color="auto"/>
            <w:bottom w:val="none" w:sz="0" w:space="0" w:color="auto"/>
            <w:right w:val="none" w:sz="0" w:space="0" w:color="auto"/>
          </w:divBdr>
        </w:div>
        <w:div w:id="603150153">
          <w:marLeft w:val="640"/>
          <w:marRight w:val="0"/>
          <w:marTop w:val="0"/>
          <w:marBottom w:val="0"/>
          <w:divBdr>
            <w:top w:val="none" w:sz="0" w:space="0" w:color="auto"/>
            <w:left w:val="none" w:sz="0" w:space="0" w:color="auto"/>
            <w:bottom w:val="none" w:sz="0" w:space="0" w:color="auto"/>
            <w:right w:val="none" w:sz="0" w:space="0" w:color="auto"/>
          </w:divBdr>
        </w:div>
        <w:div w:id="613564435">
          <w:marLeft w:val="640"/>
          <w:marRight w:val="0"/>
          <w:marTop w:val="0"/>
          <w:marBottom w:val="0"/>
          <w:divBdr>
            <w:top w:val="none" w:sz="0" w:space="0" w:color="auto"/>
            <w:left w:val="none" w:sz="0" w:space="0" w:color="auto"/>
            <w:bottom w:val="none" w:sz="0" w:space="0" w:color="auto"/>
            <w:right w:val="none" w:sz="0" w:space="0" w:color="auto"/>
          </w:divBdr>
        </w:div>
        <w:div w:id="622810705">
          <w:marLeft w:val="640"/>
          <w:marRight w:val="0"/>
          <w:marTop w:val="0"/>
          <w:marBottom w:val="0"/>
          <w:divBdr>
            <w:top w:val="none" w:sz="0" w:space="0" w:color="auto"/>
            <w:left w:val="none" w:sz="0" w:space="0" w:color="auto"/>
            <w:bottom w:val="none" w:sz="0" w:space="0" w:color="auto"/>
            <w:right w:val="none" w:sz="0" w:space="0" w:color="auto"/>
          </w:divBdr>
        </w:div>
        <w:div w:id="628976420">
          <w:marLeft w:val="640"/>
          <w:marRight w:val="0"/>
          <w:marTop w:val="0"/>
          <w:marBottom w:val="0"/>
          <w:divBdr>
            <w:top w:val="none" w:sz="0" w:space="0" w:color="auto"/>
            <w:left w:val="none" w:sz="0" w:space="0" w:color="auto"/>
            <w:bottom w:val="none" w:sz="0" w:space="0" w:color="auto"/>
            <w:right w:val="none" w:sz="0" w:space="0" w:color="auto"/>
          </w:divBdr>
        </w:div>
        <w:div w:id="651640775">
          <w:marLeft w:val="640"/>
          <w:marRight w:val="0"/>
          <w:marTop w:val="0"/>
          <w:marBottom w:val="0"/>
          <w:divBdr>
            <w:top w:val="none" w:sz="0" w:space="0" w:color="auto"/>
            <w:left w:val="none" w:sz="0" w:space="0" w:color="auto"/>
            <w:bottom w:val="none" w:sz="0" w:space="0" w:color="auto"/>
            <w:right w:val="none" w:sz="0" w:space="0" w:color="auto"/>
          </w:divBdr>
        </w:div>
        <w:div w:id="661277699">
          <w:marLeft w:val="640"/>
          <w:marRight w:val="0"/>
          <w:marTop w:val="0"/>
          <w:marBottom w:val="0"/>
          <w:divBdr>
            <w:top w:val="none" w:sz="0" w:space="0" w:color="auto"/>
            <w:left w:val="none" w:sz="0" w:space="0" w:color="auto"/>
            <w:bottom w:val="none" w:sz="0" w:space="0" w:color="auto"/>
            <w:right w:val="none" w:sz="0" w:space="0" w:color="auto"/>
          </w:divBdr>
        </w:div>
        <w:div w:id="672680860">
          <w:marLeft w:val="640"/>
          <w:marRight w:val="0"/>
          <w:marTop w:val="0"/>
          <w:marBottom w:val="0"/>
          <w:divBdr>
            <w:top w:val="none" w:sz="0" w:space="0" w:color="auto"/>
            <w:left w:val="none" w:sz="0" w:space="0" w:color="auto"/>
            <w:bottom w:val="none" w:sz="0" w:space="0" w:color="auto"/>
            <w:right w:val="none" w:sz="0" w:space="0" w:color="auto"/>
          </w:divBdr>
        </w:div>
        <w:div w:id="699402388">
          <w:marLeft w:val="640"/>
          <w:marRight w:val="0"/>
          <w:marTop w:val="0"/>
          <w:marBottom w:val="0"/>
          <w:divBdr>
            <w:top w:val="none" w:sz="0" w:space="0" w:color="auto"/>
            <w:left w:val="none" w:sz="0" w:space="0" w:color="auto"/>
            <w:bottom w:val="none" w:sz="0" w:space="0" w:color="auto"/>
            <w:right w:val="none" w:sz="0" w:space="0" w:color="auto"/>
          </w:divBdr>
        </w:div>
        <w:div w:id="706220778">
          <w:marLeft w:val="640"/>
          <w:marRight w:val="0"/>
          <w:marTop w:val="0"/>
          <w:marBottom w:val="0"/>
          <w:divBdr>
            <w:top w:val="none" w:sz="0" w:space="0" w:color="auto"/>
            <w:left w:val="none" w:sz="0" w:space="0" w:color="auto"/>
            <w:bottom w:val="none" w:sz="0" w:space="0" w:color="auto"/>
            <w:right w:val="none" w:sz="0" w:space="0" w:color="auto"/>
          </w:divBdr>
        </w:div>
        <w:div w:id="748230533">
          <w:marLeft w:val="640"/>
          <w:marRight w:val="0"/>
          <w:marTop w:val="0"/>
          <w:marBottom w:val="0"/>
          <w:divBdr>
            <w:top w:val="none" w:sz="0" w:space="0" w:color="auto"/>
            <w:left w:val="none" w:sz="0" w:space="0" w:color="auto"/>
            <w:bottom w:val="none" w:sz="0" w:space="0" w:color="auto"/>
            <w:right w:val="none" w:sz="0" w:space="0" w:color="auto"/>
          </w:divBdr>
        </w:div>
        <w:div w:id="789318892">
          <w:marLeft w:val="640"/>
          <w:marRight w:val="0"/>
          <w:marTop w:val="0"/>
          <w:marBottom w:val="0"/>
          <w:divBdr>
            <w:top w:val="none" w:sz="0" w:space="0" w:color="auto"/>
            <w:left w:val="none" w:sz="0" w:space="0" w:color="auto"/>
            <w:bottom w:val="none" w:sz="0" w:space="0" w:color="auto"/>
            <w:right w:val="none" w:sz="0" w:space="0" w:color="auto"/>
          </w:divBdr>
        </w:div>
        <w:div w:id="820314202">
          <w:marLeft w:val="640"/>
          <w:marRight w:val="0"/>
          <w:marTop w:val="0"/>
          <w:marBottom w:val="0"/>
          <w:divBdr>
            <w:top w:val="none" w:sz="0" w:space="0" w:color="auto"/>
            <w:left w:val="none" w:sz="0" w:space="0" w:color="auto"/>
            <w:bottom w:val="none" w:sz="0" w:space="0" w:color="auto"/>
            <w:right w:val="none" w:sz="0" w:space="0" w:color="auto"/>
          </w:divBdr>
        </w:div>
        <w:div w:id="821236802">
          <w:marLeft w:val="640"/>
          <w:marRight w:val="0"/>
          <w:marTop w:val="0"/>
          <w:marBottom w:val="0"/>
          <w:divBdr>
            <w:top w:val="none" w:sz="0" w:space="0" w:color="auto"/>
            <w:left w:val="none" w:sz="0" w:space="0" w:color="auto"/>
            <w:bottom w:val="none" w:sz="0" w:space="0" w:color="auto"/>
            <w:right w:val="none" w:sz="0" w:space="0" w:color="auto"/>
          </w:divBdr>
        </w:div>
        <w:div w:id="838010672">
          <w:marLeft w:val="640"/>
          <w:marRight w:val="0"/>
          <w:marTop w:val="0"/>
          <w:marBottom w:val="0"/>
          <w:divBdr>
            <w:top w:val="none" w:sz="0" w:space="0" w:color="auto"/>
            <w:left w:val="none" w:sz="0" w:space="0" w:color="auto"/>
            <w:bottom w:val="none" w:sz="0" w:space="0" w:color="auto"/>
            <w:right w:val="none" w:sz="0" w:space="0" w:color="auto"/>
          </w:divBdr>
        </w:div>
        <w:div w:id="846750584">
          <w:marLeft w:val="640"/>
          <w:marRight w:val="0"/>
          <w:marTop w:val="0"/>
          <w:marBottom w:val="0"/>
          <w:divBdr>
            <w:top w:val="none" w:sz="0" w:space="0" w:color="auto"/>
            <w:left w:val="none" w:sz="0" w:space="0" w:color="auto"/>
            <w:bottom w:val="none" w:sz="0" w:space="0" w:color="auto"/>
            <w:right w:val="none" w:sz="0" w:space="0" w:color="auto"/>
          </w:divBdr>
        </w:div>
        <w:div w:id="875239319">
          <w:marLeft w:val="640"/>
          <w:marRight w:val="0"/>
          <w:marTop w:val="0"/>
          <w:marBottom w:val="0"/>
          <w:divBdr>
            <w:top w:val="none" w:sz="0" w:space="0" w:color="auto"/>
            <w:left w:val="none" w:sz="0" w:space="0" w:color="auto"/>
            <w:bottom w:val="none" w:sz="0" w:space="0" w:color="auto"/>
            <w:right w:val="none" w:sz="0" w:space="0" w:color="auto"/>
          </w:divBdr>
        </w:div>
        <w:div w:id="892469401">
          <w:marLeft w:val="640"/>
          <w:marRight w:val="0"/>
          <w:marTop w:val="0"/>
          <w:marBottom w:val="0"/>
          <w:divBdr>
            <w:top w:val="none" w:sz="0" w:space="0" w:color="auto"/>
            <w:left w:val="none" w:sz="0" w:space="0" w:color="auto"/>
            <w:bottom w:val="none" w:sz="0" w:space="0" w:color="auto"/>
            <w:right w:val="none" w:sz="0" w:space="0" w:color="auto"/>
          </w:divBdr>
        </w:div>
        <w:div w:id="903488953">
          <w:marLeft w:val="640"/>
          <w:marRight w:val="0"/>
          <w:marTop w:val="0"/>
          <w:marBottom w:val="0"/>
          <w:divBdr>
            <w:top w:val="none" w:sz="0" w:space="0" w:color="auto"/>
            <w:left w:val="none" w:sz="0" w:space="0" w:color="auto"/>
            <w:bottom w:val="none" w:sz="0" w:space="0" w:color="auto"/>
            <w:right w:val="none" w:sz="0" w:space="0" w:color="auto"/>
          </w:divBdr>
        </w:div>
        <w:div w:id="966665548">
          <w:marLeft w:val="640"/>
          <w:marRight w:val="0"/>
          <w:marTop w:val="0"/>
          <w:marBottom w:val="0"/>
          <w:divBdr>
            <w:top w:val="none" w:sz="0" w:space="0" w:color="auto"/>
            <w:left w:val="none" w:sz="0" w:space="0" w:color="auto"/>
            <w:bottom w:val="none" w:sz="0" w:space="0" w:color="auto"/>
            <w:right w:val="none" w:sz="0" w:space="0" w:color="auto"/>
          </w:divBdr>
        </w:div>
        <w:div w:id="986281487">
          <w:marLeft w:val="640"/>
          <w:marRight w:val="0"/>
          <w:marTop w:val="0"/>
          <w:marBottom w:val="0"/>
          <w:divBdr>
            <w:top w:val="none" w:sz="0" w:space="0" w:color="auto"/>
            <w:left w:val="none" w:sz="0" w:space="0" w:color="auto"/>
            <w:bottom w:val="none" w:sz="0" w:space="0" w:color="auto"/>
            <w:right w:val="none" w:sz="0" w:space="0" w:color="auto"/>
          </w:divBdr>
        </w:div>
        <w:div w:id="1021130896">
          <w:marLeft w:val="640"/>
          <w:marRight w:val="0"/>
          <w:marTop w:val="0"/>
          <w:marBottom w:val="0"/>
          <w:divBdr>
            <w:top w:val="none" w:sz="0" w:space="0" w:color="auto"/>
            <w:left w:val="none" w:sz="0" w:space="0" w:color="auto"/>
            <w:bottom w:val="none" w:sz="0" w:space="0" w:color="auto"/>
            <w:right w:val="none" w:sz="0" w:space="0" w:color="auto"/>
          </w:divBdr>
        </w:div>
        <w:div w:id="1034962632">
          <w:marLeft w:val="640"/>
          <w:marRight w:val="0"/>
          <w:marTop w:val="0"/>
          <w:marBottom w:val="0"/>
          <w:divBdr>
            <w:top w:val="none" w:sz="0" w:space="0" w:color="auto"/>
            <w:left w:val="none" w:sz="0" w:space="0" w:color="auto"/>
            <w:bottom w:val="none" w:sz="0" w:space="0" w:color="auto"/>
            <w:right w:val="none" w:sz="0" w:space="0" w:color="auto"/>
          </w:divBdr>
        </w:div>
        <w:div w:id="1086416741">
          <w:marLeft w:val="640"/>
          <w:marRight w:val="0"/>
          <w:marTop w:val="0"/>
          <w:marBottom w:val="0"/>
          <w:divBdr>
            <w:top w:val="none" w:sz="0" w:space="0" w:color="auto"/>
            <w:left w:val="none" w:sz="0" w:space="0" w:color="auto"/>
            <w:bottom w:val="none" w:sz="0" w:space="0" w:color="auto"/>
            <w:right w:val="none" w:sz="0" w:space="0" w:color="auto"/>
          </w:divBdr>
        </w:div>
        <w:div w:id="1155603787">
          <w:marLeft w:val="640"/>
          <w:marRight w:val="0"/>
          <w:marTop w:val="0"/>
          <w:marBottom w:val="0"/>
          <w:divBdr>
            <w:top w:val="none" w:sz="0" w:space="0" w:color="auto"/>
            <w:left w:val="none" w:sz="0" w:space="0" w:color="auto"/>
            <w:bottom w:val="none" w:sz="0" w:space="0" w:color="auto"/>
            <w:right w:val="none" w:sz="0" w:space="0" w:color="auto"/>
          </w:divBdr>
        </w:div>
        <w:div w:id="1163817644">
          <w:marLeft w:val="640"/>
          <w:marRight w:val="0"/>
          <w:marTop w:val="0"/>
          <w:marBottom w:val="0"/>
          <w:divBdr>
            <w:top w:val="none" w:sz="0" w:space="0" w:color="auto"/>
            <w:left w:val="none" w:sz="0" w:space="0" w:color="auto"/>
            <w:bottom w:val="none" w:sz="0" w:space="0" w:color="auto"/>
            <w:right w:val="none" w:sz="0" w:space="0" w:color="auto"/>
          </w:divBdr>
        </w:div>
        <w:div w:id="1176073326">
          <w:marLeft w:val="640"/>
          <w:marRight w:val="0"/>
          <w:marTop w:val="0"/>
          <w:marBottom w:val="0"/>
          <w:divBdr>
            <w:top w:val="none" w:sz="0" w:space="0" w:color="auto"/>
            <w:left w:val="none" w:sz="0" w:space="0" w:color="auto"/>
            <w:bottom w:val="none" w:sz="0" w:space="0" w:color="auto"/>
            <w:right w:val="none" w:sz="0" w:space="0" w:color="auto"/>
          </w:divBdr>
        </w:div>
        <w:div w:id="1176503387">
          <w:marLeft w:val="640"/>
          <w:marRight w:val="0"/>
          <w:marTop w:val="0"/>
          <w:marBottom w:val="0"/>
          <w:divBdr>
            <w:top w:val="none" w:sz="0" w:space="0" w:color="auto"/>
            <w:left w:val="none" w:sz="0" w:space="0" w:color="auto"/>
            <w:bottom w:val="none" w:sz="0" w:space="0" w:color="auto"/>
            <w:right w:val="none" w:sz="0" w:space="0" w:color="auto"/>
          </w:divBdr>
        </w:div>
        <w:div w:id="1223785921">
          <w:marLeft w:val="640"/>
          <w:marRight w:val="0"/>
          <w:marTop w:val="0"/>
          <w:marBottom w:val="0"/>
          <w:divBdr>
            <w:top w:val="none" w:sz="0" w:space="0" w:color="auto"/>
            <w:left w:val="none" w:sz="0" w:space="0" w:color="auto"/>
            <w:bottom w:val="none" w:sz="0" w:space="0" w:color="auto"/>
            <w:right w:val="none" w:sz="0" w:space="0" w:color="auto"/>
          </w:divBdr>
        </w:div>
        <w:div w:id="1230652885">
          <w:marLeft w:val="640"/>
          <w:marRight w:val="0"/>
          <w:marTop w:val="0"/>
          <w:marBottom w:val="0"/>
          <w:divBdr>
            <w:top w:val="none" w:sz="0" w:space="0" w:color="auto"/>
            <w:left w:val="none" w:sz="0" w:space="0" w:color="auto"/>
            <w:bottom w:val="none" w:sz="0" w:space="0" w:color="auto"/>
            <w:right w:val="none" w:sz="0" w:space="0" w:color="auto"/>
          </w:divBdr>
        </w:div>
        <w:div w:id="1232735384">
          <w:marLeft w:val="640"/>
          <w:marRight w:val="0"/>
          <w:marTop w:val="0"/>
          <w:marBottom w:val="0"/>
          <w:divBdr>
            <w:top w:val="none" w:sz="0" w:space="0" w:color="auto"/>
            <w:left w:val="none" w:sz="0" w:space="0" w:color="auto"/>
            <w:bottom w:val="none" w:sz="0" w:space="0" w:color="auto"/>
            <w:right w:val="none" w:sz="0" w:space="0" w:color="auto"/>
          </w:divBdr>
        </w:div>
        <w:div w:id="1238592063">
          <w:marLeft w:val="640"/>
          <w:marRight w:val="0"/>
          <w:marTop w:val="0"/>
          <w:marBottom w:val="0"/>
          <w:divBdr>
            <w:top w:val="none" w:sz="0" w:space="0" w:color="auto"/>
            <w:left w:val="none" w:sz="0" w:space="0" w:color="auto"/>
            <w:bottom w:val="none" w:sz="0" w:space="0" w:color="auto"/>
            <w:right w:val="none" w:sz="0" w:space="0" w:color="auto"/>
          </w:divBdr>
        </w:div>
        <w:div w:id="1241480479">
          <w:marLeft w:val="640"/>
          <w:marRight w:val="0"/>
          <w:marTop w:val="0"/>
          <w:marBottom w:val="0"/>
          <w:divBdr>
            <w:top w:val="none" w:sz="0" w:space="0" w:color="auto"/>
            <w:left w:val="none" w:sz="0" w:space="0" w:color="auto"/>
            <w:bottom w:val="none" w:sz="0" w:space="0" w:color="auto"/>
            <w:right w:val="none" w:sz="0" w:space="0" w:color="auto"/>
          </w:divBdr>
        </w:div>
        <w:div w:id="1275675439">
          <w:marLeft w:val="640"/>
          <w:marRight w:val="0"/>
          <w:marTop w:val="0"/>
          <w:marBottom w:val="0"/>
          <w:divBdr>
            <w:top w:val="none" w:sz="0" w:space="0" w:color="auto"/>
            <w:left w:val="none" w:sz="0" w:space="0" w:color="auto"/>
            <w:bottom w:val="none" w:sz="0" w:space="0" w:color="auto"/>
            <w:right w:val="none" w:sz="0" w:space="0" w:color="auto"/>
          </w:divBdr>
        </w:div>
        <w:div w:id="1312253724">
          <w:marLeft w:val="640"/>
          <w:marRight w:val="0"/>
          <w:marTop w:val="0"/>
          <w:marBottom w:val="0"/>
          <w:divBdr>
            <w:top w:val="none" w:sz="0" w:space="0" w:color="auto"/>
            <w:left w:val="none" w:sz="0" w:space="0" w:color="auto"/>
            <w:bottom w:val="none" w:sz="0" w:space="0" w:color="auto"/>
            <w:right w:val="none" w:sz="0" w:space="0" w:color="auto"/>
          </w:divBdr>
        </w:div>
        <w:div w:id="1342928263">
          <w:marLeft w:val="640"/>
          <w:marRight w:val="0"/>
          <w:marTop w:val="0"/>
          <w:marBottom w:val="0"/>
          <w:divBdr>
            <w:top w:val="none" w:sz="0" w:space="0" w:color="auto"/>
            <w:left w:val="none" w:sz="0" w:space="0" w:color="auto"/>
            <w:bottom w:val="none" w:sz="0" w:space="0" w:color="auto"/>
            <w:right w:val="none" w:sz="0" w:space="0" w:color="auto"/>
          </w:divBdr>
        </w:div>
        <w:div w:id="1348023733">
          <w:marLeft w:val="640"/>
          <w:marRight w:val="0"/>
          <w:marTop w:val="0"/>
          <w:marBottom w:val="0"/>
          <w:divBdr>
            <w:top w:val="none" w:sz="0" w:space="0" w:color="auto"/>
            <w:left w:val="none" w:sz="0" w:space="0" w:color="auto"/>
            <w:bottom w:val="none" w:sz="0" w:space="0" w:color="auto"/>
            <w:right w:val="none" w:sz="0" w:space="0" w:color="auto"/>
          </w:divBdr>
        </w:div>
        <w:div w:id="1349484050">
          <w:marLeft w:val="640"/>
          <w:marRight w:val="0"/>
          <w:marTop w:val="0"/>
          <w:marBottom w:val="0"/>
          <w:divBdr>
            <w:top w:val="none" w:sz="0" w:space="0" w:color="auto"/>
            <w:left w:val="none" w:sz="0" w:space="0" w:color="auto"/>
            <w:bottom w:val="none" w:sz="0" w:space="0" w:color="auto"/>
            <w:right w:val="none" w:sz="0" w:space="0" w:color="auto"/>
          </w:divBdr>
        </w:div>
        <w:div w:id="1350989254">
          <w:marLeft w:val="640"/>
          <w:marRight w:val="0"/>
          <w:marTop w:val="0"/>
          <w:marBottom w:val="0"/>
          <w:divBdr>
            <w:top w:val="none" w:sz="0" w:space="0" w:color="auto"/>
            <w:left w:val="none" w:sz="0" w:space="0" w:color="auto"/>
            <w:bottom w:val="none" w:sz="0" w:space="0" w:color="auto"/>
            <w:right w:val="none" w:sz="0" w:space="0" w:color="auto"/>
          </w:divBdr>
        </w:div>
        <w:div w:id="1362898602">
          <w:marLeft w:val="640"/>
          <w:marRight w:val="0"/>
          <w:marTop w:val="0"/>
          <w:marBottom w:val="0"/>
          <w:divBdr>
            <w:top w:val="none" w:sz="0" w:space="0" w:color="auto"/>
            <w:left w:val="none" w:sz="0" w:space="0" w:color="auto"/>
            <w:bottom w:val="none" w:sz="0" w:space="0" w:color="auto"/>
            <w:right w:val="none" w:sz="0" w:space="0" w:color="auto"/>
          </w:divBdr>
        </w:div>
        <w:div w:id="1367635233">
          <w:marLeft w:val="640"/>
          <w:marRight w:val="0"/>
          <w:marTop w:val="0"/>
          <w:marBottom w:val="0"/>
          <w:divBdr>
            <w:top w:val="none" w:sz="0" w:space="0" w:color="auto"/>
            <w:left w:val="none" w:sz="0" w:space="0" w:color="auto"/>
            <w:bottom w:val="none" w:sz="0" w:space="0" w:color="auto"/>
            <w:right w:val="none" w:sz="0" w:space="0" w:color="auto"/>
          </w:divBdr>
        </w:div>
        <w:div w:id="1368094681">
          <w:marLeft w:val="640"/>
          <w:marRight w:val="0"/>
          <w:marTop w:val="0"/>
          <w:marBottom w:val="0"/>
          <w:divBdr>
            <w:top w:val="none" w:sz="0" w:space="0" w:color="auto"/>
            <w:left w:val="none" w:sz="0" w:space="0" w:color="auto"/>
            <w:bottom w:val="none" w:sz="0" w:space="0" w:color="auto"/>
            <w:right w:val="none" w:sz="0" w:space="0" w:color="auto"/>
          </w:divBdr>
        </w:div>
        <w:div w:id="1389259816">
          <w:marLeft w:val="640"/>
          <w:marRight w:val="0"/>
          <w:marTop w:val="0"/>
          <w:marBottom w:val="0"/>
          <w:divBdr>
            <w:top w:val="none" w:sz="0" w:space="0" w:color="auto"/>
            <w:left w:val="none" w:sz="0" w:space="0" w:color="auto"/>
            <w:bottom w:val="none" w:sz="0" w:space="0" w:color="auto"/>
            <w:right w:val="none" w:sz="0" w:space="0" w:color="auto"/>
          </w:divBdr>
        </w:div>
        <w:div w:id="1456406651">
          <w:marLeft w:val="640"/>
          <w:marRight w:val="0"/>
          <w:marTop w:val="0"/>
          <w:marBottom w:val="0"/>
          <w:divBdr>
            <w:top w:val="none" w:sz="0" w:space="0" w:color="auto"/>
            <w:left w:val="none" w:sz="0" w:space="0" w:color="auto"/>
            <w:bottom w:val="none" w:sz="0" w:space="0" w:color="auto"/>
            <w:right w:val="none" w:sz="0" w:space="0" w:color="auto"/>
          </w:divBdr>
        </w:div>
        <w:div w:id="1459028954">
          <w:marLeft w:val="640"/>
          <w:marRight w:val="0"/>
          <w:marTop w:val="0"/>
          <w:marBottom w:val="0"/>
          <w:divBdr>
            <w:top w:val="none" w:sz="0" w:space="0" w:color="auto"/>
            <w:left w:val="none" w:sz="0" w:space="0" w:color="auto"/>
            <w:bottom w:val="none" w:sz="0" w:space="0" w:color="auto"/>
            <w:right w:val="none" w:sz="0" w:space="0" w:color="auto"/>
          </w:divBdr>
        </w:div>
        <w:div w:id="1473324710">
          <w:marLeft w:val="640"/>
          <w:marRight w:val="0"/>
          <w:marTop w:val="0"/>
          <w:marBottom w:val="0"/>
          <w:divBdr>
            <w:top w:val="none" w:sz="0" w:space="0" w:color="auto"/>
            <w:left w:val="none" w:sz="0" w:space="0" w:color="auto"/>
            <w:bottom w:val="none" w:sz="0" w:space="0" w:color="auto"/>
            <w:right w:val="none" w:sz="0" w:space="0" w:color="auto"/>
          </w:divBdr>
        </w:div>
        <w:div w:id="1497721495">
          <w:marLeft w:val="640"/>
          <w:marRight w:val="0"/>
          <w:marTop w:val="0"/>
          <w:marBottom w:val="0"/>
          <w:divBdr>
            <w:top w:val="none" w:sz="0" w:space="0" w:color="auto"/>
            <w:left w:val="none" w:sz="0" w:space="0" w:color="auto"/>
            <w:bottom w:val="none" w:sz="0" w:space="0" w:color="auto"/>
            <w:right w:val="none" w:sz="0" w:space="0" w:color="auto"/>
          </w:divBdr>
        </w:div>
        <w:div w:id="1508253261">
          <w:marLeft w:val="640"/>
          <w:marRight w:val="0"/>
          <w:marTop w:val="0"/>
          <w:marBottom w:val="0"/>
          <w:divBdr>
            <w:top w:val="none" w:sz="0" w:space="0" w:color="auto"/>
            <w:left w:val="none" w:sz="0" w:space="0" w:color="auto"/>
            <w:bottom w:val="none" w:sz="0" w:space="0" w:color="auto"/>
            <w:right w:val="none" w:sz="0" w:space="0" w:color="auto"/>
          </w:divBdr>
        </w:div>
        <w:div w:id="1516458339">
          <w:marLeft w:val="640"/>
          <w:marRight w:val="0"/>
          <w:marTop w:val="0"/>
          <w:marBottom w:val="0"/>
          <w:divBdr>
            <w:top w:val="none" w:sz="0" w:space="0" w:color="auto"/>
            <w:left w:val="none" w:sz="0" w:space="0" w:color="auto"/>
            <w:bottom w:val="none" w:sz="0" w:space="0" w:color="auto"/>
            <w:right w:val="none" w:sz="0" w:space="0" w:color="auto"/>
          </w:divBdr>
        </w:div>
        <w:div w:id="1527792117">
          <w:marLeft w:val="640"/>
          <w:marRight w:val="0"/>
          <w:marTop w:val="0"/>
          <w:marBottom w:val="0"/>
          <w:divBdr>
            <w:top w:val="none" w:sz="0" w:space="0" w:color="auto"/>
            <w:left w:val="none" w:sz="0" w:space="0" w:color="auto"/>
            <w:bottom w:val="none" w:sz="0" w:space="0" w:color="auto"/>
            <w:right w:val="none" w:sz="0" w:space="0" w:color="auto"/>
          </w:divBdr>
        </w:div>
        <w:div w:id="1536768225">
          <w:marLeft w:val="640"/>
          <w:marRight w:val="0"/>
          <w:marTop w:val="0"/>
          <w:marBottom w:val="0"/>
          <w:divBdr>
            <w:top w:val="none" w:sz="0" w:space="0" w:color="auto"/>
            <w:left w:val="none" w:sz="0" w:space="0" w:color="auto"/>
            <w:bottom w:val="none" w:sz="0" w:space="0" w:color="auto"/>
            <w:right w:val="none" w:sz="0" w:space="0" w:color="auto"/>
          </w:divBdr>
        </w:div>
        <w:div w:id="1547795056">
          <w:marLeft w:val="640"/>
          <w:marRight w:val="0"/>
          <w:marTop w:val="0"/>
          <w:marBottom w:val="0"/>
          <w:divBdr>
            <w:top w:val="none" w:sz="0" w:space="0" w:color="auto"/>
            <w:left w:val="none" w:sz="0" w:space="0" w:color="auto"/>
            <w:bottom w:val="none" w:sz="0" w:space="0" w:color="auto"/>
            <w:right w:val="none" w:sz="0" w:space="0" w:color="auto"/>
          </w:divBdr>
        </w:div>
        <w:div w:id="1565065395">
          <w:marLeft w:val="640"/>
          <w:marRight w:val="0"/>
          <w:marTop w:val="0"/>
          <w:marBottom w:val="0"/>
          <w:divBdr>
            <w:top w:val="none" w:sz="0" w:space="0" w:color="auto"/>
            <w:left w:val="none" w:sz="0" w:space="0" w:color="auto"/>
            <w:bottom w:val="none" w:sz="0" w:space="0" w:color="auto"/>
            <w:right w:val="none" w:sz="0" w:space="0" w:color="auto"/>
          </w:divBdr>
        </w:div>
        <w:div w:id="1609852021">
          <w:marLeft w:val="640"/>
          <w:marRight w:val="0"/>
          <w:marTop w:val="0"/>
          <w:marBottom w:val="0"/>
          <w:divBdr>
            <w:top w:val="none" w:sz="0" w:space="0" w:color="auto"/>
            <w:left w:val="none" w:sz="0" w:space="0" w:color="auto"/>
            <w:bottom w:val="none" w:sz="0" w:space="0" w:color="auto"/>
            <w:right w:val="none" w:sz="0" w:space="0" w:color="auto"/>
          </w:divBdr>
        </w:div>
        <w:div w:id="1643971781">
          <w:marLeft w:val="640"/>
          <w:marRight w:val="0"/>
          <w:marTop w:val="0"/>
          <w:marBottom w:val="0"/>
          <w:divBdr>
            <w:top w:val="none" w:sz="0" w:space="0" w:color="auto"/>
            <w:left w:val="none" w:sz="0" w:space="0" w:color="auto"/>
            <w:bottom w:val="none" w:sz="0" w:space="0" w:color="auto"/>
            <w:right w:val="none" w:sz="0" w:space="0" w:color="auto"/>
          </w:divBdr>
        </w:div>
        <w:div w:id="1688602836">
          <w:marLeft w:val="640"/>
          <w:marRight w:val="0"/>
          <w:marTop w:val="0"/>
          <w:marBottom w:val="0"/>
          <w:divBdr>
            <w:top w:val="none" w:sz="0" w:space="0" w:color="auto"/>
            <w:left w:val="none" w:sz="0" w:space="0" w:color="auto"/>
            <w:bottom w:val="none" w:sz="0" w:space="0" w:color="auto"/>
            <w:right w:val="none" w:sz="0" w:space="0" w:color="auto"/>
          </w:divBdr>
        </w:div>
        <w:div w:id="1704670468">
          <w:marLeft w:val="640"/>
          <w:marRight w:val="0"/>
          <w:marTop w:val="0"/>
          <w:marBottom w:val="0"/>
          <w:divBdr>
            <w:top w:val="none" w:sz="0" w:space="0" w:color="auto"/>
            <w:left w:val="none" w:sz="0" w:space="0" w:color="auto"/>
            <w:bottom w:val="none" w:sz="0" w:space="0" w:color="auto"/>
            <w:right w:val="none" w:sz="0" w:space="0" w:color="auto"/>
          </w:divBdr>
        </w:div>
        <w:div w:id="1744375992">
          <w:marLeft w:val="640"/>
          <w:marRight w:val="0"/>
          <w:marTop w:val="0"/>
          <w:marBottom w:val="0"/>
          <w:divBdr>
            <w:top w:val="none" w:sz="0" w:space="0" w:color="auto"/>
            <w:left w:val="none" w:sz="0" w:space="0" w:color="auto"/>
            <w:bottom w:val="none" w:sz="0" w:space="0" w:color="auto"/>
            <w:right w:val="none" w:sz="0" w:space="0" w:color="auto"/>
          </w:divBdr>
        </w:div>
        <w:div w:id="1752849754">
          <w:marLeft w:val="640"/>
          <w:marRight w:val="0"/>
          <w:marTop w:val="0"/>
          <w:marBottom w:val="0"/>
          <w:divBdr>
            <w:top w:val="none" w:sz="0" w:space="0" w:color="auto"/>
            <w:left w:val="none" w:sz="0" w:space="0" w:color="auto"/>
            <w:bottom w:val="none" w:sz="0" w:space="0" w:color="auto"/>
            <w:right w:val="none" w:sz="0" w:space="0" w:color="auto"/>
          </w:divBdr>
        </w:div>
        <w:div w:id="1755273843">
          <w:marLeft w:val="640"/>
          <w:marRight w:val="0"/>
          <w:marTop w:val="0"/>
          <w:marBottom w:val="0"/>
          <w:divBdr>
            <w:top w:val="none" w:sz="0" w:space="0" w:color="auto"/>
            <w:left w:val="none" w:sz="0" w:space="0" w:color="auto"/>
            <w:bottom w:val="none" w:sz="0" w:space="0" w:color="auto"/>
            <w:right w:val="none" w:sz="0" w:space="0" w:color="auto"/>
          </w:divBdr>
        </w:div>
        <w:div w:id="1766419548">
          <w:marLeft w:val="640"/>
          <w:marRight w:val="0"/>
          <w:marTop w:val="0"/>
          <w:marBottom w:val="0"/>
          <w:divBdr>
            <w:top w:val="none" w:sz="0" w:space="0" w:color="auto"/>
            <w:left w:val="none" w:sz="0" w:space="0" w:color="auto"/>
            <w:bottom w:val="none" w:sz="0" w:space="0" w:color="auto"/>
            <w:right w:val="none" w:sz="0" w:space="0" w:color="auto"/>
          </w:divBdr>
        </w:div>
        <w:div w:id="1771198756">
          <w:marLeft w:val="640"/>
          <w:marRight w:val="0"/>
          <w:marTop w:val="0"/>
          <w:marBottom w:val="0"/>
          <w:divBdr>
            <w:top w:val="none" w:sz="0" w:space="0" w:color="auto"/>
            <w:left w:val="none" w:sz="0" w:space="0" w:color="auto"/>
            <w:bottom w:val="none" w:sz="0" w:space="0" w:color="auto"/>
            <w:right w:val="none" w:sz="0" w:space="0" w:color="auto"/>
          </w:divBdr>
        </w:div>
        <w:div w:id="1779253275">
          <w:marLeft w:val="640"/>
          <w:marRight w:val="0"/>
          <w:marTop w:val="0"/>
          <w:marBottom w:val="0"/>
          <w:divBdr>
            <w:top w:val="none" w:sz="0" w:space="0" w:color="auto"/>
            <w:left w:val="none" w:sz="0" w:space="0" w:color="auto"/>
            <w:bottom w:val="none" w:sz="0" w:space="0" w:color="auto"/>
            <w:right w:val="none" w:sz="0" w:space="0" w:color="auto"/>
          </w:divBdr>
        </w:div>
        <w:div w:id="1853715387">
          <w:marLeft w:val="640"/>
          <w:marRight w:val="0"/>
          <w:marTop w:val="0"/>
          <w:marBottom w:val="0"/>
          <w:divBdr>
            <w:top w:val="none" w:sz="0" w:space="0" w:color="auto"/>
            <w:left w:val="none" w:sz="0" w:space="0" w:color="auto"/>
            <w:bottom w:val="none" w:sz="0" w:space="0" w:color="auto"/>
            <w:right w:val="none" w:sz="0" w:space="0" w:color="auto"/>
          </w:divBdr>
        </w:div>
        <w:div w:id="1881817444">
          <w:marLeft w:val="640"/>
          <w:marRight w:val="0"/>
          <w:marTop w:val="0"/>
          <w:marBottom w:val="0"/>
          <w:divBdr>
            <w:top w:val="none" w:sz="0" w:space="0" w:color="auto"/>
            <w:left w:val="none" w:sz="0" w:space="0" w:color="auto"/>
            <w:bottom w:val="none" w:sz="0" w:space="0" w:color="auto"/>
            <w:right w:val="none" w:sz="0" w:space="0" w:color="auto"/>
          </w:divBdr>
        </w:div>
        <w:div w:id="1901285727">
          <w:marLeft w:val="640"/>
          <w:marRight w:val="0"/>
          <w:marTop w:val="0"/>
          <w:marBottom w:val="0"/>
          <w:divBdr>
            <w:top w:val="none" w:sz="0" w:space="0" w:color="auto"/>
            <w:left w:val="none" w:sz="0" w:space="0" w:color="auto"/>
            <w:bottom w:val="none" w:sz="0" w:space="0" w:color="auto"/>
            <w:right w:val="none" w:sz="0" w:space="0" w:color="auto"/>
          </w:divBdr>
        </w:div>
        <w:div w:id="1911230382">
          <w:marLeft w:val="640"/>
          <w:marRight w:val="0"/>
          <w:marTop w:val="0"/>
          <w:marBottom w:val="0"/>
          <w:divBdr>
            <w:top w:val="none" w:sz="0" w:space="0" w:color="auto"/>
            <w:left w:val="none" w:sz="0" w:space="0" w:color="auto"/>
            <w:bottom w:val="none" w:sz="0" w:space="0" w:color="auto"/>
            <w:right w:val="none" w:sz="0" w:space="0" w:color="auto"/>
          </w:divBdr>
        </w:div>
        <w:div w:id="1914509761">
          <w:marLeft w:val="640"/>
          <w:marRight w:val="0"/>
          <w:marTop w:val="0"/>
          <w:marBottom w:val="0"/>
          <w:divBdr>
            <w:top w:val="none" w:sz="0" w:space="0" w:color="auto"/>
            <w:left w:val="none" w:sz="0" w:space="0" w:color="auto"/>
            <w:bottom w:val="none" w:sz="0" w:space="0" w:color="auto"/>
            <w:right w:val="none" w:sz="0" w:space="0" w:color="auto"/>
          </w:divBdr>
        </w:div>
        <w:div w:id="1935429320">
          <w:marLeft w:val="640"/>
          <w:marRight w:val="0"/>
          <w:marTop w:val="0"/>
          <w:marBottom w:val="0"/>
          <w:divBdr>
            <w:top w:val="none" w:sz="0" w:space="0" w:color="auto"/>
            <w:left w:val="none" w:sz="0" w:space="0" w:color="auto"/>
            <w:bottom w:val="none" w:sz="0" w:space="0" w:color="auto"/>
            <w:right w:val="none" w:sz="0" w:space="0" w:color="auto"/>
          </w:divBdr>
        </w:div>
        <w:div w:id="1963926564">
          <w:marLeft w:val="640"/>
          <w:marRight w:val="0"/>
          <w:marTop w:val="0"/>
          <w:marBottom w:val="0"/>
          <w:divBdr>
            <w:top w:val="none" w:sz="0" w:space="0" w:color="auto"/>
            <w:left w:val="none" w:sz="0" w:space="0" w:color="auto"/>
            <w:bottom w:val="none" w:sz="0" w:space="0" w:color="auto"/>
            <w:right w:val="none" w:sz="0" w:space="0" w:color="auto"/>
          </w:divBdr>
        </w:div>
        <w:div w:id="1973242545">
          <w:marLeft w:val="640"/>
          <w:marRight w:val="0"/>
          <w:marTop w:val="0"/>
          <w:marBottom w:val="0"/>
          <w:divBdr>
            <w:top w:val="none" w:sz="0" w:space="0" w:color="auto"/>
            <w:left w:val="none" w:sz="0" w:space="0" w:color="auto"/>
            <w:bottom w:val="none" w:sz="0" w:space="0" w:color="auto"/>
            <w:right w:val="none" w:sz="0" w:space="0" w:color="auto"/>
          </w:divBdr>
        </w:div>
        <w:div w:id="1996376002">
          <w:marLeft w:val="640"/>
          <w:marRight w:val="0"/>
          <w:marTop w:val="0"/>
          <w:marBottom w:val="0"/>
          <w:divBdr>
            <w:top w:val="none" w:sz="0" w:space="0" w:color="auto"/>
            <w:left w:val="none" w:sz="0" w:space="0" w:color="auto"/>
            <w:bottom w:val="none" w:sz="0" w:space="0" w:color="auto"/>
            <w:right w:val="none" w:sz="0" w:space="0" w:color="auto"/>
          </w:divBdr>
        </w:div>
        <w:div w:id="1999117608">
          <w:marLeft w:val="640"/>
          <w:marRight w:val="0"/>
          <w:marTop w:val="0"/>
          <w:marBottom w:val="0"/>
          <w:divBdr>
            <w:top w:val="none" w:sz="0" w:space="0" w:color="auto"/>
            <w:left w:val="none" w:sz="0" w:space="0" w:color="auto"/>
            <w:bottom w:val="none" w:sz="0" w:space="0" w:color="auto"/>
            <w:right w:val="none" w:sz="0" w:space="0" w:color="auto"/>
          </w:divBdr>
        </w:div>
        <w:div w:id="2008055344">
          <w:marLeft w:val="640"/>
          <w:marRight w:val="0"/>
          <w:marTop w:val="0"/>
          <w:marBottom w:val="0"/>
          <w:divBdr>
            <w:top w:val="none" w:sz="0" w:space="0" w:color="auto"/>
            <w:left w:val="none" w:sz="0" w:space="0" w:color="auto"/>
            <w:bottom w:val="none" w:sz="0" w:space="0" w:color="auto"/>
            <w:right w:val="none" w:sz="0" w:space="0" w:color="auto"/>
          </w:divBdr>
        </w:div>
        <w:div w:id="2084447341">
          <w:marLeft w:val="640"/>
          <w:marRight w:val="0"/>
          <w:marTop w:val="0"/>
          <w:marBottom w:val="0"/>
          <w:divBdr>
            <w:top w:val="none" w:sz="0" w:space="0" w:color="auto"/>
            <w:left w:val="none" w:sz="0" w:space="0" w:color="auto"/>
            <w:bottom w:val="none" w:sz="0" w:space="0" w:color="auto"/>
            <w:right w:val="none" w:sz="0" w:space="0" w:color="auto"/>
          </w:divBdr>
        </w:div>
        <w:div w:id="2088530972">
          <w:marLeft w:val="640"/>
          <w:marRight w:val="0"/>
          <w:marTop w:val="0"/>
          <w:marBottom w:val="0"/>
          <w:divBdr>
            <w:top w:val="none" w:sz="0" w:space="0" w:color="auto"/>
            <w:left w:val="none" w:sz="0" w:space="0" w:color="auto"/>
            <w:bottom w:val="none" w:sz="0" w:space="0" w:color="auto"/>
            <w:right w:val="none" w:sz="0" w:space="0" w:color="auto"/>
          </w:divBdr>
        </w:div>
        <w:div w:id="2105689631">
          <w:marLeft w:val="640"/>
          <w:marRight w:val="0"/>
          <w:marTop w:val="0"/>
          <w:marBottom w:val="0"/>
          <w:divBdr>
            <w:top w:val="none" w:sz="0" w:space="0" w:color="auto"/>
            <w:left w:val="none" w:sz="0" w:space="0" w:color="auto"/>
            <w:bottom w:val="none" w:sz="0" w:space="0" w:color="auto"/>
            <w:right w:val="none" w:sz="0" w:space="0" w:color="auto"/>
          </w:divBdr>
        </w:div>
      </w:divsChild>
    </w:div>
    <w:div w:id="1026365590">
      <w:bodyDiv w:val="1"/>
      <w:marLeft w:val="0"/>
      <w:marRight w:val="0"/>
      <w:marTop w:val="0"/>
      <w:marBottom w:val="0"/>
      <w:divBdr>
        <w:top w:val="none" w:sz="0" w:space="0" w:color="auto"/>
        <w:left w:val="none" w:sz="0" w:space="0" w:color="auto"/>
        <w:bottom w:val="none" w:sz="0" w:space="0" w:color="auto"/>
        <w:right w:val="none" w:sz="0" w:space="0" w:color="auto"/>
      </w:divBdr>
      <w:divsChild>
        <w:div w:id="30767191">
          <w:marLeft w:val="640"/>
          <w:marRight w:val="0"/>
          <w:marTop w:val="0"/>
          <w:marBottom w:val="0"/>
          <w:divBdr>
            <w:top w:val="none" w:sz="0" w:space="0" w:color="auto"/>
            <w:left w:val="none" w:sz="0" w:space="0" w:color="auto"/>
            <w:bottom w:val="none" w:sz="0" w:space="0" w:color="auto"/>
            <w:right w:val="none" w:sz="0" w:space="0" w:color="auto"/>
          </w:divBdr>
        </w:div>
        <w:div w:id="119424415">
          <w:marLeft w:val="640"/>
          <w:marRight w:val="0"/>
          <w:marTop w:val="0"/>
          <w:marBottom w:val="0"/>
          <w:divBdr>
            <w:top w:val="none" w:sz="0" w:space="0" w:color="auto"/>
            <w:left w:val="none" w:sz="0" w:space="0" w:color="auto"/>
            <w:bottom w:val="none" w:sz="0" w:space="0" w:color="auto"/>
            <w:right w:val="none" w:sz="0" w:space="0" w:color="auto"/>
          </w:divBdr>
        </w:div>
        <w:div w:id="143936959">
          <w:marLeft w:val="640"/>
          <w:marRight w:val="0"/>
          <w:marTop w:val="0"/>
          <w:marBottom w:val="0"/>
          <w:divBdr>
            <w:top w:val="none" w:sz="0" w:space="0" w:color="auto"/>
            <w:left w:val="none" w:sz="0" w:space="0" w:color="auto"/>
            <w:bottom w:val="none" w:sz="0" w:space="0" w:color="auto"/>
            <w:right w:val="none" w:sz="0" w:space="0" w:color="auto"/>
          </w:divBdr>
        </w:div>
        <w:div w:id="171145675">
          <w:marLeft w:val="640"/>
          <w:marRight w:val="0"/>
          <w:marTop w:val="0"/>
          <w:marBottom w:val="0"/>
          <w:divBdr>
            <w:top w:val="none" w:sz="0" w:space="0" w:color="auto"/>
            <w:left w:val="none" w:sz="0" w:space="0" w:color="auto"/>
            <w:bottom w:val="none" w:sz="0" w:space="0" w:color="auto"/>
            <w:right w:val="none" w:sz="0" w:space="0" w:color="auto"/>
          </w:divBdr>
        </w:div>
        <w:div w:id="196700603">
          <w:marLeft w:val="640"/>
          <w:marRight w:val="0"/>
          <w:marTop w:val="0"/>
          <w:marBottom w:val="0"/>
          <w:divBdr>
            <w:top w:val="none" w:sz="0" w:space="0" w:color="auto"/>
            <w:left w:val="none" w:sz="0" w:space="0" w:color="auto"/>
            <w:bottom w:val="none" w:sz="0" w:space="0" w:color="auto"/>
            <w:right w:val="none" w:sz="0" w:space="0" w:color="auto"/>
          </w:divBdr>
        </w:div>
        <w:div w:id="220941171">
          <w:marLeft w:val="640"/>
          <w:marRight w:val="0"/>
          <w:marTop w:val="0"/>
          <w:marBottom w:val="0"/>
          <w:divBdr>
            <w:top w:val="none" w:sz="0" w:space="0" w:color="auto"/>
            <w:left w:val="none" w:sz="0" w:space="0" w:color="auto"/>
            <w:bottom w:val="none" w:sz="0" w:space="0" w:color="auto"/>
            <w:right w:val="none" w:sz="0" w:space="0" w:color="auto"/>
          </w:divBdr>
        </w:div>
        <w:div w:id="241377248">
          <w:marLeft w:val="640"/>
          <w:marRight w:val="0"/>
          <w:marTop w:val="0"/>
          <w:marBottom w:val="0"/>
          <w:divBdr>
            <w:top w:val="none" w:sz="0" w:space="0" w:color="auto"/>
            <w:left w:val="none" w:sz="0" w:space="0" w:color="auto"/>
            <w:bottom w:val="none" w:sz="0" w:space="0" w:color="auto"/>
            <w:right w:val="none" w:sz="0" w:space="0" w:color="auto"/>
          </w:divBdr>
        </w:div>
        <w:div w:id="245696809">
          <w:marLeft w:val="640"/>
          <w:marRight w:val="0"/>
          <w:marTop w:val="0"/>
          <w:marBottom w:val="0"/>
          <w:divBdr>
            <w:top w:val="none" w:sz="0" w:space="0" w:color="auto"/>
            <w:left w:val="none" w:sz="0" w:space="0" w:color="auto"/>
            <w:bottom w:val="none" w:sz="0" w:space="0" w:color="auto"/>
            <w:right w:val="none" w:sz="0" w:space="0" w:color="auto"/>
          </w:divBdr>
        </w:div>
        <w:div w:id="280965038">
          <w:marLeft w:val="640"/>
          <w:marRight w:val="0"/>
          <w:marTop w:val="0"/>
          <w:marBottom w:val="0"/>
          <w:divBdr>
            <w:top w:val="none" w:sz="0" w:space="0" w:color="auto"/>
            <w:left w:val="none" w:sz="0" w:space="0" w:color="auto"/>
            <w:bottom w:val="none" w:sz="0" w:space="0" w:color="auto"/>
            <w:right w:val="none" w:sz="0" w:space="0" w:color="auto"/>
          </w:divBdr>
        </w:div>
        <w:div w:id="314723035">
          <w:marLeft w:val="640"/>
          <w:marRight w:val="0"/>
          <w:marTop w:val="0"/>
          <w:marBottom w:val="0"/>
          <w:divBdr>
            <w:top w:val="none" w:sz="0" w:space="0" w:color="auto"/>
            <w:left w:val="none" w:sz="0" w:space="0" w:color="auto"/>
            <w:bottom w:val="none" w:sz="0" w:space="0" w:color="auto"/>
            <w:right w:val="none" w:sz="0" w:space="0" w:color="auto"/>
          </w:divBdr>
        </w:div>
        <w:div w:id="328169224">
          <w:marLeft w:val="640"/>
          <w:marRight w:val="0"/>
          <w:marTop w:val="0"/>
          <w:marBottom w:val="0"/>
          <w:divBdr>
            <w:top w:val="none" w:sz="0" w:space="0" w:color="auto"/>
            <w:left w:val="none" w:sz="0" w:space="0" w:color="auto"/>
            <w:bottom w:val="none" w:sz="0" w:space="0" w:color="auto"/>
            <w:right w:val="none" w:sz="0" w:space="0" w:color="auto"/>
          </w:divBdr>
        </w:div>
        <w:div w:id="467478771">
          <w:marLeft w:val="640"/>
          <w:marRight w:val="0"/>
          <w:marTop w:val="0"/>
          <w:marBottom w:val="0"/>
          <w:divBdr>
            <w:top w:val="none" w:sz="0" w:space="0" w:color="auto"/>
            <w:left w:val="none" w:sz="0" w:space="0" w:color="auto"/>
            <w:bottom w:val="none" w:sz="0" w:space="0" w:color="auto"/>
            <w:right w:val="none" w:sz="0" w:space="0" w:color="auto"/>
          </w:divBdr>
        </w:div>
        <w:div w:id="487474901">
          <w:marLeft w:val="640"/>
          <w:marRight w:val="0"/>
          <w:marTop w:val="0"/>
          <w:marBottom w:val="0"/>
          <w:divBdr>
            <w:top w:val="none" w:sz="0" w:space="0" w:color="auto"/>
            <w:left w:val="none" w:sz="0" w:space="0" w:color="auto"/>
            <w:bottom w:val="none" w:sz="0" w:space="0" w:color="auto"/>
            <w:right w:val="none" w:sz="0" w:space="0" w:color="auto"/>
          </w:divBdr>
        </w:div>
        <w:div w:id="566694555">
          <w:marLeft w:val="640"/>
          <w:marRight w:val="0"/>
          <w:marTop w:val="0"/>
          <w:marBottom w:val="0"/>
          <w:divBdr>
            <w:top w:val="none" w:sz="0" w:space="0" w:color="auto"/>
            <w:left w:val="none" w:sz="0" w:space="0" w:color="auto"/>
            <w:bottom w:val="none" w:sz="0" w:space="0" w:color="auto"/>
            <w:right w:val="none" w:sz="0" w:space="0" w:color="auto"/>
          </w:divBdr>
        </w:div>
        <w:div w:id="574319565">
          <w:marLeft w:val="640"/>
          <w:marRight w:val="0"/>
          <w:marTop w:val="0"/>
          <w:marBottom w:val="0"/>
          <w:divBdr>
            <w:top w:val="none" w:sz="0" w:space="0" w:color="auto"/>
            <w:left w:val="none" w:sz="0" w:space="0" w:color="auto"/>
            <w:bottom w:val="none" w:sz="0" w:space="0" w:color="auto"/>
            <w:right w:val="none" w:sz="0" w:space="0" w:color="auto"/>
          </w:divBdr>
        </w:div>
        <w:div w:id="587815930">
          <w:marLeft w:val="640"/>
          <w:marRight w:val="0"/>
          <w:marTop w:val="0"/>
          <w:marBottom w:val="0"/>
          <w:divBdr>
            <w:top w:val="none" w:sz="0" w:space="0" w:color="auto"/>
            <w:left w:val="none" w:sz="0" w:space="0" w:color="auto"/>
            <w:bottom w:val="none" w:sz="0" w:space="0" w:color="auto"/>
            <w:right w:val="none" w:sz="0" w:space="0" w:color="auto"/>
          </w:divBdr>
        </w:div>
        <w:div w:id="589002304">
          <w:marLeft w:val="640"/>
          <w:marRight w:val="0"/>
          <w:marTop w:val="0"/>
          <w:marBottom w:val="0"/>
          <w:divBdr>
            <w:top w:val="none" w:sz="0" w:space="0" w:color="auto"/>
            <w:left w:val="none" w:sz="0" w:space="0" w:color="auto"/>
            <w:bottom w:val="none" w:sz="0" w:space="0" w:color="auto"/>
            <w:right w:val="none" w:sz="0" w:space="0" w:color="auto"/>
          </w:divBdr>
        </w:div>
        <w:div w:id="693770490">
          <w:marLeft w:val="640"/>
          <w:marRight w:val="0"/>
          <w:marTop w:val="0"/>
          <w:marBottom w:val="0"/>
          <w:divBdr>
            <w:top w:val="none" w:sz="0" w:space="0" w:color="auto"/>
            <w:left w:val="none" w:sz="0" w:space="0" w:color="auto"/>
            <w:bottom w:val="none" w:sz="0" w:space="0" w:color="auto"/>
            <w:right w:val="none" w:sz="0" w:space="0" w:color="auto"/>
          </w:divBdr>
        </w:div>
        <w:div w:id="702480772">
          <w:marLeft w:val="640"/>
          <w:marRight w:val="0"/>
          <w:marTop w:val="0"/>
          <w:marBottom w:val="0"/>
          <w:divBdr>
            <w:top w:val="none" w:sz="0" w:space="0" w:color="auto"/>
            <w:left w:val="none" w:sz="0" w:space="0" w:color="auto"/>
            <w:bottom w:val="none" w:sz="0" w:space="0" w:color="auto"/>
            <w:right w:val="none" w:sz="0" w:space="0" w:color="auto"/>
          </w:divBdr>
        </w:div>
        <w:div w:id="709306893">
          <w:marLeft w:val="640"/>
          <w:marRight w:val="0"/>
          <w:marTop w:val="0"/>
          <w:marBottom w:val="0"/>
          <w:divBdr>
            <w:top w:val="none" w:sz="0" w:space="0" w:color="auto"/>
            <w:left w:val="none" w:sz="0" w:space="0" w:color="auto"/>
            <w:bottom w:val="none" w:sz="0" w:space="0" w:color="auto"/>
            <w:right w:val="none" w:sz="0" w:space="0" w:color="auto"/>
          </w:divBdr>
        </w:div>
        <w:div w:id="724834988">
          <w:marLeft w:val="640"/>
          <w:marRight w:val="0"/>
          <w:marTop w:val="0"/>
          <w:marBottom w:val="0"/>
          <w:divBdr>
            <w:top w:val="none" w:sz="0" w:space="0" w:color="auto"/>
            <w:left w:val="none" w:sz="0" w:space="0" w:color="auto"/>
            <w:bottom w:val="none" w:sz="0" w:space="0" w:color="auto"/>
            <w:right w:val="none" w:sz="0" w:space="0" w:color="auto"/>
          </w:divBdr>
        </w:div>
        <w:div w:id="726955367">
          <w:marLeft w:val="640"/>
          <w:marRight w:val="0"/>
          <w:marTop w:val="0"/>
          <w:marBottom w:val="0"/>
          <w:divBdr>
            <w:top w:val="none" w:sz="0" w:space="0" w:color="auto"/>
            <w:left w:val="none" w:sz="0" w:space="0" w:color="auto"/>
            <w:bottom w:val="none" w:sz="0" w:space="0" w:color="auto"/>
            <w:right w:val="none" w:sz="0" w:space="0" w:color="auto"/>
          </w:divBdr>
        </w:div>
        <w:div w:id="833760833">
          <w:marLeft w:val="640"/>
          <w:marRight w:val="0"/>
          <w:marTop w:val="0"/>
          <w:marBottom w:val="0"/>
          <w:divBdr>
            <w:top w:val="none" w:sz="0" w:space="0" w:color="auto"/>
            <w:left w:val="none" w:sz="0" w:space="0" w:color="auto"/>
            <w:bottom w:val="none" w:sz="0" w:space="0" w:color="auto"/>
            <w:right w:val="none" w:sz="0" w:space="0" w:color="auto"/>
          </w:divBdr>
        </w:div>
        <w:div w:id="886331305">
          <w:marLeft w:val="640"/>
          <w:marRight w:val="0"/>
          <w:marTop w:val="0"/>
          <w:marBottom w:val="0"/>
          <w:divBdr>
            <w:top w:val="none" w:sz="0" w:space="0" w:color="auto"/>
            <w:left w:val="none" w:sz="0" w:space="0" w:color="auto"/>
            <w:bottom w:val="none" w:sz="0" w:space="0" w:color="auto"/>
            <w:right w:val="none" w:sz="0" w:space="0" w:color="auto"/>
          </w:divBdr>
        </w:div>
        <w:div w:id="915549213">
          <w:marLeft w:val="640"/>
          <w:marRight w:val="0"/>
          <w:marTop w:val="0"/>
          <w:marBottom w:val="0"/>
          <w:divBdr>
            <w:top w:val="none" w:sz="0" w:space="0" w:color="auto"/>
            <w:left w:val="none" w:sz="0" w:space="0" w:color="auto"/>
            <w:bottom w:val="none" w:sz="0" w:space="0" w:color="auto"/>
            <w:right w:val="none" w:sz="0" w:space="0" w:color="auto"/>
          </w:divBdr>
        </w:div>
        <w:div w:id="932324587">
          <w:marLeft w:val="640"/>
          <w:marRight w:val="0"/>
          <w:marTop w:val="0"/>
          <w:marBottom w:val="0"/>
          <w:divBdr>
            <w:top w:val="none" w:sz="0" w:space="0" w:color="auto"/>
            <w:left w:val="none" w:sz="0" w:space="0" w:color="auto"/>
            <w:bottom w:val="none" w:sz="0" w:space="0" w:color="auto"/>
            <w:right w:val="none" w:sz="0" w:space="0" w:color="auto"/>
          </w:divBdr>
        </w:div>
        <w:div w:id="934942014">
          <w:marLeft w:val="640"/>
          <w:marRight w:val="0"/>
          <w:marTop w:val="0"/>
          <w:marBottom w:val="0"/>
          <w:divBdr>
            <w:top w:val="none" w:sz="0" w:space="0" w:color="auto"/>
            <w:left w:val="none" w:sz="0" w:space="0" w:color="auto"/>
            <w:bottom w:val="none" w:sz="0" w:space="0" w:color="auto"/>
            <w:right w:val="none" w:sz="0" w:space="0" w:color="auto"/>
          </w:divBdr>
        </w:div>
        <w:div w:id="937451057">
          <w:marLeft w:val="640"/>
          <w:marRight w:val="0"/>
          <w:marTop w:val="0"/>
          <w:marBottom w:val="0"/>
          <w:divBdr>
            <w:top w:val="none" w:sz="0" w:space="0" w:color="auto"/>
            <w:left w:val="none" w:sz="0" w:space="0" w:color="auto"/>
            <w:bottom w:val="none" w:sz="0" w:space="0" w:color="auto"/>
            <w:right w:val="none" w:sz="0" w:space="0" w:color="auto"/>
          </w:divBdr>
        </w:div>
        <w:div w:id="980966090">
          <w:marLeft w:val="640"/>
          <w:marRight w:val="0"/>
          <w:marTop w:val="0"/>
          <w:marBottom w:val="0"/>
          <w:divBdr>
            <w:top w:val="none" w:sz="0" w:space="0" w:color="auto"/>
            <w:left w:val="none" w:sz="0" w:space="0" w:color="auto"/>
            <w:bottom w:val="none" w:sz="0" w:space="0" w:color="auto"/>
            <w:right w:val="none" w:sz="0" w:space="0" w:color="auto"/>
          </w:divBdr>
        </w:div>
        <w:div w:id="1007370814">
          <w:marLeft w:val="640"/>
          <w:marRight w:val="0"/>
          <w:marTop w:val="0"/>
          <w:marBottom w:val="0"/>
          <w:divBdr>
            <w:top w:val="none" w:sz="0" w:space="0" w:color="auto"/>
            <w:left w:val="none" w:sz="0" w:space="0" w:color="auto"/>
            <w:bottom w:val="none" w:sz="0" w:space="0" w:color="auto"/>
            <w:right w:val="none" w:sz="0" w:space="0" w:color="auto"/>
          </w:divBdr>
        </w:div>
        <w:div w:id="1062607109">
          <w:marLeft w:val="640"/>
          <w:marRight w:val="0"/>
          <w:marTop w:val="0"/>
          <w:marBottom w:val="0"/>
          <w:divBdr>
            <w:top w:val="none" w:sz="0" w:space="0" w:color="auto"/>
            <w:left w:val="none" w:sz="0" w:space="0" w:color="auto"/>
            <w:bottom w:val="none" w:sz="0" w:space="0" w:color="auto"/>
            <w:right w:val="none" w:sz="0" w:space="0" w:color="auto"/>
          </w:divBdr>
        </w:div>
        <w:div w:id="1173883566">
          <w:marLeft w:val="640"/>
          <w:marRight w:val="0"/>
          <w:marTop w:val="0"/>
          <w:marBottom w:val="0"/>
          <w:divBdr>
            <w:top w:val="none" w:sz="0" w:space="0" w:color="auto"/>
            <w:left w:val="none" w:sz="0" w:space="0" w:color="auto"/>
            <w:bottom w:val="none" w:sz="0" w:space="0" w:color="auto"/>
            <w:right w:val="none" w:sz="0" w:space="0" w:color="auto"/>
          </w:divBdr>
        </w:div>
        <w:div w:id="1203327231">
          <w:marLeft w:val="640"/>
          <w:marRight w:val="0"/>
          <w:marTop w:val="0"/>
          <w:marBottom w:val="0"/>
          <w:divBdr>
            <w:top w:val="none" w:sz="0" w:space="0" w:color="auto"/>
            <w:left w:val="none" w:sz="0" w:space="0" w:color="auto"/>
            <w:bottom w:val="none" w:sz="0" w:space="0" w:color="auto"/>
            <w:right w:val="none" w:sz="0" w:space="0" w:color="auto"/>
          </w:divBdr>
        </w:div>
        <w:div w:id="1237324034">
          <w:marLeft w:val="640"/>
          <w:marRight w:val="0"/>
          <w:marTop w:val="0"/>
          <w:marBottom w:val="0"/>
          <w:divBdr>
            <w:top w:val="none" w:sz="0" w:space="0" w:color="auto"/>
            <w:left w:val="none" w:sz="0" w:space="0" w:color="auto"/>
            <w:bottom w:val="none" w:sz="0" w:space="0" w:color="auto"/>
            <w:right w:val="none" w:sz="0" w:space="0" w:color="auto"/>
          </w:divBdr>
        </w:div>
        <w:div w:id="1311209469">
          <w:marLeft w:val="640"/>
          <w:marRight w:val="0"/>
          <w:marTop w:val="0"/>
          <w:marBottom w:val="0"/>
          <w:divBdr>
            <w:top w:val="none" w:sz="0" w:space="0" w:color="auto"/>
            <w:left w:val="none" w:sz="0" w:space="0" w:color="auto"/>
            <w:bottom w:val="none" w:sz="0" w:space="0" w:color="auto"/>
            <w:right w:val="none" w:sz="0" w:space="0" w:color="auto"/>
          </w:divBdr>
        </w:div>
        <w:div w:id="1317345151">
          <w:marLeft w:val="640"/>
          <w:marRight w:val="0"/>
          <w:marTop w:val="0"/>
          <w:marBottom w:val="0"/>
          <w:divBdr>
            <w:top w:val="none" w:sz="0" w:space="0" w:color="auto"/>
            <w:left w:val="none" w:sz="0" w:space="0" w:color="auto"/>
            <w:bottom w:val="none" w:sz="0" w:space="0" w:color="auto"/>
            <w:right w:val="none" w:sz="0" w:space="0" w:color="auto"/>
          </w:divBdr>
        </w:div>
        <w:div w:id="1333139347">
          <w:marLeft w:val="640"/>
          <w:marRight w:val="0"/>
          <w:marTop w:val="0"/>
          <w:marBottom w:val="0"/>
          <w:divBdr>
            <w:top w:val="none" w:sz="0" w:space="0" w:color="auto"/>
            <w:left w:val="none" w:sz="0" w:space="0" w:color="auto"/>
            <w:bottom w:val="none" w:sz="0" w:space="0" w:color="auto"/>
            <w:right w:val="none" w:sz="0" w:space="0" w:color="auto"/>
          </w:divBdr>
        </w:div>
        <w:div w:id="1390881791">
          <w:marLeft w:val="640"/>
          <w:marRight w:val="0"/>
          <w:marTop w:val="0"/>
          <w:marBottom w:val="0"/>
          <w:divBdr>
            <w:top w:val="none" w:sz="0" w:space="0" w:color="auto"/>
            <w:left w:val="none" w:sz="0" w:space="0" w:color="auto"/>
            <w:bottom w:val="none" w:sz="0" w:space="0" w:color="auto"/>
            <w:right w:val="none" w:sz="0" w:space="0" w:color="auto"/>
          </w:divBdr>
        </w:div>
        <w:div w:id="1436747136">
          <w:marLeft w:val="640"/>
          <w:marRight w:val="0"/>
          <w:marTop w:val="0"/>
          <w:marBottom w:val="0"/>
          <w:divBdr>
            <w:top w:val="none" w:sz="0" w:space="0" w:color="auto"/>
            <w:left w:val="none" w:sz="0" w:space="0" w:color="auto"/>
            <w:bottom w:val="none" w:sz="0" w:space="0" w:color="auto"/>
            <w:right w:val="none" w:sz="0" w:space="0" w:color="auto"/>
          </w:divBdr>
        </w:div>
        <w:div w:id="1505509397">
          <w:marLeft w:val="640"/>
          <w:marRight w:val="0"/>
          <w:marTop w:val="0"/>
          <w:marBottom w:val="0"/>
          <w:divBdr>
            <w:top w:val="none" w:sz="0" w:space="0" w:color="auto"/>
            <w:left w:val="none" w:sz="0" w:space="0" w:color="auto"/>
            <w:bottom w:val="none" w:sz="0" w:space="0" w:color="auto"/>
            <w:right w:val="none" w:sz="0" w:space="0" w:color="auto"/>
          </w:divBdr>
        </w:div>
        <w:div w:id="1513687379">
          <w:marLeft w:val="640"/>
          <w:marRight w:val="0"/>
          <w:marTop w:val="0"/>
          <w:marBottom w:val="0"/>
          <w:divBdr>
            <w:top w:val="none" w:sz="0" w:space="0" w:color="auto"/>
            <w:left w:val="none" w:sz="0" w:space="0" w:color="auto"/>
            <w:bottom w:val="none" w:sz="0" w:space="0" w:color="auto"/>
            <w:right w:val="none" w:sz="0" w:space="0" w:color="auto"/>
          </w:divBdr>
        </w:div>
        <w:div w:id="1524243600">
          <w:marLeft w:val="640"/>
          <w:marRight w:val="0"/>
          <w:marTop w:val="0"/>
          <w:marBottom w:val="0"/>
          <w:divBdr>
            <w:top w:val="none" w:sz="0" w:space="0" w:color="auto"/>
            <w:left w:val="none" w:sz="0" w:space="0" w:color="auto"/>
            <w:bottom w:val="none" w:sz="0" w:space="0" w:color="auto"/>
            <w:right w:val="none" w:sz="0" w:space="0" w:color="auto"/>
          </w:divBdr>
        </w:div>
        <w:div w:id="1640987378">
          <w:marLeft w:val="640"/>
          <w:marRight w:val="0"/>
          <w:marTop w:val="0"/>
          <w:marBottom w:val="0"/>
          <w:divBdr>
            <w:top w:val="none" w:sz="0" w:space="0" w:color="auto"/>
            <w:left w:val="none" w:sz="0" w:space="0" w:color="auto"/>
            <w:bottom w:val="none" w:sz="0" w:space="0" w:color="auto"/>
            <w:right w:val="none" w:sz="0" w:space="0" w:color="auto"/>
          </w:divBdr>
        </w:div>
        <w:div w:id="1697922013">
          <w:marLeft w:val="640"/>
          <w:marRight w:val="0"/>
          <w:marTop w:val="0"/>
          <w:marBottom w:val="0"/>
          <w:divBdr>
            <w:top w:val="none" w:sz="0" w:space="0" w:color="auto"/>
            <w:left w:val="none" w:sz="0" w:space="0" w:color="auto"/>
            <w:bottom w:val="none" w:sz="0" w:space="0" w:color="auto"/>
            <w:right w:val="none" w:sz="0" w:space="0" w:color="auto"/>
          </w:divBdr>
        </w:div>
        <w:div w:id="1721443117">
          <w:marLeft w:val="640"/>
          <w:marRight w:val="0"/>
          <w:marTop w:val="0"/>
          <w:marBottom w:val="0"/>
          <w:divBdr>
            <w:top w:val="none" w:sz="0" w:space="0" w:color="auto"/>
            <w:left w:val="none" w:sz="0" w:space="0" w:color="auto"/>
            <w:bottom w:val="none" w:sz="0" w:space="0" w:color="auto"/>
            <w:right w:val="none" w:sz="0" w:space="0" w:color="auto"/>
          </w:divBdr>
        </w:div>
        <w:div w:id="1776363041">
          <w:marLeft w:val="640"/>
          <w:marRight w:val="0"/>
          <w:marTop w:val="0"/>
          <w:marBottom w:val="0"/>
          <w:divBdr>
            <w:top w:val="none" w:sz="0" w:space="0" w:color="auto"/>
            <w:left w:val="none" w:sz="0" w:space="0" w:color="auto"/>
            <w:bottom w:val="none" w:sz="0" w:space="0" w:color="auto"/>
            <w:right w:val="none" w:sz="0" w:space="0" w:color="auto"/>
          </w:divBdr>
        </w:div>
        <w:div w:id="1830052013">
          <w:marLeft w:val="640"/>
          <w:marRight w:val="0"/>
          <w:marTop w:val="0"/>
          <w:marBottom w:val="0"/>
          <w:divBdr>
            <w:top w:val="none" w:sz="0" w:space="0" w:color="auto"/>
            <w:left w:val="none" w:sz="0" w:space="0" w:color="auto"/>
            <w:bottom w:val="none" w:sz="0" w:space="0" w:color="auto"/>
            <w:right w:val="none" w:sz="0" w:space="0" w:color="auto"/>
          </w:divBdr>
        </w:div>
        <w:div w:id="1846549402">
          <w:marLeft w:val="640"/>
          <w:marRight w:val="0"/>
          <w:marTop w:val="0"/>
          <w:marBottom w:val="0"/>
          <w:divBdr>
            <w:top w:val="none" w:sz="0" w:space="0" w:color="auto"/>
            <w:left w:val="none" w:sz="0" w:space="0" w:color="auto"/>
            <w:bottom w:val="none" w:sz="0" w:space="0" w:color="auto"/>
            <w:right w:val="none" w:sz="0" w:space="0" w:color="auto"/>
          </w:divBdr>
        </w:div>
        <w:div w:id="1855337707">
          <w:marLeft w:val="640"/>
          <w:marRight w:val="0"/>
          <w:marTop w:val="0"/>
          <w:marBottom w:val="0"/>
          <w:divBdr>
            <w:top w:val="none" w:sz="0" w:space="0" w:color="auto"/>
            <w:left w:val="none" w:sz="0" w:space="0" w:color="auto"/>
            <w:bottom w:val="none" w:sz="0" w:space="0" w:color="auto"/>
            <w:right w:val="none" w:sz="0" w:space="0" w:color="auto"/>
          </w:divBdr>
        </w:div>
        <w:div w:id="1876918248">
          <w:marLeft w:val="640"/>
          <w:marRight w:val="0"/>
          <w:marTop w:val="0"/>
          <w:marBottom w:val="0"/>
          <w:divBdr>
            <w:top w:val="none" w:sz="0" w:space="0" w:color="auto"/>
            <w:left w:val="none" w:sz="0" w:space="0" w:color="auto"/>
            <w:bottom w:val="none" w:sz="0" w:space="0" w:color="auto"/>
            <w:right w:val="none" w:sz="0" w:space="0" w:color="auto"/>
          </w:divBdr>
        </w:div>
        <w:div w:id="1890922630">
          <w:marLeft w:val="640"/>
          <w:marRight w:val="0"/>
          <w:marTop w:val="0"/>
          <w:marBottom w:val="0"/>
          <w:divBdr>
            <w:top w:val="none" w:sz="0" w:space="0" w:color="auto"/>
            <w:left w:val="none" w:sz="0" w:space="0" w:color="auto"/>
            <w:bottom w:val="none" w:sz="0" w:space="0" w:color="auto"/>
            <w:right w:val="none" w:sz="0" w:space="0" w:color="auto"/>
          </w:divBdr>
        </w:div>
        <w:div w:id="1916434777">
          <w:marLeft w:val="640"/>
          <w:marRight w:val="0"/>
          <w:marTop w:val="0"/>
          <w:marBottom w:val="0"/>
          <w:divBdr>
            <w:top w:val="none" w:sz="0" w:space="0" w:color="auto"/>
            <w:left w:val="none" w:sz="0" w:space="0" w:color="auto"/>
            <w:bottom w:val="none" w:sz="0" w:space="0" w:color="auto"/>
            <w:right w:val="none" w:sz="0" w:space="0" w:color="auto"/>
          </w:divBdr>
        </w:div>
        <w:div w:id="1957522624">
          <w:marLeft w:val="640"/>
          <w:marRight w:val="0"/>
          <w:marTop w:val="0"/>
          <w:marBottom w:val="0"/>
          <w:divBdr>
            <w:top w:val="none" w:sz="0" w:space="0" w:color="auto"/>
            <w:left w:val="none" w:sz="0" w:space="0" w:color="auto"/>
            <w:bottom w:val="none" w:sz="0" w:space="0" w:color="auto"/>
            <w:right w:val="none" w:sz="0" w:space="0" w:color="auto"/>
          </w:divBdr>
        </w:div>
        <w:div w:id="1960643663">
          <w:marLeft w:val="640"/>
          <w:marRight w:val="0"/>
          <w:marTop w:val="0"/>
          <w:marBottom w:val="0"/>
          <w:divBdr>
            <w:top w:val="none" w:sz="0" w:space="0" w:color="auto"/>
            <w:left w:val="none" w:sz="0" w:space="0" w:color="auto"/>
            <w:bottom w:val="none" w:sz="0" w:space="0" w:color="auto"/>
            <w:right w:val="none" w:sz="0" w:space="0" w:color="auto"/>
          </w:divBdr>
        </w:div>
        <w:div w:id="1961371842">
          <w:marLeft w:val="640"/>
          <w:marRight w:val="0"/>
          <w:marTop w:val="0"/>
          <w:marBottom w:val="0"/>
          <w:divBdr>
            <w:top w:val="none" w:sz="0" w:space="0" w:color="auto"/>
            <w:left w:val="none" w:sz="0" w:space="0" w:color="auto"/>
            <w:bottom w:val="none" w:sz="0" w:space="0" w:color="auto"/>
            <w:right w:val="none" w:sz="0" w:space="0" w:color="auto"/>
          </w:divBdr>
        </w:div>
        <w:div w:id="2057924167">
          <w:marLeft w:val="640"/>
          <w:marRight w:val="0"/>
          <w:marTop w:val="0"/>
          <w:marBottom w:val="0"/>
          <w:divBdr>
            <w:top w:val="none" w:sz="0" w:space="0" w:color="auto"/>
            <w:left w:val="none" w:sz="0" w:space="0" w:color="auto"/>
            <w:bottom w:val="none" w:sz="0" w:space="0" w:color="auto"/>
            <w:right w:val="none" w:sz="0" w:space="0" w:color="auto"/>
          </w:divBdr>
        </w:div>
        <w:div w:id="2093816889">
          <w:marLeft w:val="640"/>
          <w:marRight w:val="0"/>
          <w:marTop w:val="0"/>
          <w:marBottom w:val="0"/>
          <w:divBdr>
            <w:top w:val="none" w:sz="0" w:space="0" w:color="auto"/>
            <w:left w:val="none" w:sz="0" w:space="0" w:color="auto"/>
            <w:bottom w:val="none" w:sz="0" w:space="0" w:color="auto"/>
            <w:right w:val="none" w:sz="0" w:space="0" w:color="auto"/>
          </w:divBdr>
        </w:div>
      </w:divsChild>
    </w:div>
    <w:div w:id="1028410673">
      <w:bodyDiv w:val="1"/>
      <w:marLeft w:val="0"/>
      <w:marRight w:val="0"/>
      <w:marTop w:val="0"/>
      <w:marBottom w:val="0"/>
      <w:divBdr>
        <w:top w:val="none" w:sz="0" w:space="0" w:color="auto"/>
        <w:left w:val="none" w:sz="0" w:space="0" w:color="auto"/>
        <w:bottom w:val="none" w:sz="0" w:space="0" w:color="auto"/>
        <w:right w:val="none" w:sz="0" w:space="0" w:color="auto"/>
      </w:divBdr>
      <w:divsChild>
        <w:div w:id="57217704">
          <w:marLeft w:val="640"/>
          <w:marRight w:val="0"/>
          <w:marTop w:val="0"/>
          <w:marBottom w:val="0"/>
          <w:divBdr>
            <w:top w:val="none" w:sz="0" w:space="0" w:color="auto"/>
            <w:left w:val="none" w:sz="0" w:space="0" w:color="auto"/>
            <w:bottom w:val="none" w:sz="0" w:space="0" w:color="auto"/>
            <w:right w:val="none" w:sz="0" w:space="0" w:color="auto"/>
          </w:divBdr>
        </w:div>
        <w:div w:id="75637044">
          <w:marLeft w:val="640"/>
          <w:marRight w:val="0"/>
          <w:marTop w:val="0"/>
          <w:marBottom w:val="0"/>
          <w:divBdr>
            <w:top w:val="none" w:sz="0" w:space="0" w:color="auto"/>
            <w:left w:val="none" w:sz="0" w:space="0" w:color="auto"/>
            <w:bottom w:val="none" w:sz="0" w:space="0" w:color="auto"/>
            <w:right w:val="none" w:sz="0" w:space="0" w:color="auto"/>
          </w:divBdr>
        </w:div>
        <w:div w:id="107284226">
          <w:marLeft w:val="640"/>
          <w:marRight w:val="0"/>
          <w:marTop w:val="0"/>
          <w:marBottom w:val="0"/>
          <w:divBdr>
            <w:top w:val="none" w:sz="0" w:space="0" w:color="auto"/>
            <w:left w:val="none" w:sz="0" w:space="0" w:color="auto"/>
            <w:bottom w:val="none" w:sz="0" w:space="0" w:color="auto"/>
            <w:right w:val="none" w:sz="0" w:space="0" w:color="auto"/>
          </w:divBdr>
        </w:div>
        <w:div w:id="110589902">
          <w:marLeft w:val="640"/>
          <w:marRight w:val="0"/>
          <w:marTop w:val="0"/>
          <w:marBottom w:val="0"/>
          <w:divBdr>
            <w:top w:val="none" w:sz="0" w:space="0" w:color="auto"/>
            <w:left w:val="none" w:sz="0" w:space="0" w:color="auto"/>
            <w:bottom w:val="none" w:sz="0" w:space="0" w:color="auto"/>
            <w:right w:val="none" w:sz="0" w:space="0" w:color="auto"/>
          </w:divBdr>
        </w:div>
        <w:div w:id="165679037">
          <w:marLeft w:val="640"/>
          <w:marRight w:val="0"/>
          <w:marTop w:val="0"/>
          <w:marBottom w:val="0"/>
          <w:divBdr>
            <w:top w:val="none" w:sz="0" w:space="0" w:color="auto"/>
            <w:left w:val="none" w:sz="0" w:space="0" w:color="auto"/>
            <w:bottom w:val="none" w:sz="0" w:space="0" w:color="auto"/>
            <w:right w:val="none" w:sz="0" w:space="0" w:color="auto"/>
          </w:divBdr>
        </w:div>
        <w:div w:id="183372540">
          <w:marLeft w:val="640"/>
          <w:marRight w:val="0"/>
          <w:marTop w:val="0"/>
          <w:marBottom w:val="0"/>
          <w:divBdr>
            <w:top w:val="none" w:sz="0" w:space="0" w:color="auto"/>
            <w:left w:val="none" w:sz="0" w:space="0" w:color="auto"/>
            <w:bottom w:val="none" w:sz="0" w:space="0" w:color="auto"/>
            <w:right w:val="none" w:sz="0" w:space="0" w:color="auto"/>
          </w:divBdr>
        </w:div>
        <w:div w:id="198902510">
          <w:marLeft w:val="640"/>
          <w:marRight w:val="0"/>
          <w:marTop w:val="0"/>
          <w:marBottom w:val="0"/>
          <w:divBdr>
            <w:top w:val="none" w:sz="0" w:space="0" w:color="auto"/>
            <w:left w:val="none" w:sz="0" w:space="0" w:color="auto"/>
            <w:bottom w:val="none" w:sz="0" w:space="0" w:color="auto"/>
            <w:right w:val="none" w:sz="0" w:space="0" w:color="auto"/>
          </w:divBdr>
        </w:div>
        <w:div w:id="210194275">
          <w:marLeft w:val="640"/>
          <w:marRight w:val="0"/>
          <w:marTop w:val="0"/>
          <w:marBottom w:val="0"/>
          <w:divBdr>
            <w:top w:val="none" w:sz="0" w:space="0" w:color="auto"/>
            <w:left w:val="none" w:sz="0" w:space="0" w:color="auto"/>
            <w:bottom w:val="none" w:sz="0" w:space="0" w:color="auto"/>
            <w:right w:val="none" w:sz="0" w:space="0" w:color="auto"/>
          </w:divBdr>
        </w:div>
        <w:div w:id="219245317">
          <w:marLeft w:val="640"/>
          <w:marRight w:val="0"/>
          <w:marTop w:val="0"/>
          <w:marBottom w:val="0"/>
          <w:divBdr>
            <w:top w:val="none" w:sz="0" w:space="0" w:color="auto"/>
            <w:left w:val="none" w:sz="0" w:space="0" w:color="auto"/>
            <w:bottom w:val="none" w:sz="0" w:space="0" w:color="auto"/>
            <w:right w:val="none" w:sz="0" w:space="0" w:color="auto"/>
          </w:divBdr>
        </w:div>
        <w:div w:id="223104864">
          <w:marLeft w:val="640"/>
          <w:marRight w:val="0"/>
          <w:marTop w:val="0"/>
          <w:marBottom w:val="0"/>
          <w:divBdr>
            <w:top w:val="none" w:sz="0" w:space="0" w:color="auto"/>
            <w:left w:val="none" w:sz="0" w:space="0" w:color="auto"/>
            <w:bottom w:val="none" w:sz="0" w:space="0" w:color="auto"/>
            <w:right w:val="none" w:sz="0" w:space="0" w:color="auto"/>
          </w:divBdr>
        </w:div>
        <w:div w:id="269315266">
          <w:marLeft w:val="640"/>
          <w:marRight w:val="0"/>
          <w:marTop w:val="0"/>
          <w:marBottom w:val="0"/>
          <w:divBdr>
            <w:top w:val="none" w:sz="0" w:space="0" w:color="auto"/>
            <w:left w:val="none" w:sz="0" w:space="0" w:color="auto"/>
            <w:bottom w:val="none" w:sz="0" w:space="0" w:color="auto"/>
            <w:right w:val="none" w:sz="0" w:space="0" w:color="auto"/>
          </w:divBdr>
        </w:div>
        <w:div w:id="379481995">
          <w:marLeft w:val="640"/>
          <w:marRight w:val="0"/>
          <w:marTop w:val="0"/>
          <w:marBottom w:val="0"/>
          <w:divBdr>
            <w:top w:val="none" w:sz="0" w:space="0" w:color="auto"/>
            <w:left w:val="none" w:sz="0" w:space="0" w:color="auto"/>
            <w:bottom w:val="none" w:sz="0" w:space="0" w:color="auto"/>
            <w:right w:val="none" w:sz="0" w:space="0" w:color="auto"/>
          </w:divBdr>
        </w:div>
        <w:div w:id="385253184">
          <w:marLeft w:val="640"/>
          <w:marRight w:val="0"/>
          <w:marTop w:val="0"/>
          <w:marBottom w:val="0"/>
          <w:divBdr>
            <w:top w:val="none" w:sz="0" w:space="0" w:color="auto"/>
            <w:left w:val="none" w:sz="0" w:space="0" w:color="auto"/>
            <w:bottom w:val="none" w:sz="0" w:space="0" w:color="auto"/>
            <w:right w:val="none" w:sz="0" w:space="0" w:color="auto"/>
          </w:divBdr>
        </w:div>
        <w:div w:id="500389375">
          <w:marLeft w:val="640"/>
          <w:marRight w:val="0"/>
          <w:marTop w:val="0"/>
          <w:marBottom w:val="0"/>
          <w:divBdr>
            <w:top w:val="none" w:sz="0" w:space="0" w:color="auto"/>
            <w:left w:val="none" w:sz="0" w:space="0" w:color="auto"/>
            <w:bottom w:val="none" w:sz="0" w:space="0" w:color="auto"/>
            <w:right w:val="none" w:sz="0" w:space="0" w:color="auto"/>
          </w:divBdr>
        </w:div>
        <w:div w:id="520436167">
          <w:marLeft w:val="640"/>
          <w:marRight w:val="0"/>
          <w:marTop w:val="0"/>
          <w:marBottom w:val="0"/>
          <w:divBdr>
            <w:top w:val="none" w:sz="0" w:space="0" w:color="auto"/>
            <w:left w:val="none" w:sz="0" w:space="0" w:color="auto"/>
            <w:bottom w:val="none" w:sz="0" w:space="0" w:color="auto"/>
            <w:right w:val="none" w:sz="0" w:space="0" w:color="auto"/>
          </w:divBdr>
        </w:div>
        <w:div w:id="527573209">
          <w:marLeft w:val="640"/>
          <w:marRight w:val="0"/>
          <w:marTop w:val="0"/>
          <w:marBottom w:val="0"/>
          <w:divBdr>
            <w:top w:val="none" w:sz="0" w:space="0" w:color="auto"/>
            <w:left w:val="none" w:sz="0" w:space="0" w:color="auto"/>
            <w:bottom w:val="none" w:sz="0" w:space="0" w:color="auto"/>
            <w:right w:val="none" w:sz="0" w:space="0" w:color="auto"/>
          </w:divBdr>
        </w:div>
        <w:div w:id="543447352">
          <w:marLeft w:val="640"/>
          <w:marRight w:val="0"/>
          <w:marTop w:val="0"/>
          <w:marBottom w:val="0"/>
          <w:divBdr>
            <w:top w:val="none" w:sz="0" w:space="0" w:color="auto"/>
            <w:left w:val="none" w:sz="0" w:space="0" w:color="auto"/>
            <w:bottom w:val="none" w:sz="0" w:space="0" w:color="auto"/>
            <w:right w:val="none" w:sz="0" w:space="0" w:color="auto"/>
          </w:divBdr>
        </w:div>
        <w:div w:id="599685454">
          <w:marLeft w:val="640"/>
          <w:marRight w:val="0"/>
          <w:marTop w:val="0"/>
          <w:marBottom w:val="0"/>
          <w:divBdr>
            <w:top w:val="none" w:sz="0" w:space="0" w:color="auto"/>
            <w:left w:val="none" w:sz="0" w:space="0" w:color="auto"/>
            <w:bottom w:val="none" w:sz="0" w:space="0" w:color="auto"/>
            <w:right w:val="none" w:sz="0" w:space="0" w:color="auto"/>
          </w:divBdr>
        </w:div>
        <w:div w:id="619917408">
          <w:marLeft w:val="640"/>
          <w:marRight w:val="0"/>
          <w:marTop w:val="0"/>
          <w:marBottom w:val="0"/>
          <w:divBdr>
            <w:top w:val="none" w:sz="0" w:space="0" w:color="auto"/>
            <w:left w:val="none" w:sz="0" w:space="0" w:color="auto"/>
            <w:bottom w:val="none" w:sz="0" w:space="0" w:color="auto"/>
            <w:right w:val="none" w:sz="0" w:space="0" w:color="auto"/>
          </w:divBdr>
        </w:div>
        <w:div w:id="636573675">
          <w:marLeft w:val="640"/>
          <w:marRight w:val="0"/>
          <w:marTop w:val="0"/>
          <w:marBottom w:val="0"/>
          <w:divBdr>
            <w:top w:val="none" w:sz="0" w:space="0" w:color="auto"/>
            <w:left w:val="none" w:sz="0" w:space="0" w:color="auto"/>
            <w:bottom w:val="none" w:sz="0" w:space="0" w:color="auto"/>
            <w:right w:val="none" w:sz="0" w:space="0" w:color="auto"/>
          </w:divBdr>
        </w:div>
        <w:div w:id="693114949">
          <w:marLeft w:val="640"/>
          <w:marRight w:val="0"/>
          <w:marTop w:val="0"/>
          <w:marBottom w:val="0"/>
          <w:divBdr>
            <w:top w:val="none" w:sz="0" w:space="0" w:color="auto"/>
            <w:left w:val="none" w:sz="0" w:space="0" w:color="auto"/>
            <w:bottom w:val="none" w:sz="0" w:space="0" w:color="auto"/>
            <w:right w:val="none" w:sz="0" w:space="0" w:color="auto"/>
          </w:divBdr>
        </w:div>
        <w:div w:id="704405301">
          <w:marLeft w:val="640"/>
          <w:marRight w:val="0"/>
          <w:marTop w:val="0"/>
          <w:marBottom w:val="0"/>
          <w:divBdr>
            <w:top w:val="none" w:sz="0" w:space="0" w:color="auto"/>
            <w:left w:val="none" w:sz="0" w:space="0" w:color="auto"/>
            <w:bottom w:val="none" w:sz="0" w:space="0" w:color="auto"/>
            <w:right w:val="none" w:sz="0" w:space="0" w:color="auto"/>
          </w:divBdr>
        </w:div>
        <w:div w:id="708532645">
          <w:marLeft w:val="640"/>
          <w:marRight w:val="0"/>
          <w:marTop w:val="0"/>
          <w:marBottom w:val="0"/>
          <w:divBdr>
            <w:top w:val="none" w:sz="0" w:space="0" w:color="auto"/>
            <w:left w:val="none" w:sz="0" w:space="0" w:color="auto"/>
            <w:bottom w:val="none" w:sz="0" w:space="0" w:color="auto"/>
            <w:right w:val="none" w:sz="0" w:space="0" w:color="auto"/>
          </w:divBdr>
        </w:div>
        <w:div w:id="714236167">
          <w:marLeft w:val="640"/>
          <w:marRight w:val="0"/>
          <w:marTop w:val="0"/>
          <w:marBottom w:val="0"/>
          <w:divBdr>
            <w:top w:val="none" w:sz="0" w:space="0" w:color="auto"/>
            <w:left w:val="none" w:sz="0" w:space="0" w:color="auto"/>
            <w:bottom w:val="none" w:sz="0" w:space="0" w:color="auto"/>
            <w:right w:val="none" w:sz="0" w:space="0" w:color="auto"/>
          </w:divBdr>
        </w:div>
        <w:div w:id="728845362">
          <w:marLeft w:val="640"/>
          <w:marRight w:val="0"/>
          <w:marTop w:val="0"/>
          <w:marBottom w:val="0"/>
          <w:divBdr>
            <w:top w:val="none" w:sz="0" w:space="0" w:color="auto"/>
            <w:left w:val="none" w:sz="0" w:space="0" w:color="auto"/>
            <w:bottom w:val="none" w:sz="0" w:space="0" w:color="auto"/>
            <w:right w:val="none" w:sz="0" w:space="0" w:color="auto"/>
          </w:divBdr>
        </w:div>
        <w:div w:id="732124035">
          <w:marLeft w:val="640"/>
          <w:marRight w:val="0"/>
          <w:marTop w:val="0"/>
          <w:marBottom w:val="0"/>
          <w:divBdr>
            <w:top w:val="none" w:sz="0" w:space="0" w:color="auto"/>
            <w:left w:val="none" w:sz="0" w:space="0" w:color="auto"/>
            <w:bottom w:val="none" w:sz="0" w:space="0" w:color="auto"/>
            <w:right w:val="none" w:sz="0" w:space="0" w:color="auto"/>
          </w:divBdr>
        </w:div>
        <w:div w:id="749623852">
          <w:marLeft w:val="640"/>
          <w:marRight w:val="0"/>
          <w:marTop w:val="0"/>
          <w:marBottom w:val="0"/>
          <w:divBdr>
            <w:top w:val="none" w:sz="0" w:space="0" w:color="auto"/>
            <w:left w:val="none" w:sz="0" w:space="0" w:color="auto"/>
            <w:bottom w:val="none" w:sz="0" w:space="0" w:color="auto"/>
            <w:right w:val="none" w:sz="0" w:space="0" w:color="auto"/>
          </w:divBdr>
        </w:div>
        <w:div w:id="760613092">
          <w:marLeft w:val="640"/>
          <w:marRight w:val="0"/>
          <w:marTop w:val="0"/>
          <w:marBottom w:val="0"/>
          <w:divBdr>
            <w:top w:val="none" w:sz="0" w:space="0" w:color="auto"/>
            <w:left w:val="none" w:sz="0" w:space="0" w:color="auto"/>
            <w:bottom w:val="none" w:sz="0" w:space="0" w:color="auto"/>
            <w:right w:val="none" w:sz="0" w:space="0" w:color="auto"/>
          </w:divBdr>
        </w:div>
        <w:div w:id="763650747">
          <w:marLeft w:val="640"/>
          <w:marRight w:val="0"/>
          <w:marTop w:val="0"/>
          <w:marBottom w:val="0"/>
          <w:divBdr>
            <w:top w:val="none" w:sz="0" w:space="0" w:color="auto"/>
            <w:left w:val="none" w:sz="0" w:space="0" w:color="auto"/>
            <w:bottom w:val="none" w:sz="0" w:space="0" w:color="auto"/>
            <w:right w:val="none" w:sz="0" w:space="0" w:color="auto"/>
          </w:divBdr>
        </w:div>
        <w:div w:id="789513939">
          <w:marLeft w:val="640"/>
          <w:marRight w:val="0"/>
          <w:marTop w:val="0"/>
          <w:marBottom w:val="0"/>
          <w:divBdr>
            <w:top w:val="none" w:sz="0" w:space="0" w:color="auto"/>
            <w:left w:val="none" w:sz="0" w:space="0" w:color="auto"/>
            <w:bottom w:val="none" w:sz="0" w:space="0" w:color="auto"/>
            <w:right w:val="none" w:sz="0" w:space="0" w:color="auto"/>
          </w:divBdr>
        </w:div>
        <w:div w:id="803733998">
          <w:marLeft w:val="640"/>
          <w:marRight w:val="0"/>
          <w:marTop w:val="0"/>
          <w:marBottom w:val="0"/>
          <w:divBdr>
            <w:top w:val="none" w:sz="0" w:space="0" w:color="auto"/>
            <w:left w:val="none" w:sz="0" w:space="0" w:color="auto"/>
            <w:bottom w:val="none" w:sz="0" w:space="0" w:color="auto"/>
            <w:right w:val="none" w:sz="0" w:space="0" w:color="auto"/>
          </w:divBdr>
        </w:div>
        <w:div w:id="821238706">
          <w:marLeft w:val="640"/>
          <w:marRight w:val="0"/>
          <w:marTop w:val="0"/>
          <w:marBottom w:val="0"/>
          <w:divBdr>
            <w:top w:val="none" w:sz="0" w:space="0" w:color="auto"/>
            <w:left w:val="none" w:sz="0" w:space="0" w:color="auto"/>
            <w:bottom w:val="none" w:sz="0" w:space="0" w:color="auto"/>
            <w:right w:val="none" w:sz="0" w:space="0" w:color="auto"/>
          </w:divBdr>
        </w:div>
        <w:div w:id="827672946">
          <w:marLeft w:val="640"/>
          <w:marRight w:val="0"/>
          <w:marTop w:val="0"/>
          <w:marBottom w:val="0"/>
          <w:divBdr>
            <w:top w:val="none" w:sz="0" w:space="0" w:color="auto"/>
            <w:left w:val="none" w:sz="0" w:space="0" w:color="auto"/>
            <w:bottom w:val="none" w:sz="0" w:space="0" w:color="auto"/>
            <w:right w:val="none" w:sz="0" w:space="0" w:color="auto"/>
          </w:divBdr>
        </w:div>
        <w:div w:id="838613685">
          <w:marLeft w:val="640"/>
          <w:marRight w:val="0"/>
          <w:marTop w:val="0"/>
          <w:marBottom w:val="0"/>
          <w:divBdr>
            <w:top w:val="none" w:sz="0" w:space="0" w:color="auto"/>
            <w:left w:val="none" w:sz="0" w:space="0" w:color="auto"/>
            <w:bottom w:val="none" w:sz="0" w:space="0" w:color="auto"/>
            <w:right w:val="none" w:sz="0" w:space="0" w:color="auto"/>
          </w:divBdr>
        </w:div>
        <w:div w:id="839275291">
          <w:marLeft w:val="640"/>
          <w:marRight w:val="0"/>
          <w:marTop w:val="0"/>
          <w:marBottom w:val="0"/>
          <w:divBdr>
            <w:top w:val="none" w:sz="0" w:space="0" w:color="auto"/>
            <w:left w:val="none" w:sz="0" w:space="0" w:color="auto"/>
            <w:bottom w:val="none" w:sz="0" w:space="0" w:color="auto"/>
            <w:right w:val="none" w:sz="0" w:space="0" w:color="auto"/>
          </w:divBdr>
        </w:div>
        <w:div w:id="888153278">
          <w:marLeft w:val="640"/>
          <w:marRight w:val="0"/>
          <w:marTop w:val="0"/>
          <w:marBottom w:val="0"/>
          <w:divBdr>
            <w:top w:val="none" w:sz="0" w:space="0" w:color="auto"/>
            <w:left w:val="none" w:sz="0" w:space="0" w:color="auto"/>
            <w:bottom w:val="none" w:sz="0" w:space="0" w:color="auto"/>
            <w:right w:val="none" w:sz="0" w:space="0" w:color="auto"/>
          </w:divBdr>
        </w:div>
        <w:div w:id="894313742">
          <w:marLeft w:val="640"/>
          <w:marRight w:val="0"/>
          <w:marTop w:val="0"/>
          <w:marBottom w:val="0"/>
          <w:divBdr>
            <w:top w:val="none" w:sz="0" w:space="0" w:color="auto"/>
            <w:left w:val="none" w:sz="0" w:space="0" w:color="auto"/>
            <w:bottom w:val="none" w:sz="0" w:space="0" w:color="auto"/>
            <w:right w:val="none" w:sz="0" w:space="0" w:color="auto"/>
          </w:divBdr>
        </w:div>
        <w:div w:id="921448048">
          <w:marLeft w:val="640"/>
          <w:marRight w:val="0"/>
          <w:marTop w:val="0"/>
          <w:marBottom w:val="0"/>
          <w:divBdr>
            <w:top w:val="none" w:sz="0" w:space="0" w:color="auto"/>
            <w:left w:val="none" w:sz="0" w:space="0" w:color="auto"/>
            <w:bottom w:val="none" w:sz="0" w:space="0" w:color="auto"/>
            <w:right w:val="none" w:sz="0" w:space="0" w:color="auto"/>
          </w:divBdr>
        </w:div>
        <w:div w:id="970790444">
          <w:marLeft w:val="640"/>
          <w:marRight w:val="0"/>
          <w:marTop w:val="0"/>
          <w:marBottom w:val="0"/>
          <w:divBdr>
            <w:top w:val="none" w:sz="0" w:space="0" w:color="auto"/>
            <w:left w:val="none" w:sz="0" w:space="0" w:color="auto"/>
            <w:bottom w:val="none" w:sz="0" w:space="0" w:color="auto"/>
            <w:right w:val="none" w:sz="0" w:space="0" w:color="auto"/>
          </w:divBdr>
        </w:div>
        <w:div w:id="1012032271">
          <w:marLeft w:val="640"/>
          <w:marRight w:val="0"/>
          <w:marTop w:val="0"/>
          <w:marBottom w:val="0"/>
          <w:divBdr>
            <w:top w:val="none" w:sz="0" w:space="0" w:color="auto"/>
            <w:left w:val="none" w:sz="0" w:space="0" w:color="auto"/>
            <w:bottom w:val="none" w:sz="0" w:space="0" w:color="auto"/>
            <w:right w:val="none" w:sz="0" w:space="0" w:color="auto"/>
          </w:divBdr>
        </w:div>
        <w:div w:id="1026323820">
          <w:marLeft w:val="640"/>
          <w:marRight w:val="0"/>
          <w:marTop w:val="0"/>
          <w:marBottom w:val="0"/>
          <w:divBdr>
            <w:top w:val="none" w:sz="0" w:space="0" w:color="auto"/>
            <w:left w:val="none" w:sz="0" w:space="0" w:color="auto"/>
            <w:bottom w:val="none" w:sz="0" w:space="0" w:color="auto"/>
            <w:right w:val="none" w:sz="0" w:space="0" w:color="auto"/>
          </w:divBdr>
        </w:div>
        <w:div w:id="1039474451">
          <w:marLeft w:val="640"/>
          <w:marRight w:val="0"/>
          <w:marTop w:val="0"/>
          <w:marBottom w:val="0"/>
          <w:divBdr>
            <w:top w:val="none" w:sz="0" w:space="0" w:color="auto"/>
            <w:left w:val="none" w:sz="0" w:space="0" w:color="auto"/>
            <w:bottom w:val="none" w:sz="0" w:space="0" w:color="auto"/>
            <w:right w:val="none" w:sz="0" w:space="0" w:color="auto"/>
          </w:divBdr>
        </w:div>
        <w:div w:id="1053041428">
          <w:marLeft w:val="640"/>
          <w:marRight w:val="0"/>
          <w:marTop w:val="0"/>
          <w:marBottom w:val="0"/>
          <w:divBdr>
            <w:top w:val="none" w:sz="0" w:space="0" w:color="auto"/>
            <w:left w:val="none" w:sz="0" w:space="0" w:color="auto"/>
            <w:bottom w:val="none" w:sz="0" w:space="0" w:color="auto"/>
            <w:right w:val="none" w:sz="0" w:space="0" w:color="auto"/>
          </w:divBdr>
        </w:div>
        <w:div w:id="1054817702">
          <w:marLeft w:val="640"/>
          <w:marRight w:val="0"/>
          <w:marTop w:val="0"/>
          <w:marBottom w:val="0"/>
          <w:divBdr>
            <w:top w:val="none" w:sz="0" w:space="0" w:color="auto"/>
            <w:left w:val="none" w:sz="0" w:space="0" w:color="auto"/>
            <w:bottom w:val="none" w:sz="0" w:space="0" w:color="auto"/>
            <w:right w:val="none" w:sz="0" w:space="0" w:color="auto"/>
          </w:divBdr>
        </w:div>
        <w:div w:id="1061825067">
          <w:marLeft w:val="640"/>
          <w:marRight w:val="0"/>
          <w:marTop w:val="0"/>
          <w:marBottom w:val="0"/>
          <w:divBdr>
            <w:top w:val="none" w:sz="0" w:space="0" w:color="auto"/>
            <w:left w:val="none" w:sz="0" w:space="0" w:color="auto"/>
            <w:bottom w:val="none" w:sz="0" w:space="0" w:color="auto"/>
            <w:right w:val="none" w:sz="0" w:space="0" w:color="auto"/>
          </w:divBdr>
        </w:div>
        <w:div w:id="1117748548">
          <w:marLeft w:val="640"/>
          <w:marRight w:val="0"/>
          <w:marTop w:val="0"/>
          <w:marBottom w:val="0"/>
          <w:divBdr>
            <w:top w:val="none" w:sz="0" w:space="0" w:color="auto"/>
            <w:left w:val="none" w:sz="0" w:space="0" w:color="auto"/>
            <w:bottom w:val="none" w:sz="0" w:space="0" w:color="auto"/>
            <w:right w:val="none" w:sz="0" w:space="0" w:color="auto"/>
          </w:divBdr>
        </w:div>
        <w:div w:id="1195655314">
          <w:marLeft w:val="640"/>
          <w:marRight w:val="0"/>
          <w:marTop w:val="0"/>
          <w:marBottom w:val="0"/>
          <w:divBdr>
            <w:top w:val="none" w:sz="0" w:space="0" w:color="auto"/>
            <w:left w:val="none" w:sz="0" w:space="0" w:color="auto"/>
            <w:bottom w:val="none" w:sz="0" w:space="0" w:color="auto"/>
            <w:right w:val="none" w:sz="0" w:space="0" w:color="auto"/>
          </w:divBdr>
        </w:div>
        <w:div w:id="1197082786">
          <w:marLeft w:val="640"/>
          <w:marRight w:val="0"/>
          <w:marTop w:val="0"/>
          <w:marBottom w:val="0"/>
          <w:divBdr>
            <w:top w:val="none" w:sz="0" w:space="0" w:color="auto"/>
            <w:left w:val="none" w:sz="0" w:space="0" w:color="auto"/>
            <w:bottom w:val="none" w:sz="0" w:space="0" w:color="auto"/>
            <w:right w:val="none" w:sz="0" w:space="0" w:color="auto"/>
          </w:divBdr>
        </w:div>
        <w:div w:id="1218660221">
          <w:marLeft w:val="640"/>
          <w:marRight w:val="0"/>
          <w:marTop w:val="0"/>
          <w:marBottom w:val="0"/>
          <w:divBdr>
            <w:top w:val="none" w:sz="0" w:space="0" w:color="auto"/>
            <w:left w:val="none" w:sz="0" w:space="0" w:color="auto"/>
            <w:bottom w:val="none" w:sz="0" w:space="0" w:color="auto"/>
            <w:right w:val="none" w:sz="0" w:space="0" w:color="auto"/>
          </w:divBdr>
        </w:div>
        <w:div w:id="1224219481">
          <w:marLeft w:val="640"/>
          <w:marRight w:val="0"/>
          <w:marTop w:val="0"/>
          <w:marBottom w:val="0"/>
          <w:divBdr>
            <w:top w:val="none" w:sz="0" w:space="0" w:color="auto"/>
            <w:left w:val="none" w:sz="0" w:space="0" w:color="auto"/>
            <w:bottom w:val="none" w:sz="0" w:space="0" w:color="auto"/>
            <w:right w:val="none" w:sz="0" w:space="0" w:color="auto"/>
          </w:divBdr>
        </w:div>
        <w:div w:id="1230969063">
          <w:marLeft w:val="640"/>
          <w:marRight w:val="0"/>
          <w:marTop w:val="0"/>
          <w:marBottom w:val="0"/>
          <w:divBdr>
            <w:top w:val="none" w:sz="0" w:space="0" w:color="auto"/>
            <w:left w:val="none" w:sz="0" w:space="0" w:color="auto"/>
            <w:bottom w:val="none" w:sz="0" w:space="0" w:color="auto"/>
            <w:right w:val="none" w:sz="0" w:space="0" w:color="auto"/>
          </w:divBdr>
        </w:div>
        <w:div w:id="1258634451">
          <w:marLeft w:val="640"/>
          <w:marRight w:val="0"/>
          <w:marTop w:val="0"/>
          <w:marBottom w:val="0"/>
          <w:divBdr>
            <w:top w:val="none" w:sz="0" w:space="0" w:color="auto"/>
            <w:left w:val="none" w:sz="0" w:space="0" w:color="auto"/>
            <w:bottom w:val="none" w:sz="0" w:space="0" w:color="auto"/>
            <w:right w:val="none" w:sz="0" w:space="0" w:color="auto"/>
          </w:divBdr>
        </w:div>
        <w:div w:id="1330713816">
          <w:marLeft w:val="640"/>
          <w:marRight w:val="0"/>
          <w:marTop w:val="0"/>
          <w:marBottom w:val="0"/>
          <w:divBdr>
            <w:top w:val="none" w:sz="0" w:space="0" w:color="auto"/>
            <w:left w:val="none" w:sz="0" w:space="0" w:color="auto"/>
            <w:bottom w:val="none" w:sz="0" w:space="0" w:color="auto"/>
            <w:right w:val="none" w:sz="0" w:space="0" w:color="auto"/>
          </w:divBdr>
        </w:div>
        <w:div w:id="1337537134">
          <w:marLeft w:val="640"/>
          <w:marRight w:val="0"/>
          <w:marTop w:val="0"/>
          <w:marBottom w:val="0"/>
          <w:divBdr>
            <w:top w:val="none" w:sz="0" w:space="0" w:color="auto"/>
            <w:left w:val="none" w:sz="0" w:space="0" w:color="auto"/>
            <w:bottom w:val="none" w:sz="0" w:space="0" w:color="auto"/>
            <w:right w:val="none" w:sz="0" w:space="0" w:color="auto"/>
          </w:divBdr>
        </w:div>
        <w:div w:id="1353530275">
          <w:marLeft w:val="640"/>
          <w:marRight w:val="0"/>
          <w:marTop w:val="0"/>
          <w:marBottom w:val="0"/>
          <w:divBdr>
            <w:top w:val="none" w:sz="0" w:space="0" w:color="auto"/>
            <w:left w:val="none" w:sz="0" w:space="0" w:color="auto"/>
            <w:bottom w:val="none" w:sz="0" w:space="0" w:color="auto"/>
            <w:right w:val="none" w:sz="0" w:space="0" w:color="auto"/>
          </w:divBdr>
        </w:div>
        <w:div w:id="1380665919">
          <w:marLeft w:val="640"/>
          <w:marRight w:val="0"/>
          <w:marTop w:val="0"/>
          <w:marBottom w:val="0"/>
          <w:divBdr>
            <w:top w:val="none" w:sz="0" w:space="0" w:color="auto"/>
            <w:left w:val="none" w:sz="0" w:space="0" w:color="auto"/>
            <w:bottom w:val="none" w:sz="0" w:space="0" w:color="auto"/>
            <w:right w:val="none" w:sz="0" w:space="0" w:color="auto"/>
          </w:divBdr>
        </w:div>
        <w:div w:id="1401446582">
          <w:marLeft w:val="640"/>
          <w:marRight w:val="0"/>
          <w:marTop w:val="0"/>
          <w:marBottom w:val="0"/>
          <w:divBdr>
            <w:top w:val="none" w:sz="0" w:space="0" w:color="auto"/>
            <w:left w:val="none" w:sz="0" w:space="0" w:color="auto"/>
            <w:bottom w:val="none" w:sz="0" w:space="0" w:color="auto"/>
            <w:right w:val="none" w:sz="0" w:space="0" w:color="auto"/>
          </w:divBdr>
        </w:div>
        <w:div w:id="1405570767">
          <w:marLeft w:val="640"/>
          <w:marRight w:val="0"/>
          <w:marTop w:val="0"/>
          <w:marBottom w:val="0"/>
          <w:divBdr>
            <w:top w:val="none" w:sz="0" w:space="0" w:color="auto"/>
            <w:left w:val="none" w:sz="0" w:space="0" w:color="auto"/>
            <w:bottom w:val="none" w:sz="0" w:space="0" w:color="auto"/>
            <w:right w:val="none" w:sz="0" w:space="0" w:color="auto"/>
          </w:divBdr>
        </w:div>
        <w:div w:id="1446923838">
          <w:marLeft w:val="640"/>
          <w:marRight w:val="0"/>
          <w:marTop w:val="0"/>
          <w:marBottom w:val="0"/>
          <w:divBdr>
            <w:top w:val="none" w:sz="0" w:space="0" w:color="auto"/>
            <w:left w:val="none" w:sz="0" w:space="0" w:color="auto"/>
            <w:bottom w:val="none" w:sz="0" w:space="0" w:color="auto"/>
            <w:right w:val="none" w:sz="0" w:space="0" w:color="auto"/>
          </w:divBdr>
        </w:div>
        <w:div w:id="1449546093">
          <w:marLeft w:val="640"/>
          <w:marRight w:val="0"/>
          <w:marTop w:val="0"/>
          <w:marBottom w:val="0"/>
          <w:divBdr>
            <w:top w:val="none" w:sz="0" w:space="0" w:color="auto"/>
            <w:left w:val="none" w:sz="0" w:space="0" w:color="auto"/>
            <w:bottom w:val="none" w:sz="0" w:space="0" w:color="auto"/>
            <w:right w:val="none" w:sz="0" w:space="0" w:color="auto"/>
          </w:divBdr>
        </w:div>
        <w:div w:id="1452088581">
          <w:marLeft w:val="640"/>
          <w:marRight w:val="0"/>
          <w:marTop w:val="0"/>
          <w:marBottom w:val="0"/>
          <w:divBdr>
            <w:top w:val="none" w:sz="0" w:space="0" w:color="auto"/>
            <w:left w:val="none" w:sz="0" w:space="0" w:color="auto"/>
            <w:bottom w:val="none" w:sz="0" w:space="0" w:color="auto"/>
            <w:right w:val="none" w:sz="0" w:space="0" w:color="auto"/>
          </w:divBdr>
        </w:div>
        <w:div w:id="1498114892">
          <w:marLeft w:val="640"/>
          <w:marRight w:val="0"/>
          <w:marTop w:val="0"/>
          <w:marBottom w:val="0"/>
          <w:divBdr>
            <w:top w:val="none" w:sz="0" w:space="0" w:color="auto"/>
            <w:left w:val="none" w:sz="0" w:space="0" w:color="auto"/>
            <w:bottom w:val="none" w:sz="0" w:space="0" w:color="auto"/>
            <w:right w:val="none" w:sz="0" w:space="0" w:color="auto"/>
          </w:divBdr>
        </w:div>
        <w:div w:id="1499151995">
          <w:marLeft w:val="640"/>
          <w:marRight w:val="0"/>
          <w:marTop w:val="0"/>
          <w:marBottom w:val="0"/>
          <w:divBdr>
            <w:top w:val="none" w:sz="0" w:space="0" w:color="auto"/>
            <w:left w:val="none" w:sz="0" w:space="0" w:color="auto"/>
            <w:bottom w:val="none" w:sz="0" w:space="0" w:color="auto"/>
            <w:right w:val="none" w:sz="0" w:space="0" w:color="auto"/>
          </w:divBdr>
        </w:div>
        <w:div w:id="1514606396">
          <w:marLeft w:val="640"/>
          <w:marRight w:val="0"/>
          <w:marTop w:val="0"/>
          <w:marBottom w:val="0"/>
          <w:divBdr>
            <w:top w:val="none" w:sz="0" w:space="0" w:color="auto"/>
            <w:left w:val="none" w:sz="0" w:space="0" w:color="auto"/>
            <w:bottom w:val="none" w:sz="0" w:space="0" w:color="auto"/>
            <w:right w:val="none" w:sz="0" w:space="0" w:color="auto"/>
          </w:divBdr>
        </w:div>
        <w:div w:id="1527329797">
          <w:marLeft w:val="640"/>
          <w:marRight w:val="0"/>
          <w:marTop w:val="0"/>
          <w:marBottom w:val="0"/>
          <w:divBdr>
            <w:top w:val="none" w:sz="0" w:space="0" w:color="auto"/>
            <w:left w:val="none" w:sz="0" w:space="0" w:color="auto"/>
            <w:bottom w:val="none" w:sz="0" w:space="0" w:color="auto"/>
            <w:right w:val="none" w:sz="0" w:space="0" w:color="auto"/>
          </w:divBdr>
        </w:div>
        <w:div w:id="1620840816">
          <w:marLeft w:val="640"/>
          <w:marRight w:val="0"/>
          <w:marTop w:val="0"/>
          <w:marBottom w:val="0"/>
          <w:divBdr>
            <w:top w:val="none" w:sz="0" w:space="0" w:color="auto"/>
            <w:left w:val="none" w:sz="0" w:space="0" w:color="auto"/>
            <w:bottom w:val="none" w:sz="0" w:space="0" w:color="auto"/>
            <w:right w:val="none" w:sz="0" w:space="0" w:color="auto"/>
          </w:divBdr>
        </w:div>
        <w:div w:id="1631203863">
          <w:marLeft w:val="640"/>
          <w:marRight w:val="0"/>
          <w:marTop w:val="0"/>
          <w:marBottom w:val="0"/>
          <w:divBdr>
            <w:top w:val="none" w:sz="0" w:space="0" w:color="auto"/>
            <w:left w:val="none" w:sz="0" w:space="0" w:color="auto"/>
            <w:bottom w:val="none" w:sz="0" w:space="0" w:color="auto"/>
            <w:right w:val="none" w:sz="0" w:space="0" w:color="auto"/>
          </w:divBdr>
        </w:div>
        <w:div w:id="1633706854">
          <w:marLeft w:val="640"/>
          <w:marRight w:val="0"/>
          <w:marTop w:val="0"/>
          <w:marBottom w:val="0"/>
          <w:divBdr>
            <w:top w:val="none" w:sz="0" w:space="0" w:color="auto"/>
            <w:left w:val="none" w:sz="0" w:space="0" w:color="auto"/>
            <w:bottom w:val="none" w:sz="0" w:space="0" w:color="auto"/>
            <w:right w:val="none" w:sz="0" w:space="0" w:color="auto"/>
          </w:divBdr>
        </w:div>
        <w:div w:id="1656716651">
          <w:marLeft w:val="640"/>
          <w:marRight w:val="0"/>
          <w:marTop w:val="0"/>
          <w:marBottom w:val="0"/>
          <w:divBdr>
            <w:top w:val="none" w:sz="0" w:space="0" w:color="auto"/>
            <w:left w:val="none" w:sz="0" w:space="0" w:color="auto"/>
            <w:bottom w:val="none" w:sz="0" w:space="0" w:color="auto"/>
            <w:right w:val="none" w:sz="0" w:space="0" w:color="auto"/>
          </w:divBdr>
        </w:div>
        <w:div w:id="1659920844">
          <w:marLeft w:val="640"/>
          <w:marRight w:val="0"/>
          <w:marTop w:val="0"/>
          <w:marBottom w:val="0"/>
          <w:divBdr>
            <w:top w:val="none" w:sz="0" w:space="0" w:color="auto"/>
            <w:left w:val="none" w:sz="0" w:space="0" w:color="auto"/>
            <w:bottom w:val="none" w:sz="0" w:space="0" w:color="auto"/>
            <w:right w:val="none" w:sz="0" w:space="0" w:color="auto"/>
          </w:divBdr>
        </w:div>
        <w:div w:id="1667979876">
          <w:marLeft w:val="640"/>
          <w:marRight w:val="0"/>
          <w:marTop w:val="0"/>
          <w:marBottom w:val="0"/>
          <w:divBdr>
            <w:top w:val="none" w:sz="0" w:space="0" w:color="auto"/>
            <w:left w:val="none" w:sz="0" w:space="0" w:color="auto"/>
            <w:bottom w:val="none" w:sz="0" w:space="0" w:color="auto"/>
            <w:right w:val="none" w:sz="0" w:space="0" w:color="auto"/>
          </w:divBdr>
        </w:div>
        <w:div w:id="1697124010">
          <w:marLeft w:val="640"/>
          <w:marRight w:val="0"/>
          <w:marTop w:val="0"/>
          <w:marBottom w:val="0"/>
          <w:divBdr>
            <w:top w:val="none" w:sz="0" w:space="0" w:color="auto"/>
            <w:left w:val="none" w:sz="0" w:space="0" w:color="auto"/>
            <w:bottom w:val="none" w:sz="0" w:space="0" w:color="auto"/>
            <w:right w:val="none" w:sz="0" w:space="0" w:color="auto"/>
          </w:divBdr>
        </w:div>
        <w:div w:id="1712265633">
          <w:marLeft w:val="640"/>
          <w:marRight w:val="0"/>
          <w:marTop w:val="0"/>
          <w:marBottom w:val="0"/>
          <w:divBdr>
            <w:top w:val="none" w:sz="0" w:space="0" w:color="auto"/>
            <w:left w:val="none" w:sz="0" w:space="0" w:color="auto"/>
            <w:bottom w:val="none" w:sz="0" w:space="0" w:color="auto"/>
            <w:right w:val="none" w:sz="0" w:space="0" w:color="auto"/>
          </w:divBdr>
        </w:div>
        <w:div w:id="1713338692">
          <w:marLeft w:val="640"/>
          <w:marRight w:val="0"/>
          <w:marTop w:val="0"/>
          <w:marBottom w:val="0"/>
          <w:divBdr>
            <w:top w:val="none" w:sz="0" w:space="0" w:color="auto"/>
            <w:left w:val="none" w:sz="0" w:space="0" w:color="auto"/>
            <w:bottom w:val="none" w:sz="0" w:space="0" w:color="auto"/>
            <w:right w:val="none" w:sz="0" w:space="0" w:color="auto"/>
          </w:divBdr>
        </w:div>
        <w:div w:id="1715035392">
          <w:marLeft w:val="640"/>
          <w:marRight w:val="0"/>
          <w:marTop w:val="0"/>
          <w:marBottom w:val="0"/>
          <w:divBdr>
            <w:top w:val="none" w:sz="0" w:space="0" w:color="auto"/>
            <w:left w:val="none" w:sz="0" w:space="0" w:color="auto"/>
            <w:bottom w:val="none" w:sz="0" w:space="0" w:color="auto"/>
            <w:right w:val="none" w:sz="0" w:space="0" w:color="auto"/>
          </w:divBdr>
        </w:div>
        <w:div w:id="1717965980">
          <w:marLeft w:val="640"/>
          <w:marRight w:val="0"/>
          <w:marTop w:val="0"/>
          <w:marBottom w:val="0"/>
          <w:divBdr>
            <w:top w:val="none" w:sz="0" w:space="0" w:color="auto"/>
            <w:left w:val="none" w:sz="0" w:space="0" w:color="auto"/>
            <w:bottom w:val="none" w:sz="0" w:space="0" w:color="auto"/>
            <w:right w:val="none" w:sz="0" w:space="0" w:color="auto"/>
          </w:divBdr>
        </w:div>
        <w:div w:id="1721709190">
          <w:marLeft w:val="640"/>
          <w:marRight w:val="0"/>
          <w:marTop w:val="0"/>
          <w:marBottom w:val="0"/>
          <w:divBdr>
            <w:top w:val="none" w:sz="0" w:space="0" w:color="auto"/>
            <w:left w:val="none" w:sz="0" w:space="0" w:color="auto"/>
            <w:bottom w:val="none" w:sz="0" w:space="0" w:color="auto"/>
            <w:right w:val="none" w:sz="0" w:space="0" w:color="auto"/>
          </w:divBdr>
        </w:div>
        <w:div w:id="1750611395">
          <w:marLeft w:val="640"/>
          <w:marRight w:val="0"/>
          <w:marTop w:val="0"/>
          <w:marBottom w:val="0"/>
          <w:divBdr>
            <w:top w:val="none" w:sz="0" w:space="0" w:color="auto"/>
            <w:left w:val="none" w:sz="0" w:space="0" w:color="auto"/>
            <w:bottom w:val="none" w:sz="0" w:space="0" w:color="auto"/>
            <w:right w:val="none" w:sz="0" w:space="0" w:color="auto"/>
          </w:divBdr>
        </w:div>
        <w:div w:id="1807040159">
          <w:marLeft w:val="640"/>
          <w:marRight w:val="0"/>
          <w:marTop w:val="0"/>
          <w:marBottom w:val="0"/>
          <w:divBdr>
            <w:top w:val="none" w:sz="0" w:space="0" w:color="auto"/>
            <w:left w:val="none" w:sz="0" w:space="0" w:color="auto"/>
            <w:bottom w:val="none" w:sz="0" w:space="0" w:color="auto"/>
            <w:right w:val="none" w:sz="0" w:space="0" w:color="auto"/>
          </w:divBdr>
        </w:div>
        <w:div w:id="1866209519">
          <w:marLeft w:val="640"/>
          <w:marRight w:val="0"/>
          <w:marTop w:val="0"/>
          <w:marBottom w:val="0"/>
          <w:divBdr>
            <w:top w:val="none" w:sz="0" w:space="0" w:color="auto"/>
            <w:left w:val="none" w:sz="0" w:space="0" w:color="auto"/>
            <w:bottom w:val="none" w:sz="0" w:space="0" w:color="auto"/>
            <w:right w:val="none" w:sz="0" w:space="0" w:color="auto"/>
          </w:divBdr>
        </w:div>
        <w:div w:id="1871604891">
          <w:marLeft w:val="640"/>
          <w:marRight w:val="0"/>
          <w:marTop w:val="0"/>
          <w:marBottom w:val="0"/>
          <w:divBdr>
            <w:top w:val="none" w:sz="0" w:space="0" w:color="auto"/>
            <w:left w:val="none" w:sz="0" w:space="0" w:color="auto"/>
            <w:bottom w:val="none" w:sz="0" w:space="0" w:color="auto"/>
            <w:right w:val="none" w:sz="0" w:space="0" w:color="auto"/>
          </w:divBdr>
        </w:div>
        <w:div w:id="1907496568">
          <w:marLeft w:val="640"/>
          <w:marRight w:val="0"/>
          <w:marTop w:val="0"/>
          <w:marBottom w:val="0"/>
          <w:divBdr>
            <w:top w:val="none" w:sz="0" w:space="0" w:color="auto"/>
            <w:left w:val="none" w:sz="0" w:space="0" w:color="auto"/>
            <w:bottom w:val="none" w:sz="0" w:space="0" w:color="auto"/>
            <w:right w:val="none" w:sz="0" w:space="0" w:color="auto"/>
          </w:divBdr>
        </w:div>
        <w:div w:id="1909267874">
          <w:marLeft w:val="640"/>
          <w:marRight w:val="0"/>
          <w:marTop w:val="0"/>
          <w:marBottom w:val="0"/>
          <w:divBdr>
            <w:top w:val="none" w:sz="0" w:space="0" w:color="auto"/>
            <w:left w:val="none" w:sz="0" w:space="0" w:color="auto"/>
            <w:bottom w:val="none" w:sz="0" w:space="0" w:color="auto"/>
            <w:right w:val="none" w:sz="0" w:space="0" w:color="auto"/>
          </w:divBdr>
        </w:div>
        <w:div w:id="1941790728">
          <w:marLeft w:val="640"/>
          <w:marRight w:val="0"/>
          <w:marTop w:val="0"/>
          <w:marBottom w:val="0"/>
          <w:divBdr>
            <w:top w:val="none" w:sz="0" w:space="0" w:color="auto"/>
            <w:left w:val="none" w:sz="0" w:space="0" w:color="auto"/>
            <w:bottom w:val="none" w:sz="0" w:space="0" w:color="auto"/>
            <w:right w:val="none" w:sz="0" w:space="0" w:color="auto"/>
          </w:divBdr>
        </w:div>
        <w:div w:id="1965193816">
          <w:marLeft w:val="640"/>
          <w:marRight w:val="0"/>
          <w:marTop w:val="0"/>
          <w:marBottom w:val="0"/>
          <w:divBdr>
            <w:top w:val="none" w:sz="0" w:space="0" w:color="auto"/>
            <w:left w:val="none" w:sz="0" w:space="0" w:color="auto"/>
            <w:bottom w:val="none" w:sz="0" w:space="0" w:color="auto"/>
            <w:right w:val="none" w:sz="0" w:space="0" w:color="auto"/>
          </w:divBdr>
        </w:div>
        <w:div w:id="1989938059">
          <w:marLeft w:val="640"/>
          <w:marRight w:val="0"/>
          <w:marTop w:val="0"/>
          <w:marBottom w:val="0"/>
          <w:divBdr>
            <w:top w:val="none" w:sz="0" w:space="0" w:color="auto"/>
            <w:left w:val="none" w:sz="0" w:space="0" w:color="auto"/>
            <w:bottom w:val="none" w:sz="0" w:space="0" w:color="auto"/>
            <w:right w:val="none" w:sz="0" w:space="0" w:color="auto"/>
          </w:divBdr>
        </w:div>
        <w:div w:id="2024940404">
          <w:marLeft w:val="640"/>
          <w:marRight w:val="0"/>
          <w:marTop w:val="0"/>
          <w:marBottom w:val="0"/>
          <w:divBdr>
            <w:top w:val="none" w:sz="0" w:space="0" w:color="auto"/>
            <w:left w:val="none" w:sz="0" w:space="0" w:color="auto"/>
            <w:bottom w:val="none" w:sz="0" w:space="0" w:color="auto"/>
            <w:right w:val="none" w:sz="0" w:space="0" w:color="auto"/>
          </w:divBdr>
        </w:div>
        <w:div w:id="2065906117">
          <w:marLeft w:val="640"/>
          <w:marRight w:val="0"/>
          <w:marTop w:val="0"/>
          <w:marBottom w:val="0"/>
          <w:divBdr>
            <w:top w:val="none" w:sz="0" w:space="0" w:color="auto"/>
            <w:left w:val="none" w:sz="0" w:space="0" w:color="auto"/>
            <w:bottom w:val="none" w:sz="0" w:space="0" w:color="auto"/>
            <w:right w:val="none" w:sz="0" w:space="0" w:color="auto"/>
          </w:divBdr>
        </w:div>
      </w:divsChild>
    </w:div>
    <w:div w:id="1030836384">
      <w:bodyDiv w:val="1"/>
      <w:marLeft w:val="0"/>
      <w:marRight w:val="0"/>
      <w:marTop w:val="0"/>
      <w:marBottom w:val="0"/>
      <w:divBdr>
        <w:top w:val="none" w:sz="0" w:space="0" w:color="auto"/>
        <w:left w:val="none" w:sz="0" w:space="0" w:color="auto"/>
        <w:bottom w:val="none" w:sz="0" w:space="0" w:color="auto"/>
        <w:right w:val="none" w:sz="0" w:space="0" w:color="auto"/>
      </w:divBdr>
      <w:divsChild>
        <w:div w:id="11030410">
          <w:marLeft w:val="640"/>
          <w:marRight w:val="0"/>
          <w:marTop w:val="0"/>
          <w:marBottom w:val="0"/>
          <w:divBdr>
            <w:top w:val="none" w:sz="0" w:space="0" w:color="auto"/>
            <w:left w:val="none" w:sz="0" w:space="0" w:color="auto"/>
            <w:bottom w:val="none" w:sz="0" w:space="0" w:color="auto"/>
            <w:right w:val="none" w:sz="0" w:space="0" w:color="auto"/>
          </w:divBdr>
        </w:div>
        <w:div w:id="40253527">
          <w:marLeft w:val="640"/>
          <w:marRight w:val="0"/>
          <w:marTop w:val="0"/>
          <w:marBottom w:val="0"/>
          <w:divBdr>
            <w:top w:val="none" w:sz="0" w:space="0" w:color="auto"/>
            <w:left w:val="none" w:sz="0" w:space="0" w:color="auto"/>
            <w:bottom w:val="none" w:sz="0" w:space="0" w:color="auto"/>
            <w:right w:val="none" w:sz="0" w:space="0" w:color="auto"/>
          </w:divBdr>
        </w:div>
        <w:div w:id="49036292">
          <w:marLeft w:val="640"/>
          <w:marRight w:val="0"/>
          <w:marTop w:val="0"/>
          <w:marBottom w:val="0"/>
          <w:divBdr>
            <w:top w:val="none" w:sz="0" w:space="0" w:color="auto"/>
            <w:left w:val="none" w:sz="0" w:space="0" w:color="auto"/>
            <w:bottom w:val="none" w:sz="0" w:space="0" w:color="auto"/>
            <w:right w:val="none" w:sz="0" w:space="0" w:color="auto"/>
          </w:divBdr>
        </w:div>
        <w:div w:id="49887841">
          <w:marLeft w:val="640"/>
          <w:marRight w:val="0"/>
          <w:marTop w:val="0"/>
          <w:marBottom w:val="0"/>
          <w:divBdr>
            <w:top w:val="none" w:sz="0" w:space="0" w:color="auto"/>
            <w:left w:val="none" w:sz="0" w:space="0" w:color="auto"/>
            <w:bottom w:val="none" w:sz="0" w:space="0" w:color="auto"/>
            <w:right w:val="none" w:sz="0" w:space="0" w:color="auto"/>
          </w:divBdr>
        </w:div>
        <w:div w:id="82192015">
          <w:marLeft w:val="640"/>
          <w:marRight w:val="0"/>
          <w:marTop w:val="0"/>
          <w:marBottom w:val="0"/>
          <w:divBdr>
            <w:top w:val="none" w:sz="0" w:space="0" w:color="auto"/>
            <w:left w:val="none" w:sz="0" w:space="0" w:color="auto"/>
            <w:bottom w:val="none" w:sz="0" w:space="0" w:color="auto"/>
            <w:right w:val="none" w:sz="0" w:space="0" w:color="auto"/>
          </w:divBdr>
        </w:div>
        <w:div w:id="122038452">
          <w:marLeft w:val="640"/>
          <w:marRight w:val="0"/>
          <w:marTop w:val="0"/>
          <w:marBottom w:val="0"/>
          <w:divBdr>
            <w:top w:val="none" w:sz="0" w:space="0" w:color="auto"/>
            <w:left w:val="none" w:sz="0" w:space="0" w:color="auto"/>
            <w:bottom w:val="none" w:sz="0" w:space="0" w:color="auto"/>
            <w:right w:val="none" w:sz="0" w:space="0" w:color="auto"/>
          </w:divBdr>
        </w:div>
        <w:div w:id="128978053">
          <w:marLeft w:val="640"/>
          <w:marRight w:val="0"/>
          <w:marTop w:val="0"/>
          <w:marBottom w:val="0"/>
          <w:divBdr>
            <w:top w:val="none" w:sz="0" w:space="0" w:color="auto"/>
            <w:left w:val="none" w:sz="0" w:space="0" w:color="auto"/>
            <w:bottom w:val="none" w:sz="0" w:space="0" w:color="auto"/>
            <w:right w:val="none" w:sz="0" w:space="0" w:color="auto"/>
          </w:divBdr>
        </w:div>
        <w:div w:id="131563093">
          <w:marLeft w:val="640"/>
          <w:marRight w:val="0"/>
          <w:marTop w:val="0"/>
          <w:marBottom w:val="0"/>
          <w:divBdr>
            <w:top w:val="none" w:sz="0" w:space="0" w:color="auto"/>
            <w:left w:val="none" w:sz="0" w:space="0" w:color="auto"/>
            <w:bottom w:val="none" w:sz="0" w:space="0" w:color="auto"/>
            <w:right w:val="none" w:sz="0" w:space="0" w:color="auto"/>
          </w:divBdr>
        </w:div>
        <w:div w:id="143858276">
          <w:marLeft w:val="640"/>
          <w:marRight w:val="0"/>
          <w:marTop w:val="0"/>
          <w:marBottom w:val="0"/>
          <w:divBdr>
            <w:top w:val="none" w:sz="0" w:space="0" w:color="auto"/>
            <w:left w:val="none" w:sz="0" w:space="0" w:color="auto"/>
            <w:bottom w:val="none" w:sz="0" w:space="0" w:color="auto"/>
            <w:right w:val="none" w:sz="0" w:space="0" w:color="auto"/>
          </w:divBdr>
        </w:div>
        <w:div w:id="155268833">
          <w:marLeft w:val="640"/>
          <w:marRight w:val="0"/>
          <w:marTop w:val="0"/>
          <w:marBottom w:val="0"/>
          <w:divBdr>
            <w:top w:val="none" w:sz="0" w:space="0" w:color="auto"/>
            <w:left w:val="none" w:sz="0" w:space="0" w:color="auto"/>
            <w:bottom w:val="none" w:sz="0" w:space="0" w:color="auto"/>
            <w:right w:val="none" w:sz="0" w:space="0" w:color="auto"/>
          </w:divBdr>
        </w:div>
        <w:div w:id="294262881">
          <w:marLeft w:val="640"/>
          <w:marRight w:val="0"/>
          <w:marTop w:val="0"/>
          <w:marBottom w:val="0"/>
          <w:divBdr>
            <w:top w:val="none" w:sz="0" w:space="0" w:color="auto"/>
            <w:left w:val="none" w:sz="0" w:space="0" w:color="auto"/>
            <w:bottom w:val="none" w:sz="0" w:space="0" w:color="auto"/>
            <w:right w:val="none" w:sz="0" w:space="0" w:color="auto"/>
          </w:divBdr>
        </w:div>
        <w:div w:id="304314795">
          <w:marLeft w:val="640"/>
          <w:marRight w:val="0"/>
          <w:marTop w:val="0"/>
          <w:marBottom w:val="0"/>
          <w:divBdr>
            <w:top w:val="none" w:sz="0" w:space="0" w:color="auto"/>
            <w:left w:val="none" w:sz="0" w:space="0" w:color="auto"/>
            <w:bottom w:val="none" w:sz="0" w:space="0" w:color="auto"/>
            <w:right w:val="none" w:sz="0" w:space="0" w:color="auto"/>
          </w:divBdr>
        </w:div>
        <w:div w:id="325323848">
          <w:marLeft w:val="640"/>
          <w:marRight w:val="0"/>
          <w:marTop w:val="0"/>
          <w:marBottom w:val="0"/>
          <w:divBdr>
            <w:top w:val="none" w:sz="0" w:space="0" w:color="auto"/>
            <w:left w:val="none" w:sz="0" w:space="0" w:color="auto"/>
            <w:bottom w:val="none" w:sz="0" w:space="0" w:color="auto"/>
            <w:right w:val="none" w:sz="0" w:space="0" w:color="auto"/>
          </w:divBdr>
        </w:div>
        <w:div w:id="356272142">
          <w:marLeft w:val="640"/>
          <w:marRight w:val="0"/>
          <w:marTop w:val="0"/>
          <w:marBottom w:val="0"/>
          <w:divBdr>
            <w:top w:val="none" w:sz="0" w:space="0" w:color="auto"/>
            <w:left w:val="none" w:sz="0" w:space="0" w:color="auto"/>
            <w:bottom w:val="none" w:sz="0" w:space="0" w:color="auto"/>
            <w:right w:val="none" w:sz="0" w:space="0" w:color="auto"/>
          </w:divBdr>
        </w:div>
        <w:div w:id="357783676">
          <w:marLeft w:val="640"/>
          <w:marRight w:val="0"/>
          <w:marTop w:val="0"/>
          <w:marBottom w:val="0"/>
          <w:divBdr>
            <w:top w:val="none" w:sz="0" w:space="0" w:color="auto"/>
            <w:left w:val="none" w:sz="0" w:space="0" w:color="auto"/>
            <w:bottom w:val="none" w:sz="0" w:space="0" w:color="auto"/>
            <w:right w:val="none" w:sz="0" w:space="0" w:color="auto"/>
          </w:divBdr>
        </w:div>
        <w:div w:id="449513183">
          <w:marLeft w:val="640"/>
          <w:marRight w:val="0"/>
          <w:marTop w:val="0"/>
          <w:marBottom w:val="0"/>
          <w:divBdr>
            <w:top w:val="none" w:sz="0" w:space="0" w:color="auto"/>
            <w:left w:val="none" w:sz="0" w:space="0" w:color="auto"/>
            <w:bottom w:val="none" w:sz="0" w:space="0" w:color="auto"/>
            <w:right w:val="none" w:sz="0" w:space="0" w:color="auto"/>
          </w:divBdr>
        </w:div>
        <w:div w:id="461660281">
          <w:marLeft w:val="640"/>
          <w:marRight w:val="0"/>
          <w:marTop w:val="0"/>
          <w:marBottom w:val="0"/>
          <w:divBdr>
            <w:top w:val="none" w:sz="0" w:space="0" w:color="auto"/>
            <w:left w:val="none" w:sz="0" w:space="0" w:color="auto"/>
            <w:bottom w:val="none" w:sz="0" w:space="0" w:color="auto"/>
            <w:right w:val="none" w:sz="0" w:space="0" w:color="auto"/>
          </w:divBdr>
        </w:div>
        <w:div w:id="467670740">
          <w:marLeft w:val="640"/>
          <w:marRight w:val="0"/>
          <w:marTop w:val="0"/>
          <w:marBottom w:val="0"/>
          <w:divBdr>
            <w:top w:val="none" w:sz="0" w:space="0" w:color="auto"/>
            <w:left w:val="none" w:sz="0" w:space="0" w:color="auto"/>
            <w:bottom w:val="none" w:sz="0" w:space="0" w:color="auto"/>
            <w:right w:val="none" w:sz="0" w:space="0" w:color="auto"/>
          </w:divBdr>
        </w:div>
        <w:div w:id="468861019">
          <w:marLeft w:val="640"/>
          <w:marRight w:val="0"/>
          <w:marTop w:val="0"/>
          <w:marBottom w:val="0"/>
          <w:divBdr>
            <w:top w:val="none" w:sz="0" w:space="0" w:color="auto"/>
            <w:left w:val="none" w:sz="0" w:space="0" w:color="auto"/>
            <w:bottom w:val="none" w:sz="0" w:space="0" w:color="auto"/>
            <w:right w:val="none" w:sz="0" w:space="0" w:color="auto"/>
          </w:divBdr>
        </w:div>
        <w:div w:id="518004320">
          <w:marLeft w:val="640"/>
          <w:marRight w:val="0"/>
          <w:marTop w:val="0"/>
          <w:marBottom w:val="0"/>
          <w:divBdr>
            <w:top w:val="none" w:sz="0" w:space="0" w:color="auto"/>
            <w:left w:val="none" w:sz="0" w:space="0" w:color="auto"/>
            <w:bottom w:val="none" w:sz="0" w:space="0" w:color="auto"/>
            <w:right w:val="none" w:sz="0" w:space="0" w:color="auto"/>
          </w:divBdr>
        </w:div>
        <w:div w:id="560364380">
          <w:marLeft w:val="640"/>
          <w:marRight w:val="0"/>
          <w:marTop w:val="0"/>
          <w:marBottom w:val="0"/>
          <w:divBdr>
            <w:top w:val="none" w:sz="0" w:space="0" w:color="auto"/>
            <w:left w:val="none" w:sz="0" w:space="0" w:color="auto"/>
            <w:bottom w:val="none" w:sz="0" w:space="0" w:color="auto"/>
            <w:right w:val="none" w:sz="0" w:space="0" w:color="auto"/>
          </w:divBdr>
        </w:div>
        <w:div w:id="563219990">
          <w:marLeft w:val="640"/>
          <w:marRight w:val="0"/>
          <w:marTop w:val="0"/>
          <w:marBottom w:val="0"/>
          <w:divBdr>
            <w:top w:val="none" w:sz="0" w:space="0" w:color="auto"/>
            <w:left w:val="none" w:sz="0" w:space="0" w:color="auto"/>
            <w:bottom w:val="none" w:sz="0" w:space="0" w:color="auto"/>
            <w:right w:val="none" w:sz="0" w:space="0" w:color="auto"/>
          </w:divBdr>
        </w:div>
        <w:div w:id="614140218">
          <w:marLeft w:val="640"/>
          <w:marRight w:val="0"/>
          <w:marTop w:val="0"/>
          <w:marBottom w:val="0"/>
          <w:divBdr>
            <w:top w:val="none" w:sz="0" w:space="0" w:color="auto"/>
            <w:left w:val="none" w:sz="0" w:space="0" w:color="auto"/>
            <w:bottom w:val="none" w:sz="0" w:space="0" w:color="auto"/>
            <w:right w:val="none" w:sz="0" w:space="0" w:color="auto"/>
          </w:divBdr>
        </w:div>
        <w:div w:id="629214382">
          <w:marLeft w:val="640"/>
          <w:marRight w:val="0"/>
          <w:marTop w:val="0"/>
          <w:marBottom w:val="0"/>
          <w:divBdr>
            <w:top w:val="none" w:sz="0" w:space="0" w:color="auto"/>
            <w:left w:val="none" w:sz="0" w:space="0" w:color="auto"/>
            <w:bottom w:val="none" w:sz="0" w:space="0" w:color="auto"/>
            <w:right w:val="none" w:sz="0" w:space="0" w:color="auto"/>
          </w:divBdr>
        </w:div>
        <w:div w:id="662273080">
          <w:marLeft w:val="640"/>
          <w:marRight w:val="0"/>
          <w:marTop w:val="0"/>
          <w:marBottom w:val="0"/>
          <w:divBdr>
            <w:top w:val="none" w:sz="0" w:space="0" w:color="auto"/>
            <w:left w:val="none" w:sz="0" w:space="0" w:color="auto"/>
            <w:bottom w:val="none" w:sz="0" w:space="0" w:color="auto"/>
            <w:right w:val="none" w:sz="0" w:space="0" w:color="auto"/>
          </w:divBdr>
        </w:div>
        <w:div w:id="700665074">
          <w:marLeft w:val="640"/>
          <w:marRight w:val="0"/>
          <w:marTop w:val="0"/>
          <w:marBottom w:val="0"/>
          <w:divBdr>
            <w:top w:val="none" w:sz="0" w:space="0" w:color="auto"/>
            <w:left w:val="none" w:sz="0" w:space="0" w:color="auto"/>
            <w:bottom w:val="none" w:sz="0" w:space="0" w:color="auto"/>
            <w:right w:val="none" w:sz="0" w:space="0" w:color="auto"/>
          </w:divBdr>
        </w:div>
        <w:div w:id="716122582">
          <w:marLeft w:val="640"/>
          <w:marRight w:val="0"/>
          <w:marTop w:val="0"/>
          <w:marBottom w:val="0"/>
          <w:divBdr>
            <w:top w:val="none" w:sz="0" w:space="0" w:color="auto"/>
            <w:left w:val="none" w:sz="0" w:space="0" w:color="auto"/>
            <w:bottom w:val="none" w:sz="0" w:space="0" w:color="auto"/>
            <w:right w:val="none" w:sz="0" w:space="0" w:color="auto"/>
          </w:divBdr>
        </w:div>
        <w:div w:id="762534851">
          <w:marLeft w:val="640"/>
          <w:marRight w:val="0"/>
          <w:marTop w:val="0"/>
          <w:marBottom w:val="0"/>
          <w:divBdr>
            <w:top w:val="none" w:sz="0" w:space="0" w:color="auto"/>
            <w:left w:val="none" w:sz="0" w:space="0" w:color="auto"/>
            <w:bottom w:val="none" w:sz="0" w:space="0" w:color="auto"/>
            <w:right w:val="none" w:sz="0" w:space="0" w:color="auto"/>
          </w:divBdr>
        </w:div>
        <w:div w:id="809177442">
          <w:marLeft w:val="640"/>
          <w:marRight w:val="0"/>
          <w:marTop w:val="0"/>
          <w:marBottom w:val="0"/>
          <w:divBdr>
            <w:top w:val="none" w:sz="0" w:space="0" w:color="auto"/>
            <w:left w:val="none" w:sz="0" w:space="0" w:color="auto"/>
            <w:bottom w:val="none" w:sz="0" w:space="0" w:color="auto"/>
            <w:right w:val="none" w:sz="0" w:space="0" w:color="auto"/>
          </w:divBdr>
        </w:div>
        <w:div w:id="813448539">
          <w:marLeft w:val="640"/>
          <w:marRight w:val="0"/>
          <w:marTop w:val="0"/>
          <w:marBottom w:val="0"/>
          <w:divBdr>
            <w:top w:val="none" w:sz="0" w:space="0" w:color="auto"/>
            <w:left w:val="none" w:sz="0" w:space="0" w:color="auto"/>
            <w:bottom w:val="none" w:sz="0" w:space="0" w:color="auto"/>
            <w:right w:val="none" w:sz="0" w:space="0" w:color="auto"/>
          </w:divBdr>
        </w:div>
        <w:div w:id="816382414">
          <w:marLeft w:val="640"/>
          <w:marRight w:val="0"/>
          <w:marTop w:val="0"/>
          <w:marBottom w:val="0"/>
          <w:divBdr>
            <w:top w:val="none" w:sz="0" w:space="0" w:color="auto"/>
            <w:left w:val="none" w:sz="0" w:space="0" w:color="auto"/>
            <w:bottom w:val="none" w:sz="0" w:space="0" w:color="auto"/>
            <w:right w:val="none" w:sz="0" w:space="0" w:color="auto"/>
          </w:divBdr>
        </w:div>
        <w:div w:id="829635153">
          <w:marLeft w:val="640"/>
          <w:marRight w:val="0"/>
          <w:marTop w:val="0"/>
          <w:marBottom w:val="0"/>
          <w:divBdr>
            <w:top w:val="none" w:sz="0" w:space="0" w:color="auto"/>
            <w:left w:val="none" w:sz="0" w:space="0" w:color="auto"/>
            <w:bottom w:val="none" w:sz="0" w:space="0" w:color="auto"/>
            <w:right w:val="none" w:sz="0" w:space="0" w:color="auto"/>
          </w:divBdr>
        </w:div>
        <w:div w:id="833376488">
          <w:marLeft w:val="640"/>
          <w:marRight w:val="0"/>
          <w:marTop w:val="0"/>
          <w:marBottom w:val="0"/>
          <w:divBdr>
            <w:top w:val="none" w:sz="0" w:space="0" w:color="auto"/>
            <w:left w:val="none" w:sz="0" w:space="0" w:color="auto"/>
            <w:bottom w:val="none" w:sz="0" w:space="0" w:color="auto"/>
            <w:right w:val="none" w:sz="0" w:space="0" w:color="auto"/>
          </w:divBdr>
        </w:div>
        <w:div w:id="884952979">
          <w:marLeft w:val="640"/>
          <w:marRight w:val="0"/>
          <w:marTop w:val="0"/>
          <w:marBottom w:val="0"/>
          <w:divBdr>
            <w:top w:val="none" w:sz="0" w:space="0" w:color="auto"/>
            <w:left w:val="none" w:sz="0" w:space="0" w:color="auto"/>
            <w:bottom w:val="none" w:sz="0" w:space="0" w:color="auto"/>
            <w:right w:val="none" w:sz="0" w:space="0" w:color="auto"/>
          </w:divBdr>
        </w:div>
        <w:div w:id="902178541">
          <w:marLeft w:val="640"/>
          <w:marRight w:val="0"/>
          <w:marTop w:val="0"/>
          <w:marBottom w:val="0"/>
          <w:divBdr>
            <w:top w:val="none" w:sz="0" w:space="0" w:color="auto"/>
            <w:left w:val="none" w:sz="0" w:space="0" w:color="auto"/>
            <w:bottom w:val="none" w:sz="0" w:space="0" w:color="auto"/>
            <w:right w:val="none" w:sz="0" w:space="0" w:color="auto"/>
          </w:divBdr>
        </w:div>
        <w:div w:id="913316532">
          <w:marLeft w:val="640"/>
          <w:marRight w:val="0"/>
          <w:marTop w:val="0"/>
          <w:marBottom w:val="0"/>
          <w:divBdr>
            <w:top w:val="none" w:sz="0" w:space="0" w:color="auto"/>
            <w:left w:val="none" w:sz="0" w:space="0" w:color="auto"/>
            <w:bottom w:val="none" w:sz="0" w:space="0" w:color="auto"/>
            <w:right w:val="none" w:sz="0" w:space="0" w:color="auto"/>
          </w:divBdr>
        </w:div>
        <w:div w:id="916982328">
          <w:marLeft w:val="640"/>
          <w:marRight w:val="0"/>
          <w:marTop w:val="0"/>
          <w:marBottom w:val="0"/>
          <w:divBdr>
            <w:top w:val="none" w:sz="0" w:space="0" w:color="auto"/>
            <w:left w:val="none" w:sz="0" w:space="0" w:color="auto"/>
            <w:bottom w:val="none" w:sz="0" w:space="0" w:color="auto"/>
            <w:right w:val="none" w:sz="0" w:space="0" w:color="auto"/>
          </w:divBdr>
        </w:div>
        <w:div w:id="917666202">
          <w:marLeft w:val="640"/>
          <w:marRight w:val="0"/>
          <w:marTop w:val="0"/>
          <w:marBottom w:val="0"/>
          <w:divBdr>
            <w:top w:val="none" w:sz="0" w:space="0" w:color="auto"/>
            <w:left w:val="none" w:sz="0" w:space="0" w:color="auto"/>
            <w:bottom w:val="none" w:sz="0" w:space="0" w:color="auto"/>
            <w:right w:val="none" w:sz="0" w:space="0" w:color="auto"/>
          </w:divBdr>
        </w:div>
        <w:div w:id="920064801">
          <w:marLeft w:val="640"/>
          <w:marRight w:val="0"/>
          <w:marTop w:val="0"/>
          <w:marBottom w:val="0"/>
          <w:divBdr>
            <w:top w:val="none" w:sz="0" w:space="0" w:color="auto"/>
            <w:left w:val="none" w:sz="0" w:space="0" w:color="auto"/>
            <w:bottom w:val="none" w:sz="0" w:space="0" w:color="auto"/>
            <w:right w:val="none" w:sz="0" w:space="0" w:color="auto"/>
          </w:divBdr>
        </w:div>
        <w:div w:id="1028528634">
          <w:marLeft w:val="640"/>
          <w:marRight w:val="0"/>
          <w:marTop w:val="0"/>
          <w:marBottom w:val="0"/>
          <w:divBdr>
            <w:top w:val="none" w:sz="0" w:space="0" w:color="auto"/>
            <w:left w:val="none" w:sz="0" w:space="0" w:color="auto"/>
            <w:bottom w:val="none" w:sz="0" w:space="0" w:color="auto"/>
            <w:right w:val="none" w:sz="0" w:space="0" w:color="auto"/>
          </w:divBdr>
        </w:div>
        <w:div w:id="1046487145">
          <w:marLeft w:val="640"/>
          <w:marRight w:val="0"/>
          <w:marTop w:val="0"/>
          <w:marBottom w:val="0"/>
          <w:divBdr>
            <w:top w:val="none" w:sz="0" w:space="0" w:color="auto"/>
            <w:left w:val="none" w:sz="0" w:space="0" w:color="auto"/>
            <w:bottom w:val="none" w:sz="0" w:space="0" w:color="auto"/>
            <w:right w:val="none" w:sz="0" w:space="0" w:color="auto"/>
          </w:divBdr>
        </w:div>
        <w:div w:id="1070497318">
          <w:marLeft w:val="640"/>
          <w:marRight w:val="0"/>
          <w:marTop w:val="0"/>
          <w:marBottom w:val="0"/>
          <w:divBdr>
            <w:top w:val="none" w:sz="0" w:space="0" w:color="auto"/>
            <w:left w:val="none" w:sz="0" w:space="0" w:color="auto"/>
            <w:bottom w:val="none" w:sz="0" w:space="0" w:color="auto"/>
            <w:right w:val="none" w:sz="0" w:space="0" w:color="auto"/>
          </w:divBdr>
        </w:div>
        <w:div w:id="1082020188">
          <w:marLeft w:val="640"/>
          <w:marRight w:val="0"/>
          <w:marTop w:val="0"/>
          <w:marBottom w:val="0"/>
          <w:divBdr>
            <w:top w:val="none" w:sz="0" w:space="0" w:color="auto"/>
            <w:left w:val="none" w:sz="0" w:space="0" w:color="auto"/>
            <w:bottom w:val="none" w:sz="0" w:space="0" w:color="auto"/>
            <w:right w:val="none" w:sz="0" w:space="0" w:color="auto"/>
          </w:divBdr>
        </w:div>
        <w:div w:id="1111508176">
          <w:marLeft w:val="640"/>
          <w:marRight w:val="0"/>
          <w:marTop w:val="0"/>
          <w:marBottom w:val="0"/>
          <w:divBdr>
            <w:top w:val="none" w:sz="0" w:space="0" w:color="auto"/>
            <w:left w:val="none" w:sz="0" w:space="0" w:color="auto"/>
            <w:bottom w:val="none" w:sz="0" w:space="0" w:color="auto"/>
            <w:right w:val="none" w:sz="0" w:space="0" w:color="auto"/>
          </w:divBdr>
        </w:div>
        <w:div w:id="1159156775">
          <w:marLeft w:val="640"/>
          <w:marRight w:val="0"/>
          <w:marTop w:val="0"/>
          <w:marBottom w:val="0"/>
          <w:divBdr>
            <w:top w:val="none" w:sz="0" w:space="0" w:color="auto"/>
            <w:left w:val="none" w:sz="0" w:space="0" w:color="auto"/>
            <w:bottom w:val="none" w:sz="0" w:space="0" w:color="auto"/>
            <w:right w:val="none" w:sz="0" w:space="0" w:color="auto"/>
          </w:divBdr>
        </w:div>
        <w:div w:id="1162502167">
          <w:marLeft w:val="640"/>
          <w:marRight w:val="0"/>
          <w:marTop w:val="0"/>
          <w:marBottom w:val="0"/>
          <w:divBdr>
            <w:top w:val="none" w:sz="0" w:space="0" w:color="auto"/>
            <w:left w:val="none" w:sz="0" w:space="0" w:color="auto"/>
            <w:bottom w:val="none" w:sz="0" w:space="0" w:color="auto"/>
            <w:right w:val="none" w:sz="0" w:space="0" w:color="auto"/>
          </w:divBdr>
        </w:div>
        <w:div w:id="1163356882">
          <w:marLeft w:val="640"/>
          <w:marRight w:val="0"/>
          <w:marTop w:val="0"/>
          <w:marBottom w:val="0"/>
          <w:divBdr>
            <w:top w:val="none" w:sz="0" w:space="0" w:color="auto"/>
            <w:left w:val="none" w:sz="0" w:space="0" w:color="auto"/>
            <w:bottom w:val="none" w:sz="0" w:space="0" w:color="auto"/>
            <w:right w:val="none" w:sz="0" w:space="0" w:color="auto"/>
          </w:divBdr>
        </w:div>
        <w:div w:id="1177110907">
          <w:marLeft w:val="640"/>
          <w:marRight w:val="0"/>
          <w:marTop w:val="0"/>
          <w:marBottom w:val="0"/>
          <w:divBdr>
            <w:top w:val="none" w:sz="0" w:space="0" w:color="auto"/>
            <w:left w:val="none" w:sz="0" w:space="0" w:color="auto"/>
            <w:bottom w:val="none" w:sz="0" w:space="0" w:color="auto"/>
            <w:right w:val="none" w:sz="0" w:space="0" w:color="auto"/>
          </w:divBdr>
        </w:div>
        <w:div w:id="1203133087">
          <w:marLeft w:val="640"/>
          <w:marRight w:val="0"/>
          <w:marTop w:val="0"/>
          <w:marBottom w:val="0"/>
          <w:divBdr>
            <w:top w:val="none" w:sz="0" w:space="0" w:color="auto"/>
            <w:left w:val="none" w:sz="0" w:space="0" w:color="auto"/>
            <w:bottom w:val="none" w:sz="0" w:space="0" w:color="auto"/>
            <w:right w:val="none" w:sz="0" w:space="0" w:color="auto"/>
          </w:divBdr>
        </w:div>
        <w:div w:id="1223249958">
          <w:marLeft w:val="640"/>
          <w:marRight w:val="0"/>
          <w:marTop w:val="0"/>
          <w:marBottom w:val="0"/>
          <w:divBdr>
            <w:top w:val="none" w:sz="0" w:space="0" w:color="auto"/>
            <w:left w:val="none" w:sz="0" w:space="0" w:color="auto"/>
            <w:bottom w:val="none" w:sz="0" w:space="0" w:color="auto"/>
            <w:right w:val="none" w:sz="0" w:space="0" w:color="auto"/>
          </w:divBdr>
        </w:div>
        <w:div w:id="1239175764">
          <w:marLeft w:val="640"/>
          <w:marRight w:val="0"/>
          <w:marTop w:val="0"/>
          <w:marBottom w:val="0"/>
          <w:divBdr>
            <w:top w:val="none" w:sz="0" w:space="0" w:color="auto"/>
            <w:left w:val="none" w:sz="0" w:space="0" w:color="auto"/>
            <w:bottom w:val="none" w:sz="0" w:space="0" w:color="auto"/>
            <w:right w:val="none" w:sz="0" w:space="0" w:color="auto"/>
          </w:divBdr>
        </w:div>
        <w:div w:id="1272124774">
          <w:marLeft w:val="640"/>
          <w:marRight w:val="0"/>
          <w:marTop w:val="0"/>
          <w:marBottom w:val="0"/>
          <w:divBdr>
            <w:top w:val="none" w:sz="0" w:space="0" w:color="auto"/>
            <w:left w:val="none" w:sz="0" w:space="0" w:color="auto"/>
            <w:bottom w:val="none" w:sz="0" w:space="0" w:color="auto"/>
            <w:right w:val="none" w:sz="0" w:space="0" w:color="auto"/>
          </w:divBdr>
        </w:div>
        <w:div w:id="1272517434">
          <w:marLeft w:val="640"/>
          <w:marRight w:val="0"/>
          <w:marTop w:val="0"/>
          <w:marBottom w:val="0"/>
          <w:divBdr>
            <w:top w:val="none" w:sz="0" w:space="0" w:color="auto"/>
            <w:left w:val="none" w:sz="0" w:space="0" w:color="auto"/>
            <w:bottom w:val="none" w:sz="0" w:space="0" w:color="auto"/>
            <w:right w:val="none" w:sz="0" w:space="0" w:color="auto"/>
          </w:divBdr>
        </w:div>
        <w:div w:id="1286738018">
          <w:marLeft w:val="640"/>
          <w:marRight w:val="0"/>
          <w:marTop w:val="0"/>
          <w:marBottom w:val="0"/>
          <w:divBdr>
            <w:top w:val="none" w:sz="0" w:space="0" w:color="auto"/>
            <w:left w:val="none" w:sz="0" w:space="0" w:color="auto"/>
            <w:bottom w:val="none" w:sz="0" w:space="0" w:color="auto"/>
            <w:right w:val="none" w:sz="0" w:space="0" w:color="auto"/>
          </w:divBdr>
        </w:div>
        <w:div w:id="1291471556">
          <w:marLeft w:val="640"/>
          <w:marRight w:val="0"/>
          <w:marTop w:val="0"/>
          <w:marBottom w:val="0"/>
          <w:divBdr>
            <w:top w:val="none" w:sz="0" w:space="0" w:color="auto"/>
            <w:left w:val="none" w:sz="0" w:space="0" w:color="auto"/>
            <w:bottom w:val="none" w:sz="0" w:space="0" w:color="auto"/>
            <w:right w:val="none" w:sz="0" w:space="0" w:color="auto"/>
          </w:divBdr>
        </w:div>
        <w:div w:id="1331103572">
          <w:marLeft w:val="640"/>
          <w:marRight w:val="0"/>
          <w:marTop w:val="0"/>
          <w:marBottom w:val="0"/>
          <w:divBdr>
            <w:top w:val="none" w:sz="0" w:space="0" w:color="auto"/>
            <w:left w:val="none" w:sz="0" w:space="0" w:color="auto"/>
            <w:bottom w:val="none" w:sz="0" w:space="0" w:color="auto"/>
            <w:right w:val="none" w:sz="0" w:space="0" w:color="auto"/>
          </w:divBdr>
        </w:div>
        <w:div w:id="1334525371">
          <w:marLeft w:val="640"/>
          <w:marRight w:val="0"/>
          <w:marTop w:val="0"/>
          <w:marBottom w:val="0"/>
          <w:divBdr>
            <w:top w:val="none" w:sz="0" w:space="0" w:color="auto"/>
            <w:left w:val="none" w:sz="0" w:space="0" w:color="auto"/>
            <w:bottom w:val="none" w:sz="0" w:space="0" w:color="auto"/>
            <w:right w:val="none" w:sz="0" w:space="0" w:color="auto"/>
          </w:divBdr>
        </w:div>
        <w:div w:id="1338919470">
          <w:marLeft w:val="640"/>
          <w:marRight w:val="0"/>
          <w:marTop w:val="0"/>
          <w:marBottom w:val="0"/>
          <w:divBdr>
            <w:top w:val="none" w:sz="0" w:space="0" w:color="auto"/>
            <w:left w:val="none" w:sz="0" w:space="0" w:color="auto"/>
            <w:bottom w:val="none" w:sz="0" w:space="0" w:color="auto"/>
            <w:right w:val="none" w:sz="0" w:space="0" w:color="auto"/>
          </w:divBdr>
        </w:div>
        <w:div w:id="1413625551">
          <w:marLeft w:val="640"/>
          <w:marRight w:val="0"/>
          <w:marTop w:val="0"/>
          <w:marBottom w:val="0"/>
          <w:divBdr>
            <w:top w:val="none" w:sz="0" w:space="0" w:color="auto"/>
            <w:left w:val="none" w:sz="0" w:space="0" w:color="auto"/>
            <w:bottom w:val="none" w:sz="0" w:space="0" w:color="auto"/>
            <w:right w:val="none" w:sz="0" w:space="0" w:color="auto"/>
          </w:divBdr>
        </w:div>
        <w:div w:id="1471093376">
          <w:marLeft w:val="640"/>
          <w:marRight w:val="0"/>
          <w:marTop w:val="0"/>
          <w:marBottom w:val="0"/>
          <w:divBdr>
            <w:top w:val="none" w:sz="0" w:space="0" w:color="auto"/>
            <w:left w:val="none" w:sz="0" w:space="0" w:color="auto"/>
            <w:bottom w:val="none" w:sz="0" w:space="0" w:color="auto"/>
            <w:right w:val="none" w:sz="0" w:space="0" w:color="auto"/>
          </w:divBdr>
        </w:div>
        <w:div w:id="1484391734">
          <w:marLeft w:val="640"/>
          <w:marRight w:val="0"/>
          <w:marTop w:val="0"/>
          <w:marBottom w:val="0"/>
          <w:divBdr>
            <w:top w:val="none" w:sz="0" w:space="0" w:color="auto"/>
            <w:left w:val="none" w:sz="0" w:space="0" w:color="auto"/>
            <w:bottom w:val="none" w:sz="0" w:space="0" w:color="auto"/>
            <w:right w:val="none" w:sz="0" w:space="0" w:color="auto"/>
          </w:divBdr>
        </w:div>
        <w:div w:id="1488590171">
          <w:marLeft w:val="640"/>
          <w:marRight w:val="0"/>
          <w:marTop w:val="0"/>
          <w:marBottom w:val="0"/>
          <w:divBdr>
            <w:top w:val="none" w:sz="0" w:space="0" w:color="auto"/>
            <w:left w:val="none" w:sz="0" w:space="0" w:color="auto"/>
            <w:bottom w:val="none" w:sz="0" w:space="0" w:color="auto"/>
            <w:right w:val="none" w:sz="0" w:space="0" w:color="auto"/>
          </w:divBdr>
        </w:div>
        <w:div w:id="1526016173">
          <w:marLeft w:val="640"/>
          <w:marRight w:val="0"/>
          <w:marTop w:val="0"/>
          <w:marBottom w:val="0"/>
          <w:divBdr>
            <w:top w:val="none" w:sz="0" w:space="0" w:color="auto"/>
            <w:left w:val="none" w:sz="0" w:space="0" w:color="auto"/>
            <w:bottom w:val="none" w:sz="0" w:space="0" w:color="auto"/>
            <w:right w:val="none" w:sz="0" w:space="0" w:color="auto"/>
          </w:divBdr>
        </w:div>
        <w:div w:id="1579484923">
          <w:marLeft w:val="640"/>
          <w:marRight w:val="0"/>
          <w:marTop w:val="0"/>
          <w:marBottom w:val="0"/>
          <w:divBdr>
            <w:top w:val="none" w:sz="0" w:space="0" w:color="auto"/>
            <w:left w:val="none" w:sz="0" w:space="0" w:color="auto"/>
            <w:bottom w:val="none" w:sz="0" w:space="0" w:color="auto"/>
            <w:right w:val="none" w:sz="0" w:space="0" w:color="auto"/>
          </w:divBdr>
        </w:div>
        <w:div w:id="1614171779">
          <w:marLeft w:val="640"/>
          <w:marRight w:val="0"/>
          <w:marTop w:val="0"/>
          <w:marBottom w:val="0"/>
          <w:divBdr>
            <w:top w:val="none" w:sz="0" w:space="0" w:color="auto"/>
            <w:left w:val="none" w:sz="0" w:space="0" w:color="auto"/>
            <w:bottom w:val="none" w:sz="0" w:space="0" w:color="auto"/>
            <w:right w:val="none" w:sz="0" w:space="0" w:color="auto"/>
          </w:divBdr>
        </w:div>
        <w:div w:id="1634755586">
          <w:marLeft w:val="640"/>
          <w:marRight w:val="0"/>
          <w:marTop w:val="0"/>
          <w:marBottom w:val="0"/>
          <w:divBdr>
            <w:top w:val="none" w:sz="0" w:space="0" w:color="auto"/>
            <w:left w:val="none" w:sz="0" w:space="0" w:color="auto"/>
            <w:bottom w:val="none" w:sz="0" w:space="0" w:color="auto"/>
            <w:right w:val="none" w:sz="0" w:space="0" w:color="auto"/>
          </w:divBdr>
        </w:div>
        <w:div w:id="1657225345">
          <w:marLeft w:val="640"/>
          <w:marRight w:val="0"/>
          <w:marTop w:val="0"/>
          <w:marBottom w:val="0"/>
          <w:divBdr>
            <w:top w:val="none" w:sz="0" w:space="0" w:color="auto"/>
            <w:left w:val="none" w:sz="0" w:space="0" w:color="auto"/>
            <w:bottom w:val="none" w:sz="0" w:space="0" w:color="auto"/>
            <w:right w:val="none" w:sz="0" w:space="0" w:color="auto"/>
          </w:divBdr>
        </w:div>
        <w:div w:id="1664624787">
          <w:marLeft w:val="640"/>
          <w:marRight w:val="0"/>
          <w:marTop w:val="0"/>
          <w:marBottom w:val="0"/>
          <w:divBdr>
            <w:top w:val="none" w:sz="0" w:space="0" w:color="auto"/>
            <w:left w:val="none" w:sz="0" w:space="0" w:color="auto"/>
            <w:bottom w:val="none" w:sz="0" w:space="0" w:color="auto"/>
            <w:right w:val="none" w:sz="0" w:space="0" w:color="auto"/>
          </w:divBdr>
        </w:div>
        <w:div w:id="1706053317">
          <w:marLeft w:val="640"/>
          <w:marRight w:val="0"/>
          <w:marTop w:val="0"/>
          <w:marBottom w:val="0"/>
          <w:divBdr>
            <w:top w:val="none" w:sz="0" w:space="0" w:color="auto"/>
            <w:left w:val="none" w:sz="0" w:space="0" w:color="auto"/>
            <w:bottom w:val="none" w:sz="0" w:space="0" w:color="auto"/>
            <w:right w:val="none" w:sz="0" w:space="0" w:color="auto"/>
          </w:divBdr>
        </w:div>
        <w:div w:id="1712803906">
          <w:marLeft w:val="640"/>
          <w:marRight w:val="0"/>
          <w:marTop w:val="0"/>
          <w:marBottom w:val="0"/>
          <w:divBdr>
            <w:top w:val="none" w:sz="0" w:space="0" w:color="auto"/>
            <w:left w:val="none" w:sz="0" w:space="0" w:color="auto"/>
            <w:bottom w:val="none" w:sz="0" w:space="0" w:color="auto"/>
            <w:right w:val="none" w:sz="0" w:space="0" w:color="auto"/>
          </w:divBdr>
        </w:div>
        <w:div w:id="1749769849">
          <w:marLeft w:val="640"/>
          <w:marRight w:val="0"/>
          <w:marTop w:val="0"/>
          <w:marBottom w:val="0"/>
          <w:divBdr>
            <w:top w:val="none" w:sz="0" w:space="0" w:color="auto"/>
            <w:left w:val="none" w:sz="0" w:space="0" w:color="auto"/>
            <w:bottom w:val="none" w:sz="0" w:space="0" w:color="auto"/>
            <w:right w:val="none" w:sz="0" w:space="0" w:color="auto"/>
          </w:divBdr>
        </w:div>
        <w:div w:id="1753119844">
          <w:marLeft w:val="640"/>
          <w:marRight w:val="0"/>
          <w:marTop w:val="0"/>
          <w:marBottom w:val="0"/>
          <w:divBdr>
            <w:top w:val="none" w:sz="0" w:space="0" w:color="auto"/>
            <w:left w:val="none" w:sz="0" w:space="0" w:color="auto"/>
            <w:bottom w:val="none" w:sz="0" w:space="0" w:color="auto"/>
            <w:right w:val="none" w:sz="0" w:space="0" w:color="auto"/>
          </w:divBdr>
        </w:div>
        <w:div w:id="1754398915">
          <w:marLeft w:val="640"/>
          <w:marRight w:val="0"/>
          <w:marTop w:val="0"/>
          <w:marBottom w:val="0"/>
          <w:divBdr>
            <w:top w:val="none" w:sz="0" w:space="0" w:color="auto"/>
            <w:left w:val="none" w:sz="0" w:space="0" w:color="auto"/>
            <w:bottom w:val="none" w:sz="0" w:space="0" w:color="auto"/>
            <w:right w:val="none" w:sz="0" w:space="0" w:color="auto"/>
          </w:divBdr>
        </w:div>
        <w:div w:id="1778717271">
          <w:marLeft w:val="640"/>
          <w:marRight w:val="0"/>
          <w:marTop w:val="0"/>
          <w:marBottom w:val="0"/>
          <w:divBdr>
            <w:top w:val="none" w:sz="0" w:space="0" w:color="auto"/>
            <w:left w:val="none" w:sz="0" w:space="0" w:color="auto"/>
            <w:bottom w:val="none" w:sz="0" w:space="0" w:color="auto"/>
            <w:right w:val="none" w:sz="0" w:space="0" w:color="auto"/>
          </w:divBdr>
        </w:div>
        <w:div w:id="1782412352">
          <w:marLeft w:val="640"/>
          <w:marRight w:val="0"/>
          <w:marTop w:val="0"/>
          <w:marBottom w:val="0"/>
          <w:divBdr>
            <w:top w:val="none" w:sz="0" w:space="0" w:color="auto"/>
            <w:left w:val="none" w:sz="0" w:space="0" w:color="auto"/>
            <w:bottom w:val="none" w:sz="0" w:space="0" w:color="auto"/>
            <w:right w:val="none" w:sz="0" w:space="0" w:color="auto"/>
          </w:divBdr>
        </w:div>
        <w:div w:id="1782455957">
          <w:marLeft w:val="640"/>
          <w:marRight w:val="0"/>
          <w:marTop w:val="0"/>
          <w:marBottom w:val="0"/>
          <w:divBdr>
            <w:top w:val="none" w:sz="0" w:space="0" w:color="auto"/>
            <w:left w:val="none" w:sz="0" w:space="0" w:color="auto"/>
            <w:bottom w:val="none" w:sz="0" w:space="0" w:color="auto"/>
            <w:right w:val="none" w:sz="0" w:space="0" w:color="auto"/>
          </w:divBdr>
        </w:div>
        <w:div w:id="1789354081">
          <w:marLeft w:val="640"/>
          <w:marRight w:val="0"/>
          <w:marTop w:val="0"/>
          <w:marBottom w:val="0"/>
          <w:divBdr>
            <w:top w:val="none" w:sz="0" w:space="0" w:color="auto"/>
            <w:left w:val="none" w:sz="0" w:space="0" w:color="auto"/>
            <w:bottom w:val="none" w:sz="0" w:space="0" w:color="auto"/>
            <w:right w:val="none" w:sz="0" w:space="0" w:color="auto"/>
          </w:divBdr>
        </w:div>
        <w:div w:id="1794250308">
          <w:marLeft w:val="640"/>
          <w:marRight w:val="0"/>
          <w:marTop w:val="0"/>
          <w:marBottom w:val="0"/>
          <w:divBdr>
            <w:top w:val="none" w:sz="0" w:space="0" w:color="auto"/>
            <w:left w:val="none" w:sz="0" w:space="0" w:color="auto"/>
            <w:bottom w:val="none" w:sz="0" w:space="0" w:color="auto"/>
            <w:right w:val="none" w:sz="0" w:space="0" w:color="auto"/>
          </w:divBdr>
        </w:div>
        <w:div w:id="1812213649">
          <w:marLeft w:val="640"/>
          <w:marRight w:val="0"/>
          <w:marTop w:val="0"/>
          <w:marBottom w:val="0"/>
          <w:divBdr>
            <w:top w:val="none" w:sz="0" w:space="0" w:color="auto"/>
            <w:left w:val="none" w:sz="0" w:space="0" w:color="auto"/>
            <w:bottom w:val="none" w:sz="0" w:space="0" w:color="auto"/>
            <w:right w:val="none" w:sz="0" w:space="0" w:color="auto"/>
          </w:divBdr>
        </w:div>
        <w:div w:id="1822235895">
          <w:marLeft w:val="640"/>
          <w:marRight w:val="0"/>
          <w:marTop w:val="0"/>
          <w:marBottom w:val="0"/>
          <w:divBdr>
            <w:top w:val="none" w:sz="0" w:space="0" w:color="auto"/>
            <w:left w:val="none" w:sz="0" w:space="0" w:color="auto"/>
            <w:bottom w:val="none" w:sz="0" w:space="0" w:color="auto"/>
            <w:right w:val="none" w:sz="0" w:space="0" w:color="auto"/>
          </w:divBdr>
        </w:div>
        <w:div w:id="1841391135">
          <w:marLeft w:val="640"/>
          <w:marRight w:val="0"/>
          <w:marTop w:val="0"/>
          <w:marBottom w:val="0"/>
          <w:divBdr>
            <w:top w:val="none" w:sz="0" w:space="0" w:color="auto"/>
            <w:left w:val="none" w:sz="0" w:space="0" w:color="auto"/>
            <w:bottom w:val="none" w:sz="0" w:space="0" w:color="auto"/>
            <w:right w:val="none" w:sz="0" w:space="0" w:color="auto"/>
          </w:divBdr>
        </w:div>
        <w:div w:id="1861702421">
          <w:marLeft w:val="640"/>
          <w:marRight w:val="0"/>
          <w:marTop w:val="0"/>
          <w:marBottom w:val="0"/>
          <w:divBdr>
            <w:top w:val="none" w:sz="0" w:space="0" w:color="auto"/>
            <w:left w:val="none" w:sz="0" w:space="0" w:color="auto"/>
            <w:bottom w:val="none" w:sz="0" w:space="0" w:color="auto"/>
            <w:right w:val="none" w:sz="0" w:space="0" w:color="auto"/>
          </w:divBdr>
        </w:div>
        <w:div w:id="1872494838">
          <w:marLeft w:val="640"/>
          <w:marRight w:val="0"/>
          <w:marTop w:val="0"/>
          <w:marBottom w:val="0"/>
          <w:divBdr>
            <w:top w:val="none" w:sz="0" w:space="0" w:color="auto"/>
            <w:left w:val="none" w:sz="0" w:space="0" w:color="auto"/>
            <w:bottom w:val="none" w:sz="0" w:space="0" w:color="auto"/>
            <w:right w:val="none" w:sz="0" w:space="0" w:color="auto"/>
          </w:divBdr>
        </w:div>
        <w:div w:id="1874223988">
          <w:marLeft w:val="640"/>
          <w:marRight w:val="0"/>
          <w:marTop w:val="0"/>
          <w:marBottom w:val="0"/>
          <w:divBdr>
            <w:top w:val="none" w:sz="0" w:space="0" w:color="auto"/>
            <w:left w:val="none" w:sz="0" w:space="0" w:color="auto"/>
            <w:bottom w:val="none" w:sz="0" w:space="0" w:color="auto"/>
            <w:right w:val="none" w:sz="0" w:space="0" w:color="auto"/>
          </w:divBdr>
        </w:div>
        <w:div w:id="1886330040">
          <w:marLeft w:val="640"/>
          <w:marRight w:val="0"/>
          <w:marTop w:val="0"/>
          <w:marBottom w:val="0"/>
          <w:divBdr>
            <w:top w:val="none" w:sz="0" w:space="0" w:color="auto"/>
            <w:left w:val="none" w:sz="0" w:space="0" w:color="auto"/>
            <w:bottom w:val="none" w:sz="0" w:space="0" w:color="auto"/>
            <w:right w:val="none" w:sz="0" w:space="0" w:color="auto"/>
          </w:divBdr>
        </w:div>
        <w:div w:id="1899246832">
          <w:marLeft w:val="640"/>
          <w:marRight w:val="0"/>
          <w:marTop w:val="0"/>
          <w:marBottom w:val="0"/>
          <w:divBdr>
            <w:top w:val="none" w:sz="0" w:space="0" w:color="auto"/>
            <w:left w:val="none" w:sz="0" w:space="0" w:color="auto"/>
            <w:bottom w:val="none" w:sz="0" w:space="0" w:color="auto"/>
            <w:right w:val="none" w:sz="0" w:space="0" w:color="auto"/>
          </w:divBdr>
        </w:div>
        <w:div w:id="1900942247">
          <w:marLeft w:val="640"/>
          <w:marRight w:val="0"/>
          <w:marTop w:val="0"/>
          <w:marBottom w:val="0"/>
          <w:divBdr>
            <w:top w:val="none" w:sz="0" w:space="0" w:color="auto"/>
            <w:left w:val="none" w:sz="0" w:space="0" w:color="auto"/>
            <w:bottom w:val="none" w:sz="0" w:space="0" w:color="auto"/>
            <w:right w:val="none" w:sz="0" w:space="0" w:color="auto"/>
          </w:divBdr>
        </w:div>
        <w:div w:id="1970277679">
          <w:marLeft w:val="640"/>
          <w:marRight w:val="0"/>
          <w:marTop w:val="0"/>
          <w:marBottom w:val="0"/>
          <w:divBdr>
            <w:top w:val="none" w:sz="0" w:space="0" w:color="auto"/>
            <w:left w:val="none" w:sz="0" w:space="0" w:color="auto"/>
            <w:bottom w:val="none" w:sz="0" w:space="0" w:color="auto"/>
            <w:right w:val="none" w:sz="0" w:space="0" w:color="auto"/>
          </w:divBdr>
        </w:div>
        <w:div w:id="2009819101">
          <w:marLeft w:val="640"/>
          <w:marRight w:val="0"/>
          <w:marTop w:val="0"/>
          <w:marBottom w:val="0"/>
          <w:divBdr>
            <w:top w:val="none" w:sz="0" w:space="0" w:color="auto"/>
            <w:left w:val="none" w:sz="0" w:space="0" w:color="auto"/>
            <w:bottom w:val="none" w:sz="0" w:space="0" w:color="auto"/>
            <w:right w:val="none" w:sz="0" w:space="0" w:color="auto"/>
          </w:divBdr>
        </w:div>
        <w:div w:id="2022276539">
          <w:marLeft w:val="640"/>
          <w:marRight w:val="0"/>
          <w:marTop w:val="0"/>
          <w:marBottom w:val="0"/>
          <w:divBdr>
            <w:top w:val="none" w:sz="0" w:space="0" w:color="auto"/>
            <w:left w:val="none" w:sz="0" w:space="0" w:color="auto"/>
            <w:bottom w:val="none" w:sz="0" w:space="0" w:color="auto"/>
            <w:right w:val="none" w:sz="0" w:space="0" w:color="auto"/>
          </w:divBdr>
        </w:div>
        <w:div w:id="2035499141">
          <w:marLeft w:val="640"/>
          <w:marRight w:val="0"/>
          <w:marTop w:val="0"/>
          <w:marBottom w:val="0"/>
          <w:divBdr>
            <w:top w:val="none" w:sz="0" w:space="0" w:color="auto"/>
            <w:left w:val="none" w:sz="0" w:space="0" w:color="auto"/>
            <w:bottom w:val="none" w:sz="0" w:space="0" w:color="auto"/>
            <w:right w:val="none" w:sz="0" w:space="0" w:color="auto"/>
          </w:divBdr>
        </w:div>
        <w:div w:id="2038002405">
          <w:marLeft w:val="640"/>
          <w:marRight w:val="0"/>
          <w:marTop w:val="0"/>
          <w:marBottom w:val="0"/>
          <w:divBdr>
            <w:top w:val="none" w:sz="0" w:space="0" w:color="auto"/>
            <w:left w:val="none" w:sz="0" w:space="0" w:color="auto"/>
            <w:bottom w:val="none" w:sz="0" w:space="0" w:color="auto"/>
            <w:right w:val="none" w:sz="0" w:space="0" w:color="auto"/>
          </w:divBdr>
        </w:div>
        <w:div w:id="2039697008">
          <w:marLeft w:val="640"/>
          <w:marRight w:val="0"/>
          <w:marTop w:val="0"/>
          <w:marBottom w:val="0"/>
          <w:divBdr>
            <w:top w:val="none" w:sz="0" w:space="0" w:color="auto"/>
            <w:left w:val="none" w:sz="0" w:space="0" w:color="auto"/>
            <w:bottom w:val="none" w:sz="0" w:space="0" w:color="auto"/>
            <w:right w:val="none" w:sz="0" w:space="0" w:color="auto"/>
          </w:divBdr>
        </w:div>
        <w:div w:id="2045862548">
          <w:marLeft w:val="640"/>
          <w:marRight w:val="0"/>
          <w:marTop w:val="0"/>
          <w:marBottom w:val="0"/>
          <w:divBdr>
            <w:top w:val="none" w:sz="0" w:space="0" w:color="auto"/>
            <w:left w:val="none" w:sz="0" w:space="0" w:color="auto"/>
            <w:bottom w:val="none" w:sz="0" w:space="0" w:color="auto"/>
            <w:right w:val="none" w:sz="0" w:space="0" w:color="auto"/>
          </w:divBdr>
        </w:div>
        <w:div w:id="2054494972">
          <w:marLeft w:val="640"/>
          <w:marRight w:val="0"/>
          <w:marTop w:val="0"/>
          <w:marBottom w:val="0"/>
          <w:divBdr>
            <w:top w:val="none" w:sz="0" w:space="0" w:color="auto"/>
            <w:left w:val="none" w:sz="0" w:space="0" w:color="auto"/>
            <w:bottom w:val="none" w:sz="0" w:space="0" w:color="auto"/>
            <w:right w:val="none" w:sz="0" w:space="0" w:color="auto"/>
          </w:divBdr>
        </w:div>
        <w:div w:id="2070348258">
          <w:marLeft w:val="640"/>
          <w:marRight w:val="0"/>
          <w:marTop w:val="0"/>
          <w:marBottom w:val="0"/>
          <w:divBdr>
            <w:top w:val="none" w:sz="0" w:space="0" w:color="auto"/>
            <w:left w:val="none" w:sz="0" w:space="0" w:color="auto"/>
            <w:bottom w:val="none" w:sz="0" w:space="0" w:color="auto"/>
            <w:right w:val="none" w:sz="0" w:space="0" w:color="auto"/>
          </w:divBdr>
        </w:div>
        <w:div w:id="2073001134">
          <w:marLeft w:val="640"/>
          <w:marRight w:val="0"/>
          <w:marTop w:val="0"/>
          <w:marBottom w:val="0"/>
          <w:divBdr>
            <w:top w:val="none" w:sz="0" w:space="0" w:color="auto"/>
            <w:left w:val="none" w:sz="0" w:space="0" w:color="auto"/>
            <w:bottom w:val="none" w:sz="0" w:space="0" w:color="auto"/>
            <w:right w:val="none" w:sz="0" w:space="0" w:color="auto"/>
          </w:divBdr>
        </w:div>
        <w:div w:id="2085058408">
          <w:marLeft w:val="640"/>
          <w:marRight w:val="0"/>
          <w:marTop w:val="0"/>
          <w:marBottom w:val="0"/>
          <w:divBdr>
            <w:top w:val="none" w:sz="0" w:space="0" w:color="auto"/>
            <w:left w:val="none" w:sz="0" w:space="0" w:color="auto"/>
            <w:bottom w:val="none" w:sz="0" w:space="0" w:color="auto"/>
            <w:right w:val="none" w:sz="0" w:space="0" w:color="auto"/>
          </w:divBdr>
        </w:div>
      </w:divsChild>
    </w:div>
    <w:div w:id="1036079589">
      <w:bodyDiv w:val="1"/>
      <w:marLeft w:val="0"/>
      <w:marRight w:val="0"/>
      <w:marTop w:val="0"/>
      <w:marBottom w:val="0"/>
      <w:divBdr>
        <w:top w:val="none" w:sz="0" w:space="0" w:color="auto"/>
        <w:left w:val="none" w:sz="0" w:space="0" w:color="auto"/>
        <w:bottom w:val="none" w:sz="0" w:space="0" w:color="auto"/>
        <w:right w:val="none" w:sz="0" w:space="0" w:color="auto"/>
      </w:divBdr>
      <w:divsChild>
        <w:div w:id="9182918">
          <w:marLeft w:val="640"/>
          <w:marRight w:val="0"/>
          <w:marTop w:val="0"/>
          <w:marBottom w:val="0"/>
          <w:divBdr>
            <w:top w:val="none" w:sz="0" w:space="0" w:color="auto"/>
            <w:left w:val="none" w:sz="0" w:space="0" w:color="auto"/>
            <w:bottom w:val="none" w:sz="0" w:space="0" w:color="auto"/>
            <w:right w:val="none" w:sz="0" w:space="0" w:color="auto"/>
          </w:divBdr>
        </w:div>
        <w:div w:id="13771846">
          <w:marLeft w:val="640"/>
          <w:marRight w:val="0"/>
          <w:marTop w:val="0"/>
          <w:marBottom w:val="0"/>
          <w:divBdr>
            <w:top w:val="none" w:sz="0" w:space="0" w:color="auto"/>
            <w:left w:val="none" w:sz="0" w:space="0" w:color="auto"/>
            <w:bottom w:val="none" w:sz="0" w:space="0" w:color="auto"/>
            <w:right w:val="none" w:sz="0" w:space="0" w:color="auto"/>
          </w:divBdr>
        </w:div>
        <w:div w:id="83579297">
          <w:marLeft w:val="640"/>
          <w:marRight w:val="0"/>
          <w:marTop w:val="0"/>
          <w:marBottom w:val="0"/>
          <w:divBdr>
            <w:top w:val="none" w:sz="0" w:space="0" w:color="auto"/>
            <w:left w:val="none" w:sz="0" w:space="0" w:color="auto"/>
            <w:bottom w:val="none" w:sz="0" w:space="0" w:color="auto"/>
            <w:right w:val="none" w:sz="0" w:space="0" w:color="auto"/>
          </w:divBdr>
        </w:div>
        <w:div w:id="161170084">
          <w:marLeft w:val="640"/>
          <w:marRight w:val="0"/>
          <w:marTop w:val="0"/>
          <w:marBottom w:val="0"/>
          <w:divBdr>
            <w:top w:val="none" w:sz="0" w:space="0" w:color="auto"/>
            <w:left w:val="none" w:sz="0" w:space="0" w:color="auto"/>
            <w:bottom w:val="none" w:sz="0" w:space="0" w:color="auto"/>
            <w:right w:val="none" w:sz="0" w:space="0" w:color="auto"/>
          </w:divBdr>
        </w:div>
        <w:div w:id="163938240">
          <w:marLeft w:val="640"/>
          <w:marRight w:val="0"/>
          <w:marTop w:val="0"/>
          <w:marBottom w:val="0"/>
          <w:divBdr>
            <w:top w:val="none" w:sz="0" w:space="0" w:color="auto"/>
            <w:left w:val="none" w:sz="0" w:space="0" w:color="auto"/>
            <w:bottom w:val="none" w:sz="0" w:space="0" w:color="auto"/>
            <w:right w:val="none" w:sz="0" w:space="0" w:color="auto"/>
          </w:divBdr>
        </w:div>
        <w:div w:id="193731458">
          <w:marLeft w:val="640"/>
          <w:marRight w:val="0"/>
          <w:marTop w:val="0"/>
          <w:marBottom w:val="0"/>
          <w:divBdr>
            <w:top w:val="none" w:sz="0" w:space="0" w:color="auto"/>
            <w:left w:val="none" w:sz="0" w:space="0" w:color="auto"/>
            <w:bottom w:val="none" w:sz="0" w:space="0" w:color="auto"/>
            <w:right w:val="none" w:sz="0" w:space="0" w:color="auto"/>
          </w:divBdr>
        </w:div>
        <w:div w:id="200483345">
          <w:marLeft w:val="640"/>
          <w:marRight w:val="0"/>
          <w:marTop w:val="0"/>
          <w:marBottom w:val="0"/>
          <w:divBdr>
            <w:top w:val="none" w:sz="0" w:space="0" w:color="auto"/>
            <w:left w:val="none" w:sz="0" w:space="0" w:color="auto"/>
            <w:bottom w:val="none" w:sz="0" w:space="0" w:color="auto"/>
            <w:right w:val="none" w:sz="0" w:space="0" w:color="auto"/>
          </w:divBdr>
        </w:div>
        <w:div w:id="203368089">
          <w:marLeft w:val="640"/>
          <w:marRight w:val="0"/>
          <w:marTop w:val="0"/>
          <w:marBottom w:val="0"/>
          <w:divBdr>
            <w:top w:val="none" w:sz="0" w:space="0" w:color="auto"/>
            <w:left w:val="none" w:sz="0" w:space="0" w:color="auto"/>
            <w:bottom w:val="none" w:sz="0" w:space="0" w:color="auto"/>
            <w:right w:val="none" w:sz="0" w:space="0" w:color="auto"/>
          </w:divBdr>
        </w:div>
        <w:div w:id="224991592">
          <w:marLeft w:val="640"/>
          <w:marRight w:val="0"/>
          <w:marTop w:val="0"/>
          <w:marBottom w:val="0"/>
          <w:divBdr>
            <w:top w:val="none" w:sz="0" w:space="0" w:color="auto"/>
            <w:left w:val="none" w:sz="0" w:space="0" w:color="auto"/>
            <w:bottom w:val="none" w:sz="0" w:space="0" w:color="auto"/>
            <w:right w:val="none" w:sz="0" w:space="0" w:color="auto"/>
          </w:divBdr>
        </w:div>
        <w:div w:id="258686900">
          <w:marLeft w:val="640"/>
          <w:marRight w:val="0"/>
          <w:marTop w:val="0"/>
          <w:marBottom w:val="0"/>
          <w:divBdr>
            <w:top w:val="none" w:sz="0" w:space="0" w:color="auto"/>
            <w:left w:val="none" w:sz="0" w:space="0" w:color="auto"/>
            <w:bottom w:val="none" w:sz="0" w:space="0" w:color="auto"/>
            <w:right w:val="none" w:sz="0" w:space="0" w:color="auto"/>
          </w:divBdr>
        </w:div>
        <w:div w:id="272595661">
          <w:marLeft w:val="640"/>
          <w:marRight w:val="0"/>
          <w:marTop w:val="0"/>
          <w:marBottom w:val="0"/>
          <w:divBdr>
            <w:top w:val="none" w:sz="0" w:space="0" w:color="auto"/>
            <w:left w:val="none" w:sz="0" w:space="0" w:color="auto"/>
            <w:bottom w:val="none" w:sz="0" w:space="0" w:color="auto"/>
            <w:right w:val="none" w:sz="0" w:space="0" w:color="auto"/>
          </w:divBdr>
        </w:div>
        <w:div w:id="274598475">
          <w:marLeft w:val="640"/>
          <w:marRight w:val="0"/>
          <w:marTop w:val="0"/>
          <w:marBottom w:val="0"/>
          <w:divBdr>
            <w:top w:val="none" w:sz="0" w:space="0" w:color="auto"/>
            <w:left w:val="none" w:sz="0" w:space="0" w:color="auto"/>
            <w:bottom w:val="none" w:sz="0" w:space="0" w:color="auto"/>
            <w:right w:val="none" w:sz="0" w:space="0" w:color="auto"/>
          </w:divBdr>
        </w:div>
        <w:div w:id="289021142">
          <w:marLeft w:val="640"/>
          <w:marRight w:val="0"/>
          <w:marTop w:val="0"/>
          <w:marBottom w:val="0"/>
          <w:divBdr>
            <w:top w:val="none" w:sz="0" w:space="0" w:color="auto"/>
            <w:left w:val="none" w:sz="0" w:space="0" w:color="auto"/>
            <w:bottom w:val="none" w:sz="0" w:space="0" w:color="auto"/>
            <w:right w:val="none" w:sz="0" w:space="0" w:color="auto"/>
          </w:divBdr>
        </w:div>
        <w:div w:id="299844146">
          <w:marLeft w:val="640"/>
          <w:marRight w:val="0"/>
          <w:marTop w:val="0"/>
          <w:marBottom w:val="0"/>
          <w:divBdr>
            <w:top w:val="none" w:sz="0" w:space="0" w:color="auto"/>
            <w:left w:val="none" w:sz="0" w:space="0" w:color="auto"/>
            <w:bottom w:val="none" w:sz="0" w:space="0" w:color="auto"/>
            <w:right w:val="none" w:sz="0" w:space="0" w:color="auto"/>
          </w:divBdr>
        </w:div>
        <w:div w:id="307056870">
          <w:marLeft w:val="640"/>
          <w:marRight w:val="0"/>
          <w:marTop w:val="0"/>
          <w:marBottom w:val="0"/>
          <w:divBdr>
            <w:top w:val="none" w:sz="0" w:space="0" w:color="auto"/>
            <w:left w:val="none" w:sz="0" w:space="0" w:color="auto"/>
            <w:bottom w:val="none" w:sz="0" w:space="0" w:color="auto"/>
            <w:right w:val="none" w:sz="0" w:space="0" w:color="auto"/>
          </w:divBdr>
        </w:div>
        <w:div w:id="390925301">
          <w:marLeft w:val="640"/>
          <w:marRight w:val="0"/>
          <w:marTop w:val="0"/>
          <w:marBottom w:val="0"/>
          <w:divBdr>
            <w:top w:val="none" w:sz="0" w:space="0" w:color="auto"/>
            <w:left w:val="none" w:sz="0" w:space="0" w:color="auto"/>
            <w:bottom w:val="none" w:sz="0" w:space="0" w:color="auto"/>
            <w:right w:val="none" w:sz="0" w:space="0" w:color="auto"/>
          </w:divBdr>
        </w:div>
        <w:div w:id="415329284">
          <w:marLeft w:val="640"/>
          <w:marRight w:val="0"/>
          <w:marTop w:val="0"/>
          <w:marBottom w:val="0"/>
          <w:divBdr>
            <w:top w:val="none" w:sz="0" w:space="0" w:color="auto"/>
            <w:left w:val="none" w:sz="0" w:space="0" w:color="auto"/>
            <w:bottom w:val="none" w:sz="0" w:space="0" w:color="auto"/>
            <w:right w:val="none" w:sz="0" w:space="0" w:color="auto"/>
          </w:divBdr>
        </w:div>
        <w:div w:id="431239507">
          <w:marLeft w:val="640"/>
          <w:marRight w:val="0"/>
          <w:marTop w:val="0"/>
          <w:marBottom w:val="0"/>
          <w:divBdr>
            <w:top w:val="none" w:sz="0" w:space="0" w:color="auto"/>
            <w:left w:val="none" w:sz="0" w:space="0" w:color="auto"/>
            <w:bottom w:val="none" w:sz="0" w:space="0" w:color="auto"/>
            <w:right w:val="none" w:sz="0" w:space="0" w:color="auto"/>
          </w:divBdr>
        </w:div>
        <w:div w:id="439835103">
          <w:marLeft w:val="640"/>
          <w:marRight w:val="0"/>
          <w:marTop w:val="0"/>
          <w:marBottom w:val="0"/>
          <w:divBdr>
            <w:top w:val="none" w:sz="0" w:space="0" w:color="auto"/>
            <w:left w:val="none" w:sz="0" w:space="0" w:color="auto"/>
            <w:bottom w:val="none" w:sz="0" w:space="0" w:color="auto"/>
            <w:right w:val="none" w:sz="0" w:space="0" w:color="auto"/>
          </w:divBdr>
        </w:div>
        <w:div w:id="461071353">
          <w:marLeft w:val="640"/>
          <w:marRight w:val="0"/>
          <w:marTop w:val="0"/>
          <w:marBottom w:val="0"/>
          <w:divBdr>
            <w:top w:val="none" w:sz="0" w:space="0" w:color="auto"/>
            <w:left w:val="none" w:sz="0" w:space="0" w:color="auto"/>
            <w:bottom w:val="none" w:sz="0" w:space="0" w:color="auto"/>
            <w:right w:val="none" w:sz="0" w:space="0" w:color="auto"/>
          </w:divBdr>
        </w:div>
        <w:div w:id="481390427">
          <w:marLeft w:val="640"/>
          <w:marRight w:val="0"/>
          <w:marTop w:val="0"/>
          <w:marBottom w:val="0"/>
          <w:divBdr>
            <w:top w:val="none" w:sz="0" w:space="0" w:color="auto"/>
            <w:left w:val="none" w:sz="0" w:space="0" w:color="auto"/>
            <w:bottom w:val="none" w:sz="0" w:space="0" w:color="auto"/>
            <w:right w:val="none" w:sz="0" w:space="0" w:color="auto"/>
          </w:divBdr>
        </w:div>
        <w:div w:id="503592100">
          <w:marLeft w:val="640"/>
          <w:marRight w:val="0"/>
          <w:marTop w:val="0"/>
          <w:marBottom w:val="0"/>
          <w:divBdr>
            <w:top w:val="none" w:sz="0" w:space="0" w:color="auto"/>
            <w:left w:val="none" w:sz="0" w:space="0" w:color="auto"/>
            <w:bottom w:val="none" w:sz="0" w:space="0" w:color="auto"/>
            <w:right w:val="none" w:sz="0" w:space="0" w:color="auto"/>
          </w:divBdr>
        </w:div>
        <w:div w:id="524058135">
          <w:marLeft w:val="640"/>
          <w:marRight w:val="0"/>
          <w:marTop w:val="0"/>
          <w:marBottom w:val="0"/>
          <w:divBdr>
            <w:top w:val="none" w:sz="0" w:space="0" w:color="auto"/>
            <w:left w:val="none" w:sz="0" w:space="0" w:color="auto"/>
            <w:bottom w:val="none" w:sz="0" w:space="0" w:color="auto"/>
            <w:right w:val="none" w:sz="0" w:space="0" w:color="auto"/>
          </w:divBdr>
        </w:div>
        <w:div w:id="544296814">
          <w:marLeft w:val="640"/>
          <w:marRight w:val="0"/>
          <w:marTop w:val="0"/>
          <w:marBottom w:val="0"/>
          <w:divBdr>
            <w:top w:val="none" w:sz="0" w:space="0" w:color="auto"/>
            <w:left w:val="none" w:sz="0" w:space="0" w:color="auto"/>
            <w:bottom w:val="none" w:sz="0" w:space="0" w:color="auto"/>
            <w:right w:val="none" w:sz="0" w:space="0" w:color="auto"/>
          </w:divBdr>
        </w:div>
        <w:div w:id="603735215">
          <w:marLeft w:val="640"/>
          <w:marRight w:val="0"/>
          <w:marTop w:val="0"/>
          <w:marBottom w:val="0"/>
          <w:divBdr>
            <w:top w:val="none" w:sz="0" w:space="0" w:color="auto"/>
            <w:left w:val="none" w:sz="0" w:space="0" w:color="auto"/>
            <w:bottom w:val="none" w:sz="0" w:space="0" w:color="auto"/>
            <w:right w:val="none" w:sz="0" w:space="0" w:color="auto"/>
          </w:divBdr>
        </w:div>
        <w:div w:id="673337448">
          <w:marLeft w:val="640"/>
          <w:marRight w:val="0"/>
          <w:marTop w:val="0"/>
          <w:marBottom w:val="0"/>
          <w:divBdr>
            <w:top w:val="none" w:sz="0" w:space="0" w:color="auto"/>
            <w:left w:val="none" w:sz="0" w:space="0" w:color="auto"/>
            <w:bottom w:val="none" w:sz="0" w:space="0" w:color="auto"/>
            <w:right w:val="none" w:sz="0" w:space="0" w:color="auto"/>
          </w:divBdr>
        </w:div>
        <w:div w:id="697270013">
          <w:marLeft w:val="640"/>
          <w:marRight w:val="0"/>
          <w:marTop w:val="0"/>
          <w:marBottom w:val="0"/>
          <w:divBdr>
            <w:top w:val="none" w:sz="0" w:space="0" w:color="auto"/>
            <w:left w:val="none" w:sz="0" w:space="0" w:color="auto"/>
            <w:bottom w:val="none" w:sz="0" w:space="0" w:color="auto"/>
            <w:right w:val="none" w:sz="0" w:space="0" w:color="auto"/>
          </w:divBdr>
        </w:div>
        <w:div w:id="742533642">
          <w:marLeft w:val="640"/>
          <w:marRight w:val="0"/>
          <w:marTop w:val="0"/>
          <w:marBottom w:val="0"/>
          <w:divBdr>
            <w:top w:val="none" w:sz="0" w:space="0" w:color="auto"/>
            <w:left w:val="none" w:sz="0" w:space="0" w:color="auto"/>
            <w:bottom w:val="none" w:sz="0" w:space="0" w:color="auto"/>
            <w:right w:val="none" w:sz="0" w:space="0" w:color="auto"/>
          </w:divBdr>
        </w:div>
        <w:div w:id="758257124">
          <w:marLeft w:val="640"/>
          <w:marRight w:val="0"/>
          <w:marTop w:val="0"/>
          <w:marBottom w:val="0"/>
          <w:divBdr>
            <w:top w:val="none" w:sz="0" w:space="0" w:color="auto"/>
            <w:left w:val="none" w:sz="0" w:space="0" w:color="auto"/>
            <w:bottom w:val="none" w:sz="0" w:space="0" w:color="auto"/>
            <w:right w:val="none" w:sz="0" w:space="0" w:color="auto"/>
          </w:divBdr>
        </w:div>
        <w:div w:id="765270866">
          <w:marLeft w:val="640"/>
          <w:marRight w:val="0"/>
          <w:marTop w:val="0"/>
          <w:marBottom w:val="0"/>
          <w:divBdr>
            <w:top w:val="none" w:sz="0" w:space="0" w:color="auto"/>
            <w:left w:val="none" w:sz="0" w:space="0" w:color="auto"/>
            <w:bottom w:val="none" w:sz="0" w:space="0" w:color="auto"/>
            <w:right w:val="none" w:sz="0" w:space="0" w:color="auto"/>
          </w:divBdr>
        </w:div>
        <w:div w:id="783499491">
          <w:marLeft w:val="640"/>
          <w:marRight w:val="0"/>
          <w:marTop w:val="0"/>
          <w:marBottom w:val="0"/>
          <w:divBdr>
            <w:top w:val="none" w:sz="0" w:space="0" w:color="auto"/>
            <w:left w:val="none" w:sz="0" w:space="0" w:color="auto"/>
            <w:bottom w:val="none" w:sz="0" w:space="0" w:color="auto"/>
            <w:right w:val="none" w:sz="0" w:space="0" w:color="auto"/>
          </w:divBdr>
        </w:div>
        <w:div w:id="810173910">
          <w:marLeft w:val="640"/>
          <w:marRight w:val="0"/>
          <w:marTop w:val="0"/>
          <w:marBottom w:val="0"/>
          <w:divBdr>
            <w:top w:val="none" w:sz="0" w:space="0" w:color="auto"/>
            <w:left w:val="none" w:sz="0" w:space="0" w:color="auto"/>
            <w:bottom w:val="none" w:sz="0" w:space="0" w:color="auto"/>
            <w:right w:val="none" w:sz="0" w:space="0" w:color="auto"/>
          </w:divBdr>
        </w:div>
        <w:div w:id="827214605">
          <w:marLeft w:val="640"/>
          <w:marRight w:val="0"/>
          <w:marTop w:val="0"/>
          <w:marBottom w:val="0"/>
          <w:divBdr>
            <w:top w:val="none" w:sz="0" w:space="0" w:color="auto"/>
            <w:left w:val="none" w:sz="0" w:space="0" w:color="auto"/>
            <w:bottom w:val="none" w:sz="0" w:space="0" w:color="auto"/>
            <w:right w:val="none" w:sz="0" w:space="0" w:color="auto"/>
          </w:divBdr>
        </w:div>
        <w:div w:id="830214201">
          <w:marLeft w:val="640"/>
          <w:marRight w:val="0"/>
          <w:marTop w:val="0"/>
          <w:marBottom w:val="0"/>
          <w:divBdr>
            <w:top w:val="none" w:sz="0" w:space="0" w:color="auto"/>
            <w:left w:val="none" w:sz="0" w:space="0" w:color="auto"/>
            <w:bottom w:val="none" w:sz="0" w:space="0" w:color="auto"/>
            <w:right w:val="none" w:sz="0" w:space="0" w:color="auto"/>
          </w:divBdr>
        </w:div>
        <w:div w:id="836112171">
          <w:marLeft w:val="640"/>
          <w:marRight w:val="0"/>
          <w:marTop w:val="0"/>
          <w:marBottom w:val="0"/>
          <w:divBdr>
            <w:top w:val="none" w:sz="0" w:space="0" w:color="auto"/>
            <w:left w:val="none" w:sz="0" w:space="0" w:color="auto"/>
            <w:bottom w:val="none" w:sz="0" w:space="0" w:color="auto"/>
            <w:right w:val="none" w:sz="0" w:space="0" w:color="auto"/>
          </w:divBdr>
        </w:div>
        <w:div w:id="841240181">
          <w:marLeft w:val="640"/>
          <w:marRight w:val="0"/>
          <w:marTop w:val="0"/>
          <w:marBottom w:val="0"/>
          <w:divBdr>
            <w:top w:val="none" w:sz="0" w:space="0" w:color="auto"/>
            <w:left w:val="none" w:sz="0" w:space="0" w:color="auto"/>
            <w:bottom w:val="none" w:sz="0" w:space="0" w:color="auto"/>
            <w:right w:val="none" w:sz="0" w:space="0" w:color="auto"/>
          </w:divBdr>
        </w:div>
        <w:div w:id="847258627">
          <w:marLeft w:val="640"/>
          <w:marRight w:val="0"/>
          <w:marTop w:val="0"/>
          <w:marBottom w:val="0"/>
          <w:divBdr>
            <w:top w:val="none" w:sz="0" w:space="0" w:color="auto"/>
            <w:left w:val="none" w:sz="0" w:space="0" w:color="auto"/>
            <w:bottom w:val="none" w:sz="0" w:space="0" w:color="auto"/>
            <w:right w:val="none" w:sz="0" w:space="0" w:color="auto"/>
          </w:divBdr>
        </w:div>
        <w:div w:id="864291986">
          <w:marLeft w:val="640"/>
          <w:marRight w:val="0"/>
          <w:marTop w:val="0"/>
          <w:marBottom w:val="0"/>
          <w:divBdr>
            <w:top w:val="none" w:sz="0" w:space="0" w:color="auto"/>
            <w:left w:val="none" w:sz="0" w:space="0" w:color="auto"/>
            <w:bottom w:val="none" w:sz="0" w:space="0" w:color="auto"/>
            <w:right w:val="none" w:sz="0" w:space="0" w:color="auto"/>
          </w:divBdr>
        </w:div>
        <w:div w:id="866407514">
          <w:marLeft w:val="640"/>
          <w:marRight w:val="0"/>
          <w:marTop w:val="0"/>
          <w:marBottom w:val="0"/>
          <w:divBdr>
            <w:top w:val="none" w:sz="0" w:space="0" w:color="auto"/>
            <w:left w:val="none" w:sz="0" w:space="0" w:color="auto"/>
            <w:bottom w:val="none" w:sz="0" w:space="0" w:color="auto"/>
            <w:right w:val="none" w:sz="0" w:space="0" w:color="auto"/>
          </w:divBdr>
        </w:div>
        <w:div w:id="904216427">
          <w:marLeft w:val="640"/>
          <w:marRight w:val="0"/>
          <w:marTop w:val="0"/>
          <w:marBottom w:val="0"/>
          <w:divBdr>
            <w:top w:val="none" w:sz="0" w:space="0" w:color="auto"/>
            <w:left w:val="none" w:sz="0" w:space="0" w:color="auto"/>
            <w:bottom w:val="none" w:sz="0" w:space="0" w:color="auto"/>
            <w:right w:val="none" w:sz="0" w:space="0" w:color="auto"/>
          </w:divBdr>
        </w:div>
        <w:div w:id="907420487">
          <w:marLeft w:val="640"/>
          <w:marRight w:val="0"/>
          <w:marTop w:val="0"/>
          <w:marBottom w:val="0"/>
          <w:divBdr>
            <w:top w:val="none" w:sz="0" w:space="0" w:color="auto"/>
            <w:left w:val="none" w:sz="0" w:space="0" w:color="auto"/>
            <w:bottom w:val="none" w:sz="0" w:space="0" w:color="auto"/>
            <w:right w:val="none" w:sz="0" w:space="0" w:color="auto"/>
          </w:divBdr>
        </w:div>
        <w:div w:id="908350635">
          <w:marLeft w:val="640"/>
          <w:marRight w:val="0"/>
          <w:marTop w:val="0"/>
          <w:marBottom w:val="0"/>
          <w:divBdr>
            <w:top w:val="none" w:sz="0" w:space="0" w:color="auto"/>
            <w:left w:val="none" w:sz="0" w:space="0" w:color="auto"/>
            <w:bottom w:val="none" w:sz="0" w:space="0" w:color="auto"/>
            <w:right w:val="none" w:sz="0" w:space="0" w:color="auto"/>
          </w:divBdr>
        </w:div>
        <w:div w:id="943879807">
          <w:marLeft w:val="640"/>
          <w:marRight w:val="0"/>
          <w:marTop w:val="0"/>
          <w:marBottom w:val="0"/>
          <w:divBdr>
            <w:top w:val="none" w:sz="0" w:space="0" w:color="auto"/>
            <w:left w:val="none" w:sz="0" w:space="0" w:color="auto"/>
            <w:bottom w:val="none" w:sz="0" w:space="0" w:color="auto"/>
            <w:right w:val="none" w:sz="0" w:space="0" w:color="auto"/>
          </w:divBdr>
        </w:div>
        <w:div w:id="949163204">
          <w:marLeft w:val="640"/>
          <w:marRight w:val="0"/>
          <w:marTop w:val="0"/>
          <w:marBottom w:val="0"/>
          <w:divBdr>
            <w:top w:val="none" w:sz="0" w:space="0" w:color="auto"/>
            <w:left w:val="none" w:sz="0" w:space="0" w:color="auto"/>
            <w:bottom w:val="none" w:sz="0" w:space="0" w:color="auto"/>
            <w:right w:val="none" w:sz="0" w:space="0" w:color="auto"/>
          </w:divBdr>
        </w:div>
        <w:div w:id="951284599">
          <w:marLeft w:val="640"/>
          <w:marRight w:val="0"/>
          <w:marTop w:val="0"/>
          <w:marBottom w:val="0"/>
          <w:divBdr>
            <w:top w:val="none" w:sz="0" w:space="0" w:color="auto"/>
            <w:left w:val="none" w:sz="0" w:space="0" w:color="auto"/>
            <w:bottom w:val="none" w:sz="0" w:space="0" w:color="auto"/>
            <w:right w:val="none" w:sz="0" w:space="0" w:color="auto"/>
          </w:divBdr>
        </w:div>
        <w:div w:id="953635534">
          <w:marLeft w:val="640"/>
          <w:marRight w:val="0"/>
          <w:marTop w:val="0"/>
          <w:marBottom w:val="0"/>
          <w:divBdr>
            <w:top w:val="none" w:sz="0" w:space="0" w:color="auto"/>
            <w:left w:val="none" w:sz="0" w:space="0" w:color="auto"/>
            <w:bottom w:val="none" w:sz="0" w:space="0" w:color="auto"/>
            <w:right w:val="none" w:sz="0" w:space="0" w:color="auto"/>
          </w:divBdr>
        </w:div>
        <w:div w:id="973172614">
          <w:marLeft w:val="640"/>
          <w:marRight w:val="0"/>
          <w:marTop w:val="0"/>
          <w:marBottom w:val="0"/>
          <w:divBdr>
            <w:top w:val="none" w:sz="0" w:space="0" w:color="auto"/>
            <w:left w:val="none" w:sz="0" w:space="0" w:color="auto"/>
            <w:bottom w:val="none" w:sz="0" w:space="0" w:color="auto"/>
            <w:right w:val="none" w:sz="0" w:space="0" w:color="auto"/>
          </w:divBdr>
        </w:div>
        <w:div w:id="977615319">
          <w:marLeft w:val="640"/>
          <w:marRight w:val="0"/>
          <w:marTop w:val="0"/>
          <w:marBottom w:val="0"/>
          <w:divBdr>
            <w:top w:val="none" w:sz="0" w:space="0" w:color="auto"/>
            <w:left w:val="none" w:sz="0" w:space="0" w:color="auto"/>
            <w:bottom w:val="none" w:sz="0" w:space="0" w:color="auto"/>
            <w:right w:val="none" w:sz="0" w:space="0" w:color="auto"/>
          </w:divBdr>
        </w:div>
        <w:div w:id="1013920143">
          <w:marLeft w:val="640"/>
          <w:marRight w:val="0"/>
          <w:marTop w:val="0"/>
          <w:marBottom w:val="0"/>
          <w:divBdr>
            <w:top w:val="none" w:sz="0" w:space="0" w:color="auto"/>
            <w:left w:val="none" w:sz="0" w:space="0" w:color="auto"/>
            <w:bottom w:val="none" w:sz="0" w:space="0" w:color="auto"/>
            <w:right w:val="none" w:sz="0" w:space="0" w:color="auto"/>
          </w:divBdr>
        </w:div>
        <w:div w:id="1038046562">
          <w:marLeft w:val="640"/>
          <w:marRight w:val="0"/>
          <w:marTop w:val="0"/>
          <w:marBottom w:val="0"/>
          <w:divBdr>
            <w:top w:val="none" w:sz="0" w:space="0" w:color="auto"/>
            <w:left w:val="none" w:sz="0" w:space="0" w:color="auto"/>
            <w:bottom w:val="none" w:sz="0" w:space="0" w:color="auto"/>
            <w:right w:val="none" w:sz="0" w:space="0" w:color="auto"/>
          </w:divBdr>
        </w:div>
        <w:div w:id="1042175457">
          <w:marLeft w:val="640"/>
          <w:marRight w:val="0"/>
          <w:marTop w:val="0"/>
          <w:marBottom w:val="0"/>
          <w:divBdr>
            <w:top w:val="none" w:sz="0" w:space="0" w:color="auto"/>
            <w:left w:val="none" w:sz="0" w:space="0" w:color="auto"/>
            <w:bottom w:val="none" w:sz="0" w:space="0" w:color="auto"/>
            <w:right w:val="none" w:sz="0" w:space="0" w:color="auto"/>
          </w:divBdr>
        </w:div>
        <w:div w:id="1093284732">
          <w:marLeft w:val="640"/>
          <w:marRight w:val="0"/>
          <w:marTop w:val="0"/>
          <w:marBottom w:val="0"/>
          <w:divBdr>
            <w:top w:val="none" w:sz="0" w:space="0" w:color="auto"/>
            <w:left w:val="none" w:sz="0" w:space="0" w:color="auto"/>
            <w:bottom w:val="none" w:sz="0" w:space="0" w:color="auto"/>
            <w:right w:val="none" w:sz="0" w:space="0" w:color="auto"/>
          </w:divBdr>
        </w:div>
        <w:div w:id="1096897977">
          <w:marLeft w:val="640"/>
          <w:marRight w:val="0"/>
          <w:marTop w:val="0"/>
          <w:marBottom w:val="0"/>
          <w:divBdr>
            <w:top w:val="none" w:sz="0" w:space="0" w:color="auto"/>
            <w:left w:val="none" w:sz="0" w:space="0" w:color="auto"/>
            <w:bottom w:val="none" w:sz="0" w:space="0" w:color="auto"/>
            <w:right w:val="none" w:sz="0" w:space="0" w:color="auto"/>
          </w:divBdr>
        </w:div>
        <w:div w:id="1097483889">
          <w:marLeft w:val="640"/>
          <w:marRight w:val="0"/>
          <w:marTop w:val="0"/>
          <w:marBottom w:val="0"/>
          <w:divBdr>
            <w:top w:val="none" w:sz="0" w:space="0" w:color="auto"/>
            <w:left w:val="none" w:sz="0" w:space="0" w:color="auto"/>
            <w:bottom w:val="none" w:sz="0" w:space="0" w:color="auto"/>
            <w:right w:val="none" w:sz="0" w:space="0" w:color="auto"/>
          </w:divBdr>
        </w:div>
        <w:div w:id="1101487724">
          <w:marLeft w:val="640"/>
          <w:marRight w:val="0"/>
          <w:marTop w:val="0"/>
          <w:marBottom w:val="0"/>
          <w:divBdr>
            <w:top w:val="none" w:sz="0" w:space="0" w:color="auto"/>
            <w:left w:val="none" w:sz="0" w:space="0" w:color="auto"/>
            <w:bottom w:val="none" w:sz="0" w:space="0" w:color="auto"/>
            <w:right w:val="none" w:sz="0" w:space="0" w:color="auto"/>
          </w:divBdr>
        </w:div>
        <w:div w:id="1119841592">
          <w:marLeft w:val="640"/>
          <w:marRight w:val="0"/>
          <w:marTop w:val="0"/>
          <w:marBottom w:val="0"/>
          <w:divBdr>
            <w:top w:val="none" w:sz="0" w:space="0" w:color="auto"/>
            <w:left w:val="none" w:sz="0" w:space="0" w:color="auto"/>
            <w:bottom w:val="none" w:sz="0" w:space="0" w:color="auto"/>
            <w:right w:val="none" w:sz="0" w:space="0" w:color="auto"/>
          </w:divBdr>
        </w:div>
        <w:div w:id="1128858229">
          <w:marLeft w:val="640"/>
          <w:marRight w:val="0"/>
          <w:marTop w:val="0"/>
          <w:marBottom w:val="0"/>
          <w:divBdr>
            <w:top w:val="none" w:sz="0" w:space="0" w:color="auto"/>
            <w:left w:val="none" w:sz="0" w:space="0" w:color="auto"/>
            <w:bottom w:val="none" w:sz="0" w:space="0" w:color="auto"/>
            <w:right w:val="none" w:sz="0" w:space="0" w:color="auto"/>
          </w:divBdr>
        </w:div>
        <w:div w:id="1141967931">
          <w:marLeft w:val="640"/>
          <w:marRight w:val="0"/>
          <w:marTop w:val="0"/>
          <w:marBottom w:val="0"/>
          <w:divBdr>
            <w:top w:val="none" w:sz="0" w:space="0" w:color="auto"/>
            <w:left w:val="none" w:sz="0" w:space="0" w:color="auto"/>
            <w:bottom w:val="none" w:sz="0" w:space="0" w:color="auto"/>
            <w:right w:val="none" w:sz="0" w:space="0" w:color="auto"/>
          </w:divBdr>
        </w:div>
        <w:div w:id="1145584821">
          <w:marLeft w:val="640"/>
          <w:marRight w:val="0"/>
          <w:marTop w:val="0"/>
          <w:marBottom w:val="0"/>
          <w:divBdr>
            <w:top w:val="none" w:sz="0" w:space="0" w:color="auto"/>
            <w:left w:val="none" w:sz="0" w:space="0" w:color="auto"/>
            <w:bottom w:val="none" w:sz="0" w:space="0" w:color="auto"/>
            <w:right w:val="none" w:sz="0" w:space="0" w:color="auto"/>
          </w:divBdr>
        </w:div>
        <w:div w:id="1182432365">
          <w:marLeft w:val="640"/>
          <w:marRight w:val="0"/>
          <w:marTop w:val="0"/>
          <w:marBottom w:val="0"/>
          <w:divBdr>
            <w:top w:val="none" w:sz="0" w:space="0" w:color="auto"/>
            <w:left w:val="none" w:sz="0" w:space="0" w:color="auto"/>
            <w:bottom w:val="none" w:sz="0" w:space="0" w:color="auto"/>
            <w:right w:val="none" w:sz="0" w:space="0" w:color="auto"/>
          </w:divBdr>
        </w:div>
        <w:div w:id="1208027337">
          <w:marLeft w:val="640"/>
          <w:marRight w:val="0"/>
          <w:marTop w:val="0"/>
          <w:marBottom w:val="0"/>
          <w:divBdr>
            <w:top w:val="none" w:sz="0" w:space="0" w:color="auto"/>
            <w:left w:val="none" w:sz="0" w:space="0" w:color="auto"/>
            <w:bottom w:val="none" w:sz="0" w:space="0" w:color="auto"/>
            <w:right w:val="none" w:sz="0" w:space="0" w:color="auto"/>
          </w:divBdr>
        </w:div>
        <w:div w:id="1216966148">
          <w:marLeft w:val="640"/>
          <w:marRight w:val="0"/>
          <w:marTop w:val="0"/>
          <w:marBottom w:val="0"/>
          <w:divBdr>
            <w:top w:val="none" w:sz="0" w:space="0" w:color="auto"/>
            <w:left w:val="none" w:sz="0" w:space="0" w:color="auto"/>
            <w:bottom w:val="none" w:sz="0" w:space="0" w:color="auto"/>
            <w:right w:val="none" w:sz="0" w:space="0" w:color="auto"/>
          </w:divBdr>
        </w:div>
        <w:div w:id="1233195102">
          <w:marLeft w:val="640"/>
          <w:marRight w:val="0"/>
          <w:marTop w:val="0"/>
          <w:marBottom w:val="0"/>
          <w:divBdr>
            <w:top w:val="none" w:sz="0" w:space="0" w:color="auto"/>
            <w:left w:val="none" w:sz="0" w:space="0" w:color="auto"/>
            <w:bottom w:val="none" w:sz="0" w:space="0" w:color="auto"/>
            <w:right w:val="none" w:sz="0" w:space="0" w:color="auto"/>
          </w:divBdr>
        </w:div>
        <w:div w:id="1257012378">
          <w:marLeft w:val="640"/>
          <w:marRight w:val="0"/>
          <w:marTop w:val="0"/>
          <w:marBottom w:val="0"/>
          <w:divBdr>
            <w:top w:val="none" w:sz="0" w:space="0" w:color="auto"/>
            <w:left w:val="none" w:sz="0" w:space="0" w:color="auto"/>
            <w:bottom w:val="none" w:sz="0" w:space="0" w:color="auto"/>
            <w:right w:val="none" w:sz="0" w:space="0" w:color="auto"/>
          </w:divBdr>
        </w:div>
        <w:div w:id="1276668786">
          <w:marLeft w:val="640"/>
          <w:marRight w:val="0"/>
          <w:marTop w:val="0"/>
          <w:marBottom w:val="0"/>
          <w:divBdr>
            <w:top w:val="none" w:sz="0" w:space="0" w:color="auto"/>
            <w:left w:val="none" w:sz="0" w:space="0" w:color="auto"/>
            <w:bottom w:val="none" w:sz="0" w:space="0" w:color="auto"/>
            <w:right w:val="none" w:sz="0" w:space="0" w:color="auto"/>
          </w:divBdr>
        </w:div>
        <w:div w:id="1279415288">
          <w:marLeft w:val="640"/>
          <w:marRight w:val="0"/>
          <w:marTop w:val="0"/>
          <w:marBottom w:val="0"/>
          <w:divBdr>
            <w:top w:val="none" w:sz="0" w:space="0" w:color="auto"/>
            <w:left w:val="none" w:sz="0" w:space="0" w:color="auto"/>
            <w:bottom w:val="none" w:sz="0" w:space="0" w:color="auto"/>
            <w:right w:val="none" w:sz="0" w:space="0" w:color="auto"/>
          </w:divBdr>
        </w:div>
        <w:div w:id="1290477783">
          <w:marLeft w:val="640"/>
          <w:marRight w:val="0"/>
          <w:marTop w:val="0"/>
          <w:marBottom w:val="0"/>
          <w:divBdr>
            <w:top w:val="none" w:sz="0" w:space="0" w:color="auto"/>
            <w:left w:val="none" w:sz="0" w:space="0" w:color="auto"/>
            <w:bottom w:val="none" w:sz="0" w:space="0" w:color="auto"/>
            <w:right w:val="none" w:sz="0" w:space="0" w:color="auto"/>
          </w:divBdr>
        </w:div>
        <w:div w:id="1297225541">
          <w:marLeft w:val="640"/>
          <w:marRight w:val="0"/>
          <w:marTop w:val="0"/>
          <w:marBottom w:val="0"/>
          <w:divBdr>
            <w:top w:val="none" w:sz="0" w:space="0" w:color="auto"/>
            <w:left w:val="none" w:sz="0" w:space="0" w:color="auto"/>
            <w:bottom w:val="none" w:sz="0" w:space="0" w:color="auto"/>
            <w:right w:val="none" w:sz="0" w:space="0" w:color="auto"/>
          </w:divBdr>
        </w:div>
        <w:div w:id="1312056339">
          <w:marLeft w:val="640"/>
          <w:marRight w:val="0"/>
          <w:marTop w:val="0"/>
          <w:marBottom w:val="0"/>
          <w:divBdr>
            <w:top w:val="none" w:sz="0" w:space="0" w:color="auto"/>
            <w:left w:val="none" w:sz="0" w:space="0" w:color="auto"/>
            <w:bottom w:val="none" w:sz="0" w:space="0" w:color="auto"/>
            <w:right w:val="none" w:sz="0" w:space="0" w:color="auto"/>
          </w:divBdr>
        </w:div>
        <w:div w:id="1323775587">
          <w:marLeft w:val="640"/>
          <w:marRight w:val="0"/>
          <w:marTop w:val="0"/>
          <w:marBottom w:val="0"/>
          <w:divBdr>
            <w:top w:val="none" w:sz="0" w:space="0" w:color="auto"/>
            <w:left w:val="none" w:sz="0" w:space="0" w:color="auto"/>
            <w:bottom w:val="none" w:sz="0" w:space="0" w:color="auto"/>
            <w:right w:val="none" w:sz="0" w:space="0" w:color="auto"/>
          </w:divBdr>
        </w:div>
        <w:div w:id="1325476412">
          <w:marLeft w:val="640"/>
          <w:marRight w:val="0"/>
          <w:marTop w:val="0"/>
          <w:marBottom w:val="0"/>
          <w:divBdr>
            <w:top w:val="none" w:sz="0" w:space="0" w:color="auto"/>
            <w:left w:val="none" w:sz="0" w:space="0" w:color="auto"/>
            <w:bottom w:val="none" w:sz="0" w:space="0" w:color="auto"/>
            <w:right w:val="none" w:sz="0" w:space="0" w:color="auto"/>
          </w:divBdr>
        </w:div>
        <w:div w:id="1368993229">
          <w:marLeft w:val="640"/>
          <w:marRight w:val="0"/>
          <w:marTop w:val="0"/>
          <w:marBottom w:val="0"/>
          <w:divBdr>
            <w:top w:val="none" w:sz="0" w:space="0" w:color="auto"/>
            <w:left w:val="none" w:sz="0" w:space="0" w:color="auto"/>
            <w:bottom w:val="none" w:sz="0" w:space="0" w:color="auto"/>
            <w:right w:val="none" w:sz="0" w:space="0" w:color="auto"/>
          </w:divBdr>
        </w:div>
        <w:div w:id="1369799011">
          <w:marLeft w:val="640"/>
          <w:marRight w:val="0"/>
          <w:marTop w:val="0"/>
          <w:marBottom w:val="0"/>
          <w:divBdr>
            <w:top w:val="none" w:sz="0" w:space="0" w:color="auto"/>
            <w:left w:val="none" w:sz="0" w:space="0" w:color="auto"/>
            <w:bottom w:val="none" w:sz="0" w:space="0" w:color="auto"/>
            <w:right w:val="none" w:sz="0" w:space="0" w:color="auto"/>
          </w:divBdr>
        </w:div>
        <w:div w:id="1386219815">
          <w:marLeft w:val="640"/>
          <w:marRight w:val="0"/>
          <w:marTop w:val="0"/>
          <w:marBottom w:val="0"/>
          <w:divBdr>
            <w:top w:val="none" w:sz="0" w:space="0" w:color="auto"/>
            <w:left w:val="none" w:sz="0" w:space="0" w:color="auto"/>
            <w:bottom w:val="none" w:sz="0" w:space="0" w:color="auto"/>
            <w:right w:val="none" w:sz="0" w:space="0" w:color="auto"/>
          </w:divBdr>
        </w:div>
        <w:div w:id="1458601440">
          <w:marLeft w:val="640"/>
          <w:marRight w:val="0"/>
          <w:marTop w:val="0"/>
          <w:marBottom w:val="0"/>
          <w:divBdr>
            <w:top w:val="none" w:sz="0" w:space="0" w:color="auto"/>
            <w:left w:val="none" w:sz="0" w:space="0" w:color="auto"/>
            <w:bottom w:val="none" w:sz="0" w:space="0" w:color="auto"/>
            <w:right w:val="none" w:sz="0" w:space="0" w:color="auto"/>
          </w:divBdr>
        </w:div>
        <w:div w:id="1462068400">
          <w:marLeft w:val="640"/>
          <w:marRight w:val="0"/>
          <w:marTop w:val="0"/>
          <w:marBottom w:val="0"/>
          <w:divBdr>
            <w:top w:val="none" w:sz="0" w:space="0" w:color="auto"/>
            <w:left w:val="none" w:sz="0" w:space="0" w:color="auto"/>
            <w:bottom w:val="none" w:sz="0" w:space="0" w:color="auto"/>
            <w:right w:val="none" w:sz="0" w:space="0" w:color="auto"/>
          </w:divBdr>
        </w:div>
        <w:div w:id="1485580706">
          <w:marLeft w:val="640"/>
          <w:marRight w:val="0"/>
          <w:marTop w:val="0"/>
          <w:marBottom w:val="0"/>
          <w:divBdr>
            <w:top w:val="none" w:sz="0" w:space="0" w:color="auto"/>
            <w:left w:val="none" w:sz="0" w:space="0" w:color="auto"/>
            <w:bottom w:val="none" w:sz="0" w:space="0" w:color="auto"/>
            <w:right w:val="none" w:sz="0" w:space="0" w:color="auto"/>
          </w:divBdr>
        </w:div>
        <w:div w:id="1499955181">
          <w:marLeft w:val="640"/>
          <w:marRight w:val="0"/>
          <w:marTop w:val="0"/>
          <w:marBottom w:val="0"/>
          <w:divBdr>
            <w:top w:val="none" w:sz="0" w:space="0" w:color="auto"/>
            <w:left w:val="none" w:sz="0" w:space="0" w:color="auto"/>
            <w:bottom w:val="none" w:sz="0" w:space="0" w:color="auto"/>
            <w:right w:val="none" w:sz="0" w:space="0" w:color="auto"/>
          </w:divBdr>
        </w:div>
        <w:div w:id="1528831035">
          <w:marLeft w:val="640"/>
          <w:marRight w:val="0"/>
          <w:marTop w:val="0"/>
          <w:marBottom w:val="0"/>
          <w:divBdr>
            <w:top w:val="none" w:sz="0" w:space="0" w:color="auto"/>
            <w:left w:val="none" w:sz="0" w:space="0" w:color="auto"/>
            <w:bottom w:val="none" w:sz="0" w:space="0" w:color="auto"/>
            <w:right w:val="none" w:sz="0" w:space="0" w:color="auto"/>
          </w:divBdr>
        </w:div>
        <w:div w:id="1554389498">
          <w:marLeft w:val="640"/>
          <w:marRight w:val="0"/>
          <w:marTop w:val="0"/>
          <w:marBottom w:val="0"/>
          <w:divBdr>
            <w:top w:val="none" w:sz="0" w:space="0" w:color="auto"/>
            <w:left w:val="none" w:sz="0" w:space="0" w:color="auto"/>
            <w:bottom w:val="none" w:sz="0" w:space="0" w:color="auto"/>
            <w:right w:val="none" w:sz="0" w:space="0" w:color="auto"/>
          </w:divBdr>
        </w:div>
        <w:div w:id="1588415897">
          <w:marLeft w:val="640"/>
          <w:marRight w:val="0"/>
          <w:marTop w:val="0"/>
          <w:marBottom w:val="0"/>
          <w:divBdr>
            <w:top w:val="none" w:sz="0" w:space="0" w:color="auto"/>
            <w:left w:val="none" w:sz="0" w:space="0" w:color="auto"/>
            <w:bottom w:val="none" w:sz="0" w:space="0" w:color="auto"/>
            <w:right w:val="none" w:sz="0" w:space="0" w:color="auto"/>
          </w:divBdr>
        </w:div>
        <w:div w:id="1629555365">
          <w:marLeft w:val="640"/>
          <w:marRight w:val="0"/>
          <w:marTop w:val="0"/>
          <w:marBottom w:val="0"/>
          <w:divBdr>
            <w:top w:val="none" w:sz="0" w:space="0" w:color="auto"/>
            <w:left w:val="none" w:sz="0" w:space="0" w:color="auto"/>
            <w:bottom w:val="none" w:sz="0" w:space="0" w:color="auto"/>
            <w:right w:val="none" w:sz="0" w:space="0" w:color="auto"/>
          </w:divBdr>
        </w:div>
        <w:div w:id="1679691066">
          <w:marLeft w:val="640"/>
          <w:marRight w:val="0"/>
          <w:marTop w:val="0"/>
          <w:marBottom w:val="0"/>
          <w:divBdr>
            <w:top w:val="none" w:sz="0" w:space="0" w:color="auto"/>
            <w:left w:val="none" w:sz="0" w:space="0" w:color="auto"/>
            <w:bottom w:val="none" w:sz="0" w:space="0" w:color="auto"/>
            <w:right w:val="none" w:sz="0" w:space="0" w:color="auto"/>
          </w:divBdr>
        </w:div>
        <w:div w:id="1702123298">
          <w:marLeft w:val="640"/>
          <w:marRight w:val="0"/>
          <w:marTop w:val="0"/>
          <w:marBottom w:val="0"/>
          <w:divBdr>
            <w:top w:val="none" w:sz="0" w:space="0" w:color="auto"/>
            <w:left w:val="none" w:sz="0" w:space="0" w:color="auto"/>
            <w:bottom w:val="none" w:sz="0" w:space="0" w:color="auto"/>
            <w:right w:val="none" w:sz="0" w:space="0" w:color="auto"/>
          </w:divBdr>
        </w:div>
        <w:div w:id="1723477352">
          <w:marLeft w:val="640"/>
          <w:marRight w:val="0"/>
          <w:marTop w:val="0"/>
          <w:marBottom w:val="0"/>
          <w:divBdr>
            <w:top w:val="none" w:sz="0" w:space="0" w:color="auto"/>
            <w:left w:val="none" w:sz="0" w:space="0" w:color="auto"/>
            <w:bottom w:val="none" w:sz="0" w:space="0" w:color="auto"/>
            <w:right w:val="none" w:sz="0" w:space="0" w:color="auto"/>
          </w:divBdr>
        </w:div>
        <w:div w:id="1732802410">
          <w:marLeft w:val="640"/>
          <w:marRight w:val="0"/>
          <w:marTop w:val="0"/>
          <w:marBottom w:val="0"/>
          <w:divBdr>
            <w:top w:val="none" w:sz="0" w:space="0" w:color="auto"/>
            <w:left w:val="none" w:sz="0" w:space="0" w:color="auto"/>
            <w:bottom w:val="none" w:sz="0" w:space="0" w:color="auto"/>
            <w:right w:val="none" w:sz="0" w:space="0" w:color="auto"/>
          </w:divBdr>
        </w:div>
        <w:div w:id="1755127803">
          <w:marLeft w:val="640"/>
          <w:marRight w:val="0"/>
          <w:marTop w:val="0"/>
          <w:marBottom w:val="0"/>
          <w:divBdr>
            <w:top w:val="none" w:sz="0" w:space="0" w:color="auto"/>
            <w:left w:val="none" w:sz="0" w:space="0" w:color="auto"/>
            <w:bottom w:val="none" w:sz="0" w:space="0" w:color="auto"/>
            <w:right w:val="none" w:sz="0" w:space="0" w:color="auto"/>
          </w:divBdr>
        </w:div>
        <w:div w:id="1763060862">
          <w:marLeft w:val="640"/>
          <w:marRight w:val="0"/>
          <w:marTop w:val="0"/>
          <w:marBottom w:val="0"/>
          <w:divBdr>
            <w:top w:val="none" w:sz="0" w:space="0" w:color="auto"/>
            <w:left w:val="none" w:sz="0" w:space="0" w:color="auto"/>
            <w:bottom w:val="none" w:sz="0" w:space="0" w:color="auto"/>
            <w:right w:val="none" w:sz="0" w:space="0" w:color="auto"/>
          </w:divBdr>
        </w:div>
        <w:div w:id="1779793125">
          <w:marLeft w:val="640"/>
          <w:marRight w:val="0"/>
          <w:marTop w:val="0"/>
          <w:marBottom w:val="0"/>
          <w:divBdr>
            <w:top w:val="none" w:sz="0" w:space="0" w:color="auto"/>
            <w:left w:val="none" w:sz="0" w:space="0" w:color="auto"/>
            <w:bottom w:val="none" w:sz="0" w:space="0" w:color="auto"/>
            <w:right w:val="none" w:sz="0" w:space="0" w:color="auto"/>
          </w:divBdr>
        </w:div>
        <w:div w:id="1783458215">
          <w:marLeft w:val="640"/>
          <w:marRight w:val="0"/>
          <w:marTop w:val="0"/>
          <w:marBottom w:val="0"/>
          <w:divBdr>
            <w:top w:val="none" w:sz="0" w:space="0" w:color="auto"/>
            <w:left w:val="none" w:sz="0" w:space="0" w:color="auto"/>
            <w:bottom w:val="none" w:sz="0" w:space="0" w:color="auto"/>
            <w:right w:val="none" w:sz="0" w:space="0" w:color="auto"/>
          </w:divBdr>
        </w:div>
        <w:div w:id="1796293171">
          <w:marLeft w:val="640"/>
          <w:marRight w:val="0"/>
          <w:marTop w:val="0"/>
          <w:marBottom w:val="0"/>
          <w:divBdr>
            <w:top w:val="none" w:sz="0" w:space="0" w:color="auto"/>
            <w:left w:val="none" w:sz="0" w:space="0" w:color="auto"/>
            <w:bottom w:val="none" w:sz="0" w:space="0" w:color="auto"/>
            <w:right w:val="none" w:sz="0" w:space="0" w:color="auto"/>
          </w:divBdr>
        </w:div>
        <w:div w:id="1807621697">
          <w:marLeft w:val="640"/>
          <w:marRight w:val="0"/>
          <w:marTop w:val="0"/>
          <w:marBottom w:val="0"/>
          <w:divBdr>
            <w:top w:val="none" w:sz="0" w:space="0" w:color="auto"/>
            <w:left w:val="none" w:sz="0" w:space="0" w:color="auto"/>
            <w:bottom w:val="none" w:sz="0" w:space="0" w:color="auto"/>
            <w:right w:val="none" w:sz="0" w:space="0" w:color="auto"/>
          </w:divBdr>
        </w:div>
        <w:div w:id="1809127265">
          <w:marLeft w:val="640"/>
          <w:marRight w:val="0"/>
          <w:marTop w:val="0"/>
          <w:marBottom w:val="0"/>
          <w:divBdr>
            <w:top w:val="none" w:sz="0" w:space="0" w:color="auto"/>
            <w:left w:val="none" w:sz="0" w:space="0" w:color="auto"/>
            <w:bottom w:val="none" w:sz="0" w:space="0" w:color="auto"/>
            <w:right w:val="none" w:sz="0" w:space="0" w:color="auto"/>
          </w:divBdr>
        </w:div>
        <w:div w:id="1813402301">
          <w:marLeft w:val="640"/>
          <w:marRight w:val="0"/>
          <w:marTop w:val="0"/>
          <w:marBottom w:val="0"/>
          <w:divBdr>
            <w:top w:val="none" w:sz="0" w:space="0" w:color="auto"/>
            <w:left w:val="none" w:sz="0" w:space="0" w:color="auto"/>
            <w:bottom w:val="none" w:sz="0" w:space="0" w:color="auto"/>
            <w:right w:val="none" w:sz="0" w:space="0" w:color="auto"/>
          </w:divBdr>
        </w:div>
        <w:div w:id="1827553603">
          <w:marLeft w:val="640"/>
          <w:marRight w:val="0"/>
          <w:marTop w:val="0"/>
          <w:marBottom w:val="0"/>
          <w:divBdr>
            <w:top w:val="none" w:sz="0" w:space="0" w:color="auto"/>
            <w:left w:val="none" w:sz="0" w:space="0" w:color="auto"/>
            <w:bottom w:val="none" w:sz="0" w:space="0" w:color="auto"/>
            <w:right w:val="none" w:sz="0" w:space="0" w:color="auto"/>
          </w:divBdr>
        </w:div>
        <w:div w:id="1836724952">
          <w:marLeft w:val="640"/>
          <w:marRight w:val="0"/>
          <w:marTop w:val="0"/>
          <w:marBottom w:val="0"/>
          <w:divBdr>
            <w:top w:val="none" w:sz="0" w:space="0" w:color="auto"/>
            <w:left w:val="none" w:sz="0" w:space="0" w:color="auto"/>
            <w:bottom w:val="none" w:sz="0" w:space="0" w:color="auto"/>
            <w:right w:val="none" w:sz="0" w:space="0" w:color="auto"/>
          </w:divBdr>
        </w:div>
        <w:div w:id="1879927726">
          <w:marLeft w:val="640"/>
          <w:marRight w:val="0"/>
          <w:marTop w:val="0"/>
          <w:marBottom w:val="0"/>
          <w:divBdr>
            <w:top w:val="none" w:sz="0" w:space="0" w:color="auto"/>
            <w:left w:val="none" w:sz="0" w:space="0" w:color="auto"/>
            <w:bottom w:val="none" w:sz="0" w:space="0" w:color="auto"/>
            <w:right w:val="none" w:sz="0" w:space="0" w:color="auto"/>
          </w:divBdr>
        </w:div>
        <w:div w:id="1934169897">
          <w:marLeft w:val="640"/>
          <w:marRight w:val="0"/>
          <w:marTop w:val="0"/>
          <w:marBottom w:val="0"/>
          <w:divBdr>
            <w:top w:val="none" w:sz="0" w:space="0" w:color="auto"/>
            <w:left w:val="none" w:sz="0" w:space="0" w:color="auto"/>
            <w:bottom w:val="none" w:sz="0" w:space="0" w:color="auto"/>
            <w:right w:val="none" w:sz="0" w:space="0" w:color="auto"/>
          </w:divBdr>
        </w:div>
        <w:div w:id="1941133487">
          <w:marLeft w:val="640"/>
          <w:marRight w:val="0"/>
          <w:marTop w:val="0"/>
          <w:marBottom w:val="0"/>
          <w:divBdr>
            <w:top w:val="none" w:sz="0" w:space="0" w:color="auto"/>
            <w:left w:val="none" w:sz="0" w:space="0" w:color="auto"/>
            <w:bottom w:val="none" w:sz="0" w:space="0" w:color="auto"/>
            <w:right w:val="none" w:sz="0" w:space="0" w:color="auto"/>
          </w:divBdr>
        </w:div>
        <w:div w:id="1974291007">
          <w:marLeft w:val="640"/>
          <w:marRight w:val="0"/>
          <w:marTop w:val="0"/>
          <w:marBottom w:val="0"/>
          <w:divBdr>
            <w:top w:val="none" w:sz="0" w:space="0" w:color="auto"/>
            <w:left w:val="none" w:sz="0" w:space="0" w:color="auto"/>
            <w:bottom w:val="none" w:sz="0" w:space="0" w:color="auto"/>
            <w:right w:val="none" w:sz="0" w:space="0" w:color="auto"/>
          </w:divBdr>
        </w:div>
        <w:div w:id="1981181871">
          <w:marLeft w:val="640"/>
          <w:marRight w:val="0"/>
          <w:marTop w:val="0"/>
          <w:marBottom w:val="0"/>
          <w:divBdr>
            <w:top w:val="none" w:sz="0" w:space="0" w:color="auto"/>
            <w:left w:val="none" w:sz="0" w:space="0" w:color="auto"/>
            <w:bottom w:val="none" w:sz="0" w:space="0" w:color="auto"/>
            <w:right w:val="none" w:sz="0" w:space="0" w:color="auto"/>
          </w:divBdr>
        </w:div>
        <w:div w:id="1988389140">
          <w:marLeft w:val="640"/>
          <w:marRight w:val="0"/>
          <w:marTop w:val="0"/>
          <w:marBottom w:val="0"/>
          <w:divBdr>
            <w:top w:val="none" w:sz="0" w:space="0" w:color="auto"/>
            <w:left w:val="none" w:sz="0" w:space="0" w:color="auto"/>
            <w:bottom w:val="none" w:sz="0" w:space="0" w:color="auto"/>
            <w:right w:val="none" w:sz="0" w:space="0" w:color="auto"/>
          </w:divBdr>
        </w:div>
        <w:div w:id="2002082954">
          <w:marLeft w:val="640"/>
          <w:marRight w:val="0"/>
          <w:marTop w:val="0"/>
          <w:marBottom w:val="0"/>
          <w:divBdr>
            <w:top w:val="none" w:sz="0" w:space="0" w:color="auto"/>
            <w:left w:val="none" w:sz="0" w:space="0" w:color="auto"/>
            <w:bottom w:val="none" w:sz="0" w:space="0" w:color="auto"/>
            <w:right w:val="none" w:sz="0" w:space="0" w:color="auto"/>
          </w:divBdr>
        </w:div>
        <w:div w:id="2020888270">
          <w:marLeft w:val="640"/>
          <w:marRight w:val="0"/>
          <w:marTop w:val="0"/>
          <w:marBottom w:val="0"/>
          <w:divBdr>
            <w:top w:val="none" w:sz="0" w:space="0" w:color="auto"/>
            <w:left w:val="none" w:sz="0" w:space="0" w:color="auto"/>
            <w:bottom w:val="none" w:sz="0" w:space="0" w:color="auto"/>
            <w:right w:val="none" w:sz="0" w:space="0" w:color="auto"/>
          </w:divBdr>
        </w:div>
        <w:div w:id="2035688017">
          <w:marLeft w:val="640"/>
          <w:marRight w:val="0"/>
          <w:marTop w:val="0"/>
          <w:marBottom w:val="0"/>
          <w:divBdr>
            <w:top w:val="none" w:sz="0" w:space="0" w:color="auto"/>
            <w:left w:val="none" w:sz="0" w:space="0" w:color="auto"/>
            <w:bottom w:val="none" w:sz="0" w:space="0" w:color="auto"/>
            <w:right w:val="none" w:sz="0" w:space="0" w:color="auto"/>
          </w:divBdr>
        </w:div>
        <w:div w:id="2049603498">
          <w:marLeft w:val="640"/>
          <w:marRight w:val="0"/>
          <w:marTop w:val="0"/>
          <w:marBottom w:val="0"/>
          <w:divBdr>
            <w:top w:val="none" w:sz="0" w:space="0" w:color="auto"/>
            <w:left w:val="none" w:sz="0" w:space="0" w:color="auto"/>
            <w:bottom w:val="none" w:sz="0" w:space="0" w:color="auto"/>
            <w:right w:val="none" w:sz="0" w:space="0" w:color="auto"/>
          </w:divBdr>
        </w:div>
        <w:div w:id="2061631746">
          <w:marLeft w:val="640"/>
          <w:marRight w:val="0"/>
          <w:marTop w:val="0"/>
          <w:marBottom w:val="0"/>
          <w:divBdr>
            <w:top w:val="none" w:sz="0" w:space="0" w:color="auto"/>
            <w:left w:val="none" w:sz="0" w:space="0" w:color="auto"/>
            <w:bottom w:val="none" w:sz="0" w:space="0" w:color="auto"/>
            <w:right w:val="none" w:sz="0" w:space="0" w:color="auto"/>
          </w:divBdr>
        </w:div>
        <w:div w:id="2080905703">
          <w:marLeft w:val="640"/>
          <w:marRight w:val="0"/>
          <w:marTop w:val="0"/>
          <w:marBottom w:val="0"/>
          <w:divBdr>
            <w:top w:val="none" w:sz="0" w:space="0" w:color="auto"/>
            <w:left w:val="none" w:sz="0" w:space="0" w:color="auto"/>
            <w:bottom w:val="none" w:sz="0" w:space="0" w:color="auto"/>
            <w:right w:val="none" w:sz="0" w:space="0" w:color="auto"/>
          </w:divBdr>
        </w:div>
      </w:divsChild>
    </w:div>
    <w:div w:id="1040589940">
      <w:bodyDiv w:val="1"/>
      <w:marLeft w:val="0"/>
      <w:marRight w:val="0"/>
      <w:marTop w:val="0"/>
      <w:marBottom w:val="0"/>
      <w:divBdr>
        <w:top w:val="none" w:sz="0" w:space="0" w:color="auto"/>
        <w:left w:val="none" w:sz="0" w:space="0" w:color="auto"/>
        <w:bottom w:val="none" w:sz="0" w:space="0" w:color="auto"/>
        <w:right w:val="none" w:sz="0" w:space="0" w:color="auto"/>
      </w:divBdr>
      <w:divsChild>
        <w:div w:id="11537450">
          <w:marLeft w:val="640"/>
          <w:marRight w:val="0"/>
          <w:marTop w:val="0"/>
          <w:marBottom w:val="0"/>
          <w:divBdr>
            <w:top w:val="none" w:sz="0" w:space="0" w:color="auto"/>
            <w:left w:val="none" w:sz="0" w:space="0" w:color="auto"/>
            <w:bottom w:val="none" w:sz="0" w:space="0" w:color="auto"/>
            <w:right w:val="none" w:sz="0" w:space="0" w:color="auto"/>
          </w:divBdr>
        </w:div>
        <w:div w:id="14429038">
          <w:marLeft w:val="640"/>
          <w:marRight w:val="0"/>
          <w:marTop w:val="0"/>
          <w:marBottom w:val="0"/>
          <w:divBdr>
            <w:top w:val="none" w:sz="0" w:space="0" w:color="auto"/>
            <w:left w:val="none" w:sz="0" w:space="0" w:color="auto"/>
            <w:bottom w:val="none" w:sz="0" w:space="0" w:color="auto"/>
            <w:right w:val="none" w:sz="0" w:space="0" w:color="auto"/>
          </w:divBdr>
        </w:div>
        <w:div w:id="20009086">
          <w:marLeft w:val="640"/>
          <w:marRight w:val="0"/>
          <w:marTop w:val="0"/>
          <w:marBottom w:val="0"/>
          <w:divBdr>
            <w:top w:val="none" w:sz="0" w:space="0" w:color="auto"/>
            <w:left w:val="none" w:sz="0" w:space="0" w:color="auto"/>
            <w:bottom w:val="none" w:sz="0" w:space="0" w:color="auto"/>
            <w:right w:val="none" w:sz="0" w:space="0" w:color="auto"/>
          </w:divBdr>
        </w:div>
        <w:div w:id="21244500">
          <w:marLeft w:val="640"/>
          <w:marRight w:val="0"/>
          <w:marTop w:val="0"/>
          <w:marBottom w:val="0"/>
          <w:divBdr>
            <w:top w:val="none" w:sz="0" w:space="0" w:color="auto"/>
            <w:left w:val="none" w:sz="0" w:space="0" w:color="auto"/>
            <w:bottom w:val="none" w:sz="0" w:space="0" w:color="auto"/>
            <w:right w:val="none" w:sz="0" w:space="0" w:color="auto"/>
          </w:divBdr>
        </w:div>
        <w:div w:id="36511875">
          <w:marLeft w:val="640"/>
          <w:marRight w:val="0"/>
          <w:marTop w:val="0"/>
          <w:marBottom w:val="0"/>
          <w:divBdr>
            <w:top w:val="none" w:sz="0" w:space="0" w:color="auto"/>
            <w:left w:val="none" w:sz="0" w:space="0" w:color="auto"/>
            <w:bottom w:val="none" w:sz="0" w:space="0" w:color="auto"/>
            <w:right w:val="none" w:sz="0" w:space="0" w:color="auto"/>
          </w:divBdr>
        </w:div>
        <w:div w:id="44959713">
          <w:marLeft w:val="640"/>
          <w:marRight w:val="0"/>
          <w:marTop w:val="0"/>
          <w:marBottom w:val="0"/>
          <w:divBdr>
            <w:top w:val="none" w:sz="0" w:space="0" w:color="auto"/>
            <w:left w:val="none" w:sz="0" w:space="0" w:color="auto"/>
            <w:bottom w:val="none" w:sz="0" w:space="0" w:color="auto"/>
            <w:right w:val="none" w:sz="0" w:space="0" w:color="auto"/>
          </w:divBdr>
        </w:div>
        <w:div w:id="59250140">
          <w:marLeft w:val="640"/>
          <w:marRight w:val="0"/>
          <w:marTop w:val="0"/>
          <w:marBottom w:val="0"/>
          <w:divBdr>
            <w:top w:val="none" w:sz="0" w:space="0" w:color="auto"/>
            <w:left w:val="none" w:sz="0" w:space="0" w:color="auto"/>
            <w:bottom w:val="none" w:sz="0" w:space="0" w:color="auto"/>
            <w:right w:val="none" w:sz="0" w:space="0" w:color="auto"/>
          </w:divBdr>
        </w:div>
        <w:div w:id="62533524">
          <w:marLeft w:val="640"/>
          <w:marRight w:val="0"/>
          <w:marTop w:val="0"/>
          <w:marBottom w:val="0"/>
          <w:divBdr>
            <w:top w:val="none" w:sz="0" w:space="0" w:color="auto"/>
            <w:left w:val="none" w:sz="0" w:space="0" w:color="auto"/>
            <w:bottom w:val="none" w:sz="0" w:space="0" w:color="auto"/>
            <w:right w:val="none" w:sz="0" w:space="0" w:color="auto"/>
          </w:divBdr>
        </w:div>
        <w:div w:id="77797095">
          <w:marLeft w:val="640"/>
          <w:marRight w:val="0"/>
          <w:marTop w:val="0"/>
          <w:marBottom w:val="0"/>
          <w:divBdr>
            <w:top w:val="none" w:sz="0" w:space="0" w:color="auto"/>
            <w:left w:val="none" w:sz="0" w:space="0" w:color="auto"/>
            <w:bottom w:val="none" w:sz="0" w:space="0" w:color="auto"/>
            <w:right w:val="none" w:sz="0" w:space="0" w:color="auto"/>
          </w:divBdr>
        </w:div>
        <w:div w:id="103114298">
          <w:marLeft w:val="640"/>
          <w:marRight w:val="0"/>
          <w:marTop w:val="0"/>
          <w:marBottom w:val="0"/>
          <w:divBdr>
            <w:top w:val="none" w:sz="0" w:space="0" w:color="auto"/>
            <w:left w:val="none" w:sz="0" w:space="0" w:color="auto"/>
            <w:bottom w:val="none" w:sz="0" w:space="0" w:color="auto"/>
            <w:right w:val="none" w:sz="0" w:space="0" w:color="auto"/>
          </w:divBdr>
        </w:div>
        <w:div w:id="129835283">
          <w:marLeft w:val="640"/>
          <w:marRight w:val="0"/>
          <w:marTop w:val="0"/>
          <w:marBottom w:val="0"/>
          <w:divBdr>
            <w:top w:val="none" w:sz="0" w:space="0" w:color="auto"/>
            <w:left w:val="none" w:sz="0" w:space="0" w:color="auto"/>
            <w:bottom w:val="none" w:sz="0" w:space="0" w:color="auto"/>
            <w:right w:val="none" w:sz="0" w:space="0" w:color="auto"/>
          </w:divBdr>
        </w:div>
        <w:div w:id="171578170">
          <w:marLeft w:val="640"/>
          <w:marRight w:val="0"/>
          <w:marTop w:val="0"/>
          <w:marBottom w:val="0"/>
          <w:divBdr>
            <w:top w:val="none" w:sz="0" w:space="0" w:color="auto"/>
            <w:left w:val="none" w:sz="0" w:space="0" w:color="auto"/>
            <w:bottom w:val="none" w:sz="0" w:space="0" w:color="auto"/>
            <w:right w:val="none" w:sz="0" w:space="0" w:color="auto"/>
          </w:divBdr>
        </w:div>
        <w:div w:id="173155468">
          <w:marLeft w:val="640"/>
          <w:marRight w:val="0"/>
          <w:marTop w:val="0"/>
          <w:marBottom w:val="0"/>
          <w:divBdr>
            <w:top w:val="none" w:sz="0" w:space="0" w:color="auto"/>
            <w:left w:val="none" w:sz="0" w:space="0" w:color="auto"/>
            <w:bottom w:val="none" w:sz="0" w:space="0" w:color="auto"/>
            <w:right w:val="none" w:sz="0" w:space="0" w:color="auto"/>
          </w:divBdr>
        </w:div>
        <w:div w:id="206646914">
          <w:marLeft w:val="640"/>
          <w:marRight w:val="0"/>
          <w:marTop w:val="0"/>
          <w:marBottom w:val="0"/>
          <w:divBdr>
            <w:top w:val="none" w:sz="0" w:space="0" w:color="auto"/>
            <w:left w:val="none" w:sz="0" w:space="0" w:color="auto"/>
            <w:bottom w:val="none" w:sz="0" w:space="0" w:color="auto"/>
            <w:right w:val="none" w:sz="0" w:space="0" w:color="auto"/>
          </w:divBdr>
        </w:div>
        <w:div w:id="210534145">
          <w:marLeft w:val="640"/>
          <w:marRight w:val="0"/>
          <w:marTop w:val="0"/>
          <w:marBottom w:val="0"/>
          <w:divBdr>
            <w:top w:val="none" w:sz="0" w:space="0" w:color="auto"/>
            <w:left w:val="none" w:sz="0" w:space="0" w:color="auto"/>
            <w:bottom w:val="none" w:sz="0" w:space="0" w:color="auto"/>
            <w:right w:val="none" w:sz="0" w:space="0" w:color="auto"/>
          </w:divBdr>
        </w:div>
        <w:div w:id="227813851">
          <w:marLeft w:val="640"/>
          <w:marRight w:val="0"/>
          <w:marTop w:val="0"/>
          <w:marBottom w:val="0"/>
          <w:divBdr>
            <w:top w:val="none" w:sz="0" w:space="0" w:color="auto"/>
            <w:left w:val="none" w:sz="0" w:space="0" w:color="auto"/>
            <w:bottom w:val="none" w:sz="0" w:space="0" w:color="auto"/>
            <w:right w:val="none" w:sz="0" w:space="0" w:color="auto"/>
          </w:divBdr>
        </w:div>
        <w:div w:id="265776995">
          <w:marLeft w:val="640"/>
          <w:marRight w:val="0"/>
          <w:marTop w:val="0"/>
          <w:marBottom w:val="0"/>
          <w:divBdr>
            <w:top w:val="none" w:sz="0" w:space="0" w:color="auto"/>
            <w:left w:val="none" w:sz="0" w:space="0" w:color="auto"/>
            <w:bottom w:val="none" w:sz="0" w:space="0" w:color="auto"/>
            <w:right w:val="none" w:sz="0" w:space="0" w:color="auto"/>
          </w:divBdr>
        </w:div>
        <w:div w:id="297271930">
          <w:marLeft w:val="640"/>
          <w:marRight w:val="0"/>
          <w:marTop w:val="0"/>
          <w:marBottom w:val="0"/>
          <w:divBdr>
            <w:top w:val="none" w:sz="0" w:space="0" w:color="auto"/>
            <w:left w:val="none" w:sz="0" w:space="0" w:color="auto"/>
            <w:bottom w:val="none" w:sz="0" w:space="0" w:color="auto"/>
            <w:right w:val="none" w:sz="0" w:space="0" w:color="auto"/>
          </w:divBdr>
        </w:div>
        <w:div w:id="300960424">
          <w:marLeft w:val="640"/>
          <w:marRight w:val="0"/>
          <w:marTop w:val="0"/>
          <w:marBottom w:val="0"/>
          <w:divBdr>
            <w:top w:val="none" w:sz="0" w:space="0" w:color="auto"/>
            <w:left w:val="none" w:sz="0" w:space="0" w:color="auto"/>
            <w:bottom w:val="none" w:sz="0" w:space="0" w:color="auto"/>
            <w:right w:val="none" w:sz="0" w:space="0" w:color="auto"/>
          </w:divBdr>
        </w:div>
        <w:div w:id="334386034">
          <w:marLeft w:val="640"/>
          <w:marRight w:val="0"/>
          <w:marTop w:val="0"/>
          <w:marBottom w:val="0"/>
          <w:divBdr>
            <w:top w:val="none" w:sz="0" w:space="0" w:color="auto"/>
            <w:left w:val="none" w:sz="0" w:space="0" w:color="auto"/>
            <w:bottom w:val="none" w:sz="0" w:space="0" w:color="auto"/>
            <w:right w:val="none" w:sz="0" w:space="0" w:color="auto"/>
          </w:divBdr>
        </w:div>
        <w:div w:id="339356676">
          <w:marLeft w:val="640"/>
          <w:marRight w:val="0"/>
          <w:marTop w:val="0"/>
          <w:marBottom w:val="0"/>
          <w:divBdr>
            <w:top w:val="none" w:sz="0" w:space="0" w:color="auto"/>
            <w:left w:val="none" w:sz="0" w:space="0" w:color="auto"/>
            <w:bottom w:val="none" w:sz="0" w:space="0" w:color="auto"/>
            <w:right w:val="none" w:sz="0" w:space="0" w:color="auto"/>
          </w:divBdr>
        </w:div>
        <w:div w:id="382600997">
          <w:marLeft w:val="640"/>
          <w:marRight w:val="0"/>
          <w:marTop w:val="0"/>
          <w:marBottom w:val="0"/>
          <w:divBdr>
            <w:top w:val="none" w:sz="0" w:space="0" w:color="auto"/>
            <w:left w:val="none" w:sz="0" w:space="0" w:color="auto"/>
            <w:bottom w:val="none" w:sz="0" w:space="0" w:color="auto"/>
            <w:right w:val="none" w:sz="0" w:space="0" w:color="auto"/>
          </w:divBdr>
        </w:div>
        <w:div w:id="387456341">
          <w:marLeft w:val="640"/>
          <w:marRight w:val="0"/>
          <w:marTop w:val="0"/>
          <w:marBottom w:val="0"/>
          <w:divBdr>
            <w:top w:val="none" w:sz="0" w:space="0" w:color="auto"/>
            <w:left w:val="none" w:sz="0" w:space="0" w:color="auto"/>
            <w:bottom w:val="none" w:sz="0" w:space="0" w:color="auto"/>
            <w:right w:val="none" w:sz="0" w:space="0" w:color="auto"/>
          </w:divBdr>
        </w:div>
        <w:div w:id="390884333">
          <w:marLeft w:val="640"/>
          <w:marRight w:val="0"/>
          <w:marTop w:val="0"/>
          <w:marBottom w:val="0"/>
          <w:divBdr>
            <w:top w:val="none" w:sz="0" w:space="0" w:color="auto"/>
            <w:left w:val="none" w:sz="0" w:space="0" w:color="auto"/>
            <w:bottom w:val="none" w:sz="0" w:space="0" w:color="auto"/>
            <w:right w:val="none" w:sz="0" w:space="0" w:color="auto"/>
          </w:divBdr>
        </w:div>
        <w:div w:id="398478442">
          <w:marLeft w:val="640"/>
          <w:marRight w:val="0"/>
          <w:marTop w:val="0"/>
          <w:marBottom w:val="0"/>
          <w:divBdr>
            <w:top w:val="none" w:sz="0" w:space="0" w:color="auto"/>
            <w:left w:val="none" w:sz="0" w:space="0" w:color="auto"/>
            <w:bottom w:val="none" w:sz="0" w:space="0" w:color="auto"/>
            <w:right w:val="none" w:sz="0" w:space="0" w:color="auto"/>
          </w:divBdr>
        </w:div>
        <w:div w:id="409815649">
          <w:marLeft w:val="640"/>
          <w:marRight w:val="0"/>
          <w:marTop w:val="0"/>
          <w:marBottom w:val="0"/>
          <w:divBdr>
            <w:top w:val="none" w:sz="0" w:space="0" w:color="auto"/>
            <w:left w:val="none" w:sz="0" w:space="0" w:color="auto"/>
            <w:bottom w:val="none" w:sz="0" w:space="0" w:color="auto"/>
            <w:right w:val="none" w:sz="0" w:space="0" w:color="auto"/>
          </w:divBdr>
        </w:div>
        <w:div w:id="442573424">
          <w:marLeft w:val="640"/>
          <w:marRight w:val="0"/>
          <w:marTop w:val="0"/>
          <w:marBottom w:val="0"/>
          <w:divBdr>
            <w:top w:val="none" w:sz="0" w:space="0" w:color="auto"/>
            <w:left w:val="none" w:sz="0" w:space="0" w:color="auto"/>
            <w:bottom w:val="none" w:sz="0" w:space="0" w:color="auto"/>
            <w:right w:val="none" w:sz="0" w:space="0" w:color="auto"/>
          </w:divBdr>
        </w:div>
        <w:div w:id="443303525">
          <w:marLeft w:val="640"/>
          <w:marRight w:val="0"/>
          <w:marTop w:val="0"/>
          <w:marBottom w:val="0"/>
          <w:divBdr>
            <w:top w:val="none" w:sz="0" w:space="0" w:color="auto"/>
            <w:left w:val="none" w:sz="0" w:space="0" w:color="auto"/>
            <w:bottom w:val="none" w:sz="0" w:space="0" w:color="auto"/>
            <w:right w:val="none" w:sz="0" w:space="0" w:color="auto"/>
          </w:divBdr>
        </w:div>
        <w:div w:id="445466831">
          <w:marLeft w:val="640"/>
          <w:marRight w:val="0"/>
          <w:marTop w:val="0"/>
          <w:marBottom w:val="0"/>
          <w:divBdr>
            <w:top w:val="none" w:sz="0" w:space="0" w:color="auto"/>
            <w:left w:val="none" w:sz="0" w:space="0" w:color="auto"/>
            <w:bottom w:val="none" w:sz="0" w:space="0" w:color="auto"/>
            <w:right w:val="none" w:sz="0" w:space="0" w:color="auto"/>
          </w:divBdr>
        </w:div>
        <w:div w:id="446851455">
          <w:marLeft w:val="640"/>
          <w:marRight w:val="0"/>
          <w:marTop w:val="0"/>
          <w:marBottom w:val="0"/>
          <w:divBdr>
            <w:top w:val="none" w:sz="0" w:space="0" w:color="auto"/>
            <w:left w:val="none" w:sz="0" w:space="0" w:color="auto"/>
            <w:bottom w:val="none" w:sz="0" w:space="0" w:color="auto"/>
            <w:right w:val="none" w:sz="0" w:space="0" w:color="auto"/>
          </w:divBdr>
        </w:div>
        <w:div w:id="447313322">
          <w:marLeft w:val="640"/>
          <w:marRight w:val="0"/>
          <w:marTop w:val="0"/>
          <w:marBottom w:val="0"/>
          <w:divBdr>
            <w:top w:val="none" w:sz="0" w:space="0" w:color="auto"/>
            <w:left w:val="none" w:sz="0" w:space="0" w:color="auto"/>
            <w:bottom w:val="none" w:sz="0" w:space="0" w:color="auto"/>
            <w:right w:val="none" w:sz="0" w:space="0" w:color="auto"/>
          </w:divBdr>
        </w:div>
        <w:div w:id="458912440">
          <w:marLeft w:val="640"/>
          <w:marRight w:val="0"/>
          <w:marTop w:val="0"/>
          <w:marBottom w:val="0"/>
          <w:divBdr>
            <w:top w:val="none" w:sz="0" w:space="0" w:color="auto"/>
            <w:left w:val="none" w:sz="0" w:space="0" w:color="auto"/>
            <w:bottom w:val="none" w:sz="0" w:space="0" w:color="auto"/>
            <w:right w:val="none" w:sz="0" w:space="0" w:color="auto"/>
          </w:divBdr>
        </w:div>
        <w:div w:id="491028232">
          <w:marLeft w:val="640"/>
          <w:marRight w:val="0"/>
          <w:marTop w:val="0"/>
          <w:marBottom w:val="0"/>
          <w:divBdr>
            <w:top w:val="none" w:sz="0" w:space="0" w:color="auto"/>
            <w:left w:val="none" w:sz="0" w:space="0" w:color="auto"/>
            <w:bottom w:val="none" w:sz="0" w:space="0" w:color="auto"/>
            <w:right w:val="none" w:sz="0" w:space="0" w:color="auto"/>
          </w:divBdr>
        </w:div>
        <w:div w:id="562760713">
          <w:marLeft w:val="640"/>
          <w:marRight w:val="0"/>
          <w:marTop w:val="0"/>
          <w:marBottom w:val="0"/>
          <w:divBdr>
            <w:top w:val="none" w:sz="0" w:space="0" w:color="auto"/>
            <w:left w:val="none" w:sz="0" w:space="0" w:color="auto"/>
            <w:bottom w:val="none" w:sz="0" w:space="0" w:color="auto"/>
            <w:right w:val="none" w:sz="0" w:space="0" w:color="auto"/>
          </w:divBdr>
        </w:div>
        <w:div w:id="566500808">
          <w:marLeft w:val="640"/>
          <w:marRight w:val="0"/>
          <w:marTop w:val="0"/>
          <w:marBottom w:val="0"/>
          <w:divBdr>
            <w:top w:val="none" w:sz="0" w:space="0" w:color="auto"/>
            <w:left w:val="none" w:sz="0" w:space="0" w:color="auto"/>
            <w:bottom w:val="none" w:sz="0" w:space="0" w:color="auto"/>
            <w:right w:val="none" w:sz="0" w:space="0" w:color="auto"/>
          </w:divBdr>
        </w:div>
        <w:div w:id="588850986">
          <w:marLeft w:val="640"/>
          <w:marRight w:val="0"/>
          <w:marTop w:val="0"/>
          <w:marBottom w:val="0"/>
          <w:divBdr>
            <w:top w:val="none" w:sz="0" w:space="0" w:color="auto"/>
            <w:left w:val="none" w:sz="0" w:space="0" w:color="auto"/>
            <w:bottom w:val="none" w:sz="0" w:space="0" w:color="auto"/>
            <w:right w:val="none" w:sz="0" w:space="0" w:color="auto"/>
          </w:divBdr>
        </w:div>
        <w:div w:id="598174086">
          <w:marLeft w:val="640"/>
          <w:marRight w:val="0"/>
          <w:marTop w:val="0"/>
          <w:marBottom w:val="0"/>
          <w:divBdr>
            <w:top w:val="none" w:sz="0" w:space="0" w:color="auto"/>
            <w:left w:val="none" w:sz="0" w:space="0" w:color="auto"/>
            <w:bottom w:val="none" w:sz="0" w:space="0" w:color="auto"/>
            <w:right w:val="none" w:sz="0" w:space="0" w:color="auto"/>
          </w:divBdr>
        </w:div>
        <w:div w:id="721293311">
          <w:marLeft w:val="640"/>
          <w:marRight w:val="0"/>
          <w:marTop w:val="0"/>
          <w:marBottom w:val="0"/>
          <w:divBdr>
            <w:top w:val="none" w:sz="0" w:space="0" w:color="auto"/>
            <w:left w:val="none" w:sz="0" w:space="0" w:color="auto"/>
            <w:bottom w:val="none" w:sz="0" w:space="0" w:color="auto"/>
            <w:right w:val="none" w:sz="0" w:space="0" w:color="auto"/>
          </w:divBdr>
        </w:div>
        <w:div w:id="748890297">
          <w:marLeft w:val="640"/>
          <w:marRight w:val="0"/>
          <w:marTop w:val="0"/>
          <w:marBottom w:val="0"/>
          <w:divBdr>
            <w:top w:val="none" w:sz="0" w:space="0" w:color="auto"/>
            <w:left w:val="none" w:sz="0" w:space="0" w:color="auto"/>
            <w:bottom w:val="none" w:sz="0" w:space="0" w:color="auto"/>
            <w:right w:val="none" w:sz="0" w:space="0" w:color="auto"/>
          </w:divBdr>
        </w:div>
        <w:div w:id="766734550">
          <w:marLeft w:val="640"/>
          <w:marRight w:val="0"/>
          <w:marTop w:val="0"/>
          <w:marBottom w:val="0"/>
          <w:divBdr>
            <w:top w:val="none" w:sz="0" w:space="0" w:color="auto"/>
            <w:left w:val="none" w:sz="0" w:space="0" w:color="auto"/>
            <w:bottom w:val="none" w:sz="0" w:space="0" w:color="auto"/>
            <w:right w:val="none" w:sz="0" w:space="0" w:color="auto"/>
          </w:divBdr>
        </w:div>
        <w:div w:id="789133446">
          <w:marLeft w:val="640"/>
          <w:marRight w:val="0"/>
          <w:marTop w:val="0"/>
          <w:marBottom w:val="0"/>
          <w:divBdr>
            <w:top w:val="none" w:sz="0" w:space="0" w:color="auto"/>
            <w:left w:val="none" w:sz="0" w:space="0" w:color="auto"/>
            <w:bottom w:val="none" w:sz="0" w:space="0" w:color="auto"/>
            <w:right w:val="none" w:sz="0" w:space="0" w:color="auto"/>
          </w:divBdr>
        </w:div>
        <w:div w:id="791902737">
          <w:marLeft w:val="640"/>
          <w:marRight w:val="0"/>
          <w:marTop w:val="0"/>
          <w:marBottom w:val="0"/>
          <w:divBdr>
            <w:top w:val="none" w:sz="0" w:space="0" w:color="auto"/>
            <w:left w:val="none" w:sz="0" w:space="0" w:color="auto"/>
            <w:bottom w:val="none" w:sz="0" w:space="0" w:color="auto"/>
            <w:right w:val="none" w:sz="0" w:space="0" w:color="auto"/>
          </w:divBdr>
        </w:div>
        <w:div w:id="796725549">
          <w:marLeft w:val="640"/>
          <w:marRight w:val="0"/>
          <w:marTop w:val="0"/>
          <w:marBottom w:val="0"/>
          <w:divBdr>
            <w:top w:val="none" w:sz="0" w:space="0" w:color="auto"/>
            <w:left w:val="none" w:sz="0" w:space="0" w:color="auto"/>
            <w:bottom w:val="none" w:sz="0" w:space="0" w:color="auto"/>
            <w:right w:val="none" w:sz="0" w:space="0" w:color="auto"/>
          </w:divBdr>
        </w:div>
        <w:div w:id="797840489">
          <w:marLeft w:val="640"/>
          <w:marRight w:val="0"/>
          <w:marTop w:val="0"/>
          <w:marBottom w:val="0"/>
          <w:divBdr>
            <w:top w:val="none" w:sz="0" w:space="0" w:color="auto"/>
            <w:left w:val="none" w:sz="0" w:space="0" w:color="auto"/>
            <w:bottom w:val="none" w:sz="0" w:space="0" w:color="auto"/>
            <w:right w:val="none" w:sz="0" w:space="0" w:color="auto"/>
          </w:divBdr>
        </w:div>
        <w:div w:id="831065326">
          <w:marLeft w:val="640"/>
          <w:marRight w:val="0"/>
          <w:marTop w:val="0"/>
          <w:marBottom w:val="0"/>
          <w:divBdr>
            <w:top w:val="none" w:sz="0" w:space="0" w:color="auto"/>
            <w:left w:val="none" w:sz="0" w:space="0" w:color="auto"/>
            <w:bottom w:val="none" w:sz="0" w:space="0" w:color="auto"/>
            <w:right w:val="none" w:sz="0" w:space="0" w:color="auto"/>
          </w:divBdr>
        </w:div>
        <w:div w:id="842816985">
          <w:marLeft w:val="640"/>
          <w:marRight w:val="0"/>
          <w:marTop w:val="0"/>
          <w:marBottom w:val="0"/>
          <w:divBdr>
            <w:top w:val="none" w:sz="0" w:space="0" w:color="auto"/>
            <w:left w:val="none" w:sz="0" w:space="0" w:color="auto"/>
            <w:bottom w:val="none" w:sz="0" w:space="0" w:color="auto"/>
            <w:right w:val="none" w:sz="0" w:space="0" w:color="auto"/>
          </w:divBdr>
        </w:div>
        <w:div w:id="854029998">
          <w:marLeft w:val="640"/>
          <w:marRight w:val="0"/>
          <w:marTop w:val="0"/>
          <w:marBottom w:val="0"/>
          <w:divBdr>
            <w:top w:val="none" w:sz="0" w:space="0" w:color="auto"/>
            <w:left w:val="none" w:sz="0" w:space="0" w:color="auto"/>
            <w:bottom w:val="none" w:sz="0" w:space="0" w:color="auto"/>
            <w:right w:val="none" w:sz="0" w:space="0" w:color="auto"/>
          </w:divBdr>
        </w:div>
        <w:div w:id="864245367">
          <w:marLeft w:val="640"/>
          <w:marRight w:val="0"/>
          <w:marTop w:val="0"/>
          <w:marBottom w:val="0"/>
          <w:divBdr>
            <w:top w:val="none" w:sz="0" w:space="0" w:color="auto"/>
            <w:left w:val="none" w:sz="0" w:space="0" w:color="auto"/>
            <w:bottom w:val="none" w:sz="0" w:space="0" w:color="auto"/>
            <w:right w:val="none" w:sz="0" w:space="0" w:color="auto"/>
          </w:divBdr>
        </w:div>
        <w:div w:id="918322367">
          <w:marLeft w:val="640"/>
          <w:marRight w:val="0"/>
          <w:marTop w:val="0"/>
          <w:marBottom w:val="0"/>
          <w:divBdr>
            <w:top w:val="none" w:sz="0" w:space="0" w:color="auto"/>
            <w:left w:val="none" w:sz="0" w:space="0" w:color="auto"/>
            <w:bottom w:val="none" w:sz="0" w:space="0" w:color="auto"/>
            <w:right w:val="none" w:sz="0" w:space="0" w:color="auto"/>
          </w:divBdr>
        </w:div>
        <w:div w:id="919675586">
          <w:marLeft w:val="640"/>
          <w:marRight w:val="0"/>
          <w:marTop w:val="0"/>
          <w:marBottom w:val="0"/>
          <w:divBdr>
            <w:top w:val="none" w:sz="0" w:space="0" w:color="auto"/>
            <w:left w:val="none" w:sz="0" w:space="0" w:color="auto"/>
            <w:bottom w:val="none" w:sz="0" w:space="0" w:color="auto"/>
            <w:right w:val="none" w:sz="0" w:space="0" w:color="auto"/>
          </w:divBdr>
        </w:div>
        <w:div w:id="934702358">
          <w:marLeft w:val="640"/>
          <w:marRight w:val="0"/>
          <w:marTop w:val="0"/>
          <w:marBottom w:val="0"/>
          <w:divBdr>
            <w:top w:val="none" w:sz="0" w:space="0" w:color="auto"/>
            <w:left w:val="none" w:sz="0" w:space="0" w:color="auto"/>
            <w:bottom w:val="none" w:sz="0" w:space="0" w:color="auto"/>
            <w:right w:val="none" w:sz="0" w:space="0" w:color="auto"/>
          </w:divBdr>
        </w:div>
        <w:div w:id="944850652">
          <w:marLeft w:val="640"/>
          <w:marRight w:val="0"/>
          <w:marTop w:val="0"/>
          <w:marBottom w:val="0"/>
          <w:divBdr>
            <w:top w:val="none" w:sz="0" w:space="0" w:color="auto"/>
            <w:left w:val="none" w:sz="0" w:space="0" w:color="auto"/>
            <w:bottom w:val="none" w:sz="0" w:space="0" w:color="auto"/>
            <w:right w:val="none" w:sz="0" w:space="0" w:color="auto"/>
          </w:divBdr>
        </w:div>
        <w:div w:id="948052175">
          <w:marLeft w:val="640"/>
          <w:marRight w:val="0"/>
          <w:marTop w:val="0"/>
          <w:marBottom w:val="0"/>
          <w:divBdr>
            <w:top w:val="none" w:sz="0" w:space="0" w:color="auto"/>
            <w:left w:val="none" w:sz="0" w:space="0" w:color="auto"/>
            <w:bottom w:val="none" w:sz="0" w:space="0" w:color="auto"/>
            <w:right w:val="none" w:sz="0" w:space="0" w:color="auto"/>
          </w:divBdr>
        </w:div>
        <w:div w:id="969436220">
          <w:marLeft w:val="640"/>
          <w:marRight w:val="0"/>
          <w:marTop w:val="0"/>
          <w:marBottom w:val="0"/>
          <w:divBdr>
            <w:top w:val="none" w:sz="0" w:space="0" w:color="auto"/>
            <w:left w:val="none" w:sz="0" w:space="0" w:color="auto"/>
            <w:bottom w:val="none" w:sz="0" w:space="0" w:color="auto"/>
            <w:right w:val="none" w:sz="0" w:space="0" w:color="auto"/>
          </w:divBdr>
        </w:div>
        <w:div w:id="972906029">
          <w:marLeft w:val="640"/>
          <w:marRight w:val="0"/>
          <w:marTop w:val="0"/>
          <w:marBottom w:val="0"/>
          <w:divBdr>
            <w:top w:val="none" w:sz="0" w:space="0" w:color="auto"/>
            <w:left w:val="none" w:sz="0" w:space="0" w:color="auto"/>
            <w:bottom w:val="none" w:sz="0" w:space="0" w:color="auto"/>
            <w:right w:val="none" w:sz="0" w:space="0" w:color="auto"/>
          </w:divBdr>
        </w:div>
        <w:div w:id="985234090">
          <w:marLeft w:val="640"/>
          <w:marRight w:val="0"/>
          <w:marTop w:val="0"/>
          <w:marBottom w:val="0"/>
          <w:divBdr>
            <w:top w:val="none" w:sz="0" w:space="0" w:color="auto"/>
            <w:left w:val="none" w:sz="0" w:space="0" w:color="auto"/>
            <w:bottom w:val="none" w:sz="0" w:space="0" w:color="auto"/>
            <w:right w:val="none" w:sz="0" w:space="0" w:color="auto"/>
          </w:divBdr>
        </w:div>
        <w:div w:id="1012151368">
          <w:marLeft w:val="640"/>
          <w:marRight w:val="0"/>
          <w:marTop w:val="0"/>
          <w:marBottom w:val="0"/>
          <w:divBdr>
            <w:top w:val="none" w:sz="0" w:space="0" w:color="auto"/>
            <w:left w:val="none" w:sz="0" w:space="0" w:color="auto"/>
            <w:bottom w:val="none" w:sz="0" w:space="0" w:color="auto"/>
            <w:right w:val="none" w:sz="0" w:space="0" w:color="auto"/>
          </w:divBdr>
        </w:div>
        <w:div w:id="1015618577">
          <w:marLeft w:val="640"/>
          <w:marRight w:val="0"/>
          <w:marTop w:val="0"/>
          <w:marBottom w:val="0"/>
          <w:divBdr>
            <w:top w:val="none" w:sz="0" w:space="0" w:color="auto"/>
            <w:left w:val="none" w:sz="0" w:space="0" w:color="auto"/>
            <w:bottom w:val="none" w:sz="0" w:space="0" w:color="auto"/>
            <w:right w:val="none" w:sz="0" w:space="0" w:color="auto"/>
          </w:divBdr>
        </w:div>
        <w:div w:id="1018265559">
          <w:marLeft w:val="640"/>
          <w:marRight w:val="0"/>
          <w:marTop w:val="0"/>
          <w:marBottom w:val="0"/>
          <w:divBdr>
            <w:top w:val="none" w:sz="0" w:space="0" w:color="auto"/>
            <w:left w:val="none" w:sz="0" w:space="0" w:color="auto"/>
            <w:bottom w:val="none" w:sz="0" w:space="0" w:color="auto"/>
            <w:right w:val="none" w:sz="0" w:space="0" w:color="auto"/>
          </w:divBdr>
        </w:div>
        <w:div w:id="1032151030">
          <w:marLeft w:val="640"/>
          <w:marRight w:val="0"/>
          <w:marTop w:val="0"/>
          <w:marBottom w:val="0"/>
          <w:divBdr>
            <w:top w:val="none" w:sz="0" w:space="0" w:color="auto"/>
            <w:left w:val="none" w:sz="0" w:space="0" w:color="auto"/>
            <w:bottom w:val="none" w:sz="0" w:space="0" w:color="auto"/>
            <w:right w:val="none" w:sz="0" w:space="0" w:color="auto"/>
          </w:divBdr>
        </w:div>
        <w:div w:id="1038622240">
          <w:marLeft w:val="640"/>
          <w:marRight w:val="0"/>
          <w:marTop w:val="0"/>
          <w:marBottom w:val="0"/>
          <w:divBdr>
            <w:top w:val="none" w:sz="0" w:space="0" w:color="auto"/>
            <w:left w:val="none" w:sz="0" w:space="0" w:color="auto"/>
            <w:bottom w:val="none" w:sz="0" w:space="0" w:color="auto"/>
            <w:right w:val="none" w:sz="0" w:space="0" w:color="auto"/>
          </w:divBdr>
        </w:div>
        <w:div w:id="1044407872">
          <w:marLeft w:val="640"/>
          <w:marRight w:val="0"/>
          <w:marTop w:val="0"/>
          <w:marBottom w:val="0"/>
          <w:divBdr>
            <w:top w:val="none" w:sz="0" w:space="0" w:color="auto"/>
            <w:left w:val="none" w:sz="0" w:space="0" w:color="auto"/>
            <w:bottom w:val="none" w:sz="0" w:space="0" w:color="auto"/>
            <w:right w:val="none" w:sz="0" w:space="0" w:color="auto"/>
          </w:divBdr>
        </w:div>
        <w:div w:id="1074469363">
          <w:marLeft w:val="640"/>
          <w:marRight w:val="0"/>
          <w:marTop w:val="0"/>
          <w:marBottom w:val="0"/>
          <w:divBdr>
            <w:top w:val="none" w:sz="0" w:space="0" w:color="auto"/>
            <w:left w:val="none" w:sz="0" w:space="0" w:color="auto"/>
            <w:bottom w:val="none" w:sz="0" w:space="0" w:color="auto"/>
            <w:right w:val="none" w:sz="0" w:space="0" w:color="auto"/>
          </w:divBdr>
        </w:div>
        <w:div w:id="1124426853">
          <w:marLeft w:val="640"/>
          <w:marRight w:val="0"/>
          <w:marTop w:val="0"/>
          <w:marBottom w:val="0"/>
          <w:divBdr>
            <w:top w:val="none" w:sz="0" w:space="0" w:color="auto"/>
            <w:left w:val="none" w:sz="0" w:space="0" w:color="auto"/>
            <w:bottom w:val="none" w:sz="0" w:space="0" w:color="auto"/>
            <w:right w:val="none" w:sz="0" w:space="0" w:color="auto"/>
          </w:divBdr>
        </w:div>
        <w:div w:id="1129131968">
          <w:marLeft w:val="640"/>
          <w:marRight w:val="0"/>
          <w:marTop w:val="0"/>
          <w:marBottom w:val="0"/>
          <w:divBdr>
            <w:top w:val="none" w:sz="0" w:space="0" w:color="auto"/>
            <w:left w:val="none" w:sz="0" w:space="0" w:color="auto"/>
            <w:bottom w:val="none" w:sz="0" w:space="0" w:color="auto"/>
            <w:right w:val="none" w:sz="0" w:space="0" w:color="auto"/>
          </w:divBdr>
        </w:div>
        <w:div w:id="1134955249">
          <w:marLeft w:val="640"/>
          <w:marRight w:val="0"/>
          <w:marTop w:val="0"/>
          <w:marBottom w:val="0"/>
          <w:divBdr>
            <w:top w:val="none" w:sz="0" w:space="0" w:color="auto"/>
            <w:left w:val="none" w:sz="0" w:space="0" w:color="auto"/>
            <w:bottom w:val="none" w:sz="0" w:space="0" w:color="auto"/>
            <w:right w:val="none" w:sz="0" w:space="0" w:color="auto"/>
          </w:divBdr>
        </w:div>
        <w:div w:id="1142305494">
          <w:marLeft w:val="640"/>
          <w:marRight w:val="0"/>
          <w:marTop w:val="0"/>
          <w:marBottom w:val="0"/>
          <w:divBdr>
            <w:top w:val="none" w:sz="0" w:space="0" w:color="auto"/>
            <w:left w:val="none" w:sz="0" w:space="0" w:color="auto"/>
            <w:bottom w:val="none" w:sz="0" w:space="0" w:color="auto"/>
            <w:right w:val="none" w:sz="0" w:space="0" w:color="auto"/>
          </w:divBdr>
        </w:div>
        <w:div w:id="1220822861">
          <w:marLeft w:val="640"/>
          <w:marRight w:val="0"/>
          <w:marTop w:val="0"/>
          <w:marBottom w:val="0"/>
          <w:divBdr>
            <w:top w:val="none" w:sz="0" w:space="0" w:color="auto"/>
            <w:left w:val="none" w:sz="0" w:space="0" w:color="auto"/>
            <w:bottom w:val="none" w:sz="0" w:space="0" w:color="auto"/>
            <w:right w:val="none" w:sz="0" w:space="0" w:color="auto"/>
          </w:divBdr>
        </w:div>
        <w:div w:id="1229145411">
          <w:marLeft w:val="640"/>
          <w:marRight w:val="0"/>
          <w:marTop w:val="0"/>
          <w:marBottom w:val="0"/>
          <w:divBdr>
            <w:top w:val="none" w:sz="0" w:space="0" w:color="auto"/>
            <w:left w:val="none" w:sz="0" w:space="0" w:color="auto"/>
            <w:bottom w:val="none" w:sz="0" w:space="0" w:color="auto"/>
            <w:right w:val="none" w:sz="0" w:space="0" w:color="auto"/>
          </w:divBdr>
        </w:div>
        <w:div w:id="1230656383">
          <w:marLeft w:val="640"/>
          <w:marRight w:val="0"/>
          <w:marTop w:val="0"/>
          <w:marBottom w:val="0"/>
          <w:divBdr>
            <w:top w:val="none" w:sz="0" w:space="0" w:color="auto"/>
            <w:left w:val="none" w:sz="0" w:space="0" w:color="auto"/>
            <w:bottom w:val="none" w:sz="0" w:space="0" w:color="auto"/>
            <w:right w:val="none" w:sz="0" w:space="0" w:color="auto"/>
          </w:divBdr>
        </w:div>
        <w:div w:id="1234778163">
          <w:marLeft w:val="640"/>
          <w:marRight w:val="0"/>
          <w:marTop w:val="0"/>
          <w:marBottom w:val="0"/>
          <w:divBdr>
            <w:top w:val="none" w:sz="0" w:space="0" w:color="auto"/>
            <w:left w:val="none" w:sz="0" w:space="0" w:color="auto"/>
            <w:bottom w:val="none" w:sz="0" w:space="0" w:color="auto"/>
            <w:right w:val="none" w:sz="0" w:space="0" w:color="auto"/>
          </w:divBdr>
        </w:div>
        <w:div w:id="1237863261">
          <w:marLeft w:val="640"/>
          <w:marRight w:val="0"/>
          <w:marTop w:val="0"/>
          <w:marBottom w:val="0"/>
          <w:divBdr>
            <w:top w:val="none" w:sz="0" w:space="0" w:color="auto"/>
            <w:left w:val="none" w:sz="0" w:space="0" w:color="auto"/>
            <w:bottom w:val="none" w:sz="0" w:space="0" w:color="auto"/>
            <w:right w:val="none" w:sz="0" w:space="0" w:color="auto"/>
          </w:divBdr>
        </w:div>
        <w:div w:id="1318411898">
          <w:marLeft w:val="640"/>
          <w:marRight w:val="0"/>
          <w:marTop w:val="0"/>
          <w:marBottom w:val="0"/>
          <w:divBdr>
            <w:top w:val="none" w:sz="0" w:space="0" w:color="auto"/>
            <w:left w:val="none" w:sz="0" w:space="0" w:color="auto"/>
            <w:bottom w:val="none" w:sz="0" w:space="0" w:color="auto"/>
            <w:right w:val="none" w:sz="0" w:space="0" w:color="auto"/>
          </w:divBdr>
        </w:div>
        <w:div w:id="1371295111">
          <w:marLeft w:val="640"/>
          <w:marRight w:val="0"/>
          <w:marTop w:val="0"/>
          <w:marBottom w:val="0"/>
          <w:divBdr>
            <w:top w:val="none" w:sz="0" w:space="0" w:color="auto"/>
            <w:left w:val="none" w:sz="0" w:space="0" w:color="auto"/>
            <w:bottom w:val="none" w:sz="0" w:space="0" w:color="auto"/>
            <w:right w:val="none" w:sz="0" w:space="0" w:color="auto"/>
          </w:divBdr>
        </w:div>
        <w:div w:id="1395468327">
          <w:marLeft w:val="640"/>
          <w:marRight w:val="0"/>
          <w:marTop w:val="0"/>
          <w:marBottom w:val="0"/>
          <w:divBdr>
            <w:top w:val="none" w:sz="0" w:space="0" w:color="auto"/>
            <w:left w:val="none" w:sz="0" w:space="0" w:color="auto"/>
            <w:bottom w:val="none" w:sz="0" w:space="0" w:color="auto"/>
            <w:right w:val="none" w:sz="0" w:space="0" w:color="auto"/>
          </w:divBdr>
        </w:div>
        <w:div w:id="1436436498">
          <w:marLeft w:val="640"/>
          <w:marRight w:val="0"/>
          <w:marTop w:val="0"/>
          <w:marBottom w:val="0"/>
          <w:divBdr>
            <w:top w:val="none" w:sz="0" w:space="0" w:color="auto"/>
            <w:left w:val="none" w:sz="0" w:space="0" w:color="auto"/>
            <w:bottom w:val="none" w:sz="0" w:space="0" w:color="auto"/>
            <w:right w:val="none" w:sz="0" w:space="0" w:color="auto"/>
          </w:divBdr>
        </w:div>
        <w:div w:id="1442065069">
          <w:marLeft w:val="640"/>
          <w:marRight w:val="0"/>
          <w:marTop w:val="0"/>
          <w:marBottom w:val="0"/>
          <w:divBdr>
            <w:top w:val="none" w:sz="0" w:space="0" w:color="auto"/>
            <w:left w:val="none" w:sz="0" w:space="0" w:color="auto"/>
            <w:bottom w:val="none" w:sz="0" w:space="0" w:color="auto"/>
            <w:right w:val="none" w:sz="0" w:space="0" w:color="auto"/>
          </w:divBdr>
        </w:div>
        <w:div w:id="1453212444">
          <w:marLeft w:val="640"/>
          <w:marRight w:val="0"/>
          <w:marTop w:val="0"/>
          <w:marBottom w:val="0"/>
          <w:divBdr>
            <w:top w:val="none" w:sz="0" w:space="0" w:color="auto"/>
            <w:left w:val="none" w:sz="0" w:space="0" w:color="auto"/>
            <w:bottom w:val="none" w:sz="0" w:space="0" w:color="auto"/>
            <w:right w:val="none" w:sz="0" w:space="0" w:color="auto"/>
          </w:divBdr>
        </w:div>
        <w:div w:id="1464272697">
          <w:marLeft w:val="640"/>
          <w:marRight w:val="0"/>
          <w:marTop w:val="0"/>
          <w:marBottom w:val="0"/>
          <w:divBdr>
            <w:top w:val="none" w:sz="0" w:space="0" w:color="auto"/>
            <w:left w:val="none" w:sz="0" w:space="0" w:color="auto"/>
            <w:bottom w:val="none" w:sz="0" w:space="0" w:color="auto"/>
            <w:right w:val="none" w:sz="0" w:space="0" w:color="auto"/>
          </w:divBdr>
        </w:div>
        <w:div w:id="1468552514">
          <w:marLeft w:val="640"/>
          <w:marRight w:val="0"/>
          <w:marTop w:val="0"/>
          <w:marBottom w:val="0"/>
          <w:divBdr>
            <w:top w:val="none" w:sz="0" w:space="0" w:color="auto"/>
            <w:left w:val="none" w:sz="0" w:space="0" w:color="auto"/>
            <w:bottom w:val="none" w:sz="0" w:space="0" w:color="auto"/>
            <w:right w:val="none" w:sz="0" w:space="0" w:color="auto"/>
          </w:divBdr>
        </w:div>
        <w:div w:id="1470436366">
          <w:marLeft w:val="640"/>
          <w:marRight w:val="0"/>
          <w:marTop w:val="0"/>
          <w:marBottom w:val="0"/>
          <w:divBdr>
            <w:top w:val="none" w:sz="0" w:space="0" w:color="auto"/>
            <w:left w:val="none" w:sz="0" w:space="0" w:color="auto"/>
            <w:bottom w:val="none" w:sz="0" w:space="0" w:color="auto"/>
            <w:right w:val="none" w:sz="0" w:space="0" w:color="auto"/>
          </w:divBdr>
        </w:div>
        <w:div w:id="1478376718">
          <w:marLeft w:val="640"/>
          <w:marRight w:val="0"/>
          <w:marTop w:val="0"/>
          <w:marBottom w:val="0"/>
          <w:divBdr>
            <w:top w:val="none" w:sz="0" w:space="0" w:color="auto"/>
            <w:left w:val="none" w:sz="0" w:space="0" w:color="auto"/>
            <w:bottom w:val="none" w:sz="0" w:space="0" w:color="auto"/>
            <w:right w:val="none" w:sz="0" w:space="0" w:color="auto"/>
          </w:divBdr>
        </w:div>
        <w:div w:id="1481800278">
          <w:marLeft w:val="640"/>
          <w:marRight w:val="0"/>
          <w:marTop w:val="0"/>
          <w:marBottom w:val="0"/>
          <w:divBdr>
            <w:top w:val="none" w:sz="0" w:space="0" w:color="auto"/>
            <w:left w:val="none" w:sz="0" w:space="0" w:color="auto"/>
            <w:bottom w:val="none" w:sz="0" w:space="0" w:color="auto"/>
            <w:right w:val="none" w:sz="0" w:space="0" w:color="auto"/>
          </w:divBdr>
        </w:div>
        <w:div w:id="1485390197">
          <w:marLeft w:val="640"/>
          <w:marRight w:val="0"/>
          <w:marTop w:val="0"/>
          <w:marBottom w:val="0"/>
          <w:divBdr>
            <w:top w:val="none" w:sz="0" w:space="0" w:color="auto"/>
            <w:left w:val="none" w:sz="0" w:space="0" w:color="auto"/>
            <w:bottom w:val="none" w:sz="0" w:space="0" w:color="auto"/>
            <w:right w:val="none" w:sz="0" w:space="0" w:color="auto"/>
          </w:divBdr>
        </w:div>
        <w:div w:id="1512376920">
          <w:marLeft w:val="640"/>
          <w:marRight w:val="0"/>
          <w:marTop w:val="0"/>
          <w:marBottom w:val="0"/>
          <w:divBdr>
            <w:top w:val="none" w:sz="0" w:space="0" w:color="auto"/>
            <w:left w:val="none" w:sz="0" w:space="0" w:color="auto"/>
            <w:bottom w:val="none" w:sz="0" w:space="0" w:color="auto"/>
            <w:right w:val="none" w:sz="0" w:space="0" w:color="auto"/>
          </w:divBdr>
        </w:div>
        <w:div w:id="1514223669">
          <w:marLeft w:val="640"/>
          <w:marRight w:val="0"/>
          <w:marTop w:val="0"/>
          <w:marBottom w:val="0"/>
          <w:divBdr>
            <w:top w:val="none" w:sz="0" w:space="0" w:color="auto"/>
            <w:left w:val="none" w:sz="0" w:space="0" w:color="auto"/>
            <w:bottom w:val="none" w:sz="0" w:space="0" w:color="auto"/>
            <w:right w:val="none" w:sz="0" w:space="0" w:color="auto"/>
          </w:divBdr>
        </w:div>
        <w:div w:id="1554729905">
          <w:marLeft w:val="640"/>
          <w:marRight w:val="0"/>
          <w:marTop w:val="0"/>
          <w:marBottom w:val="0"/>
          <w:divBdr>
            <w:top w:val="none" w:sz="0" w:space="0" w:color="auto"/>
            <w:left w:val="none" w:sz="0" w:space="0" w:color="auto"/>
            <w:bottom w:val="none" w:sz="0" w:space="0" w:color="auto"/>
            <w:right w:val="none" w:sz="0" w:space="0" w:color="auto"/>
          </w:divBdr>
        </w:div>
        <w:div w:id="1563171918">
          <w:marLeft w:val="640"/>
          <w:marRight w:val="0"/>
          <w:marTop w:val="0"/>
          <w:marBottom w:val="0"/>
          <w:divBdr>
            <w:top w:val="none" w:sz="0" w:space="0" w:color="auto"/>
            <w:left w:val="none" w:sz="0" w:space="0" w:color="auto"/>
            <w:bottom w:val="none" w:sz="0" w:space="0" w:color="auto"/>
            <w:right w:val="none" w:sz="0" w:space="0" w:color="auto"/>
          </w:divBdr>
        </w:div>
        <w:div w:id="1572932208">
          <w:marLeft w:val="640"/>
          <w:marRight w:val="0"/>
          <w:marTop w:val="0"/>
          <w:marBottom w:val="0"/>
          <w:divBdr>
            <w:top w:val="none" w:sz="0" w:space="0" w:color="auto"/>
            <w:left w:val="none" w:sz="0" w:space="0" w:color="auto"/>
            <w:bottom w:val="none" w:sz="0" w:space="0" w:color="auto"/>
            <w:right w:val="none" w:sz="0" w:space="0" w:color="auto"/>
          </w:divBdr>
        </w:div>
        <w:div w:id="1582447886">
          <w:marLeft w:val="640"/>
          <w:marRight w:val="0"/>
          <w:marTop w:val="0"/>
          <w:marBottom w:val="0"/>
          <w:divBdr>
            <w:top w:val="none" w:sz="0" w:space="0" w:color="auto"/>
            <w:left w:val="none" w:sz="0" w:space="0" w:color="auto"/>
            <w:bottom w:val="none" w:sz="0" w:space="0" w:color="auto"/>
            <w:right w:val="none" w:sz="0" w:space="0" w:color="auto"/>
          </w:divBdr>
        </w:div>
        <w:div w:id="1582762708">
          <w:marLeft w:val="640"/>
          <w:marRight w:val="0"/>
          <w:marTop w:val="0"/>
          <w:marBottom w:val="0"/>
          <w:divBdr>
            <w:top w:val="none" w:sz="0" w:space="0" w:color="auto"/>
            <w:left w:val="none" w:sz="0" w:space="0" w:color="auto"/>
            <w:bottom w:val="none" w:sz="0" w:space="0" w:color="auto"/>
            <w:right w:val="none" w:sz="0" w:space="0" w:color="auto"/>
          </w:divBdr>
        </w:div>
        <w:div w:id="1594587502">
          <w:marLeft w:val="640"/>
          <w:marRight w:val="0"/>
          <w:marTop w:val="0"/>
          <w:marBottom w:val="0"/>
          <w:divBdr>
            <w:top w:val="none" w:sz="0" w:space="0" w:color="auto"/>
            <w:left w:val="none" w:sz="0" w:space="0" w:color="auto"/>
            <w:bottom w:val="none" w:sz="0" w:space="0" w:color="auto"/>
            <w:right w:val="none" w:sz="0" w:space="0" w:color="auto"/>
          </w:divBdr>
        </w:div>
        <w:div w:id="1626617715">
          <w:marLeft w:val="640"/>
          <w:marRight w:val="0"/>
          <w:marTop w:val="0"/>
          <w:marBottom w:val="0"/>
          <w:divBdr>
            <w:top w:val="none" w:sz="0" w:space="0" w:color="auto"/>
            <w:left w:val="none" w:sz="0" w:space="0" w:color="auto"/>
            <w:bottom w:val="none" w:sz="0" w:space="0" w:color="auto"/>
            <w:right w:val="none" w:sz="0" w:space="0" w:color="auto"/>
          </w:divBdr>
        </w:div>
        <w:div w:id="1636830018">
          <w:marLeft w:val="640"/>
          <w:marRight w:val="0"/>
          <w:marTop w:val="0"/>
          <w:marBottom w:val="0"/>
          <w:divBdr>
            <w:top w:val="none" w:sz="0" w:space="0" w:color="auto"/>
            <w:left w:val="none" w:sz="0" w:space="0" w:color="auto"/>
            <w:bottom w:val="none" w:sz="0" w:space="0" w:color="auto"/>
            <w:right w:val="none" w:sz="0" w:space="0" w:color="auto"/>
          </w:divBdr>
        </w:div>
        <w:div w:id="1643535826">
          <w:marLeft w:val="640"/>
          <w:marRight w:val="0"/>
          <w:marTop w:val="0"/>
          <w:marBottom w:val="0"/>
          <w:divBdr>
            <w:top w:val="none" w:sz="0" w:space="0" w:color="auto"/>
            <w:left w:val="none" w:sz="0" w:space="0" w:color="auto"/>
            <w:bottom w:val="none" w:sz="0" w:space="0" w:color="auto"/>
            <w:right w:val="none" w:sz="0" w:space="0" w:color="auto"/>
          </w:divBdr>
        </w:div>
        <w:div w:id="1653559333">
          <w:marLeft w:val="640"/>
          <w:marRight w:val="0"/>
          <w:marTop w:val="0"/>
          <w:marBottom w:val="0"/>
          <w:divBdr>
            <w:top w:val="none" w:sz="0" w:space="0" w:color="auto"/>
            <w:left w:val="none" w:sz="0" w:space="0" w:color="auto"/>
            <w:bottom w:val="none" w:sz="0" w:space="0" w:color="auto"/>
            <w:right w:val="none" w:sz="0" w:space="0" w:color="auto"/>
          </w:divBdr>
        </w:div>
        <w:div w:id="1654287012">
          <w:marLeft w:val="640"/>
          <w:marRight w:val="0"/>
          <w:marTop w:val="0"/>
          <w:marBottom w:val="0"/>
          <w:divBdr>
            <w:top w:val="none" w:sz="0" w:space="0" w:color="auto"/>
            <w:left w:val="none" w:sz="0" w:space="0" w:color="auto"/>
            <w:bottom w:val="none" w:sz="0" w:space="0" w:color="auto"/>
            <w:right w:val="none" w:sz="0" w:space="0" w:color="auto"/>
          </w:divBdr>
        </w:div>
        <w:div w:id="1690253095">
          <w:marLeft w:val="640"/>
          <w:marRight w:val="0"/>
          <w:marTop w:val="0"/>
          <w:marBottom w:val="0"/>
          <w:divBdr>
            <w:top w:val="none" w:sz="0" w:space="0" w:color="auto"/>
            <w:left w:val="none" w:sz="0" w:space="0" w:color="auto"/>
            <w:bottom w:val="none" w:sz="0" w:space="0" w:color="auto"/>
            <w:right w:val="none" w:sz="0" w:space="0" w:color="auto"/>
          </w:divBdr>
        </w:div>
        <w:div w:id="1725105103">
          <w:marLeft w:val="640"/>
          <w:marRight w:val="0"/>
          <w:marTop w:val="0"/>
          <w:marBottom w:val="0"/>
          <w:divBdr>
            <w:top w:val="none" w:sz="0" w:space="0" w:color="auto"/>
            <w:left w:val="none" w:sz="0" w:space="0" w:color="auto"/>
            <w:bottom w:val="none" w:sz="0" w:space="0" w:color="auto"/>
            <w:right w:val="none" w:sz="0" w:space="0" w:color="auto"/>
          </w:divBdr>
        </w:div>
        <w:div w:id="1735618185">
          <w:marLeft w:val="640"/>
          <w:marRight w:val="0"/>
          <w:marTop w:val="0"/>
          <w:marBottom w:val="0"/>
          <w:divBdr>
            <w:top w:val="none" w:sz="0" w:space="0" w:color="auto"/>
            <w:left w:val="none" w:sz="0" w:space="0" w:color="auto"/>
            <w:bottom w:val="none" w:sz="0" w:space="0" w:color="auto"/>
            <w:right w:val="none" w:sz="0" w:space="0" w:color="auto"/>
          </w:divBdr>
        </w:div>
        <w:div w:id="1745103919">
          <w:marLeft w:val="640"/>
          <w:marRight w:val="0"/>
          <w:marTop w:val="0"/>
          <w:marBottom w:val="0"/>
          <w:divBdr>
            <w:top w:val="none" w:sz="0" w:space="0" w:color="auto"/>
            <w:left w:val="none" w:sz="0" w:space="0" w:color="auto"/>
            <w:bottom w:val="none" w:sz="0" w:space="0" w:color="auto"/>
            <w:right w:val="none" w:sz="0" w:space="0" w:color="auto"/>
          </w:divBdr>
        </w:div>
        <w:div w:id="1749618217">
          <w:marLeft w:val="640"/>
          <w:marRight w:val="0"/>
          <w:marTop w:val="0"/>
          <w:marBottom w:val="0"/>
          <w:divBdr>
            <w:top w:val="none" w:sz="0" w:space="0" w:color="auto"/>
            <w:left w:val="none" w:sz="0" w:space="0" w:color="auto"/>
            <w:bottom w:val="none" w:sz="0" w:space="0" w:color="auto"/>
            <w:right w:val="none" w:sz="0" w:space="0" w:color="auto"/>
          </w:divBdr>
        </w:div>
        <w:div w:id="1752388053">
          <w:marLeft w:val="640"/>
          <w:marRight w:val="0"/>
          <w:marTop w:val="0"/>
          <w:marBottom w:val="0"/>
          <w:divBdr>
            <w:top w:val="none" w:sz="0" w:space="0" w:color="auto"/>
            <w:left w:val="none" w:sz="0" w:space="0" w:color="auto"/>
            <w:bottom w:val="none" w:sz="0" w:space="0" w:color="auto"/>
            <w:right w:val="none" w:sz="0" w:space="0" w:color="auto"/>
          </w:divBdr>
        </w:div>
        <w:div w:id="1759332073">
          <w:marLeft w:val="640"/>
          <w:marRight w:val="0"/>
          <w:marTop w:val="0"/>
          <w:marBottom w:val="0"/>
          <w:divBdr>
            <w:top w:val="none" w:sz="0" w:space="0" w:color="auto"/>
            <w:left w:val="none" w:sz="0" w:space="0" w:color="auto"/>
            <w:bottom w:val="none" w:sz="0" w:space="0" w:color="auto"/>
            <w:right w:val="none" w:sz="0" w:space="0" w:color="auto"/>
          </w:divBdr>
        </w:div>
        <w:div w:id="1765610278">
          <w:marLeft w:val="640"/>
          <w:marRight w:val="0"/>
          <w:marTop w:val="0"/>
          <w:marBottom w:val="0"/>
          <w:divBdr>
            <w:top w:val="none" w:sz="0" w:space="0" w:color="auto"/>
            <w:left w:val="none" w:sz="0" w:space="0" w:color="auto"/>
            <w:bottom w:val="none" w:sz="0" w:space="0" w:color="auto"/>
            <w:right w:val="none" w:sz="0" w:space="0" w:color="auto"/>
          </w:divBdr>
        </w:div>
        <w:div w:id="1825272042">
          <w:marLeft w:val="640"/>
          <w:marRight w:val="0"/>
          <w:marTop w:val="0"/>
          <w:marBottom w:val="0"/>
          <w:divBdr>
            <w:top w:val="none" w:sz="0" w:space="0" w:color="auto"/>
            <w:left w:val="none" w:sz="0" w:space="0" w:color="auto"/>
            <w:bottom w:val="none" w:sz="0" w:space="0" w:color="auto"/>
            <w:right w:val="none" w:sz="0" w:space="0" w:color="auto"/>
          </w:divBdr>
        </w:div>
        <w:div w:id="1856191257">
          <w:marLeft w:val="640"/>
          <w:marRight w:val="0"/>
          <w:marTop w:val="0"/>
          <w:marBottom w:val="0"/>
          <w:divBdr>
            <w:top w:val="none" w:sz="0" w:space="0" w:color="auto"/>
            <w:left w:val="none" w:sz="0" w:space="0" w:color="auto"/>
            <w:bottom w:val="none" w:sz="0" w:space="0" w:color="auto"/>
            <w:right w:val="none" w:sz="0" w:space="0" w:color="auto"/>
          </w:divBdr>
        </w:div>
        <w:div w:id="1874884807">
          <w:marLeft w:val="640"/>
          <w:marRight w:val="0"/>
          <w:marTop w:val="0"/>
          <w:marBottom w:val="0"/>
          <w:divBdr>
            <w:top w:val="none" w:sz="0" w:space="0" w:color="auto"/>
            <w:left w:val="none" w:sz="0" w:space="0" w:color="auto"/>
            <w:bottom w:val="none" w:sz="0" w:space="0" w:color="auto"/>
            <w:right w:val="none" w:sz="0" w:space="0" w:color="auto"/>
          </w:divBdr>
        </w:div>
        <w:div w:id="1875995971">
          <w:marLeft w:val="640"/>
          <w:marRight w:val="0"/>
          <w:marTop w:val="0"/>
          <w:marBottom w:val="0"/>
          <w:divBdr>
            <w:top w:val="none" w:sz="0" w:space="0" w:color="auto"/>
            <w:left w:val="none" w:sz="0" w:space="0" w:color="auto"/>
            <w:bottom w:val="none" w:sz="0" w:space="0" w:color="auto"/>
            <w:right w:val="none" w:sz="0" w:space="0" w:color="auto"/>
          </w:divBdr>
        </w:div>
        <w:div w:id="1881940696">
          <w:marLeft w:val="640"/>
          <w:marRight w:val="0"/>
          <w:marTop w:val="0"/>
          <w:marBottom w:val="0"/>
          <w:divBdr>
            <w:top w:val="none" w:sz="0" w:space="0" w:color="auto"/>
            <w:left w:val="none" w:sz="0" w:space="0" w:color="auto"/>
            <w:bottom w:val="none" w:sz="0" w:space="0" w:color="auto"/>
            <w:right w:val="none" w:sz="0" w:space="0" w:color="auto"/>
          </w:divBdr>
        </w:div>
        <w:div w:id="1883856539">
          <w:marLeft w:val="640"/>
          <w:marRight w:val="0"/>
          <w:marTop w:val="0"/>
          <w:marBottom w:val="0"/>
          <w:divBdr>
            <w:top w:val="none" w:sz="0" w:space="0" w:color="auto"/>
            <w:left w:val="none" w:sz="0" w:space="0" w:color="auto"/>
            <w:bottom w:val="none" w:sz="0" w:space="0" w:color="auto"/>
            <w:right w:val="none" w:sz="0" w:space="0" w:color="auto"/>
          </w:divBdr>
        </w:div>
        <w:div w:id="1911650746">
          <w:marLeft w:val="640"/>
          <w:marRight w:val="0"/>
          <w:marTop w:val="0"/>
          <w:marBottom w:val="0"/>
          <w:divBdr>
            <w:top w:val="none" w:sz="0" w:space="0" w:color="auto"/>
            <w:left w:val="none" w:sz="0" w:space="0" w:color="auto"/>
            <w:bottom w:val="none" w:sz="0" w:space="0" w:color="auto"/>
            <w:right w:val="none" w:sz="0" w:space="0" w:color="auto"/>
          </w:divBdr>
        </w:div>
        <w:div w:id="1928688720">
          <w:marLeft w:val="640"/>
          <w:marRight w:val="0"/>
          <w:marTop w:val="0"/>
          <w:marBottom w:val="0"/>
          <w:divBdr>
            <w:top w:val="none" w:sz="0" w:space="0" w:color="auto"/>
            <w:left w:val="none" w:sz="0" w:space="0" w:color="auto"/>
            <w:bottom w:val="none" w:sz="0" w:space="0" w:color="auto"/>
            <w:right w:val="none" w:sz="0" w:space="0" w:color="auto"/>
          </w:divBdr>
        </w:div>
        <w:div w:id="1960337412">
          <w:marLeft w:val="640"/>
          <w:marRight w:val="0"/>
          <w:marTop w:val="0"/>
          <w:marBottom w:val="0"/>
          <w:divBdr>
            <w:top w:val="none" w:sz="0" w:space="0" w:color="auto"/>
            <w:left w:val="none" w:sz="0" w:space="0" w:color="auto"/>
            <w:bottom w:val="none" w:sz="0" w:space="0" w:color="auto"/>
            <w:right w:val="none" w:sz="0" w:space="0" w:color="auto"/>
          </w:divBdr>
        </w:div>
        <w:div w:id="1997488770">
          <w:marLeft w:val="640"/>
          <w:marRight w:val="0"/>
          <w:marTop w:val="0"/>
          <w:marBottom w:val="0"/>
          <w:divBdr>
            <w:top w:val="none" w:sz="0" w:space="0" w:color="auto"/>
            <w:left w:val="none" w:sz="0" w:space="0" w:color="auto"/>
            <w:bottom w:val="none" w:sz="0" w:space="0" w:color="auto"/>
            <w:right w:val="none" w:sz="0" w:space="0" w:color="auto"/>
          </w:divBdr>
        </w:div>
        <w:div w:id="2014843971">
          <w:marLeft w:val="640"/>
          <w:marRight w:val="0"/>
          <w:marTop w:val="0"/>
          <w:marBottom w:val="0"/>
          <w:divBdr>
            <w:top w:val="none" w:sz="0" w:space="0" w:color="auto"/>
            <w:left w:val="none" w:sz="0" w:space="0" w:color="auto"/>
            <w:bottom w:val="none" w:sz="0" w:space="0" w:color="auto"/>
            <w:right w:val="none" w:sz="0" w:space="0" w:color="auto"/>
          </w:divBdr>
        </w:div>
        <w:div w:id="2042127964">
          <w:marLeft w:val="640"/>
          <w:marRight w:val="0"/>
          <w:marTop w:val="0"/>
          <w:marBottom w:val="0"/>
          <w:divBdr>
            <w:top w:val="none" w:sz="0" w:space="0" w:color="auto"/>
            <w:left w:val="none" w:sz="0" w:space="0" w:color="auto"/>
            <w:bottom w:val="none" w:sz="0" w:space="0" w:color="auto"/>
            <w:right w:val="none" w:sz="0" w:space="0" w:color="auto"/>
          </w:divBdr>
        </w:div>
        <w:div w:id="2043436515">
          <w:marLeft w:val="640"/>
          <w:marRight w:val="0"/>
          <w:marTop w:val="0"/>
          <w:marBottom w:val="0"/>
          <w:divBdr>
            <w:top w:val="none" w:sz="0" w:space="0" w:color="auto"/>
            <w:left w:val="none" w:sz="0" w:space="0" w:color="auto"/>
            <w:bottom w:val="none" w:sz="0" w:space="0" w:color="auto"/>
            <w:right w:val="none" w:sz="0" w:space="0" w:color="auto"/>
          </w:divBdr>
        </w:div>
        <w:div w:id="2044019466">
          <w:marLeft w:val="640"/>
          <w:marRight w:val="0"/>
          <w:marTop w:val="0"/>
          <w:marBottom w:val="0"/>
          <w:divBdr>
            <w:top w:val="none" w:sz="0" w:space="0" w:color="auto"/>
            <w:left w:val="none" w:sz="0" w:space="0" w:color="auto"/>
            <w:bottom w:val="none" w:sz="0" w:space="0" w:color="auto"/>
            <w:right w:val="none" w:sz="0" w:space="0" w:color="auto"/>
          </w:divBdr>
        </w:div>
        <w:div w:id="2044670289">
          <w:marLeft w:val="640"/>
          <w:marRight w:val="0"/>
          <w:marTop w:val="0"/>
          <w:marBottom w:val="0"/>
          <w:divBdr>
            <w:top w:val="none" w:sz="0" w:space="0" w:color="auto"/>
            <w:left w:val="none" w:sz="0" w:space="0" w:color="auto"/>
            <w:bottom w:val="none" w:sz="0" w:space="0" w:color="auto"/>
            <w:right w:val="none" w:sz="0" w:space="0" w:color="auto"/>
          </w:divBdr>
        </w:div>
        <w:div w:id="2056080572">
          <w:marLeft w:val="640"/>
          <w:marRight w:val="0"/>
          <w:marTop w:val="0"/>
          <w:marBottom w:val="0"/>
          <w:divBdr>
            <w:top w:val="none" w:sz="0" w:space="0" w:color="auto"/>
            <w:left w:val="none" w:sz="0" w:space="0" w:color="auto"/>
            <w:bottom w:val="none" w:sz="0" w:space="0" w:color="auto"/>
            <w:right w:val="none" w:sz="0" w:space="0" w:color="auto"/>
          </w:divBdr>
        </w:div>
        <w:div w:id="2075082149">
          <w:marLeft w:val="640"/>
          <w:marRight w:val="0"/>
          <w:marTop w:val="0"/>
          <w:marBottom w:val="0"/>
          <w:divBdr>
            <w:top w:val="none" w:sz="0" w:space="0" w:color="auto"/>
            <w:left w:val="none" w:sz="0" w:space="0" w:color="auto"/>
            <w:bottom w:val="none" w:sz="0" w:space="0" w:color="auto"/>
            <w:right w:val="none" w:sz="0" w:space="0" w:color="auto"/>
          </w:divBdr>
        </w:div>
        <w:div w:id="2083137293">
          <w:marLeft w:val="640"/>
          <w:marRight w:val="0"/>
          <w:marTop w:val="0"/>
          <w:marBottom w:val="0"/>
          <w:divBdr>
            <w:top w:val="none" w:sz="0" w:space="0" w:color="auto"/>
            <w:left w:val="none" w:sz="0" w:space="0" w:color="auto"/>
            <w:bottom w:val="none" w:sz="0" w:space="0" w:color="auto"/>
            <w:right w:val="none" w:sz="0" w:space="0" w:color="auto"/>
          </w:divBdr>
        </w:div>
        <w:div w:id="2089380188">
          <w:marLeft w:val="640"/>
          <w:marRight w:val="0"/>
          <w:marTop w:val="0"/>
          <w:marBottom w:val="0"/>
          <w:divBdr>
            <w:top w:val="none" w:sz="0" w:space="0" w:color="auto"/>
            <w:left w:val="none" w:sz="0" w:space="0" w:color="auto"/>
            <w:bottom w:val="none" w:sz="0" w:space="0" w:color="auto"/>
            <w:right w:val="none" w:sz="0" w:space="0" w:color="auto"/>
          </w:divBdr>
        </w:div>
      </w:divsChild>
    </w:div>
    <w:div w:id="1041242588">
      <w:bodyDiv w:val="1"/>
      <w:marLeft w:val="0"/>
      <w:marRight w:val="0"/>
      <w:marTop w:val="0"/>
      <w:marBottom w:val="0"/>
      <w:divBdr>
        <w:top w:val="none" w:sz="0" w:space="0" w:color="auto"/>
        <w:left w:val="none" w:sz="0" w:space="0" w:color="auto"/>
        <w:bottom w:val="none" w:sz="0" w:space="0" w:color="auto"/>
        <w:right w:val="none" w:sz="0" w:space="0" w:color="auto"/>
      </w:divBdr>
      <w:divsChild>
        <w:div w:id="49693522">
          <w:marLeft w:val="640"/>
          <w:marRight w:val="0"/>
          <w:marTop w:val="0"/>
          <w:marBottom w:val="0"/>
          <w:divBdr>
            <w:top w:val="none" w:sz="0" w:space="0" w:color="auto"/>
            <w:left w:val="none" w:sz="0" w:space="0" w:color="auto"/>
            <w:bottom w:val="none" w:sz="0" w:space="0" w:color="auto"/>
            <w:right w:val="none" w:sz="0" w:space="0" w:color="auto"/>
          </w:divBdr>
        </w:div>
        <w:div w:id="81998857">
          <w:marLeft w:val="640"/>
          <w:marRight w:val="0"/>
          <w:marTop w:val="0"/>
          <w:marBottom w:val="0"/>
          <w:divBdr>
            <w:top w:val="none" w:sz="0" w:space="0" w:color="auto"/>
            <w:left w:val="none" w:sz="0" w:space="0" w:color="auto"/>
            <w:bottom w:val="none" w:sz="0" w:space="0" w:color="auto"/>
            <w:right w:val="none" w:sz="0" w:space="0" w:color="auto"/>
          </w:divBdr>
        </w:div>
        <w:div w:id="103691639">
          <w:marLeft w:val="640"/>
          <w:marRight w:val="0"/>
          <w:marTop w:val="0"/>
          <w:marBottom w:val="0"/>
          <w:divBdr>
            <w:top w:val="none" w:sz="0" w:space="0" w:color="auto"/>
            <w:left w:val="none" w:sz="0" w:space="0" w:color="auto"/>
            <w:bottom w:val="none" w:sz="0" w:space="0" w:color="auto"/>
            <w:right w:val="none" w:sz="0" w:space="0" w:color="auto"/>
          </w:divBdr>
        </w:div>
        <w:div w:id="204953727">
          <w:marLeft w:val="640"/>
          <w:marRight w:val="0"/>
          <w:marTop w:val="0"/>
          <w:marBottom w:val="0"/>
          <w:divBdr>
            <w:top w:val="none" w:sz="0" w:space="0" w:color="auto"/>
            <w:left w:val="none" w:sz="0" w:space="0" w:color="auto"/>
            <w:bottom w:val="none" w:sz="0" w:space="0" w:color="auto"/>
            <w:right w:val="none" w:sz="0" w:space="0" w:color="auto"/>
          </w:divBdr>
        </w:div>
        <w:div w:id="208273419">
          <w:marLeft w:val="640"/>
          <w:marRight w:val="0"/>
          <w:marTop w:val="0"/>
          <w:marBottom w:val="0"/>
          <w:divBdr>
            <w:top w:val="none" w:sz="0" w:space="0" w:color="auto"/>
            <w:left w:val="none" w:sz="0" w:space="0" w:color="auto"/>
            <w:bottom w:val="none" w:sz="0" w:space="0" w:color="auto"/>
            <w:right w:val="none" w:sz="0" w:space="0" w:color="auto"/>
          </w:divBdr>
        </w:div>
        <w:div w:id="362438145">
          <w:marLeft w:val="640"/>
          <w:marRight w:val="0"/>
          <w:marTop w:val="0"/>
          <w:marBottom w:val="0"/>
          <w:divBdr>
            <w:top w:val="none" w:sz="0" w:space="0" w:color="auto"/>
            <w:left w:val="none" w:sz="0" w:space="0" w:color="auto"/>
            <w:bottom w:val="none" w:sz="0" w:space="0" w:color="auto"/>
            <w:right w:val="none" w:sz="0" w:space="0" w:color="auto"/>
          </w:divBdr>
        </w:div>
        <w:div w:id="493110383">
          <w:marLeft w:val="640"/>
          <w:marRight w:val="0"/>
          <w:marTop w:val="0"/>
          <w:marBottom w:val="0"/>
          <w:divBdr>
            <w:top w:val="none" w:sz="0" w:space="0" w:color="auto"/>
            <w:left w:val="none" w:sz="0" w:space="0" w:color="auto"/>
            <w:bottom w:val="none" w:sz="0" w:space="0" w:color="auto"/>
            <w:right w:val="none" w:sz="0" w:space="0" w:color="auto"/>
          </w:divBdr>
        </w:div>
        <w:div w:id="560136315">
          <w:marLeft w:val="640"/>
          <w:marRight w:val="0"/>
          <w:marTop w:val="0"/>
          <w:marBottom w:val="0"/>
          <w:divBdr>
            <w:top w:val="none" w:sz="0" w:space="0" w:color="auto"/>
            <w:left w:val="none" w:sz="0" w:space="0" w:color="auto"/>
            <w:bottom w:val="none" w:sz="0" w:space="0" w:color="auto"/>
            <w:right w:val="none" w:sz="0" w:space="0" w:color="auto"/>
          </w:divBdr>
        </w:div>
        <w:div w:id="566771383">
          <w:marLeft w:val="640"/>
          <w:marRight w:val="0"/>
          <w:marTop w:val="0"/>
          <w:marBottom w:val="0"/>
          <w:divBdr>
            <w:top w:val="none" w:sz="0" w:space="0" w:color="auto"/>
            <w:left w:val="none" w:sz="0" w:space="0" w:color="auto"/>
            <w:bottom w:val="none" w:sz="0" w:space="0" w:color="auto"/>
            <w:right w:val="none" w:sz="0" w:space="0" w:color="auto"/>
          </w:divBdr>
        </w:div>
        <w:div w:id="579604831">
          <w:marLeft w:val="640"/>
          <w:marRight w:val="0"/>
          <w:marTop w:val="0"/>
          <w:marBottom w:val="0"/>
          <w:divBdr>
            <w:top w:val="none" w:sz="0" w:space="0" w:color="auto"/>
            <w:left w:val="none" w:sz="0" w:space="0" w:color="auto"/>
            <w:bottom w:val="none" w:sz="0" w:space="0" w:color="auto"/>
            <w:right w:val="none" w:sz="0" w:space="0" w:color="auto"/>
          </w:divBdr>
        </w:div>
        <w:div w:id="641233711">
          <w:marLeft w:val="640"/>
          <w:marRight w:val="0"/>
          <w:marTop w:val="0"/>
          <w:marBottom w:val="0"/>
          <w:divBdr>
            <w:top w:val="none" w:sz="0" w:space="0" w:color="auto"/>
            <w:left w:val="none" w:sz="0" w:space="0" w:color="auto"/>
            <w:bottom w:val="none" w:sz="0" w:space="0" w:color="auto"/>
            <w:right w:val="none" w:sz="0" w:space="0" w:color="auto"/>
          </w:divBdr>
        </w:div>
        <w:div w:id="660155119">
          <w:marLeft w:val="640"/>
          <w:marRight w:val="0"/>
          <w:marTop w:val="0"/>
          <w:marBottom w:val="0"/>
          <w:divBdr>
            <w:top w:val="none" w:sz="0" w:space="0" w:color="auto"/>
            <w:left w:val="none" w:sz="0" w:space="0" w:color="auto"/>
            <w:bottom w:val="none" w:sz="0" w:space="0" w:color="auto"/>
            <w:right w:val="none" w:sz="0" w:space="0" w:color="auto"/>
          </w:divBdr>
        </w:div>
        <w:div w:id="665205606">
          <w:marLeft w:val="640"/>
          <w:marRight w:val="0"/>
          <w:marTop w:val="0"/>
          <w:marBottom w:val="0"/>
          <w:divBdr>
            <w:top w:val="none" w:sz="0" w:space="0" w:color="auto"/>
            <w:left w:val="none" w:sz="0" w:space="0" w:color="auto"/>
            <w:bottom w:val="none" w:sz="0" w:space="0" w:color="auto"/>
            <w:right w:val="none" w:sz="0" w:space="0" w:color="auto"/>
          </w:divBdr>
        </w:div>
        <w:div w:id="696741174">
          <w:marLeft w:val="640"/>
          <w:marRight w:val="0"/>
          <w:marTop w:val="0"/>
          <w:marBottom w:val="0"/>
          <w:divBdr>
            <w:top w:val="none" w:sz="0" w:space="0" w:color="auto"/>
            <w:left w:val="none" w:sz="0" w:space="0" w:color="auto"/>
            <w:bottom w:val="none" w:sz="0" w:space="0" w:color="auto"/>
            <w:right w:val="none" w:sz="0" w:space="0" w:color="auto"/>
          </w:divBdr>
        </w:div>
        <w:div w:id="733234919">
          <w:marLeft w:val="640"/>
          <w:marRight w:val="0"/>
          <w:marTop w:val="0"/>
          <w:marBottom w:val="0"/>
          <w:divBdr>
            <w:top w:val="none" w:sz="0" w:space="0" w:color="auto"/>
            <w:left w:val="none" w:sz="0" w:space="0" w:color="auto"/>
            <w:bottom w:val="none" w:sz="0" w:space="0" w:color="auto"/>
            <w:right w:val="none" w:sz="0" w:space="0" w:color="auto"/>
          </w:divBdr>
        </w:div>
        <w:div w:id="738408279">
          <w:marLeft w:val="640"/>
          <w:marRight w:val="0"/>
          <w:marTop w:val="0"/>
          <w:marBottom w:val="0"/>
          <w:divBdr>
            <w:top w:val="none" w:sz="0" w:space="0" w:color="auto"/>
            <w:left w:val="none" w:sz="0" w:space="0" w:color="auto"/>
            <w:bottom w:val="none" w:sz="0" w:space="0" w:color="auto"/>
            <w:right w:val="none" w:sz="0" w:space="0" w:color="auto"/>
          </w:divBdr>
        </w:div>
        <w:div w:id="761536466">
          <w:marLeft w:val="640"/>
          <w:marRight w:val="0"/>
          <w:marTop w:val="0"/>
          <w:marBottom w:val="0"/>
          <w:divBdr>
            <w:top w:val="none" w:sz="0" w:space="0" w:color="auto"/>
            <w:left w:val="none" w:sz="0" w:space="0" w:color="auto"/>
            <w:bottom w:val="none" w:sz="0" w:space="0" w:color="auto"/>
            <w:right w:val="none" w:sz="0" w:space="0" w:color="auto"/>
          </w:divBdr>
        </w:div>
        <w:div w:id="775947220">
          <w:marLeft w:val="640"/>
          <w:marRight w:val="0"/>
          <w:marTop w:val="0"/>
          <w:marBottom w:val="0"/>
          <w:divBdr>
            <w:top w:val="none" w:sz="0" w:space="0" w:color="auto"/>
            <w:left w:val="none" w:sz="0" w:space="0" w:color="auto"/>
            <w:bottom w:val="none" w:sz="0" w:space="0" w:color="auto"/>
            <w:right w:val="none" w:sz="0" w:space="0" w:color="auto"/>
          </w:divBdr>
        </w:div>
        <w:div w:id="810751425">
          <w:marLeft w:val="640"/>
          <w:marRight w:val="0"/>
          <w:marTop w:val="0"/>
          <w:marBottom w:val="0"/>
          <w:divBdr>
            <w:top w:val="none" w:sz="0" w:space="0" w:color="auto"/>
            <w:left w:val="none" w:sz="0" w:space="0" w:color="auto"/>
            <w:bottom w:val="none" w:sz="0" w:space="0" w:color="auto"/>
            <w:right w:val="none" w:sz="0" w:space="0" w:color="auto"/>
          </w:divBdr>
        </w:div>
        <w:div w:id="812215588">
          <w:marLeft w:val="640"/>
          <w:marRight w:val="0"/>
          <w:marTop w:val="0"/>
          <w:marBottom w:val="0"/>
          <w:divBdr>
            <w:top w:val="none" w:sz="0" w:space="0" w:color="auto"/>
            <w:left w:val="none" w:sz="0" w:space="0" w:color="auto"/>
            <w:bottom w:val="none" w:sz="0" w:space="0" w:color="auto"/>
            <w:right w:val="none" w:sz="0" w:space="0" w:color="auto"/>
          </w:divBdr>
        </w:div>
        <w:div w:id="999776670">
          <w:marLeft w:val="640"/>
          <w:marRight w:val="0"/>
          <w:marTop w:val="0"/>
          <w:marBottom w:val="0"/>
          <w:divBdr>
            <w:top w:val="none" w:sz="0" w:space="0" w:color="auto"/>
            <w:left w:val="none" w:sz="0" w:space="0" w:color="auto"/>
            <w:bottom w:val="none" w:sz="0" w:space="0" w:color="auto"/>
            <w:right w:val="none" w:sz="0" w:space="0" w:color="auto"/>
          </w:divBdr>
        </w:div>
        <w:div w:id="1152213555">
          <w:marLeft w:val="640"/>
          <w:marRight w:val="0"/>
          <w:marTop w:val="0"/>
          <w:marBottom w:val="0"/>
          <w:divBdr>
            <w:top w:val="none" w:sz="0" w:space="0" w:color="auto"/>
            <w:left w:val="none" w:sz="0" w:space="0" w:color="auto"/>
            <w:bottom w:val="none" w:sz="0" w:space="0" w:color="auto"/>
            <w:right w:val="none" w:sz="0" w:space="0" w:color="auto"/>
          </w:divBdr>
        </w:div>
        <w:div w:id="1172143720">
          <w:marLeft w:val="640"/>
          <w:marRight w:val="0"/>
          <w:marTop w:val="0"/>
          <w:marBottom w:val="0"/>
          <w:divBdr>
            <w:top w:val="none" w:sz="0" w:space="0" w:color="auto"/>
            <w:left w:val="none" w:sz="0" w:space="0" w:color="auto"/>
            <w:bottom w:val="none" w:sz="0" w:space="0" w:color="auto"/>
            <w:right w:val="none" w:sz="0" w:space="0" w:color="auto"/>
          </w:divBdr>
        </w:div>
        <w:div w:id="1199514675">
          <w:marLeft w:val="640"/>
          <w:marRight w:val="0"/>
          <w:marTop w:val="0"/>
          <w:marBottom w:val="0"/>
          <w:divBdr>
            <w:top w:val="none" w:sz="0" w:space="0" w:color="auto"/>
            <w:left w:val="none" w:sz="0" w:space="0" w:color="auto"/>
            <w:bottom w:val="none" w:sz="0" w:space="0" w:color="auto"/>
            <w:right w:val="none" w:sz="0" w:space="0" w:color="auto"/>
          </w:divBdr>
        </w:div>
        <w:div w:id="1215199639">
          <w:marLeft w:val="640"/>
          <w:marRight w:val="0"/>
          <w:marTop w:val="0"/>
          <w:marBottom w:val="0"/>
          <w:divBdr>
            <w:top w:val="none" w:sz="0" w:space="0" w:color="auto"/>
            <w:left w:val="none" w:sz="0" w:space="0" w:color="auto"/>
            <w:bottom w:val="none" w:sz="0" w:space="0" w:color="auto"/>
            <w:right w:val="none" w:sz="0" w:space="0" w:color="auto"/>
          </w:divBdr>
        </w:div>
        <w:div w:id="1272477009">
          <w:marLeft w:val="640"/>
          <w:marRight w:val="0"/>
          <w:marTop w:val="0"/>
          <w:marBottom w:val="0"/>
          <w:divBdr>
            <w:top w:val="none" w:sz="0" w:space="0" w:color="auto"/>
            <w:left w:val="none" w:sz="0" w:space="0" w:color="auto"/>
            <w:bottom w:val="none" w:sz="0" w:space="0" w:color="auto"/>
            <w:right w:val="none" w:sz="0" w:space="0" w:color="auto"/>
          </w:divBdr>
        </w:div>
        <w:div w:id="1279482417">
          <w:marLeft w:val="640"/>
          <w:marRight w:val="0"/>
          <w:marTop w:val="0"/>
          <w:marBottom w:val="0"/>
          <w:divBdr>
            <w:top w:val="none" w:sz="0" w:space="0" w:color="auto"/>
            <w:left w:val="none" w:sz="0" w:space="0" w:color="auto"/>
            <w:bottom w:val="none" w:sz="0" w:space="0" w:color="auto"/>
            <w:right w:val="none" w:sz="0" w:space="0" w:color="auto"/>
          </w:divBdr>
        </w:div>
        <w:div w:id="1362316570">
          <w:marLeft w:val="640"/>
          <w:marRight w:val="0"/>
          <w:marTop w:val="0"/>
          <w:marBottom w:val="0"/>
          <w:divBdr>
            <w:top w:val="none" w:sz="0" w:space="0" w:color="auto"/>
            <w:left w:val="none" w:sz="0" w:space="0" w:color="auto"/>
            <w:bottom w:val="none" w:sz="0" w:space="0" w:color="auto"/>
            <w:right w:val="none" w:sz="0" w:space="0" w:color="auto"/>
          </w:divBdr>
        </w:div>
        <w:div w:id="1364673079">
          <w:marLeft w:val="640"/>
          <w:marRight w:val="0"/>
          <w:marTop w:val="0"/>
          <w:marBottom w:val="0"/>
          <w:divBdr>
            <w:top w:val="none" w:sz="0" w:space="0" w:color="auto"/>
            <w:left w:val="none" w:sz="0" w:space="0" w:color="auto"/>
            <w:bottom w:val="none" w:sz="0" w:space="0" w:color="auto"/>
            <w:right w:val="none" w:sz="0" w:space="0" w:color="auto"/>
          </w:divBdr>
        </w:div>
        <w:div w:id="1393384694">
          <w:marLeft w:val="640"/>
          <w:marRight w:val="0"/>
          <w:marTop w:val="0"/>
          <w:marBottom w:val="0"/>
          <w:divBdr>
            <w:top w:val="none" w:sz="0" w:space="0" w:color="auto"/>
            <w:left w:val="none" w:sz="0" w:space="0" w:color="auto"/>
            <w:bottom w:val="none" w:sz="0" w:space="0" w:color="auto"/>
            <w:right w:val="none" w:sz="0" w:space="0" w:color="auto"/>
          </w:divBdr>
        </w:div>
        <w:div w:id="1403411284">
          <w:marLeft w:val="640"/>
          <w:marRight w:val="0"/>
          <w:marTop w:val="0"/>
          <w:marBottom w:val="0"/>
          <w:divBdr>
            <w:top w:val="none" w:sz="0" w:space="0" w:color="auto"/>
            <w:left w:val="none" w:sz="0" w:space="0" w:color="auto"/>
            <w:bottom w:val="none" w:sz="0" w:space="0" w:color="auto"/>
            <w:right w:val="none" w:sz="0" w:space="0" w:color="auto"/>
          </w:divBdr>
        </w:div>
        <w:div w:id="1484005721">
          <w:marLeft w:val="640"/>
          <w:marRight w:val="0"/>
          <w:marTop w:val="0"/>
          <w:marBottom w:val="0"/>
          <w:divBdr>
            <w:top w:val="none" w:sz="0" w:space="0" w:color="auto"/>
            <w:left w:val="none" w:sz="0" w:space="0" w:color="auto"/>
            <w:bottom w:val="none" w:sz="0" w:space="0" w:color="auto"/>
            <w:right w:val="none" w:sz="0" w:space="0" w:color="auto"/>
          </w:divBdr>
        </w:div>
        <w:div w:id="1614903868">
          <w:marLeft w:val="640"/>
          <w:marRight w:val="0"/>
          <w:marTop w:val="0"/>
          <w:marBottom w:val="0"/>
          <w:divBdr>
            <w:top w:val="none" w:sz="0" w:space="0" w:color="auto"/>
            <w:left w:val="none" w:sz="0" w:space="0" w:color="auto"/>
            <w:bottom w:val="none" w:sz="0" w:space="0" w:color="auto"/>
            <w:right w:val="none" w:sz="0" w:space="0" w:color="auto"/>
          </w:divBdr>
        </w:div>
        <w:div w:id="1653872883">
          <w:marLeft w:val="640"/>
          <w:marRight w:val="0"/>
          <w:marTop w:val="0"/>
          <w:marBottom w:val="0"/>
          <w:divBdr>
            <w:top w:val="none" w:sz="0" w:space="0" w:color="auto"/>
            <w:left w:val="none" w:sz="0" w:space="0" w:color="auto"/>
            <w:bottom w:val="none" w:sz="0" w:space="0" w:color="auto"/>
            <w:right w:val="none" w:sz="0" w:space="0" w:color="auto"/>
          </w:divBdr>
        </w:div>
        <w:div w:id="1721251016">
          <w:marLeft w:val="640"/>
          <w:marRight w:val="0"/>
          <w:marTop w:val="0"/>
          <w:marBottom w:val="0"/>
          <w:divBdr>
            <w:top w:val="none" w:sz="0" w:space="0" w:color="auto"/>
            <w:left w:val="none" w:sz="0" w:space="0" w:color="auto"/>
            <w:bottom w:val="none" w:sz="0" w:space="0" w:color="auto"/>
            <w:right w:val="none" w:sz="0" w:space="0" w:color="auto"/>
          </w:divBdr>
        </w:div>
        <w:div w:id="1788349298">
          <w:marLeft w:val="640"/>
          <w:marRight w:val="0"/>
          <w:marTop w:val="0"/>
          <w:marBottom w:val="0"/>
          <w:divBdr>
            <w:top w:val="none" w:sz="0" w:space="0" w:color="auto"/>
            <w:left w:val="none" w:sz="0" w:space="0" w:color="auto"/>
            <w:bottom w:val="none" w:sz="0" w:space="0" w:color="auto"/>
            <w:right w:val="none" w:sz="0" w:space="0" w:color="auto"/>
          </w:divBdr>
        </w:div>
        <w:div w:id="1811946275">
          <w:marLeft w:val="640"/>
          <w:marRight w:val="0"/>
          <w:marTop w:val="0"/>
          <w:marBottom w:val="0"/>
          <w:divBdr>
            <w:top w:val="none" w:sz="0" w:space="0" w:color="auto"/>
            <w:left w:val="none" w:sz="0" w:space="0" w:color="auto"/>
            <w:bottom w:val="none" w:sz="0" w:space="0" w:color="auto"/>
            <w:right w:val="none" w:sz="0" w:space="0" w:color="auto"/>
          </w:divBdr>
        </w:div>
        <w:div w:id="1824855074">
          <w:marLeft w:val="640"/>
          <w:marRight w:val="0"/>
          <w:marTop w:val="0"/>
          <w:marBottom w:val="0"/>
          <w:divBdr>
            <w:top w:val="none" w:sz="0" w:space="0" w:color="auto"/>
            <w:left w:val="none" w:sz="0" w:space="0" w:color="auto"/>
            <w:bottom w:val="none" w:sz="0" w:space="0" w:color="auto"/>
            <w:right w:val="none" w:sz="0" w:space="0" w:color="auto"/>
          </w:divBdr>
        </w:div>
        <w:div w:id="1882354457">
          <w:marLeft w:val="640"/>
          <w:marRight w:val="0"/>
          <w:marTop w:val="0"/>
          <w:marBottom w:val="0"/>
          <w:divBdr>
            <w:top w:val="none" w:sz="0" w:space="0" w:color="auto"/>
            <w:left w:val="none" w:sz="0" w:space="0" w:color="auto"/>
            <w:bottom w:val="none" w:sz="0" w:space="0" w:color="auto"/>
            <w:right w:val="none" w:sz="0" w:space="0" w:color="auto"/>
          </w:divBdr>
        </w:div>
        <w:div w:id="1908881433">
          <w:marLeft w:val="640"/>
          <w:marRight w:val="0"/>
          <w:marTop w:val="0"/>
          <w:marBottom w:val="0"/>
          <w:divBdr>
            <w:top w:val="none" w:sz="0" w:space="0" w:color="auto"/>
            <w:left w:val="none" w:sz="0" w:space="0" w:color="auto"/>
            <w:bottom w:val="none" w:sz="0" w:space="0" w:color="auto"/>
            <w:right w:val="none" w:sz="0" w:space="0" w:color="auto"/>
          </w:divBdr>
        </w:div>
        <w:div w:id="1933278302">
          <w:marLeft w:val="640"/>
          <w:marRight w:val="0"/>
          <w:marTop w:val="0"/>
          <w:marBottom w:val="0"/>
          <w:divBdr>
            <w:top w:val="none" w:sz="0" w:space="0" w:color="auto"/>
            <w:left w:val="none" w:sz="0" w:space="0" w:color="auto"/>
            <w:bottom w:val="none" w:sz="0" w:space="0" w:color="auto"/>
            <w:right w:val="none" w:sz="0" w:space="0" w:color="auto"/>
          </w:divBdr>
        </w:div>
        <w:div w:id="1947038752">
          <w:marLeft w:val="640"/>
          <w:marRight w:val="0"/>
          <w:marTop w:val="0"/>
          <w:marBottom w:val="0"/>
          <w:divBdr>
            <w:top w:val="none" w:sz="0" w:space="0" w:color="auto"/>
            <w:left w:val="none" w:sz="0" w:space="0" w:color="auto"/>
            <w:bottom w:val="none" w:sz="0" w:space="0" w:color="auto"/>
            <w:right w:val="none" w:sz="0" w:space="0" w:color="auto"/>
          </w:divBdr>
        </w:div>
        <w:div w:id="2025981714">
          <w:marLeft w:val="640"/>
          <w:marRight w:val="0"/>
          <w:marTop w:val="0"/>
          <w:marBottom w:val="0"/>
          <w:divBdr>
            <w:top w:val="none" w:sz="0" w:space="0" w:color="auto"/>
            <w:left w:val="none" w:sz="0" w:space="0" w:color="auto"/>
            <w:bottom w:val="none" w:sz="0" w:space="0" w:color="auto"/>
            <w:right w:val="none" w:sz="0" w:space="0" w:color="auto"/>
          </w:divBdr>
        </w:div>
        <w:div w:id="2068799076">
          <w:marLeft w:val="640"/>
          <w:marRight w:val="0"/>
          <w:marTop w:val="0"/>
          <w:marBottom w:val="0"/>
          <w:divBdr>
            <w:top w:val="none" w:sz="0" w:space="0" w:color="auto"/>
            <w:left w:val="none" w:sz="0" w:space="0" w:color="auto"/>
            <w:bottom w:val="none" w:sz="0" w:space="0" w:color="auto"/>
            <w:right w:val="none" w:sz="0" w:space="0" w:color="auto"/>
          </w:divBdr>
        </w:div>
      </w:divsChild>
    </w:div>
    <w:div w:id="1044020853">
      <w:bodyDiv w:val="1"/>
      <w:marLeft w:val="0"/>
      <w:marRight w:val="0"/>
      <w:marTop w:val="0"/>
      <w:marBottom w:val="0"/>
      <w:divBdr>
        <w:top w:val="none" w:sz="0" w:space="0" w:color="auto"/>
        <w:left w:val="none" w:sz="0" w:space="0" w:color="auto"/>
        <w:bottom w:val="none" w:sz="0" w:space="0" w:color="auto"/>
        <w:right w:val="none" w:sz="0" w:space="0" w:color="auto"/>
      </w:divBdr>
      <w:divsChild>
        <w:div w:id="41365002">
          <w:marLeft w:val="640"/>
          <w:marRight w:val="0"/>
          <w:marTop w:val="0"/>
          <w:marBottom w:val="0"/>
          <w:divBdr>
            <w:top w:val="none" w:sz="0" w:space="0" w:color="auto"/>
            <w:left w:val="none" w:sz="0" w:space="0" w:color="auto"/>
            <w:bottom w:val="none" w:sz="0" w:space="0" w:color="auto"/>
            <w:right w:val="none" w:sz="0" w:space="0" w:color="auto"/>
          </w:divBdr>
        </w:div>
        <w:div w:id="130635207">
          <w:marLeft w:val="640"/>
          <w:marRight w:val="0"/>
          <w:marTop w:val="0"/>
          <w:marBottom w:val="0"/>
          <w:divBdr>
            <w:top w:val="none" w:sz="0" w:space="0" w:color="auto"/>
            <w:left w:val="none" w:sz="0" w:space="0" w:color="auto"/>
            <w:bottom w:val="none" w:sz="0" w:space="0" w:color="auto"/>
            <w:right w:val="none" w:sz="0" w:space="0" w:color="auto"/>
          </w:divBdr>
        </w:div>
        <w:div w:id="168253098">
          <w:marLeft w:val="640"/>
          <w:marRight w:val="0"/>
          <w:marTop w:val="0"/>
          <w:marBottom w:val="0"/>
          <w:divBdr>
            <w:top w:val="none" w:sz="0" w:space="0" w:color="auto"/>
            <w:left w:val="none" w:sz="0" w:space="0" w:color="auto"/>
            <w:bottom w:val="none" w:sz="0" w:space="0" w:color="auto"/>
            <w:right w:val="none" w:sz="0" w:space="0" w:color="auto"/>
          </w:divBdr>
        </w:div>
        <w:div w:id="199442662">
          <w:marLeft w:val="640"/>
          <w:marRight w:val="0"/>
          <w:marTop w:val="0"/>
          <w:marBottom w:val="0"/>
          <w:divBdr>
            <w:top w:val="none" w:sz="0" w:space="0" w:color="auto"/>
            <w:left w:val="none" w:sz="0" w:space="0" w:color="auto"/>
            <w:bottom w:val="none" w:sz="0" w:space="0" w:color="auto"/>
            <w:right w:val="none" w:sz="0" w:space="0" w:color="auto"/>
          </w:divBdr>
        </w:div>
        <w:div w:id="333189265">
          <w:marLeft w:val="640"/>
          <w:marRight w:val="0"/>
          <w:marTop w:val="0"/>
          <w:marBottom w:val="0"/>
          <w:divBdr>
            <w:top w:val="none" w:sz="0" w:space="0" w:color="auto"/>
            <w:left w:val="none" w:sz="0" w:space="0" w:color="auto"/>
            <w:bottom w:val="none" w:sz="0" w:space="0" w:color="auto"/>
            <w:right w:val="none" w:sz="0" w:space="0" w:color="auto"/>
          </w:divBdr>
        </w:div>
        <w:div w:id="333724582">
          <w:marLeft w:val="640"/>
          <w:marRight w:val="0"/>
          <w:marTop w:val="0"/>
          <w:marBottom w:val="0"/>
          <w:divBdr>
            <w:top w:val="none" w:sz="0" w:space="0" w:color="auto"/>
            <w:left w:val="none" w:sz="0" w:space="0" w:color="auto"/>
            <w:bottom w:val="none" w:sz="0" w:space="0" w:color="auto"/>
            <w:right w:val="none" w:sz="0" w:space="0" w:color="auto"/>
          </w:divBdr>
        </w:div>
        <w:div w:id="383942610">
          <w:marLeft w:val="640"/>
          <w:marRight w:val="0"/>
          <w:marTop w:val="0"/>
          <w:marBottom w:val="0"/>
          <w:divBdr>
            <w:top w:val="none" w:sz="0" w:space="0" w:color="auto"/>
            <w:left w:val="none" w:sz="0" w:space="0" w:color="auto"/>
            <w:bottom w:val="none" w:sz="0" w:space="0" w:color="auto"/>
            <w:right w:val="none" w:sz="0" w:space="0" w:color="auto"/>
          </w:divBdr>
        </w:div>
        <w:div w:id="439833402">
          <w:marLeft w:val="640"/>
          <w:marRight w:val="0"/>
          <w:marTop w:val="0"/>
          <w:marBottom w:val="0"/>
          <w:divBdr>
            <w:top w:val="none" w:sz="0" w:space="0" w:color="auto"/>
            <w:left w:val="none" w:sz="0" w:space="0" w:color="auto"/>
            <w:bottom w:val="none" w:sz="0" w:space="0" w:color="auto"/>
            <w:right w:val="none" w:sz="0" w:space="0" w:color="auto"/>
          </w:divBdr>
        </w:div>
        <w:div w:id="453603189">
          <w:marLeft w:val="640"/>
          <w:marRight w:val="0"/>
          <w:marTop w:val="0"/>
          <w:marBottom w:val="0"/>
          <w:divBdr>
            <w:top w:val="none" w:sz="0" w:space="0" w:color="auto"/>
            <w:left w:val="none" w:sz="0" w:space="0" w:color="auto"/>
            <w:bottom w:val="none" w:sz="0" w:space="0" w:color="auto"/>
            <w:right w:val="none" w:sz="0" w:space="0" w:color="auto"/>
          </w:divBdr>
        </w:div>
        <w:div w:id="476149681">
          <w:marLeft w:val="640"/>
          <w:marRight w:val="0"/>
          <w:marTop w:val="0"/>
          <w:marBottom w:val="0"/>
          <w:divBdr>
            <w:top w:val="none" w:sz="0" w:space="0" w:color="auto"/>
            <w:left w:val="none" w:sz="0" w:space="0" w:color="auto"/>
            <w:bottom w:val="none" w:sz="0" w:space="0" w:color="auto"/>
            <w:right w:val="none" w:sz="0" w:space="0" w:color="auto"/>
          </w:divBdr>
        </w:div>
        <w:div w:id="540944611">
          <w:marLeft w:val="640"/>
          <w:marRight w:val="0"/>
          <w:marTop w:val="0"/>
          <w:marBottom w:val="0"/>
          <w:divBdr>
            <w:top w:val="none" w:sz="0" w:space="0" w:color="auto"/>
            <w:left w:val="none" w:sz="0" w:space="0" w:color="auto"/>
            <w:bottom w:val="none" w:sz="0" w:space="0" w:color="auto"/>
            <w:right w:val="none" w:sz="0" w:space="0" w:color="auto"/>
          </w:divBdr>
        </w:div>
        <w:div w:id="589047965">
          <w:marLeft w:val="640"/>
          <w:marRight w:val="0"/>
          <w:marTop w:val="0"/>
          <w:marBottom w:val="0"/>
          <w:divBdr>
            <w:top w:val="none" w:sz="0" w:space="0" w:color="auto"/>
            <w:left w:val="none" w:sz="0" w:space="0" w:color="auto"/>
            <w:bottom w:val="none" w:sz="0" w:space="0" w:color="auto"/>
            <w:right w:val="none" w:sz="0" w:space="0" w:color="auto"/>
          </w:divBdr>
        </w:div>
        <w:div w:id="636911246">
          <w:marLeft w:val="640"/>
          <w:marRight w:val="0"/>
          <w:marTop w:val="0"/>
          <w:marBottom w:val="0"/>
          <w:divBdr>
            <w:top w:val="none" w:sz="0" w:space="0" w:color="auto"/>
            <w:left w:val="none" w:sz="0" w:space="0" w:color="auto"/>
            <w:bottom w:val="none" w:sz="0" w:space="0" w:color="auto"/>
            <w:right w:val="none" w:sz="0" w:space="0" w:color="auto"/>
          </w:divBdr>
        </w:div>
        <w:div w:id="818303582">
          <w:marLeft w:val="640"/>
          <w:marRight w:val="0"/>
          <w:marTop w:val="0"/>
          <w:marBottom w:val="0"/>
          <w:divBdr>
            <w:top w:val="none" w:sz="0" w:space="0" w:color="auto"/>
            <w:left w:val="none" w:sz="0" w:space="0" w:color="auto"/>
            <w:bottom w:val="none" w:sz="0" w:space="0" w:color="auto"/>
            <w:right w:val="none" w:sz="0" w:space="0" w:color="auto"/>
          </w:divBdr>
        </w:div>
        <w:div w:id="819927747">
          <w:marLeft w:val="640"/>
          <w:marRight w:val="0"/>
          <w:marTop w:val="0"/>
          <w:marBottom w:val="0"/>
          <w:divBdr>
            <w:top w:val="none" w:sz="0" w:space="0" w:color="auto"/>
            <w:left w:val="none" w:sz="0" w:space="0" w:color="auto"/>
            <w:bottom w:val="none" w:sz="0" w:space="0" w:color="auto"/>
            <w:right w:val="none" w:sz="0" w:space="0" w:color="auto"/>
          </w:divBdr>
        </w:div>
        <w:div w:id="911500436">
          <w:marLeft w:val="640"/>
          <w:marRight w:val="0"/>
          <w:marTop w:val="0"/>
          <w:marBottom w:val="0"/>
          <w:divBdr>
            <w:top w:val="none" w:sz="0" w:space="0" w:color="auto"/>
            <w:left w:val="none" w:sz="0" w:space="0" w:color="auto"/>
            <w:bottom w:val="none" w:sz="0" w:space="0" w:color="auto"/>
            <w:right w:val="none" w:sz="0" w:space="0" w:color="auto"/>
          </w:divBdr>
        </w:div>
        <w:div w:id="971398458">
          <w:marLeft w:val="640"/>
          <w:marRight w:val="0"/>
          <w:marTop w:val="0"/>
          <w:marBottom w:val="0"/>
          <w:divBdr>
            <w:top w:val="none" w:sz="0" w:space="0" w:color="auto"/>
            <w:left w:val="none" w:sz="0" w:space="0" w:color="auto"/>
            <w:bottom w:val="none" w:sz="0" w:space="0" w:color="auto"/>
            <w:right w:val="none" w:sz="0" w:space="0" w:color="auto"/>
          </w:divBdr>
        </w:div>
        <w:div w:id="988751375">
          <w:marLeft w:val="640"/>
          <w:marRight w:val="0"/>
          <w:marTop w:val="0"/>
          <w:marBottom w:val="0"/>
          <w:divBdr>
            <w:top w:val="none" w:sz="0" w:space="0" w:color="auto"/>
            <w:left w:val="none" w:sz="0" w:space="0" w:color="auto"/>
            <w:bottom w:val="none" w:sz="0" w:space="0" w:color="auto"/>
            <w:right w:val="none" w:sz="0" w:space="0" w:color="auto"/>
          </w:divBdr>
        </w:div>
        <w:div w:id="1024090719">
          <w:marLeft w:val="640"/>
          <w:marRight w:val="0"/>
          <w:marTop w:val="0"/>
          <w:marBottom w:val="0"/>
          <w:divBdr>
            <w:top w:val="none" w:sz="0" w:space="0" w:color="auto"/>
            <w:left w:val="none" w:sz="0" w:space="0" w:color="auto"/>
            <w:bottom w:val="none" w:sz="0" w:space="0" w:color="auto"/>
            <w:right w:val="none" w:sz="0" w:space="0" w:color="auto"/>
          </w:divBdr>
        </w:div>
        <w:div w:id="1073505867">
          <w:marLeft w:val="640"/>
          <w:marRight w:val="0"/>
          <w:marTop w:val="0"/>
          <w:marBottom w:val="0"/>
          <w:divBdr>
            <w:top w:val="none" w:sz="0" w:space="0" w:color="auto"/>
            <w:left w:val="none" w:sz="0" w:space="0" w:color="auto"/>
            <w:bottom w:val="none" w:sz="0" w:space="0" w:color="auto"/>
            <w:right w:val="none" w:sz="0" w:space="0" w:color="auto"/>
          </w:divBdr>
        </w:div>
        <w:div w:id="1124156077">
          <w:marLeft w:val="640"/>
          <w:marRight w:val="0"/>
          <w:marTop w:val="0"/>
          <w:marBottom w:val="0"/>
          <w:divBdr>
            <w:top w:val="none" w:sz="0" w:space="0" w:color="auto"/>
            <w:left w:val="none" w:sz="0" w:space="0" w:color="auto"/>
            <w:bottom w:val="none" w:sz="0" w:space="0" w:color="auto"/>
            <w:right w:val="none" w:sz="0" w:space="0" w:color="auto"/>
          </w:divBdr>
        </w:div>
        <w:div w:id="1135030804">
          <w:marLeft w:val="640"/>
          <w:marRight w:val="0"/>
          <w:marTop w:val="0"/>
          <w:marBottom w:val="0"/>
          <w:divBdr>
            <w:top w:val="none" w:sz="0" w:space="0" w:color="auto"/>
            <w:left w:val="none" w:sz="0" w:space="0" w:color="auto"/>
            <w:bottom w:val="none" w:sz="0" w:space="0" w:color="auto"/>
            <w:right w:val="none" w:sz="0" w:space="0" w:color="auto"/>
          </w:divBdr>
        </w:div>
        <w:div w:id="1188759915">
          <w:marLeft w:val="640"/>
          <w:marRight w:val="0"/>
          <w:marTop w:val="0"/>
          <w:marBottom w:val="0"/>
          <w:divBdr>
            <w:top w:val="none" w:sz="0" w:space="0" w:color="auto"/>
            <w:left w:val="none" w:sz="0" w:space="0" w:color="auto"/>
            <w:bottom w:val="none" w:sz="0" w:space="0" w:color="auto"/>
            <w:right w:val="none" w:sz="0" w:space="0" w:color="auto"/>
          </w:divBdr>
        </w:div>
        <w:div w:id="1302416895">
          <w:marLeft w:val="640"/>
          <w:marRight w:val="0"/>
          <w:marTop w:val="0"/>
          <w:marBottom w:val="0"/>
          <w:divBdr>
            <w:top w:val="none" w:sz="0" w:space="0" w:color="auto"/>
            <w:left w:val="none" w:sz="0" w:space="0" w:color="auto"/>
            <w:bottom w:val="none" w:sz="0" w:space="0" w:color="auto"/>
            <w:right w:val="none" w:sz="0" w:space="0" w:color="auto"/>
          </w:divBdr>
        </w:div>
        <w:div w:id="1348600697">
          <w:marLeft w:val="640"/>
          <w:marRight w:val="0"/>
          <w:marTop w:val="0"/>
          <w:marBottom w:val="0"/>
          <w:divBdr>
            <w:top w:val="none" w:sz="0" w:space="0" w:color="auto"/>
            <w:left w:val="none" w:sz="0" w:space="0" w:color="auto"/>
            <w:bottom w:val="none" w:sz="0" w:space="0" w:color="auto"/>
            <w:right w:val="none" w:sz="0" w:space="0" w:color="auto"/>
          </w:divBdr>
        </w:div>
        <w:div w:id="1417746808">
          <w:marLeft w:val="640"/>
          <w:marRight w:val="0"/>
          <w:marTop w:val="0"/>
          <w:marBottom w:val="0"/>
          <w:divBdr>
            <w:top w:val="none" w:sz="0" w:space="0" w:color="auto"/>
            <w:left w:val="none" w:sz="0" w:space="0" w:color="auto"/>
            <w:bottom w:val="none" w:sz="0" w:space="0" w:color="auto"/>
            <w:right w:val="none" w:sz="0" w:space="0" w:color="auto"/>
          </w:divBdr>
        </w:div>
        <w:div w:id="1513258364">
          <w:marLeft w:val="640"/>
          <w:marRight w:val="0"/>
          <w:marTop w:val="0"/>
          <w:marBottom w:val="0"/>
          <w:divBdr>
            <w:top w:val="none" w:sz="0" w:space="0" w:color="auto"/>
            <w:left w:val="none" w:sz="0" w:space="0" w:color="auto"/>
            <w:bottom w:val="none" w:sz="0" w:space="0" w:color="auto"/>
            <w:right w:val="none" w:sz="0" w:space="0" w:color="auto"/>
          </w:divBdr>
        </w:div>
        <w:div w:id="1588151669">
          <w:marLeft w:val="640"/>
          <w:marRight w:val="0"/>
          <w:marTop w:val="0"/>
          <w:marBottom w:val="0"/>
          <w:divBdr>
            <w:top w:val="none" w:sz="0" w:space="0" w:color="auto"/>
            <w:left w:val="none" w:sz="0" w:space="0" w:color="auto"/>
            <w:bottom w:val="none" w:sz="0" w:space="0" w:color="auto"/>
            <w:right w:val="none" w:sz="0" w:space="0" w:color="auto"/>
          </w:divBdr>
        </w:div>
        <w:div w:id="1642886686">
          <w:marLeft w:val="640"/>
          <w:marRight w:val="0"/>
          <w:marTop w:val="0"/>
          <w:marBottom w:val="0"/>
          <w:divBdr>
            <w:top w:val="none" w:sz="0" w:space="0" w:color="auto"/>
            <w:left w:val="none" w:sz="0" w:space="0" w:color="auto"/>
            <w:bottom w:val="none" w:sz="0" w:space="0" w:color="auto"/>
            <w:right w:val="none" w:sz="0" w:space="0" w:color="auto"/>
          </w:divBdr>
        </w:div>
        <w:div w:id="1672174135">
          <w:marLeft w:val="640"/>
          <w:marRight w:val="0"/>
          <w:marTop w:val="0"/>
          <w:marBottom w:val="0"/>
          <w:divBdr>
            <w:top w:val="none" w:sz="0" w:space="0" w:color="auto"/>
            <w:left w:val="none" w:sz="0" w:space="0" w:color="auto"/>
            <w:bottom w:val="none" w:sz="0" w:space="0" w:color="auto"/>
            <w:right w:val="none" w:sz="0" w:space="0" w:color="auto"/>
          </w:divBdr>
        </w:div>
        <w:div w:id="1713650101">
          <w:marLeft w:val="640"/>
          <w:marRight w:val="0"/>
          <w:marTop w:val="0"/>
          <w:marBottom w:val="0"/>
          <w:divBdr>
            <w:top w:val="none" w:sz="0" w:space="0" w:color="auto"/>
            <w:left w:val="none" w:sz="0" w:space="0" w:color="auto"/>
            <w:bottom w:val="none" w:sz="0" w:space="0" w:color="auto"/>
            <w:right w:val="none" w:sz="0" w:space="0" w:color="auto"/>
          </w:divBdr>
        </w:div>
        <w:div w:id="1727298131">
          <w:marLeft w:val="640"/>
          <w:marRight w:val="0"/>
          <w:marTop w:val="0"/>
          <w:marBottom w:val="0"/>
          <w:divBdr>
            <w:top w:val="none" w:sz="0" w:space="0" w:color="auto"/>
            <w:left w:val="none" w:sz="0" w:space="0" w:color="auto"/>
            <w:bottom w:val="none" w:sz="0" w:space="0" w:color="auto"/>
            <w:right w:val="none" w:sz="0" w:space="0" w:color="auto"/>
          </w:divBdr>
        </w:div>
        <w:div w:id="1856189691">
          <w:marLeft w:val="640"/>
          <w:marRight w:val="0"/>
          <w:marTop w:val="0"/>
          <w:marBottom w:val="0"/>
          <w:divBdr>
            <w:top w:val="none" w:sz="0" w:space="0" w:color="auto"/>
            <w:left w:val="none" w:sz="0" w:space="0" w:color="auto"/>
            <w:bottom w:val="none" w:sz="0" w:space="0" w:color="auto"/>
            <w:right w:val="none" w:sz="0" w:space="0" w:color="auto"/>
          </w:divBdr>
        </w:div>
        <w:div w:id="1905142980">
          <w:marLeft w:val="640"/>
          <w:marRight w:val="0"/>
          <w:marTop w:val="0"/>
          <w:marBottom w:val="0"/>
          <w:divBdr>
            <w:top w:val="none" w:sz="0" w:space="0" w:color="auto"/>
            <w:left w:val="none" w:sz="0" w:space="0" w:color="auto"/>
            <w:bottom w:val="none" w:sz="0" w:space="0" w:color="auto"/>
            <w:right w:val="none" w:sz="0" w:space="0" w:color="auto"/>
          </w:divBdr>
        </w:div>
        <w:div w:id="1913617523">
          <w:marLeft w:val="640"/>
          <w:marRight w:val="0"/>
          <w:marTop w:val="0"/>
          <w:marBottom w:val="0"/>
          <w:divBdr>
            <w:top w:val="none" w:sz="0" w:space="0" w:color="auto"/>
            <w:left w:val="none" w:sz="0" w:space="0" w:color="auto"/>
            <w:bottom w:val="none" w:sz="0" w:space="0" w:color="auto"/>
            <w:right w:val="none" w:sz="0" w:space="0" w:color="auto"/>
          </w:divBdr>
        </w:div>
        <w:div w:id="1954164589">
          <w:marLeft w:val="640"/>
          <w:marRight w:val="0"/>
          <w:marTop w:val="0"/>
          <w:marBottom w:val="0"/>
          <w:divBdr>
            <w:top w:val="none" w:sz="0" w:space="0" w:color="auto"/>
            <w:left w:val="none" w:sz="0" w:space="0" w:color="auto"/>
            <w:bottom w:val="none" w:sz="0" w:space="0" w:color="auto"/>
            <w:right w:val="none" w:sz="0" w:space="0" w:color="auto"/>
          </w:divBdr>
        </w:div>
        <w:div w:id="1995336200">
          <w:marLeft w:val="640"/>
          <w:marRight w:val="0"/>
          <w:marTop w:val="0"/>
          <w:marBottom w:val="0"/>
          <w:divBdr>
            <w:top w:val="none" w:sz="0" w:space="0" w:color="auto"/>
            <w:left w:val="none" w:sz="0" w:space="0" w:color="auto"/>
            <w:bottom w:val="none" w:sz="0" w:space="0" w:color="auto"/>
            <w:right w:val="none" w:sz="0" w:space="0" w:color="auto"/>
          </w:divBdr>
        </w:div>
        <w:div w:id="2013022014">
          <w:marLeft w:val="640"/>
          <w:marRight w:val="0"/>
          <w:marTop w:val="0"/>
          <w:marBottom w:val="0"/>
          <w:divBdr>
            <w:top w:val="none" w:sz="0" w:space="0" w:color="auto"/>
            <w:left w:val="none" w:sz="0" w:space="0" w:color="auto"/>
            <w:bottom w:val="none" w:sz="0" w:space="0" w:color="auto"/>
            <w:right w:val="none" w:sz="0" w:space="0" w:color="auto"/>
          </w:divBdr>
        </w:div>
        <w:div w:id="2052221129">
          <w:marLeft w:val="640"/>
          <w:marRight w:val="0"/>
          <w:marTop w:val="0"/>
          <w:marBottom w:val="0"/>
          <w:divBdr>
            <w:top w:val="none" w:sz="0" w:space="0" w:color="auto"/>
            <w:left w:val="none" w:sz="0" w:space="0" w:color="auto"/>
            <w:bottom w:val="none" w:sz="0" w:space="0" w:color="auto"/>
            <w:right w:val="none" w:sz="0" w:space="0" w:color="auto"/>
          </w:divBdr>
        </w:div>
        <w:div w:id="2059428359">
          <w:marLeft w:val="640"/>
          <w:marRight w:val="0"/>
          <w:marTop w:val="0"/>
          <w:marBottom w:val="0"/>
          <w:divBdr>
            <w:top w:val="none" w:sz="0" w:space="0" w:color="auto"/>
            <w:left w:val="none" w:sz="0" w:space="0" w:color="auto"/>
            <w:bottom w:val="none" w:sz="0" w:space="0" w:color="auto"/>
            <w:right w:val="none" w:sz="0" w:space="0" w:color="auto"/>
          </w:divBdr>
        </w:div>
        <w:div w:id="2059474470">
          <w:marLeft w:val="640"/>
          <w:marRight w:val="0"/>
          <w:marTop w:val="0"/>
          <w:marBottom w:val="0"/>
          <w:divBdr>
            <w:top w:val="none" w:sz="0" w:space="0" w:color="auto"/>
            <w:left w:val="none" w:sz="0" w:space="0" w:color="auto"/>
            <w:bottom w:val="none" w:sz="0" w:space="0" w:color="auto"/>
            <w:right w:val="none" w:sz="0" w:space="0" w:color="auto"/>
          </w:divBdr>
        </w:div>
        <w:div w:id="2073431087">
          <w:marLeft w:val="640"/>
          <w:marRight w:val="0"/>
          <w:marTop w:val="0"/>
          <w:marBottom w:val="0"/>
          <w:divBdr>
            <w:top w:val="none" w:sz="0" w:space="0" w:color="auto"/>
            <w:left w:val="none" w:sz="0" w:space="0" w:color="auto"/>
            <w:bottom w:val="none" w:sz="0" w:space="0" w:color="auto"/>
            <w:right w:val="none" w:sz="0" w:space="0" w:color="auto"/>
          </w:divBdr>
        </w:div>
      </w:divsChild>
    </w:div>
    <w:div w:id="1049501867">
      <w:bodyDiv w:val="1"/>
      <w:marLeft w:val="0"/>
      <w:marRight w:val="0"/>
      <w:marTop w:val="0"/>
      <w:marBottom w:val="0"/>
      <w:divBdr>
        <w:top w:val="none" w:sz="0" w:space="0" w:color="auto"/>
        <w:left w:val="none" w:sz="0" w:space="0" w:color="auto"/>
        <w:bottom w:val="none" w:sz="0" w:space="0" w:color="auto"/>
        <w:right w:val="none" w:sz="0" w:space="0" w:color="auto"/>
      </w:divBdr>
      <w:divsChild>
        <w:div w:id="11999462">
          <w:marLeft w:val="640"/>
          <w:marRight w:val="0"/>
          <w:marTop w:val="0"/>
          <w:marBottom w:val="0"/>
          <w:divBdr>
            <w:top w:val="none" w:sz="0" w:space="0" w:color="auto"/>
            <w:left w:val="none" w:sz="0" w:space="0" w:color="auto"/>
            <w:bottom w:val="none" w:sz="0" w:space="0" w:color="auto"/>
            <w:right w:val="none" w:sz="0" w:space="0" w:color="auto"/>
          </w:divBdr>
        </w:div>
        <w:div w:id="20014344">
          <w:marLeft w:val="640"/>
          <w:marRight w:val="0"/>
          <w:marTop w:val="0"/>
          <w:marBottom w:val="0"/>
          <w:divBdr>
            <w:top w:val="none" w:sz="0" w:space="0" w:color="auto"/>
            <w:left w:val="none" w:sz="0" w:space="0" w:color="auto"/>
            <w:bottom w:val="none" w:sz="0" w:space="0" w:color="auto"/>
            <w:right w:val="none" w:sz="0" w:space="0" w:color="auto"/>
          </w:divBdr>
        </w:div>
        <w:div w:id="33043110">
          <w:marLeft w:val="640"/>
          <w:marRight w:val="0"/>
          <w:marTop w:val="0"/>
          <w:marBottom w:val="0"/>
          <w:divBdr>
            <w:top w:val="none" w:sz="0" w:space="0" w:color="auto"/>
            <w:left w:val="none" w:sz="0" w:space="0" w:color="auto"/>
            <w:bottom w:val="none" w:sz="0" w:space="0" w:color="auto"/>
            <w:right w:val="none" w:sz="0" w:space="0" w:color="auto"/>
          </w:divBdr>
        </w:div>
        <w:div w:id="55394303">
          <w:marLeft w:val="640"/>
          <w:marRight w:val="0"/>
          <w:marTop w:val="0"/>
          <w:marBottom w:val="0"/>
          <w:divBdr>
            <w:top w:val="none" w:sz="0" w:space="0" w:color="auto"/>
            <w:left w:val="none" w:sz="0" w:space="0" w:color="auto"/>
            <w:bottom w:val="none" w:sz="0" w:space="0" w:color="auto"/>
            <w:right w:val="none" w:sz="0" w:space="0" w:color="auto"/>
          </w:divBdr>
        </w:div>
        <w:div w:id="56707625">
          <w:marLeft w:val="640"/>
          <w:marRight w:val="0"/>
          <w:marTop w:val="0"/>
          <w:marBottom w:val="0"/>
          <w:divBdr>
            <w:top w:val="none" w:sz="0" w:space="0" w:color="auto"/>
            <w:left w:val="none" w:sz="0" w:space="0" w:color="auto"/>
            <w:bottom w:val="none" w:sz="0" w:space="0" w:color="auto"/>
            <w:right w:val="none" w:sz="0" w:space="0" w:color="auto"/>
          </w:divBdr>
        </w:div>
        <w:div w:id="67390646">
          <w:marLeft w:val="640"/>
          <w:marRight w:val="0"/>
          <w:marTop w:val="0"/>
          <w:marBottom w:val="0"/>
          <w:divBdr>
            <w:top w:val="none" w:sz="0" w:space="0" w:color="auto"/>
            <w:left w:val="none" w:sz="0" w:space="0" w:color="auto"/>
            <w:bottom w:val="none" w:sz="0" w:space="0" w:color="auto"/>
            <w:right w:val="none" w:sz="0" w:space="0" w:color="auto"/>
          </w:divBdr>
        </w:div>
        <w:div w:id="87316289">
          <w:marLeft w:val="640"/>
          <w:marRight w:val="0"/>
          <w:marTop w:val="0"/>
          <w:marBottom w:val="0"/>
          <w:divBdr>
            <w:top w:val="none" w:sz="0" w:space="0" w:color="auto"/>
            <w:left w:val="none" w:sz="0" w:space="0" w:color="auto"/>
            <w:bottom w:val="none" w:sz="0" w:space="0" w:color="auto"/>
            <w:right w:val="none" w:sz="0" w:space="0" w:color="auto"/>
          </w:divBdr>
        </w:div>
        <w:div w:id="97524427">
          <w:marLeft w:val="640"/>
          <w:marRight w:val="0"/>
          <w:marTop w:val="0"/>
          <w:marBottom w:val="0"/>
          <w:divBdr>
            <w:top w:val="none" w:sz="0" w:space="0" w:color="auto"/>
            <w:left w:val="none" w:sz="0" w:space="0" w:color="auto"/>
            <w:bottom w:val="none" w:sz="0" w:space="0" w:color="auto"/>
            <w:right w:val="none" w:sz="0" w:space="0" w:color="auto"/>
          </w:divBdr>
        </w:div>
        <w:div w:id="164437412">
          <w:marLeft w:val="640"/>
          <w:marRight w:val="0"/>
          <w:marTop w:val="0"/>
          <w:marBottom w:val="0"/>
          <w:divBdr>
            <w:top w:val="none" w:sz="0" w:space="0" w:color="auto"/>
            <w:left w:val="none" w:sz="0" w:space="0" w:color="auto"/>
            <w:bottom w:val="none" w:sz="0" w:space="0" w:color="auto"/>
            <w:right w:val="none" w:sz="0" w:space="0" w:color="auto"/>
          </w:divBdr>
        </w:div>
        <w:div w:id="203714335">
          <w:marLeft w:val="640"/>
          <w:marRight w:val="0"/>
          <w:marTop w:val="0"/>
          <w:marBottom w:val="0"/>
          <w:divBdr>
            <w:top w:val="none" w:sz="0" w:space="0" w:color="auto"/>
            <w:left w:val="none" w:sz="0" w:space="0" w:color="auto"/>
            <w:bottom w:val="none" w:sz="0" w:space="0" w:color="auto"/>
            <w:right w:val="none" w:sz="0" w:space="0" w:color="auto"/>
          </w:divBdr>
        </w:div>
        <w:div w:id="233508947">
          <w:marLeft w:val="640"/>
          <w:marRight w:val="0"/>
          <w:marTop w:val="0"/>
          <w:marBottom w:val="0"/>
          <w:divBdr>
            <w:top w:val="none" w:sz="0" w:space="0" w:color="auto"/>
            <w:left w:val="none" w:sz="0" w:space="0" w:color="auto"/>
            <w:bottom w:val="none" w:sz="0" w:space="0" w:color="auto"/>
            <w:right w:val="none" w:sz="0" w:space="0" w:color="auto"/>
          </w:divBdr>
        </w:div>
        <w:div w:id="252711657">
          <w:marLeft w:val="640"/>
          <w:marRight w:val="0"/>
          <w:marTop w:val="0"/>
          <w:marBottom w:val="0"/>
          <w:divBdr>
            <w:top w:val="none" w:sz="0" w:space="0" w:color="auto"/>
            <w:left w:val="none" w:sz="0" w:space="0" w:color="auto"/>
            <w:bottom w:val="none" w:sz="0" w:space="0" w:color="auto"/>
            <w:right w:val="none" w:sz="0" w:space="0" w:color="auto"/>
          </w:divBdr>
        </w:div>
        <w:div w:id="264730751">
          <w:marLeft w:val="640"/>
          <w:marRight w:val="0"/>
          <w:marTop w:val="0"/>
          <w:marBottom w:val="0"/>
          <w:divBdr>
            <w:top w:val="none" w:sz="0" w:space="0" w:color="auto"/>
            <w:left w:val="none" w:sz="0" w:space="0" w:color="auto"/>
            <w:bottom w:val="none" w:sz="0" w:space="0" w:color="auto"/>
            <w:right w:val="none" w:sz="0" w:space="0" w:color="auto"/>
          </w:divBdr>
        </w:div>
        <w:div w:id="278994547">
          <w:marLeft w:val="640"/>
          <w:marRight w:val="0"/>
          <w:marTop w:val="0"/>
          <w:marBottom w:val="0"/>
          <w:divBdr>
            <w:top w:val="none" w:sz="0" w:space="0" w:color="auto"/>
            <w:left w:val="none" w:sz="0" w:space="0" w:color="auto"/>
            <w:bottom w:val="none" w:sz="0" w:space="0" w:color="auto"/>
            <w:right w:val="none" w:sz="0" w:space="0" w:color="auto"/>
          </w:divBdr>
        </w:div>
        <w:div w:id="290982423">
          <w:marLeft w:val="640"/>
          <w:marRight w:val="0"/>
          <w:marTop w:val="0"/>
          <w:marBottom w:val="0"/>
          <w:divBdr>
            <w:top w:val="none" w:sz="0" w:space="0" w:color="auto"/>
            <w:left w:val="none" w:sz="0" w:space="0" w:color="auto"/>
            <w:bottom w:val="none" w:sz="0" w:space="0" w:color="auto"/>
            <w:right w:val="none" w:sz="0" w:space="0" w:color="auto"/>
          </w:divBdr>
        </w:div>
        <w:div w:id="299188853">
          <w:marLeft w:val="640"/>
          <w:marRight w:val="0"/>
          <w:marTop w:val="0"/>
          <w:marBottom w:val="0"/>
          <w:divBdr>
            <w:top w:val="none" w:sz="0" w:space="0" w:color="auto"/>
            <w:left w:val="none" w:sz="0" w:space="0" w:color="auto"/>
            <w:bottom w:val="none" w:sz="0" w:space="0" w:color="auto"/>
            <w:right w:val="none" w:sz="0" w:space="0" w:color="auto"/>
          </w:divBdr>
        </w:div>
        <w:div w:id="343750465">
          <w:marLeft w:val="640"/>
          <w:marRight w:val="0"/>
          <w:marTop w:val="0"/>
          <w:marBottom w:val="0"/>
          <w:divBdr>
            <w:top w:val="none" w:sz="0" w:space="0" w:color="auto"/>
            <w:left w:val="none" w:sz="0" w:space="0" w:color="auto"/>
            <w:bottom w:val="none" w:sz="0" w:space="0" w:color="auto"/>
            <w:right w:val="none" w:sz="0" w:space="0" w:color="auto"/>
          </w:divBdr>
        </w:div>
        <w:div w:id="358359755">
          <w:marLeft w:val="640"/>
          <w:marRight w:val="0"/>
          <w:marTop w:val="0"/>
          <w:marBottom w:val="0"/>
          <w:divBdr>
            <w:top w:val="none" w:sz="0" w:space="0" w:color="auto"/>
            <w:left w:val="none" w:sz="0" w:space="0" w:color="auto"/>
            <w:bottom w:val="none" w:sz="0" w:space="0" w:color="auto"/>
            <w:right w:val="none" w:sz="0" w:space="0" w:color="auto"/>
          </w:divBdr>
        </w:div>
        <w:div w:id="361442389">
          <w:marLeft w:val="640"/>
          <w:marRight w:val="0"/>
          <w:marTop w:val="0"/>
          <w:marBottom w:val="0"/>
          <w:divBdr>
            <w:top w:val="none" w:sz="0" w:space="0" w:color="auto"/>
            <w:left w:val="none" w:sz="0" w:space="0" w:color="auto"/>
            <w:bottom w:val="none" w:sz="0" w:space="0" w:color="auto"/>
            <w:right w:val="none" w:sz="0" w:space="0" w:color="auto"/>
          </w:divBdr>
        </w:div>
        <w:div w:id="405611186">
          <w:marLeft w:val="640"/>
          <w:marRight w:val="0"/>
          <w:marTop w:val="0"/>
          <w:marBottom w:val="0"/>
          <w:divBdr>
            <w:top w:val="none" w:sz="0" w:space="0" w:color="auto"/>
            <w:left w:val="none" w:sz="0" w:space="0" w:color="auto"/>
            <w:bottom w:val="none" w:sz="0" w:space="0" w:color="auto"/>
            <w:right w:val="none" w:sz="0" w:space="0" w:color="auto"/>
          </w:divBdr>
        </w:div>
        <w:div w:id="415829834">
          <w:marLeft w:val="640"/>
          <w:marRight w:val="0"/>
          <w:marTop w:val="0"/>
          <w:marBottom w:val="0"/>
          <w:divBdr>
            <w:top w:val="none" w:sz="0" w:space="0" w:color="auto"/>
            <w:left w:val="none" w:sz="0" w:space="0" w:color="auto"/>
            <w:bottom w:val="none" w:sz="0" w:space="0" w:color="auto"/>
            <w:right w:val="none" w:sz="0" w:space="0" w:color="auto"/>
          </w:divBdr>
        </w:div>
        <w:div w:id="419303085">
          <w:marLeft w:val="640"/>
          <w:marRight w:val="0"/>
          <w:marTop w:val="0"/>
          <w:marBottom w:val="0"/>
          <w:divBdr>
            <w:top w:val="none" w:sz="0" w:space="0" w:color="auto"/>
            <w:left w:val="none" w:sz="0" w:space="0" w:color="auto"/>
            <w:bottom w:val="none" w:sz="0" w:space="0" w:color="auto"/>
            <w:right w:val="none" w:sz="0" w:space="0" w:color="auto"/>
          </w:divBdr>
        </w:div>
        <w:div w:id="431826117">
          <w:marLeft w:val="640"/>
          <w:marRight w:val="0"/>
          <w:marTop w:val="0"/>
          <w:marBottom w:val="0"/>
          <w:divBdr>
            <w:top w:val="none" w:sz="0" w:space="0" w:color="auto"/>
            <w:left w:val="none" w:sz="0" w:space="0" w:color="auto"/>
            <w:bottom w:val="none" w:sz="0" w:space="0" w:color="auto"/>
            <w:right w:val="none" w:sz="0" w:space="0" w:color="auto"/>
          </w:divBdr>
        </w:div>
        <w:div w:id="464354459">
          <w:marLeft w:val="640"/>
          <w:marRight w:val="0"/>
          <w:marTop w:val="0"/>
          <w:marBottom w:val="0"/>
          <w:divBdr>
            <w:top w:val="none" w:sz="0" w:space="0" w:color="auto"/>
            <w:left w:val="none" w:sz="0" w:space="0" w:color="auto"/>
            <w:bottom w:val="none" w:sz="0" w:space="0" w:color="auto"/>
            <w:right w:val="none" w:sz="0" w:space="0" w:color="auto"/>
          </w:divBdr>
        </w:div>
        <w:div w:id="465969525">
          <w:marLeft w:val="640"/>
          <w:marRight w:val="0"/>
          <w:marTop w:val="0"/>
          <w:marBottom w:val="0"/>
          <w:divBdr>
            <w:top w:val="none" w:sz="0" w:space="0" w:color="auto"/>
            <w:left w:val="none" w:sz="0" w:space="0" w:color="auto"/>
            <w:bottom w:val="none" w:sz="0" w:space="0" w:color="auto"/>
            <w:right w:val="none" w:sz="0" w:space="0" w:color="auto"/>
          </w:divBdr>
        </w:div>
        <w:div w:id="467167378">
          <w:marLeft w:val="640"/>
          <w:marRight w:val="0"/>
          <w:marTop w:val="0"/>
          <w:marBottom w:val="0"/>
          <w:divBdr>
            <w:top w:val="none" w:sz="0" w:space="0" w:color="auto"/>
            <w:left w:val="none" w:sz="0" w:space="0" w:color="auto"/>
            <w:bottom w:val="none" w:sz="0" w:space="0" w:color="auto"/>
            <w:right w:val="none" w:sz="0" w:space="0" w:color="auto"/>
          </w:divBdr>
        </w:div>
        <w:div w:id="470247267">
          <w:marLeft w:val="640"/>
          <w:marRight w:val="0"/>
          <w:marTop w:val="0"/>
          <w:marBottom w:val="0"/>
          <w:divBdr>
            <w:top w:val="none" w:sz="0" w:space="0" w:color="auto"/>
            <w:left w:val="none" w:sz="0" w:space="0" w:color="auto"/>
            <w:bottom w:val="none" w:sz="0" w:space="0" w:color="auto"/>
            <w:right w:val="none" w:sz="0" w:space="0" w:color="auto"/>
          </w:divBdr>
        </w:div>
        <w:div w:id="472020166">
          <w:marLeft w:val="640"/>
          <w:marRight w:val="0"/>
          <w:marTop w:val="0"/>
          <w:marBottom w:val="0"/>
          <w:divBdr>
            <w:top w:val="none" w:sz="0" w:space="0" w:color="auto"/>
            <w:left w:val="none" w:sz="0" w:space="0" w:color="auto"/>
            <w:bottom w:val="none" w:sz="0" w:space="0" w:color="auto"/>
            <w:right w:val="none" w:sz="0" w:space="0" w:color="auto"/>
          </w:divBdr>
        </w:div>
        <w:div w:id="496576717">
          <w:marLeft w:val="640"/>
          <w:marRight w:val="0"/>
          <w:marTop w:val="0"/>
          <w:marBottom w:val="0"/>
          <w:divBdr>
            <w:top w:val="none" w:sz="0" w:space="0" w:color="auto"/>
            <w:left w:val="none" w:sz="0" w:space="0" w:color="auto"/>
            <w:bottom w:val="none" w:sz="0" w:space="0" w:color="auto"/>
            <w:right w:val="none" w:sz="0" w:space="0" w:color="auto"/>
          </w:divBdr>
        </w:div>
        <w:div w:id="593706764">
          <w:marLeft w:val="640"/>
          <w:marRight w:val="0"/>
          <w:marTop w:val="0"/>
          <w:marBottom w:val="0"/>
          <w:divBdr>
            <w:top w:val="none" w:sz="0" w:space="0" w:color="auto"/>
            <w:left w:val="none" w:sz="0" w:space="0" w:color="auto"/>
            <w:bottom w:val="none" w:sz="0" w:space="0" w:color="auto"/>
            <w:right w:val="none" w:sz="0" w:space="0" w:color="auto"/>
          </w:divBdr>
        </w:div>
        <w:div w:id="634680695">
          <w:marLeft w:val="640"/>
          <w:marRight w:val="0"/>
          <w:marTop w:val="0"/>
          <w:marBottom w:val="0"/>
          <w:divBdr>
            <w:top w:val="none" w:sz="0" w:space="0" w:color="auto"/>
            <w:left w:val="none" w:sz="0" w:space="0" w:color="auto"/>
            <w:bottom w:val="none" w:sz="0" w:space="0" w:color="auto"/>
            <w:right w:val="none" w:sz="0" w:space="0" w:color="auto"/>
          </w:divBdr>
        </w:div>
        <w:div w:id="644243276">
          <w:marLeft w:val="640"/>
          <w:marRight w:val="0"/>
          <w:marTop w:val="0"/>
          <w:marBottom w:val="0"/>
          <w:divBdr>
            <w:top w:val="none" w:sz="0" w:space="0" w:color="auto"/>
            <w:left w:val="none" w:sz="0" w:space="0" w:color="auto"/>
            <w:bottom w:val="none" w:sz="0" w:space="0" w:color="auto"/>
            <w:right w:val="none" w:sz="0" w:space="0" w:color="auto"/>
          </w:divBdr>
        </w:div>
        <w:div w:id="651449758">
          <w:marLeft w:val="640"/>
          <w:marRight w:val="0"/>
          <w:marTop w:val="0"/>
          <w:marBottom w:val="0"/>
          <w:divBdr>
            <w:top w:val="none" w:sz="0" w:space="0" w:color="auto"/>
            <w:left w:val="none" w:sz="0" w:space="0" w:color="auto"/>
            <w:bottom w:val="none" w:sz="0" w:space="0" w:color="auto"/>
            <w:right w:val="none" w:sz="0" w:space="0" w:color="auto"/>
          </w:divBdr>
        </w:div>
        <w:div w:id="669066653">
          <w:marLeft w:val="640"/>
          <w:marRight w:val="0"/>
          <w:marTop w:val="0"/>
          <w:marBottom w:val="0"/>
          <w:divBdr>
            <w:top w:val="none" w:sz="0" w:space="0" w:color="auto"/>
            <w:left w:val="none" w:sz="0" w:space="0" w:color="auto"/>
            <w:bottom w:val="none" w:sz="0" w:space="0" w:color="auto"/>
            <w:right w:val="none" w:sz="0" w:space="0" w:color="auto"/>
          </w:divBdr>
        </w:div>
        <w:div w:id="673462523">
          <w:marLeft w:val="640"/>
          <w:marRight w:val="0"/>
          <w:marTop w:val="0"/>
          <w:marBottom w:val="0"/>
          <w:divBdr>
            <w:top w:val="none" w:sz="0" w:space="0" w:color="auto"/>
            <w:left w:val="none" w:sz="0" w:space="0" w:color="auto"/>
            <w:bottom w:val="none" w:sz="0" w:space="0" w:color="auto"/>
            <w:right w:val="none" w:sz="0" w:space="0" w:color="auto"/>
          </w:divBdr>
        </w:div>
        <w:div w:id="680666888">
          <w:marLeft w:val="640"/>
          <w:marRight w:val="0"/>
          <w:marTop w:val="0"/>
          <w:marBottom w:val="0"/>
          <w:divBdr>
            <w:top w:val="none" w:sz="0" w:space="0" w:color="auto"/>
            <w:left w:val="none" w:sz="0" w:space="0" w:color="auto"/>
            <w:bottom w:val="none" w:sz="0" w:space="0" w:color="auto"/>
            <w:right w:val="none" w:sz="0" w:space="0" w:color="auto"/>
          </w:divBdr>
        </w:div>
        <w:div w:id="698243275">
          <w:marLeft w:val="640"/>
          <w:marRight w:val="0"/>
          <w:marTop w:val="0"/>
          <w:marBottom w:val="0"/>
          <w:divBdr>
            <w:top w:val="none" w:sz="0" w:space="0" w:color="auto"/>
            <w:left w:val="none" w:sz="0" w:space="0" w:color="auto"/>
            <w:bottom w:val="none" w:sz="0" w:space="0" w:color="auto"/>
            <w:right w:val="none" w:sz="0" w:space="0" w:color="auto"/>
          </w:divBdr>
        </w:div>
        <w:div w:id="700980355">
          <w:marLeft w:val="640"/>
          <w:marRight w:val="0"/>
          <w:marTop w:val="0"/>
          <w:marBottom w:val="0"/>
          <w:divBdr>
            <w:top w:val="none" w:sz="0" w:space="0" w:color="auto"/>
            <w:left w:val="none" w:sz="0" w:space="0" w:color="auto"/>
            <w:bottom w:val="none" w:sz="0" w:space="0" w:color="auto"/>
            <w:right w:val="none" w:sz="0" w:space="0" w:color="auto"/>
          </w:divBdr>
        </w:div>
        <w:div w:id="707879179">
          <w:marLeft w:val="640"/>
          <w:marRight w:val="0"/>
          <w:marTop w:val="0"/>
          <w:marBottom w:val="0"/>
          <w:divBdr>
            <w:top w:val="none" w:sz="0" w:space="0" w:color="auto"/>
            <w:left w:val="none" w:sz="0" w:space="0" w:color="auto"/>
            <w:bottom w:val="none" w:sz="0" w:space="0" w:color="auto"/>
            <w:right w:val="none" w:sz="0" w:space="0" w:color="auto"/>
          </w:divBdr>
        </w:div>
        <w:div w:id="725420538">
          <w:marLeft w:val="640"/>
          <w:marRight w:val="0"/>
          <w:marTop w:val="0"/>
          <w:marBottom w:val="0"/>
          <w:divBdr>
            <w:top w:val="none" w:sz="0" w:space="0" w:color="auto"/>
            <w:left w:val="none" w:sz="0" w:space="0" w:color="auto"/>
            <w:bottom w:val="none" w:sz="0" w:space="0" w:color="auto"/>
            <w:right w:val="none" w:sz="0" w:space="0" w:color="auto"/>
          </w:divBdr>
        </w:div>
        <w:div w:id="774905452">
          <w:marLeft w:val="640"/>
          <w:marRight w:val="0"/>
          <w:marTop w:val="0"/>
          <w:marBottom w:val="0"/>
          <w:divBdr>
            <w:top w:val="none" w:sz="0" w:space="0" w:color="auto"/>
            <w:left w:val="none" w:sz="0" w:space="0" w:color="auto"/>
            <w:bottom w:val="none" w:sz="0" w:space="0" w:color="auto"/>
            <w:right w:val="none" w:sz="0" w:space="0" w:color="auto"/>
          </w:divBdr>
        </w:div>
        <w:div w:id="782461682">
          <w:marLeft w:val="640"/>
          <w:marRight w:val="0"/>
          <w:marTop w:val="0"/>
          <w:marBottom w:val="0"/>
          <w:divBdr>
            <w:top w:val="none" w:sz="0" w:space="0" w:color="auto"/>
            <w:left w:val="none" w:sz="0" w:space="0" w:color="auto"/>
            <w:bottom w:val="none" w:sz="0" w:space="0" w:color="auto"/>
            <w:right w:val="none" w:sz="0" w:space="0" w:color="auto"/>
          </w:divBdr>
        </w:div>
        <w:div w:id="791051690">
          <w:marLeft w:val="640"/>
          <w:marRight w:val="0"/>
          <w:marTop w:val="0"/>
          <w:marBottom w:val="0"/>
          <w:divBdr>
            <w:top w:val="none" w:sz="0" w:space="0" w:color="auto"/>
            <w:left w:val="none" w:sz="0" w:space="0" w:color="auto"/>
            <w:bottom w:val="none" w:sz="0" w:space="0" w:color="auto"/>
            <w:right w:val="none" w:sz="0" w:space="0" w:color="auto"/>
          </w:divBdr>
        </w:div>
        <w:div w:id="817497961">
          <w:marLeft w:val="640"/>
          <w:marRight w:val="0"/>
          <w:marTop w:val="0"/>
          <w:marBottom w:val="0"/>
          <w:divBdr>
            <w:top w:val="none" w:sz="0" w:space="0" w:color="auto"/>
            <w:left w:val="none" w:sz="0" w:space="0" w:color="auto"/>
            <w:bottom w:val="none" w:sz="0" w:space="0" w:color="auto"/>
            <w:right w:val="none" w:sz="0" w:space="0" w:color="auto"/>
          </w:divBdr>
        </w:div>
        <w:div w:id="819661856">
          <w:marLeft w:val="640"/>
          <w:marRight w:val="0"/>
          <w:marTop w:val="0"/>
          <w:marBottom w:val="0"/>
          <w:divBdr>
            <w:top w:val="none" w:sz="0" w:space="0" w:color="auto"/>
            <w:left w:val="none" w:sz="0" w:space="0" w:color="auto"/>
            <w:bottom w:val="none" w:sz="0" w:space="0" w:color="auto"/>
            <w:right w:val="none" w:sz="0" w:space="0" w:color="auto"/>
          </w:divBdr>
        </w:div>
        <w:div w:id="841044318">
          <w:marLeft w:val="640"/>
          <w:marRight w:val="0"/>
          <w:marTop w:val="0"/>
          <w:marBottom w:val="0"/>
          <w:divBdr>
            <w:top w:val="none" w:sz="0" w:space="0" w:color="auto"/>
            <w:left w:val="none" w:sz="0" w:space="0" w:color="auto"/>
            <w:bottom w:val="none" w:sz="0" w:space="0" w:color="auto"/>
            <w:right w:val="none" w:sz="0" w:space="0" w:color="auto"/>
          </w:divBdr>
        </w:div>
        <w:div w:id="841895906">
          <w:marLeft w:val="640"/>
          <w:marRight w:val="0"/>
          <w:marTop w:val="0"/>
          <w:marBottom w:val="0"/>
          <w:divBdr>
            <w:top w:val="none" w:sz="0" w:space="0" w:color="auto"/>
            <w:left w:val="none" w:sz="0" w:space="0" w:color="auto"/>
            <w:bottom w:val="none" w:sz="0" w:space="0" w:color="auto"/>
            <w:right w:val="none" w:sz="0" w:space="0" w:color="auto"/>
          </w:divBdr>
        </w:div>
        <w:div w:id="845943668">
          <w:marLeft w:val="640"/>
          <w:marRight w:val="0"/>
          <w:marTop w:val="0"/>
          <w:marBottom w:val="0"/>
          <w:divBdr>
            <w:top w:val="none" w:sz="0" w:space="0" w:color="auto"/>
            <w:left w:val="none" w:sz="0" w:space="0" w:color="auto"/>
            <w:bottom w:val="none" w:sz="0" w:space="0" w:color="auto"/>
            <w:right w:val="none" w:sz="0" w:space="0" w:color="auto"/>
          </w:divBdr>
        </w:div>
        <w:div w:id="855192869">
          <w:marLeft w:val="640"/>
          <w:marRight w:val="0"/>
          <w:marTop w:val="0"/>
          <w:marBottom w:val="0"/>
          <w:divBdr>
            <w:top w:val="none" w:sz="0" w:space="0" w:color="auto"/>
            <w:left w:val="none" w:sz="0" w:space="0" w:color="auto"/>
            <w:bottom w:val="none" w:sz="0" w:space="0" w:color="auto"/>
            <w:right w:val="none" w:sz="0" w:space="0" w:color="auto"/>
          </w:divBdr>
        </w:div>
        <w:div w:id="859971944">
          <w:marLeft w:val="640"/>
          <w:marRight w:val="0"/>
          <w:marTop w:val="0"/>
          <w:marBottom w:val="0"/>
          <w:divBdr>
            <w:top w:val="none" w:sz="0" w:space="0" w:color="auto"/>
            <w:left w:val="none" w:sz="0" w:space="0" w:color="auto"/>
            <w:bottom w:val="none" w:sz="0" w:space="0" w:color="auto"/>
            <w:right w:val="none" w:sz="0" w:space="0" w:color="auto"/>
          </w:divBdr>
        </w:div>
        <w:div w:id="860361007">
          <w:marLeft w:val="640"/>
          <w:marRight w:val="0"/>
          <w:marTop w:val="0"/>
          <w:marBottom w:val="0"/>
          <w:divBdr>
            <w:top w:val="none" w:sz="0" w:space="0" w:color="auto"/>
            <w:left w:val="none" w:sz="0" w:space="0" w:color="auto"/>
            <w:bottom w:val="none" w:sz="0" w:space="0" w:color="auto"/>
            <w:right w:val="none" w:sz="0" w:space="0" w:color="auto"/>
          </w:divBdr>
        </w:div>
        <w:div w:id="871069233">
          <w:marLeft w:val="640"/>
          <w:marRight w:val="0"/>
          <w:marTop w:val="0"/>
          <w:marBottom w:val="0"/>
          <w:divBdr>
            <w:top w:val="none" w:sz="0" w:space="0" w:color="auto"/>
            <w:left w:val="none" w:sz="0" w:space="0" w:color="auto"/>
            <w:bottom w:val="none" w:sz="0" w:space="0" w:color="auto"/>
            <w:right w:val="none" w:sz="0" w:space="0" w:color="auto"/>
          </w:divBdr>
        </w:div>
        <w:div w:id="875968129">
          <w:marLeft w:val="640"/>
          <w:marRight w:val="0"/>
          <w:marTop w:val="0"/>
          <w:marBottom w:val="0"/>
          <w:divBdr>
            <w:top w:val="none" w:sz="0" w:space="0" w:color="auto"/>
            <w:left w:val="none" w:sz="0" w:space="0" w:color="auto"/>
            <w:bottom w:val="none" w:sz="0" w:space="0" w:color="auto"/>
            <w:right w:val="none" w:sz="0" w:space="0" w:color="auto"/>
          </w:divBdr>
        </w:div>
        <w:div w:id="882719564">
          <w:marLeft w:val="640"/>
          <w:marRight w:val="0"/>
          <w:marTop w:val="0"/>
          <w:marBottom w:val="0"/>
          <w:divBdr>
            <w:top w:val="none" w:sz="0" w:space="0" w:color="auto"/>
            <w:left w:val="none" w:sz="0" w:space="0" w:color="auto"/>
            <w:bottom w:val="none" w:sz="0" w:space="0" w:color="auto"/>
            <w:right w:val="none" w:sz="0" w:space="0" w:color="auto"/>
          </w:divBdr>
        </w:div>
        <w:div w:id="886064241">
          <w:marLeft w:val="640"/>
          <w:marRight w:val="0"/>
          <w:marTop w:val="0"/>
          <w:marBottom w:val="0"/>
          <w:divBdr>
            <w:top w:val="none" w:sz="0" w:space="0" w:color="auto"/>
            <w:left w:val="none" w:sz="0" w:space="0" w:color="auto"/>
            <w:bottom w:val="none" w:sz="0" w:space="0" w:color="auto"/>
            <w:right w:val="none" w:sz="0" w:space="0" w:color="auto"/>
          </w:divBdr>
        </w:div>
        <w:div w:id="905722308">
          <w:marLeft w:val="640"/>
          <w:marRight w:val="0"/>
          <w:marTop w:val="0"/>
          <w:marBottom w:val="0"/>
          <w:divBdr>
            <w:top w:val="none" w:sz="0" w:space="0" w:color="auto"/>
            <w:left w:val="none" w:sz="0" w:space="0" w:color="auto"/>
            <w:bottom w:val="none" w:sz="0" w:space="0" w:color="auto"/>
            <w:right w:val="none" w:sz="0" w:space="0" w:color="auto"/>
          </w:divBdr>
        </w:div>
        <w:div w:id="920409759">
          <w:marLeft w:val="640"/>
          <w:marRight w:val="0"/>
          <w:marTop w:val="0"/>
          <w:marBottom w:val="0"/>
          <w:divBdr>
            <w:top w:val="none" w:sz="0" w:space="0" w:color="auto"/>
            <w:left w:val="none" w:sz="0" w:space="0" w:color="auto"/>
            <w:bottom w:val="none" w:sz="0" w:space="0" w:color="auto"/>
            <w:right w:val="none" w:sz="0" w:space="0" w:color="auto"/>
          </w:divBdr>
        </w:div>
        <w:div w:id="931664422">
          <w:marLeft w:val="640"/>
          <w:marRight w:val="0"/>
          <w:marTop w:val="0"/>
          <w:marBottom w:val="0"/>
          <w:divBdr>
            <w:top w:val="none" w:sz="0" w:space="0" w:color="auto"/>
            <w:left w:val="none" w:sz="0" w:space="0" w:color="auto"/>
            <w:bottom w:val="none" w:sz="0" w:space="0" w:color="auto"/>
            <w:right w:val="none" w:sz="0" w:space="0" w:color="auto"/>
          </w:divBdr>
        </w:div>
        <w:div w:id="940992071">
          <w:marLeft w:val="640"/>
          <w:marRight w:val="0"/>
          <w:marTop w:val="0"/>
          <w:marBottom w:val="0"/>
          <w:divBdr>
            <w:top w:val="none" w:sz="0" w:space="0" w:color="auto"/>
            <w:left w:val="none" w:sz="0" w:space="0" w:color="auto"/>
            <w:bottom w:val="none" w:sz="0" w:space="0" w:color="auto"/>
            <w:right w:val="none" w:sz="0" w:space="0" w:color="auto"/>
          </w:divBdr>
        </w:div>
        <w:div w:id="942491556">
          <w:marLeft w:val="640"/>
          <w:marRight w:val="0"/>
          <w:marTop w:val="0"/>
          <w:marBottom w:val="0"/>
          <w:divBdr>
            <w:top w:val="none" w:sz="0" w:space="0" w:color="auto"/>
            <w:left w:val="none" w:sz="0" w:space="0" w:color="auto"/>
            <w:bottom w:val="none" w:sz="0" w:space="0" w:color="auto"/>
            <w:right w:val="none" w:sz="0" w:space="0" w:color="auto"/>
          </w:divBdr>
        </w:div>
        <w:div w:id="984898604">
          <w:marLeft w:val="640"/>
          <w:marRight w:val="0"/>
          <w:marTop w:val="0"/>
          <w:marBottom w:val="0"/>
          <w:divBdr>
            <w:top w:val="none" w:sz="0" w:space="0" w:color="auto"/>
            <w:left w:val="none" w:sz="0" w:space="0" w:color="auto"/>
            <w:bottom w:val="none" w:sz="0" w:space="0" w:color="auto"/>
            <w:right w:val="none" w:sz="0" w:space="0" w:color="auto"/>
          </w:divBdr>
        </w:div>
        <w:div w:id="985552007">
          <w:marLeft w:val="640"/>
          <w:marRight w:val="0"/>
          <w:marTop w:val="0"/>
          <w:marBottom w:val="0"/>
          <w:divBdr>
            <w:top w:val="none" w:sz="0" w:space="0" w:color="auto"/>
            <w:left w:val="none" w:sz="0" w:space="0" w:color="auto"/>
            <w:bottom w:val="none" w:sz="0" w:space="0" w:color="auto"/>
            <w:right w:val="none" w:sz="0" w:space="0" w:color="auto"/>
          </w:divBdr>
        </w:div>
        <w:div w:id="988166437">
          <w:marLeft w:val="640"/>
          <w:marRight w:val="0"/>
          <w:marTop w:val="0"/>
          <w:marBottom w:val="0"/>
          <w:divBdr>
            <w:top w:val="none" w:sz="0" w:space="0" w:color="auto"/>
            <w:left w:val="none" w:sz="0" w:space="0" w:color="auto"/>
            <w:bottom w:val="none" w:sz="0" w:space="0" w:color="auto"/>
            <w:right w:val="none" w:sz="0" w:space="0" w:color="auto"/>
          </w:divBdr>
        </w:div>
        <w:div w:id="991910476">
          <w:marLeft w:val="640"/>
          <w:marRight w:val="0"/>
          <w:marTop w:val="0"/>
          <w:marBottom w:val="0"/>
          <w:divBdr>
            <w:top w:val="none" w:sz="0" w:space="0" w:color="auto"/>
            <w:left w:val="none" w:sz="0" w:space="0" w:color="auto"/>
            <w:bottom w:val="none" w:sz="0" w:space="0" w:color="auto"/>
            <w:right w:val="none" w:sz="0" w:space="0" w:color="auto"/>
          </w:divBdr>
        </w:div>
        <w:div w:id="993677723">
          <w:marLeft w:val="640"/>
          <w:marRight w:val="0"/>
          <w:marTop w:val="0"/>
          <w:marBottom w:val="0"/>
          <w:divBdr>
            <w:top w:val="none" w:sz="0" w:space="0" w:color="auto"/>
            <w:left w:val="none" w:sz="0" w:space="0" w:color="auto"/>
            <w:bottom w:val="none" w:sz="0" w:space="0" w:color="auto"/>
            <w:right w:val="none" w:sz="0" w:space="0" w:color="auto"/>
          </w:divBdr>
        </w:div>
        <w:div w:id="1022706677">
          <w:marLeft w:val="640"/>
          <w:marRight w:val="0"/>
          <w:marTop w:val="0"/>
          <w:marBottom w:val="0"/>
          <w:divBdr>
            <w:top w:val="none" w:sz="0" w:space="0" w:color="auto"/>
            <w:left w:val="none" w:sz="0" w:space="0" w:color="auto"/>
            <w:bottom w:val="none" w:sz="0" w:space="0" w:color="auto"/>
            <w:right w:val="none" w:sz="0" w:space="0" w:color="auto"/>
          </w:divBdr>
        </w:div>
        <w:div w:id="1039823459">
          <w:marLeft w:val="640"/>
          <w:marRight w:val="0"/>
          <w:marTop w:val="0"/>
          <w:marBottom w:val="0"/>
          <w:divBdr>
            <w:top w:val="none" w:sz="0" w:space="0" w:color="auto"/>
            <w:left w:val="none" w:sz="0" w:space="0" w:color="auto"/>
            <w:bottom w:val="none" w:sz="0" w:space="0" w:color="auto"/>
            <w:right w:val="none" w:sz="0" w:space="0" w:color="auto"/>
          </w:divBdr>
        </w:div>
        <w:div w:id="1086994990">
          <w:marLeft w:val="640"/>
          <w:marRight w:val="0"/>
          <w:marTop w:val="0"/>
          <w:marBottom w:val="0"/>
          <w:divBdr>
            <w:top w:val="none" w:sz="0" w:space="0" w:color="auto"/>
            <w:left w:val="none" w:sz="0" w:space="0" w:color="auto"/>
            <w:bottom w:val="none" w:sz="0" w:space="0" w:color="auto"/>
            <w:right w:val="none" w:sz="0" w:space="0" w:color="auto"/>
          </w:divBdr>
        </w:div>
        <w:div w:id="1095370855">
          <w:marLeft w:val="640"/>
          <w:marRight w:val="0"/>
          <w:marTop w:val="0"/>
          <w:marBottom w:val="0"/>
          <w:divBdr>
            <w:top w:val="none" w:sz="0" w:space="0" w:color="auto"/>
            <w:left w:val="none" w:sz="0" w:space="0" w:color="auto"/>
            <w:bottom w:val="none" w:sz="0" w:space="0" w:color="auto"/>
            <w:right w:val="none" w:sz="0" w:space="0" w:color="auto"/>
          </w:divBdr>
        </w:div>
        <w:div w:id="1106343826">
          <w:marLeft w:val="640"/>
          <w:marRight w:val="0"/>
          <w:marTop w:val="0"/>
          <w:marBottom w:val="0"/>
          <w:divBdr>
            <w:top w:val="none" w:sz="0" w:space="0" w:color="auto"/>
            <w:left w:val="none" w:sz="0" w:space="0" w:color="auto"/>
            <w:bottom w:val="none" w:sz="0" w:space="0" w:color="auto"/>
            <w:right w:val="none" w:sz="0" w:space="0" w:color="auto"/>
          </w:divBdr>
        </w:div>
        <w:div w:id="1125267706">
          <w:marLeft w:val="640"/>
          <w:marRight w:val="0"/>
          <w:marTop w:val="0"/>
          <w:marBottom w:val="0"/>
          <w:divBdr>
            <w:top w:val="none" w:sz="0" w:space="0" w:color="auto"/>
            <w:left w:val="none" w:sz="0" w:space="0" w:color="auto"/>
            <w:bottom w:val="none" w:sz="0" w:space="0" w:color="auto"/>
            <w:right w:val="none" w:sz="0" w:space="0" w:color="auto"/>
          </w:divBdr>
        </w:div>
        <w:div w:id="1138689504">
          <w:marLeft w:val="640"/>
          <w:marRight w:val="0"/>
          <w:marTop w:val="0"/>
          <w:marBottom w:val="0"/>
          <w:divBdr>
            <w:top w:val="none" w:sz="0" w:space="0" w:color="auto"/>
            <w:left w:val="none" w:sz="0" w:space="0" w:color="auto"/>
            <w:bottom w:val="none" w:sz="0" w:space="0" w:color="auto"/>
            <w:right w:val="none" w:sz="0" w:space="0" w:color="auto"/>
          </w:divBdr>
        </w:div>
        <w:div w:id="1160996823">
          <w:marLeft w:val="640"/>
          <w:marRight w:val="0"/>
          <w:marTop w:val="0"/>
          <w:marBottom w:val="0"/>
          <w:divBdr>
            <w:top w:val="none" w:sz="0" w:space="0" w:color="auto"/>
            <w:left w:val="none" w:sz="0" w:space="0" w:color="auto"/>
            <w:bottom w:val="none" w:sz="0" w:space="0" w:color="auto"/>
            <w:right w:val="none" w:sz="0" w:space="0" w:color="auto"/>
          </w:divBdr>
        </w:div>
        <w:div w:id="1162819992">
          <w:marLeft w:val="640"/>
          <w:marRight w:val="0"/>
          <w:marTop w:val="0"/>
          <w:marBottom w:val="0"/>
          <w:divBdr>
            <w:top w:val="none" w:sz="0" w:space="0" w:color="auto"/>
            <w:left w:val="none" w:sz="0" w:space="0" w:color="auto"/>
            <w:bottom w:val="none" w:sz="0" w:space="0" w:color="auto"/>
            <w:right w:val="none" w:sz="0" w:space="0" w:color="auto"/>
          </w:divBdr>
        </w:div>
        <w:div w:id="1231579468">
          <w:marLeft w:val="640"/>
          <w:marRight w:val="0"/>
          <w:marTop w:val="0"/>
          <w:marBottom w:val="0"/>
          <w:divBdr>
            <w:top w:val="none" w:sz="0" w:space="0" w:color="auto"/>
            <w:left w:val="none" w:sz="0" w:space="0" w:color="auto"/>
            <w:bottom w:val="none" w:sz="0" w:space="0" w:color="auto"/>
            <w:right w:val="none" w:sz="0" w:space="0" w:color="auto"/>
          </w:divBdr>
        </w:div>
        <w:div w:id="1243759702">
          <w:marLeft w:val="640"/>
          <w:marRight w:val="0"/>
          <w:marTop w:val="0"/>
          <w:marBottom w:val="0"/>
          <w:divBdr>
            <w:top w:val="none" w:sz="0" w:space="0" w:color="auto"/>
            <w:left w:val="none" w:sz="0" w:space="0" w:color="auto"/>
            <w:bottom w:val="none" w:sz="0" w:space="0" w:color="auto"/>
            <w:right w:val="none" w:sz="0" w:space="0" w:color="auto"/>
          </w:divBdr>
        </w:div>
        <w:div w:id="1244754312">
          <w:marLeft w:val="640"/>
          <w:marRight w:val="0"/>
          <w:marTop w:val="0"/>
          <w:marBottom w:val="0"/>
          <w:divBdr>
            <w:top w:val="none" w:sz="0" w:space="0" w:color="auto"/>
            <w:left w:val="none" w:sz="0" w:space="0" w:color="auto"/>
            <w:bottom w:val="none" w:sz="0" w:space="0" w:color="auto"/>
            <w:right w:val="none" w:sz="0" w:space="0" w:color="auto"/>
          </w:divBdr>
        </w:div>
        <w:div w:id="1295138808">
          <w:marLeft w:val="640"/>
          <w:marRight w:val="0"/>
          <w:marTop w:val="0"/>
          <w:marBottom w:val="0"/>
          <w:divBdr>
            <w:top w:val="none" w:sz="0" w:space="0" w:color="auto"/>
            <w:left w:val="none" w:sz="0" w:space="0" w:color="auto"/>
            <w:bottom w:val="none" w:sz="0" w:space="0" w:color="auto"/>
            <w:right w:val="none" w:sz="0" w:space="0" w:color="auto"/>
          </w:divBdr>
        </w:div>
        <w:div w:id="1341422822">
          <w:marLeft w:val="640"/>
          <w:marRight w:val="0"/>
          <w:marTop w:val="0"/>
          <w:marBottom w:val="0"/>
          <w:divBdr>
            <w:top w:val="none" w:sz="0" w:space="0" w:color="auto"/>
            <w:left w:val="none" w:sz="0" w:space="0" w:color="auto"/>
            <w:bottom w:val="none" w:sz="0" w:space="0" w:color="auto"/>
            <w:right w:val="none" w:sz="0" w:space="0" w:color="auto"/>
          </w:divBdr>
        </w:div>
        <w:div w:id="1347829504">
          <w:marLeft w:val="640"/>
          <w:marRight w:val="0"/>
          <w:marTop w:val="0"/>
          <w:marBottom w:val="0"/>
          <w:divBdr>
            <w:top w:val="none" w:sz="0" w:space="0" w:color="auto"/>
            <w:left w:val="none" w:sz="0" w:space="0" w:color="auto"/>
            <w:bottom w:val="none" w:sz="0" w:space="0" w:color="auto"/>
            <w:right w:val="none" w:sz="0" w:space="0" w:color="auto"/>
          </w:divBdr>
        </w:div>
        <w:div w:id="1375619131">
          <w:marLeft w:val="640"/>
          <w:marRight w:val="0"/>
          <w:marTop w:val="0"/>
          <w:marBottom w:val="0"/>
          <w:divBdr>
            <w:top w:val="none" w:sz="0" w:space="0" w:color="auto"/>
            <w:left w:val="none" w:sz="0" w:space="0" w:color="auto"/>
            <w:bottom w:val="none" w:sz="0" w:space="0" w:color="auto"/>
            <w:right w:val="none" w:sz="0" w:space="0" w:color="auto"/>
          </w:divBdr>
        </w:div>
        <w:div w:id="1384452112">
          <w:marLeft w:val="640"/>
          <w:marRight w:val="0"/>
          <w:marTop w:val="0"/>
          <w:marBottom w:val="0"/>
          <w:divBdr>
            <w:top w:val="none" w:sz="0" w:space="0" w:color="auto"/>
            <w:left w:val="none" w:sz="0" w:space="0" w:color="auto"/>
            <w:bottom w:val="none" w:sz="0" w:space="0" w:color="auto"/>
            <w:right w:val="none" w:sz="0" w:space="0" w:color="auto"/>
          </w:divBdr>
        </w:div>
        <w:div w:id="1393773092">
          <w:marLeft w:val="640"/>
          <w:marRight w:val="0"/>
          <w:marTop w:val="0"/>
          <w:marBottom w:val="0"/>
          <w:divBdr>
            <w:top w:val="none" w:sz="0" w:space="0" w:color="auto"/>
            <w:left w:val="none" w:sz="0" w:space="0" w:color="auto"/>
            <w:bottom w:val="none" w:sz="0" w:space="0" w:color="auto"/>
            <w:right w:val="none" w:sz="0" w:space="0" w:color="auto"/>
          </w:divBdr>
        </w:div>
        <w:div w:id="1397388674">
          <w:marLeft w:val="640"/>
          <w:marRight w:val="0"/>
          <w:marTop w:val="0"/>
          <w:marBottom w:val="0"/>
          <w:divBdr>
            <w:top w:val="none" w:sz="0" w:space="0" w:color="auto"/>
            <w:left w:val="none" w:sz="0" w:space="0" w:color="auto"/>
            <w:bottom w:val="none" w:sz="0" w:space="0" w:color="auto"/>
            <w:right w:val="none" w:sz="0" w:space="0" w:color="auto"/>
          </w:divBdr>
        </w:div>
        <w:div w:id="1425493464">
          <w:marLeft w:val="640"/>
          <w:marRight w:val="0"/>
          <w:marTop w:val="0"/>
          <w:marBottom w:val="0"/>
          <w:divBdr>
            <w:top w:val="none" w:sz="0" w:space="0" w:color="auto"/>
            <w:left w:val="none" w:sz="0" w:space="0" w:color="auto"/>
            <w:bottom w:val="none" w:sz="0" w:space="0" w:color="auto"/>
            <w:right w:val="none" w:sz="0" w:space="0" w:color="auto"/>
          </w:divBdr>
        </w:div>
        <w:div w:id="1442603404">
          <w:marLeft w:val="640"/>
          <w:marRight w:val="0"/>
          <w:marTop w:val="0"/>
          <w:marBottom w:val="0"/>
          <w:divBdr>
            <w:top w:val="none" w:sz="0" w:space="0" w:color="auto"/>
            <w:left w:val="none" w:sz="0" w:space="0" w:color="auto"/>
            <w:bottom w:val="none" w:sz="0" w:space="0" w:color="auto"/>
            <w:right w:val="none" w:sz="0" w:space="0" w:color="auto"/>
          </w:divBdr>
        </w:div>
        <w:div w:id="1444689822">
          <w:marLeft w:val="640"/>
          <w:marRight w:val="0"/>
          <w:marTop w:val="0"/>
          <w:marBottom w:val="0"/>
          <w:divBdr>
            <w:top w:val="none" w:sz="0" w:space="0" w:color="auto"/>
            <w:left w:val="none" w:sz="0" w:space="0" w:color="auto"/>
            <w:bottom w:val="none" w:sz="0" w:space="0" w:color="auto"/>
            <w:right w:val="none" w:sz="0" w:space="0" w:color="auto"/>
          </w:divBdr>
        </w:div>
        <w:div w:id="1448311465">
          <w:marLeft w:val="640"/>
          <w:marRight w:val="0"/>
          <w:marTop w:val="0"/>
          <w:marBottom w:val="0"/>
          <w:divBdr>
            <w:top w:val="none" w:sz="0" w:space="0" w:color="auto"/>
            <w:left w:val="none" w:sz="0" w:space="0" w:color="auto"/>
            <w:bottom w:val="none" w:sz="0" w:space="0" w:color="auto"/>
            <w:right w:val="none" w:sz="0" w:space="0" w:color="auto"/>
          </w:divBdr>
        </w:div>
        <w:div w:id="1506439958">
          <w:marLeft w:val="640"/>
          <w:marRight w:val="0"/>
          <w:marTop w:val="0"/>
          <w:marBottom w:val="0"/>
          <w:divBdr>
            <w:top w:val="none" w:sz="0" w:space="0" w:color="auto"/>
            <w:left w:val="none" w:sz="0" w:space="0" w:color="auto"/>
            <w:bottom w:val="none" w:sz="0" w:space="0" w:color="auto"/>
            <w:right w:val="none" w:sz="0" w:space="0" w:color="auto"/>
          </w:divBdr>
        </w:div>
        <w:div w:id="1529951591">
          <w:marLeft w:val="640"/>
          <w:marRight w:val="0"/>
          <w:marTop w:val="0"/>
          <w:marBottom w:val="0"/>
          <w:divBdr>
            <w:top w:val="none" w:sz="0" w:space="0" w:color="auto"/>
            <w:left w:val="none" w:sz="0" w:space="0" w:color="auto"/>
            <w:bottom w:val="none" w:sz="0" w:space="0" w:color="auto"/>
            <w:right w:val="none" w:sz="0" w:space="0" w:color="auto"/>
          </w:divBdr>
        </w:div>
        <w:div w:id="1532524210">
          <w:marLeft w:val="640"/>
          <w:marRight w:val="0"/>
          <w:marTop w:val="0"/>
          <w:marBottom w:val="0"/>
          <w:divBdr>
            <w:top w:val="none" w:sz="0" w:space="0" w:color="auto"/>
            <w:left w:val="none" w:sz="0" w:space="0" w:color="auto"/>
            <w:bottom w:val="none" w:sz="0" w:space="0" w:color="auto"/>
            <w:right w:val="none" w:sz="0" w:space="0" w:color="auto"/>
          </w:divBdr>
        </w:div>
        <w:div w:id="1559244352">
          <w:marLeft w:val="640"/>
          <w:marRight w:val="0"/>
          <w:marTop w:val="0"/>
          <w:marBottom w:val="0"/>
          <w:divBdr>
            <w:top w:val="none" w:sz="0" w:space="0" w:color="auto"/>
            <w:left w:val="none" w:sz="0" w:space="0" w:color="auto"/>
            <w:bottom w:val="none" w:sz="0" w:space="0" w:color="auto"/>
            <w:right w:val="none" w:sz="0" w:space="0" w:color="auto"/>
          </w:divBdr>
        </w:div>
        <w:div w:id="1564632843">
          <w:marLeft w:val="640"/>
          <w:marRight w:val="0"/>
          <w:marTop w:val="0"/>
          <w:marBottom w:val="0"/>
          <w:divBdr>
            <w:top w:val="none" w:sz="0" w:space="0" w:color="auto"/>
            <w:left w:val="none" w:sz="0" w:space="0" w:color="auto"/>
            <w:bottom w:val="none" w:sz="0" w:space="0" w:color="auto"/>
            <w:right w:val="none" w:sz="0" w:space="0" w:color="auto"/>
          </w:divBdr>
        </w:div>
        <w:div w:id="1567766651">
          <w:marLeft w:val="640"/>
          <w:marRight w:val="0"/>
          <w:marTop w:val="0"/>
          <w:marBottom w:val="0"/>
          <w:divBdr>
            <w:top w:val="none" w:sz="0" w:space="0" w:color="auto"/>
            <w:left w:val="none" w:sz="0" w:space="0" w:color="auto"/>
            <w:bottom w:val="none" w:sz="0" w:space="0" w:color="auto"/>
            <w:right w:val="none" w:sz="0" w:space="0" w:color="auto"/>
          </w:divBdr>
        </w:div>
        <w:div w:id="1596204194">
          <w:marLeft w:val="640"/>
          <w:marRight w:val="0"/>
          <w:marTop w:val="0"/>
          <w:marBottom w:val="0"/>
          <w:divBdr>
            <w:top w:val="none" w:sz="0" w:space="0" w:color="auto"/>
            <w:left w:val="none" w:sz="0" w:space="0" w:color="auto"/>
            <w:bottom w:val="none" w:sz="0" w:space="0" w:color="auto"/>
            <w:right w:val="none" w:sz="0" w:space="0" w:color="auto"/>
          </w:divBdr>
        </w:div>
        <w:div w:id="1597906817">
          <w:marLeft w:val="640"/>
          <w:marRight w:val="0"/>
          <w:marTop w:val="0"/>
          <w:marBottom w:val="0"/>
          <w:divBdr>
            <w:top w:val="none" w:sz="0" w:space="0" w:color="auto"/>
            <w:left w:val="none" w:sz="0" w:space="0" w:color="auto"/>
            <w:bottom w:val="none" w:sz="0" w:space="0" w:color="auto"/>
            <w:right w:val="none" w:sz="0" w:space="0" w:color="auto"/>
          </w:divBdr>
        </w:div>
        <w:div w:id="1599749502">
          <w:marLeft w:val="640"/>
          <w:marRight w:val="0"/>
          <w:marTop w:val="0"/>
          <w:marBottom w:val="0"/>
          <w:divBdr>
            <w:top w:val="none" w:sz="0" w:space="0" w:color="auto"/>
            <w:left w:val="none" w:sz="0" w:space="0" w:color="auto"/>
            <w:bottom w:val="none" w:sz="0" w:space="0" w:color="auto"/>
            <w:right w:val="none" w:sz="0" w:space="0" w:color="auto"/>
          </w:divBdr>
        </w:div>
        <w:div w:id="1608855788">
          <w:marLeft w:val="640"/>
          <w:marRight w:val="0"/>
          <w:marTop w:val="0"/>
          <w:marBottom w:val="0"/>
          <w:divBdr>
            <w:top w:val="none" w:sz="0" w:space="0" w:color="auto"/>
            <w:left w:val="none" w:sz="0" w:space="0" w:color="auto"/>
            <w:bottom w:val="none" w:sz="0" w:space="0" w:color="auto"/>
            <w:right w:val="none" w:sz="0" w:space="0" w:color="auto"/>
          </w:divBdr>
        </w:div>
        <w:div w:id="1654867951">
          <w:marLeft w:val="640"/>
          <w:marRight w:val="0"/>
          <w:marTop w:val="0"/>
          <w:marBottom w:val="0"/>
          <w:divBdr>
            <w:top w:val="none" w:sz="0" w:space="0" w:color="auto"/>
            <w:left w:val="none" w:sz="0" w:space="0" w:color="auto"/>
            <w:bottom w:val="none" w:sz="0" w:space="0" w:color="auto"/>
            <w:right w:val="none" w:sz="0" w:space="0" w:color="auto"/>
          </w:divBdr>
        </w:div>
        <w:div w:id="1669096466">
          <w:marLeft w:val="640"/>
          <w:marRight w:val="0"/>
          <w:marTop w:val="0"/>
          <w:marBottom w:val="0"/>
          <w:divBdr>
            <w:top w:val="none" w:sz="0" w:space="0" w:color="auto"/>
            <w:left w:val="none" w:sz="0" w:space="0" w:color="auto"/>
            <w:bottom w:val="none" w:sz="0" w:space="0" w:color="auto"/>
            <w:right w:val="none" w:sz="0" w:space="0" w:color="auto"/>
          </w:divBdr>
        </w:div>
        <w:div w:id="1696805979">
          <w:marLeft w:val="640"/>
          <w:marRight w:val="0"/>
          <w:marTop w:val="0"/>
          <w:marBottom w:val="0"/>
          <w:divBdr>
            <w:top w:val="none" w:sz="0" w:space="0" w:color="auto"/>
            <w:left w:val="none" w:sz="0" w:space="0" w:color="auto"/>
            <w:bottom w:val="none" w:sz="0" w:space="0" w:color="auto"/>
            <w:right w:val="none" w:sz="0" w:space="0" w:color="auto"/>
          </w:divBdr>
        </w:div>
        <w:div w:id="1732851663">
          <w:marLeft w:val="640"/>
          <w:marRight w:val="0"/>
          <w:marTop w:val="0"/>
          <w:marBottom w:val="0"/>
          <w:divBdr>
            <w:top w:val="none" w:sz="0" w:space="0" w:color="auto"/>
            <w:left w:val="none" w:sz="0" w:space="0" w:color="auto"/>
            <w:bottom w:val="none" w:sz="0" w:space="0" w:color="auto"/>
            <w:right w:val="none" w:sz="0" w:space="0" w:color="auto"/>
          </w:divBdr>
        </w:div>
        <w:div w:id="1747409571">
          <w:marLeft w:val="640"/>
          <w:marRight w:val="0"/>
          <w:marTop w:val="0"/>
          <w:marBottom w:val="0"/>
          <w:divBdr>
            <w:top w:val="none" w:sz="0" w:space="0" w:color="auto"/>
            <w:left w:val="none" w:sz="0" w:space="0" w:color="auto"/>
            <w:bottom w:val="none" w:sz="0" w:space="0" w:color="auto"/>
            <w:right w:val="none" w:sz="0" w:space="0" w:color="auto"/>
          </w:divBdr>
        </w:div>
        <w:div w:id="1754086067">
          <w:marLeft w:val="640"/>
          <w:marRight w:val="0"/>
          <w:marTop w:val="0"/>
          <w:marBottom w:val="0"/>
          <w:divBdr>
            <w:top w:val="none" w:sz="0" w:space="0" w:color="auto"/>
            <w:left w:val="none" w:sz="0" w:space="0" w:color="auto"/>
            <w:bottom w:val="none" w:sz="0" w:space="0" w:color="auto"/>
            <w:right w:val="none" w:sz="0" w:space="0" w:color="auto"/>
          </w:divBdr>
        </w:div>
        <w:div w:id="1758206145">
          <w:marLeft w:val="640"/>
          <w:marRight w:val="0"/>
          <w:marTop w:val="0"/>
          <w:marBottom w:val="0"/>
          <w:divBdr>
            <w:top w:val="none" w:sz="0" w:space="0" w:color="auto"/>
            <w:left w:val="none" w:sz="0" w:space="0" w:color="auto"/>
            <w:bottom w:val="none" w:sz="0" w:space="0" w:color="auto"/>
            <w:right w:val="none" w:sz="0" w:space="0" w:color="auto"/>
          </w:divBdr>
        </w:div>
        <w:div w:id="1777603031">
          <w:marLeft w:val="640"/>
          <w:marRight w:val="0"/>
          <w:marTop w:val="0"/>
          <w:marBottom w:val="0"/>
          <w:divBdr>
            <w:top w:val="none" w:sz="0" w:space="0" w:color="auto"/>
            <w:left w:val="none" w:sz="0" w:space="0" w:color="auto"/>
            <w:bottom w:val="none" w:sz="0" w:space="0" w:color="auto"/>
            <w:right w:val="none" w:sz="0" w:space="0" w:color="auto"/>
          </w:divBdr>
        </w:div>
        <w:div w:id="1796749789">
          <w:marLeft w:val="640"/>
          <w:marRight w:val="0"/>
          <w:marTop w:val="0"/>
          <w:marBottom w:val="0"/>
          <w:divBdr>
            <w:top w:val="none" w:sz="0" w:space="0" w:color="auto"/>
            <w:left w:val="none" w:sz="0" w:space="0" w:color="auto"/>
            <w:bottom w:val="none" w:sz="0" w:space="0" w:color="auto"/>
            <w:right w:val="none" w:sz="0" w:space="0" w:color="auto"/>
          </w:divBdr>
        </w:div>
        <w:div w:id="1802069833">
          <w:marLeft w:val="640"/>
          <w:marRight w:val="0"/>
          <w:marTop w:val="0"/>
          <w:marBottom w:val="0"/>
          <w:divBdr>
            <w:top w:val="none" w:sz="0" w:space="0" w:color="auto"/>
            <w:left w:val="none" w:sz="0" w:space="0" w:color="auto"/>
            <w:bottom w:val="none" w:sz="0" w:space="0" w:color="auto"/>
            <w:right w:val="none" w:sz="0" w:space="0" w:color="auto"/>
          </w:divBdr>
        </w:div>
        <w:div w:id="1810397140">
          <w:marLeft w:val="640"/>
          <w:marRight w:val="0"/>
          <w:marTop w:val="0"/>
          <w:marBottom w:val="0"/>
          <w:divBdr>
            <w:top w:val="none" w:sz="0" w:space="0" w:color="auto"/>
            <w:left w:val="none" w:sz="0" w:space="0" w:color="auto"/>
            <w:bottom w:val="none" w:sz="0" w:space="0" w:color="auto"/>
            <w:right w:val="none" w:sz="0" w:space="0" w:color="auto"/>
          </w:divBdr>
        </w:div>
        <w:div w:id="1814979235">
          <w:marLeft w:val="640"/>
          <w:marRight w:val="0"/>
          <w:marTop w:val="0"/>
          <w:marBottom w:val="0"/>
          <w:divBdr>
            <w:top w:val="none" w:sz="0" w:space="0" w:color="auto"/>
            <w:left w:val="none" w:sz="0" w:space="0" w:color="auto"/>
            <w:bottom w:val="none" w:sz="0" w:space="0" w:color="auto"/>
            <w:right w:val="none" w:sz="0" w:space="0" w:color="auto"/>
          </w:divBdr>
        </w:div>
        <w:div w:id="1864320465">
          <w:marLeft w:val="640"/>
          <w:marRight w:val="0"/>
          <w:marTop w:val="0"/>
          <w:marBottom w:val="0"/>
          <w:divBdr>
            <w:top w:val="none" w:sz="0" w:space="0" w:color="auto"/>
            <w:left w:val="none" w:sz="0" w:space="0" w:color="auto"/>
            <w:bottom w:val="none" w:sz="0" w:space="0" w:color="auto"/>
            <w:right w:val="none" w:sz="0" w:space="0" w:color="auto"/>
          </w:divBdr>
        </w:div>
        <w:div w:id="1870676725">
          <w:marLeft w:val="640"/>
          <w:marRight w:val="0"/>
          <w:marTop w:val="0"/>
          <w:marBottom w:val="0"/>
          <w:divBdr>
            <w:top w:val="none" w:sz="0" w:space="0" w:color="auto"/>
            <w:left w:val="none" w:sz="0" w:space="0" w:color="auto"/>
            <w:bottom w:val="none" w:sz="0" w:space="0" w:color="auto"/>
            <w:right w:val="none" w:sz="0" w:space="0" w:color="auto"/>
          </w:divBdr>
        </w:div>
        <w:div w:id="1930961321">
          <w:marLeft w:val="640"/>
          <w:marRight w:val="0"/>
          <w:marTop w:val="0"/>
          <w:marBottom w:val="0"/>
          <w:divBdr>
            <w:top w:val="none" w:sz="0" w:space="0" w:color="auto"/>
            <w:left w:val="none" w:sz="0" w:space="0" w:color="auto"/>
            <w:bottom w:val="none" w:sz="0" w:space="0" w:color="auto"/>
            <w:right w:val="none" w:sz="0" w:space="0" w:color="auto"/>
          </w:divBdr>
        </w:div>
        <w:div w:id="1957902366">
          <w:marLeft w:val="640"/>
          <w:marRight w:val="0"/>
          <w:marTop w:val="0"/>
          <w:marBottom w:val="0"/>
          <w:divBdr>
            <w:top w:val="none" w:sz="0" w:space="0" w:color="auto"/>
            <w:left w:val="none" w:sz="0" w:space="0" w:color="auto"/>
            <w:bottom w:val="none" w:sz="0" w:space="0" w:color="auto"/>
            <w:right w:val="none" w:sz="0" w:space="0" w:color="auto"/>
          </w:divBdr>
        </w:div>
        <w:div w:id="2005932325">
          <w:marLeft w:val="640"/>
          <w:marRight w:val="0"/>
          <w:marTop w:val="0"/>
          <w:marBottom w:val="0"/>
          <w:divBdr>
            <w:top w:val="none" w:sz="0" w:space="0" w:color="auto"/>
            <w:left w:val="none" w:sz="0" w:space="0" w:color="auto"/>
            <w:bottom w:val="none" w:sz="0" w:space="0" w:color="auto"/>
            <w:right w:val="none" w:sz="0" w:space="0" w:color="auto"/>
          </w:divBdr>
        </w:div>
        <w:div w:id="2032105411">
          <w:marLeft w:val="640"/>
          <w:marRight w:val="0"/>
          <w:marTop w:val="0"/>
          <w:marBottom w:val="0"/>
          <w:divBdr>
            <w:top w:val="none" w:sz="0" w:space="0" w:color="auto"/>
            <w:left w:val="none" w:sz="0" w:space="0" w:color="auto"/>
            <w:bottom w:val="none" w:sz="0" w:space="0" w:color="auto"/>
            <w:right w:val="none" w:sz="0" w:space="0" w:color="auto"/>
          </w:divBdr>
        </w:div>
        <w:div w:id="2077235902">
          <w:marLeft w:val="640"/>
          <w:marRight w:val="0"/>
          <w:marTop w:val="0"/>
          <w:marBottom w:val="0"/>
          <w:divBdr>
            <w:top w:val="none" w:sz="0" w:space="0" w:color="auto"/>
            <w:left w:val="none" w:sz="0" w:space="0" w:color="auto"/>
            <w:bottom w:val="none" w:sz="0" w:space="0" w:color="auto"/>
            <w:right w:val="none" w:sz="0" w:space="0" w:color="auto"/>
          </w:divBdr>
        </w:div>
        <w:div w:id="2090149239">
          <w:marLeft w:val="640"/>
          <w:marRight w:val="0"/>
          <w:marTop w:val="0"/>
          <w:marBottom w:val="0"/>
          <w:divBdr>
            <w:top w:val="none" w:sz="0" w:space="0" w:color="auto"/>
            <w:left w:val="none" w:sz="0" w:space="0" w:color="auto"/>
            <w:bottom w:val="none" w:sz="0" w:space="0" w:color="auto"/>
            <w:right w:val="none" w:sz="0" w:space="0" w:color="auto"/>
          </w:divBdr>
        </w:div>
        <w:div w:id="2101834101">
          <w:marLeft w:val="640"/>
          <w:marRight w:val="0"/>
          <w:marTop w:val="0"/>
          <w:marBottom w:val="0"/>
          <w:divBdr>
            <w:top w:val="none" w:sz="0" w:space="0" w:color="auto"/>
            <w:left w:val="none" w:sz="0" w:space="0" w:color="auto"/>
            <w:bottom w:val="none" w:sz="0" w:space="0" w:color="auto"/>
            <w:right w:val="none" w:sz="0" w:space="0" w:color="auto"/>
          </w:divBdr>
        </w:div>
        <w:div w:id="2102529340">
          <w:marLeft w:val="640"/>
          <w:marRight w:val="0"/>
          <w:marTop w:val="0"/>
          <w:marBottom w:val="0"/>
          <w:divBdr>
            <w:top w:val="none" w:sz="0" w:space="0" w:color="auto"/>
            <w:left w:val="none" w:sz="0" w:space="0" w:color="auto"/>
            <w:bottom w:val="none" w:sz="0" w:space="0" w:color="auto"/>
            <w:right w:val="none" w:sz="0" w:space="0" w:color="auto"/>
          </w:divBdr>
        </w:div>
      </w:divsChild>
    </w:div>
    <w:div w:id="1052970187">
      <w:bodyDiv w:val="1"/>
      <w:marLeft w:val="0"/>
      <w:marRight w:val="0"/>
      <w:marTop w:val="0"/>
      <w:marBottom w:val="0"/>
      <w:divBdr>
        <w:top w:val="none" w:sz="0" w:space="0" w:color="auto"/>
        <w:left w:val="none" w:sz="0" w:space="0" w:color="auto"/>
        <w:bottom w:val="none" w:sz="0" w:space="0" w:color="auto"/>
        <w:right w:val="none" w:sz="0" w:space="0" w:color="auto"/>
      </w:divBdr>
      <w:divsChild>
        <w:div w:id="35862167">
          <w:marLeft w:val="640"/>
          <w:marRight w:val="0"/>
          <w:marTop w:val="0"/>
          <w:marBottom w:val="0"/>
          <w:divBdr>
            <w:top w:val="none" w:sz="0" w:space="0" w:color="auto"/>
            <w:left w:val="none" w:sz="0" w:space="0" w:color="auto"/>
            <w:bottom w:val="none" w:sz="0" w:space="0" w:color="auto"/>
            <w:right w:val="none" w:sz="0" w:space="0" w:color="auto"/>
          </w:divBdr>
        </w:div>
        <w:div w:id="45566028">
          <w:marLeft w:val="640"/>
          <w:marRight w:val="0"/>
          <w:marTop w:val="0"/>
          <w:marBottom w:val="0"/>
          <w:divBdr>
            <w:top w:val="none" w:sz="0" w:space="0" w:color="auto"/>
            <w:left w:val="none" w:sz="0" w:space="0" w:color="auto"/>
            <w:bottom w:val="none" w:sz="0" w:space="0" w:color="auto"/>
            <w:right w:val="none" w:sz="0" w:space="0" w:color="auto"/>
          </w:divBdr>
        </w:div>
        <w:div w:id="90859145">
          <w:marLeft w:val="640"/>
          <w:marRight w:val="0"/>
          <w:marTop w:val="0"/>
          <w:marBottom w:val="0"/>
          <w:divBdr>
            <w:top w:val="none" w:sz="0" w:space="0" w:color="auto"/>
            <w:left w:val="none" w:sz="0" w:space="0" w:color="auto"/>
            <w:bottom w:val="none" w:sz="0" w:space="0" w:color="auto"/>
            <w:right w:val="none" w:sz="0" w:space="0" w:color="auto"/>
          </w:divBdr>
        </w:div>
        <w:div w:id="96486004">
          <w:marLeft w:val="640"/>
          <w:marRight w:val="0"/>
          <w:marTop w:val="0"/>
          <w:marBottom w:val="0"/>
          <w:divBdr>
            <w:top w:val="none" w:sz="0" w:space="0" w:color="auto"/>
            <w:left w:val="none" w:sz="0" w:space="0" w:color="auto"/>
            <w:bottom w:val="none" w:sz="0" w:space="0" w:color="auto"/>
            <w:right w:val="none" w:sz="0" w:space="0" w:color="auto"/>
          </w:divBdr>
        </w:div>
        <w:div w:id="109400861">
          <w:marLeft w:val="640"/>
          <w:marRight w:val="0"/>
          <w:marTop w:val="0"/>
          <w:marBottom w:val="0"/>
          <w:divBdr>
            <w:top w:val="none" w:sz="0" w:space="0" w:color="auto"/>
            <w:left w:val="none" w:sz="0" w:space="0" w:color="auto"/>
            <w:bottom w:val="none" w:sz="0" w:space="0" w:color="auto"/>
            <w:right w:val="none" w:sz="0" w:space="0" w:color="auto"/>
          </w:divBdr>
        </w:div>
        <w:div w:id="117379827">
          <w:marLeft w:val="640"/>
          <w:marRight w:val="0"/>
          <w:marTop w:val="0"/>
          <w:marBottom w:val="0"/>
          <w:divBdr>
            <w:top w:val="none" w:sz="0" w:space="0" w:color="auto"/>
            <w:left w:val="none" w:sz="0" w:space="0" w:color="auto"/>
            <w:bottom w:val="none" w:sz="0" w:space="0" w:color="auto"/>
            <w:right w:val="none" w:sz="0" w:space="0" w:color="auto"/>
          </w:divBdr>
        </w:div>
        <w:div w:id="156385612">
          <w:marLeft w:val="640"/>
          <w:marRight w:val="0"/>
          <w:marTop w:val="0"/>
          <w:marBottom w:val="0"/>
          <w:divBdr>
            <w:top w:val="none" w:sz="0" w:space="0" w:color="auto"/>
            <w:left w:val="none" w:sz="0" w:space="0" w:color="auto"/>
            <w:bottom w:val="none" w:sz="0" w:space="0" w:color="auto"/>
            <w:right w:val="none" w:sz="0" w:space="0" w:color="auto"/>
          </w:divBdr>
        </w:div>
        <w:div w:id="181939259">
          <w:marLeft w:val="640"/>
          <w:marRight w:val="0"/>
          <w:marTop w:val="0"/>
          <w:marBottom w:val="0"/>
          <w:divBdr>
            <w:top w:val="none" w:sz="0" w:space="0" w:color="auto"/>
            <w:left w:val="none" w:sz="0" w:space="0" w:color="auto"/>
            <w:bottom w:val="none" w:sz="0" w:space="0" w:color="auto"/>
            <w:right w:val="none" w:sz="0" w:space="0" w:color="auto"/>
          </w:divBdr>
        </w:div>
        <w:div w:id="182981065">
          <w:marLeft w:val="640"/>
          <w:marRight w:val="0"/>
          <w:marTop w:val="0"/>
          <w:marBottom w:val="0"/>
          <w:divBdr>
            <w:top w:val="none" w:sz="0" w:space="0" w:color="auto"/>
            <w:left w:val="none" w:sz="0" w:space="0" w:color="auto"/>
            <w:bottom w:val="none" w:sz="0" w:space="0" w:color="auto"/>
            <w:right w:val="none" w:sz="0" w:space="0" w:color="auto"/>
          </w:divBdr>
        </w:div>
        <w:div w:id="193617871">
          <w:marLeft w:val="640"/>
          <w:marRight w:val="0"/>
          <w:marTop w:val="0"/>
          <w:marBottom w:val="0"/>
          <w:divBdr>
            <w:top w:val="none" w:sz="0" w:space="0" w:color="auto"/>
            <w:left w:val="none" w:sz="0" w:space="0" w:color="auto"/>
            <w:bottom w:val="none" w:sz="0" w:space="0" w:color="auto"/>
            <w:right w:val="none" w:sz="0" w:space="0" w:color="auto"/>
          </w:divBdr>
        </w:div>
        <w:div w:id="220406859">
          <w:marLeft w:val="640"/>
          <w:marRight w:val="0"/>
          <w:marTop w:val="0"/>
          <w:marBottom w:val="0"/>
          <w:divBdr>
            <w:top w:val="none" w:sz="0" w:space="0" w:color="auto"/>
            <w:left w:val="none" w:sz="0" w:space="0" w:color="auto"/>
            <w:bottom w:val="none" w:sz="0" w:space="0" w:color="auto"/>
            <w:right w:val="none" w:sz="0" w:space="0" w:color="auto"/>
          </w:divBdr>
        </w:div>
        <w:div w:id="226766331">
          <w:marLeft w:val="640"/>
          <w:marRight w:val="0"/>
          <w:marTop w:val="0"/>
          <w:marBottom w:val="0"/>
          <w:divBdr>
            <w:top w:val="none" w:sz="0" w:space="0" w:color="auto"/>
            <w:left w:val="none" w:sz="0" w:space="0" w:color="auto"/>
            <w:bottom w:val="none" w:sz="0" w:space="0" w:color="auto"/>
            <w:right w:val="none" w:sz="0" w:space="0" w:color="auto"/>
          </w:divBdr>
        </w:div>
        <w:div w:id="229313414">
          <w:marLeft w:val="640"/>
          <w:marRight w:val="0"/>
          <w:marTop w:val="0"/>
          <w:marBottom w:val="0"/>
          <w:divBdr>
            <w:top w:val="none" w:sz="0" w:space="0" w:color="auto"/>
            <w:left w:val="none" w:sz="0" w:space="0" w:color="auto"/>
            <w:bottom w:val="none" w:sz="0" w:space="0" w:color="auto"/>
            <w:right w:val="none" w:sz="0" w:space="0" w:color="auto"/>
          </w:divBdr>
        </w:div>
        <w:div w:id="253244410">
          <w:marLeft w:val="640"/>
          <w:marRight w:val="0"/>
          <w:marTop w:val="0"/>
          <w:marBottom w:val="0"/>
          <w:divBdr>
            <w:top w:val="none" w:sz="0" w:space="0" w:color="auto"/>
            <w:left w:val="none" w:sz="0" w:space="0" w:color="auto"/>
            <w:bottom w:val="none" w:sz="0" w:space="0" w:color="auto"/>
            <w:right w:val="none" w:sz="0" w:space="0" w:color="auto"/>
          </w:divBdr>
        </w:div>
        <w:div w:id="258101181">
          <w:marLeft w:val="640"/>
          <w:marRight w:val="0"/>
          <w:marTop w:val="0"/>
          <w:marBottom w:val="0"/>
          <w:divBdr>
            <w:top w:val="none" w:sz="0" w:space="0" w:color="auto"/>
            <w:left w:val="none" w:sz="0" w:space="0" w:color="auto"/>
            <w:bottom w:val="none" w:sz="0" w:space="0" w:color="auto"/>
            <w:right w:val="none" w:sz="0" w:space="0" w:color="auto"/>
          </w:divBdr>
        </w:div>
        <w:div w:id="280652875">
          <w:marLeft w:val="640"/>
          <w:marRight w:val="0"/>
          <w:marTop w:val="0"/>
          <w:marBottom w:val="0"/>
          <w:divBdr>
            <w:top w:val="none" w:sz="0" w:space="0" w:color="auto"/>
            <w:left w:val="none" w:sz="0" w:space="0" w:color="auto"/>
            <w:bottom w:val="none" w:sz="0" w:space="0" w:color="auto"/>
            <w:right w:val="none" w:sz="0" w:space="0" w:color="auto"/>
          </w:divBdr>
        </w:div>
        <w:div w:id="376855732">
          <w:marLeft w:val="640"/>
          <w:marRight w:val="0"/>
          <w:marTop w:val="0"/>
          <w:marBottom w:val="0"/>
          <w:divBdr>
            <w:top w:val="none" w:sz="0" w:space="0" w:color="auto"/>
            <w:left w:val="none" w:sz="0" w:space="0" w:color="auto"/>
            <w:bottom w:val="none" w:sz="0" w:space="0" w:color="auto"/>
            <w:right w:val="none" w:sz="0" w:space="0" w:color="auto"/>
          </w:divBdr>
        </w:div>
        <w:div w:id="383260931">
          <w:marLeft w:val="640"/>
          <w:marRight w:val="0"/>
          <w:marTop w:val="0"/>
          <w:marBottom w:val="0"/>
          <w:divBdr>
            <w:top w:val="none" w:sz="0" w:space="0" w:color="auto"/>
            <w:left w:val="none" w:sz="0" w:space="0" w:color="auto"/>
            <w:bottom w:val="none" w:sz="0" w:space="0" w:color="auto"/>
            <w:right w:val="none" w:sz="0" w:space="0" w:color="auto"/>
          </w:divBdr>
        </w:div>
        <w:div w:id="384569149">
          <w:marLeft w:val="640"/>
          <w:marRight w:val="0"/>
          <w:marTop w:val="0"/>
          <w:marBottom w:val="0"/>
          <w:divBdr>
            <w:top w:val="none" w:sz="0" w:space="0" w:color="auto"/>
            <w:left w:val="none" w:sz="0" w:space="0" w:color="auto"/>
            <w:bottom w:val="none" w:sz="0" w:space="0" w:color="auto"/>
            <w:right w:val="none" w:sz="0" w:space="0" w:color="auto"/>
          </w:divBdr>
        </w:div>
        <w:div w:id="403187888">
          <w:marLeft w:val="640"/>
          <w:marRight w:val="0"/>
          <w:marTop w:val="0"/>
          <w:marBottom w:val="0"/>
          <w:divBdr>
            <w:top w:val="none" w:sz="0" w:space="0" w:color="auto"/>
            <w:left w:val="none" w:sz="0" w:space="0" w:color="auto"/>
            <w:bottom w:val="none" w:sz="0" w:space="0" w:color="auto"/>
            <w:right w:val="none" w:sz="0" w:space="0" w:color="auto"/>
          </w:divBdr>
        </w:div>
        <w:div w:id="410155120">
          <w:marLeft w:val="640"/>
          <w:marRight w:val="0"/>
          <w:marTop w:val="0"/>
          <w:marBottom w:val="0"/>
          <w:divBdr>
            <w:top w:val="none" w:sz="0" w:space="0" w:color="auto"/>
            <w:left w:val="none" w:sz="0" w:space="0" w:color="auto"/>
            <w:bottom w:val="none" w:sz="0" w:space="0" w:color="auto"/>
            <w:right w:val="none" w:sz="0" w:space="0" w:color="auto"/>
          </w:divBdr>
        </w:div>
        <w:div w:id="428818361">
          <w:marLeft w:val="640"/>
          <w:marRight w:val="0"/>
          <w:marTop w:val="0"/>
          <w:marBottom w:val="0"/>
          <w:divBdr>
            <w:top w:val="none" w:sz="0" w:space="0" w:color="auto"/>
            <w:left w:val="none" w:sz="0" w:space="0" w:color="auto"/>
            <w:bottom w:val="none" w:sz="0" w:space="0" w:color="auto"/>
            <w:right w:val="none" w:sz="0" w:space="0" w:color="auto"/>
          </w:divBdr>
        </w:div>
        <w:div w:id="439299641">
          <w:marLeft w:val="640"/>
          <w:marRight w:val="0"/>
          <w:marTop w:val="0"/>
          <w:marBottom w:val="0"/>
          <w:divBdr>
            <w:top w:val="none" w:sz="0" w:space="0" w:color="auto"/>
            <w:left w:val="none" w:sz="0" w:space="0" w:color="auto"/>
            <w:bottom w:val="none" w:sz="0" w:space="0" w:color="auto"/>
            <w:right w:val="none" w:sz="0" w:space="0" w:color="auto"/>
          </w:divBdr>
        </w:div>
        <w:div w:id="463036523">
          <w:marLeft w:val="640"/>
          <w:marRight w:val="0"/>
          <w:marTop w:val="0"/>
          <w:marBottom w:val="0"/>
          <w:divBdr>
            <w:top w:val="none" w:sz="0" w:space="0" w:color="auto"/>
            <w:left w:val="none" w:sz="0" w:space="0" w:color="auto"/>
            <w:bottom w:val="none" w:sz="0" w:space="0" w:color="auto"/>
            <w:right w:val="none" w:sz="0" w:space="0" w:color="auto"/>
          </w:divBdr>
        </w:div>
        <w:div w:id="504131571">
          <w:marLeft w:val="640"/>
          <w:marRight w:val="0"/>
          <w:marTop w:val="0"/>
          <w:marBottom w:val="0"/>
          <w:divBdr>
            <w:top w:val="none" w:sz="0" w:space="0" w:color="auto"/>
            <w:left w:val="none" w:sz="0" w:space="0" w:color="auto"/>
            <w:bottom w:val="none" w:sz="0" w:space="0" w:color="auto"/>
            <w:right w:val="none" w:sz="0" w:space="0" w:color="auto"/>
          </w:divBdr>
        </w:div>
        <w:div w:id="504319340">
          <w:marLeft w:val="640"/>
          <w:marRight w:val="0"/>
          <w:marTop w:val="0"/>
          <w:marBottom w:val="0"/>
          <w:divBdr>
            <w:top w:val="none" w:sz="0" w:space="0" w:color="auto"/>
            <w:left w:val="none" w:sz="0" w:space="0" w:color="auto"/>
            <w:bottom w:val="none" w:sz="0" w:space="0" w:color="auto"/>
            <w:right w:val="none" w:sz="0" w:space="0" w:color="auto"/>
          </w:divBdr>
        </w:div>
        <w:div w:id="515385311">
          <w:marLeft w:val="640"/>
          <w:marRight w:val="0"/>
          <w:marTop w:val="0"/>
          <w:marBottom w:val="0"/>
          <w:divBdr>
            <w:top w:val="none" w:sz="0" w:space="0" w:color="auto"/>
            <w:left w:val="none" w:sz="0" w:space="0" w:color="auto"/>
            <w:bottom w:val="none" w:sz="0" w:space="0" w:color="auto"/>
            <w:right w:val="none" w:sz="0" w:space="0" w:color="auto"/>
          </w:divBdr>
        </w:div>
        <w:div w:id="544685033">
          <w:marLeft w:val="640"/>
          <w:marRight w:val="0"/>
          <w:marTop w:val="0"/>
          <w:marBottom w:val="0"/>
          <w:divBdr>
            <w:top w:val="none" w:sz="0" w:space="0" w:color="auto"/>
            <w:left w:val="none" w:sz="0" w:space="0" w:color="auto"/>
            <w:bottom w:val="none" w:sz="0" w:space="0" w:color="auto"/>
            <w:right w:val="none" w:sz="0" w:space="0" w:color="auto"/>
          </w:divBdr>
        </w:div>
        <w:div w:id="708263613">
          <w:marLeft w:val="640"/>
          <w:marRight w:val="0"/>
          <w:marTop w:val="0"/>
          <w:marBottom w:val="0"/>
          <w:divBdr>
            <w:top w:val="none" w:sz="0" w:space="0" w:color="auto"/>
            <w:left w:val="none" w:sz="0" w:space="0" w:color="auto"/>
            <w:bottom w:val="none" w:sz="0" w:space="0" w:color="auto"/>
            <w:right w:val="none" w:sz="0" w:space="0" w:color="auto"/>
          </w:divBdr>
        </w:div>
        <w:div w:id="740559397">
          <w:marLeft w:val="640"/>
          <w:marRight w:val="0"/>
          <w:marTop w:val="0"/>
          <w:marBottom w:val="0"/>
          <w:divBdr>
            <w:top w:val="none" w:sz="0" w:space="0" w:color="auto"/>
            <w:left w:val="none" w:sz="0" w:space="0" w:color="auto"/>
            <w:bottom w:val="none" w:sz="0" w:space="0" w:color="auto"/>
            <w:right w:val="none" w:sz="0" w:space="0" w:color="auto"/>
          </w:divBdr>
        </w:div>
        <w:div w:id="750467136">
          <w:marLeft w:val="640"/>
          <w:marRight w:val="0"/>
          <w:marTop w:val="0"/>
          <w:marBottom w:val="0"/>
          <w:divBdr>
            <w:top w:val="none" w:sz="0" w:space="0" w:color="auto"/>
            <w:left w:val="none" w:sz="0" w:space="0" w:color="auto"/>
            <w:bottom w:val="none" w:sz="0" w:space="0" w:color="auto"/>
            <w:right w:val="none" w:sz="0" w:space="0" w:color="auto"/>
          </w:divBdr>
        </w:div>
        <w:div w:id="757016603">
          <w:marLeft w:val="640"/>
          <w:marRight w:val="0"/>
          <w:marTop w:val="0"/>
          <w:marBottom w:val="0"/>
          <w:divBdr>
            <w:top w:val="none" w:sz="0" w:space="0" w:color="auto"/>
            <w:left w:val="none" w:sz="0" w:space="0" w:color="auto"/>
            <w:bottom w:val="none" w:sz="0" w:space="0" w:color="auto"/>
            <w:right w:val="none" w:sz="0" w:space="0" w:color="auto"/>
          </w:divBdr>
        </w:div>
        <w:div w:id="764494521">
          <w:marLeft w:val="640"/>
          <w:marRight w:val="0"/>
          <w:marTop w:val="0"/>
          <w:marBottom w:val="0"/>
          <w:divBdr>
            <w:top w:val="none" w:sz="0" w:space="0" w:color="auto"/>
            <w:left w:val="none" w:sz="0" w:space="0" w:color="auto"/>
            <w:bottom w:val="none" w:sz="0" w:space="0" w:color="auto"/>
            <w:right w:val="none" w:sz="0" w:space="0" w:color="auto"/>
          </w:divBdr>
        </w:div>
        <w:div w:id="779573682">
          <w:marLeft w:val="640"/>
          <w:marRight w:val="0"/>
          <w:marTop w:val="0"/>
          <w:marBottom w:val="0"/>
          <w:divBdr>
            <w:top w:val="none" w:sz="0" w:space="0" w:color="auto"/>
            <w:left w:val="none" w:sz="0" w:space="0" w:color="auto"/>
            <w:bottom w:val="none" w:sz="0" w:space="0" w:color="auto"/>
            <w:right w:val="none" w:sz="0" w:space="0" w:color="auto"/>
          </w:divBdr>
        </w:div>
        <w:div w:id="780535891">
          <w:marLeft w:val="640"/>
          <w:marRight w:val="0"/>
          <w:marTop w:val="0"/>
          <w:marBottom w:val="0"/>
          <w:divBdr>
            <w:top w:val="none" w:sz="0" w:space="0" w:color="auto"/>
            <w:left w:val="none" w:sz="0" w:space="0" w:color="auto"/>
            <w:bottom w:val="none" w:sz="0" w:space="0" w:color="auto"/>
            <w:right w:val="none" w:sz="0" w:space="0" w:color="auto"/>
          </w:divBdr>
        </w:div>
        <w:div w:id="797333298">
          <w:marLeft w:val="640"/>
          <w:marRight w:val="0"/>
          <w:marTop w:val="0"/>
          <w:marBottom w:val="0"/>
          <w:divBdr>
            <w:top w:val="none" w:sz="0" w:space="0" w:color="auto"/>
            <w:left w:val="none" w:sz="0" w:space="0" w:color="auto"/>
            <w:bottom w:val="none" w:sz="0" w:space="0" w:color="auto"/>
            <w:right w:val="none" w:sz="0" w:space="0" w:color="auto"/>
          </w:divBdr>
        </w:div>
        <w:div w:id="802045222">
          <w:marLeft w:val="640"/>
          <w:marRight w:val="0"/>
          <w:marTop w:val="0"/>
          <w:marBottom w:val="0"/>
          <w:divBdr>
            <w:top w:val="none" w:sz="0" w:space="0" w:color="auto"/>
            <w:left w:val="none" w:sz="0" w:space="0" w:color="auto"/>
            <w:bottom w:val="none" w:sz="0" w:space="0" w:color="auto"/>
            <w:right w:val="none" w:sz="0" w:space="0" w:color="auto"/>
          </w:divBdr>
        </w:div>
        <w:div w:id="803431766">
          <w:marLeft w:val="640"/>
          <w:marRight w:val="0"/>
          <w:marTop w:val="0"/>
          <w:marBottom w:val="0"/>
          <w:divBdr>
            <w:top w:val="none" w:sz="0" w:space="0" w:color="auto"/>
            <w:left w:val="none" w:sz="0" w:space="0" w:color="auto"/>
            <w:bottom w:val="none" w:sz="0" w:space="0" w:color="auto"/>
            <w:right w:val="none" w:sz="0" w:space="0" w:color="auto"/>
          </w:divBdr>
        </w:div>
        <w:div w:id="808716755">
          <w:marLeft w:val="640"/>
          <w:marRight w:val="0"/>
          <w:marTop w:val="0"/>
          <w:marBottom w:val="0"/>
          <w:divBdr>
            <w:top w:val="none" w:sz="0" w:space="0" w:color="auto"/>
            <w:left w:val="none" w:sz="0" w:space="0" w:color="auto"/>
            <w:bottom w:val="none" w:sz="0" w:space="0" w:color="auto"/>
            <w:right w:val="none" w:sz="0" w:space="0" w:color="auto"/>
          </w:divBdr>
        </w:div>
        <w:div w:id="828785667">
          <w:marLeft w:val="640"/>
          <w:marRight w:val="0"/>
          <w:marTop w:val="0"/>
          <w:marBottom w:val="0"/>
          <w:divBdr>
            <w:top w:val="none" w:sz="0" w:space="0" w:color="auto"/>
            <w:left w:val="none" w:sz="0" w:space="0" w:color="auto"/>
            <w:bottom w:val="none" w:sz="0" w:space="0" w:color="auto"/>
            <w:right w:val="none" w:sz="0" w:space="0" w:color="auto"/>
          </w:divBdr>
        </w:div>
        <w:div w:id="875121538">
          <w:marLeft w:val="640"/>
          <w:marRight w:val="0"/>
          <w:marTop w:val="0"/>
          <w:marBottom w:val="0"/>
          <w:divBdr>
            <w:top w:val="none" w:sz="0" w:space="0" w:color="auto"/>
            <w:left w:val="none" w:sz="0" w:space="0" w:color="auto"/>
            <w:bottom w:val="none" w:sz="0" w:space="0" w:color="auto"/>
            <w:right w:val="none" w:sz="0" w:space="0" w:color="auto"/>
          </w:divBdr>
        </w:div>
        <w:div w:id="883836293">
          <w:marLeft w:val="640"/>
          <w:marRight w:val="0"/>
          <w:marTop w:val="0"/>
          <w:marBottom w:val="0"/>
          <w:divBdr>
            <w:top w:val="none" w:sz="0" w:space="0" w:color="auto"/>
            <w:left w:val="none" w:sz="0" w:space="0" w:color="auto"/>
            <w:bottom w:val="none" w:sz="0" w:space="0" w:color="auto"/>
            <w:right w:val="none" w:sz="0" w:space="0" w:color="auto"/>
          </w:divBdr>
        </w:div>
        <w:div w:id="905148822">
          <w:marLeft w:val="640"/>
          <w:marRight w:val="0"/>
          <w:marTop w:val="0"/>
          <w:marBottom w:val="0"/>
          <w:divBdr>
            <w:top w:val="none" w:sz="0" w:space="0" w:color="auto"/>
            <w:left w:val="none" w:sz="0" w:space="0" w:color="auto"/>
            <w:bottom w:val="none" w:sz="0" w:space="0" w:color="auto"/>
            <w:right w:val="none" w:sz="0" w:space="0" w:color="auto"/>
          </w:divBdr>
        </w:div>
        <w:div w:id="982271079">
          <w:marLeft w:val="640"/>
          <w:marRight w:val="0"/>
          <w:marTop w:val="0"/>
          <w:marBottom w:val="0"/>
          <w:divBdr>
            <w:top w:val="none" w:sz="0" w:space="0" w:color="auto"/>
            <w:left w:val="none" w:sz="0" w:space="0" w:color="auto"/>
            <w:bottom w:val="none" w:sz="0" w:space="0" w:color="auto"/>
            <w:right w:val="none" w:sz="0" w:space="0" w:color="auto"/>
          </w:divBdr>
        </w:div>
        <w:div w:id="983781239">
          <w:marLeft w:val="640"/>
          <w:marRight w:val="0"/>
          <w:marTop w:val="0"/>
          <w:marBottom w:val="0"/>
          <w:divBdr>
            <w:top w:val="none" w:sz="0" w:space="0" w:color="auto"/>
            <w:left w:val="none" w:sz="0" w:space="0" w:color="auto"/>
            <w:bottom w:val="none" w:sz="0" w:space="0" w:color="auto"/>
            <w:right w:val="none" w:sz="0" w:space="0" w:color="auto"/>
          </w:divBdr>
        </w:div>
        <w:div w:id="983974866">
          <w:marLeft w:val="640"/>
          <w:marRight w:val="0"/>
          <w:marTop w:val="0"/>
          <w:marBottom w:val="0"/>
          <w:divBdr>
            <w:top w:val="none" w:sz="0" w:space="0" w:color="auto"/>
            <w:left w:val="none" w:sz="0" w:space="0" w:color="auto"/>
            <w:bottom w:val="none" w:sz="0" w:space="0" w:color="auto"/>
            <w:right w:val="none" w:sz="0" w:space="0" w:color="auto"/>
          </w:divBdr>
        </w:div>
        <w:div w:id="1005476833">
          <w:marLeft w:val="640"/>
          <w:marRight w:val="0"/>
          <w:marTop w:val="0"/>
          <w:marBottom w:val="0"/>
          <w:divBdr>
            <w:top w:val="none" w:sz="0" w:space="0" w:color="auto"/>
            <w:left w:val="none" w:sz="0" w:space="0" w:color="auto"/>
            <w:bottom w:val="none" w:sz="0" w:space="0" w:color="auto"/>
            <w:right w:val="none" w:sz="0" w:space="0" w:color="auto"/>
          </w:divBdr>
        </w:div>
        <w:div w:id="1045326058">
          <w:marLeft w:val="640"/>
          <w:marRight w:val="0"/>
          <w:marTop w:val="0"/>
          <w:marBottom w:val="0"/>
          <w:divBdr>
            <w:top w:val="none" w:sz="0" w:space="0" w:color="auto"/>
            <w:left w:val="none" w:sz="0" w:space="0" w:color="auto"/>
            <w:bottom w:val="none" w:sz="0" w:space="0" w:color="auto"/>
            <w:right w:val="none" w:sz="0" w:space="0" w:color="auto"/>
          </w:divBdr>
        </w:div>
        <w:div w:id="1314332496">
          <w:marLeft w:val="640"/>
          <w:marRight w:val="0"/>
          <w:marTop w:val="0"/>
          <w:marBottom w:val="0"/>
          <w:divBdr>
            <w:top w:val="none" w:sz="0" w:space="0" w:color="auto"/>
            <w:left w:val="none" w:sz="0" w:space="0" w:color="auto"/>
            <w:bottom w:val="none" w:sz="0" w:space="0" w:color="auto"/>
            <w:right w:val="none" w:sz="0" w:space="0" w:color="auto"/>
          </w:divBdr>
        </w:div>
        <w:div w:id="1355154762">
          <w:marLeft w:val="640"/>
          <w:marRight w:val="0"/>
          <w:marTop w:val="0"/>
          <w:marBottom w:val="0"/>
          <w:divBdr>
            <w:top w:val="none" w:sz="0" w:space="0" w:color="auto"/>
            <w:left w:val="none" w:sz="0" w:space="0" w:color="auto"/>
            <w:bottom w:val="none" w:sz="0" w:space="0" w:color="auto"/>
            <w:right w:val="none" w:sz="0" w:space="0" w:color="auto"/>
          </w:divBdr>
        </w:div>
        <w:div w:id="1368019740">
          <w:marLeft w:val="640"/>
          <w:marRight w:val="0"/>
          <w:marTop w:val="0"/>
          <w:marBottom w:val="0"/>
          <w:divBdr>
            <w:top w:val="none" w:sz="0" w:space="0" w:color="auto"/>
            <w:left w:val="none" w:sz="0" w:space="0" w:color="auto"/>
            <w:bottom w:val="none" w:sz="0" w:space="0" w:color="auto"/>
            <w:right w:val="none" w:sz="0" w:space="0" w:color="auto"/>
          </w:divBdr>
        </w:div>
        <w:div w:id="1372999393">
          <w:marLeft w:val="640"/>
          <w:marRight w:val="0"/>
          <w:marTop w:val="0"/>
          <w:marBottom w:val="0"/>
          <w:divBdr>
            <w:top w:val="none" w:sz="0" w:space="0" w:color="auto"/>
            <w:left w:val="none" w:sz="0" w:space="0" w:color="auto"/>
            <w:bottom w:val="none" w:sz="0" w:space="0" w:color="auto"/>
            <w:right w:val="none" w:sz="0" w:space="0" w:color="auto"/>
          </w:divBdr>
        </w:div>
        <w:div w:id="1391617303">
          <w:marLeft w:val="640"/>
          <w:marRight w:val="0"/>
          <w:marTop w:val="0"/>
          <w:marBottom w:val="0"/>
          <w:divBdr>
            <w:top w:val="none" w:sz="0" w:space="0" w:color="auto"/>
            <w:left w:val="none" w:sz="0" w:space="0" w:color="auto"/>
            <w:bottom w:val="none" w:sz="0" w:space="0" w:color="auto"/>
            <w:right w:val="none" w:sz="0" w:space="0" w:color="auto"/>
          </w:divBdr>
        </w:div>
        <w:div w:id="1395543839">
          <w:marLeft w:val="640"/>
          <w:marRight w:val="0"/>
          <w:marTop w:val="0"/>
          <w:marBottom w:val="0"/>
          <w:divBdr>
            <w:top w:val="none" w:sz="0" w:space="0" w:color="auto"/>
            <w:left w:val="none" w:sz="0" w:space="0" w:color="auto"/>
            <w:bottom w:val="none" w:sz="0" w:space="0" w:color="auto"/>
            <w:right w:val="none" w:sz="0" w:space="0" w:color="auto"/>
          </w:divBdr>
        </w:div>
        <w:div w:id="1427922751">
          <w:marLeft w:val="640"/>
          <w:marRight w:val="0"/>
          <w:marTop w:val="0"/>
          <w:marBottom w:val="0"/>
          <w:divBdr>
            <w:top w:val="none" w:sz="0" w:space="0" w:color="auto"/>
            <w:left w:val="none" w:sz="0" w:space="0" w:color="auto"/>
            <w:bottom w:val="none" w:sz="0" w:space="0" w:color="auto"/>
            <w:right w:val="none" w:sz="0" w:space="0" w:color="auto"/>
          </w:divBdr>
        </w:div>
        <w:div w:id="1428310982">
          <w:marLeft w:val="640"/>
          <w:marRight w:val="0"/>
          <w:marTop w:val="0"/>
          <w:marBottom w:val="0"/>
          <w:divBdr>
            <w:top w:val="none" w:sz="0" w:space="0" w:color="auto"/>
            <w:left w:val="none" w:sz="0" w:space="0" w:color="auto"/>
            <w:bottom w:val="none" w:sz="0" w:space="0" w:color="auto"/>
            <w:right w:val="none" w:sz="0" w:space="0" w:color="auto"/>
          </w:divBdr>
        </w:div>
        <w:div w:id="1428765675">
          <w:marLeft w:val="640"/>
          <w:marRight w:val="0"/>
          <w:marTop w:val="0"/>
          <w:marBottom w:val="0"/>
          <w:divBdr>
            <w:top w:val="none" w:sz="0" w:space="0" w:color="auto"/>
            <w:left w:val="none" w:sz="0" w:space="0" w:color="auto"/>
            <w:bottom w:val="none" w:sz="0" w:space="0" w:color="auto"/>
            <w:right w:val="none" w:sz="0" w:space="0" w:color="auto"/>
          </w:divBdr>
        </w:div>
        <w:div w:id="1441679740">
          <w:marLeft w:val="640"/>
          <w:marRight w:val="0"/>
          <w:marTop w:val="0"/>
          <w:marBottom w:val="0"/>
          <w:divBdr>
            <w:top w:val="none" w:sz="0" w:space="0" w:color="auto"/>
            <w:left w:val="none" w:sz="0" w:space="0" w:color="auto"/>
            <w:bottom w:val="none" w:sz="0" w:space="0" w:color="auto"/>
            <w:right w:val="none" w:sz="0" w:space="0" w:color="auto"/>
          </w:divBdr>
        </w:div>
        <w:div w:id="1445342532">
          <w:marLeft w:val="640"/>
          <w:marRight w:val="0"/>
          <w:marTop w:val="0"/>
          <w:marBottom w:val="0"/>
          <w:divBdr>
            <w:top w:val="none" w:sz="0" w:space="0" w:color="auto"/>
            <w:left w:val="none" w:sz="0" w:space="0" w:color="auto"/>
            <w:bottom w:val="none" w:sz="0" w:space="0" w:color="auto"/>
            <w:right w:val="none" w:sz="0" w:space="0" w:color="auto"/>
          </w:divBdr>
        </w:div>
        <w:div w:id="1458335437">
          <w:marLeft w:val="640"/>
          <w:marRight w:val="0"/>
          <w:marTop w:val="0"/>
          <w:marBottom w:val="0"/>
          <w:divBdr>
            <w:top w:val="none" w:sz="0" w:space="0" w:color="auto"/>
            <w:left w:val="none" w:sz="0" w:space="0" w:color="auto"/>
            <w:bottom w:val="none" w:sz="0" w:space="0" w:color="auto"/>
            <w:right w:val="none" w:sz="0" w:space="0" w:color="auto"/>
          </w:divBdr>
        </w:div>
        <w:div w:id="1496992563">
          <w:marLeft w:val="640"/>
          <w:marRight w:val="0"/>
          <w:marTop w:val="0"/>
          <w:marBottom w:val="0"/>
          <w:divBdr>
            <w:top w:val="none" w:sz="0" w:space="0" w:color="auto"/>
            <w:left w:val="none" w:sz="0" w:space="0" w:color="auto"/>
            <w:bottom w:val="none" w:sz="0" w:space="0" w:color="auto"/>
            <w:right w:val="none" w:sz="0" w:space="0" w:color="auto"/>
          </w:divBdr>
        </w:div>
        <w:div w:id="1507280329">
          <w:marLeft w:val="640"/>
          <w:marRight w:val="0"/>
          <w:marTop w:val="0"/>
          <w:marBottom w:val="0"/>
          <w:divBdr>
            <w:top w:val="none" w:sz="0" w:space="0" w:color="auto"/>
            <w:left w:val="none" w:sz="0" w:space="0" w:color="auto"/>
            <w:bottom w:val="none" w:sz="0" w:space="0" w:color="auto"/>
            <w:right w:val="none" w:sz="0" w:space="0" w:color="auto"/>
          </w:divBdr>
        </w:div>
        <w:div w:id="1519781280">
          <w:marLeft w:val="640"/>
          <w:marRight w:val="0"/>
          <w:marTop w:val="0"/>
          <w:marBottom w:val="0"/>
          <w:divBdr>
            <w:top w:val="none" w:sz="0" w:space="0" w:color="auto"/>
            <w:left w:val="none" w:sz="0" w:space="0" w:color="auto"/>
            <w:bottom w:val="none" w:sz="0" w:space="0" w:color="auto"/>
            <w:right w:val="none" w:sz="0" w:space="0" w:color="auto"/>
          </w:divBdr>
        </w:div>
        <w:div w:id="1525170573">
          <w:marLeft w:val="640"/>
          <w:marRight w:val="0"/>
          <w:marTop w:val="0"/>
          <w:marBottom w:val="0"/>
          <w:divBdr>
            <w:top w:val="none" w:sz="0" w:space="0" w:color="auto"/>
            <w:left w:val="none" w:sz="0" w:space="0" w:color="auto"/>
            <w:bottom w:val="none" w:sz="0" w:space="0" w:color="auto"/>
            <w:right w:val="none" w:sz="0" w:space="0" w:color="auto"/>
          </w:divBdr>
        </w:div>
        <w:div w:id="1543636197">
          <w:marLeft w:val="640"/>
          <w:marRight w:val="0"/>
          <w:marTop w:val="0"/>
          <w:marBottom w:val="0"/>
          <w:divBdr>
            <w:top w:val="none" w:sz="0" w:space="0" w:color="auto"/>
            <w:left w:val="none" w:sz="0" w:space="0" w:color="auto"/>
            <w:bottom w:val="none" w:sz="0" w:space="0" w:color="auto"/>
            <w:right w:val="none" w:sz="0" w:space="0" w:color="auto"/>
          </w:divBdr>
        </w:div>
        <w:div w:id="1546987779">
          <w:marLeft w:val="640"/>
          <w:marRight w:val="0"/>
          <w:marTop w:val="0"/>
          <w:marBottom w:val="0"/>
          <w:divBdr>
            <w:top w:val="none" w:sz="0" w:space="0" w:color="auto"/>
            <w:left w:val="none" w:sz="0" w:space="0" w:color="auto"/>
            <w:bottom w:val="none" w:sz="0" w:space="0" w:color="auto"/>
            <w:right w:val="none" w:sz="0" w:space="0" w:color="auto"/>
          </w:divBdr>
        </w:div>
        <w:div w:id="1547832577">
          <w:marLeft w:val="640"/>
          <w:marRight w:val="0"/>
          <w:marTop w:val="0"/>
          <w:marBottom w:val="0"/>
          <w:divBdr>
            <w:top w:val="none" w:sz="0" w:space="0" w:color="auto"/>
            <w:left w:val="none" w:sz="0" w:space="0" w:color="auto"/>
            <w:bottom w:val="none" w:sz="0" w:space="0" w:color="auto"/>
            <w:right w:val="none" w:sz="0" w:space="0" w:color="auto"/>
          </w:divBdr>
        </w:div>
        <w:div w:id="1560748134">
          <w:marLeft w:val="640"/>
          <w:marRight w:val="0"/>
          <w:marTop w:val="0"/>
          <w:marBottom w:val="0"/>
          <w:divBdr>
            <w:top w:val="none" w:sz="0" w:space="0" w:color="auto"/>
            <w:left w:val="none" w:sz="0" w:space="0" w:color="auto"/>
            <w:bottom w:val="none" w:sz="0" w:space="0" w:color="auto"/>
            <w:right w:val="none" w:sz="0" w:space="0" w:color="auto"/>
          </w:divBdr>
        </w:div>
        <w:div w:id="1580601928">
          <w:marLeft w:val="640"/>
          <w:marRight w:val="0"/>
          <w:marTop w:val="0"/>
          <w:marBottom w:val="0"/>
          <w:divBdr>
            <w:top w:val="none" w:sz="0" w:space="0" w:color="auto"/>
            <w:left w:val="none" w:sz="0" w:space="0" w:color="auto"/>
            <w:bottom w:val="none" w:sz="0" w:space="0" w:color="auto"/>
            <w:right w:val="none" w:sz="0" w:space="0" w:color="auto"/>
          </w:divBdr>
        </w:div>
        <w:div w:id="1607152406">
          <w:marLeft w:val="640"/>
          <w:marRight w:val="0"/>
          <w:marTop w:val="0"/>
          <w:marBottom w:val="0"/>
          <w:divBdr>
            <w:top w:val="none" w:sz="0" w:space="0" w:color="auto"/>
            <w:left w:val="none" w:sz="0" w:space="0" w:color="auto"/>
            <w:bottom w:val="none" w:sz="0" w:space="0" w:color="auto"/>
            <w:right w:val="none" w:sz="0" w:space="0" w:color="auto"/>
          </w:divBdr>
        </w:div>
        <w:div w:id="1616134766">
          <w:marLeft w:val="640"/>
          <w:marRight w:val="0"/>
          <w:marTop w:val="0"/>
          <w:marBottom w:val="0"/>
          <w:divBdr>
            <w:top w:val="none" w:sz="0" w:space="0" w:color="auto"/>
            <w:left w:val="none" w:sz="0" w:space="0" w:color="auto"/>
            <w:bottom w:val="none" w:sz="0" w:space="0" w:color="auto"/>
            <w:right w:val="none" w:sz="0" w:space="0" w:color="auto"/>
          </w:divBdr>
        </w:div>
        <w:div w:id="1634556162">
          <w:marLeft w:val="640"/>
          <w:marRight w:val="0"/>
          <w:marTop w:val="0"/>
          <w:marBottom w:val="0"/>
          <w:divBdr>
            <w:top w:val="none" w:sz="0" w:space="0" w:color="auto"/>
            <w:left w:val="none" w:sz="0" w:space="0" w:color="auto"/>
            <w:bottom w:val="none" w:sz="0" w:space="0" w:color="auto"/>
            <w:right w:val="none" w:sz="0" w:space="0" w:color="auto"/>
          </w:divBdr>
        </w:div>
        <w:div w:id="1638340842">
          <w:marLeft w:val="640"/>
          <w:marRight w:val="0"/>
          <w:marTop w:val="0"/>
          <w:marBottom w:val="0"/>
          <w:divBdr>
            <w:top w:val="none" w:sz="0" w:space="0" w:color="auto"/>
            <w:left w:val="none" w:sz="0" w:space="0" w:color="auto"/>
            <w:bottom w:val="none" w:sz="0" w:space="0" w:color="auto"/>
            <w:right w:val="none" w:sz="0" w:space="0" w:color="auto"/>
          </w:divBdr>
        </w:div>
        <w:div w:id="1641108134">
          <w:marLeft w:val="640"/>
          <w:marRight w:val="0"/>
          <w:marTop w:val="0"/>
          <w:marBottom w:val="0"/>
          <w:divBdr>
            <w:top w:val="none" w:sz="0" w:space="0" w:color="auto"/>
            <w:left w:val="none" w:sz="0" w:space="0" w:color="auto"/>
            <w:bottom w:val="none" w:sz="0" w:space="0" w:color="auto"/>
            <w:right w:val="none" w:sz="0" w:space="0" w:color="auto"/>
          </w:divBdr>
        </w:div>
        <w:div w:id="1666082339">
          <w:marLeft w:val="640"/>
          <w:marRight w:val="0"/>
          <w:marTop w:val="0"/>
          <w:marBottom w:val="0"/>
          <w:divBdr>
            <w:top w:val="none" w:sz="0" w:space="0" w:color="auto"/>
            <w:left w:val="none" w:sz="0" w:space="0" w:color="auto"/>
            <w:bottom w:val="none" w:sz="0" w:space="0" w:color="auto"/>
            <w:right w:val="none" w:sz="0" w:space="0" w:color="auto"/>
          </w:divBdr>
        </w:div>
        <w:div w:id="1719040078">
          <w:marLeft w:val="640"/>
          <w:marRight w:val="0"/>
          <w:marTop w:val="0"/>
          <w:marBottom w:val="0"/>
          <w:divBdr>
            <w:top w:val="none" w:sz="0" w:space="0" w:color="auto"/>
            <w:left w:val="none" w:sz="0" w:space="0" w:color="auto"/>
            <w:bottom w:val="none" w:sz="0" w:space="0" w:color="auto"/>
            <w:right w:val="none" w:sz="0" w:space="0" w:color="auto"/>
          </w:divBdr>
        </w:div>
        <w:div w:id="1727530624">
          <w:marLeft w:val="640"/>
          <w:marRight w:val="0"/>
          <w:marTop w:val="0"/>
          <w:marBottom w:val="0"/>
          <w:divBdr>
            <w:top w:val="none" w:sz="0" w:space="0" w:color="auto"/>
            <w:left w:val="none" w:sz="0" w:space="0" w:color="auto"/>
            <w:bottom w:val="none" w:sz="0" w:space="0" w:color="auto"/>
            <w:right w:val="none" w:sz="0" w:space="0" w:color="auto"/>
          </w:divBdr>
        </w:div>
        <w:div w:id="1754398887">
          <w:marLeft w:val="640"/>
          <w:marRight w:val="0"/>
          <w:marTop w:val="0"/>
          <w:marBottom w:val="0"/>
          <w:divBdr>
            <w:top w:val="none" w:sz="0" w:space="0" w:color="auto"/>
            <w:left w:val="none" w:sz="0" w:space="0" w:color="auto"/>
            <w:bottom w:val="none" w:sz="0" w:space="0" w:color="auto"/>
            <w:right w:val="none" w:sz="0" w:space="0" w:color="auto"/>
          </w:divBdr>
        </w:div>
        <w:div w:id="1755085528">
          <w:marLeft w:val="640"/>
          <w:marRight w:val="0"/>
          <w:marTop w:val="0"/>
          <w:marBottom w:val="0"/>
          <w:divBdr>
            <w:top w:val="none" w:sz="0" w:space="0" w:color="auto"/>
            <w:left w:val="none" w:sz="0" w:space="0" w:color="auto"/>
            <w:bottom w:val="none" w:sz="0" w:space="0" w:color="auto"/>
            <w:right w:val="none" w:sz="0" w:space="0" w:color="auto"/>
          </w:divBdr>
        </w:div>
        <w:div w:id="1768769657">
          <w:marLeft w:val="640"/>
          <w:marRight w:val="0"/>
          <w:marTop w:val="0"/>
          <w:marBottom w:val="0"/>
          <w:divBdr>
            <w:top w:val="none" w:sz="0" w:space="0" w:color="auto"/>
            <w:left w:val="none" w:sz="0" w:space="0" w:color="auto"/>
            <w:bottom w:val="none" w:sz="0" w:space="0" w:color="auto"/>
            <w:right w:val="none" w:sz="0" w:space="0" w:color="auto"/>
          </w:divBdr>
        </w:div>
        <w:div w:id="1777285446">
          <w:marLeft w:val="640"/>
          <w:marRight w:val="0"/>
          <w:marTop w:val="0"/>
          <w:marBottom w:val="0"/>
          <w:divBdr>
            <w:top w:val="none" w:sz="0" w:space="0" w:color="auto"/>
            <w:left w:val="none" w:sz="0" w:space="0" w:color="auto"/>
            <w:bottom w:val="none" w:sz="0" w:space="0" w:color="auto"/>
            <w:right w:val="none" w:sz="0" w:space="0" w:color="auto"/>
          </w:divBdr>
        </w:div>
        <w:div w:id="1833452073">
          <w:marLeft w:val="640"/>
          <w:marRight w:val="0"/>
          <w:marTop w:val="0"/>
          <w:marBottom w:val="0"/>
          <w:divBdr>
            <w:top w:val="none" w:sz="0" w:space="0" w:color="auto"/>
            <w:left w:val="none" w:sz="0" w:space="0" w:color="auto"/>
            <w:bottom w:val="none" w:sz="0" w:space="0" w:color="auto"/>
            <w:right w:val="none" w:sz="0" w:space="0" w:color="auto"/>
          </w:divBdr>
        </w:div>
        <w:div w:id="1863202680">
          <w:marLeft w:val="640"/>
          <w:marRight w:val="0"/>
          <w:marTop w:val="0"/>
          <w:marBottom w:val="0"/>
          <w:divBdr>
            <w:top w:val="none" w:sz="0" w:space="0" w:color="auto"/>
            <w:left w:val="none" w:sz="0" w:space="0" w:color="auto"/>
            <w:bottom w:val="none" w:sz="0" w:space="0" w:color="auto"/>
            <w:right w:val="none" w:sz="0" w:space="0" w:color="auto"/>
          </w:divBdr>
        </w:div>
        <w:div w:id="1871019687">
          <w:marLeft w:val="640"/>
          <w:marRight w:val="0"/>
          <w:marTop w:val="0"/>
          <w:marBottom w:val="0"/>
          <w:divBdr>
            <w:top w:val="none" w:sz="0" w:space="0" w:color="auto"/>
            <w:left w:val="none" w:sz="0" w:space="0" w:color="auto"/>
            <w:bottom w:val="none" w:sz="0" w:space="0" w:color="auto"/>
            <w:right w:val="none" w:sz="0" w:space="0" w:color="auto"/>
          </w:divBdr>
        </w:div>
        <w:div w:id="1889142386">
          <w:marLeft w:val="640"/>
          <w:marRight w:val="0"/>
          <w:marTop w:val="0"/>
          <w:marBottom w:val="0"/>
          <w:divBdr>
            <w:top w:val="none" w:sz="0" w:space="0" w:color="auto"/>
            <w:left w:val="none" w:sz="0" w:space="0" w:color="auto"/>
            <w:bottom w:val="none" w:sz="0" w:space="0" w:color="auto"/>
            <w:right w:val="none" w:sz="0" w:space="0" w:color="auto"/>
          </w:divBdr>
        </w:div>
        <w:div w:id="1889877927">
          <w:marLeft w:val="640"/>
          <w:marRight w:val="0"/>
          <w:marTop w:val="0"/>
          <w:marBottom w:val="0"/>
          <w:divBdr>
            <w:top w:val="none" w:sz="0" w:space="0" w:color="auto"/>
            <w:left w:val="none" w:sz="0" w:space="0" w:color="auto"/>
            <w:bottom w:val="none" w:sz="0" w:space="0" w:color="auto"/>
            <w:right w:val="none" w:sz="0" w:space="0" w:color="auto"/>
          </w:divBdr>
        </w:div>
        <w:div w:id="1906720516">
          <w:marLeft w:val="640"/>
          <w:marRight w:val="0"/>
          <w:marTop w:val="0"/>
          <w:marBottom w:val="0"/>
          <w:divBdr>
            <w:top w:val="none" w:sz="0" w:space="0" w:color="auto"/>
            <w:left w:val="none" w:sz="0" w:space="0" w:color="auto"/>
            <w:bottom w:val="none" w:sz="0" w:space="0" w:color="auto"/>
            <w:right w:val="none" w:sz="0" w:space="0" w:color="auto"/>
          </w:divBdr>
        </w:div>
        <w:div w:id="1912034601">
          <w:marLeft w:val="640"/>
          <w:marRight w:val="0"/>
          <w:marTop w:val="0"/>
          <w:marBottom w:val="0"/>
          <w:divBdr>
            <w:top w:val="none" w:sz="0" w:space="0" w:color="auto"/>
            <w:left w:val="none" w:sz="0" w:space="0" w:color="auto"/>
            <w:bottom w:val="none" w:sz="0" w:space="0" w:color="auto"/>
            <w:right w:val="none" w:sz="0" w:space="0" w:color="auto"/>
          </w:divBdr>
        </w:div>
        <w:div w:id="1928227246">
          <w:marLeft w:val="640"/>
          <w:marRight w:val="0"/>
          <w:marTop w:val="0"/>
          <w:marBottom w:val="0"/>
          <w:divBdr>
            <w:top w:val="none" w:sz="0" w:space="0" w:color="auto"/>
            <w:left w:val="none" w:sz="0" w:space="0" w:color="auto"/>
            <w:bottom w:val="none" w:sz="0" w:space="0" w:color="auto"/>
            <w:right w:val="none" w:sz="0" w:space="0" w:color="auto"/>
          </w:divBdr>
        </w:div>
        <w:div w:id="1929731120">
          <w:marLeft w:val="640"/>
          <w:marRight w:val="0"/>
          <w:marTop w:val="0"/>
          <w:marBottom w:val="0"/>
          <w:divBdr>
            <w:top w:val="none" w:sz="0" w:space="0" w:color="auto"/>
            <w:left w:val="none" w:sz="0" w:space="0" w:color="auto"/>
            <w:bottom w:val="none" w:sz="0" w:space="0" w:color="auto"/>
            <w:right w:val="none" w:sz="0" w:space="0" w:color="auto"/>
          </w:divBdr>
        </w:div>
        <w:div w:id="1936353615">
          <w:marLeft w:val="640"/>
          <w:marRight w:val="0"/>
          <w:marTop w:val="0"/>
          <w:marBottom w:val="0"/>
          <w:divBdr>
            <w:top w:val="none" w:sz="0" w:space="0" w:color="auto"/>
            <w:left w:val="none" w:sz="0" w:space="0" w:color="auto"/>
            <w:bottom w:val="none" w:sz="0" w:space="0" w:color="auto"/>
            <w:right w:val="none" w:sz="0" w:space="0" w:color="auto"/>
          </w:divBdr>
        </w:div>
        <w:div w:id="1974173041">
          <w:marLeft w:val="640"/>
          <w:marRight w:val="0"/>
          <w:marTop w:val="0"/>
          <w:marBottom w:val="0"/>
          <w:divBdr>
            <w:top w:val="none" w:sz="0" w:space="0" w:color="auto"/>
            <w:left w:val="none" w:sz="0" w:space="0" w:color="auto"/>
            <w:bottom w:val="none" w:sz="0" w:space="0" w:color="auto"/>
            <w:right w:val="none" w:sz="0" w:space="0" w:color="auto"/>
          </w:divBdr>
        </w:div>
        <w:div w:id="1974213045">
          <w:marLeft w:val="640"/>
          <w:marRight w:val="0"/>
          <w:marTop w:val="0"/>
          <w:marBottom w:val="0"/>
          <w:divBdr>
            <w:top w:val="none" w:sz="0" w:space="0" w:color="auto"/>
            <w:left w:val="none" w:sz="0" w:space="0" w:color="auto"/>
            <w:bottom w:val="none" w:sz="0" w:space="0" w:color="auto"/>
            <w:right w:val="none" w:sz="0" w:space="0" w:color="auto"/>
          </w:divBdr>
        </w:div>
        <w:div w:id="1981030783">
          <w:marLeft w:val="640"/>
          <w:marRight w:val="0"/>
          <w:marTop w:val="0"/>
          <w:marBottom w:val="0"/>
          <w:divBdr>
            <w:top w:val="none" w:sz="0" w:space="0" w:color="auto"/>
            <w:left w:val="none" w:sz="0" w:space="0" w:color="auto"/>
            <w:bottom w:val="none" w:sz="0" w:space="0" w:color="auto"/>
            <w:right w:val="none" w:sz="0" w:space="0" w:color="auto"/>
          </w:divBdr>
        </w:div>
        <w:div w:id="2021854024">
          <w:marLeft w:val="640"/>
          <w:marRight w:val="0"/>
          <w:marTop w:val="0"/>
          <w:marBottom w:val="0"/>
          <w:divBdr>
            <w:top w:val="none" w:sz="0" w:space="0" w:color="auto"/>
            <w:left w:val="none" w:sz="0" w:space="0" w:color="auto"/>
            <w:bottom w:val="none" w:sz="0" w:space="0" w:color="auto"/>
            <w:right w:val="none" w:sz="0" w:space="0" w:color="auto"/>
          </w:divBdr>
        </w:div>
        <w:div w:id="2030832179">
          <w:marLeft w:val="640"/>
          <w:marRight w:val="0"/>
          <w:marTop w:val="0"/>
          <w:marBottom w:val="0"/>
          <w:divBdr>
            <w:top w:val="none" w:sz="0" w:space="0" w:color="auto"/>
            <w:left w:val="none" w:sz="0" w:space="0" w:color="auto"/>
            <w:bottom w:val="none" w:sz="0" w:space="0" w:color="auto"/>
            <w:right w:val="none" w:sz="0" w:space="0" w:color="auto"/>
          </w:divBdr>
        </w:div>
        <w:div w:id="2062315624">
          <w:marLeft w:val="640"/>
          <w:marRight w:val="0"/>
          <w:marTop w:val="0"/>
          <w:marBottom w:val="0"/>
          <w:divBdr>
            <w:top w:val="none" w:sz="0" w:space="0" w:color="auto"/>
            <w:left w:val="none" w:sz="0" w:space="0" w:color="auto"/>
            <w:bottom w:val="none" w:sz="0" w:space="0" w:color="auto"/>
            <w:right w:val="none" w:sz="0" w:space="0" w:color="auto"/>
          </w:divBdr>
        </w:div>
        <w:div w:id="2065790246">
          <w:marLeft w:val="640"/>
          <w:marRight w:val="0"/>
          <w:marTop w:val="0"/>
          <w:marBottom w:val="0"/>
          <w:divBdr>
            <w:top w:val="none" w:sz="0" w:space="0" w:color="auto"/>
            <w:left w:val="none" w:sz="0" w:space="0" w:color="auto"/>
            <w:bottom w:val="none" w:sz="0" w:space="0" w:color="auto"/>
            <w:right w:val="none" w:sz="0" w:space="0" w:color="auto"/>
          </w:divBdr>
        </w:div>
        <w:div w:id="2080861832">
          <w:marLeft w:val="640"/>
          <w:marRight w:val="0"/>
          <w:marTop w:val="0"/>
          <w:marBottom w:val="0"/>
          <w:divBdr>
            <w:top w:val="none" w:sz="0" w:space="0" w:color="auto"/>
            <w:left w:val="none" w:sz="0" w:space="0" w:color="auto"/>
            <w:bottom w:val="none" w:sz="0" w:space="0" w:color="auto"/>
            <w:right w:val="none" w:sz="0" w:space="0" w:color="auto"/>
          </w:divBdr>
        </w:div>
        <w:div w:id="2086565129">
          <w:marLeft w:val="640"/>
          <w:marRight w:val="0"/>
          <w:marTop w:val="0"/>
          <w:marBottom w:val="0"/>
          <w:divBdr>
            <w:top w:val="none" w:sz="0" w:space="0" w:color="auto"/>
            <w:left w:val="none" w:sz="0" w:space="0" w:color="auto"/>
            <w:bottom w:val="none" w:sz="0" w:space="0" w:color="auto"/>
            <w:right w:val="none" w:sz="0" w:space="0" w:color="auto"/>
          </w:divBdr>
        </w:div>
        <w:div w:id="2102336800">
          <w:marLeft w:val="640"/>
          <w:marRight w:val="0"/>
          <w:marTop w:val="0"/>
          <w:marBottom w:val="0"/>
          <w:divBdr>
            <w:top w:val="none" w:sz="0" w:space="0" w:color="auto"/>
            <w:left w:val="none" w:sz="0" w:space="0" w:color="auto"/>
            <w:bottom w:val="none" w:sz="0" w:space="0" w:color="auto"/>
            <w:right w:val="none" w:sz="0" w:space="0" w:color="auto"/>
          </w:divBdr>
        </w:div>
        <w:div w:id="2108576712">
          <w:marLeft w:val="640"/>
          <w:marRight w:val="0"/>
          <w:marTop w:val="0"/>
          <w:marBottom w:val="0"/>
          <w:divBdr>
            <w:top w:val="none" w:sz="0" w:space="0" w:color="auto"/>
            <w:left w:val="none" w:sz="0" w:space="0" w:color="auto"/>
            <w:bottom w:val="none" w:sz="0" w:space="0" w:color="auto"/>
            <w:right w:val="none" w:sz="0" w:space="0" w:color="auto"/>
          </w:divBdr>
        </w:div>
      </w:divsChild>
    </w:div>
    <w:div w:id="1052995692">
      <w:bodyDiv w:val="1"/>
      <w:marLeft w:val="0"/>
      <w:marRight w:val="0"/>
      <w:marTop w:val="0"/>
      <w:marBottom w:val="0"/>
      <w:divBdr>
        <w:top w:val="none" w:sz="0" w:space="0" w:color="auto"/>
        <w:left w:val="none" w:sz="0" w:space="0" w:color="auto"/>
        <w:bottom w:val="none" w:sz="0" w:space="0" w:color="auto"/>
        <w:right w:val="none" w:sz="0" w:space="0" w:color="auto"/>
      </w:divBdr>
      <w:divsChild>
        <w:div w:id="60955638">
          <w:marLeft w:val="640"/>
          <w:marRight w:val="0"/>
          <w:marTop w:val="0"/>
          <w:marBottom w:val="0"/>
          <w:divBdr>
            <w:top w:val="none" w:sz="0" w:space="0" w:color="auto"/>
            <w:left w:val="none" w:sz="0" w:space="0" w:color="auto"/>
            <w:bottom w:val="none" w:sz="0" w:space="0" w:color="auto"/>
            <w:right w:val="none" w:sz="0" w:space="0" w:color="auto"/>
          </w:divBdr>
        </w:div>
        <w:div w:id="154225361">
          <w:marLeft w:val="640"/>
          <w:marRight w:val="0"/>
          <w:marTop w:val="0"/>
          <w:marBottom w:val="0"/>
          <w:divBdr>
            <w:top w:val="none" w:sz="0" w:space="0" w:color="auto"/>
            <w:left w:val="none" w:sz="0" w:space="0" w:color="auto"/>
            <w:bottom w:val="none" w:sz="0" w:space="0" w:color="auto"/>
            <w:right w:val="none" w:sz="0" w:space="0" w:color="auto"/>
          </w:divBdr>
        </w:div>
        <w:div w:id="187834856">
          <w:marLeft w:val="640"/>
          <w:marRight w:val="0"/>
          <w:marTop w:val="0"/>
          <w:marBottom w:val="0"/>
          <w:divBdr>
            <w:top w:val="none" w:sz="0" w:space="0" w:color="auto"/>
            <w:left w:val="none" w:sz="0" w:space="0" w:color="auto"/>
            <w:bottom w:val="none" w:sz="0" w:space="0" w:color="auto"/>
            <w:right w:val="none" w:sz="0" w:space="0" w:color="auto"/>
          </w:divBdr>
        </w:div>
        <w:div w:id="340937548">
          <w:marLeft w:val="640"/>
          <w:marRight w:val="0"/>
          <w:marTop w:val="0"/>
          <w:marBottom w:val="0"/>
          <w:divBdr>
            <w:top w:val="none" w:sz="0" w:space="0" w:color="auto"/>
            <w:left w:val="none" w:sz="0" w:space="0" w:color="auto"/>
            <w:bottom w:val="none" w:sz="0" w:space="0" w:color="auto"/>
            <w:right w:val="none" w:sz="0" w:space="0" w:color="auto"/>
          </w:divBdr>
        </w:div>
        <w:div w:id="357510799">
          <w:marLeft w:val="640"/>
          <w:marRight w:val="0"/>
          <w:marTop w:val="0"/>
          <w:marBottom w:val="0"/>
          <w:divBdr>
            <w:top w:val="none" w:sz="0" w:space="0" w:color="auto"/>
            <w:left w:val="none" w:sz="0" w:space="0" w:color="auto"/>
            <w:bottom w:val="none" w:sz="0" w:space="0" w:color="auto"/>
            <w:right w:val="none" w:sz="0" w:space="0" w:color="auto"/>
          </w:divBdr>
        </w:div>
        <w:div w:id="398871344">
          <w:marLeft w:val="640"/>
          <w:marRight w:val="0"/>
          <w:marTop w:val="0"/>
          <w:marBottom w:val="0"/>
          <w:divBdr>
            <w:top w:val="none" w:sz="0" w:space="0" w:color="auto"/>
            <w:left w:val="none" w:sz="0" w:space="0" w:color="auto"/>
            <w:bottom w:val="none" w:sz="0" w:space="0" w:color="auto"/>
            <w:right w:val="none" w:sz="0" w:space="0" w:color="auto"/>
          </w:divBdr>
        </w:div>
        <w:div w:id="405306736">
          <w:marLeft w:val="640"/>
          <w:marRight w:val="0"/>
          <w:marTop w:val="0"/>
          <w:marBottom w:val="0"/>
          <w:divBdr>
            <w:top w:val="none" w:sz="0" w:space="0" w:color="auto"/>
            <w:left w:val="none" w:sz="0" w:space="0" w:color="auto"/>
            <w:bottom w:val="none" w:sz="0" w:space="0" w:color="auto"/>
            <w:right w:val="none" w:sz="0" w:space="0" w:color="auto"/>
          </w:divBdr>
        </w:div>
        <w:div w:id="583227895">
          <w:marLeft w:val="640"/>
          <w:marRight w:val="0"/>
          <w:marTop w:val="0"/>
          <w:marBottom w:val="0"/>
          <w:divBdr>
            <w:top w:val="none" w:sz="0" w:space="0" w:color="auto"/>
            <w:left w:val="none" w:sz="0" w:space="0" w:color="auto"/>
            <w:bottom w:val="none" w:sz="0" w:space="0" w:color="auto"/>
            <w:right w:val="none" w:sz="0" w:space="0" w:color="auto"/>
          </w:divBdr>
        </w:div>
        <w:div w:id="709959719">
          <w:marLeft w:val="640"/>
          <w:marRight w:val="0"/>
          <w:marTop w:val="0"/>
          <w:marBottom w:val="0"/>
          <w:divBdr>
            <w:top w:val="none" w:sz="0" w:space="0" w:color="auto"/>
            <w:left w:val="none" w:sz="0" w:space="0" w:color="auto"/>
            <w:bottom w:val="none" w:sz="0" w:space="0" w:color="auto"/>
            <w:right w:val="none" w:sz="0" w:space="0" w:color="auto"/>
          </w:divBdr>
        </w:div>
        <w:div w:id="756483985">
          <w:marLeft w:val="640"/>
          <w:marRight w:val="0"/>
          <w:marTop w:val="0"/>
          <w:marBottom w:val="0"/>
          <w:divBdr>
            <w:top w:val="none" w:sz="0" w:space="0" w:color="auto"/>
            <w:left w:val="none" w:sz="0" w:space="0" w:color="auto"/>
            <w:bottom w:val="none" w:sz="0" w:space="0" w:color="auto"/>
            <w:right w:val="none" w:sz="0" w:space="0" w:color="auto"/>
          </w:divBdr>
        </w:div>
        <w:div w:id="851914310">
          <w:marLeft w:val="640"/>
          <w:marRight w:val="0"/>
          <w:marTop w:val="0"/>
          <w:marBottom w:val="0"/>
          <w:divBdr>
            <w:top w:val="none" w:sz="0" w:space="0" w:color="auto"/>
            <w:left w:val="none" w:sz="0" w:space="0" w:color="auto"/>
            <w:bottom w:val="none" w:sz="0" w:space="0" w:color="auto"/>
            <w:right w:val="none" w:sz="0" w:space="0" w:color="auto"/>
          </w:divBdr>
        </w:div>
        <w:div w:id="986977823">
          <w:marLeft w:val="640"/>
          <w:marRight w:val="0"/>
          <w:marTop w:val="0"/>
          <w:marBottom w:val="0"/>
          <w:divBdr>
            <w:top w:val="none" w:sz="0" w:space="0" w:color="auto"/>
            <w:left w:val="none" w:sz="0" w:space="0" w:color="auto"/>
            <w:bottom w:val="none" w:sz="0" w:space="0" w:color="auto"/>
            <w:right w:val="none" w:sz="0" w:space="0" w:color="auto"/>
          </w:divBdr>
        </w:div>
        <w:div w:id="1048335298">
          <w:marLeft w:val="640"/>
          <w:marRight w:val="0"/>
          <w:marTop w:val="0"/>
          <w:marBottom w:val="0"/>
          <w:divBdr>
            <w:top w:val="none" w:sz="0" w:space="0" w:color="auto"/>
            <w:left w:val="none" w:sz="0" w:space="0" w:color="auto"/>
            <w:bottom w:val="none" w:sz="0" w:space="0" w:color="auto"/>
            <w:right w:val="none" w:sz="0" w:space="0" w:color="auto"/>
          </w:divBdr>
        </w:div>
        <w:div w:id="1092314766">
          <w:marLeft w:val="640"/>
          <w:marRight w:val="0"/>
          <w:marTop w:val="0"/>
          <w:marBottom w:val="0"/>
          <w:divBdr>
            <w:top w:val="none" w:sz="0" w:space="0" w:color="auto"/>
            <w:left w:val="none" w:sz="0" w:space="0" w:color="auto"/>
            <w:bottom w:val="none" w:sz="0" w:space="0" w:color="auto"/>
            <w:right w:val="none" w:sz="0" w:space="0" w:color="auto"/>
          </w:divBdr>
        </w:div>
        <w:div w:id="1153065629">
          <w:marLeft w:val="640"/>
          <w:marRight w:val="0"/>
          <w:marTop w:val="0"/>
          <w:marBottom w:val="0"/>
          <w:divBdr>
            <w:top w:val="none" w:sz="0" w:space="0" w:color="auto"/>
            <w:left w:val="none" w:sz="0" w:space="0" w:color="auto"/>
            <w:bottom w:val="none" w:sz="0" w:space="0" w:color="auto"/>
            <w:right w:val="none" w:sz="0" w:space="0" w:color="auto"/>
          </w:divBdr>
        </w:div>
        <w:div w:id="1191189648">
          <w:marLeft w:val="640"/>
          <w:marRight w:val="0"/>
          <w:marTop w:val="0"/>
          <w:marBottom w:val="0"/>
          <w:divBdr>
            <w:top w:val="none" w:sz="0" w:space="0" w:color="auto"/>
            <w:left w:val="none" w:sz="0" w:space="0" w:color="auto"/>
            <w:bottom w:val="none" w:sz="0" w:space="0" w:color="auto"/>
            <w:right w:val="none" w:sz="0" w:space="0" w:color="auto"/>
          </w:divBdr>
        </w:div>
        <w:div w:id="1191794205">
          <w:marLeft w:val="640"/>
          <w:marRight w:val="0"/>
          <w:marTop w:val="0"/>
          <w:marBottom w:val="0"/>
          <w:divBdr>
            <w:top w:val="none" w:sz="0" w:space="0" w:color="auto"/>
            <w:left w:val="none" w:sz="0" w:space="0" w:color="auto"/>
            <w:bottom w:val="none" w:sz="0" w:space="0" w:color="auto"/>
            <w:right w:val="none" w:sz="0" w:space="0" w:color="auto"/>
          </w:divBdr>
        </w:div>
        <w:div w:id="1279026488">
          <w:marLeft w:val="640"/>
          <w:marRight w:val="0"/>
          <w:marTop w:val="0"/>
          <w:marBottom w:val="0"/>
          <w:divBdr>
            <w:top w:val="none" w:sz="0" w:space="0" w:color="auto"/>
            <w:left w:val="none" w:sz="0" w:space="0" w:color="auto"/>
            <w:bottom w:val="none" w:sz="0" w:space="0" w:color="auto"/>
            <w:right w:val="none" w:sz="0" w:space="0" w:color="auto"/>
          </w:divBdr>
        </w:div>
        <w:div w:id="1306205408">
          <w:marLeft w:val="640"/>
          <w:marRight w:val="0"/>
          <w:marTop w:val="0"/>
          <w:marBottom w:val="0"/>
          <w:divBdr>
            <w:top w:val="none" w:sz="0" w:space="0" w:color="auto"/>
            <w:left w:val="none" w:sz="0" w:space="0" w:color="auto"/>
            <w:bottom w:val="none" w:sz="0" w:space="0" w:color="auto"/>
            <w:right w:val="none" w:sz="0" w:space="0" w:color="auto"/>
          </w:divBdr>
        </w:div>
        <w:div w:id="1491019449">
          <w:marLeft w:val="640"/>
          <w:marRight w:val="0"/>
          <w:marTop w:val="0"/>
          <w:marBottom w:val="0"/>
          <w:divBdr>
            <w:top w:val="none" w:sz="0" w:space="0" w:color="auto"/>
            <w:left w:val="none" w:sz="0" w:space="0" w:color="auto"/>
            <w:bottom w:val="none" w:sz="0" w:space="0" w:color="auto"/>
            <w:right w:val="none" w:sz="0" w:space="0" w:color="auto"/>
          </w:divBdr>
        </w:div>
        <w:div w:id="1528451277">
          <w:marLeft w:val="640"/>
          <w:marRight w:val="0"/>
          <w:marTop w:val="0"/>
          <w:marBottom w:val="0"/>
          <w:divBdr>
            <w:top w:val="none" w:sz="0" w:space="0" w:color="auto"/>
            <w:left w:val="none" w:sz="0" w:space="0" w:color="auto"/>
            <w:bottom w:val="none" w:sz="0" w:space="0" w:color="auto"/>
            <w:right w:val="none" w:sz="0" w:space="0" w:color="auto"/>
          </w:divBdr>
        </w:div>
        <w:div w:id="1578831053">
          <w:marLeft w:val="640"/>
          <w:marRight w:val="0"/>
          <w:marTop w:val="0"/>
          <w:marBottom w:val="0"/>
          <w:divBdr>
            <w:top w:val="none" w:sz="0" w:space="0" w:color="auto"/>
            <w:left w:val="none" w:sz="0" w:space="0" w:color="auto"/>
            <w:bottom w:val="none" w:sz="0" w:space="0" w:color="auto"/>
            <w:right w:val="none" w:sz="0" w:space="0" w:color="auto"/>
          </w:divBdr>
        </w:div>
        <w:div w:id="1617325858">
          <w:marLeft w:val="640"/>
          <w:marRight w:val="0"/>
          <w:marTop w:val="0"/>
          <w:marBottom w:val="0"/>
          <w:divBdr>
            <w:top w:val="none" w:sz="0" w:space="0" w:color="auto"/>
            <w:left w:val="none" w:sz="0" w:space="0" w:color="auto"/>
            <w:bottom w:val="none" w:sz="0" w:space="0" w:color="auto"/>
            <w:right w:val="none" w:sz="0" w:space="0" w:color="auto"/>
          </w:divBdr>
        </w:div>
        <w:div w:id="2104837615">
          <w:marLeft w:val="640"/>
          <w:marRight w:val="0"/>
          <w:marTop w:val="0"/>
          <w:marBottom w:val="0"/>
          <w:divBdr>
            <w:top w:val="none" w:sz="0" w:space="0" w:color="auto"/>
            <w:left w:val="none" w:sz="0" w:space="0" w:color="auto"/>
            <w:bottom w:val="none" w:sz="0" w:space="0" w:color="auto"/>
            <w:right w:val="none" w:sz="0" w:space="0" w:color="auto"/>
          </w:divBdr>
        </w:div>
      </w:divsChild>
    </w:div>
    <w:div w:id="1055661450">
      <w:bodyDiv w:val="1"/>
      <w:marLeft w:val="0"/>
      <w:marRight w:val="0"/>
      <w:marTop w:val="0"/>
      <w:marBottom w:val="0"/>
      <w:divBdr>
        <w:top w:val="none" w:sz="0" w:space="0" w:color="auto"/>
        <w:left w:val="none" w:sz="0" w:space="0" w:color="auto"/>
        <w:bottom w:val="none" w:sz="0" w:space="0" w:color="auto"/>
        <w:right w:val="none" w:sz="0" w:space="0" w:color="auto"/>
      </w:divBdr>
      <w:divsChild>
        <w:div w:id="50665370">
          <w:marLeft w:val="640"/>
          <w:marRight w:val="0"/>
          <w:marTop w:val="0"/>
          <w:marBottom w:val="0"/>
          <w:divBdr>
            <w:top w:val="none" w:sz="0" w:space="0" w:color="auto"/>
            <w:left w:val="none" w:sz="0" w:space="0" w:color="auto"/>
            <w:bottom w:val="none" w:sz="0" w:space="0" w:color="auto"/>
            <w:right w:val="none" w:sz="0" w:space="0" w:color="auto"/>
          </w:divBdr>
        </w:div>
        <w:div w:id="169103549">
          <w:marLeft w:val="640"/>
          <w:marRight w:val="0"/>
          <w:marTop w:val="0"/>
          <w:marBottom w:val="0"/>
          <w:divBdr>
            <w:top w:val="none" w:sz="0" w:space="0" w:color="auto"/>
            <w:left w:val="none" w:sz="0" w:space="0" w:color="auto"/>
            <w:bottom w:val="none" w:sz="0" w:space="0" w:color="auto"/>
            <w:right w:val="none" w:sz="0" w:space="0" w:color="auto"/>
          </w:divBdr>
        </w:div>
        <w:div w:id="354160426">
          <w:marLeft w:val="640"/>
          <w:marRight w:val="0"/>
          <w:marTop w:val="0"/>
          <w:marBottom w:val="0"/>
          <w:divBdr>
            <w:top w:val="none" w:sz="0" w:space="0" w:color="auto"/>
            <w:left w:val="none" w:sz="0" w:space="0" w:color="auto"/>
            <w:bottom w:val="none" w:sz="0" w:space="0" w:color="auto"/>
            <w:right w:val="none" w:sz="0" w:space="0" w:color="auto"/>
          </w:divBdr>
        </w:div>
        <w:div w:id="587009068">
          <w:marLeft w:val="640"/>
          <w:marRight w:val="0"/>
          <w:marTop w:val="0"/>
          <w:marBottom w:val="0"/>
          <w:divBdr>
            <w:top w:val="none" w:sz="0" w:space="0" w:color="auto"/>
            <w:left w:val="none" w:sz="0" w:space="0" w:color="auto"/>
            <w:bottom w:val="none" w:sz="0" w:space="0" w:color="auto"/>
            <w:right w:val="none" w:sz="0" w:space="0" w:color="auto"/>
          </w:divBdr>
        </w:div>
        <w:div w:id="589389760">
          <w:marLeft w:val="640"/>
          <w:marRight w:val="0"/>
          <w:marTop w:val="0"/>
          <w:marBottom w:val="0"/>
          <w:divBdr>
            <w:top w:val="none" w:sz="0" w:space="0" w:color="auto"/>
            <w:left w:val="none" w:sz="0" w:space="0" w:color="auto"/>
            <w:bottom w:val="none" w:sz="0" w:space="0" w:color="auto"/>
            <w:right w:val="none" w:sz="0" w:space="0" w:color="auto"/>
          </w:divBdr>
        </w:div>
        <w:div w:id="707682979">
          <w:marLeft w:val="640"/>
          <w:marRight w:val="0"/>
          <w:marTop w:val="0"/>
          <w:marBottom w:val="0"/>
          <w:divBdr>
            <w:top w:val="none" w:sz="0" w:space="0" w:color="auto"/>
            <w:left w:val="none" w:sz="0" w:space="0" w:color="auto"/>
            <w:bottom w:val="none" w:sz="0" w:space="0" w:color="auto"/>
            <w:right w:val="none" w:sz="0" w:space="0" w:color="auto"/>
          </w:divBdr>
        </w:div>
        <w:div w:id="722408621">
          <w:marLeft w:val="640"/>
          <w:marRight w:val="0"/>
          <w:marTop w:val="0"/>
          <w:marBottom w:val="0"/>
          <w:divBdr>
            <w:top w:val="none" w:sz="0" w:space="0" w:color="auto"/>
            <w:left w:val="none" w:sz="0" w:space="0" w:color="auto"/>
            <w:bottom w:val="none" w:sz="0" w:space="0" w:color="auto"/>
            <w:right w:val="none" w:sz="0" w:space="0" w:color="auto"/>
          </w:divBdr>
        </w:div>
        <w:div w:id="780801668">
          <w:marLeft w:val="640"/>
          <w:marRight w:val="0"/>
          <w:marTop w:val="0"/>
          <w:marBottom w:val="0"/>
          <w:divBdr>
            <w:top w:val="none" w:sz="0" w:space="0" w:color="auto"/>
            <w:left w:val="none" w:sz="0" w:space="0" w:color="auto"/>
            <w:bottom w:val="none" w:sz="0" w:space="0" w:color="auto"/>
            <w:right w:val="none" w:sz="0" w:space="0" w:color="auto"/>
          </w:divBdr>
        </w:div>
        <w:div w:id="916331139">
          <w:marLeft w:val="640"/>
          <w:marRight w:val="0"/>
          <w:marTop w:val="0"/>
          <w:marBottom w:val="0"/>
          <w:divBdr>
            <w:top w:val="none" w:sz="0" w:space="0" w:color="auto"/>
            <w:left w:val="none" w:sz="0" w:space="0" w:color="auto"/>
            <w:bottom w:val="none" w:sz="0" w:space="0" w:color="auto"/>
            <w:right w:val="none" w:sz="0" w:space="0" w:color="auto"/>
          </w:divBdr>
        </w:div>
        <w:div w:id="1114326480">
          <w:marLeft w:val="640"/>
          <w:marRight w:val="0"/>
          <w:marTop w:val="0"/>
          <w:marBottom w:val="0"/>
          <w:divBdr>
            <w:top w:val="none" w:sz="0" w:space="0" w:color="auto"/>
            <w:left w:val="none" w:sz="0" w:space="0" w:color="auto"/>
            <w:bottom w:val="none" w:sz="0" w:space="0" w:color="auto"/>
            <w:right w:val="none" w:sz="0" w:space="0" w:color="auto"/>
          </w:divBdr>
        </w:div>
        <w:div w:id="1186556555">
          <w:marLeft w:val="640"/>
          <w:marRight w:val="0"/>
          <w:marTop w:val="0"/>
          <w:marBottom w:val="0"/>
          <w:divBdr>
            <w:top w:val="none" w:sz="0" w:space="0" w:color="auto"/>
            <w:left w:val="none" w:sz="0" w:space="0" w:color="auto"/>
            <w:bottom w:val="none" w:sz="0" w:space="0" w:color="auto"/>
            <w:right w:val="none" w:sz="0" w:space="0" w:color="auto"/>
          </w:divBdr>
        </w:div>
        <w:div w:id="1277130540">
          <w:marLeft w:val="640"/>
          <w:marRight w:val="0"/>
          <w:marTop w:val="0"/>
          <w:marBottom w:val="0"/>
          <w:divBdr>
            <w:top w:val="none" w:sz="0" w:space="0" w:color="auto"/>
            <w:left w:val="none" w:sz="0" w:space="0" w:color="auto"/>
            <w:bottom w:val="none" w:sz="0" w:space="0" w:color="auto"/>
            <w:right w:val="none" w:sz="0" w:space="0" w:color="auto"/>
          </w:divBdr>
        </w:div>
        <w:div w:id="1453480226">
          <w:marLeft w:val="640"/>
          <w:marRight w:val="0"/>
          <w:marTop w:val="0"/>
          <w:marBottom w:val="0"/>
          <w:divBdr>
            <w:top w:val="none" w:sz="0" w:space="0" w:color="auto"/>
            <w:left w:val="none" w:sz="0" w:space="0" w:color="auto"/>
            <w:bottom w:val="none" w:sz="0" w:space="0" w:color="auto"/>
            <w:right w:val="none" w:sz="0" w:space="0" w:color="auto"/>
          </w:divBdr>
        </w:div>
        <w:div w:id="1477724898">
          <w:marLeft w:val="640"/>
          <w:marRight w:val="0"/>
          <w:marTop w:val="0"/>
          <w:marBottom w:val="0"/>
          <w:divBdr>
            <w:top w:val="none" w:sz="0" w:space="0" w:color="auto"/>
            <w:left w:val="none" w:sz="0" w:space="0" w:color="auto"/>
            <w:bottom w:val="none" w:sz="0" w:space="0" w:color="auto"/>
            <w:right w:val="none" w:sz="0" w:space="0" w:color="auto"/>
          </w:divBdr>
        </w:div>
        <w:div w:id="1533345817">
          <w:marLeft w:val="640"/>
          <w:marRight w:val="0"/>
          <w:marTop w:val="0"/>
          <w:marBottom w:val="0"/>
          <w:divBdr>
            <w:top w:val="none" w:sz="0" w:space="0" w:color="auto"/>
            <w:left w:val="none" w:sz="0" w:space="0" w:color="auto"/>
            <w:bottom w:val="none" w:sz="0" w:space="0" w:color="auto"/>
            <w:right w:val="none" w:sz="0" w:space="0" w:color="auto"/>
          </w:divBdr>
        </w:div>
        <w:div w:id="1574242706">
          <w:marLeft w:val="640"/>
          <w:marRight w:val="0"/>
          <w:marTop w:val="0"/>
          <w:marBottom w:val="0"/>
          <w:divBdr>
            <w:top w:val="none" w:sz="0" w:space="0" w:color="auto"/>
            <w:left w:val="none" w:sz="0" w:space="0" w:color="auto"/>
            <w:bottom w:val="none" w:sz="0" w:space="0" w:color="auto"/>
            <w:right w:val="none" w:sz="0" w:space="0" w:color="auto"/>
          </w:divBdr>
        </w:div>
        <w:div w:id="1588148270">
          <w:marLeft w:val="640"/>
          <w:marRight w:val="0"/>
          <w:marTop w:val="0"/>
          <w:marBottom w:val="0"/>
          <w:divBdr>
            <w:top w:val="none" w:sz="0" w:space="0" w:color="auto"/>
            <w:left w:val="none" w:sz="0" w:space="0" w:color="auto"/>
            <w:bottom w:val="none" w:sz="0" w:space="0" w:color="auto"/>
            <w:right w:val="none" w:sz="0" w:space="0" w:color="auto"/>
          </w:divBdr>
        </w:div>
        <w:div w:id="1752005161">
          <w:marLeft w:val="640"/>
          <w:marRight w:val="0"/>
          <w:marTop w:val="0"/>
          <w:marBottom w:val="0"/>
          <w:divBdr>
            <w:top w:val="none" w:sz="0" w:space="0" w:color="auto"/>
            <w:left w:val="none" w:sz="0" w:space="0" w:color="auto"/>
            <w:bottom w:val="none" w:sz="0" w:space="0" w:color="auto"/>
            <w:right w:val="none" w:sz="0" w:space="0" w:color="auto"/>
          </w:divBdr>
        </w:div>
        <w:div w:id="1784492671">
          <w:marLeft w:val="640"/>
          <w:marRight w:val="0"/>
          <w:marTop w:val="0"/>
          <w:marBottom w:val="0"/>
          <w:divBdr>
            <w:top w:val="none" w:sz="0" w:space="0" w:color="auto"/>
            <w:left w:val="none" w:sz="0" w:space="0" w:color="auto"/>
            <w:bottom w:val="none" w:sz="0" w:space="0" w:color="auto"/>
            <w:right w:val="none" w:sz="0" w:space="0" w:color="auto"/>
          </w:divBdr>
        </w:div>
        <w:div w:id="1801455644">
          <w:marLeft w:val="640"/>
          <w:marRight w:val="0"/>
          <w:marTop w:val="0"/>
          <w:marBottom w:val="0"/>
          <w:divBdr>
            <w:top w:val="none" w:sz="0" w:space="0" w:color="auto"/>
            <w:left w:val="none" w:sz="0" w:space="0" w:color="auto"/>
            <w:bottom w:val="none" w:sz="0" w:space="0" w:color="auto"/>
            <w:right w:val="none" w:sz="0" w:space="0" w:color="auto"/>
          </w:divBdr>
        </w:div>
        <w:div w:id="1898544351">
          <w:marLeft w:val="640"/>
          <w:marRight w:val="0"/>
          <w:marTop w:val="0"/>
          <w:marBottom w:val="0"/>
          <w:divBdr>
            <w:top w:val="none" w:sz="0" w:space="0" w:color="auto"/>
            <w:left w:val="none" w:sz="0" w:space="0" w:color="auto"/>
            <w:bottom w:val="none" w:sz="0" w:space="0" w:color="auto"/>
            <w:right w:val="none" w:sz="0" w:space="0" w:color="auto"/>
          </w:divBdr>
        </w:div>
        <w:div w:id="1935093129">
          <w:marLeft w:val="640"/>
          <w:marRight w:val="0"/>
          <w:marTop w:val="0"/>
          <w:marBottom w:val="0"/>
          <w:divBdr>
            <w:top w:val="none" w:sz="0" w:space="0" w:color="auto"/>
            <w:left w:val="none" w:sz="0" w:space="0" w:color="auto"/>
            <w:bottom w:val="none" w:sz="0" w:space="0" w:color="auto"/>
            <w:right w:val="none" w:sz="0" w:space="0" w:color="auto"/>
          </w:divBdr>
        </w:div>
        <w:div w:id="2023966080">
          <w:marLeft w:val="640"/>
          <w:marRight w:val="0"/>
          <w:marTop w:val="0"/>
          <w:marBottom w:val="0"/>
          <w:divBdr>
            <w:top w:val="none" w:sz="0" w:space="0" w:color="auto"/>
            <w:left w:val="none" w:sz="0" w:space="0" w:color="auto"/>
            <w:bottom w:val="none" w:sz="0" w:space="0" w:color="auto"/>
            <w:right w:val="none" w:sz="0" w:space="0" w:color="auto"/>
          </w:divBdr>
        </w:div>
      </w:divsChild>
    </w:div>
    <w:div w:id="1056275508">
      <w:bodyDiv w:val="1"/>
      <w:marLeft w:val="0"/>
      <w:marRight w:val="0"/>
      <w:marTop w:val="0"/>
      <w:marBottom w:val="0"/>
      <w:divBdr>
        <w:top w:val="none" w:sz="0" w:space="0" w:color="auto"/>
        <w:left w:val="none" w:sz="0" w:space="0" w:color="auto"/>
        <w:bottom w:val="none" w:sz="0" w:space="0" w:color="auto"/>
        <w:right w:val="none" w:sz="0" w:space="0" w:color="auto"/>
      </w:divBdr>
      <w:divsChild>
        <w:div w:id="10186037">
          <w:marLeft w:val="640"/>
          <w:marRight w:val="0"/>
          <w:marTop w:val="0"/>
          <w:marBottom w:val="0"/>
          <w:divBdr>
            <w:top w:val="none" w:sz="0" w:space="0" w:color="auto"/>
            <w:left w:val="none" w:sz="0" w:space="0" w:color="auto"/>
            <w:bottom w:val="none" w:sz="0" w:space="0" w:color="auto"/>
            <w:right w:val="none" w:sz="0" w:space="0" w:color="auto"/>
          </w:divBdr>
        </w:div>
        <w:div w:id="11229492">
          <w:marLeft w:val="640"/>
          <w:marRight w:val="0"/>
          <w:marTop w:val="0"/>
          <w:marBottom w:val="0"/>
          <w:divBdr>
            <w:top w:val="none" w:sz="0" w:space="0" w:color="auto"/>
            <w:left w:val="none" w:sz="0" w:space="0" w:color="auto"/>
            <w:bottom w:val="none" w:sz="0" w:space="0" w:color="auto"/>
            <w:right w:val="none" w:sz="0" w:space="0" w:color="auto"/>
          </w:divBdr>
        </w:div>
        <w:div w:id="28845325">
          <w:marLeft w:val="640"/>
          <w:marRight w:val="0"/>
          <w:marTop w:val="0"/>
          <w:marBottom w:val="0"/>
          <w:divBdr>
            <w:top w:val="none" w:sz="0" w:space="0" w:color="auto"/>
            <w:left w:val="none" w:sz="0" w:space="0" w:color="auto"/>
            <w:bottom w:val="none" w:sz="0" w:space="0" w:color="auto"/>
            <w:right w:val="none" w:sz="0" w:space="0" w:color="auto"/>
          </w:divBdr>
        </w:div>
        <w:div w:id="34501305">
          <w:marLeft w:val="640"/>
          <w:marRight w:val="0"/>
          <w:marTop w:val="0"/>
          <w:marBottom w:val="0"/>
          <w:divBdr>
            <w:top w:val="none" w:sz="0" w:space="0" w:color="auto"/>
            <w:left w:val="none" w:sz="0" w:space="0" w:color="auto"/>
            <w:bottom w:val="none" w:sz="0" w:space="0" w:color="auto"/>
            <w:right w:val="none" w:sz="0" w:space="0" w:color="auto"/>
          </w:divBdr>
        </w:div>
        <w:div w:id="41567166">
          <w:marLeft w:val="640"/>
          <w:marRight w:val="0"/>
          <w:marTop w:val="0"/>
          <w:marBottom w:val="0"/>
          <w:divBdr>
            <w:top w:val="none" w:sz="0" w:space="0" w:color="auto"/>
            <w:left w:val="none" w:sz="0" w:space="0" w:color="auto"/>
            <w:bottom w:val="none" w:sz="0" w:space="0" w:color="auto"/>
            <w:right w:val="none" w:sz="0" w:space="0" w:color="auto"/>
          </w:divBdr>
        </w:div>
        <w:div w:id="44255142">
          <w:marLeft w:val="640"/>
          <w:marRight w:val="0"/>
          <w:marTop w:val="0"/>
          <w:marBottom w:val="0"/>
          <w:divBdr>
            <w:top w:val="none" w:sz="0" w:space="0" w:color="auto"/>
            <w:left w:val="none" w:sz="0" w:space="0" w:color="auto"/>
            <w:bottom w:val="none" w:sz="0" w:space="0" w:color="auto"/>
            <w:right w:val="none" w:sz="0" w:space="0" w:color="auto"/>
          </w:divBdr>
        </w:div>
        <w:div w:id="55401157">
          <w:marLeft w:val="640"/>
          <w:marRight w:val="0"/>
          <w:marTop w:val="0"/>
          <w:marBottom w:val="0"/>
          <w:divBdr>
            <w:top w:val="none" w:sz="0" w:space="0" w:color="auto"/>
            <w:left w:val="none" w:sz="0" w:space="0" w:color="auto"/>
            <w:bottom w:val="none" w:sz="0" w:space="0" w:color="auto"/>
            <w:right w:val="none" w:sz="0" w:space="0" w:color="auto"/>
          </w:divBdr>
        </w:div>
        <w:div w:id="85611472">
          <w:marLeft w:val="640"/>
          <w:marRight w:val="0"/>
          <w:marTop w:val="0"/>
          <w:marBottom w:val="0"/>
          <w:divBdr>
            <w:top w:val="none" w:sz="0" w:space="0" w:color="auto"/>
            <w:left w:val="none" w:sz="0" w:space="0" w:color="auto"/>
            <w:bottom w:val="none" w:sz="0" w:space="0" w:color="auto"/>
            <w:right w:val="none" w:sz="0" w:space="0" w:color="auto"/>
          </w:divBdr>
        </w:div>
        <w:div w:id="91555358">
          <w:marLeft w:val="640"/>
          <w:marRight w:val="0"/>
          <w:marTop w:val="0"/>
          <w:marBottom w:val="0"/>
          <w:divBdr>
            <w:top w:val="none" w:sz="0" w:space="0" w:color="auto"/>
            <w:left w:val="none" w:sz="0" w:space="0" w:color="auto"/>
            <w:bottom w:val="none" w:sz="0" w:space="0" w:color="auto"/>
            <w:right w:val="none" w:sz="0" w:space="0" w:color="auto"/>
          </w:divBdr>
        </w:div>
        <w:div w:id="92013638">
          <w:marLeft w:val="640"/>
          <w:marRight w:val="0"/>
          <w:marTop w:val="0"/>
          <w:marBottom w:val="0"/>
          <w:divBdr>
            <w:top w:val="none" w:sz="0" w:space="0" w:color="auto"/>
            <w:left w:val="none" w:sz="0" w:space="0" w:color="auto"/>
            <w:bottom w:val="none" w:sz="0" w:space="0" w:color="auto"/>
            <w:right w:val="none" w:sz="0" w:space="0" w:color="auto"/>
          </w:divBdr>
        </w:div>
        <w:div w:id="137114355">
          <w:marLeft w:val="640"/>
          <w:marRight w:val="0"/>
          <w:marTop w:val="0"/>
          <w:marBottom w:val="0"/>
          <w:divBdr>
            <w:top w:val="none" w:sz="0" w:space="0" w:color="auto"/>
            <w:left w:val="none" w:sz="0" w:space="0" w:color="auto"/>
            <w:bottom w:val="none" w:sz="0" w:space="0" w:color="auto"/>
            <w:right w:val="none" w:sz="0" w:space="0" w:color="auto"/>
          </w:divBdr>
        </w:div>
        <w:div w:id="141626103">
          <w:marLeft w:val="640"/>
          <w:marRight w:val="0"/>
          <w:marTop w:val="0"/>
          <w:marBottom w:val="0"/>
          <w:divBdr>
            <w:top w:val="none" w:sz="0" w:space="0" w:color="auto"/>
            <w:left w:val="none" w:sz="0" w:space="0" w:color="auto"/>
            <w:bottom w:val="none" w:sz="0" w:space="0" w:color="auto"/>
            <w:right w:val="none" w:sz="0" w:space="0" w:color="auto"/>
          </w:divBdr>
        </w:div>
        <w:div w:id="153492887">
          <w:marLeft w:val="640"/>
          <w:marRight w:val="0"/>
          <w:marTop w:val="0"/>
          <w:marBottom w:val="0"/>
          <w:divBdr>
            <w:top w:val="none" w:sz="0" w:space="0" w:color="auto"/>
            <w:left w:val="none" w:sz="0" w:space="0" w:color="auto"/>
            <w:bottom w:val="none" w:sz="0" w:space="0" w:color="auto"/>
            <w:right w:val="none" w:sz="0" w:space="0" w:color="auto"/>
          </w:divBdr>
        </w:div>
        <w:div w:id="155389609">
          <w:marLeft w:val="640"/>
          <w:marRight w:val="0"/>
          <w:marTop w:val="0"/>
          <w:marBottom w:val="0"/>
          <w:divBdr>
            <w:top w:val="none" w:sz="0" w:space="0" w:color="auto"/>
            <w:left w:val="none" w:sz="0" w:space="0" w:color="auto"/>
            <w:bottom w:val="none" w:sz="0" w:space="0" w:color="auto"/>
            <w:right w:val="none" w:sz="0" w:space="0" w:color="auto"/>
          </w:divBdr>
        </w:div>
        <w:div w:id="160314661">
          <w:marLeft w:val="640"/>
          <w:marRight w:val="0"/>
          <w:marTop w:val="0"/>
          <w:marBottom w:val="0"/>
          <w:divBdr>
            <w:top w:val="none" w:sz="0" w:space="0" w:color="auto"/>
            <w:left w:val="none" w:sz="0" w:space="0" w:color="auto"/>
            <w:bottom w:val="none" w:sz="0" w:space="0" w:color="auto"/>
            <w:right w:val="none" w:sz="0" w:space="0" w:color="auto"/>
          </w:divBdr>
        </w:div>
        <w:div w:id="168058801">
          <w:marLeft w:val="640"/>
          <w:marRight w:val="0"/>
          <w:marTop w:val="0"/>
          <w:marBottom w:val="0"/>
          <w:divBdr>
            <w:top w:val="none" w:sz="0" w:space="0" w:color="auto"/>
            <w:left w:val="none" w:sz="0" w:space="0" w:color="auto"/>
            <w:bottom w:val="none" w:sz="0" w:space="0" w:color="auto"/>
            <w:right w:val="none" w:sz="0" w:space="0" w:color="auto"/>
          </w:divBdr>
        </w:div>
        <w:div w:id="211815013">
          <w:marLeft w:val="640"/>
          <w:marRight w:val="0"/>
          <w:marTop w:val="0"/>
          <w:marBottom w:val="0"/>
          <w:divBdr>
            <w:top w:val="none" w:sz="0" w:space="0" w:color="auto"/>
            <w:left w:val="none" w:sz="0" w:space="0" w:color="auto"/>
            <w:bottom w:val="none" w:sz="0" w:space="0" w:color="auto"/>
            <w:right w:val="none" w:sz="0" w:space="0" w:color="auto"/>
          </w:divBdr>
        </w:div>
        <w:div w:id="237591221">
          <w:marLeft w:val="640"/>
          <w:marRight w:val="0"/>
          <w:marTop w:val="0"/>
          <w:marBottom w:val="0"/>
          <w:divBdr>
            <w:top w:val="none" w:sz="0" w:space="0" w:color="auto"/>
            <w:left w:val="none" w:sz="0" w:space="0" w:color="auto"/>
            <w:bottom w:val="none" w:sz="0" w:space="0" w:color="auto"/>
            <w:right w:val="none" w:sz="0" w:space="0" w:color="auto"/>
          </w:divBdr>
        </w:div>
        <w:div w:id="256867026">
          <w:marLeft w:val="640"/>
          <w:marRight w:val="0"/>
          <w:marTop w:val="0"/>
          <w:marBottom w:val="0"/>
          <w:divBdr>
            <w:top w:val="none" w:sz="0" w:space="0" w:color="auto"/>
            <w:left w:val="none" w:sz="0" w:space="0" w:color="auto"/>
            <w:bottom w:val="none" w:sz="0" w:space="0" w:color="auto"/>
            <w:right w:val="none" w:sz="0" w:space="0" w:color="auto"/>
          </w:divBdr>
        </w:div>
        <w:div w:id="261228637">
          <w:marLeft w:val="640"/>
          <w:marRight w:val="0"/>
          <w:marTop w:val="0"/>
          <w:marBottom w:val="0"/>
          <w:divBdr>
            <w:top w:val="none" w:sz="0" w:space="0" w:color="auto"/>
            <w:left w:val="none" w:sz="0" w:space="0" w:color="auto"/>
            <w:bottom w:val="none" w:sz="0" w:space="0" w:color="auto"/>
            <w:right w:val="none" w:sz="0" w:space="0" w:color="auto"/>
          </w:divBdr>
        </w:div>
        <w:div w:id="304625874">
          <w:marLeft w:val="640"/>
          <w:marRight w:val="0"/>
          <w:marTop w:val="0"/>
          <w:marBottom w:val="0"/>
          <w:divBdr>
            <w:top w:val="none" w:sz="0" w:space="0" w:color="auto"/>
            <w:left w:val="none" w:sz="0" w:space="0" w:color="auto"/>
            <w:bottom w:val="none" w:sz="0" w:space="0" w:color="auto"/>
            <w:right w:val="none" w:sz="0" w:space="0" w:color="auto"/>
          </w:divBdr>
        </w:div>
        <w:div w:id="304631446">
          <w:marLeft w:val="640"/>
          <w:marRight w:val="0"/>
          <w:marTop w:val="0"/>
          <w:marBottom w:val="0"/>
          <w:divBdr>
            <w:top w:val="none" w:sz="0" w:space="0" w:color="auto"/>
            <w:left w:val="none" w:sz="0" w:space="0" w:color="auto"/>
            <w:bottom w:val="none" w:sz="0" w:space="0" w:color="auto"/>
            <w:right w:val="none" w:sz="0" w:space="0" w:color="auto"/>
          </w:divBdr>
        </w:div>
        <w:div w:id="307824200">
          <w:marLeft w:val="640"/>
          <w:marRight w:val="0"/>
          <w:marTop w:val="0"/>
          <w:marBottom w:val="0"/>
          <w:divBdr>
            <w:top w:val="none" w:sz="0" w:space="0" w:color="auto"/>
            <w:left w:val="none" w:sz="0" w:space="0" w:color="auto"/>
            <w:bottom w:val="none" w:sz="0" w:space="0" w:color="auto"/>
            <w:right w:val="none" w:sz="0" w:space="0" w:color="auto"/>
          </w:divBdr>
        </w:div>
        <w:div w:id="324669325">
          <w:marLeft w:val="640"/>
          <w:marRight w:val="0"/>
          <w:marTop w:val="0"/>
          <w:marBottom w:val="0"/>
          <w:divBdr>
            <w:top w:val="none" w:sz="0" w:space="0" w:color="auto"/>
            <w:left w:val="none" w:sz="0" w:space="0" w:color="auto"/>
            <w:bottom w:val="none" w:sz="0" w:space="0" w:color="auto"/>
            <w:right w:val="none" w:sz="0" w:space="0" w:color="auto"/>
          </w:divBdr>
        </w:div>
        <w:div w:id="329068406">
          <w:marLeft w:val="640"/>
          <w:marRight w:val="0"/>
          <w:marTop w:val="0"/>
          <w:marBottom w:val="0"/>
          <w:divBdr>
            <w:top w:val="none" w:sz="0" w:space="0" w:color="auto"/>
            <w:left w:val="none" w:sz="0" w:space="0" w:color="auto"/>
            <w:bottom w:val="none" w:sz="0" w:space="0" w:color="auto"/>
            <w:right w:val="none" w:sz="0" w:space="0" w:color="auto"/>
          </w:divBdr>
        </w:div>
        <w:div w:id="331688519">
          <w:marLeft w:val="640"/>
          <w:marRight w:val="0"/>
          <w:marTop w:val="0"/>
          <w:marBottom w:val="0"/>
          <w:divBdr>
            <w:top w:val="none" w:sz="0" w:space="0" w:color="auto"/>
            <w:left w:val="none" w:sz="0" w:space="0" w:color="auto"/>
            <w:bottom w:val="none" w:sz="0" w:space="0" w:color="auto"/>
            <w:right w:val="none" w:sz="0" w:space="0" w:color="auto"/>
          </w:divBdr>
        </w:div>
        <w:div w:id="349576237">
          <w:marLeft w:val="640"/>
          <w:marRight w:val="0"/>
          <w:marTop w:val="0"/>
          <w:marBottom w:val="0"/>
          <w:divBdr>
            <w:top w:val="none" w:sz="0" w:space="0" w:color="auto"/>
            <w:left w:val="none" w:sz="0" w:space="0" w:color="auto"/>
            <w:bottom w:val="none" w:sz="0" w:space="0" w:color="auto"/>
            <w:right w:val="none" w:sz="0" w:space="0" w:color="auto"/>
          </w:divBdr>
        </w:div>
        <w:div w:id="357656774">
          <w:marLeft w:val="640"/>
          <w:marRight w:val="0"/>
          <w:marTop w:val="0"/>
          <w:marBottom w:val="0"/>
          <w:divBdr>
            <w:top w:val="none" w:sz="0" w:space="0" w:color="auto"/>
            <w:left w:val="none" w:sz="0" w:space="0" w:color="auto"/>
            <w:bottom w:val="none" w:sz="0" w:space="0" w:color="auto"/>
            <w:right w:val="none" w:sz="0" w:space="0" w:color="auto"/>
          </w:divBdr>
        </w:div>
        <w:div w:id="371879133">
          <w:marLeft w:val="640"/>
          <w:marRight w:val="0"/>
          <w:marTop w:val="0"/>
          <w:marBottom w:val="0"/>
          <w:divBdr>
            <w:top w:val="none" w:sz="0" w:space="0" w:color="auto"/>
            <w:left w:val="none" w:sz="0" w:space="0" w:color="auto"/>
            <w:bottom w:val="none" w:sz="0" w:space="0" w:color="auto"/>
            <w:right w:val="none" w:sz="0" w:space="0" w:color="auto"/>
          </w:divBdr>
        </w:div>
        <w:div w:id="384719744">
          <w:marLeft w:val="640"/>
          <w:marRight w:val="0"/>
          <w:marTop w:val="0"/>
          <w:marBottom w:val="0"/>
          <w:divBdr>
            <w:top w:val="none" w:sz="0" w:space="0" w:color="auto"/>
            <w:left w:val="none" w:sz="0" w:space="0" w:color="auto"/>
            <w:bottom w:val="none" w:sz="0" w:space="0" w:color="auto"/>
            <w:right w:val="none" w:sz="0" w:space="0" w:color="auto"/>
          </w:divBdr>
        </w:div>
        <w:div w:id="478034044">
          <w:marLeft w:val="640"/>
          <w:marRight w:val="0"/>
          <w:marTop w:val="0"/>
          <w:marBottom w:val="0"/>
          <w:divBdr>
            <w:top w:val="none" w:sz="0" w:space="0" w:color="auto"/>
            <w:left w:val="none" w:sz="0" w:space="0" w:color="auto"/>
            <w:bottom w:val="none" w:sz="0" w:space="0" w:color="auto"/>
            <w:right w:val="none" w:sz="0" w:space="0" w:color="auto"/>
          </w:divBdr>
        </w:div>
        <w:div w:id="484207399">
          <w:marLeft w:val="640"/>
          <w:marRight w:val="0"/>
          <w:marTop w:val="0"/>
          <w:marBottom w:val="0"/>
          <w:divBdr>
            <w:top w:val="none" w:sz="0" w:space="0" w:color="auto"/>
            <w:left w:val="none" w:sz="0" w:space="0" w:color="auto"/>
            <w:bottom w:val="none" w:sz="0" w:space="0" w:color="auto"/>
            <w:right w:val="none" w:sz="0" w:space="0" w:color="auto"/>
          </w:divBdr>
        </w:div>
        <w:div w:id="497422050">
          <w:marLeft w:val="640"/>
          <w:marRight w:val="0"/>
          <w:marTop w:val="0"/>
          <w:marBottom w:val="0"/>
          <w:divBdr>
            <w:top w:val="none" w:sz="0" w:space="0" w:color="auto"/>
            <w:left w:val="none" w:sz="0" w:space="0" w:color="auto"/>
            <w:bottom w:val="none" w:sz="0" w:space="0" w:color="auto"/>
            <w:right w:val="none" w:sz="0" w:space="0" w:color="auto"/>
          </w:divBdr>
        </w:div>
        <w:div w:id="500244531">
          <w:marLeft w:val="640"/>
          <w:marRight w:val="0"/>
          <w:marTop w:val="0"/>
          <w:marBottom w:val="0"/>
          <w:divBdr>
            <w:top w:val="none" w:sz="0" w:space="0" w:color="auto"/>
            <w:left w:val="none" w:sz="0" w:space="0" w:color="auto"/>
            <w:bottom w:val="none" w:sz="0" w:space="0" w:color="auto"/>
            <w:right w:val="none" w:sz="0" w:space="0" w:color="auto"/>
          </w:divBdr>
        </w:div>
        <w:div w:id="501625912">
          <w:marLeft w:val="640"/>
          <w:marRight w:val="0"/>
          <w:marTop w:val="0"/>
          <w:marBottom w:val="0"/>
          <w:divBdr>
            <w:top w:val="none" w:sz="0" w:space="0" w:color="auto"/>
            <w:left w:val="none" w:sz="0" w:space="0" w:color="auto"/>
            <w:bottom w:val="none" w:sz="0" w:space="0" w:color="auto"/>
            <w:right w:val="none" w:sz="0" w:space="0" w:color="auto"/>
          </w:divBdr>
        </w:div>
        <w:div w:id="506021437">
          <w:marLeft w:val="640"/>
          <w:marRight w:val="0"/>
          <w:marTop w:val="0"/>
          <w:marBottom w:val="0"/>
          <w:divBdr>
            <w:top w:val="none" w:sz="0" w:space="0" w:color="auto"/>
            <w:left w:val="none" w:sz="0" w:space="0" w:color="auto"/>
            <w:bottom w:val="none" w:sz="0" w:space="0" w:color="auto"/>
            <w:right w:val="none" w:sz="0" w:space="0" w:color="auto"/>
          </w:divBdr>
        </w:div>
        <w:div w:id="510920766">
          <w:marLeft w:val="640"/>
          <w:marRight w:val="0"/>
          <w:marTop w:val="0"/>
          <w:marBottom w:val="0"/>
          <w:divBdr>
            <w:top w:val="none" w:sz="0" w:space="0" w:color="auto"/>
            <w:left w:val="none" w:sz="0" w:space="0" w:color="auto"/>
            <w:bottom w:val="none" w:sz="0" w:space="0" w:color="auto"/>
            <w:right w:val="none" w:sz="0" w:space="0" w:color="auto"/>
          </w:divBdr>
        </w:div>
        <w:div w:id="525295241">
          <w:marLeft w:val="640"/>
          <w:marRight w:val="0"/>
          <w:marTop w:val="0"/>
          <w:marBottom w:val="0"/>
          <w:divBdr>
            <w:top w:val="none" w:sz="0" w:space="0" w:color="auto"/>
            <w:left w:val="none" w:sz="0" w:space="0" w:color="auto"/>
            <w:bottom w:val="none" w:sz="0" w:space="0" w:color="auto"/>
            <w:right w:val="none" w:sz="0" w:space="0" w:color="auto"/>
          </w:divBdr>
        </w:div>
        <w:div w:id="533268479">
          <w:marLeft w:val="640"/>
          <w:marRight w:val="0"/>
          <w:marTop w:val="0"/>
          <w:marBottom w:val="0"/>
          <w:divBdr>
            <w:top w:val="none" w:sz="0" w:space="0" w:color="auto"/>
            <w:left w:val="none" w:sz="0" w:space="0" w:color="auto"/>
            <w:bottom w:val="none" w:sz="0" w:space="0" w:color="auto"/>
            <w:right w:val="none" w:sz="0" w:space="0" w:color="auto"/>
          </w:divBdr>
        </w:div>
        <w:div w:id="536158384">
          <w:marLeft w:val="640"/>
          <w:marRight w:val="0"/>
          <w:marTop w:val="0"/>
          <w:marBottom w:val="0"/>
          <w:divBdr>
            <w:top w:val="none" w:sz="0" w:space="0" w:color="auto"/>
            <w:left w:val="none" w:sz="0" w:space="0" w:color="auto"/>
            <w:bottom w:val="none" w:sz="0" w:space="0" w:color="auto"/>
            <w:right w:val="none" w:sz="0" w:space="0" w:color="auto"/>
          </w:divBdr>
        </w:div>
        <w:div w:id="569653286">
          <w:marLeft w:val="640"/>
          <w:marRight w:val="0"/>
          <w:marTop w:val="0"/>
          <w:marBottom w:val="0"/>
          <w:divBdr>
            <w:top w:val="none" w:sz="0" w:space="0" w:color="auto"/>
            <w:left w:val="none" w:sz="0" w:space="0" w:color="auto"/>
            <w:bottom w:val="none" w:sz="0" w:space="0" w:color="auto"/>
            <w:right w:val="none" w:sz="0" w:space="0" w:color="auto"/>
          </w:divBdr>
        </w:div>
        <w:div w:id="581841872">
          <w:marLeft w:val="640"/>
          <w:marRight w:val="0"/>
          <w:marTop w:val="0"/>
          <w:marBottom w:val="0"/>
          <w:divBdr>
            <w:top w:val="none" w:sz="0" w:space="0" w:color="auto"/>
            <w:left w:val="none" w:sz="0" w:space="0" w:color="auto"/>
            <w:bottom w:val="none" w:sz="0" w:space="0" w:color="auto"/>
            <w:right w:val="none" w:sz="0" w:space="0" w:color="auto"/>
          </w:divBdr>
        </w:div>
        <w:div w:id="593827212">
          <w:marLeft w:val="640"/>
          <w:marRight w:val="0"/>
          <w:marTop w:val="0"/>
          <w:marBottom w:val="0"/>
          <w:divBdr>
            <w:top w:val="none" w:sz="0" w:space="0" w:color="auto"/>
            <w:left w:val="none" w:sz="0" w:space="0" w:color="auto"/>
            <w:bottom w:val="none" w:sz="0" w:space="0" w:color="auto"/>
            <w:right w:val="none" w:sz="0" w:space="0" w:color="auto"/>
          </w:divBdr>
        </w:div>
        <w:div w:id="615913967">
          <w:marLeft w:val="640"/>
          <w:marRight w:val="0"/>
          <w:marTop w:val="0"/>
          <w:marBottom w:val="0"/>
          <w:divBdr>
            <w:top w:val="none" w:sz="0" w:space="0" w:color="auto"/>
            <w:left w:val="none" w:sz="0" w:space="0" w:color="auto"/>
            <w:bottom w:val="none" w:sz="0" w:space="0" w:color="auto"/>
            <w:right w:val="none" w:sz="0" w:space="0" w:color="auto"/>
          </w:divBdr>
        </w:div>
        <w:div w:id="624965086">
          <w:marLeft w:val="640"/>
          <w:marRight w:val="0"/>
          <w:marTop w:val="0"/>
          <w:marBottom w:val="0"/>
          <w:divBdr>
            <w:top w:val="none" w:sz="0" w:space="0" w:color="auto"/>
            <w:left w:val="none" w:sz="0" w:space="0" w:color="auto"/>
            <w:bottom w:val="none" w:sz="0" w:space="0" w:color="auto"/>
            <w:right w:val="none" w:sz="0" w:space="0" w:color="auto"/>
          </w:divBdr>
        </w:div>
        <w:div w:id="641735969">
          <w:marLeft w:val="640"/>
          <w:marRight w:val="0"/>
          <w:marTop w:val="0"/>
          <w:marBottom w:val="0"/>
          <w:divBdr>
            <w:top w:val="none" w:sz="0" w:space="0" w:color="auto"/>
            <w:left w:val="none" w:sz="0" w:space="0" w:color="auto"/>
            <w:bottom w:val="none" w:sz="0" w:space="0" w:color="auto"/>
            <w:right w:val="none" w:sz="0" w:space="0" w:color="auto"/>
          </w:divBdr>
        </w:div>
        <w:div w:id="700712350">
          <w:marLeft w:val="640"/>
          <w:marRight w:val="0"/>
          <w:marTop w:val="0"/>
          <w:marBottom w:val="0"/>
          <w:divBdr>
            <w:top w:val="none" w:sz="0" w:space="0" w:color="auto"/>
            <w:left w:val="none" w:sz="0" w:space="0" w:color="auto"/>
            <w:bottom w:val="none" w:sz="0" w:space="0" w:color="auto"/>
            <w:right w:val="none" w:sz="0" w:space="0" w:color="auto"/>
          </w:divBdr>
        </w:div>
        <w:div w:id="762065419">
          <w:marLeft w:val="640"/>
          <w:marRight w:val="0"/>
          <w:marTop w:val="0"/>
          <w:marBottom w:val="0"/>
          <w:divBdr>
            <w:top w:val="none" w:sz="0" w:space="0" w:color="auto"/>
            <w:left w:val="none" w:sz="0" w:space="0" w:color="auto"/>
            <w:bottom w:val="none" w:sz="0" w:space="0" w:color="auto"/>
            <w:right w:val="none" w:sz="0" w:space="0" w:color="auto"/>
          </w:divBdr>
        </w:div>
        <w:div w:id="762146685">
          <w:marLeft w:val="640"/>
          <w:marRight w:val="0"/>
          <w:marTop w:val="0"/>
          <w:marBottom w:val="0"/>
          <w:divBdr>
            <w:top w:val="none" w:sz="0" w:space="0" w:color="auto"/>
            <w:left w:val="none" w:sz="0" w:space="0" w:color="auto"/>
            <w:bottom w:val="none" w:sz="0" w:space="0" w:color="auto"/>
            <w:right w:val="none" w:sz="0" w:space="0" w:color="auto"/>
          </w:divBdr>
        </w:div>
        <w:div w:id="763187239">
          <w:marLeft w:val="640"/>
          <w:marRight w:val="0"/>
          <w:marTop w:val="0"/>
          <w:marBottom w:val="0"/>
          <w:divBdr>
            <w:top w:val="none" w:sz="0" w:space="0" w:color="auto"/>
            <w:left w:val="none" w:sz="0" w:space="0" w:color="auto"/>
            <w:bottom w:val="none" w:sz="0" w:space="0" w:color="auto"/>
            <w:right w:val="none" w:sz="0" w:space="0" w:color="auto"/>
          </w:divBdr>
        </w:div>
        <w:div w:id="774012118">
          <w:marLeft w:val="640"/>
          <w:marRight w:val="0"/>
          <w:marTop w:val="0"/>
          <w:marBottom w:val="0"/>
          <w:divBdr>
            <w:top w:val="none" w:sz="0" w:space="0" w:color="auto"/>
            <w:left w:val="none" w:sz="0" w:space="0" w:color="auto"/>
            <w:bottom w:val="none" w:sz="0" w:space="0" w:color="auto"/>
            <w:right w:val="none" w:sz="0" w:space="0" w:color="auto"/>
          </w:divBdr>
        </w:div>
        <w:div w:id="777136919">
          <w:marLeft w:val="640"/>
          <w:marRight w:val="0"/>
          <w:marTop w:val="0"/>
          <w:marBottom w:val="0"/>
          <w:divBdr>
            <w:top w:val="none" w:sz="0" w:space="0" w:color="auto"/>
            <w:left w:val="none" w:sz="0" w:space="0" w:color="auto"/>
            <w:bottom w:val="none" w:sz="0" w:space="0" w:color="auto"/>
            <w:right w:val="none" w:sz="0" w:space="0" w:color="auto"/>
          </w:divBdr>
        </w:div>
        <w:div w:id="810905060">
          <w:marLeft w:val="640"/>
          <w:marRight w:val="0"/>
          <w:marTop w:val="0"/>
          <w:marBottom w:val="0"/>
          <w:divBdr>
            <w:top w:val="none" w:sz="0" w:space="0" w:color="auto"/>
            <w:left w:val="none" w:sz="0" w:space="0" w:color="auto"/>
            <w:bottom w:val="none" w:sz="0" w:space="0" w:color="auto"/>
            <w:right w:val="none" w:sz="0" w:space="0" w:color="auto"/>
          </w:divBdr>
        </w:div>
        <w:div w:id="812143294">
          <w:marLeft w:val="640"/>
          <w:marRight w:val="0"/>
          <w:marTop w:val="0"/>
          <w:marBottom w:val="0"/>
          <w:divBdr>
            <w:top w:val="none" w:sz="0" w:space="0" w:color="auto"/>
            <w:left w:val="none" w:sz="0" w:space="0" w:color="auto"/>
            <w:bottom w:val="none" w:sz="0" w:space="0" w:color="auto"/>
            <w:right w:val="none" w:sz="0" w:space="0" w:color="auto"/>
          </w:divBdr>
        </w:div>
        <w:div w:id="843938862">
          <w:marLeft w:val="640"/>
          <w:marRight w:val="0"/>
          <w:marTop w:val="0"/>
          <w:marBottom w:val="0"/>
          <w:divBdr>
            <w:top w:val="none" w:sz="0" w:space="0" w:color="auto"/>
            <w:left w:val="none" w:sz="0" w:space="0" w:color="auto"/>
            <w:bottom w:val="none" w:sz="0" w:space="0" w:color="auto"/>
            <w:right w:val="none" w:sz="0" w:space="0" w:color="auto"/>
          </w:divBdr>
        </w:div>
        <w:div w:id="846751653">
          <w:marLeft w:val="640"/>
          <w:marRight w:val="0"/>
          <w:marTop w:val="0"/>
          <w:marBottom w:val="0"/>
          <w:divBdr>
            <w:top w:val="none" w:sz="0" w:space="0" w:color="auto"/>
            <w:left w:val="none" w:sz="0" w:space="0" w:color="auto"/>
            <w:bottom w:val="none" w:sz="0" w:space="0" w:color="auto"/>
            <w:right w:val="none" w:sz="0" w:space="0" w:color="auto"/>
          </w:divBdr>
        </w:div>
        <w:div w:id="853690343">
          <w:marLeft w:val="640"/>
          <w:marRight w:val="0"/>
          <w:marTop w:val="0"/>
          <w:marBottom w:val="0"/>
          <w:divBdr>
            <w:top w:val="none" w:sz="0" w:space="0" w:color="auto"/>
            <w:left w:val="none" w:sz="0" w:space="0" w:color="auto"/>
            <w:bottom w:val="none" w:sz="0" w:space="0" w:color="auto"/>
            <w:right w:val="none" w:sz="0" w:space="0" w:color="auto"/>
          </w:divBdr>
        </w:div>
        <w:div w:id="866916706">
          <w:marLeft w:val="640"/>
          <w:marRight w:val="0"/>
          <w:marTop w:val="0"/>
          <w:marBottom w:val="0"/>
          <w:divBdr>
            <w:top w:val="none" w:sz="0" w:space="0" w:color="auto"/>
            <w:left w:val="none" w:sz="0" w:space="0" w:color="auto"/>
            <w:bottom w:val="none" w:sz="0" w:space="0" w:color="auto"/>
            <w:right w:val="none" w:sz="0" w:space="0" w:color="auto"/>
          </w:divBdr>
        </w:div>
        <w:div w:id="887185504">
          <w:marLeft w:val="640"/>
          <w:marRight w:val="0"/>
          <w:marTop w:val="0"/>
          <w:marBottom w:val="0"/>
          <w:divBdr>
            <w:top w:val="none" w:sz="0" w:space="0" w:color="auto"/>
            <w:left w:val="none" w:sz="0" w:space="0" w:color="auto"/>
            <w:bottom w:val="none" w:sz="0" w:space="0" w:color="auto"/>
            <w:right w:val="none" w:sz="0" w:space="0" w:color="auto"/>
          </w:divBdr>
        </w:div>
        <w:div w:id="904334378">
          <w:marLeft w:val="640"/>
          <w:marRight w:val="0"/>
          <w:marTop w:val="0"/>
          <w:marBottom w:val="0"/>
          <w:divBdr>
            <w:top w:val="none" w:sz="0" w:space="0" w:color="auto"/>
            <w:left w:val="none" w:sz="0" w:space="0" w:color="auto"/>
            <w:bottom w:val="none" w:sz="0" w:space="0" w:color="auto"/>
            <w:right w:val="none" w:sz="0" w:space="0" w:color="auto"/>
          </w:divBdr>
        </w:div>
        <w:div w:id="939067719">
          <w:marLeft w:val="640"/>
          <w:marRight w:val="0"/>
          <w:marTop w:val="0"/>
          <w:marBottom w:val="0"/>
          <w:divBdr>
            <w:top w:val="none" w:sz="0" w:space="0" w:color="auto"/>
            <w:left w:val="none" w:sz="0" w:space="0" w:color="auto"/>
            <w:bottom w:val="none" w:sz="0" w:space="0" w:color="auto"/>
            <w:right w:val="none" w:sz="0" w:space="0" w:color="auto"/>
          </w:divBdr>
        </w:div>
        <w:div w:id="961575205">
          <w:marLeft w:val="640"/>
          <w:marRight w:val="0"/>
          <w:marTop w:val="0"/>
          <w:marBottom w:val="0"/>
          <w:divBdr>
            <w:top w:val="none" w:sz="0" w:space="0" w:color="auto"/>
            <w:left w:val="none" w:sz="0" w:space="0" w:color="auto"/>
            <w:bottom w:val="none" w:sz="0" w:space="0" w:color="auto"/>
            <w:right w:val="none" w:sz="0" w:space="0" w:color="auto"/>
          </w:divBdr>
        </w:div>
        <w:div w:id="977761839">
          <w:marLeft w:val="640"/>
          <w:marRight w:val="0"/>
          <w:marTop w:val="0"/>
          <w:marBottom w:val="0"/>
          <w:divBdr>
            <w:top w:val="none" w:sz="0" w:space="0" w:color="auto"/>
            <w:left w:val="none" w:sz="0" w:space="0" w:color="auto"/>
            <w:bottom w:val="none" w:sz="0" w:space="0" w:color="auto"/>
            <w:right w:val="none" w:sz="0" w:space="0" w:color="auto"/>
          </w:divBdr>
        </w:div>
        <w:div w:id="995261947">
          <w:marLeft w:val="640"/>
          <w:marRight w:val="0"/>
          <w:marTop w:val="0"/>
          <w:marBottom w:val="0"/>
          <w:divBdr>
            <w:top w:val="none" w:sz="0" w:space="0" w:color="auto"/>
            <w:left w:val="none" w:sz="0" w:space="0" w:color="auto"/>
            <w:bottom w:val="none" w:sz="0" w:space="0" w:color="auto"/>
            <w:right w:val="none" w:sz="0" w:space="0" w:color="auto"/>
          </w:divBdr>
        </w:div>
        <w:div w:id="1009334013">
          <w:marLeft w:val="640"/>
          <w:marRight w:val="0"/>
          <w:marTop w:val="0"/>
          <w:marBottom w:val="0"/>
          <w:divBdr>
            <w:top w:val="none" w:sz="0" w:space="0" w:color="auto"/>
            <w:left w:val="none" w:sz="0" w:space="0" w:color="auto"/>
            <w:bottom w:val="none" w:sz="0" w:space="0" w:color="auto"/>
            <w:right w:val="none" w:sz="0" w:space="0" w:color="auto"/>
          </w:divBdr>
        </w:div>
        <w:div w:id="1010370723">
          <w:marLeft w:val="640"/>
          <w:marRight w:val="0"/>
          <w:marTop w:val="0"/>
          <w:marBottom w:val="0"/>
          <w:divBdr>
            <w:top w:val="none" w:sz="0" w:space="0" w:color="auto"/>
            <w:left w:val="none" w:sz="0" w:space="0" w:color="auto"/>
            <w:bottom w:val="none" w:sz="0" w:space="0" w:color="auto"/>
            <w:right w:val="none" w:sz="0" w:space="0" w:color="auto"/>
          </w:divBdr>
        </w:div>
        <w:div w:id="1045838362">
          <w:marLeft w:val="640"/>
          <w:marRight w:val="0"/>
          <w:marTop w:val="0"/>
          <w:marBottom w:val="0"/>
          <w:divBdr>
            <w:top w:val="none" w:sz="0" w:space="0" w:color="auto"/>
            <w:left w:val="none" w:sz="0" w:space="0" w:color="auto"/>
            <w:bottom w:val="none" w:sz="0" w:space="0" w:color="auto"/>
            <w:right w:val="none" w:sz="0" w:space="0" w:color="auto"/>
          </w:divBdr>
        </w:div>
        <w:div w:id="1052848213">
          <w:marLeft w:val="640"/>
          <w:marRight w:val="0"/>
          <w:marTop w:val="0"/>
          <w:marBottom w:val="0"/>
          <w:divBdr>
            <w:top w:val="none" w:sz="0" w:space="0" w:color="auto"/>
            <w:left w:val="none" w:sz="0" w:space="0" w:color="auto"/>
            <w:bottom w:val="none" w:sz="0" w:space="0" w:color="auto"/>
            <w:right w:val="none" w:sz="0" w:space="0" w:color="auto"/>
          </w:divBdr>
        </w:div>
        <w:div w:id="1088160265">
          <w:marLeft w:val="640"/>
          <w:marRight w:val="0"/>
          <w:marTop w:val="0"/>
          <w:marBottom w:val="0"/>
          <w:divBdr>
            <w:top w:val="none" w:sz="0" w:space="0" w:color="auto"/>
            <w:left w:val="none" w:sz="0" w:space="0" w:color="auto"/>
            <w:bottom w:val="none" w:sz="0" w:space="0" w:color="auto"/>
            <w:right w:val="none" w:sz="0" w:space="0" w:color="auto"/>
          </w:divBdr>
        </w:div>
        <w:div w:id="1095203032">
          <w:marLeft w:val="640"/>
          <w:marRight w:val="0"/>
          <w:marTop w:val="0"/>
          <w:marBottom w:val="0"/>
          <w:divBdr>
            <w:top w:val="none" w:sz="0" w:space="0" w:color="auto"/>
            <w:left w:val="none" w:sz="0" w:space="0" w:color="auto"/>
            <w:bottom w:val="none" w:sz="0" w:space="0" w:color="auto"/>
            <w:right w:val="none" w:sz="0" w:space="0" w:color="auto"/>
          </w:divBdr>
        </w:div>
        <w:div w:id="1102409793">
          <w:marLeft w:val="640"/>
          <w:marRight w:val="0"/>
          <w:marTop w:val="0"/>
          <w:marBottom w:val="0"/>
          <w:divBdr>
            <w:top w:val="none" w:sz="0" w:space="0" w:color="auto"/>
            <w:left w:val="none" w:sz="0" w:space="0" w:color="auto"/>
            <w:bottom w:val="none" w:sz="0" w:space="0" w:color="auto"/>
            <w:right w:val="none" w:sz="0" w:space="0" w:color="auto"/>
          </w:divBdr>
        </w:div>
        <w:div w:id="1142117463">
          <w:marLeft w:val="640"/>
          <w:marRight w:val="0"/>
          <w:marTop w:val="0"/>
          <w:marBottom w:val="0"/>
          <w:divBdr>
            <w:top w:val="none" w:sz="0" w:space="0" w:color="auto"/>
            <w:left w:val="none" w:sz="0" w:space="0" w:color="auto"/>
            <w:bottom w:val="none" w:sz="0" w:space="0" w:color="auto"/>
            <w:right w:val="none" w:sz="0" w:space="0" w:color="auto"/>
          </w:divBdr>
        </w:div>
        <w:div w:id="1152721524">
          <w:marLeft w:val="640"/>
          <w:marRight w:val="0"/>
          <w:marTop w:val="0"/>
          <w:marBottom w:val="0"/>
          <w:divBdr>
            <w:top w:val="none" w:sz="0" w:space="0" w:color="auto"/>
            <w:left w:val="none" w:sz="0" w:space="0" w:color="auto"/>
            <w:bottom w:val="none" w:sz="0" w:space="0" w:color="auto"/>
            <w:right w:val="none" w:sz="0" w:space="0" w:color="auto"/>
          </w:divBdr>
        </w:div>
        <w:div w:id="1164052041">
          <w:marLeft w:val="640"/>
          <w:marRight w:val="0"/>
          <w:marTop w:val="0"/>
          <w:marBottom w:val="0"/>
          <w:divBdr>
            <w:top w:val="none" w:sz="0" w:space="0" w:color="auto"/>
            <w:left w:val="none" w:sz="0" w:space="0" w:color="auto"/>
            <w:bottom w:val="none" w:sz="0" w:space="0" w:color="auto"/>
            <w:right w:val="none" w:sz="0" w:space="0" w:color="auto"/>
          </w:divBdr>
        </w:div>
        <w:div w:id="1184437319">
          <w:marLeft w:val="640"/>
          <w:marRight w:val="0"/>
          <w:marTop w:val="0"/>
          <w:marBottom w:val="0"/>
          <w:divBdr>
            <w:top w:val="none" w:sz="0" w:space="0" w:color="auto"/>
            <w:left w:val="none" w:sz="0" w:space="0" w:color="auto"/>
            <w:bottom w:val="none" w:sz="0" w:space="0" w:color="auto"/>
            <w:right w:val="none" w:sz="0" w:space="0" w:color="auto"/>
          </w:divBdr>
        </w:div>
        <w:div w:id="1200048494">
          <w:marLeft w:val="640"/>
          <w:marRight w:val="0"/>
          <w:marTop w:val="0"/>
          <w:marBottom w:val="0"/>
          <w:divBdr>
            <w:top w:val="none" w:sz="0" w:space="0" w:color="auto"/>
            <w:left w:val="none" w:sz="0" w:space="0" w:color="auto"/>
            <w:bottom w:val="none" w:sz="0" w:space="0" w:color="auto"/>
            <w:right w:val="none" w:sz="0" w:space="0" w:color="auto"/>
          </w:divBdr>
        </w:div>
        <w:div w:id="1238706016">
          <w:marLeft w:val="640"/>
          <w:marRight w:val="0"/>
          <w:marTop w:val="0"/>
          <w:marBottom w:val="0"/>
          <w:divBdr>
            <w:top w:val="none" w:sz="0" w:space="0" w:color="auto"/>
            <w:left w:val="none" w:sz="0" w:space="0" w:color="auto"/>
            <w:bottom w:val="none" w:sz="0" w:space="0" w:color="auto"/>
            <w:right w:val="none" w:sz="0" w:space="0" w:color="auto"/>
          </w:divBdr>
        </w:div>
        <w:div w:id="1278610384">
          <w:marLeft w:val="640"/>
          <w:marRight w:val="0"/>
          <w:marTop w:val="0"/>
          <w:marBottom w:val="0"/>
          <w:divBdr>
            <w:top w:val="none" w:sz="0" w:space="0" w:color="auto"/>
            <w:left w:val="none" w:sz="0" w:space="0" w:color="auto"/>
            <w:bottom w:val="none" w:sz="0" w:space="0" w:color="auto"/>
            <w:right w:val="none" w:sz="0" w:space="0" w:color="auto"/>
          </w:divBdr>
        </w:div>
        <w:div w:id="1288661991">
          <w:marLeft w:val="640"/>
          <w:marRight w:val="0"/>
          <w:marTop w:val="0"/>
          <w:marBottom w:val="0"/>
          <w:divBdr>
            <w:top w:val="none" w:sz="0" w:space="0" w:color="auto"/>
            <w:left w:val="none" w:sz="0" w:space="0" w:color="auto"/>
            <w:bottom w:val="none" w:sz="0" w:space="0" w:color="auto"/>
            <w:right w:val="none" w:sz="0" w:space="0" w:color="auto"/>
          </w:divBdr>
        </w:div>
        <w:div w:id="1328748200">
          <w:marLeft w:val="640"/>
          <w:marRight w:val="0"/>
          <w:marTop w:val="0"/>
          <w:marBottom w:val="0"/>
          <w:divBdr>
            <w:top w:val="none" w:sz="0" w:space="0" w:color="auto"/>
            <w:left w:val="none" w:sz="0" w:space="0" w:color="auto"/>
            <w:bottom w:val="none" w:sz="0" w:space="0" w:color="auto"/>
            <w:right w:val="none" w:sz="0" w:space="0" w:color="auto"/>
          </w:divBdr>
        </w:div>
        <w:div w:id="1340431126">
          <w:marLeft w:val="640"/>
          <w:marRight w:val="0"/>
          <w:marTop w:val="0"/>
          <w:marBottom w:val="0"/>
          <w:divBdr>
            <w:top w:val="none" w:sz="0" w:space="0" w:color="auto"/>
            <w:left w:val="none" w:sz="0" w:space="0" w:color="auto"/>
            <w:bottom w:val="none" w:sz="0" w:space="0" w:color="auto"/>
            <w:right w:val="none" w:sz="0" w:space="0" w:color="auto"/>
          </w:divBdr>
        </w:div>
        <w:div w:id="1366636771">
          <w:marLeft w:val="640"/>
          <w:marRight w:val="0"/>
          <w:marTop w:val="0"/>
          <w:marBottom w:val="0"/>
          <w:divBdr>
            <w:top w:val="none" w:sz="0" w:space="0" w:color="auto"/>
            <w:left w:val="none" w:sz="0" w:space="0" w:color="auto"/>
            <w:bottom w:val="none" w:sz="0" w:space="0" w:color="auto"/>
            <w:right w:val="none" w:sz="0" w:space="0" w:color="auto"/>
          </w:divBdr>
        </w:div>
        <w:div w:id="1377655228">
          <w:marLeft w:val="640"/>
          <w:marRight w:val="0"/>
          <w:marTop w:val="0"/>
          <w:marBottom w:val="0"/>
          <w:divBdr>
            <w:top w:val="none" w:sz="0" w:space="0" w:color="auto"/>
            <w:left w:val="none" w:sz="0" w:space="0" w:color="auto"/>
            <w:bottom w:val="none" w:sz="0" w:space="0" w:color="auto"/>
            <w:right w:val="none" w:sz="0" w:space="0" w:color="auto"/>
          </w:divBdr>
        </w:div>
        <w:div w:id="1391344898">
          <w:marLeft w:val="640"/>
          <w:marRight w:val="0"/>
          <w:marTop w:val="0"/>
          <w:marBottom w:val="0"/>
          <w:divBdr>
            <w:top w:val="none" w:sz="0" w:space="0" w:color="auto"/>
            <w:left w:val="none" w:sz="0" w:space="0" w:color="auto"/>
            <w:bottom w:val="none" w:sz="0" w:space="0" w:color="auto"/>
            <w:right w:val="none" w:sz="0" w:space="0" w:color="auto"/>
          </w:divBdr>
        </w:div>
        <w:div w:id="1392851216">
          <w:marLeft w:val="640"/>
          <w:marRight w:val="0"/>
          <w:marTop w:val="0"/>
          <w:marBottom w:val="0"/>
          <w:divBdr>
            <w:top w:val="none" w:sz="0" w:space="0" w:color="auto"/>
            <w:left w:val="none" w:sz="0" w:space="0" w:color="auto"/>
            <w:bottom w:val="none" w:sz="0" w:space="0" w:color="auto"/>
            <w:right w:val="none" w:sz="0" w:space="0" w:color="auto"/>
          </w:divBdr>
        </w:div>
        <w:div w:id="1398936250">
          <w:marLeft w:val="640"/>
          <w:marRight w:val="0"/>
          <w:marTop w:val="0"/>
          <w:marBottom w:val="0"/>
          <w:divBdr>
            <w:top w:val="none" w:sz="0" w:space="0" w:color="auto"/>
            <w:left w:val="none" w:sz="0" w:space="0" w:color="auto"/>
            <w:bottom w:val="none" w:sz="0" w:space="0" w:color="auto"/>
            <w:right w:val="none" w:sz="0" w:space="0" w:color="auto"/>
          </w:divBdr>
        </w:div>
        <w:div w:id="1444500069">
          <w:marLeft w:val="640"/>
          <w:marRight w:val="0"/>
          <w:marTop w:val="0"/>
          <w:marBottom w:val="0"/>
          <w:divBdr>
            <w:top w:val="none" w:sz="0" w:space="0" w:color="auto"/>
            <w:left w:val="none" w:sz="0" w:space="0" w:color="auto"/>
            <w:bottom w:val="none" w:sz="0" w:space="0" w:color="auto"/>
            <w:right w:val="none" w:sz="0" w:space="0" w:color="auto"/>
          </w:divBdr>
        </w:div>
        <w:div w:id="1455246597">
          <w:marLeft w:val="640"/>
          <w:marRight w:val="0"/>
          <w:marTop w:val="0"/>
          <w:marBottom w:val="0"/>
          <w:divBdr>
            <w:top w:val="none" w:sz="0" w:space="0" w:color="auto"/>
            <w:left w:val="none" w:sz="0" w:space="0" w:color="auto"/>
            <w:bottom w:val="none" w:sz="0" w:space="0" w:color="auto"/>
            <w:right w:val="none" w:sz="0" w:space="0" w:color="auto"/>
          </w:divBdr>
        </w:div>
        <w:div w:id="1469012859">
          <w:marLeft w:val="640"/>
          <w:marRight w:val="0"/>
          <w:marTop w:val="0"/>
          <w:marBottom w:val="0"/>
          <w:divBdr>
            <w:top w:val="none" w:sz="0" w:space="0" w:color="auto"/>
            <w:left w:val="none" w:sz="0" w:space="0" w:color="auto"/>
            <w:bottom w:val="none" w:sz="0" w:space="0" w:color="auto"/>
            <w:right w:val="none" w:sz="0" w:space="0" w:color="auto"/>
          </w:divBdr>
        </w:div>
        <w:div w:id="1511337544">
          <w:marLeft w:val="640"/>
          <w:marRight w:val="0"/>
          <w:marTop w:val="0"/>
          <w:marBottom w:val="0"/>
          <w:divBdr>
            <w:top w:val="none" w:sz="0" w:space="0" w:color="auto"/>
            <w:left w:val="none" w:sz="0" w:space="0" w:color="auto"/>
            <w:bottom w:val="none" w:sz="0" w:space="0" w:color="auto"/>
            <w:right w:val="none" w:sz="0" w:space="0" w:color="auto"/>
          </w:divBdr>
        </w:div>
        <w:div w:id="1524325253">
          <w:marLeft w:val="640"/>
          <w:marRight w:val="0"/>
          <w:marTop w:val="0"/>
          <w:marBottom w:val="0"/>
          <w:divBdr>
            <w:top w:val="none" w:sz="0" w:space="0" w:color="auto"/>
            <w:left w:val="none" w:sz="0" w:space="0" w:color="auto"/>
            <w:bottom w:val="none" w:sz="0" w:space="0" w:color="auto"/>
            <w:right w:val="none" w:sz="0" w:space="0" w:color="auto"/>
          </w:divBdr>
        </w:div>
        <w:div w:id="1539272189">
          <w:marLeft w:val="640"/>
          <w:marRight w:val="0"/>
          <w:marTop w:val="0"/>
          <w:marBottom w:val="0"/>
          <w:divBdr>
            <w:top w:val="none" w:sz="0" w:space="0" w:color="auto"/>
            <w:left w:val="none" w:sz="0" w:space="0" w:color="auto"/>
            <w:bottom w:val="none" w:sz="0" w:space="0" w:color="auto"/>
            <w:right w:val="none" w:sz="0" w:space="0" w:color="auto"/>
          </w:divBdr>
        </w:div>
        <w:div w:id="1547646730">
          <w:marLeft w:val="640"/>
          <w:marRight w:val="0"/>
          <w:marTop w:val="0"/>
          <w:marBottom w:val="0"/>
          <w:divBdr>
            <w:top w:val="none" w:sz="0" w:space="0" w:color="auto"/>
            <w:left w:val="none" w:sz="0" w:space="0" w:color="auto"/>
            <w:bottom w:val="none" w:sz="0" w:space="0" w:color="auto"/>
            <w:right w:val="none" w:sz="0" w:space="0" w:color="auto"/>
          </w:divBdr>
        </w:div>
        <w:div w:id="1661272876">
          <w:marLeft w:val="640"/>
          <w:marRight w:val="0"/>
          <w:marTop w:val="0"/>
          <w:marBottom w:val="0"/>
          <w:divBdr>
            <w:top w:val="none" w:sz="0" w:space="0" w:color="auto"/>
            <w:left w:val="none" w:sz="0" w:space="0" w:color="auto"/>
            <w:bottom w:val="none" w:sz="0" w:space="0" w:color="auto"/>
            <w:right w:val="none" w:sz="0" w:space="0" w:color="auto"/>
          </w:divBdr>
        </w:div>
        <w:div w:id="1666123501">
          <w:marLeft w:val="640"/>
          <w:marRight w:val="0"/>
          <w:marTop w:val="0"/>
          <w:marBottom w:val="0"/>
          <w:divBdr>
            <w:top w:val="none" w:sz="0" w:space="0" w:color="auto"/>
            <w:left w:val="none" w:sz="0" w:space="0" w:color="auto"/>
            <w:bottom w:val="none" w:sz="0" w:space="0" w:color="auto"/>
            <w:right w:val="none" w:sz="0" w:space="0" w:color="auto"/>
          </w:divBdr>
        </w:div>
        <w:div w:id="1688167602">
          <w:marLeft w:val="640"/>
          <w:marRight w:val="0"/>
          <w:marTop w:val="0"/>
          <w:marBottom w:val="0"/>
          <w:divBdr>
            <w:top w:val="none" w:sz="0" w:space="0" w:color="auto"/>
            <w:left w:val="none" w:sz="0" w:space="0" w:color="auto"/>
            <w:bottom w:val="none" w:sz="0" w:space="0" w:color="auto"/>
            <w:right w:val="none" w:sz="0" w:space="0" w:color="auto"/>
          </w:divBdr>
        </w:div>
        <w:div w:id="1692300382">
          <w:marLeft w:val="640"/>
          <w:marRight w:val="0"/>
          <w:marTop w:val="0"/>
          <w:marBottom w:val="0"/>
          <w:divBdr>
            <w:top w:val="none" w:sz="0" w:space="0" w:color="auto"/>
            <w:left w:val="none" w:sz="0" w:space="0" w:color="auto"/>
            <w:bottom w:val="none" w:sz="0" w:space="0" w:color="auto"/>
            <w:right w:val="none" w:sz="0" w:space="0" w:color="auto"/>
          </w:divBdr>
        </w:div>
        <w:div w:id="1698966697">
          <w:marLeft w:val="640"/>
          <w:marRight w:val="0"/>
          <w:marTop w:val="0"/>
          <w:marBottom w:val="0"/>
          <w:divBdr>
            <w:top w:val="none" w:sz="0" w:space="0" w:color="auto"/>
            <w:left w:val="none" w:sz="0" w:space="0" w:color="auto"/>
            <w:bottom w:val="none" w:sz="0" w:space="0" w:color="auto"/>
            <w:right w:val="none" w:sz="0" w:space="0" w:color="auto"/>
          </w:divBdr>
        </w:div>
        <w:div w:id="1704674545">
          <w:marLeft w:val="640"/>
          <w:marRight w:val="0"/>
          <w:marTop w:val="0"/>
          <w:marBottom w:val="0"/>
          <w:divBdr>
            <w:top w:val="none" w:sz="0" w:space="0" w:color="auto"/>
            <w:left w:val="none" w:sz="0" w:space="0" w:color="auto"/>
            <w:bottom w:val="none" w:sz="0" w:space="0" w:color="auto"/>
            <w:right w:val="none" w:sz="0" w:space="0" w:color="auto"/>
          </w:divBdr>
        </w:div>
        <w:div w:id="1709644081">
          <w:marLeft w:val="640"/>
          <w:marRight w:val="0"/>
          <w:marTop w:val="0"/>
          <w:marBottom w:val="0"/>
          <w:divBdr>
            <w:top w:val="none" w:sz="0" w:space="0" w:color="auto"/>
            <w:left w:val="none" w:sz="0" w:space="0" w:color="auto"/>
            <w:bottom w:val="none" w:sz="0" w:space="0" w:color="auto"/>
            <w:right w:val="none" w:sz="0" w:space="0" w:color="auto"/>
          </w:divBdr>
        </w:div>
        <w:div w:id="1715078377">
          <w:marLeft w:val="640"/>
          <w:marRight w:val="0"/>
          <w:marTop w:val="0"/>
          <w:marBottom w:val="0"/>
          <w:divBdr>
            <w:top w:val="none" w:sz="0" w:space="0" w:color="auto"/>
            <w:left w:val="none" w:sz="0" w:space="0" w:color="auto"/>
            <w:bottom w:val="none" w:sz="0" w:space="0" w:color="auto"/>
            <w:right w:val="none" w:sz="0" w:space="0" w:color="auto"/>
          </w:divBdr>
        </w:div>
        <w:div w:id="1720393900">
          <w:marLeft w:val="640"/>
          <w:marRight w:val="0"/>
          <w:marTop w:val="0"/>
          <w:marBottom w:val="0"/>
          <w:divBdr>
            <w:top w:val="none" w:sz="0" w:space="0" w:color="auto"/>
            <w:left w:val="none" w:sz="0" w:space="0" w:color="auto"/>
            <w:bottom w:val="none" w:sz="0" w:space="0" w:color="auto"/>
            <w:right w:val="none" w:sz="0" w:space="0" w:color="auto"/>
          </w:divBdr>
        </w:div>
        <w:div w:id="1744572067">
          <w:marLeft w:val="640"/>
          <w:marRight w:val="0"/>
          <w:marTop w:val="0"/>
          <w:marBottom w:val="0"/>
          <w:divBdr>
            <w:top w:val="none" w:sz="0" w:space="0" w:color="auto"/>
            <w:left w:val="none" w:sz="0" w:space="0" w:color="auto"/>
            <w:bottom w:val="none" w:sz="0" w:space="0" w:color="auto"/>
            <w:right w:val="none" w:sz="0" w:space="0" w:color="auto"/>
          </w:divBdr>
        </w:div>
        <w:div w:id="1747652303">
          <w:marLeft w:val="640"/>
          <w:marRight w:val="0"/>
          <w:marTop w:val="0"/>
          <w:marBottom w:val="0"/>
          <w:divBdr>
            <w:top w:val="none" w:sz="0" w:space="0" w:color="auto"/>
            <w:left w:val="none" w:sz="0" w:space="0" w:color="auto"/>
            <w:bottom w:val="none" w:sz="0" w:space="0" w:color="auto"/>
            <w:right w:val="none" w:sz="0" w:space="0" w:color="auto"/>
          </w:divBdr>
        </w:div>
        <w:div w:id="1753163609">
          <w:marLeft w:val="640"/>
          <w:marRight w:val="0"/>
          <w:marTop w:val="0"/>
          <w:marBottom w:val="0"/>
          <w:divBdr>
            <w:top w:val="none" w:sz="0" w:space="0" w:color="auto"/>
            <w:left w:val="none" w:sz="0" w:space="0" w:color="auto"/>
            <w:bottom w:val="none" w:sz="0" w:space="0" w:color="auto"/>
            <w:right w:val="none" w:sz="0" w:space="0" w:color="auto"/>
          </w:divBdr>
        </w:div>
        <w:div w:id="1772164093">
          <w:marLeft w:val="640"/>
          <w:marRight w:val="0"/>
          <w:marTop w:val="0"/>
          <w:marBottom w:val="0"/>
          <w:divBdr>
            <w:top w:val="none" w:sz="0" w:space="0" w:color="auto"/>
            <w:left w:val="none" w:sz="0" w:space="0" w:color="auto"/>
            <w:bottom w:val="none" w:sz="0" w:space="0" w:color="auto"/>
            <w:right w:val="none" w:sz="0" w:space="0" w:color="auto"/>
          </w:divBdr>
        </w:div>
        <w:div w:id="1795170695">
          <w:marLeft w:val="640"/>
          <w:marRight w:val="0"/>
          <w:marTop w:val="0"/>
          <w:marBottom w:val="0"/>
          <w:divBdr>
            <w:top w:val="none" w:sz="0" w:space="0" w:color="auto"/>
            <w:left w:val="none" w:sz="0" w:space="0" w:color="auto"/>
            <w:bottom w:val="none" w:sz="0" w:space="0" w:color="auto"/>
            <w:right w:val="none" w:sz="0" w:space="0" w:color="auto"/>
          </w:divBdr>
        </w:div>
        <w:div w:id="1800493200">
          <w:marLeft w:val="640"/>
          <w:marRight w:val="0"/>
          <w:marTop w:val="0"/>
          <w:marBottom w:val="0"/>
          <w:divBdr>
            <w:top w:val="none" w:sz="0" w:space="0" w:color="auto"/>
            <w:left w:val="none" w:sz="0" w:space="0" w:color="auto"/>
            <w:bottom w:val="none" w:sz="0" w:space="0" w:color="auto"/>
            <w:right w:val="none" w:sz="0" w:space="0" w:color="auto"/>
          </w:divBdr>
        </w:div>
        <w:div w:id="1829049694">
          <w:marLeft w:val="640"/>
          <w:marRight w:val="0"/>
          <w:marTop w:val="0"/>
          <w:marBottom w:val="0"/>
          <w:divBdr>
            <w:top w:val="none" w:sz="0" w:space="0" w:color="auto"/>
            <w:left w:val="none" w:sz="0" w:space="0" w:color="auto"/>
            <w:bottom w:val="none" w:sz="0" w:space="0" w:color="auto"/>
            <w:right w:val="none" w:sz="0" w:space="0" w:color="auto"/>
          </w:divBdr>
        </w:div>
        <w:div w:id="1850412659">
          <w:marLeft w:val="640"/>
          <w:marRight w:val="0"/>
          <w:marTop w:val="0"/>
          <w:marBottom w:val="0"/>
          <w:divBdr>
            <w:top w:val="none" w:sz="0" w:space="0" w:color="auto"/>
            <w:left w:val="none" w:sz="0" w:space="0" w:color="auto"/>
            <w:bottom w:val="none" w:sz="0" w:space="0" w:color="auto"/>
            <w:right w:val="none" w:sz="0" w:space="0" w:color="auto"/>
          </w:divBdr>
        </w:div>
        <w:div w:id="1859810495">
          <w:marLeft w:val="640"/>
          <w:marRight w:val="0"/>
          <w:marTop w:val="0"/>
          <w:marBottom w:val="0"/>
          <w:divBdr>
            <w:top w:val="none" w:sz="0" w:space="0" w:color="auto"/>
            <w:left w:val="none" w:sz="0" w:space="0" w:color="auto"/>
            <w:bottom w:val="none" w:sz="0" w:space="0" w:color="auto"/>
            <w:right w:val="none" w:sz="0" w:space="0" w:color="auto"/>
          </w:divBdr>
        </w:div>
        <w:div w:id="1868323399">
          <w:marLeft w:val="640"/>
          <w:marRight w:val="0"/>
          <w:marTop w:val="0"/>
          <w:marBottom w:val="0"/>
          <w:divBdr>
            <w:top w:val="none" w:sz="0" w:space="0" w:color="auto"/>
            <w:left w:val="none" w:sz="0" w:space="0" w:color="auto"/>
            <w:bottom w:val="none" w:sz="0" w:space="0" w:color="auto"/>
            <w:right w:val="none" w:sz="0" w:space="0" w:color="auto"/>
          </w:divBdr>
        </w:div>
        <w:div w:id="1877696765">
          <w:marLeft w:val="640"/>
          <w:marRight w:val="0"/>
          <w:marTop w:val="0"/>
          <w:marBottom w:val="0"/>
          <w:divBdr>
            <w:top w:val="none" w:sz="0" w:space="0" w:color="auto"/>
            <w:left w:val="none" w:sz="0" w:space="0" w:color="auto"/>
            <w:bottom w:val="none" w:sz="0" w:space="0" w:color="auto"/>
            <w:right w:val="none" w:sz="0" w:space="0" w:color="auto"/>
          </w:divBdr>
        </w:div>
        <w:div w:id="1898391065">
          <w:marLeft w:val="640"/>
          <w:marRight w:val="0"/>
          <w:marTop w:val="0"/>
          <w:marBottom w:val="0"/>
          <w:divBdr>
            <w:top w:val="none" w:sz="0" w:space="0" w:color="auto"/>
            <w:left w:val="none" w:sz="0" w:space="0" w:color="auto"/>
            <w:bottom w:val="none" w:sz="0" w:space="0" w:color="auto"/>
            <w:right w:val="none" w:sz="0" w:space="0" w:color="auto"/>
          </w:divBdr>
        </w:div>
        <w:div w:id="1920862839">
          <w:marLeft w:val="640"/>
          <w:marRight w:val="0"/>
          <w:marTop w:val="0"/>
          <w:marBottom w:val="0"/>
          <w:divBdr>
            <w:top w:val="none" w:sz="0" w:space="0" w:color="auto"/>
            <w:left w:val="none" w:sz="0" w:space="0" w:color="auto"/>
            <w:bottom w:val="none" w:sz="0" w:space="0" w:color="auto"/>
            <w:right w:val="none" w:sz="0" w:space="0" w:color="auto"/>
          </w:divBdr>
        </w:div>
        <w:div w:id="1928921658">
          <w:marLeft w:val="640"/>
          <w:marRight w:val="0"/>
          <w:marTop w:val="0"/>
          <w:marBottom w:val="0"/>
          <w:divBdr>
            <w:top w:val="none" w:sz="0" w:space="0" w:color="auto"/>
            <w:left w:val="none" w:sz="0" w:space="0" w:color="auto"/>
            <w:bottom w:val="none" w:sz="0" w:space="0" w:color="auto"/>
            <w:right w:val="none" w:sz="0" w:space="0" w:color="auto"/>
          </w:divBdr>
        </w:div>
        <w:div w:id="1937715151">
          <w:marLeft w:val="640"/>
          <w:marRight w:val="0"/>
          <w:marTop w:val="0"/>
          <w:marBottom w:val="0"/>
          <w:divBdr>
            <w:top w:val="none" w:sz="0" w:space="0" w:color="auto"/>
            <w:left w:val="none" w:sz="0" w:space="0" w:color="auto"/>
            <w:bottom w:val="none" w:sz="0" w:space="0" w:color="auto"/>
            <w:right w:val="none" w:sz="0" w:space="0" w:color="auto"/>
          </w:divBdr>
        </w:div>
        <w:div w:id="1940747140">
          <w:marLeft w:val="640"/>
          <w:marRight w:val="0"/>
          <w:marTop w:val="0"/>
          <w:marBottom w:val="0"/>
          <w:divBdr>
            <w:top w:val="none" w:sz="0" w:space="0" w:color="auto"/>
            <w:left w:val="none" w:sz="0" w:space="0" w:color="auto"/>
            <w:bottom w:val="none" w:sz="0" w:space="0" w:color="auto"/>
            <w:right w:val="none" w:sz="0" w:space="0" w:color="auto"/>
          </w:divBdr>
        </w:div>
        <w:div w:id="1969626185">
          <w:marLeft w:val="640"/>
          <w:marRight w:val="0"/>
          <w:marTop w:val="0"/>
          <w:marBottom w:val="0"/>
          <w:divBdr>
            <w:top w:val="none" w:sz="0" w:space="0" w:color="auto"/>
            <w:left w:val="none" w:sz="0" w:space="0" w:color="auto"/>
            <w:bottom w:val="none" w:sz="0" w:space="0" w:color="auto"/>
            <w:right w:val="none" w:sz="0" w:space="0" w:color="auto"/>
          </w:divBdr>
        </w:div>
        <w:div w:id="1987052834">
          <w:marLeft w:val="640"/>
          <w:marRight w:val="0"/>
          <w:marTop w:val="0"/>
          <w:marBottom w:val="0"/>
          <w:divBdr>
            <w:top w:val="none" w:sz="0" w:space="0" w:color="auto"/>
            <w:left w:val="none" w:sz="0" w:space="0" w:color="auto"/>
            <w:bottom w:val="none" w:sz="0" w:space="0" w:color="auto"/>
            <w:right w:val="none" w:sz="0" w:space="0" w:color="auto"/>
          </w:divBdr>
        </w:div>
        <w:div w:id="1987977888">
          <w:marLeft w:val="640"/>
          <w:marRight w:val="0"/>
          <w:marTop w:val="0"/>
          <w:marBottom w:val="0"/>
          <w:divBdr>
            <w:top w:val="none" w:sz="0" w:space="0" w:color="auto"/>
            <w:left w:val="none" w:sz="0" w:space="0" w:color="auto"/>
            <w:bottom w:val="none" w:sz="0" w:space="0" w:color="auto"/>
            <w:right w:val="none" w:sz="0" w:space="0" w:color="auto"/>
          </w:divBdr>
        </w:div>
        <w:div w:id="1991403813">
          <w:marLeft w:val="640"/>
          <w:marRight w:val="0"/>
          <w:marTop w:val="0"/>
          <w:marBottom w:val="0"/>
          <w:divBdr>
            <w:top w:val="none" w:sz="0" w:space="0" w:color="auto"/>
            <w:left w:val="none" w:sz="0" w:space="0" w:color="auto"/>
            <w:bottom w:val="none" w:sz="0" w:space="0" w:color="auto"/>
            <w:right w:val="none" w:sz="0" w:space="0" w:color="auto"/>
          </w:divBdr>
        </w:div>
        <w:div w:id="1992321109">
          <w:marLeft w:val="640"/>
          <w:marRight w:val="0"/>
          <w:marTop w:val="0"/>
          <w:marBottom w:val="0"/>
          <w:divBdr>
            <w:top w:val="none" w:sz="0" w:space="0" w:color="auto"/>
            <w:left w:val="none" w:sz="0" w:space="0" w:color="auto"/>
            <w:bottom w:val="none" w:sz="0" w:space="0" w:color="auto"/>
            <w:right w:val="none" w:sz="0" w:space="0" w:color="auto"/>
          </w:divBdr>
        </w:div>
        <w:div w:id="1997489867">
          <w:marLeft w:val="640"/>
          <w:marRight w:val="0"/>
          <w:marTop w:val="0"/>
          <w:marBottom w:val="0"/>
          <w:divBdr>
            <w:top w:val="none" w:sz="0" w:space="0" w:color="auto"/>
            <w:left w:val="none" w:sz="0" w:space="0" w:color="auto"/>
            <w:bottom w:val="none" w:sz="0" w:space="0" w:color="auto"/>
            <w:right w:val="none" w:sz="0" w:space="0" w:color="auto"/>
          </w:divBdr>
        </w:div>
        <w:div w:id="2001229393">
          <w:marLeft w:val="640"/>
          <w:marRight w:val="0"/>
          <w:marTop w:val="0"/>
          <w:marBottom w:val="0"/>
          <w:divBdr>
            <w:top w:val="none" w:sz="0" w:space="0" w:color="auto"/>
            <w:left w:val="none" w:sz="0" w:space="0" w:color="auto"/>
            <w:bottom w:val="none" w:sz="0" w:space="0" w:color="auto"/>
            <w:right w:val="none" w:sz="0" w:space="0" w:color="auto"/>
          </w:divBdr>
        </w:div>
        <w:div w:id="2024743179">
          <w:marLeft w:val="640"/>
          <w:marRight w:val="0"/>
          <w:marTop w:val="0"/>
          <w:marBottom w:val="0"/>
          <w:divBdr>
            <w:top w:val="none" w:sz="0" w:space="0" w:color="auto"/>
            <w:left w:val="none" w:sz="0" w:space="0" w:color="auto"/>
            <w:bottom w:val="none" w:sz="0" w:space="0" w:color="auto"/>
            <w:right w:val="none" w:sz="0" w:space="0" w:color="auto"/>
          </w:divBdr>
        </w:div>
        <w:div w:id="2063865274">
          <w:marLeft w:val="640"/>
          <w:marRight w:val="0"/>
          <w:marTop w:val="0"/>
          <w:marBottom w:val="0"/>
          <w:divBdr>
            <w:top w:val="none" w:sz="0" w:space="0" w:color="auto"/>
            <w:left w:val="none" w:sz="0" w:space="0" w:color="auto"/>
            <w:bottom w:val="none" w:sz="0" w:space="0" w:color="auto"/>
            <w:right w:val="none" w:sz="0" w:space="0" w:color="auto"/>
          </w:divBdr>
        </w:div>
      </w:divsChild>
    </w:div>
    <w:div w:id="1057898151">
      <w:bodyDiv w:val="1"/>
      <w:marLeft w:val="0"/>
      <w:marRight w:val="0"/>
      <w:marTop w:val="0"/>
      <w:marBottom w:val="0"/>
      <w:divBdr>
        <w:top w:val="none" w:sz="0" w:space="0" w:color="auto"/>
        <w:left w:val="none" w:sz="0" w:space="0" w:color="auto"/>
        <w:bottom w:val="none" w:sz="0" w:space="0" w:color="auto"/>
        <w:right w:val="none" w:sz="0" w:space="0" w:color="auto"/>
      </w:divBdr>
      <w:divsChild>
        <w:div w:id="63647675">
          <w:marLeft w:val="640"/>
          <w:marRight w:val="0"/>
          <w:marTop w:val="0"/>
          <w:marBottom w:val="0"/>
          <w:divBdr>
            <w:top w:val="none" w:sz="0" w:space="0" w:color="auto"/>
            <w:left w:val="none" w:sz="0" w:space="0" w:color="auto"/>
            <w:bottom w:val="none" w:sz="0" w:space="0" w:color="auto"/>
            <w:right w:val="none" w:sz="0" w:space="0" w:color="auto"/>
          </w:divBdr>
        </w:div>
        <w:div w:id="77676293">
          <w:marLeft w:val="640"/>
          <w:marRight w:val="0"/>
          <w:marTop w:val="0"/>
          <w:marBottom w:val="0"/>
          <w:divBdr>
            <w:top w:val="none" w:sz="0" w:space="0" w:color="auto"/>
            <w:left w:val="none" w:sz="0" w:space="0" w:color="auto"/>
            <w:bottom w:val="none" w:sz="0" w:space="0" w:color="auto"/>
            <w:right w:val="none" w:sz="0" w:space="0" w:color="auto"/>
          </w:divBdr>
        </w:div>
        <w:div w:id="331567508">
          <w:marLeft w:val="640"/>
          <w:marRight w:val="0"/>
          <w:marTop w:val="0"/>
          <w:marBottom w:val="0"/>
          <w:divBdr>
            <w:top w:val="none" w:sz="0" w:space="0" w:color="auto"/>
            <w:left w:val="none" w:sz="0" w:space="0" w:color="auto"/>
            <w:bottom w:val="none" w:sz="0" w:space="0" w:color="auto"/>
            <w:right w:val="none" w:sz="0" w:space="0" w:color="auto"/>
          </w:divBdr>
        </w:div>
        <w:div w:id="541132649">
          <w:marLeft w:val="640"/>
          <w:marRight w:val="0"/>
          <w:marTop w:val="0"/>
          <w:marBottom w:val="0"/>
          <w:divBdr>
            <w:top w:val="none" w:sz="0" w:space="0" w:color="auto"/>
            <w:left w:val="none" w:sz="0" w:space="0" w:color="auto"/>
            <w:bottom w:val="none" w:sz="0" w:space="0" w:color="auto"/>
            <w:right w:val="none" w:sz="0" w:space="0" w:color="auto"/>
          </w:divBdr>
        </w:div>
        <w:div w:id="649332277">
          <w:marLeft w:val="640"/>
          <w:marRight w:val="0"/>
          <w:marTop w:val="0"/>
          <w:marBottom w:val="0"/>
          <w:divBdr>
            <w:top w:val="none" w:sz="0" w:space="0" w:color="auto"/>
            <w:left w:val="none" w:sz="0" w:space="0" w:color="auto"/>
            <w:bottom w:val="none" w:sz="0" w:space="0" w:color="auto"/>
            <w:right w:val="none" w:sz="0" w:space="0" w:color="auto"/>
          </w:divBdr>
        </w:div>
        <w:div w:id="856390665">
          <w:marLeft w:val="640"/>
          <w:marRight w:val="0"/>
          <w:marTop w:val="0"/>
          <w:marBottom w:val="0"/>
          <w:divBdr>
            <w:top w:val="none" w:sz="0" w:space="0" w:color="auto"/>
            <w:left w:val="none" w:sz="0" w:space="0" w:color="auto"/>
            <w:bottom w:val="none" w:sz="0" w:space="0" w:color="auto"/>
            <w:right w:val="none" w:sz="0" w:space="0" w:color="auto"/>
          </w:divBdr>
        </w:div>
        <w:div w:id="861355813">
          <w:marLeft w:val="640"/>
          <w:marRight w:val="0"/>
          <w:marTop w:val="0"/>
          <w:marBottom w:val="0"/>
          <w:divBdr>
            <w:top w:val="none" w:sz="0" w:space="0" w:color="auto"/>
            <w:left w:val="none" w:sz="0" w:space="0" w:color="auto"/>
            <w:bottom w:val="none" w:sz="0" w:space="0" w:color="auto"/>
            <w:right w:val="none" w:sz="0" w:space="0" w:color="auto"/>
          </w:divBdr>
        </w:div>
        <w:div w:id="901214712">
          <w:marLeft w:val="640"/>
          <w:marRight w:val="0"/>
          <w:marTop w:val="0"/>
          <w:marBottom w:val="0"/>
          <w:divBdr>
            <w:top w:val="none" w:sz="0" w:space="0" w:color="auto"/>
            <w:left w:val="none" w:sz="0" w:space="0" w:color="auto"/>
            <w:bottom w:val="none" w:sz="0" w:space="0" w:color="auto"/>
            <w:right w:val="none" w:sz="0" w:space="0" w:color="auto"/>
          </w:divBdr>
        </w:div>
        <w:div w:id="950404122">
          <w:marLeft w:val="640"/>
          <w:marRight w:val="0"/>
          <w:marTop w:val="0"/>
          <w:marBottom w:val="0"/>
          <w:divBdr>
            <w:top w:val="none" w:sz="0" w:space="0" w:color="auto"/>
            <w:left w:val="none" w:sz="0" w:space="0" w:color="auto"/>
            <w:bottom w:val="none" w:sz="0" w:space="0" w:color="auto"/>
            <w:right w:val="none" w:sz="0" w:space="0" w:color="auto"/>
          </w:divBdr>
        </w:div>
        <w:div w:id="1133711110">
          <w:marLeft w:val="640"/>
          <w:marRight w:val="0"/>
          <w:marTop w:val="0"/>
          <w:marBottom w:val="0"/>
          <w:divBdr>
            <w:top w:val="none" w:sz="0" w:space="0" w:color="auto"/>
            <w:left w:val="none" w:sz="0" w:space="0" w:color="auto"/>
            <w:bottom w:val="none" w:sz="0" w:space="0" w:color="auto"/>
            <w:right w:val="none" w:sz="0" w:space="0" w:color="auto"/>
          </w:divBdr>
        </w:div>
        <w:div w:id="1265648072">
          <w:marLeft w:val="640"/>
          <w:marRight w:val="0"/>
          <w:marTop w:val="0"/>
          <w:marBottom w:val="0"/>
          <w:divBdr>
            <w:top w:val="none" w:sz="0" w:space="0" w:color="auto"/>
            <w:left w:val="none" w:sz="0" w:space="0" w:color="auto"/>
            <w:bottom w:val="none" w:sz="0" w:space="0" w:color="auto"/>
            <w:right w:val="none" w:sz="0" w:space="0" w:color="auto"/>
          </w:divBdr>
        </w:div>
        <w:div w:id="1288776992">
          <w:marLeft w:val="640"/>
          <w:marRight w:val="0"/>
          <w:marTop w:val="0"/>
          <w:marBottom w:val="0"/>
          <w:divBdr>
            <w:top w:val="none" w:sz="0" w:space="0" w:color="auto"/>
            <w:left w:val="none" w:sz="0" w:space="0" w:color="auto"/>
            <w:bottom w:val="none" w:sz="0" w:space="0" w:color="auto"/>
            <w:right w:val="none" w:sz="0" w:space="0" w:color="auto"/>
          </w:divBdr>
        </w:div>
        <w:div w:id="1694644717">
          <w:marLeft w:val="640"/>
          <w:marRight w:val="0"/>
          <w:marTop w:val="0"/>
          <w:marBottom w:val="0"/>
          <w:divBdr>
            <w:top w:val="none" w:sz="0" w:space="0" w:color="auto"/>
            <w:left w:val="none" w:sz="0" w:space="0" w:color="auto"/>
            <w:bottom w:val="none" w:sz="0" w:space="0" w:color="auto"/>
            <w:right w:val="none" w:sz="0" w:space="0" w:color="auto"/>
          </w:divBdr>
        </w:div>
        <w:div w:id="1714815107">
          <w:marLeft w:val="640"/>
          <w:marRight w:val="0"/>
          <w:marTop w:val="0"/>
          <w:marBottom w:val="0"/>
          <w:divBdr>
            <w:top w:val="none" w:sz="0" w:space="0" w:color="auto"/>
            <w:left w:val="none" w:sz="0" w:space="0" w:color="auto"/>
            <w:bottom w:val="none" w:sz="0" w:space="0" w:color="auto"/>
            <w:right w:val="none" w:sz="0" w:space="0" w:color="auto"/>
          </w:divBdr>
        </w:div>
        <w:div w:id="1734767932">
          <w:marLeft w:val="640"/>
          <w:marRight w:val="0"/>
          <w:marTop w:val="0"/>
          <w:marBottom w:val="0"/>
          <w:divBdr>
            <w:top w:val="none" w:sz="0" w:space="0" w:color="auto"/>
            <w:left w:val="none" w:sz="0" w:space="0" w:color="auto"/>
            <w:bottom w:val="none" w:sz="0" w:space="0" w:color="auto"/>
            <w:right w:val="none" w:sz="0" w:space="0" w:color="auto"/>
          </w:divBdr>
        </w:div>
      </w:divsChild>
    </w:div>
    <w:div w:id="1064793515">
      <w:bodyDiv w:val="1"/>
      <w:marLeft w:val="0"/>
      <w:marRight w:val="0"/>
      <w:marTop w:val="0"/>
      <w:marBottom w:val="0"/>
      <w:divBdr>
        <w:top w:val="none" w:sz="0" w:space="0" w:color="auto"/>
        <w:left w:val="none" w:sz="0" w:space="0" w:color="auto"/>
        <w:bottom w:val="none" w:sz="0" w:space="0" w:color="auto"/>
        <w:right w:val="none" w:sz="0" w:space="0" w:color="auto"/>
      </w:divBdr>
      <w:divsChild>
        <w:div w:id="7295999">
          <w:marLeft w:val="640"/>
          <w:marRight w:val="0"/>
          <w:marTop w:val="0"/>
          <w:marBottom w:val="0"/>
          <w:divBdr>
            <w:top w:val="none" w:sz="0" w:space="0" w:color="auto"/>
            <w:left w:val="none" w:sz="0" w:space="0" w:color="auto"/>
            <w:bottom w:val="none" w:sz="0" w:space="0" w:color="auto"/>
            <w:right w:val="none" w:sz="0" w:space="0" w:color="auto"/>
          </w:divBdr>
        </w:div>
        <w:div w:id="16859716">
          <w:marLeft w:val="640"/>
          <w:marRight w:val="0"/>
          <w:marTop w:val="0"/>
          <w:marBottom w:val="0"/>
          <w:divBdr>
            <w:top w:val="none" w:sz="0" w:space="0" w:color="auto"/>
            <w:left w:val="none" w:sz="0" w:space="0" w:color="auto"/>
            <w:bottom w:val="none" w:sz="0" w:space="0" w:color="auto"/>
            <w:right w:val="none" w:sz="0" w:space="0" w:color="auto"/>
          </w:divBdr>
        </w:div>
        <w:div w:id="59327345">
          <w:marLeft w:val="640"/>
          <w:marRight w:val="0"/>
          <w:marTop w:val="0"/>
          <w:marBottom w:val="0"/>
          <w:divBdr>
            <w:top w:val="none" w:sz="0" w:space="0" w:color="auto"/>
            <w:left w:val="none" w:sz="0" w:space="0" w:color="auto"/>
            <w:bottom w:val="none" w:sz="0" w:space="0" w:color="auto"/>
            <w:right w:val="none" w:sz="0" w:space="0" w:color="auto"/>
          </w:divBdr>
        </w:div>
        <w:div w:id="117066446">
          <w:marLeft w:val="640"/>
          <w:marRight w:val="0"/>
          <w:marTop w:val="0"/>
          <w:marBottom w:val="0"/>
          <w:divBdr>
            <w:top w:val="none" w:sz="0" w:space="0" w:color="auto"/>
            <w:left w:val="none" w:sz="0" w:space="0" w:color="auto"/>
            <w:bottom w:val="none" w:sz="0" w:space="0" w:color="auto"/>
            <w:right w:val="none" w:sz="0" w:space="0" w:color="auto"/>
          </w:divBdr>
        </w:div>
        <w:div w:id="117650038">
          <w:marLeft w:val="640"/>
          <w:marRight w:val="0"/>
          <w:marTop w:val="0"/>
          <w:marBottom w:val="0"/>
          <w:divBdr>
            <w:top w:val="none" w:sz="0" w:space="0" w:color="auto"/>
            <w:left w:val="none" w:sz="0" w:space="0" w:color="auto"/>
            <w:bottom w:val="none" w:sz="0" w:space="0" w:color="auto"/>
            <w:right w:val="none" w:sz="0" w:space="0" w:color="auto"/>
          </w:divBdr>
        </w:div>
        <w:div w:id="128788074">
          <w:marLeft w:val="640"/>
          <w:marRight w:val="0"/>
          <w:marTop w:val="0"/>
          <w:marBottom w:val="0"/>
          <w:divBdr>
            <w:top w:val="none" w:sz="0" w:space="0" w:color="auto"/>
            <w:left w:val="none" w:sz="0" w:space="0" w:color="auto"/>
            <w:bottom w:val="none" w:sz="0" w:space="0" w:color="auto"/>
            <w:right w:val="none" w:sz="0" w:space="0" w:color="auto"/>
          </w:divBdr>
        </w:div>
        <w:div w:id="140584327">
          <w:marLeft w:val="640"/>
          <w:marRight w:val="0"/>
          <w:marTop w:val="0"/>
          <w:marBottom w:val="0"/>
          <w:divBdr>
            <w:top w:val="none" w:sz="0" w:space="0" w:color="auto"/>
            <w:left w:val="none" w:sz="0" w:space="0" w:color="auto"/>
            <w:bottom w:val="none" w:sz="0" w:space="0" w:color="auto"/>
            <w:right w:val="none" w:sz="0" w:space="0" w:color="auto"/>
          </w:divBdr>
        </w:div>
        <w:div w:id="155804150">
          <w:marLeft w:val="640"/>
          <w:marRight w:val="0"/>
          <w:marTop w:val="0"/>
          <w:marBottom w:val="0"/>
          <w:divBdr>
            <w:top w:val="none" w:sz="0" w:space="0" w:color="auto"/>
            <w:left w:val="none" w:sz="0" w:space="0" w:color="auto"/>
            <w:bottom w:val="none" w:sz="0" w:space="0" w:color="auto"/>
            <w:right w:val="none" w:sz="0" w:space="0" w:color="auto"/>
          </w:divBdr>
        </w:div>
        <w:div w:id="171261652">
          <w:marLeft w:val="640"/>
          <w:marRight w:val="0"/>
          <w:marTop w:val="0"/>
          <w:marBottom w:val="0"/>
          <w:divBdr>
            <w:top w:val="none" w:sz="0" w:space="0" w:color="auto"/>
            <w:left w:val="none" w:sz="0" w:space="0" w:color="auto"/>
            <w:bottom w:val="none" w:sz="0" w:space="0" w:color="auto"/>
            <w:right w:val="none" w:sz="0" w:space="0" w:color="auto"/>
          </w:divBdr>
        </w:div>
        <w:div w:id="182939785">
          <w:marLeft w:val="640"/>
          <w:marRight w:val="0"/>
          <w:marTop w:val="0"/>
          <w:marBottom w:val="0"/>
          <w:divBdr>
            <w:top w:val="none" w:sz="0" w:space="0" w:color="auto"/>
            <w:left w:val="none" w:sz="0" w:space="0" w:color="auto"/>
            <w:bottom w:val="none" w:sz="0" w:space="0" w:color="auto"/>
            <w:right w:val="none" w:sz="0" w:space="0" w:color="auto"/>
          </w:divBdr>
        </w:div>
        <w:div w:id="204217215">
          <w:marLeft w:val="640"/>
          <w:marRight w:val="0"/>
          <w:marTop w:val="0"/>
          <w:marBottom w:val="0"/>
          <w:divBdr>
            <w:top w:val="none" w:sz="0" w:space="0" w:color="auto"/>
            <w:left w:val="none" w:sz="0" w:space="0" w:color="auto"/>
            <w:bottom w:val="none" w:sz="0" w:space="0" w:color="auto"/>
            <w:right w:val="none" w:sz="0" w:space="0" w:color="auto"/>
          </w:divBdr>
        </w:div>
        <w:div w:id="226109808">
          <w:marLeft w:val="640"/>
          <w:marRight w:val="0"/>
          <w:marTop w:val="0"/>
          <w:marBottom w:val="0"/>
          <w:divBdr>
            <w:top w:val="none" w:sz="0" w:space="0" w:color="auto"/>
            <w:left w:val="none" w:sz="0" w:space="0" w:color="auto"/>
            <w:bottom w:val="none" w:sz="0" w:space="0" w:color="auto"/>
            <w:right w:val="none" w:sz="0" w:space="0" w:color="auto"/>
          </w:divBdr>
        </w:div>
        <w:div w:id="238056298">
          <w:marLeft w:val="640"/>
          <w:marRight w:val="0"/>
          <w:marTop w:val="0"/>
          <w:marBottom w:val="0"/>
          <w:divBdr>
            <w:top w:val="none" w:sz="0" w:space="0" w:color="auto"/>
            <w:left w:val="none" w:sz="0" w:space="0" w:color="auto"/>
            <w:bottom w:val="none" w:sz="0" w:space="0" w:color="auto"/>
            <w:right w:val="none" w:sz="0" w:space="0" w:color="auto"/>
          </w:divBdr>
        </w:div>
        <w:div w:id="313875535">
          <w:marLeft w:val="640"/>
          <w:marRight w:val="0"/>
          <w:marTop w:val="0"/>
          <w:marBottom w:val="0"/>
          <w:divBdr>
            <w:top w:val="none" w:sz="0" w:space="0" w:color="auto"/>
            <w:left w:val="none" w:sz="0" w:space="0" w:color="auto"/>
            <w:bottom w:val="none" w:sz="0" w:space="0" w:color="auto"/>
            <w:right w:val="none" w:sz="0" w:space="0" w:color="auto"/>
          </w:divBdr>
        </w:div>
        <w:div w:id="324549166">
          <w:marLeft w:val="640"/>
          <w:marRight w:val="0"/>
          <w:marTop w:val="0"/>
          <w:marBottom w:val="0"/>
          <w:divBdr>
            <w:top w:val="none" w:sz="0" w:space="0" w:color="auto"/>
            <w:left w:val="none" w:sz="0" w:space="0" w:color="auto"/>
            <w:bottom w:val="none" w:sz="0" w:space="0" w:color="auto"/>
            <w:right w:val="none" w:sz="0" w:space="0" w:color="auto"/>
          </w:divBdr>
        </w:div>
        <w:div w:id="326638554">
          <w:marLeft w:val="640"/>
          <w:marRight w:val="0"/>
          <w:marTop w:val="0"/>
          <w:marBottom w:val="0"/>
          <w:divBdr>
            <w:top w:val="none" w:sz="0" w:space="0" w:color="auto"/>
            <w:left w:val="none" w:sz="0" w:space="0" w:color="auto"/>
            <w:bottom w:val="none" w:sz="0" w:space="0" w:color="auto"/>
            <w:right w:val="none" w:sz="0" w:space="0" w:color="auto"/>
          </w:divBdr>
        </w:div>
        <w:div w:id="342558360">
          <w:marLeft w:val="640"/>
          <w:marRight w:val="0"/>
          <w:marTop w:val="0"/>
          <w:marBottom w:val="0"/>
          <w:divBdr>
            <w:top w:val="none" w:sz="0" w:space="0" w:color="auto"/>
            <w:left w:val="none" w:sz="0" w:space="0" w:color="auto"/>
            <w:bottom w:val="none" w:sz="0" w:space="0" w:color="auto"/>
            <w:right w:val="none" w:sz="0" w:space="0" w:color="auto"/>
          </w:divBdr>
        </w:div>
        <w:div w:id="343440414">
          <w:marLeft w:val="640"/>
          <w:marRight w:val="0"/>
          <w:marTop w:val="0"/>
          <w:marBottom w:val="0"/>
          <w:divBdr>
            <w:top w:val="none" w:sz="0" w:space="0" w:color="auto"/>
            <w:left w:val="none" w:sz="0" w:space="0" w:color="auto"/>
            <w:bottom w:val="none" w:sz="0" w:space="0" w:color="auto"/>
            <w:right w:val="none" w:sz="0" w:space="0" w:color="auto"/>
          </w:divBdr>
        </w:div>
        <w:div w:id="373821423">
          <w:marLeft w:val="640"/>
          <w:marRight w:val="0"/>
          <w:marTop w:val="0"/>
          <w:marBottom w:val="0"/>
          <w:divBdr>
            <w:top w:val="none" w:sz="0" w:space="0" w:color="auto"/>
            <w:left w:val="none" w:sz="0" w:space="0" w:color="auto"/>
            <w:bottom w:val="none" w:sz="0" w:space="0" w:color="auto"/>
            <w:right w:val="none" w:sz="0" w:space="0" w:color="auto"/>
          </w:divBdr>
        </w:div>
        <w:div w:id="451746939">
          <w:marLeft w:val="640"/>
          <w:marRight w:val="0"/>
          <w:marTop w:val="0"/>
          <w:marBottom w:val="0"/>
          <w:divBdr>
            <w:top w:val="none" w:sz="0" w:space="0" w:color="auto"/>
            <w:left w:val="none" w:sz="0" w:space="0" w:color="auto"/>
            <w:bottom w:val="none" w:sz="0" w:space="0" w:color="auto"/>
            <w:right w:val="none" w:sz="0" w:space="0" w:color="auto"/>
          </w:divBdr>
        </w:div>
        <w:div w:id="489567160">
          <w:marLeft w:val="640"/>
          <w:marRight w:val="0"/>
          <w:marTop w:val="0"/>
          <w:marBottom w:val="0"/>
          <w:divBdr>
            <w:top w:val="none" w:sz="0" w:space="0" w:color="auto"/>
            <w:left w:val="none" w:sz="0" w:space="0" w:color="auto"/>
            <w:bottom w:val="none" w:sz="0" w:space="0" w:color="auto"/>
            <w:right w:val="none" w:sz="0" w:space="0" w:color="auto"/>
          </w:divBdr>
        </w:div>
        <w:div w:id="490340765">
          <w:marLeft w:val="640"/>
          <w:marRight w:val="0"/>
          <w:marTop w:val="0"/>
          <w:marBottom w:val="0"/>
          <w:divBdr>
            <w:top w:val="none" w:sz="0" w:space="0" w:color="auto"/>
            <w:left w:val="none" w:sz="0" w:space="0" w:color="auto"/>
            <w:bottom w:val="none" w:sz="0" w:space="0" w:color="auto"/>
            <w:right w:val="none" w:sz="0" w:space="0" w:color="auto"/>
          </w:divBdr>
        </w:div>
        <w:div w:id="494689219">
          <w:marLeft w:val="640"/>
          <w:marRight w:val="0"/>
          <w:marTop w:val="0"/>
          <w:marBottom w:val="0"/>
          <w:divBdr>
            <w:top w:val="none" w:sz="0" w:space="0" w:color="auto"/>
            <w:left w:val="none" w:sz="0" w:space="0" w:color="auto"/>
            <w:bottom w:val="none" w:sz="0" w:space="0" w:color="auto"/>
            <w:right w:val="none" w:sz="0" w:space="0" w:color="auto"/>
          </w:divBdr>
        </w:div>
        <w:div w:id="504326641">
          <w:marLeft w:val="640"/>
          <w:marRight w:val="0"/>
          <w:marTop w:val="0"/>
          <w:marBottom w:val="0"/>
          <w:divBdr>
            <w:top w:val="none" w:sz="0" w:space="0" w:color="auto"/>
            <w:left w:val="none" w:sz="0" w:space="0" w:color="auto"/>
            <w:bottom w:val="none" w:sz="0" w:space="0" w:color="auto"/>
            <w:right w:val="none" w:sz="0" w:space="0" w:color="auto"/>
          </w:divBdr>
        </w:div>
        <w:div w:id="551844948">
          <w:marLeft w:val="640"/>
          <w:marRight w:val="0"/>
          <w:marTop w:val="0"/>
          <w:marBottom w:val="0"/>
          <w:divBdr>
            <w:top w:val="none" w:sz="0" w:space="0" w:color="auto"/>
            <w:left w:val="none" w:sz="0" w:space="0" w:color="auto"/>
            <w:bottom w:val="none" w:sz="0" w:space="0" w:color="auto"/>
            <w:right w:val="none" w:sz="0" w:space="0" w:color="auto"/>
          </w:divBdr>
        </w:div>
        <w:div w:id="554388946">
          <w:marLeft w:val="640"/>
          <w:marRight w:val="0"/>
          <w:marTop w:val="0"/>
          <w:marBottom w:val="0"/>
          <w:divBdr>
            <w:top w:val="none" w:sz="0" w:space="0" w:color="auto"/>
            <w:left w:val="none" w:sz="0" w:space="0" w:color="auto"/>
            <w:bottom w:val="none" w:sz="0" w:space="0" w:color="auto"/>
            <w:right w:val="none" w:sz="0" w:space="0" w:color="auto"/>
          </w:divBdr>
        </w:div>
        <w:div w:id="558905758">
          <w:marLeft w:val="640"/>
          <w:marRight w:val="0"/>
          <w:marTop w:val="0"/>
          <w:marBottom w:val="0"/>
          <w:divBdr>
            <w:top w:val="none" w:sz="0" w:space="0" w:color="auto"/>
            <w:left w:val="none" w:sz="0" w:space="0" w:color="auto"/>
            <w:bottom w:val="none" w:sz="0" w:space="0" w:color="auto"/>
            <w:right w:val="none" w:sz="0" w:space="0" w:color="auto"/>
          </w:divBdr>
        </w:div>
        <w:div w:id="567349696">
          <w:marLeft w:val="640"/>
          <w:marRight w:val="0"/>
          <w:marTop w:val="0"/>
          <w:marBottom w:val="0"/>
          <w:divBdr>
            <w:top w:val="none" w:sz="0" w:space="0" w:color="auto"/>
            <w:left w:val="none" w:sz="0" w:space="0" w:color="auto"/>
            <w:bottom w:val="none" w:sz="0" w:space="0" w:color="auto"/>
            <w:right w:val="none" w:sz="0" w:space="0" w:color="auto"/>
          </w:divBdr>
        </w:div>
        <w:div w:id="579680633">
          <w:marLeft w:val="640"/>
          <w:marRight w:val="0"/>
          <w:marTop w:val="0"/>
          <w:marBottom w:val="0"/>
          <w:divBdr>
            <w:top w:val="none" w:sz="0" w:space="0" w:color="auto"/>
            <w:left w:val="none" w:sz="0" w:space="0" w:color="auto"/>
            <w:bottom w:val="none" w:sz="0" w:space="0" w:color="auto"/>
            <w:right w:val="none" w:sz="0" w:space="0" w:color="auto"/>
          </w:divBdr>
        </w:div>
        <w:div w:id="628323292">
          <w:marLeft w:val="640"/>
          <w:marRight w:val="0"/>
          <w:marTop w:val="0"/>
          <w:marBottom w:val="0"/>
          <w:divBdr>
            <w:top w:val="none" w:sz="0" w:space="0" w:color="auto"/>
            <w:left w:val="none" w:sz="0" w:space="0" w:color="auto"/>
            <w:bottom w:val="none" w:sz="0" w:space="0" w:color="auto"/>
            <w:right w:val="none" w:sz="0" w:space="0" w:color="auto"/>
          </w:divBdr>
        </w:div>
        <w:div w:id="633684443">
          <w:marLeft w:val="640"/>
          <w:marRight w:val="0"/>
          <w:marTop w:val="0"/>
          <w:marBottom w:val="0"/>
          <w:divBdr>
            <w:top w:val="none" w:sz="0" w:space="0" w:color="auto"/>
            <w:left w:val="none" w:sz="0" w:space="0" w:color="auto"/>
            <w:bottom w:val="none" w:sz="0" w:space="0" w:color="auto"/>
            <w:right w:val="none" w:sz="0" w:space="0" w:color="auto"/>
          </w:divBdr>
        </w:div>
        <w:div w:id="657998352">
          <w:marLeft w:val="640"/>
          <w:marRight w:val="0"/>
          <w:marTop w:val="0"/>
          <w:marBottom w:val="0"/>
          <w:divBdr>
            <w:top w:val="none" w:sz="0" w:space="0" w:color="auto"/>
            <w:left w:val="none" w:sz="0" w:space="0" w:color="auto"/>
            <w:bottom w:val="none" w:sz="0" w:space="0" w:color="auto"/>
            <w:right w:val="none" w:sz="0" w:space="0" w:color="auto"/>
          </w:divBdr>
        </w:div>
        <w:div w:id="674653700">
          <w:marLeft w:val="640"/>
          <w:marRight w:val="0"/>
          <w:marTop w:val="0"/>
          <w:marBottom w:val="0"/>
          <w:divBdr>
            <w:top w:val="none" w:sz="0" w:space="0" w:color="auto"/>
            <w:left w:val="none" w:sz="0" w:space="0" w:color="auto"/>
            <w:bottom w:val="none" w:sz="0" w:space="0" w:color="auto"/>
            <w:right w:val="none" w:sz="0" w:space="0" w:color="auto"/>
          </w:divBdr>
        </w:div>
        <w:div w:id="684862682">
          <w:marLeft w:val="640"/>
          <w:marRight w:val="0"/>
          <w:marTop w:val="0"/>
          <w:marBottom w:val="0"/>
          <w:divBdr>
            <w:top w:val="none" w:sz="0" w:space="0" w:color="auto"/>
            <w:left w:val="none" w:sz="0" w:space="0" w:color="auto"/>
            <w:bottom w:val="none" w:sz="0" w:space="0" w:color="auto"/>
            <w:right w:val="none" w:sz="0" w:space="0" w:color="auto"/>
          </w:divBdr>
        </w:div>
        <w:div w:id="738744117">
          <w:marLeft w:val="640"/>
          <w:marRight w:val="0"/>
          <w:marTop w:val="0"/>
          <w:marBottom w:val="0"/>
          <w:divBdr>
            <w:top w:val="none" w:sz="0" w:space="0" w:color="auto"/>
            <w:left w:val="none" w:sz="0" w:space="0" w:color="auto"/>
            <w:bottom w:val="none" w:sz="0" w:space="0" w:color="auto"/>
            <w:right w:val="none" w:sz="0" w:space="0" w:color="auto"/>
          </w:divBdr>
        </w:div>
        <w:div w:id="767431764">
          <w:marLeft w:val="640"/>
          <w:marRight w:val="0"/>
          <w:marTop w:val="0"/>
          <w:marBottom w:val="0"/>
          <w:divBdr>
            <w:top w:val="none" w:sz="0" w:space="0" w:color="auto"/>
            <w:left w:val="none" w:sz="0" w:space="0" w:color="auto"/>
            <w:bottom w:val="none" w:sz="0" w:space="0" w:color="auto"/>
            <w:right w:val="none" w:sz="0" w:space="0" w:color="auto"/>
          </w:divBdr>
        </w:div>
        <w:div w:id="792098354">
          <w:marLeft w:val="640"/>
          <w:marRight w:val="0"/>
          <w:marTop w:val="0"/>
          <w:marBottom w:val="0"/>
          <w:divBdr>
            <w:top w:val="none" w:sz="0" w:space="0" w:color="auto"/>
            <w:left w:val="none" w:sz="0" w:space="0" w:color="auto"/>
            <w:bottom w:val="none" w:sz="0" w:space="0" w:color="auto"/>
            <w:right w:val="none" w:sz="0" w:space="0" w:color="auto"/>
          </w:divBdr>
        </w:div>
        <w:div w:id="850989745">
          <w:marLeft w:val="640"/>
          <w:marRight w:val="0"/>
          <w:marTop w:val="0"/>
          <w:marBottom w:val="0"/>
          <w:divBdr>
            <w:top w:val="none" w:sz="0" w:space="0" w:color="auto"/>
            <w:left w:val="none" w:sz="0" w:space="0" w:color="auto"/>
            <w:bottom w:val="none" w:sz="0" w:space="0" w:color="auto"/>
            <w:right w:val="none" w:sz="0" w:space="0" w:color="auto"/>
          </w:divBdr>
        </w:div>
        <w:div w:id="869337516">
          <w:marLeft w:val="640"/>
          <w:marRight w:val="0"/>
          <w:marTop w:val="0"/>
          <w:marBottom w:val="0"/>
          <w:divBdr>
            <w:top w:val="none" w:sz="0" w:space="0" w:color="auto"/>
            <w:left w:val="none" w:sz="0" w:space="0" w:color="auto"/>
            <w:bottom w:val="none" w:sz="0" w:space="0" w:color="auto"/>
            <w:right w:val="none" w:sz="0" w:space="0" w:color="auto"/>
          </w:divBdr>
        </w:div>
        <w:div w:id="911550075">
          <w:marLeft w:val="640"/>
          <w:marRight w:val="0"/>
          <w:marTop w:val="0"/>
          <w:marBottom w:val="0"/>
          <w:divBdr>
            <w:top w:val="none" w:sz="0" w:space="0" w:color="auto"/>
            <w:left w:val="none" w:sz="0" w:space="0" w:color="auto"/>
            <w:bottom w:val="none" w:sz="0" w:space="0" w:color="auto"/>
            <w:right w:val="none" w:sz="0" w:space="0" w:color="auto"/>
          </w:divBdr>
        </w:div>
        <w:div w:id="936329058">
          <w:marLeft w:val="640"/>
          <w:marRight w:val="0"/>
          <w:marTop w:val="0"/>
          <w:marBottom w:val="0"/>
          <w:divBdr>
            <w:top w:val="none" w:sz="0" w:space="0" w:color="auto"/>
            <w:left w:val="none" w:sz="0" w:space="0" w:color="auto"/>
            <w:bottom w:val="none" w:sz="0" w:space="0" w:color="auto"/>
            <w:right w:val="none" w:sz="0" w:space="0" w:color="auto"/>
          </w:divBdr>
        </w:div>
        <w:div w:id="945887416">
          <w:marLeft w:val="640"/>
          <w:marRight w:val="0"/>
          <w:marTop w:val="0"/>
          <w:marBottom w:val="0"/>
          <w:divBdr>
            <w:top w:val="none" w:sz="0" w:space="0" w:color="auto"/>
            <w:left w:val="none" w:sz="0" w:space="0" w:color="auto"/>
            <w:bottom w:val="none" w:sz="0" w:space="0" w:color="auto"/>
            <w:right w:val="none" w:sz="0" w:space="0" w:color="auto"/>
          </w:divBdr>
        </w:div>
        <w:div w:id="948896264">
          <w:marLeft w:val="640"/>
          <w:marRight w:val="0"/>
          <w:marTop w:val="0"/>
          <w:marBottom w:val="0"/>
          <w:divBdr>
            <w:top w:val="none" w:sz="0" w:space="0" w:color="auto"/>
            <w:left w:val="none" w:sz="0" w:space="0" w:color="auto"/>
            <w:bottom w:val="none" w:sz="0" w:space="0" w:color="auto"/>
            <w:right w:val="none" w:sz="0" w:space="0" w:color="auto"/>
          </w:divBdr>
        </w:div>
        <w:div w:id="951281514">
          <w:marLeft w:val="640"/>
          <w:marRight w:val="0"/>
          <w:marTop w:val="0"/>
          <w:marBottom w:val="0"/>
          <w:divBdr>
            <w:top w:val="none" w:sz="0" w:space="0" w:color="auto"/>
            <w:left w:val="none" w:sz="0" w:space="0" w:color="auto"/>
            <w:bottom w:val="none" w:sz="0" w:space="0" w:color="auto"/>
            <w:right w:val="none" w:sz="0" w:space="0" w:color="auto"/>
          </w:divBdr>
        </w:div>
        <w:div w:id="954097375">
          <w:marLeft w:val="640"/>
          <w:marRight w:val="0"/>
          <w:marTop w:val="0"/>
          <w:marBottom w:val="0"/>
          <w:divBdr>
            <w:top w:val="none" w:sz="0" w:space="0" w:color="auto"/>
            <w:left w:val="none" w:sz="0" w:space="0" w:color="auto"/>
            <w:bottom w:val="none" w:sz="0" w:space="0" w:color="auto"/>
            <w:right w:val="none" w:sz="0" w:space="0" w:color="auto"/>
          </w:divBdr>
        </w:div>
        <w:div w:id="979530209">
          <w:marLeft w:val="640"/>
          <w:marRight w:val="0"/>
          <w:marTop w:val="0"/>
          <w:marBottom w:val="0"/>
          <w:divBdr>
            <w:top w:val="none" w:sz="0" w:space="0" w:color="auto"/>
            <w:left w:val="none" w:sz="0" w:space="0" w:color="auto"/>
            <w:bottom w:val="none" w:sz="0" w:space="0" w:color="auto"/>
            <w:right w:val="none" w:sz="0" w:space="0" w:color="auto"/>
          </w:divBdr>
        </w:div>
        <w:div w:id="1005980107">
          <w:marLeft w:val="640"/>
          <w:marRight w:val="0"/>
          <w:marTop w:val="0"/>
          <w:marBottom w:val="0"/>
          <w:divBdr>
            <w:top w:val="none" w:sz="0" w:space="0" w:color="auto"/>
            <w:left w:val="none" w:sz="0" w:space="0" w:color="auto"/>
            <w:bottom w:val="none" w:sz="0" w:space="0" w:color="auto"/>
            <w:right w:val="none" w:sz="0" w:space="0" w:color="auto"/>
          </w:divBdr>
        </w:div>
        <w:div w:id="1013263665">
          <w:marLeft w:val="640"/>
          <w:marRight w:val="0"/>
          <w:marTop w:val="0"/>
          <w:marBottom w:val="0"/>
          <w:divBdr>
            <w:top w:val="none" w:sz="0" w:space="0" w:color="auto"/>
            <w:left w:val="none" w:sz="0" w:space="0" w:color="auto"/>
            <w:bottom w:val="none" w:sz="0" w:space="0" w:color="auto"/>
            <w:right w:val="none" w:sz="0" w:space="0" w:color="auto"/>
          </w:divBdr>
        </w:div>
        <w:div w:id="1048720435">
          <w:marLeft w:val="640"/>
          <w:marRight w:val="0"/>
          <w:marTop w:val="0"/>
          <w:marBottom w:val="0"/>
          <w:divBdr>
            <w:top w:val="none" w:sz="0" w:space="0" w:color="auto"/>
            <w:left w:val="none" w:sz="0" w:space="0" w:color="auto"/>
            <w:bottom w:val="none" w:sz="0" w:space="0" w:color="auto"/>
            <w:right w:val="none" w:sz="0" w:space="0" w:color="auto"/>
          </w:divBdr>
        </w:div>
        <w:div w:id="1052074391">
          <w:marLeft w:val="640"/>
          <w:marRight w:val="0"/>
          <w:marTop w:val="0"/>
          <w:marBottom w:val="0"/>
          <w:divBdr>
            <w:top w:val="none" w:sz="0" w:space="0" w:color="auto"/>
            <w:left w:val="none" w:sz="0" w:space="0" w:color="auto"/>
            <w:bottom w:val="none" w:sz="0" w:space="0" w:color="auto"/>
            <w:right w:val="none" w:sz="0" w:space="0" w:color="auto"/>
          </w:divBdr>
        </w:div>
        <w:div w:id="1080634114">
          <w:marLeft w:val="640"/>
          <w:marRight w:val="0"/>
          <w:marTop w:val="0"/>
          <w:marBottom w:val="0"/>
          <w:divBdr>
            <w:top w:val="none" w:sz="0" w:space="0" w:color="auto"/>
            <w:left w:val="none" w:sz="0" w:space="0" w:color="auto"/>
            <w:bottom w:val="none" w:sz="0" w:space="0" w:color="auto"/>
            <w:right w:val="none" w:sz="0" w:space="0" w:color="auto"/>
          </w:divBdr>
        </w:div>
        <w:div w:id="1082140371">
          <w:marLeft w:val="640"/>
          <w:marRight w:val="0"/>
          <w:marTop w:val="0"/>
          <w:marBottom w:val="0"/>
          <w:divBdr>
            <w:top w:val="none" w:sz="0" w:space="0" w:color="auto"/>
            <w:left w:val="none" w:sz="0" w:space="0" w:color="auto"/>
            <w:bottom w:val="none" w:sz="0" w:space="0" w:color="auto"/>
            <w:right w:val="none" w:sz="0" w:space="0" w:color="auto"/>
          </w:divBdr>
        </w:div>
        <w:div w:id="1094126011">
          <w:marLeft w:val="640"/>
          <w:marRight w:val="0"/>
          <w:marTop w:val="0"/>
          <w:marBottom w:val="0"/>
          <w:divBdr>
            <w:top w:val="none" w:sz="0" w:space="0" w:color="auto"/>
            <w:left w:val="none" w:sz="0" w:space="0" w:color="auto"/>
            <w:bottom w:val="none" w:sz="0" w:space="0" w:color="auto"/>
            <w:right w:val="none" w:sz="0" w:space="0" w:color="auto"/>
          </w:divBdr>
        </w:div>
        <w:div w:id="1104693282">
          <w:marLeft w:val="640"/>
          <w:marRight w:val="0"/>
          <w:marTop w:val="0"/>
          <w:marBottom w:val="0"/>
          <w:divBdr>
            <w:top w:val="none" w:sz="0" w:space="0" w:color="auto"/>
            <w:left w:val="none" w:sz="0" w:space="0" w:color="auto"/>
            <w:bottom w:val="none" w:sz="0" w:space="0" w:color="auto"/>
            <w:right w:val="none" w:sz="0" w:space="0" w:color="auto"/>
          </w:divBdr>
        </w:div>
        <w:div w:id="1113750592">
          <w:marLeft w:val="640"/>
          <w:marRight w:val="0"/>
          <w:marTop w:val="0"/>
          <w:marBottom w:val="0"/>
          <w:divBdr>
            <w:top w:val="none" w:sz="0" w:space="0" w:color="auto"/>
            <w:left w:val="none" w:sz="0" w:space="0" w:color="auto"/>
            <w:bottom w:val="none" w:sz="0" w:space="0" w:color="auto"/>
            <w:right w:val="none" w:sz="0" w:space="0" w:color="auto"/>
          </w:divBdr>
        </w:div>
        <w:div w:id="1127310879">
          <w:marLeft w:val="640"/>
          <w:marRight w:val="0"/>
          <w:marTop w:val="0"/>
          <w:marBottom w:val="0"/>
          <w:divBdr>
            <w:top w:val="none" w:sz="0" w:space="0" w:color="auto"/>
            <w:left w:val="none" w:sz="0" w:space="0" w:color="auto"/>
            <w:bottom w:val="none" w:sz="0" w:space="0" w:color="auto"/>
            <w:right w:val="none" w:sz="0" w:space="0" w:color="auto"/>
          </w:divBdr>
        </w:div>
        <w:div w:id="1143423293">
          <w:marLeft w:val="640"/>
          <w:marRight w:val="0"/>
          <w:marTop w:val="0"/>
          <w:marBottom w:val="0"/>
          <w:divBdr>
            <w:top w:val="none" w:sz="0" w:space="0" w:color="auto"/>
            <w:left w:val="none" w:sz="0" w:space="0" w:color="auto"/>
            <w:bottom w:val="none" w:sz="0" w:space="0" w:color="auto"/>
            <w:right w:val="none" w:sz="0" w:space="0" w:color="auto"/>
          </w:divBdr>
        </w:div>
        <w:div w:id="1213230719">
          <w:marLeft w:val="640"/>
          <w:marRight w:val="0"/>
          <w:marTop w:val="0"/>
          <w:marBottom w:val="0"/>
          <w:divBdr>
            <w:top w:val="none" w:sz="0" w:space="0" w:color="auto"/>
            <w:left w:val="none" w:sz="0" w:space="0" w:color="auto"/>
            <w:bottom w:val="none" w:sz="0" w:space="0" w:color="auto"/>
            <w:right w:val="none" w:sz="0" w:space="0" w:color="auto"/>
          </w:divBdr>
        </w:div>
        <w:div w:id="1238394773">
          <w:marLeft w:val="640"/>
          <w:marRight w:val="0"/>
          <w:marTop w:val="0"/>
          <w:marBottom w:val="0"/>
          <w:divBdr>
            <w:top w:val="none" w:sz="0" w:space="0" w:color="auto"/>
            <w:left w:val="none" w:sz="0" w:space="0" w:color="auto"/>
            <w:bottom w:val="none" w:sz="0" w:space="0" w:color="auto"/>
            <w:right w:val="none" w:sz="0" w:space="0" w:color="auto"/>
          </w:divBdr>
        </w:div>
        <w:div w:id="1239439574">
          <w:marLeft w:val="640"/>
          <w:marRight w:val="0"/>
          <w:marTop w:val="0"/>
          <w:marBottom w:val="0"/>
          <w:divBdr>
            <w:top w:val="none" w:sz="0" w:space="0" w:color="auto"/>
            <w:left w:val="none" w:sz="0" w:space="0" w:color="auto"/>
            <w:bottom w:val="none" w:sz="0" w:space="0" w:color="auto"/>
            <w:right w:val="none" w:sz="0" w:space="0" w:color="auto"/>
          </w:divBdr>
        </w:div>
        <w:div w:id="1239751780">
          <w:marLeft w:val="640"/>
          <w:marRight w:val="0"/>
          <w:marTop w:val="0"/>
          <w:marBottom w:val="0"/>
          <w:divBdr>
            <w:top w:val="none" w:sz="0" w:space="0" w:color="auto"/>
            <w:left w:val="none" w:sz="0" w:space="0" w:color="auto"/>
            <w:bottom w:val="none" w:sz="0" w:space="0" w:color="auto"/>
            <w:right w:val="none" w:sz="0" w:space="0" w:color="auto"/>
          </w:divBdr>
        </w:div>
        <w:div w:id="1239828790">
          <w:marLeft w:val="640"/>
          <w:marRight w:val="0"/>
          <w:marTop w:val="0"/>
          <w:marBottom w:val="0"/>
          <w:divBdr>
            <w:top w:val="none" w:sz="0" w:space="0" w:color="auto"/>
            <w:left w:val="none" w:sz="0" w:space="0" w:color="auto"/>
            <w:bottom w:val="none" w:sz="0" w:space="0" w:color="auto"/>
            <w:right w:val="none" w:sz="0" w:space="0" w:color="auto"/>
          </w:divBdr>
        </w:div>
        <w:div w:id="1259799094">
          <w:marLeft w:val="640"/>
          <w:marRight w:val="0"/>
          <w:marTop w:val="0"/>
          <w:marBottom w:val="0"/>
          <w:divBdr>
            <w:top w:val="none" w:sz="0" w:space="0" w:color="auto"/>
            <w:left w:val="none" w:sz="0" w:space="0" w:color="auto"/>
            <w:bottom w:val="none" w:sz="0" w:space="0" w:color="auto"/>
            <w:right w:val="none" w:sz="0" w:space="0" w:color="auto"/>
          </w:divBdr>
        </w:div>
        <w:div w:id="1265189206">
          <w:marLeft w:val="640"/>
          <w:marRight w:val="0"/>
          <w:marTop w:val="0"/>
          <w:marBottom w:val="0"/>
          <w:divBdr>
            <w:top w:val="none" w:sz="0" w:space="0" w:color="auto"/>
            <w:left w:val="none" w:sz="0" w:space="0" w:color="auto"/>
            <w:bottom w:val="none" w:sz="0" w:space="0" w:color="auto"/>
            <w:right w:val="none" w:sz="0" w:space="0" w:color="auto"/>
          </w:divBdr>
        </w:div>
        <w:div w:id="1272741858">
          <w:marLeft w:val="640"/>
          <w:marRight w:val="0"/>
          <w:marTop w:val="0"/>
          <w:marBottom w:val="0"/>
          <w:divBdr>
            <w:top w:val="none" w:sz="0" w:space="0" w:color="auto"/>
            <w:left w:val="none" w:sz="0" w:space="0" w:color="auto"/>
            <w:bottom w:val="none" w:sz="0" w:space="0" w:color="auto"/>
            <w:right w:val="none" w:sz="0" w:space="0" w:color="auto"/>
          </w:divBdr>
        </w:div>
        <w:div w:id="1319845111">
          <w:marLeft w:val="640"/>
          <w:marRight w:val="0"/>
          <w:marTop w:val="0"/>
          <w:marBottom w:val="0"/>
          <w:divBdr>
            <w:top w:val="none" w:sz="0" w:space="0" w:color="auto"/>
            <w:left w:val="none" w:sz="0" w:space="0" w:color="auto"/>
            <w:bottom w:val="none" w:sz="0" w:space="0" w:color="auto"/>
            <w:right w:val="none" w:sz="0" w:space="0" w:color="auto"/>
          </w:divBdr>
        </w:div>
        <w:div w:id="1401829758">
          <w:marLeft w:val="640"/>
          <w:marRight w:val="0"/>
          <w:marTop w:val="0"/>
          <w:marBottom w:val="0"/>
          <w:divBdr>
            <w:top w:val="none" w:sz="0" w:space="0" w:color="auto"/>
            <w:left w:val="none" w:sz="0" w:space="0" w:color="auto"/>
            <w:bottom w:val="none" w:sz="0" w:space="0" w:color="auto"/>
            <w:right w:val="none" w:sz="0" w:space="0" w:color="auto"/>
          </w:divBdr>
        </w:div>
        <w:div w:id="1423531448">
          <w:marLeft w:val="640"/>
          <w:marRight w:val="0"/>
          <w:marTop w:val="0"/>
          <w:marBottom w:val="0"/>
          <w:divBdr>
            <w:top w:val="none" w:sz="0" w:space="0" w:color="auto"/>
            <w:left w:val="none" w:sz="0" w:space="0" w:color="auto"/>
            <w:bottom w:val="none" w:sz="0" w:space="0" w:color="auto"/>
            <w:right w:val="none" w:sz="0" w:space="0" w:color="auto"/>
          </w:divBdr>
        </w:div>
        <w:div w:id="1450781496">
          <w:marLeft w:val="640"/>
          <w:marRight w:val="0"/>
          <w:marTop w:val="0"/>
          <w:marBottom w:val="0"/>
          <w:divBdr>
            <w:top w:val="none" w:sz="0" w:space="0" w:color="auto"/>
            <w:left w:val="none" w:sz="0" w:space="0" w:color="auto"/>
            <w:bottom w:val="none" w:sz="0" w:space="0" w:color="auto"/>
            <w:right w:val="none" w:sz="0" w:space="0" w:color="auto"/>
          </w:divBdr>
        </w:div>
        <w:div w:id="1457026050">
          <w:marLeft w:val="640"/>
          <w:marRight w:val="0"/>
          <w:marTop w:val="0"/>
          <w:marBottom w:val="0"/>
          <w:divBdr>
            <w:top w:val="none" w:sz="0" w:space="0" w:color="auto"/>
            <w:left w:val="none" w:sz="0" w:space="0" w:color="auto"/>
            <w:bottom w:val="none" w:sz="0" w:space="0" w:color="auto"/>
            <w:right w:val="none" w:sz="0" w:space="0" w:color="auto"/>
          </w:divBdr>
        </w:div>
        <w:div w:id="1516580548">
          <w:marLeft w:val="640"/>
          <w:marRight w:val="0"/>
          <w:marTop w:val="0"/>
          <w:marBottom w:val="0"/>
          <w:divBdr>
            <w:top w:val="none" w:sz="0" w:space="0" w:color="auto"/>
            <w:left w:val="none" w:sz="0" w:space="0" w:color="auto"/>
            <w:bottom w:val="none" w:sz="0" w:space="0" w:color="auto"/>
            <w:right w:val="none" w:sz="0" w:space="0" w:color="auto"/>
          </w:divBdr>
        </w:div>
        <w:div w:id="1519196608">
          <w:marLeft w:val="640"/>
          <w:marRight w:val="0"/>
          <w:marTop w:val="0"/>
          <w:marBottom w:val="0"/>
          <w:divBdr>
            <w:top w:val="none" w:sz="0" w:space="0" w:color="auto"/>
            <w:left w:val="none" w:sz="0" w:space="0" w:color="auto"/>
            <w:bottom w:val="none" w:sz="0" w:space="0" w:color="auto"/>
            <w:right w:val="none" w:sz="0" w:space="0" w:color="auto"/>
          </w:divBdr>
        </w:div>
        <w:div w:id="1522739897">
          <w:marLeft w:val="640"/>
          <w:marRight w:val="0"/>
          <w:marTop w:val="0"/>
          <w:marBottom w:val="0"/>
          <w:divBdr>
            <w:top w:val="none" w:sz="0" w:space="0" w:color="auto"/>
            <w:left w:val="none" w:sz="0" w:space="0" w:color="auto"/>
            <w:bottom w:val="none" w:sz="0" w:space="0" w:color="auto"/>
            <w:right w:val="none" w:sz="0" w:space="0" w:color="auto"/>
          </w:divBdr>
        </w:div>
        <w:div w:id="1588929015">
          <w:marLeft w:val="640"/>
          <w:marRight w:val="0"/>
          <w:marTop w:val="0"/>
          <w:marBottom w:val="0"/>
          <w:divBdr>
            <w:top w:val="none" w:sz="0" w:space="0" w:color="auto"/>
            <w:left w:val="none" w:sz="0" w:space="0" w:color="auto"/>
            <w:bottom w:val="none" w:sz="0" w:space="0" w:color="auto"/>
            <w:right w:val="none" w:sz="0" w:space="0" w:color="auto"/>
          </w:divBdr>
        </w:div>
        <w:div w:id="1612273788">
          <w:marLeft w:val="640"/>
          <w:marRight w:val="0"/>
          <w:marTop w:val="0"/>
          <w:marBottom w:val="0"/>
          <w:divBdr>
            <w:top w:val="none" w:sz="0" w:space="0" w:color="auto"/>
            <w:left w:val="none" w:sz="0" w:space="0" w:color="auto"/>
            <w:bottom w:val="none" w:sz="0" w:space="0" w:color="auto"/>
            <w:right w:val="none" w:sz="0" w:space="0" w:color="auto"/>
          </w:divBdr>
        </w:div>
        <w:div w:id="1612930217">
          <w:marLeft w:val="640"/>
          <w:marRight w:val="0"/>
          <w:marTop w:val="0"/>
          <w:marBottom w:val="0"/>
          <w:divBdr>
            <w:top w:val="none" w:sz="0" w:space="0" w:color="auto"/>
            <w:left w:val="none" w:sz="0" w:space="0" w:color="auto"/>
            <w:bottom w:val="none" w:sz="0" w:space="0" w:color="auto"/>
            <w:right w:val="none" w:sz="0" w:space="0" w:color="auto"/>
          </w:divBdr>
        </w:div>
        <w:div w:id="1623654974">
          <w:marLeft w:val="640"/>
          <w:marRight w:val="0"/>
          <w:marTop w:val="0"/>
          <w:marBottom w:val="0"/>
          <w:divBdr>
            <w:top w:val="none" w:sz="0" w:space="0" w:color="auto"/>
            <w:left w:val="none" w:sz="0" w:space="0" w:color="auto"/>
            <w:bottom w:val="none" w:sz="0" w:space="0" w:color="auto"/>
            <w:right w:val="none" w:sz="0" w:space="0" w:color="auto"/>
          </w:divBdr>
        </w:div>
        <w:div w:id="1627665580">
          <w:marLeft w:val="640"/>
          <w:marRight w:val="0"/>
          <w:marTop w:val="0"/>
          <w:marBottom w:val="0"/>
          <w:divBdr>
            <w:top w:val="none" w:sz="0" w:space="0" w:color="auto"/>
            <w:left w:val="none" w:sz="0" w:space="0" w:color="auto"/>
            <w:bottom w:val="none" w:sz="0" w:space="0" w:color="auto"/>
            <w:right w:val="none" w:sz="0" w:space="0" w:color="auto"/>
          </w:divBdr>
        </w:div>
        <w:div w:id="1636568322">
          <w:marLeft w:val="640"/>
          <w:marRight w:val="0"/>
          <w:marTop w:val="0"/>
          <w:marBottom w:val="0"/>
          <w:divBdr>
            <w:top w:val="none" w:sz="0" w:space="0" w:color="auto"/>
            <w:left w:val="none" w:sz="0" w:space="0" w:color="auto"/>
            <w:bottom w:val="none" w:sz="0" w:space="0" w:color="auto"/>
            <w:right w:val="none" w:sz="0" w:space="0" w:color="auto"/>
          </w:divBdr>
        </w:div>
        <w:div w:id="1652976852">
          <w:marLeft w:val="640"/>
          <w:marRight w:val="0"/>
          <w:marTop w:val="0"/>
          <w:marBottom w:val="0"/>
          <w:divBdr>
            <w:top w:val="none" w:sz="0" w:space="0" w:color="auto"/>
            <w:left w:val="none" w:sz="0" w:space="0" w:color="auto"/>
            <w:bottom w:val="none" w:sz="0" w:space="0" w:color="auto"/>
            <w:right w:val="none" w:sz="0" w:space="0" w:color="auto"/>
          </w:divBdr>
        </w:div>
        <w:div w:id="1663197458">
          <w:marLeft w:val="640"/>
          <w:marRight w:val="0"/>
          <w:marTop w:val="0"/>
          <w:marBottom w:val="0"/>
          <w:divBdr>
            <w:top w:val="none" w:sz="0" w:space="0" w:color="auto"/>
            <w:left w:val="none" w:sz="0" w:space="0" w:color="auto"/>
            <w:bottom w:val="none" w:sz="0" w:space="0" w:color="auto"/>
            <w:right w:val="none" w:sz="0" w:space="0" w:color="auto"/>
          </w:divBdr>
        </w:div>
        <w:div w:id="1678926813">
          <w:marLeft w:val="640"/>
          <w:marRight w:val="0"/>
          <w:marTop w:val="0"/>
          <w:marBottom w:val="0"/>
          <w:divBdr>
            <w:top w:val="none" w:sz="0" w:space="0" w:color="auto"/>
            <w:left w:val="none" w:sz="0" w:space="0" w:color="auto"/>
            <w:bottom w:val="none" w:sz="0" w:space="0" w:color="auto"/>
            <w:right w:val="none" w:sz="0" w:space="0" w:color="auto"/>
          </w:divBdr>
        </w:div>
        <w:div w:id="1686396505">
          <w:marLeft w:val="640"/>
          <w:marRight w:val="0"/>
          <w:marTop w:val="0"/>
          <w:marBottom w:val="0"/>
          <w:divBdr>
            <w:top w:val="none" w:sz="0" w:space="0" w:color="auto"/>
            <w:left w:val="none" w:sz="0" w:space="0" w:color="auto"/>
            <w:bottom w:val="none" w:sz="0" w:space="0" w:color="auto"/>
            <w:right w:val="none" w:sz="0" w:space="0" w:color="auto"/>
          </w:divBdr>
        </w:div>
        <w:div w:id="1686977441">
          <w:marLeft w:val="640"/>
          <w:marRight w:val="0"/>
          <w:marTop w:val="0"/>
          <w:marBottom w:val="0"/>
          <w:divBdr>
            <w:top w:val="none" w:sz="0" w:space="0" w:color="auto"/>
            <w:left w:val="none" w:sz="0" w:space="0" w:color="auto"/>
            <w:bottom w:val="none" w:sz="0" w:space="0" w:color="auto"/>
            <w:right w:val="none" w:sz="0" w:space="0" w:color="auto"/>
          </w:divBdr>
        </w:div>
        <w:div w:id="1698307144">
          <w:marLeft w:val="640"/>
          <w:marRight w:val="0"/>
          <w:marTop w:val="0"/>
          <w:marBottom w:val="0"/>
          <w:divBdr>
            <w:top w:val="none" w:sz="0" w:space="0" w:color="auto"/>
            <w:left w:val="none" w:sz="0" w:space="0" w:color="auto"/>
            <w:bottom w:val="none" w:sz="0" w:space="0" w:color="auto"/>
            <w:right w:val="none" w:sz="0" w:space="0" w:color="auto"/>
          </w:divBdr>
        </w:div>
        <w:div w:id="1767654748">
          <w:marLeft w:val="640"/>
          <w:marRight w:val="0"/>
          <w:marTop w:val="0"/>
          <w:marBottom w:val="0"/>
          <w:divBdr>
            <w:top w:val="none" w:sz="0" w:space="0" w:color="auto"/>
            <w:left w:val="none" w:sz="0" w:space="0" w:color="auto"/>
            <w:bottom w:val="none" w:sz="0" w:space="0" w:color="auto"/>
            <w:right w:val="none" w:sz="0" w:space="0" w:color="auto"/>
          </w:divBdr>
        </w:div>
        <w:div w:id="1792557317">
          <w:marLeft w:val="640"/>
          <w:marRight w:val="0"/>
          <w:marTop w:val="0"/>
          <w:marBottom w:val="0"/>
          <w:divBdr>
            <w:top w:val="none" w:sz="0" w:space="0" w:color="auto"/>
            <w:left w:val="none" w:sz="0" w:space="0" w:color="auto"/>
            <w:bottom w:val="none" w:sz="0" w:space="0" w:color="auto"/>
            <w:right w:val="none" w:sz="0" w:space="0" w:color="auto"/>
          </w:divBdr>
        </w:div>
        <w:div w:id="1804544091">
          <w:marLeft w:val="640"/>
          <w:marRight w:val="0"/>
          <w:marTop w:val="0"/>
          <w:marBottom w:val="0"/>
          <w:divBdr>
            <w:top w:val="none" w:sz="0" w:space="0" w:color="auto"/>
            <w:left w:val="none" w:sz="0" w:space="0" w:color="auto"/>
            <w:bottom w:val="none" w:sz="0" w:space="0" w:color="auto"/>
            <w:right w:val="none" w:sz="0" w:space="0" w:color="auto"/>
          </w:divBdr>
        </w:div>
        <w:div w:id="1814634256">
          <w:marLeft w:val="640"/>
          <w:marRight w:val="0"/>
          <w:marTop w:val="0"/>
          <w:marBottom w:val="0"/>
          <w:divBdr>
            <w:top w:val="none" w:sz="0" w:space="0" w:color="auto"/>
            <w:left w:val="none" w:sz="0" w:space="0" w:color="auto"/>
            <w:bottom w:val="none" w:sz="0" w:space="0" w:color="auto"/>
            <w:right w:val="none" w:sz="0" w:space="0" w:color="auto"/>
          </w:divBdr>
        </w:div>
        <w:div w:id="1831746149">
          <w:marLeft w:val="640"/>
          <w:marRight w:val="0"/>
          <w:marTop w:val="0"/>
          <w:marBottom w:val="0"/>
          <w:divBdr>
            <w:top w:val="none" w:sz="0" w:space="0" w:color="auto"/>
            <w:left w:val="none" w:sz="0" w:space="0" w:color="auto"/>
            <w:bottom w:val="none" w:sz="0" w:space="0" w:color="auto"/>
            <w:right w:val="none" w:sz="0" w:space="0" w:color="auto"/>
          </w:divBdr>
        </w:div>
        <w:div w:id="1837188258">
          <w:marLeft w:val="640"/>
          <w:marRight w:val="0"/>
          <w:marTop w:val="0"/>
          <w:marBottom w:val="0"/>
          <w:divBdr>
            <w:top w:val="none" w:sz="0" w:space="0" w:color="auto"/>
            <w:left w:val="none" w:sz="0" w:space="0" w:color="auto"/>
            <w:bottom w:val="none" w:sz="0" w:space="0" w:color="auto"/>
            <w:right w:val="none" w:sz="0" w:space="0" w:color="auto"/>
          </w:divBdr>
        </w:div>
        <w:div w:id="1839029387">
          <w:marLeft w:val="640"/>
          <w:marRight w:val="0"/>
          <w:marTop w:val="0"/>
          <w:marBottom w:val="0"/>
          <w:divBdr>
            <w:top w:val="none" w:sz="0" w:space="0" w:color="auto"/>
            <w:left w:val="none" w:sz="0" w:space="0" w:color="auto"/>
            <w:bottom w:val="none" w:sz="0" w:space="0" w:color="auto"/>
            <w:right w:val="none" w:sz="0" w:space="0" w:color="auto"/>
          </w:divBdr>
        </w:div>
        <w:div w:id="1843930252">
          <w:marLeft w:val="640"/>
          <w:marRight w:val="0"/>
          <w:marTop w:val="0"/>
          <w:marBottom w:val="0"/>
          <w:divBdr>
            <w:top w:val="none" w:sz="0" w:space="0" w:color="auto"/>
            <w:left w:val="none" w:sz="0" w:space="0" w:color="auto"/>
            <w:bottom w:val="none" w:sz="0" w:space="0" w:color="auto"/>
            <w:right w:val="none" w:sz="0" w:space="0" w:color="auto"/>
          </w:divBdr>
        </w:div>
        <w:div w:id="1850096102">
          <w:marLeft w:val="640"/>
          <w:marRight w:val="0"/>
          <w:marTop w:val="0"/>
          <w:marBottom w:val="0"/>
          <w:divBdr>
            <w:top w:val="none" w:sz="0" w:space="0" w:color="auto"/>
            <w:left w:val="none" w:sz="0" w:space="0" w:color="auto"/>
            <w:bottom w:val="none" w:sz="0" w:space="0" w:color="auto"/>
            <w:right w:val="none" w:sz="0" w:space="0" w:color="auto"/>
          </w:divBdr>
        </w:div>
        <w:div w:id="1862351506">
          <w:marLeft w:val="640"/>
          <w:marRight w:val="0"/>
          <w:marTop w:val="0"/>
          <w:marBottom w:val="0"/>
          <w:divBdr>
            <w:top w:val="none" w:sz="0" w:space="0" w:color="auto"/>
            <w:left w:val="none" w:sz="0" w:space="0" w:color="auto"/>
            <w:bottom w:val="none" w:sz="0" w:space="0" w:color="auto"/>
            <w:right w:val="none" w:sz="0" w:space="0" w:color="auto"/>
          </w:divBdr>
        </w:div>
        <w:div w:id="1873417947">
          <w:marLeft w:val="640"/>
          <w:marRight w:val="0"/>
          <w:marTop w:val="0"/>
          <w:marBottom w:val="0"/>
          <w:divBdr>
            <w:top w:val="none" w:sz="0" w:space="0" w:color="auto"/>
            <w:left w:val="none" w:sz="0" w:space="0" w:color="auto"/>
            <w:bottom w:val="none" w:sz="0" w:space="0" w:color="auto"/>
            <w:right w:val="none" w:sz="0" w:space="0" w:color="auto"/>
          </w:divBdr>
        </w:div>
        <w:div w:id="1887448647">
          <w:marLeft w:val="640"/>
          <w:marRight w:val="0"/>
          <w:marTop w:val="0"/>
          <w:marBottom w:val="0"/>
          <w:divBdr>
            <w:top w:val="none" w:sz="0" w:space="0" w:color="auto"/>
            <w:left w:val="none" w:sz="0" w:space="0" w:color="auto"/>
            <w:bottom w:val="none" w:sz="0" w:space="0" w:color="auto"/>
            <w:right w:val="none" w:sz="0" w:space="0" w:color="auto"/>
          </w:divBdr>
        </w:div>
        <w:div w:id="1893536070">
          <w:marLeft w:val="640"/>
          <w:marRight w:val="0"/>
          <w:marTop w:val="0"/>
          <w:marBottom w:val="0"/>
          <w:divBdr>
            <w:top w:val="none" w:sz="0" w:space="0" w:color="auto"/>
            <w:left w:val="none" w:sz="0" w:space="0" w:color="auto"/>
            <w:bottom w:val="none" w:sz="0" w:space="0" w:color="auto"/>
            <w:right w:val="none" w:sz="0" w:space="0" w:color="auto"/>
          </w:divBdr>
        </w:div>
        <w:div w:id="1895117289">
          <w:marLeft w:val="640"/>
          <w:marRight w:val="0"/>
          <w:marTop w:val="0"/>
          <w:marBottom w:val="0"/>
          <w:divBdr>
            <w:top w:val="none" w:sz="0" w:space="0" w:color="auto"/>
            <w:left w:val="none" w:sz="0" w:space="0" w:color="auto"/>
            <w:bottom w:val="none" w:sz="0" w:space="0" w:color="auto"/>
            <w:right w:val="none" w:sz="0" w:space="0" w:color="auto"/>
          </w:divBdr>
        </w:div>
        <w:div w:id="1914316568">
          <w:marLeft w:val="640"/>
          <w:marRight w:val="0"/>
          <w:marTop w:val="0"/>
          <w:marBottom w:val="0"/>
          <w:divBdr>
            <w:top w:val="none" w:sz="0" w:space="0" w:color="auto"/>
            <w:left w:val="none" w:sz="0" w:space="0" w:color="auto"/>
            <w:bottom w:val="none" w:sz="0" w:space="0" w:color="auto"/>
            <w:right w:val="none" w:sz="0" w:space="0" w:color="auto"/>
          </w:divBdr>
        </w:div>
        <w:div w:id="1948730713">
          <w:marLeft w:val="640"/>
          <w:marRight w:val="0"/>
          <w:marTop w:val="0"/>
          <w:marBottom w:val="0"/>
          <w:divBdr>
            <w:top w:val="none" w:sz="0" w:space="0" w:color="auto"/>
            <w:left w:val="none" w:sz="0" w:space="0" w:color="auto"/>
            <w:bottom w:val="none" w:sz="0" w:space="0" w:color="auto"/>
            <w:right w:val="none" w:sz="0" w:space="0" w:color="auto"/>
          </w:divBdr>
        </w:div>
        <w:div w:id="1993023308">
          <w:marLeft w:val="640"/>
          <w:marRight w:val="0"/>
          <w:marTop w:val="0"/>
          <w:marBottom w:val="0"/>
          <w:divBdr>
            <w:top w:val="none" w:sz="0" w:space="0" w:color="auto"/>
            <w:left w:val="none" w:sz="0" w:space="0" w:color="auto"/>
            <w:bottom w:val="none" w:sz="0" w:space="0" w:color="auto"/>
            <w:right w:val="none" w:sz="0" w:space="0" w:color="auto"/>
          </w:divBdr>
        </w:div>
        <w:div w:id="1999576589">
          <w:marLeft w:val="640"/>
          <w:marRight w:val="0"/>
          <w:marTop w:val="0"/>
          <w:marBottom w:val="0"/>
          <w:divBdr>
            <w:top w:val="none" w:sz="0" w:space="0" w:color="auto"/>
            <w:left w:val="none" w:sz="0" w:space="0" w:color="auto"/>
            <w:bottom w:val="none" w:sz="0" w:space="0" w:color="auto"/>
            <w:right w:val="none" w:sz="0" w:space="0" w:color="auto"/>
          </w:divBdr>
        </w:div>
        <w:div w:id="2027364195">
          <w:marLeft w:val="640"/>
          <w:marRight w:val="0"/>
          <w:marTop w:val="0"/>
          <w:marBottom w:val="0"/>
          <w:divBdr>
            <w:top w:val="none" w:sz="0" w:space="0" w:color="auto"/>
            <w:left w:val="none" w:sz="0" w:space="0" w:color="auto"/>
            <w:bottom w:val="none" w:sz="0" w:space="0" w:color="auto"/>
            <w:right w:val="none" w:sz="0" w:space="0" w:color="auto"/>
          </w:divBdr>
        </w:div>
        <w:div w:id="2040426434">
          <w:marLeft w:val="640"/>
          <w:marRight w:val="0"/>
          <w:marTop w:val="0"/>
          <w:marBottom w:val="0"/>
          <w:divBdr>
            <w:top w:val="none" w:sz="0" w:space="0" w:color="auto"/>
            <w:left w:val="none" w:sz="0" w:space="0" w:color="auto"/>
            <w:bottom w:val="none" w:sz="0" w:space="0" w:color="auto"/>
            <w:right w:val="none" w:sz="0" w:space="0" w:color="auto"/>
          </w:divBdr>
        </w:div>
        <w:div w:id="2042002368">
          <w:marLeft w:val="640"/>
          <w:marRight w:val="0"/>
          <w:marTop w:val="0"/>
          <w:marBottom w:val="0"/>
          <w:divBdr>
            <w:top w:val="none" w:sz="0" w:space="0" w:color="auto"/>
            <w:left w:val="none" w:sz="0" w:space="0" w:color="auto"/>
            <w:bottom w:val="none" w:sz="0" w:space="0" w:color="auto"/>
            <w:right w:val="none" w:sz="0" w:space="0" w:color="auto"/>
          </w:divBdr>
        </w:div>
        <w:div w:id="2050376467">
          <w:marLeft w:val="640"/>
          <w:marRight w:val="0"/>
          <w:marTop w:val="0"/>
          <w:marBottom w:val="0"/>
          <w:divBdr>
            <w:top w:val="none" w:sz="0" w:space="0" w:color="auto"/>
            <w:left w:val="none" w:sz="0" w:space="0" w:color="auto"/>
            <w:bottom w:val="none" w:sz="0" w:space="0" w:color="auto"/>
            <w:right w:val="none" w:sz="0" w:space="0" w:color="auto"/>
          </w:divBdr>
        </w:div>
        <w:div w:id="2085299502">
          <w:marLeft w:val="640"/>
          <w:marRight w:val="0"/>
          <w:marTop w:val="0"/>
          <w:marBottom w:val="0"/>
          <w:divBdr>
            <w:top w:val="none" w:sz="0" w:space="0" w:color="auto"/>
            <w:left w:val="none" w:sz="0" w:space="0" w:color="auto"/>
            <w:bottom w:val="none" w:sz="0" w:space="0" w:color="auto"/>
            <w:right w:val="none" w:sz="0" w:space="0" w:color="auto"/>
          </w:divBdr>
        </w:div>
        <w:div w:id="2095738944">
          <w:marLeft w:val="640"/>
          <w:marRight w:val="0"/>
          <w:marTop w:val="0"/>
          <w:marBottom w:val="0"/>
          <w:divBdr>
            <w:top w:val="none" w:sz="0" w:space="0" w:color="auto"/>
            <w:left w:val="none" w:sz="0" w:space="0" w:color="auto"/>
            <w:bottom w:val="none" w:sz="0" w:space="0" w:color="auto"/>
            <w:right w:val="none" w:sz="0" w:space="0" w:color="auto"/>
          </w:divBdr>
        </w:div>
      </w:divsChild>
    </w:div>
    <w:div w:id="1066225258">
      <w:bodyDiv w:val="1"/>
      <w:marLeft w:val="0"/>
      <w:marRight w:val="0"/>
      <w:marTop w:val="0"/>
      <w:marBottom w:val="0"/>
      <w:divBdr>
        <w:top w:val="none" w:sz="0" w:space="0" w:color="auto"/>
        <w:left w:val="none" w:sz="0" w:space="0" w:color="auto"/>
        <w:bottom w:val="none" w:sz="0" w:space="0" w:color="auto"/>
        <w:right w:val="none" w:sz="0" w:space="0" w:color="auto"/>
      </w:divBdr>
      <w:divsChild>
        <w:div w:id="16077624">
          <w:marLeft w:val="640"/>
          <w:marRight w:val="0"/>
          <w:marTop w:val="0"/>
          <w:marBottom w:val="0"/>
          <w:divBdr>
            <w:top w:val="none" w:sz="0" w:space="0" w:color="auto"/>
            <w:left w:val="none" w:sz="0" w:space="0" w:color="auto"/>
            <w:bottom w:val="none" w:sz="0" w:space="0" w:color="auto"/>
            <w:right w:val="none" w:sz="0" w:space="0" w:color="auto"/>
          </w:divBdr>
        </w:div>
        <w:div w:id="41174658">
          <w:marLeft w:val="640"/>
          <w:marRight w:val="0"/>
          <w:marTop w:val="0"/>
          <w:marBottom w:val="0"/>
          <w:divBdr>
            <w:top w:val="none" w:sz="0" w:space="0" w:color="auto"/>
            <w:left w:val="none" w:sz="0" w:space="0" w:color="auto"/>
            <w:bottom w:val="none" w:sz="0" w:space="0" w:color="auto"/>
            <w:right w:val="none" w:sz="0" w:space="0" w:color="auto"/>
          </w:divBdr>
        </w:div>
        <w:div w:id="53044236">
          <w:marLeft w:val="640"/>
          <w:marRight w:val="0"/>
          <w:marTop w:val="0"/>
          <w:marBottom w:val="0"/>
          <w:divBdr>
            <w:top w:val="none" w:sz="0" w:space="0" w:color="auto"/>
            <w:left w:val="none" w:sz="0" w:space="0" w:color="auto"/>
            <w:bottom w:val="none" w:sz="0" w:space="0" w:color="auto"/>
            <w:right w:val="none" w:sz="0" w:space="0" w:color="auto"/>
          </w:divBdr>
        </w:div>
        <w:div w:id="77755773">
          <w:marLeft w:val="640"/>
          <w:marRight w:val="0"/>
          <w:marTop w:val="0"/>
          <w:marBottom w:val="0"/>
          <w:divBdr>
            <w:top w:val="none" w:sz="0" w:space="0" w:color="auto"/>
            <w:left w:val="none" w:sz="0" w:space="0" w:color="auto"/>
            <w:bottom w:val="none" w:sz="0" w:space="0" w:color="auto"/>
            <w:right w:val="none" w:sz="0" w:space="0" w:color="auto"/>
          </w:divBdr>
        </w:div>
        <w:div w:id="79449643">
          <w:marLeft w:val="640"/>
          <w:marRight w:val="0"/>
          <w:marTop w:val="0"/>
          <w:marBottom w:val="0"/>
          <w:divBdr>
            <w:top w:val="none" w:sz="0" w:space="0" w:color="auto"/>
            <w:left w:val="none" w:sz="0" w:space="0" w:color="auto"/>
            <w:bottom w:val="none" w:sz="0" w:space="0" w:color="auto"/>
            <w:right w:val="none" w:sz="0" w:space="0" w:color="auto"/>
          </w:divBdr>
        </w:div>
        <w:div w:id="85003359">
          <w:marLeft w:val="640"/>
          <w:marRight w:val="0"/>
          <w:marTop w:val="0"/>
          <w:marBottom w:val="0"/>
          <w:divBdr>
            <w:top w:val="none" w:sz="0" w:space="0" w:color="auto"/>
            <w:left w:val="none" w:sz="0" w:space="0" w:color="auto"/>
            <w:bottom w:val="none" w:sz="0" w:space="0" w:color="auto"/>
            <w:right w:val="none" w:sz="0" w:space="0" w:color="auto"/>
          </w:divBdr>
        </w:div>
        <w:div w:id="108353501">
          <w:marLeft w:val="640"/>
          <w:marRight w:val="0"/>
          <w:marTop w:val="0"/>
          <w:marBottom w:val="0"/>
          <w:divBdr>
            <w:top w:val="none" w:sz="0" w:space="0" w:color="auto"/>
            <w:left w:val="none" w:sz="0" w:space="0" w:color="auto"/>
            <w:bottom w:val="none" w:sz="0" w:space="0" w:color="auto"/>
            <w:right w:val="none" w:sz="0" w:space="0" w:color="auto"/>
          </w:divBdr>
        </w:div>
        <w:div w:id="124781658">
          <w:marLeft w:val="640"/>
          <w:marRight w:val="0"/>
          <w:marTop w:val="0"/>
          <w:marBottom w:val="0"/>
          <w:divBdr>
            <w:top w:val="none" w:sz="0" w:space="0" w:color="auto"/>
            <w:left w:val="none" w:sz="0" w:space="0" w:color="auto"/>
            <w:bottom w:val="none" w:sz="0" w:space="0" w:color="auto"/>
            <w:right w:val="none" w:sz="0" w:space="0" w:color="auto"/>
          </w:divBdr>
        </w:div>
        <w:div w:id="128860542">
          <w:marLeft w:val="640"/>
          <w:marRight w:val="0"/>
          <w:marTop w:val="0"/>
          <w:marBottom w:val="0"/>
          <w:divBdr>
            <w:top w:val="none" w:sz="0" w:space="0" w:color="auto"/>
            <w:left w:val="none" w:sz="0" w:space="0" w:color="auto"/>
            <w:bottom w:val="none" w:sz="0" w:space="0" w:color="auto"/>
            <w:right w:val="none" w:sz="0" w:space="0" w:color="auto"/>
          </w:divBdr>
        </w:div>
        <w:div w:id="131139447">
          <w:marLeft w:val="640"/>
          <w:marRight w:val="0"/>
          <w:marTop w:val="0"/>
          <w:marBottom w:val="0"/>
          <w:divBdr>
            <w:top w:val="none" w:sz="0" w:space="0" w:color="auto"/>
            <w:left w:val="none" w:sz="0" w:space="0" w:color="auto"/>
            <w:bottom w:val="none" w:sz="0" w:space="0" w:color="auto"/>
            <w:right w:val="none" w:sz="0" w:space="0" w:color="auto"/>
          </w:divBdr>
        </w:div>
        <w:div w:id="168180413">
          <w:marLeft w:val="640"/>
          <w:marRight w:val="0"/>
          <w:marTop w:val="0"/>
          <w:marBottom w:val="0"/>
          <w:divBdr>
            <w:top w:val="none" w:sz="0" w:space="0" w:color="auto"/>
            <w:left w:val="none" w:sz="0" w:space="0" w:color="auto"/>
            <w:bottom w:val="none" w:sz="0" w:space="0" w:color="auto"/>
            <w:right w:val="none" w:sz="0" w:space="0" w:color="auto"/>
          </w:divBdr>
        </w:div>
        <w:div w:id="182936412">
          <w:marLeft w:val="640"/>
          <w:marRight w:val="0"/>
          <w:marTop w:val="0"/>
          <w:marBottom w:val="0"/>
          <w:divBdr>
            <w:top w:val="none" w:sz="0" w:space="0" w:color="auto"/>
            <w:left w:val="none" w:sz="0" w:space="0" w:color="auto"/>
            <w:bottom w:val="none" w:sz="0" w:space="0" w:color="auto"/>
            <w:right w:val="none" w:sz="0" w:space="0" w:color="auto"/>
          </w:divBdr>
        </w:div>
        <w:div w:id="184681920">
          <w:marLeft w:val="640"/>
          <w:marRight w:val="0"/>
          <w:marTop w:val="0"/>
          <w:marBottom w:val="0"/>
          <w:divBdr>
            <w:top w:val="none" w:sz="0" w:space="0" w:color="auto"/>
            <w:left w:val="none" w:sz="0" w:space="0" w:color="auto"/>
            <w:bottom w:val="none" w:sz="0" w:space="0" w:color="auto"/>
            <w:right w:val="none" w:sz="0" w:space="0" w:color="auto"/>
          </w:divBdr>
        </w:div>
        <w:div w:id="200099519">
          <w:marLeft w:val="640"/>
          <w:marRight w:val="0"/>
          <w:marTop w:val="0"/>
          <w:marBottom w:val="0"/>
          <w:divBdr>
            <w:top w:val="none" w:sz="0" w:space="0" w:color="auto"/>
            <w:left w:val="none" w:sz="0" w:space="0" w:color="auto"/>
            <w:bottom w:val="none" w:sz="0" w:space="0" w:color="auto"/>
            <w:right w:val="none" w:sz="0" w:space="0" w:color="auto"/>
          </w:divBdr>
        </w:div>
        <w:div w:id="282225395">
          <w:marLeft w:val="640"/>
          <w:marRight w:val="0"/>
          <w:marTop w:val="0"/>
          <w:marBottom w:val="0"/>
          <w:divBdr>
            <w:top w:val="none" w:sz="0" w:space="0" w:color="auto"/>
            <w:left w:val="none" w:sz="0" w:space="0" w:color="auto"/>
            <w:bottom w:val="none" w:sz="0" w:space="0" w:color="auto"/>
            <w:right w:val="none" w:sz="0" w:space="0" w:color="auto"/>
          </w:divBdr>
        </w:div>
        <w:div w:id="328412860">
          <w:marLeft w:val="640"/>
          <w:marRight w:val="0"/>
          <w:marTop w:val="0"/>
          <w:marBottom w:val="0"/>
          <w:divBdr>
            <w:top w:val="none" w:sz="0" w:space="0" w:color="auto"/>
            <w:left w:val="none" w:sz="0" w:space="0" w:color="auto"/>
            <w:bottom w:val="none" w:sz="0" w:space="0" w:color="auto"/>
            <w:right w:val="none" w:sz="0" w:space="0" w:color="auto"/>
          </w:divBdr>
        </w:div>
        <w:div w:id="361516593">
          <w:marLeft w:val="640"/>
          <w:marRight w:val="0"/>
          <w:marTop w:val="0"/>
          <w:marBottom w:val="0"/>
          <w:divBdr>
            <w:top w:val="none" w:sz="0" w:space="0" w:color="auto"/>
            <w:left w:val="none" w:sz="0" w:space="0" w:color="auto"/>
            <w:bottom w:val="none" w:sz="0" w:space="0" w:color="auto"/>
            <w:right w:val="none" w:sz="0" w:space="0" w:color="auto"/>
          </w:divBdr>
        </w:div>
        <w:div w:id="370150647">
          <w:marLeft w:val="640"/>
          <w:marRight w:val="0"/>
          <w:marTop w:val="0"/>
          <w:marBottom w:val="0"/>
          <w:divBdr>
            <w:top w:val="none" w:sz="0" w:space="0" w:color="auto"/>
            <w:left w:val="none" w:sz="0" w:space="0" w:color="auto"/>
            <w:bottom w:val="none" w:sz="0" w:space="0" w:color="auto"/>
            <w:right w:val="none" w:sz="0" w:space="0" w:color="auto"/>
          </w:divBdr>
        </w:div>
        <w:div w:id="400904811">
          <w:marLeft w:val="640"/>
          <w:marRight w:val="0"/>
          <w:marTop w:val="0"/>
          <w:marBottom w:val="0"/>
          <w:divBdr>
            <w:top w:val="none" w:sz="0" w:space="0" w:color="auto"/>
            <w:left w:val="none" w:sz="0" w:space="0" w:color="auto"/>
            <w:bottom w:val="none" w:sz="0" w:space="0" w:color="auto"/>
            <w:right w:val="none" w:sz="0" w:space="0" w:color="auto"/>
          </w:divBdr>
        </w:div>
        <w:div w:id="415519484">
          <w:marLeft w:val="640"/>
          <w:marRight w:val="0"/>
          <w:marTop w:val="0"/>
          <w:marBottom w:val="0"/>
          <w:divBdr>
            <w:top w:val="none" w:sz="0" w:space="0" w:color="auto"/>
            <w:left w:val="none" w:sz="0" w:space="0" w:color="auto"/>
            <w:bottom w:val="none" w:sz="0" w:space="0" w:color="auto"/>
            <w:right w:val="none" w:sz="0" w:space="0" w:color="auto"/>
          </w:divBdr>
        </w:div>
        <w:div w:id="424106952">
          <w:marLeft w:val="640"/>
          <w:marRight w:val="0"/>
          <w:marTop w:val="0"/>
          <w:marBottom w:val="0"/>
          <w:divBdr>
            <w:top w:val="none" w:sz="0" w:space="0" w:color="auto"/>
            <w:left w:val="none" w:sz="0" w:space="0" w:color="auto"/>
            <w:bottom w:val="none" w:sz="0" w:space="0" w:color="auto"/>
            <w:right w:val="none" w:sz="0" w:space="0" w:color="auto"/>
          </w:divBdr>
        </w:div>
        <w:div w:id="448209712">
          <w:marLeft w:val="640"/>
          <w:marRight w:val="0"/>
          <w:marTop w:val="0"/>
          <w:marBottom w:val="0"/>
          <w:divBdr>
            <w:top w:val="none" w:sz="0" w:space="0" w:color="auto"/>
            <w:left w:val="none" w:sz="0" w:space="0" w:color="auto"/>
            <w:bottom w:val="none" w:sz="0" w:space="0" w:color="auto"/>
            <w:right w:val="none" w:sz="0" w:space="0" w:color="auto"/>
          </w:divBdr>
        </w:div>
        <w:div w:id="461508618">
          <w:marLeft w:val="640"/>
          <w:marRight w:val="0"/>
          <w:marTop w:val="0"/>
          <w:marBottom w:val="0"/>
          <w:divBdr>
            <w:top w:val="none" w:sz="0" w:space="0" w:color="auto"/>
            <w:left w:val="none" w:sz="0" w:space="0" w:color="auto"/>
            <w:bottom w:val="none" w:sz="0" w:space="0" w:color="auto"/>
            <w:right w:val="none" w:sz="0" w:space="0" w:color="auto"/>
          </w:divBdr>
        </w:div>
        <w:div w:id="476731004">
          <w:marLeft w:val="640"/>
          <w:marRight w:val="0"/>
          <w:marTop w:val="0"/>
          <w:marBottom w:val="0"/>
          <w:divBdr>
            <w:top w:val="none" w:sz="0" w:space="0" w:color="auto"/>
            <w:left w:val="none" w:sz="0" w:space="0" w:color="auto"/>
            <w:bottom w:val="none" w:sz="0" w:space="0" w:color="auto"/>
            <w:right w:val="none" w:sz="0" w:space="0" w:color="auto"/>
          </w:divBdr>
        </w:div>
        <w:div w:id="477261711">
          <w:marLeft w:val="640"/>
          <w:marRight w:val="0"/>
          <w:marTop w:val="0"/>
          <w:marBottom w:val="0"/>
          <w:divBdr>
            <w:top w:val="none" w:sz="0" w:space="0" w:color="auto"/>
            <w:left w:val="none" w:sz="0" w:space="0" w:color="auto"/>
            <w:bottom w:val="none" w:sz="0" w:space="0" w:color="auto"/>
            <w:right w:val="none" w:sz="0" w:space="0" w:color="auto"/>
          </w:divBdr>
        </w:div>
        <w:div w:id="485171319">
          <w:marLeft w:val="640"/>
          <w:marRight w:val="0"/>
          <w:marTop w:val="0"/>
          <w:marBottom w:val="0"/>
          <w:divBdr>
            <w:top w:val="none" w:sz="0" w:space="0" w:color="auto"/>
            <w:left w:val="none" w:sz="0" w:space="0" w:color="auto"/>
            <w:bottom w:val="none" w:sz="0" w:space="0" w:color="auto"/>
            <w:right w:val="none" w:sz="0" w:space="0" w:color="auto"/>
          </w:divBdr>
        </w:div>
        <w:div w:id="535390479">
          <w:marLeft w:val="640"/>
          <w:marRight w:val="0"/>
          <w:marTop w:val="0"/>
          <w:marBottom w:val="0"/>
          <w:divBdr>
            <w:top w:val="none" w:sz="0" w:space="0" w:color="auto"/>
            <w:left w:val="none" w:sz="0" w:space="0" w:color="auto"/>
            <w:bottom w:val="none" w:sz="0" w:space="0" w:color="auto"/>
            <w:right w:val="none" w:sz="0" w:space="0" w:color="auto"/>
          </w:divBdr>
        </w:div>
        <w:div w:id="542865105">
          <w:marLeft w:val="640"/>
          <w:marRight w:val="0"/>
          <w:marTop w:val="0"/>
          <w:marBottom w:val="0"/>
          <w:divBdr>
            <w:top w:val="none" w:sz="0" w:space="0" w:color="auto"/>
            <w:left w:val="none" w:sz="0" w:space="0" w:color="auto"/>
            <w:bottom w:val="none" w:sz="0" w:space="0" w:color="auto"/>
            <w:right w:val="none" w:sz="0" w:space="0" w:color="auto"/>
          </w:divBdr>
        </w:div>
        <w:div w:id="622662958">
          <w:marLeft w:val="640"/>
          <w:marRight w:val="0"/>
          <w:marTop w:val="0"/>
          <w:marBottom w:val="0"/>
          <w:divBdr>
            <w:top w:val="none" w:sz="0" w:space="0" w:color="auto"/>
            <w:left w:val="none" w:sz="0" w:space="0" w:color="auto"/>
            <w:bottom w:val="none" w:sz="0" w:space="0" w:color="auto"/>
            <w:right w:val="none" w:sz="0" w:space="0" w:color="auto"/>
          </w:divBdr>
        </w:div>
        <w:div w:id="642925365">
          <w:marLeft w:val="640"/>
          <w:marRight w:val="0"/>
          <w:marTop w:val="0"/>
          <w:marBottom w:val="0"/>
          <w:divBdr>
            <w:top w:val="none" w:sz="0" w:space="0" w:color="auto"/>
            <w:left w:val="none" w:sz="0" w:space="0" w:color="auto"/>
            <w:bottom w:val="none" w:sz="0" w:space="0" w:color="auto"/>
            <w:right w:val="none" w:sz="0" w:space="0" w:color="auto"/>
          </w:divBdr>
        </w:div>
        <w:div w:id="686979470">
          <w:marLeft w:val="640"/>
          <w:marRight w:val="0"/>
          <w:marTop w:val="0"/>
          <w:marBottom w:val="0"/>
          <w:divBdr>
            <w:top w:val="none" w:sz="0" w:space="0" w:color="auto"/>
            <w:left w:val="none" w:sz="0" w:space="0" w:color="auto"/>
            <w:bottom w:val="none" w:sz="0" w:space="0" w:color="auto"/>
            <w:right w:val="none" w:sz="0" w:space="0" w:color="auto"/>
          </w:divBdr>
        </w:div>
        <w:div w:id="704984457">
          <w:marLeft w:val="640"/>
          <w:marRight w:val="0"/>
          <w:marTop w:val="0"/>
          <w:marBottom w:val="0"/>
          <w:divBdr>
            <w:top w:val="none" w:sz="0" w:space="0" w:color="auto"/>
            <w:left w:val="none" w:sz="0" w:space="0" w:color="auto"/>
            <w:bottom w:val="none" w:sz="0" w:space="0" w:color="auto"/>
            <w:right w:val="none" w:sz="0" w:space="0" w:color="auto"/>
          </w:divBdr>
        </w:div>
        <w:div w:id="740754187">
          <w:marLeft w:val="640"/>
          <w:marRight w:val="0"/>
          <w:marTop w:val="0"/>
          <w:marBottom w:val="0"/>
          <w:divBdr>
            <w:top w:val="none" w:sz="0" w:space="0" w:color="auto"/>
            <w:left w:val="none" w:sz="0" w:space="0" w:color="auto"/>
            <w:bottom w:val="none" w:sz="0" w:space="0" w:color="auto"/>
            <w:right w:val="none" w:sz="0" w:space="0" w:color="auto"/>
          </w:divBdr>
        </w:div>
        <w:div w:id="817263590">
          <w:marLeft w:val="640"/>
          <w:marRight w:val="0"/>
          <w:marTop w:val="0"/>
          <w:marBottom w:val="0"/>
          <w:divBdr>
            <w:top w:val="none" w:sz="0" w:space="0" w:color="auto"/>
            <w:left w:val="none" w:sz="0" w:space="0" w:color="auto"/>
            <w:bottom w:val="none" w:sz="0" w:space="0" w:color="auto"/>
            <w:right w:val="none" w:sz="0" w:space="0" w:color="auto"/>
          </w:divBdr>
        </w:div>
        <w:div w:id="838469768">
          <w:marLeft w:val="640"/>
          <w:marRight w:val="0"/>
          <w:marTop w:val="0"/>
          <w:marBottom w:val="0"/>
          <w:divBdr>
            <w:top w:val="none" w:sz="0" w:space="0" w:color="auto"/>
            <w:left w:val="none" w:sz="0" w:space="0" w:color="auto"/>
            <w:bottom w:val="none" w:sz="0" w:space="0" w:color="auto"/>
            <w:right w:val="none" w:sz="0" w:space="0" w:color="auto"/>
          </w:divBdr>
        </w:div>
        <w:div w:id="855846459">
          <w:marLeft w:val="640"/>
          <w:marRight w:val="0"/>
          <w:marTop w:val="0"/>
          <w:marBottom w:val="0"/>
          <w:divBdr>
            <w:top w:val="none" w:sz="0" w:space="0" w:color="auto"/>
            <w:left w:val="none" w:sz="0" w:space="0" w:color="auto"/>
            <w:bottom w:val="none" w:sz="0" w:space="0" w:color="auto"/>
            <w:right w:val="none" w:sz="0" w:space="0" w:color="auto"/>
          </w:divBdr>
        </w:div>
        <w:div w:id="888414808">
          <w:marLeft w:val="640"/>
          <w:marRight w:val="0"/>
          <w:marTop w:val="0"/>
          <w:marBottom w:val="0"/>
          <w:divBdr>
            <w:top w:val="none" w:sz="0" w:space="0" w:color="auto"/>
            <w:left w:val="none" w:sz="0" w:space="0" w:color="auto"/>
            <w:bottom w:val="none" w:sz="0" w:space="0" w:color="auto"/>
            <w:right w:val="none" w:sz="0" w:space="0" w:color="auto"/>
          </w:divBdr>
        </w:div>
        <w:div w:id="949630678">
          <w:marLeft w:val="640"/>
          <w:marRight w:val="0"/>
          <w:marTop w:val="0"/>
          <w:marBottom w:val="0"/>
          <w:divBdr>
            <w:top w:val="none" w:sz="0" w:space="0" w:color="auto"/>
            <w:left w:val="none" w:sz="0" w:space="0" w:color="auto"/>
            <w:bottom w:val="none" w:sz="0" w:space="0" w:color="auto"/>
            <w:right w:val="none" w:sz="0" w:space="0" w:color="auto"/>
          </w:divBdr>
        </w:div>
        <w:div w:id="951012205">
          <w:marLeft w:val="640"/>
          <w:marRight w:val="0"/>
          <w:marTop w:val="0"/>
          <w:marBottom w:val="0"/>
          <w:divBdr>
            <w:top w:val="none" w:sz="0" w:space="0" w:color="auto"/>
            <w:left w:val="none" w:sz="0" w:space="0" w:color="auto"/>
            <w:bottom w:val="none" w:sz="0" w:space="0" w:color="auto"/>
            <w:right w:val="none" w:sz="0" w:space="0" w:color="auto"/>
          </w:divBdr>
        </w:div>
        <w:div w:id="970551177">
          <w:marLeft w:val="640"/>
          <w:marRight w:val="0"/>
          <w:marTop w:val="0"/>
          <w:marBottom w:val="0"/>
          <w:divBdr>
            <w:top w:val="none" w:sz="0" w:space="0" w:color="auto"/>
            <w:left w:val="none" w:sz="0" w:space="0" w:color="auto"/>
            <w:bottom w:val="none" w:sz="0" w:space="0" w:color="auto"/>
            <w:right w:val="none" w:sz="0" w:space="0" w:color="auto"/>
          </w:divBdr>
        </w:div>
        <w:div w:id="998849681">
          <w:marLeft w:val="640"/>
          <w:marRight w:val="0"/>
          <w:marTop w:val="0"/>
          <w:marBottom w:val="0"/>
          <w:divBdr>
            <w:top w:val="none" w:sz="0" w:space="0" w:color="auto"/>
            <w:left w:val="none" w:sz="0" w:space="0" w:color="auto"/>
            <w:bottom w:val="none" w:sz="0" w:space="0" w:color="auto"/>
            <w:right w:val="none" w:sz="0" w:space="0" w:color="auto"/>
          </w:divBdr>
        </w:div>
        <w:div w:id="1041782206">
          <w:marLeft w:val="640"/>
          <w:marRight w:val="0"/>
          <w:marTop w:val="0"/>
          <w:marBottom w:val="0"/>
          <w:divBdr>
            <w:top w:val="none" w:sz="0" w:space="0" w:color="auto"/>
            <w:left w:val="none" w:sz="0" w:space="0" w:color="auto"/>
            <w:bottom w:val="none" w:sz="0" w:space="0" w:color="auto"/>
            <w:right w:val="none" w:sz="0" w:space="0" w:color="auto"/>
          </w:divBdr>
        </w:div>
        <w:div w:id="1057506315">
          <w:marLeft w:val="640"/>
          <w:marRight w:val="0"/>
          <w:marTop w:val="0"/>
          <w:marBottom w:val="0"/>
          <w:divBdr>
            <w:top w:val="none" w:sz="0" w:space="0" w:color="auto"/>
            <w:left w:val="none" w:sz="0" w:space="0" w:color="auto"/>
            <w:bottom w:val="none" w:sz="0" w:space="0" w:color="auto"/>
            <w:right w:val="none" w:sz="0" w:space="0" w:color="auto"/>
          </w:divBdr>
        </w:div>
        <w:div w:id="1110969867">
          <w:marLeft w:val="640"/>
          <w:marRight w:val="0"/>
          <w:marTop w:val="0"/>
          <w:marBottom w:val="0"/>
          <w:divBdr>
            <w:top w:val="none" w:sz="0" w:space="0" w:color="auto"/>
            <w:left w:val="none" w:sz="0" w:space="0" w:color="auto"/>
            <w:bottom w:val="none" w:sz="0" w:space="0" w:color="auto"/>
            <w:right w:val="none" w:sz="0" w:space="0" w:color="auto"/>
          </w:divBdr>
        </w:div>
        <w:div w:id="1122461685">
          <w:marLeft w:val="640"/>
          <w:marRight w:val="0"/>
          <w:marTop w:val="0"/>
          <w:marBottom w:val="0"/>
          <w:divBdr>
            <w:top w:val="none" w:sz="0" w:space="0" w:color="auto"/>
            <w:left w:val="none" w:sz="0" w:space="0" w:color="auto"/>
            <w:bottom w:val="none" w:sz="0" w:space="0" w:color="auto"/>
            <w:right w:val="none" w:sz="0" w:space="0" w:color="auto"/>
          </w:divBdr>
        </w:div>
        <w:div w:id="1149402659">
          <w:marLeft w:val="640"/>
          <w:marRight w:val="0"/>
          <w:marTop w:val="0"/>
          <w:marBottom w:val="0"/>
          <w:divBdr>
            <w:top w:val="none" w:sz="0" w:space="0" w:color="auto"/>
            <w:left w:val="none" w:sz="0" w:space="0" w:color="auto"/>
            <w:bottom w:val="none" w:sz="0" w:space="0" w:color="auto"/>
            <w:right w:val="none" w:sz="0" w:space="0" w:color="auto"/>
          </w:divBdr>
        </w:div>
        <w:div w:id="1174758728">
          <w:marLeft w:val="640"/>
          <w:marRight w:val="0"/>
          <w:marTop w:val="0"/>
          <w:marBottom w:val="0"/>
          <w:divBdr>
            <w:top w:val="none" w:sz="0" w:space="0" w:color="auto"/>
            <w:left w:val="none" w:sz="0" w:space="0" w:color="auto"/>
            <w:bottom w:val="none" w:sz="0" w:space="0" w:color="auto"/>
            <w:right w:val="none" w:sz="0" w:space="0" w:color="auto"/>
          </w:divBdr>
        </w:div>
        <w:div w:id="1275555513">
          <w:marLeft w:val="640"/>
          <w:marRight w:val="0"/>
          <w:marTop w:val="0"/>
          <w:marBottom w:val="0"/>
          <w:divBdr>
            <w:top w:val="none" w:sz="0" w:space="0" w:color="auto"/>
            <w:left w:val="none" w:sz="0" w:space="0" w:color="auto"/>
            <w:bottom w:val="none" w:sz="0" w:space="0" w:color="auto"/>
            <w:right w:val="none" w:sz="0" w:space="0" w:color="auto"/>
          </w:divBdr>
        </w:div>
        <w:div w:id="1370448686">
          <w:marLeft w:val="640"/>
          <w:marRight w:val="0"/>
          <w:marTop w:val="0"/>
          <w:marBottom w:val="0"/>
          <w:divBdr>
            <w:top w:val="none" w:sz="0" w:space="0" w:color="auto"/>
            <w:left w:val="none" w:sz="0" w:space="0" w:color="auto"/>
            <w:bottom w:val="none" w:sz="0" w:space="0" w:color="auto"/>
            <w:right w:val="none" w:sz="0" w:space="0" w:color="auto"/>
          </w:divBdr>
        </w:div>
        <w:div w:id="1371882204">
          <w:marLeft w:val="640"/>
          <w:marRight w:val="0"/>
          <w:marTop w:val="0"/>
          <w:marBottom w:val="0"/>
          <w:divBdr>
            <w:top w:val="none" w:sz="0" w:space="0" w:color="auto"/>
            <w:left w:val="none" w:sz="0" w:space="0" w:color="auto"/>
            <w:bottom w:val="none" w:sz="0" w:space="0" w:color="auto"/>
            <w:right w:val="none" w:sz="0" w:space="0" w:color="auto"/>
          </w:divBdr>
        </w:div>
        <w:div w:id="1376924774">
          <w:marLeft w:val="640"/>
          <w:marRight w:val="0"/>
          <w:marTop w:val="0"/>
          <w:marBottom w:val="0"/>
          <w:divBdr>
            <w:top w:val="none" w:sz="0" w:space="0" w:color="auto"/>
            <w:left w:val="none" w:sz="0" w:space="0" w:color="auto"/>
            <w:bottom w:val="none" w:sz="0" w:space="0" w:color="auto"/>
            <w:right w:val="none" w:sz="0" w:space="0" w:color="auto"/>
          </w:divBdr>
        </w:div>
        <w:div w:id="1429498230">
          <w:marLeft w:val="640"/>
          <w:marRight w:val="0"/>
          <w:marTop w:val="0"/>
          <w:marBottom w:val="0"/>
          <w:divBdr>
            <w:top w:val="none" w:sz="0" w:space="0" w:color="auto"/>
            <w:left w:val="none" w:sz="0" w:space="0" w:color="auto"/>
            <w:bottom w:val="none" w:sz="0" w:space="0" w:color="auto"/>
            <w:right w:val="none" w:sz="0" w:space="0" w:color="auto"/>
          </w:divBdr>
        </w:div>
        <w:div w:id="1519542159">
          <w:marLeft w:val="640"/>
          <w:marRight w:val="0"/>
          <w:marTop w:val="0"/>
          <w:marBottom w:val="0"/>
          <w:divBdr>
            <w:top w:val="none" w:sz="0" w:space="0" w:color="auto"/>
            <w:left w:val="none" w:sz="0" w:space="0" w:color="auto"/>
            <w:bottom w:val="none" w:sz="0" w:space="0" w:color="auto"/>
            <w:right w:val="none" w:sz="0" w:space="0" w:color="auto"/>
          </w:divBdr>
        </w:div>
        <w:div w:id="1528055212">
          <w:marLeft w:val="640"/>
          <w:marRight w:val="0"/>
          <w:marTop w:val="0"/>
          <w:marBottom w:val="0"/>
          <w:divBdr>
            <w:top w:val="none" w:sz="0" w:space="0" w:color="auto"/>
            <w:left w:val="none" w:sz="0" w:space="0" w:color="auto"/>
            <w:bottom w:val="none" w:sz="0" w:space="0" w:color="auto"/>
            <w:right w:val="none" w:sz="0" w:space="0" w:color="auto"/>
          </w:divBdr>
        </w:div>
        <w:div w:id="1560507428">
          <w:marLeft w:val="640"/>
          <w:marRight w:val="0"/>
          <w:marTop w:val="0"/>
          <w:marBottom w:val="0"/>
          <w:divBdr>
            <w:top w:val="none" w:sz="0" w:space="0" w:color="auto"/>
            <w:left w:val="none" w:sz="0" w:space="0" w:color="auto"/>
            <w:bottom w:val="none" w:sz="0" w:space="0" w:color="auto"/>
            <w:right w:val="none" w:sz="0" w:space="0" w:color="auto"/>
          </w:divBdr>
        </w:div>
        <w:div w:id="1567884517">
          <w:marLeft w:val="640"/>
          <w:marRight w:val="0"/>
          <w:marTop w:val="0"/>
          <w:marBottom w:val="0"/>
          <w:divBdr>
            <w:top w:val="none" w:sz="0" w:space="0" w:color="auto"/>
            <w:left w:val="none" w:sz="0" w:space="0" w:color="auto"/>
            <w:bottom w:val="none" w:sz="0" w:space="0" w:color="auto"/>
            <w:right w:val="none" w:sz="0" w:space="0" w:color="auto"/>
          </w:divBdr>
        </w:div>
        <w:div w:id="1572691174">
          <w:marLeft w:val="640"/>
          <w:marRight w:val="0"/>
          <w:marTop w:val="0"/>
          <w:marBottom w:val="0"/>
          <w:divBdr>
            <w:top w:val="none" w:sz="0" w:space="0" w:color="auto"/>
            <w:left w:val="none" w:sz="0" w:space="0" w:color="auto"/>
            <w:bottom w:val="none" w:sz="0" w:space="0" w:color="auto"/>
            <w:right w:val="none" w:sz="0" w:space="0" w:color="auto"/>
          </w:divBdr>
        </w:div>
        <w:div w:id="1605265635">
          <w:marLeft w:val="640"/>
          <w:marRight w:val="0"/>
          <w:marTop w:val="0"/>
          <w:marBottom w:val="0"/>
          <w:divBdr>
            <w:top w:val="none" w:sz="0" w:space="0" w:color="auto"/>
            <w:left w:val="none" w:sz="0" w:space="0" w:color="auto"/>
            <w:bottom w:val="none" w:sz="0" w:space="0" w:color="auto"/>
            <w:right w:val="none" w:sz="0" w:space="0" w:color="auto"/>
          </w:divBdr>
        </w:div>
        <w:div w:id="1647468101">
          <w:marLeft w:val="640"/>
          <w:marRight w:val="0"/>
          <w:marTop w:val="0"/>
          <w:marBottom w:val="0"/>
          <w:divBdr>
            <w:top w:val="none" w:sz="0" w:space="0" w:color="auto"/>
            <w:left w:val="none" w:sz="0" w:space="0" w:color="auto"/>
            <w:bottom w:val="none" w:sz="0" w:space="0" w:color="auto"/>
            <w:right w:val="none" w:sz="0" w:space="0" w:color="auto"/>
          </w:divBdr>
        </w:div>
        <w:div w:id="1722705336">
          <w:marLeft w:val="640"/>
          <w:marRight w:val="0"/>
          <w:marTop w:val="0"/>
          <w:marBottom w:val="0"/>
          <w:divBdr>
            <w:top w:val="none" w:sz="0" w:space="0" w:color="auto"/>
            <w:left w:val="none" w:sz="0" w:space="0" w:color="auto"/>
            <w:bottom w:val="none" w:sz="0" w:space="0" w:color="auto"/>
            <w:right w:val="none" w:sz="0" w:space="0" w:color="auto"/>
          </w:divBdr>
        </w:div>
        <w:div w:id="1823695968">
          <w:marLeft w:val="640"/>
          <w:marRight w:val="0"/>
          <w:marTop w:val="0"/>
          <w:marBottom w:val="0"/>
          <w:divBdr>
            <w:top w:val="none" w:sz="0" w:space="0" w:color="auto"/>
            <w:left w:val="none" w:sz="0" w:space="0" w:color="auto"/>
            <w:bottom w:val="none" w:sz="0" w:space="0" w:color="auto"/>
            <w:right w:val="none" w:sz="0" w:space="0" w:color="auto"/>
          </w:divBdr>
        </w:div>
        <w:div w:id="1826434702">
          <w:marLeft w:val="640"/>
          <w:marRight w:val="0"/>
          <w:marTop w:val="0"/>
          <w:marBottom w:val="0"/>
          <w:divBdr>
            <w:top w:val="none" w:sz="0" w:space="0" w:color="auto"/>
            <w:left w:val="none" w:sz="0" w:space="0" w:color="auto"/>
            <w:bottom w:val="none" w:sz="0" w:space="0" w:color="auto"/>
            <w:right w:val="none" w:sz="0" w:space="0" w:color="auto"/>
          </w:divBdr>
        </w:div>
        <w:div w:id="1866358770">
          <w:marLeft w:val="640"/>
          <w:marRight w:val="0"/>
          <w:marTop w:val="0"/>
          <w:marBottom w:val="0"/>
          <w:divBdr>
            <w:top w:val="none" w:sz="0" w:space="0" w:color="auto"/>
            <w:left w:val="none" w:sz="0" w:space="0" w:color="auto"/>
            <w:bottom w:val="none" w:sz="0" w:space="0" w:color="auto"/>
            <w:right w:val="none" w:sz="0" w:space="0" w:color="auto"/>
          </w:divBdr>
        </w:div>
        <w:div w:id="1868057871">
          <w:marLeft w:val="640"/>
          <w:marRight w:val="0"/>
          <w:marTop w:val="0"/>
          <w:marBottom w:val="0"/>
          <w:divBdr>
            <w:top w:val="none" w:sz="0" w:space="0" w:color="auto"/>
            <w:left w:val="none" w:sz="0" w:space="0" w:color="auto"/>
            <w:bottom w:val="none" w:sz="0" w:space="0" w:color="auto"/>
            <w:right w:val="none" w:sz="0" w:space="0" w:color="auto"/>
          </w:divBdr>
        </w:div>
        <w:div w:id="1913463301">
          <w:marLeft w:val="640"/>
          <w:marRight w:val="0"/>
          <w:marTop w:val="0"/>
          <w:marBottom w:val="0"/>
          <w:divBdr>
            <w:top w:val="none" w:sz="0" w:space="0" w:color="auto"/>
            <w:left w:val="none" w:sz="0" w:space="0" w:color="auto"/>
            <w:bottom w:val="none" w:sz="0" w:space="0" w:color="auto"/>
            <w:right w:val="none" w:sz="0" w:space="0" w:color="auto"/>
          </w:divBdr>
        </w:div>
        <w:div w:id="1930894142">
          <w:marLeft w:val="640"/>
          <w:marRight w:val="0"/>
          <w:marTop w:val="0"/>
          <w:marBottom w:val="0"/>
          <w:divBdr>
            <w:top w:val="none" w:sz="0" w:space="0" w:color="auto"/>
            <w:left w:val="none" w:sz="0" w:space="0" w:color="auto"/>
            <w:bottom w:val="none" w:sz="0" w:space="0" w:color="auto"/>
            <w:right w:val="none" w:sz="0" w:space="0" w:color="auto"/>
          </w:divBdr>
        </w:div>
        <w:div w:id="1935748753">
          <w:marLeft w:val="640"/>
          <w:marRight w:val="0"/>
          <w:marTop w:val="0"/>
          <w:marBottom w:val="0"/>
          <w:divBdr>
            <w:top w:val="none" w:sz="0" w:space="0" w:color="auto"/>
            <w:left w:val="none" w:sz="0" w:space="0" w:color="auto"/>
            <w:bottom w:val="none" w:sz="0" w:space="0" w:color="auto"/>
            <w:right w:val="none" w:sz="0" w:space="0" w:color="auto"/>
          </w:divBdr>
        </w:div>
        <w:div w:id="1946616990">
          <w:marLeft w:val="640"/>
          <w:marRight w:val="0"/>
          <w:marTop w:val="0"/>
          <w:marBottom w:val="0"/>
          <w:divBdr>
            <w:top w:val="none" w:sz="0" w:space="0" w:color="auto"/>
            <w:left w:val="none" w:sz="0" w:space="0" w:color="auto"/>
            <w:bottom w:val="none" w:sz="0" w:space="0" w:color="auto"/>
            <w:right w:val="none" w:sz="0" w:space="0" w:color="auto"/>
          </w:divBdr>
        </w:div>
        <w:div w:id="1951812063">
          <w:marLeft w:val="640"/>
          <w:marRight w:val="0"/>
          <w:marTop w:val="0"/>
          <w:marBottom w:val="0"/>
          <w:divBdr>
            <w:top w:val="none" w:sz="0" w:space="0" w:color="auto"/>
            <w:left w:val="none" w:sz="0" w:space="0" w:color="auto"/>
            <w:bottom w:val="none" w:sz="0" w:space="0" w:color="auto"/>
            <w:right w:val="none" w:sz="0" w:space="0" w:color="auto"/>
          </w:divBdr>
        </w:div>
        <w:div w:id="1989284126">
          <w:marLeft w:val="640"/>
          <w:marRight w:val="0"/>
          <w:marTop w:val="0"/>
          <w:marBottom w:val="0"/>
          <w:divBdr>
            <w:top w:val="none" w:sz="0" w:space="0" w:color="auto"/>
            <w:left w:val="none" w:sz="0" w:space="0" w:color="auto"/>
            <w:bottom w:val="none" w:sz="0" w:space="0" w:color="auto"/>
            <w:right w:val="none" w:sz="0" w:space="0" w:color="auto"/>
          </w:divBdr>
        </w:div>
        <w:div w:id="1992370289">
          <w:marLeft w:val="640"/>
          <w:marRight w:val="0"/>
          <w:marTop w:val="0"/>
          <w:marBottom w:val="0"/>
          <w:divBdr>
            <w:top w:val="none" w:sz="0" w:space="0" w:color="auto"/>
            <w:left w:val="none" w:sz="0" w:space="0" w:color="auto"/>
            <w:bottom w:val="none" w:sz="0" w:space="0" w:color="auto"/>
            <w:right w:val="none" w:sz="0" w:space="0" w:color="auto"/>
          </w:divBdr>
        </w:div>
        <w:div w:id="2024935228">
          <w:marLeft w:val="640"/>
          <w:marRight w:val="0"/>
          <w:marTop w:val="0"/>
          <w:marBottom w:val="0"/>
          <w:divBdr>
            <w:top w:val="none" w:sz="0" w:space="0" w:color="auto"/>
            <w:left w:val="none" w:sz="0" w:space="0" w:color="auto"/>
            <w:bottom w:val="none" w:sz="0" w:space="0" w:color="auto"/>
            <w:right w:val="none" w:sz="0" w:space="0" w:color="auto"/>
          </w:divBdr>
        </w:div>
        <w:div w:id="2029477908">
          <w:marLeft w:val="640"/>
          <w:marRight w:val="0"/>
          <w:marTop w:val="0"/>
          <w:marBottom w:val="0"/>
          <w:divBdr>
            <w:top w:val="none" w:sz="0" w:space="0" w:color="auto"/>
            <w:left w:val="none" w:sz="0" w:space="0" w:color="auto"/>
            <w:bottom w:val="none" w:sz="0" w:space="0" w:color="auto"/>
            <w:right w:val="none" w:sz="0" w:space="0" w:color="auto"/>
          </w:divBdr>
        </w:div>
        <w:div w:id="2040545062">
          <w:marLeft w:val="640"/>
          <w:marRight w:val="0"/>
          <w:marTop w:val="0"/>
          <w:marBottom w:val="0"/>
          <w:divBdr>
            <w:top w:val="none" w:sz="0" w:space="0" w:color="auto"/>
            <w:left w:val="none" w:sz="0" w:space="0" w:color="auto"/>
            <w:bottom w:val="none" w:sz="0" w:space="0" w:color="auto"/>
            <w:right w:val="none" w:sz="0" w:space="0" w:color="auto"/>
          </w:divBdr>
        </w:div>
        <w:div w:id="2104375944">
          <w:marLeft w:val="640"/>
          <w:marRight w:val="0"/>
          <w:marTop w:val="0"/>
          <w:marBottom w:val="0"/>
          <w:divBdr>
            <w:top w:val="none" w:sz="0" w:space="0" w:color="auto"/>
            <w:left w:val="none" w:sz="0" w:space="0" w:color="auto"/>
            <w:bottom w:val="none" w:sz="0" w:space="0" w:color="auto"/>
            <w:right w:val="none" w:sz="0" w:space="0" w:color="auto"/>
          </w:divBdr>
        </w:div>
        <w:div w:id="2106070614">
          <w:marLeft w:val="640"/>
          <w:marRight w:val="0"/>
          <w:marTop w:val="0"/>
          <w:marBottom w:val="0"/>
          <w:divBdr>
            <w:top w:val="none" w:sz="0" w:space="0" w:color="auto"/>
            <w:left w:val="none" w:sz="0" w:space="0" w:color="auto"/>
            <w:bottom w:val="none" w:sz="0" w:space="0" w:color="auto"/>
            <w:right w:val="none" w:sz="0" w:space="0" w:color="auto"/>
          </w:divBdr>
        </w:div>
      </w:divsChild>
    </w:div>
    <w:div w:id="1069692257">
      <w:bodyDiv w:val="1"/>
      <w:marLeft w:val="0"/>
      <w:marRight w:val="0"/>
      <w:marTop w:val="0"/>
      <w:marBottom w:val="0"/>
      <w:divBdr>
        <w:top w:val="none" w:sz="0" w:space="0" w:color="auto"/>
        <w:left w:val="none" w:sz="0" w:space="0" w:color="auto"/>
        <w:bottom w:val="none" w:sz="0" w:space="0" w:color="auto"/>
        <w:right w:val="none" w:sz="0" w:space="0" w:color="auto"/>
      </w:divBdr>
      <w:divsChild>
        <w:div w:id="46609775">
          <w:marLeft w:val="640"/>
          <w:marRight w:val="0"/>
          <w:marTop w:val="0"/>
          <w:marBottom w:val="0"/>
          <w:divBdr>
            <w:top w:val="none" w:sz="0" w:space="0" w:color="auto"/>
            <w:left w:val="none" w:sz="0" w:space="0" w:color="auto"/>
            <w:bottom w:val="none" w:sz="0" w:space="0" w:color="auto"/>
            <w:right w:val="none" w:sz="0" w:space="0" w:color="auto"/>
          </w:divBdr>
        </w:div>
        <w:div w:id="52504459">
          <w:marLeft w:val="640"/>
          <w:marRight w:val="0"/>
          <w:marTop w:val="0"/>
          <w:marBottom w:val="0"/>
          <w:divBdr>
            <w:top w:val="none" w:sz="0" w:space="0" w:color="auto"/>
            <w:left w:val="none" w:sz="0" w:space="0" w:color="auto"/>
            <w:bottom w:val="none" w:sz="0" w:space="0" w:color="auto"/>
            <w:right w:val="none" w:sz="0" w:space="0" w:color="auto"/>
          </w:divBdr>
        </w:div>
        <w:div w:id="62029140">
          <w:marLeft w:val="640"/>
          <w:marRight w:val="0"/>
          <w:marTop w:val="0"/>
          <w:marBottom w:val="0"/>
          <w:divBdr>
            <w:top w:val="none" w:sz="0" w:space="0" w:color="auto"/>
            <w:left w:val="none" w:sz="0" w:space="0" w:color="auto"/>
            <w:bottom w:val="none" w:sz="0" w:space="0" w:color="auto"/>
            <w:right w:val="none" w:sz="0" w:space="0" w:color="auto"/>
          </w:divBdr>
        </w:div>
        <w:div w:id="70935732">
          <w:marLeft w:val="640"/>
          <w:marRight w:val="0"/>
          <w:marTop w:val="0"/>
          <w:marBottom w:val="0"/>
          <w:divBdr>
            <w:top w:val="none" w:sz="0" w:space="0" w:color="auto"/>
            <w:left w:val="none" w:sz="0" w:space="0" w:color="auto"/>
            <w:bottom w:val="none" w:sz="0" w:space="0" w:color="auto"/>
            <w:right w:val="none" w:sz="0" w:space="0" w:color="auto"/>
          </w:divBdr>
        </w:div>
        <w:div w:id="77025695">
          <w:marLeft w:val="640"/>
          <w:marRight w:val="0"/>
          <w:marTop w:val="0"/>
          <w:marBottom w:val="0"/>
          <w:divBdr>
            <w:top w:val="none" w:sz="0" w:space="0" w:color="auto"/>
            <w:left w:val="none" w:sz="0" w:space="0" w:color="auto"/>
            <w:bottom w:val="none" w:sz="0" w:space="0" w:color="auto"/>
            <w:right w:val="none" w:sz="0" w:space="0" w:color="auto"/>
          </w:divBdr>
        </w:div>
        <w:div w:id="122620581">
          <w:marLeft w:val="640"/>
          <w:marRight w:val="0"/>
          <w:marTop w:val="0"/>
          <w:marBottom w:val="0"/>
          <w:divBdr>
            <w:top w:val="none" w:sz="0" w:space="0" w:color="auto"/>
            <w:left w:val="none" w:sz="0" w:space="0" w:color="auto"/>
            <w:bottom w:val="none" w:sz="0" w:space="0" w:color="auto"/>
            <w:right w:val="none" w:sz="0" w:space="0" w:color="auto"/>
          </w:divBdr>
        </w:div>
        <w:div w:id="192042577">
          <w:marLeft w:val="640"/>
          <w:marRight w:val="0"/>
          <w:marTop w:val="0"/>
          <w:marBottom w:val="0"/>
          <w:divBdr>
            <w:top w:val="none" w:sz="0" w:space="0" w:color="auto"/>
            <w:left w:val="none" w:sz="0" w:space="0" w:color="auto"/>
            <w:bottom w:val="none" w:sz="0" w:space="0" w:color="auto"/>
            <w:right w:val="none" w:sz="0" w:space="0" w:color="auto"/>
          </w:divBdr>
        </w:div>
        <w:div w:id="202718059">
          <w:marLeft w:val="640"/>
          <w:marRight w:val="0"/>
          <w:marTop w:val="0"/>
          <w:marBottom w:val="0"/>
          <w:divBdr>
            <w:top w:val="none" w:sz="0" w:space="0" w:color="auto"/>
            <w:left w:val="none" w:sz="0" w:space="0" w:color="auto"/>
            <w:bottom w:val="none" w:sz="0" w:space="0" w:color="auto"/>
            <w:right w:val="none" w:sz="0" w:space="0" w:color="auto"/>
          </w:divBdr>
        </w:div>
        <w:div w:id="284583872">
          <w:marLeft w:val="640"/>
          <w:marRight w:val="0"/>
          <w:marTop w:val="0"/>
          <w:marBottom w:val="0"/>
          <w:divBdr>
            <w:top w:val="none" w:sz="0" w:space="0" w:color="auto"/>
            <w:left w:val="none" w:sz="0" w:space="0" w:color="auto"/>
            <w:bottom w:val="none" w:sz="0" w:space="0" w:color="auto"/>
            <w:right w:val="none" w:sz="0" w:space="0" w:color="auto"/>
          </w:divBdr>
        </w:div>
        <w:div w:id="309673323">
          <w:marLeft w:val="640"/>
          <w:marRight w:val="0"/>
          <w:marTop w:val="0"/>
          <w:marBottom w:val="0"/>
          <w:divBdr>
            <w:top w:val="none" w:sz="0" w:space="0" w:color="auto"/>
            <w:left w:val="none" w:sz="0" w:space="0" w:color="auto"/>
            <w:bottom w:val="none" w:sz="0" w:space="0" w:color="auto"/>
            <w:right w:val="none" w:sz="0" w:space="0" w:color="auto"/>
          </w:divBdr>
        </w:div>
        <w:div w:id="327907048">
          <w:marLeft w:val="640"/>
          <w:marRight w:val="0"/>
          <w:marTop w:val="0"/>
          <w:marBottom w:val="0"/>
          <w:divBdr>
            <w:top w:val="none" w:sz="0" w:space="0" w:color="auto"/>
            <w:left w:val="none" w:sz="0" w:space="0" w:color="auto"/>
            <w:bottom w:val="none" w:sz="0" w:space="0" w:color="auto"/>
            <w:right w:val="none" w:sz="0" w:space="0" w:color="auto"/>
          </w:divBdr>
        </w:div>
        <w:div w:id="328681137">
          <w:marLeft w:val="640"/>
          <w:marRight w:val="0"/>
          <w:marTop w:val="0"/>
          <w:marBottom w:val="0"/>
          <w:divBdr>
            <w:top w:val="none" w:sz="0" w:space="0" w:color="auto"/>
            <w:left w:val="none" w:sz="0" w:space="0" w:color="auto"/>
            <w:bottom w:val="none" w:sz="0" w:space="0" w:color="auto"/>
            <w:right w:val="none" w:sz="0" w:space="0" w:color="auto"/>
          </w:divBdr>
        </w:div>
        <w:div w:id="451901645">
          <w:marLeft w:val="640"/>
          <w:marRight w:val="0"/>
          <w:marTop w:val="0"/>
          <w:marBottom w:val="0"/>
          <w:divBdr>
            <w:top w:val="none" w:sz="0" w:space="0" w:color="auto"/>
            <w:left w:val="none" w:sz="0" w:space="0" w:color="auto"/>
            <w:bottom w:val="none" w:sz="0" w:space="0" w:color="auto"/>
            <w:right w:val="none" w:sz="0" w:space="0" w:color="auto"/>
          </w:divBdr>
        </w:div>
        <w:div w:id="455103095">
          <w:marLeft w:val="640"/>
          <w:marRight w:val="0"/>
          <w:marTop w:val="0"/>
          <w:marBottom w:val="0"/>
          <w:divBdr>
            <w:top w:val="none" w:sz="0" w:space="0" w:color="auto"/>
            <w:left w:val="none" w:sz="0" w:space="0" w:color="auto"/>
            <w:bottom w:val="none" w:sz="0" w:space="0" w:color="auto"/>
            <w:right w:val="none" w:sz="0" w:space="0" w:color="auto"/>
          </w:divBdr>
        </w:div>
        <w:div w:id="553661663">
          <w:marLeft w:val="640"/>
          <w:marRight w:val="0"/>
          <w:marTop w:val="0"/>
          <w:marBottom w:val="0"/>
          <w:divBdr>
            <w:top w:val="none" w:sz="0" w:space="0" w:color="auto"/>
            <w:left w:val="none" w:sz="0" w:space="0" w:color="auto"/>
            <w:bottom w:val="none" w:sz="0" w:space="0" w:color="auto"/>
            <w:right w:val="none" w:sz="0" w:space="0" w:color="auto"/>
          </w:divBdr>
        </w:div>
        <w:div w:id="564488371">
          <w:marLeft w:val="640"/>
          <w:marRight w:val="0"/>
          <w:marTop w:val="0"/>
          <w:marBottom w:val="0"/>
          <w:divBdr>
            <w:top w:val="none" w:sz="0" w:space="0" w:color="auto"/>
            <w:left w:val="none" w:sz="0" w:space="0" w:color="auto"/>
            <w:bottom w:val="none" w:sz="0" w:space="0" w:color="auto"/>
            <w:right w:val="none" w:sz="0" w:space="0" w:color="auto"/>
          </w:divBdr>
        </w:div>
        <w:div w:id="586424523">
          <w:marLeft w:val="640"/>
          <w:marRight w:val="0"/>
          <w:marTop w:val="0"/>
          <w:marBottom w:val="0"/>
          <w:divBdr>
            <w:top w:val="none" w:sz="0" w:space="0" w:color="auto"/>
            <w:left w:val="none" w:sz="0" w:space="0" w:color="auto"/>
            <w:bottom w:val="none" w:sz="0" w:space="0" w:color="auto"/>
            <w:right w:val="none" w:sz="0" w:space="0" w:color="auto"/>
          </w:divBdr>
        </w:div>
        <w:div w:id="599920441">
          <w:marLeft w:val="640"/>
          <w:marRight w:val="0"/>
          <w:marTop w:val="0"/>
          <w:marBottom w:val="0"/>
          <w:divBdr>
            <w:top w:val="none" w:sz="0" w:space="0" w:color="auto"/>
            <w:left w:val="none" w:sz="0" w:space="0" w:color="auto"/>
            <w:bottom w:val="none" w:sz="0" w:space="0" w:color="auto"/>
            <w:right w:val="none" w:sz="0" w:space="0" w:color="auto"/>
          </w:divBdr>
        </w:div>
        <w:div w:id="649480946">
          <w:marLeft w:val="640"/>
          <w:marRight w:val="0"/>
          <w:marTop w:val="0"/>
          <w:marBottom w:val="0"/>
          <w:divBdr>
            <w:top w:val="none" w:sz="0" w:space="0" w:color="auto"/>
            <w:left w:val="none" w:sz="0" w:space="0" w:color="auto"/>
            <w:bottom w:val="none" w:sz="0" w:space="0" w:color="auto"/>
            <w:right w:val="none" w:sz="0" w:space="0" w:color="auto"/>
          </w:divBdr>
        </w:div>
        <w:div w:id="680593894">
          <w:marLeft w:val="640"/>
          <w:marRight w:val="0"/>
          <w:marTop w:val="0"/>
          <w:marBottom w:val="0"/>
          <w:divBdr>
            <w:top w:val="none" w:sz="0" w:space="0" w:color="auto"/>
            <w:left w:val="none" w:sz="0" w:space="0" w:color="auto"/>
            <w:bottom w:val="none" w:sz="0" w:space="0" w:color="auto"/>
            <w:right w:val="none" w:sz="0" w:space="0" w:color="auto"/>
          </w:divBdr>
        </w:div>
        <w:div w:id="684986457">
          <w:marLeft w:val="640"/>
          <w:marRight w:val="0"/>
          <w:marTop w:val="0"/>
          <w:marBottom w:val="0"/>
          <w:divBdr>
            <w:top w:val="none" w:sz="0" w:space="0" w:color="auto"/>
            <w:left w:val="none" w:sz="0" w:space="0" w:color="auto"/>
            <w:bottom w:val="none" w:sz="0" w:space="0" w:color="auto"/>
            <w:right w:val="none" w:sz="0" w:space="0" w:color="auto"/>
          </w:divBdr>
        </w:div>
        <w:div w:id="689910822">
          <w:marLeft w:val="640"/>
          <w:marRight w:val="0"/>
          <w:marTop w:val="0"/>
          <w:marBottom w:val="0"/>
          <w:divBdr>
            <w:top w:val="none" w:sz="0" w:space="0" w:color="auto"/>
            <w:left w:val="none" w:sz="0" w:space="0" w:color="auto"/>
            <w:bottom w:val="none" w:sz="0" w:space="0" w:color="auto"/>
            <w:right w:val="none" w:sz="0" w:space="0" w:color="auto"/>
          </w:divBdr>
        </w:div>
        <w:div w:id="701563171">
          <w:marLeft w:val="640"/>
          <w:marRight w:val="0"/>
          <w:marTop w:val="0"/>
          <w:marBottom w:val="0"/>
          <w:divBdr>
            <w:top w:val="none" w:sz="0" w:space="0" w:color="auto"/>
            <w:left w:val="none" w:sz="0" w:space="0" w:color="auto"/>
            <w:bottom w:val="none" w:sz="0" w:space="0" w:color="auto"/>
            <w:right w:val="none" w:sz="0" w:space="0" w:color="auto"/>
          </w:divBdr>
        </w:div>
        <w:div w:id="715206482">
          <w:marLeft w:val="640"/>
          <w:marRight w:val="0"/>
          <w:marTop w:val="0"/>
          <w:marBottom w:val="0"/>
          <w:divBdr>
            <w:top w:val="none" w:sz="0" w:space="0" w:color="auto"/>
            <w:left w:val="none" w:sz="0" w:space="0" w:color="auto"/>
            <w:bottom w:val="none" w:sz="0" w:space="0" w:color="auto"/>
            <w:right w:val="none" w:sz="0" w:space="0" w:color="auto"/>
          </w:divBdr>
        </w:div>
        <w:div w:id="717824744">
          <w:marLeft w:val="640"/>
          <w:marRight w:val="0"/>
          <w:marTop w:val="0"/>
          <w:marBottom w:val="0"/>
          <w:divBdr>
            <w:top w:val="none" w:sz="0" w:space="0" w:color="auto"/>
            <w:left w:val="none" w:sz="0" w:space="0" w:color="auto"/>
            <w:bottom w:val="none" w:sz="0" w:space="0" w:color="auto"/>
            <w:right w:val="none" w:sz="0" w:space="0" w:color="auto"/>
          </w:divBdr>
        </w:div>
        <w:div w:id="760951619">
          <w:marLeft w:val="640"/>
          <w:marRight w:val="0"/>
          <w:marTop w:val="0"/>
          <w:marBottom w:val="0"/>
          <w:divBdr>
            <w:top w:val="none" w:sz="0" w:space="0" w:color="auto"/>
            <w:left w:val="none" w:sz="0" w:space="0" w:color="auto"/>
            <w:bottom w:val="none" w:sz="0" w:space="0" w:color="auto"/>
            <w:right w:val="none" w:sz="0" w:space="0" w:color="auto"/>
          </w:divBdr>
        </w:div>
        <w:div w:id="785348848">
          <w:marLeft w:val="640"/>
          <w:marRight w:val="0"/>
          <w:marTop w:val="0"/>
          <w:marBottom w:val="0"/>
          <w:divBdr>
            <w:top w:val="none" w:sz="0" w:space="0" w:color="auto"/>
            <w:left w:val="none" w:sz="0" w:space="0" w:color="auto"/>
            <w:bottom w:val="none" w:sz="0" w:space="0" w:color="auto"/>
            <w:right w:val="none" w:sz="0" w:space="0" w:color="auto"/>
          </w:divBdr>
        </w:div>
        <w:div w:id="790781018">
          <w:marLeft w:val="640"/>
          <w:marRight w:val="0"/>
          <w:marTop w:val="0"/>
          <w:marBottom w:val="0"/>
          <w:divBdr>
            <w:top w:val="none" w:sz="0" w:space="0" w:color="auto"/>
            <w:left w:val="none" w:sz="0" w:space="0" w:color="auto"/>
            <w:bottom w:val="none" w:sz="0" w:space="0" w:color="auto"/>
            <w:right w:val="none" w:sz="0" w:space="0" w:color="auto"/>
          </w:divBdr>
        </w:div>
        <w:div w:id="888884449">
          <w:marLeft w:val="640"/>
          <w:marRight w:val="0"/>
          <w:marTop w:val="0"/>
          <w:marBottom w:val="0"/>
          <w:divBdr>
            <w:top w:val="none" w:sz="0" w:space="0" w:color="auto"/>
            <w:left w:val="none" w:sz="0" w:space="0" w:color="auto"/>
            <w:bottom w:val="none" w:sz="0" w:space="0" w:color="auto"/>
            <w:right w:val="none" w:sz="0" w:space="0" w:color="auto"/>
          </w:divBdr>
        </w:div>
        <w:div w:id="976573157">
          <w:marLeft w:val="640"/>
          <w:marRight w:val="0"/>
          <w:marTop w:val="0"/>
          <w:marBottom w:val="0"/>
          <w:divBdr>
            <w:top w:val="none" w:sz="0" w:space="0" w:color="auto"/>
            <w:left w:val="none" w:sz="0" w:space="0" w:color="auto"/>
            <w:bottom w:val="none" w:sz="0" w:space="0" w:color="auto"/>
            <w:right w:val="none" w:sz="0" w:space="0" w:color="auto"/>
          </w:divBdr>
        </w:div>
        <w:div w:id="990447528">
          <w:marLeft w:val="640"/>
          <w:marRight w:val="0"/>
          <w:marTop w:val="0"/>
          <w:marBottom w:val="0"/>
          <w:divBdr>
            <w:top w:val="none" w:sz="0" w:space="0" w:color="auto"/>
            <w:left w:val="none" w:sz="0" w:space="0" w:color="auto"/>
            <w:bottom w:val="none" w:sz="0" w:space="0" w:color="auto"/>
            <w:right w:val="none" w:sz="0" w:space="0" w:color="auto"/>
          </w:divBdr>
        </w:div>
        <w:div w:id="1023557209">
          <w:marLeft w:val="640"/>
          <w:marRight w:val="0"/>
          <w:marTop w:val="0"/>
          <w:marBottom w:val="0"/>
          <w:divBdr>
            <w:top w:val="none" w:sz="0" w:space="0" w:color="auto"/>
            <w:left w:val="none" w:sz="0" w:space="0" w:color="auto"/>
            <w:bottom w:val="none" w:sz="0" w:space="0" w:color="auto"/>
            <w:right w:val="none" w:sz="0" w:space="0" w:color="auto"/>
          </w:divBdr>
        </w:div>
        <w:div w:id="1063604457">
          <w:marLeft w:val="640"/>
          <w:marRight w:val="0"/>
          <w:marTop w:val="0"/>
          <w:marBottom w:val="0"/>
          <w:divBdr>
            <w:top w:val="none" w:sz="0" w:space="0" w:color="auto"/>
            <w:left w:val="none" w:sz="0" w:space="0" w:color="auto"/>
            <w:bottom w:val="none" w:sz="0" w:space="0" w:color="auto"/>
            <w:right w:val="none" w:sz="0" w:space="0" w:color="auto"/>
          </w:divBdr>
        </w:div>
        <w:div w:id="1073700367">
          <w:marLeft w:val="640"/>
          <w:marRight w:val="0"/>
          <w:marTop w:val="0"/>
          <w:marBottom w:val="0"/>
          <w:divBdr>
            <w:top w:val="none" w:sz="0" w:space="0" w:color="auto"/>
            <w:left w:val="none" w:sz="0" w:space="0" w:color="auto"/>
            <w:bottom w:val="none" w:sz="0" w:space="0" w:color="auto"/>
            <w:right w:val="none" w:sz="0" w:space="0" w:color="auto"/>
          </w:divBdr>
        </w:div>
        <w:div w:id="1143427864">
          <w:marLeft w:val="640"/>
          <w:marRight w:val="0"/>
          <w:marTop w:val="0"/>
          <w:marBottom w:val="0"/>
          <w:divBdr>
            <w:top w:val="none" w:sz="0" w:space="0" w:color="auto"/>
            <w:left w:val="none" w:sz="0" w:space="0" w:color="auto"/>
            <w:bottom w:val="none" w:sz="0" w:space="0" w:color="auto"/>
            <w:right w:val="none" w:sz="0" w:space="0" w:color="auto"/>
          </w:divBdr>
        </w:div>
        <w:div w:id="1182817301">
          <w:marLeft w:val="640"/>
          <w:marRight w:val="0"/>
          <w:marTop w:val="0"/>
          <w:marBottom w:val="0"/>
          <w:divBdr>
            <w:top w:val="none" w:sz="0" w:space="0" w:color="auto"/>
            <w:left w:val="none" w:sz="0" w:space="0" w:color="auto"/>
            <w:bottom w:val="none" w:sz="0" w:space="0" w:color="auto"/>
            <w:right w:val="none" w:sz="0" w:space="0" w:color="auto"/>
          </w:divBdr>
        </w:div>
        <w:div w:id="1290817566">
          <w:marLeft w:val="640"/>
          <w:marRight w:val="0"/>
          <w:marTop w:val="0"/>
          <w:marBottom w:val="0"/>
          <w:divBdr>
            <w:top w:val="none" w:sz="0" w:space="0" w:color="auto"/>
            <w:left w:val="none" w:sz="0" w:space="0" w:color="auto"/>
            <w:bottom w:val="none" w:sz="0" w:space="0" w:color="auto"/>
            <w:right w:val="none" w:sz="0" w:space="0" w:color="auto"/>
          </w:divBdr>
        </w:div>
        <w:div w:id="1325622038">
          <w:marLeft w:val="640"/>
          <w:marRight w:val="0"/>
          <w:marTop w:val="0"/>
          <w:marBottom w:val="0"/>
          <w:divBdr>
            <w:top w:val="none" w:sz="0" w:space="0" w:color="auto"/>
            <w:left w:val="none" w:sz="0" w:space="0" w:color="auto"/>
            <w:bottom w:val="none" w:sz="0" w:space="0" w:color="auto"/>
            <w:right w:val="none" w:sz="0" w:space="0" w:color="auto"/>
          </w:divBdr>
        </w:div>
        <w:div w:id="1334843977">
          <w:marLeft w:val="640"/>
          <w:marRight w:val="0"/>
          <w:marTop w:val="0"/>
          <w:marBottom w:val="0"/>
          <w:divBdr>
            <w:top w:val="none" w:sz="0" w:space="0" w:color="auto"/>
            <w:left w:val="none" w:sz="0" w:space="0" w:color="auto"/>
            <w:bottom w:val="none" w:sz="0" w:space="0" w:color="auto"/>
            <w:right w:val="none" w:sz="0" w:space="0" w:color="auto"/>
          </w:divBdr>
        </w:div>
        <w:div w:id="1349984946">
          <w:marLeft w:val="640"/>
          <w:marRight w:val="0"/>
          <w:marTop w:val="0"/>
          <w:marBottom w:val="0"/>
          <w:divBdr>
            <w:top w:val="none" w:sz="0" w:space="0" w:color="auto"/>
            <w:left w:val="none" w:sz="0" w:space="0" w:color="auto"/>
            <w:bottom w:val="none" w:sz="0" w:space="0" w:color="auto"/>
            <w:right w:val="none" w:sz="0" w:space="0" w:color="auto"/>
          </w:divBdr>
        </w:div>
        <w:div w:id="1373768806">
          <w:marLeft w:val="640"/>
          <w:marRight w:val="0"/>
          <w:marTop w:val="0"/>
          <w:marBottom w:val="0"/>
          <w:divBdr>
            <w:top w:val="none" w:sz="0" w:space="0" w:color="auto"/>
            <w:left w:val="none" w:sz="0" w:space="0" w:color="auto"/>
            <w:bottom w:val="none" w:sz="0" w:space="0" w:color="auto"/>
            <w:right w:val="none" w:sz="0" w:space="0" w:color="auto"/>
          </w:divBdr>
        </w:div>
        <w:div w:id="1408305510">
          <w:marLeft w:val="640"/>
          <w:marRight w:val="0"/>
          <w:marTop w:val="0"/>
          <w:marBottom w:val="0"/>
          <w:divBdr>
            <w:top w:val="none" w:sz="0" w:space="0" w:color="auto"/>
            <w:left w:val="none" w:sz="0" w:space="0" w:color="auto"/>
            <w:bottom w:val="none" w:sz="0" w:space="0" w:color="auto"/>
            <w:right w:val="none" w:sz="0" w:space="0" w:color="auto"/>
          </w:divBdr>
        </w:div>
        <w:div w:id="1421950106">
          <w:marLeft w:val="640"/>
          <w:marRight w:val="0"/>
          <w:marTop w:val="0"/>
          <w:marBottom w:val="0"/>
          <w:divBdr>
            <w:top w:val="none" w:sz="0" w:space="0" w:color="auto"/>
            <w:left w:val="none" w:sz="0" w:space="0" w:color="auto"/>
            <w:bottom w:val="none" w:sz="0" w:space="0" w:color="auto"/>
            <w:right w:val="none" w:sz="0" w:space="0" w:color="auto"/>
          </w:divBdr>
        </w:div>
        <w:div w:id="1450513180">
          <w:marLeft w:val="640"/>
          <w:marRight w:val="0"/>
          <w:marTop w:val="0"/>
          <w:marBottom w:val="0"/>
          <w:divBdr>
            <w:top w:val="none" w:sz="0" w:space="0" w:color="auto"/>
            <w:left w:val="none" w:sz="0" w:space="0" w:color="auto"/>
            <w:bottom w:val="none" w:sz="0" w:space="0" w:color="auto"/>
            <w:right w:val="none" w:sz="0" w:space="0" w:color="auto"/>
          </w:divBdr>
        </w:div>
        <w:div w:id="1516574097">
          <w:marLeft w:val="640"/>
          <w:marRight w:val="0"/>
          <w:marTop w:val="0"/>
          <w:marBottom w:val="0"/>
          <w:divBdr>
            <w:top w:val="none" w:sz="0" w:space="0" w:color="auto"/>
            <w:left w:val="none" w:sz="0" w:space="0" w:color="auto"/>
            <w:bottom w:val="none" w:sz="0" w:space="0" w:color="auto"/>
            <w:right w:val="none" w:sz="0" w:space="0" w:color="auto"/>
          </w:divBdr>
        </w:div>
        <w:div w:id="1621180629">
          <w:marLeft w:val="640"/>
          <w:marRight w:val="0"/>
          <w:marTop w:val="0"/>
          <w:marBottom w:val="0"/>
          <w:divBdr>
            <w:top w:val="none" w:sz="0" w:space="0" w:color="auto"/>
            <w:left w:val="none" w:sz="0" w:space="0" w:color="auto"/>
            <w:bottom w:val="none" w:sz="0" w:space="0" w:color="auto"/>
            <w:right w:val="none" w:sz="0" w:space="0" w:color="auto"/>
          </w:divBdr>
        </w:div>
        <w:div w:id="1723021881">
          <w:marLeft w:val="640"/>
          <w:marRight w:val="0"/>
          <w:marTop w:val="0"/>
          <w:marBottom w:val="0"/>
          <w:divBdr>
            <w:top w:val="none" w:sz="0" w:space="0" w:color="auto"/>
            <w:left w:val="none" w:sz="0" w:space="0" w:color="auto"/>
            <w:bottom w:val="none" w:sz="0" w:space="0" w:color="auto"/>
            <w:right w:val="none" w:sz="0" w:space="0" w:color="auto"/>
          </w:divBdr>
        </w:div>
        <w:div w:id="1765883682">
          <w:marLeft w:val="640"/>
          <w:marRight w:val="0"/>
          <w:marTop w:val="0"/>
          <w:marBottom w:val="0"/>
          <w:divBdr>
            <w:top w:val="none" w:sz="0" w:space="0" w:color="auto"/>
            <w:left w:val="none" w:sz="0" w:space="0" w:color="auto"/>
            <w:bottom w:val="none" w:sz="0" w:space="0" w:color="auto"/>
            <w:right w:val="none" w:sz="0" w:space="0" w:color="auto"/>
          </w:divBdr>
        </w:div>
        <w:div w:id="1815639728">
          <w:marLeft w:val="640"/>
          <w:marRight w:val="0"/>
          <w:marTop w:val="0"/>
          <w:marBottom w:val="0"/>
          <w:divBdr>
            <w:top w:val="none" w:sz="0" w:space="0" w:color="auto"/>
            <w:left w:val="none" w:sz="0" w:space="0" w:color="auto"/>
            <w:bottom w:val="none" w:sz="0" w:space="0" w:color="auto"/>
            <w:right w:val="none" w:sz="0" w:space="0" w:color="auto"/>
          </w:divBdr>
        </w:div>
        <w:div w:id="1851866173">
          <w:marLeft w:val="640"/>
          <w:marRight w:val="0"/>
          <w:marTop w:val="0"/>
          <w:marBottom w:val="0"/>
          <w:divBdr>
            <w:top w:val="none" w:sz="0" w:space="0" w:color="auto"/>
            <w:left w:val="none" w:sz="0" w:space="0" w:color="auto"/>
            <w:bottom w:val="none" w:sz="0" w:space="0" w:color="auto"/>
            <w:right w:val="none" w:sz="0" w:space="0" w:color="auto"/>
          </w:divBdr>
        </w:div>
        <w:div w:id="1858812072">
          <w:marLeft w:val="640"/>
          <w:marRight w:val="0"/>
          <w:marTop w:val="0"/>
          <w:marBottom w:val="0"/>
          <w:divBdr>
            <w:top w:val="none" w:sz="0" w:space="0" w:color="auto"/>
            <w:left w:val="none" w:sz="0" w:space="0" w:color="auto"/>
            <w:bottom w:val="none" w:sz="0" w:space="0" w:color="auto"/>
            <w:right w:val="none" w:sz="0" w:space="0" w:color="auto"/>
          </w:divBdr>
        </w:div>
        <w:div w:id="1874539895">
          <w:marLeft w:val="640"/>
          <w:marRight w:val="0"/>
          <w:marTop w:val="0"/>
          <w:marBottom w:val="0"/>
          <w:divBdr>
            <w:top w:val="none" w:sz="0" w:space="0" w:color="auto"/>
            <w:left w:val="none" w:sz="0" w:space="0" w:color="auto"/>
            <w:bottom w:val="none" w:sz="0" w:space="0" w:color="auto"/>
            <w:right w:val="none" w:sz="0" w:space="0" w:color="auto"/>
          </w:divBdr>
        </w:div>
        <w:div w:id="1897928567">
          <w:marLeft w:val="640"/>
          <w:marRight w:val="0"/>
          <w:marTop w:val="0"/>
          <w:marBottom w:val="0"/>
          <w:divBdr>
            <w:top w:val="none" w:sz="0" w:space="0" w:color="auto"/>
            <w:left w:val="none" w:sz="0" w:space="0" w:color="auto"/>
            <w:bottom w:val="none" w:sz="0" w:space="0" w:color="auto"/>
            <w:right w:val="none" w:sz="0" w:space="0" w:color="auto"/>
          </w:divBdr>
        </w:div>
        <w:div w:id="1958020552">
          <w:marLeft w:val="640"/>
          <w:marRight w:val="0"/>
          <w:marTop w:val="0"/>
          <w:marBottom w:val="0"/>
          <w:divBdr>
            <w:top w:val="none" w:sz="0" w:space="0" w:color="auto"/>
            <w:left w:val="none" w:sz="0" w:space="0" w:color="auto"/>
            <w:bottom w:val="none" w:sz="0" w:space="0" w:color="auto"/>
            <w:right w:val="none" w:sz="0" w:space="0" w:color="auto"/>
          </w:divBdr>
        </w:div>
        <w:div w:id="1988631789">
          <w:marLeft w:val="640"/>
          <w:marRight w:val="0"/>
          <w:marTop w:val="0"/>
          <w:marBottom w:val="0"/>
          <w:divBdr>
            <w:top w:val="none" w:sz="0" w:space="0" w:color="auto"/>
            <w:left w:val="none" w:sz="0" w:space="0" w:color="auto"/>
            <w:bottom w:val="none" w:sz="0" w:space="0" w:color="auto"/>
            <w:right w:val="none" w:sz="0" w:space="0" w:color="auto"/>
          </w:divBdr>
        </w:div>
        <w:div w:id="2048480313">
          <w:marLeft w:val="640"/>
          <w:marRight w:val="0"/>
          <w:marTop w:val="0"/>
          <w:marBottom w:val="0"/>
          <w:divBdr>
            <w:top w:val="none" w:sz="0" w:space="0" w:color="auto"/>
            <w:left w:val="none" w:sz="0" w:space="0" w:color="auto"/>
            <w:bottom w:val="none" w:sz="0" w:space="0" w:color="auto"/>
            <w:right w:val="none" w:sz="0" w:space="0" w:color="auto"/>
          </w:divBdr>
        </w:div>
        <w:div w:id="2057655956">
          <w:marLeft w:val="640"/>
          <w:marRight w:val="0"/>
          <w:marTop w:val="0"/>
          <w:marBottom w:val="0"/>
          <w:divBdr>
            <w:top w:val="none" w:sz="0" w:space="0" w:color="auto"/>
            <w:left w:val="none" w:sz="0" w:space="0" w:color="auto"/>
            <w:bottom w:val="none" w:sz="0" w:space="0" w:color="auto"/>
            <w:right w:val="none" w:sz="0" w:space="0" w:color="auto"/>
          </w:divBdr>
        </w:div>
      </w:divsChild>
    </w:div>
    <w:div w:id="1072580837">
      <w:bodyDiv w:val="1"/>
      <w:marLeft w:val="0"/>
      <w:marRight w:val="0"/>
      <w:marTop w:val="0"/>
      <w:marBottom w:val="0"/>
      <w:divBdr>
        <w:top w:val="none" w:sz="0" w:space="0" w:color="auto"/>
        <w:left w:val="none" w:sz="0" w:space="0" w:color="auto"/>
        <w:bottom w:val="none" w:sz="0" w:space="0" w:color="auto"/>
        <w:right w:val="none" w:sz="0" w:space="0" w:color="auto"/>
      </w:divBdr>
      <w:divsChild>
        <w:div w:id="54552244">
          <w:marLeft w:val="640"/>
          <w:marRight w:val="0"/>
          <w:marTop w:val="0"/>
          <w:marBottom w:val="0"/>
          <w:divBdr>
            <w:top w:val="none" w:sz="0" w:space="0" w:color="auto"/>
            <w:left w:val="none" w:sz="0" w:space="0" w:color="auto"/>
            <w:bottom w:val="none" w:sz="0" w:space="0" w:color="auto"/>
            <w:right w:val="none" w:sz="0" w:space="0" w:color="auto"/>
          </w:divBdr>
        </w:div>
        <w:div w:id="62534534">
          <w:marLeft w:val="640"/>
          <w:marRight w:val="0"/>
          <w:marTop w:val="0"/>
          <w:marBottom w:val="0"/>
          <w:divBdr>
            <w:top w:val="none" w:sz="0" w:space="0" w:color="auto"/>
            <w:left w:val="none" w:sz="0" w:space="0" w:color="auto"/>
            <w:bottom w:val="none" w:sz="0" w:space="0" w:color="auto"/>
            <w:right w:val="none" w:sz="0" w:space="0" w:color="auto"/>
          </w:divBdr>
        </w:div>
        <w:div w:id="81805130">
          <w:marLeft w:val="640"/>
          <w:marRight w:val="0"/>
          <w:marTop w:val="0"/>
          <w:marBottom w:val="0"/>
          <w:divBdr>
            <w:top w:val="none" w:sz="0" w:space="0" w:color="auto"/>
            <w:left w:val="none" w:sz="0" w:space="0" w:color="auto"/>
            <w:bottom w:val="none" w:sz="0" w:space="0" w:color="auto"/>
            <w:right w:val="none" w:sz="0" w:space="0" w:color="auto"/>
          </w:divBdr>
        </w:div>
        <w:div w:id="109008297">
          <w:marLeft w:val="640"/>
          <w:marRight w:val="0"/>
          <w:marTop w:val="0"/>
          <w:marBottom w:val="0"/>
          <w:divBdr>
            <w:top w:val="none" w:sz="0" w:space="0" w:color="auto"/>
            <w:left w:val="none" w:sz="0" w:space="0" w:color="auto"/>
            <w:bottom w:val="none" w:sz="0" w:space="0" w:color="auto"/>
            <w:right w:val="none" w:sz="0" w:space="0" w:color="auto"/>
          </w:divBdr>
        </w:div>
        <w:div w:id="154497997">
          <w:marLeft w:val="640"/>
          <w:marRight w:val="0"/>
          <w:marTop w:val="0"/>
          <w:marBottom w:val="0"/>
          <w:divBdr>
            <w:top w:val="none" w:sz="0" w:space="0" w:color="auto"/>
            <w:left w:val="none" w:sz="0" w:space="0" w:color="auto"/>
            <w:bottom w:val="none" w:sz="0" w:space="0" w:color="auto"/>
            <w:right w:val="none" w:sz="0" w:space="0" w:color="auto"/>
          </w:divBdr>
        </w:div>
        <w:div w:id="158038209">
          <w:marLeft w:val="640"/>
          <w:marRight w:val="0"/>
          <w:marTop w:val="0"/>
          <w:marBottom w:val="0"/>
          <w:divBdr>
            <w:top w:val="none" w:sz="0" w:space="0" w:color="auto"/>
            <w:left w:val="none" w:sz="0" w:space="0" w:color="auto"/>
            <w:bottom w:val="none" w:sz="0" w:space="0" w:color="auto"/>
            <w:right w:val="none" w:sz="0" w:space="0" w:color="auto"/>
          </w:divBdr>
        </w:div>
        <w:div w:id="168716027">
          <w:marLeft w:val="640"/>
          <w:marRight w:val="0"/>
          <w:marTop w:val="0"/>
          <w:marBottom w:val="0"/>
          <w:divBdr>
            <w:top w:val="none" w:sz="0" w:space="0" w:color="auto"/>
            <w:left w:val="none" w:sz="0" w:space="0" w:color="auto"/>
            <w:bottom w:val="none" w:sz="0" w:space="0" w:color="auto"/>
            <w:right w:val="none" w:sz="0" w:space="0" w:color="auto"/>
          </w:divBdr>
        </w:div>
        <w:div w:id="176892924">
          <w:marLeft w:val="640"/>
          <w:marRight w:val="0"/>
          <w:marTop w:val="0"/>
          <w:marBottom w:val="0"/>
          <w:divBdr>
            <w:top w:val="none" w:sz="0" w:space="0" w:color="auto"/>
            <w:left w:val="none" w:sz="0" w:space="0" w:color="auto"/>
            <w:bottom w:val="none" w:sz="0" w:space="0" w:color="auto"/>
            <w:right w:val="none" w:sz="0" w:space="0" w:color="auto"/>
          </w:divBdr>
        </w:div>
        <w:div w:id="198057149">
          <w:marLeft w:val="640"/>
          <w:marRight w:val="0"/>
          <w:marTop w:val="0"/>
          <w:marBottom w:val="0"/>
          <w:divBdr>
            <w:top w:val="none" w:sz="0" w:space="0" w:color="auto"/>
            <w:left w:val="none" w:sz="0" w:space="0" w:color="auto"/>
            <w:bottom w:val="none" w:sz="0" w:space="0" w:color="auto"/>
            <w:right w:val="none" w:sz="0" w:space="0" w:color="auto"/>
          </w:divBdr>
        </w:div>
        <w:div w:id="210072766">
          <w:marLeft w:val="640"/>
          <w:marRight w:val="0"/>
          <w:marTop w:val="0"/>
          <w:marBottom w:val="0"/>
          <w:divBdr>
            <w:top w:val="none" w:sz="0" w:space="0" w:color="auto"/>
            <w:left w:val="none" w:sz="0" w:space="0" w:color="auto"/>
            <w:bottom w:val="none" w:sz="0" w:space="0" w:color="auto"/>
            <w:right w:val="none" w:sz="0" w:space="0" w:color="auto"/>
          </w:divBdr>
        </w:div>
        <w:div w:id="253704291">
          <w:marLeft w:val="640"/>
          <w:marRight w:val="0"/>
          <w:marTop w:val="0"/>
          <w:marBottom w:val="0"/>
          <w:divBdr>
            <w:top w:val="none" w:sz="0" w:space="0" w:color="auto"/>
            <w:left w:val="none" w:sz="0" w:space="0" w:color="auto"/>
            <w:bottom w:val="none" w:sz="0" w:space="0" w:color="auto"/>
            <w:right w:val="none" w:sz="0" w:space="0" w:color="auto"/>
          </w:divBdr>
        </w:div>
        <w:div w:id="263810408">
          <w:marLeft w:val="640"/>
          <w:marRight w:val="0"/>
          <w:marTop w:val="0"/>
          <w:marBottom w:val="0"/>
          <w:divBdr>
            <w:top w:val="none" w:sz="0" w:space="0" w:color="auto"/>
            <w:left w:val="none" w:sz="0" w:space="0" w:color="auto"/>
            <w:bottom w:val="none" w:sz="0" w:space="0" w:color="auto"/>
            <w:right w:val="none" w:sz="0" w:space="0" w:color="auto"/>
          </w:divBdr>
        </w:div>
        <w:div w:id="317156095">
          <w:marLeft w:val="640"/>
          <w:marRight w:val="0"/>
          <w:marTop w:val="0"/>
          <w:marBottom w:val="0"/>
          <w:divBdr>
            <w:top w:val="none" w:sz="0" w:space="0" w:color="auto"/>
            <w:left w:val="none" w:sz="0" w:space="0" w:color="auto"/>
            <w:bottom w:val="none" w:sz="0" w:space="0" w:color="auto"/>
            <w:right w:val="none" w:sz="0" w:space="0" w:color="auto"/>
          </w:divBdr>
        </w:div>
        <w:div w:id="337779725">
          <w:marLeft w:val="640"/>
          <w:marRight w:val="0"/>
          <w:marTop w:val="0"/>
          <w:marBottom w:val="0"/>
          <w:divBdr>
            <w:top w:val="none" w:sz="0" w:space="0" w:color="auto"/>
            <w:left w:val="none" w:sz="0" w:space="0" w:color="auto"/>
            <w:bottom w:val="none" w:sz="0" w:space="0" w:color="auto"/>
            <w:right w:val="none" w:sz="0" w:space="0" w:color="auto"/>
          </w:divBdr>
        </w:div>
        <w:div w:id="463893071">
          <w:marLeft w:val="640"/>
          <w:marRight w:val="0"/>
          <w:marTop w:val="0"/>
          <w:marBottom w:val="0"/>
          <w:divBdr>
            <w:top w:val="none" w:sz="0" w:space="0" w:color="auto"/>
            <w:left w:val="none" w:sz="0" w:space="0" w:color="auto"/>
            <w:bottom w:val="none" w:sz="0" w:space="0" w:color="auto"/>
            <w:right w:val="none" w:sz="0" w:space="0" w:color="auto"/>
          </w:divBdr>
        </w:div>
        <w:div w:id="510143456">
          <w:marLeft w:val="640"/>
          <w:marRight w:val="0"/>
          <w:marTop w:val="0"/>
          <w:marBottom w:val="0"/>
          <w:divBdr>
            <w:top w:val="none" w:sz="0" w:space="0" w:color="auto"/>
            <w:left w:val="none" w:sz="0" w:space="0" w:color="auto"/>
            <w:bottom w:val="none" w:sz="0" w:space="0" w:color="auto"/>
            <w:right w:val="none" w:sz="0" w:space="0" w:color="auto"/>
          </w:divBdr>
        </w:div>
        <w:div w:id="549615112">
          <w:marLeft w:val="640"/>
          <w:marRight w:val="0"/>
          <w:marTop w:val="0"/>
          <w:marBottom w:val="0"/>
          <w:divBdr>
            <w:top w:val="none" w:sz="0" w:space="0" w:color="auto"/>
            <w:left w:val="none" w:sz="0" w:space="0" w:color="auto"/>
            <w:bottom w:val="none" w:sz="0" w:space="0" w:color="auto"/>
            <w:right w:val="none" w:sz="0" w:space="0" w:color="auto"/>
          </w:divBdr>
        </w:div>
        <w:div w:id="561210195">
          <w:marLeft w:val="640"/>
          <w:marRight w:val="0"/>
          <w:marTop w:val="0"/>
          <w:marBottom w:val="0"/>
          <w:divBdr>
            <w:top w:val="none" w:sz="0" w:space="0" w:color="auto"/>
            <w:left w:val="none" w:sz="0" w:space="0" w:color="auto"/>
            <w:bottom w:val="none" w:sz="0" w:space="0" w:color="auto"/>
            <w:right w:val="none" w:sz="0" w:space="0" w:color="auto"/>
          </w:divBdr>
        </w:div>
        <w:div w:id="599921808">
          <w:marLeft w:val="640"/>
          <w:marRight w:val="0"/>
          <w:marTop w:val="0"/>
          <w:marBottom w:val="0"/>
          <w:divBdr>
            <w:top w:val="none" w:sz="0" w:space="0" w:color="auto"/>
            <w:left w:val="none" w:sz="0" w:space="0" w:color="auto"/>
            <w:bottom w:val="none" w:sz="0" w:space="0" w:color="auto"/>
            <w:right w:val="none" w:sz="0" w:space="0" w:color="auto"/>
          </w:divBdr>
        </w:div>
        <w:div w:id="623538423">
          <w:marLeft w:val="640"/>
          <w:marRight w:val="0"/>
          <w:marTop w:val="0"/>
          <w:marBottom w:val="0"/>
          <w:divBdr>
            <w:top w:val="none" w:sz="0" w:space="0" w:color="auto"/>
            <w:left w:val="none" w:sz="0" w:space="0" w:color="auto"/>
            <w:bottom w:val="none" w:sz="0" w:space="0" w:color="auto"/>
            <w:right w:val="none" w:sz="0" w:space="0" w:color="auto"/>
          </w:divBdr>
        </w:div>
        <w:div w:id="623578079">
          <w:marLeft w:val="640"/>
          <w:marRight w:val="0"/>
          <w:marTop w:val="0"/>
          <w:marBottom w:val="0"/>
          <w:divBdr>
            <w:top w:val="none" w:sz="0" w:space="0" w:color="auto"/>
            <w:left w:val="none" w:sz="0" w:space="0" w:color="auto"/>
            <w:bottom w:val="none" w:sz="0" w:space="0" w:color="auto"/>
            <w:right w:val="none" w:sz="0" w:space="0" w:color="auto"/>
          </w:divBdr>
        </w:div>
        <w:div w:id="669522597">
          <w:marLeft w:val="640"/>
          <w:marRight w:val="0"/>
          <w:marTop w:val="0"/>
          <w:marBottom w:val="0"/>
          <w:divBdr>
            <w:top w:val="none" w:sz="0" w:space="0" w:color="auto"/>
            <w:left w:val="none" w:sz="0" w:space="0" w:color="auto"/>
            <w:bottom w:val="none" w:sz="0" w:space="0" w:color="auto"/>
            <w:right w:val="none" w:sz="0" w:space="0" w:color="auto"/>
          </w:divBdr>
        </w:div>
        <w:div w:id="713621773">
          <w:marLeft w:val="640"/>
          <w:marRight w:val="0"/>
          <w:marTop w:val="0"/>
          <w:marBottom w:val="0"/>
          <w:divBdr>
            <w:top w:val="none" w:sz="0" w:space="0" w:color="auto"/>
            <w:left w:val="none" w:sz="0" w:space="0" w:color="auto"/>
            <w:bottom w:val="none" w:sz="0" w:space="0" w:color="auto"/>
            <w:right w:val="none" w:sz="0" w:space="0" w:color="auto"/>
          </w:divBdr>
        </w:div>
        <w:div w:id="736905189">
          <w:marLeft w:val="640"/>
          <w:marRight w:val="0"/>
          <w:marTop w:val="0"/>
          <w:marBottom w:val="0"/>
          <w:divBdr>
            <w:top w:val="none" w:sz="0" w:space="0" w:color="auto"/>
            <w:left w:val="none" w:sz="0" w:space="0" w:color="auto"/>
            <w:bottom w:val="none" w:sz="0" w:space="0" w:color="auto"/>
            <w:right w:val="none" w:sz="0" w:space="0" w:color="auto"/>
          </w:divBdr>
        </w:div>
        <w:div w:id="750274650">
          <w:marLeft w:val="640"/>
          <w:marRight w:val="0"/>
          <w:marTop w:val="0"/>
          <w:marBottom w:val="0"/>
          <w:divBdr>
            <w:top w:val="none" w:sz="0" w:space="0" w:color="auto"/>
            <w:left w:val="none" w:sz="0" w:space="0" w:color="auto"/>
            <w:bottom w:val="none" w:sz="0" w:space="0" w:color="auto"/>
            <w:right w:val="none" w:sz="0" w:space="0" w:color="auto"/>
          </w:divBdr>
        </w:div>
        <w:div w:id="762338095">
          <w:marLeft w:val="640"/>
          <w:marRight w:val="0"/>
          <w:marTop w:val="0"/>
          <w:marBottom w:val="0"/>
          <w:divBdr>
            <w:top w:val="none" w:sz="0" w:space="0" w:color="auto"/>
            <w:left w:val="none" w:sz="0" w:space="0" w:color="auto"/>
            <w:bottom w:val="none" w:sz="0" w:space="0" w:color="auto"/>
            <w:right w:val="none" w:sz="0" w:space="0" w:color="auto"/>
          </w:divBdr>
        </w:div>
        <w:div w:id="771053010">
          <w:marLeft w:val="640"/>
          <w:marRight w:val="0"/>
          <w:marTop w:val="0"/>
          <w:marBottom w:val="0"/>
          <w:divBdr>
            <w:top w:val="none" w:sz="0" w:space="0" w:color="auto"/>
            <w:left w:val="none" w:sz="0" w:space="0" w:color="auto"/>
            <w:bottom w:val="none" w:sz="0" w:space="0" w:color="auto"/>
            <w:right w:val="none" w:sz="0" w:space="0" w:color="auto"/>
          </w:divBdr>
        </w:div>
        <w:div w:id="796685943">
          <w:marLeft w:val="640"/>
          <w:marRight w:val="0"/>
          <w:marTop w:val="0"/>
          <w:marBottom w:val="0"/>
          <w:divBdr>
            <w:top w:val="none" w:sz="0" w:space="0" w:color="auto"/>
            <w:left w:val="none" w:sz="0" w:space="0" w:color="auto"/>
            <w:bottom w:val="none" w:sz="0" w:space="0" w:color="auto"/>
            <w:right w:val="none" w:sz="0" w:space="0" w:color="auto"/>
          </w:divBdr>
        </w:div>
        <w:div w:id="828329339">
          <w:marLeft w:val="640"/>
          <w:marRight w:val="0"/>
          <w:marTop w:val="0"/>
          <w:marBottom w:val="0"/>
          <w:divBdr>
            <w:top w:val="none" w:sz="0" w:space="0" w:color="auto"/>
            <w:left w:val="none" w:sz="0" w:space="0" w:color="auto"/>
            <w:bottom w:val="none" w:sz="0" w:space="0" w:color="auto"/>
            <w:right w:val="none" w:sz="0" w:space="0" w:color="auto"/>
          </w:divBdr>
        </w:div>
        <w:div w:id="846753242">
          <w:marLeft w:val="640"/>
          <w:marRight w:val="0"/>
          <w:marTop w:val="0"/>
          <w:marBottom w:val="0"/>
          <w:divBdr>
            <w:top w:val="none" w:sz="0" w:space="0" w:color="auto"/>
            <w:left w:val="none" w:sz="0" w:space="0" w:color="auto"/>
            <w:bottom w:val="none" w:sz="0" w:space="0" w:color="auto"/>
            <w:right w:val="none" w:sz="0" w:space="0" w:color="auto"/>
          </w:divBdr>
        </w:div>
        <w:div w:id="850989235">
          <w:marLeft w:val="640"/>
          <w:marRight w:val="0"/>
          <w:marTop w:val="0"/>
          <w:marBottom w:val="0"/>
          <w:divBdr>
            <w:top w:val="none" w:sz="0" w:space="0" w:color="auto"/>
            <w:left w:val="none" w:sz="0" w:space="0" w:color="auto"/>
            <w:bottom w:val="none" w:sz="0" w:space="0" w:color="auto"/>
            <w:right w:val="none" w:sz="0" w:space="0" w:color="auto"/>
          </w:divBdr>
        </w:div>
        <w:div w:id="856231688">
          <w:marLeft w:val="640"/>
          <w:marRight w:val="0"/>
          <w:marTop w:val="0"/>
          <w:marBottom w:val="0"/>
          <w:divBdr>
            <w:top w:val="none" w:sz="0" w:space="0" w:color="auto"/>
            <w:left w:val="none" w:sz="0" w:space="0" w:color="auto"/>
            <w:bottom w:val="none" w:sz="0" w:space="0" w:color="auto"/>
            <w:right w:val="none" w:sz="0" w:space="0" w:color="auto"/>
          </w:divBdr>
        </w:div>
        <w:div w:id="861868247">
          <w:marLeft w:val="640"/>
          <w:marRight w:val="0"/>
          <w:marTop w:val="0"/>
          <w:marBottom w:val="0"/>
          <w:divBdr>
            <w:top w:val="none" w:sz="0" w:space="0" w:color="auto"/>
            <w:left w:val="none" w:sz="0" w:space="0" w:color="auto"/>
            <w:bottom w:val="none" w:sz="0" w:space="0" w:color="auto"/>
            <w:right w:val="none" w:sz="0" w:space="0" w:color="auto"/>
          </w:divBdr>
        </w:div>
        <w:div w:id="879516000">
          <w:marLeft w:val="640"/>
          <w:marRight w:val="0"/>
          <w:marTop w:val="0"/>
          <w:marBottom w:val="0"/>
          <w:divBdr>
            <w:top w:val="none" w:sz="0" w:space="0" w:color="auto"/>
            <w:left w:val="none" w:sz="0" w:space="0" w:color="auto"/>
            <w:bottom w:val="none" w:sz="0" w:space="0" w:color="auto"/>
            <w:right w:val="none" w:sz="0" w:space="0" w:color="auto"/>
          </w:divBdr>
        </w:div>
        <w:div w:id="905188911">
          <w:marLeft w:val="640"/>
          <w:marRight w:val="0"/>
          <w:marTop w:val="0"/>
          <w:marBottom w:val="0"/>
          <w:divBdr>
            <w:top w:val="none" w:sz="0" w:space="0" w:color="auto"/>
            <w:left w:val="none" w:sz="0" w:space="0" w:color="auto"/>
            <w:bottom w:val="none" w:sz="0" w:space="0" w:color="auto"/>
            <w:right w:val="none" w:sz="0" w:space="0" w:color="auto"/>
          </w:divBdr>
        </w:div>
        <w:div w:id="940451808">
          <w:marLeft w:val="640"/>
          <w:marRight w:val="0"/>
          <w:marTop w:val="0"/>
          <w:marBottom w:val="0"/>
          <w:divBdr>
            <w:top w:val="none" w:sz="0" w:space="0" w:color="auto"/>
            <w:left w:val="none" w:sz="0" w:space="0" w:color="auto"/>
            <w:bottom w:val="none" w:sz="0" w:space="0" w:color="auto"/>
            <w:right w:val="none" w:sz="0" w:space="0" w:color="auto"/>
          </w:divBdr>
        </w:div>
        <w:div w:id="942499576">
          <w:marLeft w:val="640"/>
          <w:marRight w:val="0"/>
          <w:marTop w:val="0"/>
          <w:marBottom w:val="0"/>
          <w:divBdr>
            <w:top w:val="none" w:sz="0" w:space="0" w:color="auto"/>
            <w:left w:val="none" w:sz="0" w:space="0" w:color="auto"/>
            <w:bottom w:val="none" w:sz="0" w:space="0" w:color="auto"/>
            <w:right w:val="none" w:sz="0" w:space="0" w:color="auto"/>
          </w:divBdr>
        </w:div>
        <w:div w:id="943027660">
          <w:marLeft w:val="640"/>
          <w:marRight w:val="0"/>
          <w:marTop w:val="0"/>
          <w:marBottom w:val="0"/>
          <w:divBdr>
            <w:top w:val="none" w:sz="0" w:space="0" w:color="auto"/>
            <w:left w:val="none" w:sz="0" w:space="0" w:color="auto"/>
            <w:bottom w:val="none" w:sz="0" w:space="0" w:color="auto"/>
            <w:right w:val="none" w:sz="0" w:space="0" w:color="auto"/>
          </w:divBdr>
        </w:div>
        <w:div w:id="961106804">
          <w:marLeft w:val="640"/>
          <w:marRight w:val="0"/>
          <w:marTop w:val="0"/>
          <w:marBottom w:val="0"/>
          <w:divBdr>
            <w:top w:val="none" w:sz="0" w:space="0" w:color="auto"/>
            <w:left w:val="none" w:sz="0" w:space="0" w:color="auto"/>
            <w:bottom w:val="none" w:sz="0" w:space="0" w:color="auto"/>
            <w:right w:val="none" w:sz="0" w:space="0" w:color="auto"/>
          </w:divBdr>
        </w:div>
        <w:div w:id="988241267">
          <w:marLeft w:val="640"/>
          <w:marRight w:val="0"/>
          <w:marTop w:val="0"/>
          <w:marBottom w:val="0"/>
          <w:divBdr>
            <w:top w:val="none" w:sz="0" w:space="0" w:color="auto"/>
            <w:left w:val="none" w:sz="0" w:space="0" w:color="auto"/>
            <w:bottom w:val="none" w:sz="0" w:space="0" w:color="auto"/>
            <w:right w:val="none" w:sz="0" w:space="0" w:color="auto"/>
          </w:divBdr>
        </w:div>
        <w:div w:id="994606889">
          <w:marLeft w:val="640"/>
          <w:marRight w:val="0"/>
          <w:marTop w:val="0"/>
          <w:marBottom w:val="0"/>
          <w:divBdr>
            <w:top w:val="none" w:sz="0" w:space="0" w:color="auto"/>
            <w:left w:val="none" w:sz="0" w:space="0" w:color="auto"/>
            <w:bottom w:val="none" w:sz="0" w:space="0" w:color="auto"/>
            <w:right w:val="none" w:sz="0" w:space="0" w:color="auto"/>
          </w:divBdr>
        </w:div>
        <w:div w:id="1005211920">
          <w:marLeft w:val="640"/>
          <w:marRight w:val="0"/>
          <w:marTop w:val="0"/>
          <w:marBottom w:val="0"/>
          <w:divBdr>
            <w:top w:val="none" w:sz="0" w:space="0" w:color="auto"/>
            <w:left w:val="none" w:sz="0" w:space="0" w:color="auto"/>
            <w:bottom w:val="none" w:sz="0" w:space="0" w:color="auto"/>
            <w:right w:val="none" w:sz="0" w:space="0" w:color="auto"/>
          </w:divBdr>
        </w:div>
        <w:div w:id="1013996763">
          <w:marLeft w:val="640"/>
          <w:marRight w:val="0"/>
          <w:marTop w:val="0"/>
          <w:marBottom w:val="0"/>
          <w:divBdr>
            <w:top w:val="none" w:sz="0" w:space="0" w:color="auto"/>
            <w:left w:val="none" w:sz="0" w:space="0" w:color="auto"/>
            <w:bottom w:val="none" w:sz="0" w:space="0" w:color="auto"/>
            <w:right w:val="none" w:sz="0" w:space="0" w:color="auto"/>
          </w:divBdr>
        </w:div>
        <w:div w:id="1016737857">
          <w:marLeft w:val="640"/>
          <w:marRight w:val="0"/>
          <w:marTop w:val="0"/>
          <w:marBottom w:val="0"/>
          <w:divBdr>
            <w:top w:val="none" w:sz="0" w:space="0" w:color="auto"/>
            <w:left w:val="none" w:sz="0" w:space="0" w:color="auto"/>
            <w:bottom w:val="none" w:sz="0" w:space="0" w:color="auto"/>
            <w:right w:val="none" w:sz="0" w:space="0" w:color="auto"/>
          </w:divBdr>
        </w:div>
        <w:div w:id="1019310821">
          <w:marLeft w:val="640"/>
          <w:marRight w:val="0"/>
          <w:marTop w:val="0"/>
          <w:marBottom w:val="0"/>
          <w:divBdr>
            <w:top w:val="none" w:sz="0" w:space="0" w:color="auto"/>
            <w:left w:val="none" w:sz="0" w:space="0" w:color="auto"/>
            <w:bottom w:val="none" w:sz="0" w:space="0" w:color="auto"/>
            <w:right w:val="none" w:sz="0" w:space="0" w:color="auto"/>
          </w:divBdr>
        </w:div>
        <w:div w:id="1032000680">
          <w:marLeft w:val="640"/>
          <w:marRight w:val="0"/>
          <w:marTop w:val="0"/>
          <w:marBottom w:val="0"/>
          <w:divBdr>
            <w:top w:val="none" w:sz="0" w:space="0" w:color="auto"/>
            <w:left w:val="none" w:sz="0" w:space="0" w:color="auto"/>
            <w:bottom w:val="none" w:sz="0" w:space="0" w:color="auto"/>
            <w:right w:val="none" w:sz="0" w:space="0" w:color="auto"/>
          </w:divBdr>
        </w:div>
        <w:div w:id="1055350420">
          <w:marLeft w:val="640"/>
          <w:marRight w:val="0"/>
          <w:marTop w:val="0"/>
          <w:marBottom w:val="0"/>
          <w:divBdr>
            <w:top w:val="none" w:sz="0" w:space="0" w:color="auto"/>
            <w:left w:val="none" w:sz="0" w:space="0" w:color="auto"/>
            <w:bottom w:val="none" w:sz="0" w:space="0" w:color="auto"/>
            <w:right w:val="none" w:sz="0" w:space="0" w:color="auto"/>
          </w:divBdr>
        </w:div>
        <w:div w:id="1098328261">
          <w:marLeft w:val="640"/>
          <w:marRight w:val="0"/>
          <w:marTop w:val="0"/>
          <w:marBottom w:val="0"/>
          <w:divBdr>
            <w:top w:val="none" w:sz="0" w:space="0" w:color="auto"/>
            <w:left w:val="none" w:sz="0" w:space="0" w:color="auto"/>
            <w:bottom w:val="none" w:sz="0" w:space="0" w:color="auto"/>
            <w:right w:val="none" w:sz="0" w:space="0" w:color="auto"/>
          </w:divBdr>
        </w:div>
        <w:div w:id="1106074556">
          <w:marLeft w:val="640"/>
          <w:marRight w:val="0"/>
          <w:marTop w:val="0"/>
          <w:marBottom w:val="0"/>
          <w:divBdr>
            <w:top w:val="none" w:sz="0" w:space="0" w:color="auto"/>
            <w:left w:val="none" w:sz="0" w:space="0" w:color="auto"/>
            <w:bottom w:val="none" w:sz="0" w:space="0" w:color="auto"/>
            <w:right w:val="none" w:sz="0" w:space="0" w:color="auto"/>
          </w:divBdr>
        </w:div>
        <w:div w:id="1136146691">
          <w:marLeft w:val="640"/>
          <w:marRight w:val="0"/>
          <w:marTop w:val="0"/>
          <w:marBottom w:val="0"/>
          <w:divBdr>
            <w:top w:val="none" w:sz="0" w:space="0" w:color="auto"/>
            <w:left w:val="none" w:sz="0" w:space="0" w:color="auto"/>
            <w:bottom w:val="none" w:sz="0" w:space="0" w:color="auto"/>
            <w:right w:val="none" w:sz="0" w:space="0" w:color="auto"/>
          </w:divBdr>
        </w:div>
        <w:div w:id="1146436639">
          <w:marLeft w:val="640"/>
          <w:marRight w:val="0"/>
          <w:marTop w:val="0"/>
          <w:marBottom w:val="0"/>
          <w:divBdr>
            <w:top w:val="none" w:sz="0" w:space="0" w:color="auto"/>
            <w:left w:val="none" w:sz="0" w:space="0" w:color="auto"/>
            <w:bottom w:val="none" w:sz="0" w:space="0" w:color="auto"/>
            <w:right w:val="none" w:sz="0" w:space="0" w:color="auto"/>
          </w:divBdr>
        </w:div>
        <w:div w:id="1224097247">
          <w:marLeft w:val="640"/>
          <w:marRight w:val="0"/>
          <w:marTop w:val="0"/>
          <w:marBottom w:val="0"/>
          <w:divBdr>
            <w:top w:val="none" w:sz="0" w:space="0" w:color="auto"/>
            <w:left w:val="none" w:sz="0" w:space="0" w:color="auto"/>
            <w:bottom w:val="none" w:sz="0" w:space="0" w:color="auto"/>
            <w:right w:val="none" w:sz="0" w:space="0" w:color="auto"/>
          </w:divBdr>
        </w:div>
        <w:div w:id="1293441063">
          <w:marLeft w:val="640"/>
          <w:marRight w:val="0"/>
          <w:marTop w:val="0"/>
          <w:marBottom w:val="0"/>
          <w:divBdr>
            <w:top w:val="none" w:sz="0" w:space="0" w:color="auto"/>
            <w:left w:val="none" w:sz="0" w:space="0" w:color="auto"/>
            <w:bottom w:val="none" w:sz="0" w:space="0" w:color="auto"/>
            <w:right w:val="none" w:sz="0" w:space="0" w:color="auto"/>
          </w:divBdr>
        </w:div>
        <w:div w:id="1368600487">
          <w:marLeft w:val="640"/>
          <w:marRight w:val="0"/>
          <w:marTop w:val="0"/>
          <w:marBottom w:val="0"/>
          <w:divBdr>
            <w:top w:val="none" w:sz="0" w:space="0" w:color="auto"/>
            <w:left w:val="none" w:sz="0" w:space="0" w:color="auto"/>
            <w:bottom w:val="none" w:sz="0" w:space="0" w:color="auto"/>
            <w:right w:val="none" w:sz="0" w:space="0" w:color="auto"/>
          </w:divBdr>
        </w:div>
        <w:div w:id="1382023434">
          <w:marLeft w:val="640"/>
          <w:marRight w:val="0"/>
          <w:marTop w:val="0"/>
          <w:marBottom w:val="0"/>
          <w:divBdr>
            <w:top w:val="none" w:sz="0" w:space="0" w:color="auto"/>
            <w:left w:val="none" w:sz="0" w:space="0" w:color="auto"/>
            <w:bottom w:val="none" w:sz="0" w:space="0" w:color="auto"/>
            <w:right w:val="none" w:sz="0" w:space="0" w:color="auto"/>
          </w:divBdr>
        </w:div>
        <w:div w:id="1398014472">
          <w:marLeft w:val="640"/>
          <w:marRight w:val="0"/>
          <w:marTop w:val="0"/>
          <w:marBottom w:val="0"/>
          <w:divBdr>
            <w:top w:val="none" w:sz="0" w:space="0" w:color="auto"/>
            <w:left w:val="none" w:sz="0" w:space="0" w:color="auto"/>
            <w:bottom w:val="none" w:sz="0" w:space="0" w:color="auto"/>
            <w:right w:val="none" w:sz="0" w:space="0" w:color="auto"/>
          </w:divBdr>
        </w:div>
        <w:div w:id="1436949270">
          <w:marLeft w:val="640"/>
          <w:marRight w:val="0"/>
          <w:marTop w:val="0"/>
          <w:marBottom w:val="0"/>
          <w:divBdr>
            <w:top w:val="none" w:sz="0" w:space="0" w:color="auto"/>
            <w:left w:val="none" w:sz="0" w:space="0" w:color="auto"/>
            <w:bottom w:val="none" w:sz="0" w:space="0" w:color="auto"/>
            <w:right w:val="none" w:sz="0" w:space="0" w:color="auto"/>
          </w:divBdr>
        </w:div>
        <w:div w:id="1438525315">
          <w:marLeft w:val="640"/>
          <w:marRight w:val="0"/>
          <w:marTop w:val="0"/>
          <w:marBottom w:val="0"/>
          <w:divBdr>
            <w:top w:val="none" w:sz="0" w:space="0" w:color="auto"/>
            <w:left w:val="none" w:sz="0" w:space="0" w:color="auto"/>
            <w:bottom w:val="none" w:sz="0" w:space="0" w:color="auto"/>
            <w:right w:val="none" w:sz="0" w:space="0" w:color="auto"/>
          </w:divBdr>
        </w:div>
        <w:div w:id="1486623433">
          <w:marLeft w:val="640"/>
          <w:marRight w:val="0"/>
          <w:marTop w:val="0"/>
          <w:marBottom w:val="0"/>
          <w:divBdr>
            <w:top w:val="none" w:sz="0" w:space="0" w:color="auto"/>
            <w:left w:val="none" w:sz="0" w:space="0" w:color="auto"/>
            <w:bottom w:val="none" w:sz="0" w:space="0" w:color="auto"/>
            <w:right w:val="none" w:sz="0" w:space="0" w:color="auto"/>
          </w:divBdr>
        </w:div>
        <w:div w:id="1491016215">
          <w:marLeft w:val="640"/>
          <w:marRight w:val="0"/>
          <w:marTop w:val="0"/>
          <w:marBottom w:val="0"/>
          <w:divBdr>
            <w:top w:val="none" w:sz="0" w:space="0" w:color="auto"/>
            <w:left w:val="none" w:sz="0" w:space="0" w:color="auto"/>
            <w:bottom w:val="none" w:sz="0" w:space="0" w:color="auto"/>
            <w:right w:val="none" w:sz="0" w:space="0" w:color="auto"/>
          </w:divBdr>
        </w:div>
        <w:div w:id="1515606436">
          <w:marLeft w:val="640"/>
          <w:marRight w:val="0"/>
          <w:marTop w:val="0"/>
          <w:marBottom w:val="0"/>
          <w:divBdr>
            <w:top w:val="none" w:sz="0" w:space="0" w:color="auto"/>
            <w:left w:val="none" w:sz="0" w:space="0" w:color="auto"/>
            <w:bottom w:val="none" w:sz="0" w:space="0" w:color="auto"/>
            <w:right w:val="none" w:sz="0" w:space="0" w:color="auto"/>
          </w:divBdr>
        </w:div>
        <w:div w:id="1520120962">
          <w:marLeft w:val="640"/>
          <w:marRight w:val="0"/>
          <w:marTop w:val="0"/>
          <w:marBottom w:val="0"/>
          <w:divBdr>
            <w:top w:val="none" w:sz="0" w:space="0" w:color="auto"/>
            <w:left w:val="none" w:sz="0" w:space="0" w:color="auto"/>
            <w:bottom w:val="none" w:sz="0" w:space="0" w:color="auto"/>
            <w:right w:val="none" w:sz="0" w:space="0" w:color="auto"/>
          </w:divBdr>
        </w:div>
        <w:div w:id="1533298908">
          <w:marLeft w:val="640"/>
          <w:marRight w:val="0"/>
          <w:marTop w:val="0"/>
          <w:marBottom w:val="0"/>
          <w:divBdr>
            <w:top w:val="none" w:sz="0" w:space="0" w:color="auto"/>
            <w:left w:val="none" w:sz="0" w:space="0" w:color="auto"/>
            <w:bottom w:val="none" w:sz="0" w:space="0" w:color="auto"/>
            <w:right w:val="none" w:sz="0" w:space="0" w:color="auto"/>
          </w:divBdr>
        </w:div>
        <w:div w:id="1567716763">
          <w:marLeft w:val="640"/>
          <w:marRight w:val="0"/>
          <w:marTop w:val="0"/>
          <w:marBottom w:val="0"/>
          <w:divBdr>
            <w:top w:val="none" w:sz="0" w:space="0" w:color="auto"/>
            <w:left w:val="none" w:sz="0" w:space="0" w:color="auto"/>
            <w:bottom w:val="none" w:sz="0" w:space="0" w:color="auto"/>
            <w:right w:val="none" w:sz="0" w:space="0" w:color="auto"/>
          </w:divBdr>
        </w:div>
        <w:div w:id="1609773396">
          <w:marLeft w:val="640"/>
          <w:marRight w:val="0"/>
          <w:marTop w:val="0"/>
          <w:marBottom w:val="0"/>
          <w:divBdr>
            <w:top w:val="none" w:sz="0" w:space="0" w:color="auto"/>
            <w:left w:val="none" w:sz="0" w:space="0" w:color="auto"/>
            <w:bottom w:val="none" w:sz="0" w:space="0" w:color="auto"/>
            <w:right w:val="none" w:sz="0" w:space="0" w:color="auto"/>
          </w:divBdr>
        </w:div>
        <w:div w:id="1610746221">
          <w:marLeft w:val="640"/>
          <w:marRight w:val="0"/>
          <w:marTop w:val="0"/>
          <w:marBottom w:val="0"/>
          <w:divBdr>
            <w:top w:val="none" w:sz="0" w:space="0" w:color="auto"/>
            <w:left w:val="none" w:sz="0" w:space="0" w:color="auto"/>
            <w:bottom w:val="none" w:sz="0" w:space="0" w:color="auto"/>
            <w:right w:val="none" w:sz="0" w:space="0" w:color="auto"/>
          </w:divBdr>
        </w:div>
        <w:div w:id="1611086237">
          <w:marLeft w:val="640"/>
          <w:marRight w:val="0"/>
          <w:marTop w:val="0"/>
          <w:marBottom w:val="0"/>
          <w:divBdr>
            <w:top w:val="none" w:sz="0" w:space="0" w:color="auto"/>
            <w:left w:val="none" w:sz="0" w:space="0" w:color="auto"/>
            <w:bottom w:val="none" w:sz="0" w:space="0" w:color="auto"/>
            <w:right w:val="none" w:sz="0" w:space="0" w:color="auto"/>
          </w:divBdr>
        </w:div>
        <w:div w:id="1615746331">
          <w:marLeft w:val="640"/>
          <w:marRight w:val="0"/>
          <w:marTop w:val="0"/>
          <w:marBottom w:val="0"/>
          <w:divBdr>
            <w:top w:val="none" w:sz="0" w:space="0" w:color="auto"/>
            <w:left w:val="none" w:sz="0" w:space="0" w:color="auto"/>
            <w:bottom w:val="none" w:sz="0" w:space="0" w:color="auto"/>
            <w:right w:val="none" w:sz="0" w:space="0" w:color="auto"/>
          </w:divBdr>
        </w:div>
        <w:div w:id="1640071160">
          <w:marLeft w:val="640"/>
          <w:marRight w:val="0"/>
          <w:marTop w:val="0"/>
          <w:marBottom w:val="0"/>
          <w:divBdr>
            <w:top w:val="none" w:sz="0" w:space="0" w:color="auto"/>
            <w:left w:val="none" w:sz="0" w:space="0" w:color="auto"/>
            <w:bottom w:val="none" w:sz="0" w:space="0" w:color="auto"/>
            <w:right w:val="none" w:sz="0" w:space="0" w:color="auto"/>
          </w:divBdr>
        </w:div>
        <w:div w:id="1675256516">
          <w:marLeft w:val="640"/>
          <w:marRight w:val="0"/>
          <w:marTop w:val="0"/>
          <w:marBottom w:val="0"/>
          <w:divBdr>
            <w:top w:val="none" w:sz="0" w:space="0" w:color="auto"/>
            <w:left w:val="none" w:sz="0" w:space="0" w:color="auto"/>
            <w:bottom w:val="none" w:sz="0" w:space="0" w:color="auto"/>
            <w:right w:val="none" w:sz="0" w:space="0" w:color="auto"/>
          </w:divBdr>
        </w:div>
        <w:div w:id="1683513497">
          <w:marLeft w:val="640"/>
          <w:marRight w:val="0"/>
          <w:marTop w:val="0"/>
          <w:marBottom w:val="0"/>
          <w:divBdr>
            <w:top w:val="none" w:sz="0" w:space="0" w:color="auto"/>
            <w:left w:val="none" w:sz="0" w:space="0" w:color="auto"/>
            <w:bottom w:val="none" w:sz="0" w:space="0" w:color="auto"/>
            <w:right w:val="none" w:sz="0" w:space="0" w:color="auto"/>
          </w:divBdr>
        </w:div>
        <w:div w:id="1686982206">
          <w:marLeft w:val="640"/>
          <w:marRight w:val="0"/>
          <w:marTop w:val="0"/>
          <w:marBottom w:val="0"/>
          <w:divBdr>
            <w:top w:val="none" w:sz="0" w:space="0" w:color="auto"/>
            <w:left w:val="none" w:sz="0" w:space="0" w:color="auto"/>
            <w:bottom w:val="none" w:sz="0" w:space="0" w:color="auto"/>
            <w:right w:val="none" w:sz="0" w:space="0" w:color="auto"/>
          </w:divBdr>
        </w:div>
        <w:div w:id="1689719670">
          <w:marLeft w:val="640"/>
          <w:marRight w:val="0"/>
          <w:marTop w:val="0"/>
          <w:marBottom w:val="0"/>
          <w:divBdr>
            <w:top w:val="none" w:sz="0" w:space="0" w:color="auto"/>
            <w:left w:val="none" w:sz="0" w:space="0" w:color="auto"/>
            <w:bottom w:val="none" w:sz="0" w:space="0" w:color="auto"/>
            <w:right w:val="none" w:sz="0" w:space="0" w:color="auto"/>
          </w:divBdr>
        </w:div>
        <w:div w:id="1692880841">
          <w:marLeft w:val="640"/>
          <w:marRight w:val="0"/>
          <w:marTop w:val="0"/>
          <w:marBottom w:val="0"/>
          <w:divBdr>
            <w:top w:val="none" w:sz="0" w:space="0" w:color="auto"/>
            <w:left w:val="none" w:sz="0" w:space="0" w:color="auto"/>
            <w:bottom w:val="none" w:sz="0" w:space="0" w:color="auto"/>
            <w:right w:val="none" w:sz="0" w:space="0" w:color="auto"/>
          </w:divBdr>
        </w:div>
        <w:div w:id="1711567521">
          <w:marLeft w:val="640"/>
          <w:marRight w:val="0"/>
          <w:marTop w:val="0"/>
          <w:marBottom w:val="0"/>
          <w:divBdr>
            <w:top w:val="none" w:sz="0" w:space="0" w:color="auto"/>
            <w:left w:val="none" w:sz="0" w:space="0" w:color="auto"/>
            <w:bottom w:val="none" w:sz="0" w:space="0" w:color="auto"/>
            <w:right w:val="none" w:sz="0" w:space="0" w:color="auto"/>
          </w:divBdr>
        </w:div>
        <w:div w:id="1732116649">
          <w:marLeft w:val="640"/>
          <w:marRight w:val="0"/>
          <w:marTop w:val="0"/>
          <w:marBottom w:val="0"/>
          <w:divBdr>
            <w:top w:val="none" w:sz="0" w:space="0" w:color="auto"/>
            <w:left w:val="none" w:sz="0" w:space="0" w:color="auto"/>
            <w:bottom w:val="none" w:sz="0" w:space="0" w:color="auto"/>
            <w:right w:val="none" w:sz="0" w:space="0" w:color="auto"/>
          </w:divBdr>
        </w:div>
        <w:div w:id="1734431034">
          <w:marLeft w:val="640"/>
          <w:marRight w:val="0"/>
          <w:marTop w:val="0"/>
          <w:marBottom w:val="0"/>
          <w:divBdr>
            <w:top w:val="none" w:sz="0" w:space="0" w:color="auto"/>
            <w:left w:val="none" w:sz="0" w:space="0" w:color="auto"/>
            <w:bottom w:val="none" w:sz="0" w:space="0" w:color="auto"/>
            <w:right w:val="none" w:sz="0" w:space="0" w:color="auto"/>
          </w:divBdr>
        </w:div>
        <w:div w:id="1755129263">
          <w:marLeft w:val="640"/>
          <w:marRight w:val="0"/>
          <w:marTop w:val="0"/>
          <w:marBottom w:val="0"/>
          <w:divBdr>
            <w:top w:val="none" w:sz="0" w:space="0" w:color="auto"/>
            <w:left w:val="none" w:sz="0" w:space="0" w:color="auto"/>
            <w:bottom w:val="none" w:sz="0" w:space="0" w:color="auto"/>
            <w:right w:val="none" w:sz="0" w:space="0" w:color="auto"/>
          </w:divBdr>
        </w:div>
        <w:div w:id="1767189987">
          <w:marLeft w:val="640"/>
          <w:marRight w:val="0"/>
          <w:marTop w:val="0"/>
          <w:marBottom w:val="0"/>
          <w:divBdr>
            <w:top w:val="none" w:sz="0" w:space="0" w:color="auto"/>
            <w:left w:val="none" w:sz="0" w:space="0" w:color="auto"/>
            <w:bottom w:val="none" w:sz="0" w:space="0" w:color="auto"/>
            <w:right w:val="none" w:sz="0" w:space="0" w:color="auto"/>
          </w:divBdr>
        </w:div>
        <w:div w:id="1768427140">
          <w:marLeft w:val="640"/>
          <w:marRight w:val="0"/>
          <w:marTop w:val="0"/>
          <w:marBottom w:val="0"/>
          <w:divBdr>
            <w:top w:val="none" w:sz="0" w:space="0" w:color="auto"/>
            <w:left w:val="none" w:sz="0" w:space="0" w:color="auto"/>
            <w:bottom w:val="none" w:sz="0" w:space="0" w:color="auto"/>
            <w:right w:val="none" w:sz="0" w:space="0" w:color="auto"/>
          </w:divBdr>
        </w:div>
        <w:div w:id="1773087675">
          <w:marLeft w:val="640"/>
          <w:marRight w:val="0"/>
          <w:marTop w:val="0"/>
          <w:marBottom w:val="0"/>
          <w:divBdr>
            <w:top w:val="none" w:sz="0" w:space="0" w:color="auto"/>
            <w:left w:val="none" w:sz="0" w:space="0" w:color="auto"/>
            <w:bottom w:val="none" w:sz="0" w:space="0" w:color="auto"/>
            <w:right w:val="none" w:sz="0" w:space="0" w:color="auto"/>
          </w:divBdr>
        </w:div>
        <w:div w:id="1782452825">
          <w:marLeft w:val="640"/>
          <w:marRight w:val="0"/>
          <w:marTop w:val="0"/>
          <w:marBottom w:val="0"/>
          <w:divBdr>
            <w:top w:val="none" w:sz="0" w:space="0" w:color="auto"/>
            <w:left w:val="none" w:sz="0" w:space="0" w:color="auto"/>
            <w:bottom w:val="none" w:sz="0" w:space="0" w:color="auto"/>
            <w:right w:val="none" w:sz="0" w:space="0" w:color="auto"/>
          </w:divBdr>
        </w:div>
        <w:div w:id="1800024537">
          <w:marLeft w:val="640"/>
          <w:marRight w:val="0"/>
          <w:marTop w:val="0"/>
          <w:marBottom w:val="0"/>
          <w:divBdr>
            <w:top w:val="none" w:sz="0" w:space="0" w:color="auto"/>
            <w:left w:val="none" w:sz="0" w:space="0" w:color="auto"/>
            <w:bottom w:val="none" w:sz="0" w:space="0" w:color="auto"/>
            <w:right w:val="none" w:sz="0" w:space="0" w:color="auto"/>
          </w:divBdr>
        </w:div>
        <w:div w:id="1832671957">
          <w:marLeft w:val="640"/>
          <w:marRight w:val="0"/>
          <w:marTop w:val="0"/>
          <w:marBottom w:val="0"/>
          <w:divBdr>
            <w:top w:val="none" w:sz="0" w:space="0" w:color="auto"/>
            <w:left w:val="none" w:sz="0" w:space="0" w:color="auto"/>
            <w:bottom w:val="none" w:sz="0" w:space="0" w:color="auto"/>
            <w:right w:val="none" w:sz="0" w:space="0" w:color="auto"/>
          </w:divBdr>
        </w:div>
        <w:div w:id="1883789419">
          <w:marLeft w:val="640"/>
          <w:marRight w:val="0"/>
          <w:marTop w:val="0"/>
          <w:marBottom w:val="0"/>
          <w:divBdr>
            <w:top w:val="none" w:sz="0" w:space="0" w:color="auto"/>
            <w:left w:val="none" w:sz="0" w:space="0" w:color="auto"/>
            <w:bottom w:val="none" w:sz="0" w:space="0" w:color="auto"/>
            <w:right w:val="none" w:sz="0" w:space="0" w:color="auto"/>
          </w:divBdr>
        </w:div>
        <w:div w:id="1948538890">
          <w:marLeft w:val="640"/>
          <w:marRight w:val="0"/>
          <w:marTop w:val="0"/>
          <w:marBottom w:val="0"/>
          <w:divBdr>
            <w:top w:val="none" w:sz="0" w:space="0" w:color="auto"/>
            <w:left w:val="none" w:sz="0" w:space="0" w:color="auto"/>
            <w:bottom w:val="none" w:sz="0" w:space="0" w:color="auto"/>
            <w:right w:val="none" w:sz="0" w:space="0" w:color="auto"/>
          </w:divBdr>
        </w:div>
        <w:div w:id="1959331133">
          <w:marLeft w:val="640"/>
          <w:marRight w:val="0"/>
          <w:marTop w:val="0"/>
          <w:marBottom w:val="0"/>
          <w:divBdr>
            <w:top w:val="none" w:sz="0" w:space="0" w:color="auto"/>
            <w:left w:val="none" w:sz="0" w:space="0" w:color="auto"/>
            <w:bottom w:val="none" w:sz="0" w:space="0" w:color="auto"/>
            <w:right w:val="none" w:sz="0" w:space="0" w:color="auto"/>
          </w:divBdr>
        </w:div>
        <w:div w:id="1971979659">
          <w:marLeft w:val="640"/>
          <w:marRight w:val="0"/>
          <w:marTop w:val="0"/>
          <w:marBottom w:val="0"/>
          <w:divBdr>
            <w:top w:val="none" w:sz="0" w:space="0" w:color="auto"/>
            <w:left w:val="none" w:sz="0" w:space="0" w:color="auto"/>
            <w:bottom w:val="none" w:sz="0" w:space="0" w:color="auto"/>
            <w:right w:val="none" w:sz="0" w:space="0" w:color="auto"/>
          </w:divBdr>
        </w:div>
        <w:div w:id="2025284492">
          <w:marLeft w:val="640"/>
          <w:marRight w:val="0"/>
          <w:marTop w:val="0"/>
          <w:marBottom w:val="0"/>
          <w:divBdr>
            <w:top w:val="none" w:sz="0" w:space="0" w:color="auto"/>
            <w:left w:val="none" w:sz="0" w:space="0" w:color="auto"/>
            <w:bottom w:val="none" w:sz="0" w:space="0" w:color="auto"/>
            <w:right w:val="none" w:sz="0" w:space="0" w:color="auto"/>
          </w:divBdr>
        </w:div>
        <w:div w:id="2027708733">
          <w:marLeft w:val="640"/>
          <w:marRight w:val="0"/>
          <w:marTop w:val="0"/>
          <w:marBottom w:val="0"/>
          <w:divBdr>
            <w:top w:val="none" w:sz="0" w:space="0" w:color="auto"/>
            <w:left w:val="none" w:sz="0" w:space="0" w:color="auto"/>
            <w:bottom w:val="none" w:sz="0" w:space="0" w:color="auto"/>
            <w:right w:val="none" w:sz="0" w:space="0" w:color="auto"/>
          </w:divBdr>
        </w:div>
        <w:div w:id="2028092545">
          <w:marLeft w:val="640"/>
          <w:marRight w:val="0"/>
          <w:marTop w:val="0"/>
          <w:marBottom w:val="0"/>
          <w:divBdr>
            <w:top w:val="none" w:sz="0" w:space="0" w:color="auto"/>
            <w:left w:val="none" w:sz="0" w:space="0" w:color="auto"/>
            <w:bottom w:val="none" w:sz="0" w:space="0" w:color="auto"/>
            <w:right w:val="none" w:sz="0" w:space="0" w:color="auto"/>
          </w:divBdr>
        </w:div>
        <w:div w:id="2055536780">
          <w:marLeft w:val="640"/>
          <w:marRight w:val="0"/>
          <w:marTop w:val="0"/>
          <w:marBottom w:val="0"/>
          <w:divBdr>
            <w:top w:val="none" w:sz="0" w:space="0" w:color="auto"/>
            <w:left w:val="none" w:sz="0" w:space="0" w:color="auto"/>
            <w:bottom w:val="none" w:sz="0" w:space="0" w:color="auto"/>
            <w:right w:val="none" w:sz="0" w:space="0" w:color="auto"/>
          </w:divBdr>
        </w:div>
        <w:div w:id="2086561538">
          <w:marLeft w:val="640"/>
          <w:marRight w:val="0"/>
          <w:marTop w:val="0"/>
          <w:marBottom w:val="0"/>
          <w:divBdr>
            <w:top w:val="none" w:sz="0" w:space="0" w:color="auto"/>
            <w:left w:val="none" w:sz="0" w:space="0" w:color="auto"/>
            <w:bottom w:val="none" w:sz="0" w:space="0" w:color="auto"/>
            <w:right w:val="none" w:sz="0" w:space="0" w:color="auto"/>
          </w:divBdr>
        </w:div>
      </w:divsChild>
    </w:div>
    <w:div w:id="1075316583">
      <w:bodyDiv w:val="1"/>
      <w:marLeft w:val="0"/>
      <w:marRight w:val="0"/>
      <w:marTop w:val="0"/>
      <w:marBottom w:val="0"/>
      <w:divBdr>
        <w:top w:val="none" w:sz="0" w:space="0" w:color="auto"/>
        <w:left w:val="none" w:sz="0" w:space="0" w:color="auto"/>
        <w:bottom w:val="none" w:sz="0" w:space="0" w:color="auto"/>
        <w:right w:val="none" w:sz="0" w:space="0" w:color="auto"/>
      </w:divBdr>
      <w:divsChild>
        <w:div w:id="8919434">
          <w:marLeft w:val="640"/>
          <w:marRight w:val="0"/>
          <w:marTop w:val="0"/>
          <w:marBottom w:val="0"/>
          <w:divBdr>
            <w:top w:val="none" w:sz="0" w:space="0" w:color="auto"/>
            <w:left w:val="none" w:sz="0" w:space="0" w:color="auto"/>
            <w:bottom w:val="none" w:sz="0" w:space="0" w:color="auto"/>
            <w:right w:val="none" w:sz="0" w:space="0" w:color="auto"/>
          </w:divBdr>
        </w:div>
        <w:div w:id="16591480">
          <w:marLeft w:val="640"/>
          <w:marRight w:val="0"/>
          <w:marTop w:val="0"/>
          <w:marBottom w:val="0"/>
          <w:divBdr>
            <w:top w:val="none" w:sz="0" w:space="0" w:color="auto"/>
            <w:left w:val="none" w:sz="0" w:space="0" w:color="auto"/>
            <w:bottom w:val="none" w:sz="0" w:space="0" w:color="auto"/>
            <w:right w:val="none" w:sz="0" w:space="0" w:color="auto"/>
          </w:divBdr>
        </w:div>
        <w:div w:id="28650938">
          <w:marLeft w:val="640"/>
          <w:marRight w:val="0"/>
          <w:marTop w:val="0"/>
          <w:marBottom w:val="0"/>
          <w:divBdr>
            <w:top w:val="none" w:sz="0" w:space="0" w:color="auto"/>
            <w:left w:val="none" w:sz="0" w:space="0" w:color="auto"/>
            <w:bottom w:val="none" w:sz="0" w:space="0" w:color="auto"/>
            <w:right w:val="none" w:sz="0" w:space="0" w:color="auto"/>
          </w:divBdr>
        </w:div>
        <w:div w:id="29720296">
          <w:marLeft w:val="640"/>
          <w:marRight w:val="0"/>
          <w:marTop w:val="0"/>
          <w:marBottom w:val="0"/>
          <w:divBdr>
            <w:top w:val="none" w:sz="0" w:space="0" w:color="auto"/>
            <w:left w:val="none" w:sz="0" w:space="0" w:color="auto"/>
            <w:bottom w:val="none" w:sz="0" w:space="0" w:color="auto"/>
            <w:right w:val="none" w:sz="0" w:space="0" w:color="auto"/>
          </w:divBdr>
        </w:div>
        <w:div w:id="32048953">
          <w:marLeft w:val="640"/>
          <w:marRight w:val="0"/>
          <w:marTop w:val="0"/>
          <w:marBottom w:val="0"/>
          <w:divBdr>
            <w:top w:val="none" w:sz="0" w:space="0" w:color="auto"/>
            <w:left w:val="none" w:sz="0" w:space="0" w:color="auto"/>
            <w:bottom w:val="none" w:sz="0" w:space="0" w:color="auto"/>
            <w:right w:val="none" w:sz="0" w:space="0" w:color="auto"/>
          </w:divBdr>
        </w:div>
        <w:div w:id="61149584">
          <w:marLeft w:val="640"/>
          <w:marRight w:val="0"/>
          <w:marTop w:val="0"/>
          <w:marBottom w:val="0"/>
          <w:divBdr>
            <w:top w:val="none" w:sz="0" w:space="0" w:color="auto"/>
            <w:left w:val="none" w:sz="0" w:space="0" w:color="auto"/>
            <w:bottom w:val="none" w:sz="0" w:space="0" w:color="auto"/>
            <w:right w:val="none" w:sz="0" w:space="0" w:color="auto"/>
          </w:divBdr>
        </w:div>
        <w:div w:id="72168184">
          <w:marLeft w:val="640"/>
          <w:marRight w:val="0"/>
          <w:marTop w:val="0"/>
          <w:marBottom w:val="0"/>
          <w:divBdr>
            <w:top w:val="none" w:sz="0" w:space="0" w:color="auto"/>
            <w:left w:val="none" w:sz="0" w:space="0" w:color="auto"/>
            <w:bottom w:val="none" w:sz="0" w:space="0" w:color="auto"/>
            <w:right w:val="none" w:sz="0" w:space="0" w:color="auto"/>
          </w:divBdr>
        </w:div>
        <w:div w:id="86731276">
          <w:marLeft w:val="640"/>
          <w:marRight w:val="0"/>
          <w:marTop w:val="0"/>
          <w:marBottom w:val="0"/>
          <w:divBdr>
            <w:top w:val="none" w:sz="0" w:space="0" w:color="auto"/>
            <w:left w:val="none" w:sz="0" w:space="0" w:color="auto"/>
            <w:bottom w:val="none" w:sz="0" w:space="0" w:color="auto"/>
            <w:right w:val="none" w:sz="0" w:space="0" w:color="auto"/>
          </w:divBdr>
        </w:div>
        <w:div w:id="94443131">
          <w:marLeft w:val="640"/>
          <w:marRight w:val="0"/>
          <w:marTop w:val="0"/>
          <w:marBottom w:val="0"/>
          <w:divBdr>
            <w:top w:val="none" w:sz="0" w:space="0" w:color="auto"/>
            <w:left w:val="none" w:sz="0" w:space="0" w:color="auto"/>
            <w:bottom w:val="none" w:sz="0" w:space="0" w:color="auto"/>
            <w:right w:val="none" w:sz="0" w:space="0" w:color="auto"/>
          </w:divBdr>
        </w:div>
        <w:div w:id="95760162">
          <w:marLeft w:val="640"/>
          <w:marRight w:val="0"/>
          <w:marTop w:val="0"/>
          <w:marBottom w:val="0"/>
          <w:divBdr>
            <w:top w:val="none" w:sz="0" w:space="0" w:color="auto"/>
            <w:left w:val="none" w:sz="0" w:space="0" w:color="auto"/>
            <w:bottom w:val="none" w:sz="0" w:space="0" w:color="auto"/>
            <w:right w:val="none" w:sz="0" w:space="0" w:color="auto"/>
          </w:divBdr>
        </w:div>
        <w:div w:id="118693065">
          <w:marLeft w:val="640"/>
          <w:marRight w:val="0"/>
          <w:marTop w:val="0"/>
          <w:marBottom w:val="0"/>
          <w:divBdr>
            <w:top w:val="none" w:sz="0" w:space="0" w:color="auto"/>
            <w:left w:val="none" w:sz="0" w:space="0" w:color="auto"/>
            <w:bottom w:val="none" w:sz="0" w:space="0" w:color="auto"/>
            <w:right w:val="none" w:sz="0" w:space="0" w:color="auto"/>
          </w:divBdr>
        </w:div>
        <w:div w:id="132912828">
          <w:marLeft w:val="640"/>
          <w:marRight w:val="0"/>
          <w:marTop w:val="0"/>
          <w:marBottom w:val="0"/>
          <w:divBdr>
            <w:top w:val="none" w:sz="0" w:space="0" w:color="auto"/>
            <w:left w:val="none" w:sz="0" w:space="0" w:color="auto"/>
            <w:bottom w:val="none" w:sz="0" w:space="0" w:color="auto"/>
            <w:right w:val="none" w:sz="0" w:space="0" w:color="auto"/>
          </w:divBdr>
        </w:div>
        <w:div w:id="166795869">
          <w:marLeft w:val="640"/>
          <w:marRight w:val="0"/>
          <w:marTop w:val="0"/>
          <w:marBottom w:val="0"/>
          <w:divBdr>
            <w:top w:val="none" w:sz="0" w:space="0" w:color="auto"/>
            <w:left w:val="none" w:sz="0" w:space="0" w:color="auto"/>
            <w:bottom w:val="none" w:sz="0" w:space="0" w:color="auto"/>
            <w:right w:val="none" w:sz="0" w:space="0" w:color="auto"/>
          </w:divBdr>
        </w:div>
        <w:div w:id="171726560">
          <w:marLeft w:val="640"/>
          <w:marRight w:val="0"/>
          <w:marTop w:val="0"/>
          <w:marBottom w:val="0"/>
          <w:divBdr>
            <w:top w:val="none" w:sz="0" w:space="0" w:color="auto"/>
            <w:left w:val="none" w:sz="0" w:space="0" w:color="auto"/>
            <w:bottom w:val="none" w:sz="0" w:space="0" w:color="auto"/>
            <w:right w:val="none" w:sz="0" w:space="0" w:color="auto"/>
          </w:divBdr>
        </w:div>
        <w:div w:id="187985798">
          <w:marLeft w:val="640"/>
          <w:marRight w:val="0"/>
          <w:marTop w:val="0"/>
          <w:marBottom w:val="0"/>
          <w:divBdr>
            <w:top w:val="none" w:sz="0" w:space="0" w:color="auto"/>
            <w:left w:val="none" w:sz="0" w:space="0" w:color="auto"/>
            <w:bottom w:val="none" w:sz="0" w:space="0" w:color="auto"/>
            <w:right w:val="none" w:sz="0" w:space="0" w:color="auto"/>
          </w:divBdr>
        </w:div>
        <w:div w:id="207647749">
          <w:marLeft w:val="640"/>
          <w:marRight w:val="0"/>
          <w:marTop w:val="0"/>
          <w:marBottom w:val="0"/>
          <w:divBdr>
            <w:top w:val="none" w:sz="0" w:space="0" w:color="auto"/>
            <w:left w:val="none" w:sz="0" w:space="0" w:color="auto"/>
            <w:bottom w:val="none" w:sz="0" w:space="0" w:color="auto"/>
            <w:right w:val="none" w:sz="0" w:space="0" w:color="auto"/>
          </w:divBdr>
        </w:div>
        <w:div w:id="223874028">
          <w:marLeft w:val="640"/>
          <w:marRight w:val="0"/>
          <w:marTop w:val="0"/>
          <w:marBottom w:val="0"/>
          <w:divBdr>
            <w:top w:val="none" w:sz="0" w:space="0" w:color="auto"/>
            <w:left w:val="none" w:sz="0" w:space="0" w:color="auto"/>
            <w:bottom w:val="none" w:sz="0" w:space="0" w:color="auto"/>
            <w:right w:val="none" w:sz="0" w:space="0" w:color="auto"/>
          </w:divBdr>
        </w:div>
        <w:div w:id="224147845">
          <w:marLeft w:val="640"/>
          <w:marRight w:val="0"/>
          <w:marTop w:val="0"/>
          <w:marBottom w:val="0"/>
          <w:divBdr>
            <w:top w:val="none" w:sz="0" w:space="0" w:color="auto"/>
            <w:left w:val="none" w:sz="0" w:space="0" w:color="auto"/>
            <w:bottom w:val="none" w:sz="0" w:space="0" w:color="auto"/>
            <w:right w:val="none" w:sz="0" w:space="0" w:color="auto"/>
          </w:divBdr>
        </w:div>
        <w:div w:id="235287134">
          <w:marLeft w:val="640"/>
          <w:marRight w:val="0"/>
          <w:marTop w:val="0"/>
          <w:marBottom w:val="0"/>
          <w:divBdr>
            <w:top w:val="none" w:sz="0" w:space="0" w:color="auto"/>
            <w:left w:val="none" w:sz="0" w:space="0" w:color="auto"/>
            <w:bottom w:val="none" w:sz="0" w:space="0" w:color="auto"/>
            <w:right w:val="none" w:sz="0" w:space="0" w:color="auto"/>
          </w:divBdr>
        </w:div>
        <w:div w:id="255751487">
          <w:marLeft w:val="640"/>
          <w:marRight w:val="0"/>
          <w:marTop w:val="0"/>
          <w:marBottom w:val="0"/>
          <w:divBdr>
            <w:top w:val="none" w:sz="0" w:space="0" w:color="auto"/>
            <w:left w:val="none" w:sz="0" w:space="0" w:color="auto"/>
            <w:bottom w:val="none" w:sz="0" w:space="0" w:color="auto"/>
            <w:right w:val="none" w:sz="0" w:space="0" w:color="auto"/>
          </w:divBdr>
        </w:div>
        <w:div w:id="261258579">
          <w:marLeft w:val="640"/>
          <w:marRight w:val="0"/>
          <w:marTop w:val="0"/>
          <w:marBottom w:val="0"/>
          <w:divBdr>
            <w:top w:val="none" w:sz="0" w:space="0" w:color="auto"/>
            <w:left w:val="none" w:sz="0" w:space="0" w:color="auto"/>
            <w:bottom w:val="none" w:sz="0" w:space="0" w:color="auto"/>
            <w:right w:val="none" w:sz="0" w:space="0" w:color="auto"/>
          </w:divBdr>
        </w:div>
        <w:div w:id="280377504">
          <w:marLeft w:val="640"/>
          <w:marRight w:val="0"/>
          <w:marTop w:val="0"/>
          <w:marBottom w:val="0"/>
          <w:divBdr>
            <w:top w:val="none" w:sz="0" w:space="0" w:color="auto"/>
            <w:left w:val="none" w:sz="0" w:space="0" w:color="auto"/>
            <w:bottom w:val="none" w:sz="0" w:space="0" w:color="auto"/>
            <w:right w:val="none" w:sz="0" w:space="0" w:color="auto"/>
          </w:divBdr>
        </w:div>
        <w:div w:id="287972713">
          <w:marLeft w:val="640"/>
          <w:marRight w:val="0"/>
          <w:marTop w:val="0"/>
          <w:marBottom w:val="0"/>
          <w:divBdr>
            <w:top w:val="none" w:sz="0" w:space="0" w:color="auto"/>
            <w:left w:val="none" w:sz="0" w:space="0" w:color="auto"/>
            <w:bottom w:val="none" w:sz="0" w:space="0" w:color="auto"/>
            <w:right w:val="none" w:sz="0" w:space="0" w:color="auto"/>
          </w:divBdr>
        </w:div>
        <w:div w:id="290524282">
          <w:marLeft w:val="640"/>
          <w:marRight w:val="0"/>
          <w:marTop w:val="0"/>
          <w:marBottom w:val="0"/>
          <w:divBdr>
            <w:top w:val="none" w:sz="0" w:space="0" w:color="auto"/>
            <w:left w:val="none" w:sz="0" w:space="0" w:color="auto"/>
            <w:bottom w:val="none" w:sz="0" w:space="0" w:color="auto"/>
            <w:right w:val="none" w:sz="0" w:space="0" w:color="auto"/>
          </w:divBdr>
        </w:div>
        <w:div w:id="317614678">
          <w:marLeft w:val="640"/>
          <w:marRight w:val="0"/>
          <w:marTop w:val="0"/>
          <w:marBottom w:val="0"/>
          <w:divBdr>
            <w:top w:val="none" w:sz="0" w:space="0" w:color="auto"/>
            <w:left w:val="none" w:sz="0" w:space="0" w:color="auto"/>
            <w:bottom w:val="none" w:sz="0" w:space="0" w:color="auto"/>
            <w:right w:val="none" w:sz="0" w:space="0" w:color="auto"/>
          </w:divBdr>
        </w:div>
        <w:div w:id="332879977">
          <w:marLeft w:val="640"/>
          <w:marRight w:val="0"/>
          <w:marTop w:val="0"/>
          <w:marBottom w:val="0"/>
          <w:divBdr>
            <w:top w:val="none" w:sz="0" w:space="0" w:color="auto"/>
            <w:left w:val="none" w:sz="0" w:space="0" w:color="auto"/>
            <w:bottom w:val="none" w:sz="0" w:space="0" w:color="auto"/>
            <w:right w:val="none" w:sz="0" w:space="0" w:color="auto"/>
          </w:divBdr>
        </w:div>
        <w:div w:id="361977694">
          <w:marLeft w:val="640"/>
          <w:marRight w:val="0"/>
          <w:marTop w:val="0"/>
          <w:marBottom w:val="0"/>
          <w:divBdr>
            <w:top w:val="none" w:sz="0" w:space="0" w:color="auto"/>
            <w:left w:val="none" w:sz="0" w:space="0" w:color="auto"/>
            <w:bottom w:val="none" w:sz="0" w:space="0" w:color="auto"/>
            <w:right w:val="none" w:sz="0" w:space="0" w:color="auto"/>
          </w:divBdr>
        </w:div>
        <w:div w:id="370035365">
          <w:marLeft w:val="640"/>
          <w:marRight w:val="0"/>
          <w:marTop w:val="0"/>
          <w:marBottom w:val="0"/>
          <w:divBdr>
            <w:top w:val="none" w:sz="0" w:space="0" w:color="auto"/>
            <w:left w:val="none" w:sz="0" w:space="0" w:color="auto"/>
            <w:bottom w:val="none" w:sz="0" w:space="0" w:color="auto"/>
            <w:right w:val="none" w:sz="0" w:space="0" w:color="auto"/>
          </w:divBdr>
        </w:div>
        <w:div w:id="401290523">
          <w:marLeft w:val="640"/>
          <w:marRight w:val="0"/>
          <w:marTop w:val="0"/>
          <w:marBottom w:val="0"/>
          <w:divBdr>
            <w:top w:val="none" w:sz="0" w:space="0" w:color="auto"/>
            <w:left w:val="none" w:sz="0" w:space="0" w:color="auto"/>
            <w:bottom w:val="none" w:sz="0" w:space="0" w:color="auto"/>
            <w:right w:val="none" w:sz="0" w:space="0" w:color="auto"/>
          </w:divBdr>
        </w:div>
        <w:div w:id="419526369">
          <w:marLeft w:val="640"/>
          <w:marRight w:val="0"/>
          <w:marTop w:val="0"/>
          <w:marBottom w:val="0"/>
          <w:divBdr>
            <w:top w:val="none" w:sz="0" w:space="0" w:color="auto"/>
            <w:left w:val="none" w:sz="0" w:space="0" w:color="auto"/>
            <w:bottom w:val="none" w:sz="0" w:space="0" w:color="auto"/>
            <w:right w:val="none" w:sz="0" w:space="0" w:color="auto"/>
          </w:divBdr>
        </w:div>
        <w:div w:id="443577703">
          <w:marLeft w:val="640"/>
          <w:marRight w:val="0"/>
          <w:marTop w:val="0"/>
          <w:marBottom w:val="0"/>
          <w:divBdr>
            <w:top w:val="none" w:sz="0" w:space="0" w:color="auto"/>
            <w:left w:val="none" w:sz="0" w:space="0" w:color="auto"/>
            <w:bottom w:val="none" w:sz="0" w:space="0" w:color="auto"/>
            <w:right w:val="none" w:sz="0" w:space="0" w:color="auto"/>
          </w:divBdr>
        </w:div>
        <w:div w:id="451290878">
          <w:marLeft w:val="640"/>
          <w:marRight w:val="0"/>
          <w:marTop w:val="0"/>
          <w:marBottom w:val="0"/>
          <w:divBdr>
            <w:top w:val="none" w:sz="0" w:space="0" w:color="auto"/>
            <w:left w:val="none" w:sz="0" w:space="0" w:color="auto"/>
            <w:bottom w:val="none" w:sz="0" w:space="0" w:color="auto"/>
            <w:right w:val="none" w:sz="0" w:space="0" w:color="auto"/>
          </w:divBdr>
        </w:div>
        <w:div w:id="456220555">
          <w:marLeft w:val="640"/>
          <w:marRight w:val="0"/>
          <w:marTop w:val="0"/>
          <w:marBottom w:val="0"/>
          <w:divBdr>
            <w:top w:val="none" w:sz="0" w:space="0" w:color="auto"/>
            <w:left w:val="none" w:sz="0" w:space="0" w:color="auto"/>
            <w:bottom w:val="none" w:sz="0" w:space="0" w:color="auto"/>
            <w:right w:val="none" w:sz="0" w:space="0" w:color="auto"/>
          </w:divBdr>
        </w:div>
        <w:div w:id="464197619">
          <w:marLeft w:val="640"/>
          <w:marRight w:val="0"/>
          <w:marTop w:val="0"/>
          <w:marBottom w:val="0"/>
          <w:divBdr>
            <w:top w:val="none" w:sz="0" w:space="0" w:color="auto"/>
            <w:left w:val="none" w:sz="0" w:space="0" w:color="auto"/>
            <w:bottom w:val="none" w:sz="0" w:space="0" w:color="auto"/>
            <w:right w:val="none" w:sz="0" w:space="0" w:color="auto"/>
          </w:divBdr>
        </w:div>
        <w:div w:id="467405859">
          <w:marLeft w:val="640"/>
          <w:marRight w:val="0"/>
          <w:marTop w:val="0"/>
          <w:marBottom w:val="0"/>
          <w:divBdr>
            <w:top w:val="none" w:sz="0" w:space="0" w:color="auto"/>
            <w:left w:val="none" w:sz="0" w:space="0" w:color="auto"/>
            <w:bottom w:val="none" w:sz="0" w:space="0" w:color="auto"/>
            <w:right w:val="none" w:sz="0" w:space="0" w:color="auto"/>
          </w:divBdr>
        </w:div>
        <w:div w:id="483354011">
          <w:marLeft w:val="640"/>
          <w:marRight w:val="0"/>
          <w:marTop w:val="0"/>
          <w:marBottom w:val="0"/>
          <w:divBdr>
            <w:top w:val="none" w:sz="0" w:space="0" w:color="auto"/>
            <w:left w:val="none" w:sz="0" w:space="0" w:color="auto"/>
            <w:bottom w:val="none" w:sz="0" w:space="0" w:color="auto"/>
            <w:right w:val="none" w:sz="0" w:space="0" w:color="auto"/>
          </w:divBdr>
        </w:div>
        <w:div w:id="486096486">
          <w:marLeft w:val="640"/>
          <w:marRight w:val="0"/>
          <w:marTop w:val="0"/>
          <w:marBottom w:val="0"/>
          <w:divBdr>
            <w:top w:val="none" w:sz="0" w:space="0" w:color="auto"/>
            <w:left w:val="none" w:sz="0" w:space="0" w:color="auto"/>
            <w:bottom w:val="none" w:sz="0" w:space="0" w:color="auto"/>
            <w:right w:val="none" w:sz="0" w:space="0" w:color="auto"/>
          </w:divBdr>
        </w:div>
        <w:div w:id="487673846">
          <w:marLeft w:val="640"/>
          <w:marRight w:val="0"/>
          <w:marTop w:val="0"/>
          <w:marBottom w:val="0"/>
          <w:divBdr>
            <w:top w:val="none" w:sz="0" w:space="0" w:color="auto"/>
            <w:left w:val="none" w:sz="0" w:space="0" w:color="auto"/>
            <w:bottom w:val="none" w:sz="0" w:space="0" w:color="auto"/>
            <w:right w:val="none" w:sz="0" w:space="0" w:color="auto"/>
          </w:divBdr>
        </w:div>
        <w:div w:id="491874681">
          <w:marLeft w:val="640"/>
          <w:marRight w:val="0"/>
          <w:marTop w:val="0"/>
          <w:marBottom w:val="0"/>
          <w:divBdr>
            <w:top w:val="none" w:sz="0" w:space="0" w:color="auto"/>
            <w:left w:val="none" w:sz="0" w:space="0" w:color="auto"/>
            <w:bottom w:val="none" w:sz="0" w:space="0" w:color="auto"/>
            <w:right w:val="none" w:sz="0" w:space="0" w:color="auto"/>
          </w:divBdr>
        </w:div>
        <w:div w:id="492261856">
          <w:marLeft w:val="640"/>
          <w:marRight w:val="0"/>
          <w:marTop w:val="0"/>
          <w:marBottom w:val="0"/>
          <w:divBdr>
            <w:top w:val="none" w:sz="0" w:space="0" w:color="auto"/>
            <w:left w:val="none" w:sz="0" w:space="0" w:color="auto"/>
            <w:bottom w:val="none" w:sz="0" w:space="0" w:color="auto"/>
            <w:right w:val="none" w:sz="0" w:space="0" w:color="auto"/>
          </w:divBdr>
        </w:div>
        <w:div w:id="492988042">
          <w:marLeft w:val="640"/>
          <w:marRight w:val="0"/>
          <w:marTop w:val="0"/>
          <w:marBottom w:val="0"/>
          <w:divBdr>
            <w:top w:val="none" w:sz="0" w:space="0" w:color="auto"/>
            <w:left w:val="none" w:sz="0" w:space="0" w:color="auto"/>
            <w:bottom w:val="none" w:sz="0" w:space="0" w:color="auto"/>
            <w:right w:val="none" w:sz="0" w:space="0" w:color="auto"/>
          </w:divBdr>
        </w:div>
        <w:div w:id="509219251">
          <w:marLeft w:val="640"/>
          <w:marRight w:val="0"/>
          <w:marTop w:val="0"/>
          <w:marBottom w:val="0"/>
          <w:divBdr>
            <w:top w:val="none" w:sz="0" w:space="0" w:color="auto"/>
            <w:left w:val="none" w:sz="0" w:space="0" w:color="auto"/>
            <w:bottom w:val="none" w:sz="0" w:space="0" w:color="auto"/>
            <w:right w:val="none" w:sz="0" w:space="0" w:color="auto"/>
          </w:divBdr>
        </w:div>
        <w:div w:id="518668348">
          <w:marLeft w:val="640"/>
          <w:marRight w:val="0"/>
          <w:marTop w:val="0"/>
          <w:marBottom w:val="0"/>
          <w:divBdr>
            <w:top w:val="none" w:sz="0" w:space="0" w:color="auto"/>
            <w:left w:val="none" w:sz="0" w:space="0" w:color="auto"/>
            <w:bottom w:val="none" w:sz="0" w:space="0" w:color="auto"/>
            <w:right w:val="none" w:sz="0" w:space="0" w:color="auto"/>
          </w:divBdr>
        </w:div>
        <w:div w:id="571081668">
          <w:marLeft w:val="640"/>
          <w:marRight w:val="0"/>
          <w:marTop w:val="0"/>
          <w:marBottom w:val="0"/>
          <w:divBdr>
            <w:top w:val="none" w:sz="0" w:space="0" w:color="auto"/>
            <w:left w:val="none" w:sz="0" w:space="0" w:color="auto"/>
            <w:bottom w:val="none" w:sz="0" w:space="0" w:color="auto"/>
            <w:right w:val="none" w:sz="0" w:space="0" w:color="auto"/>
          </w:divBdr>
        </w:div>
        <w:div w:id="586112738">
          <w:marLeft w:val="640"/>
          <w:marRight w:val="0"/>
          <w:marTop w:val="0"/>
          <w:marBottom w:val="0"/>
          <w:divBdr>
            <w:top w:val="none" w:sz="0" w:space="0" w:color="auto"/>
            <w:left w:val="none" w:sz="0" w:space="0" w:color="auto"/>
            <w:bottom w:val="none" w:sz="0" w:space="0" w:color="auto"/>
            <w:right w:val="none" w:sz="0" w:space="0" w:color="auto"/>
          </w:divBdr>
        </w:div>
        <w:div w:id="595789922">
          <w:marLeft w:val="640"/>
          <w:marRight w:val="0"/>
          <w:marTop w:val="0"/>
          <w:marBottom w:val="0"/>
          <w:divBdr>
            <w:top w:val="none" w:sz="0" w:space="0" w:color="auto"/>
            <w:left w:val="none" w:sz="0" w:space="0" w:color="auto"/>
            <w:bottom w:val="none" w:sz="0" w:space="0" w:color="auto"/>
            <w:right w:val="none" w:sz="0" w:space="0" w:color="auto"/>
          </w:divBdr>
        </w:div>
        <w:div w:id="605238301">
          <w:marLeft w:val="640"/>
          <w:marRight w:val="0"/>
          <w:marTop w:val="0"/>
          <w:marBottom w:val="0"/>
          <w:divBdr>
            <w:top w:val="none" w:sz="0" w:space="0" w:color="auto"/>
            <w:left w:val="none" w:sz="0" w:space="0" w:color="auto"/>
            <w:bottom w:val="none" w:sz="0" w:space="0" w:color="auto"/>
            <w:right w:val="none" w:sz="0" w:space="0" w:color="auto"/>
          </w:divBdr>
        </w:div>
        <w:div w:id="642344762">
          <w:marLeft w:val="640"/>
          <w:marRight w:val="0"/>
          <w:marTop w:val="0"/>
          <w:marBottom w:val="0"/>
          <w:divBdr>
            <w:top w:val="none" w:sz="0" w:space="0" w:color="auto"/>
            <w:left w:val="none" w:sz="0" w:space="0" w:color="auto"/>
            <w:bottom w:val="none" w:sz="0" w:space="0" w:color="auto"/>
            <w:right w:val="none" w:sz="0" w:space="0" w:color="auto"/>
          </w:divBdr>
        </w:div>
        <w:div w:id="643706804">
          <w:marLeft w:val="640"/>
          <w:marRight w:val="0"/>
          <w:marTop w:val="0"/>
          <w:marBottom w:val="0"/>
          <w:divBdr>
            <w:top w:val="none" w:sz="0" w:space="0" w:color="auto"/>
            <w:left w:val="none" w:sz="0" w:space="0" w:color="auto"/>
            <w:bottom w:val="none" w:sz="0" w:space="0" w:color="auto"/>
            <w:right w:val="none" w:sz="0" w:space="0" w:color="auto"/>
          </w:divBdr>
        </w:div>
        <w:div w:id="682514655">
          <w:marLeft w:val="640"/>
          <w:marRight w:val="0"/>
          <w:marTop w:val="0"/>
          <w:marBottom w:val="0"/>
          <w:divBdr>
            <w:top w:val="none" w:sz="0" w:space="0" w:color="auto"/>
            <w:left w:val="none" w:sz="0" w:space="0" w:color="auto"/>
            <w:bottom w:val="none" w:sz="0" w:space="0" w:color="auto"/>
            <w:right w:val="none" w:sz="0" w:space="0" w:color="auto"/>
          </w:divBdr>
        </w:div>
        <w:div w:id="702368706">
          <w:marLeft w:val="640"/>
          <w:marRight w:val="0"/>
          <w:marTop w:val="0"/>
          <w:marBottom w:val="0"/>
          <w:divBdr>
            <w:top w:val="none" w:sz="0" w:space="0" w:color="auto"/>
            <w:left w:val="none" w:sz="0" w:space="0" w:color="auto"/>
            <w:bottom w:val="none" w:sz="0" w:space="0" w:color="auto"/>
            <w:right w:val="none" w:sz="0" w:space="0" w:color="auto"/>
          </w:divBdr>
        </w:div>
        <w:div w:id="715666086">
          <w:marLeft w:val="640"/>
          <w:marRight w:val="0"/>
          <w:marTop w:val="0"/>
          <w:marBottom w:val="0"/>
          <w:divBdr>
            <w:top w:val="none" w:sz="0" w:space="0" w:color="auto"/>
            <w:left w:val="none" w:sz="0" w:space="0" w:color="auto"/>
            <w:bottom w:val="none" w:sz="0" w:space="0" w:color="auto"/>
            <w:right w:val="none" w:sz="0" w:space="0" w:color="auto"/>
          </w:divBdr>
        </w:div>
        <w:div w:id="718359771">
          <w:marLeft w:val="640"/>
          <w:marRight w:val="0"/>
          <w:marTop w:val="0"/>
          <w:marBottom w:val="0"/>
          <w:divBdr>
            <w:top w:val="none" w:sz="0" w:space="0" w:color="auto"/>
            <w:left w:val="none" w:sz="0" w:space="0" w:color="auto"/>
            <w:bottom w:val="none" w:sz="0" w:space="0" w:color="auto"/>
            <w:right w:val="none" w:sz="0" w:space="0" w:color="auto"/>
          </w:divBdr>
        </w:div>
        <w:div w:id="727804415">
          <w:marLeft w:val="640"/>
          <w:marRight w:val="0"/>
          <w:marTop w:val="0"/>
          <w:marBottom w:val="0"/>
          <w:divBdr>
            <w:top w:val="none" w:sz="0" w:space="0" w:color="auto"/>
            <w:left w:val="none" w:sz="0" w:space="0" w:color="auto"/>
            <w:bottom w:val="none" w:sz="0" w:space="0" w:color="auto"/>
            <w:right w:val="none" w:sz="0" w:space="0" w:color="auto"/>
          </w:divBdr>
        </w:div>
        <w:div w:id="740103466">
          <w:marLeft w:val="640"/>
          <w:marRight w:val="0"/>
          <w:marTop w:val="0"/>
          <w:marBottom w:val="0"/>
          <w:divBdr>
            <w:top w:val="none" w:sz="0" w:space="0" w:color="auto"/>
            <w:left w:val="none" w:sz="0" w:space="0" w:color="auto"/>
            <w:bottom w:val="none" w:sz="0" w:space="0" w:color="auto"/>
            <w:right w:val="none" w:sz="0" w:space="0" w:color="auto"/>
          </w:divBdr>
        </w:div>
        <w:div w:id="747968881">
          <w:marLeft w:val="640"/>
          <w:marRight w:val="0"/>
          <w:marTop w:val="0"/>
          <w:marBottom w:val="0"/>
          <w:divBdr>
            <w:top w:val="none" w:sz="0" w:space="0" w:color="auto"/>
            <w:left w:val="none" w:sz="0" w:space="0" w:color="auto"/>
            <w:bottom w:val="none" w:sz="0" w:space="0" w:color="auto"/>
            <w:right w:val="none" w:sz="0" w:space="0" w:color="auto"/>
          </w:divBdr>
        </w:div>
        <w:div w:id="749425626">
          <w:marLeft w:val="640"/>
          <w:marRight w:val="0"/>
          <w:marTop w:val="0"/>
          <w:marBottom w:val="0"/>
          <w:divBdr>
            <w:top w:val="none" w:sz="0" w:space="0" w:color="auto"/>
            <w:left w:val="none" w:sz="0" w:space="0" w:color="auto"/>
            <w:bottom w:val="none" w:sz="0" w:space="0" w:color="auto"/>
            <w:right w:val="none" w:sz="0" w:space="0" w:color="auto"/>
          </w:divBdr>
        </w:div>
        <w:div w:id="767193393">
          <w:marLeft w:val="640"/>
          <w:marRight w:val="0"/>
          <w:marTop w:val="0"/>
          <w:marBottom w:val="0"/>
          <w:divBdr>
            <w:top w:val="none" w:sz="0" w:space="0" w:color="auto"/>
            <w:left w:val="none" w:sz="0" w:space="0" w:color="auto"/>
            <w:bottom w:val="none" w:sz="0" w:space="0" w:color="auto"/>
            <w:right w:val="none" w:sz="0" w:space="0" w:color="auto"/>
          </w:divBdr>
        </w:div>
        <w:div w:id="777145503">
          <w:marLeft w:val="640"/>
          <w:marRight w:val="0"/>
          <w:marTop w:val="0"/>
          <w:marBottom w:val="0"/>
          <w:divBdr>
            <w:top w:val="none" w:sz="0" w:space="0" w:color="auto"/>
            <w:left w:val="none" w:sz="0" w:space="0" w:color="auto"/>
            <w:bottom w:val="none" w:sz="0" w:space="0" w:color="auto"/>
            <w:right w:val="none" w:sz="0" w:space="0" w:color="auto"/>
          </w:divBdr>
        </w:div>
        <w:div w:id="791091814">
          <w:marLeft w:val="640"/>
          <w:marRight w:val="0"/>
          <w:marTop w:val="0"/>
          <w:marBottom w:val="0"/>
          <w:divBdr>
            <w:top w:val="none" w:sz="0" w:space="0" w:color="auto"/>
            <w:left w:val="none" w:sz="0" w:space="0" w:color="auto"/>
            <w:bottom w:val="none" w:sz="0" w:space="0" w:color="auto"/>
            <w:right w:val="none" w:sz="0" w:space="0" w:color="auto"/>
          </w:divBdr>
        </w:div>
        <w:div w:id="818807328">
          <w:marLeft w:val="640"/>
          <w:marRight w:val="0"/>
          <w:marTop w:val="0"/>
          <w:marBottom w:val="0"/>
          <w:divBdr>
            <w:top w:val="none" w:sz="0" w:space="0" w:color="auto"/>
            <w:left w:val="none" w:sz="0" w:space="0" w:color="auto"/>
            <w:bottom w:val="none" w:sz="0" w:space="0" w:color="auto"/>
            <w:right w:val="none" w:sz="0" w:space="0" w:color="auto"/>
          </w:divBdr>
        </w:div>
        <w:div w:id="909580891">
          <w:marLeft w:val="640"/>
          <w:marRight w:val="0"/>
          <w:marTop w:val="0"/>
          <w:marBottom w:val="0"/>
          <w:divBdr>
            <w:top w:val="none" w:sz="0" w:space="0" w:color="auto"/>
            <w:left w:val="none" w:sz="0" w:space="0" w:color="auto"/>
            <w:bottom w:val="none" w:sz="0" w:space="0" w:color="auto"/>
            <w:right w:val="none" w:sz="0" w:space="0" w:color="auto"/>
          </w:divBdr>
        </w:div>
        <w:div w:id="918058451">
          <w:marLeft w:val="640"/>
          <w:marRight w:val="0"/>
          <w:marTop w:val="0"/>
          <w:marBottom w:val="0"/>
          <w:divBdr>
            <w:top w:val="none" w:sz="0" w:space="0" w:color="auto"/>
            <w:left w:val="none" w:sz="0" w:space="0" w:color="auto"/>
            <w:bottom w:val="none" w:sz="0" w:space="0" w:color="auto"/>
            <w:right w:val="none" w:sz="0" w:space="0" w:color="auto"/>
          </w:divBdr>
        </w:div>
        <w:div w:id="927007430">
          <w:marLeft w:val="640"/>
          <w:marRight w:val="0"/>
          <w:marTop w:val="0"/>
          <w:marBottom w:val="0"/>
          <w:divBdr>
            <w:top w:val="none" w:sz="0" w:space="0" w:color="auto"/>
            <w:left w:val="none" w:sz="0" w:space="0" w:color="auto"/>
            <w:bottom w:val="none" w:sz="0" w:space="0" w:color="auto"/>
            <w:right w:val="none" w:sz="0" w:space="0" w:color="auto"/>
          </w:divBdr>
        </w:div>
        <w:div w:id="927883622">
          <w:marLeft w:val="640"/>
          <w:marRight w:val="0"/>
          <w:marTop w:val="0"/>
          <w:marBottom w:val="0"/>
          <w:divBdr>
            <w:top w:val="none" w:sz="0" w:space="0" w:color="auto"/>
            <w:left w:val="none" w:sz="0" w:space="0" w:color="auto"/>
            <w:bottom w:val="none" w:sz="0" w:space="0" w:color="auto"/>
            <w:right w:val="none" w:sz="0" w:space="0" w:color="auto"/>
          </w:divBdr>
        </w:div>
        <w:div w:id="936904267">
          <w:marLeft w:val="640"/>
          <w:marRight w:val="0"/>
          <w:marTop w:val="0"/>
          <w:marBottom w:val="0"/>
          <w:divBdr>
            <w:top w:val="none" w:sz="0" w:space="0" w:color="auto"/>
            <w:left w:val="none" w:sz="0" w:space="0" w:color="auto"/>
            <w:bottom w:val="none" w:sz="0" w:space="0" w:color="auto"/>
            <w:right w:val="none" w:sz="0" w:space="0" w:color="auto"/>
          </w:divBdr>
        </w:div>
        <w:div w:id="1012605110">
          <w:marLeft w:val="640"/>
          <w:marRight w:val="0"/>
          <w:marTop w:val="0"/>
          <w:marBottom w:val="0"/>
          <w:divBdr>
            <w:top w:val="none" w:sz="0" w:space="0" w:color="auto"/>
            <w:left w:val="none" w:sz="0" w:space="0" w:color="auto"/>
            <w:bottom w:val="none" w:sz="0" w:space="0" w:color="auto"/>
            <w:right w:val="none" w:sz="0" w:space="0" w:color="auto"/>
          </w:divBdr>
        </w:div>
        <w:div w:id="1015960452">
          <w:marLeft w:val="640"/>
          <w:marRight w:val="0"/>
          <w:marTop w:val="0"/>
          <w:marBottom w:val="0"/>
          <w:divBdr>
            <w:top w:val="none" w:sz="0" w:space="0" w:color="auto"/>
            <w:left w:val="none" w:sz="0" w:space="0" w:color="auto"/>
            <w:bottom w:val="none" w:sz="0" w:space="0" w:color="auto"/>
            <w:right w:val="none" w:sz="0" w:space="0" w:color="auto"/>
          </w:divBdr>
        </w:div>
        <w:div w:id="1035230923">
          <w:marLeft w:val="640"/>
          <w:marRight w:val="0"/>
          <w:marTop w:val="0"/>
          <w:marBottom w:val="0"/>
          <w:divBdr>
            <w:top w:val="none" w:sz="0" w:space="0" w:color="auto"/>
            <w:left w:val="none" w:sz="0" w:space="0" w:color="auto"/>
            <w:bottom w:val="none" w:sz="0" w:space="0" w:color="auto"/>
            <w:right w:val="none" w:sz="0" w:space="0" w:color="auto"/>
          </w:divBdr>
        </w:div>
        <w:div w:id="1042632998">
          <w:marLeft w:val="640"/>
          <w:marRight w:val="0"/>
          <w:marTop w:val="0"/>
          <w:marBottom w:val="0"/>
          <w:divBdr>
            <w:top w:val="none" w:sz="0" w:space="0" w:color="auto"/>
            <w:left w:val="none" w:sz="0" w:space="0" w:color="auto"/>
            <w:bottom w:val="none" w:sz="0" w:space="0" w:color="auto"/>
            <w:right w:val="none" w:sz="0" w:space="0" w:color="auto"/>
          </w:divBdr>
        </w:div>
        <w:div w:id="1062094728">
          <w:marLeft w:val="640"/>
          <w:marRight w:val="0"/>
          <w:marTop w:val="0"/>
          <w:marBottom w:val="0"/>
          <w:divBdr>
            <w:top w:val="none" w:sz="0" w:space="0" w:color="auto"/>
            <w:left w:val="none" w:sz="0" w:space="0" w:color="auto"/>
            <w:bottom w:val="none" w:sz="0" w:space="0" w:color="auto"/>
            <w:right w:val="none" w:sz="0" w:space="0" w:color="auto"/>
          </w:divBdr>
        </w:div>
        <w:div w:id="1070881633">
          <w:marLeft w:val="640"/>
          <w:marRight w:val="0"/>
          <w:marTop w:val="0"/>
          <w:marBottom w:val="0"/>
          <w:divBdr>
            <w:top w:val="none" w:sz="0" w:space="0" w:color="auto"/>
            <w:left w:val="none" w:sz="0" w:space="0" w:color="auto"/>
            <w:bottom w:val="none" w:sz="0" w:space="0" w:color="auto"/>
            <w:right w:val="none" w:sz="0" w:space="0" w:color="auto"/>
          </w:divBdr>
        </w:div>
        <w:div w:id="1072578368">
          <w:marLeft w:val="640"/>
          <w:marRight w:val="0"/>
          <w:marTop w:val="0"/>
          <w:marBottom w:val="0"/>
          <w:divBdr>
            <w:top w:val="none" w:sz="0" w:space="0" w:color="auto"/>
            <w:left w:val="none" w:sz="0" w:space="0" w:color="auto"/>
            <w:bottom w:val="none" w:sz="0" w:space="0" w:color="auto"/>
            <w:right w:val="none" w:sz="0" w:space="0" w:color="auto"/>
          </w:divBdr>
        </w:div>
        <w:div w:id="1094976251">
          <w:marLeft w:val="640"/>
          <w:marRight w:val="0"/>
          <w:marTop w:val="0"/>
          <w:marBottom w:val="0"/>
          <w:divBdr>
            <w:top w:val="none" w:sz="0" w:space="0" w:color="auto"/>
            <w:left w:val="none" w:sz="0" w:space="0" w:color="auto"/>
            <w:bottom w:val="none" w:sz="0" w:space="0" w:color="auto"/>
            <w:right w:val="none" w:sz="0" w:space="0" w:color="auto"/>
          </w:divBdr>
        </w:div>
        <w:div w:id="1131483946">
          <w:marLeft w:val="640"/>
          <w:marRight w:val="0"/>
          <w:marTop w:val="0"/>
          <w:marBottom w:val="0"/>
          <w:divBdr>
            <w:top w:val="none" w:sz="0" w:space="0" w:color="auto"/>
            <w:left w:val="none" w:sz="0" w:space="0" w:color="auto"/>
            <w:bottom w:val="none" w:sz="0" w:space="0" w:color="auto"/>
            <w:right w:val="none" w:sz="0" w:space="0" w:color="auto"/>
          </w:divBdr>
        </w:div>
        <w:div w:id="1135875541">
          <w:marLeft w:val="640"/>
          <w:marRight w:val="0"/>
          <w:marTop w:val="0"/>
          <w:marBottom w:val="0"/>
          <w:divBdr>
            <w:top w:val="none" w:sz="0" w:space="0" w:color="auto"/>
            <w:left w:val="none" w:sz="0" w:space="0" w:color="auto"/>
            <w:bottom w:val="none" w:sz="0" w:space="0" w:color="auto"/>
            <w:right w:val="none" w:sz="0" w:space="0" w:color="auto"/>
          </w:divBdr>
        </w:div>
        <w:div w:id="1151605381">
          <w:marLeft w:val="640"/>
          <w:marRight w:val="0"/>
          <w:marTop w:val="0"/>
          <w:marBottom w:val="0"/>
          <w:divBdr>
            <w:top w:val="none" w:sz="0" w:space="0" w:color="auto"/>
            <w:left w:val="none" w:sz="0" w:space="0" w:color="auto"/>
            <w:bottom w:val="none" w:sz="0" w:space="0" w:color="auto"/>
            <w:right w:val="none" w:sz="0" w:space="0" w:color="auto"/>
          </w:divBdr>
        </w:div>
        <w:div w:id="1151678579">
          <w:marLeft w:val="640"/>
          <w:marRight w:val="0"/>
          <w:marTop w:val="0"/>
          <w:marBottom w:val="0"/>
          <w:divBdr>
            <w:top w:val="none" w:sz="0" w:space="0" w:color="auto"/>
            <w:left w:val="none" w:sz="0" w:space="0" w:color="auto"/>
            <w:bottom w:val="none" w:sz="0" w:space="0" w:color="auto"/>
            <w:right w:val="none" w:sz="0" w:space="0" w:color="auto"/>
          </w:divBdr>
        </w:div>
        <w:div w:id="1174995417">
          <w:marLeft w:val="640"/>
          <w:marRight w:val="0"/>
          <w:marTop w:val="0"/>
          <w:marBottom w:val="0"/>
          <w:divBdr>
            <w:top w:val="none" w:sz="0" w:space="0" w:color="auto"/>
            <w:left w:val="none" w:sz="0" w:space="0" w:color="auto"/>
            <w:bottom w:val="none" w:sz="0" w:space="0" w:color="auto"/>
            <w:right w:val="none" w:sz="0" w:space="0" w:color="auto"/>
          </w:divBdr>
        </w:div>
        <w:div w:id="1177693391">
          <w:marLeft w:val="640"/>
          <w:marRight w:val="0"/>
          <w:marTop w:val="0"/>
          <w:marBottom w:val="0"/>
          <w:divBdr>
            <w:top w:val="none" w:sz="0" w:space="0" w:color="auto"/>
            <w:left w:val="none" w:sz="0" w:space="0" w:color="auto"/>
            <w:bottom w:val="none" w:sz="0" w:space="0" w:color="auto"/>
            <w:right w:val="none" w:sz="0" w:space="0" w:color="auto"/>
          </w:divBdr>
        </w:div>
        <w:div w:id="1191914129">
          <w:marLeft w:val="640"/>
          <w:marRight w:val="0"/>
          <w:marTop w:val="0"/>
          <w:marBottom w:val="0"/>
          <w:divBdr>
            <w:top w:val="none" w:sz="0" w:space="0" w:color="auto"/>
            <w:left w:val="none" w:sz="0" w:space="0" w:color="auto"/>
            <w:bottom w:val="none" w:sz="0" w:space="0" w:color="auto"/>
            <w:right w:val="none" w:sz="0" w:space="0" w:color="auto"/>
          </w:divBdr>
        </w:div>
        <w:div w:id="1202522276">
          <w:marLeft w:val="640"/>
          <w:marRight w:val="0"/>
          <w:marTop w:val="0"/>
          <w:marBottom w:val="0"/>
          <w:divBdr>
            <w:top w:val="none" w:sz="0" w:space="0" w:color="auto"/>
            <w:left w:val="none" w:sz="0" w:space="0" w:color="auto"/>
            <w:bottom w:val="none" w:sz="0" w:space="0" w:color="auto"/>
            <w:right w:val="none" w:sz="0" w:space="0" w:color="auto"/>
          </w:divBdr>
        </w:div>
        <w:div w:id="1211921413">
          <w:marLeft w:val="640"/>
          <w:marRight w:val="0"/>
          <w:marTop w:val="0"/>
          <w:marBottom w:val="0"/>
          <w:divBdr>
            <w:top w:val="none" w:sz="0" w:space="0" w:color="auto"/>
            <w:left w:val="none" w:sz="0" w:space="0" w:color="auto"/>
            <w:bottom w:val="none" w:sz="0" w:space="0" w:color="auto"/>
            <w:right w:val="none" w:sz="0" w:space="0" w:color="auto"/>
          </w:divBdr>
        </w:div>
        <w:div w:id="1228875682">
          <w:marLeft w:val="640"/>
          <w:marRight w:val="0"/>
          <w:marTop w:val="0"/>
          <w:marBottom w:val="0"/>
          <w:divBdr>
            <w:top w:val="none" w:sz="0" w:space="0" w:color="auto"/>
            <w:left w:val="none" w:sz="0" w:space="0" w:color="auto"/>
            <w:bottom w:val="none" w:sz="0" w:space="0" w:color="auto"/>
            <w:right w:val="none" w:sz="0" w:space="0" w:color="auto"/>
          </w:divBdr>
        </w:div>
        <w:div w:id="1262301849">
          <w:marLeft w:val="640"/>
          <w:marRight w:val="0"/>
          <w:marTop w:val="0"/>
          <w:marBottom w:val="0"/>
          <w:divBdr>
            <w:top w:val="none" w:sz="0" w:space="0" w:color="auto"/>
            <w:left w:val="none" w:sz="0" w:space="0" w:color="auto"/>
            <w:bottom w:val="none" w:sz="0" w:space="0" w:color="auto"/>
            <w:right w:val="none" w:sz="0" w:space="0" w:color="auto"/>
          </w:divBdr>
        </w:div>
        <w:div w:id="1323462560">
          <w:marLeft w:val="640"/>
          <w:marRight w:val="0"/>
          <w:marTop w:val="0"/>
          <w:marBottom w:val="0"/>
          <w:divBdr>
            <w:top w:val="none" w:sz="0" w:space="0" w:color="auto"/>
            <w:left w:val="none" w:sz="0" w:space="0" w:color="auto"/>
            <w:bottom w:val="none" w:sz="0" w:space="0" w:color="auto"/>
            <w:right w:val="none" w:sz="0" w:space="0" w:color="auto"/>
          </w:divBdr>
        </w:div>
        <w:div w:id="1337538687">
          <w:marLeft w:val="640"/>
          <w:marRight w:val="0"/>
          <w:marTop w:val="0"/>
          <w:marBottom w:val="0"/>
          <w:divBdr>
            <w:top w:val="none" w:sz="0" w:space="0" w:color="auto"/>
            <w:left w:val="none" w:sz="0" w:space="0" w:color="auto"/>
            <w:bottom w:val="none" w:sz="0" w:space="0" w:color="auto"/>
            <w:right w:val="none" w:sz="0" w:space="0" w:color="auto"/>
          </w:divBdr>
        </w:div>
        <w:div w:id="1345091040">
          <w:marLeft w:val="640"/>
          <w:marRight w:val="0"/>
          <w:marTop w:val="0"/>
          <w:marBottom w:val="0"/>
          <w:divBdr>
            <w:top w:val="none" w:sz="0" w:space="0" w:color="auto"/>
            <w:left w:val="none" w:sz="0" w:space="0" w:color="auto"/>
            <w:bottom w:val="none" w:sz="0" w:space="0" w:color="auto"/>
            <w:right w:val="none" w:sz="0" w:space="0" w:color="auto"/>
          </w:divBdr>
        </w:div>
        <w:div w:id="1351570357">
          <w:marLeft w:val="640"/>
          <w:marRight w:val="0"/>
          <w:marTop w:val="0"/>
          <w:marBottom w:val="0"/>
          <w:divBdr>
            <w:top w:val="none" w:sz="0" w:space="0" w:color="auto"/>
            <w:left w:val="none" w:sz="0" w:space="0" w:color="auto"/>
            <w:bottom w:val="none" w:sz="0" w:space="0" w:color="auto"/>
            <w:right w:val="none" w:sz="0" w:space="0" w:color="auto"/>
          </w:divBdr>
        </w:div>
        <w:div w:id="1404137995">
          <w:marLeft w:val="640"/>
          <w:marRight w:val="0"/>
          <w:marTop w:val="0"/>
          <w:marBottom w:val="0"/>
          <w:divBdr>
            <w:top w:val="none" w:sz="0" w:space="0" w:color="auto"/>
            <w:left w:val="none" w:sz="0" w:space="0" w:color="auto"/>
            <w:bottom w:val="none" w:sz="0" w:space="0" w:color="auto"/>
            <w:right w:val="none" w:sz="0" w:space="0" w:color="auto"/>
          </w:divBdr>
        </w:div>
        <w:div w:id="1431855510">
          <w:marLeft w:val="640"/>
          <w:marRight w:val="0"/>
          <w:marTop w:val="0"/>
          <w:marBottom w:val="0"/>
          <w:divBdr>
            <w:top w:val="none" w:sz="0" w:space="0" w:color="auto"/>
            <w:left w:val="none" w:sz="0" w:space="0" w:color="auto"/>
            <w:bottom w:val="none" w:sz="0" w:space="0" w:color="auto"/>
            <w:right w:val="none" w:sz="0" w:space="0" w:color="auto"/>
          </w:divBdr>
        </w:div>
        <w:div w:id="1433743296">
          <w:marLeft w:val="640"/>
          <w:marRight w:val="0"/>
          <w:marTop w:val="0"/>
          <w:marBottom w:val="0"/>
          <w:divBdr>
            <w:top w:val="none" w:sz="0" w:space="0" w:color="auto"/>
            <w:left w:val="none" w:sz="0" w:space="0" w:color="auto"/>
            <w:bottom w:val="none" w:sz="0" w:space="0" w:color="auto"/>
            <w:right w:val="none" w:sz="0" w:space="0" w:color="auto"/>
          </w:divBdr>
        </w:div>
        <w:div w:id="1453523082">
          <w:marLeft w:val="640"/>
          <w:marRight w:val="0"/>
          <w:marTop w:val="0"/>
          <w:marBottom w:val="0"/>
          <w:divBdr>
            <w:top w:val="none" w:sz="0" w:space="0" w:color="auto"/>
            <w:left w:val="none" w:sz="0" w:space="0" w:color="auto"/>
            <w:bottom w:val="none" w:sz="0" w:space="0" w:color="auto"/>
            <w:right w:val="none" w:sz="0" w:space="0" w:color="auto"/>
          </w:divBdr>
        </w:div>
        <w:div w:id="1472214604">
          <w:marLeft w:val="640"/>
          <w:marRight w:val="0"/>
          <w:marTop w:val="0"/>
          <w:marBottom w:val="0"/>
          <w:divBdr>
            <w:top w:val="none" w:sz="0" w:space="0" w:color="auto"/>
            <w:left w:val="none" w:sz="0" w:space="0" w:color="auto"/>
            <w:bottom w:val="none" w:sz="0" w:space="0" w:color="auto"/>
            <w:right w:val="none" w:sz="0" w:space="0" w:color="auto"/>
          </w:divBdr>
        </w:div>
        <w:div w:id="1509783189">
          <w:marLeft w:val="640"/>
          <w:marRight w:val="0"/>
          <w:marTop w:val="0"/>
          <w:marBottom w:val="0"/>
          <w:divBdr>
            <w:top w:val="none" w:sz="0" w:space="0" w:color="auto"/>
            <w:left w:val="none" w:sz="0" w:space="0" w:color="auto"/>
            <w:bottom w:val="none" w:sz="0" w:space="0" w:color="auto"/>
            <w:right w:val="none" w:sz="0" w:space="0" w:color="auto"/>
          </w:divBdr>
        </w:div>
        <w:div w:id="1523082018">
          <w:marLeft w:val="640"/>
          <w:marRight w:val="0"/>
          <w:marTop w:val="0"/>
          <w:marBottom w:val="0"/>
          <w:divBdr>
            <w:top w:val="none" w:sz="0" w:space="0" w:color="auto"/>
            <w:left w:val="none" w:sz="0" w:space="0" w:color="auto"/>
            <w:bottom w:val="none" w:sz="0" w:space="0" w:color="auto"/>
            <w:right w:val="none" w:sz="0" w:space="0" w:color="auto"/>
          </w:divBdr>
        </w:div>
        <w:div w:id="1552577939">
          <w:marLeft w:val="640"/>
          <w:marRight w:val="0"/>
          <w:marTop w:val="0"/>
          <w:marBottom w:val="0"/>
          <w:divBdr>
            <w:top w:val="none" w:sz="0" w:space="0" w:color="auto"/>
            <w:left w:val="none" w:sz="0" w:space="0" w:color="auto"/>
            <w:bottom w:val="none" w:sz="0" w:space="0" w:color="auto"/>
            <w:right w:val="none" w:sz="0" w:space="0" w:color="auto"/>
          </w:divBdr>
        </w:div>
        <w:div w:id="1600991597">
          <w:marLeft w:val="640"/>
          <w:marRight w:val="0"/>
          <w:marTop w:val="0"/>
          <w:marBottom w:val="0"/>
          <w:divBdr>
            <w:top w:val="none" w:sz="0" w:space="0" w:color="auto"/>
            <w:left w:val="none" w:sz="0" w:space="0" w:color="auto"/>
            <w:bottom w:val="none" w:sz="0" w:space="0" w:color="auto"/>
            <w:right w:val="none" w:sz="0" w:space="0" w:color="auto"/>
          </w:divBdr>
        </w:div>
        <w:div w:id="1615281426">
          <w:marLeft w:val="640"/>
          <w:marRight w:val="0"/>
          <w:marTop w:val="0"/>
          <w:marBottom w:val="0"/>
          <w:divBdr>
            <w:top w:val="none" w:sz="0" w:space="0" w:color="auto"/>
            <w:left w:val="none" w:sz="0" w:space="0" w:color="auto"/>
            <w:bottom w:val="none" w:sz="0" w:space="0" w:color="auto"/>
            <w:right w:val="none" w:sz="0" w:space="0" w:color="auto"/>
          </w:divBdr>
        </w:div>
        <w:div w:id="1645811678">
          <w:marLeft w:val="640"/>
          <w:marRight w:val="0"/>
          <w:marTop w:val="0"/>
          <w:marBottom w:val="0"/>
          <w:divBdr>
            <w:top w:val="none" w:sz="0" w:space="0" w:color="auto"/>
            <w:left w:val="none" w:sz="0" w:space="0" w:color="auto"/>
            <w:bottom w:val="none" w:sz="0" w:space="0" w:color="auto"/>
            <w:right w:val="none" w:sz="0" w:space="0" w:color="auto"/>
          </w:divBdr>
        </w:div>
        <w:div w:id="1650283740">
          <w:marLeft w:val="640"/>
          <w:marRight w:val="0"/>
          <w:marTop w:val="0"/>
          <w:marBottom w:val="0"/>
          <w:divBdr>
            <w:top w:val="none" w:sz="0" w:space="0" w:color="auto"/>
            <w:left w:val="none" w:sz="0" w:space="0" w:color="auto"/>
            <w:bottom w:val="none" w:sz="0" w:space="0" w:color="auto"/>
            <w:right w:val="none" w:sz="0" w:space="0" w:color="auto"/>
          </w:divBdr>
        </w:div>
        <w:div w:id="1676573605">
          <w:marLeft w:val="640"/>
          <w:marRight w:val="0"/>
          <w:marTop w:val="0"/>
          <w:marBottom w:val="0"/>
          <w:divBdr>
            <w:top w:val="none" w:sz="0" w:space="0" w:color="auto"/>
            <w:left w:val="none" w:sz="0" w:space="0" w:color="auto"/>
            <w:bottom w:val="none" w:sz="0" w:space="0" w:color="auto"/>
            <w:right w:val="none" w:sz="0" w:space="0" w:color="auto"/>
          </w:divBdr>
        </w:div>
        <w:div w:id="1690251646">
          <w:marLeft w:val="640"/>
          <w:marRight w:val="0"/>
          <w:marTop w:val="0"/>
          <w:marBottom w:val="0"/>
          <w:divBdr>
            <w:top w:val="none" w:sz="0" w:space="0" w:color="auto"/>
            <w:left w:val="none" w:sz="0" w:space="0" w:color="auto"/>
            <w:bottom w:val="none" w:sz="0" w:space="0" w:color="auto"/>
            <w:right w:val="none" w:sz="0" w:space="0" w:color="auto"/>
          </w:divBdr>
        </w:div>
        <w:div w:id="1694257764">
          <w:marLeft w:val="640"/>
          <w:marRight w:val="0"/>
          <w:marTop w:val="0"/>
          <w:marBottom w:val="0"/>
          <w:divBdr>
            <w:top w:val="none" w:sz="0" w:space="0" w:color="auto"/>
            <w:left w:val="none" w:sz="0" w:space="0" w:color="auto"/>
            <w:bottom w:val="none" w:sz="0" w:space="0" w:color="auto"/>
            <w:right w:val="none" w:sz="0" w:space="0" w:color="auto"/>
          </w:divBdr>
        </w:div>
        <w:div w:id="1725328703">
          <w:marLeft w:val="640"/>
          <w:marRight w:val="0"/>
          <w:marTop w:val="0"/>
          <w:marBottom w:val="0"/>
          <w:divBdr>
            <w:top w:val="none" w:sz="0" w:space="0" w:color="auto"/>
            <w:left w:val="none" w:sz="0" w:space="0" w:color="auto"/>
            <w:bottom w:val="none" w:sz="0" w:space="0" w:color="auto"/>
            <w:right w:val="none" w:sz="0" w:space="0" w:color="auto"/>
          </w:divBdr>
        </w:div>
        <w:div w:id="1740444175">
          <w:marLeft w:val="640"/>
          <w:marRight w:val="0"/>
          <w:marTop w:val="0"/>
          <w:marBottom w:val="0"/>
          <w:divBdr>
            <w:top w:val="none" w:sz="0" w:space="0" w:color="auto"/>
            <w:left w:val="none" w:sz="0" w:space="0" w:color="auto"/>
            <w:bottom w:val="none" w:sz="0" w:space="0" w:color="auto"/>
            <w:right w:val="none" w:sz="0" w:space="0" w:color="auto"/>
          </w:divBdr>
        </w:div>
        <w:div w:id="1740517350">
          <w:marLeft w:val="640"/>
          <w:marRight w:val="0"/>
          <w:marTop w:val="0"/>
          <w:marBottom w:val="0"/>
          <w:divBdr>
            <w:top w:val="none" w:sz="0" w:space="0" w:color="auto"/>
            <w:left w:val="none" w:sz="0" w:space="0" w:color="auto"/>
            <w:bottom w:val="none" w:sz="0" w:space="0" w:color="auto"/>
            <w:right w:val="none" w:sz="0" w:space="0" w:color="auto"/>
          </w:divBdr>
        </w:div>
        <w:div w:id="1758356077">
          <w:marLeft w:val="640"/>
          <w:marRight w:val="0"/>
          <w:marTop w:val="0"/>
          <w:marBottom w:val="0"/>
          <w:divBdr>
            <w:top w:val="none" w:sz="0" w:space="0" w:color="auto"/>
            <w:left w:val="none" w:sz="0" w:space="0" w:color="auto"/>
            <w:bottom w:val="none" w:sz="0" w:space="0" w:color="auto"/>
            <w:right w:val="none" w:sz="0" w:space="0" w:color="auto"/>
          </w:divBdr>
        </w:div>
        <w:div w:id="1793474893">
          <w:marLeft w:val="640"/>
          <w:marRight w:val="0"/>
          <w:marTop w:val="0"/>
          <w:marBottom w:val="0"/>
          <w:divBdr>
            <w:top w:val="none" w:sz="0" w:space="0" w:color="auto"/>
            <w:left w:val="none" w:sz="0" w:space="0" w:color="auto"/>
            <w:bottom w:val="none" w:sz="0" w:space="0" w:color="auto"/>
            <w:right w:val="none" w:sz="0" w:space="0" w:color="auto"/>
          </w:divBdr>
        </w:div>
        <w:div w:id="1809204207">
          <w:marLeft w:val="640"/>
          <w:marRight w:val="0"/>
          <w:marTop w:val="0"/>
          <w:marBottom w:val="0"/>
          <w:divBdr>
            <w:top w:val="none" w:sz="0" w:space="0" w:color="auto"/>
            <w:left w:val="none" w:sz="0" w:space="0" w:color="auto"/>
            <w:bottom w:val="none" w:sz="0" w:space="0" w:color="auto"/>
            <w:right w:val="none" w:sz="0" w:space="0" w:color="auto"/>
          </w:divBdr>
        </w:div>
        <w:div w:id="1836338672">
          <w:marLeft w:val="640"/>
          <w:marRight w:val="0"/>
          <w:marTop w:val="0"/>
          <w:marBottom w:val="0"/>
          <w:divBdr>
            <w:top w:val="none" w:sz="0" w:space="0" w:color="auto"/>
            <w:left w:val="none" w:sz="0" w:space="0" w:color="auto"/>
            <w:bottom w:val="none" w:sz="0" w:space="0" w:color="auto"/>
            <w:right w:val="none" w:sz="0" w:space="0" w:color="auto"/>
          </w:divBdr>
        </w:div>
        <w:div w:id="1854145944">
          <w:marLeft w:val="640"/>
          <w:marRight w:val="0"/>
          <w:marTop w:val="0"/>
          <w:marBottom w:val="0"/>
          <w:divBdr>
            <w:top w:val="none" w:sz="0" w:space="0" w:color="auto"/>
            <w:left w:val="none" w:sz="0" w:space="0" w:color="auto"/>
            <w:bottom w:val="none" w:sz="0" w:space="0" w:color="auto"/>
            <w:right w:val="none" w:sz="0" w:space="0" w:color="auto"/>
          </w:divBdr>
        </w:div>
        <w:div w:id="1859657482">
          <w:marLeft w:val="640"/>
          <w:marRight w:val="0"/>
          <w:marTop w:val="0"/>
          <w:marBottom w:val="0"/>
          <w:divBdr>
            <w:top w:val="none" w:sz="0" w:space="0" w:color="auto"/>
            <w:left w:val="none" w:sz="0" w:space="0" w:color="auto"/>
            <w:bottom w:val="none" w:sz="0" w:space="0" w:color="auto"/>
            <w:right w:val="none" w:sz="0" w:space="0" w:color="auto"/>
          </w:divBdr>
        </w:div>
        <w:div w:id="1892957468">
          <w:marLeft w:val="640"/>
          <w:marRight w:val="0"/>
          <w:marTop w:val="0"/>
          <w:marBottom w:val="0"/>
          <w:divBdr>
            <w:top w:val="none" w:sz="0" w:space="0" w:color="auto"/>
            <w:left w:val="none" w:sz="0" w:space="0" w:color="auto"/>
            <w:bottom w:val="none" w:sz="0" w:space="0" w:color="auto"/>
            <w:right w:val="none" w:sz="0" w:space="0" w:color="auto"/>
          </w:divBdr>
        </w:div>
        <w:div w:id="1894000562">
          <w:marLeft w:val="640"/>
          <w:marRight w:val="0"/>
          <w:marTop w:val="0"/>
          <w:marBottom w:val="0"/>
          <w:divBdr>
            <w:top w:val="none" w:sz="0" w:space="0" w:color="auto"/>
            <w:left w:val="none" w:sz="0" w:space="0" w:color="auto"/>
            <w:bottom w:val="none" w:sz="0" w:space="0" w:color="auto"/>
            <w:right w:val="none" w:sz="0" w:space="0" w:color="auto"/>
          </w:divBdr>
        </w:div>
        <w:div w:id="1920746585">
          <w:marLeft w:val="640"/>
          <w:marRight w:val="0"/>
          <w:marTop w:val="0"/>
          <w:marBottom w:val="0"/>
          <w:divBdr>
            <w:top w:val="none" w:sz="0" w:space="0" w:color="auto"/>
            <w:left w:val="none" w:sz="0" w:space="0" w:color="auto"/>
            <w:bottom w:val="none" w:sz="0" w:space="0" w:color="auto"/>
            <w:right w:val="none" w:sz="0" w:space="0" w:color="auto"/>
          </w:divBdr>
        </w:div>
        <w:div w:id="1933588040">
          <w:marLeft w:val="640"/>
          <w:marRight w:val="0"/>
          <w:marTop w:val="0"/>
          <w:marBottom w:val="0"/>
          <w:divBdr>
            <w:top w:val="none" w:sz="0" w:space="0" w:color="auto"/>
            <w:left w:val="none" w:sz="0" w:space="0" w:color="auto"/>
            <w:bottom w:val="none" w:sz="0" w:space="0" w:color="auto"/>
            <w:right w:val="none" w:sz="0" w:space="0" w:color="auto"/>
          </w:divBdr>
        </w:div>
        <w:div w:id="1962299502">
          <w:marLeft w:val="640"/>
          <w:marRight w:val="0"/>
          <w:marTop w:val="0"/>
          <w:marBottom w:val="0"/>
          <w:divBdr>
            <w:top w:val="none" w:sz="0" w:space="0" w:color="auto"/>
            <w:left w:val="none" w:sz="0" w:space="0" w:color="auto"/>
            <w:bottom w:val="none" w:sz="0" w:space="0" w:color="auto"/>
            <w:right w:val="none" w:sz="0" w:space="0" w:color="auto"/>
          </w:divBdr>
        </w:div>
        <w:div w:id="1974628268">
          <w:marLeft w:val="640"/>
          <w:marRight w:val="0"/>
          <w:marTop w:val="0"/>
          <w:marBottom w:val="0"/>
          <w:divBdr>
            <w:top w:val="none" w:sz="0" w:space="0" w:color="auto"/>
            <w:left w:val="none" w:sz="0" w:space="0" w:color="auto"/>
            <w:bottom w:val="none" w:sz="0" w:space="0" w:color="auto"/>
            <w:right w:val="none" w:sz="0" w:space="0" w:color="auto"/>
          </w:divBdr>
        </w:div>
        <w:div w:id="2002005073">
          <w:marLeft w:val="640"/>
          <w:marRight w:val="0"/>
          <w:marTop w:val="0"/>
          <w:marBottom w:val="0"/>
          <w:divBdr>
            <w:top w:val="none" w:sz="0" w:space="0" w:color="auto"/>
            <w:left w:val="none" w:sz="0" w:space="0" w:color="auto"/>
            <w:bottom w:val="none" w:sz="0" w:space="0" w:color="auto"/>
            <w:right w:val="none" w:sz="0" w:space="0" w:color="auto"/>
          </w:divBdr>
        </w:div>
        <w:div w:id="2019505407">
          <w:marLeft w:val="640"/>
          <w:marRight w:val="0"/>
          <w:marTop w:val="0"/>
          <w:marBottom w:val="0"/>
          <w:divBdr>
            <w:top w:val="none" w:sz="0" w:space="0" w:color="auto"/>
            <w:left w:val="none" w:sz="0" w:space="0" w:color="auto"/>
            <w:bottom w:val="none" w:sz="0" w:space="0" w:color="auto"/>
            <w:right w:val="none" w:sz="0" w:space="0" w:color="auto"/>
          </w:divBdr>
        </w:div>
        <w:div w:id="2038433826">
          <w:marLeft w:val="640"/>
          <w:marRight w:val="0"/>
          <w:marTop w:val="0"/>
          <w:marBottom w:val="0"/>
          <w:divBdr>
            <w:top w:val="none" w:sz="0" w:space="0" w:color="auto"/>
            <w:left w:val="none" w:sz="0" w:space="0" w:color="auto"/>
            <w:bottom w:val="none" w:sz="0" w:space="0" w:color="auto"/>
            <w:right w:val="none" w:sz="0" w:space="0" w:color="auto"/>
          </w:divBdr>
        </w:div>
        <w:div w:id="2072921282">
          <w:marLeft w:val="640"/>
          <w:marRight w:val="0"/>
          <w:marTop w:val="0"/>
          <w:marBottom w:val="0"/>
          <w:divBdr>
            <w:top w:val="none" w:sz="0" w:space="0" w:color="auto"/>
            <w:left w:val="none" w:sz="0" w:space="0" w:color="auto"/>
            <w:bottom w:val="none" w:sz="0" w:space="0" w:color="auto"/>
            <w:right w:val="none" w:sz="0" w:space="0" w:color="auto"/>
          </w:divBdr>
        </w:div>
        <w:div w:id="2079550779">
          <w:marLeft w:val="640"/>
          <w:marRight w:val="0"/>
          <w:marTop w:val="0"/>
          <w:marBottom w:val="0"/>
          <w:divBdr>
            <w:top w:val="none" w:sz="0" w:space="0" w:color="auto"/>
            <w:left w:val="none" w:sz="0" w:space="0" w:color="auto"/>
            <w:bottom w:val="none" w:sz="0" w:space="0" w:color="auto"/>
            <w:right w:val="none" w:sz="0" w:space="0" w:color="auto"/>
          </w:divBdr>
        </w:div>
        <w:div w:id="2083407318">
          <w:marLeft w:val="640"/>
          <w:marRight w:val="0"/>
          <w:marTop w:val="0"/>
          <w:marBottom w:val="0"/>
          <w:divBdr>
            <w:top w:val="none" w:sz="0" w:space="0" w:color="auto"/>
            <w:left w:val="none" w:sz="0" w:space="0" w:color="auto"/>
            <w:bottom w:val="none" w:sz="0" w:space="0" w:color="auto"/>
            <w:right w:val="none" w:sz="0" w:space="0" w:color="auto"/>
          </w:divBdr>
        </w:div>
        <w:div w:id="2097433713">
          <w:marLeft w:val="640"/>
          <w:marRight w:val="0"/>
          <w:marTop w:val="0"/>
          <w:marBottom w:val="0"/>
          <w:divBdr>
            <w:top w:val="none" w:sz="0" w:space="0" w:color="auto"/>
            <w:left w:val="none" w:sz="0" w:space="0" w:color="auto"/>
            <w:bottom w:val="none" w:sz="0" w:space="0" w:color="auto"/>
            <w:right w:val="none" w:sz="0" w:space="0" w:color="auto"/>
          </w:divBdr>
        </w:div>
        <w:div w:id="2101481939">
          <w:marLeft w:val="640"/>
          <w:marRight w:val="0"/>
          <w:marTop w:val="0"/>
          <w:marBottom w:val="0"/>
          <w:divBdr>
            <w:top w:val="none" w:sz="0" w:space="0" w:color="auto"/>
            <w:left w:val="none" w:sz="0" w:space="0" w:color="auto"/>
            <w:bottom w:val="none" w:sz="0" w:space="0" w:color="auto"/>
            <w:right w:val="none" w:sz="0" w:space="0" w:color="auto"/>
          </w:divBdr>
        </w:div>
      </w:divsChild>
    </w:div>
    <w:div w:id="1076168241">
      <w:bodyDiv w:val="1"/>
      <w:marLeft w:val="0"/>
      <w:marRight w:val="0"/>
      <w:marTop w:val="0"/>
      <w:marBottom w:val="0"/>
      <w:divBdr>
        <w:top w:val="none" w:sz="0" w:space="0" w:color="auto"/>
        <w:left w:val="none" w:sz="0" w:space="0" w:color="auto"/>
        <w:bottom w:val="none" w:sz="0" w:space="0" w:color="auto"/>
        <w:right w:val="none" w:sz="0" w:space="0" w:color="auto"/>
      </w:divBdr>
      <w:divsChild>
        <w:div w:id="4552918">
          <w:marLeft w:val="640"/>
          <w:marRight w:val="0"/>
          <w:marTop w:val="0"/>
          <w:marBottom w:val="0"/>
          <w:divBdr>
            <w:top w:val="none" w:sz="0" w:space="0" w:color="auto"/>
            <w:left w:val="none" w:sz="0" w:space="0" w:color="auto"/>
            <w:bottom w:val="none" w:sz="0" w:space="0" w:color="auto"/>
            <w:right w:val="none" w:sz="0" w:space="0" w:color="auto"/>
          </w:divBdr>
        </w:div>
        <w:div w:id="19353836">
          <w:marLeft w:val="640"/>
          <w:marRight w:val="0"/>
          <w:marTop w:val="0"/>
          <w:marBottom w:val="0"/>
          <w:divBdr>
            <w:top w:val="none" w:sz="0" w:space="0" w:color="auto"/>
            <w:left w:val="none" w:sz="0" w:space="0" w:color="auto"/>
            <w:bottom w:val="none" w:sz="0" w:space="0" w:color="auto"/>
            <w:right w:val="none" w:sz="0" w:space="0" w:color="auto"/>
          </w:divBdr>
        </w:div>
        <w:div w:id="41058074">
          <w:marLeft w:val="640"/>
          <w:marRight w:val="0"/>
          <w:marTop w:val="0"/>
          <w:marBottom w:val="0"/>
          <w:divBdr>
            <w:top w:val="none" w:sz="0" w:space="0" w:color="auto"/>
            <w:left w:val="none" w:sz="0" w:space="0" w:color="auto"/>
            <w:bottom w:val="none" w:sz="0" w:space="0" w:color="auto"/>
            <w:right w:val="none" w:sz="0" w:space="0" w:color="auto"/>
          </w:divBdr>
        </w:div>
        <w:div w:id="48502468">
          <w:marLeft w:val="640"/>
          <w:marRight w:val="0"/>
          <w:marTop w:val="0"/>
          <w:marBottom w:val="0"/>
          <w:divBdr>
            <w:top w:val="none" w:sz="0" w:space="0" w:color="auto"/>
            <w:left w:val="none" w:sz="0" w:space="0" w:color="auto"/>
            <w:bottom w:val="none" w:sz="0" w:space="0" w:color="auto"/>
            <w:right w:val="none" w:sz="0" w:space="0" w:color="auto"/>
          </w:divBdr>
        </w:div>
        <w:div w:id="59181802">
          <w:marLeft w:val="640"/>
          <w:marRight w:val="0"/>
          <w:marTop w:val="0"/>
          <w:marBottom w:val="0"/>
          <w:divBdr>
            <w:top w:val="none" w:sz="0" w:space="0" w:color="auto"/>
            <w:left w:val="none" w:sz="0" w:space="0" w:color="auto"/>
            <w:bottom w:val="none" w:sz="0" w:space="0" w:color="auto"/>
            <w:right w:val="none" w:sz="0" w:space="0" w:color="auto"/>
          </w:divBdr>
        </w:div>
        <w:div w:id="73672485">
          <w:marLeft w:val="640"/>
          <w:marRight w:val="0"/>
          <w:marTop w:val="0"/>
          <w:marBottom w:val="0"/>
          <w:divBdr>
            <w:top w:val="none" w:sz="0" w:space="0" w:color="auto"/>
            <w:left w:val="none" w:sz="0" w:space="0" w:color="auto"/>
            <w:bottom w:val="none" w:sz="0" w:space="0" w:color="auto"/>
            <w:right w:val="none" w:sz="0" w:space="0" w:color="auto"/>
          </w:divBdr>
        </w:div>
        <w:div w:id="78142831">
          <w:marLeft w:val="640"/>
          <w:marRight w:val="0"/>
          <w:marTop w:val="0"/>
          <w:marBottom w:val="0"/>
          <w:divBdr>
            <w:top w:val="none" w:sz="0" w:space="0" w:color="auto"/>
            <w:left w:val="none" w:sz="0" w:space="0" w:color="auto"/>
            <w:bottom w:val="none" w:sz="0" w:space="0" w:color="auto"/>
            <w:right w:val="none" w:sz="0" w:space="0" w:color="auto"/>
          </w:divBdr>
        </w:div>
        <w:div w:id="93793087">
          <w:marLeft w:val="640"/>
          <w:marRight w:val="0"/>
          <w:marTop w:val="0"/>
          <w:marBottom w:val="0"/>
          <w:divBdr>
            <w:top w:val="none" w:sz="0" w:space="0" w:color="auto"/>
            <w:left w:val="none" w:sz="0" w:space="0" w:color="auto"/>
            <w:bottom w:val="none" w:sz="0" w:space="0" w:color="auto"/>
            <w:right w:val="none" w:sz="0" w:space="0" w:color="auto"/>
          </w:divBdr>
        </w:div>
        <w:div w:id="114758000">
          <w:marLeft w:val="640"/>
          <w:marRight w:val="0"/>
          <w:marTop w:val="0"/>
          <w:marBottom w:val="0"/>
          <w:divBdr>
            <w:top w:val="none" w:sz="0" w:space="0" w:color="auto"/>
            <w:left w:val="none" w:sz="0" w:space="0" w:color="auto"/>
            <w:bottom w:val="none" w:sz="0" w:space="0" w:color="auto"/>
            <w:right w:val="none" w:sz="0" w:space="0" w:color="auto"/>
          </w:divBdr>
        </w:div>
        <w:div w:id="144975257">
          <w:marLeft w:val="640"/>
          <w:marRight w:val="0"/>
          <w:marTop w:val="0"/>
          <w:marBottom w:val="0"/>
          <w:divBdr>
            <w:top w:val="none" w:sz="0" w:space="0" w:color="auto"/>
            <w:left w:val="none" w:sz="0" w:space="0" w:color="auto"/>
            <w:bottom w:val="none" w:sz="0" w:space="0" w:color="auto"/>
            <w:right w:val="none" w:sz="0" w:space="0" w:color="auto"/>
          </w:divBdr>
        </w:div>
        <w:div w:id="148060150">
          <w:marLeft w:val="640"/>
          <w:marRight w:val="0"/>
          <w:marTop w:val="0"/>
          <w:marBottom w:val="0"/>
          <w:divBdr>
            <w:top w:val="none" w:sz="0" w:space="0" w:color="auto"/>
            <w:left w:val="none" w:sz="0" w:space="0" w:color="auto"/>
            <w:bottom w:val="none" w:sz="0" w:space="0" w:color="auto"/>
            <w:right w:val="none" w:sz="0" w:space="0" w:color="auto"/>
          </w:divBdr>
        </w:div>
        <w:div w:id="149903974">
          <w:marLeft w:val="640"/>
          <w:marRight w:val="0"/>
          <w:marTop w:val="0"/>
          <w:marBottom w:val="0"/>
          <w:divBdr>
            <w:top w:val="none" w:sz="0" w:space="0" w:color="auto"/>
            <w:left w:val="none" w:sz="0" w:space="0" w:color="auto"/>
            <w:bottom w:val="none" w:sz="0" w:space="0" w:color="auto"/>
            <w:right w:val="none" w:sz="0" w:space="0" w:color="auto"/>
          </w:divBdr>
        </w:div>
        <w:div w:id="178130064">
          <w:marLeft w:val="640"/>
          <w:marRight w:val="0"/>
          <w:marTop w:val="0"/>
          <w:marBottom w:val="0"/>
          <w:divBdr>
            <w:top w:val="none" w:sz="0" w:space="0" w:color="auto"/>
            <w:left w:val="none" w:sz="0" w:space="0" w:color="auto"/>
            <w:bottom w:val="none" w:sz="0" w:space="0" w:color="auto"/>
            <w:right w:val="none" w:sz="0" w:space="0" w:color="auto"/>
          </w:divBdr>
        </w:div>
        <w:div w:id="178660111">
          <w:marLeft w:val="640"/>
          <w:marRight w:val="0"/>
          <w:marTop w:val="0"/>
          <w:marBottom w:val="0"/>
          <w:divBdr>
            <w:top w:val="none" w:sz="0" w:space="0" w:color="auto"/>
            <w:left w:val="none" w:sz="0" w:space="0" w:color="auto"/>
            <w:bottom w:val="none" w:sz="0" w:space="0" w:color="auto"/>
            <w:right w:val="none" w:sz="0" w:space="0" w:color="auto"/>
          </w:divBdr>
        </w:div>
        <w:div w:id="192041670">
          <w:marLeft w:val="640"/>
          <w:marRight w:val="0"/>
          <w:marTop w:val="0"/>
          <w:marBottom w:val="0"/>
          <w:divBdr>
            <w:top w:val="none" w:sz="0" w:space="0" w:color="auto"/>
            <w:left w:val="none" w:sz="0" w:space="0" w:color="auto"/>
            <w:bottom w:val="none" w:sz="0" w:space="0" w:color="auto"/>
            <w:right w:val="none" w:sz="0" w:space="0" w:color="auto"/>
          </w:divBdr>
        </w:div>
        <w:div w:id="206526943">
          <w:marLeft w:val="640"/>
          <w:marRight w:val="0"/>
          <w:marTop w:val="0"/>
          <w:marBottom w:val="0"/>
          <w:divBdr>
            <w:top w:val="none" w:sz="0" w:space="0" w:color="auto"/>
            <w:left w:val="none" w:sz="0" w:space="0" w:color="auto"/>
            <w:bottom w:val="none" w:sz="0" w:space="0" w:color="auto"/>
            <w:right w:val="none" w:sz="0" w:space="0" w:color="auto"/>
          </w:divBdr>
        </w:div>
        <w:div w:id="209851338">
          <w:marLeft w:val="640"/>
          <w:marRight w:val="0"/>
          <w:marTop w:val="0"/>
          <w:marBottom w:val="0"/>
          <w:divBdr>
            <w:top w:val="none" w:sz="0" w:space="0" w:color="auto"/>
            <w:left w:val="none" w:sz="0" w:space="0" w:color="auto"/>
            <w:bottom w:val="none" w:sz="0" w:space="0" w:color="auto"/>
            <w:right w:val="none" w:sz="0" w:space="0" w:color="auto"/>
          </w:divBdr>
        </w:div>
        <w:div w:id="214237681">
          <w:marLeft w:val="640"/>
          <w:marRight w:val="0"/>
          <w:marTop w:val="0"/>
          <w:marBottom w:val="0"/>
          <w:divBdr>
            <w:top w:val="none" w:sz="0" w:space="0" w:color="auto"/>
            <w:left w:val="none" w:sz="0" w:space="0" w:color="auto"/>
            <w:bottom w:val="none" w:sz="0" w:space="0" w:color="auto"/>
            <w:right w:val="none" w:sz="0" w:space="0" w:color="auto"/>
          </w:divBdr>
        </w:div>
        <w:div w:id="255479065">
          <w:marLeft w:val="640"/>
          <w:marRight w:val="0"/>
          <w:marTop w:val="0"/>
          <w:marBottom w:val="0"/>
          <w:divBdr>
            <w:top w:val="none" w:sz="0" w:space="0" w:color="auto"/>
            <w:left w:val="none" w:sz="0" w:space="0" w:color="auto"/>
            <w:bottom w:val="none" w:sz="0" w:space="0" w:color="auto"/>
            <w:right w:val="none" w:sz="0" w:space="0" w:color="auto"/>
          </w:divBdr>
        </w:div>
        <w:div w:id="274944880">
          <w:marLeft w:val="640"/>
          <w:marRight w:val="0"/>
          <w:marTop w:val="0"/>
          <w:marBottom w:val="0"/>
          <w:divBdr>
            <w:top w:val="none" w:sz="0" w:space="0" w:color="auto"/>
            <w:left w:val="none" w:sz="0" w:space="0" w:color="auto"/>
            <w:bottom w:val="none" w:sz="0" w:space="0" w:color="auto"/>
            <w:right w:val="none" w:sz="0" w:space="0" w:color="auto"/>
          </w:divBdr>
        </w:div>
        <w:div w:id="284124131">
          <w:marLeft w:val="640"/>
          <w:marRight w:val="0"/>
          <w:marTop w:val="0"/>
          <w:marBottom w:val="0"/>
          <w:divBdr>
            <w:top w:val="none" w:sz="0" w:space="0" w:color="auto"/>
            <w:left w:val="none" w:sz="0" w:space="0" w:color="auto"/>
            <w:bottom w:val="none" w:sz="0" w:space="0" w:color="auto"/>
            <w:right w:val="none" w:sz="0" w:space="0" w:color="auto"/>
          </w:divBdr>
        </w:div>
        <w:div w:id="292060058">
          <w:marLeft w:val="640"/>
          <w:marRight w:val="0"/>
          <w:marTop w:val="0"/>
          <w:marBottom w:val="0"/>
          <w:divBdr>
            <w:top w:val="none" w:sz="0" w:space="0" w:color="auto"/>
            <w:left w:val="none" w:sz="0" w:space="0" w:color="auto"/>
            <w:bottom w:val="none" w:sz="0" w:space="0" w:color="auto"/>
            <w:right w:val="none" w:sz="0" w:space="0" w:color="auto"/>
          </w:divBdr>
        </w:div>
        <w:div w:id="319385722">
          <w:marLeft w:val="640"/>
          <w:marRight w:val="0"/>
          <w:marTop w:val="0"/>
          <w:marBottom w:val="0"/>
          <w:divBdr>
            <w:top w:val="none" w:sz="0" w:space="0" w:color="auto"/>
            <w:left w:val="none" w:sz="0" w:space="0" w:color="auto"/>
            <w:bottom w:val="none" w:sz="0" w:space="0" w:color="auto"/>
            <w:right w:val="none" w:sz="0" w:space="0" w:color="auto"/>
          </w:divBdr>
        </w:div>
        <w:div w:id="364328441">
          <w:marLeft w:val="640"/>
          <w:marRight w:val="0"/>
          <w:marTop w:val="0"/>
          <w:marBottom w:val="0"/>
          <w:divBdr>
            <w:top w:val="none" w:sz="0" w:space="0" w:color="auto"/>
            <w:left w:val="none" w:sz="0" w:space="0" w:color="auto"/>
            <w:bottom w:val="none" w:sz="0" w:space="0" w:color="auto"/>
            <w:right w:val="none" w:sz="0" w:space="0" w:color="auto"/>
          </w:divBdr>
        </w:div>
        <w:div w:id="364336046">
          <w:marLeft w:val="640"/>
          <w:marRight w:val="0"/>
          <w:marTop w:val="0"/>
          <w:marBottom w:val="0"/>
          <w:divBdr>
            <w:top w:val="none" w:sz="0" w:space="0" w:color="auto"/>
            <w:left w:val="none" w:sz="0" w:space="0" w:color="auto"/>
            <w:bottom w:val="none" w:sz="0" w:space="0" w:color="auto"/>
            <w:right w:val="none" w:sz="0" w:space="0" w:color="auto"/>
          </w:divBdr>
        </w:div>
        <w:div w:id="388068183">
          <w:marLeft w:val="640"/>
          <w:marRight w:val="0"/>
          <w:marTop w:val="0"/>
          <w:marBottom w:val="0"/>
          <w:divBdr>
            <w:top w:val="none" w:sz="0" w:space="0" w:color="auto"/>
            <w:left w:val="none" w:sz="0" w:space="0" w:color="auto"/>
            <w:bottom w:val="none" w:sz="0" w:space="0" w:color="auto"/>
            <w:right w:val="none" w:sz="0" w:space="0" w:color="auto"/>
          </w:divBdr>
        </w:div>
        <w:div w:id="399257415">
          <w:marLeft w:val="640"/>
          <w:marRight w:val="0"/>
          <w:marTop w:val="0"/>
          <w:marBottom w:val="0"/>
          <w:divBdr>
            <w:top w:val="none" w:sz="0" w:space="0" w:color="auto"/>
            <w:left w:val="none" w:sz="0" w:space="0" w:color="auto"/>
            <w:bottom w:val="none" w:sz="0" w:space="0" w:color="auto"/>
            <w:right w:val="none" w:sz="0" w:space="0" w:color="auto"/>
          </w:divBdr>
        </w:div>
        <w:div w:id="430778557">
          <w:marLeft w:val="640"/>
          <w:marRight w:val="0"/>
          <w:marTop w:val="0"/>
          <w:marBottom w:val="0"/>
          <w:divBdr>
            <w:top w:val="none" w:sz="0" w:space="0" w:color="auto"/>
            <w:left w:val="none" w:sz="0" w:space="0" w:color="auto"/>
            <w:bottom w:val="none" w:sz="0" w:space="0" w:color="auto"/>
            <w:right w:val="none" w:sz="0" w:space="0" w:color="auto"/>
          </w:divBdr>
        </w:div>
        <w:div w:id="444731763">
          <w:marLeft w:val="640"/>
          <w:marRight w:val="0"/>
          <w:marTop w:val="0"/>
          <w:marBottom w:val="0"/>
          <w:divBdr>
            <w:top w:val="none" w:sz="0" w:space="0" w:color="auto"/>
            <w:left w:val="none" w:sz="0" w:space="0" w:color="auto"/>
            <w:bottom w:val="none" w:sz="0" w:space="0" w:color="auto"/>
            <w:right w:val="none" w:sz="0" w:space="0" w:color="auto"/>
          </w:divBdr>
        </w:div>
        <w:div w:id="456535375">
          <w:marLeft w:val="640"/>
          <w:marRight w:val="0"/>
          <w:marTop w:val="0"/>
          <w:marBottom w:val="0"/>
          <w:divBdr>
            <w:top w:val="none" w:sz="0" w:space="0" w:color="auto"/>
            <w:left w:val="none" w:sz="0" w:space="0" w:color="auto"/>
            <w:bottom w:val="none" w:sz="0" w:space="0" w:color="auto"/>
            <w:right w:val="none" w:sz="0" w:space="0" w:color="auto"/>
          </w:divBdr>
        </w:div>
        <w:div w:id="483015272">
          <w:marLeft w:val="640"/>
          <w:marRight w:val="0"/>
          <w:marTop w:val="0"/>
          <w:marBottom w:val="0"/>
          <w:divBdr>
            <w:top w:val="none" w:sz="0" w:space="0" w:color="auto"/>
            <w:left w:val="none" w:sz="0" w:space="0" w:color="auto"/>
            <w:bottom w:val="none" w:sz="0" w:space="0" w:color="auto"/>
            <w:right w:val="none" w:sz="0" w:space="0" w:color="auto"/>
          </w:divBdr>
        </w:div>
        <w:div w:id="528490070">
          <w:marLeft w:val="640"/>
          <w:marRight w:val="0"/>
          <w:marTop w:val="0"/>
          <w:marBottom w:val="0"/>
          <w:divBdr>
            <w:top w:val="none" w:sz="0" w:space="0" w:color="auto"/>
            <w:left w:val="none" w:sz="0" w:space="0" w:color="auto"/>
            <w:bottom w:val="none" w:sz="0" w:space="0" w:color="auto"/>
            <w:right w:val="none" w:sz="0" w:space="0" w:color="auto"/>
          </w:divBdr>
        </w:div>
        <w:div w:id="548078621">
          <w:marLeft w:val="640"/>
          <w:marRight w:val="0"/>
          <w:marTop w:val="0"/>
          <w:marBottom w:val="0"/>
          <w:divBdr>
            <w:top w:val="none" w:sz="0" w:space="0" w:color="auto"/>
            <w:left w:val="none" w:sz="0" w:space="0" w:color="auto"/>
            <w:bottom w:val="none" w:sz="0" w:space="0" w:color="auto"/>
            <w:right w:val="none" w:sz="0" w:space="0" w:color="auto"/>
          </w:divBdr>
        </w:div>
        <w:div w:id="573583995">
          <w:marLeft w:val="640"/>
          <w:marRight w:val="0"/>
          <w:marTop w:val="0"/>
          <w:marBottom w:val="0"/>
          <w:divBdr>
            <w:top w:val="none" w:sz="0" w:space="0" w:color="auto"/>
            <w:left w:val="none" w:sz="0" w:space="0" w:color="auto"/>
            <w:bottom w:val="none" w:sz="0" w:space="0" w:color="auto"/>
            <w:right w:val="none" w:sz="0" w:space="0" w:color="auto"/>
          </w:divBdr>
        </w:div>
        <w:div w:id="591664316">
          <w:marLeft w:val="640"/>
          <w:marRight w:val="0"/>
          <w:marTop w:val="0"/>
          <w:marBottom w:val="0"/>
          <w:divBdr>
            <w:top w:val="none" w:sz="0" w:space="0" w:color="auto"/>
            <w:left w:val="none" w:sz="0" w:space="0" w:color="auto"/>
            <w:bottom w:val="none" w:sz="0" w:space="0" w:color="auto"/>
            <w:right w:val="none" w:sz="0" w:space="0" w:color="auto"/>
          </w:divBdr>
        </w:div>
        <w:div w:id="592474329">
          <w:marLeft w:val="640"/>
          <w:marRight w:val="0"/>
          <w:marTop w:val="0"/>
          <w:marBottom w:val="0"/>
          <w:divBdr>
            <w:top w:val="none" w:sz="0" w:space="0" w:color="auto"/>
            <w:left w:val="none" w:sz="0" w:space="0" w:color="auto"/>
            <w:bottom w:val="none" w:sz="0" w:space="0" w:color="auto"/>
            <w:right w:val="none" w:sz="0" w:space="0" w:color="auto"/>
          </w:divBdr>
        </w:div>
        <w:div w:id="598100081">
          <w:marLeft w:val="640"/>
          <w:marRight w:val="0"/>
          <w:marTop w:val="0"/>
          <w:marBottom w:val="0"/>
          <w:divBdr>
            <w:top w:val="none" w:sz="0" w:space="0" w:color="auto"/>
            <w:left w:val="none" w:sz="0" w:space="0" w:color="auto"/>
            <w:bottom w:val="none" w:sz="0" w:space="0" w:color="auto"/>
            <w:right w:val="none" w:sz="0" w:space="0" w:color="auto"/>
          </w:divBdr>
        </w:div>
        <w:div w:id="619454457">
          <w:marLeft w:val="640"/>
          <w:marRight w:val="0"/>
          <w:marTop w:val="0"/>
          <w:marBottom w:val="0"/>
          <w:divBdr>
            <w:top w:val="none" w:sz="0" w:space="0" w:color="auto"/>
            <w:left w:val="none" w:sz="0" w:space="0" w:color="auto"/>
            <w:bottom w:val="none" w:sz="0" w:space="0" w:color="auto"/>
            <w:right w:val="none" w:sz="0" w:space="0" w:color="auto"/>
          </w:divBdr>
        </w:div>
        <w:div w:id="620770744">
          <w:marLeft w:val="640"/>
          <w:marRight w:val="0"/>
          <w:marTop w:val="0"/>
          <w:marBottom w:val="0"/>
          <w:divBdr>
            <w:top w:val="none" w:sz="0" w:space="0" w:color="auto"/>
            <w:left w:val="none" w:sz="0" w:space="0" w:color="auto"/>
            <w:bottom w:val="none" w:sz="0" w:space="0" w:color="auto"/>
            <w:right w:val="none" w:sz="0" w:space="0" w:color="auto"/>
          </w:divBdr>
        </w:div>
        <w:div w:id="621308412">
          <w:marLeft w:val="640"/>
          <w:marRight w:val="0"/>
          <w:marTop w:val="0"/>
          <w:marBottom w:val="0"/>
          <w:divBdr>
            <w:top w:val="none" w:sz="0" w:space="0" w:color="auto"/>
            <w:left w:val="none" w:sz="0" w:space="0" w:color="auto"/>
            <w:bottom w:val="none" w:sz="0" w:space="0" w:color="auto"/>
            <w:right w:val="none" w:sz="0" w:space="0" w:color="auto"/>
          </w:divBdr>
        </w:div>
        <w:div w:id="628705981">
          <w:marLeft w:val="640"/>
          <w:marRight w:val="0"/>
          <w:marTop w:val="0"/>
          <w:marBottom w:val="0"/>
          <w:divBdr>
            <w:top w:val="none" w:sz="0" w:space="0" w:color="auto"/>
            <w:left w:val="none" w:sz="0" w:space="0" w:color="auto"/>
            <w:bottom w:val="none" w:sz="0" w:space="0" w:color="auto"/>
            <w:right w:val="none" w:sz="0" w:space="0" w:color="auto"/>
          </w:divBdr>
        </w:div>
        <w:div w:id="637296534">
          <w:marLeft w:val="640"/>
          <w:marRight w:val="0"/>
          <w:marTop w:val="0"/>
          <w:marBottom w:val="0"/>
          <w:divBdr>
            <w:top w:val="none" w:sz="0" w:space="0" w:color="auto"/>
            <w:left w:val="none" w:sz="0" w:space="0" w:color="auto"/>
            <w:bottom w:val="none" w:sz="0" w:space="0" w:color="auto"/>
            <w:right w:val="none" w:sz="0" w:space="0" w:color="auto"/>
          </w:divBdr>
        </w:div>
        <w:div w:id="657347863">
          <w:marLeft w:val="640"/>
          <w:marRight w:val="0"/>
          <w:marTop w:val="0"/>
          <w:marBottom w:val="0"/>
          <w:divBdr>
            <w:top w:val="none" w:sz="0" w:space="0" w:color="auto"/>
            <w:left w:val="none" w:sz="0" w:space="0" w:color="auto"/>
            <w:bottom w:val="none" w:sz="0" w:space="0" w:color="auto"/>
            <w:right w:val="none" w:sz="0" w:space="0" w:color="auto"/>
          </w:divBdr>
        </w:div>
        <w:div w:id="672494108">
          <w:marLeft w:val="640"/>
          <w:marRight w:val="0"/>
          <w:marTop w:val="0"/>
          <w:marBottom w:val="0"/>
          <w:divBdr>
            <w:top w:val="none" w:sz="0" w:space="0" w:color="auto"/>
            <w:left w:val="none" w:sz="0" w:space="0" w:color="auto"/>
            <w:bottom w:val="none" w:sz="0" w:space="0" w:color="auto"/>
            <w:right w:val="none" w:sz="0" w:space="0" w:color="auto"/>
          </w:divBdr>
        </w:div>
        <w:div w:id="696540880">
          <w:marLeft w:val="640"/>
          <w:marRight w:val="0"/>
          <w:marTop w:val="0"/>
          <w:marBottom w:val="0"/>
          <w:divBdr>
            <w:top w:val="none" w:sz="0" w:space="0" w:color="auto"/>
            <w:left w:val="none" w:sz="0" w:space="0" w:color="auto"/>
            <w:bottom w:val="none" w:sz="0" w:space="0" w:color="auto"/>
            <w:right w:val="none" w:sz="0" w:space="0" w:color="auto"/>
          </w:divBdr>
        </w:div>
        <w:div w:id="706028553">
          <w:marLeft w:val="640"/>
          <w:marRight w:val="0"/>
          <w:marTop w:val="0"/>
          <w:marBottom w:val="0"/>
          <w:divBdr>
            <w:top w:val="none" w:sz="0" w:space="0" w:color="auto"/>
            <w:left w:val="none" w:sz="0" w:space="0" w:color="auto"/>
            <w:bottom w:val="none" w:sz="0" w:space="0" w:color="auto"/>
            <w:right w:val="none" w:sz="0" w:space="0" w:color="auto"/>
          </w:divBdr>
        </w:div>
        <w:div w:id="711270121">
          <w:marLeft w:val="640"/>
          <w:marRight w:val="0"/>
          <w:marTop w:val="0"/>
          <w:marBottom w:val="0"/>
          <w:divBdr>
            <w:top w:val="none" w:sz="0" w:space="0" w:color="auto"/>
            <w:left w:val="none" w:sz="0" w:space="0" w:color="auto"/>
            <w:bottom w:val="none" w:sz="0" w:space="0" w:color="auto"/>
            <w:right w:val="none" w:sz="0" w:space="0" w:color="auto"/>
          </w:divBdr>
        </w:div>
        <w:div w:id="712928496">
          <w:marLeft w:val="640"/>
          <w:marRight w:val="0"/>
          <w:marTop w:val="0"/>
          <w:marBottom w:val="0"/>
          <w:divBdr>
            <w:top w:val="none" w:sz="0" w:space="0" w:color="auto"/>
            <w:left w:val="none" w:sz="0" w:space="0" w:color="auto"/>
            <w:bottom w:val="none" w:sz="0" w:space="0" w:color="auto"/>
            <w:right w:val="none" w:sz="0" w:space="0" w:color="auto"/>
          </w:divBdr>
        </w:div>
        <w:div w:id="733351990">
          <w:marLeft w:val="640"/>
          <w:marRight w:val="0"/>
          <w:marTop w:val="0"/>
          <w:marBottom w:val="0"/>
          <w:divBdr>
            <w:top w:val="none" w:sz="0" w:space="0" w:color="auto"/>
            <w:left w:val="none" w:sz="0" w:space="0" w:color="auto"/>
            <w:bottom w:val="none" w:sz="0" w:space="0" w:color="auto"/>
            <w:right w:val="none" w:sz="0" w:space="0" w:color="auto"/>
          </w:divBdr>
        </w:div>
        <w:div w:id="755639120">
          <w:marLeft w:val="640"/>
          <w:marRight w:val="0"/>
          <w:marTop w:val="0"/>
          <w:marBottom w:val="0"/>
          <w:divBdr>
            <w:top w:val="none" w:sz="0" w:space="0" w:color="auto"/>
            <w:left w:val="none" w:sz="0" w:space="0" w:color="auto"/>
            <w:bottom w:val="none" w:sz="0" w:space="0" w:color="auto"/>
            <w:right w:val="none" w:sz="0" w:space="0" w:color="auto"/>
          </w:divBdr>
        </w:div>
        <w:div w:id="795947866">
          <w:marLeft w:val="640"/>
          <w:marRight w:val="0"/>
          <w:marTop w:val="0"/>
          <w:marBottom w:val="0"/>
          <w:divBdr>
            <w:top w:val="none" w:sz="0" w:space="0" w:color="auto"/>
            <w:left w:val="none" w:sz="0" w:space="0" w:color="auto"/>
            <w:bottom w:val="none" w:sz="0" w:space="0" w:color="auto"/>
            <w:right w:val="none" w:sz="0" w:space="0" w:color="auto"/>
          </w:divBdr>
        </w:div>
        <w:div w:id="806553282">
          <w:marLeft w:val="640"/>
          <w:marRight w:val="0"/>
          <w:marTop w:val="0"/>
          <w:marBottom w:val="0"/>
          <w:divBdr>
            <w:top w:val="none" w:sz="0" w:space="0" w:color="auto"/>
            <w:left w:val="none" w:sz="0" w:space="0" w:color="auto"/>
            <w:bottom w:val="none" w:sz="0" w:space="0" w:color="auto"/>
            <w:right w:val="none" w:sz="0" w:space="0" w:color="auto"/>
          </w:divBdr>
        </w:div>
        <w:div w:id="810099047">
          <w:marLeft w:val="640"/>
          <w:marRight w:val="0"/>
          <w:marTop w:val="0"/>
          <w:marBottom w:val="0"/>
          <w:divBdr>
            <w:top w:val="none" w:sz="0" w:space="0" w:color="auto"/>
            <w:left w:val="none" w:sz="0" w:space="0" w:color="auto"/>
            <w:bottom w:val="none" w:sz="0" w:space="0" w:color="auto"/>
            <w:right w:val="none" w:sz="0" w:space="0" w:color="auto"/>
          </w:divBdr>
        </w:div>
        <w:div w:id="840587352">
          <w:marLeft w:val="640"/>
          <w:marRight w:val="0"/>
          <w:marTop w:val="0"/>
          <w:marBottom w:val="0"/>
          <w:divBdr>
            <w:top w:val="none" w:sz="0" w:space="0" w:color="auto"/>
            <w:left w:val="none" w:sz="0" w:space="0" w:color="auto"/>
            <w:bottom w:val="none" w:sz="0" w:space="0" w:color="auto"/>
            <w:right w:val="none" w:sz="0" w:space="0" w:color="auto"/>
          </w:divBdr>
        </w:div>
        <w:div w:id="862014419">
          <w:marLeft w:val="640"/>
          <w:marRight w:val="0"/>
          <w:marTop w:val="0"/>
          <w:marBottom w:val="0"/>
          <w:divBdr>
            <w:top w:val="none" w:sz="0" w:space="0" w:color="auto"/>
            <w:left w:val="none" w:sz="0" w:space="0" w:color="auto"/>
            <w:bottom w:val="none" w:sz="0" w:space="0" w:color="auto"/>
            <w:right w:val="none" w:sz="0" w:space="0" w:color="auto"/>
          </w:divBdr>
        </w:div>
        <w:div w:id="888078847">
          <w:marLeft w:val="640"/>
          <w:marRight w:val="0"/>
          <w:marTop w:val="0"/>
          <w:marBottom w:val="0"/>
          <w:divBdr>
            <w:top w:val="none" w:sz="0" w:space="0" w:color="auto"/>
            <w:left w:val="none" w:sz="0" w:space="0" w:color="auto"/>
            <w:bottom w:val="none" w:sz="0" w:space="0" w:color="auto"/>
            <w:right w:val="none" w:sz="0" w:space="0" w:color="auto"/>
          </w:divBdr>
        </w:div>
        <w:div w:id="925378554">
          <w:marLeft w:val="640"/>
          <w:marRight w:val="0"/>
          <w:marTop w:val="0"/>
          <w:marBottom w:val="0"/>
          <w:divBdr>
            <w:top w:val="none" w:sz="0" w:space="0" w:color="auto"/>
            <w:left w:val="none" w:sz="0" w:space="0" w:color="auto"/>
            <w:bottom w:val="none" w:sz="0" w:space="0" w:color="auto"/>
            <w:right w:val="none" w:sz="0" w:space="0" w:color="auto"/>
          </w:divBdr>
        </w:div>
        <w:div w:id="927427012">
          <w:marLeft w:val="640"/>
          <w:marRight w:val="0"/>
          <w:marTop w:val="0"/>
          <w:marBottom w:val="0"/>
          <w:divBdr>
            <w:top w:val="none" w:sz="0" w:space="0" w:color="auto"/>
            <w:left w:val="none" w:sz="0" w:space="0" w:color="auto"/>
            <w:bottom w:val="none" w:sz="0" w:space="0" w:color="auto"/>
            <w:right w:val="none" w:sz="0" w:space="0" w:color="auto"/>
          </w:divBdr>
        </w:div>
        <w:div w:id="929847349">
          <w:marLeft w:val="640"/>
          <w:marRight w:val="0"/>
          <w:marTop w:val="0"/>
          <w:marBottom w:val="0"/>
          <w:divBdr>
            <w:top w:val="none" w:sz="0" w:space="0" w:color="auto"/>
            <w:left w:val="none" w:sz="0" w:space="0" w:color="auto"/>
            <w:bottom w:val="none" w:sz="0" w:space="0" w:color="auto"/>
            <w:right w:val="none" w:sz="0" w:space="0" w:color="auto"/>
          </w:divBdr>
        </w:div>
        <w:div w:id="948898432">
          <w:marLeft w:val="640"/>
          <w:marRight w:val="0"/>
          <w:marTop w:val="0"/>
          <w:marBottom w:val="0"/>
          <w:divBdr>
            <w:top w:val="none" w:sz="0" w:space="0" w:color="auto"/>
            <w:left w:val="none" w:sz="0" w:space="0" w:color="auto"/>
            <w:bottom w:val="none" w:sz="0" w:space="0" w:color="auto"/>
            <w:right w:val="none" w:sz="0" w:space="0" w:color="auto"/>
          </w:divBdr>
        </w:div>
        <w:div w:id="970592854">
          <w:marLeft w:val="640"/>
          <w:marRight w:val="0"/>
          <w:marTop w:val="0"/>
          <w:marBottom w:val="0"/>
          <w:divBdr>
            <w:top w:val="none" w:sz="0" w:space="0" w:color="auto"/>
            <w:left w:val="none" w:sz="0" w:space="0" w:color="auto"/>
            <w:bottom w:val="none" w:sz="0" w:space="0" w:color="auto"/>
            <w:right w:val="none" w:sz="0" w:space="0" w:color="auto"/>
          </w:divBdr>
        </w:div>
        <w:div w:id="980696386">
          <w:marLeft w:val="640"/>
          <w:marRight w:val="0"/>
          <w:marTop w:val="0"/>
          <w:marBottom w:val="0"/>
          <w:divBdr>
            <w:top w:val="none" w:sz="0" w:space="0" w:color="auto"/>
            <w:left w:val="none" w:sz="0" w:space="0" w:color="auto"/>
            <w:bottom w:val="none" w:sz="0" w:space="0" w:color="auto"/>
            <w:right w:val="none" w:sz="0" w:space="0" w:color="auto"/>
          </w:divBdr>
        </w:div>
        <w:div w:id="989559118">
          <w:marLeft w:val="640"/>
          <w:marRight w:val="0"/>
          <w:marTop w:val="0"/>
          <w:marBottom w:val="0"/>
          <w:divBdr>
            <w:top w:val="none" w:sz="0" w:space="0" w:color="auto"/>
            <w:left w:val="none" w:sz="0" w:space="0" w:color="auto"/>
            <w:bottom w:val="none" w:sz="0" w:space="0" w:color="auto"/>
            <w:right w:val="none" w:sz="0" w:space="0" w:color="auto"/>
          </w:divBdr>
        </w:div>
        <w:div w:id="1008337034">
          <w:marLeft w:val="640"/>
          <w:marRight w:val="0"/>
          <w:marTop w:val="0"/>
          <w:marBottom w:val="0"/>
          <w:divBdr>
            <w:top w:val="none" w:sz="0" w:space="0" w:color="auto"/>
            <w:left w:val="none" w:sz="0" w:space="0" w:color="auto"/>
            <w:bottom w:val="none" w:sz="0" w:space="0" w:color="auto"/>
            <w:right w:val="none" w:sz="0" w:space="0" w:color="auto"/>
          </w:divBdr>
        </w:div>
        <w:div w:id="1017536007">
          <w:marLeft w:val="640"/>
          <w:marRight w:val="0"/>
          <w:marTop w:val="0"/>
          <w:marBottom w:val="0"/>
          <w:divBdr>
            <w:top w:val="none" w:sz="0" w:space="0" w:color="auto"/>
            <w:left w:val="none" w:sz="0" w:space="0" w:color="auto"/>
            <w:bottom w:val="none" w:sz="0" w:space="0" w:color="auto"/>
            <w:right w:val="none" w:sz="0" w:space="0" w:color="auto"/>
          </w:divBdr>
        </w:div>
        <w:div w:id="1018508486">
          <w:marLeft w:val="640"/>
          <w:marRight w:val="0"/>
          <w:marTop w:val="0"/>
          <w:marBottom w:val="0"/>
          <w:divBdr>
            <w:top w:val="none" w:sz="0" w:space="0" w:color="auto"/>
            <w:left w:val="none" w:sz="0" w:space="0" w:color="auto"/>
            <w:bottom w:val="none" w:sz="0" w:space="0" w:color="auto"/>
            <w:right w:val="none" w:sz="0" w:space="0" w:color="auto"/>
          </w:divBdr>
        </w:div>
        <w:div w:id="1041126968">
          <w:marLeft w:val="640"/>
          <w:marRight w:val="0"/>
          <w:marTop w:val="0"/>
          <w:marBottom w:val="0"/>
          <w:divBdr>
            <w:top w:val="none" w:sz="0" w:space="0" w:color="auto"/>
            <w:left w:val="none" w:sz="0" w:space="0" w:color="auto"/>
            <w:bottom w:val="none" w:sz="0" w:space="0" w:color="auto"/>
            <w:right w:val="none" w:sz="0" w:space="0" w:color="auto"/>
          </w:divBdr>
        </w:div>
        <w:div w:id="1078749286">
          <w:marLeft w:val="640"/>
          <w:marRight w:val="0"/>
          <w:marTop w:val="0"/>
          <w:marBottom w:val="0"/>
          <w:divBdr>
            <w:top w:val="none" w:sz="0" w:space="0" w:color="auto"/>
            <w:left w:val="none" w:sz="0" w:space="0" w:color="auto"/>
            <w:bottom w:val="none" w:sz="0" w:space="0" w:color="auto"/>
            <w:right w:val="none" w:sz="0" w:space="0" w:color="auto"/>
          </w:divBdr>
        </w:div>
        <w:div w:id="1116605568">
          <w:marLeft w:val="640"/>
          <w:marRight w:val="0"/>
          <w:marTop w:val="0"/>
          <w:marBottom w:val="0"/>
          <w:divBdr>
            <w:top w:val="none" w:sz="0" w:space="0" w:color="auto"/>
            <w:left w:val="none" w:sz="0" w:space="0" w:color="auto"/>
            <w:bottom w:val="none" w:sz="0" w:space="0" w:color="auto"/>
            <w:right w:val="none" w:sz="0" w:space="0" w:color="auto"/>
          </w:divBdr>
        </w:div>
        <w:div w:id="1117871361">
          <w:marLeft w:val="640"/>
          <w:marRight w:val="0"/>
          <w:marTop w:val="0"/>
          <w:marBottom w:val="0"/>
          <w:divBdr>
            <w:top w:val="none" w:sz="0" w:space="0" w:color="auto"/>
            <w:left w:val="none" w:sz="0" w:space="0" w:color="auto"/>
            <w:bottom w:val="none" w:sz="0" w:space="0" w:color="auto"/>
            <w:right w:val="none" w:sz="0" w:space="0" w:color="auto"/>
          </w:divBdr>
        </w:div>
        <w:div w:id="1173177923">
          <w:marLeft w:val="640"/>
          <w:marRight w:val="0"/>
          <w:marTop w:val="0"/>
          <w:marBottom w:val="0"/>
          <w:divBdr>
            <w:top w:val="none" w:sz="0" w:space="0" w:color="auto"/>
            <w:left w:val="none" w:sz="0" w:space="0" w:color="auto"/>
            <w:bottom w:val="none" w:sz="0" w:space="0" w:color="auto"/>
            <w:right w:val="none" w:sz="0" w:space="0" w:color="auto"/>
          </w:divBdr>
        </w:div>
        <w:div w:id="1191718791">
          <w:marLeft w:val="640"/>
          <w:marRight w:val="0"/>
          <w:marTop w:val="0"/>
          <w:marBottom w:val="0"/>
          <w:divBdr>
            <w:top w:val="none" w:sz="0" w:space="0" w:color="auto"/>
            <w:left w:val="none" w:sz="0" w:space="0" w:color="auto"/>
            <w:bottom w:val="none" w:sz="0" w:space="0" w:color="auto"/>
            <w:right w:val="none" w:sz="0" w:space="0" w:color="auto"/>
          </w:divBdr>
        </w:div>
        <w:div w:id="1193768580">
          <w:marLeft w:val="640"/>
          <w:marRight w:val="0"/>
          <w:marTop w:val="0"/>
          <w:marBottom w:val="0"/>
          <w:divBdr>
            <w:top w:val="none" w:sz="0" w:space="0" w:color="auto"/>
            <w:left w:val="none" w:sz="0" w:space="0" w:color="auto"/>
            <w:bottom w:val="none" w:sz="0" w:space="0" w:color="auto"/>
            <w:right w:val="none" w:sz="0" w:space="0" w:color="auto"/>
          </w:divBdr>
        </w:div>
        <w:div w:id="1219823506">
          <w:marLeft w:val="640"/>
          <w:marRight w:val="0"/>
          <w:marTop w:val="0"/>
          <w:marBottom w:val="0"/>
          <w:divBdr>
            <w:top w:val="none" w:sz="0" w:space="0" w:color="auto"/>
            <w:left w:val="none" w:sz="0" w:space="0" w:color="auto"/>
            <w:bottom w:val="none" w:sz="0" w:space="0" w:color="auto"/>
            <w:right w:val="none" w:sz="0" w:space="0" w:color="auto"/>
          </w:divBdr>
        </w:div>
        <w:div w:id="1240402531">
          <w:marLeft w:val="640"/>
          <w:marRight w:val="0"/>
          <w:marTop w:val="0"/>
          <w:marBottom w:val="0"/>
          <w:divBdr>
            <w:top w:val="none" w:sz="0" w:space="0" w:color="auto"/>
            <w:left w:val="none" w:sz="0" w:space="0" w:color="auto"/>
            <w:bottom w:val="none" w:sz="0" w:space="0" w:color="auto"/>
            <w:right w:val="none" w:sz="0" w:space="0" w:color="auto"/>
          </w:divBdr>
        </w:div>
        <w:div w:id="1242912919">
          <w:marLeft w:val="640"/>
          <w:marRight w:val="0"/>
          <w:marTop w:val="0"/>
          <w:marBottom w:val="0"/>
          <w:divBdr>
            <w:top w:val="none" w:sz="0" w:space="0" w:color="auto"/>
            <w:left w:val="none" w:sz="0" w:space="0" w:color="auto"/>
            <w:bottom w:val="none" w:sz="0" w:space="0" w:color="auto"/>
            <w:right w:val="none" w:sz="0" w:space="0" w:color="auto"/>
          </w:divBdr>
        </w:div>
        <w:div w:id="1247882108">
          <w:marLeft w:val="640"/>
          <w:marRight w:val="0"/>
          <w:marTop w:val="0"/>
          <w:marBottom w:val="0"/>
          <w:divBdr>
            <w:top w:val="none" w:sz="0" w:space="0" w:color="auto"/>
            <w:left w:val="none" w:sz="0" w:space="0" w:color="auto"/>
            <w:bottom w:val="none" w:sz="0" w:space="0" w:color="auto"/>
            <w:right w:val="none" w:sz="0" w:space="0" w:color="auto"/>
          </w:divBdr>
        </w:div>
        <w:div w:id="1250970931">
          <w:marLeft w:val="640"/>
          <w:marRight w:val="0"/>
          <w:marTop w:val="0"/>
          <w:marBottom w:val="0"/>
          <w:divBdr>
            <w:top w:val="none" w:sz="0" w:space="0" w:color="auto"/>
            <w:left w:val="none" w:sz="0" w:space="0" w:color="auto"/>
            <w:bottom w:val="none" w:sz="0" w:space="0" w:color="auto"/>
            <w:right w:val="none" w:sz="0" w:space="0" w:color="auto"/>
          </w:divBdr>
        </w:div>
        <w:div w:id="1263761114">
          <w:marLeft w:val="640"/>
          <w:marRight w:val="0"/>
          <w:marTop w:val="0"/>
          <w:marBottom w:val="0"/>
          <w:divBdr>
            <w:top w:val="none" w:sz="0" w:space="0" w:color="auto"/>
            <w:left w:val="none" w:sz="0" w:space="0" w:color="auto"/>
            <w:bottom w:val="none" w:sz="0" w:space="0" w:color="auto"/>
            <w:right w:val="none" w:sz="0" w:space="0" w:color="auto"/>
          </w:divBdr>
        </w:div>
        <w:div w:id="1268267013">
          <w:marLeft w:val="640"/>
          <w:marRight w:val="0"/>
          <w:marTop w:val="0"/>
          <w:marBottom w:val="0"/>
          <w:divBdr>
            <w:top w:val="none" w:sz="0" w:space="0" w:color="auto"/>
            <w:left w:val="none" w:sz="0" w:space="0" w:color="auto"/>
            <w:bottom w:val="none" w:sz="0" w:space="0" w:color="auto"/>
            <w:right w:val="none" w:sz="0" w:space="0" w:color="auto"/>
          </w:divBdr>
        </w:div>
        <w:div w:id="1274169509">
          <w:marLeft w:val="640"/>
          <w:marRight w:val="0"/>
          <w:marTop w:val="0"/>
          <w:marBottom w:val="0"/>
          <w:divBdr>
            <w:top w:val="none" w:sz="0" w:space="0" w:color="auto"/>
            <w:left w:val="none" w:sz="0" w:space="0" w:color="auto"/>
            <w:bottom w:val="none" w:sz="0" w:space="0" w:color="auto"/>
            <w:right w:val="none" w:sz="0" w:space="0" w:color="auto"/>
          </w:divBdr>
        </w:div>
        <w:div w:id="1297491853">
          <w:marLeft w:val="640"/>
          <w:marRight w:val="0"/>
          <w:marTop w:val="0"/>
          <w:marBottom w:val="0"/>
          <w:divBdr>
            <w:top w:val="none" w:sz="0" w:space="0" w:color="auto"/>
            <w:left w:val="none" w:sz="0" w:space="0" w:color="auto"/>
            <w:bottom w:val="none" w:sz="0" w:space="0" w:color="auto"/>
            <w:right w:val="none" w:sz="0" w:space="0" w:color="auto"/>
          </w:divBdr>
        </w:div>
        <w:div w:id="1302886100">
          <w:marLeft w:val="640"/>
          <w:marRight w:val="0"/>
          <w:marTop w:val="0"/>
          <w:marBottom w:val="0"/>
          <w:divBdr>
            <w:top w:val="none" w:sz="0" w:space="0" w:color="auto"/>
            <w:left w:val="none" w:sz="0" w:space="0" w:color="auto"/>
            <w:bottom w:val="none" w:sz="0" w:space="0" w:color="auto"/>
            <w:right w:val="none" w:sz="0" w:space="0" w:color="auto"/>
          </w:divBdr>
        </w:div>
        <w:div w:id="1323895185">
          <w:marLeft w:val="640"/>
          <w:marRight w:val="0"/>
          <w:marTop w:val="0"/>
          <w:marBottom w:val="0"/>
          <w:divBdr>
            <w:top w:val="none" w:sz="0" w:space="0" w:color="auto"/>
            <w:left w:val="none" w:sz="0" w:space="0" w:color="auto"/>
            <w:bottom w:val="none" w:sz="0" w:space="0" w:color="auto"/>
            <w:right w:val="none" w:sz="0" w:space="0" w:color="auto"/>
          </w:divBdr>
        </w:div>
        <w:div w:id="1358461569">
          <w:marLeft w:val="640"/>
          <w:marRight w:val="0"/>
          <w:marTop w:val="0"/>
          <w:marBottom w:val="0"/>
          <w:divBdr>
            <w:top w:val="none" w:sz="0" w:space="0" w:color="auto"/>
            <w:left w:val="none" w:sz="0" w:space="0" w:color="auto"/>
            <w:bottom w:val="none" w:sz="0" w:space="0" w:color="auto"/>
            <w:right w:val="none" w:sz="0" w:space="0" w:color="auto"/>
          </w:divBdr>
        </w:div>
        <w:div w:id="1408262139">
          <w:marLeft w:val="640"/>
          <w:marRight w:val="0"/>
          <w:marTop w:val="0"/>
          <w:marBottom w:val="0"/>
          <w:divBdr>
            <w:top w:val="none" w:sz="0" w:space="0" w:color="auto"/>
            <w:left w:val="none" w:sz="0" w:space="0" w:color="auto"/>
            <w:bottom w:val="none" w:sz="0" w:space="0" w:color="auto"/>
            <w:right w:val="none" w:sz="0" w:space="0" w:color="auto"/>
          </w:divBdr>
        </w:div>
        <w:div w:id="1408646229">
          <w:marLeft w:val="640"/>
          <w:marRight w:val="0"/>
          <w:marTop w:val="0"/>
          <w:marBottom w:val="0"/>
          <w:divBdr>
            <w:top w:val="none" w:sz="0" w:space="0" w:color="auto"/>
            <w:left w:val="none" w:sz="0" w:space="0" w:color="auto"/>
            <w:bottom w:val="none" w:sz="0" w:space="0" w:color="auto"/>
            <w:right w:val="none" w:sz="0" w:space="0" w:color="auto"/>
          </w:divBdr>
        </w:div>
        <w:div w:id="1411660424">
          <w:marLeft w:val="640"/>
          <w:marRight w:val="0"/>
          <w:marTop w:val="0"/>
          <w:marBottom w:val="0"/>
          <w:divBdr>
            <w:top w:val="none" w:sz="0" w:space="0" w:color="auto"/>
            <w:left w:val="none" w:sz="0" w:space="0" w:color="auto"/>
            <w:bottom w:val="none" w:sz="0" w:space="0" w:color="auto"/>
            <w:right w:val="none" w:sz="0" w:space="0" w:color="auto"/>
          </w:divBdr>
        </w:div>
        <w:div w:id="1435438256">
          <w:marLeft w:val="640"/>
          <w:marRight w:val="0"/>
          <w:marTop w:val="0"/>
          <w:marBottom w:val="0"/>
          <w:divBdr>
            <w:top w:val="none" w:sz="0" w:space="0" w:color="auto"/>
            <w:left w:val="none" w:sz="0" w:space="0" w:color="auto"/>
            <w:bottom w:val="none" w:sz="0" w:space="0" w:color="auto"/>
            <w:right w:val="none" w:sz="0" w:space="0" w:color="auto"/>
          </w:divBdr>
        </w:div>
        <w:div w:id="1453553371">
          <w:marLeft w:val="640"/>
          <w:marRight w:val="0"/>
          <w:marTop w:val="0"/>
          <w:marBottom w:val="0"/>
          <w:divBdr>
            <w:top w:val="none" w:sz="0" w:space="0" w:color="auto"/>
            <w:left w:val="none" w:sz="0" w:space="0" w:color="auto"/>
            <w:bottom w:val="none" w:sz="0" w:space="0" w:color="auto"/>
            <w:right w:val="none" w:sz="0" w:space="0" w:color="auto"/>
          </w:divBdr>
        </w:div>
        <w:div w:id="1499613165">
          <w:marLeft w:val="640"/>
          <w:marRight w:val="0"/>
          <w:marTop w:val="0"/>
          <w:marBottom w:val="0"/>
          <w:divBdr>
            <w:top w:val="none" w:sz="0" w:space="0" w:color="auto"/>
            <w:left w:val="none" w:sz="0" w:space="0" w:color="auto"/>
            <w:bottom w:val="none" w:sz="0" w:space="0" w:color="auto"/>
            <w:right w:val="none" w:sz="0" w:space="0" w:color="auto"/>
          </w:divBdr>
        </w:div>
        <w:div w:id="1536695375">
          <w:marLeft w:val="640"/>
          <w:marRight w:val="0"/>
          <w:marTop w:val="0"/>
          <w:marBottom w:val="0"/>
          <w:divBdr>
            <w:top w:val="none" w:sz="0" w:space="0" w:color="auto"/>
            <w:left w:val="none" w:sz="0" w:space="0" w:color="auto"/>
            <w:bottom w:val="none" w:sz="0" w:space="0" w:color="auto"/>
            <w:right w:val="none" w:sz="0" w:space="0" w:color="auto"/>
          </w:divBdr>
        </w:div>
        <w:div w:id="1536844127">
          <w:marLeft w:val="640"/>
          <w:marRight w:val="0"/>
          <w:marTop w:val="0"/>
          <w:marBottom w:val="0"/>
          <w:divBdr>
            <w:top w:val="none" w:sz="0" w:space="0" w:color="auto"/>
            <w:left w:val="none" w:sz="0" w:space="0" w:color="auto"/>
            <w:bottom w:val="none" w:sz="0" w:space="0" w:color="auto"/>
            <w:right w:val="none" w:sz="0" w:space="0" w:color="auto"/>
          </w:divBdr>
        </w:div>
        <w:div w:id="1560557354">
          <w:marLeft w:val="640"/>
          <w:marRight w:val="0"/>
          <w:marTop w:val="0"/>
          <w:marBottom w:val="0"/>
          <w:divBdr>
            <w:top w:val="none" w:sz="0" w:space="0" w:color="auto"/>
            <w:left w:val="none" w:sz="0" w:space="0" w:color="auto"/>
            <w:bottom w:val="none" w:sz="0" w:space="0" w:color="auto"/>
            <w:right w:val="none" w:sz="0" w:space="0" w:color="auto"/>
          </w:divBdr>
        </w:div>
        <w:div w:id="1589272702">
          <w:marLeft w:val="640"/>
          <w:marRight w:val="0"/>
          <w:marTop w:val="0"/>
          <w:marBottom w:val="0"/>
          <w:divBdr>
            <w:top w:val="none" w:sz="0" w:space="0" w:color="auto"/>
            <w:left w:val="none" w:sz="0" w:space="0" w:color="auto"/>
            <w:bottom w:val="none" w:sz="0" w:space="0" w:color="auto"/>
            <w:right w:val="none" w:sz="0" w:space="0" w:color="auto"/>
          </w:divBdr>
        </w:div>
        <w:div w:id="1598248805">
          <w:marLeft w:val="640"/>
          <w:marRight w:val="0"/>
          <w:marTop w:val="0"/>
          <w:marBottom w:val="0"/>
          <w:divBdr>
            <w:top w:val="none" w:sz="0" w:space="0" w:color="auto"/>
            <w:left w:val="none" w:sz="0" w:space="0" w:color="auto"/>
            <w:bottom w:val="none" w:sz="0" w:space="0" w:color="auto"/>
            <w:right w:val="none" w:sz="0" w:space="0" w:color="auto"/>
          </w:divBdr>
        </w:div>
        <w:div w:id="1621184354">
          <w:marLeft w:val="640"/>
          <w:marRight w:val="0"/>
          <w:marTop w:val="0"/>
          <w:marBottom w:val="0"/>
          <w:divBdr>
            <w:top w:val="none" w:sz="0" w:space="0" w:color="auto"/>
            <w:left w:val="none" w:sz="0" w:space="0" w:color="auto"/>
            <w:bottom w:val="none" w:sz="0" w:space="0" w:color="auto"/>
            <w:right w:val="none" w:sz="0" w:space="0" w:color="auto"/>
          </w:divBdr>
        </w:div>
        <w:div w:id="1625188569">
          <w:marLeft w:val="640"/>
          <w:marRight w:val="0"/>
          <w:marTop w:val="0"/>
          <w:marBottom w:val="0"/>
          <w:divBdr>
            <w:top w:val="none" w:sz="0" w:space="0" w:color="auto"/>
            <w:left w:val="none" w:sz="0" w:space="0" w:color="auto"/>
            <w:bottom w:val="none" w:sz="0" w:space="0" w:color="auto"/>
            <w:right w:val="none" w:sz="0" w:space="0" w:color="auto"/>
          </w:divBdr>
        </w:div>
        <w:div w:id="1628656845">
          <w:marLeft w:val="640"/>
          <w:marRight w:val="0"/>
          <w:marTop w:val="0"/>
          <w:marBottom w:val="0"/>
          <w:divBdr>
            <w:top w:val="none" w:sz="0" w:space="0" w:color="auto"/>
            <w:left w:val="none" w:sz="0" w:space="0" w:color="auto"/>
            <w:bottom w:val="none" w:sz="0" w:space="0" w:color="auto"/>
            <w:right w:val="none" w:sz="0" w:space="0" w:color="auto"/>
          </w:divBdr>
        </w:div>
        <w:div w:id="1640528780">
          <w:marLeft w:val="640"/>
          <w:marRight w:val="0"/>
          <w:marTop w:val="0"/>
          <w:marBottom w:val="0"/>
          <w:divBdr>
            <w:top w:val="none" w:sz="0" w:space="0" w:color="auto"/>
            <w:left w:val="none" w:sz="0" w:space="0" w:color="auto"/>
            <w:bottom w:val="none" w:sz="0" w:space="0" w:color="auto"/>
            <w:right w:val="none" w:sz="0" w:space="0" w:color="auto"/>
          </w:divBdr>
        </w:div>
        <w:div w:id="1672105268">
          <w:marLeft w:val="640"/>
          <w:marRight w:val="0"/>
          <w:marTop w:val="0"/>
          <w:marBottom w:val="0"/>
          <w:divBdr>
            <w:top w:val="none" w:sz="0" w:space="0" w:color="auto"/>
            <w:left w:val="none" w:sz="0" w:space="0" w:color="auto"/>
            <w:bottom w:val="none" w:sz="0" w:space="0" w:color="auto"/>
            <w:right w:val="none" w:sz="0" w:space="0" w:color="auto"/>
          </w:divBdr>
        </w:div>
        <w:div w:id="1681003302">
          <w:marLeft w:val="640"/>
          <w:marRight w:val="0"/>
          <w:marTop w:val="0"/>
          <w:marBottom w:val="0"/>
          <w:divBdr>
            <w:top w:val="none" w:sz="0" w:space="0" w:color="auto"/>
            <w:left w:val="none" w:sz="0" w:space="0" w:color="auto"/>
            <w:bottom w:val="none" w:sz="0" w:space="0" w:color="auto"/>
            <w:right w:val="none" w:sz="0" w:space="0" w:color="auto"/>
          </w:divBdr>
        </w:div>
        <w:div w:id="1697579038">
          <w:marLeft w:val="640"/>
          <w:marRight w:val="0"/>
          <w:marTop w:val="0"/>
          <w:marBottom w:val="0"/>
          <w:divBdr>
            <w:top w:val="none" w:sz="0" w:space="0" w:color="auto"/>
            <w:left w:val="none" w:sz="0" w:space="0" w:color="auto"/>
            <w:bottom w:val="none" w:sz="0" w:space="0" w:color="auto"/>
            <w:right w:val="none" w:sz="0" w:space="0" w:color="auto"/>
          </w:divBdr>
        </w:div>
        <w:div w:id="1765296663">
          <w:marLeft w:val="640"/>
          <w:marRight w:val="0"/>
          <w:marTop w:val="0"/>
          <w:marBottom w:val="0"/>
          <w:divBdr>
            <w:top w:val="none" w:sz="0" w:space="0" w:color="auto"/>
            <w:left w:val="none" w:sz="0" w:space="0" w:color="auto"/>
            <w:bottom w:val="none" w:sz="0" w:space="0" w:color="auto"/>
            <w:right w:val="none" w:sz="0" w:space="0" w:color="auto"/>
          </w:divBdr>
        </w:div>
        <w:div w:id="1790708981">
          <w:marLeft w:val="640"/>
          <w:marRight w:val="0"/>
          <w:marTop w:val="0"/>
          <w:marBottom w:val="0"/>
          <w:divBdr>
            <w:top w:val="none" w:sz="0" w:space="0" w:color="auto"/>
            <w:left w:val="none" w:sz="0" w:space="0" w:color="auto"/>
            <w:bottom w:val="none" w:sz="0" w:space="0" w:color="auto"/>
            <w:right w:val="none" w:sz="0" w:space="0" w:color="auto"/>
          </w:divBdr>
        </w:div>
        <w:div w:id="1796672658">
          <w:marLeft w:val="640"/>
          <w:marRight w:val="0"/>
          <w:marTop w:val="0"/>
          <w:marBottom w:val="0"/>
          <w:divBdr>
            <w:top w:val="none" w:sz="0" w:space="0" w:color="auto"/>
            <w:left w:val="none" w:sz="0" w:space="0" w:color="auto"/>
            <w:bottom w:val="none" w:sz="0" w:space="0" w:color="auto"/>
            <w:right w:val="none" w:sz="0" w:space="0" w:color="auto"/>
          </w:divBdr>
        </w:div>
        <w:div w:id="1803690247">
          <w:marLeft w:val="640"/>
          <w:marRight w:val="0"/>
          <w:marTop w:val="0"/>
          <w:marBottom w:val="0"/>
          <w:divBdr>
            <w:top w:val="none" w:sz="0" w:space="0" w:color="auto"/>
            <w:left w:val="none" w:sz="0" w:space="0" w:color="auto"/>
            <w:bottom w:val="none" w:sz="0" w:space="0" w:color="auto"/>
            <w:right w:val="none" w:sz="0" w:space="0" w:color="auto"/>
          </w:divBdr>
        </w:div>
        <w:div w:id="1805736888">
          <w:marLeft w:val="640"/>
          <w:marRight w:val="0"/>
          <w:marTop w:val="0"/>
          <w:marBottom w:val="0"/>
          <w:divBdr>
            <w:top w:val="none" w:sz="0" w:space="0" w:color="auto"/>
            <w:left w:val="none" w:sz="0" w:space="0" w:color="auto"/>
            <w:bottom w:val="none" w:sz="0" w:space="0" w:color="auto"/>
            <w:right w:val="none" w:sz="0" w:space="0" w:color="auto"/>
          </w:divBdr>
        </w:div>
        <w:div w:id="1807891026">
          <w:marLeft w:val="640"/>
          <w:marRight w:val="0"/>
          <w:marTop w:val="0"/>
          <w:marBottom w:val="0"/>
          <w:divBdr>
            <w:top w:val="none" w:sz="0" w:space="0" w:color="auto"/>
            <w:left w:val="none" w:sz="0" w:space="0" w:color="auto"/>
            <w:bottom w:val="none" w:sz="0" w:space="0" w:color="auto"/>
            <w:right w:val="none" w:sz="0" w:space="0" w:color="auto"/>
          </w:divBdr>
        </w:div>
        <w:div w:id="1809933142">
          <w:marLeft w:val="640"/>
          <w:marRight w:val="0"/>
          <w:marTop w:val="0"/>
          <w:marBottom w:val="0"/>
          <w:divBdr>
            <w:top w:val="none" w:sz="0" w:space="0" w:color="auto"/>
            <w:left w:val="none" w:sz="0" w:space="0" w:color="auto"/>
            <w:bottom w:val="none" w:sz="0" w:space="0" w:color="auto"/>
            <w:right w:val="none" w:sz="0" w:space="0" w:color="auto"/>
          </w:divBdr>
        </w:div>
        <w:div w:id="1828470831">
          <w:marLeft w:val="640"/>
          <w:marRight w:val="0"/>
          <w:marTop w:val="0"/>
          <w:marBottom w:val="0"/>
          <w:divBdr>
            <w:top w:val="none" w:sz="0" w:space="0" w:color="auto"/>
            <w:left w:val="none" w:sz="0" w:space="0" w:color="auto"/>
            <w:bottom w:val="none" w:sz="0" w:space="0" w:color="auto"/>
            <w:right w:val="none" w:sz="0" w:space="0" w:color="auto"/>
          </w:divBdr>
        </w:div>
        <w:div w:id="1866628687">
          <w:marLeft w:val="640"/>
          <w:marRight w:val="0"/>
          <w:marTop w:val="0"/>
          <w:marBottom w:val="0"/>
          <w:divBdr>
            <w:top w:val="none" w:sz="0" w:space="0" w:color="auto"/>
            <w:left w:val="none" w:sz="0" w:space="0" w:color="auto"/>
            <w:bottom w:val="none" w:sz="0" w:space="0" w:color="auto"/>
            <w:right w:val="none" w:sz="0" w:space="0" w:color="auto"/>
          </w:divBdr>
        </w:div>
        <w:div w:id="1872303464">
          <w:marLeft w:val="640"/>
          <w:marRight w:val="0"/>
          <w:marTop w:val="0"/>
          <w:marBottom w:val="0"/>
          <w:divBdr>
            <w:top w:val="none" w:sz="0" w:space="0" w:color="auto"/>
            <w:left w:val="none" w:sz="0" w:space="0" w:color="auto"/>
            <w:bottom w:val="none" w:sz="0" w:space="0" w:color="auto"/>
            <w:right w:val="none" w:sz="0" w:space="0" w:color="auto"/>
          </w:divBdr>
        </w:div>
        <w:div w:id="1907717959">
          <w:marLeft w:val="640"/>
          <w:marRight w:val="0"/>
          <w:marTop w:val="0"/>
          <w:marBottom w:val="0"/>
          <w:divBdr>
            <w:top w:val="none" w:sz="0" w:space="0" w:color="auto"/>
            <w:left w:val="none" w:sz="0" w:space="0" w:color="auto"/>
            <w:bottom w:val="none" w:sz="0" w:space="0" w:color="auto"/>
            <w:right w:val="none" w:sz="0" w:space="0" w:color="auto"/>
          </w:divBdr>
        </w:div>
        <w:div w:id="1909339914">
          <w:marLeft w:val="640"/>
          <w:marRight w:val="0"/>
          <w:marTop w:val="0"/>
          <w:marBottom w:val="0"/>
          <w:divBdr>
            <w:top w:val="none" w:sz="0" w:space="0" w:color="auto"/>
            <w:left w:val="none" w:sz="0" w:space="0" w:color="auto"/>
            <w:bottom w:val="none" w:sz="0" w:space="0" w:color="auto"/>
            <w:right w:val="none" w:sz="0" w:space="0" w:color="auto"/>
          </w:divBdr>
        </w:div>
        <w:div w:id="1924025870">
          <w:marLeft w:val="640"/>
          <w:marRight w:val="0"/>
          <w:marTop w:val="0"/>
          <w:marBottom w:val="0"/>
          <w:divBdr>
            <w:top w:val="none" w:sz="0" w:space="0" w:color="auto"/>
            <w:left w:val="none" w:sz="0" w:space="0" w:color="auto"/>
            <w:bottom w:val="none" w:sz="0" w:space="0" w:color="auto"/>
            <w:right w:val="none" w:sz="0" w:space="0" w:color="auto"/>
          </w:divBdr>
        </w:div>
        <w:div w:id="1928147616">
          <w:marLeft w:val="640"/>
          <w:marRight w:val="0"/>
          <w:marTop w:val="0"/>
          <w:marBottom w:val="0"/>
          <w:divBdr>
            <w:top w:val="none" w:sz="0" w:space="0" w:color="auto"/>
            <w:left w:val="none" w:sz="0" w:space="0" w:color="auto"/>
            <w:bottom w:val="none" w:sz="0" w:space="0" w:color="auto"/>
            <w:right w:val="none" w:sz="0" w:space="0" w:color="auto"/>
          </w:divBdr>
        </w:div>
        <w:div w:id="1952203807">
          <w:marLeft w:val="640"/>
          <w:marRight w:val="0"/>
          <w:marTop w:val="0"/>
          <w:marBottom w:val="0"/>
          <w:divBdr>
            <w:top w:val="none" w:sz="0" w:space="0" w:color="auto"/>
            <w:left w:val="none" w:sz="0" w:space="0" w:color="auto"/>
            <w:bottom w:val="none" w:sz="0" w:space="0" w:color="auto"/>
            <w:right w:val="none" w:sz="0" w:space="0" w:color="auto"/>
          </w:divBdr>
        </w:div>
        <w:div w:id="1973054879">
          <w:marLeft w:val="640"/>
          <w:marRight w:val="0"/>
          <w:marTop w:val="0"/>
          <w:marBottom w:val="0"/>
          <w:divBdr>
            <w:top w:val="none" w:sz="0" w:space="0" w:color="auto"/>
            <w:left w:val="none" w:sz="0" w:space="0" w:color="auto"/>
            <w:bottom w:val="none" w:sz="0" w:space="0" w:color="auto"/>
            <w:right w:val="none" w:sz="0" w:space="0" w:color="auto"/>
          </w:divBdr>
        </w:div>
        <w:div w:id="1981762484">
          <w:marLeft w:val="640"/>
          <w:marRight w:val="0"/>
          <w:marTop w:val="0"/>
          <w:marBottom w:val="0"/>
          <w:divBdr>
            <w:top w:val="none" w:sz="0" w:space="0" w:color="auto"/>
            <w:left w:val="none" w:sz="0" w:space="0" w:color="auto"/>
            <w:bottom w:val="none" w:sz="0" w:space="0" w:color="auto"/>
            <w:right w:val="none" w:sz="0" w:space="0" w:color="auto"/>
          </w:divBdr>
        </w:div>
        <w:div w:id="1993288486">
          <w:marLeft w:val="640"/>
          <w:marRight w:val="0"/>
          <w:marTop w:val="0"/>
          <w:marBottom w:val="0"/>
          <w:divBdr>
            <w:top w:val="none" w:sz="0" w:space="0" w:color="auto"/>
            <w:left w:val="none" w:sz="0" w:space="0" w:color="auto"/>
            <w:bottom w:val="none" w:sz="0" w:space="0" w:color="auto"/>
            <w:right w:val="none" w:sz="0" w:space="0" w:color="auto"/>
          </w:divBdr>
        </w:div>
        <w:div w:id="2011250868">
          <w:marLeft w:val="640"/>
          <w:marRight w:val="0"/>
          <w:marTop w:val="0"/>
          <w:marBottom w:val="0"/>
          <w:divBdr>
            <w:top w:val="none" w:sz="0" w:space="0" w:color="auto"/>
            <w:left w:val="none" w:sz="0" w:space="0" w:color="auto"/>
            <w:bottom w:val="none" w:sz="0" w:space="0" w:color="auto"/>
            <w:right w:val="none" w:sz="0" w:space="0" w:color="auto"/>
          </w:divBdr>
        </w:div>
        <w:div w:id="2013796610">
          <w:marLeft w:val="640"/>
          <w:marRight w:val="0"/>
          <w:marTop w:val="0"/>
          <w:marBottom w:val="0"/>
          <w:divBdr>
            <w:top w:val="none" w:sz="0" w:space="0" w:color="auto"/>
            <w:left w:val="none" w:sz="0" w:space="0" w:color="auto"/>
            <w:bottom w:val="none" w:sz="0" w:space="0" w:color="auto"/>
            <w:right w:val="none" w:sz="0" w:space="0" w:color="auto"/>
          </w:divBdr>
        </w:div>
        <w:div w:id="2022004265">
          <w:marLeft w:val="640"/>
          <w:marRight w:val="0"/>
          <w:marTop w:val="0"/>
          <w:marBottom w:val="0"/>
          <w:divBdr>
            <w:top w:val="none" w:sz="0" w:space="0" w:color="auto"/>
            <w:left w:val="none" w:sz="0" w:space="0" w:color="auto"/>
            <w:bottom w:val="none" w:sz="0" w:space="0" w:color="auto"/>
            <w:right w:val="none" w:sz="0" w:space="0" w:color="auto"/>
          </w:divBdr>
        </w:div>
        <w:div w:id="2026249743">
          <w:marLeft w:val="640"/>
          <w:marRight w:val="0"/>
          <w:marTop w:val="0"/>
          <w:marBottom w:val="0"/>
          <w:divBdr>
            <w:top w:val="none" w:sz="0" w:space="0" w:color="auto"/>
            <w:left w:val="none" w:sz="0" w:space="0" w:color="auto"/>
            <w:bottom w:val="none" w:sz="0" w:space="0" w:color="auto"/>
            <w:right w:val="none" w:sz="0" w:space="0" w:color="auto"/>
          </w:divBdr>
        </w:div>
        <w:div w:id="2027056571">
          <w:marLeft w:val="640"/>
          <w:marRight w:val="0"/>
          <w:marTop w:val="0"/>
          <w:marBottom w:val="0"/>
          <w:divBdr>
            <w:top w:val="none" w:sz="0" w:space="0" w:color="auto"/>
            <w:left w:val="none" w:sz="0" w:space="0" w:color="auto"/>
            <w:bottom w:val="none" w:sz="0" w:space="0" w:color="auto"/>
            <w:right w:val="none" w:sz="0" w:space="0" w:color="auto"/>
          </w:divBdr>
        </w:div>
        <w:div w:id="2034262166">
          <w:marLeft w:val="640"/>
          <w:marRight w:val="0"/>
          <w:marTop w:val="0"/>
          <w:marBottom w:val="0"/>
          <w:divBdr>
            <w:top w:val="none" w:sz="0" w:space="0" w:color="auto"/>
            <w:left w:val="none" w:sz="0" w:space="0" w:color="auto"/>
            <w:bottom w:val="none" w:sz="0" w:space="0" w:color="auto"/>
            <w:right w:val="none" w:sz="0" w:space="0" w:color="auto"/>
          </w:divBdr>
        </w:div>
        <w:div w:id="2041660135">
          <w:marLeft w:val="640"/>
          <w:marRight w:val="0"/>
          <w:marTop w:val="0"/>
          <w:marBottom w:val="0"/>
          <w:divBdr>
            <w:top w:val="none" w:sz="0" w:space="0" w:color="auto"/>
            <w:left w:val="none" w:sz="0" w:space="0" w:color="auto"/>
            <w:bottom w:val="none" w:sz="0" w:space="0" w:color="auto"/>
            <w:right w:val="none" w:sz="0" w:space="0" w:color="auto"/>
          </w:divBdr>
        </w:div>
        <w:div w:id="2068648338">
          <w:marLeft w:val="640"/>
          <w:marRight w:val="0"/>
          <w:marTop w:val="0"/>
          <w:marBottom w:val="0"/>
          <w:divBdr>
            <w:top w:val="none" w:sz="0" w:space="0" w:color="auto"/>
            <w:left w:val="none" w:sz="0" w:space="0" w:color="auto"/>
            <w:bottom w:val="none" w:sz="0" w:space="0" w:color="auto"/>
            <w:right w:val="none" w:sz="0" w:space="0" w:color="auto"/>
          </w:divBdr>
        </w:div>
        <w:div w:id="2076395181">
          <w:marLeft w:val="640"/>
          <w:marRight w:val="0"/>
          <w:marTop w:val="0"/>
          <w:marBottom w:val="0"/>
          <w:divBdr>
            <w:top w:val="none" w:sz="0" w:space="0" w:color="auto"/>
            <w:left w:val="none" w:sz="0" w:space="0" w:color="auto"/>
            <w:bottom w:val="none" w:sz="0" w:space="0" w:color="auto"/>
            <w:right w:val="none" w:sz="0" w:space="0" w:color="auto"/>
          </w:divBdr>
        </w:div>
        <w:div w:id="2082949201">
          <w:marLeft w:val="640"/>
          <w:marRight w:val="0"/>
          <w:marTop w:val="0"/>
          <w:marBottom w:val="0"/>
          <w:divBdr>
            <w:top w:val="none" w:sz="0" w:space="0" w:color="auto"/>
            <w:left w:val="none" w:sz="0" w:space="0" w:color="auto"/>
            <w:bottom w:val="none" w:sz="0" w:space="0" w:color="auto"/>
            <w:right w:val="none" w:sz="0" w:space="0" w:color="auto"/>
          </w:divBdr>
        </w:div>
        <w:div w:id="2108379361">
          <w:marLeft w:val="640"/>
          <w:marRight w:val="0"/>
          <w:marTop w:val="0"/>
          <w:marBottom w:val="0"/>
          <w:divBdr>
            <w:top w:val="none" w:sz="0" w:space="0" w:color="auto"/>
            <w:left w:val="none" w:sz="0" w:space="0" w:color="auto"/>
            <w:bottom w:val="none" w:sz="0" w:space="0" w:color="auto"/>
            <w:right w:val="none" w:sz="0" w:space="0" w:color="auto"/>
          </w:divBdr>
        </w:div>
      </w:divsChild>
    </w:div>
    <w:div w:id="1079055427">
      <w:bodyDiv w:val="1"/>
      <w:marLeft w:val="0"/>
      <w:marRight w:val="0"/>
      <w:marTop w:val="0"/>
      <w:marBottom w:val="0"/>
      <w:divBdr>
        <w:top w:val="none" w:sz="0" w:space="0" w:color="auto"/>
        <w:left w:val="none" w:sz="0" w:space="0" w:color="auto"/>
        <w:bottom w:val="none" w:sz="0" w:space="0" w:color="auto"/>
        <w:right w:val="none" w:sz="0" w:space="0" w:color="auto"/>
      </w:divBdr>
      <w:divsChild>
        <w:div w:id="64575828">
          <w:marLeft w:val="640"/>
          <w:marRight w:val="0"/>
          <w:marTop w:val="0"/>
          <w:marBottom w:val="0"/>
          <w:divBdr>
            <w:top w:val="none" w:sz="0" w:space="0" w:color="auto"/>
            <w:left w:val="none" w:sz="0" w:space="0" w:color="auto"/>
            <w:bottom w:val="none" w:sz="0" w:space="0" w:color="auto"/>
            <w:right w:val="none" w:sz="0" w:space="0" w:color="auto"/>
          </w:divBdr>
        </w:div>
        <w:div w:id="87235550">
          <w:marLeft w:val="640"/>
          <w:marRight w:val="0"/>
          <w:marTop w:val="0"/>
          <w:marBottom w:val="0"/>
          <w:divBdr>
            <w:top w:val="none" w:sz="0" w:space="0" w:color="auto"/>
            <w:left w:val="none" w:sz="0" w:space="0" w:color="auto"/>
            <w:bottom w:val="none" w:sz="0" w:space="0" w:color="auto"/>
            <w:right w:val="none" w:sz="0" w:space="0" w:color="auto"/>
          </w:divBdr>
        </w:div>
        <w:div w:id="124469502">
          <w:marLeft w:val="640"/>
          <w:marRight w:val="0"/>
          <w:marTop w:val="0"/>
          <w:marBottom w:val="0"/>
          <w:divBdr>
            <w:top w:val="none" w:sz="0" w:space="0" w:color="auto"/>
            <w:left w:val="none" w:sz="0" w:space="0" w:color="auto"/>
            <w:bottom w:val="none" w:sz="0" w:space="0" w:color="auto"/>
            <w:right w:val="none" w:sz="0" w:space="0" w:color="auto"/>
          </w:divBdr>
        </w:div>
        <w:div w:id="128744323">
          <w:marLeft w:val="640"/>
          <w:marRight w:val="0"/>
          <w:marTop w:val="0"/>
          <w:marBottom w:val="0"/>
          <w:divBdr>
            <w:top w:val="none" w:sz="0" w:space="0" w:color="auto"/>
            <w:left w:val="none" w:sz="0" w:space="0" w:color="auto"/>
            <w:bottom w:val="none" w:sz="0" w:space="0" w:color="auto"/>
            <w:right w:val="none" w:sz="0" w:space="0" w:color="auto"/>
          </w:divBdr>
        </w:div>
        <w:div w:id="160587483">
          <w:marLeft w:val="640"/>
          <w:marRight w:val="0"/>
          <w:marTop w:val="0"/>
          <w:marBottom w:val="0"/>
          <w:divBdr>
            <w:top w:val="none" w:sz="0" w:space="0" w:color="auto"/>
            <w:left w:val="none" w:sz="0" w:space="0" w:color="auto"/>
            <w:bottom w:val="none" w:sz="0" w:space="0" w:color="auto"/>
            <w:right w:val="none" w:sz="0" w:space="0" w:color="auto"/>
          </w:divBdr>
        </w:div>
        <w:div w:id="183593374">
          <w:marLeft w:val="640"/>
          <w:marRight w:val="0"/>
          <w:marTop w:val="0"/>
          <w:marBottom w:val="0"/>
          <w:divBdr>
            <w:top w:val="none" w:sz="0" w:space="0" w:color="auto"/>
            <w:left w:val="none" w:sz="0" w:space="0" w:color="auto"/>
            <w:bottom w:val="none" w:sz="0" w:space="0" w:color="auto"/>
            <w:right w:val="none" w:sz="0" w:space="0" w:color="auto"/>
          </w:divBdr>
        </w:div>
        <w:div w:id="192304268">
          <w:marLeft w:val="640"/>
          <w:marRight w:val="0"/>
          <w:marTop w:val="0"/>
          <w:marBottom w:val="0"/>
          <w:divBdr>
            <w:top w:val="none" w:sz="0" w:space="0" w:color="auto"/>
            <w:left w:val="none" w:sz="0" w:space="0" w:color="auto"/>
            <w:bottom w:val="none" w:sz="0" w:space="0" w:color="auto"/>
            <w:right w:val="none" w:sz="0" w:space="0" w:color="auto"/>
          </w:divBdr>
        </w:div>
        <w:div w:id="214119838">
          <w:marLeft w:val="640"/>
          <w:marRight w:val="0"/>
          <w:marTop w:val="0"/>
          <w:marBottom w:val="0"/>
          <w:divBdr>
            <w:top w:val="none" w:sz="0" w:space="0" w:color="auto"/>
            <w:left w:val="none" w:sz="0" w:space="0" w:color="auto"/>
            <w:bottom w:val="none" w:sz="0" w:space="0" w:color="auto"/>
            <w:right w:val="none" w:sz="0" w:space="0" w:color="auto"/>
          </w:divBdr>
        </w:div>
        <w:div w:id="242876914">
          <w:marLeft w:val="640"/>
          <w:marRight w:val="0"/>
          <w:marTop w:val="0"/>
          <w:marBottom w:val="0"/>
          <w:divBdr>
            <w:top w:val="none" w:sz="0" w:space="0" w:color="auto"/>
            <w:left w:val="none" w:sz="0" w:space="0" w:color="auto"/>
            <w:bottom w:val="none" w:sz="0" w:space="0" w:color="auto"/>
            <w:right w:val="none" w:sz="0" w:space="0" w:color="auto"/>
          </w:divBdr>
        </w:div>
        <w:div w:id="247858637">
          <w:marLeft w:val="640"/>
          <w:marRight w:val="0"/>
          <w:marTop w:val="0"/>
          <w:marBottom w:val="0"/>
          <w:divBdr>
            <w:top w:val="none" w:sz="0" w:space="0" w:color="auto"/>
            <w:left w:val="none" w:sz="0" w:space="0" w:color="auto"/>
            <w:bottom w:val="none" w:sz="0" w:space="0" w:color="auto"/>
            <w:right w:val="none" w:sz="0" w:space="0" w:color="auto"/>
          </w:divBdr>
        </w:div>
        <w:div w:id="250553422">
          <w:marLeft w:val="640"/>
          <w:marRight w:val="0"/>
          <w:marTop w:val="0"/>
          <w:marBottom w:val="0"/>
          <w:divBdr>
            <w:top w:val="none" w:sz="0" w:space="0" w:color="auto"/>
            <w:left w:val="none" w:sz="0" w:space="0" w:color="auto"/>
            <w:bottom w:val="none" w:sz="0" w:space="0" w:color="auto"/>
            <w:right w:val="none" w:sz="0" w:space="0" w:color="auto"/>
          </w:divBdr>
        </w:div>
        <w:div w:id="280188193">
          <w:marLeft w:val="640"/>
          <w:marRight w:val="0"/>
          <w:marTop w:val="0"/>
          <w:marBottom w:val="0"/>
          <w:divBdr>
            <w:top w:val="none" w:sz="0" w:space="0" w:color="auto"/>
            <w:left w:val="none" w:sz="0" w:space="0" w:color="auto"/>
            <w:bottom w:val="none" w:sz="0" w:space="0" w:color="auto"/>
            <w:right w:val="none" w:sz="0" w:space="0" w:color="auto"/>
          </w:divBdr>
        </w:div>
        <w:div w:id="336158012">
          <w:marLeft w:val="640"/>
          <w:marRight w:val="0"/>
          <w:marTop w:val="0"/>
          <w:marBottom w:val="0"/>
          <w:divBdr>
            <w:top w:val="none" w:sz="0" w:space="0" w:color="auto"/>
            <w:left w:val="none" w:sz="0" w:space="0" w:color="auto"/>
            <w:bottom w:val="none" w:sz="0" w:space="0" w:color="auto"/>
            <w:right w:val="none" w:sz="0" w:space="0" w:color="auto"/>
          </w:divBdr>
        </w:div>
        <w:div w:id="348993675">
          <w:marLeft w:val="640"/>
          <w:marRight w:val="0"/>
          <w:marTop w:val="0"/>
          <w:marBottom w:val="0"/>
          <w:divBdr>
            <w:top w:val="none" w:sz="0" w:space="0" w:color="auto"/>
            <w:left w:val="none" w:sz="0" w:space="0" w:color="auto"/>
            <w:bottom w:val="none" w:sz="0" w:space="0" w:color="auto"/>
            <w:right w:val="none" w:sz="0" w:space="0" w:color="auto"/>
          </w:divBdr>
        </w:div>
        <w:div w:id="404454271">
          <w:marLeft w:val="640"/>
          <w:marRight w:val="0"/>
          <w:marTop w:val="0"/>
          <w:marBottom w:val="0"/>
          <w:divBdr>
            <w:top w:val="none" w:sz="0" w:space="0" w:color="auto"/>
            <w:left w:val="none" w:sz="0" w:space="0" w:color="auto"/>
            <w:bottom w:val="none" w:sz="0" w:space="0" w:color="auto"/>
            <w:right w:val="none" w:sz="0" w:space="0" w:color="auto"/>
          </w:divBdr>
        </w:div>
        <w:div w:id="455100000">
          <w:marLeft w:val="640"/>
          <w:marRight w:val="0"/>
          <w:marTop w:val="0"/>
          <w:marBottom w:val="0"/>
          <w:divBdr>
            <w:top w:val="none" w:sz="0" w:space="0" w:color="auto"/>
            <w:left w:val="none" w:sz="0" w:space="0" w:color="auto"/>
            <w:bottom w:val="none" w:sz="0" w:space="0" w:color="auto"/>
            <w:right w:val="none" w:sz="0" w:space="0" w:color="auto"/>
          </w:divBdr>
        </w:div>
        <w:div w:id="462313481">
          <w:marLeft w:val="640"/>
          <w:marRight w:val="0"/>
          <w:marTop w:val="0"/>
          <w:marBottom w:val="0"/>
          <w:divBdr>
            <w:top w:val="none" w:sz="0" w:space="0" w:color="auto"/>
            <w:left w:val="none" w:sz="0" w:space="0" w:color="auto"/>
            <w:bottom w:val="none" w:sz="0" w:space="0" w:color="auto"/>
            <w:right w:val="none" w:sz="0" w:space="0" w:color="auto"/>
          </w:divBdr>
        </w:div>
        <w:div w:id="522403095">
          <w:marLeft w:val="640"/>
          <w:marRight w:val="0"/>
          <w:marTop w:val="0"/>
          <w:marBottom w:val="0"/>
          <w:divBdr>
            <w:top w:val="none" w:sz="0" w:space="0" w:color="auto"/>
            <w:left w:val="none" w:sz="0" w:space="0" w:color="auto"/>
            <w:bottom w:val="none" w:sz="0" w:space="0" w:color="auto"/>
            <w:right w:val="none" w:sz="0" w:space="0" w:color="auto"/>
          </w:divBdr>
        </w:div>
        <w:div w:id="524558151">
          <w:marLeft w:val="640"/>
          <w:marRight w:val="0"/>
          <w:marTop w:val="0"/>
          <w:marBottom w:val="0"/>
          <w:divBdr>
            <w:top w:val="none" w:sz="0" w:space="0" w:color="auto"/>
            <w:left w:val="none" w:sz="0" w:space="0" w:color="auto"/>
            <w:bottom w:val="none" w:sz="0" w:space="0" w:color="auto"/>
            <w:right w:val="none" w:sz="0" w:space="0" w:color="auto"/>
          </w:divBdr>
        </w:div>
        <w:div w:id="528881322">
          <w:marLeft w:val="640"/>
          <w:marRight w:val="0"/>
          <w:marTop w:val="0"/>
          <w:marBottom w:val="0"/>
          <w:divBdr>
            <w:top w:val="none" w:sz="0" w:space="0" w:color="auto"/>
            <w:left w:val="none" w:sz="0" w:space="0" w:color="auto"/>
            <w:bottom w:val="none" w:sz="0" w:space="0" w:color="auto"/>
            <w:right w:val="none" w:sz="0" w:space="0" w:color="auto"/>
          </w:divBdr>
        </w:div>
        <w:div w:id="556353251">
          <w:marLeft w:val="640"/>
          <w:marRight w:val="0"/>
          <w:marTop w:val="0"/>
          <w:marBottom w:val="0"/>
          <w:divBdr>
            <w:top w:val="none" w:sz="0" w:space="0" w:color="auto"/>
            <w:left w:val="none" w:sz="0" w:space="0" w:color="auto"/>
            <w:bottom w:val="none" w:sz="0" w:space="0" w:color="auto"/>
            <w:right w:val="none" w:sz="0" w:space="0" w:color="auto"/>
          </w:divBdr>
        </w:div>
        <w:div w:id="562520314">
          <w:marLeft w:val="640"/>
          <w:marRight w:val="0"/>
          <w:marTop w:val="0"/>
          <w:marBottom w:val="0"/>
          <w:divBdr>
            <w:top w:val="none" w:sz="0" w:space="0" w:color="auto"/>
            <w:left w:val="none" w:sz="0" w:space="0" w:color="auto"/>
            <w:bottom w:val="none" w:sz="0" w:space="0" w:color="auto"/>
            <w:right w:val="none" w:sz="0" w:space="0" w:color="auto"/>
          </w:divBdr>
        </w:div>
        <w:div w:id="594938799">
          <w:marLeft w:val="640"/>
          <w:marRight w:val="0"/>
          <w:marTop w:val="0"/>
          <w:marBottom w:val="0"/>
          <w:divBdr>
            <w:top w:val="none" w:sz="0" w:space="0" w:color="auto"/>
            <w:left w:val="none" w:sz="0" w:space="0" w:color="auto"/>
            <w:bottom w:val="none" w:sz="0" w:space="0" w:color="auto"/>
            <w:right w:val="none" w:sz="0" w:space="0" w:color="auto"/>
          </w:divBdr>
        </w:div>
        <w:div w:id="616376027">
          <w:marLeft w:val="640"/>
          <w:marRight w:val="0"/>
          <w:marTop w:val="0"/>
          <w:marBottom w:val="0"/>
          <w:divBdr>
            <w:top w:val="none" w:sz="0" w:space="0" w:color="auto"/>
            <w:left w:val="none" w:sz="0" w:space="0" w:color="auto"/>
            <w:bottom w:val="none" w:sz="0" w:space="0" w:color="auto"/>
            <w:right w:val="none" w:sz="0" w:space="0" w:color="auto"/>
          </w:divBdr>
        </w:div>
        <w:div w:id="636566721">
          <w:marLeft w:val="640"/>
          <w:marRight w:val="0"/>
          <w:marTop w:val="0"/>
          <w:marBottom w:val="0"/>
          <w:divBdr>
            <w:top w:val="none" w:sz="0" w:space="0" w:color="auto"/>
            <w:left w:val="none" w:sz="0" w:space="0" w:color="auto"/>
            <w:bottom w:val="none" w:sz="0" w:space="0" w:color="auto"/>
            <w:right w:val="none" w:sz="0" w:space="0" w:color="auto"/>
          </w:divBdr>
        </w:div>
        <w:div w:id="662508974">
          <w:marLeft w:val="640"/>
          <w:marRight w:val="0"/>
          <w:marTop w:val="0"/>
          <w:marBottom w:val="0"/>
          <w:divBdr>
            <w:top w:val="none" w:sz="0" w:space="0" w:color="auto"/>
            <w:left w:val="none" w:sz="0" w:space="0" w:color="auto"/>
            <w:bottom w:val="none" w:sz="0" w:space="0" w:color="auto"/>
            <w:right w:val="none" w:sz="0" w:space="0" w:color="auto"/>
          </w:divBdr>
        </w:div>
        <w:div w:id="662700425">
          <w:marLeft w:val="640"/>
          <w:marRight w:val="0"/>
          <w:marTop w:val="0"/>
          <w:marBottom w:val="0"/>
          <w:divBdr>
            <w:top w:val="none" w:sz="0" w:space="0" w:color="auto"/>
            <w:left w:val="none" w:sz="0" w:space="0" w:color="auto"/>
            <w:bottom w:val="none" w:sz="0" w:space="0" w:color="auto"/>
            <w:right w:val="none" w:sz="0" w:space="0" w:color="auto"/>
          </w:divBdr>
        </w:div>
        <w:div w:id="669600599">
          <w:marLeft w:val="640"/>
          <w:marRight w:val="0"/>
          <w:marTop w:val="0"/>
          <w:marBottom w:val="0"/>
          <w:divBdr>
            <w:top w:val="none" w:sz="0" w:space="0" w:color="auto"/>
            <w:left w:val="none" w:sz="0" w:space="0" w:color="auto"/>
            <w:bottom w:val="none" w:sz="0" w:space="0" w:color="auto"/>
            <w:right w:val="none" w:sz="0" w:space="0" w:color="auto"/>
          </w:divBdr>
        </w:div>
        <w:div w:id="680204504">
          <w:marLeft w:val="640"/>
          <w:marRight w:val="0"/>
          <w:marTop w:val="0"/>
          <w:marBottom w:val="0"/>
          <w:divBdr>
            <w:top w:val="none" w:sz="0" w:space="0" w:color="auto"/>
            <w:left w:val="none" w:sz="0" w:space="0" w:color="auto"/>
            <w:bottom w:val="none" w:sz="0" w:space="0" w:color="auto"/>
            <w:right w:val="none" w:sz="0" w:space="0" w:color="auto"/>
          </w:divBdr>
        </w:div>
        <w:div w:id="716702123">
          <w:marLeft w:val="640"/>
          <w:marRight w:val="0"/>
          <w:marTop w:val="0"/>
          <w:marBottom w:val="0"/>
          <w:divBdr>
            <w:top w:val="none" w:sz="0" w:space="0" w:color="auto"/>
            <w:left w:val="none" w:sz="0" w:space="0" w:color="auto"/>
            <w:bottom w:val="none" w:sz="0" w:space="0" w:color="auto"/>
            <w:right w:val="none" w:sz="0" w:space="0" w:color="auto"/>
          </w:divBdr>
        </w:div>
        <w:div w:id="777064675">
          <w:marLeft w:val="640"/>
          <w:marRight w:val="0"/>
          <w:marTop w:val="0"/>
          <w:marBottom w:val="0"/>
          <w:divBdr>
            <w:top w:val="none" w:sz="0" w:space="0" w:color="auto"/>
            <w:left w:val="none" w:sz="0" w:space="0" w:color="auto"/>
            <w:bottom w:val="none" w:sz="0" w:space="0" w:color="auto"/>
            <w:right w:val="none" w:sz="0" w:space="0" w:color="auto"/>
          </w:divBdr>
        </w:div>
        <w:div w:id="846603833">
          <w:marLeft w:val="640"/>
          <w:marRight w:val="0"/>
          <w:marTop w:val="0"/>
          <w:marBottom w:val="0"/>
          <w:divBdr>
            <w:top w:val="none" w:sz="0" w:space="0" w:color="auto"/>
            <w:left w:val="none" w:sz="0" w:space="0" w:color="auto"/>
            <w:bottom w:val="none" w:sz="0" w:space="0" w:color="auto"/>
            <w:right w:val="none" w:sz="0" w:space="0" w:color="auto"/>
          </w:divBdr>
        </w:div>
        <w:div w:id="900671782">
          <w:marLeft w:val="640"/>
          <w:marRight w:val="0"/>
          <w:marTop w:val="0"/>
          <w:marBottom w:val="0"/>
          <w:divBdr>
            <w:top w:val="none" w:sz="0" w:space="0" w:color="auto"/>
            <w:left w:val="none" w:sz="0" w:space="0" w:color="auto"/>
            <w:bottom w:val="none" w:sz="0" w:space="0" w:color="auto"/>
            <w:right w:val="none" w:sz="0" w:space="0" w:color="auto"/>
          </w:divBdr>
        </w:div>
        <w:div w:id="1011492908">
          <w:marLeft w:val="640"/>
          <w:marRight w:val="0"/>
          <w:marTop w:val="0"/>
          <w:marBottom w:val="0"/>
          <w:divBdr>
            <w:top w:val="none" w:sz="0" w:space="0" w:color="auto"/>
            <w:left w:val="none" w:sz="0" w:space="0" w:color="auto"/>
            <w:bottom w:val="none" w:sz="0" w:space="0" w:color="auto"/>
            <w:right w:val="none" w:sz="0" w:space="0" w:color="auto"/>
          </w:divBdr>
        </w:div>
        <w:div w:id="1033648840">
          <w:marLeft w:val="640"/>
          <w:marRight w:val="0"/>
          <w:marTop w:val="0"/>
          <w:marBottom w:val="0"/>
          <w:divBdr>
            <w:top w:val="none" w:sz="0" w:space="0" w:color="auto"/>
            <w:left w:val="none" w:sz="0" w:space="0" w:color="auto"/>
            <w:bottom w:val="none" w:sz="0" w:space="0" w:color="auto"/>
            <w:right w:val="none" w:sz="0" w:space="0" w:color="auto"/>
          </w:divBdr>
        </w:div>
        <w:div w:id="1048451633">
          <w:marLeft w:val="640"/>
          <w:marRight w:val="0"/>
          <w:marTop w:val="0"/>
          <w:marBottom w:val="0"/>
          <w:divBdr>
            <w:top w:val="none" w:sz="0" w:space="0" w:color="auto"/>
            <w:left w:val="none" w:sz="0" w:space="0" w:color="auto"/>
            <w:bottom w:val="none" w:sz="0" w:space="0" w:color="auto"/>
            <w:right w:val="none" w:sz="0" w:space="0" w:color="auto"/>
          </w:divBdr>
        </w:div>
        <w:div w:id="1065950843">
          <w:marLeft w:val="640"/>
          <w:marRight w:val="0"/>
          <w:marTop w:val="0"/>
          <w:marBottom w:val="0"/>
          <w:divBdr>
            <w:top w:val="none" w:sz="0" w:space="0" w:color="auto"/>
            <w:left w:val="none" w:sz="0" w:space="0" w:color="auto"/>
            <w:bottom w:val="none" w:sz="0" w:space="0" w:color="auto"/>
            <w:right w:val="none" w:sz="0" w:space="0" w:color="auto"/>
          </w:divBdr>
        </w:div>
        <w:div w:id="1079331283">
          <w:marLeft w:val="640"/>
          <w:marRight w:val="0"/>
          <w:marTop w:val="0"/>
          <w:marBottom w:val="0"/>
          <w:divBdr>
            <w:top w:val="none" w:sz="0" w:space="0" w:color="auto"/>
            <w:left w:val="none" w:sz="0" w:space="0" w:color="auto"/>
            <w:bottom w:val="none" w:sz="0" w:space="0" w:color="auto"/>
            <w:right w:val="none" w:sz="0" w:space="0" w:color="auto"/>
          </w:divBdr>
        </w:div>
        <w:div w:id="1088430113">
          <w:marLeft w:val="640"/>
          <w:marRight w:val="0"/>
          <w:marTop w:val="0"/>
          <w:marBottom w:val="0"/>
          <w:divBdr>
            <w:top w:val="none" w:sz="0" w:space="0" w:color="auto"/>
            <w:left w:val="none" w:sz="0" w:space="0" w:color="auto"/>
            <w:bottom w:val="none" w:sz="0" w:space="0" w:color="auto"/>
            <w:right w:val="none" w:sz="0" w:space="0" w:color="auto"/>
          </w:divBdr>
        </w:div>
        <w:div w:id="1122651455">
          <w:marLeft w:val="640"/>
          <w:marRight w:val="0"/>
          <w:marTop w:val="0"/>
          <w:marBottom w:val="0"/>
          <w:divBdr>
            <w:top w:val="none" w:sz="0" w:space="0" w:color="auto"/>
            <w:left w:val="none" w:sz="0" w:space="0" w:color="auto"/>
            <w:bottom w:val="none" w:sz="0" w:space="0" w:color="auto"/>
            <w:right w:val="none" w:sz="0" w:space="0" w:color="auto"/>
          </w:divBdr>
        </w:div>
        <w:div w:id="1161504623">
          <w:marLeft w:val="640"/>
          <w:marRight w:val="0"/>
          <w:marTop w:val="0"/>
          <w:marBottom w:val="0"/>
          <w:divBdr>
            <w:top w:val="none" w:sz="0" w:space="0" w:color="auto"/>
            <w:left w:val="none" w:sz="0" w:space="0" w:color="auto"/>
            <w:bottom w:val="none" w:sz="0" w:space="0" w:color="auto"/>
            <w:right w:val="none" w:sz="0" w:space="0" w:color="auto"/>
          </w:divBdr>
        </w:div>
        <w:div w:id="1169102558">
          <w:marLeft w:val="640"/>
          <w:marRight w:val="0"/>
          <w:marTop w:val="0"/>
          <w:marBottom w:val="0"/>
          <w:divBdr>
            <w:top w:val="none" w:sz="0" w:space="0" w:color="auto"/>
            <w:left w:val="none" w:sz="0" w:space="0" w:color="auto"/>
            <w:bottom w:val="none" w:sz="0" w:space="0" w:color="auto"/>
            <w:right w:val="none" w:sz="0" w:space="0" w:color="auto"/>
          </w:divBdr>
        </w:div>
        <w:div w:id="1172256720">
          <w:marLeft w:val="640"/>
          <w:marRight w:val="0"/>
          <w:marTop w:val="0"/>
          <w:marBottom w:val="0"/>
          <w:divBdr>
            <w:top w:val="none" w:sz="0" w:space="0" w:color="auto"/>
            <w:left w:val="none" w:sz="0" w:space="0" w:color="auto"/>
            <w:bottom w:val="none" w:sz="0" w:space="0" w:color="auto"/>
            <w:right w:val="none" w:sz="0" w:space="0" w:color="auto"/>
          </w:divBdr>
        </w:div>
        <w:div w:id="1172376717">
          <w:marLeft w:val="640"/>
          <w:marRight w:val="0"/>
          <w:marTop w:val="0"/>
          <w:marBottom w:val="0"/>
          <w:divBdr>
            <w:top w:val="none" w:sz="0" w:space="0" w:color="auto"/>
            <w:left w:val="none" w:sz="0" w:space="0" w:color="auto"/>
            <w:bottom w:val="none" w:sz="0" w:space="0" w:color="auto"/>
            <w:right w:val="none" w:sz="0" w:space="0" w:color="auto"/>
          </w:divBdr>
        </w:div>
        <w:div w:id="1206940553">
          <w:marLeft w:val="640"/>
          <w:marRight w:val="0"/>
          <w:marTop w:val="0"/>
          <w:marBottom w:val="0"/>
          <w:divBdr>
            <w:top w:val="none" w:sz="0" w:space="0" w:color="auto"/>
            <w:left w:val="none" w:sz="0" w:space="0" w:color="auto"/>
            <w:bottom w:val="none" w:sz="0" w:space="0" w:color="auto"/>
            <w:right w:val="none" w:sz="0" w:space="0" w:color="auto"/>
          </w:divBdr>
        </w:div>
        <w:div w:id="1226532861">
          <w:marLeft w:val="640"/>
          <w:marRight w:val="0"/>
          <w:marTop w:val="0"/>
          <w:marBottom w:val="0"/>
          <w:divBdr>
            <w:top w:val="none" w:sz="0" w:space="0" w:color="auto"/>
            <w:left w:val="none" w:sz="0" w:space="0" w:color="auto"/>
            <w:bottom w:val="none" w:sz="0" w:space="0" w:color="auto"/>
            <w:right w:val="none" w:sz="0" w:space="0" w:color="auto"/>
          </w:divBdr>
        </w:div>
        <w:div w:id="1278560720">
          <w:marLeft w:val="640"/>
          <w:marRight w:val="0"/>
          <w:marTop w:val="0"/>
          <w:marBottom w:val="0"/>
          <w:divBdr>
            <w:top w:val="none" w:sz="0" w:space="0" w:color="auto"/>
            <w:left w:val="none" w:sz="0" w:space="0" w:color="auto"/>
            <w:bottom w:val="none" w:sz="0" w:space="0" w:color="auto"/>
            <w:right w:val="none" w:sz="0" w:space="0" w:color="auto"/>
          </w:divBdr>
        </w:div>
        <w:div w:id="1304114499">
          <w:marLeft w:val="640"/>
          <w:marRight w:val="0"/>
          <w:marTop w:val="0"/>
          <w:marBottom w:val="0"/>
          <w:divBdr>
            <w:top w:val="none" w:sz="0" w:space="0" w:color="auto"/>
            <w:left w:val="none" w:sz="0" w:space="0" w:color="auto"/>
            <w:bottom w:val="none" w:sz="0" w:space="0" w:color="auto"/>
            <w:right w:val="none" w:sz="0" w:space="0" w:color="auto"/>
          </w:divBdr>
        </w:div>
        <w:div w:id="1418945681">
          <w:marLeft w:val="640"/>
          <w:marRight w:val="0"/>
          <w:marTop w:val="0"/>
          <w:marBottom w:val="0"/>
          <w:divBdr>
            <w:top w:val="none" w:sz="0" w:space="0" w:color="auto"/>
            <w:left w:val="none" w:sz="0" w:space="0" w:color="auto"/>
            <w:bottom w:val="none" w:sz="0" w:space="0" w:color="auto"/>
            <w:right w:val="none" w:sz="0" w:space="0" w:color="auto"/>
          </w:divBdr>
        </w:div>
        <w:div w:id="1466049872">
          <w:marLeft w:val="640"/>
          <w:marRight w:val="0"/>
          <w:marTop w:val="0"/>
          <w:marBottom w:val="0"/>
          <w:divBdr>
            <w:top w:val="none" w:sz="0" w:space="0" w:color="auto"/>
            <w:left w:val="none" w:sz="0" w:space="0" w:color="auto"/>
            <w:bottom w:val="none" w:sz="0" w:space="0" w:color="auto"/>
            <w:right w:val="none" w:sz="0" w:space="0" w:color="auto"/>
          </w:divBdr>
        </w:div>
        <w:div w:id="1466699708">
          <w:marLeft w:val="640"/>
          <w:marRight w:val="0"/>
          <w:marTop w:val="0"/>
          <w:marBottom w:val="0"/>
          <w:divBdr>
            <w:top w:val="none" w:sz="0" w:space="0" w:color="auto"/>
            <w:left w:val="none" w:sz="0" w:space="0" w:color="auto"/>
            <w:bottom w:val="none" w:sz="0" w:space="0" w:color="auto"/>
            <w:right w:val="none" w:sz="0" w:space="0" w:color="auto"/>
          </w:divBdr>
        </w:div>
        <w:div w:id="1527256060">
          <w:marLeft w:val="640"/>
          <w:marRight w:val="0"/>
          <w:marTop w:val="0"/>
          <w:marBottom w:val="0"/>
          <w:divBdr>
            <w:top w:val="none" w:sz="0" w:space="0" w:color="auto"/>
            <w:left w:val="none" w:sz="0" w:space="0" w:color="auto"/>
            <w:bottom w:val="none" w:sz="0" w:space="0" w:color="auto"/>
            <w:right w:val="none" w:sz="0" w:space="0" w:color="auto"/>
          </w:divBdr>
        </w:div>
        <w:div w:id="1527938513">
          <w:marLeft w:val="640"/>
          <w:marRight w:val="0"/>
          <w:marTop w:val="0"/>
          <w:marBottom w:val="0"/>
          <w:divBdr>
            <w:top w:val="none" w:sz="0" w:space="0" w:color="auto"/>
            <w:left w:val="none" w:sz="0" w:space="0" w:color="auto"/>
            <w:bottom w:val="none" w:sz="0" w:space="0" w:color="auto"/>
            <w:right w:val="none" w:sz="0" w:space="0" w:color="auto"/>
          </w:divBdr>
        </w:div>
        <w:div w:id="1548181690">
          <w:marLeft w:val="640"/>
          <w:marRight w:val="0"/>
          <w:marTop w:val="0"/>
          <w:marBottom w:val="0"/>
          <w:divBdr>
            <w:top w:val="none" w:sz="0" w:space="0" w:color="auto"/>
            <w:left w:val="none" w:sz="0" w:space="0" w:color="auto"/>
            <w:bottom w:val="none" w:sz="0" w:space="0" w:color="auto"/>
            <w:right w:val="none" w:sz="0" w:space="0" w:color="auto"/>
          </w:divBdr>
        </w:div>
        <w:div w:id="1568878543">
          <w:marLeft w:val="640"/>
          <w:marRight w:val="0"/>
          <w:marTop w:val="0"/>
          <w:marBottom w:val="0"/>
          <w:divBdr>
            <w:top w:val="none" w:sz="0" w:space="0" w:color="auto"/>
            <w:left w:val="none" w:sz="0" w:space="0" w:color="auto"/>
            <w:bottom w:val="none" w:sz="0" w:space="0" w:color="auto"/>
            <w:right w:val="none" w:sz="0" w:space="0" w:color="auto"/>
          </w:divBdr>
        </w:div>
        <w:div w:id="1602296988">
          <w:marLeft w:val="640"/>
          <w:marRight w:val="0"/>
          <w:marTop w:val="0"/>
          <w:marBottom w:val="0"/>
          <w:divBdr>
            <w:top w:val="none" w:sz="0" w:space="0" w:color="auto"/>
            <w:left w:val="none" w:sz="0" w:space="0" w:color="auto"/>
            <w:bottom w:val="none" w:sz="0" w:space="0" w:color="auto"/>
            <w:right w:val="none" w:sz="0" w:space="0" w:color="auto"/>
          </w:divBdr>
        </w:div>
        <w:div w:id="1604923616">
          <w:marLeft w:val="640"/>
          <w:marRight w:val="0"/>
          <w:marTop w:val="0"/>
          <w:marBottom w:val="0"/>
          <w:divBdr>
            <w:top w:val="none" w:sz="0" w:space="0" w:color="auto"/>
            <w:left w:val="none" w:sz="0" w:space="0" w:color="auto"/>
            <w:bottom w:val="none" w:sz="0" w:space="0" w:color="auto"/>
            <w:right w:val="none" w:sz="0" w:space="0" w:color="auto"/>
          </w:divBdr>
        </w:div>
        <w:div w:id="1608350142">
          <w:marLeft w:val="640"/>
          <w:marRight w:val="0"/>
          <w:marTop w:val="0"/>
          <w:marBottom w:val="0"/>
          <w:divBdr>
            <w:top w:val="none" w:sz="0" w:space="0" w:color="auto"/>
            <w:left w:val="none" w:sz="0" w:space="0" w:color="auto"/>
            <w:bottom w:val="none" w:sz="0" w:space="0" w:color="auto"/>
            <w:right w:val="none" w:sz="0" w:space="0" w:color="auto"/>
          </w:divBdr>
        </w:div>
        <w:div w:id="1647660240">
          <w:marLeft w:val="640"/>
          <w:marRight w:val="0"/>
          <w:marTop w:val="0"/>
          <w:marBottom w:val="0"/>
          <w:divBdr>
            <w:top w:val="none" w:sz="0" w:space="0" w:color="auto"/>
            <w:left w:val="none" w:sz="0" w:space="0" w:color="auto"/>
            <w:bottom w:val="none" w:sz="0" w:space="0" w:color="auto"/>
            <w:right w:val="none" w:sz="0" w:space="0" w:color="auto"/>
          </w:divBdr>
        </w:div>
        <w:div w:id="1648439990">
          <w:marLeft w:val="640"/>
          <w:marRight w:val="0"/>
          <w:marTop w:val="0"/>
          <w:marBottom w:val="0"/>
          <w:divBdr>
            <w:top w:val="none" w:sz="0" w:space="0" w:color="auto"/>
            <w:left w:val="none" w:sz="0" w:space="0" w:color="auto"/>
            <w:bottom w:val="none" w:sz="0" w:space="0" w:color="auto"/>
            <w:right w:val="none" w:sz="0" w:space="0" w:color="auto"/>
          </w:divBdr>
        </w:div>
        <w:div w:id="1701784096">
          <w:marLeft w:val="640"/>
          <w:marRight w:val="0"/>
          <w:marTop w:val="0"/>
          <w:marBottom w:val="0"/>
          <w:divBdr>
            <w:top w:val="none" w:sz="0" w:space="0" w:color="auto"/>
            <w:left w:val="none" w:sz="0" w:space="0" w:color="auto"/>
            <w:bottom w:val="none" w:sz="0" w:space="0" w:color="auto"/>
            <w:right w:val="none" w:sz="0" w:space="0" w:color="auto"/>
          </w:divBdr>
        </w:div>
        <w:div w:id="1706952763">
          <w:marLeft w:val="640"/>
          <w:marRight w:val="0"/>
          <w:marTop w:val="0"/>
          <w:marBottom w:val="0"/>
          <w:divBdr>
            <w:top w:val="none" w:sz="0" w:space="0" w:color="auto"/>
            <w:left w:val="none" w:sz="0" w:space="0" w:color="auto"/>
            <w:bottom w:val="none" w:sz="0" w:space="0" w:color="auto"/>
            <w:right w:val="none" w:sz="0" w:space="0" w:color="auto"/>
          </w:divBdr>
        </w:div>
        <w:div w:id="1724283443">
          <w:marLeft w:val="640"/>
          <w:marRight w:val="0"/>
          <w:marTop w:val="0"/>
          <w:marBottom w:val="0"/>
          <w:divBdr>
            <w:top w:val="none" w:sz="0" w:space="0" w:color="auto"/>
            <w:left w:val="none" w:sz="0" w:space="0" w:color="auto"/>
            <w:bottom w:val="none" w:sz="0" w:space="0" w:color="auto"/>
            <w:right w:val="none" w:sz="0" w:space="0" w:color="auto"/>
          </w:divBdr>
        </w:div>
        <w:div w:id="1765109573">
          <w:marLeft w:val="640"/>
          <w:marRight w:val="0"/>
          <w:marTop w:val="0"/>
          <w:marBottom w:val="0"/>
          <w:divBdr>
            <w:top w:val="none" w:sz="0" w:space="0" w:color="auto"/>
            <w:left w:val="none" w:sz="0" w:space="0" w:color="auto"/>
            <w:bottom w:val="none" w:sz="0" w:space="0" w:color="auto"/>
            <w:right w:val="none" w:sz="0" w:space="0" w:color="auto"/>
          </w:divBdr>
        </w:div>
        <w:div w:id="1770083040">
          <w:marLeft w:val="640"/>
          <w:marRight w:val="0"/>
          <w:marTop w:val="0"/>
          <w:marBottom w:val="0"/>
          <w:divBdr>
            <w:top w:val="none" w:sz="0" w:space="0" w:color="auto"/>
            <w:left w:val="none" w:sz="0" w:space="0" w:color="auto"/>
            <w:bottom w:val="none" w:sz="0" w:space="0" w:color="auto"/>
            <w:right w:val="none" w:sz="0" w:space="0" w:color="auto"/>
          </w:divBdr>
        </w:div>
        <w:div w:id="1779254424">
          <w:marLeft w:val="640"/>
          <w:marRight w:val="0"/>
          <w:marTop w:val="0"/>
          <w:marBottom w:val="0"/>
          <w:divBdr>
            <w:top w:val="none" w:sz="0" w:space="0" w:color="auto"/>
            <w:left w:val="none" w:sz="0" w:space="0" w:color="auto"/>
            <w:bottom w:val="none" w:sz="0" w:space="0" w:color="auto"/>
            <w:right w:val="none" w:sz="0" w:space="0" w:color="auto"/>
          </w:divBdr>
        </w:div>
        <w:div w:id="1789471823">
          <w:marLeft w:val="640"/>
          <w:marRight w:val="0"/>
          <w:marTop w:val="0"/>
          <w:marBottom w:val="0"/>
          <w:divBdr>
            <w:top w:val="none" w:sz="0" w:space="0" w:color="auto"/>
            <w:left w:val="none" w:sz="0" w:space="0" w:color="auto"/>
            <w:bottom w:val="none" w:sz="0" w:space="0" w:color="auto"/>
            <w:right w:val="none" w:sz="0" w:space="0" w:color="auto"/>
          </w:divBdr>
        </w:div>
        <w:div w:id="1820073965">
          <w:marLeft w:val="640"/>
          <w:marRight w:val="0"/>
          <w:marTop w:val="0"/>
          <w:marBottom w:val="0"/>
          <w:divBdr>
            <w:top w:val="none" w:sz="0" w:space="0" w:color="auto"/>
            <w:left w:val="none" w:sz="0" w:space="0" w:color="auto"/>
            <w:bottom w:val="none" w:sz="0" w:space="0" w:color="auto"/>
            <w:right w:val="none" w:sz="0" w:space="0" w:color="auto"/>
          </w:divBdr>
        </w:div>
        <w:div w:id="1868635736">
          <w:marLeft w:val="640"/>
          <w:marRight w:val="0"/>
          <w:marTop w:val="0"/>
          <w:marBottom w:val="0"/>
          <w:divBdr>
            <w:top w:val="none" w:sz="0" w:space="0" w:color="auto"/>
            <w:left w:val="none" w:sz="0" w:space="0" w:color="auto"/>
            <w:bottom w:val="none" w:sz="0" w:space="0" w:color="auto"/>
            <w:right w:val="none" w:sz="0" w:space="0" w:color="auto"/>
          </w:divBdr>
        </w:div>
        <w:div w:id="1899246807">
          <w:marLeft w:val="640"/>
          <w:marRight w:val="0"/>
          <w:marTop w:val="0"/>
          <w:marBottom w:val="0"/>
          <w:divBdr>
            <w:top w:val="none" w:sz="0" w:space="0" w:color="auto"/>
            <w:left w:val="none" w:sz="0" w:space="0" w:color="auto"/>
            <w:bottom w:val="none" w:sz="0" w:space="0" w:color="auto"/>
            <w:right w:val="none" w:sz="0" w:space="0" w:color="auto"/>
          </w:divBdr>
        </w:div>
        <w:div w:id="1917979860">
          <w:marLeft w:val="640"/>
          <w:marRight w:val="0"/>
          <w:marTop w:val="0"/>
          <w:marBottom w:val="0"/>
          <w:divBdr>
            <w:top w:val="none" w:sz="0" w:space="0" w:color="auto"/>
            <w:left w:val="none" w:sz="0" w:space="0" w:color="auto"/>
            <w:bottom w:val="none" w:sz="0" w:space="0" w:color="auto"/>
            <w:right w:val="none" w:sz="0" w:space="0" w:color="auto"/>
          </w:divBdr>
        </w:div>
        <w:div w:id="1920166037">
          <w:marLeft w:val="640"/>
          <w:marRight w:val="0"/>
          <w:marTop w:val="0"/>
          <w:marBottom w:val="0"/>
          <w:divBdr>
            <w:top w:val="none" w:sz="0" w:space="0" w:color="auto"/>
            <w:left w:val="none" w:sz="0" w:space="0" w:color="auto"/>
            <w:bottom w:val="none" w:sz="0" w:space="0" w:color="auto"/>
            <w:right w:val="none" w:sz="0" w:space="0" w:color="auto"/>
          </w:divBdr>
        </w:div>
        <w:div w:id="1990404070">
          <w:marLeft w:val="640"/>
          <w:marRight w:val="0"/>
          <w:marTop w:val="0"/>
          <w:marBottom w:val="0"/>
          <w:divBdr>
            <w:top w:val="none" w:sz="0" w:space="0" w:color="auto"/>
            <w:left w:val="none" w:sz="0" w:space="0" w:color="auto"/>
            <w:bottom w:val="none" w:sz="0" w:space="0" w:color="auto"/>
            <w:right w:val="none" w:sz="0" w:space="0" w:color="auto"/>
          </w:divBdr>
        </w:div>
        <w:div w:id="2022196474">
          <w:marLeft w:val="640"/>
          <w:marRight w:val="0"/>
          <w:marTop w:val="0"/>
          <w:marBottom w:val="0"/>
          <w:divBdr>
            <w:top w:val="none" w:sz="0" w:space="0" w:color="auto"/>
            <w:left w:val="none" w:sz="0" w:space="0" w:color="auto"/>
            <w:bottom w:val="none" w:sz="0" w:space="0" w:color="auto"/>
            <w:right w:val="none" w:sz="0" w:space="0" w:color="auto"/>
          </w:divBdr>
        </w:div>
        <w:div w:id="2046364239">
          <w:marLeft w:val="640"/>
          <w:marRight w:val="0"/>
          <w:marTop w:val="0"/>
          <w:marBottom w:val="0"/>
          <w:divBdr>
            <w:top w:val="none" w:sz="0" w:space="0" w:color="auto"/>
            <w:left w:val="none" w:sz="0" w:space="0" w:color="auto"/>
            <w:bottom w:val="none" w:sz="0" w:space="0" w:color="auto"/>
            <w:right w:val="none" w:sz="0" w:space="0" w:color="auto"/>
          </w:divBdr>
        </w:div>
        <w:div w:id="2049792786">
          <w:marLeft w:val="640"/>
          <w:marRight w:val="0"/>
          <w:marTop w:val="0"/>
          <w:marBottom w:val="0"/>
          <w:divBdr>
            <w:top w:val="none" w:sz="0" w:space="0" w:color="auto"/>
            <w:left w:val="none" w:sz="0" w:space="0" w:color="auto"/>
            <w:bottom w:val="none" w:sz="0" w:space="0" w:color="auto"/>
            <w:right w:val="none" w:sz="0" w:space="0" w:color="auto"/>
          </w:divBdr>
        </w:div>
        <w:div w:id="2090492770">
          <w:marLeft w:val="640"/>
          <w:marRight w:val="0"/>
          <w:marTop w:val="0"/>
          <w:marBottom w:val="0"/>
          <w:divBdr>
            <w:top w:val="none" w:sz="0" w:space="0" w:color="auto"/>
            <w:left w:val="none" w:sz="0" w:space="0" w:color="auto"/>
            <w:bottom w:val="none" w:sz="0" w:space="0" w:color="auto"/>
            <w:right w:val="none" w:sz="0" w:space="0" w:color="auto"/>
          </w:divBdr>
        </w:div>
        <w:div w:id="2097748030">
          <w:marLeft w:val="640"/>
          <w:marRight w:val="0"/>
          <w:marTop w:val="0"/>
          <w:marBottom w:val="0"/>
          <w:divBdr>
            <w:top w:val="none" w:sz="0" w:space="0" w:color="auto"/>
            <w:left w:val="none" w:sz="0" w:space="0" w:color="auto"/>
            <w:bottom w:val="none" w:sz="0" w:space="0" w:color="auto"/>
            <w:right w:val="none" w:sz="0" w:space="0" w:color="auto"/>
          </w:divBdr>
        </w:div>
      </w:divsChild>
    </w:div>
    <w:div w:id="1084913954">
      <w:bodyDiv w:val="1"/>
      <w:marLeft w:val="0"/>
      <w:marRight w:val="0"/>
      <w:marTop w:val="0"/>
      <w:marBottom w:val="0"/>
      <w:divBdr>
        <w:top w:val="none" w:sz="0" w:space="0" w:color="auto"/>
        <w:left w:val="none" w:sz="0" w:space="0" w:color="auto"/>
        <w:bottom w:val="none" w:sz="0" w:space="0" w:color="auto"/>
        <w:right w:val="none" w:sz="0" w:space="0" w:color="auto"/>
      </w:divBdr>
      <w:divsChild>
        <w:div w:id="19478443">
          <w:marLeft w:val="640"/>
          <w:marRight w:val="0"/>
          <w:marTop w:val="0"/>
          <w:marBottom w:val="0"/>
          <w:divBdr>
            <w:top w:val="none" w:sz="0" w:space="0" w:color="auto"/>
            <w:left w:val="none" w:sz="0" w:space="0" w:color="auto"/>
            <w:bottom w:val="none" w:sz="0" w:space="0" w:color="auto"/>
            <w:right w:val="none" w:sz="0" w:space="0" w:color="auto"/>
          </w:divBdr>
        </w:div>
        <w:div w:id="44913667">
          <w:marLeft w:val="640"/>
          <w:marRight w:val="0"/>
          <w:marTop w:val="0"/>
          <w:marBottom w:val="0"/>
          <w:divBdr>
            <w:top w:val="none" w:sz="0" w:space="0" w:color="auto"/>
            <w:left w:val="none" w:sz="0" w:space="0" w:color="auto"/>
            <w:bottom w:val="none" w:sz="0" w:space="0" w:color="auto"/>
            <w:right w:val="none" w:sz="0" w:space="0" w:color="auto"/>
          </w:divBdr>
        </w:div>
        <w:div w:id="52776366">
          <w:marLeft w:val="640"/>
          <w:marRight w:val="0"/>
          <w:marTop w:val="0"/>
          <w:marBottom w:val="0"/>
          <w:divBdr>
            <w:top w:val="none" w:sz="0" w:space="0" w:color="auto"/>
            <w:left w:val="none" w:sz="0" w:space="0" w:color="auto"/>
            <w:bottom w:val="none" w:sz="0" w:space="0" w:color="auto"/>
            <w:right w:val="none" w:sz="0" w:space="0" w:color="auto"/>
          </w:divBdr>
        </w:div>
        <w:div w:id="84228659">
          <w:marLeft w:val="640"/>
          <w:marRight w:val="0"/>
          <w:marTop w:val="0"/>
          <w:marBottom w:val="0"/>
          <w:divBdr>
            <w:top w:val="none" w:sz="0" w:space="0" w:color="auto"/>
            <w:left w:val="none" w:sz="0" w:space="0" w:color="auto"/>
            <w:bottom w:val="none" w:sz="0" w:space="0" w:color="auto"/>
            <w:right w:val="none" w:sz="0" w:space="0" w:color="auto"/>
          </w:divBdr>
        </w:div>
        <w:div w:id="112867823">
          <w:marLeft w:val="640"/>
          <w:marRight w:val="0"/>
          <w:marTop w:val="0"/>
          <w:marBottom w:val="0"/>
          <w:divBdr>
            <w:top w:val="none" w:sz="0" w:space="0" w:color="auto"/>
            <w:left w:val="none" w:sz="0" w:space="0" w:color="auto"/>
            <w:bottom w:val="none" w:sz="0" w:space="0" w:color="auto"/>
            <w:right w:val="none" w:sz="0" w:space="0" w:color="auto"/>
          </w:divBdr>
        </w:div>
        <w:div w:id="115805707">
          <w:marLeft w:val="640"/>
          <w:marRight w:val="0"/>
          <w:marTop w:val="0"/>
          <w:marBottom w:val="0"/>
          <w:divBdr>
            <w:top w:val="none" w:sz="0" w:space="0" w:color="auto"/>
            <w:left w:val="none" w:sz="0" w:space="0" w:color="auto"/>
            <w:bottom w:val="none" w:sz="0" w:space="0" w:color="auto"/>
            <w:right w:val="none" w:sz="0" w:space="0" w:color="auto"/>
          </w:divBdr>
        </w:div>
        <w:div w:id="119735719">
          <w:marLeft w:val="640"/>
          <w:marRight w:val="0"/>
          <w:marTop w:val="0"/>
          <w:marBottom w:val="0"/>
          <w:divBdr>
            <w:top w:val="none" w:sz="0" w:space="0" w:color="auto"/>
            <w:left w:val="none" w:sz="0" w:space="0" w:color="auto"/>
            <w:bottom w:val="none" w:sz="0" w:space="0" w:color="auto"/>
            <w:right w:val="none" w:sz="0" w:space="0" w:color="auto"/>
          </w:divBdr>
        </w:div>
        <w:div w:id="122190503">
          <w:marLeft w:val="640"/>
          <w:marRight w:val="0"/>
          <w:marTop w:val="0"/>
          <w:marBottom w:val="0"/>
          <w:divBdr>
            <w:top w:val="none" w:sz="0" w:space="0" w:color="auto"/>
            <w:left w:val="none" w:sz="0" w:space="0" w:color="auto"/>
            <w:bottom w:val="none" w:sz="0" w:space="0" w:color="auto"/>
            <w:right w:val="none" w:sz="0" w:space="0" w:color="auto"/>
          </w:divBdr>
        </w:div>
        <w:div w:id="127820771">
          <w:marLeft w:val="640"/>
          <w:marRight w:val="0"/>
          <w:marTop w:val="0"/>
          <w:marBottom w:val="0"/>
          <w:divBdr>
            <w:top w:val="none" w:sz="0" w:space="0" w:color="auto"/>
            <w:left w:val="none" w:sz="0" w:space="0" w:color="auto"/>
            <w:bottom w:val="none" w:sz="0" w:space="0" w:color="auto"/>
            <w:right w:val="none" w:sz="0" w:space="0" w:color="auto"/>
          </w:divBdr>
        </w:div>
        <w:div w:id="131676816">
          <w:marLeft w:val="640"/>
          <w:marRight w:val="0"/>
          <w:marTop w:val="0"/>
          <w:marBottom w:val="0"/>
          <w:divBdr>
            <w:top w:val="none" w:sz="0" w:space="0" w:color="auto"/>
            <w:left w:val="none" w:sz="0" w:space="0" w:color="auto"/>
            <w:bottom w:val="none" w:sz="0" w:space="0" w:color="auto"/>
            <w:right w:val="none" w:sz="0" w:space="0" w:color="auto"/>
          </w:divBdr>
        </w:div>
        <w:div w:id="150488869">
          <w:marLeft w:val="640"/>
          <w:marRight w:val="0"/>
          <w:marTop w:val="0"/>
          <w:marBottom w:val="0"/>
          <w:divBdr>
            <w:top w:val="none" w:sz="0" w:space="0" w:color="auto"/>
            <w:left w:val="none" w:sz="0" w:space="0" w:color="auto"/>
            <w:bottom w:val="none" w:sz="0" w:space="0" w:color="auto"/>
            <w:right w:val="none" w:sz="0" w:space="0" w:color="auto"/>
          </w:divBdr>
        </w:div>
        <w:div w:id="165094276">
          <w:marLeft w:val="640"/>
          <w:marRight w:val="0"/>
          <w:marTop w:val="0"/>
          <w:marBottom w:val="0"/>
          <w:divBdr>
            <w:top w:val="none" w:sz="0" w:space="0" w:color="auto"/>
            <w:left w:val="none" w:sz="0" w:space="0" w:color="auto"/>
            <w:bottom w:val="none" w:sz="0" w:space="0" w:color="auto"/>
            <w:right w:val="none" w:sz="0" w:space="0" w:color="auto"/>
          </w:divBdr>
        </w:div>
        <w:div w:id="247857246">
          <w:marLeft w:val="640"/>
          <w:marRight w:val="0"/>
          <w:marTop w:val="0"/>
          <w:marBottom w:val="0"/>
          <w:divBdr>
            <w:top w:val="none" w:sz="0" w:space="0" w:color="auto"/>
            <w:left w:val="none" w:sz="0" w:space="0" w:color="auto"/>
            <w:bottom w:val="none" w:sz="0" w:space="0" w:color="auto"/>
            <w:right w:val="none" w:sz="0" w:space="0" w:color="auto"/>
          </w:divBdr>
        </w:div>
        <w:div w:id="255601318">
          <w:marLeft w:val="640"/>
          <w:marRight w:val="0"/>
          <w:marTop w:val="0"/>
          <w:marBottom w:val="0"/>
          <w:divBdr>
            <w:top w:val="none" w:sz="0" w:space="0" w:color="auto"/>
            <w:left w:val="none" w:sz="0" w:space="0" w:color="auto"/>
            <w:bottom w:val="none" w:sz="0" w:space="0" w:color="auto"/>
            <w:right w:val="none" w:sz="0" w:space="0" w:color="auto"/>
          </w:divBdr>
        </w:div>
        <w:div w:id="269288980">
          <w:marLeft w:val="640"/>
          <w:marRight w:val="0"/>
          <w:marTop w:val="0"/>
          <w:marBottom w:val="0"/>
          <w:divBdr>
            <w:top w:val="none" w:sz="0" w:space="0" w:color="auto"/>
            <w:left w:val="none" w:sz="0" w:space="0" w:color="auto"/>
            <w:bottom w:val="none" w:sz="0" w:space="0" w:color="auto"/>
            <w:right w:val="none" w:sz="0" w:space="0" w:color="auto"/>
          </w:divBdr>
        </w:div>
        <w:div w:id="285548966">
          <w:marLeft w:val="640"/>
          <w:marRight w:val="0"/>
          <w:marTop w:val="0"/>
          <w:marBottom w:val="0"/>
          <w:divBdr>
            <w:top w:val="none" w:sz="0" w:space="0" w:color="auto"/>
            <w:left w:val="none" w:sz="0" w:space="0" w:color="auto"/>
            <w:bottom w:val="none" w:sz="0" w:space="0" w:color="auto"/>
            <w:right w:val="none" w:sz="0" w:space="0" w:color="auto"/>
          </w:divBdr>
        </w:div>
        <w:div w:id="321547970">
          <w:marLeft w:val="640"/>
          <w:marRight w:val="0"/>
          <w:marTop w:val="0"/>
          <w:marBottom w:val="0"/>
          <w:divBdr>
            <w:top w:val="none" w:sz="0" w:space="0" w:color="auto"/>
            <w:left w:val="none" w:sz="0" w:space="0" w:color="auto"/>
            <w:bottom w:val="none" w:sz="0" w:space="0" w:color="auto"/>
            <w:right w:val="none" w:sz="0" w:space="0" w:color="auto"/>
          </w:divBdr>
        </w:div>
        <w:div w:id="323976905">
          <w:marLeft w:val="640"/>
          <w:marRight w:val="0"/>
          <w:marTop w:val="0"/>
          <w:marBottom w:val="0"/>
          <w:divBdr>
            <w:top w:val="none" w:sz="0" w:space="0" w:color="auto"/>
            <w:left w:val="none" w:sz="0" w:space="0" w:color="auto"/>
            <w:bottom w:val="none" w:sz="0" w:space="0" w:color="auto"/>
            <w:right w:val="none" w:sz="0" w:space="0" w:color="auto"/>
          </w:divBdr>
        </w:div>
        <w:div w:id="332077396">
          <w:marLeft w:val="640"/>
          <w:marRight w:val="0"/>
          <w:marTop w:val="0"/>
          <w:marBottom w:val="0"/>
          <w:divBdr>
            <w:top w:val="none" w:sz="0" w:space="0" w:color="auto"/>
            <w:left w:val="none" w:sz="0" w:space="0" w:color="auto"/>
            <w:bottom w:val="none" w:sz="0" w:space="0" w:color="auto"/>
            <w:right w:val="none" w:sz="0" w:space="0" w:color="auto"/>
          </w:divBdr>
        </w:div>
        <w:div w:id="335112423">
          <w:marLeft w:val="640"/>
          <w:marRight w:val="0"/>
          <w:marTop w:val="0"/>
          <w:marBottom w:val="0"/>
          <w:divBdr>
            <w:top w:val="none" w:sz="0" w:space="0" w:color="auto"/>
            <w:left w:val="none" w:sz="0" w:space="0" w:color="auto"/>
            <w:bottom w:val="none" w:sz="0" w:space="0" w:color="auto"/>
            <w:right w:val="none" w:sz="0" w:space="0" w:color="auto"/>
          </w:divBdr>
        </w:div>
        <w:div w:id="340815433">
          <w:marLeft w:val="640"/>
          <w:marRight w:val="0"/>
          <w:marTop w:val="0"/>
          <w:marBottom w:val="0"/>
          <w:divBdr>
            <w:top w:val="none" w:sz="0" w:space="0" w:color="auto"/>
            <w:left w:val="none" w:sz="0" w:space="0" w:color="auto"/>
            <w:bottom w:val="none" w:sz="0" w:space="0" w:color="auto"/>
            <w:right w:val="none" w:sz="0" w:space="0" w:color="auto"/>
          </w:divBdr>
        </w:div>
        <w:div w:id="353843452">
          <w:marLeft w:val="640"/>
          <w:marRight w:val="0"/>
          <w:marTop w:val="0"/>
          <w:marBottom w:val="0"/>
          <w:divBdr>
            <w:top w:val="none" w:sz="0" w:space="0" w:color="auto"/>
            <w:left w:val="none" w:sz="0" w:space="0" w:color="auto"/>
            <w:bottom w:val="none" w:sz="0" w:space="0" w:color="auto"/>
            <w:right w:val="none" w:sz="0" w:space="0" w:color="auto"/>
          </w:divBdr>
        </w:div>
        <w:div w:id="354116882">
          <w:marLeft w:val="640"/>
          <w:marRight w:val="0"/>
          <w:marTop w:val="0"/>
          <w:marBottom w:val="0"/>
          <w:divBdr>
            <w:top w:val="none" w:sz="0" w:space="0" w:color="auto"/>
            <w:left w:val="none" w:sz="0" w:space="0" w:color="auto"/>
            <w:bottom w:val="none" w:sz="0" w:space="0" w:color="auto"/>
            <w:right w:val="none" w:sz="0" w:space="0" w:color="auto"/>
          </w:divBdr>
        </w:div>
        <w:div w:id="355232350">
          <w:marLeft w:val="640"/>
          <w:marRight w:val="0"/>
          <w:marTop w:val="0"/>
          <w:marBottom w:val="0"/>
          <w:divBdr>
            <w:top w:val="none" w:sz="0" w:space="0" w:color="auto"/>
            <w:left w:val="none" w:sz="0" w:space="0" w:color="auto"/>
            <w:bottom w:val="none" w:sz="0" w:space="0" w:color="auto"/>
            <w:right w:val="none" w:sz="0" w:space="0" w:color="auto"/>
          </w:divBdr>
        </w:div>
        <w:div w:id="373308967">
          <w:marLeft w:val="640"/>
          <w:marRight w:val="0"/>
          <w:marTop w:val="0"/>
          <w:marBottom w:val="0"/>
          <w:divBdr>
            <w:top w:val="none" w:sz="0" w:space="0" w:color="auto"/>
            <w:left w:val="none" w:sz="0" w:space="0" w:color="auto"/>
            <w:bottom w:val="none" w:sz="0" w:space="0" w:color="auto"/>
            <w:right w:val="none" w:sz="0" w:space="0" w:color="auto"/>
          </w:divBdr>
        </w:div>
        <w:div w:id="376859914">
          <w:marLeft w:val="640"/>
          <w:marRight w:val="0"/>
          <w:marTop w:val="0"/>
          <w:marBottom w:val="0"/>
          <w:divBdr>
            <w:top w:val="none" w:sz="0" w:space="0" w:color="auto"/>
            <w:left w:val="none" w:sz="0" w:space="0" w:color="auto"/>
            <w:bottom w:val="none" w:sz="0" w:space="0" w:color="auto"/>
            <w:right w:val="none" w:sz="0" w:space="0" w:color="auto"/>
          </w:divBdr>
        </w:div>
        <w:div w:id="419256097">
          <w:marLeft w:val="640"/>
          <w:marRight w:val="0"/>
          <w:marTop w:val="0"/>
          <w:marBottom w:val="0"/>
          <w:divBdr>
            <w:top w:val="none" w:sz="0" w:space="0" w:color="auto"/>
            <w:left w:val="none" w:sz="0" w:space="0" w:color="auto"/>
            <w:bottom w:val="none" w:sz="0" w:space="0" w:color="auto"/>
            <w:right w:val="none" w:sz="0" w:space="0" w:color="auto"/>
          </w:divBdr>
        </w:div>
        <w:div w:id="445349638">
          <w:marLeft w:val="640"/>
          <w:marRight w:val="0"/>
          <w:marTop w:val="0"/>
          <w:marBottom w:val="0"/>
          <w:divBdr>
            <w:top w:val="none" w:sz="0" w:space="0" w:color="auto"/>
            <w:left w:val="none" w:sz="0" w:space="0" w:color="auto"/>
            <w:bottom w:val="none" w:sz="0" w:space="0" w:color="auto"/>
            <w:right w:val="none" w:sz="0" w:space="0" w:color="auto"/>
          </w:divBdr>
        </w:div>
        <w:div w:id="446389049">
          <w:marLeft w:val="640"/>
          <w:marRight w:val="0"/>
          <w:marTop w:val="0"/>
          <w:marBottom w:val="0"/>
          <w:divBdr>
            <w:top w:val="none" w:sz="0" w:space="0" w:color="auto"/>
            <w:left w:val="none" w:sz="0" w:space="0" w:color="auto"/>
            <w:bottom w:val="none" w:sz="0" w:space="0" w:color="auto"/>
            <w:right w:val="none" w:sz="0" w:space="0" w:color="auto"/>
          </w:divBdr>
        </w:div>
        <w:div w:id="519314769">
          <w:marLeft w:val="640"/>
          <w:marRight w:val="0"/>
          <w:marTop w:val="0"/>
          <w:marBottom w:val="0"/>
          <w:divBdr>
            <w:top w:val="none" w:sz="0" w:space="0" w:color="auto"/>
            <w:left w:val="none" w:sz="0" w:space="0" w:color="auto"/>
            <w:bottom w:val="none" w:sz="0" w:space="0" w:color="auto"/>
            <w:right w:val="none" w:sz="0" w:space="0" w:color="auto"/>
          </w:divBdr>
        </w:div>
        <w:div w:id="527254498">
          <w:marLeft w:val="640"/>
          <w:marRight w:val="0"/>
          <w:marTop w:val="0"/>
          <w:marBottom w:val="0"/>
          <w:divBdr>
            <w:top w:val="none" w:sz="0" w:space="0" w:color="auto"/>
            <w:left w:val="none" w:sz="0" w:space="0" w:color="auto"/>
            <w:bottom w:val="none" w:sz="0" w:space="0" w:color="auto"/>
            <w:right w:val="none" w:sz="0" w:space="0" w:color="auto"/>
          </w:divBdr>
        </w:div>
        <w:div w:id="530143157">
          <w:marLeft w:val="640"/>
          <w:marRight w:val="0"/>
          <w:marTop w:val="0"/>
          <w:marBottom w:val="0"/>
          <w:divBdr>
            <w:top w:val="none" w:sz="0" w:space="0" w:color="auto"/>
            <w:left w:val="none" w:sz="0" w:space="0" w:color="auto"/>
            <w:bottom w:val="none" w:sz="0" w:space="0" w:color="auto"/>
            <w:right w:val="none" w:sz="0" w:space="0" w:color="auto"/>
          </w:divBdr>
        </w:div>
        <w:div w:id="531576886">
          <w:marLeft w:val="640"/>
          <w:marRight w:val="0"/>
          <w:marTop w:val="0"/>
          <w:marBottom w:val="0"/>
          <w:divBdr>
            <w:top w:val="none" w:sz="0" w:space="0" w:color="auto"/>
            <w:left w:val="none" w:sz="0" w:space="0" w:color="auto"/>
            <w:bottom w:val="none" w:sz="0" w:space="0" w:color="auto"/>
            <w:right w:val="none" w:sz="0" w:space="0" w:color="auto"/>
          </w:divBdr>
        </w:div>
        <w:div w:id="569924487">
          <w:marLeft w:val="640"/>
          <w:marRight w:val="0"/>
          <w:marTop w:val="0"/>
          <w:marBottom w:val="0"/>
          <w:divBdr>
            <w:top w:val="none" w:sz="0" w:space="0" w:color="auto"/>
            <w:left w:val="none" w:sz="0" w:space="0" w:color="auto"/>
            <w:bottom w:val="none" w:sz="0" w:space="0" w:color="auto"/>
            <w:right w:val="none" w:sz="0" w:space="0" w:color="auto"/>
          </w:divBdr>
        </w:div>
        <w:div w:id="573127565">
          <w:marLeft w:val="640"/>
          <w:marRight w:val="0"/>
          <w:marTop w:val="0"/>
          <w:marBottom w:val="0"/>
          <w:divBdr>
            <w:top w:val="none" w:sz="0" w:space="0" w:color="auto"/>
            <w:left w:val="none" w:sz="0" w:space="0" w:color="auto"/>
            <w:bottom w:val="none" w:sz="0" w:space="0" w:color="auto"/>
            <w:right w:val="none" w:sz="0" w:space="0" w:color="auto"/>
          </w:divBdr>
        </w:div>
        <w:div w:id="589435956">
          <w:marLeft w:val="640"/>
          <w:marRight w:val="0"/>
          <w:marTop w:val="0"/>
          <w:marBottom w:val="0"/>
          <w:divBdr>
            <w:top w:val="none" w:sz="0" w:space="0" w:color="auto"/>
            <w:left w:val="none" w:sz="0" w:space="0" w:color="auto"/>
            <w:bottom w:val="none" w:sz="0" w:space="0" w:color="auto"/>
            <w:right w:val="none" w:sz="0" w:space="0" w:color="auto"/>
          </w:divBdr>
        </w:div>
        <w:div w:id="653610977">
          <w:marLeft w:val="640"/>
          <w:marRight w:val="0"/>
          <w:marTop w:val="0"/>
          <w:marBottom w:val="0"/>
          <w:divBdr>
            <w:top w:val="none" w:sz="0" w:space="0" w:color="auto"/>
            <w:left w:val="none" w:sz="0" w:space="0" w:color="auto"/>
            <w:bottom w:val="none" w:sz="0" w:space="0" w:color="auto"/>
            <w:right w:val="none" w:sz="0" w:space="0" w:color="auto"/>
          </w:divBdr>
        </w:div>
        <w:div w:id="674187887">
          <w:marLeft w:val="640"/>
          <w:marRight w:val="0"/>
          <w:marTop w:val="0"/>
          <w:marBottom w:val="0"/>
          <w:divBdr>
            <w:top w:val="none" w:sz="0" w:space="0" w:color="auto"/>
            <w:left w:val="none" w:sz="0" w:space="0" w:color="auto"/>
            <w:bottom w:val="none" w:sz="0" w:space="0" w:color="auto"/>
            <w:right w:val="none" w:sz="0" w:space="0" w:color="auto"/>
          </w:divBdr>
        </w:div>
        <w:div w:id="676348623">
          <w:marLeft w:val="640"/>
          <w:marRight w:val="0"/>
          <w:marTop w:val="0"/>
          <w:marBottom w:val="0"/>
          <w:divBdr>
            <w:top w:val="none" w:sz="0" w:space="0" w:color="auto"/>
            <w:left w:val="none" w:sz="0" w:space="0" w:color="auto"/>
            <w:bottom w:val="none" w:sz="0" w:space="0" w:color="auto"/>
            <w:right w:val="none" w:sz="0" w:space="0" w:color="auto"/>
          </w:divBdr>
        </w:div>
        <w:div w:id="683097698">
          <w:marLeft w:val="640"/>
          <w:marRight w:val="0"/>
          <w:marTop w:val="0"/>
          <w:marBottom w:val="0"/>
          <w:divBdr>
            <w:top w:val="none" w:sz="0" w:space="0" w:color="auto"/>
            <w:left w:val="none" w:sz="0" w:space="0" w:color="auto"/>
            <w:bottom w:val="none" w:sz="0" w:space="0" w:color="auto"/>
            <w:right w:val="none" w:sz="0" w:space="0" w:color="auto"/>
          </w:divBdr>
        </w:div>
        <w:div w:id="687945336">
          <w:marLeft w:val="640"/>
          <w:marRight w:val="0"/>
          <w:marTop w:val="0"/>
          <w:marBottom w:val="0"/>
          <w:divBdr>
            <w:top w:val="none" w:sz="0" w:space="0" w:color="auto"/>
            <w:left w:val="none" w:sz="0" w:space="0" w:color="auto"/>
            <w:bottom w:val="none" w:sz="0" w:space="0" w:color="auto"/>
            <w:right w:val="none" w:sz="0" w:space="0" w:color="auto"/>
          </w:divBdr>
        </w:div>
        <w:div w:id="693698820">
          <w:marLeft w:val="640"/>
          <w:marRight w:val="0"/>
          <w:marTop w:val="0"/>
          <w:marBottom w:val="0"/>
          <w:divBdr>
            <w:top w:val="none" w:sz="0" w:space="0" w:color="auto"/>
            <w:left w:val="none" w:sz="0" w:space="0" w:color="auto"/>
            <w:bottom w:val="none" w:sz="0" w:space="0" w:color="auto"/>
            <w:right w:val="none" w:sz="0" w:space="0" w:color="auto"/>
          </w:divBdr>
        </w:div>
        <w:div w:id="708846436">
          <w:marLeft w:val="640"/>
          <w:marRight w:val="0"/>
          <w:marTop w:val="0"/>
          <w:marBottom w:val="0"/>
          <w:divBdr>
            <w:top w:val="none" w:sz="0" w:space="0" w:color="auto"/>
            <w:left w:val="none" w:sz="0" w:space="0" w:color="auto"/>
            <w:bottom w:val="none" w:sz="0" w:space="0" w:color="auto"/>
            <w:right w:val="none" w:sz="0" w:space="0" w:color="auto"/>
          </w:divBdr>
        </w:div>
        <w:div w:id="721179402">
          <w:marLeft w:val="640"/>
          <w:marRight w:val="0"/>
          <w:marTop w:val="0"/>
          <w:marBottom w:val="0"/>
          <w:divBdr>
            <w:top w:val="none" w:sz="0" w:space="0" w:color="auto"/>
            <w:left w:val="none" w:sz="0" w:space="0" w:color="auto"/>
            <w:bottom w:val="none" w:sz="0" w:space="0" w:color="auto"/>
            <w:right w:val="none" w:sz="0" w:space="0" w:color="auto"/>
          </w:divBdr>
        </w:div>
        <w:div w:id="753939196">
          <w:marLeft w:val="640"/>
          <w:marRight w:val="0"/>
          <w:marTop w:val="0"/>
          <w:marBottom w:val="0"/>
          <w:divBdr>
            <w:top w:val="none" w:sz="0" w:space="0" w:color="auto"/>
            <w:left w:val="none" w:sz="0" w:space="0" w:color="auto"/>
            <w:bottom w:val="none" w:sz="0" w:space="0" w:color="auto"/>
            <w:right w:val="none" w:sz="0" w:space="0" w:color="auto"/>
          </w:divBdr>
        </w:div>
        <w:div w:id="773596791">
          <w:marLeft w:val="640"/>
          <w:marRight w:val="0"/>
          <w:marTop w:val="0"/>
          <w:marBottom w:val="0"/>
          <w:divBdr>
            <w:top w:val="none" w:sz="0" w:space="0" w:color="auto"/>
            <w:left w:val="none" w:sz="0" w:space="0" w:color="auto"/>
            <w:bottom w:val="none" w:sz="0" w:space="0" w:color="auto"/>
            <w:right w:val="none" w:sz="0" w:space="0" w:color="auto"/>
          </w:divBdr>
        </w:div>
        <w:div w:id="797992734">
          <w:marLeft w:val="640"/>
          <w:marRight w:val="0"/>
          <w:marTop w:val="0"/>
          <w:marBottom w:val="0"/>
          <w:divBdr>
            <w:top w:val="none" w:sz="0" w:space="0" w:color="auto"/>
            <w:left w:val="none" w:sz="0" w:space="0" w:color="auto"/>
            <w:bottom w:val="none" w:sz="0" w:space="0" w:color="auto"/>
            <w:right w:val="none" w:sz="0" w:space="0" w:color="auto"/>
          </w:divBdr>
        </w:div>
        <w:div w:id="801846459">
          <w:marLeft w:val="640"/>
          <w:marRight w:val="0"/>
          <w:marTop w:val="0"/>
          <w:marBottom w:val="0"/>
          <w:divBdr>
            <w:top w:val="none" w:sz="0" w:space="0" w:color="auto"/>
            <w:left w:val="none" w:sz="0" w:space="0" w:color="auto"/>
            <w:bottom w:val="none" w:sz="0" w:space="0" w:color="auto"/>
            <w:right w:val="none" w:sz="0" w:space="0" w:color="auto"/>
          </w:divBdr>
        </w:div>
        <w:div w:id="804155129">
          <w:marLeft w:val="640"/>
          <w:marRight w:val="0"/>
          <w:marTop w:val="0"/>
          <w:marBottom w:val="0"/>
          <w:divBdr>
            <w:top w:val="none" w:sz="0" w:space="0" w:color="auto"/>
            <w:left w:val="none" w:sz="0" w:space="0" w:color="auto"/>
            <w:bottom w:val="none" w:sz="0" w:space="0" w:color="auto"/>
            <w:right w:val="none" w:sz="0" w:space="0" w:color="auto"/>
          </w:divBdr>
        </w:div>
        <w:div w:id="811991373">
          <w:marLeft w:val="640"/>
          <w:marRight w:val="0"/>
          <w:marTop w:val="0"/>
          <w:marBottom w:val="0"/>
          <w:divBdr>
            <w:top w:val="none" w:sz="0" w:space="0" w:color="auto"/>
            <w:left w:val="none" w:sz="0" w:space="0" w:color="auto"/>
            <w:bottom w:val="none" w:sz="0" w:space="0" w:color="auto"/>
            <w:right w:val="none" w:sz="0" w:space="0" w:color="auto"/>
          </w:divBdr>
        </w:div>
        <w:div w:id="820193880">
          <w:marLeft w:val="640"/>
          <w:marRight w:val="0"/>
          <w:marTop w:val="0"/>
          <w:marBottom w:val="0"/>
          <w:divBdr>
            <w:top w:val="none" w:sz="0" w:space="0" w:color="auto"/>
            <w:left w:val="none" w:sz="0" w:space="0" w:color="auto"/>
            <w:bottom w:val="none" w:sz="0" w:space="0" w:color="auto"/>
            <w:right w:val="none" w:sz="0" w:space="0" w:color="auto"/>
          </w:divBdr>
        </w:div>
        <w:div w:id="835652349">
          <w:marLeft w:val="640"/>
          <w:marRight w:val="0"/>
          <w:marTop w:val="0"/>
          <w:marBottom w:val="0"/>
          <w:divBdr>
            <w:top w:val="none" w:sz="0" w:space="0" w:color="auto"/>
            <w:left w:val="none" w:sz="0" w:space="0" w:color="auto"/>
            <w:bottom w:val="none" w:sz="0" w:space="0" w:color="auto"/>
            <w:right w:val="none" w:sz="0" w:space="0" w:color="auto"/>
          </w:divBdr>
        </w:div>
        <w:div w:id="845172595">
          <w:marLeft w:val="640"/>
          <w:marRight w:val="0"/>
          <w:marTop w:val="0"/>
          <w:marBottom w:val="0"/>
          <w:divBdr>
            <w:top w:val="none" w:sz="0" w:space="0" w:color="auto"/>
            <w:left w:val="none" w:sz="0" w:space="0" w:color="auto"/>
            <w:bottom w:val="none" w:sz="0" w:space="0" w:color="auto"/>
            <w:right w:val="none" w:sz="0" w:space="0" w:color="auto"/>
          </w:divBdr>
        </w:div>
        <w:div w:id="886382524">
          <w:marLeft w:val="640"/>
          <w:marRight w:val="0"/>
          <w:marTop w:val="0"/>
          <w:marBottom w:val="0"/>
          <w:divBdr>
            <w:top w:val="none" w:sz="0" w:space="0" w:color="auto"/>
            <w:left w:val="none" w:sz="0" w:space="0" w:color="auto"/>
            <w:bottom w:val="none" w:sz="0" w:space="0" w:color="auto"/>
            <w:right w:val="none" w:sz="0" w:space="0" w:color="auto"/>
          </w:divBdr>
        </w:div>
        <w:div w:id="904294993">
          <w:marLeft w:val="640"/>
          <w:marRight w:val="0"/>
          <w:marTop w:val="0"/>
          <w:marBottom w:val="0"/>
          <w:divBdr>
            <w:top w:val="none" w:sz="0" w:space="0" w:color="auto"/>
            <w:left w:val="none" w:sz="0" w:space="0" w:color="auto"/>
            <w:bottom w:val="none" w:sz="0" w:space="0" w:color="auto"/>
            <w:right w:val="none" w:sz="0" w:space="0" w:color="auto"/>
          </w:divBdr>
        </w:div>
        <w:div w:id="906767902">
          <w:marLeft w:val="640"/>
          <w:marRight w:val="0"/>
          <w:marTop w:val="0"/>
          <w:marBottom w:val="0"/>
          <w:divBdr>
            <w:top w:val="none" w:sz="0" w:space="0" w:color="auto"/>
            <w:left w:val="none" w:sz="0" w:space="0" w:color="auto"/>
            <w:bottom w:val="none" w:sz="0" w:space="0" w:color="auto"/>
            <w:right w:val="none" w:sz="0" w:space="0" w:color="auto"/>
          </w:divBdr>
        </w:div>
        <w:div w:id="912198887">
          <w:marLeft w:val="640"/>
          <w:marRight w:val="0"/>
          <w:marTop w:val="0"/>
          <w:marBottom w:val="0"/>
          <w:divBdr>
            <w:top w:val="none" w:sz="0" w:space="0" w:color="auto"/>
            <w:left w:val="none" w:sz="0" w:space="0" w:color="auto"/>
            <w:bottom w:val="none" w:sz="0" w:space="0" w:color="auto"/>
            <w:right w:val="none" w:sz="0" w:space="0" w:color="auto"/>
          </w:divBdr>
        </w:div>
        <w:div w:id="918296106">
          <w:marLeft w:val="640"/>
          <w:marRight w:val="0"/>
          <w:marTop w:val="0"/>
          <w:marBottom w:val="0"/>
          <w:divBdr>
            <w:top w:val="none" w:sz="0" w:space="0" w:color="auto"/>
            <w:left w:val="none" w:sz="0" w:space="0" w:color="auto"/>
            <w:bottom w:val="none" w:sz="0" w:space="0" w:color="auto"/>
            <w:right w:val="none" w:sz="0" w:space="0" w:color="auto"/>
          </w:divBdr>
        </w:div>
        <w:div w:id="927079287">
          <w:marLeft w:val="640"/>
          <w:marRight w:val="0"/>
          <w:marTop w:val="0"/>
          <w:marBottom w:val="0"/>
          <w:divBdr>
            <w:top w:val="none" w:sz="0" w:space="0" w:color="auto"/>
            <w:left w:val="none" w:sz="0" w:space="0" w:color="auto"/>
            <w:bottom w:val="none" w:sz="0" w:space="0" w:color="auto"/>
            <w:right w:val="none" w:sz="0" w:space="0" w:color="auto"/>
          </w:divBdr>
        </w:div>
        <w:div w:id="968121385">
          <w:marLeft w:val="640"/>
          <w:marRight w:val="0"/>
          <w:marTop w:val="0"/>
          <w:marBottom w:val="0"/>
          <w:divBdr>
            <w:top w:val="none" w:sz="0" w:space="0" w:color="auto"/>
            <w:left w:val="none" w:sz="0" w:space="0" w:color="auto"/>
            <w:bottom w:val="none" w:sz="0" w:space="0" w:color="auto"/>
            <w:right w:val="none" w:sz="0" w:space="0" w:color="auto"/>
          </w:divBdr>
        </w:div>
        <w:div w:id="1011105997">
          <w:marLeft w:val="640"/>
          <w:marRight w:val="0"/>
          <w:marTop w:val="0"/>
          <w:marBottom w:val="0"/>
          <w:divBdr>
            <w:top w:val="none" w:sz="0" w:space="0" w:color="auto"/>
            <w:left w:val="none" w:sz="0" w:space="0" w:color="auto"/>
            <w:bottom w:val="none" w:sz="0" w:space="0" w:color="auto"/>
            <w:right w:val="none" w:sz="0" w:space="0" w:color="auto"/>
          </w:divBdr>
        </w:div>
        <w:div w:id="1014184005">
          <w:marLeft w:val="640"/>
          <w:marRight w:val="0"/>
          <w:marTop w:val="0"/>
          <w:marBottom w:val="0"/>
          <w:divBdr>
            <w:top w:val="none" w:sz="0" w:space="0" w:color="auto"/>
            <w:left w:val="none" w:sz="0" w:space="0" w:color="auto"/>
            <w:bottom w:val="none" w:sz="0" w:space="0" w:color="auto"/>
            <w:right w:val="none" w:sz="0" w:space="0" w:color="auto"/>
          </w:divBdr>
        </w:div>
        <w:div w:id="1030256485">
          <w:marLeft w:val="640"/>
          <w:marRight w:val="0"/>
          <w:marTop w:val="0"/>
          <w:marBottom w:val="0"/>
          <w:divBdr>
            <w:top w:val="none" w:sz="0" w:space="0" w:color="auto"/>
            <w:left w:val="none" w:sz="0" w:space="0" w:color="auto"/>
            <w:bottom w:val="none" w:sz="0" w:space="0" w:color="auto"/>
            <w:right w:val="none" w:sz="0" w:space="0" w:color="auto"/>
          </w:divBdr>
        </w:div>
        <w:div w:id="1031027462">
          <w:marLeft w:val="640"/>
          <w:marRight w:val="0"/>
          <w:marTop w:val="0"/>
          <w:marBottom w:val="0"/>
          <w:divBdr>
            <w:top w:val="none" w:sz="0" w:space="0" w:color="auto"/>
            <w:left w:val="none" w:sz="0" w:space="0" w:color="auto"/>
            <w:bottom w:val="none" w:sz="0" w:space="0" w:color="auto"/>
            <w:right w:val="none" w:sz="0" w:space="0" w:color="auto"/>
          </w:divBdr>
        </w:div>
        <w:div w:id="1036583960">
          <w:marLeft w:val="640"/>
          <w:marRight w:val="0"/>
          <w:marTop w:val="0"/>
          <w:marBottom w:val="0"/>
          <w:divBdr>
            <w:top w:val="none" w:sz="0" w:space="0" w:color="auto"/>
            <w:left w:val="none" w:sz="0" w:space="0" w:color="auto"/>
            <w:bottom w:val="none" w:sz="0" w:space="0" w:color="auto"/>
            <w:right w:val="none" w:sz="0" w:space="0" w:color="auto"/>
          </w:divBdr>
        </w:div>
        <w:div w:id="1044140663">
          <w:marLeft w:val="640"/>
          <w:marRight w:val="0"/>
          <w:marTop w:val="0"/>
          <w:marBottom w:val="0"/>
          <w:divBdr>
            <w:top w:val="none" w:sz="0" w:space="0" w:color="auto"/>
            <w:left w:val="none" w:sz="0" w:space="0" w:color="auto"/>
            <w:bottom w:val="none" w:sz="0" w:space="0" w:color="auto"/>
            <w:right w:val="none" w:sz="0" w:space="0" w:color="auto"/>
          </w:divBdr>
        </w:div>
        <w:div w:id="1056659720">
          <w:marLeft w:val="640"/>
          <w:marRight w:val="0"/>
          <w:marTop w:val="0"/>
          <w:marBottom w:val="0"/>
          <w:divBdr>
            <w:top w:val="none" w:sz="0" w:space="0" w:color="auto"/>
            <w:left w:val="none" w:sz="0" w:space="0" w:color="auto"/>
            <w:bottom w:val="none" w:sz="0" w:space="0" w:color="auto"/>
            <w:right w:val="none" w:sz="0" w:space="0" w:color="auto"/>
          </w:divBdr>
        </w:div>
        <w:div w:id="1068303069">
          <w:marLeft w:val="640"/>
          <w:marRight w:val="0"/>
          <w:marTop w:val="0"/>
          <w:marBottom w:val="0"/>
          <w:divBdr>
            <w:top w:val="none" w:sz="0" w:space="0" w:color="auto"/>
            <w:left w:val="none" w:sz="0" w:space="0" w:color="auto"/>
            <w:bottom w:val="none" w:sz="0" w:space="0" w:color="auto"/>
            <w:right w:val="none" w:sz="0" w:space="0" w:color="auto"/>
          </w:divBdr>
        </w:div>
        <w:div w:id="1082751290">
          <w:marLeft w:val="640"/>
          <w:marRight w:val="0"/>
          <w:marTop w:val="0"/>
          <w:marBottom w:val="0"/>
          <w:divBdr>
            <w:top w:val="none" w:sz="0" w:space="0" w:color="auto"/>
            <w:left w:val="none" w:sz="0" w:space="0" w:color="auto"/>
            <w:bottom w:val="none" w:sz="0" w:space="0" w:color="auto"/>
            <w:right w:val="none" w:sz="0" w:space="0" w:color="auto"/>
          </w:divBdr>
        </w:div>
        <w:div w:id="1086347242">
          <w:marLeft w:val="640"/>
          <w:marRight w:val="0"/>
          <w:marTop w:val="0"/>
          <w:marBottom w:val="0"/>
          <w:divBdr>
            <w:top w:val="none" w:sz="0" w:space="0" w:color="auto"/>
            <w:left w:val="none" w:sz="0" w:space="0" w:color="auto"/>
            <w:bottom w:val="none" w:sz="0" w:space="0" w:color="auto"/>
            <w:right w:val="none" w:sz="0" w:space="0" w:color="auto"/>
          </w:divBdr>
        </w:div>
        <w:div w:id="1094859655">
          <w:marLeft w:val="640"/>
          <w:marRight w:val="0"/>
          <w:marTop w:val="0"/>
          <w:marBottom w:val="0"/>
          <w:divBdr>
            <w:top w:val="none" w:sz="0" w:space="0" w:color="auto"/>
            <w:left w:val="none" w:sz="0" w:space="0" w:color="auto"/>
            <w:bottom w:val="none" w:sz="0" w:space="0" w:color="auto"/>
            <w:right w:val="none" w:sz="0" w:space="0" w:color="auto"/>
          </w:divBdr>
        </w:div>
        <w:div w:id="1113136830">
          <w:marLeft w:val="640"/>
          <w:marRight w:val="0"/>
          <w:marTop w:val="0"/>
          <w:marBottom w:val="0"/>
          <w:divBdr>
            <w:top w:val="none" w:sz="0" w:space="0" w:color="auto"/>
            <w:left w:val="none" w:sz="0" w:space="0" w:color="auto"/>
            <w:bottom w:val="none" w:sz="0" w:space="0" w:color="auto"/>
            <w:right w:val="none" w:sz="0" w:space="0" w:color="auto"/>
          </w:divBdr>
        </w:div>
        <w:div w:id="1131051573">
          <w:marLeft w:val="640"/>
          <w:marRight w:val="0"/>
          <w:marTop w:val="0"/>
          <w:marBottom w:val="0"/>
          <w:divBdr>
            <w:top w:val="none" w:sz="0" w:space="0" w:color="auto"/>
            <w:left w:val="none" w:sz="0" w:space="0" w:color="auto"/>
            <w:bottom w:val="none" w:sz="0" w:space="0" w:color="auto"/>
            <w:right w:val="none" w:sz="0" w:space="0" w:color="auto"/>
          </w:divBdr>
        </w:div>
        <w:div w:id="1132290082">
          <w:marLeft w:val="640"/>
          <w:marRight w:val="0"/>
          <w:marTop w:val="0"/>
          <w:marBottom w:val="0"/>
          <w:divBdr>
            <w:top w:val="none" w:sz="0" w:space="0" w:color="auto"/>
            <w:left w:val="none" w:sz="0" w:space="0" w:color="auto"/>
            <w:bottom w:val="none" w:sz="0" w:space="0" w:color="auto"/>
            <w:right w:val="none" w:sz="0" w:space="0" w:color="auto"/>
          </w:divBdr>
        </w:div>
        <w:div w:id="1140458591">
          <w:marLeft w:val="640"/>
          <w:marRight w:val="0"/>
          <w:marTop w:val="0"/>
          <w:marBottom w:val="0"/>
          <w:divBdr>
            <w:top w:val="none" w:sz="0" w:space="0" w:color="auto"/>
            <w:left w:val="none" w:sz="0" w:space="0" w:color="auto"/>
            <w:bottom w:val="none" w:sz="0" w:space="0" w:color="auto"/>
            <w:right w:val="none" w:sz="0" w:space="0" w:color="auto"/>
          </w:divBdr>
        </w:div>
        <w:div w:id="1147631836">
          <w:marLeft w:val="640"/>
          <w:marRight w:val="0"/>
          <w:marTop w:val="0"/>
          <w:marBottom w:val="0"/>
          <w:divBdr>
            <w:top w:val="none" w:sz="0" w:space="0" w:color="auto"/>
            <w:left w:val="none" w:sz="0" w:space="0" w:color="auto"/>
            <w:bottom w:val="none" w:sz="0" w:space="0" w:color="auto"/>
            <w:right w:val="none" w:sz="0" w:space="0" w:color="auto"/>
          </w:divBdr>
        </w:div>
        <w:div w:id="1147740261">
          <w:marLeft w:val="640"/>
          <w:marRight w:val="0"/>
          <w:marTop w:val="0"/>
          <w:marBottom w:val="0"/>
          <w:divBdr>
            <w:top w:val="none" w:sz="0" w:space="0" w:color="auto"/>
            <w:left w:val="none" w:sz="0" w:space="0" w:color="auto"/>
            <w:bottom w:val="none" w:sz="0" w:space="0" w:color="auto"/>
            <w:right w:val="none" w:sz="0" w:space="0" w:color="auto"/>
          </w:divBdr>
        </w:div>
        <w:div w:id="1153595012">
          <w:marLeft w:val="640"/>
          <w:marRight w:val="0"/>
          <w:marTop w:val="0"/>
          <w:marBottom w:val="0"/>
          <w:divBdr>
            <w:top w:val="none" w:sz="0" w:space="0" w:color="auto"/>
            <w:left w:val="none" w:sz="0" w:space="0" w:color="auto"/>
            <w:bottom w:val="none" w:sz="0" w:space="0" w:color="auto"/>
            <w:right w:val="none" w:sz="0" w:space="0" w:color="auto"/>
          </w:divBdr>
        </w:div>
        <w:div w:id="1157459542">
          <w:marLeft w:val="640"/>
          <w:marRight w:val="0"/>
          <w:marTop w:val="0"/>
          <w:marBottom w:val="0"/>
          <w:divBdr>
            <w:top w:val="none" w:sz="0" w:space="0" w:color="auto"/>
            <w:left w:val="none" w:sz="0" w:space="0" w:color="auto"/>
            <w:bottom w:val="none" w:sz="0" w:space="0" w:color="auto"/>
            <w:right w:val="none" w:sz="0" w:space="0" w:color="auto"/>
          </w:divBdr>
        </w:div>
        <w:div w:id="1168518904">
          <w:marLeft w:val="640"/>
          <w:marRight w:val="0"/>
          <w:marTop w:val="0"/>
          <w:marBottom w:val="0"/>
          <w:divBdr>
            <w:top w:val="none" w:sz="0" w:space="0" w:color="auto"/>
            <w:left w:val="none" w:sz="0" w:space="0" w:color="auto"/>
            <w:bottom w:val="none" w:sz="0" w:space="0" w:color="auto"/>
            <w:right w:val="none" w:sz="0" w:space="0" w:color="auto"/>
          </w:divBdr>
        </w:div>
        <w:div w:id="1173842365">
          <w:marLeft w:val="640"/>
          <w:marRight w:val="0"/>
          <w:marTop w:val="0"/>
          <w:marBottom w:val="0"/>
          <w:divBdr>
            <w:top w:val="none" w:sz="0" w:space="0" w:color="auto"/>
            <w:left w:val="none" w:sz="0" w:space="0" w:color="auto"/>
            <w:bottom w:val="none" w:sz="0" w:space="0" w:color="auto"/>
            <w:right w:val="none" w:sz="0" w:space="0" w:color="auto"/>
          </w:divBdr>
        </w:div>
        <w:div w:id="1174995202">
          <w:marLeft w:val="640"/>
          <w:marRight w:val="0"/>
          <w:marTop w:val="0"/>
          <w:marBottom w:val="0"/>
          <w:divBdr>
            <w:top w:val="none" w:sz="0" w:space="0" w:color="auto"/>
            <w:left w:val="none" w:sz="0" w:space="0" w:color="auto"/>
            <w:bottom w:val="none" w:sz="0" w:space="0" w:color="auto"/>
            <w:right w:val="none" w:sz="0" w:space="0" w:color="auto"/>
          </w:divBdr>
        </w:div>
        <w:div w:id="1205025895">
          <w:marLeft w:val="640"/>
          <w:marRight w:val="0"/>
          <w:marTop w:val="0"/>
          <w:marBottom w:val="0"/>
          <w:divBdr>
            <w:top w:val="none" w:sz="0" w:space="0" w:color="auto"/>
            <w:left w:val="none" w:sz="0" w:space="0" w:color="auto"/>
            <w:bottom w:val="none" w:sz="0" w:space="0" w:color="auto"/>
            <w:right w:val="none" w:sz="0" w:space="0" w:color="auto"/>
          </w:divBdr>
        </w:div>
        <w:div w:id="1252933177">
          <w:marLeft w:val="640"/>
          <w:marRight w:val="0"/>
          <w:marTop w:val="0"/>
          <w:marBottom w:val="0"/>
          <w:divBdr>
            <w:top w:val="none" w:sz="0" w:space="0" w:color="auto"/>
            <w:left w:val="none" w:sz="0" w:space="0" w:color="auto"/>
            <w:bottom w:val="none" w:sz="0" w:space="0" w:color="auto"/>
            <w:right w:val="none" w:sz="0" w:space="0" w:color="auto"/>
          </w:divBdr>
        </w:div>
        <w:div w:id="1264605856">
          <w:marLeft w:val="640"/>
          <w:marRight w:val="0"/>
          <w:marTop w:val="0"/>
          <w:marBottom w:val="0"/>
          <w:divBdr>
            <w:top w:val="none" w:sz="0" w:space="0" w:color="auto"/>
            <w:left w:val="none" w:sz="0" w:space="0" w:color="auto"/>
            <w:bottom w:val="none" w:sz="0" w:space="0" w:color="auto"/>
            <w:right w:val="none" w:sz="0" w:space="0" w:color="auto"/>
          </w:divBdr>
        </w:div>
        <w:div w:id="1267663228">
          <w:marLeft w:val="640"/>
          <w:marRight w:val="0"/>
          <w:marTop w:val="0"/>
          <w:marBottom w:val="0"/>
          <w:divBdr>
            <w:top w:val="none" w:sz="0" w:space="0" w:color="auto"/>
            <w:left w:val="none" w:sz="0" w:space="0" w:color="auto"/>
            <w:bottom w:val="none" w:sz="0" w:space="0" w:color="auto"/>
            <w:right w:val="none" w:sz="0" w:space="0" w:color="auto"/>
          </w:divBdr>
        </w:div>
        <w:div w:id="1292323789">
          <w:marLeft w:val="640"/>
          <w:marRight w:val="0"/>
          <w:marTop w:val="0"/>
          <w:marBottom w:val="0"/>
          <w:divBdr>
            <w:top w:val="none" w:sz="0" w:space="0" w:color="auto"/>
            <w:left w:val="none" w:sz="0" w:space="0" w:color="auto"/>
            <w:bottom w:val="none" w:sz="0" w:space="0" w:color="auto"/>
            <w:right w:val="none" w:sz="0" w:space="0" w:color="auto"/>
          </w:divBdr>
        </w:div>
        <w:div w:id="1308708281">
          <w:marLeft w:val="640"/>
          <w:marRight w:val="0"/>
          <w:marTop w:val="0"/>
          <w:marBottom w:val="0"/>
          <w:divBdr>
            <w:top w:val="none" w:sz="0" w:space="0" w:color="auto"/>
            <w:left w:val="none" w:sz="0" w:space="0" w:color="auto"/>
            <w:bottom w:val="none" w:sz="0" w:space="0" w:color="auto"/>
            <w:right w:val="none" w:sz="0" w:space="0" w:color="auto"/>
          </w:divBdr>
        </w:div>
        <w:div w:id="1338537827">
          <w:marLeft w:val="640"/>
          <w:marRight w:val="0"/>
          <w:marTop w:val="0"/>
          <w:marBottom w:val="0"/>
          <w:divBdr>
            <w:top w:val="none" w:sz="0" w:space="0" w:color="auto"/>
            <w:left w:val="none" w:sz="0" w:space="0" w:color="auto"/>
            <w:bottom w:val="none" w:sz="0" w:space="0" w:color="auto"/>
            <w:right w:val="none" w:sz="0" w:space="0" w:color="auto"/>
          </w:divBdr>
        </w:div>
        <w:div w:id="1340044159">
          <w:marLeft w:val="640"/>
          <w:marRight w:val="0"/>
          <w:marTop w:val="0"/>
          <w:marBottom w:val="0"/>
          <w:divBdr>
            <w:top w:val="none" w:sz="0" w:space="0" w:color="auto"/>
            <w:left w:val="none" w:sz="0" w:space="0" w:color="auto"/>
            <w:bottom w:val="none" w:sz="0" w:space="0" w:color="auto"/>
            <w:right w:val="none" w:sz="0" w:space="0" w:color="auto"/>
          </w:divBdr>
        </w:div>
        <w:div w:id="1341275279">
          <w:marLeft w:val="640"/>
          <w:marRight w:val="0"/>
          <w:marTop w:val="0"/>
          <w:marBottom w:val="0"/>
          <w:divBdr>
            <w:top w:val="none" w:sz="0" w:space="0" w:color="auto"/>
            <w:left w:val="none" w:sz="0" w:space="0" w:color="auto"/>
            <w:bottom w:val="none" w:sz="0" w:space="0" w:color="auto"/>
            <w:right w:val="none" w:sz="0" w:space="0" w:color="auto"/>
          </w:divBdr>
        </w:div>
        <w:div w:id="1368141341">
          <w:marLeft w:val="640"/>
          <w:marRight w:val="0"/>
          <w:marTop w:val="0"/>
          <w:marBottom w:val="0"/>
          <w:divBdr>
            <w:top w:val="none" w:sz="0" w:space="0" w:color="auto"/>
            <w:left w:val="none" w:sz="0" w:space="0" w:color="auto"/>
            <w:bottom w:val="none" w:sz="0" w:space="0" w:color="auto"/>
            <w:right w:val="none" w:sz="0" w:space="0" w:color="auto"/>
          </w:divBdr>
        </w:div>
        <w:div w:id="1383796214">
          <w:marLeft w:val="640"/>
          <w:marRight w:val="0"/>
          <w:marTop w:val="0"/>
          <w:marBottom w:val="0"/>
          <w:divBdr>
            <w:top w:val="none" w:sz="0" w:space="0" w:color="auto"/>
            <w:left w:val="none" w:sz="0" w:space="0" w:color="auto"/>
            <w:bottom w:val="none" w:sz="0" w:space="0" w:color="auto"/>
            <w:right w:val="none" w:sz="0" w:space="0" w:color="auto"/>
          </w:divBdr>
        </w:div>
        <w:div w:id="1439257150">
          <w:marLeft w:val="640"/>
          <w:marRight w:val="0"/>
          <w:marTop w:val="0"/>
          <w:marBottom w:val="0"/>
          <w:divBdr>
            <w:top w:val="none" w:sz="0" w:space="0" w:color="auto"/>
            <w:left w:val="none" w:sz="0" w:space="0" w:color="auto"/>
            <w:bottom w:val="none" w:sz="0" w:space="0" w:color="auto"/>
            <w:right w:val="none" w:sz="0" w:space="0" w:color="auto"/>
          </w:divBdr>
        </w:div>
        <w:div w:id="1465804447">
          <w:marLeft w:val="640"/>
          <w:marRight w:val="0"/>
          <w:marTop w:val="0"/>
          <w:marBottom w:val="0"/>
          <w:divBdr>
            <w:top w:val="none" w:sz="0" w:space="0" w:color="auto"/>
            <w:left w:val="none" w:sz="0" w:space="0" w:color="auto"/>
            <w:bottom w:val="none" w:sz="0" w:space="0" w:color="auto"/>
            <w:right w:val="none" w:sz="0" w:space="0" w:color="auto"/>
          </w:divBdr>
        </w:div>
        <w:div w:id="1549297488">
          <w:marLeft w:val="640"/>
          <w:marRight w:val="0"/>
          <w:marTop w:val="0"/>
          <w:marBottom w:val="0"/>
          <w:divBdr>
            <w:top w:val="none" w:sz="0" w:space="0" w:color="auto"/>
            <w:left w:val="none" w:sz="0" w:space="0" w:color="auto"/>
            <w:bottom w:val="none" w:sz="0" w:space="0" w:color="auto"/>
            <w:right w:val="none" w:sz="0" w:space="0" w:color="auto"/>
          </w:divBdr>
        </w:div>
        <w:div w:id="1568802120">
          <w:marLeft w:val="640"/>
          <w:marRight w:val="0"/>
          <w:marTop w:val="0"/>
          <w:marBottom w:val="0"/>
          <w:divBdr>
            <w:top w:val="none" w:sz="0" w:space="0" w:color="auto"/>
            <w:left w:val="none" w:sz="0" w:space="0" w:color="auto"/>
            <w:bottom w:val="none" w:sz="0" w:space="0" w:color="auto"/>
            <w:right w:val="none" w:sz="0" w:space="0" w:color="auto"/>
          </w:divBdr>
        </w:div>
        <w:div w:id="1586650535">
          <w:marLeft w:val="640"/>
          <w:marRight w:val="0"/>
          <w:marTop w:val="0"/>
          <w:marBottom w:val="0"/>
          <w:divBdr>
            <w:top w:val="none" w:sz="0" w:space="0" w:color="auto"/>
            <w:left w:val="none" w:sz="0" w:space="0" w:color="auto"/>
            <w:bottom w:val="none" w:sz="0" w:space="0" w:color="auto"/>
            <w:right w:val="none" w:sz="0" w:space="0" w:color="auto"/>
          </w:divBdr>
        </w:div>
        <w:div w:id="1589070883">
          <w:marLeft w:val="640"/>
          <w:marRight w:val="0"/>
          <w:marTop w:val="0"/>
          <w:marBottom w:val="0"/>
          <w:divBdr>
            <w:top w:val="none" w:sz="0" w:space="0" w:color="auto"/>
            <w:left w:val="none" w:sz="0" w:space="0" w:color="auto"/>
            <w:bottom w:val="none" w:sz="0" w:space="0" w:color="auto"/>
            <w:right w:val="none" w:sz="0" w:space="0" w:color="auto"/>
          </w:divBdr>
        </w:div>
        <w:div w:id="1597252586">
          <w:marLeft w:val="640"/>
          <w:marRight w:val="0"/>
          <w:marTop w:val="0"/>
          <w:marBottom w:val="0"/>
          <w:divBdr>
            <w:top w:val="none" w:sz="0" w:space="0" w:color="auto"/>
            <w:left w:val="none" w:sz="0" w:space="0" w:color="auto"/>
            <w:bottom w:val="none" w:sz="0" w:space="0" w:color="auto"/>
            <w:right w:val="none" w:sz="0" w:space="0" w:color="auto"/>
          </w:divBdr>
        </w:div>
        <w:div w:id="1627851479">
          <w:marLeft w:val="640"/>
          <w:marRight w:val="0"/>
          <w:marTop w:val="0"/>
          <w:marBottom w:val="0"/>
          <w:divBdr>
            <w:top w:val="none" w:sz="0" w:space="0" w:color="auto"/>
            <w:left w:val="none" w:sz="0" w:space="0" w:color="auto"/>
            <w:bottom w:val="none" w:sz="0" w:space="0" w:color="auto"/>
            <w:right w:val="none" w:sz="0" w:space="0" w:color="auto"/>
          </w:divBdr>
        </w:div>
        <w:div w:id="1637686752">
          <w:marLeft w:val="640"/>
          <w:marRight w:val="0"/>
          <w:marTop w:val="0"/>
          <w:marBottom w:val="0"/>
          <w:divBdr>
            <w:top w:val="none" w:sz="0" w:space="0" w:color="auto"/>
            <w:left w:val="none" w:sz="0" w:space="0" w:color="auto"/>
            <w:bottom w:val="none" w:sz="0" w:space="0" w:color="auto"/>
            <w:right w:val="none" w:sz="0" w:space="0" w:color="auto"/>
          </w:divBdr>
        </w:div>
        <w:div w:id="1640911994">
          <w:marLeft w:val="640"/>
          <w:marRight w:val="0"/>
          <w:marTop w:val="0"/>
          <w:marBottom w:val="0"/>
          <w:divBdr>
            <w:top w:val="none" w:sz="0" w:space="0" w:color="auto"/>
            <w:left w:val="none" w:sz="0" w:space="0" w:color="auto"/>
            <w:bottom w:val="none" w:sz="0" w:space="0" w:color="auto"/>
            <w:right w:val="none" w:sz="0" w:space="0" w:color="auto"/>
          </w:divBdr>
        </w:div>
        <w:div w:id="1651132691">
          <w:marLeft w:val="640"/>
          <w:marRight w:val="0"/>
          <w:marTop w:val="0"/>
          <w:marBottom w:val="0"/>
          <w:divBdr>
            <w:top w:val="none" w:sz="0" w:space="0" w:color="auto"/>
            <w:left w:val="none" w:sz="0" w:space="0" w:color="auto"/>
            <w:bottom w:val="none" w:sz="0" w:space="0" w:color="auto"/>
            <w:right w:val="none" w:sz="0" w:space="0" w:color="auto"/>
          </w:divBdr>
        </w:div>
        <w:div w:id="1668827702">
          <w:marLeft w:val="640"/>
          <w:marRight w:val="0"/>
          <w:marTop w:val="0"/>
          <w:marBottom w:val="0"/>
          <w:divBdr>
            <w:top w:val="none" w:sz="0" w:space="0" w:color="auto"/>
            <w:left w:val="none" w:sz="0" w:space="0" w:color="auto"/>
            <w:bottom w:val="none" w:sz="0" w:space="0" w:color="auto"/>
            <w:right w:val="none" w:sz="0" w:space="0" w:color="auto"/>
          </w:divBdr>
        </w:div>
        <w:div w:id="1719159292">
          <w:marLeft w:val="640"/>
          <w:marRight w:val="0"/>
          <w:marTop w:val="0"/>
          <w:marBottom w:val="0"/>
          <w:divBdr>
            <w:top w:val="none" w:sz="0" w:space="0" w:color="auto"/>
            <w:left w:val="none" w:sz="0" w:space="0" w:color="auto"/>
            <w:bottom w:val="none" w:sz="0" w:space="0" w:color="auto"/>
            <w:right w:val="none" w:sz="0" w:space="0" w:color="auto"/>
          </w:divBdr>
        </w:div>
        <w:div w:id="1773359292">
          <w:marLeft w:val="640"/>
          <w:marRight w:val="0"/>
          <w:marTop w:val="0"/>
          <w:marBottom w:val="0"/>
          <w:divBdr>
            <w:top w:val="none" w:sz="0" w:space="0" w:color="auto"/>
            <w:left w:val="none" w:sz="0" w:space="0" w:color="auto"/>
            <w:bottom w:val="none" w:sz="0" w:space="0" w:color="auto"/>
            <w:right w:val="none" w:sz="0" w:space="0" w:color="auto"/>
          </w:divBdr>
        </w:div>
        <w:div w:id="1800340040">
          <w:marLeft w:val="640"/>
          <w:marRight w:val="0"/>
          <w:marTop w:val="0"/>
          <w:marBottom w:val="0"/>
          <w:divBdr>
            <w:top w:val="none" w:sz="0" w:space="0" w:color="auto"/>
            <w:left w:val="none" w:sz="0" w:space="0" w:color="auto"/>
            <w:bottom w:val="none" w:sz="0" w:space="0" w:color="auto"/>
            <w:right w:val="none" w:sz="0" w:space="0" w:color="auto"/>
          </w:divBdr>
        </w:div>
        <w:div w:id="1814056822">
          <w:marLeft w:val="640"/>
          <w:marRight w:val="0"/>
          <w:marTop w:val="0"/>
          <w:marBottom w:val="0"/>
          <w:divBdr>
            <w:top w:val="none" w:sz="0" w:space="0" w:color="auto"/>
            <w:left w:val="none" w:sz="0" w:space="0" w:color="auto"/>
            <w:bottom w:val="none" w:sz="0" w:space="0" w:color="auto"/>
            <w:right w:val="none" w:sz="0" w:space="0" w:color="auto"/>
          </w:divBdr>
        </w:div>
        <w:div w:id="1833988146">
          <w:marLeft w:val="640"/>
          <w:marRight w:val="0"/>
          <w:marTop w:val="0"/>
          <w:marBottom w:val="0"/>
          <w:divBdr>
            <w:top w:val="none" w:sz="0" w:space="0" w:color="auto"/>
            <w:left w:val="none" w:sz="0" w:space="0" w:color="auto"/>
            <w:bottom w:val="none" w:sz="0" w:space="0" w:color="auto"/>
            <w:right w:val="none" w:sz="0" w:space="0" w:color="auto"/>
          </w:divBdr>
        </w:div>
        <w:div w:id="1834182238">
          <w:marLeft w:val="640"/>
          <w:marRight w:val="0"/>
          <w:marTop w:val="0"/>
          <w:marBottom w:val="0"/>
          <w:divBdr>
            <w:top w:val="none" w:sz="0" w:space="0" w:color="auto"/>
            <w:left w:val="none" w:sz="0" w:space="0" w:color="auto"/>
            <w:bottom w:val="none" w:sz="0" w:space="0" w:color="auto"/>
            <w:right w:val="none" w:sz="0" w:space="0" w:color="auto"/>
          </w:divBdr>
        </w:div>
        <w:div w:id="1842965966">
          <w:marLeft w:val="640"/>
          <w:marRight w:val="0"/>
          <w:marTop w:val="0"/>
          <w:marBottom w:val="0"/>
          <w:divBdr>
            <w:top w:val="none" w:sz="0" w:space="0" w:color="auto"/>
            <w:left w:val="none" w:sz="0" w:space="0" w:color="auto"/>
            <w:bottom w:val="none" w:sz="0" w:space="0" w:color="auto"/>
            <w:right w:val="none" w:sz="0" w:space="0" w:color="auto"/>
          </w:divBdr>
        </w:div>
        <w:div w:id="1869219235">
          <w:marLeft w:val="640"/>
          <w:marRight w:val="0"/>
          <w:marTop w:val="0"/>
          <w:marBottom w:val="0"/>
          <w:divBdr>
            <w:top w:val="none" w:sz="0" w:space="0" w:color="auto"/>
            <w:left w:val="none" w:sz="0" w:space="0" w:color="auto"/>
            <w:bottom w:val="none" w:sz="0" w:space="0" w:color="auto"/>
            <w:right w:val="none" w:sz="0" w:space="0" w:color="auto"/>
          </w:divBdr>
        </w:div>
        <w:div w:id="1919169513">
          <w:marLeft w:val="640"/>
          <w:marRight w:val="0"/>
          <w:marTop w:val="0"/>
          <w:marBottom w:val="0"/>
          <w:divBdr>
            <w:top w:val="none" w:sz="0" w:space="0" w:color="auto"/>
            <w:left w:val="none" w:sz="0" w:space="0" w:color="auto"/>
            <w:bottom w:val="none" w:sz="0" w:space="0" w:color="auto"/>
            <w:right w:val="none" w:sz="0" w:space="0" w:color="auto"/>
          </w:divBdr>
        </w:div>
        <w:div w:id="1923759756">
          <w:marLeft w:val="640"/>
          <w:marRight w:val="0"/>
          <w:marTop w:val="0"/>
          <w:marBottom w:val="0"/>
          <w:divBdr>
            <w:top w:val="none" w:sz="0" w:space="0" w:color="auto"/>
            <w:left w:val="none" w:sz="0" w:space="0" w:color="auto"/>
            <w:bottom w:val="none" w:sz="0" w:space="0" w:color="auto"/>
            <w:right w:val="none" w:sz="0" w:space="0" w:color="auto"/>
          </w:divBdr>
        </w:div>
        <w:div w:id="1975019600">
          <w:marLeft w:val="640"/>
          <w:marRight w:val="0"/>
          <w:marTop w:val="0"/>
          <w:marBottom w:val="0"/>
          <w:divBdr>
            <w:top w:val="none" w:sz="0" w:space="0" w:color="auto"/>
            <w:left w:val="none" w:sz="0" w:space="0" w:color="auto"/>
            <w:bottom w:val="none" w:sz="0" w:space="0" w:color="auto"/>
            <w:right w:val="none" w:sz="0" w:space="0" w:color="auto"/>
          </w:divBdr>
        </w:div>
        <w:div w:id="1975984701">
          <w:marLeft w:val="640"/>
          <w:marRight w:val="0"/>
          <w:marTop w:val="0"/>
          <w:marBottom w:val="0"/>
          <w:divBdr>
            <w:top w:val="none" w:sz="0" w:space="0" w:color="auto"/>
            <w:left w:val="none" w:sz="0" w:space="0" w:color="auto"/>
            <w:bottom w:val="none" w:sz="0" w:space="0" w:color="auto"/>
            <w:right w:val="none" w:sz="0" w:space="0" w:color="auto"/>
          </w:divBdr>
        </w:div>
        <w:div w:id="1991009862">
          <w:marLeft w:val="640"/>
          <w:marRight w:val="0"/>
          <w:marTop w:val="0"/>
          <w:marBottom w:val="0"/>
          <w:divBdr>
            <w:top w:val="none" w:sz="0" w:space="0" w:color="auto"/>
            <w:left w:val="none" w:sz="0" w:space="0" w:color="auto"/>
            <w:bottom w:val="none" w:sz="0" w:space="0" w:color="auto"/>
            <w:right w:val="none" w:sz="0" w:space="0" w:color="auto"/>
          </w:divBdr>
        </w:div>
        <w:div w:id="2002586429">
          <w:marLeft w:val="640"/>
          <w:marRight w:val="0"/>
          <w:marTop w:val="0"/>
          <w:marBottom w:val="0"/>
          <w:divBdr>
            <w:top w:val="none" w:sz="0" w:space="0" w:color="auto"/>
            <w:left w:val="none" w:sz="0" w:space="0" w:color="auto"/>
            <w:bottom w:val="none" w:sz="0" w:space="0" w:color="auto"/>
            <w:right w:val="none" w:sz="0" w:space="0" w:color="auto"/>
          </w:divBdr>
        </w:div>
        <w:div w:id="2003848526">
          <w:marLeft w:val="640"/>
          <w:marRight w:val="0"/>
          <w:marTop w:val="0"/>
          <w:marBottom w:val="0"/>
          <w:divBdr>
            <w:top w:val="none" w:sz="0" w:space="0" w:color="auto"/>
            <w:left w:val="none" w:sz="0" w:space="0" w:color="auto"/>
            <w:bottom w:val="none" w:sz="0" w:space="0" w:color="auto"/>
            <w:right w:val="none" w:sz="0" w:space="0" w:color="auto"/>
          </w:divBdr>
        </w:div>
        <w:div w:id="2009096089">
          <w:marLeft w:val="640"/>
          <w:marRight w:val="0"/>
          <w:marTop w:val="0"/>
          <w:marBottom w:val="0"/>
          <w:divBdr>
            <w:top w:val="none" w:sz="0" w:space="0" w:color="auto"/>
            <w:left w:val="none" w:sz="0" w:space="0" w:color="auto"/>
            <w:bottom w:val="none" w:sz="0" w:space="0" w:color="auto"/>
            <w:right w:val="none" w:sz="0" w:space="0" w:color="auto"/>
          </w:divBdr>
        </w:div>
        <w:div w:id="2071227151">
          <w:marLeft w:val="640"/>
          <w:marRight w:val="0"/>
          <w:marTop w:val="0"/>
          <w:marBottom w:val="0"/>
          <w:divBdr>
            <w:top w:val="none" w:sz="0" w:space="0" w:color="auto"/>
            <w:left w:val="none" w:sz="0" w:space="0" w:color="auto"/>
            <w:bottom w:val="none" w:sz="0" w:space="0" w:color="auto"/>
            <w:right w:val="none" w:sz="0" w:space="0" w:color="auto"/>
          </w:divBdr>
        </w:div>
      </w:divsChild>
    </w:div>
    <w:div w:id="1087380011">
      <w:bodyDiv w:val="1"/>
      <w:marLeft w:val="0"/>
      <w:marRight w:val="0"/>
      <w:marTop w:val="0"/>
      <w:marBottom w:val="0"/>
      <w:divBdr>
        <w:top w:val="none" w:sz="0" w:space="0" w:color="auto"/>
        <w:left w:val="none" w:sz="0" w:space="0" w:color="auto"/>
        <w:bottom w:val="none" w:sz="0" w:space="0" w:color="auto"/>
        <w:right w:val="none" w:sz="0" w:space="0" w:color="auto"/>
      </w:divBdr>
      <w:divsChild>
        <w:div w:id="20866842">
          <w:marLeft w:val="640"/>
          <w:marRight w:val="0"/>
          <w:marTop w:val="0"/>
          <w:marBottom w:val="0"/>
          <w:divBdr>
            <w:top w:val="none" w:sz="0" w:space="0" w:color="auto"/>
            <w:left w:val="none" w:sz="0" w:space="0" w:color="auto"/>
            <w:bottom w:val="none" w:sz="0" w:space="0" w:color="auto"/>
            <w:right w:val="none" w:sz="0" w:space="0" w:color="auto"/>
          </w:divBdr>
        </w:div>
        <w:div w:id="45955057">
          <w:marLeft w:val="640"/>
          <w:marRight w:val="0"/>
          <w:marTop w:val="0"/>
          <w:marBottom w:val="0"/>
          <w:divBdr>
            <w:top w:val="none" w:sz="0" w:space="0" w:color="auto"/>
            <w:left w:val="none" w:sz="0" w:space="0" w:color="auto"/>
            <w:bottom w:val="none" w:sz="0" w:space="0" w:color="auto"/>
            <w:right w:val="none" w:sz="0" w:space="0" w:color="auto"/>
          </w:divBdr>
        </w:div>
        <w:div w:id="68357806">
          <w:marLeft w:val="640"/>
          <w:marRight w:val="0"/>
          <w:marTop w:val="0"/>
          <w:marBottom w:val="0"/>
          <w:divBdr>
            <w:top w:val="none" w:sz="0" w:space="0" w:color="auto"/>
            <w:left w:val="none" w:sz="0" w:space="0" w:color="auto"/>
            <w:bottom w:val="none" w:sz="0" w:space="0" w:color="auto"/>
            <w:right w:val="none" w:sz="0" w:space="0" w:color="auto"/>
          </w:divBdr>
        </w:div>
        <w:div w:id="70665960">
          <w:marLeft w:val="640"/>
          <w:marRight w:val="0"/>
          <w:marTop w:val="0"/>
          <w:marBottom w:val="0"/>
          <w:divBdr>
            <w:top w:val="none" w:sz="0" w:space="0" w:color="auto"/>
            <w:left w:val="none" w:sz="0" w:space="0" w:color="auto"/>
            <w:bottom w:val="none" w:sz="0" w:space="0" w:color="auto"/>
            <w:right w:val="none" w:sz="0" w:space="0" w:color="auto"/>
          </w:divBdr>
        </w:div>
        <w:div w:id="113378235">
          <w:marLeft w:val="640"/>
          <w:marRight w:val="0"/>
          <w:marTop w:val="0"/>
          <w:marBottom w:val="0"/>
          <w:divBdr>
            <w:top w:val="none" w:sz="0" w:space="0" w:color="auto"/>
            <w:left w:val="none" w:sz="0" w:space="0" w:color="auto"/>
            <w:bottom w:val="none" w:sz="0" w:space="0" w:color="auto"/>
            <w:right w:val="none" w:sz="0" w:space="0" w:color="auto"/>
          </w:divBdr>
        </w:div>
        <w:div w:id="125317068">
          <w:marLeft w:val="640"/>
          <w:marRight w:val="0"/>
          <w:marTop w:val="0"/>
          <w:marBottom w:val="0"/>
          <w:divBdr>
            <w:top w:val="none" w:sz="0" w:space="0" w:color="auto"/>
            <w:left w:val="none" w:sz="0" w:space="0" w:color="auto"/>
            <w:bottom w:val="none" w:sz="0" w:space="0" w:color="auto"/>
            <w:right w:val="none" w:sz="0" w:space="0" w:color="auto"/>
          </w:divBdr>
        </w:div>
        <w:div w:id="174269012">
          <w:marLeft w:val="640"/>
          <w:marRight w:val="0"/>
          <w:marTop w:val="0"/>
          <w:marBottom w:val="0"/>
          <w:divBdr>
            <w:top w:val="none" w:sz="0" w:space="0" w:color="auto"/>
            <w:left w:val="none" w:sz="0" w:space="0" w:color="auto"/>
            <w:bottom w:val="none" w:sz="0" w:space="0" w:color="auto"/>
            <w:right w:val="none" w:sz="0" w:space="0" w:color="auto"/>
          </w:divBdr>
        </w:div>
        <w:div w:id="185291725">
          <w:marLeft w:val="640"/>
          <w:marRight w:val="0"/>
          <w:marTop w:val="0"/>
          <w:marBottom w:val="0"/>
          <w:divBdr>
            <w:top w:val="none" w:sz="0" w:space="0" w:color="auto"/>
            <w:left w:val="none" w:sz="0" w:space="0" w:color="auto"/>
            <w:bottom w:val="none" w:sz="0" w:space="0" w:color="auto"/>
            <w:right w:val="none" w:sz="0" w:space="0" w:color="auto"/>
          </w:divBdr>
        </w:div>
        <w:div w:id="187987399">
          <w:marLeft w:val="640"/>
          <w:marRight w:val="0"/>
          <w:marTop w:val="0"/>
          <w:marBottom w:val="0"/>
          <w:divBdr>
            <w:top w:val="none" w:sz="0" w:space="0" w:color="auto"/>
            <w:left w:val="none" w:sz="0" w:space="0" w:color="auto"/>
            <w:bottom w:val="none" w:sz="0" w:space="0" w:color="auto"/>
            <w:right w:val="none" w:sz="0" w:space="0" w:color="auto"/>
          </w:divBdr>
        </w:div>
        <w:div w:id="188953680">
          <w:marLeft w:val="640"/>
          <w:marRight w:val="0"/>
          <w:marTop w:val="0"/>
          <w:marBottom w:val="0"/>
          <w:divBdr>
            <w:top w:val="none" w:sz="0" w:space="0" w:color="auto"/>
            <w:left w:val="none" w:sz="0" w:space="0" w:color="auto"/>
            <w:bottom w:val="none" w:sz="0" w:space="0" w:color="auto"/>
            <w:right w:val="none" w:sz="0" w:space="0" w:color="auto"/>
          </w:divBdr>
        </w:div>
        <w:div w:id="196085676">
          <w:marLeft w:val="640"/>
          <w:marRight w:val="0"/>
          <w:marTop w:val="0"/>
          <w:marBottom w:val="0"/>
          <w:divBdr>
            <w:top w:val="none" w:sz="0" w:space="0" w:color="auto"/>
            <w:left w:val="none" w:sz="0" w:space="0" w:color="auto"/>
            <w:bottom w:val="none" w:sz="0" w:space="0" w:color="auto"/>
            <w:right w:val="none" w:sz="0" w:space="0" w:color="auto"/>
          </w:divBdr>
        </w:div>
        <w:div w:id="196820326">
          <w:marLeft w:val="640"/>
          <w:marRight w:val="0"/>
          <w:marTop w:val="0"/>
          <w:marBottom w:val="0"/>
          <w:divBdr>
            <w:top w:val="none" w:sz="0" w:space="0" w:color="auto"/>
            <w:left w:val="none" w:sz="0" w:space="0" w:color="auto"/>
            <w:bottom w:val="none" w:sz="0" w:space="0" w:color="auto"/>
            <w:right w:val="none" w:sz="0" w:space="0" w:color="auto"/>
          </w:divBdr>
        </w:div>
        <w:div w:id="242841483">
          <w:marLeft w:val="640"/>
          <w:marRight w:val="0"/>
          <w:marTop w:val="0"/>
          <w:marBottom w:val="0"/>
          <w:divBdr>
            <w:top w:val="none" w:sz="0" w:space="0" w:color="auto"/>
            <w:left w:val="none" w:sz="0" w:space="0" w:color="auto"/>
            <w:bottom w:val="none" w:sz="0" w:space="0" w:color="auto"/>
            <w:right w:val="none" w:sz="0" w:space="0" w:color="auto"/>
          </w:divBdr>
        </w:div>
        <w:div w:id="252252108">
          <w:marLeft w:val="640"/>
          <w:marRight w:val="0"/>
          <w:marTop w:val="0"/>
          <w:marBottom w:val="0"/>
          <w:divBdr>
            <w:top w:val="none" w:sz="0" w:space="0" w:color="auto"/>
            <w:left w:val="none" w:sz="0" w:space="0" w:color="auto"/>
            <w:bottom w:val="none" w:sz="0" w:space="0" w:color="auto"/>
            <w:right w:val="none" w:sz="0" w:space="0" w:color="auto"/>
          </w:divBdr>
        </w:div>
        <w:div w:id="270162223">
          <w:marLeft w:val="640"/>
          <w:marRight w:val="0"/>
          <w:marTop w:val="0"/>
          <w:marBottom w:val="0"/>
          <w:divBdr>
            <w:top w:val="none" w:sz="0" w:space="0" w:color="auto"/>
            <w:left w:val="none" w:sz="0" w:space="0" w:color="auto"/>
            <w:bottom w:val="none" w:sz="0" w:space="0" w:color="auto"/>
            <w:right w:val="none" w:sz="0" w:space="0" w:color="auto"/>
          </w:divBdr>
        </w:div>
        <w:div w:id="270206878">
          <w:marLeft w:val="640"/>
          <w:marRight w:val="0"/>
          <w:marTop w:val="0"/>
          <w:marBottom w:val="0"/>
          <w:divBdr>
            <w:top w:val="none" w:sz="0" w:space="0" w:color="auto"/>
            <w:left w:val="none" w:sz="0" w:space="0" w:color="auto"/>
            <w:bottom w:val="none" w:sz="0" w:space="0" w:color="auto"/>
            <w:right w:val="none" w:sz="0" w:space="0" w:color="auto"/>
          </w:divBdr>
        </w:div>
        <w:div w:id="274530381">
          <w:marLeft w:val="640"/>
          <w:marRight w:val="0"/>
          <w:marTop w:val="0"/>
          <w:marBottom w:val="0"/>
          <w:divBdr>
            <w:top w:val="none" w:sz="0" w:space="0" w:color="auto"/>
            <w:left w:val="none" w:sz="0" w:space="0" w:color="auto"/>
            <w:bottom w:val="none" w:sz="0" w:space="0" w:color="auto"/>
            <w:right w:val="none" w:sz="0" w:space="0" w:color="auto"/>
          </w:divBdr>
        </w:div>
        <w:div w:id="292370049">
          <w:marLeft w:val="640"/>
          <w:marRight w:val="0"/>
          <w:marTop w:val="0"/>
          <w:marBottom w:val="0"/>
          <w:divBdr>
            <w:top w:val="none" w:sz="0" w:space="0" w:color="auto"/>
            <w:left w:val="none" w:sz="0" w:space="0" w:color="auto"/>
            <w:bottom w:val="none" w:sz="0" w:space="0" w:color="auto"/>
            <w:right w:val="none" w:sz="0" w:space="0" w:color="auto"/>
          </w:divBdr>
        </w:div>
        <w:div w:id="305400650">
          <w:marLeft w:val="640"/>
          <w:marRight w:val="0"/>
          <w:marTop w:val="0"/>
          <w:marBottom w:val="0"/>
          <w:divBdr>
            <w:top w:val="none" w:sz="0" w:space="0" w:color="auto"/>
            <w:left w:val="none" w:sz="0" w:space="0" w:color="auto"/>
            <w:bottom w:val="none" w:sz="0" w:space="0" w:color="auto"/>
            <w:right w:val="none" w:sz="0" w:space="0" w:color="auto"/>
          </w:divBdr>
        </w:div>
        <w:div w:id="310717716">
          <w:marLeft w:val="640"/>
          <w:marRight w:val="0"/>
          <w:marTop w:val="0"/>
          <w:marBottom w:val="0"/>
          <w:divBdr>
            <w:top w:val="none" w:sz="0" w:space="0" w:color="auto"/>
            <w:left w:val="none" w:sz="0" w:space="0" w:color="auto"/>
            <w:bottom w:val="none" w:sz="0" w:space="0" w:color="auto"/>
            <w:right w:val="none" w:sz="0" w:space="0" w:color="auto"/>
          </w:divBdr>
        </w:div>
        <w:div w:id="326178771">
          <w:marLeft w:val="640"/>
          <w:marRight w:val="0"/>
          <w:marTop w:val="0"/>
          <w:marBottom w:val="0"/>
          <w:divBdr>
            <w:top w:val="none" w:sz="0" w:space="0" w:color="auto"/>
            <w:left w:val="none" w:sz="0" w:space="0" w:color="auto"/>
            <w:bottom w:val="none" w:sz="0" w:space="0" w:color="auto"/>
            <w:right w:val="none" w:sz="0" w:space="0" w:color="auto"/>
          </w:divBdr>
        </w:div>
        <w:div w:id="329720797">
          <w:marLeft w:val="640"/>
          <w:marRight w:val="0"/>
          <w:marTop w:val="0"/>
          <w:marBottom w:val="0"/>
          <w:divBdr>
            <w:top w:val="none" w:sz="0" w:space="0" w:color="auto"/>
            <w:left w:val="none" w:sz="0" w:space="0" w:color="auto"/>
            <w:bottom w:val="none" w:sz="0" w:space="0" w:color="auto"/>
            <w:right w:val="none" w:sz="0" w:space="0" w:color="auto"/>
          </w:divBdr>
        </w:div>
        <w:div w:id="351683266">
          <w:marLeft w:val="640"/>
          <w:marRight w:val="0"/>
          <w:marTop w:val="0"/>
          <w:marBottom w:val="0"/>
          <w:divBdr>
            <w:top w:val="none" w:sz="0" w:space="0" w:color="auto"/>
            <w:left w:val="none" w:sz="0" w:space="0" w:color="auto"/>
            <w:bottom w:val="none" w:sz="0" w:space="0" w:color="auto"/>
            <w:right w:val="none" w:sz="0" w:space="0" w:color="auto"/>
          </w:divBdr>
        </w:div>
        <w:div w:id="353533075">
          <w:marLeft w:val="640"/>
          <w:marRight w:val="0"/>
          <w:marTop w:val="0"/>
          <w:marBottom w:val="0"/>
          <w:divBdr>
            <w:top w:val="none" w:sz="0" w:space="0" w:color="auto"/>
            <w:left w:val="none" w:sz="0" w:space="0" w:color="auto"/>
            <w:bottom w:val="none" w:sz="0" w:space="0" w:color="auto"/>
            <w:right w:val="none" w:sz="0" w:space="0" w:color="auto"/>
          </w:divBdr>
        </w:div>
        <w:div w:id="355236934">
          <w:marLeft w:val="640"/>
          <w:marRight w:val="0"/>
          <w:marTop w:val="0"/>
          <w:marBottom w:val="0"/>
          <w:divBdr>
            <w:top w:val="none" w:sz="0" w:space="0" w:color="auto"/>
            <w:left w:val="none" w:sz="0" w:space="0" w:color="auto"/>
            <w:bottom w:val="none" w:sz="0" w:space="0" w:color="auto"/>
            <w:right w:val="none" w:sz="0" w:space="0" w:color="auto"/>
          </w:divBdr>
        </w:div>
        <w:div w:id="386999949">
          <w:marLeft w:val="640"/>
          <w:marRight w:val="0"/>
          <w:marTop w:val="0"/>
          <w:marBottom w:val="0"/>
          <w:divBdr>
            <w:top w:val="none" w:sz="0" w:space="0" w:color="auto"/>
            <w:left w:val="none" w:sz="0" w:space="0" w:color="auto"/>
            <w:bottom w:val="none" w:sz="0" w:space="0" w:color="auto"/>
            <w:right w:val="none" w:sz="0" w:space="0" w:color="auto"/>
          </w:divBdr>
        </w:div>
        <w:div w:id="390079173">
          <w:marLeft w:val="640"/>
          <w:marRight w:val="0"/>
          <w:marTop w:val="0"/>
          <w:marBottom w:val="0"/>
          <w:divBdr>
            <w:top w:val="none" w:sz="0" w:space="0" w:color="auto"/>
            <w:left w:val="none" w:sz="0" w:space="0" w:color="auto"/>
            <w:bottom w:val="none" w:sz="0" w:space="0" w:color="auto"/>
            <w:right w:val="none" w:sz="0" w:space="0" w:color="auto"/>
          </w:divBdr>
        </w:div>
        <w:div w:id="432552300">
          <w:marLeft w:val="640"/>
          <w:marRight w:val="0"/>
          <w:marTop w:val="0"/>
          <w:marBottom w:val="0"/>
          <w:divBdr>
            <w:top w:val="none" w:sz="0" w:space="0" w:color="auto"/>
            <w:left w:val="none" w:sz="0" w:space="0" w:color="auto"/>
            <w:bottom w:val="none" w:sz="0" w:space="0" w:color="auto"/>
            <w:right w:val="none" w:sz="0" w:space="0" w:color="auto"/>
          </w:divBdr>
        </w:div>
        <w:div w:id="432945327">
          <w:marLeft w:val="640"/>
          <w:marRight w:val="0"/>
          <w:marTop w:val="0"/>
          <w:marBottom w:val="0"/>
          <w:divBdr>
            <w:top w:val="none" w:sz="0" w:space="0" w:color="auto"/>
            <w:left w:val="none" w:sz="0" w:space="0" w:color="auto"/>
            <w:bottom w:val="none" w:sz="0" w:space="0" w:color="auto"/>
            <w:right w:val="none" w:sz="0" w:space="0" w:color="auto"/>
          </w:divBdr>
        </w:div>
        <w:div w:id="456870505">
          <w:marLeft w:val="640"/>
          <w:marRight w:val="0"/>
          <w:marTop w:val="0"/>
          <w:marBottom w:val="0"/>
          <w:divBdr>
            <w:top w:val="none" w:sz="0" w:space="0" w:color="auto"/>
            <w:left w:val="none" w:sz="0" w:space="0" w:color="auto"/>
            <w:bottom w:val="none" w:sz="0" w:space="0" w:color="auto"/>
            <w:right w:val="none" w:sz="0" w:space="0" w:color="auto"/>
          </w:divBdr>
        </w:div>
        <w:div w:id="465784116">
          <w:marLeft w:val="640"/>
          <w:marRight w:val="0"/>
          <w:marTop w:val="0"/>
          <w:marBottom w:val="0"/>
          <w:divBdr>
            <w:top w:val="none" w:sz="0" w:space="0" w:color="auto"/>
            <w:left w:val="none" w:sz="0" w:space="0" w:color="auto"/>
            <w:bottom w:val="none" w:sz="0" w:space="0" w:color="auto"/>
            <w:right w:val="none" w:sz="0" w:space="0" w:color="auto"/>
          </w:divBdr>
        </w:div>
        <w:div w:id="471412487">
          <w:marLeft w:val="640"/>
          <w:marRight w:val="0"/>
          <w:marTop w:val="0"/>
          <w:marBottom w:val="0"/>
          <w:divBdr>
            <w:top w:val="none" w:sz="0" w:space="0" w:color="auto"/>
            <w:left w:val="none" w:sz="0" w:space="0" w:color="auto"/>
            <w:bottom w:val="none" w:sz="0" w:space="0" w:color="auto"/>
            <w:right w:val="none" w:sz="0" w:space="0" w:color="auto"/>
          </w:divBdr>
        </w:div>
        <w:div w:id="518666111">
          <w:marLeft w:val="640"/>
          <w:marRight w:val="0"/>
          <w:marTop w:val="0"/>
          <w:marBottom w:val="0"/>
          <w:divBdr>
            <w:top w:val="none" w:sz="0" w:space="0" w:color="auto"/>
            <w:left w:val="none" w:sz="0" w:space="0" w:color="auto"/>
            <w:bottom w:val="none" w:sz="0" w:space="0" w:color="auto"/>
            <w:right w:val="none" w:sz="0" w:space="0" w:color="auto"/>
          </w:divBdr>
        </w:div>
        <w:div w:id="534118558">
          <w:marLeft w:val="640"/>
          <w:marRight w:val="0"/>
          <w:marTop w:val="0"/>
          <w:marBottom w:val="0"/>
          <w:divBdr>
            <w:top w:val="none" w:sz="0" w:space="0" w:color="auto"/>
            <w:left w:val="none" w:sz="0" w:space="0" w:color="auto"/>
            <w:bottom w:val="none" w:sz="0" w:space="0" w:color="auto"/>
            <w:right w:val="none" w:sz="0" w:space="0" w:color="auto"/>
          </w:divBdr>
        </w:div>
        <w:div w:id="554854470">
          <w:marLeft w:val="640"/>
          <w:marRight w:val="0"/>
          <w:marTop w:val="0"/>
          <w:marBottom w:val="0"/>
          <w:divBdr>
            <w:top w:val="none" w:sz="0" w:space="0" w:color="auto"/>
            <w:left w:val="none" w:sz="0" w:space="0" w:color="auto"/>
            <w:bottom w:val="none" w:sz="0" w:space="0" w:color="auto"/>
            <w:right w:val="none" w:sz="0" w:space="0" w:color="auto"/>
          </w:divBdr>
        </w:div>
        <w:div w:id="575093317">
          <w:marLeft w:val="640"/>
          <w:marRight w:val="0"/>
          <w:marTop w:val="0"/>
          <w:marBottom w:val="0"/>
          <w:divBdr>
            <w:top w:val="none" w:sz="0" w:space="0" w:color="auto"/>
            <w:left w:val="none" w:sz="0" w:space="0" w:color="auto"/>
            <w:bottom w:val="none" w:sz="0" w:space="0" w:color="auto"/>
            <w:right w:val="none" w:sz="0" w:space="0" w:color="auto"/>
          </w:divBdr>
        </w:div>
        <w:div w:id="579751115">
          <w:marLeft w:val="640"/>
          <w:marRight w:val="0"/>
          <w:marTop w:val="0"/>
          <w:marBottom w:val="0"/>
          <w:divBdr>
            <w:top w:val="none" w:sz="0" w:space="0" w:color="auto"/>
            <w:left w:val="none" w:sz="0" w:space="0" w:color="auto"/>
            <w:bottom w:val="none" w:sz="0" w:space="0" w:color="auto"/>
            <w:right w:val="none" w:sz="0" w:space="0" w:color="auto"/>
          </w:divBdr>
        </w:div>
        <w:div w:id="598568238">
          <w:marLeft w:val="640"/>
          <w:marRight w:val="0"/>
          <w:marTop w:val="0"/>
          <w:marBottom w:val="0"/>
          <w:divBdr>
            <w:top w:val="none" w:sz="0" w:space="0" w:color="auto"/>
            <w:left w:val="none" w:sz="0" w:space="0" w:color="auto"/>
            <w:bottom w:val="none" w:sz="0" w:space="0" w:color="auto"/>
            <w:right w:val="none" w:sz="0" w:space="0" w:color="auto"/>
          </w:divBdr>
        </w:div>
        <w:div w:id="612054701">
          <w:marLeft w:val="640"/>
          <w:marRight w:val="0"/>
          <w:marTop w:val="0"/>
          <w:marBottom w:val="0"/>
          <w:divBdr>
            <w:top w:val="none" w:sz="0" w:space="0" w:color="auto"/>
            <w:left w:val="none" w:sz="0" w:space="0" w:color="auto"/>
            <w:bottom w:val="none" w:sz="0" w:space="0" w:color="auto"/>
            <w:right w:val="none" w:sz="0" w:space="0" w:color="auto"/>
          </w:divBdr>
        </w:div>
        <w:div w:id="628242840">
          <w:marLeft w:val="640"/>
          <w:marRight w:val="0"/>
          <w:marTop w:val="0"/>
          <w:marBottom w:val="0"/>
          <w:divBdr>
            <w:top w:val="none" w:sz="0" w:space="0" w:color="auto"/>
            <w:left w:val="none" w:sz="0" w:space="0" w:color="auto"/>
            <w:bottom w:val="none" w:sz="0" w:space="0" w:color="auto"/>
            <w:right w:val="none" w:sz="0" w:space="0" w:color="auto"/>
          </w:divBdr>
        </w:div>
        <w:div w:id="634019907">
          <w:marLeft w:val="640"/>
          <w:marRight w:val="0"/>
          <w:marTop w:val="0"/>
          <w:marBottom w:val="0"/>
          <w:divBdr>
            <w:top w:val="none" w:sz="0" w:space="0" w:color="auto"/>
            <w:left w:val="none" w:sz="0" w:space="0" w:color="auto"/>
            <w:bottom w:val="none" w:sz="0" w:space="0" w:color="auto"/>
            <w:right w:val="none" w:sz="0" w:space="0" w:color="auto"/>
          </w:divBdr>
        </w:div>
        <w:div w:id="690184411">
          <w:marLeft w:val="640"/>
          <w:marRight w:val="0"/>
          <w:marTop w:val="0"/>
          <w:marBottom w:val="0"/>
          <w:divBdr>
            <w:top w:val="none" w:sz="0" w:space="0" w:color="auto"/>
            <w:left w:val="none" w:sz="0" w:space="0" w:color="auto"/>
            <w:bottom w:val="none" w:sz="0" w:space="0" w:color="auto"/>
            <w:right w:val="none" w:sz="0" w:space="0" w:color="auto"/>
          </w:divBdr>
        </w:div>
        <w:div w:id="692877574">
          <w:marLeft w:val="640"/>
          <w:marRight w:val="0"/>
          <w:marTop w:val="0"/>
          <w:marBottom w:val="0"/>
          <w:divBdr>
            <w:top w:val="none" w:sz="0" w:space="0" w:color="auto"/>
            <w:left w:val="none" w:sz="0" w:space="0" w:color="auto"/>
            <w:bottom w:val="none" w:sz="0" w:space="0" w:color="auto"/>
            <w:right w:val="none" w:sz="0" w:space="0" w:color="auto"/>
          </w:divBdr>
        </w:div>
        <w:div w:id="720058126">
          <w:marLeft w:val="640"/>
          <w:marRight w:val="0"/>
          <w:marTop w:val="0"/>
          <w:marBottom w:val="0"/>
          <w:divBdr>
            <w:top w:val="none" w:sz="0" w:space="0" w:color="auto"/>
            <w:left w:val="none" w:sz="0" w:space="0" w:color="auto"/>
            <w:bottom w:val="none" w:sz="0" w:space="0" w:color="auto"/>
            <w:right w:val="none" w:sz="0" w:space="0" w:color="auto"/>
          </w:divBdr>
        </w:div>
        <w:div w:id="722606729">
          <w:marLeft w:val="640"/>
          <w:marRight w:val="0"/>
          <w:marTop w:val="0"/>
          <w:marBottom w:val="0"/>
          <w:divBdr>
            <w:top w:val="none" w:sz="0" w:space="0" w:color="auto"/>
            <w:left w:val="none" w:sz="0" w:space="0" w:color="auto"/>
            <w:bottom w:val="none" w:sz="0" w:space="0" w:color="auto"/>
            <w:right w:val="none" w:sz="0" w:space="0" w:color="auto"/>
          </w:divBdr>
        </w:div>
        <w:div w:id="726075301">
          <w:marLeft w:val="640"/>
          <w:marRight w:val="0"/>
          <w:marTop w:val="0"/>
          <w:marBottom w:val="0"/>
          <w:divBdr>
            <w:top w:val="none" w:sz="0" w:space="0" w:color="auto"/>
            <w:left w:val="none" w:sz="0" w:space="0" w:color="auto"/>
            <w:bottom w:val="none" w:sz="0" w:space="0" w:color="auto"/>
            <w:right w:val="none" w:sz="0" w:space="0" w:color="auto"/>
          </w:divBdr>
        </w:div>
        <w:div w:id="731579409">
          <w:marLeft w:val="640"/>
          <w:marRight w:val="0"/>
          <w:marTop w:val="0"/>
          <w:marBottom w:val="0"/>
          <w:divBdr>
            <w:top w:val="none" w:sz="0" w:space="0" w:color="auto"/>
            <w:left w:val="none" w:sz="0" w:space="0" w:color="auto"/>
            <w:bottom w:val="none" w:sz="0" w:space="0" w:color="auto"/>
            <w:right w:val="none" w:sz="0" w:space="0" w:color="auto"/>
          </w:divBdr>
        </w:div>
        <w:div w:id="749734432">
          <w:marLeft w:val="640"/>
          <w:marRight w:val="0"/>
          <w:marTop w:val="0"/>
          <w:marBottom w:val="0"/>
          <w:divBdr>
            <w:top w:val="none" w:sz="0" w:space="0" w:color="auto"/>
            <w:left w:val="none" w:sz="0" w:space="0" w:color="auto"/>
            <w:bottom w:val="none" w:sz="0" w:space="0" w:color="auto"/>
            <w:right w:val="none" w:sz="0" w:space="0" w:color="auto"/>
          </w:divBdr>
        </w:div>
        <w:div w:id="757677501">
          <w:marLeft w:val="640"/>
          <w:marRight w:val="0"/>
          <w:marTop w:val="0"/>
          <w:marBottom w:val="0"/>
          <w:divBdr>
            <w:top w:val="none" w:sz="0" w:space="0" w:color="auto"/>
            <w:left w:val="none" w:sz="0" w:space="0" w:color="auto"/>
            <w:bottom w:val="none" w:sz="0" w:space="0" w:color="auto"/>
            <w:right w:val="none" w:sz="0" w:space="0" w:color="auto"/>
          </w:divBdr>
        </w:div>
        <w:div w:id="836311602">
          <w:marLeft w:val="640"/>
          <w:marRight w:val="0"/>
          <w:marTop w:val="0"/>
          <w:marBottom w:val="0"/>
          <w:divBdr>
            <w:top w:val="none" w:sz="0" w:space="0" w:color="auto"/>
            <w:left w:val="none" w:sz="0" w:space="0" w:color="auto"/>
            <w:bottom w:val="none" w:sz="0" w:space="0" w:color="auto"/>
            <w:right w:val="none" w:sz="0" w:space="0" w:color="auto"/>
          </w:divBdr>
        </w:div>
        <w:div w:id="837035847">
          <w:marLeft w:val="640"/>
          <w:marRight w:val="0"/>
          <w:marTop w:val="0"/>
          <w:marBottom w:val="0"/>
          <w:divBdr>
            <w:top w:val="none" w:sz="0" w:space="0" w:color="auto"/>
            <w:left w:val="none" w:sz="0" w:space="0" w:color="auto"/>
            <w:bottom w:val="none" w:sz="0" w:space="0" w:color="auto"/>
            <w:right w:val="none" w:sz="0" w:space="0" w:color="auto"/>
          </w:divBdr>
        </w:div>
        <w:div w:id="870261821">
          <w:marLeft w:val="640"/>
          <w:marRight w:val="0"/>
          <w:marTop w:val="0"/>
          <w:marBottom w:val="0"/>
          <w:divBdr>
            <w:top w:val="none" w:sz="0" w:space="0" w:color="auto"/>
            <w:left w:val="none" w:sz="0" w:space="0" w:color="auto"/>
            <w:bottom w:val="none" w:sz="0" w:space="0" w:color="auto"/>
            <w:right w:val="none" w:sz="0" w:space="0" w:color="auto"/>
          </w:divBdr>
        </w:div>
        <w:div w:id="927424459">
          <w:marLeft w:val="640"/>
          <w:marRight w:val="0"/>
          <w:marTop w:val="0"/>
          <w:marBottom w:val="0"/>
          <w:divBdr>
            <w:top w:val="none" w:sz="0" w:space="0" w:color="auto"/>
            <w:left w:val="none" w:sz="0" w:space="0" w:color="auto"/>
            <w:bottom w:val="none" w:sz="0" w:space="0" w:color="auto"/>
            <w:right w:val="none" w:sz="0" w:space="0" w:color="auto"/>
          </w:divBdr>
        </w:div>
        <w:div w:id="929044555">
          <w:marLeft w:val="640"/>
          <w:marRight w:val="0"/>
          <w:marTop w:val="0"/>
          <w:marBottom w:val="0"/>
          <w:divBdr>
            <w:top w:val="none" w:sz="0" w:space="0" w:color="auto"/>
            <w:left w:val="none" w:sz="0" w:space="0" w:color="auto"/>
            <w:bottom w:val="none" w:sz="0" w:space="0" w:color="auto"/>
            <w:right w:val="none" w:sz="0" w:space="0" w:color="auto"/>
          </w:divBdr>
        </w:div>
        <w:div w:id="937642163">
          <w:marLeft w:val="640"/>
          <w:marRight w:val="0"/>
          <w:marTop w:val="0"/>
          <w:marBottom w:val="0"/>
          <w:divBdr>
            <w:top w:val="none" w:sz="0" w:space="0" w:color="auto"/>
            <w:left w:val="none" w:sz="0" w:space="0" w:color="auto"/>
            <w:bottom w:val="none" w:sz="0" w:space="0" w:color="auto"/>
            <w:right w:val="none" w:sz="0" w:space="0" w:color="auto"/>
          </w:divBdr>
        </w:div>
        <w:div w:id="999768803">
          <w:marLeft w:val="640"/>
          <w:marRight w:val="0"/>
          <w:marTop w:val="0"/>
          <w:marBottom w:val="0"/>
          <w:divBdr>
            <w:top w:val="none" w:sz="0" w:space="0" w:color="auto"/>
            <w:left w:val="none" w:sz="0" w:space="0" w:color="auto"/>
            <w:bottom w:val="none" w:sz="0" w:space="0" w:color="auto"/>
            <w:right w:val="none" w:sz="0" w:space="0" w:color="auto"/>
          </w:divBdr>
        </w:div>
        <w:div w:id="1014765376">
          <w:marLeft w:val="640"/>
          <w:marRight w:val="0"/>
          <w:marTop w:val="0"/>
          <w:marBottom w:val="0"/>
          <w:divBdr>
            <w:top w:val="none" w:sz="0" w:space="0" w:color="auto"/>
            <w:left w:val="none" w:sz="0" w:space="0" w:color="auto"/>
            <w:bottom w:val="none" w:sz="0" w:space="0" w:color="auto"/>
            <w:right w:val="none" w:sz="0" w:space="0" w:color="auto"/>
          </w:divBdr>
        </w:div>
        <w:div w:id="1021662827">
          <w:marLeft w:val="640"/>
          <w:marRight w:val="0"/>
          <w:marTop w:val="0"/>
          <w:marBottom w:val="0"/>
          <w:divBdr>
            <w:top w:val="none" w:sz="0" w:space="0" w:color="auto"/>
            <w:left w:val="none" w:sz="0" w:space="0" w:color="auto"/>
            <w:bottom w:val="none" w:sz="0" w:space="0" w:color="auto"/>
            <w:right w:val="none" w:sz="0" w:space="0" w:color="auto"/>
          </w:divBdr>
        </w:div>
        <w:div w:id="1037244976">
          <w:marLeft w:val="640"/>
          <w:marRight w:val="0"/>
          <w:marTop w:val="0"/>
          <w:marBottom w:val="0"/>
          <w:divBdr>
            <w:top w:val="none" w:sz="0" w:space="0" w:color="auto"/>
            <w:left w:val="none" w:sz="0" w:space="0" w:color="auto"/>
            <w:bottom w:val="none" w:sz="0" w:space="0" w:color="auto"/>
            <w:right w:val="none" w:sz="0" w:space="0" w:color="auto"/>
          </w:divBdr>
        </w:div>
        <w:div w:id="1121727659">
          <w:marLeft w:val="640"/>
          <w:marRight w:val="0"/>
          <w:marTop w:val="0"/>
          <w:marBottom w:val="0"/>
          <w:divBdr>
            <w:top w:val="none" w:sz="0" w:space="0" w:color="auto"/>
            <w:left w:val="none" w:sz="0" w:space="0" w:color="auto"/>
            <w:bottom w:val="none" w:sz="0" w:space="0" w:color="auto"/>
            <w:right w:val="none" w:sz="0" w:space="0" w:color="auto"/>
          </w:divBdr>
        </w:div>
        <w:div w:id="1123496338">
          <w:marLeft w:val="640"/>
          <w:marRight w:val="0"/>
          <w:marTop w:val="0"/>
          <w:marBottom w:val="0"/>
          <w:divBdr>
            <w:top w:val="none" w:sz="0" w:space="0" w:color="auto"/>
            <w:left w:val="none" w:sz="0" w:space="0" w:color="auto"/>
            <w:bottom w:val="none" w:sz="0" w:space="0" w:color="auto"/>
            <w:right w:val="none" w:sz="0" w:space="0" w:color="auto"/>
          </w:divBdr>
        </w:div>
        <w:div w:id="1241283199">
          <w:marLeft w:val="640"/>
          <w:marRight w:val="0"/>
          <w:marTop w:val="0"/>
          <w:marBottom w:val="0"/>
          <w:divBdr>
            <w:top w:val="none" w:sz="0" w:space="0" w:color="auto"/>
            <w:left w:val="none" w:sz="0" w:space="0" w:color="auto"/>
            <w:bottom w:val="none" w:sz="0" w:space="0" w:color="auto"/>
            <w:right w:val="none" w:sz="0" w:space="0" w:color="auto"/>
          </w:divBdr>
        </w:div>
        <w:div w:id="1293752400">
          <w:marLeft w:val="640"/>
          <w:marRight w:val="0"/>
          <w:marTop w:val="0"/>
          <w:marBottom w:val="0"/>
          <w:divBdr>
            <w:top w:val="none" w:sz="0" w:space="0" w:color="auto"/>
            <w:left w:val="none" w:sz="0" w:space="0" w:color="auto"/>
            <w:bottom w:val="none" w:sz="0" w:space="0" w:color="auto"/>
            <w:right w:val="none" w:sz="0" w:space="0" w:color="auto"/>
          </w:divBdr>
        </w:div>
        <w:div w:id="1315061597">
          <w:marLeft w:val="640"/>
          <w:marRight w:val="0"/>
          <w:marTop w:val="0"/>
          <w:marBottom w:val="0"/>
          <w:divBdr>
            <w:top w:val="none" w:sz="0" w:space="0" w:color="auto"/>
            <w:left w:val="none" w:sz="0" w:space="0" w:color="auto"/>
            <w:bottom w:val="none" w:sz="0" w:space="0" w:color="auto"/>
            <w:right w:val="none" w:sz="0" w:space="0" w:color="auto"/>
          </w:divBdr>
        </w:div>
        <w:div w:id="1347096831">
          <w:marLeft w:val="640"/>
          <w:marRight w:val="0"/>
          <w:marTop w:val="0"/>
          <w:marBottom w:val="0"/>
          <w:divBdr>
            <w:top w:val="none" w:sz="0" w:space="0" w:color="auto"/>
            <w:left w:val="none" w:sz="0" w:space="0" w:color="auto"/>
            <w:bottom w:val="none" w:sz="0" w:space="0" w:color="auto"/>
            <w:right w:val="none" w:sz="0" w:space="0" w:color="auto"/>
          </w:divBdr>
        </w:div>
        <w:div w:id="1425422057">
          <w:marLeft w:val="640"/>
          <w:marRight w:val="0"/>
          <w:marTop w:val="0"/>
          <w:marBottom w:val="0"/>
          <w:divBdr>
            <w:top w:val="none" w:sz="0" w:space="0" w:color="auto"/>
            <w:left w:val="none" w:sz="0" w:space="0" w:color="auto"/>
            <w:bottom w:val="none" w:sz="0" w:space="0" w:color="auto"/>
            <w:right w:val="none" w:sz="0" w:space="0" w:color="auto"/>
          </w:divBdr>
        </w:div>
        <w:div w:id="1429086114">
          <w:marLeft w:val="640"/>
          <w:marRight w:val="0"/>
          <w:marTop w:val="0"/>
          <w:marBottom w:val="0"/>
          <w:divBdr>
            <w:top w:val="none" w:sz="0" w:space="0" w:color="auto"/>
            <w:left w:val="none" w:sz="0" w:space="0" w:color="auto"/>
            <w:bottom w:val="none" w:sz="0" w:space="0" w:color="auto"/>
            <w:right w:val="none" w:sz="0" w:space="0" w:color="auto"/>
          </w:divBdr>
        </w:div>
        <w:div w:id="1447119517">
          <w:marLeft w:val="640"/>
          <w:marRight w:val="0"/>
          <w:marTop w:val="0"/>
          <w:marBottom w:val="0"/>
          <w:divBdr>
            <w:top w:val="none" w:sz="0" w:space="0" w:color="auto"/>
            <w:left w:val="none" w:sz="0" w:space="0" w:color="auto"/>
            <w:bottom w:val="none" w:sz="0" w:space="0" w:color="auto"/>
            <w:right w:val="none" w:sz="0" w:space="0" w:color="auto"/>
          </w:divBdr>
        </w:div>
        <w:div w:id="1462112329">
          <w:marLeft w:val="640"/>
          <w:marRight w:val="0"/>
          <w:marTop w:val="0"/>
          <w:marBottom w:val="0"/>
          <w:divBdr>
            <w:top w:val="none" w:sz="0" w:space="0" w:color="auto"/>
            <w:left w:val="none" w:sz="0" w:space="0" w:color="auto"/>
            <w:bottom w:val="none" w:sz="0" w:space="0" w:color="auto"/>
            <w:right w:val="none" w:sz="0" w:space="0" w:color="auto"/>
          </w:divBdr>
        </w:div>
        <w:div w:id="1471827754">
          <w:marLeft w:val="640"/>
          <w:marRight w:val="0"/>
          <w:marTop w:val="0"/>
          <w:marBottom w:val="0"/>
          <w:divBdr>
            <w:top w:val="none" w:sz="0" w:space="0" w:color="auto"/>
            <w:left w:val="none" w:sz="0" w:space="0" w:color="auto"/>
            <w:bottom w:val="none" w:sz="0" w:space="0" w:color="auto"/>
            <w:right w:val="none" w:sz="0" w:space="0" w:color="auto"/>
          </w:divBdr>
        </w:div>
        <w:div w:id="1500079872">
          <w:marLeft w:val="640"/>
          <w:marRight w:val="0"/>
          <w:marTop w:val="0"/>
          <w:marBottom w:val="0"/>
          <w:divBdr>
            <w:top w:val="none" w:sz="0" w:space="0" w:color="auto"/>
            <w:left w:val="none" w:sz="0" w:space="0" w:color="auto"/>
            <w:bottom w:val="none" w:sz="0" w:space="0" w:color="auto"/>
            <w:right w:val="none" w:sz="0" w:space="0" w:color="auto"/>
          </w:divBdr>
        </w:div>
        <w:div w:id="1526360008">
          <w:marLeft w:val="640"/>
          <w:marRight w:val="0"/>
          <w:marTop w:val="0"/>
          <w:marBottom w:val="0"/>
          <w:divBdr>
            <w:top w:val="none" w:sz="0" w:space="0" w:color="auto"/>
            <w:left w:val="none" w:sz="0" w:space="0" w:color="auto"/>
            <w:bottom w:val="none" w:sz="0" w:space="0" w:color="auto"/>
            <w:right w:val="none" w:sz="0" w:space="0" w:color="auto"/>
          </w:divBdr>
        </w:div>
        <w:div w:id="1533113022">
          <w:marLeft w:val="640"/>
          <w:marRight w:val="0"/>
          <w:marTop w:val="0"/>
          <w:marBottom w:val="0"/>
          <w:divBdr>
            <w:top w:val="none" w:sz="0" w:space="0" w:color="auto"/>
            <w:left w:val="none" w:sz="0" w:space="0" w:color="auto"/>
            <w:bottom w:val="none" w:sz="0" w:space="0" w:color="auto"/>
            <w:right w:val="none" w:sz="0" w:space="0" w:color="auto"/>
          </w:divBdr>
        </w:div>
        <w:div w:id="1536966088">
          <w:marLeft w:val="640"/>
          <w:marRight w:val="0"/>
          <w:marTop w:val="0"/>
          <w:marBottom w:val="0"/>
          <w:divBdr>
            <w:top w:val="none" w:sz="0" w:space="0" w:color="auto"/>
            <w:left w:val="none" w:sz="0" w:space="0" w:color="auto"/>
            <w:bottom w:val="none" w:sz="0" w:space="0" w:color="auto"/>
            <w:right w:val="none" w:sz="0" w:space="0" w:color="auto"/>
          </w:divBdr>
        </w:div>
        <w:div w:id="1553300363">
          <w:marLeft w:val="640"/>
          <w:marRight w:val="0"/>
          <w:marTop w:val="0"/>
          <w:marBottom w:val="0"/>
          <w:divBdr>
            <w:top w:val="none" w:sz="0" w:space="0" w:color="auto"/>
            <w:left w:val="none" w:sz="0" w:space="0" w:color="auto"/>
            <w:bottom w:val="none" w:sz="0" w:space="0" w:color="auto"/>
            <w:right w:val="none" w:sz="0" w:space="0" w:color="auto"/>
          </w:divBdr>
        </w:div>
        <w:div w:id="1637299430">
          <w:marLeft w:val="640"/>
          <w:marRight w:val="0"/>
          <w:marTop w:val="0"/>
          <w:marBottom w:val="0"/>
          <w:divBdr>
            <w:top w:val="none" w:sz="0" w:space="0" w:color="auto"/>
            <w:left w:val="none" w:sz="0" w:space="0" w:color="auto"/>
            <w:bottom w:val="none" w:sz="0" w:space="0" w:color="auto"/>
            <w:right w:val="none" w:sz="0" w:space="0" w:color="auto"/>
          </w:divBdr>
        </w:div>
        <w:div w:id="1666980476">
          <w:marLeft w:val="640"/>
          <w:marRight w:val="0"/>
          <w:marTop w:val="0"/>
          <w:marBottom w:val="0"/>
          <w:divBdr>
            <w:top w:val="none" w:sz="0" w:space="0" w:color="auto"/>
            <w:left w:val="none" w:sz="0" w:space="0" w:color="auto"/>
            <w:bottom w:val="none" w:sz="0" w:space="0" w:color="auto"/>
            <w:right w:val="none" w:sz="0" w:space="0" w:color="auto"/>
          </w:divBdr>
        </w:div>
        <w:div w:id="1727803652">
          <w:marLeft w:val="640"/>
          <w:marRight w:val="0"/>
          <w:marTop w:val="0"/>
          <w:marBottom w:val="0"/>
          <w:divBdr>
            <w:top w:val="none" w:sz="0" w:space="0" w:color="auto"/>
            <w:left w:val="none" w:sz="0" w:space="0" w:color="auto"/>
            <w:bottom w:val="none" w:sz="0" w:space="0" w:color="auto"/>
            <w:right w:val="none" w:sz="0" w:space="0" w:color="auto"/>
          </w:divBdr>
        </w:div>
        <w:div w:id="1747067323">
          <w:marLeft w:val="640"/>
          <w:marRight w:val="0"/>
          <w:marTop w:val="0"/>
          <w:marBottom w:val="0"/>
          <w:divBdr>
            <w:top w:val="none" w:sz="0" w:space="0" w:color="auto"/>
            <w:left w:val="none" w:sz="0" w:space="0" w:color="auto"/>
            <w:bottom w:val="none" w:sz="0" w:space="0" w:color="auto"/>
            <w:right w:val="none" w:sz="0" w:space="0" w:color="auto"/>
          </w:divBdr>
        </w:div>
        <w:div w:id="1762095879">
          <w:marLeft w:val="640"/>
          <w:marRight w:val="0"/>
          <w:marTop w:val="0"/>
          <w:marBottom w:val="0"/>
          <w:divBdr>
            <w:top w:val="none" w:sz="0" w:space="0" w:color="auto"/>
            <w:left w:val="none" w:sz="0" w:space="0" w:color="auto"/>
            <w:bottom w:val="none" w:sz="0" w:space="0" w:color="auto"/>
            <w:right w:val="none" w:sz="0" w:space="0" w:color="auto"/>
          </w:divBdr>
        </w:div>
        <w:div w:id="1837452225">
          <w:marLeft w:val="640"/>
          <w:marRight w:val="0"/>
          <w:marTop w:val="0"/>
          <w:marBottom w:val="0"/>
          <w:divBdr>
            <w:top w:val="none" w:sz="0" w:space="0" w:color="auto"/>
            <w:left w:val="none" w:sz="0" w:space="0" w:color="auto"/>
            <w:bottom w:val="none" w:sz="0" w:space="0" w:color="auto"/>
            <w:right w:val="none" w:sz="0" w:space="0" w:color="auto"/>
          </w:divBdr>
        </w:div>
        <w:div w:id="1860006201">
          <w:marLeft w:val="640"/>
          <w:marRight w:val="0"/>
          <w:marTop w:val="0"/>
          <w:marBottom w:val="0"/>
          <w:divBdr>
            <w:top w:val="none" w:sz="0" w:space="0" w:color="auto"/>
            <w:left w:val="none" w:sz="0" w:space="0" w:color="auto"/>
            <w:bottom w:val="none" w:sz="0" w:space="0" w:color="auto"/>
            <w:right w:val="none" w:sz="0" w:space="0" w:color="auto"/>
          </w:divBdr>
        </w:div>
        <w:div w:id="1872105267">
          <w:marLeft w:val="640"/>
          <w:marRight w:val="0"/>
          <w:marTop w:val="0"/>
          <w:marBottom w:val="0"/>
          <w:divBdr>
            <w:top w:val="none" w:sz="0" w:space="0" w:color="auto"/>
            <w:left w:val="none" w:sz="0" w:space="0" w:color="auto"/>
            <w:bottom w:val="none" w:sz="0" w:space="0" w:color="auto"/>
            <w:right w:val="none" w:sz="0" w:space="0" w:color="auto"/>
          </w:divBdr>
        </w:div>
        <w:div w:id="1914923820">
          <w:marLeft w:val="640"/>
          <w:marRight w:val="0"/>
          <w:marTop w:val="0"/>
          <w:marBottom w:val="0"/>
          <w:divBdr>
            <w:top w:val="none" w:sz="0" w:space="0" w:color="auto"/>
            <w:left w:val="none" w:sz="0" w:space="0" w:color="auto"/>
            <w:bottom w:val="none" w:sz="0" w:space="0" w:color="auto"/>
            <w:right w:val="none" w:sz="0" w:space="0" w:color="auto"/>
          </w:divBdr>
        </w:div>
        <w:div w:id="1952741639">
          <w:marLeft w:val="640"/>
          <w:marRight w:val="0"/>
          <w:marTop w:val="0"/>
          <w:marBottom w:val="0"/>
          <w:divBdr>
            <w:top w:val="none" w:sz="0" w:space="0" w:color="auto"/>
            <w:left w:val="none" w:sz="0" w:space="0" w:color="auto"/>
            <w:bottom w:val="none" w:sz="0" w:space="0" w:color="auto"/>
            <w:right w:val="none" w:sz="0" w:space="0" w:color="auto"/>
          </w:divBdr>
        </w:div>
        <w:div w:id="1985692717">
          <w:marLeft w:val="640"/>
          <w:marRight w:val="0"/>
          <w:marTop w:val="0"/>
          <w:marBottom w:val="0"/>
          <w:divBdr>
            <w:top w:val="none" w:sz="0" w:space="0" w:color="auto"/>
            <w:left w:val="none" w:sz="0" w:space="0" w:color="auto"/>
            <w:bottom w:val="none" w:sz="0" w:space="0" w:color="auto"/>
            <w:right w:val="none" w:sz="0" w:space="0" w:color="auto"/>
          </w:divBdr>
        </w:div>
        <w:div w:id="2005475853">
          <w:marLeft w:val="640"/>
          <w:marRight w:val="0"/>
          <w:marTop w:val="0"/>
          <w:marBottom w:val="0"/>
          <w:divBdr>
            <w:top w:val="none" w:sz="0" w:space="0" w:color="auto"/>
            <w:left w:val="none" w:sz="0" w:space="0" w:color="auto"/>
            <w:bottom w:val="none" w:sz="0" w:space="0" w:color="auto"/>
            <w:right w:val="none" w:sz="0" w:space="0" w:color="auto"/>
          </w:divBdr>
        </w:div>
        <w:div w:id="2012755952">
          <w:marLeft w:val="640"/>
          <w:marRight w:val="0"/>
          <w:marTop w:val="0"/>
          <w:marBottom w:val="0"/>
          <w:divBdr>
            <w:top w:val="none" w:sz="0" w:space="0" w:color="auto"/>
            <w:left w:val="none" w:sz="0" w:space="0" w:color="auto"/>
            <w:bottom w:val="none" w:sz="0" w:space="0" w:color="auto"/>
            <w:right w:val="none" w:sz="0" w:space="0" w:color="auto"/>
          </w:divBdr>
        </w:div>
        <w:div w:id="2023823390">
          <w:marLeft w:val="640"/>
          <w:marRight w:val="0"/>
          <w:marTop w:val="0"/>
          <w:marBottom w:val="0"/>
          <w:divBdr>
            <w:top w:val="none" w:sz="0" w:space="0" w:color="auto"/>
            <w:left w:val="none" w:sz="0" w:space="0" w:color="auto"/>
            <w:bottom w:val="none" w:sz="0" w:space="0" w:color="auto"/>
            <w:right w:val="none" w:sz="0" w:space="0" w:color="auto"/>
          </w:divBdr>
        </w:div>
        <w:div w:id="2032100931">
          <w:marLeft w:val="640"/>
          <w:marRight w:val="0"/>
          <w:marTop w:val="0"/>
          <w:marBottom w:val="0"/>
          <w:divBdr>
            <w:top w:val="none" w:sz="0" w:space="0" w:color="auto"/>
            <w:left w:val="none" w:sz="0" w:space="0" w:color="auto"/>
            <w:bottom w:val="none" w:sz="0" w:space="0" w:color="auto"/>
            <w:right w:val="none" w:sz="0" w:space="0" w:color="auto"/>
          </w:divBdr>
        </w:div>
        <w:div w:id="2036733911">
          <w:marLeft w:val="640"/>
          <w:marRight w:val="0"/>
          <w:marTop w:val="0"/>
          <w:marBottom w:val="0"/>
          <w:divBdr>
            <w:top w:val="none" w:sz="0" w:space="0" w:color="auto"/>
            <w:left w:val="none" w:sz="0" w:space="0" w:color="auto"/>
            <w:bottom w:val="none" w:sz="0" w:space="0" w:color="auto"/>
            <w:right w:val="none" w:sz="0" w:space="0" w:color="auto"/>
          </w:divBdr>
        </w:div>
        <w:div w:id="2078934238">
          <w:marLeft w:val="640"/>
          <w:marRight w:val="0"/>
          <w:marTop w:val="0"/>
          <w:marBottom w:val="0"/>
          <w:divBdr>
            <w:top w:val="none" w:sz="0" w:space="0" w:color="auto"/>
            <w:left w:val="none" w:sz="0" w:space="0" w:color="auto"/>
            <w:bottom w:val="none" w:sz="0" w:space="0" w:color="auto"/>
            <w:right w:val="none" w:sz="0" w:space="0" w:color="auto"/>
          </w:divBdr>
        </w:div>
        <w:div w:id="2084983452">
          <w:marLeft w:val="640"/>
          <w:marRight w:val="0"/>
          <w:marTop w:val="0"/>
          <w:marBottom w:val="0"/>
          <w:divBdr>
            <w:top w:val="none" w:sz="0" w:space="0" w:color="auto"/>
            <w:left w:val="none" w:sz="0" w:space="0" w:color="auto"/>
            <w:bottom w:val="none" w:sz="0" w:space="0" w:color="auto"/>
            <w:right w:val="none" w:sz="0" w:space="0" w:color="auto"/>
          </w:divBdr>
        </w:div>
        <w:div w:id="2089111984">
          <w:marLeft w:val="640"/>
          <w:marRight w:val="0"/>
          <w:marTop w:val="0"/>
          <w:marBottom w:val="0"/>
          <w:divBdr>
            <w:top w:val="none" w:sz="0" w:space="0" w:color="auto"/>
            <w:left w:val="none" w:sz="0" w:space="0" w:color="auto"/>
            <w:bottom w:val="none" w:sz="0" w:space="0" w:color="auto"/>
            <w:right w:val="none" w:sz="0" w:space="0" w:color="auto"/>
          </w:divBdr>
        </w:div>
        <w:div w:id="2100053647">
          <w:marLeft w:val="640"/>
          <w:marRight w:val="0"/>
          <w:marTop w:val="0"/>
          <w:marBottom w:val="0"/>
          <w:divBdr>
            <w:top w:val="none" w:sz="0" w:space="0" w:color="auto"/>
            <w:left w:val="none" w:sz="0" w:space="0" w:color="auto"/>
            <w:bottom w:val="none" w:sz="0" w:space="0" w:color="auto"/>
            <w:right w:val="none" w:sz="0" w:space="0" w:color="auto"/>
          </w:divBdr>
        </w:div>
        <w:div w:id="2101099384">
          <w:marLeft w:val="640"/>
          <w:marRight w:val="0"/>
          <w:marTop w:val="0"/>
          <w:marBottom w:val="0"/>
          <w:divBdr>
            <w:top w:val="none" w:sz="0" w:space="0" w:color="auto"/>
            <w:left w:val="none" w:sz="0" w:space="0" w:color="auto"/>
            <w:bottom w:val="none" w:sz="0" w:space="0" w:color="auto"/>
            <w:right w:val="none" w:sz="0" w:space="0" w:color="auto"/>
          </w:divBdr>
        </w:div>
      </w:divsChild>
    </w:div>
    <w:div w:id="1088968265">
      <w:bodyDiv w:val="1"/>
      <w:marLeft w:val="0"/>
      <w:marRight w:val="0"/>
      <w:marTop w:val="0"/>
      <w:marBottom w:val="0"/>
      <w:divBdr>
        <w:top w:val="none" w:sz="0" w:space="0" w:color="auto"/>
        <w:left w:val="none" w:sz="0" w:space="0" w:color="auto"/>
        <w:bottom w:val="none" w:sz="0" w:space="0" w:color="auto"/>
        <w:right w:val="none" w:sz="0" w:space="0" w:color="auto"/>
      </w:divBdr>
      <w:divsChild>
        <w:div w:id="11997456">
          <w:marLeft w:val="640"/>
          <w:marRight w:val="0"/>
          <w:marTop w:val="0"/>
          <w:marBottom w:val="0"/>
          <w:divBdr>
            <w:top w:val="none" w:sz="0" w:space="0" w:color="auto"/>
            <w:left w:val="none" w:sz="0" w:space="0" w:color="auto"/>
            <w:bottom w:val="none" w:sz="0" w:space="0" w:color="auto"/>
            <w:right w:val="none" w:sz="0" w:space="0" w:color="auto"/>
          </w:divBdr>
        </w:div>
        <w:div w:id="53553361">
          <w:marLeft w:val="640"/>
          <w:marRight w:val="0"/>
          <w:marTop w:val="0"/>
          <w:marBottom w:val="0"/>
          <w:divBdr>
            <w:top w:val="none" w:sz="0" w:space="0" w:color="auto"/>
            <w:left w:val="none" w:sz="0" w:space="0" w:color="auto"/>
            <w:bottom w:val="none" w:sz="0" w:space="0" w:color="auto"/>
            <w:right w:val="none" w:sz="0" w:space="0" w:color="auto"/>
          </w:divBdr>
        </w:div>
        <w:div w:id="66148386">
          <w:marLeft w:val="640"/>
          <w:marRight w:val="0"/>
          <w:marTop w:val="0"/>
          <w:marBottom w:val="0"/>
          <w:divBdr>
            <w:top w:val="none" w:sz="0" w:space="0" w:color="auto"/>
            <w:left w:val="none" w:sz="0" w:space="0" w:color="auto"/>
            <w:bottom w:val="none" w:sz="0" w:space="0" w:color="auto"/>
            <w:right w:val="none" w:sz="0" w:space="0" w:color="auto"/>
          </w:divBdr>
        </w:div>
        <w:div w:id="144015050">
          <w:marLeft w:val="640"/>
          <w:marRight w:val="0"/>
          <w:marTop w:val="0"/>
          <w:marBottom w:val="0"/>
          <w:divBdr>
            <w:top w:val="none" w:sz="0" w:space="0" w:color="auto"/>
            <w:left w:val="none" w:sz="0" w:space="0" w:color="auto"/>
            <w:bottom w:val="none" w:sz="0" w:space="0" w:color="auto"/>
            <w:right w:val="none" w:sz="0" w:space="0" w:color="auto"/>
          </w:divBdr>
        </w:div>
        <w:div w:id="152262874">
          <w:marLeft w:val="640"/>
          <w:marRight w:val="0"/>
          <w:marTop w:val="0"/>
          <w:marBottom w:val="0"/>
          <w:divBdr>
            <w:top w:val="none" w:sz="0" w:space="0" w:color="auto"/>
            <w:left w:val="none" w:sz="0" w:space="0" w:color="auto"/>
            <w:bottom w:val="none" w:sz="0" w:space="0" w:color="auto"/>
            <w:right w:val="none" w:sz="0" w:space="0" w:color="auto"/>
          </w:divBdr>
        </w:div>
        <w:div w:id="160893240">
          <w:marLeft w:val="640"/>
          <w:marRight w:val="0"/>
          <w:marTop w:val="0"/>
          <w:marBottom w:val="0"/>
          <w:divBdr>
            <w:top w:val="none" w:sz="0" w:space="0" w:color="auto"/>
            <w:left w:val="none" w:sz="0" w:space="0" w:color="auto"/>
            <w:bottom w:val="none" w:sz="0" w:space="0" w:color="auto"/>
            <w:right w:val="none" w:sz="0" w:space="0" w:color="auto"/>
          </w:divBdr>
        </w:div>
        <w:div w:id="199636850">
          <w:marLeft w:val="640"/>
          <w:marRight w:val="0"/>
          <w:marTop w:val="0"/>
          <w:marBottom w:val="0"/>
          <w:divBdr>
            <w:top w:val="none" w:sz="0" w:space="0" w:color="auto"/>
            <w:left w:val="none" w:sz="0" w:space="0" w:color="auto"/>
            <w:bottom w:val="none" w:sz="0" w:space="0" w:color="auto"/>
            <w:right w:val="none" w:sz="0" w:space="0" w:color="auto"/>
          </w:divBdr>
        </w:div>
        <w:div w:id="209197915">
          <w:marLeft w:val="640"/>
          <w:marRight w:val="0"/>
          <w:marTop w:val="0"/>
          <w:marBottom w:val="0"/>
          <w:divBdr>
            <w:top w:val="none" w:sz="0" w:space="0" w:color="auto"/>
            <w:left w:val="none" w:sz="0" w:space="0" w:color="auto"/>
            <w:bottom w:val="none" w:sz="0" w:space="0" w:color="auto"/>
            <w:right w:val="none" w:sz="0" w:space="0" w:color="auto"/>
          </w:divBdr>
        </w:div>
        <w:div w:id="248123860">
          <w:marLeft w:val="640"/>
          <w:marRight w:val="0"/>
          <w:marTop w:val="0"/>
          <w:marBottom w:val="0"/>
          <w:divBdr>
            <w:top w:val="none" w:sz="0" w:space="0" w:color="auto"/>
            <w:left w:val="none" w:sz="0" w:space="0" w:color="auto"/>
            <w:bottom w:val="none" w:sz="0" w:space="0" w:color="auto"/>
            <w:right w:val="none" w:sz="0" w:space="0" w:color="auto"/>
          </w:divBdr>
        </w:div>
        <w:div w:id="300963339">
          <w:marLeft w:val="640"/>
          <w:marRight w:val="0"/>
          <w:marTop w:val="0"/>
          <w:marBottom w:val="0"/>
          <w:divBdr>
            <w:top w:val="none" w:sz="0" w:space="0" w:color="auto"/>
            <w:left w:val="none" w:sz="0" w:space="0" w:color="auto"/>
            <w:bottom w:val="none" w:sz="0" w:space="0" w:color="auto"/>
            <w:right w:val="none" w:sz="0" w:space="0" w:color="auto"/>
          </w:divBdr>
        </w:div>
        <w:div w:id="357777279">
          <w:marLeft w:val="640"/>
          <w:marRight w:val="0"/>
          <w:marTop w:val="0"/>
          <w:marBottom w:val="0"/>
          <w:divBdr>
            <w:top w:val="none" w:sz="0" w:space="0" w:color="auto"/>
            <w:left w:val="none" w:sz="0" w:space="0" w:color="auto"/>
            <w:bottom w:val="none" w:sz="0" w:space="0" w:color="auto"/>
            <w:right w:val="none" w:sz="0" w:space="0" w:color="auto"/>
          </w:divBdr>
        </w:div>
        <w:div w:id="398290950">
          <w:marLeft w:val="640"/>
          <w:marRight w:val="0"/>
          <w:marTop w:val="0"/>
          <w:marBottom w:val="0"/>
          <w:divBdr>
            <w:top w:val="none" w:sz="0" w:space="0" w:color="auto"/>
            <w:left w:val="none" w:sz="0" w:space="0" w:color="auto"/>
            <w:bottom w:val="none" w:sz="0" w:space="0" w:color="auto"/>
            <w:right w:val="none" w:sz="0" w:space="0" w:color="auto"/>
          </w:divBdr>
        </w:div>
        <w:div w:id="424573324">
          <w:marLeft w:val="640"/>
          <w:marRight w:val="0"/>
          <w:marTop w:val="0"/>
          <w:marBottom w:val="0"/>
          <w:divBdr>
            <w:top w:val="none" w:sz="0" w:space="0" w:color="auto"/>
            <w:left w:val="none" w:sz="0" w:space="0" w:color="auto"/>
            <w:bottom w:val="none" w:sz="0" w:space="0" w:color="auto"/>
            <w:right w:val="none" w:sz="0" w:space="0" w:color="auto"/>
          </w:divBdr>
        </w:div>
        <w:div w:id="430272987">
          <w:marLeft w:val="640"/>
          <w:marRight w:val="0"/>
          <w:marTop w:val="0"/>
          <w:marBottom w:val="0"/>
          <w:divBdr>
            <w:top w:val="none" w:sz="0" w:space="0" w:color="auto"/>
            <w:left w:val="none" w:sz="0" w:space="0" w:color="auto"/>
            <w:bottom w:val="none" w:sz="0" w:space="0" w:color="auto"/>
            <w:right w:val="none" w:sz="0" w:space="0" w:color="auto"/>
          </w:divBdr>
        </w:div>
        <w:div w:id="440033658">
          <w:marLeft w:val="640"/>
          <w:marRight w:val="0"/>
          <w:marTop w:val="0"/>
          <w:marBottom w:val="0"/>
          <w:divBdr>
            <w:top w:val="none" w:sz="0" w:space="0" w:color="auto"/>
            <w:left w:val="none" w:sz="0" w:space="0" w:color="auto"/>
            <w:bottom w:val="none" w:sz="0" w:space="0" w:color="auto"/>
            <w:right w:val="none" w:sz="0" w:space="0" w:color="auto"/>
          </w:divBdr>
        </w:div>
        <w:div w:id="452747334">
          <w:marLeft w:val="640"/>
          <w:marRight w:val="0"/>
          <w:marTop w:val="0"/>
          <w:marBottom w:val="0"/>
          <w:divBdr>
            <w:top w:val="none" w:sz="0" w:space="0" w:color="auto"/>
            <w:left w:val="none" w:sz="0" w:space="0" w:color="auto"/>
            <w:bottom w:val="none" w:sz="0" w:space="0" w:color="auto"/>
            <w:right w:val="none" w:sz="0" w:space="0" w:color="auto"/>
          </w:divBdr>
        </w:div>
        <w:div w:id="529563620">
          <w:marLeft w:val="640"/>
          <w:marRight w:val="0"/>
          <w:marTop w:val="0"/>
          <w:marBottom w:val="0"/>
          <w:divBdr>
            <w:top w:val="none" w:sz="0" w:space="0" w:color="auto"/>
            <w:left w:val="none" w:sz="0" w:space="0" w:color="auto"/>
            <w:bottom w:val="none" w:sz="0" w:space="0" w:color="auto"/>
            <w:right w:val="none" w:sz="0" w:space="0" w:color="auto"/>
          </w:divBdr>
        </w:div>
        <w:div w:id="551624177">
          <w:marLeft w:val="640"/>
          <w:marRight w:val="0"/>
          <w:marTop w:val="0"/>
          <w:marBottom w:val="0"/>
          <w:divBdr>
            <w:top w:val="none" w:sz="0" w:space="0" w:color="auto"/>
            <w:left w:val="none" w:sz="0" w:space="0" w:color="auto"/>
            <w:bottom w:val="none" w:sz="0" w:space="0" w:color="auto"/>
            <w:right w:val="none" w:sz="0" w:space="0" w:color="auto"/>
          </w:divBdr>
        </w:div>
        <w:div w:id="576596731">
          <w:marLeft w:val="640"/>
          <w:marRight w:val="0"/>
          <w:marTop w:val="0"/>
          <w:marBottom w:val="0"/>
          <w:divBdr>
            <w:top w:val="none" w:sz="0" w:space="0" w:color="auto"/>
            <w:left w:val="none" w:sz="0" w:space="0" w:color="auto"/>
            <w:bottom w:val="none" w:sz="0" w:space="0" w:color="auto"/>
            <w:right w:val="none" w:sz="0" w:space="0" w:color="auto"/>
          </w:divBdr>
        </w:div>
        <w:div w:id="699403141">
          <w:marLeft w:val="640"/>
          <w:marRight w:val="0"/>
          <w:marTop w:val="0"/>
          <w:marBottom w:val="0"/>
          <w:divBdr>
            <w:top w:val="none" w:sz="0" w:space="0" w:color="auto"/>
            <w:left w:val="none" w:sz="0" w:space="0" w:color="auto"/>
            <w:bottom w:val="none" w:sz="0" w:space="0" w:color="auto"/>
            <w:right w:val="none" w:sz="0" w:space="0" w:color="auto"/>
          </w:divBdr>
        </w:div>
        <w:div w:id="726297537">
          <w:marLeft w:val="640"/>
          <w:marRight w:val="0"/>
          <w:marTop w:val="0"/>
          <w:marBottom w:val="0"/>
          <w:divBdr>
            <w:top w:val="none" w:sz="0" w:space="0" w:color="auto"/>
            <w:left w:val="none" w:sz="0" w:space="0" w:color="auto"/>
            <w:bottom w:val="none" w:sz="0" w:space="0" w:color="auto"/>
            <w:right w:val="none" w:sz="0" w:space="0" w:color="auto"/>
          </w:divBdr>
        </w:div>
        <w:div w:id="731076054">
          <w:marLeft w:val="640"/>
          <w:marRight w:val="0"/>
          <w:marTop w:val="0"/>
          <w:marBottom w:val="0"/>
          <w:divBdr>
            <w:top w:val="none" w:sz="0" w:space="0" w:color="auto"/>
            <w:left w:val="none" w:sz="0" w:space="0" w:color="auto"/>
            <w:bottom w:val="none" w:sz="0" w:space="0" w:color="auto"/>
            <w:right w:val="none" w:sz="0" w:space="0" w:color="auto"/>
          </w:divBdr>
        </w:div>
        <w:div w:id="778185179">
          <w:marLeft w:val="640"/>
          <w:marRight w:val="0"/>
          <w:marTop w:val="0"/>
          <w:marBottom w:val="0"/>
          <w:divBdr>
            <w:top w:val="none" w:sz="0" w:space="0" w:color="auto"/>
            <w:left w:val="none" w:sz="0" w:space="0" w:color="auto"/>
            <w:bottom w:val="none" w:sz="0" w:space="0" w:color="auto"/>
            <w:right w:val="none" w:sz="0" w:space="0" w:color="auto"/>
          </w:divBdr>
        </w:div>
        <w:div w:id="849949715">
          <w:marLeft w:val="640"/>
          <w:marRight w:val="0"/>
          <w:marTop w:val="0"/>
          <w:marBottom w:val="0"/>
          <w:divBdr>
            <w:top w:val="none" w:sz="0" w:space="0" w:color="auto"/>
            <w:left w:val="none" w:sz="0" w:space="0" w:color="auto"/>
            <w:bottom w:val="none" w:sz="0" w:space="0" w:color="auto"/>
            <w:right w:val="none" w:sz="0" w:space="0" w:color="auto"/>
          </w:divBdr>
        </w:div>
        <w:div w:id="852574339">
          <w:marLeft w:val="640"/>
          <w:marRight w:val="0"/>
          <w:marTop w:val="0"/>
          <w:marBottom w:val="0"/>
          <w:divBdr>
            <w:top w:val="none" w:sz="0" w:space="0" w:color="auto"/>
            <w:left w:val="none" w:sz="0" w:space="0" w:color="auto"/>
            <w:bottom w:val="none" w:sz="0" w:space="0" w:color="auto"/>
            <w:right w:val="none" w:sz="0" w:space="0" w:color="auto"/>
          </w:divBdr>
        </w:div>
        <w:div w:id="910041200">
          <w:marLeft w:val="640"/>
          <w:marRight w:val="0"/>
          <w:marTop w:val="0"/>
          <w:marBottom w:val="0"/>
          <w:divBdr>
            <w:top w:val="none" w:sz="0" w:space="0" w:color="auto"/>
            <w:left w:val="none" w:sz="0" w:space="0" w:color="auto"/>
            <w:bottom w:val="none" w:sz="0" w:space="0" w:color="auto"/>
            <w:right w:val="none" w:sz="0" w:space="0" w:color="auto"/>
          </w:divBdr>
        </w:div>
        <w:div w:id="912275160">
          <w:marLeft w:val="640"/>
          <w:marRight w:val="0"/>
          <w:marTop w:val="0"/>
          <w:marBottom w:val="0"/>
          <w:divBdr>
            <w:top w:val="none" w:sz="0" w:space="0" w:color="auto"/>
            <w:left w:val="none" w:sz="0" w:space="0" w:color="auto"/>
            <w:bottom w:val="none" w:sz="0" w:space="0" w:color="auto"/>
            <w:right w:val="none" w:sz="0" w:space="0" w:color="auto"/>
          </w:divBdr>
        </w:div>
        <w:div w:id="973146165">
          <w:marLeft w:val="640"/>
          <w:marRight w:val="0"/>
          <w:marTop w:val="0"/>
          <w:marBottom w:val="0"/>
          <w:divBdr>
            <w:top w:val="none" w:sz="0" w:space="0" w:color="auto"/>
            <w:left w:val="none" w:sz="0" w:space="0" w:color="auto"/>
            <w:bottom w:val="none" w:sz="0" w:space="0" w:color="auto"/>
            <w:right w:val="none" w:sz="0" w:space="0" w:color="auto"/>
          </w:divBdr>
        </w:div>
        <w:div w:id="978266884">
          <w:marLeft w:val="640"/>
          <w:marRight w:val="0"/>
          <w:marTop w:val="0"/>
          <w:marBottom w:val="0"/>
          <w:divBdr>
            <w:top w:val="none" w:sz="0" w:space="0" w:color="auto"/>
            <w:left w:val="none" w:sz="0" w:space="0" w:color="auto"/>
            <w:bottom w:val="none" w:sz="0" w:space="0" w:color="auto"/>
            <w:right w:val="none" w:sz="0" w:space="0" w:color="auto"/>
          </w:divBdr>
        </w:div>
        <w:div w:id="993098212">
          <w:marLeft w:val="640"/>
          <w:marRight w:val="0"/>
          <w:marTop w:val="0"/>
          <w:marBottom w:val="0"/>
          <w:divBdr>
            <w:top w:val="none" w:sz="0" w:space="0" w:color="auto"/>
            <w:left w:val="none" w:sz="0" w:space="0" w:color="auto"/>
            <w:bottom w:val="none" w:sz="0" w:space="0" w:color="auto"/>
            <w:right w:val="none" w:sz="0" w:space="0" w:color="auto"/>
          </w:divBdr>
        </w:div>
        <w:div w:id="1002859403">
          <w:marLeft w:val="640"/>
          <w:marRight w:val="0"/>
          <w:marTop w:val="0"/>
          <w:marBottom w:val="0"/>
          <w:divBdr>
            <w:top w:val="none" w:sz="0" w:space="0" w:color="auto"/>
            <w:left w:val="none" w:sz="0" w:space="0" w:color="auto"/>
            <w:bottom w:val="none" w:sz="0" w:space="0" w:color="auto"/>
            <w:right w:val="none" w:sz="0" w:space="0" w:color="auto"/>
          </w:divBdr>
        </w:div>
        <w:div w:id="1025710284">
          <w:marLeft w:val="640"/>
          <w:marRight w:val="0"/>
          <w:marTop w:val="0"/>
          <w:marBottom w:val="0"/>
          <w:divBdr>
            <w:top w:val="none" w:sz="0" w:space="0" w:color="auto"/>
            <w:left w:val="none" w:sz="0" w:space="0" w:color="auto"/>
            <w:bottom w:val="none" w:sz="0" w:space="0" w:color="auto"/>
            <w:right w:val="none" w:sz="0" w:space="0" w:color="auto"/>
          </w:divBdr>
        </w:div>
        <w:div w:id="1079715331">
          <w:marLeft w:val="640"/>
          <w:marRight w:val="0"/>
          <w:marTop w:val="0"/>
          <w:marBottom w:val="0"/>
          <w:divBdr>
            <w:top w:val="none" w:sz="0" w:space="0" w:color="auto"/>
            <w:left w:val="none" w:sz="0" w:space="0" w:color="auto"/>
            <w:bottom w:val="none" w:sz="0" w:space="0" w:color="auto"/>
            <w:right w:val="none" w:sz="0" w:space="0" w:color="auto"/>
          </w:divBdr>
        </w:div>
        <w:div w:id="1102260675">
          <w:marLeft w:val="640"/>
          <w:marRight w:val="0"/>
          <w:marTop w:val="0"/>
          <w:marBottom w:val="0"/>
          <w:divBdr>
            <w:top w:val="none" w:sz="0" w:space="0" w:color="auto"/>
            <w:left w:val="none" w:sz="0" w:space="0" w:color="auto"/>
            <w:bottom w:val="none" w:sz="0" w:space="0" w:color="auto"/>
            <w:right w:val="none" w:sz="0" w:space="0" w:color="auto"/>
          </w:divBdr>
        </w:div>
        <w:div w:id="1112555621">
          <w:marLeft w:val="640"/>
          <w:marRight w:val="0"/>
          <w:marTop w:val="0"/>
          <w:marBottom w:val="0"/>
          <w:divBdr>
            <w:top w:val="none" w:sz="0" w:space="0" w:color="auto"/>
            <w:left w:val="none" w:sz="0" w:space="0" w:color="auto"/>
            <w:bottom w:val="none" w:sz="0" w:space="0" w:color="auto"/>
            <w:right w:val="none" w:sz="0" w:space="0" w:color="auto"/>
          </w:divBdr>
        </w:div>
        <w:div w:id="1163012486">
          <w:marLeft w:val="640"/>
          <w:marRight w:val="0"/>
          <w:marTop w:val="0"/>
          <w:marBottom w:val="0"/>
          <w:divBdr>
            <w:top w:val="none" w:sz="0" w:space="0" w:color="auto"/>
            <w:left w:val="none" w:sz="0" w:space="0" w:color="auto"/>
            <w:bottom w:val="none" w:sz="0" w:space="0" w:color="auto"/>
            <w:right w:val="none" w:sz="0" w:space="0" w:color="auto"/>
          </w:divBdr>
        </w:div>
        <w:div w:id="1235429279">
          <w:marLeft w:val="640"/>
          <w:marRight w:val="0"/>
          <w:marTop w:val="0"/>
          <w:marBottom w:val="0"/>
          <w:divBdr>
            <w:top w:val="none" w:sz="0" w:space="0" w:color="auto"/>
            <w:left w:val="none" w:sz="0" w:space="0" w:color="auto"/>
            <w:bottom w:val="none" w:sz="0" w:space="0" w:color="auto"/>
            <w:right w:val="none" w:sz="0" w:space="0" w:color="auto"/>
          </w:divBdr>
        </w:div>
        <w:div w:id="1298998707">
          <w:marLeft w:val="640"/>
          <w:marRight w:val="0"/>
          <w:marTop w:val="0"/>
          <w:marBottom w:val="0"/>
          <w:divBdr>
            <w:top w:val="none" w:sz="0" w:space="0" w:color="auto"/>
            <w:left w:val="none" w:sz="0" w:space="0" w:color="auto"/>
            <w:bottom w:val="none" w:sz="0" w:space="0" w:color="auto"/>
            <w:right w:val="none" w:sz="0" w:space="0" w:color="auto"/>
          </w:divBdr>
        </w:div>
        <w:div w:id="1355158875">
          <w:marLeft w:val="640"/>
          <w:marRight w:val="0"/>
          <w:marTop w:val="0"/>
          <w:marBottom w:val="0"/>
          <w:divBdr>
            <w:top w:val="none" w:sz="0" w:space="0" w:color="auto"/>
            <w:left w:val="none" w:sz="0" w:space="0" w:color="auto"/>
            <w:bottom w:val="none" w:sz="0" w:space="0" w:color="auto"/>
            <w:right w:val="none" w:sz="0" w:space="0" w:color="auto"/>
          </w:divBdr>
        </w:div>
        <w:div w:id="1367828817">
          <w:marLeft w:val="640"/>
          <w:marRight w:val="0"/>
          <w:marTop w:val="0"/>
          <w:marBottom w:val="0"/>
          <w:divBdr>
            <w:top w:val="none" w:sz="0" w:space="0" w:color="auto"/>
            <w:left w:val="none" w:sz="0" w:space="0" w:color="auto"/>
            <w:bottom w:val="none" w:sz="0" w:space="0" w:color="auto"/>
            <w:right w:val="none" w:sz="0" w:space="0" w:color="auto"/>
          </w:divBdr>
        </w:div>
        <w:div w:id="1398045031">
          <w:marLeft w:val="640"/>
          <w:marRight w:val="0"/>
          <w:marTop w:val="0"/>
          <w:marBottom w:val="0"/>
          <w:divBdr>
            <w:top w:val="none" w:sz="0" w:space="0" w:color="auto"/>
            <w:left w:val="none" w:sz="0" w:space="0" w:color="auto"/>
            <w:bottom w:val="none" w:sz="0" w:space="0" w:color="auto"/>
            <w:right w:val="none" w:sz="0" w:space="0" w:color="auto"/>
          </w:divBdr>
        </w:div>
        <w:div w:id="1412241735">
          <w:marLeft w:val="640"/>
          <w:marRight w:val="0"/>
          <w:marTop w:val="0"/>
          <w:marBottom w:val="0"/>
          <w:divBdr>
            <w:top w:val="none" w:sz="0" w:space="0" w:color="auto"/>
            <w:left w:val="none" w:sz="0" w:space="0" w:color="auto"/>
            <w:bottom w:val="none" w:sz="0" w:space="0" w:color="auto"/>
            <w:right w:val="none" w:sz="0" w:space="0" w:color="auto"/>
          </w:divBdr>
        </w:div>
        <w:div w:id="1412579366">
          <w:marLeft w:val="640"/>
          <w:marRight w:val="0"/>
          <w:marTop w:val="0"/>
          <w:marBottom w:val="0"/>
          <w:divBdr>
            <w:top w:val="none" w:sz="0" w:space="0" w:color="auto"/>
            <w:left w:val="none" w:sz="0" w:space="0" w:color="auto"/>
            <w:bottom w:val="none" w:sz="0" w:space="0" w:color="auto"/>
            <w:right w:val="none" w:sz="0" w:space="0" w:color="auto"/>
          </w:divBdr>
        </w:div>
        <w:div w:id="1463813871">
          <w:marLeft w:val="640"/>
          <w:marRight w:val="0"/>
          <w:marTop w:val="0"/>
          <w:marBottom w:val="0"/>
          <w:divBdr>
            <w:top w:val="none" w:sz="0" w:space="0" w:color="auto"/>
            <w:left w:val="none" w:sz="0" w:space="0" w:color="auto"/>
            <w:bottom w:val="none" w:sz="0" w:space="0" w:color="auto"/>
            <w:right w:val="none" w:sz="0" w:space="0" w:color="auto"/>
          </w:divBdr>
        </w:div>
        <w:div w:id="1551578874">
          <w:marLeft w:val="640"/>
          <w:marRight w:val="0"/>
          <w:marTop w:val="0"/>
          <w:marBottom w:val="0"/>
          <w:divBdr>
            <w:top w:val="none" w:sz="0" w:space="0" w:color="auto"/>
            <w:left w:val="none" w:sz="0" w:space="0" w:color="auto"/>
            <w:bottom w:val="none" w:sz="0" w:space="0" w:color="auto"/>
            <w:right w:val="none" w:sz="0" w:space="0" w:color="auto"/>
          </w:divBdr>
        </w:div>
        <w:div w:id="1563982392">
          <w:marLeft w:val="640"/>
          <w:marRight w:val="0"/>
          <w:marTop w:val="0"/>
          <w:marBottom w:val="0"/>
          <w:divBdr>
            <w:top w:val="none" w:sz="0" w:space="0" w:color="auto"/>
            <w:left w:val="none" w:sz="0" w:space="0" w:color="auto"/>
            <w:bottom w:val="none" w:sz="0" w:space="0" w:color="auto"/>
            <w:right w:val="none" w:sz="0" w:space="0" w:color="auto"/>
          </w:divBdr>
        </w:div>
        <w:div w:id="1592855391">
          <w:marLeft w:val="640"/>
          <w:marRight w:val="0"/>
          <w:marTop w:val="0"/>
          <w:marBottom w:val="0"/>
          <w:divBdr>
            <w:top w:val="none" w:sz="0" w:space="0" w:color="auto"/>
            <w:left w:val="none" w:sz="0" w:space="0" w:color="auto"/>
            <w:bottom w:val="none" w:sz="0" w:space="0" w:color="auto"/>
            <w:right w:val="none" w:sz="0" w:space="0" w:color="auto"/>
          </w:divBdr>
        </w:div>
        <w:div w:id="1663191404">
          <w:marLeft w:val="640"/>
          <w:marRight w:val="0"/>
          <w:marTop w:val="0"/>
          <w:marBottom w:val="0"/>
          <w:divBdr>
            <w:top w:val="none" w:sz="0" w:space="0" w:color="auto"/>
            <w:left w:val="none" w:sz="0" w:space="0" w:color="auto"/>
            <w:bottom w:val="none" w:sz="0" w:space="0" w:color="auto"/>
            <w:right w:val="none" w:sz="0" w:space="0" w:color="auto"/>
          </w:divBdr>
        </w:div>
        <w:div w:id="1688363377">
          <w:marLeft w:val="640"/>
          <w:marRight w:val="0"/>
          <w:marTop w:val="0"/>
          <w:marBottom w:val="0"/>
          <w:divBdr>
            <w:top w:val="none" w:sz="0" w:space="0" w:color="auto"/>
            <w:left w:val="none" w:sz="0" w:space="0" w:color="auto"/>
            <w:bottom w:val="none" w:sz="0" w:space="0" w:color="auto"/>
            <w:right w:val="none" w:sz="0" w:space="0" w:color="auto"/>
          </w:divBdr>
        </w:div>
        <w:div w:id="1695424218">
          <w:marLeft w:val="640"/>
          <w:marRight w:val="0"/>
          <w:marTop w:val="0"/>
          <w:marBottom w:val="0"/>
          <w:divBdr>
            <w:top w:val="none" w:sz="0" w:space="0" w:color="auto"/>
            <w:left w:val="none" w:sz="0" w:space="0" w:color="auto"/>
            <w:bottom w:val="none" w:sz="0" w:space="0" w:color="auto"/>
            <w:right w:val="none" w:sz="0" w:space="0" w:color="auto"/>
          </w:divBdr>
        </w:div>
        <w:div w:id="1710297011">
          <w:marLeft w:val="640"/>
          <w:marRight w:val="0"/>
          <w:marTop w:val="0"/>
          <w:marBottom w:val="0"/>
          <w:divBdr>
            <w:top w:val="none" w:sz="0" w:space="0" w:color="auto"/>
            <w:left w:val="none" w:sz="0" w:space="0" w:color="auto"/>
            <w:bottom w:val="none" w:sz="0" w:space="0" w:color="auto"/>
            <w:right w:val="none" w:sz="0" w:space="0" w:color="auto"/>
          </w:divBdr>
        </w:div>
        <w:div w:id="1804041110">
          <w:marLeft w:val="640"/>
          <w:marRight w:val="0"/>
          <w:marTop w:val="0"/>
          <w:marBottom w:val="0"/>
          <w:divBdr>
            <w:top w:val="none" w:sz="0" w:space="0" w:color="auto"/>
            <w:left w:val="none" w:sz="0" w:space="0" w:color="auto"/>
            <w:bottom w:val="none" w:sz="0" w:space="0" w:color="auto"/>
            <w:right w:val="none" w:sz="0" w:space="0" w:color="auto"/>
          </w:divBdr>
        </w:div>
        <w:div w:id="1823423718">
          <w:marLeft w:val="640"/>
          <w:marRight w:val="0"/>
          <w:marTop w:val="0"/>
          <w:marBottom w:val="0"/>
          <w:divBdr>
            <w:top w:val="none" w:sz="0" w:space="0" w:color="auto"/>
            <w:left w:val="none" w:sz="0" w:space="0" w:color="auto"/>
            <w:bottom w:val="none" w:sz="0" w:space="0" w:color="auto"/>
            <w:right w:val="none" w:sz="0" w:space="0" w:color="auto"/>
          </w:divBdr>
        </w:div>
        <w:div w:id="1828938014">
          <w:marLeft w:val="640"/>
          <w:marRight w:val="0"/>
          <w:marTop w:val="0"/>
          <w:marBottom w:val="0"/>
          <w:divBdr>
            <w:top w:val="none" w:sz="0" w:space="0" w:color="auto"/>
            <w:left w:val="none" w:sz="0" w:space="0" w:color="auto"/>
            <w:bottom w:val="none" w:sz="0" w:space="0" w:color="auto"/>
            <w:right w:val="none" w:sz="0" w:space="0" w:color="auto"/>
          </w:divBdr>
        </w:div>
        <w:div w:id="1857112937">
          <w:marLeft w:val="640"/>
          <w:marRight w:val="0"/>
          <w:marTop w:val="0"/>
          <w:marBottom w:val="0"/>
          <w:divBdr>
            <w:top w:val="none" w:sz="0" w:space="0" w:color="auto"/>
            <w:left w:val="none" w:sz="0" w:space="0" w:color="auto"/>
            <w:bottom w:val="none" w:sz="0" w:space="0" w:color="auto"/>
            <w:right w:val="none" w:sz="0" w:space="0" w:color="auto"/>
          </w:divBdr>
        </w:div>
        <w:div w:id="1881553364">
          <w:marLeft w:val="640"/>
          <w:marRight w:val="0"/>
          <w:marTop w:val="0"/>
          <w:marBottom w:val="0"/>
          <w:divBdr>
            <w:top w:val="none" w:sz="0" w:space="0" w:color="auto"/>
            <w:left w:val="none" w:sz="0" w:space="0" w:color="auto"/>
            <w:bottom w:val="none" w:sz="0" w:space="0" w:color="auto"/>
            <w:right w:val="none" w:sz="0" w:space="0" w:color="auto"/>
          </w:divBdr>
        </w:div>
        <w:div w:id="1898855991">
          <w:marLeft w:val="640"/>
          <w:marRight w:val="0"/>
          <w:marTop w:val="0"/>
          <w:marBottom w:val="0"/>
          <w:divBdr>
            <w:top w:val="none" w:sz="0" w:space="0" w:color="auto"/>
            <w:left w:val="none" w:sz="0" w:space="0" w:color="auto"/>
            <w:bottom w:val="none" w:sz="0" w:space="0" w:color="auto"/>
            <w:right w:val="none" w:sz="0" w:space="0" w:color="auto"/>
          </w:divBdr>
        </w:div>
        <w:div w:id="1932230626">
          <w:marLeft w:val="640"/>
          <w:marRight w:val="0"/>
          <w:marTop w:val="0"/>
          <w:marBottom w:val="0"/>
          <w:divBdr>
            <w:top w:val="none" w:sz="0" w:space="0" w:color="auto"/>
            <w:left w:val="none" w:sz="0" w:space="0" w:color="auto"/>
            <w:bottom w:val="none" w:sz="0" w:space="0" w:color="auto"/>
            <w:right w:val="none" w:sz="0" w:space="0" w:color="auto"/>
          </w:divBdr>
        </w:div>
        <w:div w:id="1933781627">
          <w:marLeft w:val="640"/>
          <w:marRight w:val="0"/>
          <w:marTop w:val="0"/>
          <w:marBottom w:val="0"/>
          <w:divBdr>
            <w:top w:val="none" w:sz="0" w:space="0" w:color="auto"/>
            <w:left w:val="none" w:sz="0" w:space="0" w:color="auto"/>
            <w:bottom w:val="none" w:sz="0" w:space="0" w:color="auto"/>
            <w:right w:val="none" w:sz="0" w:space="0" w:color="auto"/>
          </w:divBdr>
        </w:div>
        <w:div w:id="1987778431">
          <w:marLeft w:val="640"/>
          <w:marRight w:val="0"/>
          <w:marTop w:val="0"/>
          <w:marBottom w:val="0"/>
          <w:divBdr>
            <w:top w:val="none" w:sz="0" w:space="0" w:color="auto"/>
            <w:left w:val="none" w:sz="0" w:space="0" w:color="auto"/>
            <w:bottom w:val="none" w:sz="0" w:space="0" w:color="auto"/>
            <w:right w:val="none" w:sz="0" w:space="0" w:color="auto"/>
          </w:divBdr>
        </w:div>
        <w:div w:id="1988046088">
          <w:marLeft w:val="640"/>
          <w:marRight w:val="0"/>
          <w:marTop w:val="0"/>
          <w:marBottom w:val="0"/>
          <w:divBdr>
            <w:top w:val="none" w:sz="0" w:space="0" w:color="auto"/>
            <w:left w:val="none" w:sz="0" w:space="0" w:color="auto"/>
            <w:bottom w:val="none" w:sz="0" w:space="0" w:color="auto"/>
            <w:right w:val="none" w:sz="0" w:space="0" w:color="auto"/>
          </w:divBdr>
        </w:div>
        <w:div w:id="1988780979">
          <w:marLeft w:val="640"/>
          <w:marRight w:val="0"/>
          <w:marTop w:val="0"/>
          <w:marBottom w:val="0"/>
          <w:divBdr>
            <w:top w:val="none" w:sz="0" w:space="0" w:color="auto"/>
            <w:left w:val="none" w:sz="0" w:space="0" w:color="auto"/>
            <w:bottom w:val="none" w:sz="0" w:space="0" w:color="auto"/>
            <w:right w:val="none" w:sz="0" w:space="0" w:color="auto"/>
          </w:divBdr>
        </w:div>
        <w:div w:id="2001738261">
          <w:marLeft w:val="640"/>
          <w:marRight w:val="0"/>
          <w:marTop w:val="0"/>
          <w:marBottom w:val="0"/>
          <w:divBdr>
            <w:top w:val="none" w:sz="0" w:space="0" w:color="auto"/>
            <w:left w:val="none" w:sz="0" w:space="0" w:color="auto"/>
            <w:bottom w:val="none" w:sz="0" w:space="0" w:color="auto"/>
            <w:right w:val="none" w:sz="0" w:space="0" w:color="auto"/>
          </w:divBdr>
        </w:div>
        <w:div w:id="2014141548">
          <w:marLeft w:val="640"/>
          <w:marRight w:val="0"/>
          <w:marTop w:val="0"/>
          <w:marBottom w:val="0"/>
          <w:divBdr>
            <w:top w:val="none" w:sz="0" w:space="0" w:color="auto"/>
            <w:left w:val="none" w:sz="0" w:space="0" w:color="auto"/>
            <w:bottom w:val="none" w:sz="0" w:space="0" w:color="auto"/>
            <w:right w:val="none" w:sz="0" w:space="0" w:color="auto"/>
          </w:divBdr>
        </w:div>
        <w:div w:id="2056000390">
          <w:marLeft w:val="640"/>
          <w:marRight w:val="0"/>
          <w:marTop w:val="0"/>
          <w:marBottom w:val="0"/>
          <w:divBdr>
            <w:top w:val="none" w:sz="0" w:space="0" w:color="auto"/>
            <w:left w:val="none" w:sz="0" w:space="0" w:color="auto"/>
            <w:bottom w:val="none" w:sz="0" w:space="0" w:color="auto"/>
            <w:right w:val="none" w:sz="0" w:space="0" w:color="auto"/>
          </w:divBdr>
        </w:div>
        <w:div w:id="2103866055">
          <w:marLeft w:val="640"/>
          <w:marRight w:val="0"/>
          <w:marTop w:val="0"/>
          <w:marBottom w:val="0"/>
          <w:divBdr>
            <w:top w:val="none" w:sz="0" w:space="0" w:color="auto"/>
            <w:left w:val="none" w:sz="0" w:space="0" w:color="auto"/>
            <w:bottom w:val="none" w:sz="0" w:space="0" w:color="auto"/>
            <w:right w:val="none" w:sz="0" w:space="0" w:color="auto"/>
          </w:divBdr>
        </w:div>
        <w:div w:id="2107800361">
          <w:marLeft w:val="640"/>
          <w:marRight w:val="0"/>
          <w:marTop w:val="0"/>
          <w:marBottom w:val="0"/>
          <w:divBdr>
            <w:top w:val="none" w:sz="0" w:space="0" w:color="auto"/>
            <w:left w:val="none" w:sz="0" w:space="0" w:color="auto"/>
            <w:bottom w:val="none" w:sz="0" w:space="0" w:color="auto"/>
            <w:right w:val="none" w:sz="0" w:space="0" w:color="auto"/>
          </w:divBdr>
        </w:div>
      </w:divsChild>
    </w:div>
    <w:div w:id="1091513666">
      <w:bodyDiv w:val="1"/>
      <w:marLeft w:val="0"/>
      <w:marRight w:val="0"/>
      <w:marTop w:val="0"/>
      <w:marBottom w:val="0"/>
      <w:divBdr>
        <w:top w:val="none" w:sz="0" w:space="0" w:color="auto"/>
        <w:left w:val="none" w:sz="0" w:space="0" w:color="auto"/>
        <w:bottom w:val="none" w:sz="0" w:space="0" w:color="auto"/>
        <w:right w:val="none" w:sz="0" w:space="0" w:color="auto"/>
      </w:divBdr>
      <w:divsChild>
        <w:div w:id="7753591">
          <w:marLeft w:val="640"/>
          <w:marRight w:val="0"/>
          <w:marTop w:val="0"/>
          <w:marBottom w:val="0"/>
          <w:divBdr>
            <w:top w:val="none" w:sz="0" w:space="0" w:color="auto"/>
            <w:left w:val="none" w:sz="0" w:space="0" w:color="auto"/>
            <w:bottom w:val="none" w:sz="0" w:space="0" w:color="auto"/>
            <w:right w:val="none" w:sz="0" w:space="0" w:color="auto"/>
          </w:divBdr>
        </w:div>
        <w:div w:id="12920915">
          <w:marLeft w:val="640"/>
          <w:marRight w:val="0"/>
          <w:marTop w:val="0"/>
          <w:marBottom w:val="0"/>
          <w:divBdr>
            <w:top w:val="none" w:sz="0" w:space="0" w:color="auto"/>
            <w:left w:val="none" w:sz="0" w:space="0" w:color="auto"/>
            <w:bottom w:val="none" w:sz="0" w:space="0" w:color="auto"/>
            <w:right w:val="none" w:sz="0" w:space="0" w:color="auto"/>
          </w:divBdr>
        </w:div>
        <w:div w:id="17970586">
          <w:marLeft w:val="640"/>
          <w:marRight w:val="0"/>
          <w:marTop w:val="0"/>
          <w:marBottom w:val="0"/>
          <w:divBdr>
            <w:top w:val="none" w:sz="0" w:space="0" w:color="auto"/>
            <w:left w:val="none" w:sz="0" w:space="0" w:color="auto"/>
            <w:bottom w:val="none" w:sz="0" w:space="0" w:color="auto"/>
            <w:right w:val="none" w:sz="0" w:space="0" w:color="auto"/>
          </w:divBdr>
        </w:div>
        <w:div w:id="27803958">
          <w:marLeft w:val="640"/>
          <w:marRight w:val="0"/>
          <w:marTop w:val="0"/>
          <w:marBottom w:val="0"/>
          <w:divBdr>
            <w:top w:val="none" w:sz="0" w:space="0" w:color="auto"/>
            <w:left w:val="none" w:sz="0" w:space="0" w:color="auto"/>
            <w:bottom w:val="none" w:sz="0" w:space="0" w:color="auto"/>
            <w:right w:val="none" w:sz="0" w:space="0" w:color="auto"/>
          </w:divBdr>
        </w:div>
        <w:div w:id="103573044">
          <w:marLeft w:val="640"/>
          <w:marRight w:val="0"/>
          <w:marTop w:val="0"/>
          <w:marBottom w:val="0"/>
          <w:divBdr>
            <w:top w:val="none" w:sz="0" w:space="0" w:color="auto"/>
            <w:left w:val="none" w:sz="0" w:space="0" w:color="auto"/>
            <w:bottom w:val="none" w:sz="0" w:space="0" w:color="auto"/>
            <w:right w:val="none" w:sz="0" w:space="0" w:color="auto"/>
          </w:divBdr>
        </w:div>
        <w:div w:id="124396249">
          <w:marLeft w:val="640"/>
          <w:marRight w:val="0"/>
          <w:marTop w:val="0"/>
          <w:marBottom w:val="0"/>
          <w:divBdr>
            <w:top w:val="none" w:sz="0" w:space="0" w:color="auto"/>
            <w:left w:val="none" w:sz="0" w:space="0" w:color="auto"/>
            <w:bottom w:val="none" w:sz="0" w:space="0" w:color="auto"/>
            <w:right w:val="none" w:sz="0" w:space="0" w:color="auto"/>
          </w:divBdr>
        </w:div>
        <w:div w:id="168914173">
          <w:marLeft w:val="640"/>
          <w:marRight w:val="0"/>
          <w:marTop w:val="0"/>
          <w:marBottom w:val="0"/>
          <w:divBdr>
            <w:top w:val="none" w:sz="0" w:space="0" w:color="auto"/>
            <w:left w:val="none" w:sz="0" w:space="0" w:color="auto"/>
            <w:bottom w:val="none" w:sz="0" w:space="0" w:color="auto"/>
            <w:right w:val="none" w:sz="0" w:space="0" w:color="auto"/>
          </w:divBdr>
        </w:div>
        <w:div w:id="182210466">
          <w:marLeft w:val="640"/>
          <w:marRight w:val="0"/>
          <w:marTop w:val="0"/>
          <w:marBottom w:val="0"/>
          <w:divBdr>
            <w:top w:val="none" w:sz="0" w:space="0" w:color="auto"/>
            <w:left w:val="none" w:sz="0" w:space="0" w:color="auto"/>
            <w:bottom w:val="none" w:sz="0" w:space="0" w:color="auto"/>
            <w:right w:val="none" w:sz="0" w:space="0" w:color="auto"/>
          </w:divBdr>
        </w:div>
        <w:div w:id="194852041">
          <w:marLeft w:val="640"/>
          <w:marRight w:val="0"/>
          <w:marTop w:val="0"/>
          <w:marBottom w:val="0"/>
          <w:divBdr>
            <w:top w:val="none" w:sz="0" w:space="0" w:color="auto"/>
            <w:left w:val="none" w:sz="0" w:space="0" w:color="auto"/>
            <w:bottom w:val="none" w:sz="0" w:space="0" w:color="auto"/>
            <w:right w:val="none" w:sz="0" w:space="0" w:color="auto"/>
          </w:divBdr>
        </w:div>
        <w:div w:id="221335238">
          <w:marLeft w:val="640"/>
          <w:marRight w:val="0"/>
          <w:marTop w:val="0"/>
          <w:marBottom w:val="0"/>
          <w:divBdr>
            <w:top w:val="none" w:sz="0" w:space="0" w:color="auto"/>
            <w:left w:val="none" w:sz="0" w:space="0" w:color="auto"/>
            <w:bottom w:val="none" w:sz="0" w:space="0" w:color="auto"/>
            <w:right w:val="none" w:sz="0" w:space="0" w:color="auto"/>
          </w:divBdr>
        </w:div>
        <w:div w:id="242371333">
          <w:marLeft w:val="640"/>
          <w:marRight w:val="0"/>
          <w:marTop w:val="0"/>
          <w:marBottom w:val="0"/>
          <w:divBdr>
            <w:top w:val="none" w:sz="0" w:space="0" w:color="auto"/>
            <w:left w:val="none" w:sz="0" w:space="0" w:color="auto"/>
            <w:bottom w:val="none" w:sz="0" w:space="0" w:color="auto"/>
            <w:right w:val="none" w:sz="0" w:space="0" w:color="auto"/>
          </w:divBdr>
        </w:div>
        <w:div w:id="248316044">
          <w:marLeft w:val="640"/>
          <w:marRight w:val="0"/>
          <w:marTop w:val="0"/>
          <w:marBottom w:val="0"/>
          <w:divBdr>
            <w:top w:val="none" w:sz="0" w:space="0" w:color="auto"/>
            <w:left w:val="none" w:sz="0" w:space="0" w:color="auto"/>
            <w:bottom w:val="none" w:sz="0" w:space="0" w:color="auto"/>
            <w:right w:val="none" w:sz="0" w:space="0" w:color="auto"/>
          </w:divBdr>
        </w:div>
        <w:div w:id="259534833">
          <w:marLeft w:val="640"/>
          <w:marRight w:val="0"/>
          <w:marTop w:val="0"/>
          <w:marBottom w:val="0"/>
          <w:divBdr>
            <w:top w:val="none" w:sz="0" w:space="0" w:color="auto"/>
            <w:left w:val="none" w:sz="0" w:space="0" w:color="auto"/>
            <w:bottom w:val="none" w:sz="0" w:space="0" w:color="auto"/>
            <w:right w:val="none" w:sz="0" w:space="0" w:color="auto"/>
          </w:divBdr>
        </w:div>
        <w:div w:id="292903719">
          <w:marLeft w:val="640"/>
          <w:marRight w:val="0"/>
          <w:marTop w:val="0"/>
          <w:marBottom w:val="0"/>
          <w:divBdr>
            <w:top w:val="none" w:sz="0" w:space="0" w:color="auto"/>
            <w:left w:val="none" w:sz="0" w:space="0" w:color="auto"/>
            <w:bottom w:val="none" w:sz="0" w:space="0" w:color="auto"/>
            <w:right w:val="none" w:sz="0" w:space="0" w:color="auto"/>
          </w:divBdr>
        </w:div>
        <w:div w:id="333338500">
          <w:marLeft w:val="640"/>
          <w:marRight w:val="0"/>
          <w:marTop w:val="0"/>
          <w:marBottom w:val="0"/>
          <w:divBdr>
            <w:top w:val="none" w:sz="0" w:space="0" w:color="auto"/>
            <w:left w:val="none" w:sz="0" w:space="0" w:color="auto"/>
            <w:bottom w:val="none" w:sz="0" w:space="0" w:color="auto"/>
            <w:right w:val="none" w:sz="0" w:space="0" w:color="auto"/>
          </w:divBdr>
        </w:div>
        <w:div w:id="340006748">
          <w:marLeft w:val="640"/>
          <w:marRight w:val="0"/>
          <w:marTop w:val="0"/>
          <w:marBottom w:val="0"/>
          <w:divBdr>
            <w:top w:val="none" w:sz="0" w:space="0" w:color="auto"/>
            <w:left w:val="none" w:sz="0" w:space="0" w:color="auto"/>
            <w:bottom w:val="none" w:sz="0" w:space="0" w:color="auto"/>
            <w:right w:val="none" w:sz="0" w:space="0" w:color="auto"/>
          </w:divBdr>
        </w:div>
        <w:div w:id="343829736">
          <w:marLeft w:val="640"/>
          <w:marRight w:val="0"/>
          <w:marTop w:val="0"/>
          <w:marBottom w:val="0"/>
          <w:divBdr>
            <w:top w:val="none" w:sz="0" w:space="0" w:color="auto"/>
            <w:left w:val="none" w:sz="0" w:space="0" w:color="auto"/>
            <w:bottom w:val="none" w:sz="0" w:space="0" w:color="auto"/>
            <w:right w:val="none" w:sz="0" w:space="0" w:color="auto"/>
          </w:divBdr>
        </w:div>
        <w:div w:id="348727562">
          <w:marLeft w:val="640"/>
          <w:marRight w:val="0"/>
          <w:marTop w:val="0"/>
          <w:marBottom w:val="0"/>
          <w:divBdr>
            <w:top w:val="none" w:sz="0" w:space="0" w:color="auto"/>
            <w:left w:val="none" w:sz="0" w:space="0" w:color="auto"/>
            <w:bottom w:val="none" w:sz="0" w:space="0" w:color="auto"/>
            <w:right w:val="none" w:sz="0" w:space="0" w:color="auto"/>
          </w:divBdr>
        </w:div>
        <w:div w:id="353724914">
          <w:marLeft w:val="640"/>
          <w:marRight w:val="0"/>
          <w:marTop w:val="0"/>
          <w:marBottom w:val="0"/>
          <w:divBdr>
            <w:top w:val="none" w:sz="0" w:space="0" w:color="auto"/>
            <w:left w:val="none" w:sz="0" w:space="0" w:color="auto"/>
            <w:bottom w:val="none" w:sz="0" w:space="0" w:color="auto"/>
            <w:right w:val="none" w:sz="0" w:space="0" w:color="auto"/>
          </w:divBdr>
        </w:div>
        <w:div w:id="375591060">
          <w:marLeft w:val="640"/>
          <w:marRight w:val="0"/>
          <w:marTop w:val="0"/>
          <w:marBottom w:val="0"/>
          <w:divBdr>
            <w:top w:val="none" w:sz="0" w:space="0" w:color="auto"/>
            <w:left w:val="none" w:sz="0" w:space="0" w:color="auto"/>
            <w:bottom w:val="none" w:sz="0" w:space="0" w:color="auto"/>
            <w:right w:val="none" w:sz="0" w:space="0" w:color="auto"/>
          </w:divBdr>
        </w:div>
        <w:div w:id="433549318">
          <w:marLeft w:val="640"/>
          <w:marRight w:val="0"/>
          <w:marTop w:val="0"/>
          <w:marBottom w:val="0"/>
          <w:divBdr>
            <w:top w:val="none" w:sz="0" w:space="0" w:color="auto"/>
            <w:left w:val="none" w:sz="0" w:space="0" w:color="auto"/>
            <w:bottom w:val="none" w:sz="0" w:space="0" w:color="auto"/>
            <w:right w:val="none" w:sz="0" w:space="0" w:color="auto"/>
          </w:divBdr>
        </w:div>
        <w:div w:id="434596671">
          <w:marLeft w:val="640"/>
          <w:marRight w:val="0"/>
          <w:marTop w:val="0"/>
          <w:marBottom w:val="0"/>
          <w:divBdr>
            <w:top w:val="none" w:sz="0" w:space="0" w:color="auto"/>
            <w:left w:val="none" w:sz="0" w:space="0" w:color="auto"/>
            <w:bottom w:val="none" w:sz="0" w:space="0" w:color="auto"/>
            <w:right w:val="none" w:sz="0" w:space="0" w:color="auto"/>
          </w:divBdr>
        </w:div>
        <w:div w:id="436144613">
          <w:marLeft w:val="640"/>
          <w:marRight w:val="0"/>
          <w:marTop w:val="0"/>
          <w:marBottom w:val="0"/>
          <w:divBdr>
            <w:top w:val="none" w:sz="0" w:space="0" w:color="auto"/>
            <w:left w:val="none" w:sz="0" w:space="0" w:color="auto"/>
            <w:bottom w:val="none" w:sz="0" w:space="0" w:color="auto"/>
            <w:right w:val="none" w:sz="0" w:space="0" w:color="auto"/>
          </w:divBdr>
        </w:div>
        <w:div w:id="439689428">
          <w:marLeft w:val="640"/>
          <w:marRight w:val="0"/>
          <w:marTop w:val="0"/>
          <w:marBottom w:val="0"/>
          <w:divBdr>
            <w:top w:val="none" w:sz="0" w:space="0" w:color="auto"/>
            <w:left w:val="none" w:sz="0" w:space="0" w:color="auto"/>
            <w:bottom w:val="none" w:sz="0" w:space="0" w:color="auto"/>
            <w:right w:val="none" w:sz="0" w:space="0" w:color="auto"/>
          </w:divBdr>
        </w:div>
        <w:div w:id="455875019">
          <w:marLeft w:val="640"/>
          <w:marRight w:val="0"/>
          <w:marTop w:val="0"/>
          <w:marBottom w:val="0"/>
          <w:divBdr>
            <w:top w:val="none" w:sz="0" w:space="0" w:color="auto"/>
            <w:left w:val="none" w:sz="0" w:space="0" w:color="auto"/>
            <w:bottom w:val="none" w:sz="0" w:space="0" w:color="auto"/>
            <w:right w:val="none" w:sz="0" w:space="0" w:color="auto"/>
          </w:divBdr>
        </w:div>
        <w:div w:id="485779844">
          <w:marLeft w:val="640"/>
          <w:marRight w:val="0"/>
          <w:marTop w:val="0"/>
          <w:marBottom w:val="0"/>
          <w:divBdr>
            <w:top w:val="none" w:sz="0" w:space="0" w:color="auto"/>
            <w:left w:val="none" w:sz="0" w:space="0" w:color="auto"/>
            <w:bottom w:val="none" w:sz="0" w:space="0" w:color="auto"/>
            <w:right w:val="none" w:sz="0" w:space="0" w:color="auto"/>
          </w:divBdr>
        </w:div>
        <w:div w:id="488136563">
          <w:marLeft w:val="640"/>
          <w:marRight w:val="0"/>
          <w:marTop w:val="0"/>
          <w:marBottom w:val="0"/>
          <w:divBdr>
            <w:top w:val="none" w:sz="0" w:space="0" w:color="auto"/>
            <w:left w:val="none" w:sz="0" w:space="0" w:color="auto"/>
            <w:bottom w:val="none" w:sz="0" w:space="0" w:color="auto"/>
            <w:right w:val="none" w:sz="0" w:space="0" w:color="auto"/>
          </w:divBdr>
        </w:div>
        <w:div w:id="493493677">
          <w:marLeft w:val="640"/>
          <w:marRight w:val="0"/>
          <w:marTop w:val="0"/>
          <w:marBottom w:val="0"/>
          <w:divBdr>
            <w:top w:val="none" w:sz="0" w:space="0" w:color="auto"/>
            <w:left w:val="none" w:sz="0" w:space="0" w:color="auto"/>
            <w:bottom w:val="none" w:sz="0" w:space="0" w:color="auto"/>
            <w:right w:val="none" w:sz="0" w:space="0" w:color="auto"/>
          </w:divBdr>
        </w:div>
        <w:div w:id="502669197">
          <w:marLeft w:val="640"/>
          <w:marRight w:val="0"/>
          <w:marTop w:val="0"/>
          <w:marBottom w:val="0"/>
          <w:divBdr>
            <w:top w:val="none" w:sz="0" w:space="0" w:color="auto"/>
            <w:left w:val="none" w:sz="0" w:space="0" w:color="auto"/>
            <w:bottom w:val="none" w:sz="0" w:space="0" w:color="auto"/>
            <w:right w:val="none" w:sz="0" w:space="0" w:color="auto"/>
          </w:divBdr>
        </w:div>
        <w:div w:id="517504514">
          <w:marLeft w:val="640"/>
          <w:marRight w:val="0"/>
          <w:marTop w:val="0"/>
          <w:marBottom w:val="0"/>
          <w:divBdr>
            <w:top w:val="none" w:sz="0" w:space="0" w:color="auto"/>
            <w:left w:val="none" w:sz="0" w:space="0" w:color="auto"/>
            <w:bottom w:val="none" w:sz="0" w:space="0" w:color="auto"/>
            <w:right w:val="none" w:sz="0" w:space="0" w:color="auto"/>
          </w:divBdr>
        </w:div>
        <w:div w:id="530191680">
          <w:marLeft w:val="640"/>
          <w:marRight w:val="0"/>
          <w:marTop w:val="0"/>
          <w:marBottom w:val="0"/>
          <w:divBdr>
            <w:top w:val="none" w:sz="0" w:space="0" w:color="auto"/>
            <w:left w:val="none" w:sz="0" w:space="0" w:color="auto"/>
            <w:bottom w:val="none" w:sz="0" w:space="0" w:color="auto"/>
            <w:right w:val="none" w:sz="0" w:space="0" w:color="auto"/>
          </w:divBdr>
        </w:div>
        <w:div w:id="533621281">
          <w:marLeft w:val="640"/>
          <w:marRight w:val="0"/>
          <w:marTop w:val="0"/>
          <w:marBottom w:val="0"/>
          <w:divBdr>
            <w:top w:val="none" w:sz="0" w:space="0" w:color="auto"/>
            <w:left w:val="none" w:sz="0" w:space="0" w:color="auto"/>
            <w:bottom w:val="none" w:sz="0" w:space="0" w:color="auto"/>
            <w:right w:val="none" w:sz="0" w:space="0" w:color="auto"/>
          </w:divBdr>
        </w:div>
        <w:div w:id="551620279">
          <w:marLeft w:val="640"/>
          <w:marRight w:val="0"/>
          <w:marTop w:val="0"/>
          <w:marBottom w:val="0"/>
          <w:divBdr>
            <w:top w:val="none" w:sz="0" w:space="0" w:color="auto"/>
            <w:left w:val="none" w:sz="0" w:space="0" w:color="auto"/>
            <w:bottom w:val="none" w:sz="0" w:space="0" w:color="auto"/>
            <w:right w:val="none" w:sz="0" w:space="0" w:color="auto"/>
          </w:divBdr>
        </w:div>
        <w:div w:id="561406849">
          <w:marLeft w:val="640"/>
          <w:marRight w:val="0"/>
          <w:marTop w:val="0"/>
          <w:marBottom w:val="0"/>
          <w:divBdr>
            <w:top w:val="none" w:sz="0" w:space="0" w:color="auto"/>
            <w:left w:val="none" w:sz="0" w:space="0" w:color="auto"/>
            <w:bottom w:val="none" w:sz="0" w:space="0" w:color="auto"/>
            <w:right w:val="none" w:sz="0" w:space="0" w:color="auto"/>
          </w:divBdr>
        </w:div>
        <w:div w:id="564343363">
          <w:marLeft w:val="640"/>
          <w:marRight w:val="0"/>
          <w:marTop w:val="0"/>
          <w:marBottom w:val="0"/>
          <w:divBdr>
            <w:top w:val="none" w:sz="0" w:space="0" w:color="auto"/>
            <w:left w:val="none" w:sz="0" w:space="0" w:color="auto"/>
            <w:bottom w:val="none" w:sz="0" w:space="0" w:color="auto"/>
            <w:right w:val="none" w:sz="0" w:space="0" w:color="auto"/>
          </w:divBdr>
        </w:div>
        <w:div w:id="580598541">
          <w:marLeft w:val="640"/>
          <w:marRight w:val="0"/>
          <w:marTop w:val="0"/>
          <w:marBottom w:val="0"/>
          <w:divBdr>
            <w:top w:val="none" w:sz="0" w:space="0" w:color="auto"/>
            <w:left w:val="none" w:sz="0" w:space="0" w:color="auto"/>
            <w:bottom w:val="none" w:sz="0" w:space="0" w:color="auto"/>
            <w:right w:val="none" w:sz="0" w:space="0" w:color="auto"/>
          </w:divBdr>
        </w:div>
        <w:div w:id="590551692">
          <w:marLeft w:val="640"/>
          <w:marRight w:val="0"/>
          <w:marTop w:val="0"/>
          <w:marBottom w:val="0"/>
          <w:divBdr>
            <w:top w:val="none" w:sz="0" w:space="0" w:color="auto"/>
            <w:left w:val="none" w:sz="0" w:space="0" w:color="auto"/>
            <w:bottom w:val="none" w:sz="0" w:space="0" w:color="auto"/>
            <w:right w:val="none" w:sz="0" w:space="0" w:color="auto"/>
          </w:divBdr>
        </w:div>
        <w:div w:id="617494344">
          <w:marLeft w:val="640"/>
          <w:marRight w:val="0"/>
          <w:marTop w:val="0"/>
          <w:marBottom w:val="0"/>
          <w:divBdr>
            <w:top w:val="none" w:sz="0" w:space="0" w:color="auto"/>
            <w:left w:val="none" w:sz="0" w:space="0" w:color="auto"/>
            <w:bottom w:val="none" w:sz="0" w:space="0" w:color="auto"/>
            <w:right w:val="none" w:sz="0" w:space="0" w:color="auto"/>
          </w:divBdr>
        </w:div>
        <w:div w:id="624391265">
          <w:marLeft w:val="640"/>
          <w:marRight w:val="0"/>
          <w:marTop w:val="0"/>
          <w:marBottom w:val="0"/>
          <w:divBdr>
            <w:top w:val="none" w:sz="0" w:space="0" w:color="auto"/>
            <w:left w:val="none" w:sz="0" w:space="0" w:color="auto"/>
            <w:bottom w:val="none" w:sz="0" w:space="0" w:color="auto"/>
            <w:right w:val="none" w:sz="0" w:space="0" w:color="auto"/>
          </w:divBdr>
        </w:div>
        <w:div w:id="633949090">
          <w:marLeft w:val="640"/>
          <w:marRight w:val="0"/>
          <w:marTop w:val="0"/>
          <w:marBottom w:val="0"/>
          <w:divBdr>
            <w:top w:val="none" w:sz="0" w:space="0" w:color="auto"/>
            <w:left w:val="none" w:sz="0" w:space="0" w:color="auto"/>
            <w:bottom w:val="none" w:sz="0" w:space="0" w:color="auto"/>
            <w:right w:val="none" w:sz="0" w:space="0" w:color="auto"/>
          </w:divBdr>
        </w:div>
        <w:div w:id="639574458">
          <w:marLeft w:val="640"/>
          <w:marRight w:val="0"/>
          <w:marTop w:val="0"/>
          <w:marBottom w:val="0"/>
          <w:divBdr>
            <w:top w:val="none" w:sz="0" w:space="0" w:color="auto"/>
            <w:left w:val="none" w:sz="0" w:space="0" w:color="auto"/>
            <w:bottom w:val="none" w:sz="0" w:space="0" w:color="auto"/>
            <w:right w:val="none" w:sz="0" w:space="0" w:color="auto"/>
          </w:divBdr>
        </w:div>
        <w:div w:id="640306634">
          <w:marLeft w:val="640"/>
          <w:marRight w:val="0"/>
          <w:marTop w:val="0"/>
          <w:marBottom w:val="0"/>
          <w:divBdr>
            <w:top w:val="none" w:sz="0" w:space="0" w:color="auto"/>
            <w:left w:val="none" w:sz="0" w:space="0" w:color="auto"/>
            <w:bottom w:val="none" w:sz="0" w:space="0" w:color="auto"/>
            <w:right w:val="none" w:sz="0" w:space="0" w:color="auto"/>
          </w:divBdr>
        </w:div>
        <w:div w:id="654528410">
          <w:marLeft w:val="640"/>
          <w:marRight w:val="0"/>
          <w:marTop w:val="0"/>
          <w:marBottom w:val="0"/>
          <w:divBdr>
            <w:top w:val="none" w:sz="0" w:space="0" w:color="auto"/>
            <w:left w:val="none" w:sz="0" w:space="0" w:color="auto"/>
            <w:bottom w:val="none" w:sz="0" w:space="0" w:color="auto"/>
            <w:right w:val="none" w:sz="0" w:space="0" w:color="auto"/>
          </w:divBdr>
        </w:div>
        <w:div w:id="656033334">
          <w:marLeft w:val="640"/>
          <w:marRight w:val="0"/>
          <w:marTop w:val="0"/>
          <w:marBottom w:val="0"/>
          <w:divBdr>
            <w:top w:val="none" w:sz="0" w:space="0" w:color="auto"/>
            <w:left w:val="none" w:sz="0" w:space="0" w:color="auto"/>
            <w:bottom w:val="none" w:sz="0" w:space="0" w:color="auto"/>
            <w:right w:val="none" w:sz="0" w:space="0" w:color="auto"/>
          </w:divBdr>
        </w:div>
        <w:div w:id="658390155">
          <w:marLeft w:val="640"/>
          <w:marRight w:val="0"/>
          <w:marTop w:val="0"/>
          <w:marBottom w:val="0"/>
          <w:divBdr>
            <w:top w:val="none" w:sz="0" w:space="0" w:color="auto"/>
            <w:left w:val="none" w:sz="0" w:space="0" w:color="auto"/>
            <w:bottom w:val="none" w:sz="0" w:space="0" w:color="auto"/>
            <w:right w:val="none" w:sz="0" w:space="0" w:color="auto"/>
          </w:divBdr>
        </w:div>
        <w:div w:id="721250233">
          <w:marLeft w:val="640"/>
          <w:marRight w:val="0"/>
          <w:marTop w:val="0"/>
          <w:marBottom w:val="0"/>
          <w:divBdr>
            <w:top w:val="none" w:sz="0" w:space="0" w:color="auto"/>
            <w:left w:val="none" w:sz="0" w:space="0" w:color="auto"/>
            <w:bottom w:val="none" w:sz="0" w:space="0" w:color="auto"/>
            <w:right w:val="none" w:sz="0" w:space="0" w:color="auto"/>
          </w:divBdr>
        </w:div>
        <w:div w:id="746614427">
          <w:marLeft w:val="640"/>
          <w:marRight w:val="0"/>
          <w:marTop w:val="0"/>
          <w:marBottom w:val="0"/>
          <w:divBdr>
            <w:top w:val="none" w:sz="0" w:space="0" w:color="auto"/>
            <w:left w:val="none" w:sz="0" w:space="0" w:color="auto"/>
            <w:bottom w:val="none" w:sz="0" w:space="0" w:color="auto"/>
            <w:right w:val="none" w:sz="0" w:space="0" w:color="auto"/>
          </w:divBdr>
        </w:div>
        <w:div w:id="767624027">
          <w:marLeft w:val="640"/>
          <w:marRight w:val="0"/>
          <w:marTop w:val="0"/>
          <w:marBottom w:val="0"/>
          <w:divBdr>
            <w:top w:val="none" w:sz="0" w:space="0" w:color="auto"/>
            <w:left w:val="none" w:sz="0" w:space="0" w:color="auto"/>
            <w:bottom w:val="none" w:sz="0" w:space="0" w:color="auto"/>
            <w:right w:val="none" w:sz="0" w:space="0" w:color="auto"/>
          </w:divBdr>
        </w:div>
        <w:div w:id="802844995">
          <w:marLeft w:val="640"/>
          <w:marRight w:val="0"/>
          <w:marTop w:val="0"/>
          <w:marBottom w:val="0"/>
          <w:divBdr>
            <w:top w:val="none" w:sz="0" w:space="0" w:color="auto"/>
            <w:left w:val="none" w:sz="0" w:space="0" w:color="auto"/>
            <w:bottom w:val="none" w:sz="0" w:space="0" w:color="auto"/>
            <w:right w:val="none" w:sz="0" w:space="0" w:color="auto"/>
          </w:divBdr>
        </w:div>
        <w:div w:id="860048066">
          <w:marLeft w:val="640"/>
          <w:marRight w:val="0"/>
          <w:marTop w:val="0"/>
          <w:marBottom w:val="0"/>
          <w:divBdr>
            <w:top w:val="none" w:sz="0" w:space="0" w:color="auto"/>
            <w:left w:val="none" w:sz="0" w:space="0" w:color="auto"/>
            <w:bottom w:val="none" w:sz="0" w:space="0" w:color="auto"/>
            <w:right w:val="none" w:sz="0" w:space="0" w:color="auto"/>
          </w:divBdr>
        </w:div>
        <w:div w:id="867722631">
          <w:marLeft w:val="640"/>
          <w:marRight w:val="0"/>
          <w:marTop w:val="0"/>
          <w:marBottom w:val="0"/>
          <w:divBdr>
            <w:top w:val="none" w:sz="0" w:space="0" w:color="auto"/>
            <w:left w:val="none" w:sz="0" w:space="0" w:color="auto"/>
            <w:bottom w:val="none" w:sz="0" w:space="0" w:color="auto"/>
            <w:right w:val="none" w:sz="0" w:space="0" w:color="auto"/>
          </w:divBdr>
        </w:div>
        <w:div w:id="891649782">
          <w:marLeft w:val="640"/>
          <w:marRight w:val="0"/>
          <w:marTop w:val="0"/>
          <w:marBottom w:val="0"/>
          <w:divBdr>
            <w:top w:val="none" w:sz="0" w:space="0" w:color="auto"/>
            <w:left w:val="none" w:sz="0" w:space="0" w:color="auto"/>
            <w:bottom w:val="none" w:sz="0" w:space="0" w:color="auto"/>
            <w:right w:val="none" w:sz="0" w:space="0" w:color="auto"/>
          </w:divBdr>
        </w:div>
        <w:div w:id="892275924">
          <w:marLeft w:val="640"/>
          <w:marRight w:val="0"/>
          <w:marTop w:val="0"/>
          <w:marBottom w:val="0"/>
          <w:divBdr>
            <w:top w:val="none" w:sz="0" w:space="0" w:color="auto"/>
            <w:left w:val="none" w:sz="0" w:space="0" w:color="auto"/>
            <w:bottom w:val="none" w:sz="0" w:space="0" w:color="auto"/>
            <w:right w:val="none" w:sz="0" w:space="0" w:color="auto"/>
          </w:divBdr>
        </w:div>
        <w:div w:id="893083121">
          <w:marLeft w:val="640"/>
          <w:marRight w:val="0"/>
          <w:marTop w:val="0"/>
          <w:marBottom w:val="0"/>
          <w:divBdr>
            <w:top w:val="none" w:sz="0" w:space="0" w:color="auto"/>
            <w:left w:val="none" w:sz="0" w:space="0" w:color="auto"/>
            <w:bottom w:val="none" w:sz="0" w:space="0" w:color="auto"/>
            <w:right w:val="none" w:sz="0" w:space="0" w:color="auto"/>
          </w:divBdr>
        </w:div>
        <w:div w:id="917638998">
          <w:marLeft w:val="640"/>
          <w:marRight w:val="0"/>
          <w:marTop w:val="0"/>
          <w:marBottom w:val="0"/>
          <w:divBdr>
            <w:top w:val="none" w:sz="0" w:space="0" w:color="auto"/>
            <w:left w:val="none" w:sz="0" w:space="0" w:color="auto"/>
            <w:bottom w:val="none" w:sz="0" w:space="0" w:color="auto"/>
            <w:right w:val="none" w:sz="0" w:space="0" w:color="auto"/>
          </w:divBdr>
        </w:div>
        <w:div w:id="944772014">
          <w:marLeft w:val="640"/>
          <w:marRight w:val="0"/>
          <w:marTop w:val="0"/>
          <w:marBottom w:val="0"/>
          <w:divBdr>
            <w:top w:val="none" w:sz="0" w:space="0" w:color="auto"/>
            <w:left w:val="none" w:sz="0" w:space="0" w:color="auto"/>
            <w:bottom w:val="none" w:sz="0" w:space="0" w:color="auto"/>
            <w:right w:val="none" w:sz="0" w:space="0" w:color="auto"/>
          </w:divBdr>
        </w:div>
        <w:div w:id="960650057">
          <w:marLeft w:val="640"/>
          <w:marRight w:val="0"/>
          <w:marTop w:val="0"/>
          <w:marBottom w:val="0"/>
          <w:divBdr>
            <w:top w:val="none" w:sz="0" w:space="0" w:color="auto"/>
            <w:left w:val="none" w:sz="0" w:space="0" w:color="auto"/>
            <w:bottom w:val="none" w:sz="0" w:space="0" w:color="auto"/>
            <w:right w:val="none" w:sz="0" w:space="0" w:color="auto"/>
          </w:divBdr>
        </w:div>
        <w:div w:id="966397571">
          <w:marLeft w:val="640"/>
          <w:marRight w:val="0"/>
          <w:marTop w:val="0"/>
          <w:marBottom w:val="0"/>
          <w:divBdr>
            <w:top w:val="none" w:sz="0" w:space="0" w:color="auto"/>
            <w:left w:val="none" w:sz="0" w:space="0" w:color="auto"/>
            <w:bottom w:val="none" w:sz="0" w:space="0" w:color="auto"/>
            <w:right w:val="none" w:sz="0" w:space="0" w:color="auto"/>
          </w:divBdr>
        </w:div>
        <w:div w:id="985931781">
          <w:marLeft w:val="640"/>
          <w:marRight w:val="0"/>
          <w:marTop w:val="0"/>
          <w:marBottom w:val="0"/>
          <w:divBdr>
            <w:top w:val="none" w:sz="0" w:space="0" w:color="auto"/>
            <w:left w:val="none" w:sz="0" w:space="0" w:color="auto"/>
            <w:bottom w:val="none" w:sz="0" w:space="0" w:color="auto"/>
            <w:right w:val="none" w:sz="0" w:space="0" w:color="auto"/>
          </w:divBdr>
        </w:div>
        <w:div w:id="993877734">
          <w:marLeft w:val="640"/>
          <w:marRight w:val="0"/>
          <w:marTop w:val="0"/>
          <w:marBottom w:val="0"/>
          <w:divBdr>
            <w:top w:val="none" w:sz="0" w:space="0" w:color="auto"/>
            <w:left w:val="none" w:sz="0" w:space="0" w:color="auto"/>
            <w:bottom w:val="none" w:sz="0" w:space="0" w:color="auto"/>
            <w:right w:val="none" w:sz="0" w:space="0" w:color="auto"/>
          </w:divBdr>
        </w:div>
        <w:div w:id="1022047668">
          <w:marLeft w:val="640"/>
          <w:marRight w:val="0"/>
          <w:marTop w:val="0"/>
          <w:marBottom w:val="0"/>
          <w:divBdr>
            <w:top w:val="none" w:sz="0" w:space="0" w:color="auto"/>
            <w:left w:val="none" w:sz="0" w:space="0" w:color="auto"/>
            <w:bottom w:val="none" w:sz="0" w:space="0" w:color="auto"/>
            <w:right w:val="none" w:sz="0" w:space="0" w:color="auto"/>
          </w:divBdr>
        </w:div>
        <w:div w:id="1030495274">
          <w:marLeft w:val="640"/>
          <w:marRight w:val="0"/>
          <w:marTop w:val="0"/>
          <w:marBottom w:val="0"/>
          <w:divBdr>
            <w:top w:val="none" w:sz="0" w:space="0" w:color="auto"/>
            <w:left w:val="none" w:sz="0" w:space="0" w:color="auto"/>
            <w:bottom w:val="none" w:sz="0" w:space="0" w:color="auto"/>
            <w:right w:val="none" w:sz="0" w:space="0" w:color="auto"/>
          </w:divBdr>
        </w:div>
        <w:div w:id="1032925181">
          <w:marLeft w:val="640"/>
          <w:marRight w:val="0"/>
          <w:marTop w:val="0"/>
          <w:marBottom w:val="0"/>
          <w:divBdr>
            <w:top w:val="none" w:sz="0" w:space="0" w:color="auto"/>
            <w:left w:val="none" w:sz="0" w:space="0" w:color="auto"/>
            <w:bottom w:val="none" w:sz="0" w:space="0" w:color="auto"/>
            <w:right w:val="none" w:sz="0" w:space="0" w:color="auto"/>
          </w:divBdr>
        </w:div>
        <w:div w:id="1040328244">
          <w:marLeft w:val="640"/>
          <w:marRight w:val="0"/>
          <w:marTop w:val="0"/>
          <w:marBottom w:val="0"/>
          <w:divBdr>
            <w:top w:val="none" w:sz="0" w:space="0" w:color="auto"/>
            <w:left w:val="none" w:sz="0" w:space="0" w:color="auto"/>
            <w:bottom w:val="none" w:sz="0" w:space="0" w:color="auto"/>
            <w:right w:val="none" w:sz="0" w:space="0" w:color="auto"/>
          </w:divBdr>
        </w:div>
        <w:div w:id="1121805402">
          <w:marLeft w:val="640"/>
          <w:marRight w:val="0"/>
          <w:marTop w:val="0"/>
          <w:marBottom w:val="0"/>
          <w:divBdr>
            <w:top w:val="none" w:sz="0" w:space="0" w:color="auto"/>
            <w:left w:val="none" w:sz="0" w:space="0" w:color="auto"/>
            <w:bottom w:val="none" w:sz="0" w:space="0" w:color="auto"/>
            <w:right w:val="none" w:sz="0" w:space="0" w:color="auto"/>
          </w:divBdr>
        </w:div>
        <w:div w:id="1172909429">
          <w:marLeft w:val="640"/>
          <w:marRight w:val="0"/>
          <w:marTop w:val="0"/>
          <w:marBottom w:val="0"/>
          <w:divBdr>
            <w:top w:val="none" w:sz="0" w:space="0" w:color="auto"/>
            <w:left w:val="none" w:sz="0" w:space="0" w:color="auto"/>
            <w:bottom w:val="none" w:sz="0" w:space="0" w:color="auto"/>
            <w:right w:val="none" w:sz="0" w:space="0" w:color="auto"/>
          </w:divBdr>
        </w:div>
        <w:div w:id="1189372066">
          <w:marLeft w:val="640"/>
          <w:marRight w:val="0"/>
          <w:marTop w:val="0"/>
          <w:marBottom w:val="0"/>
          <w:divBdr>
            <w:top w:val="none" w:sz="0" w:space="0" w:color="auto"/>
            <w:left w:val="none" w:sz="0" w:space="0" w:color="auto"/>
            <w:bottom w:val="none" w:sz="0" w:space="0" w:color="auto"/>
            <w:right w:val="none" w:sz="0" w:space="0" w:color="auto"/>
          </w:divBdr>
        </w:div>
        <w:div w:id="1191652713">
          <w:marLeft w:val="640"/>
          <w:marRight w:val="0"/>
          <w:marTop w:val="0"/>
          <w:marBottom w:val="0"/>
          <w:divBdr>
            <w:top w:val="none" w:sz="0" w:space="0" w:color="auto"/>
            <w:left w:val="none" w:sz="0" w:space="0" w:color="auto"/>
            <w:bottom w:val="none" w:sz="0" w:space="0" w:color="auto"/>
            <w:right w:val="none" w:sz="0" w:space="0" w:color="auto"/>
          </w:divBdr>
        </w:div>
        <w:div w:id="1195657067">
          <w:marLeft w:val="640"/>
          <w:marRight w:val="0"/>
          <w:marTop w:val="0"/>
          <w:marBottom w:val="0"/>
          <w:divBdr>
            <w:top w:val="none" w:sz="0" w:space="0" w:color="auto"/>
            <w:left w:val="none" w:sz="0" w:space="0" w:color="auto"/>
            <w:bottom w:val="none" w:sz="0" w:space="0" w:color="auto"/>
            <w:right w:val="none" w:sz="0" w:space="0" w:color="auto"/>
          </w:divBdr>
        </w:div>
        <w:div w:id="1203909388">
          <w:marLeft w:val="640"/>
          <w:marRight w:val="0"/>
          <w:marTop w:val="0"/>
          <w:marBottom w:val="0"/>
          <w:divBdr>
            <w:top w:val="none" w:sz="0" w:space="0" w:color="auto"/>
            <w:left w:val="none" w:sz="0" w:space="0" w:color="auto"/>
            <w:bottom w:val="none" w:sz="0" w:space="0" w:color="auto"/>
            <w:right w:val="none" w:sz="0" w:space="0" w:color="auto"/>
          </w:divBdr>
        </w:div>
        <w:div w:id="1216354270">
          <w:marLeft w:val="640"/>
          <w:marRight w:val="0"/>
          <w:marTop w:val="0"/>
          <w:marBottom w:val="0"/>
          <w:divBdr>
            <w:top w:val="none" w:sz="0" w:space="0" w:color="auto"/>
            <w:left w:val="none" w:sz="0" w:space="0" w:color="auto"/>
            <w:bottom w:val="none" w:sz="0" w:space="0" w:color="auto"/>
            <w:right w:val="none" w:sz="0" w:space="0" w:color="auto"/>
          </w:divBdr>
        </w:div>
        <w:div w:id="1256789747">
          <w:marLeft w:val="640"/>
          <w:marRight w:val="0"/>
          <w:marTop w:val="0"/>
          <w:marBottom w:val="0"/>
          <w:divBdr>
            <w:top w:val="none" w:sz="0" w:space="0" w:color="auto"/>
            <w:left w:val="none" w:sz="0" w:space="0" w:color="auto"/>
            <w:bottom w:val="none" w:sz="0" w:space="0" w:color="auto"/>
            <w:right w:val="none" w:sz="0" w:space="0" w:color="auto"/>
          </w:divBdr>
        </w:div>
        <w:div w:id="1267734186">
          <w:marLeft w:val="640"/>
          <w:marRight w:val="0"/>
          <w:marTop w:val="0"/>
          <w:marBottom w:val="0"/>
          <w:divBdr>
            <w:top w:val="none" w:sz="0" w:space="0" w:color="auto"/>
            <w:left w:val="none" w:sz="0" w:space="0" w:color="auto"/>
            <w:bottom w:val="none" w:sz="0" w:space="0" w:color="auto"/>
            <w:right w:val="none" w:sz="0" w:space="0" w:color="auto"/>
          </w:divBdr>
        </w:div>
        <w:div w:id="1276404093">
          <w:marLeft w:val="640"/>
          <w:marRight w:val="0"/>
          <w:marTop w:val="0"/>
          <w:marBottom w:val="0"/>
          <w:divBdr>
            <w:top w:val="none" w:sz="0" w:space="0" w:color="auto"/>
            <w:left w:val="none" w:sz="0" w:space="0" w:color="auto"/>
            <w:bottom w:val="none" w:sz="0" w:space="0" w:color="auto"/>
            <w:right w:val="none" w:sz="0" w:space="0" w:color="auto"/>
          </w:divBdr>
        </w:div>
        <w:div w:id="1277446383">
          <w:marLeft w:val="640"/>
          <w:marRight w:val="0"/>
          <w:marTop w:val="0"/>
          <w:marBottom w:val="0"/>
          <w:divBdr>
            <w:top w:val="none" w:sz="0" w:space="0" w:color="auto"/>
            <w:left w:val="none" w:sz="0" w:space="0" w:color="auto"/>
            <w:bottom w:val="none" w:sz="0" w:space="0" w:color="auto"/>
            <w:right w:val="none" w:sz="0" w:space="0" w:color="auto"/>
          </w:divBdr>
        </w:div>
        <w:div w:id="1288006443">
          <w:marLeft w:val="640"/>
          <w:marRight w:val="0"/>
          <w:marTop w:val="0"/>
          <w:marBottom w:val="0"/>
          <w:divBdr>
            <w:top w:val="none" w:sz="0" w:space="0" w:color="auto"/>
            <w:left w:val="none" w:sz="0" w:space="0" w:color="auto"/>
            <w:bottom w:val="none" w:sz="0" w:space="0" w:color="auto"/>
            <w:right w:val="none" w:sz="0" w:space="0" w:color="auto"/>
          </w:divBdr>
        </w:div>
        <w:div w:id="1324819599">
          <w:marLeft w:val="640"/>
          <w:marRight w:val="0"/>
          <w:marTop w:val="0"/>
          <w:marBottom w:val="0"/>
          <w:divBdr>
            <w:top w:val="none" w:sz="0" w:space="0" w:color="auto"/>
            <w:left w:val="none" w:sz="0" w:space="0" w:color="auto"/>
            <w:bottom w:val="none" w:sz="0" w:space="0" w:color="auto"/>
            <w:right w:val="none" w:sz="0" w:space="0" w:color="auto"/>
          </w:divBdr>
        </w:div>
        <w:div w:id="1325821544">
          <w:marLeft w:val="640"/>
          <w:marRight w:val="0"/>
          <w:marTop w:val="0"/>
          <w:marBottom w:val="0"/>
          <w:divBdr>
            <w:top w:val="none" w:sz="0" w:space="0" w:color="auto"/>
            <w:left w:val="none" w:sz="0" w:space="0" w:color="auto"/>
            <w:bottom w:val="none" w:sz="0" w:space="0" w:color="auto"/>
            <w:right w:val="none" w:sz="0" w:space="0" w:color="auto"/>
          </w:divBdr>
        </w:div>
        <w:div w:id="1372077163">
          <w:marLeft w:val="640"/>
          <w:marRight w:val="0"/>
          <w:marTop w:val="0"/>
          <w:marBottom w:val="0"/>
          <w:divBdr>
            <w:top w:val="none" w:sz="0" w:space="0" w:color="auto"/>
            <w:left w:val="none" w:sz="0" w:space="0" w:color="auto"/>
            <w:bottom w:val="none" w:sz="0" w:space="0" w:color="auto"/>
            <w:right w:val="none" w:sz="0" w:space="0" w:color="auto"/>
          </w:divBdr>
        </w:div>
        <w:div w:id="1419132555">
          <w:marLeft w:val="640"/>
          <w:marRight w:val="0"/>
          <w:marTop w:val="0"/>
          <w:marBottom w:val="0"/>
          <w:divBdr>
            <w:top w:val="none" w:sz="0" w:space="0" w:color="auto"/>
            <w:left w:val="none" w:sz="0" w:space="0" w:color="auto"/>
            <w:bottom w:val="none" w:sz="0" w:space="0" w:color="auto"/>
            <w:right w:val="none" w:sz="0" w:space="0" w:color="auto"/>
          </w:divBdr>
        </w:div>
        <w:div w:id="1435638617">
          <w:marLeft w:val="640"/>
          <w:marRight w:val="0"/>
          <w:marTop w:val="0"/>
          <w:marBottom w:val="0"/>
          <w:divBdr>
            <w:top w:val="none" w:sz="0" w:space="0" w:color="auto"/>
            <w:left w:val="none" w:sz="0" w:space="0" w:color="auto"/>
            <w:bottom w:val="none" w:sz="0" w:space="0" w:color="auto"/>
            <w:right w:val="none" w:sz="0" w:space="0" w:color="auto"/>
          </w:divBdr>
        </w:div>
        <w:div w:id="1443455757">
          <w:marLeft w:val="640"/>
          <w:marRight w:val="0"/>
          <w:marTop w:val="0"/>
          <w:marBottom w:val="0"/>
          <w:divBdr>
            <w:top w:val="none" w:sz="0" w:space="0" w:color="auto"/>
            <w:left w:val="none" w:sz="0" w:space="0" w:color="auto"/>
            <w:bottom w:val="none" w:sz="0" w:space="0" w:color="auto"/>
            <w:right w:val="none" w:sz="0" w:space="0" w:color="auto"/>
          </w:divBdr>
        </w:div>
        <w:div w:id="1453089115">
          <w:marLeft w:val="640"/>
          <w:marRight w:val="0"/>
          <w:marTop w:val="0"/>
          <w:marBottom w:val="0"/>
          <w:divBdr>
            <w:top w:val="none" w:sz="0" w:space="0" w:color="auto"/>
            <w:left w:val="none" w:sz="0" w:space="0" w:color="auto"/>
            <w:bottom w:val="none" w:sz="0" w:space="0" w:color="auto"/>
            <w:right w:val="none" w:sz="0" w:space="0" w:color="auto"/>
          </w:divBdr>
        </w:div>
        <w:div w:id="1464932576">
          <w:marLeft w:val="640"/>
          <w:marRight w:val="0"/>
          <w:marTop w:val="0"/>
          <w:marBottom w:val="0"/>
          <w:divBdr>
            <w:top w:val="none" w:sz="0" w:space="0" w:color="auto"/>
            <w:left w:val="none" w:sz="0" w:space="0" w:color="auto"/>
            <w:bottom w:val="none" w:sz="0" w:space="0" w:color="auto"/>
            <w:right w:val="none" w:sz="0" w:space="0" w:color="auto"/>
          </w:divBdr>
        </w:div>
        <w:div w:id="1496605558">
          <w:marLeft w:val="640"/>
          <w:marRight w:val="0"/>
          <w:marTop w:val="0"/>
          <w:marBottom w:val="0"/>
          <w:divBdr>
            <w:top w:val="none" w:sz="0" w:space="0" w:color="auto"/>
            <w:left w:val="none" w:sz="0" w:space="0" w:color="auto"/>
            <w:bottom w:val="none" w:sz="0" w:space="0" w:color="auto"/>
            <w:right w:val="none" w:sz="0" w:space="0" w:color="auto"/>
          </w:divBdr>
        </w:div>
        <w:div w:id="1528180362">
          <w:marLeft w:val="640"/>
          <w:marRight w:val="0"/>
          <w:marTop w:val="0"/>
          <w:marBottom w:val="0"/>
          <w:divBdr>
            <w:top w:val="none" w:sz="0" w:space="0" w:color="auto"/>
            <w:left w:val="none" w:sz="0" w:space="0" w:color="auto"/>
            <w:bottom w:val="none" w:sz="0" w:space="0" w:color="auto"/>
            <w:right w:val="none" w:sz="0" w:space="0" w:color="auto"/>
          </w:divBdr>
        </w:div>
        <w:div w:id="1588999418">
          <w:marLeft w:val="640"/>
          <w:marRight w:val="0"/>
          <w:marTop w:val="0"/>
          <w:marBottom w:val="0"/>
          <w:divBdr>
            <w:top w:val="none" w:sz="0" w:space="0" w:color="auto"/>
            <w:left w:val="none" w:sz="0" w:space="0" w:color="auto"/>
            <w:bottom w:val="none" w:sz="0" w:space="0" w:color="auto"/>
            <w:right w:val="none" w:sz="0" w:space="0" w:color="auto"/>
          </w:divBdr>
        </w:div>
        <w:div w:id="1592423599">
          <w:marLeft w:val="640"/>
          <w:marRight w:val="0"/>
          <w:marTop w:val="0"/>
          <w:marBottom w:val="0"/>
          <w:divBdr>
            <w:top w:val="none" w:sz="0" w:space="0" w:color="auto"/>
            <w:left w:val="none" w:sz="0" w:space="0" w:color="auto"/>
            <w:bottom w:val="none" w:sz="0" w:space="0" w:color="auto"/>
            <w:right w:val="none" w:sz="0" w:space="0" w:color="auto"/>
          </w:divBdr>
        </w:div>
        <w:div w:id="1599866199">
          <w:marLeft w:val="640"/>
          <w:marRight w:val="0"/>
          <w:marTop w:val="0"/>
          <w:marBottom w:val="0"/>
          <w:divBdr>
            <w:top w:val="none" w:sz="0" w:space="0" w:color="auto"/>
            <w:left w:val="none" w:sz="0" w:space="0" w:color="auto"/>
            <w:bottom w:val="none" w:sz="0" w:space="0" w:color="auto"/>
            <w:right w:val="none" w:sz="0" w:space="0" w:color="auto"/>
          </w:divBdr>
        </w:div>
        <w:div w:id="1613780475">
          <w:marLeft w:val="640"/>
          <w:marRight w:val="0"/>
          <w:marTop w:val="0"/>
          <w:marBottom w:val="0"/>
          <w:divBdr>
            <w:top w:val="none" w:sz="0" w:space="0" w:color="auto"/>
            <w:left w:val="none" w:sz="0" w:space="0" w:color="auto"/>
            <w:bottom w:val="none" w:sz="0" w:space="0" w:color="auto"/>
            <w:right w:val="none" w:sz="0" w:space="0" w:color="auto"/>
          </w:divBdr>
        </w:div>
        <w:div w:id="1680893060">
          <w:marLeft w:val="640"/>
          <w:marRight w:val="0"/>
          <w:marTop w:val="0"/>
          <w:marBottom w:val="0"/>
          <w:divBdr>
            <w:top w:val="none" w:sz="0" w:space="0" w:color="auto"/>
            <w:left w:val="none" w:sz="0" w:space="0" w:color="auto"/>
            <w:bottom w:val="none" w:sz="0" w:space="0" w:color="auto"/>
            <w:right w:val="none" w:sz="0" w:space="0" w:color="auto"/>
          </w:divBdr>
        </w:div>
        <w:div w:id="1681005591">
          <w:marLeft w:val="640"/>
          <w:marRight w:val="0"/>
          <w:marTop w:val="0"/>
          <w:marBottom w:val="0"/>
          <w:divBdr>
            <w:top w:val="none" w:sz="0" w:space="0" w:color="auto"/>
            <w:left w:val="none" w:sz="0" w:space="0" w:color="auto"/>
            <w:bottom w:val="none" w:sz="0" w:space="0" w:color="auto"/>
            <w:right w:val="none" w:sz="0" w:space="0" w:color="auto"/>
          </w:divBdr>
        </w:div>
        <w:div w:id="1688754757">
          <w:marLeft w:val="640"/>
          <w:marRight w:val="0"/>
          <w:marTop w:val="0"/>
          <w:marBottom w:val="0"/>
          <w:divBdr>
            <w:top w:val="none" w:sz="0" w:space="0" w:color="auto"/>
            <w:left w:val="none" w:sz="0" w:space="0" w:color="auto"/>
            <w:bottom w:val="none" w:sz="0" w:space="0" w:color="auto"/>
            <w:right w:val="none" w:sz="0" w:space="0" w:color="auto"/>
          </w:divBdr>
        </w:div>
        <w:div w:id="1688755135">
          <w:marLeft w:val="640"/>
          <w:marRight w:val="0"/>
          <w:marTop w:val="0"/>
          <w:marBottom w:val="0"/>
          <w:divBdr>
            <w:top w:val="none" w:sz="0" w:space="0" w:color="auto"/>
            <w:left w:val="none" w:sz="0" w:space="0" w:color="auto"/>
            <w:bottom w:val="none" w:sz="0" w:space="0" w:color="auto"/>
            <w:right w:val="none" w:sz="0" w:space="0" w:color="auto"/>
          </w:divBdr>
        </w:div>
        <w:div w:id="1697731939">
          <w:marLeft w:val="640"/>
          <w:marRight w:val="0"/>
          <w:marTop w:val="0"/>
          <w:marBottom w:val="0"/>
          <w:divBdr>
            <w:top w:val="none" w:sz="0" w:space="0" w:color="auto"/>
            <w:left w:val="none" w:sz="0" w:space="0" w:color="auto"/>
            <w:bottom w:val="none" w:sz="0" w:space="0" w:color="auto"/>
            <w:right w:val="none" w:sz="0" w:space="0" w:color="auto"/>
          </w:divBdr>
        </w:div>
        <w:div w:id="1702394014">
          <w:marLeft w:val="640"/>
          <w:marRight w:val="0"/>
          <w:marTop w:val="0"/>
          <w:marBottom w:val="0"/>
          <w:divBdr>
            <w:top w:val="none" w:sz="0" w:space="0" w:color="auto"/>
            <w:left w:val="none" w:sz="0" w:space="0" w:color="auto"/>
            <w:bottom w:val="none" w:sz="0" w:space="0" w:color="auto"/>
            <w:right w:val="none" w:sz="0" w:space="0" w:color="auto"/>
          </w:divBdr>
        </w:div>
        <w:div w:id="1720470674">
          <w:marLeft w:val="640"/>
          <w:marRight w:val="0"/>
          <w:marTop w:val="0"/>
          <w:marBottom w:val="0"/>
          <w:divBdr>
            <w:top w:val="none" w:sz="0" w:space="0" w:color="auto"/>
            <w:left w:val="none" w:sz="0" w:space="0" w:color="auto"/>
            <w:bottom w:val="none" w:sz="0" w:space="0" w:color="auto"/>
            <w:right w:val="none" w:sz="0" w:space="0" w:color="auto"/>
          </w:divBdr>
        </w:div>
        <w:div w:id="1770856889">
          <w:marLeft w:val="640"/>
          <w:marRight w:val="0"/>
          <w:marTop w:val="0"/>
          <w:marBottom w:val="0"/>
          <w:divBdr>
            <w:top w:val="none" w:sz="0" w:space="0" w:color="auto"/>
            <w:left w:val="none" w:sz="0" w:space="0" w:color="auto"/>
            <w:bottom w:val="none" w:sz="0" w:space="0" w:color="auto"/>
            <w:right w:val="none" w:sz="0" w:space="0" w:color="auto"/>
          </w:divBdr>
        </w:div>
        <w:div w:id="1786577701">
          <w:marLeft w:val="640"/>
          <w:marRight w:val="0"/>
          <w:marTop w:val="0"/>
          <w:marBottom w:val="0"/>
          <w:divBdr>
            <w:top w:val="none" w:sz="0" w:space="0" w:color="auto"/>
            <w:left w:val="none" w:sz="0" w:space="0" w:color="auto"/>
            <w:bottom w:val="none" w:sz="0" w:space="0" w:color="auto"/>
            <w:right w:val="none" w:sz="0" w:space="0" w:color="auto"/>
          </w:divBdr>
        </w:div>
        <w:div w:id="1790010106">
          <w:marLeft w:val="640"/>
          <w:marRight w:val="0"/>
          <w:marTop w:val="0"/>
          <w:marBottom w:val="0"/>
          <w:divBdr>
            <w:top w:val="none" w:sz="0" w:space="0" w:color="auto"/>
            <w:left w:val="none" w:sz="0" w:space="0" w:color="auto"/>
            <w:bottom w:val="none" w:sz="0" w:space="0" w:color="auto"/>
            <w:right w:val="none" w:sz="0" w:space="0" w:color="auto"/>
          </w:divBdr>
        </w:div>
        <w:div w:id="1801075886">
          <w:marLeft w:val="640"/>
          <w:marRight w:val="0"/>
          <w:marTop w:val="0"/>
          <w:marBottom w:val="0"/>
          <w:divBdr>
            <w:top w:val="none" w:sz="0" w:space="0" w:color="auto"/>
            <w:left w:val="none" w:sz="0" w:space="0" w:color="auto"/>
            <w:bottom w:val="none" w:sz="0" w:space="0" w:color="auto"/>
            <w:right w:val="none" w:sz="0" w:space="0" w:color="auto"/>
          </w:divBdr>
        </w:div>
        <w:div w:id="1807969795">
          <w:marLeft w:val="640"/>
          <w:marRight w:val="0"/>
          <w:marTop w:val="0"/>
          <w:marBottom w:val="0"/>
          <w:divBdr>
            <w:top w:val="none" w:sz="0" w:space="0" w:color="auto"/>
            <w:left w:val="none" w:sz="0" w:space="0" w:color="auto"/>
            <w:bottom w:val="none" w:sz="0" w:space="0" w:color="auto"/>
            <w:right w:val="none" w:sz="0" w:space="0" w:color="auto"/>
          </w:divBdr>
        </w:div>
        <w:div w:id="1822892343">
          <w:marLeft w:val="640"/>
          <w:marRight w:val="0"/>
          <w:marTop w:val="0"/>
          <w:marBottom w:val="0"/>
          <w:divBdr>
            <w:top w:val="none" w:sz="0" w:space="0" w:color="auto"/>
            <w:left w:val="none" w:sz="0" w:space="0" w:color="auto"/>
            <w:bottom w:val="none" w:sz="0" w:space="0" w:color="auto"/>
            <w:right w:val="none" w:sz="0" w:space="0" w:color="auto"/>
          </w:divBdr>
        </w:div>
        <w:div w:id="1834643465">
          <w:marLeft w:val="640"/>
          <w:marRight w:val="0"/>
          <w:marTop w:val="0"/>
          <w:marBottom w:val="0"/>
          <w:divBdr>
            <w:top w:val="none" w:sz="0" w:space="0" w:color="auto"/>
            <w:left w:val="none" w:sz="0" w:space="0" w:color="auto"/>
            <w:bottom w:val="none" w:sz="0" w:space="0" w:color="auto"/>
            <w:right w:val="none" w:sz="0" w:space="0" w:color="auto"/>
          </w:divBdr>
        </w:div>
        <w:div w:id="1846482098">
          <w:marLeft w:val="640"/>
          <w:marRight w:val="0"/>
          <w:marTop w:val="0"/>
          <w:marBottom w:val="0"/>
          <w:divBdr>
            <w:top w:val="none" w:sz="0" w:space="0" w:color="auto"/>
            <w:left w:val="none" w:sz="0" w:space="0" w:color="auto"/>
            <w:bottom w:val="none" w:sz="0" w:space="0" w:color="auto"/>
            <w:right w:val="none" w:sz="0" w:space="0" w:color="auto"/>
          </w:divBdr>
        </w:div>
        <w:div w:id="1867595311">
          <w:marLeft w:val="640"/>
          <w:marRight w:val="0"/>
          <w:marTop w:val="0"/>
          <w:marBottom w:val="0"/>
          <w:divBdr>
            <w:top w:val="none" w:sz="0" w:space="0" w:color="auto"/>
            <w:left w:val="none" w:sz="0" w:space="0" w:color="auto"/>
            <w:bottom w:val="none" w:sz="0" w:space="0" w:color="auto"/>
            <w:right w:val="none" w:sz="0" w:space="0" w:color="auto"/>
          </w:divBdr>
        </w:div>
        <w:div w:id="1879704701">
          <w:marLeft w:val="640"/>
          <w:marRight w:val="0"/>
          <w:marTop w:val="0"/>
          <w:marBottom w:val="0"/>
          <w:divBdr>
            <w:top w:val="none" w:sz="0" w:space="0" w:color="auto"/>
            <w:left w:val="none" w:sz="0" w:space="0" w:color="auto"/>
            <w:bottom w:val="none" w:sz="0" w:space="0" w:color="auto"/>
            <w:right w:val="none" w:sz="0" w:space="0" w:color="auto"/>
          </w:divBdr>
        </w:div>
        <w:div w:id="1914968225">
          <w:marLeft w:val="640"/>
          <w:marRight w:val="0"/>
          <w:marTop w:val="0"/>
          <w:marBottom w:val="0"/>
          <w:divBdr>
            <w:top w:val="none" w:sz="0" w:space="0" w:color="auto"/>
            <w:left w:val="none" w:sz="0" w:space="0" w:color="auto"/>
            <w:bottom w:val="none" w:sz="0" w:space="0" w:color="auto"/>
            <w:right w:val="none" w:sz="0" w:space="0" w:color="auto"/>
          </w:divBdr>
        </w:div>
        <w:div w:id="1932153916">
          <w:marLeft w:val="640"/>
          <w:marRight w:val="0"/>
          <w:marTop w:val="0"/>
          <w:marBottom w:val="0"/>
          <w:divBdr>
            <w:top w:val="none" w:sz="0" w:space="0" w:color="auto"/>
            <w:left w:val="none" w:sz="0" w:space="0" w:color="auto"/>
            <w:bottom w:val="none" w:sz="0" w:space="0" w:color="auto"/>
            <w:right w:val="none" w:sz="0" w:space="0" w:color="auto"/>
          </w:divBdr>
        </w:div>
        <w:div w:id="1950698019">
          <w:marLeft w:val="640"/>
          <w:marRight w:val="0"/>
          <w:marTop w:val="0"/>
          <w:marBottom w:val="0"/>
          <w:divBdr>
            <w:top w:val="none" w:sz="0" w:space="0" w:color="auto"/>
            <w:left w:val="none" w:sz="0" w:space="0" w:color="auto"/>
            <w:bottom w:val="none" w:sz="0" w:space="0" w:color="auto"/>
            <w:right w:val="none" w:sz="0" w:space="0" w:color="auto"/>
          </w:divBdr>
        </w:div>
        <w:div w:id="1972057310">
          <w:marLeft w:val="640"/>
          <w:marRight w:val="0"/>
          <w:marTop w:val="0"/>
          <w:marBottom w:val="0"/>
          <w:divBdr>
            <w:top w:val="none" w:sz="0" w:space="0" w:color="auto"/>
            <w:left w:val="none" w:sz="0" w:space="0" w:color="auto"/>
            <w:bottom w:val="none" w:sz="0" w:space="0" w:color="auto"/>
            <w:right w:val="none" w:sz="0" w:space="0" w:color="auto"/>
          </w:divBdr>
        </w:div>
        <w:div w:id="1976331010">
          <w:marLeft w:val="640"/>
          <w:marRight w:val="0"/>
          <w:marTop w:val="0"/>
          <w:marBottom w:val="0"/>
          <w:divBdr>
            <w:top w:val="none" w:sz="0" w:space="0" w:color="auto"/>
            <w:left w:val="none" w:sz="0" w:space="0" w:color="auto"/>
            <w:bottom w:val="none" w:sz="0" w:space="0" w:color="auto"/>
            <w:right w:val="none" w:sz="0" w:space="0" w:color="auto"/>
          </w:divBdr>
        </w:div>
        <w:div w:id="1985037515">
          <w:marLeft w:val="640"/>
          <w:marRight w:val="0"/>
          <w:marTop w:val="0"/>
          <w:marBottom w:val="0"/>
          <w:divBdr>
            <w:top w:val="none" w:sz="0" w:space="0" w:color="auto"/>
            <w:left w:val="none" w:sz="0" w:space="0" w:color="auto"/>
            <w:bottom w:val="none" w:sz="0" w:space="0" w:color="auto"/>
            <w:right w:val="none" w:sz="0" w:space="0" w:color="auto"/>
          </w:divBdr>
        </w:div>
        <w:div w:id="1987392608">
          <w:marLeft w:val="640"/>
          <w:marRight w:val="0"/>
          <w:marTop w:val="0"/>
          <w:marBottom w:val="0"/>
          <w:divBdr>
            <w:top w:val="none" w:sz="0" w:space="0" w:color="auto"/>
            <w:left w:val="none" w:sz="0" w:space="0" w:color="auto"/>
            <w:bottom w:val="none" w:sz="0" w:space="0" w:color="auto"/>
            <w:right w:val="none" w:sz="0" w:space="0" w:color="auto"/>
          </w:divBdr>
        </w:div>
        <w:div w:id="2011135533">
          <w:marLeft w:val="640"/>
          <w:marRight w:val="0"/>
          <w:marTop w:val="0"/>
          <w:marBottom w:val="0"/>
          <w:divBdr>
            <w:top w:val="none" w:sz="0" w:space="0" w:color="auto"/>
            <w:left w:val="none" w:sz="0" w:space="0" w:color="auto"/>
            <w:bottom w:val="none" w:sz="0" w:space="0" w:color="auto"/>
            <w:right w:val="none" w:sz="0" w:space="0" w:color="auto"/>
          </w:divBdr>
        </w:div>
        <w:div w:id="2039769262">
          <w:marLeft w:val="640"/>
          <w:marRight w:val="0"/>
          <w:marTop w:val="0"/>
          <w:marBottom w:val="0"/>
          <w:divBdr>
            <w:top w:val="none" w:sz="0" w:space="0" w:color="auto"/>
            <w:left w:val="none" w:sz="0" w:space="0" w:color="auto"/>
            <w:bottom w:val="none" w:sz="0" w:space="0" w:color="auto"/>
            <w:right w:val="none" w:sz="0" w:space="0" w:color="auto"/>
          </w:divBdr>
        </w:div>
        <w:div w:id="2047215943">
          <w:marLeft w:val="640"/>
          <w:marRight w:val="0"/>
          <w:marTop w:val="0"/>
          <w:marBottom w:val="0"/>
          <w:divBdr>
            <w:top w:val="none" w:sz="0" w:space="0" w:color="auto"/>
            <w:left w:val="none" w:sz="0" w:space="0" w:color="auto"/>
            <w:bottom w:val="none" w:sz="0" w:space="0" w:color="auto"/>
            <w:right w:val="none" w:sz="0" w:space="0" w:color="auto"/>
          </w:divBdr>
        </w:div>
        <w:div w:id="2054962409">
          <w:marLeft w:val="640"/>
          <w:marRight w:val="0"/>
          <w:marTop w:val="0"/>
          <w:marBottom w:val="0"/>
          <w:divBdr>
            <w:top w:val="none" w:sz="0" w:space="0" w:color="auto"/>
            <w:left w:val="none" w:sz="0" w:space="0" w:color="auto"/>
            <w:bottom w:val="none" w:sz="0" w:space="0" w:color="auto"/>
            <w:right w:val="none" w:sz="0" w:space="0" w:color="auto"/>
          </w:divBdr>
        </w:div>
        <w:div w:id="2066835904">
          <w:marLeft w:val="640"/>
          <w:marRight w:val="0"/>
          <w:marTop w:val="0"/>
          <w:marBottom w:val="0"/>
          <w:divBdr>
            <w:top w:val="none" w:sz="0" w:space="0" w:color="auto"/>
            <w:left w:val="none" w:sz="0" w:space="0" w:color="auto"/>
            <w:bottom w:val="none" w:sz="0" w:space="0" w:color="auto"/>
            <w:right w:val="none" w:sz="0" w:space="0" w:color="auto"/>
          </w:divBdr>
        </w:div>
        <w:div w:id="2085954627">
          <w:marLeft w:val="640"/>
          <w:marRight w:val="0"/>
          <w:marTop w:val="0"/>
          <w:marBottom w:val="0"/>
          <w:divBdr>
            <w:top w:val="none" w:sz="0" w:space="0" w:color="auto"/>
            <w:left w:val="none" w:sz="0" w:space="0" w:color="auto"/>
            <w:bottom w:val="none" w:sz="0" w:space="0" w:color="auto"/>
            <w:right w:val="none" w:sz="0" w:space="0" w:color="auto"/>
          </w:divBdr>
        </w:div>
        <w:div w:id="2086100934">
          <w:marLeft w:val="640"/>
          <w:marRight w:val="0"/>
          <w:marTop w:val="0"/>
          <w:marBottom w:val="0"/>
          <w:divBdr>
            <w:top w:val="none" w:sz="0" w:space="0" w:color="auto"/>
            <w:left w:val="none" w:sz="0" w:space="0" w:color="auto"/>
            <w:bottom w:val="none" w:sz="0" w:space="0" w:color="auto"/>
            <w:right w:val="none" w:sz="0" w:space="0" w:color="auto"/>
          </w:divBdr>
        </w:div>
        <w:div w:id="2105610890">
          <w:marLeft w:val="640"/>
          <w:marRight w:val="0"/>
          <w:marTop w:val="0"/>
          <w:marBottom w:val="0"/>
          <w:divBdr>
            <w:top w:val="none" w:sz="0" w:space="0" w:color="auto"/>
            <w:left w:val="none" w:sz="0" w:space="0" w:color="auto"/>
            <w:bottom w:val="none" w:sz="0" w:space="0" w:color="auto"/>
            <w:right w:val="none" w:sz="0" w:space="0" w:color="auto"/>
          </w:divBdr>
        </w:div>
      </w:divsChild>
    </w:div>
    <w:div w:id="1091700942">
      <w:bodyDiv w:val="1"/>
      <w:marLeft w:val="0"/>
      <w:marRight w:val="0"/>
      <w:marTop w:val="0"/>
      <w:marBottom w:val="0"/>
      <w:divBdr>
        <w:top w:val="none" w:sz="0" w:space="0" w:color="auto"/>
        <w:left w:val="none" w:sz="0" w:space="0" w:color="auto"/>
        <w:bottom w:val="none" w:sz="0" w:space="0" w:color="auto"/>
        <w:right w:val="none" w:sz="0" w:space="0" w:color="auto"/>
      </w:divBdr>
      <w:divsChild>
        <w:div w:id="23334026">
          <w:marLeft w:val="640"/>
          <w:marRight w:val="0"/>
          <w:marTop w:val="0"/>
          <w:marBottom w:val="0"/>
          <w:divBdr>
            <w:top w:val="none" w:sz="0" w:space="0" w:color="auto"/>
            <w:left w:val="none" w:sz="0" w:space="0" w:color="auto"/>
            <w:bottom w:val="none" w:sz="0" w:space="0" w:color="auto"/>
            <w:right w:val="none" w:sz="0" w:space="0" w:color="auto"/>
          </w:divBdr>
        </w:div>
        <w:div w:id="24647029">
          <w:marLeft w:val="640"/>
          <w:marRight w:val="0"/>
          <w:marTop w:val="0"/>
          <w:marBottom w:val="0"/>
          <w:divBdr>
            <w:top w:val="none" w:sz="0" w:space="0" w:color="auto"/>
            <w:left w:val="none" w:sz="0" w:space="0" w:color="auto"/>
            <w:bottom w:val="none" w:sz="0" w:space="0" w:color="auto"/>
            <w:right w:val="none" w:sz="0" w:space="0" w:color="auto"/>
          </w:divBdr>
        </w:div>
        <w:div w:id="64306837">
          <w:marLeft w:val="640"/>
          <w:marRight w:val="0"/>
          <w:marTop w:val="0"/>
          <w:marBottom w:val="0"/>
          <w:divBdr>
            <w:top w:val="none" w:sz="0" w:space="0" w:color="auto"/>
            <w:left w:val="none" w:sz="0" w:space="0" w:color="auto"/>
            <w:bottom w:val="none" w:sz="0" w:space="0" w:color="auto"/>
            <w:right w:val="none" w:sz="0" w:space="0" w:color="auto"/>
          </w:divBdr>
        </w:div>
        <w:div w:id="174272619">
          <w:marLeft w:val="640"/>
          <w:marRight w:val="0"/>
          <w:marTop w:val="0"/>
          <w:marBottom w:val="0"/>
          <w:divBdr>
            <w:top w:val="none" w:sz="0" w:space="0" w:color="auto"/>
            <w:left w:val="none" w:sz="0" w:space="0" w:color="auto"/>
            <w:bottom w:val="none" w:sz="0" w:space="0" w:color="auto"/>
            <w:right w:val="none" w:sz="0" w:space="0" w:color="auto"/>
          </w:divBdr>
        </w:div>
        <w:div w:id="226847843">
          <w:marLeft w:val="640"/>
          <w:marRight w:val="0"/>
          <w:marTop w:val="0"/>
          <w:marBottom w:val="0"/>
          <w:divBdr>
            <w:top w:val="none" w:sz="0" w:space="0" w:color="auto"/>
            <w:left w:val="none" w:sz="0" w:space="0" w:color="auto"/>
            <w:bottom w:val="none" w:sz="0" w:space="0" w:color="auto"/>
            <w:right w:val="none" w:sz="0" w:space="0" w:color="auto"/>
          </w:divBdr>
        </w:div>
        <w:div w:id="232785554">
          <w:marLeft w:val="640"/>
          <w:marRight w:val="0"/>
          <w:marTop w:val="0"/>
          <w:marBottom w:val="0"/>
          <w:divBdr>
            <w:top w:val="none" w:sz="0" w:space="0" w:color="auto"/>
            <w:left w:val="none" w:sz="0" w:space="0" w:color="auto"/>
            <w:bottom w:val="none" w:sz="0" w:space="0" w:color="auto"/>
            <w:right w:val="none" w:sz="0" w:space="0" w:color="auto"/>
          </w:divBdr>
        </w:div>
        <w:div w:id="245071670">
          <w:marLeft w:val="640"/>
          <w:marRight w:val="0"/>
          <w:marTop w:val="0"/>
          <w:marBottom w:val="0"/>
          <w:divBdr>
            <w:top w:val="none" w:sz="0" w:space="0" w:color="auto"/>
            <w:left w:val="none" w:sz="0" w:space="0" w:color="auto"/>
            <w:bottom w:val="none" w:sz="0" w:space="0" w:color="auto"/>
            <w:right w:val="none" w:sz="0" w:space="0" w:color="auto"/>
          </w:divBdr>
        </w:div>
        <w:div w:id="246381225">
          <w:marLeft w:val="640"/>
          <w:marRight w:val="0"/>
          <w:marTop w:val="0"/>
          <w:marBottom w:val="0"/>
          <w:divBdr>
            <w:top w:val="none" w:sz="0" w:space="0" w:color="auto"/>
            <w:left w:val="none" w:sz="0" w:space="0" w:color="auto"/>
            <w:bottom w:val="none" w:sz="0" w:space="0" w:color="auto"/>
            <w:right w:val="none" w:sz="0" w:space="0" w:color="auto"/>
          </w:divBdr>
        </w:div>
        <w:div w:id="261913712">
          <w:marLeft w:val="640"/>
          <w:marRight w:val="0"/>
          <w:marTop w:val="0"/>
          <w:marBottom w:val="0"/>
          <w:divBdr>
            <w:top w:val="none" w:sz="0" w:space="0" w:color="auto"/>
            <w:left w:val="none" w:sz="0" w:space="0" w:color="auto"/>
            <w:bottom w:val="none" w:sz="0" w:space="0" w:color="auto"/>
            <w:right w:val="none" w:sz="0" w:space="0" w:color="auto"/>
          </w:divBdr>
        </w:div>
        <w:div w:id="269513374">
          <w:marLeft w:val="640"/>
          <w:marRight w:val="0"/>
          <w:marTop w:val="0"/>
          <w:marBottom w:val="0"/>
          <w:divBdr>
            <w:top w:val="none" w:sz="0" w:space="0" w:color="auto"/>
            <w:left w:val="none" w:sz="0" w:space="0" w:color="auto"/>
            <w:bottom w:val="none" w:sz="0" w:space="0" w:color="auto"/>
            <w:right w:val="none" w:sz="0" w:space="0" w:color="auto"/>
          </w:divBdr>
        </w:div>
        <w:div w:id="275064716">
          <w:marLeft w:val="640"/>
          <w:marRight w:val="0"/>
          <w:marTop w:val="0"/>
          <w:marBottom w:val="0"/>
          <w:divBdr>
            <w:top w:val="none" w:sz="0" w:space="0" w:color="auto"/>
            <w:left w:val="none" w:sz="0" w:space="0" w:color="auto"/>
            <w:bottom w:val="none" w:sz="0" w:space="0" w:color="auto"/>
            <w:right w:val="none" w:sz="0" w:space="0" w:color="auto"/>
          </w:divBdr>
        </w:div>
        <w:div w:id="287244995">
          <w:marLeft w:val="640"/>
          <w:marRight w:val="0"/>
          <w:marTop w:val="0"/>
          <w:marBottom w:val="0"/>
          <w:divBdr>
            <w:top w:val="none" w:sz="0" w:space="0" w:color="auto"/>
            <w:left w:val="none" w:sz="0" w:space="0" w:color="auto"/>
            <w:bottom w:val="none" w:sz="0" w:space="0" w:color="auto"/>
            <w:right w:val="none" w:sz="0" w:space="0" w:color="auto"/>
          </w:divBdr>
        </w:div>
        <w:div w:id="288049224">
          <w:marLeft w:val="640"/>
          <w:marRight w:val="0"/>
          <w:marTop w:val="0"/>
          <w:marBottom w:val="0"/>
          <w:divBdr>
            <w:top w:val="none" w:sz="0" w:space="0" w:color="auto"/>
            <w:left w:val="none" w:sz="0" w:space="0" w:color="auto"/>
            <w:bottom w:val="none" w:sz="0" w:space="0" w:color="auto"/>
            <w:right w:val="none" w:sz="0" w:space="0" w:color="auto"/>
          </w:divBdr>
        </w:div>
        <w:div w:id="305403774">
          <w:marLeft w:val="640"/>
          <w:marRight w:val="0"/>
          <w:marTop w:val="0"/>
          <w:marBottom w:val="0"/>
          <w:divBdr>
            <w:top w:val="none" w:sz="0" w:space="0" w:color="auto"/>
            <w:left w:val="none" w:sz="0" w:space="0" w:color="auto"/>
            <w:bottom w:val="none" w:sz="0" w:space="0" w:color="auto"/>
            <w:right w:val="none" w:sz="0" w:space="0" w:color="auto"/>
          </w:divBdr>
        </w:div>
        <w:div w:id="347486530">
          <w:marLeft w:val="640"/>
          <w:marRight w:val="0"/>
          <w:marTop w:val="0"/>
          <w:marBottom w:val="0"/>
          <w:divBdr>
            <w:top w:val="none" w:sz="0" w:space="0" w:color="auto"/>
            <w:left w:val="none" w:sz="0" w:space="0" w:color="auto"/>
            <w:bottom w:val="none" w:sz="0" w:space="0" w:color="auto"/>
            <w:right w:val="none" w:sz="0" w:space="0" w:color="auto"/>
          </w:divBdr>
        </w:div>
        <w:div w:id="354186815">
          <w:marLeft w:val="640"/>
          <w:marRight w:val="0"/>
          <w:marTop w:val="0"/>
          <w:marBottom w:val="0"/>
          <w:divBdr>
            <w:top w:val="none" w:sz="0" w:space="0" w:color="auto"/>
            <w:left w:val="none" w:sz="0" w:space="0" w:color="auto"/>
            <w:bottom w:val="none" w:sz="0" w:space="0" w:color="auto"/>
            <w:right w:val="none" w:sz="0" w:space="0" w:color="auto"/>
          </w:divBdr>
        </w:div>
        <w:div w:id="385643933">
          <w:marLeft w:val="640"/>
          <w:marRight w:val="0"/>
          <w:marTop w:val="0"/>
          <w:marBottom w:val="0"/>
          <w:divBdr>
            <w:top w:val="none" w:sz="0" w:space="0" w:color="auto"/>
            <w:left w:val="none" w:sz="0" w:space="0" w:color="auto"/>
            <w:bottom w:val="none" w:sz="0" w:space="0" w:color="auto"/>
            <w:right w:val="none" w:sz="0" w:space="0" w:color="auto"/>
          </w:divBdr>
        </w:div>
        <w:div w:id="414859706">
          <w:marLeft w:val="640"/>
          <w:marRight w:val="0"/>
          <w:marTop w:val="0"/>
          <w:marBottom w:val="0"/>
          <w:divBdr>
            <w:top w:val="none" w:sz="0" w:space="0" w:color="auto"/>
            <w:left w:val="none" w:sz="0" w:space="0" w:color="auto"/>
            <w:bottom w:val="none" w:sz="0" w:space="0" w:color="auto"/>
            <w:right w:val="none" w:sz="0" w:space="0" w:color="auto"/>
          </w:divBdr>
        </w:div>
        <w:div w:id="443379487">
          <w:marLeft w:val="640"/>
          <w:marRight w:val="0"/>
          <w:marTop w:val="0"/>
          <w:marBottom w:val="0"/>
          <w:divBdr>
            <w:top w:val="none" w:sz="0" w:space="0" w:color="auto"/>
            <w:left w:val="none" w:sz="0" w:space="0" w:color="auto"/>
            <w:bottom w:val="none" w:sz="0" w:space="0" w:color="auto"/>
            <w:right w:val="none" w:sz="0" w:space="0" w:color="auto"/>
          </w:divBdr>
        </w:div>
        <w:div w:id="471681643">
          <w:marLeft w:val="640"/>
          <w:marRight w:val="0"/>
          <w:marTop w:val="0"/>
          <w:marBottom w:val="0"/>
          <w:divBdr>
            <w:top w:val="none" w:sz="0" w:space="0" w:color="auto"/>
            <w:left w:val="none" w:sz="0" w:space="0" w:color="auto"/>
            <w:bottom w:val="none" w:sz="0" w:space="0" w:color="auto"/>
            <w:right w:val="none" w:sz="0" w:space="0" w:color="auto"/>
          </w:divBdr>
        </w:div>
        <w:div w:id="483546123">
          <w:marLeft w:val="640"/>
          <w:marRight w:val="0"/>
          <w:marTop w:val="0"/>
          <w:marBottom w:val="0"/>
          <w:divBdr>
            <w:top w:val="none" w:sz="0" w:space="0" w:color="auto"/>
            <w:left w:val="none" w:sz="0" w:space="0" w:color="auto"/>
            <w:bottom w:val="none" w:sz="0" w:space="0" w:color="auto"/>
            <w:right w:val="none" w:sz="0" w:space="0" w:color="auto"/>
          </w:divBdr>
        </w:div>
        <w:div w:id="490561444">
          <w:marLeft w:val="640"/>
          <w:marRight w:val="0"/>
          <w:marTop w:val="0"/>
          <w:marBottom w:val="0"/>
          <w:divBdr>
            <w:top w:val="none" w:sz="0" w:space="0" w:color="auto"/>
            <w:left w:val="none" w:sz="0" w:space="0" w:color="auto"/>
            <w:bottom w:val="none" w:sz="0" w:space="0" w:color="auto"/>
            <w:right w:val="none" w:sz="0" w:space="0" w:color="auto"/>
          </w:divBdr>
        </w:div>
        <w:div w:id="490801772">
          <w:marLeft w:val="640"/>
          <w:marRight w:val="0"/>
          <w:marTop w:val="0"/>
          <w:marBottom w:val="0"/>
          <w:divBdr>
            <w:top w:val="none" w:sz="0" w:space="0" w:color="auto"/>
            <w:left w:val="none" w:sz="0" w:space="0" w:color="auto"/>
            <w:bottom w:val="none" w:sz="0" w:space="0" w:color="auto"/>
            <w:right w:val="none" w:sz="0" w:space="0" w:color="auto"/>
          </w:divBdr>
        </w:div>
        <w:div w:id="491409710">
          <w:marLeft w:val="640"/>
          <w:marRight w:val="0"/>
          <w:marTop w:val="0"/>
          <w:marBottom w:val="0"/>
          <w:divBdr>
            <w:top w:val="none" w:sz="0" w:space="0" w:color="auto"/>
            <w:left w:val="none" w:sz="0" w:space="0" w:color="auto"/>
            <w:bottom w:val="none" w:sz="0" w:space="0" w:color="auto"/>
            <w:right w:val="none" w:sz="0" w:space="0" w:color="auto"/>
          </w:divBdr>
        </w:div>
        <w:div w:id="496653780">
          <w:marLeft w:val="640"/>
          <w:marRight w:val="0"/>
          <w:marTop w:val="0"/>
          <w:marBottom w:val="0"/>
          <w:divBdr>
            <w:top w:val="none" w:sz="0" w:space="0" w:color="auto"/>
            <w:left w:val="none" w:sz="0" w:space="0" w:color="auto"/>
            <w:bottom w:val="none" w:sz="0" w:space="0" w:color="auto"/>
            <w:right w:val="none" w:sz="0" w:space="0" w:color="auto"/>
          </w:divBdr>
        </w:div>
        <w:div w:id="528178789">
          <w:marLeft w:val="640"/>
          <w:marRight w:val="0"/>
          <w:marTop w:val="0"/>
          <w:marBottom w:val="0"/>
          <w:divBdr>
            <w:top w:val="none" w:sz="0" w:space="0" w:color="auto"/>
            <w:left w:val="none" w:sz="0" w:space="0" w:color="auto"/>
            <w:bottom w:val="none" w:sz="0" w:space="0" w:color="auto"/>
            <w:right w:val="none" w:sz="0" w:space="0" w:color="auto"/>
          </w:divBdr>
        </w:div>
        <w:div w:id="559243872">
          <w:marLeft w:val="640"/>
          <w:marRight w:val="0"/>
          <w:marTop w:val="0"/>
          <w:marBottom w:val="0"/>
          <w:divBdr>
            <w:top w:val="none" w:sz="0" w:space="0" w:color="auto"/>
            <w:left w:val="none" w:sz="0" w:space="0" w:color="auto"/>
            <w:bottom w:val="none" w:sz="0" w:space="0" w:color="auto"/>
            <w:right w:val="none" w:sz="0" w:space="0" w:color="auto"/>
          </w:divBdr>
        </w:div>
        <w:div w:id="560478431">
          <w:marLeft w:val="640"/>
          <w:marRight w:val="0"/>
          <w:marTop w:val="0"/>
          <w:marBottom w:val="0"/>
          <w:divBdr>
            <w:top w:val="none" w:sz="0" w:space="0" w:color="auto"/>
            <w:left w:val="none" w:sz="0" w:space="0" w:color="auto"/>
            <w:bottom w:val="none" w:sz="0" w:space="0" w:color="auto"/>
            <w:right w:val="none" w:sz="0" w:space="0" w:color="auto"/>
          </w:divBdr>
        </w:div>
        <w:div w:id="629871094">
          <w:marLeft w:val="640"/>
          <w:marRight w:val="0"/>
          <w:marTop w:val="0"/>
          <w:marBottom w:val="0"/>
          <w:divBdr>
            <w:top w:val="none" w:sz="0" w:space="0" w:color="auto"/>
            <w:left w:val="none" w:sz="0" w:space="0" w:color="auto"/>
            <w:bottom w:val="none" w:sz="0" w:space="0" w:color="auto"/>
            <w:right w:val="none" w:sz="0" w:space="0" w:color="auto"/>
          </w:divBdr>
        </w:div>
        <w:div w:id="638417455">
          <w:marLeft w:val="640"/>
          <w:marRight w:val="0"/>
          <w:marTop w:val="0"/>
          <w:marBottom w:val="0"/>
          <w:divBdr>
            <w:top w:val="none" w:sz="0" w:space="0" w:color="auto"/>
            <w:left w:val="none" w:sz="0" w:space="0" w:color="auto"/>
            <w:bottom w:val="none" w:sz="0" w:space="0" w:color="auto"/>
            <w:right w:val="none" w:sz="0" w:space="0" w:color="auto"/>
          </w:divBdr>
        </w:div>
        <w:div w:id="720832139">
          <w:marLeft w:val="640"/>
          <w:marRight w:val="0"/>
          <w:marTop w:val="0"/>
          <w:marBottom w:val="0"/>
          <w:divBdr>
            <w:top w:val="none" w:sz="0" w:space="0" w:color="auto"/>
            <w:left w:val="none" w:sz="0" w:space="0" w:color="auto"/>
            <w:bottom w:val="none" w:sz="0" w:space="0" w:color="auto"/>
            <w:right w:val="none" w:sz="0" w:space="0" w:color="auto"/>
          </w:divBdr>
        </w:div>
        <w:div w:id="759444632">
          <w:marLeft w:val="640"/>
          <w:marRight w:val="0"/>
          <w:marTop w:val="0"/>
          <w:marBottom w:val="0"/>
          <w:divBdr>
            <w:top w:val="none" w:sz="0" w:space="0" w:color="auto"/>
            <w:left w:val="none" w:sz="0" w:space="0" w:color="auto"/>
            <w:bottom w:val="none" w:sz="0" w:space="0" w:color="auto"/>
            <w:right w:val="none" w:sz="0" w:space="0" w:color="auto"/>
          </w:divBdr>
        </w:div>
        <w:div w:id="770204944">
          <w:marLeft w:val="640"/>
          <w:marRight w:val="0"/>
          <w:marTop w:val="0"/>
          <w:marBottom w:val="0"/>
          <w:divBdr>
            <w:top w:val="none" w:sz="0" w:space="0" w:color="auto"/>
            <w:left w:val="none" w:sz="0" w:space="0" w:color="auto"/>
            <w:bottom w:val="none" w:sz="0" w:space="0" w:color="auto"/>
            <w:right w:val="none" w:sz="0" w:space="0" w:color="auto"/>
          </w:divBdr>
        </w:div>
        <w:div w:id="795217432">
          <w:marLeft w:val="640"/>
          <w:marRight w:val="0"/>
          <w:marTop w:val="0"/>
          <w:marBottom w:val="0"/>
          <w:divBdr>
            <w:top w:val="none" w:sz="0" w:space="0" w:color="auto"/>
            <w:left w:val="none" w:sz="0" w:space="0" w:color="auto"/>
            <w:bottom w:val="none" w:sz="0" w:space="0" w:color="auto"/>
            <w:right w:val="none" w:sz="0" w:space="0" w:color="auto"/>
          </w:divBdr>
        </w:div>
        <w:div w:id="815225723">
          <w:marLeft w:val="640"/>
          <w:marRight w:val="0"/>
          <w:marTop w:val="0"/>
          <w:marBottom w:val="0"/>
          <w:divBdr>
            <w:top w:val="none" w:sz="0" w:space="0" w:color="auto"/>
            <w:left w:val="none" w:sz="0" w:space="0" w:color="auto"/>
            <w:bottom w:val="none" w:sz="0" w:space="0" w:color="auto"/>
            <w:right w:val="none" w:sz="0" w:space="0" w:color="auto"/>
          </w:divBdr>
        </w:div>
        <w:div w:id="904267210">
          <w:marLeft w:val="640"/>
          <w:marRight w:val="0"/>
          <w:marTop w:val="0"/>
          <w:marBottom w:val="0"/>
          <w:divBdr>
            <w:top w:val="none" w:sz="0" w:space="0" w:color="auto"/>
            <w:left w:val="none" w:sz="0" w:space="0" w:color="auto"/>
            <w:bottom w:val="none" w:sz="0" w:space="0" w:color="auto"/>
            <w:right w:val="none" w:sz="0" w:space="0" w:color="auto"/>
          </w:divBdr>
        </w:div>
        <w:div w:id="908854233">
          <w:marLeft w:val="640"/>
          <w:marRight w:val="0"/>
          <w:marTop w:val="0"/>
          <w:marBottom w:val="0"/>
          <w:divBdr>
            <w:top w:val="none" w:sz="0" w:space="0" w:color="auto"/>
            <w:left w:val="none" w:sz="0" w:space="0" w:color="auto"/>
            <w:bottom w:val="none" w:sz="0" w:space="0" w:color="auto"/>
            <w:right w:val="none" w:sz="0" w:space="0" w:color="auto"/>
          </w:divBdr>
        </w:div>
        <w:div w:id="926768141">
          <w:marLeft w:val="640"/>
          <w:marRight w:val="0"/>
          <w:marTop w:val="0"/>
          <w:marBottom w:val="0"/>
          <w:divBdr>
            <w:top w:val="none" w:sz="0" w:space="0" w:color="auto"/>
            <w:left w:val="none" w:sz="0" w:space="0" w:color="auto"/>
            <w:bottom w:val="none" w:sz="0" w:space="0" w:color="auto"/>
            <w:right w:val="none" w:sz="0" w:space="0" w:color="auto"/>
          </w:divBdr>
        </w:div>
        <w:div w:id="937106809">
          <w:marLeft w:val="640"/>
          <w:marRight w:val="0"/>
          <w:marTop w:val="0"/>
          <w:marBottom w:val="0"/>
          <w:divBdr>
            <w:top w:val="none" w:sz="0" w:space="0" w:color="auto"/>
            <w:left w:val="none" w:sz="0" w:space="0" w:color="auto"/>
            <w:bottom w:val="none" w:sz="0" w:space="0" w:color="auto"/>
            <w:right w:val="none" w:sz="0" w:space="0" w:color="auto"/>
          </w:divBdr>
        </w:div>
        <w:div w:id="961151970">
          <w:marLeft w:val="640"/>
          <w:marRight w:val="0"/>
          <w:marTop w:val="0"/>
          <w:marBottom w:val="0"/>
          <w:divBdr>
            <w:top w:val="none" w:sz="0" w:space="0" w:color="auto"/>
            <w:left w:val="none" w:sz="0" w:space="0" w:color="auto"/>
            <w:bottom w:val="none" w:sz="0" w:space="0" w:color="auto"/>
            <w:right w:val="none" w:sz="0" w:space="0" w:color="auto"/>
          </w:divBdr>
        </w:div>
        <w:div w:id="1044872133">
          <w:marLeft w:val="640"/>
          <w:marRight w:val="0"/>
          <w:marTop w:val="0"/>
          <w:marBottom w:val="0"/>
          <w:divBdr>
            <w:top w:val="none" w:sz="0" w:space="0" w:color="auto"/>
            <w:left w:val="none" w:sz="0" w:space="0" w:color="auto"/>
            <w:bottom w:val="none" w:sz="0" w:space="0" w:color="auto"/>
            <w:right w:val="none" w:sz="0" w:space="0" w:color="auto"/>
          </w:divBdr>
        </w:div>
        <w:div w:id="1044982999">
          <w:marLeft w:val="640"/>
          <w:marRight w:val="0"/>
          <w:marTop w:val="0"/>
          <w:marBottom w:val="0"/>
          <w:divBdr>
            <w:top w:val="none" w:sz="0" w:space="0" w:color="auto"/>
            <w:left w:val="none" w:sz="0" w:space="0" w:color="auto"/>
            <w:bottom w:val="none" w:sz="0" w:space="0" w:color="auto"/>
            <w:right w:val="none" w:sz="0" w:space="0" w:color="auto"/>
          </w:divBdr>
        </w:div>
        <w:div w:id="1069114830">
          <w:marLeft w:val="640"/>
          <w:marRight w:val="0"/>
          <w:marTop w:val="0"/>
          <w:marBottom w:val="0"/>
          <w:divBdr>
            <w:top w:val="none" w:sz="0" w:space="0" w:color="auto"/>
            <w:left w:val="none" w:sz="0" w:space="0" w:color="auto"/>
            <w:bottom w:val="none" w:sz="0" w:space="0" w:color="auto"/>
            <w:right w:val="none" w:sz="0" w:space="0" w:color="auto"/>
          </w:divBdr>
        </w:div>
        <w:div w:id="1140535267">
          <w:marLeft w:val="640"/>
          <w:marRight w:val="0"/>
          <w:marTop w:val="0"/>
          <w:marBottom w:val="0"/>
          <w:divBdr>
            <w:top w:val="none" w:sz="0" w:space="0" w:color="auto"/>
            <w:left w:val="none" w:sz="0" w:space="0" w:color="auto"/>
            <w:bottom w:val="none" w:sz="0" w:space="0" w:color="auto"/>
            <w:right w:val="none" w:sz="0" w:space="0" w:color="auto"/>
          </w:divBdr>
        </w:div>
        <w:div w:id="1191650299">
          <w:marLeft w:val="640"/>
          <w:marRight w:val="0"/>
          <w:marTop w:val="0"/>
          <w:marBottom w:val="0"/>
          <w:divBdr>
            <w:top w:val="none" w:sz="0" w:space="0" w:color="auto"/>
            <w:left w:val="none" w:sz="0" w:space="0" w:color="auto"/>
            <w:bottom w:val="none" w:sz="0" w:space="0" w:color="auto"/>
            <w:right w:val="none" w:sz="0" w:space="0" w:color="auto"/>
          </w:divBdr>
        </w:div>
        <w:div w:id="1195312536">
          <w:marLeft w:val="640"/>
          <w:marRight w:val="0"/>
          <w:marTop w:val="0"/>
          <w:marBottom w:val="0"/>
          <w:divBdr>
            <w:top w:val="none" w:sz="0" w:space="0" w:color="auto"/>
            <w:left w:val="none" w:sz="0" w:space="0" w:color="auto"/>
            <w:bottom w:val="none" w:sz="0" w:space="0" w:color="auto"/>
            <w:right w:val="none" w:sz="0" w:space="0" w:color="auto"/>
          </w:divBdr>
        </w:div>
        <w:div w:id="1201670048">
          <w:marLeft w:val="640"/>
          <w:marRight w:val="0"/>
          <w:marTop w:val="0"/>
          <w:marBottom w:val="0"/>
          <w:divBdr>
            <w:top w:val="none" w:sz="0" w:space="0" w:color="auto"/>
            <w:left w:val="none" w:sz="0" w:space="0" w:color="auto"/>
            <w:bottom w:val="none" w:sz="0" w:space="0" w:color="auto"/>
            <w:right w:val="none" w:sz="0" w:space="0" w:color="auto"/>
          </w:divBdr>
        </w:div>
        <w:div w:id="1217203456">
          <w:marLeft w:val="640"/>
          <w:marRight w:val="0"/>
          <w:marTop w:val="0"/>
          <w:marBottom w:val="0"/>
          <w:divBdr>
            <w:top w:val="none" w:sz="0" w:space="0" w:color="auto"/>
            <w:left w:val="none" w:sz="0" w:space="0" w:color="auto"/>
            <w:bottom w:val="none" w:sz="0" w:space="0" w:color="auto"/>
            <w:right w:val="none" w:sz="0" w:space="0" w:color="auto"/>
          </w:divBdr>
        </w:div>
        <w:div w:id="1246650998">
          <w:marLeft w:val="640"/>
          <w:marRight w:val="0"/>
          <w:marTop w:val="0"/>
          <w:marBottom w:val="0"/>
          <w:divBdr>
            <w:top w:val="none" w:sz="0" w:space="0" w:color="auto"/>
            <w:left w:val="none" w:sz="0" w:space="0" w:color="auto"/>
            <w:bottom w:val="none" w:sz="0" w:space="0" w:color="auto"/>
            <w:right w:val="none" w:sz="0" w:space="0" w:color="auto"/>
          </w:divBdr>
        </w:div>
        <w:div w:id="1285699839">
          <w:marLeft w:val="640"/>
          <w:marRight w:val="0"/>
          <w:marTop w:val="0"/>
          <w:marBottom w:val="0"/>
          <w:divBdr>
            <w:top w:val="none" w:sz="0" w:space="0" w:color="auto"/>
            <w:left w:val="none" w:sz="0" w:space="0" w:color="auto"/>
            <w:bottom w:val="none" w:sz="0" w:space="0" w:color="auto"/>
            <w:right w:val="none" w:sz="0" w:space="0" w:color="auto"/>
          </w:divBdr>
        </w:div>
        <w:div w:id="1300767809">
          <w:marLeft w:val="640"/>
          <w:marRight w:val="0"/>
          <w:marTop w:val="0"/>
          <w:marBottom w:val="0"/>
          <w:divBdr>
            <w:top w:val="none" w:sz="0" w:space="0" w:color="auto"/>
            <w:left w:val="none" w:sz="0" w:space="0" w:color="auto"/>
            <w:bottom w:val="none" w:sz="0" w:space="0" w:color="auto"/>
            <w:right w:val="none" w:sz="0" w:space="0" w:color="auto"/>
          </w:divBdr>
        </w:div>
        <w:div w:id="1346127324">
          <w:marLeft w:val="640"/>
          <w:marRight w:val="0"/>
          <w:marTop w:val="0"/>
          <w:marBottom w:val="0"/>
          <w:divBdr>
            <w:top w:val="none" w:sz="0" w:space="0" w:color="auto"/>
            <w:left w:val="none" w:sz="0" w:space="0" w:color="auto"/>
            <w:bottom w:val="none" w:sz="0" w:space="0" w:color="auto"/>
            <w:right w:val="none" w:sz="0" w:space="0" w:color="auto"/>
          </w:divBdr>
        </w:div>
        <w:div w:id="1348403731">
          <w:marLeft w:val="640"/>
          <w:marRight w:val="0"/>
          <w:marTop w:val="0"/>
          <w:marBottom w:val="0"/>
          <w:divBdr>
            <w:top w:val="none" w:sz="0" w:space="0" w:color="auto"/>
            <w:left w:val="none" w:sz="0" w:space="0" w:color="auto"/>
            <w:bottom w:val="none" w:sz="0" w:space="0" w:color="auto"/>
            <w:right w:val="none" w:sz="0" w:space="0" w:color="auto"/>
          </w:divBdr>
        </w:div>
        <w:div w:id="1382634736">
          <w:marLeft w:val="640"/>
          <w:marRight w:val="0"/>
          <w:marTop w:val="0"/>
          <w:marBottom w:val="0"/>
          <w:divBdr>
            <w:top w:val="none" w:sz="0" w:space="0" w:color="auto"/>
            <w:left w:val="none" w:sz="0" w:space="0" w:color="auto"/>
            <w:bottom w:val="none" w:sz="0" w:space="0" w:color="auto"/>
            <w:right w:val="none" w:sz="0" w:space="0" w:color="auto"/>
          </w:divBdr>
        </w:div>
        <w:div w:id="1425149885">
          <w:marLeft w:val="640"/>
          <w:marRight w:val="0"/>
          <w:marTop w:val="0"/>
          <w:marBottom w:val="0"/>
          <w:divBdr>
            <w:top w:val="none" w:sz="0" w:space="0" w:color="auto"/>
            <w:left w:val="none" w:sz="0" w:space="0" w:color="auto"/>
            <w:bottom w:val="none" w:sz="0" w:space="0" w:color="auto"/>
            <w:right w:val="none" w:sz="0" w:space="0" w:color="auto"/>
          </w:divBdr>
        </w:div>
        <w:div w:id="1444379175">
          <w:marLeft w:val="640"/>
          <w:marRight w:val="0"/>
          <w:marTop w:val="0"/>
          <w:marBottom w:val="0"/>
          <w:divBdr>
            <w:top w:val="none" w:sz="0" w:space="0" w:color="auto"/>
            <w:left w:val="none" w:sz="0" w:space="0" w:color="auto"/>
            <w:bottom w:val="none" w:sz="0" w:space="0" w:color="auto"/>
            <w:right w:val="none" w:sz="0" w:space="0" w:color="auto"/>
          </w:divBdr>
        </w:div>
        <w:div w:id="1454054905">
          <w:marLeft w:val="640"/>
          <w:marRight w:val="0"/>
          <w:marTop w:val="0"/>
          <w:marBottom w:val="0"/>
          <w:divBdr>
            <w:top w:val="none" w:sz="0" w:space="0" w:color="auto"/>
            <w:left w:val="none" w:sz="0" w:space="0" w:color="auto"/>
            <w:bottom w:val="none" w:sz="0" w:space="0" w:color="auto"/>
            <w:right w:val="none" w:sz="0" w:space="0" w:color="auto"/>
          </w:divBdr>
        </w:div>
        <w:div w:id="1486824319">
          <w:marLeft w:val="640"/>
          <w:marRight w:val="0"/>
          <w:marTop w:val="0"/>
          <w:marBottom w:val="0"/>
          <w:divBdr>
            <w:top w:val="none" w:sz="0" w:space="0" w:color="auto"/>
            <w:left w:val="none" w:sz="0" w:space="0" w:color="auto"/>
            <w:bottom w:val="none" w:sz="0" w:space="0" w:color="auto"/>
            <w:right w:val="none" w:sz="0" w:space="0" w:color="auto"/>
          </w:divBdr>
        </w:div>
        <w:div w:id="1531069066">
          <w:marLeft w:val="640"/>
          <w:marRight w:val="0"/>
          <w:marTop w:val="0"/>
          <w:marBottom w:val="0"/>
          <w:divBdr>
            <w:top w:val="none" w:sz="0" w:space="0" w:color="auto"/>
            <w:left w:val="none" w:sz="0" w:space="0" w:color="auto"/>
            <w:bottom w:val="none" w:sz="0" w:space="0" w:color="auto"/>
            <w:right w:val="none" w:sz="0" w:space="0" w:color="auto"/>
          </w:divBdr>
        </w:div>
        <w:div w:id="1547134409">
          <w:marLeft w:val="640"/>
          <w:marRight w:val="0"/>
          <w:marTop w:val="0"/>
          <w:marBottom w:val="0"/>
          <w:divBdr>
            <w:top w:val="none" w:sz="0" w:space="0" w:color="auto"/>
            <w:left w:val="none" w:sz="0" w:space="0" w:color="auto"/>
            <w:bottom w:val="none" w:sz="0" w:space="0" w:color="auto"/>
            <w:right w:val="none" w:sz="0" w:space="0" w:color="auto"/>
          </w:divBdr>
        </w:div>
        <w:div w:id="1565333598">
          <w:marLeft w:val="640"/>
          <w:marRight w:val="0"/>
          <w:marTop w:val="0"/>
          <w:marBottom w:val="0"/>
          <w:divBdr>
            <w:top w:val="none" w:sz="0" w:space="0" w:color="auto"/>
            <w:left w:val="none" w:sz="0" w:space="0" w:color="auto"/>
            <w:bottom w:val="none" w:sz="0" w:space="0" w:color="auto"/>
            <w:right w:val="none" w:sz="0" w:space="0" w:color="auto"/>
          </w:divBdr>
        </w:div>
        <w:div w:id="1580212838">
          <w:marLeft w:val="640"/>
          <w:marRight w:val="0"/>
          <w:marTop w:val="0"/>
          <w:marBottom w:val="0"/>
          <w:divBdr>
            <w:top w:val="none" w:sz="0" w:space="0" w:color="auto"/>
            <w:left w:val="none" w:sz="0" w:space="0" w:color="auto"/>
            <w:bottom w:val="none" w:sz="0" w:space="0" w:color="auto"/>
            <w:right w:val="none" w:sz="0" w:space="0" w:color="auto"/>
          </w:divBdr>
        </w:div>
        <w:div w:id="1586956305">
          <w:marLeft w:val="640"/>
          <w:marRight w:val="0"/>
          <w:marTop w:val="0"/>
          <w:marBottom w:val="0"/>
          <w:divBdr>
            <w:top w:val="none" w:sz="0" w:space="0" w:color="auto"/>
            <w:left w:val="none" w:sz="0" w:space="0" w:color="auto"/>
            <w:bottom w:val="none" w:sz="0" w:space="0" w:color="auto"/>
            <w:right w:val="none" w:sz="0" w:space="0" w:color="auto"/>
          </w:divBdr>
        </w:div>
        <w:div w:id="1627010126">
          <w:marLeft w:val="640"/>
          <w:marRight w:val="0"/>
          <w:marTop w:val="0"/>
          <w:marBottom w:val="0"/>
          <w:divBdr>
            <w:top w:val="none" w:sz="0" w:space="0" w:color="auto"/>
            <w:left w:val="none" w:sz="0" w:space="0" w:color="auto"/>
            <w:bottom w:val="none" w:sz="0" w:space="0" w:color="auto"/>
            <w:right w:val="none" w:sz="0" w:space="0" w:color="auto"/>
          </w:divBdr>
        </w:div>
        <w:div w:id="1627850186">
          <w:marLeft w:val="640"/>
          <w:marRight w:val="0"/>
          <w:marTop w:val="0"/>
          <w:marBottom w:val="0"/>
          <w:divBdr>
            <w:top w:val="none" w:sz="0" w:space="0" w:color="auto"/>
            <w:left w:val="none" w:sz="0" w:space="0" w:color="auto"/>
            <w:bottom w:val="none" w:sz="0" w:space="0" w:color="auto"/>
            <w:right w:val="none" w:sz="0" w:space="0" w:color="auto"/>
          </w:divBdr>
        </w:div>
        <w:div w:id="1636983360">
          <w:marLeft w:val="640"/>
          <w:marRight w:val="0"/>
          <w:marTop w:val="0"/>
          <w:marBottom w:val="0"/>
          <w:divBdr>
            <w:top w:val="none" w:sz="0" w:space="0" w:color="auto"/>
            <w:left w:val="none" w:sz="0" w:space="0" w:color="auto"/>
            <w:bottom w:val="none" w:sz="0" w:space="0" w:color="auto"/>
            <w:right w:val="none" w:sz="0" w:space="0" w:color="auto"/>
          </w:divBdr>
        </w:div>
        <w:div w:id="1642880296">
          <w:marLeft w:val="640"/>
          <w:marRight w:val="0"/>
          <w:marTop w:val="0"/>
          <w:marBottom w:val="0"/>
          <w:divBdr>
            <w:top w:val="none" w:sz="0" w:space="0" w:color="auto"/>
            <w:left w:val="none" w:sz="0" w:space="0" w:color="auto"/>
            <w:bottom w:val="none" w:sz="0" w:space="0" w:color="auto"/>
            <w:right w:val="none" w:sz="0" w:space="0" w:color="auto"/>
          </w:divBdr>
        </w:div>
        <w:div w:id="1653605244">
          <w:marLeft w:val="640"/>
          <w:marRight w:val="0"/>
          <w:marTop w:val="0"/>
          <w:marBottom w:val="0"/>
          <w:divBdr>
            <w:top w:val="none" w:sz="0" w:space="0" w:color="auto"/>
            <w:left w:val="none" w:sz="0" w:space="0" w:color="auto"/>
            <w:bottom w:val="none" w:sz="0" w:space="0" w:color="auto"/>
            <w:right w:val="none" w:sz="0" w:space="0" w:color="auto"/>
          </w:divBdr>
        </w:div>
        <w:div w:id="1696539285">
          <w:marLeft w:val="640"/>
          <w:marRight w:val="0"/>
          <w:marTop w:val="0"/>
          <w:marBottom w:val="0"/>
          <w:divBdr>
            <w:top w:val="none" w:sz="0" w:space="0" w:color="auto"/>
            <w:left w:val="none" w:sz="0" w:space="0" w:color="auto"/>
            <w:bottom w:val="none" w:sz="0" w:space="0" w:color="auto"/>
            <w:right w:val="none" w:sz="0" w:space="0" w:color="auto"/>
          </w:divBdr>
        </w:div>
        <w:div w:id="1732345524">
          <w:marLeft w:val="640"/>
          <w:marRight w:val="0"/>
          <w:marTop w:val="0"/>
          <w:marBottom w:val="0"/>
          <w:divBdr>
            <w:top w:val="none" w:sz="0" w:space="0" w:color="auto"/>
            <w:left w:val="none" w:sz="0" w:space="0" w:color="auto"/>
            <w:bottom w:val="none" w:sz="0" w:space="0" w:color="auto"/>
            <w:right w:val="none" w:sz="0" w:space="0" w:color="auto"/>
          </w:divBdr>
        </w:div>
        <w:div w:id="1736774721">
          <w:marLeft w:val="640"/>
          <w:marRight w:val="0"/>
          <w:marTop w:val="0"/>
          <w:marBottom w:val="0"/>
          <w:divBdr>
            <w:top w:val="none" w:sz="0" w:space="0" w:color="auto"/>
            <w:left w:val="none" w:sz="0" w:space="0" w:color="auto"/>
            <w:bottom w:val="none" w:sz="0" w:space="0" w:color="auto"/>
            <w:right w:val="none" w:sz="0" w:space="0" w:color="auto"/>
          </w:divBdr>
        </w:div>
        <w:div w:id="1764255885">
          <w:marLeft w:val="640"/>
          <w:marRight w:val="0"/>
          <w:marTop w:val="0"/>
          <w:marBottom w:val="0"/>
          <w:divBdr>
            <w:top w:val="none" w:sz="0" w:space="0" w:color="auto"/>
            <w:left w:val="none" w:sz="0" w:space="0" w:color="auto"/>
            <w:bottom w:val="none" w:sz="0" w:space="0" w:color="auto"/>
            <w:right w:val="none" w:sz="0" w:space="0" w:color="auto"/>
          </w:divBdr>
        </w:div>
        <w:div w:id="1870484359">
          <w:marLeft w:val="640"/>
          <w:marRight w:val="0"/>
          <w:marTop w:val="0"/>
          <w:marBottom w:val="0"/>
          <w:divBdr>
            <w:top w:val="none" w:sz="0" w:space="0" w:color="auto"/>
            <w:left w:val="none" w:sz="0" w:space="0" w:color="auto"/>
            <w:bottom w:val="none" w:sz="0" w:space="0" w:color="auto"/>
            <w:right w:val="none" w:sz="0" w:space="0" w:color="auto"/>
          </w:divBdr>
        </w:div>
        <w:div w:id="1932621220">
          <w:marLeft w:val="640"/>
          <w:marRight w:val="0"/>
          <w:marTop w:val="0"/>
          <w:marBottom w:val="0"/>
          <w:divBdr>
            <w:top w:val="none" w:sz="0" w:space="0" w:color="auto"/>
            <w:left w:val="none" w:sz="0" w:space="0" w:color="auto"/>
            <w:bottom w:val="none" w:sz="0" w:space="0" w:color="auto"/>
            <w:right w:val="none" w:sz="0" w:space="0" w:color="auto"/>
          </w:divBdr>
        </w:div>
        <w:div w:id="1954441591">
          <w:marLeft w:val="640"/>
          <w:marRight w:val="0"/>
          <w:marTop w:val="0"/>
          <w:marBottom w:val="0"/>
          <w:divBdr>
            <w:top w:val="none" w:sz="0" w:space="0" w:color="auto"/>
            <w:left w:val="none" w:sz="0" w:space="0" w:color="auto"/>
            <w:bottom w:val="none" w:sz="0" w:space="0" w:color="auto"/>
            <w:right w:val="none" w:sz="0" w:space="0" w:color="auto"/>
          </w:divBdr>
        </w:div>
        <w:div w:id="1972445215">
          <w:marLeft w:val="640"/>
          <w:marRight w:val="0"/>
          <w:marTop w:val="0"/>
          <w:marBottom w:val="0"/>
          <w:divBdr>
            <w:top w:val="none" w:sz="0" w:space="0" w:color="auto"/>
            <w:left w:val="none" w:sz="0" w:space="0" w:color="auto"/>
            <w:bottom w:val="none" w:sz="0" w:space="0" w:color="auto"/>
            <w:right w:val="none" w:sz="0" w:space="0" w:color="auto"/>
          </w:divBdr>
        </w:div>
        <w:div w:id="1973170695">
          <w:marLeft w:val="640"/>
          <w:marRight w:val="0"/>
          <w:marTop w:val="0"/>
          <w:marBottom w:val="0"/>
          <w:divBdr>
            <w:top w:val="none" w:sz="0" w:space="0" w:color="auto"/>
            <w:left w:val="none" w:sz="0" w:space="0" w:color="auto"/>
            <w:bottom w:val="none" w:sz="0" w:space="0" w:color="auto"/>
            <w:right w:val="none" w:sz="0" w:space="0" w:color="auto"/>
          </w:divBdr>
        </w:div>
        <w:div w:id="2015298112">
          <w:marLeft w:val="640"/>
          <w:marRight w:val="0"/>
          <w:marTop w:val="0"/>
          <w:marBottom w:val="0"/>
          <w:divBdr>
            <w:top w:val="none" w:sz="0" w:space="0" w:color="auto"/>
            <w:left w:val="none" w:sz="0" w:space="0" w:color="auto"/>
            <w:bottom w:val="none" w:sz="0" w:space="0" w:color="auto"/>
            <w:right w:val="none" w:sz="0" w:space="0" w:color="auto"/>
          </w:divBdr>
        </w:div>
        <w:div w:id="2046757025">
          <w:marLeft w:val="640"/>
          <w:marRight w:val="0"/>
          <w:marTop w:val="0"/>
          <w:marBottom w:val="0"/>
          <w:divBdr>
            <w:top w:val="none" w:sz="0" w:space="0" w:color="auto"/>
            <w:left w:val="none" w:sz="0" w:space="0" w:color="auto"/>
            <w:bottom w:val="none" w:sz="0" w:space="0" w:color="auto"/>
            <w:right w:val="none" w:sz="0" w:space="0" w:color="auto"/>
          </w:divBdr>
        </w:div>
        <w:div w:id="2093037827">
          <w:marLeft w:val="640"/>
          <w:marRight w:val="0"/>
          <w:marTop w:val="0"/>
          <w:marBottom w:val="0"/>
          <w:divBdr>
            <w:top w:val="none" w:sz="0" w:space="0" w:color="auto"/>
            <w:left w:val="none" w:sz="0" w:space="0" w:color="auto"/>
            <w:bottom w:val="none" w:sz="0" w:space="0" w:color="auto"/>
            <w:right w:val="none" w:sz="0" w:space="0" w:color="auto"/>
          </w:divBdr>
        </w:div>
        <w:div w:id="2104572094">
          <w:marLeft w:val="640"/>
          <w:marRight w:val="0"/>
          <w:marTop w:val="0"/>
          <w:marBottom w:val="0"/>
          <w:divBdr>
            <w:top w:val="none" w:sz="0" w:space="0" w:color="auto"/>
            <w:left w:val="none" w:sz="0" w:space="0" w:color="auto"/>
            <w:bottom w:val="none" w:sz="0" w:space="0" w:color="auto"/>
            <w:right w:val="none" w:sz="0" w:space="0" w:color="auto"/>
          </w:divBdr>
        </w:div>
        <w:div w:id="2108042589">
          <w:marLeft w:val="640"/>
          <w:marRight w:val="0"/>
          <w:marTop w:val="0"/>
          <w:marBottom w:val="0"/>
          <w:divBdr>
            <w:top w:val="none" w:sz="0" w:space="0" w:color="auto"/>
            <w:left w:val="none" w:sz="0" w:space="0" w:color="auto"/>
            <w:bottom w:val="none" w:sz="0" w:space="0" w:color="auto"/>
            <w:right w:val="none" w:sz="0" w:space="0" w:color="auto"/>
          </w:divBdr>
        </w:div>
      </w:divsChild>
    </w:div>
    <w:div w:id="1103456309">
      <w:bodyDiv w:val="1"/>
      <w:marLeft w:val="0"/>
      <w:marRight w:val="0"/>
      <w:marTop w:val="0"/>
      <w:marBottom w:val="0"/>
      <w:divBdr>
        <w:top w:val="none" w:sz="0" w:space="0" w:color="auto"/>
        <w:left w:val="none" w:sz="0" w:space="0" w:color="auto"/>
        <w:bottom w:val="none" w:sz="0" w:space="0" w:color="auto"/>
        <w:right w:val="none" w:sz="0" w:space="0" w:color="auto"/>
      </w:divBdr>
      <w:divsChild>
        <w:div w:id="14692801">
          <w:marLeft w:val="640"/>
          <w:marRight w:val="0"/>
          <w:marTop w:val="0"/>
          <w:marBottom w:val="0"/>
          <w:divBdr>
            <w:top w:val="none" w:sz="0" w:space="0" w:color="auto"/>
            <w:left w:val="none" w:sz="0" w:space="0" w:color="auto"/>
            <w:bottom w:val="none" w:sz="0" w:space="0" w:color="auto"/>
            <w:right w:val="none" w:sz="0" w:space="0" w:color="auto"/>
          </w:divBdr>
        </w:div>
        <w:div w:id="26875601">
          <w:marLeft w:val="640"/>
          <w:marRight w:val="0"/>
          <w:marTop w:val="0"/>
          <w:marBottom w:val="0"/>
          <w:divBdr>
            <w:top w:val="none" w:sz="0" w:space="0" w:color="auto"/>
            <w:left w:val="none" w:sz="0" w:space="0" w:color="auto"/>
            <w:bottom w:val="none" w:sz="0" w:space="0" w:color="auto"/>
            <w:right w:val="none" w:sz="0" w:space="0" w:color="auto"/>
          </w:divBdr>
        </w:div>
        <w:div w:id="30225917">
          <w:marLeft w:val="640"/>
          <w:marRight w:val="0"/>
          <w:marTop w:val="0"/>
          <w:marBottom w:val="0"/>
          <w:divBdr>
            <w:top w:val="none" w:sz="0" w:space="0" w:color="auto"/>
            <w:left w:val="none" w:sz="0" w:space="0" w:color="auto"/>
            <w:bottom w:val="none" w:sz="0" w:space="0" w:color="auto"/>
            <w:right w:val="none" w:sz="0" w:space="0" w:color="auto"/>
          </w:divBdr>
        </w:div>
        <w:div w:id="72437230">
          <w:marLeft w:val="640"/>
          <w:marRight w:val="0"/>
          <w:marTop w:val="0"/>
          <w:marBottom w:val="0"/>
          <w:divBdr>
            <w:top w:val="none" w:sz="0" w:space="0" w:color="auto"/>
            <w:left w:val="none" w:sz="0" w:space="0" w:color="auto"/>
            <w:bottom w:val="none" w:sz="0" w:space="0" w:color="auto"/>
            <w:right w:val="none" w:sz="0" w:space="0" w:color="auto"/>
          </w:divBdr>
        </w:div>
        <w:div w:id="125320118">
          <w:marLeft w:val="640"/>
          <w:marRight w:val="0"/>
          <w:marTop w:val="0"/>
          <w:marBottom w:val="0"/>
          <w:divBdr>
            <w:top w:val="none" w:sz="0" w:space="0" w:color="auto"/>
            <w:left w:val="none" w:sz="0" w:space="0" w:color="auto"/>
            <w:bottom w:val="none" w:sz="0" w:space="0" w:color="auto"/>
            <w:right w:val="none" w:sz="0" w:space="0" w:color="auto"/>
          </w:divBdr>
        </w:div>
        <w:div w:id="263080136">
          <w:marLeft w:val="640"/>
          <w:marRight w:val="0"/>
          <w:marTop w:val="0"/>
          <w:marBottom w:val="0"/>
          <w:divBdr>
            <w:top w:val="none" w:sz="0" w:space="0" w:color="auto"/>
            <w:left w:val="none" w:sz="0" w:space="0" w:color="auto"/>
            <w:bottom w:val="none" w:sz="0" w:space="0" w:color="auto"/>
            <w:right w:val="none" w:sz="0" w:space="0" w:color="auto"/>
          </w:divBdr>
        </w:div>
        <w:div w:id="304243366">
          <w:marLeft w:val="640"/>
          <w:marRight w:val="0"/>
          <w:marTop w:val="0"/>
          <w:marBottom w:val="0"/>
          <w:divBdr>
            <w:top w:val="none" w:sz="0" w:space="0" w:color="auto"/>
            <w:left w:val="none" w:sz="0" w:space="0" w:color="auto"/>
            <w:bottom w:val="none" w:sz="0" w:space="0" w:color="auto"/>
            <w:right w:val="none" w:sz="0" w:space="0" w:color="auto"/>
          </w:divBdr>
        </w:div>
        <w:div w:id="348652544">
          <w:marLeft w:val="640"/>
          <w:marRight w:val="0"/>
          <w:marTop w:val="0"/>
          <w:marBottom w:val="0"/>
          <w:divBdr>
            <w:top w:val="none" w:sz="0" w:space="0" w:color="auto"/>
            <w:left w:val="none" w:sz="0" w:space="0" w:color="auto"/>
            <w:bottom w:val="none" w:sz="0" w:space="0" w:color="auto"/>
            <w:right w:val="none" w:sz="0" w:space="0" w:color="auto"/>
          </w:divBdr>
        </w:div>
        <w:div w:id="421993979">
          <w:marLeft w:val="640"/>
          <w:marRight w:val="0"/>
          <w:marTop w:val="0"/>
          <w:marBottom w:val="0"/>
          <w:divBdr>
            <w:top w:val="none" w:sz="0" w:space="0" w:color="auto"/>
            <w:left w:val="none" w:sz="0" w:space="0" w:color="auto"/>
            <w:bottom w:val="none" w:sz="0" w:space="0" w:color="auto"/>
            <w:right w:val="none" w:sz="0" w:space="0" w:color="auto"/>
          </w:divBdr>
        </w:div>
        <w:div w:id="437793757">
          <w:marLeft w:val="640"/>
          <w:marRight w:val="0"/>
          <w:marTop w:val="0"/>
          <w:marBottom w:val="0"/>
          <w:divBdr>
            <w:top w:val="none" w:sz="0" w:space="0" w:color="auto"/>
            <w:left w:val="none" w:sz="0" w:space="0" w:color="auto"/>
            <w:bottom w:val="none" w:sz="0" w:space="0" w:color="auto"/>
            <w:right w:val="none" w:sz="0" w:space="0" w:color="auto"/>
          </w:divBdr>
        </w:div>
        <w:div w:id="464540542">
          <w:marLeft w:val="640"/>
          <w:marRight w:val="0"/>
          <w:marTop w:val="0"/>
          <w:marBottom w:val="0"/>
          <w:divBdr>
            <w:top w:val="none" w:sz="0" w:space="0" w:color="auto"/>
            <w:left w:val="none" w:sz="0" w:space="0" w:color="auto"/>
            <w:bottom w:val="none" w:sz="0" w:space="0" w:color="auto"/>
            <w:right w:val="none" w:sz="0" w:space="0" w:color="auto"/>
          </w:divBdr>
        </w:div>
        <w:div w:id="480006340">
          <w:marLeft w:val="640"/>
          <w:marRight w:val="0"/>
          <w:marTop w:val="0"/>
          <w:marBottom w:val="0"/>
          <w:divBdr>
            <w:top w:val="none" w:sz="0" w:space="0" w:color="auto"/>
            <w:left w:val="none" w:sz="0" w:space="0" w:color="auto"/>
            <w:bottom w:val="none" w:sz="0" w:space="0" w:color="auto"/>
            <w:right w:val="none" w:sz="0" w:space="0" w:color="auto"/>
          </w:divBdr>
        </w:div>
        <w:div w:id="497774580">
          <w:marLeft w:val="640"/>
          <w:marRight w:val="0"/>
          <w:marTop w:val="0"/>
          <w:marBottom w:val="0"/>
          <w:divBdr>
            <w:top w:val="none" w:sz="0" w:space="0" w:color="auto"/>
            <w:left w:val="none" w:sz="0" w:space="0" w:color="auto"/>
            <w:bottom w:val="none" w:sz="0" w:space="0" w:color="auto"/>
            <w:right w:val="none" w:sz="0" w:space="0" w:color="auto"/>
          </w:divBdr>
        </w:div>
        <w:div w:id="565797860">
          <w:marLeft w:val="640"/>
          <w:marRight w:val="0"/>
          <w:marTop w:val="0"/>
          <w:marBottom w:val="0"/>
          <w:divBdr>
            <w:top w:val="none" w:sz="0" w:space="0" w:color="auto"/>
            <w:left w:val="none" w:sz="0" w:space="0" w:color="auto"/>
            <w:bottom w:val="none" w:sz="0" w:space="0" w:color="auto"/>
            <w:right w:val="none" w:sz="0" w:space="0" w:color="auto"/>
          </w:divBdr>
        </w:div>
        <w:div w:id="594821253">
          <w:marLeft w:val="640"/>
          <w:marRight w:val="0"/>
          <w:marTop w:val="0"/>
          <w:marBottom w:val="0"/>
          <w:divBdr>
            <w:top w:val="none" w:sz="0" w:space="0" w:color="auto"/>
            <w:left w:val="none" w:sz="0" w:space="0" w:color="auto"/>
            <w:bottom w:val="none" w:sz="0" w:space="0" w:color="auto"/>
            <w:right w:val="none" w:sz="0" w:space="0" w:color="auto"/>
          </w:divBdr>
        </w:div>
        <w:div w:id="663624693">
          <w:marLeft w:val="640"/>
          <w:marRight w:val="0"/>
          <w:marTop w:val="0"/>
          <w:marBottom w:val="0"/>
          <w:divBdr>
            <w:top w:val="none" w:sz="0" w:space="0" w:color="auto"/>
            <w:left w:val="none" w:sz="0" w:space="0" w:color="auto"/>
            <w:bottom w:val="none" w:sz="0" w:space="0" w:color="auto"/>
            <w:right w:val="none" w:sz="0" w:space="0" w:color="auto"/>
          </w:divBdr>
        </w:div>
        <w:div w:id="664822485">
          <w:marLeft w:val="640"/>
          <w:marRight w:val="0"/>
          <w:marTop w:val="0"/>
          <w:marBottom w:val="0"/>
          <w:divBdr>
            <w:top w:val="none" w:sz="0" w:space="0" w:color="auto"/>
            <w:left w:val="none" w:sz="0" w:space="0" w:color="auto"/>
            <w:bottom w:val="none" w:sz="0" w:space="0" w:color="auto"/>
            <w:right w:val="none" w:sz="0" w:space="0" w:color="auto"/>
          </w:divBdr>
        </w:div>
        <w:div w:id="736047835">
          <w:marLeft w:val="640"/>
          <w:marRight w:val="0"/>
          <w:marTop w:val="0"/>
          <w:marBottom w:val="0"/>
          <w:divBdr>
            <w:top w:val="none" w:sz="0" w:space="0" w:color="auto"/>
            <w:left w:val="none" w:sz="0" w:space="0" w:color="auto"/>
            <w:bottom w:val="none" w:sz="0" w:space="0" w:color="auto"/>
            <w:right w:val="none" w:sz="0" w:space="0" w:color="auto"/>
          </w:divBdr>
        </w:div>
        <w:div w:id="833178762">
          <w:marLeft w:val="640"/>
          <w:marRight w:val="0"/>
          <w:marTop w:val="0"/>
          <w:marBottom w:val="0"/>
          <w:divBdr>
            <w:top w:val="none" w:sz="0" w:space="0" w:color="auto"/>
            <w:left w:val="none" w:sz="0" w:space="0" w:color="auto"/>
            <w:bottom w:val="none" w:sz="0" w:space="0" w:color="auto"/>
            <w:right w:val="none" w:sz="0" w:space="0" w:color="auto"/>
          </w:divBdr>
        </w:div>
        <w:div w:id="845554675">
          <w:marLeft w:val="640"/>
          <w:marRight w:val="0"/>
          <w:marTop w:val="0"/>
          <w:marBottom w:val="0"/>
          <w:divBdr>
            <w:top w:val="none" w:sz="0" w:space="0" w:color="auto"/>
            <w:left w:val="none" w:sz="0" w:space="0" w:color="auto"/>
            <w:bottom w:val="none" w:sz="0" w:space="0" w:color="auto"/>
            <w:right w:val="none" w:sz="0" w:space="0" w:color="auto"/>
          </w:divBdr>
        </w:div>
        <w:div w:id="864055774">
          <w:marLeft w:val="640"/>
          <w:marRight w:val="0"/>
          <w:marTop w:val="0"/>
          <w:marBottom w:val="0"/>
          <w:divBdr>
            <w:top w:val="none" w:sz="0" w:space="0" w:color="auto"/>
            <w:left w:val="none" w:sz="0" w:space="0" w:color="auto"/>
            <w:bottom w:val="none" w:sz="0" w:space="0" w:color="auto"/>
            <w:right w:val="none" w:sz="0" w:space="0" w:color="auto"/>
          </w:divBdr>
        </w:div>
        <w:div w:id="1053696908">
          <w:marLeft w:val="640"/>
          <w:marRight w:val="0"/>
          <w:marTop w:val="0"/>
          <w:marBottom w:val="0"/>
          <w:divBdr>
            <w:top w:val="none" w:sz="0" w:space="0" w:color="auto"/>
            <w:left w:val="none" w:sz="0" w:space="0" w:color="auto"/>
            <w:bottom w:val="none" w:sz="0" w:space="0" w:color="auto"/>
            <w:right w:val="none" w:sz="0" w:space="0" w:color="auto"/>
          </w:divBdr>
        </w:div>
        <w:div w:id="1150755810">
          <w:marLeft w:val="640"/>
          <w:marRight w:val="0"/>
          <w:marTop w:val="0"/>
          <w:marBottom w:val="0"/>
          <w:divBdr>
            <w:top w:val="none" w:sz="0" w:space="0" w:color="auto"/>
            <w:left w:val="none" w:sz="0" w:space="0" w:color="auto"/>
            <w:bottom w:val="none" w:sz="0" w:space="0" w:color="auto"/>
            <w:right w:val="none" w:sz="0" w:space="0" w:color="auto"/>
          </w:divBdr>
        </w:div>
        <w:div w:id="1203401042">
          <w:marLeft w:val="640"/>
          <w:marRight w:val="0"/>
          <w:marTop w:val="0"/>
          <w:marBottom w:val="0"/>
          <w:divBdr>
            <w:top w:val="none" w:sz="0" w:space="0" w:color="auto"/>
            <w:left w:val="none" w:sz="0" w:space="0" w:color="auto"/>
            <w:bottom w:val="none" w:sz="0" w:space="0" w:color="auto"/>
            <w:right w:val="none" w:sz="0" w:space="0" w:color="auto"/>
          </w:divBdr>
        </w:div>
        <w:div w:id="1212423290">
          <w:marLeft w:val="640"/>
          <w:marRight w:val="0"/>
          <w:marTop w:val="0"/>
          <w:marBottom w:val="0"/>
          <w:divBdr>
            <w:top w:val="none" w:sz="0" w:space="0" w:color="auto"/>
            <w:left w:val="none" w:sz="0" w:space="0" w:color="auto"/>
            <w:bottom w:val="none" w:sz="0" w:space="0" w:color="auto"/>
            <w:right w:val="none" w:sz="0" w:space="0" w:color="auto"/>
          </w:divBdr>
        </w:div>
        <w:div w:id="1276710239">
          <w:marLeft w:val="640"/>
          <w:marRight w:val="0"/>
          <w:marTop w:val="0"/>
          <w:marBottom w:val="0"/>
          <w:divBdr>
            <w:top w:val="none" w:sz="0" w:space="0" w:color="auto"/>
            <w:left w:val="none" w:sz="0" w:space="0" w:color="auto"/>
            <w:bottom w:val="none" w:sz="0" w:space="0" w:color="auto"/>
            <w:right w:val="none" w:sz="0" w:space="0" w:color="auto"/>
          </w:divBdr>
        </w:div>
        <w:div w:id="1318531295">
          <w:marLeft w:val="640"/>
          <w:marRight w:val="0"/>
          <w:marTop w:val="0"/>
          <w:marBottom w:val="0"/>
          <w:divBdr>
            <w:top w:val="none" w:sz="0" w:space="0" w:color="auto"/>
            <w:left w:val="none" w:sz="0" w:space="0" w:color="auto"/>
            <w:bottom w:val="none" w:sz="0" w:space="0" w:color="auto"/>
            <w:right w:val="none" w:sz="0" w:space="0" w:color="auto"/>
          </w:divBdr>
        </w:div>
        <w:div w:id="1319572692">
          <w:marLeft w:val="640"/>
          <w:marRight w:val="0"/>
          <w:marTop w:val="0"/>
          <w:marBottom w:val="0"/>
          <w:divBdr>
            <w:top w:val="none" w:sz="0" w:space="0" w:color="auto"/>
            <w:left w:val="none" w:sz="0" w:space="0" w:color="auto"/>
            <w:bottom w:val="none" w:sz="0" w:space="0" w:color="auto"/>
            <w:right w:val="none" w:sz="0" w:space="0" w:color="auto"/>
          </w:divBdr>
        </w:div>
        <w:div w:id="1413895072">
          <w:marLeft w:val="640"/>
          <w:marRight w:val="0"/>
          <w:marTop w:val="0"/>
          <w:marBottom w:val="0"/>
          <w:divBdr>
            <w:top w:val="none" w:sz="0" w:space="0" w:color="auto"/>
            <w:left w:val="none" w:sz="0" w:space="0" w:color="auto"/>
            <w:bottom w:val="none" w:sz="0" w:space="0" w:color="auto"/>
            <w:right w:val="none" w:sz="0" w:space="0" w:color="auto"/>
          </w:divBdr>
        </w:div>
        <w:div w:id="1438870249">
          <w:marLeft w:val="640"/>
          <w:marRight w:val="0"/>
          <w:marTop w:val="0"/>
          <w:marBottom w:val="0"/>
          <w:divBdr>
            <w:top w:val="none" w:sz="0" w:space="0" w:color="auto"/>
            <w:left w:val="none" w:sz="0" w:space="0" w:color="auto"/>
            <w:bottom w:val="none" w:sz="0" w:space="0" w:color="auto"/>
            <w:right w:val="none" w:sz="0" w:space="0" w:color="auto"/>
          </w:divBdr>
        </w:div>
        <w:div w:id="1601060806">
          <w:marLeft w:val="640"/>
          <w:marRight w:val="0"/>
          <w:marTop w:val="0"/>
          <w:marBottom w:val="0"/>
          <w:divBdr>
            <w:top w:val="none" w:sz="0" w:space="0" w:color="auto"/>
            <w:left w:val="none" w:sz="0" w:space="0" w:color="auto"/>
            <w:bottom w:val="none" w:sz="0" w:space="0" w:color="auto"/>
            <w:right w:val="none" w:sz="0" w:space="0" w:color="auto"/>
          </w:divBdr>
        </w:div>
        <w:div w:id="1616793047">
          <w:marLeft w:val="640"/>
          <w:marRight w:val="0"/>
          <w:marTop w:val="0"/>
          <w:marBottom w:val="0"/>
          <w:divBdr>
            <w:top w:val="none" w:sz="0" w:space="0" w:color="auto"/>
            <w:left w:val="none" w:sz="0" w:space="0" w:color="auto"/>
            <w:bottom w:val="none" w:sz="0" w:space="0" w:color="auto"/>
            <w:right w:val="none" w:sz="0" w:space="0" w:color="auto"/>
          </w:divBdr>
        </w:div>
        <w:div w:id="1633826256">
          <w:marLeft w:val="640"/>
          <w:marRight w:val="0"/>
          <w:marTop w:val="0"/>
          <w:marBottom w:val="0"/>
          <w:divBdr>
            <w:top w:val="none" w:sz="0" w:space="0" w:color="auto"/>
            <w:left w:val="none" w:sz="0" w:space="0" w:color="auto"/>
            <w:bottom w:val="none" w:sz="0" w:space="0" w:color="auto"/>
            <w:right w:val="none" w:sz="0" w:space="0" w:color="auto"/>
          </w:divBdr>
        </w:div>
        <w:div w:id="1721325711">
          <w:marLeft w:val="640"/>
          <w:marRight w:val="0"/>
          <w:marTop w:val="0"/>
          <w:marBottom w:val="0"/>
          <w:divBdr>
            <w:top w:val="none" w:sz="0" w:space="0" w:color="auto"/>
            <w:left w:val="none" w:sz="0" w:space="0" w:color="auto"/>
            <w:bottom w:val="none" w:sz="0" w:space="0" w:color="auto"/>
            <w:right w:val="none" w:sz="0" w:space="0" w:color="auto"/>
          </w:divBdr>
        </w:div>
        <w:div w:id="1780490995">
          <w:marLeft w:val="640"/>
          <w:marRight w:val="0"/>
          <w:marTop w:val="0"/>
          <w:marBottom w:val="0"/>
          <w:divBdr>
            <w:top w:val="none" w:sz="0" w:space="0" w:color="auto"/>
            <w:left w:val="none" w:sz="0" w:space="0" w:color="auto"/>
            <w:bottom w:val="none" w:sz="0" w:space="0" w:color="auto"/>
            <w:right w:val="none" w:sz="0" w:space="0" w:color="auto"/>
          </w:divBdr>
        </w:div>
        <w:div w:id="1862820825">
          <w:marLeft w:val="640"/>
          <w:marRight w:val="0"/>
          <w:marTop w:val="0"/>
          <w:marBottom w:val="0"/>
          <w:divBdr>
            <w:top w:val="none" w:sz="0" w:space="0" w:color="auto"/>
            <w:left w:val="none" w:sz="0" w:space="0" w:color="auto"/>
            <w:bottom w:val="none" w:sz="0" w:space="0" w:color="auto"/>
            <w:right w:val="none" w:sz="0" w:space="0" w:color="auto"/>
          </w:divBdr>
        </w:div>
        <w:div w:id="1870408143">
          <w:marLeft w:val="640"/>
          <w:marRight w:val="0"/>
          <w:marTop w:val="0"/>
          <w:marBottom w:val="0"/>
          <w:divBdr>
            <w:top w:val="none" w:sz="0" w:space="0" w:color="auto"/>
            <w:left w:val="none" w:sz="0" w:space="0" w:color="auto"/>
            <w:bottom w:val="none" w:sz="0" w:space="0" w:color="auto"/>
            <w:right w:val="none" w:sz="0" w:space="0" w:color="auto"/>
          </w:divBdr>
        </w:div>
        <w:div w:id="1880513903">
          <w:marLeft w:val="640"/>
          <w:marRight w:val="0"/>
          <w:marTop w:val="0"/>
          <w:marBottom w:val="0"/>
          <w:divBdr>
            <w:top w:val="none" w:sz="0" w:space="0" w:color="auto"/>
            <w:left w:val="none" w:sz="0" w:space="0" w:color="auto"/>
            <w:bottom w:val="none" w:sz="0" w:space="0" w:color="auto"/>
            <w:right w:val="none" w:sz="0" w:space="0" w:color="auto"/>
          </w:divBdr>
        </w:div>
        <w:div w:id="2020616131">
          <w:marLeft w:val="640"/>
          <w:marRight w:val="0"/>
          <w:marTop w:val="0"/>
          <w:marBottom w:val="0"/>
          <w:divBdr>
            <w:top w:val="none" w:sz="0" w:space="0" w:color="auto"/>
            <w:left w:val="none" w:sz="0" w:space="0" w:color="auto"/>
            <w:bottom w:val="none" w:sz="0" w:space="0" w:color="auto"/>
            <w:right w:val="none" w:sz="0" w:space="0" w:color="auto"/>
          </w:divBdr>
        </w:div>
        <w:div w:id="2084520985">
          <w:marLeft w:val="640"/>
          <w:marRight w:val="0"/>
          <w:marTop w:val="0"/>
          <w:marBottom w:val="0"/>
          <w:divBdr>
            <w:top w:val="none" w:sz="0" w:space="0" w:color="auto"/>
            <w:left w:val="none" w:sz="0" w:space="0" w:color="auto"/>
            <w:bottom w:val="none" w:sz="0" w:space="0" w:color="auto"/>
            <w:right w:val="none" w:sz="0" w:space="0" w:color="auto"/>
          </w:divBdr>
        </w:div>
        <w:div w:id="2085490041">
          <w:marLeft w:val="640"/>
          <w:marRight w:val="0"/>
          <w:marTop w:val="0"/>
          <w:marBottom w:val="0"/>
          <w:divBdr>
            <w:top w:val="none" w:sz="0" w:space="0" w:color="auto"/>
            <w:left w:val="none" w:sz="0" w:space="0" w:color="auto"/>
            <w:bottom w:val="none" w:sz="0" w:space="0" w:color="auto"/>
            <w:right w:val="none" w:sz="0" w:space="0" w:color="auto"/>
          </w:divBdr>
        </w:div>
        <w:div w:id="2098672860">
          <w:marLeft w:val="640"/>
          <w:marRight w:val="0"/>
          <w:marTop w:val="0"/>
          <w:marBottom w:val="0"/>
          <w:divBdr>
            <w:top w:val="none" w:sz="0" w:space="0" w:color="auto"/>
            <w:left w:val="none" w:sz="0" w:space="0" w:color="auto"/>
            <w:bottom w:val="none" w:sz="0" w:space="0" w:color="auto"/>
            <w:right w:val="none" w:sz="0" w:space="0" w:color="auto"/>
          </w:divBdr>
        </w:div>
      </w:divsChild>
    </w:div>
    <w:div w:id="1104694189">
      <w:bodyDiv w:val="1"/>
      <w:marLeft w:val="0"/>
      <w:marRight w:val="0"/>
      <w:marTop w:val="0"/>
      <w:marBottom w:val="0"/>
      <w:divBdr>
        <w:top w:val="none" w:sz="0" w:space="0" w:color="auto"/>
        <w:left w:val="none" w:sz="0" w:space="0" w:color="auto"/>
        <w:bottom w:val="none" w:sz="0" w:space="0" w:color="auto"/>
        <w:right w:val="none" w:sz="0" w:space="0" w:color="auto"/>
      </w:divBdr>
      <w:divsChild>
        <w:div w:id="43023205">
          <w:marLeft w:val="640"/>
          <w:marRight w:val="0"/>
          <w:marTop w:val="0"/>
          <w:marBottom w:val="0"/>
          <w:divBdr>
            <w:top w:val="none" w:sz="0" w:space="0" w:color="auto"/>
            <w:left w:val="none" w:sz="0" w:space="0" w:color="auto"/>
            <w:bottom w:val="none" w:sz="0" w:space="0" w:color="auto"/>
            <w:right w:val="none" w:sz="0" w:space="0" w:color="auto"/>
          </w:divBdr>
        </w:div>
        <w:div w:id="81071617">
          <w:marLeft w:val="640"/>
          <w:marRight w:val="0"/>
          <w:marTop w:val="0"/>
          <w:marBottom w:val="0"/>
          <w:divBdr>
            <w:top w:val="none" w:sz="0" w:space="0" w:color="auto"/>
            <w:left w:val="none" w:sz="0" w:space="0" w:color="auto"/>
            <w:bottom w:val="none" w:sz="0" w:space="0" w:color="auto"/>
            <w:right w:val="none" w:sz="0" w:space="0" w:color="auto"/>
          </w:divBdr>
        </w:div>
        <w:div w:id="94593342">
          <w:marLeft w:val="640"/>
          <w:marRight w:val="0"/>
          <w:marTop w:val="0"/>
          <w:marBottom w:val="0"/>
          <w:divBdr>
            <w:top w:val="none" w:sz="0" w:space="0" w:color="auto"/>
            <w:left w:val="none" w:sz="0" w:space="0" w:color="auto"/>
            <w:bottom w:val="none" w:sz="0" w:space="0" w:color="auto"/>
            <w:right w:val="none" w:sz="0" w:space="0" w:color="auto"/>
          </w:divBdr>
        </w:div>
        <w:div w:id="105389611">
          <w:marLeft w:val="640"/>
          <w:marRight w:val="0"/>
          <w:marTop w:val="0"/>
          <w:marBottom w:val="0"/>
          <w:divBdr>
            <w:top w:val="none" w:sz="0" w:space="0" w:color="auto"/>
            <w:left w:val="none" w:sz="0" w:space="0" w:color="auto"/>
            <w:bottom w:val="none" w:sz="0" w:space="0" w:color="auto"/>
            <w:right w:val="none" w:sz="0" w:space="0" w:color="auto"/>
          </w:divBdr>
        </w:div>
        <w:div w:id="151332727">
          <w:marLeft w:val="640"/>
          <w:marRight w:val="0"/>
          <w:marTop w:val="0"/>
          <w:marBottom w:val="0"/>
          <w:divBdr>
            <w:top w:val="none" w:sz="0" w:space="0" w:color="auto"/>
            <w:left w:val="none" w:sz="0" w:space="0" w:color="auto"/>
            <w:bottom w:val="none" w:sz="0" w:space="0" w:color="auto"/>
            <w:right w:val="none" w:sz="0" w:space="0" w:color="auto"/>
          </w:divBdr>
        </w:div>
        <w:div w:id="163514779">
          <w:marLeft w:val="640"/>
          <w:marRight w:val="0"/>
          <w:marTop w:val="0"/>
          <w:marBottom w:val="0"/>
          <w:divBdr>
            <w:top w:val="none" w:sz="0" w:space="0" w:color="auto"/>
            <w:left w:val="none" w:sz="0" w:space="0" w:color="auto"/>
            <w:bottom w:val="none" w:sz="0" w:space="0" w:color="auto"/>
            <w:right w:val="none" w:sz="0" w:space="0" w:color="auto"/>
          </w:divBdr>
        </w:div>
        <w:div w:id="190263623">
          <w:marLeft w:val="640"/>
          <w:marRight w:val="0"/>
          <w:marTop w:val="0"/>
          <w:marBottom w:val="0"/>
          <w:divBdr>
            <w:top w:val="none" w:sz="0" w:space="0" w:color="auto"/>
            <w:left w:val="none" w:sz="0" w:space="0" w:color="auto"/>
            <w:bottom w:val="none" w:sz="0" w:space="0" w:color="auto"/>
            <w:right w:val="none" w:sz="0" w:space="0" w:color="auto"/>
          </w:divBdr>
        </w:div>
        <w:div w:id="191764896">
          <w:marLeft w:val="640"/>
          <w:marRight w:val="0"/>
          <w:marTop w:val="0"/>
          <w:marBottom w:val="0"/>
          <w:divBdr>
            <w:top w:val="none" w:sz="0" w:space="0" w:color="auto"/>
            <w:left w:val="none" w:sz="0" w:space="0" w:color="auto"/>
            <w:bottom w:val="none" w:sz="0" w:space="0" w:color="auto"/>
            <w:right w:val="none" w:sz="0" w:space="0" w:color="auto"/>
          </w:divBdr>
        </w:div>
        <w:div w:id="200480784">
          <w:marLeft w:val="640"/>
          <w:marRight w:val="0"/>
          <w:marTop w:val="0"/>
          <w:marBottom w:val="0"/>
          <w:divBdr>
            <w:top w:val="none" w:sz="0" w:space="0" w:color="auto"/>
            <w:left w:val="none" w:sz="0" w:space="0" w:color="auto"/>
            <w:bottom w:val="none" w:sz="0" w:space="0" w:color="auto"/>
            <w:right w:val="none" w:sz="0" w:space="0" w:color="auto"/>
          </w:divBdr>
        </w:div>
        <w:div w:id="215625877">
          <w:marLeft w:val="640"/>
          <w:marRight w:val="0"/>
          <w:marTop w:val="0"/>
          <w:marBottom w:val="0"/>
          <w:divBdr>
            <w:top w:val="none" w:sz="0" w:space="0" w:color="auto"/>
            <w:left w:val="none" w:sz="0" w:space="0" w:color="auto"/>
            <w:bottom w:val="none" w:sz="0" w:space="0" w:color="auto"/>
            <w:right w:val="none" w:sz="0" w:space="0" w:color="auto"/>
          </w:divBdr>
        </w:div>
        <w:div w:id="245650831">
          <w:marLeft w:val="640"/>
          <w:marRight w:val="0"/>
          <w:marTop w:val="0"/>
          <w:marBottom w:val="0"/>
          <w:divBdr>
            <w:top w:val="none" w:sz="0" w:space="0" w:color="auto"/>
            <w:left w:val="none" w:sz="0" w:space="0" w:color="auto"/>
            <w:bottom w:val="none" w:sz="0" w:space="0" w:color="auto"/>
            <w:right w:val="none" w:sz="0" w:space="0" w:color="auto"/>
          </w:divBdr>
        </w:div>
        <w:div w:id="252473586">
          <w:marLeft w:val="640"/>
          <w:marRight w:val="0"/>
          <w:marTop w:val="0"/>
          <w:marBottom w:val="0"/>
          <w:divBdr>
            <w:top w:val="none" w:sz="0" w:space="0" w:color="auto"/>
            <w:left w:val="none" w:sz="0" w:space="0" w:color="auto"/>
            <w:bottom w:val="none" w:sz="0" w:space="0" w:color="auto"/>
            <w:right w:val="none" w:sz="0" w:space="0" w:color="auto"/>
          </w:divBdr>
        </w:div>
        <w:div w:id="304358912">
          <w:marLeft w:val="640"/>
          <w:marRight w:val="0"/>
          <w:marTop w:val="0"/>
          <w:marBottom w:val="0"/>
          <w:divBdr>
            <w:top w:val="none" w:sz="0" w:space="0" w:color="auto"/>
            <w:left w:val="none" w:sz="0" w:space="0" w:color="auto"/>
            <w:bottom w:val="none" w:sz="0" w:space="0" w:color="auto"/>
            <w:right w:val="none" w:sz="0" w:space="0" w:color="auto"/>
          </w:divBdr>
        </w:div>
        <w:div w:id="322665046">
          <w:marLeft w:val="640"/>
          <w:marRight w:val="0"/>
          <w:marTop w:val="0"/>
          <w:marBottom w:val="0"/>
          <w:divBdr>
            <w:top w:val="none" w:sz="0" w:space="0" w:color="auto"/>
            <w:left w:val="none" w:sz="0" w:space="0" w:color="auto"/>
            <w:bottom w:val="none" w:sz="0" w:space="0" w:color="auto"/>
            <w:right w:val="none" w:sz="0" w:space="0" w:color="auto"/>
          </w:divBdr>
        </w:div>
        <w:div w:id="343217111">
          <w:marLeft w:val="640"/>
          <w:marRight w:val="0"/>
          <w:marTop w:val="0"/>
          <w:marBottom w:val="0"/>
          <w:divBdr>
            <w:top w:val="none" w:sz="0" w:space="0" w:color="auto"/>
            <w:left w:val="none" w:sz="0" w:space="0" w:color="auto"/>
            <w:bottom w:val="none" w:sz="0" w:space="0" w:color="auto"/>
            <w:right w:val="none" w:sz="0" w:space="0" w:color="auto"/>
          </w:divBdr>
        </w:div>
        <w:div w:id="365913532">
          <w:marLeft w:val="640"/>
          <w:marRight w:val="0"/>
          <w:marTop w:val="0"/>
          <w:marBottom w:val="0"/>
          <w:divBdr>
            <w:top w:val="none" w:sz="0" w:space="0" w:color="auto"/>
            <w:left w:val="none" w:sz="0" w:space="0" w:color="auto"/>
            <w:bottom w:val="none" w:sz="0" w:space="0" w:color="auto"/>
            <w:right w:val="none" w:sz="0" w:space="0" w:color="auto"/>
          </w:divBdr>
        </w:div>
        <w:div w:id="376660103">
          <w:marLeft w:val="640"/>
          <w:marRight w:val="0"/>
          <w:marTop w:val="0"/>
          <w:marBottom w:val="0"/>
          <w:divBdr>
            <w:top w:val="none" w:sz="0" w:space="0" w:color="auto"/>
            <w:left w:val="none" w:sz="0" w:space="0" w:color="auto"/>
            <w:bottom w:val="none" w:sz="0" w:space="0" w:color="auto"/>
            <w:right w:val="none" w:sz="0" w:space="0" w:color="auto"/>
          </w:divBdr>
        </w:div>
        <w:div w:id="411782921">
          <w:marLeft w:val="640"/>
          <w:marRight w:val="0"/>
          <w:marTop w:val="0"/>
          <w:marBottom w:val="0"/>
          <w:divBdr>
            <w:top w:val="none" w:sz="0" w:space="0" w:color="auto"/>
            <w:left w:val="none" w:sz="0" w:space="0" w:color="auto"/>
            <w:bottom w:val="none" w:sz="0" w:space="0" w:color="auto"/>
            <w:right w:val="none" w:sz="0" w:space="0" w:color="auto"/>
          </w:divBdr>
        </w:div>
        <w:div w:id="437220988">
          <w:marLeft w:val="640"/>
          <w:marRight w:val="0"/>
          <w:marTop w:val="0"/>
          <w:marBottom w:val="0"/>
          <w:divBdr>
            <w:top w:val="none" w:sz="0" w:space="0" w:color="auto"/>
            <w:left w:val="none" w:sz="0" w:space="0" w:color="auto"/>
            <w:bottom w:val="none" w:sz="0" w:space="0" w:color="auto"/>
            <w:right w:val="none" w:sz="0" w:space="0" w:color="auto"/>
          </w:divBdr>
        </w:div>
        <w:div w:id="458960816">
          <w:marLeft w:val="640"/>
          <w:marRight w:val="0"/>
          <w:marTop w:val="0"/>
          <w:marBottom w:val="0"/>
          <w:divBdr>
            <w:top w:val="none" w:sz="0" w:space="0" w:color="auto"/>
            <w:left w:val="none" w:sz="0" w:space="0" w:color="auto"/>
            <w:bottom w:val="none" w:sz="0" w:space="0" w:color="auto"/>
            <w:right w:val="none" w:sz="0" w:space="0" w:color="auto"/>
          </w:divBdr>
        </w:div>
        <w:div w:id="467630013">
          <w:marLeft w:val="640"/>
          <w:marRight w:val="0"/>
          <w:marTop w:val="0"/>
          <w:marBottom w:val="0"/>
          <w:divBdr>
            <w:top w:val="none" w:sz="0" w:space="0" w:color="auto"/>
            <w:left w:val="none" w:sz="0" w:space="0" w:color="auto"/>
            <w:bottom w:val="none" w:sz="0" w:space="0" w:color="auto"/>
            <w:right w:val="none" w:sz="0" w:space="0" w:color="auto"/>
          </w:divBdr>
        </w:div>
        <w:div w:id="489060744">
          <w:marLeft w:val="640"/>
          <w:marRight w:val="0"/>
          <w:marTop w:val="0"/>
          <w:marBottom w:val="0"/>
          <w:divBdr>
            <w:top w:val="none" w:sz="0" w:space="0" w:color="auto"/>
            <w:left w:val="none" w:sz="0" w:space="0" w:color="auto"/>
            <w:bottom w:val="none" w:sz="0" w:space="0" w:color="auto"/>
            <w:right w:val="none" w:sz="0" w:space="0" w:color="auto"/>
          </w:divBdr>
        </w:div>
        <w:div w:id="491409952">
          <w:marLeft w:val="640"/>
          <w:marRight w:val="0"/>
          <w:marTop w:val="0"/>
          <w:marBottom w:val="0"/>
          <w:divBdr>
            <w:top w:val="none" w:sz="0" w:space="0" w:color="auto"/>
            <w:left w:val="none" w:sz="0" w:space="0" w:color="auto"/>
            <w:bottom w:val="none" w:sz="0" w:space="0" w:color="auto"/>
            <w:right w:val="none" w:sz="0" w:space="0" w:color="auto"/>
          </w:divBdr>
        </w:div>
        <w:div w:id="563108499">
          <w:marLeft w:val="640"/>
          <w:marRight w:val="0"/>
          <w:marTop w:val="0"/>
          <w:marBottom w:val="0"/>
          <w:divBdr>
            <w:top w:val="none" w:sz="0" w:space="0" w:color="auto"/>
            <w:left w:val="none" w:sz="0" w:space="0" w:color="auto"/>
            <w:bottom w:val="none" w:sz="0" w:space="0" w:color="auto"/>
            <w:right w:val="none" w:sz="0" w:space="0" w:color="auto"/>
          </w:divBdr>
        </w:div>
        <w:div w:id="630210817">
          <w:marLeft w:val="640"/>
          <w:marRight w:val="0"/>
          <w:marTop w:val="0"/>
          <w:marBottom w:val="0"/>
          <w:divBdr>
            <w:top w:val="none" w:sz="0" w:space="0" w:color="auto"/>
            <w:left w:val="none" w:sz="0" w:space="0" w:color="auto"/>
            <w:bottom w:val="none" w:sz="0" w:space="0" w:color="auto"/>
            <w:right w:val="none" w:sz="0" w:space="0" w:color="auto"/>
          </w:divBdr>
        </w:div>
        <w:div w:id="635842972">
          <w:marLeft w:val="640"/>
          <w:marRight w:val="0"/>
          <w:marTop w:val="0"/>
          <w:marBottom w:val="0"/>
          <w:divBdr>
            <w:top w:val="none" w:sz="0" w:space="0" w:color="auto"/>
            <w:left w:val="none" w:sz="0" w:space="0" w:color="auto"/>
            <w:bottom w:val="none" w:sz="0" w:space="0" w:color="auto"/>
            <w:right w:val="none" w:sz="0" w:space="0" w:color="auto"/>
          </w:divBdr>
        </w:div>
        <w:div w:id="683094479">
          <w:marLeft w:val="640"/>
          <w:marRight w:val="0"/>
          <w:marTop w:val="0"/>
          <w:marBottom w:val="0"/>
          <w:divBdr>
            <w:top w:val="none" w:sz="0" w:space="0" w:color="auto"/>
            <w:left w:val="none" w:sz="0" w:space="0" w:color="auto"/>
            <w:bottom w:val="none" w:sz="0" w:space="0" w:color="auto"/>
            <w:right w:val="none" w:sz="0" w:space="0" w:color="auto"/>
          </w:divBdr>
        </w:div>
        <w:div w:id="722095429">
          <w:marLeft w:val="640"/>
          <w:marRight w:val="0"/>
          <w:marTop w:val="0"/>
          <w:marBottom w:val="0"/>
          <w:divBdr>
            <w:top w:val="none" w:sz="0" w:space="0" w:color="auto"/>
            <w:left w:val="none" w:sz="0" w:space="0" w:color="auto"/>
            <w:bottom w:val="none" w:sz="0" w:space="0" w:color="auto"/>
            <w:right w:val="none" w:sz="0" w:space="0" w:color="auto"/>
          </w:divBdr>
        </w:div>
        <w:div w:id="730152421">
          <w:marLeft w:val="640"/>
          <w:marRight w:val="0"/>
          <w:marTop w:val="0"/>
          <w:marBottom w:val="0"/>
          <w:divBdr>
            <w:top w:val="none" w:sz="0" w:space="0" w:color="auto"/>
            <w:left w:val="none" w:sz="0" w:space="0" w:color="auto"/>
            <w:bottom w:val="none" w:sz="0" w:space="0" w:color="auto"/>
            <w:right w:val="none" w:sz="0" w:space="0" w:color="auto"/>
          </w:divBdr>
        </w:div>
        <w:div w:id="749888788">
          <w:marLeft w:val="640"/>
          <w:marRight w:val="0"/>
          <w:marTop w:val="0"/>
          <w:marBottom w:val="0"/>
          <w:divBdr>
            <w:top w:val="none" w:sz="0" w:space="0" w:color="auto"/>
            <w:left w:val="none" w:sz="0" w:space="0" w:color="auto"/>
            <w:bottom w:val="none" w:sz="0" w:space="0" w:color="auto"/>
            <w:right w:val="none" w:sz="0" w:space="0" w:color="auto"/>
          </w:divBdr>
        </w:div>
        <w:div w:id="752118926">
          <w:marLeft w:val="640"/>
          <w:marRight w:val="0"/>
          <w:marTop w:val="0"/>
          <w:marBottom w:val="0"/>
          <w:divBdr>
            <w:top w:val="none" w:sz="0" w:space="0" w:color="auto"/>
            <w:left w:val="none" w:sz="0" w:space="0" w:color="auto"/>
            <w:bottom w:val="none" w:sz="0" w:space="0" w:color="auto"/>
            <w:right w:val="none" w:sz="0" w:space="0" w:color="auto"/>
          </w:divBdr>
        </w:div>
        <w:div w:id="757600358">
          <w:marLeft w:val="640"/>
          <w:marRight w:val="0"/>
          <w:marTop w:val="0"/>
          <w:marBottom w:val="0"/>
          <w:divBdr>
            <w:top w:val="none" w:sz="0" w:space="0" w:color="auto"/>
            <w:left w:val="none" w:sz="0" w:space="0" w:color="auto"/>
            <w:bottom w:val="none" w:sz="0" w:space="0" w:color="auto"/>
            <w:right w:val="none" w:sz="0" w:space="0" w:color="auto"/>
          </w:divBdr>
        </w:div>
        <w:div w:id="785848371">
          <w:marLeft w:val="640"/>
          <w:marRight w:val="0"/>
          <w:marTop w:val="0"/>
          <w:marBottom w:val="0"/>
          <w:divBdr>
            <w:top w:val="none" w:sz="0" w:space="0" w:color="auto"/>
            <w:left w:val="none" w:sz="0" w:space="0" w:color="auto"/>
            <w:bottom w:val="none" w:sz="0" w:space="0" w:color="auto"/>
            <w:right w:val="none" w:sz="0" w:space="0" w:color="auto"/>
          </w:divBdr>
        </w:div>
        <w:div w:id="799881915">
          <w:marLeft w:val="640"/>
          <w:marRight w:val="0"/>
          <w:marTop w:val="0"/>
          <w:marBottom w:val="0"/>
          <w:divBdr>
            <w:top w:val="none" w:sz="0" w:space="0" w:color="auto"/>
            <w:left w:val="none" w:sz="0" w:space="0" w:color="auto"/>
            <w:bottom w:val="none" w:sz="0" w:space="0" w:color="auto"/>
            <w:right w:val="none" w:sz="0" w:space="0" w:color="auto"/>
          </w:divBdr>
        </w:div>
        <w:div w:id="829558405">
          <w:marLeft w:val="640"/>
          <w:marRight w:val="0"/>
          <w:marTop w:val="0"/>
          <w:marBottom w:val="0"/>
          <w:divBdr>
            <w:top w:val="none" w:sz="0" w:space="0" w:color="auto"/>
            <w:left w:val="none" w:sz="0" w:space="0" w:color="auto"/>
            <w:bottom w:val="none" w:sz="0" w:space="0" w:color="auto"/>
            <w:right w:val="none" w:sz="0" w:space="0" w:color="auto"/>
          </w:divBdr>
        </w:div>
        <w:div w:id="881020611">
          <w:marLeft w:val="640"/>
          <w:marRight w:val="0"/>
          <w:marTop w:val="0"/>
          <w:marBottom w:val="0"/>
          <w:divBdr>
            <w:top w:val="none" w:sz="0" w:space="0" w:color="auto"/>
            <w:left w:val="none" w:sz="0" w:space="0" w:color="auto"/>
            <w:bottom w:val="none" w:sz="0" w:space="0" w:color="auto"/>
            <w:right w:val="none" w:sz="0" w:space="0" w:color="auto"/>
          </w:divBdr>
        </w:div>
        <w:div w:id="903417935">
          <w:marLeft w:val="640"/>
          <w:marRight w:val="0"/>
          <w:marTop w:val="0"/>
          <w:marBottom w:val="0"/>
          <w:divBdr>
            <w:top w:val="none" w:sz="0" w:space="0" w:color="auto"/>
            <w:left w:val="none" w:sz="0" w:space="0" w:color="auto"/>
            <w:bottom w:val="none" w:sz="0" w:space="0" w:color="auto"/>
            <w:right w:val="none" w:sz="0" w:space="0" w:color="auto"/>
          </w:divBdr>
        </w:div>
        <w:div w:id="907810633">
          <w:marLeft w:val="640"/>
          <w:marRight w:val="0"/>
          <w:marTop w:val="0"/>
          <w:marBottom w:val="0"/>
          <w:divBdr>
            <w:top w:val="none" w:sz="0" w:space="0" w:color="auto"/>
            <w:left w:val="none" w:sz="0" w:space="0" w:color="auto"/>
            <w:bottom w:val="none" w:sz="0" w:space="0" w:color="auto"/>
            <w:right w:val="none" w:sz="0" w:space="0" w:color="auto"/>
          </w:divBdr>
        </w:div>
        <w:div w:id="912154740">
          <w:marLeft w:val="640"/>
          <w:marRight w:val="0"/>
          <w:marTop w:val="0"/>
          <w:marBottom w:val="0"/>
          <w:divBdr>
            <w:top w:val="none" w:sz="0" w:space="0" w:color="auto"/>
            <w:left w:val="none" w:sz="0" w:space="0" w:color="auto"/>
            <w:bottom w:val="none" w:sz="0" w:space="0" w:color="auto"/>
            <w:right w:val="none" w:sz="0" w:space="0" w:color="auto"/>
          </w:divBdr>
        </w:div>
        <w:div w:id="922646742">
          <w:marLeft w:val="640"/>
          <w:marRight w:val="0"/>
          <w:marTop w:val="0"/>
          <w:marBottom w:val="0"/>
          <w:divBdr>
            <w:top w:val="none" w:sz="0" w:space="0" w:color="auto"/>
            <w:left w:val="none" w:sz="0" w:space="0" w:color="auto"/>
            <w:bottom w:val="none" w:sz="0" w:space="0" w:color="auto"/>
            <w:right w:val="none" w:sz="0" w:space="0" w:color="auto"/>
          </w:divBdr>
        </w:div>
        <w:div w:id="930547209">
          <w:marLeft w:val="640"/>
          <w:marRight w:val="0"/>
          <w:marTop w:val="0"/>
          <w:marBottom w:val="0"/>
          <w:divBdr>
            <w:top w:val="none" w:sz="0" w:space="0" w:color="auto"/>
            <w:left w:val="none" w:sz="0" w:space="0" w:color="auto"/>
            <w:bottom w:val="none" w:sz="0" w:space="0" w:color="auto"/>
            <w:right w:val="none" w:sz="0" w:space="0" w:color="auto"/>
          </w:divBdr>
        </w:div>
        <w:div w:id="939947906">
          <w:marLeft w:val="640"/>
          <w:marRight w:val="0"/>
          <w:marTop w:val="0"/>
          <w:marBottom w:val="0"/>
          <w:divBdr>
            <w:top w:val="none" w:sz="0" w:space="0" w:color="auto"/>
            <w:left w:val="none" w:sz="0" w:space="0" w:color="auto"/>
            <w:bottom w:val="none" w:sz="0" w:space="0" w:color="auto"/>
            <w:right w:val="none" w:sz="0" w:space="0" w:color="auto"/>
          </w:divBdr>
        </w:div>
        <w:div w:id="953026321">
          <w:marLeft w:val="640"/>
          <w:marRight w:val="0"/>
          <w:marTop w:val="0"/>
          <w:marBottom w:val="0"/>
          <w:divBdr>
            <w:top w:val="none" w:sz="0" w:space="0" w:color="auto"/>
            <w:left w:val="none" w:sz="0" w:space="0" w:color="auto"/>
            <w:bottom w:val="none" w:sz="0" w:space="0" w:color="auto"/>
            <w:right w:val="none" w:sz="0" w:space="0" w:color="auto"/>
          </w:divBdr>
        </w:div>
        <w:div w:id="956253701">
          <w:marLeft w:val="640"/>
          <w:marRight w:val="0"/>
          <w:marTop w:val="0"/>
          <w:marBottom w:val="0"/>
          <w:divBdr>
            <w:top w:val="none" w:sz="0" w:space="0" w:color="auto"/>
            <w:left w:val="none" w:sz="0" w:space="0" w:color="auto"/>
            <w:bottom w:val="none" w:sz="0" w:space="0" w:color="auto"/>
            <w:right w:val="none" w:sz="0" w:space="0" w:color="auto"/>
          </w:divBdr>
        </w:div>
        <w:div w:id="986013927">
          <w:marLeft w:val="640"/>
          <w:marRight w:val="0"/>
          <w:marTop w:val="0"/>
          <w:marBottom w:val="0"/>
          <w:divBdr>
            <w:top w:val="none" w:sz="0" w:space="0" w:color="auto"/>
            <w:left w:val="none" w:sz="0" w:space="0" w:color="auto"/>
            <w:bottom w:val="none" w:sz="0" w:space="0" w:color="auto"/>
            <w:right w:val="none" w:sz="0" w:space="0" w:color="auto"/>
          </w:divBdr>
        </w:div>
        <w:div w:id="988940236">
          <w:marLeft w:val="640"/>
          <w:marRight w:val="0"/>
          <w:marTop w:val="0"/>
          <w:marBottom w:val="0"/>
          <w:divBdr>
            <w:top w:val="none" w:sz="0" w:space="0" w:color="auto"/>
            <w:left w:val="none" w:sz="0" w:space="0" w:color="auto"/>
            <w:bottom w:val="none" w:sz="0" w:space="0" w:color="auto"/>
            <w:right w:val="none" w:sz="0" w:space="0" w:color="auto"/>
          </w:divBdr>
        </w:div>
        <w:div w:id="996349336">
          <w:marLeft w:val="640"/>
          <w:marRight w:val="0"/>
          <w:marTop w:val="0"/>
          <w:marBottom w:val="0"/>
          <w:divBdr>
            <w:top w:val="none" w:sz="0" w:space="0" w:color="auto"/>
            <w:left w:val="none" w:sz="0" w:space="0" w:color="auto"/>
            <w:bottom w:val="none" w:sz="0" w:space="0" w:color="auto"/>
            <w:right w:val="none" w:sz="0" w:space="0" w:color="auto"/>
          </w:divBdr>
        </w:div>
        <w:div w:id="1051005860">
          <w:marLeft w:val="640"/>
          <w:marRight w:val="0"/>
          <w:marTop w:val="0"/>
          <w:marBottom w:val="0"/>
          <w:divBdr>
            <w:top w:val="none" w:sz="0" w:space="0" w:color="auto"/>
            <w:left w:val="none" w:sz="0" w:space="0" w:color="auto"/>
            <w:bottom w:val="none" w:sz="0" w:space="0" w:color="auto"/>
            <w:right w:val="none" w:sz="0" w:space="0" w:color="auto"/>
          </w:divBdr>
        </w:div>
        <w:div w:id="1054888782">
          <w:marLeft w:val="640"/>
          <w:marRight w:val="0"/>
          <w:marTop w:val="0"/>
          <w:marBottom w:val="0"/>
          <w:divBdr>
            <w:top w:val="none" w:sz="0" w:space="0" w:color="auto"/>
            <w:left w:val="none" w:sz="0" w:space="0" w:color="auto"/>
            <w:bottom w:val="none" w:sz="0" w:space="0" w:color="auto"/>
            <w:right w:val="none" w:sz="0" w:space="0" w:color="auto"/>
          </w:divBdr>
        </w:div>
        <w:div w:id="1067461945">
          <w:marLeft w:val="640"/>
          <w:marRight w:val="0"/>
          <w:marTop w:val="0"/>
          <w:marBottom w:val="0"/>
          <w:divBdr>
            <w:top w:val="none" w:sz="0" w:space="0" w:color="auto"/>
            <w:left w:val="none" w:sz="0" w:space="0" w:color="auto"/>
            <w:bottom w:val="none" w:sz="0" w:space="0" w:color="auto"/>
            <w:right w:val="none" w:sz="0" w:space="0" w:color="auto"/>
          </w:divBdr>
        </w:div>
        <w:div w:id="1075513479">
          <w:marLeft w:val="640"/>
          <w:marRight w:val="0"/>
          <w:marTop w:val="0"/>
          <w:marBottom w:val="0"/>
          <w:divBdr>
            <w:top w:val="none" w:sz="0" w:space="0" w:color="auto"/>
            <w:left w:val="none" w:sz="0" w:space="0" w:color="auto"/>
            <w:bottom w:val="none" w:sz="0" w:space="0" w:color="auto"/>
            <w:right w:val="none" w:sz="0" w:space="0" w:color="auto"/>
          </w:divBdr>
        </w:div>
        <w:div w:id="1082220693">
          <w:marLeft w:val="640"/>
          <w:marRight w:val="0"/>
          <w:marTop w:val="0"/>
          <w:marBottom w:val="0"/>
          <w:divBdr>
            <w:top w:val="none" w:sz="0" w:space="0" w:color="auto"/>
            <w:left w:val="none" w:sz="0" w:space="0" w:color="auto"/>
            <w:bottom w:val="none" w:sz="0" w:space="0" w:color="auto"/>
            <w:right w:val="none" w:sz="0" w:space="0" w:color="auto"/>
          </w:divBdr>
        </w:div>
        <w:div w:id="1174804837">
          <w:marLeft w:val="640"/>
          <w:marRight w:val="0"/>
          <w:marTop w:val="0"/>
          <w:marBottom w:val="0"/>
          <w:divBdr>
            <w:top w:val="none" w:sz="0" w:space="0" w:color="auto"/>
            <w:left w:val="none" w:sz="0" w:space="0" w:color="auto"/>
            <w:bottom w:val="none" w:sz="0" w:space="0" w:color="auto"/>
            <w:right w:val="none" w:sz="0" w:space="0" w:color="auto"/>
          </w:divBdr>
        </w:div>
        <w:div w:id="1191606899">
          <w:marLeft w:val="640"/>
          <w:marRight w:val="0"/>
          <w:marTop w:val="0"/>
          <w:marBottom w:val="0"/>
          <w:divBdr>
            <w:top w:val="none" w:sz="0" w:space="0" w:color="auto"/>
            <w:left w:val="none" w:sz="0" w:space="0" w:color="auto"/>
            <w:bottom w:val="none" w:sz="0" w:space="0" w:color="auto"/>
            <w:right w:val="none" w:sz="0" w:space="0" w:color="auto"/>
          </w:divBdr>
        </w:div>
        <w:div w:id="1199902668">
          <w:marLeft w:val="640"/>
          <w:marRight w:val="0"/>
          <w:marTop w:val="0"/>
          <w:marBottom w:val="0"/>
          <w:divBdr>
            <w:top w:val="none" w:sz="0" w:space="0" w:color="auto"/>
            <w:left w:val="none" w:sz="0" w:space="0" w:color="auto"/>
            <w:bottom w:val="none" w:sz="0" w:space="0" w:color="auto"/>
            <w:right w:val="none" w:sz="0" w:space="0" w:color="auto"/>
          </w:divBdr>
        </w:div>
        <w:div w:id="1203438218">
          <w:marLeft w:val="640"/>
          <w:marRight w:val="0"/>
          <w:marTop w:val="0"/>
          <w:marBottom w:val="0"/>
          <w:divBdr>
            <w:top w:val="none" w:sz="0" w:space="0" w:color="auto"/>
            <w:left w:val="none" w:sz="0" w:space="0" w:color="auto"/>
            <w:bottom w:val="none" w:sz="0" w:space="0" w:color="auto"/>
            <w:right w:val="none" w:sz="0" w:space="0" w:color="auto"/>
          </w:divBdr>
        </w:div>
        <w:div w:id="1236545895">
          <w:marLeft w:val="640"/>
          <w:marRight w:val="0"/>
          <w:marTop w:val="0"/>
          <w:marBottom w:val="0"/>
          <w:divBdr>
            <w:top w:val="none" w:sz="0" w:space="0" w:color="auto"/>
            <w:left w:val="none" w:sz="0" w:space="0" w:color="auto"/>
            <w:bottom w:val="none" w:sz="0" w:space="0" w:color="auto"/>
            <w:right w:val="none" w:sz="0" w:space="0" w:color="auto"/>
          </w:divBdr>
        </w:div>
        <w:div w:id="1242136285">
          <w:marLeft w:val="640"/>
          <w:marRight w:val="0"/>
          <w:marTop w:val="0"/>
          <w:marBottom w:val="0"/>
          <w:divBdr>
            <w:top w:val="none" w:sz="0" w:space="0" w:color="auto"/>
            <w:left w:val="none" w:sz="0" w:space="0" w:color="auto"/>
            <w:bottom w:val="none" w:sz="0" w:space="0" w:color="auto"/>
            <w:right w:val="none" w:sz="0" w:space="0" w:color="auto"/>
          </w:divBdr>
        </w:div>
        <w:div w:id="1374384523">
          <w:marLeft w:val="640"/>
          <w:marRight w:val="0"/>
          <w:marTop w:val="0"/>
          <w:marBottom w:val="0"/>
          <w:divBdr>
            <w:top w:val="none" w:sz="0" w:space="0" w:color="auto"/>
            <w:left w:val="none" w:sz="0" w:space="0" w:color="auto"/>
            <w:bottom w:val="none" w:sz="0" w:space="0" w:color="auto"/>
            <w:right w:val="none" w:sz="0" w:space="0" w:color="auto"/>
          </w:divBdr>
        </w:div>
        <w:div w:id="1411661298">
          <w:marLeft w:val="640"/>
          <w:marRight w:val="0"/>
          <w:marTop w:val="0"/>
          <w:marBottom w:val="0"/>
          <w:divBdr>
            <w:top w:val="none" w:sz="0" w:space="0" w:color="auto"/>
            <w:left w:val="none" w:sz="0" w:space="0" w:color="auto"/>
            <w:bottom w:val="none" w:sz="0" w:space="0" w:color="auto"/>
            <w:right w:val="none" w:sz="0" w:space="0" w:color="auto"/>
          </w:divBdr>
        </w:div>
        <w:div w:id="1413352618">
          <w:marLeft w:val="640"/>
          <w:marRight w:val="0"/>
          <w:marTop w:val="0"/>
          <w:marBottom w:val="0"/>
          <w:divBdr>
            <w:top w:val="none" w:sz="0" w:space="0" w:color="auto"/>
            <w:left w:val="none" w:sz="0" w:space="0" w:color="auto"/>
            <w:bottom w:val="none" w:sz="0" w:space="0" w:color="auto"/>
            <w:right w:val="none" w:sz="0" w:space="0" w:color="auto"/>
          </w:divBdr>
        </w:div>
        <w:div w:id="1439715277">
          <w:marLeft w:val="640"/>
          <w:marRight w:val="0"/>
          <w:marTop w:val="0"/>
          <w:marBottom w:val="0"/>
          <w:divBdr>
            <w:top w:val="none" w:sz="0" w:space="0" w:color="auto"/>
            <w:left w:val="none" w:sz="0" w:space="0" w:color="auto"/>
            <w:bottom w:val="none" w:sz="0" w:space="0" w:color="auto"/>
            <w:right w:val="none" w:sz="0" w:space="0" w:color="auto"/>
          </w:divBdr>
        </w:div>
        <w:div w:id="1439838380">
          <w:marLeft w:val="640"/>
          <w:marRight w:val="0"/>
          <w:marTop w:val="0"/>
          <w:marBottom w:val="0"/>
          <w:divBdr>
            <w:top w:val="none" w:sz="0" w:space="0" w:color="auto"/>
            <w:left w:val="none" w:sz="0" w:space="0" w:color="auto"/>
            <w:bottom w:val="none" w:sz="0" w:space="0" w:color="auto"/>
            <w:right w:val="none" w:sz="0" w:space="0" w:color="auto"/>
          </w:divBdr>
        </w:div>
        <w:div w:id="1473794862">
          <w:marLeft w:val="640"/>
          <w:marRight w:val="0"/>
          <w:marTop w:val="0"/>
          <w:marBottom w:val="0"/>
          <w:divBdr>
            <w:top w:val="none" w:sz="0" w:space="0" w:color="auto"/>
            <w:left w:val="none" w:sz="0" w:space="0" w:color="auto"/>
            <w:bottom w:val="none" w:sz="0" w:space="0" w:color="auto"/>
            <w:right w:val="none" w:sz="0" w:space="0" w:color="auto"/>
          </w:divBdr>
        </w:div>
        <w:div w:id="1536384082">
          <w:marLeft w:val="640"/>
          <w:marRight w:val="0"/>
          <w:marTop w:val="0"/>
          <w:marBottom w:val="0"/>
          <w:divBdr>
            <w:top w:val="none" w:sz="0" w:space="0" w:color="auto"/>
            <w:left w:val="none" w:sz="0" w:space="0" w:color="auto"/>
            <w:bottom w:val="none" w:sz="0" w:space="0" w:color="auto"/>
            <w:right w:val="none" w:sz="0" w:space="0" w:color="auto"/>
          </w:divBdr>
        </w:div>
        <w:div w:id="1542980951">
          <w:marLeft w:val="640"/>
          <w:marRight w:val="0"/>
          <w:marTop w:val="0"/>
          <w:marBottom w:val="0"/>
          <w:divBdr>
            <w:top w:val="none" w:sz="0" w:space="0" w:color="auto"/>
            <w:left w:val="none" w:sz="0" w:space="0" w:color="auto"/>
            <w:bottom w:val="none" w:sz="0" w:space="0" w:color="auto"/>
            <w:right w:val="none" w:sz="0" w:space="0" w:color="auto"/>
          </w:divBdr>
        </w:div>
        <w:div w:id="1570992351">
          <w:marLeft w:val="640"/>
          <w:marRight w:val="0"/>
          <w:marTop w:val="0"/>
          <w:marBottom w:val="0"/>
          <w:divBdr>
            <w:top w:val="none" w:sz="0" w:space="0" w:color="auto"/>
            <w:left w:val="none" w:sz="0" w:space="0" w:color="auto"/>
            <w:bottom w:val="none" w:sz="0" w:space="0" w:color="auto"/>
            <w:right w:val="none" w:sz="0" w:space="0" w:color="auto"/>
          </w:divBdr>
        </w:div>
        <w:div w:id="1593052260">
          <w:marLeft w:val="640"/>
          <w:marRight w:val="0"/>
          <w:marTop w:val="0"/>
          <w:marBottom w:val="0"/>
          <w:divBdr>
            <w:top w:val="none" w:sz="0" w:space="0" w:color="auto"/>
            <w:left w:val="none" w:sz="0" w:space="0" w:color="auto"/>
            <w:bottom w:val="none" w:sz="0" w:space="0" w:color="auto"/>
            <w:right w:val="none" w:sz="0" w:space="0" w:color="auto"/>
          </w:divBdr>
        </w:div>
        <w:div w:id="1600016908">
          <w:marLeft w:val="640"/>
          <w:marRight w:val="0"/>
          <w:marTop w:val="0"/>
          <w:marBottom w:val="0"/>
          <w:divBdr>
            <w:top w:val="none" w:sz="0" w:space="0" w:color="auto"/>
            <w:left w:val="none" w:sz="0" w:space="0" w:color="auto"/>
            <w:bottom w:val="none" w:sz="0" w:space="0" w:color="auto"/>
            <w:right w:val="none" w:sz="0" w:space="0" w:color="auto"/>
          </w:divBdr>
        </w:div>
        <w:div w:id="1610774677">
          <w:marLeft w:val="640"/>
          <w:marRight w:val="0"/>
          <w:marTop w:val="0"/>
          <w:marBottom w:val="0"/>
          <w:divBdr>
            <w:top w:val="none" w:sz="0" w:space="0" w:color="auto"/>
            <w:left w:val="none" w:sz="0" w:space="0" w:color="auto"/>
            <w:bottom w:val="none" w:sz="0" w:space="0" w:color="auto"/>
            <w:right w:val="none" w:sz="0" w:space="0" w:color="auto"/>
          </w:divBdr>
        </w:div>
        <w:div w:id="1620068064">
          <w:marLeft w:val="640"/>
          <w:marRight w:val="0"/>
          <w:marTop w:val="0"/>
          <w:marBottom w:val="0"/>
          <w:divBdr>
            <w:top w:val="none" w:sz="0" w:space="0" w:color="auto"/>
            <w:left w:val="none" w:sz="0" w:space="0" w:color="auto"/>
            <w:bottom w:val="none" w:sz="0" w:space="0" w:color="auto"/>
            <w:right w:val="none" w:sz="0" w:space="0" w:color="auto"/>
          </w:divBdr>
        </w:div>
        <w:div w:id="1635869703">
          <w:marLeft w:val="640"/>
          <w:marRight w:val="0"/>
          <w:marTop w:val="0"/>
          <w:marBottom w:val="0"/>
          <w:divBdr>
            <w:top w:val="none" w:sz="0" w:space="0" w:color="auto"/>
            <w:left w:val="none" w:sz="0" w:space="0" w:color="auto"/>
            <w:bottom w:val="none" w:sz="0" w:space="0" w:color="auto"/>
            <w:right w:val="none" w:sz="0" w:space="0" w:color="auto"/>
          </w:divBdr>
        </w:div>
        <w:div w:id="1648321670">
          <w:marLeft w:val="640"/>
          <w:marRight w:val="0"/>
          <w:marTop w:val="0"/>
          <w:marBottom w:val="0"/>
          <w:divBdr>
            <w:top w:val="none" w:sz="0" w:space="0" w:color="auto"/>
            <w:left w:val="none" w:sz="0" w:space="0" w:color="auto"/>
            <w:bottom w:val="none" w:sz="0" w:space="0" w:color="auto"/>
            <w:right w:val="none" w:sz="0" w:space="0" w:color="auto"/>
          </w:divBdr>
        </w:div>
        <w:div w:id="1650019226">
          <w:marLeft w:val="640"/>
          <w:marRight w:val="0"/>
          <w:marTop w:val="0"/>
          <w:marBottom w:val="0"/>
          <w:divBdr>
            <w:top w:val="none" w:sz="0" w:space="0" w:color="auto"/>
            <w:left w:val="none" w:sz="0" w:space="0" w:color="auto"/>
            <w:bottom w:val="none" w:sz="0" w:space="0" w:color="auto"/>
            <w:right w:val="none" w:sz="0" w:space="0" w:color="auto"/>
          </w:divBdr>
        </w:div>
        <w:div w:id="1684015900">
          <w:marLeft w:val="640"/>
          <w:marRight w:val="0"/>
          <w:marTop w:val="0"/>
          <w:marBottom w:val="0"/>
          <w:divBdr>
            <w:top w:val="none" w:sz="0" w:space="0" w:color="auto"/>
            <w:left w:val="none" w:sz="0" w:space="0" w:color="auto"/>
            <w:bottom w:val="none" w:sz="0" w:space="0" w:color="auto"/>
            <w:right w:val="none" w:sz="0" w:space="0" w:color="auto"/>
          </w:divBdr>
        </w:div>
        <w:div w:id="1696156134">
          <w:marLeft w:val="640"/>
          <w:marRight w:val="0"/>
          <w:marTop w:val="0"/>
          <w:marBottom w:val="0"/>
          <w:divBdr>
            <w:top w:val="none" w:sz="0" w:space="0" w:color="auto"/>
            <w:left w:val="none" w:sz="0" w:space="0" w:color="auto"/>
            <w:bottom w:val="none" w:sz="0" w:space="0" w:color="auto"/>
            <w:right w:val="none" w:sz="0" w:space="0" w:color="auto"/>
          </w:divBdr>
        </w:div>
        <w:div w:id="1734237266">
          <w:marLeft w:val="640"/>
          <w:marRight w:val="0"/>
          <w:marTop w:val="0"/>
          <w:marBottom w:val="0"/>
          <w:divBdr>
            <w:top w:val="none" w:sz="0" w:space="0" w:color="auto"/>
            <w:left w:val="none" w:sz="0" w:space="0" w:color="auto"/>
            <w:bottom w:val="none" w:sz="0" w:space="0" w:color="auto"/>
            <w:right w:val="none" w:sz="0" w:space="0" w:color="auto"/>
          </w:divBdr>
        </w:div>
        <w:div w:id="1743210822">
          <w:marLeft w:val="640"/>
          <w:marRight w:val="0"/>
          <w:marTop w:val="0"/>
          <w:marBottom w:val="0"/>
          <w:divBdr>
            <w:top w:val="none" w:sz="0" w:space="0" w:color="auto"/>
            <w:left w:val="none" w:sz="0" w:space="0" w:color="auto"/>
            <w:bottom w:val="none" w:sz="0" w:space="0" w:color="auto"/>
            <w:right w:val="none" w:sz="0" w:space="0" w:color="auto"/>
          </w:divBdr>
        </w:div>
        <w:div w:id="1757089799">
          <w:marLeft w:val="640"/>
          <w:marRight w:val="0"/>
          <w:marTop w:val="0"/>
          <w:marBottom w:val="0"/>
          <w:divBdr>
            <w:top w:val="none" w:sz="0" w:space="0" w:color="auto"/>
            <w:left w:val="none" w:sz="0" w:space="0" w:color="auto"/>
            <w:bottom w:val="none" w:sz="0" w:space="0" w:color="auto"/>
            <w:right w:val="none" w:sz="0" w:space="0" w:color="auto"/>
          </w:divBdr>
        </w:div>
        <w:div w:id="1769305500">
          <w:marLeft w:val="640"/>
          <w:marRight w:val="0"/>
          <w:marTop w:val="0"/>
          <w:marBottom w:val="0"/>
          <w:divBdr>
            <w:top w:val="none" w:sz="0" w:space="0" w:color="auto"/>
            <w:left w:val="none" w:sz="0" w:space="0" w:color="auto"/>
            <w:bottom w:val="none" w:sz="0" w:space="0" w:color="auto"/>
            <w:right w:val="none" w:sz="0" w:space="0" w:color="auto"/>
          </w:divBdr>
        </w:div>
        <w:div w:id="1779712467">
          <w:marLeft w:val="640"/>
          <w:marRight w:val="0"/>
          <w:marTop w:val="0"/>
          <w:marBottom w:val="0"/>
          <w:divBdr>
            <w:top w:val="none" w:sz="0" w:space="0" w:color="auto"/>
            <w:left w:val="none" w:sz="0" w:space="0" w:color="auto"/>
            <w:bottom w:val="none" w:sz="0" w:space="0" w:color="auto"/>
            <w:right w:val="none" w:sz="0" w:space="0" w:color="auto"/>
          </w:divBdr>
        </w:div>
        <w:div w:id="1804538616">
          <w:marLeft w:val="640"/>
          <w:marRight w:val="0"/>
          <w:marTop w:val="0"/>
          <w:marBottom w:val="0"/>
          <w:divBdr>
            <w:top w:val="none" w:sz="0" w:space="0" w:color="auto"/>
            <w:left w:val="none" w:sz="0" w:space="0" w:color="auto"/>
            <w:bottom w:val="none" w:sz="0" w:space="0" w:color="auto"/>
            <w:right w:val="none" w:sz="0" w:space="0" w:color="auto"/>
          </w:divBdr>
        </w:div>
        <w:div w:id="1829907714">
          <w:marLeft w:val="640"/>
          <w:marRight w:val="0"/>
          <w:marTop w:val="0"/>
          <w:marBottom w:val="0"/>
          <w:divBdr>
            <w:top w:val="none" w:sz="0" w:space="0" w:color="auto"/>
            <w:left w:val="none" w:sz="0" w:space="0" w:color="auto"/>
            <w:bottom w:val="none" w:sz="0" w:space="0" w:color="auto"/>
            <w:right w:val="none" w:sz="0" w:space="0" w:color="auto"/>
          </w:divBdr>
        </w:div>
        <w:div w:id="1858082737">
          <w:marLeft w:val="640"/>
          <w:marRight w:val="0"/>
          <w:marTop w:val="0"/>
          <w:marBottom w:val="0"/>
          <w:divBdr>
            <w:top w:val="none" w:sz="0" w:space="0" w:color="auto"/>
            <w:left w:val="none" w:sz="0" w:space="0" w:color="auto"/>
            <w:bottom w:val="none" w:sz="0" w:space="0" w:color="auto"/>
            <w:right w:val="none" w:sz="0" w:space="0" w:color="auto"/>
          </w:divBdr>
        </w:div>
        <w:div w:id="1869180676">
          <w:marLeft w:val="640"/>
          <w:marRight w:val="0"/>
          <w:marTop w:val="0"/>
          <w:marBottom w:val="0"/>
          <w:divBdr>
            <w:top w:val="none" w:sz="0" w:space="0" w:color="auto"/>
            <w:left w:val="none" w:sz="0" w:space="0" w:color="auto"/>
            <w:bottom w:val="none" w:sz="0" w:space="0" w:color="auto"/>
            <w:right w:val="none" w:sz="0" w:space="0" w:color="auto"/>
          </w:divBdr>
        </w:div>
        <w:div w:id="1883589879">
          <w:marLeft w:val="640"/>
          <w:marRight w:val="0"/>
          <w:marTop w:val="0"/>
          <w:marBottom w:val="0"/>
          <w:divBdr>
            <w:top w:val="none" w:sz="0" w:space="0" w:color="auto"/>
            <w:left w:val="none" w:sz="0" w:space="0" w:color="auto"/>
            <w:bottom w:val="none" w:sz="0" w:space="0" w:color="auto"/>
            <w:right w:val="none" w:sz="0" w:space="0" w:color="auto"/>
          </w:divBdr>
        </w:div>
        <w:div w:id="1975870344">
          <w:marLeft w:val="640"/>
          <w:marRight w:val="0"/>
          <w:marTop w:val="0"/>
          <w:marBottom w:val="0"/>
          <w:divBdr>
            <w:top w:val="none" w:sz="0" w:space="0" w:color="auto"/>
            <w:left w:val="none" w:sz="0" w:space="0" w:color="auto"/>
            <w:bottom w:val="none" w:sz="0" w:space="0" w:color="auto"/>
            <w:right w:val="none" w:sz="0" w:space="0" w:color="auto"/>
          </w:divBdr>
        </w:div>
        <w:div w:id="1981106071">
          <w:marLeft w:val="640"/>
          <w:marRight w:val="0"/>
          <w:marTop w:val="0"/>
          <w:marBottom w:val="0"/>
          <w:divBdr>
            <w:top w:val="none" w:sz="0" w:space="0" w:color="auto"/>
            <w:left w:val="none" w:sz="0" w:space="0" w:color="auto"/>
            <w:bottom w:val="none" w:sz="0" w:space="0" w:color="auto"/>
            <w:right w:val="none" w:sz="0" w:space="0" w:color="auto"/>
          </w:divBdr>
        </w:div>
        <w:div w:id="1982467425">
          <w:marLeft w:val="640"/>
          <w:marRight w:val="0"/>
          <w:marTop w:val="0"/>
          <w:marBottom w:val="0"/>
          <w:divBdr>
            <w:top w:val="none" w:sz="0" w:space="0" w:color="auto"/>
            <w:left w:val="none" w:sz="0" w:space="0" w:color="auto"/>
            <w:bottom w:val="none" w:sz="0" w:space="0" w:color="auto"/>
            <w:right w:val="none" w:sz="0" w:space="0" w:color="auto"/>
          </w:divBdr>
        </w:div>
        <w:div w:id="2001545091">
          <w:marLeft w:val="640"/>
          <w:marRight w:val="0"/>
          <w:marTop w:val="0"/>
          <w:marBottom w:val="0"/>
          <w:divBdr>
            <w:top w:val="none" w:sz="0" w:space="0" w:color="auto"/>
            <w:left w:val="none" w:sz="0" w:space="0" w:color="auto"/>
            <w:bottom w:val="none" w:sz="0" w:space="0" w:color="auto"/>
            <w:right w:val="none" w:sz="0" w:space="0" w:color="auto"/>
          </w:divBdr>
        </w:div>
        <w:div w:id="2045326451">
          <w:marLeft w:val="640"/>
          <w:marRight w:val="0"/>
          <w:marTop w:val="0"/>
          <w:marBottom w:val="0"/>
          <w:divBdr>
            <w:top w:val="none" w:sz="0" w:space="0" w:color="auto"/>
            <w:left w:val="none" w:sz="0" w:space="0" w:color="auto"/>
            <w:bottom w:val="none" w:sz="0" w:space="0" w:color="auto"/>
            <w:right w:val="none" w:sz="0" w:space="0" w:color="auto"/>
          </w:divBdr>
        </w:div>
      </w:divsChild>
    </w:div>
    <w:div w:id="1110513455">
      <w:bodyDiv w:val="1"/>
      <w:marLeft w:val="0"/>
      <w:marRight w:val="0"/>
      <w:marTop w:val="0"/>
      <w:marBottom w:val="0"/>
      <w:divBdr>
        <w:top w:val="none" w:sz="0" w:space="0" w:color="auto"/>
        <w:left w:val="none" w:sz="0" w:space="0" w:color="auto"/>
        <w:bottom w:val="none" w:sz="0" w:space="0" w:color="auto"/>
        <w:right w:val="none" w:sz="0" w:space="0" w:color="auto"/>
      </w:divBdr>
    </w:div>
    <w:div w:id="1127577866">
      <w:bodyDiv w:val="1"/>
      <w:marLeft w:val="0"/>
      <w:marRight w:val="0"/>
      <w:marTop w:val="0"/>
      <w:marBottom w:val="0"/>
      <w:divBdr>
        <w:top w:val="none" w:sz="0" w:space="0" w:color="auto"/>
        <w:left w:val="none" w:sz="0" w:space="0" w:color="auto"/>
        <w:bottom w:val="none" w:sz="0" w:space="0" w:color="auto"/>
        <w:right w:val="none" w:sz="0" w:space="0" w:color="auto"/>
      </w:divBdr>
      <w:divsChild>
        <w:div w:id="14382932">
          <w:marLeft w:val="640"/>
          <w:marRight w:val="0"/>
          <w:marTop w:val="0"/>
          <w:marBottom w:val="0"/>
          <w:divBdr>
            <w:top w:val="none" w:sz="0" w:space="0" w:color="auto"/>
            <w:left w:val="none" w:sz="0" w:space="0" w:color="auto"/>
            <w:bottom w:val="none" w:sz="0" w:space="0" w:color="auto"/>
            <w:right w:val="none" w:sz="0" w:space="0" w:color="auto"/>
          </w:divBdr>
        </w:div>
        <w:div w:id="50352046">
          <w:marLeft w:val="640"/>
          <w:marRight w:val="0"/>
          <w:marTop w:val="0"/>
          <w:marBottom w:val="0"/>
          <w:divBdr>
            <w:top w:val="none" w:sz="0" w:space="0" w:color="auto"/>
            <w:left w:val="none" w:sz="0" w:space="0" w:color="auto"/>
            <w:bottom w:val="none" w:sz="0" w:space="0" w:color="auto"/>
            <w:right w:val="none" w:sz="0" w:space="0" w:color="auto"/>
          </w:divBdr>
        </w:div>
        <w:div w:id="81689274">
          <w:marLeft w:val="640"/>
          <w:marRight w:val="0"/>
          <w:marTop w:val="0"/>
          <w:marBottom w:val="0"/>
          <w:divBdr>
            <w:top w:val="none" w:sz="0" w:space="0" w:color="auto"/>
            <w:left w:val="none" w:sz="0" w:space="0" w:color="auto"/>
            <w:bottom w:val="none" w:sz="0" w:space="0" w:color="auto"/>
            <w:right w:val="none" w:sz="0" w:space="0" w:color="auto"/>
          </w:divBdr>
        </w:div>
        <w:div w:id="97676046">
          <w:marLeft w:val="640"/>
          <w:marRight w:val="0"/>
          <w:marTop w:val="0"/>
          <w:marBottom w:val="0"/>
          <w:divBdr>
            <w:top w:val="none" w:sz="0" w:space="0" w:color="auto"/>
            <w:left w:val="none" w:sz="0" w:space="0" w:color="auto"/>
            <w:bottom w:val="none" w:sz="0" w:space="0" w:color="auto"/>
            <w:right w:val="none" w:sz="0" w:space="0" w:color="auto"/>
          </w:divBdr>
        </w:div>
        <w:div w:id="99423869">
          <w:marLeft w:val="640"/>
          <w:marRight w:val="0"/>
          <w:marTop w:val="0"/>
          <w:marBottom w:val="0"/>
          <w:divBdr>
            <w:top w:val="none" w:sz="0" w:space="0" w:color="auto"/>
            <w:left w:val="none" w:sz="0" w:space="0" w:color="auto"/>
            <w:bottom w:val="none" w:sz="0" w:space="0" w:color="auto"/>
            <w:right w:val="none" w:sz="0" w:space="0" w:color="auto"/>
          </w:divBdr>
        </w:div>
        <w:div w:id="104621252">
          <w:marLeft w:val="640"/>
          <w:marRight w:val="0"/>
          <w:marTop w:val="0"/>
          <w:marBottom w:val="0"/>
          <w:divBdr>
            <w:top w:val="none" w:sz="0" w:space="0" w:color="auto"/>
            <w:left w:val="none" w:sz="0" w:space="0" w:color="auto"/>
            <w:bottom w:val="none" w:sz="0" w:space="0" w:color="auto"/>
            <w:right w:val="none" w:sz="0" w:space="0" w:color="auto"/>
          </w:divBdr>
        </w:div>
        <w:div w:id="106125502">
          <w:marLeft w:val="640"/>
          <w:marRight w:val="0"/>
          <w:marTop w:val="0"/>
          <w:marBottom w:val="0"/>
          <w:divBdr>
            <w:top w:val="none" w:sz="0" w:space="0" w:color="auto"/>
            <w:left w:val="none" w:sz="0" w:space="0" w:color="auto"/>
            <w:bottom w:val="none" w:sz="0" w:space="0" w:color="auto"/>
            <w:right w:val="none" w:sz="0" w:space="0" w:color="auto"/>
          </w:divBdr>
        </w:div>
        <w:div w:id="111367934">
          <w:marLeft w:val="640"/>
          <w:marRight w:val="0"/>
          <w:marTop w:val="0"/>
          <w:marBottom w:val="0"/>
          <w:divBdr>
            <w:top w:val="none" w:sz="0" w:space="0" w:color="auto"/>
            <w:left w:val="none" w:sz="0" w:space="0" w:color="auto"/>
            <w:bottom w:val="none" w:sz="0" w:space="0" w:color="auto"/>
            <w:right w:val="none" w:sz="0" w:space="0" w:color="auto"/>
          </w:divBdr>
        </w:div>
        <w:div w:id="131027293">
          <w:marLeft w:val="640"/>
          <w:marRight w:val="0"/>
          <w:marTop w:val="0"/>
          <w:marBottom w:val="0"/>
          <w:divBdr>
            <w:top w:val="none" w:sz="0" w:space="0" w:color="auto"/>
            <w:left w:val="none" w:sz="0" w:space="0" w:color="auto"/>
            <w:bottom w:val="none" w:sz="0" w:space="0" w:color="auto"/>
            <w:right w:val="none" w:sz="0" w:space="0" w:color="auto"/>
          </w:divBdr>
        </w:div>
        <w:div w:id="171842942">
          <w:marLeft w:val="640"/>
          <w:marRight w:val="0"/>
          <w:marTop w:val="0"/>
          <w:marBottom w:val="0"/>
          <w:divBdr>
            <w:top w:val="none" w:sz="0" w:space="0" w:color="auto"/>
            <w:left w:val="none" w:sz="0" w:space="0" w:color="auto"/>
            <w:bottom w:val="none" w:sz="0" w:space="0" w:color="auto"/>
            <w:right w:val="none" w:sz="0" w:space="0" w:color="auto"/>
          </w:divBdr>
        </w:div>
        <w:div w:id="177157329">
          <w:marLeft w:val="640"/>
          <w:marRight w:val="0"/>
          <w:marTop w:val="0"/>
          <w:marBottom w:val="0"/>
          <w:divBdr>
            <w:top w:val="none" w:sz="0" w:space="0" w:color="auto"/>
            <w:left w:val="none" w:sz="0" w:space="0" w:color="auto"/>
            <w:bottom w:val="none" w:sz="0" w:space="0" w:color="auto"/>
            <w:right w:val="none" w:sz="0" w:space="0" w:color="auto"/>
          </w:divBdr>
        </w:div>
        <w:div w:id="188834425">
          <w:marLeft w:val="640"/>
          <w:marRight w:val="0"/>
          <w:marTop w:val="0"/>
          <w:marBottom w:val="0"/>
          <w:divBdr>
            <w:top w:val="none" w:sz="0" w:space="0" w:color="auto"/>
            <w:left w:val="none" w:sz="0" w:space="0" w:color="auto"/>
            <w:bottom w:val="none" w:sz="0" w:space="0" w:color="auto"/>
            <w:right w:val="none" w:sz="0" w:space="0" w:color="auto"/>
          </w:divBdr>
        </w:div>
        <w:div w:id="200677651">
          <w:marLeft w:val="640"/>
          <w:marRight w:val="0"/>
          <w:marTop w:val="0"/>
          <w:marBottom w:val="0"/>
          <w:divBdr>
            <w:top w:val="none" w:sz="0" w:space="0" w:color="auto"/>
            <w:left w:val="none" w:sz="0" w:space="0" w:color="auto"/>
            <w:bottom w:val="none" w:sz="0" w:space="0" w:color="auto"/>
            <w:right w:val="none" w:sz="0" w:space="0" w:color="auto"/>
          </w:divBdr>
        </w:div>
        <w:div w:id="238754091">
          <w:marLeft w:val="640"/>
          <w:marRight w:val="0"/>
          <w:marTop w:val="0"/>
          <w:marBottom w:val="0"/>
          <w:divBdr>
            <w:top w:val="none" w:sz="0" w:space="0" w:color="auto"/>
            <w:left w:val="none" w:sz="0" w:space="0" w:color="auto"/>
            <w:bottom w:val="none" w:sz="0" w:space="0" w:color="auto"/>
            <w:right w:val="none" w:sz="0" w:space="0" w:color="auto"/>
          </w:divBdr>
        </w:div>
        <w:div w:id="243876000">
          <w:marLeft w:val="640"/>
          <w:marRight w:val="0"/>
          <w:marTop w:val="0"/>
          <w:marBottom w:val="0"/>
          <w:divBdr>
            <w:top w:val="none" w:sz="0" w:space="0" w:color="auto"/>
            <w:left w:val="none" w:sz="0" w:space="0" w:color="auto"/>
            <w:bottom w:val="none" w:sz="0" w:space="0" w:color="auto"/>
            <w:right w:val="none" w:sz="0" w:space="0" w:color="auto"/>
          </w:divBdr>
        </w:div>
        <w:div w:id="271939704">
          <w:marLeft w:val="640"/>
          <w:marRight w:val="0"/>
          <w:marTop w:val="0"/>
          <w:marBottom w:val="0"/>
          <w:divBdr>
            <w:top w:val="none" w:sz="0" w:space="0" w:color="auto"/>
            <w:left w:val="none" w:sz="0" w:space="0" w:color="auto"/>
            <w:bottom w:val="none" w:sz="0" w:space="0" w:color="auto"/>
            <w:right w:val="none" w:sz="0" w:space="0" w:color="auto"/>
          </w:divBdr>
        </w:div>
        <w:div w:id="273052243">
          <w:marLeft w:val="640"/>
          <w:marRight w:val="0"/>
          <w:marTop w:val="0"/>
          <w:marBottom w:val="0"/>
          <w:divBdr>
            <w:top w:val="none" w:sz="0" w:space="0" w:color="auto"/>
            <w:left w:val="none" w:sz="0" w:space="0" w:color="auto"/>
            <w:bottom w:val="none" w:sz="0" w:space="0" w:color="auto"/>
            <w:right w:val="none" w:sz="0" w:space="0" w:color="auto"/>
          </w:divBdr>
        </w:div>
        <w:div w:id="282224899">
          <w:marLeft w:val="640"/>
          <w:marRight w:val="0"/>
          <w:marTop w:val="0"/>
          <w:marBottom w:val="0"/>
          <w:divBdr>
            <w:top w:val="none" w:sz="0" w:space="0" w:color="auto"/>
            <w:left w:val="none" w:sz="0" w:space="0" w:color="auto"/>
            <w:bottom w:val="none" w:sz="0" w:space="0" w:color="auto"/>
            <w:right w:val="none" w:sz="0" w:space="0" w:color="auto"/>
          </w:divBdr>
        </w:div>
        <w:div w:id="355545069">
          <w:marLeft w:val="640"/>
          <w:marRight w:val="0"/>
          <w:marTop w:val="0"/>
          <w:marBottom w:val="0"/>
          <w:divBdr>
            <w:top w:val="none" w:sz="0" w:space="0" w:color="auto"/>
            <w:left w:val="none" w:sz="0" w:space="0" w:color="auto"/>
            <w:bottom w:val="none" w:sz="0" w:space="0" w:color="auto"/>
            <w:right w:val="none" w:sz="0" w:space="0" w:color="auto"/>
          </w:divBdr>
        </w:div>
        <w:div w:id="358745967">
          <w:marLeft w:val="640"/>
          <w:marRight w:val="0"/>
          <w:marTop w:val="0"/>
          <w:marBottom w:val="0"/>
          <w:divBdr>
            <w:top w:val="none" w:sz="0" w:space="0" w:color="auto"/>
            <w:left w:val="none" w:sz="0" w:space="0" w:color="auto"/>
            <w:bottom w:val="none" w:sz="0" w:space="0" w:color="auto"/>
            <w:right w:val="none" w:sz="0" w:space="0" w:color="auto"/>
          </w:divBdr>
        </w:div>
        <w:div w:id="381902994">
          <w:marLeft w:val="640"/>
          <w:marRight w:val="0"/>
          <w:marTop w:val="0"/>
          <w:marBottom w:val="0"/>
          <w:divBdr>
            <w:top w:val="none" w:sz="0" w:space="0" w:color="auto"/>
            <w:left w:val="none" w:sz="0" w:space="0" w:color="auto"/>
            <w:bottom w:val="none" w:sz="0" w:space="0" w:color="auto"/>
            <w:right w:val="none" w:sz="0" w:space="0" w:color="auto"/>
          </w:divBdr>
        </w:div>
        <w:div w:id="433944206">
          <w:marLeft w:val="640"/>
          <w:marRight w:val="0"/>
          <w:marTop w:val="0"/>
          <w:marBottom w:val="0"/>
          <w:divBdr>
            <w:top w:val="none" w:sz="0" w:space="0" w:color="auto"/>
            <w:left w:val="none" w:sz="0" w:space="0" w:color="auto"/>
            <w:bottom w:val="none" w:sz="0" w:space="0" w:color="auto"/>
            <w:right w:val="none" w:sz="0" w:space="0" w:color="auto"/>
          </w:divBdr>
        </w:div>
        <w:div w:id="436025094">
          <w:marLeft w:val="640"/>
          <w:marRight w:val="0"/>
          <w:marTop w:val="0"/>
          <w:marBottom w:val="0"/>
          <w:divBdr>
            <w:top w:val="none" w:sz="0" w:space="0" w:color="auto"/>
            <w:left w:val="none" w:sz="0" w:space="0" w:color="auto"/>
            <w:bottom w:val="none" w:sz="0" w:space="0" w:color="auto"/>
            <w:right w:val="none" w:sz="0" w:space="0" w:color="auto"/>
          </w:divBdr>
        </w:div>
        <w:div w:id="471094035">
          <w:marLeft w:val="640"/>
          <w:marRight w:val="0"/>
          <w:marTop w:val="0"/>
          <w:marBottom w:val="0"/>
          <w:divBdr>
            <w:top w:val="none" w:sz="0" w:space="0" w:color="auto"/>
            <w:left w:val="none" w:sz="0" w:space="0" w:color="auto"/>
            <w:bottom w:val="none" w:sz="0" w:space="0" w:color="auto"/>
            <w:right w:val="none" w:sz="0" w:space="0" w:color="auto"/>
          </w:divBdr>
        </w:div>
        <w:div w:id="525295876">
          <w:marLeft w:val="640"/>
          <w:marRight w:val="0"/>
          <w:marTop w:val="0"/>
          <w:marBottom w:val="0"/>
          <w:divBdr>
            <w:top w:val="none" w:sz="0" w:space="0" w:color="auto"/>
            <w:left w:val="none" w:sz="0" w:space="0" w:color="auto"/>
            <w:bottom w:val="none" w:sz="0" w:space="0" w:color="auto"/>
            <w:right w:val="none" w:sz="0" w:space="0" w:color="auto"/>
          </w:divBdr>
        </w:div>
        <w:div w:id="568268792">
          <w:marLeft w:val="640"/>
          <w:marRight w:val="0"/>
          <w:marTop w:val="0"/>
          <w:marBottom w:val="0"/>
          <w:divBdr>
            <w:top w:val="none" w:sz="0" w:space="0" w:color="auto"/>
            <w:left w:val="none" w:sz="0" w:space="0" w:color="auto"/>
            <w:bottom w:val="none" w:sz="0" w:space="0" w:color="auto"/>
            <w:right w:val="none" w:sz="0" w:space="0" w:color="auto"/>
          </w:divBdr>
        </w:div>
        <w:div w:id="569460551">
          <w:marLeft w:val="640"/>
          <w:marRight w:val="0"/>
          <w:marTop w:val="0"/>
          <w:marBottom w:val="0"/>
          <w:divBdr>
            <w:top w:val="none" w:sz="0" w:space="0" w:color="auto"/>
            <w:left w:val="none" w:sz="0" w:space="0" w:color="auto"/>
            <w:bottom w:val="none" w:sz="0" w:space="0" w:color="auto"/>
            <w:right w:val="none" w:sz="0" w:space="0" w:color="auto"/>
          </w:divBdr>
        </w:div>
        <w:div w:id="577718000">
          <w:marLeft w:val="640"/>
          <w:marRight w:val="0"/>
          <w:marTop w:val="0"/>
          <w:marBottom w:val="0"/>
          <w:divBdr>
            <w:top w:val="none" w:sz="0" w:space="0" w:color="auto"/>
            <w:left w:val="none" w:sz="0" w:space="0" w:color="auto"/>
            <w:bottom w:val="none" w:sz="0" w:space="0" w:color="auto"/>
            <w:right w:val="none" w:sz="0" w:space="0" w:color="auto"/>
          </w:divBdr>
        </w:div>
        <w:div w:id="598410157">
          <w:marLeft w:val="640"/>
          <w:marRight w:val="0"/>
          <w:marTop w:val="0"/>
          <w:marBottom w:val="0"/>
          <w:divBdr>
            <w:top w:val="none" w:sz="0" w:space="0" w:color="auto"/>
            <w:left w:val="none" w:sz="0" w:space="0" w:color="auto"/>
            <w:bottom w:val="none" w:sz="0" w:space="0" w:color="auto"/>
            <w:right w:val="none" w:sz="0" w:space="0" w:color="auto"/>
          </w:divBdr>
        </w:div>
        <w:div w:id="615718109">
          <w:marLeft w:val="640"/>
          <w:marRight w:val="0"/>
          <w:marTop w:val="0"/>
          <w:marBottom w:val="0"/>
          <w:divBdr>
            <w:top w:val="none" w:sz="0" w:space="0" w:color="auto"/>
            <w:left w:val="none" w:sz="0" w:space="0" w:color="auto"/>
            <w:bottom w:val="none" w:sz="0" w:space="0" w:color="auto"/>
            <w:right w:val="none" w:sz="0" w:space="0" w:color="auto"/>
          </w:divBdr>
        </w:div>
        <w:div w:id="636691384">
          <w:marLeft w:val="640"/>
          <w:marRight w:val="0"/>
          <w:marTop w:val="0"/>
          <w:marBottom w:val="0"/>
          <w:divBdr>
            <w:top w:val="none" w:sz="0" w:space="0" w:color="auto"/>
            <w:left w:val="none" w:sz="0" w:space="0" w:color="auto"/>
            <w:bottom w:val="none" w:sz="0" w:space="0" w:color="auto"/>
            <w:right w:val="none" w:sz="0" w:space="0" w:color="auto"/>
          </w:divBdr>
        </w:div>
        <w:div w:id="645401287">
          <w:marLeft w:val="640"/>
          <w:marRight w:val="0"/>
          <w:marTop w:val="0"/>
          <w:marBottom w:val="0"/>
          <w:divBdr>
            <w:top w:val="none" w:sz="0" w:space="0" w:color="auto"/>
            <w:left w:val="none" w:sz="0" w:space="0" w:color="auto"/>
            <w:bottom w:val="none" w:sz="0" w:space="0" w:color="auto"/>
            <w:right w:val="none" w:sz="0" w:space="0" w:color="auto"/>
          </w:divBdr>
        </w:div>
        <w:div w:id="738091507">
          <w:marLeft w:val="640"/>
          <w:marRight w:val="0"/>
          <w:marTop w:val="0"/>
          <w:marBottom w:val="0"/>
          <w:divBdr>
            <w:top w:val="none" w:sz="0" w:space="0" w:color="auto"/>
            <w:left w:val="none" w:sz="0" w:space="0" w:color="auto"/>
            <w:bottom w:val="none" w:sz="0" w:space="0" w:color="auto"/>
            <w:right w:val="none" w:sz="0" w:space="0" w:color="auto"/>
          </w:divBdr>
        </w:div>
        <w:div w:id="770662687">
          <w:marLeft w:val="640"/>
          <w:marRight w:val="0"/>
          <w:marTop w:val="0"/>
          <w:marBottom w:val="0"/>
          <w:divBdr>
            <w:top w:val="none" w:sz="0" w:space="0" w:color="auto"/>
            <w:left w:val="none" w:sz="0" w:space="0" w:color="auto"/>
            <w:bottom w:val="none" w:sz="0" w:space="0" w:color="auto"/>
            <w:right w:val="none" w:sz="0" w:space="0" w:color="auto"/>
          </w:divBdr>
        </w:div>
        <w:div w:id="812134495">
          <w:marLeft w:val="640"/>
          <w:marRight w:val="0"/>
          <w:marTop w:val="0"/>
          <w:marBottom w:val="0"/>
          <w:divBdr>
            <w:top w:val="none" w:sz="0" w:space="0" w:color="auto"/>
            <w:left w:val="none" w:sz="0" w:space="0" w:color="auto"/>
            <w:bottom w:val="none" w:sz="0" w:space="0" w:color="auto"/>
            <w:right w:val="none" w:sz="0" w:space="0" w:color="auto"/>
          </w:divBdr>
        </w:div>
        <w:div w:id="872764812">
          <w:marLeft w:val="640"/>
          <w:marRight w:val="0"/>
          <w:marTop w:val="0"/>
          <w:marBottom w:val="0"/>
          <w:divBdr>
            <w:top w:val="none" w:sz="0" w:space="0" w:color="auto"/>
            <w:left w:val="none" w:sz="0" w:space="0" w:color="auto"/>
            <w:bottom w:val="none" w:sz="0" w:space="0" w:color="auto"/>
            <w:right w:val="none" w:sz="0" w:space="0" w:color="auto"/>
          </w:divBdr>
        </w:div>
        <w:div w:id="943268786">
          <w:marLeft w:val="640"/>
          <w:marRight w:val="0"/>
          <w:marTop w:val="0"/>
          <w:marBottom w:val="0"/>
          <w:divBdr>
            <w:top w:val="none" w:sz="0" w:space="0" w:color="auto"/>
            <w:left w:val="none" w:sz="0" w:space="0" w:color="auto"/>
            <w:bottom w:val="none" w:sz="0" w:space="0" w:color="auto"/>
            <w:right w:val="none" w:sz="0" w:space="0" w:color="auto"/>
          </w:divBdr>
        </w:div>
        <w:div w:id="952133509">
          <w:marLeft w:val="640"/>
          <w:marRight w:val="0"/>
          <w:marTop w:val="0"/>
          <w:marBottom w:val="0"/>
          <w:divBdr>
            <w:top w:val="none" w:sz="0" w:space="0" w:color="auto"/>
            <w:left w:val="none" w:sz="0" w:space="0" w:color="auto"/>
            <w:bottom w:val="none" w:sz="0" w:space="0" w:color="auto"/>
            <w:right w:val="none" w:sz="0" w:space="0" w:color="auto"/>
          </w:divBdr>
        </w:div>
        <w:div w:id="968585941">
          <w:marLeft w:val="640"/>
          <w:marRight w:val="0"/>
          <w:marTop w:val="0"/>
          <w:marBottom w:val="0"/>
          <w:divBdr>
            <w:top w:val="none" w:sz="0" w:space="0" w:color="auto"/>
            <w:left w:val="none" w:sz="0" w:space="0" w:color="auto"/>
            <w:bottom w:val="none" w:sz="0" w:space="0" w:color="auto"/>
            <w:right w:val="none" w:sz="0" w:space="0" w:color="auto"/>
          </w:divBdr>
        </w:div>
        <w:div w:id="972061792">
          <w:marLeft w:val="640"/>
          <w:marRight w:val="0"/>
          <w:marTop w:val="0"/>
          <w:marBottom w:val="0"/>
          <w:divBdr>
            <w:top w:val="none" w:sz="0" w:space="0" w:color="auto"/>
            <w:left w:val="none" w:sz="0" w:space="0" w:color="auto"/>
            <w:bottom w:val="none" w:sz="0" w:space="0" w:color="auto"/>
            <w:right w:val="none" w:sz="0" w:space="0" w:color="auto"/>
          </w:divBdr>
        </w:div>
        <w:div w:id="973828302">
          <w:marLeft w:val="640"/>
          <w:marRight w:val="0"/>
          <w:marTop w:val="0"/>
          <w:marBottom w:val="0"/>
          <w:divBdr>
            <w:top w:val="none" w:sz="0" w:space="0" w:color="auto"/>
            <w:left w:val="none" w:sz="0" w:space="0" w:color="auto"/>
            <w:bottom w:val="none" w:sz="0" w:space="0" w:color="auto"/>
            <w:right w:val="none" w:sz="0" w:space="0" w:color="auto"/>
          </w:divBdr>
        </w:div>
        <w:div w:id="974483619">
          <w:marLeft w:val="640"/>
          <w:marRight w:val="0"/>
          <w:marTop w:val="0"/>
          <w:marBottom w:val="0"/>
          <w:divBdr>
            <w:top w:val="none" w:sz="0" w:space="0" w:color="auto"/>
            <w:left w:val="none" w:sz="0" w:space="0" w:color="auto"/>
            <w:bottom w:val="none" w:sz="0" w:space="0" w:color="auto"/>
            <w:right w:val="none" w:sz="0" w:space="0" w:color="auto"/>
          </w:divBdr>
        </w:div>
        <w:div w:id="1029256974">
          <w:marLeft w:val="640"/>
          <w:marRight w:val="0"/>
          <w:marTop w:val="0"/>
          <w:marBottom w:val="0"/>
          <w:divBdr>
            <w:top w:val="none" w:sz="0" w:space="0" w:color="auto"/>
            <w:left w:val="none" w:sz="0" w:space="0" w:color="auto"/>
            <w:bottom w:val="none" w:sz="0" w:space="0" w:color="auto"/>
            <w:right w:val="none" w:sz="0" w:space="0" w:color="auto"/>
          </w:divBdr>
        </w:div>
        <w:div w:id="1050422658">
          <w:marLeft w:val="640"/>
          <w:marRight w:val="0"/>
          <w:marTop w:val="0"/>
          <w:marBottom w:val="0"/>
          <w:divBdr>
            <w:top w:val="none" w:sz="0" w:space="0" w:color="auto"/>
            <w:left w:val="none" w:sz="0" w:space="0" w:color="auto"/>
            <w:bottom w:val="none" w:sz="0" w:space="0" w:color="auto"/>
            <w:right w:val="none" w:sz="0" w:space="0" w:color="auto"/>
          </w:divBdr>
        </w:div>
        <w:div w:id="1066992034">
          <w:marLeft w:val="640"/>
          <w:marRight w:val="0"/>
          <w:marTop w:val="0"/>
          <w:marBottom w:val="0"/>
          <w:divBdr>
            <w:top w:val="none" w:sz="0" w:space="0" w:color="auto"/>
            <w:left w:val="none" w:sz="0" w:space="0" w:color="auto"/>
            <w:bottom w:val="none" w:sz="0" w:space="0" w:color="auto"/>
            <w:right w:val="none" w:sz="0" w:space="0" w:color="auto"/>
          </w:divBdr>
        </w:div>
        <w:div w:id="1067922897">
          <w:marLeft w:val="640"/>
          <w:marRight w:val="0"/>
          <w:marTop w:val="0"/>
          <w:marBottom w:val="0"/>
          <w:divBdr>
            <w:top w:val="none" w:sz="0" w:space="0" w:color="auto"/>
            <w:left w:val="none" w:sz="0" w:space="0" w:color="auto"/>
            <w:bottom w:val="none" w:sz="0" w:space="0" w:color="auto"/>
            <w:right w:val="none" w:sz="0" w:space="0" w:color="auto"/>
          </w:divBdr>
        </w:div>
        <w:div w:id="1094208924">
          <w:marLeft w:val="640"/>
          <w:marRight w:val="0"/>
          <w:marTop w:val="0"/>
          <w:marBottom w:val="0"/>
          <w:divBdr>
            <w:top w:val="none" w:sz="0" w:space="0" w:color="auto"/>
            <w:left w:val="none" w:sz="0" w:space="0" w:color="auto"/>
            <w:bottom w:val="none" w:sz="0" w:space="0" w:color="auto"/>
            <w:right w:val="none" w:sz="0" w:space="0" w:color="auto"/>
          </w:divBdr>
        </w:div>
        <w:div w:id="1125538601">
          <w:marLeft w:val="640"/>
          <w:marRight w:val="0"/>
          <w:marTop w:val="0"/>
          <w:marBottom w:val="0"/>
          <w:divBdr>
            <w:top w:val="none" w:sz="0" w:space="0" w:color="auto"/>
            <w:left w:val="none" w:sz="0" w:space="0" w:color="auto"/>
            <w:bottom w:val="none" w:sz="0" w:space="0" w:color="auto"/>
            <w:right w:val="none" w:sz="0" w:space="0" w:color="auto"/>
          </w:divBdr>
        </w:div>
        <w:div w:id="1136602990">
          <w:marLeft w:val="640"/>
          <w:marRight w:val="0"/>
          <w:marTop w:val="0"/>
          <w:marBottom w:val="0"/>
          <w:divBdr>
            <w:top w:val="none" w:sz="0" w:space="0" w:color="auto"/>
            <w:left w:val="none" w:sz="0" w:space="0" w:color="auto"/>
            <w:bottom w:val="none" w:sz="0" w:space="0" w:color="auto"/>
            <w:right w:val="none" w:sz="0" w:space="0" w:color="auto"/>
          </w:divBdr>
        </w:div>
        <w:div w:id="1150514960">
          <w:marLeft w:val="640"/>
          <w:marRight w:val="0"/>
          <w:marTop w:val="0"/>
          <w:marBottom w:val="0"/>
          <w:divBdr>
            <w:top w:val="none" w:sz="0" w:space="0" w:color="auto"/>
            <w:left w:val="none" w:sz="0" w:space="0" w:color="auto"/>
            <w:bottom w:val="none" w:sz="0" w:space="0" w:color="auto"/>
            <w:right w:val="none" w:sz="0" w:space="0" w:color="auto"/>
          </w:divBdr>
        </w:div>
        <w:div w:id="1176771210">
          <w:marLeft w:val="640"/>
          <w:marRight w:val="0"/>
          <w:marTop w:val="0"/>
          <w:marBottom w:val="0"/>
          <w:divBdr>
            <w:top w:val="none" w:sz="0" w:space="0" w:color="auto"/>
            <w:left w:val="none" w:sz="0" w:space="0" w:color="auto"/>
            <w:bottom w:val="none" w:sz="0" w:space="0" w:color="auto"/>
            <w:right w:val="none" w:sz="0" w:space="0" w:color="auto"/>
          </w:divBdr>
        </w:div>
        <w:div w:id="1202867164">
          <w:marLeft w:val="640"/>
          <w:marRight w:val="0"/>
          <w:marTop w:val="0"/>
          <w:marBottom w:val="0"/>
          <w:divBdr>
            <w:top w:val="none" w:sz="0" w:space="0" w:color="auto"/>
            <w:left w:val="none" w:sz="0" w:space="0" w:color="auto"/>
            <w:bottom w:val="none" w:sz="0" w:space="0" w:color="auto"/>
            <w:right w:val="none" w:sz="0" w:space="0" w:color="auto"/>
          </w:divBdr>
        </w:div>
        <w:div w:id="1204949694">
          <w:marLeft w:val="640"/>
          <w:marRight w:val="0"/>
          <w:marTop w:val="0"/>
          <w:marBottom w:val="0"/>
          <w:divBdr>
            <w:top w:val="none" w:sz="0" w:space="0" w:color="auto"/>
            <w:left w:val="none" w:sz="0" w:space="0" w:color="auto"/>
            <w:bottom w:val="none" w:sz="0" w:space="0" w:color="auto"/>
            <w:right w:val="none" w:sz="0" w:space="0" w:color="auto"/>
          </w:divBdr>
        </w:div>
        <w:div w:id="1207261419">
          <w:marLeft w:val="640"/>
          <w:marRight w:val="0"/>
          <w:marTop w:val="0"/>
          <w:marBottom w:val="0"/>
          <w:divBdr>
            <w:top w:val="none" w:sz="0" w:space="0" w:color="auto"/>
            <w:left w:val="none" w:sz="0" w:space="0" w:color="auto"/>
            <w:bottom w:val="none" w:sz="0" w:space="0" w:color="auto"/>
            <w:right w:val="none" w:sz="0" w:space="0" w:color="auto"/>
          </w:divBdr>
        </w:div>
        <w:div w:id="1209298708">
          <w:marLeft w:val="640"/>
          <w:marRight w:val="0"/>
          <w:marTop w:val="0"/>
          <w:marBottom w:val="0"/>
          <w:divBdr>
            <w:top w:val="none" w:sz="0" w:space="0" w:color="auto"/>
            <w:left w:val="none" w:sz="0" w:space="0" w:color="auto"/>
            <w:bottom w:val="none" w:sz="0" w:space="0" w:color="auto"/>
            <w:right w:val="none" w:sz="0" w:space="0" w:color="auto"/>
          </w:divBdr>
        </w:div>
        <w:div w:id="1269432336">
          <w:marLeft w:val="640"/>
          <w:marRight w:val="0"/>
          <w:marTop w:val="0"/>
          <w:marBottom w:val="0"/>
          <w:divBdr>
            <w:top w:val="none" w:sz="0" w:space="0" w:color="auto"/>
            <w:left w:val="none" w:sz="0" w:space="0" w:color="auto"/>
            <w:bottom w:val="none" w:sz="0" w:space="0" w:color="auto"/>
            <w:right w:val="none" w:sz="0" w:space="0" w:color="auto"/>
          </w:divBdr>
        </w:div>
        <w:div w:id="1277567907">
          <w:marLeft w:val="640"/>
          <w:marRight w:val="0"/>
          <w:marTop w:val="0"/>
          <w:marBottom w:val="0"/>
          <w:divBdr>
            <w:top w:val="none" w:sz="0" w:space="0" w:color="auto"/>
            <w:left w:val="none" w:sz="0" w:space="0" w:color="auto"/>
            <w:bottom w:val="none" w:sz="0" w:space="0" w:color="auto"/>
            <w:right w:val="none" w:sz="0" w:space="0" w:color="auto"/>
          </w:divBdr>
        </w:div>
        <w:div w:id="1285845408">
          <w:marLeft w:val="640"/>
          <w:marRight w:val="0"/>
          <w:marTop w:val="0"/>
          <w:marBottom w:val="0"/>
          <w:divBdr>
            <w:top w:val="none" w:sz="0" w:space="0" w:color="auto"/>
            <w:left w:val="none" w:sz="0" w:space="0" w:color="auto"/>
            <w:bottom w:val="none" w:sz="0" w:space="0" w:color="auto"/>
            <w:right w:val="none" w:sz="0" w:space="0" w:color="auto"/>
          </w:divBdr>
        </w:div>
        <w:div w:id="1297759747">
          <w:marLeft w:val="640"/>
          <w:marRight w:val="0"/>
          <w:marTop w:val="0"/>
          <w:marBottom w:val="0"/>
          <w:divBdr>
            <w:top w:val="none" w:sz="0" w:space="0" w:color="auto"/>
            <w:left w:val="none" w:sz="0" w:space="0" w:color="auto"/>
            <w:bottom w:val="none" w:sz="0" w:space="0" w:color="auto"/>
            <w:right w:val="none" w:sz="0" w:space="0" w:color="auto"/>
          </w:divBdr>
        </w:div>
        <w:div w:id="1300770830">
          <w:marLeft w:val="640"/>
          <w:marRight w:val="0"/>
          <w:marTop w:val="0"/>
          <w:marBottom w:val="0"/>
          <w:divBdr>
            <w:top w:val="none" w:sz="0" w:space="0" w:color="auto"/>
            <w:left w:val="none" w:sz="0" w:space="0" w:color="auto"/>
            <w:bottom w:val="none" w:sz="0" w:space="0" w:color="auto"/>
            <w:right w:val="none" w:sz="0" w:space="0" w:color="auto"/>
          </w:divBdr>
        </w:div>
        <w:div w:id="1321229904">
          <w:marLeft w:val="640"/>
          <w:marRight w:val="0"/>
          <w:marTop w:val="0"/>
          <w:marBottom w:val="0"/>
          <w:divBdr>
            <w:top w:val="none" w:sz="0" w:space="0" w:color="auto"/>
            <w:left w:val="none" w:sz="0" w:space="0" w:color="auto"/>
            <w:bottom w:val="none" w:sz="0" w:space="0" w:color="auto"/>
            <w:right w:val="none" w:sz="0" w:space="0" w:color="auto"/>
          </w:divBdr>
        </w:div>
        <w:div w:id="1379040269">
          <w:marLeft w:val="640"/>
          <w:marRight w:val="0"/>
          <w:marTop w:val="0"/>
          <w:marBottom w:val="0"/>
          <w:divBdr>
            <w:top w:val="none" w:sz="0" w:space="0" w:color="auto"/>
            <w:left w:val="none" w:sz="0" w:space="0" w:color="auto"/>
            <w:bottom w:val="none" w:sz="0" w:space="0" w:color="auto"/>
            <w:right w:val="none" w:sz="0" w:space="0" w:color="auto"/>
          </w:divBdr>
        </w:div>
        <w:div w:id="1381706904">
          <w:marLeft w:val="640"/>
          <w:marRight w:val="0"/>
          <w:marTop w:val="0"/>
          <w:marBottom w:val="0"/>
          <w:divBdr>
            <w:top w:val="none" w:sz="0" w:space="0" w:color="auto"/>
            <w:left w:val="none" w:sz="0" w:space="0" w:color="auto"/>
            <w:bottom w:val="none" w:sz="0" w:space="0" w:color="auto"/>
            <w:right w:val="none" w:sz="0" w:space="0" w:color="auto"/>
          </w:divBdr>
        </w:div>
        <w:div w:id="1383746334">
          <w:marLeft w:val="640"/>
          <w:marRight w:val="0"/>
          <w:marTop w:val="0"/>
          <w:marBottom w:val="0"/>
          <w:divBdr>
            <w:top w:val="none" w:sz="0" w:space="0" w:color="auto"/>
            <w:left w:val="none" w:sz="0" w:space="0" w:color="auto"/>
            <w:bottom w:val="none" w:sz="0" w:space="0" w:color="auto"/>
            <w:right w:val="none" w:sz="0" w:space="0" w:color="auto"/>
          </w:divBdr>
        </w:div>
        <w:div w:id="1428651292">
          <w:marLeft w:val="640"/>
          <w:marRight w:val="0"/>
          <w:marTop w:val="0"/>
          <w:marBottom w:val="0"/>
          <w:divBdr>
            <w:top w:val="none" w:sz="0" w:space="0" w:color="auto"/>
            <w:left w:val="none" w:sz="0" w:space="0" w:color="auto"/>
            <w:bottom w:val="none" w:sz="0" w:space="0" w:color="auto"/>
            <w:right w:val="none" w:sz="0" w:space="0" w:color="auto"/>
          </w:divBdr>
        </w:div>
        <w:div w:id="1459882490">
          <w:marLeft w:val="640"/>
          <w:marRight w:val="0"/>
          <w:marTop w:val="0"/>
          <w:marBottom w:val="0"/>
          <w:divBdr>
            <w:top w:val="none" w:sz="0" w:space="0" w:color="auto"/>
            <w:left w:val="none" w:sz="0" w:space="0" w:color="auto"/>
            <w:bottom w:val="none" w:sz="0" w:space="0" w:color="auto"/>
            <w:right w:val="none" w:sz="0" w:space="0" w:color="auto"/>
          </w:divBdr>
        </w:div>
        <w:div w:id="1575429213">
          <w:marLeft w:val="640"/>
          <w:marRight w:val="0"/>
          <w:marTop w:val="0"/>
          <w:marBottom w:val="0"/>
          <w:divBdr>
            <w:top w:val="none" w:sz="0" w:space="0" w:color="auto"/>
            <w:left w:val="none" w:sz="0" w:space="0" w:color="auto"/>
            <w:bottom w:val="none" w:sz="0" w:space="0" w:color="auto"/>
            <w:right w:val="none" w:sz="0" w:space="0" w:color="auto"/>
          </w:divBdr>
        </w:div>
        <w:div w:id="1588466571">
          <w:marLeft w:val="640"/>
          <w:marRight w:val="0"/>
          <w:marTop w:val="0"/>
          <w:marBottom w:val="0"/>
          <w:divBdr>
            <w:top w:val="none" w:sz="0" w:space="0" w:color="auto"/>
            <w:left w:val="none" w:sz="0" w:space="0" w:color="auto"/>
            <w:bottom w:val="none" w:sz="0" w:space="0" w:color="auto"/>
            <w:right w:val="none" w:sz="0" w:space="0" w:color="auto"/>
          </w:divBdr>
        </w:div>
        <w:div w:id="1667905216">
          <w:marLeft w:val="640"/>
          <w:marRight w:val="0"/>
          <w:marTop w:val="0"/>
          <w:marBottom w:val="0"/>
          <w:divBdr>
            <w:top w:val="none" w:sz="0" w:space="0" w:color="auto"/>
            <w:left w:val="none" w:sz="0" w:space="0" w:color="auto"/>
            <w:bottom w:val="none" w:sz="0" w:space="0" w:color="auto"/>
            <w:right w:val="none" w:sz="0" w:space="0" w:color="auto"/>
          </w:divBdr>
        </w:div>
        <w:div w:id="1669792019">
          <w:marLeft w:val="640"/>
          <w:marRight w:val="0"/>
          <w:marTop w:val="0"/>
          <w:marBottom w:val="0"/>
          <w:divBdr>
            <w:top w:val="none" w:sz="0" w:space="0" w:color="auto"/>
            <w:left w:val="none" w:sz="0" w:space="0" w:color="auto"/>
            <w:bottom w:val="none" w:sz="0" w:space="0" w:color="auto"/>
            <w:right w:val="none" w:sz="0" w:space="0" w:color="auto"/>
          </w:divBdr>
        </w:div>
        <w:div w:id="1675953271">
          <w:marLeft w:val="640"/>
          <w:marRight w:val="0"/>
          <w:marTop w:val="0"/>
          <w:marBottom w:val="0"/>
          <w:divBdr>
            <w:top w:val="none" w:sz="0" w:space="0" w:color="auto"/>
            <w:left w:val="none" w:sz="0" w:space="0" w:color="auto"/>
            <w:bottom w:val="none" w:sz="0" w:space="0" w:color="auto"/>
            <w:right w:val="none" w:sz="0" w:space="0" w:color="auto"/>
          </w:divBdr>
        </w:div>
        <w:div w:id="1697193116">
          <w:marLeft w:val="640"/>
          <w:marRight w:val="0"/>
          <w:marTop w:val="0"/>
          <w:marBottom w:val="0"/>
          <w:divBdr>
            <w:top w:val="none" w:sz="0" w:space="0" w:color="auto"/>
            <w:left w:val="none" w:sz="0" w:space="0" w:color="auto"/>
            <w:bottom w:val="none" w:sz="0" w:space="0" w:color="auto"/>
            <w:right w:val="none" w:sz="0" w:space="0" w:color="auto"/>
          </w:divBdr>
        </w:div>
        <w:div w:id="1795781562">
          <w:marLeft w:val="640"/>
          <w:marRight w:val="0"/>
          <w:marTop w:val="0"/>
          <w:marBottom w:val="0"/>
          <w:divBdr>
            <w:top w:val="none" w:sz="0" w:space="0" w:color="auto"/>
            <w:left w:val="none" w:sz="0" w:space="0" w:color="auto"/>
            <w:bottom w:val="none" w:sz="0" w:space="0" w:color="auto"/>
            <w:right w:val="none" w:sz="0" w:space="0" w:color="auto"/>
          </w:divBdr>
        </w:div>
        <w:div w:id="1807773585">
          <w:marLeft w:val="640"/>
          <w:marRight w:val="0"/>
          <w:marTop w:val="0"/>
          <w:marBottom w:val="0"/>
          <w:divBdr>
            <w:top w:val="none" w:sz="0" w:space="0" w:color="auto"/>
            <w:left w:val="none" w:sz="0" w:space="0" w:color="auto"/>
            <w:bottom w:val="none" w:sz="0" w:space="0" w:color="auto"/>
            <w:right w:val="none" w:sz="0" w:space="0" w:color="auto"/>
          </w:divBdr>
        </w:div>
        <w:div w:id="1817137043">
          <w:marLeft w:val="640"/>
          <w:marRight w:val="0"/>
          <w:marTop w:val="0"/>
          <w:marBottom w:val="0"/>
          <w:divBdr>
            <w:top w:val="none" w:sz="0" w:space="0" w:color="auto"/>
            <w:left w:val="none" w:sz="0" w:space="0" w:color="auto"/>
            <w:bottom w:val="none" w:sz="0" w:space="0" w:color="auto"/>
            <w:right w:val="none" w:sz="0" w:space="0" w:color="auto"/>
          </w:divBdr>
        </w:div>
        <w:div w:id="1821001389">
          <w:marLeft w:val="640"/>
          <w:marRight w:val="0"/>
          <w:marTop w:val="0"/>
          <w:marBottom w:val="0"/>
          <w:divBdr>
            <w:top w:val="none" w:sz="0" w:space="0" w:color="auto"/>
            <w:left w:val="none" w:sz="0" w:space="0" w:color="auto"/>
            <w:bottom w:val="none" w:sz="0" w:space="0" w:color="auto"/>
            <w:right w:val="none" w:sz="0" w:space="0" w:color="auto"/>
          </w:divBdr>
        </w:div>
        <w:div w:id="1840078918">
          <w:marLeft w:val="640"/>
          <w:marRight w:val="0"/>
          <w:marTop w:val="0"/>
          <w:marBottom w:val="0"/>
          <w:divBdr>
            <w:top w:val="none" w:sz="0" w:space="0" w:color="auto"/>
            <w:left w:val="none" w:sz="0" w:space="0" w:color="auto"/>
            <w:bottom w:val="none" w:sz="0" w:space="0" w:color="auto"/>
            <w:right w:val="none" w:sz="0" w:space="0" w:color="auto"/>
          </w:divBdr>
        </w:div>
        <w:div w:id="1850024375">
          <w:marLeft w:val="640"/>
          <w:marRight w:val="0"/>
          <w:marTop w:val="0"/>
          <w:marBottom w:val="0"/>
          <w:divBdr>
            <w:top w:val="none" w:sz="0" w:space="0" w:color="auto"/>
            <w:left w:val="none" w:sz="0" w:space="0" w:color="auto"/>
            <w:bottom w:val="none" w:sz="0" w:space="0" w:color="auto"/>
            <w:right w:val="none" w:sz="0" w:space="0" w:color="auto"/>
          </w:divBdr>
        </w:div>
        <w:div w:id="1863858592">
          <w:marLeft w:val="640"/>
          <w:marRight w:val="0"/>
          <w:marTop w:val="0"/>
          <w:marBottom w:val="0"/>
          <w:divBdr>
            <w:top w:val="none" w:sz="0" w:space="0" w:color="auto"/>
            <w:left w:val="none" w:sz="0" w:space="0" w:color="auto"/>
            <w:bottom w:val="none" w:sz="0" w:space="0" w:color="auto"/>
            <w:right w:val="none" w:sz="0" w:space="0" w:color="auto"/>
          </w:divBdr>
        </w:div>
        <w:div w:id="1913154429">
          <w:marLeft w:val="640"/>
          <w:marRight w:val="0"/>
          <w:marTop w:val="0"/>
          <w:marBottom w:val="0"/>
          <w:divBdr>
            <w:top w:val="none" w:sz="0" w:space="0" w:color="auto"/>
            <w:left w:val="none" w:sz="0" w:space="0" w:color="auto"/>
            <w:bottom w:val="none" w:sz="0" w:space="0" w:color="auto"/>
            <w:right w:val="none" w:sz="0" w:space="0" w:color="auto"/>
          </w:divBdr>
        </w:div>
        <w:div w:id="1924145519">
          <w:marLeft w:val="640"/>
          <w:marRight w:val="0"/>
          <w:marTop w:val="0"/>
          <w:marBottom w:val="0"/>
          <w:divBdr>
            <w:top w:val="none" w:sz="0" w:space="0" w:color="auto"/>
            <w:left w:val="none" w:sz="0" w:space="0" w:color="auto"/>
            <w:bottom w:val="none" w:sz="0" w:space="0" w:color="auto"/>
            <w:right w:val="none" w:sz="0" w:space="0" w:color="auto"/>
          </w:divBdr>
        </w:div>
        <w:div w:id="1944728099">
          <w:marLeft w:val="640"/>
          <w:marRight w:val="0"/>
          <w:marTop w:val="0"/>
          <w:marBottom w:val="0"/>
          <w:divBdr>
            <w:top w:val="none" w:sz="0" w:space="0" w:color="auto"/>
            <w:left w:val="none" w:sz="0" w:space="0" w:color="auto"/>
            <w:bottom w:val="none" w:sz="0" w:space="0" w:color="auto"/>
            <w:right w:val="none" w:sz="0" w:space="0" w:color="auto"/>
          </w:divBdr>
        </w:div>
        <w:div w:id="1946691746">
          <w:marLeft w:val="640"/>
          <w:marRight w:val="0"/>
          <w:marTop w:val="0"/>
          <w:marBottom w:val="0"/>
          <w:divBdr>
            <w:top w:val="none" w:sz="0" w:space="0" w:color="auto"/>
            <w:left w:val="none" w:sz="0" w:space="0" w:color="auto"/>
            <w:bottom w:val="none" w:sz="0" w:space="0" w:color="auto"/>
            <w:right w:val="none" w:sz="0" w:space="0" w:color="auto"/>
          </w:divBdr>
        </w:div>
        <w:div w:id="1954163639">
          <w:marLeft w:val="640"/>
          <w:marRight w:val="0"/>
          <w:marTop w:val="0"/>
          <w:marBottom w:val="0"/>
          <w:divBdr>
            <w:top w:val="none" w:sz="0" w:space="0" w:color="auto"/>
            <w:left w:val="none" w:sz="0" w:space="0" w:color="auto"/>
            <w:bottom w:val="none" w:sz="0" w:space="0" w:color="auto"/>
            <w:right w:val="none" w:sz="0" w:space="0" w:color="auto"/>
          </w:divBdr>
        </w:div>
        <w:div w:id="1957592457">
          <w:marLeft w:val="640"/>
          <w:marRight w:val="0"/>
          <w:marTop w:val="0"/>
          <w:marBottom w:val="0"/>
          <w:divBdr>
            <w:top w:val="none" w:sz="0" w:space="0" w:color="auto"/>
            <w:left w:val="none" w:sz="0" w:space="0" w:color="auto"/>
            <w:bottom w:val="none" w:sz="0" w:space="0" w:color="auto"/>
            <w:right w:val="none" w:sz="0" w:space="0" w:color="auto"/>
          </w:divBdr>
        </w:div>
        <w:div w:id="1972131466">
          <w:marLeft w:val="640"/>
          <w:marRight w:val="0"/>
          <w:marTop w:val="0"/>
          <w:marBottom w:val="0"/>
          <w:divBdr>
            <w:top w:val="none" w:sz="0" w:space="0" w:color="auto"/>
            <w:left w:val="none" w:sz="0" w:space="0" w:color="auto"/>
            <w:bottom w:val="none" w:sz="0" w:space="0" w:color="auto"/>
            <w:right w:val="none" w:sz="0" w:space="0" w:color="auto"/>
          </w:divBdr>
        </w:div>
        <w:div w:id="2069261507">
          <w:marLeft w:val="640"/>
          <w:marRight w:val="0"/>
          <w:marTop w:val="0"/>
          <w:marBottom w:val="0"/>
          <w:divBdr>
            <w:top w:val="none" w:sz="0" w:space="0" w:color="auto"/>
            <w:left w:val="none" w:sz="0" w:space="0" w:color="auto"/>
            <w:bottom w:val="none" w:sz="0" w:space="0" w:color="auto"/>
            <w:right w:val="none" w:sz="0" w:space="0" w:color="auto"/>
          </w:divBdr>
        </w:div>
        <w:div w:id="2079473369">
          <w:marLeft w:val="640"/>
          <w:marRight w:val="0"/>
          <w:marTop w:val="0"/>
          <w:marBottom w:val="0"/>
          <w:divBdr>
            <w:top w:val="none" w:sz="0" w:space="0" w:color="auto"/>
            <w:left w:val="none" w:sz="0" w:space="0" w:color="auto"/>
            <w:bottom w:val="none" w:sz="0" w:space="0" w:color="auto"/>
            <w:right w:val="none" w:sz="0" w:space="0" w:color="auto"/>
          </w:divBdr>
        </w:div>
      </w:divsChild>
    </w:div>
    <w:div w:id="1131098039">
      <w:bodyDiv w:val="1"/>
      <w:marLeft w:val="0"/>
      <w:marRight w:val="0"/>
      <w:marTop w:val="0"/>
      <w:marBottom w:val="0"/>
      <w:divBdr>
        <w:top w:val="none" w:sz="0" w:space="0" w:color="auto"/>
        <w:left w:val="none" w:sz="0" w:space="0" w:color="auto"/>
        <w:bottom w:val="none" w:sz="0" w:space="0" w:color="auto"/>
        <w:right w:val="none" w:sz="0" w:space="0" w:color="auto"/>
      </w:divBdr>
      <w:divsChild>
        <w:div w:id="24790921">
          <w:marLeft w:val="640"/>
          <w:marRight w:val="0"/>
          <w:marTop w:val="0"/>
          <w:marBottom w:val="0"/>
          <w:divBdr>
            <w:top w:val="none" w:sz="0" w:space="0" w:color="auto"/>
            <w:left w:val="none" w:sz="0" w:space="0" w:color="auto"/>
            <w:bottom w:val="none" w:sz="0" w:space="0" w:color="auto"/>
            <w:right w:val="none" w:sz="0" w:space="0" w:color="auto"/>
          </w:divBdr>
        </w:div>
        <w:div w:id="53817411">
          <w:marLeft w:val="640"/>
          <w:marRight w:val="0"/>
          <w:marTop w:val="0"/>
          <w:marBottom w:val="0"/>
          <w:divBdr>
            <w:top w:val="none" w:sz="0" w:space="0" w:color="auto"/>
            <w:left w:val="none" w:sz="0" w:space="0" w:color="auto"/>
            <w:bottom w:val="none" w:sz="0" w:space="0" w:color="auto"/>
            <w:right w:val="none" w:sz="0" w:space="0" w:color="auto"/>
          </w:divBdr>
        </w:div>
        <w:div w:id="58990512">
          <w:marLeft w:val="640"/>
          <w:marRight w:val="0"/>
          <w:marTop w:val="0"/>
          <w:marBottom w:val="0"/>
          <w:divBdr>
            <w:top w:val="none" w:sz="0" w:space="0" w:color="auto"/>
            <w:left w:val="none" w:sz="0" w:space="0" w:color="auto"/>
            <w:bottom w:val="none" w:sz="0" w:space="0" w:color="auto"/>
            <w:right w:val="none" w:sz="0" w:space="0" w:color="auto"/>
          </w:divBdr>
        </w:div>
        <w:div w:id="75053897">
          <w:marLeft w:val="640"/>
          <w:marRight w:val="0"/>
          <w:marTop w:val="0"/>
          <w:marBottom w:val="0"/>
          <w:divBdr>
            <w:top w:val="none" w:sz="0" w:space="0" w:color="auto"/>
            <w:left w:val="none" w:sz="0" w:space="0" w:color="auto"/>
            <w:bottom w:val="none" w:sz="0" w:space="0" w:color="auto"/>
            <w:right w:val="none" w:sz="0" w:space="0" w:color="auto"/>
          </w:divBdr>
        </w:div>
        <w:div w:id="79762123">
          <w:marLeft w:val="640"/>
          <w:marRight w:val="0"/>
          <w:marTop w:val="0"/>
          <w:marBottom w:val="0"/>
          <w:divBdr>
            <w:top w:val="none" w:sz="0" w:space="0" w:color="auto"/>
            <w:left w:val="none" w:sz="0" w:space="0" w:color="auto"/>
            <w:bottom w:val="none" w:sz="0" w:space="0" w:color="auto"/>
            <w:right w:val="none" w:sz="0" w:space="0" w:color="auto"/>
          </w:divBdr>
        </w:div>
        <w:div w:id="100074043">
          <w:marLeft w:val="640"/>
          <w:marRight w:val="0"/>
          <w:marTop w:val="0"/>
          <w:marBottom w:val="0"/>
          <w:divBdr>
            <w:top w:val="none" w:sz="0" w:space="0" w:color="auto"/>
            <w:left w:val="none" w:sz="0" w:space="0" w:color="auto"/>
            <w:bottom w:val="none" w:sz="0" w:space="0" w:color="auto"/>
            <w:right w:val="none" w:sz="0" w:space="0" w:color="auto"/>
          </w:divBdr>
        </w:div>
        <w:div w:id="101999908">
          <w:marLeft w:val="640"/>
          <w:marRight w:val="0"/>
          <w:marTop w:val="0"/>
          <w:marBottom w:val="0"/>
          <w:divBdr>
            <w:top w:val="none" w:sz="0" w:space="0" w:color="auto"/>
            <w:left w:val="none" w:sz="0" w:space="0" w:color="auto"/>
            <w:bottom w:val="none" w:sz="0" w:space="0" w:color="auto"/>
            <w:right w:val="none" w:sz="0" w:space="0" w:color="auto"/>
          </w:divBdr>
        </w:div>
        <w:div w:id="125129353">
          <w:marLeft w:val="640"/>
          <w:marRight w:val="0"/>
          <w:marTop w:val="0"/>
          <w:marBottom w:val="0"/>
          <w:divBdr>
            <w:top w:val="none" w:sz="0" w:space="0" w:color="auto"/>
            <w:left w:val="none" w:sz="0" w:space="0" w:color="auto"/>
            <w:bottom w:val="none" w:sz="0" w:space="0" w:color="auto"/>
            <w:right w:val="none" w:sz="0" w:space="0" w:color="auto"/>
          </w:divBdr>
        </w:div>
        <w:div w:id="216017740">
          <w:marLeft w:val="640"/>
          <w:marRight w:val="0"/>
          <w:marTop w:val="0"/>
          <w:marBottom w:val="0"/>
          <w:divBdr>
            <w:top w:val="none" w:sz="0" w:space="0" w:color="auto"/>
            <w:left w:val="none" w:sz="0" w:space="0" w:color="auto"/>
            <w:bottom w:val="none" w:sz="0" w:space="0" w:color="auto"/>
            <w:right w:val="none" w:sz="0" w:space="0" w:color="auto"/>
          </w:divBdr>
        </w:div>
        <w:div w:id="295916456">
          <w:marLeft w:val="640"/>
          <w:marRight w:val="0"/>
          <w:marTop w:val="0"/>
          <w:marBottom w:val="0"/>
          <w:divBdr>
            <w:top w:val="none" w:sz="0" w:space="0" w:color="auto"/>
            <w:left w:val="none" w:sz="0" w:space="0" w:color="auto"/>
            <w:bottom w:val="none" w:sz="0" w:space="0" w:color="auto"/>
            <w:right w:val="none" w:sz="0" w:space="0" w:color="auto"/>
          </w:divBdr>
        </w:div>
        <w:div w:id="349914853">
          <w:marLeft w:val="640"/>
          <w:marRight w:val="0"/>
          <w:marTop w:val="0"/>
          <w:marBottom w:val="0"/>
          <w:divBdr>
            <w:top w:val="none" w:sz="0" w:space="0" w:color="auto"/>
            <w:left w:val="none" w:sz="0" w:space="0" w:color="auto"/>
            <w:bottom w:val="none" w:sz="0" w:space="0" w:color="auto"/>
            <w:right w:val="none" w:sz="0" w:space="0" w:color="auto"/>
          </w:divBdr>
        </w:div>
        <w:div w:id="399790964">
          <w:marLeft w:val="640"/>
          <w:marRight w:val="0"/>
          <w:marTop w:val="0"/>
          <w:marBottom w:val="0"/>
          <w:divBdr>
            <w:top w:val="none" w:sz="0" w:space="0" w:color="auto"/>
            <w:left w:val="none" w:sz="0" w:space="0" w:color="auto"/>
            <w:bottom w:val="none" w:sz="0" w:space="0" w:color="auto"/>
            <w:right w:val="none" w:sz="0" w:space="0" w:color="auto"/>
          </w:divBdr>
        </w:div>
        <w:div w:id="460343013">
          <w:marLeft w:val="640"/>
          <w:marRight w:val="0"/>
          <w:marTop w:val="0"/>
          <w:marBottom w:val="0"/>
          <w:divBdr>
            <w:top w:val="none" w:sz="0" w:space="0" w:color="auto"/>
            <w:left w:val="none" w:sz="0" w:space="0" w:color="auto"/>
            <w:bottom w:val="none" w:sz="0" w:space="0" w:color="auto"/>
            <w:right w:val="none" w:sz="0" w:space="0" w:color="auto"/>
          </w:divBdr>
        </w:div>
        <w:div w:id="502746361">
          <w:marLeft w:val="640"/>
          <w:marRight w:val="0"/>
          <w:marTop w:val="0"/>
          <w:marBottom w:val="0"/>
          <w:divBdr>
            <w:top w:val="none" w:sz="0" w:space="0" w:color="auto"/>
            <w:left w:val="none" w:sz="0" w:space="0" w:color="auto"/>
            <w:bottom w:val="none" w:sz="0" w:space="0" w:color="auto"/>
            <w:right w:val="none" w:sz="0" w:space="0" w:color="auto"/>
          </w:divBdr>
        </w:div>
        <w:div w:id="551431269">
          <w:marLeft w:val="640"/>
          <w:marRight w:val="0"/>
          <w:marTop w:val="0"/>
          <w:marBottom w:val="0"/>
          <w:divBdr>
            <w:top w:val="none" w:sz="0" w:space="0" w:color="auto"/>
            <w:left w:val="none" w:sz="0" w:space="0" w:color="auto"/>
            <w:bottom w:val="none" w:sz="0" w:space="0" w:color="auto"/>
            <w:right w:val="none" w:sz="0" w:space="0" w:color="auto"/>
          </w:divBdr>
        </w:div>
        <w:div w:id="580335933">
          <w:marLeft w:val="640"/>
          <w:marRight w:val="0"/>
          <w:marTop w:val="0"/>
          <w:marBottom w:val="0"/>
          <w:divBdr>
            <w:top w:val="none" w:sz="0" w:space="0" w:color="auto"/>
            <w:left w:val="none" w:sz="0" w:space="0" w:color="auto"/>
            <w:bottom w:val="none" w:sz="0" w:space="0" w:color="auto"/>
            <w:right w:val="none" w:sz="0" w:space="0" w:color="auto"/>
          </w:divBdr>
        </w:div>
        <w:div w:id="584607471">
          <w:marLeft w:val="640"/>
          <w:marRight w:val="0"/>
          <w:marTop w:val="0"/>
          <w:marBottom w:val="0"/>
          <w:divBdr>
            <w:top w:val="none" w:sz="0" w:space="0" w:color="auto"/>
            <w:left w:val="none" w:sz="0" w:space="0" w:color="auto"/>
            <w:bottom w:val="none" w:sz="0" w:space="0" w:color="auto"/>
            <w:right w:val="none" w:sz="0" w:space="0" w:color="auto"/>
          </w:divBdr>
        </w:div>
        <w:div w:id="600383711">
          <w:marLeft w:val="640"/>
          <w:marRight w:val="0"/>
          <w:marTop w:val="0"/>
          <w:marBottom w:val="0"/>
          <w:divBdr>
            <w:top w:val="none" w:sz="0" w:space="0" w:color="auto"/>
            <w:left w:val="none" w:sz="0" w:space="0" w:color="auto"/>
            <w:bottom w:val="none" w:sz="0" w:space="0" w:color="auto"/>
            <w:right w:val="none" w:sz="0" w:space="0" w:color="auto"/>
          </w:divBdr>
        </w:div>
        <w:div w:id="608974558">
          <w:marLeft w:val="640"/>
          <w:marRight w:val="0"/>
          <w:marTop w:val="0"/>
          <w:marBottom w:val="0"/>
          <w:divBdr>
            <w:top w:val="none" w:sz="0" w:space="0" w:color="auto"/>
            <w:left w:val="none" w:sz="0" w:space="0" w:color="auto"/>
            <w:bottom w:val="none" w:sz="0" w:space="0" w:color="auto"/>
            <w:right w:val="none" w:sz="0" w:space="0" w:color="auto"/>
          </w:divBdr>
        </w:div>
        <w:div w:id="638650840">
          <w:marLeft w:val="640"/>
          <w:marRight w:val="0"/>
          <w:marTop w:val="0"/>
          <w:marBottom w:val="0"/>
          <w:divBdr>
            <w:top w:val="none" w:sz="0" w:space="0" w:color="auto"/>
            <w:left w:val="none" w:sz="0" w:space="0" w:color="auto"/>
            <w:bottom w:val="none" w:sz="0" w:space="0" w:color="auto"/>
            <w:right w:val="none" w:sz="0" w:space="0" w:color="auto"/>
          </w:divBdr>
        </w:div>
        <w:div w:id="689184421">
          <w:marLeft w:val="640"/>
          <w:marRight w:val="0"/>
          <w:marTop w:val="0"/>
          <w:marBottom w:val="0"/>
          <w:divBdr>
            <w:top w:val="none" w:sz="0" w:space="0" w:color="auto"/>
            <w:left w:val="none" w:sz="0" w:space="0" w:color="auto"/>
            <w:bottom w:val="none" w:sz="0" w:space="0" w:color="auto"/>
            <w:right w:val="none" w:sz="0" w:space="0" w:color="auto"/>
          </w:divBdr>
        </w:div>
        <w:div w:id="765542575">
          <w:marLeft w:val="640"/>
          <w:marRight w:val="0"/>
          <w:marTop w:val="0"/>
          <w:marBottom w:val="0"/>
          <w:divBdr>
            <w:top w:val="none" w:sz="0" w:space="0" w:color="auto"/>
            <w:left w:val="none" w:sz="0" w:space="0" w:color="auto"/>
            <w:bottom w:val="none" w:sz="0" w:space="0" w:color="auto"/>
            <w:right w:val="none" w:sz="0" w:space="0" w:color="auto"/>
          </w:divBdr>
        </w:div>
        <w:div w:id="787554755">
          <w:marLeft w:val="640"/>
          <w:marRight w:val="0"/>
          <w:marTop w:val="0"/>
          <w:marBottom w:val="0"/>
          <w:divBdr>
            <w:top w:val="none" w:sz="0" w:space="0" w:color="auto"/>
            <w:left w:val="none" w:sz="0" w:space="0" w:color="auto"/>
            <w:bottom w:val="none" w:sz="0" w:space="0" w:color="auto"/>
            <w:right w:val="none" w:sz="0" w:space="0" w:color="auto"/>
          </w:divBdr>
        </w:div>
        <w:div w:id="829642704">
          <w:marLeft w:val="640"/>
          <w:marRight w:val="0"/>
          <w:marTop w:val="0"/>
          <w:marBottom w:val="0"/>
          <w:divBdr>
            <w:top w:val="none" w:sz="0" w:space="0" w:color="auto"/>
            <w:left w:val="none" w:sz="0" w:space="0" w:color="auto"/>
            <w:bottom w:val="none" w:sz="0" w:space="0" w:color="auto"/>
            <w:right w:val="none" w:sz="0" w:space="0" w:color="auto"/>
          </w:divBdr>
        </w:div>
        <w:div w:id="902256340">
          <w:marLeft w:val="640"/>
          <w:marRight w:val="0"/>
          <w:marTop w:val="0"/>
          <w:marBottom w:val="0"/>
          <w:divBdr>
            <w:top w:val="none" w:sz="0" w:space="0" w:color="auto"/>
            <w:left w:val="none" w:sz="0" w:space="0" w:color="auto"/>
            <w:bottom w:val="none" w:sz="0" w:space="0" w:color="auto"/>
            <w:right w:val="none" w:sz="0" w:space="0" w:color="auto"/>
          </w:divBdr>
        </w:div>
        <w:div w:id="954099209">
          <w:marLeft w:val="640"/>
          <w:marRight w:val="0"/>
          <w:marTop w:val="0"/>
          <w:marBottom w:val="0"/>
          <w:divBdr>
            <w:top w:val="none" w:sz="0" w:space="0" w:color="auto"/>
            <w:left w:val="none" w:sz="0" w:space="0" w:color="auto"/>
            <w:bottom w:val="none" w:sz="0" w:space="0" w:color="auto"/>
            <w:right w:val="none" w:sz="0" w:space="0" w:color="auto"/>
          </w:divBdr>
        </w:div>
        <w:div w:id="1013805693">
          <w:marLeft w:val="640"/>
          <w:marRight w:val="0"/>
          <w:marTop w:val="0"/>
          <w:marBottom w:val="0"/>
          <w:divBdr>
            <w:top w:val="none" w:sz="0" w:space="0" w:color="auto"/>
            <w:left w:val="none" w:sz="0" w:space="0" w:color="auto"/>
            <w:bottom w:val="none" w:sz="0" w:space="0" w:color="auto"/>
            <w:right w:val="none" w:sz="0" w:space="0" w:color="auto"/>
          </w:divBdr>
        </w:div>
        <w:div w:id="1030764352">
          <w:marLeft w:val="640"/>
          <w:marRight w:val="0"/>
          <w:marTop w:val="0"/>
          <w:marBottom w:val="0"/>
          <w:divBdr>
            <w:top w:val="none" w:sz="0" w:space="0" w:color="auto"/>
            <w:left w:val="none" w:sz="0" w:space="0" w:color="auto"/>
            <w:bottom w:val="none" w:sz="0" w:space="0" w:color="auto"/>
            <w:right w:val="none" w:sz="0" w:space="0" w:color="auto"/>
          </w:divBdr>
        </w:div>
        <w:div w:id="1551764535">
          <w:marLeft w:val="640"/>
          <w:marRight w:val="0"/>
          <w:marTop w:val="0"/>
          <w:marBottom w:val="0"/>
          <w:divBdr>
            <w:top w:val="none" w:sz="0" w:space="0" w:color="auto"/>
            <w:left w:val="none" w:sz="0" w:space="0" w:color="auto"/>
            <w:bottom w:val="none" w:sz="0" w:space="0" w:color="auto"/>
            <w:right w:val="none" w:sz="0" w:space="0" w:color="auto"/>
          </w:divBdr>
        </w:div>
        <w:div w:id="1571378533">
          <w:marLeft w:val="640"/>
          <w:marRight w:val="0"/>
          <w:marTop w:val="0"/>
          <w:marBottom w:val="0"/>
          <w:divBdr>
            <w:top w:val="none" w:sz="0" w:space="0" w:color="auto"/>
            <w:left w:val="none" w:sz="0" w:space="0" w:color="auto"/>
            <w:bottom w:val="none" w:sz="0" w:space="0" w:color="auto"/>
            <w:right w:val="none" w:sz="0" w:space="0" w:color="auto"/>
          </w:divBdr>
        </w:div>
        <w:div w:id="1579095858">
          <w:marLeft w:val="640"/>
          <w:marRight w:val="0"/>
          <w:marTop w:val="0"/>
          <w:marBottom w:val="0"/>
          <w:divBdr>
            <w:top w:val="none" w:sz="0" w:space="0" w:color="auto"/>
            <w:left w:val="none" w:sz="0" w:space="0" w:color="auto"/>
            <w:bottom w:val="none" w:sz="0" w:space="0" w:color="auto"/>
            <w:right w:val="none" w:sz="0" w:space="0" w:color="auto"/>
          </w:divBdr>
        </w:div>
        <w:div w:id="1600602210">
          <w:marLeft w:val="640"/>
          <w:marRight w:val="0"/>
          <w:marTop w:val="0"/>
          <w:marBottom w:val="0"/>
          <w:divBdr>
            <w:top w:val="none" w:sz="0" w:space="0" w:color="auto"/>
            <w:left w:val="none" w:sz="0" w:space="0" w:color="auto"/>
            <w:bottom w:val="none" w:sz="0" w:space="0" w:color="auto"/>
            <w:right w:val="none" w:sz="0" w:space="0" w:color="auto"/>
          </w:divBdr>
        </w:div>
        <w:div w:id="1603949124">
          <w:marLeft w:val="640"/>
          <w:marRight w:val="0"/>
          <w:marTop w:val="0"/>
          <w:marBottom w:val="0"/>
          <w:divBdr>
            <w:top w:val="none" w:sz="0" w:space="0" w:color="auto"/>
            <w:left w:val="none" w:sz="0" w:space="0" w:color="auto"/>
            <w:bottom w:val="none" w:sz="0" w:space="0" w:color="auto"/>
            <w:right w:val="none" w:sz="0" w:space="0" w:color="auto"/>
          </w:divBdr>
        </w:div>
        <w:div w:id="1628389824">
          <w:marLeft w:val="640"/>
          <w:marRight w:val="0"/>
          <w:marTop w:val="0"/>
          <w:marBottom w:val="0"/>
          <w:divBdr>
            <w:top w:val="none" w:sz="0" w:space="0" w:color="auto"/>
            <w:left w:val="none" w:sz="0" w:space="0" w:color="auto"/>
            <w:bottom w:val="none" w:sz="0" w:space="0" w:color="auto"/>
            <w:right w:val="none" w:sz="0" w:space="0" w:color="auto"/>
          </w:divBdr>
        </w:div>
        <w:div w:id="1703019639">
          <w:marLeft w:val="640"/>
          <w:marRight w:val="0"/>
          <w:marTop w:val="0"/>
          <w:marBottom w:val="0"/>
          <w:divBdr>
            <w:top w:val="none" w:sz="0" w:space="0" w:color="auto"/>
            <w:left w:val="none" w:sz="0" w:space="0" w:color="auto"/>
            <w:bottom w:val="none" w:sz="0" w:space="0" w:color="auto"/>
            <w:right w:val="none" w:sz="0" w:space="0" w:color="auto"/>
          </w:divBdr>
        </w:div>
        <w:div w:id="1826311570">
          <w:marLeft w:val="640"/>
          <w:marRight w:val="0"/>
          <w:marTop w:val="0"/>
          <w:marBottom w:val="0"/>
          <w:divBdr>
            <w:top w:val="none" w:sz="0" w:space="0" w:color="auto"/>
            <w:left w:val="none" w:sz="0" w:space="0" w:color="auto"/>
            <w:bottom w:val="none" w:sz="0" w:space="0" w:color="auto"/>
            <w:right w:val="none" w:sz="0" w:space="0" w:color="auto"/>
          </w:divBdr>
        </w:div>
        <w:div w:id="1948386310">
          <w:marLeft w:val="640"/>
          <w:marRight w:val="0"/>
          <w:marTop w:val="0"/>
          <w:marBottom w:val="0"/>
          <w:divBdr>
            <w:top w:val="none" w:sz="0" w:space="0" w:color="auto"/>
            <w:left w:val="none" w:sz="0" w:space="0" w:color="auto"/>
            <w:bottom w:val="none" w:sz="0" w:space="0" w:color="auto"/>
            <w:right w:val="none" w:sz="0" w:space="0" w:color="auto"/>
          </w:divBdr>
        </w:div>
        <w:div w:id="2049916527">
          <w:marLeft w:val="640"/>
          <w:marRight w:val="0"/>
          <w:marTop w:val="0"/>
          <w:marBottom w:val="0"/>
          <w:divBdr>
            <w:top w:val="none" w:sz="0" w:space="0" w:color="auto"/>
            <w:left w:val="none" w:sz="0" w:space="0" w:color="auto"/>
            <w:bottom w:val="none" w:sz="0" w:space="0" w:color="auto"/>
            <w:right w:val="none" w:sz="0" w:space="0" w:color="auto"/>
          </w:divBdr>
        </w:div>
        <w:div w:id="2081513056">
          <w:marLeft w:val="640"/>
          <w:marRight w:val="0"/>
          <w:marTop w:val="0"/>
          <w:marBottom w:val="0"/>
          <w:divBdr>
            <w:top w:val="none" w:sz="0" w:space="0" w:color="auto"/>
            <w:left w:val="none" w:sz="0" w:space="0" w:color="auto"/>
            <w:bottom w:val="none" w:sz="0" w:space="0" w:color="auto"/>
            <w:right w:val="none" w:sz="0" w:space="0" w:color="auto"/>
          </w:divBdr>
        </w:div>
        <w:div w:id="2100364905">
          <w:marLeft w:val="640"/>
          <w:marRight w:val="0"/>
          <w:marTop w:val="0"/>
          <w:marBottom w:val="0"/>
          <w:divBdr>
            <w:top w:val="none" w:sz="0" w:space="0" w:color="auto"/>
            <w:left w:val="none" w:sz="0" w:space="0" w:color="auto"/>
            <w:bottom w:val="none" w:sz="0" w:space="0" w:color="auto"/>
            <w:right w:val="none" w:sz="0" w:space="0" w:color="auto"/>
          </w:divBdr>
        </w:div>
      </w:divsChild>
    </w:div>
    <w:div w:id="1132671096">
      <w:bodyDiv w:val="1"/>
      <w:marLeft w:val="0"/>
      <w:marRight w:val="0"/>
      <w:marTop w:val="0"/>
      <w:marBottom w:val="0"/>
      <w:divBdr>
        <w:top w:val="none" w:sz="0" w:space="0" w:color="auto"/>
        <w:left w:val="none" w:sz="0" w:space="0" w:color="auto"/>
        <w:bottom w:val="none" w:sz="0" w:space="0" w:color="auto"/>
        <w:right w:val="none" w:sz="0" w:space="0" w:color="auto"/>
      </w:divBdr>
      <w:divsChild>
        <w:div w:id="27920196">
          <w:marLeft w:val="640"/>
          <w:marRight w:val="0"/>
          <w:marTop w:val="0"/>
          <w:marBottom w:val="0"/>
          <w:divBdr>
            <w:top w:val="none" w:sz="0" w:space="0" w:color="auto"/>
            <w:left w:val="none" w:sz="0" w:space="0" w:color="auto"/>
            <w:bottom w:val="none" w:sz="0" w:space="0" w:color="auto"/>
            <w:right w:val="none" w:sz="0" w:space="0" w:color="auto"/>
          </w:divBdr>
        </w:div>
        <w:div w:id="36246726">
          <w:marLeft w:val="640"/>
          <w:marRight w:val="0"/>
          <w:marTop w:val="0"/>
          <w:marBottom w:val="0"/>
          <w:divBdr>
            <w:top w:val="none" w:sz="0" w:space="0" w:color="auto"/>
            <w:left w:val="none" w:sz="0" w:space="0" w:color="auto"/>
            <w:bottom w:val="none" w:sz="0" w:space="0" w:color="auto"/>
            <w:right w:val="none" w:sz="0" w:space="0" w:color="auto"/>
          </w:divBdr>
        </w:div>
        <w:div w:id="49035161">
          <w:marLeft w:val="640"/>
          <w:marRight w:val="0"/>
          <w:marTop w:val="0"/>
          <w:marBottom w:val="0"/>
          <w:divBdr>
            <w:top w:val="none" w:sz="0" w:space="0" w:color="auto"/>
            <w:left w:val="none" w:sz="0" w:space="0" w:color="auto"/>
            <w:bottom w:val="none" w:sz="0" w:space="0" w:color="auto"/>
            <w:right w:val="none" w:sz="0" w:space="0" w:color="auto"/>
          </w:divBdr>
        </w:div>
        <w:div w:id="63186578">
          <w:marLeft w:val="640"/>
          <w:marRight w:val="0"/>
          <w:marTop w:val="0"/>
          <w:marBottom w:val="0"/>
          <w:divBdr>
            <w:top w:val="none" w:sz="0" w:space="0" w:color="auto"/>
            <w:left w:val="none" w:sz="0" w:space="0" w:color="auto"/>
            <w:bottom w:val="none" w:sz="0" w:space="0" w:color="auto"/>
            <w:right w:val="none" w:sz="0" w:space="0" w:color="auto"/>
          </w:divBdr>
        </w:div>
        <w:div w:id="70928897">
          <w:marLeft w:val="640"/>
          <w:marRight w:val="0"/>
          <w:marTop w:val="0"/>
          <w:marBottom w:val="0"/>
          <w:divBdr>
            <w:top w:val="none" w:sz="0" w:space="0" w:color="auto"/>
            <w:left w:val="none" w:sz="0" w:space="0" w:color="auto"/>
            <w:bottom w:val="none" w:sz="0" w:space="0" w:color="auto"/>
            <w:right w:val="none" w:sz="0" w:space="0" w:color="auto"/>
          </w:divBdr>
        </w:div>
        <w:div w:id="168643908">
          <w:marLeft w:val="640"/>
          <w:marRight w:val="0"/>
          <w:marTop w:val="0"/>
          <w:marBottom w:val="0"/>
          <w:divBdr>
            <w:top w:val="none" w:sz="0" w:space="0" w:color="auto"/>
            <w:left w:val="none" w:sz="0" w:space="0" w:color="auto"/>
            <w:bottom w:val="none" w:sz="0" w:space="0" w:color="auto"/>
            <w:right w:val="none" w:sz="0" w:space="0" w:color="auto"/>
          </w:divBdr>
        </w:div>
        <w:div w:id="196280422">
          <w:marLeft w:val="640"/>
          <w:marRight w:val="0"/>
          <w:marTop w:val="0"/>
          <w:marBottom w:val="0"/>
          <w:divBdr>
            <w:top w:val="none" w:sz="0" w:space="0" w:color="auto"/>
            <w:left w:val="none" w:sz="0" w:space="0" w:color="auto"/>
            <w:bottom w:val="none" w:sz="0" w:space="0" w:color="auto"/>
            <w:right w:val="none" w:sz="0" w:space="0" w:color="auto"/>
          </w:divBdr>
        </w:div>
        <w:div w:id="203712636">
          <w:marLeft w:val="640"/>
          <w:marRight w:val="0"/>
          <w:marTop w:val="0"/>
          <w:marBottom w:val="0"/>
          <w:divBdr>
            <w:top w:val="none" w:sz="0" w:space="0" w:color="auto"/>
            <w:left w:val="none" w:sz="0" w:space="0" w:color="auto"/>
            <w:bottom w:val="none" w:sz="0" w:space="0" w:color="auto"/>
            <w:right w:val="none" w:sz="0" w:space="0" w:color="auto"/>
          </w:divBdr>
        </w:div>
        <w:div w:id="237908171">
          <w:marLeft w:val="640"/>
          <w:marRight w:val="0"/>
          <w:marTop w:val="0"/>
          <w:marBottom w:val="0"/>
          <w:divBdr>
            <w:top w:val="none" w:sz="0" w:space="0" w:color="auto"/>
            <w:left w:val="none" w:sz="0" w:space="0" w:color="auto"/>
            <w:bottom w:val="none" w:sz="0" w:space="0" w:color="auto"/>
            <w:right w:val="none" w:sz="0" w:space="0" w:color="auto"/>
          </w:divBdr>
        </w:div>
        <w:div w:id="247539093">
          <w:marLeft w:val="640"/>
          <w:marRight w:val="0"/>
          <w:marTop w:val="0"/>
          <w:marBottom w:val="0"/>
          <w:divBdr>
            <w:top w:val="none" w:sz="0" w:space="0" w:color="auto"/>
            <w:left w:val="none" w:sz="0" w:space="0" w:color="auto"/>
            <w:bottom w:val="none" w:sz="0" w:space="0" w:color="auto"/>
            <w:right w:val="none" w:sz="0" w:space="0" w:color="auto"/>
          </w:divBdr>
        </w:div>
        <w:div w:id="270364061">
          <w:marLeft w:val="640"/>
          <w:marRight w:val="0"/>
          <w:marTop w:val="0"/>
          <w:marBottom w:val="0"/>
          <w:divBdr>
            <w:top w:val="none" w:sz="0" w:space="0" w:color="auto"/>
            <w:left w:val="none" w:sz="0" w:space="0" w:color="auto"/>
            <w:bottom w:val="none" w:sz="0" w:space="0" w:color="auto"/>
            <w:right w:val="none" w:sz="0" w:space="0" w:color="auto"/>
          </w:divBdr>
        </w:div>
        <w:div w:id="293560850">
          <w:marLeft w:val="640"/>
          <w:marRight w:val="0"/>
          <w:marTop w:val="0"/>
          <w:marBottom w:val="0"/>
          <w:divBdr>
            <w:top w:val="none" w:sz="0" w:space="0" w:color="auto"/>
            <w:left w:val="none" w:sz="0" w:space="0" w:color="auto"/>
            <w:bottom w:val="none" w:sz="0" w:space="0" w:color="auto"/>
            <w:right w:val="none" w:sz="0" w:space="0" w:color="auto"/>
          </w:divBdr>
        </w:div>
        <w:div w:id="298538764">
          <w:marLeft w:val="640"/>
          <w:marRight w:val="0"/>
          <w:marTop w:val="0"/>
          <w:marBottom w:val="0"/>
          <w:divBdr>
            <w:top w:val="none" w:sz="0" w:space="0" w:color="auto"/>
            <w:left w:val="none" w:sz="0" w:space="0" w:color="auto"/>
            <w:bottom w:val="none" w:sz="0" w:space="0" w:color="auto"/>
            <w:right w:val="none" w:sz="0" w:space="0" w:color="auto"/>
          </w:divBdr>
        </w:div>
        <w:div w:id="341586504">
          <w:marLeft w:val="640"/>
          <w:marRight w:val="0"/>
          <w:marTop w:val="0"/>
          <w:marBottom w:val="0"/>
          <w:divBdr>
            <w:top w:val="none" w:sz="0" w:space="0" w:color="auto"/>
            <w:left w:val="none" w:sz="0" w:space="0" w:color="auto"/>
            <w:bottom w:val="none" w:sz="0" w:space="0" w:color="auto"/>
            <w:right w:val="none" w:sz="0" w:space="0" w:color="auto"/>
          </w:divBdr>
        </w:div>
        <w:div w:id="424039787">
          <w:marLeft w:val="640"/>
          <w:marRight w:val="0"/>
          <w:marTop w:val="0"/>
          <w:marBottom w:val="0"/>
          <w:divBdr>
            <w:top w:val="none" w:sz="0" w:space="0" w:color="auto"/>
            <w:left w:val="none" w:sz="0" w:space="0" w:color="auto"/>
            <w:bottom w:val="none" w:sz="0" w:space="0" w:color="auto"/>
            <w:right w:val="none" w:sz="0" w:space="0" w:color="auto"/>
          </w:divBdr>
        </w:div>
        <w:div w:id="433283956">
          <w:marLeft w:val="640"/>
          <w:marRight w:val="0"/>
          <w:marTop w:val="0"/>
          <w:marBottom w:val="0"/>
          <w:divBdr>
            <w:top w:val="none" w:sz="0" w:space="0" w:color="auto"/>
            <w:left w:val="none" w:sz="0" w:space="0" w:color="auto"/>
            <w:bottom w:val="none" w:sz="0" w:space="0" w:color="auto"/>
            <w:right w:val="none" w:sz="0" w:space="0" w:color="auto"/>
          </w:divBdr>
        </w:div>
        <w:div w:id="504562445">
          <w:marLeft w:val="640"/>
          <w:marRight w:val="0"/>
          <w:marTop w:val="0"/>
          <w:marBottom w:val="0"/>
          <w:divBdr>
            <w:top w:val="none" w:sz="0" w:space="0" w:color="auto"/>
            <w:left w:val="none" w:sz="0" w:space="0" w:color="auto"/>
            <w:bottom w:val="none" w:sz="0" w:space="0" w:color="auto"/>
            <w:right w:val="none" w:sz="0" w:space="0" w:color="auto"/>
          </w:divBdr>
        </w:div>
        <w:div w:id="513804843">
          <w:marLeft w:val="640"/>
          <w:marRight w:val="0"/>
          <w:marTop w:val="0"/>
          <w:marBottom w:val="0"/>
          <w:divBdr>
            <w:top w:val="none" w:sz="0" w:space="0" w:color="auto"/>
            <w:left w:val="none" w:sz="0" w:space="0" w:color="auto"/>
            <w:bottom w:val="none" w:sz="0" w:space="0" w:color="auto"/>
            <w:right w:val="none" w:sz="0" w:space="0" w:color="auto"/>
          </w:divBdr>
        </w:div>
        <w:div w:id="584463743">
          <w:marLeft w:val="640"/>
          <w:marRight w:val="0"/>
          <w:marTop w:val="0"/>
          <w:marBottom w:val="0"/>
          <w:divBdr>
            <w:top w:val="none" w:sz="0" w:space="0" w:color="auto"/>
            <w:left w:val="none" w:sz="0" w:space="0" w:color="auto"/>
            <w:bottom w:val="none" w:sz="0" w:space="0" w:color="auto"/>
            <w:right w:val="none" w:sz="0" w:space="0" w:color="auto"/>
          </w:divBdr>
        </w:div>
        <w:div w:id="593051491">
          <w:marLeft w:val="640"/>
          <w:marRight w:val="0"/>
          <w:marTop w:val="0"/>
          <w:marBottom w:val="0"/>
          <w:divBdr>
            <w:top w:val="none" w:sz="0" w:space="0" w:color="auto"/>
            <w:left w:val="none" w:sz="0" w:space="0" w:color="auto"/>
            <w:bottom w:val="none" w:sz="0" w:space="0" w:color="auto"/>
            <w:right w:val="none" w:sz="0" w:space="0" w:color="auto"/>
          </w:divBdr>
        </w:div>
        <w:div w:id="608467839">
          <w:marLeft w:val="640"/>
          <w:marRight w:val="0"/>
          <w:marTop w:val="0"/>
          <w:marBottom w:val="0"/>
          <w:divBdr>
            <w:top w:val="none" w:sz="0" w:space="0" w:color="auto"/>
            <w:left w:val="none" w:sz="0" w:space="0" w:color="auto"/>
            <w:bottom w:val="none" w:sz="0" w:space="0" w:color="auto"/>
            <w:right w:val="none" w:sz="0" w:space="0" w:color="auto"/>
          </w:divBdr>
        </w:div>
        <w:div w:id="625235869">
          <w:marLeft w:val="640"/>
          <w:marRight w:val="0"/>
          <w:marTop w:val="0"/>
          <w:marBottom w:val="0"/>
          <w:divBdr>
            <w:top w:val="none" w:sz="0" w:space="0" w:color="auto"/>
            <w:left w:val="none" w:sz="0" w:space="0" w:color="auto"/>
            <w:bottom w:val="none" w:sz="0" w:space="0" w:color="auto"/>
            <w:right w:val="none" w:sz="0" w:space="0" w:color="auto"/>
          </w:divBdr>
        </w:div>
        <w:div w:id="629828100">
          <w:marLeft w:val="640"/>
          <w:marRight w:val="0"/>
          <w:marTop w:val="0"/>
          <w:marBottom w:val="0"/>
          <w:divBdr>
            <w:top w:val="none" w:sz="0" w:space="0" w:color="auto"/>
            <w:left w:val="none" w:sz="0" w:space="0" w:color="auto"/>
            <w:bottom w:val="none" w:sz="0" w:space="0" w:color="auto"/>
            <w:right w:val="none" w:sz="0" w:space="0" w:color="auto"/>
          </w:divBdr>
        </w:div>
        <w:div w:id="717120777">
          <w:marLeft w:val="640"/>
          <w:marRight w:val="0"/>
          <w:marTop w:val="0"/>
          <w:marBottom w:val="0"/>
          <w:divBdr>
            <w:top w:val="none" w:sz="0" w:space="0" w:color="auto"/>
            <w:left w:val="none" w:sz="0" w:space="0" w:color="auto"/>
            <w:bottom w:val="none" w:sz="0" w:space="0" w:color="auto"/>
            <w:right w:val="none" w:sz="0" w:space="0" w:color="auto"/>
          </w:divBdr>
        </w:div>
        <w:div w:id="730346597">
          <w:marLeft w:val="640"/>
          <w:marRight w:val="0"/>
          <w:marTop w:val="0"/>
          <w:marBottom w:val="0"/>
          <w:divBdr>
            <w:top w:val="none" w:sz="0" w:space="0" w:color="auto"/>
            <w:left w:val="none" w:sz="0" w:space="0" w:color="auto"/>
            <w:bottom w:val="none" w:sz="0" w:space="0" w:color="auto"/>
            <w:right w:val="none" w:sz="0" w:space="0" w:color="auto"/>
          </w:divBdr>
        </w:div>
        <w:div w:id="748119518">
          <w:marLeft w:val="640"/>
          <w:marRight w:val="0"/>
          <w:marTop w:val="0"/>
          <w:marBottom w:val="0"/>
          <w:divBdr>
            <w:top w:val="none" w:sz="0" w:space="0" w:color="auto"/>
            <w:left w:val="none" w:sz="0" w:space="0" w:color="auto"/>
            <w:bottom w:val="none" w:sz="0" w:space="0" w:color="auto"/>
            <w:right w:val="none" w:sz="0" w:space="0" w:color="auto"/>
          </w:divBdr>
        </w:div>
        <w:div w:id="754089017">
          <w:marLeft w:val="640"/>
          <w:marRight w:val="0"/>
          <w:marTop w:val="0"/>
          <w:marBottom w:val="0"/>
          <w:divBdr>
            <w:top w:val="none" w:sz="0" w:space="0" w:color="auto"/>
            <w:left w:val="none" w:sz="0" w:space="0" w:color="auto"/>
            <w:bottom w:val="none" w:sz="0" w:space="0" w:color="auto"/>
            <w:right w:val="none" w:sz="0" w:space="0" w:color="auto"/>
          </w:divBdr>
        </w:div>
        <w:div w:id="875194977">
          <w:marLeft w:val="640"/>
          <w:marRight w:val="0"/>
          <w:marTop w:val="0"/>
          <w:marBottom w:val="0"/>
          <w:divBdr>
            <w:top w:val="none" w:sz="0" w:space="0" w:color="auto"/>
            <w:left w:val="none" w:sz="0" w:space="0" w:color="auto"/>
            <w:bottom w:val="none" w:sz="0" w:space="0" w:color="auto"/>
            <w:right w:val="none" w:sz="0" w:space="0" w:color="auto"/>
          </w:divBdr>
        </w:div>
        <w:div w:id="910693293">
          <w:marLeft w:val="640"/>
          <w:marRight w:val="0"/>
          <w:marTop w:val="0"/>
          <w:marBottom w:val="0"/>
          <w:divBdr>
            <w:top w:val="none" w:sz="0" w:space="0" w:color="auto"/>
            <w:left w:val="none" w:sz="0" w:space="0" w:color="auto"/>
            <w:bottom w:val="none" w:sz="0" w:space="0" w:color="auto"/>
            <w:right w:val="none" w:sz="0" w:space="0" w:color="auto"/>
          </w:divBdr>
        </w:div>
        <w:div w:id="918028850">
          <w:marLeft w:val="640"/>
          <w:marRight w:val="0"/>
          <w:marTop w:val="0"/>
          <w:marBottom w:val="0"/>
          <w:divBdr>
            <w:top w:val="none" w:sz="0" w:space="0" w:color="auto"/>
            <w:left w:val="none" w:sz="0" w:space="0" w:color="auto"/>
            <w:bottom w:val="none" w:sz="0" w:space="0" w:color="auto"/>
            <w:right w:val="none" w:sz="0" w:space="0" w:color="auto"/>
          </w:divBdr>
        </w:div>
        <w:div w:id="934364976">
          <w:marLeft w:val="640"/>
          <w:marRight w:val="0"/>
          <w:marTop w:val="0"/>
          <w:marBottom w:val="0"/>
          <w:divBdr>
            <w:top w:val="none" w:sz="0" w:space="0" w:color="auto"/>
            <w:left w:val="none" w:sz="0" w:space="0" w:color="auto"/>
            <w:bottom w:val="none" w:sz="0" w:space="0" w:color="auto"/>
            <w:right w:val="none" w:sz="0" w:space="0" w:color="auto"/>
          </w:divBdr>
        </w:div>
        <w:div w:id="959729496">
          <w:marLeft w:val="640"/>
          <w:marRight w:val="0"/>
          <w:marTop w:val="0"/>
          <w:marBottom w:val="0"/>
          <w:divBdr>
            <w:top w:val="none" w:sz="0" w:space="0" w:color="auto"/>
            <w:left w:val="none" w:sz="0" w:space="0" w:color="auto"/>
            <w:bottom w:val="none" w:sz="0" w:space="0" w:color="auto"/>
            <w:right w:val="none" w:sz="0" w:space="0" w:color="auto"/>
          </w:divBdr>
        </w:div>
        <w:div w:id="1046299528">
          <w:marLeft w:val="640"/>
          <w:marRight w:val="0"/>
          <w:marTop w:val="0"/>
          <w:marBottom w:val="0"/>
          <w:divBdr>
            <w:top w:val="none" w:sz="0" w:space="0" w:color="auto"/>
            <w:left w:val="none" w:sz="0" w:space="0" w:color="auto"/>
            <w:bottom w:val="none" w:sz="0" w:space="0" w:color="auto"/>
            <w:right w:val="none" w:sz="0" w:space="0" w:color="auto"/>
          </w:divBdr>
        </w:div>
        <w:div w:id="1067416486">
          <w:marLeft w:val="640"/>
          <w:marRight w:val="0"/>
          <w:marTop w:val="0"/>
          <w:marBottom w:val="0"/>
          <w:divBdr>
            <w:top w:val="none" w:sz="0" w:space="0" w:color="auto"/>
            <w:left w:val="none" w:sz="0" w:space="0" w:color="auto"/>
            <w:bottom w:val="none" w:sz="0" w:space="0" w:color="auto"/>
            <w:right w:val="none" w:sz="0" w:space="0" w:color="auto"/>
          </w:divBdr>
        </w:div>
        <w:div w:id="1114205584">
          <w:marLeft w:val="640"/>
          <w:marRight w:val="0"/>
          <w:marTop w:val="0"/>
          <w:marBottom w:val="0"/>
          <w:divBdr>
            <w:top w:val="none" w:sz="0" w:space="0" w:color="auto"/>
            <w:left w:val="none" w:sz="0" w:space="0" w:color="auto"/>
            <w:bottom w:val="none" w:sz="0" w:space="0" w:color="auto"/>
            <w:right w:val="none" w:sz="0" w:space="0" w:color="auto"/>
          </w:divBdr>
        </w:div>
        <w:div w:id="1118137361">
          <w:marLeft w:val="640"/>
          <w:marRight w:val="0"/>
          <w:marTop w:val="0"/>
          <w:marBottom w:val="0"/>
          <w:divBdr>
            <w:top w:val="none" w:sz="0" w:space="0" w:color="auto"/>
            <w:left w:val="none" w:sz="0" w:space="0" w:color="auto"/>
            <w:bottom w:val="none" w:sz="0" w:space="0" w:color="auto"/>
            <w:right w:val="none" w:sz="0" w:space="0" w:color="auto"/>
          </w:divBdr>
        </w:div>
        <w:div w:id="1127629836">
          <w:marLeft w:val="640"/>
          <w:marRight w:val="0"/>
          <w:marTop w:val="0"/>
          <w:marBottom w:val="0"/>
          <w:divBdr>
            <w:top w:val="none" w:sz="0" w:space="0" w:color="auto"/>
            <w:left w:val="none" w:sz="0" w:space="0" w:color="auto"/>
            <w:bottom w:val="none" w:sz="0" w:space="0" w:color="auto"/>
            <w:right w:val="none" w:sz="0" w:space="0" w:color="auto"/>
          </w:divBdr>
        </w:div>
        <w:div w:id="1135414557">
          <w:marLeft w:val="640"/>
          <w:marRight w:val="0"/>
          <w:marTop w:val="0"/>
          <w:marBottom w:val="0"/>
          <w:divBdr>
            <w:top w:val="none" w:sz="0" w:space="0" w:color="auto"/>
            <w:left w:val="none" w:sz="0" w:space="0" w:color="auto"/>
            <w:bottom w:val="none" w:sz="0" w:space="0" w:color="auto"/>
            <w:right w:val="none" w:sz="0" w:space="0" w:color="auto"/>
          </w:divBdr>
        </w:div>
        <w:div w:id="1141730351">
          <w:marLeft w:val="640"/>
          <w:marRight w:val="0"/>
          <w:marTop w:val="0"/>
          <w:marBottom w:val="0"/>
          <w:divBdr>
            <w:top w:val="none" w:sz="0" w:space="0" w:color="auto"/>
            <w:left w:val="none" w:sz="0" w:space="0" w:color="auto"/>
            <w:bottom w:val="none" w:sz="0" w:space="0" w:color="auto"/>
            <w:right w:val="none" w:sz="0" w:space="0" w:color="auto"/>
          </w:divBdr>
        </w:div>
        <w:div w:id="1145970238">
          <w:marLeft w:val="640"/>
          <w:marRight w:val="0"/>
          <w:marTop w:val="0"/>
          <w:marBottom w:val="0"/>
          <w:divBdr>
            <w:top w:val="none" w:sz="0" w:space="0" w:color="auto"/>
            <w:left w:val="none" w:sz="0" w:space="0" w:color="auto"/>
            <w:bottom w:val="none" w:sz="0" w:space="0" w:color="auto"/>
            <w:right w:val="none" w:sz="0" w:space="0" w:color="auto"/>
          </w:divBdr>
        </w:div>
        <w:div w:id="1161697661">
          <w:marLeft w:val="640"/>
          <w:marRight w:val="0"/>
          <w:marTop w:val="0"/>
          <w:marBottom w:val="0"/>
          <w:divBdr>
            <w:top w:val="none" w:sz="0" w:space="0" w:color="auto"/>
            <w:left w:val="none" w:sz="0" w:space="0" w:color="auto"/>
            <w:bottom w:val="none" w:sz="0" w:space="0" w:color="auto"/>
            <w:right w:val="none" w:sz="0" w:space="0" w:color="auto"/>
          </w:divBdr>
        </w:div>
        <w:div w:id="1165317673">
          <w:marLeft w:val="640"/>
          <w:marRight w:val="0"/>
          <w:marTop w:val="0"/>
          <w:marBottom w:val="0"/>
          <w:divBdr>
            <w:top w:val="none" w:sz="0" w:space="0" w:color="auto"/>
            <w:left w:val="none" w:sz="0" w:space="0" w:color="auto"/>
            <w:bottom w:val="none" w:sz="0" w:space="0" w:color="auto"/>
            <w:right w:val="none" w:sz="0" w:space="0" w:color="auto"/>
          </w:divBdr>
        </w:div>
        <w:div w:id="1174108783">
          <w:marLeft w:val="640"/>
          <w:marRight w:val="0"/>
          <w:marTop w:val="0"/>
          <w:marBottom w:val="0"/>
          <w:divBdr>
            <w:top w:val="none" w:sz="0" w:space="0" w:color="auto"/>
            <w:left w:val="none" w:sz="0" w:space="0" w:color="auto"/>
            <w:bottom w:val="none" w:sz="0" w:space="0" w:color="auto"/>
            <w:right w:val="none" w:sz="0" w:space="0" w:color="auto"/>
          </w:divBdr>
        </w:div>
        <w:div w:id="1177768042">
          <w:marLeft w:val="640"/>
          <w:marRight w:val="0"/>
          <w:marTop w:val="0"/>
          <w:marBottom w:val="0"/>
          <w:divBdr>
            <w:top w:val="none" w:sz="0" w:space="0" w:color="auto"/>
            <w:left w:val="none" w:sz="0" w:space="0" w:color="auto"/>
            <w:bottom w:val="none" w:sz="0" w:space="0" w:color="auto"/>
            <w:right w:val="none" w:sz="0" w:space="0" w:color="auto"/>
          </w:divBdr>
        </w:div>
        <w:div w:id="1213155718">
          <w:marLeft w:val="640"/>
          <w:marRight w:val="0"/>
          <w:marTop w:val="0"/>
          <w:marBottom w:val="0"/>
          <w:divBdr>
            <w:top w:val="none" w:sz="0" w:space="0" w:color="auto"/>
            <w:left w:val="none" w:sz="0" w:space="0" w:color="auto"/>
            <w:bottom w:val="none" w:sz="0" w:space="0" w:color="auto"/>
            <w:right w:val="none" w:sz="0" w:space="0" w:color="auto"/>
          </w:divBdr>
        </w:div>
        <w:div w:id="1236822685">
          <w:marLeft w:val="640"/>
          <w:marRight w:val="0"/>
          <w:marTop w:val="0"/>
          <w:marBottom w:val="0"/>
          <w:divBdr>
            <w:top w:val="none" w:sz="0" w:space="0" w:color="auto"/>
            <w:left w:val="none" w:sz="0" w:space="0" w:color="auto"/>
            <w:bottom w:val="none" w:sz="0" w:space="0" w:color="auto"/>
            <w:right w:val="none" w:sz="0" w:space="0" w:color="auto"/>
          </w:divBdr>
        </w:div>
        <w:div w:id="1242445588">
          <w:marLeft w:val="640"/>
          <w:marRight w:val="0"/>
          <w:marTop w:val="0"/>
          <w:marBottom w:val="0"/>
          <w:divBdr>
            <w:top w:val="none" w:sz="0" w:space="0" w:color="auto"/>
            <w:left w:val="none" w:sz="0" w:space="0" w:color="auto"/>
            <w:bottom w:val="none" w:sz="0" w:space="0" w:color="auto"/>
            <w:right w:val="none" w:sz="0" w:space="0" w:color="auto"/>
          </w:divBdr>
        </w:div>
        <w:div w:id="1318802078">
          <w:marLeft w:val="640"/>
          <w:marRight w:val="0"/>
          <w:marTop w:val="0"/>
          <w:marBottom w:val="0"/>
          <w:divBdr>
            <w:top w:val="none" w:sz="0" w:space="0" w:color="auto"/>
            <w:left w:val="none" w:sz="0" w:space="0" w:color="auto"/>
            <w:bottom w:val="none" w:sz="0" w:space="0" w:color="auto"/>
            <w:right w:val="none" w:sz="0" w:space="0" w:color="auto"/>
          </w:divBdr>
        </w:div>
        <w:div w:id="1327902121">
          <w:marLeft w:val="640"/>
          <w:marRight w:val="0"/>
          <w:marTop w:val="0"/>
          <w:marBottom w:val="0"/>
          <w:divBdr>
            <w:top w:val="none" w:sz="0" w:space="0" w:color="auto"/>
            <w:left w:val="none" w:sz="0" w:space="0" w:color="auto"/>
            <w:bottom w:val="none" w:sz="0" w:space="0" w:color="auto"/>
            <w:right w:val="none" w:sz="0" w:space="0" w:color="auto"/>
          </w:divBdr>
        </w:div>
        <w:div w:id="1387488438">
          <w:marLeft w:val="640"/>
          <w:marRight w:val="0"/>
          <w:marTop w:val="0"/>
          <w:marBottom w:val="0"/>
          <w:divBdr>
            <w:top w:val="none" w:sz="0" w:space="0" w:color="auto"/>
            <w:left w:val="none" w:sz="0" w:space="0" w:color="auto"/>
            <w:bottom w:val="none" w:sz="0" w:space="0" w:color="auto"/>
            <w:right w:val="none" w:sz="0" w:space="0" w:color="auto"/>
          </w:divBdr>
        </w:div>
        <w:div w:id="1388260005">
          <w:marLeft w:val="640"/>
          <w:marRight w:val="0"/>
          <w:marTop w:val="0"/>
          <w:marBottom w:val="0"/>
          <w:divBdr>
            <w:top w:val="none" w:sz="0" w:space="0" w:color="auto"/>
            <w:left w:val="none" w:sz="0" w:space="0" w:color="auto"/>
            <w:bottom w:val="none" w:sz="0" w:space="0" w:color="auto"/>
            <w:right w:val="none" w:sz="0" w:space="0" w:color="auto"/>
          </w:divBdr>
        </w:div>
        <w:div w:id="1390881749">
          <w:marLeft w:val="640"/>
          <w:marRight w:val="0"/>
          <w:marTop w:val="0"/>
          <w:marBottom w:val="0"/>
          <w:divBdr>
            <w:top w:val="none" w:sz="0" w:space="0" w:color="auto"/>
            <w:left w:val="none" w:sz="0" w:space="0" w:color="auto"/>
            <w:bottom w:val="none" w:sz="0" w:space="0" w:color="auto"/>
            <w:right w:val="none" w:sz="0" w:space="0" w:color="auto"/>
          </w:divBdr>
        </w:div>
        <w:div w:id="1464730299">
          <w:marLeft w:val="640"/>
          <w:marRight w:val="0"/>
          <w:marTop w:val="0"/>
          <w:marBottom w:val="0"/>
          <w:divBdr>
            <w:top w:val="none" w:sz="0" w:space="0" w:color="auto"/>
            <w:left w:val="none" w:sz="0" w:space="0" w:color="auto"/>
            <w:bottom w:val="none" w:sz="0" w:space="0" w:color="auto"/>
            <w:right w:val="none" w:sz="0" w:space="0" w:color="auto"/>
          </w:divBdr>
        </w:div>
        <w:div w:id="1490445175">
          <w:marLeft w:val="640"/>
          <w:marRight w:val="0"/>
          <w:marTop w:val="0"/>
          <w:marBottom w:val="0"/>
          <w:divBdr>
            <w:top w:val="none" w:sz="0" w:space="0" w:color="auto"/>
            <w:left w:val="none" w:sz="0" w:space="0" w:color="auto"/>
            <w:bottom w:val="none" w:sz="0" w:space="0" w:color="auto"/>
            <w:right w:val="none" w:sz="0" w:space="0" w:color="auto"/>
          </w:divBdr>
        </w:div>
        <w:div w:id="1528521708">
          <w:marLeft w:val="640"/>
          <w:marRight w:val="0"/>
          <w:marTop w:val="0"/>
          <w:marBottom w:val="0"/>
          <w:divBdr>
            <w:top w:val="none" w:sz="0" w:space="0" w:color="auto"/>
            <w:left w:val="none" w:sz="0" w:space="0" w:color="auto"/>
            <w:bottom w:val="none" w:sz="0" w:space="0" w:color="auto"/>
            <w:right w:val="none" w:sz="0" w:space="0" w:color="auto"/>
          </w:divBdr>
        </w:div>
        <w:div w:id="1555504816">
          <w:marLeft w:val="640"/>
          <w:marRight w:val="0"/>
          <w:marTop w:val="0"/>
          <w:marBottom w:val="0"/>
          <w:divBdr>
            <w:top w:val="none" w:sz="0" w:space="0" w:color="auto"/>
            <w:left w:val="none" w:sz="0" w:space="0" w:color="auto"/>
            <w:bottom w:val="none" w:sz="0" w:space="0" w:color="auto"/>
            <w:right w:val="none" w:sz="0" w:space="0" w:color="auto"/>
          </w:divBdr>
        </w:div>
        <w:div w:id="1566641089">
          <w:marLeft w:val="640"/>
          <w:marRight w:val="0"/>
          <w:marTop w:val="0"/>
          <w:marBottom w:val="0"/>
          <w:divBdr>
            <w:top w:val="none" w:sz="0" w:space="0" w:color="auto"/>
            <w:left w:val="none" w:sz="0" w:space="0" w:color="auto"/>
            <w:bottom w:val="none" w:sz="0" w:space="0" w:color="auto"/>
            <w:right w:val="none" w:sz="0" w:space="0" w:color="auto"/>
          </w:divBdr>
        </w:div>
        <w:div w:id="1602688422">
          <w:marLeft w:val="640"/>
          <w:marRight w:val="0"/>
          <w:marTop w:val="0"/>
          <w:marBottom w:val="0"/>
          <w:divBdr>
            <w:top w:val="none" w:sz="0" w:space="0" w:color="auto"/>
            <w:left w:val="none" w:sz="0" w:space="0" w:color="auto"/>
            <w:bottom w:val="none" w:sz="0" w:space="0" w:color="auto"/>
            <w:right w:val="none" w:sz="0" w:space="0" w:color="auto"/>
          </w:divBdr>
        </w:div>
        <w:div w:id="1663503003">
          <w:marLeft w:val="640"/>
          <w:marRight w:val="0"/>
          <w:marTop w:val="0"/>
          <w:marBottom w:val="0"/>
          <w:divBdr>
            <w:top w:val="none" w:sz="0" w:space="0" w:color="auto"/>
            <w:left w:val="none" w:sz="0" w:space="0" w:color="auto"/>
            <w:bottom w:val="none" w:sz="0" w:space="0" w:color="auto"/>
            <w:right w:val="none" w:sz="0" w:space="0" w:color="auto"/>
          </w:divBdr>
        </w:div>
        <w:div w:id="1669216245">
          <w:marLeft w:val="640"/>
          <w:marRight w:val="0"/>
          <w:marTop w:val="0"/>
          <w:marBottom w:val="0"/>
          <w:divBdr>
            <w:top w:val="none" w:sz="0" w:space="0" w:color="auto"/>
            <w:left w:val="none" w:sz="0" w:space="0" w:color="auto"/>
            <w:bottom w:val="none" w:sz="0" w:space="0" w:color="auto"/>
            <w:right w:val="none" w:sz="0" w:space="0" w:color="auto"/>
          </w:divBdr>
        </w:div>
        <w:div w:id="1698265189">
          <w:marLeft w:val="640"/>
          <w:marRight w:val="0"/>
          <w:marTop w:val="0"/>
          <w:marBottom w:val="0"/>
          <w:divBdr>
            <w:top w:val="none" w:sz="0" w:space="0" w:color="auto"/>
            <w:left w:val="none" w:sz="0" w:space="0" w:color="auto"/>
            <w:bottom w:val="none" w:sz="0" w:space="0" w:color="auto"/>
            <w:right w:val="none" w:sz="0" w:space="0" w:color="auto"/>
          </w:divBdr>
        </w:div>
        <w:div w:id="1781143300">
          <w:marLeft w:val="640"/>
          <w:marRight w:val="0"/>
          <w:marTop w:val="0"/>
          <w:marBottom w:val="0"/>
          <w:divBdr>
            <w:top w:val="none" w:sz="0" w:space="0" w:color="auto"/>
            <w:left w:val="none" w:sz="0" w:space="0" w:color="auto"/>
            <w:bottom w:val="none" w:sz="0" w:space="0" w:color="auto"/>
            <w:right w:val="none" w:sz="0" w:space="0" w:color="auto"/>
          </w:divBdr>
        </w:div>
        <w:div w:id="1896969908">
          <w:marLeft w:val="640"/>
          <w:marRight w:val="0"/>
          <w:marTop w:val="0"/>
          <w:marBottom w:val="0"/>
          <w:divBdr>
            <w:top w:val="none" w:sz="0" w:space="0" w:color="auto"/>
            <w:left w:val="none" w:sz="0" w:space="0" w:color="auto"/>
            <w:bottom w:val="none" w:sz="0" w:space="0" w:color="auto"/>
            <w:right w:val="none" w:sz="0" w:space="0" w:color="auto"/>
          </w:divBdr>
        </w:div>
        <w:div w:id="1904440464">
          <w:marLeft w:val="640"/>
          <w:marRight w:val="0"/>
          <w:marTop w:val="0"/>
          <w:marBottom w:val="0"/>
          <w:divBdr>
            <w:top w:val="none" w:sz="0" w:space="0" w:color="auto"/>
            <w:left w:val="none" w:sz="0" w:space="0" w:color="auto"/>
            <w:bottom w:val="none" w:sz="0" w:space="0" w:color="auto"/>
            <w:right w:val="none" w:sz="0" w:space="0" w:color="auto"/>
          </w:divBdr>
        </w:div>
        <w:div w:id="1937397350">
          <w:marLeft w:val="640"/>
          <w:marRight w:val="0"/>
          <w:marTop w:val="0"/>
          <w:marBottom w:val="0"/>
          <w:divBdr>
            <w:top w:val="none" w:sz="0" w:space="0" w:color="auto"/>
            <w:left w:val="none" w:sz="0" w:space="0" w:color="auto"/>
            <w:bottom w:val="none" w:sz="0" w:space="0" w:color="auto"/>
            <w:right w:val="none" w:sz="0" w:space="0" w:color="auto"/>
          </w:divBdr>
        </w:div>
        <w:div w:id="1940672911">
          <w:marLeft w:val="640"/>
          <w:marRight w:val="0"/>
          <w:marTop w:val="0"/>
          <w:marBottom w:val="0"/>
          <w:divBdr>
            <w:top w:val="none" w:sz="0" w:space="0" w:color="auto"/>
            <w:left w:val="none" w:sz="0" w:space="0" w:color="auto"/>
            <w:bottom w:val="none" w:sz="0" w:space="0" w:color="auto"/>
            <w:right w:val="none" w:sz="0" w:space="0" w:color="auto"/>
          </w:divBdr>
        </w:div>
        <w:div w:id="1958220229">
          <w:marLeft w:val="640"/>
          <w:marRight w:val="0"/>
          <w:marTop w:val="0"/>
          <w:marBottom w:val="0"/>
          <w:divBdr>
            <w:top w:val="none" w:sz="0" w:space="0" w:color="auto"/>
            <w:left w:val="none" w:sz="0" w:space="0" w:color="auto"/>
            <w:bottom w:val="none" w:sz="0" w:space="0" w:color="auto"/>
            <w:right w:val="none" w:sz="0" w:space="0" w:color="auto"/>
          </w:divBdr>
        </w:div>
        <w:div w:id="1984774745">
          <w:marLeft w:val="640"/>
          <w:marRight w:val="0"/>
          <w:marTop w:val="0"/>
          <w:marBottom w:val="0"/>
          <w:divBdr>
            <w:top w:val="none" w:sz="0" w:space="0" w:color="auto"/>
            <w:left w:val="none" w:sz="0" w:space="0" w:color="auto"/>
            <w:bottom w:val="none" w:sz="0" w:space="0" w:color="auto"/>
            <w:right w:val="none" w:sz="0" w:space="0" w:color="auto"/>
          </w:divBdr>
        </w:div>
        <w:div w:id="2026323934">
          <w:marLeft w:val="640"/>
          <w:marRight w:val="0"/>
          <w:marTop w:val="0"/>
          <w:marBottom w:val="0"/>
          <w:divBdr>
            <w:top w:val="none" w:sz="0" w:space="0" w:color="auto"/>
            <w:left w:val="none" w:sz="0" w:space="0" w:color="auto"/>
            <w:bottom w:val="none" w:sz="0" w:space="0" w:color="auto"/>
            <w:right w:val="none" w:sz="0" w:space="0" w:color="auto"/>
          </w:divBdr>
        </w:div>
        <w:div w:id="2026906547">
          <w:marLeft w:val="640"/>
          <w:marRight w:val="0"/>
          <w:marTop w:val="0"/>
          <w:marBottom w:val="0"/>
          <w:divBdr>
            <w:top w:val="none" w:sz="0" w:space="0" w:color="auto"/>
            <w:left w:val="none" w:sz="0" w:space="0" w:color="auto"/>
            <w:bottom w:val="none" w:sz="0" w:space="0" w:color="auto"/>
            <w:right w:val="none" w:sz="0" w:space="0" w:color="auto"/>
          </w:divBdr>
        </w:div>
        <w:div w:id="2030449310">
          <w:marLeft w:val="640"/>
          <w:marRight w:val="0"/>
          <w:marTop w:val="0"/>
          <w:marBottom w:val="0"/>
          <w:divBdr>
            <w:top w:val="none" w:sz="0" w:space="0" w:color="auto"/>
            <w:left w:val="none" w:sz="0" w:space="0" w:color="auto"/>
            <w:bottom w:val="none" w:sz="0" w:space="0" w:color="auto"/>
            <w:right w:val="none" w:sz="0" w:space="0" w:color="auto"/>
          </w:divBdr>
        </w:div>
        <w:div w:id="2031829248">
          <w:marLeft w:val="640"/>
          <w:marRight w:val="0"/>
          <w:marTop w:val="0"/>
          <w:marBottom w:val="0"/>
          <w:divBdr>
            <w:top w:val="none" w:sz="0" w:space="0" w:color="auto"/>
            <w:left w:val="none" w:sz="0" w:space="0" w:color="auto"/>
            <w:bottom w:val="none" w:sz="0" w:space="0" w:color="auto"/>
            <w:right w:val="none" w:sz="0" w:space="0" w:color="auto"/>
          </w:divBdr>
        </w:div>
        <w:div w:id="2035763573">
          <w:marLeft w:val="640"/>
          <w:marRight w:val="0"/>
          <w:marTop w:val="0"/>
          <w:marBottom w:val="0"/>
          <w:divBdr>
            <w:top w:val="none" w:sz="0" w:space="0" w:color="auto"/>
            <w:left w:val="none" w:sz="0" w:space="0" w:color="auto"/>
            <w:bottom w:val="none" w:sz="0" w:space="0" w:color="auto"/>
            <w:right w:val="none" w:sz="0" w:space="0" w:color="auto"/>
          </w:divBdr>
        </w:div>
        <w:div w:id="2051689626">
          <w:marLeft w:val="640"/>
          <w:marRight w:val="0"/>
          <w:marTop w:val="0"/>
          <w:marBottom w:val="0"/>
          <w:divBdr>
            <w:top w:val="none" w:sz="0" w:space="0" w:color="auto"/>
            <w:left w:val="none" w:sz="0" w:space="0" w:color="auto"/>
            <w:bottom w:val="none" w:sz="0" w:space="0" w:color="auto"/>
            <w:right w:val="none" w:sz="0" w:space="0" w:color="auto"/>
          </w:divBdr>
        </w:div>
        <w:div w:id="2093315990">
          <w:marLeft w:val="640"/>
          <w:marRight w:val="0"/>
          <w:marTop w:val="0"/>
          <w:marBottom w:val="0"/>
          <w:divBdr>
            <w:top w:val="none" w:sz="0" w:space="0" w:color="auto"/>
            <w:left w:val="none" w:sz="0" w:space="0" w:color="auto"/>
            <w:bottom w:val="none" w:sz="0" w:space="0" w:color="auto"/>
            <w:right w:val="none" w:sz="0" w:space="0" w:color="auto"/>
          </w:divBdr>
        </w:div>
      </w:divsChild>
    </w:div>
    <w:div w:id="1132942401">
      <w:bodyDiv w:val="1"/>
      <w:marLeft w:val="0"/>
      <w:marRight w:val="0"/>
      <w:marTop w:val="0"/>
      <w:marBottom w:val="0"/>
      <w:divBdr>
        <w:top w:val="none" w:sz="0" w:space="0" w:color="auto"/>
        <w:left w:val="none" w:sz="0" w:space="0" w:color="auto"/>
        <w:bottom w:val="none" w:sz="0" w:space="0" w:color="auto"/>
        <w:right w:val="none" w:sz="0" w:space="0" w:color="auto"/>
      </w:divBdr>
      <w:divsChild>
        <w:div w:id="7148964">
          <w:marLeft w:val="640"/>
          <w:marRight w:val="0"/>
          <w:marTop w:val="0"/>
          <w:marBottom w:val="0"/>
          <w:divBdr>
            <w:top w:val="none" w:sz="0" w:space="0" w:color="auto"/>
            <w:left w:val="none" w:sz="0" w:space="0" w:color="auto"/>
            <w:bottom w:val="none" w:sz="0" w:space="0" w:color="auto"/>
            <w:right w:val="none" w:sz="0" w:space="0" w:color="auto"/>
          </w:divBdr>
        </w:div>
        <w:div w:id="52774061">
          <w:marLeft w:val="640"/>
          <w:marRight w:val="0"/>
          <w:marTop w:val="0"/>
          <w:marBottom w:val="0"/>
          <w:divBdr>
            <w:top w:val="none" w:sz="0" w:space="0" w:color="auto"/>
            <w:left w:val="none" w:sz="0" w:space="0" w:color="auto"/>
            <w:bottom w:val="none" w:sz="0" w:space="0" w:color="auto"/>
            <w:right w:val="none" w:sz="0" w:space="0" w:color="auto"/>
          </w:divBdr>
        </w:div>
        <w:div w:id="65809693">
          <w:marLeft w:val="640"/>
          <w:marRight w:val="0"/>
          <w:marTop w:val="0"/>
          <w:marBottom w:val="0"/>
          <w:divBdr>
            <w:top w:val="none" w:sz="0" w:space="0" w:color="auto"/>
            <w:left w:val="none" w:sz="0" w:space="0" w:color="auto"/>
            <w:bottom w:val="none" w:sz="0" w:space="0" w:color="auto"/>
            <w:right w:val="none" w:sz="0" w:space="0" w:color="auto"/>
          </w:divBdr>
        </w:div>
        <w:div w:id="93717979">
          <w:marLeft w:val="640"/>
          <w:marRight w:val="0"/>
          <w:marTop w:val="0"/>
          <w:marBottom w:val="0"/>
          <w:divBdr>
            <w:top w:val="none" w:sz="0" w:space="0" w:color="auto"/>
            <w:left w:val="none" w:sz="0" w:space="0" w:color="auto"/>
            <w:bottom w:val="none" w:sz="0" w:space="0" w:color="auto"/>
            <w:right w:val="none" w:sz="0" w:space="0" w:color="auto"/>
          </w:divBdr>
        </w:div>
        <w:div w:id="116341322">
          <w:marLeft w:val="640"/>
          <w:marRight w:val="0"/>
          <w:marTop w:val="0"/>
          <w:marBottom w:val="0"/>
          <w:divBdr>
            <w:top w:val="none" w:sz="0" w:space="0" w:color="auto"/>
            <w:left w:val="none" w:sz="0" w:space="0" w:color="auto"/>
            <w:bottom w:val="none" w:sz="0" w:space="0" w:color="auto"/>
            <w:right w:val="none" w:sz="0" w:space="0" w:color="auto"/>
          </w:divBdr>
        </w:div>
        <w:div w:id="118303483">
          <w:marLeft w:val="640"/>
          <w:marRight w:val="0"/>
          <w:marTop w:val="0"/>
          <w:marBottom w:val="0"/>
          <w:divBdr>
            <w:top w:val="none" w:sz="0" w:space="0" w:color="auto"/>
            <w:left w:val="none" w:sz="0" w:space="0" w:color="auto"/>
            <w:bottom w:val="none" w:sz="0" w:space="0" w:color="auto"/>
            <w:right w:val="none" w:sz="0" w:space="0" w:color="auto"/>
          </w:divBdr>
        </w:div>
        <w:div w:id="129252814">
          <w:marLeft w:val="640"/>
          <w:marRight w:val="0"/>
          <w:marTop w:val="0"/>
          <w:marBottom w:val="0"/>
          <w:divBdr>
            <w:top w:val="none" w:sz="0" w:space="0" w:color="auto"/>
            <w:left w:val="none" w:sz="0" w:space="0" w:color="auto"/>
            <w:bottom w:val="none" w:sz="0" w:space="0" w:color="auto"/>
            <w:right w:val="none" w:sz="0" w:space="0" w:color="auto"/>
          </w:divBdr>
        </w:div>
        <w:div w:id="139737314">
          <w:marLeft w:val="640"/>
          <w:marRight w:val="0"/>
          <w:marTop w:val="0"/>
          <w:marBottom w:val="0"/>
          <w:divBdr>
            <w:top w:val="none" w:sz="0" w:space="0" w:color="auto"/>
            <w:left w:val="none" w:sz="0" w:space="0" w:color="auto"/>
            <w:bottom w:val="none" w:sz="0" w:space="0" w:color="auto"/>
            <w:right w:val="none" w:sz="0" w:space="0" w:color="auto"/>
          </w:divBdr>
        </w:div>
        <w:div w:id="172230302">
          <w:marLeft w:val="640"/>
          <w:marRight w:val="0"/>
          <w:marTop w:val="0"/>
          <w:marBottom w:val="0"/>
          <w:divBdr>
            <w:top w:val="none" w:sz="0" w:space="0" w:color="auto"/>
            <w:left w:val="none" w:sz="0" w:space="0" w:color="auto"/>
            <w:bottom w:val="none" w:sz="0" w:space="0" w:color="auto"/>
            <w:right w:val="none" w:sz="0" w:space="0" w:color="auto"/>
          </w:divBdr>
        </w:div>
        <w:div w:id="191310208">
          <w:marLeft w:val="640"/>
          <w:marRight w:val="0"/>
          <w:marTop w:val="0"/>
          <w:marBottom w:val="0"/>
          <w:divBdr>
            <w:top w:val="none" w:sz="0" w:space="0" w:color="auto"/>
            <w:left w:val="none" w:sz="0" w:space="0" w:color="auto"/>
            <w:bottom w:val="none" w:sz="0" w:space="0" w:color="auto"/>
            <w:right w:val="none" w:sz="0" w:space="0" w:color="auto"/>
          </w:divBdr>
        </w:div>
        <w:div w:id="256671259">
          <w:marLeft w:val="640"/>
          <w:marRight w:val="0"/>
          <w:marTop w:val="0"/>
          <w:marBottom w:val="0"/>
          <w:divBdr>
            <w:top w:val="none" w:sz="0" w:space="0" w:color="auto"/>
            <w:left w:val="none" w:sz="0" w:space="0" w:color="auto"/>
            <w:bottom w:val="none" w:sz="0" w:space="0" w:color="auto"/>
            <w:right w:val="none" w:sz="0" w:space="0" w:color="auto"/>
          </w:divBdr>
        </w:div>
        <w:div w:id="276178508">
          <w:marLeft w:val="640"/>
          <w:marRight w:val="0"/>
          <w:marTop w:val="0"/>
          <w:marBottom w:val="0"/>
          <w:divBdr>
            <w:top w:val="none" w:sz="0" w:space="0" w:color="auto"/>
            <w:left w:val="none" w:sz="0" w:space="0" w:color="auto"/>
            <w:bottom w:val="none" w:sz="0" w:space="0" w:color="auto"/>
            <w:right w:val="none" w:sz="0" w:space="0" w:color="auto"/>
          </w:divBdr>
        </w:div>
        <w:div w:id="279384504">
          <w:marLeft w:val="640"/>
          <w:marRight w:val="0"/>
          <w:marTop w:val="0"/>
          <w:marBottom w:val="0"/>
          <w:divBdr>
            <w:top w:val="none" w:sz="0" w:space="0" w:color="auto"/>
            <w:left w:val="none" w:sz="0" w:space="0" w:color="auto"/>
            <w:bottom w:val="none" w:sz="0" w:space="0" w:color="auto"/>
            <w:right w:val="none" w:sz="0" w:space="0" w:color="auto"/>
          </w:divBdr>
        </w:div>
        <w:div w:id="305211097">
          <w:marLeft w:val="640"/>
          <w:marRight w:val="0"/>
          <w:marTop w:val="0"/>
          <w:marBottom w:val="0"/>
          <w:divBdr>
            <w:top w:val="none" w:sz="0" w:space="0" w:color="auto"/>
            <w:left w:val="none" w:sz="0" w:space="0" w:color="auto"/>
            <w:bottom w:val="none" w:sz="0" w:space="0" w:color="auto"/>
            <w:right w:val="none" w:sz="0" w:space="0" w:color="auto"/>
          </w:divBdr>
        </w:div>
        <w:div w:id="325399452">
          <w:marLeft w:val="640"/>
          <w:marRight w:val="0"/>
          <w:marTop w:val="0"/>
          <w:marBottom w:val="0"/>
          <w:divBdr>
            <w:top w:val="none" w:sz="0" w:space="0" w:color="auto"/>
            <w:left w:val="none" w:sz="0" w:space="0" w:color="auto"/>
            <w:bottom w:val="none" w:sz="0" w:space="0" w:color="auto"/>
            <w:right w:val="none" w:sz="0" w:space="0" w:color="auto"/>
          </w:divBdr>
        </w:div>
        <w:div w:id="390883525">
          <w:marLeft w:val="640"/>
          <w:marRight w:val="0"/>
          <w:marTop w:val="0"/>
          <w:marBottom w:val="0"/>
          <w:divBdr>
            <w:top w:val="none" w:sz="0" w:space="0" w:color="auto"/>
            <w:left w:val="none" w:sz="0" w:space="0" w:color="auto"/>
            <w:bottom w:val="none" w:sz="0" w:space="0" w:color="auto"/>
            <w:right w:val="none" w:sz="0" w:space="0" w:color="auto"/>
          </w:divBdr>
        </w:div>
        <w:div w:id="429012383">
          <w:marLeft w:val="640"/>
          <w:marRight w:val="0"/>
          <w:marTop w:val="0"/>
          <w:marBottom w:val="0"/>
          <w:divBdr>
            <w:top w:val="none" w:sz="0" w:space="0" w:color="auto"/>
            <w:left w:val="none" w:sz="0" w:space="0" w:color="auto"/>
            <w:bottom w:val="none" w:sz="0" w:space="0" w:color="auto"/>
            <w:right w:val="none" w:sz="0" w:space="0" w:color="auto"/>
          </w:divBdr>
        </w:div>
        <w:div w:id="441070795">
          <w:marLeft w:val="640"/>
          <w:marRight w:val="0"/>
          <w:marTop w:val="0"/>
          <w:marBottom w:val="0"/>
          <w:divBdr>
            <w:top w:val="none" w:sz="0" w:space="0" w:color="auto"/>
            <w:left w:val="none" w:sz="0" w:space="0" w:color="auto"/>
            <w:bottom w:val="none" w:sz="0" w:space="0" w:color="auto"/>
            <w:right w:val="none" w:sz="0" w:space="0" w:color="auto"/>
          </w:divBdr>
        </w:div>
        <w:div w:id="459881593">
          <w:marLeft w:val="640"/>
          <w:marRight w:val="0"/>
          <w:marTop w:val="0"/>
          <w:marBottom w:val="0"/>
          <w:divBdr>
            <w:top w:val="none" w:sz="0" w:space="0" w:color="auto"/>
            <w:left w:val="none" w:sz="0" w:space="0" w:color="auto"/>
            <w:bottom w:val="none" w:sz="0" w:space="0" w:color="auto"/>
            <w:right w:val="none" w:sz="0" w:space="0" w:color="auto"/>
          </w:divBdr>
        </w:div>
        <w:div w:id="459998313">
          <w:marLeft w:val="640"/>
          <w:marRight w:val="0"/>
          <w:marTop w:val="0"/>
          <w:marBottom w:val="0"/>
          <w:divBdr>
            <w:top w:val="none" w:sz="0" w:space="0" w:color="auto"/>
            <w:left w:val="none" w:sz="0" w:space="0" w:color="auto"/>
            <w:bottom w:val="none" w:sz="0" w:space="0" w:color="auto"/>
            <w:right w:val="none" w:sz="0" w:space="0" w:color="auto"/>
          </w:divBdr>
        </w:div>
        <w:div w:id="471943992">
          <w:marLeft w:val="640"/>
          <w:marRight w:val="0"/>
          <w:marTop w:val="0"/>
          <w:marBottom w:val="0"/>
          <w:divBdr>
            <w:top w:val="none" w:sz="0" w:space="0" w:color="auto"/>
            <w:left w:val="none" w:sz="0" w:space="0" w:color="auto"/>
            <w:bottom w:val="none" w:sz="0" w:space="0" w:color="auto"/>
            <w:right w:val="none" w:sz="0" w:space="0" w:color="auto"/>
          </w:divBdr>
        </w:div>
        <w:div w:id="491144676">
          <w:marLeft w:val="640"/>
          <w:marRight w:val="0"/>
          <w:marTop w:val="0"/>
          <w:marBottom w:val="0"/>
          <w:divBdr>
            <w:top w:val="none" w:sz="0" w:space="0" w:color="auto"/>
            <w:left w:val="none" w:sz="0" w:space="0" w:color="auto"/>
            <w:bottom w:val="none" w:sz="0" w:space="0" w:color="auto"/>
            <w:right w:val="none" w:sz="0" w:space="0" w:color="auto"/>
          </w:divBdr>
        </w:div>
        <w:div w:id="501698509">
          <w:marLeft w:val="640"/>
          <w:marRight w:val="0"/>
          <w:marTop w:val="0"/>
          <w:marBottom w:val="0"/>
          <w:divBdr>
            <w:top w:val="none" w:sz="0" w:space="0" w:color="auto"/>
            <w:left w:val="none" w:sz="0" w:space="0" w:color="auto"/>
            <w:bottom w:val="none" w:sz="0" w:space="0" w:color="auto"/>
            <w:right w:val="none" w:sz="0" w:space="0" w:color="auto"/>
          </w:divBdr>
        </w:div>
        <w:div w:id="504367602">
          <w:marLeft w:val="640"/>
          <w:marRight w:val="0"/>
          <w:marTop w:val="0"/>
          <w:marBottom w:val="0"/>
          <w:divBdr>
            <w:top w:val="none" w:sz="0" w:space="0" w:color="auto"/>
            <w:left w:val="none" w:sz="0" w:space="0" w:color="auto"/>
            <w:bottom w:val="none" w:sz="0" w:space="0" w:color="auto"/>
            <w:right w:val="none" w:sz="0" w:space="0" w:color="auto"/>
          </w:divBdr>
        </w:div>
        <w:div w:id="523858666">
          <w:marLeft w:val="640"/>
          <w:marRight w:val="0"/>
          <w:marTop w:val="0"/>
          <w:marBottom w:val="0"/>
          <w:divBdr>
            <w:top w:val="none" w:sz="0" w:space="0" w:color="auto"/>
            <w:left w:val="none" w:sz="0" w:space="0" w:color="auto"/>
            <w:bottom w:val="none" w:sz="0" w:space="0" w:color="auto"/>
            <w:right w:val="none" w:sz="0" w:space="0" w:color="auto"/>
          </w:divBdr>
        </w:div>
        <w:div w:id="563218213">
          <w:marLeft w:val="640"/>
          <w:marRight w:val="0"/>
          <w:marTop w:val="0"/>
          <w:marBottom w:val="0"/>
          <w:divBdr>
            <w:top w:val="none" w:sz="0" w:space="0" w:color="auto"/>
            <w:left w:val="none" w:sz="0" w:space="0" w:color="auto"/>
            <w:bottom w:val="none" w:sz="0" w:space="0" w:color="auto"/>
            <w:right w:val="none" w:sz="0" w:space="0" w:color="auto"/>
          </w:divBdr>
        </w:div>
        <w:div w:id="566379315">
          <w:marLeft w:val="640"/>
          <w:marRight w:val="0"/>
          <w:marTop w:val="0"/>
          <w:marBottom w:val="0"/>
          <w:divBdr>
            <w:top w:val="none" w:sz="0" w:space="0" w:color="auto"/>
            <w:left w:val="none" w:sz="0" w:space="0" w:color="auto"/>
            <w:bottom w:val="none" w:sz="0" w:space="0" w:color="auto"/>
            <w:right w:val="none" w:sz="0" w:space="0" w:color="auto"/>
          </w:divBdr>
        </w:div>
        <w:div w:id="569002325">
          <w:marLeft w:val="640"/>
          <w:marRight w:val="0"/>
          <w:marTop w:val="0"/>
          <w:marBottom w:val="0"/>
          <w:divBdr>
            <w:top w:val="none" w:sz="0" w:space="0" w:color="auto"/>
            <w:left w:val="none" w:sz="0" w:space="0" w:color="auto"/>
            <w:bottom w:val="none" w:sz="0" w:space="0" w:color="auto"/>
            <w:right w:val="none" w:sz="0" w:space="0" w:color="auto"/>
          </w:divBdr>
        </w:div>
        <w:div w:id="574357556">
          <w:marLeft w:val="640"/>
          <w:marRight w:val="0"/>
          <w:marTop w:val="0"/>
          <w:marBottom w:val="0"/>
          <w:divBdr>
            <w:top w:val="none" w:sz="0" w:space="0" w:color="auto"/>
            <w:left w:val="none" w:sz="0" w:space="0" w:color="auto"/>
            <w:bottom w:val="none" w:sz="0" w:space="0" w:color="auto"/>
            <w:right w:val="none" w:sz="0" w:space="0" w:color="auto"/>
          </w:divBdr>
        </w:div>
        <w:div w:id="577061936">
          <w:marLeft w:val="640"/>
          <w:marRight w:val="0"/>
          <w:marTop w:val="0"/>
          <w:marBottom w:val="0"/>
          <w:divBdr>
            <w:top w:val="none" w:sz="0" w:space="0" w:color="auto"/>
            <w:left w:val="none" w:sz="0" w:space="0" w:color="auto"/>
            <w:bottom w:val="none" w:sz="0" w:space="0" w:color="auto"/>
            <w:right w:val="none" w:sz="0" w:space="0" w:color="auto"/>
          </w:divBdr>
        </w:div>
        <w:div w:id="642350445">
          <w:marLeft w:val="640"/>
          <w:marRight w:val="0"/>
          <w:marTop w:val="0"/>
          <w:marBottom w:val="0"/>
          <w:divBdr>
            <w:top w:val="none" w:sz="0" w:space="0" w:color="auto"/>
            <w:left w:val="none" w:sz="0" w:space="0" w:color="auto"/>
            <w:bottom w:val="none" w:sz="0" w:space="0" w:color="auto"/>
            <w:right w:val="none" w:sz="0" w:space="0" w:color="auto"/>
          </w:divBdr>
        </w:div>
        <w:div w:id="673070627">
          <w:marLeft w:val="640"/>
          <w:marRight w:val="0"/>
          <w:marTop w:val="0"/>
          <w:marBottom w:val="0"/>
          <w:divBdr>
            <w:top w:val="none" w:sz="0" w:space="0" w:color="auto"/>
            <w:left w:val="none" w:sz="0" w:space="0" w:color="auto"/>
            <w:bottom w:val="none" w:sz="0" w:space="0" w:color="auto"/>
            <w:right w:val="none" w:sz="0" w:space="0" w:color="auto"/>
          </w:divBdr>
        </w:div>
        <w:div w:id="727532956">
          <w:marLeft w:val="640"/>
          <w:marRight w:val="0"/>
          <w:marTop w:val="0"/>
          <w:marBottom w:val="0"/>
          <w:divBdr>
            <w:top w:val="none" w:sz="0" w:space="0" w:color="auto"/>
            <w:left w:val="none" w:sz="0" w:space="0" w:color="auto"/>
            <w:bottom w:val="none" w:sz="0" w:space="0" w:color="auto"/>
            <w:right w:val="none" w:sz="0" w:space="0" w:color="auto"/>
          </w:divBdr>
        </w:div>
        <w:div w:id="746461434">
          <w:marLeft w:val="640"/>
          <w:marRight w:val="0"/>
          <w:marTop w:val="0"/>
          <w:marBottom w:val="0"/>
          <w:divBdr>
            <w:top w:val="none" w:sz="0" w:space="0" w:color="auto"/>
            <w:left w:val="none" w:sz="0" w:space="0" w:color="auto"/>
            <w:bottom w:val="none" w:sz="0" w:space="0" w:color="auto"/>
            <w:right w:val="none" w:sz="0" w:space="0" w:color="auto"/>
          </w:divBdr>
        </w:div>
        <w:div w:id="771436214">
          <w:marLeft w:val="640"/>
          <w:marRight w:val="0"/>
          <w:marTop w:val="0"/>
          <w:marBottom w:val="0"/>
          <w:divBdr>
            <w:top w:val="none" w:sz="0" w:space="0" w:color="auto"/>
            <w:left w:val="none" w:sz="0" w:space="0" w:color="auto"/>
            <w:bottom w:val="none" w:sz="0" w:space="0" w:color="auto"/>
            <w:right w:val="none" w:sz="0" w:space="0" w:color="auto"/>
          </w:divBdr>
        </w:div>
        <w:div w:id="784423822">
          <w:marLeft w:val="640"/>
          <w:marRight w:val="0"/>
          <w:marTop w:val="0"/>
          <w:marBottom w:val="0"/>
          <w:divBdr>
            <w:top w:val="none" w:sz="0" w:space="0" w:color="auto"/>
            <w:left w:val="none" w:sz="0" w:space="0" w:color="auto"/>
            <w:bottom w:val="none" w:sz="0" w:space="0" w:color="auto"/>
            <w:right w:val="none" w:sz="0" w:space="0" w:color="auto"/>
          </w:divBdr>
        </w:div>
        <w:div w:id="790634724">
          <w:marLeft w:val="640"/>
          <w:marRight w:val="0"/>
          <w:marTop w:val="0"/>
          <w:marBottom w:val="0"/>
          <w:divBdr>
            <w:top w:val="none" w:sz="0" w:space="0" w:color="auto"/>
            <w:left w:val="none" w:sz="0" w:space="0" w:color="auto"/>
            <w:bottom w:val="none" w:sz="0" w:space="0" w:color="auto"/>
            <w:right w:val="none" w:sz="0" w:space="0" w:color="auto"/>
          </w:divBdr>
        </w:div>
        <w:div w:id="798188808">
          <w:marLeft w:val="640"/>
          <w:marRight w:val="0"/>
          <w:marTop w:val="0"/>
          <w:marBottom w:val="0"/>
          <w:divBdr>
            <w:top w:val="none" w:sz="0" w:space="0" w:color="auto"/>
            <w:left w:val="none" w:sz="0" w:space="0" w:color="auto"/>
            <w:bottom w:val="none" w:sz="0" w:space="0" w:color="auto"/>
            <w:right w:val="none" w:sz="0" w:space="0" w:color="auto"/>
          </w:divBdr>
        </w:div>
        <w:div w:id="798299699">
          <w:marLeft w:val="640"/>
          <w:marRight w:val="0"/>
          <w:marTop w:val="0"/>
          <w:marBottom w:val="0"/>
          <w:divBdr>
            <w:top w:val="none" w:sz="0" w:space="0" w:color="auto"/>
            <w:left w:val="none" w:sz="0" w:space="0" w:color="auto"/>
            <w:bottom w:val="none" w:sz="0" w:space="0" w:color="auto"/>
            <w:right w:val="none" w:sz="0" w:space="0" w:color="auto"/>
          </w:divBdr>
        </w:div>
        <w:div w:id="811337321">
          <w:marLeft w:val="640"/>
          <w:marRight w:val="0"/>
          <w:marTop w:val="0"/>
          <w:marBottom w:val="0"/>
          <w:divBdr>
            <w:top w:val="none" w:sz="0" w:space="0" w:color="auto"/>
            <w:left w:val="none" w:sz="0" w:space="0" w:color="auto"/>
            <w:bottom w:val="none" w:sz="0" w:space="0" w:color="auto"/>
            <w:right w:val="none" w:sz="0" w:space="0" w:color="auto"/>
          </w:divBdr>
        </w:div>
        <w:div w:id="817694290">
          <w:marLeft w:val="640"/>
          <w:marRight w:val="0"/>
          <w:marTop w:val="0"/>
          <w:marBottom w:val="0"/>
          <w:divBdr>
            <w:top w:val="none" w:sz="0" w:space="0" w:color="auto"/>
            <w:left w:val="none" w:sz="0" w:space="0" w:color="auto"/>
            <w:bottom w:val="none" w:sz="0" w:space="0" w:color="auto"/>
            <w:right w:val="none" w:sz="0" w:space="0" w:color="auto"/>
          </w:divBdr>
        </w:div>
        <w:div w:id="822695541">
          <w:marLeft w:val="640"/>
          <w:marRight w:val="0"/>
          <w:marTop w:val="0"/>
          <w:marBottom w:val="0"/>
          <w:divBdr>
            <w:top w:val="none" w:sz="0" w:space="0" w:color="auto"/>
            <w:left w:val="none" w:sz="0" w:space="0" w:color="auto"/>
            <w:bottom w:val="none" w:sz="0" w:space="0" w:color="auto"/>
            <w:right w:val="none" w:sz="0" w:space="0" w:color="auto"/>
          </w:divBdr>
        </w:div>
        <w:div w:id="850144099">
          <w:marLeft w:val="640"/>
          <w:marRight w:val="0"/>
          <w:marTop w:val="0"/>
          <w:marBottom w:val="0"/>
          <w:divBdr>
            <w:top w:val="none" w:sz="0" w:space="0" w:color="auto"/>
            <w:left w:val="none" w:sz="0" w:space="0" w:color="auto"/>
            <w:bottom w:val="none" w:sz="0" w:space="0" w:color="auto"/>
            <w:right w:val="none" w:sz="0" w:space="0" w:color="auto"/>
          </w:divBdr>
        </w:div>
        <w:div w:id="851069423">
          <w:marLeft w:val="640"/>
          <w:marRight w:val="0"/>
          <w:marTop w:val="0"/>
          <w:marBottom w:val="0"/>
          <w:divBdr>
            <w:top w:val="none" w:sz="0" w:space="0" w:color="auto"/>
            <w:left w:val="none" w:sz="0" w:space="0" w:color="auto"/>
            <w:bottom w:val="none" w:sz="0" w:space="0" w:color="auto"/>
            <w:right w:val="none" w:sz="0" w:space="0" w:color="auto"/>
          </w:divBdr>
        </w:div>
        <w:div w:id="864097092">
          <w:marLeft w:val="640"/>
          <w:marRight w:val="0"/>
          <w:marTop w:val="0"/>
          <w:marBottom w:val="0"/>
          <w:divBdr>
            <w:top w:val="none" w:sz="0" w:space="0" w:color="auto"/>
            <w:left w:val="none" w:sz="0" w:space="0" w:color="auto"/>
            <w:bottom w:val="none" w:sz="0" w:space="0" w:color="auto"/>
            <w:right w:val="none" w:sz="0" w:space="0" w:color="auto"/>
          </w:divBdr>
        </w:div>
        <w:div w:id="883448021">
          <w:marLeft w:val="640"/>
          <w:marRight w:val="0"/>
          <w:marTop w:val="0"/>
          <w:marBottom w:val="0"/>
          <w:divBdr>
            <w:top w:val="none" w:sz="0" w:space="0" w:color="auto"/>
            <w:left w:val="none" w:sz="0" w:space="0" w:color="auto"/>
            <w:bottom w:val="none" w:sz="0" w:space="0" w:color="auto"/>
            <w:right w:val="none" w:sz="0" w:space="0" w:color="auto"/>
          </w:divBdr>
        </w:div>
        <w:div w:id="927807550">
          <w:marLeft w:val="640"/>
          <w:marRight w:val="0"/>
          <w:marTop w:val="0"/>
          <w:marBottom w:val="0"/>
          <w:divBdr>
            <w:top w:val="none" w:sz="0" w:space="0" w:color="auto"/>
            <w:left w:val="none" w:sz="0" w:space="0" w:color="auto"/>
            <w:bottom w:val="none" w:sz="0" w:space="0" w:color="auto"/>
            <w:right w:val="none" w:sz="0" w:space="0" w:color="auto"/>
          </w:divBdr>
        </w:div>
        <w:div w:id="939216738">
          <w:marLeft w:val="640"/>
          <w:marRight w:val="0"/>
          <w:marTop w:val="0"/>
          <w:marBottom w:val="0"/>
          <w:divBdr>
            <w:top w:val="none" w:sz="0" w:space="0" w:color="auto"/>
            <w:left w:val="none" w:sz="0" w:space="0" w:color="auto"/>
            <w:bottom w:val="none" w:sz="0" w:space="0" w:color="auto"/>
            <w:right w:val="none" w:sz="0" w:space="0" w:color="auto"/>
          </w:divBdr>
        </w:div>
        <w:div w:id="946087027">
          <w:marLeft w:val="640"/>
          <w:marRight w:val="0"/>
          <w:marTop w:val="0"/>
          <w:marBottom w:val="0"/>
          <w:divBdr>
            <w:top w:val="none" w:sz="0" w:space="0" w:color="auto"/>
            <w:left w:val="none" w:sz="0" w:space="0" w:color="auto"/>
            <w:bottom w:val="none" w:sz="0" w:space="0" w:color="auto"/>
            <w:right w:val="none" w:sz="0" w:space="0" w:color="auto"/>
          </w:divBdr>
        </w:div>
        <w:div w:id="947732433">
          <w:marLeft w:val="640"/>
          <w:marRight w:val="0"/>
          <w:marTop w:val="0"/>
          <w:marBottom w:val="0"/>
          <w:divBdr>
            <w:top w:val="none" w:sz="0" w:space="0" w:color="auto"/>
            <w:left w:val="none" w:sz="0" w:space="0" w:color="auto"/>
            <w:bottom w:val="none" w:sz="0" w:space="0" w:color="auto"/>
            <w:right w:val="none" w:sz="0" w:space="0" w:color="auto"/>
          </w:divBdr>
        </w:div>
        <w:div w:id="1071661093">
          <w:marLeft w:val="640"/>
          <w:marRight w:val="0"/>
          <w:marTop w:val="0"/>
          <w:marBottom w:val="0"/>
          <w:divBdr>
            <w:top w:val="none" w:sz="0" w:space="0" w:color="auto"/>
            <w:left w:val="none" w:sz="0" w:space="0" w:color="auto"/>
            <w:bottom w:val="none" w:sz="0" w:space="0" w:color="auto"/>
            <w:right w:val="none" w:sz="0" w:space="0" w:color="auto"/>
          </w:divBdr>
        </w:div>
        <w:div w:id="1088694712">
          <w:marLeft w:val="640"/>
          <w:marRight w:val="0"/>
          <w:marTop w:val="0"/>
          <w:marBottom w:val="0"/>
          <w:divBdr>
            <w:top w:val="none" w:sz="0" w:space="0" w:color="auto"/>
            <w:left w:val="none" w:sz="0" w:space="0" w:color="auto"/>
            <w:bottom w:val="none" w:sz="0" w:space="0" w:color="auto"/>
            <w:right w:val="none" w:sz="0" w:space="0" w:color="auto"/>
          </w:divBdr>
        </w:div>
        <w:div w:id="1104232104">
          <w:marLeft w:val="640"/>
          <w:marRight w:val="0"/>
          <w:marTop w:val="0"/>
          <w:marBottom w:val="0"/>
          <w:divBdr>
            <w:top w:val="none" w:sz="0" w:space="0" w:color="auto"/>
            <w:left w:val="none" w:sz="0" w:space="0" w:color="auto"/>
            <w:bottom w:val="none" w:sz="0" w:space="0" w:color="auto"/>
            <w:right w:val="none" w:sz="0" w:space="0" w:color="auto"/>
          </w:divBdr>
        </w:div>
        <w:div w:id="1127357199">
          <w:marLeft w:val="640"/>
          <w:marRight w:val="0"/>
          <w:marTop w:val="0"/>
          <w:marBottom w:val="0"/>
          <w:divBdr>
            <w:top w:val="none" w:sz="0" w:space="0" w:color="auto"/>
            <w:left w:val="none" w:sz="0" w:space="0" w:color="auto"/>
            <w:bottom w:val="none" w:sz="0" w:space="0" w:color="auto"/>
            <w:right w:val="none" w:sz="0" w:space="0" w:color="auto"/>
          </w:divBdr>
        </w:div>
        <w:div w:id="1157958269">
          <w:marLeft w:val="640"/>
          <w:marRight w:val="0"/>
          <w:marTop w:val="0"/>
          <w:marBottom w:val="0"/>
          <w:divBdr>
            <w:top w:val="none" w:sz="0" w:space="0" w:color="auto"/>
            <w:left w:val="none" w:sz="0" w:space="0" w:color="auto"/>
            <w:bottom w:val="none" w:sz="0" w:space="0" w:color="auto"/>
            <w:right w:val="none" w:sz="0" w:space="0" w:color="auto"/>
          </w:divBdr>
        </w:div>
        <w:div w:id="1199201813">
          <w:marLeft w:val="640"/>
          <w:marRight w:val="0"/>
          <w:marTop w:val="0"/>
          <w:marBottom w:val="0"/>
          <w:divBdr>
            <w:top w:val="none" w:sz="0" w:space="0" w:color="auto"/>
            <w:left w:val="none" w:sz="0" w:space="0" w:color="auto"/>
            <w:bottom w:val="none" w:sz="0" w:space="0" w:color="auto"/>
            <w:right w:val="none" w:sz="0" w:space="0" w:color="auto"/>
          </w:divBdr>
        </w:div>
        <w:div w:id="1209532915">
          <w:marLeft w:val="640"/>
          <w:marRight w:val="0"/>
          <w:marTop w:val="0"/>
          <w:marBottom w:val="0"/>
          <w:divBdr>
            <w:top w:val="none" w:sz="0" w:space="0" w:color="auto"/>
            <w:left w:val="none" w:sz="0" w:space="0" w:color="auto"/>
            <w:bottom w:val="none" w:sz="0" w:space="0" w:color="auto"/>
            <w:right w:val="none" w:sz="0" w:space="0" w:color="auto"/>
          </w:divBdr>
        </w:div>
        <w:div w:id="1242376625">
          <w:marLeft w:val="640"/>
          <w:marRight w:val="0"/>
          <w:marTop w:val="0"/>
          <w:marBottom w:val="0"/>
          <w:divBdr>
            <w:top w:val="none" w:sz="0" w:space="0" w:color="auto"/>
            <w:left w:val="none" w:sz="0" w:space="0" w:color="auto"/>
            <w:bottom w:val="none" w:sz="0" w:space="0" w:color="auto"/>
            <w:right w:val="none" w:sz="0" w:space="0" w:color="auto"/>
          </w:divBdr>
        </w:div>
        <w:div w:id="1245216181">
          <w:marLeft w:val="640"/>
          <w:marRight w:val="0"/>
          <w:marTop w:val="0"/>
          <w:marBottom w:val="0"/>
          <w:divBdr>
            <w:top w:val="none" w:sz="0" w:space="0" w:color="auto"/>
            <w:left w:val="none" w:sz="0" w:space="0" w:color="auto"/>
            <w:bottom w:val="none" w:sz="0" w:space="0" w:color="auto"/>
            <w:right w:val="none" w:sz="0" w:space="0" w:color="auto"/>
          </w:divBdr>
        </w:div>
        <w:div w:id="1268197093">
          <w:marLeft w:val="640"/>
          <w:marRight w:val="0"/>
          <w:marTop w:val="0"/>
          <w:marBottom w:val="0"/>
          <w:divBdr>
            <w:top w:val="none" w:sz="0" w:space="0" w:color="auto"/>
            <w:left w:val="none" w:sz="0" w:space="0" w:color="auto"/>
            <w:bottom w:val="none" w:sz="0" w:space="0" w:color="auto"/>
            <w:right w:val="none" w:sz="0" w:space="0" w:color="auto"/>
          </w:divBdr>
        </w:div>
        <w:div w:id="1277643412">
          <w:marLeft w:val="640"/>
          <w:marRight w:val="0"/>
          <w:marTop w:val="0"/>
          <w:marBottom w:val="0"/>
          <w:divBdr>
            <w:top w:val="none" w:sz="0" w:space="0" w:color="auto"/>
            <w:left w:val="none" w:sz="0" w:space="0" w:color="auto"/>
            <w:bottom w:val="none" w:sz="0" w:space="0" w:color="auto"/>
            <w:right w:val="none" w:sz="0" w:space="0" w:color="auto"/>
          </w:divBdr>
        </w:div>
        <w:div w:id="1281379550">
          <w:marLeft w:val="640"/>
          <w:marRight w:val="0"/>
          <w:marTop w:val="0"/>
          <w:marBottom w:val="0"/>
          <w:divBdr>
            <w:top w:val="none" w:sz="0" w:space="0" w:color="auto"/>
            <w:left w:val="none" w:sz="0" w:space="0" w:color="auto"/>
            <w:bottom w:val="none" w:sz="0" w:space="0" w:color="auto"/>
            <w:right w:val="none" w:sz="0" w:space="0" w:color="auto"/>
          </w:divBdr>
        </w:div>
        <w:div w:id="1300964098">
          <w:marLeft w:val="640"/>
          <w:marRight w:val="0"/>
          <w:marTop w:val="0"/>
          <w:marBottom w:val="0"/>
          <w:divBdr>
            <w:top w:val="none" w:sz="0" w:space="0" w:color="auto"/>
            <w:left w:val="none" w:sz="0" w:space="0" w:color="auto"/>
            <w:bottom w:val="none" w:sz="0" w:space="0" w:color="auto"/>
            <w:right w:val="none" w:sz="0" w:space="0" w:color="auto"/>
          </w:divBdr>
        </w:div>
        <w:div w:id="1310207684">
          <w:marLeft w:val="640"/>
          <w:marRight w:val="0"/>
          <w:marTop w:val="0"/>
          <w:marBottom w:val="0"/>
          <w:divBdr>
            <w:top w:val="none" w:sz="0" w:space="0" w:color="auto"/>
            <w:left w:val="none" w:sz="0" w:space="0" w:color="auto"/>
            <w:bottom w:val="none" w:sz="0" w:space="0" w:color="auto"/>
            <w:right w:val="none" w:sz="0" w:space="0" w:color="auto"/>
          </w:divBdr>
        </w:div>
        <w:div w:id="1310743792">
          <w:marLeft w:val="640"/>
          <w:marRight w:val="0"/>
          <w:marTop w:val="0"/>
          <w:marBottom w:val="0"/>
          <w:divBdr>
            <w:top w:val="none" w:sz="0" w:space="0" w:color="auto"/>
            <w:left w:val="none" w:sz="0" w:space="0" w:color="auto"/>
            <w:bottom w:val="none" w:sz="0" w:space="0" w:color="auto"/>
            <w:right w:val="none" w:sz="0" w:space="0" w:color="auto"/>
          </w:divBdr>
        </w:div>
        <w:div w:id="1314678461">
          <w:marLeft w:val="640"/>
          <w:marRight w:val="0"/>
          <w:marTop w:val="0"/>
          <w:marBottom w:val="0"/>
          <w:divBdr>
            <w:top w:val="none" w:sz="0" w:space="0" w:color="auto"/>
            <w:left w:val="none" w:sz="0" w:space="0" w:color="auto"/>
            <w:bottom w:val="none" w:sz="0" w:space="0" w:color="auto"/>
            <w:right w:val="none" w:sz="0" w:space="0" w:color="auto"/>
          </w:divBdr>
        </w:div>
        <w:div w:id="1324553701">
          <w:marLeft w:val="640"/>
          <w:marRight w:val="0"/>
          <w:marTop w:val="0"/>
          <w:marBottom w:val="0"/>
          <w:divBdr>
            <w:top w:val="none" w:sz="0" w:space="0" w:color="auto"/>
            <w:left w:val="none" w:sz="0" w:space="0" w:color="auto"/>
            <w:bottom w:val="none" w:sz="0" w:space="0" w:color="auto"/>
            <w:right w:val="none" w:sz="0" w:space="0" w:color="auto"/>
          </w:divBdr>
        </w:div>
        <w:div w:id="1329207719">
          <w:marLeft w:val="640"/>
          <w:marRight w:val="0"/>
          <w:marTop w:val="0"/>
          <w:marBottom w:val="0"/>
          <w:divBdr>
            <w:top w:val="none" w:sz="0" w:space="0" w:color="auto"/>
            <w:left w:val="none" w:sz="0" w:space="0" w:color="auto"/>
            <w:bottom w:val="none" w:sz="0" w:space="0" w:color="auto"/>
            <w:right w:val="none" w:sz="0" w:space="0" w:color="auto"/>
          </w:divBdr>
        </w:div>
        <w:div w:id="1400639442">
          <w:marLeft w:val="640"/>
          <w:marRight w:val="0"/>
          <w:marTop w:val="0"/>
          <w:marBottom w:val="0"/>
          <w:divBdr>
            <w:top w:val="none" w:sz="0" w:space="0" w:color="auto"/>
            <w:left w:val="none" w:sz="0" w:space="0" w:color="auto"/>
            <w:bottom w:val="none" w:sz="0" w:space="0" w:color="auto"/>
            <w:right w:val="none" w:sz="0" w:space="0" w:color="auto"/>
          </w:divBdr>
        </w:div>
        <w:div w:id="1420717838">
          <w:marLeft w:val="640"/>
          <w:marRight w:val="0"/>
          <w:marTop w:val="0"/>
          <w:marBottom w:val="0"/>
          <w:divBdr>
            <w:top w:val="none" w:sz="0" w:space="0" w:color="auto"/>
            <w:left w:val="none" w:sz="0" w:space="0" w:color="auto"/>
            <w:bottom w:val="none" w:sz="0" w:space="0" w:color="auto"/>
            <w:right w:val="none" w:sz="0" w:space="0" w:color="auto"/>
          </w:divBdr>
        </w:div>
        <w:div w:id="1426073970">
          <w:marLeft w:val="640"/>
          <w:marRight w:val="0"/>
          <w:marTop w:val="0"/>
          <w:marBottom w:val="0"/>
          <w:divBdr>
            <w:top w:val="none" w:sz="0" w:space="0" w:color="auto"/>
            <w:left w:val="none" w:sz="0" w:space="0" w:color="auto"/>
            <w:bottom w:val="none" w:sz="0" w:space="0" w:color="auto"/>
            <w:right w:val="none" w:sz="0" w:space="0" w:color="auto"/>
          </w:divBdr>
        </w:div>
        <w:div w:id="1458916926">
          <w:marLeft w:val="640"/>
          <w:marRight w:val="0"/>
          <w:marTop w:val="0"/>
          <w:marBottom w:val="0"/>
          <w:divBdr>
            <w:top w:val="none" w:sz="0" w:space="0" w:color="auto"/>
            <w:left w:val="none" w:sz="0" w:space="0" w:color="auto"/>
            <w:bottom w:val="none" w:sz="0" w:space="0" w:color="auto"/>
            <w:right w:val="none" w:sz="0" w:space="0" w:color="auto"/>
          </w:divBdr>
        </w:div>
        <w:div w:id="1461413721">
          <w:marLeft w:val="640"/>
          <w:marRight w:val="0"/>
          <w:marTop w:val="0"/>
          <w:marBottom w:val="0"/>
          <w:divBdr>
            <w:top w:val="none" w:sz="0" w:space="0" w:color="auto"/>
            <w:left w:val="none" w:sz="0" w:space="0" w:color="auto"/>
            <w:bottom w:val="none" w:sz="0" w:space="0" w:color="auto"/>
            <w:right w:val="none" w:sz="0" w:space="0" w:color="auto"/>
          </w:divBdr>
        </w:div>
        <w:div w:id="1477529711">
          <w:marLeft w:val="640"/>
          <w:marRight w:val="0"/>
          <w:marTop w:val="0"/>
          <w:marBottom w:val="0"/>
          <w:divBdr>
            <w:top w:val="none" w:sz="0" w:space="0" w:color="auto"/>
            <w:left w:val="none" w:sz="0" w:space="0" w:color="auto"/>
            <w:bottom w:val="none" w:sz="0" w:space="0" w:color="auto"/>
            <w:right w:val="none" w:sz="0" w:space="0" w:color="auto"/>
          </w:divBdr>
        </w:div>
        <w:div w:id="1477988226">
          <w:marLeft w:val="640"/>
          <w:marRight w:val="0"/>
          <w:marTop w:val="0"/>
          <w:marBottom w:val="0"/>
          <w:divBdr>
            <w:top w:val="none" w:sz="0" w:space="0" w:color="auto"/>
            <w:left w:val="none" w:sz="0" w:space="0" w:color="auto"/>
            <w:bottom w:val="none" w:sz="0" w:space="0" w:color="auto"/>
            <w:right w:val="none" w:sz="0" w:space="0" w:color="auto"/>
          </w:divBdr>
        </w:div>
        <w:div w:id="1494444741">
          <w:marLeft w:val="640"/>
          <w:marRight w:val="0"/>
          <w:marTop w:val="0"/>
          <w:marBottom w:val="0"/>
          <w:divBdr>
            <w:top w:val="none" w:sz="0" w:space="0" w:color="auto"/>
            <w:left w:val="none" w:sz="0" w:space="0" w:color="auto"/>
            <w:bottom w:val="none" w:sz="0" w:space="0" w:color="auto"/>
            <w:right w:val="none" w:sz="0" w:space="0" w:color="auto"/>
          </w:divBdr>
        </w:div>
        <w:div w:id="1584532147">
          <w:marLeft w:val="640"/>
          <w:marRight w:val="0"/>
          <w:marTop w:val="0"/>
          <w:marBottom w:val="0"/>
          <w:divBdr>
            <w:top w:val="none" w:sz="0" w:space="0" w:color="auto"/>
            <w:left w:val="none" w:sz="0" w:space="0" w:color="auto"/>
            <w:bottom w:val="none" w:sz="0" w:space="0" w:color="auto"/>
            <w:right w:val="none" w:sz="0" w:space="0" w:color="auto"/>
          </w:divBdr>
        </w:div>
        <w:div w:id="1627392296">
          <w:marLeft w:val="640"/>
          <w:marRight w:val="0"/>
          <w:marTop w:val="0"/>
          <w:marBottom w:val="0"/>
          <w:divBdr>
            <w:top w:val="none" w:sz="0" w:space="0" w:color="auto"/>
            <w:left w:val="none" w:sz="0" w:space="0" w:color="auto"/>
            <w:bottom w:val="none" w:sz="0" w:space="0" w:color="auto"/>
            <w:right w:val="none" w:sz="0" w:space="0" w:color="auto"/>
          </w:divBdr>
        </w:div>
        <w:div w:id="1632175040">
          <w:marLeft w:val="640"/>
          <w:marRight w:val="0"/>
          <w:marTop w:val="0"/>
          <w:marBottom w:val="0"/>
          <w:divBdr>
            <w:top w:val="none" w:sz="0" w:space="0" w:color="auto"/>
            <w:left w:val="none" w:sz="0" w:space="0" w:color="auto"/>
            <w:bottom w:val="none" w:sz="0" w:space="0" w:color="auto"/>
            <w:right w:val="none" w:sz="0" w:space="0" w:color="auto"/>
          </w:divBdr>
        </w:div>
        <w:div w:id="1633290034">
          <w:marLeft w:val="640"/>
          <w:marRight w:val="0"/>
          <w:marTop w:val="0"/>
          <w:marBottom w:val="0"/>
          <w:divBdr>
            <w:top w:val="none" w:sz="0" w:space="0" w:color="auto"/>
            <w:left w:val="none" w:sz="0" w:space="0" w:color="auto"/>
            <w:bottom w:val="none" w:sz="0" w:space="0" w:color="auto"/>
            <w:right w:val="none" w:sz="0" w:space="0" w:color="auto"/>
          </w:divBdr>
        </w:div>
        <w:div w:id="1638031548">
          <w:marLeft w:val="640"/>
          <w:marRight w:val="0"/>
          <w:marTop w:val="0"/>
          <w:marBottom w:val="0"/>
          <w:divBdr>
            <w:top w:val="none" w:sz="0" w:space="0" w:color="auto"/>
            <w:left w:val="none" w:sz="0" w:space="0" w:color="auto"/>
            <w:bottom w:val="none" w:sz="0" w:space="0" w:color="auto"/>
            <w:right w:val="none" w:sz="0" w:space="0" w:color="auto"/>
          </w:divBdr>
        </w:div>
        <w:div w:id="1649549379">
          <w:marLeft w:val="640"/>
          <w:marRight w:val="0"/>
          <w:marTop w:val="0"/>
          <w:marBottom w:val="0"/>
          <w:divBdr>
            <w:top w:val="none" w:sz="0" w:space="0" w:color="auto"/>
            <w:left w:val="none" w:sz="0" w:space="0" w:color="auto"/>
            <w:bottom w:val="none" w:sz="0" w:space="0" w:color="auto"/>
            <w:right w:val="none" w:sz="0" w:space="0" w:color="auto"/>
          </w:divBdr>
        </w:div>
        <w:div w:id="1668901119">
          <w:marLeft w:val="640"/>
          <w:marRight w:val="0"/>
          <w:marTop w:val="0"/>
          <w:marBottom w:val="0"/>
          <w:divBdr>
            <w:top w:val="none" w:sz="0" w:space="0" w:color="auto"/>
            <w:left w:val="none" w:sz="0" w:space="0" w:color="auto"/>
            <w:bottom w:val="none" w:sz="0" w:space="0" w:color="auto"/>
            <w:right w:val="none" w:sz="0" w:space="0" w:color="auto"/>
          </w:divBdr>
        </w:div>
        <w:div w:id="1714888601">
          <w:marLeft w:val="640"/>
          <w:marRight w:val="0"/>
          <w:marTop w:val="0"/>
          <w:marBottom w:val="0"/>
          <w:divBdr>
            <w:top w:val="none" w:sz="0" w:space="0" w:color="auto"/>
            <w:left w:val="none" w:sz="0" w:space="0" w:color="auto"/>
            <w:bottom w:val="none" w:sz="0" w:space="0" w:color="auto"/>
            <w:right w:val="none" w:sz="0" w:space="0" w:color="auto"/>
          </w:divBdr>
        </w:div>
        <w:div w:id="1740126489">
          <w:marLeft w:val="640"/>
          <w:marRight w:val="0"/>
          <w:marTop w:val="0"/>
          <w:marBottom w:val="0"/>
          <w:divBdr>
            <w:top w:val="none" w:sz="0" w:space="0" w:color="auto"/>
            <w:left w:val="none" w:sz="0" w:space="0" w:color="auto"/>
            <w:bottom w:val="none" w:sz="0" w:space="0" w:color="auto"/>
            <w:right w:val="none" w:sz="0" w:space="0" w:color="auto"/>
          </w:divBdr>
        </w:div>
        <w:div w:id="1755514989">
          <w:marLeft w:val="640"/>
          <w:marRight w:val="0"/>
          <w:marTop w:val="0"/>
          <w:marBottom w:val="0"/>
          <w:divBdr>
            <w:top w:val="none" w:sz="0" w:space="0" w:color="auto"/>
            <w:left w:val="none" w:sz="0" w:space="0" w:color="auto"/>
            <w:bottom w:val="none" w:sz="0" w:space="0" w:color="auto"/>
            <w:right w:val="none" w:sz="0" w:space="0" w:color="auto"/>
          </w:divBdr>
        </w:div>
        <w:div w:id="1784810347">
          <w:marLeft w:val="640"/>
          <w:marRight w:val="0"/>
          <w:marTop w:val="0"/>
          <w:marBottom w:val="0"/>
          <w:divBdr>
            <w:top w:val="none" w:sz="0" w:space="0" w:color="auto"/>
            <w:left w:val="none" w:sz="0" w:space="0" w:color="auto"/>
            <w:bottom w:val="none" w:sz="0" w:space="0" w:color="auto"/>
            <w:right w:val="none" w:sz="0" w:space="0" w:color="auto"/>
          </w:divBdr>
        </w:div>
        <w:div w:id="1848910566">
          <w:marLeft w:val="640"/>
          <w:marRight w:val="0"/>
          <w:marTop w:val="0"/>
          <w:marBottom w:val="0"/>
          <w:divBdr>
            <w:top w:val="none" w:sz="0" w:space="0" w:color="auto"/>
            <w:left w:val="none" w:sz="0" w:space="0" w:color="auto"/>
            <w:bottom w:val="none" w:sz="0" w:space="0" w:color="auto"/>
            <w:right w:val="none" w:sz="0" w:space="0" w:color="auto"/>
          </w:divBdr>
        </w:div>
        <w:div w:id="1852060655">
          <w:marLeft w:val="640"/>
          <w:marRight w:val="0"/>
          <w:marTop w:val="0"/>
          <w:marBottom w:val="0"/>
          <w:divBdr>
            <w:top w:val="none" w:sz="0" w:space="0" w:color="auto"/>
            <w:left w:val="none" w:sz="0" w:space="0" w:color="auto"/>
            <w:bottom w:val="none" w:sz="0" w:space="0" w:color="auto"/>
            <w:right w:val="none" w:sz="0" w:space="0" w:color="auto"/>
          </w:divBdr>
          <w:divsChild>
            <w:div w:id="91171">
              <w:marLeft w:val="640"/>
              <w:marRight w:val="0"/>
              <w:marTop w:val="0"/>
              <w:marBottom w:val="0"/>
              <w:divBdr>
                <w:top w:val="none" w:sz="0" w:space="0" w:color="auto"/>
                <w:left w:val="none" w:sz="0" w:space="0" w:color="auto"/>
                <w:bottom w:val="none" w:sz="0" w:space="0" w:color="auto"/>
                <w:right w:val="none" w:sz="0" w:space="0" w:color="auto"/>
              </w:divBdr>
            </w:div>
            <w:div w:id="546545">
              <w:marLeft w:val="640"/>
              <w:marRight w:val="0"/>
              <w:marTop w:val="0"/>
              <w:marBottom w:val="0"/>
              <w:divBdr>
                <w:top w:val="none" w:sz="0" w:space="0" w:color="auto"/>
                <w:left w:val="none" w:sz="0" w:space="0" w:color="auto"/>
                <w:bottom w:val="none" w:sz="0" w:space="0" w:color="auto"/>
                <w:right w:val="none" w:sz="0" w:space="0" w:color="auto"/>
              </w:divBdr>
            </w:div>
            <w:div w:id="620035">
              <w:marLeft w:val="640"/>
              <w:marRight w:val="0"/>
              <w:marTop w:val="0"/>
              <w:marBottom w:val="0"/>
              <w:divBdr>
                <w:top w:val="none" w:sz="0" w:space="0" w:color="auto"/>
                <w:left w:val="none" w:sz="0" w:space="0" w:color="auto"/>
                <w:bottom w:val="none" w:sz="0" w:space="0" w:color="auto"/>
                <w:right w:val="none" w:sz="0" w:space="0" w:color="auto"/>
              </w:divBdr>
            </w:div>
            <w:div w:id="862486">
              <w:marLeft w:val="640"/>
              <w:marRight w:val="0"/>
              <w:marTop w:val="0"/>
              <w:marBottom w:val="0"/>
              <w:divBdr>
                <w:top w:val="none" w:sz="0" w:space="0" w:color="auto"/>
                <w:left w:val="none" w:sz="0" w:space="0" w:color="auto"/>
                <w:bottom w:val="none" w:sz="0" w:space="0" w:color="auto"/>
                <w:right w:val="none" w:sz="0" w:space="0" w:color="auto"/>
              </w:divBdr>
            </w:div>
            <w:div w:id="1980315">
              <w:marLeft w:val="640"/>
              <w:marRight w:val="0"/>
              <w:marTop w:val="0"/>
              <w:marBottom w:val="0"/>
              <w:divBdr>
                <w:top w:val="none" w:sz="0" w:space="0" w:color="auto"/>
                <w:left w:val="none" w:sz="0" w:space="0" w:color="auto"/>
                <w:bottom w:val="none" w:sz="0" w:space="0" w:color="auto"/>
                <w:right w:val="none" w:sz="0" w:space="0" w:color="auto"/>
              </w:divBdr>
            </w:div>
            <w:div w:id="3286305">
              <w:marLeft w:val="640"/>
              <w:marRight w:val="0"/>
              <w:marTop w:val="0"/>
              <w:marBottom w:val="0"/>
              <w:divBdr>
                <w:top w:val="none" w:sz="0" w:space="0" w:color="auto"/>
                <w:left w:val="none" w:sz="0" w:space="0" w:color="auto"/>
                <w:bottom w:val="none" w:sz="0" w:space="0" w:color="auto"/>
                <w:right w:val="none" w:sz="0" w:space="0" w:color="auto"/>
              </w:divBdr>
            </w:div>
            <w:div w:id="3557653">
              <w:marLeft w:val="640"/>
              <w:marRight w:val="0"/>
              <w:marTop w:val="0"/>
              <w:marBottom w:val="0"/>
              <w:divBdr>
                <w:top w:val="none" w:sz="0" w:space="0" w:color="auto"/>
                <w:left w:val="none" w:sz="0" w:space="0" w:color="auto"/>
                <w:bottom w:val="none" w:sz="0" w:space="0" w:color="auto"/>
                <w:right w:val="none" w:sz="0" w:space="0" w:color="auto"/>
              </w:divBdr>
            </w:div>
            <w:div w:id="3633489">
              <w:marLeft w:val="640"/>
              <w:marRight w:val="0"/>
              <w:marTop w:val="0"/>
              <w:marBottom w:val="0"/>
              <w:divBdr>
                <w:top w:val="none" w:sz="0" w:space="0" w:color="auto"/>
                <w:left w:val="none" w:sz="0" w:space="0" w:color="auto"/>
                <w:bottom w:val="none" w:sz="0" w:space="0" w:color="auto"/>
                <w:right w:val="none" w:sz="0" w:space="0" w:color="auto"/>
              </w:divBdr>
            </w:div>
            <w:div w:id="4286066">
              <w:marLeft w:val="640"/>
              <w:marRight w:val="0"/>
              <w:marTop w:val="0"/>
              <w:marBottom w:val="0"/>
              <w:divBdr>
                <w:top w:val="none" w:sz="0" w:space="0" w:color="auto"/>
                <w:left w:val="none" w:sz="0" w:space="0" w:color="auto"/>
                <w:bottom w:val="none" w:sz="0" w:space="0" w:color="auto"/>
                <w:right w:val="none" w:sz="0" w:space="0" w:color="auto"/>
              </w:divBdr>
            </w:div>
            <w:div w:id="4790566">
              <w:marLeft w:val="640"/>
              <w:marRight w:val="0"/>
              <w:marTop w:val="0"/>
              <w:marBottom w:val="0"/>
              <w:divBdr>
                <w:top w:val="none" w:sz="0" w:space="0" w:color="auto"/>
                <w:left w:val="none" w:sz="0" w:space="0" w:color="auto"/>
                <w:bottom w:val="none" w:sz="0" w:space="0" w:color="auto"/>
                <w:right w:val="none" w:sz="0" w:space="0" w:color="auto"/>
              </w:divBdr>
            </w:div>
            <w:div w:id="4864253">
              <w:marLeft w:val="640"/>
              <w:marRight w:val="0"/>
              <w:marTop w:val="0"/>
              <w:marBottom w:val="0"/>
              <w:divBdr>
                <w:top w:val="none" w:sz="0" w:space="0" w:color="auto"/>
                <w:left w:val="none" w:sz="0" w:space="0" w:color="auto"/>
                <w:bottom w:val="none" w:sz="0" w:space="0" w:color="auto"/>
                <w:right w:val="none" w:sz="0" w:space="0" w:color="auto"/>
              </w:divBdr>
            </w:div>
            <w:div w:id="5249736">
              <w:marLeft w:val="640"/>
              <w:marRight w:val="0"/>
              <w:marTop w:val="0"/>
              <w:marBottom w:val="0"/>
              <w:divBdr>
                <w:top w:val="none" w:sz="0" w:space="0" w:color="auto"/>
                <w:left w:val="none" w:sz="0" w:space="0" w:color="auto"/>
                <w:bottom w:val="none" w:sz="0" w:space="0" w:color="auto"/>
                <w:right w:val="none" w:sz="0" w:space="0" w:color="auto"/>
              </w:divBdr>
            </w:div>
            <w:div w:id="5786749">
              <w:marLeft w:val="640"/>
              <w:marRight w:val="0"/>
              <w:marTop w:val="0"/>
              <w:marBottom w:val="0"/>
              <w:divBdr>
                <w:top w:val="none" w:sz="0" w:space="0" w:color="auto"/>
                <w:left w:val="none" w:sz="0" w:space="0" w:color="auto"/>
                <w:bottom w:val="none" w:sz="0" w:space="0" w:color="auto"/>
                <w:right w:val="none" w:sz="0" w:space="0" w:color="auto"/>
              </w:divBdr>
            </w:div>
            <w:div w:id="5907871">
              <w:marLeft w:val="640"/>
              <w:marRight w:val="0"/>
              <w:marTop w:val="0"/>
              <w:marBottom w:val="0"/>
              <w:divBdr>
                <w:top w:val="none" w:sz="0" w:space="0" w:color="auto"/>
                <w:left w:val="none" w:sz="0" w:space="0" w:color="auto"/>
                <w:bottom w:val="none" w:sz="0" w:space="0" w:color="auto"/>
                <w:right w:val="none" w:sz="0" w:space="0" w:color="auto"/>
              </w:divBdr>
            </w:div>
            <w:div w:id="6297995">
              <w:marLeft w:val="640"/>
              <w:marRight w:val="0"/>
              <w:marTop w:val="0"/>
              <w:marBottom w:val="0"/>
              <w:divBdr>
                <w:top w:val="none" w:sz="0" w:space="0" w:color="auto"/>
                <w:left w:val="none" w:sz="0" w:space="0" w:color="auto"/>
                <w:bottom w:val="none" w:sz="0" w:space="0" w:color="auto"/>
                <w:right w:val="none" w:sz="0" w:space="0" w:color="auto"/>
              </w:divBdr>
            </w:div>
            <w:div w:id="6565564">
              <w:marLeft w:val="640"/>
              <w:marRight w:val="0"/>
              <w:marTop w:val="0"/>
              <w:marBottom w:val="0"/>
              <w:divBdr>
                <w:top w:val="none" w:sz="0" w:space="0" w:color="auto"/>
                <w:left w:val="none" w:sz="0" w:space="0" w:color="auto"/>
                <w:bottom w:val="none" w:sz="0" w:space="0" w:color="auto"/>
                <w:right w:val="none" w:sz="0" w:space="0" w:color="auto"/>
              </w:divBdr>
            </w:div>
            <w:div w:id="7340636">
              <w:marLeft w:val="640"/>
              <w:marRight w:val="0"/>
              <w:marTop w:val="0"/>
              <w:marBottom w:val="0"/>
              <w:divBdr>
                <w:top w:val="none" w:sz="0" w:space="0" w:color="auto"/>
                <w:left w:val="none" w:sz="0" w:space="0" w:color="auto"/>
                <w:bottom w:val="none" w:sz="0" w:space="0" w:color="auto"/>
                <w:right w:val="none" w:sz="0" w:space="0" w:color="auto"/>
              </w:divBdr>
            </w:div>
            <w:div w:id="7415533">
              <w:marLeft w:val="640"/>
              <w:marRight w:val="0"/>
              <w:marTop w:val="0"/>
              <w:marBottom w:val="0"/>
              <w:divBdr>
                <w:top w:val="none" w:sz="0" w:space="0" w:color="auto"/>
                <w:left w:val="none" w:sz="0" w:space="0" w:color="auto"/>
                <w:bottom w:val="none" w:sz="0" w:space="0" w:color="auto"/>
                <w:right w:val="none" w:sz="0" w:space="0" w:color="auto"/>
              </w:divBdr>
            </w:div>
            <w:div w:id="7566546">
              <w:marLeft w:val="640"/>
              <w:marRight w:val="0"/>
              <w:marTop w:val="0"/>
              <w:marBottom w:val="0"/>
              <w:divBdr>
                <w:top w:val="none" w:sz="0" w:space="0" w:color="auto"/>
                <w:left w:val="none" w:sz="0" w:space="0" w:color="auto"/>
                <w:bottom w:val="none" w:sz="0" w:space="0" w:color="auto"/>
                <w:right w:val="none" w:sz="0" w:space="0" w:color="auto"/>
              </w:divBdr>
            </w:div>
            <w:div w:id="9377814">
              <w:marLeft w:val="640"/>
              <w:marRight w:val="0"/>
              <w:marTop w:val="0"/>
              <w:marBottom w:val="0"/>
              <w:divBdr>
                <w:top w:val="none" w:sz="0" w:space="0" w:color="auto"/>
                <w:left w:val="none" w:sz="0" w:space="0" w:color="auto"/>
                <w:bottom w:val="none" w:sz="0" w:space="0" w:color="auto"/>
                <w:right w:val="none" w:sz="0" w:space="0" w:color="auto"/>
              </w:divBdr>
            </w:div>
            <w:div w:id="9840980">
              <w:marLeft w:val="640"/>
              <w:marRight w:val="0"/>
              <w:marTop w:val="0"/>
              <w:marBottom w:val="0"/>
              <w:divBdr>
                <w:top w:val="none" w:sz="0" w:space="0" w:color="auto"/>
                <w:left w:val="none" w:sz="0" w:space="0" w:color="auto"/>
                <w:bottom w:val="none" w:sz="0" w:space="0" w:color="auto"/>
                <w:right w:val="none" w:sz="0" w:space="0" w:color="auto"/>
              </w:divBdr>
            </w:div>
            <w:div w:id="10494764">
              <w:marLeft w:val="640"/>
              <w:marRight w:val="0"/>
              <w:marTop w:val="0"/>
              <w:marBottom w:val="0"/>
              <w:divBdr>
                <w:top w:val="none" w:sz="0" w:space="0" w:color="auto"/>
                <w:left w:val="none" w:sz="0" w:space="0" w:color="auto"/>
                <w:bottom w:val="none" w:sz="0" w:space="0" w:color="auto"/>
                <w:right w:val="none" w:sz="0" w:space="0" w:color="auto"/>
              </w:divBdr>
            </w:div>
            <w:div w:id="10618355">
              <w:marLeft w:val="640"/>
              <w:marRight w:val="0"/>
              <w:marTop w:val="0"/>
              <w:marBottom w:val="0"/>
              <w:divBdr>
                <w:top w:val="none" w:sz="0" w:space="0" w:color="auto"/>
                <w:left w:val="none" w:sz="0" w:space="0" w:color="auto"/>
                <w:bottom w:val="none" w:sz="0" w:space="0" w:color="auto"/>
                <w:right w:val="none" w:sz="0" w:space="0" w:color="auto"/>
              </w:divBdr>
            </w:div>
            <w:div w:id="10692468">
              <w:marLeft w:val="640"/>
              <w:marRight w:val="0"/>
              <w:marTop w:val="0"/>
              <w:marBottom w:val="0"/>
              <w:divBdr>
                <w:top w:val="none" w:sz="0" w:space="0" w:color="auto"/>
                <w:left w:val="none" w:sz="0" w:space="0" w:color="auto"/>
                <w:bottom w:val="none" w:sz="0" w:space="0" w:color="auto"/>
                <w:right w:val="none" w:sz="0" w:space="0" w:color="auto"/>
              </w:divBdr>
            </w:div>
            <w:div w:id="10764896">
              <w:marLeft w:val="640"/>
              <w:marRight w:val="0"/>
              <w:marTop w:val="0"/>
              <w:marBottom w:val="0"/>
              <w:divBdr>
                <w:top w:val="none" w:sz="0" w:space="0" w:color="auto"/>
                <w:left w:val="none" w:sz="0" w:space="0" w:color="auto"/>
                <w:bottom w:val="none" w:sz="0" w:space="0" w:color="auto"/>
                <w:right w:val="none" w:sz="0" w:space="0" w:color="auto"/>
              </w:divBdr>
            </w:div>
            <w:div w:id="11077009">
              <w:marLeft w:val="640"/>
              <w:marRight w:val="0"/>
              <w:marTop w:val="0"/>
              <w:marBottom w:val="0"/>
              <w:divBdr>
                <w:top w:val="none" w:sz="0" w:space="0" w:color="auto"/>
                <w:left w:val="none" w:sz="0" w:space="0" w:color="auto"/>
                <w:bottom w:val="none" w:sz="0" w:space="0" w:color="auto"/>
                <w:right w:val="none" w:sz="0" w:space="0" w:color="auto"/>
              </w:divBdr>
            </w:div>
            <w:div w:id="11536761">
              <w:marLeft w:val="640"/>
              <w:marRight w:val="0"/>
              <w:marTop w:val="0"/>
              <w:marBottom w:val="0"/>
              <w:divBdr>
                <w:top w:val="none" w:sz="0" w:space="0" w:color="auto"/>
                <w:left w:val="none" w:sz="0" w:space="0" w:color="auto"/>
                <w:bottom w:val="none" w:sz="0" w:space="0" w:color="auto"/>
                <w:right w:val="none" w:sz="0" w:space="0" w:color="auto"/>
              </w:divBdr>
            </w:div>
            <w:div w:id="12150642">
              <w:marLeft w:val="640"/>
              <w:marRight w:val="0"/>
              <w:marTop w:val="0"/>
              <w:marBottom w:val="0"/>
              <w:divBdr>
                <w:top w:val="none" w:sz="0" w:space="0" w:color="auto"/>
                <w:left w:val="none" w:sz="0" w:space="0" w:color="auto"/>
                <w:bottom w:val="none" w:sz="0" w:space="0" w:color="auto"/>
                <w:right w:val="none" w:sz="0" w:space="0" w:color="auto"/>
              </w:divBdr>
            </w:div>
            <w:div w:id="12155183">
              <w:marLeft w:val="640"/>
              <w:marRight w:val="0"/>
              <w:marTop w:val="0"/>
              <w:marBottom w:val="0"/>
              <w:divBdr>
                <w:top w:val="none" w:sz="0" w:space="0" w:color="auto"/>
                <w:left w:val="none" w:sz="0" w:space="0" w:color="auto"/>
                <w:bottom w:val="none" w:sz="0" w:space="0" w:color="auto"/>
                <w:right w:val="none" w:sz="0" w:space="0" w:color="auto"/>
              </w:divBdr>
            </w:div>
            <w:div w:id="13270366">
              <w:marLeft w:val="640"/>
              <w:marRight w:val="0"/>
              <w:marTop w:val="0"/>
              <w:marBottom w:val="0"/>
              <w:divBdr>
                <w:top w:val="none" w:sz="0" w:space="0" w:color="auto"/>
                <w:left w:val="none" w:sz="0" w:space="0" w:color="auto"/>
                <w:bottom w:val="none" w:sz="0" w:space="0" w:color="auto"/>
                <w:right w:val="none" w:sz="0" w:space="0" w:color="auto"/>
              </w:divBdr>
            </w:div>
            <w:div w:id="14235054">
              <w:marLeft w:val="640"/>
              <w:marRight w:val="0"/>
              <w:marTop w:val="0"/>
              <w:marBottom w:val="0"/>
              <w:divBdr>
                <w:top w:val="none" w:sz="0" w:space="0" w:color="auto"/>
                <w:left w:val="none" w:sz="0" w:space="0" w:color="auto"/>
                <w:bottom w:val="none" w:sz="0" w:space="0" w:color="auto"/>
                <w:right w:val="none" w:sz="0" w:space="0" w:color="auto"/>
              </w:divBdr>
            </w:div>
            <w:div w:id="14625296">
              <w:marLeft w:val="640"/>
              <w:marRight w:val="0"/>
              <w:marTop w:val="0"/>
              <w:marBottom w:val="0"/>
              <w:divBdr>
                <w:top w:val="none" w:sz="0" w:space="0" w:color="auto"/>
                <w:left w:val="none" w:sz="0" w:space="0" w:color="auto"/>
                <w:bottom w:val="none" w:sz="0" w:space="0" w:color="auto"/>
                <w:right w:val="none" w:sz="0" w:space="0" w:color="auto"/>
              </w:divBdr>
            </w:div>
            <w:div w:id="15740416">
              <w:marLeft w:val="640"/>
              <w:marRight w:val="0"/>
              <w:marTop w:val="0"/>
              <w:marBottom w:val="0"/>
              <w:divBdr>
                <w:top w:val="none" w:sz="0" w:space="0" w:color="auto"/>
                <w:left w:val="none" w:sz="0" w:space="0" w:color="auto"/>
                <w:bottom w:val="none" w:sz="0" w:space="0" w:color="auto"/>
                <w:right w:val="none" w:sz="0" w:space="0" w:color="auto"/>
              </w:divBdr>
            </w:div>
            <w:div w:id="16079758">
              <w:marLeft w:val="640"/>
              <w:marRight w:val="0"/>
              <w:marTop w:val="0"/>
              <w:marBottom w:val="0"/>
              <w:divBdr>
                <w:top w:val="none" w:sz="0" w:space="0" w:color="auto"/>
                <w:left w:val="none" w:sz="0" w:space="0" w:color="auto"/>
                <w:bottom w:val="none" w:sz="0" w:space="0" w:color="auto"/>
                <w:right w:val="none" w:sz="0" w:space="0" w:color="auto"/>
              </w:divBdr>
            </w:div>
            <w:div w:id="16201223">
              <w:marLeft w:val="640"/>
              <w:marRight w:val="0"/>
              <w:marTop w:val="0"/>
              <w:marBottom w:val="0"/>
              <w:divBdr>
                <w:top w:val="none" w:sz="0" w:space="0" w:color="auto"/>
                <w:left w:val="none" w:sz="0" w:space="0" w:color="auto"/>
                <w:bottom w:val="none" w:sz="0" w:space="0" w:color="auto"/>
                <w:right w:val="none" w:sz="0" w:space="0" w:color="auto"/>
              </w:divBdr>
            </w:div>
            <w:div w:id="16390821">
              <w:marLeft w:val="640"/>
              <w:marRight w:val="0"/>
              <w:marTop w:val="0"/>
              <w:marBottom w:val="0"/>
              <w:divBdr>
                <w:top w:val="none" w:sz="0" w:space="0" w:color="auto"/>
                <w:left w:val="none" w:sz="0" w:space="0" w:color="auto"/>
                <w:bottom w:val="none" w:sz="0" w:space="0" w:color="auto"/>
                <w:right w:val="none" w:sz="0" w:space="0" w:color="auto"/>
              </w:divBdr>
            </w:div>
            <w:div w:id="17240572">
              <w:marLeft w:val="640"/>
              <w:marRight w:val="0"/>
              <w:marTop w:val="0"/>
              <w:marBottom w:val="0"/>
              <w:divBdr>
                <w:top w:val="none" w:sz="0" w:space="0" w:color="auto"/>
                <w:left w:val="none" w:sz="0" w:space="0" w:color="auto"/>
                <w:bottom w:val="none" w:sz="0" w:space="0" w:color="auto"/>
                <w:right w:val="none" w:sz="0" w:space="0" w:color="auto"/>
              </w:divBdr>
            </w:div>
            <w:div w:id="17508823">
              <w:marLeft w:val="640"/>
              <w:marRight w:val="0"/>
              <w:marTop w:val="0"/>
              <w:marBottom w:val="0"/>
              <w:divBdr>
                <w:top w:val="none" w:sz="0" w:space="0" w:color="auto"/>
                <w:left w:val="none" w:sz="0" w:space="0" w:color="auto"/>
                <w:bottom w:val="none" w:sz="0" w:space="0" w:color="auto"/>
                <w:right w:val="none" w:sz="0" w:space="0" w:color="auto"/>
              </w:divBdr>
            </w:div>
            <w:div w:id="17781526">
              <w:marLeft w:val="640"/>
              <w:marRight w:val="0"/>
              <w:marTop w:val="0"/>
              <w:marBottom w:val="0"/>
              <w:divBdr>
                <w:top w:val="none" w:sz="0" w:space="0" w:color="auto"/>
                <w:left w:val="none" w:sz="0" w:space="0" w:color="auto"/>
                <w:bottom w:val="none" w:sz="0" w:space="0" w:color="auto"/>
                <w:right w:val="none" w:sz="0" w:space="0" w:color="auto"/>
              </w:divBdr>
            </w:div>
            <w:div w:id="18508569">
              <w:marLeft w:val="640"/>
              <w:marRight w:val="0"/>
              <w:marTop w:val="0"/>
              <w:marBottom w:val="0"/>
              <w:divBdr>
                <w:top w:val="none" w:sz="0" w:space="0" w:color="auto"/>
                <w:left w:val="none" w:sz="0" w:space="0" w:color="auto"/>
                <w:bottom w:val="none" w:sz="0" w:space="0" w:color="auto"/>
                <w:right w:val="none" w:sz="0" w:space="0" w:color="auto"/>
              </w:divBdr>
            </w:div>
            <w:div w:id="19168019">
              <w:marLeft w:val="640"/>
              <w:marRight w:val="0"/>
              <w:marTop w:val="0"/>
              <w:marBottom w:val="0"/>
              <w:divBdr>
                <w:top w:val="none" w:sz="0" w:space="0" w:color="auto"/>
                <w:left w:val="none" w:sz="0" w:space="0" w:color="auto"/>
                <w:bottom w:val="none" w:sz="0" w:space="0" w:color="auto"/>
                <w:right w:val="none" w:sz="0" w:space="0" w:color="auto"/>
              </w:divBdr>
            </w:div>
            <w:div w:id="19203951">
              <w:marLeft w:val="640"/>
              <w:marRight w:val="0"/>
              <w:marTop w:val="0"/>
              <w:marBottom w:val="0"/>
              <w:divBdr>
                <w:top w:val="none" w:sz="0" w:space="0" w:color="auto"/>
                <w:left w:val="none" w:sz="0" w:space="0" w:color="auto"/>
                <w:bottom w:val="none" w:sz="0" w:space="0" w:color="auto"/>
                <w:right w:val="none" w:sz="0" w:space="0" w:color="auto"/>
              </w:divBdr>
            </w:div>
            <w:div w:id="19282275">
              <w:marLeft w:val="640"/>
              <w:marRight w:val="0"/>
              <w:marTop w:val="0"/>
              <w:marBottom w:val="0"/>
              <w:divBdr>
                <w:top w:val="none" w:sz="0" w:space="0" w:color="auto"/>
                <w:left w:val="none" w:sz="0" w:space="0" w:color="auto"/>
                <w:bottom w:val="none" w:sz="0" w:space="0" w:color="auto"/>
                <w:right w:val="none" w:sz="0" w:space="0" w:color="auto"/>
              </w:divBdr>
            </w:div>
            <w:div w:id="19401550">
              <w:marLeft w:val="640"/>
              <w:marRight w:val="0"/>
              <w:marTop w:val="0"/>
              <w:marBottom w:val="0"/>
              <w:divBdr>
                <w:top w:val="none" w:sz="0" w:space="0" w:color="auto"/>
                <w:left w:val="none" w:sz="0" w:space="0" w:color="auto"/>
                <w:bottom w:val="none" w:sz="0" w:space="0" w:color="auto"/>
                <w:right w:val="none" w:sz="0" w:space="0" w:color="auto"/>
              </w:divBdr>
            </w:div>
            <w:div w:id="19478356">
              <w:marLeft w:val="640"/>
              <w:marRight w:val="0"/>
              <w:marTop w:val="0"/>
              <w:marBottom w:val="0"/>
              <w:divBdr>
                <w:top w:val="none" w:sz="0" w:space="0" w:color="auto"/>
                <w:left w:val="none" w:sz="0" w:space="0" w:color="auto"/>
                <w:bottom w:val="none" w:sz="0" w:space="0" w:color="auto"/>
                <w:right w:val="none" w:sz="0" w:space="0" w:color="auto"/>
              </w:divBdr>
            </w:div>
            <w:div w:id="19550539">
              <w:marLeft w:val="640"/>
              <w:marRight w:val="0"/>
              <w:marTop w:val="0"/>
              <w:marBottom w:val="0"/>
              <w:divBdr>
                <w:top w:val="none" w:sz="0" w:space="0" w:color="auto"/>
                <w:left w:val="none" w:sz="0" w:space="0" w:color="auto"/>
                <w:bottom w:val="none" w:sz="0" w:space="0" w:color="auto"/>
                <w:right w:val="none" w:sz="0" w:space="0" w:color="auto"/>
              </w:divBdr>
            </w:div>
            <w:div w:id="20133288">
              <w:marLeft w:val="640"/>
              <w:marRight w:val="0"/>
              <w:marTop w:val="0"/>
              <w:marBottom w:val="0"/>
              <w:divBdr>
                <w:top w:val="none" w:sz="0" w:space="0" w:color="auto"/>
                <w:left w:val="none" w:sz="0" w:space="0" w:color="auto"/>
                <w:bottom w:val="none" w:sz="0" w:space="0" w:color="auto"/>
                <w:right w:val="none" w:sz="0" w:space="0" w:color="auto"/>
              </w:divBdr>
            </w:div>
            <w:div w:id="20477584">
              <w:marLeft w:val="640"/>
              <w:marRight w:val="0"/>
              <w:marTop w:val="0"/>
              <w:marBottom w:val="0"/>
              <w:divBdr>
                <w:top w:val="none" w:sz="0" w:space="0" w:color="auto"/>
                <w:left w:val="none" w:sz="0" w:space="0" w:color="auto"/>
                <w:bottom w:val="none" w:sz="0" w:space="0" w:color="auto"/>
                <w:right w:val="none" w:sz="0" w:space="0" w:color="auto"/>
              </w:divBdr>
            </w:div>
            <w:div w:id="20668261">
              <w:marLeft w:val="640"/>
              <w:marRight w:val="0"/>
              <w:marTop w:val="0"/>
              <w:marBottom w:val="0"/>
              <w:divBdr>
                <w:top w:val="none" w:sz="0" w:space="0" w:color="auto"/>
                <w:left w:val="none" w:sz="0" w:space="0" w:color="auto"/>
                <w:bottom w:val="none" w:sz="0" w:space="0" w:color="auto"/>
                <w:right w:val="none" w:sz="0" w:space="0" w:color="auto"/>
              </w:divBdr>
            </w:div>
            <w:div w:id="20669049">
              <w:marLeft w:val="640"/>
              <w:marRight w:val="0"/>
              <w:marTop w:val="0"/>
              <w:marBottom w:val="0"/>
              <w:divBdr>
                <w:top w:val="none" w:sz="0" w:space="0" w:color="auto"/>
                <w:left w:val="none" w:sz="0" w:space="0" w:color="auto"/>
                <w:bottom w:val="none" w:sz="0" w:space="0" w:color="auto"/>
                <w:right w:val="none" w:sz="0" w:space="0" w:color="auto"/>
              </w:divBdr>
            </w:div>
            <w:div w:id="20979046">
              <w:marLeft w:val="640"/>
              <w:marRight w:val="0"/>
              <w:marTop w:val="0"/>
              <w:marBottom w:val="0"/>
              <w:divBdr>
                <w:top w:val="none" w:sz="0" w:space="0" w:color="auto"/>
                <w:left w:val="none" w:sz="0" w:space="0" w:color="auto"/>
                <w:bottom w:val="none" w:sz="0" w:space="0" w:color="auto"/>
                <w:right w:val="none" w:sz="0" w:space="0" w:color="auto"/>
              </w:divBdr>
            </w:div>
            <w:div w:id="22899995">
              <w:marLeft w:val="640"/>
              <w:marRight w:val="0"/>
              <w:marTop w:val="0"/>
              <w:marBottom w:val="0"/>
              <w:divBdr>
                <w:top w:val="none" w:sz="0" w:space="0" w:color="auto"/>
                <w:left w:val="none" w:sz="0" w:space="0" w:color="auto"/>
                <w:bottom w:val="none" w:sz="0" w:space="0" w:color="auto"/>
                <w:right w:val="none" w:sz="0" w:space="0" w:color="auto"/>
              </w:divBdr>
            </w:div>
            <w:div w:id="22902664">
              <w:marLeft w:val="640"/>
              <w:marRight w:val="0"/>
              <w:marTop w:val="0"/>
              <w:marBottom w:val="0"/>
              <w:divBdr>
                <w:top w:val="none" w:sz="0" w:space="0" w:color="auto"/>
                <w:left w:val="none" w:sz="0" w:space="0" w:color="auto"/>
                <w:bottom w:val="none" w:sz="0" w:space="0" w:color="auto"/>
                <w:right w:val="none" w:sz="0" w:space="0" w:color="auto"/>
              </w:divBdr>
            </w:div>
            <w:div w:id="23286221">
              <w:marLeft w:val="640"/>
              <w:marRight w:val="0"/>
              <w:marTop w:val="0"/>
              <w:marBottom w:val="0"/>
              <w:divBdr>
                <w:top w:val="none" w:sz="0" w:space="0" w:color="auto"/>
                <w:left w:val="none" w:sz="0" w:space="0" w:color="auto"/>
                <w:bottom w:val="none" w:sz="0" w:space="0" w:color="auto"/>
                <w:right w:val="none" w:sz="0" w:space="0" w:color="auto"/>
              </w:divBdr>
            </w:div>
            <w:div w:id="23677246">
              <w:marLeft w:val="640"/>
              <w:marRight w:val="0"/>
              <w:marTop w:val="0"/>
              <w:marBottom w:val="0"/>
              <w:divBdr>
                <w:top w:val="none" w:sz="0" w:space="0" w:color="auto"/>
                <w:left w:val="none" w:sz="0" w:space="0" w:color="auto"/>
                <w:bottom w:val="none" w:sz="0" w:space="0" w:color="auto"/>
                <w:right w:val="none" w:sz="0" w:space="0" w:color="auto"/>
              </w:divBdr>
            </w:div>
            <w:div w:id="23798350">
              <w:marLeft w:val="640"/>
              <w:marRight w:val="0"/>
              <w:marTop w:val="0"/>
              <w:marBottom w:val="0"/>
              <w:divBdr>
                <w:top w:val="none" w:sz="0" w:space="0" w:color="auto"/>
                <w:left w:val="none" w:sz="0" w:space="0" w:color="auto"/>
                <w:bottom w:val="none" w:sz="0" w:space="0" w:color="auto"/>
                <w:right w:val="none" w:sz="0" w:space="0" w:color="auto"/>
              </w:divBdr>
            </w:div>
            <w:div w:id="23799122">
              <w:marLeft w:val="640"/>
              <w:marRight w:val="0"/>
              <w:marTop w:val="0"/>
              <w:marBottom w:val="0"/>
              <w:divBdr>
                <w:top w:val="none" w:sz="0" w:space="0" w:color="auto"/>
                <w:left w:val="none" w:sz="0" w:space="0" w:color="auto"/>
                <w:bottom w:val="none" w:sz="0" w:space="0" w:color="auto"/>
                <w:right w:val="none" w:sz="0" w:space="0" w:color="auto"/>
              </w:divBdr>
            </w:div>
            <w:div w:id="24252217">
              <w:marLeft w:val="640"/>
              <w:marRight w:val="0"/>
              <w:marTop w:val="0"/>
              <w:marBottom w:val="0"/>
              <w:divBdr>
                <w:top w:val="none" w:sz="0" w:space="0" w:color="auto"/>
                <w:left w:val="none" w:sz="0" w:space="0" w:color="auto"/>
                <w:bottom w:val="none" w:sz="0" w:space="0" w:color="auto"/>
                <w:right w:val="none" w:sz="0" w:space="0" w:color="auto"/>
              </w:divBdr>
            </w:div>
            <w:div w:id="24257971">
              <w:marLeft w:val="640"/>
              <w:marRight w:val="0"/>
              <w:marTop w:val="0"/>
              <w:marBottom w:val="0"/>
              <w:divBdr>
                <w:top w:val="none" w:sz="0" w:space="0" w:color="auto"/>
                <w:left w:val="none" w:sz="0" w:space="0" w:color="auto"/>
                <w:bottom w:val="none" w:sz="0" w:space="0" w:color="auto"/>
                <w:right w:val="none" w:sz="0" w:space="0" w:color="auto"/>
              </w:divBdr>
            </w:div>
            <w:div w:id="24796184">
              <w:marLeft w:val="640"/>
              <w:marRight w:val="0"/>
              <w:marTop w:val="0"/>
              <w:marBottom w:val="0"/>
              <w:divBdr>
                <w:top w:val="none" w:sz="0" w:space="0" w:color="auto"/>
                <w:left w:val="none" w:sz="0" w:space="0" w:color="auto"/>
                <w:bottom w:val="none" w:sz="0" w:space="0" w:color="auto"/>
                <w:right w:val="none" w:sz="0" w:space="0" w:color="auto"/>
              </w:divBdr>
            </w:div>
            <w:div w:id="25647031">
              <w:marLeft w:val="640"/>
              <w:marRight w:val="0"/>
              <w:marTop w:val="0"/>
              <w:marBottom w:val="0"/>
              <w:divBdr>
                <w:top w:val="none" w:sz="0" w:space="0" w:color="auto"/>
                <w:left w:val="none" w:sz="0" w:space="0" w:color="auto"/>
                <w:bottom w:val="none" w:sz="0" w:space="0" w:color="auto"/>
                <w:right w:val="none" w:sz="0" w:space="0" w:color="auto"/>
              </w:divBdr>
            </w:div>
            <w:div w:id="26222488">
              <w:marLeft w:val="640"/>
              <w:marRight w:val="0"/>
              <w:marTop w:val="0"/>
              <w:marBottom w:val="0"/>
              <w:divBdr>
                <w:top w:val="none" w:sz="0" w:space="0" w:color="auto"/>
                <w:left w:val="none" w:sz="0" w:space="0" w:color="auto"/>
                <w:bottom w:val="none" w:sz="0" w:space="0" w:color="auto"/>
                <w:right w:val="none" w:sz="0" w:space="0" w:color="auto"/>
              </w:divBdr>
            </w:div>
            <w:div w:id="26488231">
              <w:marLeft w:val="640"/>
              <w:marRight w:val="0"/>
              <w:marTop w:val="0"/>
              <w:marBottom w:val="0"/>
              <w:divBdr>
                <w:top w:val="none" w:sz="0" w:space="0" w:color="auto"/>
                <w:left w:val="none" w:sz="0" w:space="0" w:color="auto"/>
                <w:bottom w:val="none" w:sz="0" w:space="0" w:color="auto"/>
                <w:right w:val="none" w:sz="0" w:space="0" w:color="auto"/>
              </w:divBdr>
            </w:div>
            <w:div w:id="26831308">
              <w:marLeft w:val="640"/>
              <w:marRight w:val="0"/>
              <w:marTop w:val="0"/>
              <w:marBottom w:val="0"/>
              <w:divBdr>
                <w:top w:val="none" w:sz="0" w:space="0" w:color="auto"/>
                <w:left w:val="none" w:sz="0" w:space="0" w:color="auto"/>
                <w:bottom w:val="none" w:sz="0" w:space="0" w:color="auto"/>
                <w:right w:val="none" w:sz="0" w:space="0" w:color="auto"/>
              </w:divBdr>
            </w:div>
            <w:div w:id="27920611">
              <w:marLeft w:val="640"/>
              <w:marRight w:val="0"/>
              <w:marTop w:val="0"/>
              <w:marBottom w:val="0"/>
              <w:divBdr>
                <w:top w:val="none" w:sz="0" w:space="0" w:color="auto"/>
                <w:left w:val="none" w:sz="0" w:space="0" w:color="auto"/>
                <w:bottom w:val="none" w:sz="0" w:space="0" w:color="auto"/>
                <w:right w:val="none" w:sz="0" w:space="0" w:color="auto"/>
              </w:divBdr>
            </w:div>
            <w:div w:id="28065862">
              <w:marLeft w:val="640"/>
              <w:marRight w:val="0"/>
              <w:marTop w:val="0"/>
              <w:marBottom w:val="0"/>
              <w:divBdr>
                <w:top w:val="none" w:sz="0" w:space="0" w:color="auto"/>
                <w:left w:val="none" w:sz="0" w:space="0" w:color="auto"/>
                <w:bottom w:val="none" w:sz="0" w:space="0" w:color="auto"/>
                <w:right w:val="none" w:sz="0" w:space="0" w:color="auto"/>
              </w:divBdr>
            </w:div>
            <w:div w:id="28070508">
              <w:marLeft w:val="640"/>
              <w:marRight w:val="0"/>
              <w:marTop w:val="0"/>
              <w:marBottom w:val="0"/>
              <w:divBdr>
                <w:top w:val="none" w:sz="0" w:space="0" w:color="auto"/>
                <w:left w:val="none" w:sz="0" w:space="0" w:color="auto"/>
                <w:bottom w:val="none" w:sz="0" w:space="0" w:color="auto"/>
                <w:right w:val="none" w:sz="0" w:space="0" w:color="auto"/>
              </w:divBdr>
            </w:div>
            <w:div w:id="29185312">
              <w:marLeft w:val="640"/>
              <w:marRight w:val="0"/>
              <w:marTop w:val="0"/>
              <w:marBottom w:val="0"/>
              <w:divBdr>
                <w:top w:val="none" w:sz="0" w:space="0" w:color="auto"/>
                <w:left w:val="none" w:sz="0" w:space="0" w:color="auto"/>
                <w:bottom w:val="none" w:sz="0" w:space="0" w:color="auto"/>
                <w:right w:val="none" w:sz="0" w:space="0" w:color="auto"/>
              </w:divBdr>
            </w:div>
            <w:div w:id="29261054">
              <w:marLeft w:val="640"/>
              <w:marRight w:val="0"/>
              <w:marTop w:val="0"/>
              <w:marBottom w:val="0"/>
              <w:divBdr>
                <w:top w:val="none" w:sz="0" w:space="0" w:color="auto"/>
                <w:left w:val="none" w:sz="0" w:space="0" w:color="auto"/>
                <w:bottom w:val="none" w:sz="0" w:space="0" w:color="auto"/>
                <w:right w:val="none" w:sz="0" w:space="0" w:color="auto"/>
              </w:divBdr>
            </w:div>
            <w:div w:id="29426442">
              <w:marLeft w:val="640"/>
              <w:marRight w:val="0"/>
              <w:marTop w:val="0"/>
              <w:marBottom w:val="0"/>
              <w:divBdr>
                <w:top w:val="none" w:sz="0" w:space="0" w:color="auto"/>
                <w:left w:val="none" w:sz="0" w:space="0" w:color="auto"/>
                <w:bottom w:val="none" w:sz="0" w:space="0" w:color="auto"/>
                <w:right w:val="none" w:sz="0" w:space="0" w:color="auto"/>
              </w:divBdr>
            </w:div>
            <w:div w:id="29845473">
              <w:marLeft w:val="640"/>
              <w:marRight w:val="0"/>
              <w:marTop w:val="0"/>
              <w:marBottom w:val="0"/>
              <w:divBdr>
                <w:top w:val="none" w:sz="0" w:space="0" w:color="auto"/>
                <w:left w:val="none" w:sz="0" w:space="0" w:color="auto"/>
                <w:bottom w:val="none" w:sz="0" w:space="0" w:color="auto"/>
                <w:right w:val="none" w:sz="0" w:space="0" w:color="auto"/>
              </w:divBdr>
            </w:div>
            <w:div w:id="30690449">
              <w:marLeft w:val="640"/>
              <w:marRight w:val="0"/>
              <w:marTop w:val="0"/>
              <w:marBottom w:val="0"/>
              <w:divBdr>
                <w:top w:val="none" w:sz="0" w:space="0" w:color="auto"/>
                <w:left w:val="none" w:sz="0" w:space="0" w:color="auto"/>
                <w:bottom w:val="none" w:sz="0" w:space="0" w:color="auto"/>
                <w:right w:val="none" w:sz="0" w:space="0" w:color="auto"/>
              </w:divBdr>
            </w:div>
            <w:div w:id="31467198">
              <w:marLeft w:val="640"/>
              <w:marRight w:val="0"/>
              <w:marTop w:val="0"/>
              <w:marBottom w:val="0"/>
              <w:divBdr>
                <w:top w:val="none" w:sz="0" w:space="0" w:color="auto"/>
                <w:left w:val="none" w:sz="0" w:space="0" w:color="auto"/>
                <w:bottom w:val="none" w:sz="0" w:space="0" w:color="auto"/>
                <w:right w:val="none" w:sz="0" w:space="0" w:color="auto"/>
              </w:divBdr>
            </w:div>
            <w:div w:id="31852959">
              <w:marLeft w:val="640"/>
              <w:marRight w:val="0"/>
              <w:marTop w:val="0"/>
              <w:marBottom w:val="0"/>
              <w:divBdr>
                <w:top w:val="none" w:sz="0" w:space="0" w:color="auto"/>
                <w:left w:val="none" w:sz="0" w:space="0" w:color="auto"/>
                <w:bottom w:val="none" w:sz="0" w:space="0" w:color="auto"/>
                <w:right w:val="none" w:sz="0" w:space="0" w:color="auto"/>
              </w:divBdr>
            </w:div>
            <w:div w:id="32048668">
              <w:marLeft w:val="640"/>
              <w:marRight w:val="0"/>
              <w:marTop w:val="0"/>
              <w:marBottom w:val="0"/>
              <w:divBdr>
                <w:top w:val="none" w:sz="0" w:space="0" w:color="auto"/>
                <w:left w:val="none" w:sz="0" w:space="0" w:color="auto"/>
                <w:bottom w:val="none" w:sz="0" w:space="0" w:color="auto"/>
                <w:right w:val="none" w:sz="0" w:space="0" w:color="auto"/>
              </w:divBdr>
            </w:div>
            <w:div w:id="32661841">
              <w:marLeft w:val="640"/>
              <w:marRight w:val="0"/>
              <w:marTop w:val="0"/>
              <w:marBottom w:val="0"/>
              <w:divBdr>
                <w:top w:val="none" w:sz="0" w:space="0" w:color="auto"/>
                <w:left w:val="none" w:sz="0" w:space="0" w:color="auto"/>
                <w:bottom w:val="none" w:sz="0" w:space="0" w:color="auto"/>
                <w:right w:val="none" w:sz="0" w:space="0" w:color="auto"/>
              </w:divBdr>
            </w:div>
            <w:div w:id="32968337">
              <w:marLeft w:val="640"/>
              <w:marRight w:val="0"/>
              <w:marTop w:val="0"/>
              <w:marBottom w:val="0"/>
              <w:divBdr>
                <w:top w:val="none" w:sz="0" w:space="0" w:color="auto"/>
                <w:left w:val="none" w:sz="0" w:space="0" w:color="auto"/>
                <w:bottom w:val="none" w:sz="0" w:space="0" w:color="auto"/>
                <w:right w:val="none" w:sz="0" w:space="0" w:color="auto"/>
              </w:divBdr>
            </w:div>
            <w:div w:id="33890717">
              <w:marLeft w:val="640"/>
              <w:marRight w:val="0"/>
              <w:marTop w:val="0"/>
              <w:marBottom w:val="0"/>
              <w:divBdr>
                <w:top w:val="none" w:sz="0" w:space="0" w:color="auto"/>
                <w:left w:val="none" w:sz="0" w:space="0" w:color="auto"/>
                <w:bottom w:val="none" w:sz="0" w:space="0" w:color="auto"/>
                <w:right w:val="none" w:sz="0" w:space="0" w:color="auto"/>
              </w:divBdr>
            </w:div>
            <w:div w:id="34425945">
              <w:marLeft w:val="640"/>
              <w:marRight w:val="0"/>
              <w:marTop w:val="0"/>
              <w:marBottom w:val="0"/>
              <w:divBdr>
                <w:top w:val="none" w:sz="0" w:space="0" w:color="auto"/>
                <w:left w:val="none" w:sz="0" w:space="0" w:color="auto"/>
                <w:bottom w:val="none" w:sz="0" w:space="0" w:color="auto"/>
                <w:right w:val="none" w:sz="0" w:space="0" w:color="auto"/>
              </w:divBdr>
            </w:div>
            <w:div w:id="34476345">
              <w:marLeft w:val="640"/>
              <w:marRight w:val="0"/>
              <w:marTop w:val="0"/>
              <w:marBottom w:val="0"/>
              <w:divBdr>
                <w:top w:val="none" w:sz="0" w:space="0" w:color="auto"/>
                <w:left w:val="none" w:sz="0" w:space="0" w:color="auto"/>
                <w:bottom w:val="none" w:sz="0" w:space="0" w:color="auto"/>
                <w:right w:val="none" w:sz="0" w:space="0" w:color="auto"/>
              </w:divBdr>
            </w:div>
            <w:div w:id="36897300">
              <w:marLeft w:val="640"/>
              <w:marRight w:val="0"/>
              <w:marTop w:val="0"/>
              <w:marBottom w:val="0"/>
              <w:divBdr>
                <w:top w:val="none" w:sz="0" w:space="0" w:color="auto"/>
                <w:left w:val="none" w:sz="0" w:space="0" w:color="auto"/>
                <w:bottom w:val="none" w:sz="0" w:space="0" w:color="auto"/>
                <w:right w:val="none" w:sz="0" w:space="0" w:color="auto"/>
              </w:divBdr>
            </w:div>
            <w:div w:id="36897445">
              <w:marLeft w:val="640"/>
              <w:marRight w:val="0"/>
              <w:marTop w:val="0"/>
              <w:marBottom w:val="0"/>
              <w:divBdr>
                <w:top w:val="none" w:sz="0" w:space="0" w:color="auto"/>
                <w:left w:val="none" w:sz="0" w:space="0" w:color="auto"/>
                <w:bottom w:val="none" w:sz="0" w:space="0" w:color="auto"/>
                <w:right w:val="none" w:sz="0" w:space="0" w:color="auto"/>
              </w:divBdr>
            </w:div>
            <w:div w:id="36972519">
              <w:marLeft w:val="640"/>
              <w:marRight w:val="0"/>
              <w:marTop w:val="0"/>
              <w:marBottom w:val="0"/>
              <w:divBdr>
                <w:top w:val="none" w:sz="0" w:space="0" w:color="auto"/>
                <w:left w:val="none" w:sz="0" w:space="0" w:color="auto"/>
                <w:bottom w:val="none" w:sz="0" w:space="0" w:color="auto"/>
                <w:right w:val="none" w:sz="0" w:space="0" w:color="auto"/>
              </w:divBdr>
            </w:div>
            <w:div w:id="38015493">
              <w:marLeft w:val="640"/>
              <w:marRight w:val="0"/>
              <w:marTop w:val="0"/>
              <w:marBottom w:val="0"/>
              <w:divBdr>
                <w:top w:val="none" w:sz="0" w:space="0" w:color="auto"/>
                <w:left w:val="none" w:sz="0" w:space="0" w:color="auto"/>
                <w:bottom w:val="none" w:sz="0" w:space="0" w:color="auto"/>
                <w:right w:val="none" w:sz="0" w:space="0" w:color="auto"/>
              </w:divBdr>
            </w:div>
            <w:div w:id="38169349">
              <w:marLeft w:val="640"/>
              <w:marRight w:val="0"/>
              <w:marTop w:val="0"/>
              <w:marBottom w:val="0"/>
              <w:divBdr>
                <w:top w:val="none" w:sz="0" w:space="0" w:color="auto"/>
                <w:left w:val="none" w:sz="0" w:space="0" w:color="auto"/>
                <w:bottom w:val="none" w:sz="0" w:space="0" w:color="auto"/>
                <w:right w:val="none" w:sz="0" w:space="0" w:color="auto"/>
              </w:divBdr>
            </w:div>
            <w:div w:id="38669318">
              <w:marLeft w:val="640"/>
              <w:marRight w:val="0"/>
              <w:marTop w:val="0"/>
              <w:marBottom w:val="0"/>
              <w:divBdr>
                <w:top w:val="none" w:sz="0" w:space="0" w:color="auto"/>
                <w:left w:val="none" w:sz="0" w:space="0" w:color="auto"/>
                <w:bottom w:val="none" w:sz="0" w:space="0" w:color="auto"/>
                <w:right w:val="none" w:sz="0" w:space="0" w:color="auto"/>
              </w:divBdr>
            </w:div>
            <w:div w:id="40328389">
              <w:marLeft w:val="640"/>
              <w:marRight w:val="0"/>
              <w:marTop w:val="0"/>
              <w:marBottom w:val="0"/>
              <w:divBdr>
                <w:top w:val="none" w:sz="0" w:space="0" w:color="auto"/>
                <w:left w:val="none" w:sz="0" w:space="0" w:color="auto"/>
                <w:bottom w:val="none" w:sz="0" w:space="0" w:color="auto"/>
                <w:right w:val="none" w:sz="0" w:space="0" w:color="auto"/>
              </w:divBdr>
            </w:div>
            <w:div w:id="40595559">
              <w:marLeft w:val="640"/>
              <w:marRight w:val="0"/>
              <w:marTop w:val="0"/>
              <w:marBottom w:val="0"/>
              <w:divBdr>
                <w:top w:val="none" w:sz="0" w:space="0" w:color="auto"/>
                <w:left w:val="none" w:sz="0" w:space="0" w:color="auto"/>
                <w:bottom w:val="none" w:sz="0" w:space="0" w:color="auto"/>
                <w:right w:val="none" w:sz="0" w:space="0" w:color="auto"/>
              </w:divBdr>
            </w:div>
            <w:div w:id="40634825">
              <w:marLeft w:val="640"/>
              <w:marRight w:val="0"/>
              <w:marTop w:val="0"/>
              <w:marBottom w:val="0"/>
              <w:divBdr>
                <w:top w:val="none" w:sz="0" w:space="0" w:color="auto"/>
                <w:left w:val="none" w:sz="0" w:space="0" w:color="auto"/>
                <w:bottom w:val="none" w:sz="0" w:space="0" w:color="auto"/>
                <w:right w:val="none" w:sz="0" w:space="0" w:color="auto"/>
              </w:divBdr>
            </w:div>
            <w:div w:id="40792818">
              <w:marLeft w:val="640"/>
              <w:marRight w:val="0"/>
              <w:marTop w:val="0"/>
              <w:marBottom w:val="0"/>
              <w:divBdr>
                <w:top w:val="none" w:sz="0" w:space="0" w:color="auto"/>
                <w:left w:val="none" w:sz="0" w:space="0" w:color="auto"/>
                <w:bottom w:val="none" w:sz="0" w:space="0" w:color="auto"/>
                <w:right w:val="none" w:sz="0" w:space="0" w:color="auto"/>
              </w:divBdr>
            </w:div>
            <w:div w:id="40860386">
              <w:marLeft w:val="640"/>
              <w:marRight w:val="0"/>
              <w:marTop w:val="0"/>
              <w:marBottom w:val="0"/>
              <w:divBdr>
                <w:top w:val="none" w:sz="0" w:space="0" w:color="auto"/>
                <w:left w:val="none" w:sz="0" w:space="0" w:color="auto"/>
                <w:bottom w:val="none" w:sz="0" w:space="0" w:color="auto"/>
                <w:right w:val="none" w:sz="0" w:space="0" w:color="auto"/>
              </w:divBdr>
            </w:div>
            <w:div w:id="40985809">
              <w:marLeft w:val="640"/>
              <w:marRight w:val="0"/>
              <w:marTop w:val="0"/>
              <w:marBottom w:val="0"/>
              <w:divBdr>
                <w:top w:val="none" w:sz="0" w:space="0" w:color="auto"/>
                <w:left w:val="none" w:sz="0" w:space="0" w:color="auto"/>
                <w:bottom w:val="none" w:sz="0" w:space="0" w:color="auto"/>
                <w:right w:val="none" w:sz="0" w:space="0" w:color="auto"/>
              </w:divBdr>
            </w:div>
            <w:div w:id="41833153">
              <w:marLeft w:val="640"/>
              <w:marRight w:val="0"/>
              <w:marTop w:val="0"/>
              <w:marBottom w:val="0"/>
              <w:divBdr>
                <w:top w:val="none" w:sz="0" w:space="0" w:color="auto"/>
                <w:left w:val="none" w:sz="0" w:space="0" w:color="auto"/>
                <w:bottom w:val="none" w:sz="0" w:space="0" w:color="auto"/>
                <w:right w:val="none" w:sz="0" w:space="0" w:color="auto"/>
              </w:divBdr>
            </w:div>
            <w:div w:id="41905616">
              <w:marLeft w:val="640"/>
              <w:marRight w:val="0"/>
              <w:marTop w:val="0"/>
              <w:marBottom w:val="0"/>
              <w:divBdr>
                <w:top w:val="none" w:sz="0" w:space="0" w:color="auto"/>
                <w:left w:val="none" w:sz="0" w:space="0" w:color="auto"/>
                <w:bottom w:val="none" w:sz="0" w:space="0" w:color="auto"/>
                <w:right w:val="none" w:sz="0" w:space="0" w:color="auto"/>
              </w:divBdr>
            </w:div>
            <w:div w:id="42798132">
              <w:marLeft w:val="640"/>
              <w:marRight w:val="0"/>
              <w:marTop w:val="0"/>
              <w:marBottom w:val="0"/>
              <w:divBdr>
                <w:top w:val="none" w:sz="0" w:space="0" w:color="auto"/>
                <w:left w:val="none" w:sz="0" w:space="0" w:color="auto"/>
                <w:bottom w:val="none" w:sz="0" w:space="0" w:color="auto"/>
                <w:right w:val="none" w:sz="0" w:space="0" w:color="auto"/>
              </w:divBdr>
            </w:div>
            <w:div w:id="42994103">
              <w:marLeft w:val="640"/>
              <w:marRight w:val="0"/>
              <w:marTop w:val="0"/>
              <w:marBottom w:val="0"/>
              <w:divBdr>
                <w:top w:val="none" w:sz="0" w:space="0" w:color="auto"/>
                <w:left w:val="none" w:sz="0" w:space="0" w:color="auto"/>
                <w:bottom w:val="none" w:sz="0" w:space="0" w:color="auto"/>
                <w:right w:val="none" w:sz="0" w:space="0" w:color="auto"/>
              </w:divBdr>
            </w:div>
            <w:div w:id="43332025">
              <w:marLeft w:val="640"/>
              <w:marRight w:val="0"/>
              <w:marTop w:val="0"/>
              <w:marBottom w:val="0"/>
              <w:divBdr>
                <w:top w:val="none" w:sz="0" w:space="0" w:color="auto"/>
                <w:left w:val="none" w:sz="0" w:space="0" w:color="auto"/>
                <w:bottom w:val="none" w:sz="0" w:space="0" w:color="auto"/>
                <w:right w:val="none" w:sz="0" w:space="0" w:color="auto"/>
              </w:divBdr>
            </w:div>
            <w:div w:id="44716669">
              <w:marLeft w:val="640"/>
              <w:marRight w:val="0"/>
              <w:marTop w:val="0"/>
              <w:marBottom w:val="0"/>
              <w:divBdr>
                <w:top w:val="none" w:sz="0" w:space="0" w:color="auto"/>
                <w:left w:val="none" w:sz="0" w:space="0" w:color="auto"/>
                <w:bottom w:val="none" w:sz="0" w:space="0" w:color="auto"/>
                <w:right w:val="none" w:sz="0" w:space="0" w:color="auto"/>
              </w:divBdr>
            </w:div>
            <w:div w:id="45107051">
              <w:marLeft w:val="640"/>
              <w:marRight w:val="0"/>
              <w:marTop w:val="0"/>
              <w:marBottom w:val="0"/>
              <w:divBdr>
                <w:top w:val="none" w:sz="0" w:space="0" w:color="auto"/>
                <w:left w:val="none" w:sz="0" w:space="0" w:color="auto"/>
                <w:bottom w:val="none" w:sz="0" w:space="0" w:color="auto"/>
                <w:right w:val="none" w:sz="0" w:space="0" w:color="auto"/>
              </w:divBdr>
            </w:div>
            <w:div w:id="46489563">
              <w:marLeft w:val="640"/>
              <w:marRight w:val="0"/>
              <w:marTop w:val="0"/>
              <w:marBottom w:val="0"/>
              <w:divBdr>
                <w:top w:val="none" w:sz="0" w:space="0" w:color="auto"/>
                <w:left w:val="none" w:sz="0" w:space="0" w:color="auto"/>
                <w:bottom w:val="none" w:sz="0" w:space="0" w:color="auto"/>
                <w:right w:val="none" w:sz="0" w:space="0" w:color="auto"/>
              </w:divBdr>
            </w:div>
            <w:div w:id="46607791">
              <w:marLeft w:val="640"/>
              <w:marRight w:val="0"/>
              <w:marTop w:val="0"/>
              <w:marBottom w:val="0"/>
              <w:divBdr>
                <w:top w:val="none" w:sz="0" w:space="0" w:color="auto"/>
                <w:left w:val="none" w:sz="0" w:space="0" w:color="auto"/>
                <w:bottom w:val="none" w:sz="0" w:space="0" w:color="auto"/>
                <w:right w:val="none" w:sz="0" w:space="0" w:color="auto"/>
              </w:divBdr>
            </w:div>
            <w:div w:id="47344284">
              <w:marLeft w:val="640"/>
              <w:marRight w:val="0"/>
              <w:marTop w:val="0"/>
              <w:marBottom w:val="0"/>
              <w:divBdr>
                <w:top w:val="none" w:sz="0" w:space="0" w:color="auto"/>
                <w:left w:val="none" w:sz="0" w:space="0" w:color="auto"/>
                <w:bottom w:val="none" w:sz="0" w:space="0" w:color="auto"/>
                <w:right w:val="none" w:sz="0" w:space="0" w:color="auto"/>
              </w:divBdr>
            </w:div>
            <w:div w:id="48697225">
              <w:marLeft w:val="640"/>
              <w:marRight w:val="0"/>
              <w:marTop w:val="0"/>
              <w:marBottom w:val="0"/>
              <w:divBdr>
                <w:top w:val="none" w:sz="0" w:space="0" w:color="auto"/>
                <w:left w:val="none" w:sz="0" w:space="0" w:color="auto"/>
                <w:bottom w:val="none" w:sz="0" w:space="0" w:color="auto"/>
                <w:right w:val="none" w:sz="0" w:space="0" w:color="auto"/>
              </w:divBdr>
            </w:div>
            <w:div w:id="48774476">
              <w:marLeft w:val="640"/>
              <w:marRight w:val="0"/>
              <w:marTop w:val="0"/>
              <w:marBottom w:val="0"/>
              <w:divBdr>
                <w:top w:val="none" w:sz="0" w:space="0" w:color="auto"/>
                <w:left w:val="none" w:sz="0" w:space="0" w:color="auto"/>
                <w:bottom w:val="none" w:sz="0" w:space="0" w:color="auto"/>
                <w:right w:val="none" w:sz="0" w:space="0" w:color="auto"/>
              </w:divBdr>
            </w:div>
            <w:div w:id="49039223">
              <w:marLeft w:val="640"/>
              <w:marRight w:val="0"/>
              <w:marTop w:val="0"/>
              <w:marBottom w:val="0"/>
              <w:divBdr>
                <w:top w:val="none" w:sz="0" w:space="0" w:color="auto"/>
                <w:left w:val="none" w:sz="0" w:space="0" w:color="auto"/>
                <w:bottom w:val="none" w:sz="0" w:space="0" w:color="auto"/>
                <w:right w:val="none" w:sz="0" w:space="0" w:color="auto"/>
              </w:divBdr>
            </w:div>
            <w:div w:id="49111474">
              <w:marLeft w:val="640"/>
              <w:marRight w:val="0"/>
              <w:marTop w:val="0"/>
              <w:marBottom w:val="0"/>
              <w:divBdr>
                <w:top w:val="none" w:sz="0" w:space="0" w:color="auto"/>
                <w:left w:val="none" w:sz="0" w:space="0" w:color="auto"/>
                <w:bottom w:val="none" w:sz="0" w:space="0" w:color="auto"/>
                <w:right w:val="none" w:sz="0" w:space="0" w:color="auto"/>
              </w:divBdr>
            </w:div>
            <w:div w:id="49116274">
              <w:marLeft w:val="640"/>
              <w:marRight w:val="0"/>
              <w:marTop w:val="0"/>
              <w:marBottom w:val="0"/>
              <w:divBdr>
                <w:top w:val="none" w:sz="0" w:space="0" w:color="auto"/>
                <w:left w:val="none" w:sz="0" w:space="0" w:color="auto"/>
                <w:bottom w:val="none" w:sz="0" w:space="0" w:color="auto"/>
                <w:right w:val="none" w:sz="0" w:space="0" w:color="auto"/>
              </w:divBdr>
            </w:div>
            <w:div w:id="49959358">
              <w:marLeft w:val="640"/>
              <w:marRight w:val="0"/>
              <w:marTop w:val="0"/>
              <w:marBottom w:val="0"/>
              <w:divBdr>
                <w:top w:val="none" w:sz="0" w:space="0" w:color="auto"/>
                <w:left w:val="none" w:sz="0" w:space="0" w:color="auto"/>
                <w:bottom w:val="none" w:sz="0" w:space="0" w:color="auto"/>
                <w:right w:val="none" w:sz="0" w:space="0" w:color="auto"/>
              </w:divBdr>
            </w:div>
            <w:div w:id="50156426">
              <w:marLeft w:val="640"/>
              <w:marRight w:val="0"/>
              <w:marTop w:val="0"/>
              <w:marBottom w:val="0"/>
              <w:divBdr>
                <w:top w:val="none" w:sz="0" w:space="0" w:color="auto"/>
                <w:left w:val="none" w:sz="0" w:space="0" w:color="auto"/>
                <w:bottom w:val="none" w:sz="0" w:space="0" w:color="auto"/>
                <w:right w:val="none" w:sz="0" w:space="0" w:color="auto"/>
              </w:divBdr>
            </w:div>
            <w:div w:id="51002198">
              <w:marLeft w:val="640"/>
              <w:marRight w:val="0"/>
              <w:marTop w:val="0"/>
              <w:marBottom w:val="0"/>
              <w:divBdr>
                <w:top w:val="none" w:sz="0" w:space="0" w:color="auto"/>
                <w:left w:val="none" w:sz="0" w:space="0" w:color="auto"/>
                <w:bottom w:val="none" w:sz="0" w:space="0" w:color="auto"/>
                <w:right w:val="none" w:sz="0" w:space="0" w:color="auto"/>
              </w:divBdr>
            </w:div>
            <w:div w:id="52394888">
              <w:marLeft w:val="640"/>
              <w:marRight w:val="0"/>
              <w:marTop w:val="0"/>
              <w:marBottom w:val="0"/>
              <w:divBdr>
                <w:top w:val="none" w:sz="0" w:space="0" w:color="auto"/>
                <w:left w:val="none" w:sz="0" w:space="0" w:color="auto"/>
                <w:bottom w:val="none" w:sz="0" w:space="0" w:color="auto"/>
                <w:right w:val="none" w:sz="0" w:space="0" w:color="auto"/>
              </w:divBdr>
            </w:div>
            <w:div w:id="53047288">
              <w:marLeft w:val="640"/>
              <w:marRight w:val="0"/>
              <w:marTop w:val="0"/>
              <w:marBottom w:val="0"/>
              <w:divBdr>
                <w:top w:val="none" w:sz="0" w:space="0" w:color="auto"/>
                <w:left w:val="none" w:sz="0" w:space="0" w:color="auto"/>
                <w:bottom w:val="none" w:sz="0" w:space="0" w:color="auto"/>
                <w:right w:val="none" w:sz="0" w:space="0" w:color="auto"/>
              </w:divBdr>
            </w:div>
            <w:div w:id="53313474">
              <w:marLeft w:val="640"/>
              <w:marRight w:val="0"/>
              <w:marTop w:val="0"/>
              <w:marBottom w:val="0"/>
              <w:divBdr>
                <w:top w:val="none" w:sz="0" w:space="0" w:color="auto"/>
                <w:left w:val="none" w:sz="0" w:space="0" w:color="auto"/>
                <w:bottom w:val="none" w:sz="0" w:space="0" w:color="auto"/>
                <w:right w:val="none" w:sz="0" w:space="0" w:color="auto"/>
              </w:divBdr>
            </w:div>
            <w:div w:id="53626737">
              <w:marLeft w:val="640"/>
              <w:marRight w:val="0"/>
              <w:marTop w:val="0"/>
              <w:marBottom w:val="0"/>
              <w:divBdr>
                <w:top w:val="none" w:sz="0" w:space="0" w:color="auto"/>
                <w:left w:val="none" w:sz="0" w:space="0" w:color="auto"/>
                <w:bottom w:val="none" w:sz="0" w:space="0" w:color="auto"/>
                <w:right w:val="none" w:sz="0" w:space="0" w:color="auto"/>
              </w:divBdr>
            </w:div>
            <w:div w:id="54204192">
              <w:marLeft w:val="640"/>
              <w:marRight w:val="0"/>
              <w:marTop w:val="0"/>
              <w:marBottom w:val="0"/>
              <w:divBdr>
                <w:top w:val="none" w:sz="0" w:space="0" w:color="auto"/>
                <w:left w:val="none" w:sz="0" w:space="0" w:color="auto"/>
                <w:bottom w:val="none" w:sz="0" w:space="0" w:color="auto"/>
                <w:right w:val="none" w:sz="0" w:space="0" w:color="auto"/>
              </w:divBdr>
            </w:div>
            <w:div w:id="54546162">
              <w:marLeft w:val="640"/>
              <w:marRight w:val="0"/>
              <w:marTop w:val="0"/>
              <w:marBottom w:val="0"/>
              <w:divBdr>
                <w:top w:val="none" w:sz="0" w:space="0" w:color="auto"/>
                <w:left w:val="none" w:sz="0" w:space="0" w:color="auto"/>
                <w:bottom w:val="none" w:sz="0" w:space="0" w:color="auto"/>
                <w:right w:val="none" w:sz="0" w:space="0" w:color="auto"/>
              </w:divBdr>
            </w:div>
            <w:div w:id="54664114">
              <w:marLeft w:val="640"/>
              <w:marRight w:val="0"/>
              <w:marTop w:val="0"/>
              <w:marBottom w:val="0"/>
              <w:divBdr>
                <w:top w:val="none" w:sz="0" w:space="0" w:color="auto"/>
                <w:left w:val="none" w:sz="0" w:space="0" w:color="auto"/>
                <w:bottom w:val="none" w:sz="0" w:space="0" w:color="auto"/>
                <w:right w:val="none" w:sz="0" w:space="0" w:color="auto"/>
              </w:divBdr>
            </w:div>
            <w:div w:id="55052156">
              <w:marLeft w:val="640"/>
              <w:marRight w:val="0"/>
              <w:marTop w:val="0"/>
              <w:marBottom w:val="0"/>
              <w:divBdr>
                <w:top w:val="none" w:sz="0" w:space="0" w:color="auto"/>
                <w:left w:val="none" w:sz="0" w:space="0" w:color="auto"/>
                <w:bottom w:val="none" w:sz="0" w:space="0" w:color="auto"/>
                <w:right w:val="none" w:sz="0" w:space="0" w:color="auto"/>
              </w:divBdr>
            </w:div>
            <w:div w:id="55125915">
              <w:marLeft w:val="640"/>
              <w:marRight w:val="0"/>
              <w:marTop w:val="0"/>
              <w:marBottom w:val="0"/>
              <w:divBdr>
                <w:top w:val="none" w:sz="0" w:space="0" w:color="auto"/>
                <w:left w:val="none" w:sz="0" w:space="0" w:color="auto"/>
                <w:bottom w:val="none" w:sz="0" w:space="0" w:color="auto"/>
                <w:right w:val="none" w:sz="0" w:space="0" w:color="auto"/>
              </w:divBdr>
            </w:div>
            <w:div w:id="55666835">
              <w:marLeft w:val="640"/>
              <w:marRight w:val="0"/>
              <w:marTop w:val="0"/>
              <w:marBottom w:val="0"/>
              <w:divBdr>
                <w:top w:val="none" w:sz="0" w:space="0" w:color="auto"/>
                <w:left w:val="none" w:sz="0" w:space="0" w:color="auto"/>
                <w:bottom w:val="none" w:sz="0" w:space="0" w:color="auto"/>
                <w:right w:val="none" w:sz="0" w:space="0" w:color="auto"/>
              </w:divBdr>
            </w:div>
            <w:div w:id="55710417">
              <w:marLeft w:val="640"/>
              <w:marRight w:val="0"/>
              <w:marTop w:val="0"/>
              <w:marBottom w:val="0"/>
              <w:divBdr>
                <w:top w:val="none" w:sz="0" w:space="0" w:color="auto"/>
                <w:left w:val="none" w:sz="0" w:space="0" w:color="auto"/>
                <w:bottom w:val="none" w:sz="0" w:space="0" w:color="auto"/>
                <w:right w:val="none" w:sz="0" w:space="0" w:color="auto"/>
              </w:divBdr>
            </w:div>
            <w:div w:id="55903717">
              <w:marLeft w:val="640"/>
              <w:marRight w:val="0"/>
              <w:marTop w:val="0"/>
              <w:marBottom w:val="0"/>
              <w:divBdr>
                <w:top w:val="none" w:sz="0" w:space="0" w:color="auto"/>
                <w:left w:val="none" w:sz="0" w:space="0" w:color="auto"/>
                <w:bottom w:val="none" w:sz="0" w:space="0" w:color="auto"/>
                <w:right w:val="none" w:sz="0" w:space="0" w:color="auto"/>
              </w:divBdr>
            </w:div>
            <w:div w:id="56129608">
              <w:marLeft w:val="640"/>
              <w:marRight w:val="0"/>
              <w:marTop w:val="0"/>
              <w:marBottom w:val="0"/>
              <w:divBdr>
                <w:top w:val="none" w:sz="0" w:space="0" w:color="auto"/>
                <w:left w:val="none" w:sz="0" w:space="0" w:color="auto"/>
                <w:bottom w:val="none" w:sz="0" w:space="0" w:color="auto"/>
                <w:right w:val="none" w:sz="0" w:space="0" w:color="auto"/>
              </w:divBdr>
            </w:div>
            <w:div w:id="56174707">
              <w:marLeft w:val="640"/>
              <w:marRight w:val="0"/>
              <w:marTop w:val="0"/>
              <w:marBottom w:val="0"/>
              <w:divBdr>
                <w:top w:val="none" w:sz="0" w:space="0" w:color="auto"/>
                <w:left w:val="none" w:sz="0" w:space="0" w:color="auto"/>
                <w:bottom w:val="none" w:sz="0" w:space="0" w:color="auto"/>
                <w:right w:val="none" w:sz="0" w:space="0" w:color="auto"/>
              </w:divBdr>
            </w:div>
            <w:div w:id="56175477">
              <w:marLeft w:val="640"/>
              <w:marRight w:val="0"/>
              <w:marTop w:val="0"/>
              <w:marBottom w:val="0"/>
              <w:divBdr>
                <w:top w:val="none" w:sz="0" w:space="0" w:color="auto"/>
                <w:left w:val="none" w:sz="0" w:space="0" w:color="auto"/>
                <w:bottom w:val="none" w:sz="0" w:space="0" w:color="auto"/>
                <w:right w:val="none" w:sz="0" w:space="0" w:color="auto"/>
              </w:divBdr>
            </w:div>
            <w:div w:id="56443904">
              <w:marLeft w:val="640"/>
              <w:marRight w:val="0"/>
              <w:marTop w:val="0"/>
              <w:marBottom w:val="0"/>
              <w:divBdr>
                <w:top w:val="none" w:sz="0" w:space="0" w:color="auto"/>
                <w:left w:val="none" w:sz="0" w:space="0" w:color="auto"/>
                <w:bottom w:val="none" w:sz="0" w:space="0" w:color="auto"/>
                <w:right w:val="none" w:sz="0" w:space="0" w:color="auto"/>
              </w:divBdr>
            </w:div>
            <w:div w:id="56974518">
              <w:marLeft w:val="640"/>
              <w:marRight w:val="0"/>
              <w:marTop w:val="0"/>
              <w:marBottom w:val="0"/>
              <w:divBdr>
                <w:top w:val="none" w:sz="0" w:space="0" w:color="auto"/>
                <w:left w:val="none" w:sz="0" w:space="0" w:color="auto"/>
                <w:bottom w:val="none" w:sz="0" w:space="0" w:color="auto"/>
                <w:right w:val="none" w:sz="0" w:space="0" w:color="auto"/>
              </w:divBdr>
            </w:div>
            <w:div w:id="57676652">
              <w:marLeft w:val="640"/>
              <w:marRight w:val="0"/>
              <w:marTop w:val="0"/>
              <w:marBottom w:val="0"/>
              <w:divBdr>
                <w:top w:val="none" w:sz="0" w:space="0" w:color="auto"/>
                <w:left w:val="none" w:sz="0" w:space="0" w:color="auto"/>
                <w:bottom w:val="none" w:sz="0" w:space="0" w:color="auto"/>
                <w:right w:val="none" w:sz="0" w:space="0" w:color="auto"/>
              </w:divBdr>
            </w:div>
            <w:div w:id="58287130">
              <w:marLeft w:val="640"/>
              <w:marRight w:val="0"/>
              <w:marTop w:val="0"/>
              <w:marBottom w:val="0"/>
              <w:divBdr>
                <w:top w:val="none" w:sz="0" w:space="0" w:color="auto"/>
                <w:left w:val="none" w:sz="0" w:space="0" w:color="auto"/>
                <w:bottom w:val="none" w:sz="0" w:space="0" w:color="auto"/>
                <w:right w:val="none" w:sz="0" w:space="0" w:color="auto"/>
              </w:divBdr>
            </w:div>
            <w:div w:id="59134720">
              <w:marLeft w:val="640"/>
              <w:marRight w:val="0"/>
              <w:marTop w:val="0"/>
              <w:marBottom w:val="0"/>
              <w:divBdr>
                <w:top w:val="none" w:sz="0" w:space="0" w:color="auto"/>
                <w:left w:val="none" w:sz="0" w:space="0" w:color="auto"/>
                <w:bottom w:val="none" w:sz="0" w:space="0" w:color="auto"/>
                <w:right w:val="none" w:sz="0" w:space="0" w:color="auto"/>
              </w:divBdr>
            </w:div>
            <w:div w:id="59443587">
              <w:marLeft w:val="640"/>
              <w:marRight w:val="0"/>
              <w:marTop w:val="0"/>
              <w:marBottom w:val="0"/>
              <w:divBdr>
                <w:top w:val="none" w:sz="0" w:space="0" w:color="auto"/>
                <w:left w:val="none" w:sz="0" w:space="0" w:color="auto"/>
                <w:bottom w:val="none" w:sz="0" w:space="0" w:color="auto"/>
                <w:right w:val="none" w:sz="0" w:space="0" w:color="auto"/>
              </w:divBdr>
            </w:div>
            <w:div w:id="59448560">
              <w:marLeft w:val="640"/>
              <w:marRight w:val="0"/>
              <w:marTop w:val="0"/>
              <w:marBottom w:val="0"/>
              <w:divBdr>
                <w:top w:val="none" w:sz="0" w:space="0" w:color="auto"/>
                <w:left w:val="none" w:sz="0" w:space="0" w:color="auto"/>
                <w:bottom w:val="none" w:sz="0" w:space="0" w:color="auto"/>
                <w:right w:val="none" w:sz="0" w:space="0" w:color="auto"/>
              </w:divBdr>
            </w:div>
            <w:div w:id="59449889">
              <w:marLeft w:val="640"/>
              <w:marRight w:val="0"/>
              <w:marTop w:val="0"/>
              <w:marBottom w:val="0"/>
              <w:divBdr>
                <w:top w:val="none" w:sz="0" w:space="0" w:color="auto"/>
                <w:left w:val="none" w:sz="0" w:space="0" w:color="auto"/>
                <w:bottom w:val="none" w:sz="0" w:space="0" w:color="auto"/>
                <w:right w:val="none" w:sz="0" w:space="0" w:color="auto"/>
              </w:divBdr>
            </w:div>
            <w:div w:id="59452689">
              <w:marLeft w:val="640"/>
              <w:marRight w:val="0"/>
              <w:marTop w:val="0"/>
              <w:marBottom w:val="0"/>
              <w:divBdr>
                <w:top w:val="none" w:sz="0" w:space="0" w:color="auto"/>
                <w:left w:val="none" w:sz="0" w:space="0" w:color="auto"/>
                <w:bottom w:val="none" w:sz="0" w:space="0" w:color="auto"/>
                <w:right w:val="none" w:sz="0" w:space="0" w:color="auto"/>
              </w:divBdr>
            </w:div>
            <w:div w:id="60059830">
              <w:marLeft w:val="640"/>
              <w:marRight w:val="0"/>
              <w:marTop w:val="0"/>
              <w:marBottom w:val="0"/>
              <w:divBdr>
                <w:top w:val="none" w:sz="0" w:space="0" w:color="auto"/>
                <w:left w:val="none" w:sz="0" w:space="0" w:color="auto"/>
                <w:bottom w:val="none" w:sz="0" w:space="0" w:color="auto"/>
                <w:right w:val="none" w:sz="0" w:space="0" w:color="auto"/>
              </w:divBdr>
            </w:div>
            <w:div w:id="60518249">
              <w:marLeft w:val="640"/>
              <w:marRight w:val="0"/>
              <w:marTop w:val="0"/>
              <w:marBottom w:val="0"/>
              <w:divBdr>
                <w:top w:val="none" w:sz="0" w:space="0" w:color="auto"/>
                <w:left w:val="none" w:sz="0" w:space="0" w:color="auto"/>
                <w:bottom w:val="none" w:sz="0" w:space="0" w:color="auto"/>
                <w:right w:val="none" w:sz="0" w:space="0" w:color="auto"/>
              </w:divBdr>
            </w:div>
            <w:div w:id="61685350">
              <w:marLeft w:val="640"/>
              <w:marRight w:val="0"/>
              <w:marTop w:val="0"/>
              <w:marBottom w:val="0"/>
              <w:divBdr>
                <w:top w:val="none" w:sz="0" w:space="0" w:color="auto"/>
                <w:left w:val="none" w:sz="0" w:space="0" w:color="auto"/>
                <w:bottom w:val="none" w:sz="0" w:space="0" w:color="auto"/>
                <w:right w:val="none" w:sz="0" w:space="0" w:color="auto"/>
              </w:divBdr>
            </w:div>
            <w:div w:id="62611135">
              <w:marLeft w:val="640"/>
              <w:marRight w:val="0"/>
              <w:marTop w:val="0"/>
              <w:marBottom w:val="0"/>
              <w:divBdr>
                <w:top w:val="none" w:sz="0" w:space="0" w:color="auto"/>
                <w:left w:val="none" w:sz="0" w:space="0" w:color="auto"/>
                <w:bottom w:val="none" w:sz="0" w:space="0" w:color="auto"/>
                <w:right w:val="none" w:sz="0" w:space="0" w:color="auto"/>
              </w:divBdr>
            </w:div>
            <w:div w:id="62681142">
              <w:marLeft w:val="640"/>
              <w:marRight w:val="0"/>
              <w:marTop w:val="0"/>
              <w:marBottom w:val="0"/>
              <w:divBdr>
                <w:top w:val="none" w:sz="0" w:space="0" w:color="auto"/>
                <w:left w:val="none" w:sz="0" w:space="0" w:color="auto"/>
                <w:bottom w:val="none" w:sz="0" w:space="0" w:color="auto"/>
                <w:right w:val="none" w:sz="0" w:space="0" w:color="auto"/>
              </w:divBdr>
            </w:div>
            <w:div w:id="62877980">
              <w:marLeft w:val="640"/>
              <w:marRight w:val="0"/>
              <w:marTop w:val="0"/>
              <w:marBottom w:val="0"/>
              <w:divBdr>
                <w:top w:val="none" w:sz="0" w:space="0" w:color="auto"/>
                <w:left w:val="none" w:sz="0" w:space="0" w:color="auto"/>
                <w:bottom w:val="none" w:sz="0" w:space="0" w:color="auto"/>
                <w:right w:val="none" w:sz="0" w:space="0" w:color="auto"/>
              </w:divBdr>
            </w:div>
            <w:div w:id="62988558">
              <w:marLeft w:val="640"/>
              <w:marRight w:val="0"/>
              <w:marTop w:val="0"/>
              <w:marBottom w:val="0"/>
              <w:divBdr>
                <w:top w:val="none" w:sz="0" w:space="0" w:color="auto"/>
                <w:left w:val="none" w:sz="0" w:space="0" w:color="auto"/>
                <w:bottom w:val="none" w:sz="0" w:space="0" w:color="auto"/>
                <w:right w:val="none" w:sz="0" w:space="0" w:color="auto"/>
              </w:divBdr>
            </w:div>
            <w:div w:id="63257802">
              <w:marLeft w:val="640"/>
              <w:marRight w:val="0"/>
              <w:marTop w:val="0"/>
              <w:marBottom w:val="0"/>
              <w:divBdr>
                <w:top w:val="none" w:sz="0" w:space="0" w:color="auto"/>
                <w:left w:val="none" w:sz="0" w:space="0" w:color="auto"/>
                <w:bottom w:val="none" w:sz="0" w:space="0" w:color="auto"/>
                <w:right w:val="none" w:sz="0" w:space="0" w:color="auto"/>
              </w:divBdr>
            </w:div>
            <w:div w:id="63376983">
              <w:marLeft w:val="640"/>
              <w:marRight w:val="0"/>
              <w:marTop w:val="0"/>
              <w:marBottom w:val="0"/>
              <w:divBdr>
                <w:top w:val="none" w:sz="0" w:space="0" w:color="auto"/>
                <w:left w:val="none" w:sz="0" w:space="0" w:color="auto"/>
                <w:bottom w:val="none" w:sz="0" w:space="0" w:color="auto"/>
                <w:right w:val="none" w:sz="0" w:space="0" w:color="auto"/>
              </w:divBdr>
            </w:div>
            <w:div w:id="63529731">
              <w:marLeft w:val="640"/>
              <w:marRight w:val="0"/>
              <w:marTop w:val="0"/>
              <w:marBottom w:val="0"/>
              <w:divBdr>
                <w:top w:val="none" w:sz="0" w:space="0" w:color="auto"/>
                <w:left w:val="none" w:sz="0" w:space="0" w:color="auto"/>
                <w:bottom w:val="none" w:sz="0" w:space="0" w:color="auto"/>
                <w:right w:val="none" w:sz="0" w:space="0" w:color="auto"/>
              </w:divBdr>
            </w:div>
            <w:div w:id="63529898">
              <w:marLeft w:val="640"/>
              <w:marRight w:val="0"/>
              <w:marTop w:val="0"/>
              <w:marBottom w:val="0"/>
              <w:divBdr>
                <w:top w:val="none" w:sz="0" w:space="0" w:color="auto"/>
                <w:left w:val="none" w:sz="0" w:space="0" w:color="auto"/>
                <w:bottom w:val="none" w:sz="0" w:space="0" w:color="auto"/>
                <w:right w:val="none" w:sz="0" w:space="0" w:color="auto"/>
              </w:divBdr>
            </w:div>
            <w:div w:id="63651124">
              <w:marLeft w:val="640"/>
              <w:marRight w:val="0"/>
              <w:marTop w:val="0"/>
              <w:marBottom w:val="0"/>
              <w:divBdr>
                <w:top w:val="none" w:sz="0" w:space="0" w:color="auto"/>
                <w:left w:val="none" w:sz="0" w:space="0" w:color="auto"/>
                <w:bottom w:val="none" w:sz="0" w:space="0" w:color="auto"/>
                <w:right w:val="none" w:sz="0" w:space="0" w:color="auto"/>
              </w:divBdr>
            </w:div>
            <w:div w:id="63722397">
              <w:marLeft w:val="640"/>
              <w:marRight w:val="0"/>
              <w:marTop w:val="0"/>
              <w:marBottom w:val="0"/>
              <w:divBdr>
                <w:top w:val="none" w:sz="0" w:space="0" w:color="auto"/>
                <w:left w:val="none" w:sz="0" w:space="0" w:color="auto"/>
                <w:bottom w:val="none" w:sz="0" w:space="0" w:color="auto"/>
                <w:right w:val="none" w:sz="0" w:space="0" w:color="auto"/>
              </w:divBdr>
            </w:div>
            <w:div w:id="63726705">
              <w:marLeft w:val="640"/>
              <w:marRight w:val="0"/>
              <w:marTop w:val="0"/>
              <w:marBottom w:val="0"/>
              <w:divBdr>
                <w:top w:val="none" w:sz="0" w:space="0" w:color="auto"/>
                <w:left w:val="none" w:sz="0" w:space="0" w:color="auto"/>
                <w:bottom w:val="none" w:sz="0" w:space="0" w:color="auto"/>
                <w:right w:val="none" w:sz="0" w:space="0" w:color="auto"/>
              </w:divBdr>
            </w:div>
            <w:div w:id="65152303">
              <w:marLeft w:val="640"/>
              <w:marRight w:val="0"/>
              <w:marTop w:val="0"/>
              <w:marBottom w:val="0"/>
              <w:divBdr>
                <w:top w:val="none" w:sz="0" w:space="0" w:color="auto"/>
                <w:left w:val="none" w:sz="0" w:space="0" w:color="auto"/>
                <w:bottom w:val="none" w:sz="0" w:space="0" w:color="auto"/>
                <w:right w:val="none" w:sz="0" w:space="0" w:color="auto"/>
              </w:divBdr>
            </w:div>
            <w:div w:id="65691355">
              <w:marLeft w:val="640"/>
              <w:marRight w:val="0"/>
              <w:marTop w:val="0"/>
              <w:marBottom w:val="0"/>
              <w:divBdr>
                <w:top w:val="none" w:sz="0" w:space="0" w:color="auto"/>
                <w:left w:val="none" w:sz="0" w:space="0" w:color="auto"/>
                <w:bottom w:val="none" w:sz="0" w:space="0" w:color="auto"/>
                <w:right w:val="none" w:sz="0" w:space="0" w:color="auto"/>
              </w:divBdr>
            </w:div>
            <w:div w:id="66154154">
              <w:marLeft w:val="640"/>
              <w:marRight w:val="0"/>
              <w:marTop w:val="0"/>
              <w:marBottom w:val="0"/>
              <w:divBdr>
                <w:top w:val="none" w:sz="0" w:space="0" w:color="auto"/>
                <w:left w:val="none" w:sz="0" w:space="0" w:color="auto"/>
                <w:bottom w:val="none" w:sz="0" w:space="0" w:color="auto"/>
                <w:right w:val="none" w:sz="0" w:space="0" w:color="auto"/>
              </w:divBdr>
            </w:div>
            <w:div w:id="66346069">
              <w:marLeft w:val="640"/>
              <w:marRight w:val="0"/>
              <w:marTop w:val="0"/>
              <w:marBottom w:val="0"/>
              <w:divBdr>
                <w:top w:val="none" w:sz="0" w:space="0" w:color="auto"/>
                <w:left w:val="none" w:sz="0" w:space="0" w:color="auto"/>
                <w:bottom w:val="none" w:sz="0" w:space="0" w:color="auto"/>
                <w:right w:val="none" w:sz="0" w:space="0" w:color="auto"/>
              </w:divBdr>
            </w:div>
            <w:div w:id="66658021">
              <w:marLeft w:val="640"/>
              <w:marRight w:val="0"/>
              <w:marTop w:val="0"/>
              <w:marBottom w:val="0"/>
              <w:divBdr>
                <w:top w:val="none" w:sz="0" w:space="0" w:color="auto"/>
                <w:left w:val="none" w:sz="0" w:space="0" w:color="auto"/>
                <w:bottom w:val="none" w:sz="0" w:space="0" w:color="auto"/>
                <w:right w:val="none" w:sz="0" w:space="0" w:color="auto"/>
              </w:divBdr>
            </w:div>
            <w:div w:id="66729689">
              <w:marLeft w:val="640"/>
              <w:marRight w:val="0"/>
              <w:marTop w:val="0"/>
              <w:marBottom w:val="0"/>
              <w:divBdr>
                <w:top w:val="none" w:sz="0" w:space="0" w:color="auto"/>
                <w:left w:val="none" w:sz="0" w:space="0" w:color="auto"/>
                <w:bottom w:val="none" w:sz="0" w:space="0" w:color="auto"/>
                <w:right w:val="none" w:sz="0" w:space="0" w:color="auto"/>
              </w:divBdr>
            </w:div>
            <w:div w:id="66851194">
              <w:marLeft w:val="640"/>
              <w:marRight w:val="0"/>
              <w:marTop w:val="0"/>
              <w:marBottom w:val="0"/>
              <w:divBdr>
                <w:top w:val="none" w:sz="0" w:space="0" w:color="auto"/>
                <w:left w:val="none" w:sz="0" w:space="0" w:color="auto"/>
                <w:bottom w:val="none" w:sz="0" w:space="0" w:color="auto"/>
                <w:right w:val="none" w:sz="0" w:space="0" w:color="auto"/>
              </w:divBdr>
            </w:div>
            <w:div w:id="67265232">
              <w:marLeft w:val="640"/>
              <w:marRight w:val="0"/>
              <w:marTop w:val="0"/>
              <w:marBottom w:val="0"/>
              <w:divBdr>
                <w:top w:val="none" w:sz="0" w:space="0" w:color="auto"/>
                <w:left w:val="none" w:sz="0" w:space="0" w:color="auto"/>
                <w:bottom w:val="none" w:sz="0" w:space="0" w:color="auto"/>
                <w:right w:val="none" w:sz="0" w:space="0" w:color="auto"/>
              </w:divBdr>
            </w:div>
            <w:div w:id="67964979">
              <w:marLeft w:val="640"/>
              <w:marRight w:val="0"/>
              <w:marTop w:val="0"/>
              <w:marBottom w:val="0"/>
              <w:divBdr>
                <w:top w:val="none" w:sz="0" w:space="0" w:color="auto"/>
                <w:left w:val="none" w:sz="0" w:space="0" w:color="auto"/>
                <w:bottom w:val="none" w:sz="0" w:space="0" w:color="auto"/>
                <w:right w:val="none" w:sz="0" w:space="0" w:color="auto"/>
              </w:divBdr>
            </w:div>
            <w:div w:id="67970496">
              <w:marLeft w:val="640"/>
              <w:marRight w:val="0"/>
              <w:marTop w:val="0"/>
              <w:marBottom w:val="0"/>
              <w:divBdr>
                <w:top w:val="none" w:sz="0" w:space="0" w:color="auto"/>
                <w:left w:val="none" w:sz="0" w:space="0" w:color="auto"/>
                <w:bottom w:val="none" w:sz="0" w:space="0" w:color="auto"/>
                <w:right w:val="none" w:sz="0" w:space="0" w:color="auto"/>
              </w:divBdr>
            </w:div>
            <w:div w:id="68038817">
              <w:marLeft w:val="640"/>
              <w:marRight w:val="0"/>
              <w:marTop w:val="0"/>
              <w:marBottom w:val="0"/>
              <w:divBdr>
                <w:top w:val="none" w:sz="0" w:space="0" w:color="auto"/>
                <w:left w:val="none" w:sz="0" w:space="0" w:color="auto"/>
                <w:bottom w:val="none" w:sz="0" w:space="0" w:color="auto"/>
                <w:right w:val="none" w:sz="0" w:space="0" w:color="auto"/>
              </w:divBdr>
            </w:div>
            <w:div w:id="68384084">
              <w:marLeft w:val="640"/>
              <w:marRight w:val="0"/>
              <w:marTop w:val="0"/>
              <w:marBottom w:val="0"/>
              <w:divBdr>
                <w:top w:val="none" w:sz="0" w:space="0" w:color="auto"/>
                <w:left w:val="none" w:sz="0" w:space="0" w:color="auto"/>
                <w:bottom w:val="none" w:sz="0" w:space="0" w:color="auto"/>
                <w:right w:val="none" w:sz="0" w:space="0" w:color="auto"/>
              </w:divBdr>
            </w:div>
            <w:div w:id="68384901">
              <w:marLeft w:val="640"/>
              <w:marRight w:val="0"/>
              <w:marTop w:val="0"/>
              <w:marBottom w:val="0"/>
              <w:divBdr>
                <w:top w:val="none" w:sz="0" w:space="0" w:color="auto"/>
                <w:left w:val="none" w:sz="0" w:space="0" w:color="auto"/>
                <w:bottom w:val="none" w:sz="0" w:space="0" w:color="auto"/>
                <w:right w:val="none" w:sz="0" w:space="0" w:color="auto"/>
              </w:divBdr>
            </w:div>
            <w:div w:id="68506407">
              <w:marLeft w:val="640"/>
              <w:marRight w:val="0"/>
              <w:marTop w:val="0"/>
              <w:marBottom w:val="0"/>
              <w:divBdr>
                <w:top w:val="none" w:sz="0" w:space="0" w:color="auto"/>
                <w:left w:val="none" w:sz="0" w:space="0" w:color="auto"/>
                <w:bottom w:val="none" w:sz="0" w:space="0" w:color="auto"/>
                <w:right w:val="none" w:sz="0" w:space="0" w:color="auto"/>
              </w:divBdr>
            </w:div>
            <w:div w:id="68818575">
              <w:marLeft w:val="640"/>
              <w:marRight w:val="0"/>
              <w:marTop w:val="0"/>
              <w:marBottom w:val="0"/>
              <w:divBdr>
                <w:top w:val="none" w:sz="0" w:space="0" w:color="auto"/>
                <w:left w:val="none" w:sz="0" w:space="0" w:color="auto"/>
                <w:bottom w:val="none" w:sz="0" w:space="0" w:color="auto"/>
                <w:right w:val="none" w:sz="0" w:space="0" w:color="auto"/>
              </w:divBdr>
            </w:div>
            <w:div w:id="69543737">
              <w:marLeft w:val="640"/>
              <w:marRight w:val="0"/>
              <w:marTop w:val="0"/>
              <w:marBottom w:val="0"/>
              <w:divBdr>
                <w:top w:val="none" w:sz="0" w:space="0" w:color="auto"/>
                <w:left w:val="none" w:sz="0" w:space="0" w:color="auto"/>
                <w:bottom w:val="none" w:sz="0" w:space="0" w:color="auto"/>
                <w:right w:val="none" w:sz="0" w:space="0" w:color="auto"/>
              </w:divBdr>
            </w:div>
            <w:div w:id="70082722">
              <w:marLeft w:val="640"/>
              <w:marRight w:val="0"/>
              <w:marTop w:val="0"/>
              <w:marBottom w:val="0"/>
              <w:divBdr>
                <w:top w:val="none" w:sz="0" w:space="0" w:color="auto"/>
                <w:left w:val="none" w:sz="0" w:space="0" w:color="auto"/>
                <w:bottom w:val="none" w:sz="0" w:space="0" w:color="auto"/>
                <w:right w:val="none" w:sz="0" w:space="0" w:color="auto"/>
              </w:divBdr>
            </w:div>
            <w:div w:id="71706743">
              <w:marLeft w:val="640"/>
              <w:marRight w:val="0"/>
              <w:marTop w:val="0"/>
              <w:marBottom w:val="0"/>
              <w:divBdr>
                <w:top w:val="none" w:sz="0" w:space="0" w:color="auto"/>
                <w:left w:val="none" w:sz="0" w:space="0" w:color="auto"/>
                <w:bottom w:val="none" w:sz="0" w:space="0" w:color="auto"/>
                <w:right w:val="none" w:sz="0" w:space="0" w:color="auto"/>
              </w:divBdr>
            </w:div>
            <w:div w:id="72237989">
              <w:marLeft w:val="640"/>
              <w:marRight w:val="0"/>
              <w:marTop w:val="0"/>
              <w:marBottom w:val="0"/>
              <w:divBdr>
                <w:top w:val="none" w:sz="0" w:space="0" w:color="auto"/>
                <w:left w:val="none" w:sz="0" w:space="0" w:color="auto"/>
                <w:bottom w:val="none" w:sz="0" w:space="0" w:color="auto"/>
                <w:right w:val="none" w:sz="0" w:space="0" w:color="auto"/>
              </w:divBdr>
            </w:div>
            <w:div w:id="72363483">
              <w:marLeft w:val="640"/>
              <w:marRight w:val="0"/>
              <w:marTop w:val="0"/>
              <w:marBottom w:val="0"/>
              <w:divBdr>
                <w:top w:val="none" w:sz="0" w:space="0" w:color="auto"/>
                <w:left w:val="none" w:sz="0" w:space="0" w:color="auto"/>
                <w:bottom w:val="none" w:sz="0" w:space="0" w:color="auto"/>
                <w:right w:val="none" w:sz="0" w:space="0" w:color="auto"/>
              </w:divBdr>
            </w:div>
            <w:div w:id="72969413">
              <w:marLeft w:val="640"/>
              <w:marRight w:val="0"/>
              <w:marTop w:val="0"/>
              <w:marBottom w:val="0"/>
              <w:divBdr>
                <w:top w:val="none" w:sz="0" w:space="0" w:color="auto"/>
                <w:left w:val="none" w:sz="0" w:space="0" w:color="auto"/>
                <w:bottom w:val="none" w:sz="0" w:space="0" w:color="auto"/>
                <w:right w:val="none" w:sz="0" w:space="0" w:color="auto"/>
              </w:divBdr>
            </w:div>
            <w:div w:id="73211075">
              <w:marLeft w:val="640"/>
              <w:marRight w:val="0"/>
              <w:marTop w:val="0"/>
              <w:marBottom w:val="0"/>
              <w:divBdr>
                <w:top w:val="none" w:sz="0" w:space="0" w:color="auto"/>
                <w:left w:val="none" w:sz="0" w:space="0" w:color="auto"/>
                <w:bottom w:val="none" w:sz="0" w:space="0" w:color="auto"/>
                <w:right w:val="none" w:sz="0" w:space="0" w:color="auto"/>
              </w:divBdr>
            </w:div>
            <w:div w:id="73478597">
              <w:marLeft w:val="640"/>
              <w:marRight w:val="0"/>
              <w:marTop w:val="0"/>
              <w:marBottom w:val="0"/>
              <w:divBdr>
                <w:top w:val="none" w:sz="0" w:space="0" w:color="auto"/>
                <w:left w:val="none" w:sz="0" w:space="0" w:color="auto"/>
                <w:bottom w:val="none" w:sz="0" w:space="0" w:color="auto"/>
                <w:right w:val="none" w:sz="0" w:space="0" w:color="auto"/>
              </w:divBdr>
            </w:div>
            <w:div w:id="73674972">
              <w:marLeft w:val="640"/>
              <w:marRight w:val="0"/>
              <w:marTop w:val="0"/>
              <w:marBottom w:val="0"/>
              <w:divBdr>
                <w:top w:val="none" w:sz="0" w:space="0" w:color="auto"/>
                <w:left w:val="none" w:sz="0" w:space="0" w:color="auto"/>
                <w:bottom w:val="none" w:sz="0" w:space="0" w:color="auto"/>
                <w:right w:val="none" w:sz="0" w:space="0" w:color="auto"/>
              </w:divBdr>
            </w:div>
            <w:div w:id="73675125">
              <w:marLeft w:val="640"/>
              <w:marRight w:val="0"/>
              <w:marTop w:val="0"/>
              <w:marBottom w:val="0"/>
              <w:divBdr>
                <w:top w:val="none" w:sz="0" w:space="0" w:color="auto"/>
                <w:left w:val="none" w:sz="0" w:space="0" w:color="auto"/>
                <w:bottom w:val="none" w:sz="0" w:space="0" w:color="auto"/>
                <w:right w:val="none" w:sz="0" w:space="0" w:color="auto"/>
              </w:divBdr>
            </w:div>
            <w:div w:id="73936055">
              <w:marLeft w:val="640"/>
              <w:marRight w:val="0"/>
              <w:marTop w:val="0"/>
              <w:marBottom w:val="0"/>
              <w:divBdr>
                <w:top w:val="none" w:sz="0" w:space="0" w:color="auto"/>
                <w:left w:val="none" w:sz="0" w:space="0" w:color="auto"/>
                <w:bottom w:val="none" w:sz="0" w:space="0" w:color="auto"/>
                <w:right w:val="none" w:sz="0" w:space="0" w:color="auto"/>
              </w:divBdr>
            </w:div>
            <w:div w:id="74019126">
              <w:marLeft w:val="640"/>
              <w:marRight w:val="0"/>
              <w:marTop w:val="0"/>
              <w:marBottom w:val="0"/>
              <w:divBdr>
                <w:top w:val="none" w:sz="0" w:space="0" w:color="auto"/>
                <w:left w:val="none" w:sz="0" w:space="0" w:color="auto"/>
                <w:bottom w:val="none" w:sz="0" w:space="0" w:color="auto"/>
                <w:right w:val="none" w:sz="0" w:space="0" w:color="auto"/>
              </w:divBdr>
            </w:div>
            <w:div w:id="74211401">
              <w:marLeft w:val="640"/>
              <w:marRight w:val="0"/>
              <w:marTop w:val="0"/>
              <w:marBottom w:val="0"/>
              <w:divBdr>
                <w:top w:val="none" w:sz="0" w:space="0" w:color="auto"/>
                <w:left w:val="none" w:sz="0" w:space="0" w:color="auto"/>
                <w:bottom w:val="none" w:sz="0" w:space="0" w:color="auto"/>
                <w:right w:val="none" w:sz="0" w:space="0" w:color="auto"/>
              </w:divBdr>
            </w:div>
            <w:div w:id="74330274">
              <w:marLeft w:val="640"/>
              <w:marRight w:val="0"/>
              <w:marTop w:val="0"/>
              <w:marBottom w:val="0"/>
              <w:divBdr>
                <w:top w:val="none" w:sz="0" w:space="0" w:color="auto"/>
                <w:left w:val="none" w:sz="0" w:space="0" w:color="auto"/>
                <w:bottom w:val="none" w:sz="0" w:space="0" w:color="auto"/>
                <w:right w:val="none" w:sz="0" w:space="0" w:color="auto"/>
              </w:divBdr>
            </w:div>
            <w:div w:id="74591187">
              <w:marLeft w:val="640"/>
              <w:marRight w:val="0"/>
              <w:marTop w:val="0"/>
              <w:marBottom w:val="0"/>
              <w:divBdr>
                <w:top w:val="none" w:sz="0" w:space="0" w:color="auto"/>
                <w:left w:val="none" w:sz="0" w:space="0" w:color="auto"/>
                <w:bottom w:val="none" w:sz="0" w:space="0" w:color="auto"/>
                <w:right w:val="none" w:sz="0" w:space="0" w:color="auto"/>
              </w:divBdr>
            </w:div>
            <w:div w:id="74860885">
              <w:marLeft w:val="640"/>
              <w:marRight w:val="0"/>
              <w:marTop w:val="0"/>
              <w:marBottom w:val="0"/>
              <w:divBdr>
                <w:top w:val="none" w:sz="0" w:space="0" w:color="auto"/>
                <w:left w:val="none" w:sz="0" w:space="0" w:color="auto"/>
                <w:bottom w:val="none" w:sz="0" w:space="0" w:color="auto"/>
                <w:right w:val="none" w:sz="0" w:space="0" w:color="auto"/>
              </w:divBdr>
            </w:div>
            <w:div w:id="74936899">
              <w:marLeft w:val="640"/>
              <w:marRight w:val="0"/>
              <w:marTop w:val="0"/>
              <w:marBottom w:val="0"/>
              <w:divBdr>
                <w:top w:val="none" w:sz="0" w:space="0" w:color="auto"/>
                <w:left w:val="none" w:sz="0" w:space="0" w:color="auto"/>
                <w:bottom w:val="none" w:sz="0" w:space="0" w:color="auto"/>
                <w:right w:val="none" w:sz="0" w:space="0" w:color="auto"/>
              </w:divBdr>
            </w:div>
            <w:div w:id="75901441">
              <w:marLeft w:val="640"/>
              <w:marRight w:val="0"/>
              <w:marTop w:val="0"/>
              <w:marBottom w:val="0"/>
              <w:divBdr>
                <w:top w:val="none" w:sz="0" w:space="0" w:color="auto"/>
                <w:left w:val="none" w:sz="0" w:space="0" w:color="auto"/>
                <w:bottom w:val="none" w:sz="0" w:space="0" w:color="auto"/>
                <w:right w:val="none" w:sz="0" w:space="0" w:color="auto"/>
              </w:divBdr>
            </w:div>
            <w:div w:id="76100780">
              <w:marLeft w:val="640"/>
              <w:marRight w:val="0"/>
              <w:marTop w:val="0"/>
              <w:marBottom w:val="0"/>
              <w:divBdr>
                <w:top w:val="none" w:sz="0" w:space="0" w:color="auto"/>
                <w:left w:val="none" w:sz="0" w:space="0" w:color="auto"/>
                <w:bottom w:val="none" w:sz="0" w:space="0" w:color="auto"/>
                <w:right w:val="none" w:sz="0" w:space="0" w:color="auto"/>
              </w:divBdr>
            </w:div>
            <w:div w:id="76244397">
              <w:marLeft w:val="640"/>
              <w:marRight w:val="0"/>
              <w:marTop w:val="0"/>
              <w:marBottom w:val="0"/>
              <w:divBdr>
                <w:top w:val="none" w:sz="0" w:space="0" w:color="auto"/>
                <w:left w:val="none" w:sz="0" w:space="0" w:color="auto"/>
                <w:bottom w:val="none" w:sz="0" w:space="0" w:color="auto"/>
                <w:right w:val="none" w:sz="0" w:space="0" w:color="auto"/>
              </w:divBdr>
            </w:div>
            <w:div w:id="76287386">
              <w:marLeft w:val="640"/>
              <w:marRight w:val="0"/>
              <w:marTop w:val="0"/>
              <w:marBottom w:val="0"/>
              <w:divBdr>
                <w:top w:val="none" w:sz="0" w:space="0" w:color="auto"/>
                <w:left w:val="none" w:sz="0" w:space="0" w:color="auto"/>
                <w:bottom w:val="none" w:sz="0" w:space="0" w:color="auto"/>
                <w:right w:val="none" w:sz="0" w:space="0" w:color="auto"/>
              </w:divBdr>
            </w:div>
            <w:div w:id="76291121">
              <w:marLeft w:val="640"/>
              <w:marRight w:val="0"/>
              <w:marTop w:val="0"/>
              <w:marBottom w:val="0"/>
              <w:divBdr>
                <w:top w:val="none" w:sz="0" w:space="0" w:color="auto"/>
                <w:left w:val="none" w:sz="0" w:space="0" w:color="auto"/>
                <w:bottom w:val="none" w:sz="0" w:space="0" w:color="auto"/>
                <w:right w:val="none" w:sz="0" w:space="0" w:color="auto"/>
              </w:divBdr>
            </w:div>
            <w:div w:id="76481214">
              <w:marLeft w:val="640"/>
              <w:marRight w:val="0"/>
              <w:marTop w:val="0"/>
              <w:marBottom w:val="0"/>
              <w:divBdr>
                <w:top w:val="none" w:sz="0" w:space="0" w:color="auto"/>
                <w:left w:val="none" w:sz="0" w:space="0" w:color="auto"/>
                <w:bottom w:val="none" w:sz="0" w:space="0" w:color="auto"/>
                <w:right w:val="none" w:sz="0" w:space="0" w:color="auto"/>
              </w:divBdr>
            </w:div>
            <w:div w:id="76945945">
              <w:marLeft w:val="640"/>
              <w:marRight w:val="0"/>
              <w:marTop w:val="0"/>
              <w:marBottom w:val="0"/>
              <w:divBdr>
                <w:top w:val="none" w:sz="0" w:space="0" w:color="auto"/>
                <w:left w:val="none" w:sz="0" w:space="0" w:color="auto"/>
                <w:bottom w:val="none" w:sz="0" w:space="0" w:color="auto"/>
                <w:right w:val="none" w:sz="0" w:space="0" w:color="auto"/>
              </w:divBdr>
            </w:div>
            <w:div w:id="77874021">
              <w:marLeft w:val="640"/>
              <w:marRight w:val="0"/>
              <w:marTop w:val="0"/>
              <w:marBottom w:val="0"/>
              <w:divBdr>
                <w:top w:val="none" w:sz="0" w:space="0" w:color="auto"/>
                <w:left w:val="none" w:sz="0" w:space="0" w:color="auto"/>
                <w:bottom w:val="none" w:sz="0" w:space="0" w:color="auto"/>
                <w:right w:val="none" w:sz="0" w:space="0" w:color="auto"/>
              </w:divBdr>
            </w:div>
            <w:div w:id="78060862">
              <w:marLeft w:val="640"/>
              <w:marRight w:val="0"/>
              <w:marTop w:val="0"/>
              <w:marBottom w:val="0"/>
              <w:divBdr>
                <w:top w:val="none" w:sz="0" w:space="0" w:color="auto"/>
                <w:left w:val="none" w:sz="0" w:space="0" w:color="auto"/>
                <w:bottom w:val="none" w:sz="0" w:space="0" w:color="auto"/>
                <w:right w:val="none" w:sz="0" w:space="0" w:color="auto"/>
              </w:divBdr>
            </w:div>
            <w:div w:id="78137828">
              <w:marLeft w:val="640"/>
              <w:marRight w:val="0"/>
              <w:marTop w:val="0"/>
              <w:marBottom w:val="0"/>
              <w:divBdr>
                <w:top w:val="none" w:sz="0" w:space="0" w:color="auto"/>
                <w:left w:val="none" w:sz="0" w:space="0" w:color="auto"/>
                <w:bottom w:val="none" w:sz="0" w:space="0" w:color="auto"/>
                <w:right w:val="none" w:sz="0" w:space="0" w:color="auto"/>
              </w:divBdr>
            </w:div>
            <w:div w:id="78337623">
              <w:marLeft w:val="640"/>
              <w:marRight w:val="0"/>
              <w:marTop w:val="0"/>
              <w:marBottom w:val="0"/>
              <w:divBdr>
                <w:top w:val="none" w:sz="0" w:space="0" w:color="auto"/>
                <w:left w:val="none" w:sz="0" w:space="0" w:color="auto"/>
                <w:bottom w:val="none" w:sz="0" w:space="0" w:color="auto"/>
                <w:right w:val="none" w:sz="0" w:space="0" w:color="auto"/>
              </w:divBdr>
            </w:div>
            <w:div w:id="79109049">
              <w:marLeft w:val="640"/>
              <w:marRight w:val="0"/>
              <w:marTop w:val="0"/>
              <w:marBottom w:val="0"/>
              <w:divBdr>
                <w:top w:val="none" w:sz="0" w:space="0" w:color="auto"/>
                <w:left w:val="none" w:sz="0" w:space="0" w:color="auto"/>
                <w:bottom w:val="none" w:sz="0" w:space="0" w:color="auto"/>
                <w:right w:val="none" w:sz="0" w:space="0" w:color="auto"/>
              </w:divBdr>
            </w:div>
            <w:div w:id="79258694">
              <w:marLeft w:val="640"/>
              <w:marRight w:val="0"/>
              <w:marTop w:val="0"/>
              <w:marBottom w:val="0"/>
              <w:divBdr>
                <w:top w:val="none" w:sz="0" w:space="0" w:color="auto"/>
                <w:left w:val="none" w:sz="0" w:space="0" w:color="auto"/>
                <w:bottom w:val="none" w:sz="0" w:space="0" w:color="auto"/>
                <w:right w:val="none" w:sz="0" w:space="0" w:color="auto"/>
              </w:divBdr>
            </w:div>
            <w:div w:id="79839325">
              <w:marLeft w:val="640"/>
              <w:marRight w:val="0"/>
              <w:marTop w:val="0"/>
              <w:marBottom w:val="0"/>
              <w:divBdr>
                <w:top w:val="none" w:sz="0" w:space="0" w:color="auto"/>
                <w:left w:val="none" w:sz="0" w:space="0" w:color="auto"/>
                <w:bottom w:val="none" w:sz="0" w:space="0" w:color="auto"/>
                <w:right w:val="none" w:sz="0" w:space="0" w:color="auto"/>
              </w:divBdr>
            </w:div>
            <w:div w:id="80033146">
              <w:marLeft w:val="640"/>
              <w:marRight w:val="0"/>
              <w:marTop w:val="0"/>
              <w:marBottom w:val="0"/>
              <w:divBdr>
                <w:top w:val="none" w:sz="0" w:space="0" w:color="auto"/>
                <w:left w:val="none" w:sz="0" w:space="0" w:color="auto"/>
                <w:bottom w:val="none" w:sz="0" w:space="0" w:color="auto"/>
                <w:right w:val="none" w:sz="0" w:space="0" w:color="auto"/>
              </w:divBdr>
            </w:div>
            <w:div w:id="80806508">
              <w:marLeft w:val="640"/>
              <w:marRight w:val="0"/>
              <w:marTop w:val="0"/>
              <w:marBottom w:val="0"/>
              <w:divBdr>
                <w:top w:val="none" w:sz="0" w:space="0" w:color="auto"/>
                <w:left w:val="none" w:sz="0" w:space="0" w:color="auto"/>
                <w:bottom w:val="none" w:sz="0" w:space="0" w:color="auto"/>
                <w:right w:val="none" w:sz="0" w:space="0" w:color="auto"/>
              </w:divBdr>
            </w:div>
            <w:div w:id="80879851">
              <w:marLeft w:val="640"/>
              <w:marRight w:val="0"/>
              <w:marTop w:val="0"/>
              <w:marBottom w:val="0"/>
              <w:divBdr>
                <w:top w:val="none" w:sz="0" w:space="0" w:color="auto"/>
                <w:left w:val="none" w:sz="0" w:space="0" w:color="auto"/>
                <w:bottom w:val="none" w:sz="0" w:space="0" w:color="auto"/>
                <w:right w:val="none" w:sz="0" w:space="0" w:color="auto"/>
              </w:divBdr>
            </w:div>
            <w:div w:id="81144103">
              <w:marLeft w:val="640"/>
              <w:marRight w:val="0"/>
              <w:marTop w:val="0"/>
              <w:marBottom w:val="0"/>
              <w:divBdr>
                <w:top w:val="none" w:sz="0" w:space="0" w:color="auto"/>
                <w:left w:val="none" w:sz="0" w:space="0" w:color="auto"/>
                <w:bottom w:val="none" w:sz="0" w:space="0" w:color="auto"/>
                <w:right w:val="none" w:sz="0" w:space="0" w:color="auto"/>
              </w:divBdr>
            </w:div>
            <w:div w:id="81688425">
              <w:marLeft w:val="640"/>
              <w:marRight w:val="0"/>
              <w:marTop w:val="0"/>
              <w:marBottom w:val="0"/>
              <w:divBdr>
                <w:top w:val="none" w:sz="0" w:space="0" w:color="auto"/>
                <w:left w:val="none" w:sz="0" w:space="0" w:color="auto"/>
                <w:bottom w:val="none" w:sz="0" w:space="0" w:color="auto"/>
                <w:right w:val="none" w:sz="0" w:space="0" w:color="auto"/>
              </w:divBdr>
            </w:div>
            <w:div w:id="82381228">
              <w:marLeft w:val="640"/>
              <w:marRight w:val="0"/>
              <w:marTop w:val="0"/>
              <w:marBottom w:val="0"/>
              <w:divBdr>
                <w:top w:val="none" w:sz="0" w:space="0" w:color="auto"/>
                <w:left w:val="none" w:sz="0" w:space="0" w:color="auto"/>
                <w:bottom w:val="none" w:sz="0" w:space="0" w:color="auto"/>
                <w:right w:val="none" w:sz="0" w:space="0" w:color="auto"/>
              </w:divBdr>
            </w:div>
            <w:div w:id="82387263">
              <w:marLeft w:val="640"/>
              <w:marRight w:val="0"/>
              <w:marTop w:val="0"/>
              <w:marBottom w:val="0"/>
              <w:divBdr>
                <w:top w:val="none" w:sz="0" w:space="0" w:color="auto"/>
                <w:left w:val="none" w:sz="0" w:space="0" w:color="auto"/>
                <w:bottom w:val="none" w:sz="0" w:space="0" w:color="auto"/>
                <w:right w:val="none" w:sz="0" w:space="0" w:color="auto"/>
              </w:divBdr>
            </w:div>
            <w:div w:id="82728355">
              <w:marLeft w:val="640"/>
              <w:marRight w:val="0"/>
              <w:marTop w:val="0"/>
              <w:marBottom w:val="0"/>
              <w:divBdr>
                <w:top w:val="none" w:sz="0" w:space="0" w:color="auto"/>
                <w:left w:val="none" w:sz="0" w:space="0" w:color="auto"/>
                <w:bottom w:val="none" w:sz="0" w:space="0" w:color="auto"/>
                <w:right w:val="none" w:sz="0" w:space="0" w:color="auto"/>
              </w:divBdr>
            </w:div>
            <w:div w:id="84694089">
              <w:marLeft w:val="640"/>
              <w:marRight w:val="0"/>
              <w:marTop w:val="0"/>
              <w:marBottom w:val="0"/>
              <w:divBdr>
                <w:top w:val="none" w:sz="0" w:space="0" w:color="auto"/>
                <w:left w:val="none" w:sz="0" w:space="0" w:color="auto"/>
                <w:bottom w:val="none" w:sz="0" w:space="0" w:color="auto"/>
                <w:right w:val="none" w:sz="0" w:space="0" w:color="auto"/>
              </w:divBdr>
            </w:div>
            <w:div w:id="84695648">
              <w:marLeft w:val="640"/>
              <w:marRight w:val="0"/>
              <w:marTop w:val="0"/>
              <w:marBottom w:val="0"/>
              <w:divBdr>
                <w:top w:val="none" w:sz="0" w:space="0" w:color="auto"/>
                <w:left w:val="none" w:sz="0" w:space="0" w:color="auto"/>
                <w:bottom w:val="none" w:sz="0" w:space="0" w:color="auto"/>
                <w:right w:val="none" w:sz="0" w:space="0" w:color="auto"/>
              </w:divBdr>
            </w:div>
            <w:div w:id="85349766">
              <w:marLeft w:val="640"/>
              <w:marRight w:val="0"/>
              <w:marTop w:val="0"/>
              <w:marBottom w:val="0"/>
              <w:divBdr>
                <w:top w:val="none" w:sz="0" w:space="0" w:color="auto"/>
                <w:left w:val="none" w:sz="0" w:space="0" w:color="auto"/>
                <w:bottom w:val="none" w:sz="0" w:space="0" w:color="auto"/>
                <w:right w:val="none" w:sz="0" w:space="0" w:color="auto"/>
              </w:divBdr>
            </w:div>
            <w:div w:id="85541100">
              <w:marLeft w:val="640"/>
              <w:marRight w:val="0"/>
              <w:marTop w:val="0"/>
              <w:marBottom w:val="0"/>
              <w:divBdr>
                <w:top w:val="none" w:sz="0" w:space="0" w:color="auto"/>
                <w:left w:val="none" w:sz="0" w:space="0" w:color="auto"/>
                <w:bottom w:val="none" w:sz="0" w:space="0" w:color="auto"/>
                <w:right w:val="none" w:sz="0" w:space="0" w:color="auto"/>
              </w:divBdr>
            </w:div>
            <w:div w:id="85612419">
              <w:marLeft w:val="640"/>
              <w:marRight w:val="0"/>
              <w:marTop w:val="0"/>
              <w:marBottom w:val="0"/>
              <w:divBdr>
                <w:top w:val="none" w:sz="0" w:space="0" w:color="auto"/>
                <w:left w:val="none" w:sz="0" w:space="0" w:color="auto"/>
                <w:bottom w:val="none" w:sz="0" w:space="0" w:color="auto"/>
                <w:right w:val="none" w:sz="0" w:space="0" w:color="auto"/>
              </w:divBdr>
            </w:div>
            <w:div w:id="85733979">
              <w:marLeft w:val="640"/>
              <w:marRight w:val="0"/>
              <w:marTop w:val="0"/>
              <w:marBottom w:val="0"/>
              <w:divBdr>
                <w:top w:val="none" w:sz="0" w:space="0" w:color="auto"/>
                <w:left w:val="none" w:sz="0" w:space="0" w:color="auto"/>
                <w:bottom w:val="none" w:sz="0" w:space="0" w:color="auto"/>
                <w:right w:val="none" w:sz="0" w:space="0" w:color="auto"/>
              </w:divBdr>
            </w:div>
            <w:div w:id="85882349">
              <w:marLeft w:val="640"/>
              <w:marRight w:val="0"/>
              <w:marTop w:val="0"/>
              <w:marBottom w:val="0"/>
              <w:divBdr>
                <w:top w:val="none" w:sz="0" w:space="0" w:color="auto"/>
                <w:left w:val="none" w:sz="0" w:space="0" w:color="auto"/>
                <w:bottom w:val="none" w:sz="0" w:space="0" w:color="auto"/>
                <w:right w:val="none" w:sz="0" w:space="0" w:color="auto"/>
              </w:divBdr>
            </w:div>
            <w:div w:id="86000116">
              <w:marLeft w:val="640"/>
              <w:marRight w:val="0"/>
              <w:marTop w:val="0"/>
              <w:marBottom w:val="0"/>
              <w:divBdr>
                <w:top w:val="none" w:sz="0" w:space="0" w:color="auto"/>
                <w:left w:val="none" w:sz="0" w:space="0" w:color="auto"/>
                <w:bottom w:val="none" w:sz="0" w:space="0" w:color="auto"/>
                <w:right w:val="none" w:sz="0" w:space="0" w:color="auto"/>
              </w:divBdr>
            </w:div>
            <w:div w:id="86080679">
              <w:marLeft w:val="640"/>
              <w:marRight w:val="0"/>
              <w:marTop w:val="0"/>
              <w:marBottom w:val="0"/>
              <w:divBdr>
                <w:top w:val="none" w:sz="0" w:space="0" w:color="auto"/>
                <w:left w:val="none" w:sz="0" w:space="0" w:color="auto"/>
                <w:bottom w:val="none" w:sz="0" w:space="0" w:color="auto"/>
                <w:right w:val="none" w:sz="0" w:space="0" w:color="auto"/>
              </w:divBdr>
            </w:div>
            <w:div w:id="86196545">
              <w:marLeft w:val="640"/>
              <w:marRight w:val="0"/>
              <w:marTop w:val="0"/>
              <w:marBottom w:val="0"/>
              <w:divBdr>
                <w:top w:val="none" w:sz="0" w:space="0" w:color="auto"/>
                <w:left w:val="none" w:sz="0" w:space="0" w:color="auto"/>
                <w:bottom w:val="none" w:sz="0" w:space="0" w:color="auto"/>
                <w:right w:val="none" w:sz="0" w:space="0" w:color="auto"/>
              </w:divBdr>
            </w:div>
            <w:div w:id="86659054">
              <w:marLeft w:val="640"/>
              <w:marRight w:val="0"/>
              <w:marTop w:val="0"/>
              <w:marBottom w:val="0"/>
              <w:divBdr>
                <w:top w:val="none" w:sz="0" w:space="0" w:color="auto"/>
                <w:left w:val="none" w:sz="0" w:space="0" w:color="auto"/>
                <w:bottom w:val="none" w:sz="0" w:space="0" w:color="auto"/>
                <w:right w:val="none" w:sz="0" w:space="0" w:color="auto"/>
              </w:divBdr>
            </w:div>
            <w:div w:id="87581063">
              <w:marLeft w:val="640"/>
              <w:marRight w:val="0"/>
              <w:marTop w:val="0"/>
              <w:marBottom w:val="0"/>
              <w:divBdr>
                <w:top w:val="none" w:sz="0" w:space="0" w:color="auto"/>
                <w:left w:val="none" w:sz="0" w:space="0" w:color="auto"/>
                <w:bottom w:val="none" w:sz="0" w:space="0" w:color="auto"/>
                <w:right w:val="none" w:sz="0" w:space="0" w:color="auto"/>
              </w:divBdr>
            </w:div>
            <w:div w:id="88700104">
              <w:marLeft w:val="640"/>
              <w:marRight w:val="0"/>
              <w:marTop w:val="0"/>
              <w:marBottom w:val="0"/>
              <w:divBdr>
                <w:top w:val="none" w:sz="0" w:space="0" w:color="auto"/>
                <w:left w:val="none" w:sz="0" w:space="0" w:color="auto"/>
                <w:bottom w:val="none" w:sz="0" w:space="0" w:color="auto"/>
                <w:right w:val="none" w:sz="0" w:space="0" w:color="auto"/>
              </w:divBdr>
            </w:div>
            <w:div w:id="89160089">
              <w:marLeft w:val="640"/>
              <w:marRight w:val="0"/>
              <w:marTop w:val="0"/>
              <w:marBottom w:val="0"/>
              <w:divBdr>
                <w:top w:val="none" w:sz="0" w:space="0" w:color="auto"/>
                <w:left w:val="none" w:sz="0" w:space="0" w:color="auto"/>
                <w:bottom w:val="none" w:sz="0" w:space="0" w:color="auto"/>
                <w:right w:val="none" w:sz="0" w:space="0" w:color="auto"/>
              </w:divBdr>
            </w:div>
            <w:div w:id="89399002">
              <w:marLeft w:val="640"/>
              <w:marRight w:val="0"/>
              <w:marTop w:val="0"/>
              <w:marBottom w:val="0"/>
              <w:divBdr>
                <w:top w:val="none" w:sz="0" w:space="0" w:color="auto"/>
                <w:left w:val="none" w:sz="0" w:space="0" w:color="auto"/>
                <w:bottom w:val="none" w:sz="0" w:space="0" w:color="auto"/>
                <w:right w:val="none" w:sz="0" w:space="0" w:color="auto"/>
              </w:divBdr>
            </w:div>
            <w:div w:id="89670474">
              <w:marLeft w:val="640"/>
              <w:marRight w:val="0"/>
              <w:marTop w:val="0"/>
              <w:marBottom w:val="0"/>
              <w:divBdr>
                <w:top w:val="none" w:sz="0" w:space="0" w:color="auto"/>
                <w:left w:val="none" w:sz="0" w:space="0" w:color="auto"/>
                <w:bottom w:val="none" w:sz="0" w:space="0" w:color="auto"/>
                <w:right w:val="none" w:sz="0" w:space="0" w:color="auto"/>
              </w:divBdr>
            </w:div>
            <w:div w:id="90128044">
              <w:marLeft w:val="640"/>
              <w:marRight w:val="0"/>
              <w:marTop w:val="0"/>
              <w:marBottom w:val="0"/>
              <w:divBdr>
                <w:top w:val="none" w:sz="0" w:space="0" w:color="auto"/>
                <w:left w:val="none" w:sz="0" w:space="0" w:color="auto"/>
                <w:bottom w:val="none" w:sz="0" w:space="0" w:color="auto"/>
                <w:right w:val="none" w:sz="0" w:space="0" w:color="auto"/>
              </w:divBdr>
            </w:div>
            <w:div w:id="90513333">
              <w:marLeft w:val="640"/>
              <w:marRight w:val="0"/>
              <w:marTop w:val="0"/>
              <w:marBottom w:val="0"/>
              <w:divBdr>
                <w:top w:val="none" w:sz="0" w:space="0" w:color="auto"/>
                <w:left w:val="none" w:sz="0" w:space="0" w:color="auto"/>
                <w:bottom w:val="none" w:sz="0" w:space="0" w:color="auto"/>
                <w:right w:val="none" w:sz="0" w:space="0" w:color="auto"/>
              </w:divBdr>
            </w:div>
            <w:div w:id="90519012">
              <w:marLeft w:val="640"/>
              <w:marRight w:val="0"/>
              <w:marTop w:val="0"/>
              <w:marBottom w:val="0"/>
              <w:divBdr>
                <w:top w:val="none" w:sz="0" w:space="0" w:color="auto"/>
                <w:left w:val="none" w:sz="0" w:space="0" w:color="auto"/>
                <w:bottom w:val="none" w:sz="0" w:space="0" w:color="auto"/>
                <w:right w:val="none" w:sz="0" w:space="0" w:color="auto"/>
              </w:divBdr>
            </w:div>
            <w:div w:id="91555467">
              <w:marLeft w:val="640"/>
              <w:marRight w:val="0"/>
              <w:marTop w:val="0"/>
              <w:marBottom w:val="0"/>
              <w:divBdr>
                <w:top w:val="none" w:sz="0" w:space="0" w:color="auto"/>
                <w:left w:val="none" w:sz="0" w:space="0" w:color="auto"/>
                <w:bottom w:val="none" w:sz="0" w:space="0" w:color="auto"/>
                <w:right w:val="none" w:sz="0" w:space="0" w:color="auto"/>
              </w:divBdr>
            </w:div>
            <w:div w:id="91898963">
              <w:marLeft w:val="640"/>
              <w:marRight w:val="0"/>
              <w:marTop w:val="0"/>
              <w:marBottom w:val="0"/>
              <w:divBdr>
                <w:top w:val="none" w:sz="0" w:space="0" w:color="auto"/>
                <w:left w:val="none" w:sz="0" w:space="0" w:color="auto"/>
                <w:bottom w:val="none" w:sz="0" w:space="0" w:color="auto"/>
                <w:right w:val="none" w:sz="0" w:space="0" w:color="auto"/>
              </w:divBdr>
            </w:div>
            <w:div w:id="92865002">
              <w:marLeft w:val="640"/>
              <w:marRight w:val="0"/>
              <w:marTop w:val="0"/>
              <w:marBottom w:val="0"/>
              <w:divBdr>
                <w:top w:val="none" w:sz="0" w:space="0" w:color="auto"/>
                <w:left w:val="none" w:sz="0" w:space="0" w:color="auto"/>
                <w:bottom w:val="none" w:sz="0" w:space="0" w:color="auto"/>
                <w:right w:val="none" w:sz="0" w:space="0" w:color="auto"/>
              </w:divBdr>
            </w:div>
            <w:div w:id="93599712">
              <w:marLeft w:val="640"/>
              <w:marRight w:val="0"/>
              <w:marTop w:val="0"/>
              <w:marBottom w:val="0"/>
              <w:divBdr>
                <w:top w:val="none" w:sz="0" w:space="0" w:color="auto"/>
                <w:left w:val="none" w:sz="0" w:space="0" w:color="auto"/>
                <w:bottom w:val="none" w:sz="0" w:space="0" w:color="auto"/>
                <w:right w:val="none" w:sz="0" w:space="0" w:color="auto"/>
              </w:divBdr>
            </w:div>
            <w:div w:id="93674480">
              <w:marLeft w:val="640"/>
              <w:marRight w:val="0"/>
              <w:marTop w:val="0"/>
              <w:marBottom w:val="0"/>
              <w:divBdr>
                <w:top w:val="none" w:sz="0" w:space="0" w:color="auto"/>
                <w:left w:val="none" w:sz="0" w:space="0" w:color="auto"/>
                <w:bottom w:val="none" w:sz="0" w:space="0" w:color="auto"/>
                <w:right w:val="none" w:sz="0" w:space="0" w:color="auto"/>
              </w:divBdr>
            </w:div>
            <w:div w:id="93864299">
              <w:marLeft w:val="640"/>
              <w:marRight w:val="0"/>
              <w:marTop w:val="0"/>
              <w:marBottom w:val="0"/>
              <w:divBdr>
                <w:top w:val="none" w:sz="0" w:space="0" w:color="auto"/>
                <w:left w:val="none" w:sz="0" w:space="0" w:color="auto"/>
                <w:bottom w:val="none" w:sz="0" w:space="0" w:color="auto"/>
                <w:right w:val="none" w:sz="0" w:space="0" w:color="auto"/>
              </w:divBdr>
            </w:div>
            <w:div w:id="94323672">
              <w:marLeft w:val="640"/>
              <w:marRight w:val="0"/>
              <w:marTop w:val="0"/>
              <w:marBottom w:val="0"/>
              <w:divBdr>
                <w:top w:val="none" w:sz="0" w:space="0" w:color="auto"/>
                <w:left w:val="none" w:sz="0" w:space="0" w:color="auto"/>
                <w:bottom w:val="none" w:sz="0" w:space="0" w:color="auto"/>
                <w:right w:val="none" w:sz="0" w:space="0" w:color="auto"/>
              </w:divBdr>
            </w:div>
            <w:div w:id="94522312">
              <w:marLeft w:val="640"/>
              <w:marRight w:val="0"/>
              <w:marTop w:val="0"/>
              <w:marBottom w:val="0"/>
              <w:divBdr>
                <w:top w:val="none" w:sz="0" w:space="0" w:color="auto"/>
                <w:left w:val="none" w:sz="0" w:space="0" w:color="auto"/>
                <w:bottom w:val="none" w:sz="0" w:space="0" w:color="auto"/>
                <w:right w:val="none" w:sz="0" w:space="0" w:color="auto"/>
              </w:divBdr>
            </w:div>
            <w:div w:id="95181381">
              <w:marLeft w:val="640"/>
              <w:marRight w:val="0"/>
              <w:marTop w:val="0"/>
              <w:marBottom w:val="0"/>
              <w:divBdr>
                <w:top w:val="none" w:sz="0" w:space="0" w:color="auto"/>
                <w:left w:val="none" w:sz="0" w:space="0" w:color="auto"/>
                <w:bottom w:val="none" w:sz="0" w:space="0" w:color="auto"/>
                <w:right w:val="none" w:sz="0" w:space="0" w:color="auto"/>
              </w:divBdr>
            </w:div>
            <w:div w:id="95760235">
              <w:marLeft w:val="640"/>
              <w:marRight w:val="0"/>
              <w:marTop w:val="0"/>
              <w:marBottom w:val="0"/>
              <w:divBdr>
                <w:top w:val="none" w:sz="0" w:space="0" w:color="auto"/>
                <w:left w:val="none" w:sz="0" w:space="0" w:color="auto"/>
                <w:bottom w:val="none" w:sz="0" w:space="0" w:color="auto"/>
                <w:right w:val="none" w:sz="0" w:space="0" w:color="auto"/>
              </w:divBdr>
            </w:div>
            <w:div w:id="96144986">
              <w:marLeft w:val="640"/>
              <w:marRight w:val="0"/>
              <w:marTop w:val="0"/>
              <w:marBottom w:val="0"/>
              <w:divBdr>
                <w:top w:val="none" w:sz="0" w:space="0" w:color="auto"/>
                <w:left w:val="none" w:sz="0" w:space="0" w:color="auto"/>
                <w:bottom w:val="none" w:sz="0" w:space="0" w:color="auto"/>
                <w:right w:val="none" w:sz="0" w:space="0" w:color="auto"/>
              </w:divBdr>
            </w:div>
            <w:div w:id="96684280">
              <w:marLeft w:val="640"/>
              <w:marRight w:val="0"/>
              <w:marTop w:val="0"/>
              <w:marBottom w:val="0"/>
              <w:divBdr>
                <w:top w:val="none" w:sz="0" w:space="0" w:color="auto"/>
                <w:left w:val="none" w:sz="0" w:space="0" w:color="auto"/>
                <w:bottom w:val="none" w:sz="0" w:space="0" w:color="auto"/>
                <w:right w:val="none" w:sz="0" w:space="0" w:color="auto"/>
              </w:divBdr>
            </w:div>
            <w:div w:id="98138899">
              <w:marLeft w:val="640"/>
              <w:marRight w:val="0"/>
              <w:marTop w:val="0"/>
              <w:marBottom w:val="0"/>
              <w:divBdr>
                <w:top w:val="none" w:sz="0" w:space="0" w:color="auto"/>
                <w:left w:val="none" w:sz="0" w:space="0" w:color="auto"/>
                <w:bottom w:val="none" w:sz="0" w:space="0" w:color="auto"/>
                <w:right w:val="none" w:sz="0" w:space="0" w:color="auto"/>
              </w:divBdr>
            </w:div>
            <w:div w:id="98259027">
              <w:marLeft w:val="640"/>
              <w:marRight w:val="0"/>
              <w:marTop w:val="0"/>
              <w:marBottom w:val="0"/>
              <w:divBdr>
                <w:top w:val="none" w:sz="0" w:space="0" w:color="auto"/>
                <w:left w:val="none" w:sz="0" w:space="0" w:color="auto"/>
                <w:bottom w:val="none" w:sz="0" w:space="0" w:color="auto"/>
                <w:right w:val="none" w:sz="0" w:space="0" w:color="auto"/>
              </w:divBdr>
            </w:div>
            <w:div w:id="98452701">
              <w:marLeft w:val="640"/>
              <w:marRight w:val="0"/>
              <w:marTop w:val="0"/>
              <w:marBottom w:val="0"/>
              <w:divBdr>
                <w:top w:val="none" w:sz="0" w:space="0" w:color="auto"/>
                <w:left w:val="none" w:sz="0" w:space="0" w:color="auto"/>
                <w:bottom w:val="none" w:sz="0" w:space="0" w:color="auto"/>
                <w:right w:val="none" w:sz="0" w:space="0" w:color="auto"/>
              </w:divBdr>
            </w:div>
            <w:div w:id="99103351">
              <w:marLeft w:val="640"/>
              <w:marRight w:val="0"/>
              <w:marTop w:val="0"/>
              <w:marBottom w:val="0"/>
              <w:divBdr>
                <w:top w:val="none" w:sz="0" w:space="0" w:color="auto"/>
                <w:left w:val="none" w:sz="0" w:space="0" w:color="auto"/>
                <w:bottom w:val="none" w:sz="0" w:space="0" w:color="auto"/>
                <w:right w:val="none" w:sz="0" w:space="0" w:color="auto"/>
              </w:divBdr>
            </w:div>
            <w:div w:id="99180700">
              <w:marLeft w:val="640"/>
              <w:marRight w:val="0"/>
              <w:marTop w:val="0"/>
              <w:marBottom w:val="0"/>
              <w:divBdr>
                <w:top w:val="none" w:sz="0" w:space="0" w:color="auto"/>
                <w:left w:val="none" w:sz="0" w:space="0" w:color="auto"/>
                <w:bottom w:val="none" w:sz="0" w:space="0" w:color="auto"/>
                <w:right w:val="none" w:sz="0" w:space="0" w:color="auto"/>
              </w:divBdr>
            </w:div>
            <w:div w:id="99225526">
              <w:marLeft w:val="640"/>
              <w:marRight w:val="0"/>
              <w:marTop w:val="0"/>
              <w:marBottom w:val="0"/>
              <w:divBdr>
                <w:top w:val="none" w:sz="0" w:space="0" w:color="auto"/>
                <w:left w:val="none" w:sz="0" w:space="0" w:color="auto"/>
                <w:bottom w:val="none" w:sz="0" w:space="0" w:color="auto"/>
                <w:right w:val="none" w:sz="0" w:space="0" w:color="auto"/>
              </w:divBdr>
            </w:div>
            <w:div w:id="99641599">
              <w:marLeft w:val="640"/>
              <w:marRight w:val="0"/>
              <w:marTop w:val="0"/>
              <w:marBottom w:val="0"/>
              <w:divBdr>
                <w:top w:val="none" w:sz="0" w:space="0" w:color="auto"/>
                <w:left w:val="none" w:sz="0" w:space="0" w:color="auto"/>
                <w:bottom w:val="none" w:sz="0" w:space="0" w:color="auto"/>
                <w:right w:val="none" w:sz="0" w:space="0" w:color="auto"/>
              </w:divBdr>
            </w:div>
            <w:div w:id="100228379">
              <w:marLeft w:val="640"/>
              <w:marRight w:val="0"/>
              <w:marTop w:val="0"/>
              <w:marBottom w:val="0"/>
              <w:divBdr>
                <w:top w:val="none" w:sz="0" w:space="0" w:color="auto"/>
                <w:left w:val="none" w:sz="0" w:space="0" w:color="auto"/>
                <w:bottom w:val="none" w:sz="0" w:space="0" w:color="auto"/>
                <w:right w:val="none" w:sz="0" w:space="0" w:color="auto"/>
              </w:divBdr>
            </w:div>
            <w:div w:id="100343074">
              <w:marLeft w:val="640"/>
              <w:marRight w:val="0"/>
              <w:marTop w:val="0"/>
              <w:marBottom w:val="0"/>
              <w:divBdr>
                <w:top w:val="none" w:sz="0" w:space="0" w:color="auto"/>
                <w:left w:val="none" w:sz="0" w:space="0" w:color="auto"/>
                <w:bottom w:val="none" w:sz="0" w:space="0" w:color="auto"/>
                <w:right w:val="none" w:sz="0" w:space="0" w:color="auto"/>
              </w:divBdr>
            </w:div>
            <w:div w:id="100878213">
              <w:marLeft w:val="640"/>
              <w:marRight w:val="0"/>
              <w:marTop w:val="0"/>
              <w:marBottom w:val="0"/>
              <w:divBdr>
                <w:top w:val="none" w:sz="0" w:space="0" w:color="auto"/>
                <w:left w:val="none" w:sz="0" w:space="0" w:color="auto"/>
                <w:bottom w:val="none" w:sz="0" w:space="0" w:color="auto"/>
                <w:right w:val="none" w:sz="0" w:space="0" w:color="auto"/>
              </w:divBdr>
            </w:div>
            <w:div w:id="101187900">
              <w:marLeft w:val="640"/>
              <w:marRight w:val="0"/>
              <w:marTop w:val="0"/>
              <w:marBottom w:val="0"/>
              <w:divBdr>
                <w:top w:val="none" w:sz="0" w:space="0" w:color="auto"/>
                <w:left w:val="none" w:sz="0" w:space="0" w:color="auto"/>
                <w:bottom w:val="none" w:sz="0" w:space="0" w:color="auto"/>
                <w:right w:val="none" w:sz="0" w:space="0" w:color="auto"/>
              </w:divBdr>
            </w:div>
            <w:div w:id="101386266">
              <w:marLeft w:val="640"/>
              <w:marRight w:val="0"/>
              <w:marTop w:val="0"/>
              <w:marBottom w:val="0"/>
              <w:divBdr>
                <w:top w:val="none" w:sz="0" w:space="0" w:color="auto"/>
                <w:left w:val="none" w:sz="0" w:space="0" w:color="auto"/>
                <w:bottom w:val="none" w:sz="0" w:space="0" w:color="auto"/>
                <w:right w:val="none" w:sz="0" w:space="0" w:color="auto"/>
              </w:divBdr>
            </w:div>
            <w:div w:id="101413166">
              <w:marLeft w:val="640"/>
              <w:marRight w:val="0"/>
              <w:marTop w:val="0"/>
              <w:marBottom w:val="0"/>
              <w:divBdr>
                <w:top w:val="none" w:sz="0" w:space="0" w:color="auto"/>
                <w:left w:val="none" w:sz="0" w:space="0" w:color="auto"/>
                <w:bottom w:val="none" w:sz="0" w:space="0" w:color="auto"/>
                <w:right w:val="none" w:sz="0" w:space="0" w:color="auto"/>
              </w:divBdr>
            </w:div>
            <w:div w:id="101460155">
              <w:marLeft w:val="640"/>
              <w:marRight w:val="0"/>
              <w:marTop w:val="0"/>
              <w:marBottom w:val="0"/>
              <w:divBdr>
                <w:top w:val="none" w:sz="0" w:space="0" w:color="auto"/>
                <w:left w:val="none" w:sz="0" w:space="0" w:color="auto"/>
                <w:bottom w:val="none" w:sz="0" w:space="0" w:color="auto"/>
                <w:right w:val="none" w:sz="0" w:space="0" w:color="auto"/>
              </w:divBdr>
            </w:div>
            <w:div w:id="103035287">
              <w:marLeft w:val="640"/>
              <w:marRight w:val="0"/>
              <w:marTop w:val="0"/>
              <w:marBottom w:val="0"/>
              <w:divBdr>
                <w:top w:val="none" w:sz="0" w:space="0" w:color="auto"/>
                <w:left w:val="none" w:sz="0" w:space="0" w:color="auto"/>
                <w:bottom w:val="none" w:sz="0" w:space="0" w:color="auto"/>
                <w:right w:val="none" w:sz="0" w:space="0" w:color="auto"/>
              </w:divBdr>
            </w:div>
            <w:div w:id="104234096">
              <w:marLeft w:val="640"/>
              <w:marRight w:val="0"/>
              <w:marTop w:val="0"/>
              <w:marBottom w:val="0"/>
              <w:divBdr>
                <w:top w:val="none" w:sz="0" w:space="0" w:color="auto"/>
                <w:left w:val="none" w:sz="0" w:space="0" w:color="auto"/>
                <w:bottom w:val="none" w:sz="0" w:space="0" w:color="auto"/>
                <w:right w:val="none" w:sz="0" w:space="0" w:color="auto"/>
              </w:divBdr>
            </w:div>
            <w:div w:id="104467107">
              <w:marLeft w:val="640"/>
              <w:marRight w:val="0"/>
              <w:marTop w:val="0"/>
              <w:marBottom w:val="0"/>
              <w:divBdr>
                <w:top w:val="none" w:sz="0" w:space="0" w:color="auto"/>
                <w:left w:val="none" w:sz="0" w:space="0" w:color="auto"/>
                <w:bottom w:val="none" w:sz="0" w:space="0" w:color="auto"/>
                <w:right w:val="none" w:sz="0" w:space="0" w:color="auto"/>
              </w:divBdr>
            </w:div>
            <w:div w:id="104622497">
              <w:marLeft w:val="640"/>
              <w:marRight w:val="0"/>
              <w:marTop w:val="0"/>
              <w:marBottom w:val="0"/>
              <w:divBdr>
                <w:top w:val="none" w:sz="0" w:space="0" w:color="auto"/>
                <w:left w:val="none" w:sz="0" w:space="0" w:color="auto"/>
                <w:bottom w:val="none" w:sz="0" w:space="0" w:color="auto"/>
                <w:right w:val="none" w:sz="0" w:space="0" w:color="auto"/>
              </w:divBdr>
            </w:div>
            <w:div w:id="104932968">
              <w:marLeft w:val="640"/>
              <w:marRight w:val="0"/>
              <w:marTop w:val="0"/>
              <w:marBottom w:val="0"/>
              <w:divBdr>
                <w:top w:val="none" w:sz="0" w:space="0" w:color="auto"/>
                <w:left w:val="none" w:sz="0" w:space="0" w:color="auto"/>
                <w:bottom w:val="none" w:sz="0" w:space="0" w:color="auto"/>
                <w:right w:val="none" w:sz="0" w:space="0" w:color="auto"/>
              </w:divBdr>
            </w:div>
            <w:div w:id="105542291">
              <w:marLeft w:val="640"/>
              <w:marRight w:val="0"/>
              <w:marTop w:val="0"/>
              <w:marBottom w:val="0"/>
              <w:divBdr>
                <w:top w:val="none" w:sz="0" w:space="0" w:color="auto"/>
                <w:left w:val="none" w:sz="0" w:space="0" w:color="auto"/>
                <w:bottom w:val="none" w:sz="0" w:space="0" w:color="auto"/>
                <w:right w:val="none" w:sz="0" w:space="0" w:color="auto"/>
              </w:divBdr>
            </w:div>
            <w:div w:id="105656633">
              <w:marLeft w:val="640"/>
              <w:marRight w:val="0"/>
              <w:marTop w:val="0"/>
              <w:marBottom w:val="0"/>
              <w:divBdr>
                <w:top w:val="none" w:sz="0" w:space="0" w:color="auto"/>
                <w:left w:val="none" w:sz="0" w:space="0" w:color="auto"/>
                <w:bottom w:val="none" w:sz="0" w:space="0" w:color="auto"/>
                <w:right w:val="none" w:sz="0" w:space="0" w:color="auto"/>
              </w:divBdr>
            </w:div>
            <w:div w:id="105738800">
              <w:marLeft w:val="640"/>
              <w:marRight w:val="0"/>
              <w:marTop w:val="0"/>
              <w:marBottom w:val="0"/>
              <w:divBdr>
                <w:top w:val="none" w:sz="0" w:space="0" w:color="auto"/>
                <w:left w:val="none" w:sz="0" w:space="0" w:color="auto"/>
                <w:bottom w:val="none" w:sz="0" w:space="0" w:color="auto"/>
                <w:right w:val="none" w:sz="0" w:space="0" w:color="auto"/>
              </w:divBdr>
            </w:div>
            <w:div w:id="106198135">
              <w:marLeft w:val="640"/>
              <w:marRight w:val="0"/>
              <w:marTop w:val="0"/>
              <w:marBottom w:val="0"/>
              <w:divBdr>
                <w:top w:val="none" w:sz="0" w:space="0" w:color="auto"/>
                <w:left w:val="none" w:sz="0" w:space="0" w:color="auto"/>
                <w:bottom w:val="none" w:sz="0" w:space="0" w:color="auto"/>
                <w:right w:val="none" w:sz="0" w:space="0" w:color="auto"/>
              </w:divBdr>
            </w:div>
            <w:div w:id="106242535">
              <w:marLeft w:val="640"/>
              <w:marRight w:val="0"/>
              <w:marTop w:val="0"/>
              <w:marBottom w:val="0"/>
              <w:divBdr>
                <w:top w:val="none" w:sz="0" w:space="0" w:color="auto"/>
                <w:left w:val="none" w:sz="0" w:space="0" w:color="auto"/>
                <w:bottom w:val="none" w:sz="0" w:space="0" w:color="auto"/>
                <w:right w:val="none" w:sz="0" w:space="0" w:color="auto"/>
              </w:divBdr>
            </w:div>
            <w:div w:id="106318916">
              <w:marLeft w:val="640"/>
              <w:marRight w:val="0"/>
              <w:marTop w:val="0"/>
              <w:marBottom w:val="0"/>
              <w:divBdr>
                <w:top w:val="none" w:sz="0" w:space="0" w:color="auto"/>
                <w:left w:val="none" w:sz="0" w:space="0" w:color="auto"/>
                <w:bottom w:val="none" w:sz="0" w:space="0" w:color="auto"/>
                <w:right w:val="none" w:sz="0" w:space="0" w:color="auto"/>
              </w:divBdr>
            </w:div>
            <w:div w:id="106891987">
              <w:marLeft w:val="640"/>
              <w:marRight w:val="0"/>
              <w:marTop w:val="0"/>
              <w:marBottom w:val="0"/>
              <w:divBdr>
                <w:top w:val="none" w:sz="0" w:space="0" w:color="auto"/>
                <w:left w:val="none" w:sz="0" w:space="0" w:color="auto"/>
                <w:bottom w:val="none" w:sz="0" w:space="0" w:color="auto"/>
                <w:right w:val="none" w:sz="0" w:space="0" w:color="auto"/>
              </w:divBdr>
            </w:div>
            <w:div w:id="107357891">
              <w:marLeft w:val="640"/>
              <w:marRight w:val="0"/>
              <w:marTop w:val="0"/>
              <w:marBottom w:val="0"/>
              <w:divBdr>
                <w:top w:val="none" w:sz="0" w:space="0" w:color="auto"/>
                <w:left w:val="none" w:sz="0" w:space="0" w:color="auto"/>
                <w:bottom w:val="none" w:sz="0" w:space="0" w:color="auto"/>
                <w:right w:val="none" w:sz="0" w:space="0" w:color="auto"/>
              </w:divBdr>
            </w:div>
            <w:div w:id="107553079">
              <w:marLeft w:val="640"/>
              <w:marRight w:val="0"/>
              <w:marTop w:val="0"/>
              <w:marBottom w:val="0"/>
              <w:divBdr>
                <w:top w:val="none" w:sz="0" w:space="0" w:color="auto"/>
                <w:left w:val="none" w:sz="0" w:space="0" w:color="auto"/>
                <w:bottom w:val="none" w:sz="0" w:space="0" w:color="auto"/>
                <w:right w:val="none" w:sz="0" w:space="0" w:color="auto"/>
              </w:divBdr>
            </w:div>
            <w:div w:id="107741814">
              <w:marLeft w:val="640"/>
              <w:marRight w:val="0"/>
              <w:marTop w:val="0"/>
              <w:marBottom w:val="0"/>
              <w:divBdr>
                <w:top w:val="none" w:sz="0" w:space="0" w:color="auto"/>
                <w:left w:val="none" w:sz="0" w:space="0" w:color="auto"/>
                <w:bottom w:val="none" w:sz="0" w:space="0" w:color="auto"/>
                <w:right w:val="none" w:sz="0" w:space="0" w:color="auto"/>
              </w:divBdr>
            </w:div>
            <w:div w:id="107817653">
              <w:marLeft w:val="640"/>
              <w:marRight w:val="0"/>
              <w:marTop w:val="0"/>
              <w:marBottom w:val="0"/>
              <w:divBdr>
                <w:top w:val="none" w:sz="0" w:space="0" w:color="auto"/>
                <w:left w:val="none" w:sz="0" w:space="0" w:color="auto"/>
                <w:bottom w:val="none" w:sz="0" w:space="0" w:color="auto"/>
                <w:right w:val="none" w:sz="0" w:space="0" w:color="auto"/>
              </w:divBdr>
            </w:div>
            <w:div w:id="107899401">
              <w:marLeft w:val="640"/>
              <w:marRight w:val="0"/>
              <w:marTop w:val="0"/>
              <w:marBottom w:val="0"/>
              <w:divBdr>
                <w:top w:val="none" w:sz="0" w:space="0" w:color="auto"/>
                <w:left w:val="none" w:sz="0" w:space="0" w:color="auto"/>
                <w:bottom w:val="none" w:sz="0" w:space="0" w:color="auto"/>
                <w:right w:val="none" w:sz="0" w:space="0" w:color="auto"/>
              </w:divBdr>
            </w:div>
            <w:div w:id="108670032">
              <w:marLeft w:val="640"/>
              <w:marRight w:val="0"/>
              <w:marTop w:val="0"/>
              <w:marBottom w:val="0"/>
              <w:divBdr>
                <w:top w:val="none" w:sz="0" w:space="0" w:color="auto"/>
                <w:left w:val="none" w:sz="0" w:space="0" w:color="auto"/>
                <w:bottom w:val="none" w:sz="0" w:space="0" w:color="auto"/>
                <w:right w:val="none" w:sz="0" w:space="0" w:color="auto"/>
              </w:divBdr>
            </w:div>
            <w:div w:id="110173182">
              <w:marLeft w:val="640"/>
              <w:marRight w:val="0"/>
              <w:marTop w:val="0"/>
              <w:marBottom w:val="0"/>
              <w:divBdr>
                <w:top w:val="none" w:sz="0" w:space="0" w:color="auto"/>
                <w:left w:val="none" w:sz="0" w:space="0" w:color="auto"/>
                <w:bottom w:val="none" w:sz="0" w:space="0" w:color="auto"/>
                <w:right w:val="none" w:sz="0" w:space="0" w:color="auto"/>
              </w:divBdr>
            </w:div>
            <w:div w:id="110247774">
              <w:marLeft w:val="640"/>
              <w:marRight w:val="0"/>
              <w:marTop w:val="0"/>
              <w:marBottom w:val="0"/>
              <w:divBdr>
                <w:top w:val="none" w:sz="0" w:space="0" w:color="auto"/>
                <w:left w:val="none" w:sz="0" w:space="0" w:color="auto"/>
                <w:bottom w:val="none" w:sz="0" w:space="0" w:color="auto"/>
                <w:right w:val="none" w:sz="0" w:space="0" w:color="auto"/>
              </w:divBdr>
            </w:div>
            <w:div w:id="110393771">
              <w:marLeft w:val="640"/>
              <w:marRight w:val="0"/>
              <w:marTop w:val="0"/>
              <w:marBottom w:val="0"/>
              <w:divBdr>
                <w:top w:val="none" w:sz="0" w:space="0" w:color="auto"/>
                <w:left w:val="none" w:sz="0" w:space="0" w:color="auto"/>
                <w:bottom w:val="none" w:sz="0" w:space="0" w:color="auto"/>
                <w:right w:val="none" w:sz="0" w:space="0" w:color="auto"/>
              </w:divBdr>
            </w:div>
            <w:div w:id="110827814">
              <w:marLeft w:val="640"/>
              <w:marRight w:val="0"/>
              <w:marTop w:val="0"/>
              <w:marBottom w:val="0"/>
              <w:divBdr>
                <w:top w:val="none" w:sz="0" w:space="0" w:color="auto"/>
                <w:left w:val="none" w:sz="0" w:space="0" w:color="auto"/>
                <w:bottom w:val="none" w:sz="0" w:space="0" w:color="auto"/>
                <w:right w:val="none" w:sz="0" w:space="0" w:color="auto"/>
              </w:divBdr>
            </w:div>
            <w:div w:id="110973993">
              <w:marLeft w:val="640"/>
              <w:marRight w:val="0"/>
              <w:marTop w:val="0"/>
              <w:marBottom w:val="0"/>
              <w:divBdr>
                <w:top w:val="none" w:sz="0" w:space="0" w:color="auto"/>
                <w:left w:val="none" w:sz="0" w:space="0" w:color="auto"/>
                <w:bottom w:val="none" w:sz="0" w:space="0" w:color="auto"/>
                <w:right w:val="none" w:sz="0" w:space="0" w:color="auto"/>
              </w:divBdr>
            </w:div>
            <w:div w:id="111363777">
              <w:marLeft w:val="640"/>
              <w:marRight w:val="0"/>
              <w:marTop w:val="0"/>
              <w:marBottom w:val="0"/>
              <w:divBdr>
                <w:top w:val="none" w:sz="0" w:space="0" w:color="auto"/>
                <w:left w:val="none" w:sz="0" w:space="0" w:color="auto"/>
                <w:bottom w:val="none" w:sz="0" w:space="0" w:color="auto"/>
                <w:right w:val="none" w:sz="0" w:space="0" w:color="auto"/>
              </w:divBdr>
            </w:div>
            <w:div w:id="111874170">
              <w:marLeft w:val="640"/>
              <w:marRight w:val="0"/>
              <w:marTop w:val="0"/>
              <w:marBottom w:val="0"/>
              <w:divBdr>
                <w:top w:val="none" w:sz="0" w:space="0" w:color="auto"/>
                <w:left w:val="none" w:sz="0" w:space="0" w:color="auto"/>
                <w:bottom w:val="none" w:sz="0" w:space="0" w:color="auto"/>
                <w:right w:val="none" w:sz="0" w:space="0" w:color="auto"/>
              </w:divBdr>
            </w:div>
            <w:div w:id="112479066">
              <w:marLeft w:val="640"/>
              <w:marRight w:val="0"/>
              <w:marTop w:val="0"/>
              <w:marBottom w:val="0"/>
              <w:divBdr>
                <w:top w:val="none" w:sz="0" w:space="0" w:color="auto"/>
                <w:left w:val="none" w:sz="0" w:space="0" w:color="auto"/>
                <w:bottom w:val="none" w:sz="0" w:space="0" w:color="auto"/>
                <w:right w:val="none" w:sz="0" w:space="0" w:color="auto"/>
              </w:divBdr>
            </w:div>
            <w:div w:id="112600471">
              <w:marLeft w:val="640"/>
              <w:marRight w:val="0"/>
              <w:marTop w:val="0"/>
              <w:marBottom w:val="0"/>
              <w:divBdr>
                <w:top w:val="none" w:sz="0" w:space="0" w:color="auto"/>
                <w:left w:val="none" w:sz="0" w:space="0" w:color="auto"/>
                <w:bottom w:val="none" w:sz="0" w:space="0" w:color="auto"/>
                <w:right w:val="none" w:sz="0" w:space="0" w:color="auto"/>
              </w:divBdr>
            </w:div>
            <w:div w:id="112672694">
              <w:marLeft w:val="640"/>
              <w:marRight w:val="0"/>
              <w:marTop w:val="0"/>
              <w:marBottom w:val="0"/>
              <w:divBdr>
                <w:top w:val="none" w:sz="0" w:space="0" w:color="auto"/>
                <w:left w:val="none" w:sz="0" w:space="0" w:color="auto"/>
                <w:bottom w:val="none" w:sz="0" w:space="0" w:color="auto"/>
                <w:right w:val="none" w:sz="0" w:space="0" w:color="auto"/>
              </w:divBdr>
            </w:div>
            <w:div w:id="113141463">
              <w:marLeft w:val="640"/>
              <w:marRight w:val="0"/>
              <w:marTop w:val="0"/>
              <w:marBottom w:val="0"/>
              <w:divBdr>
                <w:top w:val="none" w:sz="0" w:space="0" w:color="auto"/>
                <w:left w:val="none" w:sz="0" w:space="0" w:color="auto"/>
                <w:bottom w:val="none" w:sz="0" w:space="0" w:color="auto"/>
                <w:right w:val="none" w:sz="0" w:space="0" w:color="auto"/>
              </w:divBdr>
            </w:div>
            <w:div w:id="113600361">
              <w:marLeft w:val="640"/>
              <w:marRight w:val="0"/>
              <w:marTop w:val="0"/>
              <w:marBottom w:val="0"/>
              <w:divBdr>
                <w:top w:val="none" w:sz="0" w:space="0" w:color="auto"/>
                <w:left w:val="none" w:sz="0" w:space="0" w:color="auto"/>
                <w:bottom w:val="none" w:sz="0" w:space="0" w:color="auto"/>
                <w:right w:val="none" w:sz="0" w:space="0" w:color="auto"/>
              </w:divBdr>
            </w:div>
            <w:div w:id="113714149">
              <w:marLeft w:val="640"/>
              <w:marRight w:val="0"/>
              <w:marTop w:val="0"/>
              <w:marBottom w:val="0"/>
              <w:divBdr>
                <w:top w:val="none" w:sz="0" w:space="0" w:color="auto"/>
                <w:left w:val="none" w:sz="0" w:space="0" w:color="auto"/>
                <w:bottom w:val="none" w:sz="0" w:space="0" w:color="auto"/>
                <w:right w:val="none" w:sz="0" w:space="0" w:color="auto"/>
              </w:divBdr>
            </w:div>
            <w:div w:id="114107002">
              <w:marLeft w:val="640"/>
              <w:marRight w:val="0"/>
              <w:marTop w:val="0"/>
              <w:marBottom w:val="0"/>
              <w:divBdr>
                <w:top w:val="none" w:sz="0" w:space="0" w:color="auto"/>
                <w:left w:val="none" w:sz="0" w:space="0" w:color="auto"/>
                <w:bottom w:val="none" w:sz="0" w:space="0" w:color="auto"/>
                <w:right w:val="none" w:sz="0" w:space="0" w:color="auto"/>
              </w:divBdr>
            </w:div>
            <w:div w:id="114255735">
              <w:marLeft w:val="640"/>
              <w:marRight w:val="0"/>
              <w:marTop w:val="0"/>
              <w:marBottom w:val="0"/>
              <w:divBdr>
                <w:top w:val="none" w:sz="0" w:space="0" w:color="auto"/>
                <w:left w:val="none" w:sz="0" w:space="0" w:color="auto"/>
                <w:bottom w:val="none" w:sz="0" w:space="0" w:color="auto"/>
                <w:right w:val="none" w:sz="0" w:space="0" w:color="auto"/>
              </w:divBdr>
            </w:div>
            <w:div w:id="115032327">
              <w:marLeft w:val="640"/>
              <w:marRight w:val="0"/>
              <w:marTop w:val="0"/>
              <w:marBottom w:val="0"/>
              <w:divBdr>
                <w:top w:val="none" w:sz="0" w:space="0" w:color="auto"/>
                <w:left w:val="none" w:sz="0" w:space="0" w:color="auto"/>
                <w:bottom w:val="none" w:sz="0" w:space="0" w:color="auto"/>
                <w:right w:val="none" w:sz="0" w:space="0" w:color="auto"/>
              </w:divBdr>
            </w:div>
            <w:div w:id="115414791">
              <w:marLeft w:val="640"/>
              <w:marRight w:val="0"/>
              <w:marTop w:val="0"/>
              <w:marBottom w:val="0"/>
              <w:divBdr>
                <w:top w:val="none" w:sz="0" w:space="0" w:color="auto"/>
                <w:left w:val="none" w:sz="0" w:space="0" w:color="auto"/>
                <w:bottom w:val="none" w:sz="0" w:space="0" w:color="auto"/>
                <w:right w:val="none" w:sz="0" w:space="0" w:color="auto"/>
              </w:divBdr>
            </w:div>
            <w:div w:id="116339561">
              <w:marLeft w:val="640"/>
              <w:marRight w:val="0"/>
              <w:marTop w:val="0"/>
              <w:marBottom w:val="0"/>
              <w:divBdr>
                <w:top w:val="none" w:sz="0" w:space="0" w:color="auto"/>
                <w:left w:val="none" w:sz="0" w:space="0" w:color="auto"/>
                <w:bottom w:val="none" w:sz="0" w:space="0" w:color="auto"/>
                <w:right w:val="none" w:sz="0" w:space="0" w:color="auto"/>
              </w:divBdr>
            </w:div>
            <w:div w:id="116460203">
              <w:marLeft w:val="640"/>
              <w:marRight w:val="0"/>
              <w:marTop w:val="0"/>
              <w:marBottom w:val="0"/>
              <w:divBdr>
                <w:top w:val="none" w:sz="0" w:space="0" w:color="auto"/>
                <w:left w:val="none" w:sz="0" w:space="0" w:color="auto"/>
                <w:bottom w:val="none" w:sz="0" w:space="0" w:color="auto"/>
                <w:right w:val="none" w:sz="0" w:space="0" w:color="auto"/>
              </w:divBdr>
            </w:div>
            <w:div w:id="116721685">
              <w:marLeft w:val="640"/>
              <w:marRight w:val="0"/>
              <w:marTop w:val="0"/>
              <w:marBottom w:val="0"/>
              <w:divBdr>
                <w:top w:val="none" w:sz="0" w:space="0" w:color="auto"/>
                <w:left w:val="none" w:sz="0" w:space="0" w:color="auto"/>
                <w:bottom w:val="none" w:sz="0" w:space="0" w:color="auto"/>
                <w:right w:val="none" w:sz="0" w:space="0" w:color="auto"/>
              </w:divBdr>
            </w:div>
            <w:div w:id="116989240">
              <w:marLeft w:val="640"/>
              <w:marRight w:val="0"/>
              <w:marTop w:val="0"/>
              <w:marBottom w:val="0"/>
              <w:divBdr>
                <w:top w:val="none" w:sz="0" w:space="0" w:color="auto"/>
                <w:left w:val="none" w:sz="0" w:space="0" w:color="auto"/>
                <w:bottom w:val="none" w:sz="0" w:space="0" w:color="auto"/>
                <w:right w:val="none" w:sz="0" w:space="0" w:color="auto"/>
              </w:divBdr>
            </w:div>
            <w:div w:id="117183218">
              <w:marLeft w:val="640"/>
              <w:marRight w:val="0"/>
              <w:marTop w:val="0"/>
              <w:marBottom w:val="0"/>
              <w:divBdr>
                <w:top w:val="none" w:sz="0" w:space="0" w:color="auto"/>
                <w:left w:val="none" w:sz="0" w:space="0" w:color="auto"/>
                <w:bottom w:val="none" w:sz="0" w:space="0" w:color="auto"/>
                <w:right w:val="none" w:sz="0" w:space="0" w:color="auto"/>
              </w:divBdr>
            </w:div>
            <w:div w:id="117337509">
              <w:marLeft w:val="640"/>
              <w:marRight w:val="0"/>
              <w:marTop w:val="0"/>
              <w:marBottom w:val="0"/>
              <w:divBdr>
                <w:top w:val="none" w:sz="0" w:space="0" w:color="auto"/>
                <w:left w:val="none" w:sz="0" w:space="0" w:color="auto"/>
                <w:bottom w:val="none" w:sz="0" w:space="0" w:color="auto"/>
                <w:right w:val="none" w:sz="0" w:space="0" w:color="auto"/>
              </w:divBdr>
            </w:div>
            <w:div w:id="117990548">
              <w:marLeft w:val="640"/>
              <w:marRight w:val="0"/>
              <w:marTop w:val="0"/>
              <w:marBottom w:val="0"/>
              <w:divBdr>
                <w:top w:val="none" w:sz="0" w:space="0" w:color="auto"/>
                <w:left w:val="none" w:sz="0" w:space="0" w:color="auto"/>
                <w:bottom w:val="none" w:sz="0" w:space="0" w:color="auto"/>
                <w:right w:val="none" w:sz="0" w:space="0" w:color="auto"/>
              </w:divBdr>
            </w:div>
            <w:div w:id="119301351">
              <w:marLeft w:val="640"/>
              <w:marRight w:val="0"/>
              <w:marTop w:val="0"/>
              <w:marBottom w:val="0"/>
              <w:divBdr>
                <w:top w:val="none" w:sz="0" w:space="0" w:color="auto"/>
                <w:left w:val="none" w:sz="0" w:space="0" w:color="auto"/>
                <w:bottom w:val="none" w:sz="0" w:space="0" w:color="auto"/>
                <w:right w:val="none" w:sz="0" w:space="0" w:color="auto"/>
              </w:divBdr>
            </w:div>
            <w:div w:id="119542496">
              <w:marLeft w:val="640"/>
              <w:marRight w:val="0"/>
              <w:marTop w:val="0"/>
              <w:marBottom w:val="0"/>
              <w:divBdr>
                <w:top w:val="none" w:sz="0" w:space="0" w:color="auto"/>
                <w:left w:val="none" w:sz="0" w:space="0" w:color="auto"/>
                <w:bottom w:val="none" w:sz="0" w:space="0" w:color="auto"/>
                <w:right w:val="none" w:sz="0" w:space="0" w:color="auto"/>
              </w:divBdr>
            </w:div>
            <w:div w:id="120000865">
              <w:marLeft w:val="640"/>
              <w:marRight w:val="0"/>
              <w:marTop w:val="0"/>
              <w:marBottom w:val="0"/>
              <w:divBdr>
                <w:top w:val="none" w:sz="0" w:space="0" w:color="auto"/>
                <w:left w:val="none" w:sz="0" w:space="0" w:color="auto"/>
                <w:bottom w:val="none" w:sz="0" w:space="0" w:color="auto"/>
                <w:right w:val="none" w:sz="0" w:space="0" w:color="auto"/>
              </w:divBdr>
            </w:div>
            <w:div w:id="120467835">
              <w:marLeft w:val="640"/>
              <w:marRight w:val="0"/>
              <w:marTop w:val="0"/>
              <w:marBottom w:val="0"/>
              <w:divBdr>
                <w:top w:val="none" w:sz="0" w:space="0" w:color="auto"/>
                <w:left w:val="none" w:sz="0" w:space="0" w:color="auto"/>
                <w:bottom w:val="none" w:sz="0" w:space="0" w:color="auto"/>
                <w:right w:val="none" w:sz="0" w:space="0" w:color="auto"/>
              </w:divBdr>
            </w:div>
            <w:div w:id="120537034">
              <w:marLeft w:val="640"/>
              <w:marRight w:val="0"/>
              <w:marTop w:val="0"/>
              <w:marBottom w:val="0"/>
              <w:divBdr>
                <w:top w:val="none" w:sz="0" w:space="0" w:color="auto"/>
                <w:left w:val="none" w:sz="0" w:space="0" w:color="auto"/>
                <w:bottom w:val="none" w:sz="0" w:space="0" w:color="auto"/>
                <w:right w:val="none" w:sz="0" w:space="0" w:color="auto"/>
              </w:divBdr>
            </w:div>
            <w:div w:id="120921970">
              <w:marLeft w:val="640"/>
              <w:marRight w:val="0"/>
              <w:marTop w:val="0"/>
              <w:marBottom w:val="0"/>
              <w:divBdr>
                <w:top w:val="none" w:sz="0" w:space="0" w:color="auto"/>
                <w:left w:val="none" w:sz="0" w:space="0" w:color="auto"/>
                <w:bottom w:val="none" w:sz="0" w:space="0" w:color="auto"/>
                <w:right w:val="none" w:sz="0" w:space="0" w:color="auto"/>
              </w:divBdr>
            </w:div>
            <w:div w:id="121077203">
              <w:marLeft w:val="640"/>
              <w:marRight w:val="0"/>
              <w:marTop w:val="0"/>
              <w:marBottom w:val="0"/>
              <w:divBdr>
                <w:top w:val="none" w:sz="0" w:space="0" w:color="auto"/>
                <w:left w:val="none" w:sz="0" w:space="0" w:color="auto"/>
                <w:bottom w:val="none" w:sz="0" w:space="0" w:color="auto"/>
                <w:right w:val="none" w:sz="0" w:space="0" w:color="auto"/>
              </w:divBdr>
            </w:div>
            <w:div w:id="121579558">
              <w:marLeft w:val="640"/>
              <w:marRight w:val="0"/>
              <w:marTop w:val="0"/>
              <w:marBottom w:val="0"/>
              <w:divBdr>
                <w:top w:val="none" w:sz="0" w:space="0" w:color="auto"/>
                <w:left w:val="none" w:sz="0" w:space="0" w:color="auto"/>
                <w:bottom w:val="none" w:sz="0" w:space="0" w:color="auto"/>
                <w:right w:val="none" w:sz="0" w:space="0" w:color="auto"/>
              </w:divBdr>
            </w:div>
            <w:div w:id="121660687">
              <w:marLeft w:val="640"/>
              <w:marRight w:val="0"/>
              <w:marTop w:val="0"/>
              <w:marBottom w:val="0"/>
              <w:divBdr>
                <w:top w:val="none" w:sz="0" w:space="0" w:color="auto"/>
                <w:left w:val="none" w:sz="0" w:space="0" w:color="auto"/>
                <w:bottom w:val="none" w:sz="0" w:space="0" w:color="auto"/>
                <w:right w:val="none" w:sz="0" w:space="0" w:color="auto"/>
              </w:divBdr>
            </w:div>
            <w:div w:id="122580092">
              <w:marLeft w:val="640"/>
              <w:marRight w:val="0"/>
              <w:marTop w:val="0"/>
              <w:marBottom w:val="0"/>
              <w:divBdr>
                <w:top w:val="none" w:sz="0" w:space="0" w:color="auto"/>
                <w:left w:val="none" w:sz="0" w:space="0" w:color="auto"/>
                <w:bottom w:val="none" w:sz="0" w:space="0" w:color="auto"/>
                <w:right w:val="none" w:sz="0" w:space="0" w:color="auto"/>
              </w:divBdr>
            </w:div>
            <w:div w:id="123273980">
              <w:marLeft w:val="640"/>
              <w:marRight w:val="0"/>
              <w:marTop w:val="0"/>
              <w:marBottom w:val="0"/>
              <w:divBdr>
                <w:top w:val="none" w:sz="0" w:space="0" w:color="auto"/>
                <w:left w:val="none" w:sz="0" w:space="0" w:color="auto"/>
                <w:bottom w:val="none" w:sz="0" w:space="0" w:color="auto"/>
                <w:right w:val="none" w:sz="0" w:space="0" w:color="auto"/>
              </w:divBdr>
            </w:div>
            <w:div w:id="123543210">
              <w:marLeft w:val="640"/>
              <w:marRight w:val="0"/>
              <w:marTop w:val="0"/>
              <w:marBottom w:val="0"/>
              <w:divBdr>
                <w:top w:val="none" w:sz="0" w:space="0" w:color="auto"/>
                <w:left w:val="none" w:sz="0" w:space="0" w:color="auto"/>
                <w:bottom w:val="none" w:sz="0" w:space="0" w:color="auto"/>
                <w:right w:val="none" w:sz="0" w:space="0" w:color="auto"/>
              </w:divBdr>
            </w:div>
            <w:div w:id="123623240">
              <w:marLeft w:val="640"/>
              <w:marRight w:val="0"/>
              <w:marTop w:val="0"/>
              <w:marBottom w:val="0"/>
              <w:divBdr>
                <w:top w:val="none" w:sz="0" w:space="0" w:color="auto"/>
                <w:left w:val="none" w:sz="0" w:space="0" w:color="auto"/>
                <w:bottom w:val="none" w:sz="0" w:space="0" w:color="auto"/>
                <w:right w:val="none" w:sz="0" w:space="0" w:color="auto"/>
              </w:divBdr>
            </w:div>
            <w:div w:id="123886678">
              <w:marLeft w:val="640"/>
              <w:marRight w:val="0"/>
              <w:marTop w:val="0"/>
              <w:marBottom w:val="0"/>
              <w:divBdr>
                <w:top w:val="none" w:sz="0" w:space="0" w:color="auto"/>
                <w:left w:val="none" w:sz="0" w:space="0" w:color="auto"/>
                <w:bottom w:val="none" w:sz="0" w:space="0" w:color="auto"/>
                <w:right w:val="none" w:sz="0" w:space="0" w:color="auto"/>
              </w:divBdr>
            </w:div>
            <w:div w:id="124157228">
              <w:marLeft w:val="640"/>
              <w:marRight w:val="0"/>
              <w:marTop w:val="0"/>
              <w:marBottom w:val="0"/>
              <w:divBdr>
                <w:top w:val="none" w:sz="0" w:space="0" w:color="auto"/>
                <w:left w:val="none" w:sz="0" w:space="0" w:color="auto"/>
                <w:bottom w:val="none" w:sz="0" w:space="0" w:color="auto"/>
                <w:right w:val="none" w:sz="0" w:space="0" w:color="auto"/>
              </w:divBdr>
            </w:div>
            <w:div w:id="124391054">
              <w:marLeft w:val="640"/>
              <w:marRight w:val="0"/>
              <w:marTop w:val="0"/>
              <w:marBottom w:val="0"/>
              <w:divBdr>
                <w:top w:val="none" w:sz="0" w:space="0" w:color="auto"/>
                <w:left w:val="none" w:sz="0" w:space="0" w:color="auto"/>
                <w:bottom w:val="none" w:sz="0" w:space="0" w:color="auto"/>
                <w:right w:val="none" w:sz="0" w:space="0" w:color="auto"/>
              </w:divBdr>
            </w:div>
            <w:div w:id="124736222">
              <w:marLeft w:val="640"/>
              <w:marRight w:val="0"/>
              <w:marTop w:val="0"/>
              <w:marBottom w:val="0"/>
              <w:divBdr>
                <w:top w:val="none" w:sz="0" w:space="0" w:color="auto"/>
                <w:left w:val="none" w:sz="0" w:space="0" w:color="auto"/>
                <w:bottom w:val="none" w:sz="0" w:space="0" w:color="auto"/>
                <w:right w:val="none" w:sz="0" w:space="0" w:color="auto"/>
              </w:divBdr>
            </w:div>
            <w:div w:id="125126649">
              <w:marLeft w:val="640"/>
              <w:marRight w:val="0"/>
              <w:marTop w:val="0"/>
              <w:marBottom w:val="0"/>
              <w:divBdr>
                <w:top w:val="none" w:sz="0" w:space="0" w:color="auto"/>
                <w:left w:val="none" w:sz="0" w:space="0" w:color="auto"/>
                <w:bottom w:val="none" w:sz="0" w:space="0" w:color="auto"/>
                <w:right w:val="none" w:sz="0" w:space="0" w:color="auto"/>
              </w:divBdr>
            </w:div>
            <w:div w:id="125587141">
              <w:marLeft w:val="640"/>
              <w:marRight w:val="0"/>
              <w:marTop w:val="0"/>
              <w:marBottom w:val="0"/>
              <w:divBdr>
                <w:top w:val="none" w:sz="0" w:space="0" w:color="auto"/>
                <w:left w:val="none" w:sz="0" w:space="0" w:color="auto"/>
                <w:bottom w:val="none" w:sz="0" w:space="0" w:color="auto"/>
                <w:right w:val="none" w:sz="0" w:space="0" w:color="auto"/>
              </w:divBdr>
            </w:div>
            <w:div w:id="126363426">
              <w:marLeft w:val="640"/>
              <w:marRight w:val="0"/>
              <w:marTop w:val="0"/>
              <w:marBottom w:val="0"/>
              <w:divBdr>
                <w:top w:val="none" w:sz="0" w:space="0" w:color="auto"/>
                <w:left w:val="none" w:sz="0" w:space="0" w:color="auto"/>
                <w:bottom w:val="none" w:sz="0" w:space="0" w:color="auto"/>
                <w:right w:val="none" w:sz="0" w:space="0" w:color="auto"/>
              </w:divBdr>
            </w:div>
            <w:div w:id="126778576">
              <w:marLeft w:val="640"/>
              <w:marRight w:val="0"/>
              <w:marTop w:val="0"/>
              <w:marBottom w:val="0"/>
              <w:divBdr>
                <w:top w:val="none" w:sz="0" w:space="0" w:color="auto"/>
                <w:left w:val="none" w:sz="0" w:space="0" w:color="auto"/>
                <w:bottom w:val="none" w:sz="0" w:space="0" w:color="auto"/>
                <w:right w:val="none" w:sz="0" w:space="0" w:color="auto"/>
              </w:divBdr>
            </w:div>
            <w:div w:id="127289070">
              <w:marLeft w:val="640"/>
              <w:marRight w:val="0"/>
              <w:marTop w:val="0"/>
              <w:marBottom w:val="0"/>
              <w:divBdr>
                <w:top w:val="none" w:sz="0" w:space="0" w:color="auto"/>
                <w:left w:val="none" w:sz="0" w:space="0" w:color="auto"/>
                <w:bottom w:val="none" w:sz="0" w:space="0" w:color="auto"/>
                <w:right w:val="none" w:sz="0" w:space="0" w:color="auto"/>
              </w:divBdr>
            </w:div>
            <w:div w:id="127474934">
              <w:marLeft w:val="640"/>
              <w:marRight w:val="0"/>
              <w:marTop w:val="0"/>
              <w:marBottom w:val="0"/>
              <w:divBdr>
                <w:top w:val="none" w:sz="0" w:space="0" w:color="auto"/>
                <w:left w:val="none" w:sz="0" w:space="0" w:color="auto"/>
                <w:bottom w:val="none" w:sz="0" w:space="0" w:color="auto"/>
                <w:right w:val="none" w:sz="0" w:space="0" w:color="auto"/>
              </w:divBdr>
            </w:div>
            <w:div w:id="127624631">
              <w:marLeft w:val="640"/>
              <w:marRight w:val="0"/>
              <w:marTop w:val="0"/>
              <w:marBottom w:val="0"/>
              <w:divBdr>
                <w:top w:val="none" w:sz="0" w:space="0" w:color="auto"/>
                <w:left w:val="none" w:sz="0" w:space="0" w:color="auto"/>
                <w:bottom w:val="none" w:sz="0" w:space="0" w:color="auto"/>
                <w:right w:val="none" w:sz="0" w:space="0" w:color="auto"/>
              </w:divBdr>
            </w:div>
            <w:div w:id="128087225">
              <w:marLeft w:val="640"/>
              <w:marRight w:val="0"/>
              <w:marTop w:val="0"/>
              <w:marBottom w:val="0"/>
              <w:divBdr>
                <w:top w:val="none" w:sz="0" w:space="0" w:color="auto"/>
                <w:left w:val="none" w:sz="0" w:space="0" w:color="auto"/>
                <w:bottom w:val="none" w:sz="0" w:space="0" w:color="auto"/>
                <w:right w:val="none" w:sz="0" w:space="0" w:color="auto"/>
              </w:divBdr>
            </w:div>
            <w:div w:id="128284518">
              <w:marLeft w:val="640"/>
              <w:marRight w:val="0"/>
              <w:marTop w:val="0"/>
              <w:marBottom w:val="0"/>
              <w:divBdr>
                <w:top w:val="none" w:sz="0" w:space="0" w:color="auto"/>
                <w:left w:val="none" w:sz="0" w:space="0" w:color="auto"/>
                <w:bottom w:val="none" w:sz="0" w:space="0" w:color="auto"/>
                <w:right w:val="none" w:sz="0" w:space="0" w:color="auto"/>
              </w:divBdr>
            </w:div>
            <w:div w:id="128936818">
              <w:marLeft w:val="640"/>
              <w:marRight w:val="0"/>
              <w:marTop w:val="0"/>
              <w:marBottom w:val="0"/>
              <w:divBdr>
                <w:top w:val="none" w:sz="0" w:space="0" w:color="auto"/>
                <w:left w:val="none" w:sz="0" w:space="0" w:color="auto"/>
                <w:bottom w:val="none" w:sz="0" w:space="0" w:color="auto"/>
                <w:right w:val="none" w:sz="0" w:space="0" w:color="auto"/>
              </w:divBdr>
            </w:div>
            <w:div w:id="129055962">
              <w:marLeft w:val="640"/>
              <w:marRight w:val="0"/>
              <w:marTop w:val="0"/>
              <w:marBottom w:val="0"/>
              <w:divBdr>
                <w:top w:val="none" w:sz="0" w:space="0" w:color="auto"/>
                <w:left w:val="none" w:sz="0" w:space="0" w:color="auto"/>
                <w:bottom w:val="none" w:sz="0" w:space="0" w:color="auto"/>
                <w:right w:val="none" w:sz="0" w:space="0" w:color="auto"/>
              </w:divBdr>
            </w:div>
            <w:div w:id="129520722">
              <w:marLeft w:val="640"/>
              <w:marRight w:val="0"/>
              <w:marTop w:val="0"/>
              <w:marBottom w:val="0"/>
              <w:divBdr>
                <w:top w:val="none" w:sz="0" w:space="0" w:color="auto"/>
                <w:left w:val="none" w:sz="0" w:space="0" w:color="auto"/>
                <w:bottom w:val="none" w:sz="0" w:space="0" w:color="auto"/>
                <w:right w:val="none" w:sz="0" w:space="0" w:color="auto"/>
              </w:divBdr>
            </w:div>
            <w:div w:id="129522161">
              <w:marLeft w:val="640"/>
              <w:marRight w:val="0"/>
              <w:marTop w:val="0"/>
              <w:marBottom w:val="0"/>
              <w:divBdr>
                <w:top w:val="none" w:sz="0" w:space="0" w:color="auto"/>
                <w:left w:val="none" w:sz="0" w:space="0" w:color="auto"/>
                <w:bottom w:val="none" w:sz="0" w:space="0" w:color="auto"/>
                <w:right w:val="none" w:sz="0" w:space="0" w:color="auto"/>
              </w:divBdr>
            </w:div>
            <w:div w:id="129640342">
              <w:marLeft w:val="640"/>
              <w:marRight w:val="0"/>
              <w:marTop w:val="0"/>
              <w:marBottom w:val="0"/>
              <w:divBdr>
                <w:top w:val="none" w:sz="0" w:space="0" w:color="auto"/>
                <w:left w:val="none" w:sz="0" w:space="0" w:color="auto"/>
                <w:bottom w:val="none" w:sz="0" w:space="0" w:color="auto"/>
                <w:right w:val="none" w:sz="0" w:space="0" w:color="auto"/>
              </w:divBdr>
            </w:div>
            <w:div w:id="130486657">
              <w:marLeft w:val="640"/>
              <w:marRight w:val="0"/>
              <w:marTop w:val="0"/>
              <w:marBottom w:val="0"/>
              <w:divBdr>
                <w:top w:val="none" w:sz="0" w:space="0" w:color="auto"/>
                <w:left w:val="none" w:sz="0" w:space="0" w:color="auto"/>
                <w:bottom w:val="none" w:sz="0" w:space="0" w:color="auto"/>
                <w:right w:val="none" w:sz="0" w:space="0" w:color="auto"/>
              </w:divBdr>
            </w:div>
            <w:div w:id="130750274">
              <w:marLeft w:val="640"/>
              <w:marRight w:val="0"/>
              <w:marTop w:val="0"/>
              <w:marBottom w:val="0"/>
              <w:divBdr>
                <w:top w:val="none" w:sz="0" w:space="0" w:color="auto"/>
                <w:left w:val="none" w:sz="0" w:space="0" w:color="auto"/>
                <w:bottom w:val="none" w:sz="0" w:space="0" w:color="auto"/>
                <w:right w:val="none" w:sz="0" w:space="0" w:color="auto"/>
              </w:divBdr>
            </w:div>
            <w:div w:id="130833952">
              <w:marLeft w:val="640"/>
              <w:marRight w:val="0"/>
              <w:marTop w:val="0"/>
              <w:marBottom w:val="0"/>
              <w:divBdr>
                <w:top w:val="none" w:sz="0" w:space="0" w:color="auto"/>
                <w:left w:val="none" w:sz="0" w:space="0" w:color="auto"/>
                <w:bottom w:val="none" w:sz="0" w:space="0" w:color="auto"/>
                <w:right w:val="none" w:sz="0" w:space="0" w:color="auto"/>
              </w:divBdr>
            </w:div>
            <w:div w:id="131337778">
              <w:marLeft w:val="640"/>
              <w:marRight w:val="0"/>
              <w:marTop w:val="0"/>
              <w:marBottom w:val="0"/>
              <w:divBdr>
                <w:top w:val="none" w:sz="0" w:space="0" w:color="auto"/>
                <w:left w:val="none" w:sz="0" w:space="0" w:color="auto"/>
                <w:bottom w:val="none" w:sz="0" w:space="0" w:color="auto"/>
                <w:right w:val="none" w:sz="0" w:space="0" w:color="auto"/>
              </w:divBdr>
            </w:div>
            <w:div w:id="132603316">
              <w:marLeft w:val="640"/>
              <w:marRight w:val="0"/>
              <w:marTop w:val="0"/>
              <w:marBottom w:val="0"/>
              <w:divBdr>
                <w:top w:val="none" w:sz="0" w:space="0" w:color="auto"/>
                <w:left w:val="none" w:sz="0" w:space="0" w:color="auto"/>
                <w:bottom w:val="none" w:sz="0" w:space="0" w:color="auto"/>
                <w:right w:val="none" w:sz="0" w:space="0" w:color="auto"/>
              </w:divBdr>
            </w:div>
            <w:div w:id="132648332">
              <w:marLeft w:val="640"/>
              <w:marRight w:val="0"/>
              <w:marTop w:val="0"/>
              <w:marBottom w:val="0"/>
              <w:divBdr>
                <w:top w:val="none" w:sz="0" w:space="0" w:color="auto"/>
                <w:left w:val="none" w:sz="0" w:space="0" w:color="auto"/>
                <w:bottom w:val="none" w:sz="0" w:space="0" w:color="auto"/>
                <w:right w:val="none" w:sz="0" w:space="0" w:color="auto"/>
              </w:divBdr>
            </w:div>
            <w:div w:id="133107649">
              <w:marLeft w:val="640"/>
              <w:marRight w:val="0"/>
              <w:marTop w:val="0"/>
              <w:marBottom w:val="0"/>
              <w:divBdr>
                <w:top w:val="none" w:sz="0" w:space="0" w:color="auto"/>
                <w:left w:val="none" w:sz="0" w:space="0" w:color="auto"/>
                <w:bottom w:val="none" w:sz="0" w:space="0" w:color="auto"/>
                <w:right w:val="none" w:sz="0" w:space="0" w:color="auto"/>
              </w:divBdr>
            </w:div>
            <w:div w:id="133301617">
              <w:marLeft w:val="640"/>
              <w:marRight w:val="0"/>
              <w:marTop w:val="0"/>
              <w:marBottom w:val="0"/>
              <w:divBdr>
                <w:top w:val="none" w:sz="0" w:space="0" w:color="auto"/>
                <w:left w:val="none" w:sz="0" w:space="0" w:color="auto"/>
                <w:bottom w:val="none" w:sz="0" w:space="0" w:color="auto"/>
                <w:right w:val="none" w:sz="0" w:space="0" w:color="auto"/>
              </w:divBdr>
            </w:div>
            <w:div w:id="133447318">
              <w:marLeft w:val="640"/>
              <w:marRight w:val="0"/>
              <w:marTop w:val="0"/>
              <w:marBottom w:val="0"/>
              <w:divBdr>
                <w:top w:val="none" w:sz="0" w:space="0" w:color="auto"/>
                <w:left w:val="none" w:sz="0" w:space="0" w:color="auto"/>
                <w:bottom w:val="none" w:sz="0" w:space="0" w:color="auto"/>
                <w:right w:val="none" w:sz="0" w:space="0" w:color="auto"/>
              </w:divBdr>
            </w:div>
            <w:div w:id="133714609">
              <w:marLeft w:val="640"/>
              <w:marRight w:val="0"/>
              <w:marTop w:val="0"/>
              <w:marBottom w:val="0"/>
              <w:divBdr>
                <w:top w:val="none" w:sz="0" w:space="0" w:color="auto"/>
                <w:left w:val="none" w:sz="0" w:space="0" w:color="auto"/>
                <w:bottom w:val="none" w:sz="0" w:space="0" w:color="auto"/>
                <w:right w:val="none" w:sz="0" w:space="0" w:color="auto"/>
              </w:divBdr>
            </w:div>
            <w:div w:id="133908954">
              <w:marLeft w:val="640"/>
              <w:marRight w:val="0"/>
              <w:marTop w:val="0"/>
              <w:marBottom w:val="0"/>
              <w:divBdr>
                <w:top w:val="none" w:sz="0" w:space="0" w:color="auto"/>
                <w:left w:val="none" w:sz="0" w:space="0" w:color="auto"/>
                <w:bottom w:val="none" w:sz="0" w:space="0" w:color="auto"/>
                <w:right w:val="none" w:sz="0" w:space="0" w:color="auto"/>
              </w:divBdr>
            </w:div>
            <w:div w:id="133987613">
              <w:marLeft w:val="640"/>
              <w:marRight w:val="0"/>
              <w:marTop w:val="0"/>
              <w:marBottom w:val="0"/>
              <w:divBdr>
                <w:top w:val="none" w:sz="0" w:space="0" w:color="auto"/>
                <w:left w:val="none" w:sz="0" w:space="0" w:color="auto"/>
                <w:bottom w:val="none" w:sz="0" w:space="0" w:color="auto"/>
                <w:right w:val="none" w:sz="0" w:space="0" w:color="auto"/>
              </w:divBdr>
            </w:div>
            <w:div w:id="134303468">
              <w:marLeft w:val="640"/>
              <w:marRight w:val="0"/>
              <w:marTop w:val="0"/>
              <w:marBottom w:val="0"/>
              <w:divBdr>
                <w:top w:val="none" w:sz="0" w:space="0" w:color="auto"/>
                <w:left w:val="none" w:sz="0" w:space="0" w:color="auto"/>
                <w:bottom w:val="none" w:sz="0" w:space="0" w:color="auto"/>
                <w:right w:val="none" w:sz="0" w:space="0" w:color="auto"/>
              </w:divBdr>
            </w:div>
            <w:div w:id="134641415">
              <w:marLeft w:val="640"/>
              <w:marRight w:val="0"/>
              <w:marTop w:val="0"/>
              <w:marBottom w:val="0"/>
              <w:divBdr>
                <w:top w:val="none" w:sz="0" w:space="0" w:color="auto"/>
                <w:left w:val="none" w:sz="0" w:space="0" w:color="auto"/>
                <w:bottom w:val="none" w:sz="0" w:space="0" w:color="auto"/>
                <w:right w:val="none" w:sz="0" w:space="0" w:color="auto"/>
              </w:divBdr>
            </w:div>
            <w:div w:id="135270483">
              <w:marLeft w:val="640"/>
              <w:marRight w:val="0"/>
              <w:marTop w:val="0"/>
              <w:marBottom w:val="0"/>
              <w:divBdr>
                <w:top w:val="none" w:sz="0" w:space="0" w:color="auto"/>
                <w:left w:val="none" w:sz="0" w:space="0" w:color="auto"/>
                <w:bottom w:val="none" w:sz="0" w:space="0" w:color="auto"/>
                <w:right w:val="none" w:sz="0" w:space="0" w:color="auto"/>
              </w:divBdr>
            </w:div>
            <w:div w:id="135687640">
              <w:marLeft w:val="640"/>
              <w:marRight w:val="0"/>
              <w:marTop w:val="0"/>
              <w:marBottom w:val="0"/>
              <w:divBdr>
                <w:top w:val="none" w:sz="0" w:space="0" w:color="auto"/>
                <w:left w:val="none" w:sz="0" w:space="0" w:color="auto"/>
                <w:bottom w:val="none" w:sz="0" w:space="0" w:color="auto"/>
                <w:right w:val="none" w:sz="0" w:space="0" w:color="auto"/>
              </w:divBdr>
            </w:div>
            <w:div w:id="136458702">
              <w:marLeft w:val="640"/>
              <w:marRight w:val="0"/>
              <w:marTop w:val="0"/>
              <w:marBottom w:val="0"/>
              <w:divBdr>
                <w:top w:val="none" w:sz="0" w:space="0" w:color="auto"/>
                <w:left w:val="none" w:sz="0" w:space="0" w:color="auto"/>
                <w:bottom w:val="none" w:sz="0" w:space="0" w:color="auto"/>
                <w:right w:val="none" w:sz="0" w:space="0" w:color="auto"/>
              </w:divBdr>
            </w:div>
            <w:div w:id="136535579">
              <w:marLeft w:val="640"/>
              <w:marRight w:val="0"/>
              <w:marTop w:val="0"/>
              <w:marBottom w:val="0"/>
              <w:divBdr>
                <w:top w:val="none" w:sz="0" w:space="0" w:color="auto"/>
                <w:left w:val="none" w:sz="0" w:space="0" w:color="auto"/>
                <w:bottom w:val="none" w:sz="0" w:space="0" w:color="auto"/>
                <w:right w:val="none" w:sz="0" w:space="0" w:color="auto"/>
              </w:divBdr>
            </w:div>
            <w:div w:id="137110043">
              <w:marLeft w:val="640"/>
              <w:marRight w:val="0"/>
              <w:marTop w:val="0"/>
              <w:marBottom w:val="0"/>
              <w:divBdr>
                <w:top w:val="none" w:sz="0" w:space="0" w:color="auto"/>
                <w:left w:val="none" w:sz="0" w:space="0" w:color="auto"/>
                <w:bottom w:val="none" w:sz="0" w:space="0" w:color="auto"/>
                <w:right w:val="none" w:sz="0" w:space="0" w:color="auto"/>
              </w:divBdr>
            </w:div>
            <w:div w:id="137310521">
              <w:marLeft w:val="640"/>
              <w:marRight w:val="0"/>
              <w:marTop w:val="0"/>
              <w:marBottom w:val="0"/>
              <w:divBdr>
                <w:top w:val="none" w:sz="0" w:space="0" w:color="auto"/>
                <w:left w:val="none" w:sz="0" w:space="0" w:color="auto"/>
                <w:bottom w:val="none" w:sz="0" w:space="0" w:color="auto"/>
                <w:right w:val="none" w:sz="0" w:space="0" w:color="auto"/>
              </w:divBdr>
            </w:div>
            <w:div w:id="137579824">
              <w:marLeft w:val="640"/>
              <w:marRight w:val="0"/>
              <w:marTop w:val="0"/>
              <w:marBottom w:val="0"/>
              <w:divBdr>
                <w:top w:val="none" w:sz="0" w:space="0" w:color="auto"/>
                <w:left w:val="none" w:sz="0" w:space="0" w:color="auto"/>
                <w:bottom w:val="none" w:sz="0" w:space="0" w:color="auto"/>
                <w:right w:val="none" w:sz="0" w:space="0" w:color="auto"/>
              </w:divBdr>
            </w:div>
            <w:div w:id="137846328">
              <w:marLeft w:val="640"/>
              <w:marRight w:val="0"/>
              <w:marTop w:val="0"/>
              <w:marBottom w:val="0"/>
              <w:divBdr>
                <w:top w:val="none" w:sz="0" w:space="0" w:color="auto"/>
                <w:left w:val="none" w:sz="0" w:space="0" w:color="auto"/>
                <w:bottom w:val="none" w:sz="0" w:space="0" w:color="auto"/>
                <w:right w:val="none" w:sz="0" w:space="0" w:color="auto"/>
              </w:divBdr>
            </w:div>
            <w:div w:id="138423402">
              <w:marLeft w:val="640"/>
              <w:marRight w:val="0"/>
              <w:marTop w:val="0"/>
              <w:marBottom w:val="0"/>
              <w:divBdr>
                <w:top w:val="none" w:sz="0" w:space="0" w:color="auto"/>
                <w:left w:val="none" w:sz="0" w:space="0" w:color="auto"/>
                <w:bottom w:val="none" w:sz="0" w:space="0" w:color="auto"/>
                <w:right w:val="none" w:sz="0" w:space="0" w:color="auto"/>
              </w:divBdr>
            </w:div>
            <w:div w:id="138814097">
              <w:marLeft w:val="640"/>
              <w:marRight w:val="0"/>
              <w:marTop w:val="0"/>
              <w:marBottom w:val="0"/>
              <w:divBdr>
                <w:top w:val="none" w:sz="0" w:space="0" w:color="auto"/>
                <w:left w:val="none" w:sz="0" w:space="0" w:color="auto"/>
                <w:bottom w:val="none" w:sz="0" w:space="0" w:color="auto"/>
                <w:right w:val="none" w:sz="0" w:space="0" w:color="auto"/>
              </w:divBdr>
            </w:div>
            <w:div w:id="138890694">
              <w:marLeft w:val="640"/>
              <w:marRight w:val="0"/>
              <w:marTop w:val="0"/>
              <w:marBottom w:val="0"/>
              <w:divBdr>
                <w:top w:val="none" w:sz="0" w:space="0" w:color="auto"/>
                <w:left w:val="none" w:sz="0" w:space="0" w:color="auto"/>
                <w:bottom w:val="none" w:sz="0" w:space="0" w:color="auto"/>
                <w:right w:val="none" w:sz="0" w:space="0" w:color="auto"/>
              </w:divBdr>
            </w:div>
            <w:div w:id="138959239">
              <w:marLeft w:val="640"/>
              <w:marRight w:val="0"/>
              <w:marTop w:val="0"/>
              <w:marBottom w:val="0"/>
              <w:divBdr>
                <w:top w:val="none" w:sz="0" w:space="0" w:color="auto"/>
                <w:left w:val="none" w:sz="0" w:space="0" w:color="auto"/>
                <w:bottom w:val="none" w:sz="0" w:space="0" w:color="auto"/>
                <w:right w:val="none" w:sz="0" w:space="0" w:color="auto"/>
              </w:divBdr>
            </w:div>
            <w:div w:id="139229086">
              <w:marLeft w:val="640"/>
              <w:marRight w:val="0"/>
              <w:marTop w:val="0"/>
              <w:marBottom w:val="0"/>
              <w:divBdr>
                <w:top w:val="none" w:sz="0" w:space="0" w:color="auto"/>
                <w:left w:val="none" w:sz="0" w:space="0" w:color="auto"/>
                <w:bottom w:val="none" w:sz="0" w:space="0" w:color="auto"/>
                <w:right w:val="none" w:sz="0" w:space="0" w:color="auto"/>
              </w:divBdr>
            </w:div>
            <w:div w:id="139419630">
              <w:marLeft w:val="640"/>
              <w:marRight w:val="0"/>
              <w:marTop w:val="0"/>
              <w:marBottom w:val="0"/>
              <w:divBdr>
                <w:top w:val="none" w:sz="0" w:space="0" w:color="auto"/>
                <w:left w:val="none" w:sz="0" w:space="0" w:color="auto"/>
                <w:bottom w:val="none" w:sz="0" w:space="0" w:color="auto"/>
                <w:right w:val="none" w:sz="0" w:space="0" w:color="auto"/>
              </w:divBdr>
            </w:div>
            <w:div w:id="139614171">
              <w:marLeft w:val="640"/>
              <w:marRight w:val="0"/>
              <w:marTop w:val="0"/>
              <w:marBottom w:val="0"/>
              <w:divBdr>
                <w:top w:val="none" w:sz="0" w:space="0" w:color="auto"/>
                <w:left w:val="none" w:sz="0" w:space="0" w:color="auto"/>
                <w:bottom w:val="none" w:sz="0" w:space="0" w:color="auto"/>
                <w:right w:val="none" w:sz="0" w:space="0" w:color="auto"/>
              </w:divBdr>
            </w:div>
            <w:div w:id="141239101">
              <w:marLeft w:val="640"/>
              <w:marRight w:val="0"/>
              <w:marTop w:val="0"/>
              <w:marBottom w:val="0"/>
              <w:divBdr>
                <w:top w:val="none" w:sz="0" w:space="0" w:color="auto"/>
                <w:left w:val="none" w:sz="0" w:space="0" w:color="auto"/>
                <w:bottom w:val="none" w:sz="0" w:space="0" w:color="auto"/>
                <w:right w:val="none" w:sz="0" w:space="0" w:color="auto"/>
              </w:divBdr>
            </w:div>
            <w:div w:id="141898686">
              <w:marLeft w:val="640"/>
              <w:marRight w:val="0"/>
              <w:marTop w:val="0"/>
              <w:marBottom w:val="0"/>
              <w:divBdr>
                <w:top w:val="none" w:sz="0" w:space="0" w:color="auto"/>
                <w:left w:val="none" w:sz="0" w:space="0" w:color="auto"/>
                <w:bottom w:val="none" w:sz="0" w:space="0" w:color="auto"/>
                <w:right w:val="none" w:sz="0" w:space="0" w:color="auto"/>
              </w:divBdr>
            </w:div>
            <w:div w:id="142235381">
              <w:marLeft w:val="640"/>
              <w:marRight w:val="0"/>
              <w:marTop w:val="0"/>
              <w:marBottom w:val="0"/>
              <w:divBdr>
                <w:top w:val="none" w:sz="0" w:space="0" w:color="auto"/>
                <w:left w:val="none" w:sz="0" w:space="0" w:color="auto"/>
                <w:bottom w:val="none" w:sz="0" w:space="0" w:color="auto"/>
                <w:right w:val="none" w:sz="0" w:space="0" w:color="auto"/>
              </w:divBdr>
            </w:div>
            <w:div w:id="142695559">
              <w:marLeft w:val="640"/>
              <w:marRight w:val="0"/>
              <w:marTop w:val="0"/>
              <w:marBottom w:val="0"/>
              <w:divBdr>
                <w:top w:val="none" w:sz="0" w:space="0" w:color="auto"/>
                <w:left w:val="none" w:sz="0" w:space="0" w:color="auto"/>
                <w:bottom w:val="none" w:sz="0" w:space="0" w:color="auto"/>
                <w:right w:val="none" w:sz="0" w:space="0" w:color="auto"/>
              </w:divBdr>
            </w:div>
            <w:div w:id="142696878">
              <w:marLeft w:val="640"/>
              <w:marRight w:val="0"/>
              <w:marTop w:val="0"/>
              <w:marBottom w:val="0"/>
              <w:divBdr>
                <w:top w:val="none" w:sz="0" w:space="0" w:color="auto"/>
                <w:left w:val="none" w:sz="0" w:space="0" w:color="auto"/>
                <w:bottom w:val="none" w:sz="0" w:space="0" w:color="auto"/>
                <w:right w:val="none" w:sz="0" w:space="0" w:color="auto"/>
              </w:divBdr>
            </w:div>
            <w:div w:id="143133301">
              <w:marLeft w:val="640"/>
              <w:marRight w:val="0"/>
              <w:marTop w:val="0"/>
              <w:marBottom w:val="0"/>
              <w:divBdr>
                <w:top w:val="none" w:sz="0" w:space="0" w:color="auto"/>
                <w:left w:val="none" w:sz="0" w:space="0" w:color="auto"/>
                <w:bottom w:val="none" w:sz="0" w:space="0" w:color="auto"/>
                <w:right w:val="none" w:sz="0" w:space="0" w:color="auto"/>
              </w:divBdr>
            </w:div>
            <w:div w:id="143669583">
              <w:marLeft w:val="640"/>
              <w:marRight w:val="0"/>
              <w:marTop w:val="0"/>
              <w:marBottom w:val="0"/>
              <w:divBdr>
                <w:top w:val="none" w:sz="0" w:space="0" w:color="auto"/>
                <w:left w:val="none" w:sz="0" w:space="0" w:color="auto"/>
                <w:bottom w:val="none" w:sz="0" w:space="0" w:color="auto"/>
                <w:right w:val="none" w:sz="0" w:space="0" w:color="auto"/>
              </w:divBdr>
            </w:div>
            <w:div w:id="144208286">
              <w:marLeft w:val="640"/>
              <w:marRight w:val="0"/>
              <w:marTop w:val="0"/>
              <w:marBottom w:val="0"/>
              <w:divBdr>
                <w:top w:val="none" w:sz="0" w:space="0" w:color="auto"/>
                <w:left w:val="none" w:sz="0" w:space="0" w:color="auto"/>
                <w:bottom w:val="none" w:sz="0" w:space="0" w:color="auto"/>
                <w:right w:val="none" w:sz="0" w:space="0" w:color="auto"/>
              </w:divBdr>
            </w:div>
            <w:div w:id="144473373">
              <w:marLeft w:val="640"/>
              <w:marRight w:val="0"/>
              <w:marTop w:val="0"/>
              <w:marBottom w:val="0"/>
              <w:divBdr>
                <w:top w:val="none" w:sz="0" w:space="0" w:color="auto"/>
                <w:left w:val="none" w:sz="0" w:space="0" w:color="auto"/>
                <w:bottom w:val="none" w:sz="0" w:space="0" w:color="auto"/>
                <w:right w:val="none" w:sz="0" w:space="0" w:color="auto"/>
              </w:divBdr>
            </w:div>
            <w:div w:id="146172585">
              <w:marLeft w:val="640"/>
              <w:marRight w:val="0"/>
              <w:marTop w:val="0"/>
              <w:marBottom w:val="0"/>
              <w:divBdr>
                <w:top w:val="none" w:sz="0" w:space="0" w:color="auto"/>
                <w:left w:val="none" w:sz="0" w:space="0" w:color="auto"/>
                <w:bottom w:val="none" w:sz="0" w:space="0" w:color="auto"/>
                <w:right w:val="none" w:sz="0" w:space="0" w:color="auto"/>
              </w:divBdr>
            </w:div>
            <w:div w:id="146289646">
              <w:marLeft w:val="640"/>
              <w:marRight w:val="0"/>
              <w:marTop w:val="0"/>
              <w:marBottom w:val="0"/>
              <w:divBdr>
                <w:top w:val="none" w:sz="0" w:space="0" w:color="auto"/>
                <w:left w:val="none" w:sz="0" w:space="0" w:color="auto"/>
                <w:bottom w:val="none" w:sz="0" w:space="0" w:color="auto"/>
                <w:right w:val="none" w:sz="0" w:space="0" w:color="auto"/>
              </w:divBdr>
            </w:div>
            <w:div w:id="146754393">
              <w:marLeft w:val="640"/>
              <w:marRight w:val="0"/>
              <w:marTop w:val="0"/>
              <w:marBottom w:val="0"/>
              <w:divBdr>
                <w:top w:val="none" w:sz="0" w:space="0" w:color="auto"/>
                <w:left w:val="none" w:sz="0" w:space="0" w:color="auto"/>
                <w:bottom w:val="none" w:sz="0" w:space="0" w:color="auto"/>
                <w:right w:val="none" w:sz="0" w:space="0" w:color="auto"/>
              </w:divBdr>
            </w:div>
            <w:div w:id="147598829">
              <w:marLeft w:val="640"/>
              <w:marRight w:val="0"/>
              <w:marTop w:val="0"/>
              <w:marBottom w:val="0"/>
              <w:divBdr>
                <w:top w:val="none" w:sz="0" w:space="0" w:color="auto"/>
                <w:left w:val="none" w:sz="0" w:space="0" w:color="auto"/>
                <w:bottom w:val="none" w:sz="0" w:space="0" w:color="auto"/>
                <w:right w:val="none" w:sz="0" w:space="0" w:color="auto"/>
              </w:divBdr>
            </w:div>
            <w:div w:id="148406250">
              <w:marLeft w:val="640"/>
              <w:marRight w:val="0"/>
              <w:marTop w:val="0"/>
              <w:marBottom w:val="0"/>
              <w:divBdr>
                <w:top w:val="none" w:sz="0" w:space="0" w:color="auto"/>
                <w:left w:val="none" w:sz="0" w:space="0" w:color="auto"/>
                <w:bottom w:val="none" w:sz="0" w:space="0" w:color="auto"/>
                <w:right w:val="none" w:sz="0" w:space="0" w:color="auto"/>
              </w:divBdr>
            </w:div>
            <w:div w:id="149559571">
              <w:marLeft w:val="640"/>
              <w:marRight w:val="0"/>
              <w:marTop w:val="0"/>
              <w:marBottom w:val="0"/>
              <w:divBdr>
                <w:top w:val="none" w:sz="0" w:space="0" w:color="auto"/>
                <w:left w:val="none" w:sz="0" w:space="0" w:color="auto"/>
                <w:bottom w:val="none" w:sz="0" w:space="0" w:color="auto"/>
                <w:right w:val="none" w:sz="0" w:space="0" w:color="auto"/>
              </w:divBdr>
            </w:div>
            <w:div w:id="149753180">
              <w:marLeft w:val="640"/>
              <w:marRight w:val="0"/>
              <w:marTop w:val="0"/>
              <w:marBottom w:val="0"/>
              <w:divBdr>
                <w:top w:val="none" w:sz="0" w:space="0" w:color="auto"/>
                <w:left w:val="none" w:sz="0" w:space="0" w:color="auto"/>
                <w:bottom w:val="none" w:sz="0" w:space="0" w:color="auto"/>
                <w:right w:val="none" w:sz="0" w:space="0" w:color="auto"/>
              </w:divBdr>
            </w:div>
            <w:div w:id="149755205">
              <w:marLeft w:val="640"/>
              <w:marRight w:val="0"/>
              <w:marTop w:val="0"/>
              <w:marBottom w:val="0"/>
              <w:divBdr>
                <w:top w:val="none" w:sz="0" w:space="0" w:color="auto"/>
                <w:left w:val="none" w:sz="0" w:space="0" w:color="auto"/>
                <w:bottom w:val="none" w:sz="0" w:space="0" w:color="auto"/>
                <w:right w:val="none" w:sz="0" w:space="0" w:color="auto"/>
              </w:divBdr>
            </w:div>
            <w:div w:id="149950743">
              <w:marLeft w:val="640"/>
              <w:marRight w:val="0"/>
              <w:marTop w:val="0"/>
              <w:marBottom w:val="0"/>
              <w:divBdr>
                <w:top w:val="none" w:sz="0" w:space="0" w:color="auto"/>
                <w:left w:val="none" w:sz="0" w:space="0" w:color="auto"/>
                <w:bottom w:val="none" w:sz="0" w:space="0" w:color="auto"/>
                <w:right w:val="none" w:sz="0" w:space="0" w:color="auto"/>
              </w:divBdr>
            </w:div>
            <w:div w:id="150173450">
              <w:marLeft w:val="640"/>
              <w:marRight w:val="0"/>
              <w:marTop w:val="0"/>
              <w:marBottom w:val="0"/>
              <w:divBdr>
                <w:top w:val="none" w:sz="0" w:space="0" w:color="auto"/>
                <w:left w:val="none" w:sz="0" w:space="0" w:color="auto"/>
                <w:bottom w:val="none" w:sz="0" w:space="0" w:color="auto"/>
                <w:right w:val="none" w:sz="0" w:space="0" w:color="auto"/>
              </w:divBdr>
            </w:div>
            <w:div w:id="150294223">
              <w:marLeft w:val="640"/>
              <w:marRight w:val="0"/>
              <w:marTop w:val="0"/>
              <w:marBottom w:val="0"/>
              <w:divBdr>
                <w:top w:val="none" w:sz="0" w:space="0" w:color="auto"/>
                <w:left w:val="none" w:sz="0" w:space="0" w:color="auto"/>
                <w:bottom w:val="none" w:sz="0" w:space="0" w:color="auto"/>
                <w:right w:val="none" w:sz="0" w:space="0" w:color="auto"/>
              </w:divBdr>
            </w:div>
            <w:div w:id="150370845">
              <w:marLeft w:val="640"/>
              <w:marRight w:val="0"/>
              <w:marTop w:val="0"/>
              <w:marBottom w:val="0"/>
              <w:divBdr>
                <w:top w:val="none" w:sz="0" w:space="0" w:color="auto"/>
                <w:left w:val="none" w:sz="0" w:space="0" w:color="auto"/>
                <w:bottom w:val="none" w:sz="0" w:space="0" w:color="auto"/>
                <w:right w:val="none" w:sz="0" w:space="0" w:color="auto"/>
              </w:divBdr>
            </w:div>
            <w:div w:id="150410606">
              <w:marLeft w:val="640"/>
              <w:marRight w:val="0"/>
              <w:marTop w:val="0"/>
              <w:marBottom w:val="0"/>
              <w:divBdr>
                <w:top w:val="none" w:sz="0" w:space="0" w:color="auto"/>
                <w:left w:val="none" w:sz="0" w:space="0" w:color="auto"/>
                <w:bottom w:val="none" w:sz="0" w:space="0" w:color="auto"/>
                <w:right w:val="none" w:sz="0" w:space="0" w:color="auto"/>
              </w:divBdr>
            </w:div>
            <w:div w:id="150829492">
              <w:marLeft w:val="640"/>
              <w:marRight w:val="0"/>
              <w:marTop w:val="0"/>
              <w:marBottom w:val="0"/>
              <w:divBdr>
                <w:top w:val="none" w:sz="0" w:space="0" w:color="auto"/>
                <w:left w:val="none" w:sz="0" w:space="0" w:color="auto"/>
                <w:bottom w:val="none" w:sz="0" w:space="0" w:color="auto"/>
                <w:right w:val="none" w:sz="0" w:space="0" w:color="auto"/>
              </w:divBdr>
            </w:div>
            <w:div w:id="152382493">
              <w:marLeft w:val="640"/>
              <w:marRight w:val="0"/>
              <w:marTop w:val="0"/>
              <w:marBottom w:val="0"/>
              <w:divBdr>
                <w:top w:val="none" w:sz="0" w:space="0" w:color="auto"/>
                <w:left w:val="none" w:sz="0" w:space="0" w:color="auto"/>
                <w:bottom w:val="none" w:sz="0" w:space="0" w:color="auto"/>
                <w:right w:val="none" w:sz="0" w:space="0" w:color="auto"/>
              </w:divBdr>
            </w:div>
            <w:div w:id="152570535">
              <w:marLeft w:val="640"/>
              <w:marRight w:val="0"/>
              <w:marTop w:val="0"/>
              <w:marBottom w:val="0"/>
              <w:divBdr>
                <w:top w:val="none" w:sz="0" w:space="0" w:color="auto"/>
                <w:left w:val="none" w:sz="0" w:space="0" w:color="auto"/>
                <w:bottom w:val="none" w:sz="0" w:space="0" w:color="auto"/>
                <w:right w:val="none" w:sz="0" w:space="0" w:color="auto"/>
              </w:divBdr>
            </w:div>
            <w:div w:id="152572048">
              <w:marLeft w:val="640"/>
              <w:marRight w:val="0"/>
              <w:marTop w:val="0"/>
              <w:marBottom w:val="0"/>
              <w:divBdr>
                <w:top w:val="none" w:sz="0" w:space="0" w:color="auto"/>
                <w:left w:val="none" w:sz="0" w:space="0" w:color="auto"/>
                <w:bottom w:val="none" w:sz="0" w:space="0" w:color="auto"/>
                <w:right w:val="none" w:sz="0" w:space="0" w:color="auto"/>
              </w:divBdr>
            </w:div>
            <w:div w:id="153380275">
              <w:marLeft w:val="640"/>
              <w:marRight w:val="0"/>
              <w:marTop w:val="0"/>
              <w:marBottom w:val="0"/>
              <w:divBdr>
                <w:top w:val="none" w:sz="0" w:space="0" w:color="auto"/>
                <w:left w:val="none" w:sz="0" w:space="0" w:color="auto"/>
                <w:bottom w:val="none" w:sz="0" w:space="0" w:color="auto"/>
                <w:right w:val="none" w:sz="0" w:space="0" w:color="auto"/>
              </w:divBdr>
            </w:div>
            <w:div w:id="153684689">
              <w:marLeft w:val="640"/>
              <w:marRight w:val="0"/>
              <w:marTop w:val="0"/>
              <w:marBottom w:val="0"/>
              <w:divBdr>
                <w:top w:val="none" w:sz="0" w:space="0" w:color="auto"/>
                <w:left w:val="none" w:sz="0" w:space="0" w:color="auto"/>
                <w:bottom w:val="none" w:sz="0" w:space="0" w:color="auto"/>
                <w:right w:val="none" w:sz="0" w:space="0" w:color="auto"/>
              </w:divBdr>
            </w:div>
            <w:div w:id="154226320">
              <w:marLeft w:val="640"/>
              <w:marRight w:val="0"/>
              <w:marTop w:val="0"/>
              <w:marBottom w:val="0"/>
              <w:divBdr>
                <w:top w:val="none" w:sz="0" w:space="0" w:color="auto"/>
                <w:left w:val="none" w:sz="0" w:space="0" w:color="auto"/>
                <w:bottom w:val="none" w:sz="0" w:space="0" w:color="auto"/>
                <w:right w:val="none" w:sz="0" w:space="0" w:color="auto"/>
              </w:divBdr>
            </w:div>
            <w:div w:id="154616797">
              <w:marLeft w:val="640"/>
              <w:marRight w:val="0"/>
              <w:marTop w:val="0"/>
              <w:marBottom w:val="0"/>
              <w:divBdr>
                <w:top w:val="none" w:sz="0" w:space="0" w:color="auto"/>
                <w:left w:val="none" w:sz="0" w:space="0" w:color="auto"/>
                <w:bottom w:val="none" w:sz="0" w:space="0" w:color="auto"/>
                <w:right w:val="none" w:sz="0" w:space="0" w:color="auto"/>
              </w:divBdr>
            </w:div>
            <w:div w:id="154692412">
              <w:marLeft w:val="640"/>
              <w:marRight w:val="0"/>
              <w:marTop w:val="0"/>
              <w:marBottom w:val="0"/>
              <w:divBdr>
                <w:top w:val="none" w:sz="0" w:space="0" w:color="auto"/>
                <w:left w:val="none" w:sz="0" w:space="0" w:color="auto"/>
                <w:bottom w:val="none" w:sz="0" w:space="0" w:color="auto"/>
                <w:right w:val="none" w:sz="0" w:space="0" w:color="auto"/>
              </w:divBdr>
            </w:div>
            <w:div w:id="155153046">
              <w:marLeft w:val="640"/>
              <w:marRight w:val="0"/>
              <w:marTop w:val="0"/>
              <w:marBottom w:val="0"/>
              <w:divBdr>
                <w:top w:val="none" w:sz="0" w:space="0" w:color="auto"/>
                <w:left w:val="none" w:sz="0" w:space="0" w:color="auto"/>
                <w:bottom w:val="none" w:sz="0" w:space="0" w:color="auto"/>
                <w:right w:val="none" w:sz="0" w:space="0" w:color="auto"/>
              </w:divBdr>
            </w:div>
            <w:div w:id="155345564">
              <w:marLeft w:val="640"/>
              <w:marRight w:val="0"/>
              <w:marTop w:val="0"/>
              <w:marBottom w:val="0"/>
              <w:divBdr>
                <w:top w:val="none" w:sz="0" w:space="0" w:color="auto"/>
                <w:left w:val="none" w:sz="0" w:space="0" w:color="auto"/>
                <w:bottom w:val="none" w:sz="0" w:space="0" w:color="auto"/>
                <w:right w:val="none" w:sz="0" w:space="0" w:color="auto"/>
              </w:divBdr>
            </w:div>
            <w:div w:id="155803514">
              <w:marLeft w:val="640"/>
              <w:marRight w:val="0"/>
              <w:marTop w:val="0"/>
              <w:marBottom w:val="0"/>
              <w:divBdr>
                <w:top w:val="none" w:sz="0" w:space="0" w:color="auto"/>
                <w:left w:val="none" w:sz="0" w:space="0" w:color="auto"/>
                <w:bottom w:val="none" w:sz="0" w:space="0" w:color="auto"/>
                <w:right w:val="none" w:sz="0" w:space="0" w:color="auto"/>
              </w:divBdr>
            </w:div>
            <w:div w:id="156266479">
              <w:marLeft w:val="640"/>
              <w:marRight w:val="0"/>
              <w:marTop w:val="0"/>
              <w:marBottom w:val="0"/>
              <w:divBdr>
                <w:top w:val="none" w:sz="0" w:space="0" w:color="auto"/>
                <w:left w:val="none" w:sz="0" w:space="0" w:color="auto"/>
                <w:bottom w:val="none" w:sz="0" w:space="0" w:color="auto"/>
                <w:right w:val="none" w:sz="0" w:space="0" w:color="auto"/>
              </w:divBdr>
            </w:div>
            <w:div w:id="156312136">
              <w:marLeft w:val="640"/>
              <w:marRight w:val="0"/>
              <w:marTop w:val="0"/>
              <w:marBottom w:val="0"/>
              <w:divBdr>
                <w:top w:val="none" w:sz="0" w:space="0" w:color="auto"/>
                <w:left w:val="none" w:sz="0" w:space="0" w:color="auto"/>
                <w:bottom w:val="none" w:sz="0" w:space="0" w:color="auto"/>
                <w:right w:val="none" w:sz="0" w:space="0" w:color="auto"/>
              </w:divBdr>
            </w:div>
            <w:div w:id="156700122">
              <w:marLeft w:val="640"/>
              <w:marRight w:val="0"/>
              <w:marTop w:val="0"/>
              <w:marBottom w:val="0"/>
              <w:divBdr>
                <w:top w:val="none" w:sz="0" w:space="0" w:color="auto"/>
                <w:left w:val="none" w:sz="0" w:space="0" w:color="auto"/>
                <w:bottom w:val="none" w:sz="0" w:space="0" w:color="auto"/>
                <w:right w:val="none" w:sz="0" w:space="0" w:color="auto"/>
              </w:divBdr>
            </w:div>
            <w:div w:id="156728142">
              <w:marLeft w:val="640"/>
              <w:marRight w:val="0"/>
              <w:marTop w:val="0"/>
              <w:marBottom w:val="0"/>
              <w:divBdr>
                <w:top w:val="none" w:sz="0" w:space="0" w:color="auto"/>
                <w:left w:val="none" w:sz="0" w:space="0" w:color="auto"/>
                <w:bottom w:val="none" w:sz="0" w:space="0" w:color="auto"/>
                <w:right w:val="none" w:sz="0" w:space="0" w:color="auto"/>
              </w:divBdr>
            </w:div>
            <w:div w:id="156770229">
              <w:marLeft w:val="640"/>
              <w:marRight w:val="0"/>
              <w:marTop w:val="0"/>
              <w:marBottom w:val="0"/>
              <w:divBdr>
                <w:top w:val="none" w:sz="0" w:space="0" w:color="auto"/>
                <w:left w:val="none" w:sz="0" w:space="0" w:color="auto"/>
                <w:bottom w:val="none" w:sz="0" w:space="0" w:color="auto"/>
                <w:right w:val="none" w:sz="0" w:space="0" w:color="auto"/>
              </w:divBdr>
            </w:div>
            <w:div w:id="156919476">
              <w:marLeft w:val="640"/>
              <w:marRight w:val="0"/>
              <w:marTop w:val="0"/>
              <w:marBottom w:val="0"/>
              <w:divBdr>
                <w:top w:val="none" w:sz="0" w:space="0" w:color="auto"/>
                <w:left w:val="none" w:sz="0" w:space="0" w:color="auto"/>
                <w:bottom w:val="none" w:sz="0" w:space="0" w:color="auto"/>
                <w:right w:val="none" w:sz="0" w:space="0" w:color="auto"/>
              </w:divBdr>
            </w:div>
            <w:div w:id="157037609">
              <w:marLeft w:val="640"/>
              <w:marRight w:val="0"/>
              <w:marTop w:val="0"/>
              <w:marBottom w:val="0"/>
              <w:divBdr>
                <w:top w:val="none" w:sz="0" w:space="0" w:color="auto"/>
                <w:left w:val="none" w:sz="0" w:space="0" w:color="auto"/>
                <w:bottom w:val="none" w:sz="0" w:space="0" w:color="auto"/>
                <w:right w:val="none" w:sz="0" w:space="0" w:color="auto"/>
              </w:divBdr>
            </w:div>
            <w:div w:id="157353602">
              <w:marLeft w:val="640"/>
              <w:marRight w:val="0"/>
              <w:marTop w:val="0"/>
              <w:marBottom w:val="0"/>
              <w:divBdr>
                <w:top w:val="none" w:sz="0" w:space="0" w:color="auto"/>
                <w:left w:val="none" w:sz="0" w:space="0" w:color="auto"/>
                <w:bottom w:val="none" w:sz="0" w:space="0" w:color="auto"/>
                <w:right w:val="none" w:sz="0" w:space="0" w:color="auto"/>
              </w:divBdr>
            </w:div>
            <w:div w:id="158421620">
              <w:marLeft w:val="640"/>
              <w:marRight w:val="0"/>
              <w:marTop w:val="0"/>
              <w:marBottom w:val="0"/>
              <w:divBdr>
                <w:top w:val="none" w:sz="0" w:space="0" w:color="auto"/>
                <w:left w:val="none" w:sz="0" w:space="0" w:color="auto"/>
                <w:bottom w:val="none" w:sz="0" w:space="0" w:color="auto"/>
                <w:right w:val="none" w:sz="0" w:space="0" w:color="auto"/>
              </w:divBdr>
            </w:div>
            <w:div w:id="158542891">
              <w:marLeft w:val="640"/>
              <w:marRight w:val="0"/>
              <w:marTop w:val="0"/>
              <w:marBottom w:val="0"/>
              <w:divBdr>
                <w:top w:val="none" w:sz="0" w:space="0" w:color="auto"/>
                <w:left w:val="none" w:sz="0" w:space="0" w:color="auto"/>
                <w:bottom w:val="none" w:sz="0" w:space="0" w:color="auto"/>
                <w:right w:val="none" w:sz="0" w:space="0" w:color="auto"/>
              </w:divBdr>
            </w:div>
            <w:div w:id="158808735">
              <w:marLeft w:val="640"/>
              <w:marRight w:val="0"/>
              <w:marTop w:val="0"/>
              <w:marBottom w:val="0"/>
              <w:divBdr>
                <w:top w:val="none" w:sz="0" w:space="0" w:color="auto"/>
                <w:left w:val="none" w:sz="0" w:space="0" w:color="auto"/>
                <w:bottom w:val="none" w:sz="0" w:space="0" w:color="auto"/>
                <w:right w:val="none" w:sz="0" w:space="0" w:color="auto"/>
              </w:divBdr>
            </w:div>
            <w:div w:id="158883573">
              <w:marLeft w:val="640"/>
              <w:marRight w:val="0"/>
              <w:marTop w:val="0"/>
              <w:marBottom w:val="0"/>
              <w:divBdr>
                <w:top w:val="none" w:sz="0" w:space="0" w:color="auto"/>
                <w:left w:val="none" w:sz="0" w:space="0" w:color="auto"/>
                <w:bottom w:val="none" w:sz="0" w:space="0" w:color="auto"/>
                <w:right w:val="none" w:sz="0" w:space="0" w:color="auto"/>
              </w:divBdr>
            </w:div>
            <w:div w:id="160706619">
              <w:marLeft w:val="640"/>
              <w:marRight w:val="0"/>
              <w:marTop w:val="0"/>
              <w:marBottom w:val="0"/>
              <w:divBdr>
                <w:top w:val="none" w:sz="0" w:space="0" w:color="auto"/>
                <w:left w:val="none" w:sz="0" w:space="0" w:color="auto"/>
                <w:bottom w:val="none" w:sz="0" w:space="0" w:color="auto"/>
                <w:right w:val="none" w:sz="0" w:space="0" w:color="auto"/>
              </w:divBdr>
            </w:div>
            <w:div w:id="162205351">
              <w:marLeft w:val="640"/>
              <w:marRight w:val="0"/>
              <w:marTop w:val="0"/>
              <w:marBottom w:val="0"/>
              <w:divBdr>
                <w:top w:val="none" w:sz="0" w:space="0" w:color="auto"/>
                <w:left w:val="none" w:sz="0" w:space="0" w:color="auto"/>
                <w:bottom w:val="none" w:sz="0" w:space="0" w:color="auto"/>
                <w:right w:val="none" w:sz="0" w:space="0" w:color="auto"/>
              </w:divBdr>
            </w:div>
            <w:div w:id="162285432">
              <w:marLeft w:val="640"/>
              <w:marRight w:val="0"/>
              <w:marTop w:val="0"/>
              <w:marBottom w:val="0"/>
              <w:divBdr>
                <w:top w:val="none" w:sz="0" w:space="0" w:color="auto"/>
                <w:left w:val="none" w:sz="0" w:space="0" w:color="auto"/>
                <w:bottom w:val="none" w:sz="0" w:space="0" w:color="auto"/>
                <w:right w:val="none" w:sz="0" w:space="0" w:color="auto"/>
              </w:divBdr>
            </w:div>
            <w:div w:id="162429718">
              <w:marLeft w:val="640"/>
              <w:marRight w:val="0"/>
              <w:marTop w:val="0"/>
              <w:marBottom w:val="0"/>
              <w:divBdr>
                <w:top w:val="none" w:sz="0" w:space="0" w:color="auto"/>
                <w:left w:val="none" w:sz="0" w:space="0" w:color="auto"/>
                <w:bottom w:val="none" w:sz="0" w:space="0" w:color="auto"/>
                <w:right w:val="none" w:sz="0" w:space="0" w:color="auto"/>
              </w:divBdr>
            </w:div>
            <w:div w:id="162668560">
              <w:marLeft w:val="640"/>
              <w:marRight w:val="0"/>
              <w:marTop w:val="0"/>
              <w:marBottom w:val="0"/>
              <w:divBdr>
                <w:top w:val="none" w:sz="0" w:space="0" w:color="auto"/>
                <w:left w:val="none" w:sz="0" w:space="0" w:color="auto"/>
                <w:bottom w:val="none" w:sz="0" w:space="0" w:color="auto"/>
                <w:right w:val="none" w:sz="0" w:space="0" w:color="auto"/>
              </w:divBdr>
            </w:div>
            <w:div w:id="163398669">
              <w:marLeft w:val="640"/>
              <w:marRight w:val="0"/>
              <w:marTop w:val="0"/>
              <w:marBottom w:val="0"/>
              <w:divBdr>
                <w:top w:val="none" w:sz="0" w:space="0" w:color="auto"/>
                <w:left w:val="none" w:sz="0" w:space="0" w:color="auto"/>
                <w:bottom w:val="none" w:sz="0" w:space="0" w:color="auto"/>
                <w:right w:val="none" w:sz="0" w:space="0" w:color="auto"/>
              </w:divBdr>
            </w:div>
            <w:div w:id="163713447">
              <w:marLeft w:val="640"/>
              <w:marRight w:val="0"/>
              <w:marTop w:val="0"/>
              <w:marBottom w:val="0"/>
              <w:divBdr>
                <w:top w:val="none" w:sz="0" w:space="0" w:color="auto"/>
                <w:left w:val="none" w:sz="0" w:space="0" w:color="auto"/>
                <w:bottom w:val="none" w:sz="0" w:space="0" w:color="auto"/>
                <w:right w:val="none" w:sz="0" w:space="0" w:color="auto"/>
              </w:divBdr>
            </w:div>
            <w:div w:id="164824282">
              <w:marLeft w:val="640"/>
              <w:marRight w:val="0"/>
              <w:marTop w:val="0"/>
              <w:marBottom w:val="0"/>
              <w:divBdr>
                <w:top w:val="none" w:sz="0" w:space="0" w:color="auto"/>
                <w:left w:val="none" w:sz="0" w:space="0" w:color="auto"/>
                <w:bottom w:val="none" w:sz="0" w:space="0" w:color="auto"/>
                <w:right w:val="none" w:sz="0" w:space="0" w:color="auto"/>
              </w:divBdr>
            </w:div>
            <w:div w:id="164900691">
              <w:marLeft w:val="640"/>
              <w:marRight w:val="0"/>
              <w:marTop w:val="0"/>
              <w:marBottom w:val="0"/>
              <w:divBdr>
                <w:top w:val="none" w:sz="0" w:space="0" w:color="auto"/>
                <w:left w:val="none" w:sz="0" w:space="0" w:color="auto"/>
                <w:bottom w:val="none" w:sz="0" w:space="0" w:color="auto"/>
                <w:right w:val="none" w:sz="0" w:space="0" w:color="auto"/>
              </w:divBdr>
            </w:div>
            <w:div w:id="164908636">
              <w:marLeft w:val="640"/>
              <w:marRight w:val="0"/>
              <w:marTop w:val="0"/>
              <w:marBottom w:val="0"/>
              <w:divBdr>
                <w:top w:val="none" w:sz="0" w:space="0" w:color="auto"/>
                <w:left w:val="none" w:sz="0" w:space="0" w:color="auto"/>
                <w:bottom w:val="none" w:sz="0" w:space="0" w:color="auto"/>
                <w:right w:val="none" w:sz="0" w:space="0" w:color="auto"/>
              </w:divBdr>
            </w:div>
            <w:div w:id="165174974">
              <w:marLeft w:val="640"/>
              <w:marRight w:val="0"/>
              <w:marTop w:val="0"/>
              <w:marBottom w:val="0"/>
              <w:divBdr>
                <w:top w:val="none" w:sz="0" w:space="0" w:color="auto"/>
                <w:left w:val="none" w:sz="0" w:space="0" w:color="auto"/>
                <w:bottom w:val="none" w:sz="0" w:space="0" w:color="auto"/>
                <w:right w:val="none" w:sz="0" w:space="0" w:color="auto"/>
              </w:divBdr>
            </w:div>
            <w:div w:id="165754438">
              <w:marLeft w:val="640"/>
              <w:marRight w:val="0"/>
              <w:marTop w:val="0"/>
              <w:marBottom w:val="0"/>
              <w:divBdr>
                <w:top w:val="none" w:sz="0" w:space="0" w:color="auto"/>
                <w:left w:val="none" w:sz="0" w:space="0" w:color="auto"/>
                <w:bottom w:val="none" w:sz="0" w:space="0" w:color="auto"/>
                <w:right w:val="none" w:sz="0" w:space="0" w:color="auto"/>
              </w:divBdr>
            </w:div>
            <w:div w:id="165903257">
              <w:marLeft w:val="640"/>
              <w:marRight w:val="0"/>
              <w:marTop w:val="0"/>
              <w:marBottom w:val="0"/>
              <w:divBdr>
                <w:top w:val="none" w:sz="0" w:space="0" w:color="auto"/>
                <w:left w:val="none" w:sz="0" w:space="0" w:color="auto"/>
                <w:bottom w:val="none" w:sz="0" w:space="0" w:color="auto"/>
                <w:right w:val="none" w:sz="0" w:space="0" w:color="auto"/>
              </w:divBdr>
            </w:div>
            <w:div w:id="166335755">
              <w:marLeft w:val="640"/>
              <w:marRight w:val="0"/>
              <w:marTop w:val="0"/>
              <w:marBottom w:val="0"/>
              <w:divBdr>
                <w:top w:val="none" w:sz="0" w:space="0" w:color="auto"/>
                <w:left w:val="none" w:sz="0" w:space="0" w:color="auto"/>
                <w:bottom w:val="none" w:sz="0" w:space="0" w:color="auto"/>
                <w:right w:val="none" w:sz="0" w:space="0" w:color="auto"/>
              </w:divBdr>
            </w:div>
            <w:div w:id="166678004">
              <w:marLeft w:val="640"/>
              <w:marRight w:val="0"/>
              <w:marTop w:val="0"/>
              <w:marBottom w:val="0"/>
              <w:divBdr>
                <w:top w:val="none" w:sz="0" w:space="0" w:color="auto"/>
                <w:left w:val="none" w:sz="0" w:space="0" w:color="auto"/>
                <w:bottom w:val="none" w:sz="0" w:space="0" w:color="auto"/>
                <w:right w:val="none" w:sz="0" w:space="0" w:color="auto"/>
              </w:divBdr>
            </w:div>
            <w:div w:id="167059946">
              <w:marLeft w:val="640"/>
              <w:marRight w:val="0"/>
              <w:marTop w:val="0"/>
              <w:marBottom w:val="0"/>
              <w:divBdr>
                <w:top w:val="none" w:sz="0" w:space="0" w:color="auto"/>
                <w:left w:val="none" w:sz="0" w:space="0" w:color="auto"/>
                <w:bottom w:val="none" w:sz="0" w:space="0" w:color="auto"/>
                <w:right w:val="none" w:sz="0" w:space="0" w:color="auto"/>
              </w:divBdr>
            </w:div>
            <w:div w:id="167865703">
              <w:marLeft w:val="640"/>
              <w:marRight w:val="0"/>
              <w:marTop w:val="0"/>
              <w:marBottom w:val="0"/>
              <w:divBdr>
                <w:top w:val="none" w:sz="0" w:space="0" w:color="auto"/>
                <w:left w:val="none" w:sz="0" w:space="0" w:color="auto"/>
                <w:bottom w:val="none" w:sz="0" w:space="0" w:color="auto"/>
                <w:right w:val="none" w:sz="0" w:space="0" w:color="auto"/>
              </w:divBdr>
            </w:div>
            <w:div w:id="168108119">
              <w:marLeft w:val="640"/>
              <w:marRight w:val="0"/>
              <w:marTop w:val="0"/>
              <w:marBottom w:val="0"/>
              <w:divBdr>
                <w:top w:val="none" w:sz="0" w:space="0" w:color="auto"/>
                <w:left w:val="none" w:sz="0" w:space="0" w:color="auto"/>
                <w:bottom w:val="none" w:sz="0" w:space="0" w:color="auto"/>
                <w:right w:val="none" w:sz="0" w:space="0" w:color="auto"/>
              </w:divBdr>
            </w:div>
            <w:div w:id="168519247">
              <w:marLeft w:val="640"/>
              <w:marRight w:val="0"/>
              <w:marTop w:val="0"/>
              <w:marBottom w:val="0"/>
              <w:divBdr>
                <w:top w:val="none" w:sz="0" w:space="0" w:color="auto"/>
                <w:left w:val="none" w:sz="0" w:space="0" w:color="auto"/>
                <w:bottom w:val="none" w:sz="0" w:space="0" w:color="auto"/>
                <w:right w:val="none" w:sz="0" w:space="0" w:color="auto"/>
              </w:divBdr>
            </w:div>
            <w:div w:id="168571323">
              <w:marLeft w:val="640"/>
              <w:marRight w:val="0"/>
              <w:marTop w:val="0"/>
              <w:marBottom w:val="0"/>
              <w:divBdr>
                <w:top w:val="none" w:sz="0" w:space="0" w:color="auto"/>
                <w:left w:val="none" w:sz="0" w:space="0" w:color="auto"/>
                <w:bottom w:val="none" w:sz="0" w:space="0" w:color="auto"/>
                <w:right w:val="none" w:sz="0" w:space="0" w:color="auto"/>
              </w:divBdr>
            </w:div>
            <w:div w:id="169175811">
              <w:marLeft w:val="640"/>
              <w:marRight w:val="0"/>
              <w:marTop w:val="0"/>
              <w:marBottom w:val="0"/>
              <w:divBdr>
                <w:top w:val="none" w:sz="0" w:space="0" w:color="auto"/>
                <w:left w:val="none" w:sz="0" w:space="0" w:color="auto"/>
                <w:bottom w:val="none" w:sz="0" w:space="0" w:color="auto"/>
                <w:right w:val="none" w:sz="0" w:space="0" w:color="auto"/>
              </w:divBdr>
            </w:div>
            <w:div w:id="169369086">
              <w:marLeft w:val="640"/>
              <w:marRight w:val="0"/>
              <w:marTop w:val="0"/>
              <w:marBottom w:val="0"/>
              <w:divBdr>
                <w:top w:val="none" w:sz="0" w:space="0" w:color="auto"/>
                <w:left w:val="none" w:sz="0" w:space="0" w:color="auto"/>
                <w:bottom w:val="none" w:sz="0" w:space="0" w:color="auto"/>
                <w:right w:val="none" w:sz="0" w:space="0" w:color="auto"/>
              </w:divBdr>
            </w:div>
            <w:div w:id="169757329">
              <w:marLeft w:val="640"/>
              <w:marRight w:val="0"/>
              <w:marTop w:val="0"/>
              <w:marBottom w:val="0"/>
              <w:divBdr>
                <w:top w:val="none" w:sz="0" w:space="0" w:color="auto"/>
                <w:left w:val="none" w:sz="0" w:space="0" w:color="auto"/>
                <w:bottom w:val="none" w:sz="0" w:space="0" w:color="auto"/>
                <w:right w:val="none" w:sz="0" w:space="0" w:color="auto"/>
              </w:divBdr>
            </w:div>
            <w:div w:id="170724917">
              <w:marLeft w:val="640"/>
              <w:marRight w:val="0"/>
              <w:marTop w:val="0"/>
              <w:marBottom w:val="0"/>
              <w:divBdr>
                <w:top w:val="none" w:sz="0" w:space="0" w:color="auto"/>
                <w:left w:val="none" w:sz="0" w:space="0" w:color="auto"/>
                <w:bottom w:val="none" w:sz="0" w:space="0" w:color="auto"/>
                <w:right w:val="none" w:sz="0" w:space="0" w:color="auto"/>
              </w:divBdr>
            </w:div>
            <w:div w:id="170920782">
              <w:marLeft w:val="640"/>
              <w:marRight w:val="0"/>
              <w:marTop w:val="0"/>
              <w:marBottom w:val="0"/>
              <w:divBdr>
                <w:top w:val="none" w:sz="0" w:space="0" w:color="auto"/>
                <w:left w:val="none" w:sz="0" w:space="0" w:color="auto"/>
                <w:bottom w:val="none" w:sz="0" w:space="0" w:color="auto"/>
                <w:right w:val="none" w:sz="0" w:space="0" w:color="auto"/>
              </w:divBdr>
            </w:div>
            <w:div w:id="171265848">
              <w:marLeft w:val="640"/>
              <w:marRight w:val="0"/>
              <w:marTop w:val="0"/>
              <w:marBottom w:val="0"/>
              <w:divBdr>
                <w:top w:val="none" w:sz="0" w:space="0" w:color="auto"/>
                <w:left w:val="none" w:sz="0" w:space="0" w:color="auto"/>
                <w:bottom w:val="none" w:sz="0" w:space="0" w:color="auto"/>
                <w:right w:val="none" w:sz="0" w:space="0" w:color="auto"/>
              </w:divBdr>
            </w:div>
            <w:div w:id="172305740">
              <w:marLeft w:val="640"/>
              <w:marRight w:val="0"/>
              <w:marTop w:val="0"/>
              <w:marBottom w:val="0"/>
              <w:divBdr>
                <w:top w:val="none" w:sz="0" w:space="0" w:color="auto"/>
                <w:left w:val="none" w:sz="0" w:space="0" w:color="auto"/>
                <w:bottom w:val="none" w:sz="0" w:space="0" w:color="auto"/>
                <w:right w:val="none" w:sz="0" w:space="0" w:color="auto"/>
              </w:divBdr>
            </w:div>
            <w:div w:id="172502570">
              <w:marLeft w:val="640"/>
              <w:marRight w:val="0"/>
              <w:marTop w:val="0"/>
              <w:marBottom w:val="0"/>
              <w:divBdr>
                <w:top w:val="none" w:sz="0" w:space="0" w:color="auto"/>
                <w:left w:val="none" w:sz="0" w:space="0" w:color="auto"/>
                <w:bottom w:val="none" w:sz="0" w:space="0" w:color="auto"/>
                <w:right w:val="none" w:sz="0" w:space="0" w:color="auto"/>
              </w:divBdr>
            </w:div>
            <w:div w:id="172569241">
              <w:marLeft w:val="640"/>
              <w:marRight w:val="0"/>
              <w:marTop w:val="0"/>
              <w:marBottom w:val="0"/>
              <w:divBdr>
                <w:top w:val="none" w:sz="0" w:space="0" w:color="auto"/>
                <w:left w:val="none" w:sz="0" w:space="0" w:color="auto"/>
                <w:bottom w:val="none" w:sz="0" w:space="0" w:color="auto"/>
                <w:right w:val="none" w:sz="0" w:space="0" w:color="auto"/>
              </w:divBdr>
            </w:div>
            <w:div w:id="172648675">
              <w:marLeft w:val="640"/>
              <w:marRight w:val="0"/>
              <w:marTop w:val="0"/>
              <w:marBottom w:val="0"/>
              <w:divBdr>
                <w:top w:val="none" w:sz="0" w:space="0" w:color="auto"/>
                <w:left w:val="none" w:sz="0" w:space="0" w:color="auto"/>
                <w:bottom w:val="none" w:sz="0" w:space="0" w:color="auto"/>
                <w:right w:val="none" w:sz="0" w:space="0" w:color="auto"/>
              </w:divBdr>
            </w:div>
            <w:div w:id="172885684">
              <w:marLeft w:val="640"/>
              <w:marRight w:val="0"/>
              <w:marTop w:val="0"/>
              <w:marBottom w:val="0"/>
              <w:divBdr>
                <w:top w:val="none" w:sz="0" w:space="0" w:color="auto"/>
                <w:left w:val="none" w:sz="0" w:space="0" w:color="auto"/>
                <w:bottom w:val="none" w:sz="0" w:space="0" w:color="auto"/>
                <w:right w:val="none" w:sz="0" w:space="0" w:color="auto"/>
              </w:divBdr>
            </w:div>
            <w:div w:id="173231947">
              <w:marLeft w:val="640"/>
              <w:marRight w:val="0"/>
              <w:marTop w:val="0"/>
              <w:marBottom w:val="0"/>
              <w:divBdr>
                <w:top w:val="none" w:sz="0" w:space="0" w:color="auto"/>
                <w:left w:val="none" w:sz="0" w:space="0" w:color="auto"/>
                <w:bottom w:val="none" w:sz="0" w:space="0" w:color="auto"/>
                <w:right w:val="none" w:sz="0" w:space="0" w:color="auto"/>
              </w:divBdr>
            </w:div>
            <w:div w:id="173496652">
              <w:marLeft w:val="640"/>
              <w:marRight w:val="0"/>
              <w:marTop w:val="0"/>
              <w:marBottom w:val="0"/>
              <w:divBdr>
                <w:top w:val="none" w:sz="0" w:space="0" w:color="auto"/>
                <w:left w:val="none" w:sz="0" w:space="0" w:color="auto"/>
                <w:bottom w:val="none" w:sz="0" w:space="0" w:color="auto"/>
                <w:right w:val="none" w:sz="0" w:space="0" w:color="auto"/>
              </w:divBdr>
            </w:div>
            <w:div w:id="173888813">
              <w:marLeft w:val="640"/>
              <w:marRight w:val="0"/>
              <w:marTop w:val="0"/>
              <w:marBottom w:val="0"/>
              <w:divBdr>
                <w:top w:val="none" w:sz="0" w:space="0" w:color="auto"/>
                <w:left w:val="none" w:sz="0" w:space="0" w:color="auto"/>
                <w:bottom w:val="none" w:sz="0" w:space="0" w:color="auto"/>
                <w:right w:val="none" w:sz="0" w:space="0" w:color="auto"/>
              </w:divBdr>
            </w:div>
            <w:div w:id="174270467">
              <w:marLeft w:val="640"/>
              <w:marRight w:val="0"/>
              <w:marTop w:val="0"/>
              <w:marBottom w:val="0"/>
              <w:divBdr>
                <w:top w:val="none" w:sz="0" w:space="0" w:color="auto"/>
                <w:left w:val="none" w:sz="0" w:space="0" w:color="auto"/>
                <w:bottom w:val="none" w:sz="0" w:space="0" w:color="auto"/>
                <w:right w:val="none" w:sz="0" w:space="0" w:color="auto"/>
              </w:divBdr>
            </w:div>
            <w:div w:id="174420012">
              <w:marLeft w:val="640"/>
              <w:marRight w:val="0"/>
              <w:marTop w:val="0"/>
              <w:marBottom w:val="0"/>
              <w:divBdr>
                <w:top w:val="none" w:sz="0" w:space="0" w:color="auto"/>
                <w:left w:val="none" w:sz="0" w:space="0" w:color="auto"/>
                <w:bottom w:val="none" w:sz="0" w:space="0" w:color="auto"/>
                <w:right w:val="none" w:sz="0" w:space="0" w:color="auto"/>
              </w:divBdr>
            </w:div>
            <w:div w:id="174543147">
              <w:marLeft w:val="640"/>
              <w:marRight w:val="0"/>
              <w:marTop w:val="0"/>
              <w:marBottom w:val="0"/>
              <w:divBdr>
                <w:top w:val="none" w:sz="0" w:space="0" w:color="auto"/>
                <w:left w:val="none" w:sz="0" w:space="0" w:color="auto"/>
                <w:bottom w:val="none" w:sz="0" w:space="0" w:color="auto"/>
                <w:right w:val="none" w:sz="0" w:space="0" w:color="auto"/>
              </w:divBdr>
            </w:div>
            <w:div w:id="175004521">
              <w:marLeft w:val="640"/>
              <w:marRight w:val="0"/>
              <w:marTop w:val="0"/>
              <w:marBottom w:val="0"/>
              <w:divBdr>
                <w:top w:val="none" w:sz="0" w:space="0" w:color="auto"/>
                <w:left w:val="none" w:sz="0" w:space="0" w:color="auto"/>
                <w:bottom w:val="none" w:sz="0" w:space="0" w:color="auto"/>
                <w:right w:val="none" w:sz="0" w:space="0" w:color="auto"/>
              </w:divBdr>
            </w:div>
            <w:div w:id="175316288">
              <w:marLeft w:val="640"/>
              <w:marRight w:val="0"/>
              <w:marTop w:val="0"/>
              <w:marBottom w:val="0"/>
              <w:divBdr>
                <w:top w:val="none" w:sz="0" w:space="0" w:color="auto"/>
                <w:left w:val="none" w:sz="0" w:space="0" w:color="auto"/>
                <w:bottom w:val="none" w:sz="0" w:space="0" w:color="auto"/>
                <w:right w:val="none" w:sz="0" w:space="0" w:color="auto"/>
              </w:divBdr>
            </w:div>
            <w:div w:id="175968527">
              <w:marLeft w:val="640"/>
              <w:marRight w:val="0"/>
              <w:marTop w:val="0"/>
              <w:marBottom w:val="0"/>
              <w:divBdr>
                <w:top w:val="none" w:sz="0" w:space="0" w:color="auto"/>
                <w:left w:val="none" w:sz="0" w:space="0" w:color="auto"/>
                <w:bottom w:val="none" w:sz="0" w:space="0" w:color="auto"/>
                <w:right w:val="none" w:sz="0" w:space="0" w:color="auto"/>
              </w:divBdr>
            </w:div>
            <w:div w:id="176041946">
              <w:marLeft w:val="640"/>
              <w:marRight w:val="0"/>
              <w:marTop w:val="0"/>
              <w:marBottom w:val="0"/>
              <w:divBdr>
                <w:top w:val="none" w:sz="0" w:space="0" w:color="auto"/>
                <w:left w:val="none" w:sz="0" w:space="0" w:color="auto"/>
                <w:bottom w:val="none" w:sz="0" w:space="0" w:color="auto"/>
                <w:right w:val="none" w:sz="0" w:space="0" w:color="auto"/>
              </w:divBdr>
            </w:div>
            <w:div w:id="176427860">
              <w:marLeft w:val="640"/>
              <w:marRight w:val="0"/>
              <w:marTop w:val="0"/>
              <w:marBottom w:val="0"/>
              <w:divBdr>
                <w:top w:val="none" w:sz="0" w:space="0" w:color="auto"/>
                <w:left w:val="none" w:sz="0" w:space="0" w:color="auto"/>
                <w:bottom w:val="none" w:sz="0" w:space="0" w:color="auto"/>
                <w:right w:val="none" w:sz="0" w:space="0" w:color="auto"/>
              </w:divBdr>
            </w:div>
            <w:div w:id="176619842">
              <w:marLeft w:val="640"/>
              <w:marRight w:val="0"/>
              <w:marTop w:val="0"/>
              <w:marBottom w:val="0"/>
              <w:divBdr>
                <w:top w:val="none" w:sz="0" w:space="0" w:color="auto"/>
                <w:left w:val="none" w:sz="0" w:space="0" w:color="auto"/>
                <w:bottom w:val="none" w:sz="0" w:space="0" w:color="auto"/>
                <w:right w:val="none" w:sz="0" w:space="0" w:color="auto"/>
              </w:divBdr>
            </w:div>
            <w:div w:id="178013144">
              <w:marLeft w:val="640"/>
              <w:marRight w:val="0"/>
              <w:marTop w:val="0"/>
              <w:marBottom w:val="0"/>
              <w:divBdr>
                <w:top w:val="none" w:sz="0" w:space="0" w:color="auto"/>
                <w:left w:val="none" w:sz="0" w:space="0" w:color="auto"/>
                <w:bottom w:val="none" w:sz="0" w:space="0" w:color="auto"/>
                <w:right w:val="none" w:sz="0" w:space="0" w:color="auto"/>
              </w:divBdr>
            </w:div>
            <w:div w:id="178079663">
              <w:marLeft w:val="640"/>
              <w:marRight w:val="0"/>
              <w:marTop w:val="0"/>
              <w:marBottom w:val="0"/>
              <w:divBdr>
                <w:top w:val="none" w:sz="0" w:space="0" w:color="auto"/>
                <w:left w:val="none" w:sz="0" w:space="0" w:color="auto"/>
                <w:bottom w:val="none" w:sz="0" w:space="0" w:color="auto"/>
                <w:right w:val="none" w:sz="0" w:space="0" w:color="auto"/>
              </w:divBdr>
            </w:div>
            <w:div w:id="178395024">
              <w:marLeft w:val="640"/>
              <w:marRight w:val="0"/>
              <w:marTop w:val="0"/>
              <w:marBottom w:val="0"/>
              <w:divBdr>
                <w:top w:val="none" w:sz="0" w:space="0" w:color="auto"/>
                <w:left w:val="none" w:sz="0" w:space="0" w:color="auto"/>
                <w:bottom w:val="none" w:sz="0" w:space="0" w:color="auto"/>
                <w:right w:val="none" w:sz="0" w:space="0" w:color="auto"/>
              </w:divBdr>
            </w:div>
            <w:div w:id="178787008">
              <w:marLeft w:val="640"/>
              <w:marRight w:val="0"/>
              <w:marTop w:val="0"/>
              <w:marBottom w:val="0"/>
              <w:divBdr>
                <w:top w:val="none" w:sz="0" w:space="0" w:color="auto"/>
                <w:left w:val="none" w:sz="0" w:space="0" w:color="auto"/>
                <w:bottom w:val="none" w:sz="0" w:space="0" w:color="auto"/>
                <w:right w:val="none" w:sz="0" w:space="0" w:color="auto"/>
              </w:divBdr>
            </w:div>
            <w:div w:id="179052669">
              <w:marLeft w:val="640"/>
              <w:marRight w:val="0"/>
              <w:marTop w:val="0"/>
              <w:marBottom w:val="0"/>
              <w:divBdr>
                <w:top w:val="none" w:sz="0" w:space="0" w:color="auto"/>
                <w:left w:val="none" w:sz="0" w:space="0" w:color="auto"/>
                <w:bottom w:val="none" w:sz="0" w:space="0" w:color="auto"/>
                <w:right w:val="none" w:sz="0" w:space="0" w:color="auto"/>
              </w:divBdr>
            </w:div>
            <w:div w:id="179317956">
              <w:marLeft w:val="640"/>
              <w:marRight w:val="0"/>
              <w:marTop w:val="0"/>
              <w:marBottom w:val="0"/>
              <w:divBdr>
                <w:top w:val="none" w:sz="0" w:space="0" w:color="auto"/>
                <w:left w:val="none" w:sz="0" w:space="0" w:color="auto"/>
                <w:bottom w:val="none" w:sz="0" w:space="0" w:color="auto"/>
                <w:right w:val="none" w:sz="0" w:space="0" w:color="auto"/>
              </w:divBdr>
            </w:div>
            <w:div w:id="180557351">
              <w:marLeft w:val="640"/>
              <w:marRight w:val="0"/>
              <w:marTop w:val="0"/>
              <w:marBottom w:val="0"/>
              <w:divBdr>
                <w:top w:val="none" w:sz="0" w:space="0" w:color="auto"/>
                <w:left w:val="none" w:sz="0" w:space="0" w:color="auto"/>
                <w:bottom w:val="none" w:sz="0" w:space="0" w:color="auto"/>
                <w:right w:val="none" w:sz="0" w:space="0" w:color="auto"/>
              </w:divBdr>
            </w:div>
            <w:div w:id="180827101">
              <w:marLeft w:val="640"/>
              <w:marRight w:val="0"/>
              <w:marTop w:val="0"/>
              <w:marBottom w:val="0"/>
              <w:divBdr>
                <w:top w:val="none" w:sz="0" w:space="0" w:color="auto"/>
                <w:left w:val="none" w:sz="0" w:space="0" w:color="auto"/>
                <w:bottom w:val="none" w:sz="0" w:space="0" w:color="auto"/>
                <w:right w:val="none" w:sz="0" w:space="0" w:color="auto"/>
              </w:divBdr>
            </w:div>
            <w:div w:id="181432365">
              <w:marLeft w:val="640"/>
              <w:marRight w:val="0"/>
              <w:marTop w:val="0"/>
              <w:marBottom w:val="0"/>
              <w:divBdr>
                <w:top w:val="none" w:sz="0" w:space="0" w:color="auto"/>
                <w:left w:val="none" w:sz="0" w:space="0" w:color="auto"/>
                <w:bottom w:val="none" w:sz="0" w:space="0" w:color="auto"/>
                <w:right w:val="none" w:sz="0" w:space="0" w:color="auto"/>
              </w:divBdr>
            </w:div>
            <w:div w:id="181818942">
              <w:marLeft w:val="640"/>
              <w:marRight w:val="0"/>
              <w:marTop w:val="0"/>
              <w:marBottom w:val="0"/>
              <w:divBdr>
                <w:top w:val="none" w:sz="0" w:space="0" w:color="auto"/>
                <w:left w:val="none" w:sz="0" w:space="0" w:color="auto"/>
                <w:bottom w:val="none" w:sz="0" w:space="0" w:color="auto"/>
                <w:right w:val="none" w:sz="0" w:space="0" w:color="auto"/>
              </w:divBdr>
            </w:div>
            <w:div w:id="182134323">
              <w:marLeft w:val="640"/>
              <w:marRight w:val="0"/>
              <w:marTop w:val="0"/>
              <w:marBottom w:val="0"/>
              <w:divBdr>
                <w:top w:val="none" w:sz="0" w:space="0" w:color="auto"/>
                <w:left w:val="none" w:sz="0" w:space="0" w:color="auto"/>
                <w:bottom w:val="none" w:sz="0" w:space="0" w:color="auto"/>
                <w:right w:val="none" w:sz="0" w:space="0" w:color="auto"/>
              </w:divBdr>
            </w:div>
            <w:div w:id="182549092">
              <w:marLeft w:val="640"/>
              <w:marRight w:val="0"/>
              <w:marTop w:val="0"/>
              <w:marBottom w:val="0"/>
              <w:divBdr>
                <w:top w:val="none" w:sz="0" w:space="0" w:color="auto"/>
                <w:left w:val="none" w:sz="0" w:space="0" w:color="auto"/>
                <w:bottom w:val="none" w:sz="0" w:space="0" w:color="auto"/>
                <w:right w:val="none" w:sz="0" w:space="0" w:color="auto"/>
              </w:divBdr>
            </w:div>
            <w:div w:id="183330565">
              <w:marLeft w:val="640"/>
              <w:marRight w:val="0"/>
              <w:marTop w:val="0"/>
              <w:marBottom w:val="0"/>
              <w:divBdr>
                <w:top w:val="none" w:sz="0" w:space="0" w:color="auto"/>
                <w:left w:val="none" w:sz="0" w:space="0" w:color="auto"/>
                <w:bottom w:val="none" w:sz="0" w:space="0" w:color="auto"/>
                <w:right w:val="none" w:sz="0" w:space="0" w:color="auto"/>
              </w:divBdr>
            </w:div>
            <w:div w:id="183402392">
              <w:marLeft w:val="640"/>
              <w:marRight w:val="0"/>
              <w:marTop w:val="0"/>
              <w:marBottom w:val="0"/>
              <w:divBdr>
                <w:top w:val="none" w:sz="0" w:space="0" w:color="auto"/>
                <w:left w:val="none" w:sz="0" w:space="0" w:color="auto"/>
                <w:bottom w:val="none" w:sz="0" w:space="0" w:color="auto"/>
                <w:right w:val="none" w:sz="0" w:space="0" w:color="auto"/>
              </w:divBdr>
            </w:div>
            <w:div w:id="183716639">
              <w:marLeft w:val="640"/>
              <w:marRight w:val="0"/>
              <w:marTop w:val="0"/>
              <w:marBottom w:val="0"/>
              <w:divBdr>
                <w:top w:val="none" w:sz="0" w:space="0" w:color="auto"/>
                <w:left w:val="none" w:sz="0" w:space="0" w:color="auto"/>
                <w:bottom w:val="none" w:sz="0" w:space="0" w:color="auto"/>
                <w:right w:val="none" w:sz="0" w:space="0" w:color="auto"/>
              </w:divBdr>
            </w:div>
            <w:div w:id="183909627">
              <w:marLeft w:val="640"/>
              <w:marRight w:val="0"/>
              <w:marTop w:val="0"/>
              <w:marBottom w:val="0"/>
              <w:divBdr>
                <w:top w:val="none" w:sz="0" w:space="0" w:color="auto"/>
                <w:left w:val="none" w:sz="0" w:space="0" w:color="auto"/>
                <w:bottom w:val="none" w:sz="0" w:space="0" w:color="auto"/>
                <w:right w:val="none" w:sz="0" w:space="0" w:color="auto"/>
              </w:divBdr>
            </w:div>
            <w:div w:id="185101194">
              <w:marLeft w:val="640"/>
              <w:marRight w:val="0"/>
              <w:marTop w:val="0"/>
              <w:marBottom w:val="0"/>
              <w:divBdr>
                <w:top w:val="none" w:sz="0" w:space="0" w:color="auto"/>
                <w:left w:val="none" w:sz="0" w:space="0" w:color="auto"/>
                <w:bottom w:val="none" w:sz="0" w:space="0" w:color="auto"/>
                <w:right w:val="none" w:sz="0" w:space="0" w:color="auto"/>
              </w:divBdr>
            </w:div>
            <w:div w:id="185142758">
              <w:marLeft w:val="640"/>
              <w:marRight w:val="0"/>
              <w:marTop w:val="0"/>
              <w:marBottom w:val="0"/>
              <w:divBdr>
                <w:top w:val="none" w:sz="0" w:space="0" w:color="auto"/>
                <w:left w:val="none" w:sz="0" w:space="0" w:color="auto"/>
                <w:bottom w:val="none" w:sz="0" w:space="0" w:color="auto"/>
                <w:right w:val="none" w:sz="0" w:space="0" w:color="auto"/>
              </w:divBdr>
            </w:div>
            <w:div w:id="185171177">
              <w:marLeft w:val="640"/>
              <w:marRight w:val="0"/>
              <w:marTop w:val="0"/>
              <w:marBottom w:val="0"/>
              <w:divBdr>
                <w:top w:val="none" w:sz="0" w:space="0" w:color="auto"/>
                <w:left w:val="none" w:sz="0" w:space="0" w:color="auto"/>
                <w:bottom w:val="none" w:sz="0" w:space="0" w:color="auto"/>
                <w:right w:val="none" w:sz="0" w:space="0" w:color="auto"/>
              </w:divBdr>
            </w:div>
            <w:div w:id="185410069">
              <w:marLeft w:val="640"/>
              <w:marRight w:val="0"/>
              <w:marTop w:val="0"/>
              <w:marBottom w:val="0"/>
              <w:divBdr>
                <w:top w:val="none" w:sz="0" w:space="0" w:color="auto"/>
                <w:left w:val="none" w:sz="0" w:space="0" w:color="auto"/>
                <w:bottom w:val="none" w:sz="0" w:space="0" w:color="auto"/>
                <w:right w:val="none" w:sz="0" w:space="0" w:color="auto"/>
              </w:divBdr>
            </w:div>
            <w:div w:id="185751852">
              <w:marLeft w:val="640"/>
              <w:marRight w:val="0"/>
              <w:marTop w:val="0"/>
              <w:marBottom w:val="0"/>
              <w:divBdr>
                <w:top w:val="none" w:sz="0" w:space="0" w:color="auto"/>
                <w:left w:val="none" w:sz="0" w:space="0" w:color="auto"/>
                <w:bottom w:val="none" w:sz="0" w:space="0" w:color="auto"/>
                <w:right w:val="none" w:sz="0" w:space="0" w:color="auto"/>
              </w:divBdr>
            </w:div>
            <w:div w:id="186139581">
              <w:marLeft w:val="640"/>
              <w:marRight w:val="0"/>
              <w:marTop w:val="0"/>
              <w:marBottom w:val="0"/>
              <w:divBdr>
                <w:top w:val="none" w:sz="0" w:space="0" w:color="auto"/>
                <w:left w:val="none" w:sz="0" w:space="0" w:color="auto"/>
                <w:bottom w:val="none" w:sz="0" w:space="0" w:color="auto"/>
                <w:right w:val="none" w:sz="0" w:space="0" w:color="auto"/>
              </w:divBdr>
            </w:div>
            <w:div w:id="186605958">
              <w:marLeft w:val="640"/>
              <w:marRight w:val="0"/>
              <w:marTop w:val="0"/>
              <w:marBottom w:val="0"/>
              <w:divBdr>
                <w:top w:val="none" w:sz="0" w:space="0" w:color="auto"/>
                <w:left w:val="none" w:sz="0" w:space="0" w:color="auto"/>
                <w:bottom w:val="none" w:sz="0" w:space="0" w:color="auto"/>
                <w:right w:val="none" w:sz="0" w:space="0" w:color="auto"/>
              </w:divBdr>
            </w:div>
            <w:div w:id="186915194">
              <w:marLeft w:val="640"/>
              <w:marRight w:val="0"/>
              <w:marTop w:val="0"/>
              <w:marBottom w:val="0"/>
              <w:divBdr>
                <w:top w:val="none" w:sz="0" w:space="0" w:color="auto"/>
                <w:left w:val="none" w:sz="0" w:space="0" w:color="auto"/>
                <w:bottom w:val="none" w:sz="0" w:space="0" w:color="auto"/>
                <w:right w:val="none" w:sz="0" w:space="0" w:color="auto"/>
              </w:divBdr>
            </w:div>
            <w:div w:id="187178161">
              <w:marLeft w:val="640"/>
              <w:marRight w:val="0"/>
              <w:marTop w:val="0"/>
              <w:marBottom w:val="0"/>
              <w:divBdr>
                <w:top w:val="none" w:sz="0" w:space="0" w:color="auto"/>
                <w:left w:val="none" w:sz="0" w:space="0" w:color="auto"/>
                <w:bottom w:val="none" w:sz="0" w:space="0" w:color="auto"/>
                <w:right w:val="none" w:sz="0" w:space="0" w:color="auto"/>
              </w:divBdr>
            </w:div>
            <w:div w:id="187526125">
              <w:marLeft w:val="640"/>
              <w:marRight w:val="0"/>
              <w:marTop w:val="0"/>
              <w:marBottom w:val="0"/>
              <w:divBdr>
                <w:top w:val="none" w:sz="0" w:space="0" w:color="auto"/>
                <w:left w:val="none" w:sz="0" w:space="0" w:color="auto"/>
                <w:bottom w:val="none" w:sz="0" w:space="0" w:color="auto"/>
                <w:right w:val="none" w:sz="0" w:space="0" w:color="auto"/>
              </w:divBdr>
            </w:div>
            <w:div w:id="187833257">
              <w:marLeft w:val="640"/>
              <w:marRight w:val="0"/>
              <w:marTop w:val="0"/>
              <w:marBottom w:val="0"/>
              <w:divBdr>
                <w:top w:val="none" w:sz="0" w:space="0" w:color="auto"/>
                <w:left w:val="none" w:sz="0" w:space="0" w:color="auto"/>
                <w:bottom w:val="none" w:sz="0" w:space="0" w:color="auto"/>
                <w:right w:val="none" w:sz="0" w:space="0" w:color="auto"/>
              </w:divBdr>
            </w:div>
            <w:div w:id="187960010">
              <w:marLeft w:val="640"/>
              <w:marRight w:val="0"/>
              <w:marTop w:val="0"/>
              <w:marBottom w:val="0"/>
              <w:divBdr>
                <w:top w:val="none" w:sz="0" w:space="0" w:color="auto"/>
                <w:left w:val="none" w:sz="0" w:space="0" w:color="auto"/>
                <w:bottom w:val="none" w:sz="0" w:space="0" w:color="auto"/>
                <w:right w:val="none" w:sz="0" w:space="0" w:color="auto"/>
              </w:divBdr>
            </w:div>
            <w:div w:id="188572730">
              <w:marLeft w:val="640"/>
              <w:marRight w:val="0"/>
              <w:marTop w:val="0"/>
              <w:marBottom w:val="0"/>
              <w:divBdr>
                <w:top w:val="none" w:sz="0" w:space="0" w:color="auto"/>
                <w:left w:val="none" w:sz="0" w:space="0" w:color="auto"/>
                <w:bottom w:val="none" w:sz="0" w:space="0" w:color="auto"/>
                <w:right w:val="none" w:sz="0" w:space="0" w:color="auto"/>
              </w:divBdr>
            </w:div>
            <w:div w:id="188687706">
              <w:marLeft w:val="640"/>
              <w:marRight w:val="0"/>
              <w:marTop w:val="0"/>
              <w:marBottom w:val="0"/>
              <w:divBdr>
                <w:top w:val="none" w:sz="0" w:space="0" w:color="auto"/>
                <w:left w:val="none" w:sz="0" w:space="0" w:color="auto"/>
                <w:bottom w:val="none" w:sz="0" w:space="0" w:color="auto"/>
                <w:right w:val="none" w:sz="0" w:space="0" w:color="auto"/>
              </w:divBdr>
            </w:div>
            <w:div w:id="188881934">
              <w:marLeft w:val="640"/>
              <w:marRight w:val="0"/>
              <w:marTop w:val="0"/>
              <w:marBottom w:val="0"/>
              <w:divBdr>
                <w:top w:val="none" w:sz="0" w:space="0" w:color="auto"/>
                <w:left w:val="none" w:sz="0" w:space="0" w:color="auto"/>
                <w:bottom w:val="none" w:sz="0" w:space="0" w:color="auto"/>
                <w:right w:val="none" w:sz="0" w:space="0" w:color="auto"/>
              </w:divBdr>
            </w:div>
            <w:div w:id="189731957">
              <w:marLeft w:val="640"/>
              <w:marRight w:val="0"/>
              <w:marTop w:val="0"/>
              <w:marBottom w:val="0"/>
              <w:divBdr>
                <w:top w:val="none" w:sz="0" w:space="0" w:color="auto"/>
                <w:left w:val="none" w:sz="0" w:space="0" w:color="auto"/>
                <w:bottom w:val="none" w:sz="0" w:space="0" w:color="auto"/>
                <w:right w:val="none" w:sz="0" w:space="0" w:color="auto"/>
              </w:divBdr>
            </w:div>
            <w:div w:id="189997691">
              <w:marLeft w:val="640"/>
              <w:marRight w:val="0"/>
              <w:marTop w:val="0"/>
              <w:marBottom w:val="0"/>
              <w:divBdr>
                <w:top w:val="none" w:sz="0" w:space="0" w:color="auto"/>
                <w:left w:val="none" w:sz="0" w:space="0" w:color="auto"/>
                <w:bottom w:val="none" w:sz="0" w:space="0" w:color="auto"/>
                <w:right w:val="none" w:sz="0" w:space="0" w:color="auto"/>
              </w:divBdr>
            </w:div>
            <w:div w:id="192231281">
              <w:marLeft w:val="640"/>
              <w:marRight w:val="0"/>
              <w:marTop w:val="0"/>
              <w:marBottom w:val="0"/>
              <w:divBdr>
                <w:top w:val="none" w:sz="0" w:space="0" w:color="auto"/>
                <w:left w:val="none" w:sz="0" w:space="0" w:color="auto"/>
                <w:bottom w:val="none" w:sz="0" w:space="0" w:color="auto"/>
                <w:right w:val="none" w:sz="0" w:space="0" w:color="auto"/>
              </w:divBdr>
            </w:div>
            <w:div w:id="192305856">
              <w:marLeft w:val="640"/>
              <w:marRight w:val="0"/>
              <w:marTop w:val="0"/>
              <w:marBottom w:val="0"/>
              <w:divBdr>
                <w:top w:val="none" w:sz="0" w:space="0" w:color="auto"/>
                <w:left w:val="none" w:sz="0" w:space="0" w:color="auto"/>
                <w:bottom w:val="none" w:sz="0" w:space="0" w:color="auto"/>
                <w:right w:val="none" w:sz="0" w:space="0" w:color="auto"/>
              </w:divBdr>
            </w:div>
            <w:div w:id="192350937">
              <w:marLeft w:val="640"/>
              <w:marRight w:val="0"/>
              <w:marTop w:val="0"/>
              <w:marBottom w:val="0"/>
              <w:divBdr>
                <w:top w:val="none" w:sz="0" w:space="0" w:color="auto"/>
                <w:left w:val="none" w:sz="0" w:space="0" w:color="auto"/>
                <w:bottom w:val="none" w:sz="0" w:space="0" w:color="auto"/>
                <w:right w:val="none" w:sz="0" w:space="0" w:color="auto"/>
              </w:divBdr>
            </w:div>
            <w:div w:id="192426612">
              <w:marLeft w:val="640"/>
              <w:marRight w:val="0"/>
              <w:marTop w:val="0"/>
              <w:marBottom w:val="0"/>
              <w:divBdr>
                <w:top w:val="none" w:sz="0" w:space="0" w:color="auto"/>
                <w:left w:val="none" w:sz="0" w:space="0" w:color="auto"/>
                <w:bottom w:val="none" w:sz="0" w:space="0" w:color="auto"/>
                <w:right w:val="none" w:sz="0" w:space="0" w:color="auto"/>
              </w:divBdr>
            </w:div>
            <w:div w:id="193542345">
              <w:marLeft w:val="640"/>
              <w:marRight w:val="0"/>
              <w:marTop w:val="0"/>
              <w:marBottom w:val="0"/>
              <w:divBdr>
                <w:top w:val="none" w:sz="0" w:space="0" w:color="auto"/>
                <w:left w:val="none" w:sz="0" w:space="0" w:color="auto"/>
                <w:bottom w:val="none" w:sz="0" w:space="0" w:color="auto"/>
                <w:right w:val="none" w:sz="0" w:space="0" w:color="auto"/>
              </w:divBdr>
            </w:div>
            <w:div w:id="193618816">
              <w:marLeft w:val="640"/>
              <w:marRight w:val="0"/>
              <w:marTop w:val="0"/>
              <w:marBottom w:val="0"/>
              <w:divBdr>
                <w:top w:val="none" w:sz="0" w:space="0" w:color="auto"/>
                <w:left w:val="none" w:sz="0" w:space="0" w:color="auto"/>
                <w:bottom w:val="none" w:sz="0" w:space="0" w:color="auto"/>
                <w:right w:val="none" w:sz="0" w:space="0" w:color="auto"/>
              </w:divBdr>
            </w:div>
            <w:div w:id="194275113">
              <w:marLeft w:val="640"/>
              <w:marRight w:val="0"/>
              <w:marTop w:val="0"/>
              <w:marBottom w:val="0"/>
              <w:divBdr>
                <w:top w:val="none" w:sz="0" w:space="0" w:color="auto"/>
                <w:left w:val="none" w:sz="0" w:space="0" w:color="auto"/>
                <w:bottom w:val="none" w:sz="0" w:space="0" w:color="auto"/>
                <w:right w:val="none" w:sz="0" w:space="0" w:color="auto"/>
              </w:divBdr>
            </w:div>
            <w:div w:id="194386075">
              <w:marLeft w:val="640"/>
              <w:marRight w:val="0"/>
              <w:marTop w:val="0"/>
              <w:marBottom w:val="0"/>
              <w:divBdr>
                <w:top w:val="none" w:sz="0" w:space="0" w:color="auto"/>
                <w:left w:val="none" w:sz="0" w:space="0" w:color="auto"/>
                <w:bottom w:val="none" w:sz="0" w:space="0" w:color="auto"/>
                <w:right w:val="none" w:sz="0" w:space="0" w:color="auto"/>
              </w:divBdr>
            </w:div>
            <w:div w:id="194540256">
              <w:marLeft w:val="640"/>
              <w:marRight w:val="0"/>
              <w:marTop w:val="0"/>
              <w:marBottom w:val="0"/>
              <w:divBdr>
                <w:top w:val="none" w:sz="0" w:space="0" w:color="auto"/>
                <w:left w:val="none" w:sz="0" w:space="0" w:color="auto"/>
                <w:bottom w:val="none" w:sz="0" w:space="0" w:color="auto"/>
                <w:right w:val="none" w:sz="0" w:space="0" w:color="auto"/>
              </w:divBdr>
            </w:div>
            <w:div w:id="194656323">
              <w:marLeft w:val="640"/>
              <w:marRight w:val="0"/>
              <w:marTop w:val="0"/>
              <w:marBottom w:val="0"/>
              <w:divBdr>
                <w:top w:val="none" w:sz="0" w:space="0" w:color="auto"/>
                <w:left w:val="none" w:sz="0" w:space="0" w:color="auto"/>
                <w:bottom w:val="none" w:sz="0" w:space="0" w:color="auto"/>
                <w:right w:val="none" w:sz="0" w:space="0" w:color="auto"/>
              </w:divBdr>
            </w:div>
            <w:div w:id="194662484">
              <w:marLeft w:val="640"/>
              <w:marRight w:val="0"/>
              <w:marTop w:val="0"/>
              <w:marBottom w:val="0"/>
              <w:divBdr>
                <w:top w:val="none" w:sz="0" w:space="0" w:color="auto"/>
                <w:left w:val="none" w:sz="0" w:space="0" w:color="auto"/>
                <w:bottom w:val="none" w:sz="0" w:space="0" w:color="auto"/>
                <w:right w:val="none" w:sz="0" w:space="0" w:color="auto"/>
              </w:divBdr>
            </w:div>
            <w:div w:id="194772999">
              <w:marLeft w:val="640"/>
              <w:marRight w:val="0"/>
              <w:marTop w:val="0"/>
              <w:marBottom w:val="0"/>
              <w:divBdr>
                <w:top w:val="none" w:sz="0" w:space="0" w:color="auto"/>
                <w:left w:val="none" w:sz="0" w:space="0" w:color="auto"/>
                <w:bottom w:val="none" w:sz="0" w:space="0" w:color="auto"/>
                <w:right w:val="none" w:sz="0" w:space="0" w:color="auto"/>
              </w:divBdr>
            </w:div>
            <w:div w:id="194856284">
              <w:marLeft w:val="640"/>
              <w:marRight w:val="0"/>
              <w:marTop w:val="0"/>
              <w:marBottom w:val="0"/>
              <w:divBdr>
                <w:top w:val="none" w:sz="0" w:space="0" w:color="auto"/>
                <w:left w:val="none" w:sz="0" w:space="0" w:color="auto"/>
                <w:bottom w:val="none" w:sz="0" w:space="0" w:color="auto"/>
                <w:right w:val="none" w:sz="0" w:space="0" w:color="auto"/>
              </w:divBdr>
            </w:div>
            <w:div w:id="195433256">
              <w:marLeft w:val="640"/>
              <w:marRight w:val="0"/>
              <w:marTop w:val="0"/>
              <w:marBottom w:val="0"/>
              <w:divBdr>
                <w:top w:val="none" w:sz="0" w:space="0" w:color="auto"/>
                <w:left w:val="none" w:sz="0" w:space="0" w:color="auto"/>
                <w:bottom w:val="none" w:sz="0" w:space="0" w:color="auto"/>
                <w:right w:val="none" w:sz="0" w:space="0" w:color="auto"/>
              </w:divBdr>
            </w:div>
            <w:div w:id="195507308">
              <w:marLeft w:val="640"/>
              <w:marRight w:val="0"/>
              <w:marTop w:val="0"/>
              <w:marBottom w:val="0"/>
              <w:divBdr>
                <w:top w:val="none" w:sz="0" w:space="0" w:color="auto"/>
                <w:left w:val="none" w:sz="0" w:space="0" w:color="auto"/>
                <w:bottom w:val="none" w:sz="0" w:space="0" w:color="auto"/>
                <w:right w:val="none" w:sz="0" w:space="0" w:color="auto"/>
              </w:divBdr>
            </w:div>
            <w:div w:id="195512625">
              <w:marLeft w:val="640"/>
              <w:marRight w:val="0"/>
              <w:marTop w:val="0"/>
              <w:marBottom w:val="0"/>
              <w:divBdr>
                <w:top w:val="none" w:sz="0" w:space="0" w:color="auto"/>
                <w:left w:val="none" w:sz="0" w:space="0" w:color="auto"/>
                <w:bottom w:val="none" w:sz="0" w:space="0" w:color="auto"/>
                <w:right w:val="none" w:sz="0" w:space="0" w:color="auto"/>
              </w:divBdr>
            </w:div>
            <w:div w:id="198474450">
              <w:marLeft w:val="640"/>
              <w:marRight w:val="0"/>
              <w:marTop w:val="0"/>
              <w:marBottom w:val="0"/>
              <w:divBdr>
                <w:top w:val="none" w:sz="0" w:space="0" w:color="auto"/>
                <w:left w:val="none" w:sz="0" w:space="0" w:color="auto"/>
                <w:bottom w:val="none" w:sz="0" w:space="0" w:color="auto"/>
                <w:right w:val="none" w:sz="0" w:space="0" w:color="auto"/>
              </w:divBdr>
            </w:div>
            <w:div w:id="199246019">
              <w:marLeft w:val="640"/>
              <w:marRight w:val="0"/>
              <w:marTop w:val="0"/>
              <w:marBottom w:val="0"/>
              <w:divBdr>
                <w:top w:val="none" w:sz="0" w:space="0" w:color="auto"/>
                <w:left w:val="none" w:sz="0" w:space="0" w:color="auto"/>
                <w:bottom w:val="none" w:sz="0" w:space="0" w:color="auto"/>
                <w:right w:val="none" w:sz="0" w:space="0" w:color="auto"/>
              </w:divBdr>
            </w:div>
            <w:div w:id="199782424">
              <w:marLeft w:val="640"/>
              <w:marRight w:val="0"/>
              <w:marTop w:val="0"/>
              <w:marBottom w:val="0"/>
              <w:divBdr>
                <w:top w:val="none" w:sz="0" w:space="0" w:color="auto"/>
                <w:left w:val="none" w:sz="0" w:space="0" w:color="auto"/>
                <w:bottom w:val="none" w:sz="0" w:space="0" w:color="auto"/>
                <w:right w:val="none" w:sz="0" w:space="0" w:color="auto"/>
              </w:divBdr>
            </w:div>
            <w:div w:id="200048312">
              <w:marLeft w:val="640"/>
              <w:marRight w:val="0"/>
              <w:marTop w:val="0"/>
              <w:marBottom w:val="0"/>
              <w:divBdr>
                <w:top w:val="none" w:sz="0" w:space="0" w:color="auto"/>
                <w:left w:val="none" w:sz="0" w:space="0" w:color="auto"/>
                <w:bottom w:val="none" w:sz="0" w:space="0" w:color="auto"/>
                <w:right w:val="none" w:sz="0" w:space="0" w:color="auto"/>
              </w:divBdr>
            </w:div>
            <w:div w:id="200170786">
              <w:marLeft w:val="640"/>
              <w:marRight w:val="0"/>
              <w:marTop w:val="0"/>
              <w:marBottom w:val="0"/>
              <w:divBdr>
                <w:top w:val="none" w:sz="0" w:space="0" w:color="auto"/>
                <w:left w:val="none" w:sz="0" w:space="0" w:color="auto"/>
                <w:bottom w:val="none" w:sz="0" w:space="0" w:color="auto"/>
                <w:right w:val="none" w:sz="0" w:space="0" w:color="auto"/>
              </w:divBdr>
            </w:div>
            <w:div w:id="200552170">
              <w:marLeft w:val="640"/>
              <w:marRight w:val="0"/>
              <w:marTop w:val="0"/>
              <w:marBottom w:val="0"/>
              <w:divBdr>
                <w:top w:val="none" w:sz="0" w:space="0" w:color="auto"/>
                <w:left w:val="none" w:sz="0" w:space="0" w:color="auto"/>
                <w:bottom w:val="none" w:sz="0" w:space="0" w:color="auto"/>
                <w:right w:val="none" w:sz="0" w:space="0" w:color="auto"/>
              </w:divBdr>
            </w:div>
            <w:div w:id="200631949">
              <w:marLeft w:val="640"/>
              <w:marRight w:val="0"/>
              <w:marTop w:val="0"/>
              <w:marBottom w:val="0"/>
              <w:divBdr>
                <w:top w:val="none" w:sz="0" w:space="0" w:color="auto"/>
                <w:left w:val="none" w:sz="0" w:space="0" w:color="auto"/>
                <w:bottom w:val="none" w:sz="0" w:space="0" w:color="auto"/>
                <w:right w:val="none" w:sz="0" w:space="0" w:color="auto"/>
              </w:divBdr>
            </w:div>
            <w:div w:id="200747118">
              <w:marLeft w:val="640"/>
              <w:marRight w:val="0"/>
              <w:marTop w:val="0"/>
              <w:marBottom w:val="0"/>
              <w:divBdr>
                <w:top w:val="none" w:sz="0" w:space="0" w:color="auto"/>
                <w:left w:val="none" w:sz="0" w:space="0" w:color="auto"/>
                <w:bottom w:val="none" w:sz="0" w:space="0" w:color="auto"/>
                <w:right w:val="none" w:sz="0" w:space="0" w:color="auto"/>
              </w:divBdr>
            </w:div>
            <w:div w:id="201751747">
              <w:marLeft w:val="640"/>
              <w:marRight w:val="0"/>
              <w:marTop w:val="0"/>
              <w:marBottom w:val="0"/>
              <w:divBdr>
                <w:top w:val="none" w:sz="0" w:space="0" w:color="auto"/>
                <w:left w:val="none" w:sz="0" w:space="0" w:color="auto"/>
                <w:bottom w:val="none" w:sz="0" w:space="0" w:color="auto"/>
                <w:right w:val="none" w:sz="0" w:space="0" w:color="auto"/>
              </w:divBdr>
            </w:div>
            <w:div w:id="202526118">
              <w:marLeft w:val="640"/>
              <w:marRight w:val="0"/>
              <w:marTop w:val="0"/>
              <w:marBottom w:val="0"/>
              <w:divBdr>
                <w:top w:val="none" w:sz="0" w:space="0" w:color="auto"/>
                <w:left w:val="none" w:sz="0" w:space="0" w:color="auto"/>
                <w:bottom w:val="none" w:sz="0" w:space="0" w:color="auto"/>
                <w:right w:val="none" w:sz="0" w:space="0" w:color="auto"/>
              </w:divBdr>
            </w:div>
            <w:div w:id="202788923">
              <w:marLeft w:val="640"/>
              <w:marRight w:val="0"/>
              <w:marTop w:val="0"/>
              <w:marBottom w:val="0"/>
              <w:divBdr>
                <w:top w:val="none" w:sz="0" w:space="0" w:color="auto"/>
                <w:left w:val="none" w:sz="0" w:space="0" w:color="auto"/>
                <w:bottom w:val="none" w:sz="0" w:space="0" w:color="auto"/>
                <w:right w:val="none" w:sz="0" w:space="0" w:color="auto"/>
              </w:divBdr>
            </w:div>
            <w:div w:id="203492396">
              <w:marLeft w:val="640"/>
              <w:marRight w:val="0"/>
              <w:marTop w:val="0"/>
              <w:marBottom w:val="0"/>
              <w:divBdr>
                <w:top w:val="none" w:sz="0" w:space="0" w:color="auto"/>
                <w:left w:val="none" w:sz="0" w:space="0" w:color="auto"/>
                <w:bottom w:val="none" w:sz="0" w:space="0" w:color="auto"/>
                <w:right w:val="none" w:sz="0" w:space="0" w:color="auto"/>
              </w:divBdr>
            </w:div>
            <w:div w:id="203562493">
              <w:marLeft w:val="640"/>
              <w:marRight w:val="0"/>
              <w:marTop w:val="0"/>
              <w:marBottom w:val="0"/>
              <w:divBdr>
                <w:top w:val="none" w:sz="0" w:space="0" w:color="auto"/>
                <w:left w:val="none" w:sz="0" w:space="0" w:color="auto"/>
                <w:bottom w:val="none" w:sz="0" w:space="0" w:color="auto"/>
                <w:right w:val="none" w:sz="0" w:space="0" w:color="auto"/>
              </w:divBdr>
            </w:div>
            <w:div w:id="203836627">
              <w:marLeft w:val="640"/>
              <w:marRight w:val="0"/>
              <w:marTop w:val="0"/>
              <w:marBottom w:val="0"/>
              <w:divBdr>
                <w:top w:val="none" w:sz="0" w:space="0" w:color="auto"/>
                <w:left w:val="none" w:sz="0" w:space="0" w:color="auto"/>
                <w:bottom w:val="none" w:sz="0" w:space="0" w:color="auto"/>
                <w:right w:val="none" w:sz="0" w:space="0" w:color="auto"/>
              </w:divBdr>
            </w:div>
            <w:div w:id="204026577">
              <w:marLeft w:val="640"/>
              <w:marRight w:val="0"/>
              <w:marTop w:val="0"/>
              <w:marBottom w:val="0"/>
              <w:divBdr>
                <w:top w:val="none" w:sz="0" w:space="0" w:color="auto"/>
                <w:left w:val="none" w:sz="0" w:space="0" w:color="auto"/>
                <w:bottom w:val="none" w:sz="0" w:space="0" w:color="auto"/>
                <w:right w:val="none" w:sz="0" w:space="0" w:color="auto"/>
              </w:divBdr>
            </w:div>
            <w:div w:id="204144743">
              <w:marLeft w:val="640"/>
              <w:marRight w:val="0"/>
              <w:marTop w:val="0"/>
              <w:marBottom w:val="0"/>
              <w:divBdr>
                <w:top w:val="none" w:sz="0" w:space="0" w:color="auto"/>
                <w:left w:val="none" w:sz="0" w:space="0" w:color="auto"/>
                <w:bottom w:val="none" w:sz="0" w:space="0" w:color="auto"/>
                <w:right w:val="none" w:sz="0" w:space="0" w:color="auto"/>
              </w:divBdr>
            </w:div>
            <w:div w:id="204870421">
              <w:marLeft w:val="640"/>
              <w:marRight w:val="0"/>
              <w:marTop w:val="0"/>
              <w:marBottom w:val="0"/>
              <w:divBdr>
                <w:top w:val="none" w:sz="0" w:space="0" w:color="auto"/>
                <w:left w:val="none" w:sz="0" w:space="0" w:color="auto"/>
                <w:bottom w:val="none" w:sz="0" w:space="0" w:color="auto"/>
                <w:right w:val="none" w:sz="0" w:space="0" w:color="auto"/>
              </w:divBdr>
            </w:div>
            <w:div w:id="205026948">
              <w:marLeft w:val="640"/>
              <w:marRight w:val="0"/>
              <w:marTop w:val="0"/>
              <w:marBottom w:val="0"/>
              <w:divBdr>
                <w:top w:val="none" w:sz="0" w:space="0" w:color="auto"/>
                <w:left w:val="none" w:sz="0" w:space="0" w:color="auto"/>
                <w:bottom w:val="none" w:sz="0" w:space="0" w:color="auto"/>
                <w:right w:val="none" w:sz="0" w:space="0" w:color="auto"/>
              </w:divBdr>
            </w:div>
            <w:div w:id="205602493">
              <w:marLeft w:val="640"/>
              <w:marRight w:val="0"/>
              <w:marTop w:val="0"/>
              <w:marBottom w:val="0"/>
              <w:divBdr>
                <w:top w:val="none" w:sz="0" w:space="0" w:color="auto"/>
                <w:left w:val="none" w:sz="0" w:space="0" w:color="auto"/>
                <w:bottom w:val="none" w:sz="0" w:space="0" w:color="auto"/>
                <w:right w:val="none" w:sz="0" w:space="0" w:color="auto"/>
              </w:divBdr>
            </w:div>
            <w:div w:id="205727978">
              <w:marLeft w:val="640"/>
              <w:marRight w:val="0"/>
              <w:marTop w:val="0"/>
              <w:marBottom w:val="0"/>
              <w:divBdr>
                <w:top w:val="none" w:sz="0" w:space="0" w:color="auto"/>
                <w:left w:val="none" w:sz="0" w:space="0" w:color="auto"/>
                <w:bottom w:val="none" w:sz="0" w:space="0" w:color="auto"/>
                <w:right w:val="none" w:sz="0" w:space="0" w:color="auto"/>
              </w:divBdr>
            </w:div>
            <w:div w:id="205920780">
              <w:marLeft w:val="640"/>
              <w:marRight w:val="0"/>
              <w:marTop w:val="0"/>
              <w:marBottom w:val="0"/>
              <w:divBdr>
                <w:top w:val="none" w:sz="0" w:space="0" w:color="auto"/>
                <w:left w:val="none" w:sz="0" w:space="0" w:color="auto"/>
                <w:bottom w:val="none" w:sz="0" w:space="0" w:color="auto"/>
                <w:right w:val="none" w:sz="0" w:space="0" w:color="auto"/>
              </w:divBdr>
            </w:div>
            <w:div w:id="206071382">
              <w:marLeft w:val="640"/>
              <w:marRight w:val="0"/>
              <w:marTop w:val="0"/>
              <w:marBottom w:val="0"/>
              <w:divBdr>
                <w:top w:val="none" w:sz="0" w:space="0" w:color="auto"/>
                <w:left w:val="none" w:sz="0" w:space="0" w:color="auto"/>
                <w:bottom w:val="none" w:sz="0" w:space="0" w:color="auto"/>
                <w:right w:val="none" w:sz="0" w:space="0" w:color="auto"/>
              </w:divBdr>
            </w:div>
            <w:div w:id="206113356">
              <w:marLeft w:val="640"/>
              <w:marRight w:val="0"/>
              <w:marTop w:val="0"/>
              <w:marBottom w:val="0"/>
              <w:divBdr>
                <w:top w:val="none" w:sz="0" w:space="0" w:color="auto"/>
                <w:left w:val="none" w:sz="0" w:space="0" w:color="auto"/>
                <w:bottom w:val="none" w:sz="0" w:space="0" w:color="auto"/>
                <w:right w:val="none" w:sz="0" w:space="0" w:color="auto"/>
              </w:divBdr>
            </w:div>
            <w:div w:id="206259557">
              <w:marLeft w:val="640"/>
              <w:marRight w:val="0"/>
              <w:marTop w:val="0"/>
              <w:marBottom w:val="0"/>
              <w:divBdr>
                <w:top w:val="none" w:sz="0" w:space="0" w:color="auto"/>
                <w:left w:val="none" w:sz="0" w:space="0" w:color="auto"/>
                <w:bottom w:val="none" w:sz="0" w:space="0" w:color="auto"/>
                <w:right w:val="none" w:sz="0" w:space="0" w:color="auto"/>
              </w:divBdr>
            </w:div>
            <w:div w:id="207256310">
              <w:marLeft w:val="640"/>
              <w:marRight w:val="0"/>
              <w:marTop w:val="0"/>
              <w:marBottom w:val="0"/>
              <w:divBdr>
                <w:top w:val="none" w:sz="0" w:space="0" w:color="auto"/>
                <w:left w:val="none" w:sz="0" w:space="0" w:color="auto"/>
                <w:bottom w:val="none" w:sz="0" w:space="0" w:color="auto"/>
                <w:right w:val="none" w:sz="0" w:space="0" w:color="auto"/>
              </w:divBdr>
            </w:div>
            <w:div w:id="207306209">
              <w:marLeft w:val="640"/>
              <w:marRight w:val="0"/>
              <w:marTop w:val="0"/>
              <w:marBottom w:val="0"/>
              <w:divBdr>
                <w:top w:val="none" w:sz="0" w:space="0" w:color="auto"/>
                <w:left w:val="none" w:sz="0" w:space="0" w:color="auto"/>
                <w:bottom w:val="none" w:sz="0" w:space="0" w:color="auto"/>
                <w:right w:val="none" w:sz="0" w:space="0" w:color="auto"/>
              </w:divBdr>
            </w:div>
            <w:div w:id="208036543">
              <w:marLeft w:val="640"/>
              <w:marRight w:val="0"/>
              <w:marTop w:val="0"/>
              <w:marBottom w:val="0"/>
              <w:divBdr>
                <w:top w:val="none" w:sz="0" w:space="0" w:color="auto"/>
                <w:left w:val="none" w:sz="0" w:space="0" w:color="auto"/>
                <w:bottom w:val="none" w:sz="0" w:space="0" w:color="auto"/>
                <w:right w:val="none" w:sz="0" w:space="0" w:color="auto"/>
              </w:divBdr>
            </w:div>
            <w:div w:id="208340118">
              <w:marLeft w:val="640"/>
              <w:marRight w:val="0"/>
              <w:marTop w:val="0"/>
              <w:marBottom w:val="0"/>
              <w:divBdr>
                <w:top w:val="none" w:sz="0" w:space="0" w:color="auto"/>
                <w:left w:val="none" w:sz="0" w:space="0" w:color="auto"/>
                <w:bottom w:val="none" w:sz="0" w:space="0" w:color="auto"/>
                <w:right w:val="none" w:sz="0" w:space="0" w:color="auto"/>
              </w:divBdr>
            </w:div>
            <w:div w:id="208763792">
              <w:marLeft w:val="640"/>
              <w:marRight w:val="0"/>
              <w:marTop w:val="0"/>
              <w:marBottom w:val="0"/>
              <w:divBdr>
                <w:top w:val="none" w:sz="0" w:space="0" w:color="auto"/>
                <w:left w:val="none" w:sz="0" w:space="0" w:color="auto"/>
                <w:bottom w:val="none" w:sz="0" w:space="0" w:color="auto"/>
                <w:right w:val="none" w:sz="0" w:space="0" w:color="auto"/>
              </w:divBdr>
            </w:div>
            <w:div w:id="209151031">
              <w:marLeft w:val="640"/>
              <w:marRight w:val="0"/>
              <w:marTop w:val="0"/>
              <w:marBottom w:val="0"/>
              <w:divBdr>
                <w:top w:val="none" w:sz="0" w:space="0" w:color="auto"/>
                <w:left w:val="none" w:sz="0" w:space="0" w:color="auto"/>
                <w:bottom w:val="none" w:sz="0" w:space="0" w:color="auto"/>
                <w:right w:val="none" w:sz="0" w:space="0" w:color="auto"/>
              </w:divBdr>
            </w:div>
            <w:div w:id="209193663">
              <w:marLeft w:val="640"/>
              <w:marRight w:val="0"/>
              <w:marTop w:val="0"/>
              <w:marBottom w:val="0"/>
              <w:divBdr>
                <w:top w:val="none" w:sz="0" w:space="0" w:color="auto"/>
                <w:left w:val="none" w:sz="0" w:space="0" w:color="auto"/>
                <w:bottom w:val="none" w:sz="0" w:space="0" w:color="auto"/>
                <w:right w:val="none" w:sz="0" w:space="0" w:color="auto"/>
              </w:divBdr>
            </w:div>
            <w:div w:id="209808559">
              <w:marLeft w:val="640"/>
              <w:marRight w:val="0"/>
              <w:marTop w:val="0"/>
              <w:marBottom w:val="0"/>
              <w:divBdr>
                <w:top w:val="none" w:sz="0" w:space="0" w:color="auto"/>
                <w:left w:val="none" w:sz="0" w:space="0" w:color="auto"/>
                <w:bottom w:val="none" w:sz="0" w:space="0" w:color="auto"/>
                <w:right w:val="none" w:sz="0" w:space="0" w:color="auto"/>
              </w:divBdr>
            </w:div>
            <w:div w:id="209922568">
              <w:marLeft w:val="640"/>
              <w:marRight w:val="0"/>
              <w:marTop w:val="0"/>
              <w:marBottom w:val="0"/>
              <w:divBdr>
                <w:top w:val="none" w:sz="0" w:space="0" w:color="auto"/>
                <w:left w:val="none" w:sz="0" w:space="0" w:color="auto"/>
                <w:bottom w:val="none" w:sz="0" w:space="0" w:color="auto"/>
                <w:right w:val="none" w:sz="0" w:space="0" w:color="auto"/>
              </w:divBdr>
            </w:div>
            <w:div w:id="210001044">
              <w:marLeft w:val="640"/>
              <w:marRight w:val="0"/>
              <w:marTop w:val="0"/>
              <w:marBottom w:val="0"/>
              <w:divBdr>
                <w:top w:val="none" w:sz="0" w:space="0" w:color="auto"/>
                <w:left w:val="none" w:sz="0" w:space="0" w:color="auto"/>
                <w:bottom w:val="none" w:sz="0" w:space="0" w:color="auto"/>
                <w:right w:val="none" w:sz="0" w:space="0" w:color="auto"/>
              </w:divBdr>
            </w:div>
            <w:div w:id="210727819">
              <w:marLeft w:val="640"/>
              <w:marRight w:val="0"/>
              <w:marTop w:val="0"/>
              <w:marBottom w:val="0"/>
              <w:divBdr>
                <w:top w:val="none" w:sz="0" w:space="0" w:color="auto"/>
                <w:left w:val="none" w:sz="0" w:space="0" w:color="auto"/>
                <w:bottom w:val="none" w:sz="0" w:space="0" w:color="auto"/>
                <w:right w:val="none" w:sz="0" w:space="0" w:color="auto"/>
              </w:divBdr>
            </w:div>
            <w:div w:id="210727914">
              <w:marLeft w:val="640"/>
              <w:marRight w:val="0"/>
              <w:marTop w:val="0"/>
              <w:marBottom w:val="0"/>
              <w:divBdr>
                <w:top w:val="none" w:sz="0" w:space="0" w:color="auto"/>
                <w:left w:val="none" w:sz="0" w:space="0" w:color="auto"/>
                <w:bottom w:val="none" w:sz="0" w:space="0" w:color="auto"/>
                <w:right w:val="none" w:sz="0" w:space="0" w:color="auto"/>
              </w:divBdr>
            </w:div>
            <w:div w:id="212498867">
              <w:marLeft w:val="640"/>
              <w:marRight w:val="0"/>
              <w:marTop w:val="0"/>
              <w:marBottom w:val="0"/>
              <w:divBdr>
                <w:top w:val="none" w:sz="0" w:space="0" w:color="auto"/>
                <w:left w:val="none" w:sz="0" w:space="0" w:color="auto"/>
                <w:bottom w:val="none" w:sz="0" w:space="0" w:color="auto"/>
                <w:right w:val="none" w:sz="0" w:space="0" w:color="auto"/>
              </w:divBdr>
            </w:div>
            <w:div w:id="212621322">
              <w:marLeft w:val="640"/>
              <w:marRight w:val="0"/>
              <w:marTop w:val="0"/>
              <w:marBottom w:val="0"/>
              <w:divBdr>
                <w:top w:val="none" w:sz="0" w:space="0" w:color="auto"/>
                <w:left w:val="none" w:sz="0" w:space="0" w:color="auto"/>
                <w:bottom w:val="none" w:sz="0" w:space="0" w:color="auto"/>
                <w:right w:val="none" w:sz="0" w:space="0" w:color="auto"/>
              </w:divBdr>
            </w:div>
            <w:div w:id="212624771">
              <w:marLeft w:val="640"/>
              <w:marRight w:val="0"/>
              <w:marTop w:val="0"/>
              <w:marBottom w:val="0"/>
              <w:divBdr>
                <w:top w:val="none" w:sz="0" w:space="0" w:color="auto"/>
                <w:left w:val="none" w:sz="0" w:space="0" w:color="auto"/>
                <w:bottom w:val="none" w:sz="0" w:space="0" w:color="auto"/>
                <w:right w:val="none" w:sz="0" w:space="0" w:color="auto"/>
              </w:divBdr>
            </w:div>
            <w:div w:id="213321528">
              <w:marLeft w:val="640"/>
              <w:marRight w:val="0"/>
              <w:marTop w:val="0"/>
              <w:marBottom w:val="0"/>
              <w:divBdr>
                <w:top w:val="none" w:sz="0" w:space="0" w:color="auto"/>
                <w:left w:val="none" w:sz="0" w:space="0" w:color="auto"/>
                <w:bottom w:val="none" w:sz="0" w:space="0" w:color="auto"/>
                <w:right w:val="none" w:sz="0" w:space="0" w:color="auto"/>
              </w:divBdr>
            </w:div>
            <w:div w:id="213397167">
              <w:marLeft w:val="640"/>
              <w:marRight w:val="0"/>
              <w:marTop w:val="0"/>
              <w:marBottom w:val="0"/>
              <w:divBdr>
                <w:top w:val="none" w:sz="0" w:space="0" w:color="auto"/>
                <w:left w:val="none" w:sz="0" w:space="0" w:color="auto"/>
                <w:bottom w:val="none" w:sz="0" w:space="0" w:color="auto"/>
                <w:right w:val="none" w:sz="0" w:space="0" w:color="auto"/>
              </w:divBdr>
            </w:div>
            <w:div w:id="214313218">
              <w:marLeft w:val="640"/>
              <w:marRight w:val="0"/>
              <w:marTop w:val="0"/>
              <w:marBottom w:val="0"/>
              <w:divBdr>
                <w:top w:val="none" w:sz="0" w:space="0" w:color="auto"/>
                <w:left w:val="none" w:sz="0" w:space="0" w:color="auto"/>
                <w:bottom w:val="none" w:sz="0" w:space="0" w:color="auto"/>
                <w:right w:val="none" w:sz="0" w:space="0" w:color="auto"/>
              </w:divBdr>
            </w:div>
            <w:div w:id="215360112">
              <w:marLeft w:val="640"/>
              <w:marRight w:val="0"/>
              <w:marTop w:val="0"/>
              <w:marBottom w:val="0"/>
              <w:divBdr>
                <w:top w:val="none" w:sz="0" w:space="0" w:color="auto"/>
                <w:left w:val="none" w:sz="0" w:space="0" w:color="auto"/>
                <w:bottom w:val="none" w:sz="0" w:space="0" w:color="auto"/>
                <w:right w:val="none" w:sz="0" w:space="0" w:color="auto"/>
              </w:divBdr>
            </w:div>
            <w:div w:id="217135759">
              <w:marLeft w:val="640"/>
              <w:marRight w:val="0"/>
              <w:marTop w:val="0"/>
              <w:marBottom w:val="0"/>
              <w:divBdr>
                <w:top w:val="none" w:sz="0" w:space="0" w:color="auto"/>
                <w:left w:val="none" w:sz="0" w:space="0" w:color="auto"/>
                <w:bottom w:val="none" w:sz="0" w:space="0" w:color="auto"/>
                <w:right w:val="none" w:sz="0" w:space="0" w:color="auto"/>
              </w:divBdr>
            </w:div>
            <w:div w:id="217742302">
              <w:marLeft w:val="640"/>
              <w:marRight w:val="0"/>
              <w:marTop w:val="0"/>
              <w:marBottom w:val="0"/>
              <w:divBdr>
                <w:top w:val="none" w:sz="0" w:space="0" w:color="auto"/>
                <w:left w:val="none" w:sz="0" w:space="0" w:color="auto"/>
                <w:bottom w:val="none" w:sz="0" w:space="0" w:color="auto"/>
                <w:right w:val="none" w:sz="0" w:space="0" w:color="auto"/>
              </w:divBdr>
            </w:div>
            <w:div w:id="217862483">
              <w:marLeft w:val="640"/>
              <w:marRight w:val="0"/>
              <w:marTop w:val="0"/>
              <w:marBottom w:val="0"/>
              <w:divBdr>
                <w:top w:val="none" w:sz="0" w:space="0" w:color="auto"/>
                <w:left w:val="none" w:sz="0" w:space="0" w:color="auto"/>
                <w:bottom w:val="none" w:sz="0" w:space="0" w:color="auto"/>
                <w:right w:val="none" w:sz="0" w:space="0" w:color="auto"/>
              </w:divBdr>
            </w:div>
            <w:div w:id="217865192">
              <w:marLeft w:val="640"/>
              <w:marRight w:val="0"/>
              <w:marTop w:val="0"/>
              <w:marBottom w:val="0"/>
              <w:divBdr>
                <w:top w:val="none" w:sz="0" w:space="0" w:color="auto"/>
                <w:left w:val="none" w:sz="0" w:space="0" w:color="auto"/>
                <w:bottom w:val="none" w:sz="0" w:space="0" w:color="auto"/>
                <w:right w:val="none" w:sz="0" w:space="0" w:color="auto"/>
              </w:divBdr>
            </w:div>
            <w:div w:id="217977656">
              <w:marLeft w:val="640"/>
              <w:marRight w:val="0"/>
              <w:marTop w:val="0"/>
              <w:marBottom w:val="0"/>
              <w:divBdr>
                <w:top w:val="none" w:sz="0" w:space="0" w:color="auto"/>
                <w:left w:val="none" w:sz="0" w:space="0" w:color="auto"/>
                <w:bottom w:val="none" w:sz="0" w:space="0" w:color="auto"/>
                <w:right w:val="none" w:sz="0" w:space="0" w:color="auto"/>
              </w:divBdr>
            </w:div>
            <w:div w:id="218058271">
              <w:marLeft w:val="640"/>
              <w:marRight w:val="0"/>
              <w:marTop w:val="0"/>
              <w:marBottom w:val="0"/>
              <w:divBdr>
                <w:top w:val="none" w:sz="0" w:space="0" w:color="auto"/>
                <w:left w:val="none" w:sz="0" w:space="0" w:color="auto"/>
                <w:bottom w:val="none" w:sz="0" w:space="0" w:color="auto"/>
                <w:right w:val="none" w:sz="0" w:space="0" w:color="auto"/>
              </w:divBdr>
            </w:div>
            <w:div w:id="218593875">
              <w:marLeft w:val="640"/>
              <w:marRight w:val="0"/>
              <w:marTop w:val="0"/>
              <w:marBottom w:val="0"/>
              <w:divBdr>
                <w:top w:val="none" w:sz="0" w:space="0" w:color="auto"/>
                <w:left w:val="none" w:sz="0" w:space="0" w:color="auto"/>
                <w:bottom w:val="none" w:sz="0" w:space="0" w:color="auto"/>
                <w:right w:val="none" w:sz="0" w:space="0" w:color="auto"/>
              </w:divBdr>
            </w:div>
            <w:div w:id="219050291">
              <w:marLeft w:val="640"/>
              <w:marRight w:val="0"/>
              <w:marTop w:val="0"/>
              <w:marBottom w:val="0"/>
              <w:divBdr>
                <w:top w:val="none" w:sz="0" w:space="0" w:color="auto"/>
                <w:left w:val="none" w:sz="0" w:space="0" w:color="auto"/>
                <w:bottom w:val="none" w:sz="0" w:space="0" w:color="auto"/>
                <w:right w:val="none" w:sz="0" w:space="0" w:color="auto"/>
              </w:divBdr>
            </w:div>
            <w:div w:id="220213077">
              <w:marLeft w:val="640"/>
              <w:marRight w:val="0"/>
              <w:marTop w:val="0"/>
              <w:marBottom w:val="0"/>
              <w:divBdr>
                <w:top w:val="none" w:sz="0" w:space="0" w:color="auto"/>
                <w:left w:val="none" w:sz="0" w:space="0" w:color="auto"/>
                <w:bottom w:val="none" w:sz="0" w:space="0" w:color="auto"/>
                <w:right w:val="none" w:sz="0" w:space="0" w:color="auto"/>
              </w:divBdr>
            </w:div>
            <w:div w:id="220555173">
              <w:marLeft w:val="640"/>
              <w:marRight w:val="0"/>
              <w:marTop w:val="0"/>
              <w:marBottom w:val="0"/>
              <w:divBdr>
                <w:top w:val="none" w:sz="0" w:space="0" w:color="auto"/>
                <w:left w:val="none" w:sz="0" w:space="0" w:color="auto"/>
                <w:bottom w:val="none" w:sz="0" w:space="0" w:color="auto"/>
                <w:right w:val="none" w:sz="0" w:space="0" w:color="auto"/>
              </w:divBdr>
            </w:div>
            <w:div w:id="220679144">
              <w:marLeft w:val="640"/>
              <w:marRight w:val="0"/>
              <w:marTop w:val="0"/>
              <w:marBottom w:val="0"/>
              <w:divBdr>
                <w:top w:val="none" w:sz="0" w:space="0" w:color="auto"/>
                <w:left w:val="none" w:sz="0" w:space="0" w:color="auto"/>
                <w:bottom w:val="none" w:sz="0" w:space="0" w:color="auto"/>
                <w:right w:val="none" w:sz="0" w:space="0" w:color="auto"/>
              </w:divBdr>
            </w:div>
            <w:div w:id="221137038">
              <w:marLeft w:val="640"/>
              <w:marRight w:val="0"/>
              <w:marTop w:val="0"/>
              <w:marBottom w:val="0"/>
              <w:divBdr>
                <w:top w:val="none" w:sz="0" w:space="0" w:color="auto"/>
                <w:left w:val="none" w:sz="0" w:space="0" w:color="auto"/>
                <w:bottom w:val="none" w:sz="0" w:space="0" w:color="auto"/>
                <w:right w:val="none" w:sz="0" w:space="0" w:color="auto"/>
              </w:divBdr>
            </w:div>
            <w:div w:id="221139518">
              <w:marLeft w:val="640"/>
              <w:marRight w:val="0"/>
              <w:marTop w:val="0"/>
              <w:marBottom w:val="0"/>
              <w:divBdr>
                <w:top w:val="none" w:sz="0" w:space="0" w:color="auto"/>
                <w:left w:val="none" w:sz="0" w:space="0" w:color="auto"/>
                <w:bottom w:val="none" w:sz="0" w:space="0" w:color="auto"/>
                <w:right w:val="none" w:sz="0" w:space="0" w:color="auto"/>
              </w:divBdr>
            </w:div>
            <w:div w:id="221601035">
              <w:marLeft w:val="640"/>
              <w:marRight w:val="0"/>
              <w:marTop w:val="0"/>
              <w:marBottom w:val="0"/>
              <w:divBdr>
                <w:top w:val="none" w:sz="0" w:space="0" w:color="auto"/>
                <w:left w:val="none" w:sz="0" w:space="0" w:color="auto"/>
                <w:bottom w:val="none" w:sz="0" w:space="0" w:color="auto"/>
                <w:right w:val="none" w:sz="0" w:space="0" w:color="auto"/>
              </w:divBdr>
            </w:div>
            <w:div w:id="221914572">
              <w:marLeft w:val="640"/>
              <w:marRight w:val="0"/>
              <w:marTop w:val="0"/>
              <w:marBottom w:val="0"/>
              <w:divBdr>
                <w:top w:val="none" w:sz="0" w:space="0" w:color="auto"/>
                <w:left w:val="none" w:sz="0" w:space="0" w:color="auto"/>
                <w:bottom w:val="none" w:sz="0" w:space="0" w:color="auto"/>
                <w:right w:val="none" w:sz="0" w:space="0" w:color="auto"/>
              </w:divBdr>
            </w:div>
            <w:div w:id="221991453">
              <w:marLeft w:val="640"/>
              <w:marRight w:val="0"/>
              <w:marTop w:val="0"/>
              <w:marBottom w:val="0"/>
              <w:divBdr>
                <w:top w:val="none" w:sz="0" w:space="0" w:color="auto"/>
                <w:left w:val="none" w:sz="0" w:space="0" w:color="auto"/>
                <w:bottom w:val="none" w:sz="0" w:space="0" w:color="auto"/>
                <w:right w:val="none" w:sz="0" w:space="0" w:color="auto"/>
              </w:divBdr>
            </w:div>
            <w:div w:id="222105257">
              <w:marLeft w:val="640"/>
              <w:marRight w:val="0"/>
              <w:marTop w:val="0"/>
              <w:marBottom w:val="0"/>
              <w:divBdr>
                <w:top w:val="none" w:sz="0" w:space="0" w:color="auto"/>
                <w:left w:val="none" w:sz="0" w:space="0" w:color="auto"/>
                <w:bottom w:val="none" w:sz="0" w:space="0" w:color="auto"/>
                <w:right w:val="none" w:sz="0" w:space="0" w:color="auto"/>
              </w:divBdr>
            </w:div>
            <w:div w:id="222180046">
              <w:marLeft w:val="640"/>
              <w:marRight w:val="0"/>
              <w:marTop w:val="0"/>
              <w:marBottom w:val="0"/>
              <w:divBdr>
                <w:top w:val="none" w:sz="0" w:space="0" w:color="auto"/>
                <w:left w:val="none" w:sz="0" w:space="0" w:color="auto"/>
                <w:bottom w:val="none" w:sz="0" w:space="0" w:color="auto"/>
                <w:right w:val="none" w:sz="0" w:space="0" w:color="auto"/>
              </w:divBdr>
            </w:div>
            <w:div w:id="222450873">
              <w:marLeft w:val="640"/>
              <w:marRight w:val="0"/>
              <w:marTop w:val="0"/>
              <w:marBottom w:val="0"/>
              <w:divBdr>
                <w:top w:val="none" w:sz="0" w:space="0" w:color="auto"/>
                <w:left w:val="none" w:sz="0" w:space="0" w:color="auto"/>
                <w:bottom w:val="none" w:sz="0" w:space="0" w:color="auto"/>
                <w:right w:val="none" w:sz="0" w:space="0" w:color="auto"/>
              </w:divBdr>
            </w:div>
            <w:div w:id="223762214">
              <w:marLeft w:val="640"/>
              <w:marRight w:val="0"/>
              <w:marTop w:val="0"/>
              <w:marBottom w:val="0"/>
              <w:divBdr>
                <w:top w:val="none" w:sz="0" w:space="0" w:color="auto"/>
                <w:left w:val="none" w:sz="0" w:space="0" w:color="auto"/>
                <w:bottom w:val="none" w:sz="0" w:space="0" w:color="auto"/>
                <w:right w:val="none" w:sz="0" w:space="0" w:color="auto"/>
              </w:divBdr>
            </w:div>
            <w:div w:id="223833633">
              <w:marLeft w:val="640"/>
              <w:marRight w:val="0"/>
              <w:marTop w:val="0"/>
              <w:marBottom w:val="0"/>
              <w:divBdr>
                <w:top w:val="none" w:sz="0" w:space="0" w:color="auto"/>
                <w:left w:val="none" w:sz="0" w:space="0" w:color="auto"/>
                <w:bottom w:val="none" w:sz="0" w:space="0" w:color="auto"/>
                <w:right w:val="none" w:sz="0" w:space="0" w:color="auto"/>
              </w:divBdr>
            </w:div>
            <w:div w:id="225847825">
              <w:marLeft w:val="640"/>
              <w:marRight w:val="0"/>
              <w:marTop w:val="0"/>
              <w:marBottom w:val="0"/>
              <w:divBdr>
                <w:top w:val="none" w:sz="0" w:space="0" w:color="auto"/>
                <w:left w:val="none" w:sz="0" w:space="0" w:color="auto"/>
                <w:bottom w:val="none" w:sz="0" w:space="0" w:color="auto"/>
                <w:right w:val="none" w:sz="0" w:space="0" w:color="auto"/>
              </w:divBdr>
            </w:div>
            <w:div w:id="225914338">
              <w:marLeft w:val="640"/>
              <w:marRight w:val="0"/>
              <w:marTop w:val="0"/>
              <w:marBottom w:val="0"/>
              <w:divBdr>
                <w:top w:val="none" w:sz="0" w:space="0" w:color="auto"/>
                <w:left w:val="none" w:sz="0" w:space="0" w:color="auto"/>
                <w:bottom w:val="none" w:sz="0" w:space="0" w:color="auto"/>
                <w:right w:val="none" w:sz="0" w:space="0" w:color="auto"/>
              </w:divBdr>
            </w:div>
            <w:div w:id="225915680">
              <w:marLeft w:val="640"/>
              <w:marRight w:val="0"/>
              <w:marTop w:val="0"/>
              <w:marBottom w:val="0"/>
              <w:divBdr>
                <w:top w:val="none" w:sz="0" w:space="0" w:color="auto"/>
                <w:left w:val="none" w:sz="0" w:space="0" w:color="auto"/>
                <w:bottom w:val="none" w:sz="0" w:space="0" w:color="auto"/>
                <w:right w:val="none" w:sz="0" w:space="0" w:color="auto"/>
              </w:divBdr>
            </w:div>
            <w:div w:id="227226486">
              <w:marLeft w:val="640"/>
              <w:marRight w:val="0"/>
              <w:marTop w:val="0"/>
              <w:marBottom w:val="0"/>
              <w:divBdr>
                <w:top w:val="none" w:sz="0" w:space="0" w:color="auto"/>
                <w:left w:val="none" w:sz="0" w:space="0" w:color="auto"/>
                <w:bottom w:val="none" w:sz="0" w:space="0" w:color="auto"/>
                <w:right w:val="none" w:sz="0" w:space="0" w:color="auto"/>
              </w:divBdr>
            </w:div>
            <w:div w:id="227620610">
              <w:marLeft w:val="640"/>
              <w:marRight w:val="0"/>
              <w:marTop w:val="0"/>
              <w:marBottom w:val="0"/>
              <w:divBdr>
                <w:top w:val="none" w:sz="0" w:space="0" w:color="auto"/>
                <w:left w:val="none" w:sz="0" w:space="0" w:color="auto"/>
                <w:bottom w:val="none" w:sz="0" w:space="0" w:color="auto"/>
                <w:right w:val="none" w:sz="0" w:space="0" w:color="auto"/>
              </w:divBdr>
            </w:div>
            <w:div w:id="228729758">
              <w:marLeft w:val="640"/>
              <w:marRight w:val="0"/>
              <w:marTop w:val="0"/>
              <w:marBottom w:val="0"/>
              <w:divBdr>
                <w:top w:val="none" w:sz="0" w:space="0" w:color="auto"/>
                <w:left w:val="none" w:sz="0" w:space="0" w:color="auto"/>
                <w:bottom w:val="none" w:sz="0" w:space="0" w:color="auto"/>
                <w:right w:val="none" w:sz="0" w:space="0" w:color="auto"/>
              </w:divBdr>
            </w:div>
            <w:div w:id="229117218">
              <w:marLeft w:val="640"/>
              <w:marRight w:val="0"/>
              <w:marTop w:val="0"/>
              <w:marBottom w:val="0"/>
              <w:divBdr>
                <w:top w:val="none" w:sz="0" w:space="0" w:color="auto"/>
                <w:left w:val="none" w:sz="0" w:space="0" w:color="auto"/>
                <w:bottom w:val="none" w:sz="0" w:space="0" w:color="auto"/>
                <w:right w:val="none" w:sz="0" w:space="0" w:color="auto"/>
              </w:divBdr>
            </w:div>
            <w:div w:id="229270723">
              <w:marLeft w:val="640"/>
              <w:marRight w:val="0"/>
              <w:marTop w:val="0"/>
              <w:marBottom w:val="0"/>
              <w:divBdr>
                <w:top w:val="none" w:sz="0" w:space="0" w:color="auto"/>
                <w:left w:val="none" w:sz="0" w:space="0" w:color="auto"/>
                <w:bottom w:val="none" w:sz="0" w:space="0" w:color="auto"/>
                <w:right w:val="none" w:sz="0" w:space="0" w:color="auto"/>
              </w:divBdr>
            </w:div>
            <w:div w:id="229583256">
              <w:marLeft w:val="640"/>
              <w:marRight w:val="0"/>
              <w:marTop w:val="0"/>
              <w:marBottom w:val="0"/>
              <w:divBdr>
                <w:top w:val="none" w:sz="0" w:space="0" w:color="auto"/>
                <w:left w:val="none" w:sz="0" w:space="0" w:color="auto"/>
                <w:bottom w:val="none" w:sz="0" w:space="0" w:color="auto"/>
                <w:right w:val="none" w:sz="0" w:space="0" w:color="auto"/>
              </w:divBdr>
            </w:div>
            <w:div w:id="230193131">
              <w:marLeft w:val="640"/>
              <w:marRight w:val="0"/>
              <w:marTop w:val="0"/>
              <w:marBottom w:val="0"/>
              <w:divBdr>
                <w:top w:val="none" w:sz="0" w:space="0" w:color="auto"/>
                <w:left w:val="none" w:sz="0" w:space="0" w:color="auto"/>
                <w:bottom w:val="none" w:sz="0" w:space="0" w:color="auto"/>
                <w:right w:val="none" w:sz="0" w:space="0" w:color="auto"/>
              </w:divBdr>
            </w:div>
            <w:div w:id="230653798">
              <w:marLeft w:val="640"/>
              <w:marRight w:val="0"/>
              <w:marTop w:val="0"/>
              <w:marBottom w:val="0"/>
              <w:divBdr>
                <w:top w:val="none" w:sz="0" w:space="0" w:color="auto"/>
                <w:left w:val="none" w:sz="0" w:space="0" w:color="auto"/>
                <w:bottom w:val="none" w:sz="0" w:space="0" w:color="auto"/>
                <w:right w:val="none" w:sz="0" w:space="0" w:color="auto"/>
              </w:divBdr>
            </w:div>
            <w:div w:id="230891681">
              <w:marLeft w:val="640"/>
              <w:marRight w:val="0"/>
              <w:marTop w:val="0"/>
              <w:marBottom w:val="0"/>
              <w:divBdr>
                <w:top w:val="none" w:sz="0" w:space="0" w:color="auto"/>
                <w:left w:val="none" w:sz="0" w:space="0" w:color="auto"/>
                <w:bottom w:val="none" w:sz="0" w:space="0" w:color="auto"/>
                <w:right w:val="none" w:sz="0" w:space="0" w:color="auto"/>
              </w:divBdr>
            </w:div>
            <w:div w:id="230963251">
              <w:marLeft w:val="640"/>
              <w:marRight w:val="0"/>
              <w:marTop w:val="0"/>
              <w:marBottom w:val="0"/>
              <w:divBdr>
                <w:top w:val="none" w:sz="0" w:space="0" w:color="auto"/>
                <w:left w:val="none" w:sz="0" w:space="0" w:color="auto"/>
                <w:bottom w:val="none" w:sz="0" w:space="0" w:color="auto"/>
                <w:right w:val="none" w:sz="0" w:space="0" w:color="auto"/>
              </w:divBdr>
            </w:div>
            <w:div w:id="231432210">
              <w:marLeft w:val="640"/>
              <w:marRight w:val="0"/>
              <w:marTop w:val="0"/>
              <w:marBottom w:val="0"/>
              <w:divBdr>
                <w:top w:val="none" w:sz="0" w:space="0" w:color="auto"/>
                <w:left w:val="none" w:sz="0" w:space="0" w:color="auto"/>
                <w:bottom w:val="none" w:sz="0" w:space="0" w:color="auto"/>
                <w:right w:val="none" w:sz="0" w:space="0" w:color="auto"/>
              </w:divBdr>
            </w:div>
            <w:div w:id="231551778">
              <w:marLeft w:val="640"/>
              <w:marRight w:val="0"/>
              <w:marTop w:val="0"/>
              <w:marBottom w:val="0"/>
              <w:divBdr>
                <w:top w:val="none" w:sz="0" w:space="0" w:color="auto"/>
                <w:left w:val="none" w:sz="0" w:space="0" w:color="auto"/>
                <w:bottom w:val="none" w:sz="0" w:space="0" w:color="auto"/>
                <w:right w:val="none" w:sz="0" w:space="0" w:color="auto"/>
              </w:divBdr>
            </w:div>
            <w:div w:id="231619698">
              <w:marLeft w:val="640"/>
              <w:marRight w:val="0"/>
              <w:marTop w:val="0"/>
              <w:marBottom w:val="0"/>
              <w:divBdr>
                <w:top w:val="none" w:sz="0" w:space="0" w:color="auto"/>
                <w:left w:val="none" w:sz="0" w:space="0" w:color="auto"/>
                <w:bottom w:val="none" w:sz="0" w:space="0" w:color="auto"/>
                <w:right w:val="none" w:sz="0" w:space="0" w:color="auto"/>
              </w:divBdr>
            </w:div>
            <w:div w:id="231963695">
              <w:marLeft w:val="640"/>
              <w:marRight w:val="0"/>
              <w:marTop w:val="0"/>
              <w:marBottom w:val="0"/>
              <w:divBdr>
                <w:top w:val="none" w:sz="0" w:space="0" w:color="auto"/>
                <w:left w:val="none" w:sz="0" w:space="0" w:color="auto"/>
                <w:bottom w:val="none" w:sz="0" w:space="0" w:color="auto"/>
                <w:right w:val="none" w:sz="0" w:space="0" w:color="auto"/>
              </w:divBdr>
            </w:div>
            <w:div w:id="232588903">
              <w:marLeft w:val="640"/>
              <w:marRight w:val="0"/>
              <w:marTop w:val="0"/>
              <w:marBottom w:val="0"/>
              <w:divBdr>
                <w:top w:val="none" w:sz="0" w:space="0" w:color="auto"/>
                <w:left w:val="none" w:sz="0" w:space="0" w:color="auto"/>
                <w:bottom w:val="none" w:sz="0" w:space="0" w:color="auto"/>
                <w:right w:val="none" w:sz="0" w:space="0" w:color="auto"/>
              </w:divBdr>
            </w:div>
            <w:div w:id="232664272">
              <w:marLeft w:val="640"/>
              <w:marRight w:val="0"/>
              <w:marTop w:val="0"/>
              <w:marBottom w:val="0"/>
              <w:divBdr>
                <w:top w:val="none" w:sz="0" w:space="0" w:color="auto"/>
                <w:left w:val="none" w:sz="0" w:space="0" w:color="auto"/>
                <w:bottom w:val="none" w:sz="0" w:space="0" w:color="auto"/>
                <w:right w:val="none" w:sz="0" w:space="0" w:color="auto"/>
              </w:divBdr>
            </w:div>
            <w:div w:id="233318221">
              <w:marLeft w:val="640"/>
              <w:marRight w:val="0"/>
              <w:marTop w:val="0"/>
              <w:marBottom w:val="0"/>
              <w:divBdr>
                <w:top w:val="none" w:sz="0" w:space="0" w:color="auto"/>
                <w:left w:val="none" w:sz="0" w:space="0" w:color="auto"/>
                <w:bottom w:val="none" w:sz="0" w:space="0" w:color="auto"/>
                <w:right w:val="none" w:sz="0" w:space="0" w:color="auto"/>
              </w:divBdr>
            </w:div>
            <w:div w:id="233663387">
              <w:marLeft w:val="640"/>
              <w:marRight w:val="0"/>
              <w:marTop w:val="0"/>
              <w:marBottom w:val="0"/>
              <w:divBdr>
                <w:top w:val="none" w:sz="0" w:space="0" w:color="auto"/>
                <w:left w:val="none" w:sz="0" w:space="0" w:color="auto"/>
                <w:bottom w:val="none" w:sz="0" w:space="0" w:color="auto"/>
                <w:right w:val="none" w:sz="0" w:space="0" w:color="auto"/>
              </w:divBdr>
            </w:div>
            <w:div w:id="233859535">
              <w:marLeft w:val="640"/>
              <w:marRight w:val="0"/>
              <w:marTop w:val="0"/>
              <w:marBottom w:val="0"/>
              <w:divBdr>
                <w:top w:val="none" w:sz="0" w:space="0" w:color="auto"/>
                <w:left w:val="none" w:sz="0" w:space="0" w:color="auto"/>
                <w:bottom w:val="none" w:sz="0" w:space="0" w:color="auto"/>
                <w:right w:val="none" w:sz="0" w:space="0" w:color="auto"/>
              </w:divBdr>
            </w:div>
            <w:div w:id="234168927">
              <w:marLeft w:val="640"/>
              <w:marRight w:val="0"/>
              <w:marTop w:val="0"/>
              <w:marBottom w:val="0"/>
              <w:divBdr>
                <w:top w:val="none" w:sz="0" w:space="0" w:color="auto"/>
                <w:left w:val="none" w:sz="0" w:space="0" w:color="auto"/>
                <w:bottom w:val="none" w:sz="0" w:space="0" w:color="auto"/>
                <w:right w:val="none" w:sz="0" w:space="0" w:color="auto"/>
              </w:divBdr>
            </w:div>
            <w:div w:id="234242446">
              <w:marLeft w:val="640"/>
              <w:marRight w:val="0"/>
              <w:marTop w:val="0"/>
              <w:marBottom w:val="0"/>
              <w:divBdr>
                <w:top w:val="none" w:sz="0" w:space="0" w:color="auto"/>
                <w:left w:val="none" w:sz="0" w:space="0" w:color="auto"/>
                <w:bottom w:val="none" w:sz="0" w:space="0" w:color="auto"/>
                <w:right w:val="none" w:sz="0" w:space="0" w:color="auto"/>
              </w:divBdr>
            </w:div>
            <w:div w:id="234317811">
              <w:marLeft w:val="640"/>
              <w:marRight w:val="0"/>
              <w:marTop w:val="0"/>
              <w:marBottom w:val="0"/>
              <w:divBdr>
                <w:top w:val="none" w:sz="0" w:space="0" w:color="auto"/>
                <w:left w:val="none" w:sz="0" w:space="0" w:color="auto"/>
                <w:bottom w:val="none" w:sz="0" w:space="0" w:color="auto"/>
                <w:right w:val="none" w:sz="0" w:space="0" w:color="auto"/>
              </w:divBdr>
            </w:div>
            <w:div w:id="234513871">
              <w:marLeft w:val="640"/>
              <w:marRight w:val="0"/>
              <w:marTop w:val="0"/>
              <w:marBottom w:val="0"/>
              <w:divBdr>
                <w:top w:val="none" w:sz="0" w:space="0" w:color="auto"/>
                <w:left w:val="none" w:sz="0" w:space="0" w:color="auto"/>
                <w:bottom w:val="none" w:sz="0" w:space="0" w:color="auto"/>
                <w:right w:val="none" w:sz="0" w:space="0" w:color="auto"/>
              </w:divBdr>
            </w:div>
            <w:div w:id="235481162">
              <w:marLeft w:val="640"/>
              <w:marRight w:val="0"/>
              <w:marTop w:val="0"/>
              <w:marBottom w:val="0"/>
              <w:divBdr>
                <w:top w:val="none" w:sz="0" w:space="0" w:color="auto"/>
                <w:left w:val="none" w:sz="0" w:space="0" w:color="auto"/>
                <w:bottom w:val="none" w:sz="0" w:space="0" w:color="auto"/>
                <w:right w:val="none" w:sz="0" w:space="0" w:color="auto"/>
              </w:divBdr>
            </w:div>
            <w:div w:id="235558526">
              <w:marLeft w:val="640"/>
              <w:marRight w:val="0"/>
              <w:marTop w:val="0"/>
              <w:marBottom w:val="0"/>
              <w:divBdr>
                <w:top w:val="none" w:sz="0" w:space="0" w:color="auto"/>
                <w:left w:val="none" w:sz="0" w:space="0" w:color="auto"/>
                <w:bottom w:val="none" w:sz="0" w:space="0" w:color="auto"/>
                <w:right w:val="none" w:sz="0" w:space="0" w:color="auto"/>
              </w:divBdr>
            </w:div>
            <w:div w:id="236016844">
              <w:marLeft w:val="640"/>
              <w:marRight w:val="0"/>
              <w:marTop w:val="0"/>
              <w:marBottom w:val="0"/>
              <w:divBdr>
                <w:top w:val="none" w:sz="0" w:space="0" w:color="auto"/>
                <w:left w:val="none" w:sz="0" w:space="0" w:color="auto"/>
                <w:bottom w:val="none" w:sz="0" w:space="0" w:color="auto"/>
                <w:right w:val="none" w:sz="0" w:space="0" w:color="auto"/>
              </w:divBdr>
            </w:div>
            <w:div w:id="237441729">
              <w:marLeft w:val="640"/>
              <w:marRight w:val="0"/>
              <w:marTop w:val="0"/>
              <w:marBottom w:val="0"/>
              <w:divBdr>
                <w:top w:val="none" w:sz="0" w:space="0" w:color="auto"/>
                <w:left w:val="none" w:sz="0" w:space="0" w:color="auto"/>
                <w:bottom w:val="none" w:sz="0" w:space="0" w:color="auto"/>
                <w:right w:val="none" w:sz="0" w:space="0" w:color="auto"/>
              </w:divBdr>
            </w:div>
            <w:div w:id="238364325">
              <w:marLeft w:val="640"/>
              <w:marRight w:val="0"/>
              <w:marTop w:val="0"/>
              <w:marBottom w:val="0"/>
              <w:divBdr>
                <w:top w:val="none" w:sz="0" w:space="0" w:color="auto"/>
                <w:left w:val="none" w:sz="0" w:space="0" w:color="auto"/>
                <w:bottom w:val="none" w:sz="0" w:space="0" w:color="auto"/>
                <w:right w:val="none" w:sz="0" w:space="0" w:color="auto"/>
              </w:divBdr>
            </w:div>
            <w:div w:id="238447051">
              <w:marLeft w:val="640"/>
              <w:marRight w:val="0"/>
              <w:marTop w:val="0"/>
              <w:marBottom w:val="0"/>
              <w:divBdr>
                <w:top w:val="none" w:sz="0" w:space="0" w:color="auto"/>
                <w:left w:val="none" w:sz="0" w:space="0" w:color="auto"/>
                <w:bottom w:val="none" w:sz="0" w:space="0" w:color="auto"/>
                <w:right w:val="none" w:sz="0" w:space="0" w:color="auto"/>
              </w:divBdr>
            </w:div>
            <w:div w:id="238517961">
              <w:marLeft w:val="640"/>
              <w:marRight w:val="0"/>
              <w:marTop w:val="0"/>
              <w:marBottom w:val="0"/>
              <w:divBdr>
                <w:top w:val="none" w:sz="0" w:space="0" w:color="auto"/>
                <w:left w:val="none" w:sz="0" w:space="0" w:color="auto"/>
                <w:bottom w:val="none" w:sz="0" w:space="0" w:color="auto"/>
                <w:right w:val="none" w:sz="0" w:space="0" w:color="auto"/>
              </w:divBdr>
            </w:div>
            <w:div w:id="238835408">
              <w:marLeft w:val="640"/>
              <w:marRight w:val="0"/>
              <w:marTop w:val="0"/>
              <w:marBottom w:val="0"/>
              <w:divBdr>
                <w:top w:val="none" w:sz="0" w:space="0" w:color="auto"/>
                <w:left w:val="none" w:sz="0" w:space="0" w:color="auto"/>
                <w:bottom w:val="none" w:sz="0" w:space="0" w:color="auto"/>
                <w:right w:val="none" w:sz="0" w:space="0" w:color="auto"/>
              </w:divBdr>
            </w:div>
            <w:div w:id="239171262">
              <w:marLeft w:val="640"/>
              <w:marRight w:val="0"/>
              <w:marTop w:val="0"/>
              <w:marBottom w:val="0"/>
              <w:divBdr>
                <w:top w:val="none" w:sz="0" w:space="0" w:color="auto"/>
                <w:left w:val="none" w:sz="0" w:space="0" w:color="auto"/>
                <w:bottom w:val="none" w:sz="0" w:space="0" w:color="auto"/>
                <w:right w:val="none" w:sz="0" w:space="0" w:color="auto"/>
              </w:divBdr>
            </w:div>
            <w:div w:id="239488529">
              <w:marLeft w:val="640"/>
              <w:marRight w:val="0"/>
              <w:marTop w:val="0"/>
              <w:marBottom w:val="0"/>
              <w:divBdr>
                <w:top w:val="none" w:sz="0" w:space="0" w:color="auto"/>
                <w:left w:val="none" w:sz="0" w:space="0" w:color="auto"/>
                <w:bottom w:val="none" w:sz="0" w:space="0" w:color="auto"/>
                <w:right w:val="none" w:sz="0" w:space="0" w:color="auto"/>
              </w:divBdr>
            </w:div>
            <w:div w:id="239675869">
              <w:marLeft w:val="640"/>
              <w:marRight w:val="0"/>
              <w:marTop w:val="0"/>
              <w:marBottom w:val="0"/>
              <w:divBdr>
                <w:top w:val="none" w:sz="0" w:space="0" w:color="auto"/>
                <w:left w:val="none" w:sz="0" w:space="0" w:color="auto"/>
                <w:bottom w:val="none" w:sz="0" w:space="0" w:color="auto"/>
                <w:right w:val="none" w:sz="0" w:space="0" w:color="auto"/>
              </w:divBdr>
            </w:div>
            <w:div w:id="240144827">
              <w:marLeft w:val="640"/>
              <w:marRight w:val="0"/>
              <w:marTop w:val="0"/>
              <w:marBottom w:val="0"/>
              <w:divBdr>
                <w:top w:val="none" w:sz="0" w:space="0" w:color="auto"/>
                <w:left w:val="none" w:sz="0" w:space="0" w:color="auto"/>
                <w:bottom w:val="none" w:sz="0" w:space="0" w:color="auto"/>
                <w:right w:val="none" w:sz="0" w:space="0" w:color="auto"/>
              </w:divBdr>
            </w:div>
            <w:div w:id="243534596">
              <w:marLeft w:val="640"/>
              <w:marRight w:val="0"/>
              <w:marTop w:val="0"/>
              <w:marBottom w:val="0"/>
              <w:divBdr>
                <w:top w:val="none" w:sz="0" w:space="0" w:color="auto"/>
                <w:left w:val="none" w:sz="0" w:space="0" w:color="auto"/>
                <w:bottom w:val="none" w:sz="0" w:space="0" w:color="auto"/>
                <w:right w:val="none" w:sz="0" w:space="0" w:color="auto"/>
              </w:divBdr>
            </w:div>
            <w:div w:id="244582151">
              <w:marLeft w:val="640"/>
              <w:marRight w:val="0"/>
              <w:marTop w:val="0"/>
              <w:marBottom w:val="0"/>
              <w:divBdr>
                <w:top w:val="none" w:sz="0" w:space="0" w:color="auto"/>
                <w:left w:val="none" w:sz="0" w:space="0" w:color="auto"/>
                <w:bottom w:val="none" w:sz="0" w:space="0" w:color="auto"/>
                <w:right w:val="none" w:sz="0" w:space="0" w:color="auto"/>
              </w:divBdr>
            </w:div>
            <w:div w:id="244850418">
              <w:marLeft w:val="640"/>
              <w:marRight w:val="0"/>
              <w:marTop w:val="0"/>
              <w:marBottom w:val="0"/>
              <w:divBdr>
                <w:top w:val="none" w:sz="0" w:space="0" w:color="auto"/>
                <w:left w:val="none" w:sz="0" w:space="0" w:color="auto"/>
                <w:bottom w:val="none" w:sz="0" w:space="0" w:color="auto"/>
                <w:right w:val="none" w:sz="0" w:space="0" w:color="auto"/>
              </w:divBdr>
            </w:div>
            <w:div w:id="245576231">
              <w:marLeft w:val="640"/>
              <w:marRight w:val="0"/>
              <w:marTop w:val="0"/>
              <w:marBottom w:val="0"/>
              <w:divBdr>
                <w:top w:val="none" w:sz="0" w:space="0" w:color="auto"/>
                <w:left w:val="none" w:sz="0" w:space="0" w:color="auto"/>
                <w:bottom w:val="none" w:sz="0" w:space="0" w:color="auto"/>
                <w:right w:val="none" w:sz="0" w:space="0" w:color="auto"/>
              </w:divBdr>
            </w:div>
            <w:div w:id="245967472">
              <w:marLeft w:val="640"/>
              <w:marRight w:val="0"/>
              <w:marTop w:val="0"/>
              <w:marBottom w:val="0"/>
              <w:divBdr>
                <w:top w:val="none" w:sz="0" w:space="0" w:color="auto"/>
                <w:left w:val="none" w:sz="0" w:space="0" w:color="auto"/>
                <w:bottom w:val="none" w:sz="0" w:space="0" w:color="auto"/>
                <w:right w:val="none" w:sz="0" w:space="0" w:color="auto"/>
              </w:divBdr>
            </w:div>
            <w:div w:id="246118499">
              <w:marLeft w:val="640"/>
              <w:marRight w:val="0"/>
              <w:marTop w:val="0"/>
              <w:marBottom w:val="0"/>
              <w:divBdr>
                <w:top w:val="none" w:sz="0" w:space="0" w:color="auto"/>
                <w:left w:val="none" w:sz="0" w:space="0" w:color="auto"/>
                <w:bottom w:val="none" w:sz="0" w:space="0" w:color="auto"/>
                <w:right w:val="none" w:sz="0" w:space="0" w:color="auto"/>
              </w:divBdr>
            </w:div>
            <w:div w:id="246809030">
              <w:marLeft w:val="640"/>
              <w:marRight w:val="0"/>
              <w:marTop w:val="0"/>
              <w:marBottom w:val="0"/>
              <w:divBdr>
                <w:top w:val="none" w:sz="0" w:space="0" w:color="auto"/>
                <w:left w:val="none" w:sz="0" w:space="0" w:color="auto"/>
                <w:bottom w:val="none" w:sz="0" w:space="0" w:color="auto"/>
                <w:right w:val="none" w:sz="0" w:space="0" w:color="auto"/>
              </w:divBdr>
            </w:div>
            <w:div w:id="246811744">
              <w:marLeft w:val="640"/>
              <w:marRight w:val="0"/>
              <w:marTop w:val="0"/>
              <w:marBottom w:val="0"/>
              <w:divBdr>
                <w:top w:val="none" w:sz="0" w:space="0" w:color="auto"/>
                <w:left w:val="none" w:sz="0" w:space="0" w:color="auto"/>
                <w:bottom w:val="none" w:sz="0" w:space="0" w:color="auto"/>
                <w:right w:val="none" w:sz="0" w:space="0" w:color="auto"/>
              </w:divBdr>
            </w:div>
            <w:div w:id="247811275">
              <w:marLeft w:val="640"/>
              <w:marRight w:val="0"/>
              <w:marTop w:val="0"/>
              <w:marBottom w:val="0"/>
              <w:divBdr>
                <w:top w:val="none" w:sz="0" w:space="0" w:color="auto"/>
                <w:left w:val="none" w:sz="0" w:space="0" w:color="auto"/>
                <w:bottom w:val="none" w:sz="0" w:space="0" w:color="auto"/>
                <w:right w:val="none" w:sz="0" w:space="0" w:color="auto"/>
              </w:divBdr>
            </w:div>
            <w:div w:id="248002236">
              <w:marLeft w:val="640"/>
              <w:marRight w:val="0"/>
              <w:marTop w:val="0"/>
              <w:marBottom w:val="0"/>
              <w:divBdr>
                <w:top w:val="none" w:sz="0" w:space="0" w:color="auto"/>
                <w:left w:val="none" w:sz="0" w:space="0" w:color="auto"/>
                <w:bottom w:val="none" w:sz="0" w:space="0" w:color="auto"/>
                <w:right w:val="none" w:sz="0" w:space="0" w:color="auto"/>
              </w:divBdr>
            </w:div>
            <w:div w:id="248196196">
              <w:marLeft w:val="640"/>
              <w:marRight w:val="0"/>
              <w:marTop w:val="0"/>
              <w:marBottom w:val="0"/>
              <w:divBdr>
                <w:top w:val="none" w:sz="0" w:space="0" w:color="auto"/>
                <w:left w:val="none" w:sz="0" w:space="0" w:color="auto"/>
                <w:bottom w:val="none" w:sz="0" w:space="0" w:color="auto"/>
                <w:right w:val="none" w:sz="0" w:space="0" w:color="auto"/>
              </w:divBdr>
            </w:div>
            <w:div w:id="248542580">
              <w:marLeft w:val="640"/>
              <w:marRight w:val="0"/>
              <w:marTop w:val="0"/>
              <w:marBottom w:val="0"/>
              <w:divBdr>
                <w:top w:val="none" w:sz="0" w:space="0" w:color="auto"/>
                <w:left w:val="none" w:sz="0" w:space="0" w:color="auto"/>
                <w:bottom w:val="none" w:sz="0" w:space="0" w:color="auto"/>
                <w:right w:val="none" w:sz="0" w:space="0" w:color="auto"/>
              </w:divBdr>
            </w:div>
            <w:div w:id="249434468">
              <w:marLeft w:val="640"/>
              <w:marRight w:val="0"/>
              <w:marTop w:val="0"/>
              <w:marBottom w:val="0"/>
              <w:divBdr>
                <w:top w:val="none" w:sz="0" w:space="0" w:color="auto"/>
                <w:left w:val="none" w:sz="0" w:space="0" w:color="auto"/>
                <w:bottom w:val="none" w:sz="0" w:space="0" w:color="auto"/>
                <w:right w:val="none" w:sz="0" w:space="0" w:color="auto"/>
              </w:divBdr>
            </w:div>
            <w:div w:id="249510677">
              <w:marLeft w:val="640"/>
              <w:marRight w:val="0"/>
              <w:marTop w:val="0"/>
              <w:marBottom w:val="0"/>
              <w:divBdr>
                <w:top w:val="none" w:sz="0" w:space="0" w:color="auto"/>
                <w:left w:val="none" w:sz="0" w:space="0" w:color="auto"/>
                <w:bottom w:val="none" w:sz="0" w:space="0" w:color="auto"/>
                <w:right w:val="none" w:sz="0" w:space="0" w:color="auto"/>
              </w:divBdr>
            </w:div>
            <w:div w:id="249512895">
              <w:marLeft w:val="640"/>
              <w:marRight w:val="0"/>
              <w:marTop w:val="0"/>
              <w:marBottom w:val="0"/>
              <w:divBdr>
                <w:top w:val="none" w:sz="0" w:space="0" w:color="auto"/>
                <w:left w:val="none" w:sz="0" w:space="0" w:color="auto"/>
                <w:bottom w:val="none" w:sz="0" w:space="0" w:color="auto"/>
                <w:right w:val="none" w:sz="0" w:space="0" w:color="auto"/>
              </w:divBdr>
            </w:div>
            <w:div w:id="249580778">
              <w:marLeft w:val="640"/>
              <w:marRight w:val="0"/>
              <w:marTop w:val="0"/>
              <w:marBottom w:val="0"/>
              <w:divBdr>
                <w:top w:val="none" w:sz="0" w:space="0" w:color="auto"/>
                <w:left w:val="none" w:sz="0" w:space="0" w:color="auto"/>
                <w:bottom w:val="none" w:sz="0" w:space="0" w:color="auto"/>
                <w:right w:val="none" w:sz="0" w:space="0" w:color="auto"/>
              </w:divBdr>
            </w:div>
            <w:div w:id="249699907">
              <w:marLeft w:val="640"/>
              <w:marRight w:val="0"/>
              <w:marTop w:val="0"/>
              <w:marBottom w:val="0"/>
              <w:divBdr>
                <w:top w:val="none" w:sz="0" w:space="0" w:color="auto"/>
                <w:left w:val="none" w:sz="0" w:space="0" w:color="auto"/>
                <w:bottom w:val="none" w:sz="0" w:space="0" w:color="auto"/>
                <w:right w:val="none" w:sz="0" w:space="0" w:color="auto"/>
              </w:divBdr>
            </w:div>
            <w:div w:id="250091308">
              <w:marLeft w:val="640"/>
              <w:marRight w:val="0"/>
              <w:marTop w:val="0"/>
              <w:marBottom w:val="0"/>
              <w:divBdr>
                <w:top w:val="none" w:sz="0" w:space="0" w:color="auto"/>
                <w:left w:val="none" w:sz="0" w:space="0" w:color="auto"/>
                <w:bottom w:val="none" w:sz="0" w:space="0" w:color="auto"/>
                <w:right w:val="none" w:sz="0" w:space="0" w:color="auto"/>
              </w:divBdr>
            </w:div>
            <w:div w:id="250311836">
              <w:marLeft w:val="640"/>
              <w:marRight w:val="0"/>
              <w:marTop w:val="0"/>
              <w:marBottom w:val="0"/>
              <w:divBdr>
                <w:top w:val="none" w:sz="0" w:space="0" w:color="auto"/>
                <w:left w:val="none" w:sz="0" w:space="0" w:color="auto"/>
                <w:bottom w:val="none" w:sz="0" w:space="0" w:color="auto"/>
                <w:right w:val="none" w:sz="0" w:space="0" w:color="auto"/>
              </w:divBdr>
            </w:div>
            <w:div w:id="250552729">
              <w:marLeft w:val="640"/>
              <w:marRight w:val="0"/>
              <w:marTop w:val="0"/>
              <w:marBottom w:val="0"/>
              <w:divBdr>
                <w:top w:val="none" w:sz="0" w:space="0" w:color="auto"/>
                <w:left w:val="none" w:sz="0" w:space="0" w:color="auto"/>
                <w:bottom w:val="none" w:sz="0" w:space="0" w:color="auto"/>
                <w:right w:val="none" w:sz="0" w:space="0" w:color="auto"/>
              </w:divBdr>
            </w:div>
            <w:div w:id="250704637">
              <w:marLeft w:val="640"/>
              <w:marRight w:val="0"/>
              <w:marTop w:val="0"/>
              <w:marBottom w:val="0"/>
              <w:divBdr>
                <w:top w:val="none" w:sz="0" w:space="0" w:color="auto"/>
                <w:left w:val="none" w:sz="0" w:space="0" w:color="auto"/>
                <w:bottom w:val="none" w:sz="0" w:space="0" w:color="auto"/>
                <w:right w:val="none" w:sz="0" w:space="0" w:color="auto"/>
              </w:divBdr>
            </w:div>
            <w:div w:id="251203827">
              <w:marLeft w:val="640"/>
              <w:marRight w:val="0"/>
              <w:marTop w:val="0"/>
              <w:marBottom w:val="0"/>
              <w:divBdr>
                <w:top w:val="none" w:sz="0" w:space="0" w:color="auto"/>
                <w:left w:val="none" w:sz="0" w:space="0" w:color="auto"/>
                <w:bottom w:val="none" w:sz="0" w:space="0" w:color="auto"/>
                <w:right w:val="none" w:sz="0" w:space="0" w:color="auto"/>
              </w:divBdr>
            </w:div>
            <w:div w:id="251359614">
              <w:marLeft w:val="640"/>
              <w:marRight w:val="0"/>
              <w:marTop w:val="0"/>
              <w:marBottom w:val="0"/>
              <w:divBdr>
                <w:top w:val="none" w:sz="0" w:space="0" w:color="auto"/>
                <w:left w:val="none" w:sz="0" w:space="0" w:color="auto"/>
                <w:bottom w:val="none" w:sz="0" w:space="0" w:color="auto"/>
                <w:right w:val="none" w:sz="0" w:space="0" w:color="auto"/>
              </w:divBdr>
            </w:div>
            <w:div w:id="252052489">
              <w:marLeft w:val="640"/>
              <w:marRight w:val="0"/>
              <w:marTop w:val="0"/>
              <w:marBottom w:val="0"/>
              <w:divBdr>
                <w:top w:val="none" w:sz="0" w:space="0" w:color="auto"/>
                <w:left w:val="none" w:sz="0" w:space="0" w:color="auto"/>
                <w:bottom w:val="none" w:sz="0" w:space="0" w:color="auto"/>
                <w:right w:val="none" w:sz="0" w:space="0" w:color="auto"/>
              </w:divBdr>
            </w:div>
            <w:div w:id="252200776">
              <w:marLeft w:val="640"/>
              <w:marRight w:val="0"/>
              <w:marTop w:val="0"/>
              <w:marBottom w:val="0"/>
              <w:divBdr>
                <w:top w:val="none" w:sz="0" w:space="0" w:color="auto"/>
                <w:left w:val="none" w:sz="0" w:space="0" w:color="auto"/>
                <w:bottom w:val="none" w:sz="0" w:space="0" w:color="auto"/>
                <w:right w:val="none" w:sz="0" w:space="0" w:color="auto"/>
              </w:divBdr>
            </w:div>
            <w:div w:id="252399315">
              <w:marLeft w:val="640"/>
              <w:marRight w:val="0"/>
              <w:marTop w:val="0"/>
              <w:marBottom w:val="0"/>
              <w:divBdr>
                <w:top w:val="none" w:sz="0" w:space="0" w:color="auto"/>
                <w:left w:val="none" w:sz="0" w:space="0" w:color="auto"/>
                <w:bottom w:val="none" w:sz="0" w:space="0" w:color="auto"/>
                <w:right w:val="none" w:sz="0" w:space="0" w:color="auto"/>
              </w:divBdr>
            </w:div>
            <w:div w:id="252594954">
              <w:marLeft w:val="640"/>
              <w:marRight w:val="0"/>
              <w:marTop w:val="0"/>
              <w:marBottom w:val="0"/>
              <w:divBdr>
                <w:top w:val="none" w:sz="0" w:space="0" w:color="auto"/>
                <w:left w:val="none" w:sz="0" w:space="0" w:color="auto"/>
                <w:bottom w:val="none" w:sz="0" w:space="0" w:color="auto"/>
                <w:right w:val="none" w:sz="0" w:space="0" w:color="auto"/>
              </w:divBdr>
            </w:div>
            <w:div w:id="252858757">
              <w:marLeft w:val="640"/>
              <w:marRight w:val="0"/>
              <w:marTop w:val="0"/>
              <w:marBottom w:val="0"/>
              <w:divBdr>
                <w:top w:val="none" w:sz="0" w:space="0" w:color="auto"/>
                <w:left w:val="none" w:sz="0" w:space="0" w:color="auto"/>
                <w:bottom w:val="none" w:sz="0" w:space="0" w:color="auto"/>
                <w:right w:val="none" w:sz="0" w:space="0" w:color="auto"/>
              </w:divBdr>
            </w:div>
            <w:div w:id="252980475">
              <w:marLeft w:val="640"/>
              <w:marRight w:val="0"/>
              <w:marTop w:val="0"/>
              <w:marBottom w:val="0"/>
              <w:divBdr>
                <w:top w:val="none" w:sz="0" w:space="0" w:color="auto"/>
                <w:left w:val="none" w:sz="0" w:space="0" w:color="auto"/>
                <w:bottom w:val="none" w:sz="0" w:space="0" w:color="auto"/>
                <w:right w:val="none" w:sz="0" w:space="0" w:color="auto"/>
              </w:divBdr>
            </w:div>
            <w:div w:id="253514510">
              <w:marLeft w:val="640"/>
              <w:marRight w:val="0"/>
              <w:marTop w:val="0"/>
              <w:marBottom w:val="0"/>
              <w:divBdr>
                <w:top w:val="none" w:sz="0" w:space="0" w:color="auto"/>
                <w:left w:val="none" w:sz="0" w:space="0" w:color="auto"/>
                <w:bottom w:val="none" w:sz="0" w:space="0" w:color="auto"/>
                <w:right w:val="none" w:sz="0" w:space="0" w:color="auto"/>
              </w:divBdr>
            </w:div>
            <w:div w:id="253711386">
              <w:marLeft w:val="640"/>
              <w:marRight w:val="0"/>
              <w:marTop w:val="0"/>
              <w:marBottom w:val="0"/>
              <w:divBdr>
                <w:top w:val="none" w:sz="0" w:space="0" w:color="auto"/>
                <w:left w:val="none" w:sz="0" w:space="0" w:color="auto"/>
                <w:bottom w:val="none" w:sz="0" w:space="0" w:color="auto"/>
                <w:right w:val="none" w:sz="0" w:space="0" w:color="auto"/>
              </w:divBdr>
            </w:div>
            <w:div w:id="253904910">
              <w:marLeft w:val="640"/>
              <w:marRight w:val="0"/>
              <w:marTop w:val="0"/>
              <w:marBottom w:val="0"/>
              <w:divBdr>
                <w:top w:val="none" w:sz="0" w:space="0" w:color="auto"/>
                <w:left w:val="none" w:sz="0" w:space="0" w:color="auto"/>
                <w:bottom w:val="none" w:sz="0" w:space="0" w:color="auto"/>
                <w:right w:val="none" w:sz="0" w:space="0" w:color="auto"/>
              </w:divBdr>
            </w:div>
            <w:div w:id="254097970">
              <w:marLeft w:val="640"/>
              <w:marRight w:val="0"/>
              <w:marTop w:val="0"/>
              <w:marBottom w:val="0"/>
              <w:divBdr>
                <w:top w:val="none" w:sz="0" w:space="0" w:color="auto"/>
                <w:left w:val="none" w:sz="0" w:space="0" w:color="auto"/>
                <w:bottom w:val="none" w:sz="0" w:space="0" w:color="auto"/>
                <w:right w:val="none" w:sz="0" w:space="0" w:color="auto"/>
              </w:divBdr>
            </w:div>
            <w:div w:id="254170882">
              <w:marLeft w:val="640"/>
              <w:marRight w:val="0"/>
              <w:marTop w:val="0"/>
              <w:marBottom w:val="0"/>
              <w:divBdr>
                <w:top w:val="none" w:sz="0" w:space="0" w:color="auto"/>
                <w:left w:val="none" w:sz="0" w:space="0" w:color="auto"/>
                <w:bottom w:val="none" w:sz="0" w:space="0" w:color="auto"/>
                <w:right w:val="none" w:sz="0" w:space="0" w:color="auto"/>
              </w:divBdr>
            </w:div>
            <w:div w:id="254872586">
              <w:marLeft w:val="640"/>
              <w:marRight w:val="0"/>
              <w:marTop w:val="0"/>
              <w:marBottom w:val="0"/>
              <w:divBdr>
                <w:top w:val="none" w:sz="0" w:space="0" w:color="auto"/>
                <w:left w:val="none" w:sz="0" w:space="0" w:color="auto"/>
                <w:bottom w:val="none" w:sz="0" w:space="0" w:color="auto"/>
                <w:right w:val="none" w:sz="0" w:space="0" w:color="auto"/>
              </w:divBdr>
            </w:div>
            <w:div w:id="255286394">
              <w:marLeft w:val="640"/>
              <w:marRight w:val="0"/>
              <w:marTop w:val="0"/>
              <w:marBottom w:val="0"/>
              <w:divBdr>
                <w:top w:val="none" w:sz="0" w:space="0" w:color="auto"/>
                <w:left w:val="none" w:sz="0" w:space="0" w:color="auto"/>
                <w:bottom w:val="none" w:sz="0" w:space="0" w:color="auto"/>
                <w:right w:val="none" w:sz="0" w:space="0" w:color="auto"/>
              </w:divBdr>
            </w:div>
            <w:div w:id="256060666">
              <w:marLeft w:val="640"/>
              <w:marRight w:val="0"/>
              <w:marTop w:val="0"/>
              <w:marBottom w:val="0"/>
              <w:divBdr>
                <w:top w:val="none" w:sz="0" w:space="0" w:color="auto"/>
                <w:left w:val="none" w:sz="0" w:space="0" w:color="auto"/>
                <w:bottom w:val="none" w:sz="0" w:space="0" w:color="auto"/>
                <w:right w:val="none" w:sz="0" w:space="0" w:color="auto"/>
              </w:divBdr>
            </w:div>
            <w:div w:id="256642875">
              <w:marLeft w:val="640"/>
              <w:marRight w:val="0"/>
              <w:marTop w:val="0"/>
              <w:marBottom w:val="0"/>
              <w:divBdr>
                <w:top w:val="none" w:sz="0" w:space="0" w:color="auto"/>
                <w:left w:val="none" w:sz="0" w:space="0" w:color="auto"/>
                <w:bottom w:val="none" w:sz="0" w:space="0" w:color="auto"/>
                <w:right w:val="none" w:sz="0" w:space="0" w:color="auto"/>
              </w:divBdr>
            </w:div>
            <w:div w:id="256791384">
              <w:marLeft w:val="640"/>
              <w:marRight w:val="0"/>
              <w:marTop w:val="0"/>
              <w:marBottom w:val="0"/>
              <w:divBdr>
                <w:top w:val="none" w:sz="0" w:space="0" w:color="auto"/>
                <w:left w:val="none" w:sz="0" w:space="0" w:color="auto"/>
                <w:bottom w:val="none" w:sz="0" w:space="0" w:color="auto"/>
                <w:right w:val="none" w:sz="0" w:space="0" w:color="auto"/>
              </w:divBdr>
            </w:div>
            <w:div w:id="256988047">
              <w:marLeft w:val="640"/>
              <w:marRight w:val="0"/>
              <w:marTop w:val="0"/>
              <w:marBottom w:val="0"/>
              <w:divBdr>
                <w:top w:val="none" w:sz="0" w:space="0" w:color="auto"/>
                <w:left w:val="none" w:sz="0" w:space="0" w:color="auto"/>
                <w:bottom w:val="none" w:sz="0" w:space="0" w:color="auto"/>
                <w:right w:val="none" w:sz="0" w:space="0" w:color="auto"/>
              </w:divBdr>
            </w:div>
            <w:div w:id="257911063">
              <w:marLeft w:val="640"/>
              <w:marRight w:val="0"/>
              <w:marTop w:val="0"/>
              <w:marBottom w:val="0"/>
              <w:divBdr>
                <w:top w:val="none" w:sz="0" w:space="0" w:color="auto"/>
                <w:left w:val="none" w:sz="0" w:space="0" w:color="auto"/>
                <w:bottom w:val="none" w:sz="0" w:space="0" w:color="auto"/>
                <w:right w:val="none" w:sz="0" w:space="0" w:color="auto"/>
              </w:divBdr>
            </w:div>
            <w:div w:id="258223198">
              <w:marLeft w:val="640"/>
              <w:marRight w:val="0"/>
              <w:marTop w:val="0"/>
              <w:marBottom w:val="0"/>
              <w:divBdr>
                <w:top w:val="none" w:sz="0" w:space="0" w:color="auto"/>
                <w:left w:val="none" w:sz="0" w:space="0" w:color="auto"/>
                <w:bottom w:val="none" w:sz="0" w:space="0" w:color="auto"/>
                <w:right w:val="none" w:sz="0" w:space="0" w:color="auto"/>
              </w:divBdr>
            </w:div>
            <w:div w:id="258374772">
              <w:marLeft w:val="640"/>
              <w:marRight w:val="0"/>
              <w:marTop w:val="0"/>
              <w:marBottom w:val="0"/>
              <w:divBdr>
                <w:top w:val="none" w:sz="0" w:space="0" w:color="auto"/>
                <w:left w:val="none" w:sz="0" w:space="0" w:color="auto"/>
                <w:bottom w:val="none" w:sz="0" w:space="0" w:color="auto"/>
                <w:right w:val="none" w:sz="0" w:space="0" w:color="auto"/>
              </w:divBdr>
            </w:div>
            <w:div w:id="260139733">
              <w:marLeft w:val="640"/>
              <w:marRight w:val="0"/>
              <w:marTop w:val="0"/>
              <w:marBottom w:val="0"/>
              <w:divBdr>
                <w:top w:val="none" w:sz="0" w:space="0" w:color="auto"/>
                <w:left w:val="none" w:sz="0" w:space="0" w:color="auto"/>
                <w:bottom w:val="none" w:sz="0" w:space="0" w:color="auto"/>
                <w:right w:val="none" w:sz="0" w:space="0" w:color="auto"/>
              </w:divBdr>
            </w:div>
            <w:div w:id="261109781">
              <w:marLeft w:val="640"/>
              <w:marRight w:val="0"/>
              <w:marTop w:val="0"/>
              <w:marBottom w:val="0"/>
              <w:divBdr>
                <w:top w:val="none" w:sz="0" w:space="0" w:color="auto"/>
                <w:left w:val="none" w:sz="0" w:space="0" w:color="auto"/>
                <w:bottom w:val="none" w:sz="0" w:space="0" w:color="auto"/>
                <w:right w:val="none" w:sz="0" w:space="0" w:color="auto"/>
              </w:divBdr>
            </w:div>
            <w:div w:id="261576527">
              <w:marLeft w:val="640"/>
              <w:marRight w:val="0"/>
              <w:marTop w:val="0"/>
              <w:marBottom w:val="0"/>
              <w:divBdr>
                <w:top w:val="none" w:sz="0" w:space="0" w:color="auto"/>
                <w:left w:val="none" w:sz="0" w:space="0" w:color="auto"/>
                <w:bottom w:val="none" w:sz="0" w:space="0" w:color="auto"/>
                <w:right w:val="none" w:sz="0" w:space="0" w:color="auto"/>
              </w:divBdr>
            </w:div>
            <w:div w:id="261649790">
              <w:marLeft w:val="640"/>
              <w:marRight w:val="0"/>
              <w:marTop w:val="0"/>
              <w:marBottom w:val="0"/>
              <w:divBdr>
                <w:top w:val="none" w:sz="0" w:space="0" w:color="auto"/>
                <w:left w:val="none" w:sz="0" w:space="0" w:color="auto"/>
                <w:bottom w:val="none" w:sz="0" w:space="0" w:color="auto"/>
                <w:right w:val="none" w:sz="0" w:space="0" w:color="auto"/>
              </w:divBdr>
            </w:div>
            <w:div w:id="261957221">
              <w:marLeft w:val="640"/>
              <w:marRight w:val="0"/>
              <w:marTop w:val="0"/>
              <w:marBottom w:val="0"/>
              <w:divBdr>
                <w:top w:val="none" w:sz="0" w:space="0" w:color="auto"/>
                <w:left w:val="none" w:sz="0" w:space="0" w:color="auto"/>
                <w:bottom w:val="none" w:sz="0" w:space="0" w:color="auto"/>
                <w:right w:val="none" w:sz="0" w:space="0" w:color="auto"/>
              </w:divBdr>
            </w:div>
            <w:div w:id="262307815">
              <w:marLeft w:val="640"/>
              <w:marRight w:val="0"/>
              <w:marTop w:val="0"/>
              <w:marBottom w:val="0"/>
              <w:divBdr>
                <w:top w:val="none" w:sz="0" w:space="0" w:color="auto"/>
                <w:left w:val="none" w:sz="0" w:space="0" w:color="auto"/>
                <w:bottom w:val="none" w:sz="0" w:space="0" w:color="auto"/>
                <w:right w:val="none" w:sz="0" w:space="0" w:color="auto"/>
              </w:divBdr>
            </w:div>
            <w:div w:id="262802685">
              <w:marLeft w:val="640"/>
              <w:marRight w:val="0"/>
              <w:marTop w:val="0"/>
              <w:marBottom w:val="0"/>
              <w:divBdr>
                <w:top w:val="none" w:sz="0" w:space="0" w:color="auto"/>
                <w:left w:val="none" w:sz="0" w:space="0" w:color="auto"/>
                <w:bottom w:val="none" w:sz="0" w:space="0" w:color="auto"/>
                <w:right w:val="none" w:sz="0" w:space="0" w:color="auto"/>
              </w:divBdr>
            </w:div>
            <w:div w:id="263653263">
              <w:marLeft w:val="640"/>
              <w:marRight w:val="0"/>
              <w:marTop w:val="0"/>
              <w:marBottom w:val="0"/>
              <w:divBdr>
                <w:top w:val="none" w:sz="0" w:space="0" w:color="auto"/>
                <w:left w:val="none" w:sz="0" w:space="0" w:color="auto"/>
                <w:bottom w:val="none" w:sz="0" w:space="0" w:color="auto"/>
                <w:right w:val="none" w:sz="0" w:space="0" w:color="auto"/>
              </w:divBdr>
            </w:div>
            <w:div w:id="264114533">
              <w:marLeft w:val="640"/>
              <w:marRight w:val="0"/>
              <w:marTop w:val="0"/>
              <w:marBottom w:val="0"/>
              <w:divBdr>
                <w:top w:val="none" w:sz="0" w:space="0" w:color="auto"/>
                <w:left w:val="none" w:sz="0" w:space="0" w:color="auto"/>
                <w:bottom w:val="none" w:sz="0" w:space="0" w:color="auto"/>
                <w:right w:val="none" w:sz="0" w:space="0" w:color="auto"/>
              </w:divBdr>
            </w:div>
            <w:div w:id="264268703">
              <w:marLeft w:val="640"/>
              <w:marRight w:val="0"/>
              <w:marTop w:val="0"/>
              <w:marBottom w:val="0"/>
              <w:divBdr>
                <w:top w:val="none" w:sz="0" w:space="0" w:color="auto"/>
                <w:left w:val="none" w:sz="0" w:space="0" w:color="auto"/>
                <w:bottom w:val="none" w:sz="0" w:space="0" w:color="auto"/>
                <w:right w:val="none" w:sz="0" w:space="0" w:color="auto"/>
              </w:divBdr>
            </w:div>
            <w:div w:id="264313904">
              <w:marLeft w:val="640"/>
              <w:marRight w:val="0"/>
              <w:marTop w:val="0"/>
              <w:marBottom w:val="0"/>
              <w:divBdr>
                <w:top w:val="none" w:sz="0" w:space="0" w:color="auto"/>
                <w:left w:val="none" w:sz="0" w:space="0" w:color="auto"/>
                <w:bottom w:val="none" w:sz="0" w:space="0" w:color="auto"/>
                <w:right w:val="none" w:sz="0" w:space="0" w:color="auto"/>
              </w:divBdr>
            </w:div>
            <w:div w:id="264579696">
              <w:marLeft w:val="640"/>
              <w:marRight w:val="0"/>
              <w:marTop w:val="0"/>
              <w:marBottom w:val="0"/>
              <w:divBdr>
                <w:top w:val="none" w:sz="0" w:space="0" w:color="auto"/>
                <w:left w:val="none" w:sz="0" w:space="0" w:color="auto"/>
                <w:bottom w:val="none" w:sz="0" w:space="0" w:color="auto"/>
                <w:right w:val="none" w:sz="0" w:space="0" w:color="auto"/>
              </w:divBdr>
            </w:div>
            <w:div w:id="265237810">
              <w:marLeft w:val="640"/>
              <w:marRight w:val="0"/>
              <w:marTop w:val="0"/>
              <w:marBottom w:val="0"/>
              <w:divBdr>
                <w:top w:val="none" w:sz="0" w:space="0" w:color="auto"/>
                <w:left w:val="none" w:sz="0" w:space="0" w:color="auto"/>
                <w:bottom w:val="none" w:sz="0" w:space="0" w:color="auto"/>
                <w:right w:val="none" w:sz="0" w:space="0" w:color="auto"/>
              </w:divBdr>
            </w:div>
            <w:div w:id="265307784">
              <w:marLeft w:val="640"/>
              <w:marRight w:val="0"/>
              <w:marTop w:val="0"/>
              <w:marBottom w:val="0"/>
              <w:divBdr>
                <w:top w:val="none" w:sz="0" w:space="0" w:color="auto"/>
                <w:left w:val="none" w:sz="0" w:space="0" w:color="auto"/>
                <w:bottom w:val="none" w:sz="0" w:space="0" w:color="auto"/>
                <w:right w:val="none" w:sz="0" w:space="0" w:color="auto"/>
              </w:divBdr>
            </w:div>
            <w:div w:id="265431033">
              <w:marLeft w:val="640"/>
              <w:marRight w:val="0"/>
              <w:marTop w:val="0"/>
              <w:marBottom w:val="0"/>
              <w:divBdr>
                <w:top w:val="none" w:sz="0" w:space="0" w:color="auto"/>
                <w:left w:val="none" w:sz="0" w:space="0" w:color="auto"/>
                <w:bottom w:val="none" w:sz="0" w:space="0" w:color="auto"/>
                <w:right w:val="none" w:sz="0" w:space="0" w:color="auto"/>
              </w:divBdr>
            </w:div>
            <w:div w:id="265768028">
              <w:marLeft w:val="640"/>
              <w:marRight w:val="0"/>
              <w:marTop w:val="0"/>
              <w:marBottom w:val="0"/>
              <w:divBdr>
                <w:top w:val="none" w:sz="0" w:space="0" w:color="auto"/>
                <w:left w:val="none" w:sz="0" w:space="0" w:color="auto"/>
                <w:bottom w:val="none" w:sz="0" w:space="0" w:color="auto"/>
                <w:right w:val="none" w:sz="0" w:space="0" w:color="auto"/>
              </w:divBdr>
            </w:div>
            <w:div w:id="266742760">
              <w:marLeft w:val="640"/>
              <w:marRight w:val="0"/>
              <w:marTop w:val="0"/>
              <w:marBottom w:val="0"/>
              <w:divBdr>
                <w:top w:val="none" w:sz="0" w:space="0" w:color="auto"/>
                <w:left w:val="none" w:sz="0" w:space="0" w:color="auto"/>
                <w:bottom w:val="none" w:sz="0" w:space="0" w:color="auto"/>
                <w:right w:val="none" w:sz="0" w:space="0" w:color="auto"/>
              </w:divBdr>
            </w:div>
            <w:div w:id="267353281">
              <w:marLeft w:val="640"/>
              <w:marRight w:val="0"/>
              <w:marTop w:val="0"/>
              <w:marBottom w:val="0"/>
              <w:divBdr>
                <w:top w:val="none" w:sz="0" w:space="0" w:color="auto"/>
                <w:left w:val="none" w:sz="0" w:space="0" w:color="auto"/>
                <w:bottom w:val="none" w:sz="0" w:space="0" w:color="auto"/>
                <w:right w:val="none" w:sz="0" w:space="0" w:color="auto"/>
              </w:divBdr>
            </w:div>
            <w:div w:id="267542202">
              <w:marLeft w:val="640"/>
              <w:marRight w:val="0"/>
              <w:marTop w:val="0"/>
              <w:marBottom w:val="0"/>
              <w:divBdr>
                <w:top w:val="none" w:sz="0" w:space="0" w:color="auto"/>
                <w:left w:val="none" w:sz="0" w:space="0" w:color="auto"/>
                <w:bottom w:val="none" w:sz="0" w:space="0" w:color="auto"/>
                <w:right w:val="none" w:sz="0" w:space="0" w:color="auto"/>
              </w:divBdr>
            </w:div>
            <w:div w:id="267929370">
              <w:marLeft w:val="640"/>
              <w:marRight w:val="0"/>
              <w:marTop w:val="0"/>
              <w:marBottom w:val="0"/>
              <w:divBdr>
                <w:top w:val="none" w:sz="0" w:space="0" w:color="auto"/>
                <w:left w:val="none" w:sz="0" w:space="0" w:color="auto"/>
                <w:bottom w:val="none" w:sz="0" w:space="0" w:color="auto"/>
                <w:right w:val="none" w:sz="0" w:space="0" w:color="auto"/>
              </w:divBdr>
            </w:div>
            <w:div w:id="268396446">
              <w:marLeft w:val="640"/>
              <w:marRight w:val="0"/>
              <w:marTop w:val="0"/>
              <w:marBottom w:val="0"/>
              <w:divBdr>
                <w:top w:val="none" w:sz="0" w:space="0" w:color="auto"/>
                <w:left w:val="none" w:sz="0" w:space="0" w:color="auto"/>
                <w:bottom w:val="none" w:sz="0" w:space="0" w:color="auto"/>
                <w:right w:val="none" w:sz="0" w:space="0" w:color="auto"/>
              </w:divBdr>
            </w:div>
            <w:div w:id="269120850">
              <w:marLeft w:val="640"/>
              <w:marRight w:val="0"/>
              <w:marTop w:val="0"/>
              <w:marBottom w:val="0"/>
              <w:divBdr>
                <w:top w:val="none" w:sz="0" w:space="0" w:color="auto"/>
                <w:left w:val="none" w:sz="0" w:space="0" w:color="auto"/>
                <w:bottom w:val="none" w:sz="0" w:space="0" w:color="auto"/>
                <w:right w:val="none" w:sz="0" w:space="0" w:color="auto"/>
              </w:divBdr>
            </w:div>
            <w:div w:id="270010670">
              <w:marLeft w:val="640"/>
              <w:marRight w:val="0"/>
              <w:marTop w:val="0"/>
              <w:marBottom w:val="0"/>
              <w:divBdr>
                <w:top w:val="none" w:sz="0" w:space="0" w:color="auto"/>
                <w:left w:val="none" w:sz="0" w:space="0" w:color="auto"/>
                <w:bottom w:val="none" w:sz="0" w:space="0" w:color="auto"/>
                <w:right w:val="none" w:sz="0" w:space="0" w:color="auto"/>
              </w:divBdr>
            </w:div>
            <w:div w:id="270359453">
              <w:marLeft w:val="640"/>
              <w:marRight w:val="0"/>
              <w:marTop w:val="0"/>
              <w:marBottom w:val="0"/>
              <w:divBdr>
                <w:top w:val="none" w:sz="0" w:space="0" w:color="auto"/>
                <w:left w:val="none" w:sz="0" w:space="0" w:color="auto"/>
                <w:bottom w:val="none" w:sz="0" w:space="0" w:color="auto"/>
                <w:right w:val="none" w:sz="0" w:space="0" w:color="auto"/>
              </w:divBdr>
            </w:div>
            <w:div w:id="270473755">
              <w:marLeft w:val="640"/>
              <w:marRight w:val="0"/>
              <w:marTop w:val="0"/>
              <w:marBottom w:val="0"/>
              <w:divBdr>
                <w:top w:val="none" w:sz="0" w:space="0" w:color="auto"/>
                <w:left w:val="none" w:sz="0" w:space="0" w:color="auto"/>
                <w:bottom w:val="none" w:sz="0" w:space="0" w:color="auto"/>
                <w:right w:val="none" w:sz="0" w:space="0" w:color="auto"/>
              </w:divBdr>
            </w:div>
            <w:div w:id="270627255">
              <w:marLeft w:val="640"/>
              <w:marRight w:val="0"/>
              <w:marTop w:val="0"/>
              <w:marBottom w:val="0"/>
              <w:divBdr>
                <w:top w:val="none" w:sz="0" w:space="0" w:color="auto"/>
                <w:left w:val="none" w:sz="0" w:space="0" w:color="auto"/>
                <w:bottom w:val="none" w:sz="0" w:space="0" w:color="auto"/>
                <w:right w:val="none" w:sz="0" w:space="0" w:color="auto"/>
              </w:divBdr>
            </w:div>
            <w:div w:id="270868122">
              <w:marLeft w:val="640"/>
              <w:marRight w:val="0"/>
              <w:marTop w:val="0"/>
              <w:marBottom w:val="0"/>
              <w:divBdr>
                <w:top w:val="none" w:sz="0" w:space="0" w:color="auto"/>
                <w:left w:val="none" w:sz="0" w:space="0" w:color="auto"/>
                <w:bottom w:val="none" w:sz="0" w:space="0" w:color="auto"/>
                <w:right w:val="none" w:sz="0" w:space="0" w:color="auto"/>
              </w:divBdr>
            </w:div>
            <w:div w:id="271086798">
              <w:marLeft w:val="640"/>
              <w:marRight w:val="0"/>
              <w:marTop w:val="0"/>
              <w:marBottom w:val="0"/>
              <w:divBdr>
                <w:top w:val="none" w:sz="0" w:space="0" w:color="auto"/>
                <w:left w:val="none" w:sz="0" w:space="0" w:color="auto"/>
                <w:bottom w:val="none" w:sz="0" w:space="0" w:color="auto"/>
                <w:right w:val="none" w:sz="0" w:space="0" w:color="auto"/>
              </w:divBdr>
            </w:div>
            <w:div w:id="271865760">
              <w:marLeft w:val="640"/>
              <w:marRight w:val="0"/>
              <w:marTop w:val="0"/>
              <w:marBottom w:val="0"/>
              <w:divBdr>
                <w:top w:val="none" w:sz="0" w:space="0" w:color="auto"/>
                <w:left w:val="none" w:sz="0" w:space="0" w:color="auto"/>
                <w:bottom w:val="none" w:sz="0" w:space="0" w:color="auto"/>
                <w:right w:val="none" w:sz="0" w:space="0" w:color="auto"/>
              </w:divBdr>
            </w:div>
            <w:div w:id="272370364">
              <w:marLeft w:val="640"/>
              <w:marRight w:val="0"/>
              <w:marTop w:val="0"/>
              <w:marBottom w:val="0"/>
              <w:divBdr>
                <w:top w:val="none" w:sz="0" w:space="0" w:color="auto"/>
                <w:left w:val="none" w:sz="0" w:space="0" w:color="auto"/>
                <w:bottom w:val="none" w:sz="0" w:space="0" w:color="auto"/>
                <w:right w:val="none" w:sz="0" w:space="0" w:color="auto"/>
              </w:divBdr>
            </w:div>
            <w:div w:id="272784707">
              <w:marLeft w:val="640"/>
              <w:marRight w:val="0"/>
              <w:marTop w:val="0"/>
              <w:marBottom w:val="0"/>
              <w:divBdr>
                <w:top w:val="none" w:sz="0" w:space="0" w:color="auto"/>
                <w:left w:val="none" w:sz="0" w:space="0" w:color="auto"/>
                <w:bottom w:val="none" w:sz="0" w:space="0" w:color="auto"/>
                <w:right w:val="none" w:sz="0" w:space="0" w:color="auto"/>
              </w:divBdr>
            </w:div>
            <w:div w:id="272908166">
              <w:marLeft w:val="640"/>
              <w:marRight w:val="0"/>
              <w:marTop w:val="0"/>
              <w:marBottom w:val="0"/>
              <w:divBdr>
                <w:top w:val="none" w:sz="0" w:space="0" w:color="auto"/>
                <w:left w:val="none" w:sz="0" w:space="0" w:color="auto"/>
                <w:bottom w:val="none" w:sz="0" w:space="0" w:color="auto"/>
                <w:right w:val="none" w:sz="0" w:space="0" w:color="auto"/>
              </w:divBdr>
            </w:div>
            <w:div w:id="273247324">
              <w:marLeft w:val="640"/>
              <w:marRight w:val="0"/>
              <w:marTop w:val="0"/>
              <w:marBottom w:val="0"/>
              <w:divBdr>
                <w:top w:val="none" w:sz="0" w:space="0" w:color="auto"/>
                <w:left w:val="none" w:sz="0" w:space="0" w:color="auto"/>
                <w:bottom w:val="none" w:sz="0" w:space="0" w:color="auto"/>
                <w:right w:val="none" w:sz="0" w:space="0" w:color="auto"/>
              </w:divBdr>
            </w:div>
            <w:div w:id="273560050">
              <w:marLeft w:val="640"/>
              <w:marRight w:val="0"/>
              <w:marTop w:val="0"/>
              <w:marBottom w:val="0"/>
              <w:divBdr>
                <w:top w:val="none" w:sz="0" w:space="0" w:color="auto"/>
                <w:left w:val="none" w:sz="0" w:space="0" w:color="auto"/>
                <w:bottom w:val="none" w:sz="0" w:space="0" w:color="auto"/>
                <w:right w:val="none" w:sz="0" w:space="0" w:color="auto"/>
              </w:divBdr>
            </w:div>
            <w:div w:id="273948141">
              <w:marLeft w:val="640"/>
              <w:marRight w:val="0"/>
              <w:marTop w:val="0"/>
              <w:marBottom w:val="0"/>
              <w:divBdr>
                <w:top w:val="none" w:sz="0" w:space="0" w:color="auto"/>
                <w:left w:val="none" w:sz="0" w:space="0" w:color="auto"/>
                <w:bottom w:val="none" w:sz="0" w:space="0" w:color="auto"/>
                <w:right w:val="none" w:sz="0" w:space="0" w:color="auto"/>
              </w:divBdr>
            </w:div>
            <w:div w:id="274094738">
              <w:marLeft w:val="640"/>
              <w:marRight w:val="0"/>
              <w:marTop w:val="0"/>
              <w:marBottom w:val="0"/>
              <w:divBdr>
                <w:top w:val="none" w:sz="0" w:space="0" w:color="auto"/>
                <w:left w:val="none" w:sz="0" w:space="0" w:color="auto"/>
                <w:bottom w:val="none" w:sz="0" w:space="0" w:color="auto"/>
                <w:right w:val="none" w:sz="0" w:space="0" w:color="auto"/>
              </w:divBdr>
            </w:div>
            <w:div w:id="274142348">
              <w:marLeft w:val="640"/>
              <w:marRight w:val="0"/>
              <w:marTop w:val="0"/>
              <w:marBottom w:val="0"/>
              <w:divBdr>
                <w:top w:val="none" w:sz="0" w:space="0" w:color="auto"/>
                <w:left w:val="none" w:sz="0" w:space="0" w:color="auto"/>
                <w:bottom w:val="none" w:sz="0" w:space="0" w:color="auto"/>
                <w:right w:val="none" w:sz="0" w:space="0" w:color="auto"/>
              </w:divBdr>
            </w:div>
            <w:div w:id="274479629">
              <w:marLeft w:val="640"/>
              <w:marRight w:val="0"/>
              <w:marTop w:val="0"/>
              <w:marBottom w:val="0"/>
              <w:divBdr>
                <w:top w:val="none" w:sz="0" w:space="0" w:color="auto"/>
                <w:left w:val="none" w:sz="0" w:space="0" w:color="auto"/>
                <w:bottom w:val="none" w:sz="0" w:space="0" w:color="auto"/>
                <w:right w:val="none" w:sz="0" w:space="0" w:color="auto"/>
              </w:divBdr>
            </w:div>
            <w:div w:id="274750403">
              <w:marLeft w:val="640"/>
              <w:marRight w:val="0"/>
              <w:marTop w:val="0"/>
              <w:marBottom w:val="0"/>
              <w:divBdr>
                <w:top w:val="none" w:sz="0" w:space="0" w:color="auto"/>
                <w:left w:val="none" w:sz="0" w:space="0" w:color="auto"/>
                <w:bottom w:val="none" w:sz="0" w:space="0" w:color="auto"/>
                <w:right w:val="none" w:sz="0" w:space="0" w:color="auto"/>
              </w:divBdr>
            </w:div>
            <w:div w:id="275144319">
              <w:marLeft w:val="640"/>
              <w:marRight w:val="0"/>
              <w:marTop w:val="0"/>
              <w:marBottom w:val="0"/>
              <w:divBdr>
                <w:top w:val="none" w:sz="0" w:space="0" w:color="auto"/>
                <w:left w:val="none" w:sz="0" w:space="0" w:color="auto"/>
                <w:bottom w:val="none" w:sz="0" w:space="0" w:color="auto"/>
                <w:right w:val="none" w:sz="0" w:space="0" w:color="auto"/>
              </w:divBdr>
            </w:div>
            <w:div w:id="275406765">
              <w:marLeft w:val="640"/>
              <w:marRight w:val="0"/>
              <w:marTop w:val="0"/>
              <w:marBottom w:val="0"/>
              <w:divBdr>
                <w:top w:val="none" w:sz="0" w:space="0" w:color="auto"/>
                <w:left w:val="none" w:sz="0" w:space="0" w:color="auto"/>
                <w:bottom w:val="none" w:sz="0" w:space="0" w:color="auto"/>
                <w:right w:val="none" w:sz="0" w:space="0" w:color="auto"/>
              </w:divBdr>
            </w:div>
            <w:div w:id="275721726">
              <w:marLeft w:val="640"/>
              <w:marRight w:val="0"/>
              <w:marTop w:val="0"/>
              <w:marBottom w:val="0"/>
              <w:divBdr>
                <w:top w:val="none" w:sz="0" w:space="0" w:color="auto"/>
                <w:left w:val="none" w:sz="0" w:space="0" w:color="auto"/>
                <w:bottom w:val="none" w:sz="0" w:space="0" w:color="auto"/>
                <w:right w:val="none" w:sz="0" w:space="0" w:color="auto"/>
              </w:divBdr>
            </w:div>
            <w:div w:id="275872358">
              <w:marLeft w:val="640"/>
              <w:marRight w:val="0"/>
              <w:marTop w:val="0"/>
              <w:marBottom w:val="0"/>
              <w:divBdr>
                <w:top w:val="none" w:sz="0" w:space="0" w:color="auto"/>
                <w:left w:val="none" w:sz="0" w:space="0" w:color="auto"/>
                <w:bottom w:val="none" w:sz="0" w:space="0" w:color="auto"/>
                <w:right w:val="none" w:sz="0" w:space="0" w:color="auto"/>
              </w:divBdr>
            </w:div>
            <w:div w:id="276720073">
              <w:marLeft w:val="640"/>
              <w:marRight w:val="0"/>
              <w:marTop w:val="0"/>
              <w:marBottom w:val="0"/>
              <w:divBdr>
                <w:top w:val="none" w:sz="0" w:space="0" w:color="auto"/>
                <w:left w:val="none" w:sz="0" w:space="0" w:color="auto"/>
                <w:bottom w:val="none" w:sz="0" w:space="0" w:color="auto"/>
                <w:right w:val="none" w:sz="0" w:space="0" w:color="auto"/>
              </w:divBdr>
            </w:div>
            <w:div w:id="277032097">
              <w:marLeft w:val="640"/>
              <w:marRight w:val="0"/>
              <w:marTop w:val="0"/>
              <w:marBottom w:val="0"/>
              <w:divBdr>
                <w:top w:val="none" w:sz="0" w:space="0" w:color="auto"/>
                <w:left w:val="none" w:sz="0" w:space="0" w:color="auto"/>
                <w:bottom w:val="none" w:sz="0" w:space="0" w:color="auto"/>
                <w:right w:val="none" w:sz="0" w:space="0" w:color="auto"/>
              </w:divBdr>
            </w:div>
            <w:div w:id="277612080">
              <w:marLeft w:val="640"/>
              <w:marRight w:val="0"/>
              <w:marTop w:val="0"/>
              <w:marBottom w:val="0"/>
              <w:divBdr>
                <w:top w:val="none" w:sz="0" w:space="0" w:color="auto"/>
                <w:left w:val="none" w:sz="0" w:space="0" w:color="auto"/>
                <w:bottom w:val="none" w:sz="0" w:space="0" w:color="auto"/>
                <w:right w:val="none" w:sz="0" w:space="0" w:color="auto"/>
              </w:divBdr>
            </w:div>
            <w:div w:id="277683061">
              <w:marLeft w:val="640"/>
              <w:marRight w:val="0"/>
              <w:marTop w:val="0"/>
              <w:marBottom w:val="0"/>
              <w:divBdr>
                <w:top w:val="none" w:sz="0" w:space="0" w:color="auto"/>
                <w:left w:val="none" w:sz="0" w:space="0" w:color="auto"/>
                <w:bottom w:val="none" w:sz="0" w:space="0" w:color="auto"/>
                <w:right w:val="none" w:sz="0" w:space="0" w:color="auto"/>
              </w:divBdr>
            </w:div>
            <w:div w:id="277763632">
              <w:marLeft w:val="640"/>
              <w:marRight w:val="0"/>
              <w:marTop w:val="0"/>
              <w:marBottom w:val="0"/>
              <w:divBdr>
                <w:top w:val="none" w:sz="0" w:space="0" w:color="auto"/>
                <w:left w:val="none" w:sz="0" w:space="0" w:color="auto"/>
                <w:bottom w:val="none" w:sz="0" w:space="0" w:color="auto"/>
                <w:right w:val="none" w:sz="0" w:space="0" w:color="auto"/>
              </w:divBdr>
            </w:div>
            <w:div w:id="278026178">
              <w:marLeft w:val="640"/>
              <w:marRight w:val="0"/>
              <w:marTop w:val="0"/>
              <w:marBottom w:val="0"/>
              <w:divBdr>
                <w:top w:val="none" w:sz="0" w:space="0" w:color="auto"/>
                <w:left w:val="none" w:sz="0" w:space="0" w:color="auto"/>
                <w:bottom w:val="none" w:sz="0" w:space="0" w:color="auto"/>
                <w:right w:val="none" w:sz="0" w:space="0" w:color="auto"/>
              </w:divBdr>
            </w:div>
            <w:div w:id="278342665">
              <w:marLeft w:val="640"/>
              <w:marRight w:val="0"/>
              <w:marTop w:val="0"/>
              <w:marBottom w:val="0"/>
              <w:divBdr>
                <w:top w:val="none" w:sz="0" w:space="0" w:color="auto"/>
                <w:left w:val="none" w:sz="0" w:space="0" w:color="auto"/>
                <w:bottom w:val="none" w:sz="0" w:space="0" w:color="auto"/>
                <w:right w:val="none" w:sz="0" w:space="0" w:color="auto"/>
              </w:divBdr>
            </w:div>
            <w:div w:id="278802473">
              <w:marLeft w:val="640"/>
              <w:marRight w:val="0"/>
              <w:marTop w:val="0"/>
              <w:marBottom w:val="0"/>
              <w:divBdr>
                <w:top w:val="none" w:sz="0" w:space="0" w:color="auto"/>
                <w:left w:val="none" w:sz="0" w:space="0" w:color="auto"/>
                <w:bottom w:val="none" w:sz="0" w:space="0" w:color="auto"/>
                <w:right w:val="none" w:sz="0" w:space="0" w:color="auto"/>
              </w:divBdr>
            </w:div>
            <w:div w:id="279344568">
              <w:marLeft w:val="640"/>
              <w:marRight w:val="0"/>
              <w:marTop w:val="0"/>
              <w:marBottom w:val="0"/>
              <w:divBdr>
                <w:top w:val="none" w:sz="0" w:space="0" w:color="auto"/>
                <w:left w:val="none" w:sz="0" w:space="0" w:color="auto"/>
                <w:bottom w:val="none" w:sz="0" w:space="0" w:color="auto"/>
                <w:right w:val="none" w:sz="0" w:space="0" w:color="auto"/>
              </w:divBdr>
            </w:div>
            <w:div w:id="279412514">
              <w:marLeft w:val="640"/>
              <w:marRight w:val="0"/>
              <w:marTop w:val="0"/>
              <w:marBottom w:val="0"/>
              <w:divBdr>
                <w:top w:val="none" w:sz="0" w:space="0" w:color="auto"/>
                <w:left w:val="none" w:sz="0" w:space="0" w:color="auto"/>
                <w:bottom w:val="none" w:sz="0" w:space="0" w:color="auto"/>
                <w:right w:val="none" w:sz="0" w:space="0" w:color="auto"/>
              </w:divBdr>
            </w:div>
            <w:div w:id="279531846">
              <w:marLeft w:val="640"/>
              <w:marRight w:val="0"/>
              <w:marTop w:val="0"/>
              <w:marBottom w:val="0"/>
              <w:divBdr>
                <w:top w:val="none" w:sz="0" w:space="0" w:color="auto"/>
                <w:left w:val="none" w:sz="0" w:space="0" w:color="auto"/>
                <w:bottom w:val="none" w:sz="0" w:space="0" w:color="auto"/>
                <w:right w:val="none" w:sz="0" w:space="0" w:color="auto"/>
              </w:divBdr>
            </w:div>
            <w:div w:id="279919974">
              <w:marLeft w:val="640"/>
              <w:marRight w:val="0"/>
              <w:marTop w:val="0"/>
              <w:marBottom w:val="0"/>
              <w:divBdr>
                <w:top w:val="none" w:sz="0" w:space="0" w:color="auto"/>
                <w:left w:val="none" w:sz="0" w:space="0" w:color="auto"/>
                <w:bottom w:val="none" w:sz="0" w:space="0" w:color="auto"/>
                <w:right w:val="none" w:sz="0" w:space="0" w:color="auto"/>
              </w:divBdr>
            </w:div>
            <w:div w:id="280264605">
              <w:marLeft w:val="640"/>
              <w:marRight w:val="0"/>
              <w:marTop w:val="0"/>
              <w:marBottom w:val="0"/>
              <w:divBdr>
                <w:top w:val="none" w:sz="0" w:space="0" w:color="auto"/>
                <w:left w:val="none" w:sz="0" w:space="0" w:color="auto"/>
                <w:bottom w:val="none" w:sz="0" w:space="0" w:color="auto"/>
                <w:right w:val="none" w:sz="0" w:space="0" w:color="auto"/>
              </w:divBdr>
            </w:div>
            <w:div w:id="281309812">
              <w:marLeft w:val="640"/>
              <w:marRight w:val="0"/>
              <w:marTop w:val="0"/>
              <w:marBottom w:val="0"/>
              <w:divBdr>
                <w:top w:val="none" w:sz="0" w:space="0" w:color="auto"/>
                <w:left w:val="none" w:sz="0" w:space="0" w:color="auto"/>
                <w:bottom w:val="none" w:sz="0" w:space="0" w:color="auto"/>
                <w:right w:val="none" w:sz="0" w:space="0" w:color="auto"/>
              </w:divBdr>
            </w:div>
            <w:div w:id="281886993">
              <w:marLeft w:val="640"/>
              <w:marRight w:val="0"/>
              <w:marTop w:val="0"/>
              <w:marBottom w:val="0"/>
              <w:divBdr>
                <w:top w:val="none" w:sz="0" w:space="0" w:color="auto"/>
                <w:left w:val="none" w:sz="0" w:space="0" w:color="auto"/>
                <w:bottom w:val="none" w:sz="0" w:space="0" w:color="auto"/>
                <w:right w:val="none" w:sz="0" w:space="0" w:color="auto"/>
              </w:divBdr>
            </w:div>
            <w:div w:id="282922636">
              <w:marLeft w:val="640"/>
              <w:marRight w:val="0"/>
              <w:marTop w:val="0"/>
              <w:marBottom w:val="0"/>
              <w:divBdr>
                <w:top w:val="none" w:sz="0" w:space="0" w:color="auto"/>
                <w:left w:val="none" w:sz="0" w:space="0" w:color="auto"/>
                <w:bottom w:val="none" w:sz="0" w:space="0" w:color="auto"/>
                <w:right w:val="none" w:sz="0" w:space="0" w:color="auto"/>
              </w:divBdr>
            </w:div>
            <w:div w:id="282923252">
              <w:marLeft w:val="640"/>
              <w:marRight w:val="0"/>
              <w:marTop w:val="0"/>
              <w:marBottom w:val="0"/>
              <w:divBdr>
                <w:top w:val="none" w:sz="0" w:space="0" w:color="auto"/>
                <w:left w:val="none" w:sz="0" w:space="0" w:color="auto"/>
                <w:bottom w:val="none" w:sz="0" w:space="0" w:color="auto"/>
                <w:right w:val="none" w:sz="0" w:space="0" w:color="auto"/>
              </w:divBdr>
            </w:div>
            <w:div w:id="283118825">
              <w:marLeft w:val="640"/>
              <w:marRight w:val="0"/>
              <w:marTop w:val="0"/>
              <w:marBottom w:val="0"/>
              <w:divBdr>
                <w:top w:val="none" w:sz="0" w:space="0" w:color="auto"/>
                <w:left w:val="none" w:sz="0" w:space="0" w:color="auto"/>
                <w:bottom w:val="none" w:sz="0" w:space="0" w:color="auto"/>
                <w:right w:val="none" w:sz="0" w:space="0" w:color="auto"/>
              </w:divBdr>
            </w:div>
            <w:div w:id="283196374">
              <w:marLeft w:val="640"/>
              <w:marRight w:val="0"/>
              <w:marTop w:val="0"/>
              <w:marBottom w:val="0"/>
              <w:divBdr>
                <w:top w:val="none" w:sz="0" w:space="0" w:color="auto"/>
                <w:left w:val="none" w:sz="0" w:space="0" w:color="auto"/>
                <w:bottom w:val="none" w:sz="0" w:space="0" w:color="auto"/>
                <w:right w:val="none" w:sz="0" w:space="0" w:color="auto"/>
              </w:divBdr>
            </w:div>
            <w:div w:id="283578841">
              <w:marLeft w:val="640"/>
              <w:marRight w:val="0"/>
              <w:marTop w:val="0"/>
              <w:marBottom w:val="0"/>
              <w:divBdr>
                <w:top w:val="none" w:sz="0" w:space="0" w:color="auto"/>
                <w:left w:val="none" w:sz="0" w:space="0" w:color="auto"/>
                <w:bottom w:val="none" w:sz="0" w:space="0" w:color="auto"/>
                <w:right w:val="none" w:sz="0" w:space="0" w:color="auto"/>
              </w:divBdr>
            </w:div>
            <w:div w:id="283729709">
              <w:marLeft w:val="640"/>
              <w:marRight w:val="0"/>
              <w:marTop w:val="0"/>
              <w:marBottom w:val="0"/>
              <w:divBdr>
                <w:top w:val="none" w:sz="0" w:space="0" w:color="auto"/>
                <w:left w:val="none" w:sz="0" w:space="0" w:color="auto"/>
                <w:bottom w:val="none" w:sz="0" w:space="0" w:color="auto"/>
                <w:right w:val="none" w:sz="0" w:space="0" w:color="auto"/>
              </w:divBdr>
            </w:div>
            <w:div w:id="284240582">
              <w:marLeft w:val="640"/>
              <w:marRight w:val="0"/>
              <w:marTop w:val="0"/>
              <w:marBottom w:val="0"/>
              <w:divBdr>
                <w:top w:val="none" w:sz="0" w:space="0" w:color="auto"/>
                <w:left w:val="none" w:sz="0" w:space="0" w:color="auto"/>
                <w:bottom w:val="none" w:sz="0" w:space="0" w:color="auto"/>
                <w:right w:val="none" w:sz="0" w:space="0" w:color="auto"/>
              </w:divBdr>
            </w:div>
            <w:div w:id="284393395">
              <w:marLeft w:val="640"/>
              <w:marRight w:val="0"/>
              <w:marTop w:val="0"/>
              <w:marBottom w:val="0"/>
              <w:divBdr>
                <w:top w:val="none" w:sz="0" w:space="0" w:color="auto"/>
                <w:left w:val="none" w:sz="0" w:space="0" w:color="auto"/>
                <w:bottom w:val="none" w:sz="0" w:space="0" w:color="auto"/>
                <w:right w:val="none" w:sz="0" w:space="0" w:color="auto"/>
              </w:divBdr>
            </w:div>
            <w:div w:id="285162555">
              <w:marLeft w:val="640"/>
              <w:marRight w:val="0"/>
              <w:marTop w:val="0"/>
              <w:marBottom w:val="0"/>
              <w:divBdr>
                <w:top w:val="none" w:sz="0" w:space="0" w:color="auto"/>
                <w:left w:val="none" w:sz="0" w:space="0" w:color="auto"/>
                <w:bottom w:val="none" w:sz="0" w:space="0" w:color="auto"/>
                <w:right w:val="none" w:sz="0" w:space="0" w:color="auto"/>
              </w:divBdr>
            </w:div>
            <w:div w:id="285240892">
              <w:marLeft w:val="640"/>
              <w:marRight w:val="0"/>
              <w:marTop w:val="0"/>
              <w:marBottom w:val="0"/>
              <w:divBdr>
                <w:top w:val="none" w:sz="0" w:space="0" w:color="auto"/>
                <w:left w:val="none" w:sz="0" w:space="0" w:color="auto"/>
                <w:bottom w:val="none" w:sz="0" w:space="0" w:color="auto"/>
                <w:right w:val="none" w:sz="0" w:space="0" w:color="auto"/>
              </w:divBdr>
            </w:div>
            <w:div w:id="285351286">
              <w:marLeft w:val="640"/>
              <w:marRight w:val="0"/>
              <w:marTop w:val="0"/>
              <w:marBottom w:val="0"/>
              <w:divBdr>
                <w:top w:val="none" w:sz="0" w:space="0" w:color="auto"/>
                <w:left w:val="none" w:sz="0" w:space="0" w:color="auto"/>
                <w:bottom w:val="none" w:sz="0" w:space="0" w:color="auto"/>
                <w:right w:val="none" w:sz="0" w:space="0" w:color="auto"/>
              </w:divBdr>
            </w:div>
            <w:div w:id="285619273">
              <w:marLeft w:val="640"/>
              <w:marRight w:val="0"/>
              <w:marTop w:val="0"/>
              <w:marBottom w:val="0"/>
              <w:divBdr>
                <w:top w:val="none" w:sz="0" w:space="0" w:color="auto"/>
                <w:left w:val="none" w:sz="0" w:space="0" w:color="auto"/>
                <w:bottom w:val="none" w:sz="0" w:space="0" w:color="auto"/>
                <w:right w:val="none" w:sz="0" w:space="0" w:color="auto"/>
              </w:divBdr>
            </w:div>
            <w:div w:id="286397953">
              <w:marLeft w:val="640"/>
              <w:marRight w:val="0"/>
              <w:marTop w:val="0"/>
              <w:marBottom w:val="0"/>
              <w:divBdr>
                <w:top w:val="none" w:sz="0" w:space="0" w:color="auto"/>
                <w:left w:val="none" w:sz="0" w:space="0" w:color="auto"/>
                <w:bottom w:val="none" w:sz="0" w:space="0" w:color="auto"/>
                <w:right w:val="none" w:sz="0" w:space="0" w:color="auto"/>
              </w:divBdr>
            </w:div>
            <w:div w:id="287316719">
              <w:marLeft w:val="640"/>
              <w:marRight w:val="0"/>
              <w:marTop w:val="0"/>
              <w:marBottom w:val="0"/>
              <w:divBdr>
                <w:top w:val="none" w:sz="0" w:space="0" w:color="auto"/>
                <w:left w:val="none" w:sz="0" w:space="0" w:color="auto"/>
                <w:bottom w:val="none" w:sz="0" w:space="0" w:color="auto"/>
                <w:right w:val="none" w:sz="0" w:space="0" w:color="auto"/>
              </w:divBdr>
            </w:div>
            <w:div w:id="288054947">
              <w:marLeft w:val="640"/>
              <w:marRight w:val="0"/>
              <w:marTop w:val="0"/>
              <w:marBottom w:val="0"/>
              <w:divBdr>
                <w:top w:val="none" w:sz="0" w:space="0" w:color="auto"/>
                <w:left w:val="none" w:sz="0" w:space="0" w:color="auto"/>
                <w:bottom w:val="none" w:sz="0" w:space="0" w:color="auto"/>
                <w:right w:val="none" w:sz="0" w:space="0" w:color="auto"/>
              </w:divBdr>
            </w:div>
            <w:div w:id="288509917">
              <w:marLeft w:val="640"/>
              <w:marRight w:val="0"/>
              <w:marTop w:val="0"/>
              <w:marBottom w:val="0"/>
              <w:divBdr>
                <w:top w:val="none" w:sz="0" w:space="0" w:color="auto"/>
                <w:left w:val="none" w:sz="0" w:space="0" w:color="auto"/>
                <w:bottom w:val="none" w:sz="0" w:space="0" w:color="auto"/>
                <w:right w:val="none" w:sz="0" w:space="0" w:color="auto"/>
              </w:divBdr>
            </w:div>
            <w:div w:id="288898464">
              <w:marLeft w:val="640"/>
              <w:marRight w:val="0"/>
              <w:marTop w:val="0"/>
              <w:marBottom w:val="0"/>
              <w:divBdr>
                <w:top w:val="none" w:sz="0" w:space="0" w:color="auto"/>
                <w:left w:val="none" w:sz="0" w:space="0" w:color="auto"/>
                <w:bottom w:val="none" w:sz="0" w:space="0" w:color="auto"/>
                <w:right w:val="none" w:sz="0" w:space="0" w:color="auto"/>
              </w:divBdr>
            </w:div>
            <w:div w:id="289092807">
              <w:marLeft w:val="640"/>
              <w:marRight w:val="0"/>
              <w:marTop w:val="0"/>
              <w:marBottom w:val="0"/>
              <w:divBdr>
                <w:top w:val="none" w:sz="0" w:space="0" w:color="auto"/>
                <w:left w:val="none" w:sz="0" w:space="0" w:color="auto"/>
                <w:bottom w:val="none" w:sz="0" w:space="0" w:color="auto"/>
                <w:right w:val="none" w:sz="0" w:space="0" w:color="auto"/>
              </w:divBdr>
            </w:div>
            <w:div w:id="289094208">
              <w:marLeft w:val="640"/>
              <w:marRight w:val="0"/>
              <w:marTop w:val="0"/>
              <w:marBottom w:val="0"/>
              <w:divBdr>
                <w:top w:val="none" w:sz="0" w:space="0" w:color="auto"/>
                <w:left w:val="none" w:sz="0" w:space="0" w:color="auto"/>
                <w:bottom w:val="none" w:sz="0" w:space="0" w:color="auto"/>
                <w:right w:val="none" w:sz="0" w:space="0" w:color="auto"/>
              </w:divBdr>
            </w:div>
            <w:div w:id="289171147">
              <w:marLeft w:val="640"/>
              <w:marRight w:val="0"/>
              <w:marTop w:val="0"/>
              <w:marBottom w:val="0"/>
              <w:divBdr>
                <w:top w:val="none" w:sz="0" w:space="0" w:color="auto"/>
                <w:left w:val="none" w:sz="0" w:space="0" w:color="auto"/>
                <w:bottom w:val="none" w:sz="0" w:space="0" w:color="auto"/>
                <w:right w:val="none" w:sz="0" w:space="0" w:color="auto"/>
              </w:divBdr>
            </w:div>
            <w:div w:id="289214806">
              <w:marLeft w:val="640"/>
              <w:marRight w:val="0"/>
              <w:marTop w:val="0"/>
              <w:marBottom w:val="0"/>
              <w:divBdr>
                <w:top w:val="none" w:sz="0" w:space="0" w:color="auto"/>
                <w:left w:val="none" w:sz="0" w:space="0" w:color="auto"/>
                <w:bottom w:val="none" w:sz="0" w:space="0" w:color="auto"/>
                <w:right w:val="none" w:sz="0" w:space="0" w:color="auto"/>
              </w:divBdr>
            </w:div>
            <w:div w:id="289750671">
              <w:marLeft w:val="640"/>
              <w:marRight w:val="0"/>
              <w:marTop w:val="0"/>
              <w:marBottom w:val="0"/>
              <w:divBdr>
                <w:top w:val="none" w:sz="0" w:space="0" w:color="auto"/>
                <w:left w:val="none" w:sz="0" w:space="0" w:color="auto"/>
                <w:bottom w:val="none" w:sz="0" w:space="0" w:color="auto"/>
                <w:right w:val="none" w:sz="0" w:space="0" w:color="auto"/>
              </w:divBdr>
            </w:div>
            <w:div w:id="290405962">
              <w:marLeft w:val="640"/>
              <w:marRight w:val="0"/>
              <w:marTop w:val="0"/>
              <w:marBottom w:val="0"/>
              <w:divBdr>
                <w:top w:val="none" w:sz="0" w:space="0" w:color="auto"/>
                <w:left w:val="none" w:sz="0" w:space="0" w:color="auto"/>
                <w:bottom w:val="none" w:sz="0" w:space="0" w:color="auto"/>
                <w:right w:val="none" w:sz="0" w:space="0" w:color="auto"/>
              </w:divBdr>
            </w:div>
            <w:div w:id="290476311">
              <w:marLeft w:val="640"/>
              <w:marRight w:val="0"/>
              <w:marTop w:val="0"/>
              <w:marBottom w:val="0"/>
              <w:divBdr>
                <w:top w:val="none" w:sz="0" w:space="0" w:color="auto"/>
                <w:left w:val="none" w:sz="0" w:space="0" w:color="auto"/>
                <w:bottom w:val="none" w:sz="0" w:space="0" w:color="auto"/>
                <w:right w:val="none" w:sz="0" w:space="0" w:color="auto"/>
              </w:divBdr>
            </w:div>
            <w:div w:id="291373686">
              <w:marLeft w:val="640"/>
              <w:marRight w:val="0"/>
              <w:marTop w:val="0"/>
              <w:marBottom w:val="0"/>
              <w:divBdr>
                <w:top w:val="none" w:sz="0" w:space="0" w:color="auto"/>
                <w:left w:val="none" w:sz="0" w:space="0" w:color="auto"/>
                <w:bottom w:val="none" w:sz="0" w:space="0" w:color="auto"/>
                <w:right w:val="none" w:sz="0" w:space="0" w:color="auto"/>
              </w:divBdr>
            </w:div>
            <w:div w:id="291643449">
              <w:marLeft w:val="640"/>
              <w:marRight w:val="0"/>
              <w:marTop w:val="0"/>
              <w:marBottom w:val="0"/>
              <w:divBdr>
                <w:top w:val="none" w:sz="0" w:space="0" w:color="auto"/>
                <w:left w:val="none" w:sz="0" w:space="0" w:color="auto"/>
                <w:bottom w:val="none" w:sz="0" w:space="0" w:color="auto"/>
                <w:right w:val="none" w:sz="0" w:space="0" w:color="auto"/>
              </w:divBdr>
            </w:div>
            <w:div w:id="292562591">
              <w:marLeft w:val="640"/>
              <w:marRight w:val="0"/>
              <w:marTop w:val="0"/>
              <w:marBottom w:val="0"/>
              <w:divBdr>
                <w:top w:val="none" w:sz="0" w:space="0" w:color="auto"/>
                <w:left w:val="none" w:sz="0" w:space="0" w:color="auto"/>
                <w:bottom w:val="none" w:sz="0" w:space="0" w:color="auto"/>
                <w:right w:val="none" w:sz="0" w:space="0" w:color="auto"/>
              </w:divBdr>
            </w:div>
            <w:div w:id="292713426">
              <w:marLeft w:val="640"/>
              <w:marRight w:val="0"/>
              <w:marTop w:val="0"/>
              <w:marBottom w:val="0"/>
              <w:divBdr>
                <w:top w:val="none" w:sz="0" w:space="0" w:color="auto"/>
                <w:left w:val="none" w:sz="0" w:space="0" w:color="auto"/>
                <w:bottom w:val="none" w:sz="0" w:space="0" w:color="auto"/>
                <w:right w:val="none" w:sz="0" w:space="0" w:color="auto"/>
              </w:divBdr>
            </w:div>
            <w:div w:id="292753636">
              <w:marLeft w:val="640"/>
              <w:marRight w:val="0"/>
              <w:marTop w:val="0"/>
              <w:marBottom w:val="0"/>
              <w:divBdr>
                <w:top w:val="none" w:sz="0" w:space="0" w:color="auto"/>
                <w:left w:val="none" w:sz="0" w:space="0" w:color="auto"/>
                <w:bottom w:val="none" w:sz="0" w:space="0" w:color="auto"/>
                <w:right w:val="none" w:sz="0" w:space="0" w:color="auto"/>
              </w:divBdr>
            </w:div>
            <w:div w:id="292757371">
              <w:marLeft w:val="640"/>
              <w:marRight w:val="0"/>
              <w:marTop w:val="0"/>
              <w:marBottom w:val="0"/>
              <w:divBdr>
                <w:top w:val="none" w:sz="0" w:space="0" w:color="auto"/>
                <w:left w:val="none" w:sz="0" w:space="0" w:color="auto"/>
                <w:bottom w:val="none" w:sz="0" w:space="0" w:color="auto"/>
                <w:right w:val="none" w:sz="0" w:space="0" w:color="auto"/>
              </w:divBdr>
            </w:div>
            <w:div w:id="293295508">
              <w:marLeft w:val="640"/>
              <w:marRight w:val="0"/>
              <w:marTop w:val="0"/>
              <w:marBottom w:val="0"/>
              <w:divBdr>
                <w:top w:val="none" w:sz="0" w:space="0" w:color="auto"/>
                <w:left w:val="none" w:sz="0" w:space="0" w:color="auto"/>
                <w:bottom w:val="none" w:sz="0" w:space="0" w:color="auto"/>
                <w:right w:val="none" w:sz="0" w:space="0" w:color="auto"/>
              </w:divBdr>
            </w:div>
            <w:div w:id="294218702">
              <w:marLeft w:val="640"/>
              <w:marRight w:val="0"/>
              <w:marTop w:val="0"/>
              <w:marBottom w:val="0"/>
              <w:divBdr>
                <w:top w:val="none" w:sz="0" w:space="0" w:color="auto"/>
                <w:left w:val="none" w:sz="0" w:space="0" w:color="auto"/>
                <w:bottom w:val="none" w:sz="0" w:space="0" w:color="auto"/>
                <w:right w:val="none" w:sz="0" w:space="0" w:color="auto"/>
              </w:divBdr>
            </w:div>
            <w:div w:id="294915723">
              <w:marLeft w:val="640"/>
              <w:marRight w:val="0"/>
              <w:marTop w:val="0"/>
              <w:marBottom w:val="0"/>
              <w:divBdr>
                <w:top w:val="none" w:sz="0" w:space="0" w:color="auto"/>
                <w:left w:val="none" w:sz="0" w:space="0" w:color="auto"/>
                <w:bottom w:val="none" w:sz="0" w:space="0" w:color="auto"/>
                <w:right w:val="none" w:sz="0" w:space="0" w:color="auto"/>
              </w:divBdr>
            </w:div>
            <w:div w:id="296421861">
              <w:marLeft w:val="640"/>
              <w:marRight w:val="0"/>
              <w:marTop w:val="0"/>
              <w:marBottom w:val="0"/>
              <w:divBdr>
                <w:top w:val="none" w:sz="0" w:space="0" w:color="auto"/>
                <w:left w:val="none" w:sz="0" w:space="0" w:color="auto"/>
                <w:bottom w:val="none" w:sz="0" w:space="0" w:color="auto"/>
                <w:right w:val="none" w:sz="0" w:space="0" w:color="auto"/>
              </w:divBdr>
            </w:div>
            <w:div w:id="296422378">
              <w:marLeft w:val="640"/>
              <w:marRight w:val="0"/>
              <w:marTop w:val="0"/>
              <w:marBottom w:val="0"/>
              <w:divBdr>
                <w:top w:val="none" w:sz="0" w:space="0" w:color="auto"/>
                <w:left w:val="none" w:sz="0" w:space="0" w:color="auto"/>
                <w:bottom w:val="none" w:sz="0" w:space="0" w:color="auto"/>
                <w:right w:val="none" w:sz="0" w:space="0" w:color="auto"/>
              </w:divBdr>
            </w:div>
            <w:div w:id="296616229">
              <w:marLeft w:val="640"/>
              <w:marRight w:val="0"/>
              <w:marTop w:val="0"/>
              <w:marBottom w:val="0"/>
              <w:divBdr>
                <w:top w:val="none" w:sz="0" w:space="0" w:color="auto"/>
                <w:left w:val="none" w:sz="0" w:space="0" w:color="auto"/>
                <w:bottom w:val="none" w:sz="0" w:space="0" w:color="auto"/>
                <w:right w:val="none" w:sz="0" w:space="0" w:color="auto"/>
              </w:divBdr>
            </w:div>
            <w:div w:id="297150620">
              <w:marLeft w:val="640"/>
              <w:marRight w:val="0"/>
              <w:marTop w:val="0"/>
              <w:marBottom w:val="0"/>
              <w:divBdr>
                <w:top w:val="none" w:sz="0" w:space="0" w:color="auto"/>
                <w:left w:val="none" w:sz="0" w:space="0" w:color="auto"/>
                <w:bottom w:val="none" w:sz="0" w:space="0" w:color="auto"/>
                <w:right w:val="none" w:sz="0" w:space="0" w:color="auto"/>
              </w:divBdr>
            </w:div>
            <w:div w:id="297610530">
              <w:marLeft w:val="640"/>
              <w:marRight w:val="0"/>
              <w:marTop w:val="0"/>
              <w:marBottom w:val="0"/>
              <w:divBdr>
                <w:top w:val="none" w:sz="0" w:space="0" w:color="auto"/>
                <w:left w:val="none" w:sz="0" w:space="0" w:color="auto"/>
                <w:bottom w:val="none" w:sz="0" w:space="0" w:color="auto"/>
                <w:right w:val="none" w:sz="0" w:space="0" w:color="auto"/>
              </w:divBdr>
            </w:div>
            <w:div w:id="298268754">
              <w:marLeft w:val="640"/>
              <w:marRight w:val="0"/>
              <w:marTop w:val="0"/>
              <w:marBottom w:val="0"/>
              <w:divBdr>
                <w:top w:val="none" w:sz="0" w:space="0" w:color="auto"/>
                <w:left w:val="none" w:sz="0" w:space="0" w:color="auto"/>
                <w:bottom w:val="none" w:sz="0" w:space="0" w:color="auto"/>
                <w:right w:val="none" w:sz="0" w:space="0" w:color="auto"/>
              </w:divBdr>
            </w:div>
            <w:div w:id="298652133">
              <w:marLeft w:val="640"/>
              <w:marRight w:val="0"/>
              <w:marTop w:val="0"/>
              <w:marBottom w:val="0"/>
              <w:divBdr>
                <w:top w:val="none" w:sz="0" w:space="0" w:color="auto"/>
                <w:left w:val="none" w:sz="0" w:space="0" w:color="auto"/>
                <w:bottom w:val="none" w:sz="0" w:space="0" w:color="auto"/>
                <w:right w:val="none" w:sz="0" w:space="0" w:color="auto"/>
              </w:divBdr>
            </w:div>
            <w:div w:id="298725469">
              <w:marLeft w:val="640"/>
              <w:marRight w:val="0"/>
              <w:marTop w:val="0"/>
              <w:marBottom w:val="0"/>
              <w:divBdr>
                <w:top w:val="none" w:sz="0" w:space="0" w:color="auto"/>
                <w:left w:val="none" w:sz="0" w:space="0" w:color="auto"/>
                <w:bottom w:val="none" w:sz="0" w:space="0" w:color="auto"/>
                <w:right w:val="none" w:sz="0" w:space="0" w:color="auto"/>
              </w:divBdr>
            </w:div>
            <w:div w:id="298803476">
              <w:marLeft w:val="640"/>
              <w:marRight w:val="0"/>
              <w:marTop w:val="0"/>
              <w:marBottom w:val="0"/>
              <w:divBdr>
                <w:top w:val="none" w:sz="0" w:space="0" w:color="auto"/>
                <w:left w:val="none" w:sz="0" w:space="0" w:color="auto"/>
                <w:bottom w:val="none" w:sz="0" w:space="0" w:color="auto"/>
                <w:right w:val="none" w:sz="0" w:space="0" w:color="auto"/>
              </w:divBdr>
            </w:div>
            <w:div w:id="298808145">
              <w:marLeft w:val="640"/>
              <w:marRight w:val="0"/>
              <w:marTop w:val="0"/>
              <w:marBottom w:val="0"/>
              <w:divBdr>
                <w:top w:val="none" w:sz="0" w:space="0" w:color="auto"/>
                <w:left w:val="none" w:sz="0" w:space="0" w:color="auto"/>
                <w:bottom w:val="none" w:sz="0" w:space="0" w:color="auto"/>
                <w:right w:val="none" w:sz="0" w:space="0" w:color="auto"/>
              </w:divBdr>
            </w:div>
            <w:div w:id="299461606">
              <w:marLeft w:val="640"/>
              <w:marRight w:val="0"/>
              <w:marTop w:val="0"/>
              <w:marBottom w:val="0"/>
              <w:divBdr>
                <w:top w:val="none" w:sz="0" w:space="0" w:color="auto"/>
                <w:left w:val="none" w:sz="0" w:space="0" w:color="auto"/>
                <w:bottom w:val="none" w:sz="0" w:space="0" w:color="auto"/>
                <w:right w:val="none" w:sz="0" w:space="0" w:color="auto"/>
              </w:divBdr>
            </w:div>
            <w:div w:id="299846041">
              <w:marLeft w:val="640"/>
              <w:marRight w:val="0"/>
              <w:marTop w:val="0"/>
              <w:marBottom w:val="0"/>
              <w:divBdr>
                <w:top w:val="none" w:sz="0" w:space="0" w:color="auto"/>
                <w:left w:val="none" w:sz="0" w:space="0" w:color="auto"/>
                <w:bottom w:val="none" w:sz="0" w:space="0" w:color="auto"/>
                <w:right w:val="none" w:sz="0" w:space="0" w:color="auto"/>
              </w:divBdr>
            </w:div>
            <w:div w:id="300499719">
              <w:marLeft w:val="640"/>
              <w:marRight w:val="0"/>
              <w:marTop w:val="0"/>
              <w:marBottom w:val="0"/>
              <w:divBdr>
                <w:top w:val="none" w:sz="0" w:space="0" w:color="auto"/>
                <w:left w:val="none" w:sz="0" w:space="0" w:color="auto"/>
                <w:bottom w:val="none" w:sz="0" w:space="0" w:color="auto"/>
                <w:right w:val="none" w:sz="0" w:space="0" w:color="auto"/>
              </w:divBdr>
            </w:div>
            <w:div w:id="300578294">
              <w:marLeft w:val="640"/>
              <w:marRight w:val="0"/>
              <w:marTop w:val="0"/>
              <w:marBottom w:val="0"/>
              <w:divBdr>
                <w:top w:val="none" w:sz="0" w:space="0" w:color="auto"/>
                <w:left w:val="none" w:sz="0" w:space="0" w:color="auto"/>
                <w:bottom w:val="none" w:sz="0" w:space="0" w:color="auto"/>
                <w:right w:val="none" w:sz="0" w:space="0" w:color="auto"/>
              </w:divBdr>
            </w:div>
            <w:div w:id="301038384">
              <w:marLeft w:val="640"/>
              <w:marRight w:val="0"/>
              <w:marTop w:val="0"/>
              <w:marBottom w:val="0"/>
              <w:divBdr>
                <w:top w:val="none" w:sz="0" w:space="0" w:color="auto"/>
                <w:left w:val="none" w:sz="0" w:space="0" w:color="auto"/>
                <w:bottom w:val="none" w:sz="0" w:space="0" w:color="auto"/>
                <w:right w:val="none" w:sz="0" w:space="0" w:color="auto"/>
              </w:divBdr>
            </w:div>
            <w:div w:id="301929176">
              <w:marLeft w:val="640"/>
              <w:marRight w:val="0"/>
              <w:marTop w:val="0"/>
              <w:marBottom w:val="0"/>
              <w:divBdr>
                <w:top w:val="none" w:sz="0" w:space="0" w:color="auto"/>
                <w:left w:val="none" w:sz="0" w:space="0" w:color="auto"/>
                <w:bottom w:val="none" w:sz="0" w:space="0" w:color="auto"/>
                <w:right w:val="none" w:sz="0" w:space="0" w:color="auto"/>
              </w:divBdr>
            </w:div>
            <w:div w:id="301934260">
              <w:marLeft w:val="640"/>
              <w:marRight w:val="0"/>
              <w:marTop w:val="0"/>
              <w:marBottom w:val="0"/>
              <w:divBdr>
                <w:top w:val="none" w:sz="0" w:space="0" w:color="auto"/>
                <w:left w:val="none" w:sz="0" w:space="0" w:color="auto"/>
                <w:bottom w:val="none" w:sz="0" w:space="0" w:color="auto"/>
                <w:right w:val="none" w:sz="0" w:space="0" w:color="auto"/>
              </w:divBdr>
            </w:div>
            <w:div w:id="302124963">
              <w:marLeft w:val="640"/>
              <w:marRight w:val="0"/>
              <w:marTop w:val="0"/>
              <w:marBottom w:val="0"/>
              <w:divBdr>
                <w:top w:val="none" w:sz="0" w:space="0" w:color="auto"/>
                <w:left w:val="none" w:sz="0" w:space="0" w:color="auto"/>
                <w:bottom w:val="none" w:sz="0" w:space="0" w:color="auto"/>
                <w:right w:val="none" w:sz="0" w:space="0" w:color="auto"/>
              </w:divBdr>
            </w:div>
            <w:div w:id="302200786">
              <w:marLeft w:val="640"/>
              <w:marRight w:val="0"/>
              <w:marTop w:val="0"/>
              <w:marBottom w:val="0"/>
              <w:divBdr>
                <w:top w:val="none" w:sz="0" w:space="0" w:color="auto"/>
                <w:left w:val="none" w:sz="0" w:space="0" w:color="auto"/>
                <w:bottom w:val="none" w:sz="0" w:space="0" w:color="auto"/>
                <w:right w:val="none" w:sz="0" w:space="0" w:color="auto"/>
              </w:divBdr>
            </w:div>
            <w:div w:id="302467606">
              <w:marLeft w:val="640"/>
              <w:marRight w:val="0"/>
              <w:marTop w:val="0"/>
              <w:marBottom w:val="0"/>
              <w:divBdr>
                <w:top w:val="none" w:sz="0" w:space="0" w:color="auto"/>
                <w:left w:val="none" w:sz="0" w:space="0" w:color="auto"/>
                <w:bottom w:val="none" w:sz="0" w:space="0" w:color="auto"/>
                <w:right w:val="none" w:sz="0" w:space="0" w:color="auto"/>
              </w:divBdr>
            </w:div>
            <w:div w:id="302581664">
              <w:marLeft w:val="640"/>
              <w:marRight w:val="0"/>
              <w:marTop w:val="0"/>
              <w:marBottom w:val="0"/>
              <w:divBdr>
                <w:top w:val="none" w:sz="0" w:space="0" w:color="auto"/>
                <w:left w:val="none" w:sz="0" w:space="0" w:color="auto"/>
                <w:bottom w:val="none" w:sz="0" w:space="0" w:color="auto"/>
                <w:right w:val="none" w:sz="0" w:space="0" w:color="auto"/>
              </w:divBdr>
            </w:div>
            <w:div w:id="302733568">
              <w:marLeft w:val="640"/>
              <w:marRight w:val="0"/>
              <w:marTop w:val="0"/>
              <w:marBottom w:val="0"/>
              <w:divBdr>
                <w:top w:val="none" w:sz="0" w:space="0" w:color="auto"/>
                <w:left w:val="none" w:sz="0" w:space="0" w:color="auto"/>
                <w:bottom w:val="none" w:sz="0" w:space="0" w:color="auto"/>
                <w:right w:val="none" w:sz="0" w:space="0" w:color="auto"/>
              </w:divBdr>
            </w:div>
            <w:div w:id="302926849">
              <w:marLeft w:val="640"/>
              <w:marRight w:val="0"/>
              <w:marTop w:val="0"/>
              <w:marBottom w:val="0"/>
              <w:divBdr>
                <w:top w:val="none" w:sz="0" w:space="0" w:color="auto"/>
                <w:left w:val="none" w:sz="0" w:space="0" w:color="auto"/>
                <w:bottom w:val="none" w:sz="0" w:space="0" w:color="auto"/>
                <w:right w:val="none" w:sz="0" w:space="0" w:color="auto"/>
              </w:divBdr>
            </w:div>
            <w:div w:id="303585376">
              <w:marLeft w:val="640"/>
              <w:marRight w:val="0"/>
              <w:marTop w:val="0"/>
              <w:marBottom w:val="0"/>
              <w:divBdr>
                <w:top w:val="none" w:sz="0" w:space="0" w:color="auto"/>
                <w:left w:val="none" w:sz="0" w:space="0" w:color="auto"/>
                <w:bottom w:val="none" w:sz="0" w:space="0" w:color="auto"/>
                <w:right w:val="none" w:sz="0" w:space="0" w:color="auto"/>
              </w:divBdr>
            </w:div>
            <w:div w:id="304284697">
              <w:marLeft w:val="640"/>
              <w:marRight w:val="0"/>
              <w:marTop w:val="0"/>
              <w:marBottom w:val="0"/>
              <w:divBdr>
                <w:top w:val="none" w:sz="0" w:space="0" w:color="auto"/>
                <w:left w:val="none" w:sz="0" w:space="0" w:color="auto"/>
                <w:bottom w:val="none" w:sz="0" w:space="0" w:color="auto"/>
                <w:right w:val="none" w:sz="0" w:space="0" w:color="auto"/>
              </w:divBdr>
            </w:div>
            <w:div w:id="304356823">
              <w:marLeft w:val="640"/>
              <w:marRight w:val="0"/>
              <w:marTop w:val="0"/>
              <w:marBottom w:val="0"/>
              <w:divBdr>
                <w:top w:val="none" w:sz="0" w:space="0" w:color="auto"/>
                <w:left w:val="none" w:sz="0" w:space="0" w:color="auto"/>
                <w:bottom w:val="none" w:sz="0" w:space="0" w:color="auto"/>
                <w:right w:val="none" w:sz="0" w:space="0" w:color="auto"/>
              </w:divBdr>
            </w:div>
            <w:div w:id="305355933">
              <w:marLeft w:val="640"/>
              <w:marRight w:val="0"/>
              <w:marTop w:val="0"/>
              <w:marBottom w:val="0"/>
              <w:divBdr>
                <w:top w:val="none" w:sz="0" w:space="0" w:color="auto"/>
                <w:left w:val="none" w:sz="0" w:space="0" w:color="auto"/>
                <w:bottom w:val="none" w:sz="0" w:space="0" w:color="auto"/>
                <w:right w:val="none" w:sz="0" w:space="0" w:color="auto"/>
              </w:divBdr>
            </w:div>
            <w:div w:id="305476270">
              <w:marLeft w:val="640"/>
              <w:marRight w:val="0"/>
              <w:marTop w:val="0"/>
              <w:marBottom w:val="0"/>
              <w:divBdr>
                <w:top w:val="none" w:sz="0" w:space="0" w:color="auto"/>
                <w:left w:val="none" w:sz="0" w:space="0" w:color="auto"/>
                <w:bottom w:val="none" w:sz="0" w:space="0" w:color="auto"/>
                <w:right w:val="none" w:sz="0" w:space="0" w:color="auto"/>
              </w:divBdr>
            </w:div>
            <w:div w:id="305823495">
              <w:marLeft w:val="640"/>
              <w:marRight w:val="0"/>
              <w:marTop w:val="0"/>
              <w:marBottom w:val="0"/>
              <w:divBdr>
                <w:top w:val="none" w:sz="0" w:space="0" w:color="auto"/>
                <w:left w:val="none" w:sz="0" w:space="0" w:color="auto"/>
                <w:bottom w:val="none" w:sz="0" w:space="0" w:color="auto"/>
                <w:right w:val="none" w:sz="0" w:space="0" w:color="auto"/>
              </w:divBdr>
            </w:div>
            <w:div w:id="307634765">
              <w:marLeft w:val="640"/>
              <w:marRight w:val="0"/>
              <w:marTop w:val="0"/>
              <w:marBottom w:val="0"/>
              <w:divBdr>
                <w:top w:val="none" w:sz="0" w:space="0" w:color="auto"/>
                <w:left w:val="none" w:sz="0" w:space="0" w:color="auto"/>
                <w:bottom w:val="none" w:sz="0" w:space="0" w:color="auto"/>
                <w:right w:val="none" w:sz="0" w:space="0" w:color="auto"/>
              </w:divBdr>
            </w:div>
            <w:div w:id="307634956">
              <w:marLeft w:val="640"/>
              <w:marRight w:val="0"/>
              <w:marTop w:val="0"/>
              <w:marBottom w:val="0"/>
              <w:divBdr>
                <w:top w:val="none" w:sz="0" w:space="0" w:color="auto"/>
                <w:left w:val="none" w:sz="0" w:space="0" w:color="auto"/>
                <w:bottom w:val="none" w:sz="0" w:space="0" w:color="auto"/>
                <w:right w:val="none" w:sz="0" w:space="0" w:color="auto"/>
              </w:divBdr>
            </w:div>
            <w:div w:id="307829439">
              <w:marLeft w:val="640"/>
              <w:marRight w:val="0"/>
              <w:marTop w:val="0"/>
              <w:marBottom w:val="0"/>
              <w:divBdr>
                <w:top w:val="none" w:sz="0" w:space="0" w:color="auto"/>
                <w:left w:val="none" w:sz="0" w:space="0" w:color="auto"/>
                <w:bottom w:val="none" w:sz="0" w:space="0" w:color="auto"/>
                <w:right w:val="none" w:sz="0" w:space="0" w:color="auto"/>
              </w:divBdr>
            </w:div>
            <w:div w:id="309527018">
              <w:marLeft w:val="640"/>
              <w:marRight w:val="0"/>
              <w:marTop w:val="0"/>
              <w:marBottom w:val="0"/>
              <w:divBdr>
                <w:top w:val="none" w:sz="0" w:space="0" w:color="auto"/>
                <w:left w:val="none" w:sz="0" w:space="0" w:color="auto"/>
                <w:bottom w:val="none" w:sz="0" w:space="0" w:color="auto"/>
                <w:right w:val="none" w:sz="0" w:space="0" w:color="auto"/>
              </w:divBdr>
            </w:div>
            <w:div w:id="309747477">
              <w:marLeft w:val="640"/>
              <w:marRight w:val="0"/>
              <w:marTop w:val="0"/>
              <w:marBottom w:val="0"/>
              <w:divBdr>
                <w:top w:val="none" w:sz="0" w:space="0" w:color="auto"/>
                <w:left w:val="none" w:sz="0" w:space="0" w:color="auto"/>
                <w:bottom w:val="none" w:sz="0" w:space="0" w:color="auto"/>
                <w:right w:val="none" w:sz="0" w:space="0" w:color="auto"/>
              </w:divBdr>
            </w:div>
            <w:div w:id="311177479">
              <w:marLeft w:val="640"/>
              <w:marRight w:val="0"/>
              <w:marTop w:val="0"/>
              <w:marBottom w:val="0"/>
              <w:divBdr>
                <w:top w:val="none" w:sz="0" w:space="0" w:color="auto"/>
                <w:left w:val="none" w:sz="0" w:space="0" w:color="auto"/>
                <w:bottom w:val="none" w:sz="0" w:space="0" w:color="auto"/>
                <w:right w:val="none" w:sz="0" w:space="0" w:color="auto"/>
              </w:divBdr>
            </w:div>
            <w:div w:id="311252478">
              <w:marLeft w:val="640"/>
              <w:marRight w:val="0"/>
              <w:marTop w:val="0"/>
              <w:marBottom w:val="0"/>
              <w:divBdr>
                <w:top w:val="none" w:sz="0" w:space="0" w:color="auto"/>
                <w:left w:val="none" w:sz="0" w:space="0" w:color="auto"/>
                <w:bottom w:val="none" w:sz="0" w:space="0" w:color="auto"/>
                <w:right w:val="none" w:sz="0" w:space="0" w:color="auto"/>
              </w:divBdr>
            </w:div>
            <w:div w:id="311568161">
              <w:marLeft w:val="640"/>
              <w:marRight w:val="0"/>
              <w:marTop w:val="0"/>
              <w:marBottom w:val="0"/>
              <w:divBdr>
                <w:top w:val="none" w:sz="0" w:space="0" w:color="auto"/>
                <w:left w:val="none" w:sz="0" w:space="0" w:color="auto"/>
                <w:bottom w:val="none" w:sz="0" w:space="0" w:color="auto"/>
                <w:right w:val="none" w:sz="0" w:space="0" w:color="auto"/>
              </w:divBdr>
            </w:div>
            <w:div w:id="311639292">
              <w:marLeft w:val="640"/>
              <w:marRight w:val="0"/>
              <w:marTop w:val="0"/>
              <w:marBottom w:val="0"/>
              <w:divBdr>
                <w:top w:val="none" w:sz="0" w:space="0" w:color="auto"/>
                <w:left w:val="none" w:sz="0" w:space="0" w:color="auto"/>
                <w:bottom w:val="none" w:sz="0" w:space="0" w:color="auto"/>
                <w:right w:val="none" w:sz="0" w:space="0" w:color="auto"/>
              </w:divBdr>
            </w:div>
            <w:div w:id="311640516">
              <w:marLeft w:val="640"/>
              <w:marRight w:val="0"/>
              <w:marTop w:val="0"/>
              <w:marBottom w:val="0"/>
              <w:divBdr>
                <w:top w:val="none" w:sz="0" w:space="0" w:color="auto"/>
                <w:left w:val="none" w:sz="0" w:space="0" w:color="auto"/>
                <w:bottom w:val="none" w:sz="0" w:space="0" w:color="auto"/>
                <w:right w:val="none" w:sz="0" w:space="0" w:color="auto"/>
              </w:divBdr>
            </w:div>
            <w:div w:id="312494154">
              <w:marLeft w:val="640"/>
              <w:marRight w:val="0"/>
              <w:marTop w:val="0"/>
              <w:marBottom w:val="0"/>
              <w:divBdr>
                <w:top w:val="none" w:sz="0" w:space="0" w:color="auto"/>
                <w:left w:val="none" w:sz="0" w:space="0" w:color="auto"/>
                <w:bottom w:val="none" w:sz="0" w:space="0" w:color="auto"/>
                <w:right w:val="none" w:sz="0" w:space="0" w:color="auto"/>
              </w:divBdr>
            </w:div>
            <w:div w:id="313149414">
              <w:marLeft w:val="640"/>
              <w:marRight w:val="0"/>
              <w:marTop w:val="0"/>
              <w:marBottom w:val="0"/>
              <w:divBdr>
                <w:top w:val="none" w:sz="0" w:space="0" w:color="auto"/>
                <w:left w:val="none" w:sz="0" w:space="0" w:color="auto"/>
                <w:bottom w:val="none" w:sz="0" w:space="0" w:color="auto"/>
                <w:right w:val="none" w:sz="0" w:space="0" w:color="auto"/>
              </w:divBdr>
            </w:div>
            <w:div w:id="313221622">
              <w:marLeft w:val="640"/>
              <w:marRight w:val="0"/>
              <w:marTop w:val="0"/>
              <w:marBottom w:val="0"/>
              <w:divBdr>
                <w:top w:val="none" w:sz="0" w:space="0" w:color="auto"/>
                <w:left w:val="none" w:sz="0" w:space="0" w:color="auto"/>
                <w:bottom w:val="none" w:sz="0" w:space="0" w:color="auto"/>
                <w:right w:val="none" w:sz="0" w:space="0" w:color="auto"/>
              </w:divBdr>
            </w:div>
            <w:div w:id="313413667">
              <w:marLeft w:val="640"/>
              <w:marRight w:val="0"/>
              <w:marTop w:val="0"/>
              <w:marBottom w:val="0"/>
              <w:divBdr>
                <w:top w:val="none" w:sz="0" w:space="0" w:color="auto"/>
                <w:left w:val="none" w:sz="0" w:space="0" w:color="auto"/>
                <w:bottom w:val="none" w:sz="0" w:space="0" w:color="auto"/>
                <w:right w:val="none" w:sz="0" w:space="0" w:color="auto"/>
              </w:divBdr>
            </w:div>
            <w:div w:id="314065012">
              <w:marLeft w:val="640"/>
              <w:marRight w:val="0"/>
              <w:marTop w:val="0"/>
              <w:marBottom w:val="0"/>
              <w:divBdr>
                <w:top w:val="none" w:sz="0" w:space="0" w:color="auto"/>
                <w:left w:val="none" w:sz="0" w:space="0" w:color="auto"/>
                <w:bottom w:val="none" w:sz="0" w:space="0" w:color="auto"/>
                <w:right w:val="none" w:sz="0" w:space="0" w:color="auto"/>
              </w:divBdr>
            </w:div>
            <w:div w:id="314726622">
              <w:marLeft w:val="640"/>
              <w:marRight w:val="0"/>
              <w:marTop w:val="0"/>
              <w:marBottom w:val="0"/>
              <w:divBdr>
                <w:top w:val="none" w:sz="0" w:space="0" w:color="auto"/>
                <w:left w:val="none" w:sz="0" w:space="0" w:color="auto"/>
                <w:bottom w:val="none" w:sz="0" w:space="0" w:color="auto"/>
                <w:right w:val="none" w:sz="0" w:space="0" w:color="auto"/>
              </w:divBdr>
            </w:div>
            <w:div w:id="314842973">
              <w:marLeft w:val="640"/>
              <w:marRight w:val="0"/>
              <w:marTop w:val="0"/>
              <w:marBottom w:val="0"/>
              <w:divBdr>
                <w:top w:val="none" w:sz="0" w:space="0" w:color="auto"/>
                <w:left w:val="none" w:sz="0" w:space="0" w:color="auto"/>
                <w:bottom w:val="none" w:sz="0" w:space="0" w:color="auto"/>
                <w:right w:val="none" w:sz="0" w:space="0" w:color="auto"/>
              </w:divBdr>
            </w:div>
            <w:div w:id="314990908">
              <w:marLeft w:val="640"/>
              <w:marRight w:val="0"/>
              <w:marTop w:val="0"/>
              <w:marBottom w:val="0"/>
              <w:divBdr>
                <w:top w:val="none" w:sz="0" w:space="0" w:color="auto"/>
                <w:left w:val="none" w:sz="0" w:space="0" w:color="auto"/>
                <w:bottom w:val="none" w:sz="0" w:space="0" w:color="auto"/>
                <w:right w:val="none" w:sz="0" w:space="0" w:color="auto"/>
              </w:divBdr>
            </w:div>
            <w:div w:id="315112468">
              <w:marLeft w:val="640"/>
              <w:marRight w:val="0"/>
              <w:marTop w:val="0"/>
              <w:marBottom w:val="0"/>
              <w:divBdr>
                <w:top w:val="none" w:sz="0" w:space="0" w:color="auto"/>
                <w:left w:val="none" w:sz="0" w:space="0" w:color="auto"/>
                <w:bottom w:val="none" w:sz="0" w:space="0" w:color="auto"/>
                <w:right w:val="none" w:sz="0" w:space="0" w:color="auto"/>
              </w:divBdr>
            </w:div>
            <w:div w:id="316689636">
              <w:marLeft w:val="640"/>
              <w:marRight w:val="0"/>
              <w:marTop w:val="0"/>
              <w:marBottom w:val="0"/>
              <w:divBdr>
                <w:top w:val="none" w:sz="0" w:space="0" w:color="auto"/>
                <w:left w:val="none" w:sz="0" w:space="0" w:color="auto"/>
                <w:bottom w:val="none" w:sz="0" w:space="0" w:color="auto"/>
                <w:right w:val="none" w:sz="0" w:space="0" w:color="auto"/>
              </w:divBdr>
            </w:div>
            <w:div w:id="317729090">
              <w:marLeft w:val="640"/>
              <w:marRight w:val="0"/>
              <w:marTop w:val="0"/>
              <w:marBottom w:val="0"/>
              <w:divBdr>
                <w:top w:val="none" w:sz="0" w:space="0" w:color="auto"/>
                <w:left w:val="none" w:sz="0" w:space="0" w:color="auto"/>
                <w:bottom w:val="none" w:sz="0" w:space="0" w:color="auto"/>
                <w:right w:val="none" w:sz="0" w:space="0" w:color="auto"/>
              </w:divBdr>
            </w:div>
            <w:div w:id="319037842">
              <w:marLeft w:val="640"/>
              <w:marRight w:val="0"/>
              <w:marTop w:val="0"/>
              <w:marBottom w:val="0"/>
              <w:divBdr>
                <w:top w:val="none" w:sz="0" w:space="0" w:color="auto"/>
                <w:left w:val="none" w:sz="0" w:space="0" w:color="auto"/>
                <w:bottom w:val="none" w:sz="0" w:space="0" w:color="auto"/>
                <w:right w:val="none" w:sz="0" w:space="0" w:color="auto"/>
              </w:divBdr>
            </w:div>
            <w:div w:id="319121883">
              <w:marLeft w:val="640"/>
              <w:marRight w:val="0"/>
              <w:marTop w:val="0"/>
              <w:marBottom w:val="0"/>
              <w:divBdr>
                <w:top w:val="none" w:sz="0" w:space="0" w:color="auto"/>
                <w:left w:val="none" w:sz="0" w:space="0" w:color="auto"/>
                <w:bottom w:val="none" w:sz="0" w:space="0" w:color="auto"/>
                <w:right w:val="none" w:sz="0" w:space="0" w:color="auto"/>
              </w:divBdr>
            </w:div>
            <w:div w:id="319189396">
              <w:marLeft w:val="640"/>
              <w:marRight w:val="0"/>
              <w:marTop w:val="0"/>
              <w:marBottom w:val="0"/>
              <w:divBdr>
                <w:top w:val="none" w:sz="0" w:space="0" w:color="auto"/>
                <w:left w:val="none" w:sz="0" w:space="0" w:color="auto"/>
                <w:bottom w:val="none" w:sz="0" w:space="0" w:color="auto"/>
                <w:right w:val="none" w:sz="0" w:space="0" w:color="auto"/>
              </w:divBdr>
            </w:div>
            <w:div w:id="319425546">
              <w:marLeft w:val="640"/>
              <w:marRight w:val="0"/>
              <w:marTop w:val="0"/>
              <w:marBottom w:val="0"/>
              <w:divBdr>
                <w:top w:val="none" w:sz="0" w:space="0" w:color="auto"/>
                <w:left w:val="none" w:sz="0" w:space="0" w:color="auto"/>
                <w:bottom w:val="none" w:sz="0" w:space="0" w:color="auto"/>
                <w:right w:val="none" w:sz="0" w:space="0" w:color="auto"/>
              </w:divBdr>
            </w:div>
            <w:div w:id="319620576">
              <w:marLeft w:val="640"/>
              <w:marRight w:val="0"/>
              <w:marTop w:val="0"/>
              <w:marBottom w:val="0"/>
              <w:divBdr>
                <w:top w:val="none" w:sz="0" w:space="0" w:color="auto"/>
                <w:left w:val="none" w:sz="0" w:space="0" w:color="auto"/>
                <w:bottom w:val="none" w:sz="0" w:space="0" w:color="auto"/>
                <w:right w:val="none" w:sz="0" w:space="0" w:color="auto"/>
              </w:divBdr>
            </w:div>
            <w:div w:id="320812058">
              <w:marLeft w:val="640"/>
              <w:marRight w:val="0"/>
              <w:marTop w:val="0"/>
              <w:marBottom w:val="0"/>
              <w:divBdr>
                <w:top w:val="none" w:sz="0" w:space="0" w:color="auto"/>
                <w:left w:val="none" w:sz="0" w:space="0" w:color="auto"/>
                <w:bottom w:val="none" w:sz="0" w:space="0" w:color="auto"/>
                <w:right w:val="none" w:sz="0" w:space="0" w:color="auto"/>
              </w:divBdr>
            </w:div>
            <w:div w:id="322585188">
              <w:marLeft w:val="640"/>
              <w:marRight w:val="0"/>
              <w:marTop w:val="0"/>
              <w:marBottom w:val="0"/>
              <w:divBdr>
                <w:top w:val="none" w:sz="0" w:space="0" w:color="auto"/>
                <w:left w:val="none" w:sz="0" w:space="0" w:color="auto"/>
                <w:bottom w:val="none" w:sz="0" w:space="0" w:color="auto"/>
                <w:right w:val="none" w:sz="0" w:space="0" w:color="auto"/>
              </w:divBdr>
            </w:div>
            <w:div w:id="323554554">
              <w:marLeft w:val="640"/>
              <w:marRight w:val="0"/>
              <w:marTop w:val="0"/>
              <w:marBottom w:val="0"/>
              <w:divBdr>
                <w:top w:val="none" w:sz="0" w:space="0" w:color="auto"/>
                <w:left w:val="none" w:sz="0" w:space="0" w:color="auto"/>
                <w:bottom w:val="none" w:sz="0" w:space="0" w:color="auto"/>
                <w:right w:val="none" w:sz="0" w:space="0" w:color="auto"/>
              </w:divBdr>
            </w:div>
            <w:div w:id="323705052">
              <w:marLeft w:val="640"/>
              <w:marRight w:val="0"/>
              <w:marTop w:val="0"/>
              <w:marBottom w:val="0"/>
              <w:divBdr>
                <w:top w:val="none" w:sz="0" w:space="0" w:color="auto"/>
                <w:left w:val="none" w:sz="0" w:space="0" w:color="auto"/>
                <w:bottom w:val="none" w:sz="0" w:space="0" w:color="auto"/>
                <w:right w:val="none" w:sz="0" w:space="0" w:color="auto"/>
              </w:divBdr>
            </w:div>
            <w:div w:id="325129621">
              <w:marLeft w:val="640"/>
              <w:marRight w:val="0"/>
              <w:marTop w:val="0"/>
              <w:marBottom w:val="0"/>
              <w:divBdr>
                <w:top w:val="none" w:sz="0" w:space="0" w:color="auto"/>
                <w:left w:val="none" w:sz="0" w:space="0" w:color="auto"/>
                <w:bottom w:val="none" w:sz="0" w:space="0" w:color="auto"/>
                <w:right w:val="none" w:sz="0" w:space="0" w:color="auto"/>
              </w:divBdr>
            </w:div>
            <w:div w:id="325787054">
              <w:marLeft w:val="640"/>
              <w:marRight w:val="0"/>
              <w:marTop w:val="0"/>
              <w:marBottom w:val="0"/>
              <w:divBdr>
                <w:top w:val="none" w:sz="0" w:space="0" w:color="auto"/>
                <w:left w:val="none" w:sz="0" w:space="0" w:color="auto"/>
                <w:bottom w:val="none" w:sz="0" w:space="0" w:color="auto"/>
                <w:right w:val="none" w:sz="0" w:space="0" w:color="auto"/>
              </w:divBdr>
            </w:div>
            <w:div w:id="325942877">
              <w:marLeft w:val="640"/>
              <w:marRight w:val="0"/>
              <w:marTop w:val="0"/>
              <w:marBottom w:val="0"/>
              <w:divBdr>
                <w:top w:val="none" w:sz="0" w:space="0" w:color="auto"/>
                <w:left w:val="none" w:sz="0" w:space="0" w:color="auto"/>
                <w:bottom w:val="none" w:sz="0" w:space="0" w:color="auto"/>
                <w:right w:val="none" w:sz="0" w:space="0" w:color="auto"/>
              </w:divBdr>
            </w:div>
            <w:div w:id="326784808">
              <w:marLeft w:val="640"/>
              <w:marRight w:val="0"/>
              <w:marTop w:val="0"/>
              <w:marBottom w:val="0"/>
              <w:divBdr>
                <w:top w:val="none" w:sz="0" w:space="0" w:color="auto"/>
                <w:left w:val="none" w:sz="0" w:space="0" w:color="auto"/>
                <w:bottom w:val="none" w:sz="0" w:space="0" w:color="auto"/>
                <w:right w:val="none" w:sz="0" w:space="0" w:color="auto"/>
              </w:divBdr>
            </w:div>
            <w:div w:id="326901594">
              <w:marLeft w:val="640"/>
              <w:marRight w:val="0"/>
              <w:marTop w:val="0"/>
              <w:marBottom w:val="0"/>
              <w:divBdr>
                <w:top w:val="none" w:sz="0" w:space="0" w:color="auto"/>
                <w:left w:val="none" w:sz="0" w:space="0" w:color="auto"/>
                <w:bottom w:val="none" w:sz="0" w:space="0" w:color="auto"/>
                <w:right w:val="none" w:sz="0" w:space="0" w:color="auto"/>
              </w:divBdr>
            </w:div>
            <w:div w:id="326905642">
              <w:marLeft w:val="640"/>
              <w:marRight w:val="0"/>
              <w:marTop w:val="0"/>
              <w:marBottom w:val="0"/>
              <w:divBdr>
                <w:top w:val="none" w:sz="0" w:space="0" w:color="auto"/>
                <w:left w:val="none" w:sz="0" w:space="0" w:color="auto"/>
                <w:bottom w:val="none" w:sz="0" w:space="0" w:color="auto"/>
                <w:right w:val="none" w:sz="0" w:space="0" w:color="auto"/>
              </w:divBdr>
            </w:div>
            <w:div w:id="328363228">
              <w:marLeft w:val="640"/>
              <w:marRight w:val="0"/>
              <w:marTop w:val="0"/>
              <w:marBottom w:val="0"/>
              <w:divBdr>
                <w:top w:val="none" w:sz="0" w:space="0" w:color="auto"/>
                <w:left w:val="none" w:sz="0" w:space="0" w:color="auto"/>
                <w:bottom w:val="none" w:sz="0" w:space="0" w:color="auto"/>
                <w:right w:val="none" w:sz="0" w:space="0" w:color="auto"/>
              </w:divBdr>
            </w:div>
            <w:div w:id="328797098">
              <w:marLeft w:val="640"/>
              <w:marRight w:val="0"/>
              <w:marTop w:val="0"/>
              <w:marBottom w:val="0"/>
              <w:divBdr>
                <w:top w:val="none" w:sz="0" w:space="0" w:color="auto"/>
                <w:left w:val="none" w:sz="0" w:space="0" w:color="auto"/>
                <w:bottom w:val="none" w:sz="0" w:space="0" w:color="auto"/>
                <w:right w:val="none" w:sz="0" w:space="0" w:color="auto"/>
              </w:divBdr>
            </w:div>
            <w:div w:id="328797161">
              <w:marLeft w:val="640"/>
              <w:marRight w:val="0"/>
              <w:marTop w:val="0"/>
              <w:marBottom w:val="0"/>
              <w:divBdr>
                <w:top w:val="none" w:sz="0" w:space="0" w:color="auto"/>
                <w:left w:val="none" w:sz="0" w:space="0" w:color="auto"/>
                <w:bottom w:val="none" w:sz="0" w:space="0" w:color="auto"/>
                <w:right w:val="none" w:sz="0" w:space="0" w:color="auto"/>
              </w:divBdr>
            </w:div>
            <w:div w:id="329868607">
              <w:marLeft w:val="640"/>
              <w:marRight w:val="0"/>
              <w:marTop w:val="0"/>
              <w:marBottom w:val="0"/>
              <w:divBdr>
                <w:top w:val="none" w:sz="0" w:space="0" w:color="auto"/>
                <w:left w:val="none" w:sz="0" w:space="0" w:color="auto"/>
                <w:bottom w:val="none" w:sz="0" w:space="0" w:color="auto"/>
                <w:right w:val="none" w:sz="0" w:space="0" w:color="auto"/>
              </w:divBdr>
            </w:div>
            <w:div w:id="329987958">
              <w:marLeft w:val="640"/>
              <w:marRight w:val="0"/>
              <w:marTop w:val="0"/>
              <w:marBottom w:val="0"/>
              <w:divBdr>
                <w:top w:val="none" w:sz="0" w:space="0" w:color="auto"/>
                <w:left w:val="none" w:sz="0" w:space="0" w:color="auto"/>
                <w:bottom w:val="none" w:sz="0" w:space="0" w:color="auto"/>
                <w:right w:val="none" w:sz="0" w:space="0" w:color="auto"/>
              </w:divBdr>
            </w:div>
            <w:div w:id="330065910">
              <w:marLeft w:val="640"/>
              <w:marRight w:val="0"/>
              <w:marTop w:val="0"/>
              <w:marBottom w:val="0"/>
              <w:divBdr>
                <w:top w:val="none" w:sz="0" w:space="0" w:color="auto"/>
                <w:left w:val="none" w:sz="0" w:space="0" w:color="auto"/>
                <w:bottom w:val="none" w:sz="0" w:space="0" w:color="auto"/>
                <w:right w:val="none" w:sz="0" w:space="0" w:color="auto"/>
              </w:divBdr>
            </w:div>
            <w:div w:id="330255528">
              <w:marLeft w:val="640"/>
              <w:marRight w:val="0"/>
              <w:marTop w:val="0"/>
              <w:marBottom w:val="0"/>
              <w:divBdr>
                <w:top w:val="none" w:sz="0" w:space="0" w:color="auto"/>
                <w:left w:val="none" w:sz="0" w:space="0" w:color="auto"/>
                <w:bottom w:val="none" w:sz="0" w:space="0" w:color="auto"/>
                <w:right w:val="none" w:sz="0" w:space="0" w:color="auto"/>
              </w:divBdr>
            </w:div>
            <w:div w:id="330446194">
              <w:marLeft w:val="640"/>
              <w:marRight w:val="0"/>
              <w:marTop w:val="0"/>
              <w:marBottom w:val="0"/>
              <w:divBdr>
                <w:top w:val="none" w:sz="0" w:space="0" w:color="auto"/>
                <w:left w:val="none" w:sz="0" w:space="0" w:color="auto"/>
                <w:bottom w:val="none" w:sz="0" w:space="0" w:color="auto"/>
                <w:right w:val="none" w:sz="0" w:space="0" w:color="auto"/>
              </w:divBdr>
            </w:div>
            <w:div w:id="331219674">
              <w:marLeft w:val="640"/>
              <w:marRight w:val="0"/>
              <w:marTop w:val="0"/>
              <w:marBottom w:val="0"/>
              <w:divBdr>
                <w:top w:val="none" w:sz="0" w:space="0" w:color="auto"/>
                <w:left w:val="none" w:sz="0" w:space="0" w:color="auto"/>
                <w:bottom w:val="none" w:sz="0" w:space="0" w:color="auto"/>
                <w:right w:val="none" w:sz="0" w:space="0" w:color="auto"/>
              </w:divBdr>
            </w:div>
            <w:div w:id="331490511">
              <w:marLeft w:val="640"/>
              <w:marRight w:val="0"/>
              <w:marTop w:val="0"/>
              <w:marBottom w:val="0"/>
              <w:divBdr>
                <w:top w:val="none" w:sz="0" w:space="0" w:color="auto"/>
                <w:left w:val="none" w:sz="0" w:space="0" w:color="auto"/>
                <w:bottom w:val="none" w:sz="0" w:space="0" w:color="auto"/>
                <w:right w:val="none" w:sz="0" w:space="0" w:color="auto"/>
              </w:divBdr>
            </w:div>
            <w:div w:id="331571529">
              <w:marLeft w:val="640"/>
              <w:marRight w:val="0"/>
              <w:marTop w:val="0"/>
              <w:marBottom w:val="0"/>
              <w:divBdr>
                <w:top w:val="none" w:sz="0" w:space="0" w:color="auto"/>
                <w:left w:val="none" w:sz="0" w:space="0" w:color="auto"/>
                <w:bottom w:val="none" w:sz="0" w:space="0" w:color="auto"/>
                <w:right w:val="none" w:sz="0" w:space="0" w:color="auto"/>
              </w:divBdr>
            </w:div>
            <w:div w:id="331877000">
              <w:marLeft w:val="640"/>
              <w:marRight w:val="0"/>
              <w:marTop w:val="0"/>
              <w:marBottom w:val="0"/>
              <w:divBdr>
                <w:top w:val="none" w:sz="0" w:space="0" w:color="auto"/>
                <w:left w:val="none" w:sz="0" w:space="0" w:color="auto"/>
                <w:bottom w:val="none" w:sz="0" w:space="0" w:color="auto"/>
                <w:right w:val="none" w:sz="0" w:space="0" w:color="auto"/>
              </w:divBdr>
            </w:div>
            <w:div w:id="331949978">
              <w:marLeft w:val="640"/>
              <w:marRight w:val="0"/>
              <w:marTop w:val="0"/>
              <w:marBottom w:val="0"/>
              <w:divBdr>
                <w:top w:val="none" w:sz="0" w:space="0" w:color="auto"/>
                <w:left w:val="none" w:sz="0" w:space="0" w:color="auto"/>
                <w:bottom w:val="none" w:sz="0" w:space="0" w:color="auto"/>
                <w:right w:val="none" w:sz="0" w:space="0" w:color="auto"/>
              </w:divBdr>
            </w:div>
            <w:div w:id="333799738">
              <w:marLeft w:val="640"/>
              <w:marRight w:val="0"/>
              <w:marTop w:val="0"/>
              <w:marBottom w:val="0"/>
              <w:divBdr>
                <w:top w:val="none" w:sz="0" w:space="0" w:color="auto"/>
                <w:left w:val="none" w:sz="0" w:space="0" w:color="auto"/>
                <w:bottom w:val="none" w:sz="0" w:space="0" w:color="auto"/>
                <w:right w:val="none" w:sz="0" w:space="0" w:color="auto"/>
              </w:divBdr>
            </w:div>
            <w:div w:id="333917878">
              <w:marLeft w:val="640"/>
              <w:marRight w:val="0"/>
              <w:marTop w:val="0"/>
              <w:marBottom w:val="0"/>
              <w:divBdr>
                <w:top w:val="none" w:sz="0" w:space="0" w:color="auto"/>
                <w:left w:val="none" w:sz="0" w:space="0" w:color="auto"/>
                <w:bottom w:val="none" w:sz="0" w:space="0" w:color="auto"/>
                <w:right w:val="none" w:sz="0" w:space="0" w:color="auto"/>
              </w:divBdr>
            </w:div>
            <w:div w:id="333924513">
              <w:marLeft w:val="640"/>
              <w:marRight w:val="0"/>
              <w:marTop w:val="0"/>
              <w:marBottom w:val="0"/>
              <w:divBdr>
                <w:top w:val="none" w:sz="0" w:space="0" w:color="auto"/>
                <w:left w:val="none" w:sz="0" w:space="0" w:color="auto"/>
                <w:bottom w:val="none" w:sz="0" w:space="0" w:color="auto"/>
                <w:right w:val="none" w:sz="0" w:space="0" w:color="auto"/>
              </w:divBdr>
            </w:div>
            <w:div w:id="334187127">
              <w:marLeft w:val="640"/>
              <w:marRight w:val="0"/>
              <w:marTop w:val="0"/>
              <w:marBottom w:val="0"/>
              <w:divBdr>
                <w:top w:val="none" w:sz="0" w:space="0" w:color="auto"/>
                <w:left w:val="none" w:sz="0" w:space="0" w:color="auto"/>
                <w:bottom w:val="none" w:sz="0" w:space="0" w:color="auto"/>
                <w:right w:val="none" w:sz="0" w:space="0" w:color="auto"/>
              </w:divBdr>
            </w:div>
            <w:div w:id="334459745">
              <w:marLeft w:val="640"/>
              <w:marRight w:val="0"/>
              <w:marTop w:val="0"/>
              <w:marBottom w:val="0"/>
              <w:divBdr>
                <w:top w:val="none" w:sz="0" w:space="0" w:color="auto"/>
                <w:left w:val="none" w:sz="0" w:space="0" w:color="auto"/>
                <w:bottom w:val="none" w:sz="0" w:space="0" w:color="auto"/>
                <w:right w:val="none" w:sz="0" w:space="0" w:color="auto"/>
              </w:divBdr>
            </w:div>
            <w:div w:id="334574852">
              <w:marLeft w:val="640"/>
              <w:marRight w:val="0"/>
              <w:marTop w:val="0"/>
              <w:marBottom w:val="0"/>
              <w:divBdr>
                <w:top w:val="none" w:sz="0" w:space="0" w:color="auto"/>
                <w:left w:val="none" w:sz="0" w:space="0" w:color="auto"/>
                <w:bottom w:val="none" w:sz="0" w:space="0" w:color="auto"/>
                <w:right w:val="none" w:sz="0" w:space="0" w:color="auto"/>
              </w:divBdr>
            </w:div>
            <w:div w:id="334649921">
              <w:marLeft w:val="640"/>
              <w:marRight w:val="0"/>
              <w:marTop w:val="0"/>
              <w:marBottom w:val="0"/>
              <w:divBdr>
                <w:top w:val="none" w:sz="0" w:space="0" w:color="auto"/>
                <w:left w:val="none" w:sz="0" w:space="0" w:color="auto"/>
                <w:bottom w:val="none" w:sz="0" w:space="0" w:color="auto"/>
                <w:right w:val="none" w:sz="0" w:space="0" w:color="auto"/>
              </w:divBdr>
            </w:div>
            <w:div w:id="335502772">
              <w:marLeft w:val="640"/>
              <w:marRight w:val="0"/>
              <w:marTop w:val="0"/>
              <w:marBottom w:val="0"/>
              <w:divBdr>
                <w:top w:val="none" w:sz="0" w:space="0" w:color="auto"/>
                <w:left w:val="none" w:sz="0" w:space="0" w:color="auto"/>
                <w:bottom w:val="none" w:sz="0" w:space="0" w:color="auto"/>
                <w:right w:val="none" w:sz="0" w:space="0" w:color="auto"/>
              </w:divBdr>
            </w:div>
            <w:div w:id="335885564">
              <w:marLeft w:val="640"/>
              <w:marRight w:val="0"/>
              <w:marTop w:val="0"/>
              <w:marBottom w:val="0"/>
              <w:divBdr>
                <w:top w:val="none" w:sz="0" w:space="0" w:color="auto"/>
                <w:left w:val="none" w:sz="0" w:space="0" w:color="auto"/>
                <w:bottom w:val="none" w:sz="0" w:space="0" w:color="auto"/>
                <w:right w:val="none" w:sz="0" w:space="0" w:color="auto"/>
              </w:divBdr>
            </w:div>
            <w:div w:id="336200306">
              <w:marLeft w:val="640"/>
              <w:marRight w:val="0"/>
              <w:marTop w:val="0"/>
              <w:marBottom w:val="0"/>
              <w:divBdr>
                <w:top w:val="none" w:sz="0" w:space="0" w:color="auto"/>
                <w:left w:val="none" w:sz="0" w:space="0" w:color="auto"/>
                <w:bottom w:val="none" w:sz="0" w:space="0" w:color="auto"/>
                <w:right w:val="none" w:sz="0" w:space="0" w:color="auto"/>
              </w:divBdr>
            </w:div>
            <w:div w:id="336616028">
              <w:marLeft w:val="640"/>
              <w:marRight w:val="0"/>
              <w:marTop w:val="0"/>
              <w:marBottom w:val="0"/>
              <w:divBdr>
                <w:top w:val="none" w:sz="0" w:space="0" w:color="auto"/>
                <w:left w:val="none" w:sz="0" w:space="0" w:color="auto"/>
                <w:bottom w:val="none" w:sz="0" w:space="0" w:color="auto"/>
                <w:right w:val="none" w:sz="0" w:space="0" w:color="auto"/>
              </w:divBdr>
            </w:div>
            <w:div w:id="336621184">
              <w:marLeft w:val="640"/>
              <w:marRight w:val="0"/>
              <w:marTop w:val="0"/>
              <w:marBottom w:val="0"/>
              <w:divBdr>
                <w:top w:val="none" w:sz="0" w:space="0" w:color="auto"/>
                <w:left w:val="none" w:sz="0" w:space="0" w:color="auto"/>
                <w:bottom w:val="none" w:sz="0" w:space="0" w:color="auto"/>
                <w:right w:val="none" w:sz="0" w:space="0" w:color="auto"/>
              </w:divBdr>
            </w:div>
            <w:div w:id="336927715">
              <w:marLeft w:val="640"/>
              <w:marRight w:val="0"/>
              <w:marTop w:val="0"/>
              <w:marBottom w:val="0"/>
              <w:divBdr>
                <w:top w:val="none" w:sz="0" w:space="0" w:color="auto"/>
                <w:left w:val="none" w:sz="0" w:space="0" w:color="auto"/>
                <w:bottom w:val="none" w:sz="0" w:space="0" w:color="auto"/>
                <w:right w:val="none" w:sz="0" w:space="0" w:color="auto"/>
              </w:divBdr>
            </w:div>
            <w:div w:id="337194197">
              <w:marLeft w:val="640"/>
              <w:marRight w:val="0"/>
              <w:marTop w:val="0"/>
              <w:marBottom w:val="0"/>
              <w:divBdr>
                <w:top w:val="none" w:sz="0" w:space="0" w:color="auto"/>
                <w:left w:val="none" w:sz="0" w:space="0" w:color="auto"/>
                <w:bottom w:val="none" w:sz="0" w:space="0" w:color="auto"/>
                <w:right w:val="none" w:sz="0" w:space="0" w:color="auto"/>
              </w:divBdr>
            </w:div>
            <w:div w:id="337317208">
              <w:marLeft w:val="640"/>
              <w:marRight w:val="0"/>
              <w:marTop w:val="0"/>
              <w:marBottom w:val="0"/>
              <w:divBdr>
                <w:top w:val="none" w:sz="0" w:space="0" w:color="auto"/>
                <w:left w:val="none" w:sz="0" w:space="0" w:color="auto"/>
                <w:bottom w:val="none" w:sz="0" w:space="0" w:color="auto"/>
                <w:right w:val="none" w:sz="0" w:space="0" w:color="auto"/>
              </w:divBdr>
            </w:div>
            <w:div w:id="337581355">
              <w:marLeft w:val="640"/>
              <w:marRight w:val="0"/>
              <w:marTop w:val="0"/>
              <w:marBottom w:val="0"/>
              <w:divBdr>
                <w:top w:val="none" w:sz="0" w:space="0" w:color="auto"/>
                <w:left w:val="none" w:sz="0" w:space="0" w:color="auto"/>
                <w:bottom w:val="none" w:sz="0" w:space="0" w:color="auto"/>
                <w:right w:val="none" w:sz="0" w:space="0" w:color="auto"/>
              </w:divBdr>
            </w:div>
            <w:div w:id="337658535">
              <w:marLeft w:val="640"/>
              <w:marRight w:val="0"/>
              <w:marTop w:val="0"/>
              <w:marBottom w:val="0"/>
              <w:divBdr>
                <w:top w:val="none" w:sz="0" w:space="0" w:color="auto"/>
                <w:left w:val="none" w:sz="0" w:space="0" w:color="auto"/>
                <w:bottom w:val="none" w:sz="0" w:space="0" w:color="auto"/>
                <w:right w:val="none" w:sz="0" w:space="0" w:color="auto"/>
              </w:divBdr>
            </w:div>
            <w:div w:id="338197645">
              <w:marLeft w:val="640"/>
              <w:marRight w:val="0"/>
              <w:marTop w:val="0"/>
              <w:marBottom w:val="0"/>
              <w:divBdr>
                <w:top w:val="none" w:sz="0" w:space="0" w:color="auto"/>
                <w:left w:val="none" w:sz="0" w:space="0" w:color="auto"/>
                <w:bottom w:val="none" w:sz="0" w:space="0" w:color="auto"/>
                <w:right w:val="none" w:sz="0" w:space="0" w:color="auto"/>
              </w:divBdr>
            </w:div>
            <w:div w:id="338850640">
              <w:marLeft w:val="640"/>
              <w:marRight w:val="0"/>
              <w:marTop w:val="0"/>
              <w:marBottom w:val="0"/>
              <w:divBdr>
                <w:top w:val="none" w:sz="0" w:space="0" w:color="auto"/>
                <w:left w:val="none" w:sz="0" w:space="0" w:color="auto"/>
                <w:bottom w:val="none" w:sz="0" w:space="0" w:color="auto"/>
                <w:right w:val="none" w:sz="0" w:space="0" w:color="auto"/>
              </w:divBdr>
            </w:div>
            <w:div w:id="339237825">
              <w:marLeft w:val="640"/>
              <w:marRight w:val="0"/>
              <w:marTop w:val="0"/>
              <w:marBottom w:val="0"/>
              <w:divBdr>
                <w:top w:val="none" w:sz="0" w:space="0" w:color="auto"/>
                <w:left w:val="none" w:sz="0" w:space="0" w:color="auto"/>
                <w:bottom w:val="none" w:sz="0" w:space="0" w:color="auto"/>
                <w:right w:val="none" w:sz="0" w:space="0" w:color="auto"/>
              </w:divBdr>
            </w:div>
            <w:div w:id="339433937">
              <w:marLeft w:val="640"/>
              <w:marRight w:val="0"/>
              <w:marTop w:val="0"/>
              <w:marBottom w:val="0"/>
              <w:divBdr>
                <w:top w:val="none" w:sz="0" w:space="0" w:color="auto"/>
                <w:left w:val="none" w:sz="0" w:space="0" w:color="auto"/>
                <w:bottom w:val="none" w:sz="0" w:space="0" w:color="auto"/>
                <w:right w:val="none" w:sz="0" w:space="0" w:color="auto"/>
              </w:divBdr>
            </w:div>
            <w:div w:id="339435722">
              <w:marLeft w:val="640"/>
              <w:marRight w:val="0"/>
              <w:marTop w:val="0"/>
              <w:marBottom w:val="0"/>
              <w:divBdr>
                <w:top w:val="none" w:sz="0" w:space="0" w:color="auto"/>
                <w:left w:val="none" w:sz="0" w:space="0" w:color="auto"/>
                <w:bottom w:val="none" w:sz="0" w:space="0" w:color="auto"/>
                <w:right w:val="none" w:sz="0" w:space="0" w:color="auto"/>
              </w:divBdr>
            </w:div>
            <w:div w:id="340009498">
              <w:marLeft w:val="640"/>
              <w:marRight w:val="0"/>
              <w:marTop w:val="0"/>
              <w:marBottom w:val="0"/>
              <w:divBdr>
                <w:top w:val="none" w:sz="0" w:space="0" w:color="auto"/>
                <w:left w:val="none" w:sz="0" w:space="0" w:color="auto"/>
                <w:bottom w:val="none" w:sz="0" w:space="0" w:color="auto"/>
                <w:right w:val="none" w:sz="0" w:space="0" w:color="auto"/>
              </w:divBdr>
            </w:div>
            <w:div w:id="340931874">
              <w:marLeft w:val="640"/>
              <w:marRight w:val="0"/>
              <w:marTop w:val="0"/>
              <w:marBottom w:val="0"/>
              <w:divBdr>
                <w:top w:val="none" w:sz="0" w:space="0" w:color="auto"/>
                <w:left w:val="none" w:sz="0" w:space="0" w:color="auto"/>
                <w:bottom w:val="none" w:sz="0" w:space="0" w:color="auto"/>
                <w:right w:val="none" w:sz="0" w:space="0" w:color="auto"/>
              </w:divBdr>
            </w:div>
            <w:div w:id="341474205">
              <w:marLeft w:val="640"/>
              <w:marRight w:val="0"/>
              <w:marTop w:val="0"/>
              <w:marBottom w:val="0"/>
              <w:divBdr>
                <w:top w:val="none" w:sz="0" w:space="0" w:color="auto"/>
                <w:left w:val="none" w:sz="0" w:space="0" w:color="auto"/>
                <w:bottom w:val="none" w:sz="0" w:space="0" w:color="auto"/>
                <w:right w:val="none" w:sz="0" w:space="0" w:color="auto"/>
              </w:divBdr>
            </w:div>
            <w:div w:id="342125722">
              <w:marLeft w:val="640"/>
              <w:marRight w:val="0"/>
              <w:marTop w:val="0"/>
              <w:marBottom w:val="0"/>
              <w:divBdr>
                <w:top w:val="none" w:sz="0" w:space="0" w:color="auto"/>
                <w:left w:val="none" w:sz="0" w:space="0" w:color="auto"/>
                <w:bottom w:val="none" w:sz="0" w:space="0" w:color="auto"/>
                <w:right w:val="none" w:sz="0" w:space="0" w:color="auto"/>
              </w:divBdr>
            </w:div>
            <w:div w:id="343626963">
              <w:marLeft w:val="640"/>
              <w:marRight w:val="0"/>
              <w:marTop w:val="0"/>
              <w:marBottom w:val="0"/>
              <w:divBdr>
                <w:top w:val="none" w:sz="0" w:space="0" w:color="auto"/>
                <w:left w:val="none" w:sz="0" w:space="0" w:color="auto"/>
                <w:bottom w:val="none" w:sz="0" w:space="0" w:color="auto"/>
                <w:right w:val="none" w:sz="0" w:space="0" w:color="auto"/>
              </w:divBdr>
            </w:div>
            <w:div w:id="343754172">
              <w:marLeft w:val="640"/>
              <w:marRight w:val="0"/>
              <w:marTop w:val="0"/>
              <w:marBottom w:val="0"/>
              <w:divBdr>
                <w:top w:val="none" w:sz="0" w:space="0" w:color="auto"/>
                <w:left w:val="none" w:sz="0" w:space="0" w:color="auto"/>
                <w:bottom w:val="none" w:sz="0" w:space="0" w:color="auto"/>
                <w:right w:val="none" w:sz="0" w:space="0" w:color="auto"/>
              </w:divBdr>
            </w:div>
            <w:div w:id="344289527">
              <w:marLeft w:val="640"/>
              <w:marRight w:val="0"/>
              <w:marTop w:val="0"/>
              <w:marBottom w:val="0"/>
              <w:divBdr>
                <w:top w:val="none" w:sz="0" w:space="0" w:color="auto"/>
                <w:left w:val="none" w:sz="0" w:space="0" w:color="auto"/>
                <w:bottom w:val="none" w:sz="0" w:space="0" w:color="auto"/>
                <w:right w:val="none" w:sz="0" w:space="0" w:color="auto"/>
              </w:divBdr>
            </w:div>
            <w:div w:id="344675618">
              <w:marLeft w:val="640"/>
              <w:marRight w:val="0"/>
              <w:marTop w:val="0"/>
              <w:marBottom w:val="0"/>
              <w:divBdr>
                <w:top w:val="none" w:sz="0" w:space="0" w:color="auto"/>
                <w:left w:val="none" w:sz="0" w:space="0" w:color="auto"/>
                <w:bottom w:val="none" w:sz="0" w:space="0" w:color="auto"/>
                <w:right w:val="none" w:sz="0" w:space="0" w:color="auto"/>
              </w:divBdr>
            </w:div>
            <w:div w:id="345250299">
              <w:marLeft w:val="640"/>
              <w:marRight w:val="0"/>
              <w:marTop w:val="0"/>
              <w:marBottom w:val="0"/>
              <w:divBdr>
                <w:top w:val="none" w:sz="0" w:space="0" w:color="auto"/>
                <w:left w:val="none" w:sz="0" w:space="0" w:color="auto"/>
                <w:bottom w:val="none" w:sz="0" w:space="0" w:color="auto"/>
                <w:right w:val="none" w:sz="0" w:space="0" w:color="auto"/>
              </w:divBdr>
            </w:div>
            <w:div w:id="345519637">
              <w:marLeft w:val="640"/>
              <w:marRight w:val="0"/>
              <w:marTop w:val="0"/>
              <w:marBottom w:val="0"/>
              <w:divBdr>
                <w:top w:val="none" w:sz="0" w:space="0" w:color="auto"/>
                <w:left w:val="none" w:sz="0" w:space="0" w:color="auto"/>
                <w:bottom w:val="none" w:sz="0" w:space="0" w:color="auto"/>
                <w:right w:val="none" w:sz="0" w:space="0" w:color="auto"/>
              </w:divBdr>
            </w:div>
            <w:div w:id="347029338">
              <w:marLeft w:val="640"/>
              <w:marRight w:val="0"/>
              <w:marTop w:val="0"/>
              <w:marBottom w:val="0"/>
              <w:divBdr>
                <w:top w:val="none" w:sz="0" w:space="0" w:color="auto"/>
                <w:left w:val="none" w:sz="0" w:space="0" w:color="auto"/>
                <w:bottom w:val="none" w:sz="0" w:space="0" w:color="auto"/>
                <w:right w:val="none" w:sz="0" w:space="0" w:color="auto"/>
              </w:divBdr>
            </w:div>
            <w:div w:id="347214959">
              <w:marLeft w:val="640"/>
              <w:marRight w:val="0"/>
              <w:marTop w:val="0"/>
              <w:marBottom w:val="0"/>
              <w:divBdr>
                <w:top w:val="none" w:sz="0" w:space="0" w:color="auto"/>
                <w:left w:val="none" w:sz="0" w:space="0" w:color="auto"/>
                <w:bottom w:val="none" w:sz="0" w:space="0" w:color="auto"/>
                <w:right w:val="none" w:sz="0" w:space="0" w:color="auto"/>
              </w:divBdr>
            </w:div>
            <w:div w:id="347223486">
              <w:marLeft w:val="640"/>
              <w:marRight w:val="0"/>
              <w:marTop w:val="0"/>
              <w:marBottom w:val="0"/>
              <w:divBdr>
                <w:top w:val="none" w:sz="0" w:space="0" w:color="auto"/>
                <w:left w:val="none" w:sz="0" w:space="0" w:color="auto"/>
                <w:bottom w:val="none" w:sz="0" w:space="0" w:color="auto"/>
                <w:right w:val="none" w:sz="0" w:space="0" w:color="auto"/>
              </w:divBdr>
            </w:div>
            <w:div w:id="347683508">
              <w:marLeft w:val="640"/>
              <w:marRight w:val="0"/>
              <w:marTop w:val="0"/>
              <w:marBottom w:val="0"/>
              <w:divBdr>
                <w:top w:val="none" w:sz="0" w:space="0" w:color="auto"/>
                <w:left w:val="none" w:sz="0" w:space="0" w:color="auto"/>
                <w:bottom w:val="none" w:sz="0" w:space="0" w:color="auto"/>
                <w:right w:val="none" w:sz="0" w:space="0" w:color="auto"/>
              </w:divBdr>
            </w:div>
            <w:div w:id="347803114">
              <w:marLeft w:val="640"/>
              <w:marRight w:val="0"/>
              <w:marTop w:val="0"/>
              <w:marBottom w:val="0"/>
              <w:divBdr>
                <w:top w:val="none" w:sz="0" w:space="0" w:color="auto"/>
                <w:left w:val="none" w:sz="0" w:space="0" w:color="auto"/>
                <w:bottom w:val="none" w:sz="0" w:space="0" w:color="auto"/>
                <w:right w:val="none" w:sz="0" w:space="0" w:color="auto"/>
              </w:divBdr>
            </w:div>
            <w:div w:id="348525739">
              <w:marLeft w:val="640"/>
              <w:marRight w:val="0"/>
              <w:marTop w:val="0"/>
              <w:marBottom w:val="0"/>
              <w:divBdr>
                <w:top w:val="none" w:sz="0" w:space="0" w:color="auto"/>
                <w:left w:val="none" w:sz="0" w:space="0" w:color="auto"/>
                <w:bottom w:val="none" w:sz="0" w:space="0" w:color="auto"/>
                <w:right w:val="none" w:sz="0" w:space="0" w:color="auto"/>
              </w:divBdr>
            </w:div>
            <w:div w:id="349113559">
              <w:marLeft w:val="640"/>
              <w:marRight w:val="0"/>
              <w:marTop w:val="0"/>
              <w:marBottom w:val="0"/>
              <w:divBdr>
                <w:top w:val="none" w:sz="0" w:space="0" w:color="auto"/>
                <w:left w:val="none" w:sz="0" w:space="0" w:color="auto"/>
                <w:bottom w:val="none" w:sz="0" w:space="0" w:color="auto"/>
                <w:right w:val="none" w:sz="0" w:space="0" w:color="auto"/>
              </w:divBdr>
            </w:div>
            <w:div w:id="349139068">
              <w:marLeft w:val="640"/>
              <w:marRight w:val="0"/>
              <w:marTop w:val="0"/>
              <w:marBottom w:val="0"/>
              <w:divBdr>
                <w:top w:val="none" w:sz="0" w:space="0" w:color="auto"/>
                <w:left w:val="none" w:sz="0" w:space="0" w:color="auto"/>
                <w:bottom w:val="none" w:sz="0" w:space="0" w:color="auto"/>
                <w:right w:val="none" w:sz="0" w:space="0" w:color="auto"/>
              </w:divBdr>
            </w:div>
            <w:div w:id="350766408">
              <w:marLeft w:val="640"/>
              <w:marRight w:val="0"/>
              <w:marTop w:val="0"/>
              <w:marBottom w:val="0"/>
              <w:divBdr>
                <w:top w:val="none" w:sz="0" w:space="0" w:color="auto"/>
                <w:left w:val="none" w:sz="0" w:space="0" w:color="auto"/>
                <w:bottom w:val="none" w:sz="0" w:space="0" w:color="auto"/>
                <w:right w:val="none" w:sz="0" w:space="0" w:color="auto"/>
              </w:divBdr>
            </w:div>
            <w:div w:id="350835763">
              <w:marLeft w:val="640"/>
              <w:marRight w:val="0"/>
              <w:marTop w:val="0"/>
              <w:marBottom w:val="0"/>
              <w:divBdr>
                <w:top w:val="none" w:sz="0" w:space="0" w:color="auto"/>
                <w:left w:val="none" w:sz="0" w:space="0" w:color="auto"/>
                <w:bottom w:val="none" w:sz="0" w:space="0" w:color="auto"/>
                <w:right w:val="none" w:sz="0" w:space="0" w:color="auto"/>
              </w:divBdr>
            </w:div>
            <w:div w:id="350953503">
              <w:marLeft w:val="640"/>
              <w:marRight w:val="0"/>
              <w:marTop w:val="0"/>
              <w:marBottom w:val="0"/>
              <w:divBdr>
                <w:top w:val="none" w:sz="0" w:space="0" w:color="auto"/>
                <w:left w:val="none" w:sz="0" w:space="0" w:color="auto"/>
                <w:bottom w:val="none" w:sz="0" w:space="0" w:color="auto"/>
                <w:right w:val="none" w:sz="0" w:space="0" w:color="auto"/>
              </w:divBdr>
            </w:div>
            <w:div w:id="351952062">
              <w:marLeft w:val="640"/>
              <w:marRight w:val="0"/>
              <w:marTop w:val="0"/>
              <w:marBottom w:val="0"/>
              <w:divBdr>
                <w:top w:val="none" w:sz="0" w:space="0" w:color="auto"/>
                <w:left w:val="none" w:sz="0" w:space="0" w:color="auto"/>
                <w:bottom w:val="none" w:sz="0" w:space="0" w:color="auto"/>
                <w:right w:val="none" w:sz="0" w:space="0" w:color="auto"/>
              </w:divBdr>
            </w:div>
            <w:div w:id="351957139">
              <w:marLeft w:val="640"/>
              <w:marRight w:val="0"/>
              <w:marTop w:val="0"/>
              <w:marBottom w:val="0"/>
              <w:divBdr>
                <w:top w:val="none" w:sz="0" w:space="0" w:color="auto"/>
                <w:left w:val="none" w:sz="0" w:space="0" w:color="auto"/>
                <w:bottom w:val="none" w:sz="0" w:space="0" w:color="auto"/>
                <w:right w:val="none" w:sz="0" w:space="0" w:color="auto"/>
              </w:divBdr>
            </w:div>
            <w:div w:id="352154940">
              <w:marLeft w:val="640"/>
              <w:marRight w:val="0"/>
              <w:marTop w:val="0"/>
              <w:marBottom w:val="0"/>
              <w:divBdr>
                <w:top w:val="none" w:sz="0" w:space="0" w:color="auto"/>
                <w:left w:val="none" w:sz="0" w:space="0" w:color="auto"/>
                <w:bottom w:val="none" w:sz="0" w:space="0" w:color="auto"/>
                <w:right w:val="none" w:sz="0" w:space="0" w:color="auto"/>
              </w:divBdr>
            </w:div>
            <w:div w:id="352804483">
              <w:marLeft w:val="640"/>
              <w:marRight w:val="0"/>
              <w:marTop w:val="0"/>
              <w:marBottom w:val="0"/>
              <w:divBdr>
                <w:top w:val="none" w:sz="0" w:space="0" w:color="auto"/>
                <w:left w:val="none" w:sz="0" w:space="0" w:color="auto"/>
                <w:bottom w:val="none" w:sz="0" w:space="0" w:color="auto"/>
                <w:right w:val="none" w:sz="0" w:space="0" w:color="auto"/>
              </w:divBdr>
            </w:div>
            <w:div w:id="353192101">
              <w:marLeft w:val="640"/>
              <w:marRight w:val="0"/>
              <w:marTop w:val="0"/>
              <w:marBottom w:val="0"/>
              <w:divBdr>
                <w:top w:val="none" w:sz="0" w:space="0" w:color="auto"/>
                <w:left w:val="none" w:sz="0" w:space="0" w:color="auto"/>
                <w:bottom w:val="none" w:sz="0" w:space="0" w:color="auto"/>
                <w:right w:val="none" w:sz="0" w:space="0" w:color="auto"/>
              </w:divBdr>
            </w:div>
            <w:div w:id="354235941">
              <w:marLeft w:val="640"/>
              <w:marRight w:val="0"/>
              <w:marTop w:val="0"/>
              <w:marBottom w:val="0"/>
              <w:divBdr>
                <w:top w:val="none" w:sz="0" w:space="0" w:color="auto"/>
                <w:left w:val="none" w:sz="0" w:space="0" w:color="auto"/>
                <w:bottom w:val="none" w:sz="0" w:space="0" w:color="auto"/>
                <w:right w:val="none" w:sz="0" w:space="0" w:color="auto"/>
              </w:divBdr>
            </w:div>
            <w:div w:id="354308520">
              <w:marLeft w:val="640"/>
              <w:marRight w:val="0"/>
              <w:marTop w:val="0"/>
              <w:marBottom w:val="0"/>
              <w:divBdr>
                <w:top w:val="none" w:sz="0" w:space="0" w:color="auto"/>
                <w:left w:val="none" w:sz="0" w:space="0" w:color="auto"/>
                <w:bottom w:val="none" w:sz="0" w:space="0" w:color="auto"/>
                <w:right w:val="none" w:sz="0" w:space="0" w:color="auto"/>
              </w:divBdr>
            </w:div>
            <w:div w:id="354581480">
              <w:marLeft w:val="640"/>
              <w:marRight w:val="0"/>
              <w:marTop w:val="0"/>
              <w:marBottom w:val="0"/>
              <w:divBdr>
                <w:top w:val="none" w:sz="0" w:space="0" w:color="auto"/>
                <w:left w:val="none" w:sz="0" w:space="0" w:color="auto"/>
                <w:bottom w:val="none" w:sz="0" w:space="0" w:color="auto"/>
                <w:right w:val="none" w:sz="0" w:space="0" w:color="auto"/>
              </w:divBdr>
            </w:div>
            <w:div w:id="355280105">
              <w:marLeft w:val="640"/>
              <w:marRight w:val="0"/>
              <w:marTop w:val="0"/>
              <w:marBottom w:val="0"/>
              <w:divBdr>
                <w:top w:val="none" w:sz="0" w:space="0" w:color="auto"/>
                <w:left w:val="none" w:sz="0" w:space="0" w:color="auto"/>
                <w:bottom w:val="none" w:sz="0" w:space="0" w:color="auto"/>
                <w:right w:val="none" w:sz="0" w:space="0" w:color="auto"/>
              </w:divBdr>
            </w:div>
            <w:div w:id="356394124">
              <w:marLeft w:val="640"/>
              <w:marRight w:val="0"/>
              <w:marTop w:val="0"/>
              <w:marBottom w:val="0"/>
              <w:divBdr>
                <w:top w:val="none" w:sz="0" w:space="0" w:color="auto"/>
                <w:left w:val="none" w:sz="0" w:space="0" w:color="auto"/>
                <w:bottom w:val="none" w:sz="0" w:space="0" w:color="auto"/>
                <w:right w:val="none" w:sz="0" w:space="0" w:color="auto"/>
              </w:divBdr>
            </w:div>
            <w:div w:id="356539795">
              <w:marLeft w:val="640"/>
              <w:marRight w:val="0"/>
              <w:marTop w:val="0"/>
              <w:marBottom w:val="0"/>
              <w:divBdr>
                <w:top w:val="none" w:sz="0" w:space="0" w:color="auto"/>
                <w:left w:val="none" w:sz="0" w:space="0" w:color="auto"/>
                <w:bottom w:val="none" w:sz="0" w:space="0" w:color="auto"/>
                <w:right w:val="none" w:sz="0" w:space="0" w:color="auto"/>
              </w:divBdr>
            </w:div>
            <w:div w:id="357238956">
              <w:marLeft w:val="640"/>
              <w:marRight w:val="0"/>
              <w:marTop w:val="0"/>
              <w:marBottom w:val="0"/>
              <w:divBdr>
                <w:top w:val="none" w:sz="0" w:space="0" w:color="auto"/>
                <w:left w:val="none" w:sz="0" w:space="0" w:color="auto"/>
                <w:bottom w:val="none" w:sz="0" w:space="0" w:color="auto"/>
                <w:right w:val="none" w:sz="0" w:space="0" w:color="auto"/>
              </w:divBdr>
            </w:div>
            <w:div w:id="357395862">
              <w:marLeft w:val="640"/>
              <w:marRight w:val="0"/>
              <w:marTop w:val="0"/>
              <w:marBottom w:val="0"/>
              <w:divBdr>
                <w:top w:val="none" w:sz="0" w:space="0" w:color="auto"/>
                <w:left w:val="none" w:sz="0" w:space="0" w:color="auto"/>
                <w:bottom w:val="none" w:sz="0" w:space="0" w:color="auto"/>
                <w:right w:val="none" w:sz="0" w:space="0" w:color="auto"/>
              </w:divBdr>
            </w:div>
            <w:div w:id="357511552">
              <w:marLeft w:val="640"/>
              <w:marRight w:val="0"/>
              <w:marTop w:val="0"/>
              <w:marBottom w:val="0"/>
              <w:divBdr>
                <w:top w:val="none" w:sz="0" w:space="0" w:color="auto"/>
                <w:left w:val="none" w:sz="0" w:space="0" w:color="auto"/>
                <w:bottom w:val="none" w:sz="0" w:space="0" w:color="auto"/>
                <w:right w:val="none" w:sz="0" w:space="0" w:color="auto"/>
              </w:divBdr>
            </w:div>
            <w:div w:id="357780138">
              <w:marLeft w:val="640"/>
              <w:marRight w:val="0"/>
              <w:marTop w:val="0"/>
              <w:marBottom w:val="0"/>
              <w:divBdr>
                <w:top w:val="none" w:sz="0" w:space="0" w:color="auto"/>
                <w:left w:val="none" w:sz="0" w:space="0" w:color="auto"/>
                <w:bottom w:val="none" w:sz="0" w:space="0" w:color="auto"/>
                <w:right w:val="none" w:sz="0" w:space="0" w:color="auto"/>
              </w:divBdr>
            </w:div>
            <w:div w:id="358168211">
              <w:marLeft w:val="640"/>
              <w:marRight w:val="0"/>
              <w:marTop w:val="0"/>
              <w:marBottom w:val="0"/>
              <w:divBdr>
                <w:top w:val="none" w:sz="0" w:space="0" w:color="auto"/>
                <w:left w:val="none" w:sz="0" w:space="0" w:color="auto"/>
                <w:bottom w:val="none" w:sz="0" w:space="0" w:color="auto"/>
                <w:right w:val="none" w:sz="0" w:space="0" w:color="auto"/>
              </w:divBdr>
            </w:div>
            <w:div w:id="359169187">
              <w:marLeft w:val="640"/>
              <w:marRight w:val="0"/>
              <w:marTop w:val="0"/>
              <w:marBottom w:val="0"/>
              <w:divBdr>
                <w:top w:val="none" w:sz="0" w:space="0" w:color="auto"/>
                <w:left w:val="none" w:sz="0" w:space="0" w:color="auto"/>
                <w:bottom w:val="none" w:sz="0" w:space="0" w:color="auto"/>
                <w:right w:val="none" w:sz="0" w:space="0" w:color="auto"/>
              </w:divBdr>
            </w:div>
            <w:div w:id="360397082">
              <w:marLeft w:val="640"/>
              <w:marRight w:val="0"/>
              <w:marTop w:val="0"/>
              <w:marBottom w:val="0"/>
              <w:divBdr>
                <w:top w:val="none" w:sz="0" w:space="0" w:color="auto"/>
                <w:left w:val="none" w:sz="0" w:space="0" w:color="auto"/>
                <w:bottom w:val="none" w:sz="0" w:space="0" w:color="auto"/>
                <w:right w:val="none" w:sz="0" w:space="0" w:color="auto"/>
              </w:divBdr>
            </w:div>
            <w:div w:id="360860681">
              <w:marLeft w:val="640"/>
              <w:marRight w:val="0"/>
              <w:marTop w:val="0"/>
              <w:marBottom w:val="0"/>
              <w:divBdr>
                <w:top w:val="none" w:sz="0" w:space="0" w:color="auto"/>
                <w:left w:val="none" w:sz="0" w:space="0" w:color="auto"/>
                <w:bottom w:val="none" w:sz="0" w:space="0" w:color="auto"/>
                <w:right w:val="none" w:sz="0" w:space="0" w:color="auto"/>
              </w:divBdr>
            </w:div>
            <w:div w:id="360863619">
              <w:marLeft w:val="640"/>
              <w:marRight w:val="0"/>
              <w:marTop w:val="0"/>
              <w:marBottom w:val="0"/>
              <w:divBdr>
                <w:top w:val="none" w:sz="0" w:space="0" w:color="auto"/>
                <w:left w:val="none" w:sz="0" w:space="0" w:color="auto"/>
                <w:bottom w:val="none" w:sz="0" w:space="0" w:color="auto"/>
                <w:right w:val="none" w:sz="0" w:space="0" w:color="auto"/>
              </w:divBdr>
            </w:div>
            <w:div w:id="360978935">
              <w:marLeft w:val="640"/>
              <w:marRight w:val="0"/>
              <w:marTop w:val="0"/>
              <w:marBottom w:val="0"/>
              <w:divBdr>
                <w:top w:val="none" w:sz="0" w:space="0" w:color="auto"/>
                <w:left w:val="none" w:sz="0" w:space="0" w:color="auto"/>
                <w:bottom w:val="none" w:sz="0" w:space="0" w:color="auto"/>
                <w:right w:val="none" w:sz="0" w:space="0" w:color="auto"/>
              </w:divBdr>
            </w:div>
            <w:div w:id="361057797">
              <w:marLeft w:val="640"/>
              <w:marRight w:val="0"/>
              <w:marTop w:val="0"/>
              <w:marBottom w:val="0"/>
              <w:divBdr>
                <w:top w:val="none" w:sz="0" w:space="0" w:color="auto"/>
                <w:left w:val="none" w:sz="0" w:space="0" w:color="auto"/>
                <w:bottom w:val="none" w:sz="0" w:space="0" w:color="auto"/>
                <w:right w:val="none" w:sz="0" w:space="0" w:color="auto"/>
              </w:divBdr>
            </w:div>
            <w:div w:id="361713092">
              <w:marLeft w:val="640"/>
              <w:marRight w:val="0"/>
              <w:marTop w:val="0"/>
              <w:marBottom w:val="0"/>
              <w:divBdr>
                <w:top w:val="none" w:sz="0" w:space="0" w:color="auto"/>
                <w:left w:val="none" w:sz="0" w:space="0" w:color="auto"/>
                <w:bottom w:val="none" w:sz="0" w:space="0" w:color="auto"/>
                <w:right w:val="none" w:sz="0" w:space="0" w:color="auto"/>
              </w:divBdr>
            </w:div>
            <w:div w:id="361900237">
              <w:marLeft w:val="640"/>
              <w:marRight w:val="0"/>
              <w:marTop w:val="0"/>
              <w:marBottom w:val="0"/>
              <w:divBdr>
                <w:top w:val="none" w:sz="0" w:space="0" w:color="auto"/>
                <w:left w:val="none" w:sz="0" w:space="0" w:color="auto"/>
                <w:bottom w:val="none" w:sz="0" w:space="0" w:color="auto"/>
                <w:right w:val="none" w:sz="0" w:space="0" w:color="auto"/>
              </w:divBdr>
            </w:div>
            <w:div w:id="362560585">
              <w:marLeft w:val="640"/>
              <w:marRight w:val="0"/>
              <w:marTop w:val="0"/>
              <w:marBottom w:val="0"/>
              <w:divBdr>
                <w:top w:val="none" w:sz="0" w:space="0" w:color="auto"/>
                <w:left w:val="none" w:sz="0" w:space="0" w:color="auto"/>
                <w:bottom w:val="none" w:sz="0" w:space="0" w:color="auto"/>
                <w:right w:val="none" w:sz="0" w:space="0" w:color="auto"/>
              </w:divBdr>
            </w:div>
            <w:div w:id="363334894">
              <w:marLeft w:val="640"/>
              <w:marRight w:val="0"/>
              <w:marTop w:val="0"/>
              <w:marBottom w:val="0"/>
              <w:divBdr>
                <w:top w:val="none" w:sz="0" w:space="0" w:color="auto"/>
                <w:left w:val="none" w:sz="0" w:space="0" w:color="auto"/>
                <w:bottom w:val="none" w:sz="0" w:space="0" w:color="auto"/>
                <w:right w:val="none" w:sz="0" w:space="0" w:color="auto"/>
              </w:divBdr>
            </w:div>
            <w:div w:id="364060163">
              <w:marLeft w:val="640"/>
              <w:marRight w:val="0"/>
              <w:marTop w:val="0"/>
              <w:marBottom w:val="0"/>
              <w:divBdr>
                <w:top w:val="none" w:sz="0" w:space="0" w:color="auto"/>
                <w:left w:val="none" w:sz="0" w:space="0" w:color="auto"/>
                <w:bottom w:val="none" w:sz="0" w:space="0" w:color="auto"/>
                <w:right w:val="none" w:sz="0" w:space="0" w:color="auto"/>
              </w:divBdr>
            </w:div>
            <w:div w:id="364255143">
              <w:marLeft w:val="640"/>
              <w:marRight w:val="0"/>
              <w:marTop w:val="0"/>
              <w:marBottom w:val="0"/>
              <w:divBdr>
                <w:top w:val="none" w:sz="0" w:space="0" w:color="auto"/>
                <w:left w:val="none" w:sz="0" w:space="0" w:color="auto"/>
                <w:bottom w:val="none" w:sz="0" w:space="0" w:color="auto"/>
                <w:right w:val="none" w:sz="0" w:space="0" w:color="auto"/>
              </w:divBdr>
            </w:div>
            <w:div w:id="364406746">
              <w:marLeft w:val="640"/>
              <w:marRight w:val="0"/>
              <w:marTop w:val="0"/>
              <w:marBottom w:val="0"/>
              <w:divBdr>
                <w:top w:val="none" w:sz="0" w:space="0" w:color="auto"/>
                <w:left w:val="none" w:sz="0" w:space="0" w:color="auto"/>
                <w:bottom w:val="none" w:sz="0" w:space="0" w:color="auto"/>
                <w:right w:val="none" w:sz="0" w:space="0" w:color="auto"/>
              </w:divBdr>
            </w:div>
            <w:div w:id="364794463">
              <w:marLeft w:val="640"/>
              <w:marRight w:val="0"/>
              <w:marTop w:val="0"/>
              <w:marBottom w:val="0"/>
              <w:divBdr>
                <w:top w:val="none" w:sz="0" w:space="0" w:color="auto"/>
                <w:left w:val="none" w:sz="0" w:space="0" w:color="auto"/>
                <w:bottom w:val="none" w:sz="0" w:space="0" w:color="auto"/>
                <w:right w:val="none" w:sz="0" w:space="0" w:color="auto"/>
              </w:divBdr>
            </w:div>
            <w:div w:id="364869566">
              <w:marLeft w:val="640"/>
              <w:marRight w:val="0"/>
              <w:marTop w:val="0"/>
              <w:marBottom w:val="0"/>
              <w:divBdr>
                <w:top w:val="none" w:sz="0" w:space="0" w:color="auto"/>
                <w:left w:val="none" w:sz="0" w:space="0" w:color="auto"/>
                <w:bottom w:val="none" w:sz="0" w:space="0" w:color="auto"/>
                <w:right w:val="none" w:sz="0" w:space="0" w:color="auto"/>
              </w:divBdr>
            </w:div>
            <w:div w:id="365719845">
              <w:marLeft w:val="640"/>
              <w:marRight w:val="0"/>
              <w:marTop w:val="0"/>
              <w:marBottom w:val="0"/>
              <w:divBdr>
                <w:top w:val="none" w:sz="0" w:space="0" w:color="auto"/>
                <w:left w:val="none" w:sz="0" w:space="0" w:color="auto"/>
                <w:bottom w:val="none" w:sz="0" w:space="0" w:color="auto"/>
                <w:right w:val="none" w:sz="0" w:space="0" w:color="auto"/>
              </w:divBdr>
            </w:div>
            <w:div w:id="365957288">
              <w:marLeft w:val="640"/>
              <w:marRight w:val="0"/>
              <w:marTop w:val="0"/>
              <w:marBottom w:val="0"/>
              <w:divBdr>
                <w:top w:val="none" w:sz="0" w:space="0" w:color="auto"/>
                <w:left w:val="none" w:sz="0" w:space="0" w:color="auto"/>
                <w:bottom w:val="none" w:sz="0" w:space="0" w:color="auto"/>
                <w:right w:val="none" w:sz="0" w:space="0" w:color="auto"/>
              </w:divBdr>
            </w:div>
            <w:div w:id="366488438">
              <w:marLeft w:val="640"/>
              <w:marRight w:val="0"/>
              <w:marTop w:val="0"/>
              <w:marBottom w:val="0"/>
              <w:divBdr>
                <w:top w:val="none" w:sz="0" w:space="0" w:color="auto"/>
                <w:left w:val="none" w:sz="0" w:space="0" w:color="auto"/>
                <w:bottom w:val="none" w:sz="0" w:space="0" w:color="auto"/>
                <w:right w:val="none" w:sz="0" w:space="0" w:color="auto"/>
              </w:divBdr>
            </w:div>
            <w:div w:id="367342763">
              <w:marLeft w:val="640"/>
              <w:marRight w:val="0"/>
              <w:marTop w:val="0"/>
              <w:marBottom w:val="0"/>
              <w:divBdr>
                <w:top w:val="none" w:sz="0" w:space="0" w:color="auto"/>
                <w:left w:val="none" w:sz="0" w:space="0" w:color="auto"/>
                <w:bottom w:val="none" w:sz="0" w:space="0" w:color="auto"/>
                <w:right w:val="none" w:sz="0" w:space="0" w:color="auto"/>
              </w:divBdr>
            </w:div>
            <w:div w:id="367687584">
              <w:marLeft w:val="640"/>
              <w:marRight w:val="0"/>
              <w:marTop w:val="0"/>
              <w:marBottom w:val="0"/>
              <w:divBdr>
                <w:top w:val="none" w:sz="0" w:space="0" w:color="auto"/>
                <w:left w:val="none" w:sz="0" w:space="0" w:color="auto"/>
                <w:bottom w:val="none" w:sz="0" w:space="0" w:color="auto"/>
                <w:right w:val="none" w:sz="0" w:space="0" w:color="auto"/>
              </w:divBdr>
            </w:div>
            <w:div w:id="368187366">
              <w:marLeft w:val="640"/>
              <w:marRight w:val="0"/>
              <w:marTop w:val="0"/>
              <w:marBottom w:val="0"/>
              <w:divBdr>
                <w:top w:val="none" w:sz="0" w:space="0" w:color="auto"/>
                <w:left w:val="none" w:sz="0" w:space="0" w:color="auto"/>
                <w:bottom w:val="none" w:sz="0" w:space="0" w:color="auto"/>
                <w:right w:val="none" w:sz="0" w:space="0" w:color="auto"/>
              </w:divBdr>
            </w:div>
            <w:div w:id="369497757">
              <w:marLeft w:val="640"/>
              <w:marRight w:val="0"/>
              <w:marTop w:val="0"/>
              <w:marBottom w:val="0"/>
              <w:divBdr>
                <w:top w:val="none" w:sz="0" w:space="0" w:color="auto"/>
                <w:left w:val="none" w:sz="0" w:space="0" w:color="auto"/>
                <w:bottom w:val="none" w:sz="0" w:space="0" w:color="auto"/>
                <w:right w:val="none" w:sz="0" w:space="0" w:color="auto"/>
              </w:divBdr>
            </w:div>
            <w:div w:id="369840589">
              <w:marLeft w:val="640"/>
              <w:marRight w:val="0"/>
              <w:marTop w:val="0"/>
              <w:marBottom w:val="0"/>
              <w:divBdr>
                <w:top w:val="none" w:sz="0" w:space="0" w:color="auto"/>
                <w:left w:val="none" w:sz="0" w:space="0" w:color="auto"/>
                <w:bottom w:val="none" w:sz="0" w:space="0" w:color="auto"/>
                <w:right w:val="none" w:sz="0" w:space="0" w:color="auto"/>
              </w:divBdr>
            </w:div>
            <w:div w:id="370495162">
              <w:marLeft w:val="640"/>
              <w:marRight w:val="0"/>
              <w:marTop w:val="0"/>
              <w:marBottom w:val="0"/>
              <w:divBdr>
                <w:top w:val="none" w:sz="0" w:space="0" w:color="auto"/>
                <w:left w:val="none" w:sz="0" w:space="0" w:color="auto"/>
                <w:bottom w:val="none" w:sz="0" w:space="0" w:color="auto"/>
                <w:right w:val="none" w:sz="0" w:space="0" w:color="auto"/>
              </w:divBdr>
            </w:div>
            <w:div w:id="371459970">
              <w:marLeft w:val="640"/>
              <w:marRight w:val="0"/>
              <w:marTop w:val="0"/>
              <w:marBottom w:val="0"/>
              <w:divBdr>
                <w:top w:val="none" w:sz="0" w:space="0" w:color="auto"/>
                <w:left w:val="none" w:sz="0" w:space="0" w:color="auto"/>
                <w:bottom w:val="none" w:sz="0" w:space="0" w:color="auto"/>
                <w:right w:val="none" w:sz="0" w:space="0" w:color="auto"/>
              </w:divBdr>
            </w:div>
            <w:div w:id="372000663">
              <w:marLeft w:val="640"/>
              <w:marRight w:val="0"/>
              <w:marTop w:val="0"/>
              <w:marBottom w:val="0"/>
              <w:divBdr>
                <w:top w:val="none" w:sz="0" w:space="0" w:color="auto"/>
                <w:left w:val="none" w:sz="0" w:space="0" w:color="auto"/>
                <w:bottom w:val="none" w:sz="0" w:space="0" w:color="auto"/>
                <w:right w:val="none" w:sz="0" w:space="0" w:color="auto"/>
              </w:divBdr>
            </w:div>
            <w:div w:id="372703297">
              <w:marLeft w:val="640"/>
              <w:marRight w:val="0"/>
              <w:marTop w:val="0"/>
              <w:marBottom w:val="0"/>
              <w:divBdr>
                <w:top w:val="none" w:sz="0" w:space="0" w:color="auto"/>
                <w:left w:val="none" w:sz="0" w:space="0" w:color="auto"/>
                <w:bottom w:val="none" w:sz="0" w:space="0" w:color="auto"/>
                <w:right w:val="none" w:sz="0" w:space="0" w:color="auto"/>
              </w:divBdr>
            </w:div>
            <w:div w:id="373192987">
              <w:marLeft w:val="640"/>
              <w:marRight w:val="0"/>
              <w:marTop w:val="0"/>
              <w:marBottom w:val="0"/>
              <w:divBdr>
                <w:top w:val="none" w:sz="0" w:space="0" w:color="auto"/>
                <w:left w:val="none" w:sz="0" w:space="0" w:color="auto"/>
                <w:bottom w:val="none" w:sz="0" w:space="0" w:color="auto"/>
                <w:right w:val="none" w:sz="0" w:space="0" w:color="auto"/>
              </w:divBdr>
            </w:div>
            <w:div w:id="373193976">
              <w:marLeft w:val="640"/>
              <w:marRight w:val="0"/>
              <w:marTop w:val="0"/>
              <w:marBottom w:val="0"/>
              <w:divBdr>
                <w:top w:val="none" w:sz="0" w:space="0" w:color="auto"/>
                <w:left w:val="none" w:sz="0" w:space="0" w:color="auto"/>
                <w:bottom w:val="none" w:sz="0" w:space="0" w:color="auto"/>
                <w:right w:val="none" w:sz="0" w:space="0" w:color="auto"/>
              </w:divBdr>
            </w:div>
            <w:div w:id="373307520">
              <w:marLeft w:val="640"/>
              <w:marRight w:val="0"/>
              <w:marTop w:val="0"/>
              <w:marBottom w:val="0"/>
              <w:divBdr>
                <w:top w:val="none" w:sz="0" w:space="0" w:color="auto"/>
                <w:left w:val="none" w:sz="0" w:space="0" w:color="auto"/>
                <w:bottom w:val="none" w:sz="0" w:space="0" w:color="auto"/>
                <w:right w:val="none" w:sz="0" w:space="0" w:color="auto"/>
              </w:divBdr>
            </w:div>
            <w:div w:id="373389723">
              <w:marLeft w:val="640"/>
              <w:marRight w:val="0"/>
              <w:marTop w:val="0"/>
              <w:marBottom w:val="0"/>
              <w:divBdr>
                <w:top w:val="none" w:sz="0" w:space="0" w:color="auto"/>
                <w:left w:val="none" w:sz="0" w:space="0" w:color="auto"/>
                <w:bottom w:val="none" w:sz="0" w:space="0" w:color="auto"/>
                <w:right w:val="none" w:sz="0" w:space="0" w:color="auto"/>
              </w:divBdr>
            </w:div>
            <w:div w:id="373696561">
              <w:marLeft w:val="640"/>
              <w:marRight w:val="0"/>
              <w:marTop w:val="0"/>
              <w:marBottom w:val="0"/>
              <w:divBdr>
                <w:top w:val="none" w:sz="0" w:space="0" w:color="auto"/>
                <w:left w:val="none" w:sz="0" w:space="0" w:color="auto"/>
                <w:bottom w:val="none" w:sz="0" w:space="0" w:color="auto"/>
                <w:right w:val="none" w:sz="0" w:space="0" w:color="auto"/>
              </w:divBdr>
            </w:div>
            <w:div w:id="373970705">
              <w:marLeft w:val="640"/>
              <w:marRight w:val="0"/>
              <w:marTop w:val="0"/>
              <w:marBottom w:val="0"/>
              <w:divBdr>
                <w:top w:val="none" w:sz="0" w:space="0" w:color="auto"/>
                <w:left w:val="none" w:sz="0" w:space="0" w:color="auto"/>
                <w:bottom w:val="none" w:sz="0" w:space="0" w:color="auto"/>
                <w:right w:val="none" w:sz="0" w:space="0" w:color="auto"/>
              </w:divBdr>
            </w:div>
            <w:div w:id="374045988">
              <w:marLeft w:val="640"/>
              <w:marRight w:val="0"/>
              <w:marTop w:val="0"/>
              <w:marBottom w:val="0"/>
              <w:divBdr>
                <w:top w:val="none" w:sz="0" w:space="0" w:color="auto"/>
                <w:left w:val="none" w:sz="0" w:space="0" w:color="auto"/>
                <w:bottom w:val="none" w:sz="0" w:space="0" w:color="auto"/>
                <w:right w:val="none" w:sz="0" w:space="0" w:color="auto"/>
              </w:divBdr>
            </w:div>
            <w:div w:id="374626050">
              <w:marLeft w:val="640"/>
              <w:marRight w:val="0"/>
              <w:marTop w:val="0"/>
              <w:marBottom w:val="0"/>
              <w:divBdr>
                <w:top w:val="none" w:sz="0" w:space="0" w:color="auto"/>
                <w:left w:val="none" w:sz="0" w:space="0" w:color="auto"/>
                <w:bottom w:val="none" w:sz="0" w:space="0" w:color="auto"/>
                <w:right w:val="none" w:sz="0" w:space="0" w:color="auto"/>
              </w:divBdr>
            </w:div>
            <w:div w:id="375084026">
              <w:marLeft w:val="640"/>
              <w:marRight w:val="0"/>
              <w:marTop w:val="0"/>
              <w:marBottom w:val="0"/>
              <w:divBdr>
                <w:top w:val="none" w:sz="0" w:space="0" w:color="auto"/>
                <w:left w:val="none" w:sz="0" w:space="0" w:color="auto"/>
                <w:bottom w:val="none" w:sz="0" w:space="0" w:color="auto"/>
                <w:right w:val="none" w:sz="0" w:space="0" w:color="auto"/>
              </w:divBdr>
            </w:div>
            <w:div w:id="375934339">
              <w:marLeft w:val="640"/>
              <w:marRight w:val="0"/>
              <w:marTop w:val="0"/>
              <w:marBottom w:val="0"/>
              <w:divBdr>
                <w:top w:val="none" w:sz="0" w:space="0" w:color="auto"/>
                <w:left w:val="none" w:sz="0" w:space="0" w:color="auto"/>
                <w:bottom w:val="none" w:sz="0" w:space="0" w:color="auto"/>
                <w:right w:val="none" w:sz="0" w:space="0" w:color="auto"/>
              </w:divBdr>
            </w:div>
            <w:div w:id="376046848">
              <w:marLeft w:val="640"/>
              <w:marRight w:val="0"/>
              <w:marTop w:val="0"/>
              <w:marBottom w:val="0"/>
              <w:divBdr>
                <w:top w:val="none" w:sz="0" w:space="0" w:color="auto"/>
                <w:left w:val="none" w:sz="0" w:space="0" w:color="auto"/>
                <w:bottom w:val="none" w:sz="0" w:space="0" w:color="auto"/>
                <w:right w:val="none" w:sz="0" w:space="0" w:color="auto"/>
              </w:divBdr>
            </w:div>
            <w:div w:id="376317341">
              <w:marLeft w:val="640"/>
              <w:marRight w:val="0"/>
              <w:marTop w:val="0"/>
              <w:marBottom w:val="0"/>
              <w:divBdr>
                <w:top w:val="none" w:sz="0" w:space="0" w:color="auto"/>
                <w:left w:val="none" w:sz="0" w:space="0" w:color="auto"/>
                <w:bottom w:val="none" w:sz="0" w:space="0" w:color="auto"/>
                <w:right w:val="none" w:sz="0" w:space="0" w:color="auto"/>
              </w:divBdr>
            </w:div>
            <w:div w:id="376391033">
              <w:marLeft w:val="640"/>
              <w:marRight w:val="0"/>
              <w:marTop w:val="0"/>
              <w:marBottom w:val="0"/>
              <w:divBdr>
                <w:top w:val="none" w:sz="0" w:space="0" w:color="auto"/>
                <w:left w:val="none" w:sz="0" w:space="0" w:color="auto"/>
                <w:bottom w:val="none" w:sz="0" w:space="0" w:color="auto"/>
                <w:right w:val="none" w:sz="0" w:space="0" w:color="auto"/>
              </w:divBdr>
            </w:div>
            <w:div w:id="376467651">
              <w:marLeft w:val="640"/>
              <w:marRight w:val="0"/>
              <w:marTop w:val="0"/>
              <w:marBottom w:val="0"/>
              <w:divBdr>
                <w:top w:val="none" w:sz="0" w:space="0" w:color="auto"/>
                <w:left w:val="none" w:sz="0" w:space="0" w:color="auto"/>
                <w:bottom w:val="none" w:sz="0" w:space="0" w:color="auto"/>
                <w:right w:val="none" w:sz="0" w:space="0" w:color="auto"/>
              </w:divBdr>
            </w:div>
            <w:div w:id="377054776">
              <w:marLeft w:val="640"/>
              <w:marRight w:val="0"/>
              <w:marTop w:val="0"/>
              <w:marBottom w:val="0"/>
              <w:divBdr>
                <w:top w:val="none" w:sz="0" w:space="0" w:color="auto"/>
                <w:left w:val="none" w:sz="0" w:space="0" w:color="auto"/>
                <w:bottom w:val="none" w:sz="0" w:space="0" w:color="auto"/>
                <w:right w:val="none" w:sz="0" w:space="0" w:color="auto"/>
              </w:divBdr>
            </w:div>
            <w:div w:id="377436349">
              <w:marLeft w:val="640"/>
              <w:marRight w:val="0"/>
              <w:marTop w:val="0"/>
              <w:marBottom w:val="0"/>
              <w:divBdr>
                <w:top w:val="none" w:sz="0" w:space="0" w:color="auto"/>
                <w:left w:val="none" w:sz="0" w:space="0" w:color="auto"/>
                <w:bottom w:val="none" w:sz="0" w:space="0" w:color="auto"/>
                <w:right w:val="none" w:sz="0" w:space="0" w:color="auto"/>
              </w:divBdr>
            </w:div>
            <w:div w:id="377824486">
              <w:marLeft w:val="640"/>
              <w:marRight w:val="0"/>
              <w:marTop w:val="0"/>
              <w:marBottom w:val="0"/>
              <w:divBdr>
                <w:top w:val="none" w:sz="0" w:space="0" w:color="auto"/>
                <w:left w:val="none" w:sz="0" w:space="0" w:color="auto"/>
                <w:bottom w:val="none" w:sz="0" w:space="0" w:color="auto"/>
                <w:right w:val="none" w:sz="0" w:space="0" w:color="auto"/>
              </w:divBdr>
            </w:div>
            <w:div w:id="378088045">
              <w:marLeft w:val="640"/>
              <w:marRight w:val="0"/>
              <w:marTop w:val="0"/>
              <w:marBottom w:val="0"/>
              <w:divBdr>
                <w:top w:val="none" w:sz="0" w:space="0" w:color="auto"/>
                <w:left w:val="none" w:sz="0" w:space="0" w:color="auto"/>
                <w:bottom w:val="none" w:sz="0" w:space="0" w:color="auto"/>
                <w:right w:val="none" w:sz="0" w:space="0" w:color="auto"/>
              </w:divBdr>
            </w:div>
            <w:div w:id="378170216">
              <w:marLeft w:val="640"/>
              <w:marRight w:val="0"/>
              <w:marTop w:val="0"/>
              <w:marBottom w:val="0"/>
              <w:divBdr>
                <w:top w:val="none" w:sz="0" w:space="0" w:color="auto"/>
                <w:left w:val="none" w:sz="0" w:space="0" w:color="auto"/>
                <w:bottom w:val="none" w:sz="0" w:space="0" w:color="auto"/>
                <w:right w:val="none" w:sz="0" w:space="0" w:color="auto"/>
              </w:divBdr>
            </w:div>
            <w:div w:id="378211795">
              <w:marLeft w:val="640"/>
              <w:marRight w:val="0"/>
              <w:marTop w:val="0"/>
              <w:marBottom w:val="0"/>
              <w:divBdr>
                <w:top w:val="none" w:sz="0" w:space="0" w:color="auto"/>
                <w:left w:val="none" w:sz="0" w:space="0" w:color="auto"/>
                <w:bottom w:val="none" w:sz="0" w:space="0" w:color="auto"/>
                <w:right w:val="none" w:sz="0" w:space="0" w:color="auto"/>
              </w:divBdr>
            </w:div>
            <w:div w:id="378407285">
              <w:marLeft w:val="640"/>
              <w:marRight w:val="0"/>
              <w:marTop w:val="0"/>
              <w:marBottom w:val="0"/>
              <w:divBdr>
                <w:top w:val="none" w:sz="0" w:space="0" w:color="auto"/>
                <w:left w:val="none" w:sz="0" w:space="0" w:color="auto"/>
                <w:bottom w:val="none" w:sz="0" w:space="0" w:color="auto"/>
                <w:right w:val="none" w:sz="0" w:space="0" w:color="auto"/>
              </w:divBdr>
            </w:div>
            <w:div w:id="378944029">
              <w:marLeft w:val="640"/>
              <w:marRight w:val="0"/>
              <w:marTop w:val="0"/>
              <w:marBottom w:val="0"/>
              <w:divBdr>
                <w:top w:val="none" w:sz="0" w:space="0" w:color="auto"/>
                <w:left w:val="none" w:sz="0" w:space="0" w:color="auto"/>
                <w:bottom w:val="none" w:sz="0" w:space="0" w:color="auto"/>
                <w:right w:val="none" w:sz="0" w:space="0" w:color="auto"/>
              </w:divBdr>
            </w:div>
            <w:div w:id="379978521">
              <w:marLeft w:val="640"/>
              <w:marRight w:val="0"/>
              <w:marTop w:val="0"/>
              <w:marBottom w:val="0"/>
              <w:divBdr>
                <w:top w:val="none" w:sz="0" w:space="0" w:color="auto"/>
                <w:left w:val="none" w:sz="0" w:space="0" w:color="auto"/>
                <w:bottom w:val="none" w:sz="0" w:space="0" w:color="auto"/>
                <w:right w:val="none" w:sz="0" w:space="0" w:color="auto"/>
              </w:divBdr>
            </w:div>
            <w:div w:id="380595774">
              <w:marLeft w:val="640"/>
              <w:marRight w:val="0"/>
              <w:marTop w:val="0"/>
              <w:marBottom w:val="0"/>
              <w:divBdr>
                <w:top w:val="none" w:sz="0" w:space="0" w:color="auto"/>
                <w:left w:val="none" w:sz="0" w:space="0" w:color="auto"/>
                <w:bottom w:val="none" w:sz="0" w:space="0" w:color="auto"/>
                <w:right w:val="none" w:sz="0" w:space="0" w:color="auto"/>
              </w:divBdr>
            </w:div>
            <w:div w:id="381561565">
              <w:marLeft w:val="640"/>
              <w:marRight w:val="0"/>
              <w:marTop w:val="0"/>
              <w:marBottom w:val="0"/>
              <w:divBdr>
                <w:top w:val="none" w:sz="0" w:space="0" w:color="auto"/>
                <w:left w:val="none" w:sz="0" w:space="0" w:color="auto"/>
                <w:bottom w:val="none" w:sz="0" w:space="0" w:color="auto"/>
                <w:right w:val="none" w:sz="0" w:space="0" w:color="auto"/>
              </w:divBdr>
            </w:div>
            <w:div w:id="381910157">
              <w:marLeft w:val="640"/>
              <w:marRight w:val="0"/>
              <w:marTop w:val="0"/>
              <w:marBottom w:val="0"/>
              <w:divBdr>
                <w:top w:val="none" w:sz="0" w:space="0" w:color="auto"/>
                <w:left w:val="none" w:sz="0" w:space="0" w:color="auto"/>
                <w:bottom w:val="none" w:sz="0" w:space="0" w:color="auto"/>
                <w:right w:val="none" w:sz="0" w:space="0" w:color="auto"/>
              </w:divBdr>
            </w:div>
            <w:div w:id="381950067">
              <w:marLeft w:val="640"/>
              <w:marRight w:val="0"/>
              <w:marTop w:val="0"/>
              <w:marBottom w:val="0"/>
              <w:divBdr>
                <w:top w:val="none" w:sz="0" w:space="0" w:color="auto"/>
                <w:left w:val="none" w:sz="0" w:space="0" w:color="auto"/>
                <w:bottom w:val="none" w:sz="0" w:space="0" w:color="auto"/>
                <w:right w:val="none" w:sz="0" w:space="0" w:color="auto"/>
              </w:divBdr>
            </w:div>
            <w:div w:id="382297231">
              <w:marLeft w:val="640"/>
              <w:marRight w:val="0"/>
              <w:marTop w:val="0"/>
              <w:marBottom w:val="0"/>
              <w:divBdr>
                <w:top w:val="none" w:sz="0" w:space="0" w:color="auto"/>
                <w:left w:val="none" w:sz="0" w:space="0" w:color="auto"/>
                <w:bottom w:val="none" w:sz="0" w:space="0" w:color="auto"/>
                <w:right w:val="none" w:sz="0" w:space="0" w:color="auto"/>
              </w:divBdr>
            </w:div>
            <w:div w:id="382556264">
              <w:marLeft w:val="640"/>
              <w:marRight w:val="0"/>
              <w:marTop w:val="0"/>
              <w:marBottom w:val="0"/>
              <w:divBdr>
                <w:top w:val="none" w:sz="0" w:space="0" w:color="auto"/>
                <w:left w:val="none" w:sz="0" w:space="0" w:color="auto"/>
                <w:bottom w:val="none" w:sz="0" w:space="0" w:color="auto"/>
                <w:right w:val="none" w:sz="0" w:space="0" w:color="auto"/>
              </w:divBdr>
            </w:div>
            <w:div w:id="383069401">
              <w:marLeft w:val="640"/>
              <w:marRight w:val="0"/>
              <w:marTop w:val="0"/>
              <w:marBottom w:val="0"/>
              <w:divBdr>
                <w:top w:val="none" w:sz="0" w:space="0" w:color="auto"/>
                <w:left w:val="none" w:sz="0" w:space="0" w:color="auto"/>
                <w:bottom w:val="none" w:sz="0" w:space="0" w:color="auto"/>
                <w:right w:val="none" w:sz="0" w:space="0" w:color="auto"/>
              </w:divBdr>
            </w:div>
            <w:div w:id="383673582">
              <w:marLeft w:val="640"/>
              <w:marRight w:val="0"/>
              <w:marTop w:val="0"/>
              <w:marBottom w:val="0"/>
              <w:divBdr>
                <w:top w:val="none" w:sz="0" w:space="0" w:color="auto"/>
                <w:left w:val="none" w:sz="0" w:space="0" w:color="auto"/>
                <w:bottom w:val="none" w:sz="0" w:space="0" w:color="auto"/>
                <w:right w:val="none" w:sz="0" w:space="0" w:color="auto"/>
              </w:divBdr>
            </w:div>
            <w:div w:id="384135785">
              <w:marLeft w:val="640"/>
              <w:marRight w:val="0"/>
              <w:marTop w:val="0"/>
              <w:marBottom w:val="0"/>
              <w:divBdr>
                <w:top w:val="none" w:sz="0" w:space="0" w:color="auto"/>
                <w:left w:val="none" w:sz="0" w:space="0" w:color="auto"/>
                <w:bottom w:val="none" w:sz="0" w:space="0" w:color="auto"/>
                <w:right w:val="none" w:sz="0" w:space="0" w:color="auto"/>
              </w:divBdr>
            </w:div>
            <w:div w:id="384570550">
              <w:marLeft w:val="640"/>
              <w:marRight w:val="0"/>
              <w:marTop w:val="0"/>
              <w:marBottom w:val="0"/>
              <w:divBdr>
                <w:top w:val="none" w:sz="0" w:space="0" w:color="auto"/>
                <w:left w:val="none" w:sz="0" w:space="0" w:color="auto"/>
                <w:bottom w:val="none" w:sz="0" w:space="0" w:color="auto"/>
                <w:right w:val="none" w:sz="0" w:space="0" w:color="auto"/>
              </w:divBdr>
            </w:div>
            <w:div w:id="384574383">
              <w:marLeft w:val="640"/>
              <w:marRight w:val="0"/>
              <w:marTop w:val="0"/>
              <w:marBottom w:val="0"/>
              <w:divBdr>
                <w:top w:val="none" w:sz="0" w:space="0" w:color="auto"/>
                <w:left w:val="none" w:sz="0" w:space="0" w:color="auto"/>
                <w:bottom w:val="none" w:sz="0" w:space="0" w:color="auto"/>
                <w:right w:val="none" w:sz="0" w:space="0" w:color="auto"/>
              </w:divBdr>
            </w:div>
            <w:div w:id="384597867">
              <w:marLeft w:val="640"/>
              <w:marRight w:val="0"/>
              <w:marTop w:val="0"/>
              <w:marBottom w:val="0"/>
              <w:divBdr>
                <w:top w:val="none" w:sz="0" w:space="0" w:color="auto"/>
                <w:left w:val="none" w:sz="0" w:space="0" w:color="auto"/>
                <w:bottom w:val="none" w:sz="0" w:space="0" w:color="auto"/>
                <w:right w:val="none" w:sz="0" w:space="0" w:color="auto"/>
              </w:divBdr>
            </w:div>
            <w:div w:id="384722974">
              <w:marLeft w:val="640"/>
              <w:marRight w:val="0"/>
              <w:marTop w:val="0"/>
              <w:marBottom w:val="0"/>
              <w:divBdr>
                <w:top w:val="none" w:sz="0" w:space="0" w:color="auto"/>
                <w:left w:val="none" w:sz="0" w:space="0" w:color="auto"/>
                <w:bottom w:val="none" w:sz="0" w:space="0" w:color="auto"/>
                <w:right w:val="none" w:sz="0" w:space="0" w:color="auto"/>
              </w:divBdr>
            </w:div>
            <w:div w:id="385298970">
              <w:marLeft w:val="640"/>
              <w:marRight w:val="0"/>
              <w:marTop w:val="0"/>
              <w:marBottom w:val="0"/>
              <w:divBdr>
                <w:top w:val="none" w:sz="0" w:space="0" w:color="auto"/>
                <w:left w:val="none" w:sz="0" w:space="0" w:color="auto"/>
                <w:bottom w:val="none" w:sz="0" w:space="0" w:color="auto"/>
                <w:right w:val="none" w:sz="0" w:space="0" w:color="auto"/>
              </w:divBdr>
            </w:div>
            <w:div w:id="386880368">
              <w:marLeft w:val="640"/>
              <w:marRight w:val="0"/>
              <w:marTop w:val="0"/>
              <w:marBottom w:val="0"/>
              <w:divBdr>
                <w:top w:val="none" w:sz="0" w:space="0" w:color="auto"/>
                <w:left w:val="none" w:sz="0" w:space="0" w:color="auto"/>
                <w:bottom w:val="none" w:sz="0" w:space="0" w:color="auto"/>
                <w:right w:val="none" w:sz="0" w:space="0" w:color="auto"/>
              </w:divBdr>
            </w:div>
            <w:div w:id="387075790">
              <w:marLeft w:val="640"/>
              <w:marRight w:val="0"/>
              <w:marTop w:val="0"/>
              <w:marBottom w:val="0"/>
              <w:divBdr>
                <w:top w:val="none" w:sz="0" w:space="0" w:color="auto"/>
                <w:left w:val="none" w:sz="0" w:space="0" w:color="auto"/>
                <w:bottom w:val="none" w:sz="0" w:space="0" w:color="auto"/>
                <w:right w:val="none" w:sz="0" w:space="0" w:color="auto"/>
              </w:divBdr>
            </w:div>
            <w:div w:id="387262904">
              <w:marLeft w:val="640"/>
              <w:marRight w:val="0"/>
              <w:marTop w:val="0"/>
              <w:marBottom w:val="0"/>
              <w:divBdr>
                <w:top w:val="none" w:sz="0" w:space="0" w:color="auto"/>
                <w:left w:val="none" w:sz="0" w:space="0" w:color="auto"/>
                <w:bottom w:val="none" w:sz="0" w:space="0" w:color="auto"/>
                <w:right w:val="none" w:sz="0" w:space="0" w:color="auto"/>
              </w:divBdr>
            </w:div>
            <w:div w:id="387723320">
              <w:marLeft w:val="640"/>
              <w:marRight w:val="0"/>
              <w:marTop w:val="0"/>
              <w:marBottom w:val="0"/>
              <w:divBdr>
                <w:top w:val="none" w:sz="0" w:space="0" w:color="auto"/>
                <w:left w:val="none" w:sz="0" w:space="0" w:color="auto"/>
                <w:bottom w:val="none" w:sz="0" w:space="0" w:color="auto"/>
                <w:right w:val="none" w:sz="0" w:space="0" w:color="auto"/>
              </w:divBdr>
            </w:div>
            <w:div w:id="387725221">
              <w:marLeft w:val="640"/>
              <w:marRight w:val="0"/>
              <w:marTop w:val="0"/>
              <w:marBottom w:val="0"/>
              <w:divBdr>
                <w:top w:val="none" w:sz="0" w:space="0" w:color="auto"/>
                <w:left w:val="none" w:sz="0" w:space="0" w:color="auto"/>
                <w:bottom w:val="none" w:sz="0" w:space="0" w:color="auto"/>
                <w:right w:val="none" w:sz="0" w:space="0" w:color="auto"/>
              </w:divBdr>
            </w:div>
            <w:div w:id="387850740">
              <w:marLeft w:val="640"/>
              <w:marRight w:val="0"/>
              <w:marTop w:val="0"/>
              <w:marBottom w:val="0"/>
              <w:divBdr>
                <w:top w:val="none" w:sz="0" w:space="0" w:color="auto"/>
                <w:left w:val="none" w:sz="0" w:space="0" w:color="auto"/>
                <w:bottom w:val="none" w:sz="0" w:space="0" w:color="auto"/>
                <w:right w:val="none" w:sz="0" w:space="0" w:color="auto"/>
              </w:divBdr>
            </w:div>
            <w:div w:id="388070390">
              <w:marLeft w:val="640"/>
              <w:marRight w:val="0"/>
              <w:marTop w:val="0"/>
              <w:marBottom w:val="0"/>
              <w:divBdr>
                <w:top w:val="none" w:sz="0" w:space="0" w:color="auto"/>
                <w:left w:val="none" w:sz="0" w:space="0" w:color="auto"/>
                <w:bottom w:val="none" w:sz="0" w:space="0" w:color="auto"/>
                <w:right w:val="none" w:sz="0" w:space="0" w:color="auto"/>
              </w:divBdr>
            </w:div>
            <w:div w:id="388070720">
              <w:marLeft w:val="640"/>
              <w:marRight w:val="0"/>
              <w:marTop w:val="0"/>
              <w:marBottom w:val="0"/>
              <w:divBdr>
                <w:top w:val="none" w:sz="0" w:space="0" w:color="auto"/>
                <w:left w:val="none" w:sz="0" w:space="0" w:color="auto"/>
                <w:bottom w:val="none" w:sz="0" w:space="0" w:color="auto"/>
                <w:right w:val="none" w:sz="0" w:space="0" w:color="auto"/>
              </w:divBdr>
            </w:div>
            <w:div w:id="388193385">
              <w:marLeft w:val="640"/>
              <w:marRight w:val="0"/>
              <w:marTop w:val="0"/>
              <w:marBottom w:val="0"/>
              <w:divBdr>
                <w:top w:val="none" w:sz="0" w:space="0" w:color="auto"/>
                <w:left w:val="none" w:sz="0" w:space="0" w:color="auto"/>
                <w:bottom w:val="none" w:sz="0" w:space="0" w:color="auto"/>
                <w:right w:val="none" w:sz="0" w:space="0" w:color="auto"/>
              </w:divBdr>
            </w:div>
            <w:div w:id="388388071">
              <w:marLeft w:val="640"/>
              <w:marRight w:val="0"/>
              <w:marTop w:val="0"/>
              <w:marBottom w:val="0"/>
              <w:divBdr>
                <w:top w:val="none" w:sz="0" w:space="0" w:color="auto"/>
                <w:left w:val="none" w:sz="0" w:space="0" w:color="auto"/>
                <w:bottom w:val="none" w:sz="0" w:space="0" w:color="auto"/>
                <w:right w:val="none" w:sz="0" w:space="0" w:color="auto"/>
              </w:divBdr>
            </w:div>
            <w:div w:id="389117874">
              <w:marLeft w:val="640"/>
              <w:marRight w:val="0"/>
              <w:marTop w:val="0"/>
              <w:marBottom w:val="0"/>
              <w:divBdr>
                <w:top w:val="none" w:sz="0" w:space="0" w:color="auto"/>
                <w:left w:val="none" w:sz="0" w:space="0" w:color="auto"/>
                <w:bottom w:val="none" w:sz="0" w:space="0" w:color="auto"/>
                <w:right w:val="none" w:sz="0" w:space="0" w:color="auto"/>
              </w:divBdr>
            </w:div>
            <w:div w:id="389156874">
              <w:marLeft w:val="640"/>
              <w:marRight w:val="0"/>
              <w:marTop w:val="0"/>
              <w:marBottom w:val="0"/>
              <w:divBdr>
                <w:top w:val="none" w:sz="0" w:space="0" w:color="auto"/>
                <w:left w:val="none" w:sz="0" w:space="0" w:color="auto"/>
                <w:bottom w:val="none" w:sz="0" w:space="0" w:color="auto"/>
                <w:right w:val="none" w:sz="0" w:space="0" w:color="auto"/>
              </w:divBdr>
            </w:div>
            <w:div w:id="389883533">
              <w:marLeft w:val="640"/>
              <w:marRight w:val="0"/>
              <w:marTop w:val="0"/>
              <w:marBottom w:val="0"/>
              <w:divBdr>
                <w:top w:val="none" w:sz="0" w:space="0" w:color="auto"/>
                <w:left w:val="none" w:sz="0" w:space="0" w:color="auto"/>
                <w:bottom w:val="none" w:sz="0" w:space="0" w:color="auto"/>
                <w:right w:val="none" w:sz="0" w:space="0" w:color="auto"/>
              </w:divBdr>
            </w:div>
            <w:div w:id="390231246">
              <w:marLeft w:val="640"/>
              <w:marRight w:val="0"/>
              <w:marTop w:val="0"/>
              <w:marBottom w:val="0"/>
              <w:divBdr>
                <w:top w:val="none" w:sz="0" w:space="0" w:color="auto"/>
                <w:left w:val="none" w:sz="0" w:space="0" w:color="auto"/>
                <w:bottom w:val="none" w:sz="0" w:space="0" w:color="auto"/>
                <w:right w:val="none" w:sz="0" w:space="0" w:color="auto"/>
              </w:divBdr>
            </w:div>
            <w:div w:id="390882993">
              <w:marLeft w:val="640"/>
              <w:marRight w:val="0"/>
              <w:marTop w:val="0"/>
              <w:marBottom w:val="0"/>
              <w:divBdr>
                <w:top w:val="none" w:sz="0" w:space="0" w:color="auto"/>
                <w:left w:val="none" w:sz="0" w:space="0" w:color="auto"/>
                <w:bottom w:val="none" w:sz="0" w:space="0" w:color="auto"/>
                <w:right w:val="none" w:sz="0" w:space="0" w:color="auto"/>
              </w:divBdr>
            </w:div>
            <w:div w:id="391513110">
              <w:marLeft w:val="640"/>
              <w:marRight w:val="0"/>
              <w:marTop w:val="0"/>
              <w:marBottom w:val="0"/>
              <w:divBdr>
                <w:top w:val="none" w:sz="0" w:space="0" w:color="auto"/>
                <w:left w:val="none" w:sz="0" w:space="0" w:color="auto"/>
                <w:bottom w:val="none" w:sz="0" w:space="0" w:color="auto"/>
                <w:right w:val="none" w:sz="0" w:space="0" w:color="auto"/>
              </w:divBdr>
            </w:div>
            <w:div w:id="391656575">
              <w:marLeft w:val="640"/>
              <w:marRight w:val="0"/>
              <w:marTop w:val="0"/>
              <w:marBottom w:val="0"/>
              <w:divBdr>
                <w:top w:val="none" w:sz="0" w:space="0" w:color="auto"/>
                <w:left w:val="none" w:sz="0" w:space="0" w:color="auto"/>
                <w:bottom w:val="none" w:sz="0" w:space="0" w:color="auto"/>
                <w:right w:val="none" w:sz="0" w:space="0" w:color="auto"/>
              </w:divBdr>
            </w:div>
            <w:div w:id="391734246">
              <w:marLeft w:val="640"/>
              <w:marRight w:val="0"/>
              <w:marTop w:val="0"/>
              <w:marBottom w:val="0"/>
              <w:divBdr>
                <w:top w:val="none" w:sz="0" w:space="0" w:color="auto"/>
                <w:left w:val="none" w:sz="0" w:space="0" w:color="auto"/>
                <w:bottom w:val="none" w:sz="0" w:space="0" w:color="auto"/>
                <w:right w:val="none" w:sz="0" w:space="0" w:color="auto"/>
              </w:divBdr>
            </w:div>
            <w:div w:id="391778005">
              <w:marLeft w:val="640"/>
              <w:marRight w:val="0"/>
              <w:marTop w:val="0"/>
              <w:marBottom w:val="0"/>
              <w:divBdr>
                <w:top w:val="none" w:sz="0" w:space="0" w:color="auto"/>
                <w:left w:val="none" w:sz="0" w:space="0" w:color="auto"/>
                <w:bottom w:val="none" w:sz="0" w:space="0" w:color="auto"/>
                <w:right w:val="none" w:sz="0" w:space="0" w:color="auto"/>
              </w:divBdr>
            </w:div>
            <w:div w:id="392511382">
              <w:marLeft w:val="640"/>
              <w:marRight w:val="0"/>
              <w:marTop w:val="0"/>
              <w:marBottom w:val="0"/>
              <w:divBdr>
                <w:top w:val="none" w:sz="0" w:space="0" w:color="auto"/>
                <w:left w:val="none" w:sz="0" w:space="0" w:color="auto"/>
                <w:bottom w:val="none" w:sz="0" w:space="0" w:color="auto"/>
                <w:right w:val="none" w:sz="0" w:space="0" w:color="auto"/>
              </w:divBdr>
            </w:div>
            <w:div w:id="392628834">
              <w:marLeft w:val="640"/>
              <w:marRight w:val="0"/>
              <w:marTop w:val="0"/>
              <w:marBottom w:val="0"/>
              <w:divBdr>
                <w:top w:val="none" w:sz="0" w:space="0" w:color="auto"/>
                <w:left w:val="none" w:sz="0" w:space="0" w:color="auto"/>
                <w:bottom w:val="none" w:sz="0" w:space="0" w:color="auto"/>
                <w:right w:val="none" w:sz="0" w:space="0" w:color="auto"/>
              </w:divBdr>
            </w:div>
            <w:div w:id="393547020">
              <w:marLeft w:val="640"/>
              <w:marRight w:val="0"/>
              <w:marTop w:val="0"/>
              <w:marBottom w:val="0"/>
              <w:divBdr>
                <w:top w:val="none" w:sz="0" w:space="0" w:color="auto"/>
                <w:left w:val="none" w:sz="0" w:space="0" w:color="auto"/>
                <w:bottom w:val="none" w:sz="0" w:space="0" w:color="auto"/>
                <w:right w:val="none" w:sz="0" w:space="0" w:color="auto"/>
              </w:divBdr>
            </w:div>
            <w:div w:id="393624294">
              <w:marLeft w:val="640"/>
              <w:marRight w:val="0"/>
              <w:marTop w:val="0"/>
              <w:marBottom w:val="0"/>
              <w:divBdr>
                <w:top w:val="none" w:sz="0" w:space="0" w:color="auto"/>
                <w:left w:val="none" w:sz="0" w:space="0" w:color="auto"/>
                <w:bottom w:val="none" w:sz="0" w:space="0" w:color="auto"/>
                <w:right w:val="none" w:sz="0" w:space="0" w:color="auto"/>
              </w:divBdr>
            </w:div>
            <w:div w:id="393704077">
              <w:marLeft w:val="640"/>
              <w:marRight w:val="0"/>
              <w:marTop w:val="0"/>
              <w:marBottom w:val="0"/>
              <w:divBdr>
                <w:top w:val="none" w:sz="0" w:space="0" w:color="auto"/>
                <w:left w:val="none" w:sz="0" w:space="0" w:color="auto"/>
                <w:bottom w:val="none" w:sz="0" w:space="0" w:color="auto"/>
                <w:right w:val="none" w:sz="0" w:space="0" w:color="auto"/>
              </w:divBdr>
            </w:div>
            <w:div w:id="394009832">
              <w:marLeft w:val="640"/>
              <w:marRight w:val="0"/>
              <w:marTop w:val="0"/>
              <w:marBottom w:val="0"/>
              <w:divBdr>
                <w:top w:val="none" w:sz="0" w:space="0" w:color="auto"/>
                <w:left w:val="none" w:sz="0" w:space="0" w:color="auto"/>
                <w:bottom w:val="none" w:sz="0" w:space="0" w:color="auto"/>
                <w:right w:val="none" w:sz="0" w:space="0" w:color="auto"/>
              </w:divBdr>
            </w:div>
            <w:div w:id="394545058">
              <w:marLeft w:val="640"/>
              <w:marRight w:val="0"/>
              <w:marTop w:val="0"/>
              <w:marBottom w:val="0"/>
              <w:divBdr>
                <w:top w:val="none" w:sz="0" w:space="0" w:color="auto"/>
                <w:left w:val="none" w:sz="0" w:space="0" w:color="auto"/>
                <w:bottom w:val="none" w:sz="0" w:space="0" w:color="auto"/>
                <w:right w:val="none" w:sz="0" w:space="0" w:color="auto"/>
              </w:divBdr>
            </w:div>
            <w:div w:id="395009426">
              <w:marLeft w:val="640"/>
              <w:marRight w:val="0"/>
              <w:marTop w:val="0"/>
              <w:marBottom w:val="0"/>
              <w:divBdr>
                <w:top w:val="none" w:sz="0" w:space="0" w:color="auto"/>
                <w:left w:val="none" w:sz="0" w:space="0" w:color="auto"/>
                <w:bottom w:val="none" w:sz="0" w:space="0" w:color="auto"/>
                <w:right w:val="none" w:sz="0" w:space="0" w:color="auto"/>
              </w:divBdr>
            </w:div>
            <w:div w:id="395250748">
              <w:marLeft w:val="640"/>
              <w:marRight w:val="0"/>
              <w:marTop w:val="0"/>
              <w:marBottom w:val="0"/>
              <w:divBdr>
                <w:top w:val="none" w:sz="0" w:space="0" w:color="auto"/>
                <w:left w:val="none" w:sz="0" w:space="0" w:color="auto"/>
                <w:bottom w:val="none" w:sz="0" w:space="0" w:color="auto"/>
                <w:right w:val="none" w:sz="0" w:space="0" w:color="auto"/>
              </w:divBdr>
            </w:div>
            <w:div w:id="396244465">
              <w:marLeft w:val="640"/>
              <w:marRight w:val="0"/>
              <w:marTop w:val="0"/>
              <w:marBottom w:val="0"/>
              <w:divBdr>
                <w:top w:val="none" w:sz="0" w:space="0" w:color="auto"/>
                <w:left w:val="none" w:sz="0" w:space="0" w:color="auto"/>
                <w:bottom w:val="none" w:sz="0" w:space="0" w:color="auto"/>
                <w:right w:val="none" w:sz="0" w:space="0" w:color="auto"/>
              </w:divBdr>
            </w:div>
            <w:div w:id="396440348">
              <w:marLeft w:val="640"/>
              <w:marRight w:val="0"/>
              <w:marTop w:val="0"/>
              <w:marBottom w:val="0"/>
              <w:divBdr>
                <w:top w:val="none" w:sz="0" w:space="0" w:color="auto"/>
                <w:left w:val="none" w:sz="0" w:space="0" w:color="auto"/>
                <w:bottom w:val="none" w:sz="0" w:space="0" w:color="auto"/>
                <w:right w:val="none" w:sz="0" w:space="0" w:color="auto"/>
              </w:divBdr>
            </w:div>
            <w:div w:id="396709642">
              <w:marLeft w:val="640"/>
              <w:marRight w:val="0"/>
              <w:marTop w:val="0"/>
              <w:marBottom w:val="0"/>
              <w:divBdr>
                <w:top w:val="none" w:sz="0" w:space="0" w:color="auto"/>
                <w:left w:val="none" w:sz="0" w:space="0" w:color="auto"/>
                <w:bottom w:val="none" w:sz="0" w:space="0" w:color="auto"/>
                <w:right w:val="none" w:sz="0" w:space="0" w:color="auto"/>
              </w:divBdr>
            </w:div>
            <w:div w:id="397826235">
              <w:marLeft w:val="640"/>
              <w:marRight w:val="0"/>
              <w:marTop w:val="0"/>
              <w:marBottom w:val="0"/>
              <w:divBdr>
                <w:top w:val="none" w:sz="0" w:space="0" w:color="auto"/>
                <w:left w:val="none" w:sz="0" w:space="0" w:color="auto"/>
                <w:bottom w:val="none" w:sz="0" w:space="0" w:color="auto"/>
                <w:right w:val="none" w:sz="0" w:space="0" w:color="auto"/>
              </w:divBdr>
            </w:div>
            <w:div w:id="397826838">
              <w:marLeft w:val="640"/>
              <w:marRight w:val="0"/>
              <w:marTop w:val="0"/>
              <w:marBottom w:val="0"/>
              <w:divBdr>
                <w:top w:val="none" w:sz="0" w:space="0" w:color="auto"/>
                <w:left w:val="none" w:sz="0" w:space="0" w:color="auto"/>
                <w:bottom w:val="none" w:sz="0" w:space="0" w:color="auto"/>
                <w:right w:val="none" w:sz="0" w:space="0" w:color="auto"/>
              </w:divBdr>
            </w:div>
            <w:div w:id="397871814">
              <w:marLeft w:val="640"/>
              <w:marRight w:val="0"/>
              <w:marTop w:val="0"/>
              <w:marBottom w:val="0"/>
              <w:divBdr>
                <w:top w:val="none" w:sz="0" w:space="0" w:color="auto"/>
                <w:left w:val="none" w:sz="0" w:space="0" w:color="auto"/>
                <w:bottom w:val="none" w:sz="0" w:space="0" w:color="auto"/>
                <w:right w:val="none" w:sz="0" w:space="0" w:color="auto"/>
              </w:divBdr>
            </w:div>
            <w:div w:id="398601295">
              <w:marLeft w:val="640"/>
              <w:marRight w:val="0"/>
              <w:marTop w:val="0"/>
              <w:marBottom w:val="0"/>
              <w:divBdr>
                <w:top w:val="none" w:sz="0" w:space="0" w:color="auto"/>
                <w:left w:val="none" w:sz="0" w:space="0" w:color="auto"/>
                <w:bottom w:val="none" w:sz="0" w:space="0" w:color="auto"/>
                <w:right w:val="none" w:sz="0" w:space="0" w:color="auto"/>
              </w:divBdr>
            </w:div>
            <w:div w:id="398983921">
              <w:marLeft w:val="640"/>
              <w:marRight w:val="0"/>
              <w:marTop w:val="0"/>
              <w:marBottom w:val="0"/>
              <w:divBdr>
                <w:top w:val="none" w:sz="0" w:space="0" w:color="auto"/>
                <w:left w:val="none" w:sz="0" w:space="0" w:color="auto"/>
                <w:bottom w:val="none" w:sz="0" w:space="0" w:color="auto"/>
                <w:right w:val="none" w:sz="0" w:space="0" w:color="auto"/>
              </w:divBdr>
            </w:div>
            <w:div w:id="400324721">
              <w:marLeft w:val="640"/>
              <w:marRight w:val="0"/>
              <w:marTop w:val="0"/>
              <w:marBottom w:val="0"/>
              <w:divBdr>
                <w:top w:val="none" w:sz="0" w:space="0" w:color="auto"/>
                <w:left w:val="none" w:sz="0" w:space="0" w:color="auto"/>
                <w:bottom w:val="none" w:sz="0" w:space="0" w:color="auto"/>
                <w:right w:val="none" w:sz="0" w:space="0" w:color="auto"/>
              </w:divBdr>
            </w:div>
            <w:div w:id="400367903">
              <w:marLeft w:val="640"/>
              <w:marRight w:val="0"/>
              <w:marTop w:val="0"/>
              <w:marBottom w:val="0"/>
              <w:divBdr>
                <w:top w:val="none" w:sz="0" w:space="0" w:color="auto"/>
                <w:left w:val="none" w:sz="0" w:space="0" w:color="auto"/>
                <w:bottom w:val="none" w:sz="0" w:space="0" w:color="auto"/>
                <w:right w:val="none" w:sz="0" w:space="0" w:color="auto"/>
              </w:divBdr>
            </w:div>
            <w:div w:id="401568047">
              <w:marLeft w:val="640"/>
              <w:marRight w:val="0"/>
              <w:marTop w:val="0"/>
              <w:marBottom w:val="0"/>
              <w:divBdr>
                <w:top w:val="none" w:sz="0" w:space="0" w:color="auto"/>
                <w:left w:val="none" w:sz="0" w:space="0" w:color="auto"/>
                <w:bottom w:val="none" w:sz="0" w:space="0" w:color="auto"/>
                <w:right w:val="none" w:sz="0" w:space="0" w:color="auto"/>
              </w:divBdr>
            </w:div>
            <w:div w:id="402064240">
              <w:marLeft w:val="640"/>
              <w:marRight w:val="0"/>
              <w:marTop w:val="0"/>
              <w:marBottom w:val="0"/>
              <w:divBdr>
                <w:top w:val="none" w:sz="0" w:space="0" w:color="auto"/>
                <w:left w:val="none" w:sz="0" w:space="0" w:color="auto"/>
                <w:bottom w:val="none" w:sz="0" w:space="0" w:color="auto"/>
                <w:right w:val="none" w:sz="0" w:space="0" w:color="auto"/>
              </w:divBdr>
            </w:div>
            <w:div w:id="402215830">
              <w:marLeft w:val="640"/>
              <w:marRight w:val="0"/>
              <w:marTop w:val="0"/>
              <w:marBottom w:val="0"/>
              <w:divBdr>
                <w:top w:val="none" w:sz="0" w:space="0" w:color="auto"/>
                <w:left w:val="none" w:sz="0" w:space="0" w:color="auto"/>
                <w:bottom w:val="none" w:sz="0" w:space="0" w:color="auto"/>
                <w:right w:val="none" w:sz="0" w:space="0" w:color="auto"/>
              </w:divBdr>
            </w:div>
            <w:div w:id="402728568">
              <w:marLeft w:val="640"/>
              <w:marRight w:val="0"/>
              <w:marTop w:val="0"/>
              <w:marBottom w:val="0"/>
              <w:divBdr>
                <w:top w:val="none" w:sz="0" w:space="0" w:color="auto"/>
                <w:left w:val="none" w:sz="0" w:space="0" w:color="auto"/>
                <w:bottom w:val="none" w:sz="0" w:space="0" w:color="auto"/>
                <w:right w:val="none" w:sz="0" w:space="0" w:color="auto"/>
              </w:divBdr>
            </w:div>
            <w:div w:id="403067755">
              <w:marLeft w:val="640"/>
              <w:marRight w:val="0"/>
              <w:marTop w:val="0"/>
              <w:marBottom w:val="0"/>
              <w:divBdr>
                <w:top w:val="none" w:sz="0" w:space="0" w:color="auto"/>
                <w:left w:val="none" w:sz="0" w:space="0" w:color="auto"/>
                <w:bottom w:val="none" w:sz="0" w:space="0" w:color="auto"/>
                <w:right w:val="none" w:sz="0" w:space="0" w:color="auto"/>
              </w:divBdr>
            </w:div>
            <w:div w:id="403723597">
              <w:marLeft w:val="640"/>
              <w:marRight w:val="0"/>
              <w:marTop w:val="0"/>
              <w:marBottom w:val="0"/>
              <w:divBdr>
                <w:top w:val="none" w:sz="0" w:space="0" w:color="auto"/>
                <w:left w:val="none" w:sz="0" w:space="0" w:color="auto"/>
                <w:bottom w:val="none" w:sz="0" w:space="0" w:color="auto"/>
                <w:right w:val="none" w:sz="0" w:space="0" w:color="auto"/>
              </w:divBdr>
            </w:div>
            <w:div w:id="404642486">
              <w:marLeft w:val="640"/>
              <w:marRight w:val="0"/>
              <w:marTop w:val="0"/>
              <w:marBottom w:val="0"/>
              <w:divBdr>
                <w:top w:val="none" w:sz="0" w:space="0" w:color="auto"/>
                <w:left w:val="none" w:sz="0" w:space="0" w:color="auto"/>
                <w:bottom w:val="none" w:sz="0" w:space="0" w:color="auto"/>
                <w:right w:val="none" w:sz="0" w:space="0" w:color="auto"/>
              </w:divBdr>
            </w:div>
            <w:div w:id="405226923">
              <w:marLeft w:val="640"/>
              <w:marRight w:val="0"/>
              <w:marTop w:val="0"/>
              <w:marBottom w:val="0"/>
              <w:divBdr>
                <w:top w:val="none" w:sz="0" w:space="0" w:color="auto"/>
                <w:left w:val="none" w:sz="0" w:space="0" w:color="auto"/>
                <w:bottom w:val="none" w:sz="0" w:space="0" w:color="auto"/>
                <w:right w:val="none" w:sz="0" w:space="0" w:color="auto"/>
              </w:divBdr>
            </w:div>
            <w:div w:id="405541848">
              <w:marLeft w:val="640"/>
              <w:marRight w:val="0"/>
              <w:marTop w:val="0"/>
              <w:marBottom w:val="0"/>
              <w:divBdr>
                <w:top w:val="none" w:sz="0" w:space="0" w:color="auto"/>
                <w:left w:val="none" w:sz="0" w:space="0" w:color="auto"/>
                <w:bottom w:val="none" w:sz="0" w:space="0" w:color="auto"/>
                <w:right w:val="none" w:sz="0" w:space="0" w:color="auto"/>
              </w:divBdr>
            </w:div>
            <w:div w:id="405734311">
              <w:marLeft w:val="640"/>
              <w:marRight w:val="0"/>
              <w:marTop w:val="0"/>
              <w:marBottom w:val="0"/>
              <w:divBdr>
                <w:top w:val="none" w:sz="0" w:space="0" w:color="auto"/>
                <w:left w:val="none" w:sz="0" w:space="0" w:color="auto"/>
                <w:bottom w:val="none" w:sz="0" w:space="0" w:color="auto"/>
                <w:right w:val="none" w:sz="0" w:space="0" w:color="auto"/>
              </w:divBdr>
            </w:div>
            <w:div w:id="406613417">
              <w:marLeft w:val="640"/>
              <w:marRight w:val="0"/>
              <w:marTop w:val="0"/>
              <w:marBottom w:val="0"/>
              <w:divBdr>
                <w:top w:val="none" w:sz="0" w:space="0" w:color="auto"/>
                <w:left w:val="none" w:sz="0" w:space="0" w:color="auto"/>
                <w:bottom w:val="none" w:sz="0" w:space="0" w:color="auto"/>
                <w:right w:val="none" w:sz="0" w:space="0" w:color="auto"/>
              </w:divBdr>
            </w:div>
            <w:div w:id="406879428">
              <w:marLeft w:val="640"/>
              <w:marRight w:val="0"/>
              <w:marTop w:val="0"/>
              <w:marBottom w:val="0"/>
              <w:divBdr>
                <w:top w:val="none" w:sz="0" w:space="0" w:color="auto"/>
                <w:left w:val="none" w:sz="0" w:space="0" w:color="auto"/>
                <w:bottom w:val="none" w:sz="0" w:space="0" w:color="auto"/>
                <w:right w:val="none" w:sz="0" w:space="0" w:color="auto"/>
              </w:divBdr>
            </w:div>
            <w:div w:id="406919411">
              <w:marLeft w:val="640"/>
              <w:marRight w:val="0"/>
              <w:marTop w:val="0"/>
              <w:marBottom w:val="0"/>
              <w:divBdr>
                <w:top w:val="none" w:sz="0" w:space="0" w:color="auto"/>
                <w:left w:val="none" w:sz="0" w:space="0" w:color="auto"/>
                <w:bottom w:val="none" w:sz="0" w:space="0" w:color="auto"/>
                <w:right w:val="none" w:sz="0" w:space="0" w:color="auto"/>
              </w:divBdr>
            </w:div>
            <w:div w:id="407385553">
              <w:marLeft w:val="640"/>
              <w:marRight w:val="0"/>
              <w:marTop w:val="0"/>
              <w:marBottom w:val="0"/>
              <w:divBdr>
                <w:top w:val="none" w:sz="0" w:space="0" w:color="auto"/>
                <w:left w:val="none" w:sz="0" w:space="0" w:color="auto"/>
                <w:bottom w:val="none" w:sz="0" w:space="0" w:color="auto"/>
                <w:right w:val="none" w:sz="0" w:space="0" w:color="auto"/>
              </w:divBdr>
            </w:div>
            <w:div w:id="408037907">
              <w:marLeft w:val="640"/>
              <w:marRight w:val="0"/>
              <w:marTop w:val="0"/>
              <w:marBottom w:val="0"/>
              <w:divBdr>
                <w:top w:val="none" w:sz="0" w:space="0" w:color="auto"/>
                <w:left w:val="none" w:sz="0" w:space="0" w:color="auto"/>
                <w:bottom w:val="none" w:sz="0" w:space="0" w:color="auto"/>
                <w:right w:val="none" w:sz="0" w:space="0" w:color="auto"/>
              </w:divBdr>
            </w:div>
            <w:div w:id="408383683">
              <w:marLeft w:val="640"/>
              <w:marRight w:val="0"/>
              <w:marTop w:val="0"/>
              <w:marBottom w:val="0"/>
              <w:divBdr>
                <w:top w:val="none" w:sz="0" w:space="0" w:color="auto"/>
                <w:left w:val="none" w:sz="0" w:space="0" w:color="auto"/>
                <w:bottom w:val="none" w:sz="0" w:space="0" w:color="auto"/>
                <w:right w:val="none" w:sz="0" w:space="0" w:color="auto"/>
              </w:divBdr>
            </w:div>
            <w:div w:id="408818769">
              <w:marLeft w:val="640"/>
              <w:marRight w:val="0"/>
              <w:marTop w:val="0"/>
              <w:marBottom w:val="0"/>
              <w:divBdr>
                <w:top w:val="none" w:sz="0" w:space="0" w:color="auto"/>
                <w:left w:val="none" w:sz="0" w:space="0" w:color="auto"/>
                <w:bottom w:val="none" w:sz="0" w:space="0" w:color="auto"/>
                <w:right w:val="none" w:sz="0" w:space="0" w:color="auto"/>
              </w:divBdr>
            </w:div>
            <w:div w:id="409087026">
              <w:marLeft w:val="640"/>
              <w:marRight w:val="0"/>
              <w:marTop w:val="0"/>
              <w:marBottom w:val="0"/>
              <w:divBdr>
                <w:top w:val="none" w:sz="0" w:space="0" w:color="auto"/>
                <w:left w:val="none" w:sz="0" w:space="0" w:color="auto"/>
                <w:bottom w:val="none" w:sz="0" w:space="0" w:color="auto"/>
                <w:right w:val="none" w:sz="0" w:space="0" w:color="auto"/>
              </w:divBdr>
            </w:div>
            <w:div w:id="409696855">
              <w:marLeft w:val="640"/>
              <w:marRight w:val="0"/>
              <w:marTop w:val="0"/>
              <w:marBottom w:val="0"/>
              <w:divBdr>
                <w:top w:val="none" w:sz="0" w:space="0" w:color="auto"/>
                <w:left w:val="none" w:sz="0" w:space="0" w:color="auto"/>
                <w:bottom w:val="none" w:sz="0" w:space="0" w:color="auto"/>
                <w:right w:val="none" w:sz="0" w:space="0" w:color="auto"/>
              </w:divBdr>
            </w:div>
            <w:div w:id="411391003">
              <w:marLeft w:val="640"/>
              <w:marRight w:val="0"/>
              <w:marTop w:val="0"/>
              <w:marBottom w:val="0"/>
              <w:divBdr>
                <w:top w:val="none" w:sz="0" w:space="0" w:color="auto"/>
                <w:left w:val="none" w:sz="0" w:space="0" w:color="auto"/>
                <w:bottom w:val="none" w:sz="0" w:space="0" w:color="auto"/>
                <w:right w:val="none" w:sz="0" w:space="0" w:color="auto"/>
              </w:divBdr>
            </w:div>
            <w:div w:id="411852213">
              <w:marLeft w:val="640"/>
              <w:marRight w:val="0"/>
              <w:marTop w:val="0"/>
              <w:marBottom w:val="0"/>
              <w:divBdr>
                <w:top w:val="none" w:sz="0" w:space="0" w:color="auto"/>
                <w:left w:val="none" w:sz="0" w:space="0" w:color="auto"/>
                <w:bottom w:val="none" w:sz="0" w:space="0" w:color="auto"/>
                <w:right w:val="none" w:sz="0" w:space="0" w:color="auto"/>
              </w:divBdr>
            </w:div>
            <w:div w:id="411901071">
              <w:marLeft w:val="640"/>
              <w:marRight w:val="0"/>
              <w:marTop w:val="0"/>
              <w:marBottom w:val="0"/>
              <w:divBdr>
                <w:top w:val="none" w:sz="0" w:space="0" w:color="auto"/>
                <w:left w:val="none" w:sz="0" w:space="0" w:color="auto"/>
                <w:bottom w:val="none" w:sz="0" w:space="0" w:color="auto"/>
                <w:right w:val="none" w:sz="0" w:space="0" w:color="auto"/>
              </w:divBdr>
            </w:div>
            <w:div w:id="413087008">
              <w:marLeft w:val="640"/>
              <w:marRight w:val="0"/>
              <w:marTop w:val="0"/>
              <w:marBottom w:val="0"/>
              <w:divBdr>
                <w:top w:val="none" w:sz="0" w:space="0" w:color="auto"/>
                <w:left w:val="none" w:sz="0" w:space="0" w:color="auto"/>
                <w:bottom w:val="none" w:sz="0" w:space="0" w:color="auto"/>
                <w:right w:val="none" w:sz="0" w:space="0" w:color="auto"/>
              </w:divBdr>
            </w:div>
            <w:div w:id="413405182">
              <w:marLeft w:val="640"/>
              <w:marRight w:val="0"/>
              <w:marTop w:val="0"/>
              <w:marBottom w:val="0"/>
              <w:divBdr>
                <w:top w:val="none" w:sz="0" w:space="0" w:color="auto"/>
                <w:left w:val="none" w:sz="0" w:space="0" w:color="auto"/>
                <w:bottom w:val="none" w:sz="0" w:space="0" w:color="auto"/>
                <w:right w:val="none" w:sz="0" w:space="0" w:color="auto"/>
              </w:divBdr>
            </w:div>
            <w:div w:id="414519683">
              <w:marLeft w:val="640"/>
              <w:marRight w:val="0"/>
              <w:marTop w:val="0"/>
              <w:marBottom w:val="0"/>
              <w:divBdr>
                <w:top w:val="none" w:sz="0" w:space="0" w:color="auto"/>
                <w:left w:val="none" w:sz="0" w:space="0" w:color="auto"/>
                <w:bottom w:val="none" w:sz="0" w:space="0" w:color="auto"/>
                <w:right w:val="none" w:sz="0" w:space="0" w:color="auto"/>
              </w:divBdr>
            </w:div>
            <w:div w:id="414671066">
              <w:marLeft w:val="640"/>
              <w:marRight w:val="0"/>
              <w:marTop w:val="0"/>
              <w:marBottom w:val="0"/>
              <w:divBdr>
                <w:top w:val="none" w:sz="0" w:space="0" w:color="auto"/>
                <w:left w:val="none" w:sz="0" w:space="0" w:color="auto"/>
                <w:bottom w:val="none" w:sz="0" w:space="0" w:color="auto"/>
                <w:right w:val="none" w:sz="0" w:space="0" w:color="auto"/>
              </w:divBdr>
            </w:div>
            <w:div w:id="414789058">
              <w:marLeft w:val="640"/>
              <w:marRight w:val="0"/>
              <w:marTop w:val="0"/>
              <w:marBottom w:val="0"/>
              <w:divBdr>
                <w:top w:val="none" w:sz="0" w:space="0" w:color="auto"/>
                <w:left w:val="none" w:sz="0" w:space="0" w:color="auto"/>
                <w:bottom w:val="none" w:sz="0" w:space="0" w:color="auto"/>
                <w:right w:val="none" w:sz="0" w:space="0" w:color="auto"/>
              </w:divBdr>
            </w:div>
            <w:div w:id="414791879">
              <w:marLeft w:val="640"/>
              <w:marRight w:val="0"/>
              <w:marTop w:val="0"/>
              <w:marBottom w:val="0"/>
              <w:divBdr>
                <w:top w:val="none" w:sz="0" w:space="0" w:color="auto"/>
                <w:left w:val="none" w:sz="0" w:space="0" w:color="auto"/>
                <w:bottom w:val="none" w:sz="0" w:space="0" w:color="auto"/>
                <w:right w:val="none" w:sz="0" w:space="0" w:color="auto"/>
              </w:divBdr>
            </w:div>
            <w:div w:id="414862287">
              <w:marLeft w:val="640"/>
              <w:marRight w:val="0"/>
              <w:marTop w:val="0"/>
              <w:marBottom w:val="0"/>
              <w:divBdr>
                <w:top w:val="none" w:sz="0" w:space="0" w:color="auto"/>
                <w:left w:val="none" w:sz="0" w:space="0" w:color="auto"/>
                <w:bottom w:val="none" w:sz="0" w:space="0" w:color="auto"/>
                <w:right w:val="none" w:sz="0" w:space="0" w:color="auto"/>
              </w:divBdr>
            </w:div>
            <w:div w:id="414862462">
              <w:marLeft w:val="640"/>
              <w:marRight w:val="0"/>
              <w:marTop w:val="0"/>
              <w:marBottom w:val="0"/>
              <w:divBdr>
                <w:top w:val="none" w:sz="0" w:space="0" w:color="auto"/>
                <w:left w:val="none" w:sz="0" w:space="0" w:color="auto"/>
                <w:bottom w:val="none" w:sz="0" w:space="0" w:color="auto"/>
                <w:right w:val="none" w:sz="0" w:space="0" w:color="auto"/>
              </w:divBdr>
            </w:div>
            <w:div w:id="415369142">
              <w:marLeft w:val="640"/>
              <w:marRight w:val="0"/>
              <w:marTop w:val="0"/>
              <w:marBottom w:val="0"/>
              <w:divBdr>
                <w:top w:val="none" w:sz="0" w:space="0" w:color="auto"/>
                <w:left w:val="none" w:sz="0" w:space="0" w:color="auto"/>
                <w:bottom w:val="none" w:sz="0" w:space="0" w:color="auto"/>
                <w:right w:val="none" w:sz="0" w:space="0" w:color="auto"/>
              </w:divBdr>
            </w:div>
            <w:div w:id="416438284">
              <w:marLeft w:val="640"/>
              <w:marRight w:val="0"/>
              <w:marTop w:val="0"/>
              <w:marBottom w:val="0"/>
              <w:divBdr>
                <w:top w:val="none" w:sz="0" w:space="0" w:color="auto"/>
                <w:left w:val="none" w:sz="0" w:space="0" w:color="auto"/>
                <w:bottom w:val="none" w:sz="0" w:space="0" w:color="auto"/>
                <w:right w:val="none" w:sz="0" w:space="0" w:color="auto"/>
              </w:divBdr>
            </w:div>
            <w:div w:id="416941571">
              <w:marLeft w:val="640"/>
              <w:marRight w:val="0"/>
              <w:marTop w:val="0"/>
              <w:marBottom w:val="0"/>
              <w:divBdr>
                <w:top w:val="none" w:sz="0" w:space="0" w:color="auto"/>
                <w:left w:val="none" w:sz="0" w:space="0" w:color="auto"/>
                <w:bottom w:val="none" w:sz="0" w:space="0" w:color="auto"/>
                <w:right w:val="none" w:sz="0" w:space="0" w:color="auto"/>
              </w:divBdr>
            </w:div>
            <w:div w:id="417218214">
              <w:marLeft w:val="640"/>
              <w:marRight w:val="0"/>
              <w:marTop w:val="0"/>
              <w:marBottom w:val="0"/>
              <w:divBdr>
                <w:top w:val="none" w:sz="0" w:space="0" w:color="auto"/>
                <w:left w:val="none" w:sz="0" w:space="0" w:color="auto"/>
                <w:bottom w:val="none" w:sz="0" w:space="0" w:color="auto"/>
                <w:right w:val="none" w:sz="0" w:space="0" w:color="auto"/>
              </w:divBdr>
            </w:div>
            <w:div w:id="417286185">
              <w:marLeft w:val="640"/>
              <w:marRight w:val="0"/>
              <w:marTop w:val="0"/>
              <w:marBottom w:val="0"/>
              <w:divBdr>
                <w:top w:val="none" w:sz="0" w:space="0" w:color="auto"/>
                <w:left w:val="none" w:sz="0" w:space="0" w:color="auto"/>
                <w:bottom w:val="none" w:sz="0" w:space="0" w:color="auto"/>
                <w:right w:val="none" w:sz="0" w:space="0" w:color="auto"/>
              </w:divBdr>
            </w:div>
            <w:div w:id="417747514">
              <w:marLeft w:val="640"/>
              <w:marRight w:val="0"/>
              <w:marTop w:val="0"/>
              <w:marBottom w:val="0"/>
              <w:divBdr>
                <w:top w:val="none" w:sz="0" w:space="0" w:color="auto"/>
                <w:left w:val="none" w:sz="0" w:space="0" w:color="auto"/>
                <w:bottom w:val="none" w:sz="0" w:space="0" w:color="auto"/>
                <w:right w:val="none" w:sz="0" w:space="0" w:color="auto"/>
              </w:divBdr>
            </w:div>
            <w:div w:id="417871034">
              <w:marLeft w:val="640"/>
              <w:marRight w:val="0"/>
              <w:marTop w:val="0"/>
              <w:marBottom w:val="0"/>
              <w:divBdr>
                <w:top w:val="none" w:sz="0" w:space="0" w:color="auto"/>
                <w:left w:val="none" w:sz="0" w:space="0" w:color="auto"/>
                <w:bottom w:val="none" w:sz="0" w:space="0" w:color="auto"/>
                <w:right w:val="none" w:sz="0" w:space="0" w:color="auto"/>
              </w:divBdr>
            </w:div>
            <w:div w:id="417992380">
              <w:marLeft w:val="640"/>
              <w:marRight w:val="0"/>
              <w:marTop w:val="0"/>
              <w:marBottom w:val="0"/>
              <w:divBdr>
                <w:top w:val="none" w:sz="0" w:space="0" w:color="auto"/>
                <w:left w:val="none" w:sz="0" w:space="0" w:color="auto"/>
                <w:bottom w:val="none" w:sz="0" w:space="0" w:color="auto"/>
                <w:right w:val="none" w:sz="0" w:space="0" w:color="auto"/>
              </w:divBdr>
            </w:div>
            <w:div w:id="418793506">
              <w:marLeft w:val="640"/>
              <w:marRight w:val="0"/>
              <w:marTop w:val="0"/>
              <w:marBottom w:val="0"/>
              <w:divBdr>
                <w:top w:val="none" w:sz="0" w:space="0" w:color="auto"/>
                <w:left w:val="none" w:sz="0" w:space="0" w:color="auto"/>
                <w:bottom w:val="none" w:sz="0" w:space="0" w:color="auto"/>
                <w:right w:val="none" w:sz="0" w:space="0" w:color="auto"/>
              </w:divBdr>
            </w:div>
            <w:div w:id="419374245">
              <w:marLeft w:val="640"/>
              <w:marRight w:val="0"/>
              <w:marTop w:val="0"/>
              <w:marBottom w:val="0"/>
              <w:divBdr>
                <w:top w:val="none" w:sz="0" w:space="0" w:color="auto"/>
                <w:left w:val="none" w:sz="0" w:space="0" w:color="auto"/>
                <w:bottom w:val="none" w:sz="0" w:space="0" w:color="auto"/>
                <w:right w:val="none" w:sz="0" w:space="0" w:color="auto"/>
              </w:divBdr>
            </w:div>
            <w:div w:id="420680096">
              <w:marLeft w:val="640"/>
              <w:marRight w:val="0"/>
              <w:marTop w:val="0"/>
              <w:marBottom w:val="0"/>
              <w:divBdr>
                <w:top w:val="none" w:sz="0" w:space="0" w:color="auto"/>
                <w:left w:val="none" w:sz="0" w:space="0" w:color="auto"/>
                <w:bottom w:val="none" w:sz="0" w:space="0" w:color="auto"/>
                <w:right w:val="none" w:sz="0" w:space="0" w:color="auto"/>
              </w:divBdr>
            </w:div>
            <w:div w:id="422147977">
              <w:marLeft w:val="640"/>
              <w:marRight w:val="0"/>
              <w:marTop w:val="0"/>
              <w:marBottom w:val="0"/>
              <w:divBdr>
                <w:top w:val="none" w:sz="0" w:space="0" w:color="auto"/>
                <w:left w:val="none" w:sz="0" w:space="0" w:color="auto"/>
                <w:bottom w:val="none" w:sz="0" w:space="0" w:color="auto"/>
                <w:right w:val="none" w:sz="0" w:space="0" w:color="auto"/>
              </w:divBdr>
            </w:div>
            <w:div w:id="422603427">
              <w:marLeft w:val="640"/>
              <w:marRight w:val="0"/>
              <w:marTop w:val="0"/>
              <w:marBottom w:val="0"/>
              <w:divBdr>
                <w:top w:val="none" w:sz="0" w:space="0" w:color="auto"/>
                <w:left w:val="none" w:sz="0" w:space="0" w:color="auto"/>
                <w:bottom w:val="none" w:sz="0" w:space="0" w:color="auto"/>
                <w:right w:val="none" w:sz="0" w:space="0" w:color="auto"/>
              </w:divBdr>
            </w:div>
            <w:div w:id="422916670">
              <w:marLeft w:val="640"/>
              <w:marRight w:val="0"/>
              <w:marTop w:val="0"/>
              <w:marBottom w:val="0"/>
              <w:divBdr>
                <w:top w:val="none" w:sz="0" w:space="0" w:color="auto"/>
                <w:left w:val="none" w:sz="0" w:space="0" w:color="auto"/>
                <w:bottom w:val="none" w:sz="0" w:space="0" w:color="auto"/>
                <w:right w:val="none" w:sz="0" w:space="0" w:color="auto"/>
              </w:divBdr>
            </w:div>
            <w:div w:id="423183081">
              <w:marLeft w:val="640"/>
              <w:marRight w:val="0"/>
              <w:marTop w:val="0"/>
              <w:marBottom w:val="0"/>
              <w:divBdr>
                <w:top w:val="none" w:sz="0" w:space="0" w:color="auto"/>
                <w:left w:val="none" w:sz="0" w:space="0" w:color="auto"/>
                <w:bottom w:val="none" w:sz="0" w:space="0" w:color="auto"/>
                <w:right w:val="none" w:sz="0" w:space="0" w:color="auto"/>
              </w:divBdr>
            </w:div>
            <w:div w:id="423189995">
              <w:marLeft w:val="640"/>
              <w:marRight w:val="0"/>
              <w:marTop w:val="0"/>
              <w:marBottom w:val="0"/>
              <w:divBdr>
                <w:top w:val="none" w:sz="0" w:space="0" w:color="auto"/>
                <w:left w:val="none" w:sz="0" w:space="0" w:color="auto"/>
                <w:bottom w:val="none" w:sz="0" w:space="0" w:color="auto"/>
                <w:right w:val="none" w:sz="0" w:space="0" w:color="auto"/>
              </w:divBdr>
            </w:div>
            <w:div w:id="423377561">
              <w:marLeft w:val="640"/>
              <w:marRight w:val="0"/>
              <w:marTop w:val="0"/>
              <w:marBottom w:val="0"/>
              <w:divBdr>
                <w:top w:val="none" w:sz="0" w:space="0" w:color="auto"/>
                <w:left w:val="none" w:sz="0" w:space="0" w:color="auto"/>
                <w:bottom w:val="none" w:sz="0" w:space="0" w:color="auto"/>
                <w:right w:val="none" w:sz="0" w:space="0" w:color="auto"/>
              </w:divBdr>
            </w:div>
            <w:div w:id="423577851">
              <w:marLeft w:val="640"/>
              <w:marRight w:val="0"/>
              <w:marTop w:val="0"/>
              <w:marBottom w:val="0"/>
              <w:divBdr>
                <w:top w:val="none" w:sz="0" w:space="0" w:color="auto"/>
                <w:left w:val="none" w:sz="0" w:space="0" w:color="auto"/>
                <w:bottom w:val="none" w:sz="0" w:space="0" w:color="auto"/>
                <w:right w:val="none" w:sz="0" w:space="0" w:color="auto"/>
              </w:divBdr>
            </w:div>
            <w:div w:id="424542884">
              <w:marLeft w:val="640"/>
              <w:marRight w:val="0"/>
              <w:marTop w:val="0"/>
              <w:marBottom w:val="0"/>
              <w:divBdr>
                <w:top w:val="none" w:sz="0" w:space="0" w:color="auto"/>
                <w:left w:val="none" w:sz="0" w:space="0" w:color="auto"/>
                <w:bottom w:val="none" w:sz="0" w:space="0" w:color="auto"/>
                <w:right w:val="none" w:sz="0" w:space="0" w:color="auto"/>
              </w:divBdr>
            </w:div>
            <w:div w:id="424693216">
              <w:marLeft w:val="640"/>
              <w:marRight w:val="0"/>
              <w:marTop w:val="0"/>
              <w:marBottom w:val="0"/>
              <w:divBdr>
                <w:top w:val="none" w:sz="0" w:space="0" w:color="auto"/>
                <w:left w:val="none" w:sz="0" w:space="0" w:color="auto"/>
                <w:bottom w:val="none" w:sz="0" w:space="0" w:color="auto"/>
                <w:right w:val="none" w:sz="0" w:space="0" w:color="auto"/>
              </w:divBdr>
            </w:div>
            <w:div w:id="425075892">
              <w:marLeft w:val="640"/>
              <w:marRight w:val="0"/>
              <w:marTop w:val="0"/>
              <w:marBottom w:val="0"/>
              <w:divBdr>
                <w:top w:val="none" w:sz="0" w:space="0" w:color="auto"/>
                <w:left w:val="none" w:sz="0" w:space="0" w:color="auto"/>
                <w:bottom w:val="none" w:sz="0" w:space="0" w:color="auto"/>
                <w:right w:val="none" w:sz="0" w:space="0" w:color="auto"/>
              </w:divBdr>
            </w:div>
            <w:div w:id="425730135">
              <w:marLeft w:val="640"/>
              <w:marRight w:val="0"/>
              <w:marTop w:val="0"/>
              <w:marBottom w:val="0"/>
              <w:divBdr>
                <w:top w:val="none" w:sz="0" w:space="0" w:color="auto"/>
                <w:left w:val="none" w:sz="0" w:space="0" w:color="auto"/>
                <w:bottom w:val="none" w:sz="0" w:space="0" w:color="auto"/>
                <w:right w:val="none" w:sz="0" w:space="0" w:color="auto"/>
              </w:divBdr>
            </w:div>
            <w:div w:id="425931552">
              <w:marLeft w:val="640"/>
              <w:marRight w:val="0"/>
              <w:marTop w:val="0"/>
              <w:marBottom w:val="0"/>
              <w:divBdr>
                <w:top w:val="none" w:sz="0" w:space="0" w:color="auto"/>
                <w:left w:val="none" w:sz="0" w:space="0" w:color="auto"/>
                <w:bottom w:val="none" w:sz="0" w:space="0" w:color="auto"/>
                <w:right w:val="none" w:sz="0" w:space="0" w:color="auto"/>
              </w:divBdr>
            </w:div>
            <w:div w:id="426271126">
              <w:marLeft w:val="640"/>
              <w:marRight w:val="0"/>
              <w:marTop w:val="0"/>
              <w:marBottom w:val="0"/>
              <w:divBdr>
                <w:top w:val="none" w:sz="0" w:space="0" w:color="auto"/>
                <w:left w:val="none" w:sz="0" w:space="0" w:color="auto"/>
                <w:bottom w:val="none" w:sz="0" w:space="0" w:color="auto"/>
                <w:right w:val="none" w:sz="0" w:space="0" w:color="auto"/>
              </w:divBdr>
            </w:div>
            <w:div w:id="427119710">
              <w:marLeft w:val="640"/>
              <w:marRight w:val="0"/>
              <w:marTop w:val="0"/>
              <w:marBottom w:val="0"/>
              <w:divBdr>
                <w:top w:val="none" w:sz="0" w:space="0" w:color="auto"/>
                <w:left w:val="none" w:sz="0" w:space="0" w:color="auto"/>
                <w:bottom w:val="none" w:sz="0" w:space="0" w:color="auto"/>
                <w:right w:val="none" w:sz="0" w:space="0" w:color="auto"/>
              </w:divBdr>
            </w:div>
            <w:div w:id="427309093">
              <w:marLeft w:val="640"/>
              <w:marRight w:val="0"/>
              <w:marTop w:val="0"/>
              <w:marBottom w:val="0"/>
              <w:divBdr>
                <w:top w:val="none" w:sz="0" w:space="0" w:color="auto"/>
                <w:left w:val="none" w:sz="0" w:space="0" w:color="auto"/>
                <w:bottom w:val="none" w:sz="0" w:space="0" w:color="auto"/>
                <w:right w:val="none" w:sz="0" w:space="0" w:color="auto"/>
              </w:divBdr>
            </w:div>
            <w:div w:id="427425842">
              <w:marLeft w:val="640"/>
              <w:marRight w:val="0"/>
              <w:marTop w:val="0"/>
              <w:marBottom w:val="0"/>
              <w:divBdr>
                <w:top w:val="none" w:sz="0" w:space="0" w:color="auto"/>
                <w:left w:val="none" w:sz="0" w:space="0" w:color="auto"/>
                <w:bottom w:val="none" w:sz="0" w:space="0" w:color="auto"/>
                <w:right w:val="none" w:sz="0" w:space="0" w:color="auto"/>
              </w:divBdr>
            </w:div>
            <w:div w:id="427966172">
              <w:marLeft w:val="640"/>
              <w:marRight w:val="0"/>
              <w:marTop w:val="0"/>
              <w:marBottom w:val="0"/>
              <w:divBdr>
                <w:top w:val="none" w:sz="0" w:space="0" w:color="auto"/>
                <w:left w:val="none" w:sz="0" w:space="0" w:color="auto"/>
                <w:bottom w:val="none" w:sz="0" w:space="0" w:color="auto"/>
                <w:right w:val="none" w:sz="0" w:space="0" w:color="auto"/>
              </w:divBdr>
            </w:div>
            <w:div w:id="428157972">
              <w:marLeft w:val="640"/>
              <w:marRight w:val="0"/>
              <w:marTop w:val="0"/>
              <w:marBottom w:val="0"/>
              <w:divBdr>
                <w:top w:val="none" w:sz="0" w:space="0" w:color="auto"/>
                <w:left w:val="none" w:sz="0" w:space="0" w:color="auto"/>
                <w:bottom w:val="none" w:sz="0" w:space="0" w:color="auto"/>
                <w:right w:val="none" w:sz="0" w:space="0" w:color="auto"/>
              </w:divBdr>
            </w:div>
            <w:div w:id="428427484">
              <w:marLeft w:val="640"/>
              <w:marRight w:val="0"/>
              <w:marTop w:val="0"/>
              <w:marBottom w:val="0"/>
              <w:divBdr>
                <w:top w:val="none" w:sz="0" w:space="0" w:color="auto"/>
                <w:left w:val="none" w:sz="0" w:space="0" w:color="auto"/>
                <w:bottom w:val="none" w:sz="0" w:space="0" w:color="auto"/>
                <w:right w:val="none" w:sz="0" w:space="0" w:color="auto"/>
              </w:divBdr>
            </w:div>
            <w:div w:id="428505332">
              <w:marLeft w:val="640"/>
              <w:marRight w:val="0"/>
              <w:marTop w:val="0"/>
              <w:marBottom w:val="0"/>
              <w:divBdr>
                <w:top w:val="none" w:sz="0" w:space="0" w:color="auto"/>
                <w:left w:val="none" w:sz="0" w:space="0" w:color="auto"/>
                <w:bottom w:val="none" w:sz="0" w:space="0" w:color="auto"/>
                <w:right w:val="none" w:sz="0" w:space="0" w:color="auto"/>
              </w:divBdr>
            </w:div>
            <w:div w:id="428546275">
              <w:marLeft w:val="640"/>
              <w:marRight w:val="0"/>
              <w:marTop w:val="0"/>
              <w:marBottom w:val="0"/>
              <w:divBdr>
                <w:top w:val="none" w:sz="0" w:space="0" w:color="auto"/>
                <w:left w:val="none" w:sz="0" w:space="0" w:color="auto"/>
                <w:bottom w:val="none" w:sz="0" w:space="0" w:color="auto"/>
                <w:right w:val="none" w:sz="0" w:space="0" w:color="auto"/>
              </w:divBdr>
            </w:div>
            <w:div w:id="428546969">
              <w:marLeft w:val="640"/>
              <w:marRight w:val="0"/>
              <w:marTop w:val="0"/>
              <w:marBottom w:val="0"/>
              <w:divBdr>
                <w:top w:val="none" w:sz="0" w:space="0" w:color="auto"/>
                <w:left w:val="none" w:sz="0" w:space="0" w:color="auto"/>
                <w:bottom w:val="none" w:sz="0" w:space="0" w:color="auto"/>
                <w:right w:val="none" w:sz="0" w:space="0" w:color="auto"/>
              </w:divBdr>
            </w:div>
            <w:div w:id="428938687">
              <w:marLeft w:val="640"/>
              <w:marRight w:val="0"/>
              <w:marTop w:val="0"/>
              <w:marBottom w:val="0"/>
              <w:divBdr>
                <w:top w:val="none" w:sz="0" w:space="0" w:color="auto"/>
                <w:left w:val="none" w:sz="0" w:space="0" w:color="auto"/>
                <w:bottom w:val="none" w:sz="0" w:space="0" w:color="auto"/>
                <w:right w:val="none" w:sz="0" w:space="0" w:color="auto"/>
              </w:divBdr>
            </w:div>
            <w:div w:id="430047660">
              <w:marLeft w:val="640"/>
              <w:marRight w:val="0"/>
              <w:marTop w:val="0"/>
              <w:marBottom w:val="0"/>
              <w:divBdr>
                <w:top w:val="none" w:sz="0" w:space="0" w:color="auto"/>
                <w:left w:val="none" w:sz="0" w:space="0" w:color="auto"/>
                <w:bottom w:val="none" w:sz="0" w:space="0" w:color="auto"/>
                <w:right w:val="none" w:sz="0" w:space="0" w:color="auto"/>
              </w:divBdr>
            </w:div>
            <w:div w:id="430399563">
              <w:marLeft w:val="640"/>
              <w:marRight w:val="0"/>
              <w:marTop w:val="0"/>
              <w:marBottom w:val="0"/>
              <w:divBdr>
                <w:top w:val="none" w:sz="0" w:space="0" w:color="auto"/>
                <w:left w:val="none" w:sz="0" w:space="0" w:color="auto"/>
                <w:bottom w:val="none" w:sz="0" w:space="0" w:color="auto"/>
                <w:right w:val="none" w:sz="0" w:space="0" w:color="auto"/>
              </w:divBdr>
            </w:div>
            <w:div w:id="432090814">
              <w:marLeft w:val="640"/>
              <w:marRight w:val="0"/>
              <w:marTop w:val="0"/>
              <w:marBottom w:val="0"/>
              <w:divBdr>
                <w:top w:val="none" w:sz="0" w:space="0" w:color="auto"/>
                <w:left w:val="none" w:sz="0" w:space="0" w:color="auto"/>
                <w:bottom w:val="none" w:sz="0" w:space="0" w:color="auto"/>
                <w:right w:val="none" w:sz="0" w:space="0" w:color="auto"/>
              </w:divBdr>
            </w:div>
            <w:div w:id="432283184">
              <w:marLeft w:val="640"/>
              <w:marRight w:val="0"/>
              <w:marTop w:val="0"/>
              <w:marBottom w:val="0"/>
              <w:divBdr>
                <w:top w:val="none" w:sz="0" w:space="0" w:color="auto"/>
                <w:left w:val="none" w:sz="0" w:space="0" w:color="auto"/>
                <w:bottom w:val="none" w:sz="0" w:space="0" w:color="auto"/>
                <w:right w:val="none" w:sz="0" w:space="0" w:color="auto"/>
              </w:divBdr>
            </w:div>
            <w:div w:id="432289448">
              <w:marLeft w:val="640"/>
              <w:marRight w:val="0"/>
              <w:marTop w:val="0"/>
              <w:marBottom w:val="0"/>
              <w:divBdr>
                <w:top w:val="none" w:sz="0" w:space="0" w:color="auto"/>
                <w:left w:val="none" w:sz="0" w:space="0" w:color="auto"/>
                <w:bottom w:val="none" w:sz="0" w:space="0" w:color="auto"/>
                <w:right w:val="none" w:sz="0" w:space="0" w:color="auto"/>
              </w:divBdr>
            </w:div>
            <w:div w:id="432364568">
              <w:marLeft w:val="640"/>
              <w:marRight w:val="0"/>
              <w:marTop w:val="0"/>
              <w:marBottom w:val="0"/>
              <w:divBdr>
                <w:top w:val="none" w:sz="0" w:space="0" w:color="auto"/>
                <w:left w:val="none" w:sz="0" w:space="0" w:color="auto"/>
                <w:bottom w:val="none" w:sz="0" w:space="0" w:color="auto"/>
                <w:right w:val="none" w:sz="0" w:space="0" w:color="auto"/>
              </w:divBdr>
            </w:div>
            <w:div w:id="432483968">
              <w:marLeft w:val="640"/>
              <w:marRight w:val="0"/>
              <w:marTop w:val="0"/>
              <w:marBottom w:val="0"/>
              <w:divBdr>
                <w:top w:val="none" w:sz="0" w:space="0" w:color="auto"/>
                <w:left w:val="none" w:sz="0" w:space="0" w:color="auto"/>
                <w:bottom w:val="none" w:sz="0" w:space="0" w:color="auto"/>
                <w:right w:val="none" w:sz="0" w:space="0" w:color="auto"/>
              </w:divBdr>
            </w:div>
            <w:div w:id="432556383">
              <w:marLeft w:val="640"/>
              <w:marRight w:val="0"/>
              <w:marTop w:val="0"/>
              <w:marBottom w:val="0"/>
              <w:divBdr>
                <w:top w:val="none" w:sz="0" w:space="0" w:color="auto"/>
                <w:left w:val="none" w:sz="0" w:space="0" w:color="auto"/>
                <w:bottom w:val="none" w:sz="0" w:space="0" w:color="auto"/>
                <w:right w:val="none" w:sz="0" w:space="0" w:color="auto"/>
              </w:divBdr>
            </w:div>
            <w:div w:id="432556483">
              <w:marLeft w:val="640"/>
              <w:marRight w:val="0"/>
              <w:marTop w:val="0"/>
              <w:marBottom w:val="0"/>
              <w:divBdr>
                <w:top w:val="none" w:sz="0" w:space="0" w:color="auto"/>
                <w:left w:val="none" w:sz="0" w:space="0" w:color="auto"/>
                <w:bottom w:val="none" w:sz="0" w:space="0" w:color="auto"/>
                <w:right w:val="none" w:sz="0" w:space="0" w:color="auto"/>
              </w:divBdr>
            </w:div>
            <w:div w:id="432895252">
              <w:marLeft w:val="640"/>
              <w:marRight w:val="0"/>
              <w:marTop w:val="0"/>
              <w:marBottom w:val="0"/>
              <w:divBdr>
                <w:top w:val="none" w:sz="0" w:space="0" w:color="auto"/>
                <w:left w:val="none" w:sz="0" w:space="0" w:color="auto"/>
                <w:bottom w:val="none" w:sz="0" w:space="0" w:color="auto"/>
                <w:right w:val="none" w:sz="0" w:space="0" w:color="auto"/>
              </w:divBdr>
            </w:div>
            <w:div w:id="433289150">
              <w:marLeft w:val="640"/>
              <w:marRight w:val="0"/>
              <w:marTop w:val="0"/>
              <w:marBottom w:val="0"/>
              <w:divBdr>
                <w:top w:val="none" w:sz="0" w:space="0" w:color="auto"/>
                <w:left w:val="none" w:sz="0" w:space="0" w:color="auto"/>
                <w:bottom w:val="none" w:sz="0" w:space="0" w:color="auto"/>
                <w:right w:val="none" w:sz="0" w:space="0" w:color="auto"/>
              </w:divBdr>
            </w:div>
            <w:div w:id="433476719">
              <w:marLeft w:val="640"/>
              <w:marRight w:val="0"/>
              <w:marTop w:val="0"/>
              <w:marBottom w:val="0"/>
              <w:divBdr>
                <w:top w:val="none" w:sz="0" w:space="0" w:color="auto"/>
                <w:left w:val="none" w:sz="0" w:space="0" w:color="auto"/>
                <w:bottom w:val="none" w:sz="0" w:space="0" w:color="auto"/>
                <w:right w:val="none" w:sz="0" w:space="0" w:color="auto"/>
              </w:divBdr>
            </w:div>
            <w:div w:id="435053475">
              <w:marLeft w:val="640"/>
              <w:marRight w:val="0"/>
              <w:marTop w:val="0"/>
              <w:marBottom w:val="0"/>
              <w:divBdr>
                <w:top w:val="none" w:sz="0" w:space="0" w:color="auto"/>
                <w:left w:val="none" w:sz="0" w:space="0" w:color="auto"/>
                <w:bottom w:val="none" w:sz="0" w:space="0" w:color="auto"/>
                <w:right w:val="none" w:sz="0" w:space="0" w:color="auto"/>
              </w:divBdr>
            </w:div>
            <w:div w:id="435685139">
              <w:marLeft w:val="640"/>
              <w:marRight w:val="0"/>
              <w:marTop w:val="0"/>
              <w:marBottom w:val="0"/>
              <w:divBdr>
                <w:top w:val="none" w:sz="0" w:space="0" w:color="auto"/>
                <w:left w:val="none" w:sz="0" w:space="0" w:color="auto"/>
                <w:bottom w:val="none" w:sz="0" w:space="0" w:color="auto"/>
                <w:right w:val="none" w:sz="0" w:space="0" w:color="auto"/>
              </w:divBdr>
            </w:div>
            <w:div w:id="436021072">
              <w:marLeft w:val="640"/>
              <w:marRight w:val="0"/>
              <w:marTop w:val="0"/>
              <w:marBottom w:val="0"/>
              <w:divBdr>
                <w:top w:val="none" w:sz="0" w:space="0" w:color="auto"/>
                <w:left w:val="none" w:sz="0" w:space="0" w:color="auto"/>
                <w:bottom w:val="none" w:sz="0" w:space="0" w:color="auto"/>
                <w:right w:val="none" w:sz="0" w:space="0" w:color="auto"/>
              </w:divBdr>
            </w:div>
            <w:div w:id="436291477">
              <w:marLeft w:val="640"/>
              <w:marRight w:val="0"/>
              <w:marTop w:val="0"/>
              <w:marBottom w:val="0"/>
              <w:divBdr>
                <w:top w:val="none" w:sz="0" w:space="0" w:color="auto"/>
                <w:left w:val="none" w:sz="0" w:space="0" w:color="auto"/>
                <w:bottom w:val="none" w:sz="0" w:space="0" w:color="auto"/>
                <w:right w:val="none" w:sz="0" w:space="0" w:color="auto"/>
              </w:divBdr>
            </w:div>
            <w:div w:id="436755361">
              <w:marLeft w:val="640"/>
              <w:marRight w:val="0"/>
              <w:marTop w:val="0"/>
              <w:marBottom w:val="0"/>
              <w:divBdr>
                <w:top w:val="none" w:sz="0" w:space="0" w:color="auto"/>
                <w:left w:val="none" w:sz="0" w:space="0" w:color="auto"/>
                <w:bottom w:val="none" w:sz="0" w:space="0" w:color="auto"/>
                <w:right w:val="none" w:sz="0" w:space="0" w:color="auto"/>
              </w:divBdr>
            </w:div>
            <w:div w:id="436826047">
              <w:marLeft w:val="640"/>
              <w:marRight w:val="0"/>
              <w:marTop w:val="0"/>
              <w:marBottom w:val="0"/>
              <w:divBdr>
                <w:top w:val="none" w:sz="0" w:space="0" w:color="auto"/>
                <w:left w:val="none" w:sz="0" w:space="0" w:color="auto"/>
                <w:bottom w:val="none" w:sz="0" w:space="0" w:color="auto"/>
                <w:right w:val="none" w:sz="0" w:space="0" w:color="auto"/>
              </w:divBdr>
            </w:div>
            <w:div w:id="437525121">
              <w:marLeft w:val="640"/>
              <w:marRight w:val="0"/>
              <w:marTop w:val="0"/>
              <w:marBottom w:val="0"/>
              <w:divBdr>
                <w:top w:val="none" w:sz="0" w:space="0" w:color="auto"/>
                <w:left w:val="none" w:sz="0" w:space="0" w:color="auto"/>
                <w:bottom w:val="none" w:sz="0" w:space="0" w:color="auto"/>
                <w:right w:val="none" w:sz="0" w:space="0" w:color="auto"/>
              </w:divBdr>
            </w:div>
            <w:div w:id="440683961">
              <w:marLeft w:val="640"/>
              <w:marRight w:val="0"/>
              <w:marTop w:val="0"/>
              <w:marBottom w:val="0"/>
              <w:divBdr>
                <w:top w:val="none" w:sz="0" w:space="0" w:color="auto"/>
                <w:left w:val="none" w:sz="0" w:space="0" w:color="auto"/>
                <w:bottom w:val="none" w:sz="0" w:space="0" w:color="auto"/>
                <w:right w:val="none" w:sz="0" w:space="0" w:color="auto"/>
              </w:divBdr>
            </w:div>
            <w:div w:id="441268093">
              <w:marLeft w:val="640"/>
              <w:marRight w:val="0"/>
              <w:marTop w:val="0"/>
              <w:marBottom w:val="0"/>
              <w:divBdr>
                <w:top w:val="none" w:sz="0" w:space="0" w:color="auto"/>
                <w:left w:val="none" w:sz="0" w:space="0" w:color="auto"/>
                <w:bottom w:val="none" w:sz="0" w:space="0" w:color="auto"/>
                <w:right w:val="none" w:sz="0" w:space="0" w:color="auto"/>
              </w:divBdr>
            </w:div>
            <w:div w:id="441413653">
              <w:marLeft w:val="640"/>
              <w:marRight w:val="0"/>
              <w:marTop w:val="0"/>
              <w:marBottom w:val="0"/>
              <w:divBdr>
                <w:top w:val="none" w:sz="0" w:space="0" w:color="auto"/>
                <w:left w:val="none" w:sz="0" w:space="0" w:color="auto"/>
                <w:bottom w:val="none" w:sz="0" w:space="0" w:color="auto"/>
                <w:right w:val="none" w:sz="0" w:space="0" w:color="auto"/>
              </w:divBdr>
            </w:div>
            <w:div w:id="442381872">
              <w:marLeft w:val="640"/>
              <w:marRight w:val="0"/>
              <w:marTop w:val="0"/>
              <w:marBottom w:val="0"/>
              <w:divBdr>
                <w:top w:val="none" w:sz="0" w:space="0" w:color="auto"/>
                <w:left w:val="none" w:sz="0" w:space="0" w:color="auto"/>
                <w:bottom w:val="none" w:sz="0" w:space="0" w:color="auto"/>
                <w:right w:val="none" w:sz="0" w:space="0" w:color="auto"/>
              </w:divBdr>
            </w:div>
            <w:div w:id="442698928">
              <w:marLeft w:val="640"/>
              <w:marRight w:val="0"/>
              <w:marTop w:val="0"/>
              <w:marBottom w:val="0"/>
              <w:divBdr>
                <w:top w:val="none" w:sz="0" w:space="0" w:color="auto"/>
                <w:left w:val="none" w:sz="0" w:space="0" w:color="auto"/>
                <w:bottom w:val="none" w:sz="0" w:space="0" w:color="auto"/>
                <w:right w:val="none" w:sz="0" w:space="0" w:color="auto"/>
              </w:divBdr>
            </w:div>
            <w:div w:id="444420505">
              <w:marLeft w:val="640"/>
              <w:marRight w:val="0"/>
              <w:marTop w:val="0"/>
              <w:marBottom w:val="0"/>
              <w:divBdr>
                <w:top w:val="none" w:sz="0" w:space="0" w:color="auto"/>
                <w:left w:val="none" w:sz="0" w:space="0" w:color="auto"/>
                <w:bottom w:val="none" w:sz="0" w:space="0" w:color="auto"/>
                <w:right w:val="none" w:sz="0" w:space="0" w:color="auto"/>
              </w:divBdr>
            </w:div>
            <w:div w:id="444471971">
              <w:marLeft w:val="640"/>
              <w:marRight w:val="0"/>
              <w:marTop w:val="0"/>
              <w:marBottom w:val="0"/>
              <w:divBdr>
                <w:top w:val="none" w:sz="0" w:space="0" w:color="auto"/>
                <w:left w:val="none" w:sz="0" w:space="0" w:color="auto"/>
                <w:bottom w:val="none" w:sz="0" w:space="0" w:color="auto"/>
                <w:right w:val="none" w:sz="0" w:space="0" w:color="auto"/>
              </w:divBdr>
            </w:div>
            <w:div w:id="445270743">
              <w:marLeft w:val="640"/>
              <w:marRight w:val="0"/>
              <w:marTop w:val="0"/>
              <w:marBottom w:val="0"/>
              <w:divBdr>
                <w:top w:val="none" w:sz="0" w:space="0" w:color="auto"/>
                <w:left w:val="none" w:sz="0" w:space="0" w:color="auto"/>
                <w:bottom w:val="none" w:sz="0" w:space="0" w:color="auto"/>
                <w:right w:val="none" w:sz="0" w:space="0" w:color="auto"/>
              </w:divBdr>
            </w:div>
            <w:div w:id="445274371">
              <w:marLeft w:val="640"/>
              <w:marRight w:val="0"/>
              <w:marTop w:val="0"/>
              <w:marBottom w:val="0"/>
              <w:divBdr>
                <w:top w:val="none" w:sz="0" w:space="0" w:color="auto"/>
                <w:left w:val="none" w:sz="0" w:space="0" w:color="auto"/>
                <w:bottom w:val="none" w:sz="0" w:space="0" w:color="auto"/>
                <w:right w:val="none" w:sz="0" w:space="0" w:color="auto"/>
              </w:divBdr>
            </w:div>
            <w:div w:id="446434903">
              <w:marLeft w:val="640"/>
              <w:marRight w:val="0"/>
              <w:marTop w:val="0"/>
              <w:marBottom w:val="0"/>
              <w:divBdr>
                <w:top w:val="none" w:sz="0" w:space="0" w:color="auto"/>
                <w:left w:val="none" w:sz="0" w:space="0" w:color="auto"/>
                <w:bottom w:val="none" w:sz="0" w:space="0" w:color="auto"/>
                <w:right w:val="none" w:sz="0" w:space="0" w:color="auto"/>
              </w:divBdr>
            </w:div>
            <w:div w:id="446438332">
              <w:marLeft w:val="640"/>
              <w:marRight w:val="0"/>
              <w:marTop w:val="0"/>
              <w:marBottom w:val="0"/>
              <w:divBdr>
                <w:top w:val="none" w:sz="0" w:space="0" w:color="auto"/>
                <w:left w:val="none" w:sz="0" w:space="0" w:color="auto"/>
                <w:bottom w:val="none" w:sz="0" w:space="0" w:color="auto"/>
                <w:right w:val="none" w:sz="0" w:space="0" w:color="auto"/>
              </w:divBdr>
            </w:div>
            <w:div w:id="446655031">
              <w:marLeft w:val="640"/>
              <w:marRight w:val="0"/>
              <w:marTop w:val="0"/>
              <w:marBottom w:val="0"/>
              <w:divBdr>
                <w:top w:val="none" w:sz="0" w:space="0" w:color="auto"/>
                <w:left w:val="none" w:sz="0" w:space="0" w:color="auto"/>
                <w:bottom w:val="none" w:sz="0" w:space="0" w:color="auto"/>
                <w:right w:val="none" w:sz="0" w:space="0" w:color="auto"/>
              </w:divBdr>
            </w:div>
            <w:div w:id="447236293">
              <w:marLeft w:val="640"/>
              <w:marRight w:val="0"/>
              <w:marTop w:val="0"/>
              <w:marBottom w:val="0"/>
              <w:divBdr>
                <w:top w:val="none" w:sz="0" w:space="0" w:color="auto"/>
                <w:left w:val="none" w:sz="0" w:space="0" w:color="auto"/>
                <w:bottom w:val="none" w:sz="0" w:space="0" w:color="auto"/>
                <w:right w:val="none" w:sz="0" w:space="0" w:color="auto"/>
              </w:divBdr>
            </w:div>
            <w:div w:id="447545888">
              <w:marLeft w:val="640"/>
              <w:marRight w:val="0"/>
              <w:marTop w:val="0"/>
              <w:marBottom w:val="0"/>
              <w:divBdr>
                <w:top w:val="none" w:sz="0" w:space="0" w:color="auto"/>
                <w:left w:val="none" w:sz="0" w:space="0" w:color="auto"/>
                <w:bottom w:val="none" w:sz="0" w:space="0" w:color="auto"/>
                <w:right w:val="none" w:sz="0" w:space="0" w:color="auto"/>
              </w:divBdr>
            </w:div>
            <w:div w:id="447748599">
              <w:marLeft w:val="640"/>
              <w:marRight w:val="0"/>
              <w:marTop w:val="0"/>
              <w:marBottom w:val="0"/>
              <w:divBdr>
                <w:top w:val="none" w:sz="0" w:space="0" w:color="auto"/>
                <w:left w:val="none" w:sz="0" w:space="0" w:color="auto"/>
                <w:bottom w:val="none" w:sz="0" w:space="0" w:color="auto"/>
                <w:right w:val="none" w:sz="0" w:space="0" w:color="auto"/>
              </w:divBdr>
            </w:div>
            <w:div w:id="447774392">
              <w:marLeft w:val="640"/>
              <w:marRight w:val="0"/>
              <w:marTop w:val="0"/>
              <w:marBottom w:val="0"/>
              <w:divBdr>
                <w:top w:val="none" w:sz="0" w:space="0" w:color="auto"/>
                <w:left w:val="none" w:sz="0" w:space="0" w:color="auto"/>
                <w:bottom w:val="none" w:sz="0" w:space="0" w:color="auto"/>
                <w:right w:val="none" w:sz="0" w:space="0" w:color="auto"/>
              </w:divBdr>
            </w:div>
            <w:div w:id="447965530">
              <w:marLeft w:val="640"/>
              <w:marRight w:val="0"/>
              <w:marTop w:val="0"/>
              <w:marBottom w:val="0"/>
              <w:divBdr>
                <w:top w:val="none" w:sz="0" w:space="0" w:color="auto"/>
                <w:left w:val="none" w:sz="0" w:space="0" w:color="auto"/>
                <w:bottom w:val="none" w:sz="0" w:space="0" w:color="auto"/>
                <w:right w:val="none" w:sz="0" w:space="0" w:color="auto"/>
              </w:divBdr>
            </w:div>
            <w:div w:id="448083973">
              <w:marLeft w:val="640"/>
              <w:marRight w:val="0"/>
              <w:marTop w:val="0"/>
              <w:marBottom w:val="0"/>
              <w:divBdr>
                <w:top w:val="none" w:sz="0" w:space="0" w:color="auto"/>
                <w:left w:val="none" w:sz="0" w:space="0" w:color="auto"/>
                <w:bottom w:val="none" w:sz="0" w:space="0" w:color="auto"/>
                <w:right w:val="none" w:sz="0" w:space="0" w:color="auto"/>
              </w:divBdr>
            </w:div>
            <w:div w:id="448816167">
              <w:marLeft w:val="640"/>
              <w:marRight w:val="0"/>
              <w:marTop w:val="0"/>
              <w:marBottom w:val="0"/>
              <w:divBdr>
                <w:top w:val="none" w:sz="0" w:space="0" w:color="auto"/>
                <w:left w:val="none" w:sz="0" w:space="0" w:color="auto"/>
                <w:bottom w:val="none" w:sz="0" w:space="0" w:color="auto"/>
                <w:right w:val="none" w:sz="0" w:space="0" w:color="auto"/>
              </w:divBdr>
            </w:div>
            <w:div w:id="449126340">
              <w:marLeft w:val="640"/>
              <w:marRight w:val="0"/>
              <w:marTop w:val="0"/>
              <w:marBottom w:val="0"/>
              <w:divBdr>
                <w:top w:val="none" w:sz="0" w:space="0" w:color="auto"/>
                <w:left w:val="none" w:sz="0" w:space="0" w:color="auto"/>
                <w:bottom w:val="none" w:sz="0" w:space="0" w:color="auto"/>
                <w:right w:val="none" w:sz="0" w:space="0" w:color="auto"/>
              </w:divBdr>
            </w:div>
            <w:div w:id="449398218">
              <w:marLeft w:val="640"/>
              <w:marRight w:val="0"/>
              <w:marTop w:val="0"/>
              <w:marBottom w:val="0"/>
              <w:divBdr>
                <w:top w:val="none" w:sz="0" w:space="0" w:color="auto"/>
                <w:left w:val="none" w:sz="0" w:space="0" w:color="auto"/>
                <w:bottom w:val="none" w:sz="0" w:space="0" w:color="auto"/>
                <w:right w:val="none" w:sz="0" w:space="0" w:color="auto"/>
              </w:divBdr>
            </w:div>
            <w:div w:id="450051330">
              <w:marLeft w:val="640"/>
              <w:marRight w:val="0"/>
              <w:marTop w:val="0"/>
              <w:marBottom w:val="0"/>
              <w:divBdr>
                <w:top w:val="none" w:sz="0" w:space="0" w:color="auto"/>
                <w:left w:val="none" w:sz="0" w:space="0" w:color="auto"/>
                <w:bottom w:val="none" w:sz="0" w:space="0" w:color="auto"/>
                <w:right w:val="none" w:sz="0" w:space="0" w:color="auto"/>
              </w:divBdr>
            </w:div>
            <w:div w:id="451022461">
              <w:marLeft w:val="640"/>
              <w:marRight w:val="0"/>
              <w:marTop w:val="0"/>
              <w:marBottom w:val="0"/>
              <w:divBdr>
                <w:top w:val="none" w:sz="0" w:space="0" w:color="auto"/>
                <w:left w:val="none" w:sz="0" w:space="0" w:color="auto"/>
                <w:bottom w:val="none" w:sz="0" w:space="0" w:color="auto"/>
                <w:right w:val="none" w:sz="0" w:space="0" w:color="auto"/>
              </w:divBdr>
            </w:div>
            <w:div w:id="452360495">
              <w:marLeft w:val="640"/>
              <w:marRight w:val="0"/>
              <w:marTop w:val="0"/>
              <w:marBottom w:val="0"/>
              <w:divBdr>
                <w:top w:val="none" w:sz="0" w:space="0" w:color="auto"/>
                <w:left w:val="none" w:sz="0" w:space="0" w:color="auto"/>
                <w:bottom w:val="none" w:sz="0" w:space="0" w:color="auto"/>
                <w:right w:val="none" w:sz="0" w:space="0" w:color="auto"/>
              </w:divBdr>
            </w:div>
            <w:div w:id="452595877">
              <w:marLeft w:val="640"/>
              <w:marRight w:val="0"/>
              <w:marTop w:val="0"/>
              <w:marBottom w:val="0"/>
              <w:divBdr>
                <w:top w:val="none" w:sz="0" w:space="0" w:color="auto"/>
                <w:left w:val="none" w:sz="0" w:space="0" w:color="auto"/>
                <w:bottom w:val="none" w:sz="0" w:space="0" w:color="auto"/>
                <w:right w:val="none" w:sz="0" w:space="0" w:color="auto"/>
              </w:divBdr>
            </w:div>
            <w:div w:id="452755104">
              <w:marLeft w:val="640"/>
              <w:marRight w:val="0"/>
              <w:marTop w:val="0"/>
              <w:marBottom w:val="0"/>
              <w:divBdr>
                <w:top w:val="none" w:sz="0" w:space="0" w:color="auto"/>
                <w:left w:val="none" w:sz="0" w:space="0" w:color="auto"/>
                <w:bottom w:val="none" w:sz="0" w:space="0" w:color="auto"/>
                <w:right w:val="none" w:sz="0" w:space="0" w:color="auto"/>
              </w:divBdr>
            </w:div>
            <w:div w:id="453522090">
              <w:marLeft w:val="640"/>
              <w:marRight w:val="0"/>
              <w:marTop w:val="0"/>
              <w:marBottom w:val="0"/>
              <w:divBdr>
                <w:top w:val="none" w:sz="0" w:space="0" w:color="auto"/>
                <w:left w:val="none" w:sz="0" w:space="0" w:color="auto"/>
                <w:bottom w:val="none" w:sz="0" w:space="0" w:color="auto"/>
                <w:right w:val="none" w:sz="0" w:space="0" w:color="auto"/>
              </w:divBdr>
            </w:div>
            <w:div w:id="453643579">
              <w:marLeft w:val="640"/>
              <w:marRight w:val="0"/>
              <w:marTop w:val="0"/>
              <w:marBottom w:val="0"/>
              <w:divBdr>
                <w:top w:val="none" w:sz="0" w:space="0" w:color="auto"/>
                <w:left w:val="none" w:sz="0" w:space="0" w:color="auto"/>
                <w:bottom w:val="none" w:sz="0" w:space="0" w:color="auto"/>
                <w:right w:val="none" w:sz="0" w:space="0" w:color="auto"/>
              </w:divBdr>
            </w:div>
            <w:div w:id="453713496">
              <w:marLeft w:val="640"/>
              <w:marRight w:val="0"/>
              <w:marTop w:val="0"/>
              <w:marBottom w:val="0"/>
              <w:divBdr>
                <w:top w:val="none" w:sz="0" w:space="0" w:color="auto"/>
                <w:left w:val="none" w:sz="0" w:space="0" w:color="auto"/>
                <w:bottom w:val="none" w:sz="0" w:space="0" w:color="auto"/>
                <w:right w:val="none" w:sz="0" w:space="0" w:color="auto"/>
              </w:divBdr>
            </w:div>
            <w:div w:id="453838056">
              <w:marLeft w:val="640"/>
              <w:marRight w:val="0"/>
              <w:marTop w:val="0"/>
              <w:marBottom w:val="0"/>
              <w:divBdr>
                <w:top w:val="none" w:sz="0" w:space="0" w:color="auto"/>
                <w:left w:val="none" w:sz="0" w:space="0" w:color="auto"/>
                <w:bottom w:val="none" w:sz="0" w:space="0" w:color="auto"/>
                <w:right w:val="none" w:sz="0" w:space="0" w:color="auto"/>
              </w:divBdr>
            </w:div>
            <w:div w:id="454250969">
              <w:marLeft w:val="640"/>
              <w:marRight w:val="0"/>
              <w:marTop w:val="0"/>
              <w:marBottom w:val="0"/>
              <w:divBdr>
                <w:top w:val="none" w:sz="0" w:space="0" w:color="auto"/>
                <w:left w:val="none" w:sz="0" w:space="0" w:color="auto"/>
                <w:bottom w:val="none" w:sz="0" w:space="0" w:color="auto"/>
                <w:right w:val="none" w:sz="0" w:space="0" w:color="auto"/>
              </w:divBdr>
            </w:div>
            <w:div w:id="454255685">
              <w:marLeft w:val="640"/>
              <w:marRight w:val="0"/>
              <w:marTop w:val="0"/>
              <w:marBottom w:val="0"/>
              <w:divBdr>
                <w:top w:val="none" w:sz="0" w:space="0" w:color="auto"/>
                <w:left w:val="none" w:sz="0" w:space="0" w:color="auto"/>
                <w:bottom w:val="none" w:sz="0" w:space="0" w:color="auto"/>
                <w:right w:val="none" w:sz="0" w:space="0" w:color="auto"/>
              </w:divBdr>
            </w:div>
            <w:div w:id="454711317">
              <w:marLeft w:val="640"/>
              <w:marRight w:val="0"/>
              <w:marTop w:val="0"/>
              <w:marBottom w:val="0"/>
              <w:divBdr>
                <w:top w:val="none" w:sz="0" w:space="0" w:color="auto"/>
                <w:left w:val="none" w:sz="0" w:space="0" w:color="auto"/>
                <w:bottom w:val="none" w:sz="0" w:space="0" w:color="auto"/>
                <w:right w:val="none" w:sz="0" w:space="0" w:color="auto"/>
              </w:divBdr>
            </w:div>
            <w:div w:id="455294523">
              <w:marLeft w:val="640"/>
              <w:marRight w:val="0"/>
              <w:marTop w:val="0"/>
              <w:marBottom w:val="0"/>
              <w:divBdr>
                <w:top w:val="none" w:sz="0" w:space="0" w:color="auto"/>
                <w:left w:val="none" w:sz="0" w:space="0" w:color="auto"/>
                <w:bottom w:val="none" w:sz="0" w:space="0" w:color="auto"/>
                <w:right w:val="none" w:sz="0" w:space="0" w:color="auto"/>
              </w:divBdr>
            </w:div>
            <w:div w:id="456290671">
              <w:marLeft w:val="640"/>
              <w:marRight w:val="0"/>
              <w:marTop w:val="0"/>
              <w:marBottom w:val="0"/>
              <w:divBdr>
                <w:top w:val="none" w:sz="0" w:space="0" w:color="auto"/>
                <w:left w:val="none" w:sz="0" w:space="0" w:color="auto"/>
                <w:bottom w:val="none" w:sz="0" w:space="0" w:color="auto"/>
                <w:right w:val="none" w:sz="0" w:space="0" w:color="auto"/>
              </w:divBdr>
            </w:div>
            <w:div w:id="456414184">
              <w:marLeft w:val="640"/>
              <w:marRight w:val="0"/>
              <w:marTop w:val="0"/>
              <w:marBottom w:val="0"/>
              <w:divBdr>
                <w:top w:val="none" w:sz="0" w:space="0" w:color="auto"/>
                <w:left w:val="none" w:sz="0" w:space="0" w:color="auto"/>
                <w:bottom w:val="none" w:sz="0" w:space="0" w:color="auto"/>
                <w:right w:val="none" w:sz="0" w:space="0" w:color="auto"/>
              </w:divBdr>
            </w:div>
            <w:div w:id="456799460">
              <w:marLeft w:val="640"/>
              <w:marRight w:val="0"/>
              <w:marTop w:val="0"/>
              <w:marBottom w:val="0"/>
              <w:divBdr>
                <w:top w:val="none" w:sz="0" w:space="0" w:color="auto"/>
                <w:left w:val="none" w:sz="0" w:space="0" w:color="auto"/>
                <w:bottom w:val="none" w:sz="0" w:space="0" w:color="auto"/>
                <w:right w:val="none" w:sz="0" w:space="0" w:color="auto"/>
              </w:divBdr>
            </w:div>
            <w:div w:id="456802351">
              <w:marLeft w:val="640"/>
              <w:marRight w:val="0"/>
              <w:marTop w:val="0"/>
              <w:marBottom w:val="0"/>
              <w:divBdr>
                <w:top w:val="none" w:sz="0" w:space="0" w:color="auto"/>
                <w:left w:val="none" w:sz="0" w:space="0" w:color="auto"/>
                <w:bottom w:val="none" w:sz="0" w:space="0" w:color="auto"/>
                <w:right w:val="none" w:sz="0" w:space="0" w:color="auto"/>
              </w:divBdr>
            </w:div>
            <w:div w:id="457332665">
              <w:marLeft w:val="640"/>
              <w:marRight w:val="0"/>
              <w:marTop w:val="0"/>
              <w:marBottom w:val="0"/>
              <w:divBdr>
                <w:top w:val="none" w:sz="0" w:space="0" w:color="auto"/>
                <w:left w:val="none" w:sz="0" w:space="0" w:color="auto"/>
                <w:bottom w:val="none" w:sz="0" w:space="0" w:color="auto"/>
                <w:right w:val="none" w:sz="0" w:space="0" w:color="auto"/>
              </w:divBdr>
            </w:div>
            <w:div w:id="457528280">
              <w:marLeft w:val="640"/>
              <w:marRight w:val="0"/>
              <w:marTop w:val="0"/>
              <w:marBottom w:val="0"/>
              <w:divBdr>
                <w:top w:val="none" w:sz="0" w:space="0" w:color="auto"/>
                <w:left w:val="none" w:sz="0" w:space="0" w:color="auto"/>
                <w:bottom w:val="none" w:sz="0" w:space="0" w:color="auto"/>
                <w:right w:val="none" w:sz="0" w:space="0" w:color="auto"/>
              </w:divBdr>
            </w:div>
            <w:div w:id="457573727">
              <w:marLeft w:val="640"/>
              <w:marRight w:val="0"/>
              <w:marTop w:val="0"/>
              <w:marBottom w:val="0"/>
              <w:divBdr>
                <w:top w:val="none" w:sz="0" w:space="0" w:color="auto"/>
                <w:left w:val="none" w:sz="0" w:space="0" w:color="auto"/>
                <w:bottom w:val="none" w:sz="0" w:space="0" w:color="auto"/>
                <w:right w:val="none" w:sz="0" w:space="0" w:color="auto"/>
              </w:divBdr>
            </w:div>
            <w:div w:id="457770403">
              <w:marLeft w:val="640"/>
              <w:marRight w:val="0"/>
              <w:marTop w:val="0"/>
              <w:marBottom w:val="0"/>
              <w:divBdr>
                <w:top w:val="none" w:sz="0" w:space="0" w:color="auto"/>
                <w:left w:val="none" w:sz="0" w:space="0" w:color="auto"/>
                <w:bottom w:val="none" w:sz="0" w:space="0" w:color="auto"/>
                <w:right w:val="none" w:sz="0" w:space="0" w:color="auto"/>
              </w:divBdr>
            </w:div>
            <w:div w:id="458185972">
              <w:marLeft w:val="640"/>
              <w:marRight w:val="0"/>
              <w:marTop w:val="0"/>
              <w:marBottom w:val="0"/>
              <w:divBdr>
                <w:top w:val="none" w:sz="0" w:space="0" w:color="auto"/>
                <w:left w:val="none" w:sz="0" w:space="0" w:color="auto"/>
                <w:bottom w:val="none" w:sz="0" w:space="0" w:color="auto"/>
                <w:right w:val="none" w:sz="0" w:space="0" w:color="auto"/>
              </w:divBdr>
            </w:div>
            <w:div w:id="458643431">
              <w:marLeft w:val="640"/>
              <w:marRight w:val="0"/>
              <w:marTop w:val="0"/>
              <w:marBottom w:val="0"/>
              <w:divBdr>
                <w:top w:val="none" w:sz="0" w:space="0" w:color="auto"/>
                <w:left w:val="none" w:sz="0" w:space="0" w:color="auto"/>
                <w:bottom w:val="none" w:sz="0" w:space="0" w:color="auto"/>
                <w:right w:val="none" w:sz="0" w:space="0" w:color="auto"/>
              </w:divBdr>
            </w:div>
            <w:div w:id="458845422">
              <w:marLeft w:val="640"/>
              <w:marRight w:val="0"/>
              <w:marTop w:val="0"/>
              <w:marBottom w:val="0"/>
              <w:divBdr>
                <w:top w:val="none" w:sz="0" w:space="0" w:color="auto"/>
                <w:left w:val="none" w:sz="0" w:space="0" w:color="auto"/>
                <w:bottom w:val="none" w:sz="0" w:space="0" w:color="auto"/>
                <w:right w:val="none" w:sz="0" w:space="0" w:color="auto"/>
              </w:divBdr>
            </w:div>
            <w:div w:id="458962392">
              <w:marLeft w:val="640"/>
              <w:marRight w:val="0"/>
              <w:marTop w:val="0"/>
              <w:marBottom w:val="0"/>
              <w:divBdr>
                <w:top w:val="none" w:sz="0" w:space="0" w:color="auto"/>
                <w:left w:val="none" w:sz="0" w:space="0" w:color="auto"/>
                <w:bottom w:val="none" w:sz="0" w:space="0" w:color="auto"/>
                <w:right w:val="none" w:sz="0" w:space="0" w:color="auto"/>
              </w:divBdr>
            </w:div>
            <w:div w:id="459029638">
              <w:marLeft w:val="640"/>
              <w:marRight w:val="0"/>
              <w:marTop w:val="0"/>
              <w:marBottom w:val="0"/>
              <w:divBdr>
                <w:top w:val="none" w:sz="0" w:space="0" w:color="auto"/>
                <w:left w:val="none" w:sz="0" w:space="0" w:color="auto"/>
                <w:bottom w:val="none" w:sz="0" w:space="0" w:color="auto"/>
                <w:right w:val="none" w:sz="0" w:space="0" w:color="auto"/>
              </w:divBdr>
            </w:div>
            <w:div w:id="459806838">
              <w:marLeft w:val="640"/>
              <w:marRight w:val="0"/>
              <w:marTop w:val="0"/>
              <w:marBottom w:val="0"/>
              <w:divBdr>
                <w:top w:val="none" w:sz="0" w:space="0" w:color="auto"/>
                <w:left w:val="none" w:sz="0" w:space="0" w:color="auto"/>
                <w:bottom w:val="none" w:sz="0" w:space="0" w:color="auto"/>
                <w:right w:val="none" w:sz="0" w:space="0" w:color="auto"/>
              </w:divBdr>
            </w:div>
            <w:div w:id="460415570">
              <w:marLeft w:val="640"/>
              <w:marRight w:val="0"/>
              <w:marTop w:val="0"/>
              <w:marBottom w:val="0"/>
              <w:divBdr>
                <w:top w:val="none" w:sz="0" w:space="0" w:color="auto"/>
                <w:left w:val="none" w:sz="0" w:space="0" w:color="auto"/>
                <w:bottom w:val="none" w:sz="0" w:space="0" w:color="auto"/>
                <w:right w:val="none" w:sz="0" w:space="0" w:color="auto"/>
              </w:divBdr>
            </w:div>
            <w:div w:id="460727233">
              <w:marLeft w:val="640"/>
              <w:marRight w:val="0"/>
              <w:marTop w:val="0"/>
              <w:marBottom w:val="0"/>
              <w:divBdr>
                <w:top w:val="none" w:sz="0" w:space="0" w:color="auto"/>
                <w:left w:val="none" w:sz="0" w:space="0" w:color="auto"/>
                <w:bottom w:val="none" w:sz="0" w:space="0" w:color="auto"/>
                <w:right w:val="none" w:sz="0" w:space="0" w:color="auto"/>
              </w:divBdr>
            </w:div>
            <w:div w:id="461002714">
              <w:marLeft w:val="640"/>
              <w:marRight w:val="0"/>
              <w:marTop w:val="0"/>
              <w:marBottom w:val="0"/>
              <w:divBdr>
                <w:top w:val="none" w:sz="0" w:space="0" w:color="auto"/>
                <w:left w:val="none" w:sz="0" w:space="0" w:color="auto"/>
                <w:bottom w:val="none" w:sz="0" w:space="0" w:color="auto"/>
                <w:right w:val="none" w:sz="0" w:space="0" w:color="auto"/>
              </w:divBdr>
            </w:div>
            <w:div w:id="461190168">
              <w:marLeft w:val="640"/>
              <w:marRight w:val="0"/>
              <w:marTop w:val="0"/>
              <w:marBottom w:val="0"/>
              <w:divBdr>
                <w:top w:val="none" w:sz="0" w:space="0" w:color="auto"/>
                <w:left w:val="none" w:sz="0" w:space="0" w:color="auto"/>
                <w:bottom w:val="none" w:sz="0" w:space="0" w:color="auto"/>
                <w:right w:val="none" w:sz="0" w:space="0" w:color="auto"/>
              </w:divBdr>
            </w:div>
            <w:div w:id="461386912">
              <w:marLeft w:val="640"/>
              <w:marRight w:val="0"/>
              <w:marTop w:val="0"/>
              <w:marBottom w:val="0"/>
              <w:divBdr>
                <w:top w:val="none" w:sz="0" w:space="0" w:color="auto"/>
                <w:left w:val="none" w:sz="0" w:space="0" w:color="auto"/>
                <w:bottom w:val="none" w:sz="0" w:space="0" w:color="auto"/>
                <w:right w:val="none" w:sz="0" w:space="0" w:color="auto"/>
              </w:divBdr>
            </w:div>
            <w:div w:id="461534641">
              <w:marLeft w:val="640"/>
              <w:marRight w:val="0"/>
              <w:marTop w:val="0"/>
              <w:marBottom w:val="0"/>
              <w:divBdr>
                <w:top w:val="none" w:sz="0" w:space="0" w:color="auto"/>
                <w:left w:val="none" w:sz="0" w:space="0" w:color="auto"/>
                <w:bottom w:val="none" w:sz="0" w:space="0" w:color="auto"/>
                <w:right w:val="none" w:sz="0" w:space="0" w:color="auto"/>
              </w:divBdr>
            </w:div>
            <w:div w:id="461577715">
              <w:marLeft w:val="640"/>
              <w:marRight w:val="0"/>
              <w:marTop w:val="0"/>
              <w:marBottom w:val="0"/>
              <w:divBdr>
                <w:top w:val="none" w:sz="0" w:space="0" w:color="auto"/>
                <w:left w:val="none" w:sz="0" w:space="0" w:color="auto"/>
                <w:bottom w:val="none" w:sz="0" w:space="0" w:color="auto"/>
                <w:right w:val="none" w:sz="0" w:space="0" w:color="auto"/>
              </w:divBdr>
            </w:div>
            <w:div w:id="461769217">
              <w:marLeft w:val="640"/>
              <w:marRight w:val="0"/>
              <w:marTop w:val="0"/>
              <w:marBottom w:val="0"/>
              <w:divBdr>
                <w:top w:val="none" w:sz="0" w:space="0" w:color="auto"/>
                <w:left w:val="none" w:sz="0" w:space="0" w:color="auto"/>
                <w:bottom w:val="none" w:sz="0" w:space="0" w:color="auto"/>
                <w:right w:val="none" w:sz="0" w:space="0" w:color="auto"/>
              </w:divBdr>
            </w:div>
            <w:div w:id="462121569">
              <w:marLeft w:val="640"/>
              <w:marRight w:val="0"/>
              <w:marTop w:val="0"/>
              <w:marBottom w:val="0"/>
              <w:divBdr>
                <w:top w:val="none" w:sz="0" w:space="0" w:color="auto"/>
                <w:left w:val="none" w:sz="0" w:space="0" w:color="auto"/>
                <w:bottom w:val="none" w:sz="0" w:space="0" w:color="auto"/>
                <w:right w:val="none" w:sz="0" w:space="0" w:color="auto"/>
              </w:divBdr>
            </w:div>
            <w:div w:id="462234371">
              <w:marLeft w:val="640"/>
              <w:marRight w:val="0"/>
              <w:marTop w:val="0"/>
              <w:marBottom w:val="0"/>
              <w:divBdr>
                <w:top w:val="none" w:sz="0" w:space="0" w:color="auto"/>
                <w:left w:val="none" w:sz="0" w:space="0" w:color="auto"/>
                <w:bottom w:val="none" w:sz="0" w:space="0" w:color="auto"/>
                <w:right w:val="none" w:sz="0" w:space="0" w:color="auto"/>
              </w:divBdr>
            </w:div>
            <w:div w:id="463696482">
              <w:marLeft w:val="640"/>
              <w:marRight w:val="0"/>
              <w:marTop w:val="0"/>
              <w:marBottom w:val="0"/>
              <w:divBdr>
                <w:top w:val="none" w:sz="0" w:space="0" w:color="auto"/>
                <w:left w:val="none" w:sz="0" w:space="0" w:color="auto"/>
                <w:bottom w:val="none" w:sz="0" w:space="0" w:color="auto"/>
                <w:right w:val="none" w:sz="0" w:space="0" w:color="auto"/>
              </w:divBdr>
            </w:div>
            <w:div w:id="463935824">
              <w:marLeft w:val="640"/>
              <w:marRight w:val="0"/>
              <w:marTop w:val="0"/>
              <w:marBottom w:val="0"/>
              <w:divBdr>
                <w:top w:val="none" w:sz="0" w:space="0" w:color="auto"/>
                <w:left w:val="none" w:sz="0" w:space="0" w:color="auto"/>
                <w:bottom w:val="none" w:sz="0" w:space="0" w:color="auto"/>
                <w:right w:val="none" w:sz="0" w:space="0" w:color="auto"/>
              </w:divBdr>
            </w:div>
            <w:div w:id="464158436">
              <w:marLeft w:val="640"/>
              <w:marRight w:val="0"/>
              <w:marTop w:val="0"/>
              <w:marBottom w:val="0"/>
              <w:divBdr>
                <w:top w:val="none" w:sz="0" w:space="0" w:color="auto"/>
                <w:left w:val="none" w:sz="0" w:space="0" w:color="auto"/>
                <w:bottom w:val="none" w:sz="0" w:space="0" w:color="auto"/>
                <w:right w:val="none" w:sz="0" w:space="0" w:color="auto"/>
              </w:divBdr>
            </w:div>
            <w:div w:id="464397639">
              <w:marLeft w:val="640"/>
              <w:marRight w:val="0"/>
              <w:marTop w:val="0"/>
              <w:marBottom w:val="0"/>
              <w:divBdr>
                <w:top w:val="none" w:sz="0" w:space="0" w:color="auto"/>
                <w:left w:val="none" w:sz="0" w:space="0" w:color="auto"/>
                <w:bottom w:val="none" w:sz="0" w:space="0" w:color="auto"/>
                <w:right w:val="none" w:sz="0" w:space="0" w:color="auto"/>
              </w:divBdr>
            </w:div>
            <w:div w:id="464467498">
              <w:marLeft w:val="640"/>
              <w:marRight w:val="0"/>
              <w:marTop w:val="0"/>
              <w:marBottom w:val="0"/>
              <w:divBdr>
                <w:top w:val="none" w:sz="0" w:space="0" w:color="auto"/>
                <w:left w:val="none" w:sz="0" w:space="0" w:color="auto"/>
                <w:bottom w:val="none" w:sz="0" w:space="0" w:color="auto"/>
                <w:right w:val="none" w:sz="0" w:space="0" w:color="auto"/>
              </w:divBdr>
            </w:div>
            <w:div w:id="464737135">
              <w:marLeft w:val="640"/>
              <w:marRight w:val="0"/>
              <w:marTop w:val="0"/>
              <w:marBottom w:val="0"/>
              <w:divBdr>
                <w:top w:val="none" w:sz="0" w:space="0" w:color="auto"/>
                <w:left w:val="none" w:sz="0" w:space="0" w:color="auto"/>
                <w:bottom w:val="none" w:sz="0" w:space="0" w:color="auto"/>
                <w:right w:val="none" w:sz="0" w:space="0" w:color="auto"/>
              </w:divBdr>
            </w:div>
            <w:div w:id="465008837">
              <w:marLeft w:val="640"/>
              <w:marRight w:val="0"/>
              <w:marTop w:val="0"/>
              <w:marBottom w:val="0"/>
              <w:divBdr>
                <w:top w:val="none" w:sz="0" w:space="0" w:color="auto"/>
                <w:left w:val="none" w:sz="0" w:space="0" w:color="auto"/>
                <w:bottom w:val="none" w:sz="0" w:space="0" w:color="auto"/>
                <w:right w:val="none" w:sz="0" w:space="0" w:color="auto"/>
              </w:divBdr>
            </w:div>
            <w:div w:id="466312916">
              <w:marLeft w:val="640"/>
              <w:marRight w:val="0"/>
              <w:marTop w:val="0"/>
              <w:marBottom w:val="0"/>
              <w:divBdr>
                <w:top w:val="none" w:sz="0" w:space="0" w:color="auto"/>
                <w:left w:val="none" w:sz="0" w:space="0" w:color="auto"/>
                <w:bottom w:val="none" w:sz="0" w:space="0" w:color="auto"/>
                <w:right w:val="none" w:sz="0" w:space="0" w:color="auto"/>
              </w:divBdr>
            </w:div>
            <w:div w:id="467210082">
              <w:marLeft w:val="640"/>
              <w:marRight w:val="0"/>
              <w:marTop w:val="0"/>
              <w:marBottom w:val="0"/>
              <w:divBdr>
                <w:top w:val="none" w:sz="0" w:space="0" w:color="auto"/>
                <w:left w:val="none" w:sz="0" w:space="0" w:color="auto"/>
                <w:bottom w:val="none" w:sz="0" w:space="0" w:color="auto"/>
                <w:right w:val="none" w:sz="0" w:space="0" w:color="auto"/>
              </w:divBdr>
            </w:div>
            <w:div w:id="467472963">
              <w:marLeft w:val="640"/>
              <w:marRight w:val="0"/>
              <w:marTop w:val="0"/>
              <w:marBottom w:val="0"/>
              <w:divBdr>
                <w:top w:val="none" w:sz="0" w:space="0" w:color="auto"/>
                <w:left w:val="none" w:sz="0" w:space="0" w:color="auto"/>
                <w:bottom w:val="none" w:sz="0" w:space="0" w:color="auto"/>
                <w:right w:val="none" w:sz="0" w:space="0" w:color="auto"/>
              </w:divBdr>
            </w:div>
            <w:div w:id="467938362">
              <w:marLeft w:val="640"/>
              <w:marRight w:val="0"/>
              <w:marTop w:val="0"/>
              <w:marBottom w:val="0"/>
              <w:divBdr>
                <w:top w:val="none" w:sz="0" w:space="0" w:color="auto"/>
                <w:left w:val="none" w:sz="0" w:space="0" w:color="auto"/>
                <w:bottom w:val="none" w:sz="0" w:space="0" w:color="auto"/>
                <w:right w:val="none" w:sz="0" w:space="0" w:color="auto"/>
              </w:divBdr>
            </w:div>
            <w:div w:id="468591009">
              <w:marLeft w:val="640"/>
              <w:marRight w:val="0"/>
              <w:marTop w:val="0"/>
              <w:marBottom w:val="0"/>
              <w:divBdr>
                <w:top w:val="none" w:sz="0" w:space="0" w:color="auto"/>
                <w:left w:val="none" w:sz="0" w:space="0" w:color="auto"/>
                <w:bottom w:val="none" w:sz="0" w:space="0" w:color="auto"/>
                <w:right w:val="none" w:sz="0" w:space="0" w:color="auto"/>
              </w:divBdr>
            </w:div>
            <w:div w:id="468783274">
              <w:marLeft w:val="640"/>
              <w:marRight w:val="0"/>
              <w:marTop w:val="0"/>
              <w:marBottom w:val="0"/>
              <w:divBdr>
                <w:top w:val="none" w:sz="0" w:space="0" w:color="auto"/>
                <w:left w:val="none" w:sz="0" w:space="0" w:color="auto"/>
                <w:bottom w:val="none" w:sz="0" w:space="0" w:color="auto"/>
                <w:right w:val="none" w:sz="0" w:space="0" w:color="auto"/>
              </w:divBdr>
            </w:div>
            <w:div w:id="468862961">
              <w:marLeft w:val="640"/>
              <w:marRight w:val="0"/>
              <w:marTop w:val="0"/>
              <w:marBottom w:val="0"/>
              <w:divBdr>
                <w:top w:val="none" w:sz="0" w:space="0" w:color="auto"/>
                <w:left w:val="none" w:sz="0" w:space="0" w:color="auto"/>
                <w:bottom w:val="none" w:sz="0" w:space="0" w:color="auto"/>
                <w:right w:val="none" w:sz="0" w:space="0" w:color="auto"/>
              </w:divBdr>
            </w:div>
            <w:div w:id="468938728">
              <w:marLeft w:val="640"/>
              <w:marRight w:val="0"/>
              <w:marTop w:val="0"/>
              <w:marBottom w:val="0"/>
              <w:divBdr>
                <w:top w:val="none" w:sz="0" w:space="0" w:color="auto"/>
                <w:left w:val="none" w:sz="0" w:space="0" w:color="auto"/>
                <w:bottom w:val="none" w:sz="0" w:space="0" w:color="auto"/>
                <w:right w:val="none" w:sz="0" w:space="0" w:color="auto"/>
              </w:divBdr>
            </w:div>
            <w:div w:id="469132203">
              <w:marLeft w:val="640"/>
              <w:marRight w:val="0"/>
              <w:marTop w:val="0"/>
              <w:marBottom w:val="0"/>
              <w:divBdr>
                <w:top w:val="none" w:sz="0" w:space="0" w:color="auto"/>
                <w:left w:val="none" w:sz="0" w:space="0" w:color="auto"/>
                <w:bottom w:val="none" w:sz="0" w:space="0" w:color="auto"/>
                <w:right w:val="none" w:sz="0" w:space="0" w:color="auto"/>
              </w:divBdr>
            </w:div>
            <w:div w:id="469440350">
              <w:marLeft w:val="640"/>
              <w:marRight w:val="0"/>
              <w:marTop w:val="0"/>
              <w:marBottom w:val="0"/>
              <w:divBdr>
                <w:top w:val="none" w:sz="0" w:space="0" w:color="auto"/>
                <w:left w:val="none" w:sz="0" w:space="0" w:color="auto"/>
                <w:bottom w:val="none" w:sz="0" w:space="0" w:color="auto"/>
                <w:right w:val="none" w:sz="0" w:space="0" w:color="auto"/>
              </w:divBdr>
            </w:div>
            <w:div w:id="469791052">
              <w:marLeft w:val="640"/>
              <w:marRight w:val="0"/>
              <w:marTop w:val="0"/>
              <w:marBottom w:val="0"/>
              <w:divBdr>
                <w:top w:val="none" w:sz="0" w:space="0" w:color="auto"/>
                <w:left w:val="none" w:sz="0" w:space="0" w:color="auto"/>
                <w:bottom w:val="none" w:sz="0" w:space="0" w:color="auto"/>
                <w:right w:val="none" w:sz="0" w:space="0" w:color="auto"/>
              </w:divBdr>
            </w:div>
            <w:div w:id="470749256">
              <w:marLeft w:val="640"/>
              <w:marRight w:val="0"/>
              <w:marTop w:val="0"/>
              <w:marBottom w:val="0"/>
              <w:divBdr>
                <w:top w:val="none" w:sz="0" w:space="0" w:color="auto"/>
                <w:left w:val="none" w:sz="0" w:space="0" w:color="auto"/>
                <w:bottom w:val="none" w:sz="0" w:space="0" w:color="auto"/>
                <w:right w:val="none" w:sz="0" w:space="0" w:color="auto"/>
              </w:divBdr>
            </w:div>
            <w:div w:id="470947543">
              <w:marLeft w:val="640"/>
              <w:marRight w:val="0"/>
              <w:marTop w:val="0"/>
              <w:marBottom w:val="0"/>
              <w:divBdr>
                <w:top w:val="none" w:sz="0" w:space="0" w:color="auto"/>
                <w:left w:val="none" w:sz="0" w:space="0" w:color="auto"/>
                <w:bottom w:val="none" w:sz="0" w:space="0" w:color="auto"/>
                <w:right w:val="none" w:sz="0" w:space="0" w:color="auto"/>
              </w:divBdr>
            </w:div>
            <w:div w:id="471291000">
              <w:marLeft w:val="640"/>
              <w:marRight w:val="0"/>
              <w:marTop w:val="0"/>
              <w:marBottom w:val="0"/>
              <w:divBdr>
                <w:top w:val="none" w:sz="0" w:space="0" w:color="auto"/>
                <w:left w:val="none" w:sz="0" w:space="0" w:color="auto"/>
                <w:bottom w:val="none" w:sz="0" w:space="0" w:color="auto"/>
                <w:right w:val="none" w:sz="0" w:space="0" w:color="auto"/>
              </w:divBdr>
            </w:div>
            <w:div w:id="472064665">
              <w:marLeft w:val="640"/>
              <w:marRight w:val="0"/>
              <w:marTop w:val="0"/>
              <w:marBottom w:val="0"/>
              <w:divBdr>
                <w:top w:val="none" w:sz="0" w:space="0" w:color="auto"/>
                <w:left w:val="none" w:sz="0" w:space="0" w:color="auto"/>
                <w:bottom w:val="none" w:sz="0" w:space="0" w:color="auto"/>
                <w:right w:val="none" w:sz="0" w:space="0" w:color="auto"/>
              </w:divBdr>
            </w:div>
            <w:div w:id="472252896">
              <w:marLeft w:val="640"/>
              <w:marRight w:val="0"/>
              <w:marTop w:val="0"/>
              <w:marBottom w:val="0"/>
              <w:divBdr>
                <w:top w:val="none" w:sz="0" w:space="0" w:color="auto"/>
                <w:left w:val="none" w:sz="0" w:space="0" w:color="auto"/>
                <w:bottom w:val="none" w:sz="0" w:space="0" w:color="auto"/>
                <w:right w:val="none" w:sz="0" w:space="0" w:color="auto"/>
              </w:divBdr>
            </w:div>
            <w:div w:id="472523875">
              <w:marLeft w:val="640"/>
              <w:marRight w:val="0"/>
              <w:marTop w:val="0"/>
              <w:marBottom w:val="0"/>
              <w:divBdr>
                <w:top w:val="none" w:sz="0" w:space="0" w:color="auto"/>
                <w:left w:val="none" w:sz="0" w:space="0" w:color="auto"/>
                <w:bottom w:val="none" w:sz="0" w:space="0" w:color="auto"/>
                <w:right w:val="none" w:sz="0" w:space="0" w:color="auto"/>
              </w:divBdr>
            </w:div>
            <w:div w:id="473177957">
              <w:marLeft w:val="640"/>
              <w:marRight w:val="0"/>
              <w:marTop w:val="0"/>
              <w:marBottom w:val="0"/>
              <w:divBdr>
                <w:top w:val="none" w:sz="0" w:space="0" w:color="auto"/>
                <w:left w:val="none" w:sz="0" w:space="0" w:color="auto"/>
                <w:bottom w:val="none" w:sz="0" w:space="0" w:color="auto"/>
                <w:right w:val="none" w:sz="0" w:space="0" w:color="auto"/>
              </w:divBdr>
            </w:div>
            <w:div w:id="473371245">
              <w:marLeft w:val="640"/>
              <w:marRight w:val="0"/>
              <w:marTop w:val="0"/>
              <w:marBottom w:val="0"/>
              <w:divBdr>
                <w:top w:val="none" w:sz="0" w:space="0" w:color="auto"/>
                <w:left w:val="none" w:sz="0" w:space="0" w:color="auto"/>
                <w:bottom w:val="none" w:sz="0" w:space="0" w:color="auto"/>
                <w:right w:val="none" w:sz="0" w:space="0" w:color="auto"/>
              </w:divBdr>
            </w:div>
            <w:div w:id="475101612">
              <w:marLeft w:val="640"/>
              <w:marRight w:val="0"/>
              <w:marTop w:val="0"/>
              <w:marBottom w:val="0"/>
              <w:divBdr>
                <w:top w:val="none" w:sz="0" w:space="0" w:color="auto"/>
                <w:left w:val="none" w:sz="0" w:space="0" w:color="auto"/>
                <w:bottom w:val="none" w:sz="0" w:space="0" w:color="auto"/>
                <w:right w:val="none" w:sz="0" w:space="0" w:color="auto"/>
              </w:divBdr>
            </w:div>
            <w:div w:id="475269883">
              <w:marLeft w:val="640"/>
              <w:marRight w:val="0"/>
              <w:marTop w:val="0"/>
              <w:marBottom w:val="0"/>
              <w:divBdr>
                <w:top w:val="none" w:sz="0" w:space="0" w:color="auto"/>
                <w:left w:val="none" w:sz="0" w:space="0" w:color="auto"/>
                <w:bottom w:val="none" w:sz="0" w:space="0" w:color="auto"/>
                <w:right w:val="none" w:sz="0" w:space="0" w:color="auto"/>
              </w:divBdr>
            </w:div>
            <w:div w:id="475493130">
              <w:marLeft w:val="640"/>
              <w:marRight w:val="0"/>
              <w:marTop w:val="0"/>
              <w:marBottom w:val="0"/>
              <w:divBdr>
                <w:top w:val="none" w:sz="0" w:space="0" w:color="auto"/>
                <w:left w:val="none" w:sz="0" w:space="0" w:color="auto"/>
                <w:bottom w:val="none" w:sz="0" w:space="0" w:color="auto"/>
                <w:right w:val="none" w:sz="0" w:space="0" w:color="auto"/>
              </w:divBdr>
            </w:div>
            <w:div w:id="475613678">
              <w:marLeft w:val="640"/>
              <w:marRight w:val="0"/>
              <w:marTop w:val="0"/>
              <w:marBottom w:val="0"/>
              <w:divBdr>
                <w:top w:val="none" w:sz="0" w:space="0" w:color="auto"/>
                <w:left w:val="none" w:sz="0" w:space="0" w:color="auto"/>
                <w:bottom w:val="none" w:sz="0" w:space="0" w:color="auto"/>
                <w:right w:val="none" w:sz="0" w:space="0" w:color="auto"/>
              </w:divBdr>
            </w:div>
            <w:div w:id="475755362">
              <w:marLeft w:val="640"/>
              <w:marRight w:val="0"/>
              <w:marTop w:val="0"/>
              <w:marBottom w:val="0"/>
              <w:divBdr>
                <w:top w:val="none" w:sz="0" w:space="0" w:color="auto"/>
                <w:left w:val="none" w:sz="0" w:space="0" w:color="auto"/>
                <w:bottom w:val="none" w:sz="0" w:space="0" w:color="auto"/>
                <w:right w:val="none" w:sz="0" w:space="0" w:color="auto"/>
              </w:divBdr>
            </w:div>
            <w:div w:id="476072378">
              <w:marLeft w:val="640"/>
              <w:marRight w:val="0"/>
              <w:marTop w:val="0"/>
              <w:marBottom w:val="0"/>
              <w:divBdr>
                <w:top w:val="none" w:sz="0" w:space="0" w:color="auto"/>
                <w:left w:val="none" w:sz="0" w:space="0" w:color="auto"/>
                <w:bottom w:val="none" w:sz="0" w:space="0" w:color="auto"/>
                <w:right w:val="none" w:sz="0" w:space="0" w:color="auto"/>
              </w:divBdr>
            </w:div>
            <w:div w:id="476145169">
              <w:marLeft w:val="640"/>
              <w:marRight w:val="0"/>
              <w:marTop w:val="0"/>
              <w:marBottom w:val="0"/>
              <w:divBdr>
                <w:top w:val="none" w:sz="0" w:space="0" w:color="auto"/>
                <w:left w:val="none" w:sz="0" w:space="0" w:color="auto"/>
                <w:bottom w:val="none" w:sz="0" w:space="0" w:color="auto"/>
                <w:right w:val="none" w:sz="0" w:space="0" w:color="auto"/>
              </w:divBdr>
            </w:div>
            <w:div w:id="476340832">
              <w:marLeft w:val="640"/>
              <w:marRight w:val="0"/>
              <w:marTop w:val="0"/>
              <w:marBottom w:val="0"/>
              <w:divBdr>
                <w:top w:val="none" w:sz="0" w:space="0" w:color="auto"/>
                <w:left w:val="none" w:sz="0" w:space="0" w:color="auto"/>
                <w:bottom w:val="none" w:sz="0" w:space="0" w:color="auto"/>
                <w:right w:val="none" w:sz="0" w:space="0" w:color="auto"/>
              </w:divBdr>
            </w:div>
            <w:div w:id="476341973">
              <w:marLeft w:val="640"/>
              <w:marRight w:val="0"/>
              <w:marTop w:val="0"/>
              <w:marBottom w:val="0"/>
              <w:divBdr>
                <w:top w:val="none" w:sz="0" w:space="0" w:color="auto"/>
                <w:left w:val="none" w:sz="0" w:space="0" w:color="auto"/>
                <w:bottom w:val="none" w:sz="0" w:space="0" w:color="auto"/>
                <w:right w:val="none" w:sz="0" w:space="0" w:color="auto"/>
              </w:divBdr>
            </w:div>
            <w:div w:id="476847441">
              <w:marLeft w:val="640"/>
              <w:marRight w:val="0"/>
              <w:marTop w:val="0"/>
              <w:marBottom w:val="0"/>
              <w:divBdr>
                <w:top w:val="none" w:sz="0" w:space="0" w:color="auto"/>
                <w:left w:val="none" w:sz="0" w:space="0" w:color="auto"/>
                <w:bottom w:val="none" w:sz="0" w:space="0" w:color="auto"/>
                <w:right w:val="none" w:sz="0" w:space="0" w:color="auto"/>
              </w:divBdr>
            </w:div>
            <w:div w:id="477039737">
              <w:marLeft w:val="640"/>
              <w:marRight w:val="0"/>
              <w:marTop w:val="0"/>
              <w:marBottom w:val="0"/>
              <w:divBdr>
                <w:top w:val="none" w:sz="0" w:space="0" w:color="auto"/>
                <w:left w:val="none" w:sz="0" w:space="0" w:color="auto"/>
                <w:bottom w:val="none" w:sz="0" w:space="0" w:color="auto"/>
                <w:right w:val="none" w:sz="0" w:space="0" w:color="auto"/>
              </w:divBdr>
            </w:div>
            <w:div w:id="477309336">
              <w:marLeft w:val="640"/>
              <w:marRight w:val="0"/>
              <w:marTop w:val="0"/>
              <w:marBottom w:val="0"/>
              <w:divBdr>
                <w:top w:val="none" w:sz="0" w:space="0" w:color="auto"/>
                <w:left w:val="none" w:sz="0" w:space="0" w:color="auto"/>
                <w:bottom w:val="none" w:sz="0" w:space="0" w:color="auto"/>
                <w:right w:val="none" w:sz="0" w:space="0" w:color="auto"/>
              </w:divBdr>
            </w:div>
            <w:div w:id="477575264">
              <w:marLeft w:val="640"/>
              <w:marRight w:val="0"/>
              <w:marTop w:val="0"/>
              <w:marBottom w:val="0"/>
              <w:divBdr>
                <w:top w:val="none" w:sz="0" w:space="0" w:color="auto"/>
                <w:left w:val="none" w:sz="0" w:space="0" w:color="auto"/>
                <w:bottom w:val="none" w:sz="0" w:space="0" w:color="auto"/>
                <w:right w:val="none" w:sz="0" w:space="0" w:color="auto"/>
              </w:divBdr>
            </w:div>
            <w:div w:id="477577067">
              <w:marLeft w:val="640"/>
              <w:marRight w:val="0"/>
              <w:marTop w:val="0"/>
              <w:marBottom w:val="0"/>
              <w:divBdr>
                <w:top w:val="none" w:sz="0" w:space="0" w:color="auto"/>
                <w:left w:val="none" w:sz="0" w:space="0" w:color="auto"/>
                <w:bottom w:val="none" w:sz="0" w:space="0" w:color="auto"/>
                <w:right w:val="none" w:sz="0" w:space="0" w:color="auto"/>
              </w:divBdr>
            </w:div>
            <w:div w:id="477721668">
              <w:marLeft w:val="640"/>
              <w:marRight w:val="0"/>
              <w:marTop w:val="0"/>
              <w:marBottom w:val="0"/>
              <w:divBdr>
                <w:top w:val="none" w:sz="0" w:space="0" w:color="auto"/>
                <w:left w:val="none" w:sz="0" w:space="0" w:color="auto"/>
                <w:bottom w:val="none" w:sz="0" w:space="0" w:color="auto"/>
                <w:right w:val="none" w:sz="0" w:space="0" w:color="auto"/>
              </w:divBdr>
            </w:div>
            <w:div w:id="478112861">
              <w:marLeft w:val="640"/>
              <w:marRight w:val="0"/>
              <w:marTop w:val="0"/>
              <w:marBottom w:val="0"/>
              <w:divBdr>
                <w:top w:val="none" w:sz="0" w:space="0" w:color="auto"/>
                <w:left w:val="none" w:sz="0" w:space="0" w:color="auto"/>
                <w:bottom w:val="none" w:sz="0" w:space="0" w:color="auto"/>
                <w:right w:val="none" w:sz="0" w:space="0" w:color="auto"/>
              </w:divBdr>
            </w:div>
            <w:div w:id="478688467">
              <w:marLeft w:val="640"/>
              <w:marRight w:val="0"/>
              <w:marTop w:val="0"/>
              <w:marBottom w:val="0"/>
              <w:divBdr>
                <w:top w:val="none" w:sz="0" w:space="0" w:color="auto"/>
                <w:left w:val="none" w:sz="0" w:space="0" w:color="auto"/>
                <w:bottom w:val="none" w:sz="0" w:space="0" w:color="auto"/>
                <w:right w:val="none" w:sz="0" w:space="0" w:color="auto"/>
              </w:divBdr>
            </w:div>
            <w:div w:id="479155114">
              <w:marLeft w:val="640"/>
              <w:marRight w:val="0"/>
              <w:marTop w:val="0"/>
              <w:marBottom w:val="0"/>
              <w:divBdr>
                <w:top w:val="none" w:sz="0" w:space="0" w:color="auto"/>
                <w:left w:val="none" w:sz="0" w:space="0" w:color="auto"/>
                <w:bottom w:val="none" w:sz="0" w:space="0" w:color="auto"/>
                <w:right w:val="none" w:sz="0" w:space="0" w:color="auto"/>
              </w:divBdr>
            </w:div>
            <w:div w:id="479545340">
              <w:marLeft w:val="640"/>
              <w:marRight w:val="0"/>
              <w:marTop w:val="0"/>
              <w:marBottom w:val="0"/>
              <w:divBdr>
                <w:top w:val="none" w:sz="0" w:space="0" w:color="auto"/>
                <w:left w:val="none" w:sz="0" w:space="0" w:color="auto"/>
                <w:bottom w:val="none" w:sz="0" w:space="0" w:color="auto"/>
                <w:right w:val="none" w:sz="0" w:space="0" w:color="auto"/>
              </w:divBdr>
            </w:div>
            <w:div w:id="480195487">
              <w:marLeft w:val="640"/>
              <w:marRight w:val="0"/>
              <w:marTop w:val="0"/>
              <w:marBottom w:val="0"/>
              <w:divBdr>
                <w:top w:val="none" w:sz="0" w:space="0" w:color="auto"/>
                <w:left w:val="none" w:sz="0" w:space="0" w:color="auto"/>
                <w:bottom w:val="none" w:sz="0" w:space="0" w:color="auto"/>
                <w:right w:val="none" w:sz="0" w:space="0" w:color="auto"/>
              </w:divBdr>
            </w:div>
            <w:div w:id="480853497">
              <w:marLeft w:val="640"/>
              <w:marRight w:val="0"/>
              <w:marTop w:val="0"/>
              <w:marBottom w:val="0"/>
              <w:divBdr>
                <w:top w:val="none" w:sz="0" w:space="0" w:color="auto"/>
                <w:left w:val="none" w:sz="0" w:space="0" w:color="auto"/>
                <w:bottom w:val="none" w:sz="0" w:space="0" w:color="auto"/>
                <w:right w:val="none" w:sz="0" w:space="0" w:color="auto"/>
              </w:divBdr>
            </w:div>
            <w:div w:id="481776298">
              <w:marLeft w:val="640"/>
              <w:marRight w:val="0"/>
              <w:marTop w:val="0"/>
              <w:marBottom w:val="0"/>
              <w:divBdr>
                <w:top w:val="none" w:sz="0" w:space="0" w:color="auto"/>
                <w:left w:val="none" w:sz="0" w:space="0" w:color="auto"/>
                <w:bottom w:val="none" w:sz="0" w:space="0" w:color="auto"/>
                <w:right w:val="none" w:sz="0" w:space="0" w:color="auto"/>
              </w:divBdr>
            </w:div>
            <w:div w:id="482045580">
              <w:marLeft w:val="640"/>
              <w:marRight w:val="0"/>
              <w:marTop w:val="0"/>
              <w:marBottom w:val="0"/>
              <w:divBdr>
                <w:top w:val="none" w:sz="0" w:space="0" w:color="auto"/>
                <w:left w:val="none" w:sz="0" w:space="0" w:color="auto"/>
                <w:bottom w:val="none" w:sz="0" w:space="0" w:color="auto"/>
                <w:right w:val="none" w:sz="0" w:space="0" w:color="auto"/>
              </w:divBdr>
            </w:div>
            <w:div w:id="482354489">
              <w:marLeft w:val="640"/>
              <w:marRight w:val="0"/>
              <w:marTop w:val="0"/>
              <w:marBottom w:val="0"/>
              <w:divBdr>
                <w:top w:val="none" w:sz="0" w:space="0" w:color="auto"/>
                <w:left w:val="none" w:sz="0" w:space="0" w:color="auto"/>
                <w:bottom w:val="none" w:sz="0" w:space="0" w:color="auto"/>
                <w:right w:val="none" w:sz="0" w:space="0" w:color="auto"/>
              </w:divBdr>
            </w:div>
            <w:div w:id="483275888">
              <w:marLeft w:val="640"/>
              <w:marRight w:val="0"/>
              <w:marTop w:val="0"/>
              <w:marBottom w:val="0"/>
              <w:divBdr>
                <w:top w:val="none" w:sz="0" w:space="0" w:color="auto"/>
                <w:left w:val="none" w:sz="0" w:space="0" w:color="auto"/>
                <w:bottom w:val="none" w:sz="0" w:space="0" w:color="auto"/>
                <w:right w:val="none" w:sz="0" w:space="0" w:color="auto"/>
              </w:divBdr>
            </w:div>
            <w:div w:id="483472202">
              <w:marLeft w:val="640"/>
              <w:marRight w:val="0"/>
              <w:marTop w:val="0"/>
              <w:marBottom w:val="0"/>
              <w:divBdr>
                <w:top w:val="none" w:sz="0" w:space="0" w:color="auto"/>
                <w:left w:val="none" w:sz="0" w:space="0" w:color="auto"/>
                <w:bottom w:val="none" w:sz="0" w:space="0" w:color="auto"/>
                <w:right w:val="none" w:sz="0" w:space="0" w:color="auto"/>
              </w:divBdr>
            </w:div>
            <w:div w:id="483476593">
              <w:marLeft w:val="640"/>
              <w:marRight w:val="0"/>
              <w:marTop w:val="0"/>
              <w:marBottom w:val="0"/>
              <w:divBdr>
                <w:top w:val="none" w:sz="0" w:space="0" w:color="auto"/>
                <w:left w:val="none" w:sz="0" w:space="0" w:color="auto"/>
                <w:bottom w:val="none" w:sz="0" w:space="0" w:color="auto"/>
                <w:right w:val="none" w:sz="0" w:space="0" w:color="auto"/>
              </w:divBdr>
            </w:div>
            <w:div w:id="483669760">
              <w:marLeft w:val="640"/>
              <w:marRight w:val="0"/>
              <w:marTop w:val="0"/>
              <w:marBottom w:val="0"/>
              <w:divBdr>
                <w:top w:val="none" w:sz="0" w:space="0" w:color="auto"/>
                <w:left w:val="none" w:sz="0" w:space="0" w:color="auto"/>
                <w:bottom w:val="none" w:sz="0" w:space="0" w:color="auto"/>
                <w:right w:val="none" w:sz="0" w:space="0" w:color="auto"/>
              </w:divBdr>
            </w:div>
            <w:div w:id="484055630">
              <w:marLeft w:val="640"/>
              <w:marRight w:val="0"/>
              <w:marTop w:val="0"/>
              <w:marBottom w:val="0"/>
              <w:divBdr>
                <w:top w:val="none" w:sz="0" w:space="0" w:color="auto"/>
                <w:left w:val="none" w:sz="0" w:space="0" w:color="auto"/>
                <w:bottom w:val="none" w:sz="0" w:space="0" w:color="auto"/>
                <w:right w:val="none" w:sz="0" w:space="0" w:color="auto"/>
              </w:divBdr>
            </w:div>
            <w:div w:id="484204502">
              <w:marLeft w:val="640"/>
              <w:marRight w:val="0"/>
              <w:marTop w:val="0"/>
              <w:marBottom w:val="0"/>
              <w:divBdr>
                <w:top w:val="none" w:sz="0" w:space="0" w:color="auto"/>
                <w:left w:val="none" w:sz="0" w:space="0" w:color="auto"/>
                <w:bottom w:val="none" w:sz="0" w:space="0" w:color="auto"/>
                <w:right w:val="none" w:sz="0" w:space="0" w:color="auto"/>
              </w:divBdr>
            </w:div>
            <w:div w:id="484469763">
              <w:marLeft w:val="640"/>
              <w:marRight w:val="0"/>
              <w:marTop w:val="0"/>
              <w:marBottom w:val="0"/>
              <w:divBdr>
                <w:top w:val="none" w:sz="0" w:space="0" w:color="auto"/>
                <w:left w:val="none" w:sz="0" w:space="0" w:color="auto"/>
                <w:bottom w:val="none" w:sz="0" w:space="0" w:color="auto"/>
                <w:right w:val="none" w:sz="0" w:space="0" w:color="auto"/>
              </w:divBdr>
            </w:div>
            <w:div w:id="484589362">
              <w:marLeft w:val="640"/>
              <w:marRight w:val="0"/>
              <w:marTop w:val="0"/>
              <w:marBottom w:val="0"/>
              <w:divBdr>
                <w:top w:val="none" w:sz="0" w:space="0" w:color="auto"/>
                <w:left w:val="none" w:sz="0" w:space="0" w:color="auto"/>
                <w:bottom w:val="none" w:sz="0" w:space="0" w:color="auto"/>
                <w:right w:val="none" w:sz="0" w:space="0" w:color="auto"/>
              </w:divBdr>
            </w:div>
            <w:div w:id="484709266">
              <w:marLeft w:val="640"/>
              <w:marRight w:val="0"/>
              <w:marTop w:val="0"/>
              <w:marBottom w:val="0"/>
              <w:divBdr>
                <w:top w:val="none" w:sz="0" w:space="0" w:color="auto"/>
                <w:left w:val="none" w:sz="0" w:space="0" w:color="auto"/>
                <w:bottom w:val="none" w:sz="0" w:space="0" w:color="auto"/>
                <w:right w:val="none" w:sz="0" w:space="0" w:color="auto"/>
              </w:divBdr>
            </w:div>
            <w:div w:id="485321324">
              <w:marLeft w:val="640"/>
              <w:marRight w:val="0"/>
              <w:marTop w:val="0"/>
              <w:marBottom w:val="0"/>
              <w:divBdr>
                <w:top w:val="none" w:sz="0" w:space="0" w:color="auto"/>
                <w:left w:val="none" w:sz="0" w:space="0" w:color="auto"/>
                <w:bottom w:val="none" w:sz="0" w:space="0" w:color="auto"/>
                <w:right w:val="none" w:sz="0" w:space="0" w:color="auto"/>
              </w:divBdr>
            </w:div>
            <w:div w:id="485777618">
              <w:marLeft w:val="640"/>
              <w:marRight w:val="0"/>
              <w:marTop w:val="0"/>
              <w:marBottom w:val="0"/>
              <w:divBdr>
                <w:top w:val="none" w:sz="0" w:space="0" w:color="auto"/>
                <w:left w:val="none" w:sz="0" w:space="0" w:color="auto"/>
                <w:bottom w:val="none" w:sz="0" w:space="0" w:color="auto"/>
                <w:right w:val="none" w:sz="0" w:space="0" w:color="auto"/>
              </w:divBdr>
            </w:div>
            <w:div w:id="486239860">
              <w:marLeft w:val="640"/>
              <w:marRight w:val="0"/>
              <w:marTop w:val="0"/>
              <w:marBottom w:val="0"/>
              <w:divBdr>
                <w:top w:val="none" w:sz="0" w:space="0" w:color="auto"/>
                <w:left w:val="none" w:sz="0" w:space="0" w:color="auto"/>
                <w:bottom w:val="none" w:sz="0" w:space="0" w:color="auto"/>
                <w:right w:val="none" w:sz="0" w:space="0" w:color="auto"/>
              </w:divBdr>
            </w:div>
            <w:div w:id="486627650">
              <w:marLeft w:val="640"/>
              <w:marRight w:val="0"/>
              <w:marTop w:val="0"/>
              <w:marBottom w:val="0"/>
              <w:divBdr>
                <w:top w:val="none" w:sz="0" w:space="0" w:color="auto"/>
                <w:left w:val="none" w:sz="0" w:space="0" w:color="auto"/>
                <w:bottom w:val="none" w:sz="0" w:space="0" w:color="auto"/>
                <w:right w:val="none" w:sz="0" w:space="0" w:color="auto"/>
              </w:divBdr>
            </w:div>
            <w:div w:id="487090976">
              <w:marLeft w:val="640"/>
              <w:marRight w:val="0"/>
              <w:marTop w:val="0"/>
              <w:marBottom w:val="0"/>
              <w:divBdr>
                <w:top w:val="none" w:sz="0" w:space="0" w:color="auto"/>
                <w:left w:val="none" w:sz="0" w:space="0" w:color="auto"/>
                <w:bottom w:val="none" w:sz="0" w:space="0" w:color="auto"/>
                <w:right w:val="none" w:sz="0" w:space="0" w:color="auto"/>
              </w:divBdr>
            </w:div>
            <w:div w:id="487134918">
              <w:marLeft w:val="640"/>
              <w:marRight w:val="0"/>
              <w:marTop w:val="0"/>
              <w:marBottom w:val="0"/>
              <w:divBdr>
                <w:top w:val="none" w:sz="0" w:space="0" w:color="auto"/>
                <w:left w:val="none" w:sz="0" w:space="0" w:color="auto"/>
                <w:bottom w:val="none" w:sz="0" w:space="0" w:color="auto"/>
                <w:right w:val="none" w:sz="0" w:space="0" w:color="auto"/>
              </w:divBdr>
            </w:div>
            <w:div w:id="487210402">
              <w:marLeft w:val="640"/>
              <w:marRight w:val="0"/>
              <w:marTop w:val="0"/>
              <w:marBottom w:val="0"/>
              <w:divBdr>
                <w:top w:val="none" w:sz="0" w:space="0" w:color="auto"/>
                <w:left w:val="none" w:sz="0" w:space="0" w:color="auto"/>
                <w:bottom w:val="none" w:sz="0" w:space="0" w:color="auto"/>
                <w:right w:val="none" w:sz="0" w:space="0" w:color="auto"/>
              </w:divBdr>
            </w:div>
            <w:div w:id="488331246">
              <w:marLeft w:val="640"/>
              <w:marRight w:val="0"/>
              <w:marTop w:val="0"/>
              <w:marBottom w:val="0"/>
              <w:divBdr>
                <w:top w:val="none" w:sz="0" w:space="0" w:color="auto"/>
                <w:left w:val="none" w:sz="0" w:space="0" w:color="auto"/>
                <w:bottom w:val="none" w:sz="0" w:space="0" w:color="auto"/>
                <w:right w:val="none" w:sz="0" w:space="0" w:color="auto"/>
              </w:divBdr>
            </w:div>
            <w:div w:id="488522604">
              <w:marLeft w:val="640"/>
              <w:marRight w:val="0"/>
              <w:marTop w:val="0"/>
              <w:marBottom w:val="0"/>
              <w:divBdr>
                <w:top w:val="none" w:sz="0" w:space="0" w:color="auto"/>
                <w:left w:val="none" w:sz="0" w:space="0" w:color="auto"/>
                <w:bottom w:val="none" w:sz="0" w:space="0" w:color="auto"/>
                <w:right w:val="none" w:sz="0" w:space="0" w:color="auto"/>
              </w:divBdr>
            </w:div>
            <w:div w:id="488905822">
              <w:marLeft w:val="640"/>
              <w:marRight w:val="0"/>
              <w:marTop w:val="0"/>
              <w:marBottom w:val="0"/>
              <w:divBdr>
                <w:top w:val="none" w:sz="0" w:space="0" w:color="auto"/>
                <w:left w:val="none" w:sz="0" w:space="0" w:color="auto"/>
                <w:bottom w:val="none" w:sz="0" w:space="0" w:color="auto"/>
                <w:right w:val="none" w:sz="0" w:space="0" w:color="auto"/>
              </w:divBdr>
            </w:div>
            <w:div w:id="489252758">
              <w:marLeft w:val="640"/>
              <w:marRight w:val="0"/>
              <w:marTop w:val="0"/>
              <w:marBottom w:val="0"/>
              <w:divBdr>
                <w:top w:val="none" w:sz="0" w:space="0" w:color="auto"/>
                <w:left w:val="none" w:sz="0" w:space="0" w:color="auto"/>
                <w:bottom w:val="none" w:sz="0" w:space="0" w:color="auto"/>
                <w:right w:val="none" w:sz="0" w:space="0" w:color="auto"/>
              </w:divBdr>
            </w:div>
            <w:div w:id="489642850">
              <w:marLeft w:val="640"/>
              <w:marRight w:val="0"/>
              <w:marTop w:val="0"/>
              <w:marBottom w:val="0"/>
              <w:divBdr>
                <w:top w:val="none" w:sz="0" w:space="0" w:color="auto"/>
                <w:left w:val="none" w:sz="0" w:space="0" w:color="auto"/>
                <w:bottom w:val="none" w:sz="0" w:space="0" w:color="auto"/>
                <w:right w:val="none" w:sz="0" w:space="0" w:color="auto"/>
              </w:divBdr>
            </w:div>
            <w:div w:id="489906980">
              <w:marLeft w:val="640"/>
              <w:marRight w:val="0"/>
              <w:marTop w:val="0"/>
              <w:marBottom w:val="0"/>
              <w:divBdr>
                <w:top w:val="none" w:sz="0" w:space="0" w:color="auto"/>
                <w:left w:val="none" w:sz="0" w:space="0" w:color="auto"/>
                <w:bottom w:val="none" w:sz="0" w:space="0" w:color="auto"/>
                <w:right w:val="none" w:sz="0" w:space="0" w:color="auto"/>
              </w:divBdr>
            </w:div>
            <w:div w:id="490605068">
              <w:marLeft w:val="640"/>
              <w:marRight w:val="0"/>
              <w:marTop w:val="0"/>
              <w:marBottom w:val="0"/>
              <w:divBdr>
                <w:top w:val="none" w:sz="0" w:space="0" w:color="auto"/>
                <w:left w:val="none" w:sz="0" w:space="0" w:color="auto"/>
                <w:bottom w:val="none" w:sz="0" w:space="0" w:color="auto"/>
                <w:right w:val="none" w:sz="0" w:space="0" w:color="auto"/>
              </w:divBdr>
            </w:div>
            <w:div w:id="491524626">
              <w:marLeft w:val="640"/>
              <w:marRight w:val="0"/>
              <w:marTop w:val="0"/>
              <w:marBottom w:val="0"/>
              <w:divBdr>
                <w:top w:val="none" w:sz="0" w:space="0" w:color="auto"/>
                <w:left w:val="none" w:sz="0" w:space="0" w:color="auto"/>
                <w:bottom w:val="none" w:sz="0" w:space="0" w:color="auto"/>
                <w:right w:val="none" w:sz="0" w:space="0" w:color="auto"/>
              </w:divBdr>
            </w:div>
            <w:div w:id="491530814">
              <w:marLeft w:val="640"/>
              <w:marRight w:val="0"/>
              <w:marTop w:val="0"/>
              <w:marBottom w:val="0"/>
              <w:divBdr>
                <w:top w:val="none" w:sz="0" w:space="0" w:color="auto"/>
                <w:left w:val="none" w:sz="0" w:space="0" w:color="auto"/>
                <w:bottom w:val="none" w:sz="0" w:space="0" w:color="auto"/>
                <w:right w:val="none" w:sz="0" w:space="0" w:color="auto"/>
              </w:divBdr>
            </w:div>
            <w:div w:id="491995786">
              <w:marLeft w:val="640"/>
              <w:marRight w:val="0"/>
              <w:marTop w:val="0"/>
              <w:marBottom w:val="0"/>
              <w:divBdr>
                <w:top w:val="none" w:sz="0" w:space="0" w:color="auto"/>
                <w:left w:val="none" w:sz="0" w:space="0" w:color="auto"/>
                <w:bottom w:val="none" w:sz="0" w:space="0" w:color="auto"/>
                <w:right w:val="none" w:sz="0" w:space="0" w:color="auto"/>
              </w:divBdr>
            </w:div>
            <w:div w:id="493111207">
              <w:marLeft w:val="640"/>
              <w:marRight w:val="0"/>
              <w:marTop w:val="0"/>
              <w:marBottom w:val="0"/>
              <w:divBdr>
                <w:top w:val="none" w:sz="0" w:space="0" w:color="auto"/>
                <w:left w:val="none" w:sz="0" w:space="0" w:color="auto"/>
                <w:bottom w:val="none" w:sz="0" w:space="0" w:color="auto"/>
                <w:right w:val="none" w:sz="0" w:space="0" w:color="auto"/>
              </w:divBdr>
            </w:div>
            <w:div w:id="493374436">
              <w:marLeft w:val="640"/>
              <w:marRight w:val="0"/>
              <w:marTop w:val="0"/>
              <w:marBottom w:val="0"/>
              <w:divBdr>
                <w:top w:val="none" w:sz="0" w:space="0" w:color="auto"/>
                <w:left w:val="none" w:sz="0" w:space="0" w:color="auto"/>
                <w:bottom w:val="none" w:sz="0" w:space="0" w:color="auto"/>
                <w:right w:val="none" w:sz="0" w:space="0" w:color="auto"/>
              </w:divBdr>
            </w:div>
            <w:div w:id="493953556">
              <w:marLeft w:val="640"/>
              <w:marRight w:val="0"/>
              <w:marTop w:val="0"/>
              <w:marBottom w:val="0"/>
              <w:divBdr>
                <w:top w:val="none" w:sz="0" w:space="0" w:color="auto"/>
                <w:left w:val="none" w:sz="0" w:space="0" w:color="auto"/>
                <w:bottom w:val="none" w:sz="0" w:space="0" w:color="auto"/>
                <w:right w:val="none" w:sz="0" w:space="0" w:color="auto"/>
              </w:divBdr>
            </w:div>
            <w:div w:id="495808616">
              <w:marLeft w:val="640"/>
              <w:marRight w:val="0"/>
              <w:marTop w:val="0"/>
              <w:marBottom w:val="0"/>
              <w:divBdr>
                <w:top w:val="none" w:sz="0" w:space="0" w:color="auto"/>
                <w:left w:val="none" w:sz="0" w:space="0" w:color="auto"/>
                <w:bottom w:val="none" w:sz="0" w:space="0" w:color="auto"/>
                <w:right w:val="none" w:sz="0" w:space="0" w:color="auto"/>
              </w:divBdr>
            </w:div>
            <w:div w:id="497888214">
              <w:marLeft w:val="640"/>
              <w:marRight w:val="0"/>
              <w:marTop w:val="0"/>
              <w:marBottom w:val="0"/>
              <w:divBdr>
                <w:top w:val="none" w:sz="0" w:space="0" w:color="auto"/>
                <w:left w:val="none" w:sz="0" w:space="0" w:color="auto"/>
                <w:bottom w:val="none" w:sz="0" w:space="0" w:color="auto"/>
                <w:right w:val="none" w:sz="0" w:space="0" w:color="auto"/>
              </w:divBdr>
            </w:div>
            <w:div w:id="497889092">
              <w:marLeft w:val="640"/>
              <w:marRight w:val="0"/>
              <w:marTop w:val="0"/>
              <w:marBottom w:val="0"/>
              <w:divBdr>
                <w:top w:val="none" w:sz="0" w:space="0" w:color="auto"/>
                <w:left w:val="none" w:sz="0" w:space="0" w:color="auto"/>
                <w:bottom w:val="none" w:sz="0" w:space="0" w:color="auto"/>
                <w:right w:val="none" w:sz="0" w:space="0" w:color="auto"/>
              </w:divBdr>
            </w:div>
            <w:div w:id="498351593">
              <w:marLeft w:val="640"/>
              <w:marRight w:val="0"/>
              <w:marTop w:val="0"/>
              <w:marBottom w:val="0"/>
              <w:divBdr>
                <w:top w:val="none" w:sz="0" w:space="0" w:color="auto"/>
                <w:left w:val="none" w:sz="0" w:space="0" w:color="auto"/>
                <w:bottom w:val="none" w:sz="0" w:space="0" w:color="auto"/>
                <w:right w:val="none" w:sz="0" w:space="0" w:color="auto"/>
              </w:divBdr>
            </w:div>
            <w:div w:id="498427406">
              <w:marLeft w:val="640"/>
              <w:marRight w:val="0"/>
              <w:marTop w:val="0"/>
              <w:marBottom w:val="0"/>
              <w:divBdr>
                <w:top w:val="none" w:sz="0" w:space="0" w:color="auto"/>
                <w:left w:val="none" w:sz="0" w:space="0" w:color="auto"/>
                <w:bottom w:val="none" w:sz="0" w:space="0" w:color="auto"/>
                <w:right w:val="none" w:sz="0" w:space="0" w:color="auto"/>
              </w:divBdr>
            </w:div>
            <w:div w:id="498741215">
              <w:marLeft w:val="640"/>
              <w:marRight w:val="0"/>
              <w:marTop w:val="0"/>
              <w:marBottom w:val="0"/>
              <w:divBdr>
                <w:top w:val="none" w:sz="0" w:space="0" w:color="auto"/>
                <w:left w:val="none" w:sz="0" w:space="0" w:color="auto"/>
                <w:bottom w:val="none" w:sz="0" w:space="0" w:color="auto"/>
                <w:right w:val="none" w:sz="0" w:space="0" w:color="auto"/>
              </w:divBdr>
            </w:div>
            <w:div w:id="499395319">
              <w:marLeft w:val="640"/>
              <w:marRight w:val="0"/>
              <w:marTop w:val="0"/>
              <w:marBottom w:val="0"/>
              <w:divBdr>
                <w:top w:val="none" w:sz="0" w:space="0" w:color="auto"/>
                <w:left w:val="none" w:sz="0" w:space="0" w:color="auto"/>
                <w:bottom w:val="none" w:sz="0" w:space="0" w:color="auto"/>
                <w:right w:val="none" w:sz="0" w:space="0" w:color="auto"/>
              </w:divBdr>
            </w:div>
            <w:div w:id="499539256">
              <w:marLeft w:val="640"/>
              <w:marRight w:val="0"/>
              <w:marTop w:val="0"/>
              <w:marBottom w:val="0"/>
              <w:divBdr>
                <w:top w:val="none" w:sz="0" w:space="0" w:color="auto"/>
                <w:left w:val="none" w:sz="0" w:space="0" w:color="auto"/>
                <w:bottom w:val="none" w:sz="0" w:space="0" w:color="auto"/>
                <w:right w:val="none" w:sz="0" w:space="0" w:color="auto"/>
              </w:divBdr>
            </w:div>
            <w:div w:id="499808354">
              <w:marLeft w:val="640"/>
              <w:marRight w:val="0"/>
              <w:marTop w:val="0"/>
              <w:marBottom w:val="0"/>
              <w:divBdr>
                <w:top w:val="none" w:sz="0" w:space="0" w:color="auto"/>
                <w:left w:val="none" w:sz="0" w:space="0" w:color="auto"/>
                <w:bottom w:val="none" w:sz="0" w:space="0" w:color="auto"/>
                <w:right w:val="none" w:sz="0" w:space="0" w:color="auto"/>
              </w:divBdr>
            </w:div>
            <w:div w:id="500123378">
              <w:marLeft w:val="640"/>
              <w:marRight w:val="0"/>
              <w:marTop w:val="0"/>
              <w:marBottom w:val="0"/>
              <w:divBdr>
                <w:top w:val="none" w:sz="0" w:space="0" w:color="auto"/>
                <w:left w:val="none" w:sz="0" w:space="0" w:color="auto"/>
                <w:bottom w:val="none" w:sz="0" w:space="0" w:color="auto"/>
                <w:right w:val="none" w:sz="0" w:space="0" w:color="auto"/>
              </w:divBdr>
            </w:div>
            <w:div w:id="500776569">
              <w:marLeft w:val="640"/>
              <w:marRight w:val="0"/>
              <w:marTop w:val="0"/>
              <w:marBottom w:val="0"/>
              <w:divBdr>
                <w:top w:val="none" w:sz="0" w:space="0" w:color="auto"/>
                <w:left w:val="none" w:sz="0" w:space="0" w:color="auto"/>
                <w:bottom w:val="none" w:sz="0" w:space="0" w:color="auto"/>
                <w:right w:val="none" w:sz="0" w:space="0" w:color="auto"/>
              </w:divBdr>
            </w:div>
            <w:div w:id="501163476">
              <w:marLeft w:val="640"/>
              <w:marRight w:val="0"/>
              <w:marTop w:val="0"/>
              <w:marBottom w:val="0"/>
              <w:divBdr>
                <w:top w:val="none" w:sz="0" w:space="0" w:color="auto"/>
                <w:left w:val="none" w:sz="0" w:space="0" w:color="auto"/>
                <w:bottom w:val="none" w:sz="0" w:space="0" w:color="auto"/>
                <w:right w:val="none" w:sz="0" w:space="0" w:color="auto"/>
              </w:divBdr>
            </w:div>
            <w:div w:id="501236024">
              <w:marLeft w:val="640"/>
              <w:marRight w:val="0"/>
              <w:marTop w:val="0"/>
              <w:marBottom w:val="0"/>
              <w:divBdr>
                <w:top w:val="none" w:sz="0" w:space="0" w:color="auto"/>
                <w:left w:val="none" w:sz="0" w:space="0" w:color="auto"/>
                <w:bottom w:val="none" w:sz="0" w:space="0" w:color="auto"/>
                <w:right w:val="none" w:sz="0" w:space="0" w:color="auto"/>
              </w:divBdr>
            </w:div>
            <w:div w:id="501316214">
              <w:marLeft w:val="640"/>
              <w:marRight w:val="0"/>
              <w:marTop w:val="0"/>
              <w:marBottom w:val="0"/>
              <w:divBdr>
                <w:top w:val="none" w:sz="0" w:space="0" w:color="auto"/>
                <w:left w:val="none" w:sz="0" w:space="0" w:color="auto"/>
                <w:bottom w:val="none" w:sz="0" w:space="0" w:color="auto"/>
                <w:right w:val="none" w:sz="0" w:space="0" w:color="auto"/>
              </w:divBdr>
            </w:div>
            <w:div w:id="501435431">
              <w:marLeft w:val="640"/>
              <w:marRight w:val="0"/>
              <w:marTop w:val="0"/>
              <w:marBottom w:val="0"/>
              <w:divBdr>
                <w:top w:val="none" w:sz="0" w:space="0" w:color="auto"/>
                <w:left w:val="none" w:sz="0" w:space="0" w:color="auto"/>
                <w:bottom w:val="none" w:sz="0" w:space="0" w:color="auto"/>
                <w:right w:val="none" w:sz="0" w:space="0" w:color="auto"/>
              </w:divBdr>
            </w:div>
            <w:div w:id="502087673">
              <w:marLeft w:val="640"/>
              <w:marRight w:val="0"/>
              <w:marTop w:val="0"/>
              <w:marBottom w:val="0"/>
              <w:divBdr>
                <w:top w:val="none" w:sz="0" w:space="0" w:color="auto"/>
                <w:left w:val="none" w:sz="0" w:space="0" w:color="auto"/>
                <w:bottom w:val="none" w:sz="0" w:space="0" w:color="auto"/>
                <w:right w:val="none" w:sz="0" w:space="0" w:color="auto"/>
              </w:divBdr>
            </w:div>
            <w:div w:id="503131080">
              <w:marLeft w:val="640"/>
              <w:marRight w:val="0"/>
              <w:marTop w:val="0"/>
              <w:marBottom w:val="0"/>
              <w:divBdr>
                <w:top w:val="none" w:sz="0" w:space="0" w:color="auto"/>
                <w:left w:val="none" w:sz="0" w:space="0" w:color="auto"/>
                <w:bottom w:val="none" w:sz="0" w:space="0" w:color="auto"/>
                <w:right w:val="none" w:sz="0" w:space="0" w:color="auto"/>
              </w:divBdr>
            </w:div>
            <w:div w:id="503479028">
              <w:marLeft w:val="640"/>
              <w:marRight w:val="0"/>
              <w:marTop w:val="0"/>
              <w:marBottom w:val="0"/>
              <w:divBdr>
                <w:top w:val="none" w:sz="0" w:space="0" w:color="auto"/>
                <w:left w:val="none" w:sz="0" w:space="0" w:color="auto"/>
                <w:bottom w:val="none" w:sz="0" w:space="0" w:color="auto"/>
                <w:right w:val="none" w:sz="0" w:space="0" w:color="auto"/>
              </w:divBdr>
            </w:div>
            <w:div w:id="503858452">
              <w:marLeft w:val="640"/>
              <w:marRight w:val="0"/>
              <w:marTop w:val="0"/>
              <w:marBottom w:val="0"/>
              <w:divBdr>
                <w:top w:val="none" w:sz="0" w:space="0" w:color="auto"/>
                <w:left w:val="none" w:sz="0" w:space="0" w:color="auto"/>
                <w:bottom w:val="none" w:sz="0" w:space="0" w:color="auto"/>
                <w:right w:val="none" w:sz="0" w:space="0" w:color="auto"/>
              </w:divBdr>
            </w:div>
            <w:div w:id="503936371">
              <w:marLeft w:val="640"/>
              <w:marRight w:val="0"/>
              <w:marTop w:val="0"/>
              <w:marBottom w:val="0"/>
              <w:divBdr>
                <w:top w:val="none" w:sz="0" w:space="0" w:color="auto"/>
                <w:left w:val="none" w:sz="0" w:space="0" w:color="auto"/>
                <w:bottom w:val="none" w:sz="0" w:space="0" w:color="auto"/>
                <w:right w:val="none" w:sz="0" w:space="0" w:color="auto"/>
              </w:divBdr>
            </w:div>
            <w:div w:id="504057851">
              <w:marLeft w:val="640"/>
              <w:marRight w:val="0"/>
              <w:marTop w:val="0"/>
              <w:marBottom w:val="0"/>
              <w:divBdr>
                <w:top w:val="none" w:sz="0" w:space="0" w:color="auto"/>
                <w:left w:val="none" w:sz="0" w:space="0" w:color="auto"/>
                <w:bottom w:val="none" w:sz="0" w:space="0" w:color="auto"/>
                <w:right w:val="none" w:sz="0" w:space="0" w:color="auto"/>
              </w:divBdr>
            </w:div>
            <w:div w:id="504251475">
              <w:marLeft w:val="640"/>
              <w:marRight w:val="0"/>
              <w:marTop w:val="0"/>
              <w:marBottom w:val="0"/>
              <w:divBdr>
                <w:top w:val="none" w:sz="0" w:space="0" w:color="auto"/>
                <w:left w:val="none" w:sz="0" w:space="0" w:color="auto"/>
                <w:bottom w:val="none" w:sz="0" w:space="0" w:color="auto"/>
                <w:right w:val="none" w:sz="0" w:space="0" w:color="auto"/>
              </w:divBdr>
            </w:div>
            <w:div w:id="504789343">
              <w:marLeft w:val="640"/>
              <w:marRight w:val="0"/>
              <w:marTop w:val="0"/>
              <w:marBottom w:val="0"/>
              <w:divBdr>
                <w:top w:val="none" w:sz="0" w:space="0" w:color="auto"/>
                <w:left w:val="none" w:sz="0" w:space="0" w:color="auto"/>
                <w:bottom w:val="none" w:sz="0" w:space="0" w:color="auto"/>
                <w:right w:val="none" w:sz="0" w:space="0" w:color="auto"/>
              </w:divBdr>
            </w:div>
            <w:div w:id="505943784">
              <w:marLeft w:val="640"/>
              <w:marRight w:val="0"/>
              <w:marTop w:val="0"/>
              <w:marBottom w:val="0"/>
              <w:divBdr>
                <w:top w:val="none" w:sz="0" w:space="0" w:color="auto"/>
                <w:left w:val="none" w:sz="0" w:space="0" w:color="auto"/>
                <w:bottom w:val="none" w:sz="0" w:space="0" w:color="auto"/>
                <w:right w:val="none" w:sz="0" w:space="0" w:color="auto"/>
              </w:divBdr>
            </w:div>
            <w:div w:id="506134825">
              <w:marLeft w:val="640"/>
              <w:marRight w:val="0"/>
              <w:marTop w:val="0"/>
              <w:marBottom w:val="0"/>
              <w:divBdr>
                <w:top w:val="none" w:sz="0" w:space="0" w:color="auto"/>
                <w:left w:val="none" w:sz="0" w:space="0" w:color="auto"/>
                <w:bottom w:val="none" w:sz="0" w:space="0" w:color="auto"/>
                <w:right w:val="none" w:sz="0" w:space="0" w:color="auto"/>
              </w:divBdr>
            </w:div>
            <w:div w:id="506167273">
              <w:marLeft w:val="640"/>
              <w:marRight w:val="0"/>
              <w:marTop w:val="0"/>
              <w:marBottom w:val="0"/>
              <w:divBdr>
                <w:top w:val="none" w:sz="0" w:space="0" w:color="auto"/>
                <w:left w:val="none" w:sz="0" w:space="0" w:color="auto"/>
                <w:bottom w:val="none" w:sz="0" w:space="0" w:color="auto"/>
                <w:right w:val="none" w:sz="0" w:space="0" w:color="auto"/>
              </w:divBdr>
            </w:div>
            <w:div w:id="506821798">
              <w:marLeft w:val="640"/>
              <w:marRight w:val="0"/>
              <w:marTop w:val="0"/>
              <w:marBottom w:val="0"/>
              <w:divBdr>
                <w:top w:val="none" w:sz="0" w:space="0" w:color="auto"/>
                <w:left w:val="none" w:sz="0" w:space="0" w:color="auto"/>
                <w:bottom w:val="none" w:sz="0" w:space="0" w:color="auto"/>
                <w:right w:val="none" w:sz="0" w:space="0" w:color="auto"/>
              </w:divBdr>
            </w:div>
            <w:div w:id="506869824">
              <w:marLeft w:val="640"/>
              <w:marRight w:val="0"/>
              <w:marTop w:val="0"/>
              <w:marBottom w:val="0"/>
              <w:divBdr>
                <w:top w:val="none" w:sz="0" w:space="0" w:color="auto"/>
                <w:left w:val="none" w:sz="0" w:space="0" w:color="auto"/>
                <w:bottom w:val="none" w:sz="0" w:space="0" w:color="auto"/>
                <w:right w:val="none" w:sz="0" w:space="0" w:color="auto"/>
              </w:divBdr>
            </w:div>
            <w:div w:id="507449476">
              <w:marLeft w:val="640"/>
              <w:marRight w:val="0"/>
              <w:marTop w:val="0"/>
              <w:marBottom w:val="0"/>
              <w:divBdr>
                <w:top w:val="none" w:sz="0" w:space="0" w:color="auto"/>
                <w:left w:val="none" w:sz="0" w:space="0" w:color="auto"/>
                <w:bottom w:val="none" w:sz="0" w:space="0" w:color="auto"/>
                <w:right w:val="none" w:sz="0" w:space="0" w:color="auto"/>
              </w:divBdr>
            </w:div>
            <w:div w:id="507988767">
              <w:marLeft w:val="640"/>
              <w:marRight w:val="0"/>
              <w:marTop w:val="0"/>
              <w:marBottom w:val="0"/>
              <w:divBdr>
                <w:top w:val="none" w:sz="0" w:space="0" w:color="auto"/>
                <w:left w:val="none" w:sz="0" w:space="0" w:color="auto"/>
                <w:bottom w:val="none" w:sz="0" w:space="0" w:color="auto"/>
                <w:right w:val="none" w:sz="0" w:space="0" w:color="auto"/>
              </w:divBdr>
            </w:div>
            <w:div w:id="508257914">
              <w:marLeft w:val="640"/>
              <w:marRight w:val="0"/>
              <w:marTop w:val="0"/>
              <w:marBottom w:val="0"/>
              <w:divBdr>
                <w:top w:val="none" w:sz="0" w:space="0" w:color="auto"/>
                <w:left w:val="none" w:sz="0" w:space="0" w:color="auto"/>
                <w:bottom w:val="none" w:sz="0" w:space="0" w:color="auto"/>
                <w:right w:val="none" w:sz="0" w:space="0" w:color="auto"/>
              </w:divBdr>
            </w:div>
            <w:div w:id="508637289">
              <w:marLeft w:val="640"/>
              <w:marRight w:val="0"/>
              <w:marTop w:val="0"/>
              <w:marBottom w:val="0"/>
              <w:divBdr>
                <w:top w:val="none" w:sz="0" w:space="0" w:color="auto"/>
                <w:left w:val="none" w:sz="0" w:space="0" w:color="auto"/>
                <w:bottom w:val="none" w:sz="0" w:space="0" w:color="auto"/>
                <w:right w:val="none" w:sz="0" w:space="0" w:color="auto"/>
              </w:divBdr>
            </w:div>
            <w:div w:id="508957374">
              <w:marLeft w:val="640"/>
              <w:marRight w:val="0"/>
              <w:marTop w:val="0"/>
              <w:marBottom w:val="0"/>
              <w:divBdr>
                <w:top w:val="none" w:sz="0" w:space="0" w:color="auto"/>
                <w:left w:val="none" w:sz="0" w:space="0" w:color="auto"/>
                <w:bottom w:val="none" w:sz="0" w:space="0" w:color="auto"/>
                <w:right w:val="none" w:sz="0" w:space="0" w:color="auto"/>
              </w:divBdr>
            </w:div>
            <w:div w:id="509106059">
              <w:marLeft w:val="640"/>
              <w:marRight w:val="0"/>
              <w:marTop w:val="0"/>
              <w:marBottom w:val="0"/>
              <w:divBdr>
                <w:top w:val="none" w:sz="0" w:space="0" w:color="auto"/>
                <w:left w:val="none" w:sz="0" w:space="0" w:color="auto"/>
                <w:bottom w:val="none" w:sz="0" w:space="0" w:color="auto"/>
                <w:right w:val="none" w:sz="0" w:space="0" w:color="auto"/>
              </w:divBdr>
            </w:div>
            <w:div w:id="509176520">
              <w:marLeft w:val="640"/>
              <w:marRight w:val="0"/>
              <w:marTop w:val="0"/>
              <w:marBottom w:val="0"/>
              <w:divBdr>
                <w:top w:val="none" w:sz="0" w:space="0" w:color="auto"/>
                <w:left w:val="none" w:sz="0" w:space="0" w:color="auto"/>
                <w:bottom w:val="none" w:sz="0" w:space="0" w:color="auto"/>
                <w:right w:val="none" w:sz="0" w:space="0" w:color="auto"/>
              </w:divBdr>
            </w:div>
            <w:div w:id="509370040">
              <w:marLeft w:val="640"/>
              <w:marRight w:val="0"/>
              <w:marTop w:val="0"/>
              <w:marBottom w:val="0"/>
              <w:divBdr>
                <w:top w:val="none" w:sz="0" w:space="0" w:color="auto"/>
                <w:left w:val="none" w:sz="0" w:space="0" w:color="auto"/>
                <w:bottom w:val="none" w:sz="0" w:space="0" w:color="auto"/>
                <w:right w:val="none" w:sz="0" w:space="0" w:color="auto"/>
              </w:divBdr>
            </w:div>
            <w:div w:id="509372257">
              <w:marLeft w:val="640"/>
              <w:marRight w:val="0"/>
              <w:marTop w:val="0"/>
              <w:marBottom w:val="0"/>
              <w:divBdr>
                <w:top w:val="none" w:sz="0" w:space="0" w:color="auto"/>
                <w:left w:val="none" w:sz="0" w:space="0" w:color="auto"/>
                <w:bottom w:val="none" w:sz="0" w:space="0" w:color="auto"/>
                <w:right w:val="none" w:sz="0" w:space="0" w:color="auto"/>
              </w:divBdr>
            </w:div>
            <w:div w:id="509754987">
              <w:marLeft w:val="640"/>
              <w:marRight w:val="0"/>
              <w:marTop w:val="0"/>
              <w:marBottom w:val="0"/>
              <w:divBdr>
                <w:top w:val="none" w:sz="0" w:space="0" w:color="auto"/>
                <w:left w:val="none" w:sz="0" w:space="0" w:color="auto"/>
                <w:bottom w:val="none" w:sz="0" w:space="0" w:color="auto"/>
                <w:right w:val="none" w:sz="0" w:space="0" w:color="auto"/>
              </w:divBdr>
            </w:div>
            <w:div w:id="509758685">
              <w:marLeft w:val="640"/>
              <w:marRight w:val="0"/>
              <w:marTop w:val="0"/>
              <w:marBottom w:val="0"/>
              <w:divBdr>
                <w:top w:val="none" w:sz="0" w:space="0" w:color="auto"/>
                <w:left w:val="none" w:sz="0" w:space="0" w:color="auto"/>
                <w:bottom w:val="none" w:sz="0" w:space="0" w:color="auto"/>
                <w:right w:val="none" w:sz="0" w:space="0" w:color="auto"/>
              </w:divBdr>
            </w:div>
            <w:div w:id="510071495">
              <w:marLeft w:val="640"/>
              <w:marRight w:val="0"/>
              <w:marTop w:val="0"/>
              <w:marBottom w:val="0"/>
              <w:divBdr>
                <w:top w:val="none" w:sz="0" w:space="0" w:color="auto"/>
                <w:left w:val="none" w:sz="0" w:space="0" w:color="auto"/>
                <w:bottom w:val="none" w:sz="0" w:space="0" w:color="auto"/>
                <w:right w:val="none" w:sz="0" w:space="0" w:color="auto"/>
              </w:divBdr>
            </w:div>
            <w:div w:id="510142280">
              <w:marLeft w:val="640"/>
              <w:marRight w:val="0"/>
              <w:marTop w:val="0"/>
              <w:marBottom w:val="0"/>
              <w:divBdr>
                <w:top w:val="none" w:sz="0" w:space="0" w:color="auto"/>
                <w:left w:val="none" w:sz="0" w:space="0" w:color="auto"/>
                <w:bottom w:val="none" w:sz="0" w:space="0" w:color="auto"/>
                <w:right w:val="none" w:sz="0" w:space="0" w:color="auto"/>
              </w:divBdr>
            </w:div>
            <w:div w:id="510487876">
              <w:marLeft w:val="640"/>
              <w:marRight w:val="0"/>
              <w:marTop w:val="0"/>
              <w:marBottom w:val="0"/>
              <w:divBdr>
                <w:top w:val="none" w:sz="0" w:space="0" w:color="auto"/>
                <w:left w:val="none" w:sz="0" w:space="0" w:color="auto"/>
                <w:bottom w:val="none" w:sz="0" w:space="0" w:color="auto"/>
                <w:right w:val="none" w:sz="0" w:space="0" w:color="auto"/>
              </w:divBdr>
            </w:div>
            <w:div w:id="510949307">
              <w:marLeft w:val="640"/>
              <w:marRight w:val="0"/>
              <w:marTop w:val="0"/>
              <w:marBottom w:val="0"/>
              <w:divBdr>
                <w:top w:val="none" w:sz="0" w:space="0" w:color="auto"/>
                <w:left w:val="none" w:sz="0" w:space="0" w:color="auto"/>
                <w:bottom w:val="none" w:sz="0" w:space="0" w:color="auto"/>
                <w:right w:val="none" w:sz="0" w:space="0" w:color="auto"/>
              </w:divBdr>
            </w:div>
            <w:div w:id="511380566">
              <w:marLeft w:val="640"/>
              <w:marRight w:val="0"/>
              <w:marTop w:val="0"/>
              <w:marBottom w:val="0"/>
              <w:divBdr>
                <w:top w:val="none" w:sz="0" w:space="0" w:color="auto"/>
                <w:left w:val="none" w:sz="0" w:space="0" w:color="auto"/>
                <w:bottom w:val="none" w:sz="0" w:space="0" w:color="auto"/>
                <w:right w:val="none" w:sz="0" w:space="0" w:color="auto"/>
              </w:divBdr>
            </w:div>
            <w:div w:id="511842819">
              <w:marLeft w:val="640"/>
              <w:marRight w:val="0"/>
              <w:marTop w:val="0"/>
              <w:marBottom w:val="0"/>
              <w:divBdr>
                <w:top w:val="none" w:sz="0" w:space="0" w:color="auto"/>
                <w:left w:val="none" w:sz="0" w:space="0" w:color="auto"/>
                <w:bottom w:val="none" w:sz="0" w:space="0" w:color="auto"/>
                <w:right w:val="none" w:sz="0" w:space="0" w:color="auto"/>
              </w:divBdr>
            </w:div>
            <w:div w:id="512230847">
              <w:marLeft w:val="640"/>
              <w:marRight w:val="0"/>
              <w:marTop w:val="0"/>
              <w:marBottom w:val="0"/>
              <w:divBdr>
                <w:top w:val="none" w:sz="0" w:space="0" w:color="auto"/>
                <w:left w:val="none" w:sz="0" w:space="0" w:color="auto"/>
                <w:bottom w:val="none" w:sz="0" w:space="0" w:color="auto"/>
                <w:right w:val="none" w:sz="0" w:space="0" w:color="auto"/>
              </w:divBdr>
            </w:div>
            <w:div w:id="512232962">
              <w:marLeft w:val="640"/>
              <w:marRight w:val="0"/>
              <w:marTop w:val="0"/>
              <w:marBottom w:val="0"/>
              <w:divBdr>
                <w:top w:val="none" w:sz="0" w:space="0" w:color="auto"/>
                <w:left w:val="none" w:sz="0" w:space="0" w:color="auto"/>
                <w:bottom w:val="none" w:sz="0" w:space="0" w:color="auto"/>
                <w:right w:val="none" w:sz="0" w:space="0" w:color="auto"/>
              </w:divBdr>
            </w:div>
            <w:div w:id="512917034">
              <w:marLeft w:val="640"/>
              <w:marRight w:val="0"/>
              <w:marTop w:val="0"/>
              <w:marBottom w:val="0"/>
              <w:divBdr>
                <w:top w:val="none" w:sz="0" w:space="0" w:color="auto"/>
                <w:left w:val="none" w:sz="0" w:space="0" w:color="auto"/>
                <w:bottom w:val="none" w:sz="0" w:space="0" w:color="auto"/>
                <w:right w:val="none" w:sz="0" w:space="0" w:color="auto"/>
              </w:divBdr>
            </w:div>
            <w:div w:id="513226048">
              <w:marLeft w:val="640"/>
              <w:marRight w:val="0"/>
              <w:marTop w:val="0"/>
              <w:marBottom w:val="0"/>
              <w:divBdr>
                <w:top w:val="none" w:sz="0" w:space="0" w:color="auto"/>
                <w:left w:val="none" w:sz="0" w:space="0" w:color="auto"/>
                <w:bottom w:val="none" w:sz="0" w:space="0" w:color="auto"/>
                <w:right w:val="none" w:sz="0" w:space="0" w:color="auto"/>
              </w:divBdr>
            </w:div>
            <w:div w:id="513344390">
              <w:marLeft w:val="640"/>
              <w:marRight w:val="0"/>
              <w:marTop w:val="0"/>
              <w:marBottom w:val="0"/>
              <w:divBdr>
                <w:top w:val="none" w:sz="0" w:space="0" w:color="auto"/>
                <w:left w:val="none" w:sz="0" w:space="0" w:color="auto"/>
                <w:bottom w:val="none" w:sz="0" w:space="0" w:color="auto"/>
                <w:right w:val="none" w:sz="0" w:space="0" w:color="auto"/>
              </w:divBdr>
            </w:div>
            <w:div w:id="513375242">
              <w:marLeft w:val="640"/>
              <w:marRight w:val="0"/>
              <w:marTop w:val="0"/>
              <w:marBottom w:val="0"/>
              <w:divBdr>
                <w:top w:val="none" w:sz="0" w:space="0" w:color="auto"/>
                <w:left w:val="none" w:sz="0" w:space="0" w:color="auto"/>
                <w:bottom w:val="none" w:sz="0" w:space="0" w:color="auto"/>
                <w:right w:val="none" w:sz="0" w:space="0" w:color="auto"/>
              </w:divBdr>
            </w:div>
            <w:div w:id="513494417">
              <w:marLeft w:val="640"/>
              <w:marRight w:val="0"/>
              <w:marTop w:val="0"/>
              <w:marBottom w:val="0"/>
              <w:divBdr>
                <w:top w:val="none" w:sz="0" w:space="0" w:color="auto"/>
                <w:left w:val="none" w:sz="0" w:space="0" w:color="auto"/>
                <w:bottom w:val="none" w:sz="0" w:space="0" w:color="auto"/>
                <w:right w:val="none" w:sz="0" w:space="0" w:color="auto"/>
              </w:divBdr>
            </w:div>
            <w:div w:id="513737586">
              <w:marLeft w:val="640"/>
              <w:marRight w:val="0"/>
              <w:marTop w:val="0"/>
              <w:marBottom w:val="0"/>
              <w:divBdr>
                <w:top w:val="none" w:sz="0" w:space="0" w:color="auto"/>
                <w:left w:val="none" w:sz="0" w:space="0" w:color="auto"/>
                <w:bottom w:val="none" w:sz="0" w:space="0" w:color="auto"/>
                <w:right w:val="none" w:sz="0" w:space="0" w:color="auto"/>
              </w:divBdr>
            </w:div>
            <w:div w:id="514661295">
              <w:marLeft w:val="640"/>
              <w:marRight w:val="0"/>
              <w:marTop w:val="0"/>
              <w:marBottom w:val="0"/>
              <w:divBdr>
                <w:top w:val="none" w:sz="0" w:space="0" w:color="auto"/>
                <w:left w:val="none" w:sz="0" w:space="0" w:color="auto"/>
                <w:bottom w:val="none" w:sz="0" w:space="0" w:color="auto"/>
                <w:right w:val="none" w:sz="0" w:space="0" w:color="auto"/>
              </w:divBdr>
            </w:div>
            <w:div w:id="514879097">
              <w:marLeft w:val="640"/>
              <w:marRight w:val="0"/>
              <w:marTop w:val="0"/>
              <w:marBottom w:val="0"/>
              <w:divBdr>
                <w:top w:val="none" w:sz="0" w:space="0" w:color="auto"/>
                <w:left w:val="none" w:sz="0" w:space="0" w:color="auto"/>
                <w:bottom w:val="none" w:sz="0" w:space="0" w:color="auto"/>
                <w:right w:val="none" w:sz="0" w:space="0" w:color="auto"/>
              </w:divBdr>
            </w:div>
            <w:div w:id="515189371">
              <w:marLeft w:val="640"/>
              <w:marRight w:val="0"/>
              <w:marTop w:val="0"/>
              <w:marBottom w:val="0"/>
              <w:divBdr>
                <w:top w:val="none" w:sz="0" w:space="0" w:color="auto"/>
                <w:left w:val="none" w:sz="0" w:space="0" w:color="auto"/>
                <w:bottom w:val="none" w:sz="0" w:space="0" w:color="auto"/>
                <w:right w:val="none" w:sz="0" w:space="0" w:color="auto"/>
              </w:divBdr>
            </w:div>
            <w:div w:id="515585218">
              <w:marLeft w:val="640"/>
              <w:marRight w:val="0"/>
              <w:marTop w:val="0"/>
              <w:marBottom w:val="0"/>
              <w:divBdr>
                <w:top w:val="none" w:sz="0" w:space="0" w:color="auto"/>
                <w:left w:val="none" w:sz="0" w:space="0" w:color="auto"/>
                <w:bottom w:val="none" w:sz="0" w:space="0" w:color="auto"/>
                <w:right w:val="none" w:sz="0" w:space="0" w:color="auto"/>
              </w:divBdr>
            </w:div>
            <w:div w:id="515770260">
              <w:marLeft w:val="640"/>
              <w:marRight w:val="0"/>
              <w:marTop w:val="0"/>
              <w:marBottom w:val="0"/>
              <w:divBdr>
                <w:top w:val="none" w:sz="0" w:space="0" w:color="auto"/>
                <w:left w:val="none" w:sz="0" w:space="0" w:color="auto"/>
                <w:bottom w:val="none" w:sz="0" w:space="0" w:color="auto"/>
                <w:right w:val="none" w:sz="0" w:space="0" w:color="auto"/>
              </w:divBdr>
            </w:div>
            <w:div w:id="516038659">
              <w:marLeft w:val="640"/>
              <w:marRight w:val="0"/>
              <w:marTop w:val="0"/>
              <w:marBottom w:val="0"/>
              <w:divBdr>
                <w:top w:val="none" w:sz="0" w:space="0" w:color="auto"/>
                <w:left w:val="none" w:sz="0" w:space="0" w:color="auto"/>
                <w:bottom w:val="none" w:sz="0" w:space="0" w:color="auto"/>
                <w:right w:val="none" w:sz="0" w:space="0" w:color="auto"/>
              </w:divBdr>
            </w:div>
            <w:div w:id="516621136">
              <w:marLeft w:val="640"/>
              <w:marRight w:val="0"/>
              <w:marTop w:val="0"/>
              <w:marBottom w:val="0"/>
              <w:divBdr>
                <w:top w:val="none" w:sz="0" w:space="0" w:color="auto"/>
                <w:left w:val="none" w:sz="0" w:space="0" w:color="auto"/>
                <w:bottom w:val="none" w:sz="0" w:space="0" w:color="auto"/>
                <w:right w:val="none" w:sz="0" w:space="0" w:color="auto"/>
              </w:divBdr>
            </w:div>
            <w:div w:id="516846018">
              <w:marLeft w:val="640"/>
              <w:marRight w:val="0"/>
              <w:marTop w:val="0"/>
              <w:marBottom w:val="0"/>
              <w:divBdr>
                <w:top w:val="none" w:sz="0" w:space="0" w:color="auto"/>
                <w:left w:val="none" w:sz="0" w:space="0" w:color="auto"/>
                <w:bottom w:val="none" w:sz="0" w:space="0" w:color="auto"/>
                <w:right w:val="none" w:sz="0" w:space="0" w:color="auto"/>
              </w:divBdr>
            </w:div>
            <w:div w:id="516891823">
              <w:marLeft w:val="640"/>
              <w:marRight w:val="0"/>
              <w:marTop w:val="0"/>
              <w:marBottom w:val="0"/>
              <w:divBdr>
                <w:top w:val="none" w:sz="0" w:space="0" w:color="auto"/>
                <w:left w:val="none" w:sz="0" w:space="0" w:color="auto"/>
                <w:bottom w:val="none" w:sz="0" w:space="0" w:color="auto"/>
                <w:right w:val="none" w:sz="0" w:space="0" w:color="auto"/>
              </w:divBdr>
            </w:div>
            <w:div w:id="516964545">
              <w:marLeft w:val="640"/>
              <w:marRight w:val="0"/>
              <w:marTop w:val="0"/>
              <w:marBottom w:val="0"/>
              <w:divBdr>
                <w:top w:val="none" w:sz="0" w:space="0" w:color="auto"/>
                <w:left w:val="none" w:sz="0" w:space="0" w:color="auto"/>
                <w:bottom w:val="none" w:sz="0" w:space="0" w:color="auto"/>
                <w:right w:val="none" w:sz="0" w:space="0" w:color="auto"/>
              </w:divBdr>
            </w:div>
            <w:div w:id="517040878">
              <w:marLeft w:val="640"/>
              <w:marRight w:val="0"/>
              <w:marTop w:val="0"/>
              <w:marBottom w:val="0"/>
              <w:divBdr>
                <w:top w:val="none" w:sz="0" w:space="0" w:color="auto"/>
                <w:left w:val="none" w:sz="0" w:space="0" w:color="auto"/>
                <w:bottom w:val="none" w:sz="0" w:space="0" w:color="auto"/>
                <w:right w:val="none" w:sz="0" w:space="0" w:color="auto"/>
              </w:divBdr>
            </w:div>
            <w:div w:id="517233834">
              <w:marLeft w:val="640"/>
              <w:marRight w:val="0"/>
              <w:marTop w:val="0"/>
              <w:marBottom w:val="0"/>
              <w:divBdr>
                <w:top w:val="none" w:sz="0" w:space="0" w:color="auto"/>
                <w:left w:val="none" w:sz="0" w:space="0" w:color="auto"/>
                <w:bottom w:val="none" w:sz="0" w:space="0" w:color="auto"/>
                <w:right w:val="none" w:sz="0" w:space="0" w:color="auto"/>
              </w:divBdr>
            </w:div>
            <w:div w:id="517889594">
              <w:marLeft w:val="640"/>
              <w:marRight w:val="0"/>
              <w:marTop w:val="0"/>
              <w:marBottom w:val="0"/>
              <w:divBdr>
                <w:top w:val="none" w:sz="0" w:space="0" w:color="auto"/>
                <w:left w:val="none" w:sz="0" w:space="0" w:color="auto"/>
                <w:bottom w:val="none" w:sz="0" w:space="0" w:color="auto"/>
                <w:right w:val="none" w:sz="0" w:space="0" w:color="auto"/>
              </w:divBdr>
            </w:div>
            <w:div w:id="518546791">
              <w:marLeft w:val="640"/>
              <w:marRight w:val="0"/>
              <w:marTop w:val="0"/>
              <w:marBottom w:val="0"/>
              <w:divBdr>
                <w:top w:val="none" w:sz="0" w:space="0" w:color="auto"/>
                <w:left w:val="none" w:sz="0" w:space="0" w:color="auto"/>
                <w:bottom w:val="none" w:sz="0" w:space="0" w:color="auto"/>
                <w:right w:val="none" w:sz="0" w:space="0" w:color="auto"/>
              </w:divBdr>
            </w:div>
            <w:div w:id="518617753">
              <w:marLeft w:val="640"/>
              <w:marRight w:val="0"/>
              <w:marTop w:val="0"/>
              <w:marBottom w:val="0"/>
              <w:divBdr>
                <w:top w:val="none" w:sz="0" w:space="0" w:color="auto"/>
                <w:left w:val="none" w:sz="0" w:space="0" w:color="auto"/>
                <w:bottom w:val="none" w:sz="0" w:space="0" w:color="auto"/>
                <w:right w:val="none" w:sz="0" w:space="0" w:color="auto"/>
              </w:divBdr>
            </w:div>
            <w:div w:id="518666243">
              <w:marLeft w:val="640"/>
              <w:marRight w:val="0"/>
              <w:marTop w:val="0"/>
              <w:marBottom w:val="0"/>
              <w:divBdr>
                <w:top w:val="none" w:sz="0" w:space="0" w:color="auto"/>
                <w:left w:val="none" w:sz="0" w:space="0" w:color="auto"/>
                <w:bottom w:val="none" w:sz="0" w:space="0" w:color="auto"/>
                <w:right w:val="none" w:sz="0" w:space="0" w:color="auto"/>
              </w:divBdr>
            </w:div>
            <w:div w:id="519584469">
              <w:marLeft w:val="640"/>
              <w:marRight w:val="0"/>
              <w:marTop w:val="0"/>
              <w:marBottom w:val="0"/>
              <w:divBdr>
                <w:top w:val="none" w:sz="0" w:space="0" w:color="auto"/>
                <w:left w:val="none" w:sz="0" w:space="0" w:color="auto"/>
                <w:bottom w:val="none" w:sz="0" w:space="0" w:color="auto"/>
                <w:right w:val="none" w:sz="0" w:space="0" w:color="auto"/>
              </w:divBdr>
            </w:div>
            <w:div w:id="520431626">
              <w:marLeft w:val="640"/>
              <w:marRight w:val="0"/>
              <w:marTop w:val="0"/>
              <w:marBottom w:val="0"/>
              <w:divBdr>
                <w:top w:val="none" w:sz="0" w:space="0" w:color="auto"/>
                <w:left w:val="none" w:sz="0" w:space="0" w:color="auto"/>
                <w:bottom w:val="none" w:sz="0" w:space="0" w:color="auto"/>
                <w:right w:val="none" w:sz="0" w:space="0" w:color="auto"/>
              </w:divBdr>
            </w:div>
            <w:div w:id="520436907">
              <w:marLeft w:val="640"/>
              <w:marRight w:val="0"/>
              <w:marTop w:val="0"/>
              <w:marBottom w:val="0"/>
              <w:divBdr>
                <w:top w:val="none" w:sz="0" w:space="0" w:color="auto"/>
                <w:left w:val="none" w:sz="0" w:space="0" w:color="auto"/>
                <w:bottom w:val="none" w:sz="0" w:space="0" w:color="auto"/>
                <w:right w:val="none" w:sz="0" w:space="0" w:color="auto"/>
              </w:divBdr>
            </w:div>
            <w:div w:id="520506994">
              <w:marLeft w:val="640"/>
              <w:marRight w:val="0"/>
              <w:marTop w:val="0"/>
              <w:marBottom w:val="0"/>
              <w:divBdr>
                <w:top w:val="none" w:sz="0" w:space="0" w:color="auto"/>
                <w:left w:val="none" w:sz="0" w:space="0" w:color="auto"/>
                <w:bottom w:val="none" w:sz="0" w:space="0" w:color="auto"/>
                <w:right w:val="none" w:sz="0" w:space="0" w:color="auto"/>
              </w:divBdr>
            </w:div>
            <w:div w:id="520625968">
              <w:marLeft w:val="640"/>
              <w:marRight w:val="0"/>
              <w:marTop w:val="0"/>
              <w:marBottom w:val="0"/>
              <w:divBdr>
                <w:top w:val="none" w:sz="0" w:space="0" w:color="auto"/>
                <w:left w:val="none" w:sz="0" w:space="0" w:color="auto"/>
                <w:bottom w:val="none" w:sz="0" w:space="0" w:color="auto"/>
                <w:right w:val="none" w:sz="0" w:space="0" w:color="auto"/>
              </w:divBdr>
            </w:div>
            <w:div w:id="520708097">
              <w:marLeft w:val="640"/>
              <w:marRight w:val="0"/>
              <w:marTop w:val="0"/>
              <w:marBottom w:val="0"/>
              <w:divBdr>
                <w:top w:val="none" w:sz="0" w:space="0" w:color="auto"/>
                <w:left w:val="none" w:sz="0" w:space="0" w:color="auto"/>
                <w:bottom w:val="none" w:sz="0" w:space="0" w:color="auto"/>
                <w:right w:val="none" w:sz="0" w:space="0" w:color="auto"/>
              </w:divBdr>
            </w:div>
            <w:div w:id="523593794">
              <w:marLeft w:val="640"/>
              <w:marRight w:val="0"/>
              <w:marTop w:val="0"/>
              <w:marBottom w:val="0"/>
              <w:divBdr>
                <w:top w:val="none" w:sz="0" w:space="0" w:color="auto"/>
                <w:left w:val="none" w:sz="0" w:space="0" w:color="auto"/>
                <w:bottom w:val="none" w:sz="0" w:space="0" w:color="auto"/>
                <w:right w:val="none" w:sz="0" w:space="0" w:color="auto"/>
              </w:divBdr>
            </w:div>
            <w:div w:id="523638043">
              <w:marLeft w:val="640"/>
              <w:marRight w:val="0"/>
              <w:marTop w:val="0"/>
              <w:marBottom w:val="0"/>
              <w:divBdr>
                <w:top w:val="none" w:sz="0" w:space="0" w:color="auto"/>
                <w:left w:val="none" w:sz="0" w:space="0" w:color="auto"/>
                <w:bottom w:val="none" w:sz="0" w:space="0" w:color="auto"/>
                <w:right w:val="none" w:sz="0" w:space="0" w:color="auto"/>
              </w:divBdr>
            </w:div>
            <w:div w:id="523641349">
              <w:marLeft w:val="640"/>
              <w:marRight w:val="0"/>
              <w:marTop w:val="0"/>
              <w:marBottom w:val="0"/>
              <w:divBdr>
                <w:top w:val="none" w:sz="0" w:space="0" w:color="auto"/>
                <w:left w:val="none" w:sz="0" w:space="0" w:color="auto"/>
                <w:bottom w:val="none" w:sz="0" w:space="0" w:color="auto"/>
                <w:right w:val="none" w:sz="0" w:space="0" w:color="auto"/>
              </w:divBdr>
            </w:div>
            <w:div w:id="524441840">
              <w:marLeft w:val="640"/>
              <w:marRight w:val="0"/>
              <w:marTop w:val="0"/>
              <w:marBottom w:val="0"/>
              <w:divBdr>
                <w:top w:val="none" w:sz="0" w:space="0" w:color="auto"/>
                <w:left w:val="none" w:sz="0" w:space="0" w:color="auto"/>
                <w:bottom w:val="none" w:sz="0" w:space="0" w:color="auto"/>
                <w:right w:val="none" w:sz="0" w:space="0" w:color="auto"/>
              </w:divBdr>
            </w:div>
            <w:div w:id="524638308">
              <w:marLeft w:val="640"/>
              <w:marRight w:val="0"/>
              <w:marTop w:val="0"/>
              <w:marBottom w:val="0"/>
              <w:divBdr>
                <w:top w:val="none" w:sz="0" w:space="0" w:color="auto"/>
                <w:left w:val="none" w:sz="0" w:space="0" w:color="auto"/>
                <w:bottom w:val="none" w:sz="0" w:space="0" w:color="auto"/>
                <w:right w:val="none" w:sz="0" w:space="0" w:color="auto"/>
              </w:divBdr>
            </w:div>
            <w:div w:id="524681779">
              <w:marLeft w:val="640"/>
              <w:marRight w:val="0"/>
              <w:marTop w:val="0"/>
              <w:marBottom w:val="0"/>
              <w:divBdr>
                <w:top w:val="none" w:sz="0" w:space="0" w:color="auto"/>
                <w:left w:val="none" w:sz="0" w:space="0" w:color="auto"/>
                <w:bottom w:val="none" w:sz="0" w:space="0" w:color="auto"/>
                <w:right w:val="none" w:sz="0" w:space="0" w:color="auto"/>
              </w:divBdr>
            </w:div>
            <w:div w:id="524949112">
              <w:marLeft w:val="640"/>
              <w:marRight w:val="0"/>
              <w:marTop w:val="0"/>
              <w:marBottom w:val="0"/>
              <w:divBdr>
                <w:top w:val="none" w:sz="0" w:space="0" w:color="auto"/>
                <w:left w:val="none" w:sz="0" w:space="0" w:color="auto"/>
                <w:bottom w:val="none" w:sz="0" w:space="0" w:color="auto"/>
                <w:right w:val="none" w:sz="0" w:space="0" w:color="auto"/>
              </w:divBdr>
            </w:div>
            <w:div w:id="525093700">
              <w:marLeft w:val="640"/>
              <w:marRight w:val="0"/>
              <w:marTop w:val="0"/>
              <w:marBottom w:val="0"/>
              <w:divBdr>
                <w:top w:val="none" w:sz="0" w:space="0" w:color="auto"/>
                <w:left w:val="none" w:sz="0" w:space="0" w:color="auto"/>
                <w:bottom w:val="none" w:sz="0" w:space="0" w:color="auto"/>
                <w:right w:val="none" w:sz="0" w:space="0" w:color="auto"/>
              </w:divBdr>
            </w:div>
            <w:div w:id="525102177">
              <w:marLeft w:val="640"/>
              <w:marRight w:val="0"/>
              <w:marTop w:val="0"/>
              <w:marBottom w:val="0"/>
              <w:divBdr>
                <w:top w:val="none" w:sz="0" w:space="0" w:color="auto"/>
                <w:left w:val="none" w:sz="0" w:space="0" w:color="auto"/>
                <w:bottom w:val="none" w:sz="0" w:space="0" w:color="auto"/>
                <w:right w:val="none" w:sz="0" w:space="0" w:color="auto"/>
              </w:divBdr>
            </w:div>
            <w:div w:id="525338785">
              <w:marLeft w:val="640"/>
              <w:marRight w:val="0"/>
              <w:marTop w:val="0"/>
              <w:marBottom w:val="0"/>
              <w:divBdr>
                <w:top w:val="none" w:sz="0" w:space="0" w:color="auto"/>
                <w:left w:val="none" w:sz="0" w:space="0" w:color="auto"/>
                <w:bottom w:val="none" w:sz="0" w:space="0" w:color="auto"/>
                <w:right w:val="none" w:sz="0" w:space="0" w:color="auto"/>
              </w:divBdr>
            </w:div>
            <w:div w:id="525558518">
              <w:marLeft w:val="640"/>
              <w:marRight w:val="0"/>
              <w:marTop w:val="0"/>
              <w:marBottom w:val="0"/>
              <w:divBdr>
                <w:top w:val="none" w:sz="0" w:space="0" w:color="auto"/>
                <w:left w:val="none" w:sz="0" w:space="0" w:color="auto"/>
                <w:bottom w:val="none" w:sz="0" w:space="0" w:color="auto"/>
                <w:right w:val="none" w:sz="0" w:space="0" w:color="auto"/>
              </w:divBdr>
            </w:div>
            <w:div w:id="526139385">
              <w:marLeft w:val="640"/>
              <w:marRight w:val="0"/>
              <w:marTop w:val="0"/>
              <w:marBottom w:val="0"/>
              <w:divBdr>
                <w:top w:val="none" w:sz="0" w:space="0" w:color="auto"/>
                <w:left w:val="none" w:sz="0" w:space="0" w:color="auto"/>
                <w:bottom w:val="none" w:sz="0" w:space="0" w:color="auto"/>
                <w:right w:val="none" w:sz="0" w:space="0" w:color="auto"/>
              </w:divBdr>
            </w:div>
            <w:div w:id="526332327">
              <w:marLeft w:val="640"/>
              <w:marRight w:val="0"/>
              <w:marTop w:val="0"/>
              <w:marBottom w:val="0"/>
              <w:divBdr>
                <w:top w:val="none" w:sz="0" w:space="0" w:color="auto"/>
                <w:left w:val="none" w:sz="0" w:space="0" w:color="auto"/>
                <w:bottom w:val="none" w:sz="0" w:space="0" w:color="auto"/>
                <w:right w:val="none" w:sz="0" w:space="0" w:color="auto"/>
              </w:divBdr>
            </w:div>
            <w:div w:id="526410514">
              <w:marLeft w:val="640"/>
              <w:marRight w:val="0"/>
              <w:marTop w:val="0"/>
              <w:marBottom w:val="0"/>
              <w:divBdr>
                <w:top w:val="none" w:sz="0" w:space="0" w:color="auto"/>
                <w:left w:val="none" w:sz="0" w:space="0" w:color="auto"/>
                <w:bottom w:val="none" w:sz="0" w:space="0" w:color="auto"/>
                <w:right w:val="none" w:sz="0" w:space="0" w:color="auto"/>
              </w:divBdr>
            </w:div>
            <w:div w:id="527836994">
              <w:marLeft w:val="640"/>
              <w:marRight w:val="0"/>
              <w:marTop w:val="0"/>
              <w:marBottom w:val="0"/>
              <w:divBdr>
                <w:top w:val="none" w:sz="0" w:space="0" w:color="auto"/>
                <w:left w:val="none" w:sz="0" w:space="0" w:color="auto"/>
                <w:bottom w:val="none" w:sz="0" w:space="0" w:color="auto"/>
                <w:right w:val="none" w:sz="0" w:space="0" w:color="auto"/>
              </w:divBdr>
            </w:div>
            <w:div w:id="527838095">
              <w:marLeft w:val="640"/>
              <w:marRight w:val="0"/>
              <w:marTop w:val="0"/>
              <w:marBottom w:val="0"/>
              <w:divBdr>
                <w:top w:val="none" w:sz="0" w:space="0" w:color="auto"/>
                <w:left w:val="none" w:sz="0" w:space="0" w:color="auto"/>
                <w:bottom w:val="none" w:sz="0" w:space="0" w:color="auto"/>
                <w:right w:val="none" w:sz="0" w:space="0" w:color="auto"/>
              </w:divBdr>
            </w:div>
            <w:div w:id="527839795">
              <w:marLeft w:val="640"/>
              <w:marRight w:val="0"/>
              <w:marTop w:val="0"/>
              <w:marBottom w:val="0"/>
              <w:divBdr>
                <w:top w:val="none" w:sz="0" w:space="0" w:color="auto"/>
                <w:left w:val="none" w:sz="0" w:space="0" w:color="auto"/>
                <w:bottom w:val="none" w:sz="0" w:space="0" w:color="auto"/>
                <w:right w:val="none" w:sz="0" w:space="0" w:color="auto"/>
              </w:divBdr>
            </w:div>
            <w:div w:id="527841137">
              <w:marLeft w:val="640"/>
              <w:marRight w:val="0"/>
              <w:marTop w:val="0"/>
              <w:marBottom w:val="0"/>
              <w:divBdr>
                <w:top w:val="none" w:sz="0" w:space="0" w:color="auto"/>
                <w:left w:val="none" w:sz="0" w:space="0" w:color="auto"/>
                <w:bottom w:val="none" w:sz="0" w:space="0" w:color="auto"/>
                <w:right w:val="none" w:sz="0" w:space="0" w:color="auto"/>
              </w:divBdr>
            </w:div>
            <w:div w:id="527914007">
              <w:marLeft w:val="640"/>
              <w:marRight w:val="0"/>
              <w:marTop w:val="0"/>
              <w:marBottom w:val="0"/>
              <w:divBdr>
                <w:top w:val="none" w:sz="0" w:space="0" w:color="auto"/>
                <w:left w:val="none" w:sz="0" w:space="0" w:color="auto"/>
                <w:bottom w:val="none" w:sz="0" w:space="0" w:color="auto"/>
                <w:right w:val="none" w:sz="0" w:space="0" w:color="auto"/>
              </w:divBdr>
            </w:div>
            <w:div w:id="527917526">
              <w:marLeft w:val="640"/>
              <w:marRight w:val="0"/>
              <w:marTop w:val="0"/>
              <w:marBottom w:val="0"/>
              <w:divBdr>
                <w:top w:val="none" w:sz="0" w:space="0" w:color="auto"/>
                <w:left w:val="none" w:sz="0" w:space="0" w:color="auto"/>
                <w:bottom w:val="none" w:sz="0" w:space="0" w:color="auto"/>
                <w:right w:val="none" w:sz="0" w:space="0" w:color="auto"/>
              </w:divBdr>
            </w:div>
            <w:div w:id="528836928">
              <w:marLeft w:val="640"/>
              <w:marRight w:val="0"/>
              <w:marTop w:val="0"/>
              <w:marBottom w:val="0"/>
              <w:divBdr>
                <w:top w:val="none" w:sz="0" w:space="0" w:color="auto"/>
                <w:left w:val="none" w:sz="0" w:space="0" w:color="auto"/>
                <w:bottom w:val="none" w:sz="0" w:space="0" w:color="auto"/>
                <w:right w:val="none" w:sz="0" w:space="0" w:color="auto"/>
              </w:divBdr>
            </w:div>
            <w:div w:id="528958217">
              <w:marLeft w:val="640"/>
              <w:marRight w:val="0"/>
              <w:marTop w:val="0"/>
              <w:marBottom w:val="0"/>
              <w:divBdr>
                <w:top w:val="none" w:sz="0" w:space="0" w:color="auto"/>
                <w:left w:val="none" w:sz="0" w:space="0" w:color="auto"/>
                <w:bottom w:val="none" w:sz="0" w:space="0" w:color="auto"/>
                <w:right w:val="none" w:sz="0" w:space="0" w:color="auto"/>
              </w:divBdr>
            </w:div>
            <w:div w:id="529612944">
              <w:marLeft w:val="640"/>
              <w:marRight w:val="0"/>
              <w:marTop w:val="0"/>
              <w:marBottom w:val="0"/>
              <w:divBdr>
                <w:top w:val="none" w:sz="0" w:space="0" w:color="auto"/>
                <w:left w:val="none" w:sz="0" w:space="0" w:color="auto"/>
                <w:bottom w:val="none" w:sz="0" w:space="0" w:color="auto"/>
                <w:right w:val="none" w:sz="0" w:space="0" w:color="auto"/>
              </w:divBdr>
            </w:div>
            <w:div w:id="529875686">
              <w:marLeft w:val="640"/>
              <w:marRight w:val="0"/>
              <w:marTop w:val="0"/>
              <w:marBottom w:val="0"/>
              <w:divBdr>
                <w:top w:val="none" w:sz="0" w:space="0" w:color="auto"/>
                <w:left w:val="none" w:sz="0" w:space="0" w:color="auto"/>
                <w:bottom w:val="none" w:sz="0" w:space="0" w:color="auto"/>
                <w:right w:val="none" w:sz="0" w:space="0" w:color="auto"/>
              </w:divBdr>
            </w:div>
            <w:div w:id="531921236">
              <w:marLeft w:val="640"/>
              <w:marRight w:val="0"/>
              <w:marTop w:val="0"/>
              <w:marBottom w:val="0"/>
              <w:divBdr>
                <w:top w:val="none" w:sz="0" w:space="0" w:color="auto"/>
                <w:left w:val="none" w:sz="0" w:space="0" w:color="auto"/>
                <w:bottom w:val="none" w:sz="0" w:space="0" w:color="auto"/>
                <w:right w:val="none" w:sz="0" w:space="0" w:color="auto"/>
              </w:divBdr>
            </w:div>
            <w:div w:id="533539840">
              <w:marLeft w:val="640"/>
              <w:marRight w:val="0"/>
              <w:marTop w:val="0"/>
              <w:marBottom w:val="0"/>
              <w:divBdr>
                <w:top w:val="none" w:sz="0" w:space="0" w:color="auto"/>
                <w:left w:val="none" w:sz="0" w:space="0" w:color="auto"/>
                <w:bottom w:val="none" w:sz="0" w:space="0" w:color="auto"/>
                <w:right w:val="none" w:sz="0" w:space="0" w:color="auto"/>
              </w:divBdr>
            </w:div>
            <w:div w:id="534150688">
              <w:marLeft w:val="640"/>
              <w:marRight w:val="0"/>
              <w:marTop w:val="0"/>
              <w:marBottom w:val="0"/>
              <w:divBdr>
                <w:top w:val="none" w:sz="0" w:space="0" w:color="auto"/>
                <w:left w:val="none" w:sz="0" w:space="0" w:color="auto"/>
                <w:bottom w:val="none" w:sz="0" w:space="0" w:color="auto"/>
                <w:right w:val="none" w:sz="0" w:space="0" w:color="auto"/>
              </w:divBdr>
            </w:div>
            <w:div w:id="534467568">
              <w:marLeft w:val="640"/>
              <w:marRight w:val="0"/>
              <w:marTop w:val="0"/>
              <w:marBottom w:val="0"/>
              <w:divBdr>
                <w:top w:val="none" w:sz="0" w:space="0" w:color="auto"/>
                <w:left w:val="none" w:sz="0" w:space="0" w:color="auto"/>
                <w:bottom w:val="none" w:sz="0" w:space="0" w:color="auto"/>
                <w:right w:val="none" w:sz="0" w:space="0" w:color="auto"/>
              </w:divBdr>
            </w:div>
            <w:div w:id="534972947">
              <w:marLeft w:val="640"/>
              <w:marRight w:val="0"/>
              <w:marTop w:val="0"/>
              <w:marBottom w:val="0"/>
              <w:divBdr>
                <w:top w:val="none" w:sz="0" w:space="0" w:color="auto"/>
                <w:left w:val="none" w:sz="0" w:space="0" w:color="auto"/>
                <w:bottom w:val="none" w:sz="0" w:space="0" w:color="auto"/>
                <w:right w:val="none" w:sz="0" w:space="0" w:color="auto"/>
              </w:divBdr>
            </w:div>
            <w:div w:id="535048200">
              <w:marLeft w:val="640"/>
              <w:marRight w:val="0"/>
              <w:marTop w:val="0"/>
              <w:marBottom w:val="0"/>
              <w:divBdr>
                <w:top w:val="none" w:sz="0" w:space="0" w:color="auto"/>
                <w:left w:val="none" w:sz="0" w:space="0" w:color="auto"/>
                <w:bottom w:val="none" w:sz="0" w:space="0" w:color="auto"/>
                <w:right w:val="none" w:sz="0" w:space="0" w:color="auto"/>
              </w:divBdr>
            </w:div>
            <w:div w:id="535120767">
              <w:marLeft w:val="640"/>
              <w:marRight w:val="0"/>
              <w:marTop w:val="0"/>
              <w:marBottom w:val="0"/>
              <w:divBdr>
                <w:top w:val="none" w:sz="0" w:space="0" w:color="auto"/>
                <w:left w:val="none" w:sz="0" w:space="0" w:color="auto"/>
                <w:bottom w:val="none" w:sz="0" w:space="0" w:color="auto"/>
                <w:right w:val="none" w:sz="0" w:space="0" w:color="auto"/>
              </w:divBdr>
            </w:div>
            <w:div w:id="535313345">
              <w:marLeft w:val="640"/>
              <w:marRight w:val="0"/>
              <w:marTop w:val="0"/>
              <w:marBottom w:val="0"/>
              <w:divBdr>
                <w:top w:val="none" w:sz="0" w:space="0" w:color="auto"/>
                <w:left w:val="none" w:sz="0" w:space="0" w:color="auto"/>
                <w:bottom w:val="none" w:sz="0" w:space="0" w:color="auto"/>
                <w:right w:val="none" w:sz="0" w:space="0" w:color="auto"/>
              </w:divBdr>
            </w:div>
            <w:div w:id="535387414">
              <w:marLeft w:val="640"/>
              <w:marRight w:val="0"/>
              <w:marTop w:val="0"/>
              <w:marBottom w:val="0"/>
              <w:divBdr>
                <w:top w:val="none" w:sz="0" w:space="0" w:color="auto"/>
                <w:left w:val="none" w:sz="0" w:space="0" w:color="auto"/>
                <w:bottom w:val="none" w:sz="0" w:space="0" w:color="auto"/>
                <w:right w:val="none" w:sz="0" w:space="0" w:color="auto"/>
              </w:divBdr>
            </w:div>
            <w:div w:id="535704575">
              <w:marLeft w:val="640"/>
              <w:marRight w:val="0"/>
              <w:marTop w:val="0"/>
              <w:marBottom w:val="0"/>
              <w:divBdr>
                <w:top w:val="none" w:sz="0" w:space="0" w:color="auto"/>
                <w:left w:val="none" w:sz="0" w:space="0" w:color="auto"/>
                <w:bottom w:val="none" w:sz="0" w:space="0" w:color="auto"/>
                <w:right w:val="none" w:sz="0" w:space="0" w:color="auto"/>
              </w:divBdr>
            </w:div>
            <w:div w:id="535771436">
              <w:marLeft w:val="640"/>
              <w:marRight w:val="0"/>
              <w:marTop w:val="0"/>
              <w:marBottom w:val="0"/>
              <w:divBdr>
                <w:top w:val="none" w:sz="0" w:space="0" w:color="auto"/>
                <w:left w:val="none" w:sz="0" w:space="0" w:color="auto"/>
                <w:bottom w:val="none" w:sz="0" w:space="0" w:color="auto"/>
                <w:right w:val="none" w:sz="0" w:space="0" w:color="auto"/>
              </w:divBdr>
            </w:div>
            <w:div w:id="535971485">
              <w:marLeft w:val="640"/>
              <w:marRight w:val="0"/>
              <w:marTop w:val="0"/>
              <w:marBottom w:val="0"/>
              <w:divBdr>
                <w:top w:val="none" w:sz="0" w:space="0" w:color="auto"/>
                <w:left w:val="none" w:sz="0" w:space="0" w:color="auto"/>
                <w:bottom w:val="none" w:sz="0" w:space="0" w:color="auto"/>
                <w:right w:val="none" w:sz="0" w:space="0" w:color="auto"/>
              </w:divBdr>
            </w:div>
            <w:div w:id="536163296">
              <w:marLeft w:val="640"/>
              <w:marRight w:val="0"/>
              <w:marTop w:val="0"/>
              <w:marBottom w:val="0"/>
              <w:divBdr>
                <w:top w:val="none" w:sz="0" w:space="0" w:color="auto"/>
                <w:left w:val="none" w:sz="0" w:space="0" w:color="auto"/>
                <w:bottom w:val="none" w:sz="0" w:space="0" w:color="auto"/>
                <w:right w:val="none" w:sz="0" w:space="0" w:color="auto"/>
              </w:divBdr>
            </w:div>
            <w:div w:id="536502652">
              <w:marLeft w:val="640"/>
              <w:marRight w:val="0"/>
              <w:marTop w:val="0"/>
              <w:marBottom w:val="0"/>
              <w:divBdr>
                <w:top w:val="none" w:sz="0" w:space="0" w:color="auto"/>
                <w:left w:val="none" w:sz="0" w:space="0" w:color="auto"/>
                <w:bottom w:val="none" w:sz="0" w:space="0" w:color="auto"/>
                <w:right w:val="none" w:sz="0" w:space="0" w:color="auto"/>
              </w:divBdr>
            </w:div>
            <w:div w:id="537426741">
              <w:marLeft w:val="640"/>
              <w:marRight w:val="0"/>
              <w:marTop w:val="0"/>
              <w:marBottom w:val="0"/>
              <w:divBdr>
                <w:top w:val="none" w:sz="0" w:space="0" w:color="auto"/>
                <w:left w:val="none" w:sz="0" w:space="0" w:color="auto"/>
                <w:bottom w:val="none" w:sz="0" w:space="0" w:color="auto"/>
                <w:right w:val="none" w:sz="0" w:space="0" w:color="auto"/>
              </w:divBdr>
            </w:div>
            <w:div w:id="537548918">
              <w:marLeft w:val="640"/>
              <w:marRight w:val="0"/>
              <w:marTop w:val="0"/>
              <w:marBottom w:val="0"/>
              <w:divBdr>
                <w:top w:val="none" w:sz="0" w:space="0" w:color="auto"/>
                <w:left w:val="none" w:sz="0" w:space="0" w:color="auto"/>
                <w:bottom w:val="none" w:sz="0" w:space="0" w:color="auto"/>
                <w:right w:val="none" w:sz="0" w:space="0" w:color="auto"/>
              </w:divBdr>
            </w:div>
            <w:div w:id="538005982">
              <w:marLeft w:val="640"/>
              <w:marRight w:val="0"/>
              <w:marTop w:val="0"/>
              <w:marBottom w:val="0"/>
              <w:divBdr>
                <w:top w:val="none" w:sz="0" w:space="0" w:color="auto"/>
                <w:left w:val="none" w:sz="0" w:space="0" w:color="auto"/>
                <w:bottom w:val="none" w:sz="0" w:space="0" w:color="auto"/>
                <w:right w:val="none" w:sz="0" w:space="0" w:color="auto"/>
              </w:divBdr>
            </w:div>
            <w:div w:id="538131311">
              <w:marLeft w:val="640"/>
              <w:marRight w:val="0"/>
              <w:marTop w:val="0"/>
              <w:marBottom w:val="0"/>
              <w:divBdr>
                <w:top w:val="none" w:sz="0" w:space="0" w:color="auto"/>
                <w:left w:val="none" w:sz="0" w:space="0" w:color="auto"/>
                <w:bottom w:val="none" w:sz="0" w:space="0" w:color="auto"/>
                <w:right w:val="none" w:sz="0" w:space="0" w:color="auto"/>
              </w:divBdr>
            </w:div>
            <w:div w:id="538511214">
              <w:marLeft w:val="640"/>
              <w:marRight w:val="0"/>
              <w:marTop w:val="0"/>
              <w:marBottom w:val="0"/>
              <w:divBdr>
                <w:top w:val="none" w:sz="0" w:space="0" w:color="auto"/>
                <w:left w:val="none" w:sz="0" w:space="0" w:color="auto"/>
                <w:bottom w:val="none" w:sz="0" w:space="0" w:color="auto"/>
                <w:right w:val="none" w:sz="0" w:space="0" w:color="auto"/>
              </w:divBdr>
            </w:div>
            <w:div w:id="538512687">
              <w:marLeft w:val="640"/>
              <w:marRight w:val="0"/>
              <w:marTop w:val="0"/>
              <w:marBottom w:val="0"/>
              <w:divBdr>
                <w:top w:val="none" w:sz="0" w:space="0" w:color="auto"/>
                <w:left w:val="none" w:sz="0" w:space="0" w:color="auto"/>
                <w:bottom w:val="none" w:sz="0" w:space="0" w:color="auto"/>
                <w:right w:val="none" w:sz="0" w:space="0" w:color="auto"/>
              </w:divBdr>
            </w:div>
            <w:div w:id="538858520">
              <w:marLeft w:val="640"/>
              <w:marRight w:val="0"/>
              <w:marTop w:val="0"/>
              <w:marBottom w:val="0"/>
              <w:divBdr>
                <w:top w:val="none" w:sz="0" w:space="0" w:color="auto"/>
                <w:left w:val="none" w:sz="0" w:space="0" w:color="auto"/>
                <w:bottom w:val="none" w:sz="0" w:space="0" w:color="auto"/>
                <w:right w:val="none" w:sz="0" w:space="0" w:color="auto"/>
              </w:divBdr>
            </w:div>
            <w:div w:id="539321196">
              <w:marLeft w:val="640"/>
              <w:marRight w:val="0"/>
              <w:marTop w:val="0"/>
              <w:marBottom w:val="0"/>
              <w:divBdr>
                <w:top w:val="none" w:sz="0" w:space="0" w:color="auto"/>
                <w:left w:val="none" w:sz="0" w:space="0" w:color="auto"/>
                <w:bottom w:val="none" w:sz="0" w:space="0" w:color="auto"/>
                <w:right w:val="none" w:sz="0" w:space="0" w:color="auto"/>
              </w:divBdr>
            </w:div>
            <w:div w:id="539518849">
              <w:marLeft w:val="640"/>
              <w:marRight w:val="0"/>
              <w:marTop w:val="0"/>
              <w:marBottom w:val="0"/>
              <w:divBdr>
                <w:top w:val="none" w:sz="0" w:space="0" w:color="auto"/>
                <w:left w:val="none" w:sz="0" w:space="0" w:color="auto"/>
                <w:bottom w:val="none" w:sz="0" w:space="0" w:color="auto"/>
                <w:right w:val="none" w:sz="0" w:space="0" w:color="auto"/>
              </w:divBdr>
            </w:div>
            <w:div w:id="539632560">
              <w:marLeft w:val="640"/>
              <w:marRight w:val="0"/>
              <w:marTop w:val="0"/>
              <w:marBottom w:val="0"/>
              <w:divBdr>
                <w:top w:val="none" w:sz="0" w:space="0" w:color="auto"/>
                <w:left w:val="none" w:sz="0" w:space="0" w:color="auto"/>
                <w:bottom w:val="none" w:sz="0" w:space="0" w:color="auto"/>
                <w:right w:val="none" w:sz="0" w:space="0" w:color="auto"/>
              </w:divBdr>
            </w:div>
            <w:div w:id="539635713">
              <w:marLeft w:val="640"/>
              <w:marRight w:val="0"/>
              <w:marTop w:val="0"/>
              <w:marBottom w:val="0"/>
              <w:divBdr>
                <w:top w:val="none" w:sz="0" w:space="0" w:color="auto"/>
                <w:left w:val="none" w:sz="0" w:space="0" w:color="auto"/>
                <w:bottom w:val="none" w:sz="0" w:space="0" w:color="auto"/>
                <w:right w:val="none" w:sz="0" w:space="0" w:color="auto"/>
              </w:divBdr>
            </w:div>
            <w:div w:id="539703506">
              <w:marLeft w:val="640"/>
              <w:marRight w:val="0"/>
              <w:marTop w:val="0"/>
              <w:marBottom w:val="0"/>
              <w:divBdr>
                <w:top w:val="none" w:sz="0" w:space="0" w:color="auto"/>
                <w:left w:val="none" w:sz="0" w:space="0" w:color="auto"/>
                <w:bottom w:val="none" w:sz="0" w:space="0" w:color="auto"/>
                <w:right w:val="none" w:sz="0" w:space="0" w:color="auto"/>
              </w:divBdr>
            </w:div>
            <w:div w:id="539827350">
              <w:marLeft w:val="640"/>
              <w:marRight w:val="0"/>
              <w:marTop w:val="0"/>
              <w:marBottom w:val="0"/>
              <w:divBdr>
                <w:top w:val="none" w:sz="0" w:space="0" w:color="auto"/>
                <w:left w:val="none" w:sz="0" w:space="0" w:color="auto"/>
                <w:bottom w:val="none" w:sz="0" w:space="0" w:color="auto"/>
                <w:right w:val="none" w:sz="0" w:space="0" w:color="auto"/>
              </w:divBdr>
            </w:div>
            <w:div w:id="539902715">
              <w:marLeft w:val="640"/>
              <w:marRight w:val="0"/>
              <w:marTop w:val="0"/>
              <w:marBottom w:val="0"/>
              <w:divBdr>
                <w:top w:val="none" w:sz="0" w:space="0" w:color="auto"/>
                <w:left w:val="none" w:sz="0" w:space="0" w:color="auto"/>
                <w:bottom w:val="none" w:sz="0" w:space="0" w:color="auto"/>
                <w:right w:val="none" w:sz="0" w:space="0" w:color="auto"/>
              </w:divBdr>
            </w:div>
            <w:div w:id="541329290">
              <w:marLeft w:val="640"/>
              <w:marRight w:val="0"/>
              <w:marTop w:val="0"/>
              <w:marBottom w:val="0"/>
              <w:divBdr>
                <w:top w:val="none" w:sz="0" w:space="0" w:color="auto"/>
                <w:left w:val="none" w:sz="0" w:space="0" w:color="auto"/>
                <w:bottom w:val="none" w:sz="0" w:space="0" w:color="auto"/>
                <w:right w:val="none" w:sz="0" w:space="0" w:color="auto"/>
              </w:divBdr>
            </w:div>
            <w:div w:id="541480579">
              <w:marLeft w:val="640"/>
              <w:marRight w:val="0"/>
              <w:marTop w:val="0"/>
              <w:marBottom w:val="0"/>
              <w:divBdr>
                <w:top w:val="none" w:sz="0" w:space="0" w:color="auto"/>
                <w:left w:val="none" w:sz="0" w:space="0" w:color="auto"/>
                <w:bottom w:val="none" w:sz="0" w:space="0" w:color="auto"/>
                <w:right w:val="none" w:sz="0" w:space="0" w:color="auto"/>
              </w:divBdr>
            </w:div>
            <w:div w:id="542403758">
              <w:marLeft w:val="640"/>
              <w:marRight w:val="0"/>
              <w:marTop w:val="0"/>
              <w:marBottom w:val="0"/>
              <w:divBdr>
                <w:top w:val="none" w:sz="0" w:space="0" w:color="auto"/>
                <w:left w:val="none" w:sz="0" w:space="0" w:color="auto"/>
                <w:bottom w:val="none" w:sz="0" w:space="0" w:color="auto"/>
                <w:right w:val="none" w:sz="0" w:space="0" w:color="auto"/>
              </w:divBdr>
            </w:div>
            <w:div w:id="542442375">
              <w:marLeft w:val="640"/>
              <w:marRight w:val="0"/>
              <w:marTop w:val="0"/>
              <w:marBottom w:val="0"/>
              <w:divBdr>
                <w:top w:val="none" w:sz="0" w:space="0" w:color="auto"/>
                <w:left w:val="none" w:sz="0" w:space="0" w:color="auto"/>
                <w:bottom w:val="none" w:sz="0" w:space="0" w:color="auto"/>
                <w:right w:val="none" w:sz="0" w:space="0" w:color="auto"/>
              </w:divBdr>
            </w:div>
            <w:div w:id="542451132">
              <w:marLeft w:val="640"/>
              <w:marRight w:val="0"/>
              <w:marTop w:val="0"/>
              <w:marBottom w:val="0"/>
              <w:divBdr>
                <w:top w:val="none" w:sz="0" w:space="0" w:color="auto"/>
                <w:left w:val="none" w:sz="0" w:space="0" w:color="auto"/>
                <w:bottom w:val="none" w:sz="0" w:space="0" w:color="auto"/>
                <w:right w:val="none" w:sz="0" w:space="0" w:color="auto"/>
              </w:divBdr>
            </w:div>
            <w:div w:id="542598761">
              <w:marLeft w:val="640"/>
              <w:marRight w:val="0"/>
              <w:marTop w:val="0"/>
              <w:marBottom w:val="0"/>
              <w:divBdr>
                <w:top w:val="none" w:sz="0" w:space="0" w:color="auto"/>
                <w:left w:val="none" w:sz="0" w:space="0" w:color="auto"/>
                <w:bottom w:val="none" w:sz="0" w:space="0" w:color="auto"/>
                <w:right w:val="none" w:sz="0" w:space="0" w:color="auto"/>
              </w:divBdr>
            </w:div>
            <w:div w:id="543710188">
              <w:marLeft w:val="640"/>
              <w:marRight w:val="0"/>
              <w:marTop w:val="0"/>
              <w:marBottom w:val="0"/>
              <w:divBdr>
                <w:top w:val="none" w:sz="0" w:space="0" w:color="auto"/>
                <w:left w:val="none" w:sz="0" w:space="0" w:color="auto"/>
                <w:bottom w:val="none" w:sz="0" w:space="0" w:color="auto"/>
                <w:right w:val="none" w:sz="0" w:space="0" w:color="auto"/>
              </w:divBdr>
            </w:div>
            <w:div w:id="544755948">
              <w:marLeft w:val="640"/>
              <w:marRight w:val="0"/>
              <w:marTop w:val="0"/>
              <w:marBottom w:val="0"/>
              <w:divBdr>
                <w:top w:val="none" w:sz="0" w:space="0" w:color="auto"/>
                <w:left w:val="none" w:sz="0" w:space="0" w:color="auto"/>
                <w:bottom w:val="none" w:sz="0" w:space="0" w:color="auto"/>
                <w:right w:val="none" w:sz="0" w:space="0" w:color="auto"/>
              </w:divBdr>
            </w:div>
            <w:div w:id="545718750">
              <w:marLeft w:val="640"/>
              <w:marRight w:val="0"/>
              <w:marTop w:val="0"/>
              <w:marBottom w:val="0"/>
              <w:divBdr>
                <w:top w:val="none" w:sz="0" w:space="0" w:color="auto"/>
                <w:left w:val="none" w:sz="0" w:space="0" w:color="auto"/>
                <w:bottom w:val="none" w:sz="0" w:space="0" w:color="auto"/>
                <w:right w:val="none" w:sz="0" w:space="0" w:color="auto"/>
              </w:divBdr>
            </w:div>
            <w:div w:id="545727068">
              <w:marLeft w:val="640"/>
              <w:marRight w:val="0"/>
              <w:marTop w:val="0"/>
              <w:marBottom w:val="0"/>
              <w:divBdr>
                <w:top w:val="none" w:sz="0" w:space="0" w:color="auto"/>
                <w:left w:val="none" w:sz="0" w:space="0" w:color="auto"/>
                <w:bottom w:val="none" w:sz="0" w:space="0" w:color="auto"/>
                <w:right w:val="none" w:sz="0" w:space="0" w:color="auto"/>
              </w:divBdr>
            </w:div>
            <w:div w:id="545876240">
              <w:marLeft w:val="640"/>
              <w:marRight w:val="0"/>
              <w:marTop w:val="0"/>
              <w:marBottom w:val="0"/>
              <w:divBdr>
                <w:top w:val="none" w:sz="0" w:space="0" w:color="auto"/>
                <w:left w:val="none" w:sz="0" w:space="0" w:color="auto"/>
                <w:bottom w:val="none" w:sz="0" w:space="0" w:color="auto"/>
                <w:right w:val="none" w:sz="0" w:space="0" w:color="auto"/>
              </w:divBdr>
            </w:div>
            <w:div w:id="545944501">
              <w:marLeft w:val="640"/>
              <w:marRight w:val="0"/>
              <w:marTop w:val="0"/>
              <w:marBottom w:val="0"/>
              <w:divBdr>
                <w:top w:val="none" w:sz="0" w:space="0" w:color="auto"/>
                <w:left w:val="none" w:sz="0" w:space="0" w:color="auto"/>
                <w:bottom w:val="none" w:sz="0" w:space="0" w:color="auto"/>
                <w:right w:val="none" w:sz="0" w:space="0" w:color="auto"/>
              </w:divBdr>
            </w:div>
            <w:div w:id="546264306">
              <w:marLeft w:val="640"/>
              <w:marRight w:val="0"/>
              <w:marTop w:val="0"/>
              <w:marBottom w:val="0"/>
              <w:divBdr>
                <w:top w:val="none" w:sz="0" w:space="0" w:color="auto"/>
                <w:left w:val="none" w:sz="0" w:space="0" w:color="auto"/>
                <w:bottom w:val="none" w:sz="0" w:space="0" w:color="auto"/>
                <w:right w:val="none" w:sz="0" w:space="0" w:color="auto"/>
              </w:divBdr>
            </w:div>
            <w:div w:id="546574533">
              <w:marLeft w:val="640"/>
              <w:marRight w:val="0"/>
              <w:marTop w:val="0"/>
              <w:marBottom w:val="0"/>
              <w:divBdr>
                <w:top w:val="none" w:sz="0" w:space="0" w:color="auto"/>
                <w:left w:val="none" w:sz="0" w:space="0" w:color="auto"/>
                <w:bottom w:val="none" w:sz="0" w:space="0" w:color="auto"/>
                <w:right w:val="none" w:sz="0" w:space="0" w:color="auto"/>
              </w:divBdr>
            </w:div>
            <w:div w:id="546993227">
              <w:marLeft w:val="640"/>
              <w:marRight w:val="0"/>
              <w:marTop w:val="0"/>
              <w:marBottom w:val="0"/>
              <w:divBdr>
                <w:top w:val="none" w:sz="0" w:space="0" w:color="auto"/>
                <w:left w:val="none" w:sz="0" w:space="0" w:color="auto"/>
                <w:bottom w:val="none" w:sz="0" w:space="0" w:color="auto"/>
                <w:right w:val="none" w:sz="0" w:space="0" w:color="auto"/>
              </w:divBdr>
            </w:div>
            <w:div w:id="548493966">
              <w:marLeft w:val="640"/>
              <w:marRight w:val="0"/>
              <w:marTop w:val="0"/>
              <w:marBottom w:val="0"/>
              <w:divBdr>
                <w:top w:val="none" w:sz="0" w:space="0" w:color="auto"/>
                <w:left w:val="none" w:sz="0" w:space="0" w:color="auto"/>
                <w:bottom w:val="none" w:sz="0" w:space="0" w:color="auto"/>
                <w:right w:val="none" w:sz="0" w:space="0" w:color="auto"/>
              </w:divBdr>
            </w:div>
            <w:div w:id="549266869">
              <w:marLeft w:val="640"/>
              <w:marRight w:val="0"/>
              <w:marTop w:val="0"/>
              <w:marBottom w:val="0"/>
              <w:divBdr>
                <w:top w:val="none" w:sz="0" w:space="0" w:color="auto"/>
                <w:left w:val="none" w:sz="0" w:space="0" w:color="auto"/>
                <w:bottom w:val="none" w:sz="0" w:space="0" w:color="auto"/>
                <w:right w:val="none" w:sz="0" w:space="0" w:color="auto"/>
              </w:divBdr>
            </w:div>
            <w:div w:id="549390799">
              <w:marLeft w:val="640"/>
              <w:marRight w:val="0"/>
              <w:marTop w:val="0"/>
              <w:marBottom w:val="0"/>
              <w:divBdr>
                <w:top w:val="none" w:sz="0" w:space="0" w:color="auto"/>
                <w:left w:val="none" w:sz="0" w:space="0" w:color="auto"/>
                <w:bottom w:val="none" w:sz="0" w:space="0" w:color="auto"/>
                <w:right w:val="none" w:sz="0" w:space="0" w:color="auto"/>
              </w:divBdr>
            </w:div>
            <w:div w:id="549462782">
              <w:marLeft w:val="640"/>
              <w:marRight w:val="0"/>
              <w:marTop w:val="0"/>
              <w:marBottom w:val="0"/>
              <w:divBdr>
                <w:top w:val="none" w:sz="0" w:space="0" w:color="auto"/>
                <w:left w:val="none" w:sz="0" w:space="0" w:color="auto"/>
                <w:bottom w:val="none" w:sz="0" w:space="0" w:color="auto"/>
                <w:right w:val="none" w:sz="0" w:space="0" w:color="auto"/>
              </w:divBdr>
            </w:div>
            <w:div w:id="549612287">
              <w:marLeft w:val="640"/>
              <w:marRight w:val="0"/>
              <w:marTop w:val="0"/>
              <w:marBottom w:val="0"/>
              <w:divBdr>
                <w:top w:val="none" w:sz="0" w:space="0" w:color="auto"/>
                <w:left w:val="none" w:sz="0" w:space="0" w:color="auto"/>
                <w:bottom w:val="none" w:sz="0" w:space="0" w:color="auto"/>
                <w:right w:val="none" w:sz="0" w:space="0" w:color="auto"/>
              </w:divBdr>
            </w:div>
            <w:div w:id="550582981">
              <w:marLeft w:val="640"/>
              <w:marRight w:val="0"/>
              <w:marTop w:val="0"/>
              <w:marBottom w:val="0"/>
              <w:divBdr>
                <w:top w:val="none" w:sz="0" w:space="0" w:color="auto"/>
                <w:left w:val="none" w:sz="0" w:space="0" w:color="auto"/>
                <w:bottom w:val="none" w:sz="0" w:space="0" w:color="auto"/>
                <w:right w:val="none" w:sz="0" w:space="0" w:color="auto"/>
              </w:divBdr>
            </w:div>
            <w:div w:id="550925585">
              <w:marLeft w:val="640"/>
              <w:marRight w:val="0"/>
              <w:marTop w:val="0"/>
              <w:marBottom w:val="0"/>
              <w:divBdr>
                <w:top w:val="none" w:sz="0" w:space="0" w:color="auto"/>
                <w:left w:val="none" w:sz="0" w:space="0" w:color="auto"/>
                <w:bottom w:val="none" w:sz="0" w:space="0" w:color="auto"/>
                <w:right w:val="none" w:sz="0" w:space="0" w:color="auto"/>
              </w:divBdr>
            </w:div>
            <w:div w:id="551039645">
              <w:marLeft w:val="640"/>
              <w:marRight w:val="0"/>
              <w:marTop w:val="0"/>
              <w:marBottom w:val="0"/>
              <w:divBdr>
                <w:top w:val="none" w:sz="0" w:space="0" w:color="auto"/>
                <w:left w:val="none" w:sz="0" w:space="0" w:color="auto"/>
                <w:bottom w:val="none" w:sz="0" w:space="0" w:color="auto"/>
                <w:right w:val="none" w:sz="0" w:space="0" w:color="auto"/>
              </w:divBdr>
            </w:div>
            <w:div w:id="551117803">
              <w:marLeft w:val="640"/>
              <w:marRight w:val="0"/>
              <w:marTop w:val="0"/>
              <w:marBottom w:val="0"/>
              <w:divBdr>
                <w:top w:val="none" w:sz="0" w:space="0" w:color="auto"/>
                <w:left w:val="none" w:sz="0" w:space="0" w:color="auto"/>
                <w:bottom w:val="none" w:sz="0" w:space="0" w:color="auto"/>
                <w:right w:val="none" w:sz="0" w:space="0" w:color="auto"/>
              </w:divBdr>
            </w:div>
            <w:div w:id="551694633">
              <w:marLeft w:val="640"/>
              <w:marRight w:val="0"/>
              <w:marTop w:val="0"/>
              <w:marBottom w:val="0"/>
              <w:divBdr>
                <w:top w:val="none" w:sz="0" w:space="0" w:color="auto"/>
                <w:left w:val="none" w:sz="0" w:space="0" w:color="auto"/>
                <w:bottom w:val="none" w:sz="0" w:space="0" w:color="auto"/>
                <w:right w:val="none" w:sz="0" w:space="0" w:color="auto"/>
              </w:divBdr>
            </w:div>
            <w:div w:id="552040888">
              <w:marLeft w:val="640"/>
              <w:marRight w:val="0"/>
              <w:marTop w:val="0"/>
              <w:marBottom w:val="0"/>
              <w:divBdr>
                <w:top w:val="none" w:sz="0" w:space="0" w:color="auto"/>
                <w:left w:val="none" w:sz="0" w:space="0" w:color="auto"/>
                <w:bottom w:val="none" w:sz="0" w:space="0" w:color="auto"/>
                <w:right w:val="none" w:sz="0" w:space="0" w:color="auto"/>
              </w:divBdr>
            </w:div>
            <w:div w:id="552472133">
              <w:marLeft w:val="640"/>
              <w:marRight w:val="0"/>
              <w:marTop w:val="0"/>
              <w:marBottom w:val="0"/>
              <w:divBdr>
                <w:top w:val="none" w:sz="0" w:space="0" w:color="auto"/>
                <w:left w:val="none" w:sz="0" w:space="0" w:color="auto"/>
                <w:bottom w:val="none" w:sz="0" w:space="0" w:color="auto"/>
                <w:right w:val="none" w:sz="0" w:space="0" w:color="auto"/>
              </w:divBdr>
            </w:div>
            <w:div w:id="552930190">
              <w:marLeft w:val="640"/>
              <w:marRight w:val="0"/>
              <w:marTop w:val="0"/>
              <w:marBottom w:val="0"/>
              <w:divBdr>
                <w:top w:val="none" w:sz="0" w:space="0" w:color="auto"/>
                <w:left w:val="none" w:sz="0" w:space="0" w:color="auto"/>
                <w:bottom w:val="none" w:sz="0" w:space="0" w:color="auto"/>
                <w:right w:val="none" w:sz="0" w:space="0" w:color="auto"/>
              </w:divBdr>
            </w:div>
            <w:div w:id="553348085">
              <w:marLeft w:val="640"/>
              <w:marRight w:val="0"/>
              <w:marTop w:val="0"/>
              <w:marBottom w:val="0"/>
              <w:divBdr>
                <w:top w:val="none" w:sz="0" w:space="0" w:color="auto"/>
                <w:left w:val="none" w:sz="0" w:space="0" w:color="auto"/>
                <w:bottom w:val="none" w:sz="0" w:space="0" w:color="auto"/>
                <w:right w:val="none" w:sz="0" w:space="0" w:color="auto"/>
              </w:divBdr>
            </w:div>
            <w:div w:id="553470752">
              <w:marLeft w:val="640"/>
              <w:marRight w:val="0"/>
              <w:marTop w:val="0"/>
              <w:marBottom w:val="0"/>
              <w:divBdr>
                <w:top w:val="none" w:sz="0" w:space="0" w:color="auto"/>
                <w:left w:val="none" w:sz="0" w:space="0" w:color="auto"/>
                <w:bottom w:val="none" w:sz="0" w:space="0" w:color="auto"/>
                <w:right w:val="none" w:sz="0" w:space="0" w:color="auto"/>
              </w:divBdr>
            </w:div>
            <w:div w:id="553657643">
              <w:marLeft w:val="640"/>
              <w:marRight w:val="0"/>
              <w:marTop w:val="0"/>
              <w:marBottom w:val="0"/>
              <w:divBdr>
                <w:top w:val="none" w:sz="0" w:space="0" w:color="auto"/>
                <w:left w:val="none" w:sz="0" w:space="0" w:color="auto"/>
                <w:bottom w:val="none" w:sz="0" w:space="0" w:color="auto"/>
                <w:right w:val="none" w:sz="0" w:space="0" w:color="auto"/>
              </w:divBdr>
            </w:div>
            <w:div w:id="553738351">
              <w:marLeft w:val="640"/>
              <w:marRight w:val="0"/>
              <w:marTop w:val="0"/>
              <w:marBottom w:val="0"/>
              <w:divBdr>
                <w:top w:val="none" w:sz="0" w:space="0" w:color="auto"/>
                <w:left w:val="none" w:sz="0" w:space="0" w:color="auto"/>
                <w:bottom w:val="none" w:sz="0" w:space="0" w:color="auto"/>
                <w:right w:val="none" w:sz="0" w:space="0" w:color="auto"/>
              </w:divBdr>
            </w:div>
            <w:div w:id="553851233">
              <w:marLeft w:val="640"/>
              <w:marRight w:val="0"/>
              <w:marTop w:val="0"/>
              <w:marBottom w:val="0"/>
              <w:divBdr>
                <w:top w:val="none" w:sz="0" w:space="0" w:color="auto"/>
                <w:left w:val="none" w:sz="0" w:space="0" w:color="auto"/>
                <w:bottom w:val="none" w:sz="0" w:space="0" w:color="auto"/>
                <w:right w:val="none" w:sz="0" w:space="0" w:color="auto"/>
              </w:divBdr>
            </w:div>
            <w:div w:id="554007903">
              <w:marLeft w:val="640"/>
              <w:marRight w:val="0"/>
              <w:marTop w:val="0"/>
              <w:marBottom w:val="0"/>
              <w:divBdr>
                <w:top w:val="none" w:sz="0" w:space="0" w:color="auto"/>
                <w:left w:val="none" w:sz="0" w:space="0" w:color="auto"/>
                <w:bottom w:val="none" w:sz="0" w:space="0" w:color="auto"/>
                <w:right w:val="none" w:sz="0" w:space="0" w:color="auto"/>
              </w:divBdr>
            </w:div>
            <w:div w:id="554319447">
              <w:marLeft w:val="640"/>
              <w:marRight w:val="0"/>
              <w:marTop w:val="0"/>
              <w:marBottom w:val="0"/>
              <w:divBdr>
                <w:top w:val="none" w:sz="0" w:space="0" w:color="auto"/>
                <w:left w:val="none" w:sz="0" w:space="0" w:color="auto"/>
                <w:bottom w:val="none" w:sz="0" w:space="0" w:color="auto"/>
                <w:right w:val="none" w:sz="0" w:space="0" w:color="auto"/>
              </w:divBdr>
            </w:div>
            <w:div w:id="554781847">
              <w:marLeft w:val="640"/>
              <w:marRight w:val="0"/>
              <w:marTop w:val="0"/>
              <w:marBottom w:val="0"/>
              <w:divBdr>
                <w:top w:val="none" w:sz="0" w:space="0" w:color="auto"/>
                <w:left w:val="none" w:sz="0" w:space="0" w:color="auto"/>
                <w:bottom w:val="none" w:sz="0" w:space="0" w:color="auto"/>
                <w:right w:val="none" w:sz="0" w:space="0" w:color="auto"/>
              </w:divBdr>
            </w:div>
            <w:div w:id="554894399">
              <w:marLeft w:val="640"/>
              <w:marRight w:val="0"/>
              <w:marTop w:val="0"/>
              <w:marBottom w:val="0"/>
              <w:divBdr>
                <w:top w:val="none" w:sz="0" w:space="0" w:color="auto"/>
                <w:left w:val="none" w:sz="0" w:space="0" w:color="auto"/>
                <w:bottom w:val="none" w:sz="0" w:space="0" w:color="auto"/>
                <w:right w:val="none" w:sz="0" w:space="0" w:color="auto"/>
              </w:divBdr>
            </w:div>
            <w:div w:id="555163619">
              <w:marLeft w:val="640"/>
              <w:marRight w:val="0"/>
              <w:marTop w:val="0"/>
              <w:marBottom w:val="0"/>
              <w:divBdr>
                <w:top w:val="none" w:sz="0" w:space="0" w:color="auto"/>
                <w:left w:val="none" w:sz="0" w:space="0" w:color="auto"/>
                <w:bottom w:val="none" w:sz="0" w:space="0" w:color="auto"/>
                <w:right w:val="none" w:sz="0" w:space="0" w:color="auto"/>
              </w:divBdr>
            </w:div>
            <w:div w:id="555429963">
              <w:marLeft w:val="640"/>
              <w:marRight w:val="0"/>
              <w:marTop w:val="0"/>
              <w:marBottom w:val="0"/>
              <w:divBdr>
                <w:top w:val="none" w:sz="0" w:space="0" w:color="auto"/>
                <w:left w:val="none" w:sz="0" w:space="0" w:color="auto"/>
                <w:bottom w:val="none" w:sz="0" w:space="0" w:color="auto"/>
                <w:right w:val="none" w:sz="0" w:space="0" w:color="auto"/>
              </w:divBdr>
            </w:div>
            <w:div w:id="556088435">
              <w:marLeft w:val="640"/>
              <w:marRight w:val="0"/>
              <w:marTop w:val="0"/>
              <w:marBottom w:val="0"/>
              <w:divBdr>
                <w:top w:val="none" w:sz="0" w:space="0" w:color="auto"/>
                <w:left w:val="none" w:sz="0" w:space="0" w:color="auto"/>
                <w:bottom w:val="none" w:sz="0" w:space="0" w:color="auto"/>
                <w:right w:val="none" w:sz="0" w:space="0" w:color="auto"/>
              </w:divBdr>
            </w:div>
            <w:div w:id="556748186">
              <w:marLeft w:val="640"/>
              <w:marRight w:val="0"/>
              <w:marTop w:val="0"/>
              <w:marBottom w:val="0"/>
              <w:divBdr>
                <w:top w:val="none" w:sz="0" w:space="0" w:color="auto"/>
                <w:left w:val="none" w:sz="0" w:space="0" w:color="auto"/>
                <w:bottom w:val="none" w:sz="0" w:space="0" w:color="auto"/>
                <w:right w:val="none" w:sz="0" w:space="0" w:color="auto"/>
              </w:divBdr>
            </w:div>
            <w:div w:id="556940068">
              <w:marLeft w:val="640"/>
              <w:marRight w:val="0"/>
              <w:marTop w:val="0"/>
              <w:marBottom w:val="0"/>
              <w:divBdr>
                <w:top w:val="none" w:sz="0" w:space="0" w:color="auto"/>
                <w:left w:val="none" w:sz="0" w:space="0" w:color="auto"/>
                <w:bottom w:val="none" w:sz="0" w:space="0" w:color="auto"/>
                <w:right w:val="none" w:sz="0" w:space="0" w:color="auto"/>
              </w:divBdr>
            </w:div>
            <w:div w:id="557085393">
              <w:marLeft w:val="640"/>
              <w:marRight w:val="0"/>
              <w:marTop w:val="0"/>
              <w:marBottom w:val="0"/>
              <w:divBdr>
                <w:top w:val="none" w:sz="0" w:space="0" w:color="auto"/>
                <w:left w:val="none" w:sz="0" w:space="0" w:color="auto"/>
                <w:bottom w:val="none" w:sz="0" w:space="0" w:color="auto"/>
                <w:right w:val="none" w:sz="0" w:space="0" w:color="auto"/>
              </w:divBdr>
            </w:div>
            <w:div w:id="557127163">
              <w:marLeft w:val="640"/>
              <w:marRight w:val="0"/>
              <w:marTop w:val="0"/>
              <w:marBottom w:val="0"/>
              <w:divBdr>
                <w:top w:val="none" w:sz="0" w:space="0" w:color="auto"/>
                <w:left w:val="none" w:sz="0" w:space="0" w:color="auto"/>
                <w:bottom w:val="none" w:sz="0" w:space="0" w:color="auto"/>
                <w:right w:val="none" w:sz="0" w:space="0" w:color="auto"/>
              </w:divBdr>
            </w:div>
            <w:div w:id="557208472">
              <w:marLeft w:val="640"/>
              <w:marRight w:val="0"/>
              <w:marTop w:val="0"/>
              <w:marBottom w:val="0"/>
              <w:divBdr>
                <w:top w:val="none" w:sz="0" w:space="0" w:color="auto"/>
                <w:left w:val="none" w:sz="0" w:space="0" w:color="auto"/>
                <w:bottom w:val="none" w:sz="0" w:space="0" w:color="auto"/>
                <w:right w:val="none" w:sz="0" w:space="0" w:color="auto"/>
              </w:divBdr>
            </w:div>
            <w:div w:id="557932893">
              <w:marLeft w:val="640"/>
              <w:marRight w:val="0"/>
              <w:marTop w:val="0"/>
              <w:marBottom w:val="0"/>
              <w:divBdr>
                <w:top w:val="none" w:sz="0" w:space="0" w:color="auto"/>
                <w:left w:val="none" w:sz="0" w:space="0" w:color="auto"/>
                <w:bottom w:val="none" w:sz="0" w:space="0" w:color="auto"/>
                <w:right w:val="none" w:sz="0" w:space="0" w:color="auto"/>
              </w:divBdr>
            </w:div>
            <w:div w:id="558638414">
              <w:marLeft w:val="640"/>
              <w:marRight w:val="0"/>
              <w:marTop w:val="0"/>
              <w:marBottom w:val="0"/>
              <w:divBdr>
                <w:top w:val="none" w:sz="0" w:space="0" w:color="auto"/>
                <w:left w:val="none" w:sz="0" w:space="0" w:color="auto"/>
                <w:bottom w:val="none" w:sz="0" w:space="0" w:color="auto"/>
                <w:right w:val="none" w:sz="0" w:space="0" w:color="auto"/>
              </w:divBdr>
            </w:div>
            <w:div w:id="558790837">
              <w:marLeft w:val="640"/>
              <w:marRight w:val="0"/>
              <w:marTop w:val="0"/>
              <w:marBottom w:val="0"/>
              <w:divBdr>
                <w:top w:val="none" w:sz="0" w:space="0" w:color="auto"/>
                <w:left w:val="none" w:sz="0" w:space="0" w:color="auto"/>
                <w:bottom w:val="none" w:sz="0" w:space="0" w:color="auto"/>
                <w:right w:val="none" w:sz="0" w:space="0" w:color="auto"/>
              </w:divBdr>
            </w:div>
            <w:div w:id="558857074">
              <w:marLeft w:val="640"/>
              <w:marRight w:val="0"/>
              <w:marTop w:val="0"/>
              <w:marBottom w:val="0"/>
              <w:divBdr>
                <w:top w:val="none" w:sz="0" w:space="0" w:color="auto"/>
                <w:left w:val="none" w:sz="0" w:space="0" w:color="auto"/>
                <w:bottom w:val="none" w:sz="0" w:space="0" w:color="auto"/>
                <w:right w:val="none" w:sz="0" w:space="0" w:color="auto"/>
              </w:divBdr>
            </w:div>
            <w:div w:id="558907062">
              <w:marLeft w:val="640"/>
              <w:marRight w:val="0"/>
              <w:marTop w:val="0"/>
              <w:marBottom w:val="0"/>
              <w:divBdr>
                <w:top w:val="none" w:sz="0" w:space="0" w:color="auto"/>
                <w:left w:val="none" w:sz="0" w:space="0" w:color="auto"/>
                <w:bottom w:val="none" w:sz="0" w:space="0" w:color="auto"/>
                <w:right w:val="none" w:sz="0" w:space="0" w:color="auto"/>
              </w:divBdr>
            </w:div>
            <w:div w:id="559053822">
              <w:marLeft w:val="640"/>
              <w:marRight w:val="0"/>
              <w:marTop w:val="0"/>
              <w:marBottom w:val="0"/>
              <w:divBdr>
                <w:top w:val="none" w:sz="0" w:space="0" w:color="auto"/>
                <w:left w:val="none" w:sz="0" w:space="0" w:color="auto"/>
                <w:bottom w:val="none" w:sz="0" w:space="0" w:color="auto"/>
                <w:right w:val="none" w:sz="0" w:space="0" w:color="auto"/>
              </w:divBdr>
            </w:div>
            <w:div w:id="559244802">
              <w:marLeft w:val="640"/>
              <w:marRight w:val="0"/>
              <w:marTop w:val="0"/>
              <w:marBottom w:val="0"/>
              <w:divBdr>
                <w:top w:val="none" w:sz="0" w:space="0" w:color="auto"/>
                <w:left w:val="none" w:sz="0" w:space="0" w:color="auto"/>
                <w:bottom w:val="none" w:sz="0" w:space="0" w:color="auto"/>
                <w:right w:val="none" w:sz="0" w:space="0" w:color="auto"/>
              </w:divBdr>
            </w:div>
            <w:div w:id="559708000">
              <w:marLeft w:val="640"/>
              <w:marRight w:val="0"/>
              <w:marTop w:val="0"/>
              <w:marBottom w:val="0"/>
              <w:divBdr>
                <w:top w:val="none" w:sz="0" w:space="0" w:color="auto"/>
                <w:left w:val="none" w:sz="0" w:space="0" w:color="auto"/>
                <w:bottom w:val="none" w:sz="0" w:space="0" w:color="auto"/>
                <w:right w:val="none" w:sz="0" w:space="0" w:color="auto"/>
              </w:divBdr>
            </w:div>
            <w:div w:id="560287551">
              <w:marLeft w:val="640"/>
              <w:marRight w:val="0"/>
              <w:marTop w:val="0"/>
              <w:marBottom w:val="0"/>
              <w:divBdr>
                <w:top w:val="none" w:sz="0" w:space="0" w:color="auto"/>
                <w:left w:val="none" w:sz="0" w:space="0" w:color="auto"/>
                <w:bottom w:val="none" w:sz="0" w:space="0" w:color="auto"/>
                <w:right w:val="none" w:sz="0" w:space="0" w:color="auto"/>
              </w:divBdr>
            </w:div>
            <w:div w:id="560288344">
              <w:marLeft w:val="640"/>
              <w:marRight w:val="0"/>
              <w:marTop w:val="0"/>
              <w:marBottom w:val="0"/>
              <w:divBdr>
                <w:top w:val="none" w:sz="0" w:space="0" w:color="auto"/>
                <w:left w:val="none" w:sz="0" w:space="0" w:color="auto"/>
                <w:bottom w:val="none" w:sz="0" w:space="0" w:color="auto"/>
                <w:right w:val="none" w:sz="0" w:space="0" w:color="auto"/>
              </w:divBdr>
            </w:div>
            <w:div w:id="560602123">
              <w:marLeft w:val="640"/>
              <w:marRight w:val="0"/>
              <w:marTop w:val="0"/>
              <w:marBottom w:val="0"/>
              <w:divBdr>
                <w:top w:val="none" w:sz="0" w:space="0" w:color="auto"/>
                <w:left w:val="none" w:sz="0" w:space="0" w:color="auto"/>
                <w:bottom w:val="none" w:sz="0" w:space="0" w:color="auto"/>
                <w:right w:val="none" w:sz="0" w:space="0" w:color="auto"/>
              </w:divBdr>
            </w:div>
            <w:div w:id="560869954">
              <w:marLeft w:val="640"/>
              <w:marRight w:val="0"/>
              <w:marTop w:val="0"/>
              <w:marBottom w:val="0"/>
              <w:divBdr>
                <w:top w:val="none" w:sz="0" w:space="0" w:color="auto"/>
                <w:left w:val="none" w:sz="0" w:space="0" w:color="auto"/>
                <w:bottom w:val="none" w:sz="0" w:space="0" w:color="auto"/>
                <w:right w:val="none" w:sz="0" w:space="0" w:color="auto"/>
              </w:divBdr>
            </w:div>
            <w:div w:id="561209839">
              <w:marLeft w:val="640"/>
              <w:marRight w:val="0"/>
              <w:marTop w:val="0"/>
              <w:marBottom w:val="0"/>
              <w:divBdr>
                <w:top w:val="none" w:sz="0" w:space="0" w:color="auto"/>
                <w:left w:val="none" w:sz="0" w:space="0" w:color="auto"/>
                <w:bottom w:val="none" w:sz="0" w:space="0" w:color="auto"/>
                <w:right w:val="none" w:sz="0" w:space="0" w:color="auto"/>
              </w:divBdr>
            </w:div>
            <w:div w:id="561643786">
              <w:marLeft w:val="640"/>
              <w:marRight w:val="0"/>
              <w:marTop w:val="0"/>
              <w:marBottom w:val="0"/>
              <w:divBdr>
                <w:top w:val="none" w:sz="0" w:space="0" w:color="auto"/>
                <w:left w:val="none" w:sz="0" w:space="0" w:color="auto"/>
                <w:bottom w:val="none" w:sz="0" w:space="0" w:color="auto"/>
                <w:right w:val="none" w:sz="0" w:space="0" w:color="auto"/>
              </w:divBdr>
            </w:div>
            <w:div w:id="561790667">
              <w:marLeft w:val="640"/>
              <w:marRight w:val="0"/>
              <w:marTop w:val="0"/>
              <w:marBottom w:val="0"/>
              <w:divBdr>
                <w:top w:val="none" w:sz="0" w:space="0" w:color="auto"/>
                <w:left w:val="none" w:sz="0" w:space="0" w:color="auto"/>
                <w:bottom w:val="none" w:sz="0" w:space="0" w:color="auto"/>
                <w:right w:val="none" w:sz="0" w:space="0" w:color="auto"/>
              </w:divBdr>
            </w:div>
            <w:div w:id="561866615">
              <w:marLeft w:val="640"/>
              <w:marRight w:val="0"/>
              <w:marTop w:val="0"/>
              <w:marBottom w:val="0"/>
              <w:divBdr>
                <w:top w:val="none" w:sz="0" w:space="0" w:color="auto"/>
                <w:left w:val="none" w:sz="0" w:space="0" w:color="auto"/>
                <w:bottom w:val="none" w:sz="0" w:space="0" w:color="auto"/>
                <w:right w:val="none" w:sz="0" w:space="0" w:color="auto"/>
              </w:divBdr>
            </w:div>
            <w:div w:id="562062821">
              <w:marLeft w:val="640"/>
              <w:marRight w:val="0"/>
              <w:marTop w:val="0"/>
              <w:marBottom w:val="0"/>
              <w:divBdr>
                <w:top w:val="none" w:sz="0" w:space="0" w:color="auto"/>
                <w:left w:val="none" w:sz="0" w:space="0" w:color="auto"/>
                <w:bottom w:val="none" w:sz="0" w:space="0" w:color="auto"/>
                <w:right w:val="none" w:sz="0" w:space="0" w:color="auto"/>
              </w:divBdr>
            </w:div>
            <w:div w:id="562958034">
              <w:marLeft w:val="640"/>
              <w:marRight w:val="0"/>
              <w:marTop w:val="0"/>
              <w:marBottom w:val="0"/>
              <w:divBdr>
                <w:top w:val="none" w:sz="0" w:space="0" w:color="auto"/>
                <w:left w:val="none" w:sz="0" w:space="0" w:color="auto"/>
                <w:bottom w:val="none" w:sz="0" w:space="0" w:color="auto"/>
                <w:right w:val="none" w:sz="0" w:space="0" w:color="auto"/>
              </w:divBdr>
            </w:div>
            <w:div w:id="563033569">
              <w:marLeft w:val="640"/>
              <w:marRight w:val="0"/>
              <w:marTop w:val="0"/>
              <w:marBottom w:val="0"/>
              <w:divBdr>
                <w:top w:val="none" w:sz="0" w:space="0" w:color="auto"/>
                <w:left w:val="none" w:sz="0" w:space="0" w:color="auto"/>
                <w:bottom w:val="none" w:sz="0" w:space="0" w:color="auto"/>
                <w:right w:val="none" w:sz="0" w:space="0" w:color="auto"/>
              </w:divBdr>
            </w:div>
            <w:div w:id="564074513">
              <w:marLeft w:val="640"/>
              <w:marRight w:val="0"/>
              <w:marTop w:val="0"/>
              <w:marBottom w:val="0"/>
              <w:divBdr>
                <w:top w:val="none" w:sz="0" w:space="0" w:color="auto"/>
                <w:left w:val="none" w:sz="0" w:space="0" w:color="auto"/>
                <w:bottom w:val="none" w:sz="0" w:space="0" w:color="auto"/>
                <w:right w:val="none" w:sz="0" w:space="0" w:color="auto"/>
              </w:divBdr>
            </w:div>
            <w:div w:id="564339693">
              <w:marLeft w:val="640"/>
              <w:marRight w:val="0"/>
              <w:marTop w:val="0"/>
              <w:marBottom w:val="0"/>
              <w:divBdr>
                <w:top w:val="none" w:sz="0" w:space="0" w:color="auto"/>
                <w:left w:val="none" w:sz="0" w:space="0" w:color="auto"/>
                <w:bottom w:val="none" w:sz="0" w:space="0" w:color="auto"/>
                <w:right w:val="none" w:sz="0" w:space="0" w:color="auto"/>
              </w:divBdr>
            </w:div>
            <w:div w:id="564949526">
              <w:marLeft w:val="640"/>
              <w:marRight w:val="0"/>
              <w:marTop w:val="0"/>
              <w:marBottom w:val="0"/>
              <w:divBdr>
                <w:top w:val="none" w:sz="0" w:space="0" w:color="auto"/>
                <w:left w:val="none" w:sz="0" w:space="0" w:color="auto"/>
                <w:bottom w:val="none" w:sz="0" w:space="0" w:color="auto"/>
                <w:right w:val="none" w:sz="0" w:space="0" w:color="auto"/>
              </w:divBdr>
            </w:div>
            <w:div w:id="565338754">
              <w:marLeft w:val="640"/>
              <w:marRight w:val="0"/>
              <w:marTop w:val="0"/>
              <w:marBottom w:val="0"/>
              <w:divBdr>
                <w:top w:val="none" w:sz="0" w:space="0" w:color="auto"/>
                <w:left w:val="none" w:sz="0" w:space="0" w:color="auto"/>
                <w:bottom w:val="none" w:sz="0" w:space="0" w:color="auto"/>
                <w:right w:val="none" w:sz="0" w:space="0" w:color="auto"/>
              </w:divBdr>
            </w:div>
            <w:div w:id="566304390">
              <w:marLeft w:val="640"/>
              <w:marRight w:val="0"/>
              <w:marTop w:val="0"/>
              <w:marBottom w:val="0"/>
              <w:divBdr>
                <w:top w:val="none" w:sz="0" w:space="0" w:color="auto"/>
                <w:left w:val="none" w:sz="0" w:space="0" w:color="auto"/>
                <w:bottom w:val="none" w:sz="0" w:space="0" w:color="auto"/>
                <w:right w:val="none" w:sz="0" w:space="0" w:color="auto"/>
              </w:divBdr>
            </w:div>
            <w:div w:id="567420637">
              <w:marLeft w:val="640"/>
              <w:marRight w:val="0"/>
              <w:marTop w:val="0"/>
              <w:marBottom w:val="0"/>
              <w:divBdr>
                <w:top w:val="none" w:sz="0" w:space="0" w:color="auto"/>
                <w:left w:val="none" w:sz="0" w:space="0" w:color="auto"/>
                <w:bottom w:val="none" w:sz="0" w:space="0" w:color="auto"/>
                <w:right w:val="none" w:sz="0" w:space="0" w:color="auto"/>
              </w:divBdr>
            </w:div>
            <w:div w:id="567501008">
              <w:marLeft w:val="640"/>
              <w:marRight w:val="0"/>
              <w:marTop w:val="0"/>
              <w:marBottom w:val="0"/>
              <w:divBdr>
                <w:top w:val="none" w:sz="0" w:space="0" w:color="auto"/>
                <w:left w:val="none" w:sz="0" w:space="0" w:color="auto"/>
                <w:bottom w:val="none" w:sz="0" w:space="0" w:color="auto"/>
                <w:right w:val="none" w:sz="0" w:space="0" w:color="auto"/>
              </w:divBdr>
            </w:div>
            <w:div w:id="568418032">
              <w:marLeft w:val="640"/>
              <w:marRight w:val="0"/>
              <w:marTop w:val="0"/>
              <w:marBottom w:val="0"/>
              <w:divBdr>
                <w:top w:val="none" w:sz="0" w:space="0" w:color="auto"/>
                <w:left w:val="none" w:sz="0" w:space="0" w:color="auto"/>
                <w:bottom w:val="none" w:sz="0" w:space="0" w:color="auto"/>
                <w:right w:val="none" w:sz="0" w:space="0" w:color="auto"/>
              </w:divBdr>
            </w:div>
            <w:div w:id="568612774">
              <w:marLeft w:val="640"/>
              <w:marRight w:val="0"/>
              <w:marTop w:val="0"/>
              <w:marBottom w:val="0"/>
              <w:divBdr>
                <w:top w:val="none" w:sz="0" w:space="0" w:color="auto"/>
                <w:left w:val="none" w:sz="0" w:space="0" w:color="auto"/>
                <w:bottom w:val="none" w:sz="0" w:space="0" w:color="auto"/>
                <w:right w:val="none" w:sz="0" w:space="0" w:color="auto"/>
              </w:divBdr>
            </w:div>
            <w:div w:id="569343118">
              <w:marLeft w:val="640"/>
              <w:marRight w:val="0"/>
              <w:marTop w:val="0"/>
              <w:marBottom w:val="0"/>
              <w:divBdr>
                <w:top w:val="none" w:sz="0" w:space="0" w:color="auto"/>
                <w:left w:val="none" w:sz="0" w:space="0" w:color="auto"/>
                <w:bottom w:val="none" w:sz="0" w:space="0" w:color="auto"/>
                <w:right w:val="none" w:sz="0" w:space="0" w:color="auto"/>
              </w:divBdr>
            </w:div>
            <w:div w:id="569463879">
              <w:marLeft w:val="640"/>
              <w:marRight w:val="0"/>
              <w:marTop w:val="0"/>
              <w:marBottom w:val="0"/>
              <w:divBdr>
                <w:top w:val="none" w:sz="0" w:space="0" w:color="auto"/>
                <w:left w:val="none" w:sz="0" w:space="0" w:color="auto"/>
                <w:bottom w:val="none" w:sz="0" w:space="0" w:color="auto"/>
                <w:right w:val="none" w:sz="0" w:space="0" w:color="auto"/>
              </w:divBdr>
            </w:div>
            <w:div w:id="569465558">
              <w:marLeft w:val="640"/>
              <w:marRight w:val="0"/>
              <w:marTop w:val="0"/>
              <w:marBottom w:val="0"/>
              <w:divBdr>
                <w:top w:val="none" w:sz="0" w:space="0" w:color="auto"/>
                <w:left w:val="none" w:sz="0" w:space="0" w:color="auto"/>
                <w:bottom w:val="none" w:sz="0" w:space="0" w:color="auto"/>
                <w:right w:val="none" w:sz="0" w:space="0" w:color="auto"/>
              </w:divBdr>
            </w:div>
            <w:div w:id="570238509">
              <w:marLeft w:val="640"/>
              <w:marRight w:val="0"/>
              <w:marTop w:val="0"/>
              <w:marBottom w:val="0"/>
              <w:divBdr>
                <w:top w:val="none" w:sz="0" w:space="0" w:color="auto"/>
                <w:left w:val="none" w:sz="0" w:space="0" w:color="auto"/>
                <w:bottom w:val="none" w:sz="0" w:space="0" w:color="auto"/>
                <w:right w:val="none" w:sz="0" w:space="0" w:color="auto"/>
              </w:divBdr>
            </w:div>
            <w:div w:id="570239862">
              <w:marLeft w:val="640"/>
              <w:marRight w:val="0"/>
              <w:marTop w:val="0"/>
              <w:marBottom w:val="0"/>
              <w:divBdr>
                <w:top w:val="none" w:sz="0" w:space="0" w:color="auto"/>
                <w:left w:val="none" w:sz="0" w:space="0" w:color="auto"/>
                <w:bottom w:val="none" w:sz="0" w:space="0" w:color="auto"/>
                <w:right w:val="none" w:sz="0" w:space="0" w:color="auto"/>
              </w:divBdr>
            </w:div>
            <w:div w:id="570315994">
              <w:marLeft w:val="640"/>
              <w:marRight w:val="0"/>
              <w:marTop w:val="0"/>
              <w:marBottom w:val="0"/>
              <w:divBdr>
                <w:top w:val="none" w:sz="0" w:space="0" w:color="auto"/>
                <w:left w:val="none" w:sz="0" w:space="0" w:color="auto"/>
                <w:bottom w:val="none" w:sz="0" w:space="0" w:color="auto"/>
                <w:right w:val="none" w:sz="0" w:space="0" w:color="auto"/>
              </w:divBdr>
            </w:div>
            <w:div w:id="570628204">
              <w:marLeft w:val="640"/>
              <w:marRight w:val="0"/>
              <w:marTop w:val="0"/>
              <w:marBottom w:val="0"/>
              <w:divBdr>
                <w:top w:val="none" w:sz="0" w:space="0" w:color="auto"/>
                <w:left w:val="none" w:sz="0" w:space="0" w:color="auto"/>
                <w:bottom w:val="none" w:sz="0" w:space="0" w:color="auto"/>
                <w:right w:val="none" w:sz="0" w:space="0" w:color="auto"/>
              </w:divBdr>
            </w:div>
            <w:div w:id="570652427">
              <w:marLeft w:val="640"/>
              <w:marRight w:val="0"/>
              <w:marTop w:val="0"/>
              <w:marBottom w:val="0"/>
              <w:divBdr>
                <w:top w:val="none" w:sz="0" w:space="0" w:color="auto"/>
                <w:left w:val="none" w:sz="0" w:space="0" w:color="auto"/>
                <w:bottom w:val="none" w:sz="0" w:space="0" w:color="auto"/>
                <w:right w:val="none" w:sz="0" w:space="0" w:color="auto"/>
              </w:divBdr>
            </w:div>
            <w:div w:id="570844592">
              <w:marLeft w:val="640"/>
              <w:marRight w:val="0"/>
              <w:marTop w:val="0"/>
              <w:marBottom w:val="0"/>
              <w:divBdr>
                <w:top w:val="none" w:sz="0" w:space="0" w:color="auto"/>
                <w:left w:val="none" w:sz="0" w:space="0" w:color="auto"/>
                <w:bottom w:val="none" w:sz="0" w:space="0" w:color="auto"/>
                <w:right w:val="none" w:sz="0" w:space="0" w:color="auto"/>
              </w:divBdr>
            </w:div>
            <w:div w:id="571233989">
              <w:marLeft w:val="640"/>
              <w:marRight w:val="0"/>
              <w:marTop w:val="0"/>
              <w:marBottom w:val="0"/>
              <w:divBdr>
                <w:top w:val="none" w:sz="0" w:space="0" w:color="auto"/>
                <w:left w:val="none" w:sz="0" w:space="0" w:color="auto"/>
                <w:bottom w:val="none" w:sz="0" w:space="0" w:color="auto"/>
                <w:right w:val="none" w:sz="0" w:space="0" w:color="auto"/>
              </w:divBdr>
            </w:div>
            <w:div w:id="572005469">
              <w:marLeft w:val="640"/>
              <w:marRight w:val="0"/>
              <w:marTop w:val="0"/>
              <w:marBottom w:val="0"/>
              <w:divBdr>
                <w:top w:val="none" w:sz="0" w:space="0" w:color="auto"/>
                <w:left w:val="none" w:sz="0" w:space="0" w:color="auto"/>
                <w:bottom w:val="none" w:sz="0" w:space="0" w:color="auto"/>
                <w:right w:val="none" w:sz="0" w:space="0" w:color="auto"/>
              </w:divBdr>
            </w:div>
            <w:div w:id="572079845">
              <w:marLeft w:val="640"/>
              <w:marRight w:val="0"/>
              <w:marTop w:val="0"/>
              <w:marBottom w:val="0"/>
              <w:divBdr>
                <w:top w:val="none" w:sz="0" w:space="0" w:color="auto"/>
                <w:left w:val="none" w:sz="0" w:space="0" w:color="auto"/>
                <w:bottom w:val="none" w:sz="0" w:space="0" w:color="auto"/>
                <w:right w:val="none" w:sz="0" w:space="0" w:color="auto"/>
              </w:divBdr>
            </w:div>
            <w:div w:id="572469453">
              <w:marLeft w:val="640"/>
              <w:marRight w:val="0"/>
              <w:marTop w:val="0"/>
              <w:marBottom w:val="0"/>
              <w:divBdr>
                <w:top w:val="none" w:sz="0" w:space="0" w:color="auto"/>
                <w:left w:val="none" w:sz="0" w:space="0" w:color="auto"/>
                <w:bottom w:val="none" w:sz="0" w:space="0" w:color="auto"/>
                <w:right w:val="none" w:sz="0" w:space="0" w:color="auto"/>
              </w:divBdr>
            </w:div>
            <w:div w:id="573006819">
              <w:marLeft w:val="640"/>
              <w:marRight w:val="0"/>
              <w:marTop w:val="0"/>
              <w:marBottom w:val="0"/>
              <w:divBdr>
                <w:top w:val="none" w:sz="0" w:space="0" w:color="auto"/>
                <w:left w:val="none" w:sz="0" w:space="0" w:color="auto"/>
                <w:bottom w:val="none" w:sz="0" w:space="0" w:color="auto"/>
                <w:right w:val="none" w:sz="0" w:space="0" w:color="auto"/>
              </w:divBdr>
            </w:div>
            <w:div w:id="573316004">
              <w:marLeft w:val="640"/>
              <w:marRight w:val="0"/>
              <w:marTop w:val="0"/>
              <w:marBottom w:val="0"/>
              <w:divBdr>
                <w:top w:val="none" w:sz="0" w:space="0" w:color="auto"/>
                <w:left w:val="none" w:sz="0" w:space="0" w:color="auto"/>
                <w:bottom w:val="none" w:sz="0" w:space="0" w:color="auto"/>
                <w:right w:val="none" w:sz="0" w:space="0" w:color="auto"/>
              </w:divBdr>
            </w:div>
            <w:div w:id="573442109">
              <w:marLeft w:val="640"/>
              <w:marRight w:val="0"/>
              <w:marTop w:val="0"/>
              <w:marBottom w:val="0"/>
              <w:divBdr>
                <w:top w:val="none" w:sz="0" w:space="0" w:color="auto"/>
                <w:left w:val="none" w:sz="0" w:space="0" w:color="auto"/>
                <w:bottom w:val="none" w:sz="0" w:space="0" w:color="auto"/>
                <w:right w:val="none" w:sz="0" w:space="0" w:color="auto"/>
              </w:divBdr>
            </w:div>
            <w:div w:id="574048192">
              <w:marLeft w:val="640"/>
              <w:marRight w:val="0"/>
              <w:marTop w:val="0"/>
              <w:marBottom w:val="0"/>
              <w:divBdr>
                <w:top w:val="none" w:sz="0" w:space="0" w:color="auto"/>
                <w:left w:val="none" w:sz="0" w:space="0" w:color="auto"/>
                <w:bottom w:val="none" w:sz="0" w:space="0" w:color="auto"/>
                <w:right w:val="none" w:sz="0" w:space="0" w:color="auto"/>
              </w:divBdr>
            </w:div>
            <w:div w:id="574163687">
              <w:marLeft w:val="640"/>
              <w:marRight w:val="0"/>
              <w:marTop w:val="0"/>
              <w:marBottom w:val="0"/>
              <w:divBdr>
                <w:top w:val="none" w:sz="0" w:space="0" w:color="auto"/>
                <w:left w:val="none" w:sz="0" w:space="0" w:color="auto"/>
                <w:bottom w:val="none" w:sz="0" w:space="0" w:color="auto"/>
                <w:right w:val="none" w:sz="0" w:space="0" w:color="auto"/>
              </w:divBdr>
            </w:div>
            <w:div w:id="575013697">
              <w:marLeft w:val="640"/>
              <w:marRight w:val="0"/>
              <w:marTop w:val="0"/>
              <w:marBottom w:val="0"/>
              <w:divBdr>
                <w:top w:val="none" w:sz="0" w:space="0" w:color="auto"/>
                <w:left w:val="none" w:sz="0" w:space="0" w:color="auto"/>
                <w:bottom w:val="none" w:sz="0" w:space="0" w:color="auto"/>
                <w:right w:val="none" w:sz="0" w:space="0" w:color="auto"/>
              </w:divBdr>
            </w:div>
            <w:div w:id="575284539">
              <w:marLeft w:val="640"/>
              <w:marRight w:val="0"/>
              <w:marTop w:val="0"/>
              <w:marBottom w:val="0"/>
              <w:divBdr>
                <w:top w:val="none" w:sz="0" w:space="0" w:color="auto"/>
                <w:left w:val="none" w:sz="0" w:space="0" w:color="auto"/>
                <w:bottom w:val="none" w:sz="0" w:space="0" w:color="auto"/>
                <w:right w:val="none" w:sz="0" w:space="0" w:color="auto"/>
              </w:divBdr>
            </w:div>
            <w:div w:id="575358500">
              <w:marLeft w:val="640"/>
              <w:marRight w:val="0"/>
              <w:marTop w:val="0"/>
              <w:marBottom w:val="0"/>
              <w:divBdr>
                <w:top w:val="none" w:sz="0" w:space="0" w:color="auto"/>
                <w:left w:val="none" w:sz="0" w:space="0" w:color="auto"/>
                <w:bottom w:val="none" w:sz="0" w:space="0" w:color="auto"/>
                <w:right w:val="none" w:sz="0" w:space="0" w:color="auto"/>
              </w:divBdr>
            </w:div>
            <w:div w:id="575864917">
              <w:marLeft w:val="640"/>
              <w:marRight w:val="0"/>
              <w:marTop w:val="0"/>
              <w:marBottom w:val="0"/>
              <w:divBdr>
                <w:top w:val="none" w:sz="0" w:space="0" w:color="auto"/>
                <w:left w:val="none" w:sz="0" w:space="0" w:color="auto"/>
                <w:bottom w:val="none" w:sz="0" w:space="0" w:color="auto"/>
                <w:right w:val="none" w:sz="0" w:space="0" w:color="auto"/>
              </w:divBdr>
            </w:div>
            <w:div w:id="577440891">
              <w:marLeft w:val="640"/>
              <w:marRight w:val="0"/>
              <w:marTop w:val="0"/>
              <w:marBottom w:val="0"/>
              <w:divBdr>
                <w:top w:val="none" w:sz="0" w:space="0" w:color="auto"/>
                <w:left w:val="none" w:sz="0" w:space="0" w:color="auto"/>
                <w:bottom w:val="none" w:sz="0" w:space="0" w:color="auto"/>
                <w:right w:val="none" w:sz="0" w:space="0" w:color="auto"/>
              </w:divBdr>
            </w:div>
            <w:div w:id="577443835">
              <w:marLeft w:val="640"/>
              <w:marRight w:val="0"/>
              <w:marTop w:val="0"/>
              <w:marBottom w:val="0"/>
              <w:divBdr>
                <w:top w:val="none" w:sz="0" w:space="0" w:color="auto"/>
                <w:left w:val="none" w:sz="0" w:space="0" w:color="auto"/>
                <w:bottom w:val="none" w:sz="0" w:space="0" w:color="auto"/>
                <w:right w:val="none" w:sz="0" w:space="0" w:color="auto"/>
              </w:divBdr>
            </w:div>
            <w:div w:id="577519507">
              <w:marLeft w:val="640"/>
              <w:marRight w:val="0"/>
              <w:marTop w:val="0"/>
              <w:marBottom w:val="0"/>
              <w:divBdr>
                <w:top w:val="none" w:sz="0" w:space="0" w:color="auto"/>
                <w:left w:val="none" w:sz="0" w:space="0" w:color="auto"/>
                <w:bottom w:val="none" w:sz="0" w:space="0" w:color="auto"/>
                <w:right w:val="none" w:sz="0" w:space="0" w:color="auto"/>
              </w:divBdr>
            </w:div>
            <w:div w:id="577831968">
              <w:marLeft w:val="640"/>
              <w:marRight w:val="0"/>
              <w:marTop w:val="0"/>
              <w:marBottom w:val="0"/>
              <w:divBdr>
                <w:top w:val="none" w:sz="0" w:space="0" w:color="auto"/>
                <w:left w:val="none" w:sz="0" w:space="0" w:color="auto"/>
                <w:bottom w:val="none" w:sz="0" w:space="0" w:color="auto"/>
                <w:right w:val="none" w:sz="0" w:space="0" w:color="auto"/>
              </w:divBdr>
            </w:div>
            <w:div w:id="578246788">
              <w:marLeft w:val="640"/>
              <w:marRight w:val="0"/>
              <w:marTop w:val="0"/>
              <w:marBottom w:val="0"/>
              <w:divBdr>
                <w:top w:val="none" w:sz="0" w:space="0" w:color="auto"/>
                <w:left w:val="none" w:sz="0" w:space="0" w:color="auto"/>
                <w:bottom w:val="none" w:sz="0" w:space="0" w:color="auto"/>
                <w:right w:val="none" w:sz="0" w:space="0" w:color="auto"/>
              </w:divBdr>
            </w:div>
            <w:div w:id="578560887">
              <w:marLeft w:val="640"/>
              <w:marRight w:val="0"/>
              <w:marTop w:val="0"/>
              <w:marBottom w:val="0"/>
              <w:divBdr>
                <w:top w:val="none" w:sz="0" w:space="0" w:color="auto"/>
                <w:left w:val="none" w:sz="0" w:space="0" w:color="auto"/>
                <w:bottom w:val="none" w:sz="0" w:space="0" w:color="auto"/>
                <w:right w:val="none" w:sz="0" w:space="0" w:color="auto"/>
              </w:divBdr>
            </w:div>
            <w:div w:id="579020475">
              <w:marLeft w:val="640"/>
              <w:marRight w:val="0"/>
              <w:marTop w:val="0"/>
              <w:marBottom w:val="0"/>
              <w:divBdr>
                <w:top w:val="none" w:sz="0" w:space="0" w:color="auto"/>
                <w:left w:val="none" w:sz="0" w:space="0" w:color="auto"/>
                <w:bottom w:val="none" w:sz="0" w:space="0" w:color="auto"/>
                <w:right w:val="none" w:sz="0" w:space="0" w:color="auto"/>
              </w:divBdr>
            </w:div>
            <w:div w:id="579800742">
              <w:marLeft w:val="640"/>
              <w:marRight w:val="0"/>
              <w:marTop w:val="0"/>
              <w:marBottom w:val="0"/>
              <w:divBdr>
                <w:top w:val="none" w:sz="0" w:space="0" w:color="auto"/>
                <w:left w:val="none" w:sz="0" w:space="0" w:color="auto"/>
                <w:bottom w:val="none" w:sz="0" w:space="0" w:color="auto"/>
                <w:right w:val="none" w:sz="0" w:space="0" w:color="auto"/>
              </w:divBdr>
            </w:div>
            <w:div w:id="580990773">
              <w:marLeft w:val="640"/>
              <w:marRight w:val="0"/>
              <w:marTop w:val="0"/>
              <w:marBottom w:val="0"/>
              <w:divBdr>
                <w:top w:val="none" w:sz="0" w:space="0" w:color="auto"/>
                <w:left w:val="none" w:sz="0" w:space="0" w:color="auto"/>
                <w:bottom w:val="none" w:sz="0" w:space="0" w:color="auto"/>
                <w:right w:val="none" w:sz="0" w:space="0" w:color="auto"/>
              </w:divBdr>
            </w:div>
            <w:div w:id="581523923">
              <w:marLeft w:val="640"/>
              <w:marRight w:val="0"/>
              <w:marTop w:val="0"/>
              <w:marBottom w:val="0"/>
              <w:divBdr>
                <w:top w:val="none" w:sz="0" w:space="0" w:color="auto"/>
                <w:left w:val="none" w:sz="0" w:space="0" w:color="auto"/>
                <w:bottom w:val="none" w:sz="0" w:space="0" w:color="auto"/>
                <w:right w:val="none" w:sz="0" w:space="0" w:color="auto"/>
              </w:divBdr>
            </w:div>
            <w:div w:id="581571760">
              <w:marLeft w:val="640"/>
              <w:marRight w:val="0"/>
              <w:marTop w:val="0"/>
              <w:marBottom w:val="0"/>
              <w:divBdr>
                <w:top w:val="none" w:sz="0" w:space="0" w:color="auto"/>
                <w:left w:val="none" w:sz="0" w:space="0" w:color="auto"/>
                <w:bottom w:val="none" w:sz="0" w:space="0" w:color="auto"/>
                <w:right w:val="none" w:sz="0" w:space="0" w:color="auto"/>
              </w:divBdr>
            </w:div>
            <w:div w:id="582103882">
              <w:marLeft w:val="640"/>
              <w:marRight w:val="0"/>
              <w:marTop w:val="0"/>
              <w:marBottom w:val="0"/>
              <w:divBdr>
                <w:top w:val="none" w:sz="0" w:space="0" w:color="auto"/>
                <w:left w:val="none" w:sz="0" w:space="0" w:color="auto"/>
                <w:bottom w:val="none" w:sz="0" w:space="0" w:color="auto"/>
                <w:right w:val="none" w:sz="0" w:space="0" w:color="auto"/>
              </w:divBdr>
            </w:div>
            <w:div w:id="582109914">
              <w:marLeft w:val="640"/>
              <w:marRight w:val="0"/>
              <w:marTop w:val="0"/>
              <w:marBottom w:val="0"/>
              <w:divBdr>
                <w:top w:val="none" w:sz="0" w:space="0" w:color="auto"/>
                <w:left w:val="none" w:sz="0" w:space="0" w:color="auto"/>
                <w:bottom w:val="none" w:sz="0" w:space="0" w:color="auto"/>
                <w:right w:val="none" w:sz="0" w:space="0" w:color="auto"/>
              </w:divBdr>
            </w:div>
            <w:div w:id="582371388">
              <w:marLeft w:val="640"/>
              <w:marRight w:val="0"/>
              <w:marTop w:val="0"/>
              <w:marBottom w:val="0"/>
              <w:divBdr>
                <w:top w:val="none" w:sz="0" w:space="0" w:color="auto"/>
                <w:left w:val="none" w:sz="0" w:space="0" w:color="auto"/>
                <w:bottom w:val="none" w:sz="0" w:space="0" w:color="auto"/>
                <w:right w:val="none" w:sz="0" w:space="0" w:color="auto"/>
              </w:divBdr>
            </w:div>
            <w:div w:id="582909620">
              <w:marLeft w:val="640"/>
              <w:marRight w:val="0"/>
              <w:marTop w:val="0"/>
              <w:marBottom w:val="0"/>
              <w:divBdr>
                <w:top w:val="none" w:sz="0" w:space="0" w:color="auto"/>
                <w:left w:val="none" w:sz="0" w:space="0" w:color="auto"/>
                <w:bottom w:val="none" w:sz="0" w:space="0" w:color="auto"/>
                <w:right w:val="none" w:sz="0" w:space="0" w:color="auto"/>
              </w:divBdr>
            </w:div>
            <w:div w:id="583033891">
              <w:marLeft w:val="640"/>
              <w:marRight w:val="0"/>
              <w:marTop w:val="0"/>
              <w:marBottom w:val="0"/>
              <w:divBdr>
                <w:top w:val="none" w:sz="0" w:space="0" w:color="auto"/>
                <w:left w:val="none" w:sz="0" w:space="0" w:color="auto"/>
                <w:bottom w:val="none" w:sz="0" w:space="0" w:color="auto"/>
                <w:right w:val="none" w:sz="0" w:space="0" w:color="auto"/>
              </w:divBdr>
            </w:div>
            <w:div w:id="583075744">
              <w:marLeft w:val="640"/>
              <w:marRight w:val="0"/>
              <w:marTop w:val="0"/>
              <w:marBottom w:val="0"/>
              <w:divBdr>
                <w:top w:val="none" w:sz="0" w:space="0" w:color="auto"/>
                <w:left w:val="none" w:sz="0" w:space="0" w:color="auto"/>
                <w:bottom w:val="none" w:sz="0" w:space="0" w:color="auto"/>
                <w:right w:val="none" w:sz="0" w:space="0" w:color="auto"/>
              </w:divBdr>
            </w:div>
            <w:div w:id="583146765">
              <w:marLeft w:val="640"/>
              <w:marRight w:val="0"/>
              <w:marTop w:val="0"/>
              <w:marBottom w:val="0"/>
              <w:divBdr>
                <w:top w:val="none" w:sz="0" w:space="0" w:color="auto"/>
                <w:left w:val="none" w:sz="0" w:space="0" w:color="auto"/>
                <w:bottom w:val="none" w:sz="0" w:space="0" w:color="auto"/>
                <w:right w:val="none" w:sz="0" w:space="0" w:color="auto"/>
              </w:divBdr>
            </w:div>
            <w:div w:id="583952063">
              <w:marLeft w:val="640"/>
              <w:marRight w:val="0"/>
              <w:marTop w:val="0"/>
              <w:marBottom w:val="0"/>
              <w:divBdr>
                <w:top w:val="none" w:sz="0" w:space="0" w:color="auto"/>
                <w:left w:val="none" w:sz="0" w:space="0" w:color="auto"/>
                <w:bottom w:val="none" w:sz="0" w:space="0" w:color="auto"/>
                <w:right w:val="none" w:sz="0" w:space="0" w:color="auto"/>
              </w:divBdr>
            </w:div>
            <w:div w:id="584075260">
              <w:marLeft w:val="640"/>
              <w:marRight w:val="0"/>
              <w:marTop w:val="0"/>
              <w:marBottom w:val="0"/>
              <w:divBdr>
                <w:top w:val="none" w:sz="0" w:space="0" w:color="auto"/>
                <w:left w:val="none" w:sz="0" w:space="0" w:color="auto"/>
                <w:bottom w:val="none" w:sz="0" w:space="0" w:color="auto"/>
                <w:right w:val="none" w:sz="0" w:space="0" w:color="auto"/>
              </w:divBdr>
            </w:div>
            <w:div w:id="584144003">
              <w:marLeft w:val="640"/>
              <w:marRight w:val="0"/>
              <w:marTop w:val="0"/>
              <w:marBottom w:val="0"/>
              <w:divBdr>
                <w:top w:val="none" w:sz="0" w:space="0" w:color="auto"/>
                <w:left w:val="none" w:sz="0" w:space="0" w:color="auto"/>
                <w:bottom w:val="none" w:sz="0" w:space="0" w:color="auto"/>
                <w:right w:val="none" w:sz="0" w:space="0" w:color="auto"/>
              </w:divBdr>
            </w:div>
            <w:div w:id="585116483">
              <w:marLeft w:val="640"/>
              <w:marRight w:val="0"/>
              <w:marTop w:val="0"/>
              <w:marBottom w:val="0"/>
              <w:divBdr>
                <w:top w:val="none" w:sz="0" w:space="0" w:color="auto"/>
                <w:left w:val="none" w:sz="0" w:space="0" w:color="auto"/>
                <w:bottom w:val="none" w:sz="0" w:space="0" w:color="auto"/>
                <w:right w:val="none" w:sz="0" w:space="0" w:color="auto"/>
              </w:divBdr>
            </w:div>
            <w:div w:id="585574777">
              <w:marLeft w:val="640"/>
              <w:marRight w:val="0"/>
              <w:marTop w:val="0"/>
              <w:marBottom w:val="0"/>
              <w:divBdr>
                <w:top w:val="none" w:sz="0" w:space="0" w:color="auto"/>
                <w:left w:val="none" w:sz="0" w:space="0" w:color="auto"/>
                <w:bottom w:val="none" w:sz="0" w:space="0" w:color="auto"/>
                <w:right w:val="none" w:sz="0" w:space="0" w:color="auto"/>
              </w:divBdr>
            </w:div>
            <w:div w:id="585580496">
              <w:marLeft w:val="640"/>
              <w:marRight w:val="0"/>
              <w:marTop w:val="0"/>
              <w:marBottom w:val="0"/>
              <w:divBdr>
                <w:top w:val="none" w:sz="0" w:space="0" w:color="auto"/>
                <w:left w:val="none" w:sz="0" w:space="0" w:color="auto"/>
                <w:bottom w:val="none" w:sz="0" w:space="0" w:color="auto"/>
                <w:right w:val="none" w:sz="0" w:space="0" w:color="auto"/>
              </w:divBdr>
            </w:div>
            <w:div w:id="585722724">
              <w:marLeft w:val="640"/>
              <w:marRight w:val="0"/>
              <w:marTop w:val="0"/>
              <w:marBottom w:val="0"/>
              <w:divBdr>
                <w:top w:val="none" w:sz="0" w:space="0" w:color="auto"/>
                <w:left w:val="none" w:sz="0" w:space="0" w:color="auto"/>
                <w:bottom w:val="none" w:sz="0" w:space="0" w:color="auto"/>
                <w:right w:val="none" w:sz="0" w:space="0" w:color="auto"/>
              </w:divBdr>
            </w:div>
            <w:div w:id="585964473">
              <w:marLeft w:val="640"/>
              <w:marRight w:val="0"/>
              <w:marTop w:val="0"/>
              <w:marBottom w:val="0"/>
              <w:divBdr>
                <w:top w:val="none" w:sz="0" w:space="0" w:color="auto"/>
                <w:left w:val="none" w:sz="0" w:space="0" w:color="auto"/>
                <w:bottom w:val="none" w:sz="0" w:space="0" w:color="auto"/>
                <w:right w:val="none" w:sz="0" w:space="0" w:color="auto"/>
              </w:divBdr>
            </w:div>
            <w:div w:id="586964385">
              <w:marLeft w:val="640"/>
              <w:marRight w:val="0"/>
              <w:marTop w:val="0"/>
              <w:marBottom w:val="0"/>
              <w:divBdr>
                <w:top w:val="none" w:sz="0" w:space="0" w:color="auto"/>
                <w:left w:val="none" w:sz="0" w:space="0" w:color="auto"/>
                <w:bottom w:val="none" w:sz="0" w:space="0" w:color="auto"/>
                <w:right w:val="none" w:sz="0" w:space="0" w:color="auto"/>
              </w:divBdr>
            </w:div>
            <w:div w:id="587007217">
              <w:marLeft w:val="640"/>
              <w:marRight w:val="0"/>
              <w:marTop w:val="0"/>
              <w:marBottom w:val="0"/>
              <w:divBdr>
                <w:top w:val="none" w:sz="0" w:space="0" w:color="auto"/>
                <w:left w:val="none" w:sz="0" w:space="0" w:color="auto"/>
                <w:bottom w:val="none" w:sz="0" w:space="0" w:color="auto"/>
                <w:right w:val="none" w:sz="0" w:space="0" w:color="auto"/>
              </w:divBdr>
            </w:div>
            <w:div w:id="588202223">
              <w:marLeft w:val="640"/>
              <w:marRight w:val="0"/>
              <w:marTop w:val="0"/>
              <w:marBottom w:val="0"/>
              <w:divBdr>
                <w:top w:val="none" w:sz="0" w:space="0" w:color="auto"/>
                <w:left w:val="none" w:sz="0" w:space="0" w:color="auto"/>
                <w:bottom w:val="none" w:sz="0" w:space="0" w:color="auto"/>
                <w:right w:val="none" w:sz="0" w:space="0" w:color="auto"/>
              </w:divBdr>
            </w:div>
            <w:div w:id="588277828">
              <w:marLeft w:val="640"/>
              <w:marRight w:val="0"/>
              <w:marTop w:val="0"/>
              <w:marBottom w:val="0"/>
              <w:divBdr>
                <w:top w:val="none" w:sz="0" w:space="0" w:color="auto"/>
                <w:left w:val="none" w:sz="0" w:space="0" w:color="auto"/>
                <w:bottom w:val="none" w:sz="0" w:space="0" w:color="auto"/>
                <w:right w:val="none" w:sz="0" w:space="0" w:color="auto"/>
              </w:divBdr>
            </w:div>
            <w:div w:id="588588563">
              <w:marLeft w:val="640"/>
              <w:marRight w:val="0"/>
              <w:marTop w:val="0"/>
              <w:marBottom w:val="0"/>
              <w:divBdr>
                <w:top w:val="none" w:sz="0" w:space="0" w:color="auto"/>
                <w:left w:val="none" w:sz="0" w:space="0" w:color="auto"/>
                <w:bottom w:val="none" w:sz="0" w:space="0" w:color="auto"/>
                <w:right w:val="none" w:sz="0" w:space="0" w:color="auto"/>
              </w:divBdr>
            </w:div>
            <w:div w:id="589314374">
              <w:marLeft w:val="640"/>
              <w:marRight w:val="0"/>
              <w:marTop w:val="0"/>
              <w:marBottom w:val="0"/>
              <w:divBdr>
                <w:top w:val="none" w:sz="0" w:space="0" w:color="auto"/>
                <w:left w:val="none" w:sz="0" w:space="0" w:color="auto"/>
                <w:bottom w:val="none" w:sz="0" w:space="0" w:color="auto"/>
                <w:right w:val="none" w:sz="0" w:space="0" w:color="auto"/>
              </w:divBdr>
            </w:div>
            <w:div w:id="589892892">
              <w:marLeft w:val="640"/>
              <w:marRight w:val="0"/>
              <w:marTop w:val="0"/>
              <w:marBottom w:val="0"/>
              <w:divBdr>
                <w:top w:val="none" w:sz="0" w:space="0" w:color="auto"/>
                <w:left w:val="none" w:sz="0" w:space="0" w:color="auto"/>
                <w:bottom w:val="none" w:sz="0" w:space="0" w:color="auto"/>
                <w:right w:val="none" w:sz="0" w:space="0" w:color="auto"/>
              </w:divBdr>
            </w:div>
            <w:div w:id="590356252">
              <w:marLeft w:val="640"/>
              <w:marRight w:val="0"/>
              <w:marTop w:val="0"/>
              <w:marBottom w:val="0"/>
              <w:divBdr>
                <w:top w:val="none" w:sz="0" w:space="0" w:color="auto"/>
                <w:left w:val="none" w:sz="0" w:space="0" w:color="auto"/>
                <w:bottom w:val="none" w:sz="0" w:space="0" w:color="auto"/>
                <w:right w:val="none" w:sz="0" w:space="0" w:color="auto"/>
              </w:divBdr>
            </w:div>
            <w:div w:id="590357316">
              <w:marLeft w:val="640"/>
              <w:marRight w:val="0"/>
              <w:marTop w:val="0"/>
              <w:marBottom w:val="0"/>
              <w:divBdr>
                <w:top w:val="none" w:sz="0" w:space="0" w:color="auto"/>
                <w:left w:val="none" w:sz="0" w:space="0" w:color="auto"/>
                <w:bottom w:val="none" w:sz="0" w:space="0" w:color="auto"/>
                <w:right w:val="none" w:sz="0" w:space="0" w:color="auto"/>
              </w:divBdr>
            </w:div>
            <w:div w:id="590436032">
              <w:marLeft w:val="640"/>
              <w:marRight w:val="0"/>
              <w:marTop w:val="0"/>
              <w:marBottom w:val="0"/>
              <w:divBdr>
                <w:top w:val="none" w:sz="0" w:space="0" w:color="auto"/>
                <w:left w:val="none" w:sz="0" w:space="0" w:color="auto"/>
                <w:bottom w:val="none" w:sz="0" w:space="0" w:color="auto"/>
                <w:right w:val="none" w:sz="0" w:space="0" w:color="auto"/>
              </w:divBdr>
            </w:div>
            <w:div w:id="590702219">
              <w:marLeft w:val="640"/>
              <w:marRight w:val="0"/>
              <w:marTop w:val="0"/>
              <w:marBottom w:val="0"/>
              <w:divBdr>
                <w:top w:val="none" w:sz="0" w:space="0" w:color="auto"/>
                <w:left w:val="none" w:sz="0" w:space="0" w:color="auto"/>
                <w:bottom w:val="none" w:sz="0" w:space="0" w:color="auto"/>
                <w:right w:val="none" w:sz="0" w:space="0" w:color="auto"/>
              </w:divBdr>
            </w:div>
            <w:div w:id="590967248">
              <w:marLeft w:val="640"/>
              <w:marRight w:val="0"/>
              <w:marTop w:val="0"/>
              <w:marBottom w:val="0"/>
              <w:divBdr>
                <w:top w:val="none" w:sz="0" w:space="0" w:color="auto"/>
                <w:left w:val="none" w:sz="0" w:space="0" w:color="auto"/>
                <w:bottom w:val="none" w:sz="0" w:space="0" w:color="auto"/>
                <w:right w:val="none" w:sz="0" w:space="0" w:color="auto"/>
              </w:divBdr>
            </w:div>
            <w:div w:id="591134918">
              <w:marLeft w:val="640"/>
              <w:marRight w:val="0"/>
              <w:marTop w:val="0"/>
              <w:marBottom w:val="0"/>
              <w:divBdr>
                <w:top w:val="none" w:sz="0" w:space="0" w:color="auto"/>
                <w:left w:val="none" w:sz="0" w:space="0" w:color="auto"/>
                <w:bottom w:val="none" w:sz="0" w:space="0" w:color="auto"/>
                <w:right w:val="none" w:sz="0" w:space="0" w:color="auto"/>
              </w:divBdr>
            </w:div>
            <w:div w:id="591398027">
              <w:marLeft w:val="640"/>
              <w:marRight w:val="0"/>
              <w:marTop w:val="0"/>
              <w:marBottom w:val="0"/>
              <w:divBdr>
                <w:top w:val="none" w:sz="0" w:space="0" w:color="auto"/>
                <w:left w:val="none" w:sz="0" w:space="0" w:color="auto"/>
                <w:bottom w:val="none" w:sz="0" w:space="0" w:color="auto"/>
                <w:right w:val="none" w:sz="0" w:space="0" w:color="auto"/>
              </w:divBdr>
            </w:div>
            <w:div w:id="591401428">
              <w:marLeft w:val="640"/>
              <w:marRight w:val="0"/>
              <w:marTop w:val="0"/>
              <w:marBottom w:val="0"/>
              <w:divBdr>
                <w:top w:val="none" w:sz="0" w:space="0" w:color="auto"/>
                <w:left w:val="none" w:sz="0" w:space="0" w:color="auto"/>
                <w:bottom w:val="none" w:sz="0" w:space="0" w:color="auto"/>
                <w:right w:val="none" w:sz="0" w:space="0" w:color="auto"/>
              </w:divBdr>
            </w:div>
            <w:div w:id="591478422">
              <w:marLeft w:val="640"/>
              <w:marRight w:val="0"/>
              <w:marTop w:val="0"/>
              <w:marBottom w:val="0"/>
              <w:divBdr>
                <w:top w:val="none" w:sz="0" w:space="0" w:color="auto"/>
                <w:left w:val="none" w:sz="0" w:space="0" w:color="auto"/>
                <w:bottom w:val="none" w:sz="0" w:space="0" w:color="auto"/>
                <w:right w:val="none" w:sz="0" w:space="0" w:color="auto"/>
              </w:divBdr>
            </w:div>
            <w:div w:id="591594283">
              <w:marLeft w:val="640"/>
              <w:marRight w:val="0"/>
              <w:marTop w:val="0"/>
              <w:marBottom w:val="0"/>
              <w:divBdr>
                <w:top w:val="none" w:sz="0" w:space="0" w:color="auto"/>
                <w:left w:val="none" w:sz="0" w:space="0" w:color="auto"/>
                <w:bottom w:val="none" w:sz="0" w:space="0" w:color="auto"/>
                <w:right w:val="none" w:sz="0" w:space="0" w:color="auto"/>
              </w:divBdr>
            </w:div>
            <w:div w:id="593244681">
              <w:marLeft w:val="640"/>
              <w:marRight w:val="0"/>
              <w:marTop w:val="0"/>
              <w:marBottom w:val="0"/>
              <w:divBdr>
                <w:top w:val="none" w:sz="0" w:space="0" w:color="auto"/>
                <w:left w:val="none" w:sz="0" w:space="0" w:color="auto"/>
                <w:bottom w:val="none" w:sz="0" w:space="0" w:color="auto"/>
                <w:right w:val="none" w:sz="0" w:space="0" w:color="auto"/>
              </w:divBdr>
            </w:div>
            <w:div w:id="593245634">
              <w:marLeft w:val="640"/>
              <w:marRight w:val="0"/>
              <w:marTop w:val="0"/>
              <w:marBottom w:val="0"/>
              <w:divBdr>
                <w:top w:val="none" w:sz="0" w:space="0" w:color="auto"/>
                <w:left w:val="none" w:sz="0" w:space="0" w:color="auto"/>
                <w:bottom w:val="none" w:sz="0" w:space="0" w:color="auto"/>
                <w:right w:val="none" w:sz="0" w:space="0" w:color="auto"/>
              </w:divBdr>
            </w:div>
            <w:div w:id="593247146">
              <w:marLeft w:val="640"/>
              <w:marRight w:val="0"/>
              <w:marTop w:val="0"/>
              <w:marBottom w:val="0"/>
              <w:divBdr>
                <w:top w:val="none" w:sz="0" w:space="0" w:color="auto"/>
                <w:left w:val="none" w:sz="0" w:space="0" w:color="auto"/>
                <w:bottom w:val="none" w:sz="0" w:space="0" w:color="auto"/>
                <w:right w:val="none" w:sz="0" w:space="0" w:color="auto"/>
              </w:divBdr>
            </w:div>
            <w:div w:id="594677188">
              <w:marLeft w:val="640"/>
              <w:marRight w:val="0"/>
              <w:marTop w:val="0"/>
              <w:marBottom w:val="0"/>
              <w:divBdr>
                <w:top w:val="none" w:sz="0" w:space="0" w:color="auto"/>
                <w:left w:val="none" w:sz="0" w:space="0" w:color="auto"/>
                <w:bottom w:val="none" w:sz="0" w:space="0" w:color="auto"/>
                <w:right w:val="none" w:sz="0" w:space="0" w:color="auto"/>
              </w:divBdr>
            </w:div>
            <w:div w:id="595484607">
              <w:marLeft w:val="640"/>
              <w:marRight w:val="0"/>
              <w:marTop w:val="0"/>
              <w:marBottom w:val="0"/>
              <w:divBdr>
                <w:top w:val="none" w:sz="0" w:space="0" w:color="auto"/>
                <w:left w:val="none" w:sz="0" w:space="0" w:color="auto"/>
                <w:bottom w:val="none" w:sz="0" w:space="0" w:color="auto"/>
                <w:right w:val="none" w:sz="0" w:space="0" w:color="auto"/>
              </w:divBdr>
            </w:div>
            <w:div w:id="596330801">
              <w:marLeft w:val="640"/>
              <w:marRight w:val="0"/>
              <w:marTop w:val="0"/>
              <w:marBottom w:val="0"/>
              <w:divBdr>
                <w:top w:val="none" w:sz="0" w:space="0" w:color="auto"/>
                <w:left w:val="none" w:sz="0" w:space="0" w:color="auto"/>
                <w:bottom w:val="none" w:sz="0" w:space="0" w:color="auto"/>
                <w:right w:val="none" w:sz="0" w:space="0" w:color="auto"/>
              </w:divBdr>
            </w:div>
            <w:div w:id="596719389">
              <w:marLeft w:val="640"/>
              <w:marRight w:val="0"/>
              <w:marTop w:val="0"/>
              <w:marBottom w:val="0"/>
              <w:divBdr>
                <w:top w:val="none" w:sz="0" w:space="0" w:color="auto"/>
                <w:left w:val="none" w:sz="0" w:space="0" w:color="auto"/>
                <w:bottom w:val="none" w:sz="0" w:space="0" w:color="auto"/>
                <w:right w:val="none" w:sz="0" w:space="0" w:color="auto"/>
              </w:divBdr>
            </w:div>
            <w:div w:id="597060424">
              <w:marLeft w:val="640"/>
              <w:marRight w:val="0"/>
              <w:marTop w:val="0"/>
              <w:marBottom w:val="0"/>
              <w:divBdr>
                <w:top w:val="none" w:sz="0" w:space="0" w:color="auto"/>
                <w:left w:val="none" w:sz="0" w:space="0" w:color="auto"/>
                <w:bottom w:val="none" w:sz="0" w:space="0" w:color="auto"/>
                <w:right w:val="none" w:sz="0" w:space="0" w:color="auto"/>
              </w:divBdr>
            </w:div>
            <w:div w:id="598174829">
              <w:marLeft w:val="640"/>
              <w:marRight w:val="0"/>
              <w:marTop w:val="0"/>
              <w:marBottom w:val="0"/>
              <w:divBdr>
                <w:top w:val="none" w:sz="0" w:space="0" w:color="auto"/>
                <w:left w:val="none" w:sz="0" w:space="0" w:color="auto"/>
                <w:bottom w:val="none" w:sz="0" w:space="0" w:color="auto"/>
                <w:right w:val="none" w:sz="0" w:space="0" w:color="auto"/>
              </w:divBdr>
            </w:div>
            <w:div w:id="599029506">
              <w:marLeft w:val="640"/>
              <w:marRight w:val="0"/>
              <w:marTop w:val="0"/>
              <w:marBottom w:val="0"/>
              <w:divBdr>
                <w:top w:val="none" w:sz="0" w:space="0" w:color="auto"/>
                <w:left w:val="none" w:sz="0" w:space="0" w:color="auto"/>
                <w:bottom w:val="none" w:sz="0" w:space="0" w:color="auto"/>
                <w:right w:val="none" w:sz="0" w:space="0" w:color="auto"/>
              </w:divBdr>
            </w:div>
            <w:div w:id="599073334">
              <w:marLeft w:val="640"/>
              <w:marRight w:val="0"/>
              <w:marTop w:val="0"/>
              <w:marBottom w:val="0"/>
              <w:divBdr>
                <w:top w:val="none" w:sz="0" w:space="0" w:color="auto"/>
                <w:left w:val="none" w:sz="0" w:space="0" w:color="auto"/>
                <w:bottom w:val="none" w:sz="0" w:space="0" w:color="auto"/>
                <w:right w:val="none" w:sz="0" w:space="0" w:color="auto"/>
              </w:divBdr>
            </w:div>
            <w:div w:id="599532556">
              <w:marLeft w:val="640"/>
              <w:marRight w:val="0"/>
              <w:marTop w:val="0"/>
              <w:marBottom w:val="0"/>
              <w:divBdr>
                <w:top w:val="none" w:sz="0" w:space="0" w:color="auto"/>
                <w:left w:val="none" w:sz="0" w:space="0" w:color="auto"/>
                <w:bottom w:val="none" w:sz="0" w:space="0" w:color="auto"/>
                <w:right w:val="none" w:sz="0" w:space="0" w:color="auto"/>
              </w:divBdr>
            </w:div>
            <w:div w:id="599678483">
              <w:marLeft w:val="640"/>
              <w:marRight w:val="0"/>
              <w:marTop w:val="0"/>
              <w:marBottom w:val="0"/>
              <w:divBdr>
                <w:top w:val="none" w:sz="0" w:space="0" w:color="auto"/>
                <w:left w:val="none" w:sz="0" w:space="0" w:color="auto"/>
                <w:bottom w:val="none" w:sz="0" w:space="0" w:color="auto"/>
                <w:right w:val="none" w:sz="0" w:space="0" w:color="auto"/>
              </w:divBdr>
            </w:div>
            <w:div w:id="599945202">
              <w:marLeft w:val="640"/>
              <w:marRight w:val="0"/>
              <w:marTop w:val="0"/>
              <w:marBottom w:val="0"/>
              <w:divBdr>
                <w:top w:val="none" w:sz="0" w:space="0" w:color="auto"/>
                <w:left w:val="none" w:sz="0" w:space="0" w:color="auto"/>
                <w:bottom w:val="none" w:sz="0" w:space="0" w:color="auto"/>
                <w:right w:val="none" w:sz="0" w:space="0" w:color="auto"/>
              </w:divBdr>
            </w:div>
            <w:div w:id="600800930">
              <w:marLeft w:val="640"/>
              <w:marRight w:val="0"/>
              <w:marTop w:val="0"/>
              <w:marBottom w:val="0"/>
              <w:divBdr>
                <w:top w:val="none" w:sz="0" w:space="0" w:color="auto"/>
                <w:left w:val="none" w:sz="0" w:space="0" w:color="auto"/>
                <w:bottom w:val="none" w:sz="0" w:space="0" w:color="auto"/>
                <w:right w:val="none" w:sz="0" w:space="0" w:color="auto"/>
              </w:divBdr>
            </w:div>
            <w:div w:id="601642545">
              <w:marLeft w:val="640"/>
              <w:marRight w:val="0"/>
              <w:marTop w:val="0"/>
              <w:marBottom w:val="0"/>
              <w:divBdr>
                <w:top w:val="none" w:sz="0" w:space="0" w:color="auto"/>
                <w:left w:val="none" w:sz="0" w:space="0" w:color="auto"/>
                <w:bottom w:val="none" w:sz="0" w:space="0" w:color="auto"/>
                <w:right w:val="none" w:sz="0" w:space="0" w:color="auto"/>
              </w:divBdr>
            </w:div>
            <w:div w:id="601766804">
              <w:marLeft w:val="640"/>
              <w:marRight w:val="0"/>
              <w:marTop w:val="0"/>
              <w:marBottom w:val="0"/>
              <w:divBdr>
                <w:top w:val="none" w:sz="0" w:space="0" w:color="auto"/>
                <w:left w:val="none" w:sz="0" w:space="0" w:color="auto"/>
                <w:bottom w:val="none" w:sz="0" w:space="0" w:color="auto"/>
                <w:right w:val="none" w:sz="0" w:space="0" w:color="auto"/>
              </w:divBdr>
            </w:div>
            <w:div w:id="601838521">
              <w:marLeft w:val="640"/>
              <w:marRight w:val="0"/>
              <w:marTop w:val="0"/>
              <w:marBottom w:val="0"/>
              <w:divBdr>
                <w:top w:val="none" w:sz="0" w:space="0" w:color="auto"/>
                <w:left w:val="none" w:sz="0" w:space="0" w:color="auto"/>
                <w:bottom w:val="none" w:sz="0" w:space="0" w:color="auto"/>
                <w:right w:val="none" w:sz="0" w:space="0" w:color="auto"/>
              </w:divBdr>
            </w:div>
            <w:div w:id="602226870">
              <w:marLeft w:val="640"/>
              <w:marRight w:val="0"/>
              <w:marTop w:val="0"/>
              <w:marBottom w:val="0"/>
              <w:divBdr>
                <w:top w:val="none" w:sz="0" w:space="0" w:color="auto"/>
                <w:left w:val="none" w:sz="0" w:space="0" w:color="auto"/>
                <w:bottom w:val="none" w:sz="0" w:space="0" w:color="auto"/>
                <w:right w:val="none" w:sz="0" w:space="0" w:color="auto"/>
              </w:divBdr>
            </w:div>
            <w:div w:id="602687370">
              <w:marLeft w:val="640"/>
              <w:marRight w:val="0"/>
              <w:marTop w:val="0"/>
              <w:marBottom w:val="0"/>
              <w:divBdr>
                <w:top w:val="none" w:sz="0" w:space="0" w:color="auto"/>
                <w:left w:val="none" w:sz="0" w:space="0" w:color="auto"/>
                <w:bottom w:val="none" w:sz="0" w:space="0" w:color="auto"/>
                <w:right w:val="none" w:sz="0" w:space="0" w:color="auto"/>
              </w:divBdr>
            </w:div>
            <w:div w:id="602877877">
              <w:marLeft w:val="640"/>
              <w:marRight w:val="0"/>
              <w:marTop w:val="0"/>
              <w:marBottom w:val="0"/>
              <w:divBdr>
                <w:top w:val="none" w:sz="0" w:space="0" w:color="auto"/>
                <w:left w:val="none" w:sz="0" w:space="0" w:color="auto"/>
                <w:bottom w:val="none" w:sz="0" w:space="0" w:color="auto"/>
                <w:right w:val="none" w:sz="0" w:space="0" w:color="auto"/>
              </w:divBdr>
            </w:div>
            <w:div w:id="603001400">
              <w:marLeft w:val="640"/>
              <w:marRight w:val="0"/>
              <w:marTop w:val="0"/>
              <w:marBottom w:val="0"/>
              <w:divBdr>
                <w:top w:val="none" w:sz="0" w:space="0" w:color="auto"/>
                <w:left w:val="none" w:sz="0" w:space="0" w:color="auto"/>
                <w:bottom w:val="none" w:sz="0" w:space="0" w:color="auto"/>
                <w:right w:val="none" w:sz="0" w:space="0" w:color="auto"/>
              </w:divBdr>
            </w:div>
            <w:div w:id="603075918">
              <w:marLeft w:val="640"/>
              <w:marRight w:val="0"/>
              <w:marTop w:val="0"/>
              <w:marBottom w:val="0"/>
              <w:divBdr>
                <w:top w:val="none" w:sz="0" w:space="0" w:color="auto"/>
                <w:left w:val="none" w:sz="0" w:space="0" w:color="auto"/>
                <w:bottom w:val="none" w:sz="0" w:space="0" w:color="auto"/>
                <w:right w:val="none" w:sz="0" w:space="0" w:color="auto"/>
              </w:divBdr>
            </w:div>
            <w:div w:id="603652835">
              <w:marLeft w:val="640"/>
              <w:marRight w:val="0"/>
              <w:marTop w:val="0"/>
              <w:marBottom w:val="0"/>
              <w:divBdr>
                <w:top w:val="none" w:sz="0" w:space="0" w:color="auto"/>
                <w:left w:val="none" w:sz="0" w:space="0" w:color="auto"/>
                <w:bottom w:val="none" w:sz="0" w:space="0" w:color="auto"/>
                <w:right w:val="none" w:sz="0" w:space="0" w:color="auto"/>
              </w:divBdr>
            </w:div>
            <w:div w:id="604576016">
              <w:marLeft w:val="640"/>
              <w:marRight w:val="0"/>
              <w:marTop w:val="0"/>
              <w:marBottom w:val="0"/>
              <w:divBdr>
                <w:top w:val="none" w:sz="0" w:space="0" w:color="auto"/>
                <w:left w:val="none" w:sz="0" w:space="0" w:color="auto"/>
                <w:bottom w:val="none" w:sz="0" w:space="0" w:color="auto"/>
                <w:right w:val="none" w:sz="0" w:space="0" w:color="auto"/>
              </w:divBdr>
            </w:div>
            <w:div w:id="604773468">
              <w:marLeft w:val="640"/>
              <w:marRight w:val="0"/>
              <w:marTop w:val="0"/>
              <w:marBottom w:val="0"/>
              <w:divBdr>
                <w:top w:val="none" w:sz="0" w:space="0" w:color="auto"/>
                <w:left w:val="none" w:sz="0" w:space="0" w:color="auto"/>
                <w:bottom w:val="none" w:sz="0" w:space="0" w:color="auto"/>
                <w:right w:val="none" w:sz="0" w:space="0" w:color="auto"/>
              </w:divBdr>
            </w:div>
            <w:div w:id="604775039">
              <w:marLeft w:val="640"/>
              <w:marRight w:val="0"/>
              <w:marTop w:val="0"/>
              <w:marBottom w:val="0"/>
              <w:divBdr>
                <w:top w:val="none" w:sz="0" w:space="0" w:color="auto"/>
                <w:left w:val="none" w:sz="0" w:space="0" w:color="auto"/>
                <w:bottom w:val="none" w:sz="0" w:space="0" w:color="auto"/>
                <w:right w:val="none" w:sz="0" w:space="0" w:color="auto"/>
              </w:divBdr>
            </w:div>
            <w:div w:id="605386044">
              <w:marLeft w:val="640"/>
              <w:marRight w:val="0"/>
              <w:marTop w:val="0"/>
              <w:marBottom w:val="0"/>
              <w:divBdr>
                <w:top w:val="none" w:sz="0" w:space="0" w:color="auto"/>
                <w:left w:val="none" w:sz="0" w:space="0" w:color="auto"/>
                <w:bottom w:val="none" w:sz="0" w:space="0" w:color="auto"/>
                <w:right w:val="none" w:sz="0" w:space="0" w:color="auto"/>
              </w:divBdr>
            </w:div>
            <w:div w:id="605692402">
              <w:marLeft w:val="640"/>
              <w:marRight w:val="0"/>
              <w:marTop w:val="0"/>
              <w:marBottom w:val="0"/>
              <w:divBdr>
                <w:top w:val="none" w:sz="0" w:space="0" w:color="auto"/>
                <w:left w:val="none" w:sz="0" w:space="0" w:color="auto"/>
                <w:bottom w:val="none" w:sz="0" w:space="0" w:color="auto"/>
                <w:right w:val="none" w:sz="0" w:space="0" w:color="auto"/>
              </w:divBdr>
            </w:div>
            <w:div w:id="606082200">
              <w:marLeft w:val="640"/>
              <w:marRight w:val="0"/>
              <w:marTop w:val="0"/>
              <w:marBottom w:val="0"/>
              <w:divBdr>
                <w:top w:val="none" w:sz="0" w:space="0" w:color="auto"/>
                <w:left w:val="none" w:sz="0" w:space="0" w:color="auto"/>
                <w:bottom w:val="none" w:sz="0" w:space="0" w:color="auto"/>
                <w:right w:val="none" w:sz="0" w:space="0" w:color="auto"/>
              </w:divBdr>
            </w:div>
            <w:div w:id="606277868">
              <w:marLeft w:val="640"/>
              <w:marRight w:val="0"/>
              <w:marTop w:val="0"/>
              <w:marBottom w:val="0"/>
              <w:divBdr>
                <w:top w:val="none" w:sz="0" w:space="0" w:color="auto"/>
                <w:left w:val="none" w:sz="0" w:space="0" w:color="auto"/>
                <w:bottom w:val="none" w:sz="0" w:space="0" w:color="auto"/>
                <w:right w:val="none" w:sz="0" w:space="0" w:color="auto"/>
              </w:divBdr>
            </w:div>
            <w:div w:id="606549137">
              <w:marLeft w:val="640"/>
              <w:marRight w:val="0"/>
              <w:marTop w:val="0"/>
              <w:marBottom w:val="0"/>
              <w:divBdr>
                <w:top w:val="none" w:sz="0" w:space="0" w:color="auto"/>
                <w:left w:val="none" w:sz="0" w:space="0" w:color="auto"/>
                <w:bottom w:val="none" w:sz="0" w:space="0" w:color="auto"/>
                <w:right w:val="none" w:sz="0" w:space="0" w:color="auto"/>
              </w:divBdr>
            </w:div>
            <w:div w:id="606734076">
              <w:marLeft w:val="640"/>
              <w:marRight w:val="0"/>
              <w:marTop w:val="0"/>
              <w:marBottom w:val="0"/>
              <w:divBdr>
                <w:top w:val="none" w:sz="0" w:space="0" w:color="auto"/>
                <w:left w:val="none" w:sz="0" w:space="0" w:color="auto"/>
                <w:bottom w:val="none" w:sz="0" w:space="0" w:color="auto"/>
                <w:right w:val="none" w:sz="0" w:space="0" w:color="auto"/>
              </w:divBdr>
            </w:div>
            <w:div w:id="606933614">
              <w:marLeft w:val="640"/>
              <w:marRight w:val="0"/>
              <w:marTop w:val="0"/>
              <w:marBottom w:val="0"/>
              <w:divBdr>
                <w:top w:val="none" w:sz="0" w:space="0" w:color="auto"/>
                <w:left w:val="none" w:sz="0" w:space="0" w:color="auto"/>
                <w:bottom w:val="none" w:sz="0" w:space="0" w:color="auto"/>
                <w:right w:val="none" w:sz="0" w:space="0" w:color="auto"/>
              </w:divBdr>
            </w:div>
            <w:div w:id="607468152">
              <w:marLeft w:val="640"/>
              <w:marRight w:val="0"/>
              <w:marTop w:val="0"/>
              <w:marBottom w:val="0"/>
              <w:divBdr>
                <w:top w:val="none" w:sz="0" w:space="0" w:color="auto"/>
                <w:left w:val="none" w:sz="0" w:space="0" w:color="auto"/>
                <w:bottom w:val="none" w:sz="0" w:space="0" w:color="auto"/>
                <w:right w:val="none" w:sz="0" w:space="0" w:color="auto"/>
              </w:divBdr>
            </w:div>
            <w:div w:id="607591956">
              <w:marLeft w:val="640"/>
              <w:marRight w:val="0"/>
              <w:marTop w:val="0"/>
              <w:marBottom w:val="0"/>
              <w:divBdr>
                <w:top w:val="none" w:sz="0" w:space="0" w:color="auto"/>
                <w:left w:val="none" w:sz="0" w:space="0" w:color="auto"/>
                <w:bottom w:val="none" w:sz="0" w:space="0" w:color="auto"/>
                <w:right w:val="none" w:sz="0" w:space="0" w:color="auto"/>
              </w:divBdr>
            </w:div>
            <w:div w:id="607740417">
              <w:marLeft w:val="640"/>
              <w:marRight w:val="0"/>
              <w:marTop w:val="0"/>
              <w:marBottom w:val="0"/>
              <w:divBdr>
                <w:top w:val="none" w:sz="0" w:space="0" w:color="auto"/>
                <w:left w:val="none" w:sz="0" w:space="0" w:color="auto"/>
                <w:bottom w:val="none" w:sz="0" w:space="0" w:color="auto"/>
                <w:right w:val="none" w:sz="0" w:space="0" w:color="auto"/>
              </w:divBdr>
            </w:div>
            <w:div w:id="607933669">
              <w:marLeft w:val="640"/>
              <w:marRight w:val="0"/>
              <w:marTop w:val="0"/>
              <w:marBottom w:val="0"/>
              <w:divBdr>
                <w:top w:val="none" w:sz="0" w:space="0" w:color="auto"/>
                <w:left w:val="none" w:sz="0" w:space="0" w:color="auto"/>
                <w:bottom w:val="none" w:sz="0" w:space="0" w:color="auto"/>
                <w:right w:val="none" w:sz="0" w:space="0" w:color="auto"/>
              </w:divBdr>
            </w:div>
            <w:div w:id="608973629">
              <w:marLeft w:val="640"/>
              <w:marRight w:val="0"/>
              <w:marTop w:val="0"/>
              <w:marBottom w:val="0"/>
              <w:divBdr>
                <w:top w:val="none" w:sz="0" w:space="0" w:color="auto"/>
                <w:left w:val="none" w:sz="0" w:space="0" w:color="auto"/>
                <w:bottom w:val="none" w:sz="0" w:space="0" w:color="auto"/>
                <w:right w:val="none" w:sz="0" w:space="0" w:color="auto"/>
              </w:divBdr>
            </w:div>
            <w:div w:id="609700007">
              <w:marLeft w:val="640"/>
              <w:marRight w:val="0"/>
              <w:marTop w:val="0"/>
              <w:marBottom w:val="0"/>
              <w:divBdr>
                <w:top w:val="none" w:sz="0" w:space="0" w:color="auto"/>
                <w:left w:val="none" w:sz="0" w:space="0" w:color="auto"/>
                <w:bottom w:val="none" w:sz="0" w:space="0" w:color="auto"/>
                <w:right w:val="none" w:sz="0" w:space="0" w:color="auto"/>
              </w:divBdr>
            </w:div>
            <w:div w:id="609824232">
              <w:marLeft w:val="640"/>
              <w:marRight w:val="0"/>
              <w:marTop w:val="0"/>
              <w:marBottom w:val="0"/>
              <w:divBdr>
                <w:top w:val="none" w:sz="0" w:space="0" w:color="auto"/>
                <w:left w:val="none" w:sz="0" w:space="0" w:color="auto"/>
                <w:bottom w:val="none" w:sz="0" w:space="0" w:color="auto"/>
                <w:right w:val="none" w:sz="0" w:space="0" w:color="auto"/>
              </w:divBdr>
            </w:div>
            <w:div w:id="609975165">
              <w:marLeft w:val="640"/>
              <w:marRight w:val="0"/>
              <w:marTop w:val="0"/>
              <w:marBottom w:val="0"/>
              <w:divBdr>
                <w:top w:val="none" w:sz="0" w:space="0" w:color="auto"/>
                <w:left w:val="none" w:sz="0" w:space="0" w:color="auto"/>
                <w:bottom w:val="none" w:sz="0" w:space="0" w:color="auto"/>
                <w:right w:val="none" w:sz="0" w:space="0" w:color="auto"/>
              </w:divBdr>
            </w:div>
            <w:div w:id="610623732">
              <w:marLeft w:val="640"/>
              <w:marRight w:val="0"/>
              <w:marTop w:val="0"/>
              <w:marBottom w:val="0"/>
              <w:divBdr>
                <w:top w:val="none" w:sz="0" w:space="0" w:color="auto"/>
                <w:left w:val="none" w:sz="0" w:space="0" w:color="auto"/>
                <w:bottom w:val="none" w:sz="0" w:space="0" w:color="auto"/>
                <w:right w:val="none" w:sz="0" w:space="0" w:color="auto"/>
              </w:divBdr>
            </w:div>
            <w:div w:id="610825437">
              <w:marLeft w:val="640"/>
              <w:marRight w:val="0"/>
              <w:marTop w:val="0"/>
              <w:marBottom w:val="0"/>
              <w:divBdr>
                <w:top w:val="none" w:sz="0" w:space="0" w:color="auto"/>
                <w:left w:val="none" w:sz="0" w:space="0" w:color="auto"/>
                <w:bottom w:val="none" w:sz="0" w:space="0" w:color="auto"/>
                <w:right w:val="none" w:sz="0" w:space="0" w:color="auto"/>
              </w:divBdr>
            </w:div>
            <w:div w:id="611014176">
              <w:marLeft w:val="640"/>
              <w:marRight w:val="0"/>
              <w:marTop w:val="0"/>
              <w:marBottom w:val="0"/>
              <w:divBdr>
                <w:top w:val="none" w:sz="0" w:space="0" w:color="auto"/>
                <w:left w:val="none" w:sz="0" w:space="0" w:color="auto"/>
                <w:bottom w:val="none" w:sz="0" w:space="0" w:color="auto"/>
                <w:right w:val="none" w:sz="0" w:space="0" w:color="auto"/>
              </w:divBdr>
            </w:div>
            <w:div w:id="611086975">
              <w:marLeft w:val="640"/>
              <w:marRight w:val="0"/>
              <w:marTop w:val="0"/>
              <w:marBottom w:val="0"/>
              <w:divBdr>
                <w:top w:val="none" w:sz="0" w:space="0" w:color="auto"/>
                <w:left w:val="none" w:sz="0" w:space="0" w:color="auto"/>
                <w:bottom w:val="none" w:sz="0" w:space="0" w:color="auto"/>
                <w:right w:val="none" w:sz="0" w:space="0" w:color="auto"/>
              </w:divBdr>
            </w:div>
            <w:div w:id="611787252">
              <w:marLeft w:val="640"/>
              <w:marRight w:val="0"/>
              <w:marTop w:val="0"/>
              <w:marBottom w:val="0"/>
              <w:divBdr>
                <w:top w:val="none" w:sz="0" w:space="0" w:color="auto"/>
                <w:left w:val="none" w:sz="0" w:space="0" w:color="auto"/>
                <w:bottom w:val="none" w:sz="0" w:space="0" w:color="auto"/>
                <w:right w:val="none" w:sz="0" w:space="0" w:color="auto"/>
              </w:divBdr>
            </w:div>
            <w:div w:id="611975899">
              <w:marLeft w:val="640"/>
              <w:marRight w:val="0"/>
              <w:marTop w:val="0"/>
              <w:marBottom w:val="0"/>
              <w:divBdr>
                <w:top w:val="none" w:sz="0" w:space="0" w:color="auto"/>
                <w:left w:val="none" w:sz="0" w:space="0" w:color="auto"/>
                <w:bottom w:val="none" w:sz="0" w:space="0" w:color="auto"/>
                <w:right w:val="none" w:sz="0" w:space="0" w:color="auto"/>
              </w:divBdr>
            </w:div>
            <w:div w:id="612632464">
              <w:marLeft w:val="640"/>
              <w:marRight w:val="0"/>
              <w:marTop w:val="0"/>
              <w:marBottom w:val="0"/>
              <w:divBdr>
                <w:top w:val="none" w:sz="0" w:space="0" w:color="auto"/>
                <w:left w:val="none" w:sz="0" w:space="0" w:color="auto"/>
                <w:bottom w:val="none" w:sz="0" w:space="0" w:color="auto"/>
                <w:right w:val="none" w:sz="0" w:space="0" w:color="auto"/>
              </w:divBdr>
            </w:div>
            <w:div w:id="612789543">
              <w:marLeft w:val="640"/>
              <w:marRight w:val="0"/>
              <w:marTop w:val="0"/>
              <w:marBottom w:val="0"/>
              <w:divBdr>
                <w:top w:val="none" w:sz="0" w:space="0" w:color="auto"/>
                <w:left w:val="none" w:sz="0" w:space="0" w:color="auto"/>
                <w:bottom w:val="none" w:sz="0" w:space="0" w:color="auto"/>
                <w:right w:val="none" w:sz="0" w:space="0" w:color="auto"/>
              </w:divBdr>
            </w:div>
            <w:div w:id="613168837">
              <w:marLeft w:val="640"/>
              <w:marRight w:val="0"/>
              <w:marTop w:val="0"/>
              <w:marBottom w:val="0"/>
              <w:divBdr>
                <w:top w:val="none" w:sz="0" w:space="0" w:color="auto"/>
                <w:left w:val="none" w:sz="0" w:space="0" w:color="auto"/>
                <w:bottom w:val="none" w:sz="0" w:space="0" w:color="auto"/>
                <w:right w:val="none" w:sz="0" w:space="0" w:color="auto"/>
              </w:divBdr>
            </w:div>
            <w:div w:id="614210943">
              <w:marLeft w:val="640"/>
              <w:marRight w:val="0"/>
              <w:marTop w:val="0"/>
              <w:marBottom w:val="0"/>
              <w:divBdr>
                <w:top w:val="none" w:sz="0" w:space="0" w:color="auto"/>
                <w:left w:val="none" w:sz="0" w:space="0" w:color="auto"/>
                <w:bottom w:val="none" w:sz="0" w:space="0" w:color="auto"/>
                <w:right w:val="none" w:sz="0" w:space="0" w:color="auto"/>
              </w:divBdr>
            </w:div>
            <w:div w:id="615137708">
              <w:marLeft w:val="640"/>
              <w:marRight w:val="0"/>
              <w:marTop w:val="0"/>
              <w:marBottom w:val="0"/>
              <w:divBdr>
                <w:top w:val="none" w:sz="0" w:space="0" w:color="auto"/>
                <w:left w:val="none" w:sz="0" w:space="0" w:color="auto"/>
                <w:bottom w:val="none" w:sz="0" w:space="0" w:color="auto"/>
                <w:right w:val="none" w:sz="0" w:space="0" w:color="auto"/>
              </w:divBdr>
            </w:div>
            <w:div w:id="615142809">
              <w:marLeft w:val="640"/>
              <w:marRight w:val="0"/>
              <w:marTop w:val="0"/>
              <w:marBottom w:val="0"/>
              <w:divBdr>
                <w:top w:val="none" w:sz="0" w:space="0" w:color="auto"/>
                <w:left w:val="none" w:sz="0" w:space="0" w:color="auto"/>
                <w:bottom w:val="none" w:sz="0" w:space="0" w:color="auto"/>
                <w:right w:val="none" w:sz="0" w:space="0" w:color="auto"/>
              </w:divBdr>
            </w:div>
            <w:div w:id="615605363">
              <w:marLeft w:val="640"/>
              <w:marRight w:val="0"/>
              <w:marTop w:val="0"/>
              <w:marBottom w:val="0"/>
              <w:divBdr>
                <w:top w:val="none" w:sz="0" w:space="0" w:color="auto"/>
                <w:left w:val="none" w:sz="0" w:space="0" w:color="auto"/>
                <w:bottom w:val="none" w:sz="0" w:space="0" w:color="auto"/>
                <w:right w:val="none" w:sz="0" w:space="0" w:color="auto"/>
              </w:divBdr>
            </w:div>
            <w:div w:id="615909809">
              <w:marLeft w:val="640"/>
              <w:marRight w:val="0"/>
              <w:marTop w:val="0"/>
              <w:marBottom w:val="0"/>
              <w:divBdr>
                <w:top w:val="none" w:sz="0" w:space="0" w:color="auto"/>
                <w:left w:val="none" w:sz="0" w:space="0" w:color="auto"/>
                <w:bottom w:val="none" w:sz="0" w:space="0" w:color="auto"/>
                <w:right w:val="none" w:sz="0" w:space="0" w:color="auto"/>
              </w:divBdr>
            </w:div>
            <w:div w:id="616060176">
              <w:marLeft w:val="640"/>
              <w:marRight w:val="0"/>
              <w:marTop w:val="0"/>
              <w:marBottom w:val="0"/>
              <w:divBdr>
                <w:top w:val="none" w:sz="0" w:space="0" w:color="auto"/>
                <w:left w:val="none" w:sz="0" w:space="0" w:color="auto"/>
                <w:bottom w:val="none" w:sz="0" w:space="0" w:color="auto"/>
                <w:right w:val="none" w:sz="0" w:space="0" w:color="auto"/>
              </w:divBdr>
            </w:div>
            <w:div w:id="616183117">
              <w:marLeft w:val="640"/>
              <w:marRight w:val="0"/>
              <w:marTop w:val="0"/>
              <w:marBottom w:val="0"/>
              <w:divBdr>
                <w:top w:val="none" w:sz="0" w:space="0" w:color="auto"/>
                <w:left w:val="none" w:sz="0" w:space="0" w:color="auto"/>
                <w:bottom w:val="none" w:sz="0" w:space="0" w:color="auto"/>
                <w:right w:val="none" w:sz="0" w:space="0" w:color="auto"/>
              </w:divBdr>
            </w:div>
            <w:div w:id="616446185">
              <w:marLeft w:val="640"/>
              <w:marRight w:val="0"/>
              <w:marTop w:val="0"/>
              <w:marBottom w:val="0"/>
              <w:divBdr>
                <w:top w:val="none" w:sz="0" w:space="0" w:color="auto"/>
                <w:left w:val="none" w:sz="0" w:space="0" w:color="auto"/>
                <w:bottom w:val="none" w:sz="0" w:space="0" w:color="auto"/>
                <w:right w:val="none" w:sz="0" w:space="0" w:color="auto"/>
              </w:divBdr>
            </w:div>
            <w:div w:id="616719983">
              <w:marLeft w:val="640"/>
              <w:marRight w:val="0"/>
              <w:marTop w:val="0"/>
              <w:marBottom w:val="0"/>
              <w:divBdr>
                <w:top w:val="none" w:sz="0" w:space="0" w:color="auto"/>
                <w:left w:val="none" w:sz="0" w:space="0" w:color="auto"/>
                <w:bottom w:val="none" w:sz="0" w:space="0" w:color="auto"/>
                <w:right w:val="none" w:sz="0" w:space="0" w:color="auto"/>
              </w:divBdr>
            </w:div>
            <w:div w:id="616765722">
              <w:marLeft w:val="640"/>
              <w:marRight w:val="0"/>
              <w:marTop w:val="0"/>
              <w:marBottom w:val="0"/>
              <w:divBdr>
                <w:top w:val="none" w:sz="0" w:space="0" w:color="auto"/>
                <w:left w:val="none" w:sz="0" w:space="0" w:color="auto"/>
                <w:bottom w:val="none" w:sz="0" w:space="0" w:color="auto"/>
                <w:right w:val="none" w:sz="0" w:space="0" w:color="auto"/>
              </w:divBdr>
            </w:div>
            <w:div w:id="617878498">
              <w:marLeft w:val="640"/>
              <w:marRight w:val="0"/>
              <w:marTop w:val="0"/>
              <w:marBottom w:val="0"/>
              <w:divBdr>
                <w:top w:val="none" w:sz="0" w:space="0" w:color="auto"/>
                <w:left w:val="none" w:sz="0" w:space="0" w:color="auto"/>
                <w:bottom w:val="none" w:sz="0" w:space="0" w:color="auto"/>
                <w:right w:val="none" w:sz="0" w:space="0" w:color="auto"/>
              </w:divBdr>
            </w:div>
            <w:div w:id="618298261">
              <w:marLeft w:val="640"/>
              <w:marRight w:val="0"/>
              <w:marTop w:val="0"/>
              <w:marBottom w:val="0"/>
              <w:divBdr>
                <w:top w:val="none" w:sz="0" w:space="0" w:color="auto"/>
                <w:left w:val="none" w:sz="0" w:space="0" w:color="auto"/>
                <w:bottom w:val="none" w:sz="0" w:space="0" w:color="auto"/>
                <w:right w:val="none" w:sz="0" w:space="0" w:color="auto"/>
              </w:divBdr>
            </w:div>
            <w:div w:id="619262046">
              <w:marLeft w:val="640"/>
              <w:marRight w:val="0"/>
              <w:marTop w:val="0"/>
              <w:marBottom w:val="0"/>
              <w:divBdr>
                <w:top w:val="none" w:sz="0" w:space="0" w:color="auto"/>
                <w:left w:val="none" w:sz="0" w:space="0" w:color="auto"/>
                <w:bottom w:val="none" w:sz="0" w:space="0" w:color="auto"/>
                <w:right w:val="none" w:sz="0" w:space="0" w:color="auto"/>
              </w:divBdr>
            </w:div>
            <w:div w:id="619340305">
              <w:marLeft w:val="640"/>
              <w:marRight w:val="0"/>
              <w:marTop w:val="0"/>
              <w:marBottom w:val="0"/>
              <w:divBdr>
                <w:top w:val="none" w:sz="0" w:space="0" w:color="auto"/>
                <w:left w:val="none" w:sz="0" w:space="0" w:color="auto"/>
                <w:bottom w:val="none" w:sz="0" w:space="0" w:color="auto"/>
                <w:right w:val="none" w:sz="0" w:space="0" w:color="auto"/>
              </w:divBdr>
            </w:div>
            <w:div w:id="620040225">
              <w:marLeft w:val="640"/>
              <w:marRight w:val="0"/>
              <w:marTop w:val="0"/>
              <w:marBottom w:val="0"/>
              <w:divBdr>
                <w:top w:val="none" w:sz="0" w:space="0" w:color="auto"/>
                <w:left w:val="none" w:sz="0" w:space="0" w:color="auto"/>
                <w:bottom w:val="none" w:sz="0" w:space="0" w:color="auto"/>
                <w:right w:val="none" w:sz="0" w:space="0" w:color="auto"/>
              </w:divBdr>
            </w:div>
            <w:div w:id="620109166">
              <w:marLeft w:val="640"/>
              <w:marRight w:val="0"/>
              <w:marTop w:val="0"/>
              <w:marBottom w:val="0"/>
              <w:divBdr>
                <w:top w:val="none" w:sz="0" w:space="0" w:color="auto"/>
                <w:left w:val="none" w:sz="0" w:space="0" w:color="auto"/>
                <w:bottom w:val="none" w:sz="0" w:space="0" w:color="auto"/>
                <w:right w:val="none" w:sz="0" w:space="0" w:color="auto"/>
              </w:divBdr>
            </w:div>
            <w:div w:id="620495861">
              <w:marLeft w:val="640"/>
              <w:marRight w:val="0"/>
              <w:marTop w:val="0"/>
              <w:marBottom w:val="0"/>
              <w:divBdr>
                <w:top w:val="none" w:sz="0" w:space="0" w:color="auto"/>
                <w:left w:val="none" w:sz="0" w:space="0" w:color="auto"/>
                <w:bottom w:val="none" w:sz="0" w:space="0" w:color="auto"/>
                <w:right w:val="none" w:sz="0" w:space="0" w:color="auto"/>
              </w:divBdr>
            </w:div>
            <w:div w:id="620720840">
              <w:marLeft w:val="640"/>
              <w:marRight w:val="0"/>
              <w:marTop w:val="0"/>
              <w:marBottom w:val="0"/>
              <w:divBdr>
                <w:top w:val="none" w:sz="0" w:space="0" w:color="auto"/>
                <w:left w:val="none" w:sz="0" w:space="0" w:color="auto"/>
                <w:bottom w:val="none" w:sz="0" w:space="0" w:color="auto"/>
                <w:right w:val="none" w:sz="0" w:space="0" w:color="auto"/>
              </w:divBdr>
            </w:div>
            <w:div w:id="621424218">
              <w:marLeft w:val="640"/>
              <w:marRight w:val="0"/>
              <w:marTop w:val="0"/>
              <w:marBottom w:val="0"/>
              <w:divBdr>
                <w:top w:val="none" w:sz="0" w:space="0" w:color="auto"/>
                <w:left w:val="none" w:sz="0" w:space="0" w:color="auto"/>
                <w:bottom w:val="none" w:sz="0" w:space="0" w:color="auto"/>
                <w:right w:val="none" w:sz="0" w:space="0" w:color="auto"/>
              </w:divBdr>
            </w:div>
            <w:div w:id="621961509">
              <w:marLeft w:val="640"/>
              <w:marRight w:val="0"/>
              <w:marTop w:val="0"/>
              <w:marBottom w:val="0"/>
              <w:divBdr>
                <w:top w:val="none" w:sz="0" w:space="0" w:color="auto"/>
                <w:left w:val="none" w:sz="0" w:space="0" w:color="auto"/>
                <w:bottom w:val="none" w:sz="0" w:space="0" w:color="auto"/>
                <w:right w:val="none" w:sz="0" w:space="0" w:color="auto"/>
              </w:divBdr>
            </w:div>
            <w:div w:id="622543893">
              <w:marLeft w:val="640"/>
              <w:marRight w:val="0"/>
              <w:marTop w:val="0"/>
              <w:marBottom w:val="0"/>
              <w:divBdr>
                <w:top w:val="none" w:sz="0" w:space="0" w:color="auto"/>
                <w:left w:val="none" w:sz="0" w:space="0" w:color="auto"/>
                <w:bottom w:val="none" w:sz="0" w:space="0" w:color="auto"/>
                <w:right w:val="none" w:sz="0" w:space="0" w:color="auto"/>
              </w:divBdr>
            </w:div>
            <w:div w:id="623003549">
              <w:marLeft w:val="640"/>
              <w:marRight w:val="0"/>
              <w:marTop w:val="0"/>
              <w:marBottom w:val="0"/>
              <w:divBdr>
                <w:top w:val="none" w:sz="0" w:space="0" w:color="auto"/>
                <w:left w:val="none" w:sz="0" w:space="0" w:color="auto"/>
                <w:bottom w:val="none" w:sz="0" w:space="0" w:color="auto"/>
                <w:right w:val="none" w:sz="0" w:space="0" w:color="auto"/>
              </w:divBdr>
            </w:div>
            <w:div w:id="623660961">
              <w:marLeft w:val="640"/>
              <w:marRight w:val="0"/>
              <w:marTop w:val="0"/>
              <w:marBottom w:val="0"/>
              <w:divBdr>
                <w:top w:val="none" w:sz="0" w:space="0" w:color="auto"/>
                <w:left w:val="none" w:sz="0" w:space="0" w:color="auto"/>
                <w:bottom w:val="none" w:sz="0" w:space="0" w:color="auto"/>
                <w:right w:val="none" w:sz="0" w:space="0" w:color="auto"/>
              </w:divBdr>
            </w:div>
            <w:div w:id="624116653">
              <w:marLeft w:val="640"/>
              <w:marRight w:val="0"/>
              <w:marTop w:val="0"/>
              <w:marBottom w:val="0"/>
              <w:divBdr>
                <w:top w:val="none" w:sz="0" w:space="0" w:color="auto"/>
                <w:left w:val="none" w:sz="0" w:space="0" w:color="auto"/>
                <w:bottom w:val="none" w:sz="0" w:space="0" w:color="auto"/>
                <w:right w:val="none" w:sz="0" w:space="0" w:color="auto"/>
              </w:divBdr>
            </w:div>
            <w:div w:id="624383930">
              <w:marLeft w:val="640"/>
              <w:marRight w:val="0"/>
              <w:marTop w:val="0"/>
              <w:marBottom w:val="0"/>
              <w:divBdr>
                <w:top w:val="none" w:sz="0" w:space="0" w:color="auto"/>
                <w:left w:val="none" w:sz="0" w:space="0" w:color="auto"/>
                <w:bottom w:val="none" w:sz="0" w:space="0" w:color="auto"/>
                <w:right w:val="none" w:sz="0" w:space="0" w:color="auto"/>
              </w:divBdr>
            </w:div>
            <w:div w:id="624431414">
              <w:marLeft w:val="640"/>
              <w:marRight w:val="0"/>
              <w:marTop w:val="0"/>
              <w:marBottom w:val="0"/>
              <w:divBdr>
                <w:top w:val="none" w:sz="0" w:space="0" w:color="auto"/>
                <w:left w:val="none" w:sz="0" w:space="0" w:color="auto"/>
                <w:bottom w:val="none" w:sz="0" w:space="0" w:color="auto"/>
                <w:right w:val="none" w:sz="0" w:space="0" w:color="auto"/>
              </w:divBdr>
            </w:div>
            <w:div w:id="624586205">
              <w:marLeft w:val="640"/>
              <w:marRight w:val="0"/>
              <w:marTop w:val="0"/>
              <w:marBottom w:val="0"/>
              <w:divBdr>
                <w:top w:val="none" w:sz="0" w:space="0" w:color="auto"/>
                <w:left w:val="none" w:sz="0" w:space="0" w:color="auto"/>
                <w:bottom w:val="none" w:sz="0" w:space="0" w:color="auto"/>
                <w:right w:val="none" w:sz="0" w:space="0" w:color="auto"/>
              </w:divBdr>
            </w:div>
            <w:div w:id="624698270">
              <w:marLeft w:val="640"/>
              <w:marRight w:val="0"/>
              <w:marTop w:val="0"/>
              <w:marBottom w:val="0"/>
              <w:divBdr>
                <w:top w:val="none" w:sz="0" w:space="0" w:color="auto"/>
                <w:left w:val="none" w:sz="0" w:space="0" w:color="auto"/>
                <w:bottom w:val="none" w:sz="0" w:space="0" w:color="auto"/>
                <w:right w:val="none" w:sz="0" w:space="0" w:color="auto"/>
              </w:divBdr>
            </w:div>
            <w:div w:id="625744838">
              <w:marLeft w:val="640"/>
              <w:marRight w:val="0"/>
              <w:marTop w:val="0"/>
              <w:marBottom w:val="0"/>
              <w:divBdr>
                <w:top w:val="none" w:sz="0" w:space="0" w:color="auto"/>
                <w:left w:val="none" w:sz="0" w:space="0" w:color="auto"/>
                <w:bottom w:val="none" w:sz="0" w:space="0" w:color="auto"/>
                <w:right w:val="none" w:sz="0" w:space="0" w:color="auto"/>
              </w:divBdr>
            </w:div>
            <w:div w:id="625936637">
              <w:marLeft w:val="640"/>
              <w:marRight w:val="0"/>
              <w:marTop w:val="0"/>
              <w:marBottom w:val="0"/>
              <w:divBdr>
                <w:top w:val="none" w:sz="0" w:space="0" w:color="auto"/>
                <w:left w:val="none" w:sz="0" w:space="0" w:color="auto"/>
                <w:bottom w:val="none" w:sz="0" w:space="0" w:color="auto"/>
                <w:right w:val="none" w:sz="0" w:space="0" w:color="auto"/>
              </w:divBdr>
            </w:div>
            <w:div w:id="625965656">
              <w:marLeft w:val="640"/>
              <w:marRight w:val="0"/>
              <w:marTop w:val="0"/>
              <w:marBottom w:val="0"/>
              <w:divBdr>
                <w:top w:val="none" w:sz="0" w:space="0" w:color="auto"/>
                <w:left w:val="none" w:sz="0" w:space="0" w:color="auto"/>
                <w:bottom w:val="none" w:sz="0" w:space="0" w:color="auto"/>
                <w:right w:val="none" w:sz="0" w:space="0" w:color="auto"/>
              </w:divBdr>
            </w:div>
            <w:div w:id="626086584">
              <w:marLeft w:val="640"/>
              <w:marRight w:val="0"/>
              <w:marTop w:val="0"/>
              <w:marBottom w:val="0"/>
              <w:divBdr>
                <w:top w:val="none" w:sz="0" w:space="0" w:color="auto"/>
                <w:left w:val="none" w:sz="0" w:space="0" w:color="auto"/>
                <w:bottom w:val="none" w:sz="0" w:space="0" w:color="auto"/>
                <w:right w:val="none" w:sz="0" w:space="0" w:color="auto"/>
              </w:divBdr>
            </w:div>
            <w:div w:id="626275403">
              <w:marLeft w:val="640"/>
              <w:marRight w:val="0"/>
              <w:marTop w:val="0"/>
              <w:marBottom w:val="0"/>
              <w:divBdr>
                <w:top w:val="none" w:sz="0" w:space="0" w:color="auto"/>
                <w:left w:val="none" w:sz="0" w:space="0" w:color="auto"/>
                <w:bottom w:val="none" w:sz="0" w:space="0" w:color="auto"/>
                <w:right w:val="none" w:sz="0" w:space="0" w:color="auto"/>
              </w:divBdr>
            </w:div>
            <w:div w:id="627467358">
              <w:marLeft w:val="640"/>
              <w:marRight w:val="0"/>
              <w:marTop w:val="0"/>
              <w:marBottom w:val="0"/>
              <w:divBdr>
                <w:top w:val="none" w:sz="0" w:space="0" w:color="auto"/>
                <w:left w:val="none" w:sz="0" w:space="0" w:color="auto"/>
                <w:bottom w:val="none" w:sz="0" w:space="0" w:color="auto"/>
                <w:right w:val="none" w:sz="0" w:space="0" w:color="auto"/>
              </w:divBdr>
            </w:div>
            <w:div w:id="627664865">
              <w:marLeft w:val="640"/>
              <w:marRight w:val="0"/>
              <w:marTop w:val="0"/>
              <w:marBottom w:val="0"/>
              <w:divBdr>
                <w:top w:val="none" w:sz="0" w:space="0" w:color="auto"/>
                <w:left w:val="none" w:sz="0" w:space="0" w:color="auto"/>
                <w:bottom w:val="none" w:sz="0" w:space="0" w:color="auto"/>
                <w:right w:val="none" w:sz="0" w:space="0" w:color="auto"/>
              </w:divBdr>
            </w:div>
            <w:div w:id="627780347">
              <w:marLeft w:val="640"/>
              <w:marRight w:val="0"/>
              <w:marTop w:val="0"/>
              <w:marBottom w:val="0"/>
              <w:divBdr>
                <w:top w:val="none" w:sz="0" w:space="0" w:color="auto"/>
                <w:left w:val="none" w:sz="0" w:space="0" w:color="auto"/>
                <w:bottom w:val="none" w:sz="0" w:space="0" w:color="auto"/>
                <w:right w:val="none" w:sz="0" w:space="0" w:color="auto"/>
              </w:divBdr>
            </w:div>
            <w:div w:id="629282985">
              <w:marLeft w:val="640"/>
              <w:marRight w:val="0"/>
              <w:marTop w:val="0"/>
              <w:marBottom w:val="0"/>
              <w:divBdr>
                <w:top w:val="none" w:sz="0" w:space="0" w:color="auto"/>
                <w:left w:val="none" w:sz="0" w:space="0" w:color="auto"/>
                <w:bottom w:val="none" w:sz="0" w:space="0" w:color="auto"/>
                <w:right w:val="none" w:sz="0" w:space="0" w:color="auto"/>
              </w:divBdr>
            </w:div>
            <w:div w:id="629750016">
              <w:marLeft w:val="640"/>
              <w:marRight w:val="0"/>
              <w:marTop w:val="0"/>
              <w:marBottom w:val="0"/>
              <w:divBdr>
                <w:top w:val="none" w:sz="0" w:space="0" w:color="auto"/>
                <w:left w:val="none" w:sz="0" w:space="0" w:color="auto"/>
                <w:bottom w:val="none" w:sz="0" w:space="0" w:color="auto"/>
                <w:right w:val="none" w:sz="0" w:space="0" w:color="auto"/>
              </w:divBdr>
            </w:div>
            <w:div w:id="630090666">
              <w:marLeft w:val="640"/>
              <w:marRight w:val="0"/>
              <w:marTop w:val="0"/>
              <w:marBottom w:val="0"/>
              <w:divBdr>
                <w:top w:val="none" w:sz="0" w:space="0" w:color="auto"/>
                <w:left w:val="none" w:sz="0" w:space="0" w:color="auto"/>
                <w:bottom w:val="none" w:sz="0" w:space="0" w:color="auto"/>
                <w:right w:val="none" w:sz="0" w:space="0" w:color="auto"/>
              </w:divBdr>
            </w:div>
            <w:div w:id="630094428">
              <w:marLeft w:val="640"/>
              <w:marRight w:val="0"/>
              <w:marTop w:val="0"/>
              <w:marBottom w:val="0"/>
              <w:divBdr>
                <w:top w:val="none" w:sz="0" w:space="0" w:color="auto"/>
                <w:left w:val="none" w:sz="0" w:space="0" w:color="auto"/>
                <w:bottom w:val="none" w:sz="0" w:space="0" w:color="auto"/>
                <w:right w:val="none" w:sz="0" w:space="0" w:color="auto"/>
              </w:divBdr>
            </w:div>
            <w:div w:id="630785721">
              <w:marLeft w:val="640"/>
              <w:marRight w:val="0"/>
              <w:marTop w:val="0"/>
              <w:marBottom w:val="0"/>
              <w:divBdr>
                <w:top w:val="none" w:sz="0" w:space="0" w:color="auto"/>
                <w:left w:val="none" w:sz="0" w:space="0" w:color="auto"/>
                <w:bottom w:val="none" w:sz="0" w:space="0" w:color="auto"/>
                <w:right w:val="none" w:sz="0" w:space="0" w:color="auto"/>
              </w:divBdr>
            </w:div>
            <w:div w:id="631207795">
              <w:marLeft w:val="640"/>
              <w:marRight w:val="0"/>
              <w:marTop w:val="0"/>
              <w:marBottom w:val="0"/>
              <w:divBdr>
                <w:top w:val="none" w:sz="0" w:space="0" w:color="auto"/>
                <w:left w:val="none" w:sz="0" w:space="0" w:color="auto"/>
                <w:bottom w:val="none" w:sz="0" w:space="0" w:color="auto"/>
                <w:right w:val="none" w:sz="0" w:space="0" w:color="auto"/>
              </w:divBdr>
            </w:div>
            <w:div w:id="631403998">
              <w:marLeft w:val="640"/>
              <w:marRight w:val="0"/>
              <w:marTop w:val="0"/>
              <w:marBottom w:val="0"/>
              <w:divBdr>
                <w:top w:val="none" w:sz="0" w:space="0" w:color="auto"/>
                <w:left w:val="none" w:sz="0" w:space="0" w:color="auto"/>
                <w:bottom w:val="none" w:sz="0" w:space="0" w:color="auto"/>
                <w:right w:val="none" w:sz="0" w:space="0" w:color="auto"/>
              </w:divBdr>
            </w:div>
            <w:div w:id="631641070">
              <w:marLeft w:val="640"/>
              <w:marRight w:val="0"/>
              <w:marTop w:val="0"/>
              <w:marBottom w:val="0"/>
              <w:divBdr>
                <w:top w:val="none" w:sz="0" w:space="0" w:color="auto"/>
                <w:left w:val="none" w:sz="0" w:space="0" w:color="auto"/>
                <w:bottom w:val="none" w:sz="0" w:space="0" w:color="auto"/>
                <w:right w:val="none" w:sz="0" w:space="0" w:color="auto"/>
              </w:divBdr>
            </w:div>
            <w:div w:id="632298006">
              <w:marLeft w:val="640"/>
              <w:marRight w:val="0"/>
              <w:marTop w:val="0"/>
              <w:marBottom w:val="0"/>
              <w:divBdr>
                <w:top w:val="none" w:sz="0" w:space="0" w:color="auto"/>
                <w:left w:val="none" w:sz="0" w:space="0" w:color="auto"/>
                <w:bottom w:val="none" w:sz="0" w:space="0" w:color="auto"/>
                <w:right w:val="none" w:sz="0" w:space="0" w:color="auto"/>
              </w:divBdr>
            </w:div>
            <w:div w:id="632756664">
              <w:marLeft w:val="640"/>
              <w:marRight w:val="0"/>
              <w:marTop w:val="0"/>
              <w:marBottom w:val="0"/>
              <w:divBdr>
                <w:top w:val="none" w:sz="0" w:space="0" w:color="auto"/>
                <w:left w:val="none" w:sz="0" w:space="0" w:color="auto"/>
                <w:bottom w:val="none" w:sz="0" w:space="0" w:color="auto"/>
                <w:right w:val="none" w:sz="0" w:space="0" w:color="auto"/>
              </w:divBdr>
            </w:div>
            <w:div w:id="632948607">
              <w:marLeft w:val="640"/>
              <w:marRight w:val="0"/>
              <w:marTop w:val="0"/>
              <w:marBottom w:val="0"/>
              <w:divBdr>
                <w:top w:val="none" w:sz="0" w:space="0" w:color="auto"/>
                <w:left w:val="none" w:sz="0" w:space="0" w:color="auto"/>
                <w:bottom w:val="none" w:sz="0" w:space="0" w:color="auto"/>
                <w:right w:val="none" w:sz="0" w:space="0" w:color="auto"/>
              </w:divBdr>
            </w:div>
            <w:div w:id="634069929">
              <w:marLeft w:val="640"/>
              <w:marRight w:val="0"/>
              <w:marTop w:val="0"/>
              <w:marBottom w:val="0"/>
              <w:divBdr>
                <w:top w:val="none" w:sz="0" w:space="0" w:color="auto"/>
                <w:left w:val="none" w:sz="0" w:space="0" w:color="auto"/>
                <w:bottom w:val="none" w:sz="0" w:space="0" w:color="auto"/>
                <w:right w:val="none" w:sz="0" w:space="0" w:color="auto"/>
              </w:divBdr>
            </w:div>
            <w:div w:id="634138969">
              <w:marLeft w:val="640"/>
              <w:marRight w:val="0"/>
              <w:marTop w:val="0"/>
              <w:marBottom w:val="0"/>
              <w:divBdr>
                <w:top w:val="none" w:sz="0" w:space="0" w:color="auto"/>
                <w:left w:val="none" w:sz="0" w:space="0" w:color="auto"/>
                <w:bottom w:val="none" w:sz="0" w:space="0" w:color="auto"/>
                <w:right w:val="none" w:sz="0" w:space="0" w:color="auto"/>
              </w:divBdr>
            </w:div>
            <w:div w:id="634220594">
              <w:marLeft w:val="640"/>
              <w:marRight w:val="0"/>
              <w:marTop w:val="0"/>
              <w:marBottom w:val="0"/>
              <w:divBdr>
                <w:top w:val="none" w:sz="0" w:space="0" w:color="auto"/>
                <w:left w:val="none" w:sz="0" w:space="0" w:color="auto"/>
                <w:bottom w:val="none" w:sz="0" w:space="0" w:color="auto"/>
                <w:right w:val="none" w:sz="0" w:space="0" w:color="auto"/>
              </w:divBdr>
            </w:div>
            <w:div w:id="634599997">
              <w:marLeft w:val="640"/>
              <w:marRight w:val="0"/>
              <w:marTop w:val="0"/>
              <w:marBottom w:val="0"/>
              <w:divBdr>
                <w:top w:val="none" w:sz="0" w:space="0" w:color="auto"/>
                <w:left w:val="none" w:sz="0" w:space="0" w:color="auto"/>
                <w:bottom w:val="none" w:sz="0" w:space="0" w:color="auto"/>
                <w:right w:val="none" w:sz="0" w:space="0" w:color="auto"/>
              </w:divBdr>
            </w:div>
            <w:div w:id="634916046">
              <w:marLeft w:val="640"/>
              <w:marRight w:val="0"/>
              <w:marTop w:val="0"/>
              <w:marBottom w:val="0"/>
              <w:divBdr>
                <w:top w:val="none" w:sz="0" w:space="0" w:color="auto"/>
                <w:left w:val="none" w:sz="0" w:space="0" w:color="auto"/>
                <w:bottom w:val="none" w:sz="0" w:space="0" w:color="auto"/>
                <w:right w:val="none" w:sz="0" w:space="0" w:color="auto"/>
              </w:divBdr>
            </w:div>
            <w:div w:id="634919146">
              <w:marLeft w:val="640"/>
              <w:marRight w:val="0"/>
              <w:marTop w:val="0"/>
              <w:marBottom w:val="0"/>
              <w:divBdr>
                <w:top w:val="none" w:sz="0" w:space="0" w:color="auto"/>
                <w:left w:val="none" w:sz="0" w:space="0" w:color="auto"/>
                <w:bottom w:val="none" w:sz="0" w:space="0" w:color="auto"/>
                <w:right w:val="none" w:sz="0" w:space="0" w:color="auto"/>
              </w:divBdr>
            </w:div>
            <w:div w:id="635717456">
              <w:marLeft w:val="640"/>
              <w:marRight w:val="0"/>
              <w:marTop w:val="0"/>
              <w:marBottom w:val="0"/>
              <w:divBdr>
                <w:top w:val="none" w:sz="0" w:space="0" w:color="auto"/>
                <w:left w:val="none" w:sz="0" w:space="0" w:color="auto"/>
                <w:bottom w:val="none" w:sz="0" w:space="0" w:color="auto"/>
                <w:right w:val="none" w:sz="0" w:space="0" w:color="auto"/>
              </w:divBdr>
            </w:div>
            <w:div w:id="635793819">
              <w:marLeft w:val="640"/>
              <w:marRight w:val="0"/>
              <w:marTop w:val="0"/>
              <w:marBottom w:val="0"/>
              <w:divBdr>
                <w:top w:val="none" w:sz="0" w:space="0" w:color="auto"/>
                <w:left w:val="none" w:sz="0" w:space="0" w:color="auto"/>
                <w:bottom w:val="none" w:sz="0" w:space="0" w:color="auto"/>
                <w:right w:val="none" w:sz="0" w:space="0" w:color="auto"/>
              </w:divBdr>
            </w:div>
            <w:div w:id="636573413">
              <w:marLeft w:val="640"/>
              <w:marRight w:val="0"/>
              <w:marTop w:val="0"/>
              <w:marBottom w:val="0"/>
              <w:divBdr>
                <w:top w:val="none" w:sz="0" w:space="0" w:color="auto"/>
                <w:left w:val="none" w:sz="0" w:space="0" w:color="auto"/>
                <w:bottom w:val="none" w:sz="0" w:space="0" w:color="auto"/>
                <w:right w:val="none" w:sz="0" w:space="0" w:color="auto"/>
              </w:divBdr>
            </w:div>
            <w:div w:id="636691178">
              <w:marLeft w:val="640"/>
              <w:marRight w:val="0"/>
              <w:marTop w:val="0"/>
              <w:marBottom w:val="0"/>
              <w:divBdr>
                <w:top w:val="none" w:sz="0" w:space="0" w:color="auto"/>
                <w:left w:val="none" w:sz="0" w:space="0" w:color="auto"/>
                <w:bottom w:val="none" w:sz="0" w:space="0" w:color="auto"/>
                <w:right w:val="none" w:sz="0" w:space="0" w:color="auto"/>
              </w:divBdr>
            </w:div>
            <w:div w:id="637538902">
              <w:marLeft w:val="640"/>
              <w:marRight w:val="0"/>
              <w:marTop w:val="0"/>
              <w:marBottom w:val="0"/>
              <w:divBdr>
                <w:top w:val="none" w:sz="0" w:space="0" w:color="auto"/>
                <w:left w:val="none" w:sz="0" w:space="0" w:color="auto"/>
                <w:bottom w:val="none" w:sz="0" w:space="0" w:color="auto"/>
                <w:right w:val="none" w:sz="0" w:space="0" w:color="auto"/>
              </w:divBdr>
            </w:div>
            <w:div w:id="638070679">
              <w:marLeft w:val="640"/>
              <w:marRight w:val="0"/>
              <w:marTop w:val="0"/>
              <w:marBottom w:val="0"/>
              <w:divBdr>
                <w:top w:val="none" w:sz="0" w:space="0" w:color="auto"/>
                <w:left w:val="none" w:sz="0" w:space="0" w:color="auto"/>
                <w:bottom w:val="none" w:sz="0" w:space="0" w:color="auto"/>
                <w:right w:val="none" w:sz="0" w:space="0" w:color="auto"/>
              </w:divBdr>
            </w:div>
            <w:div w:id="638266064">
              <w:marLeft w:val="640"/>
              <w:marRight w:val="0"/>
              <w:marTop w:val="0"/>
              <w:marBottom w:val="0"/>
              <w:divBdr>
                <w:top w:val="none" w:sz="0" w:space="0" w:color="auto"/>
                <w:left w:val="none" w:sz="0" w:space="0" w:color="auto"/>
                <w:bottom w:val="none" w:sz="0" w:space="0" w:color="auto"/>
                <w:right w:val="none" w:sz="0" w:space="0" w:color="auto"/>
              </w:divBdr>
            </w:div>
            <w:div w:id="639268508">
              <w:marLeft w:val="640"/>
              <w:marRight w:val="0"/>
              <w:marTop w:val="0"/>
              <w:marBottom w:val="0"/>
              <w:divBdr>
                <w:top w:val="none" w:sz="0" w:space="0" w:color="auto"/>
                <w:left w:val="none" w:sz="0" w:space="0" w:color="auto"/>
                <w:bottom w:val="none" w:sz="0" w:space="0" w:color="auto"/>
                <w:right w:val="none" w:sz="0" w:space="0" w:color="auto"/>
              </w:divBdr>
            </w:div>
            <w:div w:id="639574652">
              <w:marLeft w:val="640"/>
              <w:marRight w:val="0"/>
              <w:marTop w:val="0"/>
              <w:marBottom w:val="0"/>
              <w:divBdr>
                <w:top w:val="none" w:sz="0" w:space="0" w:color="auto"/>
                <w:left w:val="none" w:sz="0" w:space="0" w:color="auto"/>
                <w:bottom w:val="none" w:sz="0" w:space="0" w:color="auto"/>
                <w:right w:val="none" w:sz="0" w:space="0" w:color="auto"/>
              </w:divBdr>
            </w:div>
            <w:div w:id="639844689">
              <w:marLeft w:val="640"/>
              <w:marRight w:val="0"/>
              <w:marTop w:val="0"/>
              <w:marBottom w:val="0"/>
              <w:divBdr>
                <w:top w:val="none" w:sz="0" w:space="0" w:color="auto"/>
                <w:left w:val="none" w:sz="0" w:space="0" w:color="auto"/>
                <w:bottom w:val="none" w:sz="0" w:space="0" w:color="auto"/>
                <w:right w:val="none" w:sz="0" w:space="0" w:color="auto"/>
              </w:divBdr>
            </w:div>
            <w:div w:id="640236529">
              <w:marLeft w:val="640"/>
              <w:marRight w:val="0"/>
              <w:marTop w:val="0"/>
              <w:marBottom w:val="0"/>
              <w:divBdr>
                <w:top w:val="none" w:sz="0" w:space="0" w:color="auto"/>
                <w:left w:val="none" w:sz="0" w:space="0" w:color="auto"/>
                <w:bottom w:val="none" w:sz="0" w:space="0" w:color="auto"/>
                <w:right w:val="none" w:sz="0" w:space="0" w:color="auto"/>
              </w:divBdr>
            </w:div>
            <w:div w:id="640305941">
              <w:marLeft w:val="640"/>
              <w:marRight w:val="0"/>
              <w:marTop w:val="0"/>
              <w:marBottom w:val="0"/>
              <w:divBdr>
                <w:top w:val="none" w:sz="0" w:space="0" w:color="auto"/>
                <w:left w:val="none" w:sz="0" w:space="0" w:color="auto"/>
                <w:bottom w:val="none" w:sz="0" w:space="0" w:color="auto"/>
                <w:right w:val="none" w:sz="0" w:space="0" w:color="auto"/>
              </w:divBdr>
            </w:div>
            <w:div w:id="641155089">
              <w:marLeft w:val="640"/>
              <w:marRight w:val="0"/>
              <w:marTop w:val="0"/>
              <w:marBottom w:val="0"/>
              <w:divBdr>
                <w:top w:val="none" w:sz="0" w:space="0" w:color="auto"/>
                <w:left w:val="none" w:sz="0" w:space="0" w:color="auto"/>
                <w:bottom w:val="none" w:sz="0" w:space="0" w:color="auto"/>
                <w:right w:val="none" w:sz="0" w:space="0" w:color="auto"/>
              </w:divBdr>
            </w:div>
            <w:div w:id="641423629">
              <w:marLeft w:val="640"/>
              <w:marRight w:val="0"/>
              <w:marTop w:val="0"/>
              <w:marBottom w:val="0"/>
              <w:divBdr>
                <w:top w:val="none" w:sz="0" w:space="0" w:color="auto"/>
                <w:left w:val="none" w:sz="0" w:space="0" w:color="auto"/>
                <w:bottom w:val="none" w:sz="0" w:space="0" w:color="auto"/>
                <w:right w:val="none" w:sz="0" w:space="0" w:color="auto"/>
              </w:divBdr>
            </w:div>
            <w:div w:id="641810299">
              <w:marLeft w:val="640"/>
              <w:marRight w:val="0"/>
              <w:marTop w:val="0"/>
              <w:marBottom w:val="0"/>
              <w:divBdr>
                <w:top w:val="none" w:sz="0" w:space="0" w:color="auto"/>
                <w:left w:val="none" w:sz="0" w:space="0" w:color="auto"/>
                <w:bottom w:val="none" w:sz="0" w:space="0" w:color="auto"/>
                <w:right w:val="none" w:sz="0" w:space="0" w:color="auto"/>
              </w:divBdr>
            </w:div>
            <w:div w:id="642006206">
              <w:marLeft w:val="640"/>
              <w:marRight w:val="0"/>
              <w:marTop w:val="0"/>
              <w:marBottom w:val="0"/>
              <w:divBdr>
                <w:top w:val="none" w:sz="0" w:space="0" w:color="auto"/>
                <w:left w:val="none" w:sz="0" w:space="0" w:color="auto"/>
                <w:bottom w:val="none" w:sz="0" w:space="0" w:color="auto"/>
                <w:right w:val="none" w:sz="0" w:space="0" w:color="auto"/>
              </w:divBdr>
            </w:div>
            <w:div w:id="642270875">
              <w:marLeft w:val="640"/>
              <w:marRight w:val="0"/>
              <w:marTop w:val="0"/>
              <w:marBottom w:val="0"/>
              <w:divBdr>
                <w:top w:val="none" w:sz="0" w:space="0" w:color="auto"/>
                <w:left w:val="none" w:sz="0" w:space="0" w:color="auto"/>
                <w:bottom w:val="none" w:sz="0" w:space="0" w:color="auto"/>
                <w:right w:val="none" w:sz="0" w:space="0" w:color="auto"/>
              </w:divBdr>
            </w:div>
            <w:div w:id="642349819">
              <w:marLeft w:val="640"/>
              <w:marRight w:val="0"/>
              <w:marTop w:val="0"/>
              <w:marBottom w:val="0"/>
              <w:divBdr>
                <w:top w:val="none" w:sz="0" w:space="0" w:color="auto"/>
                <w:left w:val="none" w:sz="0" w:space="0" w:color="auto"/>
                <w:bottom w:val="none" w:sz="0" w:space="0" w:color="auto"/>
                <w:right w:val="none" w:sz="0" w:space="0" w:color="auto"/>
              </w:divBdr>
            </w:div>
            <w:div w:id="643200244">
              <w:marLeft w:val="640"/>
              <w:marRight w:val="0"/>
              <w:marTop w:val="0"/>
              <w:marBottom w:val="0"/>
              <w:divBdr>
                <w:top w:val="none" w:sz="0" w:space="0" w:color="auto"/>
                <w:left w:val="none" w:sz="0" w:space="0" w:color="auto"/>
                <w:bottom w:val="none" w:sz="0" w:space="0" w:color="auto"/>
                <w:right w:val="none" w:sz="0" w:space="0" w:color="auto"/>
              </w:divBdr>
            </w:div>
            <w:div w:id="643317490">
              <w:marLeft w:val="640"/>
              <w:marRight w:val="0"/>
              <w:marTop w:val="0"/>
              <w:marBottom w:val="0"/>
              <w:divBdr>
                <w:top w:val="none" w:sz="0" w:space="0" w:color="auto"/>
                <w:left w:val="none" w:sz="0" w:space="0" w:color="auto"/>
                <w:bottom w:val="none" w:sz="0" w:space="0" w:color="auto"/>
                <w:right w:val="none" w:sz="0" w:space="0" w:color="auto"/>
              </w:divBdr>
            </w:div>
            <w:div w:id="643779234">
              <w:marLeft w:val="640"/>
              <w:marRight w:val="0"/>
              <w:marTop w:val="0"/>
              <w:marBottom w:val="0"/>
              <w:divBdr>
                <w:top w:val="none" w:sz="0" w:space="0" w:color="auto"/>
                <w:left w:val="none" w:sz="0" w:space="0" w:color="auto"/>
                <w:bottom w:val="none" w:sz="0" w:space="0" w:color="auto"/>
                <w:right w:val="none" w:sz="0" w:space="0" w:color="auto"/>
              </w:divBdr>
            </w:div>
            <w:div w:id="644043880">
              <w:marLeft w:val="640"/>
              <w:marRight w:val="0"/>
              <w:marTop w:val="0"/>
              <w:marBottom w:val="0"/>
              <w:divBdr>
                <w:top w:val="none" w:sz="0" w:space="0" w:color="auto"/>
                <w:left w:val="none" w:sz="0" w:space="0" w:color="auto"/>
                <w:bottom w:val="none" w:sz="0" w:space="0" w:color="auto"/>
                <w:right w:val="none" w:sz="0" w:space="0" w:color="auto"/>
              </w:divBdr>
            </w:div>
            <w:div w:id="645013650">
              <w:marLeft w:val="640"/>
              <w:marRight w:val="0"/>
              <w:marTop w:val="0"/>
              <w:marBottom w:val="0"/>
              <w:divBdr>
                <w:top w:val="none" w:sz="0" w:space="0" w:color="auto"/>
                <w:left w:val="none" w:sz="0" w:space="0" w:color="auto"/>
                <w:bottom w:val="none" w:sz="0" w:space="0" w:color="auto"/>
                <w:right w:val="none" w:sz="0" w:space="0" w:color="auto"/>
              </w:divBdr>
            </w:div>
            <w:div w:id="645159800">
              <w:marLeft w:val="640"/>
              <w:marRight w:val="0"/>
              <w:marTop w:val="0"/>
              <w:marBottom w:val="0"/>
              <w:divBdr>
                <w:top w:val="none" w:sz="0" w:space="0" w:color="auto"/>
                <w:left w:val="none" w:sz="0" w:space="0" w:color="auto"/>
                <w:bottom w:val="none" w:sz="0" w:space="0" w:color="auto"/>
                <w:right w:val="none" w:sz="0" w:space="0" w:color="auto"/>
              </w:divBdr>
            </w:div>
            <w:div w:id="645402239">
              <w:marLeft w:val="640"/>
              <w:marRight w:val="0"/>
              <w:marTop w:val="0"/>
              <w:marBottom w:val="0"/>
              <w:divBdr>
                <w:top w:val="none" w:sz="0" w:space="0" w:color="auto"/>
                <w:left w:val="none" w:sz="0" w:space="0" w:color="auto"/>
                <w:bottom w:val="none" w:sz="0" w:space="0" w:color="auto"/>
                <w:right w:val="none" w:sz="0" w:space="0" w:color="auto"/>
              </w:divBdr>
            </w:div>
            <w:div w:id="645470497">
              <w:marLeft w:val="640"/>
              <w:marRight w:val="0"/>
              <w:marTop w:val="0"/>
              <w:marBottom w:val="0"/>
              <w:divBdr>
                <w:top w:val="none" w:sz="0" w:space="0" w:color="auto"/>
                <w:left w:val="none" w:sz="0" w:space="0" w:color="auto"/>
                <w:bottom w:val="none" w:sz="0" w:space="0" w:color="auto"/>
                <w:right w:val="none" w:sz="0" w:space="0" w:color="auto"/>
              </w:divBdr>
            </w:div>
            <w:div w:id="646058349">
              <w:marLeft w:val="640"/>
              <w:marRight w:val="0"/>
              <w:marTop w:val="0"/>
              <w:marBottom w:val="0"/>
              <w:divBdr>
                <w:top w:val="none" w:sz="0" w:space="0" w:color="auto"/>
                <w:left w:val="none" w:sz="0" w:space="0" w:color="auto"/>
                <w:bottom w:val="none" w:sz="0" w:space="0" w:color="auto"/>
                <w:right w:val="none" w:sz="0" w:space="0" w:color="auto"/>
              </w:divBdr>
            </w:div>
            <w:div w:id="647321863">
              <w:marLeft w:val="640"/>
              <w:marRight w:val="0"/>
              <w:marTop w:val="0"/>
              <w:marBottom w:val="0"/>
              <w:divBdr>
                <w:top w:val="none" w:sz="0" w:space="0" w:color="auto"/>
                <w:left w:val="none" w:sz="0" w:space="0" w:color="auto"/>
                <w:bottom w:val="none" w:sz="0" w:space="0" w:color="auto"/>
                <w:right w:val="none" w:sz="0" w:space="0" w:color="auto"/>
              </w:divBdr>
            </w:div>
            <w:div w:id="647438969">
              <w:marLeft w:val="640"/>
              <w:marRight w:val="0"/>
              <w:marTop w:val="0"/>
              <w:marBottom w:val="0"/>
              <w:divBdr>
                <w:top w:val="none" w:sz="0" w:space="0" w:color="auto"/>
                <w:left w:val="none" w:sz="0" w:space="0" w:color="auto"/>
                <w:bottom w:val="none" w:sz="0" w:space="0" w:color="auto"/>
                <w:right w:val="none" w:sz="0" w:space="0" w:color="auto"/>
              </w:divBdr>
            </w:div>
            <w:div w:id="647975017">
              <w:marLeft w:val="640"/>
              <w:marRight w:val="0"/>
              <w:marTop w:val="0"/>
              <w:marBottom w:val="0"/>
              <w:divBdr>
                <w:top w:val="none" w:sz="0" w:space="0" w:color="auto"/>
                <w:left w:val="none" w:sz="0" w:space="0" w:color="auto"/>
                <w:bottom w:val="none" w:sz="0" w:space="0" w:color="auto"/>
                <w:right w:val="none" w:sz="0" w:space="0" w:color="auto"/>
              </w:divBdr>
            </w:div>
            <w:div w:id="648247888">
              <w:marLeft w:val="640"/>
              <w:marRight w:val="0"/>
              <w:marTop w:val="0"/>
              <w:marBottom w:val="0"/>
              <w:divBdr>
                <w:top w:val="none" w:sz="0" w:space="0" w:color="auto"/>
                <w:left w:val="none" w:sz="0" w:space="0" w:color="auto"/>
                <w:bottom w:val="none" w:sz="0" w:space="0" w:color="auto"/>
                <w:right w:val="none" w:sz="0" w:space="0" w:color="auto"/>
              </w:divBdr>
            </w:div>
            <w:div w:id="648284805">
              <w:marLeft w:val="640"/>
              <w:marRight w:val="0"/>
              <w:marTop w:val="0"/>
              <w:marBottom w:val="0"/>
              <w:divBdr>
                <w:top w:val="none" w:sz="0" w:space="0" w:color="auto"/>
                <w:left w:val="none" w:sz="0" w:space="0" w:color="auto"/>
                <w:bottom w:val="none" w:sz="0" w:space="0" w:color="auto"/>
                <w:right w:val="none" w:sz="0" w:space="0" w:color="auto"/>
              </w:divBdr>
            </w:div>
            <w:div w:id="648291000">
              <w:marLeft w:val="640"/>
              <w:marRight w:val="0"/>
              <w:marTop w:val="0"/>
              <w:marBottom w:val="0"/>
              <w:divBdr>
                <w:top w:val="none" w:sz="0" w:space="0" w:color="auto"/>
                <w:left w:val="none" w:sz="0" w:space="0" w:color="auto"/>
                <w:bottom w:val="none" w:sz="0" w:space="0" w:color="auto"/>
                <w:right w:val="none" w:sz="0" w:space="0" w:color="auto"/>
              </w:divBdr>
            </w:div>
            <w:div w:id="648485368">
              <w:marLeft w:val="640"/>
              <w:marRight w:val="0"/>
              <w:marTop w:val="0"/>
              <w:marBottom w:val="0"/>
              <w:divBdr>
                <w:top w:val="none" w:sz="0" w:space="0" w:color="auto"/>
                <w:left w:val="none" w:sz="0" w:space="0" w:color="auto"/>
                <w:bottom w:val="none" w:sz="0" w:space="0" w:color="auto"/>
                <w:right w:val="none" w:sz="0" w:space="0" w:color="auto"/>
              </w:divBdr>
            </w:div>
            <w:div w:id="649558372">
              <w:marLeft w:val="640"/>
              <w:marRight w:val="0"/>
              <w:marTop w:val="0"/>
              <w:marBottom w:val="0"/>
              <w:divBdr>
                <w:top w:val="none" w:sz="0" w:space="0" w:color="auto"/>
                <w:left w:val="none" w:sz="0" w:space="0" w:color="auto"/>
                <w:bottom w:val="none" w:sz="0" w:space="0" w:color="auto"/>
                <w:right w:val="none" w:sz="0" w:space="0" w:color="auto"/>
              </w:divBdr>
            </w:div>
            <w:div w:id="649986930">
              <w:marLeft w:val="640"/>
              <w:marRight w:val="0"/>
              <w:marTop w:val="0"/>
              <w:marBottom w:val="0"/>
              <w:divBdr>
                <w:top w:val="none" w:sz="0" w:space="0" w:color="auto"/>
                <w:left w:val="none" w:sz="0" w:space="0" w:color="auto"/>
                <w:bottom w:val="none" w:sz="0" w:space="0" w:color="auto"/>
                <w:right w:val="none" w:sz="0" w:space="0" w:color="auto"/>
              </w:divBdr>
            </w:div>
            <w:div w:id="650404532">
              <w:marLeft w:val="640"/>
              <w:marRight w:val="0"/>
              <w:marTop w:val="0"/>
              <w:marBottom w:val="0"/>
              <w:divBdr>
                <w:top w:val="none" w:sz="0" w:space="0" w:color="auto"/>
                <w:left w:val="none" w:sz="0" w:space="0" w:color="auto"/>
                <w:bottom w:val="none" w:sz="0" w:space="0" w:color="auto"/>
                <w:right w:val="none" w:sz="0" w:space="0" w:color="auto"/>
              </w:divBdr>
            </w:div>
            <w:div w:id="650984335">
              <w:marLeft w:val="640"/>
              <w:marRight w:val="0"/>
              <w:marTop w:val="0"/>
              <w:marBottom w:val="0"/>
              <w:divBdr>
                <w:top w:val="none" w:sz="0" w:space="0" w:color="auto"/>
                <w:left w:val="none" w:sz="0" w:space="0" w:color="auto"/>
                <w:bottom w:val="none" w:sz="0" w:space="0" w:color="auto"/>
                <w:right w:val="none" w:sz="0" w:space="0" w:color="auto"/>
              </w:divBdr>
            </w:div>
            <w:div w:id="652485716">
              <w:marLeft w:val="640"/>
              <w:marRight w:val="0"/>
              <w:marTop w:val="0"/>
              <w:marBottom w:val="0"/>
              <w:divBdr>
                <w:top w:val="none" w:sz="0" w:space="0" w:color="auto"/>
                <w:left w:val="none" w:sz="0" w:space="0" w:color="auto"/>
                <w:bottom w:val="none" w:sz="0" w:space="0" w:color="auto"/>
                <w:right w:val="none" w:sz="0" w:space="0" w:color="auto"/>
              </w:divBdr>
            </w:div>
            <w:div w:id="652492419">
              <w:marLeft w:val="640"/>
              <w:marRight w:val="0"/>
              <w:marTop w:val="0"/>
              <w:marBottom w:val="0"/>
              <w:divBdr>
                <w:top w:val="none" w:sz="0" w:space="0" w:color="auto"/>
                <w:left w:val="none" w:sz="0" w:space="0" w:color="auto"/>
                <w:bottom w:val="none" w:sz="0" w:space="0" w:color="auto"/>
                <w:right w:val="none" w:sz="0" w:space="0" w:color="auto"/>
              </w:divBdr>
            </w:div>
            <w:div w:id="653334292">
              <w:marLeft w:val="640"/>
              <w:marRight w:val="0"/>
              <w:marTop w:val="0"/>
              <w:marBottom w:val="0"/>
              <w:divBdr>
                <w:top w:val="none" w:sz="0" w:space="0" w:color="auto"/>
                <w:left w:val="none" w:sz="0" w:space="0" w:color="auto"/>
                <w:bottom w:val="none" w:sz="0" w:space="0" w:color="auto"/>
                <w:right w:val="none" w:sz="0" w:space="0" w:color="auto"/>
              </w:divBdr>
            </w:div>
            <w:div w:id="653799654">
              <w:marLeft w:val="640"/>
              <w:marRight w:val="0"/>
              <w:marTop w:val="0"/>
              <w:marBottom w:val="0"/>
              <w:divBdr>
                <w:top w:val="none" w:sz="0" w:space="0" w:color="auto"/>
                <w:left w:val="none" w:sz="0" w:space="0" w:color="auto"/>
                <w:bottom w:val="none" w:sz="0" w:space="0" w:color="auto"/>
                <w:right w:val="none" w:sz="0" w:space="0" w:color="auto"/>
              </w:divBdr>
            </w:div>
            <w:div w:id="653992179">
              <w:marLeft w:val="640"/>
              <w:marRight w:val="0"/>
              <w:marTop w:val="0"/>
              <w:marBottom w:val="0"/>
              <w:divBdr>
                <w:top w:val="none" w:sz="0" w:space="0" w:color="auto"/>
                <w:left w:val="none" w:sz="0" w:space="0" w:color="auto"/>
                <w:bottom w:val="none" w:sz="0" w:space="0" w:color="auto"/>
                <w:right w:val="none" w:sz="0" w:space="0" w:color="auto"/>
              </w:divBdr>
            </w:div>
            <w:div w:id="654799022">
              <w:marLeft w:val="640"/>
              <w:marRight w:val="0"/>
              <w:marTop w:val="0"/>
              <w:marBottom w:val="0"/>
              <w:divBdr>
                <w:top w:val="none" w:sz="0" w:space="0" w:color="auto"/>
                <w:left w:val="none" w:sz="0" w:space="0" w:color="auto"/>
                <w:bottom w:val="none" w:sz="0" w:space="0" w:color="auto"/>
                <w:right w:val="none" w:sz="0" w:space="0" w:color="auto"/>
              </w:divBdr>
            </w:div>
            <w:div w:id="655111472">
              <w:marLeft w:val="640"/>
              <w:marRight w:val="0"/>
              <w:marTop w:val="0"/>
              <w:marBottom w:val="0"/>
              <w:divBdr>
                <w:top w:val="none" w:sz="0" w:space="0" w:color="auto"/>
                <w:left w:val="none" w:sz="0" w:space="0" w:color="auto"/>
                <w:bottom w:val="none" w:sz="0" w:space="0" w:color="auto"/>
                <w:right w:val="none" w:sz="0" w:space="0" w:color="auto"/>
              </w:divBdr>
            </w:div>
            <w:div w:id="655645950">
              <w:marLeft w:val="640"/>
              <w:marRight w:val="0"/>
              <w:marTop w:val="0"/>
              <w:marBottom w:val="0"/>
              <w:divBdr>
                <w:top w:val="none" w:sz="0" w:space="0" w:color="auto"/>
                <w:left w:val="none" w:sz="0" w:space="0" w:color="auto"/>
                <w:bottom w:val="none" w:sz="0" w:space="0" w:color="auto"/>
                <w:right w:val="none" w:sz="0" w:space="0" w:color="auto"/>
              </w:divBdr>
            </w:div>
            <w:div w:id="656303002">
              <w:marLeft w:val="640"/>
              <w:marRight w:val="0"/>
              <w:marTop w:val="0"/>
              <w:marBottom w:val="0"/>
              <w:divBdr>
                <w:top w:val="none" w:sz="0" w:space="0" w:color="auto"/>
                <w:left w:val="none" w:sz="0" w:space="0" w:color="auto"/>
                <w:bottom w:val="none" w:sz="0" w:space="0" w:color="auto"/>
                <w:right w:val="none" w:sz="0" w:space="0" w:color="auto"/>
              </w:divBdr>
            </w:div>
            <w:div w:id="656809188">
              <w:marLeft w:val="640"/>
              <w:marRight w:val="0"/>
              <w:marTop w:val="0"/>
              <w:marBottom w:val="0"/>
              <w:divBdr>
                <w:top w:val="none" w:sz="0" w:space="0" w:color="auto"/>
                <w:left w:val="none" w:sz="0" w:space="0" w:color="auto"/>
                <w:bottom w:val="none" w:sz="0" w:space="0" w:color="auto"/>
                <w:right w:val="none" w:sz="0" w:space="0" w:color="auto"/>
              </w:divBdr>
            </w:div>
            <w:div w:id="656810005">
              <w:marLeft w:val="640"/>
              <w:marRight w:val="0"/>
              <w:marTop w:val="0"/>
              <w:marBottom w:val="0"/>
              <w:divBdr>
                <w:top w:val="none" w:sz="0" w:space="0" w:color="auto"/>
                <w:left w:val="none" w:sz="0" w:space="0" w:color="auto"/>
                <w:bottom w:val="none" w:sz="0" w:space="0" w:color="auto"/>
                <w:right w:val="none" w:sz="0" w:space="0" w:color="auto"/>
              </w:divBdr>
            </w:div>
            <w:div w:id="656960162">
              <w:marLeft w:val="640"/>
              <w:marRight w:val="0"/>
              <w:marTop w:val="0"/>
              <w:marBottom w:val="0"/>
              <w:divBdr>
                <w:top w:val="none" w:sz="0" w:space="0" w:color="auto"/>
                <w:left w:val="none" w:sz="0" w:space="0" w:color="auto"/>
                <w:bottom w:val="none" w:sz="0" w:space="0" w:color="auto"/>
                <w:right w:val="none" w:sz="0" w:space="0" w:color="auto"/>
              </w:divBdr>
            </w:div>
            <w:div w:id="657001178">
              <w:marLeft w:val="640"/>
              <w:marRight w:val="0"/>
              <w:marTop w:val="0"/>
              <w:marBottom w:val="0"/>
              <w:divBdr>
                <w:top w:val="none" w:sz="0" w:space="0" w:color="auto"/>
                <w:left w:val="none" w:sz="0" w:space="0" w:color="auto"/>
                <w:bottom w:val="none" w:sz="0" w:space="0" w:color="auto"/>
                <w:right w:val="none" w:sz="0" w:space="0" w:color="auto"/>
              </w:divBdr>
            </w:div>
            <w:div w:id="657077509">
              <w:marLeft w:val="640"/>
              <w:marRight w:val="0"/>
              <w:marTop w:val="0"/>
              <w:marBottom w:val="0"/>
              <w:divBdr>
                <w:top w:val="none" w:sz="0" w:space="0" w:color="auto"/>
                <w:left w:val="none" w:sz="0" w:space="0" w:color="auto"/>
                <w:bottom w:val="none" w:sz="0" w:space="0" w:color="auto"/>
                <w:right w:val="none" w:sz="0" w:space="0" w:color="auto"/>
              </w:divBdr>
            </w:div>
            <w:div w:id="657461721">
              <w:marLeft w:val="640"/>
              <w:marRight w:val="0"/>
              <w:marTop w:val="0"/>
              <w:marBottom w:val="0"/>
              <w:divBdr>
                <w:top w:val="none" w:sz="0" w:space="0" w:color="auto"/>
                <w:left w:val="none" w:sz="0" w:space="0" w:color="auto"/>
                <w:bottom w:val="none" w:sz="0" w:space="0" w:color="auto"/>
                <w:right w:val="none" w:sz="0" w:space="0" w:color="auto"/>
              </w:divBdr>
            </w:div>
            <w:div w:id="657811009">
              <w:marLeft w:val="640"/>
              <w:marRight w:val="0"/>
              <w:marTop w:val="0"/>
              <w:marBottom w:val="0"/>
              <w:divBdr>
                <w:top w:val="none" w:sz="0" w:space="0" w:color="auto"/>
                <w:left w:val="none" w:sz="0" w:space="0" w:color="auto"/>
                <w:bottom w:val="none" w:sz="0" w:space="0" w:color="auto"/>
                <w:right w:val="none" w:sz="0" w:space="0" w:color="auto"/>
              </w:divBdr>
            </w:div>
            <w:div w:id="658076634">
              <w:marLeft w:val="640"/>
              <w:marRight w:val="0"/>
              <w:marTop w:val="0"/>
              <w:marBottom w:val="0"/>
              <w:divBdr>
                <w:top w:val="none" w:sz="0" w:space="0" w:color="auto"/>
                <w:left w:val="none" w:sz="0" w:space="0" w:color="auto"/>
                <w:bottom w:val="none" w:sz="0" w:space="0" w:color="auto"/>
                <w:right w:val="none" w:sz="0" w:space="0" w:color="auto"/>
              </w:divBdr>
            </w:div>
            <w:div w:id="658734349">
              <w:marLeft w:val="640"/>
              <w:marRight w:val="0"/>
              <w:marTop w:val="0"/>
              <w:marBottom w:val="0"/>
              <w:divBdr>
                <w:top w:val="none" w:sz="0" w:space="0" w:color="auto"/>
                <w:left w:val="none" w:sz="0" w:space="0" w:color="auto"/>
                <w:bottom w:val="none" w:sz="0" w:space="0" w:color="auto"/>
                <w:right w:val="none" w:sz="0" w:space="0" w:color="auto"/>
              </w:divBdr>
            </w:div>
            <w:div w:id="658846669">
              <w:marLeft w:val="640"/>
              <w:marRight w:val="0"/>
              <w:marTop w:val="0"/>
              <w:marBottom w:val="0"/>
              <w:divBdr>
                <w:top w:val="none" w:sz="0" w:space="0" w:color="auto"/>
                <w:left w:val="none" w:sz="0" w:space="0" w:color="auto"/>
                <w:bottom w:val="none" w:sz="0" w:space="0" w:color="auto"/>
                <w:right w:val="none" w:sz="0" w:space="0" w:color="auto"/>
              </w:divBdr>
            </w:div>
            <w:div w:id="659039532">
              <w:marLeft w:val="640"/>
              <w:marRight w:val="0"/>
              <w:marTop w:val="0"/>
              <w:marBottom w:val="0"/>
              <w:divBdr>
                <w:top w:val="none" w:sz="0" w:space="0" w:color="auto"/>
                <w:left w:val="none" w:sz="0" w:space="0" w:color="auto"/>
                <w:bottom w:val="none" w:sz="0" w:space="0" w:color="auto"/>
                <w:right w:val="none" w:sz="0" w:space="0" w:color="auto"/>
              </w:divBdr>
            </w:div>
            <w:div w:id="659121962">
              <w:marLeft w:val="640"/>
              <w:marRight w:val="0"/>
              <w:marTop w:val="0"/>
              <w:marBottom w:val="0"/>
              <w:divBdr>
                <w:top w:val="none" w:sz="0" w:space="0" w:color="auto"/>
                <w:left w:val="none" w:sz="0" w:space="0" w:color="auto"/>
                <w:bottom w:val="none" w:sz="0" w:space="0" w:color="auto"/>
                <w:right w:val="none" w:sz="0" w:space="0" w:color="auto"/>
              </w:divBdr>
            </w:div>
            <w:div w:id="659236774">
              <w:marLeft w:val="640"/>
              <w:marRight w:val="0"/>
              <w:marTop w:val="0"/>
              <w:marBottom w:val="0"/>
              <w:divBdr>
                <w:top w:val="none" w:sz="0" w:space="0" w:color="auto"/>
                <w:left w:val="none" w:sz="0" w:space="0" w:color="auto"/>
                <w:bottom w:val="none" w:sz="0" w:space="0" w:color="auto"/>
                <w:right w:val="none" w:sz="0" w:space="0" w:color="auto"/>
              </w:divBdr>
            </w:div>
            <w:div w:id="659583304">
              <w:marLeft w:val="640"/>
              <w:marRight w:val="0"/>
              <w:marTop w:val="0"/>
              <w:marBottom w:val="0"/>
              <w:divBdr>
                <w:top w:val="none" w:sz="0" w:space="0" w:color="auto"/>
                <w:left w:val="none" w:sz="0" w:space="0" w:color="auto"/>
                <w:bottom w:val="none" w:sz="0" w:space="0" w:color="auto"/>
                <w:right w:val="none" w:sz="0" w:space="0" w:color="auto"/>
              </w:divBdr>
            </w:div>
            <w:div w:id="659889044">
              <w:marLeft w:val="640"/>
              <w:marRight w:val="0"/>
              <w:marTop w:val="0"/>
              <w:marBottom w:val="0"/>
              <w:divBdr>
                <w:top w:val="none" w:sz="0" w:space="0" w:color="auto"/>
                <w:left w:val="none" w:sz="0" w:space="0" w:color="auto"/>
                <w:bottom w:val="none" w:sz="0" w:space="0" w:color="auto"/>
                <w:right w:val="none" w:sz="0" w:space="0" w:color="auto"/>
              </w:divBdr>
            </w:div>
            <w:div w:id="660155900">
              <w:marLeft w:val="640"/>
              <w:marRight w:val="0"/>
              <w:marTop w:val="0"/>
              <w:marBottom w:val="0"/>
              <w:divBdr>
                <w:top w:val="none" w:sz="0" w:space="0" w:color="auto"/>
                <w:left w:val="none" w:sz="0" w:space="0" w:color="auto"/>
                <w:bottom w:val="none" w:sz="0" w:space="0" w:color="auto"/>
                <w:right w:val="none" w:sz="0" w:space="0" w:color="auto"/>
              </w:divBdr>
            </w:div>
            <w:div w:id="660348447">
              <w:marLeft w:val="640"/>
              <w:marRight w:val="0"/>
              <w:marTop w:val="0"/>
              <w:marBottom w:val="0"/>
              <w:divBdr>
                <w:top w:val="none" w:sz="0" w:space="0" w:color="auto"/>
                <w:left w:val="none" w:sz="0" w:space="0" w:color="auto"/>
                <w:bottom w:val="none" w:sz="0" w:space="0" w:color="auto"/>
                <w:right w:val="none" w:sz="0" w:space="0" w:color="auto"/>
              </w:divBdr>
            </w:div>
            <w:div w:id="660619820">
              <w:marLeft w:val="640"/>
              <w:marRight w:val="0"/>
              <w:marTop w:val="0"/>
              <w:marBottom w:val="0"/>
              <w:divBdr>
                <w:top w:val="none" w:sz="0" w:space="0" w:color="auto"/>
                <w:left w:val="none" w:sz="0" w:space="0" w:color="auto"/>
                <w:bottom w:val="none" w:sz="0" w:space="0" w:color="auto"/>
                <w:right w:val="none" w:sz="0" w:space="0" w:color="auto"/>
              </w:divBdr>
            </w:div>
            <w:div w:id="660699077">
              <w:marLeft w:val="640"/>
              <w:marRight w:val="0"/>
              <w:marTop w:val="0"/>
              <w:marBottom w:val="0"/>
              <w:divBdr>
                <w:top w:val="none" w:sz="0" w:space="0" w:color="auto"/>
                <w:left w:val="none" w:sz="0" w:space="0" w:color="auto"/>
                <w:bottom w:val="none" w:sz="0" w:space="0" w:color="auto"/>
                <w:right w:val="none" w:sz="0" w:space="0" w:color="auto"/>
              </w:divBdr>
            </w:div>
            <w:div w:id="660737412">
              <w:marLeft w:val="640"/>
              <w:marRight w:val="0"/>
              <w:marTop w:val="0"/>
              <w:marBottom w:val="0"/>
              <w:divBdr>
                <w:top w:val="none" w:sz="0" w:space="0" w:color="auto"/>
                <w:left w:val="none" w:sz="0" w:space="0" w:color="auto"/>
                <w:bottom w:val="none" w:sz="0" w:space="0" w:color="auto"/>
                <w:right w:val="none" w:sz="0" w:space="0" w:color="auto"/>
              </w:divBdr>
            </w:div>
            <w:div w:id="661159567">
              <w:marLeft w:val="640"/>
              <w:marRight w:val="0"/>
              <w:marTop w:val="0"/>
              <w:marBottom w:val="0"/>
              <w:divBdr>
                <w:top w:val="none" w:sz="0" w:space="0" w:color="auto"/>
                <w:left w:val="none" w:sz="0" w:space="0" w:color="auto"/>
                <w:bottom w:val="none" w:sz="0" w:space="0" w:color="auto"/>
                <w:right w:val="none" w:sz="0" w:space="0" w:color="auto"/>
              </w:divBdr>
            </w:div>
            <w:div w:id="661323815">
              <w:marLeft w:val="640"/>
              <w:marRight w:val="0"/>
              <w:marTop w:val="0"/>
              <w:marBottom w:val="0"/>
              <w:divBdr>
                <w:top w:val="none" w:sz="0" w:space="0" w:color="auto"/>
                <w:left w:val="none" w:sz="0" w:space="0" w:color="auto"/>
                <w:bottom w:val="none" w:sz="0" w:space="0" w:color="auto"/>
                <w:right w:val="none" w:sz="0" w:space="0" w:color="auto"/>
              </w:divBdr>
            </w:div>
            <w:div w:id="661394424">
              <w:marLeft w:val="640"/>
              <w:marRight w:val="0"/>
              <w:marTop w:val="0"/>
              <w:marBottom w:val="0"/>
              <w:divBdr>
                <w:top w:val="none" w:sz="0" w:space="0" w:color="auto"/>
                <w:left w:val="none" w:sz="0" w:space="0" w:color="auto"/>
                <w:bottom w:val="none" w:sz="0" w:space="0" w:color="auto"/>
                <w:right w:val="none" w:sz="0" w:space="0" w:color="auto"/>
              </w:divBdr>
            </w:div>
            <w:div w:id="661586976">
              <w:marLeft w:val="640"/>
              <w:marRight w:val="0"/>
              <w:marTop w:val="0"/>
              <w:marBottom w:val="0"/>
              <w:divBdr>
                <w:top w:val="none" w:sz="0" w:space="0" w:color="auto"/>
                <w:left w:val="none" w:sz="0" w:space="0" w:color="auto"/>
                <w:bottom w:val="none" w:sz="0" w:space="0" w:color="auto"/>
                <w:right w:val="none" w:sz="0" w:space="0" w:color="auto"/>
              </w:divBdr>
            </w:div>
            <w:div w:id="662389508">
              <w:marLeft w:val="640"/>
              <w:marRight w:val="0"/>
              <w:marTop w:val="0"/>
              <w:marBottom w:val="0"/>
              <w:divBdr>
                <w:top w:val="none" w:sz="0" w:space="0" w:color="auto"/>
                <w:left w:val="none" w:sz="0" w:space="0" w:color="auto"/>
                <w:bottom w:val="none" w:sz="0" w:space="0" w:color="auto"/>
                <w:right w:val="none" w:sz="0" w:space="0" w:color="auto"/>
              </w:divBdr>
            </w:div>
            <w:div w:id="662511469">
              <w:marLeft w:val="640"/>
              <w:marRight w:val="0"/>
              <w:marTop w:val="0"/>
              <w:marBottom w:val="0"/>
              <w:divBdr>
                <w:top w:val="none" w:sz="0" w:space="0" w:color="auto"/>
                <w:left w:val="none" w:sz="0" w:space="0" w:color="auto"/>
                <w:bottom w:val="none" w:sz="0" w:space="0" w:color="auto"/>
                <w:right w:val="none" w:sz="0" w:space="0" w:color="auto"/>
              </w:divBdr>
            </w:div>
            <w:div w:id="662515005">
              <w:marLeft w:val="640"/>
              <w:marRight w:val="0"/>
              <w:marTop w:val="0"/>
              <w:marBottom w:val="0"/>
              <w:divBdr>
                <w:top w:val="none" w:sz="0" w:space="0" w:color="auto"/>
                <w:left w:val="none" w:sz="0" w:space="0" w:color="auto"/>
                <w:bottom w:val="none" w:sz="0" w:space="0" w:color="auto"/>
                <w:right w:val="none" w:sz="0" w:space="0" w:color="auto"/>
              </w:divBdr>
            </w:div>
            <w:div w:id="662974782">
              <w:marLeft w:val="640"/>
              <w:marRight w:val="0"/>
              <w:marTop w:val="0"/>
              <w:marBottom w:val="0"/>
              <w:divBdr>
                <w:top w:val="none" w:sz="0" w:space="0" w:color="auto"/>
                <w:left w:val="none" w:sz="0" w:space="0" w:color="auto"/>
                <w:bottom w:val="none" w:sz="0" w:space="0" w:color="auto"/>
                <w:right w:val="none" w:sz="0" w:space="0" w:color="auto"/>
              </w:divBdr>
            </w:div>
            <w:div w:id="663246228">
              <w:marLeft w:val="640"/>
              <w:marRight w:val="0"/>
              <w:marTop w:val="0"/>
              <w:marBottom w:val="0"/>
              <w:divBdr>
                <w:top w:val="none" w:sz="0" w:space="0" w:color="auto"/>
                <w:left w:val="none" w:sz="0" w:space="0" w:color="auto"/>
                <w:bottom w:val="none" w:sz="0" w:space="0" w:color="auto"/>
                <w:right w:val="none" w:sz="0" w:space="0" w:color="auto"/>
              </w:divBdr>
            </w:div>
            <w:div w:id="663321274">
              <w:marLeft w:val="640"/>
              <w:marRight w:val="0"/>
              <w:marTop w:val="0"/>
              <w:marBottom w:val="0"/>
              <w:divBdr>
                <w:top w:val="none" w:sz="0" w:space="0" w:color="auto"/>
                <w:left w:val="none" w:sz="0" w:space="0" w:color="auto"/>
                <w:bottom w:val="none" w:sz="0" w:space="0" w:color="auto"/>
                <w:right w:val="none" w:sz="0" w:space="0" w:color="auto"/>
              </w:divBdr>
            </w:div>
            <w:div w:id="663361469">
              <w:marLeft w:val="640"/>
              <w:marRight w:val="0"/>
              <w:marTop w:val="0"/>
              <w:marBottom w:val="0"/>
              <w:divBdr>
                <w:top w:val="none" w:sz="0" w:space="0" w:color="auto"/>
                <w:left w:val="none" w:sz="0" w:space="0" w:color="auto"/>
                <w:bottom w:val="none" w:sz="0" w:space="0" w:color="auto"/>
                <w:right w:val="none" w:sz="0" w:space="0" w:color="auto"/>
              </w:divBdr>
            </w:div>
            <w:div w:id="663776845">
              <w:marLeft w:val="640"/>
              <w:marRight w:val="0"/>
              <w:marTop w:val="0"/>
              <w:marBottom w:val="0"/>
              <w:divBdr>
                <w:top w:val="none" w:sz="0" w:space="0" w:color="auto"/>
                <w:left w:val="none" w:sz="0" w:space="0" w:color="auto"/>
                <w:bottom w:val="none" w:sz="0" w:space="0" w:color="auto"/>
                <w:right w:val="none" w:sz="0" w:space="0" w:color="auto"/>
              </w:divBdr>
            </w:div>
            <w:div w:id="663825363">
              <w:marLeft w:val="640"/>
              <w:marRight w:val="0"/>
              <w:marTop w:val="0"/>
              <w:marBottom w:val="0"/>
              <w:divBdr>
                <w:top w:val="none" w:sz="0" w:space="0" w:color="auto"/>
                <w:left w:val="none" w:sz="0" w:space="0" w:color="auto"/>
                <w:bottom w:val="none" w:sz="0" w:space="0" w:color="auto"/>
                <w:right w:val="none" w:sz="0" w:space="0" w:color="auto"/>
              </w:divBdr>
            </w:div>
            <w:div w:id="664167920">
              <w:marLeft w:val="640"/>
              <w:marRight w:val="0"/>
              <w:marTop w:val="0"/>
              <w:marBottom w:val="0"/>
              <w:divBdr>
                <w:top w:val="none" w:sz="0" w:space="0" w:color="auto"/>
                <w:left w:val="none" w:sz="0" w:space="0" w:color="auto"/>
                <w:bottom w:val="none" w:sz="0" w:space="0" w:color="auto"/>
                <w:right w:val="none" w:sz="0" w:space="0" w:color="auto"/>
              </w:divBdr>
            </w:div>
            <w:div w:id="664169127">
              <w:marLeft w:val="640"/>
              <w:marRight w:val="0"/>
              <w:marTop w:val="0"/>
              <w:marBottom w:val="0"/>
              <w:divBdr>
                <w:top w:val="none" w:sz="0" w:space="0" w:color="auto"/>
                <w:left w:val="none" w:sz="0" w:space="0" w:color="auto"/>
                <w:bottom w:val="none" w:sz="0" w:space="0" w:color="auto"/>
                <w:right w:val="none" w:sz="0" w:space="0" w:color="auto"/>
              </w:divBdr>
            </w:div>
            <w:div w:id="664431730">
              <w:marLeft w:val="640"/>
              <w:marRight w:val="0"/>
              <w:marTop w:val="0"/>
              <w:marBottom w:val="0"/>
              <w:divBdr>
                <w:top w:val="none" w:sz="0" w:space="0" w:color="auto"/>
                <w:left w:val="none" w:sz="0" w:space="0" w:color="auto"/>
                <w:bottom w:val="none" w:sz="0" w:space="0" w:color="auto"/>
                <w:right w:val="none" w:sz="0" w:space="0" w:color="auto"/>
              </w:divBdr>
            </w:div>
            <w:div w:id="664628366">
              <w:marLeft w:val="640"/>
              <w:marRight w:val="0"/>
              <w:marTop w:val="0"/>
              <w:marBottom w:val="0"/>
              <w:divBdr>
                <w:top w:val="none" w:sz="0" w:space="0" w:color="auto"/>
                <w:left w:val="none" w:sz="0" w:space="0" w:color="auto"/>
                <w:bottom w:val="none" w:sz="0" w:space="0" w:color="auto"/>
                <w:right w:val="none" w:sz="0" w:space="0" w:color="auto"/>
              </w:divBdr>
            </w:div>
            <w:div w:id="664743500">
              <w:marLeft w:val="640"/>
              <w:marRight w:val="0"/>
              <w:marTop w:val="0"/>
              <w:marBottom w:val="0"/>
              <w:divBdr>
                <w:top w:val="none" w:sz="0" w:space="0" w:color="auto"/>
                <w:left w:val="none" w:sz="0" w:space="0" w:color="auto"/>
                <w:bottom w:val="none" w:sz="0" w:space="0" w:color="auto"/>
                <w:right w:val="none" w:sz="0" w:space="0" w:color="auto"/>
              </w:divBdr>
            </w:div>
            <w:div w:id="664892592">
              <w:marLeft w:val="640"/>
              <w:marRight w:val="0"/>
              <w:marTop w:val="0"/>
              <w:marBottom w:val="0"/>
              <w:divBdr>
                <w:top w:val="none" w:sz="0" w:space="0" w:color="auto"/>
                <w:left w:val="none" w:sz="0" w:space="0" w:color="auto"/>
                <w:bottom w:val="none" w:sz="0" w:space="0" w:color="auto"/>
                <w:right w:val="none" w:sz="0" w:space="0" w:color="auto"/>
              </w:divBdr>
            </w:div>
            <w:div w:id="665324137">
              <w:marLeft w:val="640"/>
              <w:marRight w:val="0"/>
              <w:marTop w:val="0"/>
              <w:marBottom w:val="0"/>
              <w:divBdr>
                <w:top w:val="none" w:sz="0" w:space="0" w:color="auto"/>
                <w:left w:val="none" w:sz="0" w:space="0" w:color="auto"/>
                <w:bottom w:val="none" w:sz="0" w:space="0" w:color="auto"/>
                <w:right w:val="none" w:sz="0" w:space="0" w:color="auto"/>
              </w:divBdr>
            </w:div>
            <w:div w:id="665598959">
              <w:marLeft w:val="640"/>
              <w:marRight w:val="0"/>
              <w:marTop w:val="0"/>
              <w:marBottom w:val="0"/>
              <w:divBdr>
                <w:top w:val="none" w:sz="0" w:space="0" w:color="auto"/>
                <w:left w:val="none" w:sz="0" w:space="0" w:color="auto"/>
                <w:bottom w:val="none" w:sz="0" w:space="0" w:color="auto"/>
                <w:right w:val="none" w:sz="0" w:space="0" w:color="auto"/>
              </w:divBdr>
            </w:div>
            <w:div w:id="666593379">
              <w:marLeft w:val="640"/>
              <w:marRight w:val="0"/>
              <w:marTop w:val="0"/>
              <w:marBottom w:val="0"/>
              <w:divBdr>
                <w:top w:val="none" w:sz="0" w:space="0" w:color="auto"/>
                <w:left w:val="none" w:sz="0" w:space="0" w:color="auto"/>
                <w:bottom w:val="none" w:sz="0" w:space="0" w:color="auto"/>
                <w:right w:val="none" w:sz="0" w:space="0" w:color="auto"/>
              </w:divBdr>
            </w:div>
            <w:div w:id="666634276">
              <w:marLeft w:val="640"/>
              <w:marRight w:val="0"/>
              <w:marTop w:val="0"/>
              <w:marBottom w:val="0"/>
              <w:divBdr>
                <w:top w:val="none" w:sz="0" w:space="0" w:color="auto"/>
                <w:left w:val="none" w:sz="0" w:space="0" w:color="auto"/>
                <w:bottom w:val="none" w:sz="0" w:space="0" w:color="auto"/>
                <w:right w:val="none" w:sz="0" w:space="0" w:color="auto"/>
              </w:divBdr>
            </w:div>
            <w:div w:id="666788136">
              <w:marLeft w:val="640"/>
              <w:marRight w:val="0"/>
              <w:marTop w:val="0"/>
              <w:marBottom w:val="0"/>
              <w:divBdr>
                <w:top w:val="none" w:sz="0" w:space="0" w:color="auto"/>
                <w:left w:val="none" w:sz="0" w:space="0" w:color="auto"/>
                <w:bottom w:val="none" w:sz="0" w:space="0" w:color="auto"/>
                <w:right w:val="none" w:sz="0" w:space="0" w:color="auto"/>
              </w:divBdr>
            </w:div>
            <w:div w:id="666833582">
              <w:marLeft w:val="640"/>
              <w:marRight w:val="0"/>
              <w:marTop w:val="0"/>
              <w:marBottom w:val="0"/>
              <w:divBdr>
                <w:top w:val="none" w:sz="0" w:space="0" w:color="auto"/>
                <w:left w:val="none" w:sz="0" w:space="0" w:color="auto"/>
                <w:bottom w:val="none" w:sz="0" w:space="0" w:color="auto"/>
                <w:right w:val="none" w:sz="0" w:space="0" w:color="auto"/>
              </w:divBdr>
            </w:div>
            <w:div w:id="667248705">
              <w:marLeft w:val="640"/>
              <w:marRight w:val="0"/>
              <w:marTop w:val="0"/>
              <w:marBottom w:val="0"/>
              <w:divBdr>
                <w:top w:val="none" w:sz="0" w:space="0" w:color="auto"/>
                <w:left w:val="none" w:sz="0" w:space="0" w:color="auto"/>
                <w:bottom w:val="none" w:sz="0" w:space="0" w:color="auto"/>
                <w:right w:val="none" w:sz="0" w:space="0" w:color="auto"/>
              </w:divBdr>
            </w:div>
            <w:div w:id="668171152">
              <w:marLeft w:val="640"/>
              <w:marRight w:val="0"/>
              <w:marTop w:val="0"/>
              <w:marBottom w:val="0"/>
              <w:divBdr>
                <w:top w:val="none" w:sz="0" w:space="0" w:color="auto"/>
                <w:left w:val="none" w:sz="0" w:space="0" w:color="auto"/>
                <w:bottom w:val="none" w:sz="0" w:space="0" w:color="auto"/>
                <w:right w:val="none" w:sz="0" w:space="0" w:color="auto"/>
              </w:divBdr>
            </w:div>
            <w:div w:id="668215891">
              <w:marLeft w:val="640"/>
              <w:marRight w:val="0"/>
              <w:marTop w:val="0"/>
              <w:marBottom w:val="0"/>
              <w:divBdr>
                <w:top w:val="none" w:sz="0" w:space="0" w:color="auto"/>
                <w:left w:val="none" w:sz="0" w:space="0" w:color="auto"/>
                <w:bottom w:val="none" w:sz="0" w:space="0" w:color="auto"/>
                <w:right w:val="none" w:sz="0" w:space="0" w:color="auto"/>
              </w:divBdr>
            </w:div>
            <w:div w:id="668678313">
              <w:marLeft w:val="640"/>
              <w:marRight w:val="0"/>
              <w:marTop w:val="0"/>
              <w:marBottom w:val="0"/>
              <w:divBdr>
                <w:top w:val="none" w:sz="0" w:space="0" w:color="auto"/>
                <w:left w:val="none" w:sz="0" w:space="0" w:color="auto"/>
                <w:bottom w:val="none" w:sz="0" w:space="0" w:color="auto"/>
                <w:right w:val="none" w:sz="0" w:space="0" w:color="auto"/>
              </w:divBdr>
            </w:div>
            <w:div w:id="669257074">
              <w:marLeft w:val="640"/>
              <w:marRight w:val="0"/>
              <w:marTop w:val="0"/>
              <w:marBottom w:val="0"/>
              <w:divBdr>
                <w:top w:val="none" w:sz="0" w:space="0" w:color="auto"/>
                <w:left w:val="none" w:sz="0" w:space="0" w:color="auto"/>
                <w:bottom w:val="none" w:sz="0" w:space="0" w:color="auto"/>
                <w:right w:val="none" w:sz="0" w:space="0" w:color="auto"/>
              </w:divBdr>
            </w:div>
            <w:div w:id="669910031">
              <w:marLeft w:val="640"/>
              <w:marRight w:val="0"/>
              <w:marTop w:val="0"/>
              <w:marBottom w:val="0"/>
              <w:divBdr>
                <w:top w:val="none" w:sz="0" w:space="0" w:color="auto"/>
                <w:left w:val="none" w:sz="0" w:space="0" w:color="auto"/>
                <w:bottom w:val="none" w:sz="0" w:space="0" w:color="auto"/>
                <w:right w:val="none" w:sz="0" w:space="0" w:color="auto"/>
              </w:divBdr>
            </w:div>
            <w:div w:id="670179824">
              <w:marLeft w:val="640"/>
              <w:marRight w:val="0"/>
              <w:marTop w:val="0"/>
              <w:marBottom w:val="0"/>
              <w:divBdr>
                <w:top w:val="none" w:sz="0" w:space="0" w:color="auto"/>
                <w:left w:val="none" w:sz="0" w:space="0" w:color="auto"/>
                <w:bottom w:val="none" w:sz="0" w:space="0" w:color="auto"/>
                <w:right w:val="none" w:sz="0" w:space="0" w:color="auto"/>
              </w:divBdr>
            </w:div>
            <w:div w:id="670181764">
              <w:marLeft w:val="640"/>
              <w:marRight w:val="0"/>
              <w:marTop w:val="0"/>
              <w:marBottom w:val="0"/>
              <w:divBdr>
                <w:top w:val="none" w:sz="0" w:space="0" w:color="auto"/>
                <w:left w:val="none" w:sz="0" w:space="0" w:color="auto"/>
                <w:bottom w:val="none" w:sz="0" w:space="0" w:color="auto"/>
                <w:right w:val="none" w:sz="0" w:space="0" w:color="auto"/>
              </w:divBdr>
            </w:div>
            <w:div w:id="671030270">
              <w:marLeft w:val="640"/>
              <w:marRight w:val="0"/>
              <w:marTop w:val="0"/>
              <w:marBottom w:val="0"/>
              <w:divBdr>
                <w:top w:val="none" w:sz="0" w:space="0" w:color="auto"/>
                <w:left w:val="none" w:sz="0" w:space="0" w:color="auto"/>
                <w:bottom w:val="none" w:sz="0" w:space="0" w:color="auto"/>
                <w:right w:val="none" w:sz="0" w:space="0" w:color="auto"/>
              </w:divBdr>
            </w:div>
            <w:div w:id="671303448">
              <w:marLeft w:val="640"/>
              <w:marRight w:val="0"/>
              <w:marTop w:val="0"/>
              <w:marBottom w:val="0"/>
              <w:divBdr>
                <w:top w:val="none" w:sz="0" w:space="0" w:color="auto"/>
                <w:left w:val="none" w:sz="0" w:space="0" w:color="auto"/>
                <w:bottom w:val="none" w:sz="0" w:space="0" w:color="auto"/>
                <w:right w:val="none" w:sz="0" w:space="0" w:color="auto"/>
              </w:divBdr>
            </w:div>
            <w:div w:id="671765216">
              <w:marLeft w:val="640"/>
              <w:marRight w:val="0"/>
              <w:marTop w:val="0"/>
              <w:marBottom w:val="0"/>
              <w:divBdr>
                <w:top w:val="none" w:sz="0" w:space="0" w:color="auto"/>
                <w:left w:val="none" w:sz="0" w:space="0" w:color="auto"/>
                <w:bottom w:val="none" w:sz="0" w:space="0" w:color="auto"/>
                <w:right w:val="none" w:sz="0" w:space="0" w:color="auto"/>
              </w:divBdr>
            </w:div>
            <w:div w:id="672295705">
              <w:marLeft w:val="640"/>
              <w:marRight w:val="0"/>
              <w:marTop w:val="0"/>
              <w:marBottom w:val="0"/>
              <w:divBdr>
                <w:top w:val="none" w:sz="0" w:space="0" w:color="auto"/>
                <w:left w:val="none" w:sz="0" w:space="0" w:color="auto"/>
                <w:bottom w:val="none" w:sz="0" w:space="0" w:color="auto"/>
                <w:right w:val="none" w:sz="0" w:space="0" w:color="auto"/>
              </w:divBdr>
            </w:div>
            <w:div w:id="672420452">
              <w:marLeft w:val="640"/>
              <w:marRight w:val="0"/>
              <w:marTop w:val="0"/>
              <w:marBottom w:val="0"/>
              <w:divBdr>
                <w:top w:val="none" w:sz="0" w:space="0" w:color="auto"/>
                <w:left w:val="none" w:sz="0" w:space="0" w:color="auto"/>
                <w:bottom w:val="none" w:sz="0" w:space="0" w:color="auto"/>
                <w:right w:val="none" w:sz="0" w:space="0" w:color="auto"/>
              </w:divBdr>
            </w:div>
            <w:div w:id="673342109">
              <w:marLeft w:val="640"/>
              <w:marRight w:val="0"/>
              <w:marTop w:val="0"/>
              <w:marBottom w:val="0"/>
              <w:divBdr>
                <w:top w:val="none" w:sz="0" w:space="0" w:color="auto"/>
                <w:left w:val="none" w:sz="0" w:space="0" w:color="auto"/>
                <w:bottom w:val="none" w:sz="0" w:space="0" w:color="auto"/>
                <w:right w:val="none" w:sz="0" w:space="0" w:color="auto"/>
              </w:divBdr>
            </w:div>
            <w:div w:id="675576409">
              <w:marLeft w:val="640"/>
              <w:marRight w:val="0"/>
              <w:marTop w:val="0"/>
              <w:marBottom w:val="0"/>
              <w:divBdr>
                <w:top w:val="none" w:sz="0" w:space="0" w:color="auto"/>
                <w:left w:val="none" w:sz="0" w:space="0" w:color="auto"/>
                <w:bottom w:val="none" w:sz="0" w:space="0" w:color="auto"/>
                <w:right w:val="none" w:sz="0" w:space="0" w:color="auto"/>
              </w:divBdr>
            </w:div>
            <w:div w:id="676032826">
              <w:marLeft w:val="640"/>
              <w:marRight w:val="0"/>
              <w:marTop w:val="0"/>
              <w:marBottom w:val="0"/>
              <w:divBdr>
                <w:top w:val="none" w:sz="0" w:space="0" w:color="auto"/>
                <w:left w:val="none" w:sz="0" w:space="0" w:color="auto"/>
                <w:bottom w:val="none" w:sz="0" w:space="0" w:color="auto"/>
                <w:right w:val="none" w:sz="0" w:space="0" w:color="auto"/>
              </w:divBdr>
            </w:div>
            <w:div w:id="676350981">
              <w:marLeft w:val="640"/>
              <w:marRight w:val="0"/>
              <w:marTop w:val="0"/>
              <w:marBottom w:val="0"/>
              <w:divBdr>
                <w:top w:val="none" w:sz="0" w:space="0" w:color="auto"/>
                <w:left w:val="none" w:sz="0" w:space="0" w:color="auto"/>
                <w:bottom w:val="none" w:sz="0" w:space="0" w:color="auto"/>
                <w:right w:val="none" w:sz="0" w:space="0" w:color="auto"/>
              </w:divBdr>
            </w:div>
            <w:div w:id="677074538">
              <w:marLeft w:val="640"/>
              <w:marRight w:val="0"/>
              <w:marTop w:val="0"/>
              <w:marBottom w:val="0"/>
              <w:divBdr>
                <w:top w:val="none" w:sz="0" w:space="0" w:color="auto"/>
                <w:left w:val="none" w:sz="0" w:space="0" w:color="auto"/>
                <w:bottom w:val="none" w:sz="0" w:space="0" w:color="auto"/>
                <w:right w:val="none" w:sz="0" w:space="0" w:color="auto"/>
              </w:divBdr>
            </w:div>
            <w:div w:id="677074561">
              <w:marLeft w:val="640"/>
              <w:marRight w:val="0"/>
              <w:marTop w:val="0"/>
              <w:marBottom w:val="0"/>
              <w:divBdr>
                <w:top w:val="none" w:sz="0" w:space="0" w:color="auto"/>
                <w:left w:val="none" w:sz="0" w:space="0" w:color="auto"/>
                <w:bottom w:val="none" w:sz="0" w:space="0" w:color="auto"/>
                <w:right w:val="none" w:sz="0" w:space="0" w:color="auto"/>
              </w:divBdr>
            </w:div>
            <w:div w:id="677193772">
              <w:marLeft w:val="640"/>
              <w:marRight w:val="0"/>
              <w:marTop w:val="0"/>
              <w:marBottom w:val="0"/>
              <w:divBdr>
                <w:top w:val="none" w:sz="0" w:space="0" w:color="auto"/>
                <w:left w:val="none" w:sz="0" w:space="0" w:color="auto"/>
                <w:bottom w:val="none" w:sz="0" w:space="0" w:color="auto"/>
                <w:right w:val="none" w:sz="0" w:space="0" w:color="auto"/>
              </w:divBdr>
            </w:div>
            <w:div w:id="677388702">
              <w:marLeft w:val="640"/>
              <w:marRight w:val="0"/>
              <w:marTop w:val="0"/>
              <w:marBottom w:val="0"/>
              <w:divBdr>
                <w:top w:val="none" w:sz="0" w:space="0" w:color="auto"/>
                <w:left w:val="none" w:sz="0" w:space="0" w:color="auto"/>
                <w:bottom w:val="none" w:sz="0" w:space="0" w:color="auto"/>
                <w:right w:val="none" w:sz="0" w:space="0" w:color="auto"/>
              </w:divBdr>
            </w:div>
            <w:div w:id="677853191">
              <w:marLeft w:val="640"/>
              <w:marRight w:val="0"/>
              <w:marTop w:val="0"/>
              <w:marBottom w:val="0"/>
              <w:divBdr>
                <w:top w:val="none" w:sz="0" w:space="0" w:color="auto"/>
                <w:left w:val="none" w:sz="0" w:space="0" w:color="auto"/>
                <w:bottom w:val="none" w:sz="0" w:space="0" w:color="auto"/>
                <w:right w:val="none" w:sz="0" w:space="0" w:color="auto"/>
              </w:divBdr>
            </w:div>
            <w:div w:id="678241286">
              <w:marLeft w:val="640"/>
              <w:marRight w:val="0"/>
              <w:marTop w:val="0"/>
              <w:marBottom w:val="0"/>
              <w:divBdr>
                <w:top w:val="none" w:sz="0" w:space="0" w:color="auto"/>
                <w:left w:val="none" w:sz="0" w:space="0" w:color="auto"/>
                <w:bottom w:val="none" w:sz="0" w:space="0" w:color="auto"/>
                <w:right w:val="none" w:sz="0" w:space="0" w:color="auto"/>
              </w:divBdr>
            </w:div>
            <w:div w:id="678968972">
              <w:marLeft w:val="640"/>
              <w:marRight w:val="0"/>
              <w:marTop w:val="0"/>
              <w:marBottom w:val="0"/>
              <w:divBdr>
                <w:top w:val="none" w:sz="0" w:space="0" w:color="auto"/>
                <w:left w:val="none" w:sz="0" w:space="0" w:color="auto"/>
                <w:bottom w:val="none" w:sz="0" w:space="0" w:color="auto"/>
                <w:right w:val="none" w:sz="0" w:space="0" w:color="auto"/>
              </w:divBdr>
            </w:div>
            <w:div w:id="679351320">
              <w:marLeft w:val="640"/>
              <w:marRight w:val="0"/>
              <w:marTop w:val="0"/>
              <w:marBottom w:val="0"/>
              <w:divBdr>
                <w:top w:val="none" w:sz="0" w:space="0" w:color="auto"/>
                <w:left w:val="none" w:sz="0" w:space="0" w:color="auto"/>
                <w:bottom w:val="none" w:sz="0" w:space="0" w:color="auto"/>
                <w:right w:val="none" w:sz="0" w:space="0" w:color="auto"/>
              </w:divBdr>
            </w:div>
            <w:div w:id="679695180">
              <w:marLeft w:val="640"/>
              <w:marRight w:val="0"/>
              <w:marTop w:val="0"/>
              <w:marBottom w:val="0"/>
              <w:divBdr>
                <w:top w:val="none" w:sz="0" w:space="0" w:color="auto"/>
                <w:left w:val="none" w:sz="0" w:space="0" w:color="auto"/>
                <w:bottom w:val="none" w:sz="0" w:space="0" w:color="auto"/>
                <w:right w:val="none" w:sz="0" w:space="0" w:color="auto"/>
              </w:divBdr>
            </w:div>
            <w:div w:id="679892011">
              <w:marLeft w:val="640"/>
              <w:marRight w:val="0"/>
              <w:marTop w:val="0"/>
              <w:marBottom w:val="0"/>
              <w:divBdr>
                <w:top w:val="none" w:sz="0" w:space="0" w:color="auto"/>
                <w:left w:val="none" w:sz="0" w:space="0" w:color="auto"/>
                <w:bottom w:val="none" w:sz="0" w:space="0" w:color="auto"/>
                <w:right w:val="none" w:sz="0" w:space="0" w:color="auto"/>
              </w:divBdr>
            </w:div>
            <w:div w:id="680276133">
              <w:marLeft w:val="640"/>
              <w:marRight w:val="0"/>
              <w:marTop w:val="0"/>
              <w:marBottom w:val="0"/>
              <w:divBdr>
                <w:top w:val="none" w:sz="0" w:space="0" w:color="auto"/>
                <w:left w:val="none" w:sz="0" w:space="0" w:color="auto"/>
                <w:bottom w:val="none" w:sz="0" w:space="0" w:color="auto"/>
                <w:right w:val="none" w:sz="0" w:space="0" w:color="auto"/>
              </w:divBdr>
            </w:div>
            <w:div w:id="680352880">
              <w:marLeft w:val="640"/>
              <w:marRight w:val="0"/>
              <w:marTop w:val="0"/>
              <w:marBottom w:val="0"/>
              <w:divBdr>
                <w:top w:val="none" w:sz="0" w:space="0" w:color="auto"/>
                <w:left w:val="none" w:sz="0" w:space="0" w:color="auto"/>
                <w:bottom w:val="none" w:sz="0" w:space="0" w:color="auto"/>
                <w:right w:val="none" w:sz="0" w:space="0" w:color="auto"/>
              </w:divBdr>
            </w:div>
            <w:div w:id="680592117">
              <w:marLeft w:val="640"/>
              <w:marRight w:val="0"/>
              <w:marTop w:val="0"/>
              <w:marBottom w:val="0"/>
              <w:divBdr>
                <w:top w:val="none" w:sz="0" w:space="0" w:color="auto"/>
                <w:left w:val="none" w:sz="0" w:space="0" w:color="auto"/>
                <w:bottom w:val="none" w:sz="0" w:space="0" w:color="auto"/>
                <w:right w:val="none" w:sz="0" w:space="0" w:color="auto"/>
              </w:divBdr>
            </w:div>
            <w:div w:id="681586887">
              <w:marLeft w:val="640"/>
              <w:marRight w:val="0"/>
              <w:marTop w:val="0"/>
              <w:marBottom w:val="0"/>
              <w:divBdr>
                <w:top w:val="none" w:sz="0" w:space="0" w:color="auto"/>
                <w:left w:val="none" w:sz="0" w:space="0" w:color="auto"/>
                <w:bottom w:val="none" w:sz="0" w:space="0" w:color="auto"/>
                <w:right w:val="none" w:sz="0" w:space="0" w:color="auto"/>
              </w:divBdr>
            </w:div>
            <w:div w:id="681666657">
              <w:marLeft w:val="640"/>
              <w:marRight w:val="0"/>
              <w:marTop w:val="0"/>
              <w:marBottom w:val="0"/>
              <w:divBdr>
                <w:top w:val="none" w:sz="0" w:space="0" w:color="auto"/>
                <w:left w:val="none" w:sz="0" w:space="0" w:color="auto"/>
                <w:bottom w:val="none" w:sz="0" w:space="0" w:color="auto"/>
                <w:right w:val="none" w:sz="0" w:space="0" w:color="auto"/>
              </w:divBdr>
            </w:div>
            <w:div w:id="681784724">
              <w:marLeft w:val="640"/>
              <w:marRight w:val="0"/>
              <w:marTop w:val="0"/>
              <w:marBottom w:val="0"/>
              <w:divBdr>
                <w:top w:val="none" w:sz="0" w:space="0" w:color="auto"/>
                <w:left w:val="none" w:sz="0" w:space="0" w:color="auto"/>
                <w:bottom w:val="none" w:sz="0" w:space="0" w:color="auto"/>
                <w:right w:val="none" w:sz="0" w:space="0" w:color="auto"/>
              </w:divBdr>
            </w:div>
            <w:div w:id="681930474">
              <w:marLeft w:val="640"/>
              <w:marRight w:val="0"/>
              <w:marTop w:val="0"/>
              <w:marBottom w:val="0"/>
              <w:divBdr>
                <w:top w:val="none" w:sz="0" w:space="0" w:color="auto"/>
                <w:left w:val="none" w:sz="0" w:space="0" w:color="auto"/>
                <w:bottom w:val="none" w:sz="0" w:space="0" w:color="auto"/>
                <w:right w:val="none" w:sz="0" w:space="0" w:color="auto"/>
              </w:divBdr>
            </w:div>
            <w:div w:id="682124008">
              <w:marLeft w:val="640"/>
              <w:marRight w:val="0"/>
              <w:marTop w:val="0"/>
              <w:marBottom w:val="0"/>
              <w:divBdr>
                <w:top w:val="none" w:sz="0" w:space="0" w:color="auto"/>
                <w:left w:val="none" w:sz="0" w:space="0" w:color="auto"/>
                <w:bottom w:val="none" w:sz="0" w:space="0" w:color="auto"/>
                <w:right w:val="none" w:sz="0" w:space="0" w:color="auto"/>
              </w:divBdr>
            </w:div>
            <w:div w:id="682434405">
              <w:marLeft w:val="640"/>
              <w:marRight w:val="0"/>
              <w:marTop w:val="0"/>
              <w:marBottom w:val="0"/>
              <w:divBdr>
                <w:top w:val="none" w:sz="0" w:space="0" w:color="auto"/>
                <w:left w:val="none" w:sz="0" w:space="0" w:color="auto"/>
                <w:bottom w:val="none" w:sz="0" w:space="0" w:color="auto"/>
                <w:right w:val="none" w:sz="0" w:space="0" w:color="auto"/>
              </w:divBdr>
            </w:div>
            <w:div w:id="682509580">
              <w:marLeft w:val="640"/>
              <w:marRight w:val="0"/>
              <w:marTop w:val="0"/>
              <w:marBottom w:val="0"/>
              <w:divBdr>
                <w:top w:val="none" w:sz="0" w:space="0" w:color="auto"/>
                <w:left w:val="none" w:sz="0" w:space="0" w:color="auto"/>
                <w:bottom w:val="none" w:sz="0" w:space="0" w:color="auto"/>
                <w:right w:val="none" w:sz="0" w:space="0" w:color="auto"/>
              </w:divBdr>
            </w:div>
            <w:div w:id="682900283">
              <w:marLeft w:val="640"/>
              <w:marRight w:val="0"/>
              <w:marTop w:val="0"/>
              <w:marBottom w:val="0"/>
              <w:divBdr>
                <w:top w:val="none" w:sz="0" w:space="0" w:color="auto"/>
                <w:left w:val="none" w:sz="0" w:space="0" w:color="auto"/>
                <w:bottom w:val="none" w:sz="0" w:space="0" w:color="auto"/>
                <w:right w:val="none" w:sz="0" w:space="0" w:color="auto"/>
              </w:divBdr>
            </w:div>
            <w:div w:id="683164815">
              <w:marLeft w:val="640"/>
              <w:marRight w:val="0"/>
              <w:marTop w:val="0"/>
              <w:marBottom w:val="0"/>
              <w:divBdr>
                <w:top w:val="none" w:sz="0" w:space="0" w:color="auto"/>
                <w:left w:val="none" w:sz="0" w:space="0" w:color="auto"/>
                <w:bottom w:val="none" w:sz="0" w:space="0" w:color="auto"/>
                <w:right w:val="none" w:sz="0" w:space="0" w:color="auto"/>
              </w:divBdr>
            </w:div>
            <w:div w:id="683478317">
              <w:marLeft w:val="640"/>
              <w:marRight w:val="0"/>
              <w:marTop w:val="0"/>
              <w:marBottom w:val="0"/>
              <w:divBdr>
                <w:top w:val="none" w:sz="0" w:space="0" w:color="auto"/>
                <w:left w:val="none" w:sz="0" w:space="0" w:color="auto"/>
                <w:bottom w:val="none" w:sz="0" w:space="0" w:color="auto"/>
                <w:right w:val="none" w:sz="0" w:space="0" w:color="auto"/>
              </w:divBdr>
            </w:div>
            <w:div w:id="683483319">
              <w:marLeft w:val="640"/>
              <w:marRight w:val="0"/>
              <w:marTop w:val="0"/>
              <w:marBottom w:val="0"/>
              <w:divBdr>
                <w:top w:val="none" w:sz="0" w:space="0" w:color="auto"/>
                <w:left w:val="none" w:sz="0" w:space="0" w:color="auto"/>
                <w:bottom w:val="none" w:sz="0" w:space="0" w:color="auto"/>
                <w:right w:val="none" w:sz="0" w:space="0" w:color="auto"/>
              </w:divBdr>
            </w:div>
            <w:div w:id="683747812">
              <w:marLeft w:val="640"/>
              <w:marRight w:val="0"/>
              <w:marTop w:val="0"/>
              <w:marBottom w:val="0"/>
              <w:divBdr>
                <w:top w:val="none" w:sz="0" w:space="0" w:color="auto"/>
                <w:left w:val="none" w:sz="0" w:space="0" w:color="auto"/>
                <w:bottom w:val="none" w:sz="0" w:space="0" w:color="auto"/>
                <w:right w:val="none" w:sz="0" w:space="0" w:color="auto"/>
              </w:divBdr>
            </w:div>
            <w:div w:id="684133662">
              <w:marLeft w:val="640"/>
              <w:marRight w:val="0"/>
              <w:marTop w:val="0"/>
              <w:marBottom w:val="0"/>
              <w:divBdr>
                <w:top w:val="none" w:sz="0" w:space="0" w:color="auto"/>
                <w:left w:val="none" w:sz="0" w:space="0" w:color="auto"/>
                <w:bottom w:val="none" w:sz="0" w:space="0" w:color="auto"/>
                <w:right w:val="none" w:sz="0" w:space="0" w:color="auto"/>
              </w:divBdr>
            </w:div>
            <w:div w:id="684211049">
              <w:marLeft w:val="640"/>
              <w:marRight w:val="0"/>
              <w:marTop w:val="0"/>
              <w:marBottom w:val="0"/>
              <w:divBdr>
                <w:top w:val="none" w:sz="0" w:space="0" w:color="auto"/>
                <w:left w:val="none" w:sz="0" w:space="0" w:color="auto"/>
                <w:bottom w:val="none" w:sz="0" w:space="0" w:color="auto"/>
                <w:right w:val="none" w:sz="0" w:space="0" w:color="auto"/>
              </w:divBdr>
            </w:div>
            <w:div w:id="684985036">
              <w:marLeft w:val="640"/>
              <w:marRight w:val="0"/>
              <w:marTop w:val="0"/>
              <w:marBottom w:val="0"/>
              <w:divBdr>
                <w:top w:val="none" w:sz="0" w:space="0" w:color="auto"/>
                <w:left w:val="none" w:sz="0" w:space="0" w:color="auto"/>
                <w:bottom w:val="none" w:sz="0" w:space="0" w:color="auto"/>
                <w:right w:val="none" w:sz="0" w:space="0" w:color="auto"/>
              </w:divBdr>
            </w:div>
            <w:div w:id="685139629">
              <w:marLeft w:val="640"/>
              <w:marRight w:val="0"/>
              <w:marTop w:val="0"/>
              <w:marBottom w:val="0"/>
              <w:divBdr>
                <w:top w:val="none" w:sz="0" w:space="0" w:color="auto"/>
                <w:left w:val="none" w:sz="0" w:space="0" w:color="auto"/>
                <w:bottom w:val="none" w:sz="0" w:space="0" w:color="auto"/>
                <w:right w:val="none" w:sz="0" w:space="0" w:color="auto"/>
              </w:divBdr>
            </w:div>
            <w:div w:id="685181100">
              <w:marLeft w:val="640"/>
              <w:marRight w:val="0"/>
              <w:marTop w:val="0"/>
              <w:marBottom w:val="0"/>
              <w:divBdr>
                <w:top w:val="none" w:sz="0" w:space="0" w:color="auto"/>
                <w:left w:val="none" w:sz="0" w:space="0" w:color="auto"/>
                <w:bottom w:val="none" w:sz="0" w:space="0" w:color="auto"/>
                <w:right w:val="none" w:sz="0" w:space="0" w:color="auto"/>
              </w:divBdr>
            </w:div>
            <w:div w:id="685443875">
              <w:marLeft w:val="640"/>
              <w:marRight w:val="0"/>
              <w:marTop w:val="0"/>
              <w:marBottom w:val="0"/>
              <w:divBdr>
                <w:top w:val="none" w:sz="0" w:space="0" w:color="auto"/>
                <w:left w:val="none" w:sz="0" w:space="0" w:color="auto"/>
                <w:bottom w:val="none" w:sz="0" w:space="0" w:color="auto"/>
                <w:right w:val="none" w:sz="0" w:space="0" w:color="auto"/>
              </w:divBdr>
            </w:div>
            <w:div w:id="685522170">
              <w:marLeft w:val="640"/>
              <w:marRight w:val="0"/>
              <w:marTop w:val="0"/>
              <w:marBottom w:val="0"/>
              <w:divBdr>
                <w:top w:val="none" w:sz="0" w:space="0" w:color="auto"/>
                <w:left w:val="none" w:sz="0" w:space="0" w:color="auto"/>
                <w:bottom w:val="none" w:sz="0" w:space="0" w:color="auto"/>
                <w:right w:val="none" w:sz="0" w:space="0" w:color="auto"/>
              </w:divBdr>
            </w:div>
            <w:div w:id="685643424">
              <w:marLeft w:val="640"/>
              <w:marRight w:val="0"/>
              <w:marTop w:val="0"/>
              <w:marBottom w:val="0"/>
              <w:divBdr>
                <w:top w:val="none" w:sz="0" w:space="0" w:color="auto"/>
                <w:left w:val="none" w:sz="0" w:space="0" w:color="auto"/>
                <w:bottom w:val="none" w:sz="0" w:space="0" w:color="auto"/>
                <w:right w:val="none" w:sz="0" w:space="0" w:color="auto"/>
              </w:divBdr>
            </w:div>
            <w:div w:id="685863639">
              <w:marLeft w:val="640"/>
              <w:marRight w:val="0"/>
              <w:marTop w:val="0"/>
              <w:marBottom w:val="0"/>
              <w:divBdr>
                <w:top w:val="none" w:sz="0" w:space="0" w:color="auto"/>
                <w:left w:val="none" w:sz="0" w:space="0" w:color="auto"/>
                <w:bottom w:val="none" w:sz="0" w:space="0" w:color="auto"/>
                <w:right w:val="none" w:sz="0" w:space="0" w:color="auto"/>
              </w:divBdr>
            </w:div>
            <w:div w:id="686835005">
              <w:marLeft w:val="640"/>
              <w:marRight w:val="0"/>
              <w:marTop w:val="0"/>
              <w:marBottom w:val="0"/>
              <w:divBdr>
                <w:top w:val="none" w:sz="0" w:space="0" w:color="auto"/>
                <w:left w:val="none" w:sz="0" w:space="0" w:color="auto"/>
                <w:bottom w:val="none" w:sz="0" w:space="0" w:color="auto"/>
                <w:right w:val="none" w:sz="0" w:space="0" w:color="auto"/>
              </w:divBdr>
            </w:div>
            <w:div w:id="686951502">
              <w:marLeft w:val="640"/>
              <w:marRight w:val="0"/>
              <w:marTop w:val="0"/>
              <w:marBottom w:val="0"/>
              <w:divBdr>
                <w:top w:val="none" w:sz="0" w:space="0" w:color="auto"/>
                <w:left w:val="none" w:sz="0" w:space="0" w:color="auto"/>
                <w:bottom w:val="none" w:sz="0" w:space="0" w:color="auto"/>
                <w:right w:val="none" w:sz="0" w:space="0" w:color="auto"/>
              </w:divBdr>
            </w:div>
            <w:div w:id="686954406">
              <w:marLeft w:val="640"/>
              <w:marRight w:val="0"/>
              <w:marTop w:val="0"/>
              <w:marBottom w:val="0"/>
              <w:divBdr>
                <w:top w:val="none" w:sz="0" w:space="0" w:color="auto"/>
                <w:left w:val="none" w:sz="0" w:space="0" w:color="auto"/>
                <w:bottom w:val="none" w:sz="0" w:space="0" w:color="auto"/>
                <w:right w:val="none" w:sz="0" w:space="0" w:color="auto"/>
              </w:divBdr>
            </w:div>
            <w:div w:id="687290752">
              <w:marLeft w:val="640"/>
              <w:marRight w:val="0"/>
              <w:marTop w:val="0"/>
              <w:marBottom w:val="0"/>
              <w:divBdr>
                <w:top w:val="none" w:sz="0" w:space="0" w:color="auto"/>
                <w:left w:val="none" w:sz="0" w:space="0" w:color="auto"/>
                <w:bottom w:val="none" w:sz="0" w:space="0" w:color="auto"/>
                <w:right w:val="none" w:sz="0" w:space="0" w:color="auto"/>
              </w:divBdr>
            </w:div>
            <w:div w:id="687368137">
              <w:marLeft w:val="640"/>
              <w:marRight w:val="0"/>
              <w:marTop w:val="0"/>
              <w:marBottom w:val="0"/>
              <w:divBdr>
                <w:top w:val="none" w:sz="0" w:space="0" w:color="auto"/>
                <w:left w:val="none" w:sz="0" w:space="0" w:color="auto"/>
                <w:bottom w:val="none" w:sz="0" w:space="0" w:color="auto"/>
                <w:right w:val="none" w:sz="0" w:space="0" w:color="auto"/>
              </w:divBdr>
            </w:div>
            <w:div w:id="688144071">
              <w:marLeft w:val="640"/>
              <w:marRight w:val="0"/>
              <w:marTop w:val="0"/>
              <w:marBottom w:val="0"/>
              <w:divBdr>
                <w:top w:val="none" w:sz="0" w:space="0" w:color="auto"/>
                <w:left w:val="none" w:sz="0" w:space="0" w:color="auto"/>
                <w:bottom w:val="none" w:sz="0" w:space="0" w:color="auto"/>
                <w:right w:val="none" w:sz="0" w:space="0" w:color="auto"/>
              </w:divBdr>
            </w:div>
            <w:div w:id="688679491">
              <w:marLeft w:val="640"/>
              <w:marRight w:val="0"/>
              <w:marTop w:val="0"/>
              <w:marBottom w:val="0"/>
              <w:divBdr>
                <w:top w:val="none" w:sz="0" w:space="0" w:color="auto"/>
                <w:left w:val="none" w:sz="0" w:space="0" w:color="auto"/>
                <w:bottom w:val="none" w:sz="0" w:space="0" w:color="auto"/>
                <w:right w:val="none" w:sz="0" w:space="0" w:color="auto"/>
              </w:divBdr>
            </w:div>
            <w:div w:id="689183870">
              <w:marLeft w:val="640"/>
              <w:marRight w:val="0"/>
              <w:marTop w:val="0"/>
              <w:marBottom w:val="0"/>
              <w:divBdr>
                <w:top w:val="none" w:sz="0" w:space="0" w:color="auto"/>
                <w:left w:val="none" w:sz="0" w:space="0" w:color="auto"/>
                <w:bottom w:val="none" w:sz="0" w:space="0" w:color="auto"/>
                <w:right w:val="none" w:sz="0" w:space="0" w:color="auto"/>
              </w:divBdr>
            </w:div>
            <w:div w:id="689449382">
              <w:marLeft w:val="640"/>
              <w:marRight w:val="0"/>
              <w:marTop w:val="0"/>
              <w:marBottom w:val="0"/>
              <w:divBdr>
                <w:top w:val="none" w:sz="0" w:space="0" w:color="auto"/>
                <w:left w:val="none" w:sz="0" w:space="0" w:color="auto"/>
                <w:bottom w:val="none" w:sz="0" w:space="0" w:color="auto"/>
                <w:right w:val="none" w:sz="0" w:space="0" w:color="auto"/>
              </w:divBdr>
            </w:div>
            <w:div w:id="689987071">
              <w:marLeft w:val="640"/>
              <w:marRight w:val="0"/>
              <w:marTop w:val="0"/>
              <w:marBottom w:val="0"/>
              <w:divBdr>
                <w:top w:val="none" w:sz="0" w:space="0" w:color="auto"/>
                <w:left w:val="none" w:sz="0" w:space="0" w:color="auto"/>
                <w:bottom w:val="none" w:sz="0" w:space="0" w:color="auto"/>
                <w:right w:val="none" w:sz="0" w:space="0" w:color="auto"/>
              </w:divBdr>
            </w:div>
            <w:div w:id="690187782">
              <w:marLeft w:val="640"/>
              <w:marRight w:val="0"/>
              <w:marTop w:val="0"/>
              <w:marBottom w:val="0"/>
              <w:divBdr>
                <w:top w:val="none" w:sz="0" w:space="0" w:color="auto"/>
                <w:left w:val="none" w:sz="0" w:space="0" w:color="auto"/>
                <w:bottom w:val="none" w:sz="0" w:space="0" w:color="auto"/>
                <w:right w:val="none" w:sz="0" w:space="0" w:color="auto"/>
              </w:divBdr>
            </w:div>
            <w:div w:id="690372559">
              <w:marLeft w:val="640"/>
              <w:marRight w:val="0"/>
              <w:marTop w:val="0"/>
              <w:marBottom w:val="0"/>
              <w:divBdr>
                <w:top w:val="none" w:sz="0" w:space="0" w:color="auto"/>
                <w:left w:val="none" w:sz="0" w:space="0" w:color="auto"/>
                <w:bottom w:val="none" w:sz="0" w:space="0" w:color="auto"/>
                <w:right w:val="none" w:sz="0" w:space="0" w:color="auto"/>
              </w:divBdr>
            </w:div>
            <w:div w:id="690572629">
              <w:marLeft w:val="640"/>
              <w:marRight w:val="0"/>
              <w:marTop w:val="0"/>
              <w:marBottom w:val="0"/>
              <w:divBdr>
                <w:top w:val="none" w:sz="0" w:space="0" w:color="auto"/>
                <w:left w:val="none" w:sz="0" w:space="0" w:color="auto"/>
                <w:bottom w:val="none" w:sz="0" w:space="0" w:color="auto"/>
                <w:right w:val="none" w:sz="0" w:space="0" w:color="auto"/>
              </w:divBdr>
            </w:div>
            <w:div w:id="690952906">
              <w:marLeft w:val="640"/>
              <w:marRight w:val="0"/>
              <w:marTop w:val="0"/>
              <w:marBottom w:val="0"/>
              <w:divBdr>
                <w:top w:val="none" w:sz="0" w:space="0" w:color="auto"/>
                <w:left w:val="none" w:sz="0" w:space="0" w:color="auto"/>
                <w:bottom w:val="none" w:sz="0" w:space="0" w:color="auto"/>
                <w:right w:val="none" w:sz="0" w:space="0" w:color="auto"/>
              </w:divBdr>
            </w:div>
            <w:div w:id="690960972">
              <w:marLeft w:val="640"/>
              <w:marRight w:val="0"/>
              <w:marTop w:val="0"/>
              <w:marBottom w:val="0"/>
              <w:divBdr>
                <w:top w:val="none" w:sz="0" w:space="0" w:color="auto"/>
                <w:left w:val="none" w:sz="0" w:space="0" w:color="auto"/>
                <w:bottom w:val="none" w:sz="0" w:space="0" w:color="auto"/>
                <w:right w:val="none" w:sz="0" w:space="0" w:color="auto"/>
              </w:divBdr>
            </w:div>
            <w:div w:id="691034053">
              <w:marLeft w:val="640"/>
              <w:marRight w:val="0"/>
              <w:marTop w:val="0"/>
              <w:marBottom w:val="0"/>
              <w:divBdr>
                <w:top w:val="none" w:sz="0" w:space="0" w:color="auto"/>
                <w:left w:val="none" w:sz="0" w:space="0" w:color="auto"/>
                <w:bottom w:val="none" w:sz="0" w:space="0" w:color="auto"/>
                <w:right w:val="none" w:sz="0" w:space="0" w:color="auto"/>
              </w:divBdr>
            </w:div>
            <w:div w:id="691226228">
              <w:marLeft w:val="640"/>
              <w:marRight w:val="0"/>
              <w:marTop w:val="0"/>
              <w:marBottom w:val="0"/>
              <w:divBdr>
                <w:top w:val="none" w:sz="0" w:space="0" w:color="auto"/>
                <w:left w:val="none" w:sz="0" w:space="0" w:color="auto"/>
                <w:bottom w:val="none" w:sz="0" w:space="0" w:color="auto"/>
                <w:right w:val="none" w:sz="0" w:space="0" w:color="auto"/>
              </w:divBdr>
            </w:div>
            <w:div w:id="692455930">
              <w:marLeft w:val="640"/>
              <w:marRight w:val="0"/>
              <w:marTop w:val="0"/>
              <w:marBottom w:val="0"/>
              <w:divBdr>
                <w:top w:val="none" w:sz="0" w:space="0" w:color="auto"/>
                <w:left w:val="none" w:sz="0" w:space="0" w:color="auto"/>
                <w:bottom w:val="none" w:sz="0" w:space="0" w:color="auto"/>
                <w:right w:val="none" w:sz="0" w:space="0" w:color="auto"/>
              </w:divBdr>
            </w:div>
            <w:div w:id="692923510">
              <w:marLeft w:val="640"/>
              <w:marRight w:val="0"/>
              <w:marTop w:val="0"/>
              <w:marBottom w:val="0"/>
              <w:divBdr>
                <w:top w:val="none" w:sz="0" w:space="0" w:color="auto"/>
                <w:left w:val="none" w:sz="0" w:space="0" w:color="auto"/>
                <w:bottom w:val="none" w:sz="0" w:space="0" w:color="auto"/>
                <w:right w:val="none" w:sz="0" w:space="0" w:color="auto"/>
              </w:divBdr>
            </w:div>
            <w:div w:id="692999581">
              <w:marLeft w:val="640"/>
              <w:marRight w:val="0"/>
              <w:marTop w:val="0"/>
              <w:marBottom w:val="0"/>
              <w:divBdr>
                <w:top w:val="none" w:sz="0" w:space="0" w:color="auto"/>
                <w:left w:val="none" w:sz="0" w:space="0" w:color="auto"/>
                <w:bottom w:val="none" w:sz="0" w:space="0" w:color="auto"/>
                <w:right w:val="none" w:sz="0" w:space="0" w:color="auto"/>
              </w:divBdr>
            </w:div>
            <w:div w:id="693656042">
              <w:marLeft w:val="640"/>
              <w:marRight w:val="0"/>
              <w:marTop w:val="0"/>
              <w:marBottom w:val="0"/>
              <w:divBdr>
                <w:top w:val="none" w:sz="0" w:space="0" w:color="auto"/>
                <w:left w:val="none" w:sz="0" w:space="0" w:color="auto"/>
                <w:bottom w:val="none" w:sz="0" w:space="0" w:color="auto"/>
                <w:right w:val="none" w:sz="0" w:space="0" w:color="auto"/>
              </w:divBdr>
            </w:div>
            <w:div w:id="694111648">
              <w:marLeft w:val="640"/>
              <w:marRight w:val="0"/>
              <w:marTop w:val="0"/>
              <w:marBottom w:val="0"/>
              <w:divBdr>
                <w:top w:val="none" w:sz="0" w:space="0" w:color="auto"/>
                <w:left w:val="none" w:sz="0" w:space="0" w:color="auto"/>
                <w:bottom w:val="none" w:sz="0" w:space="0" w:color="auto"/>
                <w:right w:val="none" w:sz="0" w:space="0" w:color="auto"/>
              </w:divBdr>
            </w:div>
            <w:div w:id="695010813">
              <w:marLeft w:val="640"/>
              <w:marRight w:val="0"/>
              <w:marTop w:val="0"/>
              <w:marBottom w:val="0"/>
              <w:divBdr>
                <w:top w:val="none" w:sz="0" w:space="0" w:color="auto"/>
                <w:left w:val="none" w:sz="0" w:space="0" w:color="auto"/>
                <w:bottom w:val="none" w:sz="0" w:space="0" w:color="auto"/>
                <w:right w:val="none" w:sz="0" w:space="0" w:color="auto"/>
              </w:divBdr>
            </w:div>
            <w:div w:id="695084741">
              <w:marLeft w:val="640"/>
              <w:marRight w:val="0"/>
              <w:marTop w:val="0"/>
              <w:marBottom w:val="0"/>
              <w:divBdr>
                <w:top w:val="none" w:sz="0" w:space="0" w:color="auto"/>
                <w:left w:val="none" w:sz="0" w:space="0" w:color="auto"/>
                <w:bottom w:val="none" w:sz="0" w:space="0" w:color="auto"/>
                <w:right w:val="none" w:sz="0" w:space="0" w:color="auto"/>
              </w:divBdr>
            </w:div>
            <w:div w:id="695616571">
              <w:marLeft w:val="640"/>
              <w:marRight w:val="0"/>
              <w:marTop w:val="0"/>
              <w:marBottom w:val="0"/>
              <w:divBdr>
                <w:top w:val="none" w:sz="0" w:space="0" w:color="auto"/>
                <w:left w:val="none" w:sz="0" w:space="0" w:color="auto"/>
                <w:bottom w:val="none" w:sz="0" w:space="0" w:color="auto"/>
                <w:right w:val="none" w:sz="0" w:space="0" w:color="auto"/>
              </w:divBdr>
            </w:div>
            <w:div w:id="695694720">
              <w:marLeft w:val="640"/>
              <w:marRight w:val="0"/>
              <w:marTop w:val="0"/>
              <w:marBottom w:val="0"/>
              <w:divBdr>
                <w:top w:val="none" w:sz="0" w:space="0" w:color="auto"/>
                <w:left w:val="none" w:sz="0" w:space="0" w:color="auto"/>
                <w:bottom w:val="none" w:sz="0" w:space="0" w:color="auto"/>
                <w:right w:val="none" w:sz="0" w:space="0" w:color="auto"/>
              </w:divBdr>
            </w:div>
            <w:div w:id="696155160">
              <w:marLeft w:val="640"/>
              <w:marRight w:val="0"/>
              <w:marTop w:val="0"/>
              <w:marBottom w:val="0"/>
              <w:divBdr>
                <w:top w:val="none" w:sz="0" w:space="0" w:color="auto"/>
                <w:left w:val="none" w:sz="0" w:space="0" w:color="auto"/>
                <w:bottom w:val="none" w:sz="0" w:space="0" w:color="auto"/>
                <w:right w:val="none" w:sz="0" w:space="0" w:color="auto"/>
              </w:divBdr>
            </w:div>
            <w:div w:id="696200132">
              <w:marLeft w:val="640"/>
              <w:marRight w:val="0"/>
              <w:marTop w:val="0"/>
              <w:marBottom w:val="0"/>
              <w:divBdr>
                <w:top w:val="none" w:sz="0" w:space="0" w:color="auto"/>
                <w:left w:val="none" w:sz="0" w:space="0" w:color="auto"/>
                <w:bottom w:val="none" w:sz="0" w:space="0" w:color="auto"/>
                <w:right w:val="none" w:sz="0" w:space="0" w:color="auto"/>
              </w:divBdr>
            </w:div>
            <w:div w:id="697050312">
              <w:marLeft w:val="640"/>
              <w:marRight w:val="0"/>
              <w:marTop w:val="0"/>
              <w:marBottom w:val="0"/>
              <w:divBdr>
                <w:top w:val="none" w:sz="0" w:space="0" w:color="auto"/>
                <w:left w:val="none" w:sz="0" w:space="0" w:color="auto"/>
                <w:bottom w:val="none" w:sz="0" w:space="0" w:color="auto"/>
                <w:right w:val="none" w:sz="0" w:space="0" w:color="auto"/>
              </w:divBdr>
            </w:div>
            <w:div w:id="697244740">
              <w:marLeft w:val="640"/>
              <w:marRight w:val="0"/>
              <w:marTop w:val="0"/>
              <w:marBottom w:val="0"/>
              <w:divBdr>
                <w:top w:val="none" w:sz="0" w:space="0" w:color="auto"/>
                <w:left w:val="none" w:sz="0" w:space="0" w:color="auto"/>
                <w:bottom w:val="none" w:sz="0" w:space="0" w:color="auto"/>
                <w:right w:val="none" w:sz="0" w:space="0" w:color="auto"/>
              </w:divBdr>
            </w:div>
            <w:div w:id="698043079">
              <w:marLeft w:val="640"/>
              <w:marRight w:val="0"/>
              <w:marTop w:val="0"/>
              <w:marBottom w:val="0"/>
              <w:divBdr>
                <w:top w:val="none" w:sz="0" w:space="0" w:color="auto"/>
                <w:left w:val="none" w:sz="0" w:space="0" w:color="auto"/>
                <w:bottom w:val="none" w:sz="0" w:space="0" w:color="auto"/>
                <w:right w:val="none" w:sz="0" w:space="0" w:color="auto"/>
              </w:divBdr>
            </w:div>
            <w:div w:id="698051176">
              <w:marLeft w:val="640"/>
              <w:marRight w:val="0"/>
              <w:marTop w:val="0"/>
              <w:marBottom w:val="0"/>
              <w:divBdr>
                <w:top w:val="none" w:sz="0" w:space="0" w:color="auto"/>
                <w:left w:val="none" w:sz="0" w:space="0" w:color="auto"/>
                <w:bottom w:val="none" w:sz="0" w:space="0" w:color="auto"/>
                <w:right w:val="none" w:sz="0" w:space="0" w:color="auto"/>
              </w:divBdr>
            </w:div>
            <w:div w:id="698745807">
              <w:marLeft w:val="640"/>
              <w:marRight w:val="0"/>
              <w:marTop w:val="0"/>
              <w:marBottom w:val="0"/>
              <w:divBdr>
                <w:top w:val="none" w:sz="0" w:space="0" w:color="auto"/>
                <w:left w:val="none" w:sz="0" w:space="0" w:color="auto"/>
                <w:bottom w:val="none" w:sz="0" w:space="0" w:color="auto"/>
                <w:right w:val="none" w:sz="0" w:space="0" w:color="auto"/>
              </w:divBdr>
            </w:div>
            <w:div w:id="698749492">
              <w:marLeft w:val="640"/>
              <w:marRight w:val="0"/>
              <w:marTop w:val="0"/>
              <w:marBottom w:val="0"/>
              <w:divBdr>
                <w:top w:val="none" w:sz="0" w:space="0" w:color="auto"/>
                <w:left w:val="none" w:sz="0" w:space="0" w:color="auto"/>
                <w:bottom w:val="none" w:sz="0" w:space="0" w:color="auto"/>
                <w:right w:val="none" w:sz="0" w:space="0" w:color="auto"/>
              </w:divBdr>
            </w:div>
            <w:div w:id="698772995">
              <w:marLeft w:val="640"/>
              <w:marRight w:val="0"/>
              <w:marTop w:val="0"/>
              <w:marBottom w:val="0"/>
              <w:divBdr>
                <w:top w:val="none" w:sz="0" w:space="0" w:color="auto"/>
                <w:left w:val="none" w:sz="0" w:space="0" w:color="auto"/>
                <w:bottom w:val="none" w:sz="0" w:space="0" w:color="auto"/>
                <w:right w:val="none" w:sz="0" w:space="0" w:color="auto"/>
              </w:divBdr>
            </w:div>
            <w:div w:id="698821042">
              <w:marLeft w:val="640"/>
              <w:marRight w:val="0"/>
              <w:marTop w:val="0"/>
              <w:marBottom w:val="0"/>
              <w:divBdr>
                <w:top w:val="none" w:sz="0" w:space="0" w:color="auto"/>
                <w:left w:val="none" w:sz="0" w:space="0" w:color="auto"/>
                <w:bottom w:val="none" w:sz="0" w:space="0" w:color="auto"/>
                <w:right w:val="none" w:sz="0" w:space="0" w:color="auto"/>
              </w:divBdr>
            </w:div>
            <w:div w:id="699016676">
              <w:marLeft w:val="640"/>
              <w:marRight w:val="0"/>
              <w:marTop w:val="0"/>
              <w:marBottom w:val="0"/>
              <w:divBdr>
                <w:top w:val="none" w:sz="0" w:space="0" w:color="auto"/>
                <w:left w:val="none" w:sz="0" w:space="0" w:color="auto"/>
                <w:bottom w:val="none" w:sz="0" w:space="0" w:color="auto"/>
                <w:right w:val="none" w:sz="0" w:space="0" w:color="auto"/>
              </w:divBdr>
            </w:div>
            <w:div w:id="700981099">
              <w:marLeft w:val="640"/>
              <w:marRight w:val="0"/>
              <w:marTop w:val="0"/>
              <w:marBottom w:val="0"/>
              <w:divBdr>
                <w:top w:val="none" w:sz="0" w:space="0" w:color="auto"/>
                <w:left w:val="none" w:sz="0" w:space="0" w:color="auto"/>
                <w:bottom w:val="none" w:sz="0" w:space="0" w:color="auto"/>
                <w:right w:val="none" w:sz="0" w:space="0" w:color="auto"/>
              </w:divBdr>
            </w:div>
            <w:div w:id="701131751">
              <w:marLeft w:val="640"/>
              <w:marRight w:val="0"/>
              <w:marTop w:val="0"/>
              <w:marBottom w:val="0"/>
              <w:divBdr>
                <w:top w:val="none" w:sz="0" w:space="0" w:color="auto"/>
                <w:left w:val="none" w:sz="0" w:space="0" w:color="auto"/>
                <w:bottom w:val="none" w:sz="0" w:space="0" w:color="auto"/>
                <w:right w:val="none" w:sz="0" w:space="0" w:color="auto"/>
              </w:divBdr>
            </w:div>
            <w:div w:id="701370201">
              <w:marLeft w:val="640"/>
              <w:marRight w:val="0"/>
              <w:marTop w:val="0"/>
              <w:marBottom w:val="0"/>
              <w:divBdr>
                <w:top w:val="none" w:sz="0" w:space="0" w:color="auto"/>
                <w:left w:val="none" w:sz="0" w:space="0" w:color="auto"/>
                <w:bottom w:val="none" w:sz="0" w:space="0" w:color="auto"/>
                <w:right w:val="none" w:sz="0" w:space="0" w:color="auto"/>
              </w:divBdr>
            </w:div>
            <w:div w:id="701514989">
              <w:marLeft w:val="640"/>
              <w:marRight w:val="0"/>
              <w:marTop w:val="0"/>
              <w:marBottom w:val="0"/>
              <w:divBdr>
                <w:top w:val="none" w:sz="0" w:space="0" w:color="auto"/>
                <w:left w:val="none" w:sz="0" w:space="0" w:color="auto"/>
                <w:bottom w:val="none" w:sz="0" w:space="0" w:color="auto"/>
                <w:right w:val="none" w:sz="0" w:space="0" w:color="auto"/>
              </w:divBdr>
            </w:div>
            <w:div w:id="701632418">
              <w:marLeft w:val="640"/>
              <w:marRight w:val="0"/>
              <w:marTop w:val="0"/>
              <w:marBottom w:val="0"/>
              <w:divBdr>
                <w:top w:val="none" w:sz="0" w:space="0" w:color="auto"/>
                <w:left w:val="none" w:sz="0" w:space="0" w:color="auto"/>
                <w:bottom w:val="none" w:sz="0" w:space="0" w:color="auto"/>
                <w:right w:val="none" w:sz="0" w:space="0" w:color="auto"/>
              </w:divBdr>
            </w:div>
            <w:div w:id="701825578">
              <w:marLeft w:val="640"/>
              <w:marRight w:val="0"/>
              <w:marTop w:val="0"/>
              <w:marBottom w:val="0"/>
              <w:divBdr>
                <w:top w:val="none" w:sz="0" w:space="0" w:color="auto"/>
                <w:left w:val="none" w:sz="0" w:space="0" w:color="auto"/>
                <w:bottom w:val="none" w:sz="0" w:space="0" w:color="auto"/>
                <w:right w:val="none" w:sz="0" w:space="0" w:color="auto"/>
              </w:divBdr>
            </w:div>
            <w:div w:id="701829523">
              <w:marLeft w:val="640"/>
              <w:marRight w:val="0"/>
              <w:marTop w:val="0"/>
              <w:marBottom w:val="0"/>
              <w:divBdr>
                <w:top w:val="none" w:sz="0" w:space="0" w:color="auto"/>
                <w:left w:val="none" w:sz="0" w:space="0" w:color="auto"/>
                <w:bottom w:val="none" w:sz="0" w:space="0" w:color="auto"/>
                <w:right w:val="none" w:sz="0" w:space="0" w:color="auto"/>
              </w:divBdr>
            </w:div>
            <w:div w:id="701974935">
              <w:marLeft w:val="640"/>
              <w:marRight w:val="0"/>
              <w:marTop w:val="0"/>
              <w:marBottom w:val="0"/>
              <w:divBdr>
                <w:top w:val="none" w:sz="0" w:space="0" w:color="auto"/>
                <w:left w:val="none" w:sz="0" w:space="0" w:color="auto"/>
                <w:bottom w:val="none" w:sz="0" w:space="0" w:color="auto"/>
                <w:right w:val="none" w:sz="0" w:space="0" w:color="auto"/>
              </w:divBdr>
            </w:div>
            <w:div w:id="703137890">
              <w:marLeft w:val="640"/>
              <w:marRight w:val="0"/>
              <w:marTop w:val="0"/>
              <w:marBottom w:val="0"/>
              <w:divBdr>
                <w:top w:val="none" w:sz="0" w:space="0" w:color="auto"/>
                <w:left w:val="none" w:sz="0" w:space="0" w:color="auto"/>
                <w:bottom w:val="none" w:sz="0" w:space="0" w:color="auto"/>
                <w:right w:val="none" w:sz="0" w:space="0" w:color="auto"/>
              </w:divBdr>
            </w:div>
            <w:div w:id="704060388">
              <w:marLeft w:val="640"/>
              <w:marRight w:val="0"/>
              <w:marTop w:val="0"/>
              <w:marBottom w:val="0"/>
              <w:divBdr>
                <w:top w:val="none" w:sz="0" w:space="0" w:color="auto"/>
                <w:left w:val="none" w:sz="0" w:space="0" w:color="auto"/>
                <w:bottom w:val="none" w:sz="0" w:space="0" w:color="auto"/>
                <w:right w:val="none" w:sz="0" w:space="0" w:color="auto"/>
              </w:divBdr>
            </w:div>
            <w:div w:id="705561779">
              <w:marLeft w:val="640"/>
              <w:marRight w:val="0"/>
              <w:marTop w:val="0"/>
              <w:marBottom w:val="0"/>
              <w:divBdr>
                <w:top w:val="none" w:sz="0" w:space="0" w:color="auto"/>
                <w:left w:val="none" w:sz="0" w:space="0" w:color="auto"/>
                <w:bottom w:val="none" w:sz="0" w:space="0" w:color="auto"/>
                <w:right w:val="none" w:sz="0" w:space="0" w:color="auto"/>
              </w:divBdr>
            </w:div>
            <w:div w:id="706224070">
              <w:marLeft w:val="640"/>
              <w:marRight w:val="0"/>
              <w:marTop w:val="0"/>
              <w:marBottom w:val="0"/>
              <w:divBdr>
                <w:top w:val="none" w:sz="0" w:space="0" w:color="auto"/>
                <w:left w:val="none" w:sz="0" w:space="0" w:color="auto"/>
                <w:bottom w:val="none" w:sz="0" w:space="0" w:color="auto"/>
                <w:right w:val="none" w:sz="0" w:space="0" w:color="auto"/>
              </w:divBdr>
            </w:div>
            <w:div w:id="706412995">
              <w:marLeft w:val="640"/>
              <w:marRight w:val="0"/>
              <w:marTop w:val="0"/>
              <w:marBottom w:val="0"/>
              <w:divBdr>
                <w:top w:val="none" w:sz="0" w:space="0" w:color="auto"/>
                <w:left w:val="none" w:sz="0" w:space="0" w:color="auto"/>
                <w:bottom w:val="none" w:sz="0" w:space="0" w:color="auto"/>
                <w:right w:val="none" w:sz="0" w:space="0" w:color="auto"/>
              </w:divBdr>
            </w:div>
            <w:div w:id="706757309">
              <w:marLeft w:val="640"/>
              <w:marRight w:val="0"/>
              <w:marTop w:val="0"/>
              <w:marBottom w:val="0"/>
              <w:divBdr>
                <w:top w:val="none" w:sz="0" w:space="0" w:color="auto"/>
                <w:left w:val="none" w:sz="0" w:space="0" w:color="auto"/>
                <w:bottom w:val="none" w:sz="0" w:space="0" w:color="auto"/>
                <w:right w:val="none" w:sz="0" w:space="0" w:color="auto"/>
              </w:divBdr>
            </w:div>
            <w:div w:id="707339882">
              <w:marLeft w:val="640"/>
              <w:marRight w:val="0"/>
              <w:marTop w:val="0"/>
              <w:marBottom w:val="0"/>
              <w:divBdr>
                <w:top w:val="none" w:sz="0" w:space="0" w:color="auto"/>
                <w:left w:val="none" w:sz="0" w:space="0" w:color="auto"/>
                <w:bottom w:val="none" w:sz="0" w:space="0" w:color="auto"/>
                <w:right w:val="none" w:sz="0" w:space="0" w:color="auto"/>
              </w:divBdr>
            </w:div>
            <w:div w:id="707410046">
              <w:marLeft w:val="640"/>
              <w:marRight w:val="0"/>
              <w:marTop w:val="0"/>
              <w:marBottom w:val="0"/>
              <w:divBdr>
                <w:top w:val="none" w:sz="0" w:space="0" w:color="auto"/>
                <w:left w:val="none" w:sz="0" w:space="0" w:color="auto"/>
                <w:bottom w:val="none" w:sz="0" w:space="0" w:color="auto"/>
                <w:right w:val="none" w:sz="0" w:space="0" w:color="auto"/>
              </w:divBdr>
            </w:div>
            <w:div w:id="707412519">
              <w:marLeft w:val="640"/>
              <w:marRight w:val="0"/>
              <w:marTop w:val="0"/>
              <w:marBottom w:val="0"/>
              <w:divBdr>
                <w:top w:val="none" w:sz="0" w:space="0" w:color="auto"/>
                <w:left w:val="none" w:sz="0" w:space="0" w:color="auto"/>
                <w:bottom w:val="none" w:sz="0" w:space="0" w:color="auto"/>
                <w:right w:val="none" w:sz="0" w:space="0" w:color="auto"/>
              </w:divBdr>
            </w:div>
            <w:div w:id="707683224">
              <w:marLeft w:val="640"/>
              <w:marRight w:val="0"/>
              <w:marTop w:val="0"/>
              <w:marBottom w:val="0"/>
              <w:divBdr>
                <w:top w:val="none" w:sz="0" w:space="0" w:color="auto"/>
                <w:left w:val="none" w:sz="0" w:space="0" w:color="auto"/>
                <w:bottom w:val="none" w:sz="0" w:space="0" w:color="auto"/>
                <w:right w:val="none" w:sz="0" w:space="0" w:color="auto"/>
              </w:divBdr>
            </w:div>
            <w:div w:id="708605584">
              <w:marLeft w:val="640"/>
              <w:marRight w:val="0"/>
              <w:marTop w:val="0"/>
              <w:marBottom w:val="0"/>
              <w:divBdr>
                <w:top w:val="none" w:sz="0" w:space="0" w:color="auto"/>
                <w:left w:val="none" w:sz="0" w:space="0" w:color="auto"/>
                <w:bottom w:val="none" w:sz="0" w:space="0" w:color="auto"/>
                <w:right w:val="none" w:sz="0" w:space="0" w:color="auto"/>
              </w:divBdr>
            </w:div>
            <w:div w:id="709302600">
              <w:marLeft w:val="640"/>
              <w:marRight w:val="0"/>
              <w:marTop w:val="0"/>
              <w:marBottom w:val="0"/>
              <w:divBdr>
                <w:top w:val="none" w:sz="0" w:space="0" w:color="auto"/>
                <w:left w:val="none" w:sz="0" w:space="0" w:color="auto"/>
                <w:bottom w:val="none" w:sz="0" w:space="0" w:color="auto"/>
                <w:right w:val="none" w:sz="0" w:space="0" w:color="auto"/>
              </w:divBdr>
            </w:div>
            <w:div w:id="710302679">
              <w:marLeft w:val="640"/>
              <w:marRight w:val="0"/>
              <w:marTop w:val="0"/>
              <w:marBottom w:val="0"/>
              <w:divBdr>
                <w:top w:val="none" w:sz="0" w:space="0" w:color="auto"/>
                <w:left w:val="none" w:sz="0" w:space="0" w:color="auto"/>
                <w:bottom w:val="none" w:sz="0" w:space="0" w:color="auto"/>
                <w:right w:val="none" w:sz="0" w:space="0" w:color="auto"/>
              </w:divBdr>
            </w:div>
            <w:div w:id="710769367">
              <w:marLeft w:val="640"/>
              <w:marRight w:val="0"/>
              <w:marTop w:val="0"/>
              <w:marBottom w:val="0"/>
              <w:divBdr>
                <w:top w:val="none" w:sz="0" w:space="0" w:color="auto"/>
                <w:left w:val="none" w:sz="0" w:space="0" w:color="auto"/>
                <w:bottom w:val="none" w:sz="0" w:space="0" w:color="auto"/>
                <w:right w:val="none" w:sz="0" w:space="0" w:color="auto"/>
              </w:divBdr>
            </w:div>
            <w:div w:id="711155720">
              <w:marLeft w:val="640"/>
              <w:marRight w:val="0"/>
              <w:marTop w:val="0"/>
              <w:marBottom w:val="0"/>
              <w:divBdr>
                <w:top w:val="none" w:sz="0" w:space="0" w:color="auto"/>
                <w:left w:val="none" w:sz="0" w:space="0" w:color="auto"/>
                <w:bottom w:val="none" w:sz="0" w:space="0" w:color="auto"/>
                <w:right w:val="none" w:sz="0" w:space="0" w:color="auto"/>
              </w:divBdr>
            </w:div>
            <w:div w:id="711803695">
              <w:marLeft w:val="640"/>
              <w:marRight w:val="0"/>
              <w:marTop w:val="0"/>
              <w:marBottom w:val="0"/>
              <w:divBdr>
                <w:top w:val="none" w:sz="0" w:space="0" w:color="auto"/>
                <w:left w:val="none" w:sz="0" w:space="0" w:color="auto"/>
                <w:bottom w:val="none" w:sz="0" w:space="0" w:color="auto"/>
                <w:right w:val="none" w:sz="0" w:space="0" w:color="auto"/>
              </w:divBdr>
            </w:div>
            <w:div w:id="712146865">
              <w:marLeft w:val="640"/>
              <w:marRight w:val="0"/>
              <w:marTop w:val="0"/>
              <w:marBottom w:val="0"/>
              <w:divBdr>
                <w:top w:val="none" w:sz="0" w:space="0" w:color="auto"/>
                <w:left w:val="none" w:sz="0" w:space="0" w:color="auto"/>
                <w:bottom w:val="none" w:sz="0" w:space="0" w:color="auto"/>
                <w:right w:val="none" w:sz="0" w:space="0" w:color="auto"/>
              </w:divBdr>
            </w:div>
            <w:div w:id="712341625">
              <w:marLeft w:val="640"/>
              <w:marRight w:val="0"/>
              <w:marTop w:val="0"/>
              <w:marBottom w:val="0"/>
              <w:divBdr>
                <w:top w:val="none" w:sz="0" w:space="0" w:color="auto"/>
                <w:left w:val="none" w:sz="0" w:space="0" w:color="auto"/>
                <w:bottom w:val="none" w:sz="0" w:space="0" w:color="auto"/>
                <w:right w:val="none" w:sz="0" w:space="0" w:color="auto"/>
              </w:divBdr>
            </w:div>
            <w:div w:id="712467738">
              <w:marLeft w:val="640"/>
              <w:marRight w:val="0"/>
              <w:marTop w:val="0"/>
              <w:marBottom w:val="0"/>
              <w:divBdr>
                <w:top w:val="none" w:sz="0" w:space="0" w:color="auto"/>
                <w:left w:val="none" w:sz="0" w:space="0" w:color="auto"/>
                <w:bottom w:val="none" w:sz="0" w:space="0" w:color="auto"/>
                <w:right w:val="none" w:sz="0" w:space="0" w:color="auto"/>
              </w:divBdr>
            </w:div>
            <w:div w:id="712535476">
              <w:marLeft w:val="640"/>
              <w:marRight w:val="0"/>
              <w:marTop w:val="0"/>
              <w:marBottom w:val="0"/>
              <w:divBdr>
                <w:top w:val="none" w:sz="0" w:space="0" w:color="auto"/>
                <w:left w:val="none" w:sz="0" w:space="0" w:color="auto"/>
                <w:bottom w:val="none" w:sz="0" w:space="0" w:color="auto"/>
                <w:right w:val="none" w:sz="0" w:space="0" w:color="auto"/>
              </w:divBdr>
            </w:div>
            <w:div w:id="712997468">
              <w:marLeft w:val="640"/>
              <w:marRight w:val="0"/>
              <w:marTop w:val="0"/>
              <w:marBottom w:val="0"/>
              <w:divBdr>
                <w:top w:val="none" w:sz="0" w:space="0" w:color="auto"/>
                <w:left w:val="none" w:sz="0" w:space="0" w:color="auto"/>
                <w:bottom w:val="none" w:sz="0" w:space="0" w:color="auto"/>
                <w:right w:val="none" w:sz="0" w:space="0" w:color="auto"/>
              </w:divBdr>
            </w:div>
            <w:div w:id="713042846">
              <w:marLeft w:val="640"/>
              <w:marRight w:val="0"/>
              <w:marTop w:val="0"/>
              <w:marBottom w:val="0"/>
              <w:divBdr>
                <w:top w:val="none" w:sz="0" w:space="0" w:color="auto"/>
                <w:left w:val="none" w:sz="0" w:space="0" w:color="auto"/>
                <w:bottom w:val="none" w:sz="0" w:space="0" w:color="auto"/>
                <w:right w:val="none" w:sz="0" w:space="0" w:color="auto"/>
              </w:divBdr>
            </w:div>
            <w:div w:id="713775632">
              <w:marLeft w:val="640"/>
              <w:marRight w:val="0"/>
              <w:marTop w:val="0"/>
              <w:marBottom w:val="0"/>
              <w:divBdr>
                <w:top w:val="none" w:sz="0" w:space="0" w:color="auto"/>
                <w:left w:val="none" w:sz="0" w:space="0" w:color="auto"/>
                <w:bottom w:val="none" w:sz="0" w:space="0" w:color="auto"/>
                <w:right w:val="none" w:sz="0" w:space="0" w:color="auto"/>
              </w:divBdr>
            </w:div>
            <w:div w:id="714617991">
              <w:marLeft w:val="640"/>
              <w:marRight w:val="0"/>
              <w:marTop w:val="0"/>
              <w:marBottom w:val="0"/>
              <w:divBdr>
                <w:top w:val="none" w:sz="0" w:space="0" w:color="auto"/>
                <w:left w:val="none" w:sz="0" w:space="0" w:color="auto"/>
                <w:bottom w:val="none" w:sz="0" w:space="0" w:color="auto"/>
                <w:right w:val="none" w:sz="0" w:space="0" w:color="auto"/>
              </w:divBdr>
            </w:div>
            <w:div w:id="715086494">
              <w:marLeft w:val="640"/>
              <w:marRight w:val="0"/>
              <w:marTop w:val="0"/>
              <w:marBottom w:val="0"/>
              <w:divBdr>
                <w:top w:val="none" w:sz="0" w:space="0" w:color="auto"/>
                <w:left w:val="none" w:sz="0" w:space="0" w:color="auto"/>
                <w:bottom w:val="none" w:sz="0" w:space="0" w:color="auto"/>
                <w:right w:val="none" w:sz="0" w:space="0" w:color="auto"/>
              </w:divBdr>
            </w:div>
            <w:div w:id="715396451">
              <w:marLeft w:val="640"/>
              <w:marRight w:val="0"/>
              <w:marTop w:val="0"/>
              <w:marBottom w:val="0"/>
              <w:divBdr>
                <w:top w:val="none" w:sz="0" w:space="0" w:color="auto"/>
                <w:left w:val="none" w:sz="0" w:space="0" w:color="auto"/>
                <w:bottom w:val="none" w:sz="0" w:space="0" w:color="auto"/>
                <w:right w:val="none" w:sz="0" w:space="0" w:color="auto"/>
              </w:divBdr>
            </w:div>
            <w:div w:id="716661482">
              <w:marLeft w:val="640"/>
              <w:marRight w:val="0"/>
              <w:marTop w:val="0"/>
              <w:marBottom w:val="0"/>
              <w:divBdr>
                <w:top w:val="none" w:sz="0" w:space="0" w:color="auto"/>
                <w:left w:val="none" w:sz="0" w:space="0" w:color="auto"/>
                <w:bottom w:val="none" w:sz="0" w:space="0" w:color="auto"/>
                <w:right w:val="none" w:sz="0" w:space="0" w:color="auto"/>
              </w:divBdr>
            </w:div>
            <w:div w:id="716978708">
              <w:marLeft w:val="640"/>
              <w:marRight w:val="0"/>
              <w:marTop w:val="0"/>
              <w:marBottom w:val="0"/>
              <w:divBdr>
                <w:top w:val="none" w:sz="0" w:space="0" w:color="auto"/>
                <w:left w:val="none" w:sz="0" w:space="0" w:color="auto"/>
                <w:bottom w:val="none" w:sz="0" w:space="0" w:color="auto"/>
                <w:right w:val="none" w:sz="0" w:space="0" w:color="auto"/>
              </w:divBdr>
            </w:div>
            <w:div w:id="717322285">
              <w:marLeft w:val="640"/>
              <w:marRight w:val="0"/>
              <w:marTop w:val="0"/>
              <w:marBottom w:val="0"/>
              <w:divBdr>
                <w:top w:val="none" w:sz="0" w:space="0" w:color="auto"/>
                <w:left w:val="none" w:sz="0" w:space="0" w:color="auto"/>
                <w:bottom w:val="none" w:sz="0" w:space="0" w:color="auto"/>
                <w:right w:val="none" w:sz="0" w:space="0" w:color="auto"/>
              </w:divBdr>
            </w:div>
            <w:div w:id="717782517">
              <w:marLeft w:val="640"/>
              <w:marRight w:val="0"/>
              <w:marTop w:val="0"/>
              <w:marBottom w:val="0"/>
              <w:divBdr>
                <w:top w:val="none" w:sz="0" w:space="0" w:color="auto"/>
                <w:left w:val="none" w:sz="0" w:space="0" w:color="auto"/>
                <w:bottom w:val="none" w:sz="0" w:space="0" w:color="auto"/>
                <w:right w:val="none" w:sz="0" w:space="0" w:color="auto"/>
              </w:divBdr>
            </w:div>
            <w:div w:id="718628029">
              <w:marLeft w:val="640"/>
              <w:marRight w:val="0"/>
              <w:marTop w:val="0"/>
              <w:marBottom w:val="0"/>
              <w:divBdr>
                <w:top w:val="none" w:sz="0" w:space="0" w:color="auto"/>
                <w:left w:val="none" w:sz="0" w:space="0" w:color="auto"/>
                <w:bottom w:val="none" w:sz="0" w:space="0" w:color="auto"/>
                <w:right w:val="none" w:sz="0" w:space="0" w:color="auto"/>
              </w:divBdr>
            </w:div>
            <w:div w:id="718893633">
              <w:marLeft w:val="640"/>
              <w:marRight w:val="0"/>
              <w:marTop w:val="0"/>
              <w:marBottom w:val="0"/>
              <w:divBdr>
                <w:top w:val="none" w:sz="0" w:space="0" w:color="auto"/>
                <w:left w:val="none" w:sz="0" w:space="0" w:color="auto"/>
                <w:bottom w:val="none" w:sz="0" w:space="0" w:color="auto"/>
                <w:right w:val="none" w:sz="0" w:space="0" w:color="auto"/>
              </w:divBdr>
            </w:div>
            <w:div w:id="719014367">
              <w:marLeft w:val="640"/>
              <w:marRight w:val="0"/>
              <w:marTop w:val="0"/>
              <w:marBottom w:val="0"/>
              <w:divBdr>
                <w:top w:val="none" w:sz="0" w:space="0" w:color="auto"/>
                <w:left w:val="none" w:sz="0" w:space="0" w:color="auto"/>
                <w:bottom w:val="none" w:sz="0" w:space="0" w:color="auto"/>
                <w:right w:val="none" w:sz="0" w:space="0" w:color="auto"/>
              </w:divBdr>
            </w:div>
            <w:div w:id="719287383">
              <w:marLeft w:val="640"/>
              <w:marRight w:val="0"/>
              <w:marTop w:val="0"/>
              <w:marBottom w:val="0"/>
              <w:divBdr>
                <w:top w:val="none" w:sz="0" w:space="0" w:color="auto"/>
                <w:left w:val="none" w:sz="0" w:space="0" w:color="auto"/>
                <w:bottom w:val="none" w:sz="0" w:space="0" w:color="auto"/>
                <w:right w:val="none" w:sz="0" w:space="0" w:color="auto"/>
              </w:divBdr>
            </w:div>
            <w:div w:id="720060749">
              <w:marLeft w:val="640"/>
              <w:marRight w:val="0"/>
              <w:marTop w:val="0"/>
              <w:marBottom w:val="0"/>
              <w:divBdr>
                <w:top w:val="none" w:sz="0" w:space="0" w:color="auto"/>
                <w:left w:val="none" w:sz="0" w:space="0" w:color="auto"/>
                <w:bottom w:val="none" w:sz="0" w:space="0" w:color="auto"/>
                <w:right w:val="none" w:sz="0" w:space="0" w:color="auto"/>
              </w:divBdr>
            </w:div>
            <w:div w:id="720204951">
              <w:marLeft w:val="640"/>
              <w:marRight w:val="0"/>
              <w:marTop w:val="0"/>
              <w:marBottom w:val="0"/>
              <w:divBdr>
                <w:top w:val="none" w:sz="0" w:space="0" w:color="auto"/>
                <w:left w:val="none" w:sz="0" w:space="0" w:color="auto"/>
                <w:bottom w:val="none" w:sz="0" w:space="0" w:color="auto"/>
                <w:right w:val="none" w:sz="0" w:space="0" w:color="auto"/>
              </w:divBdr>
            </w:div>
            <w:div w:id="720401947">
              <w:marLeft w:val="640"/>
              <w:marRight w:val="0"/>
              <w:marTop w:val="0"/>
              <w:marBottom w:val="0"/>
              <w:divBdr>
                <w:top w:val="none" w:sz="0" w:space="0" w:color="auto"/>
                <w:left w:val="none" w:sz="0" w:space="0" w:color="auto"/>
                <w:bottom w:val="none" w:sz="0" w:space="0" w:color="auto"/>
                <w:right w:val="none" w:sz="0" w:space="0" w:color="auto"/>
              </w:divBdr>
            </w:div>
            <w:div w:id="720832058">
              <w:marLeft w:val="640"/>
              <w:marRight w:val="0"/>
              <w:marTop w:val="0"/>
              <w:marBottom w:val="0"/>
              <w:divBdr>
                <w:top w:val="none" w:sz="0" w:space="0" w:color="auto"/>
                <w:left w:val="none" w:sz="0" w:space="0" w:color="auto"/>
                <w:bottom w:val="none" w:sz="0" w:space="0" w:color="auto"/>
                <w:right w:val="none" w:sz="0" w:space="0" w:color="auto"/>
              </w:divBdr>
            </w:div>
            <w:div w:id="721170110">
              <w:marLeft w:val="640"/>
              <w:marRight w:val="0"/>
              <w:marTop w:val="0"/>
              <w:marBottom w:val="0"/>
              <w:divBdr>
                <w:top w:val="none" w:sz="0" w:space="0" w:color="auto"/>
                <w:left w:val="none" w:sz="0" w:space="0" w:color="auto"/>
                <w:bottom w:val="none" w:sz="0" w:space="0" w:color="auto"/>
                <w:right w:val="none" w:sz="0" w:space="0" w:color="auto"/>
              </w:divBdr>
            </w:div>
            <w:div w:id="721295213">
              <w:marLeft w:val="640"/>
              <w:marRight w:val="0"/>
              <w:marTop w:val="0"/>
              <w:marBottom w:val="0"/>
              <w:divBdr>
                <w:top w:val="none" w:sz="0" w:space="0" w:color="auto"/>
                <w:left w:val="none" w:sz="0" w:space="0" w:color="auto"/>
                <w:bottom w:val="none" w:sz="0" w:space="0" w:color="auto"/>
                <w:right w:val="none" w:sz="0" w:space="0" w:color="auto"/>
              </w:divBdr>
            </w:div>
            <w:div w:id="721714836">
              <w:marLeft w:val="640"/>
              <w:marRight w:val="0"/>
              <w:marTop w:val="0"/>
              <w:marBottom w:val="0"/>
              <w:divBdr>
                <w:top w:val="none" w:sz="0" w:space="0" w:color="auto"/>
                <w:left w:val="none" w:sz="0" w:space="0" w:color="auto"/>
                <w:bottom w:val="none" w:sz="0" w:space="0" w:color="auto"/>
                <w:right w:val="none" w:sz="0" w:space="0" w:color="auto"/>
              </w:divBdr>
            </w:div>
            <w:div w:id="721833954">
              <w:marLeft w:val="640"/>
              <w:marRight w:val="0"/>
              <w:marTop w:val="0"/>
              <w:marBottom w:val="0"/>
              <w:divBdr>
                <w:top w:val="none" w:sz="0" w:space="0" w:color="auto"/>
                <w:left w:val="none" w:sz="0" w:space="0" w:color="auto"/>
                <w:bottom w:val="none" w:sz="0" w:space="0" w:color="auto"/>
                <w:right w:val="none" w:sz="0" w:space="0" w:color="auto"/>
              </w:divBdr>
            </w:div>
            <w:div w:id="722296767">
              <w:marLeft w:val="640"/>
              <w:marRight w:val="0"/>
              <w:marTop w:val="0"/>
              <w:marBottom w:val="0"/>
              <w:divBdr>
                <w:top w:val="none" w:sz="0" w:space="0" w:color="auto"/>
                <w:left w:val="none" w:sz="0" w:space="0" w:color="auto"/>
                <w:bottom w:val="none" w:sz="0" w:space="0" w:color="auto"/>
                <w:right w:val="none" w:sz="0" w:space="0" w:color="auto"/>
              </w:divBdr>
            </w:div>
            <w:div w:id="722481849">
              <w:marLeft w:val="640"/>
              <w:marRight w:val="0"/>
              <w:marTop w:val="0"/>
              <w:marBottom w:val="0"/>
              <w:divBdr>
                <w:top w:val="none" w:sz="0" w:space="0" w:color="auto"/>
                <w:left w:val="none" w:sz="0" w:space="0" w:color="auto"/>
                <w:bottom w:val="none" w:sz="0" w:space="0" w:color="auto"/>
                <w:right w:val="none" w:sz="0" w:space="0" w:color="auto"/>
              </w:divBdr>
            </w:div>
            <w:div w:id="722606244">
              <w:marLeft w:val="640"/>
              <w:marRight w:val="0"/>
              <w:marTop w:val="0"/>
              <w:marBottom w:val="0"/>
              <w:divBdr>
                <w:top w:val="none" w:sz="0" w:space="0" w:color="auto"/>
                <w:left w:val="none" w:sz="0" w:space="0" w:color="auto"/>
                <w:bottom w:val="none" w:sz="0" w:space="0" w:color="auto"/>
                <w:right w:val="none" w:sz="0" w:space="0" w:color="auto"/>
              </w:divBdr>
            </w:div>
            <w:div w:id="722867944">
              <w:marLeft w:val="640"/>
              <w:marRight w:val="0"/>
              <w:marTop w:val="0"/>
              <w:marBottom w:val="0"/>
              <w:divBdr>
                <w:top w:val="none" w:sz="0" w:space="0" w:color="auto"/>
                <w:left w:val="none" w:sz="0" w:space="0" w:color="auto"/>
                <w:bottom w:val="none" w:sz="0" w:space="0" w:color="auto"/>
                <w:right w:val="none" w:sz="0" w:space="0" w:color="auto"/>
              </w:divBdr>
            </w:div>
            <w:div w:id="723137383">
              <w:marLeft w:val="640"/>
              <w:marRight w:val="0"/>
              <w:marTop w:val="0"/>
              <w:marBottom w:val="0"/>
              <w:divBdr>
                <w:top w:val="none" w:sz="0" w:space="0" w:color="auto"/>
                <w:left w:val="none" w:sz="0" w:space="0" w:color="auto"/>
                <w:bottom w:val="none" w:sz="0" w:space="0" w:color="auto"/>
                <w:right w:val="none" w:sz="0" w:space="0" w:color="auto"/>
              </w:divBdr>
            </w:div>
            <w:div w:id="723287306">
              <w:marLeft w:val="640"/>
              <w:marRight w:val="0"/>
              <w:marTop w:val="0"/>
              <w:marBottom w:val="0"/>
              <w:divBdr>
                <w:top w:val="none" w:sz="0" w:space="0" w:color="auto"/>
                <w:left w:val="none" w:sz="0" w:space="0" w:color="auto"/>
                <w:bottom w:val="none" w:sz="0" w:space="0" w:color="auto"/>
                <w:right w:val="none" w:sz="0" w:space="0" w:color="auto"/>
              </w:divBdr>
            </w:div>
            <w:div w:id="724376373">
              <w:marLeft w:val="640"/>
              <w:marRight w:val="0"/>
              <w:marTop w:val="0"/>
              <w:marBottom w:val="0"/>
              <w:divBdr>
                <w:top w:val="none" w:sz="0" w:space="0" w:color="auto"/>
                <w:left w:val="none" w:sz="0" w:space="0" w:color="auto"/>
                <w:bottom w:val="none" w:sz="0" w:space="0" w:color="auto"/>
                <w:right w:val="none" w:sz="0" w:space="0" w:color="auto"/>
              </w:divBdr>
            </w:div>
            <w:div w:id="724376680">
              <w:marLeft w:val="640"/>
              <w:marRight w:val="0"/>
              <w:marTop w:val="0"/>
              <w:marBottom w:val="0"/>
              <w:divBdr>
                <w:top w:val="none" w:sz="0" w:space="0" w:color="auto"/>
                <w:left w:val="none" w:sz="0" w:space="0" w:color="auto"/>
                <w:bottom w:val="none" w:sz="0" w:space="0" w:color="auto"/>
                <w:right w:val="none" w:sz="0" w:space="0" w:color="auto"/>
              </w:divBdr>
            </w:div>
            <w:div w:id="724566495">
              <w:marLeft w:val="640"/>
              <w:marRight w:val="0"/>
              <w:marTop w:val="0"/>
              <w:marBottom w:val="0"/>
              <w:divBdr>
                <w:top w:val="none" w:sz="0" w:space="0" w:color="auto"/>
                <w:left w:val="none" w:sz="0" w:space="0" w:color="auto"/>
                <w:bottom w:val="none" w:sz="0" w:space="0" w:color="auto"/>
                <w:right w:val="none" w:sz="0" w:space="0" w:color="auto"/>
              </w:divBdr>
            </w:div>
            <w:div w:id="725035783">
              <w:marLeft w:val="640"/>
              <w:marRight w:val="0"/>
              <w:marTop w:val="0"/>
              <w:marBottom w:val="0"/>
              <w:divBdr>
                <w:top w:val="none" w:sz="0" w:space="0" w:color="auto"/>
                <w:left w:val="none" w:sz="0" w:space="0" w:color="auto"/>
                <w:bottom w:val="none" w:sz="0" w:space="0" w:color="auto"/>
                <w:right w:val="none" w:sz="0" w:space="0" w:color="auto"/>
              </w:divBdr>
            </w:div>
            <w:div w:id="725103330">
              <w:marLeft w:val="640"/>
              <w:marRight w:val="0"/>
              <w:marTop w:val="0"/>
              <w:marBottom w:val="0"/>
              <w:divBdr>
                <w:top w:val="none" w:sz="0" w:space="0" w:color="auto"/>
                <w:left w:val="none" w:sz="0" w:space="0" w:color="auto"/>
                <w:bottom w:val="none" w:sz="0" w:space="0" w:color="auto"/>
                <w:right w:val="none" w:sz="0" w:space="0" w:color="auto"/>
              </w:divBdr>
            </w:div>
            <w:div w:id="725104061">
              <w:marLeft w:val="640"/>
              <w:marRight w:val="0"/>
              <w:marTop w:val="0"/>
              <w:marBottom w:val="0"/>
              <w:divBdr>
                <w:top w:val="none" w:sz="0" w:space="0" w:color="auto"/>
                <w:left w:val="none" w:sz="0" w:space="0" w:color="auto"/>
                <w:bottom w:val="none" w:sz="0" w:space="0" w:color="auto"/>
                <w:right w:val="none" w:sz="0" w:space="0" w:color="auto"/>
              </w:divBdr>
            </w:div>
            <w:div w:id="725419548">
              <w:marLeft w:val="640"/>
              <w:marRight w:val="0"/>
              <w:marTop w:val="0"/>
              <w:marBottom w:val="0"/>
              <w:divBdr>
                <w:top w:val="none" w:sz="0" w:space="0" w:color="auto"/>
                <w:left w:val="none" w:sz="0" w:space="0" w:color="auto"/>
                <w:bottom w:val="none" w:sz="0" w:space="0" w:color="auto"/>
                <w:right w:val="none" w:sz="0" w:space="0" w:color="auto"/>
              </w:divBdr>
            </w:div>
            <w:div w:id="725953219">
              <w:marLeft w:val="640"/>
              <w:marRight w:val="0"/>
              <w:marTop w:val="0"/>
              <w:marBottom w:val="0"/>
              <w:divBdr>
                <w:top w:val="none" w:sz="0" w:space="0" w:color="auto"/>
                <w:left w:val="none" w:sz="0" w:space="0" w:color="auto"/>
                <w:bottom w:val="none" w:sz="0" w:space="0" w:color="auto"/>
                <w:right w:val="none" w:sz="0" w:space="0" w:color="auto"/>
              </w:divBdr>
            </w:div>
            <w:div w:id="726026350">
              <w:marLeft w:val="640"/>
              <w:marRight w:val="0"/>
              <w:marTop w:val="0"/>
              <w:marBottom w:val="0"/>
              <w:divBdr>
                <w:top w:val="none" w:sz="0" w:space="0" w:color="auto"/>
                <w:left w:val="none" w:sz="0" w:space="0" w:color="auto"/>
                <w:bottom w:val="none" w:sz="0" w:space="0" w:color="auto"/>
                <w:right w:val="none" w:sz="0" w:space="0" w:color="auto"/>
              </w:divBdr>
            </w:div>
            <w:div w:id="726563835">
              <w:marLeft w:val="640"/>
              <w:marRight w:val="0"/>
              <w:marTop w:val="0"/>
              <w:marBottom w:val="0"/>
              <w:divBdr>
                <w:top w:val="none" w:sz="0" w:space="0" w:color="auto"/>
                <w:left w:val="none" w:sz="0" w:space="0" w:color="auto"/>
                <w:bottom w:val="none" w:sz="0" w:space="0" w:color="auto"/>
                <w:right w:val="none" w:sz="0" w:space="0" w:color="auto"/>
              </w:divBdr>
            </w:div>
            <w:div w:id="726689243">
              <w:marLeft w:val="640"/>
              <w:marRight w:val="0"/>
              <w:marTop w:val="0"/>
              <w:marBottom w:val="0"/>
              <w:divBdr>
                <w:top w:val="none" w:sz="0" w:space="0" w:color="auto"/>
                <w:left w:val="none" w:sz="0" w:space="0" w:color="auto"/>
                <w:bottom w:val="none" w:sz="0" w:space="0" w:color="auto"/>
                <w:right w:val="none" w:sz="0" w:space="0" w:color="auto"/>
              </w:divBdr>
            </w:div>
            <w:div w:id="727386032">
              <w:marLeft w:val="640"/>
              <w:marRight w:val="0"/>
              <w:marTop w:val="0"/>
              <w:marBottom w:val="0"/>
              <w:divBdr>
                <w:top w:val="none" w:sz="0" w:space="0" w:color="auto"/>
                <w:left w:val="none" w:sz="0" w:space="0" w:color="auto"/>
                <w:bottom w:val="none" w:sz="0" w:space="0" w:color="auto"/>
                <w:right w:val="none" w:sz="0" w:space="0" w:color="auto"/>
              </w:divBdr>
            </w:div>
            <w:div w:id="727843139">
              <w:marLeft w:val="640"/>
              <w:marRight w:val="0"/>
              <w:marTop w:val="0"/>
              <w:marBottom w:val="0"/>
              <w:divBdr>
                <w:top w:val="none" w:sz="0" w:space="0" w:color="auto"/>
                <w:left w:val="none" w:sz="0" w:space="0" w:color="auto"/>
                <w:bottom w:val="none" w:sz="0" w:space="0" w:color="auto"/>
                <w:right w:val="none" w:sz="0" w:space="0" w:color="auto"/>
              </w:divBdr>
            </w:div>
            <w:div w:id="727850195">
              <w:marLeft w:val="640"/>
              <w:marRight w:val="0"/>
              <w:marTop w:val="0"/>
              <w:marBottom w:val="0"/>
              <w:divBdr>
                <w:top w:val="none" w:sz="0" w:space="0" w:color="auto"/>
                <w:left w:val="none" w:sz="0" w:space="0" w:color="auto"/>
                <w:bottom w:val="none" w:sz="0" w:space="0" w:color="auto"/>
                <w:right w:val="none" w:sz="0" w:space="0" w:color="auto"/>
              </w:divBdr>
            </w:div>
            <w:div w:id="728305543">
              <w:marLeft w:val="640"/>
              <w:marRight w:val="0"/>
              <w:marTop w:val="0"/>
              <w:marBottom w:val="0"/>
              <w:divBdr>
                <w:top w:val="none" w:sz="0" w:space="0" w:color="auto"/>
                <w:left w:val="none" w:sz="0" w:space="0" w:color="auto"/>
                <w:bottom w:val="none" w:sz="0" w:space="0" w:color="auto"/>
                <w:right w:val="none" w:sz="0" w:space="0" w:color="auto"/>
              </w:divBdr>
            </w:div>
            <w:div w:id="729040983">
              <w:marLeft w:val="640"/>
              <w:marRight w:val="0"/>
              <w:marTop w:val="0"/>
              <w:marBottom w:val="0"/>
              <w:divBdr>
                <w:top w:val="none" w:sz="0" w:space="0" w:color="auto"/>
                <w:left w:val="none" w:sz="0" w:space="0" w:color="auto"/>
                <w:bottom w:val="none" w:sz="0" w:space="0" w:color="auto"/>
                <w:right w:val="none" w:sz="0" w:space="0" w:color="auto"/>
              </w:divBdr>
            </w:div>
            <w:div w:id="729377200">
              <w:marLeft w:val="640"/>
              <w:marRight w:val="0"/>
              <w:marTop w:val="0"/>
              <w:marBottom w:val="0"/>
              <w:divBdr>
                <w:top w:val="none" w:sz="0" w:space="0" w:color="auto"/>
                <w:left w:val="none" w:sz="0" w:space="0" w:color="auto"/>
                <w:bottom w:val="none" w:sz="0" w:space="0" w:color="auto"/>
                <w:right w:val="none" w:sz="0" w:space="0" w:color="auto"/>
              </w:divBdr>
            </w:div>
            <w:div w:id="730348482">
              <w:marLeft w:val="640"/>
              <w:marRight w:val="0"/>
              <w:marTop w:val="0"/>
              <w:marBottom w:val="0"/>
              <w:divBdr>
                <w:top w:val="none" w:sz="0" w:space="0" w:color="auto"/>
                <w:left w:val="none" w:sz="0" w:space="0" w:color="auto"/>
                <w:bottom w:val="none" w:sz="0" w:space="0" w:color="auto"/>
                <w:right w:val="none" w:sz="0" w:space="0" w:color="auto"/>
              </w:divBdr>
            </w:div>
            <w:div w:id="731198179">
              <w:marLeft w:val="640"/>
              <w:marRight w:val="0"/>
              <w:marTop w:val="0"/>
              <w:marBottom w:val="0"/>
              <w:divBdr>
                <w:top w:val="none" w:sz="0" w:space="0" w:color="auto"/>
                <w:left w:val="none" w:sz="0" w:space="0" w:color="auto"/>
                <w:bottom w:val="none" w:sz="0" w:space="0" w:color="auto"/>
                <w:right w:val="none" w:sz="0" w:space="0" w:color="auto"/>
              </w:divBdr>
            </w:div>
            <w:div w:id="731464304">
              <w:marLeft w:val="640"/>
              <w:marRight w:val="0"/>
              <w:marTop w:val="0"/>
              <w:marBottom w:val="0"/>
              <w:divBdr>
                <w:top w:val="none" w:sz="0" w:space="0" w:color="auto"/>
                <w:left w:val="none" w:sz="0" w:space="0" w:color="auto"/>
                <w:bottom w:val="none" w:sz="0" w:space="0" w:color="auto"/>
                <w:right w:val="none" w:sz="0" w:space="0" w:color="auto"/>
              </w:divBdr>
            </w:div>
            <w:div w:id="731464460">
              <w:marLeft w:val="640"/>
              <w:marRight w:val="0"/>
              <w:marTop w:val="0"/>
              <w:marBottom w:val="0"/>
              <w:divBdr>
                <w:top w:val="none" w:sz="0" w:space="0" w:color="auto"/>
                <w:left w:val="none" w:sz="0" w:space="0" w:color="auto"/>
                <w:bottom w:val="none" w:sz="0" w:space="0" w:color="auto"/>
                <w:right w:val="none" w:sz="0" w:space="0" w:color="auto"/>
              </w:divBdr>
            </w:div>
            <w:div w:id="731657953">
              <w:marLeft w:val="640"/>
              <w:marRight w:val="0"/>
              <w:marTop w:val="0"/>
              <w:marBottom w:val="0"/>
              <w:divBdr>
                <w:top w:val="none" w:sz="0" w:space="0" w:color="auto"/>
                <w:left w:val="none" w:sz="0" w:space="0" w:color="auto"/>
                <w:bottom w:val="none" w:sz="0" w:space="0" w:color="auto"/>
                <w:right w:val="none" w:sz="0" w:space="0" w:color="auto"/>
              </w:divBdr>
            </w:div>
            <w:div w:id="732120695">
              <w:marLeft w:val="640"/>
              <w:marRight w:val="0"/>
              <w:marTop w:val="0"/>
              <w:marBottom w:val="0"/>
              <w:divBdr>
                <w:top w:val="none" w:sz="0" w:space="0" w:color="auto"/>
                <w:left w:val="none" w:sz="0" w:space="0" w:color="auto"/>
                <w:bottom w:val="none" w:sz="0" w:space="0" w:color="auto"/>
                <w:right w:val="none" w:sz="0" w:space="0" w:color="auto"/>
              </w:divBdr>
            </w:div>
            <w:div w:id="732193933">
              <w:marLeft w:val="640"/>
              <w:marRight w:val="0"/>
              <w:marTop w:val="0"/>
              <w:marBottom w:val="0"/>
              <w:divBdr>
                <w:top w:val="none" w:sz="0" w:space="0" w:color="auto"/>
                <w:left w:val="none" w:sz="0" w:space="0" w:color="auto"/>
                <w:bottom w:val="none" w:sz="0" w:space="0" w:color="auto"/>
                <w:right w:val="none" w:sz="0" w:space="0" w:color="auto"/>
              </w:divBdr>
            </w:div>
            <w:div w:id="732234200">
              <w:marLeft w:val="640"/>
              <w:marRight w:val="0"/>
              <w:marTop w:val="0"/>
              <w:marBottom w:val="0"/>
              <w:divBdr>
                <w:top w:val="none" w:sz="0" w:space="0" w:color="auto"/>
                <w:left w:val="none" w:sz="0" w:space="0" w:color="auto"/>
                <w:bottom w:val="none" w:sz="0" w:space="0" w:color="auto"/>
                <w:right w:val="none" w:sz="0" w:space="0" w:color="auto"/>
              </w:divBdr>
            </w:div>
            <w:div w:id="733237481">
              <w:marLeft w:val="640"/>
              <w:marRight w:val="0"/>
              <w:marTop w:val="0"/>
              <w:marBottom w:val="0"/>
              <w:divBdr>
                <w:top w:val="none" w:sz="0" w:space="0" w:color="auto"/>
                <w:left w:val="none" w:sz="0" w:space="0" w:color="auto"/>
                <w:bottom w:val="none" w:sz="0" w:space="0" w:color="auto"/>
                <w:right w:val="none" w:sz="0" w:space="0" w:color="auto"/>
              </w:divBdr>
            </w:div>
            <w:div w:id="733623632">
              <w:marLeft w:val="640"/>
              <w:marRight w:val="0"/>
              <w:marTop w:val="0"/>
              <w:marBottom w:val="0"/>
              <w:divBdr>
                <w:top w:val="none" w:sz="0" w:space="0" w:color="auto"/>
                <w:left w:val="none" w:sz="0" w:space="0" w:color="auto"/>
                <w:bottom w:val="none" w:sz="0" w:space="0" w:color="auto"/>
                <w:right w:val="none" w:sz="0" w:space="0" w:color="auto"/>
              </w:divBdr>
            </w:div>
            <w:div w:id="735476403">
              <w:marLeft w:val="640"/>
              <w:marRight w:val="0"/>
              <w:marTop w:val="0"/>
              <w:marBottom w:val="0"/>
              <w:divBdr>
                <w:top w:val="none" w:sz="0" w:space="0" w:color="auto"/>
                <w:left w:val="none" w:sz="0" w:space="0" w:color="auto"/>
                <w:bottom w:val="none" w:sz="0" w:space="0" w:color="auto"/>
                <w:right w:val="none" w:sz="0" w:space="0" w:color="auto"/>
              </w:divBdr>
            </w:div>
            <w:div w:id="735854457">
              <w:marLeft w:val="640"/>
              <w:marRight w:val="0"/>
              <w:marTop w:val="0"/>
              <w:marBottom w:val="0"/>
              <w:divBdr>
                <w:top w:val="none" w:sz="0" w:space="0" w:color="auto"/>
                <w:left w:val="none" w:sz="0" w:space="0" w:color="auto"/>
                <w:bottom w:val="none" w:sz="0" w:space="0" w:color="auto"/>
                <w:right w:val="none" w:sz="0" w:space="0" w:color="auto"/>
              </w:divBdr>
            </w:div>
            <w:div w:id="736250668">
              <w:marLeft w:val="640"/>
              <w:marRight w:val="0"/>
              <w:marTop w:val="0"/>
              <w:marBottom w:val="0"/>
              <w:divBdr>
                <w:top w:val="none" w:sz="0" w:space="0" w:color="auto"/>
                <w:left w:val="none" w:sz="0" w:space="0" w:color="auto"/>
                <w:bottom w:val="none" w:sz="0" w:space="0" w:color="auto"/>
                <w:right w:val="none" w:sz="0" w:space="0" w:color="auto"/>
              </w:divBdr>
            </w:div>
            <w:div w:id="736441192">
              <w:marLeft w:val="640"/>
              <w:marRight w:val="0"/>
              <w:marTop w:val="0"/>
              <w:marBottom w:val="0"/>
              <w:divBdr>
                <w:top w:val="none" w:sz="0" w:space="0" w:color="auto"/>
                <w:left w:val="none" w:sz="0" w:space="0" w:color="auto"/>
                <w:bottom w:val="none" w:sz="0" w:space="0" w:color="auto"/>
                <w:right w:val="none" w:sz="0" w:space="0" w:color="auto"/>
              </w:divBdr>
            </w:div>
            <w:div w:id="736787905">
              <w:marLeft w:val="640"/>
              <w:marRight w:val="0"/>
              <w:marTop w:val="0"/>
              <w:marBottom w:val="0"/>
              <w:divBdr>
                <w:top w:val="none" w:sz="0" w:space="0" w:color="auto"/>
                <w:left w:val="none" w:sz="0" w:space="0" w:color="auto"/>
                <w:bottom w:val="none" w:sz="0" w:space="0" w:color="auto"/>
                <w:right w:val="none" w:sz="0" w:space="0" w:color="auto"/>
              </w:divBdr>
            </w:div>
            <w:div w:id="736981131">
              <w:marLeft w:val="640"/>
              <w:marRight w:val="0"/>
              <w:marTop w:val="0"/>
              <w:marBottom w:val="0"/>
              <w:divBdr>
                <w:top w:val="none" w:sz="0" w:space="0" w:color="auto"/>
                <w:left w:val="none" w:sz="0" w:space="0" w:color="auto"/>
                <w:bottom w:val="none" w:sz="0" w:space="0" w:color="auto"/>
                <w:right w:val="none" w:sz="0" w:space="0" w:color="auto"/>
              </w:divBdr>
            </w:div>
            <w:div w:id="737017942">
              <w:marLeft w:val="640"/>
              <w:marRight w:val="0"/>
              <w:marTop w:val="0"/>
              <w:marBottom w:val="0"/>
              <w:divBdr>
                <w:top w:val="none" w:sz="0" w:space="0" w:color="auto"/>
                <w:left w:val="none" w:sz="0" w:space="0" w:color="auto"/>
                <w:bottom w:val="none" w:sz="0" w:space="0" w:color="auto"/>
                <w:right w:val="none" w:sz="0" w:space="0" w:color="auto"/>
              </w:divBdr>
            </w:div>
            <w:div w:id="737630148">
              <w:marLeft w:val="640"/>
              <w:marRight w:val="0"/>
              <w:marTop w:val="0"/>
              <w:marBottom w:val="0"/>
              <w:divBdr>
                <w:top w:val="none" w:sz="0" w:space="0" w:color="auto"/>
                <w:left w:val="none" w:sz="0" w:space="0" w:color="auto"/>
                <w:bottom w:val="none" w:sz="0" w:space="0" w:color="auto"/>
                <w:right w:val="none" w:sz="0" w:space="0" w:color="auto"/>
              </w:divBdr>
            </w:div>
            <w:div w:id="737634578">
              <w:marLeft w:val="640"/>
              <w:marRight w:val="0"/>
              <w:marTop w:val="0"/>
              <w:marBottom w:val="0"/>
              <w:divBdr>
                <w:top w:val="none" w:sz="0" w:space="0" w:color="auto"/>
                <w:left w:val="none" w:sz="0" w:space="0" w:color="auto"/>
                <w:bottom w:val="none" w:sz="0" w:space="0" w:color="auto"/>
                <w:right w:val="none" w:sz="0" w:space="0" w:color="auto"/>
              </w:divBdr>
            </w:div>
            <w:div w:id="738017218">
              <w:marLeft w:val="640"/>
              <w:marRight w:val="0"/>
              <w:marTop w:val="0"/>
              <w:marBottom w:val="0"/>
              <w:divBdr>
                <w:top w:val="none" w:sz="0" w:space="0" w:color="auto"/>
                <w:left w:val="none" w:sz="0" w:space="0" w:color="auto"/>
                <w:bottom w:val="none" w:sz="0" w:space="0" w:color="auto"/>
                <w:right w:val="none" w:sz="0" w:space="0" w:color="auto"/>
              </w:divBdr>
            </w:div>
            <w:div w:id="738596050">
              <w:marLeft w:val="640"/>
              <w:marRight w:val="0"/>
              <w:marTop w:val="0"/>
              <w:marBottom w:val="0"/>
              <w:divBdr>
                <w:top w:val="none" w:sz="0" w:space="0" w:color="auto"/>
                <w:left w:val="none" w:sz="0" w:space="0" w:color="auto"/>
                <w:bottom w:val="none" w:sz="0" w:space="0" w:color="auto"/>
                <w:right w:val="none" w:sz="0" w:space="0" w:color="auto"/>
              </w:divBdr>
            </w:div>
            <w:div w:id="738868852">
              <w:marLeft w:val="640"/>
              <w:marRight w:val="0"/>
              <w:marTop w:val="0"/>
              <w:marBottom w:val="0"/>
              <w:divBdr>
                <w:top w:val="none" w:sz="0" w:space="0" w:color="auto"/>
                <w:left w:val="none" w:sz="0" w:space="0" w:color="auto"/>
                <w:bottom w:val="none" w:sz="0" w:space="0" w:color="auto"/>
                <w:right w:val="none" w:sz="0" w:space="0" w:color="auto"/>
              </w:divBdr>
            </w:div>
            <w:div w:id="738944421">
              <w:marLeft w:val="640"/>
              <w:marRight w:val="0"/>
              <w:marTop w:val="0"/>
              <w:marBottom w:val="0"/>
              <w:divBdr>
                <w:top w:val="none" w:sz="0" w:space="0" w:color="auto"/>
                <w:left w:val="none" w:sz="0" w:space="0" w:color="auto"/>
                <w:bottom w:val="none" w:sz="0" w:space="0" w:color="auto"/>
                <w:right w:val="none" w:sz="0" w:space="0" w:color="auto"/>
              </w:divBdr>
            </w:div>
            <w:div w:id="739908973">
              <w:marLeft w:val="640"/>
              <w:marRight w:val="0"/>
              <w:marTop w:val="0"/>
              <w:marBottom w:val="0"/>
              <w:divBdr>
                <w:top w:val="none" w:sz="0" w:space="0" w:color="auto"/>
                <w:left w:val="none" w:sz="0" w:space="0" w:color="auto"/>
                <w:bottom w:val="none" w:sz="0" w:space="0" w:color="auto"/>
                <w:right w:val="none" w:sz="0" w:space="0" w:color="auto"/>
              </w:divBdr>
            </w:div>
            <w:div w:id="740054971">
              <w:marLeft w:val="640"/>
              <w:marRight w:val="0"/>
              <w:marTop w:val="0"/>
              <w:marBottom w:val="0"/>
              <w:divBdr>
                <w:top w:val="none" w:sz="0" w:space="0" w:color="auto"/>
                <w:left w:val="none" w:sz="0" w:space="0" w:color="auto"/>
                <w:bottom w:val="none" w:sz="0" w:space="0" w:color="auto"/>
                <w:right w:val="none" w:sz="0" w:space="0" w:color="auto"/>
              </w:divBdr>
            </w:div>
            <w:div w:id="740559935">
              <w:marLeft w:val="640"/>
              <w:marRight w:val="0"/>
              <w:marTop w:val="0"/>
              <w:marBottom w:val="0"/>
              <w:divBdr>
                <w:top w:val="none" w:sz="0" w:space="0" w:color="auto"/>
                <w:left w:val="none" w:sz="0" w:space="0" w:color="auto"/>
                <w:bottom w:val="none" w:sz="0" w:space="0" w:color="auto"/>
                <w:right w:val="none" w:sz="0" w:space="0" w:color="auto"/>
              </w:divBdr>
            </w:div>
            <w:div w:id="741178175">
              <w:marLeft w:val="640"/>
              <w:marRight w:val="0"/>
              <w:marTop w:val="0"/>
              <w:marBottom w:val="0"/>
              <w:divBdr>
                <w:top w:val="none" w:sz="0" w:space="0" w:color="auto"/>
                <w:left w:val="none" w:sz="0" w:space="0" w:color="auto"/>
                <w:bottom w:val="none" w:sz="0" w:space="0" w:color="auto"/>
                <w:right w:val="none" w:sz="0" w:space="0" w:color="auto"/>
              </w:divBdr>
            </w:div>
            <w:div w:id="741299436">
              <w:marLeft w:val="640"/>
              <w:marRight w:val="0"/>
              <w:marTop w:val="0"/>
              <w:marBottom w:val="0"/>
              <w:divBdr>
                <w:top w:val="none" w:sz="0" w:space="0" w:color="auto"/>
                <w:left w:val="none" w:sz="0" w:space="0" w:color="auto"/>
                <w:bottom w:val="none" w:sz="0" w:space="0" w:color="auto"/>
                <w:right w:val="none" w:sz="0" w:space="0" w:color="auto"/>
              </w:divBdr>
            </w:div>
            <w:div w:id="741370621">
              <w:marLeft w:val="640"/>
              <w:marRight w:val="0"/>
              <w:marTop w:val="0"/>
              <w:marBottom w:val="0"/>
              <w:divBdr>
                <w:top w:val="none" w:sz="0" w:space="0" w:color="auto"/>
                <w:left w:val="none" w:sz="0" w:space="0" w:color="auto"/>
                <w:bottom w:val="none" w:sz="0" w:space="0" w:color="auto"/>
                <w:right w:val="none" w:sz="0" w:space="0" w:color="auto"/>
              </w:divBdr>
            </w:div>
            <w:div w:id="742458019">
              <w:marLeft w:val="640"/>
              <w:marRight w:val="0"/>
              <w:marTop w:val="0"/>
              <w:marBottom w:val="0"/>
              <w:divBdr>
                <w:top w:val="none" w:sz="0" w:space="0" w:color="auto"/>
                <w:left w:val="none" w:sz="0" w:space="0" w:color="auto"/>
                <w:bottom w:val="none" w:sz="0" w:space="0" w:color="auto"/>
                <w:right w:val="none" w:sz="0" w:space="0" w:color="auto"/>
              </w:divBdr>
            </w:div>
            <w:div w:id="743649625">
              <w:marLeft w:val="640"/>
              <w:marRight w:val="0"/>
              <w:marTop w:val="0"/>
              <w:marBottom w:val="0"/>
              <w:divBdr>
                <w:top w:val="none" w:sz="0" w:space="0" w:color="auto"/>
                <w:left w:val="none" w:sz="0" w:space="0" w:color="auto"/>
                <w:bottom w:val="none" w:sz="0" w:space="0" w:color="auto"/>
                <w:right w:val="none" w:sz="0" w:space="0" w:color="auto"/>
              </w:divBdr>
            </w:div>
            <w:div w:id="743842130">
              <w:marLeft w:val="640"/>
              <w:marRight w:val="0"/>
              <w:marTop w:val="0"/>
              <w:marBottom w:val="0"/>
              <w:divBdr>
                <w:top w:val="none" w:sz="0" w:space="0" w:color="auto"/>
                <w:left w:val="none" w:sz="0" w:space="0" w:color="auto"/>
                <w:bottom w:val="none" w:sz="0" w:space="0" w:color="auto"/>
                <w:right w:val="none" w:sz="0" w:space="0" w:color="auto"/>
              </w:divBdr>
            </w:div>
            <w:div w:id="744184373">
              <w:marLeft w:val="640"/>
              <w:marRight w:val="0"/>
              <w:marTop w:val="0"/>
              <w:marBottom w:val="0"/>
              <w:divBdr>
                <w:top w:val="none" w:sz="0" w:space="0" w:color="auto"/>
                <w:left w:val="none" w:sz="0" w:space="0" w:color="auto"/>
                <w:bottom w:val="none" w:sz="0" w:space="0" w:color="auto"/>
                <w:right w:val="none" w:sz="0" w:space="0" w:color="auto"/>
              </w:divBdr>
            </w:div>
            <w:div w:id="744575419">
              <w:marLeft w:val="640"/>
              <w:marRight w:val="0"/>
              <w:marTop w:val="0"/>
              <w:marBottom w:val="0"/>
              <w:divBdr>
                <w:top w:val="none" w:sz="0" w:space="0" w:color="auto"/>
                <w:left w:val="none" w:sz="0" w:space="0" w:color="auto"/>
                <w:bottom w:val="none" w:sz="0" w:space="0" w:color="auto"/>
                <w:right w:val="none" w:sz="0" w:space="0" w:color="auto"/>
              </w:divBdr>
            </w:div>
            <w:div w:id="744649479">
              <w:marLeft w:val="640"/>
              <w:marRight w:val="0"/>
              <w:marTop w:val="0"/>
              <w:marBottom w:val="0"/>
              <w:divBdr>
                <w:top w:val="none" w:sz="0" w:space="0" w:color="auto"/>
                <w:left w:val="none" w:sz="0" w:space="0" w:color="auto"/>
                <w:bottom w:val="none" w:sz="0" w:space="0" w:color="auto"/>
                <w:right w:val="none" w:sz="0" w:space="0" w:color="auto"/>
              </w:divBdr>
            </w:div>
            <w:div w:id="744883513">
              <w:marLeft w:val="640"/>
              <w:marRight w:val="0"/>
              <w:marTop w:val="0"/>
              <w:marBottom w:val="0"/>
              <w:divBdr>
                <w:top w:val="none" w:sz="0" w:space="0" w:color="auto"/>
                <w:left w:val="none" w:sz="0" w:space="0" w:color="auto"/>
                <w:bottom w:val="none" w:sz="0" w:space="0" w:color="auto"/>
                <w:right w:val="none" w:sz="0" w:space="0" w:color="auto"/>
              </w:divBdr>
            </w:div>
            <w:div w:id="745033182">
              <w:marLeft w:val="640"/>
              <w:marRight w:val="0"/>
              <w:marTop w:val="0"/>
              <w:marBottom w:val="0"/>
              <w:divBdr>
                <w:top w:val="none" w:sz="0" w:space="0" w:color="auto"/>
                <w:left w:val="none" w:sz="0" w:space="0" w:color="auto"/>
                <w:bottom w:val="none" w:sz="0" w:space="0" w:color="auto"/>
                <w:right w:val="none" w:sz="0" w:space="0" w:color="auto"/>
              </w:divBdr>
            </w:div>
            <w:div w:id="745734482">
              <w:marLeft w:val="640"/>
              <w:marRight w:val="0"/>
              <w:marTop w:val="0"/>
              <w:marBottom w:val="0"/>
              <w:divBdr>
                <w:top w:val="none" w:sz="0" w:space="0" w:color="auto"/>
                <w:left w:val="none" w:sz="0" w:space="0" w:color="auto"/>
                <w:bottom w:val="none" w:sz="0" w:space="0" w:color="auto"/>
                <w:right w:val="none" w:sz="0" w:space="0" w:color="auto"/>
              </w:divBdr>
            </w:div>
            <w:div w:id="745735321">
              <w:marLeft w:val="640"/>
              <w:marRight w:val="0"/>
              <w:marTop w:val="0"/>
              <w:marBottom w:val="0"/>
              <w:divBdr>
                <w:top w:val="none" w:sz="0" w:space="0" w:color="auto"/>
                <w:left w:val="none" w:sz="0" w:space="0" w:color="auto"/>
                <w:bottom w:val="none" w:sz="0" w:space="0" w:color="auto"/>
                <w:right w:val="none" w:sz="0" w:space="0" w:color="auto"/>
              </w:divBdr>
            </w:div>
            <w:div w:id="745807367">
              <w:marLeft w:val="640"/>
              <w:marRight w:val="0"/>
              <w:marTop w:val="0"/>
              <w:marBottom w:val="0"/>
              <w:divBdr>
                <w:top w:val="none" w:sz="0" w:space="0" w:color="auto"/>
                <w:left w:val="none" w:sz="0" w:space="0" w:color="auto"/>
                <w:bottom w:val="none" w:sz="0" w:space="0" w:color="auto"/>
                <w:right w:val="none" w:sz="0" w:space="0" w:color="auto"/>
              </w:divBdr>
            </w:div>
            <w:div w:id="747657090">
              <w:marLeft w:val="640"/>
              <w:marRight w:val="0"/>
              <w:marTop w:val="0"/>
              <w:marBottom w:val="0"/>
              <w:divBdr>
                <w:top w:val="none" w:sz="0" w:space="0" w:color="auto"/>
                <w:left w:val="none" w:sz="0" w:space="0" w:color="auto"/>
                <w:bottom w:val="none" w:sz="0" w:space="0" w:color="auto"/>
                <w:right w:val="none" w:sz="0" w:space="0" w:color="auto"/>
              </w:divBdr>
            </w:div>
            <w:div w:id="747920034">
              <w:marLeft w:val="640"/>
              <w:marRight w:val="0"/>
              <w:marTop w:val="0"/>
              <w:marBottom w:val="0"/>
              <w:divBdr>
                <w:top w:val="none" w:sz="0" w:space="0" w:color="auto"/>
                <w:left w:val="none" w:sz="0" w:space="0" w:color="auto"/>
                <w:bottom w:val="none" w:sz="0" w:space="0" w:color="auto"/>
                <w:right w:val="none" w:sz="0" w:space="0" w:color="auto"/>
              </w:divBdr>
            </w:div>
            <w:div w:id="747969069">
              <w:marLeft w:val="640"/>
              <w:marRight w:val="0"/>
              <w:marTop w:val="0"/>
              <w:marBottom w:val="0"/>
              <w:divBdr>
                <w:top w:val="none" w:sz="0" w:space="0" w:color="auto"/>
                <w:left w:val="none" w:sz="0" w:space="0" w:color="auto"/>
                <w:bottom w:val="none" w:sz="0" w:space="0" w:color="auto"/>
                <w:right w:val="none" w:sz="0" w:space="0" w:color="auto"/>
              </w:divBdr>
            </w:div>
            <w:div w:id="748624033">
              <w:marLeft w:val="640"/>
              <w:marRight w:val="0"/>
              <w:marTop w:val="0"/>
              <w:marBottom w:val="0"/>
              <w:divBdr>
                <w:top w:val="none" w:sz="0" w:space="0" w:color="auto"/>
                <w:left w:val="none" w:sz="0" w:space="0" w:color="auto"/>
                <w:bottom w:val="none" w:sz="0" w:space="0" w:color="auto"/>
                <w:right w:val="none" w:sz="0" w:space="0" w:color="auto"/>
              </w:divBdr>
            </w:div>
            <w:div w:id="749039981">
              <w:marLeft w:val="640"/>
              <w:marRight w:val="0"/>
              <w:marTop w:val="0"/>
              <w:marBottom w:val="0"/>
              <w:divBdr>
                <w:top w:val="none" w:sz="0" w:space="0" w:color="auto"/>
                <w:left w:val="none" w:sz="0" w:space="0" w:color="auto"/>
                <w:bottom w:val="none" w:sz="0" w:space="0" w:color="auto"/>
                <w:right w:val="none" w:sz="0" w:space="0" w:color="auto"/>
              </w:divBdr>
            </w:div>
            <w:div w:id="750663578">
              <w:marLeft w:val="640"/>
              <w:marRight w:val="0"/>
              <w:marTop w:val="0"/>
              <w:marBottom w:val="0"/>
              <w:divBdr>
                <w:top w:val="none" w:sz="0" w:space="0" w:color="auto"/>
                <w:left w:val="none" w:sz="0" w:space="0" w:color="auto"/>
                <w:bottom w:val="none" w:sz="0" w:space="0" w:color="auto"/>
                <w:right w:val="none" w:sz="0" w:space="0" w:color="auto"/>
              </w:divBdr>
            </w:div>
            <w:div w:id="750932204">
              <w:marLeft w:val="640"/>
              <w:marRight w:val="0"/>
              <w:marTop w:val="0"/>
              <w:marBottom w:val="0"/>
              <w:divBdr>
                <w:top w:val="none" w:sz="0" w:space="0" w:color="auto"/>
                <w:left w:val="none" w:sz="0" w:space="0" w:color="auto"/>
                <w:bottom w:val="none" w:sz="0" w:space="0" w:color="auto"/>
                <w:right w:val="none" w:sz="0" w:space="0" w:color="auto"/>
              </w:divBdr>
            </w:div>
            <w:div w:id="751463592">
              <w:marLeft w:val="640"/>
              <w:marRight w:val="0"/>
              <w:marTop w:val="0"/>
              <w:marBottom w:val="0"/>
              <w:divBdr>
                <w:top w:val="none" w:sz="0" w:space="0" w:color="auto"/>
                <w:left w:val="none" w:sz="0" w:space="0" w:color="auto"/>
                <w:bottom w:val="none" w:sz="0" w:space="0" w:color="auto"/>
                <w:right w:val="none" w:sz="0" w:space="0" w:color="auto"/>
              </w:divBdr>
            </w:div>
            <w:div w:id="751774519">
              <w:marLeft w:val="640"/>
              <w:marRight w:val="0"/>
              <w:marTop w:val="0"/>
              <w:marBottom w:val="0"/>
              <w:divBdr>
                <w:top w:val="none" w:sz="0" w:space="0" w:color="auto"/>
                <w:left w:val="none" w:sz="0" w:space="0" w:color="auto"/>
                <w:bottom w:val="none" w:sz="0" w:space="0" w:color="auto"/>
                <w:right w:val="none" w:sz="0" w:space="0" w:color="auto"/>
              </w:divBdr>
            </w:div>
            <w:div w:id="752819911">
              <w:marLeft w:val="640"/>
              <w:marRight w:val="0"/>
              <w:marTop w:val="0"/>
              <w:marBottom w:val="0"/>
              <w:divBdr>
                <w:top w:val="none" w:sz="0" w:space="0" w:color="auto"/>
                <w:left w:val="none" w:sz="0" w:space="0" w:color="auto"/>
                <w:bottom w:val="none" w:sz="0" w:space="0" w:color="auto"/>
                <w:right w:val="none" w:sz="0" w:space="0" w:color="auto"/>
              </w:divBdr>
            </w:div>
            <w:div w:id="753864063">
              <w:marLeft w:val="640"/>
              <w:marRight w:val="0"/>
              <w:marTop w:val="0"/>
              <w:marBottom w:val="0"/>
              <w:divBdr>
                <w:top w:val="none" w:sz="0" w:space="0" w:color="auto"/>
                <w:left w:val="none" w:sz="0" w:space="0" w:color="auto"/>
                <w:bottom w:val="none" w:sz="0" w:space="0" w:color="auto"/>
                <w:right w:val="none" w:sz="0" w:space="0" w:color="auto"/>
              </w:divBdr>
            </w:div>
            <w:div w:id="753938199">
              <w:marLeft w:val="640"/>
              <w:marRight w:val="0"/>
              <w:marTop w:val="0"/>
              <w:marBottom w:val="0"/>
              <w:divBdr>
                <w:top w:val="none" w:sz="0" w:space="0" w:color="auto"/>
                <w:left w:val="none" w:sz="0" w:space="0" w:color="auto"/>
                <w:bottom w:val="none" w:sz="0" w:space="0" w:color="auto"/>
                <w:right w:val="none" w:sz="0" w:space="0" w:color="auto"/>
              </w:divBdr>
            </w:div>
            <w:div w:id="754015029">
              <w:marLeft w:val="640"/>
              <w:marRight w:val="0"/>
              <w:marTop w:val="0"/>
              <w:marBottom w:val="0"/>
              <w:divBdr>
                <w:top w:val="none" w:sz="0" w:space="0" w:color="auto"/>
                <w:left w:val="none" w:sz="0" w:space="0" w:color="auto"/>
                <w:bottom w:val="none" w:sz="0" w:space="0" w:color="auto"/>
                <w:right w:val="none" w:sz="0" w:space="0" w:color="auto"/>
              </w:divBdr>
            </w:div>
            <w:div w:id="754665760">
              <w:marLeft w:val="640"/>
              <w:marRight w:val="0"/>
              <w:marTop w:val="0"/>
              <w:marBottom w:val="0"/>
              <w:divBdr>
                <w:top w:val="none" w:sz="0" w:space="0" w:color="auto"/>
                <w:left w:val="none" w:sz="0" w:space="0" w:color="auto"/>
                <w:bottom w:val="none" w:sz="0" w:space="0" w:color="auto"/>
                <w:right w:val="none" w:sz="0" w:space="0" w:color="auto"/>
              </w:divBdr>
            </w:div>
            <w:div w:id="754669758">
              <w:marLeft w:val="640"/>
              <w:marRight w:val="0"/>
              <w:marTop w:val="0"/>
              <w:marBottom w:val="0"/>
              <w:divBdr>
                <w:top w:val="none" w:sz="0" w:space="0" w:color="auto"/>
                <w:left w:val="none" w:sz="0" w:space="0" w:color="auto"/>
                <w:bottom w:val="none" w:sz="0" w:space="0" w:color="auto"/>
                <w:right w:val="none" w:sz="0" w:space="0" w:color="auto"/>
              </w:divBdr>
            </w:div>
            <w:div w:id="755252446">
              <w:marLeft w:val="640"/>
              <w:marRight w:val="0"/>
              <w:marTop w:val="0"/>
              <w:marBottom w:val="0"/>
              <w:divBdr>
                <w:top w:val="none" w:sz="0" w:space="0" w:color="auto"/>
                <w:left w:val="none" w:sz="0" w:space="0" w:color="auto"/>
                <w:bottom w:val="none" w:sz="0" w:space="0" w:color="auto"/>
                <w:right w:val="none" w:sz="0" w:space="0" w:color="auto"/>
              </w:divBdr>
            </w:div>
            <w:div w:id="755439544">
              <w:marLeft w:val="640"/>
              <w:marRight w:val="0"/>
              <w:marTop w:val="0"/>
              <w:marBottom w:val="0"/>
              <w:divBdr>
                <w:top w:val="none" w:sz="0" w:space="0" w:color="auto"/>
                <w:left w:val="none" w:sz="0" w:space="0" w:color="auto"/>
                <w:bottom w:val="none" w:sz="0" w:space="0" w:color="auto"/>
                <w:right w:val="none" w:sz="0" w:space="0" w:color="auto"/>
              </w:divBdr>
            </w:div>
            <w:div w:id="755788235">
              <w:marLeft w:val="640"/>
              <w:marRight w:val="0"/>
              <w:marTop w:val="0"/>
              <w:marBottom w:val="0"/>
              <w:divBdr>
                <w:top w:val="none" w:sz="0" w:space="0" w:color="auto"/>
                <w:left w:val="none" w:sz="0" w:space="0" w:color="auto"/>
                <w:bottom w:val="none" w:sz="0" w:space="0" w:color="auto"/>
                <w:right w:val="none" w:sz="0" w:space="0" w:color="auto"/>
              </w:divBdr>
            </w:div>
            <w:div w:id="756754129">
              <w:marLeft w:val="640"/>
              <w:marRight w:val="0"/>
              <w:marTop w:val="0"/>
              <w:marBottom w:val="0"/>
              <w:divBdr>
                <w:top w:val="none" w:sz="0" w:space="0" w:color="auto"/>
                <w:left w:val="none" w:sz="0" w:space="0" w:color="auto"/>
                <w:bottom w:val="none" w:sz="0" w:space="0" w:color="auto"/>
                <w:right w:val="none" w:sz="0" w:space="0" w:color="auto"/>
              </w:divBdr>
            </w:div>
            <w:div w:id="756947681">
              <w:marLeft w:val="640"/>
              <w:marRight w:val="0"/>
              <w:marTop w:val="0"/>
              <w:marBottom w:val="0"/>
              <w:divBdr>
                <w:top w:val="none" w:sz="0" w:space="0" w:color="auto"/>
                <w:left w:val="none" w:sz="0" w:space="0" w:color="auto"/>
                <w:bottom w:val="none" w:sz="0" w:space="0" w:color="auto"/>
                <w:right w:val="none" w:sz="0" w:space="0" w:color="auto"/>
              </w:divBdr>
            </w:div>
            <w:div w:id="757285580">
              <w:marLeft w:val="640"/>
              <w:marRight w:val="0"/>
              <w:marTop w:val="0"/>
              <w:marBottom w:val="0"/>
              <w:divBdr>
                <w:top w:val="none" w:sz="0" w:space="0" w:color="auto"/>
                <w:left w:val="none" w:sz="0" w:space="0" w:color="auto"/>
                <w:bottom w:val="none" w:sz="0" w:space="0" w:color="auto"/>
                <w:right w:val="none" w:sz="0" w:space="0" w:color="auto"/>
              </w:divBdr>
            </w:div>
            <w:div w:id="759180063">
              <w:marLeft w:val="640"/>
              <w:marRight w:val="0"/>
              <w:marTop w:val="0"/>
              <w:marBottom w:val="0"/>
              <w:divBdr>
                <w:top w:val="none" w:sz="0" w:space="0" w:color="auto"/>
                <w:left w:val="none" w:sz="0" w:space="0" w:color="auto"/>
                <w:bottom w:val="none" w:sz="0" w:space="0" w:color="auto"/>
                <w:right w:val="none" w:sz="0" w:space="0" w:color="auto"/>
              </w:divBdr>
            </w:div>
            <w:div w:id="759182955">
              <w:marLeft w:val="640"/>
              <w:marRight w:val="0"/>
              <w:marTop w:val="0"/>
              <w:marBottom w:val="0"/>
              <w:divBdr>
                <w:top w:val="none" w:sz="0" w:space="0" w:color="auto"/>
                <w:left w:val="none" w:sz="0" w:space="0" w:color="auto"/>
                <w:bottom w:val="none" w:sz="0" w:space="0" w:color="auto"/>
                <w:right w:val="none" w:sz="0" w:space="0" w:color="auto"/>
              </w:divBdr>
            </w:div>
            <w:div w:id="759256143">
              <w:marLeft w:val="640"/>
              <w:marRight w:val="0"/>
              <w:marTop w:val="0"/>
              <w:marBottom w:val="0"/>
              <w:divBdr>
                <w:top w:val="none" w:sz="0" w:space="0" w:color="auto"/>
                <w:left w:val="none" w:sz="0" w:space="0" w:color="auto"/>
                <w:bottom w:val="none" w:sz="0" w:space="0" w:color="auto"/>
                <w:right w:val="none" w:sz="0" w:space="0" w:color="auto"/>
              </w:divBdr>
            </w:div>
            <w:div w:id="759445571">
              <w:marLeft w:val="640"/>
              <w:marRight w:val="0"/>
              <w:marTop w:val="0"/>
              <w:marBottom w:val="0"/>
              <w:divBdr>
                <w:top w:val="none" w:sz="0" w:space="0" w:color="auto"/>
                <w:left w:val="none" w:sz="0" w:space="0" w:color="auto"/>
                <w:bottom w:val="none" w:sz="0" w:space="0" w:color="auto"/>
                <w:right w:val="none" w:sz="0" w:space="0" w:color="auto"/>
              </w:divBdr>
            </w:div>
            <w:div w:id="759525550">
              <w:marLeft w:val="640"/>
              <w:marRight w:val="0"/>
              <w:marTop w:val="0"/>
              <w:marBottom w:val="0"/>
              <w:divBdr>
                <w:top w:val="none" w:sz="0" w:space="0" w:color="auto"/>
                <w:left w:val="none" w:sz="0" w:space="0" w:color="auto"/>
                <w:bottom w:val="none" w:sz="0" w:space="0" w:color="auto"/>
                <w:right w:val="none" w:sz="0" w:space="0" w:color="auto"/>
              </w:divBdr>
            </w:div>
            <w:div w:id="759830708">
              <w:marLeft w:val="640"/>
              <w:marRight w:val="0"/>
              <w:marTop w:val="0"/>
              <w:marBottom w:val="0"/>
              <w:divBdr>
                <w:top w:val="none" w:sz="0" w:space="0" w:color="auto"/>
                <w:left w:val="none" w:sz="0" w:space="0" w:color="auto"/>
                <w:bottom w:val="none" w:sz="0" w:space="0" w:color="auto"/>
                <w:right w:val="none" w:sz="0" w:space="0" w:color="auto"/>
              </w:divBdr>
            </w:div>
            <w:div w:id="759955948">
              <w:marLeft w:val="640"/>
              <w:marRight w:val="0"/>
              <w:marTop w:val="0"/>
              <w:marBottom w:val="0"/>
              <w:divBdr>
                <w:top w:val="none" w:sz="0" w:space="0" w:color="auto"/>
                <w:left w:val="none" w:sz="0" w:space="0" w:color="auto"/>
                <w:bottom w:val="none" w:sz="0" w:space="0" w:color="auto"/>
                <w:right w:val="none" w:sz="0" w:space="0" w:color="auto"/>
              </w:divBdr>
            </w:div>
            <w:div w:id="760371289">
              <w:marLeft w:val="640"/>
              <w:marRight w:val="0"/>
              <w:marTop w:val="0"/>
              <w:marBottom w:val="0"/>
              <w:divBdr>
                <w:top w:val="none" w:sz="0" w:space="0" w:color="auto"/>
                <w:left w:val="none" w:sz="0" w:space="0" w:color="auto"/>
                <w:bottom w:val="none" w:sz="0" w:space="0" w:color="auto"/>
                <w:right w:val="none" w:sz="0" w:space="0" w:color="auto"/>
              </w:divBdr>
            </w:div>
            <w:div w:id="760953871">
              <w:marLeft w:val="640"/>
              <w:marRight w:val="0"/>
              <w:marTop w:val="0"/>
              <w:marBottom w:val="0"/>
              <w:divBdr>
                <w:top w:val="none" w:sz="0" w:space="0" w:color="auto"/>
                <w:left w:val="none" w:sz="0" w:space="0" w:color="auto"/>
                <w:bottom w:val="none" w:sz="0" w:space="0" w:color="auto"/>
                <w:right w:val="none" w:sz="0" w:space="0" w:color="auto"/>
              </w:divBdr>
            </w:div>
            <w:div w:id="761532077">
              <w:marLeft w:val="640"/>
              <w:marRight w:val="0"/>
              <w:marTop w:val="0"/>
              <w:marBottom w:val="0"/>
              <w:divBdr>
                <w:top w:val="none" w:sz="0" w:space="0" w:color="auto"/>
                <w:left w:val="none" w:sz="0" w:space="0" w:color="auto"/>
                <w:bottom w:val="none" w:sz="0" w:space="0" w:color="auto"/>
                <w:right w:val="none" w:sz="0" w:space="0" w:color="auto"/>
              </w:divBdr>
            </w:div>
            <w:div w:id="761953309">
              <w:marLeft w:val="640"/>
              <w:marRight w:val="0"/>
              <w:marTop w:val="0"/>
              <w:marBottom w:val="0"/>
              <w:divBdr>
                <w:top w:val="none" w:sz="0" w:space="0" w:color="auto"/>
                <w:left w:val="none" w:sz="0" w:space="0" w:color="auto"/>
                <w:bottom w:val="none" w:sz="0" w:space="0" w:color="auto"/>
                <w:right w:val="none" w:sz="0" w:space="0" w:color="auto"/>
              </w:divBdr>
            </w:div>
            <w:div w:id="762150192">
              <w:marLeft w:val="640"/>
              <w:marRight w:val="0"/>
              <w:marTop w:val="0"/>
              <w:marBottom w:val="0"/>
              <w:divBdr>
                <w:top w:val="none" w:sz="0" w:space="0" w:color="auto"/>
                <w:left w:val="none" w:sz="0" w:space="0" w:color="auto"/>
                <w:bottom w:val="none" w:sz="0" w:space="0" w:color="auto"/>
                <w:right w:val="none" w:sz="0" w:space="0" w:color="auto"/>
              </w:divBdr>
            </w:div>
            <w:div w:id="762914678">
              <w:marLeft w:val="640"/>
              <w:marRight w:val="0"/>
              <w:marTop w:val="0"/>
              <w:marBottom w:val="0"/>
              <w:divBdr>
                <w:top w:val="none" w:sz="0" w:space="0" w:color="auto"/>
                <w:left w:val="none" w:sz="0" w:space="0" w:color="auto"/>
                <w:bottom w:val="none" w:sz="0" w:space="0" w:color="auto"/>
                <w:right w:val="none" w:sz="0" w:space="0" w:color="auto"/>
              </w:divBdr>
            </w:div>
            <w:div w:id="762918065">
              <w:marLeft w:val="640"/>
              <w:marRight w:val="0"/>
              <w:marTop w:val="0"/>
              <w:marBottom w:val="0"/>
              <w:divBdr>
                <w:top w:val="none" w:sz="0" w:space="0" w:color="auto"/>
                <w:left w:val="none" w:sz="0" w:space="0" w:color="auto"/>
                <w:bottom w:val="none" w:sz="0" w:space="0" w:color="auto"/>
                <w:right w:val="none" w:sz="0" w:space="0" w:color="auto"/>
              </w:divBdr>
            </w:div>
            <w:div w:id="763768261">
              <w:marLeft w:val="640"/>
              <w:marRight w:val="0"/>
              <w:marTop w:val="0"/>
              <w:marBottom w:val="0"/>
              <w:divBdr>
                <w:top w:val="none" w:sz="0" w:space="0" w:color="auto"/>
                <w:left w:val="none" w:sz="0" w:space="0" w:color="auto"/>
                <w:bottom w:val="none" w:sz="0" w:space="0" w:color="auto"/>
                <w:right w:val="none" w:sz="0" w:space="0" w:color="auto"/>
              </w:divBdr>
            </w:div>
            <w:div w:id="764036302">
              <w:marLeft w:val="640"/>
              <w:marRight w:val="0"/>
              <w:marTop w:val="0"/>
              <w:marBottom w:val="0"/>
              <w:divBdr>
                <w:top w:val="none" w:sz="0" w:space="0" w:color="auto"/>
                <w:left w:val="none" w:sz="0" w:space="0" w:color="auto"/>
                <w:bottom w:val="none" w:sz="0" w:space="0" w:color="auto"/>
                <w:right w:val="none" w:sz="0" w:space="0" w:color="auto"/>
              </w:divBdr>
            </w:div>
            <w:div w:id="764112119">
              <w:marLeft w:val="640"/>
              <w:marRight w:val="0"/>
              <w:marTop w:val="0"/>
              <w:marBottom w:val="0"/>
              <w:divBdr>
                <w:top w:val="none" w:sz="0" w:space="0" w:color="auto"/>
                <w:left w:val="none" w:sz="0" w:space="0" w:color="auto"/>
                <w:bottom w:val="none" w:sz="0" w:space="0" w:color="auto"/>
                <w:right w:val="none" w:sz="0" w:space="0" w:color="auto"/>
              </w:divBdr>
            </w:div>
            <w:div w:id="764156988">
              <w:marLeft w:val="640"/>
              <w:marRight w:val="0"/>
              <w:marTop w:val="0"/>
              <w:marBottom w:val="0"/>
              <w:divBdr>
                <w:top w:val="none" w:sz="0" w:space="0" w:color="auto"/>
                <w:left w:val="none" w:sz="0" w:space="0" w:color="auto"/>
                <w:bottom w:val="none" w:sz="0" w:space="0" w:color="auto"/>
                <w:right w:val="none" w:sz="0" w:space="0" w:color="auto"/>
              </w:divBdr>
            </w:div>
            <w:div w:id="764771101">
              <w:marLeft w:val="640"/>
              <w:marRight w:val="0"/>
              <w:marTop w:val="0"/>
              <w:marBottom w:val="0"/>
              <w:divBdr>
                <w:top w:val="none" w:sz="0" w:space="0" w:color="auto"/>
                <w:left w:val="none" w:sz="0" w:space="0" w:color="auto"/>
                <w:bottom w:val="none" w:sz="0" w:space="0" w:color="auto"/>
                <w:right w:val="none" w:sz="0" w:space="0" w:color="auto"/>
              </w:divBdr>
            </w:div>
            <w:div w:id="766123992">
              <w:marLeft w:val="640"/>
              <w:marRight w:val="0"/>
              <w:marTop w:val="0"/>
              <w:marBottom w:val="0"/>
              <w:divBdr>
                <w:top w:val="none" w:sz="0" w:space="0" w:color="auto"/>
                <w:left w:val="none" w:sz="0" w:space="0" w:color="auto"/>
                <w:bottom w:val="none" w:sz="0" w:space="0" w:color="auto"/>
                <w:right w:val="none" w:sz="0" w:space="0" w:color="auto"/>
              </w:divBdr>
            </w:div>
            <w:div w:id="766537048">
              <w:marLeft w:val="640"/>
              <w:marRight w:val="0"/>
              <w:marTop w:val="0"/>
              <w:marBottom w:val="0"/>
              <w:divBdr>
                <w:top w:val="none" w:sz="0" w:space="0" w:color="auto"/>
                <w:left w:val="none" w:sz="0" w:space="0" w:color="auto"/>
                <w:bottom w:val="none" w:sz="0" w:space="0" w:color="auto"/>
                <w:right w:val="none" w:sz="0" w:space="0" w:color="auto"/>
              </w:divBdr>
            </w:div>
            <w:div w:id="767118067">
              <w:marLeft w:val="640"/>
              <w:marRight w:val="0"/>
              <w:marTop w:val="0"/>
              <w:marBottom w:val="0"/>
              <w:divBdr>
                <w:top w:val="none" w:sz="0" w:space="0" w:color="auto"/>
                <w:left w:val="none" w:sz="0" w:space="0" w:color="auto"/>
                <w:bottom w:val="none" w:sz="0" w:space="0" w:color="auto"/>
                <w:right w:val="none" w:sz="0" w:space="0" w:color="auto"/>
              </w:divBdr>
            </w:div>
            <w:div w:id="767315824">
              <w:marLeft w:val="640"/>
              <w:marRight w:val="0"/>
              <w:marTop w:val="0"/>
              <w:marBottom w:val="0"/>
              <w:divBdr>
                <w:top w:val="none" w:sz="0" w:space="0" w:color="auto"/>
                <w:left w:val="none" w:sz="0" w:space="0" w:color="auto"/>
                <w:bottom w:val="none" w:sz="0" w:space="0" w:color="auto"/>
                <w:right w:val="none" w:sz="0" w:space="0" w:color="auto"/>
              </w:divBdr>
            </w:div>
            <w:div w:id="767432814">
              <w:marLeft w:val="640"/>
              <w:marRight w:val="0"/>
              <w:marTop w:val="0"/>
              <w:marBottom w:val="0"/>
              <w:divBdr>
                <w:top w:val="none" w:sz="0" w:space="0" w:color="auto"/>
                <w:left w:val="none" w:sz="0" w:space="0" w:color="auto"/>
                <w:bottom w:val="none" w:sz="0" w:space="0" w:color="auto"/>
                <w:right w:val="none" w:sz="0" w:space="0" w:color="auto"/>
              </w:divBdr>
            </w:div>
            <w:div w:id="767502343">
              <w:marLeft w:val="640"/>
              <w:marRight w:val="0"/>
              <w:marTop w:val="0"/>
              <w:marBottom w:val="0"/>
              <w:divBdr>
                <w:top w:val="none" w:sz="0" w:space="0" w:color="auto"/>
                <w:left w:val="none" w:sz="0" w:space="0" w:color="auto"/>
                <w:bottom w:val="none" w:sz="0" w:space="0" w:color="auto"/>
                <w:right w:val="none" w:sz="0" w:space="0" w:color="auto"/>
              </w:divBdr>
            </w:div>
            <w:div w:id="768232801">
              <w:marLeft w:val="640"/>
              <w:marRight w:val="0"/>
              <w:marTop w:val="0"/>
              <w:marBottom w:val="0"/>
              <w:divBdr>
                <w:top w:val="none" w:sz="0" w:space="0" w:color="auto"/>
                <w:left w:val="none" w:sz="0" w:space="0" w:color="auto"/>
                <w:bottom w:val="none" w:sz="0" w:space="0" w:color="auto"/>
                <w:right w:val="none" w:sz="0" w:space="0" w:color="auto"/>
              </w:divBdr>
            </w:div>
            <w:div w:id="768434014">
              <w:marLeft w:val="640"/>
              <w:marRight w:val="0"/>
              <w:marTop w:val="0"/>
              <w:marBottom w:val="0"/>
              <w:divBdr>
                <w:top w:val="none" w:sz="0" w:space="0" w:color="auto"/>
                <w:left w:val="none" w:sz="0" w:space="0" w:color="auto"/>
                <w:bottom w:val="none" w:sz="0" w:space="0" w:color="auto"/>
                <w:right w:val="none" w:sz="0" w:space="0" w:color="auto"/>
              </w:divBdr>
            </w:div>
            <w:div w:id="770121903">
              <w:marLeft w:val="640"/>
              <w:marRight w:val="0"/>
              <w:marTop w:val="0"/>
              <w:marBottom w:val="0"/>
              <w:divBdr>
                <w:top w:val="none" w:sz="0" w:space="0" w:color="auto"/>
                <w:left w:val="none" w:sz="0" w:space="0" w:color="auto"/>
                <w:bottom w:val="none" w:sz="0" w:space="0" w:color="auto"/>
                <w:right w:val="none" w:sz="0" w:space="0" w:color="auto"/>
              </w:divBdr>
            </w:div>
            <w:div w:id="771974803">
              <w:marLeft w:val="640"/>
              <w:marRight w:val="0"/>
              <w:marTop w:val="0"/>
              <w:marBottom w:val="0"/>
              <w:divBdr>
                <w:top w:val="none" w:sz="0" w:space="0" w:color="auto"/>
                <w:left w:val="none" w:sz="0" w:space="0" w:color="auto"/>
                <w:bottom w:val="none" w:sz="0" w:space="0" w:color="auto"/>
                <w:right w:val="none" w:sz="0" w:space="0" w:color="auto"/>
              </w:divBdr>
            </w:div>
            <w:div w:id="772214285">
              <w:marLeft w:val="640"/>
              <w:marRight w:val="0"/>
              <w:marTop w:val="0"/>
              <w:marBottom w:val="0"/>
              <w:divBdr>
                <w:top w:val="none" w:sz="0" w:space="0" w:color="auto"/>
                <w:left w:val="none" w:sz="0" w:space="0" w:color="auto"/>
                <w:bottom w:val="none" w:sz="0" w:space="0" w:color="auto"/>
                <w:right w:val="none" w:sz="0" w:space="0" w:color="auto"/>
              </w:divBdr>
            </w:div>
            <w:div w:id="772672257">
              <w:marLeft w:val="640"/>
              <w:marRight w:val="0"/>
              <w:marTop w:val="0"/>
              <w:marBottom w:val="0"/>
              <w:divBdr>
                <w:top w:val="none" w:sz="0" w:space="0" w:color="auto"/>
                <w:left w:val="none" w:sz="0" w:space="0" w:color="auto"/>
                <w:bottom w:val="none" w:sz="0" w:space="0" w:color="auto"/>
                <w:right w:val="none" w:sz="0" w:space="0" w:color="auto"/>
              </w:divBdr>
            </w:div>
            <w:div w:id="772826117">
              <w:marLeft w:val="640"/>
              <w:marRight w:val="0"/>
              <w:marTop w:val="0"/>
              <w:marBottom w:val="0"/>
              <w:divBdr>
                <w:top w:val="none" w:sz="0" w:space="0" w:color="auto"/>
                <w:left w:val="none" w:sz="0" w:space="0" w:color="auto"/>
                <w:bottom w:val="none" w:sz="0" w:space="0" w:color="auto"/>
                <w:right w:val="none" w:sz="0" w:space="0" w:color="auto"/>
              </w:divBdr>
            </w:div>
            <w:div w:id="772943805">
              <w:marLeft w:val="640"/>
              <w:marRight w:val="0"/>
              <w:marTop w:val="0"/>
              <w:marBottom w:val="0"/>
              <w:divBdr>
                <w:top w:val="none" w:sz="0" w:space="0" w:color="auto"/>
                <w:left w:val="none" w:sz="0" w:space="0" w:color="auto"/>
                <w:bottom w:val="none" w:sz="0" w:space="0" w:color="auto"/>
                <w:right w:val="none" w:sz="0" w:space="0" w:color="auto"/>
              </w:divBdr>
            </w:div>
            <w:div w:id="773093363">
              <w:marLeft w:val="640"/>
              <w:marRight w:val="0"/>
              <w:marTop w:val="0"/>
              <w:marBottom w:val="0"/>
              <w:divBdr>
                <w:top w:val="none" w:sz="0" w:space="0" w:color="auto"/>
                <w:left w:val="none" w:sz="0" w:space="0" w:color="auto"/>
                <w:bottom w:val="none" w:sz="0" w:space="0" w:color="auto"/>
                <w:right w:val="none" w:sz="0" w:space="0" w:color="auto"/>
              </w:divBdr>
            </w:div>
            <w:div w:id="773132470">
              <w:marLeft w:val="640"/>
              <w:marRight w:val="0"/>
              <w:marTop w:val="0"/>
              <w:marBottom w:val="0"/>
              <w:divBdr>
                <w:top w:val="none" w:sz="0" w:space="0" w:color="auto"/>
                <w:left w:val="none" w:sz="0" w:space="0" w:color="auto"/>
                <w:bottom w:val="none" w:sz="0" w:space="0" w:color="auto"/>
                <w:right w:val="none" w:sz="0" w:space="0" w:color="auto"/>
              </w:divBdr>
            </w:div>
            <w:div w:id="773207469">
              <w:marLeft w:val="640"/>
              <w:marRight w:val="0"/>
              <w:marTop w:val="0"/>
              <w:marBottom w:val="0"/>
              <w:divBdr>
                <w:top w:val="none" w:sz="0" w:space="0" w:color="auto"/>
                <w:left w:val="none" w:sz="0" w:space="0" w:color="auto"/>
                <w:bottom w:val="none" w:sz="0" w:space="0" w:color="auto"/>
                <w:right w:val="none" w:sz="0" w:space="0" w:color="auto"/>
              </w:divBdr>
            </w:div>
            <w:div w:id="773676454">
              <w:marLeft w:val="640"/>
              <w:marRight w:val="0"/>
              <w:marTop w:val="0"/>
              <w:marBottom w:val="0"/>
              <w:divBdr>
                <w:top w:val="none" w:sz="0" w:space="0" w:color="auto"/>
                <w:left w:val="none" w:sz="0" w:space="0" w:color="auto"/>
                <w:bottom w:val="none" w:sz="0" w:space="0" w:color="auto"/>
                <w:right w:val="none" w:sz="0" w:space="0" w:color="auto"/>
              </w:divBdr>
            </w:div>
            <w:div w:id="773743189">
              <w:marLeft w:val="640"/>
              <w:marRight w:val="0"/>
              <w:marTop w:val="0"/>
              <w:marBottom w:val="0"/>
              <w:divBdr>
                <w:top w:val="none" w:sz="0" w:space="0" w:color="auto"/>
                <w:left w:val="none" w:sz="0" w:space="0" w:color="auto"/>
                <w:bottom w:val="none" w:sz="0" w:space="0" w:color="auto"/>
                <w:right w:val="none" w:sz="0" w:space="0" w:color="auto"/>
              </w:divBdr>
            </w:div>
            <w:div w:id="773744212">
              <w:marLeft w:val="640"/>
              <w:marRight w:val="0"/>
              <w:marTop w:val="0"/>
              <w:marBottom w:val="0"/>
              <w:divBdr>
                <w:top w:val="none" w:sz="0" w:space="0" w:color="auto"/>
                <w:left w:val="none" w:sz="0" w:space="0" w:color="auto"/>
                <w:bottom w:val="none" w:sz="0" w:space="0" w:color="auto"/>
                <w:right w:val="none" w:sz="0" w:space="0" w:color="auto"/>
              </w:divBdr>
            </w:div>
            <w:div w:id="773788836">
              <w:marLeft w:val="640"/>
              <w:marRight w:val="0"/>
              <w:marTop w:val="0"/>
              <w:marBottom w:val="0"/>
              <w:divBdr>
                <w:top w:val="none" w:sz="0" w:space="0" w:color="auto"/>
                <w:left w:val="none" w:sz="0" w:space="0" w:color="auto"/>
                <w:bottom w:val="none" w:sz="0" w:space="0" w:color="auto"/>
                <w:right w:val="none" w:sz="0" w:space="0" w:color="auto"/>
              </w:divBdr>
            </w:div>
            <w:div w:id="773939764">
              <w:marLeft w:val="640"/>
              <w:marRight w:val="0"/>
              <w:marTop w:val="0"/>
              <w:marBottom w:val="0"/>
              <w:divBdr>
                <w:top w:val="none" w:sz="0" w:space="0" w:color="auto"/>
                <w:left w:val="none" w:sz="0" w:space="0" w:color="auto"/>
                <w:bottom w:val="none" w:sz="0" w:space="0" w:color="auto"/>
                <w:right w:val="none" w:sz="0" w:space="0" w:color="auto"/>
              </w:divBdr>
            </w:div>
            <w:div w:id="774177740">
              <w:marLeft w:val="640"/>
              <w:marRight w:val="0"/>
              <w:marTop w:val="0"/>
              <w:marBottom w:val="0"/>
              <w:divBdr>
                <w:top w:val="none" w:sz="0" w:space="0" w:color="auto"/>
                <w:left w:val="none" w:sz="0" w:space="0" w:color="auto"/>
                <w:bottom w:val="none" w:sz="0" w:space="0" w:color="auto"/>
                <w:right w:val="none" w:sz="0" w:space="0" w:color="auto"/>
              </w:divBdr>
            </w:div>
            <w:div w:id="775439947">
              <w:marLeft w:val="640"/>
              <w:marRight w:val="0"/>
              <w:marTop w:val="0"/>
              <w:marBottom w:val="0"/>
              <w:divBdr>
                <w:top w:val="none" w:sz="0" w:space="0" w:color="auto"/>
                <w:left w:val="none" w:sz="0" w:space="0" w:color="auto"/>
                <w:bottom w:val="none" w:sz="0" w:space="0" w:color="auto"/>
                <w:right w:val="none" w:sz="0" w:space="0" w:color="auto"/>
              </w:divBdr>
            </w:div>
            <w:div w:id="776021814">
              <w:marLeft w:val="640"/>
              <w:marRight w:val="0"/>
              <w:marTop w:val="0"/>
              <w:marBottom w:val="0"/>
              <w:divBdr>
                <w:top w:val="none" w:sz="0" w:space="0" w:color="auto"/>
                <w:left w:val="none" w:sz="0" w:space="0" w:color="auto"/>
                <w:bottom w:val="none" w:sz="0" w:space="0" w:color="auto"/>
                <w:right w:val="none" w:sz="0" w:space="0" w:color="auto"/>
              </w:divBdr>
            </w:div>
            <w:div w:id="776215474">
              <w:marLeft w:val="640"/>
              <w:marRight w:val="0"/>
              <w:marTop w:val="0"/>
              <w:marBottom w:val="0"/>
              <w:divBdr>
                <w:top w:val="none" w:sz="0" w:space="0" w:color="auto"/>
                <w:left w:val="none" w:sz="0" w:space="0" w:color="auto"/>
                <w:bottom w:val="none" w:sz="0" w:space="0" w:color="auto"/>
                <w:right w:val="none" w:sz="0" w:space="0" w:color="auto"/>
              </w:divBdr>
            </w:div>
            <w:div w:id="776490812">
              <w:marLeft w:val="640"/>
              <w:marRight w:val="0"/>
              <w:marTop w:val="0"/>
              <w:marBottom w:val="0"/>
              <w:divBdr>
                <w:top w:val="none" w:sz="0" w:space="0" w:color="auto"/>
                <w:left w:val="none" w:sz="0" w:space="0" w:color="auto"/>
                <w:bottom w:val="none" w:sz="0" w:space="0" w:color="auto"/>
                <w:right w:val="none" w:sz="0" w:space="0" w:color="auto"/>
              </w:divBdr>
            </w:div>
            <w:div w:id="776755491">
              <w:marLeft w:val="640"/>
              <w:marRight w:val="0"/>
              <w:marTop w:val="0"/>
              <w:marBottom w:val="0"/>
              <w:divBdr>
                <w:top w:val="none" w:sz="0" w:space="0" w:color="auto"/>
                <w:left w:val="none" w:sz="0" w:space="0" w:color="auto"/>
                <w:bottom w:val="none" w:sz="0" w:space="0" w:color="auto"/>
                <w:right w:val="none" w:sz="0" w:space="0" w:color="auto"/>
              </w:divBdr>
            </w:div>
            <w:div w:id="776950801">
              <w:marLeft w:val="640"/>
              <w:marRight w:val="0"/>
              <w:marTop w:val="0"/>
              <w:marBottom w:val="0"/>
              <w:divBdr>
                <w:top w:val="none" w:sz="0" w:space="0" w:color="auto"/>
                <w:left w:val="none" w:sz="0" w:space="0" w:color="auto"/>
                <w:bottom w:val="none" w:sz="0" w:space="0" w:color="auto"/>
                <w:right w:val="none" w:sz="0" w:space="0" w:color="auto"/>
              </w:divBdr>
            </w:div>
            <w:div w:id="777717803">
              <w:marLeft w:val="640"/>
              <w:marRight w:val="0"/>
              <w:marTop w:val="0"/>
              <w:marBottom w:val="0"/>
              <w:divBdr>
                <w:top w:val="none" w:sz="0" w:space="0" w:color="auto"/>
                <w:left w:val="none" w:sz="0" w:space="0" w:color="auto"/>
                <w:bottom w:val="none" w:sz="0" w:space="0" w:color="auto"/>
                <w:right w:val="none" w:sz="0" w:space="0" w:color="auto"/>
              </w:divBdr>
            </w:div>
            <w:div w:id="777869071">
              <w:marLeft w:val="640"/>
              <w:marRight w:val="0"/>
              <w:marTop w:val="0"/>
              <w:marBottom w:val="0"/>
              <w:divBdr>
                <w:top w:val="none" w:sz="0" w:space="0" w:color="auto"/>
                <w:left w:val="none" w:sz="0" w:space="0" w:color="auto"/>
                <w:bottom w:val="none" w:sz="0" w:space="0" w:color="auto"/>
                <w:right w:val="none" w:sz="0" w:space="0" w:color="auto"/>
              </w:divBdr>
            </w:div>
            <w:div w:id="778332676">
              <w:marLeft w:val="640"/>
              <w:marRight w:val="0"/>
              <w:marTop w:val="0"/>
              <w:marBottom w:val="0"/>
              <w:divBdr>
                <w:top w:val="none" w:sz="0" w:space="0" w:color="auto"/>
                <w:left w:val="none" w:sz="0" w:space="0" w:color="auto"/>
                <w:bottom w:val="none" w:sz="0" w:space="0" w:color="auto"/>
                <w:right w:val="none" w:sz="0" w:space="0" w:color="auto"/>
              </w:divBdr>
            </w:div>
            <w:div w:id="778568917">
              <w:marLeft w:val="640"/>
              <w:marRight w:val="0"/>
              <w:marTop w:val="0"/>
              <w:marBottom w:val="0"/>
              <w:divBdr>
                <w:top w:val="none" w:sz="0" w:space="0" w:color="auto"/>
                <w:left w:val="none" w:sz="0" w:space="0" w:color="auto"/>
                <w:bottom w:val="none" w:sz="0" w:space="0" w:color="auto"/>
                <w:right w:val="none" w:sz="0" w:space="0" w:color="auto"/>
              </w:divBdr>
            </w:div>
            <w:div w:id="778572644">
              <w:marLeft w:val="640"/>
              <w:marRight w:val="0"/>
              <w:marTop w:val="0"/>
              <w:marBottom w:val="0"/>
              <w:divBdr>
                <w:top w:val="none" w:sz="0" w:space="0" w:color="auto"/>
                <w:left w:val="none" w:sz="0" w:space="0" w:color="auto"/>
                <w:bottom w:val="none" w:sz="0" w:space="0" w:color="auto"/>
                <w:right w:val="none" w:sz="0" w:space="0" w:color="auto"/>
              </w:divBdr>
            </w:div>
            <w:div w:id="778765583">
              <w:marLeft w:val="640"/>
              <w:marRight w:val="0"/>
              <w:marTop w:val="0"/>
              <w:marBottom w:val="0"/>
              <w:divBdr>
                <w:top w:val="none" w:sz="0" w:space="0" w:color="auto"/>
                <w:left w:val="none" w:sz="0" w:space="0" w:color="auto"/>
                <w:bottom w:val="none" w:sz="0" w:space="0" w:color="auto"/>
                <w:right w:val="none" w:sz="0" w:space="0" w:color="auto"/>
              </w:divBdr>
            </w:div>
            <w:div w:id="779105852">
              <w:marLeft w:val="640"/>
              <w:marRight w:val="0"/>
              <w:marTop w:val="0"/>
              <w:marBottom w:val="0"/>
              <w:divBdr>
                <w:top w:val="none" w:sz="0" w:space="0" w:color="auto"/>
                <w:left w:val="none" w:sz="0" w:space="0" w:color="auto"/>
                <w:bottom w:val="none" w:sz="0" w:space="0" w:color="auto"/>
                <w:right w:val="none" w:sz="0" w:space="0" w:color="auto"/>
              </w:divBdr>
            </w:div>
            <w:div w:id="779179299">
              <w:marLeft w:val="640"/>
              <w:marRight w:val="0"/>
              <w:marTop w:val="0"/>
              <w:marBottom w:val="0"/>
              <w:divBdr>
                <w:top w:val="none" w:sz="0" w:space="0" w:color="auto"/>
                <w:left w:val="none" w:sz="0" w:space="0" w:color="auto"/>
                <w:bottom w:val="none" w:sz="0" w:space="0" w:color="auto"/>
                <w:right w:val="none" w:sz="0" w:space="0" w:color="auto"/>
              </w:divBdr>
            </w:div>
            <w:div w:id="779878575">
              <w:marLeft w:val="640"/>
              <w:marRight w:val="0"/>
              <w:marTop w:val="0"/>
              <w:marBottom w:val="0"/>
              <w:divBdr>
                <w:top w:val="none" w:sz="0" w:space="0" w:color="auto"/>
                <w:left w:val="none" w:sz="0" w:space="0" w:color="auto"/>
                <w:bottom w:val="none" w:sz="0" w:space="0" w:color="auto"/>
                <w:right w:val="none" w:sz="0" w:space="0" w:color="auto"/>
              </w:divBdr>
            </w:div>
            <w:div w:id="780032368">
              <w:marLeft w:val="640"/>
              <w:marRight w:val="0"/>
              <w:marTop w:val="0"/>
              <w:marBottom w:val="0"/>
              <w:divBdr>
                <w:top w:val="none" w:sz="0" w:space="0" w:color="auto"/>
                <w:left w:val="none" w:sz="0" w:space="0" w:color="auto"/>
                <w:bottom w:val="none" w:sz="0" w:space="0" w:color="auto"/>
                <w:right w:val="none" w:sz="0" w:space="0" w:color="auto"/>
              </w:divBdr>
            </w:div>
            <w:div w:id="781538967">
              <w:marLeft w:val="640"/>
              <w:marRight w:val="0"/>
              <w:marTop w:val="0"/>
              <w:marBottom w:val="0"/>
              <w:divBdr>
                <w:top w:val="none" w:sz="0" w:space="0" w:color="auto"/>
                <w:left w:val="none" w:sz="0" w:space="0" w:color="auto"/>
                <w:bottom w:val="none" w:sz="0" w:space="0" w:color="auto"/>
                <w:right w:val="none" w:sz="0" w:space="0" w:color="auto"/>
              </w:divBdr>
            </w:div>
            <w:div w:id="782307998">
              <w:marLeft w:val="640"/>
              <w:marRight w:val="0"/>
              <w:marTop w:val="0"/>
              <w:marBottom w:val="0"/>
              <w:divBdr>
                <w:top w:val="none" w:sz="0" w:space="0" w:color="auto"/>
                <w:left w:val="none" w:sz="0" w:space="0" w:color="auto"/>
                <w:bottom w:val="none" w:sz="0" w:space="0" w:color="auto"/>
                <w:right w:val="none" w:sz="0" w:space="0" w:color="auto"/>
              </w:divBdr>
            </w:div>
            <w:div w:id="782574788">
              <w:marLeft w:val="640"/>
              <w:marRight w:val="0"/>
              <w:marTop w:val="0"/>
              <w:marBottom w:val="0"/>
              <w:divBdr>
                <w:top w:val="none" w:sz="0" w:space="0" w:color="auto"/>
                <w:left w:val="none" w:sz="0" w:space="0" w:color="auto"/>
                <w:bottom w:val="none" w:sz="0" w:space="0" w:color="auto"/>
                <w:right w:val="none" w:sz="0" w:space="0" w:color="auto"/>
              </w:divBdr>
            </w:div>
            <w:div w:id="783766217">
              <w:marLeft w:val="640"/>
              <w:marRight w:val="0"/>
              <w:marTop w:val="0"/>
              <w:marBottom w:val="0"/>
              <w:divBdr>
                <w:top w:val="none" w:sz="0" w:space="0" w:color="auto"/>
                <w:left w:val="none" w:sz="0" w:space="0" w:color="auto"/>
                <w:bottom w:val="none" w:sz="0" w:space="0" w:color="auto"/>
                <w:right w:val="none" w:sz="0" w:space="0" w:color="auto"/>
              </w:divBdr>
            </w:div>
            <w:div w:id="784158214">
              <w:marLeft w:val="640"/>
              <w:marRight w:val="0"/>
              <w:marTop w:val="0"/>
              <w:marBottom w:val="0"/>
              <w:divBdr>
                <w:top w:val="none" w:sz="0" w:space="0" w:color="auto"/>
                <w:left w:val="none" w:sz="0" w:space="0" w:color="auto"/>
                <w:bottom w:val="none" w:sz="0" w:space="0" w:color="auto"/>
                <w:right w:val="none" w:sz="0" w:space="0" w:color="auto"/>
              </w:divBdr>
            </w:div>
            <w:div w:id="784275394">
              <w:marLeft w:val="640"/>
              <w:marRight w:val="0"/>
              <w:marTop w:val="0"/>
              <w:marBottom w:val="0"/>
              <w:divBdr>
                <w:top w:val="none" w:sz="0" w:space="0" w:color="auto"/>
                <w:left w:val="none" w:sz="0" w:space="0" w:color="auto"/>
                <w:bottom w:val="none" w:sz="0" w:space="0" w:color="auto"/>
                <w:right w:val="none" w:sz="0" w:space="0" w:color="auto"/>
              </w:divBdr>
            </w:div>
            <w:div w:id="784425718">
              <w:marLeft w:val="640"/>
              <w:marRight w:val="0"/>
              <w:marTop w:val="0"/>
              <w:marBottom w:val="0"/>
              <w:divBdr>
                <w:top w:val="none" w:sz="0" w:space="0" w:color="auto"/>
                <w:left w:val="none" w:sz="0" w:space="0" w:color="auto"/>
                <w:bottom w:val="none" w:sz="0" w:space="0" w:color="auto"/>
                <w:right w:val="none" w:sz="0" w:space="0" w:color="auto"/>
              </w:divBdr>
            </w:div>
            <w:div w:id="785660389">
              <w:marLeft w:val="640"/>
              <w:marRight w:val="0"/>
              <w:marTop w:val="0"/>
              <w:marBottom w:val="0"/>
              <w:divBdr>
                <w:top w:val="none" w:sz="0" w:space="0" w:color="auto"/>
                <w:left w:val="none" w:sz="0" w:space="0" w:color="auto"/>
                <w:bottom w:val="none" w:sz="0" w:space="0" w:color="auto"/>
                <w:right w:val="none" w:sz="0" w:space="0" w:color="auto"/>
              </w:divBdr>
            </w:div>
            <w:div w:id="785733774">
              <w:marLeft w:val="640"/>
              <w:marRight w:val="0"/>
              <w:marTop w:val="0"/>
              <w:marBottom w:val="0"/>
              <w:divBdr>
                <w:top w:val="none" w:sz="0" w:space="0" w:color="auto"/>
                <w:left w:val="none" w:sz="0" w:space="0" w:color="auto"/>
                <w:bottom w:val="none" w:sz="0" w:space="0" w:color="auto"/>
                <w:right w:val="none" w:sz="0" w:space="0" w:color="auto"/>
              </w:divBdr>
            </w:div>
            <w:div w:id="785928623">
              <w:marLeft w:val="640"/>
              <w:marRight w:val="0"/>
              <w:marTop w:val="0"/>
              <w:marBottom w:val="0"/>
              <w:divBdr>
                <w:top w:val="none" w:sz="0" w:space="0" w:color="auto"/>
                <w:left w:val="none" w:sz="0" w:space="0" w:color="auto"/>
                <w:bottom w:val="none" w:sz="0" w:space="0" w:color="auto"/>
                <w:right w:val="none" w:sz="0" w:space="0" w:color="auto"/>
              </w:divBdr>
            </w:div>
            <w:div w:id="786199173">
              <w:marLeft w:val="640"/>
              <w:marRight w:val="0"/>
              <w:marTop w:val="0"/>
              <w:marBottom w:val="0"/>
              <w:divBdr>
                <w:top w:val="none" w:sz="0" w:space="0" w:color="auto"/>
                <w:left w:val="none" w:sz="0" w:space="0" w:color="auto"/>
                <w:bottom w:val="none" w:sz="0" w:space="0" w:color="auto"/>
                <w:right w:val="none" w:sz="0" w:space="0" w:color="auto"/>
              </w:divBdr>
            </w:div>
            <w:div w:id="787436333">
              <w:marLeft w:val="640"/>
              <w:marRight w:val="0"/>
              <w:marTop w:val="0"/>
              <w:marBottom w:val="0"/>
              <w:divBdr>
                <w:top w:val="none" w:sz="0" w:space="0" w:color="auto"/>
                <w:left w:val="none" w:sz="0" w:space="0" w:color="auto"/>
                <w:bottom w:val="none" w:sz="0" w:space="0" w:color="auto"/>
                <w:right w:val="none" w:sz="0" w:space="0" w:color="auto"/>
              </w:divBdr>
            </w:div>
            <w:div w:id="787895282">
              <w:marLeft w:val="640"/>
              <w:marRight w:val="0"/>
              <w:marTop w:val="0"/>
              <w:marBottom w:val="0"/>
              <w:divBdr>
                <w:top w:val="none" w:sz="0" w:space="0" w:color="auto"/>
                <w:left w:val="none" w:sz="0" w:space="0" w:color="auto"/>
                <w:bottom w:val="none" w:sz="0" w:space="0" w:color="auto"/>
                <w:right w:val="none" w:sz="0" w:space="0" w:color="auto"/>
              </w:divBdr>
            </w:div>
            <w:div w:id="788008648">
              <w:marLeft w:val="640"/>
              <w:marRight w:val="0"/>
              <w:marTop w:val="0"/>
              <w:marBottom w:val="0"/>
              <w:divBdr>
                <w:top w:val="none" w:sz="0" w:space="0" w:color="auto"/>
                <w:left w:val="none" w:sz="0" w:space="0" w:color="auto"/>
                <w:bottom w:val="none" w:sz="0" w:space="0" w:color="auto"/>
                <w:right w:val="none" w:sz="0" w:space="0" w:color="auto"/>
              </w:divBdr>
            </w:div>
            <w:div w:id="789282768">
              <w:marLeft w:val="640"/>
              <w:marRight w:val="0"/>
              <w:marTop w:val="0"/>
              <w:marBottom w:val="0"/>
              <w:divBdr>
                <w:top w:val="none" w:sz="0" w:space="0" w:color="auto"/>
                <w:left w:val="none" w:sz="0" w:space="0" w:color="auto"/>
                <w:bottom w:val="none" w:sz="0" w:space="0" w:color="auto"/>
                <w:right w:val="none" w:sz="0" w:space="0" w:color="auto"/>
              </w:divBdr>
            </w:div>
            <w:div w:id="789857801">
              <w:marLeft w:val="640"/>
              <w:marRight w:val="0"/>
              <w:marTop w:val="0"/>
              <w:marBottom w:val="0"/>
              <w:divBdr>
                <w:top w:val="none" w:sz="0" w:space="0" w:color="auto"/>
                <w:left w:val="none" w:sz="0" w:space="0" w:color="auto"/>
                <w:bottom w:val="none" w:sz="0" w:space="0" w:color="auto"/>
                <w:right w:val="none" w:sz="0" w:space="0" w:color="auto"/>
              </w:divBdr>
            </w:div>
            <w:div w:id="790050513">
              <w:marLeft w:val="640"/>
              <w:marRight w:val="0"/>
              <w:marTop w:val="0"/>
              <w:marBottom w:val="0"/>
              <w:divBdr>
                <w:top w:val="none" w:sz="0" w:space="0" w:color="auto"/>
                <w:left w:val="none" w:sz="0" w:space="0" w:color="auto"/>
                <w:bottom w:val="none" w:sz="0" w:space="0" w:color="auto"/>
                <w:right w:val="none" w:sz="0" w:space="0" w:color="auto"/>
              </w:divBdr>
            </w:div>
            <w:div w:id="790633592">
              <w:marLeft w:val="640"/>
              <w:marRight w:val="0"/>
              <w:marTop w:val="0"/>
              <w:marBottom w:val="0"/>
              <w:divBdr>
                <w:top w:val="none" w:sz="0" w:space="0" w:color="auto"/>
                <w:left w:val="none" w:sz="0" w:space="0" w:color="auto"/>
                <w:bottom w:val="none" w:sz="0" w:space="0" w:color="auto"/>
                <w:right w:val="none" w:sz="0" w:space="0" w:color="auto"/>
              </w:divBdr>
            </w:div>
            <w:div w:id="791167893">
              <w:marLeft w:val="640"/>
              <w:marRight w:val="0"/>
              <w:marTop w:val="0"/>
              <w:marBottom w:val="0"/>
              <w:divBdr>
                <w:top w:val="none" w:sz="0" w:space="0" w:color="auto"/>
                <w:left w:val="none" w:sz="0" w:space="0" w:color="auto"/>
                <w:bottom w:val="none" w:sz="0" w:space="0" w:color="auto"/>
                <w:right w:val="none" w:sz="0" w:space="0" w:color="auto"/>
              </w:divBdr>
            </w:div>
            <w:div w:id="791822864">
              <w:marLeft w:val="640"/>
              <w:marRight w:val="0"/>
              <w:marTop w:val="0"/>
              <w:marBottom w:val="0"/>
              <w:divBdr>
                <w:top w:val="none" w:sz="0" w:space="0" w:color="auto"/>
                <w:left w:val="none" w:sz="0" w:space="0" w:color="auto"/>
                <w:bottom w:val="none" w:sz="0" w:space="0" w:color="auto"/>
                <w:right w:val="none" w:sz="0" w:space="0" w:color="auto"/>
              </w:divBdr>
            </w:div>
            <w:div w:id="792137683">
              <w:marLeft w:val="640"/>
              <w:marRight w:val="0"/>
              <w:marTop w:val="0"/>
              <w:marBottom w:val="0"/>
              <w:divBdr>
                <w:top w:val="none" w:sz="0" w:space="0" w:color="auto"/>
                <w:left w:val="none" w:sz="0" w:space="0" w:color="auto"/>
                <w:bottom w:val="none" w:sz="0" w:space="0" w:color="auto"/>
                <w:right w:val="none" w:sz="0" w:space="0" w:color="auto"/>
              </w:divBdr>
            </w:div>
            <w:div w:id="792989650">
              <w:marLeft w:val="640"/>
              <w:marRight w:val="0"/>
              <w:marTop w:val="0"/>
              <w:marBottom w:val="0"/>
              <w:divBdr>
                <w:top w:val="none" w:sz="0" w:space="0" w:color="auto"/>
                <w:left w:val="none" w:sz="0" w:space="0" w:color="auto"/>
                <w:bottom w:val="none" w:sz="0" w:space="0" w:color="auto"/>
                <w:right w:val="none" w:sz="0" w:space="0" w:color="auto"/>
              </w:divBdr>
            </w:div>
            <w:div w:id="794175812">
              <w:marLeft w:val="640"/>
              <w:marRight w:val="0"/>
              <w:marTop w:val="0"/>
              <w:marBottom w:val="0"/>
              <w:divBdr>
                <w:top w:val="none" w:sz="0" w:space="0" w:color="auto"/>
                <w:left w:val="none" w:sz="0" w:space="0" w:color="auto"/>
                <w:bottom w:val="none" w:sz="0" w:space="0" w:color="auto"/>
                <w:right w:val="none" w:sz="0" w:space="0" w:color="auto"/>
              </w:divBdr>
            </w:div>
            <w:div w:id="794448156">
              <w:marLeft w:val="640"/>
              <w:marRight w:val="0"/>
              <w:marTop w:val="0"/>
              <w:marBottom w:val="0"/>
              <w:divBdr>
                <w:top w:val="none" w:sz="0" w:space="0" w:color="auto"/>
                <w:left w:val="none" w:sz="0" w:space="0" w:color="auto"/>
                <w:bottom w:val="none" w:sz="0" w:space="0" w:color="auto"/>
                <w:right w:val="none" w:sz="0" w:space="0" w:color="auto"/>
              </w:divBdr>
            </w:div>
            <w:div w:id="795223488">
              <w:marLeft w:val="640"/>
              <w:marRight w:val="0"/>
              <w:marTop w:val="0"/>
              <w:marBottom w:val="0"/>
              <w:divBdr>
                <w:top w:val="none" w:sz="0" w:space="0" w:color="auto"/>
                <w:left w:val="none" w:sz="0" w:space="0" w:color="auto"/>
                <w:bottom w:val="none" w:sz="0" w:space="0" w:color="auto"/>
                <w:right w:val="none" w:sz="0" w:space="0" w:color="auto"/>
              </w:divBdr>
            </w:div>
            <w:div w:id="795636778">
              <w:marLeft w:val="640"/>
              <w:marRight w:val="0"/>
              <w:marTop w:val="0"/>
              <w:marBottom w:val="0"/>
              <w:divBdr>
                <w:top w:val="none" w:sz="0" w:space="0" w:color="auto"/>
                <w:left w:val="none" w:sz="0" w:space="0" w:color="auto"/>
                <w:bottom w:val="none" w:sz="0" w:space="0" w:color="auto"/>
                <w:right w:val="none" w:sz="0" w:space="0" w:color="auto"/>
              </w:divBdr>
            </w:div>
            <w:div w:id="795761050">
              <w:marLeft w:val="640"/>
              <w:marRight w:val="0"/>
              <w:marTop w:val="0"/>
              <w:marBottom w:val="0"/>
              <w:divBdr>
                <w:top w:val="none" w:sz="0" w:space="0" w:color="auto"/>
                <w:left w:val="none" w:sz="0" w:space="0" w:color="auto"/>
                <w:bottom w:val="none" w:sz="0" w:space="0" w:color="auto"/>
                <w:right w:val="none" w:sz="0" w:space="0" w:color="auto"/>
              </w:divBdr>
            </w:div>
            <w:div w:id="796607076">
              <w:marLeft w:val="640"/>
              <w:marRight w:val="0"/>
              <w:marTop w:val="0"/>
              <w:marBottom w:val="0"/>
              <w:divBdr>
                <w:top w:val="none" w:sz="0" w:space="0" w:color="auto"/>
                <w:left w:val="none" w:sz="0" w:space="0" w:color="auto"/>
                <w:bottom w:val="none" w:sz="0" w:space="0" w:color="auto"/>
                <w:right w:val="none" w:sz="0" w:space="0" w:color="auto"/>
              </w:divBdr>
            </w:div>
            <w:div w:id="796677518">
              <w:marLeft w:val="640"/>
              <w:marRight w:val="0"/>
              <w:marTop w:val="0"/>
              <w:marBottom w:val="0"/>
              <w:divBdr>
                <w:top w:val="none" w:sz="0" w:space="0" w:color="auto"/>
                <w:left w:val="none" w:sz="0" w:space="0" w:color="auto"/>
                <w:bottom w:val="none" w:sz="0" w:space="0" w:color="auto"/>
                <w:right w:val="none" w:sz="0" w:space="0" w:color="auto"/>
              </w:divBdr>
            </w:div>
            <w:div w:id="796803658">
              <w:marLeft w:val="640"/>
              <w:marRight w:val="0"/>
              <w:marTop w:val="0"/>
              <w:marBottom w:val="0"/>
              <w:divBdr>
                <w:top w:val="none" w:sz="0" w:space="0" w:color="auto"/>
                <w:left w:val="none" w:sz="0" w:space="0" w:color="auto"/>
                <w:bottom w:val="none" w:sz="0" w:space="0" w:color="auto"/>
                <w:right w:val="none" w:sz="0" w:space="0" w:color="auto"/>
              </w:divBdr>
            </w:div>
            <w:div w:id="797449742">
              <w:marLeft w:val="640"/>
              <w:marRight w:val="0"/>
              <w:marTop w:val="0"/>
              <w:marBottom w:val="0"/>
              <w:divBdr>
                <w:top w:val="none" w:sz="0" w:space="0" w:color="auto"/>
                <w:left w:val="none" w:sz="0" w:space="0" w:color="auto"/>
                <w:bottom w:val="none" w:sz="0" w:space="0" w:color="auto"/>
                <w:right w:val="none" w:sz="0" w:space="0" w:color="auto"/>
              </w:divBdr>
            </w:div>
            <w:div w:id="797601384">
              <w:marLeft w:val="640"/>
              <w:marRight w:val="0"/>
              <w:marTop w:val="0"/>
              <w:marBottom w:val="0"/>
              <w:divBdr>
                <w:top w:val="none" w:sz="0" w:space="0" w:color="auto"/>
                <w:left w:val="none" w:sz="0" w:space="0" w:color="auto"/>
                <w:bottom w:val="none" w:sz="0" w:space="0" w:color="auto"/>
                <w:right w:val="none" w:sz="0" w:space="0" w:color="auto"/>
              </w:divBdr>
            </w:div>
            <w:div w:id="798306402">
              <w:marLeft w:val="640"/>
              <w:marRight w:val="0"/>
              <w:marTop w:val="0"/>
              <w:marBottom w:val="0"/>
              <w:divBdr>
                <w:top w:val="none" w:sz="0" w:space="0" w:color="auto"/>
                <w:left w:val="none" w:sz="0" w:space="0" w:color="auto"/>
                <w:bottom w:val="none" w:sz="0" w:space="0" w:color="auto"/>
                <w:right w:val="none" w:sz="0" w:space="0" w:color="auto"/>
              </w:divBdr>
            </w:div>
            <w:div w:id="799028978">
              <w:marLeft w:val="640"/>
              <w:marRight w:val="0"/>
              <w:marTop w:val="0"/>
              <w:marBottom w:val="0"/>
              <w:divBdr>
                <w:top w:val="none" w:sz="0" w:space="0" w:color="auto"/>
                <w:left w:val="none" w:sz="0" w:space="0" w:color="auto"/>
                <w:bottom w:val="none" w:sz="0" w:space="0" w:color="auto"/>
                <w:right w:val="none" w:sz="0" w:space="0" w:color="auto"/>
              </w:divBdr>
            </w:div>
            <w:div w:id="799106962">
              <w:marLeft w:val="640"/>
              <w:marRight w:val="0"/>
              <w:marTop w:val="0"/>
              <w:marBottom w:val="0"/>
              <w:divBdr>
                <w:top w:val="none" w:sz="0" w:space="0" w:color="auto"/>
                <w:left w:val="none" w:sz="0" w:space="0" w:color="auto"/>
                <w:bottom w:val="none" w:sz="0" w:space="0" w:color="auto"/>
                <w:right w:val="none" w:sz="0" w:space="0" w:color="auto"/>
              </w:divBdr>
            </w:div>
            <w:div w:id="799344238">
              <w:marLeft w:val="640"/>
              <w:marRight w:val="0"/>
              <w:marTop w:val="0"/>
              <w:marBottom w:val="0"/>
              <w:divBdr>
                <w:top w:val="none" w:sz="0" w:space="0" w:color="auto"/>
                <w:left w:val="none" w:sz="0" w:space="0" w:color="auto"/>
                <w:bottom w:val="none" w:sz="0" w:space="0" w:color="auto"/>
                <w:right w:val="none" w:sz="0" w:space="0" w:color="auto"/>
              </w:divBdr>
            </w:div>
            <w:div w:id="800080043">
              <w:marLeft w:val="640"/>
              <w:marRight w:val="0"/>
              <w:marTop w:val="0"/>
              <w:marBottom w:val="0"/>
              <w:divBdr>
                <w:top w:val="none" w:sz="0" w:space="0" w:color="auto"/>
                <w:left w:val="none" w:sz="0" w:space="0" w:color="auto"/>
                <w:bottom w:val="none" w:sz="0" w:space="0" w:color="auto"/>
                <w:right w:val="none" w:sz="0" w:space="0" w:color="auto"/>
              </w:divBdr>
            </w:div>
            <w:div w:id="800611877">
              <w:marLeft w:val="640"/>
              <w:marRight w:val="0"/>
              <w:marTop w:val="0"/>
              <w:marBottom w:val="0"/>
              <w:divBdr>
                <w:top w:val="none" w:sz="0" w:space="0" w:color="auto"/>
                <w:left w:val="none" w:sz="0" w:space="0" w:color="auto"/>
                <w:bottom w:val="none" w:sz="0" w:space="0" w:color="auto"/>
                <w:right w:val="none" w:sz="0" w:space="0" w:color="auto"/>
              </w:divBdr>
            </w:div>
            <w:div w:id="800923133">
              <w:marLeft w:val="640"/>
              <w:marRight w:val="0"/>
              <w:marTop w:val="0"/>
              <w:marBottom w:val="0"/>
              <w:divBdr>
                <w:top w:val="none" w:sz="0" w:space="0" w:color="auto"/>
                <w:left w:val="none" w:sz="0" w:space="0" w:color="auto"/>
                <w:bottom w:val="none" w:sz="0" w:space="0" w:color="auto"/>
                <w:right w:val="none" w:sz="0" w:space="0" w:color="auto"/>
              </w:divBdr>
            </w:div>
            <w:div w:id="803815446">
              <w:marLeft w:val="640"/>
              <w:marRight w:val="0"/>
              <w:marTop w:val="0"/>
              <w:marBottom w:val="0"/>
              <w:divBdr>
                <w:top w:val="none" w:sz="0" w:space="0" w:color="auto"/>
                <w:left w:val="none" w:sz="0" w:space="0" w:color="auto"/>
                <w:bottom w:val="none" w:sz="0" w:space="0" w:color="auto"/>
                <w:right w:val="none" w:sz="0" w:space="0" w:color="auto"/>
              </w:divBdr>
            </w:div>
            <w:div w:id="804007707">
              <w:marLeft w:val="640"/>
              <w:marRight w:val="0"/>
              <w:marTop w:val="0"/>
              <w:marBottom w:val="0"/>
              <w:divBdr>
                <w:top w:val="none" w:sz="0" w:space="0" w:color="auto"/>
                <w:left w:val="none" w:sz="0" w:space="0" w:color="auto"/>
                <w:bottom w:val="none" w:sz="0" w:space="0" w:color="auto"/>
                <w:right w:val="none" w:sz="0" w:space="0" w:color="auto"/>
              </w:divBdr>
            </w:div>
            <w:div w:id="804085060">
              <w:marLeft w:val="640"/>
              <w:marRight w:val="0"/>
              <w:marTop w:val="0"/>
              <w:marBottom w:val="0"/>
              <w:divBdr>
                <w:top w:val="none" w:sz="0" w:space="0" w:color="auto"/>
                <w:left w:val="none" w:sz="0" w:space="0" w:color="auto"/>
                <w:bottom w:val="none" w:sz="0" w:space="0" w:color="auto"/>
                <w:right w:val="none" w:sz="0" w:space="0" w:color="auto"/>
              </w:divBdr>
            </w:div>
            <w:div w:id="804085671">
              <w:marLeft w:val="640"/>
              <w:marRight w:val="0"/>
              <w:marTop w:val="0"/>
              <w:marBottom w:val="0"/>
              <w:divBdr>
                <w:top w:val="none" w:sz="0" w:space="0" w:color="auto"/>
                <w:left w:val="none" w:sz="0" w:space="0" w:color="auto"/>
                <w:bottom w:val="none" w:sz="0" w:space="0" w:color="auto"/>
                <w:right w:val="none" w:sz="0" w:space="0" w:color="auto"/>
              </w:divBdr>
            </w:div>
            <w:div w:id="804197863">
              <w:marLeft w:val="640"/>
              <w:marRight w:val="0"/>
              <w:marTop w:val="0"/>
              <w:marBottom w:val="0"/>
              <w:divBdr>
                <w:top w:val="none" w:sz="0" w:space="0" w:color="auto"/>
                <w:left w:val="none" w:sz="0" w:space="0" w:color="auto"/>
                <w:bottom w:val="none" w:sz="0" w:space="0" w:color="auto"/>
                <w:right w:val="none" w:sz="0" w:space="0" w:color="auto"/>
              </w:divBdr>
            </w:div>
            <w:div w:id="804347480">
              <w:marLeft w:val="640"/>
              <w:marRight w:val="0"/>
              <w:marTop w:val="0"/>
              <w:marBottom w:val="0"/>
              <w:divBdr>
                <w:top w:val="none" w:sz="0" w:space="0" w:color="auto"/>
                <w:left w:val="none" w:sz="0" w:space="0" w:color="auto"/>
                <w:bottom w:val="none" w:sz="0" w:space="0" w:color="auto"/>
                <w:right w:val="none" w:sz="0" w:space="0" w:color="auto"/>
              </w:divBdr>
            </w:div>
            <w:div w:id="804542437">
              <w:marLeft w:val="640"/>
              <w:marRight w:val="0"/>
              <w:marTop w:val="0"/>
              <w:marBottom w:val="0"/>
              <w:divBdr>
                <w:top w:val="none" w:sz="0" w:space="0" w:color="auto"/>
                <w:left w:val="none" w:sz="0" w:space="0" w:color="auto"/>
                <w:bottom w:val="none" w:sz="0" w:space="0" w:color="auto"/>
                <w:right w:val="none" w:sz="0" w:space="0" w:color="auto"/>
              </w:divBdr>
            </w:div>
            <w:div w:id="804663970">
              <w:marLeft w:val="640"/>
              <w:marRight w:val="0"/>
              <w:marTop w:val="0"/>
              <w:marBottom w:val="0"/>
              <w:divBdr>
                <w:top w:val="none" w:sz="0" w:space="0" w:color="auto"/>
                <w:left w:val="none" w:sz="0" w:space="0" w:color="auto"/>
                <w:bottom w:val="none" w:sz="0" w:space="0" w:color="auto"/>
                <w:right w:val="none" w:sz="0" w:space="0" w:color="auto"/>
              </w:divBdr>
            </w:div>
            <w:div w:id="805124903">
              <w:marLeft w:val="640"/>
              <w:marRight w:val="0"/>
              <w:marTop w:val="0"/>
              <w:marBottom w:val="0"/>
              <w:divBdr>
                <w:top w:val="none" w:sz="0" w:space="0" w:color="auto"/>
                <w:left w:val="none" w:sz="0" w:space="0" w:color="auto"/>
                <w:bottom w:val="none" w:sz="0" w:space="0" w:color="auto"/>
                <w:right w:val="none" w:sz="0" w:space="0" w:color="auto"/>
              </w:divBdr>
            </w:div>
            <w:div w:id="805316857">
              <w:marLeft w:val="640"/>
              <w:marRight w:val="0"/>
              <w:marTop w:val="0"/>
              <w:marBottom w:val="0"/>
              <w:divBdr>
                <w:top w:val="none" w:sz="0" w:space="0" w:color="auto"/>
                <w:left w:val="none" w:sz="0" w:space="0" w:color="auto"/>
                <w:bottom w:val="none" w:sz="0" w:space="0" w:color="auto"/>
                <w:right w:val="none" w:sz="0" w:space="0" w:color="auto"/>
              </w:divBdr>
            </w:div>
            <w:div w:id="805896996">
              <w:marLeft w:val="640"/>
              <w:marRight w:val="0"/>
              <w:marTop w:val="0"/>
              <w:marBottom w:val="0"/>
              <w:divBdr>
                <w:top w:val="none" w:sz="0" w:space="0" w:color="auto"/>
                <w:left w:val="none" w:sz="0" w:space="0" w:color="auto"/>
                <w:bottom w:val="none" w:sz="0" w:space="0" w:color="auto"/>
                <w:right w:val="none" w:sz="0" w:space="0" w:color="auto"/>
              </w:divBdr>
            </w:div>
            <w:div w:id="806244239">
              <w:marLeft w:val="640"/>
              <w:marRight w:val="0"/>
              <w:marTop w:val="0"/>
              <w:marBottom w:val="0"/>
              <w:divBdr>
                <w:top w:val="none" w:sz="0" w:space="0" w:color="auto"/>
                <w:left w:val="none" w:sz="0" w:space="0" w:color="auto"/>
                <w:bottom w:val="none" w:sz="0" w:space="0" w:color="auto"/>
                <w:right w:val="none" w:sz="0" w:space="0" w:color="auto"/>
              </w:divBdr>
            </w:div>
            <w:div w:id="806778075">
              <w:marLeft w:val="640"/>
              <w:marRight w:val="0"/>
              <w:marTop w:val="0"/>
              <w:marBottom w:val="0"/>
              <w:divBdr>
                <w:top w:val="none" w:sz="0" w:space="0" w:color="auto"/>
                <w:left w:val="none" w:sz="0" w:space="0" w:color="auto"/>
                <w:bottom w:val="none" w:sz="0" w:space="0" w:color="auto"/>
                <w:right w:val="none" w:sz="0" w:space="0" w:color="auto"/>
              </w:divBdr>
            </w:div>
            <w:div w:id="806900527">
              <w:marLeft w:val="640"/>
              <w:marRight w:val="0"/>
              <w:marTop w:val="0"/>
              <w:marBottom w:val="0"/>
              <w:divBdr>
                <w:top w:val="none" w:sz="0" w:space="0" w:color="auto"/>
                <w:left w:val="none" w:sz="0" w:space="0" w:color="auto"/>
                <w:bottom w:val="none" w:sz="0" w:space="0" w:color="auto"/>
                <w:right w:val="none" w:sz="0" w:space="0" w:color="auto"/>
              </w:divBdr>
            </w:div>
            <w:div w:id="807629172">
              <w:marLeft w:val="640"/>
              <w:marRight w:val="0"/>
              <w:marTop w:val="0"/>
              <w:marBottom w:val="0"/>
              <w:divBdr>
                <w:top w:val="none" w:sz="0" w:space="0" w:color="auto"/>
                <w:left w:val="none" w:sz="0" w:space="0" w:color="auto"/>
                <w:bottom w:val="none" w:sz="0" w:space="0" w:color="auto"/>
                <w:right w:val="none" w:sz="0" w:space="0" w:color="auto"/>
              </w:divBdr>
            </w:div>
            <w:div w:id="808471755">
              <w:marLeft w:val="640"/>
              <w:marRight w:val="0"/>
              <w:marTop w:val="0"/>
              <w:marBottom w:val="0"/>
              <w:divBdr>
                <w:top w:val="none" w:sz="0" w:space="0" w:color="auto"/>
                <w:left w:val="none" w:sz="0" w:space="0" w:color="auto"/>
                <w:bottom w:val="none" w:sz="0" w:space="0" w:color="auto"/>
                <w:right w:val="none" w:sz="0" w:space="0" w:color="auto"/>
              </w:divBdr>
            </w:div>
            <w:div w:id="809133330">
              <w:marLeft w:val="640"/>
              <w:marRight w:val="0"/>
              <w:marTop w:val="0"/>
              <w:marBottom w:val="0"/>
              <w:divBdr>
                <w:top w:val="none" w:sz="0" w:space="0" w:color="auto"/>
                <w:left w:val="none" w:sz="0" w:space="0" w:color="auto"/>
                <w:bottom w:val="none" w:sz="0" w:space="0" w:color="auto"/>
                <w:right w:val="none" w:sz="0" w:space="0" w:color="auto"/>
              </w:divBdr>
            </w:div>
            <w:div w:id="809400236">
              <w:marLeft w:val="640"/>
              <w:marRight w:val="0"/>
              <w:marTop w:val="0"/>
              <w:marBottom w:val="0"/>
              <w:divBdr>
                <w:top w:val="none" w:sz="0" w:space="0" w:color="auto"/>
                <w:left w:val="none" w:sz="0" w:space="0" w:color="auto"/>
                <w:bottom w:val="none" w:sz="0" w:space="0" w:color="auto"/>
                <w:right w:val="none" w:sz="0" w:space="0" w:color="auto"/>
              </w:divBdr>
            </w:div>
            <w:div w:id="809594114">
              <w:marLeft w:val="640"/>
              <w:marRight w:val="0"/>
              <w:marTop w:val="0"/>
              <w:marBottom w:val="0"/>
              <w:divBdr>
                <w:top w:val="none" w:sz="0" w:space="0" w:color="auto"/>
                <w:left w:val="none" w:sz="0" w:space="0" w:color="auto"/>
                <w:bottom w:val="none" w:sz="0" w:space="0" w:color="auto"/>
                <w:right w:val="none" w:sz="0" w:space="0" w:color="auto"/>
              </w:divBdr>
            </w:div>
            <w:div w:id="809597573">
              <w:marLeft w:val="640"/>
              <w:marRight w:val="0"/>
              <w:marTop w:val="0"/>
              <w:marBottom w:val="0"/>
              <w:divBdr>
                <w:top w:val="none" w:sz="0" w:space="0" w:color="auto"/>
                <w:left w:val="none" w:sz="0" w:space="0" w:color="auto"/>
                <w:bottom w:val="none" w:sz="0" w:space="0" w:color="auto"/>
                <w:right w:val="none" w:sz="0" w:space="0" w:color="auto"/>
              </w:divBdr>
            </w:div>
            <w:div w:id="810246073">
              <w:marLeft w:val="640"/>
              <w:marRight w:val="0"/>
              <w:marTop w:val="0"/>
              <w:marBottom w:val="0"/>
              <w:divBdr>
                <w:top w:val="none" w:sz="0" w:space="0" w:color="auto"/>
                <w:left w:val="none" w:sz="0" w:space="0" w:color="auto"/>
                <w:bottom w:val="none" w:sz="0" w:space="0" w:color="auto"/>
                <w:right w:val="none" w:sz="0" w:space="0" w:color="auto"/>
              </w:divBdr>
            </w:div>
            <w:div w:id="810319609">
              <w:marLeft w:val="640"/>
              <w:marRight w:val="0"/>
              <w:marTop w:val="0"/>
              <w:marBottom w:val="0"/>
              <w:divBdr>
                <w:top w:val="none" w:sz="0" w:space="0" w:color="auto"/>
                <w:left w:val="none" w:sz="0" w:space="0" w:color="auto"/>
                <w:bottom w:val="none" w:sz="0" w:space="0" w:color="auto"/>
                <w:right w:val="none" w:sz="0" w:space="0" w:color="auto"/>
              </w:divBdr>
            </w:div>
            <w:div w:id="810485451">
              <w:marLeft w:val="640"/>
              <w:marRight w:val="0"/>
              <w:marTop w:val="0"/>
              <w:marBottom w:val="0"/>
              <w:divBdr>
                <w:top w:val="none" w:sz="0" w:space="0" w:color="auto"/>
                <w:left w:val="none" w:sz="0" w:space="0" w:color="auto"/>
                <w:bottom w:val="none" w:sz="0" w:space="0" w:color="auto"/>
                <w:right w:val="none" w:sz="0" w:space="0" w:color="auto"/>
              </w:divBdr>
            </w:div>
            <w:div w:id="811291100">
              <w:marLeft w:val="640"/>
              <w:marRight w:val="0"/>
              <w:marTop w:val="0"/>
              <w:marBottom w:val="0"/>
              <w:divBdr>
                <w:top w:val="none" w:sz="0" w:space="0" w:color="auto"/>
                <w:left w:val="none" w:sz="0" w:space="0" w:color="auto"/>
                <w:bottom w:val="none" w:sz="0" w:space="0" w:color="auto"/>
                <w:right w:val="none" w:sz="0" w:space="0" w:color="auto"/>
              </w:divBdr>
            </w:div>
            <w:div w:id="811681290">
              <w:marLeft w:val="640"/>
              <w:marRight w:val="0"/>
              <w:marTop w:val="0"/>
              <w:marBottom w:val="0"/>
              <w:divBdr>
                <w:top w:val="none" w:sz="0" w:space="0" w:color="auto"/>
                <w:left w:val="none" w:sz="0" w:space="0" w:color="auto"/>
                <w:bottom w:val="none" w:sz="0" w:space="0" w:color="auto"/>
                <w:right w:val="none" w:sz="0" w:space="0" w:color="auto"/>
              </w:divBdr>
            </w:div>
            <w:div w:id="811867923">
              <w:marLeft w:val="640"/>
              <w:marRight w:val="0"/>
              <w:marTop w:val="0"/>
              <w:marBottom w:val="0"/>
              <w:divBdr>
                <w:top w:val="none" w:sz="0" w:space="0" w:color="auto"/>
                <w:left w:val="none" w:sz="0" w:space="0" w:color="auto"/>
                <w:bottom w:val="none" w:sz="0" w:space="0" w:color="auto"/>
                <w:right w:val="none" w:sz="0" w:space="0" w:color="auto"/>
              </w:divBdr>
            </w:div>
            <w:div w:id="812253687">
              <w:marLeft w:val="640"/>
              <w:marRight w:val="0"/>
              <w:marTop w:val="0"/>
              <w:marBottom w:val="0"/>
              <w:divBdr>
                <w:top w:val="none" w:sz="0" w:space="0" w:color="auto"/>
                <w:left w:val="none" w:sz="0" w:space="0" w:color="auto"/>
                <w:bottom w:val="none" w:sz="0" w:space="0" w:color="auto"/>
                <w:right w:val="none" w:sz="0" w:space="0" w:color="auto"/>
              </w:divBdr>
            </w:div>
            <w:div w:id="812450270">
              <w:marLeft w:val="640"/>
              <w:marRight w:val="0"/>
              <w:marTop w:val="0"/>
              <w:marBottom w:val="0"/>
              <w:divBdr>
                <w:top w:val="none" w:sz="0" w:space="0" w:color="auto"/>
                <w:left w:val="none" w:sz="0" w:space="0" w:color="auto"/>
                <w:bottom w:val="none" w:sz="0" w:space="0" w:color="auto"/>
                <w:right w:val="none" w:sz="0" w:space="0" w:color="auto"/>
              </w:divBdr>
            </w:div>
            <w:div w:id="812524380">
              <w:marLeft w:val="640"/>
              <w:marRight w:val="0"/>
              <w:marTop w:val="0"/>
              <w:marBottom w:val="0"/>
              <w:divBdr>
                <w:top w:val="none" w:sz="0" w:space="0" w:color="auto"/>
                <w:left w:val="none" w:sz="0" w:space="0" w:color="auto"/>
                <w:bottom w:val="none" w:sz="0" w:space="0" w:color="auto"/>
                <w:right w:val="none" w:sz="0" w:space="0" w:color="auto"/>
              </w:divBdr>
            </w:div>
            <w:div w:id="812723103">
              <w:marLeft w:val="640"/>
              <w:marRight w:val="0"/>
              <w:marTop w:val="0"/>
              <w:marBottom w:val="0"/>
              <w:divBdr>
                <w:top w:val="none" w:sz="0" w:space="0" w:color="auto"/>
                <w:left w:val="none" w:sz="0" w:space="0" w:color="auto"/>
                <w:bottom w:val="none" w:sz="0" w:space="0" w:color="auto"/>
                <w:right w:val="none" w:sz="0" w:space="0" w:color="auto"/>
              </w:divBdr>
            </w:div>
            <w:div w:id="812915087">
              <w:marLeft w:val="640"/>
              <w:marRight w:val="0"/>
              <w:marTop w:val="0"/>
              <w:marBottom w:val="0"/>
              <w:divBdr>
                <w:top w:val="none" w:sz="0" w:space="0" w:color="auto"/>
                <w:left w:val="none" w:sz="0" w:space="0" w:color="auto"/>
                <w:bottom w:val="none" w:sz="0" w:space="0" w:color="auto"/>
                <w:right w:val="none" w:sz="0" w:space="0" w:color="auto"/>
              </w:divBdr>
            </w:div>
            <w:div w:id="813526430">
              <w:marLeft w:val="640"/>
              <w:marRight w:val="0"/>
              <w:marTop w:val="0"/>
              <w:marBottom w:val="0"/>
              <w:divBdr>
                <w:top w:val="none" w:sz="0" w:space="0" w:color="auto"/>
                <w:left w:val="none" w:sz="0" w:space="0" w:color="auto"/>
                <w:bottom w:val="none" w:sz="0" w:space="0" w:color="auto"/>
                <w:right w:val="none" w:sz="0" w:space="0" w:color="auto"/>
              </w:divBdr>
            </w:div>
            <w:div w:id="813764636">
              <w:marLeft w:val="640"/>
              <w:marRight w:val="0"/>
              <w:marTop w:val="0"/>
              <w:marBottom w:val="0"/>
              <w:divBdr>
                <w:top w:val="none" w:sz="0" w:space="0" w:color="auto"/>
                <w:left w:val="none" w:sz="0" w:space="0" w:color="auto"/>
                <w:bottom w:val="none" w:sz="0" w:space="0" w:color="auto"/>
                <w:right w:val="none" w:sz="0" w:space="0" w:color="auto"/>
              </w:divBdr>
            </w:div>
            <w:div w:id="813959075">
              <w:marLeft w:val="640"/>
              <w:marRight w:val="0"/>
              <w:marTop w:val="0"/>
              <w:marBottom w:val="0"/>
              <w:divBdr>
                <w:top w:val="none" w:sz="0" w:space="0" w:color="auto"/>
                <w:left w:val="none" w:sz="0" w:space="0" w:color="auto"/>
                <w:bottom w:val="none" w:sz="0" w:space="0" w:color="auto"/>
                <w:right w:val="none" w:sz="0" w:space="0" w:color="auto"/>
              </w:divBdr>
            </w:div>
            <w:div w:id="815217452">
              <w:marLeft w:val="640"/>
              <w:marRight w:val="0"/>
              <w:marTop w:val="0"/>
              <w:marBottom w:val="0"/>
              <w:divBdr>
                <w:top w:val="none" w:sz="0" w:space="0" w:color="auto"/>
                <w:left w:val="none" w:sz="0" w:space="0" w:color="auto"/>
                <w:bottom w:val="none" w:sz="0" w:space="0" w:color="auto"/>
                <w:right w:val="none" w:sz="0" w:space="0" w:color="auto"/>
              </w:divBdr>
            </w:div>
            <w:div w:id="815729452">
              <w:marLeft w:val="640"/>
              <w:marRight w:val="0"/>
              <w:marTop w:val="0"/>
              <w:marBottom w:val="0"/>
              <w:divBdr>
                <w:top w:val="none" w:sz="0" w:space="0" w:color="auto"/>
                <w:left w:val="none" w:sz="0" w:space="0" w:color="auto"/>
                <w:bottom w:val="none" w:sz="0" w:space="0" w:color="auto"/>
                <w:right w:val="none" w:sz="0" w:space="0" w:color="auto"/>
              </w:divBdr>
            </w:div>
            <w:div w:id="815999387">
              <w:marLeft w:val="640"/>
              <w:marRight w:val="0"/>
              <w:marTop w:val="0"/>
              <w:marBottom w:val="0"/>
              <w:divBdr>
                <w:top w:val="none" w:sz="0" w:space="0" w:color="auto"/>
                <w:left w:val="none" w:sz="0" w:space="0" w:color="auto"/>
                <w:bottom w:val="none" w:sz="0" w:space="0" w:color="auto"/>
                <w:right w:val="none" w:sz="0" w:space="0" w:color="auto"/>
              </w:divBdr>
            </w:div>
            <w:div w:id="818153212">
              <w:marLeft w:val="640"/>
              <w:marRight w:val="0"/>
              <w:marTop w:val="0"/>
              <w:marBottom w:val="0"/>
              <w:divBdr>
                <w:top w:val="none" w:sz="0" w:space="0" w:color="auto"/>
                <w:left w:val="none" w:sz="0" w:space="0" w:color="auto"/>
                <w:bottom w:val="none" w:sz="0" w:space="0" w:color="auto"/>
                <w:right w:val="none" w:sz="0" w:space="0" w:color="auto"/>
              </w:divBdr>
            </w:div>
            <w:div w:id="818498283">
              <w:marLeft w:val="640"/>
              <w:marRight w:val="0"/>
              <w:marTop w:val="0"/>
              <w:marBottom w:val="0"/>
              <w:divBdr>
                <w:top w:val="none" w:sz="0" w:space="0" w:color="auto"/>
                <w:left w:val="none" w:sz="0" w:space="0" w:color="auto"/>
                <w:bottom w:val="none" w:sz="0" w:space="0" w:color="auto"/>
                <w:right w:val="none" w:sz="0" w:space="0" w:color="auto"/>
              </w:divBdr>
            </w:div>
            <w:div w:id="818956374">
              <w:marLeft w:val="640"/>
              <w:marRight w:val="0"/>
              <w:marTop w:val="0"/>
              <w:marBottom w:val="0"/>
              <w:divBdr>
                <w:top w:val="none" w:sz="0" w:space="0" w:color="auto"/>
                <w:left w:val="none" w:sz="0" w:space="0" w:color="auto"/>
                <w:bottom w:val="none" w:sz="0" w:space="0" w:color="auto"/>
                <w:right w:val="none" w:sz="0" w:space="0" w:color="auto"/>
              </w:divBdr>
            </w:div>
            <w:div w:id="819004707">
              <w:marLeft w:val="640"/>
              <w:marRight w:val="0"/>
              <w:marTop w:val="0"/>
              <w:marBottom w:val="0"/>
              <w:divBdr>
                <w:top w:val="none" w:sz="0" w:space="0" w:color="auto"/>
                <w:left w:val="none" w:sz="0" w:space="0" w:color="auto"/>
                <w:bottom w:val="none" w:sz="0" w:space="0" w:color="auto"/>
                <w:right w:val="none" w:sz="0" w:space="0" w:color="auto"/>
              </w:divBdr>
            </w:div>
            <w:div w:id="819620206">
              <w:marLeft w:val="640"/>
              <w:marRight w:val="0"/>
              <w:marTop w:val="0"/>
              <w:marBottom w:val="0"/>
              <w:divBdr>
                <w:top w:val="none" w:sz="0" w:space="0" w:color="auto"/>
                <w:left w:val="none" w:sz="0" w:space="0" w:color="auto"/>
                <w:bottom w:val="none" w:sz="0" w:space="0" w:color="auto"/>
                <w:right w:val="none" w:sz="0" w:space="0" w:color="auto"/>
              </w:divBdr>
            </w:div>
            <w:div w:id="820076255">
              <w:marLeft w:val="640"/>
              <w:marRight w:val="0"/>
              <w:marTop w:val="0"/>
              <w:marBottom w:val="0"/>
              <w:divBdr>
                <w:top w:val="none" w:sz="0" w:space="0" w:color="auto"/>
                <w:left w:val="none" w:sz="0" w:space="0" w:color="auto"/>
                <w:bottom w:val="none" w:sz="0" w:space="0" w:color="auto"/>
                <w:right w:val="none" w:sz="0" w:space="0" w:color="auto"/>
              </w:divBdr>
            </w:div>
            <w:div w:id="820586289">
              <w:marLeft w:val="640"/>
              <w:marRight w:val="0"/>
              <w:marTop w:val="0"/>
              <w:marBottom w:val="0"/>
              <w:divBdr>
                <w:top w:val="none" w:sz="0" w:space="0" w:color="auto"/>
                <w:left w:val="none" w:sz="0" w:space="0" w:color="auto"/>
                <w:bottom w:val="none" w:sz="0" w:space="0" w:color="auto"/>
                <w:right w:val="none" w:sz="0" w:space="0" w:color="auto"/>
              </w:divBdr>
            </w:div>
            <w:div w:id="820730562">
              <w:marLeft w:val="640"/>
              <w:marRight w:val="0"/>
              <w:marTop w:val="0"/>
              <w:marBottom w:val="0"/>
              <w:divBdr>
                <w:top w:val="none" w:sz="0" w:space="0" w:color="auto"/>
                <w:left w:val="none" w:sz="0" w:space="0" w:color="auto"/>
                <w:bottom w:val="none" w:sz="0" w:space="0" w:color="auto"/>
                <w:right w:val="none" w:sz="0" w:space="0" w:color="auto"/>
              </w:divBdr>
            </w:div>
            <w:div w:id="821191519">
              <w:marLeft w:val="640"/>
              <w:marRight w:val="0"/>
              <w:marTop w:val="0"/>
              <w:marBottom w:val="0"/>
              <w:divBdr>
                <w:top w:val="none" w:sz="0" w:space="0" w:color="auto"/>
                <w:left w:val="none" w:sz="0" w:space="0" w:color="auto"/>
                <w:bottom w:val="none" w:sz="0" w:space="0" w:color="auto"/>
                <w:right w:val="none" w:sz="0" w:space="0" w:color="auto"/>
              </w:divBdr>
            </w:div>
            <w:div w:id="821233197">
              <w:marLeft w:val="640"/>
              <w:marRight w:val="0"/>
              <w:marTop w:val="0"/>
              <w:marBottom w:val="0"/>
              <w:divBdr>
                <w:top w:val="none" w:sz="0" w:space="0" w:color="auto"/>
                <w:left w:val="none" w:sz="0" w:space="0" w:color="auto"/>
                <w:bottom w:val="none" w:sz="0" w:space="0" w:color="auto"/>
                <w:right w:val="none" w:sz="0" w:space="0" w:color="auto"/>
              </w:divBdr>
            </w:div>
            <w:div w:id="821235968">
              <w:marLeft w:val="640"/>
              <w:marRight w:val="0"/>
              <w:marTop w:val="0"/>
              <w:marBottom w:val="0"/>
              <w:divBdr>
                <w:top w:val="none" w:sz="0" w:space="0" w:color="auto"/>
                <w:left w:val="none" w:sz="0" w:space="0" w:color="auto"/>
                <w:bottom w:val="none" w:sz="0" w:space="0" w:color="auto"/>
                <w:right w:val="none" w:sz="0" w:space="0" w:color="auto"/>
              </w:divBdr>
            </w:div>
            <w:div w:id="821311731">
              <w:marLeft w:val="640"/>
              <w:marRight w:val="0"/>
              <w:marTop w:val="0"/>
              <w:marBottom w:val="0"/>
              <w:divBdr>
                <w:top w:val="none" w:sz="0" w:space="0" w:color="auto"/>
                <w:left w:val="none" w:sz="0" w:space="0" w:color="auto"/>
                <w:bottom w:val="none" w:sz="0" w:space="0" w:color="auto"/>
                <w:right w:val="none" w:sz="0" w:space="0" w:color="auto"/>
              </w:divBdr>
            </w:div>
            <w:div w:id="821698447">
              <w:marLeft w:val="640"/>
              <w:marRight w:val="0"/>
              <w:marTop w:val="0"/>
              <w:marBottom w:val="0"/>
              <w:divBdr>
                <w:top w:val="none" w:sz="0" w:space="0" w:color="auto"/>
                <w:left w:val="none" w:sz="0" w:space="0" w:color="auto"/>
                <w:bottom w:val="none" w:sz="0" w:space="0" w:color="auto"/>
                <w:right w:val="none" w:sz="0" w:space="0" w:color="auto"/>
              </w:divBdr>
            </w:div>
            <w:div w:id="821774223">
              <w:marLeft w:val="640"/>
              <w:marRight w:val="0"/>
              <w:marTop w:val="0"/>
              <w:marBottom w:val="0"/>
              <w:divBdr>
                <w:top w:val="none" w:sz="0" w:space="0" w:color="auto"/>
                <w:left w:val="none" w:sz="0" w:space="0" w:color="auto"/>
                <w:bottom w:val="none" w:sz="0" w:space="0" w:color="auto"/>
                <w:right w:val="none" w:sz="0" w:space="0" w:color="auto"/>
              </w:divBdr>
            </w:div>
            <w:div w:id="822621061">
              <w:marLeft w:val="640"/>
              <w:marRight w:val="0"/>
              <w:marTop w:val="0"/>
              <w:marBottom w:val="0"/>
              <w:divBdr>
                <w:top w:val="none" w:sz="0" w:space="0" w:color="auto"/>
                <w:left w:val="none" w:sz="0" w:space="0" w:color="auto"/>
                <w:bottom w:val="none" w:sz="0" w:space="0" w:color="auto"/>
                <w:right w:val="none" w:sz="0" w:space="0" w:color="auto"/>
              </w:divBdr>
            </w:div>
            <w:div w:id="823550682">
              <w:marLeft w:val="640"/>
              <w:marRight w:val="0"/>
              <w:marTop w:val="0"/>
              <w:marBottom w:val="0"/>
              <w:divBdr>
                <w:top w:val="none" w:sz="0" w:space="0" w:color="auto"/>
                <w:left w:val="none" w:sz="0" w:space="0" w:color="auto"/>
                <w:bottom w:val="none" w:sz="0" w:space="0" w:color="auto"/>
                <w:right w:val="none" w:sz="0" w:space="0" w:color="auto"/>
              </w:divBdr>
            </w:div>
            <w:div w:id="823856040">
              <w:marLeft w:val="640"/>
              <w:marRight w:val="0"/>
              <w:marTop w:val="0"/>
              <w:marBottom w:val="0"/>
              <w:divBdr>
                <w:top w:val="none" w:sz="0" w:space="0" w:color="auto"/>
                <w:left w:val="none" w:sz="0" w:space="0" w:color="auto"/>
                <w:bottom w:val="none" w:sz="0" w:space="0" w:color="auto"/>
                <w:right w:val="none" w:sz="0" w:space="0" w:color="auto"/>
              </w:divBdr>
            </w:div>
            <w:div w:id="825246562">
              <w:marLeft w:val="640"/>
              <w:marRight w:val="0"/>
              <w:marTop w:val="0"/>
              <w:marBottom w:val="0"/>
              <w:divBdr>
                <w:top w:val="none" w:sz="0" w:space="0" w:color="auto"/>
                <w:left w:val="none" w:sz="0" w:space="0" w:color="auto"/>
                <w:bottom w:val="none" w:sz="0" w:space="0" w:color="auto"/>
                <w:right w:val="none" w:sz="0" w:space="0" w:color="auto"/>
              </w:divBdr>
            </w:div>
            <w:div w:id="825317469">
              <w:marLeft w:val="640"/>
              <w:marRight w:val="0"/>
              <w:marTop w:val="0"/>
              <w:marBottom w:val="0"/>
              <w:divBdr>
                <w:top w:val="none" w:sz="0" w:space="0" w:color="auto"/>
                <w:left w:val="none" w:sz="0" w:space="0" w:color="auto"/>
                <w:bottom w:val="none" w:sz="0" w:space="0" w:color="auto"/>
                <w:right w:val="none" w:sz="0" w:space="0" w:color="auto"/>
              </w:divBdr>
            </w:div>
            <w:div w:id="825440861">
              <w:marLeft w:val="640"/>
              <w:marRight w:val="0"/>
              <w:marTop w:val="0"/>
              <w:marBottom w:val="0"/>
              <w:divBdr>
                <w:top w:val="none" w:sz="0" w:space="0" w:color="auto"/>
                <w:left w:val="none" w:sz="0" w:space="0" w:color="auto"/>
                <w:bottom w:val="none" w:sz="0" w:space="0" w:color="auto"/>
                <w:right w:val="none" w:sz="0" w:space="0" w:color="auto"/>
              </w:divBdr>
            </w:div>
            <w:div w:id="825902822">
              <w:marLeft w:val="640"/>
              <w:marRight w:val="0"/>
              <w:marTop w:val="0"/>
              <w:marBottom w:val="0"/>
              <w:divBdr>
                <w:top w:val="none" w:sz="0" w:space="0" w:color="auto"/>
                <w:left w:val="none" w:sz="0" w:space="0" w:color="auto"/>
                <w:bottom w:val="none" w:sz="0" w:space="0" w:color="auto"/>
                <w:right w:val="none" w:sz="0" w:space="0" w:color="auto"/>
              </w:divBdr>
            </w:div>
            <w:div w:id="826635108">
              <w:marLeft w:val="640"/>
              <w:marRight w:val="0"/>
              <w:marTop w:val="0"/>
              <w:marBottom w:val="0"/>
              <w:divBdr>
                <w:top w:val="none" w:sz="0" w:space="0" w:color="auto"/>
                <w:left w:val="none" w:sz="0" w:space="0" w:color="auto"/>
                <w:bottom w:val="none" w:sz="0" w:space="0" w:color="auto"/>
                <w:right w:val="none" w:sz="0" w:space="0" w:color="auto"/>
              </w:divBdr>
            </w:div>
            <w:div w:id="826677909">
              <w:marLeft w:val="640"/>
              <w:marRight w:val="0"/>
              <w:marTop w:val="0"/>
              <w:marBottom w:val="0"/>
              <w:divBdr>
                <w:top w:val="none" w:sz="0" w:space="0" w:color="auto"/>
                <w:left w:val="none" w:sz="0" w:space="0" w:color="auto"/>
                <w:bottom w:val="none" w:sz="0" w:space="0" w:color="auto"/>
                <w:right w:val="none" w:sz="0" w:space="0" w:color="auto"/>
              </w:divBdr>
            </w:div>
            <w:div w:id="826744568">
              <w:marLeft w:val="640"/>
              <w:marRight w:val="0"/>
              <w:marTop w:val="0"/>
              <w:marBottom w:val="0"/>
              <w:divBdr>
                <w:top w:val="none" w:sz="0" w:space="0" w:color="auto"/>
                <w:left w:val="none" w:sz="0" w:space="0" w:color="auto"/>
                <w:bottom w:val="none" w:sz="0" w:space="0" w:color="auto"/>
                <w:right w:val="none" w:sz="0" w:space="0" w:color="auto"/>
              </w:divBdr>
            </w:div>
            <w:div w:id="827133078">
              <w:marLeft w:val="640"/>
              <w:marRight w:val="0"/>
              <w:marTop w:val="0"/>
              <w:marBottom w:val="0"/>
              <w:divBdr>
                <w:top w:val="none" w:sz="0" w:space="0" w:color="auto"/>
                <w:left w:val="none" w:sz="0" w:space="0" w:color="auto"/>
                <w:bottom w:val="none" w:sz="0" w:space="0" w:color="auto"/>
                <w:right w:val="none" w:sz="0" w:space="0" w:color="auto"/>
              </w:divBdr>
            </w:div>
            <w:div w:id="827598453">
              <w:marLeft w:val="640"/>
              <w:marRight w:val="0"/>
              <w:marTop w:val="0"/>
              <w:marBottom w:val="0"/>
              <w:divBdr>
                <w:top w:val="none" w:sz="0" w:space="0" w:color="auto"/>
                <w:left w:val="none" w:sz="0" w:space="0" w:color="auto"/>
                <w:bottom w:val="none" w:sz="0" w:space="0" w:color="auto"/>
                <w:right w:val="none" w:sz="0" w:space="0" w:color="auto"/>
              </w:divBdr>
            </w:div>
            <w:div w:id="827869754">
              <w:marLeft w:val="640"/>
              <w:marRight w:val="0"/>
              <w:marTop w:val="0"/>
              <w:marBottom w:val="0"/>
              <w:divBdr>
                <w:top w:val="none" w:sz="0" w:space="0" w:color="auto"/>
                <w:left w:val="none" w:sz="0" w:space="0" w:color="auto"/>
                <w:bottom w:val="none" w:sz="0" w:space="0" w:color="auto"/>
                <w:right w:val="none" w:sz="0" w:space="0" w:color="auto"/>
              </w:divBdr>
            </w:div>
            <w:div w:id="829489719">
              <w:marLeft w:val="640"/>
              <w:marRight w:val="0"/>
              <w:marTop w:val="0"/>
              <w:marBottom w:val="0"/>
              <w:divBdr>
                <w:top w:val="none" w:sz="0" w:space="0" w:color="auto"/>
                <w:left w:val="none" w:sz="0" w:space="0" w:color="auto"/>
                <w:bottom w:val="none" w:sz="0" w:space="0" w:color="auto"/>
                <w:right w:val="none" w:sz="0" w:space="0" w:color="auto"/>
              </w:divBdr>
            </w:div>
            <w:div w:id="829979472">
              <w:marLeft w:val="640"/>
              <w:marRight w:val="0"/>
              <w:marTop w:val="0"/>
              <w:marBottom w:val="0"/>
              <w:divBdr>
                <w:top w:val="none" w:sz="0" w:space="0" w:color="auto"/>
                <w:left w:val="none" w:sz="0" w:space="0" w:color="auto"/>
                <w:bottom w:val="none" w:sz="0" w:space="0" w:color="auto"/>
                <w:right w:val="none" w:sz="0" w:space="0" w:color="auto"/>
              </w:divBdr>
            </w:div>
            <w:div w:id="830408733">
              <w:marLeft w:val="640"/>
              <w:marRight w:val="0"/>
              <w:marTop w:val="0"/>
              <w:marBottom w:val="0"/>
              <w:divBdr>
                <w:top w:val="none" w:sz="0" w:space="0" w:color="auto"/>
                <w:left w:val="none" w:sz="0" w:space="0" w:color="auto"/>
                <w:bottom w:val="none" w:sz="0" w:space="0" w:color="auto"/>
                <w:right w:val="none" w:sz="0" w:space="0" w:color="auto"/>
              </w:divBdr>
            </w:div>
            <w:div w:id="830609521">
              <w:marLeft w:val="640"/>
              <w:marRight w:val="0"/>
              <w:marTop w:val="0"/>
              <w:marBottom w:val="0"/>
              <w:divBdr>
                <w:top w:val="none" w:sz="0" w:space="0" w:color="auto"/>
                <w:left w:val="none" w:sz="0" w:space="0" w:color="auto"/>
                <w:bottom w:val="none" w:sz="0" w:space="0" w:color="auto"/>
                <w:right w:val="none" w:sz="0" w:space="0" w:color="auto"/>
              </w:divBdr>
            </w:div>
            <w:div w:id="831336519">
              <w:marLeft w:val="640"/>
              <w:marRight w:val="0"/>
              <w:marTop w:val="0"/>
              <w:marBottom w:val="0"/>
              <w:divBdr>
                <w:top w:val="none" w:sz="0" w:space="0" w:color="auto"/>
                <w:left w:val="none" w:sz="0" w:space="0" w:color="auto"/>
                <w:bottom w:val="none" w:sz="0" w:space="0" w:color="auto"/>
                <w:right w:val="none" w:sz="0" w:space="0" w:color="auto"/>
              </w:divBdr>
            </w:div>
            <w:div w:id="832179614">
              <w:marLeft w:val="640"/>
              <w:marRight w:val="0"/>
              <w:marTop w:val="0"/>
              <w:marBottom w:val="0"/>
              <w:divBdr>
                <w:top w:val="none" w:sz="0" w:space="0" w:color="auto"/>
                <w:left w:val="none" w:sz="0" w:space="0" w:color="auto"/>
                <w:bottom w:val="none" w:sz="0" w:space="0" w:color="auto"/>
                <w:right w:val="none" w:sz="0" w:space="0" w:color="auto"/>
              </w:divBdr>
            </w:div>
            <w:div w:id="832523899">
              <w:marLeft w:val="640"/>
              <w:marRight w:val="0"/>
              <w:marTop w:val="0"/>
              <w:marBottom w:val="0"/>
              <w:divBdr>
                <w:top w:val="none" w:sz="0" w:space="0" w:color="auto"/>
                <w:left w:val="none" w:sz="0" w:space="0" w:color="auto"/>
                <w:bottom w:val="none" w:sz="0" w:space="0" w:color="auto"/>
                <w:right w:val="none" w:sz="0" w:space="0" w:color="auto"/>
              </w:divBdr>
            </w:div>
            <w:div w:id="832650187">
              <w:marLeft w:val="640"/>
              <w:marRight w:val="0"/>
              <w:marTop w:val="0"/>
              <w:marBottom w:val="0"/>
              <w:divBdr>
                <w:top w:val="none" w:sz="0" w:space="0" w:color="auto"/>
                <w:left w:val="none" w:sz="0" w:space="0" w:color="auto"/>
                <w:bottom w:val="none" w:sz="0" w:space="0" w:color="auto"/>
                <w:right w:val="none" w:sz="0" w:space="0" w:color="auto"/>
              </w:divBdr>
            </w:div>
            <w:div w:id="833492006">
              <w:marLeft w:val="640"/>
              <w:marRight w:val="0"/>
              <w:marTop w:val="0"/>
              <w:marBottom w:val="0"/>
              <w:divBdr>
                <w:top w:val="none" w:sz="0" w:space="0" w:color="auto"/>
                <w:left w:val="none" w:sz="0" w:space="0" w:color="auto"/>
                <w:bottom w:val="none" w:sz="0" w:space="0" w:color="auto"/>
                <w:right w:val="none" w:sz="0" w:space="0" w:color="auto"/>
              </w:divBdr>
            </w:div>
            <w:div w:id="833493351">
              <w:marLeft w:val="640"/>
              <w:marRight w:val="0"/>
              <w:marTop w:val="0"/>
              <w:marBottom w:val="0"/>
              <w:divBdr>
                <w:top w:val="none" w:sz="0" w:space="0" w:color="auto"/>
                <w:left w:val="none" w:sz="0" w:space="0" w:color="auto"/>
                <w:bottom w:val="none" w:sz="0" w:space="0" w:color="auto"/>
                <w:right w:val="none" w:sz="0" w:space="0" w:color="auto"/>
              </w:divBdr>
            </w:div>
            <w:div w:id="833643980">
              <w:marLeft w:val="640"/>
              <w:marRight w:val="0"/>
              <w:marTop w:val="0"/>
              <w:marBottom w:val="0"/>
              <w:divBdr>
                <w:top w:val="none" w:sz="0" w:space="0" w:color="auto"/>
                <w:left w:val="none" w:sz="0" w:space="0" w:color="auto"/>
                <w:bottom w:val="none" w:sz="0" w:space="0" w:color="auto"/>
                <w:right w:val="none" w:sz="0" w:space="0" w:color="auto"/>
              </w:divBdr>
            </w:div>
            <w:div w:id="833766312">
              <w:marLeft w:val="640"/>
              <w:marRight w:val="0"/>
              <w:marTop w:val="0"/>
              <w:marBottom w:val="0"/>
              <w:divBdr>
                <w:top w:val="none" w:sz="0" w:space="0" w:color="auto"/>
                <w:left w:val="none" w:sz="0" w:space="0" w:color="auto"/>
                <w:bottom w:val="none" w:sz="0" w:space="0" w:color="auto"/>
                <w:right w:val="none" w:sz="0" w:space="0" w:color="auto"/>
              </w:divBdr>
            </w:div>
            <w:div w:id="834221833">
              <w:marLeft w:val="640"/>
              <w:marRight w:val="0"/>
              <w:marTop w:val="0"/>
              <w:marBottom w:val="0"/>
              <w:divBdr>
                <w:top w:val="none" w:sz="0" w:space="0" w:color="auto"/>
                <w:left w:val="none" w:sz="0" w:space="0" w:color="auto"/>
                <w:bottom w:val="none" w:sz="0" w:space="0" w:color="auto"/>
                <w:right w:val="none" w:sz="0" w:space="0" w:color="auto"/>
              </w:divBdr>
            </w:div>
            <w:div w:id="834302183">
              <w:marLeft w:val="640"/>
              <w:marRight w:val="0"/>
              <w:marTop w:val="0"/>
              <w:marBottom w:val="0"/>
              <w:divBdr>
                <w:top w:val="none" w:sz="0" w:space="0" w:color="auto"/>
                <w:left w:val="none" w:sz="0" w:space="0" w:color="auto"/>
                <w:bottom w:val="none" w:sz="0" w:space="0" w:color="auto"/>
                <w:right w:val="none" w:sz="0" w:space="0" w:color="auto"/>
              </w:divBdr>
            </w:div>
            <w:div w:id="835220364">
              <w:marLeft w:val="640"/>
              <w:marRight w:val="0"/>
              <w:marTop w:val="0"/>
              <w:marBottom w:val="0"/>
              <w:divBdr>
                <w:top w:val="none" w:sz="0" w:space="0" w:color="auto"/>
                <w:left w:val="none" w:sz="0" w:space="0" w:color="auto"/>
                <w:bottom w:val="none" w:sz="0" w:space="0" w:color="auto"/>
                <w:right w:val="none" w:sz="0" w:space="0" w:color="auto"/>
              </w:divBdr>
            </w:div>
            <w:div w:id="836114395">
              <w:marLeft w:val="640"/>
              <w:marRight w:val="0"/>
              <w:marTop w:val="0"/>
              <w:marBottom w:val="0"/>
              <w:divBdr>
                <w:top w:val="none" w:sz="0" w:space="0" w:color="auto"/>
                <w:left w:val="none" w:sz="0" w:space="0" w:color="auto"/>
                <w:bottom w:val="none" w:sz="0" w:space="0" w:color="auto"/>
                <w:right w:val="none" w:sz="0" w:space="0" w:color="auto"/>
              </w:divBdr>
            </w:div>
            <w:div w:id="836842237">
              <w:marLeft w:val="640"/>
              <w:marRight w:val="0"/>
              <w:marTop w:val="0"/>
              <w:marBottom w:val="0"/>
              <w:divBdr>
                <w:top w:val="none" w:sz="0" w:space="0" w:color="auto"/>
                <w:left w:val="none" w:sz="0" w:space="0" w:color="auto"/>
                <w:bottom w:val="none" w:sz="0" w:space="0" w:color="auto"/>
                <w:right w:val="none" w:sz="0" w:space="0" w:color="auto"/>
              </w:divBdr>
            </w:div>
            <w:div w:id="837964373">
              <w:marLeft w:val="640"/>
              <w:marRight w:val="0"/>
              <w:marTop w:val="0"/>
              <w:marBottom w:val="0"/>
              <w:divBdr>
                <w:top w:val="none" w:sz="0" w:space="0" w:color="auto"/>
                <w:left w:val="none" w:sz="0" w:space="0" w:color="auto"/>
                <w:bottom w:val="none" w:sz="0" w:space="0" w:color="auto"/>
                <w:right w:val="none" w:sz="0" w:space="0" w:color="auto"/>
              </w:divBdr>
            </w:div>
            <w:div w:id="837965254">
              <w:marLeft w:val="640"/>
              <w:marRight w:val="0"/>
              <w:marTop w:val="0"/>
              <w:marBottom w:val="0"/>
              <w:divBdr>
                <w:top w:val="none" w:sz="0" w:space="0" w:color="auto"/>
                <w:left w:val="none" w:sz="0" w:space="0" w:color="auto"/>
                <w:bottom w:val="none" w:sz="0" w:space="0" w:color="auto"/>
                <w:right w:val="none" w:sz="0" w:space="0" w:color="auto"/>
              </w:divBdr>
            </w:div>
            <w:div w:id="838345467">
              <w:marLeft w:val="640"/>
              <w:marRight w:val="0"/>
              <w:marTop w:val="0"/>
              <w:marBottom w:val="0"/>
              <w:divBdr>
                <w:top w:val="none" w:sz="0" w:space="0" w:color="auto"/>
                <w:left w:val="none" w:sz="0" w:space="0" w:color="auto"/>
                <w:bottom w:val="none" w:sz="0" w:space="0" w:color="auto"/>
                <w:right w:val="none" w:sz="0" w:space="0" w:color="auto"/>
              </w:divBdr>
            </w:div>
            <w:div w:id="838812697">
              <w:marLeft w:val="640"/>
              <w:marRight w:val="0"/>
              <w:marTop w:val="0"/>
              <w:marBottom w:val="0"/>
              <w:divBdr>
                <w:top w:val="none" w:sz="0" w:space="0" w:color="auto"/>
                <w:left w:val="none" w:sz="0" w:space="0" w:color="auto"/>
                <w:bottom w:val="none" w:sz="0" w:space="0" w:color="auto"/>
                <w:right w:val="none" w:sz="0" w:space="0" w:color="auto"/>
              </w:divBdr>
            </w:div>
            <w:div w:id="839464965">
              <w:marLeft w:val="640"/>
              <w:marRight w:val="0"/>
              <w:marTop w:val="0"/>
              <w:marBottom w:val="0"/>
              <w:divBdr>
                <w:top w:val="none" w:sz="0" w:space="0" w:color="auto"/>
                <w:left w:val="none" w:sz="0" w:space="0" w:color="auto"/>
                <w:bottom w:val="none" w:sz="0" w:space="0" w:color="auto"/>
                <w:right w:val="none" w:sz="0" w:space="0" w:color="auto"/>
              </w:divBdr>
            </w:div>
            <w:div w:id="840706205">
              <w:marLeft w:val="640"/>
              <w:marRight w:val="0"/>
              <w:marTop w:val="0"/>
              <w:marBottom w:val="0"/>
              <w:divBdr>
                <w:top w:val="none" w:sz="0" w:space="0" w:color="auto"/>
                <w:left w:val="none" w:sz="0" w:space="0" w:color="auto"/>
                <w:bottom w:val="none" w:sz="0" w:space="0" w:color="auto"/>
                <w:right w:val="none" w:sz="0" w:space="0" w:color="auto"/>
              </w:divBdr>
            </w:div>
            <w:div w:id="841430478">
              <w:marLeft w:val="640"/>
              <w:marRight w:val="0"/>
              <w:marTop w:val="0"/>
              <w:marBottom w:val="0"/>
              <w:divBdr>
                <w:top w:val="none" w:sz="0" w:space="0" w:color="auto"/>
                <w:left w:val="none" w:sz="0" w:space="0" w:color="auto"/>
                <w:bottom w:val="none" w:sz="0" w:space="0" w:color="auto"/>
                <w:right w:val="none" w:sz="0" w:space="0" w:color="auto"/>
              </w:divBdr>
            </w:div>
            <w:div w:id="841625373">
              <w:marLeft w:val="640"/>
              <w:marRight w:val="0"/>
              <w:marTop w:val="0"/>
              <w:marBottom w:val="0"/>
              <w:divBdr>
                <w:top w:val="none" w:sz="0" w:space="0" w:color="auto"/>
                <w:left w:val="none" w:sz="0" w:space="0" w:color="auto"/>
                <w:bottom w:val="none" w:sz="0" w:space="0" w:color="auto"/>
                <w:right w:val="none" w:sz="0" w:space="0" w:color="auto"/>
              </w:divBdr>
            </w:div>
            <w:div w:id="841696863">
              <w:marLeft w:val="640"/>
              <w:marRight w:val="0"/>
              <w:marTop w:val="0"/>
              <w:marBottom w:val="0"/>
              <w:divBdr>
                <w:top w:val="none" w:sz="0" w:space="0" w:color="auto"/>
                <w:left w:val="none" w:sz="0" w:space="0" w:color="auto"/>
                <w:bottom w:val="none" w:sz="0" w:space="0" w:color="auto"/>
                <w:right w:val="none" w:sz="0" w:space="0" w:color="auto"/>
              </w:divBdr>
            </w:div>
            <w:div w:id="841744868">
              <w:marLeft w:val="640"/>
              <w:marRight w:val="0"/>
              <w:marTop w:val="0"/>
              <w:marBottom w:val="0"/>
              <w:divBdr>
                <w:top w:val="none" w:sz="0" w:space="0" w:color="auto"/>
                <w:left w:val="none" w:sz="0" w:space="0" w:color="auto"/>
                <w:bottom w:val="none" w:sz="0" w:space="0" w:color="auto"/>
                <w:right w:val="none" w:sz="0" w:space="0" w:color="auto"/>
              </w:divBdr>
            </w:div>
            <w:div w:id="842361019">
              <w:marLeft w:val="640"/>
              <w:marRight w:val="0"/>
              <w:marTop w:val="0"/>
              <w:marBottom w:val="0"/>
              <w:divBdr>
                <w:top w:val="none" w:sz="0" w:space="0" w:color="auto"/>
                <w:left w:val="none" w:sz="0" w:space="0" w:color="auto"/>
                <w:bottom w:val="none" w:sz="0" w:space="0" w:color="auto"/>
                <w:right w:val="none" w:sz="0" w:space="0" w:color="auto"/>
              </w:divBdr>
            </w:div>
            <w:div w:id="842551254">
              <w:marLeft w:val="640"/>
              <w:marRight w:val="0"/>
              <w:marTop w:val="0"/>
              <w:marBottom w:val="0"/>
              <w:divBdr>
                <w:top w:val="none" w:sz="0" w:space="0" w:color="auto"/>
                <w:left w:val="none" w:sz="0" w:space="0" w:color="auto"/>
                <w:bottom w:val="none" w:sz="0" w:space="0" w:color="auto"/>
                <w:right w:val="none" w:sz="0" w:space="0" w:color="auto"/>
              </w:divBdr>
            </w:div>
            <w:div w:id="842624930">
              <w:marLeft w:val="640"/>
              <w:marRight w:val="0"/>
              <w:marTop w:val="0"/>
              <w:marBottom w:val="0"/>
              <w:divBdr>
                <w:top w:val="none" w:sz="0" w:space="0" w:color="auto"/>
                <w:left w:val="none" w:sz="0" w:space="0" w:color="auto"/>
                <w:bottom w:val="none" w:sz="0" w:space="0" w:color="auto"/>
                <w:right w:val="none" w:sz="0" w:space="0" w:color="auto"/>
              </w:divBdr>
            </w:div>
            <w:div w:id="842934131">
              <w:marLeft w:val="640"/>
              <w:marRight w:val="0"/>
              <w:marTop w:val="0"/>
              <w:marBottom w:val="0"/>
              <w:divBdr>
                <w:top w:val="none" w:sz="0" w:space="0" w:color="auto"/>
                <w:left w:val="none" w:sz="0" w:space="0" w:color="auto"/>
                <w:bottom w:val="none" w:sz="0" w:space="0" w:color="auto"/>
                <w:right w:val="none" w:sz="0" w:space="0" w:color="auto"/>
              </w:divBdr>
            </w:div>
            <w:div w:id="842936221">
              <w:marLeft w:val="640"/>
              <w:marRight w:val="0"/>
              <w:marTop w:val="0"/>
              <w:marBottom w:val="0"/>
              <w:divBdr>
                <w:top w:val="none" w:sz="0" w:space="0" w:color="auto"/>
                <w:left w:val="none" w:sz="0" w:space="0" w:color="auto"/>
                <w:bottom w:val="none" w:sz="0" w:space="0" w:color="auto"/>
                <w:right w:val="none" w:sz="0" w:space="0" w:color="auto"/>
              </w:divBdr>
            </w:div>
            <w:div w:id="843059389">
              <w:marLeft w:val="640"/>
              <w:marRight w:val="0"/>
              <w:marTop w:val="0"/>
              <w:marBottom w:val="0"/>
              <w:divBdr>
                <w:top w:val="none" w:sz="0" w:space="0" w:color="auto"/>
                <w:left w:val="none" w:sz="0" w:space="0" w:color="auto"/>
                <w:bottom w:val="none" w:sz="0" w:space="0" w:color="auto"/>
                <w:right w:val="none" w:sz="0" w:space="0" w:color="auto"/>
              </w:divBdr>
            </w:div>
            <w:div w:id="843518306">
              <w:marLeft w:val="640"/>
              <w:marRight w:val="0"/>
              <w:marTop w:val="0"/>
              <w:marBottom w:val="0"/>
              <w:divBdr>
                <w:top w:val="none" w:sz="0" w:space="0" w:color="auto"/>
                <w:left w:val="none" w:sz="0" w:space="0" w:color="auto"/>
                <w:bottom w:val="none" w:sz="0" w:space="0" w:color="auto"/>
                <w:right w:val="none" w:sz="0" w:space="0" w:color="auto"/>
              </w:divBdr>
            </w:div>
            <w:div w:id="843712795">
              <w:marLeft w:val="640"/>
              <w:marRight w:val="0"/>
              <w:marTop w:val="0"/>
              <w:marBottom w:val="0"/>
              <w:divBdr>
                <w:top w:val="none" w:sz="0" w:space="0" w:color="auto"/>
                <w:left w:val="none" w:sz="0" w:space="0" w:color="auto"/>
                <w:bottom w:val="none" w:sz="0" w:space="0" w:color="auto"/>
                <w:right w:val="none" w:sz="0" w:space="0" w:color="auto"/>
              </w:divBdr>
            </w:div>
            <w:div w:id="844244296">
              <w:marLeft w:val="640"/>
              <w:marRight w:val="0"/>
              <w:marTop w:val="0"/>
              <w:marBottom w:val="0"/>
              <w:divBdr>
                <w:top w:val="none" w:sz="0" w:space="0" w:color="auto"/>
                <w:left w:val="none" w:sz="0" w:space="0" w:color="auto"/>
                <w:bottom w:val="none" w:sz="0" w:space="0" w:color="auto"/>
                <w:right w:val="none" w:sz="0" w:space="0" w:color="auto"/>
              </w:divBdr>
            </w:div>
            <w:div w:id="844325501">
              <w:marLeft w:val="640"/>
              <w:marRight w:val="0"/>
              <w:marTop w:val="0"/>
              <w:marBottom w:val="0"/>
              <w:divBdr>
                <w:top w:val="none" w:sz="0" w:space="0" w:color="auto"/>
                <w:left w:val="none" w:sz="0" w:space="0" w:color="auto"/>
                <w:bottom w:val="none" w:sz="0" w:space="0" w:color="auto"/>
                <w:right w:val="none" w:sz="0" w:space="0" w:color="auto"/>
              </w:divBdr>
            </w:div>
            <w:div w:id="844327324">
              <w:marLeft w:val="640"/>
              <w:marRight w:val="0"/>
              <w:marTop w:val="0"/>
              <w:marBottom w:val="0"/>
              <w:divBdr>
                <w:top w:val="none" w:sz="0" w:space="0" w:color="auto"/>
                <w:left w:val="none" w:sz="0" w:space="0" w:color="auto"/>
                <w:bottom w:val="none" w:sz="0" w:space="0" w:color="auto"/>
                <w:right w:val="none" w:sz="0" w:space="0" w:color="auto"/>
              </w:divBdr>
            </w:div>
            <w:div w:id="844632372">
              <w:marLeft w:val="640"/>
              <w:marRight w:val="0"/>
              <w:marTop w:val="0"/>
              <w:marBottom w:val="0"/>
              <w:divBdr>
                <w:top w:val="none" w:sz="0" w:space="0" w:color="auto"/>
                <w:left w:val="none" w:sz="0" w:space="0" w:color="auto"/>
                <w:bottom w:val="none" w:sz="0" w:space="0" w:color="auto"/>
                <w:right w:val="none" w:sz="0" w:space="0" w:color="auto"/>
              </w:divBdr>
            </w:div>
            <w:div w:id="844902692">
              <w:marLeft w:val="640"/>
              <w:marRight w:val="0"/>
              <w:marTop w:val="0"/>
              <w:marBottom w:val="0"/>
              <w:divBdr>
                <w:top w:val="none" w:sz="0" w:space="0" w:color="auto"/>
                <w:left w:val="none" w:sz="0" w:space="0" w:color="auto"/>
                <w:bottom w:val="none" w:sz="0" w:space="0" w:color="auto"/>
                <w:right w:val="none" w:sz="0" w:space="0" w:color="auto"/>
              </w:divBdr>
            </w:div>
            <w:div w:id="845285323">
              <w:marLeft w:val="640"/>
              <w:marRight w:val="0"/>
              <w:marTop w:val="0"/>
              <w:marBottom w:val="0"/>
              <w:divBdr>
                <w:top w:val="none" w:sz="0" w:space="0" w:color="auto"/>
                <w:left w:val="none" w:sz="0" w:space="0" w:color="auto"/>
                <w:bottom w:val="none" w:sz="0" w:space="0" w:color="auto"/>
                <w:right w:val="none" w:sz="0" w:space="0" w:color="auto"/>
              </w:divBdr>
            </w:div>
            <w:div w:id="845292815">
              <w:marLeft w:val="640"/>
              <w:marRight w:val="0"/>
              <w:marTop w:val="0"/>
              <w:marBottom w:val="0"/>
              <w:divBdr>
                <w:top w:val="none" w:sz="0" w:space="0" w:color="auto"/>
                <w:left w:val="none" w:sz="0" w:space="0" w:color="auto"/>
                <w:bottom w:val="none" w:sz="0" w:space="0" w:color="auto"/>
                <w:right w:val="none" w:sz="0" w:space="0" w:color="auto"/>
              </w:divBdr>
            </w:div>
            <w:div w:id="845510958">
              <w:marLeft w:val="640"/>
              <w:marRight w:val="0"/>
              <w:marTop w:val="0"/>
              <w:marBottom w:val="0"/>
              <w:divBdr>
                <w:top w:val="none" w:sz="0" w:space="0" w:color="auto"/>
                <w:left w:val="none" w:sz="0" w:space="0" w:color="auto"/>
                <w:bottom w:val="none" w:sz="0" w:space="0" w:color="auto"/>
                <w:right w:val="none" w:sz="0" w:space="0" w:color="auto"/>
              </w:divBdr>
            </w:div>
            <w:div w:id="846332642">
              <w:marLeft w:val="640"/>
              <w:marRight w:val="0"/>
              <w:marTop w:val="0"/>
              <w:marBottom w:val="0"/>
              <w:divBdr>
                <w:top w:val="none" w:sz="0" w:space="0" w:color="auto"/>
                <w:left w:val="none" w:sz="0" w:space="0" w:color="auto"/>
                <w:bottom w:val="none" w:sz="0" w:space="0" w:color="auto"/>
                <w:right w:val="none" w:sz="0" w:space="0" w:color="auto"/>
              </w:divBdr>
            </w:div>
            <w:div w:id="846486579">
              <w:marLeft w:val="640"/>
              <w:marRight w:val="0"/>
              <w:marTop w:val="0"/>
              <w:marBottom w:val="0"/>
              <w:divBdr>
                <w:top w:val="none" w:sz="0" w:space="0" w:color="auto"/>
                <w:left w:val="none" w:sz="0" w:space="0" w:color="auto"/>
                <w:bottom w:val="none" w:sz="0" w:space="0" w:color="auto"/>
                <w:right w:val="none" w:sz="0" w:space="0" w:color="auto"/>
              </w:divBdr>
            </w:div>
            <w:div w:id="847791912">
              <w:marLeft w:val="640"/>
              <w:marRight w:val="0"/>
              <w:marTop w:val="0"/>
              <w:marBottom w:val="0"/>
              <w:divBdr>
                <w:top w:val="none" w:sz="0" w:space="0" w:color="auto"/>
                <w:left w:val="none" w:sz="0" w:space="0" w:color="auto"/>
                <w:bottom w:val="none" w:sz="0" w:space="0" w:color="auto"/>
                <w:right w:val="none" w:sz="0" w:space="0" w:color="auto"/>
              </w:divBdr>
            </w:div>
            <w:div w:id="848715094">
              <w:marLeft w:val="640"/>
              <w:marRight w:val="0"/>
              <w:marTop w:val="0"/>
              <w:marBottom w:val="0"/>
              <w:divBdr>
                <w:top w:val="none" w:sz="0" w:space="0" w:color="auto"/>
                <w:left w:val="none" w:sz="0" w:space="0" w:color="auto"/>
                <w:bottom w:val="none" w:sz="0" w:space="0" w:color="auto"/>
                <w:right w:val="none" w:sz="0" w:space="0" w:color="auto"/>
              </w:divBdr>
            </w:div>
            <w:div w:id="848913584">
              <w:marLeft w:val="640"/>
              <w:marRight w:val="0"/>
              <w:marTop w:val="0"/>
              <w:marBottom w:val="0"/>
              <w:divBdr>
                <w:top w:val="none" w:sz="0" w:space="0" w:color="auto"/>
                <w:left w:val="none" w:sz="0" w:space="0" w:color="auto"/>
                <w:bottom w:val="none" w:sz="0" w:space="0" w:color="auto"/>
                <w:right w:val="none" w:sz="0" w:space="0" w:color="auto"/>
              </w:divBdr>
            </w:div>
            <w:div w:id="849176615">
              <w:marLeft w:val="640"/>
              <w:marRight w:val="0"/>
              <w:marTop w:val="0"/>
              <w:marBottom w:val="0"/>
              <w:divBdr>
                <w:top w:val="none" w:sz="0" w:space="0" w:color="auto"/>
                <w:left w:val="none" w:sz="0" w:space="0" w:color="auto"/>
                <w:bottom w:val="none" w:sz="0" w:space="0" w:color="auto"/>
                <w:right w:val="none" w:sz="0" w:space="0" w:color="auto"/>
              </w:divBdr>
            </w:div>
            <w:div w:id="850339561">
              <w:marLeft w:val="640"/>
              <w:marRight w:val="0"/>
              <w:marTop w:val="0"/>
              <w:marBottom w:val="0"/>
              <w:divBdr>
                <w:top w:val="none" w:sz="0" w:space="0" w:color="auto"/>
                <w:left w:val="none" w:sz="0" w:space="0" w:color="auto"/>
                <w:bottom w:val="none" w:sz="0" w:space="0" w:color="auto"/>
                <w:right w:val="none" w:sz="0" w:space="0" w:color="auto"/>
              </w:divBdr>
            </w:div>
            <w:div w:id="850340454">
              <w:marLeft w:val="640"/>
              <w:marRight w:val="0"/>
              <w:marTop w:val="0"/>
              <w:marBottom w:val="0"/>
              <w:divBdr>
                <w:top w:val="none" w:sz="0" w:space="0" w:color="auto"/>
                <w:left w:val="none" w:sz="0" w:space="0" w:color="auto"/>
                <w:bottom w:val="none" w:sz="0" w:space="0" w:color="auto"/>
                <w:right w:val="none" w:sz="0" w:space="0" w:color="auto"/>
              </w:divBdr>
            </w:div>
            <w:div w:id="850415805">
              <w:marLeft w:val="640"/>
              <w:marRight w:val="0"/>
              <w:marTop w:val="0"/>
              <w:marBottom w:val="0"/>
              <w:divBdr>
                <w:top w:val="none" w:sz="0" w:space="0" w:color="auto"/>
                <w:left w:val="none" w:sz="0" w:space="0" w:color="auto"/>
                <w:bottom w:val="none" w:sz="0" w:space="0" w:color="auto"/>
                <w:right w:val="none" w:sz="0" w:space="0" w:color="auto"/>
              </w:divBdr>
            </w:div>
            <w:div w:id="850948033">
              <w:marLeft w:val="640"/>
              <w:marRight w:val="0"/>
              <w:marTop w:val="0"/>
              <w:marBottom w:val="0"/>
              <w:divBdr>
                <w:top w:val="none" w:sz="0" w:space="0" w:color="auto"/>
                <w:left w:val="none" w:sz="0" w:space="0" w:color="auto"/>
                <w:bottom w:val="none" w:sz="0" w:space="0" w:color="auto"/>
                <w:right w:val="none" w:sz="0" w:space="0" w:color="auto"/>
              </w:divBdr>
            </w:div>
            <w:div w:id="851332527">
              <w:marLeft w:val="640"/>
              <w:marRight w:val="0"/>
              <w:marTop w:val="0"/>
              <w:marBottom w:val="0"/>
              <w:divBdr>
                <w:top w:val="none" w:sz="0" w:space="0" w:color="auto"/>
                <w:left w:val="none" w:sz="0" w:space="0" w:color="auto"/>
                <w:bottom w:val="none" w:sz="0" w:space="0" w:color="auto"/>
                <w:right w:val="none" w:sz="0" w:space="0" w:color="auto"/>
              </w:divBdr>
            </w:div>
            <w:div w:id="851720625">
              <w:marLeft w:val="640"/>
              <w:marRight w:val="0"/>
              <w:marTop w:val="0"/>
              <w:marBottom w:val="0"/>
              <w:divBdr>
                <w:top w:val="none" w:sz="0" w:space="0" w:color="auto"/>
                <w:left w:val="none" w:sz="0" w:space="0" w:color="auto"/>
                <w:bottom w:val="none" w:sz="0" w:space="0" w:color="auto"/>
                <w:right w:val="none" w:sz="0" w:space="0" w:color="auto"/>
              </w:divBdr>
            </w:div>
            <w:div w:id="852492489">
              <w:marLeft w:val="640"/>
              <w:marRight w:val="0"/>
              <w:marTop w:val="0"/>
              <w:marBottom w:val="0"/>
              <w:divBdr>
                <w:top w:val="none" w:sz="0" w:space="0" w:color="auto"/>
                <w:left w:val="none" w:sz="0" w:space="0" w:color="auto"/>
                <w:bottom w:val="none" w:sz="0" w:space="0" w:color="auto"/>
                <w:right w:val="none" w:sz="0" w:space="0" w:color="auto"/>
              </w:divBdr>
            </w:div>
            <w:div w:id="852571107">
              <w:marLeft w:val="640"/>
              <w:marRight w:val="0"/>
              <w:marTop w:val="0"/>
              <w:marBottom w:val="0"/>
              <w:divBdr>
                <w:top w:val="none" w:sz="0" w:space="0" w:color="auto"/>
                <w:left w:val="none" w:sz="0" w:space="0" w:color="auto"/>
                <w:bottom w:val="none" w:sz="0" w:space="0" w:color="auto"/>
                <w:right w:val="none" w:sz="0" w:space="0" w:color="auto"/>
              </w:divBdr>
            </w:div>
            <w:div w:id="852647363">
              <w:marLeft w:val="640"/>
              <w:marRight w:val="0"/>
              <w:marTop w:val="0"/>
              <w:marBottom w:val="0"/>
              <w:divBdr>
                <w:top w:val="none" w:sz="0" w:space="0" w:color="auto"/>
                <w:left w:val="none" w:sz="0" w:space="0" w:color="auto"/>
                <w:bottom w:val="none" w:sz="0" w:space="0" w:color="auto"/>
                <w:right w:val="none" w:sz="0" w:space="0" w:color="auto"/>
              </w:divBdr>
            </w:div>
            <w:div w:id="852691015">
              <w:marLeft w:val="640"/>
              <w:marRight w:val="0"/>
              <w:marTop w:val="0"/>
              <w:marBottom w:val="0"/>
              <w:divBdr>
                <w:top w:val="none" w:sz="0" w:space="0" w:color="auto"/>
                <w:left w:val="none" w:sz="0" w:space="0" w:color="auto"/>
                <w:bottom w:val="none" w:sz="0" w:space="0" w:color="auto"/>
                <w:right w:val="none" w:sz="0" w:space="0" w:color="auto"/>
              </w:divBdr>
            </w:div>
            <w:div w:id="852886182">
              <w:marLeft w:val="640"/>
              <w:marRight w:val="0"/>
              <w:marTop w:val="0"/>
              <w:marBottom w:val="0"/>
              <w:divBdr>
                <w:top w:val="none" w:sz="0" w:space="0" w:color="auto"/>
                <w:left w:val="none" w:sz="0" w:space="0" w:color="auto"/>
                <w:bottom w:val="none" w:sz="0" w:space="0" w:color="auto"/>
                <w:right w:val="none" w:sz="0" w:space="0" w:color="auto"/>
              </w:divBdr>
            </w:div>
            <w:div w:id="854615143">
              <w:marLeft w:val="640"/>
              <w:marRight w:val="0"/>
              <w:marTop w:val="0"/>
              <w:marBottom w:val="0"/>
              <w:divBdr>
                <w:top w:val="none" w:sz="0" w:space="0" w:color="auto"/>
                <w:left w:val="none" w:sz="0" w:space="0" w:color="auto"/>
                <w:bottom w:val="none" w:sz="0" w:space="0" w:color="auto"/>
                <w:right w:val="none" w:sz="0" w:space="0" w:color="auto"/>
              </w:divBdr>
            </w:div>
            <w:div w:id="854654981">
              <w:marLeft w:val="640"/>
              <w:marRight w:val="0"/>
              <w:marTop w:val="0"/>
              <w:marBottom w:val="0"/>
              <w:divBdr>
                <w:top w:val="none" w:sz="0" w:space="0" w:color="auto"/>
                <w:left w:val="none" w:sz="0" w:space="0" w:color="auto"/>
                <w:bottom w:val="none" w:sz="0" w:space="0" w:color="auto"/>
                <w:right w:val="none" w:sz="0" w:space="0" w:color="auto"/>
              </w:divBdr>
            </w:div>
            <w:div w:id="854811129">
              <w:marLeft w:val="640"/>
              <w:marRight w:val="0"/>
              <w:marTop w:val="0"/>
              <w:marBottom w:val="0"/>
              <w:divBdr>
                <w:top w:val="none" w:sz="0" w:space="0" w:color="auto"/>
                <w:left w:val="none" w:sz="0" w:space="0" w:color="auto"/>
                <w:bottom w:val="none" w:sz="0" w:space="0" w:color="auto"/>
                <w:right w:val="none" w:sz="0" w:space="0" w:color="auto"/>
              </w:divBdr>
            </w:div>
            <w:div w:id="855004815">
              <w:marLeft w:val="640"/>
              <w:marRight w:val="0"/>
              <w:marTop w:val="0"/>
              <w:marBottom w:val="0"/>
              <w:divBdr>
                <w:top w:val="none" w:sz="0" w:space="0" w:color="auto"/>
                <w:left w:val="none" w:sz="0" w:space="0" w:color="auto"/>
                <w:bottom w:val="none" w:sz="0" w:space="0" w:color="auto"/>
                <w:right w:val="none" w:sz="0" w:space="0" w:color="auto"/>
              </w:divBdr>
            </w:div>
            <w:div w:id="855123020">
              <w:marLeft w:val="640"/>
              <w:marRight w:val="0"/>
              <w:marTop w:val="0"/>
              <w:marBottom w:val="0"/>
              <w:divBdr>
                <w:top w:val="none" w:sz="0" w:space="0" w:color="auto"/>
                <w:left w:val="none" w:sz="0" w:space="0" w:color="auto"/>
                <w:bottom w:val="none" w:sz="0" w:space="0" w:color="auto"/>
                <w:right w:val="none" w:sz="0" w:space="0" w:color="auto"/>
              </w:divBdr>
            </w:div>
            <w:div w:id="855539332">
              <w:marLeft w:val="640"/>
              <w:marRight w:val="0"/>
              <w:marTop w:val="0"/>
              <w:marBottom w:val="0"/>
              <w:divBdr>
                <w:top w:val="none" w:sz="0" w:space="0" w:color="auto"/>
                <w:left w:val="none" w:sz="0" w:space="0" w:color="auto"/>
                <w:bottom w:val="none" w:sz="0" w:space="0" w:color="auto"/>
                <w:right w:val="none" w:sz="0" w:space="0" w:color="auto"/>
              </w:divBdr>
            </w:div>
            <w:div w:id="856114006">
              <w:marLeft w:val="640"/>
              <w:marRight w:val="0"/>
              <w:marTop w:val="0"/>
              <w:marBottom w:val="0"/>
              <w:divBdr>
                <w:top w:val="none" w:sz="0" w:space="0" w:color="auto"/>
                <w:left w:val="none" w:sz="0" w:space="0" w:color="auto"/>
                <w:bottom w:val="none" w:sz="0" w:space="0" w:color="auto"/>
                <w:right w:val="none" w:sz="0" w:space="0" w:color="auto"/>
              </w:divBdr>
            </w:div>
            <w:div w:id="856426628">
              <w:marLeft w:val="640"/>
              <w:marRight w:val="0"/>
              <w:marTop w:val="0"/>
              <w:marBottom w:val="0"/>
              <w:divBdr>
                <w:top w:val="none" w:sz="0" w:space="0" w:color="auto"/>
                <w:left w:val="none" w:sz="0" w:space="0" w:color="auto"/>
                <w:bottom w:val="none" w:sz="0" w:space="0" w:color="auto"/>
                <w:right w:val="none" w:sz="0" w:space="0" w:color="auto"/>
              </w:divBdr>
            </w:div>
            <w:div w:id="856964508">
              <w:marLeft w:val="640"/>
              <w:marRight w:val="0"/>
              <w:marTop w:val="0"/>
              <w:marBottom w:val="0"/>
              <w:divBdr>
                <w:top w:val="none" w:sz="0" w:space="0" w:color="auto"/>
                <w:left w:val="none" w:sz="0" w:space="0" w:color="auto"/>
                <w:bottom w:val="none" w:sz="0" w:space="0" w:color="auto"/>
                <w:right w:val="none" w:sz="0" w:space="0" w:color="auto"/>
              </w:divBdr>
            </w:div>
            <w:div w:id="857308260">
              <w:marLeft w:val="640"/>
              <w:marRight w:val="0"/>
              <w:marTop w:val="0"/>
              <w:marBottom w:val="0"/>
              <w:divBdr>
                <w:top w:val="none" w:sz="0" w:space="0" w:color="auto"/>
                <w:left w:val="none" w:sz="0" w:space="0" w:color="auto"/>
                <w:bottom w:val="none" w:sz="0" w:space="0" w:color="auto"/>
                <w:right w:val="none" w:sz="0" w:space="0" w:color="auto"/>
              </w:divBdr>
            </w:div>
            <w:div w:id="857348562">
              <w:marLeft w:val="640"/>
              <w:marRight w:val="0"/>
              <w:marTop w:val="0"/>
              <w:marBottom w:val="0"/>
              <w:divBdr>
                <w:top w:val="none" w:sz="0" w:space="0" w:color="auto"/>
                <w:left w:val="none" w:sz="0" w:space="0" w:color="auto"/>
                <w:bottom w:val="none" w:sz="0" w:space="0" w:color="auto"/>
                <w:right w:val="none" w:sz="0" w:space="0" w:color="auto"/>
              </w:divBdr>
            </w:div>
            <w:div w:id="858350568">
              <w:marLeft w:val="640"/>
              <w:marRight w:val="0"/>
              <w:marTop w:val="0"/>
              <w:marBottom w:val="0"/>
              <w:divBdr>
                <w:top w:val="none" w:sz="0" w:space="0" w:color="auto"/>
                <w:left w:val="none" w:sz="0" w:space="0" w:color="auto"/>
                <w:bottom w:val="none" w:sz="0" w:space="0" w:color="auto"/>
                <w:right w:val="none" w:sz="0" w:space="0" w:color="auto"/>
              </w:divBdr>
            </w:div>
            <w:div w:id="858422597">
              <w:marLeft w:val="640"/>
              <w:marRight w:val="0"/>
              <w:marTop w:val="0"/>
              <w:marBottom w:val="0"/>
              <w:divBdr>
                <w:top w:val="none" w:sz="0" w:space="0" w:color="auto"/>
                <w:left w:val="none" w:sz="0" w:space="0" w:color="auto"/>
                <w:bottom w:val="none" w:sz="0" w:space="0" w:color="auto"/>
                <w:right w:val="none" w:sz="0" w:space="0" w:color="auto"/>
              </w:divBdr>
            </w:div>
            <w:div w:id="858465056">
              <w:marLeft w:val="640"/>
              <w:marRight w:val="0"/>
              <w:marTop w:val="0"/>
              <w:marBottom w:val="0"/>
              <w:divBdr>
                <w:top w:val="none" w:sz="0" w:space="0" w:color="auto"/>
                <w:left w:val="none" w:sz="0" w:space="0" w:color="auto"/>
                <w:bottom w:val="none" w:sz="0" w:space="0" w:color="auto"/>
                <w:right w:val="none" w:sz="0" w:space="0" w:color="auto"/>
              </w:divBdr>
            </w:div>
            <w:div w:id="858590160">
              <w:marLeft w:val="640"/>
              <w:marRight w:val="0"/>
              <w:marTop w:val="0"/>
              <w:marBottom w:val="0"/>
              <w:divBdr>
                <w:top w:val="none" w:sz="0" w:space="0" w:color="auto"/>
                <w:left w:val="none" w:sz="0" w:space="0" w:color="auto"/>
                <w:bottom w:val="none" w:sz="0" w:space="0" w:color="auto"/>
                <w:right w:val="none" w:sz="0" w:space="0" w:color="auto"/>
              </w:divBdr>
            </w:div>
            <w:div w:id="859317067">
              <w:marLeft w:val="640"/>
              <w:marRight w:val="0"/>
              <w:marTop w:val="0"/>
              <w:marBottom w:val="0"/>
              <w:divBdr>
                <w:top w:val="none" w:sz="0" w:space="0" w:color="auto"/>
                <w:left w:val="none" w:sz="0" w:space="0" w:color="auto"/>
                <w:bottom w:val="none" w:sz="0" w:space="0" w:color="auto"/>
                <w:right w:val="none" w:sz="0" w:space="0" w:color="auto"/>
              </w:divBdr>
            </w:div>
            <w:div w:id="859317575">
              <w:marLeft w:val="640"/>
              <w:marRight w:val="0"/>
              <w:marTop w:val="0"/>
              <w:marBottom w:val="0"/>
              <w:divBdr>
                <w:top w:val="none" w:sz="0" w:space="0" w:color="auto"/>
                <w:left w:val="none" w:sz="0" w:space="0" w:color="auto"/>
                <w:bottom w:val="none" w:sz="0" w:space="0" w:color="auto"/>
                <w:right w:val="none" w:sz="0" w:space="0" w:color="auto"/>
              </w:divBdr>
            </w:div>
            <w:div w:id="859973081">
              <w:marLeft w:val="640"/>
              <w:marRight w:val="0"/>
              <w:marTop w:val="0"/>
              <w:marBottom w:val="0"/>
              <w:divBdr>
                <w:top w:val="none" w:sz="0" w:space="0" w:color="auto"/>
                <w:left w:val="none" w:sz="0" w:space="0" w:color="auto"/>
                <w:bottom w:val="none" w:sz="0" w:space="0" w:color="auto"/>
                <w:right w:val="none" w:sz="0" w:space="0" w:color="auto"/>
              </w:divBdr>
            </w:div>
            <w:div w:id="860123772">
              <w:marLeft w:val="640"/>
              <w:marRight w:val="0"/>
              <w:marTop w:val="0"/>
              <w:marBottom w:val="0"/>
              <w:divBdr>
                <w:top w:val="none" w:sz="0" w:space="0" w:color="auto"/>
                <w:left w:val="none" w:sz="0" w:space="0" w:color="auto"/>
                <w:bottom w:val="none" w:sz="0" w:space="0" w:color="auto"/>
                <w:right w:val="none" w:sz="0" w:space="0" w:color="auto"/>
              </w:divBdr>
            </w:div>
            <w:div w:id="860389051">
              <w:marLeft w:val="640"/>
              <w:marRight w:val="0"/>
              <w:marTop w:val="0"/>
              <w:marBottom w:val="0"/>
              <w:divBdr>
                <w:top w:val="none" w:sz="0" w:space="0" w:color="auto"/>
                <w:left w:val="none" w:sz="0" w:space="0" w:color="auto"/>
                <w:bottom w:val="none" w:sz="0" w:space="0" w:color="auto"/>
                <w:right w:val="none" w:sz="0" w:space="0" w:color="auto"/>
              </w:divBdr>
            </w:div>
            <w:div w:id="861240330">
              <w:marLeft w:val="640"/>
              <w:marRight w:val="0"/>
              <w:marTop w:val="0"/>
              <w:marBottom w:val="0"/>
              <w:divBdr>
                <w:top w:val="none" w:sz="0" w:space="0" w:color="auto"/>
                <w:left w:val="none" w:sz="0" w:space="0" w:color="auto"/>
                <w:bottom w:val="none" w:sz="0" w:space="0" w:color="auto"/>
                <w:right w:val="none" w:sz="0" w:space="0" w:color="auto"/>
              </w:divBdr>
            </w:div>
            <w:div w:id="861627171">
              <w:marLeft w:val="640"/>
              <w:marRight w:val="0"/>
              <w:marTop w:val="0"/>
              <w:marBottom w:val="0"/>
              <w:divBdr>
                <w:top w:val="none" w:sz="0" w:space="0" w:color="auto"/>
                <w:left w:val="none" w:sz="0" w:space="0" w:color="auto"/>
                <w:bottom w:val="none" w:sz="0" w:space="0" w:color="auto"/>
                <w:right w:val="none" w:sz="0" w:space="0" w:color="auto"/>
              </w:divBdr>
            </w:div>
            <w:div w:id="861895420">
              <w:marLeft w:val="640"/>
              <w:marRight w:val="0"/>
              <w:marTop w:val="0"/>
              <w:marBottom w:val="0"/>
              <w:divBdr>
                <w:top w:val="none" w:sz="0" w:space="0" w:color="auto"/>
                <w:left w:val="none" w:sz="0" w:space="0" w:color="auto"/>
                <w:bottom w:val="none" w:sz="0" w:space="0" w:color="auto"/>
                <w:right w:val="none" w:sz="0" w:space="0" w:color="auto"/>
              </w:divBdr>
            </w:div>
            <w:div w:id="861940115">
              <w:marLeft w:val="640"/>
              <w:marRight w:val="0"/>
              <w:marTop w:val="0"/>
              <w:marBottom w:val="0"/>
              <w:divBdr>
                <w:top w:val="none" w:sz="0" w:space="0" w:color="auto"/>
                <w:left w:val="none" w:sz="0" w:space="0" w:color="auto"/>
                <w:bottom w:val="none" w:sz="0" w:space="0" w:color="auto"/>
                <w:right w:val="none" w:sz="0" w:space="0" w:color="auto"/>
              </w:divBdr>
            </w:div>
            <w:div w:id="862085538">
              <w:marLeft w:val="640"/>
              <w:marRight w:val="0"/>
              <w:marTop w:val="0"/>
              <w:marBottom w:val="0"/>
              <w:divBdr>
                <w:top w:val="none" w:sz="0" w:space="0" w:color="auto"/>
                <w:left w:val="none" w:sz="0" w:space="0" w:color="auto"/>
                <w:bottom w:val="none" w:sz="0" w:space="0" w:color="auto"/>
                <w:right w:val="none" w:sz="0" w:space="0" w:color="auto"/>
              </w:divBdr>
            </w:div>
            <w:div w:id="862398702">
              <w:marLeft w:val="640"/>
              <w:marRight w:val="0"/>
              <w:marTop w:val="0"/>
              <w:marBottom w:val="0"/>
              <w:divBdr>
                <w:top w:val="none" w:sz="0" w:space="0" w:color="auto"/>
                <w:left w:val="none" w:sz="0" w:space="0" w:color="auto"/>
                <w:bottom w:val="none" w:sz="0" w:space="0" w:color="auto"/>
                <w:right w:val="none" w:sz="0" w:space="0" w:color="auto"/>
              </w:divBdr>
            </w:div>
            <w:div w:id="862594379">
              <w:marLeft w:val="640"/>
              <w:marRight w:val="0"/>
              <w:marTop w:val="0"/>
              <w:marBottom w:val="0"/>
              <w:divBdr>
                <w:top w:val="none" w:sz="0" w:space="0" w:color="auto"/>
                <w:left w:val="none" w:sz="0" w:space="0" w:color="auto"/>
                <w:bottom w:val="none" w:sz="0" w:space="0" w:color="auto"/>
                <w:right w:val="none" w:sz="0" w:space="0" w:color="auto"/>
              </w:divBdr>
            </w:div>
            <w:div w:id="862667831">
              <w:marLeft w:val="640"/>
              <w:marRight w:val="0"/>
              <w:marTop w:val="0"/>
              <w:marBottom w:val="0"/>
              <w:divBdr>
                <w:top w:val="none" w:sz="0" w:space="0" w:color="auto"/>
                <w:left w:val="none" w:sz="0" w:space="0" w:color="auto"/>
                <w:bottom w:val="none" w:sz="0" w:space="0" w:color="auto"/>
                <w:right w:val="none" w:sz="0" w:space="0" w:color="auto"/>
              </w:divBdr>
            </w:div>
            <w:div w:id="863445059">
              <w:marLeft w:val="640"/>
              <w:marRight w:val="0"/>
              <w:marTop w:val="0"/>
              <w:marBottom w:val="0"/>
              <w:divBdr>
                <w:top w:val="none" w:sz="0" w:space="0" w:color="auto"/>
                <w:left w:val="none" w:sz="0" w:space="0" w:color="auto"/>
                <w:bottom w:val="none" w:sz="0" w:space="0" w:color="auto"/>
                <w:right w:val="none" w:sz="0" w:space="0" w:color="auto"/>
              </w:divBdr>
            </w:div>
            <w:div w:id="863785169">
              <w:marLeft w:val="640"/>
              <w:marRight w:val="0"/>
              <w:marTop w:val="0"/>
              <w:marBottom w:val="0"/>
              <w:divBdr>
                <w:top w:val="none" w:sz="0" w:space="0" w:color="auto"/>
                <w:left w:val="none" w:sz="0" w:space="0" w:color="auto"/>
                <w:bottom w:val="none" w:sz="0" w:space="0" w:color="auto"/>
                <w:right w:val="none" w:sz="0" w:space="0" w:color="auto"/>
              </w:divBdr>
            </w:div>
            <w:div w:id="863906082">
              <w:marLeft w:val="640"/>
              <w:marRight w:val="0"/>
              <w:marTop w:val="0"/>
              <w:marBottom w:val="0"/>
              <w:divBdr>
                <w:top w:val="none" w:sz="0" w:space="0" w:color="auto"/>
                <w:left w:val="none" w:sz="0" w:space="0" w:color="auto"/>
                <w:bottom w:val="none" w:sz="0" w:space="0" w:color="auto"/>
                <w:right w:val="none" w:sz="0" w:space="0" w:color="auto"/>
              </w:divBdr>
            </w:div>
            <w:div w:id="864056099">
              <w:marLeft w:val="640"/>
              <w:marRight w:val="0"/>
              <w:marTop w:val="0"/>
              <w:marBottom w:val="0"/>
              <w:divBdr>
                <w:top w:val="none" w:sz="0" w:space="0" w:color="auto"/>
                <w:left w:val="none" w:sz="0" w:space="0" w:color="auto"/>
                <w:bottom w:val="none" w:sz="0" w:space="0" w:color="auto"/>
                <w:right w:val="none" w:sz="0" w:space="0" w:color="auto"/>
              </w:divBdr>
            </w:div>
            <w:div w:id="864362890">
              <w:marLeft w:val="640"/>
              <w:marRight w:val="0"/>
              <w:marTop w:val="0"/>
              <w:marBottom w:val="0"/>
              <w:divBdr>
                <w:top w:val="none" w:sz="0" w:space="0" w:color="auto"/>
                <w:left w:val="none" w:sz="0" w:space="0" w:color="auto"/>
                <w:bottom w:val="none" w:sz="0" w:space="0" w:color="auto"/>
                <w:right w:val="none" w:sz="0" w:space="0" w:color="auto"/>
              </w:divBdr>
            </w:div>
            <w:div w:id="864752078">
              <w:marLeft w:val="640"/>
              <w:marRight w:val="0"/>
              <w:marTop w:val="0"/>
              <w:marBottom w:val="0"/>
              <w:divBdr>
                <w:top w:val="none" w:sz="0" w:space="0" w:color="auto"/>
                <w:left w:val="none" w:sz="0" w:space="0" w:color="auto"/>
                <w:bottom w:val="none" w:sz="0" w:space="0" w:color="auto"/>
                <w:right w:val="none" w:sz="0" w:space="0" w:color="auto"/>
              </w:divBdr>
            </w:div>
            <w:div w:id="864831814">
              <w:marLeft w:val="640"/>
              <w:marRight w:val="0"/>
              <w:marTop w:val="0"/>
              <w:marBottom w:val="0"/>
              <w:divBdr>
                <w:top w:val="none" w:sz="0" w:space="0" w:color="auto"/>
                <w:left w:val="none" w:sz="0" w:space="0" w:color="auto"/>
                <w:bottom w:val="none" w:sz="0" w:space="0" w:color="auto"/>
                <w:right w:val="none" w:sz="0" w:space="0" w:color="auto"/>
              </w:divBdr>
            </w:div>
            <w:div w:id="864833725">
              <w:marLeft w:val="640"/>
              <w:marRight w:val="0"/>
              <w:marTop w:val="0"/>
              <w:marBottom w:val="0"/>
              <w:divBdr>
                <w:top w:val="none" w:sz="0" w:space="0" w:color="auto"/>
                <w:left w:val="none" w:sz="0" w:space="0" w:color="auto"/>
                <w:bottom w:val="none" w:sz="0" w:space="0" w:color="auto"/>
                <w:right w:val="none" w:sz="0" w:space="0" w:color="auto"/>
              </w:divBdr>
            </w:div>
            <w:div w:id="864907536">
              <w:marLeft w:val="640"/>
              <w:marRight w:val="0"/>
              <w:marTop w:val="0"/>
              <w:marBottom w:val="0"/>
              <w:divBdr>
                <w:top w:val="none" w:sz="0" w:space="0" w:color="auto"/>
                <w:left w:val="none" w:sz="0" w:space="0" w:color="auto"/>
                <w:bottom w:val="none" w:sz="0" w:space="0" w:color="auto"/>
                <w:right w:val="none" w:sz="0" w:space="0" w:color="auto"/>
              </w:divBdr>
            </w:div>
            <w:div w:id="866143263">
              <w:marLeft w:val="640"/>
              <w:marRight w:val="0"/>
              <w:marTop w:val="0"/>
              <w:marBottom w:val="0"/>
              <w:divBdr>
                <w:top w:val="none" w:sz="0" w:space="0" w:color="auto"/>
                <w:left w:val="none" w:sz="0" w:space="0" w:color="auto"/>
                <w:bottom w:val="none" w:sz="0" w:space="0" w:color="auto"/>
                <w:right w:val="none" w:sz="0" w:space="0" w:color="auto"/>
              </w:divBdr>
            </w:div>
            <w:div w:id="866210907">
              <w:marLeft w:val="640"/>
              <w:marRight w:val="0"/>
              <w:marTop w:val="0"/>
              <w:marBottom w:val="0"/>
              <w:divBdr>
                <w:top w:val="none" w:sz="0" w:space="0" w:color="auto"/>
                <w:left w:val="none" w:sz="0" w:space="0" w:color="auto"/>
                <w:bottom w:val="none" w:sz="0" w:space="0" w:color="auto"/>
                <w:right w:val="none" w:sz="0" w:space="0" w:color="auto"/>
              </w:divBdr>
            </w:div>
            <w:div w:id="866407921">
              <w:marLeft w:val="640"/>
              <w:marRight w:val="0"/>
              <w:marTop w:val="0"/>
              <w:marBottom w:val="0"/>
              <w:divBdr>
                <w:top w:val="none" w:sz="0" w:space="0" w:color="auto"/>
                <w:left w:val="none" w:sz="0" w:space="0" w:color="auto"/>
                <w:bottom w:val="none" w:sz="0" w:space="0" w:color="auto"/>
                <w:right w:val="none" w:sz="0" w:space="0" w:color="auto"/>
              </w:divBdr>
            </w:div>
            <w:div w:id="866941433">
              <w:marLeft w:val="640"/>
              <w:marRight w:val="0"/>
              <w:marTop w:val="0"/>
              <w:marBottom w:val="0"/>
              <w:divBdr>
                <w:top w:val="none" w:sz="0" w:space="0" w:color="auto"/>
                <w:left w:val="none" w:sz="0" w:space="0" w:color="auto"/>
                <w:bottom w:val="none" w:sz="0" w:space="0" w:color="auto"/>
                <w:right w:val="none" w:sz="0" w:space="0" w:color="auto"/>
              </w:divBdr>
            </w:div>
            <w:div w:id="867452227">
              <w:marLeft w:val="640"/>
              <w:marRight w:val="0"/>
              <w:marTop w:val="0"/>
              <w:marBottom w:val="0"/>
              <w:divBdr>
                <w:top w:val="none" w:sz="0" w:space="0" w:color="auto"/>
                <w:left w:val="none" w:sz="0" w:space="0" w:color="auto"/>
                <w:bottom w:val="none" w:sz="0" w:space="0" w:color="auto"/>
                <w:right w:val="none" w:sz="0" w:space="0" w:color="auto"/>
              </w:divBdr>
            </w:div>
            <w:div w:id="868642961">
              <w:marLeft w:val="640"/>
              <w:marRight w:val="0"/>
              <w:marTop w:val="0"/>
              <w:marBottom w:val="0"/>
              <w:divBdr>
                <w:top w:val="none" w:sz="0" w:space="0" w:color="auto"/>
                <w:left w:val="none" w:sz="0" w:space="0" w:color="auto"/>
                <w:bottom w:val="none" w:sz="0" w:space="0" w:color="auto"/>
                <w:right w:val="none" w:sz="0" w:space="0" w:color="auto"/>
              </w:divBdr>
            </w:div>
            <w:div w:id="870537018">
              <w:marLeft w:val="640"/>
              <w:marRight w:val="0"/>
              <w:marTop w:val="0"/>
              <w:marBottom w:val="0"/>
              <w:divBdr>
                <w:top w:val="none" w:sz="0" w:space="0" w:color="auto"/>
                <w:left w:val="none" w:sz="0" w:space="0" w:color="auto"/>
                <w:bottom w:val="none" w:sz="0" w:space="0" w:color="auto"/>
                <w:right w:val="none" w:sz="0" w:space="0" w:color="auto"/>
              </w:divBdr>
            </w:div>
            <w:div w:id="871386150">
              <w:marLeft w:val="640"/>
              <w:marRight w:val="0"/>
              <w:marTop w:val="0"/>
              <w:marBottom w:val="0"/>
              <w:divBdr>
                <w:top w:val="none" w:sz="0" w:space="0" w:color="auto"/>
                <w:left w:val="none" w:sz="0" w:space="0" w:color="auto"/>
                <w:bottom w:val="none" w:sz="0" w:space="0" w:color="auto"/>
                <w:right w:val="none" w:sz="0" w:space="0" w:color="auto"/>
              </w:divBdr>
            </w:div>
            <w:div w:id="871459858">
              <w:marLeft w:val="640"/>
              <w:marRight w:val="0"/>
              <w:marTop w:val="0"/>
              <w:marBottom w:val="0"/>
              <w:divBdr>
                <w:top w:val="none" w:sz="0" w:space="0" w:color="auto"/>
                <w:left w:val="none" w:sz="0" w:space="0" w:color="auto"/>
                <w:bottom w:val="none" w:sz="0" w:space="0" w:color="auto"/>
                <w:right w:val="none" w:sz="0" w:space="0" w:color="auto"/>
              </w:divBdr>
            </w:div>
            <w:div w:id="871502464">
              <w:marLeft w:val="640"/>
              <w:marRight w:val="0"/>
              <w:marTop w:val="0"/>
              <w:marBottom w:val="0"/>
              <w:divBdr>
                <w:top w:val="none" w:sz="0" w:space="0" w:color="auto"/>
                <w:left w:val="none" w:sz="0" w:space="0" w:color="auto"/>
                <w:bottom w:val="none" w:sz="0" w:space="0" w:color="auto"/>
                <w:right w:val="none" w:sz="0" w:space="0" w:color="auto"/>
              </w:divBdr>
            </w:div>
            <w:div w:id="871529920">
              <w:marLeft w:val="640"/>
              <w:marRight w:val="0"/>
              <w:marTop w:val="0"/>
              <w:marBottom w:val="0"/>
              <w:divBdr>
                <w:top w:val="none" w:sz="0" w:space="0" w:color="auto"/>
                <w:left w:val="none" w:sz="0" w:space="0" w:color="auto"/>
                <w:bottom w:val="none" w:sz="0" w:space="0" w:color="auto"/>
                <w:right w:val="none" w:sz="0" w:space="0" w:color="auto"/>
              </w:divBdr>
            </w:div>
            <w:div w:id="871650731">
              <w:marLeft w:val="640"/>
              <w:marRight w:val="0"/>
              <w:marTop w:val="0"/>
              <w:marBottom w:val="0"/>
              <w:divBdr>
                <w:top w:val="none" w:sz="0" w:space="0" w:color="auto"/>
                <w:left w:val="none" w:sz="0" w:space="0" w:color="auto"/>
                <w:bottom w:val="none" w:sz="0" w:space="0" w:color="auto"/>
                <w:right w:val="none" w:sz="0" w:space="0" w:color="auto"/>
              </w:divBdr>
            </w:div>
            <w:div w:id="871722756">
              <w:marLeft w:val="640"/>
              <w:marRight w:val="0"/>
              <w:marTop w:val="0"/>
              <w:marBottom w:val="0"/>
              <w:divBdr>
                <w:top w:val="none" w:sz="0" w:space="0" w:color="auto"/>
                <w:left w:val="none" w:sz="0" w:space="0" w:color="auto"/>
                <w:bottom w:val="none" w:sz="0" w:space="0" w:color="auto"/>
                <w:right w:val="none" w:sz="0" w:space="0" w:color="auto"/>
              </w:divBdr>
            </w:div>
            <w:div w:id="871922092">
              <w:marLeft w:val="640"/>
              <w:marRight w:val="0"/>
              <w:marTop w:val="0"/>
              <w:marBottom w:val="0"/>
              <w:divBdr>
                <w:top w:val="none" w:sz="0" w:space="0" w:color="auto"/>
                <w:left w:val="none" w:sz="0" w:space="0" w:color="auto"/>
                <w:bottom w:val="none" w:sz="0" w:space="0" w:color="auto"/>
                <w:right w:val="none" w:sz="0" w:space="0" w:color="auto"/>
              </w:divBdr>
            </w:div>
            <w:div w:id="872425507">
              <w:marLeft w:val="640"/>
              <w:marRight w:val="0"/>
              <w:marTop w:val="0"/>
              <w:marBottom w:val="0"/>
              <w:divBdr>
                <w:top w:val="none" w:sz="0" w:space="0" w:color="auto"/>
                <w:left w:val="none" w:sz="0" w:space="0" w:color="auto"/>
                <w:bottom w:val="none" w:sz="0" w:space="0" w:color="auto"/>
                <w:right w:val="none" w:sz="0" w:space="0" w:color="auto"/>
              </w:divBdr>
            </w:div>
            <w:div w:id="872570259">
              <w:marLeft w:val="640"/>
              <w:marRight w:val="0"/>
              <w:marTop w:val="0"/>
              <w:marBottom w:val="0"/>
              <w:divBdr>
                <w:top w:val="none" w:sz="0" w:space="0" w:color="auto"/>
                <w:left w:val="none" w:sz="0" w:space="0" w:color="auto"/>
                <w:bottom w:val="none" w:sz="0" w:space="0" w:color="auto"/>
                <w:right w:val="none" w:sz="0" w:space="0" w:color="auto"/>
              </w:divBdr>
            </w:div>
            <w:div w:id="873464417">
              <w:marLeft w:val="640"/>
              <w:marRight w:val="0"/>
              <w:marTop w:val="0"/>
              <w:marBottom w:val="0"/>
              <w:divBdr>
                <w:top w:val="none" w:sz="0" w:space="0" w:color="auto"/>
                <w:left w:val="none" w:sz="0" w:space="0" w:color="auto"/>
                <w:bottom w:val="none" w:sz="0" w:space="0" w:color="auto"/>
                <w:right w:val="none" w:sz="0" w:space="0" w:color="auto"/>
              </w:divBdr>
            </w:div>
            <w:div w:id="873807901">
              <w:marLeft w:val="640"/>
              <w:marRight w:val="0"/>
              <w:marTop w:val="0"/>
              <w:marBottom w:val="0"/>
              <w:divBdr>
                <w:top w:val="none" w:sz="0" w:space="0" w:color="auto"/>
                <w:left w:val="none" w:sz="0" w:space="0" w:color="auto"/>
                <w:bottom w:val="none" w:sz="0" w:space="0" w:color="auto"/>
                <w:right w:val="none" w:sz="0" w:space="0" w:color="auto"/>
              </w:divBdr>
            </w:div>
            <w:div w:id="874120766">
              <w:marLeft w:val="640"/>
              <w:marRight w:val="0"/>
              <w:marTop w:val="0"/>
              <w:marBottom w:val="0"/>
              <w:divBdr>
                <w:top w:val="none" w:sz="0" w:space="0" w:color="auto"/>
                <w:left w:val="none" w:sz="0" w:space="0" w:color="auto"/>
                <w:bottom w:val="none" w:sz="0" w:space="0" w:color="auto"/>
                <w:right w:val="none" w:sz="0" w:space="0" w:color="auto"/>
              </w:divBdr>
            </w:div>
            <w:div w:id="875239818">
              <w:marLeft w:val="640"/>
              <w:marRight w:val="0"/>
              <w:marTop w:val="0"/>
              <w:marBottom w:val="0"/>
              <w:divBdr>
                <w:top w:val="none" w:sz="0" w:space="0" w:color="auto"/>
                <w:left w:val="none" w:sz="0" w:space="0" w:color="auto"/>
                <w:bottom w:val="none" w:sz="0" w:space="0" w:color="auto"/>
                <w:right w:val="none" w:sz="0" w:space="0" w:color="auto"/>
              </w:divBdr>
            </w:div>
            <w:div w:id="875584233">
              <w:marLeft w:val="640"/>
              <w:marRight w:val="0"/>
              <w:marTop w:val="0"/>
              <w:marBottom w:val="0"/>
              <w:divBdr>
                <w:top w:val="none" w:sz="0" w:space="0" w:color="auto"/>
                <w:left w:val="none" w:sz="0" w:space="0" w:color="auto"/>
                <w:bottom w:val="none" w:sz="0" w:space="0" w:color="auto"/>
                <w:right w:val="none" w:sz="0" w:space="0" w:color="auto"/>
              </w:divBdr>
            </w:div>
            <w:div w:id="875695394">
              <w:marLeft w:val="640"/>
              <w:marRight w:val="0"/>
              <w:marTop w:val="0"/>
              <w:marBottom w:val="0"/>
              <w:divBdr>
                <w:top w:val="none" w:sz="0" w:space="0" w:color="auto"/>
                <w:left w:val="none" w:sz="0" w:space="0" w:color="auto"/>
                <w:bottom w:val="none" w:sz="0" w:space="0" w:color="auto"/>
                <w:right w:val="none" w:sz="0" w:space="0" w:color="auto"/>
              </w:divBdr>
            </w:div>
            <w:div w:id="875703703">
              <w:marLeft w:val="640"/>
              <w:marRight w:val="0"/>
              <w:marTop w:val="0"/>
              <w:marBottom w:val="0"/>
              <w:divBdr>
                <w:top w:val="none" w:sz="0" w:space="0" w:color="auto"/>
                <w:left w:val="none" w:sz="0" w:space="0" w:color="auto"/>
                <w:bottom w:val="none" w:sz="0" w:space="0" w:color="auto"/>
                <w:right w:val="none" w:sz="0" w:space="0" w:color="auto"/>
              </w:divBdr>
            </w:div>
            <w:div w:id="875967317">
              <w:marLeft w:val="640"/>
              <w:marRight w:val="0"/>
              <w:marTop w:val="0"/>
              <w:marBottom w:val="0"/>
              <w:divBdr>
                <w:top w:val="none" w:sz="0" w:space="0" w:color="auto"/>
                <w:left w:val="none" w:sz="0" w:space="0" w:color="auto"/>
                <w:bottom w:val="none" w:sz="0" w:space="0" w:color="auto"/>
                <w:right w:val="none" w:sz="0" w:space="0" w:color="auto"/>
              </w:divBdr>
            </w:div>
            <w:div w:id="876696657">
              <w:marLeft w:val="640"/>
              <w:marRight w:val="0"/>
              <w:marTop w:val="0"/>
              <w:marBottom w:val="0"/>
              <w:divBdr>
                <w:top w:val="none" w:sz="0" w:space="0" w:color="auto"/>
                <w:left w:val="none" w:sz="0" w:space="0" w:color="auto"/>
                <w:bottom w:val="none" w:sz="0" w:space="0" w:color="auto"/>
                <w:right w:val="none" w:sz="0" w:space="0" w:color="auto"/>
              </w:divBdr>
            </w:div>
            <w:div w:id="876704280">
              <w:marLeft w:val="640"/>
              <w:marRight w:val="0"/>
              <w:marTop w:val="0"/>
              <w:marBottom w:val="0"/>
              <w:divBdr>
                <w:top w:val="none" w:sz="0" w:space="0" w:color="auto"/>
                <w:left w:val="none" w:sz="0" w:space="0" w:color="auto"/>
                <w:bottom w:val="none" w:sz="0" w:space="0" w:color="auto"/>
                <w:right w:val="none" w:sz="0" w:space="0" w:color="auto"/>
              </w:divBdr>
            </w:div>
            <w:div w:id="878132616">
              <w:marLeft w:val="640"/>
              <w:marRight w:val="0"/>
              <w:marTop w:val="0"/>
              <w:marBottom w:val="0"/>
              <w:divBdr>
                <w:top w:val="none" w:sz="0" w:space="0" w:color="auto"/>
                <w:left w:val="none" w:sz="0" w:space="0" w:color="auto"/>
                <w:bottom w:val="none" w:sz="0" w:space="0" w:color="auto"/>
                <w:right w:val="none" w:sz="0" w:space="0" w:color="auto"/>
              </w:divBdr>
            </w:div>
            <w:div w:id="878857706">
              <w:marLeft w:val="640"/>
              <w:marRight w:val="0"/>
              <w:marTop w:val="0"/>
              <w:marBottom w:val="0"/>
              <w:divBdr>
                <w:top w:val="none" w:sz="0" w:space="0" w:color="auto"/>
                <w:left w:val="none" w:sz="0" w:space="0" w:color="auto"/>
                <w:bottom w:val="none" w:sz="0" w:space="0" w:color="auto"/>
                <w:right w:val="none" w:sz="0" w:space="0" w:color="auto"/>
              </w:divBdr>
            </w:div>
            <w:div w:id="878905032">
              <w:marLeft w:val="640"/>
              <w:marRight w:val="0"/>
              <w:marTop w:val="0"/>
              <w:marBottom w:val="0"/>
              <w:divBdr>
                <w:top w:val="none" w:sz="0" w:space="0" w:color="auto"/>
                <w:left w:val="none" w:sz="0" w:space="0" w:color="auto"/>
                <w:bottom w:val="none" w:sz="0" w:space="0" w:color="auto"/>
                <w:right w:val="none" w:sz="0" w:space="0" w:color="auto"/>
              </w:divBdr>
            </w:div>
            <w:div w:id="878930560">
              <w:marLeft w:val="640"/>
              <w:marRight w:val="0"/>
              <w:marTop w:val="0"/>
              <w:marBottom w:val="0"/>
              <w:divBdr>
                <w:top w:val="none" w:sz="0" w:space="0" w:color="auto"/>
                <w:left w:val="none" w:sz="0" w:space="0" w:color="auto"/>
                <w:bottom w:val="none" w:sz="0" w:space="0" w:color="auto"/>
                <w:right w:val="none" w:sz="0" w:space="0" w:color="auto"/>
              </w:divBdr>
            </w:div>
            <w:div w:id="878979207">
              <w:marLeft w:val="640"/>
              <w:marRight w:val="0"/>
              <w:marTop w:val="0"/>
              <w:marBottom w:val="0"/>
              <w:divBdr>
                <w:top w:val="none" w:sz="0" w:space="0" w:color="auto"/>
                <w:left w:val="none" w:sz="0" w:space="0" w:color="auto"/>
                <w:bottom w:val="none" w:sz="0" w:space="0" w:color="auto"/>
                <w:right w:val="none" w:sz="0" w:space="0" w:color="auto"/>
              </w:divBdr>
            </w:div>
            <w:div w:id="879051306">
              <w:marLeft w:val="640"/>
              <w:marRight w:val="0"/>
              <w:marTop w:val="0"/>
              <w:marBottom w:val="0"/>
              <w:divBdr>
                <w:top w:val="none" w:sz="0" w:space="0" w:color="auto"/>
                <w:left w:val="none" w:sz="0" w:space="0" w:color="auto"/>
                <w:bottom w:val="none" w:sz="0" w:space="0" w:color="auto"/>
                <w:right w:val="none" w:sz="0" w:space="0" w:color="auto"/>
              </w:divBdr>
            </w:div>
            <w:div w:id="879899403">
              <w:marLeft w:val="640"/>
              <w:marRight w:val="0"/>
              <w:marTop w:val="0"/>
              <w:marBottom w:val="0"/>
              <w:divBdr>
                <w:top w:val="none" w:sz="0" w:space="0" w:color="auto"/>
                <w:left w:val="none" w:sz="0" w:space="0" w:color="auto"/>
                <w:bottom w:val="none" w:sz="0" w:space="0" w:color="auto"/>
                <w:right w:val="none" w:sz="0" w:space="0" w:color="auto"/>
              </w:divBdr>
            </w:div>
            <w:div w:id="880021207">
              <w:marLeft w:val="640"/>
              <w:marRight w:val="0"/>
              <w:marTop w:val="0"/>
              <w:marBottom w:val="0"/>
              <w:divBdr>
                <w:top w:val="none" w:sz="0" w:space="0" w:color="auto"/>
                <w:left w:val="none" w:sz="0" w:space="0" w:color="auto"/>
                <w:bottom w:val="none" w:sz="0" w:space="0" w:color="auto"/>
                <w:right w:val="none" w:sz="0" w:space="0" w:color="auto"/>
              </w:divBdr>
            </w:div>
            <w:div w:id="880635363">
              <w:marLeft w:val="640"/>
              <w:marRight w:val="0"/>
              <w:marTop w:val="0"/>
              <w:marBottom w:val="0"/>
              <w:divBdr>
                <w:top w:val="none" w:sz="0" w:space="0" w:color="auto"/>
                <w:left w:val="none" w:sz="0" w:space="0" w:color="auto"/>
                <w:bottom w:val="none" w:sz="0" w:space="0" w:color="auto"/>
                <w:right w:val="none" w:sz="0" w:space="0" w:color="auto"/>
              </w:divBdr>
            </w:div>
            <w:div w:id="880635553">
              <w:marLeft w:val="640"/>
              <w:marRight w:val="0"/>
              <w:marTop w:val="0"/>
              <w:marBottom w:val="0"/>
              <w:divBdr>
                <w:top w:val="none" w:sz="0" w:space="0" w:color="auto"/>
                <w:left w:val="none" w:sz="0" w:space="0" w:color="auto"/>
                <w:bottom w:val="none" w:sz="0" w:space="0" w:color="auto"/>
                <w:right w:val="none" w:sz="0" w:space="0" w:color="auto"/>
              </w:divBdr>
            </w:div>
            <w:div w:id="880941339">
              <w:marLeft w:val="640"/>
              <w:marRight w:val="0"/>
              <w:marTop w:val="0"/>
              <w:marBottom w:val="0"/>
              <w:divBdr>
                <w:top w:val="none" w:sz="0" w:space="0" w:color="auto"/>
                <w:left w:val="none" w:sz="0" w:space="0" w:color="auto"/>
                <w:bottom w:val="none" w:sz="0" w:space="0" w:color="auto"/>
                <w:right w:val="none" w:sz="0" w:space="0" w:color="auto"/>
              </w:divBdr>
            </w:div>
            <w:div w:id="880945289">
              <w:marLeft w:val="640"/>
              <w:marRight w:val="0"/>
              <w:marTop w:val="0"/>
              <w:marBottom w:val="0"/>
              <w:divBdr>
                <w:top w:val="none" w:sz="0" w:space="0" w:color="auto"/>
                <w:left w:val="none" w:sz="0" w:space="0" w:color="auto"/>
                <w:bottom w:val="none" w:sz="0" w:space="0" w:color="auto"/>
                <w:right w:val="none" w:sz="0" w:space="0" w:color="auto"/>
              </w:divBdr>
            </w:div>
            <w:div w:id="881357546">
              <w:marLeft w:val="640"/>
              <w:marRight w:val="0"/>
              <w:marTop w:val="0"/>
              <w:marBottom w:val="0"/>
              <w:divBdr>
                <w:top w:val="none" w:sz="0" w:space="0" w:color="auto"/>
                <w:left w:val="none" w:sz="0" w:space="0" w:color="auto"/>
                <w:bottom w:val="none" w:sz="0" w:space="0" w:color="auto"/>
                <w:right w:val="none" w:sz="0" w:space="0" w:color="auto"/>
              </w:divBdr>
            </w:div>
            <w:div w:id="882181425">
              <w:marLeft w:val="640"/>
              <w:marRight w:val="0"/>
              <w:marTop w:val="0"/>
              <w:marBottom w:val="0"/>
              <w:divBdr>
                <w:top w:val="none" w:sz="0" w:space="0" w:color="auto"/>
                <w:left w:val="none" w:sz="0" w:space="0" w:color="auto"/>
                <w:bottom w:val="none" w:sz="0" w:space="0" w:color="auto"/>
                <w:right w:val="none" w:sz="0" w:space="0" w:color="auto"/>
              </w:divBdr>
            </w:div>
            <w:div w:id="882790223">
              <w:marLeft w:val="640"/>
              <w:marRight w:val="0"/>
              <w:marTop w:val="0"/>
              <w:marBottom w:val="0"/>
              <w:divBdr>
                <w:top w:val="none" w:sz="0" w:space="0" w:color="auto"/>
                <w:left w:val="none" w:sz="0" w:space="0" w:color="auto"/>
                <w:bottom w:val="none" w:sz="0" w:space="0" w:color="auto"/>
                <w:right w:val="none" w:sz="0" w:space="0" w:color="auto"/>
              </w:divBdr>
            </w:div>
            <w:div w:id="883755439">
              <w:marLeft w:val="640"/>
              <w:marRight w:val="0"/>
              <w:marTop w:val="0"/>
              <w:marBottom w:val="0"/>
              <w:divBdr>
                <w:top w:val="none" w:sz="0" w:space="0" w:color="auto"/>
                <w:left w:val="none" w:sz="0" w:space="0" w:color="auto"/>
                <w:bottom w:val="none" w:sz="0" w:space="0" w:color="auto"/>
                <w:right w:val="none" w:sz="0" w:space="0" w:color="auto"/>
              </w:divBdr>
            </w:div>
            <w:div w:id="884026510">
              <w:marLeft w:val="640"/>
              <w:marRight w:val="0"/>
              <w:marTop w:val="0"/>
              <w:marBottom w:val="0"/>
              <w:divBdr>
                <w:top w:val="none" w:sz="0" w:space="0" w:color="auto"/>
                <w:left w:val="none" w:sz="0" w:space="0" w:color="auto"/>
                <w:bottom w:val="none" w:sz="0" w:space="0" w:color="auto"/>
                <w:right w:val="none" w:sz="0" w:space="0" w:color="auto"/>
              </w:divBdr>
            </w:div>
            <w:div w:id="884490844">
              <w:marLeft w:val="640"/>
              <w:marRight w:val="0"/>
              <w:marTop w:val="0"/>
              <w:marBottom w:val="0"/>
              <w:divBdr>
                <w:top w:val="none" w:sz="0" w:space="0" w:color="auto"/>
                <w:left w:val="none" w:sz="0" w:space="0" w:color="auto"/>
                <w:bottom w:val="none" w:sz="0" w:space="0" w:color="auto"/>
                <w:right w:val="none" w:sz="0" w:space="0" w:color="auto"/>
              </w:divBdr>
            </w:div>
            <w:div w:id="885019808">
              <w:marLeft w:val="640"/>
              <w:marRight w:val="0"/>
              <w:marTop w:val="0"/>
              <w:marBottom w:val="0"/>
              <w:divBdr>
                <w:top w:val="none" w:sz="0" w:space="0" w:color="auto"/>
                <w:left w:val="none" w:sz="0" w:space="0" w:color="auto"/>
                <w:bottom w:val="none" w:sz="0" w:space="0" w:color="auto"/>
                <w:right w:val="none" w:sz="0" w:space="0" w:color="auto"/>
              </w:divBdr>
            </w:div>
            <w:div w:id="885915708">
              <w:marLeft w:val="640"/>
              <w:marRight w:val="0"/>
              <w:marTop w:val="0"/>
              <w:marBottom w:val="0"/>
              <w:divBdr>
                <w:top w:val="none" w:sz="0" w:space="0" w:color="auto"/>
                <w:left w:val="none" w:sz="0" w:space="0" w:color="auto"/>
                <w:bottom w:val="none" w:sz="0" w:space="0" w:color="auto"/>
                <w:right w:val="none" w:sz="0" w:space="0" w:color="auto"/>
              </w:divBdr>
            </w:div>
            <w:div w:id="885919694">
              <w:marLeft w:val="640"/>
              <w:marRight w:val="0"/>
              <w:marTop w:val="0"/>
              <w:marBottom w:val="0"/>
              <w:divBdr>
                <w:top w:val="none" w:sz="0" w:space="0" w:color="auto"/>
                <w:left w:val="none" w:sz="0" w:space="0" w:color="auto"/>
                <w:bottom w:val="none" w:sz="0" w:space="0" w:color="auto"/>
                <w:right w:val="none" w:sz="0" w:space="0" w:color="auto"/>
              </w:divBdr>
            </w:div>
            <w:div w:id="885945709">
              <w:marLeft w:val="640"/>
              <w:marRight w:val="0"/>
              <w:marTop w:val="0"/>
              <w:marBottom w:val="0"/>
              <w:divBdr>
                <w:top w:val="none" w:sz="0" w:space="0" w:color="auto"/>
                <w:left w:val="none" w:sz="0" w:space="0" w:color="auto"/>
                <w:bottom w:val="none" w:sz="0" w:space="0" w:color="auto"/>
                <w:right w:val="none" w:sz="0" w:space="0" w:color="auto"/>
              </w:divBdr>
            </w:div>
            <w:div w:id="886648273">
              <w:marLeft w:val="640"/>
              <w:marRight w:val="0"/>
              <w:marTop w:val="0"/>
              <w:marBottom w:val="0"/>
              <w:divBdr>
                <w:top w:val="none" w:sz="0" w:space="0" w:color="auto"/>
                <w:left w:val="none" w:sz="0" w:space="0" w:color="auto"/>
                <w:bottom w:val="none" w:sz="0" w:space="0" w:color="auto"/>
                <w:right w:val="none" w:sz="0" w:space="0" w:color="auto"/>
              </w:divBdr>
            </w:div>
            <w:div w:id="886719048">
              <w:marLeft w:val="640"/>
              <w:marRight w:val="0"/>
              <w:marTop w:val="0"/>
              <w:marBottom w:val="0"/>
              <w:divBdr>
                <w:top w:val="none" w:sz="0" w:space="0" w:color="auto"/>
                <w:left w:val="none" w:sz="0" w:space="0" w:color="auto"/>
                <w:bottom w:val="none" w:sz="0" w:space="0" w:color="auto"/>
                <w:right w:val="none" w:sz="0" w:space="0" w:color="auto"/>
              </w:divBdr>
            </w:div>
            <w:div w:id="886798146">
              <w:marLeft w:val="640"/>
              <w:marRight w:val="0"/>
              <w:marTop w:val="0"/>
              <w:marBottom w:val="0"/>
              <w:divBdr>
                <w:top w:val="none" w:sz="0" w:space="0" w:color="auto"/>
                <w:left w:val="none" w:sz="0" w:space="0" w:color="auto"/>
                <w:bottom w:val="none" w:sz="0" w:space="0" w:color="auto"/>
                <w:right w:val="none" w:sz="0" w:space="0" w:color="auto"/>
              </w:divBdr>
            </w:div>
            <w:div w:id="886916331">
              <w:marLeft w:val="640"/>
              <w:marRight w:val="0"/>
              <w:marTop w:val="0"/>
              <w:marBottom w:val="0"/>
              <w:divBdr>
                <w:top w:val="none" w:sz="0" w:space="0" w:color="auto"/>
                <w:left w:val="none" w:sz="0" w:space="0" w:color="auto"/>
                <w:bottom w:val="none" w:sz="0" w:space="0" w:color="auto"/>
                <w:right w:val="none" w:sz="0" w:space="0" w:color="auto"/>
              </w:divBdr>
            </w:div>
            <w:div w:id="888029991">
              <w:marLeft w:val="640"/>
              <w:marRight w:val="0"/>
              <w:marTop w:val="0"/>
              <w:marBottom w:val="0"/>
              <w:divBdr>
                <w:top w:val="none" w:sz="0" w:space="0" w:color="auto"/>
                <w:left w:val="none" w:sz="0" w:space="0" w:color="auto"/>
                <w:bottom w:val="none" w:sz="0" w:space="0" w:color="auto"/>
                <w:right w:val="none" w:sz="0" w:space="0" w:color="auto"/>
              </w:divBdr>
            </w:div>
            <w:div w:id="888299853">
              <w:marLeft w:val="640"/>
              <w:marRight w:val="0"/>
              <w:marTop w:val="0"/>
              <w:marBottom w:val="0"/>
              <w:divBdr>
                <w:top w:val="none" w:sz="0" w:space="0" w:color="auto"/>
                <w:left w:val="none" w:sz="0" w:space="0" w:color="auto"/>
                <w:bottom w:val="none" w:sz="0" w:space="0" w:color="auto"/>
                <w:right w:val="none" w:sz="0" w:space="0" w:color="auto"/>
              </w:divBdr>
            </w:div>
            <w:div w:id="888345841">
              <w:marLeft w:val="640"/>
              <w:marRight w:val="0"/>
              <w:marTop w:val="0"/>
              <w:marBottom w:val="0"/>
              <w:divBdr>
                <w:top w:val="none" w:sz="0" w:space="0" w:color="auto"/>
                <w:left w:val="none" w:sz="0" w:space="0" w:color="auto"/>
                <w:bottom w:val="none" w:sz="0" w:space="0" w:color="auto"/>
                <w:right w:val="none" w:sz="0" w:space="0" w:color="auto"/>
              </w:divBdr>
            </w:div>
            <w:div w:id="889145762">
              <w:marLeft w:val="640"/>
              <w:marRight w:val="0"/>
              <w:marTop w:val="0"/>
              <w:marBottom w:val="0"/>
              <w:divBdr>
                <w:top w:val="none" w:sz="0" w:space="0" w:color="auto"/>
                <w:left w:val="none" w:sz="0" w:space="0" w:color="auto"/>
                <w:bottom w:val="none" w:sz="0" w:space="0" w:color="auto"/>
                <w:right w:val="none" w:sz="0" w:space="0" w:color="auto"/>
              </w:divBdr>
            </w:div>
            <w:div w:id="889340108">
              <w:marLeft w:val="640"/>
              <w:marRight w:val="0"/>
              <w:marTop w:val="0"/>
              <w:marBottom w:val="0"/>
              <w:divBdr>
                <w:top w:val="none" w:sz="0" w:space="0" w:color="auto"/>
                <w:left w:val="none" w:sz="0" w:space="0" w:color="auto"/>
                <w:bottom w:val="none" w:sz="0" w:space="0" w:color="auto"/>
                <w:right w:val="none" w:sz="0" w:space="0" w:color="auto"/>
              </w:divBdr>
            </w:div>
            <w:div w:id="889657241">
              <w:marLeft w:val="640"/>
              <w:marRight w:val="0"/>
              <w:marTop w:val="0"/>
              <w:marBottom w:val="0"/>
              <w:divBdr>
                <w:top w:val="none" w:sz="0" w:space="0" w:color="auto"/>
                <w:left w:val="none" w:sz="0" w:space="0" w:color="auto"/>
                <w:bottom w:val="none" w:sz="0" w:space="0" w:color="auto"/>
                <w:right w:val="none" w:sz="0" w:space="0" w:color="auto"/>
              </w:divBdr>
            </w:div>
            <w:div w:id="889808266">
              <w:marLeft w:val="640"/>
              <w:marRight w:val="0"/>
              <w:marTop w:val="0"/>
              <w:marBottom w:val="0"/>
              <w:divBdr>
                <w:top w:val="none" w:sz="0" w:space="0" w:color="auto"/>
                <w:left w:val="none" w:sz="0" w:space="0" w:color="auto"/>
                <w:bottom w:val="none" w:sz="0" w:space="0" w:color="auto"/>
                <w:right w:val="none" w:sz="0" w:space="0" w:color="auto"/>
              </w:divBdr>
            </w:div>
            <w:div w:id="890112111">
              <w:marLeft w:val="640"/>
              <w:marRight w:val="0"/>
              <w:marTop w:val="0"/>
              <w:marBottom w:val="0"/>
              <w:divBdr>
                <w:top w:val="none" w:sz="0" w:space="0" w:color="auto"/>
                <w:left w:val="none" w:sz="0" w:space="0" w:color="auto"/>
                <w:bottom w:val="none" w:sz="0" w:space="0" w:color="auto"/>
                <w:right w:val="none" w:sz="0" w:space="0" w:color="auto"/>
              </w:divBdr>
            </w:div>
            <w:div w:id="890464953">
              <w:marLeft w:val="640"/>
              <w:marRight w:val="0"/>
              <w:marTop w:val="0"/>
              <w:marBottom w:val="0"/>
              <w:divBdr>
                <w:top w:val="none" w:sz="0" w:space="0" w:color="auto"/>
                <w:left w:val="none" w:sz="0" w:space="0" w:color="auto"/>
                <w:bottom w:val="none" w:sz="0" w:space="0" w:color="auto"/>
                <w:right w:val="none" w:sz="0" w:space="0" w:color="auto"/>
              </w:divBdr>
            </w:div>
            <w:div w:id="890504072">
              <w:marLeft w:val="640"/>
              <w:marRight w:val="0"/>
              <w:marTop w:val="0"/>
              <w:marBottom w:val="0"/>
              <w:divBdr>
                <w:top w:val="none" w:sz="0" w:space="0" w:color="auto"/>
                <w:left w:val="none" w:sz="0" w:space="0" w:color="auto"/>
                <w:bottom w:val="none" w:sz="0" w:space="0" w:color="auto"/>
                <w:right w:val="none" w:sz="0" w:space="0" w:color="auto"/>
              </w:divBdr>
            </w:div>
            <w:div w:id="891039988">
              <w:marLeft w:val="640"/>
              <w:marRight w:val="0"/>
              <w:marTop w:val="0"/>
              <w:marBottom w:val="0"/>
              <w:divBdr>
                <w:top w:val="none" w:sz="0" w:space="0" w:color="auto"/>
                <w:left w:val="none" w:sz="0" w:space="0" w:color="auto"/>
                <w:bottom w:val="none" w:sz="0" w:space="0" w:color="auto"/>
                <w:right w:val="none" w:sz="0" w:space="0" w:color="auto"/>
              </w:divBdr>
            </w:div>
            <w:div w:id="891228520">
              <w:marLeft w:val="640"/>
              <w:marRight w:val="0"/>
              <w:marTop w:val="0"/>
              <w:marBottom w:val="0"/>
              <w:divBdr>
                <w:top w:val="none" w:sz="0" w:space="0" w:color="auto"/>
                <w:left w:val="none" w:sz="0" w:space="0" w:color="auto"/>
                <w:bottom w:val="none" w:sz="0" w:space="0" w:color="auto"/>
                <w:right w:val="none" w:sz="0" w:space="0" w:color="auto"/>
              </w:divBdr>
            </w:div>
            <w:div w:id="891355913">
              <w:marLeft w:val="640"/>
              <w:marRight w:val="0"/>
              <w:marTop w:val="0"/>
              <w:marBottom w:val="0"/>
              <w:divBdr>
                <w:top w:val="none" w:sz="0" w:space="0" w:color="auto"/>
                <w:left w:val="none" w:sz="0" w:space="0" w:color="auto"/>
                <w:bottom w:val="none" w:sz="0" w:space="0" w:color="auto"/>
                <w:right w:val="none" w:sz="0" w:space="0" w:color="auto"/>
              </w:divBdr>
            </w:div>
            <w:div w:id="891578293">
              <w:marLeft w:val="640"/>
              <w:marRight w:val="0"/>
              <w:marTop w:val="0"/>
              <w:marBottom w:val="0"/>
              <w:divBdr>
                <w:top w:val="none" w:sz="0" w:space="0" w:color="auto"/>
                <w:left w:val="none" w:sz="0" w:space="0" w:color="auto"/>
                <w:bottom w:val="none" w:sz="0" w:space="0" w:color="auto"/>
                <w:right w:val="none" w:sz="0" w:space="0" w:color="auto"/>
              </w:divBdr>
            </w:div>
            <w:div w:id="891893368">
              <w:marLeft w:val="640"/>
              <w:marRight w:val="0"/>
              <w:marTop w:val="0"/>
              <w:marBottom w:val="0"/>
              <w:divBdr>
                <w:top w:val="none" w:sz="0" w:space="0" w:color="auto"/>
                <w:left w:val="none" w:sz="0" w:space="0" w:color="auto"/>
                <w:bottom w:val="none" w:sz="0" w:space="0" w:color="auto"/>
                <w:right w:val="none" w:sz="0" w:space="0" w:color="auto"/>
              </w:divBdr>
            </w:div>
            <w:div w:id="892040943">
              <w:marLeft w:val="640"/>
              <w:marRight w:val="0"/>
              <w:marTop w:val="0"/>
              <w:marBottom w:val="0"/>
              <w:divBdr>
                <w:top w:val="none" w:sz="0" w:space="0" w:color="auto"/>
                <w:left w:val="none" w:sz="0" w:space="0" w:color="auto"/>
                <w:bottom w:val="none" w:sz="0" w:space="0" w:color="auto"/>
                <w:right w:val="none" w:sz="0" w:space="0" w:color="auto"/>
              </w:divBdr>
            </w:div>
            <w:div w:id="892739901">
              <w:marLeft w:val="640"/>
              <w:marRight w:val="0"/>
              <w:marTop w:val="0"/>
              <w:marBottom w:val="0"/>
              <w:divBdr>
                <w:top w:val="none" w:sz="0" w:space="0" w:color="auto"/>
                <w:left w:val="none" w:sz="0" w:space="0" w:color="auto"/>
                <w:bottom w:val="none" w:sz="0" w:space="0" w:color="auto"/>
                <w:right w:val="none" w:sz="0" w:space="0" w:color="auto"/>
              </w:divBdr>
            </w:div>
            <w:div w:id="893152852">
              <w:marLeft w:val="640"/>
              <w:marRight w:val="0"/>
              <w:marTop w:val="0"/>
              <w:marBottom w:val="0"/>
              <w:divBdr>
                <w:top w:val="none" w:sz="0" w:space="0" w:color="auto"/>
                <w:left w:val="none" w:sz="0" w:space="0" w:color="auto"/>
                <w:bottom w:val="none" w:sz="0" w:space="0" w:color="auto"/>
                <w:right w:val="none" w:sz="0" w:space="0" w:color="auto"/>
              </w:divBdr>
            </w:div>
            <w:div w:id="893809759">
              <w:marLeft w:val="640"/>
              <w:marRight w:val="0"/>
              <w:marTop w:val="0"/>
              <w:marBottom w:val="0"/>
              <w:divBdr>
                <w:top w:val="none" w:sz="0" w:space="0" w:color="auto"/>
                <w:left w:val="none" w:sz="0" w:space="0" w:color="auto"/>
                <w:bottom w:val="none" w:sz="0" w:space="0" w:color="auto"/>
                <w:right w:val="none" w:sz="0" w:space="0" w:color="auto"/>
              </w:divBdr>
            </w:div>
            <w:div w:id="894003737">
              <w:marLeft w:val="640"/>
              <w:marRight w:val="0"/>
              <w:marTop w:val="0"/>
              <w:marBottom w:val="0"/>
              <w:divBdr>
                <w:top w:val="none" w:sz="0" w:space="0" w:color="auto"/>
                <w:left w:val="none" w:sz="0" w:space="0" w:color="auto"/>
                <w:bottom w:val="none" w:sz="0" w:space="0" w:color="auto"/>
                <w:right w:val="none" w:sz="0" w:space="0" w:color="auto"/>
              </w:divBdr>
            </w:div>
            <w:div w:id="894007312">
              <w:marLeft w:val="640"/>
              <w:marRight w:val="0"/>
              <w:marTop w:val="0"/>
              <w:marBottom w:val="0"/>
              <w:divBdr>
                <w:top w:val="none" w:sz="0" w:space="0" w:color="auto"/>
                <w:left w:val="none" w:sz="0" w:space="0" w:color="auto"/>
                <w:bottom w:val="none" w:sz="0" w:space="0" w:color="auto"/>
                <w:right w:val="none" w:sz="0" w:space="0" w:color="auto"/>
              </w:divBdr>
            </w:div>
            <w:div w:id="894199101">
              <w:marLeft w:val="640"/>
              <w:marRight w:val="0"/>
              <w:marTop w:val="0"/>
              <w:marBottom w:val="0"/>
              <w:divBdr>
                <w:top w:val="none" w:sz="0" w:space="0" w:color="auto"/>
                <w:left w:val="none" w:sz="0" w:space="0" w:color="auto"/>
                <w:bottom w:val="none" w:sz="0" w:space="0" w:color="auto"/>
                <w:right w:val="none" w:sz="0" w:space="0" w:color="auto"/>
              </w:divBdr>
            </w:div>
            <w:div w:id="894580880">
              <w:marLeft w:val="640"/>
              <w:marRight w:val="0"/>
              <w:marTop w:val="0"/>
              <w:marBottom w:val="0"/>
              <w:divBdr>
                <w:top w:val="none" w:sz="0" w:space="0" w:color="auto"/>
                <w:left w:val="none" w:sz="0" w:space="0" w:color="auto"/>
                <w:bottom w:val="none" w:sz="0" w:space="0" w:color="auto"/>
                <w:right w:val="none" w:sz="0" w:space="0" w:color="auto"/>
              </w:divBdr>
            </w:div>
            <w:div w:id="895163322">
              <w:marLeft w:val="640"/>
              <w:marRight w:val="0"/>
              <w:marTop w:val="0"/>
              <w:marBottom w:val="0"/>
              <w:divBdr>
                <w:top w:val="none" w:sz="0" w:space="0" w:color="auto"/>
                <w:left w:val="none" w:sz="0" w:space="0" w:color="auto"/>
                <w:bottom w:val="none" w:sz="0" w:space="0" w:color="auto"/>
                <w:right w:val="none" w:sz="0" w:space="0" w:color="auto"/>
              </w:divBdr>
            </w:div>
            <w:div w:id="895706039">
              <w:marLeft w:val="640"/>
              <w:marRight w:val="0"/>
              <w:marTop w:val="0"/>
              <w:marBottom w:val="0"/>
              <w:divBdr>
                <w:top w:val="none" w:sz="0" w:space="0" w:color="auto"/>
                <w:left w:val="none" w:sz="0" w:space="0" w:color="auto"/>
                <w:bottom w:val="none" w:sz="0" w:space="0" w:color="auto"/>
                <w:right w:val="none" w:sz="0" w:space="0" w:color="auto"/>
              </w:divBdr>
            </w:div>
            <w:div w:id="895969541">
              <w:marLeft w:val="640"/>
              <w:marRight w:val="0"/>
              <w:marTop w:val="0"/>
              <w:marBottom w:val="0"/>
              <w:divBdr>
                <w:top w:val="none" w:sz="0" w:space="0" w:color="auto"/>
                <w:left w:val="none" w:sz="0" w:space="0" w:color="auto"/>
                <w:bottom w:val="none" w:sz="0" w:space="0" w:color="auto"/>
                <w:right w:val="none" w:sz="0" w:space="0" w:color="auto"/>
              </w:divBdr>
            </w:div>
            <w:div w:id="896403650">
              <w:marLeft w:val="640"/>
              <w:marRight w:val="0"/>
              <w:marTop w:val="0"/>
              <w:marBottom w:val="0"/>
              <w:divBdr>
                <w:top w:val="none" w:sz="0" w:space="0" w:color="auto"/>
                <w:left w:val="none" w:sz="0" w:space="0" w:color="auto"/>
                <w:bottom w:val="none" w:sz="0" w:space="0" w:color="auto"/>
                <w:right w:val="none" w:sz="0" w:space="0" w:color="auto"/>
              </w:divBdr>
            </w:div>
            <w:div w:id="897059255">
              <w:marLeft w:val="640"/>
              <w:marRight w:val="0"/>
              <w:marTop w:val="0"/>
              <w:marBottom w:val="0"/>
              <w:divBdr>
                <w:top w:val="none" w:sz="0" w:space="0" w:color="auto"/>
                <w:left w:val="none" w:sz="0" w:space="0" w:color="auto"/>
                <w:bottom w:val="none" w:sz="0" w:space="0" w:color="auto"/>
                <w:right w:val="none" w:sz="0" w:space="0" w:color="auto"/>
              </w:divBdr>
            </w:div>
            <w:div w:id="897400075">
              <w:marLeft w:val="640"/>
              <w:marRight w:val="0"/>
              <w:marTop w:val="0"/>
              <w:marBottom w:val="0"/>
              <w:divBdr>
                <w:top w:val="none" w:sz="0" w:space="0" w:color="auto"/>
                <w:left w:val="none" w:sz="0" w:space="0" w:color="auto"/>
                <w:bottom w:val="none" w:sz="0" w:space="0" w:color="auto"/>
                <w:right w:val="none" w:sz="0" w:space="0" w:color="auto"/>
              </w:divBdr>
            </w:div>
            <w:div w:id="897472590">
              <w:marLeft w:val="640"/>
              <w:marRight w:val="0"/>
              <w:marTop w:val="0"/>
              <w:marBottom w:val="0"/>
              <w:divBdr>
                <w:top w:val="none" w:sz="0" w:space="0" w:color="auto"/>
                <w:left w:val="none" w:sz="0" w:space="0" w:color="auto"/>
                <w:bottom w:val="none" w:sz="0" w:space="0" w:color="auto"/>
                <w:right w:val="none" w:sz="0" w:space="0" w:color="auto"/>
              </w:divBdr>
            </w:div>
            <w:div w:id="897665757">
              <w:marLeft w:val="640"/>
              <w:marRight w:val="0"/>
              <w:marTop w:val="0"/>
              <w:marBottom w:val="0"/>
              <w:divBdr>
                <w:top w:val="none" w:sz="0" w:space="0" w:color="auto"/>
                <w:left w:val="none" w:sz="0" w:space="0" w:color="auto"/>
                <w:bottom w:val="none" w:sz="0" w:space="0" w:color="auto"/>
                <w:right w:val="none" w:sz="0" w:space="0" w:color="auto"/>
              </w:divBdr>
            </w:div>
            <w:div w:id="897784859">
              <w:marLeft w:val="640"/>
              <w:marRight w:val="0"/>
              <w:marTop w:val="0"/>
              <w:marBottom w:val="0"/>
              <w:divBdr>
                <w:top w:val="none" w:sz="0" w:space="0" w:color="auto"/>
                <w:left w:val="none" w:sz="0" w:space="0" w:color="auto"/>
                <w:bottom w:val="none" w:sz="0" w:space="0" w:color="auto"/>
                <w:right w:val="none" w:sz="0" w:space="0" w:color="auto"/>
              </w:divBdr>
            </w:div>
            <w:div w:id="898591494">
              <w:marLeft w:val="640"/>
              <w:marRight w:val="0"/>
              <w:marTop w:val="0"/>
              <w:marBottom w:val="0"/>
              <w:divBdr>
                <w:top w:val="none" w:sz="0" w:space="0" w:color="auto"/>
                <w:left w:val="none" w:sz="0" w:space="0" w:color="auto"/>
                <w:bottom w:val="none" w:sz="0" w:space="0" w:color="auto"/>
                <w:right w:val="none" w:sz="0" w:space="0" w:color="auto"/>
              </w:divBdr>
            </w:div>
            <w:div w:id="898713208">
              <w:marLeft w:val="640"/>
              <w:marRight w:val="0"/>
              <w:marTop w:val="0"/>
              <w:marBottom w:val="0"/>
              <w:divBdr>
                <w:top w:val="none" w:sz="0" w:space="0" w:color="auto"/>
                <w:left w:val="none" w:sz="0" w:space="0" w:color="auto"/>
                <w:bottom w:val="none" w:sz="0" w:space="0" w:color="auto"/>
                <w:right w:val="none" w:sz="0" w:space="0" w:color="auto"/>
              </w:divBdr>
            </w:div>
            <w:div w:id="899171085">
              <w:marLeft w:val="640"/>
              <w:marRight w:val="0"/>
              <w:marTop w:val="0"/>
              <w:marBottom w:val="0"/>
              <w:divBdr>
                <w:top w:val="none" w:sz="0" w:space="0" w:color="auto"/>
                <w:left w:val="none" w:sz="0" w:space="0" w:color="auto"/>
                <w:bottom w:val="none" w:sz="0" w:space="0" w:color="auto"/>
                <w:right w:val="none" w:sz="0" w:space="0" w:color="auto"/>
              </w:divBdr>
            </w:div>
            <w:div w:id="899554684">
              <w:marLeft w:val="640"/>
              <w:marRight w:val="0"/>
              <w:marTop w:val="0"/>
              <w:marBottom w:val="0"/>
              <w:divBdr>
                <w:top w:val="none" w:sz="0" w:space="0" w:color="auto"/>
                <w:left w:val="none" w:sz="0" w:space="0" w:color="auto"/>
                <w:bottom w:val="none" w:sz="0" w:space="0" w:color="auto"/>
                <w:right w:val="none" w:sz="0" w:space="0" w:color="auto"/>
              </w:divBdr>
            </w:div>
            <w:div w:id="899906882">
              <w:marLeft w:val="640"/>
              <w:marRight w:val="0"/>
              <w:marTop w:val="0"/>
              <w:marBottom w:val="0"/>
              <w:divBdr>
                <w:top w:val="none" w:sz="0" w:space="0" w:color="auto"/>
                <w:left w:val="none" w:sz="0" w:space="0" w:color="auto"/>
                <w:bottom w:val="none" w:sz="0" w:space="0" w:color="auto"/>
                <w:right w:val="none" w:sz="0" w:space="0" w:color="auto"/>
              </w:divBdr>
            </w:div>
            <w:div w:id="900210980">
              <w:marLeft w:val="640"/>
              <w:marRight w:val="0"/>
              <w:marTop w:val="0"/>
              <w:marBottom w:val="0"/>
              <w:divBdr>
                <w:top w:val="none" w:sz="0" w:space="0" w:color="auto"/>
                <w:left w:val="none" w:sz="0" w:space="0" w:color="auto"/>
                <w:bottom w:val="none" w:sz="0" w:space="0" w:color="auto"/>
                <w:right w:val="none" w:sz="0" w:space="0" w:color="auto"/>
              </w:divBdr>
            </w:div>
            <w:div w:id="900677873">
              <w:marLeft w:val="640"/>
              <w:marRight w:val="0"/>
              <w:marTop w:val="0"/>
              <w:marBottom w:val="0"/>
              <w:divBdr>
                <w:top w:val="none" w:sz="0" w:space="0" w:color="auto"/>
                <w:left w:val="none" w:sz="0" w:space="0" w:color="auto"/>
                <w:bottom w:val="none" w:sz="0" w:space="0" w:color="auto"/>
                <w:right w:val="none" w:sz="0" w:space="0" w:color="auto"/>
              </w:divBdr>
            </w:div>
            <w:div w:id="901214931">
              <w:marLeft w:val="640"/>
              <w:marRight w:val="0"/>
              <w:marTop w:val="0"/>
              <w:marBottom w:val="0"/>
              <w:divBdr>
                <w:top w:val="none" w:sz="0" w:space="0" w:color="auto"/>
                <w:left w:val="none" w:sz="0" w:space="0" w:color="auto"/>
                <w:bottom w:val="none" w:sz="0" w:space="0" w:color="auto"/>
                <w:right w:val="none" w:sz="0" w:space="0" w:color="auto"/>
              </w:divBdr>
            </w:div>
            <w:div w:id="901721335">
              <w:marLeft w:val="640"/>
              <w:marRight w:val="0"/>
              <w:marTop w:val="0"/>
              <w:marBottom w:val="0"/>
              <w:divBdr>
                <w:top w:val="none" w:sz="0" w:space="0" w:color="auto"/>
                <w:left w:val="none" w:sz="0" w:space="0" w:color="auto"/>
                <w:bottom w:val="none" w:sz="0" w:space="0" w:color="auto"/>
                <w:right w:val="none" w:sz="0" w:space="0" w:color="auto"/>
              </w:divBdr>
            </w:div>
            <w:div w:id="902106205">
              <w:marLeft w:val="640"/>
              <w:marRight w:val="0"/>
              <w:marTop w:val="0"/>
              <w:marBottom w:val="0"/>
              <w:divBdr>
                <w:top w:val="none" w:sz="0" w:space="0" w:color="auto"/>
                <w:left w:val="none" w:sz="0" w:space="0" w:color="auto"/>
                <w:bottom w:val="none" w:sz="0" w:space="0" w:color="auto"/>
                <w:right w:val="none" w:sz="0" w:space="0" w:color="auto"/>
              </w:divBdr>
            </w:div>
            <w:div w:id="902519755">
              <w:marLeft w:val="640"/>
              <w:marRight w:val="0"/>
              <w:marTop w:val="0"/>
              <w:marBottom w:val="0"/>
              <w:divBdr>
                <w:top w:val="none" w:sz="0" w:space="0" w:color="auto"/>
                <w:left w:val="none" w:sz="0" w:space="0" w:color="auto"/>
                <w:bottom w:val="none" w:sz="0" w:space="0" w:color="auto"/>
                <w:right w:val="none" w:sz="0" w:space="0" w:color="auto"/>
              </w:divBdr>
            </w:div>
            <w:div w:id="903569592">
              <w:marLeft w:val="640"/>
              <w:marRight w:val="0"/>
              <w:marTop w:val="0"/>
              <w:marBottom w:val="0"/>
              <w:divBdr>
                <w:top w:val="none" w:sz="0" w:space="0" w:color="auto"/>
                <w:left w:val="none" w:sz="0" w:space="0" w:color="auto"/>
                <w:bottom w:val="none" w:sz="0" w:space="0" w:color="auto"/>
                <w:right w:val="none" w:sz="0" w:space="0" w:color="auto"/>
              </w:divBdr>
            </w:div>
            <w:div w:id="904071114">
              <w:marLeft w:val="640"/>
              <w:marRight w:val="0"/>
              <w:marTop w:val="0"/>
              <w:marBottom w:val="0"/>
              <w:divBdr>
                <w:top w:val="none" w:sz="0" w:space="0" w:color="auto"/>
                <w:left w:val="none" w:sz="0" w:space="0" w:color="auto"/>
                <w:bottom w:val="none" w:sz="0" w:space="0" w:color="auto"/>
                <w:right w:val="none" w:sz="0" w:space="0" w:color="auto"/>
              </w:divBdr>
            </w:div>
            <w:div w:id="904148543">
              <w:marLeft w:val="640"/>
              <w:marRight w:val="0"/>
              <w:marTop w:val="0"/>
              <w:marBottom w:val="0"/>
              <w:divBdr>
                <w:top w:val="none" w:sz="0" w:space="0" w:color="auto"/>
                <w:left w:val="none" w:sz="0" w:space="0" w:color="auto"/>
                <w:bottom w:val="none" w:sz="0" w:space="0" w:color="auto"/>
                <w:right w:val="none" w:sz="0" w:space="0" w:color="auto"/>
              </w:divBdr>
            </w:div>
            <w:div w:id="905408989">
              <w:marLeft w:val="640"/>
              <w:marRight w:val="0"/>
              <w:marTop w:val="0"/>
              <w:marBottom w:val="0"/>
              <w:divBdr>
                <w:top w:val="none" w:sz="0" w:space="0" w:color="auto"/>
                <w:left w:val="none" w:sz="0" w:space="0" w:color="auto"/>
                <w:bottom w:val="none" w:sz="0" w:space="0" w:color="auto"/>
                <w:right w:val="none" w:sz="0" w:space="0" w:color="auto"/>
              </w:divBdr>
            </w:div>
            <w:div w:id="905727135">
              <w:marLeft w:val="640"/>
              <w:marRight w:val="0"/>
              <w:marTop w:val="0"/>
              <w:marBottom w:val="0"/>
              <w:divBdr>
                <w:top w:val="none" w:sz="0" w:space="0" w:color="auto"/>
                <w:left w:val="none" w:sz="0" w:space="0" w:color="auto"/>
                <w:bottom w:val="none" w:sz="0" w:space="0" w:color="auto"/>
                <w:right w:val="none" w:sz="0" w:space="0" w:color="auto"/>
              </w:divBdr>
            </w:div>
            <w:div w:id="906719258">
              <w:marLeft w:val="640"/>
              <w:marRight w:val="0"/>
              <w:marTop w:val="0"/>
              <w:marBottom w:val="0"/>
              <w:divBdr>
                <w:top w:val="none" w:sz="0" w:space="0" w:color="auto"/>
                <w:left w:val="none" w:sz="0" w:space="0" w:color="auto"/>
                <w:bottom w:val="none" w:sz="0" w:space="0" w:color="auto"/>
                <w:right w:val="none" w:sz="0" w:space="0" w:color="auto"/>
              </w:divBdr>
            </w:div>
            <w:div w:id="907149831">
              <w:marLeft w:val="640"/>
              <w:marRight w:val="0"/>
              <w:marTop w:val="0"/>
              <w:marBottom w:val="0"/>
              <w:divBdr>
                <w:top w:val="none" w:sz="0" w:space="0" w:color="auto"/>
                <w:left w:val="none" w:sz="0" w:space="0" w:color="auto"/>
                <w:bottom w:val="none" w:sz="0" w:space="0" w:color="auto"/>
                <w:right w:val="none" w:sz="0" w:space="0" w:color="auto"/>
              </w:divBdr>
            </w:div>
            <w:div w:id="907300283">
              <w:marLeft w:val="640"/>
              <w:marRight w:val="0"/>
              <w:marTop w:val="0"/>
              <w:marBottom w:val="0"/>
              <w:divBdr>
                <w:top w:val="none" w:sz="0" w:space="0" w:color="auto"/>
                <w:left w:val="none" w:sz="0" w:space="0" w:color="auto"/>
                <w:bottom w:val="none" w:sz="0" w:space="0" w:color="auto"/>
                <w:right w:val="none" w:sz="0" w:space="0" w:color="auto"/>
              </w:divBdr>
            </w:div>
            <w:div w:id="907307134">
              <w:marLeft w:val="640"/>
              <w:marRight w:val="0"/>
              <w:marTop w:val="0"/>
              <w:marBottom w:val="0"/>
              <w:divBdr>
                <w:top w:val="none" w:sz="0" w:space="0" w:color="auto"/>
                <w:left w:val="none" w:sz="0" w:space="0" w:color="auto"/>
                <w:bottom w:val="none" w:sz="0" w:space="0" w:color="auto"/>
                <w:right w:val="none" w:sz="0" w:space="0" w:color="auto"/>
              </w:divBdr>
            </w:div>
            <w:div w:id="907374486">
              <w:marLeft w:val="640"/>
              <w:marRight w:val="0"/>
              <w:marTop w:val="0"/>
              <w:marBottom w:val="0"/>
              <w:divBdr>
                <w:top w:val="none" w:sz="0" w:space="0" w:color="auto"/>
                <w:left w:val="none" w:sz="0" w:space="0" w:color="auto"/>
                <w:bottom w:val="none" w:sz="0" w:space="0" w:color="auto"/>
                <w:right w:val="none" w:sz="0" w:space="0" w:color="auto"/>
              </w:divBdr>
            </w:div>
            <w:div w:id="908150902">
              <w:marLeft w:val="640"/>
              <w:marRight w:val="0"/>
              <w:marTop w:val="0"/>
              <w:marBottom w:val="0"/>
              <w:divBdr>
                <w:top w:val="none" w:sz="0" w:space="0" w:color="auto"/>
                <w:left w:val="none" w:sz="0" w:space="0" w:color="auto"/>
                <w:bottom w:val="none" w:sz="0" w:space="0" w:color="auto"/>
                <w:right w:val="none" w:sz="0" w:space="0" w:color="auto"/>
              </w:divBdr>
            </w:div>
            <w:div w:id="908343696">
              <w:marLeft w:val="640"/>
              <w:marRight w:val="0"/>
              <w:marTop w:val="0"/>
              <w:marBottom w:val="0"/>
              <w:divBdr>
                <w:top w:val="none" w:sz="0" w:space="0" w:color="auto"/>
                <w:left w:val="none" w:sz="0" w:space="0" w:color="auto"/>
                <w:bottom w:val="none" w:sz="0" w:space="0" w:color="auto"/>
                <w:right w:val="none" w:sz="0" w:space="0" w:color="auto"/>
              </w:divBdr>
            </w:div>
            <w:div w:id="908541441">
              <w:marLeft w:val="640"/>
              <w:marRight w:val="0"/>
              <w:marTop w:val="0"/>
              <w:marBottom w:val="0"/>
              <w:divBdr>
                <w:top w:val="none" w:sz="0" w:space="0" w:color="auto"/>
                <w:left w:val="none" w:sz="0" w:space="0" w:color="auto"/>
                <w:bottom w:val="none" w:sz="0" w:space="0" w:color="auto"/>
                <w:right w:val="none" w:sz="0" w:space="0" w:color="auto"/>
              </w:divBdr>
            </w:div>
            <w:div w:id="908616586">
              <w:marLeft w:val="640"/>
              <w:marRight w:val="0"/>
              <w:marTop w:val="0"/>
              <w:marBottom w:val="0"/>
              <w:divBdr>
                <w:top w:val="none" w:sz="0" w:space="0" w:color="auto"/>
                <w:left w:val="none" w:sz="0" w:space="0" w:color="auto"/>
                <w:bottom w:val="none" w:sz="0" w:space="0" w:color="auto"/>
                <w:right w:val="none" w:sz="0" w:space="0" w:color="auto"/>
              </w:divBdr>
            </w:div>
            <w:div w:id="909314994">
              <w:marLeft w:val="640"/>
              <w:marRight w:val="0"/>
              <w:marTop w:val="0"/>
              <w:marBottom w:val="0"/>
              <w:divBdr>
                <w:top w:val="none" w:sz="0" w:space="0" w:color="auto"/>
                <w:left w:val="none" w:sz="0" w:space="0" w:color="auto"/>
                <w:bottom w:val="none" w:sz="0" w:space="0" w:color="auto"/>
                <w:right w:val="none" w:sz="0" w:space="0" w:color="auto"/>
              </w:divBdr>
            </w:div>
            <w:div w:id="909384859">
              <w:marLeft w:val="640"/>
              <w:marRight w:val="0"/>
              <w:marTop w:val="0"/>
              <w:marBottom w:val="0"/>
              <w:divBdr>
                <w:top w:val="none" w:sz="0" w:space="0" w:color="auto"/>
                <w:left w:val="none" w:sz="0" w:space="0" w:color="auto"/>
                <w:bottom w:val="none" w:sz="0" w:space="0" w:color="auto"/>
                <w:right w:val="none" w:sz="0" w:space="0" w:color="auto"/>
              </w:divBdr>
            </w:div>
            <w:div w:id="909923666">
              <w:marLeft w:val="640"/>
              <w:marRight w:val="0"/>
              <w:marTop w:val="0"/>
              <w:marBottom w:val="0"/>
              <w:divBdr>
                <w:top w:val="none" w:sz="0" w:space="0" w:color="auto"/>
                <w:left w:val="none" w:sz="0" w:space="0" w:color="auto"/>
                <w:bottom w:val="none" w:sz="0" w:space="0" w:color="auto"/>
                <w:right w:val="none" w:sz="0" w:space="0" w:color="auto"/>
              </w:divBdr>
            </w:div>
            <w:div w:id="910114540">
              <w:marLeft w:val="640"/>
              <w:marRight w:val="0"/>
              <w:marTop w:val="0"/>
              <w:marBottom w:val="0"/>
              <w:divBdr>
                <w:top w:val="none" w:sz="0" w:space="0" w:color="auto"/>
                <w:left w:val="none" w:sz="0" w:space="0" w:color="auto"/>
                <w:bottom w:val="none" w:sz="0" w:space="0" w:color="auto"/>
                <w:right w:val="none" w:sz="0" w:space="0" w:color="auto"/>
              </w:divBdr>
            </w:div>
            <w:div w:id="910430720">
              <w:marLeft w:val="640"/>
              <w:marRight w:val="0"/>
              <w:marTop w:val="0"/>
              <w:marBottom w:val="0"/>
              <w:divBdr>
                <w:top w:val="none" w:sz="0" w:space="0" w:color="auto"/>
                <w:left w:val="none" w:sz="0" w:space="0" w:color="auto"/>
                <w:bottom w:val="none" w:sz="0" w:space="0" w:color="auto"/>
                <w:right w:val="none" w:sz="0" w:space="0" w:color="auto"/>
              </w:divBdr>
            </w:div>
            <w:div w:id="910695865">
              <w:marLeft w:val="640"/>
              <w:marRight w:val="0"/>
              <w:marTop w:val="0"/>
              <w:marBottom w:val="0"/>
              <w:divBdr>
                <w:top w:val="none" w:sz="0" w:space="0" w:color="auto"/>
                <w:left w:val="none" w:sz="0" w:space="0" w:color="auto"/>
                <w:bottom w:val="none" w:sz="0" w:space="0" w:color="auto"/>
                <w:right w:val="none" w:sz="0" w:space="0" w:color="auto"/>
              </w:divBdr>
            </w:div>
            <w:div w:id="910769473">
              <w:marLeft w:val="640"/>
              <w:marRight w:val="0"/>
              <w:marTop w:val="0"/>
              <w:marBottom w:val="0"/>
              <w:divBdr>
                <w:top w:val="none" w:sz="0" w:space="0" w:color="auto"/>
                <w:left w:val="none" w:sz="0" w:space="0" w:color="auto"/>
                <w:bottom w:val="none" w:sz="0" w:space="0" w:color="auto"/>
                <w:right w:val="none" w:sz="0" w:space="0" w:color="auto"/>
              </w:divBdr>
            </w:div>
            <w:div w:id="910967494">
              <w:marLeft w:val="640"/>
              <w:marRight w:val="0"/>
              <w:marTop w:val="0"/>
              <w:marBottom w:val="0"/>
              <w:divBdr>
                <w:top w:val="none" w:sz="0" w:space="0" w:color="auto"/>
                <w:left w:val="none" w:sz="0" w:space="0" w:color="auto"/>
                <w:bottom w:val="none" w:sz="0" w:space="0" w:color="auto"/>
                <w:right w:val="none" w:sz="0" w:space="0" w:color="auto"/>
              </w:divBdr>
            </w:div>
            <w:div w:id="911239314">
              <w:marLeft w:val="640"/>
              <w:marRight w:val="0"/>
              <w:marTop w:val="0"/>
              <w:marBottom w:val="0"/>
              <w:divBdr>
                <w:top w:val="none" w:sz="0" w:space="0" w:color="auto"/>
                <w:left w:val="none" w:sz="0" w:space="0" w:color="auto"/>
                <w:bottom w:val="none" w:sz="0" w:space="0" w:color="auto"/>
                <w:right w:val="none" w:sz="0" w:space="0" w:color="auto"/>
              </w:divBdr>
            </w:div>
            <w:div w:id="911428632">
              <w:marLeft w:val="640"/>
              <w:marRight w:val="0"/>
              <w:marTop w:val="0"/>
              <w:marBottom w:val="0"/>
              <w:divBdr>
                <w:top w:val="none" w:sz="0" w:space="0" w:color="auto"/>
                <w:left w:val="none" w:sz="0" w:space="0" w:color="auto"/>
                <w:bottom w:val="none" w:sz="0" w:space="0" w:color="auto"/>
                <w:right w:val="none" w:sz="0" w:space="0" w:color="auto"/>
              </w:divBdr>
            </w:div>
            <w:div w:id="911432622">
              <w:marLeft w:val="640"/>
              <w:marRight w:val="0"/>
              <w:marTop w:val="0"/>
              <w:marBottom w:val="0"/>
              <w:divBdr>
                <w:top w:val="none" w:sz="0" w:space="0" w:color="auto"/>
                <w:left w:val="none" w:sz="0" w:space="0" w:color="auto"/>
                <w:bottom w:val="none" w:sz="0" w:space="0" w:color="auto"/>
                <w:right w:val="none" w:sz="0" w:space="0" w:color="auto"/>
              </w:divBdr>
            </w:div>
            <w:div w:id="911769308">
              <w:marLeft w:val="640"/>
              <w:marRight w:val="0"/>
              <w:marTop w:val="0"/>
              <w:marBottom w:val="0"/>
              <w:divBdr>
                <w:top w:val="none" w:sz="0" w:space="0" w:color="auto"/>
                <w:left w:val="none" w:sz="0" w:space="0" w:color="auto"/>
                <w:bottom w:val="none" w:sz="0" w:space="0" w:color="auto"/>
                <w:right w:val="none" w:sz="0" w:space="0" w:color="auto"/>
              </w:divBdr>
            </w:div>
            <w:div w:id="912079761">
              <w:marLeft w:val="640"/>
              <w:marRight w:val="0"/>
              <w:marTop w:val="0"/>
              <w:marBottom w:val="0"/>
              <w:divBdr>
                <w:top w:val="none" w:sz="0" w:space="0" w:color="auto"/>
                <w:left w:val="none" w:sz="0" w:space="0" w:color="auto"/>
                <w:bottom w:val="none" w:sz="0" w:space="0" w:color="auto"/>
                <w:right w:val="none" w:sz="0" w:space="0" w:color="auto"/>
              </w:divBdr>
            </w:div>
            <w:div w:id="912398035">
              <w:marLeft w:val="640"/>
              <w:marRight w:val="0"/>
              <w:marTop w:val="0"/>
              <w:marBottom w:val="0"/>
              <w:divBdr>
                <w:top w:val="none" w:sz="0" w:space="0" w:color="auto"/>
                <w:left w:val="none" w:sz="0" w:space="0" w:color="auto"/>
                <w:bottom w:val="none" w:sz="0" w:space="0" w:color="auto"/>
                <w:right w:val="none" w:sz="0" w:space="0" w:color="auto"/>
              </w:divBdr>
            </w:div>
            <w:div w:id="912810310">
              <w:marLeft w:val="640"/>
              <w:marRight w:val="0"/>
              <w:marTop w:val="0"/>
              <w:marBottom w:val="0"/>
              <w:divBdr>
                <w:top w:val="none" w:sz="0" w:space="0" w:color="auto"/>
                <w:left w:val="none" w:sz="0" w:space="0" w:color="auto"/>
                <w:bottom w:val="none" w:sz="0" w:space="0" w:color="auto"/>
                <w:right w:val="none" w:sz="0" w:space="0" w:color="auto"/>
              </w:divBdr>
            </w:div>
            <w:div w:id="912856244">
              <w:marLeft w:val="640"/>
              <w:marRight w:val="0"/>
              <w:marTop w:val="0"/>
              <w:marBottom w:val="0"/>
              <w:divBdr>
                <w:top w:val="none" w:sz="0" w:space="0" w:color="auto"/>
                <w:left w:val="none" w:sz="0" w:space="0" w:color="auto"/>
                <w:bottom w:val="none" w:sz="0" w:space="0" w:color="auto"/>
                <w:right w:val="none" w:sz="0" w:space="0" w:color="auto"/>
              </w:divBdr>
            </w:div>
            <w:div w:id="913781431">
              <w:marLeft w:val="640"/>
              <w:marRight w:val="0"/>
              <w:marTop w:val="0"/>
              <w:marBottom w:val="0"/>
              <w:divBdr>
                <w:top w:val="none" w:sz="0" w:space="0" w:color="auto"/>
                <w:left w:val="none" w:sz="0" w:space="0" w:color="auto"/>
                <w:bottom w:val="none" w:sz="0" w:space="0" w:color="auto"/>
                <w:right w:val="none" w:sz="0" w:space="0" w:color="auto"/>
              </w:divBdr>
            </w:div>
            <w:div w:id="913928529">
              <w:marLeft w:val="640"/>
              <w:marRight w:val="0"/>
              <w:marTop w:val="0"/>
              <w:marBottom w:val="0"/>
              <w:divBdr>
                <w:top w:val="none" w:sz="0" w:space="0" w:color="auto"/>
                <w:left w:val="none" w:sz="0" w:space="0" w:color="auto"/>
                <w:bottom w:val="none" w:sz="0" w:space="0" w:color="auto"/>
                <w:right w:val="none" w:sz="0" w:space="0" w:color="auto"/>
              </w:divBdr>
            </w:div>
            <w:div w:id="914053547">
              <w:marLeft w:val="640"/>
              <w:marRight w:val="0"/>
              <w:marTop w:val="0"/>
              <w:marBottom w:val="0"/>
              <w:divBdr>
                <w:top w:val="none" w:sz="0" w:space="0" w:color="auto"/>
                <w:left w:val="none" w:sz="0" w:space="0" w:color="auto"/>
                <w:bottom w:val="none" w:sz="0" w:space="0" w:color="auto"/>
                <w:right w:val="none" w:sz="0" w:space="0" w:color="auto"/>
              </w:divBdr>
            </w:div>
            <w:div w:id="914120673">
              <w:marLeft w:val="640"/>
              <w:marRight w:val="0"/>
              <w:marTop w:val="0"/>
              <w:marBottom w:val="0"/>
              <w:divBdr>
                <w:top w:val="none" w:sz="0" w:space="0" w:color="auto"/>
                <w:left w:val="none" w:sz="0" w:space="0" w:color="auto"/>
                <w:bottom w:val="none" w:sz="0" w:space="0" w:color="auto"/>
                <w:right w:val="none" w:sz="0" w:space="0" w:color="auto"/>
              </w:divBdr>
            </w:div>
            <w:div w:id="914246544">
              <w:marLeft w:val="640"/>
              <w:marRight w:val="0"/>
              <w:marTop w:val="0"/>
              <w:marBottom w:val="0"/>
              <w:divBdr>
                <w:top w:val="none" w:sz="0" w:space="0" w:color="auto"/>
                <w:left w:val="none" w:sz="0" w:space="0" w:color="auto"/>
                <w:bottom w:val="none" w:sz="0" w:space="0" w:color="auto"/>
                <w:right w:val="none" w:sz="0" w:space="0" w:color="auto"/>
              </w:divBdr>
            </w:div>
            <w:div w:id="914319126">
              <w:marLeft w:val="640"/>
              <w:marRight w:val="0"/>
              <w:marTop w:val="0"/>
              <w:marBottom w:val="0"/>
              <w:divBdr>
                <w:top w:val="none" w:sz="0" w:space="0" w:color="auto"/>
                <w:left w:val="none" w:sz="0" w:space="0" w:color="auto"/>
                <w:bottom w:val="none" w:sz="0" w:space="0" w:color="auto"/>
                <w:right w:val="none" w:sz="0" w:space="0" w:color="auto"/>
              </w:divBdr>
            </w:div>
            <w:div w:id="914364386">
              <w:marLeft w:val="640"/>
              <w:marRight w:val="0"/>
              <w:marTop w:val="0"/>
              <w:marBottom w:val="0"/>
              <w:divBdr>
                <w:top w:val="none" w:sz="0" w:space="0" w:color="auto"/>
                <w:left w:val="none" w:sz="0" w:space="0" w:color="auto"/>
                <w:bottom w:val="none" w:sz="0" w:space="0" w:color="auto"/>
                <w:right w:val="none" w:sz="0" w:space="0" w:color="auto"/>
              </w:divBdr>
            </w:div>
            <w:div w:id="914820471">
              <w:marLeft w:val="640"/>
              <w:marRight w:val="0"/>
              <w:marTop w:val="0"/>
              <w:marBottom w:val="0"/>
              <w:divBdr>
                <w:top w:val="none" w:sz="0" w:space="0" w:color="auto"/>
                <w:left w:val="none" w:sz="0" w:space="0" w:color="auto"/>
                <w:bottom w:val="none" w:sz="0" w:space="0" w:color="auto"/>
                <w:right w:val="none" w:sz="0" w:space="0" w:color="auto"/>
              </w:divBdr>
            </w:div>
            <w:div w:id="914825949">
              <w:marLeft w:val="640"/>
              <w:marRight w:val="0"/>
              <w:marTop w:val="0"/>
              <w:marBottom w:val="0"/>
              <w:divBdr>
                <w:top w:val="none" w:sz="0" w:space="0" w:color="auto"/>
                <w:left w:val="none" w:sz="0" w:space="0" w:color="auto"/>
                <w:bottom w:val="none" w:sz="0" w:space="0" w:color="auto"/>
                <w:right w:val="none" w:sz="0" w:space="0" w:color="auto"/>
              </w:divBdr>
            </w:div>
            <w:div w:id="914900044">
              <w:marLeft w:val="640"/>
              <w:marRight w:val="0"/>
              <w:marTop w:val="0"/>
              <w:marBottom w:val="0"/>
              <w:divBdr>
                <w:top w:val="none" w:sz="0" w:space="0" w:color="auto"/>
                <w:left w:val="none" w:sz="0" w:space="0" w:color="auto"/>
                <w:bottom w:val="none" w:sz="0" w:space="0" w:color="auto"/>
                <w:right w:val="none" w:sz="0" w:space="0" w:color="auto"/>
              </w:divBdr>
            </w:div>
            <w:div w:id="915089937">
              <w:marLeft w:val="640"/>
              <w:marRight w:val="0"/>
              <w:marTop w:val="0"/>
              <w:marBottom w:val="0"/>
              <w:divBdr>
                <w:top w:val="none" w:sz="0" w:space="0" w:color="auto"/>
                <w:left w:val="none" w:sz="0" w:space="0" w:color="auto"/>
                <w:bottom w:val="none" w:sz="0" w:space="0" w:color="auto"/>
                <w:right w:val="none" w:sz="0" w:space="0" w:color="auto"/>
              </w:divBdr>
            </w:div>
            <w:div w:id="915280664">
              <w:marLeft w:val="640"/>
              <w:marRight w:val="0"/>
              <w:marTop w:val="0"/>
              <w:marBottom w:val="0"/>
              <w:divBdr>
                <w:top w:val="none" w:sz="0" w:space="0" w:color="auto"/>
                <w:left w:val="none" w:sz="0" w:space="0" w:color="auto"/>
                <w:bottom w:val="none" w:sz="0" w:space="0" w:color="auto"/>
                <w:right w:val="none" w:sz="0" w:space="0" w:color="auto"/>
              </w:divBdr>
            </w:div>
            <w:div w:id="915820655">
              <w:marLeft w:val="640"/>
              <w:marRight w:val="0"/>
              <w:marTop w:val="0"/>
              <w:marBottom w:val="0"/>
              <w:divBdr>
                <w:top w:val="none" w:sz="0" w:space="0" w:color="auto"/>
                <w:left w:val="none" w:sz="0" w:space="0" w:color="auto"/>
                <w:bottom w:val="none" w:sz="0" w:space="0" w:color="auto"/>
                <w:right w:val="none" w:sz="0" w:space="0" w:color="auto"/>
              </w:divBdr>
            </w:div>
            <w:div w:id="915893249">
              <w:marLeft w:val="640"/>
              <w:marRight w:val="0"/>
              <w:marTop w:val="0"/>
              <w:marBottom w:val="0"/>
              <w:divBdr>
                <w:top w:val="none" w:sz="0" w:space="0" w:color="auto"/>
                <w:left w:val="none" w:sz="0" w:space="0" w:color="auto"/>
                <w:bottom w:val="none" w:sz="0" w:space="0" w:color="auto"/>
                <w:right w:val="none" w:sz="0" w:space="0" w:color="auto"/>
              </w:divBdr>
            </w:div>
            <w:div w:id="915936854">
              <w:marLeft w:val="640"/>
              <w:marRight w:val="0"/>
              <w:marTop w:val="0"/>
              <w:marBottom w:val="0"/>
              <w:divBdr>
                <w:top w:val="none" w:sz="0" w:space="0" w:color="auto"/>
                <w:left w:val="none" w:sz="0" w:space="0" w:color="auto"/>
                <w:bottom w:val="none" w:sz="0" w:space="0" w:color="auto"/>
                <w:right w:val="none" w:sz="0" w:space="0" w:color="auto"/>
              </w:divBdr>
            </w:div>
            <w:div w:id="916549558">
              <w:marLeft w:val="640"/>
              <w:marRight w:val="0"/>
              <w:marTop w:val="0"/>
              <w:marBottom w:val="0"/>
              <w:divBdr>
                <w:top w:val="none" w:sz="0" w:space="0" w:color="auto"/>
                <w:left w:val="none" w:sz="0" w:space="0" w:color="auto"/>
                <w:bottom w:val="none" w:sz="0" w:space="0" w:color="auto"/>
                <w:right w:val="none" w:sz="0" w:space="0" w:color="auto"/>
              </w:divBdr>
            </w:div>
            <w:div w:id="916788300">
              <w:marLeft w:val="640"/>
              <w:marRight w:val="0"/>
              <w:marTop w:val="0"/>
              <w:marBottom w:val="0"/>
              <w:divBdr>
                <w:top w:val="none" w:sz="0" w:space="0" w:color="auto"/>
                <w:left w:val="none" w:sz="0" w:space="0" w:color="auto"/>
                <w:bottom w:val="none" w:sz="0" w:space="0" w:color="auto"/>
                <w:right w:val="none" w:sz="0" w:space="0" w:color="auto"/>
              </w:divBdr>
            </w:div>
            <w:div w:id="916866661">
              <w:marLeft w:val="640"/>
              <w:marRight w:val="0"/>
              <w:marTop w:val="0"/>
              <w:marBottom w:val="0"/>
              <w:divBdr>
                <w:top w:val="none" w:sz="0" w:space="0" w:color="auto"/>
                <w:left w:val="none" w:sz="0" w:space="0" w:color="auto"/>
                <w:bottom w:val="none" w:sz="0" w:space="0" w:color="auto"/>
                <w:right w:val="none" w:sz="0" w:space="0" w:color="auto"/>
              </w:divBdr>
            </w:div>
            <w:div w:id="916982730">
              <w:marLeft w:val="640"/>
              <w:marRight w:val="0"/>
              <w:marTop w:val="0"/>
              <w:marBottom w:val="0"/>
              <w:divBdr>
                <w:top w:val="none" w:sz="0" w:space="0" w:color="auto"/>
                <w:left w:val="none" w:sz="0" w:space="0" w:color="auto"/>
                <w:bottom w:val="none" w:sz="0" w:space="0" w:color="auto"/>
                <w:right w:val="none" w:sz="0" w:space="0" w:color="auto"/>
              </w:divBdr>
            </w:div>
            <w:div w:id="917057495">
              <w:marLeft w:val="640"/>
              <w:marRight w:val="0"/>
              <w:marTop w:val="0"/>
              <w:marBottom w:val="0"/>
              <w:divBdr>
                <w:top w:val="none" w:sz="0" w:space="0" w:color="auto"/>
                <w:left w:val="none" w:sz="0" w:space="0" w:color="auto"/>
                <w:bottom w:val="none" w:sz="0" w:space="0" w:color="auto"/>
                <w:right w:val="none" w:sz="0" w:space="0" w:color="auto"/>
              </w:divBdr>
            </w:div>
            <w:div w:id="917399467">
              <w:marLeft w:val="640"/>
              <w:marRight w:val="0"/>
              <w:marTop w:val="0"/>
              <w:marBottom w:val="0"/>
              <w:divBdr>
                <w:top w:val="none" w:sz="0" w:space="0" w:color="auto"/>
                <w:left w:val="none" w:sz="0" w:space="0" w:color="auto"/>
                <w:bottom w:val="none" w:sz="0" w:space="0" w:color="auto"/>
                <w:right w:val="none" w:sz="0" w:space="0" w:color="auto"/>
              </w:divBdr>
            </w:div>
            <w:div w:id="917520294">
              <w:marLeft w:val="640"/>
              <w:marRight w:val="0"/>
              <w:marTop w:val="0"/>
              <w:marBottom w:val="0"/>
              <w:divBdr>
                <w:top w:val="none" w:sz="0" w:space="0" w:color="auto"/>
                <w:left w:val="none" w:sz="0" w:space="0" w:color="auto"/>
                <w:bottom w:val="none" w:sz="0" w:space="0" w:color="auto"/>
                <w:right w:val="none" w:sz="0" w:space="0" w:color="auto"/>
              </w:divBdr>
            </w:div>
            <w:div w:id="917908231">
              <w:marLeft w:val="640"/>
              <w:marRight w:val="0"/>
              <w:marTop w:val="0"/>
              <w:marBottom w:val="0"/>
              <w:divBdr>
                <w:top w:val="none" w:sz="0" w:space="0" w:color="auto"/>
                <w:left w:val="none" w:sz="0" w:space="0" w:color="auto"/>
                <w:bottom w:val="none" w:sz="0" w:space="0" w:color="auto"/>
                <w:right w:val="none" w:sz="0" w:space="0" w:color="auto"/>
              </w:divBdr>
            </w:div>
            <w:div w:id="918369908">
              <w:marLeft w:val="640"/>
              <w:marRight w:val="0"/>
              <w:marTop w:val="0"/>
              <w:marBottom w:val="0"/>
              <w:divBdr>
                <w:top w:val="none" w:sz="0" w:space="0" w:color="auto"/>
                <w:left w:val="none" w:sz="0" w:space="0" w:color="auto"/>
                <w:bottom w:val="none" w:sz="0" w:space="0" w:color="auto"/>
                <w:right w:val="none" w:sz="0" w:space="0" w:color="auto"/>
              </w:divBdr>
            </w:div>
            <w:div w:id="918947807">
              <w:marLeft w:val="640"/>
              <w:marRight w:val="0"/>
              <w:marTop w:val="0"/>
              <w:marBottom w:val="0"/>
              <w:divBdr>
                <w:top w:val="none" w:sz="0" w:space="0" w:color="auto"/>
                <w:left w:val="none" w:sz="0" w:space="0" w:color="auto"/>
                <w:bottom w:val="none" w:sz="0" w:space="0" w:color="auto"/>
                <w:right w:val="none" w:sz="0" w:space="0" w:color="auto"/>
              </w:divBdr>
            </w:div>
            <w:div w:id="919291611">
              <w:marLeft w:val="640"/>
              <w:marRight w:val="0"/>
              <w:marTop w:val="0"/>
              <w:marBottom w:val="0"/>
              <w:divBdr>
                <w:top w:val="none" w:sz="0" w:space="0" w:color="auto"/>
                <w:left w:val="none" w:sz="0" w:space="0" w:color="auto"/>
                <w:bottom w:val="none" w:sz="0" w:space="0" w:color="auto"/>
                <w:right w:val="none" w:sz="0" w:space="0" w:color="auto"/>
              </w:divBdr>
            </w:div>
            <w:div w:id="920483376">
              <w:marLeft w:val="640"/>
              <w:marRight w:val="0"/>
              <w:marTop w:val="0"/>
              <w:marBottom w:val="0"/>
              <w:divBdr>
                <w:top w:val="none" w:sz="0" w:space="0" w:color="auto"/>
                <w:left w:val="none" w:sz="0" w:space="0" w:color="auto"/>
                <w:bottom w:val="none" w:sz="0" w:space="0" w:color="auto"/>
                <w:right w:val="none" w:sz="0" w:space="0" w:color="auto"/>
              </w:divBdr>
            </w:div>
            <w:div w:id="920603500">
              <w:marLeft w:val="640"/>
              <w:marRight w:val="0"/>
              <w:marTop w:val="0"/>
              <w:marBottom w:val="0"/>
              <w:divBdr>
                <w:top w:val="none" w:sz="0" w:space="0" w:color="auto"/>
                <w:left w:val="none" w:sz="0" w:space="0" w:color="auto"/>
                <w:bottom w:val="none" w:sz="0" w:space="0" w:color="auto"/>
                <w:right w:val="none" w:sz="0" w:space="0" w:color="auto"/>
              </w:divBdr>
            </w:div>
            <w:div w:id="920875268">
              <w:marLeft w:val="640"/>
              <w:marRight w:val="0"/>
              <w:marTop w:val="0"/>
              <w:marBottom w:val="0"/>
              <w:divBdr>
                <w:top w:val="none" w:sz="0" w:space="0" w:color="auto"/>
                <w:left w:val="none" w:sz="0" w:space="0" w:color="auto"/>
                <w:bottom w:val="none" w:sz="0" w:space="0" w:color="auto"/>
                <w:right w:val="none" w:sz="0" w:space="0" w:color="auto"/>
              </w:divBdr>
            </w:div>
            <w:div w:id="922033900">
              <w:marLeft w:val="640"/>
              <w:marRight w:val="0"/>
              <w:marTop w:val="0"/>
              <w:marBottom w:val="0"/>
              <w:divBdr>
                <w:top w:val="none" w:sz="0" w:space="0" w:color="auto"/>
                <w:left w:val="none" w:sz="0" w:space="0" w:color="auto"/>
                <w:bottom w:val="none" w:sz="0" w:space="0" w:color="auto"/>
                <w:right w:val="none" w:sz="0" w:space="0" w:color="auto"/>
              </w:divBdr>
            </w:div>
            <w:div w:id="922183492">
              <w:marLeft w:val="640"/>
              <w:marRight w:val="0"/>
              <w:marTop w:val="0"/>
              <w:marBottom w:val="0"/>
              <w:divBdr>
                <w:top w:val="none" w:sz="0" w:space="0" w:color="auto"/>
                <w:left w:val="none" w:sz="0" w:space="0" w:color="auto"/>
                <w:bottom w:val="none" w:sz="0" w:space="0" w:color="auto"/>
                <w:right w:val="none" w:sz="0" w:space="0" w:color="auto"/>
              </w:divBdr>
            </w:div>
            <w:div w:id="922295264">
              <w:marLeft w:val="640"/>
              <w:marRight w:val="0"/>
              <w:marTop w:val="0"/>
              <w:marBottom w:val="0"/>
              <w:divBdr>
                <w:top w:val="none" w:sz="0" w:space="0" w:color="auto"/>
                <w:left w:val="none" w:sz="0" w:space="0" w:color="auto"/>
                <w:bottom w:val="none" w:sz="0" w:space="0" w:color="auto"/>
                <w:right w:val="none" w:sz="0" w:space="0" w:color="auto"/>
              </w:divBdr>
            </w:div>
            <w:div w:id="923145342">
              <w:marLeft w:val="640"/>
              <w:marRight w:val="0"/>
              <w:marTop w:val="0"/>
              <w:marBottom w:val="0"/>
              <w:divBdr>
                <w:top w:val="none" w:sz="0" w:space="0" w:color="auto"/>
                <w:left w:val="none" w:sz="0" w:space="0" w:color="auto"/>
                <w:bottom w:val="none" w:sz="0" w:space="0" w:color="auto"/>
                <w:right w:val="none" w:sz="0" w:space="0" w:color="auto"/>
              </w:divBdr>
            </w:div>
            <w:div w:id="924846071">
              <w:marLeft w:val="640"/>
              <w:marRight w:val="0"/>
              <w:marTop w:val="0"/>
              <w:marBottom w:val="0"/>
              <w:divBdr>
                <w:top w:val="none" w:sz="0" w:space="0" w:color="auto"/>
                <w:left w:val="none" w:sz="0" w:space="0" w:color="auto"/>
                <w:bottom w:val="none" w:sz="0" w:space="0" w:color="auto"/>
                <w:right w:val="none" w:sz="0" w:space="0" w:color="auto"/>
              </w:divBdr>
            </w:div>
            <w:div w:id="925070474">
              <w:marLeft w:val="640"/>
              <w:marRight w:val="0"/>
              <w:marTop w:val="0"/>
              <w:marBottom w:val="0"/>
              <w:divBdr>
                <w:top w:val="none" w:sz="0" w:space="0" w:color="auto"/>
                <w:left w:val="none" w:sz="0" w:space="0" w:color="auto"/>
                <w:bottom w:val="none" w:sz="0" w:space="0" w:color="auto"/>
                <w:right w:val="none" w:sz="0" w:space="0" w:color="auto"/>
              </w:divBdr>
            </w:div>
            <w:div w:id="925186154">
              <w:marLeft w:val="640"/>
              <w:marRight w:val="0"/>
              <w:marTop w:val="0"/>
              <w:marBottom w:val="0"/>
              <w:divBdr>
                <w:top w:val="none" w:sz="0" w:space="0" w:color="auto"/>
                <w:left w:val="none" w:sz="0" w:space="0" w:color="auto"/>
                <w:bottom w:val="none" w:sz="0" w:space="0" w:color="auto"/>
                <w:right w:val="none" w:sz="0" w:space="0" w:color="auto"/>
              </w:divBdr>
            </w:div>
            <w:div w:id="925724372">
              <w:marLeft w:val="640"/>
              <w:marRight w:val="0"/>
              <w:marTop w:val="0"/>
              <w:marBottom w:val="0"/>
              <w:divBdr>
                <w:top w:val="none" w:sz="0" w:space="0" w:color="auto"/>
                <w:left w:val="none" w:sz="0" w:space="0" w:color="auto"/>
                <w:bottom w:val="none" w:sz="0" w:space="0" w:color="auto"/>
                <w:right w:val="none" w:sz="0" w:space="0" w:color="auto"/>
              </w:divBdr>
            </w:div>
            <w:div w:id="925843631">
              <w:marLeft w:val="640"/>
              <w:marRight w:val="0"/>
              <w:marTop w:val="0"/>
              <w:marBottom w:val="0"/>
              <w:divBdr>
                <w:top w:val="none" w:sz="0" w:space="0" w:color="auto"/>
                <w:left w:val="none" w:sz="0" w:space="0" w:color="auto"/>
                <w:bottom w:val="none" w:sz="0" w:space="0" w:color="auto"/>
                <w:right w:val="none" w:sz="0" w:space="0" w:color="auto"/>
              </w:divBdr>
            </w:div>
            <w:div w:id="925924170">
              <w:marLeft w:val="640"/>
              <w:marRight w:val="0"/>
              <w:marTop w:val="0"/>
              <w:marBottom w:val="0"/>
              <w:divBdr>
                <w:top w:val="none" w:sz="0" w:space="0" w:color="auto"/>
                <w:left w:val="none" w:sz="0" w:space="0" w:color="auto"/>
                <w:bottom w:val="none" w:sz="0" w:space="0" w:color="auto"/>
                <w:right w:val="none" w:sz="0" w:space="0" w:color="auto"/>
              </w:divBdr>
            </w:div>
            <w:div w:id="926309906">
              <w:marLeft w:val="640"/>
              <w:marRight w:val="0"/>
              <w:marTop w:val="0"/>
              <w:marBottom w:val="0"/>
              <w:divBdr>
                <w:top w:val="none" w:sz="0" w:space="0" w:color="auto"/>
                <w:left w:val="none" w:sz="0" w:space="0" w:color="auto"/>
                <w:bottom w:val="none" w:sz="0" w:space="0" w:color="auto"/>
                <w:right w:val="none" w:sz="0" w:space="0" w:color="auto"/>
              </w:divBdr>
            </w:div>
            <w:div w:id="926378640">
              <w:marLeft w:val="640"/>
              <w:marRight w:val="0"/>
              <w:marTop w:val="0"/>
              <w:marBottom w:val="0"/>
              <w:divBdr>
                <w:top w:val="none" w:sz="0" w:space="0" w:color="auto"/>
                <w:left w:val="none" w:sz="0" w:space="0" w:color="auto"/>
                <w:bottom w:val="none" w:sz="0" w:space="0" w:color="auto"/>
                <w:right w:val="none" w:sz="0" w:space="0" w:color="auto"/>
              </w:divBdr>
            </w:div>
            <w:div w:id="926690046">
              <w:marLeft w:val="640"/>
              <w:marRight w:val="0"/>
              <w:marTop w:val="0"/>
              <w:marBottom w:val="0"/>
              <w:divBdr>
                <w:top w:val="none" w:sz="0" w:space="0" w:color="auto"/>
                <w:left w:val="none" w:sz="0" w:space="0" w:color="auto"/>
                <w:bottom w:val="none" w:sz="0" w:space="0" w:color="auto"/>
                <w:right w:val="none" w:sz="0" w:space="0" w:color="auto"/>
              </w:divBdr>
            </w:div>
            <w:div w:id="927426102">
              <w:marLeft w:val="640"/>
              <w:marRight w:val="0"/>
              <w:marTop w:val="0"/>
              <w:marBottom w:val="0"/>
              <w:divBdr>
                <w:top w:val="none" w:sz="0" w:space="0" w:color="auto"/>
                <w:left w:val="none" w:sz="0" w:space="0" w:color="auto"/>
                <w:bottom w:val="none" w:sz="0" w:space="0" w:color="auto"/>
                <w:right w:val="none" w:sz="0" w:space="0" w:color="auto"/>
              </w:divBdr>
            </w:div>
            <w:div w:id="927734380">
              <w:marLeft w:val="640"/>
              <w:marRight w:val="0"/>
              <w:marTop w:val="0"/>
              <w:marBottom w:val="0"/>
              <w:divBdr>
                <w:top w:val="none" w:sz="0" w:space="0" w:color="auto"/>
                <w:left w:val="none" w:sz="0" w:space="0" w:color="auto"/>
                <w:bottom w:val="none" w:sz="0" w:space="0" w:color="auto"/>
                <w:right w:val="none" w:sz="0" w:space="0" w:color="auto"/>
              </w:divBdr>
            </w:div>
            <w:div w:id="927888124">
              <w:marLeft w:val="640"/>
              <w:marRight w:val="0"/>
              <w:marTop w:val="0"/>
              <w:marBottom w:val="0"/>
              <w:divBdr>
                <w:top w:val="none" w:sz="0" w:space="0" w:color="auto"/>
                <w:left w:val="none" w:sz="0" w:space="0" w:color="auto"/>
                <w:bottom w:val="none" w:sz="0" w:space="0" w:color="auto"/>
                <w:right w:val="none" w:sz="0" w:space="0" w:color="auto"/>
              </w:divBdr>
            </w:div>
            <w:div w:id="928927740">
              <w:marLeft w:val="640"/>
              <w:marRight w:val="0"/>
              <w:marTop w:val="0"/>
              <w:marBottom w:val="0"/>
              <w:divBdr>
                <w:top w:val="none" w:sz="0" w:space="0" w:color="auto"/>
                <w:left w:val="none" w:sz="0" w:space="0" w:color="auto"/>
                <w:bottom w:val="none" w:sz="0" w:space="0" w:color="auto"/>
                <w:right w:val="none" w:sz="0" w:space="0" w:color="auto"/>
              </w:divBdr>
            </w:div>
            <w:div w:id="928999054">
              <w:marLeft w:val="640"/>
              <w:marRight w:val="0"/>
              <w:marTop w:val="0"/>
              <w:marBottom w:val="0"/>
              <w:divBdr>
                <w:top w:val="none" w:sz="0" w:space="0" w:color="auto"/>
                <w:left w:val="none" w:sz="0" w:space="0" w:color="auto"/>
                <w:bottom w:val="none" w:sz="0" w:space="0" w:color="auto"/>
                <w:right w:val="none" w:sz="0" w:space="0" w:color="auto"/>
              </w:divBdr>
            </w:div>
            <w:div w:id="929241252">
              <w:marLeft w:val="640"/>
              <w:marRight w:val="0"/>
              <w:marTop w:val="0"/>
              <w:marBottom w:val="0"/>
              <w:divBdr>
                <w:top w:val="none" w:sz="0" w:space="0" w:color="auto"/>
                <w:left w:val="none" w:sz="0" w:space="0" w:color="auto"/>
                <w:bottom w:val="none" w:sz="0" w:space="0" w:color="auto"/>
                <w:right w:val="none" w:sz="0" w:space="0" w:color="auto"/>
              </w:divBdr>
            </w:div>
            <w:div w:id="929509688">
              <w:marLeft w:val="640"/>
              <w:marRight w:val="0"/>
              <w:marTop w:val="0"/>
              <w:marBottom w:val="0"/>
              <w:divBdr>
                <w:top w:val="none" w:sz="0" w:space="0" w:color="auto"/>
                <w:left w:val="none" w:sz="0" w:space="0" w:color="auto"/>
                <w:bottom w:val="none" w:sz="0" w:space="0" w:color="auto"/>
                <w:right w:val="none" w:sz="0" w:space="0" w:color="auto"/>
              </w:divBdr>
            </w:div>
            <w:div w:id="929654325">
              <w:marLeft w:val="640"/>
              <w:marRight w:val="0"/>
              <w:marTop w:val="0"/>
              <w:marBottom w:val="0"/>
              <w:divBdr>
                <w:top w:val="none" w:sz="0" w:space="0" w:color="auto"/>
                <w:left w:val="none" w:sz="0" w:space="0" w:color="auto"/>
                <w:bottom w:val="none" w:sz="0" w:space="0" w:color="auto"/>
                <w:right w:val="none" w:sz="0" w:space="0" w:color="auto"/>
              </w:divBdr>
            </w:div>
            <w:div w:id="929849445">
              <w:marLeft w:val="640"/>
              <w:marRight w:val="0"/>
              <w:marTop w:val="0"/>
              <w:marBottom w:val="0"/>
              <w:divBdr>
                <w:top w:val="none" w:sz="0" w:space="0" w:color="auto"/>
                <w:left w:val="none" w:sz="0" w:space="0" w:color="auto"/>
                <w:bottom w:val="none" w:sz="0" w:space="0" w:color="auto"/>
                <w:right w:val="none" w:sz="0" w:space="0" w:color="auto"/>
              </w:divBdr>
            </w:div>
            <w:div w:id="929855961">
              <w:marLeft w:val="640"/>
              <w:marRight w:val="0"/>
              <w:marTop w:val="0"/>
              <w:marBottom w:val="0"/>
              <w:divBdr>
                <w:top w:val="none" w:sz="0" w:space="0" w:color="auto"/>
                <w:left w:val="none" w:sz="0" w:space="0" w:color="auto"/>
                <w:bottom w:val="none" w:sz="0" w:space="0" w:color="auto"/>
                <w:right w:val="none" w:sz="0" w:space="0" w:color="auto"/>
              </w:divBdr>
            </w:div>
            <w:div w:id="930167452">
              <w:marLeft w:val="640"/>
              <w:marRight w:val="0"/>
              <w:marTop w:val="0"/>
              <w:marBottom w:val="0"/>
              <w:divBdr>
                <w:top w:val="none" w:sz="0" w:space="0" w:color="auto"/>
                <w:left w:val="none" w:sz="0" w:space="0" w:color="auto"/>
                <w:bottom w:val="none" w:sz="0" w:space="0" w:color="auto"/>
                <w:right w:val="none" w:sz="0" w:space="0" w:color="auto"/>
              </w:divBdr>
            </w:div>
            <w:div w:id="930236600">
              <w:marLeft w:val="640"/>
              <w:marRight w:val="0"/>
              <w:marTop w:val="0"/>
              <w:marBottom w:val="0"/>
              <w:divBdr>
                <w:top w:val="none" w:sz="0" w:space="0" w:color="auto"/>
                <w:left w:val="none" w:sz="0" w:space="0" w:color="auto"/>
                <w:bottom w:val="none" w:sz="0" w:space="0" w:color="auto"/>
                <w:right w:val="none" w:sz="0" w:space="0" w:color="auto"/>
              </w:divBdr>
            </w:div>
            <w:div w:id="930315058">
              <w:marLeft w:val="640"/>
              <w:marRight w:val="0"/>
              <w:marTop w:val="0"/>
              <w:marBottom w:val="0"/>
              <w:divBdr>
                <w:top w:val="none" w:sz="0" w:space="0" w:color="auto"/>
                <w:left w:val="none" w:sz="0" w:space="0" w:color="auto"/>
                <w:bottom w:val="none" w:sz="0" w:space="0" w:color="auto"/>
                <w:right w:val="none" w:sz="0" w:space="0" w:color="auto"/>
              </w:divBdr>
            </w:div>
            <w:div w:id="930503930">
              <w:marLeft w:val="640"/>
              <w:marRight w:val="0"/>
              <w:marTop w:val="0"/>
              <w:marBottom w:val="0"/>
              <w:divBdr>
                <w:top w:val="none" w:sz="0" w:space="0" w:color="auto"/>
                <w:left w:val="none" w:sz="0" w:space="0" w:color="auto"/>
                <w:bottom w:val="none" w:sz="0" w:space="0" w:color="auto"/>
                <w:right w:val="none" w:sz="0" w:space="0" w:color="auto"/>
              </w:divBdr>
            </w:div>
            <w:div w:id="931161449">
              <w:marLeft w:val="640"/>
              <w:marRight w:val="0"/>
              <w:marTop w:val="0"/>
              <w:marBottom w:val="0"/>
              <w:divBdr>
                <w:top w:val="none" w:sz="0" w:space="0" w:color="auto"/>
                <w:left w:val="none" w:sz="0" w:space="0" w:color="auto"/>
                <w:bottom w:val="none" w:sz="0" w:space="0" w:color="auto"/>
                <w:right w:val="none" w:sz="0" w:space="0" w:color="auto"/>
              </w:divBdr>
            </w:div>
            <w:div w:id="932128607">
              <w:marLeft w:val="640"/>
              <w:marRight w:val="0"/>
              <w:marTop w:val="0"/>
              <w:marBottom w:val="0"/>
              <w:divBdr>
                <w:top w:val="none" w:sz="0" w:space="0" w:color="auto"/>
                <w:left w:val="none" w:sz="0" w:space="0" w:color="auto"/>
                <w:bottom w:val="none" w:sz="0" w:space="0" w:color="auto"/>
                <w:right w:val="none" w:sz="0" w:space="0" w:color="auto"/>
              </w:divBdr>
            </w:div>
            <w:div w:id="932323900">
              <w:marLeft w:val="640"/>
              <w:marRight w:val="0"/>
              <w:marTop w:val="0"/>
              <w:marBottom w:val="0"/>
              <w:divBdr>
                <w:top w:val="none" w:sz="0" w:space="0" w:color="auto"/>
                <w:left w:val="none" w:sz="0" w:space="0" w:color="auto"/>
                <w:bottom w:val="none" w:sz="0" w:space="0" w:color="auto"/>
                <w:right w:val="none" w:sz="0" w:space="0" w:color="auto"/>
              </w:divBdr>
            </w:div>
            <w:div w:id="932324432">
              <w:marLeft w:val="640"/>
              <w:marRight w:val="0"/>
              <w:marTop w:val="0"/>
              <w:marBottom w:val="0"/>
              <w:divBdr>
                <w:top w:val="none" w:sz="0" w:space="0" w:color="auto"/>
                <w:left w:val="none" w:sz="0" w:space="0" w:color="auto"/>
                <w:bottom w:val="none" w:sz="0" w:space="0" w:color="auto"/>
                <w:right w:val="none" w:sz="0" w:space="0" w:color="auto"/>
              </w:divBdr>
            </w:div>
            <w:div w:id="932779975">
              <w:marLeft w:val="640"/>
              <w:marRight w:val="0"/>
              <w:marTop w:val="0"/>
              <w:marBottom w:val="0"/>
              <w:divBdr>
                <w:top w:val="none" w:sz="0" w:space="0" w:color="auto"/>
                <w:left w:val="none" w:sz="0" w:space="0" w:color="auto"/>
                <w:bottom w:val="none" w:sz="0" w:space="0" w:color="auto"/>
                <w:right w:val="none" w:sz="0" w:space="0" w:color="auto"/>
              </w:divBdr>
            </w:div>
            <w:div w:id="932978805">
              <w:marLeft w:val="640"/>
              <w:marRight w:val="0"/>
              <w:marTop w:val="0"/>
              <w:marBottom w:val="0"/>
              <w:divBdr>
                <w:top w:val="none" w:sz="0" w:space="0" w:color="auto"/>
                <w:left w:val="none" w:sz="0" w:space="0" w:color="auto"/>
                <w:bottom w:val="none" w:sz="0" w:space="0" w:color="auto"/>
                <w:right w:val="none" w:sz="0" w:space="0" w:color="auto"/>
              </w:divBdr>
            </w:div>
            <w:div w:id="933052376">
              <w:marLeft w:val="640"/>
              <w:marRight w:val="0"/>
              <w:marTop w:val="0"/>
              <w:marBottom w:val="0"/>
              <w:divBdr>
                <w:top w:val="none" w:sz="0" w:space="0" w:color="auto"/>
                <w:left w:val="none" w:sz="0" w:space="0" w:color="auto"/>
                <w:bottom w:val="none" w:sz="0" w:space="0" w:color="auto"/>
                <w:right w:val="none" w:sz="0" w:space="0" w:color="auto"/>
              </w:divBdr>
            </w:div>
            <w:div w:id="933173571">
              <w:marLeft w:val="640"/>
              <w:marRight w:val="0"/>
              <w:marTop w:val="0"/>
              <w:marBottom w:val="0"/>
              <w:divBdr>
                <w:top w:val="none" w:sz="0" w:space="0" w:color="auto"/>
                <w:left w:val="none" w:sz="0" w:space="0" w:color="auto"/>
                <w:bottom w:val="none" w:sz="0" w:space="0" w:color="auto"/>
                <w:right w:val="none" w:sz="0" w:space="0" w:color="auto"/>
              </w:divBdr>
            </w:div>
            <w:div w:id="934434381">
              <w:marLeft w:val="640"/>
              <w:marRight w:val="0"/>
              <w:marTop w:val="0"/>
              <w:marBottom w:val="0"/>
              <w:divBdr>
                <w:top w:val="none" w:sz="0" w:space="0" w:color="auto"/>
                <w:left w:val="none" w:sz="0" w:space="0" w:color="auto"/>
                <w:bottom w:val="none" w:sz="0" w:space="0" w:color="auto"/>
                <w:right w:val="none" w:sz="0" w:space="0" w:color="auto"/>
              </w:divBdr>
            </w:div>
            <w:div w:id="934631898">
              <w:marLeft w:val="640"/>
              <w:marRight w:val="0"/>
              <w:marTop w:val="0"/>
              <w:marBottom w:val="0"/>
              <w:divBdr>
                <w:top w:val="none" w:sz="0" w:space="0" w:color="auto"/>
                <w:left w:val="none" w:sz="0" w:space="0" w:color="auto"/>
                <w:bottom w:val="none" w:sz="0" w:space="0" w:color="auto"/>
                <w:right w:val="none" w:sz="0" w:space="0" w:color="auto"/>
              </w:divBdr>
            </w:div>
            <w:div w:id="934636329">
              <w:marLeft w:val="640"/>
              <w:marRight w:val="0"/>
              <w:marTop w:val="0"/>
              <w:marBottom w:val="0"/>
              <w:divBdr>
                <w:top w:val="none" w:sz="0" w:space="0" w:color="auto"/>
                <w:left w:val="none" w:sz="0" w:space="0" w:color="auto"/>
                <w:bottom w:val="none" w:sz="0" w:space="0" w:color="auto"/>
                <w:right w:val="none" w:sz="0" w:space="0" w:color="auto"/>
              </w:divBdr>
            </w:div>
            <w:div w:id="935013869">
              <w:marLeft w:val="640"/>
              <w:marRight w:val="0"/>
              <w:marTop w:val="0"/>
              <w:marBottom w:val="0"/>
              <w:divBdr>
                <w:top w:val="none" w:sz="0" w:space="0" w:color="auto"/>
                <w:left w:val="none" w:sz="0" w:space="0" w:color="auto"/>
                <w:bottom w:val="none" w:sz="0" w:space="0" w:color="auto"/>
                <w:right w:val="none" w:sz="0" w:space="0" w:color="auto"/>
              </w:divBdr>
            </w:div>
            <w:div w:id="935018130">
              <w:marLeft w:val="640"/>
              <w:marRight w:val="0"/>
              <w:marTop w:val="0"/>
              <w:marBottom w:val="0"/>
              <w:divBdr>
                <w:top w:val="none" w:sz="0" w:space="0" w:color="auto"/>
                <w:left w:val="none" w:sz="0" w:space="0" w:color="auto"/>
                <w:bottom w:val="none" w:sz="0" w:space="0" w:color="auto"/>
                <w:right w:val="none" w:sz="0" w:space="0" w:color="auto"/>
              </w:divBdr>
            </w:div>
            <w:div w:id="935089119">
              <w:marLeft w:val="640"/>
              <w:marRight w:val="0"/>
              <w:marTop w:val="0"/>
              <w:marBottom w:val="0"/>
              <w:divBdr>
                <w:top w:val="none" w:sz="0" w:space="0" w:color="auto"/>
                <w:left w:val="none" w:sz="0" w:space="0" w:color="auto"/>
                <w:bottom w:val="none" w:sz="0" w:space="0" w:color="auto"/>
                <w:right w:val="none" w:sz="0" w:space="0" w:color="auto"/>
              </w:divBdr>
            </w:div>
            <w:div w:id="935093269">
              <w:marLeft w:val="640"/>
              <w:marRight w:val="0"/>
              <w:marTop w:val="0"/>
              <w:marBottom w:val="0"/>
              <w:divBdr>
                <w:top w:val="none" w:sz="0" w:space="0" w:color="auto"/>
                <w:left w:val="none" w:sz="0" w:space="0" w:color="auto"/>
                <w:bottom w:val="none" w:sz="0" w:space="0" w:color="auto"/>
                <w:right w:val="none" w:sz="0" w:space="0" w:color="auto"/>
              </w:divBdr>
            </w:div>
            <w:div w:id="935135190">
              <w:marLeft w:val="640"/>
              <w:marRight w:val="0"/>
              <w:marTop w:val="0"/>
              <w:marBottom w:val="0"/>
              <w:divBdr>
                <w:top w:val="none" w:sz="0" w:space="0" w:color="auto"/>
                <w:left w:val="none" w:sz="0" w:space="0" w:color="auto"/>
                <w:bottom w:val="none" w:sz="0" w:space="0" w:color="auto"/>
                <w:right w:val="none" w:sz="0" w:space="0" w:color="auto"/>
              </w:divBdr>
            </w:div>
            <w:div w:id="935138742">
              <w:marLeft w:val="640"/>
              <w:marRight w:val="0"/>
              <w:marTop w:val="0"/>
              <w:marBottom w:val="0"/>
              <w:divBdr>
                <w:top w:val="none" w:sz="0" w:space="0" w:color="auto"/>
                <w:left w:val="none" w:sz="0" w:space="0" w:color="auto"/>
                <w:bottom w:val="none" w:sz="0" w:space="0" w:color="auto"/>
                <w:right w:val="none" w:sz="0" w:space="0" w:color="auto"/>
              </w:divBdr>
            </w:div>
            <w:div w:id="935675634">
              <w:marLeft w:val="640"/>
              <w:marRight w:val="0"/>
              <w:marTop w:val="0"/>
              <w:marBottom w:val="0"/>
              <w:divBdr>
                <w:top w:val="none" w:sz="0" w:space="0" w:color="auto"/>
                <w:left w:val="none" w:sz="0" w:space="0" w:color="auto"/>
                <w:bottom w:val="none" w:sz="0" w:space="0" w:color="auto"/>
                <w:right w:val="none" w:sz="0" w:space="0" w:color="auto"/>
              </w:divBdr>
            </w:div>
            <w:div w:id="936718066">
              <w:marLeft w:val="640"/>
              <w:marRight w:val="0"/>
              <w:marTop w:val="0"/>
              <w:marBottom w:val="0"/>
              <w:divBdr>
                <w:top w:val="none" w:sz="0" w:space="0" w:color="auto"/>
                <w:left w:val="none" w:sz="0" w:space="0" w:color="auto"/>
                <w:bottom w:val="none" w:sz="0" w:space="0" w:color="auto"/>
                <w:right w:val="none" w:sz="0" w:space="0" w:color="auto"/>
              </w:divBdr>
            </w:div>
            <w:div w:id="936865358">
              <w:marLeft w:val="640"/>
              <w:marRight w:val="0"/>
              <w:marTop w:val="0"/>
              <w:marBottom w:val="0"/>
              <w:divBdr>
                <w:top w:val="none" w:sz="0" w:space="0" w:color="auto"/>
                <w:left w:val="none" w:sz="0" w:space="0" w:color="auto"/>
                <w:bottom w:val="none" w:sz="0" w:space="0" w:color="auto"/>
                <w:right w:val="none" w:sz="0" w:space="0" w:color="auto"/>
              </w:divBdr>
            </w:div>
            <w:div w:id="936906275">
              <w:marLeft w:val="640"/>
              <w:marRight w:val="0"/>
              <w:marTop w:val="0"/>
              <w:marBottom w:val="0"/>
              <w:divBdr>
                <w:top w:val="none" w:sz="0" w:space="0" w:color="auto"/>
                <w:left w:val="none" w:sz="0" w:space="0" w:color="auto"/>
                <w:bottom w:val="none" w:sz="0" w:space="0" w:color="auto"/>
                <w:right w:val="none" w:sz="0" w:space="0" w:color="auto"/>
              </w:divBdr>
            </w:div>
            <w:div w:id="936912425">
              <w:marLeft w:val="640"/>
              <w:marRight w:val="0"/>
              <w:marTop w:val="0"/>
              <w:marBottom w:val="0"/>
              <w:divBdr>
                <w:top w:val="none" w:sz="0" w:space="0" w:color="auto"/>
                <w:left w:val="none" w:sz="0" w:space="0" w:color="auto"/>
                <w:bottom w:val="none" w:sz="0" w:space="0" w:color="auto"/>
                <w:right w:val="none" w:sz="0" w:space="0" w:color="auto"/>
              </w:divBdr>
            </w:div>
            <w:div w:id="937256430">
              <w:marLeft w:val="640"/>
              <w:marRight w:val="0"/>
              <w:marTop w:val="0"/>
              <w:marBottom w:val="0"/>
              <w:divBdr>
                <w:top w:val="none" w:sz="0" w:space="0" w:color="auto"/>
                <w:left w:val="none" w:sz="0" w:space="0" w:color="auto"/>
                <w:bottom w:val="none" w:sz="0" w:space="0" w:color="auto"/>
                <w:right w:val="none" w:sz="0" w:space="0" w:color="auto"/>
              </w:divBdr>
            </w:div>
            <w:div w:id="937710280">
              <w:marLeft w:val="640"/>
              <w:marRight w:val="0"/>
              <w:marTop w:val="0"/>
              <w:marBottom w:val="0"/>
              <w:divBdr>
                <w:top w:val="none" w:sz="0" w:space="0" w:color="auto"/>
                <w:left w:val="none" w:sz="0" w:space="0" w:color="auto"/>
                <w:bottom w:val="none" w:sz="0" w:space="0" w:color="auto"/>
                <w:right w:val="none" w:sz="0" w:space="0" w:color="auto"/>
              </w:divBdr>
            </w:div>
            <w:div w:id="937952276">
              <w:marLeft w:val="640"/>
              <w:marRight w:val="0"/>
              <w:marTop w:val="0"/>
              <w:marBottom w:val="0"/>
              <w:divBdr>
                <w:top w:val="none" w:sz="0" w:space="0" w:color="auto"/>
                <w:left w:val="none" w:sz="0" w:space="0" w:color="auto"/>
                <w:bottom w:val="none" w:sz="0" w:space="0" w:color="auto"/>
                <w:right w:val="none" w:sz="0" w:space="0" w:color="auto"/>
              </w:divBdr>
            </w:div>
            <w:div w:id="937981858">
              <w:marLeft w:val="640"/>
              <w:marRight w:val="0"/>
              <w:marTop w:val="0"/>
              <w:marBottom w:val="0"/>
              <w:divBdr>
                <w:top w:val="none" w:sz="0" w:space="0" w:color="auto"/>
                <w:left w:val="none" w:sz="0" w:space="0" w:color="auto"/>
                <w:bottom w:val="none" w:sz="0" w:space="0" w:color="auto"/>
                <w:right w:val="none" w:sz="0" w:space="0" w:color="auto"/>
              </w:divBdr>
            </w:div>
            <w:div w:id="938560683">
              <w:marLeft w:val="640"/>
              <w:marRight w:val="0"/>
              <w:marTop w:val="0"/>
              <w:marBottom w:val="0"/>
              <w:divBdr>
                <w:top w:val="none" w:sz="0" w:space="0" w:color="auto"/>
                <w:left w:val="none" w:sz="0" w:space="0" w:color="auto"/>
                <w:bottom w:val="none" w:sz="0" w:space="0" w:color="auto"/>
                <w:right w:val="none" w:sz="0" w:space="0" w:color="auto"/>
              </w:divBdr>
            </w:div>
            <w:div w:id="939213952">
              <w:marLeft w:val="640"/>
              <w:marRight w:val="0"/>
              <w:marTop w:val="0"/>
              <w:marBottom w:val="0"/>
              <w:divBdr>
                <w:top w:val="none" w:sz="0" w:space="0" w:color="auto"/>
                <w:left w:val="none" w:sz="0" w:space="0" w:color="auto"/>
                <w:bottom w:val="none" w:sz="0" w:space="0" w:color="auto"/>
                <w:right w:val="none" w:sz="0" w:space="0" w:color="auto"/>
              </w:divBdr>
            </w:div>
            <w:div w:id="939222654">
              <w:marLeft w:val="640"/>
              <w:marRight w:val="0"/>
              <w:marTop w:val="0"/>
              <w:marBottom w:val="0"/>
              <w:divBdr>
                <w:top w:val="none" w:sz="0" w:space="0" w:color="auto"/>
                <w:left w:val="none" w:sz="0" w:space="0" w:color="auto"/>
                <w:bottom w:val="none" w:sz="0" w:space="0" w:color="auto"/>
                <w:right w:val="none" w:sz="0" w:space="0" w:color="auto"/>
              </w:divBdr>
            </w:div>
            <w:div w:id="939408308">
              <w:marLeft w:val="640"/>
              <w:marRight w:val="0"/>
              <w:marTop w:val="0"/>
              <w:marBottom w:val="0"/>
              <w:divBdr>
                <w:top w:val="none" w:sz="0" w:space="0" w:color="auto"/>
                <w:left w:val="none" w:sz="0" w:space="0" w:color="auto"/>
                <w:bottom w:val="none" w:sz="0" w:space="0" w:color="auto"/>
                <w:right w:val="none" w:sz="0" w:space="0" w:color="auto"/>
              </w:divBdr>
            </w:div>
            <w:div w:id="939490532">
              <w:marLeft w:val="640"/>
              <w:marRight w:val="0"/>
              <w:marTop w:val="0"/>
              <w:marBottom w:val="0"/>
              <w:divBdr>
                <w:top w:val="none" w:sz="0" w:space="0" w:color="auto"/>
                <w:left w:val="none" w:sz="0" w:space="0" w:color="auto"/>
                <w:bottom w:val="none" w:sz="0" w:space="0" w:color="auto"/>
                <w:right w:val="none" w:sz="0" w:space="0" w:color="auto"/>
              </w:divBdr>
            </w:div>
            <w:div w:id="940181812">
              <w:marLeft w:val="640"/>
              <w:marRight w:val="0"/>
              <w:marTop w:val="0"/>
              <w:marBottom w:val="0"/>
              <w:divBdr>
                <w:top w:val="none" w:sz="0" w:space="0" w:color="auto"/>
                <w:left w:val="none" w:sz="0" w:space="0" w:color="auto"/>
                <w:bottom w:val="none" w:sz="0" w:space="0" w:color="auto"/>
                <w:right w:val="none" w:sz="0" w:space="0" w:color="auto"/>
              </w:divBdr>
            </w:div>
            <w:div w:id="940915518">
              <w:marLeft w:val="640"/>
              <w:marRight w:val="0"/>
              <w:marTop w:val="0"/>
              <w:marBottom w:val="0"/>
              <w:divBdr>
                <w:top w:val="none" w:sz="0" w:space="0" w:color="auto"/>
                <w:left w:val="none" w:sz="0" w:space="0" w:color="auto"/>
                <w:bottom w:val="none" w:sz="0" w:space="0" w:color="auto"/>
                <w:right w:val="none" w:sz="0" w:space="0" w:color="auto"/>
              </w:divBdr>
            </w:div>
            <w:div w:id="941887048">
              <w:marLeft w:val="640"/>
              <w:marRight w:val="0"/>
              <w:marTop w:val="0"/>
              <w:marBottom w:val="0"/>
              <w:divBdr>
                <w:top w:val="none" w:sz="0" w:space="0" w:color="auto"/>
                <w:left w:val="none" w:sz="0" w:space="0" w:color="auto"/>
                <w:bottom w:val="none" w:sz="0" w:space="0" w:color="auto"/>
                <w:right w:val="none" w:sz="0" w:space="0" w:color="auto"/>
              </w:divBdr>
            </w:div>
            <w:div w:id="941954172">
              <w:marLeft w:val="640"/>
              <w:marRight w:val="0"/>
              <w:marTop w:val="0"/>
              <w:marBottom w:val="0"/>
              <w:divBdr>
                <w:top w:val="none" w:sz="0" w:space="0" w:color="auto"/>
                <w:left w:val="none" w:sz="0" w:space="0" w:color="auto"/>
                <w:bottom w:val="none" w:sz="0" w:space="0" w:color="auto"/>
                <w:right w:val="none" w:sz="0" w:space="0" w:color="auto"/>
              </w:divBdr>
            </w:div>
            <w:div w:id="942614959">
              <w:marLeft w:val="640"/>
              <w:marRight w:val="0"/>
              <w:marTop w:val="0"/>
              <w:marBottom w:val="0"/>
              <w:divBdr>
                <w:top w:val="none" w:sz="0" w:space="0" w:color="auto"/>
                <w:left w:val="none" w:sz="0" w:space="0" w:color="auto"/>
                <w:bottom w:val="none" w:sz="0" w:space="0" w:color="auto"/>
                <w:right w:val="none" w:sz="0" w:space="0" w:color="auto"/>
              </w:divBdr>
            </w:div>
            <w:div w:id="943731687">
              <w:marLeft w:val="640"/>
              <w:marRight w:val="0"/>
              <w:marTop w:val="0"/>
              <w:marBottom w:val="0"/>
              <w:divBdr>
                <w:top w:val="none" w:sz="0" w:space="0" w:color="auto"/>
                <w:left w:val="none" w:sz="0" w:space="0" w:color="auto"/>
                <w:bottom w:val="none" w:sz="0" w:space="0" w:color="auto"/>
                <w:right w:val="none" w:sz="0" w:space="0" w:color="auto"/>
              </w:divBdr>
            </w:div>
            <w:div w:id="945118935">
              <w:marLeft w:val="640"/>
              <w:marRight w:val="0"/>
              <w:marTop w:val="0"/>
              <w:marBottom w:val="0"/>
              <w:divBdr>
                <w:top w:val="none" w:sz="0" w:space="0" w:color="auto"/>
                <w:left w:val="none" w:sz="0" w:space="0" w:color="auto"/>
                <w:bottom w:val="none" w:sz="0" w:space="0" w:color="auto"/>
                <w:right w:val="none" w:sz="0" w:space="0" w:color="auto"/>
              </w:divBdr>
            </w:div>
            <w:div w:id="945500971">
              <w:marLeft w:val="640"/>
              <w:marRight w:val="0"/>
              <w:marTop w:val="0"/>
              <w:marBottom w:val="0"/>
              <w:divBdr>
                <w:top w:val="none" w:sz="0" w:space="0" w:color="auto"/>
                <w:left w:val="none" w:sz="0" w:space="0" w:color="auto"/>
                <w:bottom w:val="none" w:sz="0" w:space="0" w:color="auto"/>
                <w:right w:val="none" w:sz="0" w:space="0" w:color="auto"/>
              </w:divBdr>
            </w:div>
            <w:div w:id="945692569">
              <w:marLeft w:val="640"/>
              <w:marRight w:val="0"/>
              <w:marTop w:val="0"/>
              <w:marBottom w:val="0"/>
              <w:divBdr>
                <w:top w:val="none" w:sz="0" w:space="0" w:color="auto"/>
                <w:left w:val="none" w:sz="0" w:space="0" w:color="auto"/>
                <w:bottom w:val="none" w:sz="0" w:space="0" w:color="auto"/>
                <w:right w:val="none" w:sz="0" w:space="0" w:color="auto"/>
              </w:divBdr>
            </w:div>
            <w:div w:id="945771872">
              <w:marLeft w:val="640"/>
              <w:marRight w:val="0"/>
              <w:marTop w:val="0"/>
              <w:marBottom w:val="0"/>
              <w:divBdr>
                <w:top w:val="none" w:sz="0" w:space="0" w:color="auto"/>
                <w:left w:val="none" w:sz="0" w:space="0" w:color="auto"/>
                <w:bottom w:val="none" w:sz="0" w:space="0" w:color="auto"/>
                <w:right w:val="none" w:sz="0" w:space="0" w:color="auto"/>
              </w:divBdr>
            </w:div>
            <w:div w:id="946038676">
              <w:marLeft w:val="640"/>
              <w:marRight w:val="0"/>
              <w:marTop w:val="0"/>
              <w:marBottom w:val="0"/>
              <w:divBdr>
                <w:top w:val="none" w:sz="0" w:space="0" w:color="auto"/>
                <w:left w:val="none" w:sz="0" w:space="0" w:color="auto"/>
                <w:bottom w:val="none" w:sz="0" w:space="0" w:color="auto"/>
                <w:right w:val="none" w:sz="0" w:space="0" w:color="auto"/>
              </w:divBdr>
            </w:div>
            <w:div w:id="946350090">
              <w:marLeft w:val="640"/>
              <w:marRight w:val="0"/>
              <w:marTop w:val="0"/>
              <w:marBottom w:val="0"/>
              <w:divBdr>
                <w:top w:val="none" w:sz="0" w:space="0" w:color="auto"/>
                <w:left w:val="none" w:sz="0" w:space="0" w:color="auto"/>
                <w:bottom w:val="none" w:sz="0" w:space="0" w:color="auto"/>
                <w:right w:val="none" w:sz="0" w:space="0" w:color="auto"/>
              </w:divBdr>
            </w:div>
            <w:div w:id="946425323">
              <w:marLeft w:val="640"/>
              <w:marRight w:val="0"/>
              <w:marTop w:val="0"/>
              <w:marBottom w:val="0"/>
              <w:divBdr>
                <w:top w:val="none" w:sz="0" w:space="0" w:color="auto"/>
                <w:left w:val="none" w:sz="0" w:space="0" w:color="auto"/>
                <w:bottom w:val="none" w:sz="0" w:space="0" w:color="auto"/>
                <w:right w:val="none" w:sz="0" w:space="0" w:color="auto"/>
              </w:divBdr>
            </w:div>
            <w:div w:id="946692106">
              <w:marLeft w:val="640"/>
              <w:marRight w:val="0"/>
              <w:marTop w:val="0"/>
              <w:marBottom w:val="0"/>
              <w:divBdr>
                <w:top w:val="none" w:sz="0" w:space="0" w:color="auto"/>
                <w:left w:val="none" w:sz="0" w:space="0" w:color="auto"/>
                <w:bottom w:val="none" w:sz="0" w:space="0" w:color="auto"/>
                <w:right w:val="none" w:sz="0" w:space="0" w:color="auto"/>
              </w:divBdr>
            </w:div>
            <w:div w:id="947085828">
              <w:marLeft w:val="640"/>
              <w:marRight w:val="0"/>
              <w:marTop w:val="0"/>
              <w:marBottom w:val="0"/>
              <w:divBdr>
                <w:top w:val="none" w:sz="0" w:space="0" w:color="auto"/>
                <w:left w:val="none" w:sz="0" w:space="0" w:color="auto"/>
                <w:bottom w:val="none" w:sz="0" w:space="0" w:color="auto"/>
                <w:right w:val="none" w:sz="0" w:space="0" w:color="auto"/>
              </w:divBdr>
            </w:div>
            <w:div w:id="947397307">
              <w:marLeft w:val="640"/>
              <w:marRight w:val="0"/>
              <w:marTop w:val="0"/>
              <w:marBottom w:val="0"/>
              <w:divBdr>
                <w:top w:val="none" w:sz="0" w:space="0" w:color="auto"/>
                <w:left w:val="none" w:sz="0" w:space="0" w:color="auto"/>
                <w:bottom w:val="none" w:sz="0" w:space="0" w:color="auto"/>
                <w:right w:val="none" w:sz="0" w:space="0" w:color="auto"/>
              </w:divBdr>
            </w:div>
            <w:div w:id="948396216">
              <w:marLeft w:val="640"/>
              <w:marRight w:val="0"/>
              <w:marTop w:val="0"/>
              <w:marBottom w:val="0"/>
              <w:divBdr>
                <w:top w:val="none" w:sz="0" w:space="0" w:color="auto"/>
                <w:left w:val="none" w:sz="0" w:space="0" w:color="auto"/>
                <w:bottom w:val="none" w:sz="0" w:space="0" w:color="auto"/>
                <w:right w:val="none" w:sz="0" w:space="0" w:color="auto"/>
              </w:divBdr>
            </w:div>
            <w:div w:id="949122777">
              <w:marLeft w:val="640"/>
              <w:marRight w:val="0"/>
              <w:marTop w:val="0"/>
              <w:marBottom w:val="0"/>
              <w:divBdr>
                <w:top w:val="none" w:sz="0" w:space="0" w:color="auto"/>
                <w:left w:val="none" w:sz="0" w:space="0" w:color="auto"/>
                <w:bottom w:val="none" w:sz="0" w:space="0" w:color="auto"/>
                <w:right w:val="none" w:sz="0" w:space="0" w:color="auto"/>
              </w:divBdr>
            </w:div>
            <w:div w:id="949163802">
              <w:marLeft w:val="640"/>
              <w:marRight w:val="0"/>
              <w:marTop w:val="0"/>
              <w:marBottom w:val="0"/>
              <w:divBdr>
                <w:top w:val="none" w:sz="0" w:space="0" w:color="auto"/>
                <w:left w:val="none" w:sz="0" w:space="0" w:color="auto"/>
                <w:bottom w:val="none" w:sz="0" w:space="0" w:color="auto"/>
                <w:right w:val="none" w:sz="0" w:space="0" w:color="auto"/>
              </w:divBdr>
            </w:div>
            <w:div w:id="949512459">
              <w:marLeft w:val="640"/>
              <w:marRight w:val="0"/>
              <w:marTop w:val="0"/>
              <w:marBottom w:val="0"/>
              <w:divBdr>
                <w:top w:val="none" w:sz="0" w:space="0" w:color="auto"/>
                <w:left w:val="none" w:sz="0" w:space="0" w:color="auto"/>
                <w:bottom w:val="none" w:sz="0" w:space="0" w:color="auto"/>
                <w:right w:val="none" w:sz="0" w:space="0" w:color="auto"/>
              </w:divBdr>
            </w:div>
            <w:div w:id="949748142">
              <w:marLeft w:val="640"/>
              <w:marRight w:val="0"/>
              <w:marTop w:val="0"/>
              <w:marBottom w:val="0"/>
              <w:divBdr>
                <w:top w:val="none" w:sz="0" w:space="0" w:color="auto"/>
                <w:left w:val="none" w:sz="0" w:space="0" w:color="auto"/>
                <w:bottom w:val="none" w:sz="0" w:space="0" w:color="auto"/>
                <w:right w:val="none" w:sz="0" w:space="0" w:color="auto"/>
              </w:divBdr>
            </w:div>
            <w:div w:id="950673038">
              <w:marLeft w:val="640"/>
              <w:marRight w:val="0"/>
              <w:marTop w:val="0"/>
              <w:marBottom w:val="0"/>
              <w:divBdr>
                <w:top w:val="none" w:sz="0" w:space="0" w:color="auto"/>
                <w:left w:val="none" w:sz="0" w:space="0" w:color="auto"/>
                <w:bottom w:val="none" w:sz="0" w:space="0" w:color="auto"/>
                <w:right w:val="none" w:sz="0" w:space="0" w:color="auto"/>
              </w:divBdr>
            </w:div>
            <w:div w:id="950818201">
              <w:marLeft w:val="640"/>
              <w:marRight w:val="0"/>
              <w:marTop w:val="0"/>
              <w:marBottom w:val="0"/>
              <w:divBdr>
                <w:top w:val="none" w:sz="0" w:space="0" w:color="auto"/>
                <w:left w:val="none" w:sz="0" w:space="0" w:color="auto"/>
                <w:bottom w:val="none" w:sz="0" w:space="0" w:color="auto"/>
                <w:right w:val="none" w:sz="0" w:space="0" w:color="auto"/>
              </w:divBdr>
            </w:div>
            <w:div w:id="951789355">
              <w:marLeft w:val="640"/>
              <w:marRight w:val="0"/>
              <w:marTop w:val="0"/>
              <w:marBottom w:val="0"/>
              <w:divBdr>
                <w:top w:val="none" w:sz="0" w:space="0" w:color="auto"/>
                <w:left w:val="none" w:sz="0" w:space="0" w:color="auto"/>
                <w:bottom w:val="none" w:sz="0" w:space="0" w:color="auto"/>
                <w:right w:val="none" w:sz="0" w:space="0" w:color="auto"/>
              </w:divBdr>
            </w:div>
            <w:div w:id="951937081">
              <w:marLeft w:val="640"/>
              <w:marRight w:val="0"/>
              <w:marTop w:val="0"/>
              <w:marBottom w:val="0"/>
              <w:divBdr>
                <w:top w:val="none" w:sz="0" w:space="0" w:color="auto"/>
                <w:left w:val="none" w:sz="0" w:space="0" w:color="auto"/>
                <w:bottom w:val="none" w:sz="0" w:space="0" w:color="auto"/>
                <w:right w:val="none" w:sz="0" w:space="0" w:color="auto"/>
              </w:divBdr>
            </w:div>
            <w:div w:id="951937989">
              <w:marLeft w:val="640"/>
              <w:marRight w:val="0"/>
              <w:marTop w:val="0"/>
              <w:marBottom w:val="0"/>
              <w:divBdr>
                <w:top w:val="none" w:sz="0" w:space="0" w:color="auto"/>
                <w:left w:val="none" w:sz="0" w:space="0" w:color="auto"/>
                <w:bottom w:val="none" w:sz="0" w:space="0" w:color="auto"/>
                <w:right w:val="none" w:sz="0" w:space="0" w:color="auto"/>
              </w:divBdr>
            </w:div>
            <w:div w:id="953639256">
              <w:marLeft w:val="640"/>
              <w:marRight w:val="0"/>
              <w:marTop w:val="0"/>
              <w:marBottom w:val="0"/>
              <w:divBdr>
                <w:top w:val="none" w:sz="0" w:space="0" w:color="auto"/>
                <w:left w:val="none" w:sz="0" w:space="0" w:color="auto"/>
                <w:bottom w:val="none" w:sz="0" w:space="0" w:color="auto"/>
                <w:right w:val="none" w:sz="0" w:space="0" w:color="auto"/>
              </w:divBdr>
            </w:div>
            <w:div w:id="955982903">
              <w:marLeft w:val="640"/>
              <w:marRight w:val="0"/>
              <w:marTop w:val="0"/>
              <w:marBottom w:val="0"/>
              <w:divBdr>
                <w:top w:val="none" w:sz="0" w:space="0" w:color="auto"/>
                <w:left w:val="none" w:sz="0" w:space="0" w:color="auto"/>
                <w:bottom w:val="none" w:sz="0" w:space="0" w:color="auto"/>
                <w:right w:val="none" w:sz="0" w:space="0" w:color="auto"/>
              </w:divBdr>
            </w:div>
            <w:div w:id="956184931">
              <w:marLeft w:val="640"/>
              <w:marRight w:val="0"/>
              <w:marTop w:val="0"/>
              <w:marBottom w:val="0"/>
              <w:divBdr>
                <w:top w:val="none" w:sz="0" w:space="0" w:color="auto"/>
                <w:left w:val="none" w:sz="0" w:space="0" w:color="auto"/>
                <w:bottom w:val="none" w:sz="0" w:space="0" w:color="auto"/>
                <w:right w:val="none" w:sz="0" w:space="0" w:color="auto"/>
              </w:divBdr>
            </w:div>
            <w:div w:id="956641636">
              <w:marLeft w:val="640"/>
              <w:marRight w:val="0"/>
              <w:marTop w:val="0"/>
              <w:marBottom w:val="0"/>
              <w:divBdr>
                <w:top w:val="none" w:sz="0" w:space="0" w:color="auto"/>
                <w:left w:val="none" w:sz="0" w:space="0" w:color="auto"/>
                <w:bottom w:val="none" w:sz="0" w:space="0" w:color="auto"/>
                <w:right w:val="none" w:sz="0" w:space="0" w:color="auto"/>
              </w:divBdr>
            </w:div>
            <w:div w:id="957030864">
              <w:marLeft w:val="640"/>
              <w:marRight w:val="0"/>
              <w:marTop w:val="0"/>
              <w:marBottom w:val="0"/>
              <w:divBdr>
                <w:top w:val="none" w:sz="0" w:space="0" w:color="auto"/>
                <w:left w:val="none" w:sz="0" w:space="0" w:color="auto"/>
                <w:bottom w:val="none" w:sz="0" w:space="0" w:color="auto"/>
                <w:right w:val="none" w:sz="0" w:space="0" w:color="auto"/>
              </w:divBdr>
            </w:div>
            <w:div w:id="957102412">
              <w:marLeft w:val="640"/>
              <w:marRight w:val="0"/>
              <w:marTop w:val="0"/>
              <w:marBottom w:val="0"/>
              <w:divBdr>
                <w:top w:val="none" w:sz="0" w:space="0" w:color="auto"/>
                <w:left w:val="none" w:sz="0" w:space="0" w:color="auto"/>
                <w:bottom w:val="none" w:sz="0" w:space="0" w:color="auto"/>
                <w:right w:val="none" w:sz="0" w:space="0" w:color="auto"/>
              </w:divBdr>
            </w:div>
            <w:div w:id="957369800">
              <w:marLeft w:val="640"/>
              <w:marRight w:val="0"/>
              <w:marTop w:val="0"/>
              <w:marBottom w:val="0"/>
              <w:divBdr>
                <w:top w:val="none" w:sz="0" w:space="0" w:color="auto"/>
                <w:left w:val="none" w:sz="0" w:space="0" w:color="auto"/>
                <w:bottom w:val="none" w:sz="0" w:space="0" w:color="auto"/>
                <w:right w:val="none" w:sz="0" w:space="0" w:color="auto"/>
              </w:divBdr>
            </w:div>
            <w:div w:id="957878446">
              <w:marLeft w:val="640"/>
              <w:marRight w:val="0"/>
              <w:marTop w:val="0"/>
              <w:marBottom w:val="0"/>
              <w:divBdr>
                <w:top w:val="none" w:sz="0" w:space="0" w:color="auto"/>
                <w:left w:val="none" w:sz="0" w:space="0" w:color="auto"/>
                <w:bottom w:val="none" w:sz="0" w:space="0" w:color="auto"/>
                <w:right w:val="none" w:sz="0" w:space="0" w:color="auto"/>
              </w:divBdr>
            </w:div>
            <w:div w:id="957880272">
              <w:marLeft w:val="640"/>
              <w:marRight w:val="0"/>
              <w:marTop w:val="0"/>
              <w:marBottom w:val="0"/>
              <w:divBdr>
                <w:top w:val="none" w:sz="0" w:space="0" w:color="auto"/>
                <w:left w:val="none" w:sz="0" w:space="0" w:color="auto"/>
                <w:bottom w:val="none" w:sz="0" w:space="0" w:color="auto"/>
                <w:right w:val="none" w:sz="0" w:space="0" w:color="auto"/>
              </w:divBdr>
            </w:div>
            <w:div w:id="958755328">
              <w:marLeft w:val="640"/>
              <w:marRight w:val="0"/>
              <w:marTop w:val="0"/>
              <w:marBottom w:val="0"/>
              <w:divBdr>
                <w:top w:val="none" w:sz="0" w:space="0" w:color="auto"/>
                <w:left w:val="none" w:sz="0" w:space="0" w:color="auto"/>
                <w:bottom w:val="none" w:sz="0" w:space="0" w:color="auto"/>
                <w:right w:val="none" w:sz="0" w:space="0" w:color="auto"/>
              </w:divBdr>
            </w:div>
            <w:div w:id="958872516">
              <w:marLeft w:val="640"/>
              <w:marRight w:val="0"/>
              <w:marTop w:val="0"/>
              <w:marBottom w:val="0"/>
              <w:divBdr>
                <w:top w:val="none" w:sz="0" w:space="0" w:color="auto"/>
                <w:left w:val="none" w:sz="0" w:space="0" w:color="auto"/>
                <w:bottom w:val="none" w:sz="0" w:space="0" w:color="auto"/>
                <w:right w:val="none" w:sz="0" w:space="0" w:color="auto"/>
              </w:divBdr>
            </w:div>
            <w:div w:id="958923929">
              <w:marLeft w:val="640"/>
              <w:marRight w:val="0"/>
              <w:marTop w:val="0"/>
              <w:marBottom w:val="0"/>
              <w:divBdr>
                <w:top w:val="none" w:sz="0" w:space="0" w:color="auto"/>
                <w:left w:val="none" w:sz="0" w:space="0" w:color="auto"/>
                <w:bottom w:val="none" w:sz="0" w:space="0" w:color="auto"/>
                <w:right w:val="none" w:sz="0" w:space="0" w:color="auto"/>
              </w:divBdr>
            </w:div>
            <w:div w:id="959186725">
              <w:marLeft w:val="640"/>
              <w:marRight w:val="0"/>
              <w:marTop w:val="0"/>
              <w:marBottom w:val="0"/>
              <w:divBdr>
                <w:top w:val="none" w:sz="0" w:space="0" w:color="auto"/>
                <w:left w:val="none" w:sz="0" w:space="0" w:color="auto"/>
                <w:bottom w:val="none" w:sz="0" w:space="0" w:color="auto"/>
                <w:right w:val="none" w:sz="0" w:space="0" w:color="auto"/>
              </w:divBdr>
            </w:div>
            <w:div w:id="959846214">
              <w:marLeft w:val="640"/>
              <w:marRight w:val="0"/>
              <w:marTop w:val="0"/>
              <w:marBottom w:val="0"/>
              <w:divBdr>
                <w:top w:val="none" w:sz="0" w:space="0" w:color="auto"/>
                <w:left w:val="none" w:sz="0" w:space="0" w:color="auto"/>
                <w:bottom w:val="none" w:sz="0" w:space="0" w:color="auto"/>
                <w:right w:val="none" w:sz="0" w:space="0" w:color="auto"/>
              </w:divBdr>
            </w:div>
            <w:div w:id="959995692">
              <w:marLeft w:val="640"/>
              <w:marRight w:val="0"/>
              <w:marTop w:val="0"/>
              <w:marBottom w:val="0"/>
              <w:divBdr>
                <w:top w:val="none" w:sz="0" w:space="0" w:color="auto"/>
                <w:left w:val="none" w:sz="0" w:space="0" w:color="auto"/>
                <w:bottom w:val="none" w:sz="0" w:space="0" w:color="auto"/>
                <w:right w:val="none" w:sz="0" w:space="0" w:color="auto"/>
              </w:divBdr>
            </w:div>
            <w:div w:id="961617151">
              <w:marLeft w:val="640"/>
              <w:marRight w:val="0"/>
              <w:marTop w:val="0"/>
              <w:marBottom w:val="0"/>
              <w:divBdr>
                <w:top w:val="none" w:sz="0" w:space="0" w:color="auto"/>
                <w:left w:val="none" w:sz="0" w:space="0" w:color="auto"/>
                <w:bottom w:val="none" w:sz="0" w:space="0" w:color="auto"/>
                <w:right w:val="none" w:sz="0" w:space="0" w:color="auto"/>
              </w:divBdr>
            </w:div>
            <w:div w:id="961691572">
              <w:marLeft w:val="640"/>
              <w:marRight w:val="0"/>
              <w:marTop w:val="0"/>
              <w:marBottom w:val="0"/>
              <w:divBdr>
                <w:top w:val="none" w:sz="0" w:space="0" w:color="auto"/>
                <w:left w:val="none" w:sz="0" w:space="0" w:color="auto"/>
                <w:bottom w:val="none" w:sz="0" w:space="0" w:color="auto"/>
                <w:right w:val="none" w:sz="0" w:space="0" w:color="auto"/>
              </w:divBdr>
            </w:div>
            <w:div w:id="963344057">
              <w:marLeft w:val="640"/>
              <w:marRight w:val="0"/>
              <w:marTop w:val="0"/>
              <w:marBottom w:val="0"/>
              <w:divBdr>
                <w:top w:val="none" w:sz="0" w:space="0" w:color="auto"/>
                <w:left w:val="none" w:sz="0" w:space="0" w:color="auto"/>
                <w:bottom w:val="none" w:sz="0" w:space="0" w:color="auto"/>
                <w:right w:val="none" w:sz="0" w:space="0" w:color="auto"/>
              </w:divBdr>
            </w:div>
            <w:div w:id="963463374">
              <w:marLeft w:val="640"/>
              <w:marRight w:val="0"/>
              <w:marTop w:val="0"/>
              <w:marBottom w:val="0"/>
              <w:divBdr>
                <w:top w:val="none" w:sz="0" w:space="0" w:color="auto"/>
                <w:left w:val="none" w:sz="0" w:space="0" w:color="auto"/>
                <w:bottom w:val="none" w:sz="0" w:space="0" w:color="auto"/>
                <w:right w:val="none" w:sz="0" w:space="0" w:color="auto"/>
              </w:divBdr>
            </w:div>
            <w:div w:id="963804508">
              <w:marLeft w:val="640"/>
              <w:marRight w:val="0"/>
              <w:marTop w:val="0"/>
              <w:marBottom w:val="0"/>
              <w:divBdr>
                <w:top w:val="none" w:sz="0" w:space="0" w:color="auto"/>
                <w:left w:val="none" w:sz="0" w:space="0" w:color="auto"/>
                <w:bottom w:val="none" w:sz="0" w:space="0" w:color="auto"/>
                <w:right w:val="none" w:sz="0" w:space="0" w:color="auto"/>
              </w:divBdr>
            </w:div>
            <w:div w:id="965354811">
              <w:marLeft w:val="640"/>
              <w:marRight w:val="0"/>
              <w:marTop w:val="0"/>
              <w:marBottom w:val="0"/>
              <w:divBdr>
                <w:top w:val="none" w:sz="0" w:space="0" w:color="auto"/>
                <w:left w:val="none" w:sz="0" w:space="0" w:color="auto"/>
                <w:bottom w:val="none" w:sz="0" w:space="0" w:color="auto"/>
                <w:right w:val="none" w:sz="0" w:space="0" w:color="auto"/>
              </w:divBdr>
            </w:div>
            <w:div w:id="965425735">
              <w:marLeft w:val="640"/>
              <w:marRight w:val="0"/>
              <w:marTop w:val="0"/>
              <w:marBottom w:val="0"/>
              <w:divBdr>
                <w:top w:val="none" w:sz="0" w:space="0" w:color="auto"/>
                <w:left w:val="none" w:sz="0" w:space="0" w:color="auto"/>
                <w:bottom w:val="none" w:sz="0" w:space="0" w:color="auto"/>
                <w:right w:val="none" w:sz="0" w:space="0" w:color="auto"/>
              </w:divBdr>
            </w:div>
            <w:div w:id="965617953">
              <w:marLeft w:val="640"/>
              <w:marRight w:val="0"/>
              <w:marTop w:val="0"/>
              <w:marBottom w:val="0"/>
              <w:divBdr>
                <w:top w:val="none" w:sz="0" w:space="0" w:color="auto"/>
                <w:left w:val="none" w:sz="0" w:space="0" w:color="auto"/>
                <w:bottom w:val="none" w:sz="0" w:space="0" w:color="auto"/>
                <w:right w:val="none" w:sz="0" w:space="0" w:color="auto"/>
              </w:divBdr>
            </w:div>
            <w:div w:id="966819641">
              <w:marLeft w:val="640"/>
              <w:marRight w:val="0"/>
              <w:marTop w:val="0"/>
              <w:marBottom w:val="0"/>
              <w:divBdr>
                <w:top w:val="none" w:sz="0" w:space="0" w:color="auto"/>
                <w:left w:val="none" w:sz="0" w:space="0" w:color="auto"/>
                <w:bottom w:val="none" w:sz="0" w:space="0" w:color="auto"/>
                <w:right w:val="none" w:sz="0" w:space="0" w:color="auto"/>
              </w:divBdr>
            </w:div>
            <w:div w:id="966935025">
              <w:marLeft w:val="640"/>
              <w:marRight w:val="0"/>
              <w:marTop w:val="0"/>
              <w:marBottom w:val="0"/>
              <w:divBdr>
                <w:top w:val="none" w:sz="0" w:space="0" w:color="auto"/>
                <w:left w:val="none" w:sz="0" w:space="0" w:color="auto"/>
                <w:bottom w:val="none" w:sz="0" w:space="0" w:color="auto"/>
                <w:right w:val="none" w:sz="0" w:space="0" w:color="auto"/>
              </w:divBdr>
            </w:div>
            <w:div w:id="967315325">
              <w:marLeft w:val="640"/>
              <w:marRight w:val="0"/>
              <w:marTop w:val="0"/>
              <w:marBottom w:val="0"/>
              <w:divBdr>
                <w:top w:val="none" w:sz="0" w:space="0" w:color="auto"/>
                <w:left w:val="none" w:sz="0" w:space="0" w:color="auto"/>
                <w:bottom w:val="none" w:sz="0" w:space="0" w:color="auto"/>
                <w:right w:val="none" w:sz="0" w:space="0" w:color="auto"/>
              </w:divBdr>
            </w:div>
            <w:div w:id="968122854">
              <w:marLeft w:val="640"/>
              <w:marRight w:val="0"/>
              <w:marTop w:val="0"/>
              <w:marBottom w:val="0"/>
              <w:divBdr>
                <w:top w:val="none" w:sz="0" w:space="0" w:color="auto"/>
                <w:left w:val="none" w:sz="0" w:space="0" w:color="auto"/>
                <w:bottom w:val="none" w:sz="0" w:space="0" w:color="auto"/>
                <w:right w:val="none" w:sz="0" w:space="0" w:color="auto"/>
              </w:divBdr>
            </w:div>
            <w:div w:id="968559127">
              <w:marLeft w:val="640"/>
              <w:marRight w:val="0"/>
              <w:marTop w:val="0"/>
              <w:marBottom w:val="0"/>
              <w:divBdr>
                <w:top w:val="none" w:sz="0" w:space="0" w:color="auto"/>
                <w:left w:val="none" w:sz="0" w:space="0" w:color="auto"/>
                <w:bottom w:val="none" w:sz="0" w:space="0" w:color="auto"/>
                <w:right w:val="none" w:sz="0" w:space="0" w:color="auto"/>
              </w:divBdr>
            </w:div>
            <w:div w:id="968587429">
              <w:marLeft w:val="640"/>
              <w:marRight w:val="0"/>
              <w:marTop w:val="0"/>
              <w:marBottom w:val="0"/>
              <w:divBdr>
                <w:top w:val="none" w:sz="0" w:space="0" w:color="auto"/>
                <w:left w:val="none" w:sz="0" w:space="0" w:color="auto"/>
                <w:bottom w:val="none" w:sz="0" w:space="0" w:color="auto"/>
                <w:right w:val="none" w:sz="0" w:space="0" w:color="auto"/>
              </w:divBdr>
            </w:div>
            <w:div w:id="969214741">
              <w:marLeft w:val="640"/>
              <w:marRight w:val="0"/>
              <w:marTop w:val="0"/>
              <w:marBottom w:val="0"/>
              <w:divBdr>
                <w:top w:val="none" w:sz="0" w:space="0" w:color="auto"/>
                <w:left w:val="none" w:sz="0" w:space="0" w:color="auto"/>
                <w:bottom w:val="none" w:sz="0" w:space="0" w:color="auto"/>
                <w:right w:val="none" w:sz="0" w:space="0" w:color="auto"/>
              </w:divBdr>
            </w:div>
            <w:div w:id="969362407">
              <w:marLeft w:val="640"/>
              <w:marRight w:val="0"/>
              <w:marTop w:val="0"/>
              <w:marBottom w:val="0"/>
              <w:divBdr>
                <w:top w:val="none" w:sz="0" w:space="0" w:color="auto"/>
                <w:left w:val="none" w:sz="0" w:space="0" w:color="auto"/>
                <w:bottom w:val="none" w:sz="0" w:space="0" w:color="auto"/>
                <w:right w:val="none" w:sz="0" w:space="0" w:color="auto"/>
              </w:divBdr>
            </w:div>
            <w:div w:id="969483107">
              <w:marLeft w:val="640"/>
              <w:marRight w:val="0"/>
              <w:marTop w:val="0"/>
              <w:marBottom w:val="0"/>
              <w:divBdr>
                <w:top w:val="none" w:sz="0" w:space="0" w:color="auto"/>
                <w:left w:val="none" w:sz="0" w:space="0" w:color="auto"/>
                <w:bottom w:val="none" w:sz="0" w:space="0" w:color="auto"/>
                <w:right w:val="none" w:sz="0" w:space="0" w:color="auto"/>
              </w:divBdr>
            </w:div>
            <w:div w:id="969701593">
              <w:marLeft w:val="640"/>
              <w:marRight w:val="0"/>
              <w:marTop w:val="0"/>
              <w:marBottom w:val="0"/>
              <w:divBdr>
                <w:top w:val="none" w:sz="0" w:space="0" w:color="auto"/>
                <w:left w:val="none" w:sz="0" w:space="0" w:color="auto"/>
                <w:bottom w:val="none" w:sz="0" w:space="0" w:color="auto"/>
                <w:right w:val="none" w:sz="0" w:space="0" w:color="auto"/>
              </w:divBdr>
            </w:div>
            <w:div w:id="969821541">
              <w:marLeft w:val="640"/>
              <w:marRight w:val="0"/>
              <w:marTop w:val="0"/>
              <w:marBottom w:val="0"/>
              <w:divBdr>
                <w:top w:val="none" w:sz="0" w:space="0" w:color="auto"/>
                <w:left w:val="none" w:sz="0" w:space="0" w:color="auto"/>
                <w:bottom w:val="none" w:sz="0" w:space="0" w:color="auto"/>
                <w:right w:val="none" w:sz="0" w:space="0" w:color="auto"/>
              </w:divBdr>
            </w:div>
            <w:div w:id="970019129">
              <w:marLeft w:val="640"/>
              <w:marRight w:val="0"/>
              <w:marTop w:val="0"/>
              <w:marBottom w:val="0"/>
              <w:divBdr>
                <w:top w:val="none" w:sz="0" w:space="0" w:color="auto"/>
                <w:left w:val="none" w:sz="0" w:space="0" w:color="auto"/>
                <w:bottom w:val="none" w:sz="0" w:space="0" w:color="auto"/>
                <w:right w:val="none" w:sz="0" w:space="0" w:color="auto"/>
              </w:divBdr>
            </w:div>
            <w:div w:id="970326165">
              <w:marLeft w:val="640"/>
              <w:marRight w:val="0"/>
              <w:marTop w:val="0"/>
              <w:marBottom w:val="0"/>
              <w:divBdr>
                <w:top w:val="none" w:sz="0" w:space="0" w:color="auto"/>
                <w:left w:val="none" w:sz="0" w:space="0" w:color="auto"/>
                <w:bottom w:val="none" w:sz="0" w:space="0" w:color="auto"/>
                <w:right w:val="none" w:sz="0" w:space="0" w:color="auto"/>
              </w:divBdr>
            </w:div>
            <w:div w:id="971204527">
              <w:marLeft w:val="640"/>
              <w:marRight w:val="0"/>
              <w:marTop w:val="0"/>
              <w:marBottom w:val="0"/>
              <w:divBdr>
                <w:top w:val="none" w:sz="0" w:space="0" w:color="auto"/>
                <w:left w:val="none" w:sz="0" w:space="0" w:color="auto"/>
                <w:bottom w:val="none" w:sz="0" w:space="0" w:color="auto"/>
                <w:right w:val="none" w:sz="0" w:space="0" w:color="auto"/>
              </w:divBdr>
            </w:div>
            <w:div w:id="971593779">
              <w:marLeft w:val="640"/>
              <w:marRight w:val="0"/>
              <w:marTop w:val="0"/>
              <w:marBottom w:val="0"/>
              <w:divBdr>
                <w:top w:val="none" w:sz="0" w:space="0" w:color="auto"/>
                <w:left w:val="none" w:sz="0" w:space="0" w:color="auto"/>
                <w:bottom w:val="none" w:sz="0" w:space="0" w:color="auto"/>
                <w:right w:val="none" w:sz="0" w:space="0" w:color="auto"/>
              </w:divBdr>
            </w:div>
            <w:div w:id="971641622">
              <w:marLeft w:val="640"/>
              <w:marRight w:val="0"/>
              <w:marTop w:val="0"/>
              <w:marBottom w:val="0"/>
              <w:divBdr>
                <w:top w:val="none" w:sz="0" w:space="0" w:color="auto"/>
                <w:left w:val="none" w:sz="0" w:space="0" w:color="auto"/>
                <w:bottom w:val="none" w:sz="0" w:space="0" w:color="auto"/>
                <w:right w:val="none" w:sz="0" w:space="0" w:color="auto"/>
              </w:divBdr>
            </w:div>
            <w:div w:id="972948551">
              <w:marLeft w:val="640"/>
              <w:marRight w:val="0"/>
              <w:marTop w:val="0"/>
              <w:marBottom w:val="0"/>
              <w:divBdr>
                <w:top w:val="none" w:sz="0" w:space="0" w:color="auto"/>
                <w:left w:val="none" w:sz="0" w:space="0" w:color="auto"/>
                <w:bottom w:val="none" w:sz="0" w:space="0" w:color="auto"/>
                <w:right w:val="none" w:sz="0" w:space="0" w:color="auto"/>
              </w:divBdr>
            </w:div>
            <w:div w:id="973559537">
              <w:marLeft w:val="640"/>
              <w:marRight w:val="0"/>
              <w:marTop w:val="0"/>
              <w:marBottom w:val="0"/>
              <w:divBdr>
                <w:top w:val="none" w:sz="0" w:space="0" w:color="auto"/>
                <w:left w:val="none" w:sz="0" w:space="0" w:color="auto"/>
                <w:bottom w:val="none" w:sz="0" w:space="0" w:color="auto"/>
                <w:right w:val="none" w:sz="0" w:space="0" w:color="auto"/>
              </w:divBdr>
            </w:div>
            <w:div w:id="973562405">
              <w:marLeft w:val="640"/>
              <w:marRight w:val="0"/>
              <w:marTop w:val="0"/>
              <w:marBottom w:val="0"/>
              <w:divBdr>
                <w:top w:val="none" w:sz="0" w:space="0" w:color="auto"/>
                <w:left w:val="none" w:sz="0" w:space="0" w:color="auto"/>
                <w:bottom w:val="none" w:sz="0" w:space="0" w:color="auto"/>
                <w:right w:val="none" w:sz="0" w:space="0" w:color="auto"/>
              </w:divBdr>
            </w:div>
            <w:div w:id="973754862">
              <w:marLeft w:val="640"/>
              <w:marRight w:val="0"/>
              <w:marTop w:val="0"/>
              <w:marBottom w:val="0"/>
              <w:divBdr>
                <w:top w:val="none" w:sz="0" w:space="0" w:color="auto"/>
                <w:left w:val="none" w:sz="0" w:space="0" w:color="auto"/>
                <w:bottom w:val="none" w:sz="0" w:space="0" w:color="auto"/>
                <w:right w:val="none" w:sz="0" w:space="0" w:color="auto"/>
              </w:divBdr>
            </w:div>
            <w:div w:id="975068425">
              <w:marLeft w:val="640"/>
              <w:marRight w:val="0"/>
              <w:marTop w:val="0"/>
              <w:marBottom w:val="0"/>
              <w:divBdr>
                <w:top w:val="none" w:sz="0" w:space="0" w:color="auto"/>
                <w:left w:val="none" w:sz="0" w:space="0" w:color="auto"/>
                <w:bottom w:val="none" w:sz="0" w:space="0" w:color="auto"/>
                <w:right w:val="none" w:sz="0" w:space="0" w:color="auto"/>
              </w:divBdr>
            </w:div>
            <w:div w:id="975257825">
              <w:marLeft w:val="640"/>
              <w:marRight w:val="0"/>
              <w:marTop w:val="0"/>
              <w:marBottom w:val="0"/>
              <w:divBdr>
                <w:top w:val="none" w:sz="0" w:space="0" w:color="auto"/>
                <w:left w:val="none" w:sz="0" w:space="0" w:color="auto"/>
                <w:bottom w:val="none" w:sz="0" w:space="0" w:color="auto"/>
                <w:right w:val="none" w:sz="0" w:space="0" w:color="auto"/>
              </w:divBdr>
            </w:div>
            <w:div w:id="975376884">
              <w:marLeft w:val="640"/>
              <w:marRight w:val="0"/>
              <w:marTop w:val="0"/>
              <w:marBottom w:val="0"/>
              <w:divBdr>
                <w:top w:val="none" w:sz="0" w:space="0" w:color="auto"/>
                <w:left w:val="none" w:sz="0" w:space="0" w:color="auto"/>
                <w:bottom w:val="none" w:sz="0" w:space="0" w:color="auto"/>
                <w:right w:val="none" w:sz="0" w:space="0" w:color="auto"/>
              </w:divBdr>
            </w:div>
            <w:div w:id="975450275">
              <w:marLeft w:val="640"/>
              <w:marRight w:val="0"/>
              <w:marTop w:val="0"/>
              <w:marBottom w:val="0"/>
              <w:divBdr>
                <w:top w:val="none" w:sz="0" w:space="0" w:color="auto"/>
                <w:left w:val="none" w:sz="0" w:space="0" w:color="auto"/>
                <w:bottom w:val="none" w:sz="0" w:space="0" w:color="auto"/>
                <w:right w:val="none" w:sz="0" w:space="0" w:color="auto"/>
              </w:divBdr>
            </w:div>
            <w:div w:id="975992798">
              <w:marLeft w:val="640"/>
              <w:marRight w:val="0"/>
              <w:marTop w:val="0"/>
              <w:marBottom w:val="0"/>
              <w:divBdr>
                <w:top w:val="none" w:sz="0" w:space="0" w:color="auto"/>
                <w:left w:val="none" w:sz="0" w:space="0" w:color="auto"/>
                <w:bottom w:val="none" w:sz="0" w:space="0" w:color="auto"/>
                <w:right w:val="none" w:sz="0" w:space="0" w:color="auto"/>
              </w:divBdr>
            </w:div>
            <w:div w:id="976255553">
              <w:marLeft w:val="640"/>
              <w:marRight w:val="0"/>
              <w:marTop w:val="0"/>
              <w:marBottom w:val="0"/>
              <w:divBdr>
                <w:top w:val="none" w:sz="0" w:space="0" w:color="auto"/>
                <w:left w:val="none" w:sz="0" w:space="0" w:color="auto"/>
                <w:bottom w:val="none" w:sz="0" w:space="0" w:color="auto"/>
                <w:right w:val="none" w:sz="0" w:space="0" w:color="auto"/>
              </w:divBdr>
            </w:div>
            <w:div w:id="977419470">
              <w:marLeft w:val="640"/>
              <w:marRight w:val="0"/>
              <w:marTop w:val="0"/>
              <w:marBottom w:val="0"/>
              <w:divBdr>
                <w:top w:val="none" w:sz="0" w:space="0" w:color="auto"/>
                <w:left w:val="none" w:sz="0" w:space="0" w:color="auto"/>
                <w:bottom w:val="none" w:sz="0" w:space="0" w:color="auto"/>
                <w:right w:val="none" w:sz="0" w:space="0" w:color="auto"/>
              </w:divBdr>
            </w:div>
            <w:div w:id="978922715">
              <w:marLeft w:val="640"/>
              <w:marRight w:val="0"/>
              <w:marTop w:val="0"/>
              <w:marBottom w:val="0"/>
              <w:divBdr>
                <w:top w:val="none" w:sz="0" w:space="0" w:color="auto"/>
                <w:left w:val="none" w:sz="0" w:space="0" w:color="auto"/>
                <w:bottom w:val="none" w:sz="0" w:space="0" w:color="auto"/>
                <w:right w:val="none" w:sz="0" w:space="0" w:color="auto"/>
              </w:divBdr>
            </w:div>
            <w:div w:id="979073600">
              <w:marLeft w:val="640"/>
              <w:marRight w:val="0"/>
              <w:marTop w:val="0"/>
              <w:marBottom w:val="0"/>
              <w:divBdr>
                <w:top w:val="none" w:sz="0" w:space="0" w:color="auto"/>
                <w:left w:val="none" w:sz="0" w:space="0" w:color="auto"/>
                <w:bottom w:val="none" w:sz="0" w:space="0" w:color="auto"/>
                <w:right w:val="none" w:sz="0" w:space="0" w:color="auto"/>
              </w:divBdr>
            </w:div>
            <w:div w:id="979111007">
              <w:marLeft w:val="640"/>
              <w:marRight w:val="0"/>
              <w:marTop w:val="0"/>
              <w:marBottom w:val="0"/>
              <w:divBdr>
                <w:top w:val="none" w:sz="0" w:space="0" w:color="auto"/>
                <w:left w:val="none" w:sz="0" w:space="0" w:color="auto"/>
                <w:bottom w:val="none" w:sz="0" w:space="0" w:color="auto"/>
                <w:right w:val="none" w:sz="0" w:space="0" w:color="auto"/>
              </w:divBdr>
            </w:div>
            <w:div w:id="980041551">
              <w:marLeft w:val="640"/>
              <w:marRight w:val="0"/>
              <w:marTop w:val="0"/>
              <w:marBottom w:val="0"/>
              <w:divBdr>
                <w:top w:val="none" w:sz="0" w:space="0" w:color="auto"/>
                <w:left w:val="none" w:sz="0" w:space="0" w:color="auto"/>
                <w:bottom w:val="none" w:sz="0" w:space="0" w:color="auto"/>
                <w:right w:val="none" w:sz="0" w:space="0" w:color="auto"/>
              </w:divBdr>
            </w:div>
            <w:div w:id="980117581">
              <w:marLeft w:val="640"/>
              <w:marRight w:val="0"/>
              <w:marTop w:val="0"/>
              <w:marBottom w:val="0"/>
              <w:divBdr>
                <w:top w:val="none" w:sz="0" w:space="0" w:color="auto"/>
                <w:left w:val="none" w:sz="0" w:space="0" w:color="auto"/>
                <w:bottom w:val="none" w:sz="0" w:space="0" w:color="auto"/>
                <w:right w:val="none" w:sz="0" w:space="0" w:color="auto"/>
              </w:divBdr>
            </w:div>
            <w:div w:id="980379757">
              <w:marLeft w:val="640"/>
              <w:marRight w:val="0"/>
              <w:marTop w:val="0"/>
              <w:marBottom w:val="0"/>
              <w:divBdr>
                <w:top w:val="none" w:sz="0" w:space="0" w:color="auto"/>
                <w:left w:val="none" w:sz="0" w:space="0" w:color="auto"/>
                <w:bottom w:val="none" w:sz="0" w:space="0" w:color="auto"/>
                <w:right w:val="none" w:sz="0" w:space="0" w:color="auto"/>
              </w:divBdr>
            </w:div>
            <w:div w:id="981275831">
              <w:marLeft w:val="640"/>
              <w:marRight w:val="0"/>
              <w:marTop w:val="0"/>
              <w:marBottom w:val="0"/>
              <w:divBdr>
                <w:top w:val="none" w:sz="0" w:space="0" w:color="auto"/>
                <w:left w:val="none" w:sz="0" w:space="0" w:color="auto"/>
                <w:bottom w:val="none" w:sz="0" w:space="0" w:color="auto"/>
                <w:right w:val="none" w:sz="0" w:space="0" w:color="auto"/>
              </w:divBdr>
            </w:div>
            <w:div w:id="981423713">
              <w:marLeft w:val="640"/>
              <w:marRight w:val="0"/>
              <w:marTop w:val="0"/>
              <w:marBottom w:val="0"/>
              <w:divBdr>
                <w:top w:val="none" w:sz="0" w:space="0" w:color="auto"/>
                <w:left w:val="none" w:sz="0" w:space="0" w:color="auto"/>
                <w:bottom w:val="none" w:sz="0" w:space="0" w:color="auto"/>
                <w:right w:val="none" w:sz="0" w:space="0" w:color="auto"/>
              </w:divBdr>
            </w:div>
            <w:div w:id="981427344">
              <w:marLeft w:val="640"/>
              <w:marRight w:val="0"/>
              <w:marTop w:val="0"/>
              <w:marBottom w:val="0"/>
              <w:divBdr>
                <w:top w:val="none" w:sz="0" w:space="0" w:color="auto"/>
                <w:left w:val="none" w:sz="0" w:space="0" w:color="auto"/>
                <w:bottom w:val="none" w:sz="0" w:space="0" w:color="auto"/>
                <w:right w:val="none" w:sz="0" w:space="0" w:color="auto"/>
              </w:divBdr>
            </w:div>
            <w:div w:id="981427856">
              <w:marLeft w:val="640"/>
              <w:marRight w:val="0"/>
              <w:marTop w:val="0"/>
              <w:marBottom w:val="0"/>
              <w:divBdr>
                <w:top w:val="none" w:sz="0" w:space="0" w:color="auto"/>
                <w:left w:val="none" w:sz="0" w:space="0" w:color="auto"/>
                <w:bottom w:val="none" w:sz="0" w:space="0" w:color="auto"/>
                <w:right w:val="none" w:sz="0" w:space="0" w:color="auto"/>
              </w:divBdr>
            </w:div>
            <w:div w:id="981428974">
              <w:marLeft w:val="640"/>
              <w:marRight w:val="0"/>
              <w:marTop w:val="0"/>
              <w:marBottom w:val="0"/>
              <w:divBdr>
                <w:top w:val="none" w:sz="0" w:space="0" w:color="auto"/>
                <w:left w:val="none" w:sz="0" w:space="0" w:color="auto"/>
                <w:bottom w:val="none" w:sz="0" w:space="0" w:color="auto"/>
                <w:right w:val="none" w:sz="0" w:space="0" w:color="auto"/>
              </w:divBdr>
            </w:div>
            <w:div w:id="982084168">
              <w:marLeft w:val="640"/>
              <w:marRight w:val="0"/>
              <w:marTop w:val="0"/>
              <w:marBottom w:val="0"/>
              <w:divBdr>
                <w:top w:val="none" w:sz="0" w:space="0" w:color="auto"/>
                <w:left w:val="none" w:sz="0" w:space="0" w:color="auto"/>
                <w:bottom w:val="none" w:sz="0" w:space="0" w:color="auto"/>
                <w:right w:val="none" w:sz="0" w:space="0" w:color="auto"/>
              </w:divBdr>
            </w:div>
            <w:div w:id="982468625">
              <w:marLeft w:val="640"/>
              <w:marRight w:val="0"/>
              <w:marTop w:val="0"/>
              <w:marBottom w:val="0"/>
              <w:divBdr>
                <w:top w:val="none" w:sz="0" w:space="0" w:color="auto"/>
                <w:left w:val="none" w:sz="0" w:space="0" w:color="auto"/>
                <w:bottom w:val="none" w:sz="0" w:space="0" w:color="auto"/>
                <w:right w:val="none" w:sz="0" w:space="0" w:color="auto"/>
              </w:divBdr>
            </w:div>
            <w:div w:id="982657937">
              <w:marLeft w:val="640"/>
              <w:marRight w:val="0"/>
              <w:marTop w:val="0"/>
              <w:marBottom w:val="0"/>
              <w:divBdr>
                <w:top w:val="none" w:sz="0" w:space="0" w:color="auto"/>
                <w:left w:val="none" w:sz="0" w:space="0" w:color="auto"/>
                <w:bottom w:val="none" w:sz="0" w:space="0" w:color="auto"/>
                <w:right w:val="none" w:sz="0" w:space="0" w:color="auto"/>
              </w:divBdr>
            </w:div>
            <w:div w:id="982781978">
              <w:marLeft w:val="640"/>
              <w:marRight w:val="0"/>
              <w:marTop w:val="0"/>
              <w:marBottom w:val="0"/>
              <w:divBdr>
                <w:top w:val="none" w:sz="0" w:space="0" w:color="auto"/>
                <w:left w:val="none" w:sz="0" w:space="0" w:color="auto"/>
                <w:bottom w:val="none" w:sz="0" w:space="0" w:color="auto"/>
                <w:right w:val="none" w:sz="0" w:space="0" w:color="auto"/>
              </w:divBdr>
            </w:div>
            <w:div w:id="983047397">
              <w:marLeft w:val="640"/>
              <w:marRight w:val="0"/>
              <w:marTop w:val="0"/>
              <w:marBottom w:val="0"/>
              <w:divBdr>
                <w:top w:val="none" w:sz="0" w:space="0" w:color="auto"/>
                <w:left w:val="none" w:sz="0" w:space="0" w:color="auto"/>
                <w:bottom w:val="none" w:sz="0" w:space="0" w:color="auto"/>
                <w:right w:val="none" w:sz="0" w:space="0" w:color="auto"/>
              </w:divBdr>
            </w:div>
            <w:div w:id="983970477">
              <w:marLeft w:val="640"/>
              <w:marRight w:val="0"/>
              <w:marTop w:val="0"/>
              <w:marBottom w:val="0"/>
              <w:divBdr>
                <w:top w:val="none" w:sz="0" w:space="0" w:color="auto"/>
                <w:left w:val="none" w:sz="0" w:space="0" w:color="auto"/>
                <w:bottom w:val="none" w:sz="0" w:space="0" w:color="auto"/>
                <w:right w:val="none" w:sz="0" w:space="0" w:color="auto"/>
              </w:divBdr>
            </w:div>
            <w:div w:id="984089379">
              <w:marLeft w:val="640"/>
              <w:marRight w:val="0"/>
              <w:marTop w:val="0"/>
              <w:marBottom w:val="0"/>
              <w:divBdr>
                <w:top w:val="none" w:sz="0" w:space="0" w:color="auto"/>
                <w:left w:val="none" w:sz="0" w:space="0" w:color="auto"/>
                <w:bottom w:val="none" w:sz="0" w:space="0" w:color="auto"/>
                <w:right w:val="none" w:sz="0" w:space="0" w:color="auto"/>
              </w:divBdr>
            </w:div>
            <w:div w:id="984317032">
              <w:marLeft w:val="640"/>
              <w:marRight w:val="0"/>
              <w:marTop w:val="0"/>
              <w:marBottom w:val="0"/>
              <w:divBdr>
                <w:top w:val="none" w:sz="0" w:space="0" w:color="auto"/>
                <w:left w:val="none" w:sz="0" w:space="0" w:color="auto"/>
                <w:bottom w:val="none" w:sz="0" w:space="0" w:color="auto"/>
                <w:right w:val="none" w:sz="0" w:space="0" w:color="auto"/>
              </w:divBdr>
            </w:div>
            <w:div w:id="984627781">
              <w:marLeft w:val="640"/>
              <w:marRight w:val="0"/>
              <w:marTop w:val="0"/>
              <w:marBottom w:val="0"/>
              <w:divBdr>
                <w:top w:val="none" w:sz="0" w:space="0" w:color="auto"/>
                <w:left w:val="none" w:sz="0" w:space="0" w:color="auto"/>
                <w:bottom w:val="none" w:sz="0" w:space="0" w:color="auto"/>
                <w:right w:val="none" w:sz="0" w:space="0" w:color="auto"/>
              </w:divBdr>
            </w:div>
            <w:div w:id="984820716">
              <w:marLeft w:val="640"/>
              <w:marRight w:val="0"/>
              <w:marTop w:val="0"/>
              <w:marBottom w:val="0"/>
              <w:divBdr>
                <w:top w:val="none" w:sz="0" w:space="0" w:color="auto"/>
                <w:left w:val="none" w:sz="0" w:space="0" w:color="auto"/>
                <w:bottom w:val="none" w:sz="0" w:space="0" w:color="auto"/>
                <w:right w:val="none" w:sz="0" w:space="0" w:color="auto"/>
              </w:divBdr>
            </w:div>
            <w:div w:id="984972990">
              <w:marLeft w:val="640"/>
              <w:marRight w:val="0"/>
              <w:marTop w:val="0"/>
              <w:marBottom w:val="0"/>
              <w:divBdr>
                <w:top w:val="none" w:sz="0" w:space="0" w:color="auto"/>
                <w:left w:val="none" w:sz="0" w:space="0" w:color="auto"/>
                <w:bottom w:val="none" w:sz="0" w:space="0" w:color="auto"/>
                <w:right w:val="none" w:sz="0" w:space="0" w:color="auto"/>
              </w:divBdr>
            </w:div>
            <w:div w:id="985016250">
              <w:marLeft w:val="640"/>
              <w:marRight w:val="0"/>
              <w:marTop w:val="0"/>
              <w:marBottom w:val="0"/>
              <w:divBdr>
                <w:top w:val="none" w:sz="0" w:space="0" w:color="auto"/>
                <w:left w:val="none" w:sz="0" w:space="0" w:color="auto"/>
                <w:bottom w:val="none" w:sz="0" w:space="0" w:color="auto"/>
                <w:right w:val="none" w:sz="0" w:space="0" w:color="auto"/>
              </w:divBdr>
            </w:div>
            <w:div w:id="985203466">
              <w:marLeft w:val="640"/>
              <w:marRight w:val="0"/>
              <w:marTop w:val="0"/>
              <w:marBottom w:val="0"/>
              <w:divBdr>
                <w:top w:val="none" w:sz="0" w:space="0" w:color="auto"/>
                <w:left w:val="none" w:sz="0" w:space="0" w:color="auto"/>
                <w:bottom w:val="none" w:sz="0" w:space="0" w:color="auto"/>
                <w:right w:val="none" w:sz="0" w:space="0" w:color="auto"/>
              </w:divBdr>
            </w:div>
            <w:div w:id="985401034">
              <w:marLeft w:val="640"/>
              <w:marRight w:val="0"/>
              <w:marTop w:val="0"/>
              <w:marBottom w:val="0"/>
              <w:divBdr>
                <w:top w:val="none" w:sz="0" w:space="0" w:color="auto"/>
                <w:left w:val="none" w:sz="0" w:space="0" w:color="auto"/>
                <w:bottom w:val="none" w:sz="0" w:space="0" w:color="auto"/>
                <w:right w:val="none" w:sz="0" w:space="0" w:color="auto"/>
              </w:divBdr>
            </w:div>
            <w:div w:id="985553947">
              <w:marLeft w:val="640"/>
              <w:marRight w:val="0"/>
              <w:marTop w:val="0"/>
              <w:marBottom w:val="0"/>
              <w:divBdr>
                <w:top w:val="none" w:sz="0" w:space="0" w:color="auto"/>
                <w:left w:val="none" w:sz="0" w:space="0" w:color="auto"/>
                <w:bottom w:val="none" w:sz="0" w:space="0" w:color="auto"/>
                <w:right w:val="none" w:sz="0" w:space="0" w:color="auto"/>
              </w:divBdr>
            </w:div>
            <w:div w:id="985628000">
              <w:marLeft w:val="640"/>
              <w:marRight w:val="0"/>
              <w:marTop w:val="0"/>
              <w:marBottom w:val="0"/>
              <w:divBdr>
                <w:top w:val="none" w:sz="0" w:space="0" w:color="auto"/>
                <w:left w:val="none" w:sz="0" w:space="0" w:color="auto"/>
                <w:bottom w:val="none" w:sz="0" w:space="0" w:color="auto"/>
                <w:right w:val="none" w:sz="0" w:space="0" w:color="auto"/>
              </w:divBdr>
            </w:div>
            <w:div w:id="985936066">
              <w:marLeft w:val="640"/>
              <w:marRight w:val="0"/>
              <w:marTop w:val="0"/>
              <w:marBottom w:val="0"/>
              <w:divBdr>
                <w:top w:val="none" w:sz="0" w:space="0" w:color="auto"/>
                <w:left w:val="none" w:sz="0" w:space="0" w:color="auto"/>
                <w:bottom w:val="none" w:sz="0" w:space="0" w:color="auto"/>
                <w:right w:val="none" w:sz="0" w:space="0" w:color="auto"/>
              </w:divBdr>
            </w:div>
            <w:div w:id="986276050">
              <w:marLeft w:val="640"/>
              <w:marRight w:val="0"/>
              <w:marTop w:val="0"/>
              <w:marBottom w:val="0"/>
              <w:divBdr>
                <w:top w:val="none" w:sz="0" w:space="0" w:color="auto"/>
                <w:left w:val="none" w:sz="0" w:space="0" w:color="auto"/>
                <w:bottom w:val="none" w:sz="0" w:space="0" w:color="auto"/>
                <w:right w:val="none" w:sz="0" w:space="0" w:color="auto"/>
              </w:divBdr>
            </w:div>
            <w:div w:id="986397128">
              <w:marLeft w:val="640"/>
              <w:marRight w:val="0"/>
              <w:marTop w:val="0"/>
              <w:marBottom w:val="0"/>
              <w:divBdr>
                <w:top w:val="none" w:sz="0" w:space="0" w:color="auto"/>
                <w:left w:val="none" w:sz="0" w:space="0" w:color="auto"/>
                <w:bottom w:val="none" w:sz="0" w:space="0" w:color="auto"/>
                <w:right w:val="none" w:sz="0" w:space="0" w:color="auto"/>
              </w:divBdr>
            </w:div>
            <w:div w:id="986666242">
              <w:marLeft w:val="640"/>
              <w:marRight w:val="0"/>
              <w:marTop w:val="0"/>
              <w:marBottom w:val="0"/>
              <w:divBdr>
                <w:top w:val="none" w:sz="0" w:space="0" w:color="auto"/>
                <w:left w:val="none" w:sz="0" w:space="0" w:color="auto"/>
                <w:bottom w:val="none" w:sz="0" w:space="0" w:color="auto"/>
                <w:right w:val="none" w:sz="0" w:space="0" w:color="auto"/>
              </w:divBdr>
            </w:div>
            <w:div w:id="987125067">
              <w:marLeft w:val="640"/>
              <w:marRight w:val="0"/>
              <w:marTop w:val="0"/>
              <w:marBottom w:val="0"/>
              <w:divBdr>
                <w:top w:val="none" w:sz="0" w:space="0" w:color="auto"/>
                <w:left w:val="none" w:sz="0" w:space="0" w:color="auto"/>
                <w:bottom w:val="none" w:sz="0" w:space="0" w:color="auto"/>
                <w:right w:val="none" w:sz="0" w:space="0" w:color="auto"/>
              </w:divBdr>
            </w:div>
            <w:div w:id="987369423">
              <w:marLeft w:val="640"/>
              <w:marRight w:val="0"/>
              <w:marTop w:val="0"/>
              <w:marBottom w:val="0"/>
              <w:divBdr>
                <w:top w:val="none" w:sz="0" w:space="0" w:color="auto"/>
                <w:left w:val="none" w:sz="0" w:space="0" w:color="auto"/>
                <w:bottom w:val="none" w:sz="0" w:space="0" w:color="auto"/>
                <w:right w:val="none" w:sz="0" w:space="0" w:color="auto"/>
              </w:divBdr>
            </w:div>
            <w:div w:id="987444253">
              <w:marLeft w:val="640"/>
              <w:marRight w:val="0"/>
              <w:marTop w:val="0"/>
              <w:marBottom w:val="0"/>
              <w:divBdr>
                <w:top w:val="none" w:sz="0" w:space="0" w:color="auto"/>
                <w:left w:val="none" w:sz="0" w:space="0" w:color="auto"/>
                <w:bottom w:val="none" w:sz="0" w:space="0" w:color="auto"/>
                <w:right w:val="none" w:sz="0" w:space="0" w:color="auto"/>
              </w:divBdr>
            </w:div>
            <w:div w:id="987712894">
              <w:marLeft w:val="640"/>
              <w:marRight w:val="0"/>
              <w:marTop w:val="0"/>
              <w:marBottom w:val="0"/>
              <w:divBdr>
                <w:top w:val="none" w:sz="0" w:space="0" w:color="auto"/>
                <w:left w:val="none" w:sz="0" w:space="0" w:color="auto"/>
                <w:bottom w:val="none" w:sz="0" w:space="0" w:color="auto"/>
                <w:right w:val="none" w:sz="0" w:space="0" w:color="auto"/>
              </w:divBdr>
            </w:div>
            <w:div w:id="988365590">
              <w:marLeft w:val="640"/>
              <w:marRight w:val="0"/>
              <w:marTop w:val="0"/>
              <w:marBottom w:val="0"/>
              <w:divBdr>
                <w:top w:val="none" w:sz="0" w:space="0" w:color="auto"/>
                <w:left w:val="none" w:sz="0" w:space="0" w:color="auto"/>
                <w:bottom w:val="none" w:sz="0" w:space="0" w:color="auto"/>
                <w:right w:val="none" w:sz="0" w:space="0" w:color="auto"/>
              </w:divBdr>
            </w:div>
            <w:div w:id="988632975">
              <w:marLeft w:val="640"/>
              <w:marRight w:val="0"/>
              <w:marTop w:val="0"/>
              <w:marBottom w:val="0"/>
              <w:divBdr>
                <w:top w:val="none" w:sz="0" w:space="0" w:color="auto"/>
                <w:left w:val="none" w:sz="0" w:space="0" w:color="auto"/>
                <w:bottom w:val="none" w:sz="0" w:space="0" w:color="auto"/>
                <w:right w:val="none" w:sz="0" w:space="0" w:color="auto"/>
              </w:divBdr>
            </w:div>
            <w:div w:id="988898168">
              <w:marLeft w:val="640"/>
              <w:marRight w:val="0"/>
              <w:marTop w:val="0"/>
              <w:marBottom w:val="0"/>
              <w:divBdr>
                <w:top w:val="none" w:sz="0" w:space="0" w:color="auto"/>
                <w:left w:val="none" w:sz="0" w:space="0" w:color="auto"/>
                <w:bottom w:val="none" w:sz="0" w:space="0" w:color="auto"/>
                <w:right w:val="none" w:sz="0" w:space="0" w:color="auto"/>
              </w:divBdr>
            </w:div>
            <w:div w:id="988901190">
              <w:marLeft w:val="640"/>
              <w:marRight w:val="0"/>
              <w:marTop w:val="0"/>
              <w:marBottom w:val="0"/>
              <w:divBdr>
                <w:top w:val="none" w:sz="0" w:space="0" w:color="auto"/>
                <w:left w:val="none" w:sz="0" w:space="0" w:color="auto"/>
                <w:bottom w:val="none" w:sz="0" w:space="0" w:color="auto"/>
                <w:right w:val="none" w:sz="0" w:space="0" w:color="auto"/>
              </w:divBdr>
            </w:div>
            <w:div w:id="989015931">
              <w:marLeft w:val="640"/>
              <w:marRight w:val="0"/>
              <w:marTop w:val="0"/>
              <w:marBottom w:val="0"/>
              <w:divBdr>
                <w:top w:val="none" w:sz="0" w:space="0" w:color="auto"/>
                <w:left w:val="none" w:sz="0" w:space="0" w:color="auto"/>
                <w:bottom w:val="none" w:sz="0" w:space="0" w:color="auto"/>
                <w:right w:val="none" w:sz="0" w:space="0" w:color="auto"/>
              </w:divBdr>
            </w:div>
            <w:div w:id="989207783">
              <w:marLeft w:val="640"/>
              <w:marRight w:val="0"/>
              <w:marTop w:val="0"/>
              <w:marBottom w:val="0"/>
              <w:divBdr>
                <w:top w:val="none" w:sz="0" w:space="0" w:color="auto"/>
                <w:left w:val="none" w:sz="0" w:space="0" w:color="auto"/>
                <w:bottom w:val="none" w:sz="0" w:space="0" w:color="auto"/>
                <w:right w:val="none" w:sz="0" w:space="0" w:color="auto"/>
              </w:divBdr>
            </w:div>
            <w:div w:id="989597203">
              <w:marLeft w:val="640"/>
              <w:marRight w:val="0"/>
              <w:marTop w:val="0"/>
              <w:marBottom w:val="0"/>
              <w:divBdr>
                <w:top w:val="none" w:sz="0" w:space="0" w:color="auto"/>
                <w:left w:val="none" w:sz="0" w:space="0" w:color="auto"/>
                <w:bottom w:val="none" w:sz="0" w:space="0" w:color="auto"/>
                <w:right w:val="none" w:sz="0" w:space="0" w:color="auto"/>
              </w:divBdr>
            </w:div>
            <w:div w:id="990982583">
              <w:marLeft w:val="640"/>
              <w:marRight w:val="0"/>
              <w:marTop w:val="0"/>
              <w:marBottom w:val="0"/>
              <w:divBdr>
                <w:top w:val="none" w:sz="0" w:space="0" w:color="auto"/>
                <w:left w:val="none" w:sz="0" w:space="0" w:color="auto"/>
                <w:bottom w:val="none" w:sz="0" w:space="0" w:color="auto"/>
                <w:right w:val="none" w:sz="0" w:space="0" w:color="auto"/>
              </w:divBdr>
            </w:div>
            <w:div w:id="991057096">
              <w:marLeft w:val="640"/>
              <w:marRight w:val="0"/>
              <w:marTop w:val="0"/>
              <w:marBottom w:val="0"/>
              <w:divBdr>
                <w:top w:val="none" w:sz="0" w:space="0" w:color="auto"/>
                <w:left w:val="none" w:sz="0" w:space="0" w:color="auto"/>
                <w:bottom w:val="none" w:sz="0" w:space="0" w:color="auto"/>
                <w:right w:val="none" w:sz="0" w:space="0" w:color="auto"/>
              </w:divBdr>
            </w:div>
            <w:div w:id="991368734">
              <w:marLeft w:val="640"/>
              <w:marRight w:val="0"/>
              <w:marTop w:val="0"/>
              <w:marBottom w:val="0"/>
              <w:divBdr>
                <w:top w:val="none" w:sz="0" w:space="0" w:color="auto"/>
                <w:left w:val="none" w:sz="0" w:space="0" w:color="auto"/>
                <w:bottom w:val="none" w:sz="0" w:space="0" w:color="auto"/>
                <w:right w:val="none" w:sz="0" w:space="0" w:color="auto"/>
              </w:divBdr>
            </w:div>
            <w:div w:id="992099348">
              <w:marLeft w:val="640"/>
              <w:marRight w:val="0"/>
              <w:marTop w:val="0"/>
              <w:marBottom w:val="0"/>
              <w:divBdr>
                <w:top w:val="none" w:sz="0" w:space="0" w:color="auto"/>
                <w:left w:val="none" w:sz="0" w:space="0" w:color="auto"/>
                <w:bottom w:val="none" w:sz="0" w:space="0" w:color="auto"/>
                <w:right w:val="none" w:sz="0" w:space="0" w:color="auto"/>
              </w:divBdr>
            </w:div>
            <w:div w:id="992443148">
              <w:marLeft w:val="640"/>
              <w:marRight w:val="0"/>
              <w:marTop w:val="0"/>
              <w:marBottom w:val="0"/>
              <w:divBdr>
                <w:top w:val="none" w:sz="0" w:space="0" w:color="auto"/>
                <w:left w:val="none" w:sz="0" w:space="0" w:color="auto"/>
                <w:bottom w:val="none" w:sz="0" w:space="0" w:color="auto"/>
                <w:right w:val="none" w:sz="0" w:space="0" w:color="auto"/>
              </w:divBdr>
            </w:div>
            <w:div w:id="993681718">
              <w:marLeft w:val="640"/>
              <w:marRight w:val="0"/>
              <w:marTop w:val="0"/>
              <w:marBottom w:val="0"/>
              <w:divBdr>
                <w:top w:val="none" w:sz="0" w:space="0" w:color="auto"/>
                <w:left w:val="none" w:sz="0" w:space="0" w:color="auto"/>
                <w:bottom w:val="none" w:sz="0" w:space="0" w:color="auto"/>
                <w:right w:val="none" w:sz="0" w:space="0" w:color="auto"/>
              </w:divBdr>
            </w:div>
            <w:div w:id="993682255">
              <w:marLeft w:val="640"/>
              <w:marRight w:val="0"/>
              <w:marTop w:val="0"/>
              <w:marBottom w:val="0"/>
              <w:divBdr>
                <w:top w:val="none" w:sz="0" w:space="0" w:color="auto"/>
                <w:left w:val="none" w:sz="0" w:space="0" w:color="auto"/>
                <w:bottom w:val="none" w:sz="0" w:space="0" w:color="auto"/>
                <w:right w:val="none" w:sz="0" w:space="0" w:color="auto"/>
              </w:divBdr>
            </w:div>
            <w:div w:id="993874686">
              <w:marLeft w:val="640"/>
              <w:marRight w:val="0"/>
              <w:marTop w:val="0"/>
              <w:marBottom w:val="0"/>
              <w:divBdr>
                <w:top w:val="none" w:sz="0" w:space="0" w:color="auto"/>
                <w:left w:val="none" w:sz="0" w:space="0" w:color="auto"/>
                <w:bottom w:val="none" w:sz="0" w:space="0" w:color="auto"/>
                <w:right w:val="none" w:sz="0" w:space="0" w:color="auto"/>
              </w:divBdr>
            </w:div>
            <w:div w:id="993988212">
              <w:marLeft w:val="640"/>
              <w:marRight w:val="0"/>
              <w:marTop w:val="0"/>
              <w:marBottom w:val="0"/>
              <w:divBdr>
                <w:top w:val="none" w:sz="0" w:space="0" w:color="auto"/>
                <w:left w:val="none" w:sz="0" w:space="0" w:color="auto"/>
                <w:bottom w:val="none" w:sz="0" w:space="0" w:color="auto"/>
                <w:right w:val="none" w:sz="0" w:space="0" w:color="auto"/>
              </w:divBdr>
            </w:div>
            <w:div w:id="994530419">
              <w:marLeft w:val="640"/>
              <w:marRight w:val="0"/>
              <w:marTop w:val="0"/>
              <w:marBottom w:val="0"/>
              <w:divBdr>
                <w:top w:val="none" w:sz="0" w:space="0" w:color="auto"/>
                <w:left w:val="none" w:sz="0" w:space="0" w:color="auto"/>
                <w:bottom w:val="none" w:sz="0" w:space="0" w:color="auto"/>
                <w:right w:val="none" w:sz="0" w:space="0" w:color="auto"/>
              </w:divBdr>
            </w:div>
            <w:div w:id="995113396">
              <w:marLeft w:val="640"/>
              <w:marRight w:val="0"/>
              <w:marTop w:val="0"/>
              <w:marBottom w:val="0"/>
              <w:divBdr>
                <w:top w:val="none" w:sz="0" w:space="0" w:color="auto"/>
                <w:left w:val="none" w:sz="0" w:space="0" w:color="auto"/>
                <w:bottom w:val="none" w:sz="0" w:space="0" w:color="auto"/>
                <w:right w:val="none" w:sz="0" w:space="0" w:color="auto"/>
              </w:divBdr>
            </w:div>
            <w:div w:id="996613136">
              <w:marLeft w:val="640"/>
              <w:marRight w:val="0"/>
              <w:marTop w:val="0"/>
              <w:marBottom w:val="0"/>
              <w:divBdr>
                <w:top w:val="none" w:sz="0" w:space="0" w:color="auto"/>
                <w:left w:val="none" w:sz="0" w:space="0" w:color="auto"/>
                <w:bottom w:val="none" w:sz="0" w:space="0" w:color="auto"/>
                <w:right w:val="none" w:sz="0" w:space="0" w:color="auto"/>
              </w:divBdr>
            </w:div>
            <w:div w:id="996960698">
              <w:marLeft w:val="640"/>
              <w:marRight w:val="0"/>
              <w:marTop w:val="0"/>
              <w:marBottom w:val="0"/>
              <w:divBdr>
                <w:top w:val="none" w:sz="0" w:space="0" w:color="auto"/>
                <w:left w:val="none" w:sz="0" w:space="0" w:color="auto"/>
                <w:bottom w:val="none" w:sz="0" w:space="0" w:color="auto"/>
                <w:right w:val="none" w:sz="0" w:space="0" w:color="auto"/>
              </w:divBdr>
            </w:div>
            <w:div w:id="998730893">
              <w:marLeft w:val="640"/>
              <w:marRight w:val="0"/>
              <w:marTop w:val="0"/>
              <w:marBottom w:val="0"/>
              <w:divBdr>
                <w:top w:val="none" w:sz="0" w:space="0" w:color="auto"/>
                <w:left w:val="none" w:sz="0" w:space="0" w:color="auto"/>
                <w:bottom w:val="none" w:sz="0" w:space="0" w:color="auto"/>
                <w:right w:val="none" w:sz="0" w:space="0" w:color="auto"/>
              </w:divBdr>
            </w:div>
            <w:div w:id="999114125">
              <w:marLeft w:val="640"/>
              <w:marRight w:val="0"/>
              <w:marTop w:val="0"/>
              <w:marBottom w:val="0"/>
              <w:divBdr>
                <w:top w:val="none" w:sz="0" w:space="0" w:color="auto"/>
                <w:left w:val="none" w:sz="0" w:space="0" w:color="auto"/>
                <w:bottom w:val="none" w:sz="0" w:space="0" w:color="auto"/>
                <w:right w:val="none" w:sz="0" w:space="0" w:color="auto"/>
              </w:divBdr>
            </w:div>
            <w:div w:id="999384643">
              <w:marLeft w:val="640"/>
              <w:marRight w:val="0"/>
              <w:marTop w:val="0"/>
              <w:marBottom w:val="0"/>
              <w:divBdr>
                <w:top w:val="none" w:sz="0" w:space="0" w:color="auto"/>
                <w:left w:val="none" w:sz="0" w:space="0" w:color="auto"/>
                <w:bottom w:val="none" w:sz="0" w:space="0" w:color="auto"/>
                <w:right w:val="none" w:sz="0" w:space="0" w:color="auto"/>
              </w:divBdr>
            </w:div>
            <w:div w:id="1000697699">
              <w:marLeft w:val="640"/>
              <w:marRight w:val="0"/>
              <w:marTop w:val="0"/>
              <w:marBottom w:val="0"/>
              <w:divBdr>
                <w:top w:val="none" w:sz="0" w:space="0" w:color="auto"/>
                <w:left w:val="none" w:sz="0" w:space="0" w:color="auto"/>
                <w:bottom w:val="none" w:sz="0" w:space="0" w:color="auto"/>
                <w:right w:val="none" w:sz="0" w:space="0" w:color="auto"/>
              </w:divBdr>
            </w:div>
            <w:div w:id="1001398175">
              <w:marLeft w:val="640"/>
              <w:marRight w:val="0"/>
              <w:marTop w:val="0"/>
              <w:marBottom w:val="0"/>
              <w:divBdr>
                <w:top w:val="none" w:sz="0" w:space="0" w:color="auto"/>
                <w:left w:val="none" w:sz="0" w:space="0" w:color="auto"/>
                <w:bottom w:val="none" w:sz="0" w:space="0" w:color="auto"/>
                <w:right w:val="none" w:sz="0" w:space="0" w:color="auto"/>
              </w:divBdr>
            </w:div>
            <w:div w:id="1001465241">
              <w:marLeft w:val="640"/>
              <w:marRight w:val="0"/>
              <w:marTop w:val="0"/>
              <w:marBottom w:val="0"/>
              <w:divBdr>
                <w:top w:val="none" w:sz="0" w:space="0" w:color="auto"/>
                <w:left w:val="none" w:sz="0" w:space="0" w:color="auto"/>
                <w:bottom w:val="none" w:sz="0" w:space="0" w:color="auto"/>
                <w:right w:val="none" w:sz="0" w:space="0" w:color="auto"/>
              </w:divBdr>
            </w:div>
            <w:div w:id="1002394615">
              <w:marLeft w:val="640"/>
              <w:marRight w:val="0"/>
              <w:marTop w:val="0"/>
              <w:marBottom w:val="0"/>
              <w:divBdr>
                <w:top w:val="none" w:sz="0" w:space="0" w:color="auto"/>
                <w:left w:val="none" w:sz="0" w:space="0" w:color="auto"/>
                <w:bottom w:val="none" w:sz="0" w:space="0" w:color="auto"/>
                <w:right w:val="none" w:sz="0" w:space="0" w:color="auto"/>
              </w:divBdr>
            </w:div>
            <w:div w:id="1002927934">
              <w:marLeft w:val="640"/>
              <w:marRight w:val="0"/>
              <w:marTop w:val="0"/>
              <w:marBottom w:val="0"/>
              <w:divBdr>
                <w:top w:val="none" w:sz="0" w:space="0" w:color="auto"/>
                <w:left w:val="none" w:sz="0" w:space="0" w:color="auto"/>
                <w:bottom w:val="none" w:sz="0" w:space="0" w:color="auto"/>
                <w:right w:val="none" w:sz="0" w:space="0" w:color="auto"/>
              </w:divBdr>
            </w:div>
            <w:div w:id="1003585309">
              <w:marLeft w:val="640"/>
              <w:marRight w:val="0"/>
              <w:marTop w:val="0"/>
              <w:marBottom w:val="0"/>
              <w:divBdr>
                <w:top w:val="none" w:sz="0" w:space="0" w:color="auto"/>
                <w:left w:val="none" w:sz="0" w:space="0" w:color="auto"/>
                <w:bottom w:val="none" w:sz="0" w:space="0" w:color="auto"/>
                <w:right w:val="none" w:sz="0" w:space="0" w:color="auto"/>
              </w:divBdr>
            </w:div>
            <w:div w:id="1004821928">
              <w:marLeft w:val="640"/>
              <w:marRight w:val="0"/>
              <w:marTop w:val="0"/>
              <w:marBottom w:val="0"/>
              <w:divBdr>
                <w:top w:val="none" w:sz="0" w:space="0" w:color="auto"/>
                <w:left w:val="none" w:sz="0" w:space="0" w:color="auto"/>
                <w:bottom w:val="none" w:sz="0" w:space="0" w:color="auto"/>
                <w:right w:val="none" w:sz="0" w:space="0" w:color="auto"/>
              </w:divBdr>
            </w:div>
            <w:div w:id="1005329809">
              <w:marLeft w:val="640"/>
              <w:marRight w:val="0"/>
              <w:marTop w:val="0"/>
              <w:marBottom w:val="0"/>
              <w:divBdr>
                <w:top w:val="none" w:sz="0" w:space="0" w:color="auto"/>
                <w:left w:val="none" w:sz="0" w:space="0" w:color="auto"/>
                <w:bottom w:val="none" w:sz="0" w:space="0" w:color="auto"/>
                <w:right w:val="none" w:sz="0" w:space="0" w:color="auto"/>
              </w:divBdr>
            </w:div>
            <w:div w:id="1005674437">
              <w:marLeft w:val="640"/>
              <w:marRight w:val="0"/>
              <w:marTop w:val="0"/>
              <w:marBottom w:val="0"/>
              <w:divBdr>
                <w:top w:val="none" w:sz="0" w:space="0" w:color="auto"/>
                <w:left w:val="none" w:sz="0" w:space="0" w:color="auto"/>
                <w:bottom w:val="none" w:sz="0" w:space="0" w:color="auto"/>
                <w:right w:val="none" w:sz="0" w:space="0" w:color="auto"/>
              </w:divBdr>
            </w:div>
            <w:div w:id="1005935787">
              <w:marLeft w:val="640"/>
              <w:marRight w:val="0"/>
              <w:marTop w:val="0"/>
              <w:marBottom w:val="0"/>
              <w:divBdr>
                <w:top w:val="none" w:sz="0" w:space="0" w:color="auto"/>
                <w:left w:val="none" w:sz="0" w:space="0" w:color="auto"/>
                <w:bottom w:val="none" w:sz="0" w:space="0" w:color="auto"/>
                <w:right w:val="none" w:sz="0" w:space="0" w:color="auto"/>
              </w:divBdr>
            </w:div>
            <w:div w:id="1006252671">
              <w:marLeft w:val="640"/>
              <w:marRight w:val="0"/>
              <w:marTop w:val="0"/>
              <w:marBottom w:val="0"/>
              <w:divBdr>
                <w:top w:val="none" w:sz="0" w:space="0" w:color="auto"/>
                <w:left w:val="none" w:sz="0" w:space="0" w:color="auto"/>
                <w:bottom w:val="none" w:sz="0" w:space="0" w:color="auto"/>
                <w:right w:val="none" w:sz="0" w:space="0" w:color="auto"/>
              </w:divBdr>
            </w:div>
            <w:div w:id="1006859952">
              <w:marLeft w:val="640"/>
              <w:marRight w:val="0"/>
              <w:marTop w:val="0"/>
              <w:marBottom w:val="0"/>
              <w:divBdr>
                <w:top w:val="none" w:sz="0" w:space="0" w:color="auto"/>
                <w:left w:val="none" w:sz="0" w:space="0" w:color="auto"/>
                <w:bottom w:val="none" w:sz="0" w:space="0" w:color="auto"/>
                <w:right w:val="none" w:sz="0" w:space="0" w:color="auto"/>
              </w:divBdr>
            </w:div>
            <w:div w:id="1007174140">
              <w:marLeft w:val="640"/>
              <w:marRight w:val="0"/>
              <w:marTop w:val="0"/>
              <w:marBottom w:val="0"/>
              <w:divBdr>
                <w:top w:val="none" w:sz="0" w:space="0" w:color="auto"/>
                <w:left w:val="none" w:sz="0" w:space="0" w:color="auto"/>
                <w:bottom w:val="none" w:sz="0" w:space="0" w:color="auto"/>
                <w:right w:val="none" w:sz="0" w:space="0" w:color="auto"/>
              </w:divBdr>
            </w:div>
            <w:div w:id="1007250854">
              <w:marLeft w:val="640"/>
              <w:marRight w:val="0"/>
              <w:marTop w:val="0"/>
              <w:marBottom w:val="0"/>
              <w:divBdr>
                <w:top w:val="none" w:sz="0" w:space="0" w:color="auto"/>
                <w:left w:val="none" w:sz="0" w:space="0" w:color="auto"/>
                <w:bottom w:val="none" w:sz="0" w:space="0" w:color="auto"/>
                <w:right w:val="none" w:sz="0" w:space="0" w:color="auto"/>
              </w:divBdr>
            </w:div>
            <w:div w:id="1007292953">
              <w:marLeft w:val="640"/>
              <w:marRight w:val="0"/>
              <w:marTop w:val="0"/>
              <w:marBottom w:val="0"/>
              <w:divBdr>
                <w:top w:val="none" w:sz="0" w:space="0" w:color="auto"/>
                <w:left w:val="none" w:sz="0" w:space="0" w:color="auto"/>
                <w:bottom w:val="none" w:sz="0" w:space="0" w:color="auto"/>
                <w:right w:val="none" w:sz="0" w:space="0" w:color="auto"/>
              </w:divBdr>
            </w:div>
            <w:div w:id="1007439123">
              <w:marLeft w:val="640"/>
              <w:marRight w:val="0"/>
              <w:marTop w:val="0"/>
              <w:marBottom w:val="0"/>
              <w:divBdr>
                <w:top w:val="none" w:sz="0" w:space="0" w:color="auto"/>
                <w:left w:val="none" w:sz="0" w:space="0" w:color="auto"/>
                <w:bottom w:val="none" w:sz="0" w:space="0" w:color="auto"/>
                <w:right w:val="none" w:sz="0" w:space="0" w:color="auto"/>
              </w:divBdr>
            </w:div>
            <w:div w:id="1007487544">
              <w:marLeft w:val="640"/>
              <w:marRight w:val="0"/>
              <w:marTop w:val="0"/>
              <w:marBottom w:val="0"/>
              <w:divBdr>
                <w:top w:val="none" w:sz="0" w:space="0" w:color="auto"/>
                <w:left w:val="none" w:sz="0" w:space="0" w:color="auto"/>
                <w:bottom w:val="none" w:sz="0" w:space="0" w:color="auto"/>
                <w:right w:val="none" w:sz="0" w:space="0" w:color="auto"/>
              </w:divBdr>
            </w:div>
            <w:div w:id="1007905766">
              <w:marLeft w:val="640"/>
              <w:marRight w:val="0"/>
              <w:marTop w:val="0"/>
              <w:marBottom w:val="0"/>
              <w:divBdr>
                <w:top w:val="none" w:sz="0" w:space="0" w:color="auto"/>
                <w:left w:val="none" w:sz="0" w:space="0" w:color="auto"/>
                <w:bottom w:val="none" w:sz="0" w:space="0" w:color="auto"/>
                <w:right w:val="none" w:sz="0" w:space="0" w:color="auto"/>
              </w:divBdr>
            </w:div>
            <w:div w:id="1008868435">
              <w:marLeft w:val="640"/>
              <w:marRight w:val="0"/>
              <w:marTop w:val="0"/>
              <w:marBottom w:val="0"/>
              <w:divBdr>
                <w:top w:val="none" w:sz="0" w:space="0" w:color="auto"/>
                <w:left w:val="none" w:sz="0" w:space="0" w:color="auto"/>
                <w:bottom w:val="none" w:sz="0" w:space="0" w:color="auto"/>
                <w:right w:val="none" w:sz="0" w:space="0" w:color="auto"/>
              </w:divBdr>
            </w:div>
            <w:div w:id="1009063673">
              <w:marLeft w:val="640"/>
              <w:marRight w:val="0"/>
              <w:marTop w:val="0"/>
              <w:marBottom w:val="0"/>
              <w:divBdr>
                <w:top w:val="none" w:sz="0" w:space="0" w:color="auto"/>
                <w:left w:val="none" w:sz="0" w:space="0" w:color="auto"/>
                <w:bottom w:val="none" w:sz="0" w:space="0" w:color="auto"/>
                <w:right w:val="none" w:sz="0" w:space="0" w:color="auto"/>
              </w:divBdr>
            </w:div>
            <w:div w:id="1009403772">
              <w:marLeft w:val="640"/>
              <w:marRight w:val="0"/>
              <w:marTop w:val="0"/>
              <w:marBottom w:val="0"/>
              <w:divBdr>
                <w:top w:val="none" w:sz="0" w:space="0" w:color="auto"/>
                <w:left w:val="none" w:sz="0" w:space="0" w:color="auto"/>
                <w:bottom w:val="none" w:sz="0" w:space="0" w:color="auto"/>
                <w:right w:val="none" w:sz="0" w:space="0" w:color="auto"/>
              </w:divBdr>
            </w:div>
            <w:div w:id="1009479863">
              <w:marLeft w:val="640"/>
              <w:marRight w:val="0"/>
              <w:marTop w:val="0"/>
              <w:marBottom w:val="0"/>
              <w:divBdr>
                <w:top w:val="none" w:sz="0" w:space="0" w:color="auto"/>
                <w:left w:val="none" w:sz="0" w:space="0" w:color="auto"/>
                <w:bottom w:val="none" w:sz="0" w:space="0" w:color="auto"/>
                <w:right w:val="none" w:sz="0" w:space="0" w:color="auto"/>
              </w:divBdr>
            </w:div>
            <w:div w:id="1009680379">
              <w:marLeft w:val="640"/>
              <w:marRight w:val="0"/>
              <w:marTop w:val="0"/>
              <w:marBottom w:val="0"/>
              <w:divBdr>
                <w:top w:val="none" w:sz="0" w:space="0" w:color="auto"/>
                <w:left w:val="none" w:sz="0" w:space="0" w:color="auto"/>
                <w:bottom w:val="none" w:sz="0" w:space="0" w:color="auto"/>
                <w:right w:val="none" w:sz="0" w:space="0" w:color="auto"/>
              </w:divBdr>
            </w:div>
            <w:div w:id="1010176858">
              <w:marLeft w:val="640"/>
              <w:marRight w:val="0"/>
              <w:marTop w:val="0"/>
              <w:marBottom w:val="0"/>
              <w:divBdr>
                <w:top w:val="none" w:sz="0" w:space="0" w:color="auto"/>
                <w:left w:val="none" w:sz="0" w:space="0" w:color="auto"/>
                <w:bottom w:val="none" w:sz="0" w:space="0" w:color="auto"/>
                <w:right w:val="none" w:sz="0" w:space="0" w:color="auto"/>
              </w:divBdr>
            </w:div>
            <w:div w:id="1011444649">
              <w:marLeft w:val="640"/>
              <w:marRight w:val="0"/>
              <w:marTop w:val="0"/>
              <w:marBottom w:val="0"/>
              <w:divBdr>
                <w:top w:val="none" w:sz="0" w:space="0" w:color="auto"/>
                <w:left w:val="none" w:sz="0" w:space="0" w:color="auto"/>
                <w:bottom w:val="none" w:sz="0" w:space="0" w:color="auto"/>
                <w:right w:val="none" w:sz="0" w:space="0" w:color="auto"/>
              </w:divBdr>
            </w:div>
            <w:div w:id="1011646096">
              <w:marLeft w:val="640"/>
              <w:marRight w:val="0"/>
              <w:marTop w:val="0"/>
              <w:marBottom w:val="0"/>
              <w:divBdr>
                <w:top w:val="none" w:sz="0" w:space="0" w:color="auto"/>
                <w:left w:val="none" w:sz="0" w:space="0" w:color="auto"/>
                <w:bottom w:val="none" w:sz="0" w:space="0" w:color="auto"/>
                <w:right w:val="none" w:sz="0" w:space="0" w:color="auto"/>
              </w:divBdr>
            </w:div>
            <w:div w:id="1011762805">
              <w:marLeft w:val="640"/>
              <w:marRight w:val="0"/>
              <w:marTop w:val="0"/>
              <w:marBottom w:val="0"/>
              <w:divBdr>
                <w:top w:val="none" w:sz="0" w:space="0" w:color="auto"/>
                <w:left w:val="none" w:sz="0" w:space="0" w:color="auto"/>
                <w:bottom w:val="none" w:sz="0" w:space="0" w:color="auto"/>
                <w:right w:val="none" w:sz="0" w:space="0" w:color="auto"/>
              </w:divBdr>
            </w:div>
            <w:div w:id="1012294622">
              <w:marLeft w:val="640"/>
              <w:marRight w:val="0"/>
              <w:marTop w:val="0"/>
              <w:marBottom w:val="0"/>
              <w:divBdr>
                <w:top w:val="none" w:sz="0" w:space="0" w:color="auto"/>
                <w:left w:val="none" w:sz="0" w:space="0" w:color="auto"/>
                <w:bottom w:val="none" w:sz="0" w:space="0" w:color="auto"/>
                <w:right w:val="none" w:sz="0" w:space="0" w:color="auto"/>
              </w:divBdr>
            </w:div>
            <w:div w:id="1012535361">
              <w:marLeft w:val="640"/>
              <w:marRight w:val="0"/>
              <w:marTop w:val="0"/>
              <w:marBottom w:val="0"/>
              <w:divBdr>
                <w:top w:val="none" w:sz="0" w:space="0" w:color="auto"/>
                <w:left w:val="none" w:sz="0" w:space="0" w:color="auto"/>
                <w:bottom w:val="none" w:sz="0" w:space="0" w:color="auto"/>
                <w:right w:val="none" w:sz="0" w:space="0" w:color="auto"/>
              </w:divBdr>
            </w:div>
            <w:div w:id="1012605395">
              <w:marLeft w:val="640"/>
              <w:marRight w:val="0"/>
              <w:marTop w:val="0"/>
              <w:marBottom w:val="0"/>
              <w:divBdr>
                <w:top w:val="none" w:sz="0" w:space="0" w:color="auto"/>
                <w:left w:val="none" w:sz="0" w:space="0" w:color="auto"/>
                <w:bottom w:val="none" w:sz="0" w:space="0" w:color="auto"/>
                <w:right w:val="none" w:sz="0" w:space="0" w:color="auto"/>
              </w:divBdr>
            </w:div>
            <w:div w:id="1012608232">
              <w:marLeft w:val="640"/>
              <w:marRight w:val="0"/>
              <w:marTop w:val="0"/>
              <w:marBottom w:val="0"/>
              <w:divBdr>
                <w:top w:val="none" w:sz="0" w:space="0" w:color="auto"/>
                <w:left w:val="none" w:sz="0" w:space="0" w:color="auto"/>
                <w:bottom w:val="none" w:sz="0" w:space="0" w:color="auto"/>
                <w:right w:val="none" w:sz="0" w:space="0" w:color="auto"/>
              </w:divBdr>
            </w:div>
            <w:div w:id="1013340147">
              <w:marLeft w:val="640"/>
              <w:marRight w:val="0"/>
              <w:marTop w:val="0"/>
              <w:marBottom w:val="0"/>
              <w:divBdr>
                <w:top w:val="none" w:sz="0" w:space="0" w:color="auto"/>
                <w:left w:val="none" w:sz="0" w:space="0" w:color="auto"/>
                <w:bottom w:val="none" w:sz="0" w:space="0" w:color="auto"/>
                <w:right w:val="none" w:sz="0" w:space="0" w:color="auto"/>
              </w:divBdr>
            </w:div>
            <w:div w:id="1013385327">
              <w:marLeft w:val="640"/>
              <w:marRight w:val="0"/>
              <w:marTop w:val="0"/>
              <w:marBottom w:val="0"/>
              <w:divBdr>
                <w:top w:val="none" w:sz="0" w:space="0" w:color="auto"/>
                <w:left w:val="none" w:sz="0" w:space="0" w:color="auto"/>
                <w:bottom w:val="none" w:sz="0" w:space="0" w:color="auto"/>
                <w:right w:val="none" w:sz="0" w:space="0" w:color="auto"/>
              </w:divBdr>
            </w:div>
            <w:div w:id="1013413586">
              <w:marLeft w:val="640"/>
              <w:marRight w:val="0"/>
              <w:marTop w:val="0"/>
              <w:marBottom w:val="0"/>
              <w:divBdr>
                <w:top w:val="none" w:sz="0" w:space="0" w:color="auto"/>
                <w:left w:val="none" w:sz="0" w:space="0" w:color="auto"/>
                <w:bottom w:val="none" w:sz="0" w:space="0" w:color="auto"/>
                <w:right w:val="none" w:sz="0" w:space="0" w:color="auto"/>
              </w:divBdr>
            </w:div>
            <w:div w:id="1013721300">
              <w:marLeft w:val="640"/>
              <w:marRight w:val="0"/>
              <w:marTop w:val="0"/>
              <w:marBottom w:val="0"/>
              <w:divBdr>
                <w:top w:val="none" w:sz="0" w:space="0" w:color="auto"/>
                <w:left w:val="none" w:sz="0" w:space="0" w:color="auto"/>
                <w:bottom w:val="none" w:sz="0" w:space="0" w:color="auto"/>
                <w:right w:val="none" w:sz="0" w:space="0" w:color="auto"/>
              </w:divBdr>
            </w:div>
            <w:div w:id="1013722096">
              <w:marLeft w:val="640"/>
              <w:marRight w:val="0"/>
              <w:marTop w:val="0"/>
              <w:marBottom w:val="0"/>
              <w:divBdr>
                <w:top w:val="none" w:sz="0" w:space="0" w:color="auto"/>
                <w:left w:val="none" w:sz="0" w:space="0" w:color="auto"/>
                <w:bottom w:val="none" w:sz="0" w:space="0" w:color="auto"/>
                <w:right w:val="none" w:sz="0" w:space="0" w:color="auto"/>
              </w:divBdr>
            </w:div>
            <w:div w:id="1013996671">
              <w:marLeft w:val="640"/>
              <w:marRight w:val="0"/>
              <w:marTop w:val="0"/>
              <w:marBottom w:val="0"/>
              <w:divBdr>
                <w:top w:val="none" w:sz="0" w:space="0" w:color="auto"/>
                <w:left w:val="none" w:sz="0" w:space="0" w:color="auto"/>
                <w:bottom w:val="none" w:sz="0" w:space="0" w:color="auto"/>
                <w:right w:val="none" w:sz="0" w:space="0" w:color="auto"/>
              </w:divBdr>
            </w:div>
            <w:div w:id="1014071097">
              <w:marLeft w:val="640"/>
              <w:marRight w:val="0"/>
              <w:marTop w:val="0"/>
              <w:marBottom w:val="0"/>
              <w:divBdr>
                <w:top w:val="none" w:sz="0" w:space="0" w:color="auto"/>
                <w:left w:val="none" w:sz="0" w:space="0" w:color="auto"/>
                <w:bottom w:val="none" w:sz="0" w:space="0" w:color="auto"/>
                <w:right w:val="none" w:sz="0" w:space="0" w:color="auto"/>
              </w:divBdr>
            </w:div>
            <w:div w:id="1014183514">
              <w:marLeft w:val="640"/>
              <w:marRight w:val="0"/>
              <w:marTop w:val="0"/>
              <w:marBottom w:val="0"/>
              <w:divBdr>
                <w:top w:val="none" w:sz="0" w:space="0" w:color="auto"/>
                <w:left w:val="none" w:sz="0" w:space="0" w:color="auto"/>
                <w:bottom w:val="none" w:sz="0" w:space="0" w:color="auto"/>
                <w:right w:val="none" w:sz="0" w:space="0" w:color="auto"/>
              </w:divBdr>
            </w:div>
            <w:div w:id="1014183585">
              <w:marLeft w:val="640"/>
              <w:marRight w:val="0"/>
              <w:marTop w:val="0"/>
              <w:marBottom w:val="0"/>
              <w:divBdr>
                <w:top w:val="none" w:sz="0" w:space="0" w:color="auto"/>
                <w:left w:val="none" w:sz="0" w:space="0" w:color="auto"/>
                <w:bottom w:val="none" w:sz="0" w:space="0" w:color="auto"/>
                <w:right w:val="none" w:sz="0" w:space="0" w:color="auto"/>
              </w:divBdr>
            </w:div>
            <w:div w:id="1014456952">
              <w:marLeft w:val="640"/>
              <w:marRight w:val="0"/>
              <w:marTop w:val="0"/>
              <w:marBottom w:val="0"/>
              <w:divBdr>
                <w:top w:val="none" w:sz="0" w:space="0" w:color="auto"/>
                <w:left w:val="none" w:sz="0" w:space="0" w:color="auto"/>
                <w:bottom w:val="none" w:sz="0" w:space="0" w:color="auto"/>
                <w:right w:val="none" w:sz="0" w:space="0" w:color="auto"/>
              </w:divBdr>
            </w:div>
            <w:div w:id="1014499845">
              <w:marLeft w:val="640"/>
              <w:marRight w:val="0"/>
              <w:marTop w:val="0"/>
              <w:marBottom w:val="0"/>
              <w:divBdr>
                <w:top w:val="none" w:sz="0" w:space="0" w:color="auto"/>
                <w:left w:val="none" w:sz="0" w:space="0" w:color="auto"/>
                <w:bottom w:val="none" w:sz="0" w:space="0" w:color="auto"/>
                <w:right w:val="none" w:sz="0" w:space="0" w:color="auto"/>
              </w:divBdr>
            </w:div>
            <w:div w:id="1015107265">
              <w:marLeft w:val="640"/>
              <w:marRight w:val="0"/>
              <w:marTop w:val="0"/>
              <w:marBottom w:val="0"/>
              <w:divBdr>
                <w:top w:val="none" w:sz="0" w:space="0" w:color="auto"/>
                <w:left w:val="none" w:sz="0" w:space="0" w:color="auto"/>
                <w:bottom w:val="none" w:sz="0" w:space="0" w:color="auto"/>
                <w:right w:val="none" w:sz="0" w:space="0" w:color="auto"/>
              </w:divBdr>
            </w:div>
            <w:div w:id="1015614662">
              <w:marLeft w:val="640"/>
              <w:marRight w:val="0"/>
              <w:marTop w:val="0"/>
              <w:marBottom w:val="0"/>
              <w:divBdr>
                <w:top w:val="none" w:sz="0" w:space="0" w:color="auto"/>
                <w:left w:val="none" w:sz="0" w:space="0" w:color="auto"/>
                <w:bottom w:val="none" w:sz="0" w:space="0" w:color="auto"/>
                <w:right w:val="none" w:sz="0" w:space="0" w:color="auto"/>
              </w:divBdr>
            </w:div>
            <w:div w:id="1015889436">
              <w:marLeft w:val="640"/>
              <w:marRight w:val="0"/>
              <w:marTop w:val="0"/>
              <w:marBottom w:val="0"/>
              <w:divBdr>
                <w:top w:val="none" w:sz="0" w:space="0" w:color="auto"/>
                <w:left w:val="none" w:sz="0" w:space="0" w:color="auto"/>
                <w:bottom w:val="none" w:sz="0" w:space="0" w:color="auto"/>
                <w:right w:val="none" w:sz="0" w:space="0" w:color="auto"/>
              </w:divBdr>
            </w:div>
            <w:div w:id="1016229301">
              <w:marLeft w:val="640"/>
              <w:marRight w:val="0"/>
              <w:marTop w:val="0"/>
              <w:marBottom w:val="0"/>
              <w:divBdr>
                <w:top w:val="none" w:sz="0" w:space="0" w:color="auto"/>
                <w:left w:val="none" w:sz="0" w:space="0" w:color="auto"/>
                <w:bottom w:val="none" w:sz="0" w:space="0" w:color="auto"/>
                <w:right w:val="none" w:sz="0" w:space="0" w:color="auto"/>
              </w:divBdr>
            </w:div>
            <w:div w:id="1016463576">
              <w:marLeft w:val="640"/>
              <w:marRight w:val="0"/>
              <w:marTop w:val="0"/>
              <w:marBottom w:val="0"/>
              <w:divBdr>
                <w:top w:val="none" w:sz="0" w:space="0" w:color="auto"/>
                <w:left w:val="none" w:sz="0" w:space="0" w:color="auto"/>
                <w:bottom w:val="none" w:sz="0" w:space="0" w:color="auto"/>
                <w:right w:val="none" w:sz="0" w:space="0" w:color="auto"/>
              </w:divBdr>
            </w:div>
            <w:div w:id="1016662039">
              <w:marLeft w:val="640"/>
              <w:marRight w:val="0"/>
              <w:marTop w:val="0"/>
              <w:marBottom w:val="0"/>
              <w:divBdr>
                <w:top w:val="none" w:sz="0" w:space="0" w:color="auto"/>
                <w:left w:val="none" w:sz="0" w:space="0" w:color="auto"/>
                <w:bottom w:val="none" w:sz="0" w:space="0" w:color="auto"/>
                <w:right w:val="none" w:sz="0" w:space="0" w:color="auto"/>
              </w:divBdr>
            </w:div>
            <w:div w:id="1017580462">
              <w:marLeft w:val="640"/>
              <w:marRight w:val="0"/>
              <w:marTop w:val="0"/>
              <w:marBottom w:val="0"/>
              <w:divBdr>
                <w:top w:val="none" w:sz="0" w:space="0" w:color="auto"/>
                <w:left w:val="none" w:sz="0" w:space="0" w:color="auto"/>
                <w:bottom w:val="none" w:sz="0" w:space="0" w:color="auto"/>
                <w:right w:val="none" w:sz="0" w:space="0" w:color="auto"/>
              </w:divBdr>
            </w:div>
            <w:div w:id="1017736292">
              <w:marLeft w:val="640"/>
              <w:marRight w:val="0"/>
              <w:marTop w:val="0"/>
              <w:marBottom w:val="0"/>
              <w:divBdr>
                <w:top w:val="none" w:sz="0" w:space="0" w:color="auto"/>
                <w:left w:val="none" w:sz="0" w:space="0" w:color="auto"/>
                <w:bottom w:val="none" w:sz="0" w:space="0" w:color="auto"/>
                <w:right w:val="none" w:sz="0" w:space="0" w:color="auto"/>
              </w:divBdr>
            </w:div>
            <w:div w:id="1017926649">
              <w:marLeft w:val="640"/>
              <w:marRight w:val="0"/>
              <w:marTop w:val="0"/>
              <w:marBottom w:val="0"/>
              <w:divBdr>
                <w:top w:val="none" w:sz="0" w:space="0" w:color="auto"/>
                <w:left w:val="none" w:sz="0" w:space="0" w:color="auto"/>
                <w:bottom w:val="none" w:sz="0" w:space="0" w:color="auto"/>
                <w:right w:val="none" w:sz="0" w:space="0" w:color="auto"/>
              </w:divBdr>
            </w:div>
            <w:div w:id="1018000786">
              <w:marLeft w:val="640"/>
              <w:marRight w:val="0"/>
              <w:marTop w:val="0"/>
              <w:marBottom w:val="0"/>
              <w:divBdr>
                <w:top w:val="none" w:sz="0" w:space="0" w:color="auto"/>
                <w:left w:val="none" w:sz="0" w:space="0" w:color="auto"/>
                <w:bottom w:val="none" w:sz="0" w:space="0" w:color="auto"/>
                <w:right w:val="none" w:sz="0" w:space="0" w:color="auto"/>
              </w:divBdr>
            </w:div>
            <w:div w:id="1018239638">
              <w:marLeft w:val="640"/>
              <w:marRight w:val="0"/>
              <w:marTop w:val="0"/>
              <w:marBottom w:val="0"/>
              <w:divBdr>
                <w:top w:val="none" w:sz="0" w:space="0" w:color="auto"/>
                <w:left w:val="none" w:sz="0" w:space="0" w:color="auto"/>
                <w:bottom w:val="none" w:sz="0" w:space="0" w:color="auto"/>
                <w:right w:val="none" w:sz="0" w:space="0" w:color="auto"/>
              </w:divBdr>
            </w:div>
            <w:div w:id="1019310950">
              <w:marLeft w:val="640"/>
              <w:marRight w:val="0"/>
              <w:marTop w:val="0"/>
              <w:marBottom w:val="0"/>
              <w:divBdr>
                <w:top w:val="none" w:sz="0" w:space="0" w:color="auto"/>
                <w:left w:val="none" w:sz="0" w:space="0" w:color="auto"/>
                <w:bottom w:val="none" w:sz="0" w:space="0" w:color="auto"/>
                <w:right w:val="none" w:sz="0" w:space="0" w:color="auto"/>
              </w:divBdr>
            </w:div>
            <w:div w:id="1019353331">
              <w:marLeft w:val="640"/>
              <w:marRight w:val="0"/>
              <w:marTop w:val="0"/>
              <w:marBottom w:val="0"/>
              <w:divBdr>
                <w:top w:val="none" w:sz="0" w:space="0" w:color="auto"/>
                <w:left w:val="none" w:sz="0" w:space="0" w:color="auto"/>
                <w:bottom w:val="none" w:sz="0" w:space="0" w:color="auto"/>
                <w:right w:val="none" w:sz="0" w:space="0" w:color="auto"/>
              </w:divBdr>
            </w:div>
            <w:div w:id="1020551594">
              <w:marLeft w:val="640"/>
              <w:marRight w:val="0"/>
              <w:marTop w:val="0"/>
              <w:marBottom w:val="0"/>
              <w:divBdr>
                <w:top w:val="none" w:sz="0" w:space="0" w:color="auto"/>
                <w:left w:val="none" w:sz="0" w:space="0" w:color="auto"/>
                <w:bottom w:val="none" w:sz="0" w:space="0" w:color="auto"/>
                <w:right w:val="none" w:sz="0" w:space="0" w:color="auto"/>
              </w:divBdr>
            </w:div>
            <w:div w:id="1020621705">
              <w:marLeft w:val="640"/>
              <w:marRight w:val="0"/>
              <w:marTop w:val="0"/>
              <w:marBottom w:val="0"/>
              <w:divBdr>
                <w:top w:val="none" w:sz="0" w:space="0" w:color="auto"/>
                <w:left w:val="none" w:sz="0" w:space="0" w:color="auto"/>
                <w:bottom w:val="none" w:sz="0" w:space="0" w:color="auto"/>
                <w:right w:val="none" w:sz="0" w:space="0" w:color="auto"/>
              </w:divBdr>
            </w:div>
            <w:div w:id="1020664101">
              <w:marLeft w:val="640"/>
              <w:marRight w:val="0"/>
              <w:marTop w:val="0"/>
              <w:marBottom w:val="0"/>
              <w:divBdr>
                <w:top w:val="none" w:sz="0" w:space="0" w:color="auto"/>
                <w:left w:val="none" w:sz="0" w:space="0" w:color="auto"/>
                <w:bottom w:val="none" w:sz="0" w:space="0" w:color="auto"/>
                <w:right w:val="none" w:sz="0" w:space="0" w:color="auto"/>
              </w:divBdr>
            </w:div>
            <w:div w:id="1021005209">
              <w:marLeft w:val="640"/>
              <w:marRight w:val="0"/>
              <w:marTop w:val="0"/>
              <w:marBottom w:val="0"/>
              <w:divBdr>
                <w:top w:val="none" w:sz="0" w:space="0" w:color="auto"/>
                <w:left w:val="none" w:sz="0" w:space="0" w:color="auto"/>
                <w:bottom w:val="none" w:sz="0" w:space="0" w:color="auto"/>
                <w:right w:val="none" w:sz="0" w:space="0" w:color="auto"/>
              </w:divBdr>
            </w:div>
            <w:div w:id="1021055875">
              <w:marLeft w:val="640"/>
              <w:marRight w:val="0"/>
              <w:marTop w:val="0"/>
              <w:marBottom w:val="0"/>
              <w:divBdr>
                <w:top w:val="none" w:sz="0" w:space="0" w:color="auto"/>
                <w:left w:val="none" w:sz="0" w:space="0" w:color="auto"/>
                <w:bottom w:val="none" w:sz="0" w:space="0" w:color="auto"/>
                <w:right w:val="none" w:sz="0" w:space="0" w:color="auto"/>
              </w:divBdr>
            </w:div>
            <w:div w:id="1021515269">
              <w:marLeft w:val="640"/>
              <w:marRight w:val="0"/>
              <w:marTop w:val="0"/>
              <w:marBottom w:val="0"/>
              <w:divBdr>
                <w:top w:val="none" w:sz="0" w:space="0" w:color="auto"/>
                <w:left w:val="none" w:sz="0" w:space="0" w:color="auto"/>
                <w:bottom w:val="none" w:sz="0" w:space="0" w:color="auto"/>
                <w:right w:val="none" w:sz="0" w:space="0" w:color="auto"/>
              </w:divBdr>
            </w:div>
            <w:div w:id="1022169198">
              <w:marLeft w:val="640"/>
              <w:marRight w:val="0"/>
              <w:marTop w:val="0"/>
              <w:marBottom w:val="0"/>
              <w:divBdr>
                <w:top w:val="none" w:sz="0" w:space="0" w:color="auto"/>
                <w:left w:val="none" w:sz="0" w:space="0" w:color="auto"/>
                <w:bottom w:val="none" w:sz="0" w:space="0" w:color="auto"/>
                <w:right w:val="none" w:sz="0" w:space="0" w:color="auto"/>
              </w:divBdr>
            </w:div>
            <w:div w:id="1023894933">
              <w:marLeft w:val="640"/>
              <w:marRight w:val="0"/>
              <w:marTop w:val="0"/>
              <w:marBottom w:val="0"/>
              <w:divBdr>
                <w:top w:val="none" w:sz="0" w:space="0" w:color="auto"/>
                <w:left w:val="none" w:sz="0" w:space="0" w:color="auto"/>
                <w:bottom w:val="none" w:sz="0" w:space="0" w:color="auto"/>
                <w:right w:val="none" w:sz="0" w:space="0" w:color="auto"/>
              </w:divBdr>
            </w:div>
            <w:div w:id="1024094022">
              <w:marLeft w:val="640"/>
              <w:marRight w:val="0"/>
              <w:marTop w:val="0"/>
              <w:marBottom w:val="0"/>
              <w:divBdr>
                <w:top w:val="none" w:sz="0" w:space="0" w:color="auto"/>
                <w:left w:val="none" w:sz="0" w:space="0" w:color="auto"/>
                <w:bottom w:val="none" w:sz="0" w:space="0" w:color="auto"/>
                <w:right w:val="none" w:sz="0" w:space="0" w:color="auto"/>
              </w:divBdr>
            </w:div>
            <w:div w:id="1024133403">
              <w:marLeft w:val="640"/>
              <w:marRight w:val="0"/>
              <w:marTop w:val="0"/>
              <w:marBottom w:val="0"/>
              <w:divBdr>
                <w:top w:val="none" w:sz="0" w:space="0" w:color="auto"/>
                <w:left w:val="none" w:sz="0" w:space="0" w:color="auto"/>
                <w:bottom w:val="none" w:sz="0" w:space="0" w:color="auto"/>
                <w:right w:val="none" w:sz="0" w:space="0" w:color="auto"/>
              </w:divBdr>
            </w:div>
            <w:div w:id="1024283504">
              <w:marLeft w:val="640"/>
              <w:marRight w:val="0"/>
              <w:marTop w:val="0"/>
              <w:marBottom w:val="0"/>
              <w:divBdr>
                <w:top w:val="none" w:sz="0" w:space="0" w:color="auto"/>
                <w:left w:val="none" w:sz="0" w:space="0" w:color="auto"/>
                <w:bottom w:val="none" w:sz="0" w:space="0" w:color="auto"/>
                <w:right w:val="none" w:sz="0" w:space="0" w:color="auto"/>
              </w:divBdr>
            </w:div>
            <w:div w:id="1025131002">
              <w:marLeft w:val="640"/>
              <w:marRight w:val="0"/>
              <w:marTop w:val="0"/>
              <w:marBottom w:val="0"/>
              <w:divBdr>
                <w:top w:val="none" w:sz="0" w:space="0" w:color="auto"/>
                <w:left w:val="none" w:sz="0" w:space="0" w:color="auto"/>
                <w:bottom w:val="none" w:sz="0" w:space="0" w:color="auto"/>
                <w:right w:val="none" w:sz="0" w:space="0" w:color="auto"/>
              </w:divBdr>
            </w:div>
            <w:div w:id="1025643621">
              <w:marLeft w:val="640"/>
              <w:marRight w:val="0"/>
              <w:marTop w:val="0"/>
              <w:marBottom w:val="0"/>
              <w:divBdr>
                <w:top w:val="none" w:sz="0" w:space="0" w:color="auto"/>
                <w:left w:val="none" w:sz="0" w:space="0" w:color="auto"/>
                <w:bottom w:val="none" w:sz="0" w:space="0" w:color="auto"/>
                <w:right w:val="none" w:sz="0" w:space="0" w:color="auto"/>
              </w:divBdr>
            </w:div>
            <w:div w:id="1026559898">
              <w:marLeft w:val="640"/>
              <w:marRight w:val="0"/>
              <w:marTop w:val="0"/>
              <w:marBottom w:val="0"/>
              <w:divBdr>
                <w:top w:val="none" w:sz="0" w:space="0" w:color="auto"/>
                <w:left w:val="none" w:sz="0" w:space="0" w:color="auto"/>
                <w:bottom w:val="none" w:sz="0" w:space="0" w:color="auto"/>
                <w:right w:val="none" w:sz="0" w:space="0" w:color="auto"/>
              </w:divBdr>
            </w:div>
            <w:div w:id="1026950348">
              <w:marLeft w:val="640"/>
              <w:marRight w:val="0"/>
              <w:marTop w:val="0"/>
              <w:marBottom w:val="0"/>
              <w:divBdr>
                <w:top w:val="none" w:sz="0" w:space="0" w:color="auto"/>
                <w:left w:val="none" w:sz="0" w:space="0" w:color="auto"/>
                <w:bottom w:val="none" w:sz="0" w:space="0" w:color="auto"/>
                <w:right w:val="none" w:sz="0" w:space="0" w:color="auto"/>
              </w:divBdr>
            </w:div>
            <w:div w:id="1027021183">
              <w:marLeft w:val="640"/>
              <w:marRight w:val="0"/>
              <w:marTop w:val="0"/>
              <w:marBottom w:val="0"/>
              <w:divBdr>
                <w:top w:val="none" w:sz="0" w:space="0" w:color="auto"/>
                <w:left w:val="none" w:sz="0" w:space="0" w:color="auto"/>
                <w:bottom w:val="none" w:sz="0" w:space="0" w:color="auto"/>
                <w:right w:val="none" w:sz="0" w:space="0" w:color="auto"/>
              </w:divBdr>
            </w:div>
            <w:div w:id="1027294108">
              <w:marLeft w:val="640"/>
              <w:marRight w:val="0"/>
              <w:marTop w:val="0"/>
              <w:marBottom w:val="0"/>
              <w:divBdr>
                <w:top w:val="none" w:sz="0" w:space="0" w:color="auto"/>
                <w:left w:val="none" w:sz="0" w:space="0" w:color="auto"/>
                <w:bottom w:val="none" w:sz="0" w:space="0" w:color="auto"/>
                <w:right w:val="none" w:sz="0" w:space="0" w:color="auto"/>
              </w:divBdr>
            </w:div>
            <w:div w:id="1028406412">
              <w:marLeft w:val="640"/>
              <w:marRight w:val="0"/>
              <w:marTop w:val="0"/>
              <w:marBottom w:val="0"/>
              <w:divBdr>
                <w:top w:val="none" w:sz="0" w:space="0" w:color="auto"/>
                <w:left w:val="none" w:sz="0" w:space="0" w:color="auto"/>
                <w:bottom w:val="none" w:sz="0" w:space="0" w:color="auto"/>
                <w:right w:val="none" w:sz="0" w:space="0" w:color="auto"/>
              </w:divBdr>
            </w:div>
            <w:div w:id="1028457275">
              <w:marLeft w:val="640"/>
              <w:marRight w:val="0"/>
              <w:marTop w:val="0"/>
              <w:marBottom w:val="0"/>
              <w:divBdr>
                <w:top w:val="none" w:sz="0" w:space="0" w:color="auto"/>
                <w:left w:val="none" w:sz="0" w:space="0" w:color="auto"/>
                <w:bottom w:val="none" w:sz="0" w:space="0" w:color="auto"/>
                <w:right w:val="none" w:sz="0" w:space="0" w:color="auto"/>
              </w:divBdr>
            </w:div>
            <w:div w:id="1028484970">
              <w:marLeft w:val="640"/>
              <w:marRight w:val="0"/>
              <w:marTop w:val="0"/>
              <w:marBottom w:val="0"/>
              <w:divBdr>
                <w:top w:val="none" w:sz="0" w:space="0" w:color="auto"/>
                <w:left w:val="none" w:sz="0" w:space="0" w:color="auto"/>
                <w:bottom w:val="none" w:sz="0" w:space="0" w:color="auto"/>
                <w:right w:val="none" w:sz="0" w:space="0" w:color="auto"/>
              </w:divBdr>
            </w:div>
            <w:div w:id="1028683395">
              <w:marLeft w:val="640"/>
              <w:marRight w:val="0"/>
              <w:marTop w:val="0"/>
              <w:marBottom w:val="0"/>
              <w:divBdr>
                <w:top w:val="none" w:sz="0" w:space="0" w:color="auto"/>
                <w:left w:val="none" w:sz="0" w:space="0" w:color="auto"/>
                <w:bottom w:val="none" w:sz="0" w:space="0" w:color="auto"/>
                <w:right w:val="none" w:sz="0" w:space="0" w:color="auto"/>
              </w:divBdr>
            </w:div>
            <w:div w:id="1028801081">
              <w:marLeft w:val="640"/>
              <w:marRight w:val="0"/>
              <w:marTop w:val="0"/>
              <w:marBottom w:val="0"/>
              <w:divBdr>
                <w:top w:val="none" w:sz="0" w:space="0" w:color="auto"/>
                <w:left w:val="none" w:sz="0" w:space="0" w:color="auto"/>
                <w:bottom w:val="none" w:sz="0" w:space="0" w:color="auto"/>
                <w:right w:val="none" w:sz="0" w:space="0" w:color="auto"/>
              </w:divBdr>
            </w:div>
            <w:div w:id="1029723976">
              <w:marLeft w:val="640"/>
              <w:marRight w:val="0"/>
              <w:marTop w:val="0"/>
              <w:marBottom w:val="0"/>
              <w:divBdr>
                <w:top w:val="none" w:sz="0" w:space="0" w:color="auto"/>
                <w:left w:val="none" w:sz="0" w:space="0" w:color="auto"/>
                <w:bottom w:val="none" w:sz="0" w:space="0" w:color="auto"/>
                <w:right w:val="none" w:sz="0" w:space="0" w:color="auto"/>
              </w:divBdr>
            </w:div>
            <w:div w:id="1029793226">
              <w:marLeft w:val="640"/>
              <w:marRight w:val="0"/>
              <w:marTop w:val="0"/>
              <w:marBottom w:val="0"/>
              <w:divBdr>
                <w:top w:val="none" w:sz="0" w:space="0" w:color="auto"/>
                <w:left w:val="none" w:sz="0" w:space="0" w:color="auto"/>
                <w:bottom w:val="none" w:sz="0" w:space="0" w:color="auto"/>
                <w:right w:val="none" w:sz="0" w:space="0" w:color="auto"/>
              </w:divBdr>
            </w:div>
            <w:div w:id="1030490283">
              <w:marLeft w:val="640"/>
              <w:marRight w:val="0"/>
              <w:marTop w:val="0"/>
              <w:marBottom w:val="0"/>
              <w:divBdr>
                <w:top w:val="none" w:sz="0" w:space="0" w:color="auto"/>
                <w:left w:val="none" w:sz="0" w:space="0" w:color="auto"/>
                <w:bottom w:val="none" w:sz="0" w:space="0" w:color="auto"/>
                <w:right w:val="none" w:sz="0" w:space="0" w:color="auto"/>
              </w:divBdr>
            </w:div>
            <w:div w:id="1030648518">
              <w:marLeft w:val="640"/>
              <w:marRight w:val="0"/>
              <w:marTop w:val="0"/>
              <w:marBottom w:val="0"/>
              <w:divBdr>
                <w:top w:val="none" w:sz="0" w:space="0" w:color="auto"/>
                <w:left w:val="none" w:sz="0" w:space="0" w:color="auto"/>
                <w:bottom w:val="none" w:sz="0" w:space="0" w:color="auto"/>
                <w:right w:val="none" w:sz="0" w:space="0" w:color="auto"/>
              </w:divBdr>
            </w:div>
            <w:div w:id="1030767319">
              <w:marLeft w:val="640"/>
              <w:marRight w:val="0"/>
              <w:marTop w:val="0"/>
              <w:marBottom w:val="0"/>
              <w:divBdr>
                <w:top w:val="none" w:sz="0" w:space="0" w:color="auto"/>
                <w:left w:val="none" w:sz="0" w:space="0" w:color="auto"/>
                <w:bottom w:val="none" w:sz="0" w:space="0" w:color="auto"/>
                <w:right w:val="none" w:sz="0" w:space="0" w:color="auto"/>
              </w:divBdr>
            </w:div>
            <w:div w:id="1031346908">
              <w:marLeft w:val="640"/>
              <w:marRight w:val="0"/>
              <w:marTop w:val="0"/>
              <w:marBottom w:val="0"/>
              <w:divBdr>
                <w:top w:val="none" w:sz="0" w:space="0" w:color="auto"/>
                <w:left w:val="none" w:sz="0" w:space="0" w:color="auto"/>
                <w:bottom w:val="none" w:sz="0" w:space="0" w:color="auto"/>
                <w:right w:val="none" w:sz="0" w:space="0" w:color="auto"/>
              </w:divBdr>
            </w:div>
            <w:div w:id="1031758314">
              <w:marLeft w:val="640"/>
              <w:marRight w:val="0"/>
              <w:marTop w:val="0"/>
              <w:marBottom w:val="0"/>
              <w:divBdr>
                <w:top w:val="none" w:sz="0" w:space="0" w:color="auto"/>
                <w:left w:val="none" w:sz="0" w:space="0" w:color="auto"/>
                <w:bottom w:val="none" w:sz="0" w:space="0" w:color="auto"/>
                <w:right w:val="none" w:sz="0" w:space="0" w:color="auto"/>
              </w:divBdr>
            </w:div>
            <w:div w:id="1031761095">
              <w:marLeft w:val="640"/>
              <w:marRight w:val="0"/>
              <w:marTop w:val="0"/>
              <w:marBottom w:val="0"/>
              <w:divBdr>
                <w:top w:val="none" w:sz="0" w:space="0" w:color="auto"/>
                <w:left w:val="none" w:sz="0" w:space="0" w:color="auto"/>
                <w:bottom w:val="none" w:sz="0" w:space="0" w:color="auto"/>
                <w:right w:val="none" w:sz="0" w:space="0" w:color="auto"/>
              </w:divBdr>
            </w:div>
            <w:div w:id="1032459130">
              <w:marLeft w:val="640"/>
              <w:marRight w:val="0"/>
              <w:marTop w:val="0"/>
              <w:marBottom w:val="0"/>
              <w:divBdr>
                <w:top w:val="none" w:sz="0" w:space="0" w:color="auto"/>
                <w:left w:val="none" w:sz="0" w:space="0" w:color="auto"/>
                <w:bottom w:val="none" w:sz="0" w:space="0" w:color="auto"/>
                <w:right w:val="none" w:sz="0" w:space="0" w:color="auto"/>
              </w:divBdr>
            </w:div>
            <w:div w:id="1033575040">
              <w:marLeft w:val="640"/>
              <w:marRight w:val="0"/>
              <w:marTop w:val="0"/>
              <w:marBottom w:val="0"/>
              <w:divBdr>
                <w:top w:val="none" w:sz="0" w:space="0" w:color="auto"/>
                <w:left w:val="none" w:sz="0" w:space="0" w:color="auto"/>
                <w:bottom w:val="none" w:sz="0" w:space="0" w:color="auto"/>
                <w:right w:val="none" w:sz="0" w:space="0" w:color="auto"/>
              </w:divBdr>
            </w:div>
            <w:div w:id="1033843072">
              <w:marLeft w:val="640"/>
              <w:marRight w:val="0"/>
              <w:marTop w:val="0"/>
              <w:marBottom w:val="0"/>
              <w:divBdr>
                <w:top w:val="none" w:sz="0" w:space="0" w:color="auto"/>
                <w:left w:val="none" w:sz="0" w:space="0" w:color="auto"/>
                <w:bottom w:val="none" w:sz="0" w:space="0" w:color="auto"/>
                <w:right w:val="none" w:sz="0" w:space="0" w:color="auto"/>
              </w:divBdr>
            </w:div>
            <w:div w:id="1033992017">
              <w:marLeft w:val="640"/>
              <w:marRight w:val="0"/>
              <w:marTop w:val="0"/>
              <w:marBottom w:val="0"/>
              <w:divBdr>
                <w:top w:val="none" w:sz="0" w:space="0" w:color="auto"/>
                <w:left w:val="none" w:sz="0" w:space="0" w:color="auto"/>
                <w:bottom w:val="none" w:sz="0" w:space="0" w:color="auto"/>
                <w:right w:val="none" w:sz="0" w:space="0" w:color="auto"/>
              </w:divBdr>
            </w:div>
            <w:div w:id="1034306394">
              <w:marLeft w:val="640"/>
              <w:marRight w:val="0"/>
              <w:marTop w:val="0"/>
              <w:marBottom w:val="0"/>
              <w:divBdr>
                <w:top w:val="none" w:sz="0" w:space="0" w:color="auto"/>
                <w:left w:val="none" w:sz="0" w:space="0" w:color="auto"/>
                <w:bottom w:val="none" w:sz="0" w:space="0" w:color="auto"/>
                <w:right w:val="none" w:sz="0" w:space="0" w:color="auto"/>
              </w:divBdr>
            </w:div>
            <w:div w:id="1034422428">
              <w:marLeft w:val="640"/>
              <w:marRight w:val="0"/>
              <w:marTop w:val="0"/>
              <w:marBottom w:val="0"/>
              <w:divBdr>
                <w:top w:val="none" w:sz="0" w:space="0" w:color="auto"/>
                <w:left w:val="none" w:sz="0" w:space="0" w:color="auto"/>
                <w:bottom w:val="none" w:sz="0" w:space="0" w:color="auto"/>
                <w:right w:val="none" w:sz="0" w:space="0" w:color="auto"/>
              </w:divBdr>
            </w:div>
            <w:div w:id="1034427879">
              <w:marLeft w:val="640"/>
              <w:marRight w:val="0"/>
              <w:marTop w:val="0"/>
              <w:marBottom w:val="0"/>
              <w:divBdr>
                <w:top w:val="none" w:sz="0" w:space="0" w:color="auto"/>
                <w:left w:val="none" w:sz="0" w:space="0" w:color="auto"/>
                <w:bottom w:val="none" w:sz="0" w:space="0" w:color="auto"/>
                <w:right w:val="none" w:sz="0" w:space="0" w:color="auto"/>
              </w:divBdr>
            </w:div>
            <w:div w:id="1034428084">
              <w:marLeft w:val="640"/>
              <w:marRight w:val="0"/>
              <w:marTop w:val="0"/>
              <w:marBottom w:val="0"/>
              <w:divBdr>
                <w:top w:val="none" w:sz="0" w:space="0" w:color="auto"/>
                <w:left w:val="none" w:sz="0" w:space="0" w:color="auto"/>
                <w:bottom w:val="none" w:sz="0" w:space="0" w:color="auto"/>
                <w:right w:val="none" w:sz="0" w:space="0" w:color="auto"/>
              </w:divBdr>
            </w:div>
            <w:div w:id="1034501827">
              <w:marLeft w:val="640"/>
              <w:marRight w:val="0"/>
              <w:marTop w:val="0"/>
              <w:marBottom w:val="0"/>
              <w:divBdr>
                <w:top w:val="none" w:sz="0" w:space="0" w:color="auto"/>
                <w:left w:val="none" w:sz="0" w:space="0" w:color="auto"/>
                <w:bottom w:val="none" w:sz="0" w:space="0" w:color="auto"/>
                <w:right w:val="none" w:sz="0" w:space="0" w:color="auto"/>
              </w:divBdr>
            </w:div>
            <w:div w:id="1035229507">
              <w:marLeft w:val="640"/>
              <w:marRight w:val="0"/>
              <w:marTop w:val="0"/>
              <w:marBottom w:val="0"/>
              <w:divBdr>
                <w:top w:val="none" w:sz="0" w:space="0" w:color="auto"/>
                <w:left w:val="none" w:sz="0" w:space="0" w:color="auto"/>
                <w:bottom w:val="none" w:sz="0" w:space="0" w:color="auto"/>
                <w:right w:val="none" w:sz="0" w:space="0" w:color="auto"/>
              </w:divBdr>
            </w:div>
            <w:div w:id="1035278246">
              <w:marLeft w:val="640"/>
              <w:marRight w:val="0"/>
              <w:marTop w:val="0"/>
              <w:marBottom w:val="0"/>
              <w:divBdr>
                <w:top w:val="none" w:sz="0" w:space="0" w:color="auto"/>
                <w:left w:val="none" w:sz="0" w:space="0" w:color="auto"/>
                <w:bottom w:val="none" w:sz="0" w:space="0" w:color="auto"/>
                <w:right w:val="none" w:sz="0" w:space="0" w:color="auto"/>
              </w:divBdr>
            </w:div>
            <w:div w:id="1035351550">
              <w:marLeft w:val="640"/>
              <w:marRight w:val="0"/>
              <w:marTop w:val="0"/>
              <w:marBottom w:val="0"/>
              <w:divBdr>
                <w:top w:val="none" w:sz="0" w:space="0" w:color="auto"/>
                <w:left w:val="none" w:sz="0" w:space="0" w:color="auto"/>
                <w:bottom w:val="none" w:sz="0" w:space="0" w:color="auto"/>
                <w:right w:val="none" w:sz="0" w:space="0" w:color="auto"/>
              </w:divBdr>
            </w:div>
            <w:div w:id="1035690816">
              <w:marLeft w:val="640"/>
              <w:marRight w:val="0"/>
              <w:marTop w:val="0"/>
              <w:marBottom w:val="0"/>
              <w:divBdr>
                <w:top w:val="none" w:sz="0" w:space="0" w:color="auto"/>
                <w:left w:val="none" w:sz="0" w:space="0" w:color="auto"/>
                <w:bottom w:val="none" w:sz="0" w:space="0" w:color="auto"/>
                <w:right w:val="none" w:sz="0" w:space="0" w:color="auto"/>
              </w:divBdr>
            </w:div>
            <w:div w:id="1035695955">
              <w:marLeft w:val="640"/>
              <w:marRight w:val="0"/>
              <w:marTop w:val="0"/>
              <w:marBottom w:val="0"/>
              <w:divBdr>
                <w:top w:val="none" w:sz="0" w:space="0" w:color="auto"/>
                <w:left w:val="none" w:sz="0" w:space="0" w:color="auto"/>
                <w:bottom w:val="none" w:sz="0" w:space="0" w:color="auto"/>
                <w:right w:val="none" w:sz="0" w:space="0" w:color="auto"/>
              </w:divBdr>
            </w:div>
            <w:div w:id="1035812245">
              <w:marLeft w:val="640"/>
              <w:marRight w:val="0"/>
              <w:marTop w:val="0"/>
              <w:marBottom w:val="0"/>
              <w:divBdr>
                <w:top w:val="none" w:sz="0" w:space="0" w:color="auto"/>
                <w:left w:val="none" w:sz="0" w:space="0" w:color="auto"/>
                <w:bottom w:val="none" w:sz="0" w:space="0" w:color="auto"/>
                <w:right w:val="none" w:sz="0" w:space="0" w:color="auto"/>
              </w:divBdr>
            </w:div>
            <w:div w:id="1036271126">
              <w:marLeft w:val="640"/>
              <w:marRight w:val="0"/>
              <w:marTop w:val="0"/>
              <w:marBottom w:val="0"/>
              <w:divBdr>
                <w:top w:val="none" w:sz="0" w:space="0" w:color="auto"/>
                <w:left w:val="none" w:sz="0" w:space="0" w:color="auto"/>
                <w:bottom w:val="none" w:sz="0" w:space="0" w:color="auto"/>
                <w:right w:val="none" w:sz="0" w:space="0" w:color="auto"/>
              </w:divBdr>
            </w:div>
            <w:div w:id="1036541535">
              <w:marLeft w:val="640"/>
              <w:marRight w:val="0"/>
              <w:marTop w:val="0"/>
              <w:marBottom w:val="0"/>
              <w:divBdr>
                <w:top w:val="none" w:sz="0" w:space="0" w:color="auto"/>
                <w:left w:val="none" w:sz="0" w:space="0" w:color="auto"/>
                <w:bottom w:val="none" w:sz="0" w:space="0" w:color="auto"/>
                <w:right w:val="none" w:sz="0" w:space="0" w:color="auto"/>
              </w:divBdr>
            </w:div>
            <w:div w:id="1036928597">
              <w:marLeft w:val="640"/>
              <w:marRight w:val="0"/>
              <w:marTop w:val="0"/>
              <w:marBottom w:val="0"/>
              <w:divBdr>
                <w:top w:val="none" w:sz="0" w:space="0" w:color="auto"/>
                <w:left w:val="none" w:sz="0" w:space="0" w:color="auto"/>
                <w:bottom w:val="none" w:sz="0" w:space="0" w:color="auto"/>
                <w:right w:val="none" w:sz="0" w:space="0" w:color="auto"/>
              </w:divBdr>
            </w:div>
            <w:div w:id="1037117713">
              <w:marLeft w:val="640"/>
              <w:marRight w:val="0"/>
              <w:marTop w:val="0"/>
              <w:marBottom w:val="0"/>
              <w:divBdr>
                <w:top w:val="none" w:sz="0" w:space="0" w:color="auto"/>
                <w:left w:val="none" w:sz="0" w:space="0" w:color="auto"/>
                <w:bottom w:val="none" w:sz="0" w:space="0" w:color="auto"/>
                <w:right w:val="none" w:sz="0" w:space="0" w:color="auto"/>
              </w:divBdr>
            </w:div>
            <w:div w:id="1037316055">
              <w:marLeft w:val="640"/>
              <w:marRight w:val="0"/>
              <w:marTop w:val="0"/>
              <w:marBottom w:val="0"/>
              <w:divBdr>
                <w:top w:val="none" w:sz="0" w:space="0" w:color="auto"/>
                <w:left w:val="none" w:sz="0" w:space="0" w:color="auto"/>
                <w:bottom w:val="none" w:sz="0" w:space="0" w:color="auto"/>
                <w:right w:val="none" w:sz="0" w:space="0" w:color="auto"/>
              </w:divBdr>
            </w:div>
            <w:div w:id="1037776215">
              <w:marLeft w:val="640"/>
              <w:marRight w:val="0"/>
              <w:marTop w:val="0"/>
              <w:marBottom w:val="0"/>
              <w:divBdr>
                <w:top w:val="none" w:sz="0" w:space="0" w:color="auto"/>
                <w:left w:val="none" w:sz="0" w:space="0" w:color="auto"/>
                <w:bottom w:val="none" w:sz="0" w:space="0" w:color="auto"/>
                <w:right w:val="none" w:sz="0" w:space="0" w:color="auto"/>
              </w:divBdr>
            </w:div>
            <w:div w:id="1037780949">
              <w:marLeft w:val="640"/>
              <w:marRight w:val="0"/>
              <w:marTop w:val="0"/>
              <w:marBottom w:val="0"/>
              <w:divBdr>
                <w:top w:val="none" w:sz="0" w:space="0" w:color="auto"/>
                <w:left w:val="none" w:sz="0" w:space="0" w:color="auto"/>
                <w:bottom w:val="none" w:sz="0" w:space="0" w:color="auto"/>
                <w:right w:val="none" w:sz="0" w:space="0" w:color="auto"/>
              </w:divBdr>
            </w:div>
            <w:div w:id="1038162334">
              <w:marLeft w:val="640"/>
              <w:marRight w:val="0"/>
              <w:marTop w:val="0"/>
              <w:marBottom w:val="0"/>
              <w:divBdr>
                <w:top w:val="none" w:sz="0" w:space="0" w:color="auto"/>
                <w:left w:val="none" w:sz="0" w:space="0" w:color="auto"/>
                <w:bottom w:val="none" w:sz="0" w:space="0" w:color="auto"/>
                <w:right w:val="none" w:sz="0" w:space="0" w:color="auto"/>
              </w:divBdr>
            </w:div>
            <w:div w:id="1038355508">
              <w:marLeft w:val="640"/>
              <w:marRight w:val="0"/>
              <w:marTop w:val="0"/>
              <w:marBottom w:val="0"/>
              <w:divBdr>
                <w:top w:val="none" w:sz="0" w:space="0" w:color="auto"/>
                <w:left w:val="none" w:sz="0" w:space="0" w:color="auto"/>
                <w:bottom w:val="none" w:sz="0" w:space="0" w:color="auto"/>
                <w:right w:val="none" w:sz="0" w:space="0" w:color="auto"/>
              </w:divBdr>
            </w:div>
            <w:div w:id="1038706322">
              <w:marLeft w:val="640"/>
              <w:marRight w:val="0"/>
              <w:marTop w:val="0"/>
              <w:marBottom w:val="0"/>
              <w:divBdr>
                <w:top w:val="none" w:sz="0" w:space="0" w:color="auto"/>
                <w:left w:val="none" w:sz="0" w:space="0" w:color="auto"/>
                <w:bottom w:val="none" w:sz="0" w:space="0" w:color="auto"/>
                <w:right w:val="none" w:sz="0" w:space="0" w:color="auto"/>
              </w:divBdr>
            </w:div>
            <w:div w:id="1038772684">
              <w:marLeft w:val="640"/>
              <w:marRight w:val="0"/>
              <w:marTop w:val="0"/>
              <w:marBottom w:val="0"/>
              <w:divBdr>
                <w:top w:val="none" w:sz="0" w:space="0" w:color="auto"/>
                <w:left w:val="none" w:sz="0" w:space="0" w:color="auto"/>
                <w:bottom w:val="none" w:sz="0" w:space="0" w:color="auto"/>
                <w:right w:val="none" w:sz="0" w:space="0" w:color="auto"/>
              </w:divBdr>
            </w:div>
            <w:div w:id="1039359317">
              <w:marLeft w:val="640"/>
              <w:marRight w:val="0"/>
              <w:marTop w:val="0"/>
              <w:marBottom w:val="0"/>
              <w:divBdr>
                <w:top w:val="none" w:sz="0" w:space="0" w:color="auto"/>
                <w:left w:val="none" w:sz="0" w:space="0" w:color="auto"/>
                <w:bottom w:val="none" w:sz="0" w:space="0" w:color="auto"/>
                <w:right w:val="none" w:sz="0" w:space="0" w:color="auto"/>
              </w:divBdr>
            </w:div>
            <w:div w:id="1039361652">
              <w:marLeft w:val="640"/>
              <w:marRight w:val="0"/>
              <w:marTop w:val="0"/>
              <w:marBottom w:val="0"/>
              <w:divBdr>
                <w:top w:val="none" w:sz="0" w:space="0" w:color="auto"/>
                <w:left w:val="none" w:sz="0" w:space="0" w:color="auto"/>
                <w:bottom w:val="none" w:sz="0" w:space="0" w:color="auto"/>
                <w:right w:val="none" w:sz="0" w:space="0" w:color="auto"/>
              </w:divBdr>
            </w:div>
            <w:div w:id="1039889421">
              <w:marLeft w:val="640"/>
              <w:marRight w:val="0"/>
              <w:marTop w:val="0"/>
              <w:marBottom w:val="0"/>
              <w:divBdr>
                <w:top w:val="none" w:sz="0" w:space="0" w:color="auto"/>
                <w:left w:val="none" w:sz="0" w:space="0" w:color="auto"/>
                <w:bottom w:val="none" w:sz="0" w:space="0" w:color="auto"/>
                <w:right w:val="none" w:sz="0" w:space="0" w:color="auto"/>
              </w:divBdr>
            </w:div>
            <w:div w:id="1040130212">
              <w:marLeft w:val="640"/>
              <w:marRight w:val="0"/>
              <w:marTop w:val="0"/>
              <w:marBottom w:val="0"/>
              <w:divBdr>
                <w:top w:val="none" w:sz="0" w:space="0" w:color="auto"/>
                <w:left w:val="none" w:sz="0" w:space="0" w:color="auto"/>
                <w:bottom w:val="none" w:sz="0" w:space="0" w:color="auto"/>
                <w:right w:val="none" w:sz="0" w:space="0" w:color="auto"/>
              </w:divBdr>
            </w:div>
            <w:div w:id="1040209655">
              <w:marLeft w:val="640"/>
              <w:marRight w:val="0"/>
              <w:marTop w:val="0"/>
              <w:marBottom w:val="0"/>
              <w:divBdr>
                <w:top w:val="none" w:sz="0" w:space="0" w:color="auto"/>
                <w:left w:val="none" w:sz="0" w:space="0" w:color="auto"/>
                <w:bottom w:val="none" w:sz="0" w:space="0" w:color="auto"/>
                <w:right w:val="none" w:sz="0" w:space="0" w:color="auto"/>
              </w:divBdr>
            </w:div>
            <w:div w:id="1040280578">
              <w:marLeft w:val="640"/>
              <w:marRight w:val="0"/>
              <w:marTop w:val="0"/>
              <w:marBottom w:val="0"/>
              <w:divBdr>
                <w:top w:val="none" w:sz="0" w:space="0" w:color="auto"/>
                <w:left w:val="none" w:sz="0" w:space="0" w:color="auto"/>
                <w:bottom w:val="none" w:sz="0" w:space="0" w:color="auto"/>
                <w:right w:val="none" w:sz="0" w:space="0" w:color="auto"/>
              </w:divBdr>
            </w:div>
            <w:div w:id="1040975997">
              <w:marLeft w:val="640"/>
              <w:marRight w:val="0"/>
              <w:marTop w:val="0"/>
              <w:marBottom w:val="0"/>
              <w:divBdr>
                <w:top w:val="none" w:sz="0" w:space="0" w:color="auto"/>
                <w:left w:val="none" w:sz="0" w:space="0" w:color="auto"/>
                <w:bottom w:val="none" w:sz="0" w:space="0" w:color="auto"/>
                <w:right w:val="none" w:sz="0" w:space="0" w:color="auto"/>
              </w:divBdr>
            </w:div>
            <w:div w:id="1042022994">
              <w:marLeft w:val="640"/>
              <w:marRight w:val="0"/>
              <w:marTop w:val="0"/>
              <w:marBottom w:val="0"/>
              <w:divBdr>
                <w:top w:val="none" w:sz="0" w:space="0" w:color="auto"/>
                <w:left w:val="none" w:sz="0" w:space="0" w:color="auto"/>
                <w:bottom w:val="none" w:sz="0" w:space="0" w:color="auto"/>
                <w:right w:val="none" w:sz="0" w:space="0" w:color="auto"/>
              </w:divBdr>
            </w:div>
            <w:div w:id="1042443758">
              <w:marLeft w:val="640"/>
              <w:marRight w:val="0"/>
              <w:marTop w:val="0"/>
              <w:marBottom w:val="0"/>
              <w:divBdr>
                <w:top w:val="none" w:sz="0" w:space="0" w:color="auto"/>
                <w:left w:val="none" w:sz="0" w:space="0" w:color="auto"/>
                <w:bottom w:val="none" w:sz="0" w:space="0" w:color="auto"/>
                <w:right w:val="none" w:sz="0" w:space="0" w:color="auto"/>
              </w:divBdr>
            </w:div>
            <w:div w:id="1042513535">
              <w:marLeft w:val="640"/>
              <w:marRight w:val="0"/>
              <w:marTop w:val="0"/>
              <w:marBottom w:val="0"/>
              <w:divBdr>
                <w:top w:val="none" w:sz="0" w:space="0" w:color="auto"/>
                <w:left w:val="none" w:sz="0" w:space="0" w:color="auto"/>
                <w:bottom w:val="none" w:sz="0" w:space="0" w:color="auto"/>
                <w:right w:val="none" w:sz="0" w:space="0" w:color="auto"/>
              </w:divBdr>
            </w:div>
            <w:div w:id="1042556778">
              <w:marLeft w:val="640"/>
              <w:marRight w:val="0"/>
              <w:marTop w:val="0"/>
              <w:marBottom w:val="0"/>
              <w:divBdr>
                <w:top w:val="none" w:sz="0" w:space="0" w:color="auto"/>
                <w:left w:val="none" w:sz="0" w:space="0" w:color="auto"/>
                <w:bottom w:val="none" w:sz="0" w:space="0" w:color="auto"/>
                <w:right w:val="none" w:sz="0" w:space="0" w:color="auto"/>
              </w:divBdr>
            </w:div>
            <w:div w:id="1042637272">
              <w:marLeft w:val="640"/>
              <w:marRight w:val="0"/>
              <w:marTop w:val="0"/>
              <w:marBottom w:val="0"/>
              <w:divBdr>
                <w:top w:val="none" w:sz="0" w:space="0" w:color="auto"/>
                <w:left w:val="none" w:sz="0" w:space="0" w:color="auto"/>
                <w:bottom w:val="none" w:sz="0" w:space="0" w:color="auto"/>
                <w:right w:val="none" w:sz="0" w:space="0" w:color="auto"/>
              </w:divBdr>
            </w:div>
            <w:div w:id="1043211811">
              <w:marLeft w:val="640"/>
              <w:marRight w:val="0"/>
              <w:marTop w:val="0"/>
              <w:marBottom w:val="0"/>
              <w:divBdr>
                <w:top w:val="none" w:sz="0" w:space="0" w:color="auto"/>
                <w:left w:val="none" w:sz="0" w:space="0" w:color="auto"/>
                <w:bottom w:val="none" w:sz="0" w:space="0" w:color="auto"/>
                <w:right w:val="none" w:sz="0" w:space="0" w:color="auto"/>
              </w:divBdr>
            </w:div>
            <w:div w:id="1043751552">
              <w:marLeft w:val="640"/>
              <w:marRight w:val="0"/>
              <w:marTop w:val="0"/>
              <w:marBottom w:val="0"/>
              <w:divBdr>
                <w:top w:val="none" w:sz="0" w:space="0" w:color="auto"/>
                <w:left w:val="none" w:sz="0" w:space="0" w:color="auto"/>
                <w:bottom w:val="none" w:sz="0" w:space="0" w:color="auto"/>
                <w:right w:val="none" w:sz="0" w:space="0" w:color="auto"/>
              </w:divBdr>
            </w:div>
            <w:div w:id="1043942901">
              <w:marLeft w:val="640"/>
              <w:marRight w:val="0"/>
              <w:marTop w:val="0"/>
              <w:marBottom w:val="0"/>
              <w:divBdr>
                <w:top w:val="none" w:sz="0" w:space="0" w:color="auto"/>
                <w:left w:val="none" w:sz="0" w:space="0" w:color="auto"/>
                <w:bottom w:val="none" w:sz="0" w:space="0" w:color="auto"/>
                <w:right w:val="none" w:sz="0" w:space="0" w:color="auto"/>
              </w:divBdr>
            </w:div>
            <w:div w:id="1044520479">
              <w:marLeft w:val="640"/>
              <w:marRight w:val="0"/>
              <w:marTop w:val="0"/>
              <w:marBottom w:val="0"/>
              <w:divBdr>
                <w:top w:val="none" w:sz="0" w:space="0" w:color="auto"/>
                <w:left w:val="none" w:sz="0" w:space="0" w:color="auto"/>
                <w:bottom w:val="none" w:sz="0" w:space="0" w:color="auto"/>
                <w:right w:val="none" w:sz="0" w:space="0" w:color="auto"/>
              </w:divBdr>
            </w:div>
            <w:div w:id="1044788505">
              <w:marLeft w:val="640"/>
              <w:marRight w:val="0"/>
              <w:marTop w:val="0"/>
              <w:marBottom w:val="0"/>
              <w:divBdr>
                <w:top w:val="none" w:sz="0" w:space="0" w:color="auto"/>
                <w:left w:val="none" w:sz="0" w:space="0" w:color="auto"/>
                <w:bottom w:val="none" w:sz="0" w:space="0" w:color="auto"/>
                <w:right w:val="none" w:sz="0" w:space="0" w:color="auto"/>
              </w:divBdr>
            </w:div>
            <w:div w:id="1044990568">
              <w:marLeft w:val="640"/>
              <w:marRight w:val="0"/>
              <w:marTop w:val="0"/>
              <w:marBottom w:val="0"/>
              <w:divBdr>
                <w:top w:val="none" w:sz="0" w:space="0" w:color="auto"/>
                <w:left w:val="none" w:sz="0" w:space="0" w:color="auto"/>
                <w:bottom w:val="none" w:sz="0" w:space="0" w:color="auto"/>
                <w:right w:val="none" w:sz="0" w:space="0" w:color="auto"/>
              </w:divBdr>
            </w:div>
            <w:div w:id="1045326695">
              <w:marLeft w:val="640"/>
              <w:marRight w:val="0"/>
              <w:marTop w:val="0"/>
              <w:marBottom w:val="0"/>
              <w:divBdr>
                <w:top w:val="none" w:sz="0" w:space="0" w:color="auto"/>
                <w:left w:val="none" w:sz="0" w:space="0" w:color="auto"/>
                <w:bottom w:val="none" w:sz="0" w:space="0" w:color="auto"/>
                <w:right w:val="none" w:sz="0" w:space="0" w:color="auto"/>
              </w:divBdr>
            </w:div>
            <w:div w:id="1046100894">
              <w:marLeft w:val="640"/>
              <w:marRight w:val="0"/>
              <w:marTop w:val="0"/>
              <w:marBottom w:val="0"/>
              <w:divBdr>
                <w:top w:val="none" w:sz="0" w:space="0" w:color="auto"/>
                <w:left w:val="none" w:sz="0" w:space="0" w:color="auto"/>
                <w:bottom w:val="none" w:sz="0" w:space="0" w:color="auto"/>
                <w:right w:val="none" w:sz="0" w:space="0" w:color="auto"/>
              </w:divBdr>
            </w:div>
            <w:div w:id="1046107171">
              <w:marLeft w:val="640"/>
              <w:marRight w:val="0"/>
              <w:marTop w:val="0"/>
              <w:marBottom w:val="0"/>
              <w:divBdr>
                <w:top w:val="none" w:sz="0" w:space="0" w:color="auto"/>
                <w:left w:val="none" w:sz="0" w:space="0" w:color="auto"/>
                <w:bottom w:val="none" w:sz="0" w:space="0" w:color="auto"/>
                <w:right w:val="none" w:sz="0" w:space="0" w:color="auto"/>
              </w:divBdr>
            </w:div>
            <w:div w:id="1046225465">
              <w:marLeft w:val="640"/>
              <w:marRight w:val="0"/>
              <w:marTop w:val="0"/>
              <w:marBottom w:val="0"/>
              <w:divBdr>
                <w:top w:val="none" w:sz="0" w:space="0" w:color="auto"/>
                <w:left w:val="none" w:sz="0" w:space="0" w:color="auto"/>
                <w:bottom w:val="none" w:sz="0" w:space="0" w:color="auto"/>
                <w:right w:val="none" w:sz="0" w:space="0" w:color="auto"/>
              </w:divBdr>
            </w:div>
            <w:div w:id="1047219082">
              <w:marLeft w:val="640"/>
              <w:marRight w:val="0"/>
              <w:marTop w:val="0"/>
              <w:marBottom w:val="0"/>
              <w:divBdr>
                <w:top w:val="none" w:sz="0" w:space="0" w:color="auto"/>
                <w:left w:val="none" w:sz="0" w:space="0" w:color="auto"/>
                <w:bottom w:val="none" w:sz="0" w:space="0" w:color="auto"/>
                <w:right w:val="none" w:sz="0" w:space="0" w:color="auto"/>
              </w:divBdr>
            </w:div>
            <w:div w:id="1047991048">
              <w:marLeft w:val="640"/>
              <w:marRight w:val="0"/>
              <w:marTop w:val="0"/>
              <w:marBottom w:val="0"/>
              <w:divBdr>
                <w:top w:val="none" w:sz="0" w:space="0" w:color="auto"/>
                <w:left w:val="none" w:sz="0" w:space="0" w:color="auto"/>
                <w:bottom w:val="none" w:sz="0" w:space="0" w:color="auto"/>
                <w:right w:val="none" w:sz="0" w:space="0" w:color="auto"/>
              </w:divBdr>
            </w:div>
            <w:div w:id="1048259096">
              <w:marLeft w:val="640"/>
              <w:marRight w:val="0"/>
              <w:marTop w:val="0"/>
              <w:marBottom w:val="0"/>
              <w:divBdr>
                <w:top w:val="none" w:sz="0" w:space="0" w:color="auto"/>
                <w:left w:val="none" w:sz="0" w:space="0" w:color="auto"/>
                <w:bottom w:val="none" w:sz="0" w:space="0" w:color="auto"/>
                <w:right w:val="none" w:sz="0" w:space="0" w:color="auto"/>
              </w:divBdr>
            </w:div>
            <w:div w:id="1048409936">
              <w:marLeft w:val="640"/>
              <w:marRight w:val="0"/>
              <w:marTop w:val="0"/>
              <w:marBottom w:val="0"/>
              <w:divBdr>
                <w:top w:val="none" w:sz="0" w:space="0" w:color="auto"/>
                <w:left w:val="none" w:sz="0" w:space="0" w:color="auto"/>
                <w:bottom w:val="none" w:sz="0" w:space="0" w:color="auto"/>
                <w:right w:val="none" w:sz="0" w:space="0" w:color="auto"/>
              </w:divBdr>
            </w:div>
            <w:div w:id="1049112009">
              <w:marLeft w:val="640"/>
              <w:marRight w:val="0"/>
              <w:marTop w:val="0"/>
              <w:marBottom w:val="0"/>
              <w:divBdr>
                <w:top w:val="none" w:sz="0" w:space="0" w:color="auto"/>
                <w:left w:val="none" w:sz="0" w:space="0" w:color="auto"/>
                <w:bottom w:val="none" w:sz="0" w:space="0" w:color="auto"/>
                <w:right w:val="none" w:sz="0" w:space="0" w:color="auto"/>
              </w:divBdr>
            </w:div>
            <w:div w:id="1049115137">
              <w:marLeft w:val="640"/>
              <w:marRight w:val="0"/>
              <w:marTop w:val="0"/>
              <w:marBottom w:val="0"/>
              <w:divBdr>
                <w:top w:val="none" w:sz="0" w:space="0" w:color="auto"/>
                <w:left w:val="none" w:sz="0" w:space="0" w:color="auto"/>
                <w:bottom w:val="none" w:sz="0" w:space="0" w:color="auto"/>
                <w:right w:val="none" w:sz="0" w:space="0" w:color="auto"/>
              </w:divBdr>
            </w:div>
            <w:div w:id="1049456449">
              <w:marLeft w:val="640"/>
              <w:marRight w:val="0"/>
              <w:marTop w:val="0"/>
              <w:marBottom w:val="0"/>
              <w:divBdr>
                <w:top w:val="none" w:sz="0" w:space="0" w:color="auto"/>
                <w:left w:val="none" w:sz="0" w:space="0" w:color="auto"/>
                <w:bottom w:val="none" w:sz="0" w:space="0" w:color="auto"/>
                <w:right w:val="none" w:sz="0" w:space="0" w:color="auto"/>
              </w:divBdr>
            </w:div>
            <w:div w:id="1049500588">
              <w:marLeft w:val="640"/>
              <w:marRight w:val="0"/>
              <w:marTop w:val="0"/>
              <w:marBottom w:val="0"/>
              <w:divBdr>
                <w:top w:val="none" w:sz="0" w:space="0" w:color="auto"/>
                <w:left w:val="none" w:sz="0" w:space="0" w:color="auto"/>
                <w:bottom w:val="none" w:sz="0" w:space="0" w:color="auto"/>
                <w:right w:val="none" w:sz="0" w:space="0" w:color="auto"/>
              </w:divBdr>
            </w:div>
            <w:div w:id="1049841644">
              <w:marLeft w:val="640"/>
              <w:marRight w:val="0"/>
              <w:marTop w:val="0"/>
              <w:marBottom w:val="0"/>
              <w:divBdr>
                <w:top w:val="none" w:sz="0" w:space="0" w:color="auto"/>
                <w:left w:val="none" w:sz="0" w:space="0" w:color="auto"/>
                <w:bottom w:val="none" w:sz="0" w:space="0" w:color="auto"/>
                <w:right w:val="none" w:sz="0" w:space="0" w:color="auto"/>
              </w:divBdr>
            </w:div>
            <w:div w:id="1050038950">
              <w:marLeft w:val="640"/>
              <w:marRight w:val="0"/>
              <w:marTop w:val="0"/>
              <w:marBottom w:val="0"/>
              <w:divBdr>
                <w:top w:val="none" w:sz="0" w:space="0" w:color="auto"/>
                <w:left w:val="none" w:sz="0" w:space="0" w:color="auto"/>
                <w:bottom w:val="none" w:sz="0" w:space="0" w:color="auto"/>
                <w:right w:val="none" w:sz="0" w:space="0" w:color="auto"/>
              </w:divBdr>
            </w:div>
            <w:div w:id="1050348561">
              <w:marLeft w:val="640"/>
              <w:marRight w:val="0"/>
              <w:marTop w:val="0"/>
              <w:marBottom w:val="0"/>
              <w:divBdr>
                <w:top w:val="none" w:sz="0" w:space="0" w:color="auto"/>
                <w:left w:val="none" w:sz="0" w:space="0" w:color="auto"/>
                <w:bottom w:val="none" w:sz="0" w:space="0" w:color="auto"/>
                <w:right w:val="none" w:sz="0" w:space="0" w:color="auto"/>
              </w:divBdr>
            </w:div>
            <w:div w:id="1050374299">
              <w:marLeft w:val="640"/>
              <w:marRight w:val="0"/>
              <w:marTop w:val="0"/>
              <w:marBottom w:val="0"/>
              <w:divBdr>
                <w:top w:val="none" w:sz="0" w:space="0" w:color="auto"/>
                <w:left w:val="none" w:sz="0" w:space="0" w:color="auto"/>
                <w:bottom w:val="none" w:sz="0" w:space="0" w:color="auto"/>
                <w:right w:val="none" w:sz="0" w:space="0" w:color="auto"/>
              </w:divBdr>
            </w:div>
            <w:div w:id="1050807516">
              <w:marLeft w:val="640"/>
              <w:marRight w:val="0"/>
              <w:marTop w:val="0"/>
              <w:marBottom w:val="0"/>
              <w:divBdr>
                <w:top w:val="none" w:sz="0" w:space="0" w:color="auto"/>
                <w:left w:val="none" w:sz="0" w:space="0" w:color="auto"/>
                <w:bottom w:val="none" w:sz="0" w:space="0" w:color="auto"/>
                <w:right w:val="none" w:sz="0" w:space="0" w:color="auto"/>
              </w:divBdr>
            </w:div>
            <w:div w:id="1051156192">
              <w:marLeft w:val="640"/>
              <w:marRight w:val="0"/>
              <w:marTop w:val="0"/>
              <w:marBottom w:val="0"/>
              <w:divBdr>
                <w:top w:val="none" w:sz="0" w:space="0" w:color="auto"/>
                <w:left w:val="none" w:sz="0" w:space="0" w:color="auto"/>
                <w:bottom w:val="none" w:sz="0" w:space="0" w:color="auto"/>
                <w:right w:val="none" w:sz="0" w:space="0" w:color="auto"/>
              </w:divBdr>
            </w:div>
            <w:div w:id="1051416295">
              <w:marLeft w:val="640"/>
              <w:marRight w:val="0"/>
              <w:marTop w:val="0"/>
              <w:marBottom w:val="0"/>
              <w:divBdr>
                <w:top w:val="none" w:sz="0" w:space="0" w:color="auto"/>
                <w:left w:val="none" w:sz="0" w:space="0" w:color="auto"/>
                <w:bottom w:val="none" w:sz="0" w:space="0" w:color="auto"/>
                <w:right w:val="none" w:sz="0" w:space="0" w:color="auto"/>
              </w:divBdr>
            </w:div>
            <w:div w:id="1051535494">
              <w:marLeft w:val="640"/>
              <w:marRight w:val="0"/>
              <w:marTop w:val="0"/>
              <w:marBottom w:val="0"/>
              <w:divBdr>
                <w:top w:val="none" w:sz="0" w:space="0" w:color="auto"/>
                <w:left w:val="none" w:sz="0" w:space="0" w:color="auto"/>
                <w:bottom w:val="none" w:sz="0" w:space="0" w:color="auto"/>
                <w:right w:val="none" w:sz="0" w:space="0" w:color="auto"/>
              </w:divBdr>
            </w:div>
            <w:div w:id="1051660097">
              <w:marLeft w:val="640"/>
              <w:marRight w:val="0"/>
              <w:marTop w:val="0"/>
              <w:marBottom w:val="0"/>
              <w:divBdr>
                <w:top w:val="none" w:sz="0" w:space="0" w:color="auto"/>
                <w:left w:val="none" w:sz="0" w:space="0" w:color="auto"/>
                <w:bottom w:val="none" w:sz="0" w:space="0" w:color="auto"/>
                <w:right w:val="none" w:sz="0" w:space="0" w:color="auto"/>
              </w:divBdr>
            </w:div>
            <w:div w:id="1051732046">
              <w:marLeft w:val="640"/>
              <w:marRight w:val="0"/>
              <w:marTop w:val="0"/>
              <w:marBottom w:val="0"/>
              <w:divBdr>
                <w:top w:val="none" w:sz="0" w:space="0" w:color="auto"/>
                <w:left w:val="none" w:sz="0" w:space="0" w:color="auto"/>
                <w:bottom w:val="none" w:sz="0" w:space="0" w:color="auto"/>
                <w:right w:val="none" w:sz="0" w:space="0" w:color="auto"/>
              </w:divBdr>
            </w:div>
            <w:div w:id="1051882383">
              <w:marLeft w:val="640"/>
              <w:marRight w:val="0"/>
              <w:marTop w:val="0"/>
              <w:marBottom w:val="0"/>
              <w:divBdr>
                <w:top w:val="none" w:sz="0" w:space="0" w:color="auto"/>
                <w:left w:val="none" w:sz="0" w:space="0" w:color="auto"/>
                <w:bottom w:val="none" w:sz="0" w:space="0" w:color="auto"/>
                <w:right w:val="none" w:sz="0" w:space="0" w:color="auto"/>
              </w:divBdr>
            </w:div>
            <w:div w:id="1052535776">
              <w:marLeft w:val="640"/>
              <w:marRight w:val="0"/>
              <w:marTop w:val="0"/>
              <w:marBottom w:val="0"/>
              <w:divBdr>
                <w:top w:val="none" w:sz="0" w:space="0" w:color="auto"/>
                <w:left w:val="none" w:sz="0" w:space="0" w:color="auto"/>
                <w:bottom w:val="none" w:sz="0" w:space="0" w:color="auto"/>
                <w:right w:val="none" w:sz="0" w:space="0" w:color="auto"/>
              </w:divBdr>
            </w:div>
            <w:div w:id="1053193761">
              <w:marLeft w:val="640"/>
              <w:marRight w:val="0"/>
              <w:marTop w:val="0"/>
              <w:marBottom w:val="0"/>
              <w:divBdr>
                <w:top w:val="none" w:sz="0" w:space="0" w:color="auto"/>
                <w:left w:val="none" w:sz="0" w:space="0" w:color="auto"/>
                <w:bottom w:val="none" w:sz="0" w:space="0" w:color="auto"/>
                <w:right w:val="none" w:sz="0" w:space="0" w:color="auto"/>
              </w:divBdr>
            </w:div>
            <w:div w:id="1053387604">
              <w:marLeft w:val="640"/>
              <w:marRight w:val="0"/>
              <w:marTop w:val="0"/>
              <w:marBottom w:val="0"/>
              <w:divBdr>
                <w:top w:val="none" w:sz="0" w:space="0" w:color="auto"/>
                <w:left w:val="none" w:sz="0" w:space="0" w:color="auto"/>
                <w:bottom w:val="none" w:sz="0" w:space="0" w:color="auto"/>
                <w:right w:val="none" w:sz="0" w:space="0" w:color="auto"/>
              </w:divBdr>
            </w:div>
            <w:div w:id="1053426500">
              <w:marLeft w:val="640"/>
              <w:marRight w:val="0"/>
              <w:marTop w:val="0"/>
              <w:marBottom w:val="0"/>
              <w:divBdr>
                <w:top w:val="none" w:sz="0" w:space="0" w:color="auto"/>
                <w:left w:val="none" w:sz="0" w:space="0" w:color="auto"/>
                <w:bottom w:val="none" w:sz="0" w:space="0" w:color="auto"/>
                <w:right w:val="none" w:sz="0" w:space="0" w:color="auto"/>
              </w:divBdr>
            </w:div>
            <w:div w:id="1053430963">
              <w:marLeft w:val="640"/>
              <w:marRight w:val="0"/>
              <w:marTop w:val="0"/>
              <w:marBottom w:val="0"/>
              <w:divBdr>
                <w:top w:val="none" w:sz="0" w:space="0" w:color="auto"/>
                <w:left w:val="none" w:sz="0" w:space="0" w:color="auto"/>
                <w:bottom w:val="none" w:sz="0" w:space="0" w:color="auto"/>
                <w:right w:val="none" w:sz="0" w:space="0" w:color="auto"/>
              </w:divBdr>
            </w:div>
            <w:div w:id="1053887770">
              <w:marLeft w:val="640"/>
              <w:marRight w:val="0"/>
              <w:marTop w:val="0"/>
              <w:marBottom w:val="0"/>
              <w:divBdr>
                <w:top w:val="none" w:sz="0" w:space="0" w:color="auto"/>
                <w:left w:val="none" w:sz="0" w:space="0" w:color="auto"/>
                <w:bottom w:val="none" w:sz="0" w:space="0" w:color="auto"/>
                <w:right w:val="none" w:sz="0" w:space="0" w:color="auto"/>
              </w:divBdr>
            </w:div>
            <w:div w:id="1054037259">
              <w:marLeft w:val="640"/>
              <w:marRight w:val="0"/>
              <w:marTop w:val="0"/>
              <w:marBottom w:val="0"/>
              <w:divBdr>
                <w:top w:val="none" w:sz="0" w:space="0" w:color="auto"/>
                <w:left w:val="none" w:sz="0" w:space="0" w:color="auto"/>
                <w:bottom w:val="none" w:sz="0" w:space="0" w:color="auto"/>
                <w:right w:val="none" w:sz="0" w:space="0" w:color="auto"/>
              </w:divBdr>
            </w:div>
            <w:div w:id="1054499872">
              <w:marLeft w:val="640"/>
              <w:marRight w:val="0"/>
              <w:marTop w:val="0"/>
              <w:marBottom w:val="0"/>
              <w:divBdr>
                <w:top w:val="none" w:sz="0" w:space="0" w:color="auto"/>
                <w:left w:val="none" w:sz="0" w:space="0" w:color="auto"/>
                <w:bottom w:val="none" w:sz="0" w:space="0" w:color="auto"/>
                <w:right w:val="none" w:sz="0" w:space="0" w:color="auto"/>
              </w:divBdr>
            </w:div>
            <w:div w:id="1055009162">
              <w:marLeft w:val="640"/>
              <w:marRight w:val="0"/>
              <w:marTop w:val="0"/>
              <w:marBottom w:val="0"/>
              <w:divBdr>
                <w:top w:val="none" w:sz="0" w:space="0" w:color="auto"/>
                <w:left w:val="none" w:sz="0" w:space="0" w:color="auto"/>
                <w:bottom w:val="none" w:sz="0" w:space="0" w:color="auto"/>
                <w:right w:val="none" w:sz="0" w:space="0" w:color="auto"/>
              </w:divBdr>
            </w:div>
            <w:div w:id="1055932113">
              <w:marLeft w:val="640"/>
              <w:marRight w:val="0"/>
              <w:marTop w:val="0"/>
              <w:marBottom w:val="0"/>
              <w:divBdr>
                <w:top w:val="none" w:sz="0" w:space="0" w:color="auto"/>
                <w:left w:val="none" w:sz="0" w:space="0" w:color="auto"/>
                <w:bottom w:val="none" w:sz="0" w:space="0" w:color="auto"/>
                <w:right w:val="none" w:sz="0" w:space="0" w:color="auto"/>
              </w:divBdr>
            </w:div>
            <w:div w:id="1056127300">
              <w:marLeft w:val="640"/>
              <w:marRight w:val="0"/>
              <w:marTop w:val="0"/>
              <w:marBottom w:val="0"/>
              <w:divBdr>
                <w:top w:val="none" w:sz="0" w:space="0" w:color="auto"/>
                <w:left w:val="none" w:sz="0" w:space="0" w:color="auto"/>
                <w:bottom w:val="none" w:sz="0" w:space="0" w:color="auto"/>
                <w:right w:val="none" w:sz="0" w:space="0" w:color="auto"/>
              </w:divBdr>
            </w:div>
            <w:div w:id="1056464538">
              <w:marLeft w:val="640"/>
              <w:marRight w:val="0"/>
              <w:marTop w:val="0"/>
              <w:marBottom w:val="0"/>
              <w:divBdr>
                <w:top w:val="none" w:sz="0" w:space="0" w:color="auto"/>
                <w:left w:val="none" w:sz="0" w:space="0" w:color="auto"/>
                <w:bottom w:val="none" w:sz="0" w:space="0" w:color="auto"/>
                <w:right w:val="none" w:sz="0" w:space="0" w:color="auto"/>
              </w:divBdr>
            </w:div>
            <w:div w:id="1056930708">
              <w:marLeft w:val="640"/>
              <w:marRight w:val="0"/>
              <w:marTop w:val="0"/>
              <w:marBottom w:val="0"/>
              <w:divBdr>
                <w:top w:val="none" w:sz="0" w:space="0" w:color="auto"/>
                <w:left w:val="none" w:sz="0" w:space="0" w:color="auto"/>
                <w:bottom w:val="none" w:sz="0" w:space="0" w:color="auto"/>
                <w:right w:val="none" w:sz="0" w:space="0" w:color="auto"/>
              </w:divBdr>
            </w:div>
            <w:div w:id="1056973908">
              <w:marLeft w:val="640"/>
              <w:marRight w:val="0"/>
              <w:marTop w:val="0"/>
              <w:marBottom w:val="0"/>
              <w:divBdr>
                <w:top w:val="none" w:sz="0" w:space="0" w:color="auto"/>
                <w:left w:val="none" w:sz="0" w:space="0" w:color="auto"/>
                <w:bottom w:val="none" w:sz="0" w:space="0" w:color="auto"/>
                <w:right w:val="none" w:sz="0" w:space="0" w:color="auto"/>
              </w:divBdr>
            </w:div>
            <w:div w:id="1056975728">
              <w:marLeft w:val="640"/>
              <w:marRight w:val="0"/>
              <w:marTop w:val="0"/>
              <w:marBottom w:val="0"/>
              <w:divBdr>
                <w:top w:val="none" w:sz="0" w:space="0" w:color="auto"/>
                <w:left w:val="none" w:sz="0" w:space="0" w:color="auto"/>
                <w:bottom w:val="none" w:sz="0" w:space="0" w:color="auto"/>
                <w:right w:val="none" w:sz="0" w:space="0" w:color="auto"/>
              </w:divBdr>
            </w:div>
            <w:div w:id="1057360026">
              <w:marLeft w:val="640"/>
              <w:marRight w:val="0"/>
              <w:marTop w:val="0"/>
              <w:marBottom w:val="0"/>
              <w:divBdr>
                <w:top w:val="none" w:sz="0" w:space="0" w:color="auto"/>
                <w:left w:val="none" w:sz="0" w:space="0" w:color="auto"/>
                <w:bottom w:val="none" w:sz="0" w:space="0" w:color="auto"/>
                <w:right w:val="none" w:sz="0" w:space="0" w:color="auto"/>
              </w:divBdr>
            </w:div>
            <w:div w:id="1057389490">
              <w:marLeft w:val="640"/>
              <w:marRight w:val="0"/>
              <w:marTop w:val="0"/>
              <w:marBottom w:val="0"/>
              <w:divBdr>
                <w:top w:val="none" w:sz="0" w:space="0" w:color="auto"/>
                <w:left w:val="none" w:sz="0" w:space="0" w:color="auto"/>
                <w:bottom w:val="none" w:sz="0" w:space="0" w:color="auto"/>
                <w:right w:val="none" w:sz="0" w:space="0" w:color="auto"/>
              </w:divBdr>
            </w:div>
            <w:div w:id="1057510808">
              <w:marLeft w:val="640"/>
              <w:marRight w:val="0"/>
              <w:marTop w:val="0"/>
              <w:marBottom w:val="0"/>
              <w:divBdr>
                <w:top w:val="none" w:sz="0" w:space="0" w:color="auto"/>
                <w:left w:val="none" w:sz="0" w:space="0" w:color="auto"/>
                <w:bottom w:val="none" w:sz="0" w:space="0" w:color="auto"/>
                <w:right w:val="none" w:sz="0" w:space="0" w:color="auto"/>
              </w:divBdr>
            </w:div>
            <w:div w:id="1058090242">
              <w:marLeft w:val="640"/>
              <w:marRight w:val="0"/>
              <w:marTop w:val="0"/>
              <w:marBottom w:val="0"/>
              <w:divBdr>
                <w:top w:val="none" w:sz="0" w:space="0" w:color="auto"/>
                <w:left w:val="none" w:sz="0" w:space="0" w:color="auto"/>
                <w:bottom w:val="none" w:sz="0" w:space="0" w:color="auto"/>
                <w:right w:val="none" w:sz="0" w:space="0" w:color="auto"/>
              </w:divBdr>
            </w:div>
            <w:div w:id="1058095267">
              <w:marLeft w:val="640"/>
              <w:marRight w:val="0"/>
              <w:marTop w:val="0"/>
              <w:marBottom w:val="0"/>
              <w:divBdr>
                <w:top w:val="none" w:sz="0" w:space="0" w:color="auto"/>
                <w:left w:val="none" w:sz="0" w:space="0" w:color="auto"/>
                <w:bottom w:val="none" w:sz="0" w:space="0" w:color="auto"/>
                <w:right w:val="none" w:sz="0" w:space="0" w:color="auto"/>
              </w:divBdr>
            </w:div>
            <w:div w:id="1058357286">
              <w:marLeft w:val="640"/>
              <w:marRight w:val="0"/>
              <w:marTop w:val="0"/>
              <w:marBottom w:val="0"/>
              <w:divBdr>
                <w:top w:val="none" w:sz="0" w:space="0" w:color="auto"/>
                <w:left w:val="none" w:sz="0" w:space="0" w:color="auto"/>
                <w:bottom w:val="none" w:sz="0" w:space="0" w:color="auto"/>
                <w:right w:val="none" w:sz="0" w:space="0" w:color="auto"/>
              </w:divBdr>
            </w:div>
            <w:div w:id="1058478184">
              <w:marLeft w:val="640"/>
              <w:marRight w:val="0"/>
              <w:marTop w:val="0"/>
              <w:marBottom w:val="0"/>
              <w:divBdr>
                <w:top w:val="none" w:sz="0" w:space="0" w:color="auto"/>
                <w:left w:val="none" w:sz="0" w:space="0" w:color="auto"/>
                <w:bottom w:val="none" w:sz="0" w:space="0" w:color="auto"/>
                <w:right w:val="none" w:sz="0" w:space="0" w:color="auto"/>
              </w:divBdr>
            </w:div>
            <w:div w:id="1058700808">
              <w:marLeft w:val="640"/>
              <w:marRight w:val="0"/>
              <w:marTop w:val="0"/>
              <w:marBottom w:val="0"/>
              <w:divBdr>
                <w:top w:val="none" w:sz="0" w:space="0" w:color="auto"/>
                <w:left w:val="none" w:sz="0" w:space="0" w:color="auto"/>
                <w:bottom w:val="none" w:sz="0" w:space="0" w:color="auto"/>
                <w:right w:val="none" w:sz="0" w:space="0" w:color="auto"/>
              </w:divBdr>
            </w:div>
            <w:div w:id="1058748674">
              <w:marLeft w:val="640"/>
              <w:marRight w:val="0"/>
              <w:marTop w:val="0"/>
              <w:marBottom w:val="0"/>
              <w:divBdr>
                <w:top w:val="none" w:sz="0" w:space="0" w:color="auto"/>
                <w:left w:val="none" w:sz="0" w:space="0" w:color="auto"/>
                <w:bottom w:val="none" w:sz="0" w:space="0" w:color="auto"/>
                <w:right w:val="none" w:sz="0" w:space="0" w:color="auto"/>
              </w:divBdr>
            </w:div>
            <w:div w:id="1059597113">
              <w:marLeft w:val="640"/>
              <w:marRight w:val="0"/>
              <w:marTop w:val="0"/>
              <w:marBottom w:val="0"/>
              <w:divBdr>
                <w:top w:val="none" w:sz="0" w:space="0" w:color="auto"/>
                <w:left w:val="none" w:sz="0" w:space="0" w:color="auto"/>
                <w:bottom w:val="none" w:sz="0" w:space="0" w:color="auto"/>
                <w:right w:val="none" w:sz="0" w:space="0" w:color="auto"/>
              </w:divBdr>
            </w:div>
            <w:div w:id="1059669236">
              <w:marLeft w:val="640"/>
              <w:marRight w:val="0"/>
              <w:marTop w:val="0"/>
              <w:marBottom w:val="0"/>
              <w:divBdr>
                <w:top w:val="none" w:sz="0" w:space="0" w:color="auto"/>
                <w:left w:val="none" w:sz="0" w:space="0" w:color="auto"/>
                <w:bottom w:val="none" w:sz="0" w:space="0" w:color="auto"/>
                <w:right w:val="none" w:sz="0" w:space="0" w:color="auto"/>
              </w:divBdr>
            </w:div>
            <w:div w:id="1060666157">
              <w:marLeft w:val="640"/>
              <w:marRight w:val="0"/>
              <w:marTop w:val="0"/>
              <w:marBottom w:val="0"/>
              <w:divBdr>
                <w:top w:val="none" w:sz="0" w:space="0" w:color="auto"/>
                <w:left w:val="none" w:sz="0" w:space="0" w:color="auto"/>
                <w:bottom w:val="none" w:sz="0" w:space="0" w:color="auto"/>
                <w:right w:val="none" w:sz="0" w:space="0" w:color="auto"/>
              </w:divBdr>
            </w:div>
            <w:div w:id="1061178654">
              <w:marLeft w:val="640"/>
              <w:marRight w:val="0"/>
              <w:marTop w:val="0"/>
              <w:marBottom w:val="0"/>
              <w:divBdr>
                <w:top w:val="none" w:sz="0" w:space="0" w:color="auto"/>
                <w:left w:val="none" w:sz="0" w:space="0" w:color="auto"/>
                <w:bottom w:val="none" w:sz="0" w:space="0" w:color="auto"/>
                <w:right w:val="none" w:sz="0" w:space="0" w:color="auto"/>
              </w:divBdr>
            </w:div>
            <w:div w:id="1061638206">
              <w:marLeft w:val="640"/>
              <w:marRight w:val="0"/>
              <w:marTop w:val="0"/>
              <w:marBottom w:val="0"/>
              <w:divBdr>
                <w:top w:val="none" w:sz="0" w:space="0" w:color="auto"/>
                <w:left w:val="none" w:sz="0" w:space="0" w:color="auto"/>
                <w:bottom w:val="none" w:sz="0" w:space="0" w:color="auto"/>
                <w:right w:val="none" w:sz="0" w:space="0" w:color="auto"/>
              </w:divBdr>
            </w:div>
            <w:div w:id="1062866614">
              <w:marLeft w:val="640"/>
              <w:marRight w:val="0"/>
              <w:marTop w:val="0"/>
              <w:marBottom w:val="0"/>
              <w:divBdr>
                <w:top w:val="none" w:sz="0" w:space="0" w:color="auto"/>
                <w:left w:val="none" w:sz="0" w:space="0" w:color="auto"/>
                <w:bottom w:val="none" w:sz="0" w:space="0" w:color="auto"/>
                <w:right w:val="none" w:sz="0" w:space="0" w:color="auto"/>
              </w:divBdr>
            </w:div>
            <w:div w:id="1063723808">
              <w:marLeft w:val="640"/>
              <w:marRight w:val="0"/>
              <w:marTop w:val="0"/>
              <w:marBottom w:val="0"/>
              <w:divBdr>
                <w:top w:val="none" w:sz="0" w:space="0" w:color="auto"/>
                <w:left w:val="none" w:sz="0" w:space="0" w:color="auto"/>
                <w:bottom w:val="none" w:sz="0" w:space="0" w:color="auto"/>
                <w:right w:val="none" w:sz="0" w:space="0" w:color="auto"/>
              </w:divBdr>
            </w:div>
            <w:div w:id="1064372363">
              <w:marLeft w:val="640"/>
              <w:marRight w:val="0"/>
              <w:marTop w:val="0"/>
              <w:marBottom w:val="0"/>
              <w:divBdr>
                <w:top w:val="none" w:sz="0" w:space="0" w:color="auto"/>
                <w:left w:val="none" w:sz="0" w:space="0" w:color="auto"/>
                <w:bottom w:val="none" w:sz="0" w:space="0" w:color="auto"/>
                <w:right w:val="none" w:sz="0" w:space="0" w:color="auto"/>
              </w:divBdr>
            </w:div>
            <w:div w:id="1064529735">
              <w:marLeft w:val="640"/>
              <w:marRight w:val="0"/>
              <w:marTop w:val="0"/>
              <w:marBottom w:val="0"/>
              <w:divBdr>
                <w:top w:val="none" w:sz="0" w:space="0" w:color="auto"/>
                <w:left w:val="none" w:sz="0" w:space="0" w:color="auto"/>
                <w:bottom w:val="none" w:sz="0" w:space="0" w:color="auto"/>
                <w:right w:val="none" w:sz="0" w:space="0" w:color="auto"/>
              </w:divBdr>
            </w:div>
            <w:div w:id="1065104164">
              <w:marLeft w:val="640"/>
              <w:marRight w:val="0"/>
              <w:marTop w:val="0"/>
              <w:marBottom w:val="0"/>
              <w:divBdr>
                <w:top w:val="none" w:sz="0" w:space="0" w:color="auto"/>
                <w:left w:val="none" w:sz="0" w:space="0" w:color="auto"/>
                <w:bottom w:val="none" w:sz="0" w:space="0" w:color="auto"/>
                <w:right w:val="none" w:sz="0" w:space="0" w:color="auto"/>
              </w:divBdr>
            </w:div>
            <w:div w:id="1065107963">
              <w:marLeft w:val="640"/>
              <w:marRight w:val="0"/>
              <w:marTop w:val="0"/>
              <w:marBottom w:val="0"/>
              <w:divBdr>
                <w:top w:val="none" w:sz="0" w:space="0" w:color="auto"/>
                <w:left w:val="none" w:sz="0" w:space="0" w:color="auto"/>
                <w:bottom w:val="none" w:sz="0" w:space="0" w:color="auto"/>
                <w:right w:val="none" w:sz="0" w:space="0" w:color="auto"/>
              </w:divBdr>
            </w:div>
            <w:div w:id="1065837112">
              <w:marLeft w:val="640"/>
              <w:marRight w:val="0"/>
              <w:marTop w:val="0"/>
              <w:marBottom w:val="0"/>
              <w:divBdr>
                <w:top w:val="none" w:sz="0" w:space="0" w:color="auto"/>
                <w:left w:val="none" w:sz="0" w:space="0" w:color="auto"/>
                <w:bottom w:val="none" w:sz="0" w:space="0" w:color="auto"/>
                <w:right w:val="none" w:sz="0" w:space="0" w:color="auto"/>
              </w:divBdr>
            </w:div>
            <w:div w:id="1066299746">
              <w:marLeft w:val="640"/>
              <w:marRight w:val="0"/>
              <w:marTop w:val="0"/>
              <w:marBottom w:val="0"/>
              <w:divBdr>
                <w:top w:val="none" w:sz="0" w:space="0" w:color="auto"/>
                <w:left w:val="none" w:sz="0" w:space="0" w:color="auto"/>
                <w:bottom w:val="none" w:sz="0" w:space="0" w:color="auto"/>
                <w:right w:val="none" w:sz="0" w:space="0" w:color="auto"/>
              </w:divBdr>
            </w:div>
            <w:div w:id="1066341323">
              <w:marLeft w:val="640"/>
              <w:marRight w:val="0"/>
              <w:marTop w:val="0"/>
              <w:marBottom w:val="0"/>
              <w:divBdr>
                <w:top w:val="none" w:sz="0" w:space="0" w:color="auto"/>
                <w:left w:val="none" w:sz="0" w:space="0" w:color="auto"/>
                <w:bottom w:val="none" w:sz="0" w:space="0" w:color="auto"/>
                <w:right w:val="none" w:sz="0" w:space="0" w:color="auto"/>
              </w:divBdr>
            </w:div>
            <w:div w:id="1066689019">
              <w:marLeft w:val="640"/>
              <w:marRight w:val="0"/>
              <w:marTop w:val="0"/>
              <w:marBottom w:val="0"/>
              <w:divBdr>
                <w:top w:val="none" w:sz="0" w:space="0" w:color="auto"/>
                <w:left w:val="none" w:sz="0" w:space="0" w:color="auto"/>
                <w:bottom w:val="none" w:sz="0" w:space="0" w:color="auto"/>
                <w:right w:val="none" w:sz="0" w:space="0" w:color="auto"/>
              </w:divBdr>
            </w:div>
            <w:div w:id="1066880787">
              <w:marLeft w:val="640"/>
              <w:marRight w:val="0"/>
              <w:marTop w:val="0"/>
              <w:marBottom w:val="0"/>
              <w:divBdr>
                <w:top w:val="none" w:sz="0" w:space="0" w:color="auto"/>
                <w:left w:val="none" w:sz="0" w:space="0" w:color="auto"/>
                <w:bottom w:val="none" w:sz="0" w:space="0" w:color="auto"/>
                <w:right w:val="none" w:sz="0" w:space="0" w:color="auto"/>
              </w:divBdr>
            </w:div>
            <w:div w:id="1066955996">
              <w:marLeft w:val="640"/>
              <w:marRight w:val="0"/>
              <w:marTop w:val="0"/>
              <w:marBottom w:val="0"/>
              <w:divBdr>
                <w:top w:val="none" w:sz="0" w:space="0" w:color="auto"/>
                <w:left w:val="none" w:sz="0" w:space="0" w:color="auto"/>
                <w:bottom w:val="none" w:sz="0" w:space="0" w:color="auto"/>
                <w:right w:val="none" w:sz="0" w:space="0" w:color="auto"/>
              </w:divBdr>
            </w:div>
            <w:div w:id="1067605650">
              <w:marLeft w:val="640"/>
              <w:marRight w:val="0"/>
              <w:marTop w:val="0"/>
              <w:marBottom w:val="0"/>
              <w:divBdr>
                <w:top w:val="none" w:sz="0" w:space="0" w:color="auto"/>
                <w:left w:val="none" w:sz="0" w:space="0" w:color="auto"/>
                <w:bottom w:val="none" w:sz="0" w:space="0" w:color="auto"/>
                <w:right w:val="none" w:sz="0" w:space="0" w:color="auto"/>
              </w:divBdr>
            </w:div>
            <w:div w:id="1067915469">
              <w:marLeft w:val="640"/>
              <w:marRight w:val="0"/>
              <w:marTop w:val="0"/>
              <w:marBottom w:val="0"/>
              <w:divBdr>
                <w:top w:val="none" w:sz="0" w:space="0" w:color="auto"/>
                <w:left w:val="none" w:sz="0" w:space="0" w:color="auto"/>
                <w:bottom w:val="none" w:sz="0" w:space="0" w:color="auto"/>
                <w:right w:val="none" w:sz="0" w:space="0" w:color="auto"/>
              </w:divBdr>
            </w:div>
            <w:div w:id="1067999169">
              <w:marLeft w:val="640"/>
              <w:marRight w:val="0"/>
              <w:marTop w:val="0"/>
              <w:marBottom w:val="0"/>
              <w:divBdr>
                <w:top w:val="none" w:sz="0" w:space="0" w:color="auto"/>
                <w:left w:val="none" w:sz="0" w:space="0" w:color="auto"/>
                <w:bottom w:val="none" w:sz="0" w:space="0" w:color="auto"/>
                <w:right w:val="none" w:sz="0" w:space="0" w:color="auto"/>
              </w:divBdr>
            </w:div>
            <w:div w:id="1068262352">
              <w:marLeft w:val="640"/>
              <w:marRight w:val="0"/>
              <w:marTop w:val="0"/>
              <w:marBottom w:val="0"/>
              <w:divBdr>
                <w:top w:val="none" w:sz="0" w:space="0" w:color="auto"/>
                <w:left w:val="none" w:sz="0" w:space="0" w:color="auto"/>
                <w:bottom w:val="none" w:sz="0" w:space="0" w:color="auto"/>
                <w:right w:val="none" w:sz="0" w:space="0" w:color="auto"/>
              </w:divBdr>
            </w:div>
            <w:div w:id="1068307915">
              <w:marLeft w:val="640"/>
              <w:marRight w:val="0"/>
              <w:marTop w:val="0"/>
              <w:marBottom w:val="0"/>
              <w:divBdr>
                <w:top w:val="none" w:sz="0" w:space="0" w:color="auto"/>
                <w:left w:val="none" w:sz="0" w:space="0" w:color="auto"/>
                <w:bottom w:val="none" w:sz="0" w:space="0" w:color="auto"/>
                <w:right w:val="none" w:sz="0" w:space="0" w:color="auto"/>
              </w:divBdr>
            </w:div>
            <w:div w:id="1068724882">
              <w:marLeft w:val="640"/>
              <w:marRight w:val="0"/>
              <w:marTop w:val="0"/>
              <w:marBottom w:val="0"/>
              <w:divBdr>
                <w:top w:val="none" w:sz="0" w:space="0" w:color="auto"/>
                <w:left w:val="none" w:sz="0" w:space="0" w:color="auto"/>
                <w:bottom w:val="none" w:sz="0" w:space="0" w:color="auto"/>
                <w:right w:val="none" w:sz="0" w:space="0" w:color="auto"/>
              </w:divBdr>
            </w:div>
            <w:div w:id="1069112738">
              <w:marLeft w:val="640"/>
              <w:marRight w:val="0"/>
              <w:marTop w:val="0"/>
              <w:marBottom w:val="0"/>
              <w:divBdr>
                <w:top w:val="none" w:sz="0" w:space="0" w:color="auto"/>
                <w:left w:val="none" w:sz="0" w:space="0" w:color="auto"/>
                <w:bottom w:val="none" w:sz="0" w:space="0" w:color="auto"/>
                <w:right w:val="none" w:sz="0" w:space="0" w:color="auto"/>
              </w:divBdr>
            </w:div>
            <w:div w:id="1069497991">
              <w:marLeft w:val="640"/>
              <w:marRight w:val="0"/>
              <w:marTop w:val="0"/>
              <w:marBottom w:val="0"/>
              <w:divBdr>
                <w:top w:val="none" w:sz="0" w:space="0" w:color="auto"/>
                <w:left w:val="none" w:sz="0" w:space="0" w:color="auto"/>
                <w:bottom w:val="none" w:sz="0" w:space="0" w:color="auto"/>
                <w:right w:val="none" w:sz="0" w:space="0" w:color="auto"/>
              </w:divBdr>
            </w:div>
            <w:div w:id="1069501013">
              <w:marLeft w:val="640"/>
              <w:marRight w:val="0"/>
              <w:marTop w:val="0"/>
              <w:marBottom w:val="0"/>
              <w:divBdr>
                <w:top w:val="none" w:sz="0" w:space="0" w:color="auto"/>
                <w:left w:val="none" w:sz="0" w:space="0" w:color="auto"/>
                <w:bottom w:val="none" w:sz="0" w:space="0" w:color="auto"/>
                <w:right w:val="none" w:sz="0" w:space="0" w:color="auto"/>
              </w:divBdr>
            </w:div>
            <w:div w:id="1069570626">
              <w:marLeft w:val="640"/>
              <w:marRight w:val="0"/>
              <w:marTop w:val="0"/>
              <w:marBottom w:val="0"/>
              <w:divBdr>
                <w:top w:val="none" w:sz="0" w:space="0" w:color="auto"/>
                <w:left w:val="none" w:sz="0" w:space="0" w:color="auto"/>
                <w:bottom w:val="none" w:sz="0" w:space="0" w:color="auto"/>
                <w:right w:val="none" w:sz="0" w:space="0" w:color="auto"/>
              </w:divBdr>
            </w:div>
            <w:div w:id="1069579309">
              <w:marLeft w:val="640"/>
              <w:marRight w:val="0"/>
              <w:marTop w:val="0"/>
              <w:marBottom w:val="0"/>
              <w:divBdr>
                <w:top w:val="none" w:sz="0" w:space="0" w:color="auto"/>
                <w:left w:val="none" w:sz="0" w:space="0" w:color="auto"/>
                <w:bottom w:val="none" w:sz="0" w:space="0" w:color="auto"/>
                <w:right w:val="none" w:sz="0" w:space="0" w:color="auto"/>
              </w:divBdr>
            </w:div>
            <w:div w:id="1070079342">
              <w:marLeft w:val="640"/>
              <w:marRight w:val="0"/>
              <w:marTop w:val="0"/>
              <w:marBottom w:val="0"/>
              <w:divBdr>
                <w:top w:val="none" w:sz="0" w:space="0" w:color="auto"/>
                <w:left w:val="none" w:sz="0" w:space="0" w:color="auto"/>
                <w:bottom w:val="none" w:sz="0" w:space="0" w:color="auto"/>
                <w:right w:val="none" w:sz="0" w:space="0" w:color="auto"/>
              </w:divBdr>
            </w:div>
            <w:div w:id="1070422459">
              <w:marLeft w:val="640"/>
              <w:marRight w:val="0"/>
              <w:marTop w:val="0"/>
              <w:marBottom w:val="0"/>
              <w:divBdr>
                <w:top w:val="none" w:sz="0" w:space="0" w:color="auto"/>
                <w:left w:val="none" w:sz="0" w:space="0" w:color="auto"/>
                <w:bottom w:val="none" w:sz="0" w:space="0" w:color="auto"/>
                <w:right w:val="none" w:sz="0" w:space="0" w:color="auto"/>
              </w:divBdr>
            </w:div>
            <w:div w:id="1071348299">
              <w:marLeft w:val="640"/>
              <w:marRight w:val="0"/>
              <w:marTop w:val="0"/>
              <w:marBottom w:val="0"/>
              <w:divBdr>
                <w:top w:val="none" w:sz="0" w:space="0" w:color="auto"/>
                <w:left w:val="none" w:sz="0" w:space="0" w:color="auto"/>
                <w:bottom w:val="none" w:sz="0" w:space="0" w:color="auto"/>
                <w:right w:val="none" w:sz="0" w:space="0" w:color="auto"/>
              </w:divBdr>
            </w:div>
            <w:div w:id="1071465250">
              <w:marLeft w:val="640"/>
              <w:marRight w:val="0"/>
              <w:marTop w:val="0"/>
              <w:marBottom w:val="0"/>
              <w:divBdr>
                <w:top w:val="none" w:sz="0" w:space="0" w:color="auto"/>
                <w:left w:val="none" w:sz="0" w:space="0" w:color="auto"/>
                <w:bottom w:val="none" w:sz="0" w:space="0" w:color="auto"/>
                <w:right w:val="none" w:sz="0" w:space="0" w:color="auto"/>
              </w:divBdr>
            </w:div>
            <w:div w:id="1072313843">
              <w:marLeft w:val="640"/>
              <w:marRight w:val="0"/>
              <w:marTop w:val="0"/>
              <w:marBottom w:val="0"/>
              <w:divBdr>
                <w:top w:val="none" w:sz="0" w:space="0" w:color="auto"/>
                <w:left w:val="none" w:sz="0" w:space="0" w:color="auto"/>
                <w:bottom w:val="none" w:sz="0" w:space="0" w:color="auto"/>
                <w:right w:val="none" w:sz="0" w:space="0" w:color="auto"/>
              </w:divBdr>
            </w:div>
            <w:div w:id="1072776429">
              <w:marLeft w:val="640"/>
              <w:marRight w:val="0"/>
              <w:marTop w:val="0"/>
              <w:marBottom w:val="0"/>
              <w:divBdr>
                <w:top w:val="none" w:sz="0" w:space="0" w:color="auto"/>
                <w:left w:val="none" w:sz="0" w:space="0" w:color="auto"/>
                <w:bottom w:val="none" w:sz="0" w:space="0" w:color="auto"/>
                <w:right w:val="none" w:sz="0" w:space="0" w:color="auto"/>
              </w:divBdr>
            </w:div>
            <w:div w:id="1074013507">
              <w:marLeft w:val="640"/>
              <w:marRight w:val="0"/>
              <w:marTop w:val="0"/>
              <w:marBottom w:val="0"/>
              <w:divBdr>
                <w:top w:val="none" w:sz="0" w:space="0" w:color="auto"/>
                <w:left w:val="none" w:sz="0" w:space="0" w:color="auto"/>
                <w:bottom w:val="none" w:sz="0" w:space="0" w:color="auto"/>
                <w:right w:val="none" w:sz="0" w:space="0" w:color="auto"/>
              </w:divBdr>
            </w:div>
            <w:div w:id="1074085435">
              <w:marLeft w:val="640"/>
              <w:marRight w:val="0"/>
              <w:marTop w:val="0"/>
              <w:marBottom w:val="0"/>
              <w:divBdr>
                <w:top w:val="none" w:sz="0" w:space="0" w:color="auto"/>
                <w:left w:val="none" w:sz="0" w:space="0" w:color="auto"/>
                <w:bottom w:val="none" w:sz="0" w:space="0" w:color="auto"/>
                <w:right w:val="none" w:sz="0" w:space="0" w:color="auto"/>
              </w:divBdr>
            </w:div>
            <w:div w:id="1074164136">
              <w:marLeft w:val="640"/>
              <w:marRight w:val="0"/>
              <w:marTop w:val="0"/>
              <w:marBottom w:val="0"/>
              <w:divBdr>
                <w:top w:val="none" w:sz="0" w:space="0" w:color="auto"/>
                <w:left w:val="none" w:sz="0" w:space="0" w:color="auto"/>
                <w:bottom w:val="none" w:sz="0" w:space="0" w:color="auto"/>
                <w:right w:val="none" w:sz="0" w:space="0" w:color="auto"/>
              </w:divBdr>
            </w:div>
            <w:div w:id="1074201145">
              <w:marLeft w:val="640"/>
              <w:marRight w:val="0"/>
              <w:marTop w:val="0"/>
              <w:marBottom w:val="0"/>
              <w:divBdr>
                <w:top w:val="none" w:sz="0" w:space="0" w:color="auto"/>
                <w:left w:val="none" w:sz="0" w:space="0" w:color="auto"/>
                <w:bottom w:val="none" w:sz="0" w:space="0" w:color="auto"/>
                <w:right w:val="none" w:sz="0" w:space="0" w:color="auto"/>
              </w:divBdr>
            </w:div>
            <w:div w:id="1074283261">
              <w:marLeft w:val="640"/>
              <w:marRight w:val="0"/>
              <w:marTop w:val="0"/>
              <w:marBottom w:val="0"/>
              <w:divBdr>
                <w:top w:val="none" w:sz="0" w:space="0" w:color="auto"/>
                <w:left w:val="none" w:sz="0" w:space="0" w:color="auto"/>
                <w:bottom w:val="none" w:sz="0" w:space="0" w:color="auto"/>
                <w:right w:val="none" w:sz="0" w:space="0" w:color="auto"/>
              </w:divBdr>
            </w:div>
            <w:div w:id="1074426564">
              <w:marLeft w:val="640"/>
              <w:marRight w:val="0"/>
              <w:marTop w:val="0"/>
              <w:marBottom w:val="0"/>
              <w:divBdr>
                <w:top w:val="none" w:sz="0" w:space="0" w:color="auto"/>
                <w:left w:val="none" w:sz="0" w:space="0" w:color="auto"/>
                <w:bottom w:val="none" w:sz="0" w:space="0" w:color="auto"/>
                <w:right w:val="none" w:sz="0" w:space="0" w:color="auto"/>
              </w:divBdr>
            </w:div>
            <w:div w:id="1075056387">
              <w:marLeft w:val="640"/>
              <w:marRight w:val="0"/>
              <w:marTop w:val="0"/>
              <w:marBottom w:val="0"/>
              <w:divBdr>
                <w:top w:val="none" w:sz="0" w:space="0" w:color="auto"/>
                <w:left w:val="none" w:sz="0" w:space="0" w:color="auto"/>
                <w:bottom w:val="none" w:sz="0" w:space="0" w:color="auto"/>
                <w:right w:val="none" w:sz="0" w:space="0" w:color="auto"/>
              </w:divBdr>
            </w:div>
            <w:div w:id="1075325705">
              <w:marLeft w:val="640"/>
              <w:marRight w:val="0"/>
              <w:marTop w:val="0"/>
              <w:marBottom w:val="0"/>
              <w:divBdr>
                <w:top w:val="none" w:sz="0" w:space="0" w:color="auto"/>
                <w:left w:val="none" w:sz="0" w:space="0" w:color="auto"/>
                <w:bottom w:val="none" w:sz="0" w:space="0" w:color="auto"/>
                <w:right w:val="none" w:sz="0" w:space="0" w:color="auto"/>
              </w:divBdr>
            </w:div>
            <w:div w:id="1076976998">
              <w:marLeft w:val="640"/>
              <w:marRight w:val="0"/>
              <w:marTop w:val="0"/>
              <w:marBottom w:val="0"/>
              <w:divBdr>
                <w:top w:val="none" w:sz="0" w:space="0" w:color="auto"/>
                <w:left w:val="none" w:sz="0" w:space="0" w:color="auto"/>
                <w:bottom w:val="none" w:sz="0" w:space="0" w:color="auto"/>
                <w:right w:val="none" w:sz="0" w:space="0" w:color="auto"/>
              </w:divBdr>
            </w:div>
            <w:div w:id="1077019684">
              <w:marLeft w:val="640"/>
              <w:marRight w:val="0"/>
              <w:marTop w:val="0"/>
              <w:marBottom w:val="0"/>
              <w:divBdr>
                <w:top w:val="none" w:sz="0" w:space="0" w:color="auto"/>
                <w:left w:val="none" w:sz="0" w:space="0" w:color="auto"/>
                <w:bottom w:val="none" w:sz="0" w:space="0" w:color="auto"/>
                <w:right w:val="none" w:sz="0" w:space="0" w:color="auto"/>
              </w:divBdr>
            </w:div>
            <w:div w:id="1077283372">
              <w:marLeft w:val="640"/>
              <w:marRight w:val="0"/>
              <w:marTop w:val="0"/>
              <w:marBottom w:val="0"/>
              <w:divBdr>
                <w:top w:val="none" w:sz="0" w:space="0" w:color="auto"/>
                <w:left w:val="none" w:sz="0" w:space="0" w:color="auto"/>
                <w:bottom w:val="none" w:sz="0" w:space="0" w:color="auto"/>
                <w:right w:val="none" w:sz="0" w:space="0" w:color="auto"/>
              </w:divBdr>
            </w:div>
            <w:div w:id="1077291398">
              <w:marLeft w:val="640"/>
              <w:marRight w:val="0"/>
              <w:marTop w:val="0"/>
              <w:marBottom w:val="0"/>
              <w:divBdr>
                <w:top w:val="none" w:sz="0" w:space="0" w:color="auto"/>
                <w:left w:val="none" w:sz="0" w:space="0" w:color="auto"/>
                <w:bottom w:val="none" w:sz="0" w:space="0" w:color="auto"/>
                <w:right w:val="none" w:sz="0" w:space="0" w:color="auto"/>
              </w:divBdr>
            </w:div>
            <w:div w:id="1077480873">
              <w:marLeft w:val="640"/>
              <w:marRight w:val="0"/>
              <w:marTop w:val="0"/>
              <w:marBottom w:val="0"/>
              <w:divBdr>
                <w:top w:val="none" w:sz="0" w:space="0" w:color="auto"/>
                <w:left w:val="none" w:sz="0" w:space="0" w:color="auto"/>
                <w:bottom w:val="none" w:sz="0" w:space="0" w:color="auto"/>
                <w:right w:val="none" w:sz="0" w:space="0" w:color="auto"/>
              </w:divBdr>
            </w:div>
            <w:div w:id="1078401099">
              <w:marLeft w:val="640"/>
              <w:marRight w:val="0"/>
              <w:marTop w:val="0"/>
              <w:marBottom w:val="0"/>
              <w:divBdr>
                <w:top w:val="none" w:sz="0" w:space="0" w:color="auto"/>
                <w:left w:val="none" w:sz="0" w:space="0" w:color="auto"/>
                <w:bottom w:val="none" w:sz="0" w:space="0" w:color="auto"/>
                <w:right w:val="none" w:sz="0" w:space="0" w:color="auto"/>
              </w:divBdr>
            </w:div>
            <w:div w:id="1079595676">
              <w:marLeft w:val="640"/>
              <w:marRight w:val="0"/>
              <w:marTop w:val="0"/>
              <w:marBottom w:val="0"/>
              <w:divBdr>
                <w:top w:val="none" w:sz="0" w:space="0" w:color="auto"/>
                <w:left w:val="none" w:sz="0" w:space="0" w:color="auto"/>
                <w:bottom w:val="none" w:sz="0" w:space="0" w:color="auto"/>
                <w:right w:val="none" w:sz="0" w:space="0" w:color="auto"/>
              </w:divBdr>
            </w:div>
            <w:div w:id="1080449410">
              <w:marLeft w:val="640"/>
              <w:marRight w:val="0"/>
              <w:marTop w:val="0"/>
              <w:marBottom w:val="0"/>
              <w:divBdr>
                <w:top w:val="none" w:sz="0" w:space="0" w:color="auto"/>
                <w:left w:val="none" w:sz="0" w:space="0" w:color="auto"/>
                <w:bottom w:val="none" w:sz="0" w:space="0" w:color="auto"/>
                <w:right w:val="none" w:sz="0" w:space="0" w:color="auto"/>
              </w:divBdr>
            </w:div>
            <w:div w:id="1080904622">
              <w:marLeft w:val="640"/>
              <w:marRight w:val="0"/>
              <w:marTop w:val="0"/>
              <w:marBottom w:val="0"/>
              <w:divBdr>
                <w:top w:val="none" w:sz="0" w:space="0" w:color="auto"/>
                <w:left w:val="none" w:sz="0" w:space="0" w:color="auto"/>
                <w:bottom w:val="none" w:sz="0" w:space="0" w:color="auto"/>
                <w:right w:val="none" w:sz="0" w:space="0" w:color="auto"/>
              </w:divBdr>
            </w:div>
            <w:div w:id="1081296352">
              <w:marLeft w:val="640"/>
              <w:marRight w:val="0"/>
              <w:marTop w:val="0"/>
              <w:marBottom w:val="0"/>
              <w:divBdr>
                <w:top w:val="none" w:sz="0" w:space="0" w:color="auto"/>
                <w:left w:val="none" w:sz="0" w:space="0" w:color="auto"/>
                <w:bottom w:val="none" w:sz="0" w:space="0" w:color="auto"/>
                <w:right w:val="none" w:sz="0" w:space="0" w:color="auto"/>
              </w:divBdr>
            </w:div>
            <w:div w:id="1081608750">
              <w:marLeft w:val="640"/>
              <w:marRight w:val="0"/>
              <w:marTop w:val="0"/>
              <w:marBottom w:val="0"/>
              <w:divBdr>
                <w:top w:val="none" w:sz="0" w:space="0" w:color="auto"/>
                <w:left w:val="none" w:sz="0" w:space="0" w:color="auto"/>
                <w:bottom w:val="none" w:sz="0" w:space="0" w:color="auto"/>
                <w:right w:val="none" w:sz="0" w:space="0" w:color="auto"/>
              </w:divBdr>
            </w:div>
            <w:div w:id="1081760520">
              <w:marLeft w:val="640"/>
              <w:marRight w:val="0"/>
              <w:marTop w:val="0"/>
              <w:marBottom w:val="0"/>
              <w:divBdr>
                <w:top w:val="none" w:sz="0" w:space="0" w:color="auto"/>
                <w:left w:val="none" w:sz="0" w:space="0" w:color="auto"/>
                <w:bottom w:val="none" w:sz="0" w:space="0" w:color="auto"/>
                <w:right w:val="none" w:sz="0" w:space="0" w:color="auto"/>
              </w:divBdr>
            </w:div>
            <w:div w:id="1081869553">
              <w:marLeft w:val="640"/>
              <w:marRight w:val="0"/>
              <w:marTop w:val="0"/>
              <w:marBottom w:val="0"/>
              <w:divBdr>
                <w:top w:val="none" w:sz="0" w:space="0" w:color="auto"/>
                <w:left w:val="none" w:sz="0" w:space="0" w:color="auto"/>
                <w:bottom w:val="none" w:sz="0" w:space="0" w:color="auto"/>
                <w:right w:val="none" w:sz="0" w:space="0" w:color="auto"/>
              </w:divBdr>
            </w:div>
            <w:div w:id="1082028056">
              <w:marLeft w:val="640"/>
              <w:marRight w:val="0"/>
              <w:marTop w:val="0"/>
              <w:marBottom w:val="0"/>
              <w:divBdr>
                <w:top w:val="none" w:sz="0" w:space="0" w:color="auto"/>
                <w:left w:val="none" w:sz="0" w:space="0" w:color="auto"/>
                <w:bottom w:val="none" w:sz="0" w:space="0" w:color="auto"/>
                <w:right w:val="none" w:sz="0" w:space="0" w:color="auto"/>
              </w:divBdr>
            </w:div>
            <w:div w:id="1082067155">
              <w:marLeft w:val="640"/>
              <w:marRight w:val="0"/>
              <w:marTop w:val="0"/>
              <w:marBottom w:val="0"/>
              <w:divBdr>
                <w:top w:val="none" w:sz="0" w:space="0" w:color="auto"/>
                <w:left w:val="none" w:sz="0" w:space="0" w:color="auto"/>
                <w:bottom w:val="none" w:sz="0" w:space="0" w:color="auto"/>
                <w:right w:val="none" w:sz="0" w:space="0" w:color="auto"/>
              </w:divBdr>
            </w:div>
            <w:div w:id="1082291639">
              <w:marLeft w:val="640"/>
              <w:marRight w:val="0"/>
              <w:marTop w:val="0"/>
              <w:marBottom w:val="0"/>
              <w:divBdr>
                <w:top w:val="none" w:sz="0" w:space="0" w:color="auto"/>
                <w:left w:val="none" w:sz="0" w:space="0" w:color="auto"/>
                <w:bottom w:val="none" w:sz="0" w:space="0" w:color="auto"/>
                <w:right w:val="none" w:sz="0" w:space="0" w:color="auto"/>
              </w:divBdr>
            </w:div>
            <w:div w:id="1082333502">
              <w:marLeft w:val="640"/>
              <w:marRight w:val="0"/>
              <w:marTop w:val="0"/>
              <w:marBottom w:val="0"/>
              <w:divBdr>
                <w:top w:val="none" w:sz="0" w:space="0" w:color="auto"/>
                <w:left w:val="none" w:sz="0" w:space="0" w:color="auto"/>
                <w:bottom w:val="none" w:sz="0" w:space="0" w:color="auto"/>
                <w:right w:val="none" w:sz="0" w:space="0" w:color="auto"/>
              </w:divBdr>
            </w:div>
            <w:div w:id="1082333821">
              <w:marLeft w:val="640"/>
              <w:marRight w:val="0"/>
              <w:marTop w:val="0"/>
              <w:marBottom w:val="0"/>
              <w:divBdr>
                <w:top w:val="none" w:sz="0" w:space="0" w:color="auto"/>
                <w:left w:val="none" w:sz="0" w:space="0" w:color="auto"/>
                <w:bottom w:val="none" w:sz="0" w:space="0" w:color="auto"/>
                <w:right w:val="none" w:sz="0" w:space="0" w:color="auto"/>
              </w:divBdr>
            </w:div>
            <w:div w:id="1082412784">
              <w:marLeft w:val="640"/>
              <w:marRight w:val="0"/>
              <w:marTop w:val="0"/>
              <w:marBottom w:val="0"/>
              <w:divBdr>
                <w:top w:val="none" w:sz="0" w:space="0" w:color="auto"/>
                <w:left w:val="none" w:sz="0" w:space="0" w:color="auto"/>
                <w:bottom w:val="none" w:sz="0" w:space="0" w:color="auto"/>
                <w:right w:val="none" w:sz="0" w:space="0" w:color="auto"/>
              </w:divBdr>
            </w:div>
            <w:div w:id="1082607249">
              <w:marLeft w:val="640"/>
              <w:marRight w:val="0"/>
              <w:marTop w:val="0"/>
              <w:marBottom w:val="0"/>
              <w:divBdr>
                <w:top w:val="none" w:sz="0" w:space="0" w:color="auto"/>
                <w:left w:val="none" w:sz="0" w:space="0" w:color="auto"/>
                <w:bottom w:val="none" w:sz="0" w:space="0" w:color="auto"/>
                <w:right w:val="none" w:sz="0" w:space="0" w:color="auto"/>
              </w:divBdr>
            </w:div>
            <w:div w:id="1083990827">
              <w:marLeft w:val="640"/>
              <w:marRight w:val="0"/>
              <w:marTop w:val="0"/>
              <w:marBottom w:val="0"/>
              <w:divBdr>
                <w:top w:val="none" w:sz="0" w:space="0" w:color="auto"/>
                <w:left w:val="none" w:sz="0" w:space="0" w:color="auto"/>
                <w:bottom w:val="none" w:sz="0" w:space="0" w:color="auto"/>
                <w:right w:val="none" w:sz="0" w:space="0" w:color="auto"/>
              </w:divBdr>
            </w:div>
            <w:div w:id="1084450284">
              <w:marLeft w:val="640"/>
              <w:marRight w:val="0"/>
              <w:marTop w:val="0"/>
              <w:marBottom w:val="0"/>
              <w:divBdr>
                <w:top w:val="none" w:sz="0" w:space="0" w:color="auto"/>
                <w:left w:val="none" w:sz="0" w:space="0" w:color="auto"/>
                <w:bottom w:val="none" w:sz="0" w:space="0" w:color="auto"/>
                <w:right w:val="none" w:sz="0" w:space="0" w:color="auto"/>
              </w:divBdr>
            </w:div>
            <w:div w:id="1084643971">
              <w:marLeft w:val="640"/>
              <w:marRight w:val="0"/>
              <w:marTop w:val="0"/>
              <w:marBottom w:val="0"/>
              <w:divBdr>
                <w:top w:val="none" w:sz="0" w:space="0" w:color="auto"/>
                <w:left w:val="none" w:sz="0" w:space="0" w:color="auto"/>
                <w:bottom w:val="none" w:sz="0" w:space="0" w:color="auto"/>
                <w:right w:val="none" w:sz="0" w:space="0" w:color="auto"/>
              </w:divBdr>
            </w:div>
            <w:div w:id="1084689697">
              <w:marLeft w:val="640"/>
              <w:marRight w:val="0"/>
              <w:marTop w:val="0"/>
              <w:marBottom w:val="0"/>
              <w:divBdr>
                <w:top w:val="none" w:sz="0" w:space="0" w:color="auto"/>
                <w:left w:val="none" w:sz="0" w:space="0" w:color="auto"/>
                <w:bottom w:val="none" w:sz="0" w:space="0" w:color="auto"/>
                <w:right w:val="none" w:sz="0" w:space="0" w:color="auto"/>
              </w:divBdr>
            </w:div>
            <w:div w:id="1084691023">
              <w:marLeft w:val="640"/>
              <w:marRight w:val="0"/>
              <w:marTop w:val="0"/>
              <w:marBottom w:val="0"/>
              <w:divBdr>
                <w:top w:val="none" w:sz="0" w:space="0" w:color="auto"/>
                <w:left w:val="none" w:sz="0" w:space="0" w:color="auto"/>
                <w:bottom w:val="none" w:sz="0" w:space="0" w:color="auto"/>
                <w:right w:val="none" w:sz="0" w:space="0" w:color="auto"/>
              </w:divBdr>
            </w:div>
            <w:div w:id="1084952651">
              <w:marLeft w:val="640"/>
              <w:marRight w:val="0"/>
              <w:marTop w:val="0"/>
              <w:marBottom w:val="0"/>
              <w:divBdr>
                <w:top w:val="none" w:sz="0" w:space="0" w:color="auto"/>
                <w:left w:val="none" w:sz="0" w:space="0" w:color="auto"/>
                <w:bottom w:val="none" w:sz="0" w:space="0" w:color="auto"/>
                <w:right w:val="none" w:sz="0" w:space="0" w:color="auto"/>
              </w:divBdr>
            </w:div>
            <w:div w:id="1086420039">
              <w:marLeft w:val="640"/>
              <w:marRight w:val="0"/>
              <w:marTop w:val="0"/>
              <w:marBottom w:val="0"/>
              <w:divBdr>
                <w:top w:val="none" w:sz="0" w:space="0" w:color="auto"/>
                <w:left w:val="none" w:sz="0" w:space="0" w:color="auto"/>
                <w:bottom w:val="none" w:sz="0" w:space="0" w:color="auto"/>
                <w:right w:val="none" w:sz="0" w:space="0" w:color="auto"/>
              </w:divBdr>
            </w:div>
            <w:div w:id="1086807329">
              <w:marLeft w:val="640"/>
              <w:marRight w:val="0"/>
              <w:marTop w:val="0"/>
              <w:marBottom w:val="0"/>
              <w:divBdr>
                <w:top w:val="none" w:sz="0" w:space="0" w:color="auto"/>
                <w:left w:val="none" w:sz="0" w:space="0" w:color="auto"/>
                <w:bottom w:val="none" w:sz="0" w:space="0" w:color="auto"/>
                <w:right w:val="none" w:sz="0" w:space="0" w:color="auto"/>
              </w:divBdr>
            </w:div>
            <w:div w:id="1086994312">
              <w:marLeft w:val="640"/>
              <w:marRight w:val="0"/>
              <w:marTop w:val="0"/>
              <w:marBottom w:val="0"/>
              <w:divBdr>
                <w:top w:val="none" w:sz="0" w:space="0" w:color="auto"/>
                <w:left w:val="none" w:sz="0" w:space="0" w:color="auto"/>
                <w:bottom w:val="none" w:sz="0" w:space="0" w:color="auto"/>
                <w:right w:val="none" w:sz="0" w:space="0" w:color="auto"/>
              </w:divBdr>
            </w:div>
            <w:div w:id="1087113179">
              <w:marLeft w:val="640"/>
              <w:marRight w:val="0"/>
              <w:marTop w:val="0"/>
              <w:marBottom w:val="0"/>
              <w:divBdr>
                <w:top w:val="none" w:sz="0" w:space="0" w:color="auto"/>
                <w:left w:val="none" w:sz="0" w:space="0" w:color="auto"/>
                <w:bottom w:val="none" w:sz="0" w:space="0" w:color="auto"/>
                <w:right w:val="none" w:sz="0" w:space="0" w:color="auto"/>
              </w:divBdr>
            </w:div>
            <w:div w:id="1087263238">
              <w:marLeft w:val="640"/>
              <w:marRight w:val="0"/>
              <w:marTop w:val="0"/>
              <w:marBottom w:val="0"/>
              <w:divBdr>
                <w:top w:val="none" w:sz="0" w:space="0" w:color="auto"/>
                <w:left w:val="none" w:sz="0" w:space="0" w:color="auto"/>
                <w:bottom w:val="none" w:sz="0" w:space="0" w:color="auto"/>
                <w:right w:val="none" w:sz="0" w:space="0" w:color="auto"/>
              </w:divBdr>
            </w:div>
            <w:div w:id="1087387336">
              <w:marLeft w:val="640"/>
              <w:marRight w:val="0"/>
              <w:marTop w:val="0"/>
              <w:marBottom w:val="0"/>
              <w:divBdr>
                <w:top w:val="none" w:sz="0" w:space="0" w:color="auto"/>
                <w:left w:val="none" w:sz="0" w:space="0" w:color="auto"/>
                <w:bottom w:val="none" w:sz="0" w:space="0" w:color="auto"/>
                <w:right w:val="none" w:sz="0" w:space="0" w:color="auto"/>
              </w:divBdr>
            </w:div>
            <w:div w:id="1087992721">
              <w:marLeft w:val="640"/>
              <w:marRight w:val="0"/>
              <w:marTop w:val="0"/>
              <w:marBottom w:val="0"/>
              <w:divBdr>
                <w:top w:val="none" w:sz="0" w:space="0" w:color="auto"/>
                <w:left w:val="none" w:sz="0" w:space="0" w:color="auto"/>
                <w:bottom w:val="none" w:sz="0" w:space="0" w:color="auto"/>
                <w:right w:val="none" w:sz="0" w:space="0" w:color="auto"/>
              </w:divBdr>
            </w:div>
            <w:div w:id="1088960310">
              <w:marLeft w:val="640"/>
              <w:marRight w:val="0"/>
              <w:marTop w:val="0"/>
              <w:marBottom w:val="0"/>
              <w:divBdr>
                <w:top w:val="none" w:sz="0" w:space="0" w:color="auto"/>
                <w:left w:val="none" w:sz="0" w:space="0" w:color="auto"/>
                <w:bottom w:val="none" w:sz="0" w:space="0" w:color="auto"/>
                <w:right w:val="none" w:sz="0" w:space="0" w:color="auto"/>
              </w:divBdr>
            </w:div>
            <w:div w:id="1089235839">
              <w:marLeft w:val="640"/>
              <w:marRight w:val="0"/>
              <w:marTop w:val="0"/>
              <w:marBottom w:val="0"/>
              <w:divBdr>
                <w:top w:val="none" w:sz="0" w:space="0" w:color="auto"/>
                <w:left w:val="none" w:sz="0" w:space="0" w:color="auto"/>
                <w:bottom w:val="none" w:sz="0" w:space="0" w:color="auto"/>
                <w:right w:val="none" w:sz="0" w:space="0" w:color="auto"/>
              </w:divBdr>
            </w:div>
            <w:div w:id="1089889003">
              <w:marLeft w:val="640"/>
              <w:marRight w:val="0"/>
              <w:marTop w:val="0"/>
              <w:marBottom w:val="0"/>
              <w:divBdr>
                <w:top w:val="none" w:sz="0" w:space="0" w:color="auto"/>
                <w:left w:val="none" w:sz="0" w:space="0" w:color="auto"/>
                <w:bottom w:val="none" w:sz="0" w:space="0" w:color="auto"/>
                <w:right w:val="none" w:sz="0" w:space="0" w:color="auto"/>
              </w:divBdr>
            </w:div>
            <w:div w:id="1090003672">
              <w:marLeft w:val="640"/>
              <w:marRight w:val="0"/>
              <w:marTop w:val="0"/>
              <w:marBottom w:val="0"/>
              <w:divBdr>
                <w:top w:val="none" w:sz="0" w:space="0" w:color="auto"/>
                <w:left w:val="none" w:sz="0" w:space="0" w:color="auto"/>
                <w:bottom w:val="none" w:sz="0" w:space="0" w:color="auto"/>
                <w:right w:val="none" w:sz="0" w:space="0" w:color="auto"/>
              </w:divBdr>
            </w:div>
            <w:div w:id="1090276305">
              <w:marLeft w:val="640"/>
              <w:marRight w:val="0"/>
              <w:marTop w:val="0"/>
              <w:marBottom w:val="0"/>
              <w:divBdr>
                <w:top w:val="none" w:sz="0" w:space="0" w:color="auto"/>
                <w:left w:val="none" w:sz="0" w:space="0" w:color="auto"/>
                <w:bottom w:val="none" w:sz="0" w:space="0" w:color="auto"/>
                <w:right w:val="none" w:sz="0" w:space="0" w:color="auto"/>
              </w:divBdr>
            </w:div>
            <w:div w:id="1090927096">
              <w:marLeft w:val="640"/>
              <w:marRight w:val="0"/>
              <w:marTop w:val="0"/>
              <w:marBottom w:val="0"/>
              <w:divBdr>
                <w:top w:val="none" w:sz="0" w:space="0" w:color="auto"/>
                <w:left w:val="none" w:sz="0" w:space="0" w:color="auto"/>
                <w:bottom w:val="none" w:sz="0" w:space="0" w:color="auto"/>
                <w:right w:val="none" w:sz="0" w:space="0" w:color="auto"/>
              </w:divBdr>
            </w:div>
            <w:div w:id="1090927458">
              <w:marLeft w:val="640"/>
              <w:marRight w:val="0"/>
              <w:marTop w:val="0"/>
              <w:marBottom w:val="0"/>
              <w:divBdr>
                <w:top w:val="none" w:sz="0" w:space="0" w:color="auto"/>
                <w:left w:val="none" w:sz="0" w:space="0" w:color="auto"/>
                <w:bottom w:val="none" w:sz="0" w:space="0" w:color="auto"/>
                <w:right w:val="none" w:sz="0" w:space="0" w:color="auto"/>
              </w:divBdr>
            </w:div>
            <w:div w:id="1091049428">
              <w:marLeft w:val="640"/>
              <w:marRight w:val="0"/>
              <w:marTop w:val="0"/>
              <w:marBottom w:val="0"/>
              <w:divBdr>
                <w:top w:val="none" w:sz="0" w:space="0" w:color="auto"/>
                <w:left w:val="none" w:sz="0" w:space="0" w:color="auto"/>
                <w:bottom w:val="none" w:sz="0" w:space="0" w:color="auto"/>
                <w:right w:val="none" w:sz="0" w:space="0" w:color="auto"/>
              </w:divBdr>
            </w:div>
            <w:div w:id="1092238646">
              <w:marLeft w:val="640"/>
              <w:marRight w:val="0"/>
              <w:marTop w:val="0"/>
              <w:marBottom w:val="0"/>
              <w:divBdr>
                <w:top w:val="none" w:sz="0" w:space="0" w:color="auto"/>
                <w:left w:val="none" w:sz="0" w:space="0" w:color="auto"/>
                <w:bottom w:val="none" w:sz="0" w:space="0" w:color="auto"/>
                <w:right w:val="none" w:sz="0" w:space="0" w:color="auto"/>
              </w:divBdr>
            </w:div>
            <w:div w:id="1092241773">
              <w:marLeft w:val="640"/>
              <w:marRight w:val="0"/>
              <w:marTop w:val="0"/>
              <w:marBottom w:val="0"/>
              <w:divBdr>
                <w:top w:val="none" w:sz="0" w:space="0" w:color="auto"/>
                <w:left w:val="none" w:sz="0" w:space="0" w:color="auto"/>
                <w:bottom w:val="none" w:sz="0" w:space="0" w:color="auto"/>
                <w:right w:val="none" w:sz="0" w:space="0" w:color="auto"/>
              </w:divBdr>
            </w:div>
            <w:div w:id="1092317491">
              <w:marLeft w:val="640"/>
              <w:marRight w:val="0"/>
              <w:marTop w:val="0"/>
              <w:marBottom w:val="0"/>
              <w:divBdr>
                <w:top w:val="none" w:sz="0" w:space="0" w:color="auto"/>
                <w:left w:val="none" w:sz="0" w:space="0" w:color="auto"/>
                <w:bottom w:val="none" w:sz="0" w:space="0" w:color="auto"/>
                <w:right w:val="none" w:sz="0" w:space="0" w:color="auto"/>
              </w:divBdr>
            </w:div>
            <w:div w:id="1092505605">
              <w:marLeft w:val="640"/>
              <w:marRight w:val="0"/>
              <w:marTop w:val="0"/>
              <w:marBottom w:val="0"/>
              <w:divBdr>
                <w:top w:val="none" w:sz="0" w:space="0" w:color="auto"/>
                <w:left w:val="none" w:sz="0" w:space="0" w:color="auto"/>
                <w:bottom w:val="none" w:sz="0" w:space="0" w:color="auto"/>
                <w:right w:val="none" w:sz="0" w:space="0" w:color="auto"/>
              </w:divBdr>
            </w:div>
            <w:div w:id="1092579757">
              <w:marLeft w:val="640"/>
              <w:marRight w:val="0"/>
              <w:marTop w:val="0"/>
              <w:marBottom w:val="0"/>
              <w:divBdr>
                <w:top w:val="none" w:sz="0" w:space="0" w:color="auto"/>
                <w:left w:val="none" w:sz="0" w:space="0" w:color="auto"/>
                <w:bottom w:val="none" w:sz="0" w:space="0" w:color="auto"/>
                <w:right w:val="none" w:sz="0" w:space="0" w:color="auto"/>
              </w:divBdr>
            </w:div>
            <w:div w:id="1092816920">
              <w:marLeft w:val="640"/>
              <w:marRight w:val="0"/>
              <w:marTop w:val="0"/>
              <w:marBottom w:val="0"/>
              <w:divBdr>
                <w:top w:val="none" w:sz="0" w:space="0" w:color="auto"/>
                <w:left w:val="none" w:sz="0" w:space="0" w:color="auto"/>
                <w:bottom w:val="none" w:sz="0" w:space="0" w:color="auto"/>
                <w:right w:val="none" w:sz="0" w:space="0" w:color="auto"/>
              </w:divBdr>
            </w:div>
            <w:div w:id="1092967754">
              <w:marLeft w:val="640"/>
              <w:marRight w:val="0"/>
              <w:marTop w:val="0"/>
              <w:marBottom w:val="0"/>
              <w:divBdr>
                <w:top w:val="none" w:sz="0" w:space="0" w:color="auto"/>
                <w:left w:val="none" w:sz="0" w:space="0" w:color="auto"/>
                <w:bottom w:val="none" w:sz="0" w:space="0" w:color="auto"/>
                <w:right w:val="none" w:sz="0" w:space="0" w:color="auto"/>
              </w:divBdr>
            </w:div>
            <w:div w:id="1093015795">
              <w:marLeft w:val="640"/>
              <w:marRight w:val="0"/>
              <w:marTop w:val="0"/>
              <w:marBottom w:val="0"/>
              <w:divBdr>
                <w:top w:val="none" w:sz="0" w:space="0" w:color="auto"/>
                <w:left w:val="none" w:sz="0" w:space="0" w:color="auto"/>
                <w:bottom w:val="none" w:sz="0" w:space="0" w:color="auto"/>
                <w:right w:val="none" w:sz="0" w:space="0" w:color="auto"/>
              </w:divBdr>
            </w:div>
            <w:div w:id="1093357610">
              <w:marLeft w:val="640"/>
              <w:marRight w:val="0"/>
              <w:marTop w:val="0"/>
              <w:marBottom w:val="0"/>
              <w:divBdr>
                <w:top w:val="none" w:sz="0" w:space="0" w:color="auto"/>
                <w:left w:val="none" w:sz="0" w:space="0" w:color="auto"/>
                <w:bottom w:val="none" w:sz="0" w:space="0" w:color="auto"/>
                <w:right w:val="none" w:sz="0" w:space="0" w:color="auto"/>
              </w:divBdr>
            </w:div>
            <w:div w:id="1093665964">
              <w:marLeft w:val="640"/>
              <w:marRight w:val="0"/>
              <w:marTop w:val="0"/>
              <w:marBottom w:val="0"/>
              <w:divBdr>
                <w:top w:val="none" w:sz="0" w:space="0" w:color="auto"/>
                <w:left w:val="none" w:sz="0" w:space="0" w:color="auto"/>
                <w:bottom w:val="none" w:sz="0" w:space="0" w:color="auto"/>
                <w:right w:val="none" w:sz="0" w:space="0" w:color="auto"/>
              </w:divBdr>
            </w:div>
            <w:div w:id="1093937861">
              <w:marLeft w:val="640"/>
              <w:marRight w:val="0"/>
              <w:marTop w:val="0"/>
              <w:marBottom w:val="0"/>
              <w:divBdr>
                <w:top w:val="none" w:sz="0" w:space="0" w:color="auto"/>
                <w:left w:val="none" w:sz="0" w:space="0" w:color="auto"/>
                <w:bottom w:val="none" w:sz="0" w:space="0" w:color="auto"/>
                <w:right w:val="none" w:sz="0" w:space="0" w:color="auto"/>
              </w:divBdr>
            </w:div>
            <w:div w:id="1094280426">
              <w:marLeft w:val="640"/>
              <w:marRight w:val="0"/>
              <w:marTop w:val="0"/>
              <w:marBottom w:val="0"/>
              <w:divBdr>
                <w:top w:val="none" w:sz="0" w:space="0" w:color="auto"/>
                <w:left w:val="none" w:sz="0" w:space="0" w:color="auto"/>
                <w:bottom w:val="none" w:sz="0" w:space="0" w:color="auto"/>
                <w:right w:val="none" w:sz="0" w:space="0" w:color="auto"/>
              </w:divBdr>
            </w:div>
            <w:div w:id="1094397655">
              <w:marLeft w:val="640"/>
              <w:marRight w:val="0"/>
              <w:marTop w:val="0"/>
              <w:marBottom w:val="0"/>
              <w:divBdr>
                <w:top w:val="none" w:sz="0" w:space="0" w:color="auto"/>
                <w:left w:val="none" w:sz="0" w:space="0" w:color="auto"/>
                <w:bottom w:val="none" w:sz="0" w:space="0" w:color="auto"/>
                <w:right w:val="none" w:sz="0" w:space="0" w:color="auto"/>
              </w:divBdr>
            </w:div>
            <w:div w:id="1094668139">
              <w:marLeft w:val="640"/>
              <w:marRight w:val="0"/>
              <w:marTop w:val="0"/>
              <w:marBottom w:val="0"/>
              <w:divBdr>
                <w:top w:val="none" w:sz="0" w:space="0" w:color="auto"/>
                <w:left w:val="none" w:sz="0" w:space="0" w:color="auto"/>
                <w:bottom w:val="none" w:sz="0" w:space="0" w:color="auto"/>
                <w:right w:val="none" w:sz="0" w:space="0" w:color="auto"/>
              </w:divBdr>
            </w:div>
            <w:div w:id="1096368716">
              <w:marLeft w:val="640"/>
              <w:marRight w:val="0"/>
              <w:marTop w:val="0"/>
              <w:marBottom w:val="0"/>
              <w:divBdr>
                <w:top w:val="none" w:sz="0" w:space="0" w:color="auto"/>
                <w:left w:val="none" w:sz="0" w:space="0" w:color="auto"/>
                <w:bottom w:val="none" w:sz="0" w:space="0" w:color="auto"/>
                <w:right w:val="none" w:sz="0" w:space="0" w:color="auto"/>
              </w:divBdr>
            </w:div>
            <w:div w:id="1096707224">
              <w:marLeft w:val="640"/>
              <w:marRight w:val="0"/>
              <w:marTop w:val="0"/>
              <w:marBottom w:val="0"/>
              <w:divBdr>
                <w:top w:val="none" w:sz="0" w:space="0" w:color="auto"/>
                <w:left w:val="none" w:sz="0" w:space="0" w:color="auto"/>
                <w:bottom w:val="none" w:sz="0" w:space="0" w:color="auto"/>
                <w:right w:val="none" w:sz="0" w:space="0" w:color="auto"/>
              </w:divBdr>
            </w:div>
            <w:div w:id="1096708325">
              <w:marLeft w:val="640"/>
              <w:marRight w:val="0"/>
              <w:marTop w:val="0"/>
              <w:marBottom w:val="0"/>
              <w:divBdr>
                <w:top w:val="none" w:sz="0" w:space="0" w:color="auto"/>
                <w:left w:val="none" w:sz="0" w:space="0" w:color="auto"/>
                <w:bottom w:val="none" w:sz="0" w:space="0" w:color="auto"/>
                <w:right w:val="none" w:sz="0" w:space="0" w:color="auto"/>
              </w:divBdr>
            </w:div>
            <w:div w:id="1096750438">
              <w:marLeft w:val="640"/>
              <w:marRight w:val="0"/>
              <w:marTop w:val="0"/>
              <w:marBottom w:val="0"/>
              <w:divBdr>
                <w:top w:val="none" w:sz="0" w:space="0" w:color="auto"/>
                <w:left w:val="none" w:sz="0" w:space="0" w:color="auto"/>
                <w:bottom w:val="none" w:sz="0" w:space="0" w:color="auto"/>
                <w:right w:val="none" w:sz="0" w:space="0" w:color="auto"/>
              </w:divBdr>
            </w:div>
            <w:div w:id="1096831475">
              <w:marLeft w:val="640"/>
              <w:marRight w:val="0"/>
              <w:marTop w:val="0"/>
              <w:marBottom w:val="0"/>
              <w:divBdr>
                <w:top w:val="none" w:sz="0" w:space="0" w:color="auto"/>
                <w:left w:val="none" w:sz="0" w:space="0" w:color="auto"/>
                <w:bottom w:val="none" w:sz="0" w:space="0" w:color="auto"/>
                <w:right w:val="none" w:sz="0" w:space="0" w:color="auto"/>
              </w:divBdr>
            </w:div>
            <w:div w:id="1097753913">
              <w:marLeft w:val="640"/>
              <w:marRight w:val="0"/>
              <w:marTop w:val="0"/>
              <w:marBottom w:val="0"/>
              <w:divBdr>
                <w:top w:val="none" w:sz="0" w:space="0" w:color="auto"/>
                <w:left w:val="none" w:sz="0" w:space="0" w:color="auto"/>
                <w:bottom w:val="none" w:sz="0" w:space="0" w:color="auto"/>
                <w:right w:val="none" w:sz="0" w:space="0" w:color="auto"/>
              </w:divBdr>
            </w:div>
            <w:div w:id="1097873590">
              <w:marLeft w:val="640"/>
              <w:marRight w:val="0"/>
              <w:marTop w:val="0"/>
              <w:marBottom w:val="0"/>
              <w:divBdr>
                <w:top w:val="none" w:sz="0" w:space="0" w:color="auto"/>
                <w:left w:val="none" w:sz="0" w:space="0" w:color="auto"/>
                <w:bottom w:val="none" w:sz="0" w:space="0" w:color="auto"/>
                <w:right w:val="none" w:sz="0" w:space="0" w:color="auto"/>
              </w:divBdr>
            </w:div>
            <w:div w:id="1098253941">
              <w:marLeft w:val="640"/>
              <w:marRight w:val="0"/>
              <w:marTop w:val="0"/>
              <w:marBottom w:val="0"/>
              <w:divBdr>
                <w:top w:val="none" w:sz="0" w:space="0" w:color="auto"/>
                <w:left w:val="none" w:sz="0" w:space="0" w:color="auto"/>
                <w:bottom w:val="none" w:sz="0" w:space="0" w:color="auto"/>
                <w:right w:val="none" w:sz="0" w:space="0" w:color="auto"/>
              </w:divBdr>
            </w:div>
            <w:div w:id="1098404865">
              <w:marLeft w:val="640"/>
              <w:marRight w:val="0"/>
              <w:marTop w:val="0"/>
              <w:marBottom w:val="0"/>
              <w:divBdr>
                <w:top w:val="none" w:sz="0" w:space="0" w:color="auto"/>
                <w:left w:val="none" w:sz="0" w:space="0" w:color="auto"/>
                <w:bottom w:val="none" w:sz="0" w:space="0" w:color="auto"/>
                <w:right w:val="none" w:sz="0" w:space="0" w:color="auto"/>
              </w:divBdr>
            </w:div>
            <w:div w:id="1098524999">
              <w:marLeft w:val="640"/>
              <w:marRight w:val="0"/>
              <w:marTop w:val="0"/>
              <w:marBottom w:val="0"/>
              <w:divBdr>
                <w:top w:val="none" w:sz="0" w:space="0" w:color="auto"/>
                <w:left w:val="none" w:sz="0" w:space="0" w:color="auto"/>
                <w:bottom w:val="none" w:sz="0" w:space="0" w:color="auto"/>
                <w:right w:val="none" w:sz="0" w:space="0" w:color="auto"/>
              </w:divBdr>
            </w:div>
            <w:div w:id="1098986160">
              <w:marLeft w:val="640"/>
              <w:marRight w:val="0"/>
              <w:marTop w:val="0"/>
              <w:marBottom w:val="0"/>
              <w:divBdr>
                <w:top w:val="none" w:sz="0" w:space="0" w:color="auto"/>
                <w:left w:val="none" w:sz="0" w:space="0" w:color="auto"/>
                <w:bottom w:val="none" w:sz="0" w:space="0" w:color="auto"/>
                <w:right w:val="none" w:sz="0" w:space="0" w:color="auto"/>
              </w:divBdr>
            </w:div>
            <w:div w:id="1099302035">
              <w:marLeft w:val="640"/>
              <w:marRight w:val="0"/>
              <w:marTop w:val="0"/>
              <w:marBottom w:val="0"/>
              <w:divBdr>
                <w:top w:val="none" w:sz="0" w:space="0" w:color="auto"/>
                <w:left w:val="none" w:sz="0" w:space="0" w:color="auto"/>
                <w:bottom w:val="none" w:sz="0" w:space="0" w:color="auto"/>
                <w:right w:val="none" w:sz="0" w:space="0" w:color="auto"/>
              </w:divBdr>
            </w:div>
            <w:div w:id="1099790408">
              <w:marLeft w:val="640"/>
              <w:marRight w:val="0"/>
              <w:marTop w:val="0"/>
              <w:marBottom w:val="0"/>
              <w:divBdr>
                <w:top w:val="none" w:sz="0" w:space="0" w:color="auto"/>
                <w:left w:val="none" w:sz="0" w:space="0" w:color="auto"/>
                <w:bottom w:val="none" w:sz="0" w:space="0" w:color="auto"/>
                <w:right w:val="none" w:sz="0" w:space="0" w:color="auto"/>
              </w:divBdr>
            </w:div>
            <w:div w:id="1100107495">
              <w:marLeft w:val="640"/>
              <w:marRight w:val="0"/>
              <w:marTop w:val="0"/>
              <w:marBottom w:val="0"/>
              <w:divBdr>
                <w:top w:val="none" w:sz="0" w:space="0" w:color="auto"/>
                <w:left w:val="none" w:sz="0" w:space="0" w:color="auto"/>
                <w:bottom w:val="none" w:sz="0" w:space="0" w:color="auto"/>
                <w:right w:val="none" w:sz="0" w:space="0" w:color="auto"/>
              </w:divBdr>
            </w:div>
            <w:div w:id="1100300502">
              <w:marLeft w:val="640"/>
              <w:marRight w:val="0"/>
              <w:marTop w:val="0"/>
              <w:marBottom w:val="0"/>
              <w:divBdr>
                <w:top w:val="none" w:sz="0" w:space="0" w:color="auto"/>
                <w:left w:val="none" w:sz="0" w:space="0" w:color="auto"/>
                <w:bottom w:val="none" w:sz="0" w:space="0" w:color="auto"/>
                <w:right w:val="none" w:sz="0" w:space="0" w:color="auto"/>
              </w:divBdr>
            </w:div>
            <w:div w:id="1101799040">
              <w:marLeft w:val="640"/>
              <w:marRight w:val="0"/>
              <w:marTop w:val="0"/>
              <w:marBottom w:val="0"/>
              <w:divBdr>
                <w:top w:val="none" w:sz="0" w:space="0" w:color="auto"/>
                <w:left w:val="none" w:sz="0" w:space="0" w:color="auto"/>
                <w:bottom w:val="none" w:sz="0" w:space="0" w:color="auto"/>
                <w:right w:val="none" w:sz="0" w:space="0" w:color="auto"/>
              </w:divBdr>
            </w:div>
            <w:div w:id="1101953873">
              <w:marLeft w:val="640"/>
              <w:marRight w:val="0"/>
              <w:marTop w:val="0"/>
              <w:marBottom w:val="0"/>
              <w:divBdr>
                <w:top w:val="none" w:sz="0" w:space="0" w:color="auto"/>
                <w:left w:val="none" w:sz="0" w:space="0" w:color="auto"/>
                <w:bottom w:val="none" w:sz="0" w:space="0" w:color="auto"/>
                <w:right w:val="none" w:sz="0" w:space="0" w:color="auto"/>
              </w:divBdr>
            </w:div>
            <w:div w:id="1102452691">
              <w:marLeft w:val="640"/>
              <w:marRight w:val="0"/>
              <w:marTop w:val="0"/>
              <w:marBottom w:val="0"/>
              <w:divBdr>
                <w:top w:val="none" w:sz="0" w:space="0" w:color="auto"/>
                <w:left w:val="none" w:sz="0" w:space="0" w:color="auto"/>
                <w:bottom w:val="none" w:sz="0" w:space="0" w:color="auto"/>
                <w:right w:val="none" w:sz="0" w:space="0" w:color="auto"/>
              </w:divBdr>
            </w:div>
            <w:div w:id="1103181929">
              <w:marLeft w:val="640"/>
              <w:marRight w:val="0"/>
              <w:marTop w:val="0"/>
              <w:marBottom w:val="0"/>
              <w:divBdr>
                <w:top w:val="none" w:sz="0" w:space="0" w:color="auto"/>
                <w:left w:val="none" w:sz="0" w:space="0" w:color="auto"/>
                <w:bottom w:val="none" w:sz="0" w:space="0" w:color="auto"/>
                <w:right w:val="none" w:sz="0" w:space="0" w:color="auto"/>
              </w:divBdr>
            </w:div>
            <w:div w:id="1103838178">
              <w:marLeft w:val="640"/>
              <w:marRight w:val="0"/>
              <w:marTop w:val="0"/>
              <w:marBottom w:val="0"/>
              <w:divBdr>
                <w:top w:val="none" w:sz="0" w:space="0" w:color="auto"/>
                <w:left w:val="none" w:sz="0" w:space="0" w:color="auto"/>
                <w:bottom w:val="none" w:sz="0" w:space="0" w:color="auto"/>
                <w:right w:val="none" w:sz="0" w:space="0" w:color="auto"/>
              </w:divBdr>
            </w:div>
            <w:div w:id="1105030974">
              <w:marLeft w:val="640"/>
              <w:marRight w:val="0"/>
              <w:marTop w:val="0"/>
              <w:marBottom w:val="0"/>
              <w:divBdr>
                <w:top w:val="none" w:sz="0" w:space="0" w:color="auto"/>
                <w:left w:val="none" w:sz="0" w:space="0" w:color="auto"/>
                <w:bottom w:val="none" w:sz="0" w:space="0" w:color="auto"/>
                <w:right w:val="none" w:sz="0" w:space="0" w:color="auto"/>
              </w:divBdr>
            </w:div>
            <w:div w:id="1105224956">
              <w:marLeft w:val="640"/>
              <w:marRight w:val="0"/>
              <w:marTop w:val="0"/>
              <w:marBottom w:val="0"/>
              <w:divBdr>
                <w:top w:val="none" w:sz="0" w:space="0" w:color="auto"/>
                <w:left w:val="none" w:sz="0" w:space="0" w:color="auto"/>
                <w:bottom w:val="none" w:sz="0" w:space="0" w:color="auto"/>
                <w:right w:val="none" w:sz="0" w:space="0" w:color="auto"/>
              </w:divBdr>
            </w:div>
            <w:div w:id="1106194469">
              <w:marLeft w:val="640"/>
              <w:marRight w:val="0"/>
              <w:marTop w:val="0"/>
              <w:marBottom w:val="0"/>
              <w:divBdr>
                <w:top w:val="none" w:sz="0" w:space="0" w:color="auto"/>
                <w:left w:val="none" w:sz="0" w:space="0" w:color="auto"/>
                <w:bottom w:val="none" w:sz="0" w:space="0" w:color="auto"/>
                <w:right w:val="none" w:sz="0" w:space="0" w:color="auto"/>
              </w:divBdr>
            </w:div>
            <w:div w:id="1106274126">
              <w:marLeft w:val="640"/>
              <w:marRight w:val="0"/>
              <w:marTop w:val="0"/>
              <w:marBottom w:val="0"/>
              <w:divBdr>
                <w:top w:val="none" w:sz="0" w:space="0" w:color="auto"/>
                <w:left w:val="none" w:sz="0" w:space="0" w:color="auto"/>
                <w:bottom w:val="none" w:sz="0" w:space="0" w:color="auto"/>
                <w:right w:val="none" w:sz="0" w:space="0" w:color="auto"/>
              </w:divBdr>
            </w:div>
            <w:div w:id="1106922349">
              <w:marLeft w:val="640"/>
              <w:marRight w:val="0"/>
              <w:marTop w:val="0"/>
              <w:marBottom w:val="0"/>
              <w:divBdr>
                <w:top w:val="none" w:sz="0" w:space="0" w:color="auto"/>
                <w:left w:val="none" w:sz="0" w:space="0" w:color="auto"/>
                <w:bottom w:val="none" w:sz="0" w:space="0" w:color="auto"/>
                <w:right w:val="none" w:sz="0" w:space="0" w:color="auto"/>
              </w:divBdr>
            </w:div>
            <w:div w:id="1107040365">
              <w:marLeft w:val="640"/>
              <w:marRight w:val="0"/>
              <w:marTop w:val="0"/>
              <w:marBottom w:val="0"/>
              <w:divBdr>
                <w:top w:val="none" w:sz="0" w:space="0" w:color="auto"/>
                <w:left w:val="none" w:sz="0" w:space="0" w:color="auto"/>
                <w:bottom w:val="none" w:sz="0" w:space="0" w:color="auto"/>
                <w:right w:val="none" w:sz="0" w:space="0" w:color="auto"/>
              </w:divBdr>
            </w:div>
            <w:div w:id="1107197382">
              <w:marLeft w:val="640"/>
              <w:marRight w:val="0"/>
              <w:marTop w:val="0"/>
              <w:marBottom w:val="0"/>
              <w:divBdr>
                <w:top w:val="none" w:sz="0" w:space="0" w:color="auto"/>
                <w:left w:val="none" w:sz="0" w:space="0" w:color="auto"/>
                <w:bottom w:val="none" w:sz="0" w:space="0" w:color="auto"/>
                <w:right w:val="none" w:sz="0" w:space="0" w:color="auto"/>
              </w:divBdr>
            </w:div>
            <w:div w:id="1107578072">
              <w:marLeft w:val="640"/>
              <w:marRight w:val="0"/>
              <w:marTop w:val="0"/>
              <w:marBottom w:val="0"/>
              <w:divBdr>
                <w:top w:val="none" w:sz="0" w:space="0" w:color="auto"/>
                <w:left w:val="none" w:sz="0" w:space="0" w:color="auto"/>
                <w:bottom w:val="none" w:sz="0" w:space="0" w:color="auto"/>
                <w:right w:val="none" w:sz="0" w:space="0" w:color="auto"/>
              </w:divBdr>
            </w:div>
            <w:div w:id="1108428091">
              <w:marLeft w:val="640"/>
              <w:marRight w:val="0"/>
              <w:marTop w:val="0"/>
              <w:marBottom w:val="0"/>
              <w:divBdr>
                <w:top w:val="none" w:sz="0" w:space="0" w:color="auto"/>
                <w:left w:val="none" w:sz="0" w:space="0" w:color="auto"/>
                <w:bottom w:val="none" w:sz="0" w:space="0" w:color="auto"/>
                <w:right w:val="none" w:sz="0" w:space="0" w:color="auto"/>
              </w:divBdr>
            </w:div>
            <w:div w:id="1108694091">
              <w:marLeft w:val="640"/>
              <w:marRight w:val="0"/>
              <w:marTop w:val="0"/>
              <w:marBottom w:val="0"/>
              <w:divBdr>
                <w:top w:val="none" w:sz="0" w:space="0" w:color="auto"/>
                <w:left w:val="none" w:sz="0" w:space="0" w:color="auto"/>
                <w:bottom w:val="none" w:sz="0" w:space="0" w:color="auto"/>
                <w:right w:val="none" w:sz="0" w:space="0" w:color="auto"/>
              </w:divBdr>
            </w:div>
            <w:div w:id="1109155140">
              <w:marLeft w:val="640"/>
              <w:marRight w:val="0"/>
              <w:marTop w:val="0"/>
              <w:marBottom w:val="0"/>
              <w:divBdr>
                <w:top w:val="none" w:sz="0" w:space="0" w:color="auto"/>
                <w:left w:val="none" w:sz="0" w:space="0" w:color="auto"/>
                <w:bottom w:val="none" w:sz="0" w:space="0" w:color="auto"/>
                <w:right w:val="none" w:sz="0" w:space="0" w:color="auto"/>
              </w:divBdr>
            </w:div>
            <w:div w:id="1109160139">
              <w:marLeft w:val="640"/>
              <w:marRight w:val="0"/>
              <w:marTop w:val="0"/>
              <w:marBottom w:val="0"/>
              <w:divBdr>
                <w:top w:val="none" w:sz="0" w:space="0" w:color="auto"/>
                <w:left w:val="none" w:sz="0" w:space="0" w:color="auto"/>
                <w:bottom w:val="none" w:sz="0" w:space="0" w:color="auto"/>
                <w:right w:val="none" w:sz="0" w:space="0" w:color="auto"/>
              </w:divBdr>
            </w:div>
            <w:div w:id="1109547172">
              <w:marLeft w:val="640"/>
              <w:marRight w:val="0"/>
              <w:marTop w:val="0"/>
              <w:marBottom w:val="0"/>
              <w:divBdr>
                <w:top w:val="none" w:sz="0" w:space="0" w:color="auto"/>
                <w:left w:val="none" w:sz="0" w:space="0" w:color="auto"/>
                <w:bottom w:val="none" w:sz="0" w:space="0" w:color="auto"/>
                <w:right w:val="none" w:sz="0" w:space="0" w:color="auto"/>
              </w:divBdr>
            </w:div>
            <w:div w:id="1109550080">
              <w:marLeft w:val="640"/>
              <w:marRight w:val="0"/>
              <w:marTop w:val="0"/>
              <w:marBottom w:val="0"/>
              <w:divBdr>
                <w:top w:val="none" w:sz="0" w:space="0" w:color="auto"/>
                <w:left w:val="none" w:sz="0" w:space="0" w:color="auto"/>
                <w:bottom w:val="none" w:sz="0" w:space="0" w:color="auto"/>
                <w:right w:val="none" w:sz="0" w:space="0" w:color="auto"/>
              </w:divBdr>
            </w:div>
            <w:div w:id="1110275659">
              <w:marLeft w:val="640"/>
              <w:marRight w:val="0"/>
              <w:marTop w:val="0"/>
              <w:marBottom w:val="0"/>
              <w:divBdr>
                <w:top w:val="none" w:sz="0" w:space="0" w:color="auto"/>
                <w:left w:val="none" w:sz="0" w:space="0" w:color="auto"/>
                <w:bottom w:val="none" w:sz="0" w:space="0" w:color="auto"/>
                <w:right w:val="none" w:sz="0" w:space="0" w:color="auto"/>
              </w:divBdr>
            </w:div>
            <w:div w:id="1110704995">
              <w:marLeft w:val="640"/>
              <w:marRight w:val="0"/>
              <w:marTop w:val="0"/>
              <w:marBottom w:val="0"/>
              <w:divBdr>
                <w:top w:val="none" w:sz="0" w:space="0" w:color="auto"/>
                <w:left w:val="none" w:sz="0" w:space="0" w:color="auto"/>
                <w:bottom w:val="none" w:sz="0" w:space="0" w:color="auto"/>
                <w:right w:val="none" w:sz="0" w:space="0" w:color="auto"/>
              </w:divBdr>
            </w:div>
            <w:div w:id="1110977713">
              <w:marLeft w:val="640"/>
              <w:marRight w:val="0"/>
              <w:marTop w:val="0"/>
              <w:marBottom w:val="0"/>
              <w:divBdr>
                <w:top w:val="none" w:sz="0" w:space="0" w:color="auto"/>
                <w:left w:val="none" w:sz="0" w:space="0" w:color="auto"/>
                <w:bottom w:val="none" w:sz="0" w:space="0" w:color="auto"/>
                <w:right w:val="none" w:sz="0" w:space="0" w:color="auto"/>
              </w:divBdr>
            </w:div>
            <w:div w:id="1111433901">
              <w:marLeft w:val="640"/>
              <w:marRight w:val="0"/>
              <w:marTop w:val="0"/>
              <w:marBottom w:val="0"/>
              <w:divBdr>
                <w:top w:val="none" w:sz="0" w:space="0" w:color="auto"/>
                <w:left w:val="none" w:sz="0" w:space="0" w:color="auto"/>
                <w:bottom w:val="none" w:sz="0" w:space="0" w:color="auto"/>
                <w:right w:val="none" w:sz="0" w:space="0" w:color="auto"/>
              </w:divBdr>
            </w:div>
            <w:div w:id="1111433910">
              <w:marLeft w:val="640"/>
              <w:marRight w:val="0"/>
              <w:marTop w:val="0"/>
              <w:marBottom w:val="0"/>
              <w:divBdr>
                <w:top w:val="none" w:sz="0" w:space="0" w:color="auto"/>
                <w:left w:val="none" w:sz="0" w:space="0" w:color="auto"/>
                <w:bottom w:val="none" w:sz="0" w:space="0" w:color="auto"/>
                <w:right w:val="none" w:sz="0" w:space="0" w:color="auto"/>
              </w:divBdr>
            </w:div>
            <w:div w:id="1111705274">
              <w:marLeft w:val="640"/>
              <w:marRight w:val="0"/>
              <w:marTop w:val="0"/>
              <w:marBottom w:val="0"/>
              <w:divBdr>
                <w:top w:val="none" w:sz="0" w:space="0" w:color="auto"/>
                <w:left w:val="none" w:sz="0" w:space="0" w:color="auto"/>
                <w:bottom w:val="none" w:sz="0" w:space="0" w:color="auto"/>
                <w:right w:val="none" w:sz="0" w:space="0" w:color="auto"/>
              </w:divBdr>
            </w:div>
            <w:div w:id="1112481960">
              <w:marLeft w:val="640"/>
              <w:marRight w:val="0"/>
              <w:marTop w:val="0"/>
              <w:marBottom w:val="0"/>
              <w:divBdr>
                <w:top w:val="none" w:sz="0" w:space="0" w:color="auto"/>
                <w:left w:val="none" w:sz="0" w:space="0" w:color="auto"/>
                <w:bottom w:val="none" w:sz="0" w:space="0" w:color="auto"/>
                <w:right w:val="none" w:sz="0" w:space="0" w:color="auto"/>
              </w:divBdr>
            </w:div>
            <w:div w:id="1112747212">
              <w:marLeft w:val="640"/>
              <w:marRight w:val="0"/>
              <w:marTop w:val="0"/>
              <w:marBottom w:val="0"/>
              <w:divBdr>
                <w:top w:val="none" w:sz="0" w:space="0" w:color="auto"/>
                <w:left w:val="none" w:sz="0" w:space="0" w:color="auto"/>
                <w:bottom w:val="none" w:sz="0" w:space="0" w:color="auto"/>
                <w:right w:val="none" w:sz="0" w:space="0" w:color="auto"/>
              </w:divBdr>
            </w:div>
            <w:div w:id="1112937814">
              <w:marLeft w:val="640"/>
              <w:marRight w:val="0"/>
              <w:marTop w:val="0"/>
              <w:marBottom w:val="0"/>
              <w:divBdr>
                <w:top w:val="none" w:sz="0" w:space="0" w:color="auto"/>
                <w:left w:val="none" w:sz="0" w:space="0" w:color="auto"/>
                <w:bottom w:val="none" w:sz="0" w:space="0" w:color="auto"/>
                <w:right w:val="none" w:sz="0" w:space="0" w:color="auto"/>
              </w:divBdr>
            </w:div>
            <w:div w:id="1114596812">
              <w:marLeft w:val="640"/>
              <w:marRight w:val="0"/>
              <w:marTop w:val="0"/>
              <w:marBottom w:val="0"/>
              <w:divBdr>
                <w:top w:val="none" w:sz="0" w:space="0" w:color="auto"/>
                <w:left w:val="none" w:sz="0" w:space="0" w:color="auto"/>
                <w:bottom w:val="none" w:sz="0" w:space="0" w:color="auto"/>
                <w:right w:val="none" w:sz="0" w:space="0" w:color="auto"/>
              </w:divBdr>
            </w:div>
            <w:div w:id="1114637597">
              <w:marLeft w:val="640"/>
              <w:marRight w:val="0"/>
              <w:marTop w:val="0"/>
              <w:marBottom w:val="0"/>
              <w:divBdr>
                <w:top w:val="none" w:sz="0" w:space="0" w:color="auto"/>
                <w:left w:val="none" w:sz="0" w:space="0" w:color="auto"/>
                <w:bottom w:val="none" w:sz="0" w:space="0" w:color="auto"/>
                <w:right w:val="none" w:sz="0" w:space="0" w:color="auto"/>
              </w:divBdr>
            </w:div>
            <w:div w:id="1115247842">
              <w:marLeft w:val="640"/>
              <w:marRight w:val="0"/>
              <w:marTop w:val="0"/>
              <w:marBottom w:val="0"/>
              <w:divBdr>
                <w:top w:val="none" w:sz="0" w:space="0" w:color="auto"/>
                <w:left w:val="none" w:sz="0" w:space="0" w:color="auto"/>
                <w:bottom w:val="none" w:sz="0" w:space="0" w:color="auto"/>
                <w:right w:val="none" w:sz="0" w:space="0" w:color="auto"/>
              </w:divBdr>
            </w:div>
            <w:div w:id="1115248505">
              <w:marLeft w:val="640"/>
              <w:marRight w:val="0"/>
              <w:marTop w:val="0"/>
              <w:marBottom w:val="0"/>
              <w:divBdr>
                <w:top w:val="none" w:sz="0" w:space="0" w:color="auto"/>
                <w:left w:val="none" w:sz="0" w:space="0" w:color="auto"/>
                <w:bottom w:val="none" w:sz="0" w:space="0" w:color="auto"/>
                <w:right w:val="none" w:sz="0" w:space="0" w:color="auto"/>
              </w:divBdr>
            </w:div>
            <w:div w:id="1115825439">
              <w:marLeft w:val="640"/>
              <w:marRight w:val="0"/>
              <w:marTop w:val="0"/>
              <w:marBottom w:val="0"/>
              <w:divBdr>
                <w:top w:val="none" w:sz="0" w:space="0" w:color="auto"/>
                <w:left w:val="none" w:sz="0" w:space="0" w:color="auto"/>
                <w:bottom w:val="none" w:sz="0" w:space="0" w:color="auto"/>
                <w:right w:val="none" w:sz="0" w:space="0" w:color="auto"/>
              </w:divBdr>
            </w:div>
            <w:div w:id="1116606592">
              <w:marLeft w:val="640"/>
              <w:marRight w:val="0"/>
              <w:marTop w:val="0"/>
              <w:marBottom w:val="0"/>
              <w:divBdr>
                <w:top w:val="none" w:sz="0" w:space="0" w:color="auto"/>
                <w:left w:val="none" w:sz="0" w:space="0" w:color="auto"/>
                <w:bottom w:val="none" w:sz="0" w:space="0" w:color="auto"/>
                <w:right w:val="none" w:sz="0" w:space="0" w:color="auto"/>
              </w:divBdr>
            </w:div>
            <w:div w:id="1116754463">
              <w:marLeft w:val="640"/>
              <w:marRight w:val="0"/>
              <w:marTop w:val="0"/>
              <w:marBottom w:val="0"/>
              <w:divBdr>
                <w:top w:val="none" w:sz="0" w:space="0" w:color="auto"/>
                <w:left w:val="none" w:sz="0" w:space="0" w:color="auto"/>
                <w:bottom w:val="none" w:sz="0" w:space="0" w:color="auto"/>
                <w:right w:val="none" w:sz="0" w:space="0" w:color="auto"/>
              </w:divBdr>
            </w:div>
            <w:div w:id="1117213116">
              <w:marLeft w:val="640"/>
              <w:marRight w:val="0"/>
              <w:marTop w:val="0"/>
              <w:marBottom w:val="0"/>
              <w:divBdr>
                <w:top w:val="none" w:sz="0" w:space="0" w:color="auto"/>
                <w:left w:val="none" w:sz="0" w:space="0" w:color="auto"/>
                <w:bottom w:val="none" w:sz="0" w:space="0" w:color="auto"/>
                <w:right w:val="none" w:sz="0" w:space="0" w:color="auto"/>
              </w:divBdr>
            </w:div>
            <w:div w:id="1117681422">
              <w:marLeft w:val="640"/>
              <w:marRight w:val="0"/>
              <w:marTop w:val="0"/>
              <w:marBottom w:val="0"/>
              <w:divBdr>
                <w:top w:val="none" w:sz="0" w:space="0" w:color="auto"/>
                <w:left w:val="none" w:sz="0" w:space="0" w:color="auto"/>
                <w:bottom w:val="none" w:sz="0" w:space="0" w:color="auto"/>
                <w:right w:val="none" w:sz="0" w:space="0" w:color="auto"/>
              </w:divBdr>
            </w:div>
            <w:div w:id="1117989473">
              <w:marLeft w:val="640"/>
              <w:marRight w:val="0"/>
              <w:marTop w:val="0"/>
              <w:marBottom w:val="0"/>
              <w:divBdr>
                <w:top w:val="none" w:sz="0" w:space="0" w:color="auto"/>
                <w:left w:val="none" w:sz="0" w:space="0" w:color="auto"/>
                <w:bottom w:val="none" w:sz="0" w:space="0" w:color="auto"/>
                <w:right w:val="none" w:sz="0" w:space="0" w:color="auto"/>
              </w:divBdr>
            </w:div>
            <w:div w:id="1118448648">
              <w:marLeft w:val="640"/>
              <w:marRight w:val="0"/>
              <w:marTop w:val="0"/>
              <w:marBottom w:val="0"/>
              <w:divBdr>
                <w:top w:val="none" w:sz="0" w:space="0" w:color="auto"/>
                <w:left w:val="none" w:sz="0" w:space="0" w:color="auto"/>
                <w:bottom w:val="none" w:sz="0" w:space="0" w:color="auto"/>
                <w:right w:val="none" w:sz="0" w:space="0" w:color="auto"/>
              </w:divBdr>
            </w:div>
            <w:div w:id="1119569419">
              <w:marLeft w:val="640"/>
              <w:marRight w:val="0"/>
              <w:marTop w:val="0"/>
              <w:marBottom w:val="0"/>
              <w:divBdr>
                <w:top w:val="none" w:sz="0" w:space="0" w:color="auto"/>
                <w:left w:val="none" w:sz="0" w:space="0" w:color="auto"/>
                <w:bottom w:val="none" w:sz="0" w:space="0" w:color="auto"/>
                <w:right w:val="none" w:sz="0" w:space="0" w:color="auto"/>
              </w:divBdr>
            </w:div>
            <w:div w:id="1119683098">
              <w:marLeft w:val="640"/>
              <w:marRight w:val="0"/>
              <w:marTop w:val="0"/>
              <w:marBottom w:val="0"/>
              <w:divBdr>
                <w:top w:val="none" w:sz="0" w:space="0" w:color="auto"/>
                <w:left w:val="none" w:sz="0" w:space="0" w:color="auto"/>
                <w:bottom w:val="none" w:sz="0" w:space="0" w:color="auto"/>
                <w:right w:val="none" w:sz="0" w:space="0" w:color="auto"/>
              </w:divBdr>
            </w:div>
            <w:div w:id="1119763437">
              <w:marLeft w:val="640"/>
              <w:marRight w:val="0"/>
              <w:marTop w:val="0"/>
              <w:marBottom w:val="0"/>
              <w:divBdr>
                <w:top w:val="none" w:sz="0" w:space="0" w:color="auto"/>
                <w:left w:val="none" w:sz="0" w:space="0" w:color="auto"/>
                <w:bottom w:val="none" w:sz="0" w:space="0" w:color="auto"/>
                <w:right w:val="none" w:sz="0" w:space="0" w:color="auto"/>
              </w:divBdr>
            </w:div>
            <w:div w:id="1119881926">
              <w:marLeft w:val="640"/>
              <w:marRight w:val="0"/>
              <w:marTop w:val="0"/>
              <w:marBottom w:val="0"/>
              <w:divBdr>
                <w:top w:val="none" w:sz="0" w:space="0" w:color="auto"/>
                <w:left w:val="none" w:sz="0" w:space="0" w:color="auto"/>
                <w:bottom w:val="none" w:sz="0" w:space="0" w:color="auto"/>
                <w:right w:val="none" w:sz="0" w:space="0" w:color="auto"/>
              </w:divBdr>
            </w:div>
            <w:div w:id="1119910136">
              <w:marLeft w:val="640"/>
              <w:marRight w:val="0"/>
              <w:marTop w:val="0"/>
              <w:marBottom w:val="0"/>
              <w:divBdr>
                <w:top w:val="none" w:sz="0" w:space="0" w:color="auto"/>
                <w:left w:val="none" w:sz="0" w:space="0" w:color="auto"/>
                <w:bottom w:val="none" w:sz="0" w:space="0" w:color="auto"/>
                <w:right w:val="none" w:sz="0" w:space="0" w:color="auto"/>
              </w:divBdr>
            </w:div>
            <w:div w:id="1120149561">
              <w:marLeft w:val="640"/>
              <w:marRight w:val="0"/>
              <w:marTop w:val="0"/>
              <w:marBottom w:val="0"/>
              <w:divBdr>
                <w:top w:val="none" w:sz="0" w:space="0" w:color="auto"/>
                <w:left w:val="none" w:sz="0" w:space="0" w:color="auto"/>
                <w:bottom w:val="none" w:sz="0" w:space="0" w:color="auto"/>
                <w:right w:val="none" w:sz="0" w:space="0" w:color="auto"/>
              </w:divBdr>
            </w:div>
            <w:div w:id="1120346193">
              <w:marLeft w:val="640"/>
              <w:marRight w:val="0"/>
              <w:marTop w:val="0"/>
              <w:marBottom w:val="0"/>
              <w:divBdr>
                <w:top w:val="none" w:sz="0" w:space="0" w:color="auto"/>
                <w:left w:val="none" w:sz="0" w:space="0" w:color="auto"/>
                <w:bottom w:val="none" w:sz="0" w:space="0" w:color="auto"/>
                <w:right w:val="none" w:sz="0" w:space="0" w:color="auto"/>
              </w:divBdr>
            </w:div>
            <w:div w:id="1120999901">
              <w:marLeft w:val="640"/>
              <w:marRight w:val="0"/>
              <w:marTop w:val="0"/>
              <w:marBottom w:val="0"/>
              <w:divBdr>
                <w:top w:val="none" w:sz="0" w:space="0" w:color="auto"/>
                <w:left w:val="none" w:sz="0" w:space="0" w:color="auto"/>
                <w:bottom w:val="none" w:sz="0" w:space="0" w:color="auto"/>
                <w:right w:val="none" w:sz="0" w:space="0" w:color="auto"/>
              </w:divBdr>
            </w:div>
            <w:div w:id="1121076972">
              <w:marLeft w:val="640"/>
              <w:marRight w:val="0"/>
              <w:marTop w:val="0"/>
              <w:marBottom w:val="0"/>
              <w:divBdr>
                <w:top w:val="none" w:sz="0" w:space="0" w:color="auto"/>
                <w:left w:val="none" w:sz="0" w:space="0" w:color="auto"/>
                <w:bottom w:val="none" w:sz="0" w:space="0" w:color="auto"/>
                <w:right w:val="none" w:sz="0" w:space="0" w:color="auto"/>
              </w:divBdr>
            </w:div>
            <w:div w:id="1121804374">
              <w:marLeft w:val="640"/>
              <w:marRight w:val="0"/>
              <w:marTop w:val="0"/>
              <w:marBottom w:val="0"/>
              <w:divBdr>
                <w:top w:val="none" w:sz="0" w:space="0" w:color="auto"/>
                <w:left w:val="none" w:sz="0" w:space="0" w:color="auto"/>
                <w:bottom w:val="none" w:sz="0" w:space="0" w:color="auto"/>
                <w:right w:val="none" w:sz="0" w:space="0" w:color="auto"/>
              </w:divBdr>
            </w:div>
            <w:div w:id="1121874714">
              <w:marLeft w:val="640"/>
              <w:marRight w:val="0"/>
              <w:marTop w:val="0"/>
              <w:marBottom w:val="0"/>
              <w:divBdr>
                <w:top w:val="none" w:sz="0" w:space="0" w:color="auto"/>
                <w:left w:val="none" w:sz="0" w:space="0" w:color="auto"/>
                <w:bottom w:val="none" w:sz="0" w:space="0" w:color="auto"/>
                <w:right w:val="none" w:sz="0" w:space="0" w:color="auto"/>
              </w:divBdr>
            </w:div>
            <w:div w:id="1122572351">
              <w:marLeft w:val="640"/>
              <w:marRight w:val="0"/>
              <w:marTop w:val="0"/>
              <w:marBottom w:val="0"/>
              <w:divBdr>
                <w:top w:val="none" w:sz="0" w:space="0" w:color="auto"/>
                <w:left w:val="none" w:sz="0" w:space="0" w:color="auto"/>
                <w:bottom w:val="none" w:sz="0" w:space="0" w:color="auto"/>
                <w:right w:val="none" w:sz="0" w:space="0" w:color="auto"/>
              </w:divBdr>
            </w:div>
            <w:div w:id="1122648966">
              <w:marLeft w:val="640"/>
              <w:marRight w:val="0"/>
              <w:marTop w:val="0"/>
              <w:marBottom w:val="0"/>
              <w:divBdr>
                <w:top w:val="none" w:sz="0" w:space="0" w:color="auto"/>
                <w:left w:val="none" w:sz="0" w:space="0" w:color="auto"/>
                <w:bottom w:val="none" w:sz="0" w:space="0" w:color="auto"/>
                <w:right w:val="none" w:sz="0" w:space="0" w:color="auto"/>
              </w:divBdr>
            </w:div>
            <w:div w:id="1122723794">
              <w:marLeft w:val="640"/>
              <w:marRight w:val="0"/>
              <w:marTop w:val="0"/>
              <w:marBottom w:val="0"/>
              <w:divBdr>
                <w:top w:val="none" w:sz="0" w:space="0" w:color="auto"/>
                <w:left w:val="none" w:sz="0" w:space="0" w:color="auto"/>
                <w:bottom w:val="none" w:sz="0" w:space="0" w:color="auto"/>
                <w:right w:val="none" w:sz="0" w:space="0" w:color="auto"/>
              </w:divBdr>
            </w:div>
            <w:div w:id="1123504558">
              <w:marLeft w:val="640"/>
              <w:marRight w:val="0"/>
              <w:marTop w:val="0"/>
              <w:marBottom w:val="0"/>
              <w:divBdr>
                <w:top w:val="none" w:sz="0" w:space="0" w:color="auto"/>
                <w:left w:val="none" w:sz="0" w:space="0" w:color="auto"/>
                <w:bottom w:val="none" w:sz="0" w:space="0" w:color="auto"/>
                <w:right w:val="none" w:sz="0" w:space="0" w:color="auto"/>
              </w:divBdr>
            </w:div>
            <w:div w:id="1123570498">
              <w:marLeft w:val="640"/>
              <w:marRight w:val="0"/>
              <w:marTop w:val="0"/>
              <w:marBottom w:val="0"/>
              <w:divBdr>
                <w:top w:val="none" w:sz="0" w:space="0" w:color="auto"/>
                <w:left w:val="none" w:sz="0" w:space="0" w:color="auto"/>
                <w:bottom w:val="none" w:sz="0" w:space="0" w:color="auto"/>
                <w:right w:val="none" w:sz="0" w:space="0" w:color="auto"/>
              </w:divBdr>
            </w:div>
            <w:div w:id="1123696535">
              <w:marLeft w:val="640"/>
              <w:marRight w:val="0"/>
              <w:marTop w:val="0"/>
              <w:marBottom w:val="0"/>
              <w:divBdr>
                <w:top w:val="none" w:sz="0" w:space="0" w:color="auto"/>
                <w:left w:val="none" w:sz="0" w:space="0" w:color="auto"/>
                <w:bottom w:val="none" w:sz="0" w:space="0" w:color="auto"/>
                <w:right w:val="none" w:sz="0" w:space="0" w:color="auto"/>
              </w:divBdr>
            </w:div>
            <w:div w:id="1123963706">
              <w:marLeft w:val="640"/>
              <w:marRight w:val="0"/>
              <w:marTop w:val="0"/>
              <w:marBottom w:val="0"/>
              <w:divBdr>
                <w:top w:val="none" w:sz="0" w:space="0" w:color="auto"/>
                <w:left w:val="none" w:sz="0" w:space="0" w:color="auto"/>
                <w:bottom w:val="none" w:sz="0" w:space="0" w:color="auto"/>
                <w:right w:val="none" w:sz="0" w:space="0" w:color="auto"/>
              </w:divBdr>
            </w:div>
            <w:div w:id="1125276798">
              <w:marLeft w:val="640"/>
              <w:marRight w:val="0"/>
              <w:marTop w:val="0"/>
              <w:marBottom w:val="0"/>
              <w:divBdr>
                <w:top w:val="none" w:sz="0" w:space="0" w:color="auto"/>
                <w:left w:val="none" w:sz="0" w:space="0" w:color="auto"/>
                <w:bottom w:val="none" w:sz="0" w:space="0" w:color="auto"/>
                <w:right w:val="none" w:sz="0" w:space="0" w:color="auto"/>
              </w:divBdr>
            </w:div>
            <w:div w:id="1125343373">
              <w:marLeft w:val="640"/>
              <w:marRight w:val="0"/>
              <w:marTop w:val="0"/>
              <w:marBottom w:val="0"/>
              <w:divBdr>
                <w:top w:val="none" w:sz="0" w:space="0" w:color="auto"/>
                <w:left w:val="none" w:sz="0" w:space="0" w:color="auto"/>
                <w:bottom w:val="none" w:sz="0" w:space="0" w:color="auto"/>
                <w:right w:val="none" w:sz="0" w:space="0" w:color="auto"/>
              </w:divBdr>
            </w:div>
            <w:div w:id="1125539777">
              <w:marLeft w:val="640"/>
              <w:marRight w:val="0"/>
              <w:marTop w:val="0"/>
              <w:marBottom w:val="0"/>
              <w:divBdr>
                <w:top w:val="none" w:sz="0" w:space="0" w:color="auto"/>
                <w:left w:val="none" w:sz="0" w:space="0" w:color="auto"/>
                <w:bottom w:val="none" w:sz="0" w:space="0" w:color="auto"/>
                <w:right w:val="none" w:sz="0" w:space="0" w:color="auto"/>
              </w:divBdr>
            </w:div>
            <w:div w:id="1126122508">
              <w:marLeft w:val="640"/>
              <w:marRight w:val="0"/>
              <w:marTop w:val="0"/>
              <w:marBottom w:val="0"/>
              <w:divBdr>
                <w:top w:val="none" w:sz="0" w:space="0" w:color="auto"/>
                <w:left w:val="none" w:sz="0" w:space="0" w:color="auto"/>
                <w:bottom w:val="none" w:sz="0" w:space="0" w:color="auto"/>
                <w:right w:val="none" w:sz="0" w:space="0" w:color="auto"/>
              </w:divBdr>
            </w:div>
            <w:div w:id="1126660428">
              <w:marLeft w:val="640"/>
              <w:marRight w:val="0"/>
              <w:marTop w:val="0"/>
              <w:marBottom w:val="0"/>
              <w:divBdr>
                <w:top w:val="none" w:sz="0" w:space="0" w:color="auto"/>
                <w:left w:val="none" w:sz="0" w:space="0" w:color="auto"/>
                <w:bottom w:val="none" w:sz="0" w:space="0" w:color="auto"/>
                <w:right w:val="none" w:sz="0" w:space="0" w:color="auto"/>
              </w:divBdr>
            </w:div>
            <w:div w:id="1127045711">
              <w:marLeft w:val="640"/>
              <w:marRight w:val="0"/>
              <w:marTop w:val="0"/>
              <w:marBottom w:val="0"/>
              <w:divBdr>
                <w:top w:val="none" w:sz="0" w:space="0" w:color="auto"/>
                <w:left w:val="none" w:sz="0" w:space="0" w:color="auto"/>
                <w:bottom w:val="none" w:sz="0" w:space="0" w:color="auto"/>
                <w:right w:val="none" w:sz="0" w:space="0" w:color="auto"/>
              </w:divBdr>
            </w:div>
            <w:div w:id="1127621875">
              <w:marLeft w:val="640"/>
              <w:marRight w:val="0"/>
              <w:marTop w:val="0"/>
              <w:marBottom w:val="0"/>
              <w:divBdr>
                <w:top w:val="none" w:sz="0" w:space="0" w:color="auto"/>
                <w:left w:val="none" w:sz="0" w:space="0" w:color="auto"/>
                <w:bottom w:val="none" w:sz="0" w:space="0" w:color="auto"/>
                <w:right w:val="none" w:sz="0" w:space="0" w:color="auto"/>
              </w:divBdr>
            </w:div>
            <w:div w:id="1128550725">
              <w:marLeft w:val="640"/>
              <w:marRight w:val="0"/>
              <w:marTop w:val="0"/>
              <w:marBottom w:val="0"/>
              <w:divBdr>
                <w:top w:val="none" w:sz="0" w:space="0" w:color="auto"/>
                <w:left w:val="none" w:sz="0" w:space="0" w:color="auto"/>
                <w:bottom w:val="none" w:sz="0" w:space="0" w:color="auto"/>
                <w:right w:val="none" w:sz="0" w:space="0" w:color="auto"/>
              </w:divBdr>
            </w:div>
            <w:div w:id="1128939328">
              <w:marLeft w:val="640"/>
              <w:marRight w:val="0"/>
              <w:marTop w:val="0"/>
              <w:marBottom w:val="0"/>
              <w:divBdr>
                <w:top w:val="none" w:sz="0" w:space="0" w:color="auto"/>
                <w:left w:val="none" w:sz="0" w:space="0" w:color="auto"/>
                <w:bottom w:val="none" w:sz="0" w:space="0" w:color="auto"/>
                <w:right w:val="none" w:sz="0" w:space="0" w:color="auto"/>
              </w:divBdr>
            </w:div>
            <w:div w:id="1129515157">
              <w:marLeft w:val="640"/>
              <w:marRight w:val="0"/>
              <w:marTop w:val="0"/>
              <w:marBottom w:val="0"/>
              <w:divBdr>
                <w:top w:val="none" w:sz="0" w:space="0" w:color="auto"/>
                <w:left w:val="none" w:sz="0" w:space="0" w:color="auto"/>
                <w:bottom w:val="none" w:sz="0" w:space="0" w:color="auto"/>
                <w:right w:val="none" w:sz="0" w:space="0" w:color="auto"/>
              </w:divBdr>
            </w:div>
            <w:div w:id="1129710879">
              <w:marLeft w:val="640"/>
              <w:marRight w:val="0"/>
              <w:marTop w:val="0"/>
              <w:marBottom w:val="0"/>
              <w:divBdr>
                <w:top w:val="none" w:sz="0" w:space="0" w:color="auto"/>
                <w:left w:val="none" w:sz="0" w:space="0" w:color="auto"/>
                <w:bottom w:val="none" w:sz="0" w:space="0" w:color="auto"/>
                <w:right w:val="none" w:sz="0" w:space="0" w:color="auto"/>
              </w:divBdr>
            </w:div>
            <w:div w:id="1129737963">
              <w:marLeft w:val="640"/>
              <w:marRight w:val="0"/>
              <w:marTop w:val="0"/>
              <w:marBottom w:val="0"/>
              <w:divBdr>
                <w:top w:val="none" w:sz="0" w:space="0" w:color="auto"/>
                <w:left w:val="none" w:sz="0" w:space="0" w:color="auto"/>
                <w:bottom w:val="none" w:sz="0" w:space="0" w:color="auto"/>
                <w:right w:val="none" w:sz="0" w:space="0" w:color="auto"/>
              </w:divBdr>
            </w:div>
            <w:div w:id="1129783507">
              <w:marLeft w:val="640"/>
              <w:marRight w:val="0"/>
              <w:marTop w:val="0"/>
              <w:marBottom w:val="0"/>
              <w:divBdr>
                <w:top w:val="none" w:sz="0" w:space="0" w:color="auto"/>
                <w:left w:val="none" w:sz="0" w:space="0" w:color="auto"/>
                <w:bottom w:val="none" w:sz="0" w:space="0" w:color="auto"/>
                <w:right w:val="none" w:sz="0" w:space="0" w:color="auto"/>
              </w:divBdr>
            </w:div>
            <w:div w:id="1130977881">
              <w:marLeft w:val="640"/>
              <w:marRight w:val="0"/>
              <w:marTop w:val="0"/>
              <w:marBottom w:val="0"/>
              <w:divBdr>
                <w:top w:val="none" w:sz="0" w:space="0" w:color="auto"/>
                <w:left w:val="none" w:sz="0" w:space="0" w:color="auto"/>
                <w:bottom w:val="none" w:sz="0" w:space="0" w:color="auto"/>
                <w:right w:val="none" w:sz="0" w:space="0" w:color="auto"/>
              </w:divBdr>
            </w:div>
            <w:div w:id="1131094082">
              <w:marLeft w:val="640"/>
              <w:marRight w:val="0"/>
              <w:marTop w:val="0"/>
              <w:marBottom w:val="0"/>
              <w:divBdr>
                <w:top w:val="none" w:sz="0" w:space="0" w:color="auto"/>
                <w:left w:val="none" w:sz="0" w:space="0" w:color="auto"/>
                <w:bottom w:val="none" w:sz="0" w:space="0" w:color="auto"/>
                <w:right w:val="none" w:sz="0" w:space="0" w:color="auto"/>
              </w:divBdr>
            </w:div>
            <w:div w:id="1131216969">
              <w:marLeft w:val="640"/>
              <w:marRight w:val="0"/>
              <w:marTop w:val="0"/>
              <w:marBottom w:val="0"/>
              <w:divBdr>
                <w:top w:val="none" w:sz="0" w:space="0" w:color="auto"/>
                <w:left w:val="none" w:sz="0" w:space="0" w:color="auto"/>
                <w:bottom w:val="none" w:sz="0" w:space="0" w:color="auto"/>
                <w:right w:val="none" w:sz="0" w:space="0" w:color="auto"/>
              </w:divBdr>
            </w:div>
            <w:div w:id="1131358616">
              <w:marLeft w:val="640"/>
              <w:marRight w:val="0"/>
              <w:marTop w:val="0"/>
              <w:marBottom w:val="0"/>
              <w:divBdr>
                <w:top w:val="none" w:sz="0" w:space="0" w:color="auto"/>
                <w:left w:val="none" w:sz="0" w:space="0" w:color="auto"/>
                <w:bottom w:val="none" w:sz="0" w:space="0" w:color="auto"/>
                <w:right w:val="none" w:sz="0" w:space="0" w:color="auto"/>
              </w:divBdr>
            </w:div>
            <w:div w:id="1132165979">
              <w:marLeft w:val="640"/>
              <w:marRight w:val="0"/>
              <w:marTop w:val="0"/>
              <w:marBottom w:val="0"/>
              <w:divBdr>
                <w:top w:val="none" w:sz="0" w:space="0" w:color="auto"/>
                <w:left w:val="none" w:sz="0" w:space="0" w:color="auto"/>
                <w:bottom w:val="none" w:sz="0" w:space="0" w:color="auto"/>
                <w:right w:val="none" w:sz="0" w:space="0" w:color="auto"/>
              </w:divBdr>
            </w:div>
            <w:div w:id="1132674017">
              <w:marLeft w:val="640"/>
              <w:marRight w:val="0"/>
              <w:marTop w:val="0"/>
              <w:marBottom w:val="0"/>
              <w:divBdr>
                <w:top w:val="none" w:sz="0" w:space="0" w:color="auto"/>
                <w:left w:val="none" w:sz="0" w:space="0" w:color="auto"/>
                <w:bottom w:val="none" w:sz="0" w:space="0" w:color="auto"/>
                <w:right w:val="none" w:sz="0" w:space="0" w:color="auto"/>
              </w:divBdr>
            </w:div>
            <w:div w:id="1133211374">
              <w:marLeft w:val="640"/>
              <w:marRight w:val="0"/>
              <w:marTop w:val="0"/>
              <w:marBottom w:val="0"/>
              <w:divBdr>
                <w:top w:val="none" w:sz="0" w:space="0" w:color="auto"/>
                <w:left w:val="none" w:sz="0" w:space="0" w:color="auto"/>
                <w:bottom w:val="none" w:sz="0" w:space="0" w:color="auto"/>
                <w:right w:val="none" w:sz="0" w:space="0" w:color="auto"/>
              </w:divBdr>
            </w:div>
            <w:div w:id="1133446421">
              <w:marLeft w:val="640"/>
              <w:marRight w:val="0"/>
              <w:marTop w:val="0"/>
              <w:marBottom w:val="0"/>
              <w:divBdr>
                <w:top w:val="none" w:sz="0" w:space="0" w:color="auto"/>
                <w:left w:val="none" w:sz="0" w:space="0" w:color="auto"/>
                <w:bottom w:val="none" w:sz="0" w:space="0" w:color="auto"/>
                <w:right w:val="none" w:sz="0" w:space="0" w:color="auto"/>
              </w:divBdr>
            </w:div>
            <w:div w:id="1133449239">
              <w:marLeft w:val="640"/>
              <w:marRight w:val="0"/>
              <w:marTop w:val="0"/>
              <w:marBottom w:val="0"/>
              <w:divBdr>
                <w:top w:val="none" w:sz="0" w:space="0" w:color="auto"/>
                <w:left w:val="none" w:sz="0" w:space="0" w:color="auto"/>
                <w:bottom w:val="none" w:sz="0" w:space="0" w:color="auto"/>
                <w:right w:val="none" w:sz="0" w:space="0" w:color="auto"/>
              </w:divBdr>
            </w:div>
            <w:div w:id="1134836368">
              <w:marLeft w:val="640"/>
              <w:marRight w:val="0"/>
              <w:marTop w:val="0"/>
              <w:marBottom w:val="0"/>
              <w:divBdr>
                <w:top w:val="none" w:sz="0" w:space="0" w:color="auto"/>
                <w:left w:val="none" w:sz="0" w:space="0" w:color="auto"/>
                <w:bottom w:val="none" w:sz="0" w:space="0" w:color="auto"/>
                <w:right w:val="none" w:sz="0" w:space="0" w:color="auto"/>
              </w:divBdr>
            </w:div>
            <w:div w:id="1135025996">
              <w:marLeft w:val="640"/>
              <w:marRight w:val="0"/>
              <w:marTop w:val="0"/>
              <w:marBottom w:val="0"/>
              <w:divBdr>
                <w:top w:val="none" w:sz="0" w:space="0" w:color="auto"/>
                <w:left w:val="none" w:sz="0" w:space="0" w:color="auto"/>
                <w:bottom w:val="none" w:sz="0" w:space="0" w:color="auto"/>
                <w:right w:val="none" w:sz="0" w:space="0" w:color="auto"/>
              </w:divBdr>
            </w:div>
            <w:div w:id="1135104052">
              <w:marLeft w:val="640"/>
              <w:marRight w:val="0"/>
              <w:marTop w:val="0"/>
              <w:marBottom w:val="0"/>
              <w:divBdr>
                <w:top w:val="none" w:sz="0" w:space="0" w:color="auto"/>
                <w:left w:val="none" w:sz="0" w:space="0" w:color="auto"/>
                <w:bottom w:val="none" w:sz="0" w:space="0" w:color="auto"/>
                <w:right w:val="none" w:sz="0" w:space="0" w:color="auto"/>
              </w:divBdr>
            </w:div>
            <w:div w:id="1135214848">
              <w:marLeft w:val="640"/>
              <w:marRight w:val="0"/>
              <w:marTop w:val="0"/>
              <w:marBottom w:val="0"/>
              <w:divBdr>
                <w:top w:val="none" w:sz="0" w:space="0" w:color="auto"/>
                <w:left w:val="none" w:sz="0" w:space="0" w:color="auto"/>
                <w:bottom w:val="none" w:sz="0" w:space="0" w:color="auto"/>
                <w:right w:val="none" w:sz="0" w:space="0" w:color="auto"/>
              </w:divBdr>
            </w:div>
            <w:div w:id="1135677789">
              <w:marLeft w:val="640"/>
              <w:marRight w:val="0"/>
              <w:marTop w:val="0"/>
              <w:marBottom w:val="0"/>
              <w:divBdr>
                <w:top w:val="none" w:sz="0" w:space="0" w:color="auto"/>
                <w:left w:val="none" w:sz="0" w:space="0" w:color="auto"/>
                <w:bottom w:val="none" w:sz="0" w:space="0" w:color="auto"/>
                <w:right w:val="none" w:sz="0" w:space="0" w:color="auto"/>
              </w:divBdr>
            </w:div>
            <w:div w:id="1136604588">
              <w:marLeft w:val="640"/>
              <w:marRight w:val="0"/>
              <w:marTop w:val="0"/>
              <w:marBottom w:val="0"/>
              <w:divBdr>
                <w:top w:val="none" w:sz="0" w:space="0" w:color="auto"/>
                <w:left w:val="none" w:sz="0" w:space="0" w:color="auto"/>
                <w:bottom w:val="none" w:sz="0" w:space="0" w:color="auto"/>
                <w:right w:val="none" w:sz="0" w:space="0" w:color="auto"/>
              </w:divBdr>
            </w:div>
            <w:div w:id="1139566231">
              <w:marLeft w:val="640"/>
              <w:marRight w:val="0"/>
              <w:marTop w:val="0"/>
              <w:marBottom w:val="0"/>
              <w:divBdr>
                <w:top w:val="none" w:sz="0" w:space="0" w:color="auto"/>
                <w:left w:val="none" w:sz="0" w:space="0" w:color="auto"/>
                <w:bottom w:val="none" w:sz="0" w:space="0" w:color="auto"/>
                <w:right w:val="none" w:sz="0" w:space="0" w:color="auto"/>
              </w:divBdr>
            </w:div>
            <w:div w:id="1139613412">
              <w:marLeft w:val="640"/>
              <w:marRight w:val="0"/>
              <w:marTop w:val="0"/>
              <w:marBottom w:val="0"/>
              <w:divBdr>
                <w:top w:val="none" w:sz="0" w:space="0" w:color="auto"/>
                <w:left w:val="none" w:sz="0" w:space="0" w:color="auto"/>
                <w:bottom w:val="none" w:sz="0" w:space="0" w:color="auto"/>
                <w:right w:val="none" w:sz="0" w:space="0" w:color="auto"/>
              </w:divBdr>
            </w:div>
            <w:div w:id="1139885841">
              <w:marLeft w:val="640"/>
              <w:marRight w:val="0"/>
              <w:marTop w:val="0"/>
              <w:marBottom w:val="0"/>
              <w:divBdr>
                <w:top w:val="none" w:sz="0" w:space="0" w:color="auto"/>
                <w:left w:val="none" w:sz="0" w:space="0" w:color="auto"/>
                <w:bottom w:val="none" w:sz="0" w:space="0" w:color="auto"/>
                <w:right w:val="none" w:sz="0" w:space="0" w:color="auto"/>
              </w:divBdr>
            </w:div>
            <w:div w:id="1140340715">
              <w:marLeft w:val="640"/>
              <w:marRight w:val="0"/>
              <w:marTop w:val="0"/>
              <w:marBottom w:val="0"/>
              <w:divBdr>
                <w:top w:val="none" w:sz="0" w:space="0" w:color="auto"/>
                <w:left w:val="none" w:sz="0" w:space="0" w:color="auto"/>
                <w:bottom w:val="none" w:sz="0" w:space="0" w:color="auto"/>
                <w:right w:val="none" w:sz="0" w:space="0" w:color="auto"/>
              </w:divBdr>
            </w:div>
            <w:div w:id="1140656581">
              <w:marLeft w:val="640"/>
              <w:marRight w:val="0"/>
              <w:marTop w:val="0"/>
              <w:marBottom w:val="0"/>
              <w:divBdr>
                <w:top w:val="none" w:sz="0" w:space="0" w:color="auto"/>
                <w:left w:val="none" w:sz="0" w:space="0" w:color="auto"/>
                <w:bottom w:val="none" w:sz="0" w:space="0" w:color="auto"/>
                <w:right w:val="none" w:sz="0" w:space="0" w:color="auto"/>
              </w:divBdr>
            </w:div>
            <w:div w:id="1140686206">
              <w:marLeft w:val="640"/>
              <w:marRight w:val="0"/>
              <w:marTop w:val="0"/>
              <w:marBottom w:val="0"/>
              <w:divBdr>
                <w:top w:val="none" w:sz="0" w:space="0" w:color="auto"/>
                <w:left w:val="none" w:sz="0" w:space="0" w:color="auto"/>
                <w:bottom w:val="none" w:sz="0" w:space="0" w:color="auto"/>
                <w:right w:val="none" w:sz="0" w:space="0" w:color="auto"/>
              </w:divBdr>
            </w:div>
            <w:div w:id="1141267702">
              <w:marLeft w:val="640"/>
              <w:marRight w:val="0"/>
              <w:marTop w:val="0"/>
              <w:marBottom w:val="0"/>
              <w:divBdr>
                <w:top w:val="none" w:sz="0" w:space="0" w:color="auto"/>
                <w:left w:val="none" w:sz="0" w:space="0" w:color="auto"/>
                <w:bottom w:val="none" w:sz="0" w:space="0" w:color="auto"/>
                <w:right w:val="none" w:sz="0" w:space="0" w:color="auto"/>
              </w:divBdr>
            </w:div>
            <w:div w:id="1141656136">
              <w:marLeft w:val="640"/>
              <w:marRight w:val="0"/>
              <w:marTop w:val="0"/>
              <w:marBottom w:val="0"/>
              <w:divBdr>
                <w:top w:val="none" w:sz="0" w:space="0" w:color="auto"/>
                <w:left w:val="none" w:sz="0" w:space="0" w:color="auto"/>
                <w:bottom w:val="none" w:sz="0" w:space="0" w:color="auto"/>
                <w:right w:val="none" w:sz="0" w:space="0" w:color="auto"/>
              </w:divBdr>
            </w:div>
            <w:div w:id="1141728706">
              <w:marLeft w:val="640"/>
              <w:marRight w:val="0"/>
              <w:marTop w:val="0"/>
              <w:marBottom w:val="0"/>
              <w:divBdr>
                <w:top w:val="none" w:sz="0" w:space="0" w:color="auto"/>
                <w:left w:val="none" w:sz="0" w:space="0" w:color="auto"/>
                <w:bottom w:val="none" w:sz="0" w:space="0" w:color="auto"/>
                <w:right w:val="none" w:sz="0" w:space="0" w:color="auto"/>
              </w:divBdr>
            </w:div>
            <w:div w:id="1141776642">
              <w:marLeft w:val="640"/>
              <w:marRight w:val="0"/>
              <w:marTop w:val="0"/>
              <w:marBottom w:val="0"/>
              <w:divBdr>
                <w:top w:val="none" w:sz="0" w:space="0" w:color="auto"/>
                <w:left w:val="none" w:sz="0" w:space="0" w:color="auto"/>
                <w:bottom w:val="none" w:sz="0" w:space="0" w:color="auto"/>
                <w:right w:val="none" w:sz="0" w:space="0" w:color="auto"/>
              </w:divBdr>
            </w:div>
            <w:div w:id="1141997540">
              <w:marLeft w:val="640"/>
              <w:marRight w:val="0"/>
              <w:marTop w:val="0"/>
              <w:marBottom w:val="0"/>
              <w:divBdr>
                <w:top w:val="none" w:sz="0" w:space="0" w:color="auto"/>
                <w:left w:val="none" w:sz="0" w:space="0" w:color="auto"/>
                <w:bottom w:val="none" w:sz="0" w:space="0" w:color="auto"/>
                <w:right w:val="none" w:sz="0" w:space="0" w:color="auto"/>
              </w:divBdr>
            </w:div>
            <w:div w:id="1142624590">
              <w:marLeft w:val="640"/>
              <w:marRight w:val="0"/>
              <w:marTop w:val="0"/>
              <w:marBottom w:val="0"/>
              <w:divBdr>
                <w:top w:val="none" w:sz="0" w:space="0" w:color="auto"/>
                <w:left w:val="none" w:sz="0" w:space="0" w:color="auto"/>
                <w:bottom w:val="none" w:sz="0" w:space="0" w:color="auto"/>
                <w:right w:val="none" w:sz="0" w:space="0" w:color="auto"/>
              </w:divBdr>
            </w:div>
            <w:div w:id="1142886703">
              <w:marLeft w:val="640"/>
              <w:marRight w:val="0"/>
              <w:marTop w:val="0"/>
              <w:marBottom w:val="0"/>
              <w:divBdr>
                <w:top w:val="none" w:sz="0" w:space="0" w:color="auto"/>
                <w:left w:val="none" w:sz="0" w:space="0" w:color="auto"/>
                <w:bottom w:val="none" w:sz="0" w:space="0" w:color="auto"/>
                <w:right w:val="none" w:sz="0" w:space="0" w:color="auto"/>
              </w:divBdr>
            </w:div>
            <w:div w:id="1143156662">
              <w:marLeft w:val="640"/>
              <w:marRight w:val="0"/>
              <w:marTop w:val="0"/>
              <w:marBottom w:val="0"/>
              <w:divBdr>
                <w:top w:val="none" w:sz="0" w:space="0" w:color="auto"/>
                <w:left w:val="none" w:sz="0" w:space="0" w:color="auto"/>
                <w:bottom w:val="none" w:sz="0" w:space="0" w:color="auto"/>
                <w:right w:val="none" w:sz="0" w:space="0" w:color="auto"/>
              </w:divBdr>
            </w:div>
            <w:div w:id="1143886911">
              <w:marLeft w:val="640"/>
              <w:marRight w:val="0"/>
              <w:marTop w:val="0"/>
              <w:marBottom w:val="0"/>
              <w:divBdr>
                <w:top w:val="none" w:sz="0" w:space="0" w:color="auto"/>
                <w:left w:val="none" w:sz="0" w:space="0" w:color="auto"/>
                <w:bottom w:val="none" w:sz="0" w:space="0" w:color="auto"/>
                <w:right w:val="none" w:sz="0" w:space="0" w:color="auto"/>
              </w:divBdr>
            </w:div>
            <w:div w:id="1145660259">
              <w:marLeft w:val="640"/>
              <w:marRight w:val="0"/>
              <w:marTop w:val="0"/>
              <w:marBottom w:val="0"/>
              <w:divBdr>
                <w:top w:val="none" w:sz="0" w:space="0" w:color="auto"/>
                <w:left w:val="none" w:sz="0" w:space="0" w:color="auto"/>
                <w:bottom w:val="none" w:sz="0" w:space="0" w:color="auto"/>
                <w:right w:val="none" w:sz="0" w:space="0" w:color="auto"/>
              </w:divBdr>
            </w:div>
            <w:div w:id="1146164826">
              <w:marLeft w:val="640"/>
              <w:marRight w:val="0"/>
              <w:marTop w:val="0"/>
              <w:marBottom w:val="0"/>
              <w:divBdr>
                <w:top w:val="none" w:sz="0" w:space="0" w:color="auto"/>
                <w:left w:val="none" w:sz="0" w:space="0" w:color="auto"/>
                <w:bottom w:val="none" w:sz="0" w:space="0" w:color="auto"/>
                <w:right w:val="none" w:sz="0" w:space="0" w:color="auto"/>
              </w:divBdr>
            </w:div>
            <w:div w:id="1146241316">
              <w:marLeft w:val="640"/>
              <w:marRight w:val="0"/>
              <w:marTop w:val="0"/>
              <w:marBottom w:val="0"/>
              <w:divBdr>
                <w:top w:val="none" w:sz="0" w:space="0" w:color="auto"/>
                <w:left w:val="none" w:sz="0" w:space="0" w:color="auto"/>
                <w:bottom w:val="none" w:sz="0" w:space="0" w:color="auto"/>
                <w:right w:val="none" w:sz="0" w:space="0" w:color="auto"/>
              </w:divBdr>
            </w:div>
            <w:div w:id="1146314630">
              <w:marLeft w:val="640"/>
              <w:marRight w:val="0"/>
              <w:marTop w:val="0"/>
              <w:marBottom w:val="0"/>
              <w:divBdr>
                <w:top w:val="none" w:sz="0" w:space="0" w:color="auto"/>
                <w:left w:val="none" w:sz="0" w:space="0" w:color="auto"/>
                <w:bottom w:val="none" w:sz="0" w:space="0" w:color="auto"/>
                <w:right w:val="none" w:sz="0" w:space="0" w:color="auto"/>
              </w:divBdr>
            </w:div>
            <w:div w:id="1146507702">
              <w:marLeft w:val="640"/>
              <w:marRight w:val="0"/>
              <w:marTop w:val="0"/>
              <w:marBottom w:val="0"/>
              <w:divBdr>
                <w:top w:val="none" w:sz="0" w:space="0" w:color="auto"/>
                <w:left w:val="none" w:sz="0" w:space="0" w:color="auto"/>
                <w:bottom w:val="none" w:sz="0" w:space="0" w:color="auto"/>
                <w:right w:val="none" w:sz="0" w:space="0" w:color="auto"/>
              </w:divBdr>
            </w:div>
            <w:div w:id="1146700153">
              <w:marLeft w:val="640"/>
              <w:marRight w:val="0"/>
              <w:marTop w:val="0"/>
              <w:marBottom w:val="0"/>
              <w:divBdr>
                <w:top w:val="none" w:sz="0" w:space="0" w:color="auto"/>
                <w:left w:val="none" w:sz="0" w:space="0" w:color="auto"/>
                <w:bottom w:val="none" w:sz="0" w:space="0" w:color="auto"/>
                <w:right w:val="none" w:sz="0" w:space="0" w:color="auto"/>
              </w:divBdr>
            </w:div>
            <w:div w:id="1149980266">
              <w:marLeft w:val="640"/>
              <w:marRight w:val="0"/>
              <w:marTop w:val="0"/>
              <w:marBottom w:val="0"/>
              <w:divBdr>
                <w:top w:val="none" w:sz="0" w:space="0" w:color="auto"/>
                <w:left w:val="none" w:sz="0" w:space="0" w:color="auto"/>
                <w:bottom w:val="none" w:sz="0" w:space="0" w:color="auto"/>
                <w:right w:val="none" w:sz="0" w:space="0" w:color="auto"/>
              </w:divBdr>
            </w:div>
            <w:div w:id="1150288689">
              <w:marLeft w:val="640"/>
              <w:marRight w:val="0"/>
              <w:marTop w:val="0"/>
              <w:marBottom w:val="0"/>
              <w:divBdr>
                <w:top w:val="none" w:sz="0" w:space="0" w:color="auto"/>
                <w:left w:val="none" w:sz="0" w:space="0" w:color="auto"/>
                <w:bottom w:val="none" w:sz="0" w:space="0" w:color="auto"/>
                <w:right w:val="none" w:sz="0" w:space="0" w:color="auto"/>
              </w:divBdr>
            </w:div>
            <w:div w:id="1151554277">
              <w:marLeft w:val="640"/>
              <w:marRight w:val="0"/>
              <w:marTop w:val="0"/>
              <w:marBottom w:val="0"/>
              <w:divBdr>
                <w:top w:val="none" w:sz="0" w:space="0" w:color="auto"/>
                <w:left w:val="none" w:sz="0" w:space="0" w:color="auto"/>
                <w:bottom w:val="none" w:sz="0" w:space="0" w:color="auto"/>
                <w:right w:val="none" w:sz="0" w:space="0" w:color="auto"/>
              </w:divBdr>
            </w:div>
            <w:div w:id="1151604563">
              <w:marLeft w:val="640"/>
              <w:marRight w:val="0"/>
              <w:marTop w:val="0"/>
              <w:marBottom w:val="0"/>
              <w:divBdr>
                <w:top w:val="none" w:sz="0" w:space="0" w:color="auto"/>
                <w:left w:val="none" w:sz="0" w:space="0" w:color="auto"/>
                <w:bottom w:val="none" w:sz="0" w:space="0" w:color="auto"/>
                <w:right w:val="none" w:sz="0" w:space="0" w:color="auto"/>
              </w:divBdr>
            </w:div>
            <w:div w:id="1151681442">
              <w:marLeft w:val="640"/>
              <w:marRight w:val="0"/>
              <w:marTop w:val="0"/>
              <w:marBottom w:val="0"/>
              <w:divBdr>
                <w:top w:val="none" w:sz="0" w:space="0" w:color="auto"/>
                <w:left w:val="none" w:sz="0" w:space="0" w:color="auto"/>
                <w:bottom w:val="none" w:sz="0" w:space="0" w:color="auto"/>
                <w:right w:val="none" w:sz="0" w:space="0" w:color="auto"/>
              </w:divBdr>
            </w:div>
            <w:div w:id="1151823904">
              <w:marLeft w:val="640"/>
              <w:marRight w:val="0"/>
              <w:marTop w:val="0"/>
              <w:marBottom w:val="0"/>
              <w:divBdr>
                <w:top w:val="none" w:sz="0" w:space="0" w:color="auto"/>
                <w:left w:val="none" w:sz="0" w:space="0" w:color="auto"/>
                <w:bottom w:val="none" w:sz="0" w:space="0" w:color="auto"/>
                <w:right w:val="none" w:sz="0" w:space="0" w:color="auto"/>
              </w:divBdr>
            </w:div>
            <w:div w:id="1151945537">
              <w:marLeft w:val="640"/>
              <w:marRight w:val="0"/>
              <w:marTop w:val="0"/>
              <w:marBottom w:val="0"/>
              <w:divBdr>
                <w:top w:val="none" w:sz="0" w:space="0" w:color="auto"/>
                <w:left w:val="none" w:sz="0" w:space="0" w:color="auto"/>
                <w:bottom w:val="none" w:sz="0" w:space="0" w:color="auto"/>
                <w:right w:val="none" w:sz="0" w:space="0" w:color="auto"/>
              </w:divBdr>
            </w:div>
            <w:div w:id="1152023255">
              <w:marLeft w:val="640"/>
              <w:marRight w:val="0"/>
              <w:marTop w:val="0"/>
              <w:marBottom w:val="0"/>
              <w:divBdr>
                <w:top w:val="none" w:sz="0" w:space="0" w:color="auto"/>
                <w:left w:val="none" w:sz="0" w:space="0" w:color="auto"/>
                <w:bottom w:val="none" w:sz="0" w:space="0" w:color="auto"/>
                <w:right w:val="none" w:sz="0" w:space="0" w:color="auto"/>
              </w:divBdr>
            </w:div>
            <w:div w:id="1152066839">
              <w:marLeft w:val="640"/>
              <w:marRight w:val="0"/>
              <w:marTop w:val="0"/>
              <w:marBottom w:val="0"/>
              <w:divBdr>
                <w:top w:val="none" w:sz="0" w:space="0" w:color="auto"/>
                <w:left w:val="none" w:sz="0" w:space="0" w:color="auto"/>
                <w:bottom w:val="none" w:sz="0" w:space="0" w:color="auto"/>
                <w:right w:val="none" w:sz="0" w:space="0" w:color="auto"/>
              </w:divBdr>
            </w:div>
            <w:div w:id="1152336721">
              <w:marLeft w:val="640"/>
              <w:marRight w:val="0"/>
              <w:marTop w:val="0"/>
              <w:marBottom w:val="0"/>
              <w:divBdr>
                <w:top w:val="none" w:sz="0" w:space="0" w:color="auto"/>
                <w:left w:val="none" w:sz="0" w:space="0" w:color="auto"/>
                <w:bottom w:val="none" w:sz="0" w:space="0" w:color="auto"/>
                <w:right w:val="none" w:sz="0" w:space="0" w:color="auto"/>
              </w:divBdr>
            </w:div>
            <w:div w:id="1152789490">
              <w:marLeft w:val="640"/>
              <w:marRight w:val="0"/>
              <w:marTop w:val="0"/>
              <w:marBottom w:val="0"/>
              <w:divBdr>
                <w:top w:val="none" w:sz="0" w:space="0" w:color="auto"/>
                <w:left w:val="none" w:sz="0" w:space="0" w:color="auto"/>
                <w:bottom w:val="none" w:sz="0" w:space="0" w:color="auto"/>
                <w:right w:val="none" w:sz="0" w:space="0" w:color="auto"/>
              </w:divBdr>
            </w:div>
            <w:div w:id="1153061463">
              <w:marLeft w:val="640"/>
              <w:marRight w:val="0"/>
              <w:marTop w:val="0"/>
              <w:marBottom w:val="0"/>
              <w:divBdr>
                <w:top w:val="none" w:sz="0" w:space="0" w:color="auto"/>
                <w:left w:val="none" w:sz="0" w:space="0" w:color="auto"/>
                <w:bottom w:val="none" w:sz="0" w:space="0" w:color="auto"/>
                <w:right w:val="none" w:sz="0" w:space="0" w:color="auto"/>
              </w:divBdr>
            </w:div>
            <w:div w:id="1153180231">
              <w:marLeft w:val="640"/>
              <w:marRight w:val="0"/>
              <w:marTop w:val="0"/>
              <w:marBottom w:val="0"/>
              <w:divBdr>
                <w:top w:val="none" w:sz="0" w:space="0" w:color="auto"/>
                <w:left w:val="none" w:sz="0" w:space="0" w:color="auto"/>
                <w:bottom w:val="none" w:sz="0" w:space="0" w:color="auto"/>
                <w:right w:val="none" w:sz="0" w:space="0" w:color="auto"/>
              </w:divBdr>
            </w:div>
            <w:div w:id="1153832758">
              <w:marLeft w:val="640"/>
              <w:marRight w:val="0"/>
              <w:marTop w:val="0"/>
              <w:marBottom w:val="0"/>
              <w:divBdr>
                <w:top w:val="none" w:sz="0" w:space="0" w:color="auto"/>
                <w:left w:val="none" w:sz="0" w:space="0" w:color="auto"/>
                <w:bottom w:val="none" w:sz="0" w:space="0" w:color="auto"/>
                <w:right w:val="none" w:sz="0" w:space="0" w:color="auto"/>
              </w:divBdr>
            </w:div>
            <w:div w:id="1154683534">
              <w:marLeft w:val="640"/>
              <w:marRight w:val="0"/>
              <w:marTop w:val="0"/>
              <w:marBottom w:val="0"/>
              <w:divBdr>
                <w:top w:val="none" w:sz="0" w:space="0" w:color="auto"/>
                <w:left w:val="none" w:sz="0" w:space="0" w:color="auto"/>
                <w:bottom w:val="none" w:sz="0" w:space="0" w:color="auto"/>
                <w:right w:val="none" w:sz="0" w:space="0" w:color="auto"/>
              </w:divBdr>
            </w:div>
            <w:div w:id="1155100835">
              <w:marLeft w:val="640"/>
              <w:marRight w:val="0"/>
              <w:marTop w:val="0"/>
              <w:marBottom w:val="0"/>
              <w:divBdr>
                <w:top w:val="none" w:sz="0" w:space="0" w:color="auto"/>
                <w:left w:val="none" w:sz="0" w:space="0" w:color="auto"/>
                <w:bottom w:val="none" w:sz="0" w:space="0" w:color="auto"/>
                <w:right w:val="none" w:sz="0" w:space="0" w:color="auto"/>
              </w:divBdr>
            </w:div>
            <w:div w:id="1155535121">
              <w:marLeft w:val="640"/>
              <w:marRight w:val="0"/>
              <w:marTop w:val="0"/>
              <w:marBottom w:val="0"/>
              <w:divBdr>
                <w:top w:val="none" w:sz="0" w:space="0" w:color="auto"/>
                <w:left w:val="none" w:sz="0" w:space="0" w:color="auto"/>
                <w:bottom w:val="none" w:sz="0" w:space="0" w:color="auto"/>
                <w:right w:val="none" w:sz="0" w:space="0" w:color="auto"/>
              </w:divBdr>
            </w:div>
            <w:div w:id="1155993234">
              <w:marLeft w:val="640"/>
              <w:marRight w:val="0"/>
              <w:marTop w:val="0"/>
              <w:marBottom w:val="0"/>
              <w:divBdr>
                <w:top w:val="none" w:sz="0" w:space="0" w:color="auto"/>
                <w:left w:val="none" w:sz="0" w:space="0" w:color="auto"/>
                <w:bottom w:val="none" w:sz="0" w:space="0" w:color="auto"/>
                <w:right w:val="none" w:sz="0" w:space="0" w:color="auto"/>
              </w:divBdr>
            </w:div>
            <w:div w:id="1156723715">
              <w:marLeft w:val="640"/>
              <w:marRight w:val="0"/>
              <w:marTop w:val="0"/>
              <w:marBottom w:val="0"/>
              <w:divBdr>
                <w:top w:val="none" w:sz="0" w:space="0" w:color="auto"/>
                <w:left w:val="none" w:sz="0" w:space="0" w:color="auto"/>
                <w:bottom w:val="none" w:sz="0" w:space="0" w:color="auto"/>
                <w:right w:val="none" w:sz="0" w:space="0" w:color="auto"/>
              </w:divBdr>
            </w:div>
            <w:div w:id="1157266611">
              <w:marLeft w:val="640"/>
              <w:marRight w:val="0"/>
              <w:marTop w:val="0"/>
              <w:marBottom w:val="0"/>
              <w:divBdr>
                <w:top w:val="none" w:sz="0" w:space="0" w:color="auto"/>
                <w:left w:val="none" w:sz="0" w:space="0" w:color="auto"/>
                <w:bottom w:val="none" w:sz="0" w:space="0" w:color="auto"/>
                <w:right w:val="none" w:sz="0" w:space="0" w:color="auto"/>
              </w:divBdr>
            </w:div>
            <w:div w:id="1157844510">
              <w:marLeft w:val="640"/>
              <w:marRight w:val="0"/>
              <w:marTop w:val="0"/>
              <w:marBottom w:val="0"/>
              <w:divBdr>
                <w:top w:val="none" w:sz="0" w:space="0" w:color="auto"/>
                <w:left w:val="none" w:sz="0" w:space="0" w:color="auto"/>
                <w:bottom w:val="none" w:sz="0" w:space="0" w:color="auto"/>
                <w:right w:val="none" w:sz="0" w:space="0" w:color="auto"/>
              </w:divBdr>
            </w:div>
            <w:div w:id="1157920206">
              <w:marLeft w:val="640"/>
              <w:marRight w:val="0"/>
              <w:marTop w:val="0"/>
              <w:marBottom w:val="0"/>
              <w:divBdr>
                <w:top w:val="none" w:sz="0" w:space="0" w:color="auto"/>
                <w:left w:val="none" w:sz="0" w:space="0" w:color="auto"/>
                <w:bottom w:val="none" w:sz="0" w:space="0" w:color="auto"/>
                <w:right w:val="none" w:sz="0" w:space="0" w:color="auto"/>
              </w:divBdr>
            </w:div>
            <w:div w:id="1158573186">
              <w:marLeft w:val="640"/>
              <w:marRight w:val="0"/>
              <w:marTop w:val="0"/>
              <w:marBottom w:val="0"/>
              <w:divBdr>
                <w:top w:val="none" w:sz="0" w:space="0" w:color="auto"/>
                <w:left w:val="none" w:sz="0" w:space="0" w:color="auto"/>
                <w:bottom w:val="none" w:sz="0" w:space="0" w:color="auto"/>
                <w:right w:val="none" w:sz="0" w:space="0" w:color="auto"/>
              </w:divBdr>
            </w:div>
            <w:div w:id="1158813242">
              <w:marLeft w:val="640"/>
              <w:marRight w:val="0"/>
              <w:marTop w:val="0"/>
              <w:marBottom w:val="0"/>
              <w:divBdr>
                <w:top w:val="none" w:sz="0" w:space="0" w:color="auto"/>
                <w:left w:val="none" w:sz="0" w:space="0" w:color="auto"/>
                <w:bottom w:val="none" w:sz="0" w:space="0" w:color="auto"/>
                <w:right w:val="none" w:sz="0" w:space="0" w:color="auto"/>
              </w:divBdr>
            </w:div>
            <w:div w:id="1159033852">
              <w:marLeft w:val="640"/>
              <w:marRight w:val="0"/>
              <w:marTop w:val="0"/>
              <w:marBottom w:val="0"/>
              <w:divBdr>
                <w:top w:val="none" w:sz="0" w:space="0" w:color="auto"/>
                <w:left w:val="none" w:sz="0" w:space="0" w:color="auto"/>
                <w:bottom w:val="none" w:sz="0" w:space="0" w:color="auto"/>
                <w:right w:val="none" w:sz="0" w:space="0" w:color="auto"/>
              </w:divBdr>
            </w:div>
            <w:div w:id="1159735793">
              <w:marLeft w:val="640"/>
              <w:marRight w:val="0"/>
              <w:marTop w:val="0"/>
              <w:marBottom w:val="0"/>
              <w:divBdr>
                <w:top w:val="none" w:sz="0" w:space="0" w:color="auto"/>
                <w:left w:val="none" w:sz="0" w:space="0" w:color="auto"/>
                <w:bottom w:val="none" w:sz="0" w:space="0" w:color="auto"/>
                <w:right w:val="none" w:sz="0" w:space="0" w:color="auto"/>
              </w:divBdr>
            </w:div>
            <w:div w:id="1160581325">
              <w:marLeft w:val="640"/>
              <w:marRight w:val="0"/>
              <w:marTop w:val="0"/>
              <w:marBottom w:val="0"/>
              <w:divBdr>
                <w:top w:val="none" w:sz="0" w:space="0" w:color="auto"/>
                <w:left w:val="none" w:sz="0" w:space="0" w:color="auto"/>
                <w:bottom w:val="none" w:sz="0" w:space="0" w:color="auto"/>
                <w:right w:val="none" w:sz="0" w:space="0" w:color="auto"/>
              </w:divBdr>
            </w:div>
            <w:div w:id="1160847645">
              <w:marLeft w:val="640"/>
              <w:marRight w:val="0"/>
              <w:marTop w:val="0"/>
              <w:marBottom w:val="0"/>
              <w:divBdr>
                <w:top w:val="none" w:sz="0" w:space="0" w:color="auto"/>
                <w:left w:val="none" w:sz="0" w:space="0" w:color="auto"/>
                <w:bottom w:val="none" w:sz="0" w:space="0" w:color="auto"/>
                <w:right w:val="none" w:sz="0" w:space="0" w:color="auto"/>
              </w:divBdr>
            </w:div>
            <w:div w:id="1160848419">
              <w:marLeft w:val="640"/>
              <w:marRight w:val="0"/>
              <w:marTop w:val="0"/>
              <w:marBottom w:val="0"/>
              <w:divBdr>
                <w:top w:val="none" w:sz="0" w:space="0" w:color="auto"/>
                <w:left w:val="none" w:sz="0" w:space="0" w:color="auto"/>
                <w:bottom w:val="none" w:sz="0" w:space="0" w:color="auto"/>
                <w:right w:val="none" w:sz="0" w:space="0" w:color="auto"/>
              </w:divBdr>
            </w:div>
            <w:div w:id="1161384373">
              <w:marLeft w:val="640"/>
              <w:marRight w:val="0"/>
              <w:marTop w:val="0"/>
              <w:marBottom w:val="0"/>
              <w:divBdr>
                <w:top w:val="none" w:sz="0" w:space="0" w:color="auto"/>
                <w:left w:val="none" w:sz="0" w:space="0" w:color="auto"/>
                <w:bottom w:val="none" w:sz="0" w:space="0" w:color="auto"/>
                <w:right w:val="none" w:sz="0" w:space="0" w:color="auto"/>
              </w:divBdr>
            </w:div>
            <w:div w:id="1161502418">
              <w:marLeft w:val="640"/>
              <w:marRight w:val="0"/>
              <w:marTop w:val="0"/>
              <w:marBottom w:val="0"/>
              <w:divBdr>
                <w:top w:val="none" w:sz="0" w:space="0" w:color="auto"/>
                <w:left w:val="none" w:sz="0" w:space="0" w:color="auto"/>
                <w:bottom w:val="none" w:sz="0" w:space="0" w:color="auto"/>
                <w:right w:val="none" w:sz="0" w:space="0" w:color="auto"/>
              </w:divBdr>
            </w:div>
            <w:div w:id="1161579951">
              <w:marLeft w:val="640"/>
              <w:marRight w:val="0"/>
              <w:marTop w:val="0"/>
              <w:marBottom w:val="0"/>
              <w:divBdr>
                <w:top w:val="none" w:sz="0" w:space="0" w:color="auto"/>
                <w:left w:val="none" w:sz="0" w:space="0" w:color="auto"/>
                <w:bottom w:val="none" w:sz="0" w:space="0" w:color="auto"/>
                <w:right w:val="none" w:sz="0" w:space="0" w:color="auto"/>
              </w:divBdr>
            </w:div>
            <w:div w:id="1161895371">
              <w:marLeft w:val="640"/>
              <w:marRight w:val="0"/>
              <w:marTop w:val="0"/>
              <w:marBottom w:val="0"/>
              <w:divBdr>
                <w:top w:val="none" w:sz="0" w:space="0" w:color="auto"/>
                <w:left w:val="none" w:sz="0" w:space="0" w:color="auto"/>
                <w:bottom w:val="none" w:sz="0" w:space="0" w:color="auto"/>
                <w:right w:val="none" w:sz="0" w:space="0" w:color="auto"/>
              </w:divBdr>
            </w:div>
            <w:div w:id="1162084512">
              <w:marLeft w:val="640"/>
              <w:marRight w:val="0"/>
              <w:marTop w:val="0"/>
              <w:marBottom w:val="0"/>
              <w:divBdr>
                <w:top w:val="none" w:sz="0" w:space="0" w:color="auto"/>
                <w:left w:val="none" w:sz="0" w:space="0" w:color="auto"/>
                <w:bottom w:val="none" w:sz="0" w:space="0" w:color="auto"/>
                <w:right w:val="none" w:sz="0" w:space="0" w:color="auto"/>
              </w:divBdr>
            </w:div>
            <w:div w:id="1162164590">
              <w:marLeft w:val="640"/>
              <w:marRight w:val="0"/>
              <w:marTop w:val="0"/>
              <w:marBottom w:val="0"/>
              <w:divBdr>
                <w:top w:val="none" w:sz="0" w:space="0" w:color="auto"/>
                <w:left w:val="none" w:sz="0" w:space="0" w:color="auto"/>
                <w:bottom w:val="none" w:sz="0" w:space="0" w:color="auto"/>
                <w:right w:val="none" w:sz="0" w:space="0" w:color="auto"/>
              </w:divBdr>
            </w:div>
            <w:div w:id="1162623141">
              <w:marLeft w:val="640"/>
              <w:marRight w:val="0"/>
              <w:marTop w:val="0"/>
              <w:marBottom w:val="0"/>
              <w:divBdr>
                <w:top w:val="none" w:sz="0" w:space="0" w:color="auto"/>
                <w:left w:val="none" w:sz="0" w:space="0" w:color="auto"/>
                <w:bottom w:val="none" w:sz="0" w:space="0" w:color="auto"/>
                <w:right w:val="none" w:sz="0" w:space="0" w:color="auto"/>
              </w:divBdr>
            </w:div>
            <w:div w:id="1162627332">
              <w:marLeft w:val="640"/>
              <w:marRight w:val="0"/>
              <w:marTop w:val="0"/>
              <w:marBottom w:val="0"/>
              <w:divBdr>
                <w:top w:val="none" w:sz="0" w:space="0" w:color="auto"/>
                <w:left w:val="none" w:sz="0" w:space="0" w:color="auto"/>
                <w:bottom w:val="none" w:sz="0" w:space="0" w:color="auto"/>
                <w:right w:val="none" w:sz="0" w:space="0" w:color="auto"/>
              </w:divBdr>
            </w:div>
            <w:div w:id="1162811790">
              <w:marLeft w:val="640"/>
              <w:marRight w:val="0"/>
              <w:marTop w:val="0"/>
              <w:marBottom w:val="0"/>
              <w:divBdr>
                <w:top w:val="none" w:sz="0" w:space="0" w:color="auto"/>
                <w:left w:val="none" w:sz="0" w:space="0" w:color="auto"/>
                <w:bottom w:val="none" w:sz="0" w:space="0" w:color="auto"/>
                <w:right w:val="none" w:sz="0" w:space="0" w:color="auto"/>
              </w:divBdr>
            </w:div>
            <w:div w:id="1162968426">
              <w:marLeft w:val="640"/>
              <w:marRight w:val="0"/>
              <w:marTop w:val="0"/>
              <w:marBottom w:val="0"/>
              <w:divBdr>
                <w:top w:val="none" w:sz="0" w:space="0" w:color="auto"/>
                <w:left w:val="none" w:sz="0" w:space="0" w:color="auto"/>
                <w:bottom w:val="none" w:sz="0" w:space="0" w:color="auto"/>
                <w:right w:val="none" w:sz="0" w:space="0" w:color="auto"/>
              </w:divBdr>
            </w:div>
            <w:div w:id="1163275712">
              <w:marLeft w:val="640"/>
              <w:marRight w:val="0"/>
              <w:marTop w:val="0"/>
              <w:marBottom w:val="0"/>
              <w:divBdr>
                <w:top w:val="none" w:sz="0" w:space="0" w:color="auto"/>
                <w:left w:val="none" w:sz="0" w:space="0" w:color="auto"/>
                <w:bottom w:val="none" w:sz="0" w:space="0" w:color="auto"/>
                <w:right w:val="none" w:sz="0" w:space="0" w:color="auto"/>
              </w:divBdr>
            </w:div>
            <w:div w:id="1164007810">
              <w:marLeft w:val="640"/>
              <w:marRight w:val="0"/>
              <w:marTop w:val="0"/>
              <w:marBottom w:val="0"/>
              <w:divBdr>
                <w:top w:val="none" w:sz="0" w:space="0" w:color="auto"/>
                <w:left w:val="none" w:sz="0" w:space="0" w:color="auto"/>
                <w:bottom w:val="none" w:sz="0" w:space="0" w:color="auto"/>
                <w:right w:val="none" w:sz="0" w:space="0" w:color="auto"/>
              </w:divBdr>
            </w:div>
            <w:div w:id="1164590845">
              <w:marLeft w:val="640"/>
              <w:marRight w:val="0"/>
              <w:marTop w:val="0"/>
              <w:marBottom w:val="0"/>
              <w:divBdr>
                <w:top w:val="none" w:sz="0" w:space="0" w:color="auto"/>
                <w:left w:val="none" w:sz="0" w:space="0" w:color="auto"/>
                <w:bottom w:val="none" w:sz="0" w:space="0" w:color="auto"/>
                <w:right w:val="none" w:sz="0" w:space="0" w:color="auto"/>
              </w:divBdr>
            </w:div>
            <w:div w:id="1165170645">
              <w:marLeft w:val="640"/>
              <w:marRight w:val="0"/>
              <w:marTop w:val="0"/>
              <w:marBottom w:val="0"/>
              <w:divBdr>
                <w:top w:val="none" w:sz="0" w:space="0" w:color="auto"/>
                <w:left w:val="none" w:sz="0" w:space="0" w:color="auto"/>
                <w:bottom w:val="none" w:sz="0" w:space="0" w:color="auto"/>
                <w:right w:val="none" w:sz="0" w:space="0" w:color="auto"/>
              </w:divBdr>
            </w:div>
            <w:div w:id="1165172330">
              <w:marLeft w:val="640"/>
              <w:marRight w:val="0"/>
              <w:marTop w:val="0"/>
              <w:marBottom w:val="0"/>
              <w:divBdr>
                <w:top w:val="none" w:sz="0" w:space="0" w:color="auto"/>
                <w:left w:val="none" w:sz="0" w:space="0" w:color="auto"/>
                <w:bottom w:val="none" w:sz="0" w:space="0" w:color="auto"/>
                <w:right w:val="none" w:sz="0" w:space="0" w:color="auto"/>
              </w:divBdr>
            </w:div>
            <w:div w:id="1165785821">
              <w:marLeft w:val="640"/>
              <w:marRight w:val="0"/>
              <w:marTop w:val="0"/>
              <w:marBottom w:val="0"/>
              <w:divBdr>
                <w:top w:val="none" w:sz="0" w:space="0" w:color="auto"/>
                <w:left w:val="none" w:sz="0" w:space="0" w:color="auto"/>
                <w:bottom w:val="none" w:sz="0" w:space="0" w:color="auto"/>
                <w:right w:val="none" w:sz="0" w:space="0" w:color="auto"/>
              </w:divBdr>
            </w:div>
            <w:div w:id="1166046219">
              <w:marLeft w:val="640"/>
              <w:marRight w:val="0"/>
              <w:marTop w:val="0"/>
              <w:marBottom w:val="0"/>
              <w:divBdr>
                <w:top w:val="none" w:sz="0" w:space="0" w:color="auto"/>
                <w:left w:val="none" w:sz="0" w:space="0" w:color="auto"/>
                <w:bottom w:val="none" w:sz="0" w:space="0" w:color="auto"/>
                <w:right w:val="none" w:sz="0" w:space="0" w:color="auto"/>
              </w:divBdr>
            </w:div>
            <w:div w:id="1166550227">
              <w:marLeft w:val="640"/>
              <w:marRight w:val="0"/>
              <w:marTop w:val="0"/>
              <w:marBottom w:val="0"/>
              <w:divBdr>
                <w:top w:val="none" w:sz="0" w:space="0" w:color="auto"/>
                <w:left w:val="none" w:sz="0" w:space="0" w:color="auto"/>
                <w:bottom w:val="none" w:sz="0" w:space="0" w:color="auto"/>
                <w:right w:val="none" w:sz="0" w:space="0" w:color="auto"/>
              </w:divBdr>
            </w:div>
            <w:div w:id="1166704150">
              <w:marLeft w:val="640"/>
              <w:marRight w:val="0"/>
              <w:marTop w:val="0"/>
              <w:marBottom w:val="0"/>
              <w:divBdr>
                <w:top w:val="none" w:sz="0" w:space="0" w:color="auto"/>
                <w:left w:val="none" w:sz="0" w:space="0" w:color="auto"/>
                <w:bottom w:val="none" w:sz="0" w:space="0" w:color="auto"/>
                <w:right w:val="none" w:sz="0" w:space="0" w:color="auto"/>
              </w:divBdr>
            </w:div>
            <w:div w:id="1168594862">
              <w:marLeft w:val="640"/>
              <w:marRight w:val="0"/>
              <w:marTop w:val="0"/>
              <w:marBottom w:val="0"/>
              <w:divBdr>
                <w:top w:val="none" w:sz="0" w:space="0" w:color="auto"/>
                <w:left w:val="none" w:sz="0" w:space="0" w:color="auto"/>
                <w:bottom w:val="none" w:sz="0" w:space="0" w:color="auto"/>
                <w:right w:val="none" w:sz="0" w:space="0" w:color="auto"/>
              </w:divBdr>
            </w:div>
            <w:div w:id="1169250283">
              <w:marLeft w:val="640"/>
              <w:marRight w:val="0"/>
              <w:marTop w:val="0"/>
              <w:marBottom w:val="0"/>
              <w:divBdr>
                <w:top w:val="none" w:sz="0" w:space="0" w:color="auto"/>
                <w:left w:val="none" w:sz="0" w:space="0" w:color="auto"/>
                <w:bottom w:val="none" w:sz="0" w:space="0" w:color="auto"/>
                <w:right w:val="none" w:sz="0" w:space="0" w:color="auto"/>
              </w:divBdr>
            </w:div>
            <w:div w:id="1169440055">
              <w:marLeft w:val="640"/>
              <w:marRight w:val="0"/>
              <w:marTop w:val="0"/>
              <w:marBottom w:val="0"/>
              <w:divBdr>
                <w:top w:val="none" w:sz="0" w:space="0" w:color="auto"/>
                <w:left w:val="none" w:sz="0" w:space="0" w:color="auto"/>
                <w:bottom w:val="none" w:sz="0" w:space="0" w:color="auto"/>
                <w:right w:val="none" w:sz="0" w:space="0" w:color="auto"/>
              </w:divBdr>
            </w:div>
            <w:div w:id="1169977655">
              <w:marLeft w:val="640"/>
              <w:marRight w:val="0"/>
              <w:marTop w:val="0"/>
              <w:marBottom w:val="0"/>
              <w:divBdr>
                <w:top w:val="none" w:sz="0" w:space="0" w:color="auto"/>
                <w:left w:val="none" w:sz="0" w:space="0" w:color="auto"/>
                <w:bottom w:val="none" w:sz="0" w:space="0" w:color="auto"/>
                <w:right w:val="none" w:sz="0" w:space="0" w:color="auto"/>
              </w:divBdr>
            </w:div>
            <w:div w:id="1170097259">
              <w:marLeft w:val="640"/>
              <w:marRight w:val="0"/>
              <w:marTop w:val="0"/>
              <w:marBottom w:val="0"/>
              <w:divBdr>
                <w:top w:val="none" w:sz="0" w:space="0" w:color="auto"/>
                <w:left w:val="none" w:sz="0" w:space="0" w:color="auto"/>
                <w:bottom w:val="none" w:sz="0" w:space="0" w:color="auto"/>
                <w:right w:val="none" w:sz="0" w:space="0" w:color="auto"/>
              </w:divBdr>
            </w:div>
            <w:div w:id="1170565790">
              <w:marLeft w:val="640"/>
              <w:marRight w:val="0"/>
              <w:marTop w:val="0"/>
              <w:marBottom w:val="0"/>
              <w:divBdr>
                <w:top w:val="none" w:sz="0" w:space="0" w:color="auto"/>
                <w:left w:val="none" w:sz="0" w:space="0" w:color="auto"/>
                <w:bottom w:val="none" w:sz="0" w:space="0" w:color="auto"/>
                <w:right w:val="none" w:sz="0" w:space="0" w:color="auto"/>
              </w:divBdr>
            </w:div>
            <w:div w:id="1170676142">
              <w:marLeft w:val="640"/>
              <w:marRight w:val="0"/>
              <w:marTop w:val="0"/>
              <w:marBottom w:val="0"/>
              <w:divBdr>
                <w:top w:val="none" w:sz="0" w:space="0" w:color="auto"/>
                <w:left w:val="none" w:sz="0" w:space="0" w:color="auto"/>
                <w:bottom w:val="none" w:sz="0" w:space="0" w:color="auto"/>
                <w:right w:val="none" w:sz="0" w:space="0" w:color="auto"/>
              </w:divBdr>
            </w:div>
            <w:div w:id="1171532012">
              <w:marLeft w:val="640"/>
              <w:marRight w:val="0"/>
              <w:marTop w:val="0"/>
              <w:marBottom w:val="0"/>
              <w:divBdr>
                <w:top w:val="none" w:sz="0" w:space="0" w:color="auto"/>
                <w:left w:val="none" w:sz="0" w:space="0" w:color="auto"/>
                <w:bottom w:val="none" w:sz="0" w:space="0" w:color="auto"/>
                <w:right w:val="none" w:sz="0" w:space="0" w:color="auto"/>
              </w:divBdr>
            </w:div>
            <w:div w:id="1171800054">
              <w:marLeft w:val="640"/>
              <w:marRight w:val="0"/>
              <w:marTop w:val="0"/>
              <w:marBottom w:val="0"/>
              <w:divBdr>
                <w:top w:val="none" w:sz="0" w:space="0" w:color="auto"/>
                <w:left w:val="none" w:sz="0" w:space="0" w:color="auto"/>
                <w:bottom w:val="none" w:sz="0" w:space="0" w:color="auto"/>
                <w:right w:val="none" w:sz="0" w:space="0" w:color="auto"/>
              </w:divBdr>
            </w:div>
            <w:div w:id="1172139657">
              <w:marLeft w:val="640"/>
              <w:marRight w:val="0"/>
              <w:marTop w:val="0"/>
              <w:marBottom w:val="0"/>
              <w:divBdr>
                <w:top w:val="none" w:sz="0" w:space="0" w:color="auto"/>
                <w:left w:val="none" w:sz="0" w:space="0" w:color="auto"/>
                <w:bottom w:val="none" w:sz="0" w:space="0" w:color="auto"/>
                <w:right w:val="none" w:sz="0" w:space="0" w:color="auto"/>
              </w:divBdr>
            </w:div>
            <w:div w:id="1173060185">
              <w:marLeft w:val="640"/>
              <w:marRight w:val="0"/>
              <w:marTop w:val="0"/>
              <w:marBottom w:val="0"/>
              <w:divBdr>
                <w:top w:val="none" w:sz="0" w:space="0" w:color="auto"/>
                <w:left w:val="none" w:sz="0" w:space="0" w:color="auto"/>
                <w:bottom w:val="none" w:sz="0" w:space="0" w:color="auto"/>
                <w:right w:val="none" w:sz="0" w:space="0" w:color="auto"/>
              </w:divBdr>
            </w:div>
            <w:div w:id="1173230011">
              <w:marLeft w:val="640"/>
              <w:marRight w:val="0"/>
              <w:marTop w:val="0"/>
              <w:marBottom w:val="0"/>
              <w:divBdr>
                <w:top w:val="none" w:sz="0" w:space="0" w:color="auto"/>
                <w:left w:val="none" w:sz="0" w:space="0" w:color="auto"/>
                <w:bottom w:val="none" w:sz="0" w:space="0" w:color="auto"/>
                <w:right w:val="none" w:sz="0" w:space="0" w:color="auto"/>
              </w:divBdr>
            </w:div>
            <w:div w:id="1173492500">
              <w:marLeft w:val="640"/>
              <w:marRight w:val="0"/>
              <w:marTop w:val="0"/>
              <w:marBottom w:val="0"/>
              <w:divBdr>
                <w:top w:val="none" w:sz="0" w:space="0" w:color="auto"/>
                <w:left w:val="none" w:sz="0" w:space="0" w:color="auto"/>
                <w:bottom w:val="none" w:sz="0" w:space="0" w:color="auto"/>
                <w:right w:val="none" w:sz="0" w:space="0" w:color="auto"/>
              </w:divBdr>
            </w:div>
            <w:div w:id="1174488800">
              <w:marLeft w:val="640"/>
              <w:marRight w:val="0"/>
              <w:marTop w:val="0"/>
              <w:marBottom w:val="0"/>
              <w:divBdr>
                <w:top w:val="none" w:sz="0" w:space="0" w:color="auto"/>
                <w:left w:val="none" w:sz="0" w:space="0" w:color="auto"/>
                <w:bottom w:val="none" w:sz="0" w:space="0" w:color="auto"/>
                <w:right w:val="none" w:sz="0" w:space="0" w:color="auto"/>
              </w:divBdr>
            </w:div>
            <w:div w:id="1174758445">
              <w:marLeft w:val="640"/>
              <w:marRight w:val="0"/>
              <w:marTop w:val="0"/>
              <w:marBottom w:val="0"/>
              <w:divBdr>
                <w:top w:val="none" w:sz="0" w:space="0" w:color="auto"/>
                <w:left w:val="none" w:sz="0" w:space="0" w:color="auto"/>
                <w:bottom w:val="none" w:sz="0" w:space="0" w:color="auto"/>
                <w:right w:val="none" w:sz="0" w:space="0" w:color="auto"/>
              </w:divBdr>
            </w:div>
            <w:div w:id="1174877458">
              <w:marLeft w:val="640"/>
              <w:marRight w:val="0"/>
              <w:marTop w:val="0"/>
              <w:marBottom w:val="0"/>
              <w:divBdr>
                <w:top w:val="none" w:sz="0" w:space="0" w:color="auto"/>
                <w:left w:val="none" w:sz="0" w:space="0" w:color="auto"/>
                <w:bottom w:val="none" w:sz="0" w:space="0" w:color="auto"/>
                <w:right w:val="none" w:sz="0" w:space="0" w:color="auto"/>
              </w:divBdr>
            </w:div>
            <w:div w:id="1174877641">
              <w:marLeft w:val="640"/>
              <w:marRight w:val="0"/>
              <w:marTop w:val="0"/>
              <w:marBottom w:val="0"/>
              <w:divBdr>
                <w:top w:val="none" w:sz="0" w:space="0" w:color="auto"/>
                <w:left w:val="none" w:sz="0" w:space="0" w:color="auto"/>
                <w:bottom w:val="none" w:sz="0" w:space="0" w:color="auto"/>
                <w:right w:val="none" w:sz="0" w:space="0" w:color="auto"/>
              </w:divBdr>
            </w:div>
            <w:div w:id="1175531470">
              <w:marLeft w:val="640"/>
              <w:marRight w:val="0"/>
              <w:marTop w:val="0"/>
              <w:marBottom w:val="0"/>
              <w:divBdr>
                <w:top w:val="none" w:sz="0" w:space="0" w:color="auto"/>
                <w:left w:val="none" w:sz="0" w:space="0" w:color="auto"/>
                <w:bottom w:val="none" w:sz="0" w:space="0" w:color="auto"/>
                <w:right w:val="none" w:sz="0" w:space="0" w:color="auto"/>
              </w:divBdr>
            </w:div>
            <w:div w:id="1175682304">
              <w:marLeft w:val="640"/>
              <w:marRight w:val="0"/>
              <w:marTop w:val="0"/>
              <w:marBottom w:val="0"/>
              <w:divBdr>
                <w:top w:val="none" w:sz="0" w:space="0" w:color="auto"/>
                <w:left w:val="none" w:sz="0" w:space="0" w:color="auto"/>
                <w:bottom w:val="none" w:sz="0" w:space="0" w:color="auto"/>
                <w:right w:val="none" w:sz="0" w:space="0" w:color="auto"/>
              </w:divBdr>
            </w:div>
            <w:div w:id="1175918011">
              <w:marLeft w:val="640"/>
              <w:marRight w:val="0"/>
              <w:marTop w:val="0"/>
              <w:marBottom w:val="0"/>
              <w:divBdr>
                <w:top w:val="none" w:sz="0" w:space="0" w:color="auto"/>
                <w:left w:val="none" w:sz="0" w:space="0" w:color="auto"/>
                <w:bottom w:val="none" w:sz="0" w:space="0" w:color="auto"/>
                <w:right w:val="none" w:sz="0" w:space="0" w:color="auto"/>
              </w:divBdr>
            </w:div>
            <w:div w:id="1175998006">
              <w:marLeft w:val="640"/>
              <w:marRight w:val="0"/>
              <w:marTop w:val="0"/>
              <w:marBottom w:val="0"/>
              <w:divBdr>
                <w:top w:val="none" w:sz="0" w:space="0" w:color="auto"/>
                <w:left w:val="none" w:sz="0" w:space="0" w:color="auto"/>
                <w:bottom w:val="none" w:sz="0" w:space="0" w:color="auto"/>
                <w:right w:val="none" w:sz="0" w:space="0" w:color="auto"/>
              </w:divBdr>
            </w:div>
            <w:div w:id="1176185713">
              <w:marLeft w:val="640"/>
              <w:marRight w:val="0"/>
              <w:marTop w:val="0"/>
              <w:marBottom w:val="0"/>
              <w:divBdr>
                <w:top w:val="none" w:sz="0" w:space="0" w:color="auto"/>
                <w:left w:val="none" w:sz="0" w:space="0" w:color="auto"/>
                <w:bottom w:val="none" w:sz="0" w:space="0" w:color="auto"/>
                <w:right w:val="none" w:sz="0" w:space="0" w:color="auto"/>
              </w:divBdr>
            </w:div>
            <w:div w:id="1176576977">
              <w:marLeft w:val="640"/>
              <w:marRight w:val="0"/>
              <w:marTop w:val="0"/>
              <w:marBottom w:val="0"/>
              <w:divBdr>
                <w:top w:val="none" w:sz="0" w:space="0" w:color="auto"/>
                <w:left w:val="none" w:sz="0" w:space="0" w:color="auto"/>
                <w:bottom w:val="none" w:sz="0" w:space="0" w:color="auto"/>
                <w:right w:val="none" w:sz="0" w:space="0" w:color="auto"/>
              </w:divBdr>
            </w:div>
            <w:div w:id="1176728788">
              <w:marLeft w:val="640"/>
              <w:marRight w:val="0"/>
              <w:marTop w:val="0"/>
              <w:marBottom w:val="0"/>
              <w:divBdr>
                <w:top w:val="none" w:sz="0" w:space="0" w:color="auto"/>
                <w:left w:val="none" w:sz="0" w:space="0" w:color="auto"/>
                <w:bottom w:val="none" w:sz="0" w:space="0" w:color="auto"/>
                <w:right w:val="none" w:sz="0" w:space="0" w:color="auto"/>
              </w:divBdr>
            </w:div>
            <w:div w:id="1176842726">
              <w:marLeft w:val="640"/>
              <w:marRight w:val="0"/>
              <w:marTop w:val="0"/>
              <w:marBottom w:val="0"/>
              <w:divBdr>
                <w:top w:val="none" w:sz="0" w:space="0" w:color="auto"/>
                <w:left w:val="none" w:sz="0" w:space="0" w:color="auto"/>
                <w:bottom w:val="none" w:sz="0" w:space="0" w:color="auto"/>
                <w:right w:val="none" w:sz="0" w:space="0" w:color="auto"/>
              </w:divBdr>
            </w:div>
            <w:div w:id="1177692934">
              <w:marLeft w:val="640"/>
              <w:marRight w:val="0"/>
              <w:marTop w:val="0"/>
              <w:marBottom w:val="0"/>
              <w:divBdr>
                <w:top w:val="none" w:sz="0" w:space="0" w:color="auto"/>
                <w:left w:val="none" w:sz="0" w:space="0" w:color="auto"/>
                <w:bottom w:val="none" w:sz="0" w:space="0" w:color="auto"/>
                <w:right w:val="none" w:sz="0" w:space="0" w:color="auto"/>
              </w:divBdr>
            </w:div>
            <w:div w:id="1178539986">
              <w:marLeft w:val="640"/>
              <w:marRight w:val="0"/>
              <w:marTop w:val="0"/>
              <w:marBottom w:val="0"/>
              <w:divBdr>
                <w:top w:val="none" w:sz="0" w:space="0" w:color="auto"/>
                <w:left w:val="none" w:sz="0" w:space="0" w:color="auto"/>
                <w:bottom w:val="none" w:sz="0" w:space="0" w:color="auto"/>
                <w:right w:val="none" w:sz="0" w:space="0" w:color="auto"/>
              </w:divBdr>
            </w:div>
            <w:div w:id="1178617190">
              <w:marLeft w:val="640"/>
              <w:marRight w:val="0"/>
              <w:marTop w:val="0"/>
              <w:marBottom w:val="0"/>
              <w:divBdr>
                <w:top w:val="none" w:sz="0" w:space="0" w:color="auto"/>
                <w:left w:val="none" w:sz="0" w:space="0" w:color="auto"/>
                <w:bottom w:val="none" w:sz="0" w:space="0" w:color="auto"/>
                <w:right w:val="none" w:sz="0" w:space="0" w:color="auto"/>
              </w:divBdr>
            </w:div>
            <w:div w:id="1178736203">
              <w:marLeft w:val="640"/>
              <w:marRight w:val="0"/>
              <w:marTop w:val="0"/>
              <w:marBottom w:val="0"/>
              <w:divBdr>
                <w:top w:val="none" w:sz="0" w:space="0" w:color="auto"/>
                <w:left w:val="none" w:sz="0" w:space="0" w:color="auto"/>
                <w:bottom w:val="none" w:sz="0" w:space="0" w:color="auto"/>
                <w:right w:val="none" w:sz="0" w:space="0" w:color="auto"/>
              </w:divBdr>
            </w:div>
            <w:div w:id="1179082770">
              <w:marLeft w:val="640"/>
              <w:marRight w:val="0"/>
              <w:marTop w:val="0"/>
              <w:marBottom w:val="0"/>
              <w:divBdr>
                <w:top w:val="none" w:sz="0" w:space="0" w:color="auto"/>
                <w:left w:val="none" w:sz="0" w:space="0" w:color="auto"/>
                <w:bottom w:val="none" w:sz="0" w:space="0" w:color="auto"/>
                <w:right w:val="none" w:sz="0" w:space="0" w:color="auto"/>
              </w:divBdr>
            </w:div>
            <w:div w:id="1179852467">
              <w:marLeft w:val="640"/>
              <w:marRight w:val="0"/>
              <w:marTop w:val="0"/>
              <w:marBottom w:val="0"/>
              <w:divBdr>
                <w:top w:val="none" w:sz="0" w:space="0" w:color="auto"/>
                <w:left w:val="none" w:sz="0" w:space="0" w:color="auto"/>
                <w:bottom w:val="none" w:sz="0" w:space="0" w:color="auto"/>
                <w:right w:val="none" w:sz="0" w:space="0" w:color="auto"/>
              </w:divBdr>
            </w:div>
            <w:div w:id="1180197838">
              <w:marLeft w:val="640"/>
              <w:marRight w:val="0"/>
              <w:marTop w:val="0"/>
              <w:marBottom w:val="0"/>
              <w:divBdr>
                <w:top w:val="none" w:sz="0" w:space="0" w:color="auto"/>
                <w:left w:val="none" w:sz="0" w:space="0" w:color="auto"/>
                <w:bottom w:val="none" w:sz="0" w:space="0" w:color="auto"/>
                <w:right w:val="none" w:sz="0" w:space="0" w:color="auto"/>
              </w:divBdr>
            </w:div>
            <w:div w:id="1180463912">
              <w:marLeft w:val="640"/>
              <w:marRight w:val="0"/>
              <w:marTop w:val="0"/>
              <w:marBottom w:val="0"/>
              <w:divBdr>
                <w:top w:val="none" w:sz="0" w:space="0" w:color="auto"/>
                <w:left w:val="none" w:sz="0" w:space="0" w:color="auto"/>
                <w:bottom w:val="none" w:sz="0" w:space="0" w:color="auto"/>
                <w:right w:val="none" w:sz="0" w:space="0" w:color="auto"/>
              </w:divBdr>
            </w:div>
            <w:div w:id="1181967641">
              <w:marLeft w:val="640"/>
              <w:marRight w:val="0"/>
              <w:marTop w:val="0"/>
              <w:marBottom w:val="0"/>
              <w:divBdr>
                <w:top w:val="none" w:sz="0" w:space="0" w:color="auto"/>
                <w:left w:val="none" w:sz="0" w:space="0" w:color="auto"/>
                <w:bottom w:val="none" w:sz="0" w:space="0" w:color="auto"/>
                <w:right w:val="none" w:sz="0" w:space="0" w:color="auto"/>
              </w:divBdr>
            </w:div>
            <w:div w:id="1182008489">
              <w:marLeft w:val="640"/>
              <w:marRight w:val="0"/>
              <w:marTop w:val="0"/>
              <w:marBottom w:val="0"/>
              <w:divBdr>
                <w:top w:val="none" w:sz="0" w:space="0" w:color="auto"/>
                <w:left w:val="none" w:sz="0" w:space="0" w:color="auto"/>
                <w:bottom w:val="none" w:sz="0" w:space="0" w:color="auto"/>
                <w:right w:val="none" w:sz="0" w:space="0" w:color="auto"/>
              </w:divBdr>
            </w:div>
            <w:div w:id="1182011533">
              <w:marLeft w:val="640"/>
              <w:marRight w:val="0"/>
              <w:marTop w:val="0"/>
              <w:marBottom w:val="0"/>
              <w:divBdr>
                <w:top w:val="none" w:sz="0" w:space="0" w:color="auto"/>
                <w:left w:val="none" w:sz="0" w:space="0" w:color="auto"/>
                <w:bottom w:val="none" w:sz="0" w:space="0" w:color="auto"/>
                <w:right w:val="none" w:sz="0" w:space="0" w:color="auto"/>
              </w:divBdr>
            </w:div>
            <w:div w:id="1182089679">
              <w:marLeft w:val="640"/>
              <w:marRight w:val="0"/>
              <w:marTop w:val="0"/>
              <w:marBottom w:val="0"/>
              <w:divBdr>
                <w:top w:val="none" w:sz="0" w:space="0" w:color="auto"/>
                <w:left w:val="none" w:sz="0" w:space="0" w:color="auto"/>
                <w:bottom w:val="none" w:sz="0" w:space="0" w:color="auto"/>
                <w:right w:val="none" w:sz="0" w:space="0" w:color="auto"/>
              </w:divBdr>
            </w:div>
            <w:div w:id="1182280679">
              <w:marLeft w:val="640"/>
              <w:marRight w:val="0"/>
              <w:marTop w:val="0"/>
              <w:marBottom w:val="0"/>
              <w:divBdr>
                <w:top w:val="none" w:sz="0" w:space="0" w:color="auto"/>
                <w:left w:val="none" w:sz="0" w:space="0" w:color="auto"/>
                <w:bottom w:val="none" w:sz="0" w:space="0" w:color="auto"/>
                <w:right w:val="none" w:sz="0" w:space="0" w:color="auto"/>
              </w:divBdr>
            </w:div>
            <w:div w:id="1183469878">
              <w:marLeft w:val="640"/>
              <w:marRight w:val="0"/>
              <w:marTop w:val="0"/>
              <w:marBottom w:val="0"/>
              <w:divBdr>
                <w:top w:val="none" w:sz="0" w:space="0" w:color="auto"/>
                <w:left w:val="none" w:sz="0" w:space="0" w:color="auto"/>
                <w:bottom w:val="none" w:sz="0" w:space="0" w:color="auto"/>
                <w:right w:val="none" w:sz="0" w:space="0" w:color="auto"/>
              </w:divBdr>
            </w:div>
            <w:div w:id="1183518524">
              <w:marLeft w:val="640"/>
              <w:marRight w:val="0"/>
              <w:marTop w:val="0"/>
              <w:marBottom w:val="0"/>
              <w:divBdr>
                <w:top w:val="none" w:sz="0" w:space="0" w:color="auto"/>
                <w:left w:val="none" w:sz="0" w:space="0" w:color="auto"/>
                <w:bottom w:val="none" w:sz="0" w:space="0" w:color="auto"/>
                <w:right w:val="none" w:sz="0" w:space="0" w:color="auto"/>
              </w:divBdr>
            </w:div>
            <w:div w:id="1183518532">
              <w:marLeft w:val="640"/>
              <w:marRight w:val="0"/>
              <w:marTop w:val="0"/>
              <w:marBottom w:val="0"/>
              <w:divBdr>
                <w:top w:val="none" w:sz="0" w:space="0" w:color="auto"/>
                <w:left w:val="none" w:sz="0" w:space="0" w:color="auto"/>
                <w:bottom w:val="none" w:sz="0" w:space="0" w:color="auto"/>
                <w:right w:val="none" w:sz="0" w:space="0" w:color="auto"/>
              </w:divBdr>
            </w:div>
            <w:div w:id="1184242608">
              <w:marLeft w:val="640"/>
              <w:marRight w:val="0"/>
              <w:marTop w:val="0"/>
              <w:marBottom w:val="0"/>
              <w:divBdr>
                <w:top w:val="none" w:sz="0" w:space="0" w:color="auto"/>
                <w:left w:val="none" w:sz="0" w:space="0" w:color="auto"/>
                <w:bottom w:val="none" w:sz="0" w:space="0" w:color="auto"/>
                <w:right w:val="none" w:sz="0" w:space="0" w:color="auto"/>
              </w:divBdr>
            </w:div>
            <w:div w:id="1184248050">
              <w:marLeft w:val="640"/>
              <w:marRight w:val="0"/>
              <w:marTop w:val="0"/>
              <w:marBottom w:val="0"/>
              <w:divBdr>
                <w:top w:val="none" w:sz="0" w:space="0" w:color="auto"/>
                <w:left w:val="none" w:sz="0" w:space="0" w:color="auto"/>
                <w:bottom w:val="none" w:sz="0" w:space="0" w:color="auto"/>
                <w:right w:val="none" w:sz="0" w:space="0" w:color="auto"/>
              </w:divBdr>
            </w:div>
            <w:div w:id="1184393028">
              <w:marLeft w:val="640"/>
              <w:marRight w:val="0"/>
              <w:marTop w:val="0"/>
              <w:marBottom w:val="0"/>
              <w:divBdr>
                <w:top w:val="none" w:sz="0" w:space="0" w:color="auto"/>
                <w:left w:val="none" w:sz="0" w:space="0" w:color="auto"/>
                <w:bottom w:val="none" w:sz="0" w:space="0" w:color="auto"/>
                <w:right w:val="none" w:sz="0" w:space="0" w:color="auto"/>
              </w:divBdr>
            </w:div>
            <w:div w:id="1184397514">
              <w:marLeft w:val="640"/>
              <w:marRight w:val="0"/>
              <w:marTop w:val="0"/>
              <w:marBottom w:val="0"/>
              <w:divBdr>
                <w:top w:val="none" w:sz="0" w:space="0" w:color="auto"/>
                <w:left w:val="none" w:sz="0" w:space="0" w:color="auto"/>
                <w:bottom w:val="none" w:sz="0" w:space="0" w:color="auto"/>
                <w:right w:val="none" w:sz="0" w:space="0" w:color="auto"/>
              </w:divBdr>
            </w:div>
            <w:div w:id="1184443891">
              <w:marLeft w:val="640"/>
              <w:marRight w:val="0"/>
              <w:marTop w:val="0"/>
              <w:marBottom w:val="0"/>
              <w:divBdr>
                <w:top w:val="none" w:sz="0" w:space="0" w:color="auto"/>
                <w:left w:val="none" w:sz="0" w:space="0" w:color="auto"/>
                <w:bottom w:val="none" w:sz="0" w:space="0" w:color="auto"/>
                <w:right w:val="none" w:sz="0" w:space="0" w:color="auto"/>
              </w:divBdr>
            </w:div>
            <w:div w:id="1185366040">
              <w:marLeft w:val="640"/>
              <w:marRight w:val="0"/>
              <w:marTop w:val="0"/>
              <w:marBottom w:val="0"/>
              <w:divBdr>
                <w:top w:val="none" w:sz="0" w:space="0" w:color="auto"/>
                <w:left w:val="none" w:sz="0" w:space="0" w:color="auto"/>
                <w:bottom w:val="none" w:sz="0" w:space="0" w:color="auto"/>
                <w:right w:val="none" w:sz="0" w:space="0" w:color="auto"/>
              </w:divBdr>
            </w:div>
            <w:div w:id="1185558371">
              <w:marLeft w:val="640"/>
              <w:marRight w:val="0"/>
              <w:marTop w:val="0"/>
              <w:marBottom w:val="0"/>
              <w:divBdr>
                <w:top w:val="none" w:sz="0" w:space="0" w:color="auto"/>
                <w:left w:val="none" w:sz="0" w:space="0" w:color="auto"/>
                <w:bottom w:val="none" w:sz="0" w:space="0" w:color="auto"/>
                <w:right w:val="none" w:sz="0" w:space="0" w:color="auto"/>
              </w:divBdr>
            </w:div>
            <w:div w:id="1185748768">
              <w:marLeft w:val="640"/>
              <w:marRight w:val="0"/>
              <w:marTop w:val="0"/>
              <w:marBottom w:val="0"/>
              <w:divBdr>
                <w:top w:val="none" w:sz="0" w:space="0" w:color="auto"/>
                <w:left w:val="none" w:sz="0" w:space="0" w:color="auto"/>
                <w:bottom w:val="none" w:sz="0" w:space="0" w:color="auto"/>
                <w:right w:val="none" w:sz="0" w:space="0" w:color="auto"/>
              </w:divBdr>
            </w:div>
            <w:div w:id="1186595989">
              <w:marLeft w:val="640"/>
              <w:marRight w:val="0"/>
              <w:marTop w:val="0"/>
              <w:marBottom w:val="0"/>
              <w:divBdr>
                <w:top w:val="none" w:sz="0" w:space="0" w:color="auto"/>
                <w:left w:val="none" w:sz="0" w:space="0" w:color="auto"/>
                <w:bottom w:val="none" w:sz="0" w:space="0" w:color="auto"/>
                <w:right w:val="none" w:sz="0" w:space="0" w:color="auto"/>
              </w:divBdr>
            </w:div>
            <w:div w:id="1186671117">
              <w:marLeft w:val="640"/>
              <w:marRight w:val="0"/>
              <w:marTop w:val="0"/>
              <w:marBottom w:val="0"/>
              <w:divBdr>
                <w:top w:val="none" w:sz="0" w:space="0" w:color="auto"/>
                <w:left w:val="none" w:sz="0" w:space="0" w:color="auto"/>
                <w:bottom w:val="none" w:sz="0" w:space="0" w:color="auto"/>
                <w:right w:val="none" w:sz="0" w:space="0" w:color="auto"/>
              </w:divBdr>
            </w:div>
            <w:div w:id="1186754546">
              <w:marLeft w:val="640"/>
              <w:marRight w:val="0"/>
              <w:marTop w:val="0"/>
              <w:marBottom w:val="0"/>
              <w:divBdr>
                <w:top w:val="none" w:sz="0" w:space="0" w:color="auto"/>
                <w:left w:val="none" w:sz="0" w:space="0" w:color="auto"/>
                <w:bottom w:val="none" w:sz="0" w:space="0" w:color="auto"/>
                <w:right w:val="none" w:sz="0" w:space="0" w:color="auto"/>
              </w:divBdr>
            </w:div>
            <w:div w:id="1187059190">
              <w:marLeft w:val="640"/>
              <w:marRight w:val="0"/>
              <w:marTop w:val="0"/>
              <w:marBottom w:val="0"/>
              <w:divBdr>
                <w:top w:val="none" w:sz="0" w:space="0" w:color="auto"/>
                <w:left w:val="none" w:sz="0" w:space="0" w:color="auto"/>
                <w:bottom w:val="none" w:sz="0" w:space="0" w:color="auto"/>
                <w:right w:val="none" w:sz="0" w:space="0" w:color="auto"/>
              </w:divBdr>
            </w:div>
            <w:div w:id="1187139749">
              <w:marLeft w:val="640"/>
              <w:marRight w:val="0"/>
              <w:marTop w:val="0"/>
              <w:marBottom w:val="0"/>
              <w:divBdr>
                <w:top w:val="none" w:sz="0" w:space="0" w:color="auto"/>
                <w:left w:val="none" w:sz="0" w:space="0" w:color="auto"/>
                <w:bottom w:val="none" w:sz="0" w:space="0" w:color="auto"/>
                <w:right w:val="none" w:sz="0" w:space="0" w:color="auto"/>
              </w:divBdr>
            </w:div>
            <w:div w:id="1187643753">
              <w:marLeft w:val="640"/>
              <w:marRight w:val="0"/>
              <w:marTop w:val="0"/>
              <w:marBottom w:val="0"/>
              <w:divBdr>
                <w:top w:val="none" w:sz="0" w:space="0" w:color="auto"/>
                <w:left w:val="none" w:sz="0" w:space="0" w:color="auto"/>
                <w:bottom w:val="none" w:sz="0" w:space="0" w:color="auto"/>
                <w:right w:val="none" w:sz="0" w:space="0" w:color="auto"/>
              </w:divBdr>
            </w:div>
            <w:div w:id="1188717113">
              <w:marLeft w:val="640"/>
              <w:marRight w:val="0"/>
              <w:marTop w:val="0"/>
              <w:marBottom w:val="0"/>
              <w:divBdr>
                <w:top w:val="none" w:sz="0" w:space="0" w:color="auto"/>
                <w:left w:val="none" w:sz="0" w:space="0" w:color="auto"/>
                <w:bottom w:val="none" w:sz="0" w:space="0" w:color="auto"/>
                <w:right w:val="none" w:sz="0" w:space="0" w:color="auto"/>
              </w:divBdr>
            </w:div>
            <w:div w:id="1189030713">
              <w:marLeft w:val="640"/>
              <w:marRight w:val="0"/>
              <w:marTop w:val="0"/>
              <w:marBottom w:val="0"/>
              <w:divBdr>
                <w:top w:val="none" w:sz="0" w:space="0" w:color="auto"/>
                <w:left w:val="none" w:sz="0" w:space="0" w:color="auto"/>
                <w:bottom w:val="none" w:sz="0" w:space="0" w:color="auto"/>
                <w:right w:val="none" w:sz="0" w:space="0" w:color="auto"/>
              </w:divBdr>
            </w:div>
            <w:div w:id="1189218863">
              <w:marLeft w:val="640"/>
              <w:marRight w:val="0"/>
              <w:marTop w:val="0"/>
              <w:marBottom w:val="0"/>
              <w:divBdr>
                <w:top w:val="none" w:sz="0" w:space="0" w:color="auto"/>
                <w:left w:val="none" w:sz="0" w:space="0" w:color="auto"/>
                <w:bottom w:val="none" w:sz="0" w:space="0" w:color="auto"/>
                <w:right w:val="none" w:sz="0" w:space="0" w:color="auto"/>
              </w:divBdr>
            </w:div>
            <w:div w:id="1189372145">
              <w:marLeft w:val="640"/>
              <w:marRight w:val="0"/>
              <w:marTop w:val="0"/>
              <w:marBottom w:val="0"/>
              <w:divBdr>
                <w:top w:val="none" w:sz="0" w:space="0" w:color="auto"/>
                <w:left w:val="none" w:sz="0" w:space="0" w:color="auto"/>
                <w:bottom w:val="none" w:sz="0" w:space="0" w:color="auto"/>
                <w:right w:val="none" w:sz="0" w:space="0" w:color="auto"/>
              </w:divBdr>
            </w:div>
            <w:div w:id="1189756146">
              <w:marLeft w:val="640"/>
              <w:marRight w:val="0"/>
              <w:marTop w:val="0"/>
              <w:marBottom w:val="0"/>
              <w:divBdr>
                <w:top w:val="none" w:sz="0" w:space="0" w:color="auto"/>
                <w:left w:val="none" w:sz="0" w:space="0" w:color="auto"/>
                <w:bottom w:val="none" w:sz="0" w:space="0" w:color="auto"/>
                <w:right w:val="none" w:sz="0" w:space="0" w:color="auto"/>
              </w:divBdr>
            </w:div>
            <w:div w:id="1190413337">
              <w:marLeft w:val="640"/>
              <w:marRight w:val="0"/>
              <w:marTop w:val="0"/>
              <w:marBottom w:val="0"/>
              <w:divBdr>
                <w:top w:val="none" w:sz="0" w:space="0" w:color="auto"/>
                <w:left w:val="none" w:sz="0" w:space="0" w:color="auto"/>
                <w:bottom w:val="none" w:sz="0" w:space="0" w:color="auto"/>
                <w:right w:val="none" w:sz="0" w:space="0" w:color="auto"/>
              </w:divBdr>
            </w:div>
            <w:div w:id="1190484281">
              <w:marLeft w:val="640"/>
              <w:marRight w:val="0"/>
              <w:marTop w:val="0"/>
              <w:marBottom w:val="0"/>
              <w:divBdr>
                <w:top w:val="none" w:sz="0" w:space="0" w:color="auto"/>
                <w:left w:val="none" w:sz="0" w:space="0" w:color="auto"/>
                <w:bottom w:val="none" w:sz="0" w:space="0" w:color="auto"/>
                <w:right w:val="none" w:sz="0" w:space="0" w:color="auto"/>
              </w:divBdr>
            </w:div>
            <w:div w:id="1190680124">
              <w:marLeft w:val="640"/>
              <w:marRight w:val="0"/>
              <w:marTop w:val="0"/>
              <w:marBottom w:val="0"/>
              <w:divBdr>
                <w:top w:val="none" w:sz="0" w:space="0" w:color="auto"/>
                <w:left w:val="none" w:sz="0" w:space="0" w:color="auto"/>
                <w:bottom w:val="none" w:sz="0" w:space="0" w:color="auto"/>
                <w:right w:val="none" w:sz="0" w:space="0" w:color="auto"/>
              </w:divBdr>
            </w:div>
            <w:div w:id="1191068316">
              <w:marLeft w:val="640"/>
              <w:marRight w:val="0"/>
              <w:marTop w:val="0"/>
              <w:marBottom w:val="0"/>
              <w:divBdr>
                <w:top w:val="none" w:sz="0" w:space="0" w:color="auto"/>
                <w:left w:val="none" w:sz="0" w:space="0" w:color="auto"/>
                <w:bottom w:val="none" w:sz="0" w:space="0" w:color="auto"/>
                <w:right w:val="none" w:sz="0" w:space="0" w:color="auto"/>
              </w:divBdr>
            </w:div>
            <w:div w:id="1191261241">
              <w:marLeft w:val="640"/>
              <w:marRight w:val="0"/>
              <w:marTop w:val="0"/>
              <w:marBottom w:val="0"/>
              <w:divBdr>
                <w:top w:val="none" w:sz="0" w:space="0" w:color="auto"/>
                <w:left w:val="none" w:sz="0" w:space="0" w:color="auto"/>
                <w:bottom w:val="none" w:sz="0" w:space="0" w:color="auto"/>
                <w:right w:val="none" w:sz="0" w:space="0" w:color="auto"/>
              </w:divBdr>
            </w:div>
            <w:div w:id="1191531916">
              <w:marLeft w:val="640"/>
              <w:marRight w:val="0"/>
              <w:marTop w:val="0"/>
              <w:marBottom w:val="0"/>
              <w:divBdr>
                <w:top w:val="none" w:sz="0" w:space="0" w:color="auto"/>
                <w:left w:val="none" w:sz="0" w:space="0" w:color="auto"/>
                <w:bottom w:val="none" w:sz="0" w:space="0" w:color="auto"/>
                <w:right w:val="none" w:sz="0" w:space="0" w:color="auto"/>
              </w:divBdr>
            </w:div>
            <w:div w:id="1191533068">
              <w:marLeft w:val="640"/>
              <w:marRight w:val="0"/>
              <w:marTop w:val="0"/>
              <w:marBottom w:val="0"/>
              <w:divBdr>
                <w:top w:val="none" w:sz="0" w:space="0" w:color="auto"/>
                <w:left w:val="none" w:sz="0" w:space="0" w:color="auto"/>
                <w:bottom w:val="none" w:sz="0" w:space="0" w:color="auto"/>
                <w:right w:val="none" w:sz="0" w:space="0" w:color="auto"/>
              </w:divBdr>
            </w:div>
            <w:div w:id="1192257357">
              <w:marLeft w:val="640"/>
              <w:marRight w:val="0"/>
              <w:marTop w:val="0"/>
              <w:marBottom w:val="0"/>
              <w:divBdr>
                <w:top w:val="none" w:sz="0" w:space="0" w:color="auto"/>
                <w:left w:val="none" w:sz="0" w:space="0" w:color="auto"/>
                <w:bottom w:val="none" w:sz="0" w:space="0" w:color="auto"/>
                <w:right w:val="none" w:sz="0" w:space="0" w:color="auto"/>
              </w:divBdr>
            </w:div>
            <w:div w:id="1192570432">
              <w:marLeft w:val="640"/>
              <w:marRight w:val="0"/>
              <w:marTop w:val="0"/>
              <w:marBottom w:val="0"/>
              <w:divBdr>
                <w:top w:val="none" w:sz="0" w:space="0" w:color="auto"/>
                <w:left w:val="none" w:sz="0" w:space="0" w:color="auto"/>
                <w:bottom w:val="none" w:sz="0" w:space="0" w:color="auto"/>
                <w:right w:val="none" w:sz="0" w:space="0" w:color="auto"/>
              </w:divBdr>
            </w:div>
            <w:div w:id="1192646079">
              <w:marLeft w:val="640"/>
              <w:marRight w:val="0"/>
              <w:marTop w:val="0"/>
              <w:marBottom w:val="0"/>
              <w:divBdr>
                <w:top w:val="none" w:sz="0" w:space="0" w:color="auto"/>
                <w:left w:val="none" w:sz="0" w:space="0" w:color="auto"/>
                <w:bottom w:val="none" w:sz="0" w:space="0" w:color="auto"/>
                <w:right w:val="none" w:sz="0" w:space="0" w:color="auto"/>
              </w:divBdr>
            </w:div>
            <w:div w:id="1192838087">
              <w:marLeft w:val="640"/>
              <w:marRight w:val="0"/>
              <w:marTop w:val="0"/>
              <w:marBottom w:val="0"/>
              <w:divBdr>
                <w:top w:val="none" w:sz="0" w:space="0" w:color="auto"/>
                <w:left w:val="none" w:sz="0" w:space="0" w:color="auto"/>
                <w:bottom w:val="none" w:sz="0" w:space="0" w:color="auto"/>
                <w:right w:val="none" w:sz="0" w:space="0" w:color="auto"/>
              </w:divBdr>
            </w:div>
            <w:div w:id="1193105753">
              <w:marLeft w:val="640"/>
              <w:marRight w:val="0"/>
              <w:marTop w:val="0"/>
              <w:marBottom w:val="0"/>
              <w:divBdr>
                <w:top w:val="none" w:sz="0" w:space="0" w:color="auto"/>
                <w:left w:val="none" w:sz="0" w:space="0" w:color="auto"/>
                <w:bottom w:val="none" w:sz="0" w:space="0" w:color="auto"/>
                <w:right w:val="none" w:sz="0" w:space="0" w:color="auto"/>
              </w:divBdr>
            </w:div>
            <w:div w:id="1194269947">
              <w:marLeft w:val="640"/>
              <w:marRight w:val="0"/>
              <w:marTop w:val="0"/>
              <w:marBottom w:val="0"/>
              <w:divBdr>
                <w:top w:val="none" w:sz="0" w:space="0" w:color="auto"/>
                <w:left w:val="none" w:sz="0" w:space="0" w:color="auto"/>
                <w:bottom w:val="none" w:sz="0" w:space="0" w:color="auto"/>
                <w:right w:val="none" w:sz="0" w:space="0" w:color="auto"/>
              </w:divBdr>
            </w:div>
            <w:div w:id="1194537333">
              <w:marLeft w:val="640"/>
              <w:marRight w:val="0"/>
              <w:marTop w:val="0"/>
              <w:marBottom w:val="0"/>
              <w:divBdr>
                <w:top w:val="none" w:sz="0" w:space="0" w:color="auto"/>
                <w:left w:val="none" w:sz="0" w:space="0" w:color="auto"/>
                <w:bottom w:val="none" w:sz="0" w:space="0" w:color="auto"/>
                <w:right w:val="none" w:sz="0" w:space="0" w:color="auto"/>
              </w:divBdr>
            </w:div>
            <w:div w:id="1195075956">
              <w:marLeft w:val="640"/>
              <w:marRight w:val="0"/>
              <w:marTop w:val="0"/>
              <w:marBottom w:val="0"/>
              <w:divBdr>
                <w:top w:val="none" w:sz="0" w:space="0" w:color="auto"/>
                <w:left w:val="none" w:sz="0" w:space="0" w:color="auto"/>
                <w:bottom w:val="none" w:sz="0" w:space="0" w:color="auto"/>
                <w:right w:val="none" w:sz="0" w:space="0" w:color="auto"/>
              </w:divBdr>
            </w:div>
            <w:div w:id="1195197863">
              <w:marLeft w:val="640"/>
              <w:marRight w:val="0"/>
              <w:marTop w:val="0"/>
              <w:marBottom w:val="0"/>
              <w:divBdr>
                <w:top w:val="none" w:sz="0" w:space="0" w:color="auto"/>
                <w:left w:val="none" w:sz="0" w:space="0" w:color="auto"/>
                <w:bottom w:val="none" w:sz="0" w:space="0" w:color="auto"/>
                <w:right w:val="none" w:sz="0" w:space="0" w:color="auto"/>
              </w:divBdr>
            </w:div>
            <w:div w:id="1195270706">
              <w:marLeft w:val="640"/>
              <w:marRight w:val="0"/>
              <w:marTop w:val="0"/>
              <w:marBottom w:val="0"/>
              <w:divBdr>
                <w:top w:val="none" w:sz="0" w:space="0" w:color="auto"/>
                <w:left w:val="none" w:sz="0" w:space="0" w:color="auto"/>
                <w:bottom w:val="none" w:sz="0" w:space="0" w:color="auto"/>
                <w:right w:val="none" w:sz="0" w:space="0" w:color="auto"/>
              </w:divBdr>
            </w:div>
            <w:div w:id="1195853132">
              <w:marLeft w:val="640"/>
              <w:marRight w:val="0"/>
              <w:marTop w:val="0"/>
              <w:marBottom w:val="0"/>
              <w:divBdr>
                <w:top w:val="none" w:sz="0" w:space="0" w:color="auto"/>
                <w:left w:val="none" w:sz="0" w:space="0" w:color="auto"/>
                <w:bottom w:val="none" w:sz="0" w:space="0" w:color="auto"/>
                <w:right w:val="none" w:sz="0" w:space="0" w:color="auto"/>
              </w:divBdr>
            </w:div>
            <w:div w:id="1196307809">
              <w:marLeft w:val="640"/>
              <w:marRight w:val="0"/>
              <w:marTop w:val="0"/>
              <w:marBottom w:val="0"/>
              <w:divBdr>
                <w:top w:val="none" w:sz="0" w:space="0" w:color="auto"/>
                <w:left w:val="none" w:sz="0" w:space="0" w:color="auto"/>
                <w:bottom w:val="none" w:sz="0" w:space="0" w:color="auto"/>
                <w:right w:val="none" w:sz="0" w:space="0" w:color="auto"/>
              </w:divBdr>
            </w:div>
            <w:div w:id="1196427460">
              <w:marLeft w:val="640"/>
              <w:marRight w:val="0"/>
              <w:marTop w:val="0"/>
              <w:marBottom w:val="0"/>
              <w:divBdr>
                <w:top w:val="none" w:sz="0" w:space="0" w:color="auto"/>
                <w:left w:val="none" w:sz="0" w:space="0" w:color="auto"/>
                <w:bottom w:val="none" w:sz="0" w:space="0" w:color="auto"/>
                <w:right w:val="none" w:sz="0" w:space="0" w:color="auto"/>
              </w:divBdr>
            </w:div>
            <w:div w:id="1197736159">
              <w:marLeft w:val="640"/>
              <w:marRight w:val="0"/>
              <w:marTop w:val="0"/>
              <w:marBottom w:val="0"/>
              <w:divBdr>
                <w:top w:val="none" w:sz="0" w:space="0" w:color="auto"/>
                <w:left w:val="none" w:sz="0" w:space="0" w:color="auto"/>
                <w:bottom w:val="none" w:sz="0" w:space="0" w:color="auto"/>
                <w:right w:val="none" w:sz="0" w:space="0" w:color="auto"/>
              </w:divBdr>
            </w:div>
            <w:div w:id="1198084103">
              <w:marLeft w:val="640"/>
              <w:marRight w:val="0"/>
              <w:marTop w:val="0"/>
              <w:marBottom w:val="0"/>
              <w:divBdr>
                <w:top w:val="none" w:sz="0" w:space="0" w:color="auto"/>
                <w:left w:val="none" w:sz="0" w:space="0" w:color="auto"/>
                <w:bottom w:val="none" w:sz="0" w:space="0" w:color="auto"/>
                <w:right w:val="none" w:sz="0" w:space="0" w:color="auto"/>
              </w:divBdr>
            </w:div>
            <w:div w:id="1198086957">
              <w:marLeft w:val="640"/>
              <w:marRight w:val="0"/>
              <w:marTop w:val="0"/>
              <w:marBottom w:val="0"/>
              <w:divBdr>
                <w:top w:val="none" w:sz="0" w:space="0" w:color="auto"/>
                <w:left w:val="none" w:sz="0" w:space="0" w:color="auto"/>
                <w:bottom w:val="none" w:sz="0" w:space="0" w:color="auto"/>
                <w:right w:val="none" w:sz="0" w:space="0" w:color="auto"/>
              </w:divBdr>
            </w:div>
            <w:div w:id="1198546040">
              <w:marLeft w:val="640"/>
              <w:marRight w:val="0"/>
              <w:marTop w:val="0"/>
              <w:marBottom w:val="0"/>
              <w:divBdr>
                <w:top w:val="none" w:sz="0" w:space="0" w:color="auto"/>
                <w:left w:val="none" w:sz="0" w:space="0" w:color="auto"/>
                <w:bottom w:val="none" w:sz="0" w:space="0" w:color="auto"/>
                <w:right w:val="none" w:sz="0" w:space="0" w:color="auto"/>
              </w:divBdr>
            </w:div>
            <w:div w:id="1198589183">
              <w:marLeft w:val="640"/>
              <w:marRight w:val="0"/>
              <w:marTop w:val="0"/>
              <w:marBottom w:val="0"/>
              <w:divBdr>
                <w:top w:val="none" w:sz="0" w:space="0" w:color="auto"/>
                <w:left w:val="none" w:sz="0" w:space="0" w:color="auto"/>
                <w:bottom w:val="none" w:sz="0" w:space="0" w:color="auto"/>
                <w:right w:val="none" w:sz="0" w:space="0" w:color="auto"/>
              </w:divBdr>
            </w:div>
            <w:div w:id="1198589252">
              <w:marLeft w:val="640"/>
              <w:marRight w:val="0"/>
              <w:marTop w:val="0"/>
              <w:marBottom w:val="0"/>
              <w:divBdr>
                <w:top w:val="none" w:sz="0" w:space="0" w:color="auto"/>
                <w:left w:val="none" w:sz="0" w:space="0" w:color="auto"/>
                <w:bottom w:val="none" w:sz="0" w:space="0" w:color="auto"/>
                <w:right w:val="none" w:sz="0" w:space="0" w:color="auto"/>
              </w:divBdr>
            </w:div>
            <w:div w:id="1198616380">
              <w:marLeft w:val="640"/>
              <w:marRight w:val="0"/>
              <w:marTop w:val="0"/>
              <w:marBottom w:val="0"/>
              <w:divBdr>
                <w:top w:val="none" w:sz="0" w:space="0" w:color="auto"/>
                <w:left w:val="none" w:sz="0" w:space="0" w:color="auto"/>
                <w:bottom w:val="none" w:sz="0" w:space="0" w:color="auto"/>
                <w:right w:val="none" w:sz="0" w:space="0" w:color="auto"/>
              </w:divBdr>
            </w:div>
            <w:div w:id="1198855584">
              <w:marLeft w:val="640"/>
              <w:marRight w:val="0"/>
              <w:marTop w:val="0"/>
              <w:marBottom w:val="0"/>
              <w:divBdr>
                <w:top w:val="none" w:sz="0" w:space="0" w:color="auto"/>
                <w:left w:val="none" w:sz="0" w:space="0" w:color="auto"/>
                <w:bottom w:val="none" w:sz="0" w:space="0" w:color="auto"/>
                <w:right w:val="none" w:sz="0" w:space="0" w:color="auto"/>
              </w:divBdr>
            </w:div>
            <w:div w:id="1199204697">
              <w:marLeft w:val="640"/>
              <w:marRight w:val="0"/>
              <w:marTop w:val="0"/>
              <w:marBottom w:val="0"/>
              <w:divBdr>
                <w:top w:val="none" w:sz="0" w:space="0" w:color="auto"/>
                <w:left w:val="none" w:sz="0" w:space="0" w:color="auto"/>
                <w:bottom w:val="none" w:sz="0" w:space="0" w:color="auto"/>
                <w:right w:val="none" w:sz="0" w:space="0" w:color="auto"/>
              </w:divBdr>
            </w:div>
            <w:div w:id="1199247386">
              <w:marLeft w:val="640"/>
              <w:marRight w:val="0"/>
              <w:marTop w:val="0"/>
              <w:marBottom w:val="0"/>
              <w:divBdr>
                <w:top w:val="none" w:sz="0" w:space="0" w:color="auto"/>
                <w:left w:val="none" w:sz="0" w:space="0" w:color="auto"/>
                <w:bottom w:val="none" w:sz="0" w:space="0" w:color="auto"/>
                <w:right w:val="none" w:sz="0" w:space="0" w:color="auto"/>
              </w:divBdr>
            </w:div>
            <w:div w:id="1199393637">
              <w:marLeft w:val="640"/>
              <w:marRight w:val="0"/>
              <w:marTop w:val="0"/>
              <w:marBottom w:val="0"/>
              <w:divBdr>
                <w:top w:val="none" w:sz="0" w:space="0" w:color="auto"/>
                <w:left w:val="none" w:sz="0" w:space="0" w:color="auto"/>
                <w:bottom w:val="none" w:sz="0" w:space="0" w:color="auto"/>
                <w:right w:val="none" w:sz="0" w:space="0" w:color="auto"/>
              </w:divBdr>
            </w:div>
            <w:div w:id="1199463868">
              <w:marLeft w:val="640"/>
              <w:marRight w:val="0"/>
              <w:marTop w:val="0"/>
              <w:marBottom w:val="0"/>
              <w:divBdr>
                <w:top w:val="none" w:sz="0" w:space="0" w:color="auto"/>
                <w:left w:val="none" w:sz="0" w:space="0" w:color="auto"/>
                <w:bottom w:val="none" w:sz="0" w:space="0" w:color="auto"/>
                <w:right w:val="none" w:sz="0" w:space="0" w:color="auto"/>
              </w:divBdr>
            </w:div>
            <w:div w:id="1199584958">
              <w:marLeft w:val="640"/>
              <w:marRight w:val="0"/>
              <w:marTop w:val="0"/>
              <w:marBottom w:val="0"/>
              <w:divBdr>
                <w:top w:val="none" w:sz="0" w:space="0" w:color="auto"/>
                <w:left w:val="none" w:sz="0" w:space="0" w:color="auto"/>
                <w:bottom w:val="none" w:sz="0" w:space="0" w:color="auto"/>
                <w:right w:val="none" w:sz="0" w:space="0" w:color="auto"/>
              </w:divBdr>
            </w:div>
            <w:div w:id="1201016486">
              <w:marLeft w:val="640"/>
              <w:marRight w:val="0"/>
              <w:marTop w:val="0"/>
              <w:marBottom w:val="0"/>
              <w:divBdr>
                <w:top w:val="none" w:sz="0" w:space="0" w:color="auto"/>
                <w:left w:val="none" w:sz="0" w:space="0" w:color="auto"/>
                <w:bottom w:val="none" w:sz="0" w:space="0" w:color="auto"/>
                <w:right w:val="none" w:sz="0" w:space="0" w:color="auto"/>
              </w:divBdr>
            </w:div>
            <w:div w:id="1201435005">
              <w:marLeft w:val="640"/>
              <w:marRight w:val="0"/>
              <w:marTop w:val="0"/>
              <w:marBottom w:val="0"/>
              <w:divBdr>
                <w:top w:val="none" w:sz="0" w:space="0" w:color="auto"/>
                <w:left w:val="none" w:sz="0" w:space="0" w:color="auto"/>
                <w:bottom w:val="none" w:sz="0" w:space="0" w:color="auto"/>
                <w:right w:val="none" w:sz="0" w:space="0" w:color="auto"/>
              </w:divBdr>
            </w:div>
            <w:div w:id="1201936439">
              <w:marLeft w:val="640"/>
              <w:marRight w:val="0"/>
              <w:marTop w:val="0"/>
              <w:marBottom w:val="0"/>
              <w:divBdr>
                <w:top w:val="none" w:sz="0" w:space="0" w:color="auto"/>
                <w:left w:val="none" w:sz="0" w:space="0" w:color="auto"/>
                <w:bottom w:val="none" w:sz="0" w:space="0" w:color="auto"/>
                <w:right w:val="none" w:sz="0" w:space="0" w:color="auto"/>
              </w:divBdr>
            </w:div>
            <w:div w:id="1203712467">
              <w:marLeft w:val="640"/>
              <w:marRight w:val="0"/>
              <w:marTop w:val="0"/>
              <w:marBottom w:val="0"/>
              <w:divBdr>
                <w:top w:val="none" w:sz="0" w:space="0" w:color="auto"/>
                <w:left w:val="none" w:sz="0" w:space="0" w:color="auto"/>
                <w:bottom w:val="none" w:sz="0" w:space="0" w:color="auto"/>
                <w:right w:val="none" w:sz="0" w:space="0" w:color="auto"/>
              </w:divBdr>
            </w:div>
            <w:div w:id="1204055564">
              <w:marLeft w:val="640"/>
              <w:marRight w:val="0"/>
              <w:marTop w:val="0"/>
              <w:marBottom w:val="0"/>
              <w:divBdr>
                <w:top w:val="none" w:sz="0" w:space="0" w:color="auto"/>
                <w:left w:val="none" w:sz="0" w:space="0" w:color="auto"/>
                <w:bottom w:val="none" w:sz="0" w:space="0" w:color="auto"/>
                <w:right w:val="none" w:sz="0" w:space="0" w:color="auto"/>
              </w:divBdr>
            </w:div>
            <w:div w:id="1204757231">
              <w:marLeft w:val="640"/>
              <w:marRight w:val="0"/>
              <w:marTop w:val="0"/>
              <w:marBottom w:val="0"/>
              <w:divBdr>
                <w:top w:val="none" w:sz="0" w:space="0" w:color="auto"/>
                <w:left w:val="none" w:sz="0" w:space="0" w:color="auto"/>
                <w:bottom w:val="none" w:sz="0" w:space="0" w:color="auto"/>
                <w:right w:val="none" w:sz="0" w:space="0" w:color="auto"/>
              </w:divBdr>
            </w:div>
            <w:div w:id="1204951567">
              <w:marLeft w:val="640"/>
              <w:marRight w:val="0"/>
              <w:marTop w:val="0"/>
              <w:marBottom w:val="0"/>
              <w:divBdr>
                <w:top w:val="none" w:sz="0" w:space="0" w:color="auto"/>
                <w:left w:val="none" w:sz="0" w:space="0" w:color="auto"/>
                <w:bottom w:val="none" w:sz="0" w:space="0" w:color="auto"/>
                <w:right w:val="none" w:sz="0" w:space="0" w:color="auto"/>
              </w:divBdr>
            </w:div>
            <w:div w:id="1205288128">
              <w:marLeft w:val="640"/>
              <w:marRight w:val="0"/>
              <w:marTop w:val="0"/>
              <w:marBottom w:val="0"/>
              <w:divBdr>
                <w:top w:val="none" w:sz="0" w:space="0" w:color="auto"/>
                <w:left w:val="none" w:sz="0" w:space="0" w:color="auto"/>
                <w:bottom w:val="none" w:sz="0" w:space="0" w:color="auto"/>
                <w:right w:val="none" w:sz="0" w:space="0" w:color="auto"/>
              </w:divBdr>
            </w:div>
            <w:div w:id="1205365849">
              <w:marLeft w:val="640"/>
              <w:marRight w:val="0"/>
              <w:marTop w:val="0"/>
              <w:marBottom w:val="0"/>
              <w:divBdr>
                <w:top w:val="none" w:sz="0" w:space="0" w:color="auto"/>
                <w:left w:val="none" w:sz="0" w:space="0" w:color="auto"/>
                <w:bottom w:val="none" w:sz="0" w:space="0" w:color="auto"/>
                <w:right w:val="none" w:sz="0" w:space="0" w:color="auto"/>
              </w:divBdr>
            </w:div>
            <w:div w:id="1206988553">
              <w:marLeft w:val="640"/>
              <w:marRight w:val="0"/>
              <w:marTop w:val="0"/>
              <w:marBottom w:val="0"/>
              <w:divBdr>
                <w:top w:val="none" w:sz="0" w:space="0" w:color="auto"/>
                <w:left w:val="none" w:sz="0" w:space="0" w:color="auto"/>
                <w:bottom w:val="none" w:sz="0" w:space="0" w:color="auto"/>
                <w:right w:val="none" w:sz="0" w:space="0" w:color="auto"/>
              </w:divBdr>
            </w:div>
            <w:div w:id="1207454474">
              <w:marLeft w:val="640"/>
              <w:marRight w:val="0"/>
              <w:marTop w:val="0"/>
              <w:marBottom w:val="0"/>
              <w:divBdr>
                <w:top w:val="none" w:sz="0" w:space="0" w:color="auto"/>
                <w:left w:val="none" w:sz="0" w:space="0" w:color="auto"/>
                <w:bottom w:val="none" w:sz="0" w:space="0" w:color="auto"/>
                <w:right w:val="none" w:sz="0" w:space="0" w:color="auto"/>
              </w:divBdr>
            </w:div>
            <w:div w:id="1207717270">
              <w:marLeft w:val="640"/>
              <w:marRight w:val="0"/>
              <w:marTop w:val="0"/>
              <w:marBottom w:val="0"/>
              <w:divBdr>
                <w:top w:val="none" w:sz="0" w:space="0" w:color="auto"/>
                <w:left w:val="none" w:sz="0" w:space="0" w:color="auto"/>
                <w:bottom w:val="none" w:sz="0" w:space="0" w:color="auto"/>
                <w:right w:val="none" w:sz="0" w:space="0" w:color="auto"/>
              </w:divBdr>
            </w:div>
            <w:div w:id="1207718275">
              <w:marLeft w:val="640"/>
              <w:marRight w:val="0"/>
              <w:marTop w:val="0"/>
              <w:marBottom w:val="0"/>
              <w:divBdr>
                <w:top w:val="none" w:sz="0" w:space="0" w:color="auto"/>
                <w:left w:val="none" w:sz="0" w:space="0" w:color="auto"/>
                <w:bottom w:val="none" w:sz="0" w:space="0" w:color="auto"/>
                <w:right w:val="none" w:sz="0" w:space="0" w:color="auto"/>
              </w:divBdr>
            </w:div>
            <w:div w:id="1208645999">
              <w:marLeft w:val="640"/>
              <w:marRight w:val="0"/>
              <w:marTop w:val="0"/>
              <w:marBottom w:val="0"/>
              <w:divBdr>
                <w:top w:val="none" w:sz="0" w:space="0" w:color="auto"/>
                <w:left w:val="none" w:sz="0" w:space="0" w:color="auto"/>
                <w:bottom w:val="none" w:sz="0" w:space="0" w:color="auto"/>
                <w:right w:val="none" w:sz="0" w:space="0" w:color="auto"/>
              </w:divBdr>
            </w:div>
            <w:div w:id="1209027919">
              <w:marLeft w:val="640"/>
              <w:marRight w:val="0"/>
              <w:marTop w:val="0"/>
              <w:marBottom w:val="0"/>
              <w:divBdr>
                <w:top w:val="none" w:sz="0" w:space="0" w:color="auto"/>
                <w:left w:val="none" w:sz="0" w:space="0" w:color="auto"/>
                <w:bottom w:val="none" w:sz="0" w:space="0" w:color="auto"/>
                <w:right w:val="none" w:sz="0" w:space="0" w:color="auto"/>
              </w:divBdr>
            </w:div>
            <w:div w:id="1209219082">
              <w:marLeft w:val="640"/>
              <w:marRight w:val="0"/>
              <w:marTop w:val="0"/>
              <w:marBottom w:val="0"/>
              <w:divBdr>
                <w:top w:val="none" w:sz="0" w:space="0" w:color="auto"/>
                <w:left w:val="none" w:sz="0" w:space="0" w:color="auto"/>
                <w:bottom w:val="none" w:sz="0" w:space="0" w:color="auto"/>
                <w:right w:val="none" w:sz="0" w:space="0" w:color="auto"/>
              </w:divBdr>
            </w:div>
            <w:div w:id="1209495262">
              <w:marLeft w:val="640"/>
              <w:marRight w:val="0"/>
              <w:marTop w:val="0"/>
              <w:marBottom w:val="0"/>
              <w:divBdr>
                <w:top w:val="none" w:sz="0" w:space="0" w:color="auto"/>
                <w:left w:val="none" w:sz="0" w:space="0" w:color="auto"/>
                <w:bottom w:val="none" w:sz="0" w:space="0" w:color="auto"/>
                <w:right w:val="none" w:sz="0" w:space="0" w:color="auto"/>
              </w:divBdr>
            </w:div>
            <w:div w:id="1209759576">
              <w:marLeft w:val="640"/>
              <w:marRight w:val="0"/>
              <w:marTop w:val="0"/>
              <w:marBottom w:val="0"/>
              <w:divBdr>
                <w:top w:val="none" w:sz="0" w:space="0" w:color="auto"/>
                <w:left w:val="none" w:sz="0" w:space="0" w:color="auto"/>
                <w:bottom w:val="none" w:sz="0" w:space="0" w:color="auto"/>
                <w:right w:val="none" w:sz="0" w:space="0" w:color="auto"/>
              </w:divBdr>
            </w:div>
            <w:div w:id="1210845925">
              <w:marLeft w:val="640"/>
              <w:marRight w:val="0"/>
              <w:marTop w:val="0"/>
              <w:marBottom w:val="0"/>
              <w:divBdr>
                <w:top w:val="none" w:sz="0" w:space="0" w:color="auto"/>
                <w:left w:val="none" w:sz="0" w:space="0" w:color="auto"/>
                <w:bottom w:val="none" w:sz="0" w:space="0" w:color="auto"/>
                <w:right w:val="none" w:sz="0" w:space="0" w:color="auto"/>
              </w:divBdr>
            </w:div>
            <w:div w:id="1211109134">
              <w:marLeft w:val="640"/>
              <w:marRight w:val="0"/>
              <w:marTop w:val="0"/>
              <w:marBottom w:val="0"/>
              <w:divBdr>
                <w:top w:val="none" w:sz="0" w:space="0" w:color="auto"/>
                <w:left w:val="none" w:sz="0" w:space="0" w:color="auto"/>
                <w:bottom w:val="none" w:sz="0" w:space="0" w:color="auto"/>
                <w:right w:val="none" w:sz="0" w:space="0" w:color="auto"/>
              </w:divBdr>
            </w:div>
            <w:div w:id="1211190249">
              <w:marLeft w:val="640"/>
              <w:marRight w:val="0"/>
              <w:marTop w:val="0"/>
              <w:marBottom w:val="0"/>
              <w:divBdr>
                <w:top w:val="none" w:sz="0" w:space="0" w:color="auto"/>
                <w:left w:val="none" w:sz="0" w:space="0" w:color="auto"/>
                <w:bottom w:val="none" w:sz="0" w:space="0" w:color="auto"/>
                <w:right w:val="none" w:sz="0" w:space="0" w:color="auto"/>
              </w:divBdr>
            </w:div>
            <w:div w:id="1211454938">
              <w:marLeft w:val="640"/>
              <w:marRight w:val="0"/>
              <w:marTop w:val="0"/>
              <w:marBottom w:val="0"/>
              <w:divBdr>
                <w:top w:val="none" w:sz="0" w:space="0" w:color="auto"/>
                <w:left w:val="none" w:sz="0" w:space="0" w:color="auto"/>
                <w:bottom w:val="none" w:sz="0" w:space="0" w:color="auto"/>
                <w:right w:val="none" w:sz="0" w:space="0" w:color="auto"/>
              </w:divBdr>
            </w:div>
            <w:div w:id="1211645474">
              <w:marLeft w:val="640"/>
              <w:marRight w:val="0"/>
              <w:marTop w:val="0"/>
              <w:marBottom w:val="0"/>
              <w:divBdr>
                <w:top w:val="none" w:sz="0" w:space="0" w:color="auto"/>
                <w:left w:val="none" w:sz="0" w:space="0" w:color="auto"/>
                <w:bottom w:val="none" w:sz="0" w:space="0" w:color="auto"/>
                <w:right w:val="none" w:sz="0" w:space="0" w:color="auto"/>
              </w:divBdr>
            </w:div>
            <w:div w:id="1211764984">
              <w:marLeft w:val="640"/>
              <w:marRight w:val="0"/>
              <w:marTop w:val="0"/>
              <w:marBottom w:val="0"/>
              <w:divBdr>
                <w:top w:val="none" w:sz="0" w:space="0" w:color="auto"/>
                <w:left w:val="none" w:sz="0" w:space="0" w:color="auto"/>
                <w:bottom w:val="none" w:sz="0" w:space="0" w:color="auto"/>
                <w:right w:val="none" w:sz="0" w:space="0" w:color="auto"/>
              </w:divBdr>
            </w:div>
            <w:div w:id="1212496967">
              <w:marLeft w:val="640"/>
              <w:marRight w:val="0"/>
              <w:marTop w:val="0"/>
              <w:marBottom w:val="0"/>
              <w:divBdr>
                <w:top w:val="none" w:sz="0" w:space="0" w:color="auto"/>
                <w:left w:val="none" w:sz="0" w:space="0" w:color="auto"/>
                <w:bottom w:val="none" w:sz="0" w:space="0" w:color="auto"/>
                <w:right w:val="none" w:sz="0" w:space="0" w:color="auto"/>
              </w:divBdr>
            </w:div>
            <w:div w:id="1213154316">
              <w:marLeft w:val="640"/>
              <w:marRight w:val="0"/>
              <w:marTop w:val="0"/>
              <w:marBottom w:val="0"/>
              <w:divBdr>
                <w:top w:val="none" w:sz="0" w:space="0" w:color="auto"/>
                <w:left w:val="none" w:sz="0" w:space="0" w:color="auto"/>
                <w:bottom w:val="none" w:sz="0" w:space="0" w:color="auto"/>
                <w:right w:val="none" w:sz="0" w:space="0" w:color="auto"/>
              </w:divBdr>
            </w:div>
            <w:div w:id="1213348704">
              <w:marLeft w:val="640"/>
              <w:marRight w:val="0"/>
              <w:marTop w:val="0"/>
              <w:marBottom w:val="0"/>
              <w:divBdr>
                <w:top w:val="none" w:sz="0" w:space="0" w:color="auto"/>
                <w:left w:val="none" w:sz="0" w:space="0" w:color="auto"/>
                <w:bottom w:val="none" w:sz="0" w:space="0" w:color="auto"/>
                <w:right w:val="none" w:sz="0" w:space="0" w:color="auto"/>
              </w:divBdr>
            </w:div>
            <w:div w:id="1213687822">
              <w:marLeft w:val="640"/>
              <w:marRight w:val="0"/>
              <w:marTop w:val="0"/>
              <w:marBottom w:val="0"/>
              <w:divBdr>
                <w:top w:val="none" w:sz="0" w:space="0" w:color="auto"/>
                <w:left w:val="none" w:sz="0" w:space="0" w:color="auto"/>
                <w:bottom w:val="none" w:sz="0" w:space="0" w:color="auto"/>
                <w:right w:val="none" w:sz="0" w:space="0" w:color="auto"/>
              </w:divBdr>
            </w:div>
            <w:div w:id="1213736721">
              <w:marLeft w:val="640"/>
              <w:marRight w:val="0"/>
              <w:marTop w:val="0"/>
              <w:marBottom w:val="0"/>
              <w:divBdr>
                <w:top w:val="none" w:sz="0" w:space="0" w:color="auto"/>
                <w:left w:val="none" w:sz="0" w:space="0" w:color="auto"/>
                <w:bottom w:val="none" w:sz="0" w:space="0" w:color="auto"/>
                <w:right w:val="none" w:sz="0" w:space="0" w:color="auto"/>
              </w:divBdr>
            </w:div>
            <w:div w:id="1213738086">
              <w:marLeft w:val="640"/>
              <w:marRight w:val="0"/>
              <w:marTop w:val="0"/>
              <w:marBottom w:val="0"/>
              <w:divBdr>
                <w:top w:val="none" w:sz="0" w:space="0" w:color="auto"/>
                <w:left w:val="none" w:sz="0" w:space="0" w:color="auto"/>
                <w:bottom w:val="none" w:sz="0" w:space="0" w:color="auto"/>
                <w:right w:val="none" w:sz="0" w:space="0" w:color="auto"/>
              </w:divBdr>
            </w:div>
            <w:div w:id="1214269100">
              <w:marLeft w:val="640"/>
              <w:marRight w:val="0"/>
              <w:marTop w:val="0"/>
              <w:marBottom w:val="0"/>
              <w:divBdr>
                <w:top w:val="none" w:sz="0" w:space="0" w:color="auto"/>
                <w:left w:val="none" w:sz="0" w:space="0" w:color="auto"/>
                <w:bottom w:val="none" w:sz="0" w:space="0" w:color="auto"/>
                <w:right w:val="none" w:sz="0" w:space="0" w:color="auto"/>
              </w:divBdr>
            </w:div>
            <w:div w:id="1214272844">
              <w:marLeft w:val="640"/>
              <w:marRight w:val="0"/>
              <w:marTop w:val="0"/>
              <w:marBottom w:val="0"/>
              <w:divBdr>
                <w:top w:val="none" w:sz="0" w:space="0" w:color="auto"/>
                <w:left w:val="none" w:sz="0" w:space="0" w:color="auto"/>
                <w:bottom w:val="none" w:sz="0" w:space="0" w:color="auto"/>
                <w:right w:val="none" w:sz="0" w:space="0" w:color="auto"/>
              </w:divBdr>
            </w:div>
            <w:div w:id="1214729099">
              <w:marLeft w:val="640"/>
              <w:marRight w:val="0"/>
              <w:marTop w:val="0"/>
              <w:marBottom w:val="0"/>
              <w:divBdr>
                <w:top w:val="none" w:sz="0" w:space="0" w:color="auto"/>
                <w:left w:val="none" w:sz="0" w:space="0" w:color="auto"/>
                <w:bottom w:val="none" w:sz="0" w:space="0" w:color="auto"/>
                <w:right w:val="none" w:sz="0" w:space="0" w:color="auto"/>
              </w:divBdr>
            </w:div>
            <w:div w:id="1215847055">
              <w:marLeft w:val="640"/>
              <w:marRight w:val="0"/>
              <w:marTop w:val="0"/>
              <w:marBottom w:val="0"/>
              <w:divBdr>
                <w:top w:val="none" w:sz="0" w:space="0" w:color="auto"/>
                <w:left w:val="none" w:sz="0" w:space="0" w:color="auto"/>
                <w:bottom w:val="none" w:sz="0" w:space="0" w:color="auto"/>
                <w:right w:val="none" w:sz="0" w:space="0" w:color="auto"/>
              </w:divBdr>
            </w:div>
            <w:div w:id="1217544891">
              <w:marLeft w:val="640"/>
              <w:marRight w:val="0"/>
              <w:marTop w:val="0"/>
              <w:marBottom w:val="0"/>
              <w:divBdr>
                <w:top w:val="none" w:sz="0" w:space="0" w:color="auto"/>
                <w:left w:val="none" w:sz="0" w:space="0" w:color="auto"/>
                <w:bottom w:val="none" w:sz="0" w:space="0" w:color="auto"/>
                <w:right w:val="none" w:sz="0" w:space="0" w:color="auto"/>
              </w:divBdr>
            </w:div>
            <w:div w:id="1218862228">
              <w:marLeft w:val="640"/>
              <w:marRight w:val="0"/>
              <w:marTop w:val="0"/>
              <w:marBottom w:val="0"/>
              <w:divBdr>
                <w:top w:val="none" w:sz="0" w:space="0" w:color="auto"/>
                <w:left w:val="none" w:sz="0" w:space="0" w:color="auto"/>
                <w:bottom w:val="none" w:sz="0" w:space="0" w:color="auto"/>
                <w:right w:val="none" w:sz="0" w:space="0" w:color="auto"/>
              </w:divBdr>
            </w:div>
            <w:div w:id="1220363571">
              <w:marLeft w:val="640"/>
              <w:marRight w:val="0"/>
              <w:marTop w:val="0"/>
              <w:marBottom w:val="0"/>
              <w:divBdr>
                <w:top w:val="none" w:sz="0" w:space="0" w:color="auto"/>
                <w:left w:val="none" w:sz="0" w:space="0" w:color="auto"/>
                <w:bottom w:val="none" w:sz="0" w:space="0" w:color="auto"/>
                <w:right w:val="none" w:sz="0" w:space="0" w:color="auto"/>
              </w:divBdr>
            </w:div>
            <w:div w:id="1220747589">
              <w:marLeft w:val="640"/>
              <w:marRight w:val="0"/>
              <w:marTop w:val="0"/>
              <w:marBottom w:val="0"/>
              <w:divBdr>
                <w:top w:val="none" w:sz="0" w:space="0" w:color="auto"/>
                <w:left w:val="none" w:sz="0" w:space="0" w:color="auto"/>
                <w:bottom w:val="none" w:sz="0" w:space="0" w:color="auto"/>
                <w:right w:val="none" w:sz="0" w:space="0" w:color="auto"/>
              </w:divBdr>
            </w:div>
            <w:div w:id="1221214148">
              <w:marLeft w:val="640"/>
              <w:marRight w:val="0"/>
              <w:marTop w:val="0"/>
              <w:marBottom w:val="0"/>
              <w:divBdr>
                <w:top w:val="none" w:sz="0" w:space="0" w:color="auto"/>
                <w:left w:val="none" w:sz="0" w:space="0" w:color="auto"/>
                <w:bottom w:val="none" w:sz="0" w:space="0" w:color="auto"/>
                <w:right w:val="none" w:sz="0" w:space="0" w:color="auto"/>
              </w:divBdr>
            </w:div>
            <w:div w:id="1221285703">
              <w:marLeft w:val="640"/>
              <w:marRight w:val="0"/>
              <w:marTop w:val="0"/>
              <w:marBottom w:val="0"/>
              <w:divBdr>
                <w:top w:val="none" w:sz="0" w:space="0" w:color="auto"/>
                <w:left w:val="none" w:sz="0" w:space="0" w:color="auto"/>
                <w:bottom w:val="none" w:sz="0" w:space="0" w:color="auto"/>
                <w:right w:val="none" w:sz="0" w:space="0" w:color="auto"/>
              </w:divBdr>
            </w:div>
            <w:div w:id="1221525640">
              <w:marLeft w:val="640"/>
              <w:marRight w:val="0"/>
              <w:marTop w:val="0"/>
              <w:marBottom w:val="0"/>
              <w:divBdr>
                <w:top w:val="none" w:sz="0" w:space="0" w:color="auto"/>
                <w:left w:val="none" w:sz="0" w:space="0" w:color="auto"/>
                <w:bottom w:val="none" w:sz="0" w:space="0" w:color="auto"/>
                <w:right w:val="none" w:sz="0" w:space="0" w:color="auto"/>
              </w:divBdr>
            </w:div>
            <w:div w:id="1221984938">
              <w:marLeft w:val="640"/>
              <w:marRight w:val="0"/>
              <w:marTop w:val="0"/>
              <w:marBottom w:val="0"/>
              <w:divBdr>
                <w:top w:val="none" w:sz="0" w:space="0" w:color="auto"/>
                <w:left w:val="none" w:sz="0" w:space="0" w:color="auto"/>
                <w:bottom w:val="none" w:sz="0" w:space="0" w:color="auto"/>
                <w:right w:val="none" w:sz="0" w:space="0" w:color="auto"/>
              </w:divBdr>
            </w:div>
            <w:div w:id="1223100185">
              <w:marLeft w:val="640"/>
              <w:marRight w:val="0"/>
              <w:marTop w:val="0"/>
              <w:marBottom w:val="0"/>
              <w:divBdr>
                <w:top w:val="none" w:sz="0" w:space="0" w:color="auto"/>
                <w:left w:val="none" w:sz="0" w:space="0" w:color="auto"/>
                <w:bottom w:val="none" w:sz="0" w:space="0" w:color="auto"/>
                <w:right w:val="none" w:sz="0" w:space="0" w:color="auto"/>
              </w:divBdr>
            </w:div>
            <w:div w:id="1223175804">
              <w:marLeft w:val="640"/>
              <w:marRight w:val="0"/>
              <w:marTop w:val="0"/>
              <w:marBottom w:val="0"/>
              <w:divBdr>
                <w:top w:val="none" w:sz="0" w:space="0" w:color="auto"/>
                <w:left w:val="none" w:sz="0" w:space="0" w:color="auto"/>
                <w:bottom w:val="none" w:sz="0" w:space="0" w:color="auto"/>
                <w:right w:val="none" w:sz="0" w:space="0" w:color="auto"/>
              </w:divBdr>
            </w:div>
            <w:div w:id="1223178789">
              <w:marLeft w:val="640"/>
              <w:marRight w:val="0"/>
              <w:marTop w:val="0"/>
              <w:marBottom w:val="0"/>
              <w:divBdr>
                <w:top w:val="none" w:sz="0" w:space="0" w:color="auto"/>
                <w:left w:val="none" w:sz="0" w:space="0" w:color="auto"/>
                <w:bottom w:val="none" w:sz="0" w:space="0" w:color="auto"/>
                <w:right w:val="none" w:sz="0" w:space="0" w:color="auto"/>
              </w:divBdr>
            </w:div>
            <w:div w:id="1223251165">
              <w:marLeft w:val="640"/>
              <w:marRight w:val="0"/>
              <w:marTop w:val="0"/>
              <w:marBottom w:val="0"/>
              <w:divBdr>
                <w:top w:val="none" w:sz="0" w:space="0" w:color="auto"/>
                <w:left w:val="none" w:sz="0" w:space="0" w:color="auto"/>
                <w:bottom w:val="none" w:sz="0" w:space="0" w:color="auto"/>
                <w:right w:val="none" w:sz="0" w:space="0" w:color="auto"/>
              </w:divBdr>
            </w:div>
            <w:div w:id="1223640226">
              <w:marLeft w:val="640"/>
              <w:marRight w:val="0"/>
              <w:marTop w:val="0"/>
              <w:marBottom w:val="0"/>
              <w:divBdr>
                <w:top w:val="none" w:sz="0" w:space="0" w:color="auto"/>
                <w:left w:val="none" w:sz="0" w:space="0" w:color="auto"/>
                <w:bottom w:val="none" w:sz="0" w:space="0" w:color="auto"/>
                <w:right w:val="none" w:sz="0" w:space="0" w:color="auto"/>
              </w:divBdr>
            </w:div>
            <w:div w:id="1223784083">
              <w:marLeft w:val="640"/>
              <w:marRight w:val="0"/>
              <w:marTop w:val="0"/>
              <w:marBottom w:val="0"/>
              <w:divBdr>
                <w:top w:val="none" w:sz="0" w:space="0" w:color="auto"/>
                <w:left w:val="none" w:sz="0" w:space="0" w:color="auto"/>
                <w:bottom w:val="none" w:sz="0" w:space="0" w:color="auto"/>
                <w:right w:val="none" w:sz="0" w:space="0" w:color="auto"/>
              </w:divBdr>
            </w:div>
            <w:div w:id="1224028261">
              <w:marLeft w:val="640"/>
              <w:marRight w:val="0"/>
              <w:marTop w:val="0"/>
              <w:marBottom w:val="0"/>
              <w:divBdr>
                <w:top w:val="none" w:sz="0" w:space="0" w:color="auto"/>
                <w:left w:val="none" w:sz="0" w:space="0" w:color="auto"/>
                <w:bottom w:val="none" w:sz="0" w:space="0" w:color="auto"/>
                <w:right w:val="none" w:sz="0" w:space="0" w:color="auto"/>
              </w:divBdr>
            </w:div>
            <w:div w:id="1224678789">
              <w:marLeft w:val="640"/>
              <w:marRight w:val="0"/>
              <w:marTop w:val="0"/>
              <w:marBottom w:val="0"/>
              <w:divBdr>
                <w:top w:val="none" w:sz="0" w:space="0" w:color="auto"/>
                <w:left w:val="none" w:sz="0" w:space="0" w:color="auto"/>
                <w:bottom w:val="none" w:sz="0" w:space="0" w:color="auto"/>
                <w:right w:val="none" w:sz="0" w:space="0" w:color="auto"/>
              </w:divBdr>
            </w:div>
            <w:div w:id="1225019919">
              <w:marLeft w:val="640"/>
              <w:marRight w:val="0"/>
              <w:marTop w:val="0"/>
              <w:marBottom w:val="0"/>
              <w:divBdr>
                <w:top w:val="none" w:sz="0" w:space="0" w:color="auto"/>
                <w:left w:val="none" w:sz="0" w:space="0" w:color="auto"/>
                <w:bottom w:val="none" w:sz="0" w:space="0" w:color="auto"/>
                <w:right w:val="none" w:sz="0" w:space="0" w:color="auto"/>
              </w:divBdr>
            </w:div>
            <w:div w:id="1225288236">
              <w:marLeft w:val="640"/>
              <w:marRight w:val="0"/>
              <w:marTop w:val="0"/>
              <w:marBottom w:val="0"/>
              <w:divBdr>
                <w:top w:val="none" w:sz="0" w:space="0" w:color="auto"/>
                <w:left w:val="none" w:sz="0" w:space="0" w:color="auto"/>
                <w:bottom w:val="none" w:sz="0" w:space="0" w:color="auto"/>
                <w:right w:val="none" w:sz="0" w:space="0" w:color="auto"/>
              </w:divBdr>
            </w:div>
            <w:div w:id="1225457824">
              <w:marLeft w:val="640"/>
              <w:marRight w:val="0"/>
              <w:marTop w:val="0"/>
              <w:marBottom w:val="0"/>
              <w:divBdr>
                <w:top w:val="none" w:sz="0" w:space="0" w:color="auto"/>
                <w:left w:val="none" w:sz="0" w:space="0" w:color="auto"/>
                <w:bottom w:val="none" w:sz="0" w:space="0" w:color="auto"/>
                <w:right w:val="none" w:sz="0" w:space="0" w:color="auto"/>
              </w:divBdr>
            </w:div>
            <w:div w:id="1225676311">
              <w:marLeft w:val="640"/>
              <w:marRight w:val="0"/>
              <w:marTop w:val="0"/>
              <w:marBottom w:val="0"/>
              <w:divBdr>
                <w:top w:val="none" w:sz="0" w:space="0" w:color="auto"/>
                <w:left w:val="none" w:sz="0" w:space="0" w:color="auto"/>
                <w:bottom w:val="none" w:sz="0" w:space="0" w:color="auto"/>
                <w:right w:val="none" w:sz="0" w:space="0" w:color="auto"/>
              </w:divBdr>
            </w:div>
            <w:div w:id="1225724234">
              <w:marLeft w:val="640"/>
              <w:marRight w:val="0"/>
              <w:marTop w:val="0"/>
              <w:marBottom w:val="0"/>
              <w:divBdr>
                <w:top w:val="none" w:sz="0" w:space="0" w:color="auto"/>
                <w:left w:val="none" w:sz="0" w:space="0" w:color="auto"/>
                <w:bottom w:val="none" w:sz="0" w:space="0" w:color="auto"/>
                <w:right w:val="none" w:sz="0" w:space="0" w:color="auto"/>
              </w:divBdr>
            </w:div>
            <w:div w:id="1226255109">
              <w:marLeft w:val="640"/>
              <w:marRight w:val="0"/>
              <w:marTop w:val="0"/>
              <w:marBottom w:val="0"/>
              <w:divBdr>
                <w:top w:val="none" w:sz="0" w:space="0" w:color="auto"/>
                <w:left w:val="none" w:sz="0" w:space="0" w:color="auto"/>
                <w:bottom w:val="none" w:sz="0" w:space="0" w:color="auto"/>
                <w:right w:val="none" w:sz="0" w:space="0" w:color="auto"/>
              </w:divBdr>
            </w:div>
            <w:div w:id="1227103156">
              <w:marLeft w:val="640"/>
              <w:marRight w:val="0"/>
              <w:marTop w:val="0"/>
              <w:marBottom w:val="0"/>
              <w:divBdr>
                <w:top w:val="none" w:sz="0" w:space="0" w:color="auto"/>
                <w:left w:val="none" w:sz="0" w:space="0" w:color="auto"/>
                <w:bottom w:val="none" w:sz="0" w:space="0" w:color="auto"/>
                <w:right w:val="none" w:sz="0" w:space="0" w:color="auto"/>
              </w:divBdr>
            </w:div>
            <w:div w:id="1228029279">
              <w:marLeft w:val="640"/>
              <w:marRight w:val="0"/>
              <w:marTop w:val="0"/>
              <w:marBottom w:val="0"/>
              <w:divBdr>
                <w:top w:val="none" w:sz="0" w:space="0" w:color="auto"/>
                <w:left w:val="none" w:sz="0" w:space="0" w:color="auto"/>
                <w:bottom w:val="none" w:sz="0" w:space="0" w:color="auto"/>
                <w:right w:val="none" w:sz="0" w:space="0" w:color="auto"/>
              </w:divBdr>
            </w:div>
            <w:div w:id="1228106903">
              <w:marLeft w:val="640"/>
              <w:marRight w:val="0"/>
              <w:marTop w:val="0"/>
              <w:marBottom w:val="0"/>
              <w:divBdr>
                <w:top w:val="none" w:sz="0" w:space="0" w:color="auto"/>
                <w:left w:val="none" w:sz="0" w:space="0" w:color="auto"/>
                <w:bottom w:val="none" w:sz="0" w:space="0" w:color="auto"/>
                <w:right w:val="none" w:sz="0" w:space="0" w:color="auto"/>
              </w:divBdr>
            </w:div>
            <w:div w:id="1228539075">
              <w:marLeft w:val="640"/>
              <w:marRight w:val="0"/>
              <w:marTop w:val="0"/>
              <w:marBottom w:val="0"/>
              <w:divBdr>
                <w:top w:val="none" w:sz="0" w:space="0" w:color="auto"/>
                <w:left w:val="none" w:sz="0" w:space="0" w:color="auto"/>
                <w:bottom w:val="none" w:sz="0" w:space="0" w:color="auto"/>
                <w:right w:val="none" w:sz="0" w:space="0" w:color="auto"/>
              </w:divBdr>
            </w:div>
            <w:div w:id="1228763301">
              <w:marLeft w:val="640"/>
              <w:marRight w:val="0"/>
              <w:marTop w:val="0"/>
              <w:marBottom w:val="0"/>
              <w:divBdr>
                <w:top w:val="none" w:sz="0" w:space="0" w:color="auto"/>
                <w:left w:val="none" w:sz="0" w:space="0" w:color="auto"/>
                <w:bottom w:val="none" w:sz="0" w:space="0" w:color="auto"/>
                <w:right w:val="none" w:sz="0" w:space="0" w:color="auto"/>
              </w:divBdr>
            </w:div>
            <w:div w:id="1228807090">
              <w:marLeft w:val="640"/>
              <w:marRight w:val="0"/>
              <w:marTop w:val="0"/>
              <w:marBottom w:val="0"/>
              <w:divBdr>
                <w:top w:val="none" w:sz="0" w:space="0" w:color="auto"/>
                <w:left w:val="none" w:sz="0" w:space="0" w:color="auto"/>
                <w:bottom w:val="none" w:sz="0" w:space="0" w:color="auto"/>
                <w:right w:val="none" w:sz="0" w:space="0" w:color="auto"/>
              </w:divBdr>
            </w:div>
            <w:div w:id="1229070528">
              <w:marLeft w:val="640"/>
              <w:marRight w:val="0"/>
              <w:marTop w:val="0"/>
              <w:marBottom w:val="0"/>
              <w:divBdr>
                <w:top w:val="none" w:sz="0" w:space="0" w:color="auto"/>
                <w:left w:val="none" w:sz="0" w:space="0" w:color="auto"/>
                <w:bottom w:val="none" w:sz="0" w:space="0" w:color="auto"/>
                <w:right w:val="none" w:sz="0" w:space="0" w:color="auto"/>
              </w:divBdr>
            </w:div>
            <w:div w:id="1229344344">
              <w:marLeft w:val="640"/>
              <w:marRight w:val="0"/>
              <w:marTop w:val="0"/>
              <w:marBottom w:val="0"/>
              <w:divBdr>
                <w:top w:val="none" w:sz="0" w:space="0" w:color="auto"/>
                <w:left w:val="none" w:sz="0" w:space="0" w:color="auto"/>
                <w:bottom w:val="none" w:sz="0" w:space="0" w:color="auto"/>
                <w:right w:val="none" w:sz="0" w:space="0" w:color="auto"/>
              </w:divBdr>
            </w:div>
            <w:div w:id="1229656051">
              <w:marLeft w:val="640"/>
              <w:marRight w:val="0"/>
              <w:marTop w:val="0"/>
              <w:marBottom w:val="0"/>
              <w:divBdr>
                <w:top w:val="none" w:sz="0" w:space="0" w:color="auto"/>
                <w:left w:val="none" w:sz="0" w:space="0" w:color="auto"/>
                <w:bottom w:val="none" w:sz="0" w:space="0" w:color="auto"/>
                <w:right w:val="none" w:sz="0" w:space="0" w:color="auto"/>
              </w:divBdr>
            </w:div>
            <w:div w:id="1229683965">
              <w:marLeft w:val="640"/>
              <w:marRight w:val="0"/>
              <w:marTop w:val="0"/>
              <w:marBottom w:val="0"/>
              <w:divBdr>
                <w:top w:val="none" w:sz="0" w:space="0" w:color="auto"/>
                <w:left w:val="none" w:sz="0" w:space="0" w:color="auto"/>
                <w:bottom w:val="none" w:sz="0" w:space="0" w:color="auto"/>
                <w:right w:val="none" w:sz="0" w:space="0" w:color="auto"/>
              </w:divBdr>
            </w:div>
            <w:div w:id="1229921805">
              <w:marLeft w:val="640"/>
              <w:marRight w:val="0"/>
              <w:marTop w:val="0"/>
              <w:marBottom w:val="0"/>
              <w:divBdr>
                <w:top w:val="none" w:sz="0" w:space="0" w:color="auto"/>
                <w:left w:val="none" w:sz="0" w:space="0" w:color="auto"/>
                <w:bottom w:val="none" w:sz="0" w:space="0" w:color="auto"/>
                <w:right w:val="none" w:sz="0" w:space="0" w:color="auto"/>
              </w:divBdr>
            </w:div>
            <w:div w:id="1230117366">
              <w:marLeft w:val="640"/>
              <w:marRight w:val="0"/>
              <w:marTop w:val="0"/>
              <w:marBottom w:val="0"/>
              <w:divBdr>
                <w:top w:val="none" w:sz="0" w:space="0" w:color="auto"/>
                <w:left w:val="none" w:sz="0" w:space="0" w:color="auto"/>
                <w:bottom w:val="none" w:sz="0" w:space="0" w:color="auto"/>
                <w:right w:val="none" w:sz="0" w:space="0" w:color="auto"/>
              </w:divBdr>
            </w:div>
            <w:div w:id="1231160692">
              <w:marLeft w:val="640"/>
              <w:marRight w:val="0"/>
              <w:marTop w:val="0"/>
              <w:marBottom w:val="0"/>
              <w:divBdr>
                <w:top w:val="none" w:sz="0" w:space="0" w:color="auto"/>
                <w:left w:val="none" w:sz="0" w:space="0" w:color="auto"/>
                <w:bottom w:val="none" w:sz="0" w:space="0" w:color="auto"/>
                <w:right w:val="none" w:sz="0" w:space="0" w:color="auto"/>
              </w:divBdr>
            </w:div>
            <w:div w:id="1231430939">
              <w:marLeft w:val="640"/>
              <w:marRight w:val="0"/>
              <w:marTop w:val="0"/>
              <w:marBottom w:val="0"/>
              <w:divBdr>
                <w:top w:val="none" w:sz="0" w:space="0" w:color="auto"/>
                <w:left w:val="none" w:sz="0" w:space="0" w:color="auto"/>
                <w:bottom w:val="none" w:sz="0" w:space="0" w:color="auto"/>
                <w:right w:val="none" w:sz="0" w:space="0" w:color="auto"/>
              </w:divBdr>
            </w:div>
            <w:div w:id="1231696947">
              <w:marLeft w:val="640"/>
              <w:marRight w:val="0"/>
              <w:marTop w:val="0"/>
              <w:marBottom w:val="0"/>
              <w:divBdr>
                <w:top w:val="none" w:sz="0" w:space="0" w:color="auto"/>
                <w:left w:val="none" w:sz="0" w:space="0" w:color="auto"/>
                <w:bottom w:val="none" w:sz="0" w:space="0" w:color="auto"/>
                <w:right w:val="none" w:sz="0" w:space="0" w:color="auto"/>
              </w:divBdr>
            </w:div>
            <w:div w:id="1232618010">
              <w:marLeft w:val="640"/>
              <w:marRight w:val="0"/>
              <w:marTop w:val="0"/>
              <w:marBottom w:val="0"/>
              <w:divBdr>
                <w:top w:val="none" w:sz="0" w:space="0" w:color="auto"/>
                <w:left w:val="none" w:sz="0" w:space="0" w:color="auto"/>
                <w:bottom w:val="none" w:sz="0" w:space="0" w:color="auto"/>
                <w:right w:val="none" w:sz="0" w:space="0" w:color="auto"/>
              </w:divBdr>
            </w:div>
            <w:div w:id="1232732261">
              <w:marLeft w:val="640"/>
              <w:marRight w:val="0"/>
              <w:marTop w:val="0"/>
              <w:marBottom w:val="0"/>
              <w:divBdr>
                <w:top w:val="none" w:sz="0" w:space="0" w:color="auto"/>
                <w:left w:val="none" w:sz="0" w:space="0" w:color="auto"/>
                <w:bottom w:val="none" w:sz="0" w:space="0" w:color="auto"/>
                <w:right w:val="none" w:sz="0" w:space="0" w:color="auto"/>
              </w:divBdr>
            </w:div>
            <w:div w:id="1232815720">
              <w:marLeft w:val="640"/>
              <w:marRight w:val="0"/>
              <w:marTop w:val="0"/>
              <w:marBottom w:val="0"/>
              <w:divBdr>
                <w:top w:val="none" w:sz="0" w:space="0" w:color="auto"/>
                <w:left w:val="none" w:sz="0" w:space="0" w:color="auto"/>
                <w:bottom w:val="none" w:sz="0" w:space="0" w:color="auto"/>
                <w:right w:val="none" w:sz="0" w:space="0" w:color="auto"/>
              </w:divBdr>
            </w:div>
            <w:div w:id="1233128099">
              <w:marLeft w:val="640"/>
              <w:marRight w:val="0"/>
              <w:marTop w:val="0"/>
              <w:marBottom w:val="0"/>
              <w:divBdr>
                <w:top w:val="none" w:sz="0" w:space="0" w:color="auto"/>
                <w:left w:val="none" w:sz="0" w:space="0" w:color="auto"/>
                <w:bottom w:val="none" w:sz="0" w:space="0" w:color="auto"/>
                <w:right w:val="none" w:sz="0" w:space="0" w:color="auto"/>
              </w:divBdr>
            </w:div>
            <w:div w:id="1233152332">
              <w:marLeft w:val="640"/>
              <w:marRight w:val="0"/>
              <w:marTop w:val="0"/>
              <w:marBottom w:val="0"/>
              <w:divBdr>
                <w:top w:val="none" w:sz="0" w:space="0" w:color="auto"/>
                <w:left w:val="none" w:sz="0" w:space="0" w:color="auto"/>
                <w:bottom w:val="none" w:sz="0" w:space="0" w:color="auto"/>
                <w:right w:val="none" w:sz="0" w:space="0" w:color="auto"/>
              </w:divBdr>
            </w:div>
            <w:div w:id="1233195099">
              <w:marLeft w:val="640"/>
              <w:marRight w:val="0"/>
              <w:marTop w:val="0"/>
              <w:marBottom w:val="0"/>
              <w:divBdr>
                <w:top w:val="none" w:sz="0" w:space="0" w:color="auto"/>
                <w:left w:val="none" w:sz="0" w:space="0" w:color="auto"/>
                <w:bottom w:val="none" w:sz="0" w:space="0" w:color="auto"/>
                <w:right w:val="none" w:sz="0" w:space="0" w:color="auto"/>
              </w:divBdr>
            </w:div>
            <w:div w:id="1233196595">
              <w:marLeft w:val="640"/>
              <w:marRight w:val="0"/>
              <w:marTop w:val="0"/>
              <w:marBottom w:val="0"/>
              <w:divBdr>
                <w:top w:val="none" w:sz="0" w:space="0" w:color="auto"/>
                <w:left w:val="none" w:sz="0" w:space="0" w:color="auto"/>
                <w:bottom w:val="none" w:sz="0" w:space="0" w:color="auto"/>
                <w:right w:val="none" w:sz="0" w:space="0" w:color="auto"/>
              </w:divBdr>
            </w:div>
            <w:div w:id="1233420082">
              <w:marLeft w:val="640"/>
              <w:marRight w:val="0"/>
              <w:marTop w:val="0"/>
              <w:marBottom w:val="0"/>
              <w:divBdr>
                <w:top w:val="none" w:sz="0" w:space="0" w:color="auto"/>
                <w:left w:val="none" w:sz="0" w:space="0" w:color="auto"/>
                <w:bottom w:val="none" w:sz="0" w:space="0" w:color="auto"/>
                <w:right w:val="none" w:sz="0" w:space="0" w:color="auto"/>
              </w:divBdr>
            </w:div>
            <w:div w:id="1233545597">
              <w:marLeft w:val="640"/>
              <w:marRight w:val="0"/>
              <w:marTop w:val="0"/>
              <w:marBottom w:val="0"/>
              <w:divBdr>
                <w:top w:val="none" w:sz="0" w:space="0" w:color="auto"/>
                <w:left w:val="none" w:sz="0" w:space="0" w:color="auto"/>
                <w:bottom w:val="none" w:sz="0" w:space="0" w:color="auto"/>
                <w:right w:val="none" w:sz="0" w:space="0" w:color="auto"/>
              </w:divBdr>
            </w:div>
            <w:div w:id="1234048927">
              <w:marLeft w:val="640"/>
              <w:marRight w:val="0"/>
              <w:marTop w:val="0"/>
              <w:marBottom w:val="0"/>
              <w:divBdr>
                <w:top w:val="none" w:sz="0" w:space="0" w:color="auto"/>
                <w:left w:val="none" w:sz="0" w:space="0" w:color="auto"/>
                <w:bottom w:val="none" w:sz="0" w:space="0" w:color="auto"/>
                <w:right w:val="none" w:sz="0" w:space="0" w:color="auto"/>
              </w:divBdr>
            </w:div>
            <w:div w:id="1234468683">
              <w:marLeft w:val="640"/>
              <w:marRight w:val="0"/>
              <w:marTop w:val="0"/>
              <w:marBottom w:val="0"/>
              <w:divBdr>
                <w:top w:val="none" w:sz="0" w:space="0" w:color="auto"/>
                <w:left w:val="none" w:sz="0" w:space="0" w:color="auto"/>
                <w:bottom w:val="none" w:sz="0" w:space="0" w:color="auto"/>
                <w:right w:val="none" w:sz="0" w:space="0" w:color="auto"/>
              </w:divBdr>
            </w:div>
            <w:div w:id="1234927427">
              <w:marLeft w:val="640"/>
              <w:marRight w:val="0"/>
              <w:marTop w:val="0"/>
              <w:marBottom w:val="0"/>
              <w:divBdr>
                <w:top w:val="none" w:sz="0" w:space="0" w:color="auto"/>
                <w:left w:val="none" w:sz="0" w:space="0" w:color="auto"/>
                <w:bottom w:val="none" w:sz="0" w:space="0" w:color="auto"/>
                <w:right w:val="none" w:sz="0" w:space="0" w:color="auto"/>
              </w:divBdr>
            </w:div>
            <w:div w:id="1235746833">
              <w:marLeft w:val="640"/>
              <w:marRight w:val="0"/>
              <w:marTop w:val="0"/>
              <w:marBottom w:val="0"/>
              <w:divBdr>
                <w:top w:val="none" w:sz="0" w:space="0" w:color="auto"/>
                <w:left w:val="none" w:sz="0" w:space="0" w:color="auto"/>
                <w:bottom w:val="none" w:sz="0" w:space="0" w:color="auto"/>
                <w:right w:val="none" w:sz="0" w:space="0" w:color="auto"/>
              </w:divBdr>
            </w:div>
            <w:div w:id="1236474143">
              <w:marLeft w:val="640"/>
              <w:marRight w:val="0"/>
              <w:marTop w:val="0"/>
              <w:marBottom w:val="0"/>
              <w:divBdr>
                <w:top w:val="none" w:sz="0" w:space="0" w:color="auto"/>
                <w:left w:val="none" w:sz="0" w:space="0" w:color="auto"/>
                <w:bottom w:val="none" w:sz="0" w:space="0" w:color="auto"/>
                <w:right w:val="none" w:sz="0" w:space="0" w:color="auto"/>
              </w:divBdr>
            </w:div>
            <w:div w:id="1236938684">
              <w:marLeft w:val="640"/>
              <w:marRight w:val="0"/>
              <w:marTop w:val="0"/>
              <w:marBottom w:val="0"/>
              <w:divBdr>
                <w:top w:val="none" w:sz="0" w:space="0" w:color="auto"/>
                <w:left w:val="none" w:sz="0" w:space="0" w:color="auto"/>
                <w:bottom w:val="none" w:sz="0" w:space="0" w:color="auto"/>
                <w:right w:val="none" w:sz="0" w:space="0" w:color="auto"/>
              </w:divBdr>
            </w:div>
            <w:div w:id="1237283515">
              <w:marLeft w:val="640"/>
              <w:marRight w:val="0"/>
              <w:marTop w:val="0"/>
              <w:marBottom w:val="0"/>
              <w:divBdr>
                <w:top w:val="none" w:sz="0" w:space="0" w:color="auto"/>
                <w:left w:val="none" w:sz="0" w:space="0" w:color="auto"/>
                <w:bottom w:val="none" w:sz="0" w:space="0" w:color="auto"/>
                <w:right w:val="none" w:sz="0" w:space="0" w:color="auto"/>
              </w:divBdr>
            </w:div>
            <w:div w:id="1237394753">
              <w:marLeft w:val="640"/>
              <w:marRight w:val="0"/>
              <w:marTop w:val="0"/>
              <w:marBottom w:val="0"/>
              <w:divBdr>
                <w:top w:val="none" w:sz="0" w:space="0" w:color="auto"/>
                <w:left w:val="none" w:sz="0" w:space="0" w:color="auto"/>
                <w:bottom w:val="none" w:sz="0" w:space="0" w:color="auto"/>
                <w:right w:val="none" w:sz="0" w:space="0" w:color="auto"/>
              </w:divBdr>
            </w:div>
            <w:div w:id="1237590851">
              <w:marLeft w:val="640"/>
              <w:marRight w:val="0"/>
              <w:marTop w:val="0"/>
              <w:marBottom w:val="0"/>
              <w:divBdr>
                <w:top w:val="none" w:sz="0" w:space="0" w:color="auto"/>
                <w:left w:val="none" w:sz="0" w:space="0" w:color="auto"/>
                <w:bottom w:val="none" w:sz="0" w:space="0" w:color="auto"/>
                <w:right w:val="none" w:sz="0" w:space="0" w:color="auto"/>
              </w:divBdr>
            </w:div>
            <w:div w:id="1237666088">
              <w:marLeft w:val="640"/>
              <w:marRight w:val="0"/>
              <w:marTop w:val="0"/>
              <w:marBottom w:val="0"/>
              <w:divBdr>
                <w:top w:val="none" w:sz="0" w:space="0" w:color="auto"/>
                <w:left w:val="none" w:sz="0" w:space="0" w:color="auto"/>
                <w:bottom w:val="none" w:sz="0" w:space="0" w:color="auto"/>
                <w:right w:val="none" w:sz="0" w:space="0" w:color="auto"/>
              </w:divBdr>
            </w:div>
            <w:div w:id="1237787246">
              <w:marLeft w:val="640"/>
              <w:marRight w:val="0"/>
              <w:marTop w:val="0"/>
              <w:marBottom w:val="0"/>
              <w:divBdr>
                <w:top w:val="none" w:sz="0" w:space="0" w:color="auto"/>
                <w:left w:val="none" w:sz="0" w:space="0" w:color="auto"/>
                <w:bottom w:val="none" w:sz="0" w:space="0" w:color="auto"/>
                <w:right w:val="none" w:sz="0" w:space="0" w:color="auto"/>
              </w:divBdr>
            </w:div>
            <w:div w:id="1238786386">
              <w:marLeft w:val="640"/>
              <w:marRight w:val="0"/>
              <w:marTop w:val="0"/>
              <w:marBottom w:val="0"/>
              <w:divBdr>
                <w:top w:val="none" w:sz="0" w:space="0" w:color="auto"/>
                <w:left w:val="none" w:sz="0" w:space="0" w:color="auto"/>
                <w:bottom w:val="none" w:sz="0" w:space="0" w:color="auto"/>
                <w:right w:val="none" w:sz="0" w:space="0" w:color="auto"/>
              </w:divBdr>
            </w:div>
            <w:div w:id="1239171201">
              <w:marLeft w:val="640"/>
              <w:marRight w:val="0"/>
              <w:marTop w:val="0"/>
              <w:marBottom w:val="0"/>
              <w:divBdr>
                <w:top w:val="none" w:sz="0" w:space="0" w:color="auto"/>
                <w:left w:val="none" w:sz="0" w:space="0" w:color="auto"/>
                <w:bottom w:val="none" w:sz="0" w:space="0" w:color="auto"/>
                <w:right w:val="none" w:sz="0" w:space="0" w:color="auto"/>
              </w:divBdr>
            </w:div>
            <w:div w:id="1239438807">
              <w:marLeft w:val="640"/>
              <w:marRight w:val="0"/>
              <w:marTop w:val="0"/>
              <w:marBottom w:val="0"/>
              <w:divBdr>
                <w:top w:val="none" w:sz="0" w:space="0" w:color="auto"/>
                <w:left w:val="none" w:sz="0" w:space="0" w:color="auto"/>
                <w:bottom w:val="none" w:sz="0" w:space="0" w:color="auto"/>
                <w:right w:val="none" w:sz="0" w:space="0" w:color="auto"/>
              </w:divBdr>
            </w:div>
            <w:div w:id="1239633892">
              <w:marLeft w:val="640"/>
              <w:marRight w:val="0"/>
              <w:marTop w:val="0"/>
              <w:marBottom w:val="0"/>
              <w:divBdr>
                <w:top w:val="none" w:sz="0" w:space="0" w:color="auto"/>
                <w:left w:val="none" w:sz="0" w:space="0" w:color="auto"/>
                <w:bottom w:val="none" w:sz="0" w:space="0" w:color="auto"/>
                <w:right w:val="none" w:sz="0" w:space="0" w:color="auto"/>
              </w:divBdr>
            </w:div>
            <w:div w:id="1239708510">
              <w:marLeft w:val="640"/>
              <w:marRight w:val="0"/>
              <w:marTop w:val="0"/>
              <w:marBottom w:val="0"/>
              <w:divBdr>
                <w:top w:val="none" w:sz="0" w:space="0" w:color="auto"/>
                <w:left w:val="none" w:sz="0" w:space="0" w:color="auto"/>
                <w:bottom w:val="none" w:sz="0" w:space="0" w:color="auto"/>
                <w:right w:val="none" w:sz="0" w:space="0" w:color="auto"/>
              </w:divBdr>
            </w:div>
            <w:div w:id="1240021529">
              <w:marLeft w:val="640"/>
              <w:marRight w:val="0"/>
              <w:marTop w:val="0"/>
              <w:marBottom w:val="0"/>
              <w:divBdr>
                <w:top w:val="none" w:sz="0" w:space="0" w:color="auto"/>
                <w:left w:val="none" w:sz="0" w:space="0" w:color="auto"/>
                <w:bottom w:val="none" w:sz="0" w:space="0" w:color="auto"/>
                <w:right w:val="none" w:sz="0" w:space="0" w:color="auto"/>
              </w:divBdr>
            </w:div>
            <w:div w:id="1240090757">
              <w:marLeft w:val="640"/>
              <w:marRight w:val="0"/>
              <w:marTop w:val="0"/>
              <w:marBottom w:val="0"/>
              <w:divBdr>
                <w:top w:val="none" w:sz="0" w:space="0" w:color="auto"/>
                <w:left w:val="none" w:sz="0" w:space="0" w:color="auto"/>
                <w:bottom w:val="none" w:sz="0" w:space="0" w:color="auto"/>
                <w:right w:val="none" w:sz="0" w:space="0" w:color="auto"/>
              </w:divBdr>
            </w:div>
            <w:div w:id="1240866448">
              <w:marLeft w:val="640"/>
              <w:marRight w:val="0"/>
              <w:marTop w:val="0"/>
              <w:marBottom w:val="0"/>
              <w:divBdr>
                <w:top w:val="none" w:sz="0" w:space="0" w:color="auto"/>
                <w:left w:val="none" w:sz="0" w:space="0" w:color="auto"/>
                <w:bottom w:val="none" w:sz="0" w:space="0" w:color="auto"/>
                <w:right w:val="none" w:sz="0" w:space="0" w:color="auto"/>
              </w:divBdr>
            </w:div>
            <w:div w:id="1241019153">
              <w:marLeft w:val="640"/>
              <w:marRight w:val="0"/>
              <w:marTop w:val="0"/>
              <w:marBottom w:val="0"/>
              <w:divBdr>
                <w:top w:val="none" w:sz="0" w:space="0" w:color="auto"/>
                <w:left w:val="none" w:sz="0" w:space="0" w:color="auto"/>
                <w:bottom w:val="none" w:sz="0" w:space="0" w:color="auto"/>
                <w:right w:val="none" w:sz="0" w:space="0" w:color="auto"/>
              </w:divBdr>
            </w:div>
            <w:div w:id="1241595907">
              <w:marLeft w:val="640"/>
              <w:marRight w:val="0"/>
              <w:marTop w:val="0"/>
              <w:marBottom w:val="0"/>
              <w:divBdr>
                <w:top w:val="none" w:sz="0" w:space="0" w:color="auto"/>
                <w:left w:val="none" w:sz="0" w:space="0" w:color="auto"/>
                <w:bottom w:val="none" w:sz="0" w:space="0" w:color="auto"/>
                <w:right w:val="none" w:sz="0" w:space="0" w:color="auto"/>
              </w:divBdr>
            </w:div>
            <w:div w:id="1241864375">
              <w:marLeft w:val="640"/>
              <w:marRight w:val="0"/>
              <w:marTop w:val="0"/>
              <w:marBottom w:val="0"/>
              <w:divBdr>
                <w:top w:val="none" w:sz="0" w:space="0" w:color="auto"/>
                <w:left w:val="none" w:sz="0" w:space="0" w:color="auto"/>
                <w:bottom w:val="none" w:sz="0" w:space="0" w:color="auto"/>
                <w:right w:val="none" w:sz="0" w:space="0" w:color="auto"/>
              </w:divBdr>
            </w:div>
            <w:div w:id="1243024013">
              <w:marLeft w:val="640"/>
              <w:marRight w:val="0"/>
              <w:marTop w:val="0"/>
              <w:marBottom w:val="0"/>
              <w:divBdr>
                <w:top w:val="none" w:sz="0" w:space="0" w:color="auto"/>
                <w:left w:val="none" w:sz="0" w:space="0" w:color="auto"/>
                <w:bottom w:val="none" w:sz="0" w:space="0" w:color="auto"/>
                <w:right w:val="none" w:sz="0" w:space="0" w:color="auto"/>
              </w:divBdr>
            </w:div>
            <w:div w:id="1244338161">
              <w:marLeft w:val="640"/>
              <w:marRight w:val="0"/>
              <w:marTop w:val="0"/>
              <w:marBottom w:val="0"/>
              <w:divBdr>
                <w:top w:val="none" w:sz="0" w:space="0" w:color="auto"/>
                <w:left w:val="none" w:sz="0" w:space="0" w:color="auto"/>
                <w:bottom w:val="none" w:sz="0" w:space="0" w:color="auto"/>
                <w:right w:val="none" w:sz="0" w:space="0" w:color="auto"/>
              </w:divBdr>
            </w:div>
            <w:div w:id="1245214899">
              <w:marLeft w:val="640"/>
              <w:marRight w:val="0"/>
              <w:marTop w:val="0"/>
              <w:marBottom w:val="0"/>
              <w:divBdr>
                <w:top w:val="none" w:sz="0" w:space="0" w:color="auto"/>
                <w:left w:val="none" w:sz="0" w:space="0" w:color="auto"/>
                <w:bottom w:val="none" w:sz="0" w:space="0" w:color="auto"/>
                <w:right w:val="none" w:sz="0" w:space="0" w:color="auto"/>
              </w:divBdr>
            </w:div>
            <w:div w:id="1245412301">
              <w:marLeft w:val="640"/>
              <w:marRight w:val="0"/>
              <w:marTop w:val="0"/>
              <w:marBottom w:val="0"/>
              <w:divBdr>
                <w:top w:val="none" w:sz="0" w:space="0" w:color="auto"/>
                <w:left w:val="none" w:sz="0" w:space="0" w:color="auto"/>
                <w:bottom w:val="none" w:sz="0" w:space="0" w:color="auto"/>
                <w:right w:val="none" w:sz="0" w:space="0" w:color="auto"/>
              </w:divBdr>
            </w:div>
            <w:div w:id="1246110679">
              <w:marLeft w:val="640"/>
              <w:marRight w:val="0"/>
              <w:marTop w:val="0"/>
              <w:marBottom w:val="0"/>
              <w:divBdr>
                <w:top w:val="none" w:sz="0" w:space="0" w:color="auto"/>
                <w:left w:val="none" w:sz="0" w:space="0" w:color="auto"/>
                <w:bottom w:val="none" w:sz="0" w:space="0" w:color="auto"/>
                <w:right w:val="none" w:sz="0" w:space="0" w:color="auto"/>
              </w:divBdr>
            </w:div>
            <w:div w:id="1246572326">
              <w:marLeft w:val="640"/>
              <w:marRight w:val="0"/>
              <w:marTop w:val="0"/>
              <w:marBottom w:val="0"/>
              <w:divBdr>
                <w:top w:val="none" w:sz="0" w:space="0" w:color="auto"/>
                <w:left w:val="none" w:sz="0" w:space="0" w:color="auto"/>
                <w:bottom w:val="none" w:sz="0" w:space="0" w:color="auto"/>
                <w:right w:val="none" w:sz="0" w:space="0" w:color="auto"/>
              </w:divBdr>
            </w:div>
            <w:div w:id="1247954649">
              <w:marLeft w:val="640"/>
              <w:marRight w:val="0"/>
              <w:marTop w:val="0"/>
              <w:marBottom w:val="0"/>
              <w:divBdr>
                <w:top w:val="none" w:sz="0" w:space="0" w:color="auto"/>
                <w:left w:val="none" w:sz="0" w:space="0" w:color="auto"/>
                <w:bottom w:val="none" w:sz="0" w:space="0" w:color="auto"/>
                <w:right w:val="none" w:sz="0" w:space="0" w:color="auto"/>
              </w:divBdr>
            </w:div>
            <w:div w:id="1248079601">
              <w:marLeft w:val="640"/>
              <w:marRight w:val="0"/>
              <w:marTop w:val="0"/>
              <w:marBottom w:val="0"/>
              <w:divBdr>
                <w:top w:val="none" w:sz="0" w:space="0" w:color="auto"/>
                <w:left w:val="none" w:sz="0" w:space="0" w:color="auto"/>
                <w:bottom w:val="none" w:sz="0" w:space="0" w:color="auto"/>
                <w:right w:val="none" w:sz="0" w:space="0" w:color="auto"/>
              </w:divBdr>
            </w:div>
            <w:div w:id="1248542115">
              <w:marLeft w:val="640"/>
              <w:marRight w:val="0"/>
              <w:marTop w:val="0"/>
              <w:marBottom w:val="0"/>
              <w:divBdr>
                <w:top w:val="none" w:sz="0" w:space="0" w:color="auto"/>
                <w:left w:val="none" w:sz="0" w:space="0" w:color="auto"/>
                <w:bottom w:val="none" w:sz="0" w:space="0" w:color="auto"/>
                <w:right w:val="none" w:sz="0" w:space="0" w:color="auto"/>
              </w:divBdr>
            </w:div>
            <w:div w:id="1248810956">
              <w:marLeft w:val="640"/>
              <w:marRight w:val="0"/>
              <w:marTop w:val="0"/>
              <w:marBottom w:val="0"/>
              <w:divBdr>
                <w:top w:val="none" w:sz="0" w:space="0" w:color="auto"/>
                <w:left w:val="none" w:sz="0" w:space="0" w:color="auto"/>
                <w:bottom w:val="none" w:sz="0" w:space="0" w:color="auto"/>
                <w:right w:val="none" w:sz="0" w:space="0" w:color="auto"/>
              </w:divBdr>
            </w:div>
            <w:div w:id="1248996707">
              <w:marLeft w:val="640"/>
              <w:marRight w:val="0"/>
              <w:marTop w:val="0"/>
              <w:marBottom w:val="0"/>
              <w:divBdr>
                <w:top w:val="none" w:sz="0" w:space="0" w:color="auto"/>
                <w:left w:val="none" w:sz="0" w:space="0" w:color="auto"/>
                <w:bottom w:val="none" w:sz="0" w:space="0" w:color="auto"/>
                <w:right w:val="none" w:sz="0" w:space="0" w:color="auto"/>
              </w:divBdr>
            </w:div>
            <w:div w:id="1248998024">
              <w:marLeft w:val="640"/>
              <w:marRight w:val="0"/>
              <w:marTop w:val="0"/>
              <w:marBottom w:val="0"/>
              <w:divBdr>
                <w:top w:val="none" w:sz="0" w:space="0" w:color="auto"/>
                <w:left w:val="none" w:sz="0" w:space="0" w:color="auto"/>
                <w:bottom w:val="none" w:sz="0" w:space="0" w:color="auto"/>
                <w:right w:val="none" w:sz="0" w:space="0" w:color="auto"/>
              </w:divBdr>
            </w:div>
            <w:div w:id="1249577551">
              <w:marLeft w:val="640"/>
              <w:marRight w:val="0"/>
              <w:marTop w:val="0"/>
              <w:marBottom w:val="0"/>
              <w:divBdr>
                <w:top w:val="none" w:sz="0" w:space="0" w:color="auto"/>
                <w:left w:val="none" w:sz="0" w:space="0" w:color="auto"/>
                <w:bottom w:val="none" w:sz="0" w:space="0" w:color="auto"/>
                <w:right w:val="none" w:sz="0" w:space="0" w:color="auto"/>
              </w:divBdr>
            </w:div>
            <w:div w:id="1250390674">
              <w:marLeft w:val="640"/>
              <w:marRight w:val="0"/>
              <w:marTop w:val="0"/>
              <w:marBottom w:val="0"/>
              <w:divBdr>
                <w:top w:val="none" w:sz="0" w:space="0" w:color="auto"/>
                <w:left w:val="none" w:sz="0" w:space="0" w:color="auto"/>
                <w:bottom w:val="none" w:sz="0" w:space="0" w:color="auto"/>
                <w:right w:val="none" w:sz="0" w:space="0" w:color="auto"/>
              </w:divBdr>
            </w:div>
            <w:div w:id="1251157964">
              <w:marLeft w:val="640"/>
              <w:marRight w:val="0"/>
              <w:marTop w:val="0"/>
              <w:marBottom w:val="0"/>
              <w:divBdr>
                <w:top w:val="none" w:sz="0" w:space="0" w:color="auto"/>
                <w:left w:val="none" w:sz="0" w:space="0" w:color="auto"/>
                <w:bottom w:val="none" w:sz="0" w:space="0" w:color="auto"/>
                <w:right w:val="none" w:sz="0" w:space="0" w:color="auto"/>
              </w:divBdr>
            </w:div>
            <w:div w:id="1251616946">
              <w:marLeft w:val="640"/>
              <w:marRight w:val="0"/>
              <w:marTop w:val="0"/>
              <w:marBottom w:val="0"/>
              <w:divBdr>
                <w:top w:val="none" w:sz="0" w:space="0" w:color="auto"/>
                <w:left w:val="none" w:sz="0" w:space="0" w:color="auto"/>
                <w:bottom w:val="none" w:sz="0" w:space="0" w:color="auto"/>
                <w:right w:val="none" w:sz="0" w:space="0" w:color="auto"/>
              </w:divBdr>
            </w:div>
            <w:div w:id="1251617501">
              <w:marLeft w:val="640"/>
              <w:marRight w:val="0"/>
              <w:marTop w:val="0"/>
              <w:marBottom w:val="0"/>
              <w:divBdr>
                <w:top w:val="none" w:sz="0" w:space="0" w:color="auto"/>
                <w:left w:val="none" w:sz="0" w:space="0" w:color="auto"/>
                <w:bottom w:val="none" w:sz="0" w:space="0" w:color="auto"/>
                <w:right w:val="none" w:sz="0" w:space="0" w:color="auto"/>
              </w:divBdr>
            </w:div>
            <w:div w:id="1252275213">
              <w:marLeft w:val="640"/>
              <w:marRight w:val="0"/>
              <w:marTop w:val="0"/>
              <w:marBottom w:val="0"/>
              <w:divBdr>
                <w:top w:val="none" w:sz="0" w:space="0" w:color="auto"/>
                <w:left w:val="none" w:sz="0" w:space="0" w:color="auto"/>
                <w:bottom w:val="none" w:sz="0" w:space="0" w:color="auto"/>
                <w:right w:val="none" w:sz="0" w:space="0" w:color="auto"/>
              </w:divBdr>
            </w:div>
            <w:div w:id="1252469120">
              <w:marLeft w:val="640"/>
              <w:marRight w:val="0"/>
              <w:marTop w:val="0"/>
              <w:marBottom w:val="0"/>
              <w:divBdr>
                <w:top w:val="none" w:sz="0" w:space="0" w:color="auto"/>
                <w:left w:val="none" w:sz="0" w:space="0" w:color="auto"/>
                <w:bottom w:val="none" w:sz="0" w:space="0" w:color="auto"/>
                <w:right w:val="none" w:sz="0" w:space="0" w:color="auto"/>
              </w:divBdr>
            </w:div>
            <w:div w:id="1252622073">
              <w:marLeft w:val="640"/>
              <w:marRight w:val="0"/>
              <w:marTop w:val="0"/>
              <w:marBottom w:val="0"/>
              <w:divBdr>
                <w:top w:val="none" w:sz="0" w:space="0" w:color="auto"/>
                <w:left w:val="none" w:sz="0" w:space="0" w:color="auto"/>
                <w:bottom w:val="none" w:sz="0" w:space="0" w:color="auto"/>
                <w:right w:val="none" w:sz="0" w:space="0" w:color="auto"/>
              </w:divBdr>
            </w:div>
            <w:div w:id="1252736097">
              <w:marLeft w:val="640"/>
              <w:marRight w:val="0"/>
              <w:marTop w:val="0"/>
              <w:marBottom w:val="0"/>
              <w:divBdr>
                <w:top w:val="none" w:sz="0" w:space="0" w:color="auto"/>
                <w:left w:val="none" w:sz="0" w:space="0" w:color="auto"/>
                <w:bottom w:val="none" w:sz="0" w:space="0" w:color="auto"/>
                <w:right w:val="none" w:sz="0" w:space="0" w:color="auto"/>
              </w:divBdr>
            </w:div>
            <w:div w:id="1252815628">
              <w:marLeft w:val="640"/>
              <w:marRight w:val="0"/>
              <w:marTop w:val="0"/>
              <w:marBottom w:val="0"/>
              <w:divBdr>
                <w:top w:val="none" w:sz="0" w:space="0" w:color="auto"/>
                <w:left w:val="none" w:sz="0" w:space="0" w:color="auto"/>
                <w:bottom w:val="none" w:sz="0" w:space="0" w:color="auto"/>
                <w:right w:val="none" w:sz="0" w:space="0" w:color="auto"/>
              </w:divBdr>
            </w:div>
            <w:div w:id="1252932625">
              <w:marLeft w:val="640"/>
              <w:marRight w:val="0"/>
              <w:marTop w:val="0"/>
              <w:marBottom w:val="0"/>
              <w:divBdr>
                <w:top w:val="none" w:sz="0" w:space="0" w:color="auto"/>
                <w:left w:val="none" w:sz="0" w:space="0" w:color="auto"/>
                <w:bottom w:val="none" w:sz="0" w:space="0" w:color="auto"/>
                <w:right w:val="none" w:sz="0" w:space="0" w:color="auto"/>
              </w:divBdr>
            </w:div>
            <w:div w:id="1253587351">
              <w:marLeft w:val="640"/>
              <w:marRight w:val="0"/>
              <w:marTop w:val="0"/>
              <w:marBottom w:val="0"/>
              <w:divBdr>
                <w:top w:val="none" w:sz="0" w:space="0" w:color="auto"/>
                <w:left w:val="none" w:sz="0" w:space="0" w:color="auto"/>
                <w:bottom w:val="none" w:sz="0" w:space="0" w:color="auto"/>
                <w:right w:val="none" w:sz="0" w:space="0" w:color="auto"/>
              </w:divBdr>
            </w:div>
            <w:div w:id="1254242835">
              <w:marLeft w:val="640"/>
              <w:marRight w:val="0"/>
              <w:marTop w:val="0"/>
              <w:marBottom w:val="0"/>
              <w:divBdr>
                <w:top w:val="none" w:sz="0" w:space="0" w:color="auto"/>
                <w:left w:val="none" w:sz="0" w:space="0" w:color="auto"/>
                <w:bottom w:val="none" w:sz="0" w:space="0" w:color="auto"/>
                <w:right w:val="none" w:sz="0" w:space="0" w:color="auto"/>
              </w:divBdr>
            </w:div>
            <w:div w:id="1255281983">
              <w:marLeft w:val="640"/>
              <w:marRight w:val="0"/>
              <w:marTop w:val="0"/>
              <w:marBottom w:val="0"/>
              <w:divBdr>
                <w:top w:val="none" w:sz="0" w:space="0" w:color="auto"/>
                <w:left w:val="none" w:sz="0" w:space="0" w:color="auto"/>
                <w:bottom w:val="none" w:sz="0" w:space="0" w:color="auto"/>
                <w:right w:val="none" w:sz="0" w:space="0" w:color="auto"/>
              </w:divBdr>
            </w:div>
            <w:div w:id="1255432192">
              <w:marLeft w:val="640"/>
              <w:marRight w:val="0"/>
              <w:marTop w:val="0"/>
              <w:marBottom w:val="0"/>
              <w:divBdr>
                <w:top w:val="none" w:sz="0" w:space="0" w:color="auto"/>
                <w:left w:val="none" w:sz="0" w:space="0" w:color="auto"/>
                <w:bottom w:val="none" w:sz="0" w:space="0" w:color="auto"/>
                <w:right w:val="none" w:sz="0" w:space="0" w:color="auto"/>
              </w:divBdr>
            </w:div>
            <w:div w:id="1255435525">
              <w:marLeft w:val="640"/>
              <w:marRight w:val="0"/>
              <w:marTop w:val="0"/>
              <w:marBottom w:val="0"/>
              <w:divBdr>
                <w:top w:val="none" w:sz="0" w:space="0" w:color="auto"/>
                <w:left w:val="none" w:sz="0" w:space="0" w:color="auto"/>
                <w:bottom w:val="none" w:sz="0" w:space="0" w:color="auto"/>
                <w:right w:val="none" w:sz="0" w:space="0" w:color="auto"/>
              </w:divBdr>
            </w:div>
            <w:div w:id="1256128699">
              <w:marLeft w:val="640"/>
              <w:marRight w:val="0"/>
              <w:marTop w:val="0"/>
              <w:marBottom w:val="0"/>
              <w:divBdr>
                <w:top w:val="none" w:sz="0" w:space="0" w:color="auto"/>
                <w:left w:val="none" w:sz="0" w:space="0" w:color="auto"/>
                <w:bottom w:val="none" w:sz="0" w:space="0" w:color="auto"/>
                <w:right w:val="none" w:sz="0" w:space="0" w:color="auto"/>
              </w:divBdr>
            </w:div>
            <w:div w:id="1256279513">
              <w:marLeft w:val="640"/>
              <w:marRight w:val="0"/>
              <w:marTop w:val="0"/>
              <w:marBottom w:val="0"/>
              <w:divBdr>
                <w:top w:val="none" w:sz="0" w:space="0" w:color="auto"/>
                <w:left w:val="none" w:sz="0" w:space="0" w:color="auto"/>
                <w:bottom w:val="none" w:sz="0" w:space="0" w:color="auto"/>
                <w:right w:val="none" w:sz="0" w:space="0" w:color="auto"/>
              </w:divBdr>
            </w:div>
            <w:div w:id="1256282969">
              <w:marLeft w:val="640"/>
              <w:marRight w:val="0"/>
              <w:marTop w:val="0"/>
              <w:marBottom w:val="0"/>
              <w:divBdr>
                <w:top w:val="none" w:sz="0" w:space="0" w:color="auto"/>
                <w:left w:val="none" w:sz="0" w:space="0" w:color="auto"/>
                <w:bottom w:val="none" w:sz="0" w:space="0" w:color="auto"/>
                <w:right w:val="none" w:sz="0" w:space="0" w:color="auto"/>
              </w:divBdr>
            </w:div>
            <w:div w:id="1256479714">
              <w:marLeft w:val="640"/>
              <w:marRight w:val="0"/>
              <w:marTop w:val="0"/>
              <w:marBottom w:val="0"/>
              <w:divBdr>
                <w:top w:val="none" w:sz="0" w:space="0" w:color="auto"/>
                <w:left w:val="none" w:sz="0" w:space="0" w:color="auto"/>
                <w:bottom w:val="none" w:sz="0" w:space="0" w:color="auto"/>
                <w:right w:val="none" w:sz="0" w:space="0" w:color="auto"/>
              </w:divBdr>
            </w:div>
            <w:div w:id="1256592704">
              <w:marLeft w:val="640"/>
              <w:marRight w:val="0"/>
              <w:marTop w:val="0"/>
              <w:marBottom w:val="0"/>
              <w:divBdr>
                <w:top w:val="none" w:sz="0" w:space="0" w:color="auto"/>
                <w:left w:val="none" w:sz="0" w:space="0" w:color="auto"/>
                <w:bottom w:val="none" w:sz="0" w:space="0" w:color="auto"/>
                <w:right w:val="none" w:sz="0" w:space="0" w:color="auto"/>
              </w:divBdr>
            </w:div>
            <w:div w:id="1256750070">
              <w:marLeft w:val="640"/>
              <w:marRight w:val="0"/>
              <w:marTop w:val="0"/>
              <w:marBottom w:val="0"/>
              <w:divBdr>
                <w:top w:val="none" w:sz="0" w:space="0" w:color="auto"/>
                <w:left w:val="none" w:sz="0" w:space="0" w:color="auto"/>
                <w:bottom w:val="none" w:sz="0" w:space="0" w:color="auto"/>
                <w:right w:val="none" w:sz="0" w:space="0" w:color="auto"/>
              </w:divBdr>
            </w:div>
            <w:div w:id="1256792399">
              <w:marLeft w:val="640"/>
              <w:marRight w:val="0"/>
              <w:marTop w:val="0"/>
              <w:marBottom w:val="0"/>
              <w:divBdr>
                <w:top w:val="none" w:sz="0" w:space="0" w:color="auto"/>
                <w:left w:val="none" w:sz="0" w:space="0" w:color="auto"/>
                <w:bottom w:val="none" w:sz="0" w:space="0" w:color="auto"/>
                <w:right w:val="none" w:sz="0" w:space="0" w:color="auto"/>
              </w:divBdr>
            </w:div>
            <w:div w:id="1257861913">
              <w:marLeft w:val="640"/>
              <w:marRight w:val="0"/>
              <w:marTop w:val="0"/>
              <w:marBottom w:val="0"/>
              <w:divBdr>
                <w:top w:val="none" w:sz="0" w:space="0" w:color="auto"/>
                <w:left w:val="none" w:sz="0" w:space="0" w:color="auto"/>
                <w:bottom w:val="none" w:sz="0" w:space="0" w:color="auto"/>
                <w:right w:val="none" w:sz="0" w:space="0" w:color="auto"/>
              </w:divBdr>
            </w:div>
            <w:div w:id="1257863705">
              <w:marLeft w:val="640"/>
              <w:marRight w:val="0"/>
              <w:marTop w:val="0"/>
              <w:marBottom w:val="0"/>
              <w:divBdr>
                <w:top w:val="none" w:sz="0" w:space="0" w:color="auto"/>
                <w:left w:val="none" w:sz="0" w:space="0" w:color="auto"/>
                <w:bottom w:val="none" w:sz="0" w:space="0" w:color="auto"/>
                <w:right w:val="none" w:sz="0" w:space="0" w:color="auto"/>
              </w:divBdr>
            </w:div>
            <w:div w:id="1259756713">
              <w:marLeft w:val="640"/>
              <w:marRight w:val="0"/>
              <w:marTop w:val="0"/>
              <w:marBottom w:val="0"/>
              <w:divBdr>
                <w:top w:val="none" w:sz="0" w:space="0" w:color="auto"/>
                <w:left w:val="none" w:sz="0" w:space="0" w:color="auto"/>
                <w:bottom w:val="none" w:sz="0" w:space="0" w:color="auto"/>
                <w:right w:val="none" w:sz="0" w:space="0" w:color="auto"/>
              </w:divBdr>
            </w:div>
            <w:div w:id="1259829745">
              <w:marLeft w:val="640"/>
              <w:marRight w:val="0"/>
              <w:marTop w:val="0"/>
              <w:marBottom w:val="0"/>
              <w:divBdr>
                <w:top w:val="none" w:sz="0" w:space="0" w:color="auto"/>
                <w:left w:val="none" w:sz="0" w:space="0" w:color="auto"/>
                <w:bottom w:val="none" w:sz="0" w:space="0" w:color="auto"/>
                <w:right w:val="none" w:sz="0" w:space="0" w:color="auto"/>
              </w:divBdr>
            </w:div>
            <w:div w:id="1259868474">
              <w:marLeft w:val="640"/>
              <w:marRight w:val="0"/>
              <w:marTop w:val="0"/>
              <w:marBottom w:val="0"/>
              <w:divBdr>
                <w:top w:val="none" w:sz="0" w:space="0" w:color="auto"/>
                <w:left w:val="none" w:sz="0" w:space="0" w:color="auto"/>
                <w:bottom w:val="none" w:sz="0" w:space="0" w:color="auto"/>
                <w:right w:val="none" w:sz="0" w:space="0" w:color="auto"/>
              </w:divBdr>
            </w:div>
            <w:div w:id="1259869481">
              <w:marLeft w:val="640"/>
              <w:marRight w:val="0"/>
              <w:marTop w:val="0"/>
              <w:marBottom w:val="0"/>
              <w:divBdr>
                <w:top w:val="none" w:sz="0" w:space="0" w:color="auto"/>
                <w:left w:val="none" w:sz="0" w:space="0" w:color="auto"/>
                <w:bottom w:val="none" w:sz="0" w:space="0" w:color="auto"/>
                <w:right w:val="none" w:sz="0" w:space="0" w:color="auto"/>
              </w:divBdr>
            </w:div>
            <w:div w:id="1261067472">
              <w:marLeft w:val="640"/>
              <w:marRight w:val="0"/>
              <w:marTop w:val="0"/>
              <w:marBottom w:val="0"/>
              <w:divBdr>
                <w:top w:val="none" w:sz="0" w:space="0" w:color="auto"/>
                <w:left w:val="none" w:sz="0" w:space="0" w:color="auto"/>
                <w:bottom w:val="none" w:sz="0" w:space="0" w:color="auto"/>
                <w:right w:val="none" w:sz="0" w:space="0" w:color="auto"/>
              </w:divBdr>
            </w:div>
            <w:div w:id="1261260947">
              <w:marLeft w:val="640"/>
              <w:marRight w:val="0"/>
              <w:marTop w:val="0"/>
              <w:marBottom w:val="0"/>
              <w:divBdr>
                <w:top w:val="none" w:sz="0" w:space="0" w:color="auto"/>
                <w:left w:val="none" w:sz="0" w:space="0" w:color="auto"/>
                <w:bottom w:val="none" w:sz="0" w:space="0" w:color="auto"/>
                <w:right w:val="none" w:sz="0" w:space="0" w:color="auto"/>
              </w:divBdr>
            </w:div>
            <w:div w:id="1262101273">
              <w:marLeft w:val="640"/>
              <w:marRight w:val="0"/>
              <w:marTop w:val="0"/>
              <w:marBottom w:val="0"/>
              <w:divBdr>
                <w:top w:val="none" w:sz="0" w:space="0" w:color="auto"/>
                <w:left w:val="none" w:sz="0" w:space="0" w:color="auto"/>
                <w:bottom w:val="none" w:sz="0" w:space="0" w:color="auto"/>
                <w:right w:val="none" w:sz="0" w:space="0" w:color="auto"/>
              </w:divBdr>
            </w:div>
            <w:div w:id="1262834935">
              <w:marLeft w:val="640"/>
              <w:marRight w:val="0"/>
              <w:marTop w:val="0"/>
              <w:marBottom w:val="0"/>
              <w:divBdr>
                <w:top w:val="none" w:sz="0" w:space="0" w:color="auto"/>
                <w:left w:val="none" w:sz="0" w:space="0" w:color="auto"/>
                <w:bottom w:val="none" w:sz="0" w:space="0" w:color="auto"/>
                <w:right w:val="none" w:sz="0" w:space="0" w:color="auto"/>
              </w:divBdr>
            </w:div>
            <w:div w:id="1262835190">
              <w:marLeft w:val="640"/>
              <w:marRight w:val="0"/>
              <w:marTop w:val="0"/>
              <w:marBottom w:val="0"/>
              <w:divBdr>
                <w:top w:val="none" w:sz="0" w:space="0" w:color="auto"/>
                <w:left w:val="none" w:sz="0" w:space="0" w:color="auto"/>
                <w:bottom w:val="none" w:sz="0" w:space="0" w:color="auto"/>
                <w:right w:val="none" w:sz="0" w:space="0" w:color="auto"/>
              </w:divBdr>
            </w:div>
            <w:div w:id="1263032660">
              <w:marLeft w:val="640"/>
              <w:marRight w:val="0"/>
              <w:marTop w:val="0"/>
              <w:marBottom w:val="0"/>
              <w:divBdr>
                <w:top w:val="none" w:sz="0" w:space="0" w:color="auto"/>
                <w:left w:val="none" w:sz="0" w:space="0" w:color="auto"/>
                <w:bottom w:val="none" w:sz="0" w:space="0" w:color="auto"/>
                <w:right w:val="none" w:sz="0" w:space="0" w:color="auto"/>
              </w:divBdr>
            </w:div>
            <w:div w:id="1263338323">
              <w:marLeft w:val="640"/>
              <w:marRight w:val="0"/>
              <w:marTop w:val="0"/>
              <w:marBottom w:val="0"/>
              <w:divBdr>
                <w:top w:val="none" w:sz="0" w:space="0" w:color="auto"/>
                <w:left w:val="none" w:sz="0" w:space="0" w:color="auto"/>
                <w:bottom w:val="none" w:sz="0" w:space="0" w:color="auto"/>
                <w:right w:val="none" w:sz="0" w:space="0" w:color="auto"/>
              </w:divBdr>
            </w:div>
            <w:div w:id="1263875451">
              <w:marLeft w:val="640"/>
              <w:marRight w:val="0"/>
              <w:marTop w:val="0"/>
              <w:marBottom w:val="0"/>
              <w:divBdr>
                <w:top w:val="none" w:sz="0" w:space="0" w:color="auto"/>
                <w:left w:val="none" w:sz="0" w:space="0" w:color="auto"/>
                <w:bottom w:val="none" w:sz="0" w:space="0" w:color="auto"/>
                <w:right w:val="none" w:sz="0" w:space="0" w:color="auto"/>
              </w:divBdr>
            </w:div>
            <w:div w:id="1263881061">
              <w:marLeft w:val="640"/>
              <w:marRight w:val="0"/>
              <w:marTop w:val="0"/>
              <w:marBottom w:val="0"/>
              <w:divBdr>
                <w:top w:val="none" w:sz="0" w:space="0" w:color="auto"/>
                <w:left w:val="none" w:sz="0" w:space="0" w:color="auto"/>
                <w:bottom w:val="none" w:sz="0" w:space="0" w:color="auto"/>
                <w:right w:val="none" w:sz="0" w:space="0" w:color="auto"/>
              </w:divBdr>
            </w:div>
            <w:div w:id="1264457677">
              <w:marLeft w:val="640"/>
              <w:marRight w:val="0"/>
              <w:marTop w:val="0"/>
              <w:marBottom w:val="0"/>
              <w:divBdr>
                <w:top w:val="none" w:sz="0" w:space="0" w:color="auto"/>
                <w:left w:val="none" w:sz="0" w:space="0" w:color="auto"/>
                <w:bottom w:val="none" w:sz="0" w:space="0" w:color="auto"/>
                <w:right w:val="none" w:sz="0" w:space="0" w:color="auto"/>
              </w:divBdr>
            </w:div>
            <w:div w:id="1264534571">
              <w:marLeft w:val="640"/>
              <w:marRight w:val="0"/>
              <w:marTop w:val="0"/>
              <w:marBottom w:val="0"/>
              <w:divBdr>
                <w:top w:val="none" w:sz="0" w:space="0" w:color="auto"/>
                <w:left w:val="none" w:sz="0" w:space="0" w:color="auto"/>
                <w:bottom w:val="none" w:sz="0" w:space="0" w:color="auto"/>
                <w:right w:val="none" w:sz="0" w:space="0" w:color="auto"/>
              </w:divBdr>
            </w:div>
            <w:div w:id="1264607598">
              <w:marLeft w:val="640"/>
              <w:marRight w:val="0"/>
              <w:marTop w:val="0"/>
              <w:marBottom w:val="0"/>
              <w:divBdr>
                <w:top w:val="none" w:sz="0" w:space="0" w:color="auto"/>
                <w:left w:val="none" w:sz="0" w:space="0" w:color="auto"/>
                <w:bottom w:val="none" w:sz="0" w:space="0" w:color="auto"/>
                <w:right w:val="none" w:sz="0" w:space="0" w:color="auto"/>
              </w:divBdr>
            </w:div>
            <w:div w:id="1265654604">
              <w:marLeft w:val="640"/>
              <w:marRight w:val="0"/>
              <w:marTop w:val="0"/>
              <w:marBottom w:val="0"/>
              <w:divBdr>
                <w:top w:val="none" w:sz="0" w:space="0" w:color="auto"/>
                <w:left w:val="none" w:sz="0" w:space="0" w:color="auto"/>
                <w:bottom w:val="none" w:sz="0" w:space="0" w:color="auto"/>
                <w:right w:val="none" w:sz="0" w:space="0" w:color="auto"/>
              </w:divBdr>
            </w:div>
            <w:div w:id="1266040680">
              <w:marLeft w:val="640"/>
              <w:marRight w:val="0"/>
              <w:marTop w:val="0"/>
              <w:marBottom w:val="0"/>
              <w:divBdr>
                <w:top w:val="none" w:sz="0" w:space="0" w:color="auto"/>
                <w:left w:val="none" w:sz="0" w:space="0" w:color="auto"/>
                <w:bottom w:val="none" w:sz="0" w:space="0" w:color="auto"/>
                <w:right w:val="none" w:sz="0" w:space="0" w:color="auto"/>
              </w:divBdr>
            </w:div>
            <w:div w:id="1266420714">
              <w:marLeft w:val="640"/>
              <w:marRight w:val="0"/>
              <w:marTop w:val="0"/>
              <w:marBottom w:val="0"/>
              <w:divBdr>
                <w:top w:val="none" w:sz="0" w:space="0" w:color="auto"/>
                <w:left w:val="none" w:sz="0" w:space="0" w:color="auto"/>
                <w:bottom w:val="none" w:sz="0" w:space="0" w:color="auto"/>
                <w:right w:val="none" w:sz="0" w:space="0" w:color="auto"/>
              </w:divBdr>
            </w:div>
            <w:div w:id="1267470721">
              <w:marLeft w:val="640"/>
              <w:marRight w:val="0"/>
              <w:marTop w:val="0"/>
              <w:marBottom w:val="0"/>
              <w:divBdr>
                <w:top w:val="none" w:sz="0" w:space="0" w:color="auto"/>
                <w:left w:val="none" w:sz="0" w:space="0" w:color="auto"/>
                <w:bottom w:val="none" w:sz="0" w:space="0" w:color="auto"/>
                <w:right w:val="none" w:sz="0" w:space="0" w:color="auto"/>
              </w:divBdr>
            </w:div>
            <w:div w:id="1268805383">
              <w:marLeft w:val="640"/>
              <w:marRight w:val="0"/>
              <w:marTop w:val="0"/>
              <w:marBottom w:val="0"/>
              <w:divBdr>
                <w:top w:val="none" w:sz="0" w:space="0" w:color="auto"/>
                <w:left w:val="none" w:sz="0" w:space="0" w:color="auto"/>
                <w:bottom w:val="none" w:sz="0" w:space="0" w:color="auto"/>
                <w:right w:val="none" w:sz="0" w:space="0" w:color="auto"/>
              </w:divBdr>
            </w:div>
            <w:div w:id="1270158633">
              <w:marLeft w:val="640"/>
              <w:marRight w:val="0"/>
              <w:marTop w:val="0"/>
              <w:marBottom w:val="0"/>
              <w:divBdr>
                <w:top w:val="none" w:sz="0" w:space="0" w:color="auto"/>
                <w:left w:val="none" w:sz="0" w:space="0" w:color="auto"/>
                <w:bottom w:val="none" w:sz="0" w:space="0" w:color="auto"/>
                <w:right w:val="none" w:sz="0" w:space="0" w:color="auto"/>
              </w:divBdr>
            </w:div>
            <w:div w:id="1270352524">
              <w:marLeft w:val="640"/>
              <w:marRight w:val="0"/>
              <w:marTop w:val="0"/>
              <w:marBottom w:val="0"/>
              <w:divBdr>
                <w:top w:val="none" w:sz="0" w:space="0" w:color="auto"/>
                <w:left w:val="none" w:sz="0" w:space="0" w:color="auto"/>
                <w:bottom w:val="none" w:sz="0" w:space="0" w:color="auto"/>
                <w:right w:val="none" w:sz="0" w:space="0" w:color="auto"/>
              </w:divBdr>
            </w:div>
            <w:div w:id="1271014507">
              <w:marLeft w:val="640"/>
              <w:marRight w:val="0"/>
              <w:marTop w:val="0"/>
              <w:marBottom w:val="0"/>
              <w:divBdr>
                <w:top w:val="none" w:sz="0" w:space="0" w:color="auto"/>
                <w:left w:val="none" w:sz="0" w:space="0" w:color="auto"/>
                <w:bottom w:val="none" w:sz="0" w:space="0" w:color="auto"/>
                <w:right w:val="none" w:sz="0" w:space="0" w:color="auto"/>
              </w:divBdr>
            </w:div>
            <w:div w:id="1271276916">
              <w:marLeft w:val="640"/>
              <w:marRight w:val="0"/>
              <w:marTop w:val="0"/>
              <w:marBottom w:val="0"/>
              <w:divBdr>
                <w:top w:val="none" w:sz="0" w:space="0" w:color="auto"/>
                <w:left w:val="none" w:sz="0" w:space="0" w:color="auto"/>
                <w:bottom w:val="none" w:sz="0" w:space="0" w:color="auto"/>
                <w:right w:val="none" w:sz="0" w:space="0" w:color="auto"/>
              </w:divBdr>
            </w:div>
            <w:div w:id="1271473080">
              <w:marLeft w:val="640"/>
              <w:marRight w:val="0"/>
              <w:marTop w:val="0"/>
              <w:marBottom w:val="0"/>
              <w:divBdr>
                <w:top w:val="none" w:sz="0" w:space="0" w:color="auto"/>
                <w:left w:val="none" w:sz="0" w:space="0" w:color="auto"/>
                <w:bottom w:val="none" w:sz="0" w:space="0" w:color="auto"/>
                <w:right w:val="none" w:sz="0" w:space="0" w:color="auto"/>
              </w:divBdr>
            </w:div>
            <w:div w:id="1271858640">
              <w:marLeft w:val="640"/>
              <w:marRight w:val="0"/>
              <w:marTop w:val="0"/>
              <w:marBottom w:val="0"/>
              <w:divBdr>
                <w:top w:val="none" w:sz="0" w:space="0" w:color="auto"/>
                <w:left w:val="none" w:sz="0" w:space="0" w:color="auto"/>
                <w:bottom w:val="none" w:sz="0" w:space="0" w:color="auto"/>
                <w:right w:val="none" w:sz="0" w:space="0" w:color="auto"/>
              </w:divBdr>
            </w:div>
            <w:div w:id="1272785554">
              <w:marLeft w:val="640"/>
              <w:marRight w:val="0"/>
              <w:marTop w:val="0"/>
              <w:marBottom w:val="0"/>
              <w:divBdr>
                <w:top w:val="none" w:sz="0" w:space="0" w:color="auto"/>
                <w:left w:val="none" w:sz="0" w:space="0" w:color="auto"/>
                <w:bottom w:val="none" w:sz="0" w:space="0" w:color="auto"/>
                <w:right w:val="none" w:sz="0" w:space="0" w:color="auto"/>
              </w:divBdr>
            </w:div>
            <w:div w:id="1273123168">
              <w:marLeft w:val="640"/>
              <w:marRight w:val="0"/>
              <w:marTop w:val="0"/>
              <w:marBottom w:val="0"/>
              <w:divBdr>
                <w:top w:val="none" w:sz="0" w:space="0" w:color="auto"/>
                <w:left w:val="none" w:sz="0" w:space="0" w:color="auto"/>
                <w:bottom w:val="none" w:sz="0" w:space="0" w:color="auto"/>
                <w:right w:val="none" w:sz="0" w:space="0" w:color="auto"/>
              </w:divBdr>
            </w:div>
            <w:div w:id="1273433869">
              <w:marLeft w:val="640"/>
              <w:marRight w:val="0"/>
              <w:marTop w:val="0"/>
              <w:marBottom w:val="0"/>
              <w:divBdr>
                <w:top w:val="none" w:sz="0" w:space="0" w:color="auto"/>
                <w:left w:val="none" w:sz="0" w:space="0" w:color="auto"/>
                <w:bottom w:val="none" w:sz="0" w:space="0" w:color="auto"/>
                <w:right w:val="none" w:sz="0" w:space="0" w:color="auto"/>
              </w:divBdr>
            </w:div>
            <w:div w:id="1273711940">
              <w:marLeft w:val="640"/>
              <w:marRight w:val="0"/>
              <w:marTop w:val="0"/>
              <w:marBottom w:val="0"/>
              <w:divBdr>
                <w:top w:val="none" w:sz="0" w:space="0" w:color="auto"/>
                <w:left w:val="none" w:sz="0" w:space="0" w:color="auto"/>
                <w:bottom w:val="none" w:sz="0" w:space="0" w:color="auto"/>
                <w:right w:val="none" w:sz="0" w:space="0" w:color="auto"/>
              </w:divBdr>
            </w:div>
            <w:div w:id="1274291079">
              <w:marLeft w:val="640"/>
              <w:marRight w:val="0"/>
              <w:marTop w:val="0"/>
              <w:marBottom w:val="0"/>
              <w:divBdr>
                <w:top w:val="none" w:sz="0" w:space="0" w:color="auto"/>
                <w:left w:val="none" w:sz="0" w:space="0" w:color="auto"/>
                <w:bottom w:val="none" w:sz="0" w:space="0" w:color="auto"/>
                <w:right w:val="none" w:sz="0" w:space="0" w:color="auto"/>
              </w:divBdr>
            </w:div>
            <w:div w:id="1274630677">
              <w:marLeft w:val="640"/>
              <w:marRight w:val="0"/>
              <w:marTop w:val="0"/>
              <w:marBottom w:val="0"/>
              <w:divBdr>
                <w:top w:val="none" w:sz="0" w:space="0" w:color="auto"/>
                <w:left w:val="none" w:sz="0" w:space="0" w:color="auto"/>
                <w:bottom w:val="none" w:sz="0" w:space="0" w:color="auto"/>
                <w:right w:val="none" w:sz="0" w:space="0" w:color="auto"/>
              </w:divBdr>
            </w:div>
            <w:div w:id="1274703932">
              <w:marLeft w:val="640"/>
              <w:marRight w:val="0"/>
              <w:marTop w:val="0"/>
              <w:marBottom w:val="0"/>
              <w:divBdr>
                <w:top w:val="none" w:sz="0" w:space="0" w:color="auto"/>
                <w:left w:val="none" w:sz="0" w:space="0" w:color="auto"/>
                <w:bottom w:val="none" w:sz="0" w:space="0" w:color="auto"/>
                <w:right w:val="none" w:sz="0" w:space="0" w:color="auto"/>
              </w:divBdr>
            </w:div>
            <w:div w:id="1275209312">
              <w:marLeft w:val="640"/>
              <w:marRight w:val="0"/>
              <w:marTop w:val="0"/>
              <w:marBottom w:val="0"/>
              <w:divBdr>
                <w:top w:val="none" w:sz="0" w:space="0" w:color="auto"/>
                <w:left w:val="none" w:sz="0" w:space="0" w:color="auto"/>
                <w:bottom w:val="none" w:sz="0" w:space="0" w:color="auto"/>
                <w:right w:val="none" w:sz="0" w:space="0" w:color="auto"/>
              </w:divBdr>
            </w:div>
            <w:div w:id="1275210122">
              <w:marLeft w:val="640"/>
              <w:marRight w:val="0"/>
              <w:marTop w:val="0"/>
              <w:marBottom w:val="0"/>
              <w:divBdr>
                <w:top w:val="none" w:sz="0" w:space="0" w:color="auto"/>
                <w:left w:val="none" w:sz="0" w:space="0" w:color="auto"/>
                <w:bottom w:val="none" w:sz="0" w:space="0" w:color="auto"/>
                <w:right w:val="none" w:sz="0" w:space="0" w:color="auto"/>
              </w:divBdr>
            </w:div>
            <w:div w:id="1275211239">
              <w:marLeft w:val="640"/>
              <w:marRight w:val="0"/>
              <w:marTop w:val="0"/>
              <w:marBottom w:val="0"/>
              <w:divBdr>
                <w:top w:val="none" w:sz="0" w:space="0" w:color="auto"/>
                <w:left w:val="none" w:sz="0" w:space="0" w:color="auto"/>
                <w:bottom w:val="none" w:sz="0" w:space="0" w:color="auto"/>
                <w:right w:val="none" w:sz="0" w:space="0" w:color="auto"/>
              </w:divBdr>
            </w:div>
            <w:div w:id="1275746009">
              <w:marLeft w:val="640"/>
              <w:marRight w:val="0"/>
              <w:marTop w:val="0"/>
              <w:marBottom w:val="0"/>
              <w:divBdr>
                <w:top w:val="none" w:sz="0" w:space="0" w:color="auto"/>
                <w:left w:val="none" w:sz="0" w:space="0" w:color="auto"/>
                <w:bottom w:val="none" w:sz="0" w:space="0" w:color="auto"/>
                <w:right w:val="none" w:sz="0" w:space="0" w:color="auto"/>
              </w:divBdr>
            </w:div>
            <w:div w:id="1275750493">
              <w:marLeft w:val="640"/>
              <w:marRight w:val="0"/>
              <w:marTop w:val="0"/>
              <w:marBottom w:val="0"/>
              <w:divBdr>
                <w:top w:val="none" w:sz="0" w:space="0" w:color="auto"/>
                <w:left w:val="none" w:sz="0" w:space="0" w:color="auto"/>
                <w:bottom w:val="none" w:sz="0" w:space="0" w:color="auto"/>
                <w:right w:val="none" w:sz="0" w:space="0" w:color="auto"/>
              </w:divBdr>
            </w:div>
            <w:div w:id="1276406129">
              <w:marLeft w:val="640"/>
              <w:marRight w:val="0"/>
              <w:marTop w:val="0"/>
              <w:marBottom w:val="0"/>
              <w:divBdr>
                <w:top w:val="none" w:sz="0" w:space="0" w:color="auto"/>
                <w:left w:val="none" w:sz="0" w:space="0" w:color="auto"/>
                <w:bottom w:val="none" w:sz="0" w:space="0" w:color="auto"/>
                <w:right w:val="none" w:sz="0" w:space="0" w:color="auto"/>
              </w:divBdr>
            </w:div>
            <w:div w:id="1276719354">
              <w:marLeft w:val="640"/>
              <w:marRight w:val="0"/>
              <w:marTop w:val="0"/>
              <w:marBottom w:val="0"/>
              <w:divBdr>
                <w:top w:val="none" w:sz="0" w:space="0" w:color="auto"/>
                <w:left w:val="none" w:sz="0" w:space="0" w:color="auto"/>
                <w:bottom w:val="none" w:sz="0" w:space="0" w:color="auto"/>
                <w:right w:val="none" w:sz="0" w:space="0" w:color="auto"/>
              </w:divBdr>
            </w:div>
            <w:div w:id="1276863622">
              <w:marLeft w:val="640"/>
              <w:marRight w:val="0"/>
              <w:marTop w:val="0"/>
              <w:marBottom w:val="0"/>
              <w:divBdr>
                <w:top w:val="none" w:sz="0" w:space="0" w:color="auto"/>
                <w:left w:val="none" w:sz="0" w:space="0" w:color="auto"/>
                <w:bottom w:val="none" w:sz="0" w:space="0" w:color="auto"/>
                <w:right w:val="none" w:sz="0" w:space="0" w:color="auto"/>
              </w:divBdr>
            </w:div>
            <w:div w:id="1277104881">
              <w:marLeft w:val="640"/>
              <w:marRight w:val="0"/>
              <w:marTop w:val="0"/>
              <w:marBottom w:val="0"/>
              <w:divBdr>
                <w:top w:val="none" w:sz="0" w:space="0" w:color="auto"/>
                <w:left w:val="none" w:sz="0" w:space="0" w:color="auto"/>
                <w:bottom w:val="none" w:sz="0" w:space="0" w:color="auto"/>
                <w:right w:val="none" w:sz="0" w:space="0" w:color="auto"/>
              </w:divBdr>
            </w:div>
            <w:div w:id="1277521741">
              <w:marLeft w:val="640"/>
              <w:marRight w:val="0"/>
              <w:marTop w:val="0"/>
              <w:marBottom w:val="0"/>
              <w:divBdr>
                <w:top w:val="none" w:sz="0" w:space="0" w:color="auto"/>
                <w:left w:val="none" w:sz="0" w:space="0" w:color="auto"/>
                <w:bottom w:val="none" w:sz="0" w:space="0" w:color="auto"/>
                <w:right w:val="none" w:sz="0" w:space="0" w:color="auto"/>
              </w:divBdr>
            </w:div>
            <w:div w:id="1277785923">
              <w:marLeft w:val="640"/>
              <w:marRight w:val="0"/>
              <w:marTop w:val="0"/>
              <w:marBottom w:val="0"/>
              <w:divBdr>
                <w:top w:val="none" w:sz="0" w:space="0" w:color="auto"/>
                <w:left w:val="none" w:sz="0" w:space="0" w:color="auto"/>
                <w:bottom w:val="none" w:sz="0" w:space="0" w:color="auto"/>
                <w:right w:val="none" w:sz="0" w:space="0" w:color="auto"/>
              </w:divBdr>
            </w:div>
            <w:div w:id="1278371489">
              <w:marLeft w:val="640"/>
              <w:marRight w:val="0"/>
              <w:marTop w:val="0"/>
              <w:marBottom w:val="0"/>
              <w:divBdr>
                <w:top w:val="none" w:sz="0" w:space="0" w:color="auto"/>
                <w:left w:val="none" w:sz="0" w:space="0" w:color="auto"/>
                <w:bottom w:val="none" w:sz="0" w:space="0" w:color="auto"/>
                <w:right w:val="none" w:sz="0" w:space="0" w:color="auto"/>
              </w:divBdr>
            </w:div>
            <w:div w:id="1278484474">
              <w:marLeft w:val="640"/>
              <w:marRight w:val="0"/>
              <w:marTop w:val="0"/>
              <w:marBottom w:val="0"/>
              <w:divBdr>
                <w:top w:val="none" w:sz="0" w:space="0" w:color="auto"/>
                <w:left w:val="none" w:sz="0" w:space="0" w:color="auto"/>
                <w:bottom w:val="none" w:sz="0" w:space="0" w:color="auto"/>
                <w:right w:val="none" w:sz="0" w:space="0" w:color="auto"/>
              </w:divBdr>
            </w:div>
            <w:div w:id="1279415982">
              <w:marLeft w:val="640"/>
              <w:marRight w:val="0"/>
              <w:marTop w:val="0"/>
              <w:marBottom w:val="0"/>
              <w:divBdr>
                <w:top w:val="none" w:sz="0" w:space="0" w:color="auto"/>
                <w:left w:val="none" w:sz="0" w:space="0" w:color="auto"/>
                <w:bottom w:val="none" w:sz="0" w:space="0" w:color="auto"/>
                <w:right w:val="none" w:sz="0" w:space="0" w:color="auto"/>
              </w:divBdr>
            </w:div>
            <w:div w:id="1279794178">
              <w:marLeft w:val="640"/>
              <w:marRight w:val="0"/>
              <w:marTop w:val="0"/>
              <w:marBottom w:val="0"/>
              <w:divBdr>
                <w:top w:val="none" w:sz="0" w:space="0" w:color="auto"/>
                <w:left w:val="none" w:sz="0" w:space="0" w:color="auto"/>
                <w:bottom w:val="none" w:sz="0" w:space="0" w:color="auto"/>
                <w:right w:val="none" w:sz="0" w:space="0" w:color="auto"/>
              </w:divBdr>
            </w:div>
            <w:div w:id="1279945399">
              <w:marLeft w:val="640"/>
              <w:marRight w:val="0"/>
              <w:marTop w:val="0"/>
              <w:marBottom w:val="0"/>
              <w:divBdr>
                <w:top w:val="none" w:sz="0" w:space="0" w:color="auto"/>
                <w:left w:val="none" w:sz="0" w:space="0" w:color="auto"/>
                <w:bottom w:val="none" w:sz="0" w:space="0" w:color="auto"/>
                <w:right w:val="none" w:sz="0" w:space="0" w:color="auto"/>
              </w:divBdr>
            </w:div>
            <w:div w:id="1280526422">
              <w:marLeft w:val="640"/>
              <w:marRight w:val="0"/>
              <w:marTop w:val="0"/>
              <w:marBottom w:val="0"/>
              <w:divBdr>
                <w:top w:val="none" w:sz="0" w:space="0" w:color="auto"/>
                <w:left w:val="none" w:sz="0" w:space="0" w:color="auto"/>
                <w:bottom w:val="none" w:sz="0" w:space="0" w:color="auto"/>
                <w:right w:val="none" w:sz="0" w:space="0" w:color="auto"/>
              </w:divBdr>
            </w:div>
            <w:div w:id="1281182388">
              <w:marLeft w:val="640"/>
              <w:marRight w:val="0"/>
              <w:marTop w:val="0"/>
              <w:marBottom w:val="0"/>
              <w:divBdr>
                <w:top w:val="none" w:sz="0" w:space="0" w:color="auto"/>
                <w:left w:val="none" w:sz="0" w:space="0" w:color="auto"/>
                <w:bottom w:val="none" w:sz="0" w:space="0" w:color="auto"/>
                <w:right w:val="none" w:sz="0" w:space="0" w:color="auto"/>
              </w:divBdr>
            </w:div>
            <w:div w:id="1281456392">
              <w:marLeft w:val="640"/>
              <w:marRight w:val="0"/>
              <w:marTop w:val="0"/>
              <w:marBottom w:val="0"/>
              <w:divBdr>
                <w:top w:val="none" w:sz="0" w:space="0" w:color="auto"/>
                <w:left w:val="none" w:sz="0" w:space="0" w:color="auto"/>
                <w:bottom w:val="none" w:sz="0" w:space="0" w:color="auto"/>
                <w:right w:val="none" w:sz="0" w:space="0" w:color="auto"/>
              </w:divBdr>
            </w:div>
            <w:div w:id="1282030476">
              <w:marLeft w:val="640"/>
              <w:marRight w:val="0"/>
              <w:marTop w:val="0"/>
              <w:marBottom w:val="0"/>
              <w:divBdr>
                <w:top w:val="none" w:sz="0" w:space="0" w:color="auto"/>
                <w:left w:val="none" w:sz="0" w:space="0" w:color="auto"/>
                <w:bottom w:val="none" w:sz="0" w:space="0" w:color="auto"/>
                <w:right w:val="none" w:sz="0" w:space="0" w:color="auto"/>
              </w:divBdr>
            </w:div>
            <w:div w:id="1282036774">
              <w:marLeft w:val="640"/>
              <w:marRight w:val="0"/>
              <w:marTop w:val="0"/>
              <w:marBottom w:val="0"/>
              <w:divBdr>
                <w:top w:val="none" w:sz="0" w:space="0" w:color="auto"/>
                <w:left w:val="none" w:sz="0" w:space="0" w:color="auto"/>
                <w:bottom w:val="none" w:sz="0" w:space="0" w:color="auto"/>
                <w:right w:val="none" w:sz="0" w:space="0" w:color="auto"/>
              </w:divBdr>
            </w:div>
            <w:div w:id="1282421113">
              <w:marLeft w:val="640"/>
              <w:marRight w:val="0"/>
              <w:marTop w:val="0"/>
              <w:marBottom w:val="0"/>
              <w:divBdr>
                <w:top w:val="none" w:sz="0" w:space="0" w:color="auto"/>
                <w:left w:val="none" w:sz="0" w:space="0" w:color="auto"/>
                <w:bottom w:val="none" w:sz="0" w:space="0" w:color="auto"/>
                <w:right w:val="none" w:sz="0" w:space="0" w:color="auto"/>
              </w:divBdr>
            </w:div>
            <w:div w:id="1282807340">
              <w:marLeft w:val="640"/>
              <w:marRight w:val="0"/>
              <w:marTop w:val="0"/>
              <w:marBottom w:val="0"/>
              <w:divBdr>
                <w:top w:val="none" w:sz="0" w:space="0" w:color="auto"/>
                <w:left w:val="none" w:sz="0" w:space="0" w:color="auto"/>
                <w:bottom w:val="none" w:sz="0" w:space="0" w:color="auto"/>
                <w:right w:val="none" w:sz="0" w:space="0" w:color="auto"/>
              </w:divBdr>
            </w:div>
            <w:div w:id="1283538390">
              <w:marLeft w:val="640"/>
              <w:marRight w:val="0"/>
              <w:marTop w:val="0"/>
              <w:marBottom w:val="0"/>
              <w:divBdr>
                <w:top w:val="none" w:sz="0" w:space="0" w:color="auto"/>
                <w:left w:val="none" w:sz="0" w:space="0" w:color="auto"/>
                <w:bottom w:val="none" w:sz="0" w:space="0" w:color="auto"/>
                <w:right w:val="none" w:sz="0" w:space="0" w:color="auto"/>
              </w:divBdr>
            </w:div>
            <w:div w:id="1284075221">
              <w:marLeft w:val="640"/>
              <w:marRight w:val="0"/>
              <w:marTop w:val="0"/>
              <w:marBottom w:val="0"/>
              <w:divBdr>
                <w:top w:val="none" w:sz="0" w:space="0" w:color="auto"/>
                <w:left w:val="none" w:sz="0" w:space="0" w:color="auto"/>
                <w:bottom w:val="none" w:sz="0" w:space="0" w:color="auto"/>
                <w:right w:val="none" w:sz="0" w:space="0" w:color="auto"/>
              </w:divBdr>
            </w:div>
            <w:div w:id="1284732801">
              <w:marLeft w:val="640"/>
              <w:marRight w:val="0"/>
              <w:marTop w:val="0"/>
              <w:marBottom w:val="0"/>
              <w:divBdr>
                <w:top w:val="none" w:sz="0" w:space="0" w:color="auto"/>
                <w:left w:val="none" w:sz="0" w:space="0" w:color="auto"/>
                <w:bottom w:val="none" w:sz="0" w:space="0" w:color="auto"/>
                <w:right w:val="none" w:sz="0" w:space="0" w:color="auto"/>
              </w:divBdr>
            </w:div>
            <w:div w:id="1284768371">
              <w:marLeft w:val="640"/>
              <w:marRight w:val="0"/>
              <w:marTop w:val="0"/>
              <w:marBottom w:val="0"/>
              <w:divBdr>
                <w:top w:val="none" w:sz="0" w:space="0" w:color="auto"/>
                <w:left w:val="none" w:sz="0" w:space="0" w:color="auto"/>
                <w:bottom w:val="none" w:sz="0" w:space="0" w:color="auto"/>
                <w:right w:val="none" w:sz="0" w:space="0" w:color="auto"/>
              </w:divBdr>
            </w:div>
            <w:div w:id="1286275844">
              <w:marLeft w:val="640"/>
              <w:marRight w:val="0"/>
              <w:marTop w:val="0"/>
              <w:marBottom w:val="0"/>
              <w:divBdr>
                <w:top w:val="none" w:sz="0" w:space="0" w:color="auto"/>
                <w:left w:val="none" w:sz="0" w:space="0" w:color="auto"/>
                <w:bottom w:val="none" w:sz="0" w:space="0" w:color="auto"/>
                <w:right w:val="none" w:sz="0" w:space="0" w:color="auto"/>
              </w:divBdr>
            </w:div>
            <w:div w:id="1286354725">
              <w:marLeft w:val="640"/>
              <w:marRight w:val="0"/>
              <w:marTop w:val="0"/>
              <w:marBottom w:val="0"/>
              <w:divBdr>
                <w:top w:val="none" w:sz="0" w:space="0" w:color="auto"/>
                <w:left w:val="none" w:sz="0" w:space="0" w:color="auto"/>
                <w:bottom w:val="none" w:sz="0" w:space="0" w:color="auto"/>
                <w:right w:val="none" w:sz="0" w:space="0" w:color="auto"/>
              </w:divBdr>
            </w:div>
            <w:div w:id="1286885636">
              <w:marLeft w:val="640"/>
              <w:marRight w:val="0"/>
              <w:marTop w:val="0"/>
              <w:marBottom w:val="0"/>
              <w:divBdr>
                <w:top w:val="none" w:sz="0" w:space="0" w:color="auto"/>
                <w:left w:val="none" w:sz="0" w:space="0" w:color="auto"/>
                <w:bottom w:val="none" w:sz="0" w:space="0" w:color="auto"/>
                <w:right w:val="none" w:sz="0" w:space="0" w:color="auto"/>
              </w:divBdr>
            </w:div>
            <w:div w:id="1288244794">
              <w:marLeft w:val="640"/>
              <w:marRight w:val="0"/>
              <w:marTop w:val="0"/>
              <w:marBottom w:val="0"/>
              <w:divBdr>
                <w:top w:val="none" w:sz="0" w:space="0" w:color="auto"/>
                <w:left w:val="none" w:sz="0" w:space="0" w:color="auto"/>
                <w:bottom w:val="none" w:sz="0" w:space="0" w:color="auto"/>
                <w:right w:val="none" w:sz="0" w:space="0" w:color="auto"/>
              </w:divBdr>
            </w:div>
            <w:div w:id="1288269488">
              <w:marLeft w:val="640"/>
              <w:marRight w:val="0"/>
              <w:marTop w:val="0"/>
              <w:marBottom w:val="0"/>
              <w:divBdr>
                <w:top w:val="none" w:sz="0" w:space="0" w:color="auto"/>
                <w:left w:val="none" w:sz="0" w:space="0" w:color="auto"/>
                <w:bottom w:val="none" w:sz="0" w:space="0" w:color="auto"/>
                <w:right w:val="none" w:sz="0" w:space="0" w:color="auto"/>
              </w:divBdr>
            </w:div>
            <w:div w:id="1288467312">
              <w:marLeft w:val="640"/>
              <w:marRight w:val="0"/>
              <w:marTop w:val="0"/>
              <w:marBottom w:val="0"/>
              <w:divBdr>
                <w:top w:val="none" w:sz="0" w:space="0" w:color="auto"/>
                <w:left w:val="none" w:sz="0" w:space="0" w:color="auto"/>
                <w:bottom w:val="none" w:sz="0" w:space="0" w:color="auto"/>
                <w:right w:val="none" w:sz="0" w:space="0" w:color="auto"/>
              </w:divBdr>
            </w:div>
            <w:div w:id="1288587553">
              <w:marLeft w:val="640"/>
              <w:marRight w:val="0"/>
              <w:marTop w:val="0"/>
              <w:marBottom w:val="0"/>
              <w:divBdr>
                <w:top w:val="none" w:sz="0" w:space="0" w:color="auto"/>
                <w:left w:val="none" w:sz="0" w:space="0" w:color="auto"/>
                <w:bottom w:val="none" w:sz="0" w:space="0" w:color="auto"/>
                <w:right w:val="none" w:sz="0" w:space="0" w:color="auto"/>
              </w:divBdr>
            </w:div>
            <w:div w:id="1289363156">
              <w:marLeft w:val="640"/>
              <w:marRight w:val="0"/>
              <w:marTop w:val="0"/>
              <w:marBottom w:val="0"/>
              <w:divBdr>
                <w:top w:val="none" w:sz="0" w:space="0" w:color="auto"/>
                <w:left w:val="none" w:sz="0" w:space="0" w:color="auto"/>
                <w:bottom w:val="none" w:sz="0" w:space="0" w:color="auto"/>
                <w:right w:val="none" w:sz="0" w:space="0" w:color="auto"/>
              </w:divBdr>
            </w:div>
            <w:div w:id="1289431843">
              <w:marLeft w:val="640"/>
              <w:marRight w:val="0"/>
              <w:marTop w:val="0"/>
              <w:marBottom w:val="0"/>
              <w:divBdr>
                <w:top w:val="none" w:sz="0" w:space="0" w:color="auto"/>
                <w:left w:val="none" w:sz="0" w:space="0" w:color="auto"/>
                <w:bottom w:val="none" w:sz="0" w:space="0" w:color="auto"/>
                <w:right w:val="none" w:sz="0" w:space="0" w:color="auto"/>
              </w:divBdr>
            </w:div>
            <w:div w:id="1289512719">
              <w:marLeft w:val="640"/>
              <w:marRight w:val="0"/>
              <w:marTop w:val="0"/>
              <w:marBottom w:val="0"/>
              <w:divBdr>
                <w:top w:val="none" w:sz="0" w:space="0" w:color="auto"/>
                <w:left w:val="none" w:sz="0" w:space="0" w:color="auto"/>
                <w:bottom w:val="none" w:sz="0" w:space="0" w:color="auto"/>
                <w:right w:val="none" w:sz="0" w:space="0" w:color="auto"/>
              </w:divBdr>
            </w:div>
            <w:div w:id="1289697970">
              <w:marLeft w:val="640"/>
              <w:marRight w:val="0"/>
              <w:marTop w:val="0"/>
              <w:marBottom w:val="0"/>
              <w:divBdr>
                <w:top w:val="none" w:sz="0" w:space="0" w:color="auto"/>
                <w:left w:val="none" w:sz="0" w:space="0" w:color="auto"/>
                <w:bottom w:val="none" w:sz="0" w:space="0" w:color="auto"/>
                <w:right w:val="none" w:sz="0" w:space="0" w:color="auto"/>
              </w:divBdr>
            </w:div>
            <w:div w:id="1289775779">
              <w:marLeft w:val="640"/>
              <w:marRight w:val="0"/>
              <w:marTop w:val="0"/>
              <w:marBottom w:val="0"/>
              <w:divBdr>
                <w:top w:val="none" w:sz="0" w:space="0" w:color="auto"/>
                <w:left w:val="none" w:sz="0" w:space="0" w:color="auto"/>
                <w:bottom w:val="none" w:sz="0" w:space="0" w:color="auto"/>
                <w:right w:val="none" w:sz="0" w:space="0" w:color="auto"/>
              </w:divBdr>
            </w:div>
            <w:div w:id="1289892393">
              <w:marLeft w:val="640"/>
              <w:marRight w:val="0"/>
              <w:marTop w:val="0"/>
              <w:marBottom w:val="0"/>
              <w:divBdr>
                <w:top w:val="none" w:sz="0" w:space="0" w:color="auto"/>
                <w:left w:val="none" w:sz="0" w:space="0" w:color="auto"/>
                <w:bottom w:val="none" w:sz="0" w:space="0" w:color="auto"/>
                <w:right w:val="none" w:sz="0" w:space="0" w:color="auto"/>
              </w:divBdr>
            </w:div>
            <w:div w:id="1290552953">
              <w:marLeft w:val="640"/>
              <w:marRight w:val="0"/>
              <w:marTop w:val="0"/>
              <w:marBottom w:val="0"/>
              <w:divBdr>
                <w:top w:val="none" w:sz="0" w:space="0" w:color="auto"/>
                <w:left w:val="none" w:sz="0" w:space="0" w:color="auto"/>
                <w:bottom w:val="none" w:sz="0" w:space="0" w:color="auto"/>
                <w:right w:val="none" w:sz="0" w:space="0" w:color="auto"/>
              </w:divBdr>
            </w:div>
            <w:div w:id="1290746527">
              <w:marLeft w:val="640"/>
              <w:marRight w:val="0"/>
              <w:marTop w:val="0"/>
              <w:marBottom w:val="0"/>
              <w:divBdr>
                <w:top w:val="none" w:sz="0" w:space="0" w:color="auto"/>
                <w:left w:val="none" w:sz="0" w:space="0" w:color="auto"/>
                <w:bottom w:val="none" w:sz="0" w:space="0" w:color="auto"/>
                <w:right w:val="none" w:sz="0" w:space="0" w:color="auto"/>
              </w:divBdr>
            </w:div>
            <w:div w:id="1291936815">
              <w:marLeft w:val="640"/>
              <w:marRight w:val="0"/>
              <w:marTop w:val="0"/>
              <w:marBottom w:val="0"/>
              <w:divBdr>
                <w:top w:val="none" w:sz="0" w:space="0" w:color="auto"/>
                <w:left w:val="none" w:sz="0" w:space="0" w:color="auto"/>
                <w:bottom w:val="none" w:sz="0" w:space="0" w:color="auto"/>
                <w:right w:val="none" w:sz="0" w:space="0" w:color="auto"/>
              </w:divBdr>
            </w:div>
            <w:div w:id="1291980525">
              <w:marLeft w:val="640"/>
              <w:marRight w:val="0"/>
              <w:marTop w:val="0"/>
              <w:marBottom w:val="0"/>
              <w:divBdr>
                <w:top w:val="none" w:sz="0" w:space="0" w:color="auto"/>
                <w:left w:val="none" w:sz="0" w:space="0" w:color="auto"/>
                <w:bottom w:val="none" w:sz="0" w:space="0" w:color="auto"/>
                <w:right w:val="none" w:sz="0" w:space="0" w:color="auto"/>
              </w:divBdr>
            </w:div>
            <w:div w:id="1293053506">
              <w:marLeft w:val="640"/>
              <w:marRight w:val="0"/>
              <w:marTop w:val="0"/>
              <w:marBottom w:val="0"/>
              <w:divBdr>
                <w:top w:val="none" w:sz="0" w:space="0" w:color="auto"/>
                <w:left w:val="none" w:sz="0" w:space="0" w:color="auto"/>
                <w:bottom w:val="none" w:sz="0" w:space="0" w:color="auto"/>
                <w:right w:val="none" w:sz="0" w:space="0" w:color="auto"/>
              </w:divBdr>
            </w:div>
            <w:div w:id="1293485373">
              <w:marLeft w:val="640"/>
              <w:marRight w:val="0"/>
              <w:marTop w:val="0"/>
              <w:marBottom w:val="0"/>
              <w:divBdr>
                <w:top w:val="none" w:sz="0" w:space="0" w:color="auto"/>
                <w:left w:val="none" w:sz="0" w:space="0" w:color="auto"/>
                <w:bottom w:val="none" w:sz="0" w:space="0" w:color="auto"/>
                <w:right w:val="none" w:sz="0" w:space="0" w:color="auto"/>
              </w:divBdr>
            </w:div>
            <w:div w:id="1293902549">
              <w:marLeft w:val="640"/>
              <w:marRight w:val="0"/>
              <w:marTop w:val="0"/>
              <w:marBottom w:val="0"/>
              <w:divBdr>
                <w:top w:val="none" w:sz="0" w:space="0" w:color="auto"/>
                <w:left w:val="none" w:sz="0" w:space="0" w:color="auto"/>
                <w:bottom w:val="none" w:sz="0" w:space="0" w:color="auto"/>
                <w:right w:val="none" w:sz="0" w:space="0" w:color="auto"/>
              </w:divBdr>
            </w:div>
            <w:div w:id="1293945570">
              <w:marLeft w:val="640"/>
              <w:marRight w:val="0"/>
              <w:marTop w:val="0"/>
              <w:marBottom w:val="0"/>
              <w:divBdr>
                <w:top w:val="none" w:sz="0" w:space="0" w:color="auto"/>
                <w:left w:val="none" w:sz="0" w:space="0" w:color="auto"/>
                <w:bottom w:val="none" w:sz="0" w:space="0" w:color="auto"/>
                <w:right w:val="none" w:sz="0" w:space="0" w:color="auto"/>
              </w:divBdr>
            </w:div>
            <w:div w:id="1294171628">
              <w:marLeft w:val="640"/>
              <w:marRight w:val="0"/>
              <w:marTop w:val="0"/>
              <w:marBottom w:val="0"/>
              <w:divBdr>
                <w:top w:val="none" w:sz="0" w:space="0" w:color="auto"/>
                <w:left w:val="none" w:sz="0" w:space="0" w:color="auto"/>
                <w:bottom w:val="none" w:sz="0" w:space="0" w:color="auto"/>
                <w:right w:val="none" w:sz="0" w:space="0" w:color="auto"/>
              </w:divBdr>
            </w:div>
            <w:div w:id="1294946996">
              <w:marLeft w:val="640"/>
              <w:marRight w:val="0"/>
              <w:marTop w:val="0"/>
              <w:marBottom w:val="0"/>
              <w:divBdr>
                <w:top w:val="none" w:sz="0" w:space="0" w:color="auto"/>
                <w:left w:val="none" w:sz="0" w:space="0" w:color="auto"/>
                <w:bottom w:val="none" w:sz="0" w:space="0" w:color="auto"/>
                <w:right w:val="none" w:sz="0" w:space="0" w:color="auto"/>
              </w:divBdr>
            </w:div>
            <w:div w:id="1295285984">
              <w:marLeft w:val="640"/>
              <w:marRight w:val="0"/>
              <w:marTop w:val="0"/>
              <w:marBottom w:val="0"/>
              <w:divBdr>
                <w:top w:val="none" w:sz="0" w:space="0" w:color="auto"/>
                <w:left w:val="none" w:sz="0" w:space="0" w:color="auto"/>
                <w:bottom w:val="none" w:sz="0" w:space="0" w:color="auto"/>
                <w:right w:val="none" w:sz="0" w:space="0" w:color="auto"/>
              </w:divBdr>
            </w:div>
            <w:div w:id="1295713770">
              <w:marLeft w:val="640"/>
              <w:marRight w:val="0"/>
              <w:marTop w:val="0"/>
              <w:marBottom w:val="0"/>
              <w:divBdr>
                <w:top w:val="none" w:sz="0" w:space="0" w:color="auto"/>
                <w:left w:val="none" w:sz="0" w:space="0" w:color="auto"/>
                <w:bottom w:val="none" w:sz="0" w:space="0" w:color="auto"/>
                <w:right w:val="none" w:sz="0" w:space="0" w:color="auto"/>
              </w:divBdr>
            </w:div>
            <w:div w:id="1296521300">
              <w:marLeft w:val="640"/>
              <w:marRight w:val="0"/>
              <w:marTop w:val="0"/>
              <w:marBottom w:val="0"/>
              <w:divBdr>
                <w:top w:val="none" w:sz="0" w:space="0" w:color="auto"/>
                <w:left w:val="none" w:sz="0" w:space="0" w:color="auto"/>
                <w:bottom w:val="none" w:sz="0" w:space="0" w:color="auto"/>
                <w:right w:val="none" w:sz="0" w:space="0" w:color="auto"/>
              </w:divBdr>
            </w:div>
            <w:div w:id="1296989629">
              <w:marLeft w:val="640"/>
              <w:marRight w:val="0"/>
              <w:marTop w:val="0"/>
              <w:marBottom w:val="0"/>
              <w:divBdr>
                <w:top w:val="none" w:sz="0" w:space="0" w:color="auto"/>
                <w:left w:val="none" w:sz="0" w:space="0" w:color="auto"/>
                <w:bottom w:val="none" w:sz="0" w:space="0" w:color="auto"/>
                <w:right w:val="none" w:sz="0" w:space="0" w:color="auto"/>
              </w:divBdr>
            </w:div>
            <w:div w:id="1297027975">
              <w:marLeft w:val="640"/>
              <w:marRight w:val="0"/>
              <w:marTop w:val="0"/>
              <w:marBottom w:val="0"/>
              <w:divBdr>
                <w:top w:val="none" w:sz="0" w:space="0" w:color="auto"/>
                <w:left w:val="none" w:sz="0" w:space="0" w:color="auto"/>
                <w:bottom w:val="none" w:sz="0" w:space="0" w:color="auto"/>
                <w:right w:val="none" w:sz="0" w:space="0" w:color="auto"/>
              </w:divBdr>
            </w:div>
            <w:div w:id="1297637030">
              <w:marLeft w:val="640"/>
              <w:marRight w:val="0"/>
              <w:marTop w:val="0"/>
              <w:marBottom w:val="0"/>
              <w:divBdr>
                <w:top w:val="none" w:sz="0" w:space="0" w:color="auto"/>
                <w:left w:val="none" w:sz="0" w:space="0" w:color="auto"/>
                <w:bottom w:val="none" w:sz="0" w:space="0" w:color="auto"/>
                <w:right w:val="none" w:sz="0" w:space="0" w:color="auto"/>
              </w:divBdr>
            </w:div>
            <w:div w:id="1298099244">
              <w:marLeft w:val="640"/>
              <w:marRight w:val="0"/>
              <w:marTop w:val="0"/>
              <w:marBottom w:val="0"/>
              <w:divBdr>
                <w:top w:val="none" w:sz="0" w:space="0" w:color="auto"/>
                <w:left w:val="none" w:sz="0" w:space="0" w:color="auto"/>
                <w:bottom w:val="none" w:sz="0" w:space="0" w:color="auto"/>
                <w:right w:val="none" w:sz="0" w:space="0" w:color="auto"/>
              </w:divBdr>
            </w:div>
            <w:div w:id="1298150422">
              <w:marLeft w:val="640"/>
              <w:marRight w:val="0"/>
              <w:marTop w:val="0"/>
              <w:marBottom w:val="0"/>
              <w:divBdr>
                <w:top w:val="none" w:sz="0" w:space="0" w:color="auto"/>
                <w:left w:val="none" w:sz="0" w:space="0" w:color="auto"/>
                <w:bottom w:val="none" w:sz="0" w:space="0" w:color="auto"/>
                <w:right w:val="none" w:sz="0" w:space="0" w:color="auto"/>
              </w:divBdr>
            </w:div>
            <w:div w:id="1298294842">
              <w:marLeft w:val="640"/>
              <w:marRight w:val="0"/>
              <w:marTop w:val="0"/>
              <w:marBottom w:val="0"/>
              <w:divBdr>
                <w:top w:val="none" w:sz="0" w:space="0" w:color="auto"/>
                <w:left w:val="none" w:sz="0" w:space="0" w:color="auto"/>
                <w:bottom w:val="none" w:sz="0" w:space="0" w:color="auto"/>
                <w:right w:val="none" w:sz="0" w:space="0" w:color="auto"/>
              </w:divBdr>
            </w:div>
            <w:div w:id="1298681692">
              <w:marLeft w:val="640"/>
              <w:marRight w:val="0"/>
              <w:marTop w:val="0"/>
              <w:marBottom w:val="0"/>
              <w:divBdr>
                <w:top w:val="none" w:sz="0" w:space="0" w:color="auto"/>
                <w:left w:val="none" w:sz="0" w:space="0" w:color="auto"/>
                <w:bottom w:val="none" w:sz="0" w:space="0" w:color="auto"/>
                <w:right w:val="none" w:sz="0" w:space="0" w:color="auto"/>
              </w:divBdr>
            </w:div>
            <w:div w:id="1298990114">
              <w:marLeft w:val="640"/>
              <w:marRight w:val="0"/>
              <w:marTop w:val="0"/>
              <w:marBottom w:val="0"/>
              <w:divBdr>
                <w:top w:val="none" w:sz="0" w:space="0" w:color="auto"/>
                <w:left w:val="none" w:sz="0" w:space="0" w:color="auto"/>
                <w:bottom w:val="none" w:sz="0" w:space="0" w:color="auto"/>
                <w:right w:val="none" w:sz="0" w:space="0" w:color="auto"/>
              </w:divBdr>
            </w:div>
            <w:div w:id="1299190685">
              <w:marLeft w:val="640"/>
              <w:marRight w:val="0"/>
              <w:marTop w:val="0"/>
              <w:marBottom w:val="0"/>
              <w:divBdr>
                <w:top w:val="none" w:sz="0" w:space="0" w:color="auto"/>
                <w:left w:val="none" w:sz="0" w:space="0" w:color="auto"/>
                <w:bottom w:val="none" w:sz="0" w:space="0" w:color="auto"/>
                <w:right w:val="none" w:sz="0" w:space="0" w:color="auto"/>
              </w:divBdr>
            </w:div>
            <w:div w:id="1299456368">
              <w:marLeft w:val="640"/>
              <w:marRight w:val="0"/>
              <w:marTop w:val="0"/>
              <w:marBottom w:val="0"/>
              <w:divBdr>
                <w:top w:val="none" w:sz="0" w:space="0" w:color="auto"/>
                <w:left w:val="none" w:sz="0" w:space="0" w:color="auto"/>
                <w:bottom w:val="none" w:sz="0" w:space="0" w:color="auto"/>
                <w:right w:val="none" w:sz="0" w:space="0" w:color="auto"/>
              </w:divBdr>
            </w:div>
            <w:div w:id="1299604126">
              <w:marLeft w:val="640"/>
              <w:marRight w:val="0"/>
              <w:marTop w:val="0"/>
              <w:marBottom w:val="0"/>
              <w:divBdr>
                <w:top w:val="none" w:sz="0" w:space="0" w:color="auto"/>
                <w:left w:val="none" w:sz="0" w:space="0" w:color="auto"/>
                <w:bottom w:val="none" w:sz="0" w:space="0" w:color="auto"/>
                <w:right w:val="none" w:sz="0" w:space="0" w:color="auto"/>
              </w:divBdr>
            </w:div>
            <w:div w:id="1300766804">
              <w:marLeft w:val="640"/>
              <w:marRight w:val="0"/>
              <w:marTop w:val="0"/>
              <w:marBottom w:val="0"/>
              <w:divBdr>
                <w:top w:val="none" w:sz="0" w:space="0" w:color="auto"/>
                <w:left w:val="none" w:sz="0" w:space="0" w:color="auto"/>
                <w:bottom w:val="none" w:sz="0" w:space="0" w:color="auto"/>
                <w:right w:val="none" w:sz="0" w:space="0" w:color="auto"/>
              </w:divBdr>
            </w:div>
            <w:div w:id="1301882918">
              <w:marLeft w:val="640"/>
              <w:marRight w:val="0"/>
              <w:marTop w:val="0"/>
              <w:marBottom w:val="0"/>
              <w:divBdr>
                <w:top w:val="none" w:sz="0" w:space="0" w:color="auto"/>
                <w:left w:val="none" w:sz="0" w:space="0" w:color="auto"/>
                <w:bottom w:val="none" w:sz="0" w:space="0" w:color="auto"/>
                <w:right w:val="none" w:sz="0" w:space="0" w:color="auto"/>
              </w:divBdr>
            </w:div>
            <w:div w:id="1302617093">
              <w:marLeft w:val="640"/>
              <w:marRight w:val="0"/>
              <w:marTop w:val="0"/>
              <w:marBottom w:val="0"/>
              <w:divBdr>
                <w:top w:val="none" w:sz="0" w:space="0" w:color="auto"/>
                <w:left w:val="none" w:sz="0" w:space="0" w:color="auto"/>
                <w:bottom w:val="none" w:sz="0" w:space="0" w:color="auto"/>
                <w:right w:val="none" w:sz="0" w:space="0" w:color="auto"/>
              </w:divBdr>
            </w:div>
            <w:div w:id="1302734663">
              <w:marLeft w:val="640"/>
              <w:marRight w:val="0"/>
              <w:marTop w:val="0"/>
              <w:marBottom w:val="0"/>
              <w:divBdr>
                <w:top w:val="none" w:sz="0" w:space="0" w:color="auto"/>
                <w:left w:val="none" w:sz="0" w:space="0" w:color="auto"/>
                <w:bottom w:val="none" w:sz="0" w:space="0" w:color="auto"/>
                <w:right w:val="none" w:sz="0" w:space="0" w:color="auto"/>
              </w:divBdr>
            </w:div>
            <w:div w:id="1302996537">
              <w:marLeft w:val="640"/>
              <w:marRight w:val="0"/>
              <w:marTop w:val="0"/>
              <w:marBottom w:val="0"/>
              <w:divBdr>
                <w:top w:val="none" w:sz="0" w:space="0" w:color="auto"/>
                <w:left w:val="none" w:sz="0" w:space="0" w:color="auto"/>
                <w:bottom w:val="none" w:sz="0" w:space="0" w:color="auto"/>
                <w:right w:val="none" w:sz="0" w:space="0" w:color="auto"/>
              </w:divBdr>
            </w:div>
            <w:div w:id="1303004043">
              <w:marLeft w:val="640"/>
              <w:marRight w:val="0"/>
              <w:marTop w:val="0"/>
              <w:marBottom w:val="0"/>
              <w:divBdr>
                <w:top w:val="none" w:sz="0" w:space="0" w:color="auto"/>
                <w:left w:val="none" w:sz="0" w:space="0" w:color="auto"/>
                <w:bottom w:val="none" w:sz="0" w:space="0" w:color="auto"/>
                <w:right w:val="none" w:sz="0" w:space="0" w:color="auto"/>
              </w:divBdr>
            </w:div>
            <w:div w:id="1303387921">
              <w:marLeft w:val="640"/>
              <w:marRight w:val="0"/>
              <w:marTop w:val="0"/>
              <w:marBottom w:val="0"/>
              <w:divBdr>
                <w:top w:val="none" w:sz="0" w:space="0" w:color="auto"/>
                <w:left w:val="none" w:sz="0" w:space="0" w:color="auto"/>
                <w:bottom w:val="none" w:sz="0" w:space="0" w:color="auto"/>
                <w:right w:val="none" w:sz="0" w:space="0" w:color="auto"/>
              </w:divBdr>
            </w:div>
            <w:div w:id="1303654238">
              <w:marLeft w:val="640"/>
              <w:marRight w:val="0"/>
              <w:marTop w:val="0"/>
              <w:marBottom w:val="0"/>
              <w:divBdr>
                <w:top w:val="none" w:sz="0" w:space="0" w:color="auto"/>
                <w:left w:val="none" w:sz="0" w:space="0" w:color="auto"/>
                <w:bottom w:val="none" w:sz="0" w:space="0" w:color="auto"/>
                <w:right w:val="none" w:sz="0" w:space="0" w:color="auto"/>
              </w:divBdr>
            </w:div>
            <w:div w:id="1305089486">
              <w:marLeft w:val="640"/>
              <w:marRight w:val="0"/>
              <w:marTop w:val="0"/>
              <w:marBottom w:val="0"/>
              <w:divBdr>
                <w:top w:val="none" w:sz="0" w:space="0" w:color="auto"/>
                <w:left w:val="none" w:sz="0" w:space="0" w:color="auto"/>
                <w:bottom w:val="none" w:sz="0" w:space="0" w:color="auto"/>
                <w:right w:val="none" w:sz="0" w:space="0" w:color="auto"/>
              </w:divBdr>
            </w:div>
            <w:div w:id="1305356465">
              <w:marLeft w:val="640"/>
              <w:marRight w:val="0"/>
              <w:marTop w:val="0"/>
              <w:marBottom w:val="0"/>
              <w:divBdr>
                <w:top w:val="none" w:sz="0" w:space="0" w:color="auto"/>
                <w:left w:val="none" w:sz="0" w:space="0" w:color="auto"/>
                <w:bottom w:val="none" w:sz="0" w:space="0" w:color="auto"/>
                <w:right w:val="none" w:sz="0" w:space="0" w:color="auto"/>
              </w:divBdr>
            </w:div>
            <w:div w:id="1305694069">
              <w:marLeft w:val="640"/>
              <w:marRight w:val="0"/>
              <w:marTop w:val="0"/>
              <w:marBottom w:val="0"/>
              <w:divBdr>
                <w:top w:val="none" w:sz="0" w:space="0" w:color="auto"/>
                <w:left w:val="none" w:sz="0" w:space="0" w:color="auto"/>
                <w:bottom w:val="none" w:sz="0" w:space="0" w:color="auto"/>
                <w:right w:val="none" w:sz="0" w:space="0" w:color="auto"/>
              </w:divBdr>
            </w:div>
            <w:div w:id="1305889942">
              <w:marLeft w:val="640"/>
              <w:marRight w:val="0"/>
              <w:marTop w:val="0"/>
              <w:marBottom w:val="0"/>
              <w:divBdr>
                <w:top w:val="none" w:sz="0" w:space="0" w:color="auto"/>
                <w:left w:val="none" w:sz="0" w:space="0" w:color="auto"/>
                <w:bottom w:val="none" w:sz="0" w:space="0" w:color="auto"/>
                <w:right w:val="none" w:sz="0" w:space="0" w:color="auto"/>
              </w:divBdr>
            </w:div>
            <w:div w:id="1306425739">
              <w:marLeft w:val="640"/>
              <w:marRight w:val="0"/>
              <w:marTop w:val="0"/>
              <w:marBottom w:val="0"/>
              <w:divBdr>
                <w:top w:val="none" w:sz="0" w:space="0" w:color="auto"/>
                <w:left w:val="none" w:sz="0" w:space="0" w:color="auto"/>
                <w:bottom w:val="none" w:sz="0" w:space="0" w:color="auto"/>
                <w:right w:val="none" w:sz="0" w:space="0" w:color="auto"/>
              </w:divBdr>
            </w:div>
            <w:div w:id="1306623128">
              <w:marLeft w:val="640"/>
              <w:marRight w:val="0"/>
              <w:marTop w:val="0"/>
              <w:marBottom w:val="0"/>
              <w:divBdr>
                <w:top w:val="none" w:sz="0" w:space="0" w:color="auto"/>
                <w:left w:val="none" w:sz="0" w:space="0" w:color="auto"/>
                <w:bottom w:val="none" w:sz="0" w:space="0" w:color="auto"/>
                <w:right w:val="none" w:sz="0" w:space="0" w:color="auto"/>
              </w:divBdr>
            </w:div>
            <w:div w:id="1307709203">
              <w:marLeft w:val="640"/>
              <w:marRight w:val="0"/>
              <w:marTop w:val="0"/>
              <w:marBottom w:val="0"/>
              <w:divBdr>
                <w:top w:val="none" w:sz="0" w:space="0" w:color="auto"/>
                <w:left w:val="none" w:sz="0" w:space="0" w:color="auto"/>
                <w:bottom w:val="none" w:sz="0" w:space="0" w:color="auto"/>
                <w:right w:val="none" w:sz="0" w:space="0" w:color="auto"/>
              </w:divBdr>
            </w:div>
            <w:div w:id="1308390460">
              <w:marLeft w:val="640"/>
              <w:marRight w:val="0"/>
              <w:marTop w:val="0"/>
              <w:marBottom w:val="0"/>
              <w:divBdr>
                <w:top w:val="none" w:sz="0" w:space="0" w:color="auto"/>
                <w:left w:val="none" w:sz="0" w:space="0" w:color="auto"/>
                <w:bottom w:val="none" w:sz="0" w:space="0" w:color="auto"/>
                <w:right w:val="none" w:sz="0" w:space="0" w:color="auto"/>
              </w:divBdr>
            </w:div>
            <w:div w:id="1309047603">
              <w:marLeft w:val="640"/>
              <w:marRight w:val="0"/>
              <w:marTop w:val="0"/>
              <w:marBottom w:val="0"/>
              <w:divBdr>
                <w:top w:val="none" w:sz="0" w:space="0" w:color="auto"/>
                <w:left w:val="none" w:sz="0" w:space="0" w:color="auto"/>
                <w:bottom w:val="none" w:sz="0" w:space="0" w:color="auto"/>
                <w:right w:val="none" w:sz="0" w:space="0" w:color="auto"/>
              </w:divBdr>
            </w:div>
            <w:div w:id="1309166285">
              <w:marLeft w:val="640"/>
              <w:marRight w:val="0"/>
              <w:marTop w:val="0"/>
              <w:marBottom w:val="0"/>
              <w:divBdr>
                <w:top w:val="none" w:sz="0" w:space="0" w:color="auto"/>
                <w:left w:val="none" w:sz="0" w:space="0" w:color="auto"/>
                <w:bottom w:val="none" w:sz="0" w:space="0" w:color="auto"/>
                <w:right w:val="none" w:sz="0" w:space="0" w:color="auto"/>
              </w:divBdr>
            </w:div>
            <w:div w:id="1309287228">
              <w:marLeft w:val="640"/>
              <w:marRight w:val="0"/>
              <w:marTop w:val="0"/>
              <w:marBottom w:val="0"/>
              <w:divBdr>
                <w:top w:val="none" w:sz="0" w:space="0" w:color="auto"/>
                <w:left w:val="none" w:sz="0" w:space="0" w:color="auto"/>
                <w:bottom w:val="none" w:sz="0" w:space="0" w:color="auto"/>
                <w:right w:val="none" w:sz="0" w:space="0" w:color="auto"/>
              </w:divBdr>
            </w:div>
            <w:div w:id="1310285306">
              <w:marLeft w:val="640"/>
              <w:marRight w:val="0"/>
              <w:marTop w:val="0"/>
              <w:marBottom w:val="0"/>
              <w:divBdr>
                <w:top w:val="none" w:sz="0" w:space="0" w:color="auto"/>
                <w:left w:val="none" w:sz="0" w:space="0" w:color="auto"/>
                <w:bottom w:val="none" w:sz="0" w:space="0" w:color="auto"/>
                <w:right w:val="none" w:sz="0" w:space="0" w:color="auto"/>
              </w:divBdr>
            </w:div>
            <w:div w:id="1310405283">
              <w:marLeft w:val="640"/>
              <w:marRight w:val="0"/>
              <w:marTop w:val="0"/>
              <w:marBottom w:val="0"/>
              <w:divBdr>
                <w:top w:val="none" w:sz="0" w:space="0" w:color="auto"/>
                <w:left w:val="none" w:sz="0" w:space="0" w:color="auto"/>
                <w:bottom w:val="none" w:sz="0" w:space="0" w:color="auto"/>
                <w:right w:val="none" w:sz="0" w:space="0" w:color="auto"/>
              </w:divBdr>
            </w:div>
            <w:div w:id="1310751074">
              <w:marLeft w:val="640"/>
              <w:marRight w:val="0"/>
              <w:marTop w:val="0"/>
              <w:marBottom w:val="0"/>
              <w:divBdr>
                <w:top w:val="none" w:sz="0" w:space="0" w:color="auto"/>
                <w:left w:val="none" w:sz="0" w:space="0" w:color="auto"/>
                <w:bottom w:val="none" w:sz="0" w:space="0" w:color="auto"/>
                <w:right w:val="none" w:sz="0" w:space="0" w:color="auto"/>
              </w:divBdr>
            </w:div>
            <w:div w:id="1311058632">
              <w:marLeft w:val="640"/>
              <w:marRight w:val="0"/>
              <w:marTop w:val="0"/>
              <w:marBottom w:val="0"/>
              <w:divBdr>
                <w:top w:val="none" w:sz="0" w:space="0" w:color="auto"/>
                <w:left w:val="none" w:sz="0" w:space="0" w:color="auto"/>
                <w:bottom w:val="none" w:sz="0" w:space="0" w:color="auto"/>
                <w:right w:val="none" w:sz="0" w:space="0" w:color="auto"/>
              </w:divBdr>
            </w:div>
            <w:div w:id="1311792898">
              <w:marLeft w:val="640"/>
              <w:marRight w:val="0"/>
              <w:marTop w:val="0"/>
              <w:marBottom w:val="0"/>
              <w:divBdr>
                <w:top w:val="none" w:sz="0" w:space="0" w:color="auto"/>
                <w:left w:val="none" w:sz="0" w:space="0" w:color="auto"/>
                <w:bottom w:val="none" w:sz="0" w:space="0" w:color="auto"/>
                <w:right w:val="none" w:sz="0" w:space="0" w:color="auto"/>
              </w:divBdr>
            </w:div>
            <w:div w:id="1311834506">
              <w:marLeft w:val="640"/>
              <w:marRight w:val="0"/>
              <w:marTop w:val="0"/>
              <w:marBottom w:val="0"/>
              <w:divBdr>
                <w:top w:val="none" w:sz="0" w:space="0" w:color="auto"/>
                <w:left w:val="none" w:sz="0" w:space="0" w:color="auto"/>
                <w:bottom w:val="none" w:sz="0" w:space="0" w:color="auto"/>
                <w:right w:val="none" w:sz="0" w:space="0" w:color="auto"/>
              </w:divBdr>
            </w:div>
            <w:div w:id="1311861638">
              <w:marLeft w:val="640"/>
              <w:marRight w:val="0"/>
              <w:marTop w:val="0"/>
              <w:marBottom w:val="0"/>
              <w:divBdr>
                <w:top w:val="none" w:sz="0" w:space="0" w:color="auto"/>
                <w:left w:val="none" w:sz="0" w:space="0" w:color="auto"/>
                <w:bottom w:val="none" w:sz="0" w:space="0" w:color="auto"/>
                <w:right w:val="none" w:sz="0" w:space="0" w:color="auto"/>
              </w:divBdr>
            </w:div>
            <w:div w:id="1311863034">
              <w:marLeft w:val="640"/>
              <w:marRight w:val="0"/>
              <w:marTop w:val="0"/>
              <w:marBottom w:val="0"/>
              <w:divBdr>
                <w:top w:val="none" w:sz="0" w:space="0" w:color="auto"/>
                <w:left w:val="none" w:sz="0" w:space="0" w:color="auto"/>
                <w:bottom w:val="none" w:sz="0" w:space="0" w:color="auto"/>
                <w:right w:val="none" w:sz="0" w:space="0" w:color="auto"/>
              </w:divBdr>
            </w:div>
            <w:div w:id="1312052307">
              <w:marLeft w:val="640"/>
              <w:marRight w:val="0"/>
              <w:marTop w:val="0"/>
              <w:marBottom w:val="0"/>
              <w:divBdr>
                <w:top w:val="none" w:sz="0" w:space="0" w:color="auto"/>
                <w:left w:val="none" w:sz="0" w:space="0" w:color="auto"/>
                <w:bottom w:val="none" w:sz="0" w:space="0" w:color="auto"/>
                <w:right w:val="none" w:sz="0" w:space="0" w:color="auto"/>
              </w:divBdr>
            </w:div>
            <w:div w:id="1312054649">
              <w:marLeft w:val="640"/>
              <w:marRight w:val="0"/>
              <w:marTop w:val="0"/>
              <w:marBottom w:val="0"/>
              <w:divBdr>
                <w:top w:val="none" w:sz="0" w:space="0" w:color="auto"/>
                <w:left w:val="none" w:sz="0" w:space="0" w:color="auto"/>
                <w:bottom w:val="none" w:sz="0" w:space="0" w:color="auto"/>
                <w:right w:val="none" w:sz="0" w:space="0" w:color="auto"/>
              </w:divBdr>
            </w:div>
            <w:div w:id="1312102851">
              <w:marLeft w:val="640"/>
              <w:marRight w:val="0"/>
              <w:marTop w:val="0"/>
              <w:marBottom w:val="0"/>
              <w:divBdr>
                <w:top w:val="none" w:sz="0" w:space="0" w:color="auto"/>
                <w:left w:val="none" w:sz="0" w:space="0" w:color="auto"/>
                <w:bottom w:val="none" w:sz="0" w:space="0" w:color="auto"/>
                <w:right w:val="none" w:sz="0" w:space="0" w:color="auto"/>
              </w:divBdr>
            </w:div>
            <w:div w:id="1313099338">
              <w:marLeft w:val="640"/>
              <w:marRight w:val="0"/>
              <w:marTop w:val="0"/>
              <w:marBottom w:val="0"/>
              <w:divBdr>
                <w:top w:val="none" w:sz="0" w:space="0" w:color="auto"/>
                <w:left w:val="none" w:sz="0" w:space="0" w:color="auto"/>
                <w:bottom w:val="none" w:sz="0" w:space="0" w:color="auto"/>
                <w:right w:val="none" w:sz="0" w:space="0" w:color="auto"/>
              </w:divBdr>
            </w:div>
            <w:div w:id="1313411199">
              <w:marLeft w:val="640"/>
              <w:marRight w:val="0"/>
              <w:marTop w:val="0"/>
              <w:marBottom w:val="0"/>
              <w:divBdr>
                <w:top w:val="none" w:sz="0" w:space="0" w:color="auto"/>
                <w:left w:val="none" w:sz="0" w:space="0" w:color="auto"/>
                <w:bottom w:val="none" w:sz="0" w:space="0" w:color="auto"/>
                <w:right w:val="none" w:sz="0" w:space="0" w:color="auto"/>
              </w:divBdr>
            </w:div>
            <w:div w:id="1313562920">
              <w:marLeft w:val="640"/>
              <w:marRight w:val="0"/>
              <w:marTop w:val="0"/>
              <w:marBottom w:val="0"/>
              <w:divBdr>
                <w:top w:val="none" w:sz="0" w:space="0" w:color="auto"/>
                <w:left w:val="none" w:sz="0" w:space="0" w:color="auto"/>
                <w:bottom w:val="none" w:sz="0" w:space="0" w:color="auto"/>
                <w:right w:val="none" w:sz="0" w:space="0" w:color="auto"/>
              </w:divBdr>
            </w:div>
            <w:div w:id="1313950618">
              <w:marLeft w:val="640"/>
              <w:marRight w:val="0"/>
              <w:marTop w:val="0"/>
              <w:marBottom w:val="0"/>
              <w:divBdr>
                <w:top w:val="none" w:sz="0" w:space="0" w:color="auto"/>
                <w:left w:val="none" w:sz="0" w:space="0" w:color="auto"/>
                <w:bottom w:val="none" w:sz="0" w:space="0" w:color="auto"/>
                <w:right w:val="none" w:sz="0" w:space="0" w:color="auto"/>
              </w:divBdr>
            </w:div>
            <w:div w:id="1314798511">
              <w:marLeft w:val="640"/>
              <w:marRight w:val="0"/>
              <w:marTop w:val="0"/>
              <w:marBottom w:val="0"/>
              <w:divBdr>
                <w:top w:val="none" w:sz="0" w:space="0" w:color="auto"/>
                <w:left w:val="none" w:sz="0" w:space="0" w:color="auto"/>
                <w:bottom w:val="none" w:sz="0" w:space="0" w:color="auto"/>
                <w:right w:val="none" w:sz="0" w:space="0" w:color="auto"/>
              </w:divBdr>
            </w:div>
            <w:div w:id="1314800208">
              <w:marLeft w:val="640"/>
              <w:marRight w:val="0"/>
              <w:marTop w:val="0"/>
              <w:marBottom w:val="0"/>
              <w:divBdr>
                <w:top w:val="none" w:sz="0" w:space="0" w:color="auto"/>
                <w:left w:val="none" w:sz="0" w:space="0" w:color="auto"/>
                <w:bottom w:val="none" w:sz="0" w:space="0" w:color="auto"/>
                <w:right w:val="none" w:sz="0" w:space="0" w:color="auto"/>
              </w:divBdr>
            </w:div>
            <w:div w:id="1314988476">
              <w:marLeft w:val="640"/>
              <w:marRight w:val="0"/>
              <w:marTop w:val="0"/>
              <w:marBottom w:val="0"/>
              <w:divBdr>
                <w:top w:val="none" w:sz="0" w:space="0" w:color="auto"/>
                <w:left w:val="none" w:sz="0" w:space="0" w:color="auto"/>
                <w:bottom w:val="none" w:sz="0" w:space="0" w:color="auto"/>
                <w:right w:val="none" w:sz="0" w:space="0" w:color="auto"/>
              </w:divBdr>
            </w:div>
            <w:div w:id="1315062974">
              <w:marLeft w:val="640"/>
              <w:marRight w:val="0"/>
              <w:marTop w:val="0"/>
              <w:marBottom w:val="0"/>
              <w:divBdr>
                <w:top w:val="none" w:sz="0" w:space="0" w:color="auto"/>
                <w:left w:val="none" w:sz="0" w:space="0" w:color="auto"/>
                <w:bottom w:val="none" w:sz="0" w:space="0" w:color="auto"/>
                <w:right w:val="none" w:sz="0" w:space="0" w:color="auto"/>
              </w:divBdr>
            </w:div>
            <w:div w:id="1315111869">
              <w:marLeft w:val="640"/>
              <w:marRight w:val="0"/>
              <w:marTop w:val="0"/>
              <w:marBottom w:val="0"/>
              <w:divBdr>
                <w:top w:val="none" w:sz="0" w:space="0" w:color="auto"/>
                <w:left w:val="none" w:sz="0" w:space="0" w:color="auto"/>
                <w:bottom w:val="none" w:sz="0" w:space="0" w:color="auto"/>
                <w:right w:val="none" w:sz="0" w:space="0" w:color="auto"/>
              </w:divBdr>
            </w:div>
            <w:div w:id="1315332355">
              <w:marLeft w:val="640"/>
              <w:marRight w:val="0"/>
              <w:marTop w:val="0"/>
              <w:marBottom w:val="0"/>
              <w:divBdr>
                <w:top w:val="none" w:sz="0" w:space="0" w:color="auto"/>
                <w:left w:val="none" w:sz="0" w:space="0" w:color="auto"/>
                <w:bottom w:val="none" w:sz="0" w:space="0" w:color="auto"/>
                <w:right w:val="none" w:sz="0" w:space="0" w:color="auto"/>
              </w:divBdr>
            </w:div>
            <w:div w:id="1315912275">
              <w:marLeft w:val="640"/>
              <w:marRight w:val="0"/>
              <w:marTop w:val="0"/>
              <w:marBottom w:val="0"/>
              <w:divBdr>
                <w:top w:val="none" w:sz="0" w:space="0" w:color="auto"/>
                <w:left w:val="none" w:sz="0" w:space="0" w:color="auto"/>
                <w:bottom w:val="none" w:sz="0" w:space="0" w:color="auto"/>
                <w:right w:val="none" w:sz="0" w:space="0" w:color="auto"/>
              </w:divBdr>
            </w:div>
            <w:div w:id="1316185727">
              <w:marLeft w:val="640"/>
              <w:marRight w:val="0"/>
              <w:marTop w:val="0"/>
              <w:marBottom w:val="0"/>
              <w:divBdr>
                <w:top w:val="none" w:sz="0" w:space="0" w:color="auto"/>
                <w:left w:val="none" w:sz="0" w:space="0" w:color="auto"/>
                <w:bottom w:val="none" w:sz="0" w:space="0" w:color="auto"/>
                <w:right w:val="none" w:sz="0" w:space="0" w:color="auto"/>
              </w:divBdr>
            </w:div>
            <w:div w:id="1316225177">
              <w:marLeft w:val="640"/>
              <w:marRight w:val="0"/>
              <w:marTop w:val="0"/>
              <w:marBottom w:val="0"/>
              <w:divBdr>
                <w:top w:val="none" w:sz="0" w:space="0" w:color="auto"/>
                <w:left w:val="none" w:sz="0" w:space="0" w:color="auto"/>
                <w:bottom w:val="none" w:sz="0" w:space="0" w:color="auto"/>
                <w:right w:val="none" w:sz="0" w:space="0" w:color="auto"/>
              </w:divBdr>
            </w:div>
            <w:div w:id="1316255897">
              <w:marLeft w:val="640"/>
              <w:marRight w:val="0"/>
              <w:marTop w:val="0"/>
              <w:marBottom w:val="0"/>
              <w:divBdr>
                <w:top w:val="none" w:sz="0" w:space="0" w:color="auto"/>
                <w:left w:val="none" w:sz="0" w:space="0" w:color="auto"/>
                <w:bottom w:val="none" w:sz="0" w:space="0" w:color="auto"/>
                <w:right w:val="none" w:sz="0" w:space="0" w:color="auto"/>
              </w:divBdr>
            </w:div>
            <w:div w:id="1316563950">
              <w:marLeft w:val="640"/>
              <w:marRight w:val="0"/>
              <w:marTop w:val="0"/>
              <w:marBottom w:val="0"/>
              <w:divBdr>
                <w:top w:val="none" w:sz="0" w:space="0" w:color="auto"/>
                <w:left w:val="none" w:sz="0" w:space="0" w:color="auto"/>
                <w:bottom w:val="none" w:sz="0" w:space="0" w:color="auto"/>
                <w:right w:val="none" w:sz="0" w:space="0" w:color="auto"/>
              </w:divBdr>
            </w:div>
            <w:div w:id="1316639136">
              <w:marLeft w:val="640"/>
              <w:marRight w:val="0"/>
              <w:marTop w:val="0"/>
              <w:marBottom w:val="0"/>
              <w:divBdr>
                <w:top w:val="none" w:sz="0" w:space="0" w:color="auto"/>
                <w:left w:val="none" w:sz="0" w:space="0" w:color="auto"/>
                <w:bottom w:val="none" w:sz="0" w:space="0" w:color="auto"/>
                <w:right w:val="none" w:sz="0" w:space="0" w:color="auto"/>
              </w:divBdr>
            </w:div>
            <w:div w:id="1316834116">
              <w:marLeft w:val="640"/>
              <w:marRight w:val="0"/>
              <w:marTop w:val="0"/>
              <w:marBottom w:val="0"/>
              <w:divBdr>
                <w:top w:val="none" w:sz="0" w:space="0" w:color="auto"/>
                <w:left w:val="none" w:sz="0" w:space="0" w:color="auto"/>
                <w:bottom w:val="none" w:sz="0" w:space="0" w:color="auto"/>
                <w:right w:val="none" w:sz="0" w:space="0" w:color="auto"/>
              </w:divBdr>
            </w:div>
            <w:div w:id="1317228229">
              <w:marLeft w:val="640"/>
              <w:marRight w:val="0"/>
              <w:marTop w:val="0"/>
              <w:marBottom w:val="0"/>
              <w:divBdr>
                <w:top w:val="none" w:sz="0" w:space="0" w:color="auto"/>
                <w:left w:val="none" w:sz="0" w:space="0" w:color="auto"/>
                <w:bottom w:val="none" w:sz="0" w:space="0" w:color="auto"/>
                <w:right w:val="none" w:sz="0" w:space="0" w:color="auto"/>
              </w:divBdr>
            </w:div>
            <w:div w:id="1317345532">
              <w:marLeft w:val="640"/>
              <w:marRight w:val="0"/>
              <w:marTop w:val="0"/>
              <w:marBottom w:val="0"/>
              <w:divBdr>
                <w:top w:val="none" w:sz="0" w:space="0" w:color="auto"/>
                <w:left w:val="none" w:sz="0" w:space="0" w:color="auto"/>
                <w:bottom w:val="none" w:sz="0" w:space="0" w:color="auto"/>
                <w:right w:val="none" w:sz="0" w:space="0" w:color="auto"/>
              </w:divBdr>
            </w:div>
            <w:div w:id="1317370206">
              <w:marLeft w:val="640"/>
              <w:marRight w:val="0"/>
              <w:marTop w:val="0"/>
              <w:marBottom w:val="0"/>
              <w:divBdr>
                <w:top w:val="none" w:sz="0" w:space="0" w:color="auto"/>
                <w:left w:val="none" w:sz="0" w:space="0" w:color="auto"/>
                <w:bottom w:val="none" w:sz="0" w:space="0" w:color="auto"/>
                <w:right w:val="none" w:sz="0" w:space="0" w:color="auto"/>
              </w:divBdr>
            </w:div>
            <w:div w:id="1317605984">
              <w:marLeft w:val="640"/>
              <w:marRight w:val="0"/>
              <w:marTop w:val="0"/>
              <w:marBottom w:val="0"/>
              <w:divBdr>
                <w:top w:val="none" w:sz="0" w:space="0" w:color="auto"/>
                <w:left w:val="none" w:sz="0" w:space="0" w:color="auto"/>
                <w:bottom w:val="none" w:sz="0" w:space="0" w:color="auto"/>
                <w:right w:val="none" w:sz="0" w:space="0" w:color="auto"/>
              </w:divBdr>
            </w:div>
            <w:div w:id="1318529867">
              <w:marLeft w:val="640"/>
              <w:marRight w:val="0"/>
              <w:marTop w:val="0"/>
              <w:marBottom w:val="0"/>
              <w:divBdr>
                <w:top w:val="none" w:sz="0" w:space="0" w:color="auto"/>
                <w:left w:val="none" w:sz="0" w:space="0" w:color="auto"/>
                <w:bottom w:val="none" w:sz="0" w:space="0" w:color="auto"/>
                <w:right w:val="none" w:sz="0" w:space="0" w:color="auto"/>
              </w:divBdr>
            </w:div>
            <w:div w:id="1319194208">
              <w:marLeft w:val="640"/>
              <w:marRight w:val="0"/>
              <w:marTop w:val="0"/>
              <w:marBottom w:val="0"/>
              <w:divBdr>
                <w:top w:val="none" w:sz="0" w:space="0" w:color="auto"/>
                <w:left w:val="none" w:sz="0" w:space="0" w:color="auto"/>
                <w:bottom w:val="none" w:sz="0" w:space="0" w:color="auto"/>
                <w:right w:val="none" w:sz="0" w:space="0" w:color="auto"/>
              </w:divBdr>
            </w:div>
            <w:div w:id="1319311982">
              <w:marLeft w:val="640"/>
              <w:marRight w:val="0"/>
              <w:marTop w:val="0"/>
              <w:marBottom w:val="0"/>
              <w:divBdr>
                <w:top w:val="none" w:sz="0" w:space="0" w:color="auto"/>
                <w:left w:val="none" w:sz="0" w:space="0" w:color="auto"/>
                <w:bottom w:val="none" w:sz="0" w:space="0" w:color="auto"/>
                <w:right w:val="none" w:sz="0" w:space="0" w:color="auto"/>
              </w:divBdr>
            </w:div>
            <w:div w:id="1319534499">
              <w:marLeft w:val="640"/>
              <w:marRight w:val="0"/>
              <w:marTop w:val="0"/>
              <w:marBottom w:val="0"/>
              <w:divBdr>
                <w:top w:val="none" w:sz="0" w:space="0" w:color="auto"/>
                <w:left w:val="none" w:sz="0" w:space="0" w:color="auto"/>
                <w:bottom w:val="none" w:sz="0" w:space="0" w:color="auto"/>
                <w:right w:val="none" w:sz="0" w:space="0" w:color="auto"/>
              </w:divBdr>
            </w:div>
            <w:div w:id="1319765853">
              <w:marLeft w:val="640"/>
              <w:marRight w:val="0"/>
              <w:marTop w:val="0"/>
              <w:marBottom w:val="0"/>
              <w:divBdr>
                <w:top w:val="none" w:sz="0" w:space="0" w:color="auto"/>
                <w:left w:val="none" w:sz="0" w:space="0" w:color="auto"/>
                <w:bottom w:val="none" w:sz="0" w:space="0" w:color="auto"/>
                <w:right w:val="none" w:sz="0" w:space="0" w:color="auto"/>
              </w:divBdr>
            </w:div>
            <w:div w:id="1320305203">
              <w:marLeft w:val="640"/>
              <w:marRight w:val="0"/>
              <w:marTop w:val="0"/>
              <w:marBottom w:val="0"/>
              <w:divBdr>
                <w:top w:val="none" w:sz="0" w:space="0" w:color="auto"/>
                <w:left w:val="none" w:sz="0" w:space="0" w:color="auto"/>
                <w:bottom w:val="none" w:sz="0" w:space="0" w:color="auto"/>
                <w:right w:val="none" w:sz="0" w:space="0" w:color="auto"/>
              </w:divBdr>
            </w:div>
            <w:div w:id="1320689128">
              <w:marLeft w:val="640"/>
              <w:marRight w:val="0"/>
              <w:marTop w:val="0"/>
              <w:marBottom w:val="0"/>
              <w:divBdr>
                <w:top w:val="none" w:sz="0" w:space="0" w:color="auto"/>
                <w:left w:val="none" w:sz="0" w:space="0" w:color="auto"/>
                <w:bottom w:val="none" w:sz="0" w:space="0" w:color="auto"/>
                <w:right w:val="none" w:sz="0" w:space="0" w:color="auto"/>
              </w:divBdr>
            </w:div>
            <w:div w:id="1322004054">
              <w:marLeft w:val="640"/>
              <w:marRight w:val="0"/>
              <w:marTop w:val="0"/>
              <w:marBottom w:val="0"/>
              <w:divBdr>
                <w:top w:val="none" w:sz="0" w:space="0" w:color="auto"/>
                <w:left w:val="none" w:sz="0" w:space="0" w:color="auto"/>
                <w:bottom w:val="none" w:sz="0" w:space="0" w:color="auto"/>
                <w:right w:val="none" w:sz="0" w:space="0" w:color="auto"/>
              </w:divBdr>
            </w:div>
            <w:div w:id="1322542455">
              <w:marLeft w:val="640"/>
              <w:marRight w:val="0"/>
              <w:marTop w:val="0"/>
              <w:marBottom w:val="0"/>
              <w:divBdr>
                <w:top w:val="none" w:sz="0" w:space="0" w:color="auto"/>
                <w:left w:val="none" w:sz="0" w:space="0" w:color="auto"/>
                <w:bottom w:val="none" w:sz="0" w:space="0" w:color="auto"/>
                <w:right w:val="none" w:sz="0" w:space="0" w:color="auto"/>
              </w:divBdr>
            </w:div>
            <w:div w:id="1323042171">
              <w:marLeft w:val="640"/>
              <w:marRight w:val="0"/>
              <w:marTop w:val="0"/>
              <w:marBottom w:val="0"/>
              <w:divBdr>
                <w:top w:val="none" w:sz="0" w:space="0" w:color="auto"/>
                <w:left w:val="none" w:sz="0" w:space="0" w:color="auto"/>
                <w:bottom w:val="none" w:sz="0" w:space="0" w:color="auto"/>
                <w:right w:val="none" w:sz="0" w:space="0" w:color="auto"/>
              </w:divBdr>
            </w:div>
            <w:div w:id="1323047245">
              <w:marLeft w:val="640"/>
              <w:marRight w:val="0"/>
              <w:marTop w:val="0"/>
              <w:marBottom w:val="0"/>
              <w:divBdr>
                <w:top w:val="none" w:sz="0" w:space="0" w:color="auto"/>
                <w:left w:val="none" w:sz="0" w:space="0" w:color="auto"/>
                <w:bottom w:val="none" w:sz="0" w:space="0" w:color="auto"/>
                <w:right w:val="none" w:sz="0" w:space="0" w:color="auto"/>
              </w:divBdr>
            </w:div>
            <w:div w:id="1323119787">
              <w:marLeft w:val="640"/>
              <w:marRight w:val="0"/>
              <w:marTop w:val="0"/>
              <w:marBottom w:val="0"/>
              <w:divBdr>
                <w:top w:val="none" w:sz="0" w:space="0" w:color="auto"/>
                <w:left w:val="none" w:sz="0" w:space="0" w:color="auto"/>
                <w:bottom w:val="none" w:sz="0" w:space="0" w:color="auto"/>
                <w:right w:val="none" w:sz="0" w:space="0" w:color="auto"/>
              </w:divBdr>
            </w:div>
            <w:div w:id="1323437059">
              <w:marLeft w:val="640"/>
              <w:marRight w:val="0"/>
              <w:marTop w:val="0"/>
              <w:marBottom w:val="0"/>
              <w:divBdr>
                <w:top w:val="none" w:sz="0" w:space="0" w:color="auto"/>
                <w:left w:val="none" w:sz="0" w:space="0" w:color="auto"/>
                <w:bottom w:val="none" w:sz="0" w:space="0" w:color="auto"/>
                <w:right w:val="none" w:sz="0" w:space="0" w:color="auto"/>
              </w:divBdr>
            </w:div>
            <w:div w:id="1323778827">
              <w:marLeft w:val="640"/>
              <w:marRight w:val="0"/>
              <w:marTop w:val="0"/>
              <w:marBottom w:val="0"/>
              <w:divBdr>
                <w:top w:val="none" w:sz="0" w:space="0" w:color="auto"/>
                <w:left w:val="none" w:sz="0" w:space="0" w:color="auto"/>
                <w:bottom w:val="none" w:sz="0" w:space="0" w:color="auto"/>
                <w:right w:val="none" w:sz="0" w:space="0" w:color="auto"/>
              </w:divBdr>
            </w:div>
            <w:div w:id="1324353797">
              <w:marLeft w:val="640"/>
              <w:marRight w:val="0"/>
              <w:marTop w:val="0"/>
              <w:marBottom w:val="0"/>
              <w:divBdr>
                <w:top w:val="none" w:sz="0" w:space="0" w:color="auto"/>
                <w:left w:val="none" w:sz="0" w:space="0" w:color="auto"/>
                <w:bottom w:val="none" w:sz="0" w:space="0" w:color="auto"/>
                <w:right w:val="none" w:sz="0" w:space="0" w:color="auto"/>
              </w:divBdr>
            </w:div>
            <w:div w:id="1324432804">
              <w:marLeft w:val="640"/>
              <w:marRight w:val="0"/>
              <w:marTop w:val="0"/>
              <w:marBottom w:val="0"/>
              <w:divBdr>
                <w:top w:val="none" w:sz="0" w:space="0" w:color="auto"/>
                <w:left w:val="none" w:sz="0" w:space="0" w:color="auto"/>
                <w:bottom w:val="none" w:sz="0" w:space="0" w:color="auto"/>
                <w:right w:val="none" w:sz="0" w:space="0" w:color="auto"/>
              </w:divBdr>
            </w:div>
            <w:div w:id="1324624666">
              <w:marLeft w:val="640"/>
              <w:marRight w:val="0"/>
              <w:marTop w:val="0"/>
              <w:marBottom w:val="0"/>
              <w:divBdr>
                <w:top w:val="none" w:sz="0" w:space="0" w:color="auto"/>
                <w:left w:val="none" w:sz="0" w:space="0" w:color="auto"/>
                <w:bottom w:val="none" w:sz="0" w:space="0" w:color="auto"/>
                <w:right w:val="none" w:sz="0" w:space="0" w:color="auto"/>
              </w:divBdr>
            </w:div>
            <w:div w:id="1324625094">
              <w:marLeft w:val="640"/>
              <w:marRight w:val="0"/>
              <w:marTop w:val="0"/>
              <w:marBottom w:val="0"/>
              <w:divBdr>
                <w:top w:val="none" w:sz="0" w:space="0" w:color="auto"/>
                <w:left w:val="none" w:sz="0" w:space="0" w:color="auto"/>
                <w:bottom w:val="none" w:sz="0" w:space="0" w:color="auto"/>
                <w:right w:val="none" w:sz="0" w:space="0" w:color="auto"/>
              </w:divBdr>
            </w:div>
            <w:div w:id="1324817521">
              <w:marLeft w:val="640"/>
              <w:marRight w:val="0"/>
              <w:marTop w:val="0"/>
              <w:marBottom w:val="0"/>
              <w:divBdr>
                <w:top w:val="none" w:sz="0" w:space="0" w:color="auto"/>
                <w:left w:val="none" w:sz="0" w:space="0" w:color="auto"/>
                <w:bottom w:val="none" w:sz="0" w:space="0" w:color="auto"/>
                <w:right w:val="none" w:sz="0" w:space="0" w:color="auto"/>
              </w:divBdr>
            </w:div>
            <w:div w:id="1325475985">
              <w:marLeft w:val="640"/>
              <w:marRight w:val="0"/>
              <w:marTop w:val="0"/>
              <w:marBottom w:val="0"/>
              <w:divBdr>
                <w:top w:val="none" w:sz="0" w:space="0" w:color="auto"/>
                <w:left w:val="none" w:sz="0" w:space="0" w:color="auto"/>
                <w:bottom w:val="none" w:sz="0" w:space="0" w:color="auto"/>
                <w:right w:val="none" w:sz="0" w:space="0" w:color="auto"/>
              </w:divBdr>
            </w:div>
            <w:div w:id="1326589348">
              <w:marLeft w:val="640"/>
              <w:marRight w:val="0"/>
              <w:marTop w:val="0"/>
              <w:marBottom w:val="0"/>
              <w:divBdr>
                <w:top w:val="none" w:sz="0" w:space="0" w:color="auto"/>
                <w:left w:val="none" w:sz="0" w:space="0" w:color="auto"/>
                <w:bottom w:val="none" w:sz="0" w:space="0" w:color="auto"/>
                <w:right w:val="none" w:sz="0" w:space="0" w:color="auto"/>
              </w:divBdr>
            </w:div>
            <w:div w:id="1327055063">
              <w:marLeft w:val="640"/>
              <w:marRight w:val="0"/>
              <w:marTop w:val="0"/>
              <w:marBottom w:val="0"/>
              <w:divBdr>
                <w:top w:val="none" w:sz="0" w:space="0" w:color="auto"/>
                <w:left w:val="none" w:sz="0" w:space="0" w:color="auto"/>
                <w:bottom w:val="none" w:sz="0" w:space="0" w:color="auto"/>
                <w:right w:val="none" w:sz="0" w:space="0" w:color="auto"/>
              </w:divBdr>
            </w:div>
            <w:div w:id="1327124258">
              <w:marLeft w:val="640"/>
              <w:marRight w:val="0"/>
              <w:marTop w:val="0"/>
              <w:marBottom w:val="0"/>
              <w:divBdr>
                <w:top w:val="none" w:sz="0" w:space="0" w:color="auto"/>
                <w:left w:val="none" w:sz="0" w:space="0" w:color="auto"/>
                <w:bottom w:val="none" w:sz="0" w:space="0" w:color="auto"/>
                <w:right w:val="none" w:sz="0" w:space="0" w:color="auto"/>
              </w:divBdr>
            </w:div>
            <w:div w:id="1327124456">
              <w:marLeft w:val="640"/>
              <w:marRight w:val="0"/>
              <w:marTop w:val="0"/>
              <w:marBottom w:val="0"/>
              <w:divBdr>
                <w:top w:val="none" w:sz="0" w:space="0" w:color="auto"/>
                <w:left w:val="none" w:sz="0" w:space="0" w:color="auto"/>
                <w:bottom w:val="none" w:sz="0" w:space="0" w:color="auto"/>
                <w:right w:val="none" w:sz="0" w:space="0" w:color="auto"/>
              </w:divBdr>
            </w:div>
            <w:div w:id="1327398848">
              <w:marLeft w:val="640"/>
              <w:marRight w:val="0"/>
              <w:marTop w:val="0"/>
              <w:marBottom w:val="0"/>
              <w:divBdr>
                <w:top w:val="none" w:sz="0" w:space="0" w:color="auto"/>
                <w:left w:val="none" w:sz="0" w:space="0" w:color="auto"/>
                <w:bottom w:val="none" w:sz="0" w:space="0" w:color="auto"/>
                <w:right w:val="none" w:sz="0" w:space="0" w:color="auto"/>
              </w:divBdr>
            </w:div>
            <w:div w:id="1327585845">
              <w:marLeft w:val="640"/>
              <w:marRight w:val="0"/>
              <w:marTop w:val="0"/>
              <w:marBottom w:val="0"/>
              <w:divBdr>
                <w:top w:val="none" w:sz="0" w:space="0" w:color="auto"/>
                <w:left w:val="none" w:sz="0" w:space="0" w:color="auto"/>
                <w:bottom w:val="none" w:sz="0" w:space="0" w:color="auto"/>
                <w:right w:val="none" w:sz="0" w:space="0" w:color="auto"/>
              </w:divBdr>
            </w:div>
            <w:div w:id="1327786032">
              <w:marLeft w:val="640"/>
              <w:marRight w:val="0"/>
              <w:marTop w:val="0"/>
              <w:marBottom w:val="0"/>
              <w:divBdr>
                <w:top w:val="none" w:sz="0" w:space="0" w:color="auto"/>
                <w:left w:val="none" w:sz="0" w:space="0" w:color="auto"/>
                <w:bottom w:val="none" w:sz="0" w:space="0" w:color="auto"/>
                <w:right w:val="none" w:sz="0" w:space="0" w:color="auto"/>
              </w:divBdr>
            </w:div>
            <w:div w:id="1327905698">
              <w:marLeft w:val="640"/>
              <w:marRight w:val="0"/>
              <w:marTop w:val="0"/>
              <w:marBottom w:val="0"/>
              <w:divBdr>
                <w:top w:val="none" w:sz="0" w:space="0" w:color="auto"/>
                <w:left w:val="none" w:sz="0" w:space="0" w:color="auto"/>
                <w:bottom w:val="none" w:sz="0" w:space="0" w:color="auto"/>
                <w:right w:val="none" w:sz="0" w:space="0" w:color="auto"/>
              </w:divBdr>
            </w:div>
            <w:div w:id="1329484492">
              <w:marLeft w:val="640"/>
              <w:marRight w:val="0"/>
              <w:marTop w:val="0"/>
              <w:marBottom w:val="0"/>
              <w:divBdr>
                <w:top w:val="none" w:sz="0" w:space="0" w:color="auto"/>
                <w:left w:val="none" w:sz="0" w:space="0" w:color="auto"/>
                <w:bottom w:val="none" w:sz="0" w:space="0" w:color="auto"/>
                <w:right w:val="none" w:sz="0" w:space="0" w:color="auto"/>
              </w:divBdr>
            </w:div>
            <w:div w:id="1330013066">
              <w:marLeft w:val="640"/>
              <w:marRight w:val="0"/>
              <w:marTop w:val="0"/>
              <w:marBottom w:val="0"/>
              <w:divBdr>
                <w:top w:val="none" w:sz="0" w:space="0" w:color="auto"/>
                <w:left w:val="none" w:sz="0" w:space="0" w:color="auto"/>
                <w:bottom w:val="none" w:sz="0" w:space="0" w:color="auto"/>
                <w:right w:val="none" w:sz="0" w:space="0" w:color="auto"/>
              </w:divBdr>
            </w:div>
            <w:div w:id="1330256820">
              <w:marLeft w:val="640"/>
              <w:marRight w:val="0"/>
              <w:marTop w:val="0"/>
              <w:marBottom w:val="0"/>
              <w:divBdr>
                <w:top w:val="none" w:sz="0" w:space="0" w:color="auto"/>
                <w:left w:val="none" w:sz="0" w:space="0" w:color="auto"/>
                <w:bottom w:val="none" w:sz="0" w:space="0" w:color="auto"/>
                <w:right w:val="none" w:sz="0" w:space="0" w:color="auto"/>
              </w:divBdr>
            </w:div>
            <w:div w:id="1330791797">
              <w:marLeft w:val="640"/>
              <w:marRight w:val="0"/>
              <w:marTop w:val="0"/>
              <w:marBottom w:val="0"/>
              <w:divBdr>
                <w:top w:val="none" w:sz="0" w:space="0" w:color="auto"/>
                <w:left w:val="none" w:sz="0" w:space="0" w:color="auto"/>
                <w:bottom w:val="none" w:sz="0" w:space="0" w:color="auto"/>
                <w:right w:val="none" w:sz="0" w:space="0" w:color="auto"/>
              </w:divBdr>
            </w:div>
            <w:div w:id="1331567070">
              <w:marLeft w:val="640"/>
              <w:marRight w:val="0"/>
              <w:marTop w:val="0"/>
              <w:marBottom w:val="0"/>
              <w:divBdr>
                <w:top w:val="none" w:sz="0" w:space="0" w:color="auto"/>
                <w:left w:val="none" w:sz="0" w:space="0" w:color="auto"/>
                <w:bottom w:val="none" w:sz="0" w:space="0" w:color="auto"/>
                <w:right w:val="none" w:sz="0" w:space="0" w:color="auto"/>
              </w:divBdr>
            </w:div>
            <w:div w:id="1331718453">
              <w:marLeft w:val="640"/>
              <w:marRight w:val="0"/>
              <w:marTop w:val="0"/>
              <w:marBottom w:val="0"/>
              <w:divBdr>
                <w:top w:val="none" w:sz="0" w:space="0" w:color="auto"/>
                <w:left w:val="none" w:sz="0" w:space="0" w:color="auto"/>
                <w:bottom w:val="none" w:sz="0" w:space="0" w:color="auto"/>
                <w:right w:val="none" w:sz="0" w:space="0" w:color="auto"/>
              </w:divBdr>
            </w:div>
            <w:div w:id="1332487022">
              <w:marLeft w:val="640"/>
              <w:marRight w:val="0"/>
              <w:marTop w:val="0"/>
              <w:marBottom w:val="0"/>
              <w:divBdr>
                <w:top w:val="none" w:sz="0" w:space="0" w:color="auto"/>
                <w:left w:val="none" w:sz="0" w:space="0" w:color="auto"/>
                <w:bottom w:val="none" w:sz="0" w:space="0" w:color="auto"/>
                <w:right w:val="none" w:sz="0" w:space="0" w:color="auto"/>
              </w:divBdr>
            </w:div>
            <w:div w:id="1332874757">
              <w:marLeft w:val="640"/>
              <w:marRight w:val="0"/>
              <w:marTop w:val="0"/>
              <w:marBottom w:val="0"/>
              <w:divBdr>
                <w:top w:val="none" w:sz="0" w:space="0" w:color="auto"/>
                <w:left w:val="none" w:sz="0" w:space="0" w:color="auto"/>
                <w:bottom w:val="none" w:sz="0" w:space="0" w:color="auto"/>
                <w:right w:val="none" w:sz="0" w:space="0" w:color="auto"/>
              </w:divBdr>
            </w:div>
            <w:div w:id="1332878364">
              <w:marLeft w:val="640"/>
              <w:marRight w:val="0"/>
              <w:marTop w:val="0"/>
              <w:marBottom w:val="0"/>
              <w:divBdr>
                <w:top w:val="none" w:sz="0" w:space="0" w:color="auto"/>
                <w:left w:val="none" w:sz="0" w:space="0" w:color="auto"/>
                <w:bottom w:val="none" w:sz="0" w:space="0" w:color="auto"/>
                <w:right w:val="none" w:sz="0" w:space="0" w:color="auto"/>
              </w:divBdr>
            </w:div>
            <w:div w:id="1334144992">
              <w:marLeft w:val="640"/>
              <w:marRight w:val="0"/>
              <w:marTop w:val="0"/>
              <w:marBottom w:val="0"/>
              <w:divBdr>
                <w:top w:val="none" w:sz="0" w:space="0" w:color="auto"/>
                <w:left w:val="none" w:sz="0" w:space="0" w:color="auto"/>
                <w:bottom w:val="none" w:sz="0" w:space="0" w:color="auto"/>
                <w:right w:val="none" w:sz="0" w:space="0" w:color="auto"/>
              </w:divBdr>
            </w:div>
            <w:div w:id="1334260596">
              <w:marLeft w:val="640"/>
              <w:marRight w:val="0"/>
              <w:marTop w:val="0"/>
              <w:marBottom w:val="0"/>
              <w:divBdr>
                <w:top w:val="none" w:sz="0" w:space="0" w:color="auto"/>
                <w:left w:val="none" w:sz="0" w:space="0" w:color="auto"/>
                <w:bottom w:val="none" w:sz="0" w:space="0" w:color="auto"/>
                <w:right w:val="none" w:sz="0" w:space="0" w:color="auto"/>
              </w:divBdr>
            </w:div>
            <w:div w:id="1335106631">
              <w:marLeft w:val="640"/>
              <w:marRight w:val="0"/>
              <w:marTop w:val="0"/>
              <w:marBottom w:val="0"/>
              <w:divBdr>
                <w:top w:val="none" w:sz="0" w:space="0" w:color="auto"/>
                <w:left w:val="none" w:sz="0" w:space="0" w:color="auto"/>
                <w:bottom w:val="none" w:sz="0" w:space="0" w:color="auto"/>
                <w:right w:val="none" w:sz="0" w:space="0" w:color="auto"/>
              </w:divBdr>
            </w:div>
            <w:div w:id="1335109065">
              <w:marLeft w:val="640"/>
              <w:marRight w:val="0"/>
              <w:marTop w:val="0"/>
              <w:marBottom w:val="0"/>
              <w:divBdr>
                <w:top w:val="none" w:sz="0" w:space="0" w:color="auto"/>
                <w:left w:val="none" w:sz="0" w:space="0" w:color="auto"/>
                <w:bottom w:val="none" w:sz="0" w:space="0" w:color="auto"/>
                <w:right w:val="none" w:sz="0" w:space="0" w:color="auto"/>
              </w:divBdr>
            </w:div>
            <w:div w:id="1335492757">
              <w:marLeft w:val="640"/>
              <w:marRight w:val="0"/>
              <w:marTop w:val="0"/>
              <w:marBottom w:val="0"/>
              <w:divBdr>
                <w:top w:val="none" w:sz="0" w:space="0" w:color="auto"/>
                <w:left w:val="none" w:sz="0" w:space="0" w:color="auto"/>
                <w:bottom w:val="none" w:sz="0" w:space="0" w:color="auto"/>
                <w:right w:val="none" w:sz="0" w:space="0" w:color="auto"/>
              </w:divBdr>
            </w:div>
            <w:div w:id="1335567573">
              <w:marLeft w:val="640"/>
              <w:marRight w:val="0"/>
              <w:marTop w:val="0"/>
              <w:marBottom w:val="0"/>
              <w:divBdr>
                <w:top w:val="none" w:sz="0" w:space="0" w:color="auto"/>
                <w:left w:val="none" w:sz="0" w:space="0" w:color="auto"/>
                <w:bottom w:val="none" w:sz="0" w:space="0" w:color="auto"/>
                <w:right w:val="none" w:sz="0" w:space="0" w:color="auto"/>
              </w:divBdr>
            </w:div>
            <w:div w:id="1336113162">
              <w:marLeft w:val="640"/>
              <w:marRight w:val="0"/>
              <w:marTop w:val="0"/>
              <w:marBottom w:val="0"/>
              <w:divBdr>
                <w:top w:val="none" w:sz="0" w:space="0" w:color="auto"/>
                <w:left w:val="none" w:sz="0" w:space="0" w:color="auto"/>
                <w:bottom w:val="none" w:sz="0" w:space="0" w:color="auto"/>
                <w:right w:val="none" w:sz="0" w:space="0" w:color="auto"/>
              </w:divBdr>
            </w:div>
            <w:div w:id="1337995746">
              <w:marLeft w:val="640"/>
              <w:marRight w:val="0"/>
              <w:marTop w:val="0"/>
              <w:marBottom w:val="0"/>
              <w:divBdr>
                <w:top w:val="none" w:sz="0" w:space="0" w:color="auto"/>
                <w:left w:val="none" w:sz="0" w:space="0" w:color="auto"/>
                <w:bottom w:val="none" w:sz="0" w:space="0" w:color="auto"/>
                <w:right w:val="none" w:sz="0" w:space="0" w:color="auto"/>
              </w:divBdr>
            </w:div>
            <w:div w:id="1338078339">
              <w:marLeft w:val="640"/>
              <w:marRight w:val="0"/>
              <w:marTop w:val="0"/>
              <w:marBottom w:val="0"/>
              <w:divBdr>
                <w:top w:val="none" w:sz="0" w:space="0" w:color="auto"/>
                <w:left w:val="none" w:sz="0" w:space="0" w:color="auto"/>
                <w:bottom w:val="none" w:sz="0" w:space="0" w:color="auto"/>
                <w:right w:val="none" w:sz="0" w:space="0" w:color="auto"/>
              </w:divBdr>
            </w:div>
            <w:div w:id="1338115465">
              <w:marLeft w:val="640"/>
              <w:marRight w:val="0"/>
              <w:marTop w:val="0"/>
              <w:marBottom w:val="0"/>
              <w:divBdr>
                <w:top w:val="none" w:sz="0" w:space="0" w:color="auto"/>
                <w:left w:val="none" w:sz="0" w:space="0" w:color="auto"/>
                <w:bottom w:val="none" w:sz="0" w:space="0" w:color="auto"/>
                <w:right w:val="none" w:sz="0" w:space="0" w:color="auto"/>
              </w:divBdr>
            </w:div>
            <w:div w:id="1338462492">
              <w:marLeft w:val="640"/>
              <w:marRight w:val="0"/>
              <w:marTop w:val="0"/>
              <w:marBottom w:val="0"/>
              <w:divBdr>
                <w:top w:val="none" w:sz="0" w:space="0" w:color="auto"/>
                <w:left w:val="none" w:sz="0" w:space="0" w:color="auto"/>
                <w:bottom w:val="none" w:sz="0" w:space="0" w:color="auto"/>
                <w:right w:val="none" w:sz="0" w:space="0" w:color="auto"/>
              </w:divBdr>
            </w:div>
            <w:div w:id="1338538376">
              <w:marLeft w:val="640"/>
              <w:marRight w:val="0"/>
              <w:marTop w:val="0"/>
              <w:marBottom w:val="0"/>
              <w:divBdr>
                <w:top w:val="none" w:sz="0" w:space="0" w:color="auto"/>
                <w:left w:val="none" w:sz="0" w:space="0" w:color="auto"/>
                <w:bottom w:val="none" w:sz="0" w:space="0" w:color="auto"/>
                <w:right w:val="none" w:sz="0" w:space="0" w:color="auto"/>
              </w:divBdr>
            </w:div>
            <w:div w:id="1338732514">
              <w:marLeft w:val="640"/>
              <w:marRight w:val="0"/>
              <w:marTop w:val="0"/>
              <w:marBottom w:val="0"/>
              <w:divBdr>
                <w:top w:val="none" w:sz="0" w:space="0" w:color="auto"/>
                <w:left w:val="none" w:sz="0" w:space="0" w:color="auto"/>
                <w:bottom w:val="none" w:sz="0" w:space="0" w:color="auto"/>
                <w:right w:val="none" w:sz="0" w:space="0" w:color="auto"/>
              </w:divBdr>
            </w:div>
            <w:div w:id="1338774181">
              <w:marLeft w:val="640"/>
              <w:marRight w:val="0"/>
              <w:marTop w:val="0"/>
              <w:marBottom w:val="0"/>
              <w:divBdr>
                <w:top w:val="none" w:sz="0" w:space="0" w:color="auto"/>
                <w:left w:val="none" w:sz="0" w:space="0" w:color="auto"/>
                <w:bottom w:val="none" w:sz="0" w:space="0" w:color="auto"/>
                <w:right w:val="none" w:sz="0" w:space="0" w:color="auto"/>
              </w:divBdr>
            </w:div>
            <w:div w:id="1339163700">
              <w:marLeft w:val="640"/>
              <w:marRight w:val="0"/>
              <w:marTop w:val="0"/>
              <w:marBottom w:val="0"/>
              <w:divBdr>
                <w:top w:val="none" w:sz="0" w:space="0" w:color="auto"/>
                <w:left w:val="none" w:sz="0" w:space="0" w:color="auto"/>
                <w:bottom w:val="none" w:sz="0" w:space="0" w:color="auto"/>
                <w:right w:val="none" w:sz="0" w:space="0" w:color="auto"/>
              </w:divBdr>
            </w:div>
            <w:div w:id="1339238195">
              <w:marLeft w:val="640"/>
              <w:marRight w:val="0"/>
              <w:marTop w:val="0"/>
              <w:marBottom w:val="0"/>
              <w:divBdr>
                <w:top w:val="none" w:sz="0" w:space="0" w:color="auto"/>
                <w:left w:val="none" w:sz="0" w:space="0" w:color="auto"/>
                <w:bottom w:val="none" w:sz="0" w:space="0" w:color="auto"/>
                <w:right w:val="none" w:sz="0" w:space="0" w:color="auto"/>
              </w:divBdr>
            </w:div>
            <w:div w:id="1339768496">
              <w:marLeft w:val="640"/>
              <w:marRight w:val="0"/>
              <w:marTop w:val="0"/>
              <w:marBottom w:val="0"/>
              <w:divBdr>
                <w:top w:val="none" w:sz="0" w:space="0" w:color="auto"/>
                <w:left w:val="none" w:sz="0" w:space="0" w:color="auto"/>
                <w:bottom w:val="none" w:sz="0" w:space="0" w:color="auto"/>
                <w:right w:val="none" w:sz="0" w:space="0" w:color="auto"/>
              </w:divBdr>
            </w:div>
            <w:div w:id="1340548501">
              <w:marLeft w:val="640"/>
              <w:marRight w:val="0"/>
              <w:marTop w:val="0"/>
              <w:marBottom w:val="0"/>
              <w:divBdr>
                <w:top w:val="none" w:sz="0" w:space="0" w:color="auto"/>
                <w:left w:val="none" w:sz="0" w:space="0" w:color="auto"/>
                <w:bottom w:val="none" w:sz="0" w:space="0" w:color="auto"/>
                <w:right w:val="none" w:sz="0" w:space="0" w:color="auto"/>
              </w:divBdr>
            </w:div>
            <w:div w:id="1341084916">
              <w:marLeft w:val="640"/>
              <w:marRight w:val="0"/>
              <w:marTop w:val="0"/>
              <w:marBottom w:val="0"/>
              <w:divBdr>
                <w:top w:val="none" w:sz="0" w:space="0" w:color="auto"/>
                <w:left w:val="none" w:sz="0" w:space="0" w:color="auto"/>
                <w:bottom w:val="none" w:sz="0" w:space="0" w:color="auto"/>
                <w:right w:val="none" w:sz="0" w:space="0" w:color="auto"/>
              </w:divBdr>
            </w:div>
            <w:div w:id="1341157423">
              <w:marLeft w:val="640"/>
              <w:marRight w:val="0"/>
              <w:marTop w:val="0"/>
              <w:marBottom w:val="0"/>
              <w:divBdr>
                <w:top w:val="none" w:sz="0" w:space="0" w:color="auto"/>
                <w:left w:val="none" w:sz="0" w:space="0" w:color="auto"/>
                <w:bottom w:val="none" w:sz="0" w:space="0" w:color="auto"/>
                <w:right w:val="none" w:sz="0" w:space="0" w:color="auto"/>
              </w:divBdr>
            </w:div>
            <w:div w:id="1341271729">
              <w:marLeft w:val="640"/>
              <w:marRight w:val="0"/>
              <w:marTop w:val="0"/>
              <w:marBottom w:val="0"/>
              <w:divBdr>
                <w:top w:val="none" w:sz="0" w:space="0" w:color="auto"/>
                <w:left w:val="none" w:sz="0" w:space="0" w:color="auto"/>
                <w:bottom w:val="none" w:sz="0" w:space="0" w:color="auto"/>
                <w:right w:val="none" w:sz="0" w:space="0" w:color="auto"/>
              </w:divBdr>
            </w:div>
            <w:div w:id="1341541386">
              <w:marLeft w:val="640"/>
              <w:marRight w:val="0"/>
              <w:marTop w:val="0"/>
              <w:marBottom w:val="0"/>
              <w:divBdr>
                <w:top w:val="none" w:sz="0" w:space="0" w:color="auto"/>
                <w:left w:val="none" w:sz="0" w:space="0" w:color="auto"/>
                <w:bottom w:val="none" w:sz="0" w:space="0" w:color="auto"/>
                <w:right w:val="none" w:sz="0" w:space="0" w:color="auto"/>
              </w:divBdr>
            </w:div>
            <w:div w:id="1341615997">
              <w:marLeft w:val="640"/>
              <w:marRight w:val="0"/>
              <w:marTop w:val="0"/>
              <w:marBottom w:val="0"/>
              <w:divBdr>
                <w:top w:val="none" w:sz="0" w:space="0" w:color="auto"/>
                <w:left w:val="none" w:sz="0" w:space="0" w:color="auto"/>
                <w:bottom w:val="none" w:sz="0" w:space="0" w:color="auto"/>
                <w:right w:val="none" w:sz="0" w:space="0" w:color="auto"/>
              </w:divBdr>
            </w:div>
            <w:div w:id="1341664016">
              <w:marLeft w:val="640"/>
              <w:marRight w:val="0"/>
              <w:marTop w:val="0"/>
              <w:marBottom w:val="0"/>
              <w:divBdr>
                <w:top w:val="none" w:sz="0" w:space="0" w:color="auto"/>
                <w:left w:val="none" w:sz="0" w:space="0" w:color="auto"/>
                <w:bottom w:val="none" w:sz="0" w:space="0" w:color="auto"/>
                <w:right w:val="none" w:sz="0" w:space="0" w:color="auto"/>
              </w:divBdr>
            </w:div>
            <w:div w:id="1342198777">
              <w:marLeft w:val="640"/>
              <w:marRight w:val="0"/>
              <w:marTop w:val="0"/>
              <w:marBottom w:val="0"/>
              <w:divBdr>
                <w:top w:val="none" w:sz="0" w:space="0" w:color="auto"/>
                <w:left w:val="none" w:sz="0" w:space="0" w:color="auto"/>
                <w:bottom w:val="none" w:sz="0" w:space="0" w:color="auto"/>
                <w:right w:val="none" w:sz="0" w:space="0" w:color="auto"/>
              </w:divBdr>
            </w:div>
            <w:div w:id="1342391586">
              <w:marLeft w:val="640"/>
              <w:marRight w:val="0"/>
              <w:marTop w:val="0"/>
              <w:marBottom w:val="0"/>
              <w:divBdr>
                <w:top w:val="none" w:sz="0" w:space="0" w:color="auto"/>
                <w:left w:val="none" w:sz="0" w:space="0" w:color="auto"/>
                <w:bottom w:val="none" w:sz="0" w:space="0" w:color="auto"/>
                <w:right w:val="none" w:sz="0" w:space="0" w:color="auto"/>
              </w:divBdr>
            </w:div>
            <w:div w:id="1342505832">
              <w:marLeft w:val="640"/>
              <w:marRight w:val="0"/>
              <w:marTop w:val="0"/>
              <w:marBottom w:val="0"/>
              <w:divBdr>
                <w:top w:val="none" w:sz="0" w:space="0" w:color="auto"/>
                <w:left w:val="none" w:sz="0" w:space="0" w:color="auto"/>
                <w:bottom w:val="none" w:sz="0" w:space="0" w:color="auto"/>
                <w:right w:val="none" w:sz="0" w:space="0" w:color="auto"/>
              </w:divBdr>
            </w:div>
            <w:div w:id="1342976322">
              <w:marLeft w:val="640"/>
              <w:marRight w:val="0"/>
              <w:marTop w:val="0"/>
              <w:marBottom w:val="0"/>
              <w:divBdr>
                <w:top w:val="none" w:sz="0" w:space="0" w:color="auto"/>
                <w:left w:val="none" w:sz="0" w:space="0" w:color="auto"/>
                <w:bottom w:val="none" w:sz="0" w:space="0" w:color="auto"/>
                <w:right w:val="none" w:sz="0" w:space="0" w:color="auto"/>
              </w:divBdr>
            </w:div>
            <w:div w:id="1343127020">
              <w:marLeft w:val="640"/>
              <w:marRight w:val="0"/>
              <w:marTop w:val="0"/>
              <w:marBottom w:val="0"/>
              <w:divBdr>
                <w:top w:val="none" w:sz="0" w:space="0" w:color="auto"/>
                <w:left w:val="none" w:sz="0" w:space="0" w:color="auto"/>
                <w:bottom w:val="none" w:sz="0" w:space="0" w:color="auto"/>
                <w:right w:val="none" w:sz="0" w:space="0" w:color="auto"/>
              </w:divBdr>
            </w:div>
            <w:div w:id="1343161744">
              <w:marLeft w:val="640"/>
              <w:marRight w:val="0"/>
              <w:marTop w:val="0"/>
              <w:marBottom w:val="0"/>
              <w:divBdr>
                <w:top w:val="none" w:sz="0" w:space="0" w:color="auto"/>
                <w:left w:val="none" w:sz="0" w:space="0" w:color="auto"/>
                <w:bottom w:val="none" w:sz="0" w:space="0" w:color="auto"/>
                <w:right w:val="none" w:sz="0" w:space="0" w:color="auto"/>
              </w:divBdr>
            </w:div>
            <w:div w:id="1343750478">
              <w:marLeft w:val="640"/>
              <w:marRight w:val="0"/>
              <w:marTop w:val="0"/>
              <w:marBottom w:val="0"/>
              <w:divBdr>
                <w:top w:val="none" w:sz="0" w:space="0" w:color="auto"/>
                <w:left w:val="none" w:sz="0" w:space="0" w:color="auto"/>
                <w:bottom w:val="none" w:sz="0" w:space="0" w:color="auto"/>
                <w:right w:val="none" w:sz="0" w:space="0" w:color="auto"/>
              </w:divBdr>
            </w:div>
            <w:div w:id="1343780316">
              <w:marLeft w:val="640"/>
              <w:marRight w:val="0"/>
              <w:marTop w:val="0"/>
              <w:marBottom w:val="0"/>
              <w:divBdr>
                <w:top w:val="none" w:sz="0" w:space="0" w:color="auto"/>
                <w:left w:val="none" w:sz="0" w:space="0" w:color="auto"/>
                <w:bottom w:val="none" w:sz="0" w:space="0" w:color="auto"/>
                <w:right w:val="none" w:sz="0" w:space="0" w:color="auto"/>
              </w:divBdr>
            </w:div>
            <w:div w:id="1344092275">
              <w:marLeft w:val="640"/>
              <w:marRight w:val="0"/>
              <w:marTop w:val="0"/>
              <w:marBottom w:val="0"/>
              <w:divBdr>
                <w:top w:val="none" w:sz="0" w:space="0" w:color="auto"/>
                <w:left w:val="none" w:sz="0" w:space="0" w:color="auto"/>
                <w:bottom w:val="none" w:sz="0" w:space="0" w:color="auto"/>
                <w:right w:val="none" w:sz="0" w:space="0" w:color="auto"/>
              </w:divBdr>
            </w:div>
            <w:div w:id="1344549542">
              <w:marLeft w:val="640"/>
              <w:marRight w:val="0"/>
              <w:marTop w:val="0"/>
              <w:marBottom w:val="0"/>
              <w:divBdr>
                <w:top w:val="none" w:sz="0" w:space="0" w:color="auto"/>
                <w:left w:val="none" w:sz="0" w:space="0" w:color="auto"/>
                <w:bottom w:val="none" w:sz="0" w:space="0" w:color="auto"/>
                <w:right w:val="none" w:sz="0" w:space="0" w:color="auto"/>
              </w:divBdr>
            </w:div>
            <w:div w:id="1344746336">
              <w:marLeft w:val="640"/>
              <w:marRight w:val="0"/>
              <w:marTop w:val="0"/>
              <w:marBottom w:val="0"/>
              <w:divBdr>
                <w:top w:val="none" w:sz="0" w:space="0" w:color="auto"/>
                <w:left w:val="none" w:sz="0" w:space="0" w:color="auto"/>
                <w:bottom w:val="none" w:sz="0" w:space="0" w:color="auto"/>
                <w:right w:val="none" w:sz="0" w:space="0" w:color="auto"/>
              </w:divBdr>
            </w:div>
            <w:div w:id="1344747909">
              <w:marLeft w:val="640"/>
              <w:marRight w:val="0"/>
              <w:marTop w:val="0"/>
              <w:marBottom w:val="0"/>
              <w:divBdr>
                <w:top w:val="none" w:sz="0" w:space="0" w:color="auto"/>
                <w:left w:val="none" w:sz="0" w:space="0" w:color="auto"/>
                <w:bottom w:val="none" w:sz="0" w:space="0" w:color="auto"/>
                <w:right w:val="none" w:sz="0" w:space="0" w:color="auto"/>
              </w:divBdr>
            </w:div>
            <w:div w:id="1345132009">
              <w:marLeft w:val="640"/>
              <w:marRight w:val="0"/>
              <w:marTop w:val="0"/>
              <w:marBottom w:val="0"/>
              <w:divBdr>
                <w:top w:val="none" w:sz="0" w:space="0" w:color="auto"/>
                <w:left w:val="none" w:sz="0" w:space="0" w:color="auto"/>
                <w:bottom w:val="none" w:sz="0" w:space="0" w:color="auto"/>
                <w:right w:val="none" w:sz="0" w:space="0" w:color="auto"/>
              </w:divBdr>
            </w:div>
            <w:div w:id="1345668298">
              <w:marLeft w:val="640"/>
              <w:marRight w:val="0"/>
              <w:marTop w:val="0"/>
              <w:marBottom w:val="0"/>
              <w:divBdr>
                <w:top w:val="none" w:sz="0" w:space="0" w:color="auto"/>
                <w:left w:val="none" w:sz="0" w:space="0" w:color="auto"/>
                <w:bottom w:val="none" w:sz="0" w:space="0" w:color="auto"/>
                <w:right w:val="none" w:sz="0" w:space="0" w:color="auto"/>
              </w:divBdr>
            </w:div>
            <w:div w:id="1345860982">
              <w:marLeft w:val="640"/>
              <w:marRight w:val="0"/>
              <w:marTop w:val="0"/>
              <w:marBottom w:val="0"/>
              <w:divBdr>
                <w:top w:val="none" w:sz="0" w:space="0" w:color="auto"/>
                <w:left w:val="none" w:sz="0" w:space="0" w:color="auto"/>
                <w:bottom w:val="none" w:sz="0" w:space="0" w:color="auto"/>
                <w:right w:val="none" w:sz="0" w:space="0" w:color="auto"/>
              </w:divBdr>
            </w:div>
            <w:div w:id="1346862295">
              <w:marLeft w:val="640"/>
              <w:marRight w:val="0"/>
              <w:marTop w:val="0"/>
              <w:marBottom w:val="0"/>
              <w:divBdr>
                <w:top w:val="none" w:sz="0" w:space="0" w:color="auto"/>
                <w:left w:val="none" w:sz="0" w:space="0" w:color="auto"/>
                <w:bottom w:val="none" w:sz="0" w:space="0" w:color="auto"/>
                <w:right w:val="none" w:sz="0" w:space="0" w:color="auto"/>
              </w:divBdr>
            </w:div>
            <w:div w:id="1346979219">
              <w:marLeft w:val="640"/>
              <w:marRight w:val="0"/>
              <w:marTop w:val="0"/>
              <w:marBottom w:val="0"/>
              <w:divBdr>
                <w:top w:val="none" w:sz="0" w:space="0" w:color="auto"/>
                <w:left w:val="none" w:sz="0" w:space="0" w:color="auto"/>
                <w:bottom w:val="none" w:sz="0" w:space="0" w:color="auto"/>
                <w:right w:val="none" w:sz="0" w:space="0" w:color="auto"/>
              </w:divBdr>
            </w:div>
            <w:div w:id="1347169034">
              <w:marLeft w:val="640"/>
              <w:marRight w:val="0"/>
              <w:marTop w:val="0"/>
              <w:marBottom w:val="0"/>
              <w:divBdr>
                <w:top w:val="none" w:sz="0" w:space="0" w:color="auto"/>
                <w:left w:val="none" w:sz="0" w:space="0" w:color="auto"/>
                <w:bottom w:val="none" w:sz="0" w:space="0" w:color="auto"/>
                <w:right w:val="none" w:sz="0" w:space="0" w:color="auto"/>
              </w:divBdr>
            </w:div>
            <w:div w:id="1347634217">
              <w:marLeft w:val="640"/>
              <w:marRight w:val="0"/>
              <w:marTop w:val="0"/>
              <w:marBottom w:val="0"/>
              <w:divBdr>
                <w:top w:val="none" w:sz="0" w:space="0" w:color="auto"/>
                <w:left w:val="none" w:sz="0" w:space="0" w:color="auto"/>
                <w:bottom w:val="none" w:sz="0" w:space="0" w:color="auto"/>
                <w:right w:val="none" w:sz="0" w:space="0" w:color="auto"/>
              </w:divBdr>
            </w:div>
            <w:div w:id="1348211881">
              <w:marLeft w:val="640"/>
              <w:marRight w:val="0"/>
              <w:marTop w:val="0"/>
              <w:marBottom w:val="0"/>
              <w:divBdr>
                <w:top w:val="none" w:sz="0" w:space="0" w:color="auto"/>
                <w:left w:val="none" w:sz="0" w:space="0" w:color="auto"/>
                <w:bottom w:val="none" w:sz="0" w:space="0" w:color="auto"/>
                <w:right w:val="none" w:sz="0" w:space="0" w:color="auto"/>
              </w:divBdr>
            </w:div>
            <w:div w:id="1348217046">
              <w:marLeft w:val="640"/>
              <w:marRight w:val="0"/>
              <w:marTop w:val="0"/>
              <w:marBottom w:val="0"/>
              <w:divBdr>
                <w:top w:val="none" w:sz="0" w:space="0" w:color="auto"/>
                <w:left w:val="none" w:sz="0" w:space="0" w:color="auto"/>
                <w:bottom w:val="none" w:sz="0" w:space="0" w:color="auto"/>
                <w:right w:val="none" w:sz="0" w:space="0" w:color="auto"/>
              </w:divBdr>
            </w:div>
            <w:div w:id="1348288568">
              <w:marLeft w:val="640"/>
              <w:marRight w:val="0"/>
              <w:marTop w:val="0"/>
              <w:marBottom w:val="0"/>
              <w:divBdr>
                <w:top w:val="none" w:sz="0" w:space="0" w:color="auto"/>
                <w:left w:val="none" w:sz="0" w:space="0" w:color="auto"/>
                <w:bottom w:val="none" w:sz="0" w:space="0" w:color="auto"/>
                <w:right w:val="none" w:sz="0" w:space="0" w:color="auto"/>
              </w:divBdr>
            </w:div>
            <w:div w:id="1348408365">
              <w:marLeft w:val="640"/>
              <w:marRight w:val="0"/>
              <w:marTop w:val="0"/>
              <w:marBottom w:val="0"/>
              <w:divBdr>
                <w:top w:val="none" w:sz="0" w:space="0" w:color="auto"/>
                <w:left w:val="none" w:sz="0" w:space="0" w:color="auto"/>
                <w:bottom w:val="none" w:sz="0" w:space="0" w:color="auto"/>
                <w:right w:val="none" w:sz="0" w:space="0" w:color="auto"/>
              </w:divBdr>
            </w:div>
            <w:div w:id="1348555661">
              <w:marLeft w:val="640"/>
              <w:marRight w:val="0"/>
              <w:marTop w:val="0"/>
              <w:marBottom w:val="0"/>
              <w:divBdr>
                <w:top w:val="none" w:sz="0" w:space="0" w:color="auto"/>
                <w:left w:val="none" w:sz="0" w:space="0" w:color="auto"/>
                <w:bottom w:val="none" w:sz="0" w:space="0" w:color="auto"/>
                <w:right w:val="none" w:sz="0" w:space="0" w:color="auto"/>
              </w:divBdr>
            </w:div>
            <w:div w:id="1348559393">
              <w:marLeft w:val="640"/>
              <w:marRight w:val="0"/>
              <w:marTop w:val="0"/>
              <w:marBottom w:val="0"/>
              <w:divBdr>
                <w:top w:val="none" w:sz="0" w:space="0" w:color="auto"/>
                <w:left w:val="none" w:sz="0" w:space="0" w:color="auto"/>
                <w:bottom w:val="none" w:sz="0" w:space="0" w:color="auto"/>
                <w:right w:val="none" w:sz="0" w:space="0" w:color="auto"/>
              </w:divBdr>
            </w:div>
            <w:div w:id="1348562487">
              <w:marLeft w:val="640"/>
              <w:marRight w:val="0"/>
              <w:marTop w:val="0"/>
              <w:marBottom w:val="0"/>
              <w:divBdr>
                <w:top w:val="none" w:sz="0" w:space="0" w:color="auto"/>
                <w:left w:val="none" w:sz="0" w:space="0" w:color="auto"/>
                <w:bottom w:val="none" w:sz="0" w:space="0" w:color="auto"/>
                <w:right w:val="none" w:sz="0" w:space="0" w:color="auto"/>
              </w:divBdr>
            </w:div>
            <w:div w:id="1348631010">
              <w:marLeft w:val="640"/>
              <w:marRight w:val="0"/>
              <w:marTop w:val="0"/>
              <w:marBottom w:val="0"/>
              <w:divBdr>
                <w:top w:val="none" w:sz="0" w:space="0" w:color="auto"/>
                <w:left w:val="none" w:sz="0" w:space="0" w:color="auto"/>
                <w:bottom w:val="none" w:sz="0" w:space="0" w:color="auto"/>
                <w:right w:val="none" w:sz="0" w:space="0" w:color="auto"/>
              </w:divBdr>
            </w:div>
            <w:div w:id="1348676279">
              <w:marLeft w:val="640"/>
              <w:marRight w:val="0"/>
              <w:marTop w:val="0"/>
              <w:marBottom w:val="0"/>
              <w:divBdr>
                <w:top w:val="none" w:sz="0" w:space="0" w:color="auto"/>
                <w:left w:val="none" w:sz="0" w:space="0" w:color="auto"/>
                <w:bottom w:val="none" w:sz="0" w:space="0" w:color="auto"/>
                <w:right w:val="none" w:sz="0" w:space="0" w:color="auto"/>
              </w:divBdr>
            </w:div>
            <w:div w:id="1348945246">
              <w:marLeft w:val="640"/>
              <w:marRight w:val="0"/>
              <w:marTop w:val="0"/>
              <w:marBottom w:val="0"/>
              <w:divBdr>
                <w:top w:val="none" w:sz="0" w:space="0" w:color="auto"/>
                <w:left w:val="none" w:sz="0" w:space="0" w:color="auto"/>
                <w:bottom w:val="none" w:sz="0" w:space="0" w:color="auto"/>
                <w:right w:val="none" w:sz="0" w:space="0" w:color="auto"/>
              </w:divBdr>
            </w:div>
            <w:div w:id="1349991110">
              <w:marLeft w:val="640"/>
              <w:marRight w:val="0"/>
              <w:marTop w:val="0"/>
              <w:marBottom w:val="0"/>
              <w:divBdr>
                <w:top w:val="none" w:sz="0" w:space="0" w:color="auto"/>
                <w:left w:val="none" w:sz="0" w:space="0" w:color="auto"/>
                <w:bottom w:val="none" w:sz="0" w:space="0" w:color="auto"/>
                <w:right w:val="none" w:sz="0" w:space="0" w:color="auto"/>
              </w:divBdr>
            </w:div>
            <w:div w:id="1351183991">
              <w:marLeft w:val="640"/>
              <w:marRight w:val="0"/>
              <w:marTop w:val="0"/>
              <w:marBottom w:val="0"/>
              <w:divBdr>
                <w:top w:val="none" w:sz="0" w:space="0" w:color="auto"/>
                <w:left w:val="none" w:sz="0" w:space="0" w:color="auto"/>
                <w:bottom w:val="none" w:sz="0" w:space="0" w:color="auto"/>
                <w:right w:val="none" w:sz="0" w:space="0" w:color="auto"/>
              </w:divBdr>
            </w:div>
            <w:div w:id="1352029222">
              <w:marLeft w:val="640"/>
              <w:marRight w:val="0"/>
              <w:marTop w:val="0"/>
              <w:marBottom w:val="0"/>
              <w:divBdr>
                <w:top w:val="none" w:sz="0" w:space="0" w:color="auto"/>
                <w:left w:val="none" w:sz="0" w:space="0" w:color="auto"/>
                <w:bottom w:val="none" w:sz="0" w:space="0" w:color="auto"/>
                <w:right w:val="none" w:sz="0" w:space="0" w:color="auto"/>
              </w:divBdr>
            </w:div>
            <w:div w:id="1352218888">
              <w:marLeft w:val="640"/>
              <w:marRight w:val="0"/>
              <w:marTop w:val="0"/>
              <w:marBottom w:val="0"/>
              <w:divBdr>
                <w:top w:val="none" w:sz="0" w:space="0" w:color="auto"/>
                <w:left w:val="none" w:sz="0" w:space="0" w:color="auto"/>
                <w:bottom w:val="none" w:sz="0" w:space="0" w:color="auto"/>
                <w:right w:val="none" w:sz="0" w:space="0" w:color="auto"/>
              </w:divBdr>
            </w:div>
            <w:div w:id="1352800362">
              <w:marLeft w:val="640"/>
              <w:marRight w:val="0"/>
              <w:marTop w:val="0"/>
              <w:marBottom w:val="0"/>
              <w:divBdr>
                <w:top w:val="none" w:sz="0" w:space="0" w:color="auto"/>
                <w:left w:val="none" w:sz="0" w:space="0" w:color="auto"/>
                <w:bottom w:val="none" w:sz="0" w:space="0" w:color="auto"/>
                <w:right w:val="none" w:sz="0" w:space="0" w:color="auto"/>
              </w:divBdr>
            </w:div>
            <w:div w:id="1353458180">
              <w:marLeft w:val="640"/>
              <w:marRight w:val="0"/>
              <w:marTop w:val="0"/>
              <w:marBottom w:val="0"/>
              <w:divBdr>
                <w:top w:val="none" w:sz="0" w:space="0" w:color="auto"/>
                <w:left w:val="none" w:sz="0" w:space="0" w:color="auto"/>
                <w:bottom w:val="none" w:sz="0" w:space="0" w:color="auto"/>
                <w:right w:val="none" w:sz="0" w:space="0" w:color="auto"/>
              </w:divBdr>
            </w:div>
            <w:div w:id="1353798644">
              <w:marLeft w:val="640"/>
              <w:marRight w:val="0"/>
              <w:marTop w:val="0"/>
              <w:marBottom w:val="0"/>
              <w:divBdr>
                <w:top w:val="none" w:sz="0" w:space="0" w:color="auto"/>
                <w:left w:val="none" w:sz="0" w:space="0" w:color="auto"/>
                <w:bottom w:val="none" w:sz="0" w:space="0" w:color="auto"/>
                <w:right w:val="none" w:sz="0" w:space="0" w:color="auto"/>
              </w:divBdr>
            </w:div>
            <w:div w:id="1353873377">
              <w:marLeft w:val="640"/>
              <w:marRight w:val="0"/>
              <w:marTop w:val="0"/>
              <w:marBottom w:val="0"/>
              <w:divBdr>
                <w:top w:val="none" w:sz="0" w:space="0" w:color="auto"/>
                <w:left w:val="none" w:sz="0" w:space="0" w:color="auto"/>
                <w:bottom w:val="none" w:sz="0" w:space="0" w:color="auto"/>
                <w:right w:val="none" w:sz="0" w:space="0" w:color="auto"/>
              </w:divBdr>
            </w:div>
            <w:div w:id="1353923372">
              <w:marLeft w:val="640"/>
              <w:marRight w:val="0"/>
              <w:marTop w:val="0"/>
              <w:marBottom w:val="0"/>
              <w:divBdr>
                <w:top w:val="none" w:sz="0" w:space="0" w:color="auto"/>
                <w:left w:val="none" w:sz="0" w:space="0" w:color="auto"/>
                <w:bottom w:val="none" w:sz="0" w:space="0" w:color="auto"/>
                <w:right w:val="none" w:sz="0" w:space="0" w:color="auto"/>
              </w:divBdr>
            </w:div>
            <w:div w:id="1354333929">
              <w:marLeft w:val="640"/>
              <w:marRight w:val="0"/>
              <w:marTop w:val="0"/>
              <w:marBottom w:val="0"/>
              <w:divBdr>
                <w:top w:val="none" w:sz="0" w:space="0" w:color="auto"/>
                <w:left w:val="none" w:sz="0" w:space="0" w:color="auto"/>
                <w:bottom w:val="none" w:sz="0" w:space="0" w:color="auto"/>
                <w:right w:val="none" w:sz="0" w:space="0" w:color="auto"/>
              </w:divBdr>
            </w:div>
            <w:div w:id="1354381280">
              <w:marLeft w:val="640"/>
              <w:marRight w:val="0"/>
              <w:marTop w:val="0"/>
              <w:marBottom w:val="0"/>
              <w:divBdr>
                <w:top w:val="none" w:sz="0" w:space="0" w:color="auto"/>
                <w:left w:val="none" w:sz="0" w:space="0" w:color="auto"/>
                <w:bottom w:val="none" w:sz="0" w:space="0" w:color="auto"/>
                <w:right w:val="none" w:sz="0" w:space="0" w:color="auto"/>
              </w:divBdr>
            </w:div>
            <w:div w:id="1355495254">
              <w:marLeft w:val="640"/>
              <w:marRight w:val="0"/>
              <w:marTop w:val="0"/>
              <w:marBottom w:val="0"/>
              <w:divBdr>
                <w:top w:val="none" w:sz="0" w:space="0" w:color="auto"/>
                <w:left w:val="none" w:sz="0" w:space="0" w:color="auto"/>
                <w:bottom w:val="none" w:sz="0" w:space="0" w:color="auto"/>
                <w:right w:val="none" w:sz="0" w:space="0" w:color="auto"/>
              </w:divBdr>
            </w:div>
            <w:div w:id="1356032447">
              <w:marLeft w:val="640"/>
              <w:marRight w:val="0"/>
              <w:marTop w:val="0"/>
              <w:marBottom w:val="0"/>
              <w:divBdr>
                <w:top w:val="none" w:sz="0" w:space="0" w:color="auto"/>
                <w:left w:val="none" w:sz="0" w:space="0" w:color="auto"/>
                <w:bottom w:val="none" w:sz="0" w:space="0" w:color="auto"/>
                <w:right w:val="none" w:sz="0" w:space="0" w:color="auto"/>
              </w:divBdr>
            </w:div>
            <w:div w:id="1356806719">
              <w:marLeft w:val="640"/>
              <w:marRight w:val="0"/>
              <w:marTop w:val="0"/>
              <w:marBottom w:val="0"/>
              <w:divBdr>
                <w:top w:val="none" w:sz="0" w:space="0" w:color="auto"/>
                <w:left w:val="none" w:sz="0" w:space="0" w:color="auto"/>
                <w:bottom w:val="none" w:sz="0" w:space="0" w:color="auto"/>
                <w:right w:val="none" w:sz="0" w:space="0" w:color="auto"/>
              </w:divBdr>
            </w:div>
            <w:div w:id="1357001348">
              <w:marLeft w:val="640"/>
              <w:marRight w:val="0"/>
              <w:marTop w:val="0"/>
              <w:marBottom w:val="0"/>
              <w:divBdr>
                <w:top w:val="none" w:sz="0" w:space="0" w:color="auto"/>
                <w:left w:val="none" w:sz="0" w:space="0" w:color="auto"/>
                <w:bottom w:val="none" w:sz="0" w:space="0" w:color="auto"/>
                <w:right w:val="none" w:sz="0" w:space="0" w:color="auto"/>
              </w:divBdr>
            </w:div>
            <w:div w:id="1357080830">
              <w:marLeft w:val="640"/>
              <w:marRight w:val="0"/>
              <w:marTop w:val="0"/>
              <w:marBottom w:val="0"/>
              <w:divBdr>
                <w:top w:val="none" w:sz="0" w:space="0" w:color="auto"/>
                <w:left w:val="none" w:sz="0" w:space="0" w:color="auto"/>
                <w:bottom w:val="none" w:sz="0" w:space="0" w:color="auto"/>
                <w:right w:val="none" w:sz="0" w:space="0" w:color="auto"/>
              </w:divBdr>
            </w:div>
            <w:div w:id="1357317861">
              <w:marLeft w:val="640"/>
              <w:marRight w:val="0"/>
              <w:marTop w:val="0"/>
              <w:marBottom w:val="0"/>
              <w:divBdr>
                <w:top w:val="none" w:sz="0" w:space="0" w:color="auto"/>
                <w:left w:val="none" w:sz="0" w:space="0" w:color="auto"/>
                <w:bottom w:val="none" w:sz="0" w:space="0" w:color="auto"/>
                <w:right w:val="none" w:sz="0" w:space="0" w:color="auto"/>
              </w:divBdr>
            </w:div>
            <w:div w:id="1357585885">
              <w:marLeft w:val="640"/>
              <w:marRight w:val="0"/>
              <w:marTop w:val="0"/>
              <w:marBottom w:val="0"/>
              <w:divBdr>
                <w:top w:val="none" w:sz="0" w:space="0" w:color="auto"/>
                <w:left w:val="none" w:sz="0" w:space="0" w:color="auto"/>
                <w:bottom w:val="none" w:sz="0" w:space="0" w:color="auto"/>
                <w:right w:val="none" w:sz="0" w:space="0" w:color="auto"/>
              </w:divBdr>
            </w:div>
            <w:div w:id="1357737219">
              <w:marLeft w:val="640"/>
              <w:marRight w:val="0"/>
              <w:marTop w:val="0"/>
              <w:marBottom w:val="0"/>
              <w:divBdr>
                <w:top w:val="none" w:sz="0" w:space="0" w:color="auto"/>
                <w:left w:val="none" w:sz="0" w:space="0" w:color="auto"/>
                <w:bottom w:val="none" w:sz="0" w:space="0" w:color="auto"/>
                <w:right w:val="none" w:sz="0" w:space="0" w:color="auto"/>
              </w:divBdr>
            </w:div>
            <w:div w:id="1357805883">
              <w:marLeft w:val="640"/>
              <w:marRight w:val="0"/>
              <w:marTop w:val="0"/>
              <w:marBottom w:val="0"/>
              <w:divBdr>
                <w:top w:val="none" w:sz="0" w:space="0" w:color="auto"/>
                <w:left w:val="none" w:sz="0" w:space="0" w:color="auto"/>
                <w:bottom w:val="none" w:sz="0" w:space="0" w:color="auto"/>
                <w:right w:val="none" w:sz="0" w:space="0" w:color="auto"/>
              </w:divBdr>
            </w:div>
            <w:div w:id="1358120141">
              <w:marLeft w:val="640"/>
              <w:marRight w:val="0"/>
              <w:marTop w:val="0"/>
              <w:marBottom w:val="0"/>
              <w:divBdr>
                <w:top w:val="none" w:sz="0" w:space="0" w:color="auto"/>
                <w:left w:val="none" w:sz="0" w:space="0" w:color="auto"/>
                <w:bottom w:val="none" w:sz="0" w:space="0" w:color="auto"/>
                <w:right w:val="none" w:sz="0" w:space="0" w:color="auto"/>
              </w:divBdr>
            </w:div>
            <w:div w:id="1358191575">
              <w:marLeft w:val="640"/>
              <w:marRight w:val="0"/>
              <w:marTop w:val="0"/>
              <w:marBottom w:val="0"/>
              <w:divBdr>
                <w:top w:val="none" w:sz="0" w:space="0" w:color="auto"/>
                <w:left w:val="none" w:sz="0" w:space="0" w:color="auto"/>
                <w:bottom w:val="none" w:sz="0" w:space="0" w:color="auto"/>
                <w:right w:val="none" w:sz="0" w:space="0" w:color="auto"/>
              </w:divBdr>
            </w:div>
            <w:div w:id="1358236416">
              <w:marLeft w:val="640"/>
              <w:marRight w:val="0"/>
              <w:marTop w:val="0"/>
              <w:marBottom w:val="0"/>
              <w:divBdr>
                <w:top w:val="none" w:sz="0" w:space="0" w:color="auto"/>
                <w:left w:val="none" w:sz="0" w:space="0" w:color="auto"/>
                <w:bottom w:val="none" w:sz="0" w:space="0" w:color="auto"/>
                <w:right w:val="none" w:sz="0" w:space="0" w:color="auto"/>
              </w:divBdr>
            </w:div>
            <w:div w:id="1358239487">
              <w:marLeft w:val="640"/>
              <w:marRight w:val="0"/>
              <w:marTop w:val="0"/>
              <w:marBottom w:val="0"/>
              <w:divBdr>
                <w:top w:val="none" w:sz="0" w:space="0" w:color="auto"/>
                <w:left w:val="none" w:sz="0" w:space="0" w:color="auto"/>
                <w:bottom w:val="none" w:sz="0" w:space="0" w:color="auto"/>
                <w:right w:val="none" w:sz="0" w:space="0" w:color="auto"/>
              </w:divBdr>
            </w:div>
            <w:div w:id="1358577524">
              <w:marLeft w:val="640"/>
              <w:marRight w:val="0"/>
              <w:marTop w:val="0"/>
              <w:marBottom w:val="0"/>
              <w:divBdr>
                <w:top w:val="none" w:sz="0" w:space="0" w:color="auto"/>
                <w:left w:val="none" w:sz="0" w:space="0" w:color="auto"/>
                <w:bottom w:val="none" w:sz="0" w:space="0" w:color="auto"/>
                <w:right w:val="none" w:sz="0" w:space="0" w:color="auto"/>
              </w:divBdr>
            </w:div>
            <w:div w:id="1359967064">
              <w:marLeft w:val="640"/>
              <w:marRight w:val="0"/>
              <w:marTop w:val="0"/>
              <w:marBottom w:val="0"/>
              <w:divBdr>
                <w:top w:val="none" w:sz="0" w:space="0" w:color="auto"/>
                <w:left w:val="none" w:sz="0" w:space="0" w:color="auto"/>
                <w:bottom w:val="none" w:sz="0" w:space="0" w:color="auto"/>
                <w:right w:val="none" w:sz="0" w:space="0" w:color="auto"/>
              </w:divBdr>
            </w:div>
            <w:div w:id="1359969954">
              <w:marLeft w:val="640"/>
              <w:marRight w:val="0"/>
              <w:marTop w:val="0"/>
              <w:marBottom w:val="0"/>
              <w:divBdr>
                <w:top w:val="none" w:sz="0" w:space="0" w:color="auto"/>
                <w:left w:val="none" w:sz="0" w:space="0" w:color="auto"/>
                <w:bottom w:val="none" w:sz="0" w:space="0" w:color="auto"/>
                <w:right w:val="none" w:sz="0" w:space="0" w:color="auto"/>
              </w:divBdr>
            </w:div>
            <w:div w:id="1360160210">
              <w:marLeft w:val="640"/>
              <w:marRight w:val="0"/>
              <w:marTop w:val="0"/>
              <w:marBottom w:val="0"/>
              <w:divBdr>
                <w:top w:val="none" w:sz="0" w:space="0" w:color="auto"/>
                <w:left w:val="none" w:sz="0" w:space="0" w:color="auto"/>
                <w:bottom w:val="none" w:sz="0" w:space="0" w:color="auto"/>
                <w:right w:val="none" w:sz="0" w:space="0" w:color="auto"/>
              </w:divBdr>
            </w:div>
            <w:div w:id="1360737392">
              <w:marLeft w:val="640"/>
              <w:marRight w:val="0"/>
              <w:marTop w:val="0"/>
              <w:marBottom w:val="0"/>
              <w:divBdr>
                <w:top w:val="none" w:sz="0" w:space="0" w:color="auto"/>
                <w:left w:val="none" w:sz="0" w:space="0" w:color="auto"/>
                <w:bottom w:val="none" w:sz="0" w:space="0" w:color="auto"/>
                <w:right w:val="none" w:sz="0" w:space="0" w:color="auto"/>
              </w:divBdr>
            </w:div>
            <w:div w:id="1361279762">
              <w:marLeft w:val="640"/>
              <w:marRight w:val="0"/>
              <w:marTop w:val="0"/>
              <w:marBottom w:val="0"/>
              <w:divBdr>
                <w:top w:val="none" w:sz="0" w:space="0" w:color="auto"/>
                <w:left w:val="none" w:sz="0" w:space="0" w:color="auto"/>
                <w:bottom w:val="none" w:sz="0" w:space="0" w:color="auto"/>
                <w:right w:val="none" w:sz="0" w:space="0" w:color="auto"/>
              </w:divBdr>
            </w:div>
            <w:div w:id="1361667491">
              <w:marLeft w:val="640"/>
              <w:marRight w:val="0"/>
              <w:marTop w:val="0"/>
              <w:marBottom w:val="0"/>
              <w:divBdr>
                <w:top w:val="none" w:sz="0" w:space="0" w:color="auto"/>
                <w:left w:val="none" w:sz="0" w:space="0" w:color="auto"/>
                <w:bottom w:val="none" w:sz="0" w:space="0" w:color="auto"/>
                <w:right w:val="none" w:sz="0" w:space="0" w:color="auto"/>
              </w:divBdr>
            </w:div>
            <w:div w:id="1362785930">
              <w:marLeft w:val="640"/>
              <w:marRight w:val="0"/>
              <w:marTop w:val="0"/>
              <w:marBottom w:val="0"/>
              <w:divBdr>
                <w:top w:val="none" w:sz="0" w:space="0" w:color="auto"/>
                <w:left w:val="none" w:sz="0" w:space="0" w:color="auto"/>
                <w:bottom w:val="none" w:sz="0" w:space="0" w:color="auto"/>
                <w:right w:val="none" w:sz="0" w:space="0" w:color="auto"/>
              </w:divBdr>
            </w:div>
            <w:div w:id="1362825734">
              <w:marLeft w:val="640"/>
              <w:marRight w:val="0"/>
              <w:marTop w:val="0"/>
              <w:marBottom w:val="0"/>
              <w:divBdr>
                <w:top w:val="none" w:sz="0" w:space="0" w:color="auto"/>
                <w:left w:val="none" w:sz="0" w:space="0" w:color="auto"/>
                <w:bottom w:val="none" w:sz="0" w:space="0" w:color="auto"/>
                <w:right w:val="none" w:sz="0" w:space="0" w:color="auto"/>
              </w:divBdr>
            </w:div>
            <w:div w:id="1363746823">
              <w:marLeft w:val="640"/>
              <w:marRight w:val="0"/>
              <w:marTop w:val="0"/>
              <w:marBottom w:val="0"/>
              <w:divBdr>
                <w:top w:val="none" w:sz="0" w:space="0" w:color="auto"/>
                <w:left w:val="none" w:sz="0" w:space="0" w:color="auto"/>
                <w:bottom w:val="none" w:sz="0" w:space="0" w:color="auto"/>
                <w:right w:val="none" w:sz="0" w:space="0" w:color="auto"/>
              </w:divBdr>
            </w:div>
            <w:div w:id="1363896816">
              <w:marLeft w:val="640"/>
              <w:marRight w:val="0"/>
              <w:marTop w:val="0"/>
              <w:marBottom w:val="0"/>
              <w:divBdr>
                <w:top w:val="none" w:sz="0" w:space="0" w:color="auto"/>
                <w:left w:val="none" w:sz="0" w:space="0" w:color="auto"/>
                <w:bottom w:val="none" w:sz="0" w:space="0" w:color="auto"/>
                <w:right w:val="none" w:sz="0" w:space="0" w:color="auto"/>
              </w:divBdr>
            </w:div>
            <w:div w:id="1364743876">
              <w:marLeft w:val="640"/>
              <w:marRight w:val="0"/>
              <w:marTop w:val="0"/>
              <w:marBottom w:val="0"/>
              <w:divBdr>
                <w:top w:val="none" w:sz="0" w:space="0" w:color="auto"/>
                <w:left w:val="none" w:sz="0" w:space="0" w:color="auto"/>
                <w:bottom w:val="none" w:sz="0" w:space="0" w:color="auto"/>
                <w:right w:val="none" w:sz="0" w:space="0" w:color="auto"/>
              </w:divBdr>
            </w:div>
            <w:div w:id="1364866456">
              <w:marLeft w:val="640"/>
              <w:marRight w:val="0"/>
              <w:marTop w:val="0"/>
              <w:marBottom w:val="0"/>
              <w:divBdr>
                <w:top w:val="none" w:sz="0" w:space="0" w:color="auto"/>
                <w:left w:val="none" w:sz="0" w:space="0" w:color="auto"/>
                <w:bottom w:val="none" w:sz="0" w:space="0" w:color="auto"/>
                <w:right w:val="none" w:sz="0" w:space="0" w:color="auto"/>
              </w:divBdr>
            </w:div>
            <w:div w:id="1364986203">
              <w:marLeft w:val="640"/>
              <w:marRight w:val="0"/>
              <w:marTop w:val="0"/>
              <w:marBottom w:val="0"/>
              <w:divBdr>
                <w:top w:val="none" w:sz="0" w:space="0" w:color="auto"/>
                <w:left w:val="none" w:sz="0" w:space="0" w:color="auto"/>
                <w:bottom w:val="none" w:sz="0" w:space="0" w:color="auto"/>
                <w:right w:val="none" w:sz="0" w:space="0" w:color="auto"/>
              </w:divBdr>
            </w:div>
            <w:div w:id="1365979570">
              <w:marLeft w:val="640"/>
              <w:marRight w:val="0"/>
              <w:marTop w:val="0"/>
              <w:marBottom w:val="0"/>
              <w:divBdr>
                <w:top w:val="none" w:sz="0" w:space="0" w:color="auto"/>
                <w:left w:val="none" w:sz="0" w:space="0" w:color="auto"/>
                <w:bottom w:val="none" w:sz="0" w:space="0" w:color="auto"/>
                <w:right w:val="none" w:sz="0" w:space="0" w:color="auto"/>
              </w:divBdr>
            </w:div>
            <w:div w:id="1366364889">
              <w:marLeft w:val="640"/>
              <w:marRight w:val="0"/>
              <w:marTop w:val="0"/>
              <w:marBottom w:val="0"/>
              <w:divBdr>
                <w:top w:val="none" w:sz="0" w:space="0" w:color="auto"/>
                <w:left w:val="none" w:sz="0" w:space="0" w:color="auto"/>
                <w:bottom w:val="none" w:sz="0" w:space="0" w:color="auto"/>
                <w:right w:val="none" w:sz="0" w:space="0" w:color="auto"/>
              </w:divBdr>
            </w:div>
            <w:div w:id="1366641028">
              <w:marLeft w:val="640"/>
              <w:marRight w:val="0"/>
              <w:marTop w:val="0"/>
              <w:marBottom w:val="0"/>
              <w:divBdr>
                <w:top w:val="none" w:sz="0" w:space="0" w:color="auto"/>
                <w:left w:val="none" w:sz="0" w:space="0" w:color="auto"/>
                <w:bottom w:val="none" w:sz="0" w:space="0" w:color="auto"/>
                <w:right w:val="none" w:sz="0" w:space="0" w:color="auto"/>
              </w:divBdr>
            </w:div>
            <w:div w:id="1367023871">
              <w:marLeft w:val="640"/>
              <w:marRight w:val="0"/>
              <w:marTop w:val="0"/>
              <w:marBottom w:val="0"/>
              <w:divBdr>
                <w:top w:val="none" w:sz="0" w:space="0" w:color="auto"/>
                <w:left w:val="none" w:sz="0" w:space="0" w:color="auto"/>
                <w:bottom w:val="none" w:sz="0" w:space="0" w:color="auto"/>
                <w:right w:val="none" w:sz="0" w:space="0" w:color="auto"/>
              </w:divBdr>
            </w:div>
            <w:div w:id="1367556849">
              <w:marLeft w:val="640"/>
              <w:marRight w:val="0"/>
              <w:marTop w:val="0"/>
              <w:marBottom w:val="0"/>
              <w:divBdr>
                <w:top w:val="none" w:sz="0" w:space="0" w:color="auto"/>
                <w:left w:val="none" w:sz="0" w:space="0" w:color="auto"/>
                <w:bottom w:val="none" w:sz="0" w:space="0" w:color="auto"/>
                <w:right w:val="none" w:sz="0" w:space="0" w:color="auto"/>
              </w:divBdr>
            </w:div>
            <w:div w:id="1368530486">
              <w:marLeft w:val="640"/>
              <w:marRight w:val="0"/>
              <w:marTop w:val="0"/>
              <w:marBottom w:val="0"/>
              <w:divBdr>
                <w:top w:val="none" w:sz="0" w:space="0" w:color="auto"/>
                <w:left w:val="none" w:sz="0" w:space="0" w:color="auto"/>
                <w:bottom w:val="none" w:sz="0" w:space="0" w:color="auto"/>
                <w:right w:val="none" w:sz="0" w:space="0" w:color="auto"/>
              </w:divBdr>
            </w:div>
            <w:div w:id="1368987087">
              <w:marLeft w:val="640"/>
              <w:marRight w:val="0"/>
              <w:marTop w:val="0"/>
              <w:marBottom w:val="0"/>
              <w:divBdr>
                <w:top w:val="none" w:sz="0" w:space="0" w:color="auto"/>
                <w:left w:val="none" w:sz="0" w:space="0" w:color="auto"/>
                <w:bottom w:val="none" w:sz="0" w:space="0" w:color="auto"/>
                <w:right w:val="none" w:sz="0" w:space="0" w:color="auto"/>
              </w:divBdr>
            </w:div>
            <w:div w:id="1369186825">
              <w:marLeft w:val="640"/>
              <w:marRight w:val="0"/>
              <w:marTop w:val="0"/>
              <w:marBottom w:val="0"/>
              <w:divBdr>
                <w:top w:val="none" w:sz="0" w:space="0" w:color="auto"/>
                <w:left w:val="none" w:sz="0" w:space="0" w:color="auto"/>
                <w:bottom w:val="none" w:sz="0" w:space="0" w:color="auto"/>
                <w:right w:val="none" w:sz="0" w:space="0" w:color="auto"/>
              </w:divBdr>
            </w:div>
            <w:div w:id="1370376306">
              <w:marLeft w:val="640"/>
              <w:marRight w:val="0"/>
              <w:marTop w:val="0"/>
              <w:marBottom w:val="0"/>
              <w:divBdr>
                <w:top w:val="none" w:sz="0" w:space="0" w:color="auto"/>
                <w:left w:val="none" w:sz="0" w:space="0" w:color="auto"/>
                <w:bottom w:val="none" w:sz="0" w:space="0" w:color="auto"/>
                <w:right w:val="none" w:sz="0" w:space="0" w:color="auto"/>
              </w:divBdr>
            </w:div>
            <w:div w:id="1370573302">
              <w:marLeft w:val="640"/>
              <w:marRight w:val="0"/>
              <w:marTop w:val="0"/>
              <w:marBottom w:val="0"/>
              <w:divBdr>
                <w:top w:val="none" w:sz="0" w:space="0" w:color="auto"/>
                <w:left w:val="none" w:sz="0" w:space="0" w:color="auto"/>
                <w:bottom w:val="none" w:sz="0" w:space="0" w:color="auto"/>
                <w:right w:val="none" w:sz="0" w:space="0" w:color="auto"/>
              </w:divBdr>
            </w:div>
            <w:div w:id="1370690626">
              <w:marLeft w:val="640"/>
              <w:marRight w:val="0"/>
              <w:marTop w:val="0"/>
              <w:marBottom w:val="0"/>
              <w:divBdr>
                <w:top w:val="none" w:sz="0" w:space="0" w:color="auto"/>
                <w:left w:val="none" w:sz="0" w:space="0" w:color="auto"/>
                <w:bottom w:val="none" w:sz="0" w:space="0" w:color="auto"/>
                <w:right w:val="none" w:sz="0" w:space="0" w:color="auto"/>
              </w:divBdr>
            </w:div>
            <w:div w:id="1370759346">
              <w:marLeft w:val="640"/>
              <w:marRight w:val="0"/>
              <w:marTop w:val="0"/>
              <w:marBottom w:val="0"/>
              <w:divBdr>
                <w:top w:val="none" w:sz="0" w:space="0" w:color="auto"/>
                <w:left w:val="none" w:sz="0" w:space="0" w:color="auto"/>
                <w:bottom w:val="none" w:sz="0" w:space="0" w:color="auto"/>
                <w:right w:val="none" w:sz="0" w:space="0" w:color="auto"/>
              </w:divBdr>
            </w:div>
            <w:div w:id="1371226831">
              <w:marLeft w:val="640"/>
              <w:marRight w:val="0"/>
              <w:marTop w:val="0"/>
              <w:marBottom w:val="0"/>
              <w:divBdr>
                <w:top w:val="none" w:sz="0" w:space="0" w:color="auto"/>
                <w:left w:val="none" w:sz="0" w:space="0" w:color="auto"/>
                <w:bottom w:val="none" w:sz="0" w:space="0" w:color="auto"/>
                <w:right w:val="none" w:sz="0" w:space="0" w:color="auto"/>
              </w:divBdr>
            </w:div>
            <w:div w:id="1371689427">
              <w:marLeft w:val="640"/>
              <w:marRight w:val="0"/>
              <w:marTop w:val="0"/>
              <w:marBottom w:val="0"/>
              <w:divBdr>
                <w:top w:val="none" w:sz="0" w:space="0" w:color="auto"/>
                <w:left w:val="none" w:sz="0" w:space="0" w:color="auto"/>
                <w:bottom w:val="none" w:sz="0" w:space="0" w:color="auto"/>
                <w:right w:val="none" w:sz="0" w:space="0" w:color="auto"/>
              </w:divBdr>
            </w:div>
            <w:div w:id="1372420564">
              <w:marLeft w:val="640"/>
              <w:marRight w:val="0"/>
              <w:marTop w:val="0"/>
              <w:marBottom w:val="0"/>
              <w:divBdr>
                <w:top w:val="none" w:sz="0" w:space="0" w:color="auto"/>
                <w:left w:val="none" w:sz="0" w:space="0" w:color="auto"/>
                <w:bottom w:val="none" w:sz="0" w:space="0" w:color="auto"/>
                <w:right w:val="none" w:sz="0" w:space="0" w:color="auto"/>
              </w:divBdr>
            </w:div>
            <w:div w:id="1372727365">
              <w:marLeft w:val="640"/>
              <w:marRight w:val="0"/>
              <w:marTop w:val="0"/>
              <w:marBottom w:val="0"/>
              <w:divBdr>
                <w:top w:val="none" w:sz="0" w:space="0" w:color="auto"/>
                <w:left w:val="none" w:sz="0" w:space="0" w:color="auto"/>
                <w:bottom w:val="none" w:sz="0" w:space="0" w:color="auto"/>
                <w:right w:val="none" w:sz="0" w:space="0" w:color="auto"/>
              </w:divBdr>
            </w:div>
            <w:div w:id="1372804815">
              <w:marLeft w:val="640"/>
              <w:marRight w:val="0"/>
              <w:marTop w:val="0"/>
              <w:marBottom w:val="0"/>
              <w:divBdr>
                <w:top w:val="none" w:sz="0" w:space="0" w:color="auto"/>
                <w:left w:val="none" w:sz="0" w:space="0" w:color="auto"/>
                <w:bottom w:val="none" w:sz="0" w:space="0" w:color="auto"/>
                <w:right w:val="none" w:sz="0" w:space="0" w:color="auto"/>
              </w:divBdr>
            </w:div>
            <w:div w:id="1373379465">
              <w:marLeft w:val="640"/>
              <w:marRight w:val="0"/>
              <w:marTop w:val="0"/>
              <w:marBottom w:val="0"/>
              <w:divBdr>
                <w:top w:val="none" w:sz="0" w:space="0" w:color="auto"/>
                <w:left w:val="none" w:sz="0" w:space="0" w:color="auto"/>
                <w:bottom w:val="none" w:sz="0" w:space="0" w:color="auto"/>
                <w:right w:val="none" w:sz="0" w:space="0" w:color="auto"/>
              </w:divBdr>
            </w:div>
            <w:div w:id="1373842715">
              <w:marLeft w:val="640"/>
              <w:marRight w:val="0"/>
              <w:marTop w:val="0"/>
              <w:marBottom w:val="0"/>
              <w:divBdr>
                <w:top w:val="none" w:sz="0" w:space="0" w:color="auto"/>
                <w:left w:val="none" w:sz="0" w:space="0" w:color="auto"/>
                <w:bottom w:val="none" w:sz="0" w:space="0" w:color="auto"/>
                <w:right w:val="none" w:sz="0" w:space="0" w:color="auto"/>
              </w:divBdr>
            </w:div>
            <w:div w:id="1374228350">
              <w:marLeft w:val="640"/>
              <w:marRight w:val="0"/>
              <w:marTop w:val="0"/>
              <w:marBottom w:val="0"/>
              <w:divBdr>
                <w:top w:val="none" w:sz="0" w:space="0" w:color="auto"/>
                <w:left w:val="none" w:sz="0" w:space="0" w:color="auto"/>
                <w:bottom w:val="none" w:sz="0" w:space="0" w:color="auto"/>
                <w:right w:val="none" w:sz="0" w:space="0" w:color="auto"/>
              </w:divBdr>
            </w:div>
            <w:div w:id="1374230783">
              <w:marLeft w:val="640"/>
              <w:marRight w:val="0"/>
              <w:marTop w:val="0"/>
              <w:marBottom w:val="0"/>
              <w:divBdr>
                <w:top w:val="none" w:sz="0" w:space="0" w:color="auto"/>
                <w:left w:val="none" w:sz="0" w:space="0" w:color="auto"/>
                <w:bottom w:val="none" w:sz="0" w:space="0" w:color="auto"/>
                <w:right w:val="none" w:sz="0" w:space="0" w:color="auto"/>
              </w:divBdr>
            </w:div>
            <w:div w:id="1374960314">
              <w:marLeft w:val="640"/>
              <w:marRight w:val="0"/>
              <w:marTop w:val="0"/>
              <w:marBottom w:val="0"/>
              <w:divBdr>
                <w:top w:val="none" w:sz="0" w:space="0" w:color="auto"/>
                <w:left w:val="none" w:sz="0" w:space="0" w:color="auto"/>
                <w:bottom w:val="none" w:sz="0" w:space="0" w:color="auto"/>
                <w:right w:val="none" w:sz="0" w:space="0" w:color="auto"/>
              </w:divBdr>
            </w:div>
            <w:div w:id="1375151360">
              <w:marLeft w:val="640"/>
              <w:marRight w:val="0"/>
              <w:marTop w:val="0"/>
              <w:marBottom w:val="0"/>
              <w:divBdr>
                <w:top w:val="none" w:sz="0" w:space="0" w:color="auto"/>
                <w:left w:val="none" w:sz="0" w:space="0" w:color="auto"/>
                <w:bottom w:val="none" w:sz="0" w:space="0" w:color="auto"/>
                <w:right w:val="none" w:sz="0" w:space="0" w:color="auto"/>
              </w:divBdr>
            </w:div>
            <w:div w:id="1376001364">
              <w:marLeft w:val="640"/>
              <w:marRight w:val="0"/>
              <w:marTop w:val="0"/>
              <w:marBottom w:val="0"/>
              <w:divBdr>
                <w:top w:val="none" w:sz="0" w:space="0" w:color="auto"/>
                <w:left w:val="none" w:sz="0" w:space="0" w:color="auto"/>
                <w:bottom w:val="none" w:sz="0" w:space="0" w:color="auto"/>
                <w:right w:val="none" w:sz="0" w:space="0" w:color="auto"/>
              </w:divBdr>
            </w:div>
            <w:div w:id="1376079022">
              <w:marLeft w:val="640"/>
              <w:marRight w:val="0"/>
              <w:marTop w:val="0"/>
              <w:marBottom w:val="0"/>
              <w:divBdr>
                <w:top w:val="none" w:sz="0" w:space="0" w:color="auto"/>
                <w:left w:val="none" w:sz="0" w:space="0" w:color="auto"/>
                <w:bottom w:val="none" w:sz="0" w:space="0" w:color="auto"/>
                <w:right w:val="none" w:sz="0" w:space="0" w:color="auto"/>
              </w:divBdr>
            </w:div>
            <w:div w:id="1376202228">
              <w:marLeft w:val="640"/>
              <w:marRight w:val="0"/>
              <w:marTop w:val="0"/>
              <w:marBottom w:val="0"/>
              <w:divBdr>
                <w:top w:val="none" w:sz="0" w:space="0" w:color="auto"/>
                <w:left w:val="none" w:sz="0" w:space="0" w:color="auto"/>
                <w:bottom w:val="none" w:sz="0" w:space="0" w:color="auto"/>
                <w:right w:val="none" w:sz="0" w:space="0" w:color="auto"/>
              </w:divBdr>
            </w:div>
            <w:div w:id="1377042805">
              <w:marLeft w:val="640"/>
              <w:marRight w:val="0"/>
              <w:marTop w:val="0"/>
              <w:marBottom w:val="0"/>
              <w:divBdr>
                <w:top w:val="none" w:sz="0" w:space="0" w:color="auto"/>
                <w:left w:val="none" w:sz="0" w:space="0" w:color="auto"/>
                <w:bottom w:val="none" w:sz="0" w:space="0" w:color="auto"/>
                <w:right w:val="none" w:sz="0" w:space="0" w:color="auto"/>
              </w:divBdr>
            </w:div>
            <w:div w:id="1377971269">
              <w:marLeft w:val="640"/>
              <w:marRight w:val="0"/>
              <w:marTop w:val="0"/>
              <w:marBottom w:val="0"/>
              <w:divBdr>
                <w:top w:val="none" w:sz="0" w:space="0" w:color="auto"/>
                <w:left w:val="none" w:sz="0" w:space="0" w:color="auto"/>
                <w:bottom w:val="none" w:sz="0" w:space="0" w:color="auto"/>
                <w:right w:val="none" w:sz="0" w:space="0" w:color="auto"/>
              </w:divBdr>
            </w:div>
            <w:div w:id="1378043213">
              <w:marLeft w:val="640"/>
              <w:marRight w:val="0"/>
              <w:marTop w:val="0"/>
              <w:marBottom w:val="0"/>
              <w:divBdr>
                <w:top w:val="none" w:sz="0" w:space="0" w:color="auto"/>
                <w:left w:val="none" w:sz="0" w:space="0" w:color="auto"/>
                <w:bottom w:val="none" w:sz="0" w:space="0" w:color="auto"/>
                <w:right w:val="none" w:sz="0" w:space="0" w:color="auto"/>
              </w:divBdr>
            </w:div>
            <w:div w:id="1378092235">
              <w:marLeft w:val="640"/>
              <w:marRight w:val="0"/>
              <w:marTop w:val="0"/>
              <w:marBottom w:val="0"/>
              <w:divBdr>
                <w:top w:val="none" w:sz="0" w:space="0" w:color="auto"/>
                <w:left w:val="none" w:sz="0" w:space="0" w:color="auto"/>
                <w:bottom w:val="none" w:sz="0" w:space="0" w:color="auto"/>
                <w:right w:val="none" w:sz="0" w:space="0" w:color="auto"/>
              </w:divBdr>
            </w:div>
            <w:div w:id="1378162411">
              <w:marLeft w:val="640"/>
              <w:marRight w:val="0"/>
              <w:marTop w:val="0"/>
              <w:marBottom w:val="0"/>
              <w:divBdr>
                <w:top w:val="none" w:sz="0" w:space="0" w:color="auto"/>
                <w:left w:val="none" w:sz="0" w:space="0" w:color="auto"/>
                <w:bottom w:val="none" w:sz="0" w:space="0" w:color="auto"/>
                <w:right w:val="none" w:sz="0" w:space="0" w:color="auto"/>
              </w:divBdr>
            </w:div>
            <w:div w:id="1378551868">
              <w:marLeft w:val="640"/>
              <w:marRight w:val="0"/>
              <w:marTop w:val="0"/>
              <w:marBottom w:val="0"/>
              <w:divBdr>
                <w:top w:val="none" w:sz="0" w:space="0" w:color="auto"/>
                <w:left w:val="none" w:sz="0" w:space="0" w:color="auto"/>
                <w:bottom w:val="none" w:sz="0" w:space="0" w:color="auto"/>
                <w:right w:val="none" w:sz="0" w:space="0" w:color="auto"/>
              </w:divBdr>
            </w:div>
            <w:div w:id="1378967471">
              <w:marLeft w:val="640"/>
              <w:marRight w:val="0"/>
              <w:marTop w:val="0"/>
              <w:marBottom w:val="0"/>
              <w:divBdr>
                <w:top w:val="none" w:sz="0" w:space="0" w:color="auto"/>
                <w:left w:val="none" w:sz="0" w:space="0" w:color="auto"/>
                <w:bottom w:val="none" w:sz="0" w:space="0" w:color="auto"/>
                <w:right w:val="none" w:sz="0" w:space="0" w:color="auto"/>
              </w:divBdr>
            </w:div>
            <w:div w:id="1379165402">
              <w:marLeft w:val="640"/>
              <w:marRight w:val="0"/>
              <w:marTop w:val="0"/>
              <w:marBottom w:val="0"/>
              <w:divBdr>
                <w:top w:val="none" w:sz="0" w:space="0" w:color="auto"/>
                <w:left w:val="none" w:sz="0" w:space="0" w:color="auto"/>
                <w:bottom w:val="none" w:sz="0" w:space="0" w:color="auto"/>
                <w:right w:val="none" w:sz="0" w:space="0" w:color="auto"/>
              </w:divBdr>
            </w:div>
            <w:div w:id="1379821221">
              <w:marLeft w:val="640"/>
              <w:marRight w:val="0"/>
              <w:marTop w:val="0"/>
              <w:marBottom w:val="0"/>
              <w:divBdr>
                <w:top w:val="none" w:sz="0" w:space="0" w:color="auto"/>
                <w:left w:val="none" w:sz="0" w:space="0" w:color="auto"/>
                <w:bottom w:val="none" w:sz="0" w:space="0" w:color="auto"/>
                <w:right w:val="none" w:sz="0" w:space="0" w:color="auto"/>
              </w:divBdr>
            </w:div>
            <w:div w:id="1380783963">
              <w:marLeft w:val="640"/>
              <w:marRight w:val="0"/>
              <w:marTop w:val="0"/>
              <w:marBottom w:val="0"/>
              <w:divBdr>
                <w:top w:val="none" w:sz="0" w:space="0" w:color="auto"/>
                <w:left w:val="none" w:sz="0" w:space="0" w:color="auto"/>
                <w:bottom w:val="none" w:sz="0" w:space="0" w:color="auto"/>
                <w:right w:val="none" w:sz="0" w:space="0" w:color="auto"/>
              </w:divBdr>
            </w:div>
            <w:div w:id="1380860866">
              <w:marLeft w:val="640"/>
              <w:marRight w:val="0"/>
              <w:marTop w:val="0"/>
              <w:marBottom w:val="0"/>
              <w:divBdr>
                <w:top w:val="none" w:sz="0" w:space="0" w:color="auto"/>
                <w:left w:val="none" w:sz="0" w:space="0" w:color="auto"/>
                <w:bottom w:val="none" w:sz="0" w:space="0" w:color="auto"/>
                <w:right w:val="none" w:sz="0" w:space="0" w:color="auto"/>
              </w:divBdr>
            </w:div>
            <w:div w:id="1381126324">
              <w:marLeft w:val="640"/>
              <w:marRight w:val="0"/>
              <w:marTop w:val="0"/>
              <w:marBottom w:val="0"/>
              <w:divBdr>
                <w:top w:val="none" w:sz="0" w:space="0" w:color="auto"/>
                <w:left w:val="none" w:sz="0" w:space="0" w:color="auto"/>
                <w:bottom w:val="none" w:sz="0" w:space="0" w:color="auto"/>
                <w:right w:val="none" w:sz="0" w:space="0" w:color="auto"/>
              </w:divBdr>
            </w:div>
            <w:div w:id="1381394457">
              <w:marLeft w:val="640"/>
              <w:marRight w:val="0"/>
              <w:marTop w:val="0"/>
              <w:marBottom w:val="0"/>
              <w:divBdr>
                <w:top w:val="none" w:sz="0" w:space="0" w:color="auto"/>
                <w:left w:val="none" w:sz="0" w:space="0" w:color="auto"/>
                <w:bottom w:val="none" w:sz="0" w:space="0" w:color="auto"/>
                <w:right w:val="none" w:sz="0" w:space="0" w:color="auto"/>
              </w:divBdr>
            </w:div>
            <w:div w:id="1381705980">
              <w:marLeft w:val="640"/>
              <w:marRight w:val="0"/>
              <w:marTop w:val="0"/>
              <w:marBottom w:val="0"/>
              <w:divBdr>
                <w:top w:val="none" w:sz="0" w:space="0" w:color="auto"/>
                <w:left w:val="none" w:sz="0" w:space="0" w:color="auto"/>
                <w:bottom w:val="none" w:sz="0" w:space="0" w:color="auto"/>
                <w:right w:val="none" w:sz="0" w:space="0" w:color="auto"/>
              </w:divBdr>
            </w:div>
            <w:div w:id="1382292935">
              <w:marLeft w:val="640"/>
              <w:marRight w:val="0"/>
              <w:marTop w:val="0"/>
              <w:marBottom w:val="0"/>
              <w:divBdr>
                <w:top w:val="none" w:sz="0" w:space="0" w:color="auto"/>
                <w:left w:val="none" w:sz="0" w:space="0" w:color="auto"/>
                <w:bottom w:val="none" w:sz="0" w:space="0" w:color="auto"/>
                <w:right w:val="none" w:sz="0" w:space="0" w:color="auto"/>
              </w:divBdr>
            </w:div>
            <w:div w:id="1382750306">
              <w:marLeft w:val="640"/>
              <w:marRight w:val="0"/>
              <w:marTop w:val="0"/>
              <w:marBottom w:val="0"/>
              <w:divBdr>
                <w:top w:val="none" w:sz="0" w:space="0" w:color="auto"/>
                <w:left w:val="none" w:sz="0" w:space="0" w:color="auto"/>
                <w:bottom w:val="none" w:sz="0" w:space="0" w:color="auto"/>
                <w:right w:val="none" w:sz="0" w:space="0" w:color="auto"/>
              </w:divBdr>
            </w:div>
            <w:div w:id="1383138914">
              <w:marLeft w:val="640"/>
              <w:marRight w:val="0"/>
              <w:marTop w:val="0"/>
              <w:marBottom w:val="0"/>
              <w:divBdr>
                <w:top w:val="none" w:sz="0" w:space="0" w:color="auto"/>
                <w:left w:val="none" w:sz="0" w:space="0" w:color="auto"/>
                <w:bottom w:val="none" w:sz="0" w:space="0" w:color="auto"/>
                <w:right w:val="none" w:sz="0" w:space="0" w:color="auto"/>
              </w:divBdr>
            </w:div>
            <w:div w:id="1383750368">
              <w:marLeft w:val="640"/>
              <w:marRight w:val="0"/>
              <w:marTop w:val="0"/>
              <w:marBottom w:val="0"/>
              <w:divBdr>
                <w:top w:val="none" w:sz="0" w:space="0" w:color="auto"/>
                <w:left w:val="none" w:sz="0" w:space="0" w:color="auto"/>
                <w:bottom w:val="none" w:sz="0" w:space="0" w:color="auto"/>
                <w:right w:val="none" w:sz="0" w:space="0" w:color="auto"/>
              </w:divBdr>
            </w:div>
            <w:div w:id="1383872000">
              <w:marLeft w:val="640"/>
              <w:marRight w:val="0"/>
              <w:marTop w:val="0"/>
              <w:marBottom w:val="0"/>
              <w:divBdr>
                <w:top w:val="none" w:sz="0" w:space="0" w:color="auto"/>
                <w:left w:val="none" w:sz="0" w:space="0" w:color="auto"/>
                <w:bottom w:val="none" w:sz="0" w:space="0" w:color="auto"/>
                <w:right w:val="none" w:sz="0" w:space="0" w:color="auto"/>
              </w:divBdr>
            </w:div>
            <w:div w:id="1384714919">
              <w:marLeft w:val="640"/>
              <w:marRight w:val="0"/>
              <w:marTop w:val="0"/>
              <w:marBottom w:val="0"/>
              <w:divBdr>
                <w:top w:val="none" w:sz="0" w:space="0" w:color="auto"/>
                <w:left w:val="none" w:sz="0" w:space="0" w:color="auto"/>
                <w:bottom w:val="none" w:sz="0" w:space="0" w:color="auto"/>
                <w:right w:val="none" w:sz="0" w:space="0" w:color="auto"/>
              </w:divBdr>
            </w:div>
            <w:div w:id="1384864437">
              <w:marLeft w:val="640"/>
              <w:marRight w:val="0"/>
              <w:marTop w:val="0"/>
              <w:marBottom w:val="0"/>
              <w:divBdr>
                <w:top w:val="none" w:sz="0" w:space="0" w:color="auto"/>
                <w:left w:val="none" w:sz="0" w:space="0" w:color="auto"/>
                <w:bottom w:val="none" w:sz="0" w:space="0" w:color="auto"/>
                <w:right w:val="none" w:sz="0" w:space="0" w:color="auto"/>
              </w:divBdr>
            </w:div>
            <w:div w:id="1385065351">
              <w:marLeft w:val="640"/>
              <w:marRight w:val="0"/>
              <w:marTop w:val="0"/>
              <w:marBottom w:val="0"/>
              <w:divBdr>
                <w:top w:val="none" w:sz="0" w:space="0" w:color="auto"/>
                <w:left w:val="none" w:sz="0" w:space="0" w:color="auto"/>
                <w:bottom w:val="none" w:sz="0" w:space="0" w:color="auto"/>
                <w:right w:val="none" w:sz="0" w:space="0" w:color="auto"/>
              </w:divBdr>
            </w:div>
            <w:div w:id="1385131345">
              <w:marLeft w:val="640"/>
              <w:marRight w:val="0"/>
              <w:marTop w:val="0"/>
              <w:marBottom w:val="0"/>
              <w:divBdr>
                <w:top w:val="none" w:sz="0" w:space="0" w:color="auto"/>
                <w:left w:val="none" w:sz="0" w:space="0" w:color="auto"/>
                <w:bottom w:val="none" w:sz="0" w:space="0" w:color="auto"/>
                <w:right w:val="none" w:sz="0" w:space="0" w:color="auto"/>
              </w:divBdr>
            </w:div>
            <w:div w:id="1385711314">
              <w:marLeft w:val="640"/>
              <w:marRight w:val="0"/>
              <w:marTop w:val="0"/>
              <w:marBottom w:val="0"/>
              <w:divBdr>
                <w:top w:val="none" w:sz="0" w:space="0" w:color="auto"/>
                <w:left w:val="none" w:sz="0" w:space="0" w:color="auto"/>
                <w:bottom w:val="none" w:sz="0" w:space="0" w:color="auto"/>
                <w:right w:val="none" w:sz="0" w:space="0" w:color="auto"/>
              </w:divBdr>
            </w:div>
            <w:div w:id="1386442608">
              <w:marLeft w:val="640"/>
              <w:marRight w:val="0"/>
              <w:marTop w:val="0"/>
              <w:marBottom w:val="0"/>
              <w:divBdr>
                <w:top w:val="none" w:sz="0" w:space="0" w:color="auto"/>
                <w:left w:val="none" w:sz="0" w:space="0" w:color="auto"/>
                <w:bottom w:val="none" w:sz="0" w:space="0" w:color="auto"/>
                <w:right w:val="none" w:sz="0" w:space="0" w:color="auto"/>
              </w:divBdr>
            </w:div>
            <w:div w:id="1386831828">
              <w:marLeft w:val="640"/>
              <w:marRight w:val="0"/>
              <w:marTop w:val="0"/>
              <w:marBottom w:val="0"/>
              <w:divBdr>
                <w:top w:val="none" w:sz="0" w:space="0" w:color="auto"/>
                <w:left w:val="none" w:sz="0" w:space="0" w:color="auto"/>
                <w:bottom w:val="none" w:sz="0" w:space="0" w:color="auto"/>
                <w:right w:val="none" w:sz="0" w:space="0" w:color="auto"/>
              </w:divBdr>
            </w:div>
            <w:div w:id="1387071534">
              <w:marLeft w:val="640"/>
              <w:marRight w:val="0"/>
              <w:marTop w:val="0"/>
              <w:marBottom w:val="0"/>
              <w:divBdr>
                <w:top w:val="none" w:sz="0" w:space="0" w:color="auto"/>
                <w:left w:val="none" w:sz="0" w:space="0" w:color="auto"/>
                <w:bottom w:val="none" w:sz="0" w:space="0" w:color="auto"/>
                <w:right w:val="none" w:sz="0" w:space="0" w:color="auto"/>
              </w:divBdr>
            </w:div>
            <w:div w:id="1387409108">
              <w:marLeft w:val="640"/>
              <w:marRight w:val="0"/>
              <w:marTop w:val="0"/>
              <w:marBottom w:val="0"/>
              <w:divBdr>
                <w:top w:val="none" w:sz="0" w:space="0" w:color="auto"/>
                <w:left w:val="none" w:sz="0" w:space="0" w:color="auto"/>
                <w:bottom w:val="none" w:sz="0" w:space="0" w:color="auto"/>
                <w:right w:val="none" w:sz="0" w:space="0" w:color="auto"/>
              </w:divBdr>
            </w:div>
            <w:div w:id="1387605567">
              <w:marLeft w:val="640"/>
              <w:marRight w:val="0"/>
              <w:marTop w:val="0"/>
              <w:marBottom w:val="0"/>
              <w:divBdr>
                <w:top w:val="none" w:sz="0" w:space="0" w:color="auto"/>
                <w:left w:val="none" w:sz="0" w:space="0" w:color="auto"/>
                <w:bottom w:val="none" w:sz="0" w:space="0" w:color="auto"/>
                <w:right w:val="none" w:sz="0" w:space="0" w:color="auto"/>
              </w:divBdr>
            </w:div>
            <w:div w:id="1388382995">
              <w:marLeft w:val="640"/>
              <w:marRight w:val="0"/>
              <w:marTop w:val="0"/>
              <w:marBottom w:val="0"/>
              <w:divBdr>
                <w:top w:val="none" w:sz="0" w:space="0" w:color="auto"/>
                <w:left w:val="none" w:sz="0" w:space="0" w:color="auto"/>
                <w:bottom w:val="none" w:sz="0" w:space="0" w:color="auto"/>
                <w:right w:val="none" w:sz="0" w:space="0" w:color="auto"/>
              </w:divBdr>
            </w:div>
            <w:div w:id="1388651006">
              <w:marLeft w:val="640"/>
              <w:marRight w:val="0"/>
              <w:marTop w:val="0"/>
              <w:marBottom w:val="0"/>
              <w:divBdr>
                <w:top w:val="none" w:sz="0" w:space="0" w:color="auto"/>
                <w:left w:val="none" w:sz="0" w:space="0" w:color="auto"/>
                <w:bottom w:val="none" w:sz="0" w:space="0" w:color="auto"/>
                <w:right w:val="none" w:sz="0" w:space="0" w:color="auto"/>
              </w:divBdr>
            </w:div>
            <w:div w:id="1388652283">
              <w:marLeft w:val="640"/>
              <w:marRight w:val="0"/>
              <w:marTop w:val="0"/>
              <w:marBottom w:val="0"/>
              <w:divBdr>
                <w:top w:val="none" w:sz="0" w:space="0" w:color="auto"/>
                <w:left w:val="none" w:sz="0" w:space="0" w:color="auto"/>
                <w:bottom w:val="none" w:sz="0" w:space="0" w:color="auto"/>
                <w:right w:val="none" w:sz="0" w:space="0" w:color="auto"/>
              </w:divBdr>
            </w:div>
            <w:div w:id="1388987875">
              <w:marLeft w:val="640"/>
              <w:marRight w:val="0"/>
              <w:marTop w:val="0"/>
              <w:marBottom w:val="0"/>
              <w:divBdr>
                <w:top w:val="none" w:sz="0" w:space="0" w:color="auto"/>
                <w:left w:val="none" w:sz="0" w:space="0" w:color="auto"/>
                <w:bottom w:val="none" w:sz="0" w:space="0" w:color="auto"/>
                <w:right w:val="none" w:sz="0" w:space="0" w:color="auto"/>
              </w:divBdr>
            </w:div>
            <w:div w:id="1389500449">
              <w:marLeft w:val="640"/>
              <w:marRight w:val="0"/>
              <w:marTop w:val="0"/>
              <w:marBottom w:val="0"/>
              <w:divBdr>
                <w:top w:val="none" w:sz="0" w:space="0" w:color="auto"/>
                <w:left w:val="none" w:sz="0" w:space="0" w:color="auto"/>
                <w:bottom w:val="none" w:sz="0" w:space="0" w:color="auto"/>
                <w:right w:val="none" w:sz="0" w:space="0" w:color="auto"/>
              </w:divBdr>
            </w:div>
            <w:div w:id="1389647302">
              <w:marLeft w:val="640"/>
              <w:marRight w:val="0"/>
              <w:marTop w:val="0"/>
              <w:marBottom w:val="0"/>
              <w:divBdr>
                <w:top w:val="none" w:sz="0" w:space="0" w:color="auto"/>
                <w:left w:val="none" w:sz="0" w:space="0" w:color="auto"/>
                <w:bottom w:val="none" w:sz="0" w:space="0" w:color="auto"/>
                <w:right w:val="none" w:sz="0" w:space="0" w:color="auto"/>
              </w:divBdr>
            </w:div>
            <w:div w:id="1389913724">
              <w:marLeft w:val="640"/>
              <w:marRight w:val="0"/>
              <w:marTop w:val="0"/>
              <w:marBottom w:val="0"/>
              <w:divBdr>
                <w:top w:val="none" w:sz="0" w:space="0" w:color="auto"/>
                <w:left w:val="none" w:sz="0" w:space="0" w:color="auto"/>
                <w:bottom w:val="none" w:sz="0" w:space="0" w:color="auto"/>
                <w:right w:val="none" w:sz="0" w:space="0" w:color="auto"/>
              </w:divBdr>
            </w:div>
            <w:div w:id="1390035404">
              <w:marLeft w:val="640"/>
              <w:marRight w:val="0"/>
              <w:marTop w:val="0"/>
              <w:marBottom w:val="0"/>
              <w:divBdr>
                <w:top w:val="none" w:sz="0" w:space="0" w:color="auto"/>
                <w:left w:val="none" w:sz="0" w:space="0" w:color="auto"/>
                <w:bottom w:val="none" w:sz="0" w:space="0" w:color="auto"/>
                <w:right w:val="none" w:sz="0" w:space="0" w:color="auto"/>
              </w:divBdr>
            </w:div>
            <w:div w:id="1390109144">
              <w:marLeft w:val="640"/>
              <w:marRight w:val="0"/>
              <w:marTop w:val="0"/>
              <w:marBottom w:val="0"/>
              <w:divBdr>
                <w:top w:val="none" w:sz="0" w:space="0" w:color="auto"/>
                <w:left w:val="none" w:sz="0" w:space="0" w:color="auto"/>
                <w:bottom w:val="none" w:sz="0" w:space="0" w:color="auto"/>
                <w:right w:val="none" w:sz="0" w:space="0" w:color="auto"/>
              </w:divBdr>
            </w:div>
            <w:div w:id="1390150461">
              <w:marLeft w:val="640"/>
              <w:marRight w:val="0"/>
              <w:marTop w:val="0"/>
              <w:marBottom w:val="0"/>
              <w:divBdr>
                <w:top w:val="none" w:sz="0" w:space="0" w:color="auto"/>
                <w:left w:val="none" w:sz="0" w:space="0" w:color="auto"/>
                <w:bottom w:val="none" w:sz="0" w:space="0" w:color="auto"/>
                <w:right w:val="none" w:sz="0" w:space="0" w:color="auto"/>
              </w:divBdr>
            </w:div>
            <w:div w:id="1390492723">
              <w:marLeft w:val="640"/>
              <w:marRight w:val="0"/>
              <w:marTop w:val="0"/>
              <w:marBottom w:val="0"/>
              <w:divBdr>
                <w:top w:val="none" w:sz="0" w:space="0" w:color="auto"/>
                <w:left w:val="none" w:sz="0" w:space="0" w:color="auto"/>
                <w:bottom w:val="none" w:sz="0" w:space="0" w:color="auto"/>
                <w:right w:val="none" w:sz="0" w:space="0" w:color="auto"/>
              </w:divBdr>
            </w:div>
            <w:div w:id="1390616504">
              <w:marLeft w:val="640"/>
              <w:marRight w:val="0"/>
              <w:marTop w:val="0"/>
              <w:marBottom w:val="0"/>
              <w:divBdr>
                <w:top w:val="none" w:sz="0" w:space="0" w:color="auto"/>
                <w:left w:val="none" w:sz="0" w:space="0" w:color="auto"/>
                <w:bottom w:val="none" w:sz="0" w:space="0" w:color="auto"/>
                <w:right w:val="none" w:sz="0" w:space="0" w:color="auto"/>
              </w:divBdr>
            </w:div>
            <w:div w:id="1391615275">
              <w:marLeft w:val="640"/>
              <w:marRight w:val="0"/>
              <w:marTop w:val="0"/>
              <w:marBottom w:val="0"/>
              <w:divBdr>
                <w:top w:val="none" w:sz="0" w:space="0" w:color="auto"/>
                <w:left w:val="none" w:sz="0" w:space="0" w:color="auto"/>
                <w:bottom w:val="none" w:sz="0" w:space="0" w:color="auto"/>
                <w:right w:val="none" w:sz="0" w:space="0" w:color="auto"/>
              </w:divBdr>
            </w:div>
            <w:div w:id="1391802380">
              <w:marLeft w:val="640"/>
              <w:marRight w:val="0"/>
              <w:marTop w:val="0"/>
              <w:marBottom w:val="0"/>
              <w:divBdr>
                <w:top w:val="none" w:sz="0" w:space="0" w:color="auto"/>
                <w:left w:val="none" w:sz="0" w:space="0" w:color="auto"/>
                <w:bottom w:val="none" w:sz="0" w:space="0" w:color="auto"/>
                <w:right w:val="none" w:sz="0" w:space="0" w:color="auto"/>
              </w:divBdr>
            </w:div>
            <w:div w:id="1391805719">
              <w:marLeft w:val="640"/>
              <w:marRight w:val="0"/>
              <w:marTop w:val="0"/>
              <w:marBottom w:val="0"/>
              <w:divBdr>
                <w:top w:val="none" w:sz="0" w:space="0" w:color="auto"/>
                <w:left w:val="none" w:sz="0" w:space="0" w:color="auto"/>
                <w:bottom w:val="none" w:sz="0" w:space="0" w:color="auto"/>
                <w:right w:val="none" w:sz="0" w:space="0" w:color="auto"/>
              </w:divBdr>
            </w:div>
            <w:div w:id="1392384895">
              <w:marLeft w:val="640"/>
              <w:marRight w:val="0"/>
              <w:marTop w:val="0"/>
              <w:marBottom w:val="0"/>
              <w:divBdr>
                <w:top w:val="none" w:sz="0" w:space="0" w:color="auto"/>
                <w:left w:val="none" w:sz="0" w:space="0" w:color="auto"/>
                <w:bottom w:val="none" w:sz="0" w:space="0" w:color="auto"/>
                <w:right w:val="none" w:sz="0" w:space="0" w:color="auto"/>
              </w:divBdr>
            </w:div>
            <w:div w:id="1392533407">
              <w:marLeft w:val="640"/>
              <w:marRight w:val="0"/>
              <w:marTop w:val="0"/>
              <w:marBottom w:val="0"/>
              <w:divBdr>
                <w:top w:val="none" w:sz="0" w:space="0" w:color="auto"/>
                <w:left w:val="none" w:sz="0" w:space="0" w:color="auto"/>
                <w:bottom w:val="none" w:sz="0" w:space="0" w:color="auto"/>
                <w:right w:val="none" w:sz="0" w:space="0" w:color="auto"/>
              </w:divBdr>
            </w:div>
            <w:div w:id="1392582286">
              <w:marLeft w:val="640"/>
              <w:marRight w:val="0"/>
              <w:marTop w:val="0"/>
              <w:marBottom w:val="0"/>
              <w:divBdr>
                <w:top w:val="none" w:sz="0" w:space="0" w:color="auto"/>
                <w:left w:val="none" w:sz="0" w:space="0" w:color="auto"/>
                <w:bottom w:val="none" w:sz="0" w:space="0" w:color="auto"/>
                <w:right w:val="none" w:sz="0" w:space="0" w:color="auto"/>
              </w:divBdr>
            </w:div>
            <w:div w:id="1393501653">
              <w:marLeft w:val="640"/>
              <w:marRight w:val="0"/>
              <w:marTop w:val="0"/>
              <w:marBottom w:val="0"/>
              <w:divBdr>
                <w:top w:val="none" w:sz="0" w:space="0" w:color="auto"/>
                <w:left w:val="none" w:sz="0" w:space="0" w:color="auto"/>
                <w:bottom w:val="none" w:sz="0" w:space="0" w:color="auto"/>
                <w:right w:val="none" w:sz="0" w:space="0" w:color="auto"/>
              </w:divBdr>
            </w:div>
            <w:div w:id="1393692930">
              <w:marLeft w:val="640"/>
              <w:marRight w:val="0"/>
              <w:marTop w:val="0"/>
              <w:marBottom w:val="0"/>
              <w:divBdr>
                <w:top w:val="none" w:sz="0" w:space="0" w:color="auto"/>
                <w:left w:val="none" w:sz="0" w:space="0" w:color="auto"/>
                <w:bottom w:val="none" w:sz="0" w:space="0" w:color="auto"/>
                <w:right w:val="none" w:sz="0" w:space="0" w:color="auto"/>
              </w:divBdr>
            </w:div>
            <w:div w:id="1394083101">
              <w:marLeft w:val="640"/>
              <w:marRight w:val="0"/>
              <w:marTop w:val="0"/>
              <w:marBottom w:val="0"/>
              <w:divBdr>
                <w:top w:val="none" w:sz="0" w:space="0" w:color="auto"/>
                <w:left w:val="none" w:sz="0" w:space="0" w:color="auto"/>
                <w:bottom w:val="none" w:sz="0" w:space="0" w:color="auto"/>
                <w:right w:val="none" w:sz="0" w:space="0" w:color="auto"/>
              </w:divBdr>
            </w:div>
            <w:div w:id="1394154131">
              <w:marLeft w:val="640"/>
              <w:marRight w:val="0"/>
              <w:marTop w:val="0"/>
              <w:marBottom w:val="0"/>
              <w:divBdr>
                <w:top w:val="none" w:sz="0" w:space="0" w:color="auto"/>
                <w:left w:val="none" w:sz="0" w:space="0" w:color="auto"/>
                <w:bottom w:val="none" w:sz="0" w:space="0" w:color="auto"/>
                <w:right w:val="none" w:sz="0" w:space="0" w:color="auto"/>
              </w:divBdr>
            </w:div>
            <w:div w:id="1394231656">
              <w:marLeft w:val="640"/>
              <w:marRight w:val="0"/>
              <w:marTop w:val="0"/>
              <w:marBottom w:val="0"/>
              <w:divBdr>
                <w:top w:val="none" w:sz="0" w:space="0" w:color="auto"/>
                <w:left w:val="none" w:sz="0" w:space="0" w:color="auto"/>
                <w:bottom w:val="none" w:sz="0" w:space="0" w:color="auto"/>
                <w:right w:val="none" w:sz="0" w:space="0" w:color="auto"/>
              </w:divBdr>
            </w:div>
            <w:div w:id="1394280876">
              <w:marLeft w:val="640"/>
              <w:marRight w:val="0"/>
              <w:marTop w:val="0"/>
              <w:marBottom w:val="0"/>
              <w:divBdr>
                <w:top w:val="none" w:sz="0" w:space="0" w:color="auto"/>
                <w:left w:val="none" w:sz="0" w:space="0" w:color="auto"/>
                <w:bottom w:val="none" w:sz="0" w:space="0" w:color="auto"/>
                <w:right w:val="none" w:sz="0" w:space="0" w:color="auto"/>
              </w:divBdr>
            </w:div>
            <w:div w:id="1394624995">
              <w:marLeft w:val="640"/>
              <w:marRight w:val="0"/>
              <w:marTop w:val="0"/>
              <w:marBottom w:val="0"/>
              <w:divBdr>
                <w:top w:val="none" w:sz="0" w:space="0" w:color="auto"/>
                <w:left w:val="none" w:sz="0" w:space="0" w:color="auto"/>
                <w:bottom w:val="none" w:sz="0" w:space="0" w:color="auto"/>
                <w:right w:val="none" w:sz="0" w:space="0" w:color="auto"/>
              </w:divBdr>
            </w:div>
            <w:div w:id="1395162944">
              <w:marLeft w:val="640"/>
              <w:marRight w:val="0"/>
              <w:marTop w:val="0"/>
              <w:marBottom w:val="0"/>
              <w:divBdr>
                <w:top w:val="none" w:sz="0" w:space="0" w:color="auto"/>
                <w:left w:val="none" w:sz="0" w:space="0" w:color="auto"/>
                <w:bottom w:val="none" w:sz="0" w:space="0" w:color="auto"/>
                <w:right w:val="none" w:sz="0" w:space="0" w:color="auto"/>
              </w:divBdr>
            </w:div>
            <w:div w:id="1395350950">
              <w:marLeft w:val="640"/>
              <w:marRight w:val="0"/>
              <w:marTop w:val="0"/>
              <w:marBottom w:val="0"/>
              <w:divBdr>
                <w:top w:val="none" w:sz="0" w:space="0" w:color="auto"/>
                <w:left w:val="none" w:sz="0" w:space="0" w:color="auto"/>
                <w:bottom w:val="none" w:sz="0" w:space="0" w:color="auto"/>
                <w:right w:val="none" w:sz="0" w:space="0" w:color="auto"/>
              </w:divBdr>
            </w:div>
            <w:div w:id="1395619698">
              <w:marLeft w:val="640"/>
              <w:marRight w:val="0"/>
              <w:marTop w:val="0"/>
              <w:marBottom w:val="0"/>
              <w:divBdr>
                <w:top w:val="none" w:sz="0" w:space="0" w:color="auto"/>
                <w:left w:val="none" w:sz="0" w:space="0" w:color="auto"/>
                <w:bottom w:val="none" w:sz="0" w:space="0" w:color="auto"/>
                <w:right w:val="none" w:sz="0" w:space="0" w:color="auto"/>
              </w:divBdr>
            </w:div>
            <w:div w:id="1395664278">
              <w:marLeft w:val="640"/>
              <w:marRight w:val="0"/>
              <w:marTop w:val="0"/>
              <w:marBottom w:val="0"/>
              <w:divBdr>
                <w:top w:val="none" w:sz="0" w:space="0" w:color="auto"/>
                <w:left w:val="none" w:sz="0" w:space="0" w:color="auto"/>
                <w:bottom w:val="none" w:sz="0" w:space="0" w:color="auto"/>
                <w:right w:val="none" w:sz="0" w:space="0" w:color="auto"/>
              </w:divBdr>
            </w:div>
            <w:div w:id="1395928253">
              <w:marLeft w:val="640"/>
              <w:marRight w:val="0"/>
              <w:marTop w:val="0"/>
              <w:marBottom w:val="0"/>
              <w:divBdr>
                <w:top w:val="none" w:sz="0" w:space="0" w:color="auto"/>
                <w:left w:val="none" w:sz="0" w:space="0" w:color="auto"/>
                <w:bottom w:val="none" w:sz="0" w:space="0" w:color="auto"/>
                <w:right w:val="none" w:sz="0" w:space="0" w:color="auto"/>
              </w:divBdr>
            </w:div>
            <w:div w:id="1395936147">
              <w:marLeft w:val="640"/>
              <w:marRight w:val="0"/>
              <w:marTop w:val="0"/>
              <w:marBottom w:val="0"/>
              <w:divBdr>
                <w:top w:val="none" w:sz="0" w:space="0" w:color="auto"/>
                <w:left w:val="none" w:sz="0" w:space="0" w:color="auto"/>
                <w:bottom w:val="none" w:sz="0" w:space="0" w:color="auto"/>
                <w:right w:val="none" w:sz="0" w:space="0" w:color="auto"/>
              </w:divBdr>
            </w:div>
            <w:div w:id="1396049655">
              <w:marLeft w:val="640"/>
              <w:marRight w:val="0"/>
              <w:marTop w:val="0"/>
              <w:marBottom w:val="0"/>
              <w:divBdr>
                <w:top w:val="none" w:sz="0" w:space="0" w:color="auto"/>
                <w:left w:val="none" w:sz="0" w:space="0" w:color="auto"/>
                <w:bottom w:val="none" w:sz="0" w:space="0" w:color="auto"/>
                <w:right w:val="none" w:sz="0" w:space="0" w:color="auto"/>
              </w:divBdr>
            </w:div>
            <w:div w:id="1396202366">
              <w:marLeft w:val="640"/>
              <w:marRight w:val="0"/>
              <w:marTop w:val="0"/>
              <w:marBottom w:val="0"/>
              <w:divBdr>
                <w:top w:val="none" w:sz="0" w:space="0" w:color="auto"/>
                <w:left w:val="none" w:sz="0" w:space="0" w:color="auto"/>
                <w:bottom w:val="none" w:sz="0" w:space="0" w:color="auto"/>
                <w:right w:val="none" w:sz="0" w:space="0" w:color="auto"/>
              </w:divBdr>
            </w:div>
            <w:div w:id="1396589793">
              <w:marLeft w:val="640"/>
              <w:marRight w:val="0"/>
              <w:marTop w:val="0"/>
              <w:marBottom w:val="0"/>
              <w:divBdr>
                <w:top w:val="none" w:sz="0" w:space="0" w:color="auto"/>
                <w:left w:val="none" w:sz="0" w:space="0" w:color="auto"/>
                <w:bottom w:val="none" w:sz="0" w:space="0" w:color="auto"/>
                <w:right w:val="none" w:sz="0" w:space="0" w:color="auto"/>
              </w:divBdr>
            </w:div>
            <w:div w:id="1397312643">
              <w:marLeft w:val="640"/>
              <w:marRight w:val="0"/>
              <w:marTop w:val="0"/>
              <w:marBottom w:val="0"/>
              <w:divBdr>
                <w:top w:val="none" w:sz="0" w:space="0" w:color="auto"/>
                <w:left w:val="none" w:sz="0" w:space="0" w:color="auto"/>
                <w:bottom w:val="none" w:sz="0" w:space="0" w:color="auto"/>
                <w:right w:val="none" w:sz="0" w:space="0" w:color="auto"/>
              </w:divBdr>
            </w:div>
            <w:div w:id="1397818807">
              <w:marLeft w:val="640"/>
              <w:marRight w:val="0"/>
              <w:marTop w:val="0"/>
              <w:marBottom w:val="0"/>
              <w:divBdr>
                <w:top w:val="none" w:sz="0" w:space="0" w:color="auto"/>
                <w:left w:val="none" w:sz="0" w:space="0" w:color="auto"/>
                <w:bottom w:val="none" w:sz="0" w:space="0" w:color="auto"/>
                <w:right w:val="none" w:sz="0" w:space="0" w:color="auto"/>
              </w:divBdr>
            </w:div>
            <w:div w:id="1398016530">
              <w:marLeft w:val="640"/>
              <w:marRight w:val="0"/>
              <w:marTop w:val="0"/>
              <w:marBottom w:val="0"/>
              <w:divBdr>
                <w:top w:val="none" w:sz="0" w:space="0" w:color="auto"/>
                <w:left w:val="none" w:sz="0" w:space="0" w:color="auto"/>
                <w:bottom w:val="none" w:sz="0" w:space="0" w:color="auto"/>
                <w:right w:val="none" w:sz="0" w:space="0" w:color="auto"/>
              </w:divBdr>
            </w:div>
            <w:div w:id="1398016571">
              <w:marLeft w:val="640"/>
              <w:marRight w:val="0"/>
              <w:marTop w:val="0"/>
              <w:marBottom w:val="0"/>
              <w:divBdr>
                <w:top w:val="none" w:sz="0" w:space="0" w:color="auto"/>
                <w:left w:val="none" w:sz="0" w:space="0" w:color="auto"/>
                <w:bottom w:val="none" w:sz="0" w:space="0" w:color="auto"/>
                <w:right w:val="none" w:sz="0" w:space="0" w:color="auto"/>
              </w:divBdr>
            </w:div>
            <w:div w:id="1398168799">
              <w:marLeft w:val="640"/>
              <w:marRight w:val="0"/>
              <w:marTop w:val="0"/>
              <w:marBottom w:val="0"/>
              <w:divBdr>
                <w:top w:val="none" w:sz="0" w:space="0" w:color="auto"/>
                <w:left w:val="none" w:sz="0" w:space="0" w:color="auto"/>
                <w:bottom w:val="none" w:sz="0" w:space="0" w:color="auto"/>
                <w:right w:val="none" w:sz="0" w:space="0" w:color="auto"/>
              </w:divBdr>
            </w:div>
            <w:div w:id="1398553324">
              <w:marLeft w:val="640"/>
              <w:marRight w:val="0"/>
              <w:marTop w:val="0"/>
              <w:marBottom w:val="0"/>
              <w:divBdr>
                <w:top w:val="none" w:sz="0" w:space="0" w:color="auto"/>
                <w:left w:val="none" w:sz="0" w:space="0" w:color="auto"/>
                <w:bottom w:val="none" w:sz="0" w:space="0" w:color="auto"/>
                <w:right w:val="none" w:sz="0" w:space="0" w:color="auto"/>
              </w:divBdr>
            </w:div>
            <w:div w:id="1399211545">
              <w:marLeft w:val="640"/>
              <w:marRight w:val="0"/>
              <w:marTop w:val="0"/>
              <w:marBottom w:val="0"/>
              <w:divBdr>
                <w:top w:val="none" w:sz="0" w:space="0" w:color="auto"/>
                <w:left w:val="none" w:sz="0" w:space="0" w:color="auto"/>
                <w:bottom w:val="none" w:sz="0" w:space="0" w:color="auto"/>
                <w:right w:val="none" w:sz="0" w:space="0" w:color="auto"/>
              </w:divBdr>
            </w:div>
            <w:div w:id="1399281072">
              <w:marLeft w:val="640"/>
              <w:marRight w:val="0"/>
              <w:marTop w:val="0"/>
              <w:marBottom w:val="0"/>
              <w:divBdr>
                <w:top w:val="none" w:sz="0" w:space="0" w:color="auto"/>
                <w:left w:val="none" w:sz="0" w:space="0" w:color="auto"/>
                <w:bottom w:val="none" w:sz="0" w:space="0" w:color="auto"/>
                <w:right w:val="none" w:sz="0" w:space="0" w:color="auto"/>
              </w:divBdr>
            </w:div>
            <w:div w:id="1399745201">
              <w:marLeft w:val="640"/>
              <w:marRight w:val="0"/>
              <w:marTop w:val="0"/>
              <w:marBottom w:val="0"/>
              <w:divBdr>
                <w:top w:val="none" w:sz="0" w:space="0" w:color="auto"/>
                <w:left w:val="none" w:sz="0" w:space="0" w:color="auto"/>
                <w:bottom w:val="none" w:sz="0" w:space="0" w:color="auto"/>
                <w:right w:val="none" w:sz="0" w:space="0" w:color="auto"/>
              </w:divBdr>
            </w:div>
            <w:div w:id="1400208896">
              <w:marLeft w:val="640"/>
              <w:marRight w:val="0"/>
              <w:marTop w:val="0"/>
              <w:marBottom w:val="0"/>
              <w:divBdr>
                <w:top w:val="none" w:sz="0" w:space="0" w:color="auto"/>
                <w:left w:val="none" w:sz="0" w:space="0" w:color="auto"/>
                <w:bottom w:val="none" w:sz="0" w:space="0" w:color="auto"/>
                <w:right w:val="none" w:sz="0" w:space="0" w:color="auto"/>
              </w:divBdr>
            </w:div>
            <w:div w:id="1400254054">
              <w:marLeft w:val="640"/>
              <w:marRight w:val="0"/>
              <w:marTop w:val="0"/>
              <w:marBottom w:val="0"/>
              <w:divBdr>
                <w:top w:val="none" w:sz="0" w:space="0" w:color="auto"/>
                <w:left w:val="none" w:sz="0" w:space="0" w:color="auto"/>
                <w:bottom w:val="none" w:sz="0" w:space="0" w:color="auto"/>
                <w:right w:val="none" w:sz="0" w:space="0" w:color="auto"/>
              </w:divBdr>
            </w:div>
            <w:div w:id="1400592053">
              <w:marLeft w:val="640"/>
              <w:marRight w:val="0"/>
              <w:marTop w:val="0"/>
              <w:marBottom w:val="0"/>
              <w:divBdr>
                <w:top w:val="none" w:sz="0" w:space="0" w:color="auto"/>
                <w:left w:val="none" w:sz="0" w:space="0" w:color="auto"/>
                <w:bottom w:val="none" w:sz="0" w:space="0" w:color="auto"/>
                <w:right w:val="none" w:sz="0" w:space="0" w:color="auto"/>
              </w:divBdr>
            </w:div>
            <w:div w:id="1400790424">
              <w:marLeft w:val="640"/>
              <w:marRight w:val="0"/>
              <w:marTop w:val="0"/>
              <w:marBottom w:val="0"/>
              <w:divBdr>
                <w:top w:val="none" w:sz="0" w:space="0" w:color="auto"/>
                <w:left w:val="none" w:sz="0" w:space="0" w:color="auto"/>
                <w:bottom w:val="none" w:sz="0" w:space="0" w:color="auto"/>
                <w:right w:val="none" w:sz="0" w:space="0" w:color="auto"/>
              </w:divBdr>
            </w:div>
            <w:div w:id="1401177332">
              <w:marLeft w:val="640"/>
              <w:marRight w:val="0"/>
              <w:marTop w:val="0"/>
              <w:marBottom w:val="0"/>
              <w:divBdr>
                <w:top w:val="none" w:sz="0" w:space="0" w:color="auto"/>
                <w:left w:val="none" w:sz="0" w:space="0" w:color="auto"/>
                <w:bottom w:val="none" w:sz="0" w:space="0" w:color="auto"/>
                <w:right w:val="none" w:sz="0" w:space="0" w:color="auto"/>
              </w:divBdr>
            </w:div>
            <w:div w:id="1401245120">
              <w:marLeft w:val="640"/>
              <w:marRight w:val="0"/>
              <w:marTop w:val="0"/>
              <w:marBottom w:val="0"/>
              <w:divBdr>
                <w:top w:val="none" w:sz="0" w:space="0" w:color="auto"/>
                <w:left w:val="none" w:sz="0" w:space="0" w:color="auto"/>
                <w:bottom w:val="none" w:sz="0" w:space="0" w:color="auto"/>
                <w:right w:val="none" w:sz="0" w:space="0" w:color="auto"/>
              </w:divBdr>
            </w:div>
            <w:div w:id="1401557501">
              <w:marLeft w:val="640"/>
              <w:marRight w:val="0"/>
              <w:marTop w:val="0"/>
              <w:marBottom w:val="0"/>
              <w:divBdr>
                <w:top w:val="none" w:sz="0" w:space="0" w:color="auto"/>
                <w:left w:val="none" w:sz="0" w:space="0" w:color="auto"/>
                <w:bottom w:val="none" w:sz="0" w:space="0" w:color="auto"/>
                <w:right w:val="none" w:sz="0" w:space="0" w:color="auto"/>
              </w:divBdr>
            </w:div>
            <w:div w:id="1401634035">
              <w:marLeft w:val="640"/>
              <w:marRight w:val="0"/>
              <w:marTop w:val="0"/>
              <w:marBottom w:val="0"/>
              <w:divBdr>
                <w:top w:val="none" w:sz="0" w:space="0" w:color="auto"/>
                <w:left w:val="none" w:sz="0" w:space="0" w:color="auto"/>
                <w:bottom w:val="none" w:sz="0" w:space="0" w:color="auto"/>
                <w:right w:val="none" w:sz="0" w:space="0" w:color="auto"/>
              </w:divBdr>
            </w:div>
            <w:div w:id="1401949616">
              <w:marLeft w:val="640"/>
              <w:marRight w:val="0"/>
              <w:marTop w:val="0"/>
              <w:marBottom w:val="0"/>
              <w:divBdr>
                <w:top w:val="none" w:sz="0" w:space="0" w:color="auto"/>
                <w:left w:val="none" w:sz="0" w:space="0" w:color="auto"/>
                <w:bottom w:val="none" w:sz="0" w:space="0" w:color="auto"/>
                <w:right w:val="none" w:sz="0" w:space="0" w:color="auto"/>
              </w:divBdr>
            </w:div>
            <w:div w:id="1403019271">
              <w:marLeft w:val="640"/>
              <w:marRight w:val="0"/>
              <w:marTop w:val="0"/>
              <w:marBottom w:val="0"/>
              <w:divBdr>
                <w:top w:val="none" w:sz="0" w:space="0" w:color="auto"/>
                <w:left w:val="none" w:sz="0" w:space="0" w:color="auto"/>
                <w:bottom w:val="none" w:sz="0" w:space="0" w:color="auto"/>
                <w:right w:val="none" w:sz="0" w:space="0" w:color="auto"/>
              </w:divBdr>
            </w:div>
            <w:div w:id="1403215594">
              <w:marLeft w:val="640"/>
              <w:marRight w:val="0"/>
              <w:marTop w:val="0"/>
              <w:marBottom w:val="0"/>
              <w:divBdr>
                <w:top w:val="none" w:sz="0" w:space="0" w:color="auto"/>
                <w:left w:val="none" w:sz="0" w:space="0" w:color="auto"/>
                <w:bottom w:val="none" w:sz="0" w:space="0" w:color="auto"/>
                <w:right w:val="none" w:sz="0" w:space="0" w:color="auto"/>
              </w:divBdr>
            </w:div>
            <w:div w:id="1403719253">
              <w:marLeft w:val="640"/>
              <w:marRight w:val="0"/>
              <w:marTop w:val="0"/>
              <w:marBottom w:val="0"/>
              <w:divBdr>
                <w:top w:val="none" w:sz="0" w:space="0" w:color="auto"/>
                <w:left w:val="none" w:sz="0" w:space="0" w:color="auto"/>
                <w:bottom w:val="none" w:sz="0" w:space="0" w:color="auto"/>
                <w:right w:val="none" w:sz="0" w:space="0" w:color="auto"/>
              </w:divBdr>
            </w:div>
            <w:div w:id="1404450431">
              <w:marLeft w:val="640"/>
              <w:marRight w:val="0"/>
              <w:marTop w:val="0"/>
              <w:marBottom w:val="0"/>
              <w:divBdr>
                <w:top w:val="none" w:sz="0" w:space="0" w:color="auto"/>
                <w:left w:val="none" w:sz="0" w:space="0" w:color="auto"/>
                <w:bottom w:val="none" w:sz="0" w:space="0" w:color="auto"/>
                <w:right w:val="none" w:sz="0" w:space="0" w:color="auto"/>
              </w:divBdr>
            </w:div>
            <w:div w:id="1404640274">
              <w:marLeft w:val="640"/>
              <w:marRight w:val="0"/>
              <w:marTop w:val="0"/>
              <w:marBottom w:val="0"/>
              <w:divBdr>
                <w:top w:val="none" w:sz="0" w:space="0" w:color="auto"/>
                <w:left w:val="none" w:sz="0" w:space="0" w:color="auto"/>
                <w:bottom w:val="none" w:sz="0" w:space="0" w:color="auto"/>
                <w:right w:val="none" w:sz="0" w:space="0" w:color="auto"/>
              </w:divBdr>
            </w:div>
            <w:div w:id="1405028472">
              <w:marLeft w:val="640"/>
              <w:marRight w:val="0"/>
              <w:marTop w:val="0"/>
              <w:marBottom w:val="0"/>
              <w:divBdr>
                <w:top w:val="none" w:sz="0" w:space="0" w:color="auto"/>
                <w:left w:val="none" w:sz="0" w:space="0" w:color="auto"/>
                <w:bottom w:val="none" w:sz="0" w:space="0" w:color="auto"/>
                <w:right w:val="none" w:sz="0" w:space="0" w:color="auto"/>
              </w:divBdr>
            </w:div>
            <w:div w:id="1405301164">
              <w:marLeft w:val="640"/>
              <w:marRight w:val="0"/>
              <w:marTop w:val="0"/>
              <w:marBottom w:val="0"/>
              <w:divBdr>
                <w:top w:val="none" w:sz="0" w:space="0" w:color="auto"/>
                <w:left w:val="none" w:sz="0" w:space="0" w:color="auto"/>
                <w:bottom w:val="none" w:sz="0" w:space="0" w:color="auto"/>
                <w:right w:val="none" w:sz="0" w:space="0" w:color="auto"/>
              </w:divBdr>
            </w:div>
            <w:div w:id="1405562998">
              <w:marLeft w:val="640"/>
              <w:marRight w:val="0"/>
              <w:marTop w:val="0"/>
              <w:marBottom w:val="0"/>
              <w:divBdr>
                <w:top w:val="none" w:sz="0" w:space="0" w:color="auto"/>
                <w:left w:val="none" w:sz="0" w:space="0" w:color="auto"/>
                <w:bottom w:val="none" w:sz="0" w:space="0" w:color="auto"/>
                <w:right w:val="none" w:sz="0" w:space="0" w:color="auto"/>
              </w:divBdr>
            </w:div>
            <w:div w:id="1405953073">
              <w:marLeft w:val="640"/>
              <w:marRight w:val="0"/>
              <w:marTop w:val="0"/>
              <w:marBottom w:val="0"/>
              <w:divBdr>
                <w:top w:val="none" w:sz="0" w:space="0" w:color="auto"/>
                <w:left w:val="none" w:sz="0" w:space="0" w:color="auto"/>
                <w:bottom w:val="none" w:sz="0" w:space="0" w:color="auto"/>
                <w:right w:val="none" w:sz="0" w:space="0" w:color="auto"/>
              </w:divBdr>
            </w:div>
            <w:div w:id="1406103790">
              <w:marLeft w:val="640"/>
              <w:marRight w:val="0"/>
              <w:marTop w:val="0"/>
              <w:marBottom w:val="0"/>
              <w:divBdr>
                <w:top w:val="none" w:sz="0" w:space="0" w:color="auto"/>
                <w:left w:val="none" w:sz="0" w:space="0" w:color="auto"/>
                <w:bottom w:val="none" w:sz="0" w:space="0" w:color="auto"/>
                <w:right w:val="none" w:sz="0" w:space="0" w:color="auto"/>
              </w:divBdr>
            </w:div>
            <w:div w:id="1406419516">
              <w:marLeft w:val="640"/>
              <w:marRight w:val="0"/>
              <w:marTop w:val="0"/>
              <w:marBottom w:val="0"/>
              <w:divBdr>
                <w:top w:val="none" w:sz="0" w:space="0" w:color="auto"/>
                <w:left w:val="none" w:sz="0" w:space="0" w:color="auto"/>
                <w:bottom w:val="none" w:sz="0" w:space="0" w:color="auto"/>
                <w:right w:val="none" w:sz="0" w:space="0" w:color="auto"/>
              </w:divBdr>
            </w:div>
            <w:div w:id="1406686057">
              <w:marLeft w:val="640"/>
              <w:marRight w:val="0"/>
              <w:marTop w:val="0"/>
              <w:marBottom w:val="0"/>
              <w:divBdr>
                <w:top w:val="none" w:sz="0" w:space="0" w:color="auto"/>
                <w:left w:val="none" w:sz="0" w:space="0" w:color="auto"/>
                <w:bottom w:val="none" w:sz="0" w:space="0" w:color="auto"/>
                <w:right w:val="none" w:sz="0" w:space="0" w:color="auto"/>
              </w:divBdr>
            </w:div>
            <w:div w:id="1407070368">
              <w:marLeft w:val="640"/>
              <w:marRight w:val="0"/>
              <w:marTop w:val="0"/>
              <w:marBottom w:val="0"/>
              <w:divBdr>
                <w:top w:val="none" w:sz="0" w:space="0" w:color="auto"/>
                <w:left w:val="none" w:sz="0" w:space="0" w:color="auto"/>
                <w:bottom w:val="none" w:sz="0" w:space="0" w:color="auto"/>
                <w:right w:val="none" w:sz="0" w:space="0" w:color="auto"/>
              </w:divBdr>
            </w:div>
            <w:div w:id="1407262147">
              <w:marLeft w:val="640"/>
              <w:marRight w:val="0"/>
              <w:marTop w:val="0"/>
              <w:marBottom w:val="0"/>
              <w:divBdr>
                <w:top w:val="none" w:sz="0" w:space="0" w:color="auto"/>
                <w:left w:val="none" w:sz="0" w:space="0" w:color="auto"/>
                <w:bottom w:val="none" w:sz="0" w:space="0" w:color="auto"/>
                <w:right w:val="none" w:sz="0" w:space="0" w:color="auto"/>
              </w:divBdr>
            </w:div>
            <w:div w:id="1407456402">
              <w:marLeft w:val="640"/>
              <w:marRight w:val="0"/>
              <w:marTop w:val="0"/>
              <w:marBottom w:val="0"/>
              <w:divBdr>
                <w:top w:val="none" w:sz="0" w:space="0" w:color="auto"/>
                <w:left w:val="none" w:sz="0" w:space="0" w:color="auto"/>
                <w:bottom w:val="none" w:sz="0" w:space="0" w:color="auto"/>
                <w:right w:val="none" w:sz="0" w:space="0" w:color="auto"/>
              </w:divBdr>
            </w:div>
            <w:div w:id="1407461751">
              <w:marLeft w:val="640"/>
              <w:marRight w:val="0"/>
              <w:marTop w:val="0"/>
              <w:marBottom w:val="0"/>
              <w:divBdr>
                <w:top w:val="none" w:sz="0" w:space="0" w:color="auto"/>
                <w:left w:val="none" w:sz="0" w:space="0" w:color="auto"/>
                <w:bottom w:val="none" w:sz="0" w:space="0" w:color="auto"/>
                <w:right w:val="none" w:sz="0" w:space="0" w:color="auto"/>
              </w:divBdr>
            </w:div>
            <w:div w:id="1407655094">
              <w:marLeft w:val="640"/>
              <w:marRight w:val="0"/>
              <w:marTop w:val="0"/>
              <w:marBottom w:val="0"/>
              <w:divBdr>
                <w:top w:val="none" w:sz="0" w:space="0" w:color="auto"/>
                <w:left w:val="none" w:sz="0" w:space="0" w:color="auto"/>
                <w:bottom w:val="none" w:sz="0" w:space="0" w:color="auto"/>
                <w:right w:val="none" w:sz="0" w:space="0" w:color="auto"/>
              </w:divBdr>
            </w:div>
            <w:div w:id="1407680318">
              <w:marLeft w:val="640"/>
              <w:marRight w:val="0"/>
              <w:marTop w:val="0"/>
              <w:marBottom w:val="0"/>
              <w:divBdr>
                <w:top w:val="none" w:sz="0" w:space="0" w:color="auto"/>
                <w:left w:val="none" w:sz="0" w:space="0" w:color="auto"/>
                <w:bottom w:val="none" w:sz="0" w:space="0" w:color="auto"/>
                <w:right w:val="none" w:sz="0" w:space="0" w:color="auto"/>
              </w:divBdr>
            </w:div>
            <w:div w:id="1408041318">
              <w:marLeft w:val="640"/>
              <w:marRight w:val="0"/>
              <w:marTop w:val="0"/>
              <w:marBottom w:val="0"/>
              <w:divBdr>
                <w:top w:val="none" w:sz="0" w:space="0" w:color="auto"/>
                <w:left w:val="none" w:sz="0" w:space="0" w:color="auto"/>
                <w:bottom w:val="none" w:sz="0" w:space="0" w:color="auto"/>
                <w:right w:val="none" w:sz="0" w:space="0" w:color="auto"/>
              </w:divBdr>
            </w:div>
            <w:div w:id="1408846901">
              <w:marLeft w:val="640"/>
              <w:marRight w:val="0"/>
              <w:marTop w:val="0"/>
              <w:marBottom w:val="0"/>
              <w:divBdr>
                <w:top w:val="none" w:sz="0" w:space="0" w:color="auto"/>
                <w:left w:val="none" w:sz="0" w:space="0" w:color="auto"/>
                <w:bottom w:val="none" w:sz="0" w:space="0" w:color="auto"/>
                <w:right w:val="none" w:sz="0" w:space="0" w:color="auto"/>
              </w:divBdr>
            </w:div>
            <w:div w:id="1408916865">
              <w:marLeft w:val="640"/>
              <w:marRight w:val="0"/>
              <w:marTop w:val="0"/>
              <w:marBottom w:val="0"/>
              <w:divBdr>
                <w:top w:val="none" w:sz="0" w:space="0" w:color="auto"/>
                <w:left w:val="none" w:sz="0" w:space="0" w:color="auto"/>
                <w:bottom w:val="none" w:sz="0" w:space="0" w:color="auto"/>
                <w:right w:val="none" w:sz="0" w:space="0" w:color="auto"/>
              </w:divBdr>
            </w:div>
            <w:div w:id="1408923204">
              <w:marLeft w:val="640"/>
              <w:marRight w:val="0"/>
              <w:marTop w:val="0"/>
              <w:marBottom w:val="0"/>
              <w:divBdr>
                <w:top w:val="none" w:sz="0" w:space="0" w:color="auto"/>
                <w:left w:val="none" w:sz="0" w:space="0" w:color="auto"/>
                <w:bottom w:val="none" w:sz="0" w:space="0" w:color="auto"/>
                <w:right w:val="none" w:sz="0" w:space="0" w:color="auto"/>
              </w:divBdr>
            </w:div>
            <w:div w:id="1409497457">
              <w:marLeft w:val="640"/>
              <w:marRight w:val="0"/>
              <w:marTop w:val="0"/>
              <w:marBottom w:val="0"/>
              <w:divBdr>
                <w:top w:val="none" w:sz="0" w:space="0" w:color="auto"/>
                <w:left w:val="none" w:sz="0" w:space="0" w:color="auto"/>
                <w:bottom w:val="none" w:sz="0" w:space="0" w:color="auto"/>
                <w:right w:val="none" w:sz="0" w:space="0" w:color="auto"/>
              </w:divBdr>
            </w:div>
            <w:div w:id="1410037278">
              <w:marLeft w:val="640"/>
              <w:marRight w:val="0"/>
              <w:marTop w:val="0"/>
              <w:marBottom w:val="0"/>
              <w:divBdr>
                <w:top w:val="none" w:sz="0" w:space="0" w:color="auto"/>
                <w:left w:val="none" w:sz="0" w:space="0" w:color="auto"/>
                <w:bottom w:val="none" w:sz="0" w:space="0" w:color="auto"/>
                <w:right w:val="none" w:sz="0" w:space="0" w:color="auto"/>
              </w:divBdr>
            </w:div>
            <w:div w:id="1411153678">
              <w:marLeft w:val="640"/>
              <w:marRight w:val="0"/>
              <w:marTop w:val="0"/>
              <w:marBottom w:val="0"/>
              <w:divBdr>
                <w:top w:val="none" w:sz="0" w:space="0" w:color="auto"/>
                <w:left w:val="none" w:sz="0" w:space="0" w:color="auto"/>
                <w:bottom w:val="none" w:sz="0" w:space="0" w:color="auto"/>
                <w:right w:val="none" w:sz="0" w:space="0" w:color="auto"/>
              </w:divBdr>
            </w:div>
            <w:div w:id="1411318288">
              <w:marLeft w:val="640"/>
              <w:marRight w:val="0"/>
              <w:marTop w:val="0"/>
              <w:marBottom w:val="0"/>
              <w:divBdr>
                <w:top w:val="none" w:sz="0" w:space="0" w:color="auto"/>
                <w:left w:val="none" w:sz="0" w:space="0" w:color="auto"/>
                <w:bottom w:val="none" w:sz="0" w:space="0" w:color="auto"/>
                <w:right w:val="none" w:sz="0" w:space="0" w:color="auto"/>
              </w:divBdr>
            </w:div>
            <w:div w:id="1411343883">
              <w:marLeft w:val="640"/>
              <w:marRight w:val="0"/>
              <w:marTop w:val="0"/>
              <w:marBottom w:val="0"/>
              <w:divBdr>
                <w:top w:val="none" w:sz="0" w:space="0" w:color="auto"/>
                <w:left w:val="none" w:sz="0" w:space="0" w:color="auto"/>
                <w:bottom w:val="none" w:sz="0" w:space="0" w:color="auto"/>
                <w:right w:val="none" w:sz="0" w:space="0" w:color="auto"/>
              </w:divBdr>
            </w:div>
            <w:div w:id="1411779017">
              <w:marLeft w:val="640"/>
              <w:marRight w:val="0"/>
              <w:marTop w:val="0"/>
              <w:marBottom w:val="0"/>
              <w:divBdr>
                <w:top w:val="none" w:sz="0" w:space="0" w:color="auto"/>
                <w:left w:val="none" w:sz="0" w:space="0" w:color="auto"/>
                <w:bottom w:val="none" w:sz="0" w:space="0" w:color="auto"/>
                <w:right w:val="none" w:sz="0" w:space="0" w:color="auto"/>
              </w:divBdr>
            </w:div>
            <w:div w:id="1411926742">
              <w:marLeft w:val="640"/>
              <w:marRight w:val="0"/>
              <w:marTop w:val="0"/>
              <w:marBottom w:val="0"/>
              <w:divBdr>
                <w:top w:val="none" w:sz="0" w:space="0" w:color="auto"/>
                <w:left w:val="none" w:sz="0" w:space="0" w:color="auto"/>
                <w:bottom w:val="none" w:sz="0" w:space="0" w:color="auto"/>
                <w:right w:val="none" w:sz="0" w:space="0" w:color="auto"/>
              </w:divBdr>
            </w:div>
            <w:div w:id="1412119437">
              <w:marLeft w:val="640"/>
              <w:marRight w:val="0"/>
              <w:marTop w:val="0"/>
              <w:marBottom w:val="0"/>
              <w:divBdr>
                <w:top w:val="none" w:sz="0" w:space="0" w:color="auto"/>
                <w:left w:val="none" w:sz="0" w:space="0" w:color="auto"/>
                <w:bottom w:val="none" w:sz="0" w:space="0" w:color="auto"/>
                <w:right w:val="none" w:sz="0" w:space="0" w:color="auto"/>
              </w:divBdr>
            </w:div>
            <w:div w:id="1413043458">
              <w:marLeft w:val="640"/>
              <w:marRight w:val="0"/>
              <w:marTop w:val="0"/>
              <w:marBottom w:val="0"/>
              <w:divBdr>
                <w:top w:val="none" w:sz="0" w:space="0" w:color="auto"/>
                <w:left w:val="none" w:sz="0" w:space="0" w:color="auto"/>
                <w:bottom w:val="none" w:sz="0" w:space="0" w:color="auto"/>
                <w:right w:val="none" w:sz="0" w:space="0" w:color="auto"/>
              </w:divBdr>
            </w:div>
            <w:div w:id="1413503898">
              <w:marLeft w:val="640"/>
              <w:marRight w:val="0"/>
              <w:marTop w:val="0"/>
              <w:marBottom w:val="0"/>
              <w:divBdr>
                <w:top w:val="none" w:sz="0" w:space="0" w:color="auto"/>
                <w:left w:val="none" w:sz="0" w:space="0" w:color="auto"/>
                <w:bottom w:val="none" w:sz="0" w:space="0" w:color="auto"/>
                <w:right w:val="none" w:sz="0" w:space="0" w:color="auto"/>
              </w:divBdr>
            </w:div>
            <w:div w:id="1413771118">
              <w:marLeft w:val="640"/>
              <w:marRight w:val="0"/>
              <w:marTop w:val="0"/>
              <w:marBottom w:val="0"/>
              <w:divBdr>
                <w:top w:val="none" w:sz="0" w:space="0" w:color="auto"/>
                <w:left w:val="none" w:sz="0" w:space="0" w:color="auto"/>
                <w:bottom w:val="none" w:sz="0" w:space="0" w:color="auto"/>
                <w:right w:val="none" w:sz="0" w:space="0" w:color="auto"/>
              </w:divBdr>
            </w:div>
            <w:div w:id="1415401056">
              <w:marLeft w:val="640"/>
              <w:marRight w:val="0"/>
              <w:marTop w:val="0"/>
              <w:marBottom w:val="0"/>
              <w:divBdr>
                <w:top w:val="none" w:sz="0" w:space="0" w:color="auto"/>
                <w:left w:val="none" w:sz="0" w:space="0" w:color="auto"/>
                <w:bottom w:val="none" w:sz="0" w:space="0" w:color="auto"/>
                <w:right w:val="none" w:sz="0" w:space="0" w:color="auto"/>
              </w:divBdr>
            </w:div>
            <w:div w:id="1417625942">
              <w:marLeft w:val="640"/>
              <w:marRight w:val="0"/>
              <w:marTop w:val="0"/>
              <w:marBottom w:val="0"/>
              <w:divBdr>
                <w:top w:val="none" w:sz="0" w:space="0" w:color="auto"/>
                <w:left w:val="none" w:sz="0" w:space="0" w:color="auto"/>
                <w:bottom w:val="none" w:sz="0" w:space="0" w:color="auto"/>
                <w:right w:val="none" w:sz="0" w:space="0" w:color="auto"/>
              </w:divBdr>
            </w:div>
            <w:div w:id="1417702848">
              <w:marLeft w:val="640"/>
              <w:marRight w:val="0"/>
              <w:marTop w:val="0"/>
              <w:marBottom w:val="0"/>
              <w:divBdr>
                <w:top w:val="none" w:sz="0" w:space="0" w:color="auto"/>
                <w:left w:val="none" w:sz="0" w:space="0" w:color="auto"/>
                <w:bottom w:val="none" w:sz="0" w:space="0" w:color="auto"/>
                <w:right w:val="none" w:sz="0" w:space="0" w:color="auto"/>
              </w:divBdr>
            </w:div>
            <w:div w:id="1418868955">
              <w:marLeft w:val="640"/>
              <w:marRight w:val="0"/>
              <w:marTop w:val="0"/>
              <w:marBottom w:val="0"/>
              <w:divBdr>
                <w:top w:val="none" w:sz="0" w:space="0" w:color="auto"/>
                <w:left w:val="none" w:sz="0" w:space="0" w:color="auto"/>
                <w:bottom w:val="none" w:sz="0" w:space="0" w:color="auto"/>
                <w:right w:val="none" w:sz="0" w:space="0" w:color="auto"/>
              </w:divBdr>
            </w:div>
            <w:div w:id="1419137654">
              <w:marLeft w:val="640"/>
              <w:marRight w:val="0"/>
              <w:marTop w:val="0"/>
              <w:marBottom w:val="0"/>
              <w:divBdr>
                <w:top w:val="none" w:sz="0" w:space="0" w:color="auto"/>
                <w:left w:val="none" w:sz="0" w:space="0" w:color="auto"/>
                <w:bottom w:val="none" w:sz="0" w:space="0" w:color="auto"/>
                <w:right w:val="none" w:sz="0" w:space="0" w:color="auto"/>
              </w:divBdr>
            </w:div>
            <w:div w:id="1419254941">
              <w:marLeft w:val="640"/>
              <w:marRight w:val="0"/>
              <w:marTop w:val="0"/>
              <w:marBottom w:val="0"/>
              <w:divBdr>
                <w:top w:val="none" w:sz="0" w:space="0" w:color="auto"/>
                <w:left w:val="none" w:sz="0" w:space="0" w:color="auto"/>
                <w:bottom w:val="none" w:sz="0" w:space="0" w:color="auto"/>
                <w:right w:val="none" w:sz="0" w:space="0" w:color="auto"/>
              </w:divBdr>
            </w:div>
            <w:div w:id="1419401608">
              <w:marLeft w:val="640"/>
              <w:marRight w:val="0"/>
              <w:marTop w:val="0"/>
              <w:marBottom w:val="0"/>
              <w:divBdr>
                <w:top w:val="none" w:sz="0" w:space="0" w:color="auto"/>
                <w:left w:val="none" w:sz="0" w:space="0" w:color="auto"/>
                <w:bottom w:val="none" w:sz="0" w:space="0" w:color="auto"/>
                <w:right w:val="none" w:sz="0" w:space="0" w:color="auto"/>
              </w:divBdr>
            </w:div>
            <w:div w:id="1420755304">
              <w:marLeft w:val="640"/>
              <w:marRight w:val="0"/>
              <w:marTop w:val="0"/>
              <w:marBottom w:val="0"/>
              <w:divBdr>
                <w:top w:val="none" w:sz="0" w:space="0" w:color="auto"/>
                <w:left w:val="none" w:sz="0" w:space="0" w:color="auto"/>
                <w:bottom w:val="none" w:sz="0" w:space="0" w:color="auto"/>
                <w:right w:val="none" w:sz="0" w:space="0" w:color="auto"/>
              </w:divBdr>
            </w:div>
            <w:div w:id="1422025333">
              <w:marLeft w:val="640"/>
              <w:marRight w:val="0"/>
              <w:marTop w:val="0"/>
              <w:marBottom w:val="0"/>
              <w:divBdr>
                <w:top w:val="none" w:sz="0" w:space="0" w:color="auto"/>
                <w:left w:val="none" w:sz="0" w:space="0" w:color="auto"/>
                <w:bottom w:val="none" w:sz="0" w:space="0" w:color="auto"/>
                <w:right w:val="none" w:sz="0" w:space="0" w:color="auto"/>
              </w:divBdr>
            </w:div>
            <w:div w:id="1423067410">
              <w:marLeft w:val="640"/>
              <w:marRight w:val="0"/>
              <w:marTop w:val="0"/>
              <w:marBottom w:val="0"/>
              <w:divBdr>
                <w:top w:val="none" w:sz="0" w:space="0" w:color="auto"/>
                <w:left w:val="none" w:sz="0" w:space="0" w:color="auto"/>
                <w:bottom w:val="none" w:sz="0" w:space="0" w:color="auto"/>
                <w:right w:val="none" w:sz="0" w:space="0" w:color="auto"/>
              </w:divBdr>
            </w:div>
            <w:div w:id="1423726146">
              <w:marLeft w:val="640"/>
              <w:marRight w:val="0"/>
              <w:marTop w:val="0"/>
              <w:marBottom w:val="0"/>
              <w:divBdr>
                <w:top w:val="none" w:sz="0" w:space="0" w:color="auto"/>
                <w:left w:val="none" w:sz="0" w:space="0" w:color="auto"/>
                <w:bottom w:val="none" w:sz="0" w:space="0" w:color="auto"/>
                <w:right w:val="none" w:sz="0" w:space="0" w:color="auto"/>
              </w:divBdr>
            </w:div>
            <w:div w:id="1424957615">
              <w:marLeft w:val="640"/>
              <w:marRight w:val="0"/>
              <w:marTop w:val="0"/>
              <w:marBottom w:val="0"/>
              <w:divBdr>
                <w:top w:val="none" w:sz="0" w:space="0" w:color="auto"/>
                <w:left w:val="none" w:sz="0" w:space="0" w:color="auto"/>
                <w:bottom w:val="none" w:sz="0" w:space="0" w:color="auto"/>
                <w:right w:val="none" w:sz="0" w:space="0" w:color="auto"/>
              </w:divBdr>
            </w:div>
            <w:div w:id="1425027595">
              <w:marLeft w:val="640"/>
              <w:marRight w:val="0"/>
              <w:marTop w:val="0"/>
              <w:marBottom w:val="0"/>
              <w:divBdr>
                <w:top w:val="none" w:sz="0" w:space="0" w:color="auto"/>
                <w:left w:val="none" w:sz="0" w:space="0" w:color="auto"/>
                <w:bottom w:val="none" w:sz="0" w:space="0" w:color="auto"/>
                <w:right w:val="none" w:sz="0" w:space="0" w:color="auto"/>
              </w:divBdr>
            </w:div>
            <w:div w:id="1425759079">
              <w:marLeft w:val="640"/>
              <w:marRight w:val="0"/>
              <w:marTop w:val="0"/>
              <w:marBottom w:val="0"/>
              <w:divBdr>
                <w:top w:val="none" w:sz="0" w:space="0" w:color="auto"/>
                <w:left w:val="none" w:sz="0" w:space="0" w:color="auto"/>
                <w:bottom w:val="none" w:sz="0" w:space="0" w:color="auto"/>
                <w:right w:val="none" w:sz="0" w:space="0" w:color="auto"/>
              </w:divBdr>
            </w:div>
            <w:div w:id="1426265774">
              <w:marLeft w:val="640"/>
              <w:marRight w:val="0"/>
              <w:marTop w:val="0"/>
              <w:marBottom w:val="0"/>
              <w:divBdr>
                <w:top w:val="none" w:sz="0" w:space="0" w:color="auto"/>
                <w:left w:val="none" w:sz="0" w:space="0" w:color="auto"/>
                <w:bottom w:val="none" w:sz="0" w:space="0" w:color="auto"/>
                <w:right w:val="none" w:sz="0" w:space="0" w:color="auto"/>
              </w:divBdr>
            </w:div>
            <w:div w:id="1426457650">
              <w:marLeft w:val="640"/>
              <w:marRight w:val="0"/>
              <w:marTop w:val="0"/>
              <w:marBottom w:val="0"/>
              <w:divBdr>
                <w:top w:val="none" w:sz="0" w:space="0" w:color="auto"/>
                <w:left w:val="none" w:sz="0" w:space="0" w:color="auto"/>
                <w:bottom w:val="none" w:sz="0" w:space="0" w:color="auto"/>
                <w:right w:val="none" w:sz="0" w:space="0" w:color="auto"/>
              </w:divBdr>
            </w:div>
            <w:div w:id="1426459925">
              <w:marLeft w:val="640"/>
              <w:marRight w:val="0"/>
              <w:marTop w:val="0"/>
              <w:marBottom w:val="0"/>
              <w:divBdr>
                <w:top w:val="none" w:sz="0" w:space="0" w:color="auto"/>
                <w:left w:val="none" w:sz="0" w:space="0" w:color="auto"/>
                <w:bottom w:val="none" w:sz="0" w:space="0" w:color="auto"/>
                <w:right w:val="none" w:sz="0" w:space="0" w:color="auto"/>
              </w:divBdr>
            </w:div>
            <w:div w:id="1426879707">
              <w:marLeft w:val="640"/>
              <w:marRight w:val="0"/>
              <w:marTop w:val="0"/>
              <w:marBottom w:val="0"/>
              <w:divBdr>
                <w:top w:val="none" w:sz="0" w:space="0" w:color="auto"/>
                <w:left w:val="none" w:sz="0" w:space="0" w:color="auto"/>
                <w:bottom w:val="none" w:sz="0" w:space="0" w:color="auto"/>
                <w:right w:val="none" w:sz="0" w:space="0" w:color="auto"/>
              </w:divBdr>
            </w:div>
            <w:div w:id="1426998408">
              <w:marLeft w:val="640"/>
              <w:marRight w:val="0"/>
              <w:marTop w:val="0"/>
              <w:marBottom w:val="0"/>
              <w:divBdr>
                <w:top w:val="none" w:sz="0" w:space="0" w:color="auto"/>
                <w:left w:val="none" w:sz="0" w:space="0" w:color="auto"/>
                <w:bottom w:val="none" w:sz="0" w:space="0" w:color="auto"/>
                <w:right w:val="none" w:sz="0" w:space="0" w:color="auto"/>
              </w:divBdr>
            </w:div>
            <w:div w:id="1427462562">
              <w:marLeft w:val="640"/>
              <w:marRight w:val="0"/>
              <w:marTop w:val="0"/>
              <w:marBottom w:val="0"/>
              <w:divBdr>
                <w:top w:val="none" w:sz="0" w:space="0" w:color="auto"/>
                <w:left w:val="none" w:sz="0" w:space="0" w:color="auto"/>
                <w:bottom w:val="none" w:sz="0" w:space="0" w:color="auto"/>
                <w:right w:val="none" w:sz="0" w:space="0" w:color="auto"/>
              </w:divBdr>
            </w:div>
            <w:div w:id="1427576579">
              <w:marLeft w:val="640"/>
              <w:marRight w:val="0"/>
              <w:marTop w:val="0"/>
              <w:marBottom w:val="0"/>
              <w:divBdr>
                <w:top w:val="none" w:sz="0" w:space="0" w:color="auto"/>
                <w:left w:val="none" w:sz="0" w:space="0" w:color="auto"/>
                <w:bottom w:val="none" w:sz="0" w:space="0" w:color="auto"/>
                <w:right w:val="none" w:sz="0" w:space="0" w:color="auto"/>
              </w:divBdr>
            </w:div>
            <w:div w:id="1427769884">
              <w:marLeft w:val="640"/>
              <w:marRight w:val="0"/>
              <w:marTop w:val="0"/>
              <w:marBottom w:val="0"/>
              <w:divBdr>
                <w:top w:val="none" w:sz="0" w:space="0" w:color="auto"/>
                <w:left w:val="none" w:sz="0" w:space="0" w:color="auto"/>
                <w:bottom w:val="none" w:sz="0" w:space="0" w:color="auto"/>
                <w:right w:val="none" w:sz="0" w:space="0" w:color="auto"/>
              </w:divBdr>
            </w:div>
            <w:div w:id="1428186422">
              <w:marLeft w:val="640"/>
              <w:marRight w:val="0"/>
              <w:marTop w:val="0"/>
              <w:marBottom w:val="0"/>
              <w:divBdr>
                <w:top w:val="none" w:sz="0" w:space="0" w:color="auto"/>
                <w:left w:val="none" w:sz="0" w:space="0" w:color="auto"/>
                <w:bottom w:val="none" w:sz="0" w:space="0" w:color="auto"/>
                <w:right w:val="none" w:sz="0" w:space="0" w:color="auto"/>
              </w:divBdr>
            </w:div>
            <w:div w:id="1428500346">
              <w:marLeft w:val="640"/>
              <w:marRight w:val="0"/>
              <w:marTop w:val="0"/>
              <w:marBottom w:val="0"/>
              <w:divBdr>
                <w:top w:val="none" w:sz="0" w:space="0" w:color="auto"/>
                <w:left w:val="none" w:sz="0" w:space="0" w:color="auto"/>
                <w:bottom w:val="none" w:sz="0" w:space="0" w:color="auto"/>
                <w:right w:val="none" w:sz="0" w:space="0" w:color="auto"/>
              </w:divBdr>
            </w:div>
            <w:div w:id="1428963927">
              <w:marLeft w:val="640"/>
              <w:marRight w:val="0"/>
              <w:marTop w:val="0"/>
              <w:marBottom w:val="0"/>
              <w:divBdr>
                <w:top w:val="none" w:sz="0" w:space="0" w:color="auto"/>
                <w:left w:val="none" w:sz="0" w:space="0" w:color="auto"/>
                <w:bottom w:val="none" w:sz="0" w:space="0" w:color="auto"/>
                <w:right w:val="none" w:sz="0" w:space="0" w:color="auto"/>
              </w:divBdr>
            </w:div>
            <w:div w:id="1429471301">
              <w:marLeft w:val="640"/>
              <w:marRight w:val="0"/>
              <w:marTop w:val="0"/>
              <w:marBottom w:val="0"/>
              <w:divBdr>
                <w:top w:val="none" w:sz="0" w:space="0" w:color="auto"/>
                <w:left w:val="none" w:sz="0" w:space="0" w:color="auto"/>
                <w:bottom w:val="none" w:sz="0" w:space="0" w:color="auto"/>
                <w:right w:val="none" w:sz="0" w:space="0" w:color="auto"/>
              </w:divBdr>
            </w:div>
            <w:div w:id="1430002606">
              <w:marLeft w:val="640"/>
              <w:marRight w:val="0"/>
              <w:marTop w:val="0"/>
              <w:marBottom w:val="0"/>
              <w:divBdr>
                <w:top w:val="none" w:sz="0" w:space="0" w:color="auto"/>
                <w:left w:val="none" w:sz="0" w:space="0" w:color="auto"/>
                <w:bottom w:val="none" w:sz="0" w:space="0" w:color="auto"/>
                <w:right w:val="none" w:sz="0" w:space="0" w:color="auto"/>
              </w:divBdr>
            </w:div>
            <w:div w:id="1430271150">
              <w:marLeft w:val="640"/>
              <w:marRight w:val="0"/>
              <w:marTop w:val="0"/>
              <w:marBottom w:val="0"/>
              <w:divBdr>
                <w:top w:val="none" w:sz="0" w:space="0" w:color="auto"/>
                <w:left w:val="none" w:sz="0" w:space="0" w:color="auto"/>
                <w:bottom w:val="none" w:sz="0" w:space="0" w:color="auto"/>
                <w:right w:val="none" w:sz="0" w:space="0" w:color="auto"/>
              </w:divBdr>
            </w:div>
            <w:div w:id="1430617766">
              <w:marLeft w:val="640"/>
              <w:marRight w:val="0"/>
              <w:marTop w:val="0"/>
              <w:marBottom w:val="0"/>
              <w:divBdr>
                <w:top w:val="none" w:sz="0" w:space="0" w:color="auto"/>
                <w:left w:val="none" w:sz="0" w:space="0" w:color="auto"/>
                <w:bottom w:val="none" w:sz="0" w:space="0" w:color="auto"/>
                <w:right w:val="none" w:sz="0" w:space="0" w:color="auto"/>
              </w:divBdr>
            </w:div>
            <w:div w:id="1430737507">
              <w:marLeft w:val="640"/>
              <w:marRight w:val="0"/>
              <w:marTop w:val="0"/>
              <w:marBottom w:val="0"/>
              <w:divBdr>
                <w:top w:val="none" w:sz="0" w:space="0" w:color="auto"/>
                <w:left w:val="none" w:sz="0" w:space="0" w:color="auto"/>
                <w:bottom w:val="none" w:sz="0" w:space="0" w:color="auto"/>
                <w:right w:val="none" w:sz="0" w:space="0" w:color="auto"/>
              </w:divBdr>
            </w:div>
            <w:div w:id="1431273081">
              <w:marLeft w:val="640"/>
              <w:marRight w:val="0"/>
              <w:marTop w:val="0"/>
              <w:marBottom w:val="0"/>
              <w:divBdr>
                <w:top w:val="none" w:sz="0" w:space="0" w:color="auto"/>
                <w:left w:val="none" w:sz="0" w:space="0" w:color="auto"/>
                <w:bottom w:val="none" w:sz="0" w:space="0" w:color="auto"/>
                <w:right w:val="none" w:sz="0" w:space="0" w:color="auto"/>
              </w:divBdr>
            </w:div>
            <w:div w:id="1431510391">
              <w:marLeft w:val="640"/>
              <w:marRight w:val="0"/>
              <w:marTop w:val="0"/>
              <w:marBottom w:val="0"/>
              <w:divBdr>
                <w:top w:val="none" w:sz="0" w:space="0" w:color="auto"/>
                <w:left w:val="none" w:sz="0" w:space="0" w:color="auto"/>
                <w:bottom w:val="none" w:sz="0" w:space="0" w:color="auto"/>
                <w:right w:val="none" w:sz="0" w:space="0" w:color="auto"/>
              </w:divBdr>
            </w:div>
            <w:div w:id="1431511936">
              <w:marLeft w:val="640"/>
              <w:marRight w:val="0"/>
              <w:marTop w:val="0"/>
              <w:marBottom w:val="0"/>
              <w:divBdr>
                <w:top w:val="none" w:sz="0" w:space="0" w:color="auto"/>
                <w:left w:val="none" w:sz="0" w:space="0" w:color="auto"/>
                <w:bottom w:val="none" w:sz="0" w:space="0" w:color="auto"/>
                <w:right w:val="none" w:sz="0" w:space="0" w:color="auto"/>
              </w:divBdr>
            </w:div>
            <w:div w:id="1431899223">
              <w:marLeft w:val="640"/>
              <w:marRight w:val="0"/>
              <w:marTop w:val="0"/>
              <w:marBottom w:val="0"/>
              <w:divBdr>
                <w:top w:val="none" w:sz="0" w:space="0" w:color="auto"/>
                <w:left w:val="none" w:sz="0" w:space="0" w:color="auto"/>
                <w:bottom w:val="none" w:sz="0" w:space="0" w:color="auto"/>
                <w:right w:val="none" w:sz="0" w:space="0" w:color="auto"/>
              </w:divBdr>
            </w:div>
            <w:div w:id="1432508038">
              <w:marLeft w:val="640"/>
              <w:marRight w:val="0"/>
              <w:marTop w:val="0"/>
              <w:marBottom w:val="0"/>
              <w:divBdr>
                <w:top w:val="none" w:sz="0" w:space="0" w:color="auto"/>
                <w:left w:val="none" w:sz="0" w:space="0" w:color="auto"/>
                <w:bottom w:val="none" w:sz="0" w:space="0" w:color="auto"/>
                <w:right w:val="none" w:sz="0" w:space="0" w:color="auto"/>
              </w:divBdr>
            </w:div>
            <w:div w:id="1432974240">
              <w:marLeft w:val="640"/>
              <w:marRight w:val="0"/>
              <w:marTop w:val="0"/>
              <w:marBottom w:val="0"/>
              <w:divBdr>
                <w:top w:val="none" w:sz="0" w:space="0" w:color="auto"/>
                <w:left w:val="none" w:sz="0" w:space="0" w:color="auto"/>
                <w:bottom w:val="none" w:sz="0" w:space="0" w:color="auto"/>
                <w:right w:val="none" w:sz="0" w:space="0" w:color="auto"/>
              </w:divBdr>
            </w:div>
            <w:div w:id="1433093323">
              <w:marLeft w:val="640"/>
              <w:marRight w:val="0"/>
              <w:marTop w:val="0"/>
              <w:marBottom w:val="0"/>
              <w:divBdr>
                <w:top w:val="none" w:sz="0" w:space="0" w:color="auto"/>
                <w:left w:val="none" w:sz="0" w:space="0" w:color="auto"/>
                <w:bottom w:val="none" w:sz="0" w:space="0" w:color="auto"/>
                <w:right w:val="none" w:sz="0" w:space="0" w:color="auto"/>
              </w:divBdr>
            </w:div>
            <w:div w:id="1433630101">
              <w:marLeft w:val="640"/>
              <w:marRight w:val="0"/>
              <w:marTop w:val="0"/>
              <w:marBottom w:val="0"/>
              <w:divBdr>
                <w:top w:val="none" w:sz="0" w:space="0" w:color="auto"/>
                <w:left w:val="none" w:sz="0" w:space="0" w:color="auto"/>
                <w:bottom w:val="none" w:sz="0" w:space="0" w:color="auto"/>
                <w:right w:val="none" w:sz="0" w:space="0" w:color="auto"/>
              </w:divBdr>
            </w:div>
            <w:div w:id="1433889844">
              <w:marLeft w:val="640"/>
              <w:marRight w:val="0"/>
              <w:marTop w:val="0"/>
              <w:marBottom w:val="0"/>
              <w:divBdr>
                <w:top w:val="none" w:sz="0" w:space="0" w:color="auto"/>
                <w:left w:val="none" w:sz="0" w:space="0" w:color="auto"/>
                <w:bottom w:val="none" w:sz="0" w:space="0" w:color="auto"/>
                <w:right w:val="none" w:sz="0" w:space="0" w:color="auto"/>
              </w:divBdr>
            </w:div>
            <w:div w:id="1434128970">
              <w:marLeft w:val="640"/>
              <w:marRight w:val="0"/>
              <w:marTop w:val="0"/>
              <w:marBottom w:val="0"/>
              <w:divBdr>
                <w:top w:val="none" w:sz="0" w:space="0" w:color="auto"/>
                <w:left w:val="none" w:sz="0" w:space="0" w:color="auto"/>
                <w:bottom w:val="none" w:sz="0" w:space="0" w:color="auto"/>
                <w:right w:val="none" w:sz="0" w:space="0" w:color="auto"/>
              </w:divBdr>
            </w:div>
            <w:div w:id="1435052322">
              <w:marLeft w:val="640"/>
              <w:marRight w:val="0"/>
              <w:marTop w:val="0"/>
              <w:marBottom w:val="0"/>
              <w:divBdr>
                <w:top w:val="none" w:sz="0" w:space="0" w:color="auto"/>
                <w:left w:val="none" w:sz="0" w:space="0" w:color="auto"/>
                <w:bottom w:val="none" w:sz="0" w:space="0" w:color="auto"/>
                <w:right w:val="none" w:sz="0" w:space="0" w:color="auto"/>
              </w:divBdr>
            </w:div>
            <w:div w:id="1435319187">
              <w:marLeft w:val="640"/>
              <w:marRight w:val="0"/>
              <w:marTop w:val="0"/>
              <w:marBottom w:val="0"/>
              <w:divBdr>
                <w:top w:val="none" w:sz="0" w:space="0" w:color="auto"/>
                <w:left w:val="none" w:sz="0" w:space="0" w:color="auto"/>
                <w:bottom w:val="none" w:sz="0" w:space="0" w:color="auto"/>
                <w:right w:val="none" w:sz="0" w:space="0" w:color="auto"/>
              </w:divBdr>
            </w:div>
            <w:div w:id="1435707768">
              <w:marLeft w:val="640"/>
              <w:marRight w:val="0"/>
              <w:marTop w:val="0"/>
              <w:marBottom w:val="0"/>
              <w:divBdr>
                <w:top w:val="none" w:sz="0" w:space="0" w:color="auto"/>
                <w:left w:val="none" w:sz="0" w:space="0" w:color="auto"/>
                <w:bottom w:val="none" w:sz="0" w:space="0" w:color="auto"/>
                <w:right w:val="none" w:sz="0" w:space="0" w:color="auto"/>
              </w:divBdr>
            </w:div>
            <w:div w:id="1435781424">
              <w:marLeft w:val="640"/>
              <w:marRight w:val="0"/>
              <w:marTop w:val="0"/>
              <w:marBottom w:val="0"/>
              <w:divBdr>
                <w:top w:val="none" w:sz="0" w:space="0" w:color="auto"/>
                <w:left w:val="none" w:sz="0" w:space="0" w:color="auto"/>
                <w:bottom w:val="none" w:sz="0" w:space="0" w:color="auto"/>
                <w:right w:val="none" w:sz="0" w:space="0" w:color="auto"/>
              </w:divBdr>
            </w:div>
            <w:div w:id="1435903792">
              <w:marLeft w:val="640"/>
              <w:marRight w:val="0"/>
              <w:marTop w:val="0"/>
              <w:marBottom w:val="0"/>
              <w:divBdr>
                <w:top w:val="none" w:sz="0" w:space="0" w:color="auto"/>
                <w:left w:val="none" w:sz="0" w:space="0" w:color="auto"/>
                <w:bottom w:val="none" w:sz="0" w:space="0" w:color="auto"/>
                <w:right w:val="none" w:sz="0" w:space="0" w:color="auto"/>
              </w:divBdr>
            </w:div>
            <w:div w:id="1436098366">
              <w:marLeft w:val="640"/>
              <w:marRight w:val="0"/>
              <w:marTop w:val="0"/>
              <w:marBottom w:val="0"/>
              <w:divBdr>
                <w:top w:val="none" w:sz="0" w:space="0" w:color="auto"/>
                <w:left w:val="none" w:sz="0" w:space="0" w:color="auto"/>
                <w:bottom w:val="none" w:sz="0" w:space="0" w:color="auto"/>
                <w:right w:val="none" w:sz="0" w:space="0" w:color="auto"/>
              </w:divBdr>
            </w:div>
            <w:div w:id="1436362694">
              <w:marLeft w:val="640"/>
              <w:marRight w:val="0"/>
              <w:marTop w:val="0"/>
              <w:marBottom w:val="0"/>
              <w:divBdr>
                <w:top w:val="none" w:sz="0" w:space="0" w:color="auto"/>
                <w:left w:val="none" w:sz="0" w:space="0" w:color="auto"/>
                <w:bottom w:val="none" w:sz="0" w:space="0" w:color="auto"/>
                <w:right w:val="none" w:sz="0" w:space="0" w:color="auto"/>
              </w:divBdr>
            </w:div>
            <w:div w:id="1436486927">
              <w:marLeft w:val="640"/>
              <w:marRight w:val="0"/>
              <w:marTop w:val="0"/>
              <w:marBottom w:val="0"/>
              <w:divBdr>
                <w:top w:val="none" w:sz="0" w:space="0" w:color="auto"/>
                <w:left w:val="none" w:sz="0" w:space="0" w:color="auto"/>
                <w:bottom w:val="none" w:sz="0" w:space="0" w:color="auto"/>
                <w:right w:val="none" w:sz="0" w:space="0" w:color="auto"/>
              </w:divBdr>
            </w:div>
            <w:div w:id="1436514018">
              <w:marLeft w:val="640"/>
              <w:marRight w:val="0"/>
              <w:marTop w:val="0"/>
              <w:marBottom w:val="0"/>
              <w:divBdr>
                <w:top w:val="none" w:sz="0" w:space="0" w:color="auto"/>
                <w:left w:val="none" w:sz="0" w:space="0" w:color="auto"/>
                <w:bottom w:val="none" w:sz="0" w:space="0" w:color="auto"/>
                <w:right w:val="none" w:sz="0" w:space="0" w:color="auto"/>
              </w:divBdr>
            </w:div>
            <w:div w:id="1437091119">
              <w:marLeft w:val="640"/>
              <w:marRight w:val="0"/>
              <w:marTop w:val="0"/>
              <w:marBottom w:val="0"/>
              <w:divBdr>
                <w:top w:val="none" w:sz="0" w:space="0" w:color="auto"/>
                <w:left w:val="none" w:sz="0" w:space="0" w:color="auto"/>
                <w:bottom w:val="none" w:sz="0" w:space="0" w:color="auto"/>
                <w:right w:val="none" w:sz="0" w:space="0" w:color="auto"/>
              </w:divBdr>
            </w:div>
            <w:div w:id="1437679918">
              <w:marLeft w:val="640"/>
              <w:marRight w:val="0"/>
              <w:marTop w:val="0"/>
              <w:marBottom w:val="0"/>
              <w:divBdr>
                <w:top w:val="none" w:sz="0" w:space="0" w:color="auto"/>
                <w:left w:val="none" w:sz="0" w:space="0" w:color="auto"/>
                <w:bottom w:val="none" w:sz="0" w:space="0" w:color="auto"/>
                <w:right w:val="none" w:sz="0" w:space="0" w:color="auto"/>
              </w:divBdr>
            </w:div>
            <w:div w:id="1439525571">
              <w:marLeft w:val="640"/>
              <w:marRight w:val="0"/>
              <w:marTop w:val="0"/>
              <w:marBottom w:val="0"/>
              <w:divBdr>
                <w:top w:val="none" w:sz="0" w:space="0" w:color="auto"/>
                <w:left w:val="none" w:sz="0" w:space="0" w:color="auto"/>
                <w:bottom w:val="none" w:sz="0" w:space="0" w:color="auto"/>
                <w:right w:val="none" w:sz="0" w:space="0" w:color="auto"/>
              </w:divBdr>
            </w:div>
            <w:div w:id="1439829691">
              <w:marLeft w:val="640"/>
              <w:marRight w:val="0"/>
              <w:marTop w:val="0"/>
              <w:marBottom w:val="0"/>
              <w:divBdr>
                <w:top w:val="none" w:sz="0" w:space="0" w:color="auto"/>
                <w:left w:val="none" w:sz="0" w:space="0" w:color="auto"/>
                <w:bottom w:val="none" w:sz="0" w:space="0" w:color="auto"/>
                <w:right w:val="none" w:sz="0" w:space="0" w:color="auto"/>
              </w:divBdr>
            </w:div>
            <w:div w:id="1440375375">
              <w:marLeft w:val="640"/>
              <w:marRight w:val="0"/>
              <w:marTop w:val="0"/>
              <w:marBottom w:val="0"/>
              <w:divBdr>
                <w:top w:val="none" w:sz="0" w:space="0" w:color="auto"/>
                <w:left w:val="none" w:sz="0" w:space="0" w:color="auto"/>
                <w:bottom w:val="none" w:sz="0" w:space="0" w:color="auto"/>
                <w:right w:val="none" w:sz="0" w:space="0" w:color="auto"/>
              </w:divBdr>
            </w:div>
            <w:div w:id="1440493616">
              <w:marLeft w:val="640"/>
              <w:marRight w:val="0"/>
              <w:marTop w:val="0"/>
              <w:marBottom w:val="0"/>
              <w:divBdr>
                <w:top w:val="none" w:sz="0" w:space="0" w:color="auto"/>
                <w:left w:val="none" w:sz="0" w:space="0" w:color="auto"/>
                <w:bottom w:val="none" w:sz="0" w:space="0" w:color="auto"/>
                <w:right w:val="none" w:sz="0" w:space="0" w:color="auto"/>
              </w:divBdr>
            </w:div>
            <w:div w:id="1440685103">
              <w:marLeft w:val="640"/>
              <w:marRight w:val="0"/>
              <w:marTop w:val="0"/>
              <w:marBottom w:val="0"/>
              <w:divBdr>
                <w:top w:val="none" w:sz="0" w:space="0" w:color="auto"/>
                <w:left w:val="none" w:sz="0" w:space="0" w:color="auto"/>
                <w:bottom w:val="none" w:sz="0" w:space="0" w:color="auto"/>
                <w:right w:val="none" w:sz="0" w:space="0" w:color="auto"/>
              </w:divBdr>
            </w:div>
            <w:div w:id="1441220965">
              <w:marLeft w:val="640"/>
              <w:marRight w:val="0"/>
              <w:marTop w:val="0"/>
              <w:marBottom w:val="0"/>
              <w:divBdr>
                <w:top w:val="none" w:sz="0" w:space="0" w:color="auto"/>
                <w:left w:val="none" w:sz="0" w:space="0" w:color="auto"/>
                <w:bottom w:val="none" w:sz="0" w:space="0" w:color="auto"/>
                <w:right w:val="none" w:sz="0" w:space="0" w:color="auto"/>
              </w:divBdr>
            </w:div>
            <w:div w:id="1441294235">
              <w:marLeft w:val="640"/>
              <w:marRight w:val="0"/>
              <w:marTop w:val="0"/>
              <w:marBottom w:val="0"/>
              <w:divBdr>
                <w:top w:val="none" w:sz="0" w:space="0" w:color="auto"/>
                <w:left w:val="none" w:sz="0" w:space="0" w:color="auto"/>
                <w:bottom w:val="none" w:sz="0" w:space="0" w:color="auto"/>
                <w:right w:val="none" w:sz="0" w:space="0" w:color="auto"/>
              </w:divBdr>
            </w:div>
            <w:div w:id="1441535332">
              <w:marLeft w:val="640"/>
              <w:marRight w:val="0"/>
              <w:marTop w:val="0"/>
              <w:marBottom w:val="0"/>
              <w:divBdr>
                <w:top w:val="none" w:sz="0" w:space="0" w:color="auto"/>
                <w:left w:val="none" w:sz="0" w:space="0" w:color="auto"/>
                <w:bottom w:val="none" w:sz="0" w:space="0" w:color="auto"/>
                <w:right w:val="none" w:sz="0" w:space="0" w:color="auto"/>
              </w:divBdr>
            </w:div>
            <w:div w:id="1441677976">
              <w:marLeft w:val="640"/>
              <w:marRight w:val="0"/>
              <w:marTop w:val="0"/>
              <w:marBottom w:val="0"/>
              <w:divBdr>
                <w:top w:val="none" w:sz="0" w:space="0" w:color="auto"/>
                <w:left w:val="none" w:sz="0" w:space="0" w:color="auto"/>
                <w:bottom w:val="none" w:sz="0" w:space="0" w:color="auto"/>
                <w:right w:val="none" w:sz="0" w:space="0" w:color="auto"/>
              </w:divBdr>
            </w:div>
            <w:div w:id="1441728445">
              <w:marLeft w:val="640"/>
              <w:marRight w:val="0"/>
              <w:marTop w:val="0"/>
              <w:marBottom w:val="0"/>
              <w:divBdr>
                <w:top w:val="none" w:sz="0" w:space="0" w:color="auto"/>
                <w:left w:val="none" w:sz="0" w:space="0" w:color="auto"/>
                <w:bottom w:val="none" w:sz="0" w:space="0" w:color="auto"/>
                <w:right w:val="none" w:sz="0" w:space="0" w:color="auto"/>
              </w:divBdr>
            </w:div>
            <w:div w:id="1442068317">
              <w:marLeft w:val="640"/>
              <w:marRight w:val="0"/>
              <w:marTop w:val="0"/>
              <w:marBottom w:val="0"/>
              <w:divBdr>
                <w:top w:val="none" w:sz="0" w:space="0" w:color="auto"/>
                <w:left w:val="none" w:sz="0" w:space="0" w:color="auto"/>
                <w:bottom w:val="none" w:sz="0" w:space="0" w:color="auto"/>
                <w:right w:val="none" w:sz="0" w:space="0" w:color="auto"/>
              </w:divBdr>
            </w:div>
            <w:div w:id="1442340228">
              <w:marLeft w:val="640"/>
              <w:marRight w:val="0"/>
              <w:marTop w:val="0"/>
              <w:marBottom w:val="0"/>
              <w:divBdr>
                <w:top w:val="none" w:sz="0" w:space="0" w:color="auto"/>
                <w:left w:val="none" w:sz="0" w:space="0" w:color="auto"/>
                <w:bottom w:val="none" w:sz="0" w:space="0" w:color="auto"/>
                <w:right w:val="none" w:sz="0" w:space="0" w:color="auto"/>
              </w:divBdr>
            </w:div>
            <w:div w:id="1442452057">
              <w:marLeft w:val="640"/>
              <w:marRight w:val="0"/>
              <w:marTop w:val="0"/>
              <w:marBottom w:val="0"/>
              <w:divBdr>
                <w:top w:val="none" w:sz="0" w:space="0" w:color="auto"/>
                <w:left w:val="none" w:sz="0" w:space="0" w:color="auto"/>
                <w:bottom w:val="none" w:sz="0" w:space="0" w:color="auto"/>
                <w:right w:val="none" w:sz="0" w:space="0" w:color="auto"/>
              </w:divBdr>
            </w:div>
            <w:div w:id="1443961934">
              <w:marLeft w:val="640"/>
              <w:marRight w:val="0"/>
              <w:marTop w:val="0"/>
              <w:marBottom w:val="0"/>
              <w:divBdr>
                <w:top w:val="none" w:sz="0" w:space="0" w:color="auto"/>
                <w:left w:val="none" w:sz="0" w:space="0" w:color="auto"/>
                <w:bottom w:val="none" w:sz="0" w:space="0" w:color="auto"/>
                <w:right w:val="none" w:sz="0" w:space="0" w:color="auto"/>
              </w:divBdr>
            </w:div>
            <w:div w:id="1444883348">
              <w:marLeft w:val="640"/>
              <w:marRight w:val="0"/>
              <w:marTop w:val="0"/>
              <w:marBottom w:val="0"/>
              <w:divBdr>
                <w:top w:val="none" w:sz="0" w:space="0" w:color="auto"/>
                <w:left w:val="none" w:sz="0" w:space="0" w:color="auto"/>
                <w:bottom w:val="none" w:sz="0" w:space="0" w:color="auto"/>
                <w:right w:val="none" w:sz="0" w:space="0" w:color="auto"/>
              </w:divBdr>
            </w:div>
            <w:div w:id="1445030353">
              <w:marLeft w:val="640"/>
              <w:marRight w:val="0"/>
              <w:marTop w:val="0"/>
              <w:marBottom w:val="0"/>
              <w:divBdr>
                <w:top w:val="none" w:sz="0" w:space="0" w:color="auto"/>
                <w:left w:val="none" w:sz="0" w:space="0" w:color="auto"/>
                <w:bottom w:val="none" w:sz="0" w:space="0" w:color="auto"/>
                <w:right w:val="none" w:sz="0" w:space="0" w:color="auto"/>
              </w:divBdr>
            </w:div>
            <w:div w:id="1445923272">
              <w:marLeft w:val="640"/>
              <w:marRight w:val="0"/>
              <w:marTop w:val="0"/>
              <w:marBottom w:val="0"/>
              <w:divBdr>
                <w:top w:val="none" w:sz="0" w:space="0" w:color="auto"/>
                <w:left w:val="none" w:sz="0" w:space="0" w:color="auto"/>
                <w:bottom w:val="none" w:sz="0" w:space="0" w:color="auto"/>
                <w:right w:val="none" w:sz="0" w:space="0" w:color="auto"/>
              </w:divBdr>
            </w:div>
            <w:div w:id="1446077296">
              <w:marLeft w:val="640"/>
              <w:marRight w:val="0"/>
              <w:marTop w:val="0"/>
              <w:marBottom w:val="0"/>
              <w:divBdr>
                <w:top w:val="none" w:sz="0" w:space="0" w:color="auto"/>
                <w:left w:val="none" w:sz="0" w:space="0" w:color="auto"/>
                <w:bottom w:val="none" w:sz="0" w:space="0" w:color="auto"/>
                <w:right w:val="none" w:sz="0" w:space="0" w:color="auto"/>
              </w:divBdr>
            </w:div>
            <w:div w:id="1446533102">
              <w:marLeft w:val="640"/>
              <w:marRight w:val="0"/>
              <w:marTop w:val="0"/>
              <w:marBottom w:val="0"/>
              <w:divBdr>
                <w:top w:val="none" w:sz="0" w:space="0" w:color="auto"/>
                <w:left w:val="none" w:sz="0" w:space="0" w:color="auto"/>
                <w:bottom w:val="none" w:sz="0" w:space="0" w:color="auto"/>
                <w:right w:val="none" w:sz="0" w:space="0" w:color="auto"/>
              </w:divBdr>
            </w:div>
            <w:div w:id="1447121068">
              <w:marLeft w:val="640"/>
              <w:marRight w:val="0"/>
              <w:marTop w:val="0"/>
              <w:marBottom w:val="0"/>
              <w:divBdr>
                <w:top w:val="none" w:sz="0" w:space="0" w:color="auto"/>
                <w:left w:val="none" w:sz="0" w:space="0" w:color="auto"/>
                <w:bottom w:val="none" w:sz="0" w:space="0" w:color="auto"/>
                <w:right w:val="none" w:sz="0" w:space="0" w:color="auto"/>
              </w:divBdr>
            </w:div>
            <w:div w:id="1447651596">
              <w:marLeft w:val="640"/>
              <w:marRight w:val="0"/>
              <w:marTop w:val="0"/>
              <w:marBottom w:val="0"/>
              <w:divBdr>
                <w:top w:val="none" w:sz="0" w:space="0" w:color="auto"/>
                <w:left w:val="none" w:sz="0" w:space="0" w:color="auto"/>
                <w:bottom w:val="none" w:sz="0" w:space="0" w:color="auto"/>
                <w:right w:val="none" w:sz="0" w:space="0" w:color="auto"/>
              </w:divBdr>
            </w:div>
            <w:div w:id="1447774769">
              <w:marLeft w:val="640"/>
              <w:marRight w:val="0"/>
              <w:marTop w:val="0"/>
              <w:marBottom w:val="0"/>
              <w:divBdr>
                <w:top w:val="none" w:sz="0" w:space="0" w:color="auto"/>
                <w:left w:val="none" w:sz="0" w:space="0" w:color="auto"/>
                <w:bottom w:val="none" w:sz="0" w:space="0" w:color="auto"/>
                <w:right w:val="none" w:sz="0" w:space="0" w:color="auto"/>
              </w:divBdr>
            </w:div>
            <w:div w:id="1447968818">
              <w:marLeft w:val="640"/>
              <w:marRight w:val="0"/>
              <w:marTop w:val="0"/>
              <w:marBottom w:val="0"/>
              <w:divBdr>
                <w:top w:val="none" w:sz="0" w:space="0" w:color="auto"/>
                <w:left w:val="none" w:sz="0" w:space="0" w:color="auto"/>
                <w:bottom w:val="none" w:sz="0" w:space="0" w:color="auto"/>
                <w:right w:val="none" w:sz="0" w:space="0" w:color="auto"/>
              </w:divBdr>
            </w:div>
            <w:div w:id="1448549117">
              <w:marLeft w:val="640"/>
              <w:marRight w:val="0"/>
              <w:marTop w:val="0"/>
              <w:marBottom w:val="0"/>
              <w:divBdr>
                <w:top w:val="none" w:sz="0" w:space="0" w:color="auto"/>
                <w:left w:val="none" w:sz="0" w:space="0" w:color="auto"/>
                <w:bottom w:val="none" w:sz="0" w:space="0" w:color="auto"/>
                <w:right w:val="none" w:sz="0" w:space="0" w:color="auto"/>
              </w:divBdr>
            </w:div>
            <w:div w:id="1448743059">
              <w:marLeft w:val="640"/>
              <w:marRight w:val="0"/>
              <w:marTop w:val="0"/>
              <w:marBottom w:val="0"/>
              <w:divBdr>
                <w:top w:val="none" w:sz="0" w:space="0" w:color="auto"/>
                <w:left w:val="none" w:sz="0" w:space="0" w:color="auto"/>
                <w:bottom w:val="none" w:sz="0" w:space="0" w:color="auto"/>
                <w:right w:val="none" w:sz="0" w:space="0" w:color="auto"/>
              </w:divBdr>
            </w:div>
            <w:div w:id="1449010561">
              <w:marLeft w:val="640"/>
              <w:marRight w:val="0"/>
              <w:marTop w:val="0"/>
              <w:marBottom w:val="0"/>
              <w:divBdr>
                <w:top w:val="none" w:sz="0" w:space="0" w:color="auto"/>
                <w:left w:val="none" w:sz="0" w:space="0" w:color="auto"/>
                <w:bottom w:val="none" w:sz="0" w:space="0" w:color="auto"/>
                <w:right w:val="none" w:sz="0" w:space="0" w:color="auto"/>
              </w:divBdr>
            </w:div>
            <w:div w:id="1449079960">
              <w:marLeft w:val="640"/>
              <w:marRight w:val="0"/>
              <w:marTop w:val="0"/>
              <w:marBottom w:val="0"/>
              <w:divBdr>
                <w:top w:val="none" w:sz="0" w:space="0" w:color="auto"/>
                <w:left w:val="none" w:sz="0" w:space="0" w:color="auto"/>
                <w:bottom w:val="none" w:sz="0" w:space="0" w:color="auto"/>
                <w:right w:val="none" w:sz="0" w:space="0" w:color="auto"/>
              </w:divBdr>
            </w:div>
            <w:div w:id="1449470242">
              <w:marLeft w:val="640"/>
              <w:marRight w:val="0"/>
              <w:marTop w:val="0"/>
              <w:marBottom w:val="0"/>
              <w:divBdr>
                <w:top w:val="none" w:sz="0" w:space="0" w:color="auto"/>
                <w:left w:val="none" w:sz="0" w:space="0" w:color="auto"/>
                <w:bottom w:val="none" w:sz="0" w:space="0" w:color="auto"/>
                <w:right w:val="none" w:sz="0" w:space="0" w:color="auto"/>
              </w:divBdr>
            </w:div>
            <w:div w:id="1449472468">
              <w:marLeft w:val="640"/>
              <w:marRight w:val="0"/>
              <w:marTop w:val="0"/>
              <w:marBottom w:val="0"/>
              <w:divBdr>
                <w:top w:val="none" w:sz="0" w:space="0" w:color="auto"/>
                <w:left w:val="none" w:sz="0" w:space="0" w:color="auto"/>
                <w:bottom w:val="none" w:sz="0" w:space="0" w:color="auto"/>
                <w:right w:val="none" w:sz="0" w:space="0" w:color="auto"/>
              </w:divBdr>
            </w:div>
            <w:div w:id="1451705202">
              <w:marLeft w:val="640"/>
              <w:marRight w:val="0"/>
              <w:marTop w:val="0"/>
              <w:marBottom w:val="0"/>
              <w:divBdr>
                <w:top w:val="none" w:sz="0" w:space="0" w:color="auto"/>
                <w:left w:val="none" w:sz="0" w:space="0" w:color="auto"/>
                <w:bottom w:val="none" w:sz="0" w:space="0" w:color="auto"/>
                <w:right w:val="none" w:sz="0" w:space="0" w:color="auto"/>
              </w:divBdr>
            </w:div>
            <w:div w:id="1451823756">
              <w:marLeft w:val="640"/>
              <w:marRight w:val="0"/>
              <w:marTop w:val="0"/>
              <w:marBottom w:val="0"/>
              <w:divBdr>
                <w:top w:val="none" w:sz="0" w:space="0" w:color="auto"/>
                <w:left w:val="none" w:sz="0" w:space="0" w:color="auto"/>
                <w:bottom w:val="none" w:sz="0" w:space="0" w:color="auto"/>
                <w:right w:val="none" w:sz="0" w:space="0" w:color="auto"/>
              </w:divBdr>
            </w:div>
            <w:div w:id="1452475263">
              <w:marLeft w:val="640"/>
              <w:marRight w:val="0"/>
              <w:marTop w:val="0"/>
              <w:marBottom w:val="0"/>
              <w:divBdr>
                <w:top w:val="none" w:sz="0" w:space="0" w:color="auto"/>
                <w:left w:val="none" w:sz="0" w:space="0" w:color="auto"/>
                <w:bottom w:val="none" w:sz="0" w:space="0" w:color="auto"/>
                <w:right w:val="none" w:sz="0" w:space="0" w:color="auto"/>
              </w:divBdr>
            </w:div>
            <w:div w:id="1452741718">
              <w:marLeft w:val="640"/>
              <w:marRight w:val="0"/>
              <w:marTop w:val="0"/>
              <w:marBottom w:val="0"/>
              <w:divBdr>
                <w:top w:val="none" w:sz="0" w:space="0" w:color="auto"/>
                <w:left w:val="none" w:sz="0" w:space="0" w:color="auto"/>
                <w:bottom w:val="none" w:sz="0" w:space="0" w:color="auto"/>
                <w:right w:val="none" w:sz="0" w:space="0" w:color="auto"/>
              </w:divBdr>
            </w:div>
            <w:div w:id="1453280185">
              <w:marLeft w:val="640"/>
              <w:marRight w:val="0"/>
              <w:marTop w:val="0"/>
              <w:marBottom w:val="0"/>
              <w:divBdr>
                <w:top w:val="none" w:sz="0" w:space="0" w:color="auto"/>
                <w:left w:val="none" w:sz="0" w:space="0" w:color="auto"/>
                <w:bottom w:val="none" w:sz="0" w:space="0" w:color="auto"/>
                <w:right w:val="none" w:sz="0" w:space="0" w:color="auto"/>
              </w:divBdr>
            </w:div>
            <w:div w:id="1453474316">
              <w:marLeft w:val="640"/>
              <w:marRight w:val="0"/>
              <w:marTop w:val="0"/>
              <w:marBottom w:val="0"/>
              <w:divBdr>
                <w:top w:val="none" w:sz="0" w:space="0" w:color="auto"/>
                <w:left w:val="none" w:sz="0" w:space="0" w:color="auto"/>
                <w:bottom w:val="none" w:sz="0" w:space="0" w:color="auto"/>
                <w:right w:val="none" w:sz="0" w:space="0" w:color="auto"/>
              </w:divBdr>
            </w:div>
            <w:div w:id="1453943775">
              <w:marLeft w:val="640"/>
              <w:marRight w:val="0"/>
              <w:marTop w:val="0"/>
              <w:marBottom w:val="0"/>
              <w:divBdr>
                <w:top w:val="none" w:sz="0" w:space="0" w:color="auto"/>
                <w:left w:val="none" w:sz="0" w:space="0" w:color="auto"/>
                <w:bottom w:val="none" w:sz="0" w:space="0" w:color="auto"/>
                <w:right w:val="none" w:sz="0" w:space="0" w:color="auto"/>
              </w:divBdr>
            </w:div>
            <w:div w:id="1454204055">
              <w:marLeft w:val="640"/>
              <w:marRight w:val="0"/>
              <w:marTop w:val="0"/>
              <w:marBottom w:val="0"/>
              <w:divBdr>
                <w:top w:val="none" w:sz="0" w:space="0" w:color="auto"/>
                <w:left w:val="none" w:sz="0" w:space="0" w:color="auto"/>
                <w:bottom w:val="none" w:sz="0" w:space="0" w:color="auto"/>
                <w:right w:val="none" w:sz="0" w:space="0" w:color="auto"/>
              </w:divBdr>
            </w:div>
            <w:div w:id="1454442387">
              <w:marLeft w:val="640"/>
              <w:marRight w:val="0"/>
              <w:marTop w:val="0"/>
              <w:marBottom w:val="0"/>
              <w:divBdr>
                <w:top w:val="none" w:sz="0" w:space="0" w:color="auto"/>
                <w:left w:val="none" w:sz="0" w:space="0" w:color="auto"/>
                <w:bottom w:val="none" w:sz="0" w:space="0" w:color="auto"/>
                <w:right w:val="none" w:sz="0" w:space="0" w:color="auto"/>
              </w:divBdr>
            </w:div>
            <w:div w:id="1454909127">
              <w:marLeft w:val="640"/>
              <w:marRight w:val="0"/>
              <w:marTop w:val="0"/>
              <w:marBottom w:val="0"/>
              <w:divBdr>
                <w:top w:val="none" w:sz="0" w:space="0" w:color="auto"/>
                <w:left w:val="none" w:sz="0" w:space="0" w:color="auto"/>
                <w:bottom w:val="none" w:sz="0" w:space="0" w:color="auto"/>
                <w:right w:val="none" w:sz="0" w:space="0" w:color="auto"/>
              </w:divBdr>
            </w:div>
            <w:div w:id="1455251524">
              <w:marLeft w:val="640"/>
              <w:marRight w:val="0"/>
              <w:marTop w:val="0"/>
              <w:marBottom w:val="0"/>
              <w:divBdr>
                <w:top w:val="none" w:sz="0" w:space="0" w:color="auto"/>
                <w:left w:val="none" w:sz="0" w:space="0" w:color="auto"/>
                <w:bottom w:val="none" w:sz="0" w:space="0" w:color="auto"/>
                <w:right w:val="none" w:sz="0" w:space="0" w:color="auto"/>
              </w:divBdr>
            </w:div>
            <w:div w:id="1455632884">
              <w:marLeft w:val="640"/>
              <w:marRight w:val="0"/>
              <w:marTop w:val="0"/>
              <w:marBottom w:val="0"/>
              <w:divBdr>
                <w:top w:val="none" w:sz="0" w:space="0" w:color="auto"/>
                <w:left w:val="none" w:sz="0" w:space="0" w:color="auto"/>
                <w:bottom w:val="none" w:sz="0" w:space="0" w:color="auto"/>
                <w:right w:val="none" w:sz="0" w:space="0" w:color="auto"/>
              </w:divBdr>
            </w:div>
            <w:div w:id="1455948273">
              <w:marLeft w:val="640"/>
              <w:marRight w:val="0"/>
              <w:marTop w:val="0"/>
              <w:marBottom w:val="0"/>
              <w:divBdr>
                <w:top w:val="none" w:sz="0" w:space="0" w:color="auto"/>
                <w:left w:val="none" w:sz="0" w:space="0" w:color="auto"/>
                <w:bottom w:val="none" w:sz="0" w:space="0" w:color="auto"/>
                <w:right w:val="none" w:sz="0" w:space="0" w:color="auto"/>
              </w:divBdr>
            </w:div>
            <w:div w:id="1456099714">
              <w:marLeft w:val="640"/>
              <w:marRight w:val="0"/>
              <w:marTop w:val="0"/>
              <w:marBottom w:val="0"/>
              <w:divBdr>
                <w:top w:val="none" w:sz="0" w:space="0" w:color="auto"/>
                <w:left w:val="none" w:sz="0" w:space="0" w:color="auto"/>
                <w:bottom w:val="none" w:sz="0" w:space="0" w:color="auto"/>
                <w:right w:val="none" w:sz="0" w:space="0" w:color="auto"/>
              </w:divBdr>
            </w:div>
            <w:div w:id="1456948562">
              <w:marLeft w:val="640"/>
              <w:marRight w:val="0"/>
              <w:marTop w:val="0"/>
              <w:marBottom w:val="0"/>
              <w:divBdr>
                <w:top w:val="none" w:sz="0" w:space="0" w:color="auto"/>
                <w:left w:val="none" w:sz="0" w:space="0" w:color="auto"/>
                <w:bottom w:val="none" w:sz="0" w:space="0" w:color="auto"/>
                <w:right w:val="none" w:sz="0" w:space="0" w:color="auto"/>
              </w:divBdr>
            </w:div>
            <w:div w:id="1457135785">
              <w:marLeft w:val="640"/>
              <w:marRight w:val="0"/>
              <w:marTop w:val="0"/>
              <w:marBottom w:val="0"/>
              <w:divBdr>
                <w:top w:val="none" w:sz="0" w:space="0" w:color="auto"/>
                <w:left w:val="none" w:sz="0" w:space="0" w:color="auto"/>
                <w:bottom w:val="none" w:sz="0" w:space="0" w:color="auto"/>
                <w:right w:val="none" w:sz="0" w:space="0" w:color="auto"/>
              </w:divBdr>
            </w:div>
            <w:div w:id="1457600928">
              <w:marLeft w:val="640"/>
              <w:marRight w:val="0"/>
              <w:marTop w:val="0"/>
              <w:marBottom w:val="0"/>
              <w:divBdr>
                <w:top w:val="none" w:sz="0" w:space="0" w:color="auto"/>
                <w:left w:val="none" w:sz="0" w:space="0" w:color="auto"/>
                <w:bottom w:val="none" w:sz="0" w:space="0" w:color="auto"/>
                <w:right w:val="none" w:sz="0" w:space="0" w:color="auto"/>
              </w:divBdr>
            </w:div>
            <w:div w:id="1457796870">
              <w:marLeft w:val="640"/>
              <w:marRight w:val="0"/>
              <w:marTop w:val="0"/>
              <w:marBottom w:val="0"/>
              <w:divBdr>
                <w:top w:val="none" w:sz="0" w:space="0" w:color="auto"/>
                <w:left w:val="none" w:sz="0" w:space="0" w:color="auto"/>
                <w:bottom w:val="none" w:sz="0" w:space="0" w:color="auto"/>
                <w:right w:val="none" w:sz="0" w:space="0" w:color="auto"/>
              </w:divBdr>
            </w:div>
            <w:div w:id="1458522882">
              <w:marLeft w:val="640"/>
              <w:marRight w:val="0"/>
              <w:marTop w:val="0"/>
              <w:marBottom w:val="0"/>
              <w:divBdr>
                <w:top w:val="none" w:sz="0" w:space="0" w:color="auto"/>
                <w:left w:val="none" w:sz="0" w:space="0" w:color="auto"/>
                <w:bottom w:val="none" w:sz="0" w:space="0" w:color="auto"/>
                <w:right w:val="none" w:sz="0" w:space="0" w:color="auto"/>
              </w:divBdr>
            </w:div>
            <w:div w:id="1458722271">
              <w:marLeft w:val="640"/>
              <w:marRight w:val="0"/>
              <w:marTop w:val="0"/>
              <w:marBottom w:val="0"/>
              <w:divBdr>
                <w:top w:val="none" w:sz="0" w:space="0" w:color="auto"/>
                <w:left w:val="none" w:sz="0" w:space="0" w:color="auto"/>
                <w:bottom w:val="none" w:sz="0" w:space="0" w:color="auto"/>
                <w:right w:val="none" w:sz="0" w:space="0" w:color="auto"/>
              </w:divBdr>
            </w:div>
            <w:div w:id="1458838105">
              <w:marLeft w:val="640"/>
              <w:marRight w:val="0"/>
              <w:marTop w:val="0"/>
              <w:marBottom w:val="0"/>
              <w:divBdr>
                <w:top w:val="none" w:sz="0" w:space="0" w:color="auto"/>
                <w:left w:val="none" w:sz="0" w:space="0" w:color="auto"/>
                <w:bottom w:val="none" w:sz="0" w:space="0" w:color="auto"/>
                <w:right w:val="none" w:sz="0" w:space="0" w:color="auto"/>
              </w:divBdr>
            </w:div>
            <w:div w:id="1459060709">
              <w:marLeft w:val="640"/>
              <w:marRight w:val="0"/>
              <w:marTop w:val="0"/>
              <w:marBottom w:val="0"/>
              <w:divBdr>
                <w:top w:val="none" w:sz="0" w:space="0" w:color="auto"/>
                <w:left w:val="none" w:sz="0" w:space="0" w:color="auto"/>
                <w:bottom w:val="none" w:sz="0" w:space="0" w:color="auto"/>
                <w:right w:val="none" w:sz="0" w:space="0" w:color="auto"/>
              </w:divBdr>
            </w:div>
            <w:div w:id="1459572529">
              <w:marLeft w:val="640"/>
              <w:marRight w:val="0"/>
              <w:marTop w:val="0"/>
              <w:marBottom w:val="0"/>
              <w:divBdr>
                <w:top w:val="none" w:sz="0" w:space="0" w:color="auto"/>
                <w:left w:val="none" w:sz="0" w:space="0" w:color="auto"/>
                <w:bottom w:val="none" w:sz="0" w:space="0" w:color="auto"/>
                <w:right w:val="none" w:sz="0" w:space="0" w:color="auto"/>
              </w:divBdr>
            </w:div>
            <w:div w:id="1459639769">
              <w:marLeft w:val="640"/>
              <w:marRight w:val="0"/>
              <w:marTop w:val="0"/>
              <w:marBottom w:val="0"/>
              <w:divBdr>
                <w:top w:val="none" w:sz="0" w:space="0" w:color="auto"/>
                <w:left w:val="none" w:sz="0" w:space="0" w:color="auto"/>
                <w:bottom w:val="none" w:sz="0" w:space="0" w:color="auto"/>
                <w:right w:val="none" w:sz="0" w:space="0" w:color="auto"/>
              </w:divBdr>
            </w:div>
            <w:div w:id="1460492284">
              <w:marLeft w:val="640"/>
              <w:marRight w:val="0"/>
              <w:marTop w:val="0"/>
              <w:marBottom w:val="0"/>
              <w:divBdr>
                <w:top w:val="none" w:sz="0" w:space="0" w:color="auto"/>
                <w:left w:val="none" w:sz="0" w:space="0" w:color="auto"/>
                <w:bottom w:val="none" w:sz="0" w:space="0" w:color="auto"/>
                <w:right w:val="none" w:sz="0" w:space="0" w:color="auto"/>
              </w:divBdr>
            </w:div>
            <w:div w:id="1461222363">
              <w:marLeft w:val="640"/>
              <w:marRight w:val="0"/>
              <w:marTop w:val="0"/>
              <w:marBottom w:val="0"/>
              <w:divBdr>
                <w:top w:val="none" w:sz="0" w:space="0" w:color="auto"/>
                <w:left w:val="none" w:sz="0" w:space="0" w:color="auto"/>
                <w:bottom w:val="none" w:sz="0" w:space="0" w:color="auto"/>
                <w:right w:val="none" w:sz="0" w:space="0" w:color="auto"/>
              </w:divBdr>
            </w:div>
            <w:div w:id="1461342815">
              <w:marLeft w:val="640"/>
              <w:marRight w:val="0"/>
              <w:marTop w:val="0"/>
              <w:marBottom w:val="0"/>
              <w:divBdr>
                <w:top w:val="none" w:sz="0" w:space="0" w:color="auto"/>
                <w:left w:val="none" w:sz="0" w:space="0" w:color="auto"/>
                <w:bottom w:val="none" w:sz="0" w:space="0" w:color="auto"/>
                <w:right w:val="none" w:sz="0" w:space="0" w:color="auto"/>
              </w:divBdr>
            </w:div>
            <w:div w:id="1462114518">
              <w:marLeft w:val="640"/>
              <w:marRight w:val="0"/>
              <w:marTop w:val="0"/>
              <w:marBottom w:val="0"/>
              <w:divBdr>
                <w:top w:val="none" w:sz="0" w:space="0" w:color="auto"/>
                <w:left w:val="none" w:sz="0" w:space="0" w:color="auto"/>
                <w:bottom w:val="none" w:sz="0" w:space="0" w:color="auto"/>
                <w:right w:val="none" w:sz="0" w:space="0" w:color="auto"/>
              </w:divBdr>
            </w:div>
            <w:div w:id="1463157463">
              <w:marLeft w:val="640"/>
              <w:marRight w:val="0"/>
              <w:marTop w:val="0"/>
              <w:marBottom w:val="0"/>
              <w:divBdr>
                <w:top w:val="none" w:sz="0" w:space="0" w:color="auto"/>
                <w:left w:val="none" w:sz="0" w:space="0" w:color="auto"/>
                <w:bottom w:val="none" w:sz="0" w:space="0" w:color="auto"/>
                <w:right w:val="none" w:sz="0" w:space="0" w:color="auto"/>
              </w:divBdr>
            </w:div>
            <w:div w:id="1463839454">
              <w:marLeft w:val="640"/>
              <w:marRight w:val="0"/>
              <w:marTop w:val="0"/>
              <w:marBottom w:val="0"/>
              <w:divBdr>
                <w:top w:val="none" w:sz="0" w:space="0" w:color="auto"/>
                <w:left w:val="none" w:sz="0" w:space="0" w:color="auto"/>
                <w:bottom w:val="none" w:sz="0" w:space="0" w:color="auto"/>
                <w:right w:val="none" w:sz="0" w:space="0" w:color="auto"/>
              </w:divBdr>
            </w:div>
            <w:div w:id="1463884148">
              <w:marLeft w:val="640"/>
              <w:marRight w:val="0"/>
              <w:marTop w:val="0"/>
              <w:marBottom w:val="0"/>
              <w:divBdr>
                <w:top w:val="none" w:sz="0" w:space="0" w:color="auto"/>
                <w:left w:val="none" w:sz="0" w:space="0" w:color="auto"/>
                <w:bottom w:val="none" w:sz="0" w:space="0" w:color="auto"/>
                <w:right w:val="none" w:sz="0" w:space="0" w:color="auto"/>
              </w:divBdr>
            </w:div>
            <w:div w:id="1464033090">
              <w:marLeft w:val="640"/>
              <w:marRight w:val="0"/>
              <w:marTop w:val="0"/>
              <w:marBottom w:val="0"/>
              <w:divBdr>
                <w:top w:val="none" w:sz="0" w:space="0" w:color="auto"/>
                <w:left w:val="none" w:sz="0" w:space="0" w:color="auto"/>
                <w:bottom w:val="none" w:sz="0" w:space="0" w:color="auto"/>
                <w:right w:val="none" w:sz="0" w:space="0" w:color="auto"/>
              </w:divBdr>
            </w:div>
            <w:div w:id="1464611800">
              <w:marLeft w:val="640"/>
              <w:marRight w:val="0"/>
              <w:marTop w:val="0"/>
              <w:marBottom w:val="0"/>
              <w:divBdr>
                <w:top w:val="none" w:sz="0" w:space="0" w:color="auto"/>
                <w:left w:val="none" w:sz="0" w:space="0" w:color="auto"/>
                <w:bottom w:val="none" w:sz="0" w:space="0" w:color="auto"/>
                <w:right w:val="none" w:sz="0" w:space="0" w:color="auto"/>
              </w:divBdr>
            </w:div>
            <w:div w:id="1464695660">
              <w:marLeft w:val="640"/>
              <w:marRight w:val="0"/>
              <w:marTop w:val="0"/>
              <w:marBottom w:val="0"/>
              <w:divBdr>
                <w:top w:val="none" w:sz="0" w:space="0" w:color="auto"/>
                <w:left w:val="none" w:sz="0" w:space="0" w:color="auto"/>
                <w:bottom w:val="none" w:sz="0" w:space="0" w:color="auto"/>
                <w:right w:val="none" w:sz="0" w:space="0" w:color="auto"/>
              </w:divBdr>
            </w:div>
            <w:div w:id="1465193536">
              <w:marLeft w:val="640"/>
              <w:marRight w:val="0"/>
              <w:marTop w:val="0"/>
              <w:marBottom w:val="0"/>
              <w:divBdr>
                <w:top w:val="none" w:sz="0" w:space="0" w:color="auto"/>
                <w:left w:val="none" w:sz="0" w:space="0" w:color="auto"/>
                <w:bottom w:val="none" w:sz="0" w:space="0" w:color="auto"/>
                <w:right w:val="none" w:sz="0" w:space="0" w:color="auto"/>
              </w:divBdr>
            </w:div>
            <w:div w:id="1465544767">
              <w:marLeft w:val="640"/>
              <w:marRight w:val="0"/>
              <w:marTop w:val="0"/>
              <w:marBottom w:val="0"/>
              <w:divBdr>
                <w:top w:val="none" w:sz="0" w:space="0" w:color="auto"/>
                <w:left w:val="none" w:sz="0" w:space="0" w:color="auto"/>
                <w:bottom w:val="none" w:sz="0" w:space="0" w:color="auto"/>
                <w:right w:val="none" w:sz="0" w:space="0" w:color="auto"/>
              </w:divBdr>
            </w:div>
            <w:div w:id="1465738822">
              <w:marLeft w:val="640"/>
              <w:marRight w:val="0"/>
              <w:marTop w:val="0"/>
              <w:marBottom w:val="0"/>
              <w:divBdr>
                <w:top w:val="none" w:sz="0" w:space="0" w:color="auto"/>
                <w:left w:val="none" w:sz="0" w:space="0" w:color="auto"/>
                <w:bottom w:val="none" w:sz="0" w:space="0" w:color="auto"/>
                <w:right w:val="none" w:sz="0" w:space="0" w:color="auto"/>
              </w:divBdr>
            </w:div>
            <w:div w:id="1465999443">
              <w:marLeft w:val="640"/>
              <w:marRight w:val="0"/>
              <w:marTop w:val="0"/>
              <w:marBottom w:val="0"/>
              <w:divBdr>
                <w:top w:val="none" w:sz="0" w:space="0" w:color="auto"/>
                <w:left w:val="none" w:sz="0" w:space="0" w:color="auto"/>
                <w:bottom w:val="none" w:sz="0" w:space="0" w:color="auto"/>
                <w:right w:val="none" w:sz="0" w:space="0" w:color="auto"/>
              </w:divBdr>
            </w:div>
            <w:div w:id="1466047266">
              <w:marLeft w:val="640"/>
              <w:marRight w:val="0"/>
              <w:marTop w:val="0"/>
              <w:marBottom w:val="0"/>
              <w:divBdr>
                <w:top w:val="none" w:sz="0" w:space="0" w:color="auto"/>
                <w:left w:val="none" w:sz="0" w:space="0" w:color="auto"/>
                <w:bottom w:val="none" w:sz="0" w:space="0" w:color="auto"/>
                <w:right w:val="none" w:sz="0" w:space="0" w:color="auto"/>
              </w:divBdr>
            </w:div>
            <w:div w:id="1466655889">
              <w:marLeft w:val="640"/>
              <w:marRight w:val="0"/>
              <w:marTop w:val="0"/>
              <w:marBottom w:val="0"/>
              <w:divBdr>
                <w:top w:val="none" w:sz="0" w:space="0" w:color="auto"/>
                <w:left w:val="none" w:sz="0" w:space="0" w:color="auto"/>
                <w:bottom w:val="none" w:sz="0" w:space="0" w:color="auto"/>
                <w:right w:val="none" w:sz="0" w:space="0" w:color="auto"/>
              </w:divBdr>
            </w:div>
            <w:div w:id="1468620951">
              <w:marLeft w:val="640"/>
              <w:marRight w:val="0"/>
              <w:marTop w:val="0"/>
              <w:marBottom w:val="0"/>
              <w:divBdr>
                <w:top w:val="none" w:sz="0" w:space="0" w:color="auto"/>
                <w:left w:val="none" w:sz="0" w:space="0" w:color="auto"/>
                <w:bottom w:val="none" w:sz="0" w:space="0" w:color="auto"/>
                <w:right w:val="none" w:sz="0" w:space="0" w:color="auto"/>
              </w:divBdr>
            </w:div>
            <w:div w:id="1468860115">
              <w:marLeft w:val="640"/>
              <w:marRight w:val="0"/>
              <w:marTop w:val="0"/>
              <w:marBottom w:val="0"/>
              <w:divBdr>
                <w:top w:val="none" w:sz="0" w:space="0" w:color="auto"/>
                <w:left w:val="none" w:sz="0" w:space="0" w:color="auto"/>
                <w:bottom w:val="none" w:sz="0" w:space="0" w:color="auto"/>
                <w:right w:val="none" w:sz="0" w:space="0" w:color="auto"/>
              </w:divBdr>
            </w:div>
            <w:div w:id="1469007525">
              <w:marLeft w:val="640"/>
              <w:marRight w:val="0"/>
              <w:marTop w:val="0"/>
              <w:marBottom w:val="0"/>
              <w:divBdr>
                <w:top w:val="none" w:sz="0" w:space="0" w:color="auto"/>
                <w:left w:val="none" w:sz="0" w:space="0" w:color="auto"/>
                <w:bottom w:val="none" w:sz="0" w:space="0" w:color="auto"/>
                <w:right w:val="none" w:sz="0" w:space="0" w:color="auto"/>
              </w:divBdr>
            </w:div>
            <w:div w:id="1469318136">
              <w:marLeft w:val="640"/>
              <w:marRight w:val="0"/>
              <w:marTop w:val="0"/>
              <w:marBottom w:val="0"/>
              <w:divBdr>
                <w:top w:val="none" w:sz="0" w:space="0" w:color="auto"/>
                <w:left w:val="none" w:sz="0" w:space="0" w:color="auto"/>
                <w:bottom w:val="none" w:sz="0" w:space="0" w:color="auto"/>
                <w:right w:val="none" w:sz="0" w:space="0" w:color="auto"/>
              </w:divBdr>
            </w:div>
            <w:div w:id="1469859721">
              <w:marLeft w:val="640"/>
              <w:marRight w:val="0"/>
              <w:marTop w:val="0"/>
              <w:marBottom w:val="0"/>
              <w:divBdr>
                <w:top w:val="none" w:sz="0" w:space="0" w:color="auto"/>
                <w:left w:val="none" w:sz="0" w:space="0" w:color="auto"/>
                <w:bottom w:val="none" w:sz="0" w:space="0" w:color="auto"/>
                <w:right w:val="none" w:sz="0" w:space="0" w:color="auto"/>
              </w:divBdr>
            </w:div>
            <w:div w:id="1469973777">
              <w:marLeft w:val="640"/>
              <w:marRight w:val="0"/>
              <w:marTop w:val="0"/>
              <w:marBottom w:val="0"/>
              <w:divBdr>
                <w:top w:val="none" w:sz="0" w:space="0" w:color="auto"/>
                <w:left w:val="none" w:sz="0" w:space="0" w:color="auto"/>
                <w:bottom w:val="none" w:sz="0" w:space="0" w:color="auto"/>
                <w:right w:val="none" w:sz="0" w:space="0" w:color="auto"/>
              </w:divBdr>
            </w:div>
            <w:div w:id="1470244900">
              <w:marLeft w:val="640"/>
              <w:marRight w:val="0"/>
              <w:marTop w:val="0"/>
              <w:marBottom w:val="0"/>
              <w:divBdr>
                <w:top w:val="none" w:sz="0" w:space="0" w:color="auto"/>
                <w:left w:val="none" w:sz="0" w:space="0" w:color="auto"/>
                <w:bottom w:val="none" w:sz="0" w:space="0" w:color="auto"/>
                <w:right w:val="none" w:sz="0" w:space="0" w:color="auto"/>
              </w:divBdr>
            </w:div>
            <w:div w:id="1470509995">
              <w:marLeft w:val="640"/>
              <w:marRight w:val="0"/>
              <w:marTop w:val="0"/>
              <w:marBottom w:val="0"/>
              <w:divBdr>
                <w:top w:val="none" w:sz="0" w:space="0" w:color="auto"/>
                <w:left w:val="none" w:sz="0" w:space="0" w:color="auto"/>
                <w:bottom w:val="none" w:sz="0" w:space="0" w:color="auto"/>
                <w:right w:val="none" w:sz="0" w:space="0" w:color="auto"/>
              </w:divBdr>
            </w:div>
            <w:div w:id="1471286603">
              <w:marLeft w:val="640"/>
              <w:marRight w:val="0"/>
              <w:marTop w:val="0"/>
              <w:marBottom w:val="0"/>
              <w:divBdr>
                <w:top w:val="none" w:sz="0" w:space="0" w:color="auto"/>
                <w:left w:val="none" w:sz="0" w:space="0" w:color="auto"/>
                <w:bottom w:val="none" w:sz="0" w:space="0" w:color="auto"/>
                <w:right w:val="none" w:sz="0" w:space="0" w:color="auto"/>
              </w:divBdr>
            </w:div>
            <w:div w:id="1471367049">
              <w:marLeft w:val="640"/>
              <w:marRight w:val="0"/>
              <w:marTop w:val="0"/>
              <w:marBottom w:val="0"/>
              <w:divBdr>
                <w:top w:val="none" w:sz="0" w:space="0" w:color="auto"/>
                <w:left w:val="none" w:sz="0" w:space="0" w:color="auto"/>
                <w:bottom w:val="none" w:sz="0" w:space="0" w:color="auto"/>
                <w:right w:val="none" w:sz="0" w:space="0" w:color="auto"/>
              </w:divBdr>
            </w:div>
            <w:div w:id="1471436433">
              <w:marLeft w:val="640"/>
              <w:marRight w:val="0"/>
              <w:marTop w:val="0"/>
              <w:marBottom w:val="0"/>
              <w:divBdr>
                <w:top w:val="none" w:sz="0" w:space="0" w:color="auto"/>
                <w:left w:val="none" w:sz="0" w:space="0" w:color="auto"/>
                <w:bottom w:val="none" w:sz="0" w:space="0" w:color="auto"/>
                <w:right w:val="none" w:sz="0" w:space="0" w:color="auto"/>
              </w:divBdr>
            </w:div>
            <w:div w:id="1471706995">
              <w:marLeft w:val="640"/>
              <w:marRight w:val="0"/>
              <w:marTop w:val="0"/>
              <w:marBottom w:val="0"/>
              <w:divBdr>
                <w:top w:val="none" w:sz="0" w:space="0" w:color="auto"/>
                <w:left w:val="none" w:sz="0" w:space="0" w:color="auto"/>
                <w:bottom w:val="none" w:sz="0" w:space="0" w:color="auto"/>
                <w:right w:val="none" w:sz="0" w:space="0" w:color="auto"/>
              </w:divBdr>
            </w:div>
            <w:div w:id="1471750992">
              <w:marLeft w:val="640"/>
              <w:marRight w:val="0"/>
              <w:marTop w:val="0"/>
              <w:marBottom w:val="0"/>
              <w:divBdr>
                <w:top w:val="none" w:sz="0" w:space="0" w:color="auto"/>
                <w:left w:val="none" w:sz="0" w:space="0" w:color="auto"/>
                <w:bottom w:val="none" w:sz="0" w:space="0" w:color="auto"/>
                <w:right w:val="none" w:sz="0" w:space="0" w:color="auto"/>
              </w:divBdr>
            </w:div>
            <w:div w:id="1472092288">
              <w:marLeft w:val="640"/>
              <w:marRight w:val="0"/>
              <w:marTop w:val="0"/>
              <w:marBottom w:val="0"/>
              <w:divBdr>
                <w:top w:val="none" w:sz="0" w:space="0" w:color="auto"/>
                <w:left w:val="none" w:sz="0" w:space="0" w:color="auto"/>
                <w:bottom w:val="none" w:sz="0" w:space="0" w:color="auto"/>
                <w:right w:val="none" w:sz="0" w:space="0" w:color="auto"/>
              </w:divBdr>
            </w:div>
            <w:div w:id="1472556766">
              <w:marLeft w:val="640"/>
              <w:marRight w:val="0"/>
              <w:marTop w:val="0"/>
              <w:marBottom w:val="0"/>
              <w:divBdr>
                <w:top w:val="none" w:sz="0" w:space="0" w:color="auto"/>
                <w:left w:val="none" w:sz="0" w:space="0" w:color="auto"/>
                <w:bottom w:val="none" w:sz="0" w:space="0" w:color="auto"/>
                <w:right w:val="none" w:sz="0" w:space="0" w:color="auto"/>
              </w:divBdr>
            </w:div>
            <w:div w:id="1472556978">
              <w:marLeft w:val="640"/>
              <w:marRight w:val="0"/>
              <w:marTop w:val="0"/>
              <w:marBottom w:val="0"/>
              <w:divBdr>
                <w:top w:val="none" w:sz="0" w:space="0" w:color="auto"/>
                <w:left w:val="none" w:sz="0" w:space="0" w:color="auto"/>
                <w:bottom w:val="none" w:sz="0" w:space="0" w:color="auto"/>
                <w:right w:val="none" w:sz="0" w:space="0" w:color="auto"/>
              </w:divBdr>
            </w:div>
            <w:div w:id="1472559652">
              <w:marLeft w:val="640"/>
              <w:marRight w:val="0"/>
              <w:marTop w:val="0"/>
              <w:marBottom w:val="0"/>
              <w:divBdr>
                <w:top w:val="none" w:sz="0" w:space="0" w:color="auto"/>
                <w:left w:val="none" w:sz="0" w:space="0" w:color="auto"/>
                <w:bottom w:val="none" w:sz="0" w:space="0" w:color="auto"/>
                <w:right w:val="none" w:sz="0" w:space="0" w:color="auto"/>
              </w:divBdr>
            </w:div>
            <w:div w:id="1473055047">
              <w:marLeft w:val="640"/>
              <w:marRight w:val="0"/>
              <w:marTop w:val="0"/>
              <w:marBottom w:val="0"/>
              <w:divBdr>
                <w:top w:val="none" w:sz="0" w:space="0" w:color="auto"/>
                <w:left w:val="none" w:sz="0" w:space="0" w:color="auto"/>
                <w:bottom w:val="none" w:sz="0" w:space="0" w:color="auto"/>
                <w:right w:val="none" w:sz="0" w:space="0" w:color="auto"/>
              </w:divBdr>
            </w:div>
            <w:div w:id="1473057930">
              <w:marLeft w:val="640"/>
              <w:marRight w:val="0"/>
              <w:marTop w:val="0"/>
              <w:marBottom w:val="0"/>
              <w:divBdr>
                <w:top w:val="none" w:sz="0" w:space="0" w:color="auto"/>
                <w:left w:val="none" w:sz="0" w:space="0" w:color="auto"/>
                <w:bottom w:val="none" w:sz="0" w:space="0" w:color="auto"/>
                <w:right w:val="none" w:sz="0" w:space="0" w:color="auto"/>
              </w:divBdr>
            </w:div>
            <w:div w:id="1473643471">
              <w:marLeft w:val="640"/>
              <w:marRight w:val="0"/>
              <w:marTop w:val="0"/>
              <w:marBottom w:val="0"/>
              <w:divBdr>
                <w:top w:val="none" w:sz="0" w:space="0" w:color="auto"/>
                <w:left w:val="none" w:sz="0" w:space="0" w:color="auto"/>
                <w:bottom w:val="none" w:sz="0" w:space="0" w:color="auto"/>
                <w:right w:val="none" w:sz="0" w:space="0" w:color="auto"/>
              </w:divBdr>
            </w:div>
            <w:div w:id="1474102130">
              <w:marLeft w:val="640"/>
              <w:marRight w:val="0"/>
              <w:marTop w:val="0"/>
              <w:marBottom w:val="0"/>
              <w:divBdr>
                <w:top w:val="none" w:sz="0" w:space="0" w:color="auto"/>
                <w:left w:val="none" w:sz="0" w:space="0" w:color="auto"/>
                <w:bottom w:val="none" w:sz="0" w:space="0" w:color="auto"/>
                <w:right w:val="none" w:sz="0" w:space="0" w:color="auto"/>
              </w:divBdr>
            </w:div>
            <w:div w:id="1474106308">
              <w:marLeft w:val="640"/>
              <w:marRight w:val="0"/>
              <w:marTop w:val="0"/>
              <w:marBottom w:val="0"/>
              <w:divBdr>
                <w:top w:val="none" w:sz="0" w:space="0" w:color="auto"/>
                <w:left w:val="none" w:sz="0" w:space="0" w:color="auto"/>
                <w:bottom w:val="none" w:sz="0" w:space="0" w:color="auto"/>
                <w:right w:val="none" w:sz="0" w:space="0" w:color="auto"/>
              </w:divBdr>
            </w:div>
            <w:div w:id="1474326000">
              <w:marLeft w:val="640"/>
              <w:marRight w:val="0"/>
              <w:marTop w:val="0"/>
              <w:marBottom w:val="0"/>
              <w:divBdr>
                <w:top w:val="none" w:sz="0" w:space="0" w:color="auto"/>
                <w:left w:val="none" w:sz="0" w:space="0" w:color="auto"/>
                <w:bottom w:val="none" w:sz="0" w:space="0" w:color="auto"/>
                <w:right w:val="none" w:sz="0" w:space="0" w:color="auto"/>
              </w:divBdr>
            </w:div>
            <w:div w:id="1474446344">
              <w:marLeft w:val="640"/>
              <w:marRight w:val="0"/>
              <w:marTop w:val="0"/>
              <w:marBottom w:val="0"/>
              <w:divBdr>
                <w:top w:val="none" w:sz="0" w:space="0" w:color="auto"/>
                <w:left w:val="none" w:sz="0" w:space="0" w:color="auto"/>
                <w:bottom w:val="none" w:sz="0" w:space="0" w:color="auto"/>
                <w:right w:val="none" w:sz="0" w:space="0" w:color="auto"/>
              </w:divBdr>
            </w:div>
            <w:div w:id="1474591871">
              <w:marLeft w:val="640"/>
              <w:marRight w:val="0"/>
              <w:marTop w:val="0"/>
              <w:marBottom w:val="0"/>
              <w:divBdr>
                <w:top w:val="none" w:sz="0" w:space="0" w:color="auto"/>
                <w:left w:val="none" w:sz="0" w:space="0" w:color="auto"/>
                <w:bottom w:val="none" w:sz="0" w:space="0" w:color="auto"/>
                <w:right w:val="none" w:sz="0" w:space="0" w:color="auto"/>
              </w:divBdr>
            </w:div>
            <w:div w:id="1476413899">
              <w:marLeft w:val="640"/>
              <w:marRight w:val="0"/>
              <w:marTop w:val="0"/>
              <w:marBottom w:val="0"/>
              <w:divBdr>
                <w:top w:val="none" w:sz="0" w:space="0" w:color="auto"/>
                <w:left w:val="none" w:sz="0" w:space="0" w:color="auto"/>
                <w:bottom w:val="none" w:sz="0" w:space="0" w:color="auto"/>
                <w:right w:val="none" w:sz="0" w:space="0" w:color="auto"/>
              </w:divBdr>
            </w:div>
            <w:div w:id="1477382901">
              <w:marLeft w:val="640"/>
              <w:marRight w:val="0"/>
              <w:marTop w:val="0"/>
              <w:marBottom w:val="0"/>
              <w:divBdr>
                <w:top w:val="none" w:sz="0" w:space="0" w:color="auto"/>
                <w:left w:val="none" w:sz="0" w:space="0" w:color="auto"/>
                <w:bottom w:val="none" w:sz="0" w:space="0" w:color="auto"/>
                <w:right w:val="none" w:sz="0" w:space="0" w:color="auto"/>
              </w:divBdr>
            </w:div>
            <w:div w:id="1477530178">
              <w:marLeft w:val="640"/>
              <w:marRight w:val="0"/>
              <w:marTop w:val="0"/>
              <w:marBottom w:val="0"/>
              <w:divBdr>
                <w:top w:val="none" w:sz="0" w:space="0" w:color="auto"/>
                <w:left w:val="none" w:sz="0" w:space="0" w:color="auto"/>
                <w:bottom w:val="none" w:sz="0" w:space="0" w:color="auto"/>
                <w:right w:val="none" w:sz="0" w:space="0" w:color="auto"/>
              </w:divBdr>
            </w:div>
            <w:div w:id="1477642909">
              <w:marLeft w:val="640"/>
              <w:marRight w:val="0"/>
              <w:marTop w:val="0"/>
              <w:marBottom w:val="0"/>
              <w:divBdr>
                <w:top w:val="none" w:sz="0" w:space="0" w:color="auto"/>
                <w:left w:val="none" w:sz="0" w:space="0" w:color="auto"/>
                <w:bottom w:val="none" w:sz="0" w:space="0" w:color="auto"/>
                <w:right w:val="none" w:sz="0" w:space="0" w:color="auto"/>
              </w:divBdr>
            </w:div>
            <w:div w:id="1478064543">
              <w:marLeft w:val="640"/>
              <w:marRight w:val="0"/>
              <w:marTop w:val="0"/>
              <w:marBottom w:val="0"/>
              <w:divBdr>
                <w:top w:val="none" w:sz="0" w:space="0" w:color="auto"/>
                <w:left w:val="none" w:sz="0" w:space="0" w:color="auto"/>
                <w:bottom w:val="none" w:sz="0" w:space="0" w:color="auto"/>
                <w:right w:val="none" w:sz="0" w:space="0" w:color="auto"/>
              </w:divBdr>
            </w:div>
            <w:div w:id="1478112470">
              <w:marLeft w:val="640"/>
              <w:marRight w:val="0"/>
              <w:marTop w:val="0"/>
              <w:marBottom w:val="0"/>
              <w:divBdr>
                <w:top w:val="none" w:sz="0" w:space="0" w:color="auto"/>
                <w:left w:val="none" w:sz="0" w:space="0" w:color="auto"/>
                <w:bottom w:val="none" w:sz="0" w:space="0" w:color="auto"/>
                <w:right w:val="none" w:sz="0" w:space="0" w:color="auto"/>
              </w:divBdr>
            </w:div>
            <w:div w:id="1478454324">
              <w:marLeft w:val="640"/>
              <w:marRight w:val="0"/>
              <w:marTop w:val="0"/>
              <w:marBottom w:val="0"/>
              <w:divBdr>
                <w:top w:val="none" w:sz="0" w:space="0" w:color="auto"/>
                <w:left w:val="none" w:sz="0" w:space="0" w:color="auto"/>
                <w:bottom w:val="none" w:sz="0" w:space="0" w:color="auto"/>
                <w:right w:val="none" w:sz="0" w:space="0" w:color="auto"/>
              </w:divBdr>
            </w:div>
            <w:div w:id="1478961232">
              <w:marLeft w:val="640"/>
              <w:marRight w:val="0"/>
              <w:marTop w:val="0"/>
              <w:marBottom w:val="0"/>
              <w:divBdr>
                <w:top w:val="none" w:sz="0" w:space="0" w:color="auto"/>
                <w:left w:val="none" w:sz="0" w:space="0" w:color="auto"/>
                <w:bottom w:val="none" w:sz="0" w:space="0" w:color="auto"/>
                <w:right w:val="none" w:sz="0" w:space="0" w:color="auto"/>
              </w:divBdr>
            </w:div>
            <w:div w:id="1478961238">
              <w:marLeft w:val="640"/>
              <w:marRight w:val="0"/>
              <w:marTop w:val="0"/>
              <w:marBottom w:val="0"/>
              <w:divBdr>
                <w:top w:val="none" w:sz="0" w:space="0" w:color="auto"/>
                <w:left w:val="none" w:sz="0" w:space="0" w:color="auto"/>
                <w:bottom w:val="none" w:sz="0" w:space="0" w:color="auto"/>
                <w:right w:val="none" w:sz="0" w:space="0" w:color="auto"/>
              </w:divBdr>
            </w:div>
            <w:div w:id="1479956599">
              <w:marLeft w:val="640"/>
              <w:marRight w:val="0"/>
              <w:marTop w:val="0"/>
              <w:marBottom w:val="0"/>
              <w:divBdr>
                <w:top w:val="none" w:sz="0" w:space="0" w:color="auto"/>
                <w:left w:val="none" w:sz="0" w:space="0" w:color="auto"/>
                <w:bottom w:val="none" w:sz="0" w:space="0" w:color="auto"/>
                <w:right w:val="none" w:sz="0" w:space="0" w:color="auto"/>
              </w:divBdr>
            </w:div>
            <w:div w:id="1480267774">
              <w:marLeft w:val="640"/>
              <w:marRight w:val="0"/>
              <w:marTop w:val="0"/>
              <w:marBottom w:val="0"/>
              <w:divBdr>
                <w:top w:val="none" w:sz="0" w:space="0" w:color="auto"/>
                <w:left w:val="none" w:sz="0" w:space="0" w:color="auto"/>
                <w:bottom w:val="none" w:sz="0" w:space="0" w:color="auto"/>
                <w:right w:val="none" w:sz="0" w:space="0" w:color="auto"/>
              </w:divBdr>
            </w:div>
            <w:div w:id="1481070125">
              <w:marLeft w:val="640"/>
              <w:marRight w:val="0"/>
              <w:marTop w:val="0"/>
              <w:marBottom w:val="0"/>
              <w:divBdr>
                <w:top w:val="none" w:sz="0" w:space="0" w:color="auto"/>
                <w:left w:val="none" w:sz="0" w:space="0" w:color="auto"/>
                <w:bottom w:val="none" w:sz="0" w:space="0" w:color="auto"/>
                <w:right w:val="none" w:sz="0" w:space="0" w:color="auto"/>
              </w:divBdr>
            </w:div>
            <w:div w:id="1481117133">
              <w:marLeft w:val="640"/>
              <w:marRight w:val="0"/>
              <w:marTop w:val="0"/>
              <w:marBottom w:val="0"/>
              <w:divBdr>
                <w:top w:val="none" w:sz="0" w:space="0" w:color="auto"/>
                <w:left w:val="none" w:sz="0" w:space="0" w:color="auto"/>
                <w:bottom w:val="none" w:sz="0" w:space="0" w:color="auto"/>
                <w:right w:val="none" w:sz="0" w:space="0" w:color="auto"/>
              </w:divBdr>
            </w:div>
            <w:div w:id="1482187332">
              <w:marLeft w:val="640"/>
              <w:marRight w:val="0"/>
              <w:marTop w:val="0"/>
              <w:marBottom w:val="0"/>
              <w:divBdr>
                <w:top w:val="none" w:sz="0" w:space="0" w:color="auto"/>
                <w:left w:val="none" w:sz="0" w:space="0" w:color="auto"/>
                <w:bottom w:val="none" w:sz="0" w:space="0" w:color="auto"/>
                <w:right w:val="none" w:sz="0" w:space="0" w:color="auto"/>
              </w:divBdr>
            </w:div>
            <w:div w:id="1482307910">
              <w:marLeft w:val="640"/>
              <w:marRight w:val="0"/>
              <w:marTop w:val="0"/>
              <w:marBottom w:val="0"/>
              <w:divBdr>
                <w:top w:val="none" w:sz="0" w:space="0" w:color="auto"/>
                <w:left w:val="none" w:sz="0" w:space="0" w:color="auto"/>
                <w:bottom w:val="none" w:sz="0" w:space="0" w:color="auto"/>
                <w:right w:val="none" w:sz="0" w:space="0" w:color="auto"/>
              </w:divBdr>
            </w:div>
            <w:div w:id="1482891905">
              <w:marLeft w:val="640"/>
              <w:marRight w:val="0"/>
              <w:marTop w:val="0"/>
              <w:marBottom w:val="0"/>
              <w:divBdr>
                <w:top w:val="none" w:sz="0" w:space="0" w:color="auto"/>
                <w:left w:val="none" w:sz="0" w:space="0" w:color="auto"/>
                <w:bottom w:val="none" w:sz="0" w:space="0" w:color="auto"/>
                <w:right w:val="none" w:sz="0" w:space="0" w:color="auto"/>
              </w:divBdr>
            </w:div>
            <w:div w:id="1483155316">
              <w:marLeft w:val="640"/>
              <w:marRight w:val="0"/>
              <w:marTop w:val="0"/>
              <w:marBottom w:val="0"/>
              <w:divBdr>
                <w:top w:val="none" w:sz="0" w:space="0" w:color="auto"/>
                <w:left w:val="none" w:sz="0" w:space="0" w:color="auto"/>
                <w:bottom w:val="none" w:sz="0" w:space="0" w:color="auto"/>
                <w:right w:val="none" w:sz="0" w:space="0" w:color="auto"/>
              </w:divBdr>
            </w:div>
            <w:div w:id="1483160053">
              <w:marLeft w:val="640"/>
              <w:marRight w:val="0"/>
              <w:marTop w:val="0"/>
              <w:marBottom w:val="0"/>
              <w:divBdr>
                <w:top w:val="none" w:sz="0" w:space="0" w:color="auto"/>
                <w:left w:val="none" w:sz="0" w:space="0" w:color="auto"/>
                <w:bottom w:val="none" w:sz="0" w:space="0" w:color="auto"/>
                <w:right w:val="none" w:sz="0" w:space="0" w:color="auto"/>
              </w:divBdr>
            </w:div>
            <w:div w:id="1484160950">
              <w:marLeft w:val="640"/>
              <w:marRight w:val="0"/>
              <w:marTop w:val="0"/>
              <w:marBottom w:val="0"/>
              <w:divBdr>
                <w:top w:val="none" w:sz="0" w:space="0" w:color="auto"/>
                <w:left w:val="none" w:sz="0" w:space="0" w:color="auto"/>
                <w:bottom w:val="none" w:sz="0" w:space="0" w:color="auto"/>
                <w:right w:val="none" w:sz="0" w:space="0" w:color="auto"/>
              </w:divBdr>
            </w:div>
            <w:div w:id="1484812821">
              <w:marLeft w:val="640"/>
              <w:marRight w:val="0"/>
              <w:marTop w:val="0"/>
              <w:marBottom w:val="0"/>
              <w:divBdr>
                <w:top w:val="none" w:sz="0" w:space="0" w:color="auto"/>
                <w:left w:val="none" w:sz="0" w:space="0" w:color="auto"/>
                <w:bottom w:val="none" w:sz="0" w:space="0" w:color="auto"/>
                <w:right w:val="none" w:sz="0" w:space="0" w:color="auto"/>
              </w:divBdr>
            </w:div>
            <w:div w:id="1486169610">
              <w:marLeft w:val="640"/>
              <w:marRight w:val="0"/>
              <w:marTop w:val="0"/>
              <w:marBottom w:val="0"/>
              <w:divBdr>
                <w:top w:val="none" w:sz="0" w:space="0" w:color="auto"/>
                <w:left w:val="none" w:sz="0" w:space="0" w:color="auto"/>
                <w:bottom w:val="none" w:sz="0" w:space="0" w:color="auto"/>
                <w:right w:val="none" w:sz="0" w:space="0" w:color="auto"/>
              </w:divBdr>
            </w:div>
            <w:div w:id="1487747019">
              <w:marLeft w:val="640"/>
              <w:marRight w:val="0"/>
              <w:marTop w:val="0"/>
              <w:marBottom w:val="0"/>
              <w:divBdr>
                <w:top w:val="none" w:sz="0" w:space="0" w:color="auto"/>
                <w:left w:val="none" w:sz="0" w:space="0" w:color="auto"/>
                <w:bottom w:val="none" w:sz="0" w:space="0" w:color="auto"/>
                <w:right w:val="none" w:sz="0" w:space="0" w:color="auto"/>
              </w:divBdr>
            </w:div>
            <w:div w:id="1488086588">
              <w:marLeft w:val="640"/>
              <w:marRight w:val="0"/>
              <w:marTop w:val="0"/>
              <w:marBottom w:val="0"/>
              <w:divBdr>
                <w:top w:val="none" w:sz="0" w:space="0" w:color="auto"/>
                <w:left w:val="none" w:sz="0" w:space="0" w:color="auto"/>
                <w:bottom w:val="none" w:sz="0" w:space="0" w:color="auto"/>
                <w:right w:val="none" w:sz="0" w:space="0" w:color="auto"/>
              </w:divBdr>
            </w:div>
            <w:div w:id="1488126648">
              <w:marLeft w:val="640"/>
              <w:marRight w:val="0"/>
              <w:marTop w:val="0"/>
              <w:marBottom w:val="0"/>
              <w:divBdr>
                <w:top w:val="none" w:sz="0" w:space="0" w:color="auto"/>
                <w:left w:val="none" w:sz="0" w:space="0" w:color="auto"/>
                <w:bottom w:val="none" w:sz="0" w:space="0" w:color="auto"/>
                <w:right w:val="none" w:sz="0" w:space="0" w:color="auto"/>
              </w:divBdr>
            </w:div>
            <w:div w:id="1488522387">
              <w:marLeft w:val="640"/>
              <w:marRight w:val="0"/>
              <w:marTop w:val="0"/>
              <w:marBottom w:val="0"/>
              <w:divBdr>
                <w:top w:val="none" w:sz="0" w:space="0" w:color="auto"/>
                <w:left w:val="none" w:sz="0" w:space="0" w:color="auto"/>
                <w:bottom w:val="none" w:sz="0" w:space="0" w:color="auto"/>
                <w:right w:val="none" w:sz="0" w:space="0" w:color="auto"/>
              </w:divBdr>
            </w:div>
            <w:div w:id="1489441137">
              <w:marLeft w:val="640"/>
              <w:marRight w:val="0"/>
              <w:marTop w:val="0"/>
              <w:marBottom w:val="0"/>
              <w:divBdr>
                <w:top w:val="none" w:sz="0" w:space="0" w:color="auto"/>
                <w:left w:val="none" w:sz="0" w:space="0" w:color="auto"/>
                <w:bottom w:val="none" w:sz="0" w:space="0" w:color="auto"/>
                <w:right w:val="none" w:sz="0" w:space="0" w:color="auto"/>
              </w:divBdr>
            </w:div>
            <w:div w:id="1490515847">
              <w:marLeft w:val="640"/>
              <w:marRight w:val="0"/>
              <w:marTop w:val="0"/>
              <w:marBottom w:val="0"/>
              <w:divBdr>
                <w:top w:val="none" w:sz="0" w:space="0" w:color="auto"/>
                <w:left w:val="none" w:sz="0" w:space="0" w:color="auto"/>
                <w:bottom w:val="none" w:sz="0" w:space="0" w:color="auto"/>
                <w:right w:val="none" w:sz="0" w:space="0" w:color="auto"/>
              </w:divBdr>
            </w:div>
            <w:div w:id="1492134205">
              <w:marLeft w:val="640"/>
              <w:marRight w:val="0"/>
              <w:marTop w:val="0"/>
              <w:marBottom w:val="0"/>
              <w:divBdr>
                <w:top w:val="none" w:sz="0" w:space="0" w:color="auto"/>
                <w:left w:val="none" w:sz="0" w:space="0" w:color="auto"/>
                <w:bottom w:val="none" w:sz="0" w:space="0" w:color="auto"/>
                <w:right w:val="none" w:sz="0" w:space="0" w:color="auto"/>
              </w:divBdr>
            </w:div>
            <w:div w:id="1492521119">
              <w:marLeft w:val="640"/>
              <w:marRight w:val="0"/>
              <w:marTop w:val="0"/>
              <w:marBottom w:val="0"/>
              <w:divBdr>
                <w:top w:val="none" w:sz="0" w:space="0" w:color="auto"/>
                <w:left w:val="none" w:sz="0" w:space="0" w:color="auto"/>
                <w:bottom w:val="none" w:sz="0" w:space="0" w:color="auto"/>
                <w:right w:val="none" w:sz="0" w:space="0" w:color="auto"/>
              </w:divBdr>
            </w:div>
            <w:div w:id="1492915937">
              <w:marLeft w:val="640"/>
              <w:marRight w:val="0"/>
              <w:marTop w:val="0"/>
              <w:marBottom w:val="0"/>
              <w:divBdr>
                <w:top w:val="none" w:sz="0" w:space="0" w:color="auto"/>
                <w:left w:val="none" w:sz="0" w:space="0" w:color="auto"/>
                <w:bottom w:val="none" w:sz="0" w:space="0" w:color="auto"/>
                <w:right w:val="none" w:sz="0" w:space="0" w:color="auto"/>
              </w:divBdr>
            </w:div>
            <w:div w:id="1493983762">
              <w:marLeft w:val="640"/>
              <w:marRight w:val="0"/>
              <w:marTop w:val="0"/>
              <w:marBottom w:val="0"/>
              <w:divBdr>
                <w:top w:val="none" w:sz="0" w:space="0" w:color="auto"/>
                <w:left w:val="none" w:sz="0" w:space="0" w:color="auto"/>
                <w:bottom w:val="none" w:sz="0" w:space="0" w:color="auto"/>
                <w:right w:val="none" w:sz="0" w:space="0" w:color="auto"/>
              </w:divBdr>
            </w:div>
            <w:div w:id="1494880391">
              <w:marLeft w:val="640"/>
              <w:marRight w:val="0"/>
              <w:marTop w:val="0"/>
              <w:marBottom w:val="0"/>
              <w:divBdr>
                <w:top w:val="none" w:sz="0" w:space="0" w:color="auto"/>
                <w:left w:val="none" w:sz="0" w:space="0" w:color="auto"/>
                <w:bottom w:val="none" w:sz="0" w:space="0" w:color="auto"/>
                <w:right w:val="none" w:sz="0" w:space="0" w:color="auto"/>
              </w:divBdr>
            </w:div>
            <w:div w:id="1495025800">
              <w:marLeft w:val="640"/>
              <w:marRight w:val="0"/>
              <w:marTop w:val="0"/>
              <w:marBottom w:val="0"/>
              <w:divBdr>
                <w:top w:val="none" w:sz="0" w:space="0" w:color="auto"/>
                <w:left w:val="none" w:sz="0" w:space="0" w:color="auto"/>
                <w:bottom w:val="none" w:sz="0" w:space="0" w:color="auto"/>
                <w:right w:val="none" w:sz="0" w:space="0" w:color="auto"/>
              </w:divBdr>
            </w:div>
            <w:div w:id="1495150366">
              <w:marLeft w:val="640"/>
              <w:marRight w:val="0"/>
              <w:marTop w:val="0"/>
              <w:marBottom w:val="0"/>
              <w:divBdr>
                <w:top w:val="none" w:sz="0" w:space="0" w:color="auto"/>
                <w:left w:val="none" w:sz="0" w:space="0" w:color="auto"/>
                <w:bottom w:val="none" w:sz="0" w:space="0" w:color="auto"/>
                <w:right w:val="none" w:sz="0" w:space="0" w:color="auto"/>
              </w:divBdr>
            </w:div>
            <w:div w:id="1495686721">
              <w:marLeft w:val="640"/>
              <w:marRight w:val="0"/>
              <w:marTop w:val="0"/>
              <w:marBottom w:val="0"/>
              <w:divBdr>
                <w:top w:val="none" w:sz="0" w:space="0" w:color="auto"/>
                <w:left w:val="none" w:sz="0" w:space="0" w:color="auto"/>
                <w:bottom w:val="none" w:sz="0" w:space="0" w:color="auto"/>
                <w:right w:val="none" w:sz="0" w:space="0" w:color="auto"/>
              </w:divBdr>
            </w:div>
            <w:div w:id="1495730051">
              <w:marLeft w:val="640"/>
              <w:marRight w:val="0"/>
              <w:marTop w:val="0"/>
              <w:marBottom w:val="0"/>
              <w:divBdr>
                <w:top w:val="none" w:sz="0" w:space="0" w:color="auto"/>
                <w:left w:val="none" w:sz="0" w:space="0" w:color="auto"/>
                <w:bottom w:val="none" w:sz="0" w:space="0" w:color="auto"/>
                <w:right w:val="none" w:sz="0" w:space="0" w:color="auto"/>
              </w:divBdr>
            </w:div>
            <w:div w:id="1495805236">
              <w:marLeft w:val="640"/>
              <w:marRight w:val="0"/>
              <w:marTop w:val="0"/>
              <w:marBottom w:val="0"/>
              <w:divBdr>
                <w:top w:val="none" w:sz="0" w:space="0" w:color="auto"/>
                <w:left w:val="none" w:sz="0" w:space="0" w:color="auto"/>
                <w:bottom w:val="none" w:sz="0" w:space="0" w:color="auto"/>
                <w:right w:val="none" w:sz="0" w:space="0" w:color="auto"/>
              </w:divBdr>
            </w:div>
            <w:div w:id="1496148003">
              <w:marLeft w:val="640"/>
              <w:marRight w:val="0"/>
              <w:marTop w:val="0"/>
              <w:marBottom w:val="0"/>
              <w:divBdr>
                <w:top w:val="none" w:sz="0" w:space="0" w:color="auto"/>
                <w:left w:val="none" w:sz="0" w:space="0" w:color="auto"/>
                <w:bottom w:val="none" w:sz="0" w:space="0" w:color="auto"/>
                <w:right w:val="none" w:sz="0" w:space="0" w:color="auto"/>
              </w:divBdr>
            </w:div>
            <w:div w:id="1496217704">
              <w:marLeft w:val="640"/>
              <w:marRight w:val="0"/>
              <w:marTop w:val="0"/>
              <w:marBottom w:val="0"/>
              <w:divBdr>
                <w:top w:val="none" w:sz="0" w:space="0" w:color="auto"/>
                <w:left w:val="none" w:sz="0" w:space="0" w:color="auto"/>
                <w:bottom w:val="none" w:sz="0" w:space="0" w:color="auto"/>
                <w:right w:val="none" w:sz="0" w:space="0" w:color="auto"/>
              </w:divBdr>
            </w:div>
            <w:div w:id="1496529804">
              <w:marLeft w:val="640"/>
              <w:marRight w:val="0"/>
              <w:marTop w:val="0"/>
              <w:marBottom w:val="0"/>
              <w:divBdr>
                <w:top w:val="none" w:sz="0" w:space="0" w:color="auto"/>
                <w:left w:val="none" w:sz="0" w:space="0" w:color="auto"/>
                <w:bottom w:val="none" w:sz="0" w:space="0" w:color="auto"/>
                <w:right w:val="none" w:sz="0" w:space="0" w:color="auto"/>
              </w:divBdr>
            </w:div>
            <w:div w:id="1496725524">
              <w:marLeft w:val="640"/>
              <w:marRight w:val="0"/>
              <w:marTop w:val="0"/>
              <w:marBottom w:val="0"/>
              <w:divBdr>
                <w:top w:val="none" w:sz="0" w:space="0" w:color="auto"/>
                <w:left w:val="none" w:sz="0" w:space="0" w:color="auto"/>
                <w:bottom w:val="none" w:sz="0" w:space="0" w:color="auto"/>
                <w:right w:val="none" w:sz="0" w:space="0" w:color="auto"/>
              </w:divBdr>
            </w:div>
            <w:div w:id="1497261159">
              <w:marLeft w:val="640"/>
              <w:marRight w:val="0"/>
              <w:marTop w:val="0"/>
              <w:marBottom w:val="0"/>
              <w:divBdr>
                <w:top w:val="none" w:sz="0" w:space="0" w:color="auto"/>
                <w:left w:val="none" w:sz="0" w:space="0" w:color="auto"/>
                <w:bottom w:val="none" w:sz="0" w:space="0" w:color="auto"/>
                <w:right w:val="none" w:sz="0" w:space="0" w:color="auto"/>
              </w:divBdr>
            </w:div>
            <w:div w:id="1497262650">
              <w:marLeft w:val="640"/>
              <w:marRight w:val="0"/>
              <w:marTop w:val="0"/>
              <w:marBottom w:val="0"/>
              <w:divBdr>
                <w:top w:val="none" w:sz="0" w:space="0" w:color="auto"/>
                <w:left w:val="none" w:sz="0" w:space="0" w:color="auto"/>
                <w:bottom w:val="none" w:sz="0" w:space="0" w:color="auto"/>
                <w:right w:val="none" w:sz="0" w:space="0" w:color="auto"/>
              </w:divBdr>
            </w:div>
            <w:div w:id="1497574527">
              <w:marLeft w:val="640"/>
              <w:marRight w:val="0"/>
              <w:marTop w:val="0"/>
              <w:marBottom w:val="0"/>
              <w:divBdr>
                <w:top w:val="none" w:sz="0" w:space="0" w:color="auto"/>
                <w:left w:val="none" w:sz="0" w:space="0" w:color="auto"/>
                <w:bottom w:val="none" w:sz="0" w:space="0" w:color="auto"/>
                <w:right w:val="none" w:sz="0" w:space="0" w:color="auto"/>
              </w:divBdr>
            </w:div>
            <w:div w:id="1500922449">
              <w:marLeft w:val="640"/>
              <w:marRight w:val="0"/>
              <w:marTop w:val="0"/>
              <w:marBottom w:val="0"/>
              <w:divBdr>
                <w:top w:val="none" w:sz="0" w:space="0" w:color="auto"/>
                <w:left w:val="none" w:sz="0" w:space="0" w:color="auto"/>
                <w:bottom w:val="none" w:sz="0" w:space="0" w:color="auto"/>
                <w:right w:val="none" w:sz="0" w:space="0" w:color="auto"/>
              </w:divBdr>
            </w:div>
            <w:div w:id="1500924948">
              <w:marLeft w:val="640"/>
              <w:marRight w:val="0"/>
              <w:marTop w:val="0"/>
              <w:marBottom w:val="0"/>
              <w:divBdr>
                <w:top w:val="none" w:sz="0" w:space="0" w:color="auto"/>
                <w:left w:val="none" w:sz="0" w:space="0" w:color="auto"/>
                <w:bottom w:val="none" w:sz="0" w:space="0" w:color="auto"/>
                <w:right w:val="none" w:sz="0" w:space="0" w:color="auto"/>
              </w:divBdr>
            </w:div>
            <w:div w:id="1501190717">
              <w:marLeft w:val="640"/>
              <w:marRight w:val="0"/>
              <w:marTop w:val="0"/>
              <w:marBottom w:val="0"/>
              <w:divBdr>
                <w:top w:val="none" w:sz="0" w:space="0" w:color="auto"/>
                <w:left w:val="none" w:sz="0" w:space="0" w:color="auto"/>
                <w:bottom w:val="none" w:sz="0" w:space="0" w:color="auto"/>
                <w:right w:val="none" w:sz="0" w:space="0" w:color="auto"/>
              </w:divBdr>
            </w:div>
            <w:div w:id="1501382435">
              <w:marLeft w:val="640"/>
              <w:marRight w:val="0"/>
              <w:marTop w:val="0"/>
              <w:marBottom w:val="0"/>
              <w:divBdr>
                <w:top w:val="none" w:sz="0" w:space="0" w:color="auto"/>
                <w:left w:val="none" w:sz="0" w:space="0" w:color="auto"/>
                <w:bottom w:val="none" w:sz="0" w:space="0" w:color="auto"/>
                <w:right w:val="none" w:sz="0" w:space="0" w:color="auto"/>
              </w:divBdr>
            </w:div>
            <w:div w:id="1501768870">
              <w:marLeft w:val="640"/>
              <w:marRight w:val="0"/>
              <w:marTop w:val="0"/>
              <w:marBottom w:val="0"/>
              <w:divBdr>
                <w:top w:val="none" w:sz="0" w:space="0" w:color="auto"/>
                <w:left w:val="none" w:sz="0" w:space="0" w:color="auto"/>
                <w:bottom w:val="none" w:sz="0" w:space="0" w:color="auto"/>
                <w:right w:val="none" w:sz="0" w:space="0" w:color="auto"/>
              </w:divBdr>
            </w:div>
            <w:div w:id="1501920396">
              <w:marLeft w:val="640"/>
              <w:marRight w:val="0"/>
              <w:marTop w:val="0"/>
              <w:marBottom w:val="0"/>
              <w:divBdr>
                <w:top w:val="none" w:sz="0" w:space="0" w:color="auto"/>
                <w:left w:val="none" w:sz="0" w:space="0" w:color="auto"/>
                <w:bottom w:val="none" w:sz="0" w:space="0" w:color="auto"/>
                <w:right w:val="none" w:sz="0" w:space="0" w:color="auto"/>
              </w:divBdr>
            </w:div>
            <w:div w:id="1501971009">
              <w:marLeft w:val="640"/>
              <w:marRight w:val="0"/>
              <w:marTop w:val="0"/>
              <w:marBottom w:val="0"/>
              <w:divBdr>
                <w:top w:val="none" w:sz="0" w:space="0" w:color="auto"/>
                <w:left w:val="none" w:sz="0" w:space="0" w:color="auto"/>
                <w:bottom w:val="none" w:sz="0" w:space="0" w:color="auto"/>
                <w:right w:val="none" w:sz="0" w:space="0" w:color="auto"/>
              </w:divBdr>
            </w:div>
            <w:div w:id="1502116263">
              <w:marLeft w:val="640"/>
              <w:marRight w:val="0"/>
              <w:marTop w:val="0"/>
              <w:marBottom w:val="0"/>
              <w:divBdr>
                <w:top w:val="none" w:sz="0" w:space="0" w:color="auto"/>
                <w:left w:val="none" w:sz="0" w:space="0" w:color="auto"/>
                <w:bottom w:val="none" w:sz="0" w:space="0" w:color="auto"/>
                <w:right w:val="none" w:sz="0" w:space="0" w:color="auto"/>
              </w:divBdr>
            </w:div>
            <w:div w:id="1502312416">
              <w:marLeft w:val="640"/>
              <w:marRight w:val="0"/>
              <w:marTop w:val="0"/>
              <w:marBottom w:val="0"/>
              <w:divBdr>
                <w:top w:val="none" w:sz="0" w:space="0" w:color="auto"/>
                <w:left w:val="none" w:sz="0" w:space="0" w:color="auto"/>
                <w:bottom w:val="none" w:sz="0" w:space="0" w:color="auto"/>
                <w:right w:val="none" w:sz="0" w:space="0" w:color="auto"/>
              </w:divBdr>
            </w:div>
            <w:div w:id="1502502742">
              <w:marLeft w:val="640"/>
              <w:marRight w:val="0"/>
              <w:marTop w:val="0"/>
              <w:marBottom w:val="0"/>
              <w:divBdr>
                <w:top w:val="none" w:sz="0" w:space="0" w:color="auto"/>
                <w:left w:val="none" w:sz="0" w:space="0" w:color="auto"/>
                <w:bottom w:val="none" w:sz="0" w:space="0" w:color="auto"/>
                <w:right w:val="none" w:sz="0" w:space="0" w:color="auto"/>
              </w:divBdr>
            </w:div>
            <w:div w:id="1502504734">
              <w:marLeft w:val="640"/>
              <w:marRight w:val="0"/>
              <w:marTop w:val="0"/>
              <w:marBottom w:val="0"/>
              <w:divBdr>
                <w:top w:val="none" w:sz="0" w:space="0" w:color="auto"/>
                <w:left w:val="none" w:sz="0" w:space="0" w:color="auto"/>
                <w:bottom w:val="none" w:sz="0" w:space="0" w:color="auto"/>
                <w:right w:val="none" w:sz="0" w:space="0" w:color="auto"/>
              </w:divBdr>
            </w:div>
            <w:div w:id="1502967816">
              <w:marLeft w:val="640"/>
              <w:marRight w:val="0"/>
              <w:marTop w:val="0"/>
              <w:marBottom w:val="0"/>
              <w:divBdr>
                <w:top w:val="none" w:sz="0" w:space="0" w:color="auto"/>
                <w:left w:val="none" w:sz="0" w:space="0" w:color="auto"/>
                <w:bottom w:val="none" w:sz="0" w:space="0" w:color="auto"/>
                <w:right w:val="none" w:sz="0" w:space="0" w:color="auto"/>
              </w:divBdr>
            </w:div>
            <w:div w:id="1503202754">
              <w:marLeft w:val="640"/>
              <w:marRight w:val="0"/>
              <w:marTop w:val="0"/>
              <w:marBottom w:val="0"/>
              <w:divBdr>
                <w:top w:val="none" w:sz="0" w:space="0" w:color="auto"/>
                <w:left w:val="none" w:sz="0" w:space="0" w:color="auto"/>
                <w:bottom w:val="none" w:sz="0" w:space="0" w:color="auto"/>
                <w:right w:val="none" w:sz="0" w:space="0" w:color="auto"/>
              </w:divBdr>
            </w:div>
            <w:div w:id="1504011759">
              <w:marLeft w:val="640"/>
              <w:marRight w:val="0"/>
              <w:marTop w:val="0"/>
              <w:marBottom w:val="0"/>
              <w:divBdr>
                <w:top w:val="none" w:sz="0" w:space="0" w:color="auto"/>
                <w:left w:val="none" w:sz="0" w:space="0" w:color="auto"/>
                <w:bottom w:val="none" w:sz="0" w:space="0" w:color="auto"/>
                <w:right w:val="none" w:sz="0" w:space="0" w:color="auto"/>
              </w:divBdr>
            </w:div>
            <w:div w:id="1504080664">
              <w:marLeft w:val="640"/>
              <w:marRight w:val="0"/>
              <w:marTop w:val="0"/>
              <w:marBottom w:val="0"/>
              <w:divBdr>
                <w:top w:val="none" w:sz="0" w:space="0" w:color="auto"/>
                <w:left w:val="none" w:sz="0" w:space="0" w:color="auto"/>
                <w:bottom w:val="none" w:sz="0" w:space="0" w:color="auto"/>
                <w:right w:val="none" w:sz="0" w:space="0" w:color="auto"/>
              </w:divBdr>
            </w:div>
            <w:div w:id="1504198795">
              <w:marLeft w:val="640"/>
              <w:marRight w:val="0"/>
              <w:marTop w:val="0"/>
              <w:marBottom w:val="0"/>
              <w:divBdr>
                <w:top w:val="none" w:sz="0" w:space="0" w:color="auto"/>
                <w:left w:val="none" w:sz="0" w:space="0" w:color="auto"/>
                <w:bottom w:val="none" w:sz="0" w:space="0" w:color="auto"/>
                <w:right w:val="none" w:sz="0" w:space="0" w:color="auto"/>
              </w:divBdr>
            </w:div>
            <w:div w:id="1504709019">
              <w:marLeft w:val="640"/>
              <w:marRight w:val="0"/>
              <w:marTop w:val="0"/>
              <w:marBottom w:val="0"/>
              <w:divBdr>
                <w:top w:val="none" w:sz="0" w:space="0" w:color="auto"/>
                <w:left w:val="none" w:sz="0" w:space="0" w:color="auto"/>
                <w:bottom w:val="none" w:sz="0" w:space="0" w:color="auto"/>
                <w:right w:val="none" w:sz="0" w:space="0" w:color="auto"/>
              </w:divBdr>
            </w:div>
            <w:div w:id="1504931014">
              <w:marLeft w:val="640"/>
              <w:marRight w:val="0"/>
              <w:marTop w:val="0"/>
              <w:marBottom w:val="0"/>
              <w:divBdr>
                <w:top w:val="none" w:sz="0" w:space="0" w:color="auto"/>
                <w:left w:val="none" w:sz="0" w:space="0" w:color="auto"/>
                <w:bottom w:val="none" w:sz="0" w:space="0" w:color="auto"/>
                <w:right w:val="none" w:sz="0" w:space="0" w:color="auto"/>
              </w:divBdr>
            </w:div>
            <w:div w:id="1504975615">
              <w:marLeft w:val="640"/>
              <w:marRight w:val="0"/>
              <w:marTop w:val="0"/>
              <w:marBottom w:val="0"/>
              <w:divBdr>
                <w:top w:val="none" w:sz="0" w:space="0" w:color="auto"/>
                <w:left w:val="none" w:sz="0" w:space="0" w:color="auto"/>
                <w:bottom w:val="none" w:sz="0" w:space="0" w:color="auto"/>
                <w:right w:val="none" w:sz="0" w:space="0" w:color="auto"/>
              </w:divBdr>
            </w:div>
            <w:div w:id="1505903364">
              <w:marLeft w:val="640"/>
              <w:marRight w:val="0"/>
              <w:marTop w:val="0"/>
              <w:marBottom w:val="0"/>
              <w:divBdr>
                <w:top w:val="none" w:sz="0" w:space="0" w:color="auto"/>
                <w:left w:val="none" w:sz="0" w:space="0" w:color="auto"/>
                <w:bottom w:val="none" w:sz="0" w:space="0" w:color="auto"/>
                <w:right w:val="none" w:sz="0" w:space="0" w:color="auto"/>
              </w:divBdr>
            </w:div>
            <w:div w:id="1506555482">
              <w:marLeft w:val="640"/>
              <w:marRight w:val="0"/>
              <w:marTop w:val="0"/>
              <w:marBottom w:val="0"/>
              <w:divBdr>
                <w:top w:val="none" w:sz="0" w:space="0" w:color="auto"/>
                <w:left w:val="none" w:sz="0" w:space="0" w:color="auto"/>
                <w:bottom w:val="none" w:sz="0" w:space="0" w:color="auto"/>
                <w:right w:val="none" w:sz="0" w:space="0" w:color="auto"/>
              </w:divBdr>
            </w:div>
            <w:div w:id="1507012231">
              <w:marLeft w:val="640"/>
              <w:marRight w:val="0"/>
              <w:marTop w:val="0"/>
              <w:marBottom w:val="0"/>
              <w:divBdr>
                <w:top w:val="none" w:sz="0" w:space="0" w:color="auto"/>
                <w:left w:val="none" w:sz="0" w:space="0" w:color="auto"/>
                <w:bottom w:val="none" w:sz="0" w:space="0" w:color="auto"/>
                <w:right w:val="none" w:sz="0" w:space="0" w:color="auto"/>
              </w:divBdr>
            </w:div>
            <w:div w:id="1507594822">
              <w:marLeft w:val="640"/>
              <w:marRight w:val="0"/>
              <w:marTop w:val="0"/>
              <w:marBottom w:val="0"/>
              <w:divBdr>
                <w:top w:val="none" w:sz="0" w:space="0" w:color="auto"/>
                <w:left w:val="none" w:sz="0" w:space="0" w:color="auto"/>
                <w:bottom w:val="none" w:sz="0" w:space="0" w:color="auto"/>
                <w:right w:val="none" w:sz="0" w:space="0" w:color="auto"/>
              </w:divBdr>
            </w:div>
            <w:div w:id="1507936706">
              <w:marLeft w:val="640"/>
              <w:marRight w:val="0"/>
              <w:marTop w:val="0"/>
              <w:marBottom w:val="0"/>
              <w:divBdr>
                <w:top w:val="none" w:sz="0" w:space="0" w:color="auto"/>
                <w:left w:val="none" w:sz="0" w:space="0" w:color="auto"/>
                <w:bottom w:val="none" w:sz="0" w:space="0" w:color="auto"/>
                <w:right w:val="none" w:sz="0" w:space="0" w:color="auto"/>
              </w:divBdr>
            </w:div>
            <w:div w:id="1508863232">
              <w:marLeft w:val="640"/>
              <w:marRight w:val="0"/>
              <w:marTop w:val="0"/>
              <w:marBottom w:val="0"/>
              <w:divBdr>
                <w:top w:val="none" w:sz="0" w:space="0" w:color="auto"/>
                <w:left w:val="none" w:sz="0" w:space="0" w:color="auto"/>
                <w:bottom w:val="none" w:sz="0" w:space="0" w:color="auto"/>
                <w:right w:val="none" w:sz="0" w:space="0" w:color="auto"/>
              </w:divBdr>
            </w:div>
            <w:div w:id="1508985262">
              <w:marLeft w:val="640"/>
              <w:marRight w:val="0"/>
              <w:marTop w:val="0"/>
              <w:marBottom w:val="0"/>
              <w:divBdr>
                <w:top w:val="none" w:sz="0" w:space="0" w:color="auto"/>
                <w:left w:val="none" w:sz="0" w:space="0" w:color="auto"/>
                <w:bottom w:val="none" w:sz="0" w:space="0" w:color="auto"/>
                <w:right w:val="none" w:sz="0" w:space="0" w:color="auto"/>
              </w:divBdr>
            </w:div>
            <w:div w:id="1509097995">
              <w:marLeft w:val="640"/>
              <w:marRight w:val="0"/>
              <w:marTop w:val="0"/>
              <w:marBottom w:val="0"/>
              <w:divBdr>
                <w:top w:val="none" w:sz="0" w:space="0" w:color="auto"/>
                <w:left w:val="none" w:sz="0" w:space="0" w:color="auto"/>
                <w:bottom w:val="none" w:sz="0" w:space="0" w:color="auto"/>
                <w:right w:val="none" w:sz="0" w:space="0" w:color="auto"/>
              </w:divBdr>
            </w:div>
            <w:div w:id="1509364297">
              <w:marLeft w:val="640"/>
              <w:marRight w:val="0"/>
              <w:marTop w:val="0"/>
              <w:marBottom w:val="0"/>
              <w:divBdr>
                <w:top w:val="none" w:sz="0" w:space="0" w:color="auto"/>
                <w:left w:val="none" w:sz="0" w:space="0" w:color="auto"/>
                <w:bottom w:val="none" w:sz="0" w:space="0" w:color="auto"/>
                <w:right w:val="none" w:sz="0" w:space="0" w:color="auto"/>
              </w:divBdr>
            </w:div>
            <w:div w:id="1509565712">
              <w:marLeft w:val="640"/>
              <w:marRight w:val="0"/>
              <w:marTop w:val="0"/>
              <w:marBottom w:val="0"/>
              <w:divBdr>
                <w:top w:val="none" w:sz="0" w:space="0" w:color="auto"/>
                <w:left w:val="none" w:sz="0" w:space="0" w:color="auto"/>
                <w:bottom w:val="none" w:sz="0" w:space="0" w:color="auto"/>
                <w:right w:val="none" w:sz="0" w:space="0" w:color="auto"/>
              </w:divBdr>
            </w:div>
            <w:div w:id="1510947019">
              <w:marLeft w:val="640"/>
              <w:marRight w:val="0"/>
              <w:marTop w:val="0"/>
              <w:marBottom w:val="0"/>
              <w:divBdr>
                <w:top w:val="none" w:sz="0" w:space="0" w:color="auto"/>
                <w:left w:val="none" w:sz="0" w:space="0" w:color="auto"/>
                <w:bottom w:val="none" w:sz="0" w:space="0" w:color="auto"/>
                <w:right w:val="none" w:sz="0" w:space="0" w:color="auto"/>
              </w:divBdr>
            </w:div>
            <w:div w:id="1513030713">
              <w:marLeft w:val="640"/>
              <w:marRight w:val="0"/>
              <w:marTop w:val="0"/>
              <w:marBottom w:val="0"/>
              <w:divBdr>
                <w:top w:val="none" w:sz="0" w:space="0" w:color="auto"/>
                <w:left w:val="none" w:sz="0" w:space="0" w:color="auto"/>
                <w:bottom w:val="none" w:sz="0" w:space="0" w:color="auto"/>
                <w:right w:val="none" w:sz="0" w:space="0" w:color="auto"/>
              </w:divBdr>
            </w:div>
            <w:div w:id="1513370460">
              <w:marLeft w:val="640"/>
              <w:marRight w:val="0"/>
              <w:marTop w:val="0"/>
              <w:marBottom w:val="0"/>
              <w:divBdr>
                <w:top w:val="none" w:sz="0" w:space="0" w:color="auto"/>
                <w:left w:val="none" w:sz="0" w:space="0" w:color="auto"/>
                <w:bottom w:val="none" w:sz="0" w:space="0" w:color="auto"/>
                <w:right w:val="none" w:sz="0" w:space="0" w:color="auto"/>
              </w:divBdr>
            </w:div>
            <w:div w:id="1513647294">
              <w:marLeft w:val="640"/>
              <w:marRight w:val="0"/>
              <w:marTop w:val="0"/>
              <w:marBottom w:val="0"/>
              <w:divBdr>
                <w:top w:val="none" w:sz="0" w:space="0" w:color="auto"/>
                <w:left w:val="none" w:sz="0" w:space="0" w:color="auto"/>
                <w:bottom w:val="none" w:sz="0" w:space="0" w:color="auto"/>
                <w:right w:val="none" w:sz="0" w:space="0" w:color="auto"/>
              </w:divBdr>
            </w:div>
            <w:div w:id="1513836447">
              <w:marLeft w:val="640"/>
              <w:marRight w:val="0"/>
              <w:marTop w:val="0"/>
              <w:marBottom w:val="0"/>
              <w:divBdr>
                <w:top w:val="none" w:sz="0" w:space="0" w:color="auto"/>
                <w:left w:val="none" w:sz="0" w:space="0" w:color="auto"/>
                <w:bottom w:val="none" w:sz="0" w:space="0" w:color="auto"/>
                <w:right w:val="none" w:sz="0" w:space="0" w:color="auto"/>
              </w:divBdr>
            </w:div>
            <w:div w:id="1513837480">
              <w:marLeft w:val="640"/>
              <w:marRight w:val="0"/>
              <w:marTop w:val="0"/>
              <w:marBottom w:val="0"/>
              <w:divBdr>
                <w:top w:val="none" w:sz="0" w:space="0" w:color="auto"/>
                <w:left w:val="none" w:sz="0" w:space="0" w:color="auto"/>
                <w:bottom w:val="none" w:sz="0" w:space="0" w:color="auto"/>
                <w:right w:val="none" w:sz="0" w:space="0" w:color="auto"/>
              </w:divBdr>
            </w:div>
            <w:div w:id="1513882899">
              <w:marLeft w:val="640"/>
              <w:marRight w:val="0"/>
              <w:marTop w:val="0"/>
              <w:marBottom w:val="0"/>
              <w:divBdr>
                <w:top w:val="none" w:sz="0" w:space="0" w:color="auto"/>
                <w:left w:val="none" w:sz="0" w:space="0" w:color="auto"/>
                <w:bottom w:val="none" w:sz="0" w:space="0" w:color="auto"/>
                <w:right w:val="none" w:sz="0" w:space="0" w:color="auto"/>
              </w:divBdr>
            </w:div>
            <w:div w:id="1513959996">
              <w:marLeft w:val="640"/>
              <w:marRight w:val="0"/>
              <w:marTop w:val="0"/>
              <w:marBottom w:val="0"/>
              <w:divBdr>
                <w:top w:val="none" w:sz="0" w:space="0" w:color="auto"/>
                <w:left w:val="none" w:sz="0" w:space="0" w:color="auto"/>
                <w:bottom w:val="none" w:sz="0" w:space="0" w:color="auto"/>
                <w:right w:val="none" w:sz="0" w:space="0" w:color="auto"/>
              </w:divBdr>
            </w:div>
            <w:div w:id="1514105129">
              <w:marLeft w:val="640"/>
              <w:marRight w:val="0"/>
              <w:marTop w:val="0"/>
              <w:marBottom w:val="0"/>
              <w:divBdr>
                <w:top w:val="none" w:sz="0" w:space="0" w:color="auto"/>
                <w:left w:val="none" w:sz="0" w:space="0" w:color="auto"/>
                <w:bottom w:val="none" w:sz="0" w:space="0" w:color="auto"/>
                <w:right w:val="none" w:sz="0" w:space="0" w:color="auto"/>
              </w:divBdr>
            </w:div>
            <w:div w:id="1514685962">
              <w:marLeft w:val="640"/>
              <w:marRight w:val="0"/>
              <w:marTop w:val="0"/>
              <w:marBottom w:val="0"/>
              <w:divBdr>
                <w:top w:val="none" w:sz="0" w:space="0" w:color="auto"/>
                <w:left w:val="none" w:sz="0" w:space="0" w:color="auto"/>
                <w:bottom w:val="none" w:sz="0" w:space="0" w:color="auto"/>
                <w:right w:val="none" w:sz="0" w:space="0" w:color="auto"/>
              </w:divBdr>
            </w:div>
            <w:div w:id="1514761992">
              <w:marLeft w:val="640"/>
              <w:marRight w:val="0"/>
              <w:marTop w:val="0"/>
              <w:marBottom w:val="0"/>
              <w:divBdr>
                <w:top w:val="none" w:sz="0" w:space="0" w:color="auto"/>
                <w:left w:val="none" w:sz="0" w:space="0" w:color="auto"/>
                <w:bottom w:val="none" w:sz="0" w:space="0" w:color="auto"/>
                <w:right w:val="none" w:sz="0" w:space="0" w:color="auto"/>
              </w:divBdr>
            </w:div>
            <w:div w:id="1515269507">
              <w:marLeft w:val="640"/>
              <w:marRight w:val="0"/>
              <w:marTop w:val="0"/>
              <w:marBottom w:val="0"/>
              <w:divBdr>
                <w:top w:val="none" w:sz="0" w:space="0" w:color="auto"/>
                <w:left w:val="none" w:sz="0" w:space="0" w:color="auto"/>
                <w:bottom w:val="none" w:sz="0" w:space="0" w:color="auto"/>
                <w:right w:val="none" w:sz="0" w:space="0" w:color="auto"/>
              </w:divBdr>
            </w:div>
            <w:div w:id="1515533645">
              <w:marLeft w:val="640"/>
              <w:marRight w:val="0"/>
              <w:marTop w:val="0"/>
              <w:marBottom w:val="0"/>
              <w:divBdr>
                <w:top w:val="none" w:sz="0" w:space="0" w:color="auto"/>
                <w:left w:val="none" w:sz="0" w:space="0" w:color="auto"/>
                <w:bottom w:val="none" w:sz="0" w:space="0" w:color="auto"/>
                <w:right w:val="none" w:sz="0" w:space="0" w:color="auto"/>
              </w:divBdr>
            </w:div>
            <w:div w:id="1515654703">
              <w:marLeft w:val="640"/>
              <w:marRight w:val="0"/>
              <w:marTop w:val="0"/>
              <w:marBottom w:val="0"/>
              <w:divBdr>
                <w:top w:val="none" w:sz="0" w:space="0" w:color="auto"/>
                <w:left w:val="none" w:sz="0" w:space="0" w:color="auto"/>
                <w:bottom w:val="none" w:sz="0" w:space="0" w:color="auto"/>
                <w:right w:val="none" w:sz="0" w:space="0" w:color="auto"/>
              </w:divBdr>
            </w:div>
            <w:div w:id="1516308884">
              <w:marLeft w:val="640"/>
              <w:marRight w:val="0"/>
              <w:marTop w:val="0"/>
              <w:marBottom w:val="0"/>
              <w:divBdr>
                <w:top w:val="none" w:sz="0" w:space="0" w:color="auto"/>
                <w:left w:val="none" w:sz="0" w:space="0" w:color="auto"/>
                <w:bottom w:val="none" w:sz="0" w:space="0" w:color="auto"/>
                <w:right w:val="none" w:sz="0" w:space="0" w:color="auto"/>
              </w:divBdr>
            </w:div>
            <w:div w:id="1516458709">
              <w:marLeft w:val="640"/>
              <w:marRight w:val="0"/>
              <w:marTop w:val="0"/>
              <w:marBottom w:val="0"/>
              <w:divBdr>
                <w:top w:val="none" w:sz="0" w:space="0" w:color="auto"/>
                <w:left w:val="none" w:sz="0" w:space="0" w:color="auto"/>
                <w:bottom w:val="none" w:sz="0" w:space="0" w:color="auto"/>
                <w:right w:val="none" w:sz="0" w:space="0" w:color="auto"/>
              </w:divBdr>
            </w:div>
            <w:div w:id="1516729380">
              <w:marLeft w:val="640"/>
              <w:marRight w:val="0"/>
              <w:marTop w:val="0"/>
              <w:marBottom w:val="0"/>
              <w:divBdr>
                <w:top w:val="none" w:sz="0" w:space="0" w:color="auto"/>
                <w:left w:val="none" w:sz="0" w:space="0" w:color="auto"/>
                <w:bottom w:val="none" w:sz="0" w:space="0" w:color="auto"/>
                <w:right w:val="none" w:sz="0" w:space="0" w:color="auto"/>
              </w:divBdr>
            </w:div>
            <w:div w:id="1518230593">
              <w:marLeft w:val="640"/>
              <w:marRight w:val="0"/>
              <w:marTop w:val="0"/>
              <w:marBottom w:val="0"/>
              <w:divBdr>
                <w:top w:val="none" w:sz="0" w:space="0" w:color="auto"/>
                <w:left w:val="none" w:sz="0" w:space="0" w:color="auto"/>
                <w:bottom w:val="none" w:sz="0" w:space="0" w:color="auto"/>
                <w:right w:val="none" w:sz="0" w:space="0" w:color="auto"/>
              </w:divBdr>
            </w:div>
            <w:div w:id="1518499138">
              <w:marLeft w:val="640"/>
              <w:marRight w:val="0"/>
              <w:marTop w:val="0"/>
              <w:marBottom w:val="0"/>
              <w:divBdr>
                <w:top w:val="none" w:sz="0" w:space="0" w:color="auto"/>
                <w:left w:val="none" w:sz="0" w:space="0" w:color="auto"/>
                <w:bottom w:val="none" w:sz="0" w:space="0" w:color="auto"/>
                <w:right w:val="none" w:sz="0" w:space="0" w:color="auto"/>
              </w:divBdr>
            </w:div>
            <w:div w:id="1518739940">
              <w:marLeft w:val="640"/>
              <w:marRight w:val="0"/>
              <w:marTop w:val="0"/>
              <w:marBottom w:val="0"/>
              <w:divBdr>
                <w:top w:val="none" w:sz="0" w:space="0" w:color="auto"/>
                <w:left w:val="none" w:sz="0" w:space="0" w:color="auto"/>
                <w:bottom w:val="none" w:sz="0" w:space="0" w:color="auto"/>
                <w:right w:val="none" w:sz="0" w:space="0" w:color="auto"/>
              </w:divBdr>
            </w:div>
            <w:div w:id="1519583355">
              <w:marLeft w:val="640"/>
              <w:marRight w:val="0"/>
              <w:marTop w:val="0"/>
              <w:marBottom w:val="0"/>
              <w:divBdr>
                <w:top w:val="none" w:sz="0" w:space="0" w:color="auto"/>
                <w:left w:val="none" w:sz="0" w:space="0" w:color="auto"/>
                <w:bottom w:val="none" w:sz="0" w:space="0" w:color="auto"/>
                <w:right w:val="none" w:sz="0" w:space="0" w:color="auto"/>
              </w:divBdr>
            </w:div>
            <w:div w:id="1519735105">
              <w:marLeft w:val="640"/>
              <w:marRight w:val="0"/>
              <w:marTop w:val="0"/>
              <w:marBottom w:val="0"/>
              <w:divBdr>
                <w:top w:val="none" w:sz="0" w:space="0" w:color="auto"/>
                <w:left w:val="none" w:sz="0" w:space="0" w:color="auto"/>
                <w:bottom w:val="none" w:sz="0" w:space="0" w:color="auto"/>
                <w:right w:val="none" w:sz="0" w:space="0" w:color="auto"/>
              </w:divBdr>
            </w:div>
            <w:div w:id="1519808459">
              <w:marLeft w:val="640"/>
              <w:marRight w:val="0"/>
              <w:marTop w:val="0"/>
              <w:marBottom w:val="0"/>
              <w:divBdr>
                <w:top w:val="none" w:sz="0" w:space="0" w:color="auto"/>
                <w:left w:val="none" w:sz="0" w:space="0" w:color="auto"/>
                <w:bottom w:val="none" w:sz="0" w:space="0" w:color="auto"/>
                <w:right w:val="none" w:sz="0" w:space="0" w:color="auto"/>
              </w:divBdr>
            </w:div>
            <w:div w:id="1520194446">
              <w:marLeft w:val="640"/>
              <w:marRight w:val="0"/>
              <w:marTop w:val="0"/>
              <w:marBottom w:val="0"/>
              <w:divBdr>
                <w:top w:val="none" w:sz="0" w:space="0" w:color="auto"/>
                <w:left w:val="none" w:sz="0" w:space="0" w:color="auto"/>
                <w:bottom w:val="none" w:sz="0" w:space="0" w:color="auto"/>
                <w:right w:val="none" w:sz="0" w:space="0" w:color="auto"/>
              </w:divBdr>
            </w:div>
            <w:div w:id="1520197603">
              <w:marLeft w:val="640"/>
              <w:marRight w:val="0"/>
              <w:marTop w:val="0"/>
              <w:marBottom w:val="0"/>
              <w:divBdr>
                <w:top w:val="none" w:sz="0" w:space="0" w:color="auto"/>
                <w:left w:val="none" w:sz="0" w:space="0" w:color="auto"/>
                <w:bottom w:val="none" w:sz="0" w:space="0" w:color="auto"/>
                <w:right w:val="none" w:sz="0" w:space="0" w:color="auto"/>
              </w:divBdr>
            </w:div>
            <w:div w:id="1520315120">
              <w:marLeft w:val="640"/>
              <w:marRight w:val="0"/>
              <w:marTop w:val="0"/>
              <w:marBottom w:val="0"/>
              <w:divBdr>
                <w:top w:val="none" w:sz="0" w:space="0" w:color="auto"/>
                <w:left w:val="none" w:sz="0" w:space="0" w:color="auto"/>
                <w:bottom w:val="none" w:sz="0" w:space="0" w:color="auto"/>
                <w:right w:val="none" w:sz="0" w:space="0" w:color="auto"/>
              </w:divBdr>
            </w:div>
            <w:div w:id="1520853925">
              <w:marLeft w:val="640"/>
              <w:marRight w:val="0"/>
              <w:marTop w:val="0"/>
              <w:marBottom w:val="0"/>
              <w:divBdr>
                <w:top w:val="none" w:sz="0" w:space="0" w:color="auto"/>
                <w:left w:val="none" w:sz="0" w:space="0" w:color="auto"/>
                <w:bottom w:val="none" w:sz="0" w:space="0" w:color="auto"/>
                <w:right w:val="none" w:sz="0" w:space="0" w:color="auto"/>
              </w:divBdr>
            </w:div>
            <w:div w:id="1521167730">
              <w:marLeft w:val="640"/>
              <w:marRight w:val="0"/>
              <w:marTop w:val="0"/>
              <w:marBottom w:val="0"/>
              <w:divBdr>
                <w:top w:val="none" w:sz="0" w:space="0" w:color="auto"/>
                <w:left w:val="none" w:sz="0" w:space="0" w:color="auto"/>
                <w:bottom w:val="none" w:sz="0" w:space="0" w:color="auto"/>
                <w:right w:val="none" w:sz="0" w:space="0" w:color="auto"/>
              </w:divBdr>
            </w:div>
            <w:div w:id="1521554543">
              <w:marLeft w:val="640"/>
              <w:marRight w:val="0"/>
              <w:marTop w:val="0"/>
              <w:marBottom w:val="0"/>
              <w:divBdr>
                <w:top w:val="none" w:sz="0" w:space="0" w:color="auto"/>
                <w:left w:val="none" w:sz="0" w:space="0" w:color="auto"/>
                <w:bottom w:val="none" w:sz="0" w:space="0" w:color="auto"/>
                <w:right w:val="none" w:sz="0" w:space="0" w:color="auto"/>
              </w:divBdr>
            </w:div>
            <w:div w:id="1521968935">
              <w:marLeft w:val="640"/>
              <w:marRight w:val="0"/>
              <w:marTop w:val="0"/>
              <w:marBottom w:val="0"/>
              <w:divBdr>
                <w:top w:val="none" w:sz="0" w:space="0" w:color="auto"/>
                <w:left w:val="none" w:sz="0" w:space="0" w:color="auto"/>
                <w:bottom w:val="none" w:sz="0" w:space="0" w:color="auto"/>
                <w:right w:val="none" w:sz="0" w:space="0" w:color="auto"/>
              </w:divBdr>
            </w:div>
            <w:div w:id="1521970910">
              <w:marLeft w:val="640"/>
              <w:marRight w:val="0"/>
              <w:marTop w:val="0"/>
              <w:marBottom w:val="0"/>
              <w:divBdr>
                <w:top w:val="none" w:sz="0" w:space="0" w:color="auto"/>
                <w:left w:val="none" w:sz="0" w:space="0" w:color="auto"/>
                <w:bottom w:val="none" w:sz="0" w:space="0" w:color="auto"/>
                <w:right w:val="none" w:sz="0" w:space="0" w:color="auto"/>
              </w:divBdr>
            </w:div>
            <w:div w:id="1523132030">
              <w:marLeft w:val="640"/>
              <w:marRight w:val="0"/>
              <w:marTop w:val="0"/>
              <w:marBottom w:val="0"/>
              <w:divBdr>
                <w:top w:val="none" w:sz="0" w:space="0" w:color="auto"/>
                <w:left w:val="none" w:sz="0" w:space="0" w:color="auto"/>
                <w:bottom w:val="none" w:sz="0" w:space="0" w:color="auto"/>
                <w:right w:val="none" w:sz="0" w:space="0" w:color="auto"/>
              </w:divBdr>
            </w:div>
            <w:div w:id="1523519838">
              <w:marLeft w:val="640"/>
              <w:marRight w:val="0"/>
              <w:marTop w:val="0"/>
              <w:marBottom w:val="0"/>
              <w:divBdr>
                <w:top w:val="none" w:sz="0" w:space="0" w:color="auto"/>
                <w:left w:val="none" w:sz="0" w:space="0" w:color="auto"/>
                <w:bottom w:val="none" w:sz="0" w:space="0" w:color="auto"/>
                <w:right w:val="none" w:sz="0" w:space="0" w:color="auto"/>
              </w:divBdr>
            </w:div>
            <w:div w:id="1524981425">
              <w:marLeft w:val="640"/>
              <w:marRight w:val="0"/>
              <w:marTop w:val="0"/>
              <w:marBottom w:val="0"/>
              <w:divBdr>
                <w:top w:val="none" w:sz="0" w:space="0" w:color="auto"/>
                <w:left w:val="none" w:sz="0" w:space="0" w:color="auto"/>
                <w:bottom w:val="none" w:sz="0" w:space="0" w:color="auto"/>
                <w:right w:val="none" w:sz="0" w:space="0" w:color="auto"/>
              </w:divBdr>
            </w:div>
            <w:div w:id="1525360859">
              <w:marLeft w:val="640"/>
              <w:marRight w:val="0"/>
              <w:marTop w:val="0"/>
              <w:marBottom w:val="0"/>
              <w:divBdr>
                <w:top w:val="none" w:sz="0" w:space="0" w:color="auto"/>
                <w:left w:val="none" w:sz="0" w:space="0" w:color="auto"/>
                <w:bottom w:val="none" w:sz="0" w:space="0" w:color="auto"/>
                <w:right w:val="none" w:sz="0" w:space="0" w:color="auto"/>
              </w:divBdr>
            </w:div>
            <w:div w:id="1525481670">
              <w:marLeft w:val="640"/>
              <w:marRight w:val="0"/>
              <w:marTop w:val="0"/>
              <w:marBottom w:val="0"/>
              <w:divBdr>
                <w:top w:val="none" w:sz="0" w:space="0" w:color="auto"/>
                <w:left w:val="none" w:sz="0" w:space="0" w:color="auto"/>
                <w:bottom w:val="none" w:sz="0" w:space="0" w:color="auto"/>
                <w:right w:val="none" w:sz="0" w:space="0" w:color="auto"/>
              </w:divBdr>
            </w:div>
            <w:div w:id="1526014690">
              <w:marLeft w:val="640"/>
              <w:marRight w:val="0"/>
              <w:marTop w:val="0"/>
              <w:marBottom w:val="0"/>
              <w:divBdr>
                <w:top w:val="none" w:sz="0" w:space="0" w:color="auto"/>
                <w:left w:val="none" w:sz="0" w:space="0" w:color="auto"/>
                <w:bottom w:val="none" w:sz="0" w:space="0" w:color="auto"/>
                <w:right w:val="none" w:sz="0" w:space="0" w:color="auto"/>
              </w:divBdr>
            </w:div>
            <w:div w:id="1526097427">
              <w:marLeft w:val="640"/>
              <w:marRight w:val="0"/>
              <w:marTop w:val="0"/>
              <w:marBottom w:val="0"/>
              <w:divBdr>
                <w:top w:val="none" w:sz="0" w:space="0" w:color="auto"/>
                <w:left w:val="none" w:sz="0" w:space="0" w:color="auto"/>
                <w:bottom w:val="none" w:sz="0" w:space="0" w:color="auto"/>
                <w:right w:val="none" w:sz="0" w:space="0" w:color="auto"/>
              </w:divBdr>
            </w:div>
            <w:div w:id="1527132308">
              <w:marLeft w:val="640"/>
              <w:marRight w:val="0"/>
              <w:marTop w:val="0"/>
              <w:marBottom w:val="0"/>
              <w:divBdr>
                <w:top w:val="none" w:sz="0" w:space="0" w:color="auto"/>
                <w:left w:val="none" w:sz="0" w:space="0" w:color="auto"/>
                <w:bottom w:val="none" w:sz="0" w:space="0" w:color="auto"/>
                <w:right w:val="none" w:sz="0" w:space="0" w:color="auto"/>
              </w:divBdr>
            </w:div>
            <w:div w:id="1527862064">
              <w:marLeft w:val="640"/>
              <w:marRight w:val="0"/>
              <w:marTop w:val="0"/>
              <w:marBottom w:val="0"/>
              <w:divBdr>
                <w:top w:val="none" w:sz="0" w:space="0" w:color="auto"/>
                <w:left w:val="none" w:sz="0" w:space="0" w:color="auto"/>
                <w:bottom w:val="none" w:sz="0" w:space="0" w:color="auto"/>
                <w:right w:val="none" w:sz="0" w:space="0" w:color="auto"/>
              </w:divBdr>
            </w:div>
            <w:div w:id="1527866448">
              <w:marLeft w:val="640"/>
              <w:marRight w:val="0"/>
              <w:marTop w:val="0"/>
              <w:marBottom w:val="0"/>
              <w:divBdr>
                <w:top w:val="none" w:sz="0" w:space="0" w:color="auto"/>
                <w:left w:val="none" w:sz="0" w:space="0" w:color="auto"/>
                <w:bottom w:val="none" w:sz="0" w:space="0" w:color="auto"/>
                <w:right w:val="none" w:sz="0" w:space="0" w:color="auto"/>
              </w:divBdr>
            </w:div>
            <w:div w:id="1527909080">
              <w:marLeft w:val="640"/>
              <w:marRight w:val="0"/>
              <w:marTop w:val="0"/>
              <w:marBottom w:val="0"/>
              <w:divBdr>
                <w:top w:val="none" w:sz="0" w:space="0" w:color="auto"/>
                <w:left w:val="none" w:sz="0" w:space="0" w:color="auto"/>
                <w:bottom w:val="none" w:sz="0" w:space="0" w:color="auto"/>
                <w:right w:val="none" w:sz="0" w:space="0" w:color="auto"/>
              </w:divBdr>
            </w:div>
            <w:div w:id="1527981448">
              <w:marLeft w:val="640"/>
              <w:marRight w:val="0"/>
              <w:marTop w:val="0"/>
              <w:marBottom w:val="0"/>
              <w:divBdr>
                <w:top w:val="none" w:sz="0" w:space="0" w:color="auto"/>
                <w:left w:val="none" w:sz="0" w:space="0" w:color="auto"/>
                <w:bottom w:val="none" w:sz="0" w:space="0" w:color="auto"/>
                <w:right w:val="none" w:sz="0" w:space="0" w:color="auto"/>
              </w:divBdr>
            </w:div>
            <w:div w:id="1529441484">
              <w:marLeft w:val="640"/>
              <w:marRight w:val="0"/>
              <w:marTop w:val="0"/>
              <w:marBottom w:val="0"/>
              <w:divBdr>
                <w:top w:val="none" w:sz="0" w:space="0" w:color="auto"/>
                <w:left w:val="none" w:sz="0" w:space="0" w:color="auto"/>
                <w:bottom w:val="none" w:sz="0" w:space="0" w:color="auto"/>
                <w:right w:val="none" w:sz="0" w:space="0" w:color="auto"/>
              </w:divBdr>
            </w:div>
            <w:div w:id="1529566362">
              <w:marLeft w:val="640"/>
              <w:marRight w:val="0"/>
              <w:marTop w:val="0"/>
              <w:marBottom w:val="0"/>
              <w:divBdr>
                <w:top w:val="none" w:sz="0" w:space="0" w:color="auto"/>
                <w:left w:val="none" w:sz="0" w:space="0" w:color="auto"/>
                <w:bottom w:val="none" w:sz="0" w:space="0" w:color="auto"/>
                <w:right w:val="none" w:sz="0" w:space="0" w:color="auto"/>
              </w:divBdr>
            </w:div>
            <w:div w:id="1531183415">
              <w:marLeft w:val="640"/>
              <w:marRight w:val="0"/>
              <w:marTop w:val="0"/>
              <w:marBottom w:val="0"/>
              <w:divBdr>
                <w:top w:val="none" w:sz="0" w:space="0" w:color="auto"/>
                <w:left w:val="none" w:sz="0" w:space="0" w:color="auto"/>
                <w:bottom w:val="none" w:sz="0" w:space="0" w:color="auto"/>
                <w:right w:val="none" w:sz="0" w:space="0" w:color="auto"/>
              </w:divBdr>
            </w:div>
            <w:div w:id="1531383233">
              <w:marLeft w:val="640"/>
              <w:marRight w:val="0"/>
              <w:marTop w:val="0"/>
              <w:marBottom w:val="0"/>
              <w:divBdr>
                <w:top w:val="none" w:sz="0" w:space="0" w:color="auto"/>
                <w:left w:val="none" w:sz="0" w:space="0" w:color="auto"/>
                <w:bottom w:val="none" w:sz="0" w:space="0" w:color="auto"/>
                <w:right w:val="none" w:sz="0" w:space="0" w:color="auto"/>
              </w:divBdr>
            </w:div>
            <w:div w:id="1531600366">
              <w:marLeft w:val="640"/>
              <w:marRight w:val="0"/>
              <w:marTop w:val="0"/>
              <w:marBottom w:val="0"/>
              <w:divBdr>
                <w:top w:val="none" w:sz="0" w:space="0" w:color="auto"/>
                <w:left w:val="none" w:sz="0" w:space="0" w:color="auto"/>
                <w:bottom w:val="none" w:sz="0" w:space="0" w:color="auto"/>
                <w:right w:val="none" w:sz="0" w:space="0" w:color="auto"/>
              </w:divBdr>
            </w:div>
            <w:div w:id="1531795803">
              <w:marLeft w:val="640"/>
              <w:marRight w:val="0"/>
              <w:marTop w:val="0"/>
              <w:marBottom w:val="0"/>
              <w:divBdr>
                <w:top w:val="none" w:sz="0" w:space="0" w:color="auto"/>
                <w:left w:val="none" w:sz="0" w:space="0" w:color="auto"/>
                <w:bottom w:val="none" w:sz="0" w:space="0" w:color="auto"/>
                <w:right w:val="none" w:sz="0" w:space="0" w:color="auto"/>
              </w:divBdr>
            </w:div>
            <w:div w:id="1531798743">
              <w:marLeft w:val="640"/>
              <w:marRight w:val="0"/>
              <w:marTop w:val="0"/>
              <w:marBottom w:val="0"/>
              <w:divBdr>
                <w:top w:val="none" w:sz="0" w:space="0" w:color="auto"/>
                <w:left w:val="none" w:sz="0" w:space="0" w:color="auto"/>
                <w:bottom w:val="none" w:sz="0" w:space="0" w:color="auto"/>
                <w:right w:val="none" w:sz="0" w:space="0" w:color="auto"/>
              </w:divBdr>
            </w:div>
            <w:div w:id="1531920983">
              <w:marLeft w:val="640"/>
              <w:marRight w:val="0"/>
              <w:marTop w:val="0"/>
              <w:marBottom w:val="0"/>
              <w:divBdr>
                <w:top w:val="none" w:sz="0" w:space="0" w:color="auto"/>
                <w:left w:val="none" w:sz="0" w:space="0" w:color="auto"/>
                <w:bottom w:val="none" w:sz="0" w:space="0" w:color="auto"/>
                <w:right w:val="none" w:sz="0" w:space="0" w:color="auto"/>
              </w:divBdr>
            </w:div>
            <w:div w:id="1532112042">
              <w:marLeft w:val="640"/>
              <w:marRight w:val="0"/>
              <w:marTop w:val="0"/>
              <w:marBottom w:val="0"/>
              <w:divBdr>
                <w:top w:val="none" w:sz="0" w:space="0" w:color="auto"/>
                <w:left w:val="none" w:sz="0" w:space="0" w:color="auto"/>
                <w:bottom w:val="none" w:sz="0" w:space="0" w:color="auto"/>
                <w:right w:val="none" w:sz="0" w:space="0" w:color="auto"/>
              </w:divBdr>
            </w:div>
            <w:div w:id="1532256309">
              <w:marLeft w:val="640"/>
              <w:marRight w:val="0"/>
              <w:marTop w:val="0"/>
              <w:marBottom w:val="0"/>
              <w:divBdr>
                <w:top w:val="none" w:sz="0" w:space="0" w:color="auto"/>
                <w:left w:val="none" w:sz="0" w:space="0" w:color="auto"/>
                <w:bottom w:val="none" w:sz="0" w:space="0" w:color="auto"/>
                <w:right w:val="none" w:sz="0" w:space="0" w:color="auto"/>
              </w:divBdr>
            </w:div>
            <w:div w:id="1532768777">
              <w:marLeft w:val="640"/>
              <w:marRight w:val="0"/>
              <w:marTop w:val="0"/>
              <w:marBottom w:val="0"/>
              <w:divBdr>
                <w:top w:val="none" w:sz="0" w:space="0" w:color="auto"/>
                <w:left w:val="none" w:sz="0" w:space="0" w:color="auto"/>
                <w:bottom w:val="none" w:sz="0" w:space="0" w:color="auto"/>
                <w:right w:val="none" w:sz="0" w:space="0" w:color="auto"/>
              </w:divBdr>
            </w:div>
            <w:div w:id="1533306573">
              <w:marLeft w:val="640"/>
              <w:marRight w:val="0"/>
              <w:marTop w:val="0"/>
              <w:marBottom w:val="0"/>
              <w:divBdr>
                <w:top w:val="none" w:sz="0" w:space="0" w:color="auto"/>
                <w:left w:val="none" w:sz="0" w:space="0" w:color="auto"/>
                <w:bottom w:val="none" w:sz="0" w:space="0" w:color="auto"/>
                <w:right w:val="none" w:sz="0" w:space="0" w:color="auto"/>
              </w:divBdr>
            </w:div>
            <w:div w:id="1533495312">
              <w:marLeft w:val="640"/>
              <w:marRight w:val="0"/>
              <w:marTop w:val="0"/>
              <w:marBottom w:val="0"/>
              <w:divBdr>
                <w:top w:val="none" w:sz="0" w:space="0" w:color="auto"/>
                <w:left w:val="none" w:sz="0" w:space="0" w:color="auto"/>
                <w:bottom w:val="none" w:sz="0" w:space="0" w:color="auto"/>
                <w:right w:val="none" w:sz="0" w:space="0" w:color="auto"/>
              </w:divBdr>
            </w:div>
            <w:div w:id="1533615593">
              <w:marLeft w:val="640"/>
              <w:marRight w:val="0"/>
              <w:marTop w:val="0"/>
              <w:marBottom w:val="0"/>
              <w:divBdr>
                <w:top w:val="none" w:sz="0" w:space="0" w:color="auto"/>
                <w:left w:val="none" w:sz="0" w:space="0" w:color="auto"/>
                <w:bottom w:val="none" w:sz="0" w:space="0" w:color="auto"/>
                <w:right w:val="none" w:sz="0" w:space="0" w:color="auto"/>
              </w:divBdr>
            </w:div>
            <w:div w:id="1534536545">
              <w:marLeft w:val="640"/>
              <w:marRight w:val="0"/>
              <w:marTop w:val="0"/>
              <w:marBottom w:val="0"/>
              <w:divBdr>
                <w:top w:val="none" w:sz="0" w:space="0" w:color="auto"/>
                <w:left w:val="none" w:sz="0" w:space="0" w:color="auto"/>
                <w:bottom w:val="none" w:sz="0" w:space="0" w:color="auto"/>
                <w:right w:val="none" w:sz="0" w:space="0" w:color="auto"/>
              </w:divBdr>
            </w:div>
            <w:div w:id="1535116332">
              <w:marLeft w:val="640"/>
              <w:marRight w:val="0"/>
              <w:marTop w:val="0"/>
              <w:marBottom w:val="0"/>
              <w:divBdr>
                <w:top w:val="none" w:sz="0" w:space="0" w:color="auto"/>
                <w:left w:val="none" w:sz="0" w:space="0" w:color="auto"/>
                <w:bottom w:val="none" w:sz="0" w:space="0" w:color="auto"/>
                <w:right w:val="none" w:sz="0" w:space="0" w:color="auto"/>
              </w:divBdr>
            </w:div>
            <w:div w:id="1535262906">
              <w:marLeft w:val="640"/>
              <w:marRight w:val="0"/>
              <w:marTop w:val="0"/>
              <w:marBottom w:val="0"/>
              <w:divBdr>
                <w:top w:val="none" w:sz="0" w:space="0" w:color="auto"/>
                <w:left w:val="none" w:sz="0" w:space="0" w:color="auto"/>
                <w:bottom w:val="none" w:sz="0" w:space="0" w:color="auto"/>
                <w:right w:val="none" w:sz="0" w:space="0" w:color="auto"/>
              </w:divBdr>
            </w:div>
            <w:div w:id="1535270298">
              <w:marLeft w:val="640"/>
              <w:marRight w:val="0"/>
              <w:marTop w:val="0"/>
              <w:marBottom w:val="0"/>
              <w:divBdr>
                <w:top w:val="none" w:sz="0" w:space="0" w:color="auto"/>
                <w:left w:val="none" w:sz="0" w:space="0" w:color="auto"/>
                <w:bottom w:val="none" w:sz="0" w:space="0" w:color="auto"/>
                <w:right w:val="none" w:sz="0" w:space="0" w:color="auto"/>
              </w:divBdr>
            </w:div>
            <w:div w:id="1535313307">
              <w:marLeft w:val="640"/>
              <w:marRight w:val="0"/>
              <w:marTop w:val="0"/>
              <w:marBottom w:val="0"/>
              <w:divBdr>
                <w:top w:val="none" w:sz="0" w:space="0" w:color="auto"/>
                <w:left w:val="none" w:sz="0" w:space="0" w:color="auto"/>
                <w:bottom w:val="none" w:sz="0" w:space="0" w:color="auto"/>
                <w:right w:val="none" w:sz="0" w:space="0" w:color="auto"/>
              </w:divBdr>
            </w:div>
            <w:div w:id="1535650537">
              <w:marLeft w:val="640"/>
              <w:marRight w:val="0"/>
              <w:marTop w:val="0"/>
              <w:marBottom w:val="0"/>
              <w:divBdr>
                <w:top w:val="none" w:sz="0" w:space="0" w:color="auto"/>
                <w:left w:val="none" w:sz="0" w:space="0" w:color="auto"/>
                <w:bottom w:val="none" w:sz="0" w:space="0" w:color="auto"/>
                <w:right w:val="none" w:sz="0" w:space="0" w:color="auto"/>
              </w:divBdr>
            </w:div>
            <w:div w:id="1535654143">
              <w:marLeft w:val="640"/>
              <w:marRight w:val="0"/>
              <w:marTop w:val="0"/>
              <w:marBottom w:val="0"/>
              <w:divBdr>
                <w:top w:val="none" w:sz="0" w:space="0" w:color="auto"/>
                <w:left w:val="none" w:sz="0" w:space="0" w:color="auto"/>
                <w:bottom w:val="none" w:sz="0" w:space="0" w:color="auto"/>
                <w:right w:val="none" w:sz="0" w:space="0" w:color="auto"/>
              </w:divBdr>
            </w:div>
            <w:div w:id="1535845648">
              <w:marLeft w:val="640"/>
              <w:marRight w:val="0"/>
              <w:marTop w:val="0"/>
              <w:marBottom w:val="0"/>
              <w:divBdr>
                <w:top w:val="none" w:sz="0" w:space="0" w:color="auto"/>
                <w:left w:val="none" w:sz="0" w:space="0" w:color="auto"/>
                <w:bottom w:val="none" w:sz="0" w:space="0" w:color="auto"/>
                <w:right w:val="none" w:sz="0" w:space="0" w:color="auto"/>
              </w:divBdr>
            </w:div>
            <w:div w:id="1535926585">
              <w:marLeft w:val="640"/>
              <w:marRight w:val="0"/>
              <w:marTop w:val="0"/>
              <w:marBottom w:val="0"/>
              <w:divBdr>
                <w:top w:val="none" w:sz="0" w:space="0" w:color="auto"/>
                <w:left w:val="none" w:sz="0" w:space="0" w:color="auto"/>
                <w:bottom w:val="none" w:sz="0" w:space="0" w:color="auto"/>
                <w:right w:val="none" w:sz="0" w:space="0" w:color="auto"/>
              </w:divBdr>
            </w:div>
            <w:div w:id="1536037319">
              <w:marLeft w:val="640"/>
              <w:marRight w:val="0"/>
              <w:marTop w:val="0"/>
              <w:marBottom w:val="0"/>
              <w:divBdr>
                <w:top w:val="none" w:sz="0" w:space="0" w:color="auto"/>
                <w:left w:val="none" w:sz="0" w:space="0" w:color="auto"/>
                <w:bottom w:val="none" w:sz="0" w:space="0" w:color="auto"/>
                <w:right w:val="none" w:sz="0" w:space="0" w:color="auto"/>
              </w:divBdr>
            </w:div>
            <w:div w:id="1536233472">
              <w:marLeft w:val="640"/>
              <w:marRight w:val="0"/>
              <w:marTop w:val="0"/>
              <w:marBottom w:val="0"/>
              <w:divBdr>
                <w:top w:val="none" w:sz="0" w:space="0" w:color="auto"/>
                <w:left w:val="none" w:sz="0" w:space="0" w:color="auto"/>
                <w:bottom w:val="none" w:sz="0" w:space="0" w:color="auto"/>
                <w:right w:val="none" w:sz="0" w:space="0" w:color="auto"/>
              </w:divBdr>
            </w:div>
            <w:div w:id="1536429612">
              <w:marLeft w:val="640"/>
              <w:marRight w:val="0"/>
              <w:marTop w:val="0"/>
              <w:marBottom w:val="0"/>
              <w:divBdr>
                <w:top w:val="none" w:sz="0" w:space="0" w:color="auto"/>
                <w:left w:val="none" w:sz="0" w:space="0" w:color="auto"/>
                <w:bottom w:val="none" w:sz="0" w:space="0" w:color="auto"/>
                <w:right w:val="none" w:sz="0" w:space="0" w:color="auto"/>
              </w:divBdr>
            </w:div>
            <w:div w:id="1536503624">
              <w:marLeft w:val="640"/>
              <w:marRight w:val="0"/>
              <w:marTop w:val="0"/>
              <w:marBottom w:val="0"/>
              <w:divBdr>
                <w:top w:val="none" w:sz="0" w:space="0" w:color="auto"/>
                <w:left w:val="none" w:sz="0" w:space="0" w:color="auto"/>
                <w:bottom w:val="none" w:sz="0" w:space="0" w:color="auto"/>
                <w:right w:val="none" w:sz="0" w:space="0" w:color="auto"/>
              </w:divBdr>
            </w:div>
            <w:div w:id="1536766988">
              <w:marLeft w:val="640"/>
              <w:marRight w:val="0"/>
              <w:marTop w:val="0"/>
              <w:marBottom w:val="0"/>
              <w:divBdr>
                <w:top w:val="none" w:sz="0" w:space="0" w:color="auto"/>
                <w:left w:val="none" w:sz="0" w:space="0" w:color="auto"/>
                <w:bottom w:val="none" w:sz="0" w:space="0" w:color="auto"/>
                <w:right w:val="none" w:sz="0" w:space="0" w:color="auto"/>
              </w:divBdr>
            </w:div>
            <w:div w:id="1536968013">
              <w:marLeft w:val="640"/>
              <w:marRight w:val="0"/>
              <w:marTop w:val="0"/>
              <w:marBottom w:val="0"/>
              <w:divBdr>
                <w:top w:val="none" w:sz="0" w:space="0" w:color="auto"/>
                <w:left w:val="none" w:sz="0" w:space="0" w:color="auto"/>
                <w:bottom w:val="none" w:sz="0" w:space="0" w:color="auto"/>
                <w:right w:val="none" w:sz="0" w:space="0" w:color="auto"/>
              </w:divBdr>
            </w:div>
            <w:div w:id="1537424914">
              <w:marLeft w:val="640"/>
              <w:marRight w:val="0"/>
              <w:marTop w:val="0"/>
              <w:marBottom w:val="0"/>
              <w:divBdr>
                <w:top w:val="none" w:sz="0" w:space="0" w:color="auto"/>
                <w:left w:val="none" w:sz="0" w:space="0" w:color="auto"/>
                <w:bottom w:val="none" w:sz="0" w:space="0" w:color="auto"/>
                <w:right w:val="none" w:sz="0" w:space="0" w:color="auto"/>
              </w:divBdr>
            </w:div>
            <w:div w:id="1538354532">
              <w:marLeft w:val="640"/>
              <w:marRight w:val="0"/>
              <w:marTop w:val="0"/>
              <w:marBottom w:val="0"/>
              <w:divBdr>
                <w:top w:val="none" w:sz="0" w:space="0" w:color="auto"/>
                <w:left w:val="none" w:sz="0" w:space="0" w:color="auto"/>
                <w:bottom w:val="none" w:sz="0" w:space="0" w:color="auto"/>
                <w:right w:val="none" w:sz="0" w:space="0" w:color="auto"/>
              </w:divBdr>
            </w:div>
            <w:div w:id="1538393276">
              <w:marLeft w:val="640"/>
              <w:marRight w:val="0"/>
              <w:marTop w:val="0"/>
              <w:marBottom w:val="0"/>
              <w:divBdr>
                <w:top w:val="none" w:sz="0" w:space="0" w:color="auto"/>
                <w:left w:val="none" w:sz="0" w:space="0" w:color="auto"/>
                <w:bottom w:val="none" w:sz="0" w:space="0" w:color="auto"/>
                <w:right w:val="none" w:sz="0" w:space="0" w:color="auto"/>
              </w:divBdr>
            </w:div>
            <w:div w:id="1538394335">
              <w:marLeft w:val="640"/>
              <w:marRight w:val="0"/>
              <w:marTop w:val="0"/>
              <w:marBottom w:val="0"/>
              <w:divBdr>
                <w:top w:val="none" w:sz="0" w:space="0" w:color="auto"/>
                <w:left w:val="none" w:sz="0" w:space="0" w:color="auto"/>
                <w:bottom w:val="none" w:sz="0" w:space="0" w:color="auto"/>
                <w:right w:val="none" w:sz="0" w:space="0" w:color="auto"/>
              </w:divBdr>
            </w:div>
            <w:div w:id="1538471173">
              <w:marLeft w:val="640"/>
              <w:marRight w:val="0"/>
              <w:marTop w:val="0"/>
              <w:marBottom w:val="0"/>
              <w:divBdr>
                <w:top w:val="none" w:sz="0" w:space="0" w:color="auto"/>
                <w:left w:val="none" w:sz="0" w:space="0" w:color="auto"/>
                <w:bottom w:val="none" w:sz="0" w:space="0" w:color="auto"/>
                <w:right w:val="none" w:sz="0" w:space="0" w:color="auto"/>
              </w:divBdr>
            </w:div>
            <w:div w:id="1538620898">
              <w:marLeft w:val="640"/>
              <w:marRight w:val="0"/>
              <w:marTop w:val="0"/>
              <w:marBottom w:val="0"/>
              <w:divBdr>
                <w:top w:val="none" w:sz="0" w:space="0" w:color="auto"/>
                <w:left w:val="none" w:sz="0" w:space="0" w:color="auto"/>
                <w:bottom w:val="none" w:sz="0" w:space="0" w:color="auto"/>
                <w:right w:val="none" w:sz="0" w:space="0" w:color="auto"/>
              </w:divBdr>
            </w:div>
            <w:div w:id="1538740924">
              <w:marLeft w:val="640"/>
              <w:marRight w:val="0"/>
              <w:marTop w:val="0"/>
              <w:marBottom w:val="0"/>
              <w:divBdr>
                <w:top w:val="none" w:sz="0" w:space="0" w:color="auto"/>
                <w:left w:val="none" w:sz="0" w:space="0" w:color="auto"/>
                <w:bottom w:val="none" w:sz="0" w:space="0" w:color="auto"/>
                <w:right w:val="none" w:sz="0" w:space="0" w:color="auto"/>
              </w:divBdr>
            </w:div>
            <w:div w:id="1539123412">
              <w:marLeft w:val="640"/>
              <w:marRight w:val="0"/>
              <w:marTop w:val="0"/>
              <w:marBottom w:val="0"/>
              <w:divBdr>
                <w:top w:val="none" w:sz="0" w:space="0" w:color="auto"/>
                <w:left w:val="none" w:sz="0" w:space="0" w:color="auto"/>
                <w:bottom w:val="none" w:sz="0" w:space="0" w:color="auto"/>
                <w:right w:val="none" w:sz="0" w:space="0" w:color="auto"/>
              </w:divBdr>
            </w:div>
            <w:div w:id="1539124160">
              <w:marLeft w:val="640"/>
              <w:marRight w:val="0"/>
              <w:marTop w:val="0"/>
              <w:marBottom w:val="0"/>
              <w:divBdr>
                <w:top w:val="none" w:sz="0" w:space="0" w:color="auto"/>
                <w:left w:val="none" w:sz="0" w:space="0" w:color="auto"/>
                <w:bottom w:val="none" w:sz="0" w:space="0" w:color="auto"/>
                <w:right w:val="none" w:sz="0" w:space="0" w:color="auto"/>
              </w:divBdr>
            </w:div>
            <w:div w:id="1539656919">
              <w:marLeft w:val="640"/>
              <w:marRight w:val="0"/>
              <w:marTop w:val="0"/>
              <w:marBottom w:val="0"/>
              <w:divBdr>
                <w:top w:val="none" w:sz="0" w:space="0" w:color="auto"/>
                <w:left w:val="none" w:sz="0" w:space="0" w:color="auto"/>
                <w:bottom w:val="none" w:sz="0" w:space="0" w:color="auto"/>
                <w:right w:val="none" w:sz="0" w:space="0" w:color="auto"/>
              </w:divBdr>
            </w:div>
            <w:div w:id="1539733248">
              <w:marLeft w:val="640"/>
              <w:marRight w:val="0"/>
              <w:marTop w:val="0"/>
              <w:marBottom w:val="0"/>
              <w:divBdr>
                <w:top w:val="none" w:sz="0" w:space="0" w:color="auto"/>
                <w:left w:val="none" w:sz="0" w:space="0" w:color="auto"/>
                <w:bottom w:val="none" w:sz="0" w:space="0" w:color="auto"/>
                <w:right w:val="none" w:sz="0" w:space="0" w:color="auto"/>
              </w:divBdr>
            </w:div>
            <w:div w:id="1540120667">
              <w:marLeft w:val="640"/>
              <w:marRight w:val="0"/>
              <w:marTop w:val="0"/>
              <w:marBottom w:val="0"/>
              <w:divBdr>
                <w:top w:val="none" w:sz="0" w:space="0" w:color="auto"/>
                <w:left w:val="none" w:sz="0" w:space="0" w:color="auto"/>
                <w:bottom w:val="none" w:sz="0" w:space="0" w:color="auto"/>
                <w:right w:val="none" w:sz="0" w:space="0" w:color="auto"/>
              </w:divBdr>
            </w:div>
            <w:div w:id="1540319835">
              <w:marLeft w:val="640"/>
              <w:marRight w:val="0"/>
              <w:marTop w:val="0"/>
              <w:marBottom w:val="0"/>
              <w:divBdr>
                <w:top w:val="none" w:sz="0" w:space="0" w:color="auto"/>
                <w:left w:val="none" w:sz="0" w:space="0" w:color="auto"/>
                <w:bottom w:val="none" w:sz="0" w:space="0" w:color="auto"/>
                <w:right w:val="none" w:sz="0" w:space="0" w:color="auto"/>
              </w:divBdr>
            </w:div>
            <w:div w:id="1540360499">
              <w:marLeft w:val="640"/>
              <w:marRight w:val="0"/>
              <w:marTop w:val="0"/>
              <w:marBottom w:val="0"/>
              <w:divBdr>
                <w:top w:val="none" w:sz="0" w:space="0" w:color="auto"/>
                <w:left w:val="none" w:sz="0" w:space="0" w:color="auto"/>
                <w:bottom w:val="none" w:sz="0" w:space="0" w:color="auto"/>
                <w:right w:val="none" w:sz="0" w:space="0" w:color="auto"/>
              </w:divBdr>
            </w:div>
            <w:div w:id="1541280982">
              <w:marLeft w:val="640"/>
              <w:marRight w:val="0"/>
              <w:marTop w:val="0"/>
              <w:marBottom w:val="0"/>
              <w:divBdr>
                <w:top w:val="none" w:sz="0" w:space="0" w:color="auto"/>
                <w:left w:val="none" w:sz="0" w:space="0" w:color="auto"/>
                <w:bottom w:val="none" w:sz="0" w:space="0" w:color="auto"/>
                <w:right w:val="none" w:sz="0" w:space="0" w:color="auto"/>
              </w:divBdr>
            </w:div>
            <w:div w:id="1541549489">
              <w:marLeft w:val="640"/>
              <w:marRight w:val="0"/>
              <w:marTop w:val="0"/>
              <w:marBottom w:val="0"/>
              <w:divBdr>
                <w:top w:val="none" w:sz="0" w:space="0" w:color="auto"/>
                <w:left w:val="none" w:sz="0" w:space="0" w:color="auto"/>
                <w:bottom w:val="none" w:sz="0" w:space="0" w:color="auto"/>
                <w:right w:val="none" w:sz="0" w:space="0" w:color="auto"/>
              </w:divBdr>
            </w:div>
            <w:div w:id="1541746140">
              <w:marLeft w:val="640"/>
              <w:marRight w:val="0"/>
              <w:marTop w:val="0"/>
              <w:marBottom w:val="0"/>
              <w:divBdr>
                <w:top w:val="none" w:sz="0" w:space="0" w:color="auto"/>
                <w:left w:val="none" w:sz="0" w:space="0" w:color="auto"/>
                <w:bottom w:val="none" w:sz="0" w:space="0" w:color="auto"/>
                <w:right w:val="none" w:sz="0" w:space="0" w:color="auto"/>
              </w:divBdr>
            </w:div>
            <w:div w:id="1541819019">
              <w:marLeft w:val="640"/>
              <w:marRight w:val="0"/>
              <w:marTop w:val="0"/>
              <w:marBottom w:val="0"/>
              <w:divBdr>
                <w:top w:val="none" w:sz="0" w:space="0" w:color="auto"/>
                <w:left w:val="none" w:sz="0" w:space="0" w:color="auto"/>
                <w:bottom w:val="none" w:sz="0" w:space="0" w:color="auto"/>
                <w:right w:val="none" w:sz="0" w:space="0" w:color="auto"/>
              </w:divBdr>
            </w:div>
            <w:div w:id="1542013179">
              <w:marLeft w:val="640"/>
              <w:marRight w:val="0"/>
              <w:marTop w:val="0"/>
              <w:marBottom w:val="0"/>
              <w:divBdr>
                <w:top w:val="none" w:sz="0" w:space="0" w:color="auto"/>
                <w:left w:val="none" w:sz="0" w:space="0" w:color="auto"/>
                <w:bottom w:val="none" w:sz="0" w:space="0" w:color="auto"/>
                <w:right w:val="none" w:sz="0" w:space="0" w:color="auto"/>
              </w:divBdr>
            </w:div>
            <w:div w:id="1542673776">
              <w:marLeft w:val="640"/>
              <w:marRight w:val="0"/>
              <w:marTop w:val="0"/>
              <w:marBottom w:val="0"/>
              <w:divBdr>
                <w:top w:val="none" w:sz="0" w:space="0" w:color="auto"/>
                <w:left w:val="none" w:sz="0" w:space="0" w:color="auto"/>
                <w:bottom w:val="none" w:sz="0" w:space="0" w:color="auto"/>
                <w:right w:val="none" w:sz="0" w:space="0" w:color="auto"/>
              </w:divBdr>
            </w:div>
            <w:div w:id="1543128632">
              <w:marLeft w:val="640"/>
              <w:marRight w:val="0"/>
              <w:marTop w:val="0"/>
              <w:marBottom w:val="0"/>
              <w:divBdr>
                <w:top w:val="none" w:sz="0" w:space="0" w:color="auto"/>
                <w:left w:val="none" w:sz="0" w:space="0" w:color="auto"/>
                <w:bottom w:val="none" w:sz="0" w:space="0" w:color="auto"/>
                <w:right w:val="none" w:sz="0" w:space="0" w:color="auto"/>
              </w:divBdr>
            </w:div>
            <w:div w:id="1543397417">
              <w:marLeft w:val="640"/>
              <w:marRight w:val="0"/>
              <w:marTop w:val="0"/>
              <w:marBottom w:val="0"/>
              <w:divBdr>
                <w:top w:val="none" w:sz="0" w:space="0" w:color="auto"/>
                <w:left w:val="none" w:sz="0" w:space="0" w:color="auto"/>
                <w:bottom w:val="none" w:sz="0" w:space="0" w:color="auto"/>
                <w:right w:val="none" w:sz="0" w:space="0" w:color="auto"/>
              </w:divBdr>
            </w:div>
            <w:div w:id="1543516523">
              <w:marLeft w:val="640"/>
              <w:marRight w:val="0"/>
              <w:marTop w:val="0"/>
              <w:marBottom w:val="0"/>
              <w:divBdr>
                <w:top w:val="none" w:sz="0" w:space="0" w:color="auto"/>
                <w:left w:val="none" w:sz="0" w:space="0" w:color="auto"/>
                <w:bottom w:val="none" w:sz="0" w:space="0" w:color="auto"/>
                <w:right w:val="none" w:sz="0" w:space="0" w:color="auto"/>
              </w:divBdr>
            </w:div>
            <w:div w:id="1543710512">
              <w:marLeft w:val="640"/>
              <w:marRight w:val="0"/>
              <w:marTop w:val="0"/>
              <w:marBottom w:val="0"/>
              <w:divBdr>
                <w:top w:val="none" w:sz="0" w:space="0" w:color="auto"/>
                <w:left w:val="none" w:sz="0" w:space="0" w:color="auto"/>
                <w:bottom w:val="none" w:sz="0" w:space="0" w:color="auto"/>
                <w:right w:val="none" w:sz="0" w:space="0" w:color="auto"/>
              </w:divBdr>
            </w:div>
            <w:div w:id="1543863300">
              <w:marLeft w:val="640"/>
              <w:marRight w:val="0"/>
              <w:marTop w:val="0"/>
              <w:marBottom w:val="0"/>
              <w:divBdr>
                <w:top w:val="none" w:sz="0" w:space="0" w:color="auto"/>
                <w:left w:val="none" w:sz="0" w:space="0" w:color="auto"/>
                <w:bottom w:val="none" w:sz="0" w:space="0" w:color="auto"/>
                <w:right w:val="none" w:sz="0" w:space="0" w:color="auto"/>
              </w:divBdr>
            </w:div>
            <w:div w:id="1544094499">
              <w:marLeft w:val="640"/>
              <w:marRight w:val="0"/>
              <w:marTop w:val="0"/>
              <w:marBottom w:val="0"/>
              <w:divBdr>
                <w:top w:val="none" w:sz="0" w:space="0" w:color="auto"/>
                <w:left w:val="none" w:sz="0" w:space="0" w:color="auto"/>
                <w:bottom w:val="none" w:sz="0" w:space="0" w:color="auto"/>
                <w:right w:val="none" w:sz="0" w:space="0" w:color="auto"/>
              </w:divBdr>
            </w:div>
            <w:div w:id="1544174916">
              <w:marLeft w:val="640"/>
              <w:marRight w:val="0"/>
              <w:marTop w:val="0"/>
              <w:marBottom w:val="0"/>
              <w:divBdr>
                <w:top w:val="none" w:sz="0" w:space="0" w:color="auto"/>
                <w:left w:val="none" w:sz="0" w:space="0" w:color="auto"/>
                <w:bottom w:val="none" w:sz="0" w:space="0" w:color="auto"/>
                <w:right w:val="none" w:sz="0" w:space="0" w:color="auto"/>
              </w:divBdr>
            </w:div>
            <w:div w:id="1544319112">
              <w:marLeft w:val="640"/>
              <w:marRight w:val="0"/>
              <w:marTop w:val="0"/>
              <w:marBottom w:val="0"/>
              <w:divBdr>
                <w:top w:val="none" w:sz="0" w:space="0" w:color="auto"/>
                <w:left w:val="none" w:sz="0" w:space="0" w:color="auto"/>
                <w:bottom w:val="none" w:sz="0" w:space="0" w:color="auto"/>
                <w:right w:val="none" w:sz="0" w:space="0" w:color="auto"/>
              </w:divBdr>
            </w:div>
            <w:div w:id="1544950664">
              <w:marLeft w:val="640"/>
              <w:marRight w:val="0"/>
              <w:marTop w:val="0"/>
              <w:marBottom w:val="0"/>
              <w:divBdr>
                <w:top w:val="none" w:sz="0" w:space="0" w:color="auto"/>
                <w:left w:val="none" w:sz="0" w:space="0" w:color="auto"/>
                <w:bottom w:val="none" w:sz="0" w:space="0" w:color="auto"/>
                <w:right w:val="none" w:sz="0" w:space="0" w:color="auto"/>
              </w:divBdr>
            </w:div>
            <w:div w:id="1545367356">
              <w:marLeft w:val="640"/>
              <w:marRight w:val="0"/>
              <w:marTop w:val="0"/>
              <w:marBottom w:val="0"/>
              <w:divBdr>
                <w:top w:val="none" w:sz="0" w:space="0" w:color="auto"/>
                <w:left w:val="none" w:sz="0" w:space="0" w:color="auto"/>
                <w:bottom w:val="none" w:sz="0" w:space="0" w:color="auto"/>
                <w:right w:val="none" w:sz="0" w:space="0" w:color="auto"/>
              </w:divBdr>
            </w:div>
            <w:div w:id="1546411430">
              <w:marLeft w:val="640"/>
              <w:marRight w:val="0"/>
              <w:marTop w:val="0"/>
              <w:marBottom w:val="0"/>
              <w:divBdr>
                <w:top w:val="none" w:sz="0" w:space="0" w:color="auto"/>
                <w:left w:val="none" w:sz="0" w:space="0" w:color="auto"/>
                <w:bottom w:val="none" w:sz="0" w:space="0" w:color="auto"/>
                <w:right w:val="none" w:sz="0" w:space="0" w:color="auto"/>
              </w:divBdr>
            </w:div>
            <w:div w:id="1546527988">
              <w:marLeft w:val="640"/>
              <w:marRight w:val="0"/>
              <w:marTop w:val="0"/>
              <w:marBottom w:val="0"/>
              <w:divBdr>
                <w:top w:val="none" w:sz="0" w:space="0" w:color="auto"/>
                <w:left w:val="none" w:sz="0" w:space="0" w:color="auto"/>
                <w:bottom w:val="none" w:sz="0" w:space="0" w:color="auto"/>
                <w:right w:val="none" w:sz="0" w:space="0" w:color="auto"/>
              </w:divBdr>
            </w:div>
            <w:div w:id="1546795000">
              <w:marLeft w:val="640"/>
              <w:marRight w:val="0"/>
              <w:marTop w:val="0"/>
              <w:marBottom w:val="0"/>
              <w:divBdr>
                <w:top w:val="none" w:sz="0" w:space="0" w:color="auto"/>
                <w:left w:val="none" w:sz="0" w:space="0" w:color="auto"/>
                <w:bottom w:val="none" w:sz="0" w:space="0" w:color="auto"/>
                <w:right w:val="none" w:sz="0" w:space="0" w:color="auto"/>
              </w:divBdr>
            </w:div>
            <w:div w:id="1548181268">
              <w:marLeft w:val="640"/>
              <w:marRight w:val="0"/>
              <w:marTop w:val="0"/>
              <w:marBottom w:val="0"/>
              <w:divBdr>
                <w:top w:val="none" w:sz="0" w:space="0" w:color="auto"/>
                <w:left w:val="none" w:sz="0" w:space="0" w:color="auto"/>
                <w:bottom w:val="none" w:sz="0" w:space="0" w:color="auto"/>
                <w:right w:val="none" w:sz="0" w:space="0" w:color="auto"/>
              </w:divBdr>
            </w:div>
            <w:div w:id="1548376319">
              <w:marLeft w:val="640"/>
              <w:marRight w:val="0"/>
              <w:marTop w:val="0"/>
              <w:marBottom w:val="0"/>
              <w:divBdr>
                <w:top w:val="none" w:sz="0" w:space="0" w:color="auto"/>
                <w:left w:val="none" w:sz="0" w:space="0" w:color="auto"/>
                <w:bottom w:val="none" w:sz="0" w:space="0" w:color="auto"/>
                <w:right w:val="none" w:sz="0" w:space="0" w:color="auto"/>
              </w:divBdr>
            </w:div>
            <w:div w:id="1548451451">
              <w:marLeft w:val="640"/>
              <w:marRight w:val="0"/>
              <w:marTop w:val="0"/>
              <w:marBottom w:val="0"/>
              <w:divBdr>
                <w:top w:val="none" w:sz="0" w:space="0" w:color="auto"/>
                <w:left w:val="none" w:sz="0" w:space="0" w:color="auto"/>
                <w:bottom w:val="none" w:sz="0" w:space="0" w:color="auto"/>
                <w:right w:val="none" w:sz="0" w:space="0" w:color="auto"/>
              </w:divBdr>
            </w:div>
            <w:div w:id="1549223804">
              <w:marLeft w:val="640"/>
              <w:marRight w:val="0"/>
              <w:marTop w:val="0"/>
              <w:marBottom w:val="0"/>
              <w:divBdr>
                <w:top w:val="none" w:sz="0" w:space="0" w:color="auto"/>
                <w:left w:val="none" w:sz="0" w:space="0" w:color="auto"/>
                <w:bottom w:val="none" w:sz="0" w:space="0" w:color="auto"/>
                <w:right w:val="none" w:sz="0" w:space="0" w:color="auto"/>
              </w:divBdr>
            </w:div>
            <w:div w:id="1549367778">
              <w:marLeft w:val="640"/>
              <w:marRight w:val="0"/>
              <w:marTop w:val="0"/>
              <w:marBottom w:val="0"/>
              <w:divBdr>
                <w:top w:val="none" w:sz="0" w:space="0" w:color="auto"/>
                <w:left w:val="none" w:sz="0" w:space="0" w:color="auto"/>
                <w:bottom w:val="none" w:sz="0" w:space="0" w:color="auto"/>
                <w:right w:val="none" w:sz="0" w:space="0" w:color="auto"/>
              </w:divBdr>
            </w:div>
            <w:div w:id="1549487908">
              <w:marLeft w:val="640"/>
              <w:marRight w:val="0"/>
              <w:marTop w:val="0"/>
              <w:marBottom w:val="0"/>
              <w:divBdr>
                <w:top w:val="none" w:sz="0" w:space="0" w:color="auto"/>
                <w:left w:val="none" w:sz="0" w:space="0" w:color="auto"/>
                <w:bottom w:val="none" w:sz="0" w:space="0" w:color="auto"/>
                <w:right w:val="none" w:sz="0" w:space="0" w:color="auto"/>
              </w:divBdr>
            </w:div>
            <w:div w:id="1549880426">
              <w:marLeft w:val="640"/>
              <w:marRight w:val="0"/>
              <w:marTop w:val="0"/>
              <w:marBottom w:val="0"/>
              <w:divBdr>
                <w:top w:val="none" w:sz="0" w:space="0" w:color="auto"/>
                <w:left w:val="none" w:sz="0" w:space="0" w:color="auto"/>
                <w:bottom w:val="none" w:sz="0" w:space="0" w:color="auto"/>
                <w:right w:val="none" w:sz="0" w:space="0" w:color="auto"/>
              </w:divBdr>
            </w:div>
            <w:div w:id="1549880718">
              <w:marLeft w:val="640"/>
              <w:marRight w:val="0"/>
              <w:marTop w:val="0"/>
              <w:marBottom w:val="0"/>
              <w:divBdr>
                <w:top w:val="none" w:sz="0" w:space="0" w:color="auto"/>
                <w:left w:val="none" w:sz="0" w:space="0" w:color="auto"/>
                <w:bottom w:val="none" w:sz="0" w:space="0" w:color="auto"/>
                <w:right w:val="none" w:sz="0" w:space="0" w:color="auto"/>
              </w:divBdr>
            </w:div>
            <w:div w:id="1550651090">
              <w:marLeft w:val="640"/>
              <w:marRight w:val="0"/>
              <w:marTop w:val="0"/>
              <w:marBottom w:val="0"/>
              <w:divBdr>
                <w:top w:val="none" w:sz="0" w:space="0" w:color="auto"/>
                <w:left w:val="none" w:sz="0" w:space="0" w:color="auto"/>
                <w:bottom w:val="none" w:sz="0" w:space="0" w:color="auto"/>
                <w:right w:val="none" w:sz="0" w:space="0" w:color="auto"/>
              </w:divBdr>
            </w:div>
            <w:div w:id="1551067442">
              <w:marLeft w:val="640"/>
              <w:marRight w:val="0"/>
              <w:marTop w:val="0"/>
              <w:marBottom w:val="0"/>
              <w:divBdr>
                <w:top w:val="none" w:sz="0" w:space="0" w:color="auto"/>
                <w:left w:val="none" w:sz="0" w:space="0" w:color="auto"/>
                <w:bottom w:val="none" w:sz="0" w:space="0" w:color="auto"/>
                <w:right w:val="none" w:sz="0" w:space="0" w:color="auto"/>
              </w:divBdr>
            </w:div>
            <w:div w:id="1551846019">
              <w:marLeft w:val="640"/>
              <w:marRight w:val="0"/>
              <w:marTop w:val="0"/>
              <w:marBottom w:val="0"/>
              <w:divBdr>
                <w:top w:val="none" w:sz="0" w:space="0" w:color="auto"/>
                <w:left w:val="none" w:sz="0" w:space="0" w:color="auto"/>
                <w:bottom w:val="none" w:sz="0" w:space="0" w:color="auto"/>
                <w:right w:val="none" w:sz="0" w:space="0" w:color="auto"/>
              </w:divBdr>
            </w:div>
            <w:div w:id="1552038251">
              <w:marLeft w:val="640"/>
              <w:marRight w:val="0"/>
              <w:marTop w:val="0"/>
              <w:marBottom w:val="0"/>
              <w:divBdr>
                <w:top w:val="none" w:sz="0" w:space="0" w:color="auto"/>
                <w:left w:val="none" w:sz="0" w:space="0" w:color="auto"/>
                <w:bottom w:val="none" w:sz="0" w:space="0" w:color="auto"/>
                <w:right w:val="none" w:sz="0" w:space="0" w:color="auto"/>
              </w:divBdr>
            </w:div>
            <w:div w:id="1552420875">
              <w:marLeft w:val="640"/>
              <w:marRight w:val="0"/>
              <w:marTop w:val="0"/>
              <w:marBottom w:val="0"/>
              <w:divBdr>
                <w:top w:val="none" w:sz="0" w:space="0" w:color="auto"/>
                <w:left w:val="none" w:sz="0" w:space="0" w:color="auto"/>
                <w:bottom w:val="none" w:sz="0" w:space="0" w:color="auto"/>
                <w:right w:val="none" w:sz="0" w:space="0" w:color="auto"/>
              </w:divBdr>
            </w:div>
            <w:div w:id="1552694296">
              <w:marLeft w:val="640"/>
              <w:marRight w:val="0"/>
              <w:marTop w:val="0"/>
              <w:marBottom w:val="0"/>
              <w:divBdr>
                <w:top w:val="none" w:sz="0" w:space="0" w:color="auto"/>
                <w:left w:val="none" w:sz="0" w:space="0" w:color="auto"/>
                <w:bottom w:val="none" w:sz="0" w:space="0" w:color="auto"/>
                <w:right w:val="none" w:sz="0" w:space="0" w:color="auto"/>
              </w:divBdr>
            </w:div>
            <w:div w:id="1552886695">
              <w:marLeft w:val="640"/>
              <w:marRight w:val="0"/>
              <w:marTop w:val="0"/>
              <w:marBottom w:val="0"/>
              <w:divBdr>
                <w:top w:val="none" w:sz="0" w:space="0" w:color="auto"/>
                <w:left w:val="none" w:sz="0" w:space="0" w:color="auto"/>
                <w:bottom w:val="none" w:sz="0" w:space="0" w:color="auto"/>
                <w:right w:val="none" w:sz="0" w:space="0" w:color="auto"/>
              </w:divBdr>
            </w:div>
            <w:div w:id="1553613051">
              <w:marLeft w:val="640"/>
              <w:marRight w:val="0"/>
              <w:marTop w:val="0"/>
              <w:marBottom w:val="0"/>
              <w:divBdr>
                <w:top w:val="none" w:sz="0" w:space="0" w:color="auto"/>
                <w:left w:val="none" w:sz="0" w:space="0" w:color="auto"/>
                <w:bottom w:val="none" w:sz="0" w:space="0" w:color="auto"/>
                <w:right w:val="none" w:sz="0" w:space="0" w:color="auto"/>
              </w:divBdr>
            </w:div>
            <w:div w:id="1553730250">
              <w:marLeft w:val="640"/>
              <w:marRight w:val="0"/>
              <w:marTop w:val="0"/>
              <w:marBottom w:val="0"/>
              <w:divBdr>
                <w:top w:val="none" w:sz="0" w:space="0" w:color="auto"/>
                <w:left w:val="none" w:sz="0" w:space="0" w:color="auto"/>
                <w:bottom w:val="none" w:sz="0" w:space="0" w:color="auto"/>
                <w:right w:val="none" w:sz="0" w:space="0" w:color="auto"/>
              </w:divBdr>
            </w:div>
            <w:div w:id="1554150080">
              <w:marLeft w:val="640"/>
              <w:marRight w:val="0"/>
              <w:marTop w:val="0"/>
              <w:marBottom w:val="0"/>
              <w:divBdr>
                <w:top w:val="none" w:sz="0" w:space="0" w:color="auto"/>
                <w:left w:val="none" w:sz="0" w:space="0" w:color="auto"/>
                <w:bottom w:val="none" w:sz="0" w:space="0" w:color="auto"/>
                <w:right w:val="none" w:sz="0" w:space="0" w:color="auto"/>
              </w:divBdr>
            </w:div>
            <w:div w:id="1554997829">
              <w:marLeft w:val="640"/>
              <w:marRight w:val="0"/>
              <w:marTop w:val="0"/>
              <w:marBottom w:val="0"/>
              <w:divBdr>
                <w:top w:val="none" w:sz="0" w:space="0" w:color="auto"/>
                <w:left w:val="none" w:sz="0" w:space="0" w:color="auto"/>
                <w:bottom w:val="none" w:sz="0" w:space="0" w:color="auto"/>
                <w:right w:val="none" w:sz="0" w:space="0" w:color="auto"/>
              </w:divBdr>
            </w:div>
            <w:div w:id="1555241010">
              <w:marLeft w:val="640"/>
              <w:marRight w:val="0"/>
              <w:marTop w:val="0"/>
              <w:marBottom w:val="0"/>
              <w:divBdr>
                <w:top w:val="none" w:sz="0" w:space="0" w:color="auto"/>
                <w:left w:val="none" w:sz="0" w:space="0" w:color="auto"/>
                <w:bottom w:val="none" w:sz="0" w:space="0" w:color="auto"/>
                <w:right w:val="none" w:sz="0" w:space="0" w:color="auto"/>
              </w:divBdr>
            </w:div>
            <w:div w:id="1555462526">
              <w:marLeft w:val="640"/>
              <w:marRight w:val="0"/>
              <w:marTop w:val="0"/>
              <w:marBottom w:val="0"/>
              <w:divBdr>
                <w:top w:val="none" w:sz="0" w:space="0" w:color="auto"/>
                <w:left w:val="none" w:sz="0" w:space="0" w:color="auto"/>
                <w:bottom w:val="none" w:sz="0" w:space="0" w:color="auto"/>
                <w:right w:val="none" w:sz="0" w:space="0" w:color="auto"/>
              </w:divBdr>
            </w:div>
            <w:div w:id="1555508183">
              <w:marLeft w:val="640"/>
              <w:marRight w:val="0"/>
              <w:marTop w:val="0"/>
              <w:marBottom w:val="0"/>
              <w:divBdr>
                <w:top w:val="none" w:sz="0" w:space="0" w:color="auto"/>
                <w:left w:val="none" w:sz="0" w:space="0" w:color="auto"/>
                <w:bottom w:val="none" w:sz="0" w:space="0" w:color="auto"/>
                <w:right w:val="none" w:sz="0" w:space="0" w:color="auto"/>
              </w:divBdr>
            </w:div>
            <w:div w:id="1555891758">
              <w:marLeft w:val="640"/>
              <w:marRight w:val="0"/>
              <w:marTop w:val="0"/>
              <w:marBottom w:val="0"/>
              <w:divBdr>
                <w:top w:val="none" w:sz="0" w:space="0" w:color="auto"/>
                <w:left w:val="none" w:sz="0" w:space="0" w:color="auto"/>
                <w:bottom w:val="none" w:sz="0" w:space="0" w:color="auto"/>
                <w:right w:val="none" w:sz="0" w:space="0" w:color="auto"/>
              </w:divBdr>
            </w:div>
            <w:div w:id="1556695124">
              <w:marLeft w:val="640"/>
              <w:marRight w:val="0"/>
              <w:marTop w:val="0"/>
              <w:marBottom w:val="0"/>
              <w:divBdr>
                <w:top w:val="none" w:sz="0" w:space="0" w:color="auto"/>
                <w:left w:val="none" w:sz="0" w:space="0" w:color="auto"/>
                <w:bottom w:val="none" w:sz="0" w:space="0" w:color="auto"/>
                <w:right w:val="none" w:sz="0" w:space="0" w:color="auto"/>
              </w:divBdr>
            </w:div>
            <w:div w:id="1556968221">
              <w:marLeft w:val="640"/>
              <w:marRight w:val="0"/>
              <w:marTop w:val="0"/>
              <w:marBottom w:val="0"/>
              <w:divBdr>
                <w:top w:val="none" w:sz="0" w:space="0" w:color="auto"/>
                <w:left w:val="none" w:sz="0" w:space="0" w:color="auto"/>
                <w:bottom w:val="none" w:sz="0" w:space="0" w:color="auto"/>
                <w:right w:val="none" w:sz="0" w:space="0" w:color="auto"/>
              </w:divBdr>
            </w:div>
            <w:div w:id="1557007782">
              <w:marLeft w:val="640"/>
              <w:marRight w:val="0"/>
              <w:marTop w:val="0"/>
              <w:marBottom w:val="0"/>
              <w:divBdr>
                <w:top w:val="none" w:sz="0" w:space="0" w:color="auto"/>
                <w:left w:val="none" w:sz="0" w:space="0" w:color="auto"/>
                <w:bottom w:val="none" w:sz="0" w:space="0" w:color="auto"/>
                <w:right w:val="none" w:sz="0" w:space="0" w:color="auto"/>
              </w:divBdr>
            </w:div>
            <w:div w:id="1557274577">
              <w:marLeft w:val="640"/>
              <w:marRight w:val="0"/>
              <w:marTop w:val="0"/>
              <w:marBottom w:val="0"/>
              <w:divBdr>
                <w:top w:val="none" w:sz="0" w:space="0" w:color="auto"/>
                <w:left w:val="none" w:sz="0" w:space="0" w:color="auto"/>
                <w:bottom w:val="none" w:sz="0" w:space="0" w:color="auto"/>
                <w:right w:val="none" w:sz="0" w:space="0" w:color="auto"/>
              </w:divBdr>
            </w:div>
            <w:div w:id="1557350664">
              <w:marLeft w:val="640"/>
              <w:marRight w:val="0"/>
              <w:marTop w:val="0"/>
              <w:marBottom w:val="0"/>
              <w:divBdr>
                <w:top w:val="none" w:sz="0" w:space="0" w:color="auto"/>
                <w:left w:val="none" w:sz="0" w:space="0" w:color="auto"/>
                <w:bottom w:val="none" w:sz="0" w:space="0" w:color="auto"/>
                <w:right w:val="none" w:sz="0" w:space="0" w:color="auto"/>
              </w:divBdr>
            </w:div>
            <w:div w:id="1557934712">
              <w:marLeft w:val="640"/>
              <w:marRight w:val="0"/>
              <w:marTop w:val="0"/>
              <w:marBottom w:val="0"/>
              <w:divBdr>
                <w:top w:val="none" w:sz="0" w:space="0" w:color="auto"/>
                <w:left w:val="none" w:sz="0" w:space="0" w:color="auto"/>
                <w:bottom w:val="none" w:sz="0" w:space="0" w:color="auto"/>
                <w:right w:val="none" w:sz="0" w:space="0" w:color="auto"/>
              </w:divBdr>
            </w:div>
            <w:div w:id="1558007864">
              <w:marLeft w:val="640"/>
              <w:marRight w:val="0"/>
              <w:marTop w:val="0"/>
              <w:marBottom w:val="0"/>
              <w:divBdr>
                <w:top w:val="none" w:sz="0" w:space="0" w:color="auto"/>
                <w:left w:val="none" w:sz="0" w:space="0" w:color="auto"/>
                <w:bottom w:val="none" w:sz="0" w:space="0" w:color="auto"/>
                <w:right w:val="none" w:sz="0" w:space="0" w:color="auto"/>
              </w:divBdr>
            </w:div>
            <w:div w:id="1558274013">
              <w:marLeft w:val="640"/>
              <w:marRight w:val="0"/>
              <w:marTop w:val="0"/>
              <w:marBottom w:val="0"/>
              <w:divBdr>
                <w:top w:val="none" w:sz="0" w:space="0" w:color="auto"/>
                <w:left w:val="none" w:sz="0" w:space="0" w:color="auto"/>
                <w:bottom w:val="none" w:sz="0" w:space="0" w:color="auto"/>
                <w:right w:val="none" w:sz="0" w:space="0" w:color="auto"/>
              </w:divBdr>
            </w:div>
            <w:div w:id="1558394284">
              <w:marLeft w:val="640"/>
              <w:marRight w:val="0"/>
              <w:marTop w:val="0"/>
              <w:marBottom w:val="0"/>
              <w:divBdr>
                <w:top w:val="none" w:sz="0" w:space="0" w:color="auto"/>
                <w:left w:val="none" w:sz="0" w:space="0" w:color="auto"/>
                <w:bottom w:val="none" w:sz="0" w:space="0" w:color="auto"/>
                <w:right w:val="none" w:sz="0" w:space="0" w:color="auto"/>
              </w:divBdr>
            </w:div>
            <w:div w:id="1559634092">
              <w:marLeft w:val="640"/>
              <w:marRight w:val="0"/>
              <w:marTop w:val="0"/>
              <w:marBottom w:val="0"/>
              <w:divBdr>
                <w:top w:val="none" w:sz="0" w:space="0" w:color="auto"/>
                <w:left w:val="none" w:sz="0" w:space="0" w:color="auto"/>
                <w:bottom w:val="none" w:sz="0" w:space="0" w:color="auto"/>
                <w:right w:val="none" w:sz="0" w:space="0" w:color="auto"/>
              </w:divBdr>
            </w:div>
            <w:div w:id="1559709539">
              <w:marLeft w:val="640"/>
              <w:marRight w:val="0"/>
              <w:marTop w:val="0"/>
              <w:marBottom w:val="0"/>
              <w:divBdr>
                <w:top w:val="none" w:sz="0" w:space="0" w:color="auto"/>
                <w:left w:val="none" w:sz="0" w:space="0" w:color="auto"/>
                <w:bottom w:val="none" w:sz="0" w:space="0" w:color="auto"/>
                <w:right w:val="none" w:sz="0" w:space="0" w:color="auto"/>
              </w:divBdr>
            </w:div>
            <w:div w:id="1560051322">
              <w:marLeft w:val="640"/>
              <w:marRight w:val="0"/>
              <w:marTop w:val="0"/>
              <w:marBottom w:val="0"/>
              <w:divBdr>
                <w:top w:val="none" w:sz="0" w:space="0" w:color="auto"/>
                <w:left w:val="none" w:sz="0" w:space="0" w:color="auto"/>
                <w:bottom w:val="none" w:sz="0" w:space="0" w:color="auto"/>
                <w:right w:val="none" w:sz="0" w:space="0" w:color="auto"/>
              </w:divBdr>
            </w:div>
            <w:div w:id="1560239607">
              <w:marLeft w:val="640"/>
              <w:marRight w:val="0"/>
              <w:marTop w:val="0"/>
              <w:marBottom w:val="0"/>
              <w:divBdr>
                <w:top w:val="none" w:sz="0" w:space="0" w:color="auto"/>
                <w:left w:val="none" w:sz="0" w:space="0" w:color="auto"/>
                <w:bottom w:val="none" w:sz="0" w:space="0" w:color="auto"/>
                <w:right w:val="none" w:sz="0" w:space="0" w:color="auto"/>
              </w:divBdr>
            </w:div>
            <w:div w:id="1560703616">
              <w:marLeft w:val="640"/>
              <w:marRight w:val="0"/>
              <w:marTop w:val="0"/>
              <w:marBottom w:val="0"/>
              <w:divBdr>
                <w:top w:val="none" w:sz="0" w:space="0" w:color="auto"/>
                <w:left w:val="none" w:sz="0" w:space="0" w:color="auto"/>
                <w:bottom w:val="none" w:sz="0" w:space="0" w:color="auto"/>
                <w:right w:val="none" w:sz="0" w:space="0" w:color="auto"/>
              </w:divBdr>
            </w:div>
            <w:div w:id="1561549900">
              <w:marLeft w:val="640"/>
              <w:marRight w:val="0"/>
              <w:marTop w:val="0"/>
              <w:marBottom w:val="0"/>
              <w:divBdr>
                <w:top w:val="none" w:sz="0" w:space="0" w:color="auto"/>
                <w:left w:val="none" w:sz="0" w:space="0" w:color="auto"/>
                <w:bottom w:val="none" w:sz="0" w:space="0" w:color="auto"/>
                <w:right w:val="none" w:sz="0" w:space="0" w:color="auto"/>
              </w:divBdr>
            </w:div>
            <w:div w:id="1561751455">
              <w:marLeft w:val="640"/>
              <w:marRight w:val="0"/>
              <w:marTop w:val="0"/>
              <w:marBottom w:val="0"/>
              <w:divBdr>
                <w:top w:val="none" w:sz="0" w:space="0" w:color="auto"/>
                <w:left w:val="none" w:sz="0" w:space="0" w:color="auto"/>
                <w:bottom w:val="none" w:sz="0" w:space="0" w:color="auto"/>
                <w:right w:val="none" w:sz="0" w:space="0" w:color="auto"/>
              </w:divBdr>
            </w:div>
            <w:div w:id="1561791540">
              <w:marLeft w:val="640"/>
              <w:marRight w:val="0"/>
              <w:marTop w:val="0"/>
              <w:marBottom w:val="0"/>
              <w:divBdr>
                <w:top w:val="none" w:sz="0" w:space="0" w:color="auto"/>
                <w:left w:val="none" w:sz="0" w:space="0" w:color="auto"/>
                <w:bottom w:val="none" w:sz="0" w:space="0" w:color="auto"/>
                <w:right w:val="none" w:sz="0" w:space="0" w:color="auto"/>
              </w:divBdr>
            </w:div>
            <w:div w:id="1562447282">
              <w:marLeft w:val="640"/>
              <w:marRight w:val="0"/>
              <w:marTop w:val="0"/>
              <w:marBottom w:val="0"/>
              <w:divBdr>
                <w:top w:val="none" w:sz="0" w:space="0" w:color="auto"/>
                <w:left w:val="none" w:sz="0" w:space="0" w:color="auto"/>
                <w:bottom w:val="none" w:sz="0" w:space="0" w:color="auto"/>
                <w:right w:val="none" w:sz="0" w:space="0" w:color="auto"/>
              </w:divBdr>
            </w:div>
            <w:div w:id="1562718272">
              <w:marLeft w:val="640"/>
              <w:marRight w:val="0"/>
              <w:marTop w:val="0"/>
              <w:marBottom w:val="0"/>
              <w:divBdr>
                <w:top w:val="none" w:sz="0" w:space="0" w:color="auto"/>
                <w:left w:val="none" w:sz="0" w:space="0" w:color="auto"/>
                <w:bottom w:val="none" w:sz="0" w:space="0" w:color="auto"/>
                <w:right w:val="none" w:sz="0" w:space="0" w:color="auto"/>
              </w:divBdr>
            </w:div>
            <w:div w:id="1562861282">
              <w:marLeft w:val="640"/>
              <w:marRight w:val="0"/>
              <w:marTop w:val="0"/>
              <w:marBottom w:val="0"/>
              <w:divBdr>
                <w:top w:val="none" w:sz="0" w:space="0" w:color="auto"/>
                <w:left w:val="none" w:sz="0" w:space="0" w:color="auto"/>
                <w:bottom w:val="none" w:sz="0" w:space="0" w:color="auto"/>
                <w:right w:val="none" w:sz="0" w:space="0" w:color="auto"/>
              </w:divBdr>
            </w:div>
            <w:div w:id="1564103329">
              <w:marLeft w:val="640"/>
              <w:marRight w:val="0"/>
              <w:marTop w:val="0"/>
              <w:marBottom w:val="0"/>
              <w:divBdr>
                <w:top w:val="none" w:sz="0" w:space="0" w:color="auto"/>
                <w:left w:val="none" w:sz="0" w:space="0" w:color="auto"/>
                <w:bottom w:val="none" w:sz="0" w:space="0" w:color="auto"/>
                <w:right w:val="none" w:sz="0" w:space="0" w:color="auto"/>
              </w:divBdr>
            </w:div>
            <w:div w:id="1564678145">
              <w:marLeft w:val="640"/>
              <w:marRight w:val="0"/>
              <w:marTop w:val="0"/>
              <w:marBottom w:val="0"/>
              <w:divBdr>
                <w:top w:val="none" w:sz="0" w:space="0" w:color="auto"/>
                <w:left w:val="none" w:sz="0" w:space="0" w:color="auto"/>
                <w:bottom w:val="none" w:sz="0" w:space="0" w:color="auto"/>
                <w:right w:val="none" w:sz="0" w:space="0" w:color="auto"/>
              </w:divBdr>
            </w:div>
            <w:div w:id="1564752831">
              <w:marLeft w:val="640"/>
              <w:marRight w:val="0"/>
              <w:marTop w:val="0"/>
              <w:marBottom w:val="0"/>
              <w:divBdr>
                <w:top w:val="none" w:sz="0" w:space="0" w:color="auto"/>
                <w:left w:val="none" w:sz="0" w:space="0" w:color="auto"/>
                <w:bottom w:val="none" w:sz="0" w:space="0" w:color="auto"/>
                <w:right w:val="none" w:sz="0" w:space="0" w:color="auto"/>
              </w:divBdr>
            </w:div>
            <w:div w:id="1565287426">
              <w:marLeft w:val="640"/>
              <w:marRight w:val="0"/>
              <w:marTop w:val="0"/>
              <w:marBottom w:val="0"/>
              <w:divBdr>
                <w:top w:val="none" w:sz="0" w:space="0" w:color="auto"/>
                <w:left w:val="none" w:sz="0" w:space="0" w:color="auto"/>
                <w:bottom w:val="none" w:sz="0" w:space="0" w:color="auto"/>
                <w:right w:val="none" w:sz="0" w:space="0" w:color="auto"/>
              </w:divBdr>
            </w:div>
            <w:div w:id="1565415016">
              <w:marLeft w:val="640"/>
              <w:marRight w:val="0"/>
              <w:marTop w:val="0"/>
              <w:marBottom w:val="0"/>
              <w:divBdr>
                <w:top w:val="none" w:sz="0" w:space="0" w:color="auto"/>
                <w:left w:val="none" w:sz="0" w:space="0" w:color="auto"/>
                <w:bottom w:val="none" w:sz="0" w:space="0" w:color="auto"/>
                <w:right w:val="none" w:sz="0" w:space="0" w:color="auto"/>
              </w:divBdr>
            </w:div>
            <w:div w:id="1566336929">
              <w:marLeft w:val="640"/>
              <w:marRight w:val="0"/>
              <w:marTop w:val="0"/>
              <w:marBottom w:val="0"/>
              <w:divBdr>
                <w:top w:val="none" w:sz="0" w:space="0" w:color="auto"/>
                <w:left w:val="none" w:sz="0" w:space="0" w:color="auto"/>
                <w:bottom w:val="none" w:sz="0" w:space="0" w:color="auto"/>
                <w:right w:val="none" w:sz="0" w:space="0" w:color="auto"/>
              </w:divBdr>
            </w:div>
            <w:div w:id="1567298516">
              <w:marLeft w:val="640"/>
              <w:marRight w:val="0"/>
              <w:marTop w:val="0"/>
              <w:marBottom w:val="0"/>
              <w:divBdr>
                <w:top w:val="none" w:sz="0" w:space="0" w:color="auto"/>
                <w:left w:val="none" w:sz="0" w:space="0" w:color="auto"/>
                <w:bottom w:val="none" w:sz="0" w:space="0" w:color="auto"/>
                <w:right w:val="none" w:sz="0" w:space="0" w:color="auto"/>
              </w:divBdr>
            </w:div>
            <w:div w:id="1568147253">
              <w:marLeft w:val="640"/>
              <w:marRight w:val="0"/>
              <w:marTop w:val="0"/>
              <w:marBottom w:val="0"/>
              <w:divBdr>
                <w:top w:val="none" w:sz="0" w:space="0" w:color="auto"/>
                <w:left w:val="none" w:sz="0" w:space="0" w:color="auto"/>
                <w:bottom w:val="none" w:sz="0" w:space="0" w:color="auto"/>
                <w:right w:val="none" w:sz="0" w:space="0" w:color="auto"/>
              </w:divBdr>
            </w:div>
            <w:div w:id="1568763058">
              <w:marLeft w:val="640"/>
              <w:marRight w:val="0"/>
              <w:marTop w:val="0"/>
              <w:marBottom w:val="0"/>
              <w:divBdr>
                <w:top w:val="none" w:sz="0" w:space="0" w:color="auto"/>
                <w:left w:val="none" w:sz="0" w:space="0" w:color="auto"/>
                <w:bottom w:val="none" w:sz="0" w:space="0" w:color="auto"/>
                <w:right w:val="none" w:sz="0" w:space="0" w:color="auto"/>
              </w:divBdr>
            </w:div>
            <w:div w:id="1568876159">
              <w:marLeft w:val="640"/>
              <w:marRight w:val="0"/>
              <w:marTop w:val="0"/>
              <w:marBottom w:val="0"/>
              <w:divBdr>
                <w:top w:val="none" w:sz="0" w:space="0" w:color="auto"/>
                <w:left w:val="none" w:sz="0" w:space="0" w:color="auto"/>
                <w:bottom w:val="none" w:sz="0" w:space="0" w:color="auto"/>
                <w:right w:val="none" w:sz="0" w:space="0" w:color="auto"/>
              </w:divBdr>
            </w:div>
            <w:div w:id="1570388494">
              <w:marLeft w:val="640"/>
              <w:marRight w:val="0"/>
              <w:marTop w:val="0"/>
              <w:marBottom w:val="0"/>
              <w:divBdr>
                <w:top w:val="none" w:sz="0" w:space="0" w:color="auto"/>
                <w:left w:val="none" w:sz="0" w:space="0" w:color="auto"/>
                <w:bottom w:val="none" w:sz="0" w:space="0" w:color="auto"/>
                <w:right w:val="none" w:sz="0" w:space="0" w:color="auto"/>
              </w:divBdr>
            </w:div>
            <w:div w:id="1570455590">
              <w:marLeft w:val="640"/>
              <w:marRight w:val="0"/>
              <w:marTop w:val="0"/>
              <w:marBottom w:val="0"/>
              <w:divBdr>
                <w:top w:val="none" w:sz="0" w:space="0" w:color="auto"/>
                <w:left w:val="none" w:sz="0" w:space="0" w:color="auto"/>
                <w:bottom w:val="none" w:sz="0" w:space="0" w:color="auto"/>
                <w:right w:val="none" w:sz="0" w:space="0" w:color="auto"/>
              </w:divBdr>
            </w:div>
            <w:div w:id="1571692495">
              <w:marLeft w:val="640"/>
              <w:marRight w:val="0"/>
              <w:marTop w:val="0"/>
              <w:marBottom w:val="0"/>
              <w:divBdr>
                <w:top w:val="none" w:sz="0" w:space="0" w:color="auto"/>
                <w:left w:val="none" w:sz="0" w:space="0" w:color="auto"/>
                <w:bottom w:val="none" w:sz="0" w:space="0" w:color="auto"/>
                <w:right w:val="none" w:sz="0" w:space="0" w:color="auto"/>
              </w:divBdr>
            </w:div>
            <w:div w:id="1571770961">
              <w:marLeft w:val="640"/>
              <w:marRight w:val="0"/>
              <w:marTop w:val="0"/>
              <w:marBottom w:val="0"/>
              <w:divBdr>
                <w:top w:val="none" w:sz="0" w:space="0" w:color="auto"/>
                <w:left w:val="none" w:sz="0" w:space="0" w:color="auto"/>
                <w:bottom w:val="none" w:sz="0" w:space="0" w:color="auto"/>
                <w:right w:val="none" w:sz="0" w:space="0" w:color="auto"/>
              </w:divBdr>
            </w:div>
            <w:div w:id="1571816749">
              <w:marLeft w:val="640"/>
              <w:marRight w:val="0"/>
              <w:marTop w:val="0"/>
              <w:marBottom w:val="0"/>
              <w:divBdr>
                <w:top w:val="none" w:sz="0" w:space="0" w:color="auto"/>
                <w:left w:val="none" w:sz="0" w:space="0" w:color="auto"/>
                <w:bottom w:val="none" w:sz="0" w:space="0" w:color="auto"/>
                <w:right w:val="none" w:sz="0" w:space="0" w:color="auto"/>
              </w:divBdr>
            </w:div>
            <w:div w:id="1572426103">
              <w:marLeft w:val="640"/>
              <w:marRight w:val="0"/>
              <w:marTop w:val="0"/>
              <w:marBottom w:val="0"/>
              <w:divBdr>
                <w:top w:val="none" w:sz="0" w:space="0" w:color="auto"/>
                <w:left w:val="none" w:sz="0" w:space="0" w:color="auto"/>
                <w:bottom w:val="none" w:sz="0" w:space="0" w:color="auto"/>
                <w:right w:val="none" w:sz="0" w:space="0" w:color="auto"/>
              </w:divBdr>
            </w:div>
            <w:div w:id="1572427128">
              <w:marLeft w:val="640"/>
              <w:marRight w:val="0"/>
              <w:marTop w:val="0"/>
              <w:marBottom w:val="0"/>
              <w:divBdr>
                <w:top w:val="none" w:sz="0" w:space="0" w:color="auto"/>
                <w:left w:val="none" w:sz="0" w:space="0" w:color="auto"/>
                <w:bottom w:val="none" w:sz="0" w:space="0" w:color="auto"/>
                <w:right w:val="none" w:sz="0" w:space="0" w:color="auto"/>
              </w:divBdr>
            </w:div>
            <w:div w:id="1572811501">
              <w:marLeft w:val="640"/>
              <w:marRight w:val="0"/>
              <w:marTop w:val="0"/>
              <w:marBottom w:val="0"/>
              <w:divBdr>
                <w:top w:val="none" w:sz="0" w:space="0" w:color="auto"/>
                <w:left w:val="none" w:sz="0" w:space="0" w:color="auto"/>
                <w:bottom w:val="none" w:sz="0" w:space="0" w:color="auto"/>
                <w:right w:val="none" w:sz="0" w:space="0" w:color="auto"/>
              </w:divBdr>
            </w:div>
            <w:div w:id="1572886786">
              <w:marLeft w:val="640"/>
              <w:marRight w:val="0"/>
              <w:marTop w:val="0"/>
              <w:marBottom w:val="0"/>
              <w:divBdr>
                <w:top w:val="none" w:sz="0" w:space="0" w:color="auto"/>
                <w:left w:val="none" w:sz="0" w:space="0" w:color="auto"/>
                <w:bottom w:val="none" w:sz="0" w:space="0" w:color="auto"/>
                <w:right w:val="none" w:sz="0" w:space="0" w:color="auto"/>
              </w:divBdr>
            </w:div>
            <w:div w:id="1572891400">
              <w:marLeft w:val="640"/>
              <w:marRight w:val="0"/>
              <w:marTop w:val="0"/>
              <w:marBottom w:val="0"/>
              <w:divBdr>
                <w:top w:val="none" w:sz="0" w:space="0" w:color="auto"/>
                <w:left w:val="none" w:sz="0" w:space="0" w:color="auto"/>
                <w:bottom w:val="none" w:sz="0" w:space="0" w:color="auto"/>
                <w:right w:val="none" w:sz="0" w:space="0" w:color="auto"/>
              </w:divBdr>
            </w:div>
            <w:div w:id="1572958033">
              <w:marLeft w:val="640"/>
              <w:marRight w:val="0"/>
              <w:marTop w:val="0"/>
              <w:marBottom w:val="0"/>
              <w:divBdr>
                <w:top w:val="none" w:sz="0" w:space="0" w:color="auto"/>
                <w:left w:val="none" w:sz="0" w:space="0" w:color="auto"/>
                <w:bottom w:val="none" w:sz="0" w:space="0" w:color="auto"/>
                <w:right w:val="none" w:sz="0" w:space="0" w:color="auto"/>
              </w:divBdr>
            </w:div>
            <w:div w:id="1573268715">
              <w:marLeft w:val="640"/>
              <w:marRight w:val="0"/>
              <w:marTop w:val="0"/>
              <w:marBottom w:val="0"/>
              <w:divBdr>
                <w:top w:val="none" w:sz="0" w:space="0" w:color="auto"/>
                <w:left w:val="none" w:sz="0" w:space="0" w:color="auto"/>
                <w:bottom w:val="none" w:sz="0" w:space="0" w:color="auto"/>
                <w:right w:val="none" w:sz="0" w:space="0" w:color="auto"/>
              </w:divBdr>
            </w:div>
            <w:div w:id="1573541415">
              <w:marLeft w:val="640"/>
              <w:marRight w:val="0"/>
              <w:marTop w:val="0"/>
              <w:marBottom w:val="0"/>
              <w:divBdr>
                <w:top w:val="none" w:sz="0" w:space="0" w:color="auto"/>
                <w:left w:val="none" w:sz="0" w:space="0" w:color="auto"/>
                <w:bottom w:val="none" w:sz="0" w:space="0" w:color="auto"/>
                <w:right w:val="none" w:sz="0" w:space="0" w:color="auto"/>
              </w:divBdr>
            </w:div>
            <w:div w:id="1573730642">
              <w:marLeft w:val="640"/>
              <w:marRight w:val="0"/>
              <w:marTop w:val="0"/>
              <w:marBottom w:val="0"/>
              <w:divBdr>
                <w:top w:val="none" w:sz="0" w:space="0" w:color="auto"/>
                <w:left w:val="none" w:sz="0" w:space="0" w:color="auto"/>
                <w:bottom w:val="none" w:sz="0" w:space="0" w:color="auto"/>
                <w:right w:val="none" w:sz="0" w:space="0" w:color="auto"/>
              </w:divBdr>
            </w:div>
            <w:div w:id="1574005160">
              <w:marLeft w:val="640"/>
              <w:marRight w:val="0"/>
              <w:marTop w:val="0"/>
              <w:marBottom w:val="0"/>
              <w:divBdr>
                <w:top w:val="none" w:sz="0" w:space="0" w:color="auto"/>
                <w:left w:val="none" w:sz="0" w:space="0" w:color="auto"/>
                <w:bottom w:val="none" w:sz="0" w:space="0" w:color="auto"/>
                <w:right w:val="none" w:sz="0" w:space="0" w:color="auto"/>
              </w:divBdr>
            </w:div>
            <w:div w:id="1575123633">
              <w:marLeft w:val="640"/>
              <w:marRight w:val="0"/>
              <w:marTop w:val="0"/>
              <w:marBottom w:val="0"/>
              <w:divBdr>
                <w:top w:val="none" w:sz="0" w:space="0" w:color="auto"/>
                <w:left w:val="none" w:sz="0" w:space="0" w:color="auto"/>
                <w:bottom w:val="none" w:sz="0" w:space="0" w:color="auto"/>
                <w:right w:val="none" w:sz="0" w:space="0" w:color="auto"/>
              </w:divBdr>
            </w:div>
            <w:div w:id="1575163084">
              <w:marLeft w:val="640"/>
              <w:marRight w:val="0"/>
              <w:marTop w:val="0"/>
              <w:marBottom w:val="0"/>
              <w:divBdr>
                <w:top w:val="none" w:sz="0" w:space="0" w:color="auto"/>
                <w:left w:val="none" w:sz="0" w:space="0" w:color="auto"/>
                <w:bottom w:val="none" w:sz="0" w:space="0" w:color="auto"/>
                <w:right w:val="none" w:sz="0" w:space="0" w:color="auto"/>
              </w:divBdr>
            </w:div>
            <w:div w:id="1576015001">
              <w:marLeft w:val="640"/>
              <w:marRight w:val="0"/>
              <w:marTop w:val="0"/>
              <w:marBottom w:val="0"/>
              <w:divBdr>
                <w:top w:val="none" w:sz="0" w:space="0" w:color="auto"/>
                <w:left w:val="none" w:sz="0" w:space="0" w:color="auto"/>
                <w:bottom w:val="none" w:sz="0" w:space="0" w:color="auto"/>
                <w:right w:val="none" w:sz="0" w:space="0" w:color="auto"/>
              </w:divBdr>
            </w:div>
            <w:div w:id="1576433919">
              <w:marLeft w:val="640"/>
              <w:marRight w:val="0"/>
              <w:marTop w:val="0"/>
              <w:marBottom w:val="0"/>
              <w:divBdr>
                <w:top w:val="none" w:sz="0" w:space="0" w:color="auto"/>
                <w:left w:val="none" w:sz="0" w:space="0" w:color="auto"/>
                <w:bottom w:val="none" w:sz="0" w:space="0" w:color="auto"/>
                <w:right w:val="none" w:sz="0" w:space="0" w:color="auto"/>
              </w:divBdr>
            </w:div>
            <w:div w:id="1576697123">
              <w:marLeft w:val="640"/>
              <w:marRight w:val="0"/>
              <w:marTop w:val="0"/>
              <w:marBottom w:val="0"/>
              <w:divBdr>
                <w:top w:val="none" w:sz="0" w:space="0" w:color="auto"/>
                <w:left w:val="none" w:sz="0" w:space="0" w:color="auto"/>
                <w:bottom w:val="none" w:sz="0" w:space="0" w:color="auto"/>
                <w:right w:val="none" w:sz="0" w:space="0" w:color="auto"/>
              </w:divBdr>
            </w:div>
            <w:div w:id="1576815112">
              <w:marLeft w:val="640"/>
              <w:marRight w:val="0"/>
              <w:marTop w:val="0"/>
              <w:marBottom w:val="0"/>
              <w:divBdr>
                <w:top w:val="none" w:sz="0" w:space="0" w:color="auto"/>
                <w:left w:val="none" w:sz="0" w:space="0" w:color="auto"/>
                <w:bottom w:val="none" w:sz="0" w:space="0" w:color="auto"/>
                <w:right w:val="none" w:sz="0" w:space="0" w:color="auto"/>
              </w:divBdr>
            </w:div>
            <w:div w:id="1577011589">
              <w:marLeft w:val="640"/>
              <w:marRight w:val="0"/>
              <w:marTop w:val="0"/>
              <w:marBottom w:val="0"/>
              <w:divBdr>
                <w:top w:val="none" w:sz="0" w:space="0" w:color="auto"/>
                <w:left w:val="none" w:sz="0" w:space="0" w:color="auto"/>
                <w:bottom w:val="none" w:sz="0" w:space="0" w:color="auto"/>
                <w:right w:val="none" w:sz="0" w:space="0" w:color="auto"/>
              </w:divBdr>
            </w:div>
            <w:div w:id="1577477109">
              <w:marLeft w:val="640"/>
              <w:marRight w:val="0"/>
              <w:marTop w:val="0"/>
              <w:marBottom w:val="0"/>
              <w:divBdr>
                <w:top w:val="none" w:sz="0" w:space="0" w:color="auto"/>
                <w:left w:val="none" w:sz="0" w:space="0" w:color="auto"/>
                <w:bottom w:val="none" w:sz="0" w:space="0" w:color="auto"/>
                <w:right w:val="none" w:sz="0" w:space="0" w:color="auto"/>
              </w:divBdr>
            </w:div>
            <w:div w:id="1577548930">
              <w:marLeft w:val="640"/>
              <w:marRight w:val="0"/>
              <w:marTop w:val="0"/>
              <w:marBottom w:val="0"/>
              <w:divBdr>
                <w:top w:val="none" w:sz="0" w:space="0" w:color="auto"/>
                <w:left w:val="none" w:sz="0" w:space="0" w:color="auto"/>
                <w:bottom w:val="none" w:sz="0" w:space="0" w:color="auto"/>
                <w:right w:val="none" w:sz="0" w:space="0" w:color="auto"/>
              </w:divBdr>
            </w:div>
            <w:div w:id="1578440598">
              <w:marLeft w:val="640"/>
              <w:marRight w:val="0"/>
              <w:marTop w:val="0"/>
              <w:marBottom w:val="0"/>
              <w:divBdr>
                <w:top w:val="none" w:sz="0" w:space="0" w:color="auto"/>
                <w:left w:val="none" w:sz="0" w:space="0" w:color="auto"/>
                <w:bottom w:val="none" w:sz="0" w:space="0" w:color="auto"/>
                <w:right w:val="none" w:sz="0" w:space="0" w:color="auto"/>
              </w:divBdr>
            </w:div>
            <w:div w:id="1578588351">
              <w:marLeft w:val="640"/>
              <w:marRight w:val="0"/>
              <w:marTop w:val="0"/>
              <w:marBottom w:val="0"/>
              <w:divBdr>
                <w:top w:val="none" w:sz="0" w:space="0" w:color="auto"/>
                <w:left w:val="none" w:sz="0" w:space="0" w:color="auto"/>
                <w:bottom w:val="none" w:sz="0" w:space="0" w:color="auto"/>
                <w:right w:val="none" w:sz="0" w:space="0" w:color="auto"/>
              </w:divBdr>
            </w:div>
            <w:div w:id="1578907032">
              <w:marLeft w:val="640"/>
              <w:marRight w:val="0"/>
              <w:marTop w:val="0"/>
              <w:marBottom w:val="0"/>
              <w:divBdr>
                <w:top w:val="none" w:sz="0" w:space="0" w:color="auto"/>
                <w:left w:val="none" w:sz="0" w:space="0" w:color="auto"/>
                <w:bottom w:val="none" w:sz="0" w:space="0" w:color="auto"/>
                <w:right w:val="none" w:sz="0" w:space="0" w:color="auto"/>
              </w:divBdr>
            </w:div>
            <w:div w:id="1579290735">
              <w:marLeft w:val="640"/>
              <w:marRight w:val="0"/>
              <w:marTop w:val="0"/>
              <w:marBottom w:val="0"/>
              <w:divBdr>
                <w:top w:val="none" w:sz="0" w:space="0" w:color="auto"/>
                <w:left w:val="none" w:sz="0" w:space="0" w:color="auto"/>
                <w:bottom w:val="none" w:sz="0" w:space="0" w:color="auto"/>
                <w:right w:val="none" w:sz="0" w:space="0" w:color="auto"/>
              </w:divBdr>
            </w:div>
            <w:div w:id="1579751695">
              <w:marLeft w:val="640"/>
              <w:marRight w:val="0"/>
              <w:marTop w:val="0"/>
              <w:marBottom w:val="0"/>
              <w:divBdr>
                <w:top w:val="none" w:sz="0" w:space="0" w:color="auto"/>
                <w:left w:val="none" w:sz="0" w:space="0" w:color="auto"/>
                <w:bottom w:val="none" w:sz="0" w:space="0" w:color="auto"/>
                <w:right w:val="none" w:sz="0" w:space="0" w:color="auto"/>
              </w:divBdr>
            </w:div>
            <w:div w:id="1580289024">
              <w:marLeft w:val="640"/>
              <w:marRight w:val="0"/>
              <w:marTop w:val="0"/>
              <w:marBottom w:val="0"/>
              <w:divBdr>
                <w:top w:val="none" w:sz="0" w:space="0" w:color="auto"/>
                <w:left w:val="none" w:sz="0" w:space="0" w:color="auto"/>
                <w:bottom w:val="none" w:sz="0" w:space="0" w:color="auto"/>
                <w:right w:val="none" w:sz="0" w:space="0" w:color="auto"/>
              </w:divBdr>
            </w:div>
            <w:div w:id="1580670208">
              <w:marLeft w:val="640"/>
              <w:marRight w:val="0"/>
              <w:marTop w:val="0"/>
              <w:marBottom w:val="0"/>
              <w:divBdr>
                <w:top w:val="none" w:sz="0" w:space="0" w:color="auto"/>
                <w:left w:val="none" w:sz="0" w:space="0" w:color="auto"/>
                <w:bottom w:val="none" w:sz="0" w:space="0" w:color="auto"/>
                <w:right w:val="none" w:sz="0" w:space="0" w:color="auto"/>
              </w:divBdr>
            </w:div>
            <w:div w:id="1582325890">
              <w:marLeft w:val="640"/>
              <w:marRight w:val="0"/>
              <w:marTop w:val="0"/>
              <w:marBottom w:val="0"/>
              <w:divBdr>
                <w:top w:val="none" w:sz="0" w:space="0" w:color="auto"/>
                <w:left w:val="none" w:sz="0" w:space="0" w:color="auto"/>
                <w:bottom w:val="none" w:sz="0" w:space="0" w:color="auto"/>
                <w:right w:val="none" w:sz="0" w:space="0" w:color="auto"/>
              </w:divBdr>
            </w:div>
            <w:div w:id="1582521040">
              <w:marLeft w:val="640"/>
              <w:marRight w:val="0"/>
              <w:marTop w:val="0"/>
              <w:marBottom w:val="0"/>
              <w:divBdr>
                <w:top w:val="none" w:sz="0" w:space="0" w:color="auto"/>
                <w:left w:val="none" w:sz="0" w:space="0" w:color="auto"/>
                <w:bottom w:val="none" w:sz="0" w:space="0" w:color="auto"/>
                <w:right w:val="none" w:sz="0" w:space="0" w:color="auto"/>
              </w:divBdr>
            </w:div>
            <w:div w:id="1583291264">
              <w:marLeft w:val="640"/>
              <w:marRight w:val="0"/>
              <w:marTop w:val="0"/>
              <w:marBottom w:val="0"/>
              <w:divBdr>
                <w:top w:val="none" w:sz="0" w:space="0" w:color="auto"/>
                <w:left w:val="none" w:sz="0" w:space="0" w:color="auto"/>
                <w:bottom w:val="none" w:sz="0" w:space="0" w:color="auto"/>
                <w:right w:val="none" w:sz="0" w:space="0" w:color="auto"/>
              </w:divBdr>
            </w:div>
            <w:div w:id="1583292820">
              <w:marLeft w:val="640"/>
              <w:marRight w:val="0"/>
              <w:marTop w:val="0"/>
              <w:marBottom w:val="0"/>
              <w:divBdr>
                <w:top w:val="none" w:sz="0" w:space="0" w:color="auto"/>
                <w:left w:val="none" w:sz="0" w:space="0" w:color="auto"/>
                <w:bottom w:val="none" w:sz="0" w:space="0" w:color="auto"/>
                <w:right w:val="none" w:sz="0" w:space="0" w:color="auto"/>
              </w:divBdr>
            </w:div>
            <w:div w:id="1583366884">
              <w:marLeft w:val="640"/>
              <w:marRight w:val="0"/>
              <w:marTop w:val="0"/>
              <w:marBottom w:val="0"/>
              <w:divBdr>
                <w:top w:val="none" w:sz="0" w:space="0" w:color="auto"/>
                <w:left w:val="none" w:sz="0" w:space="0" w:color="auto"/>
                <w:bottom w:val="none" w:sz="0" w:space="0" w:color="auto"/>
                <w:right w:val="none" w:sz="0" w:space="0" w:color="auto"/>
              </w:divBdr>
            </w:div>
            <w:div w:id="1583562960">
              <w:marLeft w:val="640"/>
              <w:marRight w:val="0"/>
              <w:marTop w:val="0"/>
              <w:marBottom w:val="0"/>
              <w:divBdr>
                <w:top w:val="none" w:sz="0" w:space="0" w:color="auto"/>
                <w:left w:val="none" w:sz="0" w:space="0" w:color="auto"/>
                <w:bottom w:val="none" w:sz="0" w:space="0" w:color="auto"/>
                <w:right w:val="none" w:sz="0" w:space="0" w:color="auto"/>
              </w:divBdr>
            </w:div>
            <w:div w:id="1583906745">
              <w:marLeft w:val="640"/>
              <w:marRight w:val="0"/>
              <w:marTop w:val="0"/>
              <w:marBottom w:val="0"/>
              <w:divBdr>
                <w:top w:val="none" w:sz="0" w:space="0" w:color="auto"/>
                <w:left w:val="none" w:sz="0" w:space="0" w:color="auto"/>
                <w:bottom w:val="none" w:sz="0" w:space="0" w:color="auto"/>
                <w:right w:val="none" w:sz="0" w:space="0" w:color="auto"/>
              </w:divBdr>
            </w:div>
            <w:div w:id="1584141419">
              <w:marLeft w:val="640"/>
              <w:marRight w:val="0"/>
              <w:marTop w:val="0"/>
              <w:marBottom w:val="0"/>
              <w:divBdr>
                <w:top w:val="none" w:sz="0" w:space="0" w:color="auto"/>
                <w:left w:val="none" w:sz="0" w:space="0" w:color="auto"/>
                <w:bottom w:val="none" w:sz="0" w:space="0" w:color="auto"/>
                <w:right w:val="none" w:sz="0" w:space="0" w:color="auto"/>
              </w:divBdr>
            </w:div>
            <w:div w:id="1584142022">
              <w:marLeft w:val="640"/>
              <w:marRight w:val="0"/>
              <w:marTop w:val="0"/>
              <w:marBottom w:val="0"/>
              <w:divBdr>
                <w:top w:val="none" w:sz="0" w:space="0" w:color="auto"/>
                <w:left w:val="none" w:sz="0" w:space="0" w:color="auto"/>
                <w:bottom w:val="none" w:sz="0" w:space="0" w:color="auto"/>
                <w:right w:val="none" w:sz="0" w:space="0" w:color="auto"/>
              </w:divBdr>
            </w:div>
            <w:div w:id="1584224447">
              <w:marLeft w:val="640"/>
              <w:marRight w:val="0"/>
              <w:marTop w:val="0"/>
              <w:marBottom w:val="0"/>
              <w:divBdr>
                <w:top w:val="none" w:sz="0" w:space="0" w:color="auto"/>
                <w:left w:val="none" w:sz="0" w:space="0" w:color="auto"/>
                <w:bottom w:val="none" w:sz="0" w:space="0" w:color="auto"/>
                <w:right w:val="none" w:sz="0" w:space="0" w:color="auto"/>
              </w:divBdr>
            </w:div>
            <w:div w:id="1584296185">
              <w:marLeft w:val="640"/>
              <w:marRight w:val="0"/>
              <w:marTop w:val="0"/>
              <w:marBottom w:val="0"/>
              <w:divBdr>
                <w:top w:val="none" w:sz="0" w:space="0" w:color="auto"/>
                <w:left w:val="none" w:sz="0" w:space="0" w:color="auto"/>
                <w:bottom w:val="none" w:sz="0" w:space="0" w:color="auto"/>
                <w:right w:val="none" w:sz="0" w:space="0" w:color="auto"/>
              </w:divBdr>
            </w:div>
            <w:div w:id="1584608143">
              <w:marLeft w:val="640"/>
              <w:marRight w:val="0"/>
              <w:marTop w:val="0"/>
              <w:marBottom w:val="0"/>
              <w:divBdr>
                <w:top w:val="none" w:sz="0" w:space="0" w:color="auto"/>
                <w:left w:val="none" w:sz="0" w:space="0" w:color="auto"/>
                <w:bottom w:val="none" w:sz="0" w:space="0" w:color="auto"/>
                <w:right w:val="none" w:sz="0" w:space="0" w:color="auto"/>
              </w:divBdr>
            </w:div>
            <w:div w:id="1585185161">
              <w:marLeft w:val="640"/>
              <w:marRight w:val="0"/>
              <w:marTop w:val="0"/>
              <w:marBottom w:val="0"/>
              <w:divBdr>
                <w:top w:val="none" w:sz="0" w:space="0" w:color="auto"/>
                <w:left w:val="none" w:sz="0" w:space="0" w:color="auto"/>
                <w:bottom w:val="none" w:sz="0" w:space="0" w:color="auto"/>
                <w:right w:val="none" w:sz="0" w:space="0" w:color="auto"/>
              </w:divBdr>
            </w:div>
            <w:div w:id="1585341367">
              <w:marLeft w:val="640"/>
              <w:marRight w:val="0"/>
              <w:marTop w:val="0"/>
              <w:marBottom w:val="0"/>
              <w:divBdr>
                <w:top w:val="none" w:sz="0" w:space="0" w:color="auto"/>
                <w:left w:val="none" w:sz="0" w:space="0" w:color="auto"/>
                <w:bottom w:val="none" w:sz="0" w:space="0" w:color="auto"/>
                <w:right w:val="none" w:sz="0" w:space="0" w:color="auto"/>
              </w:divBdr>
            </w:div>
            <w:div w:id="1586692831">
              <w:marLeft w:val="640"/>
              <w:marRight w:val="0"/>
              <w:marTop w:val="0"/>
              <w:marBottom w:val="0"/>
              <w:divBdr>
                <w:top w:val="none" w:sz="0" w:space="0" w:color="auto"/>
                <w:left w:val="none" w:sz="0" w:space="0" w:color="auto"/>
                <w:bottom w:val="none" w:sz="0" w:space="0" w:color="auto"/>
                <w:right w:val="none" w:sz="0" w:space="0" w:color="auto"/>
              </w:divBdr>
            </w:div>
            <w:div w:id="1586693153">
              <w:marLeft w:val="640"/>
              <w:marRight w:val="0"/>
              <w:marTop w:val="0"/>
              <w:marBottom w:val="0"/>
              <w:divBdr>
                <w:top w:val="none" w:sz="0" w:space="0" w:color="auto"/>
                <w:left w:val="none" w:sz="0" w:space="0" w:color="auto"/>
                <w:bottom w:val="none" w:sz="0" w:space="0" w:color="auto"/>
                <w:right w:val="none" w:sz="0" w:space="0" w:color="auto"/>
              </w:divBdr>
            </w:div>
            <w:div w:id="1586843903">
              <w:marLeft w:val="640"/>
              <w:marRight w:val="0"/>
              <w:marTop w:val="0"/>
              <w:marBottom w:val="0"/>
              <w:divBdr>
                <w:top w:val="none" w:sz="0" w:space="0" w:color="auto"/>
                <w:left w:val="none" w:sz="0" w:space="0" w:color="auto"/>
                <w:bottom w:val="none" w:sz="0" w:space="0" w:color="auto"/>
                <w:right w:val="none" w:sz="0" w:space="0" w:color="auto"/>
              </w:divBdr>
            </w:div>
            <w:div w:id="1587231450">
              <w:marLeft w:val="640"/>
              <w:marRight w:val="0"/>
              <w:marTop w:val="0"/>
              <w:marBottom w:val="0"/>
              <w:divBdr>
                <w:top w:val="none" w:sz="0" w:space="0" w:color="auto"/>
                <w:left w:val="none" w:sz="0" w:space="0" w:color="auto"/>
                <w:bottom w:val="none" w:sz="0" w:space="0" w:color="auto"/>
                <w:right w:val="none" w:sz="0" w:space="0" w:color="auto"/>
              </w:divBdr>
            </w:div>
            <w:div w:id="1587882261">
              <w:marLeft w:val="640"/>
              <w:marRight w:val="0"/>
              <w:marTop w:val="0"/>
              <w:marBottom w:val="0"/>
              <w:divBdr>
                <w:top w:val="none" w:sz="0" w:space="0" w:color="auto"/>
                <w:left w:val="none" w:sz="0" w:space="0" w:color="auto"/>
                <w:bottom w:val="none" w:sz="0" w:space="0" w:color="auto"/>
                <w:right w:val="none" w:sz="0" w:space="0" w:color="auto"/>
              </w:divBdr>
            </w:div>
            <w:div w:id="1588033312">
              <w:marLeft w:val="640"/>
              <w:marRight w:val="0"/>
              <w:marTop w:val="0"/>
              <w:marBottom w:val="0"/>
              <w:divBdr>
                <w:top w:val="none" w:sz="0" w:space="0" w:color="auto"/>
                <w:left w:val="none" w:sz="0" w:space="0" w:color="auto"/>
                <w:bottom w:val="none" w:sz="0" w:space="0" w:color="auto"/>
                <w:right w:val="none" w:sz="0" w:space="0" w:color="auto"/>
              </w:divBdr>
            </w:div>
            <w:div w:id="1588345673">
              <w:marLeft w:val="640"/>
              <w:marRight w:val="0"/>
              <w:marTop w:val="0"/>
              <w:marBottom w:val="0"/>
              <w:divBdr>
                <w:top w:val="none" w:sz="0" w:space="0" w:color="auto"/>
                <w:left w:val="none" w:sz="0" w:space="0" w:color="auto"/>
                <w:bottom w:val="none" w:sz="0" w:space="0" w:color="auto"/>
                <w:right w:val="none" w:sz="0" w:space="0" w:color="auto"/>
              </w:divBdr>
            </w:div>
            <w:div w:id="1589575750">
              <w:marLeft w:val="640"/>
              <w:marRight w:val="0"/>
              <w:marTop w:val="0"/>
              <w:marBottom w:val="0"/>
              <w:divBdr>
                <w:top w:val="none" w:sz="0" w:space="0" w:color="auto"/>
                <w:left w:val="none" w:sz="0" w:space="0" w:color="auto"/>
                <w:bottom w:val="none" w:sz="0" w:space="0" w:color="auto"/>
                <w:right w:val="none" w:sz="0" w:space="0" w:color="auto"/>
              </w:divBdr>
            </w:div>
            <w:div w:id="1590311133">
              <w:marLeft w:val="640"/>
              <w:marRight w:val="0"/>
              <w:marTop w:val="0"/>
              <w:marBottom w:val="0"/>
              <w:divBdr>
                <w:top w:val="none" w:sz="0" w:space="0" w:color="auto"/>
                <w:left w:val="none" w:sz="0" w:space="0" w:color="auto"/>
                <w:bottom w:val="none" w:sz="0" w:space="0" w:color="auto"/>
                <w:right w:val="none" w:sz="0" w:space="0" w:color="auto"/>
              </w:divBdr>
            </w:div>
            <w:div w:id="1590432085">
              <w:marLeft w:val="640"/>
              <w:marRight w:val="0"/>
              <w:marTop w:val="0"/>
              <w:marBottom w:val="0"/>
              <w:divBdr>
                <w:top w:val="none" w:sz="0" w:space="0" w:color="auto"/>
                <w:left w:val="none" w:sz="0" w:space="0" w:color="auto"/>
                <w:bottom w:val="none" w:sz="0" w:space="0" w:color="auto"/>
                <w:right w:val="none" w:sz="0" w:space="0" w:color="auto"/>
              </w:divBdr>
            </w:div>
            <w:div w:id="1590458573">
              <w:marLeft w:val="640"/>
              <w:marRight w:val="0"/>
              <w:marTop w:val="0"/>
              <w:marBottom w:val="0"/>
              <w:divBdr>
                <w:top w:val="none" w:sz="0" w:space="0" w:color="auto"/>
                <w:left w:val="none" w:sz="0" w:space="0" w:color="auto"/>
                <w:bottom w:val="none" w:sz="0" w:space="0" w:color="auto"/>
                <w:right w:val="none" w:sz="0" w:space="0" w:color="auto"/>
              </w:divBdr>
            </w:div>
            <w:div w:id="1590652093">
              <w:marLeft w:val="640"/>
              <w:marRight w:val="0"/>
              <w:marTop w:val="0"/>
              <w:marBottom w:val="0"/>
              <w:divBdr>
                <w:top w:val="none" w:sz="0" w:space="0" w:color="auto"/>
                <w:left w:val="none" w:sz="0" w:space="0" w:color="auto"/>
                <w:bottom w:val="none" w:sz="0" w:space="0" w:color="auto"/>
                <w:right w:val="none" w:sz="0" w:space="0" w:color="auto"/>
              </w:divBdr>
            </w:div>
            <w:div w:id="1590776593">
              <w:marLeft w:val="640"/>
              <w:marRight w:val="0"/>
              <w:marTop w:val="0"/>
              <w:marBottom w:val="0"/>
              <w:divBdr>
                <w:top w:val="none" w:sz="0" w:space="0" w:color="auto"/>
                <w:left w:val="none" w:sz="0" w:space="0" w:color="auto"/>
                <w:bottom w:val="none" w:sz="0" w:space="0" w:color="auto"/>
                <w:right w:val="none" w:sz="0" w:space="0" w:color="auto"/>
              </w:divBdr>
            </w:div>
            <w:div w:id="1590893225">
              <w:marLeft w:val="640"/>
              <w:marRight w:val="0"/>
              <w:marTop w:val="0"/>
              <w:marBottom w:val="0"/>
              <w:divBdr>
                <w:top w:val="none" w:sz="0" w:space="0" w:color="auto"/>
                <w:left w:val="none" w:sz="0" w:space="0" w:color="auto"/>
                <w:bottom w:val="none" w:sz="0" w:space="0" w:color="auto"/>
                <w:right w:val="none" w:sz="0" w:space="0" w:color="auto"/>
              </w:divBdr>
            </w:div>
            <w:div w:id="1591738948">
              <w:marLeft w:val="640"/>
              <w:marRight w:val="0"/>
              <w:marTop w:val="0"/>
              <w:marBottom w:val="0"/>
              <w:divBdr>
                <w:top w:val="none" w:sz="0" w:space="0" w:color="auto"/>
                <w:left w:val="none" w:sz="0" w:space="0" w:color="auto"/>
                <w:bottom w:val="none" w:sz="0" w:space="0" w:color="auto"/>
                <w:right w:val="none" w:sz="0" w:space="0" w:color="auto"/>
              </w:divBdr>
            </w:div>
            <w:div w:id="1592082562">
              <w:marLeft w:val="640"/>
              <w:marRight w:val="0"/>
              <w:marTop w:val="0"/>
              <w:marBottom w:val="0"/>
              <w:divBdr>
                <w:top w:val="none" w:sz="0" w:space="0" w:color="auto"/>
                <w:left w:val="none" w:sz="0" w:space="0" w:color="auto"/>
                <w:bottom w:val="none" w:sz="0" w:space="0" w:color="auto"/>
                <w:right w:val="none" w:sz="0" w:space="0" w:color="auto"/>
              </w:divBdr>
            </w:div>
            <w:div w:id="1593778556">
              <w:marLeft w:val="640"/>
              <w:marRight w:val="0"/>
              <w:marTop w:val="0"/>
              <w:marBottom w:val="0"/>
              <w:divBdr>
                <w:top w:val="none" w:sz="0" w:space="0" w:color="auto"/>
                <w:left w:val="none" w:sz="0" w:space="0" w:color="auto"/>
                <w:bottom w:val="none" w:sz="0" w:space="0" w:color="auto"/>
                <w:right w:val="none" w:sz="0" w:space="0" w:color="auto"/>
              </w:divBdr>
            </w:div>
            <w:div w:id="1593971589">
              <w:marLeft w:val="640"/>
              <w:marRight w:val="0"/>
              <w:marTop w:val="0"/>
              <w:marBottom w:val="0"/>
              <w:divBdr>
                <w:top w:val="none" w:sz="0" w:space="0" w:color="auto"/>
                <w:left w:val="none" w:sz="0" w:space="0" w:color="auto"/>
                <w:bottom w:val="none" w:sz="0" w:space="0" w:color="auto"/>
                <w:right w:val="none" w:sz="0" w:space="0" w:color="auto"/>
              </w:divBdr>
            </w:div>
            <w:div w:id="1594319153">
              <w:marLeft w:val="640"/>
              <w:marRight w:val="0"/>
              <w:marTop w:val="0"/>
              <w:marBottom w:val="0"/>
              <w:divBdr>
                <w:top w:val="none" w:sz="0" w:space="0" w:color="auto"/>
                <w:left w:val="none" w:sz="0" w:space="0" w:color="auto"/>
                <w:bottom w:val="none" w:sz="0" w:space="0" w:color="auto"/>
                <w:right w:val="none" w:sz="0" w:space="0" w:color="auto"/>
              </w:divBdr>
            </w:div>
            <w:div w:id="1594703090">
              <w:marLeft w:val="640"/>
              <w:marRight w:val="0"/>
              <w:marTop w:val="0"/>
              <w:marBottom w:val="0"/>
              <w:divBdr>
                <w:top w:val="none" w:sz="0" w:space="0" w:color="auto"/>
                <w:left w:val="none" w:sz="0" w:space="0" w:color="auto"/>
                <w:bottom w:val="none" w:sz="0" w:space="0" w:color="auto"/>
                <w:right w:val="none" w:sz="0" w:space="0" w:color="auto"/>
              </w:divBdr>
            </w:div>
            <w:div w:id="1595281711">
              <w:marLeft w:val="640"/>
              <w:marRight w:val="0"/>
              <w:marTop w:val="0"/>
              <w:marBottom w:val="0"/>
              <w:divBdr>
                <w:top w:val="none" w:sz="0" w:space="0" w:color="auto"/>
                <w:left w:val="none" w:sz="0" w:space="0" w:color="auto"/>
                <w:bottom w:val="none" w:sz="0" w:space="0" w:color="auto"/>
                <w:right w:val="none" w:sz="0" w:space="0" w:color="auto"/>
              </w:divBdr>
            </w:div>
            <w:div w:id="1595475576">
              <w:marLeft w:val="640"/>
              <w:marRight w:val="0"/>
              <w:marTop w:val="0"/>
              <w:marBottom w:val="0"/>
              <w:divBdr>
                <w:top w:val="none" w:sz="0" w:space="0" w:color="auto"/>
                <w:left w:val="none" w:sz="0" w:space="0" w:color="auto"/>
                <w:bottom w:val="none" w:sz="0" w:space="0" w:color="auto"/>
                <w:right w:val="none" w:sz="0" w:space="0" w:color="auto"/>
              </w:divBdr>
            </w:div>
            <w:div w:id="1596287090">
              <w:marLeft w:val="640"/>
              <w:marRight w:val="0"/>
              <w:marTop w:val="0"/>
              <w:marBottom w:val="0"/>
              <w:divBdr>
                <w:top w:val="none" w:sz="0" w:space="0" w:color="auto"/>
                <w:left w:val="none" w:sz="0" w:space="0" w:color="auto"/>
                <w:bottom w:val="none" w:sz="0" w:space="0" w:color="auto"/>
                <w:right w:val="none" w:sz="0" w:space="0" w:color="auto"/>
              </w:divBdr>
            </w:div>
            <w:div w:id="1596402037">
              <w:marLeft w:val="640"/>
              <w:marRight w:val="0"/>
              <w:marTop w:val="0"/>
              <w:marBottom w:val="0"/>
              <w:divBdr>
                <w:top w:val="none" w:sz="0" w:space="0" w:color="auto"/>
                <w:left w:val="none" w:sz="0" w:space="0" w:color="auto"/>
                <w:bottom w:val="none" w:sz="0" w:space="0" w:color="auto"/>
                <w:right w:val="none" w:sz="0" w:space="0" w:color="auto"/>
              </w:divBdr>
            </w:div>
            <w:div w:id="1597907343">
              <w:marLeft w:val="640"/>
              <w:marRight w:val="0"/>
              <w:marTop w:val="0"/>
              <w:marBottom w:val="0"/>
              <w:divBdr>
                <w:top w:val="none" w:sz="0" w:space="0" w:color="auto"/>
                <w:left w:val="none" w:sz="0" w:space="0" w:color="auto"/>
                <w:bottom w:val="none" w:sz="0" w:space="0" w:color="auto"/>
                <w:right w:val="none" w:sz="0" w:space="0" w:color="auto"/>
              </w:divBdr>
            </w:div>
            <w:div w:id="1598097489">
              <w:marLeft w:val="640"/>
              <w:marRight w:val="0"/>
              <w:marTop w:val="0"/>
              <w:marBottom w:val="0"/>
              <w:divBdr>
                <w:top w:val="none" w:sz="0" w:space="0" w:color="auto"/>
                <w:left w:val="none" w:sz="0" w:space="0" w:color="auto"/>
                <w:bottom w:val="none" w:sz="0" w:space="0" w:color="auto"/>
                <w:right w:val="none" w:sz="0" w:space="0" w:color="auto"/>
              </w:divBdr>
            </w:div>
            <w:div w:id="1598713775">
              <w:marLeft w:val="640"/>
              <w:marRight w:val="0"/>
              <w:marTop w:val="0"/>
              <w:marBottom w:val="0"/>
              <w:divBdr>
                <w:top w:val="none" w:sz="0" w:space="0" w:color="auto"/>
                <w:left w:val="none" w:sz="0" w:space="0" w:color="auto"/>
                <w:bottom w:val="none" w:sz="0" w:space="0" w:color="auto"/>
                <w:right w:val="none" w:sz="0" w:space="0" w:color="auto"/>
              </w:divBdr>
            </w:div>
            <w:div w:id="1599215000">
              <w:marLeft w:val="640"/>
              <w:marRight w:val="0"/>
              <w:marTop w:val="0"/>
              <w:marBottom w:val="0"/>
              <w:divBdr>
                <w:top w:val="none" w:sz="0" w:space="0" w:color="auto"/>
                <w:left w:val="none" w:sz="0" w:space="0" w:color="auto"/>
                <w:bottom w:val="none" w:sz="0" w:space="0" w:color="auto"/>
                <w:right w:val="none" w:sz="0" w:space="0" w:color="auto"/>
              </w:divBdr>
            </w:div>
            <w:div w:id="1599756843">
              <w:marLeft w:val="640"/>
              <w:marRight w:val="0"/>
              <w:marTop w:val="0"/>
              <w:marBottom w:val="0"/>
              <w:divBdr>
                <w:top w:val="none" w:sz="0" w:space="0" w:color="auto"/>
                <w:left w:val="none" w:sz="0" w:space="0" w:color="auto"/>
                <w:bottom w:val="none" w:sz="0" w:space="0" w:color="auto"/>
                <w:right w:val="none" w:sz="0" w:space="0" w:color="auto"/>
              </w:divBdr>
            </w:div>
            <w:div w:id="1600675090">
              <w:marLeft w:val="640"/>
              <w:marRight w:val="0"/>
              <w:marTop w:val="0"/>
              <w:marBottom w:val="0"/>
              <w:divBdr>
                <w:top w:val="none" w:sz="0" w:space="0" w:color="auto"/>
                <w:left w:val="none" w:sz="0" w:space="0" w:color="auto"/>
                <w:bottom w:val="none" w:sz="0" w:space="0" w:color="auto"/>
                <w:right w:val="none" w:sz="0" w:space="0" w:color="auto"/>
              </w:divBdr>
            </w:div>
            <w:div w:id="1600721632">
              <w:marLeft w:val="640"/>
              <w:marRight w:val="0"/>
              <w:marTop w:val="0"/>
              <w:marBottom w:val="0"/>
              <w:divBdr>
                <w:top w:val="none" w:sz="0" w:space="0" w:color="auto"/>
                <w:left w:val="none" w:sz="0" w:space="0" w:color="auto"/>
                <w:bottom w:val="none" w:sz="0" w:space="0" w:color="auto"/>
                <w:right w:val="none" w:sz="0" w:space="0" w:color="auto"/>
              </w:divBdr>
            </w:div>
            <w:div w:id="1601404488">
              <w:marLeft w:val="640"/>
              <w:marRight w:val="0"/>
              <w:marTop w:val="0"/>
              <w:marBottom w:val="0"/>
              <w:divBdr>
                <w:top w:val="none" w:sz="0" w:space="0" w:color="auto"/>
                <w:left w:val="none" w:sz="0" w:space="0" w:color="auto"/>
                <w:bottom w:val="none" w:sz="0" w:space="0" w:color="auto"/>
                <w:right w:val="none" w:sz="0" w:space="0" w:color="auto"/>
              </w:divBdr>
            </w:div>
            <w:div w:id="1601721686">
              <w:marLeft w:val="640"/>
              <w:marRight w:val="0"/>
              <w:marTop w:val="0"/>
              <w:marBottom w:val="0"/>
              <w:divBdr>
                <w:top w:val="none" w:sz="0" w:space="0" w:color="auto"/>
                <w:left w:val="none" w:sz="0" w:space="0" w:color="auto"/>
                <w:bottom w:val="none" w:sz="0" w:space="0" w:color="auto"/>
                <w:right w:val="none" w:sz="0" w:space="0" w:color="auto"/>
              </w:divBdr>
            </w:div>
            <w:div w:id="1601791408">
              <w:marLeft w:val="640"/>
              <w:marRight w:val="0"/>
              <w:marTop w:val="0"/>
              <w:marBottom w:val="0"/>
              <w:divBdr>
                <w:top w:val="none" w:sz="0" w:space="0" w:color="auto"/>
                <w:left w:val="none" w:sz="0" w:space="0" w:color="auto"/>
                <w:bottom w:val="none" w:sz="0" w:space="0" w:color="auto"/>
                <w:right w:val="none" w:sz="0" w:space="0" w:color="auto"/>
              </w:divBdr>
            </w:div>
            <w:div w:id="1602255410">
              <w:marLeft w:val="640"/>
              <w:marRight w:val="0"/>
              <w:marTop w:val="0"/>
              <w:marBottom w:val="0"/>
              <w:divBdr>
                <w:top w:val="none" w:sz="0" w:space="0" w:color="auto"/>
                <w:left w:val="none" w:sz="0" w:space="0" w:color="auto"/>
                <w:bottom w:val="none" w:sz="0" w:space="0" w:color="auto"/>
                <w:right w:val="none" w:sz="0" w:space="0" w:color="auto"/>
              </w:divBdr>
            </w:div>
            <w:div w:id="1602447970">
              <w:marLeft w:val="640"/>
              <w:marRight w:val="0"/>
              <w:marTop w:val="0"/>
              <w:marBottom w:val="0"/>
              <w:divBdr>
                <w:top w:val="none" w:sz="0" w:space="0" w:color="auto"/>
                <w:left w:val="none" w:sz="0" w:space="0" w:color="auto"/>
                <w:bottom w:val="none" w:sz="0" w:space="0" w:color="auto"/>
                <w:right w:val="none" w:sz="0" w:space="0" w:color="auto"/>
              </w:divBdr>
            </w:div>
            <w:div w:id="1602687444">
              <w:marLeft w:val="640"/>
              <w:marRight w:val="0"/>
              <w:marTop w:val="0"/>
              <w:marBottom w:val="0"/>
              <w:divBdr>
                <w:top w:val="none" w:sz="0" w:space="0" w:color="auto"/>
                <w:left w:val="none" w:sz="0" w:space="0" w:color="auto"/>
                <w:bottom w:val="none" w:sz="0" w:space="0" w:color="auto"/>
                <w:right w:val="none" w:sz="0" w:space="0" w:color="auto"/>
              </w:divBdr>
            </w:div>
            <w:div w:id="1603217861">
              <w:marLeft w:val="640"/>
              <w:marRight w:val="0"/>
              <w:marTop w:val="0"/>
              <w:marBottom w:val="0"/>
              <w:divBdr>
                <w:top w:val="none" w:sz="0" w:space="0" w:color="auto"/>
                <w:left w:val="none" w:sz="0" w:space="0" w:color="auto"/>
                <w:bottom w:val="none" w:sz="0" w:space="0" w:color="auto"/>
                <w:right w:val="none" w:sz="0" w:space="0" w:color="auto"/>
              </w:divBdr>
            </w:div>
            <w:div w:id="1603301309">
              <w:marLeft w:val="640"/>
              <w:marRight w:val="0"/>
              <w:marTop w:val="0"/>
              <w:marBottom w:val="0"/>
              <w:divBdr>
                <w:top w:val="none" w:sz="0" w:space="0" w:color="auto"/>
                <w:left w:val="none" w:sz="0" w:space="0" w:color="auto"/>
                <w:bottom w:val="none" w:sz="0" w:space="0" w:color="auto"/>
                <w:right w:val="none" w:sz="0" w:space="0" w:color="auto"/>
              </w:divBdr>
            </w:div>
            <w:div w:id="1603414091">
              <w:marLeft w:val="640"/>
              <w:marRight w:val="0"/>
              <w:marTop w:val="0"/>
              <w:marBottom w:val="0"/>
              <w:divBdr>
                <w:top w:val="none" w:sz="0" w:space="0" w:color="auto"/>
                <w:left w:val="none" w:sz="0" w:space="0" w:color="auto"/>
                <w:bottom w:val="none" w:sz="0" w:space="0" w:color="auto"/>
                <w:right w:val="none" w:sz="0" w:space="0" w:color="auto"/>
              </w:divBdr>
            </w:div>
            <w:div w:id="1604655313">
              <w:marLeft w:val="640"/>
              <w:marRight w:val="0"/>
              <w:marTop w:val="0"/>
              <w:marBottom w:val="0"/>
              <w:divBdr>
                <w:top w:val="none" w:sz="0" w:space="0" w:color="auto"/>
                <w:left w:val="none" w:sz="0" w:space="0" w:color="auto"/>
                <w:bottom w:val="none" w:sz="0" w:space="0" w:color="auto"/>
                <w:right w:val="none" w:sz="0" w:space="0" w:color="auto"/>
              </w:divBdr>
            </w:div>
            <w:div w:id="1604806051">
              <w:marLeft w:val="640"/>
              <w:marRight w:val="0"/>
              <w:marTop w:val="0"/>
              <w:marBottom w:val="0"/>
              <w:divBdr>
                <w:top w:val="none" w:sz="0" w:space="0" w:color="auto"/>
                <w:left w:val="none" w:sz="0" w:space="0" w:color="auto"/>
                <w:bottom w:val="none" w:sz="0" w:space="0" w:color="auto"/>
                <w:right w:val="none" w:sz="0" w:space="0" w:color="auto"/>
              </w:divBdr>
            </w:div>
            <w:div w:id="1605070005">
              <w:marLeft w:val="640"/>
              <w:marRight w:val="0"/>
              <w:marTop w:val="0"/>
              <w:marBottom w:val="0"/>
              <w:divBdr>
                <w:top w:val="none" w:sz="0" w:space="0" w:color="auto"/>
                <w:left w:val="none" w:sz="0" w:space="0" w:color="auto"/>
                <w:bottom w:val="none" w:sz="0" w:space="0" w:color="auto"/>
                <w:right w:val="none" w:sz="0" w:space="0" w:color="auto"/>
              </w:divBdr>
            </w:div>
            <w:div w:id="1605724338">
              <w:marLeft w:val="640"/>
              <w:marRight w:val="0"/>
              <w:marTop w:val="0"/>
              <w:marBottom w:val="0"/>
              <w:divBdr>
                <w:top w:val="none" w:sz="0" w:space="0" w:color="auto"/>
                <w:left w:val="none" w:sz="0" w:space="0" w:color="auto"/>
                <w:bottom w:val="none" w:sz="0" w:space="0" w:color="auto"/>
                <w:right w:val="none" w:sz="0" w:space="0" w:color="auto"/>
              </w:divBdr>
            </w:div>
            <w:div w:id="1605962145">
              <w:marLeft w:val="640"/>
              <w:marRight w:val="0"/>
              <w:marTop w:val="0"/>
              <w:marBottom w:val="0"/>
              <w:divBdr>
                <w:top w:val="none" w:sz="0" w:space="0" w:color="auto"/>
                <w:left w:val="none" w:sz="0" w:space="0" w:color="auto"/>
                <w:bottom w:val="none" w:sz="0" w:space="0" w:color="auto"/>
                <w:right w:val="none" w:sz="0" w:space="0" w:color="auto"/>
              </w:divBdr>
            </w:div>
            <w:div w:id="1606157020">
              <w:marLeft w:val="640"/>
              <w:marRight w:val="0"/>
              <w:marTop w:val="0"/>
              <w:marBottom w:val="0"/>
              <w:divBdr>
                <w:top w:val="none" w:sz="0" w:space="0" w:color="auto"/>
                <w:left w:val="none" w:sz="0" w:space="0" w:color="auto"/>
                <w:bottom w:val="none" w:sz="0" w:space="0" w:color="auto"/>
                <w:right w:val="none" w:sz="0" w:space="0" w:color="auto"/>
              </w:divBdr>
            </w:div>
            <w:div w:id="1606303389">
              <w:marLeft w:val="640"/>
              <w:marRight w:val="0"/>
              <w:marTop w:val="0"/>
              <w:marBottom w:val="0"/>
              <w:divBdr>
                <w:top w:val="none" w:sz="0" w:space="0" w:color="auto"/>
                <w:left w:val="none" w:sz="0" w:space="0" w:color="auto"/>
                <w:bottom w:val="none" w:sz="0" w:space="0" w:color="auto"/>
                <w:right w:val="none" w:sz="0" w:space="0" w:color="auto"/>
              </w:divBdr>
            </w:div>
            <w:div w:id="1606418654">
              <w:marLeft w:val="640"/>
              <w:marRight w:val="0"/>
              <w:marTop w:val="0"/>
              <w:marBottom w:val="0"/>
              <w:divBdr>
                <w:top w:val="none" w:sz="0" w:space="0" w:color="auto"/>
                <w:left w:val="none" w:sz="0" w:space="0" w:color="auto"/>
                <w:bottom w:val="none" w:sz="0" w:space="0" w:color="auto"/>
                <w:right w:val="none" w:sz="0" w:space="0" w:color="auto"/>
              </w:divBdr>
            </w:div>
            <w:div w:id="1606427537">
              <w:marLeft w:val="640"/>
              <w:marRight w:val="0"/>
              <w:marTop w:val="0"/>
              <w:marBottom w:val="0"/>
              <w:divBdr>
                <w:top w:val="none" w:sz="0" w:space="0" w:color="auto"/>
                <w:left w:val="none" w:sz="0" w:space="0" w:color="auto"/>
                <w:bottom w:val="none" w:sz="0" w:space="0" w:color="auto"/>
                <w:right w:val="none" w:sz="0" w:space="0" w:color="auto"/>
              </w:divBdr>
            </w:div>
            <w:div w:id="1607031594">
              <w:marLeft w:val="640"/>
              <w:marRight w:val="0"/>
              <w:marTop w:val="0"/>
              <w:marBottom w:val="0"/>
              <w:divBdr>
                <w:top w:val="none" w:sz="0" w:space="0" w:color="auto"/>
                <w:left w:val="none" w:sz="0" w:space="0" w:color="auto"/>
                <w:bottom w:val="none" w:sz="0" w:space="0" w:color="auto"/>
                <w:right w:val="none" w:sz="0" w:space="0" w:color="auto"/>
              </w:divBdr>
            </w:div>
            <w:div w:id="1607230040">
              <w:marLeft w:val="640"/>
              <w:marRight w:val="0"/>
              <w:marTop w:val="0"/>
              <w:marBottom w:val="0"/>
              <w:divBdr>
                <w:top w:val="none" w:sz="0" w:space="0" w:color="auto"/>
                <w:left w:val="none" w:sz="0" w:space="0" w:color="auto"/>
                <w:bottom w:val="none" w:sz="0" w:space="0" w:color="auto"/>
                <w:right w:val="none" w:sz="0" w:space="0" w:color="auto"/>
              </w:divBdr>
            </w:div>
            <w:div w:id="1608197767">
              <w:marLeft w:val="640"/>
              <w:marRight w:val="0"/>
              <w:marTop w:val="0"/>
              <w:marBottom w:val="0"/>
              <w:divBdr>
                <w:top w:val="none" w:sz="0" w:space="0" w:color="auto"/>
                <w:left w:val="none" w:sz="0" w:space="0" w:color="auto"/>
                <w:bottom w:val="none" w:sz="0" w:space="0" w:color="auto"/>
                <w:right w:val="none" w:sz="0" w:space="0" w:color="auto"/>
              </w:divBdr>
            </w:div>
            <w:div w:id="1608467643">
              <w:marLeft w:val="640"/>
              <w:marRight w:val="0"/>
              <w:marTop w:val="0"/>
              <w:marBottom w:val="0"/>
              <w:divBdr>
                <w:top w:val="none" w:sz="0" w:space="0" w:color="auto"/>
                <w:left w:val="none" w:sz="0" w:space="0" w:color="auto"/>
                <w:bottom w:val="none" w:sz="0" w:space="0" w:color="auto"/>
                <w:right w:val="none" w:sz="0" w:space="0" w:color="auto"/>
              </w:divBdr>
            </w:div>
            <w:div w:id="1610310892">
              <w:marLeft w:val="640"/>
              <w:marRight w:val="0"/>
              <w:marTop w:val="0"/>
              <w:marBottom w:val="0"/>
              <w:divBdr>
                <w:top w:val="none" w:sz="0" w:space="0" w:color="auto"/>
                <w:left w:val="none" w:sz="0" w:space="0" w:color="auto"/>
                <w:bottom w:val="none" w:sz="0" w:space="0" w:color="auto"/>
                <w:right w:val="none" w:sz="0" w:space="0" w:color="auto"/>
              </w:divBdr>
            </w:div>
            <w:div w:id="1610578139">
              <w:marLeft w:val="640"/>
              <w:marRight w:val="0"/>
              <w:marTop w:val="0"/>
              <w:marBottom w:val="0"/>
              <w:divBdr>
                <w:top w:val="none" w:sz="0" w:space="0" w:color="auto"/>
                <w:left w:val="none" w:sz="0" w:space="0" w:color="auto"/>
                <w:bottom w:val="none" w:sz="0" w:space="0" w:color="auto"/>
                <w:right w:val="none" w:sz="0" w:space="0" w:color="auto"/>
              </w:divBdr>
            </w:div>
            <w:div w:id="1610744994">
              <w:marLeft w:val="640"/>
              <w:marRight w:val="0"/>
              <w:marTop w:val="0"/>
              <w:marBottom w:val="0"/>
              <w:divBdr>
                <w:top w:val="none" w:sz="0" w:space="0" w:color="auto"/>
                <w:left w:val="none" w:sz="0" w:space="0" w:color="auto"/>
                <w:bottom w:val="none" w:sz="0" w:space="0" w:color="auto"/>
                <w:right w:val="none" w:sz="0" w:space="0" w:color="auto"/>
              </w:divBdr>
            </w:div>
            <w:div w:id="1611425107">
              <w:marLeft w:val="640"/>
              <w:marRight w:val="0"/>
              <w:marTop w:val="0"/>
              <w:marBottom w:val="0"/>
              <w:divBdr>
                <w:top w:val="none" w:sz="0" w:space="0" w:color="auto"/>
                <w:left w:val="none" w:sz="0" w:space="0" w:color="auto"/>
                <w:bottom w:val="none" w:sz="0" w:space="0" w:color="auto"/>
                <w:right w:val="none" w:sz="0" w:space="0" w:color="auto"/>
              </w:divBdr>
            </w:div>
            <w:div w:id="1611934404">
              <w:marLeft w:val="640"/>
              <w:marRight w:val="0"/>
              <w:marTop w:val="0"/>
              <w:marBottom w:val="0"/>
              <w:divBdr>
                <w:top w:val="none" w:sz="0" w:space="0" w:color="auto"/>
                <w:left w:val="none" w:sz="0" w:space="0" w:color="auto"/>
                <w:bottom w:val="none" w:sz="0" w:space="0" w:color="auto"/>
                <w:right w:val="none" w:sz="0" w:space="0" w:color="auto"/>
              </w:divBdr>
            </w:div>
            <w:div w:id="1611937622">
              <w:marLeft w:val="640"/>
              <w:marRight w:val="0"/>
              <w:marTop w:val="0"/>
              <w:marBottom w:val="0"/>
              <w:divBdr>
                <w:top w:val="none" w:sz="0" w:space="0" w:color="auto"/>
                <w:left w:val="none" w:sz="0" w:space="0" w:color="auto"/>
                <w:bottom w:val="none" w:sz="0" w:space="0" w:color="auto"/>
                <w:right w:val="none" w:sz="0" w:space="0" w:color="auto"/>
              </w:divBdr>
            </w:div>
            <w:div w:id="1612085148">
              <w:marLeft w:val="640"/>
              <w:marRight w:val="0"/>
              <w:marTop w:val="0"/>
              <w:marBottom w:val="0"/>
              <w:divBdr>
                <w:top w:val="none" w:sz="0" w:space="0" w:color="auto"/>
                <w:left w:val="none" w:sz="0" w:space="0" w:color="auto"/>
                <w:bottom w:val="none" w:sz="0" w:space="0" w:color="auto"/>
                <w:right w:val="none" w:sz="0" w:space="0" w:color="auto"/>
              </w:divBdr>
            </w:div>
            <w:div w:id="1612469360">
              <w:marLeft w:val="640"/>
              <w:marRight w:val="0"/>
              <w:marTop w:val="0"/>
              <w:marBottom w:val="0"/>
              <w:divBdr>
                <w:top w:val="none" w:sz="0" w:space="0" w:color="auto"/>
                <w:left w:val="none" w:sz="0" w:space="0" w:color="auto"/>
                <w:bottom w:val="none" w:sz="0" w:space="0" w:color="auto"/>
                <w:right w:val="none" w:sz="0" w:space="0" w:color="auto"/>
              </w:divBdr>
            </w:div>
            <w:div w:id="1612782659">
              <w:marLeft w:val="640"/>
              <w:marRight w:val="0"/>
              <w:marTop w:val="0"/>
              <w:marBottom w:val="0"/>
              <w:divBdr>
                <w:top w:val="none" w:sz="0" w:space="0" w:color="auto"/>
                <w:left w:val="none" w:sz="0" w:space="0" w:color="auto"/>
                <w:bottom w:val="none" w:sz="0" w:space="0" w:color="auto"/>
                <w:right w:val="none" w:sz="0" w:space="0" w:color="auto"/>
              </w:divBdr>
            </w:div>
            <w:div w:id="1613242989">
              <w:marLeft w:val="640"/>
              <w:marRight w:val="0"/>
              <w:marTop w:val="0"/>
              <w:marBottom w:val="0"/>
              <w:divBdr>
                <w:top w:val="none" w:sz="0" w:space="0" w:color="auto"/>
                <w:left w:val="none" w:sz="0" w:space="0" w:color="auto"/>
                <w:bottom w:val="none" w:sz="0" w:space="0" w:color="auto"/>
                <w:right w:val="none" w:sz="0" w:space="0" w:color="auto"/>
              </w:divBdr>
            </w:div>
            <w:div w:id="1613396625">
              <w:marLeft w:val="640"/>
              <w:marRight w:val="0"/>
              <w:marTop w:val="0"/>
              <w:marBottom w:val="0"/>
              <w:divBdr>
                <w:top w:val="none" w:sz="0" w:space="0" w:color="auto"/>
                <w:left w:val="none" w:sz="0" w:space="0" w:color="auto"/>
                <w:bottom w:val="none" w:sz="0" w:space="0" w:color="auto"/>
                <w:right w:val="none" w:sz="0" w:space="0" w:color="auto"/>
              </w:divBdr>
            </w:div>
            <w:div w:id="1613702786">
              <w:marLeft w:val="640"/>
              <w:marRight w:val="0"/>
              <w:marTop w:val="0"/>
              <w:marBottom w:val="0"/>
              <w:divBdr>
                <w:top w:val="none" w:sz="0" w:space="0" w:color="auto"/>
                <w:left w:val="none" w:sz="0" w:space="0" w:color="auto"/>
                <w:bottom w:val="none" w:sz="0" w:space="0" w:color="auto"/>
                <w:right w:val="none" w:sz="0" w:space="0" w:color="auto"/>
              </w:divBdr>
            </w:div>
            <w:div w:id="1614246386">
              <w:marLeft w:val="640"/>
              <w:marRight w:val="0"/>
              <w:marTop w:val="0"/>
              <w:marBottom w:val="0"/>
              <w:divBdr>
                <w:top w:val="none" w:sz="0" w:space="0" w:color="auto"/>
                <w:left w:val="none" w:sz="0" w:space="0" w:color="auto"/>
                <w:bottom w:val="none" w:sz="0" w:space="0" w:color="auto"/>
                <w:right w:val="none" w:sz="0" w:space="0" w:color="auto"/>
              </w:divBdr>
            </w:div>
            <w:div w:id="1614826662">
              <w:marLeft w:val="640"/>
              <w:marRight w:val="0"/>
              <w:marTop w:val="0"/>
              <w:marBottom w:val="0"/>
              <w:divBdr>
                <w:top w:val="none" w:sz="0" w:space="0" w:color="auto"/>
                <w:left w:val="none" w:sz="0" w:space="0" w:color="auto"/>
                <w:bottom w:val="none" w:sz="0" w:space="0" w:color="auto"/>
                <w:right w:val="none" w:sz="0" w:space="0" w:color="auto"/>
              </w:divBdr>
            </w:div>
            <w:div w:id="1615595410">
              <w:marLeft w:val="640"/>
              <w:marRight w:val="0"/>
              <w:marTop w:val="0"/>
              <w:marBottom w:val="0"/>
              <w:divBdr>
                <w:top w:val="none" w:sz="0" w:space="0" w:color="auto"/>
                <w:left w:val="none" w:sz="0" w:space="0" w:color="auto"/>
                <w:bottom w:val="none" w:sz="0" w:space="0" w:color="auto"/>
                <w:right w:val="none" w:sz="0" w:space="0" w:color="auto"/>
              </w:divBdr>
            </w:div>
            <w:div w:id="1615818860">
              <w:marLeft w:val="640"/>
              <w:marRight w:val="0"/>
              <w:marTop w:val="0"/>
              <w:marBottom w:val="0"/>
              <w:divBdr>
                <w:top w:val="none" w:sz="0" w:space="0" w:color="auto"/>
                <w:left w:val="none" w:sz="0" w:space="0" w:color="auto"/>
                <w:bottom w:val="none" w:sz="0" w:space="0" w:color="auto"/>
                <w:right w:val="none" w:sz="0" w:space="0" w:color="auto"/>
              </w:divBdr>
            </w:div>
            <w:div w:id="1615862747">
              <w:marLeft w:val="640"/>
              <w:marRight w:val="0"/>
              <w:marTop w:val="0"/>
              <w:marBottom w:val="0"/>
              <w:divBdr>
                <w:top w:val="none" w:sz="0" w:space="0" w:color="auto"/>
                <w:left w:val="none" w:sz="0" w:space="0" w:color="auto"/>
                <w:bottom w:val="none" w:sz="0" w:space="0" w:color="auto"/>
                <w:right w:val="none" w:sz="0" w:space="0" w:color="auto"/>
              </w:divBdr>
            </w:div>
            <w:div w:id="1616018487">
              <w:marLeft w:val="640"/>
              <w:marRight w:val="0"/>
              <w:marTop w:val="0"/>
              <w:marBottom w:val="0"/>
              <w:divBdr>
                <w:top w:val="none" w:sz="0" w:space="0" w:color="auto"/>
                <w:left w:val="none" w:sz="0" w:space="0" w:color="auto"/>
                <w:bottom w:val="none" w:sz="0" w:space="0" w:color="auto"/>
                <w:right w:val="none" w:sz="0" w:space="0" w:color="auto"/>
              </w:divBdr>
            </w:div>
            <w:div w:id="1616523404">
              <w:marLeft w:val="640"/>
              <w:marRight w:val="0"/>
              <w:marTop w:val="0"/>
              <w:marBottom w:val="0"/>
              <w:divBdr>
                <w:top w:val="none" w:sz="0" w:space="0" w:color="auto"/>
                <w:left w:val="none" w:sz="0" w:space="0" w:color="auto"/>
                <w:bottom w:val="none" w:sz="0" w:space="0" w:color="auto"/>
                <w:right w:val="none" w:sz="0" w:space="0" w:color="auto"/>
              </w:divBdr>
            </w:div>
            <w:div w:id="1617758961">
              <w:marLeft w:val="640"/>
              <w:marRight w:val="0"/>
              <w:marTop w:val="0"/>
              <w:marBottom w:val="0"/>
              <w:divBdr>
                <w:top w:val="none" w:sz="0" w:space="0" w:color="auto"/>
                <w:left w:val="none" w:sz="0" w:space="0" w:color="auto"/>
                <w:bottom w:val="none" w:sz="0" w:space="0" w:color="auto"/>
                <w:right w:val="none" w:sz="0" w:space="0" w:color="auto"/>
              </w:divBdr>
            </w:div>
            <w:div w:id="1617786101">
              <w:marLeft w:val="640"/>
              <w:marRight w:val="0"/>
              <w:marTop w:val="0"/>
              <w:marBottom w:val="0"/>
              <w:divBdr>
                <w:top w:val="none" w:sz="0" w:space="0" w:color="auto"/>
                <w:left w:val="none" w:sz="0" w:space="0" w:color="auto"/>
                <w:bottom w:val="none" w:sz="0" w:space="0" w:color="auto"/>
                <w:right w:val="none" w:sz="0" w:space="0" w:color="auto"/>
              </w:divBdr>
            </w:div>
            <w:div w:id="1617904143">
              <w:marLeft w:val="640"/>
              <w:marRight w:val="0"/>
              <w:marTop w:val="0"/>
              <w:marBottom w:val="0"/>
              <w:divBdr>
                <w:top w:val="none" w:sz="0" w:space="0" w:color="auto"/>
                <w:left w:val="none" w:sz="0" w:space="0" w:color="auto"/>
                <w:bottom w:val="none" w:sz="0" w:space="0" w:color="auto"/>
                <w:right w:val="none" w:sz="0" w:space="0" w:color="auto"/>
              </w:divBdr>
            </w:div>
            <w:div w:id="1618021300">
              <w:marLeft w:val="640"/>
              <w:marRight w:val="0"/>
              <w:marTop w:val="0"/>
              <w:marBottom w:val="0"/>
              <w:divBdr>
                <w:top w:val="none" w:sz="0" w:space="0" w:color="auto"/>
                <w:left w:val="none" w:sz="0" w:space="0" w:color="auto"/>
                <w:bottom w:val="none" w:sz="0" w:space="0" w:color="auto"/>
                <w:right w:val="none" w:sz="0" w:space="0" w:color="auto"/>
              </w:divBdr>
            </w:div>
            <w:div w:id="1618414756">
              <w:marLeft w:val="640"/>
              <w:marRight w:val="0"/>
              <w:marTop w:val="0"/>
              <w:marBottom w:val="0"/>
              <w:divBdr>
                <w:top w:val="none" w:sz="0" w:space="0" w:color="auto"/>
                <w:left w:val="none" w:sz="0" w:space="0" w:color="auto"/>
                <w:bottom w:val="none" w:sz="0" w:space="0" w:color="auto"/>
                <w:right w:val="none" w:sz="0" w:space="0" w:color="auto"/>
              </w:divBdr>
            </w:div>
            <w:div w:id="1618755479">
              <w:marLeft w:val="640"/>
              <w:marRight w:val="0"/>
              <w:marTop w:val="0"/>
              <w:marBottom w:val="0"/>
              <w:divBdr>
                <w:top w:val="none" w:sz="0" w:space="0" w:color="auto"/>
                <w:left w:val="none" w:sz="0" w:space="0" w:color="auto"/>
                <w:bottom w:val="none" w:sz="0" w:space="0" w:color="auto"/>
                <w:right w:val="none" w:sz="0" w:space="0" w:color="auto"/>
              </w:divBdr>
            </w:div>
            <w:div w:id="1618949334">
              <w:marLeft w:val="640"/>
              <w:marRight w:val="0"/>
              <w:marTop w:val="0"/>
              <w:marBottom w:val="0"/>
              <w:divBdr>
                <w:top w:val="none" w:sz="0" w:space="0" w:color="auto"/>
                <w:left w:val="none" w:sz="0" w:space="0" w:color="auto"/>
                <w:bottom w:val="none" w:sz="0" w:space="0" w:color="auto"/>
                <w:right w:val="none" w:sz="0" w:space="0" w:color="auto"/>
              </w:divBdr>
            </w:div>
            <w:div w:id="1619292251">
              <w:marLeft w:val="640"/>
              <w:marRight w:val="0"/>
              <w:marTop w:val="0"/>
              <w:marBottom w:val="0"/>
              <w:divBdr>
                <w:top w:val="none" w:sz="0" w:space="0" w:color="auto"/>
                <w:left w:val="none" w:sz="0" w:space="0" w:color="auto"/>
                <w:bottom w:val="none" w:sz="0" w:space="0" w:color="auto"/>
                <w:right w:val="none" w:sz="0" w:space="0" w:color="auto"/>
              </w:divBdr>
            </w:div>
            <w:div w:id="1619677994">
              <w:marLeft w:val="640"/>
              <w:marRight w:val="0"/>
              <w:marTop w:val="0"/>
              <w:marBottom w:val="0"/>
              <w:divBdr>
                <w:top w:val="none" w:sz="0" w:space="0" w:color="auto"/>
                <w:left w:val="none" w:sz="0" w:space="0" w:color="auto"/>
                <w:bottom w:val="none" w:sz="0" w:space="0" w:color="auto"/>
                <w:right w:val="none" w:sz="0" w:space="0" w:color="auto"/>
              </w:divBdr>
            </w:div>
            <w:div w:id="1619679364">
              <w:marLeft w:val="640"/>
              <w:marRight w:val="0"/>
              <w:marTop w:val="0"/>
              <w:marBottom w:val="0"/>
              <w:divBdr>
                <w:top w:val="none" w:sz="0" w:space="0" w:color="auto"/>
                <w:left w:val="none" w:sz="0" w:space="0" w:color="auto"/>
                <w:bottom w:val="none" w:sz="0" w:space="0" w:color="auto"/>
                <w:right w:val="none" w:sz="0" w:space="0" w:color="auto"/>
              </w:divBdr>
            </w:div>
            <w:div w:id="1620062380">
              <w:marLeft w:val="640"/>
              <w:marRight w:val="0"/>
              <w:marTop w:val="0"/>
              <w:marBottom w:val="0"/>
              <w:divBdr>
                <w:top w:val="none" w:sz="0" w:space="0" w:color="auto"/>
                <w:left w:val="none" w:sz="0" w:space="0" w:color="auto"/>
                <w:bottom w:val="none" w:sz="0" w:space="0" w:color="auto"/>
                <w:right w:val="none" w:sz="0" w:space="0" w:color="auto"/>
              </w:divBdr>
            </w:div>
            <w:div w:id="1620139017">
              <w:marLeft w:val="640"/>
              <w:marRight w:val="0"/>
              <w:marTop w:val="0"/>
              <w:marBottom w:val="0"/>
              <w:divBdr>
                <w:top w:val="none" w:sz="0" w:space="0" w:color="auto"/>
                <w:left w:val="none" w:sz="0" w:space="0" w:color="auto"/>
                <w:bottom w:val="none" w:sz="0" w:space="0" w:color="auto"/>
                <w:right w:val="none" w:sz="0" w:space="0" w:color="auto"/>
              </w:divBdr>
            </w:div>
            <w:div w:id="1620212170">
              <w:marLeft w:val="640"/>
              <w:marRight w:val="0"/>
              <w:marTop w:val="0"/>
              <w:marBottom w:val="0"/>
              <w:divBdr>
                <w:top w:val="none" w:sz="0" w:space="0" w:color="auto"/>
                <w:left w:val="none" w:sz="0" w:space="0" w:color="auto"/>
                <w:bottom w:val="none" w:sz="0" w:space="0" w:color="auto"/>
                <w:right w:val="none" w:sz="0" w:space="0" w:color="auto"/>
              </w:divBdr>
            </w:div>
            <w:div w:id="1620599300">
              <w:marLeft w:val="640"/>
              <w:marRight w:val="0"/>
              <w:marTop w:val="0"/>
              <w:marBottom w:val="0"/>
              <w:divBdr>
                <w:top w:val="none" w:sz="0" w:space="0" w:color="auto"/>
                <w:left w:val="none" w:sz="0" w:space="0" w:color="auto"/>
                <w:bottom w:val="none" w:sz="0" w:space="0" w:color="auto"/>
                <w:right w:val="none" w:sz="0" w:space="0" w:color="auto"/>
              </w:divBdr>
            </w:div>
            <w:div w:id="1620601219">
              <w:marLeft w:val="640"/>
              <w:marRight w:val="0"/>
              <w:marTop w:val="0"/>
              <w:marBottom w:val="0"/>
              <w:divBdr>
                <w:top w:val="none" w:sz="0" w:space="0" w:color="auto"/>
                <w:left w:val="none" w:sz="0" w:space="0" w:color="auto"/>
                <w:bottom w:val="none" w:sz="0" w:space="0" w:color="auto"/>
                <w:right w:val="none" w:sz="0" w:space="0" w:color="auto"/>
              </w:divBdr>
            </w:div>
            <w:div w:id="1620643752">
              <w:marLeft w:val="640"/>
              <w:marRight w:val="0"/>
              <w:marTop w:val="0"/>
              <w:marBottom w:val="0"/>
              <w:divBdr>
                <w:top w:val="none" w:sz="0" w:space="0" w:color="auto"/>
                <w:left w:val="none" w:sz="0" w:space="0" w:color="auto"/>
                <w:bottom w:val="none" w:sz="0" w:space="0" w:color="auto"/>
                <w:right w:val="none" w:sz="0" w:space="0" w:color="auto"/>
              </w:divBdr>
            </w:div>
            <w:div w:id="1620796157">
              <w:marLeft w:val="640"/>
              <w:marRight w:val="0"/>
              <w:marTop w:val="0"/>
              <w:marBottom w:val="0"/>
              <w:divBdr>
                <w:top w:val="none" w:sz="0" w:space="0" w:color="auto"/>
                <w:left w:val="none" w:sz="0" w:space="0" w:color="auto"/>
                <w:bottom w:val="none" w:sz="0" w:space="0" w:color="auto"/>
                <w:right w:val="none" w:sz="0" w:space="0" w:color="auto"/>
              </w:divBdr>
            </w:div>
            <w:div w:id="1621447198">
              <w:marLeft w:val="640"/>
              <w:marRight w:val="0"/>
              <w:marTop w:val="0"/>
              <w:marBottom w:val="0"/>
              <w:divBdr>
                <w:top w:val="none" w:sz="0" w:space="0" w:color="auto"/>
                <w:left w:val="none" w:sz="0" w:space="0" w:color="auto"/>
                <w:bottom w:val="none" w:sz="0" w:space="0" w:color="auto"/>
                <w:right w:val="none" w:sz="0" w:space="0" w:color="auto"/>
              </w:divBdr>
            </w:div>
            <w:div w:id="1621720309">
              <w:marLeft w:val="640"/>
              <w:marRight w:val="0"/>
              <w:marTop w:val="0"/>
              <w:marBottom w:val="0"/>
              <w:divBdr>
                <w:top w:val="none" w:sz="0" w:space="0" w:color="auto"/>
                <w:left w:val="none" w:sz="0" w:space="0" w:color="auto"/>
                <w:bottom w:val="none" w:sz="0" w:space="0" w:color="auto"/>
                <w:right w:val="none" w:sz="0" w:space="0" w:color="auto"/>
              </w:divBdr>
            </w:div>
            <w:div w:id="1621912227">
              <w:marLeft w:val="640"/>
              <w:marRight w:val="0"/>
              <w:marTop w:val="0"/>
              <w:marBottom w:val="0"/>
              <w:divBdr>
                <w:top w:val="none" w:sz="0" w:space="0" w:color="auto"/>
                <w:left w:val="none" w:sz="0" w:space="0" w:color="auto"/>
                <w:bottom w:val="none" w:sz="0" w:space="0" w:color="auto"/>
                <w:right w:val="none" w:sz="0" w:space="0" w:color="auto"/>
              </w:divBdr>
            </w:div>
            <w:div w:id="1622103328">
              <w:marLeft w:val="640"/>
              <w:marRight w:val="0"/>
              <w:marTop w:val="0"/>
              <w:marBottom w:val="0"/>
              <w:divBdr>
                <w:top w:val="none" w:sz="0" w:space="0" w:color="auto"/>
                <w:left w:val="none" w:sz="0" w:space="0" w:color="auto"/>
                <w:bottom w:val="none" w:sz="0" w:space="0" w:color="auto"/>
                <w:right w:val="none" w:sz="0" w:space="0" w:color="auto"/>
              </w:divBdr>
            </w:div>
            <w:div w:id="1622111090">
              <w:marLeft w:val="640"/>
              <w:marRight w:val="0"/>
              <w:marTop w:val="0"/>
              <w:marBottom w:val="0"/>
              <w:divBdr>
                <w:top w:val="none" w:sz="0" w:space="0" w:color="auto"/>
                <w:left w:val="none" w:sz="0" w:space="0" w:color="auto"/>
                <w:bottom w:val="none" w:sz="0" w:space="0" w:color="auto"/>
                <w:right w:val="none" w:sz="0" w:space="0" w:color="auto"/>
              </w:divBdr>
            </w:div>
            <w:div w:id="1623073760">
              <w:marLeft w:val="640"/>
              <w:marRight w:val="0"/>
              <w:marTop w:val="0"/>
              <w:marBottom w:val="0"/>
              <w:divBdr>
                <w:top w:val="none" w:sz="0" w:space="0" w:color="auto"/>
                <w:left w:val="none" w:sz="0" w:space="0" w:color="auto"/>
                <w:bottom w:val="none" w:sz="0" w:space="0" w:color="auto"/>
                <w:right w:val="none" w:sz="0" w:space="0" w:color="auto"/>
              </w:divBdr>
            </w:div>
            <w:div w:id="1623264584">
              <w:marLeft w:val="640"/>
              <w:marRight w:val="0"/>
              <w:marTop w:val="0"/>
              <w:marBottom w:val="0"/>
              <w:divBdr>
                <w:top w:val="none" w:sz="0" w:space="0" w:color="auto"/>
                <w:left w:val="none" w:sz="0" w:space="0" w:color="auto"/>
                <w:bottom w:val="none" w:sz="0" w:space="0" w:color="auto"/>
                <w:right w:val="none" w:sz="0" w:space="0" w:color="auto"/>
              </w:divBdr>
            </w:div>
            <w:div w:id="1623656928">
              <w:marLeft w:val="640"/>
              <w:marRight w:val="0"/>
              <w:marTop w:val="0"/>
              <w:marBottom w:val="0"/>
              <w:divBdr>
                <w:top w:val="none" w:sz="0" w:space="0" w:color="auto"/>
                <w:left w:val="none" w:sz="0" w:space="0" w:color="auto"/>
                <w:bottom w:val="none" w:sz="0" w:space="0" w:color="auto"/>
                <w:right w:val="none" w:sz="0" w:space="0" w:color="auto"/>
              </w:divBdr>
            </w:div>
            <w:div w:id="1623684198">
              <w:marLeft w:val="640"/>
              <w:marRight w:val="0"/>
              <w:marTop w:val="0"/>
              <w:marBottom w:val="0"/>
              <w:divBdr>
                <w:top w:val="none" w:sz="0" w:space="0" w:color="auto"/>
                <w:left w:val="none" w:sz="0" w:space="0" w:color="auto"/>
                <w:bottom w:val="none" w:sz="0" w:space="0" w:color="auto"/>
                <w:right w:val="none" w:sz="0" w:space="0" w:color="auto"/>
              </w:divBdr>
            </w:div>
            <w:div w:id="1623805681">
              <w:marLeft w:val="640"/>
              <w:marRight w:val="0"/>
              <w:marTop w:val="0"/>
              <w:marBottom w:val="0"/>
              <w:divBdr>
                <w:top w:val="none" w:sz="0" w:space="0" w:color="auto"/>
                <w:left w:val="none" w:sz="0" w:space="0" w:color="auto"/>
                <w:bottom w:val="none" w:sz="0" w:space="0" w:color="auto"/>
                <w:right w:val="none" w:sz="0" w:space="0" w:color="auto"/>
              </w:divBdr>
            </w:div>
            <w:div w:id="1624069924">
              <w:marLeft w:val="640"/>
              <w:marRight w:val="0"/>
              <w:marTop w:val="0"/>
              <w:marBottom w:val="0"/>
              <w:divBdr>
                <w:top w:val="none" w:sz="0" w:space="0" w:color="auto"/>
                <w:left w:val="none" w:sz="0" w:space="0" w:color="auto"/>
                <w:bottom w:val="none" w:sz="0" w:space="0" w:color="auto"/>
                <w:right w:val="none" w:sz="0" w:space="0" w:color="auto"/>
              </w:divBdr>
            </w:div>
            <w:div w:id="1624117888">
              <w:marLeft w:val="640"/>
              <w:marRight w:val="0"/>
              <w:marTop w:val="0"/>
              <w:marBottom w:val="0"/>
              <w:divBdr>
                <w:top w:val="none" w:sz="0" w:space="0" w:color="auto"/>
                <w:left w:val="none" w:sz="0" w:space="0" w:color="auto"/>
                <w:bottom w:val="none" w:sz="0" w:space="0" w:color="auto"/>
                <w:right w:val="none" w:sz="0" w:space="0" w:color="auto"/>
              </w:divBdr>
            </w:div>
            <w:div w:id="1624381020">
              <w:marLeft w:val="640"/>
              <w:marRight w:val="0"/>
              <w:marTop w:val="0"/>
              <w:marBottom w:val="0"/>
              <w:divBdr>
                <w:top w:val="none" w:sz="0" w:space="0" w:color="auto"/>
                <w:left w:val="none" w:sz="0" w:space="0" w:color="auto"/>
                <w:bottom w:val="none" w:sz="0" w:space="0" w:color="auto"/>
                <w:right w:val="none" w:sz="0" w:space="0" w:color="auto"/>
              </w:divBdr>
            </w:div>
            <w:div w:id="1624388457">
              <w:marLeft w:val="640"/>
              <w:marRight w:val="0"/>
              <w:marTop w:val="0"/>
              <w:marBottom w:val="0"/>
              <w:divBdr>
                <w:top w:val="none" w:sz="0" w:space="0" w:color="auto"/>
                <w:left w:val="none" w:sz="0" w:space="0" w:color="auto"/>
                <w:bottom w:val="none" w:sz="0" w:space="0" w:color="auto"/>
                <w:right w:val="none" w:sz="0" w:space="0" w:color="auto"/>
              </w:divBdr>
            </w:div>
            <w:div w:id="1624534652">
              <w:marLeft w:val="640"/>
              <w:marRight w:val="0"/>
              <w:marTop w:val="0"/>
              <w:marBottom w:val="0"/>
              <w:divBdr>
                <w:top w:val="none" w:sz="0" w:space="0" w:color="auto"/>
                <w:left w:val="none" w:sz="0" w:space="0" w:color="auto"/>
                <w:bottom w:val="none" w:sz="0" w:space="0" w:color="auto"/>
                <w:right w:val="none" w:sz="0" w:space="0" w:color="auto"/>
              </w:divBdr>
            </w:div>
            <w:div w:id="1624732442">
              <w:marLeft w:val="640"/>
              <w:marRight w:val="0"/>
              <w:marTop w:val="0"/>
              <w:marBottom w:val="0"/>
              <w:divBdr>
                <w:top w:val="none" w:sz="0" w:space="0" w:color="auto"/>
                <w:left w:val="none" w:sz="0" w:space="0" w:color="auto"/>
                <w:bottom w:val="none" w:sz="0" w:space="0" w:color="auto"/>
                <w:right w:val="none" w:sz="0" w:space="0" w:color="auto"/>
              </w:divBdr>
            </w:div>
            <w:div w:id="1624732946">
              <w:marLeft w:val="640"/>
              <w:marRight w:val="0"/>
              <w:marTop w:val="0"/>
              <w:marBottom w:val="0"/>
              <w:divBdr>
                <w:top w:val="none" w:sz="0" w:space="0" w:color="auto"/>
                <w:left w:val="none" w:sz="0" w:space="0" w:color="auto"/>
                <w:bottom w:val="none" w:sz="0" w:space="0" w:color="auto"/>
                <w:right w:val="none" w:sz="0" w:space="0" w:color="auto"/>
              </w:divBdr>
            </w:div>
            <w:div w:id="1625188166">
              <w:marLeft w:val="640"/>
              <w:marRight w:val="0"/>
              <w:marTop w:val="0"/>
              <w:marBottom w:val="0"/>
              <w:divBdr>
                <w:top w:val="none" w:sz="0" w:space="0" w:color="auto"/>
                <w:left w:val="none" w:sz="0" w:space="0" w:color="auto"/>
                <w:bottom w:val="none" w:sz="0" w:space="0" w:color="auto"/>
                <w:right w:val="none" w:sz="0" w:space="0" w:color="auto"/>
              </w:divBdr>
            </w:div>
            <w:div w:id="1625192851">
              <w:marLeft w:val="640"/>
              <w:marRight w:val="0"/>
              <w:marTop w:val="0"/>
              <w:marBottom w:val="0"/>
              <w:divBdr>
                <w:top w:val="none" w:sz="0" w:space="0" w:color="auto"/>
                <w:left w:val="none" w:sz="0" w:space="0" w:color="auto"/>
                <w:bottom w:val="none" w:sz="0" w:space="0" w:color="auto"/>
                <w:right w:val="none" w:sz="0" w:space="0" w:color="auto"/>
              </w:divBdr>
            </w:div>
            <w:div w:id="1625847926">
              <w:marLeft w:val="640"/>
              <w:marRight w:val="0"/>
              <w:marTop w:val="0"/>
              <w:marBottom w:val="0"/>
              <w:divBdr>
                <w:top w:val="none" w:sz="0" w:space="0" w:color="auto"/>
                <w:left w:val="none" w:sz="0" w:space="0" w:color="auto"/>
                <w:bottom w:val="none" w:sz="0" w:space="0" w:color="auto"/>
                <w:right w:val="none" w:sz="0" w:space="0" w:color="auto"/>
              </w:divBdr>
            </w:div>
            <w:div w:id="1625892140">
              <w:marLeft w:val="640"/>
              <w:marRight w:val="0"/>
              <w:marTop w:val="0"/>
              <w:marBottom w:val="0"/>
              <w:divBdr>
                <w:top w:val="none" w:sz="0" w:space="0" w:color="auto"/>
                <w:left w:val="none" w:sz="0" w:space="0" w:color="auto"/>
                <w:bottom w:val="none" w:sz="0" w:space="0" w:color="auto"/>
                <w:right w:val="none" w:sz="0" w:space="0" w:color="auto"/>
              </w:divBdr>
            </w:div>
            <w:div w:id="1627346424">
              <w:marLeft w:val="640"/>
              <w:marRight w:val="0"/>
              <w:marTop w:val="0"/>
              <w:marBottom w:val="0"/>
              <w:divBdr>
                <w:top w:val="none" w:sz="0" w:space="0" w:color="auto"/>
                <w:left w:val="none" w:sz="0" w:space="0" w:color="auto"/>
                <w:bottom w:val="none" w:sz="0" w:space="0" w:color="auto"/>
                <w:right w:val="none" w:sz="0" w:space="0" w:color="auto"/>
              </w:divBdr>
            </w:div>
            <w:div w:id="1627808074">
              <w:marLeft w:val="640"/>
              <w:marRight w:val="0"/>
              <w:marTop w:val="0"/>
              <w:marBottom w:val="0"/>
              <w:divBdr>
                <w:top w:val="none" w:sz="0" w:space="0" w:color="auto"/>
                <w:left w:val="none" w:sz="0" w:space="0" w:color="auto"/>
                <w:bottom w:val="none" w:sz="0" w:space="0" w:color="auto"/>
                <w:right w:val="none" w:sz="0" w:space="0" w:color="auto"/>
              </w:divBdr>
            </w:div>
            <w:div w:id="1627857720">
              <w:marLeft w:val="640"/>
              <w:marRight w:val="0"/>
              <w:marTop w:val="0"/>
              <w:marBottom w:val="0"/>
              <w:divBdr>
                <w:top w:val="none" w:sz="0" w:space="0" w:color="auto"/>
                <w:left w:val="none" w:sz="0" w:space="0" w:color="auto"/>
                <w:bottom w:val="none" w:sz="0" w:space="0" w:color="auto"/>
                <w:right w:val="none" w:sz="0" w:space="0" w:color="auto"/>
              </w:divBdr>
            </w:div>
            <w:div w:id="1628311563">
              <w:marLeft w:val="640"/>
              <w:marRight w:val="0"/>
              <w:marTop w:val="0"/>
              <w:marBottom w:val="0"/>
              <w:divBdr>
                <w:top w:val="none" w:sz="0" w:space="0" w:color="auto"/>
                <w:left w:val="none" w:sz="0" w:space="0" w:color="auto"/>
                <w:bottom w:val="none" w:sz="0" w:space="0" w:color="auto"/>
                <w:right w:val="none" w:sz="0" w:space="0" w:color="auto"/>
              </w:divBdr>
            </w:div>
            <w:div w:id="1628899063">
              <w:marLeft w:val="640"/>
              <w:marRight w:val="0"/>
              <w:marTop w:val="0"/>
              <w:marBottom w:val="0"/>
              <w:divBdr>
                <w:top w:val="none" w:sz="0" w:space="0" w:color="auto"/>
                <w:left w:val="none" w:sz="0" w:space="0" w:color="auto"/>
                <w:bottom w:val="none" w:sz="0" w:space="0" w:color="auto"/>
                <w:right w:val="none" w:sz="0" w:space="0" w:color="auto"/>
              </w:divBdr>
            </w:div>
            <w:div w:id="1629318948">
              <w:marLeft w:val="640"/>
              <w:marRight w:val="0"/>
              <w:marTop w:val="0"/>
              <w:marBottom w:val="0"/>
              <w:divBdr>
                <w:top w:val="none" w:sz="0" w:space="0" w:color="auto"/>
                <w:left w:val="none" w:sz="0" w:space="0" w:color="auto"/>
                <w:bottom w:val="none" w:sz="0" w:space="0" w:color="auto"/>
                <w:right w:val="none" w:sz="0" w:space="0" w:color="auto"/>
              </w:divBdr>
            </w:div>
            <w:div w:id="1629357967">
              <w:marLeft w:val="640"/>
              <w:marRight w:val="0"/>
              <w:marTop w:val="0"/>
              <w:marBottom w:val="0"/>
              <w:divBdr>
                <w:top w:val="none" w:sz="0" w:space="0" w:color="auto"/>
                <w:left w:val="none" w:sz="0" w:space="0" w:color="auto"/>
                <w:bottom w:val="none" w:sz="0" w:space="0" w:color="auto"/>
                <w:right w:val="none" w:sz="0" w:space="0" w:color="auto"/>
              </w:divBdr>
            </w:div>
            <w:div w:id="1629437754">
              <w:marLeft w:val="640"/>
              <w:marRight w:val="0"/>
              <w:marTop w:val="0"/>
              <w:marBottom w:val="0"/>
              <w:divBdr>
                <w:top w:val="none" w:sz="0" w:space="0" w:color="auto"/>
                <w:left w:val="none" w:sz="0" w:space="0" w:color="auto"/>
                <w:bottom w:val="none" w:sz="0" w:space="0" w:color="auto"/>
                <w:right w:val="none" w:sz="0" w:space="0" w:color="auto"/>
              </w:divBdr>
            </w:div>
            <w:div w:id="1629627281">
              <w:marLeft w:val="640"/>
              <w:marRight w:val="0"/>
              <w:marTop w:val="0"/>
              <w:marBottom w:val="0"/>
              <w:divBdr>
                <w:top w:val="none" w:sz="0" w:space="0" w:color="auto"/>
                <w:left w:val="none" w:sz="0" w:space="0" w:color="auto"/>
                <w:bottom w:val="none" w:sz="0" w:space="0" w:color="auto"/>
                <w:right w:val="none" w:sz="0" w:space="0" w:color="auto"/>
              </w:divBdr>
            </w:div>
            <w:div w:id="1630165520">
              <w:marLeft w:val="640"/>
              <w:marRight w:val="0"/>
              <w:marTop w:val="0"/>
              <w:marBottom w:val="0"/>
              <w:divBdr>
                <w:top w:val="none" w:sz="0" w:space="0" w:color="auto"/>
                <w:left w:val="none" w:sz="0" w:space="0" w:color="auto"/>
                <w:bottom w:val="none" w:sz="0" w:space="0" w:color="auto"/>
                <w:right w:val="none" w:sz="0" w:space="0" w:color="auto"/>
              </w:divBdr>
            </w:div>
            <w:div w:id="1630240602">
              <w:marLeft w:val="640"/>
              <w:marRight w:val="0"/>
              <w:marTop w:val="0"/>
              <w:marBottom w:val="0"/>
              <w:divBdr>
                <w:top w:val="none" w:sz="0" w:space="0" w:color="auto"/>
                <w:left w:val="none" w:sz="0" w:space="0" w:color="auto"/>
                <w:bottom w:val="none" w:sz="0" w:space="0" w:color="auto"/>
                <w:right w:val="none" w:sz="0" w:space="0" w:color="auto"/>
              </w:divBdr>
            </w:div>
            <w:div w:id="1630436911">
              <w:marLeft w:val="640"/>
              <w:marRight w:val="0"/>
              <w:marTop w:val="0"/>
              <w:marBottom w:val="0"/>
              <w:divBdr>
                <w:top w:val="none" w:sz="0" w:space="0" w:color="auto"/>
                <w:left w:val="none" w:sz="0" w:space="0" w:color="auto"/>
                <w:bottom w:val="none" w:sz="0" w:space="0" w:color="auto"/>
                <w:right w:val="none" w:sz="0" w:space="0" w:color="auto"/>
              </w:divBdr>
            </w:div>
            <w:div w:id="1630472782">
              <w:marLeft w:val="640"/>
              <w:marRight w:val="0"/>
              <w:marTop w:val="0"/>
              <w:marBottom w:val="0"/>
              <w:divBdr>
                <w:top w:val="none" w:sz="0" w:space="0" w:color="auto"/>
                <w:left w:val="none" w:sz="0" w:space="0" w:color="auto"/>
                <w:bottom w:val="none" w:sz="0" w:space="0" w:color="auto"/>
                <w:right w:val="none" w:sz="0" w:space="0" w:color="auto"/>
              </w:divBdr>
            </w:div>
            <w:div w:id="1630548298">
              <w:marLeft w:val="640"/>
              <w:marRight w:val="0"/>
              <w:marTop w:val="0"/>
              <w:marBottom w:val="0"/>
              <w:divBdr>
                <w:top w:val="none" w:sz="0" w:space="0" w:color="auto"/>
                <w:left w:val="none" w:sz="0" w:space="0" w:color="auto"/>
                <w:bottom w:val="none" w:sz="0" w:space="0" w:color="auto"/>
                <w:right w:val="none" w:sz="0" w:space="0" w:color="auto"/>
              </w:divBdr>
            </w:div>
            <w:div w:id="1630893404">
              <w:marLeft w:val="640"/>
              <w:marRight w:val="0"/>
              <w:marTop w:val="0"/>
              <w:marBottom w:val="0"/>
              <w:divBdr>
                <w:top w:val="none" w:sz="0" w:space="0" w:color="auto"/>
                <w:left w:val="none" w:sz="0" w:space="0" w:color="auto"/>
                <w:bottom w:val="none" w:sz="0" w:space="0" w:color="auto"/>
                <w:right w:val="none" w:sz="0" w:space="0" w:color="auto"/>
              </w:divBdr>
            </w:div>
            <w:div w:id="1631277646">
              <w:marLeft w:val="640"/>
              <w:marRight w:val="0"/>
              <w:marTop w:val="0"/>
              <w:marBottom w:val="0"/>
              <w:divBdr>
                <w:top w:val="none" w:sz="0" w:space="0" w:color="auto"/>
                <w:left w:val="none" w:sz="0" w:space="0" w:color="auto"/>
                <w:bottom w:val="none" w:sz="0" w:space="0" w:color="auto"/>
                <w:right w:val="none" w:sz="0" w:space="0" w:color="auto"/>
              </w:divBdr>
            </w:div>
            <w:div w:id="1631936500">
              <w:marLeft w:val="640"/>
              <w:marRight w:val="0"/>
              <w:marTop w:val="0"/>
              <w:marBottom w:val="0"/>
              <w:divBdr>
                <w:top w:val="none" w:sz="0" w:space="0" w:color="auto"/>
                <w:left w:val="none" w:sz="0" w:space="0" w:color="auto"/>
                <w:bottom w:val="none" w:sz="0" w:space="0" w:color="auto"/>
                <w:right w:val="none" w:sz="0" w:space="0" w:color="auto"/>
              </w:divBdr>
            </w:div>
            <w:div w:id="1632132863">
              <w:marLeft w:val="640"/>
              <w:marRight w:val="0"/>
              <w:marTop w:val="0"/>
              <w:marBottom w:val="0"/>
              <w:divBdr>
                <w:top w:val="none" w:sz="0" w:space="0" w:color="auto"/>
                <w:left w:val="none" w:sz="0" w:space="0" w:color="auto"/>
                <w:bottom w:val="none" w:sz="0" w:space="0" w:color="auto"/>
                <w:right w:val="none" w:sz="0" w:space="0" w:color="auto"/>
              </w:divBdr>
            </w:div>
            <w:div w:id="1632781903">
              <w:marLeft w:val="640"/>
              <w:marRight w:val="0"/>
              <w:marTop w:val="0"/>
              <w:marBottom w:val="0"/>
              <w:divBdr>
                <w:top w:val="none" w:sz="0" w:space="0" w:color="auto"/>
                <w:left w:val="none" w:sz="0" w:space="0" w:color="auto"/>
                <w:bottom w:val="none" w:sz="0" w:space="0" w:color="auto"/>
                <w:right w:val="none" w:sz="0" w:space="0" w:color="auto"/>
              </w:divBdr>
            </w:div>
            <w:div w:id="1633826966">
              <w:marLeft w:val="640"/>
              <w:marRight w:val="0"/>
              <w:marTop w:val="0"/>
              <w:marBottom w:val="0"/>
              <w:divBdr>
                <w:top w:val="none" w:sz="0" w:space="0" w:color="auto"/>
                <w:left w:val="none" w:sz="0" w:space="0" w:color="auto"/>
                <w:bottom w:val="none" w:sz="0" w:space="0" w:color="auto"/>
                <w:right w:val="none" w:sz="0" w:space="0" w:color="auto"/>
              </w:divBdr>
            </w:div>
            <w:div w:id="1633827626">
              <w:marLeft w:val="640"/>
              <w:marRight w:val="0"/>
              <w:marTop w:val="0"/>
              <w:marBottom w:val="0"/>
              <w:divBdr>
                <w:top w:val="none" w:sz="0" w:space="0" w:color="auto"/>
                <w:left w:val="none" w:sz="0" w:space="0" w:color="auto"/>
                <w:bottom w:val="none" w:sz="0" w:space="0" w:color="auto"/>
                <w:right w:val="none" w:sz="0" w:space="0" w:color="auto"/>
              </w:divBdr>
            </w:div>
            <w:div w:id="1633898652">
              <w:marLeft w:val="640"/>
              <w:marRight w:val="0"/>
              <w:marTop w:val="0"/>
              <w:marBottom w:val="0"/>
              <w:divBdr>
                <w:top w:val="none" w:sz="0" w:space="0" w:color="auto"/>
                <w:left w:val="none" w:sz="0" w:space="0" w:color="auto"/>
                <w:bottom w:val="none" w:sz="0" w:space="0" w:color="auto"/>
                <w:right w:val="none" w:sz="0" w:space="0" w:color="auto"/>
              </w:divBdr>
            </w:div>
            <w:div w:id="1633973367">
              <w:marLeft w:val="640"/>
              <w:marRight w:val="0"/>
              <w:marTop w:val="0"/>
              <w:marBottom w:val="0"/>
              <w:divBdr>
                <w:top w:val="none" w:sz="0" w:space="0" w:color="auto"/>
                <w:left w:val="none" w:sz="0" w:space="0" w:color="auto"/>
                <w:bottom w:val="none" w:sz="0" w:space="0" w:color="auto"/>
                <w:right w:val="none" w:sz="0" w:space="0" w:color="auto"/>
              </w:divBdr>
            </w:div>
            <w:div w:id="1634091128">
              <w:marLeft w:val="640"/>
              <w:marRight w:val="0"/>
              <w:marTop w:val="0"/>
              <w:marBottom w:val="0"/>
              <w:divBdr>
                <w:top w:val="none" w:sz="0" w:space="0" w:color="auto"/>
                <w:left w:val="none" w:sz="0" w:space="0" w:color="auto"/>
                <w:bottom w:val="none" w:sz="0" w:space="0" w:color="auto"/>
                <w:right w:val="none" w:sz="0" w:space="0" w:color="auto"/>
              </w:divBdr>
            </w:div>
            <w:div w:id="1634097106">
              <w:marLeft w:val="640"/>
              <w:marRight w:val="0"/>
              <w:marTop w:val="0"/>
              <w:marBottom w:val="0"/>
              <w:divBdr>
                <w:top w:val="none" w:sz="0" w:space="0" w:color="auto"/>
                <w:left w:val="none" w:sz="0" w:space="0" w:color="auto"/>
                <w:bottom w:val="none" w:sz="0" w:space="0" w:color="auto"/>
                <w:right w:val="none" w:sz="0" w:space="0" w:color="auto"/>
              </w:divBdr>
            </w:div>
            <w:div w:id="1634289881">
              <w:marLeft w:val="640"/>
              <w:marRight w:val="0"/>
              <w:marTop w:val="0"/>
              <w:marBottom w:val="0"/>
              <w:divBdr>
                <w:top w:val="none" w:sz="0" w:space="0" w:color="auto"/>
                <w:left w:val="none" w:sz="0" w:space="0" w:color="auto"/>
                <w:bottom w:val="none" w:sz="0" w:space="0" w:color="auto"/>
                <w:right w:val="none" w:sz="0" w:space="0" w:color="auto"/>
              </w:divBdr>
            </w:div>
            <w:div w:id="1635212799">
              <w:marLeft w:val="640"/>
              <w:marRight w:val="0"/>
              <w:marTop w:val="0"/>
              <w:marBottom w:val="0"/>
              <w:divBdr>
                <w:top w:val="none" w:sz="0" w:space="0" w:color="auto"/>
                <w:left w:val="none" w:sz="0" w:space="0" w:color="auto"/>
                <w:bottom w:val="none" w:sz="0" w:space="0" w:color="auto"/>
                <w:right w:val="none" w:sz="0" w:space="0" w:color="auto"/>
              </w:divBdr>
            </w:div>
            <w:div w:id="1636056403">
              <w:marLeft w:val="640"/>
              <w:marRight w:val="0"/>
              <w:marTop w:val="0"/>
              <w:marBottom w:val="0"/>
              <w:divBdr>
                <w:top w:val="none" w:sz="0" w:space="0" w:color="auto"/>
                <w:left w:val="none" w:sz="0" w:space="0" w:color="auto"/>
                <w:bottom w:val="none" w:sz="0" w:space="0" w:color="auto"/>
                <w:right w:val="none" w:sz="0" w:space="0" w:color="auto"/>
              </w:divBdr>
            </w:div>
            <w:div w:id="1636057014">
              <w:marLeft w:val="640"/>
              <w:marRight w:val="0"/>
              <w:marTop w:val="0"/>
              <w:marBottom w:val="0"/>
              <w:divBdr>
                <w:top w:val="none" w:sz="0" w:space="0" w:color="auto"/>
                <w:left w:val="none" w:sz="0" w:space="0" w:color="auto"/>
                <w:bottom w:val="none" w:sz="0" w:space="0" w:color="auto"/>
                <w:right w:val="none" w:sz="0" w:space="0" w:color="auto"/>
              </w:divBdr>
            </w:div>
            <w:div w:id="1636177140">
              <w:marLeft w:val="640"/>
              <w:marRight w:val="0"/>
              <w:marTop w:val="0"/>
              <w:marBottom w:val="0"/>
              <w:divBdr>
                <w:top w:val="none" w:sz="0" w:space="0" w:color="auto"/>
                <w:left w:val="none" w:sz="0" w:space="0" w:color="auto"/>
                <w:bottom w:val="none" w:sz="0" w:space="0" w:color="auto"/>
                <w:right w:val="none" w:sz="0" w:space="0" w:color="auto"/>
              </w:divBdr>
            </w:div>
            <w:div w:id="1636250755">
              <w:marLeft w:val="640"/>
              <w:marRight w:val="0"/>
              <w:marTop w:val="0"/>
              <w:marBottom w:val="0"/>
              <w:divBdr>
                <w:top w:val="none" w:sz="0" w:space="0" w:color="auto"/>
                <w:left w:val="none" w:sz="0" w:space="0" w:color="auto"/>
                <w:bottom w:val="none" w:sz="0" w:space="0" w:color="auto"/>
                <w:right w:val="none" w:sz="0" w:space="0" w:color="auto"/>
              </w:divBdr>
            </w:div>
            <w:div w:id="1636326006">
              <w:marLeft w:val="640"/>
              <w:marRight w:val="0"/>
              <w:marTop w:val="0"/>
              <w:marBottom w:val="0"/>
              <w:divBdr>
                <w:top w:val="none" w:sz="0" w:space="0" w:color="auto"/>
                <w:left w:val="none" w:sz="0" w:space="0" w:color="auto"/>
                <w:bottom w:val="none" w:sz="0" w:space="0" w:color="auto"/>
                <w:right w:val="none" w:sz="0" w:space="0" w:color="auto"/>
              </w:divBdr>
            </w:div>
            <w:div w:id="1636522501">
              <w:marLeft w:val="640"/>
              <w:marRight w:val="0"/>
              <w:marTop w:val="0"/>
              <w:marBottom w:val="0"/>
              <w:divBdr>
                <w:top w:val="none" w:sz="0" w:space="0" w:color="auto"/>
                <w:left w:val="none" w:sz="0" w:space="0" w:color="auto"/>
                <w:bottom w:val="none" w:sz="0" w:space="0" w:color="auto"/>
                <w:right w:val="none" w:sz="0" w:space="0" w:color="auto"/>
              </w:divBdr>
            </w:div>
            <w:div w:id="1636640249">
              <w:marLeft w:val="640"/>
              <w:marRight w:val="0"/>
              <w:marTop w:val="0"/>
              <w:marBottom w:val="0"/>
              <w:divBdr>
                <w:top w:val="none" w:sz="0" w:space="0" w:color="auto"/>
                <w:left w:val="none" w:sz="0" w:space="0" w:color="auto"/>
                <w:bottom w:val="none" w:sz="0" w:space="0" w:color="auto"/>
                <w:right w:val="none" w:sz="0" w:space="0" w:color="auto"/>
              </w:divBdr>
            </w:div>
            <w:div w:id="1636907830">
              <w:marLeft w:val="640"/>
              <w:marRight w:val="0"/>
              <w:marTop w:val="0"/>
              <w:marBottom w:val="0"/>
              <w:divBdr>
                <w:top w:val="none" w:sz="0" w:space="0" w:color="auto"/>
                <w:left w:val="none" w:sz="0" w:space="0" w:color="auto"/>
                <w:bottom w:val="none" w:sz="0" w:space="0" w:color="auto"/>
                <w:right w:val="none" w:sz="0" w:space="0" w:color="auto"/>
              </w:divBdr>
            </w:div>
            <w:div w:id="1637376668">
              <w:marLeft w:val="640"/>
              <w:marRight w:val="0"/>
              <w:marTop w:val="0"/>
              <w:marBottom w:val="0"/>
              <w:divBdr>
                <w:top w:val="none" w:sz="0" w:space="0" w:color="auto"/>
                <w:left w:val="none" w:sz="0" w:space="0" w:color="auto"/>
                <w:bottom w:val="none" w:sz="0" w:space="0" w:color="auto"/>
                <w:right w:val="none" w:sz="0" w:space="0" w:color="auto"/>
              </w:divBdr>
            </w:div>
            <w:div w:id="1638022445">
              <w:marLeft w:val="640"/>
              <w:marRight w:val="0"/>
              <w:marTop w:val="0"/>
              <w:marBottom w:val="0"/>
              <w:divBdr>
                <w:top w:val="none" w:sz="0" w:space="0" w:color="auto"/>
                <w:left w:val="none" w:sz="0" w:space="0" w:color="auto"/>
                <w:bottom w:val="none" w:sz="0" w:space="0" w:color="auto"/>
                <w:right w:val="none" w:sz="0" w:space="0" w:color="auto"/>
              </w:divBdr>
            </w:div>
            <w:div w:id="1638027925">
              <w:marLeft w:val="640"/>
              <w:marRight w:val="0"/>
              <w:marTop w:val="0"/>
              <w:marBottom w:val="0"/>
              <w:divBdr>
                <w:top w:val="none" w:sz="0" w:space="0" w:color="auto"/>
                <w:left w:val="none" w:sz="0" w:space="0" w:color="auto"/>
                <w:bottom w:val="none" w:sz="0" w:space="0" w:color="auto"/>
                <w:right w:val="none" w:sz="0" w:space="0" w:color="auto"/>
              </w:divBdr>
            </w:div>
            <w:div w:id="1638292657">
              <w:marLeft w:val="640"/>
              <w:marRight w:val="0"/>
              <w:marTop w:val="0"/>
              <w:marBottom w:val="0"/>
              <w:divBdr>
                <w:top w:val="none" w:sz="0" w:space="0" w:color="auto"/>
                <w:left w:val="none" w:sz="0" w:space="0" w:color="auto"/>
                <w:bottom w:val="none" w:sz="0" w:space="0" w:color="auto"/>
                <w:right w:val="none" w:sz="0" w:space="0" w:color="auto"/>
              </w:divBdr>
            </w:div>
            <w:div w:id="1638759975">
              <w:marLeft w:val="640"/>
              <w:marRight w:val="0"/>
              <w:marTop w:val="0"/>
              <w:marBottom w:val="0"/>
              <w:divBdr>
                <w:top w:val="none" w:sz="0" w:space="0" w:color="auto"/>
                <w:left w:val="none" w:sz="0" w:space="0" w:color="auto"/>
                <w:bottom w:val="none" w:sz="0" w:space="0" w:color="auto"/>
                <w:right w:val="none" w:sz="0" w:space="0" w:color="auto"/>
              </w:divBdr>
            </w:div>
            <w:div w:id="1639457521">
              <w:marLeft w:val="640"/>
              <w:marRight w:val="0"/>
              <w:marTop w:val="0"/>
              <w:marBottom w:val="0"/>
              <w:divBdr>
                <w:top w:val="none" w:sz="0" w:space="0" w:color="auto"/>
                <w:left w:val="none" w:sz="0" w:space="0" w:color="auto"/>
                <w:bottom w:val="none" w:sz="0" w:space="0" w:color="auto"/>
                <w:right w:val="none" w:sz="0" w:space="0" w:color="auto"/>
              </w:divBdr>
            </w:div>
            <w:div w:id="1639531247">
              <w:marLeft w:val="640"/>
              <w:marRight w:val="0"/>
              <w:marTop w:val="0"/>
              <w:marBottom w:val="0"/>
              <w:divBdr>
                <w:top w:val="none" w:sz="0" w:space="0" w:color="auto"/>
                <w:left w:val="none" w:sz="0" w:space="0" w:color="auto"/>
                <w:bottom w:val="none" w:sz="0" w:space="0" w:color="auto"/>
                <w:right w:val="none" w:sz="0" w:space="0" w:color="auto"/>
              </w:divBdr>
            </w:div>
            <w:div w:id="1639532245">
              <w:marLeft w:val="640"/>
              <w:marRight w:val="0"/>
              <w:marTop w:val="0"/>
              <w:marBottom w:val="0"/>
              <w:divBdr>
                <w:top w:val="none" w:sz="0" w:space="0" w:color="auto"/>
                <w:left w:val="none" w:sz="0" w:space="0" w:color="auto"/>
                <w:bottom w:val="none" w:sz="0" w:space="0" w:color="auto"/>
                <w:right w:val="none" w:sz="0" w:space="0" w:color="auto"/>
              </w:divBdr>
            </w:div>
            <w:div w:id="1639844585">
              <w:marLeft w:val="640"/>
              <w:marRight w:val="0"/>
              <w:marTop w:val="0"/>
              <w:marBottom w:val="0"/>
              <w:divBdr>
                <w:top w:val="none" w:sz="0" w:space="0" w:color="auto"/>
                <w:left w:val="none" w:sz="0" w:space="0" w:color="auto"/>
                <w:bottom w:val="none" w:sz="0" w:space="0" w:color="auto"/>
                <w:right w:val="none" w:sz="0" w:space="0" w:color="auto"/>
              </w:divBdr>
            </w:div>
            <w:div w:id="1640382990">
              <w:marLeft w:val="640"/>
              <w:marRight w:val="0"/>
              <w:marTop w:val="0"/>
              <w:marBottom w:val="0"/>
              <w:divBdr>
                <w:top w:val="none" w:sz="0" w:space="0" w:color="auto"/>
                <w:left w:val="none" w:sz="0" w:space="0" w:color="auto"/>
                <w:bottom w:val="none" w:sz="0" w:space="0" w:color="auto"/>
                <w:right w:val="none" w:sz="0" w:space="0" w:color="auto"/>
              </w:divBdr>
            </w:div>
            <w:div w:id="1640497949">
              <w:marLeft w:val="640"/>
              <w:marRight w:val="0"/>
              <w:marTop w:val="0"/>
              <w:marBottom w:val="0"/>
              <w:divBdr>
                <w:top w:val="none" w:sz="0" w:space="0" w:color="auto"/>
                <w:left w:val="none" w:sz="0" w:space="0" w:color="auto"/>
                <w:bottom w:val="none" w:sz="0" w:space="0" w:color="auto"/>
                <w:right w:val="none" w:sz="0" w:space="0" w:color="auto"/>
              </w:divBdr>
            </w:div>
            <w:div w:id="1641223735">
              <w:marLeft w:val="640"/>
              <w:marRight w:val="0"/>
              <w:marTop w:val="0"/>
              <w:marBottom w:val="0"/>
              <w:divBdr>
                <w:top w:val="none" w:sz="0" w:space="0" w:color="auto"/>
                <w:left w:val="none" w:sz="0" w:space="0" w:color="auto"/>
                <w:bottom w:val="none" w:sz="0" w:space="0" w:color="auto"/>
                <w:right w:val="none" w:sz="0" w:space="0" w:color="auto"/>
              </w:divBdr>
            </w:div>
            <w:div w:id="1641766381">
              <w:marLeft w:val="640"/>
              <w:marRight w:val="0"/>
              <w:marTop w:val="0"/>
              <w:marBottom w:val="0"/>
              <w:divBdr>
                <w:top w:val="none" w:sz="0" w:space="0" w:color="auto"/>
                <w:left w:val="none" w:sz="0" w:space="0" w:color="auto"/>
                <w:bottom w:val="none" w:sz="0" w:space="0" w:color="auto"/>
                <w:right w:val="none" w:sz="0" w:space="0" w:color="auto"/>
              </w:divBdr>
            </w:div>
            <w:div w:id="1642617365">
              <w:marLeft w:val="640"/>
              <w:marRight w:val="0"/>
              <w:marTop w:val="0"/>
              <w:marBottom w:val="0"/>
              <w:divBdr>
                <w:top w:val="none" w:sz="0" w:space="0" w:color="auto"/>
                <w:left w:val="none" w:sz="0" w:space="0" w:color="auto"/>
                <w:bottom w:val="none" w:sz="0" w:space="0" w:color="auto"/>
                <w:right w:val="none" w:sz="0" w:space="0" w:color="auto"/>
              </w:divBdr>
            </w:div>
            <w:div w:id="1643847582">
              <w:marLeft w:val="640"/>
              <w:marRight w:val="0"/>
              <w:marTop w:val="0"/>
              <w:marBottom w:val="0"/>
              <w:divBdr>
                <w:top w:val="none" w:sz="0" w:space="0" w:color="auto"/>
                <w:left w:val="none" w:sz="0" w:space="0" w:color="auto"/>
                <w:bottom w:val="none" w:sz="0" w:space="0" w:color="auto"/>
                <w:right w:val="none" w:sz="0" w:space="0" w:color="auto"/>
              </w:divBdr>
            </w:div>
            <w:div w:id="1644431931">
              <w:marLeft w:val="640"/>
              <w:marRight w:val="0"/>
              <w:marTop w:val="0"/>
              <w:marBottom w:val="0"/>
              <w:divBdr>
                <w:top w:val="none" w:sz="0" w:space="0" w:color="auto"/>
                <w:left w:val="none" w:sz="0" w:space="0" w:color="auto"/>
                <w:bottom w:val="none" w:sz="0" w:space="0" w:color="auto"/>
                <w:right w:val="none" w:sz="0" w:space="0" w:color="auto"/>
              </w:divBdr>
            </w:div>
            <w:div w:id="1644433183">
              <w:marLeft w:val="640"/>
              <w:marRight w:val="0"/>
              <w:marTop w:val="0"/>
              <w:marBottom w:val="0"/>
              <w:divBdr>
                <w:top w:val="none" w:sz="0" w:space="0" w:color="auto"/>
                <w:left w:val="none" w:sz="0" w:space="0" w:color="auto"/>
                <w:bottom w:val="none" w:sz="0" w:space="0" w:color="auto"/>
                <w:right w:val="none" w:sz="0" w:space="0" w:color="auto"/>
              </w:divBdr>
            </w:div>
            <w:div w:id="1644575682">
              <w:marLeft w:val="640"/>
              <w:marRight w:val="0"/>
              <w:marTop w:val="0"/>
              <w:marBottom w:val="0"/>
              <w:divBdr>
                <w:top w:val="none" w:sz="0" w:space="0" w:color="auto"/>
                <w:left w:val="none" w:sz="0" w:space="0" w:color="auto"/>
                <w:bottom w:val="none" w:sz="0" w:space="0" w:color="auto"/>
                <w:right w:val="none" w:sz="0" w:space="0" w:color="auto"/>
              </w:divBdr>
            </w:div>
            <w:div w:id="1645815924">
              <w:marLeft w:val="640"/>
              <w:marRight w:val="0"/>
              <w:marTop w:val="0"/>
              <w:marBottom w:val="0"/>
              <w:divBdr>
                <w:top w:val="none" w:sz="0" w:space="0" w:color="auto"/>
                <w:left w:val="none" w:sz="0" w:space="0" w:color="auto"/>
                <w:bottom w:val="none" w:sz="0" w:space="0" w:color="auto"/>
                <w:right w:val="none" w:sz="0" w:space="0" w:color="auto"/>
              </w:divBdr>
            </w:div>
            <w:div w:id="1645886903">
              <w:marLeft w:val="640"/>
              <w:marRight w:val="0"/>
              <w:marTop w:val="0"/>
              <w:marBottom w:val="0"/>
              <w:divBdr>
                <w:top w:val="none" w:sz="0" w:space="0" w:color="auto"/>
                <w:left w:val="none" w:sz="0" w:space="0" w:color="auto"/>
                <w:bottom w:val="none" w:sz="0" w:space="0" w:color="auto"/>
                <w:right w:val="none" w:sz="0" w:space="0" w:color="auto"/>
              </w:divBdr>
            </w:div>
            <w:div w:id="1647586222">
              <w:marLeft w:val="640"/>
              <w:marRight w:val="0"/>
              <w:marTop w:val="0"/>
              <w:marBottom w:val="0"/>
              <w:divBdr>
                <w:top w:val="none" w:sz="0" w:space="0" w:color="auto"/>
                <w:left w:val="none" w:sz="0" w:space="0" w:color="auto"/>
                <w:bottom w:val="none" w:sz="0" w:space="0" w:color="auto"/>
                <w:right w:val="none" w:sz="0" w:space="0" w:color="auto"/>
              </w:divBdr>
            </w:div>
            <w:div w:id="1647665287">
              <w:marLeft w:val="640"/>
              <w:marRight w:val="0"/>
              <w:marTop w:val="0"/>
              <w:marBottom w:val="0"/>
              <w:divBdr>
                <w:top w:val="none" w:sz="0" w:space="0" w:color="auto"/>
                <w:left w:val="none" w:sz="0" w:space="0" w:color="auto"/>
                <w:bottom w:val="none" w:sz="0" w:space="0" w:color="auto"/>
                <w:right w:val="none" w:sz="0" w:space="0" w:color="auto"/>
              </w:divBdr>
            </w:div>
            <w:div w:id="1648632033">
              <w:marLeft w:val="640"/>
              <w:marRight w:val="0"/>
              <w:marTop w:val="0"/>
              <w:marBottom w:val="0"/>
              <w:divBdr>
                <w:top w:val="none" w:sz="0" w:space="0" w:color="auto"/>
                <w:left w:val="none" w:sz="0" w:space="0" w:color="auto"/>
                <w:bottom w:val="none" w:sz="0" w:space="0" w:color="auto"/>
                <w:right w:val="none" w:sz="0" w:space="0" w:color="auto"/>
              </w:divBdr>
            </w:div>
            <w:div w:id="1648777032">
              <w:marLeft w:val="640"/>
              <w:marRight w:val="0"/>
              <w:marTop w:val="0"/>
              <w:marBottom w:val="0"/>
              <w:divBdr>
                <w:top w:val="none" w:sz="0" w:space="0" w:color="auto"/>
                <w:left w:val="none" w:sz="0" w:space="0" w:color="auto"/>
                <w:bottom w:val="none" w:sz="0" w:space="0" w:color="auto"/>
                <w:right w:val="none" w:sz="0" w:space="0" w:color="auto"/>
              </w:divBdr>
            </w:div>
            <w:div w:id="1649431794">
              <w:marLeft w:val="640"/>
              <w:marRight w:val="0"/>
              <w:marTop w:val="0"/>
              <w:marBottom w:val="0"/>
              <w:divBdr>
                <w:top w:val="none" w:sz="0" w:space="0" w:color="auto"/>
                <w:left w:val="none" w:sz="0" w:space="0" w:color="auto"/>
                <w:bottom w:val="none" w:sz="0" w:space="0" w:color="auto"/>
                <w:right w:val="none" w:sz="0" w:space="0" w:color="auto"/>
              </w:divBdr>
            </w:div>
            <w:div w:id="1649434601">
              <w:marLeft w:val="640"/>
              <w:marRight w:val="0"/>
              <w:marTop w:val="0"/>
              <w:marBottom w:val="0"/>
              <w:divBdr>
                <w:top w:val="none" w:sz="0" w:space="0" w:color="auto"/>
                <w:left w:val="none" w:sz="0" w:space="0" w:color="auto"/>
                <w:bottom w:val="none" w:sz="0" w:space="0" w:color="auto"/>
                <w:right w:val="none" w:sz="0" w:space="0" w:color="auto"/>
              </w:divBdr>
            </w:div>
            <w:div w:id="1649743355">
              <w:marLeft w:val="640"/>
              <w:marRight w:val="0"/>
              <w:marTop w:val="0"/>
              <w:marBottom w:val="0"/>
              <w:divBdr>
                <w:top w:val="none" w:sz="0" w:space="0" w:color="auto"/>
                <w:left w:val="none" w:sz="0" w:space="0" w:color="auto"/>
                <w:bottom w:val="none" w:sz="0" w:space="0" w:color="auto"/>
                <w:right w:val="none" w:sz="0" w:space="0" w:color="auto"/>
              </w:divBdr>
            </w:div>
            <w:div w:id="1649747588">
              <w:marLeft w:val="640"/>
              <w:marRight w:val="0"/>
              <w:marTop w:val="0"/>
              <w:marBottom w:val="0"/>
              <w:divBdr>
                <w:top w:val="none" w:sz="0" w:space="0" w:color="auto"/>
                <w:left w:val="none" w:sz="0" w:space="0" w:color="auto"/>
                <w:bottom w:val="none" w:sz="0" w:space="0" w:color="auto"/>
                <w:right w:val="none" w:sz="0" w:space="0" w:color="auto"/>
              </w:divBdr>
            </w:div>
            <w:div w:id="1650213025">
              <w:marLeft w:val="640"/>
              <w:marRight w:val="0"/>
              <w:marTop w:val="0"/>
              <w:marBottom w:val="0"/>
              <w:divBdr>
                <w:top w:val="none" w:sz="0" w:space="0" w:color="auto"/>
                <w:left w:val="none" w:sz="0" w:space="0" w:color="auto"/>
                <w:bottom w:val="none" w:sz="0" w:space="0" w:color="auto"/>
                <w:right w:val="none" w:sz="0" w:space="0" w:color="auto"/>
              </w:divBdr>
            </w:div>
            <w:div w:id="1650287624">
              <w:marLeft w:val="640"/>
              <w:marRight w:val="0"/>
              <w:marTop w:val="0"/>
              <w:marBottom w:val="0"/>
              <w:divBdr>
                <w:top w:val="none" w:sz="0" w:space="0" w:color="auto"/>
                <w:left w:val="none" w:sz="0" w:space="0" w:color="auto"/>
                <w:bottom w:val="none" w:sz="0" w:space="0" w:color="auto"/>
                <w:right w:val="none" w:sz="0" w:space="0" w:color="auto"/>
              </w:divBdr>
            </w:div>
            <w:div w:id="1651055736">
              <w:marLeft w:val="640"/>
              <w:marRight w:val="0"/>
              <w:marTop w:val="0"/>
              <w:marBottom w:val="0"/>
              <w:divBdr>
                <w:top w:val="none" w:sz="0" w:space="0" w:color="auto"/>
                <w:left w:val="none" w:sz="0" w:space="0" w:color="auto"/>
                <w:bottom w:val="none" w:sz="0" w:space="0" w:color="auto"/>
                <w:right w:val="none" w:sz="0" w:space="0" w:color="auto"/>
              </w:divBdr>
            </w:div>
            <w:div w:id="1651204732">
              <w:marLeft w:val="640"/>
              <w:marRight w:val="0"/>
              <w:marTop w:val="0"/>
              <w:marBottom w:val="0"/>
              <w:divBdr>
                <w:top w:val="none" w:sz="0" w:space="0" w:color="auto"/>
                <w:left w:val="none" w:sz="0" w:space="0" w:color="auto"/>
                <w:bottom w:val="none" w:sz="0" w:space="0" w:color="auto"/>
                <w:right w:val="none" w:sz="0" w:space="0" w:color="auto"/>
              </w:divBdr>
            </w:div>
            <w:div w:id="1651595176">
              <w:marLeft w:val="640"/>
              <w:marRight w:val="0"/>
              <w:marTop w:val="0"/>
              <w:marBottom w:val="0"/>
              <w:divBdr>
                <w:top w:val="none" w:sz="0" w:space="0" w:color="auto"/>
                <w:left w:val="none" w:sz="0" w:space="0" w:color="auto"/>
                <w:bottom w:val="none" w:sz="0" w:space="0" w:color="auto"/>
                <w:right w:val="none" w:sz="0" w:space="0" w:color="auto"/>
              </w:divBdr>
            </w:div>
            <w:div w:id="1652757962">
              <w:marLeft w:val="640"/>
              <w:marRight w:val="0"/>
              <w:marTop w:val="0"/>
              <w:marBottom w:val="0"/>
              <w:divBdr>
                <w:top w:val="none" w:sz="0" w:space="0" w:color="auto"/>
                <w:left w:val="none" w:sz="0" w:space="0" w:color="auto"/>
                <w:bottom w:val="none" w:sz="0" w:space="0" w:color="auto"/>
                <w:right w:val="none" w:sz="0" w:space="0" w:color="auto"/>
              </w:divBdr>
            </w:div>
            <w:div w:id="1652829217">
              <w:marLeft w:val="640"/>
              <w:marRight w:val="0"/>
              <w:marTop w:val="0"/>
              <w:marBottom w:val="0"/>
              <w:divBdr>
                <w:top w:val="none" w:sz="0" w:space="0" w:color="auto"/>
                <w:left w:val="none" w:sz="0" w:space="0" w:color="auto"/>
                <w:bottom w:val="none" w:sz="0" w:space="0" w:color="auto"/>
                <w:right w:val="none" w:sz="0" w:space="0" w:color="auto"/>
              </w:divBdr>
            </w:div>
            <w:div w:id="1653019653">
              <w:marLeft w:val="640"/>
              <w:marRight w:val="0"/>
              <w:marTop w:val="0"/>
              <w:marBottom w:val="0"/>
              <w:divBdr>
                <w:top w:val="none" w:sz="0" w:space="0" w:color="auto"/>
                <w:left w:val="none" w:sz="0" w:space="0" w:color="auto"/>
                <w:bottom w:val="none" w:sz="0" w:space="0" w:color="auto"/>
                <w:right w:val="none" w:sz="0" w:space="0" w:color="auto"/>
              </w:divBdr>
            </w:div>
            <w:div w:id="1653295978">
              <w:marLeft w:val="640"/>
              <w:marRight w:val="0"/>
              <w:marTop w:val="0"/>
              <w:marBottom w:val="0"/>
              <w:divBdr>
                <w:top w:val="none" w:sz="0" w:space="0" w:color="auto"/>
                <w:left w:val="none" w:sz="0" w:space="0" w:color="auto"/>
                <w:bottom w:val="none" w:sz="0" w:space="0" w:color="auto"/>
                <w:right w:val="none" w:sz="0" w:space="0" w:color="auto"/>
              </w:divBdr>
            </w:div>
            <w:div w:id="1653414114">
              <w:marLeft w:val="640"/>
              <w:marRight w:val="0"/>
              <w:marTop w:val="0"/>
              <w:marBottom w:val="0"/>
              <w:divBdr>
                <w:top w:val="none" w:sz="0" w:space="0" w:color="auto"/>
                <w:left w:val="none" w:sz="0" w:space="0" w:color="auto"/>
                <w:bottom w:val="none" w:sz="0" w:space="0" w:color="auto"/>
                <w:right w:val="none" w:sz="0" w:space="0" w:color="auto"/>
              </w:divBdr>
            </w:div>
            <w:div w:id="1653832348">
              <w:marLeft w:val="640"/>
              <w:marRight w:val="0"/>
              <w:marTop w:val="0"/>
              <w:marBottom w:val="0"/>
              <w:divBdr>
                <w:top w:val="none" w:sz="0" w:space="0" w:color="auto"/>
                <w:left w:val="none" w:sz="0" w:space="0" w:color="auto"/>
                <w:bottom w:val="none" w:sz="0" w:space="0" w:color="auto"/>
                <w:right w:val="none" w:sz="0" w:space="0" w:color="auto"/>
              </w:divBdr>
            </w:div>
            <w:div w:id="1654329657">
              <w:marLeft w:val="640"/>
              <w:marRight w:val="0"/>
              <w:marTop w:val="0"/>
              <w:marBottom w:val="0"/>
              <w:divBdr>
                <w:top w:val="none" w:sz="0" w:space="0" w:color="auto"/>
                <w:left w:val="none" w:sz="0" w:space="0" w:color="auto"/>
                <w:bottom w:val="none" w:sz="0" w:space="0" w:color="auto"/>
                <w:right w:val="none" w:sz="0" w:space="0" w:color="auto"/>
              </w:divBdr>
            </w:div>
            <w:div w:id="1654530066">
              <w:marLeft w:val="640"/>
              <w:marRight w:val="0"/>
              <w:marTop w:val="0"/>
              <w:marBottom w:val="0"/>
              <w:divBdr>
                <w:top w:val="none" w:sz="0" w:space="0" w:color="auto"/>
                <w:left w:val="none" w:sz="0" w:space="0" w:color="auto"/>
                <w:bottom w:val="none" w:sz="0" w:space="0" w:color="auto"/>
                <w:right w:val="none" w:sz="0" w:space="0" w:color="auto"/>
              </w:divBdr>
            </w:div>
            <w:div w:id="1655377365">
              <w:marLeft w:val="640"/>
              <w:marRight w:val="0"/>
              <w:marTop w:val="0"/>
              <w:marBottom w:val="0"/>
              <w:divBdr>
                <w:top w:val="none" w:sz="0" w:space="0" w:color="auto"/>
                <w:left w:val="none" w:sz="0" w:space="0" w:color="auto"/>
                <w:bottom w:val="none" w:sz="0" w:space="0" w:color="auto"/>
                <w:right w:val="none" w:sz="0" w:space="0" w:color="auto"/>
              </w:divBdr>
            </w:div>
            <w:div w:id="1655454265">
              <w:marLeft w:val="640"/>
              <w:marRight w:val="0"/>
              <w:marTop w:val="0"/>
              <w:marBottom w:val="0"/>
              <w:divBdr>
                <w:top w:val="none" w:sz="0" w:space="0" w:color="auto"/>
                <w:left w:val="none" w:sz="0" w:space="0" w:color="auto"/>
                <w:bottom w:val="none" w:sz="0" w:space="0" w:color="auto"/>
                <w:right w:val="none" w:sz="0" w:space="0" w:color="auto"/>
              </w:divBdr>
            </w:div>
            <w:div w:id="1656031323">
              <w:marLeft w:val="640"/>
              <w:marRight w:val="0"/>
              <w:marTop w:val="0"/>
              <w:marBottom w:val="0"/>
              <w:divBdr>
                <w:top w:val="none" w:sz="0" w:space="0" w:color="auto"/>
                <w:left w:val="none" w:sz="0" w:space="0" w:color="auto"/>
                <w:bottom w:val="none" w:sz="0" w:space="0" w:color="auto"/>
                <w:right w:val="none" w:sz="0" w:space="0" w:color="auto"/>
              </w:divBdr>
            </w:div>
            <w:div w:id="1656638394">
              <w:marLeft w:val="640"/>
              <w:marRight w:val="0"/>
              <w:marTop w:val="0"/>
              <w:marBottom w:val="0"/>
              <w:divBdr>
                <w:top w:val="none" w:sz="0" w:space="0" w:color="auto"/>
                <w:left w:val="none" w:sz="0" w:space="0" w:color="auto"/>
                <w:bottom w:val="none" w:sz="0" w:space="0" w:color="auto"/>
                <w:right w:val="none" w:sz="0" w:space="0" w:color="auto"/>
              </w:divBdr>
            </w:div>
            <w:div w:id="1656763177">
              <w:marLeft w:val="640"/>
              <w:marRight w:val="0"/>
              <w:marTop w:val="0"/>
              <w:marBottom w:val="0"/>
              <w:divBdr>
                <w:top w:val="none" w:sz="0" w:space="0" w:color="auto"/>
                <w:left w:val="none" w:sz="0" w:space="0" w:color="auto"/>
                <w:bottom w:val="none" w:sz="0" w:space="0" w:color="auto"/>
                <w:right w:val="none" w:sz="0" w:space="0" w:color="auto"/>
              </w:divBdr>
            </w:div>
            <w:div w:id="1657033987">
              <w:marLeft w:val="640"/>
              <w:marRight w:val="0"/>
              <w:marTop w:val="0"/>
              <w:marBottom w:val="0"/>
              <w:divBdr>
                <w:top w:val="none" w:sz="0" w:space="0" w:color="auto"/>
                <w:left w:val="none" w:sz="0" w:space="0" w:color="auto"/>
                <w:bottom w:val="none" w:sz="0" w:space="0" w:color="auto"/>
                <w:right w:val="none" w:sz="0" w:space="0" w:color="auto"/>
              </w:divBdr>
            </w:div>
            <w:div w:id="1657301347">
              <w:marLeft w:val="640"/>
              <w:marRight w:val="0"/>
              <w:marTop w:val="0"/>
              <w:marBottom w:val="0"/>
              <w:divBdr>
                <w:top w:val="none" w:sz="0" w:space="0" w:color="auto"/>
                <w:left w:val="none" w:sz="0" w:space="0" w:color="auto"/>
                <w:bottom w:val="none" w:sz="0" w:space="0" w:color="auto"/>
                <w:right w:val="none" w:sz="0" w:space="0" w:color="auto"/>
              </w:divBdr>
            </w:div>
            <w:div w:id="1658418028">
              <w:marLeft w:val="640"/>
              <w:marRight w:val="0"/>
              <w:marTop w:val="0"/>
              <w:marBottom w:val="0"/>
              <w:divBdr>
                <w:top w:val="none" w:sz="0" w:space="0" w:color="auto"/>
                <w:left w:val="none" w:sz="0" w:space="0" w:color="auto"/>
                <w:bottom w:val="none" w:sz="0" w:space="0" w:color="auto"/>
                <w:right w:val="none" w:sz="0" w:space="0" w:color="auto"/>
              </w:divBdr>
            </w:div>
            <w:div w:id="1658921674">
              <w:marLeft w:val="640"/>
              <w:marRight w:val="0"/>
              <w:marTop w:val="0"/>
              <w:marBottom w:val="0"/>
              <w:divBdr>
                <w:top w:val="none" w:sz="0" w:space="0" w:color="auto"/>
                <w:left w:val="none" w:sz="0" w:space="0" w:color="auto"/>
                <w:bottom w:val="none" w:sz="0" w:space="0" w:color="auto"/>
                <w:right w:val="none" w:sz="0" w:space="0" w:color="auto"/>
              </w:divBdr>
            </w:div>
            <w:div w:id="1660381640">
              <w:marLeft w:val="640"/>
              <w:marRight w:val="0"/>
              <w:marTop w:val="0"/>
              <w:marBottom w:val="0"/>
              <w:divBdr>
                <w:top w:val="none" w:sz="0" w:space="0" w:color="auto"/>
                <w:left w:val="none" w:sz="0" w:space="0" w:color="auto"/>
                <w:bottom w:val="none" w:sz="0" w:space="0" w:color="auto"/>
                <w:right w:val="none" w:sz="0" w:space="0" w:color="auto"/>
              </w:divBdr>
            </w:div>
            <w:div w:id="1660498922">
              <w:marLeft w:val="640"/>
              <w:marRight w:val="0"/>
              <w:marTop w:val="0"/>
              <w:marBottom w:val="0"/>
              <w:divBdr>
                <w:top w:val="none" w:sz="0" w:space="0" w:color="auto"/>
                <w:left w:val="none" w:sz="0" w:space="0" w:color="auto"/>
                <w:bottom w:val="none" w:sz="0" w:space="0" w:color="auto"/>
                <w:right w:val="none" w:sz="0" w:space="0" w:color="auto"/>
              </w:divBdr>
            </w:div>
            <w:div w:id="1660617472">
              <w:marLeft w:val="640"/>
              <w:marRight w:val="0"/>
              <w:marTop w:val="0"/>
              <w:marBottom w:val="0"/>
              <w:divBdr>
                <w:top w:val="none" w:sz="0" w:space="0" w:color="auto"/>
                <w:left w:val="none" w:sz="0" w:space="0" w:color="auto"/>
                <w:bottom w:val="none" w:sz="0" w:space="0" w:color="auto"/>
                <w:right w:val="none" w:sz="0" w:space="0" w:color="auto"/>
              </w:divBdr>
            </w:div>
            <w:div w:id="1660618132">
              <w:marLeft w:val="640"/>
              <w:marRight w:val="0"/>
              <w:marTop w:val="0"/>
              <w:marBottom w:val="0"/>
              <w:divBdr>
                <w:top w:val="none" w:sz="0" w:space="0" w:color="auto"/>
                <w:left w:val="none" w:sz="0" w:space="0" w:color="auto"/>
                <w:bottom w:val="none" w:sz="0" w:space="0" w:color="auto"/>
                <w:right w:val="none" w:sz="0" w:space="0" w:color="auto"/>
              </w:divBdr>
            </w:div>
            <w:div w:id="1660645747">
              <w:marLeft w:val="640"/>
              <w:marRight w:val="0"/>
              <w:marTop w:val="0"/>
              <w:marBottom w:val="0"/>
              <w:divBdr>
                <w:top w:val="none" w:sz="0" w:space="0" w:color="auto"/>
                <w:left w:val="none" w:sz="0" w:space="0" w:color="auto"/>
                <w:bottom w:val="none" w:sz="0" w:space="0" w:color="auto"/>
                <w:right w:val="none" w:sz="0" w:space="0" w:color="auto"/>
              </w:divBdr>
            </w:div>
            <w:div w:id="1660770154">
              <w:marLeft w:val="640"/>
              <w:marRight w:val="0"/>
              <w:marTop w:val="0"/>
              <w:marBottom w:val="0"/>
              <w:divBdr>
                <w:top w:val="none" w:sz="0" w:space="0" w:color="auto"/>
                <w:left w:val="none" w:sz="0" w:space="0" w:color="auto"/>
                <w:bottom w:val="none" w:sz="0" w:space="0" w:color="auto"/>
                <w:right w:val="none" w:sz="0" w:space="0" w:color="auto"/>
              </w:divBdr>
            </w:div>
            <w:div w:id="1661343880">
              <w:marLeft w:val="640"/>
              <w:marRight w:val="0"/>
              <w:marTop w:val="0"/>
              <w:marBottom w:val="0"/>
              <w:divBdr>
                <w:top w:val="none" w:sz="0" w:space="0" w:color="auto"/>
                <w:left w:val="none" w:sz="0" w:space="0" w:color="auto"/>
                <w:bottom w:val="none" w:sz="0" w:space="0" w:color="auto"/>
                <w:right w:val="none" w:sz="0" w:space="0" w:color="auto"/>
              </w:divBdr>
            </w:div>
            <w:div w:id="1661343947">
              <w:marLeft w:val="640"/>
              <w:marRight w:val="0"/>
              <w:marTop w:val="0"/>
              <w:marBottom w:val="0"/>
              <w:divBdr>
                <w:top w:val="none" w:sz="0" w:space="0" w:color="auto"/>
                <w:left w:val="none" w:sz="0" w:space="0" w:color="auto"/>
                <w:bottom w:val="none" w:sz="0" w:space="0" w:color="auto"/>
                <w:right w:val="none" w:sz="0" w:space="0" w:color="auto"/>
              </w:divBdr>
            </w:div>
            <w:div w:id="1661352628">
              <w:marLeft w:val="640"/>
              <w:marRight w:val="0"/>
              <w:marTop w:val="0"/>
              <w:marBottom w:val="0"/>
              <w:divBdr>
                <w:top w:val="none" w:sz="0" w:space="0" w:color="auto"/>
                <w:left w:val="none" w:sz="0" w:space="0" w:color="auto"/>
                <w:bottom w:val="none" w:sz="0" w:space="0" w:color="auto"/>
                <w:right w:val="none" w:sz="0" w:space="0" w:color="auto"/>
              </w:divBdr>
            </w:div>
            <w:div w:id="1662008205">
              <w:marLeft w:val="640"/>
              <w:marRight w:val="0"/>
              <w:marTop w:val="0"/>
              <w:marBottom w:val="0"/>
              <w:divBdr>
                <w:top w:val="none" w:sz="0" w:space="0" w:color="auto"/>
                <w:left w:val="none" w:sz="0" w:space="0" w:color="auto"/>
                <w:bottom w:val="none" w:sz="0" w:space="0" w:color="auto"/>
                <w:right w:val="none" w:sz="0" w:space="0" w:color="auto"/>
              </w:divBdr>
            </w:div>
            <w:div w:id="1662460617">
              <w:marLeft w:val="640"/>
              <w:marRight w:val="0"/>
              <w:marTop w:val="0"/>
              <w:marBottom w:val="0"/>
              <w:divBdr>
                <w:top w:val="none" w:sz="0" w:space="0" w:color="auto"/>
                <w:left w:val="none" w:sz="0" w:space="0" w:color="auto"/>
                <w:bottom w:val="none" w:sz="0" w:space="0" w:color="auto"/>
                <w:right w:val="none" w:sz="0" w:space="0" w:color="auto"/>
              </w:divBdr>
            </w:div>
            <w:div w:id="1662660634">
              <w:marLeft w:val="640"/>
              <w:marRight w:val="0"/>
              <w:marTop w:val="0"/>
              <w:marBottom w:val="0"/>
              <w:divBdr>
                <w:top w:val="none" w:sz="0" w:space="0" w:color="auto"/>
                <w:left w:val="none" w:sz="0" w:space="0" w:color="auto"/>
                <w:bottom w:val="none" w:sz="0" w:space="0" w:color="auto"/>
                <w:right w:val="none" w:sz="0" w:space="0" w:color="auto"/>
              </w:divBdr>
            </w:div>
            <w:div w:id="1662809490">
              <w:marLeft w:val="640"/>
              <w:marRight w:val="0"/>
              <w:marTop w:val="0"/>
              <w:marBottom w:val="0"/>
              <w:divBdr>
                <w:top w:val="none" w:sz="0" w:space="0" w:color="auto"/>
                <w:left w:val="none" w:sz="0" w:space="0" w:color="auto"/>
                <w:bottom w:val="none" w:sz="0" w:space="0" w:color="auto"/>
                <w:right w:val="none" w:sz="0" w:space="0" w:color="auto"/>
              </w:divBdr>
            </w:div>
            <w:div w:id="1662926810">
              <w:marLeft w:val="640"/>
              <w:marRight w:val="0"/>
              <w:marTop w:val="0"/>
              <w:marBottom w:val="0"/>
              <w:divBdr>
                <w:top w:val="none" w:sz="0" w:space="0" w:color="auto"/>
                <w:left w:val="none" w:sz="0" w:space="0" w:color="auto"/>
                <w:bottom w:val="none" w:sz="0" w:space="0" w:color="auto"/>
                <w:right w:val="none" w:sz="0" w:space="0" w:color="auto"/>
              </w:divBdr>
            </w:div>
            <w:div w:id="1663192004">
              <w:marLeft w:val="640"/>
              <w:marRight w:val="0"/>
              <w:marTop w:val="0"/>
              <w:marBottom w:val="0"/>
              <w:divBdr>
                <w:top w:val="none" w:sz="0" w:space="0" w:color="auto"/>
                <w:left w:val="none" w:sz="0" w:space="0" w:color="auto"/>
                <w:bottom w:val="none" w:sz="0" w:space="0" w:color="auto"/>
                <w:right w:val="none" w:sz="0" w:space="0" w:color="auto"/>
              </w:divBdr>
            </w:div>
            <w:div w:id="1663309625">
              <w:marLeft w:val="640"/>
              <w:marRight w:val="0"/>
              <w:marTop w:val="0"/>
              <w:marBottom w:val="0"/>
              <w:divBdr>
                <w:top w:val="none" w:sz="0" w:space="0" w:color="auto"/>
                <w:left w:val="none" w:sz="0" w:space="0" w:color="auto"/>
                <w:bottom w:val="none" w:sz="0" w:space="0" w:color="auto"/>
                <w:right w:val="none" w:sz="0" w:space="0" w:color="auto"/>
              </w:divBdr>
            </w:div>
            <w:div w:id="1663655313">
              <w:marLeft w:val="640"/>
              <w:marRight w:val="0"/>
              <w:marTop w:val="0"/>
              <w:marBottom w:val="0"/>
              <w:divBdr>
                <w:top w:val="none" w:sz="0" w:space="0" w:color="auto"/>
                <w:left w:val="none" w:sz="0" w:space="0" w:color="auto"/>
                <w:bottom w:val="none" w:sz="0" w:space="0" w:color="auto"/>
                <w:right w:val="none" w:sz="0" w:space="0" w:color="auto"/>
              </w:divBdr>
            </w:div>
            <w:div w:id="1663702115">
              <w:marLeft w:val="640"/>
              <w:marRight w:val="0"/>
              <w:marTop w:val="0"/>
              <w:marBottom w:val="0"/>
              <w:divBdr>
                <w:top w:val="none" w:sz="0" w:space="0" w:color="auto"/>
                <w:left w:val="none" w:sz="0" w:space="0" w:color="auto"/>
                <w:bottom w:val="none" w:sz="0" w:space="0" w:color="auto"/>
                <w:right w:val="none" w:sz="0" w:space="0" w:color="auto"/>
              </w:divBdr>
            </w:div>
            <w:div w:id="1664311575">
              <w:marLeft w:val="640"/>
              <w:marRight w:val="0"/>
              <w:marTop w:val="0"/>
              <w:marBottom w:val="0"/>
              <w:divBdr>
                <w:top w:val="none" w:sz="0" w:space="0" w:color="auto"/>
                <w:left w:val="none" w:sz="0" w:space="0" w:color="auto"/>
                <w:bottom w:val="none" w:sz="0" w:space="0" w:color="auto"/>
                <w:right w:val="none" w:sz="0" w:space="0" w:color="auto"/>
              </w:divBdr>
            </w:div>
            <w:div w:id="1664435429">
              <w:marLeft w:val="640"/>
              <w:marRight w:val="0"/>
              <w:marTop w:val="0"/>
              <w:marBottom w:val="0"/>
              <w:divBdr>
                <w:top w:val="none" w:sz="0" w:space="0" w:color="auto"/>
                <w:left w:val="none" w:sz="0" w:space="0" w:color="auto"/>
                <w:bottom w:val="none" w:sz="0" w:space="0" w:color="auto"/>
                <w:right w:val="none" w:sz="0" w:space="0" w:color="auto"/>
              </w:divBdr>
            </w:div>
            <w:div w:id="1664890017">
              <w:marLeft w:val="640"/>
              <w:marRight w:val="0"/>
              <w:marTop w:val="0"/>
              <w:marBottom w:val="0"/>
              <w:divBdr>
                <w:top w:val="none" w:sz="0" w:space="0" w:color="auto"/>
                <w:left w:val="none" w:sz="0" w:space="0" w:color="auto"/>
                <w:bottom w:val="none" w:sz="0" w:space="0" w:color="auto"/>
                <w:right w:val="none" w:sz="0" w:space="0" w:color="auto"/>
              </w:divBdr>
            </w:div>
            <w:div w:id="1664964024">
              <w:marLeft w:val="640"/>
              <w:marRight w:val="0"/>
              <w:marTop w:val="0"/>
              <w:marBottom w:val="0"/>
              <w:divBdr>
                <w:top w:val="none" w:sz="0" w:space="0" w:color="auto"/>
                <w:left w:val="none" w:sz="0" w:space="0" w:color="auto"/>
                <w:bottom w:val="none" w:sz="0" w:space="0" w:color="auto"/>
                <w:right w:val="none" w:sz="0" w:space="0" w:color="auto"/>
              </w:divBdr>
            </w:div>
            <w:div w:id="1664971888">
              <w:marLeft w:val="640"/>
              <w:marRight w:val="0"/>
              <w:marTop w:val="0"/>
              <w:marBottom w:val="0"/>
              <w:divBdr>
                <w:top w:val="none" w:sz="0" w:space="0" w:color="auto"/>
                <w:left w:val="none" w:sz="0" w:space="0" w:color="auto"/>
                <w:bottom w:val="none" w:sz="0" w:space="0" w:color="auto"/>
                <w:right w:val="none" w:sz="0" w:space="0" w:color="auto"/>
              </w:divBdr>
            </w:div>
            <w:div w:id="1665163339">
              <w:marLeft w:val="640"/>
              <w:marRight w:val="0"/>
              <w:marTop w:val="0"/>
              <w:marBottom w:val="0"/>
              <w:divBdr>
                <w:top w:val="none" w:sz="0" w:space="0" w:color="auto"/>
                <w:left w:val="none" w:sz="0" w:space="0" w:color="auto"/>
                <w:bottom w:val="none" w:sz="0" w:space="0" w:color="auto"/>
                <w:right w:val="none" w:sz="0" w:space="0" w:color="auto"/>
              </w:divBdr>
            </w:div>
            <w:div w:id="1665427223">
              <w:marLeft w:val="640"/>
              <w:marRight w:val="0"/>
              <w:marTop w:val="0"/>
              <w:marBottom w:val="0"/>
              <w:divBdr>
                <w:top w:val="none" w:sz="0" w:space="0" w:color="auto"/>
                <w:left w:val="none" w:sz="0" w:space="0" w:color="auto"/>
                <w:bottom w:val="none" w:sz="0" w:space="0" w:color="auto"/>
                <w:right w:val="none" w:sz="0" w:space="0" w:color="auto"/>
              </w:divBdr>
            </w:div>
            <w:div w:id="1665621462">
              <w:marLeft w:val="640"/>
              <w:marRight w:val="0"/>
              <w:marTop w:val="0"/>
              <w:marBottom w:val="0"/>
              <w:divBdr>
                <w:top w:val="none" w:sz="0" w:space="0" w:color="auto"/>
                <w:left w:val="none" w:sz="0" w:space="0" w:color="auto"/>
                <w:bottom w:val="none" w:sz="0" w:space="0" w:color="auto"/>
                <w:right w:val="none" w:sz="0" w:space="0" w:color="auto"/>
              </w:divBdr>
            </w:div>
            <w:div w:id="1666081676">
              <w:marLeft w:val="640"/>
              <w:marRight w:val="0"/>
              <w:marTop w:val="0"/>
              <w:marBottom w:val="0"/>
              <w:divBdr>
                <w:top w:val="none" w:sz="0" w:space="0" w:color="auto"/>
                <w:left w:val="none" w:sz="0" w:space="0" w:color="auto"/>
                <w:bottom w:val="none" w:sz="0" w:space="0" w:color="auto"/>
                <w:right w:val="none" w:sz="0" w:space="0" w:color="auto"/>
              </w:divBdr>
            </w:div>
            <w:div w:id="1666208188">
              <w:marLeft w:val="640"/>
              <w:marRight w:val="0"/>
              <w:marTop w:val="0"/>
              <w:marBottom w:val="0"/>
              <w:divBdr>
                <w:top w:val="none" w:sz="0" w:space="0" w:color="auto"/>
                <w:left w:val="none" w:sz="0" w:space="0" w:color="auto"/>
                <w:bottom w:val="none" w:sz="0" w:space="0" w:color="auto"/>
                <w:right w:val="none" w:sz="0" w:space="0" w:color="auto"/>
              </w:divBdr>
            </w:div>
            <w:div w:id="1667244730">
              <w:marLeft w:val="640"/>
              <w:marRight w:val="0"/>
              <w:marTop w:val="0"/>
              <w:marBottom w:val="0"/>
              <w:divBdr>
                <w:top w:val="none" w:sz="0" w:space="0" w:color="auto"/>
                <w:left w:val="none" w:sz="0" w:space="0" w:color="auto"/>
                <w:bottom w:val="none" w:sz="0" w:space="0" w:color="auto"/>
                <w:right w:val="none" w:sz="0" w:space="0" w:color="auto"/>
              </w:divBdr>
            </w:div>
            <w:div w:id="1668171774">
              <w:marLeft w:val="640"/>
              <w:marRight w:val="0"/>
              <w:marTop w:val="0"/>
              <w:marBottom w:val="0"/>
              <w:divBdr>
                <w:top w:val="none" w:sz="0" w:space="0" w:color="auto"/>
                <w:left w:val="none" w:sz="0" w:space="0" w:color="auto"/>
                <w:bottom w:val="none" w:sz="0" w:space="0" w:color="auto"/>
                <w:right w:val="none" w:sz="0" w:space="0" w:color="auto"/>
              </w:divBdr>
            </w:div>
            <w:div w:id="1668290013">
              <w:marLeft w:val="640"/>
              <w:marRight w:val="0"/>
              <w:marTop w:val="0"/>
              <w:marBottom w:val="0"/>
              <w:divBdr>
                <w:top w:val="none" w:sz="0" w:space="0" w:color="auto"/>
                <w:left w:val="none" w:sz="0" w:space="0" w:color="auto"/>
                <w:bottom w:val="none" w:sz="0" w:space="0" w:color="auto"/>
                <w:right w:val="none" w:sz="0" w:space="0" w:color="auto"/>
              </w:divBdr>
            </w:div>
            <w:div w:id="1668753379">
              <w:marLeft w:val="640"/>
              <w:marRight w:val="0"/>
              <w:marTop w:val="0"/>
              <w:marBottom w:val="0"/>
              <w:divBdr>
                <w:top w:val="none" w:sz="0" w:space="0" w:color="auto"/>
                <w:left w:val="none" w:sz="0" w:space="0" w:color="auto"/>
                <w:bottom w:val="none" w:sz="0" w:space="0" w:color="auto"/>
                <w:right w:val="none" w:sz="0" w:space="0" w:color="auto"/>
              </w:divBdr>
            </w:div>
            <w:div w:id="1669868687">
              <w:marLeft w:val="640"/>
              <w:marRight w:val="0"/>
              <w:marTop w:val="0"/>
              <w:marBottom w:val="0"/>
              <w:divBdr>
                <w:top w:val="none" w:sz="0" w:space="0" w:color="auto"/>
                <w:left w:val="none" w:sz="0" w:space="0" w:color="auto"/>
                <w:bottom w:val="none" w:sz="0" w:space="0" w:color="auto"/>
                <w:right w:val="none" w:sz="0" w:space="0" w:color="auto"/>
              </w:divBdr>
            </w:div>
            <w:div w:id="1670139095">
              <w:marLeft w:val="640"/>
              <w:marRight w:val="0"/>
              <w:marTop w:val="0"/>
              <w:marBottom w:val="0"/>
              <w:divBdr>
                <w:top w:val="none" w:sz="0" w:space="0" w:color="auto"/>
                <w:left w:val="none" w:sz="0" w:space="0" w:color="auto"/>
                <w:bottom w:val="none" w:sz="0" w:space="0" w:color="auto"/>
                <w:right w:val="none" w:sz="0" w:space="0" w:color="auto"/>
              </w:divBdr>
            </w:div>
            <w:div w:id="1671635341">
              <w:marLeft w:val="640"/>
              <w:marRight w:val="0"/>
              <w:marTop w:val="0"/>
              <w:marBottom w:val="0"/>
              <w:divBdr>
                <w:top w:val="none" w:sz="0" w:space="0" w:color="auto"/>
                <w:left w:val="none" w:sz="0" w:space="0" w:color="auto"/>
                <w:bottom w:val="none" w:sz="0" w:space="0" w:color="auto"/>
                <w:right w:val="none" w:sz="0" w:space="0" w:color="auto"/>
              </w:divBdr>
            </w:div>
            <w:div w:id="1671717888">
              <w:marLeft w:val="640"/>
              <w:marRight w:val="0"/>
              <w:marTop w:val="0"/>
              <w:marBottom w:val="0"/>
              <w:divBdr>
                <w:top w:val="none" w:sz="0" w:space="0" w:color="auto"/>
                <w:left w:val="none" w:sz="0" w:space="0" w:color="auto"/>
                <w:bottom w:val="none" w:sz="0" w:space="0" w:color="auto"/>
                <w:right w:val="none" w:sz="0" w:space="0" w:color="auto"/>
              </w:divBdr>
            </w:div>
            <w:div w:id="1671718557">
              <w:marLeft w:val="640"/>
              <w:marRight w:val="0"/>
              <w:marTop w:val="0"/>
              <w:marBottom w:val="0"/>
              <w:divBdr>
                <w:top w:val="none" w:sz="0" w:space="0" w:color="auto"/>
                <w:left w:val="none" w:sz="0" w:space="0" w:color="auto"/>
                <w:bottom w:val="none" w:sz="0" w:space="0" w:color="auto"/>
                <w:right w:val="none" w:sz="0" w:space="0" w:color="auto"/>
              </w:divBdr>
            </w:div>
            <w:div w:id="1672489150">
              <w:marLeft w:val="640"/>
              <w:marRight w:val="0"/>
              <w:marTop w:val="0"/>
              <w:marBottom w:val="0"/>
              <w:divBdr>
                <w:top w:val="none" w:sz="0" w:space="0" w:color="auto"/>
                <w:left w:val="none" w:sz="0" w:space="0" w:color="auto"/>
                <w:bottom w:val="none" w:sz="0" w:space="0" w:color="auto"/>
                <w:right w:val="none" w:sz="0" w:space="0" w:color="auto"/>
              </w:divBdr>
            </w:div>
            <w:div w:id="1673100330">
              <w:marLeft w:val="640"/>
              <w:marRight w:val="0"/>
              <w:marTop w:val="0"/>
              <w:marBottom w:val="0"/>
              <w:divBdr>
                <w:top w:val="none" w:sz="0" w:space="0" w:color="auto"/>
                <w:left w:val="none" w:sz="0" w:space="0" w:color="auto"/>
                <w:bottom w:val="none" w:sz="0" w:space="0" w:color="auto"/>
                <w:right w:val="none" w:sz="0" w:space="0" w:color="auto"/>
              </w:divBdr>
            </w:div>
            <w:div w:id="1673334243">
              <w:marLeft w:val="640"/>
              <w:marRight w:val="0"/>
              <w:marTop w:val="0"/>
              <w:marBottom w:val="0"/>
              <w:divBdr>
                <w:top w:val="none" w:sz="0" w:space="0" w:color="auto"/>
                <w:left w:val="none" w:sz="0" w:space="0" w:color="auto"/>
                <w:bottom w:val="none" w:sz="0" w:space="0" w:color="auto"/>
                <w:right w:val="none" w:sz="0" w:space="0" w:color="auto"/>
              </w:divBdr>
            </w:div>
            <w:div w:id="1673797041">
              <w:marLeft w:val="640"/>
              <w:marRight w:val="0"/>
              <w:marTop w:val="0"/>
              <w:marBottom w:val="0"/>
              <w:divBdr>
                <w:top w:val="none" w:sz="0" w:space="0" w:color="auto"/>
                <w:left w:val="none" w:sz="0" w:space="0" w:color="auto"/>
                <w:bottom w:val="none" w:sz="0" w:space="0" w:color="auto"/>
                <w:right w:val="none" w:sz="0" w:space="0" w:color="auto"/>
              </w:divBdr>
            </w:div>
            <w:div w:id="1674186820">
              <w:marLeft w:val="640"/>
              <w:marRight w:val="0"/>
              <w:marTop w:val="0"/>
              <w:marBottom w:val="0"/>
              <w:divBdr>
                <w:top w:val="none" w:sz="0" w:space="0" w:color="auto"/>
                <w:left w:val="none" w:sz="0" w:space="0" w:color="auto"/>
                <w:bottom w:val="none" w:sz="0" w:space="0" w:color="auto"/>
                <w:right w:val="none" w:sz="0" w:space="0" w:color="auto"/>
              </w:divBdr>
            </w:div>
            <w:div w:id="1674911192">
              <w:marLeft w:val="640"/>
              <w:marRight w:val="0"/>
              <w:marTop w:val="0"/>
              <w:marBottom w:val="0"/>
              <w:divBdr>
                <w:top w:val="none" w:sz="0" w:space="0" w:color="auto"/>
                <w:left w:val="none" w:sz="0" w:space="0" w:color="auto"/>
                <w:bottom w:val="none" w:sz="0" w:space="0" w:color="auto"/>
                <w:right w:val="none" w:sz="0" w:space="0" w:color="auto"/>
              </w:divBdr>
            </w:div>
            <w:div w:id="1675187914">
              <w:marLeft w:val="640"/>
              <w:marRight w:val="0"/>
              <w:marTop w:val="0"/>
              <w:marBottom w:val="0"/>
              <w:divBdr>
                <w:top w:val="none" w:sz="0" w:space="0" w:color="auto"/>
                <w:left w:val="none" w:sz="0" w:space="0" w:color="auto"/>
                <w:bottom w:val="none" w:sz="0" w:space="0" w:color="auto"/>
                <w:right w:val="none" w:sz="0" w:space="0" w:color="auto"/>
              </w:divBdr>
            </w:div>
            <w:div w:id="1676614570">
              <w:marLeft w:val="640"/>
              <w:marRight w:val="0"/>
              <w:marTop w:val="0"/>
              <w:marBottom w:val="0"/>
              <w:divBdr>
                <w:top w:val="none" w:sz="0" w:space="0" w:color="auto"/>
                <w:left w:val="none" w:sz="0" w:space="0" w:color="auto"/>
                <w:bottom w:val="none" w:sz="0" w:space="0" w:color="auto"/>
                <w:right w:val="none" w:sz="0" w:space="0" w:color="auto"/>
              </w:divBdr>
            </w:div>
            <w:div w:id="1677610752">
              <w:marLeft w:val="640"/>
              <w:marRight w:val="0"/>
              <w:marTop w:val="0"/>
              <w:marBottom w:val="0"/>
              <w:divBdr>
                <w:top w:val="none" w:sz="0" w:space="0" w:color="auto"/>
                <w:left w:val="none" w:sz="0" w:space="0" w:color="auto"/>
                <w:bottom w:val="none" w:sz="0" w:space="0" w:color="auto"/>
                <w:right w:val="none" w:sz="0" w:space="0" w:color="auto"/>
              </w:divBdr>
            </w:div>
            <w:div w:id="1677999885">
              <w:marLeft w:val="640"/>
              <w:marRight w:val="0"/>
              <w:marTop w:val="0"/>
              <w:marBottom w:val="0"/>
              <w:divBdr>
                <w:top w:val="none" w:sz="0" w:space="0" w:color="auto"/>
                <w:left w:val="none" w:sz="0" w:space="0" w:color="auto"/>
                <w:bottom w:val="none" w:sz="0" w:space="0" w:color="auto"/>
                <w:right w:val="none" w:sz="0" w:space="0" w:color="auto"/>
              </w:divBdr>
            </w:div>
            <w:div w:id="1678574685">
              <w:marLeft w:val="640"/>
              <w:marRight w:val="0"/>
              <w:marTop w:val="0"/>
              <w:marBottom w:val="0"/>
              <w:divBdr>
                <w:top w:val="none" w:sz="0" w:space="0" w:color="auto"/>
                <w:left w:val="none" w:sz="0" w:space="0" w:color="auto"/>
                <w:bottom w:val="none" w:sz="0" w:space="0" w:color="auto"/>
                <w:right w:val="none" w:sz="0" w:space="0" w:color="auto"/>
              </w:divBdr>
            </w:div>
            <w:div w:id="1678726015">
              <w:marLeft w:val="640"/>
              <w:marRight w:val="0"/>
              <w:marTop w:val="0"/>
              <w:marBottom w:val="0"/>
              <w:divBdr>
                <w:top w:val="none" w:sz="0" w:space="0" w:color="auto"/>
                <w:left w:val="none" w:sz="0" w:space="0" w:color="auto"/>
                <w:bottom w:val="none" w:sz="0" w:space="0" w:color="auto"/>
                <w:right w:val="none" w:sz="0" w:space="0" w:color="auto"/>
              </w:divBdr>
            </w:div>
            <w:div w:id="1678732433">
              <w:marLeft w:val="640"/>
              <w:marRight w:val="0"/>
              <w:marTop w:val="0"/>
              <w:marBottom w:val="0"/>
              <w:divBdr>
                <w:top w:val="none" w:sz="0" w:space="0" w:color="auto"/>
                <w:left w:val="none" w:sz="0" w:space="0" w:color="auto"/>
                <w:bottom w:val="none" w:sz="0" w:space="0" w:color="auto"/>
                <w:right w:val="none" w:sz="0" w:space="0" w:color="auto"/>
              </w:divBdr>
            </w:div>
            <w:div w:id="1679238066">
              <w:marLeft w:val="640"/>
              <w:marRight w:val="0"/>
              <w:marTop w:val="0"/>
              <w:marBottom w:val="0"/>
              <w:divBdr>
                <w:top w:val="none" w:sz="0" w:space="0" w:color="auto"/>
                <w:left w:val="none" w:sz="0" w:space="0" w:color="auto"/>
                <w:bottom w:val="none" w:sz="0" w:space="0" w:color="auto"/>
                <w:right w:val="none" w:sz="0" w:space="0" w:color="auto"/>
              </w:divBdr>
            </w:div>
            <w:div w:id="1679622818">
              <w:marLeft w:val="640"/>
              <w:marRight w:val="0"/>
              <w:marTop w:val="0"/>
              <w:marBottom w:val="0"/>
              <w:divBdr>
                <w:top w:val="none" w:sz="0" w:space="0" w:color="auto"/>
                <w:left w:val="none" w:sz="0" w:space="0" w:color="auto"/>
                <w:bottom w:val="none" w:sz="0" w:space="0" w:color="auto"/>
                <w:right w:val="none" w:sz="0" w:space="0" w:color="auto"/>
              </w:divBdr>
            </w:div>
            <w:div w:id="1679967338">
              <w:marLeft w:val="640"/>
              <w:marRight w:val="0"/>
              <w:marTop w:val="0"/>
              <w:marBottom w:val="0"/>
              <w:divBdr>
                <w:top w:val="none" w:sz="0" w:space="0" w:color="auto"/>
                <w:left w:val="none" w:sz="0" w:space="0" w:color="auto"/>
                <w:bottom w:val="none" w:sz="0" w:space="0" w:color="auto"/>
                <w:right w:val="none" w:sz="0" w:space="0" w:color="auto"/>
              </w:divBdr>
            </w:div>
            <w:div w:id="1680887745">
              <w:marLeft w:val="640"/>
              <w:marRight w:val="0"/>
              <w:marTop w:val="0"/>
              <w:marBottom w:val="0"/>
              <w:divBdr>
                <w:top w:val="none" w:sz="0" w:space="0" w:color="auto"/>
                <w:left w:val="none" w:sz="0" w:space="0" w:color="auto"/>
                <w:bottom w:val="none" w:sz="0" w:space="0" w:color="auto"/>
                <w:right w:val="none" w:sz="0" w:space="0" w:color="auto"/>
              </w:divBdr>
            </w:div>
            <w:div w:id="1681273756">
              <w:marLeft w:val="640"/>
              <w:marRight w:val="0"/>
              <w:marTop w:val="0"/>
              <w:marBottom w:val="0"/>
              <w:divBdr>
                <w:top w:val="none" w:sz="0" w:space="0" w:color="auto"/>
                <w:left w:val="none" w:sz="0" w:space="0" w:color="auto"/>
                <w:bottom w:val="none" w:sz="0" w:space="0" w:color="auto"/>
                <w:right w:val="none" w:sz="0" w:space="0" w:color="auto"/>
              </w:divBdr>
            </w:div>
            <w:div w:id="1681396298">
              <w:marLeft w:val="640"/>
              <w:marRight w:val="0"/>
              <w:marTop w:val="0"/>
              <w:marBottom w:val="0"/>
              <w:divBdr>
                <w:top w:val="none" w:sz="0" w:space="0" w:color="auto"/>
                <w:left w:val="none" w:sz="0" w:space="0" w:color="auto"/>
                <w:bottom w:val="none" w:sz="0" w:space="0" w:color="auto"/>
                <w:right w:val="none" w:sz="0" w:space="0" w:color="auto"/>
              </w:divBdr>
            </w:div>
            <w:div w:id="1683242145">
              <w:marLeft w:val="640"/>
              <w:marRight w:val="0"/>
              <w:marTop w:val="0"/>
              <w:marBottom w:val="0"/>
              <w:divBdr>
                <w:top w:val="none" w:sz="0" w:space="0" w:color="auto"/>
                <w:left w:val="none" w:sz="0" w:space="0" w:color="auto"/>
                <w:bottom w:val="none" w:sz="0" w:space="0" w:color="auto"/>
                <w:right w:val="none" w:sz="0" w:space="0" w:color="auto"/>
              </w:divBdr>
            </w:div>
            <w:div w:id="1683244961">
              <w:marLeft w:val="640"/>
              <w:marRight w:val="0"/>
              <w:marTop w:val="0"/>
              <w:marBottom w:val="0"/>
              <w:divBdr>
                <w:top w:val="none" w:sz="0" w:space="0" w:color="auto"/>
                <w:left w:val="none" w:sz="0" w:space="0" w:color="auto"/>
                <w:bottom w:val="none" w:sz="0" w:space="0" w:color="auto"/>
                <w:right w:val="none" w:sz="0" w:space="0" w:color="auto"/>
              </w:divBdr>
            </w:div>
            <w:div w:id="1684093771">
              <w:marLeft w:val="640"/>
              <w:marRight w:val="0"/>
              <w:marTop w:val="0"/>
              <w:marBottom w:val="0"/>
              <w:divBdr>
                <w:top w:val="none" w:sz="0" w:space="0" w:color="auto"/>
                <w:left w:val="none" w:sz="0" w:space="0" w:color="auto"/>
                <w:bottom w:val="none" w:sz="0" w:space="0" w:color="auto"/>
                <w:right w:val="none" w:sz="0" w:space="0" w:color="auto"/>
              </w:divBdr>
            </w:div>
            <w:div w:id="1684240700">
              <w:marLeft w:val="640"/>
              <w:marRight w:val="0"/>
              <w:marTop w:val="0"/>
              <w:marBottom w:val="0"/>
              <w:divBdr>
                <w:top w:val="none" w:sz="0" w:space="0" w:color="auto"/>
                <w:left w:val="none" w:sz="0" w:space="0" w:color="auto"/>
                <w:bottom w:val="none" w:sz="0" w:space="0" w:color="auto"/>
                <w:right w:val="none" w:sz="0" w:space="0" w:color="auto"/>
              </w:divBdr>
            </w:div>
            <w:div w:id="1686051997">
              <w:marLeft w:val="640"/>
              <w:marRight w:val="0"/>
              <w:marTop w:val="0"/>
              <w:marBottom w:val="0"/>
              <w:divBdr>
                <w:top w:val="none" w:sz="0" w:space="0" w:color="auto"/>
                <w:left w:val="none" w:sz="0" w:space="0" w:color="auto"/>
                <w:bottom w:val="none" w:sz="0" w:space="0" w:color="auto"/>
                <w:right w:val="none" w:sz="0" w:space="0" w:color="auto"/>
              </w:divBdr>
            </w:div>
            <w:div w:id="1686323276">
              <w:marLeft w:val="640"/>
              <w:marRight w:val="0"/>
              <w:marTop w:val="0"/>
              <w:marBottom w:val="0"/>
              <w:divBdr>
                <w:top w:val="none" w:sz="0" w:space="0" w:color="auto"/>
                <w:left w:val="none" w:sz="0" w:space="0" w:color="auto"/>
                <w:bottom w:val="none" w:sz="0" w:space="0" w:color="auto"/>
                <w:right w:val="none" w:sz="0" w:space="0" w:color="auto"/>
              </w:divBdr>
            </w:div>
            <w:div w:id="1686399324">
              <w:marLeft w:val="640"/>
              <w:marRight w:val="0"/>
              <w:marTop w:val="0"/>
              <w:marBottom w:val="0"/>
              <w:divBdr>
                <w:top w:val="none" w:sz="0" w:space="0" w:color="auto"/>
                <w:left w:val="none" w:sz="0" w:space="0" w:color="auto"/>
                <w:bottom w:val="none" w:sz="0" w:space="0" w:color="auto"/>
                <w:right w:val="none" w:sz="0" w:space="0" w:color="auto"/>
              </w:divBdr>
            </w:div>
            <w:div w:id="1686443198">
              <w:marLeft w:val="640"/>
              <w:marRight w:val="0"/>
              <w:marTop w:val="0"/>
              <w:marBottom w:val="0"/>
              <w:divBdr>
                <w:top w:val="none" w:sz="0" w:space="0" w:color="auto"/>
                <w:left w:val="none" w:sz="0" w:space="0" w:color="auto"/>
                <w:bottom w:val="none" w:sz="0" w:space="0" w:color="auto"/>
                <w:right w:val="none" w:sz="0" w:space="0" w:color="auto"/>
              </w:divBdr>
            </w:div>
            <w:div w:id="1686513314">
              <w:marLeft w:val="640"/>
              <w:marRight w:val="0"/>
              <w:marTop w:val="0"/>
              <w:marBottom w:val="0"/>
              <w:divBdr>
                <w:top w:val="none" w:sz="0" w:space="0" w:color="auto"/>
                <w:left w:val="none" w:sz="0" w:space="0" w:color="auto"/>
                <w:bottom w:val="none" w:sz="0" w:space="0" w:color="auto"/>
                <w:right w:val="none" w:sz="0" w:space="0" w:color="auto"/>
              </w:divBdr>
            </w:div>
            <w:div w:id="1686980229">
              <w:marLeft w:val="640"/>
              <w:marRight w:val="0"/>
              <w:marTop w:val="0"/>
              <w:marBottom w:val="0"/>
              <w:divBdr>
                <w:top w:val="none" w:sz="0" w:space="0" w:color="auto"/>
                <w:left w:val="none" w:sz="0" w:space="0" w:color="auto"/>
                <w:bottom w:val="none" w:sz="0" w:space="0" w:color="auto"/>
                <w:right w:val="none" w:sz="0" w:space="0" w:color="auto"/>
              </w:divBdr>
            </w:div>
            <w:div w:id="1687054721">
              <w:marLeft w:val="640"/>
              <w:marRight w:val="0"/>
              <w:marTop w:val="0"/>
              <w:marBottom w:val="0"/>
              <w:divBdr>
                <w:top w:val="none" w:sz="0" w:space="0" w:color="auto"/>
                <w:left w:val="none" w:sz="0" w:space="0" w:color="auto"/>
                <w:bottom w:val="none" w:sz="0" w:space="0" w:color="auto"/>
                <w:right w:val="none" w:sz="0" w:space="0" w:color="auto"/>
              </w:divBdr>
            </w:div>
            <w:div w:id="1688095904">
              <w:marLeft w:val="640"/>
              <w:marRight w:val="0"/>
              <w:marTop w:val="0"/>
              <w:marBottom w:val="0"/>
              <w:divBdr>
                <w:top w:val="none" w:sz="0" w:space="0" w:color="auto"/>
                <w:left w:val="none" w:sz="0" w:space="0" w:color="auto"/>
                <w:bottom w:val="none" w:sz="0" w:space="0" w:color="auto"/>
                <w:right w:val="none" w:sz="0" w:space="0" w:color="auto"/>
              </w:divBdr>
            </w:div>
            <w:div w:id="1688484044">
              <w:marLeft w:val="640"/>
              <w:marRight w:val="0"/>
              <w:marTop w:val="0"/>
              <w:marBottom w:val="0"/>
              <w:divBdr>
                <w:top w:val="none" w:sz="0" w:space="0" w:color="auto"/>
                <w:left w:val="none" w:sz="0" w:space="0" w:color="auto"/>
                <w:bottom w:val="none" w:sz="0" w:space="0" w:color="auto"/>
                <w:right w:val="none" w:sz="0" w:space="0" w:color="auto"/>
              </w:divBdr>
            </w:div>
            <w:div w:id="1688554157">
              <w:marLeft w:val="640"/>
              <w:marRight w:val="0"/>
              <w:marTop w:val="0"/>
              <w:marBottom w:val="0"/>
              <w:divBdr>
                <w:top w:val="none" w:sz="0" w:space="0" w:color="auto"/>
                <w:left w:val="none" w:sz="0" w:space="0" w:color="auto"/>
                <w:bottom w:val="none" w:sz="0" w:space="0" w:color="auto"/>
                <w:right w:val="none" w:sz="0" w:space="0" w:color="auto"/>
              </w:divBdr>
            </w:div>
            <w:div w:id="1688873468">
              <w:marLeft w:val="640"/>
              <w:marRight w:val="0"/>
              <w:marTop w:val="0"/>
              <w:marBottom w:val="0"/>
              <w:divBdr>
                <w:top w:val="none" w:sz="0" w:space="0" w:color="auto"/>
                <w:left w:val="none" w:sz="0" w:space="0" w:color="auto"/>
                <w:bottom w:val="none" w:sz="0" w:space="0" w:color="auto"/>
                <w:right w:val="none" w:sz="0" w:space="0" w:color="auto"/>
              </w:divBdr>
            </w:div>
            <w:div w:id="1688946743">
              <w:marLeft w:val="640"/>
              <w:marRight w:val="0"/>
              <w:marTop w:val="0"/>
              <w:marBottom w:val="0"/>
              <w:divBdr>
                <w:top w:val="none" w:sz="0" w:space="0" w:color="auto"/>
                <w:left w:val="none" w:sz="0" w:space="0" w:color="auto"/>
                <w:bottom w:val="none" w:sz="0" w:space="0" w:color="auto"/>
                <w:right w:val="none" w:sz="0" w:space="0" w:color="auto"/>
              </w:divBdr>
            </w:div>
            <w:div w:id="1689024829">
              <w:marLeft w:val="640"/>
              <w:marRight w:val="0"/>
              <w:marTop w:val="0"/>
              <w:marBottom w:val="0"/>
              <w:divBdr>
                <w:top w:val="none" w:sz="0" w:space="0" w:color="auto"/>
                <w:left w:val="none" w:sz="0" w:space="0" w:color="auto"/>
                <w:bottom w:val="none" w:sz="0" w:space="0" w:color="auto"/>
                <w:right w:val="none" w:sz="0" w:space="0" w:color="auto"/>
              </w:divBdr>
            </w:div>
            <w:div w:id="1689260665">
              <w:marLeft w:val="640"/>
              <w:marRight w:val="0"/>
              <w:marTop w:val="0"/>
              <w:marBottom w:val="0"/>
              <w:divBdr>
                <w:top w:val="none" w:sz="0" w:space="0" w:color="auto"/>
                <w:left w:val="none" w:sz="0" w:space="0" w:color="auto"/>
                <w:bottom w:val="none" w:sz="0" w:space="0" w:color="auto"/>
                <w:right w:val="none" w:sz="0" w:space="0" w:color="auto"/>
              </w:divBdr>
            </w:div>
            <w:div w:id="1689328029">
              <w:marLeft w:val="640"/>
              <w:marRight w:val="0"/>
              <w:marTop w:val="0"/>
              <w:marBottom w:val="0"/>
              <w:divBdr>
                <w:top w:val="none" w:sz="0" w:space="0" w:color="auto"/>
                <w:left w:val="none" w:sz="0" w:space="0" w:color="auto"/>
                <w:bottom w:val="none" w:sz="0" w:space="0" w:color="auto"/>
                <w:right w:val="none" w:sz="0" w:space="0" w:color="auto"/>
              </w:divBdr>
            </w:div>
            <w:div w:id="1690331092">
              <w:marLeft w:val="640"/>
              <w:marRight w:val="0"/>
              <w:marTop w:val="0"/>
              <w:marBottom w:val="0"/>
              <w:divBdr>
                <w:top w:val="none" w:sz="0" w:space="0" w:color="auto"/>
                <w:left w:val="none" w:sz="0" w:space="0" w:color="auto"/>
                <w:bottom w:val="none" w:sz="0" w:space="0" w:color="auto"/>
                <w:right w:val="none" w:sz="0" w:space="0" w:color="auto"/>
              </w:divBdr>
            </w:div>
            <w:div w:id="1691176072">
              <w:marLeft w:val="640"/>
              <w:marRight w:val="0"/>
              <w:marTop w:val="0"/>
              <w:marBottom w:val="0"/>
              <w:divBdr>
                <w:top w:val="none" w:sz="0" w:space="0" w:color="auto"/>
                <w:left w:val="none" w:sz="0" w:space="0" w:color="auto"/>
                <w:bottom w:val="none" w:sz="0" w:space="0" w:color="auto"/>
                <w:right w:val="none" w:sz="0" w:space="0" w:color="auto"/>
              </w:divBdr>
            </w:div>
            <w:div w:id="1691562911">
              <w:marLeft w:val="640"/>
              <w:marRight w:val="0"/>
              <w:marTop w:val="0"/>
              <w:marBottom w:val="0"/>
              <w:divBdr>
                <w:top w:val="none" w:sz="0" w:space="0" w:color="auto"/>
                <w:left w:val="none" w:sz="0" w:space="0" w:color="auto"/>
                <w:bottom w:val="none" w:sz="0" w:space="0" w:color="auto"/>
                <w:right w:val="none" w:sz="0" w:space="0" w:color="auto"/>
              </w:divBdr>
            </w:div>
            <w:div w:id="1692417469">
              <w:marLeft w:val="640"/>
              <w:marRight w:val="0"/>
              <w:marTop w:val="0"/>
              <w:marBottom w:val="0"/>
              <w:divBdr>
                <w:top w:val="none" w:sz="0" w:space="0" w:color="auto"/>
                <w:left w:val="none" w:sz="0" w:space="0" w:color="auto"/>
                <w:bottom w:val="none" w:sz="0" w:space="0" w:color="auto"/>
                <w:right w:val="none" w:sz="0" w:space="0" w:color="auto"/>
              </w:divBdr>
            </w:div>
            <w:div w:id="1692682106">
              <w:marLeft w:val="640"/>
              <w:marRight w:val="0"/>
              <w:marTop w:val="0"/>
              <w:marBottom w:val="0"/>
              <w:divBdr>
                <w:top w:val="none" w:sz="0" w:space="0" w:color="auto"/>
                <w:left w:val="none" w:sz="0" w:space="0" w:color="auto"/>
                <w:bottom w:val="none" w:sz="0" w:space="0" w:color="auto"/>
                <w:right w:val="none" w:sz="0" w:space="0" w:color="auto"/>
              </w:divBdr>
            </w:div>
            <w:div w:id="1692871559">
              <w:marLeft w:val="640"/>
              <w:marRight w:val="0"/>
              <w:marTop w:val="0"/>
              <w:marBottom w:val="0"/>
              <w:divBdr>
                <w:top w:val="none" w:sz="0" w:space="0" w:color="auto"/>
                <w:left w:val="none" w:sz="0" w:space="0" w:color="auto"/>
                <w:bottom w:val="none" w:sz="0" w:space="0" w:color="auto"/>
                <w:right w:val="none" w:sz="0" w:space="0" w:color="auto"/>
              </w:divBdr>
            </w:div>
            <w:div w:id="1692872755">
              <w:marLeft w:val="640"/>
              <w:marRight w:val="0"/>
              <w:marTop w:val="0"/>
              <w:marBottom w:val="0"/>
              <w:divBdr>
                <w:top w:val="none" w:sz="0" w:space="0" w:color="auto"/>
                <w:left w:val="none" w:sz="0" w:space="0" w:color="auto"/>
                <w:bottom w:val="none" w:sz="0" w:space="0" w:color="auto"/>
                <w:right w:val="none" w:sz="0" w:space="0" w:color="auto"/>
              </w:divBdr>
            </w:div>
            <w:div w:id="1694379188">
              <w:marLeft w:val="640"/>
              <w:marRight w:val="0"/>
              <w:marTop w:val="0"/>
              <w:marBottom w:val="0"/>
              <w:divBdr>
                <w:top w:val="none" w:sz="0" w:space="0" w:color="auto"/>
                <w:left w:val="none" w:sz="0" w:space="0" w:color="auto"/>
                <w:bottom w:val="none" w:sz="0" w:space="0" w:color="auto"/>
                <w:right w:val="none" w:sz="0" w:space="0" w:color="auto"/>
              </w:divBdr>
            </w:div>
            <w:div w:id="1694458233">
              <w:marLeft w:val="640"/>
              <w:marRight w:val="0"/>
              <w:marTop w:val="0"/>
              <w:marBottom w:val="0"/>
              <w:divBdr>
                <w:top w:val="none" w:sz="0" w:space="0" w:color="auto"/>
                <w:left w:val="none" w:sz="0" w:space="0" w:color="auto"/>
                <w:bottom w:val="none" w:sz="0" w:space="0" w:color="auto"/>
                <w:right w:val="none" w:sz="0" w:space="0" w:color="auto"/>
              </w:divBdr>
            </w:div>
            <w:div w:id="1694726372">
              <w:marLeft w:val="640"/>
              <w:marRight w:val="0"/>
              <w:marTop w:val="0"/>
              <w:marBottom w:val="0"/>
              <w:divBdr>
                <w:top w:val="none" w:sz="0" w:space="0" w:color="auto"/>
                <w:left w:val="none" w:sz="0" w:space="0" w:color="auto"/>
                <w:bottom w:val="none" w:sz="0" w:space="0" w:color="auto"/>
                <w:right w:val="none" w:sz="0" w:space="0" w:color="auto"/>
              </w:divBdr>
            </w:div>
            <w:div w:id="1695040341">
              <w:marLeft w:val="640"/>
              <w:marRight w:val="0"/>
              <w:marTop w:val="0"/>
              <w:marBottom w:val="0"/>
              <w:divBdr>
                <w:top w:val="none" w:sz="0" w:space="0" w:color="auto"/>
                <w:left w:val="none" w:sz="0" w:space="0" w:color="auto"/>
                <w:bottom w:val="none" w:sz="0" w:space="0" w:color="auto"/>
                <w:right w:val="none" w:sz="0" w:space="0" w:color="auto"/>
              </w:divBdr>
            </w:div>
            <w:div w:id="1695957665">
              <w:marLeft w:val="640"/>
              <w:marRight w:val="0"/>
              <w:marTop w:val="0"/>
              <w:marBottom w:val="0"/>
              <w:divBdr>
                <w:top w:val="none" w:sz="0" w:space="0" w:color="auto"/>
                <w:left w:val="none" w:sz="0" w:space="0" w:color="auto"/>
                <w:bottom w:val="none" w:sz="0" w:space="0" w:color="auto"/>
                <w:right w:val="none" w:sz="0" w:space="0" w:color="auto"/>
              </w:divBdr>
            </w:div>
            <w:div w:id="1695958985">
              <w:marLeft w:val="640"/>
              <w:marRight w:val="0"/>
              <w:marTop w:val="0"/>
              <w:marBottom w:val="0"/>
              <w:divBdr>
                <w:top w:val="none" w:sz="0" w:space="0" w:color="auto"/>
                <w:left w:val="none" w:sz="0" w:space="0" w:color="auto"/>
                <w:bottom w:val="none" w:sz="0" w:space="0" w:color="auto"/>
                <w:right w:val="none" w:sz="0" w:space="0" w:color="auto"/>
              </w:divBdr>
            </w:div>
            <w:div w:id="1696299515">
              <w:marLeft w:val="640"/>
              <w:marRight w:val="0"/>
              <w:marTop w:val="0"/>
              <w:marBottom w:val="0"/>
              <w:divBdr>
                <w:top w:val="none" w:sz="0" w:space="0" w:color="auto"/>
                <w:left w:val="none" w:sz="0" w:space="0" w:color="auto"/>
                <w:bottom w:val="none" w:sz="0" w:space="0" w:color="auto"/>
                <w:right w:val="none" w:sz="0" w:space="0" w:color="auto"/>
              </w:divBdr>
            </w:div>
            <w:div w:id="1696347063">
              <w:marLeft w:val="640"/>
              <w:marRight w:val="0"/>
              <w:marTop w:val="0"/>
              <w:marBottom w:val="0"/>
              <w:divBdr>
                <w:top w:val="none" w:sz="0" w:space="0" w:color="auto"/>
                <w:left w:val="none" w:sz="0" w:space="0" w:color="auto"/>
                <w:bottom w:val="none" w:sz="0" w:space="0" w:color="auto"/>
                <w:right w:val="none" w:sz="0" w:space="0" w:color="auto"/>
              </w:divBdr>
            </w:div>
            <w:div w:id="1696614746">
              <w:marLeft w:val="640"/>
              <w:marRight w:val="0"/>
              <w:marTop w:val="0"/>
              <w:marBottom w:val="0"/>
              <w:divBdr>
                <w:top w:val="none" w:sz="0" w:space="0" w:color="auto"/>
                <w:left w:val="none" w:sz="0" w:space="0" w:color="auto"/>
                <w:bottom w:val="none" w:sz="0" w:space="0" w:color="auto"/>
                <w:right w:val="none" w:sz="0" w:space="0" w:color="auto"/>
              </w:divBdr>
            </w:div>
            <w:div w:id="1696878608">
              <w:marLeft w:val="640"/>
              <w:marRight w:val="0"/>
              <w:marTop w:val="0"/>
              <w:marBottom w:val="0"/>
              <w:divBdr>
                <w:top w:val="none" w:sz="0" w:space="0" w:color="auto"/>
                <w:left w:val="none" w:sz="0" w:space="0" w:color="auto"/>
                <w:bottom w:val="none" w:sz="0" w:space="0" w:color="auto"/>
                <w:right w:val="none" w:sz="0" w:space="0" w:color="auto"/>
              </w:divBdr>
            </w:div>
            <w:div w:id="1697123038">
              <w:marLeft w:val="640"/>
              <w:marRight w:val="0"/>
              <w:marTop w:val="0"/>
              <w:marBottom w:val="0"/>
              <w:divBdr>
                <w:top w:val="none" w:sz="0" w:space="0" w:color="auto"/>
                <w:left w:val="none" w:sz="0" w:space="0" w:color="auto"/>
                <w:bottom w:val="none" w:sz="0" w:space="0" w:color="auto"/>
                <w:right w:val="none" w:sz="0" w:space="0" w:color="auto"/>
              </w:divBdr>
            </w:div>
            <w:div w:id="1697804029">
              <w:marLeft w:val="640"/>
              <w:marRight w:val="0"/>
              <w:marTop w:val="0"/>
              <w:marBottom w:val="0"/>
              <w:divBdr>
                <w:top w:val="none" w:sz="0" w:space="0" w:color="auto"/>
                <w:left w:val="none" w:sz="0" w:space="0" w:color="auto"/>
                <w:bottom w:val="none" w:sz="0" w:space="0" w:color="auto"/>
                <w:right w:val="none" w:sz="0" w:space="0" w:color="auto"/>
              </w:divBdr>
            </w:div>
            <w:div w:id="1698390644">
              <w:marLeft w:val="640"/>
              <w:marRight w:val="0"/>
              <w:marTop w:val="0"/>
              <w:marBottom w:val="0"/>
              <w:divBdr>
                <w:top w:val="none" w:sz="0" w:space="0" w:color="auto"/>
                <w:left w:val="none" w:sz="0" w:space="0" w:color="auto"/>
                <w:bottom w:val="none" w:sz="0" w:space="0" w:color="auto"/>
                <w:right w:val="none" w:sz="0" w:space="0" w:color="auto"/>
              </w:divBdr>
            </w:div>
            <w:div w:id="1698432363">
              <w:marLeft w:val="640"/>
              <w:marRight w:val="0"/>
              <w:marTop w:val="0"/>
              <w:marBottom w:val="0"/>
              <w:divBdr>
                <w:top w:val="none" w:sz="0" w:space="0" w:color="auto"/>
                <w:left w:val="none" w:sz="0" w:space="0" w:color="auto"/>
                <w:bottom w:val="none" w:sz="0" w:space="0" w:color="auto"/>
                <w:right w:val="none" w:sz="0" w:space="0" w:color="auto"/>
              </w:divBdr>
            </w:div>
            <w:div w:id="1699156392">
              <w:marLeft w:val="640"/>
              <w:marRight w:val="0"/>
              <w:marTop w:val="0"/>
              <w:marBottom w:val="0"/>
              <w:divBdr>
                <w:top w:val="none" w:sz="0" w:space="0" w:color="auto"/>
                <w:left w:val="none" w:sz="0" w:space="0" w:color="auto"/>
                <w:bottom w:val="none" w:sz="0" w:space="0" w:color="auto"/>
                <w:right w:val="none" w:sz="0" w:space="0" w:color="auto"/>
              </w:divBdr>
            </w:div>
            <w:div w:id="1699812475">
              <w:marLeft w:val="640"/>
              <w:marRight w:val="0"/>
              <w:marTop w:val="0"/>
              <w:marBottom w:val="0"/>
              <w:divBdr>
                <w:top w:val="none" w:sz="0" w:space="0" w:color="auto"/>
                <w:left w:val="none" w:sz="0" w:space="0" w:color="auto"/>
                <w:bottom w:val="none" w:sz="0" w:space="0" w:color="auto"/>
                <w:right w:val="none" w:sz="0" w:space="0" w:color="auto"/>
              </w:divBdr>
            </w:div>
            <w:div w:id="1699966445">
              <w:marLeft w:val="640"/>
              <w:marRight w:val="0"/>
              <w:marTop w:val="0"/>
              <w:marBottom w:val="0"/>
              <w:divBdr>
                <w:top w:val="none" w:sz="0" w:space="0" w:color="auto"/>
                <w:left w:val="none" w:sz="0" w:space="0" w:color="auto"/>
                <w:bottom w:val="none" w:sz="0" w:space="0" w:color="auto"/>
                <w:right w:val="none" w:sz="0" w:space="0" w:color="auto"/>
              </w:divBdr>
            </w:div>
            <w:div w:id="1700007378">
              <w:marLeft w:val="640"/>
              <w:marRight w:val="0"/>
              <w:marTop w:val="0"/>
              <w:marBottom w:val="0"/>
              <w:divBdr>
                <w:top w:val="none" w:sz="0" w:space="0" w:color="auto"/>
                <w:left w:val="none" w:sz="0" w:space="0" w:color="auto"/>
                <w:bottom w:val="none" w:sz="0" w:space="0" w:color="auto"/>
                <w:right w:val="none" w:sz="0" w:space="0" w:color="auto"/>
              </w:divBdr>
            </w:div>
            <w:div w:id="1701205201">
              <w:marLeft w:val="640"/>
              <w:marRight w:val="0"/>
              <w:marTop w:val="0"/>
              <w:marBottom w:val="0"/>
              <w:divBdr>
                <w:top w:val="none" w:sz="0" w:space="0" w:color="auto"/>
                <w:left w:val="none" w:sz="0" w:space="0" w:color="auto"/>
                <w:bottom w:val="none" w:sz="0" w:space="0" w:color="auto"/>
                <w:right w:val="none" w:sz="0" w:space="0" w:color="auto"/>
              </w:divBdr>
            </w:div>
            <w:div w:id="1701541127">
              <w:marLeft w:val="640"/>
              <w:marRight w:val="0"/>
              <w:marTop w:val="0"/>
              <w:marBottom w:val="0"/>
              <w:divBdr>
                <w:top w:val="none" w:sz="0" w:space="0" w:color="auto"/>
                <w:left w:val="none" w:sz="0" w:space="0" w:color="auto"/>
                <w:bottom w:val="none" w:sz="0" w:space="0" w:color="auto"/>
                <w:right w:val="none" w:sz="0" w:space="0" w:color="auto"/>
              </w:divBdr>
            </w:div>
            <w:div w:id="1702047415">
              <w:marLeft w:val="640"/>
              <w:marRight w:val="0"/>
              <w:marTop w:val="0"/>
              <w:marBottom w:val="0"/>
              <w:divBdr>
                <w:top w:val="none" w:sz="0" w:space="0" w:color="auto"/>
                <w:left w:val="none" w:sz="0" w:space="0" w:color="auto"/>
                <w:bottom w:val="none" w:sz="0" w:space="0" w:color="auto"/>
                <w:right w:val="none" w:sz="0" w:space="0" w:color="auto"/>
              </w:divBdr>
            </w:div>
            <w:div w:id="1702126475">
              <w:marLeft w:val="640"/>
              <w:marRight w:val="0"/>
              <w:marTop w:val="0"/>
              <w:marBottom w:val="0"/>
              <w:divBdr>
                <w:top w:val="none" w:sz="0" w:space="0" w:color="auto"/>
                <w:left w:val="none" w:sz="0" w:space="0" w:color="auto"/>
                <w:bottom w:val="none" w:sz="0" w:space="0" w:color="auto"/>
                <w:right w:val="none" w:sz="0" w:space="0" w:color="auto"/>
              </w:divBdr>
            </w:div>
            <w:div w:id="1702899977">
              <w:marLeft w:val="640"/>
              <w:marRight w:val="0"/>
              <w:marTop w:val="0"/>
              <w:marBottom w:val="0"/>
              <w:divBdr>
                <w:top w:val="none" w:sz="0" w:space="0" w:color="auto"/>
                <w:left w:val="none" w:sz="0" w:space="0" w:color="auto"/>
                <w:bottom w:val="none" w:sz="0" w:space="0" w:color="auto"/>
                <w:right w:val="none" w:sz="0" w:space="0" w:color="auto"/>
              </w:divBdr>
            </w:div>
            <w:div w:id="1703290202">
              <w:marLeft w:val="640"/>
              <w:marRight w:val="0"/>
              <w:marTop w:val="0"/>
              <w:marBottom w:val="0"/>
              <w:divBdr>
                <w:top w:val="none" w:sz="0" w:space="0" w:color="auto"/>
                <w:left w:val="none" w:sz="0" w:space="0" w:color="auto"/>
                <w:bottom w:val="none" w:sz="0" w:space="0" w:color="auto"/>
                <w:right w:val="none" w:sz="0" w:space="0" w:color="auto"/>
              </w:divBdr>
            </w:div>
            <w:div w:id="1703625442">
              <w:marLeft w:val="640"/>
              <w:marRight w:val="0"/>
              <w:marTop w:val="0"/>
              <w:marBottom w:val="0"/>
              <w:divBdr>
                <w:top w:val="none" w:sz="0" w:space="0" w:color="auto"/>
                <w:left w:val="none" w:sz="0" w:space="0" w:color="auto"/>
                <w:bottom w:val="none" w:sz="0" w:space="0" w:color="auto"/>
                <w:right w:val="none" w:sz="0" w:space="0" w:color="auto"/>
              </w:divBdr>
            </w:div>
            <w:div w:id="1703900621">
              <w:marLeft w:val="640"/>
              <w:marRight w:val="0"/>
              <w:marTop w:val="0"/>
              <w:marBottom w:val="0"/>
              <w:divBdr>
                <w:top w:val="none" w:sz="0" w:space="0" w:color="auto"/>
                <w:left w:val="none" w:sz="0" w:space="0" w:color="auto"/>
                <w:bottom w:val="none" w:sz="0" w:space="0" w:color="auto"/>
                <w:right w:val="none" w:sz="0" w:space="0" w:color="auto"/>
              </w:divBdr>
            </w:div>
            <w:div w:id="1703942763">
              <w:marLeft w:val="640"/>
              <w:marRight w:val="0"/>
              <w:marTop w:val="0"/>
              <w:marBottom w:val="0"/>
              <w:divBdr>
                <w:top w:val="none" w:sz="0" w:space="0" w:color="auto"/>
                <w:left w:val="none" w:sz="0" w:space="0" w:color="auto"/>
                <w:bottom w:val="none" w:sz="0" w:space="0" w:color="auto"/>
                <w:right w:val="none" w:sz="0" w:space="0" w:color="auto"/>
              </w:divBdr>
            </w:div>
            <w:div w:id="1704211042">
              <w:marLeft w:val="640"/>
              <w:marRight w:val="0"/>
              <w:marTop w:val="0"/>
              <w:marBottom w:val="0"/>
              <w:divBdr>
                <w:top w:val="none" w:sz="0" w:space="0" w:color="auto"/>
                <w:left w:val="none" w:sz="0" w:space="0" w:color="auto"/>
                <w:bottom w:val="none" w:sz="0" w:space="0" w:color="auto"/>
                <w:right w:val="none" w:sz="0" w:space="0" w:color="auto"/>
              </w:divBdr>
            </w:div>
            <w:div w:id="1705016489">
              <w:marLeft w:val="640"/>
              <w:marRight w:val="0"/>
              <w:marTop w:val="0"/>
              <w:marBottom w:val="0"/>
              <w:divBdr>
                <w:top w:val="none" w:sz="0" w:space="0" w:color="auto"/>
                <w:left w:val="none" w:sz="0" w:space="0" w:color="auto"/>
                <w:bottom w:val="none" w:sz="0" w:space="0" w:color="auto"/>
                <w:right w:val="none" w:sz="0" w:space="0" w:color="auto"/>
              </w:divBdr>
            </w:div>
            <w:div w:id="1705130179">
              <w:marLeft w:val="640"/>
              <w:marRight w:val="0"/>
              <w:marTop w:val="0"/>
              <w:marBottom w:val="0"/>
              <w:divBdr>
                <w:top w:val="none" w:sz="0" w:space="0" w:color="auto"/>
                <w:left w:val="none" w:sz="0" w:space="0" w:color="auto"/>
                <w:bottom w:val="none" w:sz="0" w:space="0" w:color="auto"/>
                <w:right w:val="none" w:sz="0" w:space="0" w:color="auto"/>
              </w:divBdr>
            </w:div>
            <w:div w:id="1705209031">
              <w:marLeft w:val="640"/>
              <w:marRight w:val="0"/>
              <w:marTop w:val="0"/>
              <w:marBottom w:val="0"/>
              <w:divBdr>
                <w:top w:val="none" w:sz="0" w:space="0" w:color="auto"/>
                <w:left w:val="none" w:sz="0" w:space="0" w:color="auto"/>
                <w:bottom w:val="none" w:sz="0" w:space="0" w:color="auto"/>
                <w:right w:val="none" w:sz="0" w:space="0" w:color="auto"/>
              </w:divBdr>
            </w:div>
            <w:div w:id="1705977179">
              <w:marLeft w:val="640"/>
              <w:marRight w:val="0"/>
              <w:marTop w:val="0"/>
              <w:marBottom w:val="0"/>
              <w:divBdr>
                <w:top w:val="none" w:sz="0" w:space="0" w:color="auto"/>
                <w:left w:val="none" w:sz="0" w:space="0" w:color="auto"/>
                <w:bottom w:val="none" w:sz="0" w:space="0" w:color="auto"/>
                <w:right w:val="none" w:sz="0" w:space="0" w:color="auto"/>
              </w:divBdr>
            </w:div>
            <w:div w:id="1705982775">
              <w:marLeft w:val="640"/>
              <w:marRight w:val="0"/>
              <w:marTop w:val="0"/>
              <w:marBottom w:val="0"/>
              <w:divBdr>
                <w:top w:val="none" w:sz="0" w:space="0" w:color="auto"/>
                <w:left w:val="none" w:sz="0" w:space="0" w:color="auto"/>
                <w:bottom w:val="none" w:sz="0" w:space="0" w:color="auto"/>
                <w:right w:val="none" w:sz="0" w:space="0" w:color="auto"/>
              </w:divBdr>
            </w:div>
            <w:div w:id="1705985629">
              <w:marLeft w:val="640"/>
              <w:marRight w:val="0"/>
              <w:marTop w:val="0"/>
              <w:marBottom w:val="0"/>
              <w:divBdr>
                <w:top w:val="none" w:sz="0" w:space="0" w:color="auto"/>
                <w:left w:val="none" w:sz="0" w:space="0" w:color="auto"/>
                <w:bottom w:val="none" w:sz="0" w:space="0" w:color="auto"/>
                <w:right w:val="none" w:sz="0" w:space="0" w:color="auto"/>
              </w:divBdr>
            </w:div>
            <w:div w:id="1706247513">
              <w:marLeft w:val="640"/>
              <w:marRight w:val="0"/>
              <w:marTop w:val="0"/>
              <w:marBottom w:val="0"/>
              <w:divBdr>
                <w:top w:val="none" w:sz="0" w:space="0" w:color="auto"/>
                <w:left w:val="none" w:sz="0" w:space="0" w:color="auto"/>
                <w:bottom w:val="none" w:sz="0" w:space="0" w:color="auto"/>
                <w:right w:val="none" w:sz="0" w:space="0" w:color="auto"/>
              </w:divBdr>
            </w:div>
            <w:div w:id="1707221254">
              <w:marLeft w:val="640"/>
              <w:marRight w:val="0"/>
              <w:marTop w:val="0"/>
              <w:marBottom w:val="0"/>
              <w:divBdr>
                <w:top w:val="none" w:sz="0" w:space="0" w:color="auto"/>
                <w:left w:val="none" w:sz="0" w:space="0" w:color="auto"/>
                <w:bottom w:val="none" w:sz="0" w:space="0" w:color="auto"/>
                <w:right w:val="none" w:sz="0" w:space="0" w:color="auto"/>
              </w:divBdr>
            </w:div>
            <w:div w:id="1708556018">
              <w:marLeft w:val="640"/>
              <w:marRight w:val="0"/>
              <w:marTop w:val="0"/>
              <w:marBottom w:val="0"/>
              <w:divBdr>
                <w:top w:val="none" w:sz="0" w:space="0" w:color="auto"/>
                <w:left w:val="none" w:sz="0" w:space="0" w:color="auto"/>
                <w:bottom w:val="none" w:sz="0" w:space="0" w:color="auto"/>
                <w:right w:val="none" w:sz="0" w:space="0" w:color="auto"/>
              </w:divBdr>
            </w:div>
            <w:div w:id="1709255044">
              <w:marLeft w:val="640"/>
              <w:marRight w:val="0"/>
              <w:marTop w:val="0"/>
              <w:marBottom w:val="0"/>
              <w:divBdr>
                <w:top w:val="none" w:sz="0" w:space="0" w:color="auto"/>
                <w:left w:val="none" w:sz="0" w:space="0" w:color="auto"/>
                <w:bottom w:val="none" w:sz="0" w:space="0" w:color="auto"/>
                <w:right w:val="none" w:sz="0" w:space="0" w:color="auto"/>
              </w:divBdr>
            </w:div>
            <w:div w:id="1709597534">
              <w:marLeft w:val="640"/>
              <w:marRight w:val="0"/>
              <w:marTop w:val="0"/>
              <w:marBottom w:val="0"/>
              <w:divBdr>
                <w:top w:val="none" w:sz="0" w:space="0" w:color="auto"/>
                <w:left w:val="none" w:sz="0" w:space="0" w:color="auto"/>
                <w:bottom w:val="none" w:sz="0" w:space="0" w:color="auto"/>
                <w:right w:val="none" w:sz="0" w:space="0" w:color="auto"/>
              </w:divBdr>
            </w:div>
            <w:div w:id="1710032257">
              <w:marLeft w:val="640"/>
              <w:marRight w:val="0"/>
              <w:marTop w:val="0"/>
              <w:marBottom w:val="0"/>
              <w:divBdr>
                <w:top w:val="none" w:sz="0" w:space="0" w:color="auto"/>
                <w:left w:val="none" w:sz="0" w:space="0" w:color="auto"/>
                <w:bottom w:val="none" w:sz="0" w:space="0" w:color="auto"/>
                <w:right w:val="none" w:sz="0" w:space="0" w:color="auto"/>
              </w:divBdr>
            </w:div>
            <w:div w:id="1710909208">
              <w:marLeft w:val="640"/>
              <w:marRight w:val="0"/>
              <w:marTop w:val="0"/>
              <w:marBottom w:val="0"/>
              <w:divBdr>
                <w:top w:val="none" w:sz="0" w:space="0" w:color="auto"/>
                <w:left w:val="none" w:sz="0" w:space="0" w:color="auto"/>
                <w:bottom w:val="none" w:sz="0" w:space="0" w:color="auto"/>
                <w:right w:val="none" w:sz="0" w:space="0" w:color="auto"/>
              </w:divBdr>
            </w:div>
            <w:div w:id="1711490970">
              <w:marLeft w:val="640"/>
              <w:marRight w:val="0"/>
              <w:marTop w:val="0"/>
              <w:marBottom w:val="0"/>
              <w:divBdr>
                <w:top w:val="none" w:sz="0" w:space="0" w:color="auto"/>
                <w:left w:val="none" w:sz="0" w:space="0" w:color="auto"/>
                <w:bottom w:val="none" w:sz="0" w:space="0" w:color="auto"/>
                <w:right w:val="none" w:sz="0" w:space="0" w:color="auto"/>
              </w:divBdr>
            </w:div>
            <w:div w:id="1711568616">
              <w:marLeft w:val="640"/>
              <w:marRight w:val="0"/>
              <w:marTop w:val="0"/>
              <w:marBottom w:val="0"/>
              <w:divBdr>
                <w:top w:val="none" w:sz="0" w:space="0" w:color="auto"/>
                <w:left w:val="none" w:sz="0" w:space="0" w:color="auto"/>
                <w:bottom w:val="none" w:sz="0" w:space="0" w:color="auto"/>
                <w:right w:val="none" w:sz="0" w:space="0" w:color="auto"/>
              </w:divBdr>
            </w:div>
            <w:div w:id="1711759377">
              <w:marLeft w:val="640"/>
              <w:marRight w:val="0"/>
              <w:marTop w:val="0"/>
              <w:marBottom w:val="0"/>
              <w:divBdr>
                <w:top w:val="none" w:sz="0" w:space="0" w:color="auto"/>
                <w:left w:val="none" w:sz="0" w:space="0" w:color="auto"/>
                <w:bottom w:val="none" w:sz="0" w:space="0" w:color="auto"/>
                <w:right w:val="none" w:sz="0" w:space="0" w:color="auto"/>
              </w:divBdr>
            </w:div>
            <w:div w:id="1711801716">
              <w:marLeft w:val="640"/>
              <w:marRight w:val="0"/>
              <w:marTop w:val="0"/>
              <w:marBottom w:val="0"/>
              <w:divBdr>
                <w:top w:val="none" w:sz="0" w:space="0" w:color="auto"/>
                <w:left w:val="none" w:sz="0" w:space="0" w:color="auto"/>
                <w:bottom w:val="none" w:sz="0" w:space="0" w:color="auto"/>
                <w:right w:val="none" w:sz="0" w:space="0" w:color="auto"/>
              </w:divBdr>
            </w:div>
            <w:div w:id="1711803981">
              <w:marLeft w:val="640"/>
              <w:marRight w:val="0"/>
              <w:marTop w:val="0"/>
              <w:marBottom w:val="0"/>
              <w:divBdr>
                <w:top w:val="none" w:sz="0" w:space="0" w:color="auto"/>
                <w:left w:val="none" w:sz="0" w:space="0" w:color="auto"/>
                <w:bottom w:val="none" w:sz="0" w:space="0" w:color="auto"/>
                <w:right w:val="none" w:sz="0" w:space="0" w:color="auto"/>
              </w:divBdr>
            </w:div>
            <w:div w:id="1711832282">
              <w:marLeft w:val="640"/>
              <w:marRight w:val="0"/>
              <w:marTop w:val="0"/>
              <w:marBottom w:val="0"/>
              <w:divBdr>
                <w:top w:val="none" w:sz="0" w:space="0" w:color="auto"/>
                <w:left w:val="none" w:sz="0" w:space="0" w:color="auto"/>
                <w:bottom w:val="none" w:sz="0" w:space="0" w:color="auto"/>
                <w:right w:val="none" w:sz="0" w:space="0" w:color="auto"/>
              </w:divBdr>
            </w:div>
            <w:div w:id="1711880239">
              <w:marLeft w:val="640"/>
              <w:marRight w:val="0"/>
              <w:marTop w:val="0"/>
              <w:marBottom w:val="0"/>
              <w:divBdr>
                <w:top w:val="none" w:sz="0" w:space="0" w:color="auto"/>
                <w:left w:val="none" w:sz="0" w:space="0" w:color="auto"/>
                <w:bottom w:val="none" w:sz="0" w:space="0" w:color="auto"/>
                <w:right w:val="none" w:sz="0" w:space="0" w:color="auto"/>
              </w:divBdr>
            </w:div>
            <w:div w:id="1712222604">
              <w:marLeft w:val="640"/>
              <w:marRight w:val="0"/>
              <w:marTop w:val="0"/>
              <w:marBottom w:val="0"/>
              <w:divBdr>
                <w:top w:val="none" w:sz="0" w:space="0" w:color="auto"/>
                <w:left w:val="none" w:sz="0" w:space="0" w:color="auto"/>
                <w:bottom w:val="none" w:sz="0" w:space="0" w:color="auto"/>
                <w:right w:val="none" w:sz="0" w:space="0" w:color="auto"/>
              </w:divBdr>
            </w:div>
            <w:div w:id="1712223141">
              <w:marLeft w:val="640"/>
              <w:marRight w:val="0"/>
              <w:marTop w:val="0"/>
              <w:marBottom w:val="0"/>
              <w:divBdr>
                <w:top w:val="none" w:sz="0" w:space="0" w:color="auto"/>
                <w:left w:val="none" w:sz="0" w:space="0" w:color="auto"/>
                <w:bottom w:val="none" w:sz="0" w:space="0" w:color="auto"/>
                <w:right w:val="none" w:sz="0" w:space="0" w:color="auto"/>
              </w:divBdr>
            </w:div>
            <w:div w:id="1712723406">
              <w:marLeft w:val="640"/>
              <w:marRight w:val="0"/>
              <w:marTop w:val="0"/>
              <w:marBottom w:val="0"/>
              <w:divBdr>
                <w:top w:val="none" w:sz="0" w:space="0" w:color="auto"/>
                <w:left w:val="none" w:sz="0" w:space="0" w:color="auto"/>
                <w:bottom w:val="none" w:sz="0" w:space="0" w:color="auto"/>
                <w:right w:val="none" w:sz="0" w:space="0" w:color="auto"/>
              </w:divBdr>
            </w:div>
            <w:div w:id="1713378336">
              <w:marLeft w:val="640"/>
              <w:marRight w:val="0"/>
              <w:marTop w:val="0"/>
              <w:marBottom w:val="0"/>
              <w:divBdr>
                <w:top w:val="none" w:sz="0" w:space="0" w:color="auto"/>
                <w:left w:val="none" w:sz="0" w:space="0" w:color="auto"/>
                <w:bottom w:val="none" w:sz="0" w:space="0" w:color="auto"/>
                <w:right w:val="none" w:sz="0" w:space="0" w:color="auto"/>
              </w:divBdr>
            </w:div>
            <w:div w:id="1713725101">
              <w:marLeft w:val="640"/>
              <w:marRight w:val="0"/>
              <w:marTop w:val="0"/>
              <w:marBottom w:val="0"/>
              <w:divBdr>
                <w:top w:val="none" w:sz="0" w:space="0" w:color="auto"/>
                <w:left w:val="none" w:sz="0" w:space="0" w:color="auto"/>
                <w:bottom w:val="none" w:sz="0" w:space="0" w:color="auto"/>
                <w:right w:val="none" w:sz="0" w:space="0" w:color="auto"/>
              </w:divBdr>
            </w:div>
            <w:div w:id="1714890720">
              <w:marLeft w:val="640"/>
              <w:marRight w:val="0"/>
              <w:marTop w:val="0"/>
              <w:marBottom w:val="0"/>
              <w:divBdr>
                <w:top w:val="none" w:sz="0" w:space="0" w:color="auto"/>
                <w:left w:val="none" w:sz="0" w:space="0" w:color="auto"/>
                <w:bottom w:val="none" w:sz="0" w:space="0" w:color="auto"/>
                <w:right w:val="none" w:sz="0" w:space="0" w:color="auto"/>
              </w:divBdr>
            </w:div>
            <w:div w:id="1715345950">
              <w:marLeft w:val="640"/>
              <w:marRight w:val="0"/>
              <w:marTop w:val="0"/>
              <w:marBottom w:val="0"/>
              <w:divBdr>
                <w:top w:val="none" w:sz="0" w:space="0" w:color="auto"/>
                <w:left w:val="none" w:sz="0" w:space="0" w:color="auto"/>
                <w:bottom w:val="none" w:sz="0" w:space="0" w:color="auto"/>
                <w:right w:val="none" w:sz="0" w:space="0" w:color="auto"/>
              </w:divBdr>
            </w:div>
            <w:div w:id="1715613205">
              <w:marLeft w:val="640"/>
              <w:marRight w:val="0"/>
              <w:marTop w:val="0"/>
              <w:marBottom w:val="0"/>
              <w:divBdr>
                <w:top w:val="none" w:sz="0" w:space="0" w:color="auto"/>
                <w:left w:val="none" w:sz="0" w:space="0" w:color="auto"/>
                <w:bottom w:val="none" w:sz="0" w:space="0" w:color="auto"/>
                <w:right w:val="none" w:sz="0" w:space="0" w:color="auto"/>
              </w:divBdr>
            </w:div>
            <w:div w:id="1715739023">
              <w:marLeft w:val="640"/>
              <w:marRight w:val="0"/>
              <w:marTop w:val="0"/>
              <w:marBottom w:val="0"/>
              <w:divBdr>
                <w:top w:val="none" w:sz="0" w:space="0" w:color="auto"/>
                <w:left w:val="none" w:sz="0" w:space="0" w:color="auto"/>
                <w:bottom w:val="none" w:sz="0" w:space="0" w:color="auto"/>
                <w:right w:val="none" w:sz="0" w:space="0" w:color="auto"/>
              </w:divBdr>
            </w:div>
            <w:div w:id="1715889340">
              <w:marLeft w:val="640"/>
              <w:marRight w:val="0"/>
              <w:marTop w:val="0"/>
              <w:marBottom w:val="0"/>
              <w:divBdr>
                <w:top w:val="none" w:sz="0" w:space="0" w:color="auto"/>
                <w:left w:val="none" w:sz="0" w:space="0" w:color="auto"/>
                <w:bottom w:val="none" w:sz="0" w:space="0" w:color="auto"/>
                <w:right w:val="none" w:sz="0" w:space="0" w:color="auto"/>
              </w:divBdr>
            </w:div>
            <w:div w:id="1716151100">
              <w:marLeft w:val="640"/>
              <w:marRight w:val="0"/>
              <w:marTop w:val="0"/>
              <w:marBottom w:val="0"/>
              <w:divBdr>
                <w:top w:val="none" w:sz="0" w:space="0" w:color="auto"/>
                <w:left w:val="none" w:sz="0" w:space="0" w:color="auto"/>
                <w:bottom w:val="none" w:sz="0" w:space="0" w:color="auto"/>
                <w:right w:val="none" w:sz="0" w:space="0" w:color="auto"/>
              </w:divBdr>
            </w:div>
            <w:div w:id="1716268712">
              <w:marLeft w:val="640"/>
              <w:marRight w:val="0"/>
              <w:marTop w:val="0"/>
              <w:marBottom w:val="0"/>
              <w:divBdr>
                <w:top w:val="none" w:sz="0" w:space="0" w:color="auto"/>
                <w:left w:val="none" w:sz="0" w:space="0" w:color="auto"/>
                <w:bottom w:val="none" w:sz="0" w:space="0" w:color="auto"/>
                <w:right w:val="none" w:sz="0" w:space="0" w:color="auto"/>
              </w:divBdr>
            </w:div>
            <w:div w:id="1717195210">
              <w:marLeft w:val="640"/>
              <w:marRight w:val="0"/>
              <w:marTop w:val="0"/>
              <w:marBottom w:val="0"/>
              <w:divBdr>
                <w:top w:val="none" w:sz="0" w:space="0" w:color="auto"/>
                <w:left w:val="none" w:sz="0" w:space="0" w:color="auto"/>
                <w:bottom w:val="none" w:sz="0" w:space="0" w:color="auto"/>
                <w:right w:val="none" w:sz="0" w:space="0" w:color="auto"/>
              </w:divBdr>
            </w:div>
            <w:div w:id="1717394646">
              <w:marLeft w:val="640"/>
              <w:marRight w:val="0"/>
              <w:marTop w:val="0"/>
              <w:marBottom w:val="0"/>
              <w:divBdr>
                <w:top w:val="none" w:sz="0" w:space="0" w:color="auto"/>
                <w:left w:val="none" w:sz="0" w:space="0" w:color="auto"/>
                <w:bottom w:val="none" w:sz="0" w:space="0" w:color="auto"/>
                <w:right w:val="none" w:sz="0" w:space="0" w:color="auto"/>
              </w:divBdr>
            </w:div>
            <w:div w:id="1717582158">
              <w:marLeft w:val="640"/>
              <w:marRight w:val="0"/>
              <w:marTop w:val="0"/>
              <w:marBottom w:val="0"/>
              <w:divBdr>
                <w:top w:val="none" w:sz="0" w:space="0" w:color="auto"/>
                <w:left w:val="none" w:sz="0" w:space="0" w:color="auto"/>
                <w:bottom w:val="none" w:sz="0" w:space="0" w:color="auto"/>
                <w:right w:val="none" w:sz="0" w:space="0" w:color="auto"/>
              </w:divBdr>
            </w:div>
            <w:div w:id="1717704511">
              <w:marLeft w:val="640"/>
              <w:marRight w:val="0"/>
              <w:marTop w:val="0"/>
              <w:marBottom w:val="0"/>
              <w:divBdr>
                <w:top w:val="none" w:sz="0" w:space="0" w:color="auto"/>
                <w:left w:val="none" w:sz="0" w:space="0" w:color="auto"/>
                <w:bottom w:val="none" w:sz="0" w:space="0" w:color="auto"/>
                <w:right w:val="none" w:sz="0" w:space="0" w:color="auto"/>
              </w:divBdr>
            </w:div>
            <w:div w:id="1718091868">
              <w:marLeft w:val="640"/>
              <w:marRight w:val="0"/>
              <w:marTop w:val="0"/>
              <w:marBottom w:val="0"/>
              <w:divBdr>
                <w:top w:val="none" w:sz="0" w:space="0" w:color="auto"/>
                <w:left w:val="none" w:sz="0" w:space="0" w:color="auto"/>
                <w:bottom w:val="none" w:sz="0" w:space="0" w:color="auto"/>
                <w:right w:val="none" w:sz="0" w:space="0" w:color="auto"/>
              </w:divBdr>
            </w:div>
            <w:div w:id="1718162163">
              <w:marLeft w:val="640"/>
              <w:marRight w:val="0"/>
              <w:marTop w:val="0"/>
              <w:marBottom w:val="0"/>
              <w:divBdr>
                <w:top w:val="none" w:sz="0" w:space="0" w:color="auto"/>
                <w:left w:val="none" w:sz="0" w:space="0" w:color="auto"/>
                <w:bottom w:val="none" w:sz="0" w:space="0" w:color="auto"/>
                <w:right w:val="none" w:sz="0" w:space="0" w:color="auto"/>
              </w:divBdr>
            </w:div>
            <w:div w:id="1718311436">
              <w:marLeft w:val="640"/>
              <w:marRight w:val="0"/>
              <w:marTop w:val="0"/>
              <w:marBottom w:val="0"/>
              <w:divBdr>
                <w:top w:val="none" w:sz="0" w:space="0" w:color="auto"/>
                <w:left w:val="none" w:sz="0" w:space="0" w:color="auto"/>
                <w:bottom w:val="none" w:sz="0" w:space="0" w:color="auto"/>
                <w:right w:val="none" w:sz="0" w:space="0" w:color="auto"/>
              </w:divBdr>
            </w:div>
            <w:div w:id="1718818009">
              <w:marLeft w:val="640"/>
              <w:marRight w:val="0"/>
              <w:marTop w:val="0"/>
              <w:marBottom w:val="0"/>
              <w:divBdr>
                <w:top w:val="none" w:sz="0" w:space="0" w:color="auto"/>
                <w:left w:val="none" w:sz="0" w:space="0" w:color="auto"/>
                <w:bottom w:val="none" w:sz="0" w:space="0" w:color="auto"/>
                <w:right w:val="none" w:sz="0" w:space="0" w:color="auto"/>
              </w:divBdr>
            </w:div>
            <w:div w:id="1719236710">
              <w:marLeft w:val="640"/>
              <w:marRight w:val="0"/>
              <w:marTop w:val="0"/>
              <w:marBottom w:val="0"/>
              <w:divBdr>
                <w:top w:val="none" w:sz="0" w:space="0" w:color="auto"/>
                <w:left w:val="none" w:sz="0" w:space="0" w:color="auto"/>
                <w:bottom w:val="none" w:sz="0" w:space="0" w:color="auto"/>
                <w:right w:val="none" w:sz="0" w:space="0" w:color="auto"/>
              </w:divBdr>
            </w:div>
            <w:div w:id="1719282826">
              <w:marLeft w:val="640"/>
              <w:marRight w:val="0"/>
              <w:marTop w:val="0"/>
              <w:marBottom w:val="0"/>
              <w:divBdr>
                <w:top w:val="none" w:sz="0" w:space="0" w:color="auto"/>
                <w:left w:val="none" w:sz="0" w:space="0" w:color="auto"/>
                <w:bottom w:val="none" w:sz="0" w:space="0" w:color="auto"/>
                <w:right w:val="none" w:sz="0" w:space="0" w:color="auto"/>
              </w:divBdr>
            </w:div>
            <w:div w:id="1720477201">
              <w:marLeft w:val="640"/>
              <w:marRight w:val="0"/>
              <w:marTop w:val="0"/>
              <w:marBottom w:val="0"/>
              <w:divBdr>
                <w:top w:val="none" w:sz="0" w:space="0" w:color="auto"/>
                <w:left w:val="none" w:sz="0" w:space="0" w:color="auto"/>
                <w:bottom w:val="none" w:sz="0" w:space="0" w:color="auto"/>
                <w:right w:val="none" w:sz="0" w:space="0" w:color="auto"/>
              </w:divBdr>
            </w:div>
            <w:div w:id="1720547822">
              <w:marLeft w:val="640"/>
              <w:marRight w:val="0"/>
              <w:marTop w:val="0"/>
              <w:marBottom w:val="0"/>
              <w:divBdr>
                <w:top w:val="none" w:sz="0" w:space="0" w:color="auto"/>
                <w:left w:val="none" w:sz="0" w:space="0" w:color="auto"/>
                <w:bottom w:val="none" w:sz="0" w:space="0" w:color="auto"/>
                <w:right w:val="none" w:sz="0" w:space="0" w:color="auto"/>
              </w:divBdr>
            </w:div>
            <w:div w:id="1720594972">
              <w:marLeft w:val="640"/>
              <w:marRight w:val="0"/>
              <w:marTop w:val="0"/>
              <w:marBottom w:val="0"/>
              <w:divBdr>
                <w:top w:val="none" w:sz="0" w:space="0" w:color="auto"/>
                <w:left w:val="none" w:sz="0" w:space="0" w:color="auto"/>
                <w:bottom w:val="none" w:sz="0" w:space="0" w:color="auto"/>
                <w:right w:val="none" w:sz="0" w:space="0" w:color="auto"/>
              </w:divBdr>
            </w:div>
            <w:div w:id="1720862879">
              <w:marLeft w:val="640"/>
              <w:marRight w:val="0"/>
              <w:marTop w:val="0"/>
              <w:marBottom w:val="0"/>
              <w:divBdr>
                <w:top w:val="none" w:sz="0" w:space="0" w:color="auto"/>
                <w:left w:val="none" w:sz="0" w:space="0" w:color="auto"/>
                <w:bottom w:val="none" w:sz="0" w:space="0" w:color="auto"/>
                <w:right w:val="none" w:sz="0" w:space="0" w:color="auto"/>
              </w:divBdr>
            </w:div>
            <w:div w:id="1721054556">
              <w:marLeft w:val="640"/>
              <w:marRight w:val="0"/>
              <w:marTop w:val="0"/>
              <w:marBottom w:val="0"/>
              <w:divBdr>
                <w:top w:val="none" w:sz="0" w:space="0" w:color="auto"/>
                <w:left w:val="none" w:sz="0" w:space="0" w:color="auto"/>
                <w:bottom w:val="none" w:sz="0" w:space="0" w:color="auto"/>
                <w:right w:val="none" w:sz="0" w:space="0" w:color="auto"/>
              </w:divBdr>
            </w:div>
            <w:div w:id="1721201056">
              <w:marLeft w:val="640"/>
              <w:marRight w:val="0"/>
              <w:marTop w:val="0"/>
              <w:marBottom w:val="0"/>
              <w:divBdr>
                <w:top w:val="none" w:sz="0" w:space="0" w:color="auto"/>
                <w:left w:val="none" w:sz="0" w:space="0" w:color="auto"/>
                <w:bottom w:val="none" w:sz="0" w:space="0" w:color="auto"/>
                <w:right w:val="none" w:sz="0" w:space="0" w:color="auto"/>
              </w:divBdr>
            </w:div>
            <w:div w:id="1721511040">
              <w:marLeft w:val="640"/>
              <w:marRight w:val="0"/>
              <w:marTop w:val="0"/>
              <w:marBottom w:val="0"/>
              <w:divBdr>
                <w:top w:val="none" w:sz="0" w:space="0" w:color="auto"/>
                <w:left w:val="none" w:sz="0" w:space="0" w:color="auto"/>
                <w:bottom w:val="none" w:sz="0" w:space="0" w:color="auto"/>
                <w:right w:val="none" w:sz="0" w:space="0" w:color="auto"/>
              </w:divBdr>
            </w:div>
            <w:div w:id="1722627382">
              <w:marLeft w:val="640"/>
              <w:marRight w:val="0"/>
              <w:marTop w:val="0"/>
              <w:marBottom w:val="0"/>
              <w:divBdr>
                <w:top w:val="none" w:sz="0" w:space="0" w:color="auto"/>
                <w:left w:val="none" w:sz="0" w:space="0" w:color="auto"/>
                <w:bottom w:val="none" w:sz="0" w:space="0" w:color="auto"/>
                <w:right w:val="none" w:sz="0" w:space="0" w:color="auto"/>
              </w:divBdr>
            </w:div>
            <w:div w:id="1722826965">
              <w:marLeft w:val="640"/>
              <w:marRight w:val="0"/>
              <w:marTop w:val="0"/>
              <w:marBottom w:val="0"/>
              <w:divBdr>
                <w:top w:val="none" w:sz="0" w:space="0" w:color="auto"/>
                <w:left w:val="none" w:sz="0" w:space="0" w:color="auto"/>
                <w:bottom w:val="none" w:sz="0" w:space="0" w:color="auto"/>
                <w:right w:val="none" w:sz="0" w:space="0" w:color="auto"/>
              </w:divBdr>
            </w:div>
            <w:div w:id="1723482032">
              <w:marLeft w:val="640"/>
              <w:marRight w:val="0"/>
              <w:marTop w:val="0"/>
              <w:marBottom w:val="0"/>
              <w:divBdr>
                <w:top w:val="none" w:sz="0" w:space="0" w:color="auto"/>
                <w:left w:val="none" w:sz="0" w:space="0" w:color="auto"/>
                <w:bottom w:val="none" w:sz="0" w:space="0" w:color="auto"/>
                <w:right w:val="none" w:sz="0" w:space="0" w:color="auto"/>
              </w:divBdr>
            </w:div>
            <w:div w:id="1723866464">
              <w:marLeft w:val="640"/>
              <w:marRight w:val="0"/>
              <w:marTop w:val="0"/>
              <w:marBottom w:val="0"/>
              <w:divBdr>
                <w:top w:val="none" w:sz="0" w:space="0" w:color="auto"/>
                <w:left w:val="none" w:sz="0" w:space="0" w:color="auto"/>
                <w:bottom w:val="none" w:sz="0" w:space="0" w:color="auto"/>
                <w:right w:val="none" w:sz="0" w:space="0" w:color="auto"/>
              </w:divBdr>
            </w:div>
            <w:div w:id="1724061483">
              <w:marLeft w:val="640"/>
              <w:marRight w:val="0"/>
              <w:marTop w:val="0"/>
              <w:marBottom w:val="0"/>
              <w:divBdr>
                <w:top w:val="none" w:sz="0" w:space="0" w:color="auto"/>
                <w:left w:val="none" w:sz="0" w:space="0" w:color="auto"/>
                <w:bottom w:val="none" w:sz="0" w:space="0" w:color="auto"/>
                <w:right w:val="none" w:sz="0" w:space="0" w:color="auto"/>
              </w:divBdr>
            </w:div>
            <w:div w:id="1724866308">
              <w:marLeft w:val="640"/>
              <w:marRight w:val="0"/>
              <w:marTop w:val="0"/>
              <w:marBottom w:val="0"/>
              <w:divBdr>
                <w:top w:val="none" w:sz="0" w:space="0" w:color="auto"/>
                <w:left w:val="none" w:sz="0" w:space="0" w:color="auto"/>
                <w:bottom w:val="none" w:sz="0" w:space="0" w:color="auto"/>
                <w:right w:val="none" w:sz="0" w:space="0" w:color="auto"/>
              </w:divBdr>
            </w:div>
            <w:div w:id="1725982080">
              <w:marLeft w:val="640"/>
              <w:marRight w:val="0"/>
              <w:marTop w:val="0"/>
              <w:marBottom w:val="0"/>
              <w:divBdr>
                <w:top w:val="none" w:sz="0" w:space="0" w:color="auto"/>
                <w:left w:val="none" w:sz="0" w:space="0" w:color="auto"/>
                <w:bottom w:val="none" w:sz="0" w:space="0" w:color="auto"/>
                <w:right w:val="none" w:sz="0" w:space="0" w:color="auto"/>
              </w:divBdr>
            </w:div>
            <w:div w:id="1725985479">
              <w:marLeft w:val="640"/>
              <w:marRight w:val="0"/>
              <w:marTop w:val="0"/>
              <w:marBottom w:val="0"/>
              <w:divBdr>
                <w:top w:val="none" w:sz="0" w:space="0" w:color="auto"/>
                <w:left w:val="none" w:sz="0" w:space="0" w:color="auto"/>
                <w:bottom w:val="none" w:sz="0" w:space="0" w:color="auto"/>
                <w:right w:val="none" w:sz="0" w:space="0" w:color="auto"/>
              </w:divBdr>
            </w:div>
            <w:div w:id="1726250081">
              <w:marLeft w:val="640"/>
              <w:marRight w:val="0"/>
              <w:marTop w:val="0"/>
              <w:marBottom w:val="0"/>
              <w:divBdr>
                <w:top w:val="none" w:sz="0" w:space="0" w:color="auto"/>
                <w:left w:val="none" w:sz="0" w:space="0" w:color="auto"/>
                <w:bottom w:val="none" w:sz="0" w:space="0" w:color="auto"/>
                <w:right w:val="none" w:sz="0" w:space="0" w:color="auto"/>
              </w:divBdr>
            </w:div>
            <w:div w:id="1726291747">
              <w:marLeft w:val="640"/>
              <w:marRight w:val="0"/>
              <w:marTop w:val="0"/>
              <w:marBottom w:val="0"/>
              <w:divBdr>
                <w:top w:val="none" w:sz="0" w:space="0" w:color="auto"/>
                <w:left w:val="none" w:sz="0" w:space="0" w:color="auto"/>
                <w:bottom w:val="none" w:sz="0" w:space="0" w:color="auto"/>
                <w:right w:val="none" w:sz="0" w:space="0" w:color="auto"/>
              </w:divBdr>
            </w:div>
            <w:div w:id="1726754686">
              <w:marLeft w:val="640"/>
              <w:marRight w:val="0"/>
              <w:marTop w:val="0"/>
              <w:marBottom w:val="0"/>
              <w:divBdr>
                <w:top w:val="none" w:sz="0" w:space="0" w:color="auto"/>
                <w:left w:val="none" w:sz="0" w:space="0" w:color="auto"/>
                <w:bottom w:val="none" w:sz="0" w:space="0" w:color="auto"/>
                <w:right w:val="none" w:sz="0" w:space="0" w:color="auto"/>
              </w:divBdr>
            </w:div>
            <w:div w:id="1727293973">
              <w:marLeft w:val="640"/>
              <w:marRight w:val="0"/>
              <w:marTop w:val="0"/>
              <w:marBottom w:val="0"/>
              <w:divBdr>
                <w:top w:val="none" w:sz="0" w:space="0" w:color="auto"/>
                <w:left w:val="none" w:sz="0" w:space="0" w:color="auto"/>
                <w:bottom w:val="none" w:sz="0" w:space="0" w:color="auto"/>
                <w:right w:val="none" w:sz="0" w:space="0" w:color="auto"/>
              </w:divBdr>
            </w:div>
            <w:div w:id="1728258529">
              <w:marLeft w:val="640"/>
              <w:marRight w:val="0"/>
              <w:marTop w:val="0"/>
              <w:marBottom w:val="0"/>
              <w:divBdr>
                <w:top w:val="none" w:sz="0" w:space="0" w:color="auto"/>
                <w:left w:val="none" w:sz="0" w:space="0" w:color="auto"/>
                <w:bottom w:val="none" w:sz="0" w:space="0" w:color="auto"/>
                <w:right w:val="none" w:sz="0" w:space="0" w:color="auto"/>
              </w:divBdr>
            </w:div>
            <w:div w:id="1728987507">
              <w:marLeft w:val="640"/>
              <w:marRight w:val="0"/>
              <w:marTop w:val="0"/>
              <w:marBottom w:val="0"/>
              <w:divBdr>
                <w:top w:val="none" w:sz="0" w:space="0" w:color="auto"/>
                <w:left w:val="none" w:sz="0" w:space="0" w:color="auto"/>
                <w:bottom w:val="none" w:sz="0" w:space="0" w:color="auto"/>
                <w:right w:val="none" w:sz="0" w:space="0" w:color="auto"/>
              </w:divBdr>
            </w:div>
            <w:div w:id="1729382788">
              <w:marLeft w:val="640"/>
              <w:marRight w:val="0"/>
              <w:marTop w:val="0"/>
              <w:marBottom w:val="0"/>
              <w:divBdr>
                <w:top w:val="none" w:sz="0" w:space="0" w:color="auto"/>
                <w:left w:val="none" w:sz="0" w:space="0" w:color="auto"/>
                <w:bottom w:val="none" w:sz="0" w:space="0" w:color="auto"/>
                <w:right w:val="none" w:sz="0" w:space="0" w:color="auto"/>
              </w:divBdr>
            </w:div>
            <w:div w:id="1729649378">
              <w:marLeft w:val="640"/>
              <w:marRight w:val="0"/>
              <w:marTop w:val="0"/>
              <w:marBottom w:val="0"/>
              <w:divBdr>
                <w:top w:val="none" w:sz="0" w:space="0" w:color="auto"/>
                <w:left w:val="none" w:sz="0" w:space="0" w:color="auto"/>
                <w:bottom w:val="none" w:sz="0" w:space="0" w:color="auto"/>
                <w:right w:val="none" w:sz="0" w:space="0" w:color="auto"/>
              </w:divBdr>
            </w:div>
            <w:div w:id="1729693518">
              <w:marLeft w:val="640"/>
              <w:marRight w:val="0"/>
              <w:marTop w:val="0"/>
              <w:marBottom w:val="0"/>
              <w:divBdr>
                <w:top w:val="none" w:sz="0" w:space="0" w:color="auto"/>
                <w:left w:val="none" w:sz="0" w:space="0" w:color="auto"/>
                <w:bottom w:val="none" w:sz="0" w:space="0" w:color="auto"/>
                <w:right w:val="none" w:sz="0" w:space="0" w:color="auto"/>
              </w:divBdr>
            </w:div>
            <w:div w:id="1729842347">
              <w:marLeft w:val="640"/>
              <w:marRight w:val="0"/>
              <w:marTop w:val="0"/>
              <w:marBottom w:val="0"/>
              <w:divBdr>
                <w:top w:val="none" w:sz="0" w:space="0" w:color="auto"/>
                <w:left w:val="none" w:sz="0" w:space="0" w:color="auto"/>
                <w:bottom w:val="none" w:sz="0" w:space="0" w:color="auto"/>
                <w:right w:val="none" w:sz="0" w:space="0" w:color="auto"/>
              </w:divBdr>
            </w:div>
            <w:div w:id="1730882729">
              <w:marLeft w:val="640"/>
              <w:marRight w:val="0"/>
              <w:marTop w:val="0"/>
              <w:marBottom w:val="0"/>
              <w:divBdr>
                <w:top w:val="none" w:sz="0" w:space="0" w:color="auto"/>
                <w:left w:val="none" w:sz="0" w:space="0" w:color="auto"/>
                <w:bottom w:val="none" w:sz="0" w:space="0" w:color="auto"/>
                <w:right w:val="none" w:sz="0" w:space="0" w:color="auto"/>
              </w:divBdr>
            </w:div>
            <w:div w:id="1731030002">
              <w:marLeft w:val="640"/>
              <w:marRight w:val="0"/>
              <w:marTop w:val="0"/>
              <w:marBottom w:val="0"/>
              <w:divBdr>
                <w:top w:val="none" w:sz="0" w:space="0" w:color="auto"/>
                <w:left w:val="none" w:sz="0" w:space="0" w:color="auto"/>
                <w:bottom w:val="none" w:sz="0" w:space="0" w:color="auto"/>
                <w:right w:val="none" w:sz="0" w:space="0" w:color="auto"/>
              </w:divBdr>
            </w:div>
            <w:div w:id="1732459172">
              <w:marLeft w:val="640"/>
              <w:marRight w:val="0"/>
              <w:marTop w:val="0"/>
              <w:marBottom w:val="0"/>
              <w:divBdr>
                <w:top w:val="none" w:sz="0" w:space="0" w:color="auto"/>
                <w:left w:val="none" w:sz="0" w:space="0" w:color="auto"/>
                <w:bottom w:val="none" w:sz="0" w:space="0" w:color="auto"/>
                <w:right w:val="none" w:sz="0" w:space="0" w:color="auto"/>
              </w:divBdr>
            </w:div>
            <w:div w:id="1732731760">
              <w:marLeft w:val="640"/>
              <w:marRight w:val="0"/>
              <w:marTop w:val="0"/>
              <w:marBottom w:val="0"/>
              <w:divBdr>
                <w:top w:val="none" w:sz="0" w:space="0" w:color="auto"/>
                <w:left w:val="none" w:sz="0" w:space="0" w:color="auto"/>
                <w:bottom w:val="none" w:sz="0" w:space="0" w:color="auto"/>
                <w:right w:val="none" w:sz="0" w:space="0" w:color="auto"/>
              </w:divBdr>
            </w:div>
            <w:div w:id="1732994421">
              <w:marLeft w:val="640"/>
              <w:marRight w:val="0"/>
              <w:marTop w:val="0"/>
              <w:marBottom w:val="0"/>
              <w:divBdr>
                <w:top w:val="none" w:sz="0" w:space="0" w:color="auto"/>
                <w:left w:val="none" w:sz="0" w:space="0" w:color="auto"/>
                <w:bottom w:val="none" w:sz="0" w:space="0" w:color="auto"/>
                <w:right w:val="none" w:sz="0" w:space="0" w:color="auto"/>
              </w:divBdr>
            </w:div>
            <w:div w:id="1733767538">
              <w:marLeft w:val="640"/>
              <w:marRight w:val="0"/>
              <w:marTop w:val="0"/>
              <w:marBottom w:val="0"/>
              <w:divBdr>
                <w:top w:val="none" w:sz="0" w:space="0" w:color="auto"/>
                <w:left w:val="none" w:sz="0" w:space="0" w:color="auto"/>
                <w:bottom w:val="none" w:sz="0" w:space="0" w:color="auto"/>
                <w:right w:val="none" w:sz="0" w:space="0" w:color="auto"/>
              </w:divBdr>
            </w:div>
            <w:div w:id="1733890217">
              <w:marLeft w:val="640"/>
              <w:marRight w:val="0"/>
              <w:marTop w:val="0"/>
              <w:marBottom w:val="0"/>
              <w:divBdr>
                <w:top w:val="none" w:sz="0" w:space="0" w:color="auto"/>
                <w:left w:val="none" w:sz="0" w:space="0" w:color="auto"/>
                <w:bottom w:val="none" w:sz="0" w:space="0" w:color="auto"/>
                <w:right w:val="none" w:sz="0" w:space="0" w:color="auto"/>
              </w:divBdr>
            </w:div>
            <w:div w:id="1734114883">
              <w:marLeft w:val="640"/>
              <w:marRight w:val="0"/>
              <w:marTop w:val="0"/>
              <w:marBottom w:val="0"/>
              <w:divBdr>
                <w:top w:val="none" w:sz="0" w:space="0" w:color="auto"/>
                <w:left w:val="none" w:sz="0" w:space="0" w:color="auto"/>
                <w:bottom w:val="none" w:sz="0" w:space="0" w:color="auto"/>
                <w:right w:val="none" w:sz="0" w:space="0" w:color="auto"/>
              </w:divBdr>
            </w:div>
            <w:div w:id="1734504150">
              <w:marLeft w:val="640"/>
              <w:marRight w:val="0"/>
              <w:marTop w:val="0"/>
              <w:marBottom w:val="0"/>
              <w:divBdr>
                <w:top w:val="none" w:sz="0" w:space="0" w:color="auto"/>
                <w:left w:val="none" w:sz="0" w:space="0" w:color="auto"/>
                <w:bottom w:val="none" w:sz="0" w:space="0" w:color="auto"/>
                <w:right w:val="none" w:sz="0" w:space="0" w:color="auto"/>
              </w:divBdr>
            </w:div>
            <w:div w:id="1734886438">
              <w:marLeft w:val="640"/>
              <w:marRight w:val="0"/>
              <w:marTop w:val="0"/>
              <w:marBottom w:val="0"/>
              <w:divBdr>
                <w:top w:val="none" w:sz="0" w:space="0" w:color="auto"/>
                <w:left w:val="none" w:sz="0" w:space="0" w:color="auto"/>
                <w:bottom w:val="none" w:sz="0" w:space="0" w:color="auto"/>
                <w:right w:val="none" w:sz="0" w:space="0" w:color="auto"/>
              </w:divBdr>
            </w:div>
            <w:div w:id="1735002326">
              <w:marLeft w:val="640"/>
              <w:marRight w:val="0"/>
              <w:marTop w:val="0"/>
              <w:marBottom w:val="0"/>
              <w:divBdr>
                <w:top w:val="none" w:sz="0" w:space="0" w:color="auto"/>
                <w:left w:val="none" w:sz="0" w:space="0" w:color="auto"/>
                <w:bottom w:val="none" w:sz="0" w:space="0" w:color="auto"/>
                <w:right w:val="none" w:sz="0" w:space="0" w:color="auto"/>
              </w:divBdr>
            </w:div>
            <w:div w:id="1735005195">
              <w:marLeft w:val="640"/>
              <w:marRight w:val="0"/>
              <w:marTop w:val="0"/>
              <w:marBottom w:val="0"/>
              <w:divBdr>
                <w:top w:val="none" w:sz="0" w:space="0" w:color="auto"/>
                <w:left w:val="none" w:sz="0" w:space="0" w:color="auto"/>
                <w:bottom w:val="none" w:sz="0" w:space="0" w:color="auto"/>
                <w:right w:val="none" w:sz="0" w:space="0" w:color="auto"/>
              </w:divBdr>
            </w:div>
            <w:div w:id="1735007804">
              <w:marLeft w:val="640"/>
              <w:marRight w:val="0"/>
              <w:marTop w:val="0"/>
              <w:marBottom w:val="0"/>
              <w:divBdr>
                <w:top w:val="none" w:sz="0" w:space="0" w:color="auto"/>
                <w:left w:val="none" w:sz="0" w:space="0" w:color="auto"/>
                <w:bottom w:val="none" w:sz="0" w:space="0" w:color="auto"/>
                <w:right w:val="none" w:sz="0" w:space="0" w:color="auto"/>
              </w:divBdr>
            </w:div>
            <w:div w:id="1735159515">
              <w:marLeft w:val="640"/>
              <w:marRight w:val="0"/>
              <w:marTop w:val="0"/>
              <w:marBottom w:val="0"/>
              <w:divBdr>
                <w:top w:val="none" w:sz="0" w:space="0" w:color="auto"/>
                <w:left w:val="none" w:sz="0" w:space="0" w:color="auto"/>
                <w:bottom w:val="none" w:sz="0" w:space="0" w:color="auto"/>
                <w:right w:val="none" w:sz="0" w:space="0" w:color="auto"/>
              </w:divBdr>
            </w:div>
            <w:div w:id="1735277447">
              <w:marLeft w:val="640"/>
              <w:marRight w:val="0"/>
              <w:marTop w:val="0"/>
              <w:marBottom w:val="0"/>
              <w:divBdr>
                <w:top w:val="none" w:sz="0" w:space="0" w:color="auto"/>
                <w:left w:val="none" w:sz="0" w:space="0" w:color="auto"/>
                <w:bottom w:val="none" w:sz="0" w:space="0" w:color="auto"/>
                <w:right w:val="none" w:sz="0" w:space="0" w:color="auto"/>
              </w:divBdr>
            </w:div>
            <w:div w:id="1735733668">
              <w:marLeft w:val="640"/>
              <w:marRight w:val="0"/>
              <w:marTop w:val="0"/>
              <w:marBottom w:val="0"/>
              <w:divBdr>
                <w:top w:val="none" w:sz="0" w:space="0" w:color="auto"/>
                <w:left w:val="none" w:sz="0" w:space="0" w:color="auto"/>
                <w:bottom w:val="none" w:sz="0" w:space="0" w:color="auto"/>
                <w:right w:val="none" w:sz="0" w:space="0" w:color="auto"/>
              </w:divBdr>
            </w:div>
            <w:div w:id="1736855504">
              <w:marLeft w:val="640"/>
              <w:marRight w:val="0"/>
              <w:marTop w:val="0"/>
              <w:marBottom w:val="0"/>
              <w:divBdr>
                <w:top w:val="none" w:sz="0" w:space="0" w:color="auto"/>
                <w:left w:val="none" w:sz="0" w:space="0" w:color="auto"/>
                <w:bottom w:val="none" w:sz="0" w:space="0" w:color="auto"/>
                <w:right w:val="none" w:sz="0" w:space="0" w:color="auto"/>
              </w:divBdr>
            </w:div>
            <w:div w:id="1737121584">
              <w:marLeft w:val="640"/>
              <w:marRight w:val="0"/>
              <w:marTop w:val="0"/>
              <w:marBottom w:val="0"/>
              <w:divBdr>
                <w:top w:val="none" w:sz="0" w:space="0" w:color="auto"/>
                <w:left w:val="none" w:sz="0" w:space="0" w:color="auto"/>
                <w:bottom w:val="none" w:sz="0" w:space="0" w:color="auto"/>
                <w:right w:val="none" w:sz="0" w:space="0" w:color="auto"/>
              </w:divBdr>
            </w:div>
            <w:div w:id="1738086726">
              <w:marLeft w:val="640"/>
              <w:marRight w:val="0"/>
              <w:marTop w:val="0"/>
              <w:marBottom w:val="0"/>
              <w:divBdr>
                <w:top w:val="none" w:sz="0" w:space="0" w:color="auto"/>
                <w:left w:val="none" w:sz="0" w:space="0" w:color="auto"/>
                <w:bottom w:val="none" w:sz="0" w:space="0" w:color="auto"/>
                <w:right w:val="none" w:sz="0" w:space="0" w:color="auto"/>
              </w:divBdr>
            </w:div>
            <w:div w:id="1738163166">
              <w:marLeft w:val="640"/>
              <w:marRight w:val="0"/>
              <w:marTop w:val="0"/>
              <w:marBottom w:val="0"/>
              <w:divBdr>
                <w:top w:val="none" w:sz="0" w:space="0" w:color="auto"/>
                <w:left w:val="none" w:sz="0" w:space="0" w:color="auto"/>
                <w:bottom w:val="none" w:sz="0" w:space="0" w:color="auto"/>
                <w:right w:val="none" w:sz="0" w:space="0" w:color="auto"/>
              </w:divBdr>
            </w:div>
            <w:div w:id="1738433634">
              <w:marLeft w:val="640"/>
              <w:marRight w:val="0"/>
              <w:marTop w:val="0"/>
              <w:marBottom w:val="0"/>
              <w:divBdr>
                <w:top w:val="none" w:sz="0" w:space="0" w:color="auto"/>
                <w:left w:val="none" w:sz="0" w:space="0" w:color="auto"/>
                <w:bottom w:val="none" w:sz="0" w:space="0" w:color="auto"/>
                <w:right w:val="none" w:sz="0" w:space="0" w:color="auto"/>
              </w:divBdr>
            </w:div>
            <w:div w:id="1739085073">
              <w:marLeft w:val="640"/>
              <w:marRight w:val="0"/>
              <w:marTop w:val="0"/>
              <w:marBottom w:val="0"/>
              <w:divBdr>
                <w:top w:val="none" w:sz="0" w:space="0" w:color="auto"/>
                <w:left w:val="none" w:sz="0" w:space="0" w:color="auto"/>
                <w:bottom w:val="none" w:sz="0" w:space="0" w:color="auto"/>
                <w:right w:val="none" w:sz="0" w:space="0" w:color="auto"/>
              </w:divBdr>
            </w:div>
            <w:div w:id="1739207030">
              <w:marLeft w:val="640"/>
              <w:marRight w:val="0"/>
              <w:marTop w:val="0"/>
              <w:marBottom w:val="0"/>
              <w:divBdr>
                <w:top w:val="none" w:sz="0" w:space="0" w:color="auto"/>
                <w:left w:val="none" w:sz="0" w:space="0" w:color="auto"/>
                <w:bottom w:val="none" w:sz="0" w:space="0" w:color="auto"/>
                <w:right w:val="none" w:sz="0" w:space="0" w:color="auto"/>
              </w:divBdr>
            </w:div>
            <w:div w:id="1739471574">
              <w:marLeft w:val="640"/>
              <w:marRight w:val="0"/>
              <w:marTop w:val="0"/>
              <w:marBottom w:val="0"/>
              <w:divBdr>
                <w:top w:val="none" w:sz="0" w:space="0" w:color="auto"/>
                <w:left w:val="none" w:sz="0" w:space="0" w:color="auto"/>
                <w:bottom w:val="none" w:sz="0" w:space="0" w:color="auto"/>
                <w:right w:val="none" w:sz="0" w:space="0" w:color="auto"/>
              </w:divBdr>
            </w:div>
            <w:div w:id="1739554740">
              <w:marLeft w:val="640"/>
              <w:marRight w:val="0"/>
              <w:marTop w:val="0"/>
              <w:marBottom w:val="0"/>
              <w:divBdr>
                <w:top w:val="none" w:sz="0" w:space="0" w:color="auto"/>
                <w:left w:val="none" w:sz="0" w:space="0" w:color="auto"/>
                <w:bottom w:val="none" w:sz="0" w:space="0" w:color="auto"/>
                <w:right w:val="none" w:sz="0" w:space="0" w:color="auto"/>
              </w:divBdr>
            </w:div>
            <w:div w:id="1739787954">
              <w:marLeft w:val="640"/>
              <w:marRight w:val="0"/>
              <w:marTop w:val="0"/>
              <w:marBottom w:val="0"/>
              <w:divBdr>
                <w:top w:val="none" w:sz="0" w:space="0" w:color="auto"/>
                <w:left w:val="none" w:sz="0" w:space="0" w:color="auto"/>
                <w:bottom w:val="none" w:sz="0" w:space="0" w:color="auto"/>
                <w:right w:val="none" w:sz="0" w:space="0" w:color="auto"/>
              </w:divBdr>
            </w:div>
            <w:div w:id="1739863813">
              <w:marLeft w:val="640"/>
              <w:marRight w:val="0"/>
              <w:marTop w:val="0"/>
              <w:marBottom w:val="0"/>
              <w:divBdr>
                <w:top w:val="none" w:sz="0" w:space="0" w:color="auto"/>
                <w:left w:val="none" w:sz="0" w:space="0" w:color="auto"/>
                <w:bottom w:val="none" w:sz="0" w:space="0" w:color="auto"/>
                <w:right w:val="none" w:sz="0" w:space="0" w:color="auto"/>
              </w:divBdr>
            </w:div>
            <w:div w:id="1739984957">
              <w:marLeft w:val="640"/>
              <w:marRight w:val="0"/>
              <w:marTop w:val="0"/>
              <w:marBottom w:val="0"/>
              <w:divBdr>
                <w:top w:val="none" w:sz="0" w:space="0" w:color="auto"/>
                <w:left w:val="none" w:sz="0" w:space="0" w:color="auto"/>
                <w:bottom w:val="none" w:sz="0" w:space="0" w:color="auto"/>
                <w:right w:val="none" w:sz="0" w:space="0" w:color="auto"/>
              </w:divBdr>
            </w:div>
            <w:div w:id="1740134039">
              <w:marLeft w:val="640"/>
              <w:marRight w:val="0"/>
              <w:marTop w:val="0"/>
              <w:marBottom w:val="0"/>
              <w:divBdr>
                <w:top w:val="none" w:sz="0" w:space="0" w:color="auto"/>
                <w:left w:val="none" w:sz="0" w:space="0" w:color="auto"/>
                <w:bottom w:val="none" w:sz="0" w:space="0" w:color="auto"/>
                <w:right w:val="none" w:sz="0" w:space="0" w:color="auto"/>
              </w:divBdr>
            </w:div>
            <w:div w:id="1740783271">
              <w:marLeft w:val="640"/>
              <w:marRight w:val="0"/>
              <w:marTop w:val="0"/>
              <w:marBottom w:val="0"/>
              <w:divBdr>
                <w:top w:val="none" w:sz="0" w:space="0" w:color="auto"/>
                <w:left w:val="none" w:sz="0" w:space="0" w:color="auto"/>
                <w:bottom w:val="none" w:sz="0" w:space="0" w:color="auto"/>
                <w:right w:val="none" w:sz="0" w:space="0" w:color="auto"/>
              </w:divBdr>
            </w:div>
            <w:div w:id="1740859703">
              <w:marLeft w:val="640"/>
              <w:marRight w:val="0"/>
              <w:marTop w:val="0"/>
              <w:marBottom w:val="0"/>
              <w:divBdr>
                <w:top w:val="none" w:sz="0" w:space="0" w:color="auto"/>
                <w:left w:val="none" w:sz="0" w:space="0" w:color="auto"/>
                <w:bottom w:val="none" w:sz="0" w:space="0" w:color="auto"/>
                <w:right w:val="none" w:sz="0" w:space="0" w:color="auto"/>
              </w:divBdr>
            </w:div>
            <w:div w:id="1740865247">
              <w:marLeft w:val="640"/>
              <w:marRight w:val="0"/>
              <w:marTop w:val="0"/>
              <w:marBottom w:val="0"/>
              <w:divBdr>
                <w:top w:val="none" w:sz="0" w:space="0" w:color="auto"/>
                <w:left w:val="none" w:sz="0" w:space="0" w:color="auto"/>
                <w:bottom w:val="none" w:sz="0" w:space="0" w:color="auto"/>
                <w:right w:val="none" w:sz="0" w:space="0" w:color="auto"/>
              </w:divBdr>
            </w:div>
            <w:div w:id="1741757542">
              <w:marLeft w:val="640"/>
              <w:marRight w:val="0"/>
              <w:marTop w:val="0"/>
              <w:marBottom w:val="0"/>
              <w:divBdr>
                <w:top w:val="none" w:sz="0" w:space="0" w:color="auto"/>
                <w:left w:val="none" w:sz="0" w:space="0" w:color="auto"/>
                <w:bottom w:val="none" w:sz="0" w:space="0" w:color="auto"/>
                <w:right w:val="none" w:sz="0" w:space="0" w:color="auto"/>
              </w:divBdr>
            </w:div>
            <w:div w:id="1742632324">
              <w:marLeft w:val="640"/>
              <w:marRight w:val="0"/>
              <w:marTop w:val="0"/>
              <w:marBottom w:val="0"/>
              <w:divBdr>
                <w:top w:val="none" w:sz="0" w:space="0" w:color="auto"/>
                <w:left w:val="none" w:sz="0" w:space="0" w:color="auto"/>
                <w:bottom w:val="none" w:sz="0" w:space="0" w:color="auto"/>
                <w:right w:val="none" w:sz="0" w:space="0" w:color="auto"/>
              </w:divBdr>
            </w:div>
            <w:div w:id="1742634295">
              <w:marLeft w:val="640"/>
              <w:marRight w:val="0"/>
              <w:marTop w:val="0"/>
              <w:marBottom w:val="0"/>
              <w:divBdr>
                <w:top w:val="none" w:sz="0" w:space="0" w:color="auto"/>
                <w:left w:val="none" w:sz="0" w:space="0" w:color="auto"/>
                <w:bottom w:val="none" w:sz="0" w:space="0" w:color="auto"/>
                <w:right w:val="none" w:sz="0" w:space="0" w:color="auto"/>
              </w:divBdr>
            </w:div>
            <w:div w:id="1742679722">
              <w:marLeft w:val="640"/>
              <w:marRight w:val="0"/>
              <w:marTop w:val="0"/>
              <w:marBottom w:val="0"/>
              <w:divBdr>
                <w:top w:val="none" w:sz="0" w:space="0" w:color="auto"/>
                <w:left w:val="none" w:sz="0" w:space="0" w:color="auto"/>
                <w:bottom w:val="none" w:sz="0" w:space="0" w:color="auto"/>
                <w:right w:val="none" w:sz="0" w:space="0" w:color="auto"/>
              </w:divBdr>
            </w:div>
            <w:div w:id="1742756961">
              <w:marLeft w:val="640"/>
              <w:marRight w:val="0"/>
              <w:marTop w:val="0"/>
              <w:marBottom w:val="0"/>
              <w:divBdr>
                <w:top w:val="none" w:sz="0" w:space="0" w:color="auto"/>
                <w:left w:val="none" w:sz="0" w:space="0" w:color="auto"/>
                <w:bottom w:val="none" w:sz="0" w:space="0" w:color="auto"/>
                <w:right w:val="none" w:sz="0" w:space="0" w:color="auto"/>
              </w:divBdr>
            </w:div>
            <w:div w:id="1744257451">
              <w:marLeft w:val="640"/>
              <w:marRight w:val="0"/>
              <w:marTop w:val="0"/>
              <w:marBottom w:val="0"/>
              <w:divBdr>
                <w:top w:val="none" w:sz="0" w:space="0" w:color="auto"/>
                <w:left w:val="none" w:sz="0" w:space="0" w:color="auto"/>
                <w:bottom w:val="none" w:sz="0" w:space="0" w:color="auto"/>
                <w:right w:val="none" w:sz="0" w:space="0" w:color="auto"/>
              </w:divBdr>
            </w:div>
            <w:div w:id="1746342838">
              <w:marLeft w:val="640"/>
              <w:marRight w:val="0"/>
              <w:marTop w:val="0"/>
              <w:marBottom w:val="0"/>
              <w:divBdr>
                <w:top w:val="none" w:sz="0" w:space="0" w:color="auto"/>
                <w:left w:val="none" w:sz="0" w:space="0" w:color="auto"/>
                <w:bottom w:val="none" w:sz="0" w:space="0" w:color="auto"/>
                <w:right w:val="none" w:sz="0" w:space="0" w:color="auto"/>
              </w:divBdr>
            </w:div>
            <w:div w:id="1746368413">
              <w:marLeft w:val="640"/>
              <w:marRight w:val="0"/>
              <w:marTop w:val="0"/>
              <w:marBottom w:val="0"/>
              <w:divBdr>
                <w:top w:val="none" w:sz="0" w:space="0" w:color="auto"/>
                <w:left w:val="none" w:sz="0" w:space="0" w:color="auto"/>
                <w:bottom w:val="none" w:sz="0" w:space="0" w:color="auto"/>
                <w:right w:val="none" w:sz="0" w:space="0" w:color="auto"/>
              </w:divBdr>
            </w:div>
            <w:div w:id="1746607476">
              <w:marLeft w:val="640"/>
              <w:marRight w:val="0"/>
              <w:marTop w:val="0"/>
              <w:marBottom w:val="0"/>
              <w:divBdr>
                <w:top w:val="none" w:sz="0" w:space="0" w:color="auto"/>
                <w:left w:val="none" w:sz="0" w:space="0" w:color="auto"/>
                <w:bottom w:val="none" w:sz="0" w:space="0" w:color="auto"/>
                <w:right w:val="none" w:sz="0" w:space="0" w:color="auto"/>
              </w:divBdr>
            </w:div>
            <w:div w:id="1746805769">
              <w:marLeft w:val="640"/>
              <w:marRight w:val="0"/>
              <w:marTop w:val="0"/>
              <w:marBottom w:val="0"/>
              <w:divBdr>
                <w:top w:val="none" w:sz="0" w:space="0" w:color="auto"/>
                <w:left w:val="none" w:sz="0" w:space="0" w:color="auto"/>
                <w:bottom w:val="none" w:sz="0" w:space="0" w:color="auto"/>
                <w:right w:val="none" w:sz="0" w:space="0" w:color="auto"/>
              </w:divBdr>
            </w:div>
            <w:div w:id="1746873158">
              <w:marLeft w:val="640"/>
              <w:marRight w:val="0"/>
              <w:marTop w:val="0"/>
              <w:marBottom w:val="0"/>
              <w:divBdr>
                <w:top w:val="none" w:sz="0" w:space="0" w:color="auto"/>
                <w:left w:val="none" w:sz="0" w:space="0" w:color="auto"/>
                <w:bottom w:val="none" w:sz="0" w:space="0" w:color="auto"/>
                <w:right w:val="none" w:sz="0" w:space="0" w:color="auto"/>
              </w:divBdr>
            </w:div>
            <w:div w:id="1747070656">
              <w:marLeft w:val="640"/>
              <w:marRight w:val="0"/>
              <w:marTop w:val="0"/>
              <w:marBottom w:val="0"/>
              <w:divBdr>
                <w:top w:val="none" w:sz="0" w:space="0" w:color="auto"/>
                <w:left w:val="none" w:sz="0" w:space="0" w:color="auto"/>
                <w:bottom w:val="none" w:sz="0" w:space="0" w:color="auto"/>
                <w:right w:val="none" w:sz="0" w:space="0" w:color="auto"/>
              </w:divBdr>
            </w:div>
            <w:div w:id="1747418395">
              <w:marLeft w:val="640"/>
              <w:marRight w:val="0"/>
              <w:marTop w:val="0"/>
              <w:marBottom w:val="0"/>
              <w:divBdr>
                <w:top w:val="none" w:sz="0" w:space="0" w:color="auto"/>
                <w:left w:val="none" w:sz="0" w:space="0" w:color="auto"/>
                <w:bottom w:val="none" w:sz="0" w:space="0" w:color="auto"/>
                <w:right w:val="none" w:sz="0" w:space="0" w:color="auto"/>
              </w:divBdr>
            </w:div>
            <w:div w:id="1747654800">
              <w:marLeft w:val="640"/>
              <w:marRight w:val="0"/>
              <w:marTop w:val="0"/>
              <w:marBottom w:val="0"/>
              <w:divBdr>
                <w:top w:val="none" w:sz="0" w:space="0" w:color="auto"/>
                <w:left w:val="none" w:sz="0" w:space="0" w:color="auto"/>
                <w:bottom w:val="none" w:sz="0" w:space="0" w:color="auto"/>
                <w:right w:val="none" w:sz="0" w:space="0" w:color="auto"/>
              </w:divBdr>
            </w:div>
            <w:div w:id="1748187181">
              <w:marLeft w:val="640"/>
              <w:marRight w:val="0"/>
              <w:marTop w:val="0"/>
              <w:marBottom w:val="0"/>
              <w:divBdr>
                <w:top w:val="none" w:sz="0" w:space="0" w:color="auto"/>
                <w:left w:val="none" w:sz="0" w:space="0" w:color="auto"/>
                <w:bottom w:val="none" w:sz="0" w:space="0" w:color="auto"/>
                <w:right w:val="none" w:sz="0" w:space="0" w:color="auto"/>
              </w:divBdr>
            </w:div>
            <w:div w:id="1748916662">
              <w:marLeft w:val="640"/>
              <w:marRight w:val="0"/>
              <w:marTop w:val="0"/>
              <w:marBottom w:val="0"/>
              <w:divBdr>
                <w:top w:val="none" w:sz="0" w:space="0" w:color="auto"/>
                <w:left w:val="none" w:sz="0" w:space="0" w:color="auto"/>
                <w:bottom w:val="none" w:sz="0" w:space="0" w:color="auto"/>
                <w:right w:val="none" w:sz="0" w:space="0" w:color="auto"/>
              </w:divBdr>
            </w:div>
            <w:div w:id="1749224721">
              <w:marLeft w:val="640"/>
              <w:marRight w:val="0"/>
              <w:marTop w:val="0"/>
              <w:marBottom w:val="0"/>
              <w:divBdr>
                <w:top w:val="none" w:sz="0" w:space="0" w:color="auto"/>
                <w:left w:val="none" w:sz="0" w:space="0" w:color="auto"/>
                <w:bottom w:val="none" w:sz="0" w:space="0" w:color="auto"/>
                <w:right w:val="none" w:sz="0" w:space="0" w:color="auto"/>
              </w:divBdr>
            </w:div>
            <w:div w:id="1750496324">
              <w:marLeft w:val="640"/>
              <w:marRight w:val="0"/>
              <w:marTop w:val="0"/>
              <w:marBottom w:val="0"/>
              <w:divBdr>
                <w:top w:val="none" w:sz="0" w:space="0" w:color="auto"/>
                <w:left w:val="none" w:sz="0" w:space="0" w:color="auto"/>
                <w:bottom w:val="none" w:sz="0" w:space="0" w:color="auto"/>
                <w:right w:val="none" w:sz="0" w:space="0" w:color="auto"/>
              </w:divBdr>
            </w:div>
            <w:div w:id="1751191217">
              <w:marLeft w:val="640"/>
              <w:marRight w:val="0"/>
              <w:marTop w:val="0"/>
              <w:marBottom w:val="0"/>
              <w:divBdr>
                <w:top w:val="none" w:sz="0" w:space="0" w:color="auto"/>
                <w:left w:val="none" w:sz="0" w:space="0" w:color="auto"/>
                <w:bottom w:val="none" w:sz="0" w:space="0" w:color="auto"/>
                <w:right w:val="none" w:sz="0" w:space="0" w:color="auto"/>
              </w:divBdr>
            </w:div>
            <w:div w:id="1751387780">
              <w:marLeft w:val="640"/>
              <w:marRight w:val="0"/>
              <w:marTop w:val="0"/>
              <w:marBottom w:val="0"/>
              <w:divBdr>
                <w:top w:val="none" w:sz="0" w:space="0" w:color="auto"/>
                <w:left w:val="none" w:sz="0" w:space="0" w:color="auto"/>
                <w:bottom w:val="none" w:sz="0" w:space="0" w:color="auto"/>
                <w:right w:val="none" w:sz="0" w:space="0" w:color="auto"/>
              </w:divBdr>
            </w:div>
            <w:div w:id="1751467406">
              <w:marLeft w:val="640"/>
              <w:marRight w:val="0"/>
              <w:marTop w:val="0"/>
              <w:marBottom w:val="0"/>
              <w:divBdr>
                <w:top w:val="none" w:sz="0" w:space="0" w:color="auto"/>
                <w:left w:val="none" w:sz="0" w:space="0" w:color="auto"/>
                <w:bottom w:val="none" w:sz="0" w:space="0" w:color="auto"/>
                <w:right w:val="none" w:sz="0" w:space="0" w:color="auto"/>
              </w:divBdr>
            </w:div>
            <w:div w:id="1752042405">
              <w:marLeft w:val="640"/>
              <w:marRight w:val="0"/>
              <w:marTop w:val="0"/>
              <w:marBottom w:val="0"/>
              <w:divBdr>
                <w:top w:val="none" w:sz="0" w:space="0" w:color="auto"/>
                <w:left w:val="none" w:sz="0" w:space="0" w:color="auto"/>
                <w:bottom w:val="none" w:sz="0" w:space="0" w:color="auto"/>
                <w:right w:val="none" w:sz="0" w:space="0" w:color="auto"/>
              </w:divBdr>
            </w:div>
            <w:div w:id="1752383729">
              <w:marLeft w:val="640"/>
              <w:marRight w:val="0"/>
              <w:marTop w:val="0"/>
              <w:marBottom w:val="0"/>
              <w:divBdr>
                <w:top w:val="none" w:sz="0" w:space="0" w:color="auto"/>
                <w:left w:val="none" w:sz="0" w:space="0" w:color="auto"/>
                <w:bottom w:val="none" w:sz="0" w:space="0" w:color="auto"/>
                <w:right w:val="none" w:sz="0" w:space="0" w:color="auto"/>
              </w:divBdr>
            </w:div>
            <w:div w:id="1752697788">
              <w:marLeft w:val="640"/>
              <w:marRight w:val="0"/>
              <w:marTop w:val="0"/>
              <w:marBottom w:val="0"/>
              <w:divBdr>
                <w:top w:val="none" w:sz="0" w:space="0" w:color="auto"/>
                <w:left w:val="none" w:sz="0" w:space="0" w:color="auto"/>
                <w:bottom w:val="none" w:sz="0" w:space="0" w:color="auto"/>
                <w:right w:val="none" w:sz="0" w:space="0" w:color="auto"/>
              </w:divBdr>
            </w:div>
            <w:div w:id="1753313367">
              <w:marLeft w:val="640"/>
              <w:marRight w:val="0"/>
              <w:marTop w:val="0"/>
              <w:marBottom w:val="0"/>
              <w:divBdr>
                <w:top w:val="none" w:sz="0" w:space="0" w:color="auto"/>
                <w:left w:val="none" w:sz="0" w:space="0" w:color="auto"/>
                <w:bottom w:val="none" w:sz="0" w:space="0" w:color="auto"/>
                <w:right w:val="none" w:sz="0" w:space="0" w:color="auto"/>
              </w:divBdr>
            </w:div>
            <w:div w:id="1753503620">
              <w:marLeft w:val="640"/>
              <w:marRight w:val="0"/>
              <w:marTop w:val="0"/>
              <w:marBottom w:val="0"/>
              <w:divBdr>
                <w:top w:val="none" w:sz="0" w:space="0" w:color="auto"/>
                <w:left w:val="none" w:sz="0" w:space="0" w:color="auto"/>
                <w:bottom w:val="none" w:sz="0" w:space="0" w:color="auto"/>
                <w:right w:val="none" w:sz="0" w:space="0" w:color="auto"/>
              </w:divBdr>
            </w:div>
            <w:div w:id="1754009245">
              <w:marLeft w:val="640"/>
              <w:marRight w:val="0"/>
              <w:marTop w:val="0"/>
              <w:marBottom w:val="0"/>
              <w:divBdr>
                <w:top w:val="none" w:sz="0" w:space="0" w:color="auto"/>
                <w:left w:val="none" w:sz="0" w:space="0" w:color="auto"/>
                <w:bottom w:val="none" w:sz="0" w:space="0" w:color="auto"/>
                <w:right w:val="none" w:sz="0" w:space="0" w:color="auto"/>
              </w:divBdr>
            </w:div>
            <w:div w:id="1754475090">
              <w:marLeft w:val="640"/>
              <w:marRight w:val="0"/>
              <w:marTop w:val="0"/>
              <w:marBottom w:val="0"/>
              <w:divBdr>
                <w:top w:val="none" w:sz="0" w:space="0" w:color="auto"/>
                <w:left w:val="none" w:sz="0" w:space="0" w:color="auto"/>
                <w:bottom w:val="none" w:sz="0" w:space="0" w:color="auto"/>
                <w:right w:val="none" w:sz="0" w:space="0" w:color="auto"/>
              </w:divBdr>
            </w:div>
            <w:div w:id="1754543908">
              <w:marLeft w:val="640"/>
              <w:marRight w:val="0"/>
              <w:marTop w:val="0"/>
              <w:marBottom w:val="0"/>
              <w:divBdr>
                <w:top w:val="none" w:sz="0" w:space="0" w:color="auto"/>
                <w:left w:val="none" w:sz="0" w:space="0" w:color="auto"/>
                <w:bottom w:val="none" w:sz="0" w:space="0" w:color="auto"/>
                <w:right w:val="none" w:sz="0" w:space="0" w:color="auto"/>
              </w:divBdr>
            </w:div>
            <w:div w:id="1755317624">
              <w:marLeft w:val="640"/>
              <w:marRight w:val="0"/>
              <w:marTop w:val="0"/>
              <w:marBottom w:val="0"/>
              <w:divBdr>
                <w:top w:val="none" w:sz="0" w:space="0" w:color="auto"/>
                <w:left w:val="none" w:sz="0" w:space="0" w:color="auto"/>
                <w:bottom w:val="none" w:sz="0" w:space="0" w:color="auto"/>
                <w:right w:val="none" w:sz="0" w:space="0" w:color="auto"/>
              </w:divBdr>
            </w:div>
            <w:div w:id="1755395983">
              <w:marLeft w:val="640"/>
              <w:marRight w:val="0"/>
              <w:marTop w:val="0"/>
              <w:marBottom w:val="0"/>
              <w:divBdr>
                <w:top w:val="none" w:sz="0" w:space="0" w:color="auto"/>
                <w:left w:val="none" w:sz="0" w:space="0" w:color="auto"/>
                <w:bottom w:val="none" w:sz="0" w:space="0" w:color="auto"/>
                <w:right w:val="none" w:sz="0" w:space="0" w:color="auto"/>
              </w:divBdr>
            </w:div>
            <w:div w:id="1755590265">
              <w:marLeft w:val="640"/>
              <w:marRight w:val="0"/>
              <w:marTop w:val="0"/>
              <w:marBottom w:val="0"/>
              <w:divBdr>
                <w:top w:val="none" w:sz="0" w:space="0" w:color="auto"/>
                <w:left w:val="none" w:sz="0" w:space="0" w:color="auto"/>
                <w:bottom w:val="none" w:sz="0" w:space="0" w:color="auto"/>
                <w:right w:val="none" w:sz="0" w:space="0" w:color="auto"/>
              </w:divBdr>
            </w:div>
            <w:div w:id="1755737061">
              <w:marLeft w:val="640"/>
              <w:marRight w:val="0"/>
              <w:marTop w:val="0"/>
              <w:marBottom w:val="0"/>
              <w:divBdr>
                <w:top w:val="none" w:sz="0" w:space="0" w:color="auto"/>
                <w:left w:val="none" w:sz="0" w:space="0" w:color="auto"/>
                <w:bottom w:val="none" w:sz="0" w:space="0" w:color="auto"/>
                <w:right w:val="none" w:sz="0" w:space="0" w:color="auto"/>
              </w:divBdr>
            </w:div>
            <w:div w:id="1756246977">
              <w:marLeft w:val="640"/>
              <w:marRight w:val="0"/>
              <w:marTop w:val="0"/>
              <w:marBottom w:val="0"/>
              <w:divBdr>
                <w:top w:val="none" w:sz="0" w:space="0" w:color="auto"/>
                <w:left w:val="none" w:sz="0" w:space="0" w:color="auto"/>
                <w:bottom w:val="none" w:sz="0" w:space="0" w:color="auto"/>
                <w:right w:val="none" w:sz="0" w:space="0" w:color="auto"/>
              </w:divBdr>
            </w:div>
            <w:div w:id="1756706002">
              <w:marLeft w:val="640"/>
              <w:marRight w:val="0"/>
              <w:marTop w:val="0"/>
              <w:marBottom w:val="0"/>
              <w:divBdr>
                <w:top w:val="none" w:sz="0" w:space="0" w:color="auto"/>
                <w:left w:val="none" w:sz="0" w:space="0" w:color="auto"/>
                <w:bottom w:val="none" w:sz="0" w:space="0" w:color="auto"/>
                <w:right w:val="none" w:sz="0" w:space="0" w:color="auto"/>
              </w:divBdr>
            </w:div>
            <w:div w:id="1757703601">
              <w:marLeft w:val="640"/>
              <w:marRight w:val="0"/>
              <w:marTop w:val="0"/>
              <w:marBottom w:val="0"/>
              <w:divBdr>
                <w:top w:val="none" w:sz="0" w:space="0" w:color="auto"/>
                <w:left w:val="none" w:sz="0" w:space="0" w:color="auto"/>
                <w:bottom w:val="none" w:sz="0" w:space="0" w:color="auto"/>
                <w:right w:val="none" w:sz="0" w:space="0" w:color="auto"/>
              </w:divBdr>
            </w:div>
            <w:div w:id="1757752750">
              <w:marLeft w:val="640"/>
              <w:marRight w:val="0"/>
              <w:marTop w:val="0"/>
              <w:marBottom w:val="0"/>
              <w:divBdr>
                <w:top w:val="none" w:sz="0" w:space="0" w:color="auto"/>
                <w:left w:val="none" w:sz="0" w:space="0" w:color="auto"/>
                <w:bottom w:val="none" w:sz="0" w:space="0" w:color="auto"/>
                <w:right w:val="none" w:sz="0" w:space="0" w:color="auto"/>
              </w:divBdr>
            </w:div>
            <w:div w:id="1757824589">
              <w:marLeft w:val="640"/>
              <w:marRight w:val="0"/>
              <w:marTop w:val="0"/>
              <w:marBottom w:val="0"/>
              <w:divBdr>
                <w:top w:val="none" w:sz="0" w:space="0" w:color="auto"/>
                <w:left w:val="none" w:sz="0" w:space="0" w:color="auto"/>
                <w:bottom w:val="none" w:sz="0" w:space="0" w:color="auto"/>
                <w:right w:val="none" w:sz="0" w:space="0" w:color="auto"/>
              </w:divBdr>
            </w:div>
            <w:div w:id="1758207315">
              <w:marLeft w:val="640"/>
              <w:marRight w:val="0"/>
              <w:marTop w:val="0"/>
              <w:marBottom w:val="0"/>
              <w:divBdr>
                <w:top w:val="none" w:sz="0" w:space="0" w:color="auto"/>
                <w:left w:val="none" w:sz="0" w:space="0" w:color="auto"/>
                <w:bottom w:val="none" w:sz="0" w:space="0" w:color="auto"/>
                <w:right w:val="none" w:sz="0" w:space="0" w:color="auto"/>
              </w:divBdr>
            </w:div>
            <w:div w:id="1758482045">
              <w:marLeft w:val="640"/>
              <w:marRight w:val="0"/>
              <w:marTop w:val="0"/>
              <w:marBottom w:val="0"/>
              <w:divBdr>
                <w:top w:val="none" w:sz="0" w:space="0" w:color="auto"/>
                <w:left w:val="none" w:sz="0" w:space="0" w:color="auto"/>
                <w:bottom w:val="none" w:sz="0" w:space="0" w:color="auto"/>
                <w:right w:val="none" w:sz="0" w:space="0" w:color="auto"/>
              </w:divBdr>
            </w:div>
            <w:div w:id="1758669572">
              <w:marLeft w:val="640"/>
              <w:marRight w:val="0"/>
              <w:marTop w:val="0"/>
              <w:marBottom w:val="0"/>
              <w:divBdr>
                <w:top w:val="none" w:sz="0" w:space="0" w:color="auto"/>
                <w:left w:val="none" w:sz="0" w:space="0" w:color="auto"/>
                <w:bottom w:val="none" w:sz="0" w:space="0" w:color="auto"/>
                <w:right w:val="none" w:sz="0" w:space="0" w:color="auto"/>
              </w:divBdr>
            </w:div>
            <w:div w:id="1758791087">
              <w:marLeft w:val="640"/>
              <w:marRight w:val="0"/>
              <w:marTop w:val="0"/>
              <w:marBottom w:val="0"/>
              <w:divBdr>
                <w:top w:val="none" w:sz="0" w:space="0" w:color="auto"/>
                <w:left w:val="none" w:sz="0" w:space="0" w:color="auto"/>
                <w:bottom w:val="none" w:sz="0" w:space="0" w:color="auto"/>
                <w:right w:val="none" w:sz="0" w:space="0" w:color="auto"/>
              </w:divBdr>
            </w:div>
            <w:div w:id="1758945027">
              <w:marLeft w:val="640"/>
              <w:marRight w:val="0"/>
              <w:marTop w:val="0"/>
              <w:marBottom w:val="0"/>
              <w:divBdr>
                <w:top w:val="none" w:sz="0" w:space="0" w:color="auto"/>
                <w:left w:val="none" w:sz="0" w:space="0" w:color="auto"/>
                <w:bottom w:val="none" w:sz="0" w:space="0" w:color="auto"/>
                <w:right w:val="none" w:sz="0" w:space="0" w:color="auto"/>
              </w:divBdr>
            </w:div>
            <w:div w:id="1759136749">
              <w:marLeft w:val="640"/>
              <w:marRight w:val="0"/>
              <w:marTop w:val="0"/>
              <w:marBottom w:val="0"/>
              <w:divBdr>
                <w:top w:val="none" w:sz="0" w:space="0" w:color="auto"/>
                <w:left w:val="none" w:sz="0" w:space="0" w:color="auto"/>
                <w:bottom w:val="none" w:sz="0" w:space="0" w:color="auto"/>
                <w:right w:val="none" w:sz="0" w:space="0" w:color="auto"/>
              </w:divBdr>
            </w:div>
            <w:div w:id="1759212036">
              <w:marLeft w:val="640"/>
              <w:marRight w:val="0"/>
              <w:marTop w:val="0"/>
              <w:marBottom w:val="0"/>
              <w:divBdr>
                <w:top w:val="none" w:sz="0" w:space="0" w:color="auto"/>
                <w:left w:val="none" w:sz="0" w:space="0" w:color="auto"/>
                <w:bottom w:val="none" w:sz="0" w:space="0" w:color="auto"/>
                <w:right w:val="none" w:sz="0" w:space="0" w:color="auto"/>
              </w:divBdr>
            </w:div>
            <w:div w:id="1759407154">
              <w:marLeft w:val="640"/>
              <w:marRight w:val="0"/>
              <w:marTop w:val="0"/>
              <w:marBottom w:val="0"/>
              <w:divBdr>
                <w:top w:val="none" w:sz="0" w:space="0" w:color="auto"/>
                <w:left w:val="none" w:sz="0" w:space="0" w:color="auto"/>
                <w:bottom w:val="none" w:sz="0" w:space="0" w:color="auto"/>
                <w:right w:val="none" w:sz="0" w:space="0" w:color="auto"/>
              </w:divBdr>
            </w:div>
            <w:div w:id="1760250242">
              <w:marLeft w:val="640"/>
              <w:marRight w:val="0"/>
              <w:marTop w:val="0"/>
              <w:marBottom w:val="0"/>
              <w:divBdr>
                <w:top w:val="none" w:sz="0" w:space="0" w:color="auto"/>
                <w:left w:val="none" w:sz="0" w:space="0" w:color="auto"/>
                <w:bottom w:val="none" w:sz="0" w:space="0" w:color="auto"/>
                <w:right w:val="none" w:sz="0" w:space="0" w:color="auto"/>
              </w:divBdr>
            </w:div>
            <w:div w:id="1760983702">
              <w:marLeft w:val="640"/>
              <w:marRight w:val="0"/>
              <w:marTop w:val="0"/>
              <w:marBottom w:val="0"/>
              <w:divBdr>
                <w:top w:val="none" w:sz="0" w:space="0" w:color="auto"/>
                <w:left w:val="none" w:sz="0" w:space="0" w:color="auto"/>
                <w:bottom w:val="none" w:sz="0" w:space="0" w:color="auto"/>
                <w:right w:val="none" w:sz="0" w:space="0" w:color="auto"/>
              </w:divBdr>
            </w:div>
            <w:div w:id="1761102554">
              <w:marLeft w:val="640"/>
              <w:marRight w:val="0"/>
              <w:marTop w:val="0"/>
              <w:marBottom w:val="0"/>
              <w:divBdr>
                <w:top w:val="none" w:sz="0" w:space="0" w:color="auto"/>
                <w:left w:val="none" w:sz="0" w:space="0" w:color="auto"/>
                <w:bottom w:val="none" w:sz="0" w:space="0" w:color="auto"/>
                <w:right w:val="none" w:sz="0" w:space="0" w:color="auto"/>
              </w:divBdr>
            </w:div>
            <w:div w:id="1761484020">
              <w:marLeft w:val="640"/>
              <w:marRight w:val="0"/>
              <w:marTop w:val="0"/>
              <w:marBottom w:val="0"/>
              <w:divBdr>
                <w:top w:val="none" w:sz="0" w:space="0" w:color="auto"/>
                <w:left w:val="none" w:sz="0" w:space="0" w:color="auto"/>
                <w:bottom w:val="none" w:sz="0" w:space="0" w:color="auto"/>
                <w:right w:val="none" w:sz="0" w:space="0" w:color="auto"/>
              </w:divBdr>
            </w:div>
            <w:div w:id="1761754409">
              <w:marLeft w:val="640"/>
              <w:marRight w:val="0"/>
              <w:marTop w:val="0"/>
              <w:marBottom w:val="0"/>
              <w:divBdr>
                <w:top w:val="none" w:sz="0" w:space="0" w:color="auto"/>
                <w:left w:val="none" w:sz="0" w:space="0" w:color="auto"/>
                <w:bottom w:val="none" w:sz="0" w:space="0" w:color="auto"/>
                <w:right w:val="none" w:sz="0" w:space="0" w:color="auto"/>
              </w:divBdr>
            </w:div>
            <w:div w:id="1762027077">
              <w:marLeft w:val="640"/>
              <w:marRight w:val="0"/>
              <w:marTop w:val="0"/>
              <w:marBottom w:val="0"/>
              <w:divBdr>
                <w:top w:val="none" w:sz="0" w:space="0" w:color="auto"/>
                <w:left w:val="none" w:sz="0" w:space="0" w:color="auto"/>
                <w:bottom w:val="none" w:sz="0" w:space="0" w:color="auto"/>
                <w:right w:val="none" w:sz="0" w:space="0" w:color="auto"/>
              </w:divBdr>
            </w:div>
            <w:div w:id="1762334139">
              <w:marLeft w:val="640"/>
              <w:marRight w:val="0"/>
              <w:marTop w:val="0"/>
              <w:marBottom w:val="0"/>
              <w:divBdr>
                <w:top w:val="none" w:sz="0" w:space="0" w:color="auto"/>
                <w:left w:val="none" w:sz="0" w:space="0" w:color="auto"/>
                <w:bottom w:val="none" w:sz="0" w:space="0" w:color="auto"/>
                <w:right w:val="none" w:sz="0" w:space="0" w:color="auto"/>
              </w:divBdr>
            </w:div>
            <w:div w:id="1762681544">
              <w:marLeft w:val="640"/>
              <w:marRight w:val="0"/>
              <w:marTop w:val="0"/>
              <w:marBottom w:val="0"/>
              <w:divBdr>
                <w:top w:val="none" w:sz="0" w:space="0" w:color="auto"/>
                <w:left w:val="none" w:sz="0" w:space="0" w:color="auto"/>
                <w:bottom w:val="none" w:sz="0" w:space="0" w:color="auto"/>
                <w:right w:val="none" w:sz="0" w:space="0" w:color="auto"/>
              </w:divBdr>
            </w:div>
            <w:div w:id="1762995007">
              <w:marLeft w:val="640"/>
              <w:marRight w:val="0"/>
              <w:marTop w:val="0"/>
              <w:marBottom w:val="0"/>
              <w:divBdr>
                <w:top w:val="none" w:sz="0" w:space="0" w:color="auto"/>
                <w:left w:val="none" w:sz="0" w:space="0" w:color="auto"/>
                <w:bottom w:val="none" w:sz="0" w:space="0" w:color="auto"/>
                <w:right w:val="none" w:sz="0" w:space="0" w:color="auto"/>
              </w:divBdr>
            </w:div>
            <w:div w:id="1763381605">
              <w:marLeft w:val="640"/>
              <w:marRight w:val="0"/>
              <w:marTop w:val="0"/>
              <w:marBottom w:val="0"/>
              <w:divBdr>
                <w:top w:val="none" w:sz="0" w:space="0" w:color="auto"/>
                <w:left w:val="none" w:sz="0" w:space="0" w:color="auto"/>
                <w:bottom w:val="none" w:sz="0" w:space="0" w:color="auto"/>
                <w:right w:val="none" w:sz="0" w:space="0" w:color="auto"/>
              </w:divBdr>
            </w:div>
            <w:div w:id="1763449932">
              <w:marLeft w:val="640"/>
              <w:marRight w:val="0"/>
              <w:marTop w:val="0"/>
              <w:marBottom w:val="0"/>
              <w:divBdr>
                <w:top w:val="none" w:sz="0" w:space="0" w:color="auto"/>
                <w:left w:val="none" w:sz="0" w:space="0" w:color="auto"/>
                <w:bottom w:val="none" w:sz="0" w:space="0" w:color="auto"/>
                <w:right w:val="none" w:sz="0" w:space="0" w:color="auto"/>
              </w:divBdr>
            </w:div>
            <w:div w:id="1764109258">
              <w:marLeft w:val="640"/>
              <w:marRight w:val="0"/>
              <w:marTop w:val="0"/>
              <w:marBottom w:val="0"/>
              <w:divBdr>
                <w:top w:val="none" w:sz="0" w:space="0" w:color="auto"/>
                <w:left w:val="none" w:sz="0" w:space="0" w:color="auto"/>
                <w:bottom w:val="none" w:sz="0" w:space="0" w:color="auto"/>
                <w:right w:val="none" w:sz="0" w:space="0" w:color="auto"/>
              </w:divBdr>
            </w:div>
            <w:div w:id="1765495101">
              <w:marLeft w:val="640"/>
              <w:marRight w:val="0"/>
              <w:marTop w:val="0"/>
              <w:marBottom w:val="0"/>
              <w:divBdr>
                <w:top w:val="none" w:sz="0" w:space="0" w:color="auto"/>
                <w:left w:val="none" w:sz="0" w:space="0" w:color="auto"/>
                <w:bottom w:val="none" w:sz="0" w:space="0" w:color="auto"/>
                <w:right w:val="none" w:sz="0" w:space="0" w:color="auto"/>
              </w:divBdr>
            </w:div>
            <w:div w:id="1765953558">
              <w:marLeft w:val="640"/>
              <w:marRight w:val="0"/>
              <w:marTop w:val="0"/>
              <w:marBottom w:val="0"/>
              <w:divBdr>
                <w:top w:val="none" w:sz="0" w:space="0" w:color="auto"/>
                <w:left w:val="none" w:sz="0" w:space="0" w:color="auto"/>
                <w:bottom w:val="none" w:sz="0" w:space="0" w:color="auto"/>
                <w:right w:val="none" w:sz="0" w:space="0" w:color="auto"/>
              </w:divBdr>
            </w:div>
            <w:div w:id="1766420296">
              <w:marLeft w:val="640"/>
              <w:marRight w:val="0"/>
              <w:marTop w:val="0"/>
              <w:marBottom w:val="0"/>
              <w:divBdr>
                <w:top w:val="none" w:sz="0" w:space="0" w:color="auto"/>
                <w:left w:val="none" w:sz="0" w:space="0" w:color="auto"/>
                <w:bottom w:val="none" w:sz="0" w:space="0" w:color="auto"/>
                <w:right w:val="none" w:sz="0" w:space="0" w:color="auto"/>
              </w:divBdr>
            </w:div>
            <w:div w:id="1766654959">
              <w:marLeft w:val="640"/>
              <w:marRight w:val="0"/>
              <w:marTop w:val="0"/>
              <w:marBottom w:val="0"/>
              <w:divBdr>
                <w:top w:val="none" w:sz="0" w:space="0" w:color="auto"/>
                <w:left w:val="none" w:sz="0" w:space="0" w:color="auto"/>
                <w:bottom w:val="none" w:sz="0" w:space="0" w:color="auto"/>
                <w:right w:val="none" w:sz="0" w:space="0" w:color="auto"/>
              </w:divBdr>
            </w:div>
            <w:div w:id="1766919871">
              <w:marLeft w:val="640"/>
              <w:marRight w:val="0"/>
              <w:marTop w:val="0"/>
              <w:marBottom w:val="0"/>
              <w:divBdr>
                <w:top w:val="none" w:sz="0" w:space="0" w:color="auto"/>
                <w:left w:val="none" w:sz="0" w:space="0" w:color="auto"/>
                <w:bottom w:val="none" w:sz="0" w:space="0" w:color="auto"/>
                <w:right w:val="none" w:sz="0" w:space="0" w:color="auto"/>
              </w:divBdr>
            </w:div>
            <w:div w:id="1766922588">
              <w:marLeft w:val="640"/>
              <w:marRight w:val="0"/>
              <w:marTop w:val="0"/>
              <w:marBottom w:val="0"/>
              <w:divBdr>
                <w:top w:val="none" w:sz="0" w:space="0" w:color="auto"/>
                <w:left w:val="none" w:sz="0" w:space="0" w:color="auto"/>
                <w:bottom w:val="none" w:sz="0" w:space="0" w:color="auto"/>
                <w:right w:val="none" w:sz="0" w:space="0" w:color="auto"/>
              </w:divBdr>
            </w:div>
            <w:div w:id="1767189060">
              <w:marLeft w:val="640"/>
              <w:marRight w:val="0"/>
              <w:marTop w:val="0"/>
              <w:marBottom w:val="0"/>
              <w:divBdr>
                <w:top w:val="none" w:sz="0" w:space="0" w:color="auto"/>
                <w:left w:val="none" w:sz="0" w:space="0" w:color="auto"/>
                <w:bottom w:val="none" w:sz="0" w:space="0" w:color="auto"/>
                <w:right w:val="none" w:sz="0" w:space="0" w:color="auto"/>
              </w:divBdr>
            </w:div>
            <w:div w:id="1767191290">
              <w:marLeft w:val="640"/>
              <w:marRight w:val="0"/>
              <w:marTop w:val="0"/>
              <w:marBottom w:val="0"/>
              <w:divBdr>
                <w:top w:val="none" w:sz="0" w:space="0" w:color="auto"/>
                <w:left w:val="none" w:sz="0" w:space="0" w:color="auto"/>
                <w:bottom w:val="none" w:sz="0" w:space="0" w:color="auto"/>
                <w:right w:val="none" w:sz="0" w:space="0" w:color="auto"/>
              </w:divBdr>
            </w:div>
            <w:div w:id="1767336584">
              <w:marLeft w:val="640"/>
              <w:marRight w:val="0"/>
              <w:marTop w:val="0"/>
              <w:marBottom w:val="0"/>
              <w:divBdr>
                <w:top w:val="none" w:sz="0" w:space="0" w:color="auto"/>
                <w:left w:val="none" w:sz="0" w:space="0" w:color="auto"/>
                <w:bottom w:val="none" w:sz="0" w:space="0" w:color="auto"/>
                <w:right w:val="none" w:sz="0" w:space="0" w:color="auto"/>
              </w:divBdr>
            </w:div>
            <w:div w:id="1767534702">
              <w:marLeft w:val="640"/>
              <w:marRight w:val="0"/>
              <w:marTop w:val="0"/>
              <w:marBottom w:val="0"/>
              <w:divBdr>
                <w:top w:val="none" w:sz="0" w:space="0" w:color="auto"/>
                <w:left w:val="none" w:sz="0" w:space="0" w:color="auto"/>
                <w:bottom w:val="none" w:sz="0" w:space="0" w:color="auto"/>
                <w:right w:val="none" w:sz="0" w:space="0" w:color="auto"/>
              </w:divBdr>
            </w:div>
            <w:div w:id="1770082102">
              <w:marLeft w:val="640"/>
              <w:marRight w:val="0"/>
              <w:marTop w:val="0"/>
              <w:marBottom w:val="0"/>
              <w:divBdr>
                <w:top w:val="none" w:sz="0" w:space="0" w:color="auto"/>
                <w:left w:val="none" w:sz="0" w:space="0" w:color="auto"/>
                <w:bottom w:val="none" w:sz="0" w:space="0" w:color="auto"/>
                <w:right w:val="none" w:sz="0" w:space="0" w:color="auto"/>
              </w:divBdr>
            </w:div>
            <w:div w:id="1770353691">
              <w:marLeft w:val="640"/>
              <w:marRight w:val="0"/>
              <w:marTop w:val="0"/>
              <w:marBottom w:val="0"/>
              <w:divBdr>
                <w:top w:val="none" w:sz="0" w:space="0" w:color="auto"/>
                <w:left w:val="none" w:sz="0" w:space="0" w:color="auto"/>
                <w:bottom w:val="none" w:sz="0" w:space="0" w:color="auto"/>
                <w:right w:val="none" w:sz="0" w:space="0" w:color="auto"/>
              </w:divBdr>
            </w:div>
            <w:div w:id="1770463604">
              <w:marLeft w:val="640"/>
              <w:marRight w:val="0"/>
              <w:marTop w:val="0"/>
              <w:marBottom w:val="0"/>
              <w:divBdr>
                <w:top w:val="none" w:sz="0" w:space="0" w:color="auto"/>
                <w:left w:val="none" w:sz="0" w:space="0" w:color="auto"/>
                <w:bottom w:val="none" w:sz="0" w:space="0" w:color="auto"/>
                <w:right w:val="none" w:sz="0" w:space="0" w:color="auto"/>
              </w:divBdr>
            </w:div>
            <w:div w:id="1770740057">
              <w:marLeft w:val="640"/>
              <w:marRight w:val="0"/>
              <w:marTop w:val="0"/>
              <w:marBottom w:val="0"/>
              <w:divBdr>
                <w:top w:val="none" w:sz="0" w:space="0" w:color="auto"/>
                <w:left w:val="none" w:sz="0" w:space="0" w:color="auto"/>
                <w:bottom w:val="none" w:sz="0" w:space="0" w:color="auto"/>
                <w:right w:val="none" w:sz="0" w:space="0" w:color="auto"/>
              </w:divBdr>
            </w:div>
            <w:div w:id="1771580335">
              <w:marLeft w:val="640"/>
              <w:marRight w:val="0"/>
              <w:marTop w:val="0"/>
              <w:marBottom w:val="0"/>
              <w:divBdr>
                <w:top w:val="none" w:sz="0" w:space="0" w:color="auto"/>
                <w:left w:val="none" w:sz="0" w:space="0" w:color="auto"/>
                <w:bottom w:val="none" w:sz="0" w:space="0" w:color="auto"/>
                <w:right w:val="none" w:sz="0" w:space="0" w:color="auto"/>
              </w:divBdr>
            </w:div>
            <w:div w:id="1771702857">
              <w:marLeft w:val="640"/>
              <w:marRight w:val="0"/>
              <w:marTop w:val="0"/>
              <w:marBottom w:val="0"/>
              <w:divBdr>
                <w:top w:val="none" w:sz="0" w:space="0" w:color="auto"/>
                <w:left w:val="none" w:sz="0" w:space="0" w:color="auto"/>
                <w:bottom w:val="none" w:sz="0" w:space="0" w:color="auto"/>
                <w:right w:val="none" w:sz="0" w:space="0" w:color="auto"/>
              </w:divBdr>
            </w:div>
            <w:div w:id="1771929426">
              <w:marLeft w:val="640"/>
              <w:marRight w:val="0"/>
              <w:marTop w:val="0"/>
              <w:marBottom w:val="0"/>
              <w:divBdr>
                <w:top w:val="none" w:sz="0" w:space="0" w:color="auto"/>
                <w:left w:val="none" w:sz="0" w:space="0" w:color="auto"/>
                <w:bottom w:val="none" w:sz="0" w:space="0" w:color="auto"/>
                <w:right w:val="none" w:sz="0" w:space="0" w:color="auto"/>
              </w:divBdr>
            </w:div>
            <w:div w:id="1772121805">
              <w:marLeft w:val="640"/>
              <w:marRight w:val="0"/>
              <w:marTop w:val="0"/>
              <w:marBottom w:val="0"/>
              <w:divBdr>
                <w:top w:val="none" w:sz="0" w:space="0" w:color="auto"/>
                <w:left w:val="none" w:sz="0" w:space="0" w:color="auto"/>
                <w:bottom w:val="none" w:sz="0" w:space="0" w:color="auto"/>
                <w:right w:val="none" w:sz="0" w:space="0" w:color="auto"/>
              </w:divBdr>
            </w:div>
            <w:div w:id="1772696593">
              <w:marLeft w:val="640"/>
              <w:marRight w:val="0"/>
              <w:marTop w:val="0"/>
              <w:marBottom w:val="0"/>
              <w:divBdr>
                <w:top w:val="none" w:sz="0" w:space="0" w:color="auto"/>
                <w:left w:val="none" w:sz="0" w:space="0" w:color="auto"/>
                <w:bottom w:val="none" w:sz="0" w:space="0" w:color="auto"/>
                <w:right w:val="none" w:sz="0" w:space="0" w:color="auto"/>
              </w:divBdr>
            </w:div>
            <w:div w:id="1772896084">
              <w:marLeft w:val="640"/>
              <w:marRight w:val="0"/>
              <w:marTop w:val="0"/>
              <w:marBottom w:val="0"/>
              <w:divBdr>
                <w:top w:val="none" w:sz="0" w:space="0" w:color="auto"/>
                <w:left w:val="none" w:sz="0" w:space="0" w:color="auto"/>
                <w:bottom w:val="none" w:sz="0" w:space="0" w:color="auto"/>
                <w:right w:val="none" w:sz="0" w:space="0" w:color="auto"/>
              </w:divBdr>
            </w:div>
            <w:div w:id="1773089668">
              <w:marLeft w:val="640"/>
              <w:marRight w:val="0"/>
              <w:marTop w:val="0"/>
              <w:marBottom w:val="0"/>
              <w:divBdr>
                <w:top w:val="none" w:sz="0" w:space="0" w:color="auto"/>
                <w:left w:val="none" w:sz="0" w:space="0" w:color="auto"/>
                <w:bottom w:val="none" w:sz="0" w:space="0" w:color="auto"/>
                <w:right w:val="none" w:sz="0" w:space="0" w:color="auto"/>
              </w:divBdr>
            </w:div>
            <w:div w:id="1773163346">
              <w:marLeft w:val="640"/>
              <w:marRight w:val="0"/>
              <w:marTop w:val="0"/>
              <w:marBottom w:val="0"/>
              <w:divBdr>
                <w:top w:val="none" w:sz="0" w:space="0" w:color="auto"/>
                <w:left w:val="none" w:sz="0" w:space="0" w:color="auto"/>
                <w:bottom w:val="none" w:sz="0" w:space="0" w:color="auto"/>
                <w:right w:val="none" w:sz="0" w:space="0" w:color="auto"/>
              </w:divBdr>
            </w:div>
            <w:div w:id="1773435589">
              <w:marLeft w:val="640"/>
              <w:marRight w:val="0"/>
              <w:marTop w:val="0"/>
              <w:marBottom w:val="0"/>
              <w:divBdr>
                <w:top w:val="none" w:sz="0" w:space="0" w:color="auto"/>
                <w:left w:val="none" w:sz="0" w:space="0" w:color="auto"/>
                <w:bottom w:val="none" w:sz="0" w:space="0" w:color="auto"/>
                <w:right w:val="none" w:sz="0" w:space="0" w:color="auto"/>
              </w:divBdr>
            </w:div>
            <w:div w:id="1773891567">
              <w:marLeft w:val="640"/>
              <w:marRight w:val="0"/>
              <w:marTop w:val="0"/>
              <w:marBottom w:val="0"/>
              <w:divBdr>
                <w:top w:val="none" w:sz="0" w:space="0" w:color="auto"/>
                <w:left w:val="none" w:sz="0" w:space="0" w:color="auto"/>
                <w:bottom w:val="none" w:sz="0" w:space="0" w:color="auto"/>
                <w:right w:val="none" w:sz="0" w:space="0" w:color="auto"/>
              </w:divBdr>
            </w:div>
            <w:div w:id="1774087549">
              <w:marLeft w:val="640"/>
              <w:marRight w:val="0"/>
              <w:marTop w:val="0"/>
              <w:marBottom w:val="0"/>
              <w:divBdr>
                <w:top w:val="none" w:sz="0" w:space="0" w:color="auto"/>
                <w:left w:val="none" w:sz="0" w:space="0" w:color="auto"/>
                <w:bottom w:val="none" w:sz="0" w:space="0" w:color="auto"/>
                <w:right w:val="none" w:sz="0" w:space="0" w:color="auto"/>
              </w:divBdr>
            </w:div>
            <w:div w:id="1775126887">
              <w:marLeft w:val="640"/>
              <w:marRight w:val="0"/>
              <w:marTop w:val="0"/>
              <w:marBottom w:val="0"/>
              <w:divBdr>
                <w:top w:val="none" w:sz="0" w:space="0" w:color="auto"/>
                <w:left w:val="none" w:sz="0" w:space="0" w:color="auto"/>
                <w:bottom w:val="none" w:sz="0" w:space="0" w:color="auto"/>
                <w:right w:val="none" w:sz="0" w:space="0" w:color="auto"/>
              </w:divBdr>
            </w:div>
            <w:div w:id="1775129571">
              <w:marLeft w:val="640"/>
              <w:marRight w:val="0"/>
              <w:marTop w:val="0"/>
              <w:marBottom w:val="0"/>
              <w:divBdr>
                <w:top w:val="none" w:sz="0" w:space="0" w:color="auto"/>
                <w:left w:val="none" w:sz="0" w:space="0" w:color="auto"/>
                <w:bottom w:val="none" w:sz="0" w:space="0" w:color="auto"/>
                <w:right w:val="none" w:sz="0" w:space="0" w:color="auto"/>
              </w:divBdr>
            </w:div>
            <w:div w:id="1775786863">
              <w:marLeft w:val="640"/>
              <w:marRight w:val="0"/>
              <w:marTop w:val="0"/>
              <w:marBottom w:val="0"/>
              <w:divBdr>
                <w:top w:val="none" w:sz="0" w:space="0" w:color="auto"/>
                <w:left w:val="none" w:sz="0" w:space="0" w:color="auto"/>
                <w:bottom w:val="none" w:sz="0" w:space="0" w:color="auto"/>
                <w:right w:val="none" w:sz="0" w:space="0" w:color="auto"/>
              </w:divBdr>
            </w:div>
            <w:div w:id="1776049183">
              <w:marLeft w:val="640"/>
              <w:marRight w:val="0"/>
              <w:marTop w:val="0"/>
              <w:marBottom w:val="0"/>
              <w:divBdr>
                <w:top w:val="none" w:sz="0" w:space="0" w:color="auto"/>
                <w:left w:val="none" w:sz="0" w:space="0" w:color="auto"/>
                <w:bottom w:val="none" w:sz="0" w:space="0" w:color="auto"/>
                <w:right w:val="none" w:sz="0" w:space="0" w:color="auto"/>
              </w:divBdr>
            </w:div>
            <w:div w:id="1776175764">
              <w:marLeft w:val="640"/>
              <w:marRight w:val="0"/>
              <w:marTop w:val="0"/>
              <w:marBottom w:val="0"/>
              <w:divBdr>
                <w:top w:val="none" w:sz="0" w:space="0" w:color="auto"/>
                <w:left w:val="none" w:sz="0" w:space="0" w:color="auto"/>
                <w:bottom w:val="none" w:sz="0" w:space="0" w:color="auto"/>
                <w:right w:val="none" w:sz="0" w:space="0" w:color="auto"/>
              </w:divBdr>
            </w:div>
            <w:div w:id="1776243110">
              <w:marLeft w:val="640"/>
              <w:marRight w:val="0"/>
              <w:marTop w:val="0"/>
              <w:marBottom w:val="0"/>
              <w:divBdr>
                <w:top w:val="none" w:sz="0" w:space="0" w:color="auto"/>
                <w:left w:val="none" w:sz="0" w:space="0" w:color="auto"/>
                <w:bottom w:val="none" w:sz="0" w:space="0" w:color="auto"/>
                <w:right w:val="none" w:sz="0" w:space="0" w:color="auto"/>
              </w:divBdr>
            </w:div>
            <w:div w:id="1776319365">
              <w:marLeft w:val="640"/>
              <w:marRight w:val="0"/>
              <w:marTop w:val="0"/>
              <w:marBottom w:val="0"/>
              <w:divBdr>
                <w:top w:val="none" w:sz="0" w:space="0" w:color="auto"/>
                <w:left w:val="none" w:sz="0" w:space="0" w:color="auto"/>
                <w:bottom w:val="none" w:sz="0" w:space="0" w:color="auto"/>
                <w:right w:val="none" w:sz="0" w:space="0" w:color="auto"/>
              </w:divBdr>
            </w:div>
            <w:div w:id="1776443343">
              <w:marLeft w:val="640"/>
              <w:marRight w:val="0"/>
              <w:marTop w:val="0"/>
              <w:marBottom w:val="0"/>
              <w:divBdr>
                <w:top w:val="none" w:sz="0" w:space="0" w:color="auto"/>
                <w:left w:val="none" w:sz="0" w:space="0" w:color="auto"/>
                <w:bottom w:val="none" w:sz="0" w:space="0" w:color="auto"/>
                <w:right w:val="none" w:sz="0" w:space="0" w:color="auto"/>
              </w:divBdr>
            </w:div>
            <w:div w:id="1776559981">
              <w:marLeft w:val="640"/>
              <w:marRight w:val="0"/>
              <w:marTop w:val="0"/>
              <w:marBottom w:val="0"/>
              <w:divBdr>
                <w:top w:val="none" w:sz="0" w:space="0" w:color="auto"/>
                <w:left w:val="none" w:sz="0" w:space="0" w:color="auto"/>
                <w:bottom w:val="none" w:sz="0" w:space="0" w:color="auto"/>
                <w:right w:val="none" w:sz="0" w:space="0" w:color="auto"/>
              </w:divBdr>
            </w:div>
            <w:div w:id="1778596062">
              <w:marLeft w:val="640"/>
              <w:marRight w:val="0"/>
              <w:marTop w:val="0"/>
              <w:marBottom w:val="0"/>
              <w:divBdr>
                <w:top w:val="none" w:sz="0" w:space="0" w:color="auto"/>
                <w:left w:val="none" w:sz="0" w:space="0" w:color="auto"/>
                <w:bottom w:val="none" w:sz="0" w:space="0" w:color="auto"/>
                <w:right w:val="none" w:sz="0" w:space="0" w:color="auto"/>
              </w:divBdr>
            </w:div>
            <w:div w:id="1779174861">
              <w:marLeft w:val="640"/>
              <w:marRight w:val="0"/>
              <w:marTop w:val="0"/>
              <w:marBottom w:val="0"/>
              <w:divBdr>
                <w:top w:val="none" w:sz="0" w:space="0" w:color="auto"/>
                <w:left w:val="none" w:sz="0" w:space="0" w:color="auto"/>
                <w:bottom w:val="none" w:sz="0" w:space="0" w:color="auto"/>
                <w:right w:val="none" w:sz="0" w:space="0" w:color="auto"/>
              </w:divBdr>
            </w:div>
            <w:div w:id="1780029485">
              <w:marLeft w:val="640"/>
              <w:marRight w:val="0"/>
              <w:marTop w:val="0"/>
              <w:marBottom w:val="0"/>
              <w:divBdr>
                <w:top w:val="none" w:sz="0" w:space="0" w:color="auto"/>
                <w:left w:val="none" w:sz="0" w:space="0" w:color="auto"/>
                <w:bottom w:val="none" w:sz="0" w:space="0" w:color="auto"/>
                <w:right w:val="none" w:sz="0" w:space="0" w:color="auto"/>
              </w:divBdr>
            </w:div>
            <w:div w:id="1780174594">
              <w:marLeft w:val="640"/>
              <w:marRight w:val="0"/>
              <w:marTop w:val="0"/>
              <w:marBottom w:val="0"/>
              <w:divBdr>
                <w:top w:val="none" w:sz="0" w:space="0" w:color="auto"/>
                <w:left w:val="none" w:sz="0" w:space="0" w:color="auto"/>
                <w:bottom w:val="none" w:sz="0" w:space="0" w:color="auto"/>
                <w:right w:val="none" w:sz="0" w:space="0" w:color="auto"/>
              </w:divBdr>
            </w:div>
            <w:div w:id="1780298581">
              <w:marLeft w:val="640"/>
              <w:marRight w:val="0"/>
              <w:marTop w:val="0"/>
              <w:marBottom w:val="0"/>
              <w:divBdr>
                <w:top w:val="none" w:sz="0" w:space="0" w:color="auto"/>
                <w:left w:val="none" w:sz="0" w:space="0" w:color="auto"/>
                <w:bottom w:val="none" w:sz="0" w:space="0" w:color="auto"/>
                <w:right w:val="none" w:sz="0" w:space="0" w:color="auto"/>
              </w:divBdr>
            </w:div>
            <w:div w:id="1780369820">
              <w:marLeft w:val="640"/>
              <w:marRight w:val="0"/>
              <w:marTop w:val="0"/>
              <w:marBottom w:val="0"/>
              <w:divBdr>
                <w:top w:val="none" w:sz="0" w:space="0" w:color="auto"/>
                <w:left w:val="none" w:sz="0" w:space="0" w:color="auto"/>
                <w:bottom w:val="none" w:sz="0" w:space="0" w:color="auto"/>
                <w:right w:val="none" w:sz="0" w:space="0" w:color="auto"/>
              </w:divBdr>
            </w:div>
            <w:div w:id="1780685089">
              <w:marLeft w:val="640"/>
              <w:marRight w:val="0"/>
              <w:marTop w:val="0"/>
              <w:marBottom w:val="0"/>
              <w:divBdr>
                <w:top w:val="none" w:sz="0" w:space="0" w:color="auto"/>
                <w:left w:val="none" w:sz="0" w:space="0" w:color="auto"/>
                <w:bottom w:val="none" w:sz="0" w:space="0" w:color="auto"/>
                <w:right w:val="none" w:sz="0" w:space="0" w:color="auto"/>
              </w:divBdr>
            </w:div>
            <w:div w:id="1782071613">
              <w:marLeft w:val="640"/>
              <w:marRight w:val="0"/>
              <w:marTop w:val="0"/>
              <w:marBottom w:val="0"/>
              <w:divBdr>
                <w:top w:val="none" w:sz="0" w:space="0" w:color="auto"/>
                <w:left w:val="none" w:sz="0" w:space="0" w:color="auto"/>
                <w:bottom w:val="none" w:sz="0" w:space="0" w:color="auto"/>
                <w:right w:val="none" w:sz="0" w:space="0" w:color="auto"/>
              </w:divBdr>
            </w:div>
            <w:div w:id="1783375855">
              <w:marLeft w:val="640"/>
              <w:marRight w:val="0"/>
              <w:marTop w:val="0"/>
              <w:marBottom w:val="0"/>
              <w:divBdr>
                <w:top w:val="none" w:sz="0" w:space="0" w:color="auto"/>
                <w:left w:val="none" w:sz="0" w:space="0" w:color="auto"/>
                <w:bottom w:val="none" w:sz="0" w:space="0" w:color="auto"/>
                <w:right w:val="none" w:sz="0" w:space="0" w:color="auto"/>
              </w:divBdr>
            </w:div>
            <w:div w:id="1784225198">
              <w:marLeft w:val="640"/>
              <w:marRight w:val="0"/>
              <w:marTop w:val="0"/>
              <w:marBottom w:val="0"/>
              <w:divBdr>
                <w:top w:val="none" w:sz="0" w:space="0" w:color="auto"/>
                <w:left w:val="none" w:sz="0" w:space="0" w:color="auto"/>
                <w:bottom w:val="none" w:sz="0" w:space="0" w:color="auto"/>
                <w:right w:val="none" w:sz="0" w:space="0" w:color="auto"/>
              </w:divBdr>
            </w:div>
            <w:div w:id="1784499548">
              <w:marLeft w:val="640"/>
              <w:marRight w:val="0"/>
              <w:marTop w:val="0"/>
              <w:marBottom w:val="0"/>
              <w:divBdr>
                <w:top w:val="none" w:sz="0" w:space="0" w:color="auto"/>
                <w:left w:val="none" w:sz="0" w:space="0" w:color="auto"/>
                <w:bottom w:val="none" w:sz="0" w:space="0" w:color="auto"/>
                <w:right w:val="none" w:sz="0" w:space="0" w:color="auto"/>
              </w:divBdr>
            </w:div>
            <w:div w:id="1784573252">
              <w:marLeft w:val="640"/>
              <w:marRight w:val="0"/>
              <w:marTop w:val="0"/>
              <w:marBottom w:val="0"/>
              <w:divBdr>
                <w:top w:val="none" w:sz="0" w:space="0" w:color="auto"/>
                <w:left w:val="none" w:sz="0" w:space="0" w:color="auto"/>
                <w:bottom w:val="none" w:sz="0" w:space="0" w:color="auto"/>
                <w:right w:val="none" w:sz="0" w:space="0" w:color="auto"/>
              </w:divBdr>
            </w:div>
            <w:div w:id="1785344170">
              <w:marLeft w:val="640"/>
              <w:marRight w:val="0"/>
              <w:marTop w:val="0"/>
              <w:marBottom w:val="0"/>
              <w:divBdr>
                <w:top w:val="none" w:sz="0" w:space="0" w:color="auto"/>
                <w:left w:val="none" w:sz="0" w:space="0" w:color="auto"/>
                <w:bottom w:val="none" w:sz="0" w:space="0" w:color="auto"/>
                <w:right w:val="none" w:sz="0" w:space="0" w:color="auto"/>
              </w:divBdr>
            </w:div>
            <w:div w:id="1785928751">
              <w:marLeft w:val="640"/>
              <w:marRight w:val="0"/>
              <w:marTop w:val="0"/>
              <w:marBottom w:val="0"/>
              <w:divBdr>
                <w:top w:val="none" w:sz="0" w:space="0" w:color="auto"/>
                <w:left w:val="none" w:sz="0" w:space="0" w:color="auto"/>
                <w:bottom w:val="none" w:sz="0" w:space="0" w:color="auto"/>
                <w:right w:val="none" w:sz="0" w:space="0" w:color="auto"/>
              </w:divBdr>
            </w:div>
            <w:div w:id="1786533744">
              <w:marLeft w:val="640"/>
              <w:marRight w:val="0"/>
              <w:marTop w:val="0"/>
              <w:marBottom w:val="0"/>
              <w:divBdr>
                <w:top w:val="none" w:sz="0" w:space="0" w:color="auto"/>
                <w:left w:val="none" w:sz="0" w:space="0" w:color="auto"/>
                <w:bottom w:val="none" w:sz="0" w:space="0" w:color="auto"/>
                <w:right w:val="none" w:sz="0" w:space="0" w:color="auto"/>
              </w:divBdr>
            </w:div>
            <w:div w:id="1787187887">
              <w:marLeft w:val="640"/>
              <w:marRight w:val="0"/>
              <w:marTop w:val="0"/>
              <w:marBottom w:val="0"/>
              <w:divBdr>
                <w:top w:val="none" w:sz="0" w:space="0" w:color="auto"/>
                <w:left w:val="none" w:sz="0" w:space="0" w:color="auto"/>
                <w:bottom w:val="none" w:sz="0" w:space="0" w:color="auto"/>
                <w:right w:val="none" w:sz="0" w:space="0" w:color="auto"/>
              </w:divBdr>
            </w:div>
            <w:div w:id="1787775739">
              <w:marLeft w:val="640"/>
              <w:marRight w:val="0"/>
              <w:marTop w:val="0"/>
              <w:marBottom w:val="0"/>
              <w:divBdr>
                <w:top w:val="none" w:sz="0" w:space="0" w:color="auto"/>
                <w:left w:val="none" w:sz="0" w:space="0" w:color="auto"/>
                <w:bottom w:val="none" w:sz="0" w:space="0" w:color="auto"/>
                <w:right w:val="none" w:sz="0" w:space="0" w:color="auto"/>
              </w:divBdr>
            </w:div>
            <w:div w:id="1788161764">
              <w:marLeft w:val="640"/>
              <w:marRight w:val="0"/>
              <w:marTop w:val="0"/>
              <w:marBottom w:val="0"/>
              <w:divBdr>
                <w:top w:val="none" w:sz="0" w:space="0" w:color="auto"/>
                <w:left w:val="none" w:sz="0" w:space="0" w:color="auto"/>
                <w:bottom w:val="none" w:sz="0" w:space="0" w:color="auto"/>
                <w:right w:val="none" w:sz="0" w:space="0" w:color="auto"/>
              </w:divBdr>
            </w:div>
            <w:div w:id="1788306443">
              <w:marLeft w:val="640"/>
              <w:marRight w:val="0"/>
              <w:marTop w:val="0"/>
              <w:marBottom w:val="0"/>
              <w:divBdr>
                <w:top w:val="none" w:sz="0" w:space="0" w:color="auto"/>
                <w:left w:val="none" w:sz="0" w:space="0" w:color="auto"/>
                <w:bottom w:val="none" w:sz="0" w:space="0" w:color="auto"/>
                <w:right w:val="none" w:sz="0" w:space="0" w:color="auto"/>
              </w:divBdr>
            </w:div>
            <w:div w:id="1789547762">
              <w:marLeft w:val="640"/>
              <w:marRight w:val="0"/>
              <w:marTop w:val="0"/>
              <w:marBottom w:val="0"/>
              <w:divBdr>
                <w:top w:val="none" w:sz="0" w:space="0" w:color="auto"/>
                <w:left w:val="none" w:sz="0" w:space="0" w:color="auto"/>
                <w:bottom w:val="none" w:sz="0" w:space="0" w:color="auto"/>
                <w:right w:val="none" w:sz="0" w:space="0" w:color="auto"/>
              </w:divBdr>
            </w:div>
            <w:div w:id="1790053429">
              <w:marLeft w:val="640"/>
              <w:marRight w:val="0"/>
              <w:marTop w:val="0"/>
              <w:marBottom w:val="0"/>
              <w:divBdr>
                <w:top w:val="none" w:sz="0" w:space="0" w:color="auto"/>
                <w:left w:val="none" w:sz="0" w:space="0" w:color="auto"/>
                <w:bottom w:val="none" w:sz="0" w:space="0" w:color="auto"/>
                <w:right w:val="none" w:sz="0" w:space="0" w:color="auto"/>
              </w:divBdr>
            </w:div>
            <w:div w:id="1790120281">
              <w:marLeft w:val="640"/>
              <w:marRight w:val="0"/>
              <w:marTop w:val="0"/>
              <w:marBottom w:val="0"/>
              <w:divBdr>
                <w:top w:val="none" w:sz="0" w:space="0" w:color="auto"/>
                <w:left w:val="none" w:sz="0" w:space="0" w:color="auto"/>
                <w:bottom w:val="none" w:sz="0" w:space="0" w:color="auto"/>
                <w:right w:val="none" w:sz="0" w:space="0" w:color="auto"/>
              </w:divBdr>
            </w:div>
            <w:div w:id="1790322642">
              <w:marLeft w:val="640"/>
              <w:marRight w:val="0"/>
              <w:marTop w:val="0"/>
              <w:marBottom w:val="0"/>
              <w:divBdr>
                <w:top w:val="none" w:sz="0" w:space="0" w:color="auto"/>
                <w:left w:val="none" w:sz="0" w:space="0" w:color="auto"/>
                <w:bottom w:val="none" w:sz="0" w:space="0" w:color="auto"/>
                <w:right w:val="none" w:sz="0" w:space="0" w:color="auto"/>
              </w:divBdr>
            </w:div>
            <w:div w:id="1790388884">
              <w:marLeft w:val="640"/>
              <w:marRight w:val="0"/>
              <w:marTop w:val="0"/>
              <w:marBottom w:val="0"/>
              <w:divBdr>
                <w:top w:val="none" w:sz="0" w:space="0" w:color="auto"/>
                <w:left w:val="none" w:sz="0" w:space="0" w:color="auto"/>
                <w:bottom w:val="none" w:sz="0" w:space="0" w:color="auto"/>
                <w:right w:val="none" w:sz="0" w:space="0" w:color="auto"/>
              </w:divBdr>
            </w:div>
            <w:div w:id="1790737650">
              <w:marLeft w:val="640"/>
              <w:marRight w:val="0"/>
              <w:marTop w:val="0"/>
              <w:marBottom w:val="0"/>
              <w:divBdr>
                <w:top w:val="none" w:sz="0" w:space="0" w:color="auto"/>
                <w:left w:val="none" w:sz="0" w:space="0" w:color="auto"/>
                <w:bottom w:val="none" w:sz="0" w:space="0" w:color="auto"/>
                <w:right w:val="none" w:sz="0" w:space="0" w:color="auto"/>
              </w:divBdr>
            </w:div>
            <w:div w:id="1790853783">
              <w:marLeft w:val="640"/>
              <w:marRight w:val="0"/>
              <w:marTop w:val="0"/>
              <w:marBottom w:val="0"/>
              <w:divBdr>
                <w:top w:val="none" w:sz="0" w:space="0" w:color="auto"/>
                <w:left w:val="none" w:sz="0" w:space="0" w:color="auto"/>
                <w:bottom w:val="none" w:sz="0" w:space="0" w:color="auto"/>
                <w:right w:val="none" w:sz="0" w:space="0" w:color="auto"/>
              </w:divBdr>
            </w:div>
            <w:div w:id="1790977011">
              <w:marLeft w:val="640"/>
              <w:marRight w:val="0"/>
              <w:marTop w:val="0"/>
              <w:marBottom w:val="0"/>
              <w:divBdr>
                <w:top w:val="none" w:sz="0" w:space="0" w:color="auto"/>
                <w:left w:val="none" w:sz="0" w:space="0" w:color="auto"/>
                <w:bottom w:val="none" w:sz="0" w:space="0" w:color="auto"/>
                <w:right w:val="none" w:sz="0" w:space="0" w:color="auto"/>
              </w:divBdr>
            </w:div>
            <w:div w:id="1791246478">
              <w:marLeft w:val="640"/>
              <w:marRight w:val="0"/>
              <w:marTop w:val="0"/>
              <w:marBottom w:val="0"/>
              <w:divBdr>
                <w:top w:val="none" w:sz="0" w:space="0" w:color="auto"/>
                <w:left w:val="none" w:sz="0" w:space="0" w:color="auto"/>
                <w:bottom w:val="none" w:sz="0" w:space="0" w:color="auto"/>
                <w:right w:val="none" w:sz="0" w:space="0" w:color="auto"/>
              </w:divBdr>
            </w:div>
            <w:div w:id="1791975426">
              <w:marLeft w:val="640"/>
              <w:marRight w:val="0"/>
              <w:marTop w:val="0"/>
              <w:marBottom w:val="0"/>
              <w:divBdr>
                <w:top w:val="none" w:sz="0" w:space="0" w:color="auto"/>
                <w:left w:val="none" w:sz="0" w:space="0" w:color="auto"/>
                <w:bottom w:val="none" w:sz="0" w:space="0" w:color="auto"/>
                <w:right w:val="none" w:sz="0" w:space="0" w:color="auto"/>
              </w:divBdr>
            </w:div>
            <w:div w:id="1792048897">
              <w:marLeft w:val="640"/>
              <w:marRight w:val="0"/>
              <w:marTop w:val="0"/>
              <w:marBottom w:val="0"/>
              <w:divBdr>
                <w:top w:val="none" w:sz="0" w:space="0" w:color="auto"/>
                <w:left w:val="none" w:sz="0" w:space="0" w:color="auto"/>
                <w:bottom w:val="none" w:sz="0" w:space="0" w:color="auto"/>
                <w:right w:val="none" w:sz="0" w:space="0" w:color="auto"/>
              </w:divBdr>
            </w:div>
            <w:div w:id="1793086659">
              <w:marLeft w:val="640"/>
              <w:marRight w:val="0"/>
              <w:marTop w:val="0"/>
              <w:marBottom w:val="0"/>
              <w:divBdr>
                <w:top w:val="none" w:sz="0" w:space="0" w:color="auto"/>
                <w:left w:val="none" w:sz="0" w:space="0" w:color="auto"/>
                <w:bottom w:val="none" w:sz="0" w:space="0" w:color="auto"/>
                <w:right w:val="none" w:sz="0" w:space="0" w:color="auto"/>
              </w:divBdr>
            </w:div>
            <w:div w:id="1793330736">
              <w:marLeft w:val="640"/>
              <w:marRight w:val="0"/>
              <w:marTop w:val="0"/>
              <w:marBottom w:val="0"/>
              <w:divBdr>
                <w:top w:val="none" w:sz="0" w:space="0" w:color="auto"/>
                <w:left w:val="none" w:sz="0" w:space="0" w:color="auto"/>
                <w:bottom w:val="none" w:sz="0" w:space="0" w:color="auto"/>
                <w:right w:val="none" w:sz="0" w:space="0" w:color="auto"/>
              </w:divBdr>
            </w:div>
            <w:div w:id="1793861718">
              <w:marLeft w:val="640"/>
              <w:marRight w:val="0"/>
              <w:marTop w:val="0"/>
              <w:marBottom w:val="0"/>
              <w:divBdr>
                <w:top w:val="none" w:sz="0" w:space="0" w:color="auto"/>
                <w:left w:val="none" w:sz="0" w:space="0" w:color="auto"/>
                <w:bottom w:val="none" w:sz="0" w:space="0" w:color="auto"/>
                <w:right w:val="none" w:sz="0" w:space="0" w:color="auto"/>
              </w:divBdr>
            </w:div>
            <w:div w:id="1793864988">
              <w:marLeft w:val="640"/>
              <w:marRight w:val="0"/>
              <w:marTop w:val="0"/>
              <w:marBottom w:val="0"/>
              <w:divBdr>
                <w:top w:val="none" w:sz="0" w:space="0" w:color="auto"/>
                <w:left w:val="none" w:sz="0" w:space="0" w:color="auto"/>
                <w:bottom w:val="none" w:sz="0" w:space="0" w:color="auto"/>
                <w:right w:val="none" w:sz="0" w:space="0" w:color="auto"/>
              </w:divBdr>
            </w:div>
            <w:div w:id="1793939444">
              <w:marLeft w:val="640"/>
              <w:marRight w:val="0"/>
              <w:marTop w:val="0"/>
              <w:marBottom w:val="0"/>
              <w:divBdr>
                <w:top w:val="none" w:sz="0" w:space="0" w:color="auto"/>
                <w:left w:val="none" w:sz="0" w:space="0" w:color="auto"/>
                <w:bottom w:val="none" w:sz="0" w:space="0" w:color="auto"/>
                <w:right w:val="none" w:sz="0" w:space="0" w:color="auto"/>
              </w:divBdr>
            </w:div>
            <w:div w:id="1794131007">
              <w:marLeft w:val="640"/>
              <w:marRight w:val="0"/>
              <w:marTop w:val="0"/>
              <w:marBottom w:val="0"/>
              <w:divBdr>
                <w:top w:val="none" w:sz="0" w:space="0" w:color="auto"/>
                <w:left w:val="none" w:sz="0" w:space="0" w:color="auto"/>
                <w:bottom w:val="none" w:sz="0" w:space="0" w:color="auto"/>
                <w:right w:val="none" w:sz="0" w:space="0" w:color="auto"/>
              </w:divBdr>
            </w:div>
            <w:div w:id="1794590946">
              <w:marLeft w:val="640"/>
              <w:marRight w:val="0"/>
              <w:marTop w:val="0"/>
              <w:marBottom w:val="0"/>
              <w:divBdr>
                <w:top w:val="none" w:sz="0" w:space="0" w:color="auto"/>
                <w:left w:val="none" w:sz="0" w:space="0" w:color="auto"/>
                <w:bottom w:val="none" w:sz="0" w:space="0" w:color="auto"/>
                <w:right w:val="none" w:sz="0" w:space="0" w:color="auto"/>
              </w:divBdr>
            </w:div>
            <w:div w:id="1794595632">
              <w:marLeft w:val="640"/>
              <w:marRight w:val="0"/>
              <w:marTop w:val="0"/>
              <w:marBottom w:val="0"/>
              <w:divBdr>
                <w:top w:val="none" w:sz="0" w:space="0" w:color="auto"/>
                <w:left w:val="none" w:sz="0" w:space="0" w:color="auto"/>
                <w:bottom w:val="none" w:sz="0" w:space="0" w:color="auto"/>
                <w:right w:val="none" w:sz="0" w:space="0" w:color="auto"/>
              </w:divBdr>
            </w:div>
            <w:div w:id="1794596437">
              <w:marLeft w:val="640"/>
              <w:marRight w:val="0"/>
              <w:marTop w:val="0"/>
              <w:marBottom w:val="0"/>
              <w:divBdr>
                <w:top w:val="none" w:sz="0" w:space="0" w:color="auto"/>
                <w:left w:val="none" w:sz="0" w:space="0" w:color="auto"/>
                <w:bottom w:val="none" w:sz="0" w:space="0" w:color="auto"/>
                <w:right w:val="none" w:sz="0" w:space="0" w:color="auto"/>
              </w:divBdr>
            </w:div>
            <w:div w:id="1794597238">
              <w:marLeft w:val="640"/>
              <w:marRight w:val="0"/>
              <w:marTop w:val="0"/>
              <w:marBottom w:val="0"/>
              <w:divBdr>
                <w:top w:val="none" w:sz="0" w:space="0" w:color="auto"/>
                <w:left w:val="none" w:sz="0" w:space="0" w:color="auto"/>
                <w:bottom w:val="none" w:sz="0" w:space="0" w:color="auto"/>
                <w:right w:val="none" w:sz="0" w:space="0" w:color="auto"/>
              </w:divBdr>
            </w:div>
            <w:div w:id="1794863102">
              <w:marLeft w:val="640"/>
              <w:marRight w:val="0"/>
              <w:marTop w:val="0"/>
              <w:marBottom w:val="0"/>
              <w:divBdr>
                <w:top w:val="none" w:sz="0" w:space="0" w:color="auto"/>
                <w:left w:val="none" w:sz="0" w:space="0" w:color="auto"/>
                <w:bottom w:val="none" w:sz="0" w:space="0" w:color="auto"/>
                <w:right w:val="none" w:sz="0" w:space="0" w:color="auto"/>
              </w:divBdr>
            </w:div>
            <w:div w:id="1796172054">
              <w:marLeft w:val="640"/>
              <w:marRight w:val="0"/>
              <w:marTop w:val="0"/>
              <w:marBottom w:val="0"/>
              <w:divBdr>
                <w:top w:val="none" w:sz="0" w:space="0" w:color="auto"/>
                <w:left w:val="none" w:sz="0" w:space="0" w:color="auto"/>
                <w:bottom w:val="none" w:sz="0" w:space="0" w:color="auto"/>
                <w:right w:val="none" w:sz="0" w:space="0" w:color="auto"/>
              </w:divBdr>
            </w:div>
            <w:div w:id="1796293086">
              <w:marLeft w:val="640"/>
              <w:marRight w:val="0"/>
              <w:marTop w:val="0"/>
              <w:marBottom w:val="0"/>
              <w:divBdr>
                <w:top w:val="none" w:sz="0" w:space="0" w:color="auto"/>
                <w:left w:val="none" w:sz="0" w:space="0" w:color="auto"/>
                <w:bottom w:val="none" w:sz="0" w:space="0" w:color="auto"/>
                <w:right w:val="none" w:sz="0" w:space="0" w:color="auto"/>
              </w:divBdr>
            </w:div>
            <w:div w:id="1796675247">
              <w:marLeft w:val="640"/>
              <w:marRight w:val="0"/>
              <w:marTop w:val="0"/>
              <w:marBottom w:val="0"/>
              <w:divBdr>
                <w:top w:val="none" w:sz="0" w:space="0" w:color="auto"/>
                <w:left w:val="none" w:sz="0" w:space="0" w:color="auto"/>
                <w:bottom w:val="none" w:sz="0" w:space="0" w:color="auto"/>
                <w:right w:val="none" w:sz="0" w:space="0" w:color="auto"/>
              </w:divBdr>
            </w:div>
            <w:div w:id="1796824099">
              <w:marLeft w:val="640"/>
              <w:marRight w:val="0"/>
              <w:marTop w:val="0"/>
              <w:marBottom w:val="0"/>
              <w:divBdr>
                <w:top w:val="none" w:sz="0" w:space="0" w:color="auto"/>
                <w:left w:val="none" w:sz="0" w:space="0" w:color="auto"/>
                <w:bottom w:val="none" w:sz="0" w:space="0" w:color="auto"/>
                <w:right w:val="none" w:sz="0" w:space="0" w:color="auto"/>
              </w:divBdr>
            </w:div>
            <w:div w:id="1796941887">
              <w:marLeft w:val="640"/>
              <w:marRight w:val="0"/>
              <w:marTop w:val="0"/>
              <w:marBottom w:val="0"/>
              <w:divBdr>
                <w:top w:val="none" w:sz="0" w:space="0" w:color="auto"/>
                <w:left w:val="none" w:sz="0" w:space="0" w:color="auto"/>
                <w:bottom w:val="none" w:sz="0" w:space="0" w:color="auto"/>
                <w:right w:val="none" w:sz="0" w:space="0" w:color="auto"/>
              </w:divBdr>
            </w:div>
            <w:div w:id="1797066098">
              <w:marLeft w:val="640"/>
              <w:marRight w:val="0"/>
              <w:marTop w:val="0"/>
              <w:marBottom w:val="0"/>
              <w:divBdr>
                <w:top w:val="none" w:sz="0" w:space="0" w:color="auto"/>
                <w:left w:val="none" w:sz="0" w:space="0" w:color="auto"/>
                <w:bottom w:val="none" w:sz="0" w:space="0" w:color="auto"/>
                <w:right w:val="none" w:sz="0" w:space="0" w:color="auto"/>
              </w:divBdr>
            </w:div>
            <w:div w:id="1797868769">
              <w:marLeft w:val="640"/>
              <w:marRight w:val="0"/>
              <w:marTop w:val="0"/>
              <w:marBottom w:val="0"/>
              <w:divBdr>
                <w:top w:val="none" w:sz="0" w:space="0" w:color="auto"/>
                <w:left w:val="none" w:sz="0" w:space="0" w:color="auto"/>
                <w:bottom w:val="none" w:sz="0" w:space="0" w:color="auto"/>
                <w:right w:val="none" w:sz="0" w:space="0" w:color="auto"/>
              </w:divBdr>
            </w:div>
            <w:div w:id="1797914797">
              <w:marLeft w:val="640"/>
              <w:marRight w:val="0"/>
              <w:marTop w:val="0"/>
              <w:marBottom w:val="0"/>
              <w:divBdr>
                <w:top w:val="none" w:sz="0" w:space="0" w:color="auto"/>
                <w:left w:val="none" w:sz="0" w:space="0" w:color="auto"/>
                <w:bottom w:val="none" w:sz="0" w:space="0" w:color="auto"/>
                <w:right w:val="none" w:sz="0" w:space="0" w:color="auto"/>
              </w:divBdr>
            </w:div>
            <w:div w:id="1797947257">
              <w:marLeft w:val="640"/>
              <w:marRight w:val="0"/>
              <w:marTop w:val="0"/>
              <w:marBottom w:val="0"/>
              <w:divBdr>
                <w:top w:val="none" w:sz="0" w:space="0" w:color="auto"/>
                <w:left w:val="none" w:sz="0" w:space="0" w:color="auto"/>
                <w:bottom w:val="none" w:sz="0" w:space="0" w:color="auto"/>
                <w:right w:val="none" w:sz="0" w:space="0" w:color="auto"/>
              </w:divBdr>
            </w:div>
            <w:div w:id="1798143348">
              <w:marLeft w:val="640"/>
              <w:marRight w:val="0"/>
              <w:marTop w:val="0"/>
              <w:marBottom w:val="0"/>
              <w:divBdr>
                <w:top w:val="none" w:sz="0" w:space="0" w:color="auto"/>
                <w:left w:val="none" w:sz="0" w:space="0" w:color="auto"/>
                <w:bottom w:val="none" w:sz="0" w:space="0" w:color="auto"/>
                <w:right w:val="none" w:sz="0" w:space="0" w:color="auto"/>
              </w:divBdr>
            </w:div>
            <w:div w:id="1798791621">
              <w:marLeft w:val="640"/>
              <w:marRight w:val="0"/>
              <w:marTop w:val="0"/>
              <w:marBottom w:val="0"/>
              <w:divBdr>
                <w:top w:val="none" w:sz="0" w:space="0" w:color="auto"/>
                <w:left w:val="none" w:sz="0" w:space="0" w:color="auto"/>
                <w:bottom w:val="none" w:sz="0" w:space="0" w:color="auto"/>
                <w:right w:val="none" w:sz="0" w:space="0" w:color="auto"/>
              </w:divBdr>
            </w:div>
            <w:div w:id="1799298630">
              <w:marLeft w:val="640"/>
              <w:marRight w:val="0"/>
              <w:marTop w:val="0"/>
              <w:marBottom w:val="0"/>
              <w:divBdr>
                <w:top w:val="none" w:sz="0" w:space="0" w:color="auto"/>
                <w:left w:val="none" w:sz="0" w:space="0" w:color="auto"/>
                <w:bottom w:val="none" w:sz="0" w:space="0" w:color="auto"/>
                <w:right w:val="none" w:sz="0" w:space="0" w:color="auto"/>
              </w:divBdr>
            </w:div>
            <w:div w:id="1799445944">
              <w:marLeft w:val="640"/>
              <w:marRight w:val="0"/>
              <w:marTop w:val="0"/>
              <w:marBottom w:val="0"/>
              <w:divBdr>
                <w:top w:val="none" w:sz="0" w:space="0" w:color="auto"/>
                <w:left w:val="none" w:sz="0" w:space="0" w:color="auto"/>
                <w:bottom w:val="none" w:sz="0" w:space="0" w:color="auto"/>
                <w:right w:val="none" w:sz="0" w:space="0" w:color="auto"/>
              </w:divBdr>
            </w:div>
            <w:div w:id="1799759010">
              <w:marLeft w:val="640"/>
              <w:marRight w:val="0"/>
              <w:marTop w:val="0"/>
              <w:marBottom w:val="0"/>
              <w:divBdr>
                <w:top w:val="none" w:sz="0" w:space="0" w:color="auto"/>
                <w:left w:val="none" w:sz="0" w:space="0" w:color="auto"/>
                <w:bottom w:val="none" w:sz="0" w:space="0" w:color="auto"/>
                <w:right w:val="none" w:sz="0" w:space="0" w:color="auto"/>
              </w:divBdr>
            </w:div>
            <w:div w:id="1800109368">
              <w:marLeft w:val="640"/>
              <w:marRight w:val="0"/>
              <w:marTop w:val="0"/>
              <w:marBottom w:val="0"/>
              <w:divBdr>
                <w:top w:val="none" w:sz="0" w:space="0" w:color="auto"/>
                <w:left w:val="none" w:sz="0" w:space="0" w:color="auto"/>
                <w:bottom w:val="none" w:sz="0" w:space="0" w:color="auto"/>
                <w:right w:val="none" w:sz="0" w:space="0" w:color="auto"/>
              </w:divBdr>
            </w:div>
            <w:div w:id="1800418863">
              <w:marLeft w:val="640"/>
              <w:marRight w:val="0"/>
              <w:marTop w:val="0"/>
              <w:marBottom w:val="0"/>
              <w:divBdr>
                <w:top w:val="none" w:sz="0" w:space="0" w:color="auto"/>
                <w:left w:val="none" w:sz="0" w:space="0" w:color="auto"/>
                <w:bottom w:val="none" w:sz="0" w:space="0" w:color="auto"/>
                <w:right w:val="none" w:sz="0" w:space="0" w:color="auto"/>
              </w:divBdr>
            </w:div>
            <w:div w:id="1801679992">
              <w:marLeft w:val="640"/>
              <w:marRight w:val="0"/>
              <w:marTop w:val="0"/>
              <w:marBottom w:val="0"/>
              <w:divBdr>
                <w:top w:val="none" w:sz="0" w:space="0" w:color="auto"/>
                <w:left w:val="none" w:sz="0" w:space="0" w:color="auto"/>
                <w:bottom w:val="none" w:sz="0" w:space="0" w:color="auto"/>
                <w:right w:val="none" w:sz="0" w:space="0" w:color="auto"/>
              </w:divBdr>
            </w:div>
            <w:div w:id="1801796886">
              <w:marLeft w:val="640"/>
              <w:marRight w:val="0"/>
              <w:marTop w:val="0"/>
              <w:marBottom w:val="0"/>
              <w:divBdr>
                <w:top w:val="none" w:sz="0" w:space="0" w:color="auto"/>
                <w:left w:val="none" w:sz="0" w:space="0" w:color="auto"/>
                <w:bottom w:val="none" w:sz="0" w:space="0" w:color="auto"/>
                <w:right w:val="none" w:sz="0" w:space="0" w:color="auto"/>
              </w:divBdr>
            </w:div>
            <w:div w:id="1802113950">
              <w:marLeft w:val="640"/>
              <w:marRight w:val="0"/>
              <w:marTop w:val="0"/>
              <w:marBottom w:val="0"/>
              <w:divBdr>
                <w:top w:val="none" w:sz="0" w:space="0" w:color="auto"/>
                <w:left w:val="none" w:sz="0" w:space="0" w:color="auto"/>
                <w:bottom w:val="none" w:sz="0" w:space="0" w:color="auto"/>
                <w:right w:val="none" w:sz="0" w:space="0" w:color="auto"/>
              </w:divBdr>
            </w:div>
            <w:div w:id="1802722537">
              <w:marLeft w:val="640"/>
              <w:marRight w:val="0"/>
              <w:marTop w:val="0"/>
              <w:marBottom w:val="0"/>
              <w:divBdr>
                <w:top w:val="none" w:sz="0" w:space="0" w:color="auto"/>
                <w:left w:val="none" w:sz="0" w:space="0" w:color="auto"/>
                <w:bottom w:val="none" w:sz="0" w:space="0" w:color="auto"/>
                <w:right w:val="none" w:sz="0" w:space="0" w:color="auto"/>
              </w:divBdr>
            </w:div>
            <w:div w:id="1803569397">
              <w:marLeft w:val="640"/>
              <w:marRight w:val="0"/>
              <w:marTop w:val="0"/>
              <w:marBottom w:val="0"/>
              <w:divBdr>
                <w:top w:val="none" w:sz="0" w:space="0" w:color="auto"/>
                <w:left w:val="none" w:sz="0" w:space="0" w:color="auto"/>
                <w:bottom w:val="none" w:sz="0" w:space="0" w:color="auto"/>
                <w:right w:val="none" w:sz="0" w:space="0" w:color="auto"/>
              </w:divBdr>
            </w:div>
            <w:div w:id="1803646552">
              <w:marLeft w:val="640"/>
              <w:marRight w:val="0"/>
              <w:marTop w:val="0"/>
              <w:marBottom w:val="0"/>
              <w:divBdr>
                <w:top w:val="none" w:sz="0" w:space="0" w:color="auto"/>
                <w:left w:val="none" w:sz="0" w:space="0" w:color="auto"/>
                <w:bottom w:val="none" w:sz="0" w:space="0" w:color="auto"/>
                <w:right w:val="none" w:sz="0" w:space="0" w:color="auto"/>
              </w:divBdr>
            </w:div>
            <w:div w:id="1804883526">
              <w:marLeft w:val="640"/>
              <w:marRight w:val="0"/>
              <w:marTop w:val="0"/>
              <w:marBottom w:val="0"/>
              <w:divBdr>
                <w:top w:val="none" w:sz="0" w:space="0" w:color="auto"/>
                <w:left w:val="none" w:sz="0" w:space="0" w:color="auto"/>
                <w:bottom w:val="none" w:sz="0" w:space="0" w:color="auto"/>
                <w:right w:val="none" w:sz="0" w:space="0" w:color="auto"/>
              </w:divBdr>
            </w:div>
            <w:div w:id="1805195219">
              <w:marLeft w:val="640"/>
              <w:marRight w:val="0"/>
              <w:marTop w:val="0"/>
              <w:marBottom w:val="0"/>
              <w:divBdr>
                <w:top w:val="none" w:sz="0" w:space="0" w:color="auto"/>
                <w:left w:val="none" w:sz="0" w:space="0" w:color="auto"/>
                <w:bottom w:val="none" w:sz="0" w:space="0" w:color="auto"/>
                <w:right w:val="none" w:sz="0" w:space="0" w:color="auto"/>
              </w:divBdr>
            </w:div>
            <w:div w:id="1805927511">
              <w:marLeft w:val="640"/>
              <w:marRight w:val="0"/>
              <w:marTop w:val="0"/>
              <w:marBottom w:val="0"/>
              <w:divBdr>
                <w:top w:val="none" w:sz="0" w:space="0" w:color="auto"/>
                <w:left w:val="none" w:sz="0" w:space="0" w:color="auto"/>
                <w:bottom w:val="none" w:sz="0" w:space="0" w:color="auto"/>
                <w:right w:val="none" w:sz="0" w:space="0" w:color="auto"/>
              </w:divBdr>
            </w:div>
            <w:div w:id="1806005774">
              <w:marLeft w:val="640"/>
              <w:marRight w:val="0"/>
              <w:marTop w:val="0"/>
              <w:marBottom w:val="0"/>
              <w:divBdr>
                <w:top w:val="none" w:sz="0" w:space="0" w:color="auto"/>
                <w:left w:val="none" w:sz="0" w:space="0" w:color="auto"/>
                <w:bottom w:val="none" w:sz="0" w:space="0" w:color="auto"/>
                <w:right w:val="none" w:sz="0" w:space="0" w:color="auto"/>
              </w:divBdr>
            </w:div>
            <w:div w:id="1806464844">
              <w:marLeft w:val="640"/>
              <w:marRight w:val="0"/>
              <w:marTop w:val="0"/>
              <w:marBottom w:val="0"/>
              <w:divBdr>
                <w:top w:val="none" w:sz="0" w:space="0" w:color="auto"/>
                <w:left w:val="none" w:sz="0" w:space="0" w:color="auto"/>
                <w:bottom w:val="none" w:sz="0" w:space="0" w:color="auto"/>
                <w:right w:val="none" w:sz="0" w:space="0" w:color="auto"/>
              </w:divBdr>
            </w:div>
            <w:div w:id="1807696823">
              <w:marLeft w:val="640"/>
              <w:marRight w:val="0"/>
              <w:marTop w:val="0"/>
              <w:marBottom w:val="0"/>
              <w:divBdr>
                <w:top w:val="none" w:sz="0" w:space="0" w:color="auto"/>
                <w:left w:val="none" w:sz="0" w:space="0" w:color="auto"/>
                <w:bottom w:val="none" w:sz="0" w:space="0" w:color="auto"/>
                <w:right w:val="none" w:sz="0" w:space="0" w:color="auto"/>
              </w:divBdr>
            </w:div>
            <w:div w:id="1808475050">
              <w:marLeft w:val="640"/>
              <w:marRight w:val="0"/>
              <w:marTop w:val="0"/>
              <w:marBottom w:val="0"/>
              <w:divBdr>
                <w:top w:val="none" w:sz="0" w:space="0" w:color="auto"/>
                <w:left w:val="none" w:sz="0" w:space="0" w:color="auto"/>
                <w:bottom w:val="none" w:sz="0" w:space="0" w:color="auto"/>
                <w:right w:val="none" w:sz="0" w:space="0" w:color="auto"/>
              </w:divBdr>
            </w:div>
            <w:div w:id="1811287122">
              <w:marLeft w:val="640"/>
              <w:marRight w:val="0"/>
              <w:marTop w:val="0"/>
              <w:marBottom w:val="0"/>
              <w:divBdr>
                <w:top w:val="none" w:sz="0" w:space="0" w:color="auto"/>
                <w:left w:val="none" w:sz="0" w:space="0" w:color="auto"/>
                <w:bottom w:val="none" w:sz="0" w:space="0" w:color="auto"/>
                <w:right w:val="none" w:sz="0" w:space="0" w:color="auto"/>
              </w:divBdr>
            </w:div>
            <w:div w:id="1811750390">
              <w:marLeft w:val="640"/>
              <w:marRight w:val="0"/>
              <w:marTop w:val="0"/>
              <w:marBottom w:val="0"/>
              <w:divBdr>
                <w:top w:val="none" w:sz="0" w:space="0" w:color="auto"/>
                <w:left w:val="none" w:sz="0" w:space="0" w:color="auto"/>
                <w:bottom w:val="none" w:sz="0" w:space="0" w:color="auto"/>
                <w:right w:val="none" w:sz="0" w:space="0" w:color="auto"/>
              </w:divBdr>
            </w:div>
            <w:div w:id="1811828348">
              <w:marLeft w:val="640"/>
              <w:marRight w:val="0"/>
              <w:marTop w:val="0"/>
              <w:marBottom w:val="0"/>
              <w:divBdr>
                <w:top w:val="none" w:sz="0" w:space="0" w:color="auto"/>
                <w:left w:val="none" w:sz="0" w:space="0" w:color="auto"/>
                <w:bottom w:val="none" w:sz="0" w:space="0" w:color="auto"/>
                <w:right w:val="none" w:sz="0" w:space="0" w:color="auto"/>
              </w:divBdr>
            </w:div>
            <w:div w:id="1811894762">
              <w:marLeft w:val="640"/>
              <w:marRight w:val="0"/>
              <w:marTop w:val="0"/>
              <w:marBottom w:val="0"/>
              <w:divBdr>
                <w:top w:val="none" w:sz="0" w:space="0" w:color="auto"/>
                <w:left w:val="none" w:sz="0" w:space="0" w:color="auto"/>
                <w:bottom w:val="none" w:sz="0" w:space="0" w:color="auto"/>
                <w:right w:val="none" w:sz="0" w:space="0" w:color="auto"/>
              </w:divBdr>
            </w:div>
            <w:div w:id="1812285398">
              <w:marLeft w:val="640"/>
              <w:marRight w:val="0"/>
              <w:marTop w:val="0"/>
              <w:marBottom w:val="0"/>
              <w:divBdr>
                <w:top w:val="none" w:sz="0" w:space="0" w:color="auto"/>
                <w:left w:val="none" w:sz="0" w:space="0" w:color="auto"/>
                <w:bottom w:val="none" w:sz="0" w:space="0" w:color="auto"/>
                <w:right w:val="none" w:sz="0" w:space="0" w:color="auto"/>
              </w:divBdr>
            </w:div>
            <w:div w:id="1812286910">
              <w:marLeft w:val="640"/>
              <w:marRight w:val="0"/>
              <w:marTop w:val="0"/>
              <w:marBottom w:val="0"/>
              <w:divBdr>
                <w:top w:val="none" w:sz="0" w:space="0" w:color="auto"/>
                <w:left w:val="none" w:sz="0" w:space="0" w:color="auto"/>
                <w:bottom w:val="none" w:sz="0" w:space="0" w:color="auto"/>
                <w:right w:val="none" w:sz="0" w:space="0" w:color="auto"/>
              </w:divBdr>
            </w:div>
            <w:div w:id="1812865462">
              <w:marLeft w:val="640"/>
              <w:marRight w:val="0"/>
              <w:marTop w:val="0"/>
              <w:marBottom w:val="0"/>
              <w:divBdr>
                <w:top w:val="none" w:sz="0" w:space="0" w:color="auto"/>
                <w:left w:val="none" w:sz="0" w:space="0" w:color="auto"/>
                <w:bottom w:val="none" w:sz="0" w:space="0" w:color="auto"/>
                <w:right w:val="none" w:sz="0" w:space="0" w:color="auto"/>
              </w:divBdr>
            </w:div>
            <w:div w:id="1813061692">
              <w:marLeft w:val="640"/>
              <w:marRight w:val="0"/>
              <w:marTop w:val="0"/>
              <w:marBottom w:val="0"/>
              <w:divBdr>
                <w:top w:val="none" w:sz="0" w:space="0" w:color="auto"/>
                <w:left w:val="none" w:sz="0" w:space="0" w:color="auto"/>
                <w:bottom w:val="none" w:sz="0" w:space="0" w:color="auto"/>
                <w:right w:val="none" w:sz="0" w:space="0" w:color="auto"/>
              </w:divBdr>
            </w:div>
            <w:div w:id="1813520638">
              <w:marLeft w:val="640"/>
              <w:marRight w:val="0"/>
              <w:marTop w:val="0"/>
              <w:marBottom w:val="0"/>
              <w:divBdr>
                <w:top w:val="none" w:sz="0" w:space="0" w:color="auto"/>
                <w:left w:val="none" w:sz="0" w:space="0" w:color="auto"/>
                <w:bottom w:val="none" w:sz="0" w:space="0" w:color="auto"/>
                <w:right w:val="none" w:sz="0" w:space="0" w:color="auto"/>
              </w:divBdr>
            </w:div>
            <w:div w:id="1813712671">
              <w:marLeft w:val="640"/>
              <w:marRight w:val="0"/>
              <w:marTop w:val="0"/>
              <w:marBottom w:val="0"/>
              <w:divBdr>
                <w:top w:val="none" w:sz="0" w:space="0" w:color="auto"/>
                <w:left w:val="none" w:sz="0" w:space="0" w:color="auto"/>
                <w:bottom w:val="none" w:sz="0" w:space="0" w:color="auto"/>
                <w:right w:val="none" w:sz="0" w:space="0" w:color="auto"/>
              </w:divBdr>
            </w:div>
            <w:div w:id="1815172447">
              <w:marLeft w:val="640"/>
              <w:marRight w:val="0"/>
              <w:marTop w:val="0"/>
              <w:marBottom w:val="0"/>
              <w:divBdr>
                <w:top w:val="none" w:sz="0" w:space="0" w:color="auto"/>
                <w:left w:val="none" w:sz="0" w:space="0" w:color="auto"/>
                <w:bottom w:val="none" w:sz="0" w:space="0" w:color="auto"/>
                <w:right w:val="none" w:sz="0" w:space="0" w:color="auto"/>
              </w:divBdr>
            </w:div>
            <w:div w:id="1815636022">
              <w:marLeft w:val="640"/>
              <w:marRight w:val="0"/>
              <w:marTop w:val="0"/>
              <w:marBottom w:val="0"/>
              <w:divBdr>
                <w:top w:val="none" w:sz="0" w:space="0" w:color="auto"/>
                <w:left w:val="none" w:sz="0" w:space="0" w:color="auto"/>
                <w:bottom w:val="none" w:sz="0" w:space="0" w:color="auto"/>
                <w:right w:val="none" w:sz="0" w:space="0" w:color="auto"/>
              </w:divBdr>
            </w:div>
            <w:div w:id="1817138486">
              <w:marLeft w:val="640"/>
              <w:marRight w:val="0"/>
              <w:marTop w:val="0"/>
              <w:marBottom w:val="0"/>
              <w:divBdr>
                <w:top w:val="none" w:sz="0" w:space="0" w:color="auto"/>
                <w:left w:val="none" w:sz="0" w:space="0" w:color="auto"/>
                <w:bottom w:val="none" w:sz="0" w:space="0" w:color="auto"/>
                <w:right w:val="none" w:sz="0" w:space="0" w:color="auto"/>
              </w:divBdr>
            </w:div>
            <w:div w:id="1817339092">
              <w:marLeft w:val="640"/>
              <w:marRight w:val="0"/>
              <w:marTop w:val="0"/>
              <w:marBottom w:val="0"/>
              <w:divBdr>
                <w:top w:val="none" w:sz="0" w:space="0" w:color="auto"/>
                <w:left w:val="none" w:sz="0" w:space="0" w:color="auto"/>
                <w:bottom w:val="none" w:sz="0" w:space="0" w:color="auto"/>
                <w:right w:val="none" w:sz="0" w:space="0" w:color="auto"/>
              </w:divBdr>
            </w:div>
            <w:div w:id="1817603493">
              <w:marLeft w:val="640"/>
              <w:marRight w:val="0"/>
              <w:marTop w:val="0"/>
              <w:marBottom w:val="0"/>
              <w:divBdr>
                <w:top w:val="none" w:sz="0" w:space="0" w:color="auto"/>
                <w:left w:val="none" w:sz="0" w:space="0" w:color="auto"/>
                <w:bottom w:val="none" w:sz="0" w:space="0" w:color="auto"/>
                <w:right w:val="none" w:sz="0" w:space="0" w:color="auto"/>
              </w:divBdr>
            </w:div>
            <w:div w:id="1817606525">
              <w:marLeft w:val="640"/>
              <w:marRight w:val="0"/>
              <w:marTop w:val="0"/>
              <w:marBottom w:val="0"/>
              <w:divBdr>
                <w:top w:val="none" w:sz="0" w:space="0" w:color="auto"/>
                <w:left w:val="none" w:sz="0" w:space="0" w:color="auto"/>
                <w:bottom w:val="none" w:sz="0" w:space="0" w:color="auto"/>
                <w:right w:val="none" w:sz="0" w:space="0" w:color="auto"/>
              </w:divBdr>
            </w:div>
            <w:div w:id="1817642565">
              <w:marLeft w:val="640"/>
              <w:marRight w:val="0"/>
              <w:marTop w:val="0"/>
              <w:marBottom w:val="0"/>
              <w:divBdr>
                <w:top w:val="none" w:sz="0" w:space="0" w:color="auto"/>
                <w:left w:val="none" w:sz="0" w:space="0" w:color="auto"/>
                <w:bottom w:val="none" w:sz="0" w:space="0" w:color="auto"/>
                <w:right w:val="none" w:sz="0" w:space="0" w:color="auto"/>
              </w:divBdr>
            </w:div>
            <w:div w:id="1817796832">
              <w:marLeft w:val="640"/>
              <w:marRight w:val="0"/>
              <w:marTop w:val="0"/>
              <w:marBottom w:val="0"/>
              <w:divBdr>
                <w:top w:val="none" w:sz="0" w:space="0" w:color="auto"/>
                <w:left w:val="none" w:sz="0" w:space="0" w:color="auto"/>
                <w:bottom w:val="none" w:sz="0" w:space="0" w:color="auto"/>
                <w:right w:val="none" w:sz="0" w:space="0" w:color="auto"/>
              </w:divBdr>
            </w:div>
            <w:div w:id="1817990888">
              <w:marLeft w:val="640"/>
              <w:marRight w:val="0"/>
              <w:marTop w:val="0"/>
              <w:marBottom w:val="0"/>
              <w:divBdr>
                <w:top w:val="none" w:sz="0" w:space="0" w:color="auto"/>
                <w:left w:val="none" w:sz="0" w:space="0" w:color="auto"/>
                <w:bottom w:val="none" w:sz="0" w:space="0" w:color="auto"/>
                <w:right w:val="none" w:sz="0" w:space="0" w:color="auto"/>
              </w:divBdr>
            </w:div>
            <w:div w:id="1818376447">
              <w:marLeft w:val="640"/>
              <w:marRight w:val="0"/>
              <w:marTop w:val="0"/>
              <w:marBottom w:val="0"/>
              <w:divBdr>
                <w:top w:val="none" w:sz="0" w:space="0" w:color="auto"/>
                <w:left w:val="none" w:sz="0" w:space="0" w:color="auto"/>
                <w:bottom w:val="none" w:sz="0" w:space="0" w:color="auto"/>
                <w:right w:val="none" w:sz="0" w:space="0" w:color="auto"/>
              </w:divBdr>
            </w:div>
            <w:div w:id="1818836171">
              <w:marLeft w:val="640"/>
              <w:marRight w:val="0"/>
              <w:marTop w:val="0"/>
              <w:marBottom w:val="0"/>
              <w:divBdr>
                <w:top w:val="none" w:sz="0" w:space="0" w:color="auto"/>
                <w:left w:val="none" w:sz="0" w:space="0" w:color="auto"/>
                <w:bottom w:val="none" w:sz="0" w:space="0" w:color="auto"/>
                <w:right w:val="none" w:sz="0" w:space="0" w:color="auto"/>
              </w:divBdr>
            </w:div>
            <w:div w:id="1819414888">
              <w:marLeft w:val="640"/>
              <w:marRight w:val="0"/>
              <w:marTop w:val="0"/>
              <w:marBottom w:val="0"/>
              <w:divBdr>
                <w:top w:val="none" w:sz="0" w:space="0" w:color="auto"/>
                <w:left w:val="none" w:sz="0" w:space="0" w:color="auto"/>
                <w:bottom w:val="none" w:sz="0" w:space="0" w:color="auto"/>
                <w:right w:val="none" w:sz="0" w:space="0" w:color="auto"/>
              </w:divBdr>
            </w:div>
            <w:div w:id="1819608397">
              <w:marLeft w:val="640"/>
              <w:marRight w:val="0"/>
              <w:marTop w:val="0"/>
              <w:marBottom w:val="0"/>
              <w:divBdr>
                <w:top w:val="none" w:sz="0" w:space="0" w:color="auto"/>
                <w:left w:val="none" w:sz="0" w:space="0" w:color="auto"/>
                <w:bottom w:val="none" w:sz="0" w:space="0" w:color="auto"/>
                <w:right w:val="none" w:sz="0" w:space="0" w:color="auto"/>
              </w:divBdr>
            </w:div>
            <w:div w:id="1819834037">
              <w:marLeft w:val="640"/>
              <w:marRight w:val="0"/>
              <w:marTop w:val="0"/>
              <w:marBottom w:val="0"/>
              <w:divBdr>
                <w:top w:val="none" w:sz="0" w:space="0" w:color="auto"/>
                <w:left w:val="none" w:sz="0" w:space="0" w:color="auto"/>
                <w:bottom w:val="none" w:sz="0" w:space="0" w:color="auto"/>
                <w:right w:val="none" w:sz="0" w:space="0" w:color="auto"/>
              </w:divBdr>
            </w:div>
            <w:div w:id="1820002601">
              <w:marLeft w:val="640"/>
              <w:marRight w:val="0"/>
              <w:marTop w:val="0"/>
              <w:marBottom w:val="0"/>
              <w:divBdr>
                <w:top w:val="none" w:sz="0" w:space="0" w:color="auto"/>
                <w:left w:val="none" w:sz="0" w:space="0" w:color="auto"/>
                <w:bottom w:val="none" w:sz="0" w:space="0" w:color="auto"/>
                <w:right w:val="none" w:sz="0" w:space="0" w:color="auto"/>
              </w:divBdr>
            </w:div>
            <w:div w:id="1820346988">
              <w:marLeft w:val="640"/>
              <w:marRight w:val="0"/>
              <w:marTop w:val="0"/>
              <w:marBottom w:val="0"/>
              <w:divBdr>
                <w:top w:val="none" w:sz="0" w:space="0" w:color="auto"/>
                <w:left w:val="none" w:sz="0" w:space="0" w:color="auto"/>
                <w:bottom w:val="none" w:sz="0" w:space="0" w:color="auto"/>
                <w:right w:val="none" w:sz="0" w:space="0" w:color="auto"/>
              </w:divBdr>
            </w:div>
            <w:div w:id="1820422649">
              <w:marLeft w:val="640"/>
              <w:marRight w:val="0"/>
              <w:marTop w:val="0"/>
              <w:marBottom w:val="0"/>
              <w:divBdr>
                <w:top w:val="none" w:sz="0" w:space="0" w:color="auto"/>
                <w:left w:val="none" w:sz="0" w:space="0" w:color="auto"/>
                <w:bottom w:val="none" w:sz="0" w:space="0" w:color="auto"/>
                <w:right w:val="none" w:sz="0" w:space="0" w:color="auto"/>
              </w:divBdr>
            </w:div>
            <w:div w:id="1820918081">
              <w:marLeft w:val="640"/>
              <w:marRight w:val="0"/>
              <w:marTop w:val="0"/>
              <w:marBottom w:val="0"/>
              <w:divBdr>
                <w:top w:val="none" w:sz="0" w:space="0" w:color="auto"/>
                <w:left w:val="none" w:sz="0" w:space="0" w:color="auto"/>
                <w:bottom w:val="none" w:sz="0" w:space="0" w:color="auto"/>
                <w:right w:val="none" w:sz="0" w:space="0" w:color="auto"/>
              </w:divBdr>
            </w:div>
            <w:div w:id="1821262519">
              <w:marLeft w:val="640"/>
              <w:marRight w:val="0"/>
              <w:marTop w:val="0"/>
              <w:marBottom w:val="0"/>
              <w:divBdr>
                <w:top w:val="none" w:sz="0" w:space="0" w:color="auto"/>
                <w:left w:val="none" w:sz="0" w:space="0" w:color="auto"/>
                <w:bottom w:val="none" w:sz="0" w:space="0" w:color="auto"/>
                <w:right w:val="none" w:sz="0" w:space="0" w:color="auto"/>
              </w:divBdr>
            </w:div>
            <w:div w:id="1821342728">
              <w:marLeft w:val="640"/>
              <w:marRight w:val="0"/>
              <w:marTop w:val="0"/>
              <w:marBottom w:val="0"/>
              <w:divBdr>
                <w:top w:val="none" w:sz="0" w:space="0" w:color="auto"/>
                <w:left w:val="none" w:sz="0" w:space="0" w:color="auto"/>
                <w:bottom w:val="none" w:sz="0" w:space="0" w:color="auto"/>
                <w:right w:val="none" w:sz="0" w:space="0" w:color="auto"/>
              </w:divBdr>
            </w:div>
            <w:div w:id="1821576150">
              <w:marLeft w:val="640"/>
              <w:marRight w:val="0"/>
              <w:marTop w:val="0"/>
              <w:marBottom w:val="0"/>
              <w:divBdr>
                <w:top w:val="none" w:sz="0" w:space="0" w:color="auto"/>
                <w:left w:val="none" w:sz="0" w:space="0" w:color="auto"/>
                <w:bottom w:val="none" w:sz="0" w:space="0" w:color="auto"/>
                <w:right w:val="none" w:sz="0" w:space="0" w:color="auto"/>
              </w:divBdr>
            </w:div>
            <w:div w:id="1822506410">
              <w:marLeft w:val="640"/>
              <w:marRight w:val="0"/>
              <w:marTop w:val="0"/>
              <w:marBottom w:val="0"/>
              <w:divBdr>
                <w:top w:val="none" w:sz="0" w:space="0" w:color="auto"/>
                <w:left w:val="none" w:sz="0" w:space="0" w:color="auto"/>
                <w:bottom w:val="none" w:sz="0" w:space="0" w:color="auto"/>
                <w:right w:val="none" w:sz="0" w:space="0" w:color="auto"/>
              </w:divBdr>
            </w:div>
            <w:div w:id="1823740240">
              <w:marLeft w:val="640"/>
              <w:marRight w:val="0"/>
              <w:marTop w:val="0"/>
              <w:marBottom w:val="0"/>
              <w:divBdr>
                <w:top w:val="none" w:sz="0" w:space="0" w:color="auto"/>
                <w:left w:val="none" w:sz="0" w:space="0" w:color="auto"/>
                <w:bottom w:val="none" w:sz="0" w:space="0" w:color="auto"/>
                <w:right w:val="none" w:sz="0" w:space="0" w:color="auto"/>
              </w:divBdr>
            </w:div>
            <w:div w:id="1824347118">
              <w:marLeft w:val="640"/>
              <w:marRight w:val="0"/>
              <w:marTop w:val="0"/>
              <w:marBottom w:val="0"/>
              <w:divBdr>
                <w:top w:val="none" w:sz="0" w:space="0" w:color="auto"/>
                <w:left w:val="none" w:sz="0" w:space="0" w:color="auto"/>
                <w:bottom w:val="none" w:sz="0" w:space="0" w:color="auto"/>
                <w:right w:val="none" w:sz="0" w:space="0" w:color="auto"/>
              </w:divBdr>
            </w:div>
            <w:div w:id="1824396989">
              <w:marLeft w:val="640"/>
              <w:marRight w:val="0"/>
              <w:marTop w:val="0"/>
              <w:marBottom w:val="0"/>
              <w:divBdr>
                <w:top w:val="none" w:sz="0" w:space="0" w:color="auto"/>
                <w:left w:val="none" w:sz="0" w:space="0" w:color="auto"/>
                <w:bottom w:val="none" w:sz="0" w:space="0" w:color="auto"/>
                <w:right w:val="none" w:sz="0" w:space="0" w:color="auto"/>
              </w:divBdr>
            </w:div>
            <w:div w:id="1824734805">
              <w:marLeft w:val="640"/>
              <w:marRight w:val="0"/>
              <w:marTop w:val="0"/>
              <w:marBottom w:val="0"/>
              <w:divBdr>
                <w:top w:val="none" w:sz="0" w:space="0" w:color="auto"/>
                <w:left w:val="none" w:sz="0" w:space="0" w:color="auto"/>
                <w:bottom w:val="none" w:sz="0" w:space="0" w:color="auto"/>
                <w:right w:val="none" w:sz="0" w:space="0" w:color="auto"/>
              </w:divBdr>
            </w:div>
            <w:div w:id="1825508492">
              <w:marLeft w:val="640"/>
              <w:marRight w:val="0"/>
              <w:marTop w:val="0"/>
              <w:marBottom w:val="0"/>
              <w:divBdr>
                <w:top w:val="none" w:sz="0" w:space="0" w:color="auto"/>
                <w:left w:val="none" w:sz="0" w:space="0" w:color="auto"/>
                <w:bottom w:val="none" w:sz="0" w:space="0" w:color="auto"/>
                <w:right w:val="none" w:sz="0" w:space="0" w:color="auto"/>
              </w:divBdr>
            </w:div>
            <w:div w:id="1825929666">
              <w:marLeft w:val="640"/>
              <w:marRight w:val="0"/>
              <w:marTop w:val="0"/>
              <w:marBottom w:val="0"/>
              <w:divBdr>
                <w:top w:val="none" w:sz="0" w:space="0" w:color="auto"/>
                <w:left w:val="none" w:sz="0" w:space="0" w:color="auto"/>
                <w:bottom w:val="none" w:sz="0" w:space="0" w:color="auto"/>
                <w:right w:val="none" w:sz="0" w:space="0" w:color="auto"/>
              </w:divBdr>
            </w:div>
            <w:div w:id="1826240680">
              <w:marLeft w:val="640"/>
              <w:marRight w:val="0"/>
              <w:marTop w:val="0"/>
              <w:marBottom w:val="0"/>
              <w:divBdr>
                <w:top w:val="none" w:sz="0" w:space="0" w:color="auto"/>
                <w:left w:val="none" w:sz="0" w:space="0" w:color="auto"/>
                <w:bottom w:val="none" w:sz="0" w:space="0" w:color="auto"/>
                <w:right w:val="none" w:sz="0" w:space="0" w:color="auto"/>
              </w:divBdr>
            </w:div>
            <w:div w:id="1826779886">
              <w:marLeft w:val="640"/>
              <w:marRight w:val="0"/>
              <w:marTop w:val="0"/>
              <w:marBottom w:val="0"/>
              <w:divBdr>
                <w:top w:val="none" w:sz="0" w:space="0" w:color="auto"/>
                <w:left w:val="none" w:sz="0" w:space="0" w:color="auto"/>
                <w:bottom w:val="none" w:sz="0" w:space="0" w:color="auto"/>
                <w:right w:val="none" w:sz="0" w:space="0" w:color="auto"/>
              </w:divBdr>
            </w:div>
            <w:div w:id="1826819581">
              <w:marLeft w:val="640"/>
              <w:marRight w:val="0"/>
              <w:marTop w:val="0"/>
              <w:marBottom w:val="0"/>
              <w:divBdr>
                <w:top w:val="none" w:sz="0" w:space="0" w:color="auto"/>
                <w:left w:val="none" w:sz="0" w:space="0" w:color="auto"/>
                <w:bottom w:val="none" w:sz="0" w:space="0" w:color="auto"/>
                <w:right w:val="none" w:sz="0" w:space="0" w:color="auto"/>
              </w:divBdr>
            </w:div>
            <w:div w:id="1826897297">
              <w:marLeft w:val="640"/>
              <w:marRight w:val="0"/>
              <w:marTop w:val="0"/>
              <w:marBottom w:val="0"/>
              <w:divBdr>
                <w:top w:val="none" w:sz="0" w:space="0" w:color="auto"/>
                <w:left w:val="none" w:sz="0" w:space="0" w:color="auto"/>
                <w:bottom w:val="none" w:sz="0" w:space="0" w:color="auto"/>
                <w:right w:val="none" w:sz="0" w:space="0" w:color="auto"/>
              </w:divBdr>
            </w:div>
            <w:div w:id="1828402276">
              <w:marLeft w:val="640"/>
              <w:marRight w:val="0"/>
              <w:marTop w:val="0"/>
              <w:marBottom w:val="0"/>
              <w:divBdr>
                <w:top w:val="none" w:sz="0" w:space="0" w:color="auto"/>
                <w:left w:val="none" w:sz="0" w:space="0" w:color="auto"/>
                <w:bottom w:val="none" w:sz="0" w:space="0" w:color="auto"/>
                <w:right w:val="none" w:sz="0" w:space="0" w:color="auto"/>
              </w:divBdr>
            </w:div>
            <w:div w:id="1828593188">
              <w:marLeft w:val="640"/>
              <w:marRight w:val="0"/>
              <w:marTop w:val="0"/>
              <w:marBottom w:val="0"/>
              <w:divBdr>
                <w:top w:val="none" w:sz="0" w:space="0" w:color="auto"/>
                <w:left w:val="none" w:sz="0" w:space="0" w:color="auto"/>
                <w:bottom w:val="none" w:sz="0" w:space="0" w:color="auto"/>
                <w:right w:val="none" w:sz="0" w:space="0" w:color="auto"/>
              </w:divBdr>
            </w:div>
            <w:div w:id="1829518826">
              <w:marLeft w:val="640"/>
              <w:marRight w:val="0"/>
              <w:marTop w:val="0"/>
              <w:marBottom w:val="0"/>
              <w:divBdr>
                <w:top w:val="none" w:sz="0" w:space="0" w:color="auto"/>
                <w:left w:val="none" w:sz="0" w:space="0" w:color="auto"/>
                <w:bottom w:val="none" w:sz="0" w:space="0" w:color="auto"/>
                <w:right w:val="none" w:sz="0" w:space="0" w:color="auto"/>
              </w:divBdr>
            </w:div>
            <w:div w:id="1830049963">
              <w:marLeft w:val="640"/>
              <w:marRight w:val="0"/>
              <w:marTop w:val="0"/>
              <w:marBottom w:val="0"/>
              <w:divBdr>
                <w:top w:val="none" w:sz="0" w:space="0" w:color="auto"/>
                <w:left w:val="none" w:sz="0" w:space="0" w:color="auto"/>
                <w:bottom w:val="none" w:sz="0" w:space="0" w:color="auto"/>
                <w:right w:val="none" w:sz="0" w:space="0" w:color="auto"/>
              </w:divBdr>
            </w:div>
            <w:div w:id="1830705731">
              <w:marLeft w:val="640"/>
              <w:marRight w:val="0"/>
              <w:marTop w:val="0"/>
              <w:marBottom w:val="0"/>
              <w:divBdr>
                <w:top w:val="none" w:sz="0" w:space="0" w:color="auto"/>
                <w:left w:val="none" w:sz="0" w:space="0" w:color="auto"/>
                <w:bottom w:val="none" w:sz="0" w:space="0" w:color="auto"/>
                <w:right w:val="none" w:sz="0" w:space="0" w:color="auto"/>
              </w:divBdr>
            </w:div>
            <w:div w:id="1830749514">
              <w:marLeft w:val="640"/>
              <w:marRight w:val="0"/>
              <w:marTop w:val="0"/>
              <w:marBottom w:val="0"/>
              <w:divBdr>
                <w:top w:val="none" w:sz="0" w:space="0" w:color="auto"/>
                <w:left w:val="none" w:sz="0" w:space="0" w:color="auto"/>
                <w:bottom w:val="none" w:sz="0" w:space="0" w:color="auto"/>
                <w:right w:val="none" w:sz="0" w:space="0" w:color="auto"/>
              </w:divBdr>
            </w:div>
            <w:div w:id="1831018281">
              <w:marLeft w:val="640"/>
              <w:marRight w:val="0"/>
              <w:marTop w:val="0"/>
              <w:marBottom w:val="0"/>
              <w:divBdr>
                <w:top w:val="none" w:sz="0" w:space="0" w:color="auto"/>
                <w:left w:val="none" w:sz="0" w:space="0" w:color="auto"/>
                <w:bottom w:val="none" w:sz="0" w:space="0" w:color="auto"/>
                <w:right w:val="none" w:sz="0" w:space="0" w:color="auto"/>
              </w:divBdr>
            </w:div>
            <w:div w:id="1831216282">
              <w:marLeft w:val="640"/>
              <w:marRight w:val="0"/>
              <w:marTop w:val="0"/>
              <w:marBottom w:val="0"/>
              <w:divBdr>
                <w:top w:val="none" w:sz="0" w:space="0" w:color="auto"/>
                <w:left w:val="none" w:sz="0" w:space="0" w:color="auto"/>
                <w:bottom w:val="none" w:sz="0" w:space="0" w:color="auto"/>
                <w:right w:val="none" w:sz="0" w:space="0" w:color="auto"/>
              </w:divBdr>
            </w:div>
            <w:div w:id="1831410808">
              <w:marLeft w:val="640"/>
              <w:marRight w:val="0"/>
              <w:marTop w:val="0"/>
              <w:marBottom w:val="0"/>
              <w:divBdr>
                <w:top w:val="none" w:sz="0" w:space="0" w:color="auto"/>
                <w:left w:val="none" w:sz="0" w:space="0" w:color="auto"/>
                <w:bottom w:val="none" w:sz="0" w:space="0" w:color="auto"/>
                <w:right w:val="none" w:sz="0" w:space="0" w:color="auto"/>
              </w:divBdr>
            </w:div>
            <w:div w:id="1832327850">
              <w:marLeft w:val="640"/>
              <w:marRight w:val="0"/>
              <w:marTop w:val="0"/>
              <w:marBottom w:val="0"/>
              <w:divBdr>
                <w:top w:val="none" w:sz="0" w:space="0" w:color="auto"/>
                <w:left w:val="none" w:sz="0" w:space="0" w:color="auto"/>
                <w:bottom w:val="none" w:sz="0" w:space="0" w:color="auto"/>
                <w:right w:val="none" w:sz="0" w:space="0" w:color="auto"/>
              </w:divBdr>
            </w:div>
            <w:div w:id="1832452806">
              <w:marLeft w:val="640"/>
              <w:marRight w:val="0"/>
              <w:marTop w:val="0"/>
              <w:marBottom w:val="0"/>
              <w:divBdr>
                <w:top w:val="none" w:sz="0" w:space="0" w:color="auto"/>
                <w:left w:val="none" w:sz="0" w:space="0" w:color="auto"/>
                <w:bottom w:val="none" w:sz="0" w:space="0" w:color="auto"/>
                <w:right w:val="none" w:sz="0" w:space="0" w:color="auto"/>
              </w:divBdr>
            </w:div>
            <w:div w:id="1833136816">
              <w:marLeft w:val="640"/>
              <w:marRight w:val="0"/>
              <w:marTop w:val="0"/>
              <w:marBottom w:val="0"/>
              <w:divBdr>
                <w:top w:val="none" w:sz="0" w:space="0" w:color="auto"/>
                <w:left w:val="none" w:sz="0" w:space="0" w:color="auto"/>
                <w:bottom w:val="none" w:sz="0" w:space="0" w:color="auto"/>
                <w:right w:val="none" w:sz="0" w:space="0" w:color="auto"/>
              </w:divBdr>
            </w:div>
            <w:div w:id="1833643294">
              <w:marLeft w:val="640"/>
              <w:marRight w:val="0"/>
              <w:marTop w:val="0"/>
              <w:marBottom w:val="0"/>
              <w:divBdr>
                <w:top w:val="none" w:sz="0" w:space="0" w:color="auto"/>
                <w:left w:val="none" w:sz="0" w:space="0" w:color="auto"/>
                <w:bottom w:val="none" w:sz="0" w:space="0" w:color="auto"/>
                <w:right w:val="none" w:sz="0" w:space="0" w:color="auto"/>
              </w:divBdr>
            </w:div>
            <w:div w:id="1833713350">
              <w:marLeft w:val="640"/>
              <w:marRight w:val="0"/>
              <w:marTop w:val="0"/>
              <w:marBottom w:val="0"/>
              <w:divBdr>
                <w:top w:val="none" w:sz="0" w:space="0" w:color="auto"/>
                <w:left w:val="none" w:sz="0" w:space="0" w:color="auto"/>
                <w:bottom w:val="none" w:sz="0" w:space="0" w:color="auto"/>
                <w:right w:val="none" w:sz="0" w:space="0" w:color="auto"/>
              </w:divBdr>
            </w:div>
            <w:div w:id="1833912308">
              <w:marLeft w:val="640"/>
              <w:marRight w:val="0"/>
              <w:marTop w:val="0"/>
              <w:marBottom w:val="0"/>
              <w:divBdr>
                <w:top w:val="none" w:sz="0" w:space="0" w:color="auto"/>
                <w:left w:val="none" w:sz="0" w:space="0" w:color="auto"/>
                <w:bottom w:val="none" w:sz="0" w:space="0" w:color="auto"/>
                <w:right w:val="none" w:sz="0" w:space="0" w:color="auto"/>
              </w:divBdr>
            </w:div>
            <w:div w:id="1834418552">
              <w:marLeft w:val="640"/>
              <w:marRight w:val="0"/>
              <w:marTop w:val="0"/>
              <w:marBottom w:val="0"/>
              <w:divBdr>
                <w:top w:val="none" w:sz="0" w:space="0" w:color="auto"/>
                <w:left w:val="none" w:sz="0" w:space="0" w:color="auto"/>
                <w:bottom w:val="none" w:sz="0" w:space="0" w:color="auto"/>
                <w:right w:val="none" w:sz="0" w:space="0" w:color="auto"/>
              </w:divBdr>
            </w:div>
            <w:div w:id="1835295315">
              <w:marLeft w:val="640"/>
              <w:marRight w:val="0"/>
              <w:marTop w:val="0"/>
              <w:marBottom w:val="0"/>
              <w:divBdr>
                <w:top w:val="none" w:sz="0" w:space="0" w:color="auto"/>
                <w:left w:val="none" w:sz="0" w:space="0" w:color="auto"/>
                <w:bottom w:val="none" w:sz="0" w:space="0" w:color="auto"/>
                <w:right w:val="none" w:sz="0" w:space="0" w:color="auto"/>
              </w:divBdr>
            </w:div>
            <w:div w:id="1835760740">
              <w:marLeft w:val="640"/>
              <w:marRight w:val="0"/>
              <w:marTop w:val="0"/>
              <w:marBottom w:val="0"/>
              <w:divBdr>
                <w:top w:val="none" w:sz="0" w:space="0" w:color="auto"/>
                <w:left w:val="none" w:sz="0" w:space="0" w:color="auto"/>
                <w:bottom w:val="none" w:sz="0" w:space="0" w:color="auto"/>
                <w:right w:val="none" w:sz="0" w:space="0" w:color="auto"/>
              </w:divBdr>
            </w:div>
            <w:div w:id="1836219971">
              <w:marLeft w:val="640"/>
              <w:marRight w:val="0"/>
              <w:marTop w:val="0"/>
              <w:marBottom w:val="0"/>
              <w:divBdr>
                <w:top w:val="none" w:sz="0" w:space="0" w:color="auto"/>
                <w:left w:val="none" w:sz="0" w:space="0" w:color="auto"/>
                <w:bottom w:val="none" w:sz="0" w:space="0" w:color="auto"/>
                <w:right w:val="none" w:sz="0" w:space="0" w:color="auto"/>
              </w:divBdr>
            </w:div>
            <w:div w:id="1837643668">
              <w:marLeft w:val="640"/>
              <w:marRight w:val="0"/>
              <w:marTop w:val="0"/>
              <w:marBottom w:val="0"/>
              <w:divBdr>
                <w:top w:val="none" w:sz="0" w:space="0" w:color="auto"/>
                <w:left w:val="none" w:sz="0" w:space="0" w:color="auto"/>
                <w:bottom w:val="none" w:sz="0" w:space="0" w:color="auto"/>
                <w:right w:val="none" w:sz="0" w:space="0" w:color="auto"/>
              </w:divBdr>
            </w:div>
            <w:div w:id="1837647945">
              <w:marLeft w:val="640"/>
              <w:marRight w:val="0"/>
              <w:marTop w:val="0"/>
              <w:marBottom w:val="0"/>
              <w:divBdr>
                <w:top w:val="none" w:sz="0" w:space="0" w:color="auto"/>
                <w:left w:val="none" w:sz="0" w:space="0" w:color="auto"/>
                <w:bottom w:val="none" w:sz="0" w:space="0" w:color="auto"/>
                <w:right w:val="none" w:sz="0" w:space="0" w:color="auto"/>
              </w:divBdr>
            </w:div>
            <w:div w:id="1839037404">
              <w:marLeft w:val="640"/>
              <w:marRight w:val="0"/>
              <w:marTop w:val="0"/>
              <w:marBottom w:val="0"/>
              <w:divBdr>
                <w:top w:val="none" w:sz="0" w:space="0" w:color="auto"/>
                <w:left w:val="none" w:sz="0" w:space="0" w:color="auto"/>
                <w:bottom w:val="none" w:sz="0" w:space="0" w:color="auto"/>
                <w:right w:val="none" w:sz="0" w:space="0" w:color="auto"/>
              </w:divBdr>
            </w:div>
            <w:div w:id="1839074593">
              <w:marLeft w:val="640"/>
              <w:marRight w:val="0"/>
              <w:marTop w:val="0"/>
              <w:marBottom w:val="0"/>
              <w:divBdr>
                <w:top w:val="none" w:sz="0" w:space="0" w:color="auto"/>
                <w:left w:val="none" w:sz="0" w:space="0" w:color="auto"/>
                <w:bottom w:val="none" w:sz="0" w:space="0" w:color="auto"/>
                <w:right w:val="none" w:sz="0" w:space="0" w:color="auto"/>
              </w:divBdr>
            </w:div>
            <w:div w:id="1839274511">
              <w:marLeft w:val="640"/>
              <w:marRight w:val="0"/>
              <w:marTop w:val="0"/>
              <w:marBottom w:val="0"/>
              <w:divBdr>
                <w:top w:val="none" w:sz="0" w:space="0" w:color="auto"/>
                <w:left w:val="none" w:sz="0" w:space="0" w:color="auto"/>
                <w:bottom w:val="none" w:sz="0" w:space="0" w:color="auto"/>
                <w:right w:val="none" w:sz="0" w:space="0" w:color="auto"/>
              </w:divBdr>
            </w:div>
            <w:div w:id="1839684987">
              <w:marLeft w:val="640"/>
              <w:marRight w:val="0"/>
              <w:marTop w:val="0"/>
              <w:marBottom w:val="0"/>
              <w:divBdr>
                <w:top w:val="none" w:sz="0" w:space="0" w:color="auto"/>
                <w:left w:val="none" w:sz="0" w:space="0" w:color="auto"/>
                <w:bottom w:val="none" w:sz="0" w:space="0" w:color="auto"/>
                <w:right w:val="none" w:sz="0" w:space="0" w:color="auto"/>
              </w:divBdr>
            </w:div>
            <w:div w:id="1839955463">
              <w:marLeft w:val="640"/>
              <w:marRight w:val="0"/>
              <w:marTop w:val="0"/>
              <w:marBottom w:val="0"/>
              <w:divBdr>
                <w:top w:val="none" w:sz="0" w:space="0" w:color="auto"/>
                <w:left w:val="none" w:sz="0" w:space="0" w:color="auto"/>
                <w:bottom w:val="none" w:sz="0" w:space="0" w:color="auto"/>
                <w:right w:val="none" w:sz="0" w:space="0" w:color="auto"/>
              </w:divBdr>
            </w:div>
            <w:div w:id="1840581110">
              <w:marLeft w:val="640"/>
              <w:marRight w:val="0"/>
              <w:marTop w:val="0"/>
              <w:marBottom w:val="0"/>
              <w:divBdr>
                <w:top w:val="none" w:sz="0" w:space="0" w:color="auto"/>
                <w:left w:val="none" w:sz="0" w:space="0" w:color="auto"/>
                <w:bottom w:val="none" w:sz="0" w:space="0" w:color="auto"/>
                <w:right w:val="none" w:sz="0" w:space="0" w:color="auto"/>
              </w:divBdr>
            </w:div>
            <w:div w:id="1840651140">
              <w:marLeft w:val="640"/>
              <w:marRight w:val="0"/>
              <w:marTop w:val="0"/>
              <w:marBottom w:val="0"/>
              <w:divBdr>
                <w:top w:val="none" w:sz="0" w:space="0" w:color="auto"/>
                <w:left w:val="none" w:sz="0" w:space="0" w:color="auto"/>
                <w:bottom w:val="none" w:sz="0" w:space="0" w:color="auto"/>
                <w:right w:val="none" w:sz="0" w:space="0" w:color="auto"/>
              </w:divBdr>
            </w:div>
            <w:div w:id="1840651519">
              <w:marLeft w:val="640"/>
              <w:marRight w:val="0"/>
              <w:marTop w:val="0"/>
              <w:marBottom w:val="0"/>
              <w:divBdr>
                <w:top w:val="none" w:sz="0" w:space="0" w:color="auto"/>
                <w:left w:val="none" w:sz="0" w:space="0" w:color="auto"/>
                <w:bottom w:val="none" w:sz="0" w:space="0" w:color="auto"/>
                <w:right w:val="none" w:sz="0" w:space="0" w:color="auto"/>
              </w:divBdr>
            </w:div>
            <w:div w:id="1841314265">
              <w:marLeft w:val="640"/>
              <w:marRight w:val="0"/>
              <w:marTop w:val="0"/>
              <w:marBottom w:val="0"/>
              <w:divBdr>
                <w:top w:val="none" w:sz="0" w:space="0" w:color="auto"/>
                <w:left w:val="none" w:sz="0" w:space="0" w:color="auto"/>
                <w:bottom w:val="none" w:sz="0" w:space="0" w:color="auto"/>
                <w:right w:val="none" w:sz="0" w:space="0" w:color="auto"/>
              </w:divBdr>
            </w:div>
            <w:div w:id="1842576948">
              <w:marLeft w:val="640"/>
              <w:marRight w:val="0"/>
              <w:marTop w:val="0"/>
              <w:marBottom w:val="0"/>
              <w:divBdr>
                <w:top w:val="none" w:sz="0" w:space="0" w:color="auto"/>
                <w:left w:val="none" w:sz="0" w:space="0" w:color="auto"/>
                <w:bottom w:val="none" w:sz="0" w:space="0" w:color="auto"/>
                <w:right w:val="none" w:sz="0" w:space="0" w:color="auto"/>
              </w:divBdr>
            </w:div>
            <w:div w:id="1842617410">
              <w:marLeft w:val="640"/>
              <w:marRight w:val="0"/>
              <w:marTop w:val="0"/>
              <w:marBottom w:val="0"/>
              <w:divBdr>
                <w:top w:val="none" w:sz="0" w:space="0" w:color="auto"/>
                <w:left w:val="none" w:sz="0" w:space="0" w:color="auto"/>
                <w:bottom w:val="none" w:sz="0" w:space="0" w:color="auto"/>
                <w:right w:val="none" w:sz="0" w:space="0" w:color="auto"/>
              </w:divBdr>
            </w:div>
            <w:div w:id="1842622517">
              <w:marLeft w:val="640"/>
              <w:marRight w:val="0"/>
              <w:marTop w:val="0"/>
              <w:marBottom w:val="0"/>
              <w:divBdr>
                <w:top w:val="none" w:sz="0" w:space="0" w:color="auto"/>
                <w:left w:val="none" w:sz="0" w:space="0" w:color="auto"/>
                <w:bottom w:val="none" w:sz="0" w:space="0" w:color="auto"/>
                <w:right w:val="none" w:sz="0" w:space="0" w:color="auto"/>
              </w:divBdr>
            </w:div>
            <w:div w:id="1843156914">
              <w:marLeft w:val="640"/>
              <w:marRight w:val="0"/>
              <w:marTop w:val="0"/>
              <w:marBottom w:val="0"/>
              <w:divBdr>
                <w:top w:val="none" w:sz="0" w:space="0" w:color="auto"/>
                <w:left w:val="none" w:sz="0" w:space="0" w:color="auto"/>
                <w:bottom w:val="none" w:sz="0" w:space="0" w:color="auto"/>
                <w:right w:val="none" w:sz="0" w:space="0" w:color="auto"/>
              </w:divBdr>
            </w:div>
            <w:div w:id="1843229667">
              <w:marLeft w:val="640"/>
              <w:marRight w:val="0"/>
              <w:marTop w:val="0"/>
              <w:marBottom w:val="0"/>
              <w:divBdr>
                <w:top w:val="none" w:sz="0" w:space="0" w:color="auto"/>
                <w:left w:val="none" w:sz="0" w:space="0" w:color="auto"/>
                <w:bottom w:val="none" w:sz="0" w:space="0" w:color="auto"/>
                <w:right w:val="none" w:sz="0" w:space="0" w:color="auto"/>
              </w:divBdr>
            </w:div>
            <w:div w:id="1844122557">
              <w:marLeft w:val="640"/>
              <w:marRight w:val="0"/>
              <w:marTop w:val="0"/>
              <w:marBottom w:val="0"/>
              <w:divBdr>
                <w:top w:val="none" w:sz="0" w:space="0" w:color="auto"/>
                <w:left w:val="none" w:sz="0" w:space="0" w:color="auto"/>
                <w:bottom w:val="none" w:sz="0" w:space="0" w:color="auto"/>
                <w:right w:val="none" w:sz="0" w:space="0" w:color="auto"/>
              </w:divBdr>
            </w:div>
            <w:div w:id="1844515226">
              <w:marLeft w:val="640"/>
              <w:marRight w:val="0"/>
              <w:marTop w:val="0"/>
              <w:marBottom w:val="0"/>
              <w:divBdr>
                <w:top w:val="none" w:sz="0" w:space="0" w:color="auto"/>
                <w:left w:val="none" w:sz="0" w:space="0" w:color="auto"/>
                <w:bottom w:val="none" w:sz="0" w:space="0" w:color="auto"/>
                <w:right w:val="none" w:sz="0" w:space="0" w:color="auto"/>
              </w:divBdr>
            </w:div>
            <w:div w:id="1844978515">
              <w:marLeft w:val="640"/>
              <w:marRight w:val="0"/>
              <w:marTop w:val="0"/>
              <w:marBottom w:val="0"/>
              <w:divBdr>
                <w:top w:val="none" w:sz="0" w:space="0" w:color="auto"/>
                <w:left w:val="none" w:sz="0" w:space="0" w:color="auto"/>
                <w:bottom w:val="none" w:sz="0" w:space="0" w:color="auto"/>
                <w:right w:val="none" w:sz="0" w:space="0" w:color="auto"/>
              </w:divBdr>
            </w:div>
            <w:div w:id="1845702330">
              <w:marLeft w:val="640"/>
              <w:marRight w:val="0"/>
              <w:marTop w:val="0"/>
              <w:marBottom w:val="0"/>
              <w:divBdr>
                <w:top w:val="none" w:sz="0" w:space="0" w:color="auto"/>
                <w:left w:val="none" w:sz="0" w:space="0" w:color="auto"/>
                <w:bottom w:val="none" w:sz="0" w:space="0" w:color="auto"/>
                <w:right w:val="none" w:sz="0" w:space="0" w:color="auto"/>
              </w:divBdr>
            </w:div>
            <w:div w:id="1846280431">
              <w:marLeft w:val="640"/>
              <w:marRight w:val="0"/>
              <w:marTop w:val="0"/>
              <w:marBottom w:val="0"/>
              <w:divBdr>
                <w:top w:val="none" w:sz="0" w:space="0" w:color="auto"/>
                <w:left w:val="none" w:sz="0" w:space="0" w:color="auto"/>
                <w:bottom w:val="none" w:sz="0" w:space="0" w:color="auto"/>
                <w:right w:val="none" w:sz="0" w:space="0" w:color="auto"/>
              </w:divBdr>
            </w:div>
            <w:div w:id="1846901883">
              <w:marLeft w:val="640"/>
              <w:marRight w:val="0"/>
              <w:marTop w:val="0"/>
              <w:marBottom w:val="0"/>
              <w:divBdr>
                <w:top w:val="none" w:sz="0" w:space="0" w:color="auto"/>
                <w:left w:val="none" w:sz="0" w:space="0" w:color="auto"/>
                <w:bottom w:val="none" w:sz="0" w:space="0" w:color="auto"/>
                <w:right w:val="none" w:sz="0" w:space="0" w:color="auto"/>
              </w:divBdr>
            </w:div>
            <w:div w:id="1847354615">
              <w:marLeft w:val="640"/>
              <w:marRight w:val="0"/>
              <w:marTop w:val="0"/>
              <w:marBottom w:val="0"/>
              <w:divBdr>
                <w:top w:val="none" w:sz="0" w:space="0" w:color="auto"/>
                <w:left w:val="none" w:sz="0" w:space="0" w:color="auto"/>
                <w:bottom w:val="none" w:sz="0" w:space="0" w:color="auto"/>
                <w:right w:val="none" w:sz="0" w:space="0" w:color="auto"/>
              </w:divBdr>
            </w:div>
            <w:div w:id="1847666889">
              <w:marLeft w:val="640"/>
              <w:marRight w:val="0"/>
              <w:marTop w:val="0"/>
              <w:marBottom w:val="0"/>
              <w:divBdr>
                <w:top w:val="none" w:sz="0" w:space="0" w:color="auto"/>
                <w:left w:val="none" w:sz="0" w:space="0" w:color="auto"/>
                <w:bottom w:val="none" w:sz="0" w:space="0" w:color="auto"/>
                <w:right w:val="none" w:sz="0" w:space="0" w:color="auto"/>
              </w:divBdr>
            </w:div>
            <w:div w:id="1847672428">
              <w:marLeft w:val="640"/>
              <w:marRight w:val="0"/>
              <w:marTop w:val="0"/>
              <w:marBottom w:val="0"/>
              <w:divBdr>
                <w:top w:val="none" w:sz="0" w:space="0" w:color="auto"/>
                <w:left w:val="none" w:sz="0" w:space="0" w:color="auto"/>
                <w:bottom w:val="none" w:sz="0" w:space="0" w:color="auto"/>
                <w:right w:val="none" w:sz="0" w:space="0" w:color="auto"/>
              </w:divBdr>
            </w:div>
            <w:div w:id="1848012647">
              <w:marLeft w:val="640"/>
              <w:marRight w:val="0"/>
              <w:marTop w:val="0"/>
              <w:marBottom w:val="0"/>
              <w:divBdr>
                <w:top w:val="none" w:sz="0" w:space="0" w:color="auto"/>
                <w:left w:val="none" w:sz="0" w:space="0" w:color="auto"/>
                <w:bottom w:val="none" w:sz="0" w:space="0" w:color="auto"/>
                <w:right w:val="none" w:sz="0" w:space="0" w:color="auto"/>
              </w:divBdr>
            </w:div>
            <w:div w:id="1848015748">
              <w:marLeft w:val="640"/>
              <w:marRight w:val="0"/>
              <w:marTop w:val="0"/>
              <w:marBottom w:val="0"/>
              <w:divBdr>
                <w:top w:val="none" w:sz="0" w:space="0" w:color="auto"/>
                <w:left w:val="none" w:sz="0" w:space="0" w:color="auto"/>
                <w:bottom w:val="none" w:sz="0" w:space="0" w:color="auto"/>
                <w:right w:val="none" w:sz="0" w:space="0" w:color="auto"/>
              </w:divBdr>
            </w:div>
            <w:div w:id="1848054953">
              <w:marLeft w:val="640"/>
              <w:marRight w:val="0"/>
              <w:marTop w:val="0"/>
              <w:marBottom w:val="0"/>
              <w:divBdr>
                <w:top w:val="none" w:sz="0" w:space="0" w:color="auto"/>
                <w:left w:val="none" w:sz="0" w:space="0" w:color="auto"/>
                <w:bottom w:val="none" w:sz="0" w:space="0" w:color="auto"/>
                <w:right w:val="none" w:sz="0" w:space="0" w:color="auto"/>
              </w:divBdr>
            </w:div>
            <w:div w:id="1848859800">
              <w:marLeft w:val="640"/>
              <w:marRight w:val="0"/>
              <w:marTop w:val="0"/>
              <w:marBottom w:val="0"/>
              <w:divBdr>
                <w:top w:val="none" w:sz="0" w:space="0" w:color="auto"/>
                <w:left w:val="none" w:sz="0" w:space="0" w:color="auto"/>
                <w:bottom w:val="none" w:sz="0" w:space="0" w:color="auto"/>
                <w:right w:val="none" w:sz="0" w:space="0" w:color="auto"/>
              </w:divBdr>
            </w:div>
            <w:div w:id="1848862252">
              <w:marLeft w:val="640"/>
              <w:marRight w:val="0"/>
              <w:marTop w:val="0"/>
              <w:marBottom w:val="0"/>
              <w:divBdr>
                <w:top w:val="none" w:sz="0" w:space="0" w:color="auto"/>
                <w:left w:val="none" w:sz="0" w:space="0" w:color="auto"/>
                <w:bottom w:val="none" w:sz="0" w:space="0" w:color="auto"/>
                <w:right w:val="none" w:sz="0" w:space="0" w:color="auto"/>
              </w:divBdr>
            </w:div>
            <w:div w:id="1849901454">
              <w:marLeft w:val="640"/>
              <w:marRight w:val="0"/>
              <w:marTop w:val="0"/>
              <w:marBottom w:val="0"/>
              <w:divBdr>
                <w:top w:val="none" w:sz="0" w:space="0" w:color="auto"/>
                <w:left w:val="none" w:sz="0" w:space="0" w:color="auto"/>
                <w:bottom w:val="none" w:sz="0" w:space="0" w:color="auto"/>
                <w:right w:val="none" w:sz="0" w:space="0" w:color="auto"/>
              </w:divBdr>
            </w:div>
            <w:div w:id="1850216324">
              <w:marLeft w:val="640"/>
              <w:marRight w:val="0"/>
              <w:marTop w:val="0"/>
              <w:marBottom w:val="0"/>
              <w:divBdr>
                <w:top w:val="none" w:sz="0" w:space="0" w:color="auto"/>
                <w:left w:val="none" w:sz="0" w:space="0" w:color="auto"/>
                <w:bottom w:val="none" w:sz="0" w:space="0" w:color="auto"/>
                <w:right w:val="none" w:sz="0" w:space="0" w:color="auto"/>
              </w:divBdr>
            </w:div>
            <w:div w:id="1850481451">
              <w:marLeft w:val="640"/>
              <w:marRight w:val="0"/>
              <w:marTop w:val="0"/>
              <w:marBottom w:val="0"/>
              <w:divBdr>
                <w:top w:val="none" w:sz="0" w:space="0" w:color="auto"/>
                <w:left w:val="none" w:sz="0" w:space="0" w:color="auto"/>
                <w:bottom w:val="none" w:sz="0" w:space="0" w:color="auto"/>
                <w:right w:val="none" w:sz="0" w:space="0" w:color="auto"/>
              </w:divBdr>
            </w:div>
            <w:div w:id="1851334986">
              <w:marLeft w:val="640"/>
              <w:marRight w:val="0"/>
              <w:marTop w:val="0"/>
              <w:marBottom w:val="0"/>
              <w:divBdr>
                <w:top w:val="none" w:sz="0" w:space="0" w:color="auto"/>
                <w:left w:val="none" w:sz="0" w:space="0" w:color="auto"/>
                <w:bottom w:val="none" w:sz="0" w:space="0" w:color="auto"/>
                <w:right w:val="none" w:sz="0" w:space="0" w:color="auto"/>
              </w:divBdr>
            </w:div>
            <w:div w:id="1851524983">
              <w:marLeft w:val="640"/>
              <w:marRight w:val="0"/>
              <w:marTop w:val="0"/>
              <w:marBottom w:val="0"/>
              <w:divBdr>
                <w:top w:val="none" w:sz="0" w:space="0" w:color="auto"/>
                <w:left w:val="none" w:sz="0" w:space="0" w:color="auto"/>
                <w:bottom w:val="none" w:sz="0" w:space="0" w:color="auto"/>
                <w:right w:val="none" w:sz="0" w:space="0" w:color="auto"/>
              </w:divBdr>
            </w:div>
            <w:div w:id="1851678275">
              <w:marLeft w:val="640"/>
              <w:marRight w:val="0"/>
              <w:marTop w:val="0"/>
              <w:marBottom w:val="0"/>
              <w:divBdr>
                <w:top w:val="none" w:sz="0" w:space="0" w:color="auto"/>
                <w:left w:val="none" w:sz="0" w:space="0" w:color="auto"/>
                <w:bottom w:val="none" w:sz="0" w:space="0" w:color="auto"/>
                <w:right w:val="none" w:sz="0" w:space="0" w:color="auto"/>
              </w:divBdr>
            </w:div>
          </w:divsChild>
        </w:div>
        <w:div w:id="1870408942">
          <w:marLeft w:val="640"/>
          <w:marRight w:val="0"/>
          <w:marTop w:val="0"/>
          <w:marBottom w:val="0"/>
          <w:divBdr>
            <w:top w:val="none" w:sz="0" w:space="0" w:color="auto"/>
            <w:left w:val="none" w:sz="0" w:space="0" w:color="auto"/>
            <w:bottom w:val="none" w:sz="0" w:space="0" w:color="auto"/>
            <w:right w:val="none" w:sz="0" w:space="0" w:color="auto"/>
          </w:divBdr>
        </w:div>
        <w:div w:id="1875845498">
          <w:marLeft w:val="640"/>
          <w:marRight w:val="0"/>
          <w:marTop w:val="0"/>
          <w:marBottom w:val="0"/>
          <w:divBdr>
            <w:top w:val="none" w:sz="0" w:space="0" w:color="auto"/>
            <w:left w:val="none" w:sz="0" w:space="0" w:color="auto"/>
            <w:bottom w:val="none" w:sz="0" w:space="0" w:color="auto"/>
            <w:right w:val="none" w:sz="0" w:space="0" w:color="auto"/>
          </w:divBdr>
        </w:div>
        <w:div w:id="1895509316">
          <w:marLeft w:val="640"/>
          <w:marRight w:val="0"/>
          <w:marTop w:val="0"/>
          <w:marBottom w:val="0"/>
          <w:divBdr>
            <w:top w:val="none" w:sz="0" w:space="0" w:color="auto"/>
            <w:left w:val="none" w:sz="0" w:space="0" w:color="auto"/>
            <w:bottom w:val="none" w:sz="0" w:space="0" w:color="auto"/>
            <w:right w:val="none" w:sz="0" w:space="0" w:color="auto"/>
          </w:divBdr>
        </w:div>
        <w:div w:id="1901012500">
          <w:marLeft w:val="640"/>
          <w:marRight w:val="0"/>
          <w:marTop w:val="0"/>
          <w:marBottom w:val="0"/>
          <w:divBdr>
            <w:top w:val="none" w:sz="0" w:space="0" w:color="auto"/>
            <w:left w:val="none" w:sz="0" w:space="0" w:color="auto"/>
            <w:bottom w:val="none" w:sz="0" w:space="0" w:color="auto"/>
            <w:right w:val="none" w:sz="0" w:space="0" w:color="auto"/>
          </w:divBdr>
        </w:div>
        <w:div w:id="1905144233">
          <w:marLeft w:val="640"/>
          <w:marRight w:val="0"/>
          <w:marTop w:val="0"/>
          <w:marBottom w:val="0"/>
          <w:divBdr>
            <w:top w:val="none" w:sz="0" w:space="0" w:color="auto"/>
            <w:left w:val="none" w:sz="0" w:space="0" w:color="auto"/>
            <w:bottom w:val="none" w:sz="0" w:space="0" w:color="auto"/>
            <w:right w:val="none" w:sz="0" w:space="0" w:color="auto"/>
          </w:divBdr>
        </w:div>
        <w:div w:id="1925842701">
          <w:marLeft w:val="640"/>
          <w:marRight w:val="0"/>
          <w:marTop w:val="0"/>
          <w:marBottom w:val="0"/>
          <w:divBdr>
            <w:top w:val="none" w:sz="0" w:space="0" w:color="auto"/>
            <w:left w:val="none" w:sz="0" w:space="0" w:color="auto"/>
            <w:bottom w:val="none" w:sz="0" w:space="0" w:color="auto"/>
            <w:right w:val="none" w:sz="0" w:space="0" w:color="auto"/>
          </w:divBdr>
        </w:div>
        <w:div w:id="1925992028">
          <w:marLeft w:val="640"/>
          <w:marRight w:val="0"/>
          <w:marTop w:val="0"/>
          <w:marBottom w:val="0"/>
          <w:divBdr>
            <w:top w:val="none" w:sz="0" w:space="0" w:color="auto"/>
            <w:left w:val="none" w:sz="0" w:space="0" w:color="auto"/>
            <w:bottom w:val="none" w:sz="0" w:space="0" w:color="auto"/>
            <w:right w:val="none" w:sz="0" w:space="0" w:color="auto"/>
          </w:divBdr>
        </w:div>
        <w:div w:id="1927419405">
          <w:marLeft w:val="640"/>
          <w:marRight w:val="0"/>
          <w:marTop w:val="0"/>
          <w:marBottom w:val="0"/>
          <w:divBdr>
            <w:top w:val="none" w:sz="0" w:space="0" w:color="auto"/>
            <w:left w:val="none" w:sz="0" w:space="0" w:color="auto"/>
            <w:bottom w:val="none" w:sz="0" w:space="0" w:color="auto"/>
            <w:right w:val="none" w:sz="0" w:space="0" w:color="auto"/>
          </w:divBdr>
        </w:div>
        <w:div w:id="1934506947">
          <w:marLeft w:val="640"/>
          <w:marRight w:val="0"/>
          <w:marTop w:val="0"/>
          <w:marBottom w:val="0"/>
          <w:divBdr>
            <w:top w:val="none" w:sz="0" w:space="0" w:color="auto"/>
            <w:left w:val="none" w:sz="0" w:space="0" w:color="auto"/>
            <w:bottom w:val="none" w:sz="0" w:space="0" w:color="auto"/>
            <w:right w:val="none" w:sz="0" w:space="0" w:color="auto"/>
          </w:divBdr>
        </w:div>
        <w:div w:id="1935671963">
          <w:marLeft w:val="640"/>
          <w:marRight w:val="0"/>
          <w:marTop w:val="0"/>
          <w:marBottom w:val="0"/>
          <w:divBdr>
            <w:top w:val="none" w:sz="0" w:space="0" w:color="auto"/>
            <w:left w:val="none" w:sz="0" w:space="0" w:color="auto"/>
            <w:bottom w:val="none" w:sz="0" w:space="0" w:color="auto"/>
            <w:right w:val="none" w:sz="0" w:space="0" w:color="auto"/>
          </w:divBdr>
        </w:div>
        <w:div w:id="1968392472">
          <w:marLeft w:val="640"/>
          <w:marRight w:val="0"/>
          <w:marTop w:val="0"/>
          <w:marBottom w:val="0"/>
          <w:divBdr>
            <w:top w:val="none" w:sz="0" w:space="0" w:color="auto"/>
            <w:left w:val="none" w:sz="0" w:space="0" w:color="auto"/>
            <w:bottom w:val="none" w:sz="0" w:space="0" w:color="auto"/>
            <w:right w:val="none" w:sz="0" w:space="0" w:color="auto"/>
          </w:divBdr>
        </w:div>
        <w:div w:id="1976831612">
          <w:marLeft w:val="640"/>
          <w:marRight w:val="0"/>
          <w:marTop w:val="0"/>
          <w:marBottom w:val="0"/>
          <w:divBdr>
            <w:top w:val="none" w:sz="0" w:space="0" w:color="auto"/>
            <w:left w:val="none" w:sz="0" w:space="0" w:color="auto"/>
            <w:bottom w:val="none" w:sz="0" w:space="0" w:color="auto"/>
            <w:right w:val="none" w:sz="0" w:space="0" w:color="auto"/>
          </w:divBdr>
        </w:div>
        <w:div w:id="2000771698">
          <w:marLeft w:val="640"/>
          <w:marRight w:val="0"/>
          <w:marTop w:val="0"/>
          <w:marBottom w:val="0"/>
          <w:divBdr>
            <w:top w:val="none" w:sz="0" w:space="0" w:color="auto"/>
            <w:left w:val="none" w:sz="0" w:space="0" w:color="auto"/>
            <w:bottom w:val="none" w:sz="0" w:space="0" w:color="auto"/>
            <w:right w:val="none" w:sz="0" w:space="0" w:color="auto"/>
          </w:divBdr>
        </w:div>
        <w:div w:id="2018459856">
          <w:marLeft w:val="640"/>
          <w:marRight w:val="0"/>
          <w:marTop w:val="0"/>
          <w:marBottom w:val="0"/>
          <w:divBdr>
            <w:top w:val="none" w:sz="0" w:space="0" w:color="auto"/>
            <w:left w:val="none" w:sz="0" w:space="0" w:color="auto"/>
            <w:bottom w:val="none" w:sz="0" w:space="0" w:color="auto"/>
            <w:right w:val="none" w:sz="0" w:space="0" w:color="auto"/>
          </w:divBdr>
        </w:div>
        <w:div w:id="2033264455">
          <w:marLeft w:val="640"/>
          <w:marRight w:val="0"/>
          <w:marTop w:val="0"/>
          <w:marBottom w:val="0"/>
          <w:divBdr>
            <w:top w:val="none" w:sz="0" w:space="0" w:color="auto"/>
            <w:left w:val="none" w:sz="0" w:space="0" w:color="auto"/>
            <w:bottom w:val="none" w:sz="0" w:space="0" w:color="auto"/>
            <w:right w:val="none" w:sz="0" w:space="0" w:color="auto"/>
          </w:divBdr>
        </w:div>
        <w:div w:id="2041392813">
          <w:marLeft w:val="640"/>
          <w:marRight w:val="0"/>
          <w:marTop w:val="0"/>
          <w:marBottom w:val="0"/>
          <w:divBdr>
            <w:top w:val="none" w:sz="0" w:space="0" w:color="auto"/>
            <w:left w:val="none" w:sz="0" w:space="0" w:color="auto"/>
            <w:bottom w:val="none" w:sz="0" w:space="0" w:color="auto"/>
            <w:right w:val="none" w:sz="0" w:space="0" w:color="auto"/>
          </w:divBdr>
        </w:div>
        <w:div w:id="2070766235">
          <w:marLeft w:val="640"/>
          <w:marRight w:val="0"/>
          <w:marTop w:val="0"/>
          <w:marBottom w:val="0"/>
          <w:divBdr>
            <w:top w:val="none" w:sz="0" w:space="0" w:color="auto"/>
            <w:left w:val="none" w:sz="0" w:space="0" w:color="auto"/>
            <w:bottom w:val="none" w:sz="0" w:space="0" w:color="auto"/>
            <w:right w:val="none" w:sz="0" w:space="0" w:color="auto"/>
          </w:divBdr>
        </w:div>
        <w:div w:id="2072656045">
          <w:marLeft w:val="640"/>
          <w:marRight w:val="0"/>
          <w:marTop w:val="0"/>
          <w:marBottom w:val="0"/>
          <w:divBdr>
            <w:top w:val="none" w:sz="0" w:space="0" w:color="auto"/>
            <w:left w:val="none" w:sz="0" w:space="0" w:color="auto"/>
            <w:bottom w:val="none" w:sz="0" w:space="0" w:color="auto"/>
            <w:right w:val="none" w:sz="0" w:space="0" w:color="auto"/>
          </w:divBdr>
        </w:div>
        <w:div w:id="2077894954">
          <w:marLeft w:val="640"/>
          <w:marRight w:val="0"/>
          <w:marTop w:val="0"/>
          <w:marBottom w:val="0"/>
          <w:divBdr>
            <w:top w:val="none" w:sz="0" w:space="0" w:color="auto"/>
            <w:left w:val="none" w:sz="0" w:space="0" w:color="auto"/>
            <w:bottom w:val="none" w:sz="0" w:space="0" w:color="auto"/>
            <w:right w:val="none" w:sz="0" w:space="0" w:color="auto"/>
          </w:divBdr>
        </w:div>
      </w:divsChild>
    </w:div>
    <w:div w:id="1134373640">
      <w:bodyDiv w:val="1"/>
      <w:marLeft w:val="0"/>
      <w:marRight w:val="0"/>
      <w:marTop w:val="0"/>
      <w:marBottom w:val="0"/>
      <w:divBdr>
        <w:top w:val="none" w:sz="0" w:space="0" w:color="auto"/>
        <w:left w:val="none" w:sz="0" w:space="0" w:color="auto"/>
        <w:bottom w:val="none" w:sz="0" w:space="0" w:color="auto"/>
        <w:right w:val="none" w:sz="0" w:space="0" w:color="auto"/>
      </w:divBdr>
      <w:divsChild>
        <w:div w:id="28730142">
          <w:marLeft w:val="640"/>
          <w:marRight w:val="0"/>
          <w:marTop w:val="0"/>
          <w:marBottom w:val="0"/>
          <w:divBdr>
            <w:top w:val="none" w:sz="0" w:space="0" w:color="auto"/>
            <w:left w:val="none" w:sz="0" w:space="0" w:color="auto"/>
            <w:bottom w:val="none" w:sz="0" w:space="0" w:color="auto"/>
            <w:right w:val="none" w:sz="0" w:space="0" w:color="auto"/>
          </w:divBdr>
        </w:div>
        <w:div w:id="68354215">
          <w:marLeft w:val="640"/>
          <w:marRight w:val="0"/>
          <w:marTop w:val="0"/>
          <w:marBottom w:val="0"/>
          <w:divBdr>
            <w:top w:val="none" w:sz="0" w:space="0" w:color="auto"/>
            <w:left w:val="none" w:sz="0" w:space="0" w:color="auto"/>
            <w:bottom w:val="none" w:sz="0" w:space="0" w:color="auto"/>
            <w:right w:val="none" w:sz="0" w:space="0" w:color="auto"/>
          </w:divBdr>
        </w:div>
        <w:div w:id="116993552">
          <w:marLeft w:val="640"/>
          <w:marRight w:val="0"/>
          <w:marTop w:val="0"/>
          <w:marBottom w:val="0"/>
          <w:divBdr>
            <w:top w:val="none" w:sz="0" w:space="0" w:color="auto"/>
            <w:left w:val="none" w:sz="0" w:space="0" w:color="auto"/>
            <w:bottom w:val="none" w:sz="0" w:space="0" w:color="auto"/>
            <w:right w:val="none" w:sz="0" w:space="0" w:color="auto"/>
          </w:divBdr>
        </w:div>
        <w:div w:id="117259176">
          <w:marLeft w:val="640"/>
          <w:marRight w:val="0"/>
          <w:marTop w:val="0"/>
          <w:marBottom w:val="0"/>
          <w:divBdr>
            <w:top w:val="none" w:sz="0" w:space="0" w:color="auto"/>
            <w:left w:val="none" w:sz="0" w:space="0" w:color="auto"/>
            <w:bottom w:val="none" w:sz="0" w:space="0" w:color="auto"/>
            <w:right w:val="none" w:sz="0" w:space="0" w:color="auto"/>
          </w:divBdr>
        </w:div>
        <w:div w:id="126094743">
          <w:marLeft w:val="640"/>
          <w:marRight w:val="0"/>
          <w:marTop w:val="0"/>
          <w:marBottom w:val="0"/>
          <w:divBdr>
            <w:top w:val="none" w:sz="0" w:space="0" w:color="auto"/>
            <w:left w:val="none" w:sz="0" w:space="0" w:color="auto"/>
            <w:bottom w:val="none" w:sz="0" w:space="0" w:color="auto"/>
            <w:right w:val="none" w:sz="0" w:space="0" w:color="auto"/>
          </w:divBdr>
        </w:div>
        <w:div w:id="217981749">
          <w:marLeft w:val="640"/>
          <w:marRight w:val="0"/>
          <w:marTop w:val="0"/>
          <w:marBottom w:val="0"/>
          <w:divBdr>
            <w:top w:val="none" w:sz="0" w:space="0" w:color="auto"/>
            <w:left w:val="none" w:sz="0" w:space="0" w:color="auto"/>
            <w:bottom w:val="none" w:sz="0" w:space="0" w:color="auto"/>
            <w:right w:val="none" w:sz="0" w:space="0" w:color="auto"/>
          </w:divBdr>
        </w:div>
        <w:div w:id="242422307">
          <w:marLeft w:val="640"/>
          <w:marRight w:val="0"/>
          <w:marTop w:val="0"/>
          <w:marBottom w:val="0"/>
          <w:divBdr>
            <w:top w:val="none" w:sz="0" w:space="0" w:color="auto"/>
            <w:left w:val="none" w:sz="0" w:space="0" w:color="auto"/>
            <w:bottom w:val="none" w:sz="0" w:space="0" w:color="auto"/>
            <w:right w:val="none" w:sz="0" w:space="0" w:color="auto"/>
          </w:divBdr>
        </w:div>
        <w:div w:id="294216036">
          <w:marLeft w:val="640"/>
          <w:marRight w:val="0"/>
          <w:marTop w:val="0"/>
          <w:marBottom w:val="0"/>
          <w:divBdr>
            <w:top w:val="none" w:sz="0" w:space="0" w:color="auto"/>
            <w:left w:val="none" w:sz="0" w:space="0" w:color="auto"/>
            <w:bottom w:val="none" w:sz="0" w:space="0" w:color="auto"/>
            <w:right w:val="none" w:sz="0" w:space="0" w:color="auto"/>
          </w:divBdr>
        </w:div>
        <w:div w:id="321660970">
          <w:marLeft w:val="640"/>
          <w:marRight w:val="0"/>
          <w:marTop w:val="0"/>
          <w:marBottom w:val="0"/>
          <w:divBdr>
            <w:top w:val="none" w:sz="0" w:space="0" w:color="auto"/>
            <w:left w:val="none" w:sz="0" w:space="0" w:color="auto"/>
            <w:bottom w:val="none" w:sz="0" w:space="0" w:color="auto"/>
            <w:right w:val="none" w:sz="0" w:space="0" w:color="auto"/>
          </w:divBdr>
        </w:div>
        <w:div w:id="333530134">
          <w:marLeft w:val="640"/>
          <w:marRight w:val="0"/>
          <w:marTop w:val="0"/>
          <w:marBottom w:val="0"/>
          <w:divBdr>
            <w:top w:val="none" w:sz="0" w:space="0" w:color="auto"/>
            <w:left w:val="none" w:sz="0" w:space="0" w:color="auto"/>
            <w:bottom w:val="none" w:sz="0" w:space="0" w:color="auto"/>
            <w:right w:val="none" w:sz="0" w:space="0" w:color="auto"/>
          </w:divBdr>
        </w:div>
        <w:div w:id="363216070">
          <w:marLeft w:val="640"/>
          <w:marRight w:val="0"/>
          <w:marTop w:val="0"/>
          <w:marBottom w:val="0"/>
          <w:divBdr>
            <w:top w:val="none" w:sz="0" w:space="0" w:color="auto"/>
            <w:left w:val="none" w:sz="0" w:space="0" w:color="auto"/>
            <w:bottom w:val="none" w:sz="0" w:space="0" w:color="auto"/>
            <w:right w:val="none" w:sz="0" w:space="0" w:color="auto"/>
          </w:divBdr>
        </w:div>
        <w:div w:id="364214603">
          <w:marLeft w:val="640"/>
          <w:marRight w:val="0"/>
          <w:marTop w:val="0"/>
          <w:marBottom w:val="0"/>
          <w:divBdr>
            <w:top w:val="none" w:sz="0" w:space="0" w:color="auto"/>
            <w:left w:val="none" w:sz="0" w:space="0" w:color="auto"/>
            <w:bottom w:val="none" w:sz="0" w:space="0" w:color="auto"/>
            <w:right w:val="none" w:sz="0" w:space="0" w:color="auto"/>
          </w:divBdr>
        </w:div>
        <w:div w:id="389889549">
          <w:marLeft w:val="640"/>
          <w:marRight w:val="0"/>
          <w:marTop w:val="0"/>
          <w:marBottom w:val="0"/>
          <w:divBdr>
            <w:top w:val="none" w:sz="0" w:space="0" w:color="auto"/>
            <w:left w:val="none" w:sz="0" w:space="0" w:color="auto"/>
            <w:bottom w:val="none" w:sz="0" w:space="0" w:color="auto"/>
            <w:right w:val="none" w:sz="0" w:space="0" w:color="auto"/>
          </w:divBdr>
        </w:div>
        <w:div w:id="407192824">
          <w:marLeft w:val="640"/>
          <w:marRight w:val="0"/>
          <w:marTop w:val="0"/>
          <w:marBottom w:val="0"/>
          <w:divBdr>
            <w:top w:val="none" w:sz="0" w:space="0" w:color="auto"/>
            <w:left w:val="none" w:sz="0" w:space="0" w:color="auto"/>
            <w:bottom w:val="none" w:sz="0" w:space="0" w:color="auto"/>
            <w:right w:val="none" w:sz="0" w:space="0" w:color="auto"/>
          </w:divBdr>
        </w:div>
        <w:div w:id="420835632">
          <w:marLeft w:val="640"/>
          <w:marRight w:val="0"/>
          <w:marTop w:val="0"/>
          <w:marBottom w:val="0"/>
          <w:divBdr>
            <w:top w:val="none" w:sz="0" w:space="0" w:color="auto"/>
            <w:left w:val="none" w:sz="0" w:space="0" w:color="auto"/>
            <w:bottom w:val="none" w:sz="0" w:space="0" w:color="auto"/>
            <w:right w:val="none" w:sz="0" w:space="0" w:color="auto"/>
          </w:divBdr>
        </w:div>
        <w:div w:id="430904776">
          <w:marLeft w:val="640"/>
          <w:marRight w:val="0"/>
          <w:marTop w:val="0"/>
          <w:marBottom w:val="0"/>
          <w:divBdr>
            <w:top w:val="none" w:sz="0" w:space="0" w:color="auto"/>
            <w:left w:val="none" w:sz="0" w:space="0" w:color="auto"/>
            <w:bottom w:val="none" w:sz="0" w:space="0" w:color="auto"/>
            <w:right w:val="none" w:sz="0" w:space="0" w:color="auto"/>
          </w:divBdr>
        </w:div>
        <w:div w:id="457375881">
          <w:marLeft w:val="640"/>
          <w:marRight w:val="0"/>
          <w:marTop w:val="0"/>
          <w:marBottom w:val="0"/>
          <w:divBdr>
            <w:top w:val="none" w:sz="0" w:space="0" w:color="auto"/>
            <w:left w:val="none" w:sz="0" w:space="0" w:color="auto"/>
            <w:bottom w:val="none" w:sz="0" w:space="0" w:color="auto"/>
            <w:right w:val="none" w:sz="0" w:space="0" w:color="auto"/>
          </w:divBdr>
        </w:div>
        <w:div w:id="463084905">
          <w:marLeft w:val="640"/>
          <w:marRight w:val="0"/>
          <w:marTop w:val="0"/>
          <w:marBottom w:val="0"/>
          <w:divBdr>
            <w:top w:val="none" w:sz="0" w:space="0" w:color="auto"/>
            <w:left w:val="none" w:sz="0" w:space="0" w:color="auto"/>
            <w:bottom w:val="none" w:sz="0" w:space="0" w:color="auto"/>
            <w:right w:val="none" w:sz="0" w:space="0" w:color="auto"/>
          </w:divBdr>
        </w:div>
        <w:div w:id="472135568">
          <w:marLeft w:val="640"/>
          <w:marRight w:val="0"/>
          <w:marTop w:val="0"/>
          <w:marBottom w:val="0"/>
          <w:divBdr>
            <w:top w:val="none" w:sz="0" w:space="0" w:color="auto"/>
            <w:left w:val="none" w:sz="0" w:space="0" w:color="auto"/>
            <w:bottom w:val="none" w:sz="0" w:space="0" w:color="auto"/>
            <w:right w:val="none" w:sz="0" w:space="0" w:color="auto"/>
          </w:divBdr>
        </w:div>
        <w:div w:id="488133543">
          <w:marLeft w:val="640"/>
          <w:marRight w:val="0"/>
          <w:marTop w:val="0"/>
          <w:marBottom w:val="0"/>
          <w:divBdr>
            <w:top w:val="none" w:sz="0" w:space="0" w:color="auto"/>
            <w:left w:val="none" w:sz="0" w:space="0" w:color="auto"/>
            <w:bottom w:val="none" w:sz="0" w:space="0" w:color="auto"/>
            <w:right w:val="none" w:sz="0" w:space="0" w:color="auto"/>
          </w:divBdr>
        </w:div>
        <w:div w:id="491217930">
          <w:marLeft w:val="640"/>
          <w:marRight w:val="0"/>
          <w:marTop w:val="0"/>
          <w:marBottom w:val="0"/>
          <w:divBdr>
            <w:top w:val="none" w:sz="0" w:space="0" w:color="auto"/>
            <w:left w:val="none" w:sz="0" w:space="0" w:color="auto"/>
            <w:bottom w:val="none" w:sz="0" w:space="0" w:color="auto"/>
            <w:right w:val="none" w:sz="0" w:space="0" w:color="auto"/>
          </w:divBdr>
        </w:div>
        <w:div w:id="495413266">
          <w:marLeft w:val="640"/>
          <w:marRight w:val="0"/>
          <w:marTop w:val="0"/>
          <w:marBottom w:val="0"/>
          <w:divBdr>
            <w:top w:val="none" w:sz="0" w:space="0" w:color="auto"/>
            <w:left w:val="none" w:sz="0" w:space="0" w:color="auto"/>
            <w:bottom w:val="none" w:sz="0" w:space="0" w:color="auto"/>
            <w:right w:val="none" w:sz="0" w:space="0" w:color="auto"/>
          </w:divBdr>
        </w:div>
        <w:div w:id="507793106">
          <w:marLeft w:val="640"/>
          <w:marRight w:val="0"/>
          <w:marTop w:val="0"/>
          <w:marBottom w:val="0"/>
          <w:divBdr>
            <w:top w:val="none" w:sz="0" w:space="0" w:color="auto"/>
            <w:left w:val="none" w:sz="0" w:space="0" w:color="auto"/>
            <w:bottom w:val="none" w:sz="0" w:space="0" w:color="auto"/>
            <w:right w:val="none" w:sz="0" w:space="0" w:color="auto"/>
          </w:divBdr>
        </w:div>
        <w:div w:id="580918794">
          <w:marLeft w:val="640"/>
          <w:marRight w:val="0"/>
          <w:marTop w:val="0"/>
          <w:marBottom w:val="0"/>
          <w:divBdr>
            <w:top w:val="none" w:sz="0" w:space="0" w:color="auto"/>
            <w:left w:val="none" w:sz="0" w:space="0" w:color="auto"/>
            <w:bottom w:val="none" w:sz="0" w:space="0" w:color="auto"/>
            <w:right w:val="none" w:sz="0" w:space="0" w:color="auto"/>
          </w:divBdr>
        </w:div>
        <w:div w:id="588344480">
          <w:marLeft w:val="640"/>
          <w:marRight w:val="0"/>
          <w:marTop w:val="0"/>
          <w:marBottom w:val="0"/>
          <w:divBdr>
            <w:top w:val="none" w:sz="0" w:space="0" w:color="auto"/>
            <w:left w:val="none" w:sz="0" w:space="0" w:color="auto"/>
            <w:bottom w:val="none" w:sz="0" w:space="0" w:color="auto"/>
            <w:right w:val="none" w:sz="0" w:space="0" w:color="auto"/>
          </w:divBdr>
        </w:div>
        <w:div w:id="630794241">
          <w:marLeft w:val="640"/>
          <w:marRight w:val="0"/>
          <w:marTop w:val="0"/>
          <w:marBottom w:val="0"/>
          <w:divBdr>
            <w:top w:val="none" w:sz="0" w:space="0" w:color="auto"/>
            <w:left w:val="none" w:sz="0" w:space="0" w:color="auto"/>
            <w:bottom w:val="none" w:sz="0" w:space="0" w:color="auto"/>
            <w:right w:val="none" w:sz="0" w:space="0" w:color="auto"/>
          </w:divBdr>
        </w:div>
        <w:div w:id="691611512">
          <w:marLeft w:val="640"/>
          <w:marRight w:val="0"/>
          <w:marTop w:val="0"/>
          <w:marBottom w:val="0"/>
          <w:divBdr>
            <w:top w:val="none" w:sz="0" w:space="0" w:color="auto"/>
            <w:left w:val="none" w:sz="0" w:space="0" w:color="auto"/>
            <w:bottom w:val="none" w:sz="0" w:space="0" w:color="auto"/>
            <w:right w:val="none" w:sz="0" w:space="0" w:color="auto"/>
          </w:divBdr>
        </w:div>
        <w:div w:id="699011332">
          <w:marLeft w:val="640"/>
          <w:marRight w:val="0"/>
          <w:marTop w:val="0"/>
          <w:marBottom w:val="0"/>
          <w:divBdr>
            <w:top w:val="none" w:sz="0" w:space="0" w:color="auto"/>
            <w:left w:val="none" w:sz="0" w:space="0" w:color="auto"/>
            <w:bottom w:val="none" w:sz="0" w:space="0" w:color="auto"/>
            <w:right w:val="none" w:sz="0" w:space="0" w:color="auto"/>
          </w:divBdr>
        </w:div>
        <w:div w:id="732582376">
          <w:marLeft w:val="640"/>
          <w:marRight w:val="0"/>
          <w:marTop w:val="0"/>
          <w:marBottom w:val="0"/>
          <w:divBdr>
            <w:top w:val="none" w:sz="0" w:space="0" w:color="auto"/>
            <w:left w:val="none" w:sz="0" w:space="0" w:color="auto"/>
            <w:bottom w:val="none" w:sz="0" w:space="0" w:color="auto"/>
            <w:right w:val="none" w:sz="0" w:space="0" w:color="auto"/>
          </w:divBdr>
        </w:div>
        <w:div w:id="767312612">
          <w:marLeft w:val="640"/>
          <w:marRight w:val="0"/>
          <w:marTop w:val="0"/>
          <w:marBottom w:val="0"/>
          <w:divBdr>
            <w:top w:val="none" w:sz="0" w:space="0" w:color="auto"/>
            <w:left w:val="none" w:sz="0" w:space="0" w:color="auto"/>
            <w:bottom w:val="none" w:sz="0" w:space="0" w:color="auto"/>
            <w:right w:val="none" w:sz="0" w:space="0" w:color="auto"/>
          </w:divBdr>
        </w:div>
        <w:div w:id="773475680">
          <w:marLeft w:val="640"/>
          <w:marRight w:val="0"/>
          <w:marTop w:val="0"/>
          <w:marBottom w:val="0"/>
          <w:divBdr>
            <w:top w:val="none" w:sz="0" w:space="0" w:color="auto"/>
            <w:left w:val="none" w:sz="0" w:space="0" w:color="auto"/>
            <w:bottom w:val="none" w:sz="0" w:space="0" w:color="auto"/>
            <w:right w:val="none" w:sz="0" w:space="0" w:color="auto"/>
          </w:divBdr>
        </w:div>
        <w:div w:id="885332025">
          <w:marLeft w:val="640"/>
          <w:marRight w:val="0"/>
          <w:marTop w:val="0"/>
          <w:marBottom w:val="0"/>
          <w:divBdr>
            <w:top w:val="none" w:sz="0" w:space="0" w:color="auto"/>
            <w:left w:val="none" w:sz="0" w:space="0" w:color="auto"/>
            <w:bottom w:val="none" w:sz="0" w:space="0" w:color="auto"/>
            <w:right w:val="none" w:sz="0" w:space="0" w:color="auto"/>
          </w:divBdr>
        </w:div>
        <w:div w:id="892548815">
          <w:marLeft w:val="640"/>
          <w:marRight w:val="0"/>
          <w:marTop w:val="0"/>
          <w:marBottom w:val="0"/>
          <w:divBdr>
            <w:top w:val="none" w:sz="0" w:space="0" w:color="auto"/>
            <w:left w:val="none" w:sz="0" w:space="0" w:color="auto"/>
            <w:bottom w:val="none" w:sz="0" w:space="0" w:color="auto"/>
            <w:right w:val="none" w:sz="0" w:space="0" w:color="auto"/>
          </w:divBdr>
        </w:div>
        <w:div w:id="915170397">
          <w:marLeft w:val="640"/>
          <w:marRight w:val="0"/>
          <w:marTop w:val="0"/>
          <w:marBottom w:val="0"/>
          <w:divBdr>
            <w:top w:val="none" w:sz="0" w:space="0" w:color="auto"/>
            <w:left w:val="none" w:sz="0" w:space="0" w:color="auto"/>
            <w:bottom w:val="none" w:sz="0" w:space="0" w:color="auto"/>
            <w:right w:val="none" w:sz="0" w:space="0" w:color="auto"/>
          </w:divBdr>
        </w:div>
        <w:div w:id="921531048">
          <w:marLeft w:val="640"/>
          <w:marRight w:val="0"/>
          <w:marTop w:val="0"/>
          <w:marBottom w:val="0"/>
          <w:divBdr>
            <w:top w:val="none" w:sz="0" w:space="0" w:color="auto"/>
            <w:left w:val="none" w:sz="0" w:space="0" w:color="auto"/>
            <w:bottom w:val="none" w:sz="0" w:space="0" w:color="auto"/>
            <w:right w:val="none" w:sz="0" w:space="0" w:color="auto"/>
          </w:divBdr>
        </w:div>
        <w:div w:id="929504965">
          <w:marLeft w:val="640"/>
          <w:marRight w:val="0"/>
          <w:marTop w:val="0"/>
          <w:marBottom w:val="0"/>
          <w:divBdr>
            <w:top w:val="none" w:sz="0" w:space="0" w:color="auto"/>
            <w:left w:val="none" w:sz="0" w:space="0" w:color="auto"/>
            <w:bottom w:val="none" w:sz="0" w:space="0" w:color="auto"/>
            <w:right w:val="none" w:sz="0" w:space="0" w:color="auto"/>
          </w:divBdr>
        </w:div>
        <w:div w:id="962928479">
          <w:marLeft w:val="640"/>
          <w:marRight w:val="0"/>
          <w:marTop w:val="0"/>
          <w:marBottom w:val="0"/>
          <w:divBdr>
            <w:top w:val="none" w:sz="0" w:space="0" w:color="auto"/>
            <w:left w:val="none" w:sz="0" w:space="0" w:color="auto"/>
            <w:bottom w:val="none" w:sz="0" w:space="0" w:color="auto"/>
            <w:right w:val="none" w:sz="0" w:space="0" w:color="auto"/>
          </w:divBdr>
        </w:div>
        <w:div w:id="1033573458">
          <w:marLeft w:val="640"/>
          <w:marRight w:val="0"/>
          <w:marTop w:val="0"/>
          <w:marBottom w:val="0"/>
          <w:divBdr>
            <w:top w:val="none" w:sz="0" w:space="0" w:color="auto"/>
            <w:left w:val="none" w:sz="0" w:space="0" w:color="auto"/>
            <w:bottom w:val="none" w:sz="0" w:space="0" w:color="auto"/>
            <w:right w:val="none" w:sz="0" w:space="0" w:color="auto"/>
          </w:divBdr>
        </w:div>
        <w:div w:id="1053190545">
          <w:marLeft w:val="640"/>
          <w:marRight w:val="0"/>
          <w:marTop w:val="0"/>
          <w:marBottom w:val="0"/>
          <w:divBdr>
            <w:top w:val="none" w:sz="0" w:space="0" w:color="auto"/>
            <w:left w:val="none" w:sz="0" w:space="0" w:color="auto"/>
            <w:bottom w:val="none" w:sz="0" w:space="0" w:color="auto"/>
            <w:right w:val="none" w:sz="0" w:space="0" w:color="auto"/>
          </w:divBdr>
        </w:div>
        <w:div w:id="1120106118">
          <w:marLeft w:val="640"/>
          <w:marRight w:val="0"/>
          <w:marTop w:val="0"/>
          <w:marBottom w:val="0"/>
          <w:divBdr>
            <w:top w:val="none" w:sz="0" w:space="0" w:color="auto"/>
            <w:left w:val="none" w:sz="0" w:space="0" w:color="auto"/>
            <w:bottom w:val="none" w:sz="0" w:space="0" w:color="auto"/>
            <w:right w:val="none" w:sz="0" w:space="0" w:color="auto"/>
          </w:divBdr>
        </w:div>
        <w:div w:id="1129084641">
          <w:marLeft w:val="640"/>
          <w:marRight w:val="0"/>
          <w:marTop w:val="0"/>
          <w:marBottom w:val="0"/>
          <w:divBdr>
            <w:top w:val="none" w:sz="0" w:space="0" w:color="auto"/>
            <w:left w:val="none" w:sz="0" w:space="0" w:color="auto"/>
            <w:bottom w:val="none" w:sz="0" w:space="0" w:color="auto"/>
            <w:right w:val="none" w:sz="0" w:space="0" w:color="auto"/>
          </w:divBdr>
        </w:div>
        <w:div w:id="1139611914">
          <w:marLeft w:val="640"/>
          <w:marRight w:val="0"/>
          <w:marTop w:val="0"/>
          <w:marBottom w:val="0"/>
          <w:divBdr>
            <w:top w:val="none" w:sz="0" w:space="0" w:color="auto"/>
            <w:left w:val="none" w:sz="0" w:space="0" w:color="auto"/>
            <w:bottom w:val="none" w:sz="0" w:space="0" w:color="auto"/>
            <w:right w:val="none" w:sz="0" w:space="0" w:color="auto"/>
          </w:divBdr>
        </w:div>
        <w:div w:id="1165435558">
          <w:marLeft w:val="640"/>
          <w:marRight w:val="0"/>
          <w:marTop w:val="0"/>
          <w:marBottom w:val="0"/>
          <w:divBdr>
            <w:top w:val="none" w:sz="0" w:space="0" w:color="auto"/>
            <w:left w:val="none" w:sz="0" w:space="0" w:color="auto"/>
            <w:bottom w:val="none" w:sz="0" w:space="0" w:color="auto"/>
            <w:right w:val="none" w:sz="0" w:space="0" w:color="auto"/>
          </w:divBdr>
        </w:div>
        <w:div w:id="1165823265">
          <w:marLeft w:val="640"/>
          <w:marRight w:val="0"/>
          <w:marTop w:val="0"/>
          <w:marBottom w:val="0"/>
          <w:divBdr>
            <w:top w:val="none" w:sz="0" w:space="0" w:color="auto"/>
            <w:left w:val="none" w:sz="0" w:space="0" w:color="auto"/>
            <w:bottom w:val="none" w:sz="0" w:space="0" w:color="auto"/>
            <w:right w:val="none" w:sz="0" w:space="0" w:color="auto"/>
          </w:divBdr>
        </w:div>
        <w:div w:id="1187791739">
          <w:marLeft w:val="640"/>
          <w:marRight w:val="0"/>
          <w:marTop w:val="0"/>
          <w:marBottom w:val="0"/>
          <w:divBdr>
            <w:top w:val="none" w:sz="0" w:space="0" w:color="auto"/>
            <w:left w:val="none" w:sz="0" w:space="0" w:color="auto"/>
            <w:bottom w:val="none" w:sz="0" w:space="0" w:color="auto"/>
            <w:right w:val="none" w:sz="0" w:space="0" w:color="auto"/>
          </w:divBdr>
        </w:div>
        <w:div w:id="1211459875">
          <w:marLeft w:val="640"/>
          <w:marRight w:val="0"/>
          <w:marTop w:val="0"/>
          <w:marBottom w:val="0"/>
          <w:divBdr>
            <w:top w:val="none" w:sz="0" w:space="0" w:color="auto"/>
            <w:left w:val="none" w:sz="0" w:space="0" w:color="auto"/>
            <w:bottom w:val="none" w:sz="0" w:space="0" w:color="auto"/>
            <w:right w:val="none" w:sz="0" w:space="0" w:color="auto"/>
          </w:divBdr>
        </w:div>
        <w:div w:id="1229195201">
          <w:marLeft w:val="640"/>
          <w:marRight w:val="0"/>
          <w:marTop w:val="0"/>
          <w:marBottom w:val="0"/>
          <w:divBdr>
            <w:top w:val="none" w:sz="0" w:space="0" w:color="auto"/>
            <w:left w:val="none" w:sz="0" w:space="0" w:color="auto"/>
            <w:bottom w:val="none" w:sz="0" w:space="0" w:color="auto"/>
            <w:right w:val="none" w:sz="0" w:space="0" w:color="auto"/>
          </w:divBdr>
        </w:div>
        <w:div w:id="1239630915">
          <w:marLeft w:val="640"/>
          <w:marRight w:val="0"/>
          <w:marTop w:val="0"/>
          <w:marBottom w:val="0"/>
          <w:divBdr>
            <w:top w:val="none" w:sz="0" w:space="0" w:color="auto"/>
            <w:left w:val="none" w:sz="0" w:space="0" w:color="auto"/>
            <w:bottom w:val="none" w:sz="0" w:space="0" w:color="auto"/>
            <w:right w:val="none" w:sz="0" w:space="0" w:color="auto"/>
          </w:divBdr>
        </w:div>
        <w:div w:id="1265189041">
          <w:marLeft w:val="640"/>
          <w:marRight w:val="0"/>
          <w:marTop w:val="0"/>
          <w:marBottom w:val="0"/>
          <w:divBdr>
            <w:top w:val="none" w:sz="0" w:space="0" w:color="auto"/>
            <w:left w:val="none" w:sz="0" w:space="0" w:color="auto"/>
            <w:bottom w:val="none" w:sz="0" w:space="0" w:color="auto"/>
            <w:right w:val="none" w:sz="0" w:space="0" w:color="auto"/>
          </w:divBdr>
        </w:div>
        <w:div w:id="1284188798">
          <w:marLeft w:val="640"/>
          <w:marRight w:val="0"/>
          <w:marTop w:val="0"/>
          <w:marBottom w:val="0"/>
          <w:divBdr>
            <w:top w:val="none" w:sz="0" w:space="0" w:color="auto"/>
            <w:left w:val="none" w:sz="0" w:space="0" w:color="auto"/>
            <w:bottom w:val="none" w:sz="0" w:space="0" w:color="auto"/>
            <w:right w:val="none" w:sz="0" w:space="0" w:color="auto"/>
          </w:divBdr>
        </w:div>
        <w:div w:id="1292174498">
          <w:marLeft w:val="640"/>
          <w:marRight w:val="0"/>
          <w:marTop w:val="0"/>
          <w:marBottom w:val="0"/>
          <w:divBdr>
            <w:top w:val="none" w:sz="0" w:space="0" w:color="auto"/>
            <w:left w:val="none" w:sz="0" w:space="0" w:color="auto"/>
            <w:bottom w:val="none" w:sz="0" w:space="0" w:color="auto"/>
            <w:right w:val="none" w:sz="0" w:space="0" w:color="auto"/>
          </w:divBdr>
        </w:div>
        <w:div w:id="1307666235">
          <w:marLeft w:val="640"/>
          <w:marRight w:val="0"/>
          <w:marTop w:val="0"/>
          <w:marBottom w:val="0"/>
          <w:divBdr>
            <w:top w:val="none" w:sz="0" w:space="0" w:color="auto"/>
            <w:left w:val="none" w:sz="0" w:space="0" w:color="auto"/>
            <w:bottom w:val="none" w:sz="0" w:space="0" w:color="auto"/>
            <w:right w:val="none" w:sz="0" w:space="0" w:color="auto"/>
          </w:divBdr>
        </w:div>
        <w:div w:id="1337534426">
          <w:marLeft w:val="640"/>
          <w:marRight w:val="0"/>
          <w:marTop w:val="0"/>
          <w:marBottom w:val="0"/>
          <w:divBdr>
            <w:top w:val="none" w:sz="0" w:space="0" w:color="auto"/>
            <w:left w:val="none" w:sz="0" w:space="0" w:color="auto"/>
            <w:bottom w:val="none" w:sz="0" w:space="0" w:color="auto"/>
            <w:right w:val="none" w:sz="0" w:space="0" w:color="auto"/>
          </w:divBdr>
        </w:div>
        <w:div w:id="1394961085">
          <w:marLeft w:val="640"/>
          <w:marRight w:val="0"/>
          <w:marTop w:val="0"/>
          <w:marBottom w:val="0"/>
          <w:divBdr>
            <w:top w:val="none" w:sz="0" w:space="0" w:color="auto"/>
            <w:left w:val="none" w:sz="0" w:space="0" w:color="auto"/>
            <w:bottom w:val="none" w:sz="0" w:space="0" w:color="auto"/>
            <w:right w:val="none" w:sz="0" w:space="0" w:color="auto"/>
          </w:divBdr>
        </w:div>
        <w:div w:id="1397819837">
          <w:marLeft w:val="640"/>
          <w:marRight w:val="0"/>
          <w:marTop w:val="0"/>
          <w:marBottom w:val="0"/>
          <w:divBdr>
            <w:top w:val="none" w:sz="0" w:space="0" w:color="auto"/>
            <w:left w:val="none" w:sz="0" w:space="0" w:color="auto"/>
            <w:bottom w:val="none" w:sz="0" w:space="0" w:color="auto"/>
            <w:right w:val="none" w:sz="0" w:space="0" w:color="auto"/>
          </w:divBdr>
        </w:div>
        <w:div w:id="1406224401">
          <w:marLeft w:val="640"/>
          <w:marRight w:val="0"/>
          <w:marTop w:val="0"/>
          <w:marBottom w:val="0"/>
          <w:divBdr>
            <w:top w:val="none" w:sz="0" w:space="0" w:color="auto"/>
            <w:left w:val="none" w:sz="0" w:space="0" w:color="auto"/>
            <w:bottom w:val="none" w:sz="0" w:space="0" w:color="auto"/>
            <w:right w:val="none" w:sz="0" w:space="0" w:color="auto"/>
          </w:divBdr>
        </w:div>
        <w:div w:id="1408917642">
          <w:marLeft w:val="640"/>
          <w:marRight w:val="0"/>
          <w:marTop w:val="0"/>
          <w:marBottom w:val="0"/>
          <w:divBdr>
            <w:top w:val="none" w:sz="0" w:space="0" w:color="auto"/>
            <w:left w:val="none" w:sz="0" w:space="0" w:color="auto"/>
            <w:bottom w:val="none" w:sz="0" w:space="0" w:color="auto"/>
            <w:right w:val="none" w:sz="0" w:space="0" w:color="auto"/>
          </w:divBdr>
        </w:div>
        <w:div w:id="1435243766">
          <w:marLeft w:val="640"/>
          <w:marRight w:val="0"/>
          <w:marTop w:val="0"/>
          <w:marBottom w:val="0"/>
          <w:divBdr>
            <w:top w:val="none" w:sz="0" w:space="0" w:color="auto"/>
            <w:left w:val="none" w:sz="0" w:space="0" w:color="auto"/>
            <w:bottom w:val="none" w:sz="0" w:space="0" w:color="auto"/>
            <w:right w:val="none" w:sz="0" w:space="0" w:color="auto"/>
          </w:divBdr>
        </w:div>
        <w:div w:id="1497721940">
          <w:marLeft w:val="640"/>
          <w:marRight w:val="0"/>
          <w:marTop w:val="0"/>
          <w:marBottom w:val="0"/>
          <w:divBdr>
            <w:top w:val="none" w:sz="0" w:space="0" w:color="auto"/>
            <w:left w:val="none" w:sz="0" w:space="0" w:color="auto"/>
            <w:bottom w:val="none" w:sz="0" w:space="0" w:color="auto"/>
            <w:right w:val="none" w:sz="0" w:space="0" w:color="auto"/>
          </w:divBdr>
        </w:div>
        <w:div w:id="1506624638">
          <w:marLeft w:val="640"/>
          <w:marRight w:val="0"/>
          <w:marTop w:val="0"/>
          <w:marBottom w:val="0"/>
          <w:divBdr>
            <w:top w:val="none" w:sz="0" w:space="0" w:color="auto"/>
            <w:left w:val="none" w:sz="0" w:space="0" w:color="auto"/>
            <w:bottom w:val="none" w:sz="0" w:space="0" w:color="auto"/>
            <w:right w:val="none" w:sz="0" w:space="0" w:color="auto"/>
          </w:divBdr>
        </w:div>
        <w:div w:id="1548178049">
          <w:marLeft w:val="640"/>
          <w:marRight w:val="0"/>
          <w:marTop w:val="0"/>
          <w:marBottom w:val="0"/>
          <w:divBdr>
            <w:top w:val="none" w:sz="0" w:space="0" w:color="auto"/>
            <w:left w:val="none" w:sz="0" w:space="0" w:color="auto"/>
            <w:bottom w:val="none" w:sz="0" w:space="0" w:color="auto"/>
            <w:right w:val="none" w:sz="0" w:space="0" w:color="auto"/>
          </w:divBdr>
        </w:div>
        <w:div w:id="1577397162">
          <w:marLeft w:val="640"/>
          <w:marRight w:val="0"/>
          <w:marTop w:val="0"/>
          <w:marBottom w:val="0"/>
          <w:divBdr>
            <w:top w:val="none" w:sz="0" w:space="0" w:color="auto"/>
            <w:left w:val="none" w:sz="0" w:space="0" w:color="auto"/>
            <w:bottom w:val="none" w:sz="0" w:space="0" w:color="auto"/>
            <w:right w:val="none" w:sz="0" w:space="0" w:color="auto"/>
          </w:divBdr>
        </w:div>
        <w:div w:id="1597908030">
          <w:marLeft w:val="640"/>
          <w:marRight w:val="0"/>
          <w:marTop w:val="0"/>
          <w:marBottom w:val="0"/>
          <w:divBdr>
            <w:top w:val="none" w:sz="0" w:space="0" w:color="auto"/>
            <w:left w:val="none" w:sz="0" w:space="0" w:color="auto"/>
            <w:bottom w:val="none" w:sz="0" w:space="0" w:color="auto"/>
            <w:right w:val="none" w:sz="0" w:space="0" w:color="auto"/>
          </w:divBdr>
        </w:div>
        <w:div w:id="1602177772">
          <w:marLeft w:val="640"/>
          <w:marRight w:val="0"/>
          <w:marTop w:val="0"/>
          <w:marBottom w:val="0"/>
          <w:divBdr>
            <w:top w:val="none" w:sz="0" w:space="0" w:color="auto"/>
            <w:left w:val="none" w:sz="0" w:space="0" w:color="auto"/>
            <w:bottom w:val="none" w:sz="0" w:space="0" w:color="auto"/>
            <w:right w:val="none" w:sz="0" w:space="0" w:color="auto"/>
          </w:divBdr>
        </w:div>
        <w:div w:id="1617979142">
          <w:marLeft w:val="640"/>
          <w:marRight w:val="0"/>
          <w:marTop w:val="0"/>
          <w:marBottom w:val="0"/>
          <w:divBdr>
            <w:top w:val="none" w:sz="0" w:space="0" w:color="auto"/>
            <w:left w:val="none" w:sz="0" w:space="0" w:color="auto"/>
            <w:bottom w:val="none" w:sz="0" w:space="0" w:color="auto"/>
            <w:right w:val="none" w:sz="0" w:space="0" w:color="auto"/>
          </w:divBdr>
        </w:div>
        <w:div w:id="1637444554">
          <w:marLeft w:val="640"/>
          <w:marRight w:val="0"/>
          <w:marTop w:val="0"/>
          <w:marBottom w:val="0"/>
          <w:divBdr>
            <w:top w:val="none" w:sz="0" w:space="0" w:color="auto"/>
            <w:left w:val="none" w:sz="0" w:space="0" w:color="auto"/>
            <w:bottom w:val="none" w:sz="0" w:space="0" w:color="auto"/>
            <w:right w:val="none" w:sz="0" w:space="0" w:color="auto"/>
          </w:divBdr>
        </w:div>
        <w:div w:id="1675380914">
          <w:marLeft w:val="640"/>
          <w:marRight w:val="0"/>
          <w:marTop w:val="0"/>
          <w:marBottom w:val="0"/>
          <w:divBdr>
            <w:top w:val="none" w:sz="0" w:space="0" w:color="auto"/>
            <w:left w:val="none" w:sz="0" w:space="0" w:color="auto"/>
            <w:bottom w:val="none" w:sz="0" w:space="0" w:color="auto"/>
            <w:right w:val="none" w:sz="0" w:space="0" w:color="auto"/>
          </w:divBdr>
        </w:div>
        <w:div w:id="1709138812">
          <w:marLeft w:val="640"/>
          <w:marRight w:val="0"/>
          <w:marTop w:val="0"/>
          <w:marBottom w:val="0"/>
          <w:divBdr>
            <w:top w:val="none" w:sz="0" w:space="0" w:color="auto"/>
            <w:left w:val="none" w:sz="0" w:space="0" w:color="auto"/>
            <w:bottom w:val="none" w:sz="0" w:space="0" w:color="auto"/>
            <w:right w:val="none" w:sz="0" w:space="0" w:color="auto"/>
          </w:divBdr>
        </w:div>
        <w:div w:id="1760364489">
          <w:marLeft w:val="640"/>
          <w:marRight w:val="0"/>
          <w:marTop w:val="0"/>
          <w:marBottom w:val="0"/>
          <w:divBdr>
            <w:top w:val="none" w:sz="0" w:space="0" w:color="auto"/>
            <w:left w:val="none" w:sz="0" w:space="0" w:color="auto"/>
            <w:bottom w:val="none" w:sz="0" w:space="0" w:color="auto"/>
            <w:right w:val="none" w:sz="0" w:space="0" w:color="auto"/>
          </w:divBdr>
        </w:div>
        <w:div w:id="1765955962">
          <w:marLeft w:val="640"/>
          <w:marRight w:val="0"/>
          <w:marTop w:val="0"/>
          <w:marBottom w:val="0"/>
          <w:divBdr>
            <w:top w:val="none" w:sz="0" w:space="0" w:color="auto"/>
            <w:left w:val="none" w:sz="0" w:space="0" w:color="auto"/>
            <w:bottom w:val="none" w:sz="0" w:space="0" w:color="auto"/>
            <w:right w:val="none" w:sz="0" w:space="0" w:color="auto"/>
          </w:divBdr>
        </w:div>
        <w:div w:id="1807358727">
          <w:marLeft w:val="640"/>
          <w:marRight w:val="0"/>
          <w:marTop w:val="0"/>
          <w:marBottom w:val="0"/>
          <w:divBdr>
            <w:top w:val="none" w:sz="0" w:space="0" w:color="auto"/>
            <w:left w:val="none" w:sz="0" w:space="0" w:color="auto"/>
            <w:bottom w:val="none" w:sz="0" w:space="0" w:color="auto"/>
            <w:right w:val="none" w:sz="0" w:space="0" w:color="auto"/>
          </w:divBdr>
        </w:div>
        <w:div w:id="1817062220">
          <w:marLeft w:val="640"/>
          <w:marRight w:val="0"/>
          <w:marTop w:val="0"/>
          <w:marBottom w:val="0"/>
          <w:divBdr>
            <w:top w:val="none" w:sz="0" w:space="0" w:color="auto"/>
            <w:left w:val="none" w:sz="0" w:space="0" w:color="auto"/>
            <w:bottom w:val="none" w:sz="0" w:space="0" w:color="auto"/>
            <w:right w:val="none" w:sz="0" w:space="0" w:color="auto"/>
          </w:divBdr>
        </w:div>
        <w:div w:id="1820532137">
          <w:marLeft w:val="640"/>
          <w:marRight w:val="0"/>
          <w:marTop w:val="0"/>
          <w:marBottom w:val="0"/>
          <w:divBdr>
            <w:top w:val="none" w:sz="0" w:space="0" w:color="auto"/>
            <w:left w:val="none" w:sz="0" w:space="0" w:color="auto"/>
            <w:bottom w:val="none" w:sz="0" w:space="0" w:color="auto"/>
            <w:right w:val="none" w:sz="0" w:space="0" w:color="auto"/>
          </w:divBdr>
        </w:div>
        <w:div w:id="1850488064">
          <w:marLeft w:val="640"/>
          <w:marRight w:val="0"/>
          <w:marTop w:val="0"/>
          <w:marBottom w:val="0"/>
          <w:divBdr>
            <w:top w:val="none" w:sz="0" w:space="0" w:color="auto"/>
            <w:left w:val="none" w:sz="0" w:space="0" w:color="auto"/>
            <w:bottom w:val="none" w:sz="0" w:space="0" w:color="auto"/>
            <w:right w:val="none" w:sz="0" w:space="0" w:color="auto"/>
          </w:divBdr>
        </w:div>
        <w:div w:id="1855920833">
          <w:marLeft w:val="640"/>
          <w:marRight w:val="0"/>
          <w:marTop w:val="0"/>
          <w:marBottom w:val="0"/>
          <w:divBdr>
            <w:top w:val="none" w:sz="0" w:space="0" w:color="auto"/>
            <w:left w:val="none" w:sz="0" w:space="0" w:color="auto"/>
            <w:bottom w:val="none" w:sz="0" w:space="0" w:color="auto"/>
            <w:right w:val="none" w:sz="0" w:space="0" w:color="auto"/>
          </w:divBdr>
        </w:div>
        <w:div w:id="1885483492">
          <w:marLeft w:val="640"/>
          <w:marRight w:val="0"/>
          <w:marTop w:val="0"/>
          <w:marBottom w:val="0"/>
          <w:divBdr>
            <w:top w:val="none" w:sz="0" w:space="0" w:color="auto"/>
            <w:left w:val="none" w:sz="0" w:space="0" w:color="auto"/>
            <w:bottom w:val="none" w:sz="0" w:space="0" w:color="auto"/>
            <w:right w:val="none" w:sz="0" w:space="0" w:color="auto"/>
          </w:divBdr>
        </w:div>
        <w:div w:id="1891191805">
          <w:marLeft w:val="640"/>
          <w:marRight w:val="0"/>
          <w:marTop w:val="0"/>
          <w:marBottom w:val="0"/>
          <w:divBdr>
            <w:top w:val="none" w:sz="0" w:space="0" w:color="auto"/>
            <w:left w:val="none" w:sz="0" w:space="0" w:color="auto"/>
            <w:bottom w:val="none" w:sz="0" w:space="0" w:color="auto"/>
            <w:right w:val="none" w:sz="0" w:space="0" w:color="auto"/>
          </w:divBdr>
        </w:div>
        <w:div w:id="1891528602">
          <w:marLeft w:val="640"/>
          <w:marRight w:val="0"/>
          <w:marTop w:val="0"/>
          <w:marBottom w:val="0"/>
          <w:divBdr>
            <w:top w:val="none" w:sz="0" w:space="0" w:color="auto"/>
            <w:left w:val="none" w:sz="0" w:space="0" w:color="auto"/>
            <w:bottom w:val="none" w:sz="0" w:space="0" w:color="auto"/>
            <w:right w:val="none" w:sz="0" w:space="0" w:color="auto"/>
          </w:divBdr>
        </w:div>
        <w:div w:id="1897467493">
          <w:marLeft w:val="640"/>
          <w:marRight w:val="0"/>
          <w:marTop w:val="0"/>
          <w:marBottom w:val="0"/>
          <w:divBdr>
            <w:top w:val="none" w:sz="0" w:space="0" w:color="auto"/>
            <w:left w:val="none" w:sz="0" w:space="0" w:color="auto"/>
            <w:bottom w:val="none" w:sz="0" w:space="0" w:color="auto"/>
            <w:right w:val="none" w:sz="0" w:space="0" w:color="auto"/>
          </w:divBdr>
        </w:div>
        <w:div w:id="1919943311">
          <w:marLeft w:val="640"/>
          <w:marRight w:val="0"/>
          <w:marTop w:val="0"/>
          <w:marBottom w:val="0"/>
          <w:divBdr>
            <w:top w:val="none" w:sz="0" w:space="0" w:color="auto"/>
            <w:left w:val="none" w:sz="0" w:space="0" w:color="auto"/>
            <w:bottom w:val="none" w:sz="0" w:space="0" w:color="auto"/>
            <w:right w:val="none" w:sz="0" w:space="0" w:color="auto"/>
          </w:divBdr>
        </w:div>
        <w:div w:id="1969780982">
          <w:marLeft w:val="640"/>
          <w:marRight w:val="0"/>
          <w:marTop w:val="0"/>
          <w:marBottom w:val="0"/>
          <w:divBdr>
            <w:top w:val="none" w:sz="0" w:space="0" w:color="auto"/>
            <w:left w:val="none" w:sz="0" w:space="0" w:color="auto"/>
            <w:bottom w:val="none" w:sz="0" w:space="0" w:color="auto"/>
            <w:right w:val="none" w:sz="0" w:space="0" w:color="auto"/>
          </w:divBdr>
        </w:div>
        <w:div w:id="1995715246">
          <w:marLeft w:val="640"/>
          <w:marRight w:val="0"/>
          <w:marTop w:val="0"/>
          <w:marBottom w:val="0"/>
          <w:divBdr>
            <w:top w:val="none" w:sz="0" w:space="0" w:color="auto"/>
            <w:left w:val="none" w:sz="0" w:space="0" w:color="auto"/>
            <w:bottom w:val="none" w:sz="0" w:space="0" w:color="auto"/>
            <w:right w:val="none" w:sz="0" w:space="0" w:color="auto"/>
          </w:divBdr>
        </w:div>
        <w:div w:id="2030835515">
          <w:marLeft w:val="640"/>
          <w:marRight w:val="0"/>
          <w:marTop w:val="0"/>
          <w:marBottom w:val="0"/>
          <w:divBdr>
            <w:top w:val="none" w:sz="0" w:space="0" w:color="auto"/>
            <w:left w:val="none" w:sz="0" w:space="0" w:color="auto"/>
            <w:bottom w:val="none" w:sz="0" w:space="0" w:color="auto"/>
            <w:right w:val="none" w:sz="0" w:space="0" w:color="auto"/>
          </w:divBdr>
        </w:div>
        <w:div w:id="2044942943">
          <w:marLeft w:val="640"/>
          <w:marRight w:val="0"/>
          <w:marTop w:val="0"/>
          <w:marBottom w:val="0"/>
          <w:divBdr>
            <w:top w:val="none" w:sz="0" w:space="0" w:color="auto"/>
            <w:left w:val="none" w:sz="0" w:space="0" w:color="auto"/>
            <w:bottom w:val="none" w:sz="0" w:space="0" w:color="auto"/>
            <w:right w:val="none" w:sz="0" w:space="0" w:color="auto"/>
          </w:divBdr>
        </w:div>
        <w:div w:id="2046713847">
          <w:marLeft w:val="640"/>
          <w:marRight w:val="0"/>
          <w:marTop w:val="0"/>
          <w:marBottom w:val="0"/>
          <w:divBdr>
            <w:top w:val="none" w:sz="0" w:space="0" w:color="auto"/>
            <w:left w:val="none" w:sz="0" w:space="0" w:color="auto"/>
            <w:bottom w:val="none" w:sz="0" w:space="0" w:color="auto"/>
            <w:right w:val="none" w:sz="0" w:space="0" w:color="auto"/>
          </w:divBdr>
        </w:div>
        <w:div w:id="2056467943">
          <w:marLeft w:val="640"/>
          <w:marRight w:val="0"/>
          <w:marTop w:val="0"/>
          <w:marBottom w:val="0"/>
          <w:divBdr>
            <w:top w:val="none" w:sz="0" w:space="0" w:color="auto"/>
            <w:left w:val="none" w:sz="0" w:space="0" w:color="auto"/>
            <w:bottom w:val="none" w:sz="0" w:space="0" w:color="auto"/>
            <w:right w:val="none" w:sz="0" w:space="0" w:color="auto"/>
          </w:divBdr>
        </w:div>
      </w:divsChild>
    </w:div>
    <w:div w:id="1135678736">
      <w:bodyDiv w:val="1"/>
      <w:marLeft w:val="0"/>
      <w:marRight w:val="0"/>
      <w:marTop w:val="0"/>
      <w:marBottom w:val="0"/>
      <w:divBdr>
        <w:top w:val="none" w:sz="0" w:space="0" w:color="auto"/>
        <w:left w:val="none" w:sz="0" w:space="0" w:color="auto"/>
        <w:bottom w:val="none" w:sz="0" w:space="0" w:color="auto"/>
        <w:right w:val="none" w:sz="0" w:space="0" w:color="auto"/>
      </w:divBdr>
      <w:divsChild>
        <w:div w:id="48262128">
          <w:marLeft w:val="640"/>
          <w:marRight w:val="0"/>
          <w:marTop w:val="0"/>
          <w:marBottom w:val="0"/>
          <w:divBdr>
            <w:top w:val="none" w:sz="0" w:space="0" w:color="auto"/>
            <w:left w:val="none" w:sz="0" w:space="0" w:color="auto"/>
            <w:bottom w:val="none" w:sz="0" w:space="0" w:color="auto"/>
            <w:right w:val="none" w:sz="0" w:space="0" w:color="auto"/>
          </w:divBdr>
        </w:div>
        <w:div w:id="54012467">
          <w:marLeft w:val="640"/>
          <w:marRight w:val="0"/>
          <w:marTop w:val="0"/>
          <w:marBottom w:val="0"/>
          <w:divBdr>
            <w:top w:val="none" w:sz="0" w:space="0" w:color="auto"/>
            <w:left w:val="none" w:sz="0" w:space="0" w:color="auto"/>
            <w:bottom w:val="none" w:sz="0" w:space="0" w:color="auto"/>
            <w:right w:val="none" w:sz="0" w:space="0" w:color="auto"/>
          </w:divBdr>
        </w:div>
        <w:div w:id="95709696">
          <w:marLeft w:val="640"/>
          <w:marRight w:val="0"/>
          <w:marTop w:val="0"/>
          <w:marBottom w:val="0"/>
          <w:divBdr>
            <w:top w:val="none" w:sz="0" w:space="0" w:color="auto"/>
            <w:left w:val="none" w:sz="0" w:space="0" w:color="auto"/>
            <w:bottom w:val="none" w:sz="0" w:space="0" w:color="auto"/>
            <w:right w:val="none" w:sz="0" w:space="0" w:color="auto"/>
          </w:divBdr>
        </w:div>
        <w:div w:id="162861232">
          <w:marLeft w:val="640"/>
          <w:marRight w:val="0"/>
          <w:marTop w:val="0"/>
          <w:marBottom w:val="0"/>
          <w:divBdr>
            <w:top w:val="none" w:sz="0" w:space="0" w:color="auto"/>
            <w:left w:val="none" w:sz="0" w:space="0" w:color="auto"/>
            <w:bottom w:val="none" w:sz="0" w:space="0" w:color="auto"/>
            <w:right w:val="none" w:sz="0" w:space="0" w:color="auto"/>
          </w:divBdr>
        </w:div>
        <w:div w:id="170221228">
          <w:marLeft w:val="640"/>
          <w:marRight w:val="0"/>
          <w:marTop w:val="0"/>
          <w:marBottom w:val="0"/>
          <w:divBdr>
            <w:top w:val="none" w:sz="0" w:space="0" w:color="auto"/>
            <w:left w:val="none" w:sz="0" w:space="0" w:color="auto"/>
            <w:bottom w:val="none" w:sz="0" w:space="0" w:color="auto"/>
            <w:right w:val="none" w:sz="0" w:space="0" w:color="auto"/>
          </w:divBdr>
        </w:div>
        <w:div w:id="171336888">
          <w:marLeft w:val="640"/>
          <w:marRight w:val="0"/>
          <w:marTop w:val="0"/>
          <w:marBottom w:val="0"/>
          <w:divBdr>
            <w:top w:val="none" w:sz="0" w:space="0" w:color="auto"/>
            <w:left w:val="none" w:sz="0" w:space="0" w:color="auto"/>
            <w:bottom w:val="none" w:sz="0" w:space="0" w:color="auto"/>
            <w:right w:val="none" w:sz="0" w:space="0" w:color="auto"/>
          </w:divBdr>
        </w:div>
        <w:div w:id="194125886">
          <w:marLeft w:val="640"/>
          <w:marRight w:val="0"/>
          <w:marTop w:val="0"/>
          <w:marBottom w:val="0"/>
          <w:divBdr>
            <w:top w:val="none" w:sz="0" w:space="0" w:color="auto"/>
            <w:left w:val="none" w:sz="0" w:space="0" w:color="auto"/>
            <w:bottom w:val="none" w:sz="0" w:space="0" w:color="auto"/>
            <w:right w:val="none" w:sz="0" w:space="0" w:color="auto"/>
          </w:divBdr>
        </w:div>
        <w:div w:id="209155094">
          <w:marLeft w:val="640"/>
          <w:marRight w:val="0"/>
          <w:marTop w:val="0"/>
          <w:marBottom w:val="0"/>
          <w:divBdr>
            <w:top w:val="none" w:sz="0" w:space="0" w:color="auto"/>
            <w:left w:val="none" w:sz="0" w:space="0" w:color="auto"/>
            <w:bottom w:val="none" w:sz="0" w:space="0" w:color="auto"/>
            <w:right w:val="none" w:sz="0" w:space="0" w:color="auto"/>
          </w:divBdr>
        </w:div>
        <w:div w:id="213928304">
          <w:marLeft w:val="640"/>
          <w:marRight w:val="0"/>
          <w:marTop w:val="0"/>
          <w:marBottom w:val="0"/>
          <w:divBdr>
            <w:top w:val="none" w:sz="0" w:space="0" w:color="auto"/>
            <w:left w:val="none" w:sz="0" w:space="0" w:color="auto"/>
            <w:bottom w:val="none" w:sz="0" w:space="0" w:color="auto"/>
            <w:right w:val="none" w:sz="0" w:space="0" w:color="auto"/>
          </w:divBdr>
        </w:div>
        <w:div w:id="237641686">
          <w:marLeft w:val="640"/>
          <w:marRight w:val="0"/>
          <w:marTop w:val="0"/>
          <w:marBottom w:val="0"/>
          <w:divBdr>
            <w:top w:val="none" w:sz="0" w:space="0" w:color="auto"/>
            <w:left w:val="none" w:sz="0" w:space="0" w:color="auto"/>
            <w:bottom w:val="none" w:sz="0" w:space="0" w:color="auto"/>
            <w:right w:val="none" w:sz="0" w:space="0" w:color="auto"/>
          </w:divBdr>
        </w:div>
        <w:div w:id="243951423">
          <w:marLeft w:val="640"/>
          <w:marRight w:val="0"/>
          <w:marTop w:val="0"/>
          <w:marBottom w:val="0"/>
          <w:divBdr>
            <w:top w:val="none" w:sz="0" w:space="0" w:color="auto"/>
            <w:left w:val="none" w:sz="0" w:space="0" w:color="auto"/>
            <w:bottom w:val="none" w:sz="0" w:space="0" w:color="auto"/>
            <w:right w:val="none" w:sz="0" w:space="0" w:color="auto"/>
          </w:divBdr>
        </w:div>
        <w:div w:id="259605606">
          <w:marLeft w:val="640"/>
          <w:marRight w:val="0"/>
          <w:marTop w:val="0"/>
          <w:marBottom w:val="0"/>
          <w:divBdr>
            <w:top w:val="none" w:sz="0" w:space="0" w:color="auto"/>
            <w:left w:val="none" w:sz="0" w:space="0" w:color="auto"/>
            <w:bottom w:val="none" w:sz="0" w:space="0" w:color="auto"/>
            <w:right w:val="none" w:sz="0" w:space="0" w:color="auto"/>
          </w:divBdr>
        </w:div>
        <w:div w:id="267590242">
          <w:marLeft w:val="640"/>
          <w:marRight w:val="0"/>
          <w:marTop w:val="0"/>
          <w:marBottom w:val="0"/>
          <w:divBdr>
            <w:top w:val="none" w:sz="0" w:space="0" w:color="auto"/>
            <w:left w:val="none" w:sz="0" w:space="0" w:color="auto"/>
            <w:bottom w:val="none" w:sz="0" w:space="0" w:color="auto"/>
            <w:right w:val="none" w:sz="0" w:space="0" w:color="auto"/>
          </w:divBdr>
        </w:div>
        <w:div w:id="279461811">
          <w:marLeft w:val="640"/>
          <w:marRight w:val="0"/>
          <w:marTop w:val="0"/>
          <w:marBottom w:val="0"/>
          <w:divBdr>
            <w:top w:val="none" w:sz="0" w:space="0" w:color="auto"/>
            <w:left w:val="none" w:sz="0" w:space="0" w:color="auto"/>
            <w:bottom w:val="none" w:sz="0" w:space="0" w:color="auto"/>
            <w:right w:val="none" w:sz="0" w:space="0" w:color="auto"/>
          </w:divBdr>
        </w:div>
        <w:div w:id="293952002">
          <w:marLeft w:val="640"/>
          <w:marRight w:val="0"/>
          <w:marTop w:val="0"/>
          <w:marBottom w:val="0"/>
          <w:divBdr>
            <w:top w:val="none" w:sz="0" w:space="0" w:color="auto"/>
            <w:left w:val="none" w:sz="0" w:space="0" w:color="auto"/>
            <w:bottom w:val="none" w:sz="0" w:space="0" w:color="auto"/>
            <w:right w:val="none" w:sz="0" w:space="0" w:color="auto"/>
          </w:divBdr>
        </w:div>
        <w:div w:id="350184798">
          <w:marLeft w:val="640"/>
          <w:marRight w:val="0"/>
          <w:marTop w:val="0"/>
          <w:marBottom w:val="0"/>
          <w:divBdr>
            <w:top w:val="none" w:sz="0" w:space="0" w:color="auto"/>
            <w:left w:val="none" w:sz="0" w:space="0" w:color="auto"/>
            <w:bottom w:val="none" w:sz="0" w:space="0" w:color="auto"/>
            <w:right w:val="none" w:sz="0" w:space="0" w:color="auto"/>
          </w:divBdr>
        </w:div>
        <w:div w:id="362903476">
          <w:marLeft w:val="640"/>
          <w:marRight w:val="0"/>
          <w:marTop w:val="0"/>
          <w:marBottom w:val="0"/>
          <w:divBdr>
            <w:top w:val="none" w:sz="0" w:space="0" w:color="auto"/>
            <w:left w:val="none" w:sz="0" w:space="0" w:color="auto"/>
            <w:bottom w:val="none" w:sz="0" w:space="0" w:color="auto"/>
            <w:right w:val="none" w:sz="0" w:space="0" w:color="auto"/>
          </w:divBdr>
        </w:div>
        <w:div w:id="364869024">
          <w:marLeft w:val="640"/>
          <w:marRight w:val="0"/>
          <w:marTop w:val="0"/>
          <w:marBottom w:val="0"/>
          <w:divBdr>
            <w:top w:val="none" w:sz="0" w:space="0" w:color="auto"/>
            <w:left w:val="none" w:sz="0" w:space="0" w:color="auto"/>
            <w:bottom w:val="none" w:sz="0" w:space="0" w:color="auto"/>
            <w:right w:val="none" w:sz="0" w:space="0" w:color="auto"/>
          </w:divBdr>
        </w:div>
        <w:div w:id="406264994">
          <w:marLeft w:val="640"/>
          <w:marRight w:val="0"/>
          <w:marTop w:val="0"/>
          <w:marBottom w:val="0"/>
          <w:divBdr>
            <w:top w:val="none" w:sz="0" w:space="0" w:color="auto"/>
            <w:left w:val="none" w:sz="0" w:space="0" w:color="auto"/>
            <w:bottom w:val="none" w:sz="0" w:space="0" w:color="auto"/>
            <w:right w:val="none" w:sz="0" w:space="0" w:color="auto"/>
          </w:divBdr>
        </w:div>
        <w:div w:id="421149989">
          <w:marLeft w:val="640"/>
          <w:marRight w:val="0"/>
          <w:marTop w:val="0"/>
          <w:marBottom w:val="0"/>
          <w:divBdr>
            <w:top w:val="none" w:sz="0" w:space="0" w:color="auto"/>
            <w:left w:val="none" w:sz="0" w:space="0" w:color="auto"/>
            <w:bottom w:val="none" w:sz="0" w:space="0" w:color="auto"/>
            <w:right w:val="none" w:sz="0" w:space="0" w:color="auto"/>
          </w:divBdr>
        </w:div>
        <w:div w:id="429619943">
          <w:marLeft w:val="640"/>
          <w:marRight w:val="0"/>
          <w:marTop w:val="0"/>
          <w:marBottom w:val="0"/>
          <w:divBdr>
            <w:top w:val="none" w:sz="0" w:space="0" w:color="auto"/>
            <w:left w:val="none" w:sz="0" w:space="0" w:color="auto"/>
            <w:bottom w:val="none" w:sz="0" w:space="0" w:color="auto"/>
            <w:right w:val="none" w:sz="0" w:space="0" w:color="auto"/>
          </w:divBdr>
        </w:div>
        <w:div w:id="496073941">
          <w:marLeft w:val="640"/>
          <w:marRight w:val="0"/>
          <w:marTop w:val="0"/>
          <w:marBottom w:val="0"/>
          <w:divBdr>
            <w:top w:val="none" w:sz="0" w:space="0" w:color="auto"/>
            <w:left w:val="none" w:sz="0" w:space="0" w:color="auto"/>
            <w:bottom w:val="none" w:sz="0" w:space="0" w:color="auto"/>
            <w:right w:val="none" w:sz="0" w:space="0" w:color="auto"/>
          </w:divBdr>
        </w:div>
        <w:div w:id="496918715">
          <w:marLeft w:val="640"/>
          <w:marRight w:val="0"/>
          <w:marTop w:val="0"/>
          <w:marBottom w:val="0"/>
          <w:divBdr>
            <w:top w:val="none" w:sz="0" w:space="0" w:color="auto"/>
            <w:left w:val="none" w:sz="0" w:space="0" w:color="auto"/>
            <w:bottom w:val="none" w:sz="0" w:space="0" w:color="auto"/>
            <w:right w:val="none" w:sz="0" w:space="0" w:color="auto"/>
          </w:divBdr>
        </w:div>
        <w:div w:id="523908228">
          <w:marLeft w:val="640"/>
          <w:marRight w:val="0"/>
          <w:marTop w:val="0"/>
          <w:marBottom w:val="0"/>
          <w:divBdr>
            <w:top w:val="none" w:sz="0" w:space="0" w:color="auto"/>
            <w:left w:val="none" w:sz="0" w:space="0" w:color="auto"/>
            <w:bottom w:val="none" w:sz="0" w:space="0" w:color="auto"/>
            <w:right w:val="none" w:sz="0" w:space="0" w:color="auto"/>
          </w:divBdr>
        </w:div>
        <w:div w:id="525366230">
          <w:marLeft w:val="640"/>
          <w:marRight w:val="0"/>
          <w:marTop w:val="0"/>
          <w:marBottom w:val="0"/>
          <w:divBdr>
            <w:top w:val="none" w:sz="0" w:space="0" w:color="auto"/>
            <w:left w:val="none" w:sz="0" w:space="0" w:color="auto"/>
            <w:bottom w:val="none" w:sz="0" w:space="0" w:color="auto"/>
            <w:right w:val="none" w:sz="0" w:space="0" w:color="auto"/>
          </w:divBdr>
        </w:div>
        <w:div w:id="544219136">
          <w:marLeft w:val="640"/>
          <w:marRight w:val="0"/>
          <w:marTop w:val="0"/>
          <w:marBottom w:val="0"/>
          <w:divBdr>
            <w:top w:val="none" w:sz="0" w:space="0" w:color="auto"/>
            <w:left w:val="none" w:sz="0" w:space="0" w:color="auto"/>
            <w:bottom w:val="none" w:sz="0" w:space="0" w:color="auto"/>
            <w:right w:val="none" w:sz="0" w:space="0" w:color="auto"/>
          </w:divBdr>
        </w:div>
        <w:div w:id="575213304">
          <w:marLeft w:val="640"/>
          <w:marRight w:val="0"/>
          <w:marTop w:val="0"/>
          <w:marBottom w:val="0"/>
          <w:divBdr>
            <w:top w:val="none" w:sz="0" w:space="0" w:color="auto"/>
            <w:left w:val="none" w:sz="0" w:space="0" w:color="auto"/>
            <w:bottom w:val="none" w:sz="0" w:space="0" w:color="auto"/>
            <w:right w:val="none" w:sz="0" w:space="0" w:color="auto"/>
          </w:divBdr>
        </w:div>
        <w:div w:id="586964255">
          <w:marLeft w:val="640"/>
          <w:marRight w:val="0"/>
          <w:marTop w:val="0"/>
          <w:marBottom w:val="0"/>
          <w:divBdr>
            <w:top w:val="none" w:sz="0" w:space="0" w:color="auto"/>
            <w:left w:val="none" w:sz="0" w:space="0" w:color="auto"/>
            <w:bottom w:val="none" w:sz="0" w:space="0" w:color="auto"/>
            <w:right w:val="none" w:sz="0" w:space="0" w:color="auto"/>
          </w:divBdr>
        </w:div>
        <w:div w:id="590551017">
          <w:marLeft w:val="640"/>
          <w:marRight w:val="0"/>
          <w:marTop w:val="0"/>
          <w:marBottom w:val="0"/>
          <w:divBdr>
            <w:top w:val="none" w:sz="0" w:space="0" w:color="auto"/>
            <w:left w:val="none" w:sz="0" w:space="0" w:color="auto"/>
            <w:bottom w:val="none" w:sz="0" w:space="0" w:color="auto"/>
            <w:right w:val="none" w:sz="0" w:space="0" w:color="auto"/>
          </w:divBdr>
        </w:div>
        <w:div w:id="597063644">
          <w:marLeft w:val="640"/>
          <w:marRight w:val="0"/>
          <w:marTop w:val="0"/>
          <w:marBottom w:val="0"/>
          <w:divBdr>
            <w:top w:val="none" w:sz="0" w:space="0" w:color="auto"/>
            <w:left w:val="none" w:sz="0" w:space="0" w:color="auto"/>
            <w:bottom w:val="none" w:sz="0" w:space="0" w:color="auto"/>
            <w:right w:val="none" w:sz="0" w:space="0" w:color="auto"/>
          </w:divBdr>
        </w:div>
        <w:div w:id="612714213">
          <w:marLeft w:val="640"/>
          <w:marRight w:val="0"/>
          <w:marTop w:val="0"/>
          <w:marBottom w:val="0"/>
          <w:divBdr>
            <w:top w:val="none" w:sz="0" w:space="0" w:color="auto"/>
            <w:left w:val="none" w:sz="0" w:space="0" w:color="auto"/>
            <w:bottom w:val="none" w:sz="0" w:space="0" w:color="auto"/>
            <w:right w:val="none" w:sz="0" w:space="0" w:color="auto"/>
          </w:divBdr>
        </w:div>
        <w:div w:id="635794117">
          <w:marLeft w:val="640"/>
          <w:marRight w:val="0"/>
          <w:marTop w:val="0"/>
          <w:marBottom w:val="0"/>
          <w:divBdr>
            <w:top w:val="none" w:sz="0" w:space="0" w:color="auto"/>
            <w:left w:val="none" w:sz="0" w:space="0" w:color="auto"/>
            <w:bottom w:val="none" w:sz="0" w:space="0" w:color="auto"/>
            <w:right w:val="none" w:sz="0" w:space="0" w:color="auto"/>
          </w:divBdr>
        </w:div>
        <w:div w:id="650213165">
          <w:marLeft w:val="640"/>
          <w:marRight w:val="0"/>
          <w:marTop w:val="0"/>
          <w:marBottom w:val="0"/>
          <w:divBdr>
            <w:top w:val="none" w:sz="0" w:space="0" w:color="auto"/>
            <w:left w:val="none" w:sz="0" w:space="0" w:color="auto"/>
            <w:bottom w:val="none" w:sz="0" w:space="0" w:color="auto"/>
            <w:right w:val="none" w:sz="0" w:space="0" w:color="auto"/>
          </w:divBdr>
        </w:div>
        <w:div w:id="695235303">
          <w:marLeft w:val="640"/>
          <w:marRight w:val="0"/>
          <w:marTop w:val="0"/>
          <w:marBottom w:val="0"/>
          <w:divBdr>
            <w:top w:val="none" w:sz="0" w:space="0" w:color="auto"/>
            <w:left w:val="none" w:sz="0" w:space="0" w:color="auto"/>
            <w:bottom w:val="none" w:sz="0" w:space="0" w:color="auto"/>
            <w:right w:val="none" w:sz="0" w:space="0" w:color="auto"/>
          </w:divBdr>
        </w:div>
        <w:div w:id="699598237">
          <w:marLeft w:val="640"/>
          <w:marRight w:val="0"/>
          <w:marTop w:val="0"/>
          <w:marBottom w:val="0"/>
          <w:divBdr>
            <w:top w:val="none" w:sz="0" w:space="0" w:color="auto"/>
            <w:left w:val="none" w:sz="0" w:space="0" w:color="auto"/>
            <w:bottom w:val="none" w:sz="0" w:space="0" w:color="auto"/>
            <w:right w:val="none" w:sz="0" w:space="0" w:color="auto"/>
          </w:divBdr>
        </w:div>
        <w:div w:id="705642666">
          <w:marLeft w:val="640"/>
          <w:marRight w:val="0"/>
          <w:marTop w:val="0"/>
          <w:marBottom w:val="0"/>
          <w:divBdr>
            <w:top w:val="none" w:sz="0" w:space="0" w:color="auto"/>
            <w:left w:val="none" w:sz="0" w:space="0" w:color="auto"/>
            <w:bottom w:val="none" w:sz="0" w:space="0" w:color="auto"/>
            <w:right w:val="none" w:sz="0" w:space="0" w:color="auto"/>
          </w:divBdr>
        </w:div>
        <w:div w:id="707993733">
          <w:marLeft w:val="640"/>
          <w:marRight w:val="0"/>
          <w:marTop w:val="0"/>
          <w:marBottom w:val="0"/>
          <w:divBdr>
            <w:top w:val="none" w:sz="0" w:space="0" w:color="auto"/>
            <w:left w:val="none" w:sz="0" w:space="0" w:color="auto"/>
            <w:bottom w:val="none" w:sz="0" w:space="0" w:color="auto"/>
            <w:right w:val="none" w:sz="0" w:space="0" w:color="auto"/>
          </w:divBdr>
        </w:div>
        <w:div w:id="712194724">
          <w:marLeft w:val="640"/>
          <w:marRight w:val="0"/>
          <w:marTop w:val="0"/>
          <w:marBottom w:val="0"/>
          <w:divBdr>
            <w:top w:val="none" w:sz="0" w:space="0" w:color="auto"/>
            <w:left w:val="none" w:sz="0" w:space="0" w:color="auto"/>
            <w:bottom w:val="none" w:sz="0" w:space="0" w:color="auto"/>
            <w:right w:val="none" w:sz="0" w:space="0" w:color="auto"/>
          </w:divBdr>
        </w:div>
        <w:div w:id="834102884">
          <w:marLeft w:val="640"/>
          <w:marRight w:val="0"/>
          <w:marTop w:val="0"/>
          <w:marBottom w:val="0"/>
          <w:divBdr>
            <w:top w:val="none" w:sz="0" w:space="0" w:color="auto"/>
            <w:left w:val="none" w:sz="0" w:space="0" w:color="auto"/>
            <w:bottom w:val="none" w:sz="0" w:space="0" w:color="auto"/>
            <w:right w:val="none" w:sz="0" w:space="0" w:color="auto"/>
          </w:divBdr>
        </w:div>
        <w:div w:id="844592778">
          <w:marLeft w:val="640"/>
          <w:marRight w:val="0"/>
          <w:marTop w:val="0"/>
          <w:marBottom w:val="0"/>
          <w:divBdr>
            <w:top w:val="none" w:sz="0" w:space="0" w:color="auto"/>
            <w:left w:val="none" w:sz="0" w:space="0" w:color="auto"/>
            <w:bottom w:val="none" w:sz="0" w:space="0" w:color="auto"/>
            <w:right w:val="none" w:sz="0" w:space="0" w:color="auto"/>
          </w:divBdr>
        </w:div>
        <w:div w:id="871189206">
          <w:marLeft w:val="640"/>
          <w:marRight w:val="0"/>
          <w:marTop w:val="0"/>
          <w:marBottom w:val="0"/>
          <w:divBdr>
            <w:top w:val="none" w:sz="0" w:space="0" w:color="auto"/>
            <w:left w:val="none" w:sz="0" w:space="0" w:color="auto"/>
            <w:bottom w:val="none" w:sz="0" w:space="0" w:color="auto"/>
            <w:right w:val="none" w:sz="0" w:space="0" w:color="auto"/>
          </w:divBdr>
        </w:div>
        <w:div w:id="875850780">
          <w:marLeft w:val="640"/>
          <w:marRight w:val="0"/>
          <w:marTop w:val="0"/>
          <w:marBottom w:val="0"/>
          <w:divBdr>
            <w:top w:val="none" w:sz="0" w:space="0" w:color="auto"/>
            <w:left w:val="none" w:sz="0" w:space="0" w:color="auto"/>
            <w:bottom w:val="none" w:sz="0" w:space="0" w:color="auto"/>
            <w:right w:val="none" w:sz="0" w:space="0" w:color="auto"/>
          </w:divBdr>
        </w:div>
        <w:div w:id="898172316">
          <w:marLeft w:val="640"/>
          <w:marRight w:val="0"/>
          <w:marTop w:val="0"/>
          <w:marBottom w:val="0"/>
          <w:divBdr>
            <w:top w:val="none" w:sz="0" w:space="0" w:color="auto"/>
            <w:left w:val="none" w:sz="0" w:space="0" w:color="auto"/>
            <w:bottom w:val="none" w:sz="0" w:space="0" w:color="auto"/>
            <w:right w:val="none" w:sz="0" w:space="0" w:color="auto"/>
          </w:divBdr>
        </w:div>
        <w:div w:id="905410550">
          <w:marLeft w:val="640"/>
          <w:marRight w:val="0"/>
          <w:marTop w:val="0"/>
          <w:marBottom w:val="0"/>
          <w:divBdr>
            <w:top w:val="none" w:sz="0" w:space="0" w:color="auto"/>
            <w:left w:val="none" w:sz="0" w:space="0" w:color="auto"/>
            <w:bottom w:val="none" w:sz="0" w:space="0" w:color="auto"/>
            <w:right w:val="none" w:sz="0" w:space="0" w:color="auto"/>
          </w:divBdr>
        </w:div>
        <w:div w:id="948245580">
          <w:marLeft w:val="640"/>
          <w:marRight w:val="0"/>
          <w:marTop w:val="0"/>
          <w:marBottom w:val="0"/>
          <w:divBdr>
            <w:top w:val="none" w:sz="0" w:space="0" w:color="auto"/>
            <w:left w:val="none" w:sz="0" w:space="0" w:color="auto"/>
            <w:bottom w:val="none" w:sz="0" w:space="0" w:color="auto"/>
            <w:right w:val="none" w:sz="0" w:space="0" w:color="auto"/>
          </w:divBdr>
        </w:div>
        <w:div w:id="966472764">
          <w:marLeft w:val="640"/>
          <w:marRight w:val="0"/>
          <w:marTop w:val="0"/>
          <w:marBottom w:val="0"/>
          <w:divBdr>
            <w:top w:val="none" w:sz="0" w:space="0" w:color="auto"/>
            <w:left w:val="none" w:sz="0" w:space="0" w:color="auto"/>
            <w:bottom w:val="none" w:sz="0" w:space="0" w:color="auto"/>
            <w:right w:val="none" w:sz="0" w:space="0" w:color="auto"/>
          </w:divBdr>
        </w:div>
        <w:div w:id="975985060">
          <w:marLeft w:val="640"/>
          <w:marRight w:val="0"/>
          <w:marTop w:val="0"/>
          <w:marBottom w:val="0"/>
          <w:divBdr>
            <w:top w:val="none" w:sz="0" w:space="0" w:color="auto"/>
            <w:left w:val="none" w:sz="0" w:space="0" w:color="auto"/>
            <w:bottom w:val="none" w:sz="0" w:space="0" w:color="auto"/>
            <w:right w:val="none" w:sz="0" w:space="0" w:color="auto"/>
          </w:divBdr>
        </w:div>
        <w:div w:id="991521400">
          <w:marLeft w:val="640"/>
          <w:marRight w:val="0"/>
          <w:marTop w:val="0"/>
          <w:marBottom w:val="0"/>
          <w:divBdr>
            <w:top w:val="none" w:sz="0" w:space="0" w:color="auto"/>
            <w:left w:val="none" w:sz="0" w:space="0" w:color="auto"/>
            <w:bottom w:val="none" w:sz="0" w:space="0" w:color="auto"/>
            <w:right w:val="none" w:sz="0" w:space="0" w:color="auto"/>
          </w:divBdr>
        </w:div>
        <w:div w:id="1004282080">
          <w:marLeft w:val="640"/>
          <w:marRight w:val="0"/>
          <w:marTop w:val="0"/>
          <w:marBottom w:val="0"/>
          <w:divBdr>
            <w:top w:val="none" w:sz="0" w:space="0" w:color="auto"/>
            <w:left w:val="none" w:sz="0" w:space="0" w:color="auto"/>
            <w:bottom w:val="none" w:sz="0" w:space="0" w:color="auto"/>
            <w:right w:val="none" w:sz="0" w:space="0" w:color="auto"/>
          </w:divBdr>
        </w:div>
        <w:div w:id="1031226469">
          <w:marLeft w:val="640"/>
          <w:marRight w:val="0"/>
          <w:marTop w:val="0"/>
          <w:marBottom w:val="0"/>
          <w:divBdr>
            <w:top w:val="none" w:sz="0" w:space="0" w:color="auto"/>
            <w:left w:val="none" w:sz="0" w:space="0" w:color="auto"/>
            <w:bottom w:val="none" w:sz="0" w:space="0" w:color="auto"/>
            <w:right w:val="none" w:sz="0" w:space="0" w:color="auto"/>
          </w:divBdr>
        </w:div>
        <w:div w:id="1035618504">
          <w:marLeft w:val="640"/>
          <w:marRight w:val="0"/>
          <w:marTop w:val="0"/>
          <w:marBottom w:val="0"/>
          <w:divBdr>
            <w:top w:val="none" w:sz="0" w:space="0" w:color="auto"/>
            <w:left w:val="none" w:sz="0" w:space="0" w:color="auto"/>
            <w:bottom w:val="none" w:sz="0" w:space="0" w:color="auto"/>
            <w:right w:val="none" w:sz="0" w:space="0" w:color="auto"/>
          </w:divBdr>
        </w:div>
        <w:div w:id="1067537318">
          <w:marLeft w:val="640"/>
          <w:marRight w:val="0"/>
          <w:marTop w:val="0"/>
          <w:marBottom w:val="0"/>
          <w:divBdr>
            <w:top w:val="none" w:sz="0" w:space="0" w:color="auto"/>
            <w:left w:val="none" w:sz="0" w:space="0" w:color="auto"/>
            <w:bottom w:val="none" w:sz="0" w:space="0" w:color="auto"/>
            <w:right w:val="none" w:sz="0" w:space="0" w:color="auto"/>
          </w:divBdr>
        </w:div>
        <w:div w:id="1124616681">
          <w:marLeft w:val="640"/>
          <w:marRight w:val="0"/>
          <w:marTop w:val="0"/>
          <w:marBottom w:val="0"/>
          <w:divBdr>
            <w:top w:val="none" w:sz="0" w:space="0" w:color="auto"/>
            <w:left w:val="none" w:sz="0" w:space="0" w:color="auto"/>
            <w:bottom w:val="none" w:sz="0" w:space="0" w:color="auto"/>
            <w:right w:val="none" w:sz="0" w:space="0" w:color="auto"/>
          </w:divBdr>
        </w:div>
        <w:div w:id="1144735057">
          <w:marLeft w:val="640"/>
          <w:marRight w:val="0"/>
          <w:marTop w:val="0"/>
          <w:marBottom w:val="0"/>
          <w:divBdr>
            <w:top w:val="none" w:sz="0" w:space="0" w:color="auto"/>
            <w:left w:val="none" w:sz="0" w:space="0" w:color="auto"/>
            <w:bottom w:val="none" w:sz="0" w:space="0" w:color="auto"/>
            <w:right w:val="none" w:sz="0" w:space="0" w:color="auto"/>
          </w:divBdr>
        </w:div>
        <w:div w:id="1171095125">
          <w:marLeft w:val="640"/>
          <w:marRight w:val="0"/>
          <w:marTop w:val="0"/>
          <w:marBottom w:val="0"/>
          <w:divBdr>
            <w:top w:val="none" w:sz="0" w:space="0" w:color="auto"/>
            <w:left w:val="none" w:sz="0" w:space="0" w:color="auto"/>
            <w:bottom w:val="none" w:sz="0" w:space="0" w:color="auto"/>
            <w:right w:val="none" w:sz="0" w:space="0" w:color="auto"/>
          </w:divBdr>
        </w:div>
        <w:div w:id="1175724912">
          <w:marLeft w:val="640"/>
          <w:marRight w:val="0"/>
          <w:marTop w:val="0"/>
          <w:marBottom w:val="0"/>
          <w:divBdr>
            <w:top w:val="none" w:sz="0" w:space="0" w:color="auto"/>
            <w:left w:val="none" w:sz="0" w:space="0" w:color="auto"/>
            <w:bottom w:val="none" w:sz="0" w:space="0" w:color="auto"/>
            <w:right w:val="none" w:sz="0" w:space="0" w:color="auto"/>
          </w:divBdr>
        </w:div>
        <w:div w:id="1192763296">
          <w:marLeft w:val="640"/>
          <w:marRight w:val="0"/>
          <w:marTop w:val="0"/>
          <w:marBottom w:val="0"/>
          <w:divBdr>
            <w:top w:val="none" w:sz="0" w:space="0" w:color="auto"/>
            <w:left w:val="none" w:sz="0" w:space="0" w:color="auto"/>
            <w:bottom w:val="none" w:sz="0" w:space="0" w:color="auto"/>
            <w:right w:val="none" w:sz="0" w:space="0" w:color="auto"/>
          </w:divBdr>
        </w:div>
        <w:div w:id="1210610943">
          <w:marLeft w:val="640"/>
          <w:marRight w:val="0"/>
          <w:marTop w:val="0"/>
          <w:marBottom w:val="0"/>
          <w:divBdr>
            <w:top w:val="none" w:sz="0" w:space="0" w:color="auto"/>
            <w:left w:val="none" w:sz="0" w:space="0" w:color="auto"/>
            <w:bottom w:val="none" w:sz="0" w:space="0" w:color="auto"/>
            <w:right w:val="none" w:sz="0" w:space="0" w:color="auto"/>
          </w:divBdr>
        </w:div>
        <w:div w:id="1216433583">
          <w:marLeft w:val="640"/>
          <w:marRight w:val="0"/>
          <w:marTop w:val="0"/>
          <w:marBottom w:val="0"/>
          <w:divBdr>
            <w:top w:val="none" w:sz="0" w:space="0" w:color="auto"/>
            <w:left w:val="none" w:sz="0" w:space="0" w:color="auto"/>
            <w:bottom w:val="none" w:sz="0" w:space="0" w:color="auto"/>
            <w:right w:val="none" w:sz="0" w:space="0" w:color="auto"/>
          </w:divBdr>
        </w:div>
        <w:div w:id="1232229536">
          <w:marLeft w:val="640"/>
          <w:marRight w:val="0"/>
          <w:marTop w:val="0"/>
          <w:marBottom w:val="0"/>
          <w:divBdr>
            <w:top w:val="none" w:sz="0" w:space="0" w:color="auto"/>
            <w:left w:val="none" w:sz="0" w:space="0" w:color="auto"/>
            <w:bottom w:val="none" w:sz="0" w:space="0" w:color="auto"/>
            <w:right w:val="none" w:sz="0" w:space="0" w:color="auto"/>
          </w:divBdr>
        </w:div>
        <w:div w:id="1234464200">
          <w:marLeft w:val="640"/>
          <w:marRight w:val="0"/>
          <w:marTop w:val="0"/>
          <w:marBottom w:val="0"/>
          <w:divBdr>
            <w:top w:val="none" w:sz="0" w:space="0" w:color="auto"/>
            <w:left w:val="none" w:sz="0" w:space="0" w:color="auto"/>
            <w:bottom w:val="none" w:sz="0" w:space="0" w:color="auto"/>
            <w:right w:val="none" w:sz="0" w:space="0" w:color="auto"/>
          </w:divBdr>
        </w:div>
        <w:div w:id="1266034048">
          <w:marLeft w:val="640"/>
          <w:marRight w:val="0"/>
          <w:marTop w:val="0"/>
          <w:marBottom w:val="0"/>
          <w:divBdr>
            <w:top w:val="none" w:sz="0" w:space="0" w:color="auto"/>
            <w:left w:val="none" w:sz="0" w:space="0" w:color="auto"/>
            <w:bottom w:val="none" w:sz="0" w:space="0" w:color="auto"/>
            <w:right w:val="none" w:sz="0" w:space="0" w:color="auto"/>
          </w:divBdr>
        </w:div>
        <w:div w:id="1377661973">
          <w:marLeft w:val="640"/>
          <w:marRight w:val="0"/>
          <w:marTop w:val="0"/>
          <w:marBottom w:val="0"/>
          <w:divBdr>
            <w:top w:val="none" w:sz="0" w:space="0" w:color="auto"/>
            <w:left w:val="none" w:sz="0" w:space="0" w:color="auto"/>
            <w:bottom w:val="none" w:sz="0" w:space="0" w:color="auto"/>
            <w:right w:val="none" w:sz="0" w:space="0" w:color="auto"/>
          </w:divBdr>
        </w:div>
        <w:div w:id="1433550576">
          <w:marLeft w:val="640"/>
          <w:marRight w:val="0"/>
          <w:marTop w:val="0"/>
          <w:marBottom w:val="0"/>
          <w:divBdr>
            <w:top w:val="none" w:sz="0" w:space="0" w:color="auto"/>
            <w:left w:val="none" w:sz="0" w:space="0" w:color="auto"/>
            <w:bottom w:val="none" w:sz="0" w:space="0" w:color="auto"/>
            <w:right w:val="none" w:sz="0" w:space="0" w:color="auto"/>
          </w:divBdr>
        </w:div>
        <w:div w:id="1471240852">
          <w:marLeft w:val="640"/>
          <w:marRight w:val="0"/>
          <w:marTop w:val="0"/>
          <w:marBottom w:val="0"/>
          <w:divBdr>
            <w:top w:val="none" w:sz="0" w:space="0" w:color="auto"/>
            <w:left w:val="none" w:sz="0" w:space="0" w:color="auto"/>
            <w:bottom w:val="none" w:sz="0" w:space="0" w:color="auto"/>
            <w:right w:val="none" w:sz="0" w:space="0" w:color="auto"/>
          </w:divBdr>
        </w:div>
        <w:div w:id="1503155783">
          <w:marLeft w:val="640"/>
          <w:marRight w:val="0"/>
          <w:marTop w:val="0"/>
          <w:marBottom w:val="0"/>
          <w:divBdr>
            <w:top w:val="none" w:sz="0" w:space="0" w:color="auto"/>
            <w:left w:val="none" w:sz="0" w:space="0" w:color="auto"/>
            <w:bottom w:val="none" w:sz="0" w:space="0" w:color="auto"/>
            <w:right w:val="none" w:sz="0" w:space="0" w:color="auto"/>
          </w:divBdr>
        </w:div>
        <w:div w:id="1544559463">
          <w:marLeft w:val="640"/>
          <w:marRight w:val="0"/>
          <w:marTop w:val="0"/>
          <w:marBottom w:val="0"/>
          <w:divBdr>
            <w:top w:val="none" w:sz="0" w:space="0" w:color="auto"/>
            <w:left w:val="none" w:sz="0" w:space="0" w:color="auto"/>
            <w:bottom w:val="none" w:sz="0" w:space="0" w:color="auto"/>
            <w:right w:val="none" w:sz="0" w:space="0" w:color="auto"/>
          </w:divBdr>
        </w:div>
        <w:div w:id="1562449154">
          <w:marLeft w:val="640"/>
          <w:marRight w:val="0"/>
          <w:marTop w:val="0"/>
          <w:marBottom w:val="0"/>
          <w:divBdr>
            <w:top w:val="none" w:sz="0" w:space="0" w:color="auto"/>
            <w:left w:val="none" w:sz="0" w:space="0" w:color="auto"/>
            <w:bottom w:val="none" w:sz="0" w:space="0" w:color="auto"/>
            <w:right w:val="none" w:sz="0" w:space="0" w:color="auto"/>
          </w:divBdr>
        </w:div>
        <w:div w:id="1580674969">
          <w:marLeft w:val="640"/>
          <w:marRight w:val="0"/>
          <w:marTop w:val="0"/>
          <w:marBottom w:val="0"/>
          <w:divBdr>
            <w:top w:val="none" w:sz="0" w:space="0" w:color="auto"/>
            <w:left w:val="none" w:sz="0" w:space="0" w:color="auto"/>
            <w:bottom w:val="none" w:sz="0" w:space="0" w:color="auto"/>
            <w:right w:val="none" w:sz="0" w:space="0" w:color="auto"/>
          </w:divBdr>
        </w:div>
        <w:div w:id="1603954757">
          <w:marLeft w:val="640"/>
          <w:marRight w:val="0"/>
          <w:marTop w:val="0"/>
          <w:marBottom w:val="0"/>
          <w:divBdr>
            <w:top w:val="none" w:sz="0" w:space="0" w:color="auto"/>
            <w:left w:val="none" w:sz="0" w:space="0" w:color="auto"/>
            <w:bottom w:val="none" w:sz="0" w:space="0" w:color="auto"/>
            <w:right w:val="none" w:sz="0" w:space="0" w:color="auto"/>
          </w:divBdr>
        </w:div>
        <w:div w:id="1605453192">
          <w:marLeft w:val="640"/>
          <w:marRight w:val="0"/>
          <w:marTop w:val="0"/>
          <w:marBottom w:val="0"/>
          <w:divBdr>
            <w:top w:val="none" w:sz="0" w:space="0" w:color="auto"/>
            <w:left w:val="none" w:sz="0" w:space="0" w:color="auto"/>
            <w:bottom w:val="none" w:sz="0" w:space="0" w:color="auto"/>
            <w:right w:val="none" w:sz="0" w:space="0" w:color="auto"/>
          </w:divBdr>
        </w:div>
        <w:div w:id="1619526953">
          <w:marLeft w:val="640"/>
          <w:marRight w:val="0"/>
          <w:marTop w:val="0"/>
          <w:marBottom w:val="0"/>
          <w:divBdr>
            <w:top w:val="none" w:sz="0" w:space="0" w:color="auto"/>
            <w:left w:val="none" w:sz="0" w:space="0" w:color="auto"/>
            <w:bottom w:val="none" w:sz="0" w:space="0" w:color="auto"/>
            <w:right w:val="none" w:sz="0" w:space="0" w:color="auto"/>
          </w:divBdr>
        </w:div>
        <w:div w:id="1625651921">
          <w:marLeft w:val="640"/>
          <w:marRight w:val="0"/>
          <w:marTop w:val="0"/>
          <w:marBottom w:val="0"/>
          <w:divBdr>
            <w:top w:val="none" w:sz="0" w:space="0" w:color="auto"/>
            <w:left w:val="none" w:sz="0" w:space="0" w:color="auto"/>
            <w:bottom w:val="none" w:sz="0" w:space="0" w:color="auto"/>
            <w:right w:val="none" w:sz="0" w:space="0" w:color="auto"/>
          </w:divBdr>
        </w:div>
        <w:div w:id="1637568848">
          <w:marLeft w:val="640"/>
          <w:marRight w:val="0"/>
          <w:marTop w:val="0"/>
          <w:marBottom w:val="0"/>
          <w:divBdr>
            <w:top w:val="none" w:sz="0" w:space="0" w:color="auto"/>
            <w:left w:val="none" w:sz="0" w:space="0" w:color="auto"/>
            <w:bottom w:val="none" w:sz="0" w:space="0" w:color="auto"/>
            <w:right w:val="none" w:sz="0" w:space="0" w:color="auto"/>
          </w:divBdr>
        </w:div>
        <w:div w:id="1651667757">
          <w:marLeft w:val="640"/>
          <w:marRight w:val="0"/>
          <w:marTop w:val="0"/>
          <w:marBottom w:val="0"/>
          <w:divBdr>
            <w:top w:val="none" w:sz="0" w:space="0" w:color="auto"/>
            <w:left w:val="none" w:sz="0" w:space="0" w:color="auto"/>
            <w:bottom w:val="none" w:sz="0" w:space="0" w:color="auto"/>
            <w:right w:val="none" w:sz="0" w:space="0" w:color="auto"/>
          </w:divBdr>
        </w:div>
        <w:div w:id="1724283802">
          <w:marLeft w:val="640"/>
          <w:marRight w:val="0"/>
          <w:marTop w:val="0"/>
          <w:marBottom w:val="0"/>
          <w:divBdr>
            <w:top w:val="none" w:sz="0" w:space="0" w:color="auto"/>
            <w:left w:val="none" w:sz="0" w:space="0" w:color="auto"/>
            <w:bottom w:val="none" w:sz="0" w:space="0" w:color="auto"/>
            <w:right w:val="none" w:sz="0" w:space="0" w:color="auto"/>
          </w:divBdr>
        </w:div>
        <w:div w:id="1768694134">
          <w:marLeft w:val="640"/>
          <w:marRight w:val="0"/>
          <w:marTop w:val="0"/>
          <w:marBottom w:val="0"/>
          <w:divBdr>
            <w:top w:val="none" w:sz="0" w:space="0" w:color="auto"/>
            <w:left w:val="none" w:sz="0" w:space="0" w:color="auto"/>
            <w:bottom w:val="none" w:sz="0" w:space="0" w:color="auto"/>
            <w:right w:val="none" w:sz="0" w:space="0" w:color="auto"/>
          </w:divBdr>
        </w:div>
        <w:div w:id="1806434906">
          <w:marLeft w:val="640"/>
          <w:marRight w:val="0"/>
          <w:marTop w:val="0"/>
          <w:marBottom w:val="0"/>
          <w:divBdr>
            <w:top w:val="none" w:sz="0" w:space="0" w:color="auto"/>
            <w:left w:val="none" w:sz="0" w:space="0" w:color="auto"/>
            <w:bottom w:val="none" w:sz="0" w:space="0" w:color="auto"/>
            <w:right w:val="none" w:sz="0" w:space="0" w:color="auto"/>
          </w:divBdr>
        </w:div>
        <w:div w:id="1833179695">
          <w:marLeft w:val="640"/>
          <w:marRight w:val="0"/>
          <w:marTop w:val="0"/>
          <w:marBottom w:val="0"/>
          <w:divBdr>
            <w:top w:val="none" w:sz="0" w:space="0" w:color="auto"/>
            <w:left w:val="none" w:sz="0" w:space="0" w:color="auto"/>
            <w:bottom w:val="none" w:sz="0" w:space="0" w:color="auto"/>
            <w:right w:val="none" w:sz="0" w:space="0" w:color="auto"/>
          </w:divBdr>
        </w:div>
        <w:div w:id="1857310414">
          <w:marLeft w:val="640"/>
          <w:marRight w:val="0"/>
          <w:marTop w:val="0"/>
          <w:marBottom w:val="0"/>
          <w:divBdr>
            <w:top w:val="none" w:sz="0" w:space="0" w:color="auto"/>
            <w:left w:val="none" w:sz="0" w:space="0" w:color="auto"/>
            <w:bottom w:val="none" w:sz="0" w:space="0" w:color="auto"/>
            <w:right w:val="none" w:sz="0" w:space="0" w:color="auto"/>
          </w:divBdr>
        </w:div>
        <w:div w:id="1959988245">
          <w:marLeft w:val="640"/>
          <w:marRight w:val="0"/>
          <w:marTop w:val="0"/>
          <w:marBottom w:val="0"/>
          <w:divBdr>
            <w:top w:val="none" w:sz="0" w:space="0" w:color="auto"/>
            <w:left w:val="none" w:sz="0" w:space="0" w:color="auto"/>
            <w:bottom w:val="none" w:sz="0" w:space="0" w:color="auto"/>
            <w:right w:val="none" w:sz="0" w:space="0" w:color="auto"/>
          </w:divBdr>
        </w:div>
        <w:div w:id="1981685247">
          <w:marLeft w:val="640"/>
          <w:marRight w:val="0"/>
          <w:marTop w:val="0"/>
          <w:marBottom w:val="0"/>
          <w:divBdr>
            <w:top w:val="none" w:sz="0" w:space="0" w:color="auto"/>
            <w:left w:val="none" w:sz="0" w:space="0" w:color="auto"/>
            <w:bottom w:val="none" w:sz="0" w:space="0" w:color="auto"/>
            <w:right w:val="none" w:sz="0" w:space="0" w:color="auto"/>
          </w:divBdr>
        </w:div>
        <w:div w:id="2009018193">
          <w:marLeft w:val="640"/>
          <w:marRight w:val="0"/>
          <w:marTop w:val="0"/>
          <w:marBottom w:val="0"/>
          <w:divBdr>
            <w:top w:val="none" w:sz="0" w:space="0" w:color="auto"/>
            <w:left w:val="none" w:sz="0" w:space="0" w:color="auto"/>
            <w:bottom w:val="none" w:sz="0" w:space="0" w:color="auto"/>
            <w:right w:val="none" w:sz="0" w:space="0" w:color="auto"/>
          </w:divBdr>
        </w:div>
        <w:div w:id="2031300969">
          <w:marLeft w:val="640"/>
          <w:marRight w:val="0"/>
          <w:marTop w:val="0"/>
          <w:marBottom w:val="0"/>
          <w:divBdr>
            <w:top w:val="none" w:sz="0" w:space="0" w:color="auto"/>
            <w:left w:val="none" w:sz="0" w:space="0" w:color="auto"/>
            <w:bottom w:val="none" w:sz="0" w:space="0" w:color="auto"/>
            <w:right w:val="none" w:sz="0" w:space="0" w:color="auto"/>
          </w:divBdr>
        </w:div>
        <w:div w:id="2054696063">
          <w:marLeft w:val="640"/>
          <w:marRight w:val="0"/>
          <w:marTop w:val="0"/>
          <w:marBottom w:val="0"/>
          <w:divBdr>
            <w:top w:val="none" w:sz="0" w:space="0" w:color="auto"/>
            <w:left w:val="none" w:sz="0" w:space="0" w:color="auto"/>
            <w:bottom w:val="none" w:sz="0" w:space="0" w:color="auto"/>
            <w:right w:val="none" w:sz="0" w:space="0" w:color="auto"/>
          </w:divBdr>
        </w:div>
        <w:div w:id="2060353176">
          <w:marLeft w:val="640"/>
          <w:marRight w:val="0"/>
          <w:marTop w:val="0"/>
          <w:marBottom w:val="0"/>
          <w:divBdr>
            <w:top w:val="none" w:sz="0" w:space="0" w:color="auto"/>
            <w:left w:val="none" w:sz="0" w:space="0" w:color="auto"/>
            <w:bottom w:val="none" w:sz="0" w:space="0" w:color="auto"/>
            <w:right w:val="none" w:sz="0" w:space="0" w:color="auto"/>
          </w:divBdr>
        </w:div>
        <w:div w:id="2066485442">
          <w:marLeft w:val="640"/>
          <w:marRight w:val="0"/>
          <w:marTop w:val="0"/>
          <w:marBottom w:val="0"/>
          <w:divBdr>
            <w:top w:val="none" w:sz="0" w:space="0" w:color="auto"/>
            <w:left w:val="none" w:sz="0" w:space="0" w:color="auto"/>
            <w:bottom w:val="none" w:sz="0" w:space="0" w:color="auto"/>
            <w:right w:val="none" w:sz="0" w:space="0" w:color="auto"/>
          </w:divBdr>
        </w:div>
        <w:div w:id="2090273277">
          <w:marLeft w:val="640"/>
          <w:marRight w:val="0"/>
          <w:marTop w:val="0"/>
          <w:marBottom w:val="0"/>
          <w:divBdr>
            <w:top w:val="none" w:sz="0" w:space="0" w:color="auto"/>
            <w:left w:val="none" w:sz="0" w:space="0" w:color="auto"/>
            <w:bottom w:val="none" w:sz="0" w:space="0" w:color="auto"/>
            <w:right w:val="none" w:sz="0" w:space="0" w:color="auto"/>
          </w:divBdr>
        </w:div>
      </w:divsChild>
    </w:div>
    <w:div w:id="1148984814">
      <w:bodyDiv w:val="1"/>
      <w:marLeft w:val="0"/>
      <w:marRight w:val="0"/>
      <w:marTop w:val="0"/>
      <w:marBottom w:val="0"/>
      <w:divBdr>
        <w:top w:val="none" w:sz="0" w:space="0" w:color="auto"/>
        <w:left w:val="none" w:sz="0" w:space="0" w:color="auto"/>
        <w:bottom w:val="none" w:sz="0" w:space="0" w:color="auto"/>
        <w:right w:val="none" w:sz="0" w:space="0" w:color="auto"/>
      </w:divBdr>
      <w:divsChild>
        <w:div w:id="4594745">
          <w:marLeft w:val="640"/>
          <w:marRight w:val="0"/>
          <w:marTop w:val="0"/>
          <w:marBottom w:val="0"/>
          <w:divBdr>
            <w:top w:val="none" w:sz="0" w:space="0" w:color="auto"/>
            <w:left w:val="none" w:sz="0" w:space="0" w:color="auto"/>
            <w:bottom w:val="none" w:sz="0" w:space="0" w:color="auto"/>
            <w:right w:val="none" w:sz="0" w:space="0" w:color="auto"/>
          </w:divBdr>
        </w:div>
        <w:div w:id="8797283">
          <w:marLeft w:val="640"/>
          <w:marRight w:val="0"/>
          <w:marTop w:val="0"/>
          <w:marBottom w:val="0"/>
          <w:divBdr>
            <w:top w:val="none" w:sz="0" w:space="0" w:color="auto"/>
            <w:left w:val="none" w:sz="0" w:space="0" w:color="auto"/>
            <w:bottom w:val="none" w:sz="0" w:space="0" w:color="auto"/>
            <w:right w:val="none" w:sz="0" w:space="0" w:color="auto"/>
          </w:divBdr>
        </w:div>
        <w:div w:id="12272885">
          <w:marLeft w:val="640"/>
          <w:marRight w:val="0"/>
          <w:marTop w:val="0"/>
          <w:marBottom w:val="0"/>
          <w:divBdr>
            <w:top w:val="none" w:sz="0" w:space="0" w:color="auto"/>
            <w:left w:val="none" w:sz="0" w:space="0" w:color="auto"/>
            <w:bottom w:val="none" w:sz="0" w:space="0" w:color="auto"/>
            <w:right w:val="none" w:sz="0" w:space="0" w:color="auto"/>
          </w:divBdr>
        </w:div>
        <w:div w:id="20933961">
          <w:marLeft w:val="640"/>
          <w:marRight w:val="0"/>
          <w:marTop w:val="0"/>
          <w:marBottom w:val="0"/>
          <w:divBdr>
            <w:top w:val="none" w:sz="0" w:space="0" w:color="auto"/>
            <w:left w:val="none" w:sz="0" w:space="0" w:color="auto"/>
            <w:bottom w:val="none" w:sz="0" w:space="0" w:color="auto"/>
            <w:right w:val="none" w:sz="0" w:space="0" w:color="auto"/>
          </w:divBdr>
        </w:div>
        <w:div w:id="40205514">
          <w:marLeft w:val="640"/>
          <w:marRight w:val="0"/>
          <w:marTop w:val="0"/>
          <w:marBottom w:val="0"/>
          <w:divBdr>
            <w:top w:val="none" w:sz="0" w:space="0" w:color="auto"/>
            <w:left w:val="none" w:sz="0" w:space="0" w:color="auto"/>
            <w:bottom w:val="none" w:sz="0" w:space="0" w:color="auto"/>
            <w:right w:val="none" w:sz="0" w:space="0" w:color="auto"/>
          </w:divBdr>
        </w:div>
        <w:div w:id="42104110">
          <w:marLeft w:val="640"/>
          <w:marRight w:val="0"/>
          <w:marTop w:val="0"/>
          <w:marBottom w:val="0"/>
          <w:divBdr>
            <w:top w:val="none" w:sz="0" w:space="0" w:color="auto"/>
            <w:left w:val="none" w:sz="0" w:space="0" w:color="auto"/>
            <w:bottom w:val="none" w:sz="0" w:space="0" w:color="auto"/>
            <w:right w:val="none" w:sz="0" w:space="0" w:color="auto"/>
          </w:divBdr>
        </w:div>
        <w:div w:id="76365588">
          <w:marLeft w:val="640"/>
          <w:marRight w:val="0"/>
          <w:marTop w:val="0"/>
          <w:marBottom w:val="0"/>
          <w:divBdr>
            <w:top w:val="none" w:sz="0" w:space="0" w:color="auto"/>
            <w:left w:val="none" w:sz="0" w:space="0" w:color="auto"/>
            <w:bottom w:val="none" w:sz="0" w:space="0" w:color="auto"/>
            <w:right w:val="none" w:sz="0" w:space="0" w:color="auto"/>
          </w:divBdr>
        </w:div>
        <w:div w:id="149181448">
          <w:marLeft w:val="640"/>
          <w:marRight w:val="0"/>
          <w:marTop w:val="0"/>
          <w:marBottom w:val="0"/>
          <w:divBdr>
            <w:top w:val="none" w:sz="0" w:space="0" w:color="auto"/>
            <w:left w:val="none" w:sz="0" w:space="0" w:color="auto"/>
            <w:bottom w:val="none" w:sz="0" w:space="0" w:color="auto"/>
            <w:right w:val="none" w:sz="0" w:space="0" w:color="auto"/>
          </w:divBdr>
        </w:div>
        <w:div w:id="155269228">
          <w:marLeft w:val="640"/>
          <w:marRight w:val="0"/>
          <w:marTop w:val="0"/>
          <w:marBottom w:val="0"/>
          <w:divBdr>
            <w:top w:val="none" w:sz="0" w:space="0" w:color="auto"/>
            <w:left w:val="none" w:sz="0" w:space="0" w:color="auto"/>
            <w:bottom w:val="none" w:sz="0" w:space="0" w:color="auto"/>
            <w:right w:val="none" w:sz="0" w:space="0" w:color="auto"/>
          </w:divBdr>
        </w:div>
        <w:div w:id="190188559">
          <w:marLeft w:val="640"/>
          <w:marRight w:val="0"/>
          <w:marTop w:val="0"/>
          <w:marBottom w:val="0"/>
          <w:divBdr>
            <w:top w:val="none" w:sz="0" w:space="0" w:color="auto"/>
            <w:left w:val="none" w:sz="0" w:space="0" w:color="auto"/>
            <w:bottom w:val="none" w:sz="0" w:space="0" w:color="auto"/>
            <w:right w:val="none" w:sz="0" w:space="0" w:color="auto"/>
          </w:divBdr>
        </w:div>
        <w:div w:id="192617532">
          <w:marLeft w:val="640"/>
          <w:marRight w:val="0"/>
          <w:marTop w:val="0"/>
          <w:marBottom w:val="0"/>
          <w:divBdr>
            <w:top w:val="none" w:sz="0" w:space="0" w:color="auto"/>
            <w:left w:val="none" w:sz="0" w:space="0" w:color="auto"/>
            <w:bottom w:val="none" w:sz="0" w:space="0" w:color="auto"/>
            <w:right w:val="none" w:sz="0" w:space="0" w:color="auto"/>
          </w:divBdr>
        </w:div>
        <w:div w:id="205021218">
          <w:marLeft w:val="640"/>
          <w:marRight w:val="0"/>
          <w:marTop w:val="0"/>
          <w:marBottom w:val="0"/>
          <w:divBdr>
            <w:top w:val="none" w:sz="0" w:space="0" w:color="auto"/>
            <w:left w:val="none" w:sz="0" w:space="0" w:color="auto"/>
            <w:bottom w:val="none" w:sz="0" w:space="0" w:color="auto"/>
            <w:right w:val="none" w:sz="0" w:space="0" w:color="auto"/>
          </w:divBdr>
        </w:div>
        <w:div w:id="212543108">
          <w:marLeft w:val="640"/>
          <w:marRight w:val="0"/>
          <w:marTop w:val="0"/>
          <w:marBottom w:val="0"/>
          <w:divBdr>
            <w:top w:val="none" w:sz="0" w:space="0" w:color="auto"/>
            <w:left w:val="none" w:sz="0" w:space="0" w:color="auto"/>
            <w:bottom w:val="none" w:sz="0" w:space="0" w:color="auto"/>
            <w:right w:val="none" w:sz="0" w:space="0" w:color="auto"/>
          </w:divBdr>
        </w:div>
        <w:div w:id="216671136">
          <w:marLeft w:val="640"/>
          <w:marRight w:val="0"/>
          <w:marTop w:val="0"/>
          <w:marBottom w:val="0"/>
          <w:divBdr>
            <w:top w:val="none" w:sz="0" w:space="0" w:color="auto"/>
            <w:left w:val="none" w:sz="0" w:space="0" w:color="auto"/>
            <w:bottom w:val="none" w:sz="0" w:space="0" w:color="auto"/>
            <w:right w:val="none" w:sz="0" w:space="0" w:color="auto"/>
          </w:divBdr>
        </w:div>
        <w:div w:id="224024947">
          <w:marLeft w:val="640"/>
          <w:marRight w:val="0"/>
          <w:marTop w:val="0"/>
          <w:marBottom w:val="0"/>
          <w:divBdr>
            <w:top w:val="none" w:sz="0" w:space="0" w:color="auto"/>
            <w:left w:val="none" w:sz="0" w:space="0" w:color="auto"/>
            <w:bottom w:val="none" w:sz="0" w:space="0" w:color="auto"/>
            <w:right w:val="none" w:sz="0" w:space="0" w:color="auto"/>
          </w:divBdr>
        </w:div>
        <w:div w:id="240650328">
          <w:marLeft w:val="640"/>
          <w:marRight w:val="0"/>
          <w:marTop w:val="0"/>
          <w:marBottom w:val="0"/>
          <w:divBdr>
            <w:top w:val="none" w:sz="0" w:space="0" w:color="auto"/>
            <w:left w:val="none" w:sz="0" w:space="0" w:color="auto"/>
            <w:bottom w:val="none" w:sz="0" w:space="0" w:color="auto"/>
            <w:right w:val="none" w:sz="0" w:space="0" w:color="auto"/>
          </w:divBdr>
        </w:div>
        <w:div w:id="254435975">
          <w:marLeft w:val="640"/>
          <w:marRight w:val="0"/>
          <w:marTop w:val="0"/>
          <w:marBottom w:val="0"/>
          <w:divBdr>
            <w:top w:val="none" w:sz="0" w:space="0" w:color="auto"/>
            <w:left w:val="none" w:sz="0" w:space="0" w:color="auto"/>
            <w:bottom w:val="none" w:sz="0" w:space="0" w:color="auto"/>
            <w:right w:val="none" w:sz="0" w:space="0" w:color="auto"/>
          </w:divBdr>
        </w:div>
        <w:div w:id="264965389">
          <w:marLeft w:val="640"/>
          <w:marRight w:val="0"/>
          <w:marTop w:val="0"/>
          <w:marBottom w:val="0"/>
          <w:divBdr>
            <w:top w:val="none" w:sz="0" w:space="0" w:color="auto"/>
            <w:left w:val="none" w:sz="0" w:space="0" w:color="auto"/>
            <w:bottom w:val="none" w:sz="0" w:space="0" w:color="auto"/>
            <w:right w:val="none" w:sz="0" w:space="0" w:color="auto"/>
          </w:divBdr>
        </w:div>
        <w:div w:id="274869971">
          <w:marLeft w:val="640"/>
          <w:marRight w:val="0"/>
          <w:marTop w:val="0"/>
          <w:marBottom w:val="0"/>
          <w:divBdr>
            <w:top w:val="none" w:sz="0" w:space="0" w:color="auto"/>
            <w:left w:val="none" w:sz="0" w:space="0" w:color="auto"/>
            <w:bottom w:val="none" w:sz="0" w:space="0" w:color="auto"/>
            <w:right w:val="none" w:sz="0" w:space="0" w:color="auto"/>
          </w:divBdr>
        </w:div>
        <w:div w:id="276528768">
          <w:marLeft w:val="640"/>
          <w:marRight w:val="0"/>
          <w:marTop w:val="0"/>
          <w:marBottom w:val="0"/>
          <w:divBdr>
            <w:top w:val="none" w:sz="0" w:space="0" w:color="auto"/>
            <w:left w:val="none" w:sz="0" w:space="0" w:color="auto"/>
            <w:bottom w:val="none" w:sz="0" w:space="0" w:color="auto"/>
            <w:right w:val="none" w:sz="0" w:space="0" w:color="auto"/>
          </w:divBdr>
        </w:div>
        <w:div w:id="291636523">
          <w:marLeft w:val="640"/>
          <w:marRight w:val="0"/>
          <w:marTop w:val="0"/>
          <w:marBottom w:val="0"/>
          <w:divBdr>
            <w:top w:val="none" w:sz="0" w:space="0" w:color="auto"/>
            <w:left w:val="none" w:sz="0" w:space="0" w:color="auto"/>
            <w:bottom w:val="none" w:sz="0" w:space="0" w:color="auto"/>
            <w:right w:val="none" w:sz="0" w:space="0" w:color="auto"/>
          </w:divBdr>
        </w:div>
        <w:div w:id="297881735">
          <w:marLeft w:val="640"/>
          <w:marRight w:val="0"/>
          <w:marTop w:val="0"/>
          <w:marBottom w:val="0"/>
          <w:divBdr>
            <w:top w:val="none" w:sz="0" w:space="0" w:color="auto"/>
            <w:left w:val="none" w:sz="0" w:space="0" w:color="auto"/>
            <w:bottom w:val="none" w:sz="0" w:space="0" w:color="auto"/>
            <w:right w:val="none" w:sz="0" w:space="0" w:color="auto"/>
          </w:divBdr>
        </w:div>
        <w:div w:id="313222459">
          <w:marLeft w:val="640"/>
          <w:marRight w:val="0"/>
          <w:marTop w:val="0"/>
          <w:marBottom w:val="0"/>
          <w:divBdr>
            <w:top w:val="none" w:sz="0" w:space="0" w:color="auto"/>
            <w:left w:val="none" w:sz="0" w:space="0" w:color="auto"/>
            <w:bottom w:val="none" w:sz="0" w:space="0" w:color="auto"/>
            <w:right w:val="none" w:sz="0" w:space="0" w:color="auto"/>
          </w:divBdr>
        </w:div>
        <w:div w:id="344134838">
          <w:marLeft w:val="640"/>
          <w:marRight w:val="0"/>
          <w:marTop w:val="0"/>
          <w:marBottom w:val="0"/>
          <w:divBdr>
            <w:top w:val="none" w:sz="0" w:space="0" w:color="auto"/>
            <w:left w:val="none" w:sz="0" w:space="0" w:color="auto"/>
            <w:bottom w:val="none" w:sz="0" w:space="0" w:color="auto"/>
            <w:right w:val="none" w:sz="0" w:space="0" w:color="auto"/>
          </w:divBdr>
        </w:div>
        <w:div w:id="348603531">
          <w:marLeft w:val="640"/>
          <w:marRight w:val="0"/>
          <w:marTop w:val="0"/>
          <w:marBottom w:val="0"/>
          <w:divBdr>
            <w:top w:val="none" w:sz="0" w:space="0" w:color="auto"/>
            <w:left w:val="none" w:sz="0" w:space="0" w:color="auto"/>
            <w:bottom w:val="none" w:sz="0" w:space="0" w:color="auto"/>
            <w:right w:val="none" w:sz="0" w:space="0" w:color="auto"/>
          </w:divBdr>
        </w:div>
        <w:div w:id="374045295">
          <w:marLeft w:val="640"/>
          <w:marRight w:val="0"/>
          <w:marTop w:val="0"/>
          <w:marBottom w:val="0"/>
          <w:divBdr>
            <w:top w:val="none" w:sz="0" w:space="0" w:color="auto"/>
            <w:left w:val="none" w:sz="0" w:space="0" w:color="auto"/>
            <w:bottom w:val="none" w:sz="0" w:space="0" w:color="auto"/>
            <w:right w:val="none" w:sz="0" w:space="0" w:color="auto"/>
          </w:divBdr>
        </w:div>
        <w:div w:id="417992505">
          <w:marLeft w:val="640"/>
          <w:marRight w:val="0"/>
          <w:marTop w:val="0"/>
          <w:marBottom w:val="0"/>
          <w:divBdr>
            <w:top w:val="none" w:sz="0" w:space="0" w:color="auto"/>
            <w:left w:val="none" w:sz="0" w:space="0" w:color="auto"/>
            <w:bottom w:val="none" w:sz="0" w:space="0" w:color="auto"/>
            <w:right w:val="none" w:sz="0" w:space="0" w:color="auto"/>
          </w:divBdr>
        </w:div>
        <w:div w:id="426968878">
          <w:marLeft w:val="640"/>
          <w:marRight w:val="0"/>
          <w:marTop w:val="0"/>
          <w:marBottom w:val="0"/>
          <w:divBdr>
            <w:top w:val="none" w:sz="0" w:space="0" w:color="auto"/>
            <w:left w:val="none" w:sz="0" w:space="0" w:color="auto"/>
            <w:bottom w:val="none" w:sz="0" w:space="0" w:color="auto"/>
            <w:right w:val="none" w:sz="0" w:space="0" w:color="auto"/>
          </w:divBdr>
        </w:div>
        <w:div w:id="435104809">
          <w:marLeft w:val="640"/>
          <w:marRight w:val="0"/>
          <w:marTop w:val="0"/>
          <w:marBottom w:val="0"/>
          <w:divBdr>
            <w:top w:val="none" w:sz="0" w:space="0" w:color="auto"/>
            <w:left w:val="none" w:sz="0" w:space="0" w:color="auto"/>
            <w:bottom w:val="none" w:sz="0" w:space="0" w:color="auto"/>
            <w:right w:val="none" w:sz="0" w:space="0" w:color="auto"/>
          </w:divBdr>
        </w:div>
        <w:div w:id="437288370">
          <w:marLeft w:val="640"/>
          <w:marRight w:val="0"/>
          <w:marTop w:val="0"/>
          <w:marBottom w:val="0"/>
          <w:divBdr>
            <w:top w:val="none" w:sz="0" w:space="0" w:color="auto"/>
            <w:left w:val="none" w:sz="0" w:space="0" w:color="auto"/>
            <w:bottom w:val="none" w:sz="0" w:space="0" w:color="auto"/>
            <w:right w:val="none" w:sz="0" w:space="0" w:color="auto"/>
          </w:divBdr>
        </w:div>
        <w:div w:id="461462574">
          <w:marLeft w:val="640"/>
          <w:marRight w:val="0"/>
          <w:marTop w:val="0"/>
          <w:marBottom w:val="0"/>
          <w:divBdr>
            <w:top w:val="none" w:sz="0" w:space="0" w:color="auto"/>
            <w:left w:val="none" w:sz="0" w:space="0" w:color="auto"/>
            <w:bottom w:val="none" w:sz="0" w:space="0" w:color="auto"/>
            <w:right w:val="none" w:sz="0" w:space="0" w:color="auto"/>
          </w:divBdr>
        </w:div>
        <w:div w:id="478500312">
          <w:marLeft w:val="640"/>
          <w:marRight w:val="0"/>
          <w:marTop w:val="0"/>
          <w:marBottom w:val="0"/>
          <w:divBdr>
            <w:top w:val="none" w:sz="0" w:space="0" w:color="auto"/>
            <w:left w:val="none" w:sz="0" w:space="0" w:color="auto"/>
            <w:bottom w:val="none" w:sz="0" w:space="0" w:color="auto"/>
            <w:right w:val="none" w:sz="0" w:space="0" w:color="auto"/>
          </w:divBdr>
        </w:div>
        <w:div w:id="495615716">
          <w:marLeft w:val="640"/>
          <w:marRight w:val="0"/>
          <w:marTop w:val="0"/>
          <w:marBottom w:val="0"/>
          <w:divBdr>
            <w:top w:val="none" w:sz="0" w:space="0" w:color="auto"/>
            <w:left w:val="none" w:sz="0" w:space="0" w:color="auto"/>
            <w:bottom w:val="none" w:sz="0" w:space="0" w:color="auto"/>
            <w:right w:val="none" w:sz="0" w:space="0" w:color="auto"/>
          </w:divBdr>
        </w:div>
        <w:div w:id="510216503">
          <w:marLeft w:val="640"/>
          <w:marRight w:val="0"/>
          <w:marTop w:val="0"/>
          <w:marBottom w:val="0"/>
          <w:divBdr>
            <w:top w:val="none" w:sz="0" w:space="0" w:color="auto"/>
            <w:left w:val="none" w:sz="0" w:space="0" w:color="auto"/>
            <w:bottom w:val="none" w:sz="0" w:space="0" w:color="auto"/>
            <w:right w:val="none" w:sz="0" w:space="0" w:color="auto"/>
          </w:divBdr>
        </w:div>
        <w:div w:id="549073958">
          <w:marLeft w:val="640"/>
          <w:marRight w:val="0"/>
          <w:marTop w:val="0"/>
          <w:marBottom w:val="0"/>
          <w:divBdr>
            <w:top w:val="none" w:sz="0" w:space="0" w:color="auto"/>
            <w:left w:val="none" w:sz="0" w:space="0" w:color="auto"/>
            <w:bottom w:val="none" w:sz="0" w:space="0" w:color="auto"/>
            <w:right w:val="none" w:sz="0" w:space="0" w:color="auto"/>
          </w:divBdr>
        </w:div>
        <w:div w:id="561326797">
          <w:marLeft w:val="640"/>
          <w:marRight w:val="0"/>
          <w:marTop w:val="0"/>
          <w:marBottom w:val="0"/>
          <w:divBdr>
            <w:top w:val="none" w:sz="0" w:space="0" w:color="auto"/>
            <w:left w:val="none" w:sz="0" w:space="0" w:color="auto"/>
            <w:bottom w:val="none" w:sz="0" w:space="0" w:color="auto"/>
            <w:right w:val="none" w:sz="0" w:space="0" w:color="auto"/>
          </w:divBdr>
        </w:div>
        <w:div w:id="565190772">
          <w:marLeft w:val="640"/>
          <w:marRight w:val="0"/>
          <w:marTop w:val="0"/>
          <w:marBottom w:val="0"/>
          <w:divBdr>
            <w:top w:val="none" w:sz="0" w:space="0" w:color="auto"/>
            <w:left w:val="none" w:sz="0" w:space="0" w:color="auto"/>
            <w:bottom w:val="none" w:sz="0" w:space="0" w:color="auto"/>
            <w:right w:val="none" w:sz="0" w:space="0" w:color="auto"/>
          </w:divBdr>
        </w:div>
        <w:div w:id="567960811">
          <w:marLeft w:val="640"/>
          <w:marRight w:val="0"/>
          <w:marTop w:val="0"/>
          <w:marBottom w:val="0"/>
          <w:divBdr>
            <w:top w:val="none" w:sz="0" w:space="0" w:color="auto"/>
            <w:left w:val="none" w:sz="0" w:space="0" w:color="auto"/>
            <w:bottom w:val="none" w:sz="0" w:space="0" w:color="auto"/>
            <w:right w:val="none" w:sz="0" w:space="0" w:color="auto"/>
          </w:divBdr>
        </w:div>
        <w:div w:id="584192459">
          <w:marLeft w:val="640"/>
          <w:marRight w:val="0"/>
          <w:marTop w:val="0"/>
          <w:marBottom w:val="0"/>
          <w:divBdr>
            <w:top w:val="none" w:sz="0" w:space="0" w:color="auto"/>
            <w:left w:val="none" w:sz="0" w:space="0" w:color="auto"/>
            <w:bottom w:val="none" w:sz="0" w:space="0" w:color="auto"/>
            <w:right w:val="none" w:sz="0" w:space="0" w:color="auto"/>
          </w:divBdr>
        </w:div>
        <w:div w:id="617952876">
          <w:marLeft w:val="640"/>
          <w:marRight w:val="0"/>
          <w:marTop w:val="0"/>
          <w:marBottom w:val="0"/>
          <w:divBdr>
            <w:top w:val="none" w:sz="0" w:space="0" w:color="auto"/>
            <w:left w:val="none" w:sz="0" w:space="0" w:color="auto"/>
            <w:bottom w:val="none" w:sz="0" w:space="0" w:color="auto"/>
            <w:right w:val="none" w:sz="0" w:space="0" w:color="auto"/>
          </w:divBdr>
        </w:div>
        <w:div w:id="636571848">
          <w:marLeft w:val="640"/>
          <w:marRight w:val="0"/>
          <w:marTop w:val="0"/>
          <w:marBottom w:val="0"/>
          <w:divBdr>
            <w:top w:val="none" w:sz="0" w:space="0" w:color="auto"/>
            <w:left w:val="none" w:sz="0" w:space="0" w:color="auto"/>
            <w:bottom w:val="none" w:sz="0" w:space="0" w:color="auto"/>
            <w:right w:val="none" w:sz="0" w:space="0" w:color="auto"/>
          </w:divBdr>
        </w:div>
        <w:div w:id="641539318">
          <w:marLeft w:val="640"/>
          <w:marRight w:val="0"/>
          <w:marTop w:val="0"/>
          <w:marBottom w:val="0"/>
          <w:divBdr>
            <w:top w:val="none" w:sz="0" w:space="0" w:color="auto"/>
            <w:left w:val="none" w:sz="0" w:space="0" w:color="auto"/>
            <w:bottom w:val="none" w:sz="0" w:space="0" w:color="auto"/>
            <w:right w:val="none" w:sz="0" w:space="0" w:color="auto"/>
          </w:divBdr>
        </w:div>
        <w:div w:id="663707204">
          <w:marLeft w:val="640"/>
          <w:marRight w:val="0"/>
          <w:marTop w:val="0"/>
          <w:marBottom w:val="0"/>
          <w:divBdr>
            <w:top w:val="none" w:sz="0" w:space="0" w:color="auto"/>
            <w:left w:val="none" w:sz="0" w:space="0" w:color="auto"/>
            <w:bottom w:val="none" w:sz="0" w:space="0" w:color="auto"/>
            <w:right w:val="none" w:sz="0" w:space="0" w:color="auto"/>
          </w:divBdr>
        </w:div>
        <w:div w:id="677731728">
          <w:marLeft w:val="640"/>
          <w:marRight w:val="0"/>
          <w:marTop w:val="0"/>
          <w:marBottom w:val="0"/>
          <w:divBdr>
            <w:top w:val="none" w:sz="0" w:space="0" w:color="auto"/>
            <w:left w:val="none" w:sz="0" w:space="0" w:color="auto"/>
            <w:bottom w:val="none" w:sz="0" w:space="0" w:color="auto"/>
            <w:right w:val="none" w:sz="0" w:space="0" w:color="auto"/>
          </w:divBdr>
        </w:div>
        <w:div w:id="683671918">
          <w:marLeft w:val="640"/>
          <w:marRight w:val="0"/>
          <w:marTop w:val="0"/>
          <w:marBottom w:val="0"/>
          <w:divBdr>
            <w:top w:val="none" w:sz="0" w:space="0" w:color="auto"/>
            <w:left w:val="none" w:sz="0" w:space="0" w:color="auto"/>
            <w:bottom w:val="none" w:sz="0" w:space="0" w:color="auto"/>
            <w:right w:val="none" w:sz="0" w:space="0" w:color="auto"/>
          </w:divBdr>
        </w:div>
        <w:div w:id="699206606">
          <w:marLeft w:val="640"/>
          <w:marRight w:val="0"/>
          <w:marTop w:val="0"/>
          <w:marBottom w:val="0"/>
          <w:divBdr>
            <w:top w:val="none" w:sz="0" w:space="0" w:color="auto"/>
            <w:left w:val="none" w:sz="0" w:space="0" w:color="auto"/>
            <w:bottom w:val="none" w:sz="0" w:space="0" w:color="auto"/>
            <w:right w:val="none" w:sz="0" w:space="0" w:color="auto"/>
          </w:divBdr>
        </w:div>
        <w:div w:id="733698021">
          <w:marLeft w:val="640"/>
          <w:marRight w:val="0"/>
          <w:marTop w:val="0"/>
          <w:marBottom w:val="0"/>
          <w:divBdr>
            <w:top w:val="none" w:sz="0" w:space="0" w:color="auto"/>
            <w:left w:val="none" w:sz="0" w:space="0" w:color="auto"/>
            <w:bottom w:val="none" w:sz="0" w:space="0" w:color="auto"/>
            <w:right w:val="none" w:sz="0" w:space="0" w:color="auto"/>
          </w:divBdr>
        </w:div>
        <w:div w:id="753864108">
          <w:marLeft w:val="640"/>
          <w:marRight w:val="0"/>
          <w:marTop w:val="0"/>
          <w:marBottom w:val="0"/>
          <w:divBdr>
            <w:top w:val="none" w:sz="0" w:space="0" w:color="auto"/>
            <w:left w:val="none" w:sz="0" w:space="0" w:color="auto"/>
            <w:bottom w:val="none" w:sz="0" w:space="0" w:color="auto"/>
            <w:right w:val="none" w:sz="0" w:space="0" w:color="auto"/>
          </w:divBdr>
        </w:div>
        <w:div w:id="753942711">
          <w:marLeft w:val="640"/>
          <w:marRight w:val="0"/>
          <w:marTop w:val="0"/>
          <w:marBottom w:val="0"/>
          <w:divBdr>
            <w:top w:val="none" w:sz="0" w:space="0" w:color="auto"/>
            <w:left w:val="none" w:sz="0" w:space="0" w:color="auto"/>
            <w:bottom w:val="none" w:sz="0" w:space="0" w:color="auto"/>
            <w:right w:val="none" w:sz="0" w:space="0" w:color="auto"/>
          </w:divBdr>
        </w:div>
        <w:div w:id="776874194">
          <w:marLeft w:val="640"/>
          <w:marRight w:val="0"/>
          <w:marTop w:val="0"/>
          <w:marBottom w:val="0"/>
          <w:divBdr>
            <w:top w:val="none" w:sz="0" w:space="0" w:color="auto"/>
            <w:left w:val="none" w:sz="0" w:space="0" w:color="auto"/>
            <w:bottom w:val="none" w:sz="0" w:space="0" w:color="auto"/>
            <w:right w:val="none" w:sz="0" w:space="0" w:color="auto"/>
          </w:divBdr>
        </w:div>
        <w:div w:id="817378596">
          <w:marLeft w:val="640"/>
          <w:marRight w:val="0"/>
          <w:marTop w:val="0"/>
          <w:marBottom w:val="0"/>
          <w:divBdr>
            <w:top w:val="none" w:sz="0" w:space="0" w:color="auto"/>
            <w:left w:val="none" w:sz="0" w:space="0" w:color="auto"/>
            <w:bottom w:val="none" w:sz="0" w:space="0" w:color="auto"/>
            <w:right w:val="none" w:sz="0" w:space="0" w:color="auto"/>
          </w:divBdr>
        </w:div>
        <w:div w:id="846210268">
          <w:marLeft w:val="640"/>
          <w:marRight w:val="0"/>
          <w:marTop w:val="0"/>
          <w:marBottom w:val="0"/>
          <w:divBdr>
            <w:top w:val="none" w:sz="0" w:space="0" w:color="auto"/>
            <w:left w:val="none" w:sz="0" w:space="0" w:color="auto"/>
            <w:bottom w:val="none" w:sz="0" w:space="0" w:color="auto"/>
            <w:right w:val="none" w:sz="0" w:space="0" w:color="auto"/>
          </w:divBdr>
        </w:div>
        <w:div w:id="849224725">
          <w:marLeft w:val="640"/>
          <w:marRight w:val="0"/>
          <w:marTop w:val="0"/>
          <w:marBottom w:val="0"/>
          <w:divBdr>
            <w:top w:val="none" w:sz="0" w:space="0" w:color="auto"/>
            <w:left w:val="none" w:sz="0" w:space="0" w:color="auto"/>
            <w:bottom w:val="none" w:sz="0" w:space="0" w:color="auto"/>
            <w:right w:val="none" w:sz="0" w:space="0" w:color="auto"/>
          </w:divBdr>
        </w:div>
        <w:div w:id="886599781">
          <w:marLeft w:val="640"/>
          <w:marRight w:val="0"/>
          <w:marTop w:val="0"/>
          <w:marBottom w:val="0"/>
          <w:divBdr>
            <w:top w:val="none" w:sz="0" w:space="0" w:color="auto"/>
            <w:left w:val="none" w:sz="0" w:space="0" w:color="auto"/>
            <w:bottom w:val="none" w:sz="0" w:space="0" w:color="auto"/>
            <w:right w:val="none" w:sz="0" w:space="0" w:color="auto"/>
          </w:divBdr>
        </w:div>
        <w:div w:id="902443608">
          <w:marLeft w:val="640"/>
          <w:marRight w:val="0"/>
          <w:marTop w:val="0"/>
          <w:marBottom w:val="0"/>
          <w:divBdr>
            <w:top w:val="none" w:sz="0" w:space="0" w:color="auto"/>
            <w:left w:val="none" w:sz="0" w:space="0" w:color="auto"/>
            <w:bottom w:val="none" w:sz="0" w:space="0" w:color="auto"/>
            <w:right w:val="none" w:sz="0" w:space="0" w:color="auto"/>
          </w:divBdr>
        </w:div>
        <w:div w:id="903835025">
          <w:marLeft w:val="640"/>
          <w:marRight w:val="0"/>
          <w:marTop w:val="0"/>
          <w:marBottom w:val="0"/>
          <w:divBdr>
            <w:top w:val="none" w:sz="0" w:space="0" w:color="auto"/>
            <w:left w:val="none" w:sz="0" w:space="0" w:color="auto"/>
            <w:bottom w:val="none" w:sz="0" w:space="0" w:color="auto"/>
            <w:right w:val="none" w:sz="0" w:space="0" w:color="auto"/>
          </w:divBdr>
        </w:div>
        <w:div w:id="937569005">
          <w:marLeft w:val="640"/>
          <w:marRight w:val="0"/>
          <w:marTop w:val="0"/>
          <w:marBottom w:val="0"/>
          <w:divBdr>
            <w:top w:val="none" w:sz="0" w:space="0" w:color="auto"/>
            <w:left w:val="none" w:sz="0" w:space="0" w:color="auto"/>
            <w:bottom w:val="none" w:sz="0" w:space="0" w:color="auto"/>
            <w:right w:val="none" w:sz="0" w:space="0" w:color="auto"/>
          </w:divBdr>
        </w:div>
        <w:div w:id="943733262">
          <w:marLeft w:val="640"/>
          <w:marRight w:val="0"/>
          <w:marTop w:val="0"/>
          <w:marBottom w:val="0"/>
          <w:divBdr>
            <w:top w:val="none" w:sz="0" w:space="0" w:color="auto"/>
            <w:left w:val="none" w:sz="0" w:space="0" w:color="auto"/>
            <w:bottom w:val="none" w:sz="0" w:space="0" w:color="auto"/>
            <w:right w:val="none" w:sz="0" w:space="0" w:color="auto"/>
          </w:divBdr>
        </w:div>
        <w:div w:id="963998419">
          <w:marLeft w:val="640"/>
          <w:marRight w:val="0"/>
          <w:marTop w:val="0"/>
          <w:marBottom w:val="0"/>
          <w:divBdr>
            <w:top w:val="none" w:sz="0" w:space="0" w:color="auto"/>
            <w:left w:val="none" w:sz="0" w:space="0" w:color="auto"/>
            <w:bottom w:val="none" w:sz="0" w:space="0" w:color="auto"/>
            <w:right w:val="none" w:sz="0" w:space="0" w:color="auto"/>
          </w:divBdr>
        </w:div>
        <w:div w:id="971323085">
          <w:marLeft w:val="640"/>
          <w:marRight w:val="0"/>
          <w:marTop w:val="0"/>
          <w:marBottom w:val="0"/>
          <w:divBdr>
            <w:top w:val="none" w:sz="0" w:space="0" w:color="auto"/>
            <w:left w:val="none" w:sz="0" w:space="0" w:color="auto"/>
            <w:bottom w:val="none" w:sz="0" w:space="0" w:color="auto"/>
            <w:right w:val="none" w:sz="0" w:space="0" w:color="auto"/>
          </w:divBdr>
        </w:div>
        <w:div w:id="1002438959">
          <w:marLeft w:val="640"/>
          <w:marRight w:val="0"/>
          <w:marTop w:val="0"/>
          <w:marBottom w:val="0"/>
          <w:divBdr>
            <w:top w:val="none" w:sz="0" w:space="0" w:color="auto"/>
            <w:left w:val="none" w:sz="0" w:space="0" w:color="auto"/>
            <w:bottom w:val="none" w:sz="0" w:space="0" w:color="auto"/>
            <w:right w:val="none" w:sz="0" w:space="0" w:color="auto"/>
          </w:divBdr>
        </w:div>
        <w:div w:id="1027828237">
          <w:marLeft w:val="640"/>
          <w:marRight w:val="0"/>
          <w:marTop w:val="0"/>
          <w:marBottom w:val="0"/>
          <w:divBdr>
            <w:top w:val="none" w:sz="0" w:space="0" w:color="auto"/>
            <w:left w:val="none" w:sz="0" w:space="0" w:color="auto"/>
            <w:bottom w:val="none" w:sz="0" w:space="0" w:color="auto"/>
            <w:right w:val="none" w:sz="0" w:space="0" w:color="auto"/>
          </w:divBdr>
        </w:div>
        <w:div w:id="1032999147">
          <w:marLeft w:val="640"/>
          <w:marRight w:val="0"/>
          <w:marTop w:val="0"/>
          <w:marBottom w:val="0"/>
          <w:divBdr>
            <w:top w:val="none" w:sz="0" w:space="0" w:color="auto"/>
            <w:left w:val="none" w:sz="0" w:space="0" w:color="auto"/>
            <w:bottom w:val="none" w:sz="0" w:space="0" w:color="auto"/>
            <w:right w:val="none" w:sz="0" w:space="0" w:color="auto"/>
          </w:divBdr>
        </w:div>
        <w:div w:id="1042289477">
          <w:marLeft w:val="640"/>
          <w:marRight w:val="0"/>
          <w:marTop w:val="0"/>
          <w:marBottom w:val="0"/>
          <w:divBdr>
            <w:top w:val="none" w:sz="0" w:space="0" w:color="auto"/>
            <w:left w:val="none" w:sz="0" w:space="0" w:color="auto"/>
            <w:bottom w:val="none" w:sz="0" w:space="0" w:color="auto"/>
            <w:right w:val="none" w:sz="0" w:space="0" w:color="auto"/>
          </w:divBdr>
        </w:div>
        <w:div w:id="1070076042">
          <w:marLeft w:val="640"/>
          <w:marRight w:val="0"/>
          <w:marTop w:val="0"/>
          <w:marBottom w:val="0"/>
          <w:divBdr>
            <w:top w:val="none" w:sz="0" w:space="0" w:color="auto"/>
            <w:left w:val="none" w:sz="0" w:space="0" w:color="auto"/>
            <w:bottom w:val="none" w:sz="0" w:space="0" w:color="auto"/>
            <w:right w:val="none" w:sz="0" w:space="0" w:color="auto"/>
          </w:divBdr>
        </w:div>
        <w:div w:id="1096250259">
          <w:marLeft w:val="640"/>
          <w:marRight w:val="0"/>
          <w:marTop w:val="0"/>
          <w:marBottom w:val="0"/>
          <w:divBdr>
            <w:top w:val="none" w:sz="0" w:space="0" w:color="auto"/>
            <w:left w:val="none" w:sz="0" w:space="0" w:color="auto"/>
            <w:bottom w:val="none" w:sz="0" w:space="0" w:color="auto"/>
            <w:right w:val="none" w:sz="0" w:space="0" w:color="auto"/>
          </w:divBdr>
        </w:div>
        <w:div w:id="1099833002">
          <w:marLeft w:val="640"/>
          <w:marRight w:val="0"/>
          <w:marTop w:val="0"/>
          <w:marBottom w:val="0"/>
          <w:divBdr>
            <w:top w:val="none" w:sz="0" w:space="0" w:color="auto"/>
            <w:left w:val="none" w:sz="0" w:space="0" w:color="auto"/>
            <w:bottom w:val="none" w:sz="0" w:space="0" w:color="auto"/>
            <w:right w:val="none" w:sz="0" w:space="0" w:color="auto"/>
          </w:divBdr>
        </w:div>
        <w:div w:id="1171600742">
          <w:marLeft w:val="640"/>
          <w:marRight w:val="0"/>
          <w:marTop w:val="0"/>
          <w:marBottom w:val="0"/>
          <w:divBdr>
            <w:top w:val="none" w:sz="0" w:space="0" w:color="auto"/>
            <w:left w:val="none" w:sz="0" w:space="0" w:color="auto"/>
            <w:bottom w:val="none" w:sz="0" w:space="0" w:color="auto"/>
            <w:right w:val="none" w:sz="0" w:space="0" w:color="auto"/>
          </w:divBdr>
        </w:div>
        <w:div w:id="1204441556">
          <w:marLeft w:val="640"/>
          <w:marRight w:val="0"/>
          <w:marTop w:val="0"/>
          <w:marBottom w:val="0"/>
          <w:divBdr>
            <w:top w:val="none" w:sz="0" w:space="0" w:color="auto"/>
            <w:left w:val="none" w:sz="0" w:space="0" w:color="auto"/>
            <w:bottom w:val="none" w:sz="0" w:space="0" w:color="auto"/>
            <w:right w:val="none" w:sz="0" w:space="0" w:color="auto"/>
          </w:divBdr>
        </w:div>
        <w:div w:id="1215000407">
          <w:marLeft w:val="640"/>
          <w:marRight w:val="0"/>
          <w:marTop w:val="0"/>
          <w:marBottom w:val="0"/>
          <w:divBdr>
            <w:top w:val="none" w:sz="0" w:space="0" w:color="auto"/>
            <w:left w:val="none" w:sz="0" w:space="0" w:color="auto"/>
            <w:bottom w:val="none" w:sz="0" w:space="0" w:color="auto"/>
            <w:right w:val="none" w:sz="0" w:space="0" w:color="auto"/>
          </w:divBdr>
        </w:div>
        <w:div w:id="1221944118">
          <w:marLeft w:val="640"/>
          <w:marRight w:val="0"/>
          <w:marTop w:val="0"/>
          <w:marBottom w:val="0"/>
          <w:divBdr>
            <w:top w:val="none" w:sz="0" w:space="0" w:color="auto"/>
            <w:left w:val="none" w:sz="0" w:space="0" w:color="auto"/>
            <w:bottom w:val="none" w:sz="0" w:space="0" w:color="auto"/>
            <w:right w:val="none" w:sz="0" w:space="0" w:color="auto"/>
          </w:divBdr>
        </w:div>
        <w:div w:id="1319655281">
          <w:marLeft w:val="640"/>
          <w:marRight w:val="0"/>
          <w:marTop w:val="0"/>
          <w:marBottom w:val="0"/>
          <w:divBdr>
            <w:top w:val="none" w:sz="0" w:space="0" w:color="auto"/>
            <w:left w:val="none" w:sz="0" w:space="0" w:color="auto"/>
            <w:bottom w:val="none" w:sz="0" w:space="0" w:color="auto"/>
            <w:right w:val="none" w:sz="0" w:space="0" w:color="auto"/>
          </w:divBdr>
        </w:div>
        <w:div w:id="1349328679">
          <w:marLeft w:val="640"/>
          <w:marRight w:val="0"/>
          <w:marTop w:val="0"/>
          <w:marBottom w:val="0"/>
          <w:divBdr>
            <w:top w:val="none" w:sz="0" w:space="0" w:color="auto"/>
            <w:left w:val="none" w:sz="0" w:space="0" w:color="auto"/>
            <w:bottom w:val="none" w:sz="0" w:space="0" w:color="auto"/>
            <w:right w:val="none" w:sz="0" w:space="0" w:color="auto"/>
          </w:divBdr>
        </w:div>
        <w:div w:id="1390760991">
          <w:marLeft w:val="640"/>
          <w:marRight w:val="0"/>
          <w:marTop w:val="0"/>
          <w:marBottom w:val="0"/>
          <w:divBdr>
            <w:top w:val="none" w:sz="0" w:space="0" w:color="auto"/>
            <w:left w:val="none" w:sz="0" w:space="0" w:color="auto"/>
            <w:bottom w:val="none" w:sz="0" w:space="0" w:color="auto"/>
            <w:right w:val="none" w:sz="0" w:space="0" w:color="auto"/>
          </w:divBdr>
        </w:div>
        <w:div w:id="1391347588">
          <w:marLeft w:val="640"/>
          <w:marRight w:val="0"/>
          <w:marTop w:val="0"/>
          <w:marBottom w:val="0"/>
          <w:divBdr>
            <w:top w:val="none" w:sz="0" w:space="0" w:color="auto"/>
            <w:left w:val="none" w:sz="0" w:space="0" w:color="auto"/>
            <w:bottom w:val="none" w:sz="0" w:space="0" w:color="auto"/>
            <w:right w:val="none" w:sz="0" w:space="0" w:color="auto"/>
          </w:divBdr>
        </w:div>
        <w:div w:id="1429424316">
          <w:marLeft w:val="640"/>
          <w:marRight w:val="0"/>
          <w:marTop w:val="0"/>
          <w:marBottom w:val="0"/>
          <w:divBdr>
            <w:top w:val="none" w:sz="0" w:space="0" w:color="auto"/>
            <w:left w:val="none" w:sz="0" w:space="0" w:color="auto"/>
            <w:bottom w:val="none" w:sz="0" w:space="0" w:color="auto"/>
            <w:right w:val="none" w:sz="0" w:space="0" w:color="auto"/>
          </w:divBdr>
        </w:div>
        <w:div w:id="1454204080">
          <w:marLeft w:val="640"/>
          <w:marRight w:val="0"/>
          <w:marTop w:val="0"/>
          <w:marBottom w:val="0"/>
          <w:divBdr>
            <w:top w:val="none" w:sz="0" w:space="0" w:color="auto"/>
            <w:left w:val="none" w:sz="0" w:space="0" w:color="auto"/>
            <w:bottom w:val="none" w:sz="0" w:space="0" w:color="auto"/>
            <w:right w:val="none" w:sz="0" w:space="0" w:color="auto"/>
          </w:divBdr>
        </w:div>
        <w:div w:id="1466199881">
          <w:marLeft w:val="640"/>
          <w:marRight w:val="0"/>
          <w:marTop w:val="0"/>
          <w:marBottom w:val="0"/>
          <w:divBdr>
            <w:top w:val="none" w:sz="0" w:space="0" w:color="auto"/>
            <w:left w:val="none" w:sz="0" w:space="0" w:color="auto"/>
            <w:bottom w:val="none" w:sz="0" w:space="0" w:color="auto"/>
            <w:right w:val="none" w:sz="0" w:space="0" w:color="auto"/>
          </w:divBdr>
        </w:div>
        <w:div w:id="1502500987">
          <w:marLeft w:val="640"/>
          <w:marRight w:val="0"/>
          <w:marTop w:val="0"/>
          <w:marBottom w:val="0"/>
          <w:divBdr>
            <w:top w:val="none" w:sz="0" w:space="0" w:color="auto"/>
            <w:left w:val="none" w:sz="0" w:space="0" w:color="auto"/>
            <w:bottom w:val="none" w:sz="0" w:space="0" w:color="auto"/>
            <w:right w:val="none" w:sz="0" w:space="0" w:color="auto"/>
          </w:divBdr>
        </w:div>
        <w:div w:id="1545631086">
          <w:marLeft w:val="640"/>
          <w:marRight w:val="0"/>
          <w:marTop w:val="0"/>
          <w:marBottom w:val="0"/>
          <w:divBdr>
            <w:top w:val="none" w:sz="0" w:space="0" w:color="auto"/>
            <w:left w:val="none" w:sz="0" w:space="0" w:color="auto"/>
            <w:bottom w:val="none" w:sz="0" w:space="0" w:color="auto"/>
            <w:right w:val="none" w:sz="0" w:space="0" w:color="auto"/>
          </w:divBdr>
        </w:div>
        <w:div w:id="1558669031">
          <w:marLeft w:val="640"/>
          <w:marRight w:val="0"/>
          <w:marTop w:val="0"/>
          <w:marBottom w:val="0"/>
          <w:divBdr>
            <w:top w:val="none" w:sz="0" w:space="0" w:color="auto"/>
            <w:left w:val="none" w:sz="0" w:space="0" w:color="auto"/>
            <w:bottom w:val="none" w:sz="0" w:space="0" w:color="auto"/>
            <w:right w:val="none" w:sz="0" w:space="0" w:color="auto"/>
          </w:divBdr>
        </w:div>
        <w:div w:id="1563979972">
          <w:marLeft w:val="640"/>
          <w:marRight w:val="0"/>
          <w:marTop w:val="0"/>
          <w:marBottom w:val="0"/>
          <w:divBdr>
            <w:top w:val="none" w:sz="0" w:space="0" w:color="auto"/>
            <w:left w:val="none" w:sz="0" w:space="0" w:color="auto"/>
            <w:bottom w:val="none" w:sz="0" w:space="0" w:color="auto"/>
            <w:right w:val="none" w:sz="0" w:space="0" w:color="auto"/>
          </w:divBdr>
        </w:div>
        <w:div w:id="1581059047">
          <w:marLeft w:val="640"/>
          <w:marRight w:val="0"/>
          <w:marTop w:val="0"/>
          <w:marBottom w:val="0"/>
          <w:divBdr>
            <w:top w:val="none" w:sz="0" w:space="0" w:color="auto"/>
            <w:left w:val="none" w:sz="0" w:space="0" w:color="auto"/>
            <w:bottom w:val="none" w:sz="0" w:space="0" w:color="auto"/>
            <w:right w:val="none" w:sz="0" w:space="0" w:color="auto"/>
          </w:divBdr>
        </w:div>
        <w:div w:id="1639920436">
          <w:marLeft w:val="640"/>
          <w:marRight w:val="0"/>
          <w:marTop w:val="0"/>
          <w:marBottom w:val="0"/>
          <w:divBdr>
            <w:top w:val="none" w:sz="0" w:space="0" w:color="auto"/>
            <w:left w:val="none" w:sz="0" w:space="0" w:color="auto"/>
            <w:bottom w:val="none" w:sz="0" w:space="0" w:color="auto"/>
            <w:right w:val="none" w:sz="0" w:space="0" w:color="auto"/>
          </w:divBdr>
        </w:div>
        <w:div w:id="1647779163">
          <w:marLeft w:val="640"/>
          <w:marRight w:val="0"/>
          <w:marTop w:val="0"/>
          <w:marBottom w:val="0"/>
          <w:divBdr>
            <w:top w:val="none" w:sz="0" w:space="0" w:color="auto"/>
            <w:left w:val="none" w:sz="0" w:space="0" w:color="auto"/>
            <w:bottom w:val="none" w:sz="0" w:space="0" w:color="auto"/>
            <w:right w:val="none" w:sz="0" w:space="0" w:color="auto"/>
          </w:divBdr>
        </w:div>
        <w:div w:id="1660763561">
          <w:marLeft w:val="640"/>
          <w:marRight w:val="0"/>
          <w:marTop w:val="0"/>
          <w:marBottom w:val="0"/>
          <w:divBdr>
            <w:top w:val="none" w:sz="0" w:space="0" w:color="auto"/>
            <w:left w:val="none" w:sz="0" w:space="0" w:color="auto"/>
            <w:bottom w:val="none" w:sz="0" w:space="0" w:color="auto"/>
            <w:right w:val="none" w:sz="0" w:space="0" w:color="auto"/>
          </w:divBdr>
        </w:div>
        <w:div w:id="1664043602">
          <w:marLeft w:val="640"/>
          <w:marRight w:val="0"/>
          <w:marTop w:val="0"/>
          <w:marBottom w:val="0"/>
          <w:divBdr>
            <w:top w:val="none" w:sz="0" w:space="0" w:color="auto"/>
            <w:left w:val="none" w:sz="0" w:space="0" w:color="auto"/>
            <w:bottom w:val="none" w:sz="0" w:space="0" w:color="auto"/>
            <w:right w:val="none" w:sz="0" w:space="0" w:color="auto"/>
          </w:divBdr>
        </w:div>
        <w:div w:id="1677536810">
          <w:marLeft w:val="640"/>
          <w:marRight w:val="0"/>
          <w:marTop w:val="0"/>
          <w:marBottom w:val="0"/>
          <w:divBdr>
            <w:top w:val="none" w:sz="0" w:space="0" w:color="auto"/>
            <w:left w:val="none" w:sz="0" w:space="0" w:color="auto"/>
            <w:bottom w:val="none" w:sz="0" w:space="0" w:color="auto"/>
            <w:right w:val="none" w:sz="0" w:space="0" w:color="auto"/>
          </w:divBdr>
        </w:div>
        <w:div w:id="1686710262">
          <w:marLeft w:val="640"/>
          <w:marRight w:val="0"/>
          <w:marTop w:val="0"/>
          <w:marBottom w:val="0"/>
          <w:divBdr>
            <w:top w:val="none" w:sz="0" w:space="0" w:color="auto"/>
            <w:left w:val="none" w:sz="0" w:space="0" w:color="auto"/>
            <w:bottom w:val="none" w:sz="0" w:space="0" w:color="auto"/>
            <w:right w:val="none" w:sz="0" w:space="0" w:color="auto"/>
          </w:divBdr>
        </w:div>
        <w:div w:id="1695232203">
          <w:marLeft w:val="640"/>
          <w:marRight w:val="0"/>
          <w:marTop w:val="0"/>
          <w:marBottom w:val="0"/>
          <w:divBdr>
            <w:top w:val="none" w:sz="0" w:space="0" w:color="auto"/>
            <w:left w:val="none" w:sz="0" w:space="0" w:color="auto"/>
            <w:bottom w:val="none" w:sz="0" w:space="0" w:color="auto"/>
            <w:right w:val="none" w:sz="0" w:space="0" w:color="auto"/>
          </w:divBdr>
        </w:div>
        <w:div w:id="1803376256">
          <w:marLeft w:val="640"/>
          <w:marRight w:val="0"/>
          <w:marTop w:val="0"/>
          <w:marBottom w:val="0"/>
          <w:divBdr>
            <w:top w:val="none" w:sz="0" w:space="0" w:color="auto"/>
            <w:left w:val="none" w:sz="0" w:space="0" w:color="auto"/>
            <w:bottom w:val="none" w:sz="0" w:space="0" w:color="auto"/>
            <w:right w:val="none" w:sz="0" w:space="0" w:color="auto"/>
          </w:divBdr>
        </w:div>
        <w:div w:id="1813055763">
          <w:marLeft w:val="640"/>
          <w:marRight w:val="0"/>
          <w:marTop w:val="0"/>
          <w:marBottom w:val="0"/>
          <w:divBdr>
            <w:top w:val="none" w:sz="0" w:space="0" w:color="auto"/>
            <w:left w:val="none" w:sz="0" w:space="0" w:color="auto"/>
            <w:bottom w:val="none" w:sz="0" w:space="0" w:color="auto"/>
            <w:right w:val="none" w:sz="0" w:space="0" w:color="auto"/>
          </w:divBdr>
        </w:div>
        <w:div w:id="1884898766">
          <w:marLeft w:val="640"/>
          <w:marRight w:val="0"/>
          <w:marTop w:val="0"/>
          <w:marBottom w:val="0"/>
          <w:divBdr>
            <w:top w:val="none" w:sz="0" w:space="0" w:color="auto"/>
            <w:left w:val="none" w:sz="0" w:space="0" w:color="auto"/>
            <w:bottom w:val="none" w:sz="0" w:space="0" w:color="auto"/>
            <w:right w:val="none" w:sz="0" w:space="0" w:color="auto"/>
          </w:divBdr>
        </w:div>
        <w:div w:id="1907295558">
          <w:marLeft w:val="640"/>
          <w:marRight w:val="0"/>
          <w:marTop w:val="0"/>
          <w:marBottom w:val="0"/>
          <w:divBdr>
            <w:top w:val="none" w:sz="0" w:space="0" w:color="auto"/>
            <w:left w:val="none" w:sz="0" w:space="0" w:color="auto"/>
            <w:bottom w:val="none" w:sz="0" w:space="0" w:color="auto"/>
            <w:right w:val="none" w:sz="0" w:space="0" w:color="auto"/>
          </w:divBdr>
        </w:div>
        <w:div w:id="1909685497">
          <w:marLeft w:val="640"/>
          <w:marRight w:val="0"/>
          <w:marTop w:val="0"/>
          <w:marBottom w:val="0"/>
          <w:divBdr>
            <w:top w:val="none" w:sz="0" w:space="0" w:color="auto"/>
            <w:left w:val="none" w:sz="0" w:space="0" w:color="auto"/>
            <w:bottom w:val="none" w:sz="0" w:space="0" w:color="auto"/>
            <w:right w:val="none" w:sz="0" w:space="0" w:color="auto"/>
          </w:divBdr>
        </w:div>
        <w:div w:id="1914927018">
          <w:marLeft w:val="640"/>
          <w:marRight w:val="0"/>
          <w:marTop w:val="0"/>
          <w:marBottom w:val="0"/>
          <w:divBdr>
            <w:top w:val="none" w:sz="0" w:space="0" w:color="auto"/>
            <w:left w:val="none" w:sz="0" w:space="0" w:color="auto"/>
            <w:bottom w:val="none" w:sz="0" w:space="0" w:color="auto"/>
            <w:right w:val="none" w:sz="0" w:space="0" w:color="auto"/>
          </w:divBdr>
        </w:div>
        <w:div w:id="1958483096">
          <w:marLeft w:val="640"/>
          <w:marRight w:val="0"/>
          <w:marTop w:val="0"/>
          <w:marBottom w:val="0"/>
          <w:divBdr>
            <w:top w:val="none" w:sz="0" w:space="0" w:color="auto"/>
            <w:left w:val="none" w:sz="0" w:space="0" w:color="auto"/>
            <w:bottom w:val="none" w:sz="0" w:space="0" w:color="auto"/>
            <w:right w:val="none" w:sz="0" w:space="0" w:color="auto"/>
          </w:divBdr>
        </w:div>
        <w:div w:id="1987322179">
          <w:marLeft w:val="640"/>
          <w:marRight w:val="0"/>
          <w:marTop w:val="0"/>
          <w:marBottom w:val="0"/>
          <w:divBdr>
            <w:top w:val="none" w:sz="0" w:space="0" w:color="auto"/>
            <w:left w:val="none" w:sz="0" w:space="0" w:color="auto"/>
            <w:bottom w:val="none" w:sz="0" w:space="0" w:color="auto"/>
            <w:right w:val="none" w:sz="0" w:space="0" w:color="auto"/>
          </w:divBdr>
        </w:div>
        <w:div w:id="1997491930">
          <w:marLeft w:val="640"/>
          <w:marRight w:val="0"/>
          <w:marTop w:val="0"/>
          <w:marBottom w:val="0"/>
          <w:divBdr>
            <w:top w:val="none" w:sz="0" w:space="0" w:color="auto"/>
            <w:left w:val="none" w:sz="0" w:space="0" w:color="auto"/>
            <w:bottom w:val="none" w:sz="0" w:space="0" w:color="auto"/>
            <w:right w:val="none" w:sz="0" w:space="0" w:color="auto"/>
          </w:divBdr>
        </w:div>
        <w:div w:id="2008168295">
          <w:marLeft w:val="640"/>
          <w:marRight w:val="0"/>
          <w:marTop w:val="0"/>
          <w:marBottom w:val="0"/>
          <w:divBdr>
            <w:top w:val="none" w:sz="0" w:space="0" w:color="auto"/>
            <w:left w:val="none" w:sz="0" w:space="0" w:color="auto"/>
            <w:bottom w:val="none" w:sz="0" w:space="0" w:color="auto"/>
            <w:right w:val="none" w:sz="0" w:space="0" w:color="auto"/>
          </w:divBdr>
        </w:div>
        <w:div w:id="2009476653">
          <w:marLeft w:val="640"/>
          <w:marRight w:val="0"/>
          <w:marTop w:val="0"/>
          <w:marBottom w:val="0"/>
          <w:divBdr>
            <w:top w:val="none" w:sz="0" w:space="0" w:color="auto"/>
            <w:left w:val="none" w:sz="0" w:space="0" w:color="auto"/>
            <w:bottom w:val="none" w:sz="0" w:space="0" w:color="auto"/>
            <w:right w:val="none" w:sz="0" w:space="0" w:color="auto"/>
          </w:divBdr>
        </w:div>
        <w:div w:id="2012026179">
          <w:marLeft w:val="640"/>
          <w:marRight w:val="0"/>
          <w:marTop w:val="0"/>
          <w:marBottom w:val="0"/>
          <w:divBdr>
            <w:top w:val="none" w:sz="0" w:space="0" w:color="auto"/>
            <w:left w:val="none" w:sz="0" w:space="0" w:color="auto"/>
            <w:bottom w:val="none" w:sz="0" w:space="0" w:color="auto"/>
            <w:right w:val="none" w:sz="0" w:space="0" w:color="auto"/>
          </w:divBdr>
        </w:div>
        <w:div w:id="2038432376">
          <w:marLeft w:val="640"/>
          <w:marRight w:val="0"/>
          <w:marTop w:val="0"/>
          <w:marBottom w:val="0"/>
          <w:divBdr>
            <w:top w:val="none" w:sz="0" w:space="0" w:color="auto"/>
            <w:left w:val="none" w:sz="0" w:space="0" w:color="auto"/>
            <w:bottom w:val="none" w:sz="0" w:space="0" w:color="auto"/>
            <w:right w:val="none" w:sz="0" w:space="0" w:color="auto"/>
          </w:divBdr>
        </w:div>
        <w:div w:id="2082946881">
          <w:marLeft w:val="640"/>
          <w:marRight w:val="0"/>
          <w:marTop w:val="0"/>
          <w:marBottom w:val="0"/>
          <w:divBdr>
            <w:top w:val="none" w:sz="0" w:space="0" w:color="auto"/>
            <w:left w:val="none" w:sz="0" w:space="0" w:color="auto"/>
            <w:bottom w:val="none" w:sz="0" w:space="0" w:color="auto"/>
            <w:right w:val="none" w:sz="0" w:space="0" w:color="auto"/>
          </w:divBdr>
        </w:div>
        <w:div w:id="2108186261">
          <w:marLeft w:val="640"/>
          <w:marRight w:val="0"/>
          <w:marTop w:val="0"/>
          <w:marBottom w:val="0"/>
          <w:divBdr>
            <w:top w:val="none" w:sz="0" w:space="0" w:color="auto"/>
            <w:left w:val="none" w:sz="0" w:space="0" w:color="auto"/>
            <w:bottom w:val="none" w:sz="0" w:space="0" w:color="auto"/>
            <w:right w:val="none" w:sz="0" w:space="0" w:color="auto"/>
          </w:divBdr>
        </w:div>
      </w:divsChild>
    </w:div>
    <w:div w:id="1152916133">
      <w:bodyDiv w:val="1"/>
      <w:marLeft w:val="0"/>
      <w:marRight w:val="0"/>
      <w:marTop w:val="0"/>
      <w:marBottom w:val="0"/>
      <w:divBdr>
        <w:top w:val="none" w:sz="0" w:space="0" w:color="auto"/>
        <w:left w:val="none" w:sz="0" w:space="0" w:color="auto"/>
        <w:bottom w:val="none" w:sz="0" w:space="0" w:color="auto"/>
        <w:right w:val="none" w:sz="0" w:space="0" w:color="auto"/>
      </w:divBdr>
      <w:divsChild>
        <w:div w:id="125777702">
          <w:marLeft w:val="640"/>
          <w:marRight w:val="0"/>
          <w:marTop w:val="0"/>
          <w:marBottom w:val="0"/>
          <w:divBdr>
            <w:top w:val="none" w:sz="0" w:space="0" w:color="auto"/>
            <w:left w:val="none" w:sz="0" w:space="0" w:color="auto"/>
            <w:bottom w:val="none" w:sz="0" w:space="0" w:color="auto"/>
            <w:right w:val="none" w:sz="0" w:space="0" w:color="auto"/>
          </w:divBdr>
        </w:div>
        <w:div w:id="219052023">
          <w:marLeft w:val="640"/>
          <w:marRight w:val="0"/>
          <w:marTop w:val="0"/>
          <w:marBottom w:val="0"/>
          <w:divBdr>
            <w:top w:val="none" w:sz="0" w:space="0" w:color="auto"/>
            <w:left w:val="none" w:sz="0" w:space="0" w:color="auto"/>
            <w:bottom w:val="none" w:sz="0" w:space="0" w:color="auto"/>
            <w:right w:val="none" w:sz="0" w:space="0" w:color="auto"/>
          </w:divBdr>
        </w:div>
        <w:div w:id="221648378">
          <w:marLeft w:val="640"/>
          <w:marRight w:val="0"/>
          <w:marTop w:val="0"/>
          <w:marBottom w:val="0"/>
          <w:divBdr>
            <w:top w:val="none" w:sz="0" w:space="0" w:color="auto"/>
            <w:left w:val="none" w:sz="0" w:space="0" w:color="auto"/>
            <w:bottom w:val="none" w:sz="0" w:space="0" w:color="auto"/>
            <w:right w:val="none" w:sz="0" w:space="0" w:color="auto"/>
          </w:divBdr>
        </w:div>
        <w:div w:id="276453954">
          <w:marLeft w:val="640"/>
          <w:marRight w:val="0"/>
          <w:marTop w:val="0"/>
          <w:marBottom w:val="0"/>
          <w:divBdr>
            <w:top w:val="none" w:sz="0" w:space="0" w:color="auto"/>
            <w:left w:val="none" w:sz="0" w:space="0" w:color="auto"/>
            <w:bottom w:val="none" w:sz="0" w:space="0" w:color="auto"/>
            <w:right w:val="none" w:sz="0" w:space="0" w:color="auto"/>
          </w:divBdr>
        </w:div>
        <w:div w:id="301736774">
          <w:marLeft w:val="640"/>
          <w:marRight w:val="0"/>
          <w:marTop w:val="0"/>
          <w:marBottom w:val="0"/>
          <w:divBdr>
            <w:top w:val="none" w:sz="0" w:space="0" w:color="auto"/>
            <w:left w:val="none" w:sz="0" w:space="0" w:color="auto"/>
            <w:bottom w:val="none" w:sz="0" w:space="0" w:color="auto"/>
            <w:right w:val="none" w:sz="0" w:space="0" w:color="auto"/>
          </w:divBdr>
        </w:div>
        <w:div w:id="332804489">
          <w:marLeft w:val="640"/>
          <w:marRight w:val="0"/>
          <w:marTop w:val="0"/>
          <w:marBottom w:val="0"/>
          <w:divBdr>
            <w:top w:val="none" w:sz="0" w:space="0" w:color="auto"/>
            <w:left w:val="none" w:sz="0" w:space="0" w:color="auto"/>
            <w:bottom w:val="none" w:sz="0" w:space="0" w:color="auto"/>
            <w:right w:val="none" w:sz="0" w:space="0" w:color="auto"/>
          </w:divBdr>
        </w:div>
        <w:div w:id="339747044">
          <w:marLeft w:val="640"/>
          <w:marRight w:val="0"/>
          <w:marTop w:val="0"/>
          <w:marBottom w:val="0"/>
          <w:divBdr>
            <w:top w:val="none" w:sz="0" w:space="0" w:color="auto"/>
            <w:left w:val="none" w:sz="0" w:space="0" w:color="auto"/>
            <w:bottom w:val="none" w:sz="0" w:space="0" w:color="auto"/>
            <w:right w:val="none" w:sz="0" w:space="0" w:color="auto"/>
          </w:divBdr>
        </w:div>
        <w:div w:id="497427886">
          <w:marLeft w:val="640"/>
          <w:marRight w:val="0"/>
          <w:marTop w:val="0"/>
          <w:marBottom w:val="0"/>
          <w:divBdr>
            <w:top w:val="none" w:sz="0" w:space="0" w:color="auto"/>
            <w:left w:val="none" w:sz="0" w:space="0" w:color="auto"/>
            <w:bottom w:val="none" w:sz="0" w:space="0" w:color="auto"/>
            <w:right w:val="none" w:sz="0" w:space="0" w:color="auto"/>
          </w:divBdr>
        </w:div>
        <w:div w:id="567421320">
          <w:marLeft w:val="640"/>
          <w:marRight w:val="0"/>
          <w:marTop w:val="0"/>
          <w:marBottom w:val="0"/>
          <w:divBdr>
            <w:top w:val="none" w:sz="0" w:space="0" w:color="auto"/>
            <w:left w:val="none" w:sz="0" w:space="0" w:color="auto"/>
            <w:bottom w:val="none" w:sz="0" w:space="0" w:color="auto"/>
            <w:right w:val="none" w:sz="0" w:space="0" w:color="auto"/>
          </w:divBdr>
        </w:div>
        <w:div w:id="663900394">
          <w:marLeft w:val="640"/>
          <w:marRight w:val="0"/>
          <w:marTop w:val="0"/>
          <w:marBottom w:val="0"/>
          <w:divBdr>
            <w:top w:val="none" w:sz="0" w:space="0" w:color="auto"/>
            <w:left w:val="none" w:sz="0" w:space="0" w:color="auto"/>
            <w:bottom w:val="none" w:sz="0" w:space="0" w:color="auto"/>
            <w:right w:val="none" w:sz="0" w:space="0" w:color="auto"/>
          </w:divBdr>
        </w:div>
        <w:div w:id="692071291">
          <w:marLeft w:val="640"/>
          <w:marRight w:val="0"/>
          <w:marTop w:val="0"/>
          <w:marBottom w:val="0"/>
          <w:divBdr>
            <w:top w:val="none" w:sz="0" w:space="0" w:color="auto"/>
            <w:left w:val="none" w:sz="0" w:space="0" w:color="auto"/>
            <w:bottom w:val="none" w:sz="0" w:space="0" w:color="auto"/>
            <w:right w:val="none" w:sz="0" w:space="0" w:color="auto"/>
          </w:divBdr>
        </w:div>
        <w:div w:id="831872181">
          <w:marLeft w:val="640"/>
          <w:marRight w:val="0"/>
          <w:marTop w:val="0"/>
          <w:marBottom w:val="0"/>
          <w:divBdr>
            <w:top w:val="none" w:sz="0" w:space="0" w:color="auto"/>
            <w:left w:val="none" w:sz="0" w:space="0" w:color="auto"/>
            <w:bottom w:val="none" w:sz="0" w:space="0" w:color="auto"/>
            <w:right w:val="none" w:sz="0" w:space="0" w:color="auto"/>
          </w:divBdr>
        </w:div>
        <w:div w:id="922564939">
          <w:marLeft w:val="640"/>
          <w:marRight w:val="0"/>
          <w:marTop w:val="0"/>
          <w:marBottom w:val="0"/>
          <w:divBdr>
            <w:top w:val="none" w:sz="0" w:space="0" w:color="auto"/>
            <w:left w:val="none" w:sz="0" w:space="0" w:color="auto"/>
            <w:bottom w:val="none" w:sz="0" w:space="0" w:color="auto"/>
            <w:right w:val="none" w:sz="0" w:space="0" w:color="auto"/>
          </w:divBdr>
        </w:div>
        <w:div w:id="927928947">
          <w:marLeft w:val="640"/>
          <w:marRight w:val="0"/>
          <w:marTop w:val="0"/>
          <w:marBottom w:val="0"/>
          <w:divBdr>
            <w:top w:val="none" w:sz="0" w:space="0" w:color="auto"/>
            <w:left w:val="none" w:sz="0" w:space="0" w:color="auto"/>
            <w:bottom w:val="none" w:sz="0" w:space="0" w:color="auto"/>
            <w:right w:val="none" w:sz="0" w:space="0" w:color="auto"/>
          </w:divBdr>
        </w:div>
        <w:div w:id="1004557046">
          <w:marLeft w:val="640"/>
          <w:marRight w:val="0"/>
          <w:marTop w:val="0"/>
          <w:marBottom w:val="0"/>
          <w:divBdr>
            <w:top w:val="none" w:sz="0" w:space="0" w:color="auto"/>
            <w:left w:val="none" w:sz="0" w:space="0" w:color="auto"/>
            <w:bottom w:val="none" w:sz="0" w:space="0" w:color="auto"/>
            <w:right w:val="none" w:sz="0" w:space="0" w:color="auto"/>
          </w:divBdr>
        </w:div>
        <w:div w:id="1085805255">
          <w:marLeft w:val="640"/>
          <w:marRight w:val="0"/>
          <w:marTop w:val="0"/>
          <w:marBottom w:val="0"/>
          <w:divBdr>
            <w:top w:val="none" w:sz="0" w:space="0" w:color="auto"/>
            <w:left w:val="none" w:sz="0" w:space="0" w:color="auto"/>
            <w:bottom w:val="none" w:sz="0" w:space="0" w:color="auto"/>
            <w:right w:val="none" w:sz="0" w:space="0" w:color="auto"/>
          </w:divBdr>
        </w:div>
        <w:div w:id="1124424186">
          <w:marLeft w:val="640"/>
          <w:marRight w:val="0"/>
          <w:marTop w:val="0"/>
          <w:marBottom w:val="0"/>
          <w:divBdr>
            <w:top w:val="none" w:sz="0" w:space="0" w:color="auto"/>
            <w:left w:val="none" w:sz="0" w:space="0" w:color="auto"/>
            <w:bottom w:val="none" w:sz="0" w:space="0" w:color="auto"/>
            <w:right w:val="none" w:sz="0" w:space="0" w:color="auto"/>
          </w:divBdr>
        </w:div>
        <w:div w:id="1133525743">
          <w:marLeft w:val="640"/>
          <w:marRight w:val="0"/>
          <w:marTop w:val="0"/>
          <w:marBottom w:val="0"/>
          <w:divBdr>
            <w:top w:val="none" w:sz="0" w:space="0" w:color="auto"/>
            <w:left w:val="none" w:sz="0" w:space="0" w:color="auto"/>
            <w:bottom w:val="none" w:sz="0" w:space="0" w:color="auto"/>
            <w:right w:val="none" w:sz="0" w:space="0" w:color="auto"/>
          </w:divBdr>
        </w:div>
        <w:div w:id="1241989568">
          <w:marLeft w:val="640"/>
          <w:marRight w:val="0"/>
          <w:marTop w:val="0"/>
          <w:marBottom w:val="0"/>
          <w:divBdr>
            <w:top w:val="none" w:sz="0" w:space="0" w:color="auto"/>
            <w:left w:val="none" w:sz="0" w:space="0" w:color="auto"/>
            <w:bottom w:val="none" w:sz="0" w:space="0" w:color="auto"/>
            <w:right w:val="none" w:sz="0" w:space="0" w:color="auto"/>
          </w:divBdr>
        </w:div>
        <w:div w:id="1288200139">
          <w:marLeft w:val="640"/>
          <w:marRight w:val="0"/>
          <w:marTop w:val="0"/>
          <w:marBottom w:val="0"/>
          <w:divBdr>
            <w:top w:val="none" w:sz="0" w:space="0" w:color="auto"/>
            <w:left w:val="none" w:sz="0" w:space="0" w:color="auto"/>
            <w:bottom w:val="none" w:sz="0" w:space="0" w:color="auto"/>
            <w:right w:val="none" w:sz="0" w:space="0" w:color="auto"/>
          </w:divBdr>
        </w:div>
        <w:div w:id="1292251345">
          <w:marLeft w:val="640"/>
          <w:marRight w:val="0"/>
          <w:marTop w:val="0"/>
          <w:marBottom w:val="0"/>
          <w:divBdr>
            <w:top w:val="none" w:sz="0" w:space="0" w:color="auto"/>
            <w:left w:val="none" w:sz="0" w:space="0" w:color="auto"/>
            <w:bottom w:val="none" w:sz="0" w:space="0" w:color="auto"/>
            <w:right w:val="none" w:sz="0" w:space="0" w:color="auto"/>
          </w:divBdr>
        </w:div>
        <w:div w:id="1303346598">
          <w:marLeft w:val="640"/>
          <w:marRight w:val="0"/>
          <w:marTop w:val="0"/>
          <w:marBottom w:val="0"/>
          <w:divBdr>
            <w:top w:val="none" w:sz="0" w:space="0" w:color="auto"/>
            <w:left w:val="none" w:sz="0" w:space="0" w:color="auto"/>
            <w:bottom w:val="none" w:sz="0" w:space="0" w:color="auto"/>
            <w:right w:val="none" w:sz="0" w:space="0" w:color="auto"/>
          </w:divBdr>
        </w:div>
        <w:div w:id="1341734631">
          <w:marLeft w:val="640"/>
          <w:marRight w:val="0"/>
          <w:marTop w:val="0"/>
          <w:marBottom w:val="0"/>
          <w:divBdr>
            <w:top w:val="none" w:sz="0" w:space="0" w:color="auto"/>
            <w:left w:val="none" w:sz="0" w:space="0" w:color="auto"/>
            <w:bottom w:val="none" w:sz="0" w:space="0" w:color="auto"/>
            <w:right w:val="none" w:sz="0" w:space="0" w:color="auto"/>
          </w:divBdr>
        </w:div>
        <w:div w:id="1406760808">
          <w:marLeft w:val="640"/>
          <w:marRight w:val="0"/>
          <w:marTop w:val="0"/>
          <w:marBottom w:val="0"/>
          <w:divBdr>
            <w:top w:val="none" w:sz="0" w:space="0" w:color="auto"/>
            <w:left w:val="none" w:sz="0" w:space="0" w:color="auto"/>
            <w:bottom w:val="none" w:sz="0" w:space="0" w:color="auto"/>
            <w:right w:val="none" w:sz="0" w:space="0" w:color="auto"/>
          </w:divBdr>
        </w:div>
        <w:div w:id="1443576523">
          <w:marLeft w:val="640"/>
          <w:marRight w:val="0"/>
          <w:marTop w:val="0"/>
          <w:marBottom w:val="0"/>
          <w:divBdr>
            <w:top w:val="none" w:sz="0" w:space="0" w:color="auto"/>
            <w:left w:val="none" w:sz="0" w:space="0" w:color="auto"/>
            <w:bottom w:val="none" w:sz="0" w:space="0" w:color="auto"/>
            <w:right w:val="none" w:sz="0" w:space="0" w:color="auto"/>
          </w:divBdr>
        </w:div>
        <w:div w:id="1494838251">
          <w:marLeft w:val="640"/>
          <w:marRight w:val="0"/>
          <w:marTop w:val="0"/>
          <w:marBottom w:val="0"/>
          <w:divBdr>
            <w:top w:val="none" w:sz="0" w:space="0" w:color="auto"/>
            <w:left w:val="none" w:sz="0" w:space="0" w:color="auto"/>
            <w:bottom w:val="none" w:sz="0" w:space="0" w:color="auto"/>
            <w:right w:val="none" w:sz="0" w:space="0" w:color="auto"/>
          </w:divBdr>
        </w:div>
        <w:div w:id="1502042623">
          <w:marLeft w:val="640"/>
          <w:marRight w:val="0"/>
          <w:marTop w:val="0"/>
          <w:marBottom w:val="0"/>
          <w:divBdr>
            <w:top w:val="none" w:sz="0" w:space="0" w:color="auto"/>
            <w:left w:val="none" w:sz="0" w:space="0" w:color="auto"/>
            <w:bottom w:val="none" w:sz="0" w:space="0" w:color="auto"/>
            <w:right w:val="none" w:sz="0" w:space="0" w:color="auto"/>
          </w:divBdr>
        </w:div>
        <w:div w:id="1596282665">
          <w:marLeft w:val="640"/>
          <w:marRight w:val="0"/>
          <w:marTop w:val="0"/>
          <w:marBottom w:val="0"/>
          <w:divBdr>
            <w:top w:val="none" w:sz="0" w:space="0" w:color="auto"/>
            <w:left w:val="none" w:sz="0" w:space="0" w:color="auto"/>
            <w:bottom w:val="none" w:sz="0" w:space="0" w:color="auto"/>
            <w:right w:val="none" w:sz="0" w:space="0" w:color="auto"/>
          </w:divBdr>
        </w:div>
        <w:div w:id="1610165900">
          <w:marLeft w:val="640"/>
          <w:marRight w:val="0"/>
          <w:marTop w:val="0"/>
          <w:marBottom w:val="0"/>
          <w:divBdr>
            <w:top w:val="none" w:sz="0" w:space="0" w:color="auto"/>
            <w:left w:val="none" w:sz="0" w:space="0" w:color="auto"/>
            <w:bottom w:val="none" w:sz="0" w:space="0" w:color="auto"/>
            <w:right w:val="none" w:sz="0" w:space="0" w:color="auto"/>
          </w:divBdr>
        </w:div>
        <w:div w:id="1658723091">
          <w:marLeft w:val="640"/>
          <w:marRight w:val="0"/>
          <w:marTop w:val="0"/>
          <w:marBottom w:val="0"/>
          <w:divBdr>
            <w:top w:val="none" w:sz="0" w:space="0" w:color="auto"/>
            <w:left w:val="none" w:sz="0" w:space="0" w:color="auto"/>
            <w:bottom w:val="none" w:sz="0" w:space="0" w:color="auto"/>
            <w:right w:val="none" w:sz="0" w:space="0" w:color="auto"/>
          </w:divBdr>
        </w:div>
        <w:div w:id="1829393822">
          <w:marLeft w:val="640"/>
          <w:marRight w:val="0"/>
          <w:marTop w:val="0"/>
          <w:marBottom w:val="0"/>
          <w:divBdr>
            <w:top w:val="none" w:sz="0" w:space="0" w:color="auto"/>
            <w:left w:val="none" w:sz="0" w:space="0" w:color="auto"/>
            <w:bottom w:val="none" w:sz="0" w:space="0" w:color="auto"/>
            <w:right w:val="none" w:sz="0" w:space="0" w:color="auto"/>
          </w:divBdr>
        </w:div>
        <w:div w:id="1893342924">
          <w:marLeft w:val="640"/>
          <w:marRight w:val="0"/>
          <w:marTop w:val="0"/>
          <w:marBottom w:val="0"/>
          <w:divBdr>
            <w:top w:val="none" w:sz="0" w:space="0" w:color="auto"/>
            <w:left w:val="none" w:sz="0" w:space="0" w:color="auto"/>
            <w:bottom w:val="none" w:sz="0" w:space="0" w:color="auto"/>
            <w:right w:val="none" w:sz="0" w:space="0" w:color="auto"/>
          </w:divBdr>
        </w:div>
        <w:div w:id="1906524281">
          <w:marLeft w:val="640"/>
          <w:marRight w:val="0"/>
          <w:marTop w:val="0"/>
          <w:marBottom w:val="0"/>
          <w:divBdr>
            <w:top w:val="none" w:sz="0" w:space="0" w:color="auto"/>
            <w:left w:val="none" w:sz="0" w:space="0" w:color="auto"/>
            <w:bottom w:val="none" w:sz="0" w:space="0" w:color="auto"/>
            <w:right w:val="none" w:sz="0" w:space="0" w:color="auto"/>
          </w:divBdr>
        </w:div>
        <w:div w:id="2013868384">
          <w:marLeft w:val="640"/>
          <w:marRight w:val="0"/>
          <w:marTop w:val="0"/>
          <w:marBottom w:val="0"/>
          <w:divBdr>
            <w:top w:val="none" w:sz="0" w:space="0" w:color="auto"/>
            <w:left w:val="none" w:sz="0" w:space="0" w:color="auto"/>
            <w:bottom w:val="none" w:sz="0" w:space="0" w:color="auto"/>
            <w:right w:val="none" w:sz="0" w:space="0" w:color="auto"/>
          </w:divBdr>
        </w:div>
        <w:div w:id="2049866038">
          <w:marLeft w:val="640"/>
          <w:marRight w:val="0"/>
          <w:marTop w:val="0"/>
          <w:marBottom w:val="0"/>
          <w:divBdr>
            <w:top w:val="none" w:sz="0" w:space="0" w:color="auto"/>
            <w:left w:val="none" w:sz="0" w:space="0" w:color="auto"/>
            <w:bottom w:val="none" w:sz="0" w:space="0" w:color="auto"/>
            <w:right w:val="none" w:sz="0" w:space="0" w:color="auto"/>
          </w:divBdr>
        </w:div>
      </w:divsChild>
    </w:div>
    <w:div w:id="1155415034">
      <w:bodyDiv w:val="1"/>
      <w:marLeft w:val="0"/>
      <w:marRight w:val="0"/>
      <w:marTop w:val="0"/>
      <w:marBottom w:val="0"/>
      <w:divBdr>
        <w:top w:val="none" w:sz="0" w:space="0" w:color="auto"/>
        <w:left w:val="none" w:sz="0" w:space="0" w:color="auto"/>
        <w:bottom w:val="none" w:sz="0" w:space="0" w:color="auto"/>
        <w:right w:val="none" w:sz="0" w:space="0" w:color="auto"/>
      </w:divBdr>
      <w:divsChild>
        <w:div w:id="11347397">
          <w:marLeft w:val="640"/>
          <w:marRight w:val="0"/>
          <w:marTop w:val="0"/>
          <w:marBottom w:val="0"/>
          <w:divBdr>
            <w:top w:val="none" w:sz="0" w:space="0" w:color="auto"/>
            <w:left w:val="none" w:sz="0" w:space="0" w:color="auto"/>
            <w:bottom w:val="none" w:sz="0" w:space="0" w:color="auto"/>
            <w:right w:val="none" w:sz="0" w:space="0" w:color="auto"/>
          </w:divBdr>
        </w:div>
        <w:div w:id="11759935">
          <w:marLeft w:val="640"/>
          <w:marRight w:val="0"/>
          <w:marTop w:val="0"/>
          <w:marBottom w:val="0"/>
          <w:divBdr>
            <w:top w:val="none" w:sz="0" w:space="0" w:color="auto"/>
            <w:left w:val="none" w:sz="0" w:space="0" w:color="auto"/>
            <w:bottom w:val="none" w:sz="0" w:space="0" w:color="auto"/>
            <w:right w:val="none" w:sz="0" w:space="0" w:color="auto"/>
          </w:divBdr>
        </w:div>
        <w:div w:id="23754975">
          <w:marLeft w:val="640"/>
          <w:marRight w:val="0"/>
          <w:marTop w:val="0"/>
          <w:marBottom w:val="0"/>
          <w:divBdr>
            <w:top w:val="none" w:sz="0" w:space="0" w:color="auto"/>
            <w:left w:val="none" w:sz="0" w:space="0" w:color="auto"/>
            <w:bottom w:val="none" w:sz="0" w:space="0" w:color="auto"/>
            <w:right w:val="none" w:sz="0" w:space="0" w:color="auto"/>
          </w:divBdr>
        </w:div>
        <w:div w:id="34930743">
          <w:marLeft w:val="640"/>
          <w:marRight w:val="0"/>
          <w:marTop w:val="0"/>
          <w:marBottom w:val="0"/>
          <w:divBdr>
            <w:top w:val="none" w:sz="0" w:space="0" w:color="auto"/>
            <w:left w:val="none" w:sz="0" w:space="0" w:color="auto"/>
            <w:bottom w:val="none" w:sz="0" w:space="0" w:color="auto"/>
            <w:right w:val="none" w:sz="0" w:space="0" w:color="auto"/>
          </w:divBdr>
        </w:div>
        <w:div w:id="48965745">
          <w:marLeft w:val="640"/>
          <w:marRight w:val="0"/>
          <w:marTop w:val="0"/>
          <w:marBottom w:val="0"/>
          <w:divBdr>
            <w:top w:val="none" w:sz="0" w:space="0" w:color="auto"/>
            <w:left w:val="none" w:sz="0" w:space="0" w:color="auto"/>
            <w:bottom w:val="none" w:sz="0" w:space="0" w:color="auto"/>
            <w:right w:val="none" w:sz="0" w:space="0" w:color="auto"/>
          </w:divBdr>
        </w:div>
        <w:div w:id="50737957">
          <w:marLeft w:val="640"/>
          <w:marRight w:val="0"/>
          <w:marTop w:val="0"/>
          <w:marBottom w:val="0"/>
          <w:divBdr>
            <w:top w:val="none" w:sz="0" w:space="0" w:color="auto"/>
            <w:left w:val="none" w:sz="0" w:space="0" w:color="auto"/>
            <w:bottom w:val="none" w:sz="0" w:space="0" w:color="auto"/>
            <w:right w:val="none" w:sz="0" w:space="0" w:color="auto"/>
          </w:divBdr>
        </w:div>
        <w:div w:id="60063216">
          <w:marLeft w:val="640"/>
          <w:marRight w:val="0"/>
          <w:marTop w:val="0"/>
          <w:marBottom w:val="0"/>
          <w:divBdr>
            <w:top w:val="none" w:sz="0" w:space="0" w:color="auto"/>
            <w:left w:val="none" w:sz="0" w:space="0" w:color="auto"/>
            <w:bottom w:val="none" w:sz="0" w:space="0" w:color="auto"/>
            <w:right w:val="none" w:sz="0" w:space="0" w:color="auto"/>
          </w:divBdr>
        </w:div>
        <w:div w:id="61372036">
          <w:marLeft w:val="640"/>
          <w:marRight w:val="0"/>
          <w:marTop w:val="0"/>
          <w:marBottom w:val="0"/>
          <w:divBdr>
            <w:top w:val="none" w:sz="0" w:space="0" w:color="auto"/>
            <w:left w:val="none" w:sz="0" w:space="0" w:color="auto"/>
            <w:bottom w:val="none" w:sz="0" w:space="0" w:color="auto"/>
            <w:right w:val="none" w:sz="0" w:space="0" w:color="auto"/>
          </w:divBdr>
        </w:div>
        <w:div w:id="74397249">
          <w:marLeft w:val="640"/>
          <w:marRight w:val="0"/>
          <w:marTop w:val="0"/>
          <w:marBottom w:val="0"/>
          <w:divBdr>
            <w:top w:val="none" w:sz="0" w:space="0" w:color="auto"/>
            <w:left w:val="none" w:sz="0" w:space="0" w:color="auto"/>
            <w:bottom w:val="none" w:sz="0" w:space="0" w:color="auto"/>
            <w:right w:val="none" w:sz="0" w:space="0" w:color="auto"/>
          </w:divBdr>
        </w:div>
        <w:div w:id="86273683">
          <w:marLeft w:val="640"/>
          <w:marRight w:val="0"/>
          <w:marTop w:val="0"/>
          <w:marBottom w:val="0"/>
          <w:divBdr>
            <w:top w:val="none" w:sz="0" w:space="0" w:color="auto"/>
            <w:left w:val="none" w:sz="0" w:space="0" w:color="auto"/>
            <w:bottom w:val="none" w:sz="0" w:space="0" w:color="auto"/>
            <w:right w:val="none" w:sz="0" w:space="0" w:color="auto"/>
          </w:divBdr>
        </w:div>
        <w:div w:id="131950563">
          <w:marLeft w:val="640"/>
          <w:marRight w:val="0"/>
          <w:marTop w:val="0"/>
          <w:marBottom w:val="0"/>
          <w:divBdr>
            <w:top w:val="none" w:sz="0" w:space="0" w:color="auto"/>
            <w:left w:val="none" w:sz="0" w:space="0" w:color="auto"/>
            <w:bottom w:val="none" w:sz="0" w:space="0" w:color="auto"/>
            <w:right w:val="none" w:sz="0" w:space="0" w:color="auto"/>
          </w:divBdr>
        </w:div>
        <w:div w:id="133060888">
          <w:marLeft w:val="640"/>
          <w:marRight w:val="0"/>
          <w:marTop w:val="0"/>
          <w:marBottom w:val="0"/>
          <w:divBdr>
            <w:top w:val="none" w:sz="0" w:space="0" w:color="auto"/>
            <w:left w:val="none" w:sz="0" w:space="0" w:color="auto"/>
            <w:bottom w:val="none" w:sz="0" w:space="0" w:color="auto"/>
            <w:right w:val="none" w:sz="0" w:space="0" w:color="auto"/>
          </w:divBdr>
        </w:div>
        <w:div w:id="147719916">
          <w:marLeft w:val="640"/>
          <w:marRight w:val="0"/>
          <w:marTop w:val="0"/>
          <w:marBottom w:val="0"/>
          <w:divBdr>
            <w:top w:val="none" w:sz="0" w:space="0" w:color="auto"/>
            <w:left w:val="none" w:sz="0" w:space="0" w:color="auto"/>
            <w:bottom w:val="none" w:sz="0" w:space="0" w:color="auto"/>
            <w:right w:val="none" w:sz="0" w:space="0" w:color="auto"/>
          </w:divBdr>
        </w:div>
        <w:div w:id="187180731">
          <w:marLeft w:val="640"/>
          <w:marRight w:val="0"/>
          <w:marTop w:val="0"/>
          <w:marBottom w:val="0"/>
          <w:divBdr>
            <w:top w:val="none" w:sz="0" w:space="0" w:color="auto"/>
            <w:left w:val="none" w:sz="0" w:space="0" w:color="auto"/>
            <w:bottom w:val="none" w:sz="0" w:space="0" w:color="auto"/>
            <w:right w:val="none" w:sz="0" w:space="0" w:color="auto"/>
          </w:divBdr>
        </w:div>
        <w:div w:id="195126114">
          <w:marLeft w:val="640"/>
          <w:marRight w:val="0"/>
          <w:marTop w:val="0"/>
          <w:marBottom w:val="0"/>
          <w:divBdr>
            <w:top w:val="none" w:sz="0" w:space="0" w:color="auto"/>
            <w:left w:val="none" w:sz="0" w:space="0" w:color="auto"/>
            <w:bottom w:val="none" w:sz="0" w:space="0" w:color="auto"/>
            <w:right w:val="none" w:sz="0" w:space="0" w:color="auto"/>
          </w:divBdr>
        </w:div>
        <w:div w:id="201476965">
          <w:marLeft w:val="640"/>
          <w:marRight w:val="0"/>
          <w:marTop w:val="0"/>
          <w:marBottom w:val="0"/>
          <w:divBdr>
            <w:top w:val="none" w:sz="0" w:space="0" w:color="auto"/>
            <w:left w:val="none" w:sz="0" w:space="0" w:color="auto"/>
            <w:bottom w:val="none" w:sz="0" w:space="0" w:color="auto"/>
            <w:right w:val="none" w:sz="0" w:space="0" w:color="auto"/>
          </w:divBdr>
        </w:div>
        <w:div w:id="203717346">
          <w:marLeft w:val="640"/>
          <w:marRight w:val="0"/>
          <w:marTop w:val="0"/>
          <w:marBottom w:val="0"/>
          <w:divBdr>
            <w:top w:val="none" w:sz="0" w:space="0" w:color="auto"/>
            <w:left w:val="none" w:sz="0" w:space="0" w:color="auto"/>
            <w:bottom w:val="none" w:sz="0" w:space="0" w:color="auto"/>
            <w:right w:val="none" w:sz="0" w:space="0" w:color="auto"/>
          </w:divBdr>
        </w:div>
        <w:div w:id="207492595">
          <w:marLeft w:val="640"/>
          <w:marRight w:val="0"/>
          <w:marTop w:val="0"/>
          <w:marBottom w:val="0"/>
          <w:divBdr>
            <w:top w:val="none" w:sz="0" w:space="0" w:color="auto"/>
            <w:left w:val="none" w:sz="0" w:space="0" w:color="auto"/>
            <w:bottom w:val="none" w:sz="0" w:space="0" w:color="auto"/>
            <w:right w:val="none" w:sz="0" w:space="0" w:color="auto"/>
          </w:divBdr>
        </w:div>
        <w:div w:id="237520513">
          <w:marLeft w:val="640"/>
          <w:marRight w:val="0"/>
          <w:marTop w:val="0"/>
          <w:marBottom w:val="0"/>
          <w:divBdr>
            <w:top w:val="none" w:sz="0" w:space="0" w:color="auto"/>
            <w:left w:val="none" w:sz="0" w:space="0" w:color="auto"/>
            <w:bottom w:val="none" w:sz="0" w:space="0" w:color="auto"/>
            <w:right w:val="none" w:sz="0" w:space="0" w:color="auto"/>
          </w:divBdr>
        </w:div>
        <w:div w:id="242373824">
          <w:marLeft w:val="640"/>
          <w:marRight w:val="0"/>
          <w:marTop w:val="0"/>
          <w:marBottom w:val="0"/>
          <w:divBdr>
            <w:top w:val="none" w:sz="0" w:space="0" w:color="auto"/>
            <w:left w:val="none" w:sz="0" w:space="0" w:color="auto"/>
            <w:bottom w:val="none" w:sz="0" w:space="0" w:color="auto"/>
            <w:right w:val="none" w:sz="0" w:space="0" w:color="auto"/>
          </w:divBdr>
        </w:div>
        <w:div w:id="242836902">
          <w:marLeft w:val="640"/>
          <w:marRight w:val="0"/>
          <w:marTop w:val="0"/>
          <w:marBottom w:val="0"/>
          <w:divBdr>
            <w:top w:val="none" w:sz="0" w:space="0" w:color="auto"/>
            <w:left w:val="none" w:sz="0" w:space="0" w:color="auto"/>
            <w:bottom w:val="none" w:sz="0" w:space="0" w:color="auto"/>
            <w:right w:val="none" w:sz="0" w:space="0" w:color="auto"/>
          </w:divBdr>
        </w:div>
        <w:div w:id="295334191">
          <w:marLeft w:val="640"/>
          <w:marRight w:val="0"/>
          <w:marTop w:val="0"/>
          <w:marBottom w:val="0"/>
          <w:divBdr>
            <w:top w:val="none" w:sz="0" w:space="0" w:color="auto"/>
            <w:left w:val="none" w:sz="0" w:space="0" w:color="auto"/>
            <w:bottom w:val="none" w:sz="0" w:space="0" w:color="auto"/>
            <w:right w:val="none" w:sz="0" w:space="0" w:color="auto"/>
          </w:divBdr>
        </w:div>
        <w:div w:id="327177687">
          <w:marLeft w:val="640"/>
          <w:marRight w:val="0"/>
          <w:marTop w:val="0"/>
          <w:marBottom w:val="0"/>
          <w:divBdr>
            <w:top w:val="none" w:sz="0" w:space="0" w:color="auto"/>
            <w:left w:val="none" w:sz="0" w:space="0" w:color="auto"/>
            <w:bottom w:val="none" w:sz="0" w:space="0" w:color="auto"/>
            <w:right w:val="none" w:sz="0" w:space="0" w:color="auto"/>
          </w:divBdr>
        </w:div>
        <w:div w:id="341780747">
          <w:marLeft w:val="640"/>
          <w:marRight w:val="0"/>
          <w:marTop w:val="0"/>
          <w:marBottom w:val="0"/>
          <w:divBdr>
            <w:top w:val="none" w:sz="0" w:space="0" w:color="auto"/>
            <w:left w:val="none" w:sz="0" w:space="0" w:color="auto"/>
            <w:bottom w:val="none" w:sz="0" w:space="0" w:color="auto"/>
            <w:right w:val="none" w:sz="0" w:space="0" w:color="auto"/>
          </w:divBdr>
        </w:div>
        <w:div w:id="348214405">
          <w:marLeft w:val="640"/>
          <w:marRight w:val="0"/>
          <w:marTop w:val="0"/>
          <w:marBottom w:val="0"/>
          <w:divBdr>
            <w:top w:val="none" w:sz="0" w:space="0" w:color="auto"/>
            <w:left w:val="none" w:sz="0" w:space="0" w:color="auto"/>
            <w:bottom w:val="none" w:sz="0" w:space="0" w:color="auto"/>
            <w:right w:val="none" w:sz="0" w:space="0" w:color="auto"/>
          </w:divBdr>
        </w:div>
        <w:div w:id="348339026">
          <w:marLeft w:val="640"/>
          <w:marRight w:val="0"/>
          <w:marTop w:val="0"/>
          <w:marBottom w:val="0"/>
          <w:divBdr>
            <w:top w:val="none" w:sz="0" w:space="0" w:color="auto"/>
            <w:left w:val="none" w:sz="0" w:space="0" w:color="auto"/>
            <w:bottom w:val="none" w:sz="0" w:space="0" w:color="auto"/>
            <w:right w:val="none" w:sz="0" w:space="0" w:color="auto"/>
          </w:divBdr>
        </w:div>
        <w:div w:id="359361991">
          <w:marLeft w:val="640"/>
          <w:marRight w:val="0"/>
          <w:marTop w:val="0"/>
          <w:marBottom w:val="0"/>
          <w:divBdr>
            <w:top w:val="none" w:sz="0" w:space="0" w:color="auto"/>
            <w:left w:val="none" w:sz="0" w:space="0" w:color="auto"/>
            <w:bottom w:val="none" w:sz="0" w:space="0" w:color="auto"/>
            <w:right w:val="none" w:sz="0" w:space="0" w:color="auto"/>
          </w:divBdr>
        </w:div>
        <w:div w:id="380524422">
          <w:marLeft w:val="640"/>
          <w:marRight w:val="0"/>
          <w:marTop w:val="0"/>
          <w:marBottom w:val="0"/>
          <w:divBdr>
            <w:top w:val="none" w:sz="0" w:space="0" w:color="auto"/>
            <w:left w:val="none" w:sz="0" w:space="0" w:color="auto"/>
            <w:bottom w:val="none" w:sz="0" w:space="0" w:color="auto"/>
            <w:right w:val="none" w:sz="0" w:space="0" w:color="auto"/>
          </w:divBdr>
        </w:div>
        <w:div w:id="418060850">
          <w:marLeft w:val="640"/>
          <w:marRight w:val="0"/>
          <w:marTop w:val="0"/>
          <w:marBottom w:val="0"/>
          <w:divBdr>
            <w:top w:val="none" w:sz="0" w:space="0" w:color="auto"/>
            <w:left w:val="none" w:sz="0" w:space="0" w:color="auto"/>
            <w:bottom w:val="none" w:sz="0" w:space="0" w:color="auto"/>
            <w:right w:val="none" w:sz="0" w:space="0" w:color="auto"/>
          </w:divBdr>
        </w:div>
        <w:div w:id="429813289">
          <w:marLeft w:val="640"/>
          <w:marRight w:val="0"/>
          <w:marTop w:val="0"/>
          <w:marBottom w:val="0"/>
          <w:divBdr>
            <w:top w:val="none" w:sz="0" w:space="0" w:color="auto"/>
            <w:left w:val="none" w:sz="0" w:space="0" w:color="auto"/>
            <w:bottom w:val="none" w:sz="0" w:space="0" w:color="auto"/>
            <w:right w:val="none" w:sz="0" w:space="0" w:color="auto"/>
          </w:divBdr>
        </w:div>
        <w:div w:id="431096800">
          <w:marLeft w:val="640"/>
          <w:marRight w:val="0"/>
          <w:marTop w:val="0"/>
          <w:marBottom w:val="0"/>
          <w:divBdr>
            <w:top w:val="none" w:sz="0" w:space="0" w:color="auto"/>
            <w:left w:val="none" w:sz="0" w:space="0" w:color="auto"/>
            <w:bottom w:val="none" w:sz="0" w:space="0" w:color="auto"/>
            <w:right w:val="none" w:sz="0" w:space="0" w:color="auto"/>
          </w:divBdr>
        </w:div>
        <w:div w:id="453256768">
          <w:marLeft w:val="640"/>
          <w:marRight w:val="0"/>
          <w:marTop w:val="0"/>
          <w:marBottom w:val="0"/>
          <w:divBdr>
            <w:top w:val="none" w:sz="0" w:space="0" w:color="auto"/>
            <w:left w:val="none" w:sz="0" w:space="0" w:color="auto"/>
            <w:bottom w:val="none" w:sz="0" w:space="0" w:color="auto"/>
            <w:right w:val="none" w:sz="0" w:space="0" w:color="auto"/>
          </w:divBdr>
        </w:div>
        <w:div w:id="464540685">
          <w:marLeft w:val="640"/>
          <w:marRight w:val="0"/>
          <w:marTop w:val="0"/>
          <w:marBottom w:val="0"/>
          <w:divBdr>
            <w:top w:val="none" w:sz="0" w:space="0" w:color="auto"/>
            <w:left w:val="none" w:sz="0" w:space="0" w:color="auto"/>
            <w:bottom w:val="none" w:sz="0" w:space="0" w:color="auto"/>
            <w:right w:val="none" w:sz="0" w:space="0" w:color="auto"/>
          </w:divBdr>
        </w:div>
        <w:div w:id="469711979">
          <w:marLeft w:val="640"/>
          <w:marRight w:val="0"/>
          <w:marTop w:val="0"/>
          <w:marBottom w:val="0"/>
          <w:divBdr>
            <w:top w:val="none" w:sz="0" w:space="0" w:color="auto"/>
            <w:left w:val="none" w:sz="0" w:space="0" w:color="auto"/>
            <w:bottom w:val="none" w:sz="0" w:space="0" w:color="auto"/>
            <w:right w:val="none" w:sz="0" w:space="0" w:color="auto"/>
          </w:divBdr>
        </w:div>
        <w:div w:id="509416649">
          <w:marLeft w:val="640"/>
          <w:marRight w:val="0"/>
          <w:marTop w:val="0"/>
          <w:marBottom w:val="0"/>
          <w:divBdr>
            <w:top w:val="none" w:sz="0" w:space="0" w:color="auto"/>
            <w:left w:val="none" w:sz="0" w:space="0" w:color="auto"/>
            <w:bottom w:val="none" w:sz="0" w:space="0" w:color="auto"/>
            <w:right w:val="none" w:sz="0" w:space="0" w:color="auto"/>
          </w:divBdr>
        </w:div>
        <w:div w:id="510267553">
          <w:marLeft w:val="640"/>
          <w:marRight w:val="0"/>
          <w:marTop w:val="0"/>
          <w:marBottom w:val="0"/>
          <w:divBdr>
            <w:top w:val="none" w:sz="0" w:space="0" w:color="auto"/>
            <w:left w:val="none" w:sz="0" w:space="0" w:color="auto"/>
            <w:bottom w:val="none" w:sz="0" w:space="0" w:color="auto"/>
            <w:right w:val="none" w:sz="0" w:space="0" w:color="auto"/>
          </w:divBdr>
        </w:div>
        <w:div w:id="519465327">
          <w:marLeft w:val="640"/>
          <w:marRight w:val="0"/>
          <w:marTop w:val="0"/>
          <w:marBottom w:val="0"/>
          <w:divBdr>
            <w:top w:val="none" w:sz="0" w:space="0" w:color="auto"/>
            <w:left w:val="none" w:sz="0" w:space="0" w:color="auto"/>
            <w:bottom w:val="none" w:sz="0" w:space="0" w:color="auto"/>
            <w:right w:val="none" w:sz="0" w:space="0" w:color="auto"/>
          </w:divBdr>
        </w:div>
        <w:div w:id="522742281">
          <w:marLeft w:val="640"/>
          <w:marRight w:val="0"/>
          <w:marTop w:val="0"/>
          <w:marBottom w:val="0"/>
          <w:divBdr>
            <w:top w:val="none" w:sz="0" w:space="0" w:color="auto"/>
            <w:left w:val="none" w:sz="0" w:space="0" w:color="auto"/>
            <w:bottom w:val="none" w:sz="0" w:space="0" w:color="auto"/>
            <w:right w:val="none" w:sz="0" w:space="0" w:color="auto"/>
          </w:divBdr>
        </w:div>
        <w:div w:id="532504571">
          <w:marLeft w:val="640"/>
          <w:marRight w:val="0"/>
          <w:marTop w:val="0"/>
          <w:marBottom w:val="0"/>
          <w:divBdr>
            <w:top w:val="none" w:sz="0" w:space="0" w:color="auto"/>
            <w:left w:val="none" w:sz="0" w:space="0" w:color="auto"/>
            <w:bottom w:val="none" w:sz="0" w:space="0" w:color="auto"/>
            <w:right w:val="none" w:sz="0" w:space="0" w:color="auto"/>
          </w:divBdr>
        </w:div>
        <w:div w:id="573929360">
          <w:marLeft w:val="640"/>
          <w:marRight w:val="0"/>
          <w:marTop w:val="0"/>
          <w:marBottom w:val="0"/>
          <w:divBdr>
            <w:top w:val="none" w:sz="0" w:space="0" w:color="auto"/>
            <w:left w:val="none" w:sz="0" w:space="0" w:color="auto"/>
            <w:bottom w:val="none" w:sz="0" w:space="0" w:color="auto"/>
            <w:right w:val="none" w:sz="0" w:space="0" w:color="auto"/>
          </w:divBdr>
        </w:div>
        <w:div w:id="601883172">
          <w:marLeft w:val="640"/>
          <w:marRight w:val="0"/>
          <w:marTop w:val="0"/>
          <w:marBottom w:val="0"/>
          <w:divBdr>
            <w:top w:val="none" w:sz="0" w:space="0" w:color="auto"/>
            <w:left w:val="none" w:sz="0" w:space="0" w:color="auto"/>
            <w:bottom w:val="none" w:sz="0" w:space="0" w:color="auto"/>
            <w:right w:val="none" w:sz="0" w:space="0" w:color="auto"/>
          </w:divBdr>
        </w:div>
        <w:div w:id="649821296">
          <w:marLeft w:val="640"/>
          <w:marRight w:val="0"/>
          <w:marTop w:val="0"/>
          <w:marBottom w:val="0"/>
          <w:divBdr>
            <w:top w:val="none" w:sz="0" w:space="0" w:color="auto"/>
            <w:left w:val="none" w:sz="0" w:space="0" w:color="auto"/>
            <w:bottom w:val="none" w:sz="0" w:space="0" w:color="auto"/>
            <w:right w:val="none" w:sz="0" w:space="0" w:color="auto"/>
          </w:divBdr>
        </w:div>
        <w:div w:id="657615360">
          <w:marLeft w:val="640"/>
          <w:marRight w:val="0"/>
          <w:marTop w:val="0"/>
          <w:marBottom w:val="0"/>
          <w:divBdr>
            <w:top w:val="none" w:sz="0" w:space="0" w:color="auto"/>
            <w:left w:val="none" w:sz="0" w:space="0" w:color="auto"/>
            <w:bottom w:val="none" w:sz="0" w:space="0" w:color="auto"/>
            <w:right w:val="none" w:sz="0" w:space="0" w:color="auto"/>
          </w:divBdr>
        </w:div>
        <w:div w:id="689262394">
          <w:marLeft w:val="640"/>
          <w:marRight w:val="0"/>
          <w:marTop w:val="0"/>
          <w:marBottom w:val="0"/>
          <w:divBdr>
            <w:top w:val="none" w:sz="0" w:space="0" w:color="auto"/>
            <w:left w:val="none" w:sz="0" w:space="0" w:color="auto"/>
            <w:bottom w:val="none" w:sz="0" w:space="0" w:color="auto"/>
            <w:right w:val="none" w:sz="0" w:space="0" w:color="auto"/>
          </w:divBdr>
        </w:div>
        <w:div w:id="755713242">
          <w:marLeft w:val="640"/>
          <w:marRight w:val="0"/>
          <w:marTop w:val="0"/>
          <w:marBottom w:val="0"/>
          <w:divBdr>
            <w:top w:val="none" w:sz="0" w:space="0" w:color="auto"/>
            <w:left w:val="none" w:sz="0" w:space="0" w:color="auto"/>
            <w:bottom w:val="none" w:sz="0" w:space="0" w:color="auto"/>
            <w:right w:val="none" w:sz="0" w:space="0" w:color="auto"/>
          </w:divBdr>
        </w:div>
        <w:div w:id="786893035">
          <w:marLeft w:val="640"/>
          <w:marRight w:val="0"/>
          <w:marTop w:val="0"/>
          <w:marBottom w:val="0"/>
          <w:divBdr>
            <w:top w:val="none" w:sz="0" w:space="0" w:color="auto"/>
            <w:left w:val="none" w:sz="0" w:space="0" w:color="auto"/>
            <w:bottom w:val="none" w:sz="0" w:space="0" w:color="auto"/>
            <w:right w:val="none" w:sz="0" w:space="0" w:color="auto"/>
          </w:divBdr>
        </w:div>
        <w:div w:id="787703680">
          <w:marLeft w:val="640"/>
          <w:marRight w:val="0"/>
          <w:marTop w:val="0"/>
          <w:marBottom w:val="0"/>
          <w:divBdr>
            <w:top w:val="none" w:sz="0" w:space="0" w:color="auto"/>
            <w:left w:val="none" w:sz="0" w:space="0" w:color="auto"/>
            <w:bottom w:val="none" w:sz="0" w:space="0" w:color="auto"/>
            <w:right w:val="none" w:sz="0" w:space="0" w:color="auto"/>
          </w:divBdr>
        </w:div>
        <w:div w:id="816729107">
          <w:marLeft w:val="640"/>
          <w:marRight w:val="0"/>
          <w:marTop w:val="0"/>
          <w:marBottom w:val="0"/>
          <w:divBdr>
            <w:top w:val="none" w:sz="0" w:space="0" w:color="auto"/>
            <w:left w:val="none" w:sz="0" w:space="0" w:color="auto"/>
            <w:bottom w:val="none" w:sz="0" w:space="0" w:color="auto"/>
            <w:right w:val="none" w:sz="0" w:space="0" w:color="auto"/>
          </w:divBdr>
        </w:div>
        <w:div w:id="838547510">
          <w:marLeft w:val="640"/>
          <w:marRight w:val="0"/>
          <w:marTop w:val="0"/>
          <w:marBottom w:val="0"/>
          <w:divBdr>
            <w:top w:val="none" w:sz="0" w:space="0" w:color="auto"/>
            <w:left w:val="none" w:sz="0" w:space="0" w:color="auto"/>
            <w:bottom w:val="none" w:sz="0" w:space="0" w:color="auto"/>
            <w:right w:val="none" w:sz="0" w:space="0" w:color="auto"/>
          </w:divBdr>
        </w:div>
        <w:div w:id="857087852">
          <w:marLeft w:val="640"/>
          <w:marRight w:val="0"/>
          <w:marTop w:val="0"/>
          <w:marBottom w:val="0"/>
          <w:divBdr>
            <w:top w:val="none" w:sz="0" w:space="0" w:color="auto"/>
            <w:left w:val="none" w:sz="0" w:space="0" w:color="auto"/>
            <w:bottom w:val="none" w:sz="0" w:space="0" w:color="auto"/>
            <w:right w:val="none" w:sz="0" w:space="0" w:color="auto"/>
          </w:divBdr>
        </w:div>
        <w:div w:id="911161878">
          <w:marLeft w:val="640"/>
          <w:marRight w:val="0"/>
          <w:marTop w:val="0"/>
          <w:marBottom w:val="0"/>
          <w:divBdr>
            <w:top w:val="none" w:sz="0" w:space="0" w:color="auto"/>
            <w:left w:val="none" w:sz="0" w:space="0" w:color="auto"/>
            <w:bottom w:val="none" w:sz="0" w:space="0" w:color="auto"/>
            <w:right w:val="none" w:sz="0" w:space="0" w:color="auto"/>
          </w:divBdr>
        </w:div>
        <w:div w:id="924654137">
          <w:marLeft w:val="640"/>
          <w:marRight w:val="0"/>
          <w:marTop w:val="0"/>
          <w:marBottom w:val="0"/>
          <w:divBdr>
            <w:top w:val="none" w:sz="0" w:space="0" w:color="auto"/>
            <w:left w:val="none" w:sz="0" w:space="0" w:color="auto"/>
            <w:bottom w:val="none" w:sz="0" w:space="0" w:color="auto"/>
            <w:right w:val="none" w:sz="0" w:space="0" w:color="auto"/>
          </w:divBdr>
        </w:div>
        <w:div w:id="935136998">
          <w:marLeft w:val="640"/>
          <w:marRight w:val="0"/>
          <w:marTop w:val="0"/>
          <w:marBottom w:val="0"/>
          <w:divBdr>
            <w:top w:val="none" w:sz="0" w:space="0" w:color="auto"/>
            <w:left w:val="none" w:sz="0" w:space="0" w:color="auto"/>
            <w:bottom w:val="none" w:sz="0" w:space="0" w:color="auto"/>
            <w:right w:val="none" w:sz="0" w:space="0" w:color="auto"/>
          </w:divBdr>
        </w:div>
        <w:div w:id="946932714">
          <w:marLeft w:val="640"/>
          <w:marRight w:val="0"/>
          <w:marTop w:val="0"/>
          <w:marBottom w:val="0"/>
          <w:divBdr>
            <w:top w:val="none" w:sz="0" w:space="0" w:color="auto"/>
            <w:left w:val="none" w:sz="0" w:space="0" w:color="auto"/>
            <w:bottom w:val="none" w:sz="0" w:space="0" w:color="auto"/>
            <w:right w:val="none" w:sz="0" w:space="0" w:color="auto"/>
          </w:divBdr>
        </w:div>
        <w:div w:id="958026742">
          <w:marLeft w:val="640"/>
          <w:marRight w:val="0"/>
          <w:marTop w:val="0"/>
          <w:marBottom w:val="0"/>
          <w:divBdr>
            <w:top w:val="none" w:sz="0" w:space="0" w:color="auto"/>
            <w:left w:val="none" w:sz="0" w:space="0" w:color="auto"/>
            <w:bottom w:val="none" w:sz="0" w:space="0" w:color="auto"/>
            <w:right w:val="none" w:sz="0" w:space="0" w:color="auto"/>
          </w:divBdr>
        </w:div>
        <w:div w:id="975259955">
          <w:marLeft w:val="640"/>
          <w:marRight w:val="0"/>
          <w:marTop w:val="0"/>
          <w:marBottom w:val="0"/>
          <w:divBdr>
            <w:top w:val="none" w:sz="0" w:space="0" w:color="auto"/>
            <w:left w:val="none" w:sz="0" w:space="0" w:color="auto"/>
            <w:bottom w:val="none" w:sz="0" w:space="0" w:color="auto"/>
            <w:right w:val="none" w:sz="0" w:space="0" w:color="auto"/>
          </w:divBdr>
        </w:div>
        <w:div w:id="981235127">
          <w:marLeft w:val="640"/>
          <w:marRight w:val="0"/>
          <w:marTop w:val="0"/>
          <w:marBottom w:val="0"/>
          <w:divBdr>
            <w:top w:val="none" w:sz="0" w:space="0" w:color="auto"/>
            <w:left w:val="none" w:sz="0" w:space="0" w:color="auto"/>
            <w:bottom w:val="none" w:sz="0" w:space="0" w:color="auto"/>
            <w:right w:val="none" w:sz="0" w:space="0" w:color="auto"/>
          </w:divBdr>
        </w:div>
        <w:div w:id="991450599">
          <w:marLeft w:val="640"/>
          <w:marRight w:val="0"/>
          <w:marTop w:val="0"/>
          <w:marBottom w:val="0"/>
          <w:divBdr>
            <w:top w:val="none" w:sz="0" w:space="0" w:color="auto"/>
            <w:left w:val="none" w:sz="0" w:space="0" w:color="auto"/>
            <w:bottom w:val="none" w:sz="0" w:space="0" w:color="auto"/>
            <w:right w:val="none" w:sz="0" w:space="0" w:color="auto"/>
          </w:divBdr>
        </w:div>
        <w:div w:id="1004481080">
          <w:marLeft w:val="640"/>
          <w:marRight w:val="0"/>
          <w:marTop w:val="0"/>
          <w:marBottom w:val="0"/>
          <w:divBdr>
            <w:top w:val="none" w:sz="0" w:space="0" w:color="auto"/>
            <w:left w:val="none" w:sz="0" w:space="0" w:color="auto"/>
            <w:bottom w:val="none" w:sz="0" w:space="0" w:color="auto"/>
            <w:right w:val="none" w:sz="0" w:space="0" w:color="auto"/>
          </w:divBdr>
        </w:div>
        <w:div w:id="1017774970">
          <w:marLeft w:val="640"/>
          <w:marRight w:val="0"/>
          <w:marTop w:val="0"/>
          <w:marBottom w:val="0"/>
          <w:divBdr>
            <w:top w:val="none" w:sz="0" w:space="0" w:color="auto"/>
            <w:left w:val="none" w:sz="0" w:space="0" w:color="auto"/>
            <w:bottom w:val="none" w:sz="0" w:space="0" w:color="auto"/>
            <w:right w:val="none" w:sz="0" w:space="0" w:color="auto"/>
          </w:divBdr>
        </w:div>
        <w:div w:id="1021466550">
          <w:marLeft w:val="640"/>
          <w:marRight w:val="0"/>
          <w:marTop w:val="0"/>
          <w:marBottom w:val="0"/>
          <w:divBdr>
            <w:top w:val="none" w:sz="0" w:space="0" w:color="auto"/>
            <w:left w:val="none" w:sz="0" w:space="0" w:color="auto"/>
            <w:bottom w:val="none" w:sz="0" w:space="0" w:color="auto"/>
            <w:right w:val="none" w:sz="0" w:space="0" w:color="auto"/>
          </w:divBdr>
        </w:div>
        <w:div w:id="1041056589">
          <w:marLeft w:val="640"/>
          <w:marRight w:val="0"/>
          <w:marTop w:val="0"/>
          <w:marBottom w:val="0"/>
          <w:divBdr>
            <w:top w:val="none" w:sz="0" w:space="0" w:color="auto"/>
            <w:left w:val="none" w:sz="0" w:space="0" w:color="auto"/>
            <w:bottom w:val="none" w:sz="0" w:space="0" w:color="auto"/>
            <w:right w:val="none" w:sz="0" w:space="0" w:color="auto"/>
          </w:divBdr>
        </w:div>
        <w:div w:id="1044334535">
          <w:marLeft w:val="640"/>
          <w:marRight w:val="0"/>
          <w:marTop w:val="0"/>
          <w:marBottom w:val="0"/>
          <w:divBdr>
            <w:top w:val="none" w:sz="0" w:space="0" w:color="auto"/>
            <w:left w:val="none" w:sz="0" w:space="0" w:color="auto"/>
            <w:bottom w:val="none" w:sz="0" w:space="0" w:color="auto"/>
            <w:right w:val="none" w:sz="0" w:space="0" w:color="auto"/>
          </w:divBdr>
        </w:div>
        <w:div w:id="1048531474">
          <w:marLeft w:val="640"/>
          <w:marRight w:val="0"/>
          <w:marTop w:val="0"/>
          <w:marBottom w:val="0"/>
          <w:divBdr>
            <w:top w:val="none" w:sz="0" w:space="0" w:color="auto"/>
            <w:left w:val="none" w:sz="0" w:space="0" w:color="auto"/>
            <w:bottom w:val="none" w:sz="0" w:space="0" w:color="auto"/>
            <w:right w:val="none" w:sz="0" w:space="0" w:color="auto"/>
          </w:divBdr>
        </w:div>
        <w:div w:id="1052116864">
          <w:marLeft w:val="640"/>
          <w:marRight w:val="0"/>
          <w:marTop w:val="0"/>
          <w:marBottom w:val="0"/>
          <w:divBdr>
            <w:top w:val="none" w:sz="0" w:space="0" w:color="auto"/>
            <w:left w:val="none" w:sz="0" w:space="0" w:color="auto"/>
            <w:bottom w:val="none" w:sz="0" w:space="0" w:color="auto"/>
            <w:right w:val="none" w:sz="0" w:space="0" w:color="auto"/>
          </w:divBdr>
        </w:div>
        <w:div w:id="1057901016">
          <w:marLeft w:val="640"/>
          <w:marRight w:val="0"/>
          <w:marTop w:val="0"/>
          <w:marBottom w:val="0"/>
          <w:divBdr>
            <w:top w:val="none" w:sz="0" w:space="0" w:color="auto"/>
            <w:left w:val="none" w:sz="0" w:space="0" w:color="auto"/>
            <w:bottom w:val="none" w:sz="0" w:space="0" w:color="auto"/>
            <w:right w:val="none" w:sz="0" w:space="0" w:color="auto"/>
          </w:divBdr>
        </w:div>
        <w:div w:id="1085610128">
          <w:marLeft w:val="640"/>
          <w:marRight w:val="0"/>
          <w:marTop w:val="0"/>
          <w:marBottom w:val="0"/>
          <w:divBdr>
            <w:top w:val="none" w:sz="0" w:space="0" w:color="auto"/>
            <w:left w:val="none" w:sz="0" w:space="0" w:color="auto"/>
            <w:bottom w:val="none" w:sz="0" w:space="0" w:color="auto"/>
            <w:right w:val="none" w:sz="0" w:space="0" w:color="auto"/>
          </w:divBdr>
        </w:div>
        <w:div w:id="1088425550">
          <w:marLeft w:val="640"/>
          <w:marRight w:val="0"/>
          <w:marTop w:val="0"/>
          <w:marBottom w:val="0"/>
          <w:divBdr>
            <w:top w:val="none" w:sz="0" w:space="0" w:color="auto"/>
            <w:left w:val="none" w:sz="0" w:space="0" w:color="auto"/>
            <w:bottom w:val="none" w:sz="0" w:space="0" w:color="auto"/>
            <w:right w:val="none" w:sz="0" w:space="0" w:color="auto"/>
          </w:divBdr>
        </w:div>
        <w:div w:id="1116413409">
          <w:marLeft w:val="640"/>
          <w:marRight w:val="0"/>
          <w:marTop w:val="0"/>
          <w:marBottom w:val="0"/>
          <w:divBdr>
            <w:top w:val="none" w:sz="0" w:space="0" w:color="auto"/>
            <w:left w:val="none" w:sz="0" w:space="0" w:color="auto"/>
            <w:bottom w:val="none" w:sz="0" w:space="0" w:color="auto"/>
            <w:right w:val="none" w:sz="0" w:space="0" w:color="auto"/>
          </w:divBdr>
        </w:div>
        <w:div w:id="1159929338">
          <w:marLeft w:val="640"/>
          <w:marRight w:val="0"/>
          <w:marTop w:val="0"/>
          <w:marBottom w:val="0"/>
          <w:divBdr>
            <w:top w:val="none" w:sz="0" w:space="0" w:color="auto"/>
            <w:left w:val="none" w:sz="0" w:space="0" w:color="auto"/>
            <w:bottom w:val="none" w:sz="0" w:space="0" w:color="auto"/>
            <w:right w:val="none" w:sz="0" w:space="0" w:color="auto"/>
          </w:divBdr>
        </w:div>
        <w:div w:id="1195463542">
          <w:marLeft w:val="640"/>
          <w:marRight w:val="0"/>
          <w:marTop w:val="0"/>
          <w:marBottom w:val="0"/>
          <w:divBdr>
            <w:top w:val="none" w:sz="0" w:space="0" w:color="auto"/>
            <w:left w:val="none" w:sz="0" w:space="0" w:color="auto"/>
            <w:bottom w:val="none" w:sz="0" w:space="0" w:color="auto"/>
            <w:right w:val="none" w:sz="0" w:space="0" w:color="auto"/>
          </w:divBdr>
        </w:div>
        <w:div w:id="1201163454">
          <w:marLeft w:val="640"/>
          <w:marRight w:val="0"/>
          <w:marTop w:val="0"/>
          <w:marBottom w:val="0"/>
          <w:divBdr>
            <w:top w:val="none" w:sz="0" w:space="0" w:color="auto"/>
            <w:left w:val="none" w:sz="0" w:space="0" w:color="auto"/>
            <w:bottom w:val="none" w:sz="0" w:space="0" w:color="auto"/>
            <w:right w:val="none" w:sz="0" w:space="0" w:color="auto"/>
          </w:divBdr>
        </w:div>
        <w:div w:id="1230578044">
          <w:marLeft w:val="640"/>
          <w:marRight w:val="0"/>
          <w:marTop w:val="0"/>
          <w:marBottom w:val="0"/>
          <w:divBdr>
            <w:top w:val="none" w:sz="0" w:space="0" w:color="auto"/>
            <w:left w:val="none" w:sz="0" w:space="0" w:color="auto"/>
            <w:bottom w:val="none" w:sz="0" w:space="0" w:color="auto"/>
            <w:right w:val="none" w:sz="0" w:space="0" w:color="auto"/>
          </w:divBdr>
        </w:div>
        <w:div w:id="1231115353">
          <w:marLeft w:val="640"/>
          <w:marRight w:val="0"/>
          <w:marTop w:val="0"/>
          <w:marBottom w:val="0"/>
          <w:divBdr>
            <w:top w:val="none" w:sz="0" w:space="0" w:color="auto"/>
            <w:left w:val="none" w:sz="0" w:space="0" w:color="auto"/>
            <w:bottom w:val="none" w:sz="0" w:space="0" w:color="auto"/>
            <w:right w:val="none" w:sz="0" w:space="0" w:color="auto"/>
          </w:divBdr>
        </w:div>
        <w:div w:id="1232809413">
          <w:marLeft w:val="640"/>
          <w:marRight w:val="0"/>
          <w:marTop w:val="0"/>
          <w:marBottom w:val="0"/>
          <w:divBdr>
            <w:top w:val="none" w:sz="0" w:space="0" w:color="auto"/>
            <w:left w:val="none" w:sz="0" w:space="0" w:color="auto"/>
            <w:bottom w:val="none" w:sz="0" w:space="0" w:color="auto"/>
            <w:right w:val="none" w:sz="0" w:space="0" w:color="auto"/>
          </w:divBdr>
        </w:div>
        <w:div w:id="1301692444">
          <w:marLeft w:val="640"/>
          <w:marRight w:val="0"/>
          <w:marTop w:val="0"/>
          <w:marBottom w:val="0"/>
          <w:divBdr>
            <w:top w:val="none" w:sz="0" w:space="0" w:color="auto"/>
            <w:left w:val="none" w:sz="0" w:space="0" w:color="auto"/>
            <w:bottom w:val="none" w:sz="0" w:space="0" w:color="auto"/>
            <w:right w:val="none" w:sz="0" w:space="0" w:color="auto"/>
          </w:divBdr>
        </w:div>
        <w:div w:id="1399477433">
          <w:marLeft w:val="640"/>
          <w:marRight w:val="0"/>
          <w:marTop w:val="0"/>
          <w:marBottom w:val="0"/>
          <w:divBdr>
            <w:top w:val="none" w:sz="0" w:space="0" w:color="auto"/>
            <w:left w:val="none" w:sz="0" w:space="0" w:color="auto"/>
            <w:bottom w:val="none" w:sz="0" w:space="0" w:color="auto"/>
            <w:right w:val="none" w:sz="0" w:space="0" w:color="auto"/>
          </w:divBdr>
        </w:div>
        <w:div w:id="1406492605">
          <w:marLeft w:val="640"/>
          <w:marRight w:val="0"/>
          <w:marTop w:val="0"/>
          <w:marBottom w:val="0"/>
          <w:divBdr>
            <w:top w:val="none" w:sz="0" w:space="0" w:color="auto"/>
            <w:left w:val="none" w:sz="0" w:space="0" w:color="auto"/>
            <w:bottom w:val="none" w:sz="0" w:space="0" w:color="auto"/>
            <w:right w:val="none" w:sz="0" w:space="0" w:color="auto"/>
          </w:divBdr>
        </w:div>
        <w:div w:id="1420131436">
          <w:marLeft w:val="640"/>
          <w:marRight w:val="0"/>
          <w:marTop w:val="0"/>
          <w:marBottom w:val="0"/>
          <w:divBdr>
            <w:top w:val="none" w:sz="0" w:space="0" w:color="auto"/>
            <w:left w:val="none" w:sz="0" w:space="0" w:color="auto"/>
            <w:bottom w:val="none" w:sz="0" w:space="0" w:color="auto"/>
            <w:right w:val="none" w:sz="0" w:space="0" w:color="auto"/>
          </w:divBdr>
        </w:div>
        <w:div w:id="1439180629">
          <w:marLeft w:val="640"/>
          <w:marRight w:val="0"/>
          <w:marTop w:val="0"/>
          <w:marBottom w:val="0"/>
          <w:divBdr>
            <w:top w:val="none" w:sz="0" w:space="0" w:color="auto"/>
            <w:left w:val="none" w:sz="0" w:space="0" w:color="auto"/>
            <w:bottom w:val="none" w:sz="0" w:space="0" w:color="auto"/>
            <w:right w:val="none" w:sz="0" w:space="0" w:color="auto"/>
          </w:divBdr>
        </w:div>
        <w:div w:id="1471508943">
          <w:marLeft w:val="640"/>
          <w:marRight w:val="0"/>
          <w:marTop w:val="0"/>
          <w:marBottom w:val="0"/>
          <w:divBdr>
            <w:top w:val="none" w:sz="0" w:space="0" w:color="auto"/>
            <w:left w:val="none" w:sz="0" w:space="0" w:color="auto"/>
            <w:bottom w:val="none" w:sz="0" w:space="0" w:color="auto"/>
            <w:right w:val="none" w:sz="0" w:space="0" w:color="auto"/>
          </w:divBdr>
        </w:div>
        <w:div w:id="1497649758">
          <w:marLeft w:val="640"/>
          <w:marRight w:val="0"/>
          <w:marTop w:val="0"/>
          <w:marBottom w:val="0"/>
          <w:divBdr>
            <w:top w:val="none" w:sz="0" w:space="0" w:color="auto"/>
            <w:left w:val="none" w:sz="0" w:space="0" w:color="auto"/>
            <w:bottom w:val="none" w:sz="0" w:space="0" w:color="auto"/>
            <w:right w:val="none" w:sz="0" w:space="0" w:color="auto"/>
          </w:divBdr>
        </w:div>
        <w:div w:id="1531914005">
          <w:marLeft w:val="640"/>
          <w:marRight w:val="0"/>
          <w:marTop w:val="0"/>
          <w:marBottom w:val="0"/>
          <w:divBdr>
            <w:top w:val="none" w:sz="0" w:space="0" w:color="auto"/>
            <w:left w:val="none" w:sz="0" w:space="0" w:color="auto"/>
            <w:bottom w:val="none" w:sz="0" w:space="0" w:color="auto"/>
            <w:right w:val="none" w:sz="0" w:space="0" w:color="auto"/>
          </w:divBdr>
        </w:div>
        <w:div w:id="1547914897">
          <w:marLeft w:val="640"/>
          <w:marRight w:val="0"/>
          <w:marTop w:val="0"/>
          <w:marBottom w:val="0"/>
          <w:divBdr>
            <w:top w:val="none" w:sz="0" w:space="0" w:color="auto"/>
            <w:left w:val="none" w:sz="0" w:space="0" w:color="auto"/>
            <w:bottom w:val="none" w:sz="0" w:space="0" w:color="auto"/>
            <w:right w:val="none" w:sz="0" w:space="0" w:color="auto"/>
          </w:divBdr>
        </w:div>
        <w:div w:id="1583567626">
          <w:marLeft w:val="640"/>
          <w:marRight w:val="0"/>
          <w:marTop w:val="0"/>
          <w:marBottom w:val="0"/>
          <w:divBdr>
            <w:top w:val="none" w:sz="0" w:space="0" w:color="auto"/>
            <w:left w:val="none" w:sz="0" w:space="0" w:color="auto"/>
            <w:bottom w:val="none" w:sz="0" w:space="0" w:color="auto"/>
            <w:right w:val="none" w:sz="0" w:space="0" w:color="auto"/>
          </w:divBdr>
        </w:div>
        <w:div w:id="1602184604">
          <w:marLeft w:val="640"/>
          <w:marRight w:val="0"/>
          <w:marTop w:val="0"/>
          <w:marBottom w:val="0"/>
          <w:divBdr>
            <w:top w:val="none" w:sz="0" w:space="0" w:color="auto"/>
            <w:left w:val="none" w:sz="0" w:space="0" w:color="auto"/>
            <w:bottom w:val="none" w:sz="0" w:space="0" w:color="auto"/>
            <w:right w:val="none" w:sz="0" w:space="0" w:color="auto"/>
          </w:divBdr>
        </w:div>
        <w:div w:id="1622032232">
          <w:marLeft w:val="640"/>
          <w:marRight w:val="0"/>
          <w:marTop w:val="0"/>
          <w:marBottom w:val="0"/>
          <w:divBdr>
            <w:top w:val="none" w:sz="0" w:space="0" w:color="auto"/>
            <w:left w:val="none" w:sz="0" w:space="0" w:color="auto"/>
            <w:bottom w:val="none" w:sz="0" w:space="0" w:color="auto"/>
            <w:right w:val="none" w:sz="0" w:space="0" w:color="auto"/>
          </w:divBdr>
        </w:div>
        <w:div w:id="1625383250">
          <w:marLeft w:val="640"/>
          <w:marRight w:val="0"/>
          <w:marTop w:val="0"/>
          <w:marBottom w:val="0"/>
          <w:divBdr>
            <w:top w:val="none" w:sz="0" w:space="0" w:color="auto"/>
            <w:left w:val="none" w:sz="0" w:space="0" w:color="auto"/>
            <w:bottom w:val="none" w:sz="0" w:space="0" w:color="auto"/>
            <w:right w:val="none" w:sz="0" w:space="0" w:color="auto"/>
          </w:divBdr>
        </w:div>
        <w:div w:id="1673219392">
          <w:marLeft w:val="640"/>
          <w:marRight w:val="0"/>
          <w:marTop w:val="0"/>
          <w:marBottom w:val="0"/>
          <w:divBdr>
            <w:top w:val="none" w:sz="0" w:space="0" w:color="auto"/>
            <w:left w:val="none" w:sz="0" w:space="0" w:color="auto"/>
            <w:bottom w:val="none" w:sz="0" w:space="0" w:color="auto"/>
            <w:right w:val="none" w:sz="0" w:space="0" w:color="auto"/>
          </w:divBdr>
        </w:div>
        <w:div w:id="1713846792">
          <w:marLeft w:val="640"/>
          <w:marRight w:val="0"/>
          <w:marTop w:val="0"/>
          <w:marBottom w:val="0"/>
          <w:divBdr>
            <w:top w:val="none" w:sz="0" w:space="0" w:color="auto"/>
            <w:left w:val="none" w:sz="0" w:space="0" w:color="auto"/>
            <w:bottom w:val="none" w:sz="0" w:space="0" w:color="auto"/>
            <w:right w:val="none" w:sz="0" w:space="0" w:color="auto"/>
          </w:divBdr>
        </w:div>
        <w:div w:id="1715423192">
          <w:marLeft w:val="640"/>
          <w:marRight w:val="0"/>
          <w:marTop w:val="0"/>
          <w:marBottom w:val="0"/>
          <w:divBdr>
            <w:top w:val="none" w:sz="0" w:space="0" w:color="auto"/>
            <w:left w:val="none" w:sz="0" w:space="0" w:color="auto"/>
            <w:bottom w:val="none" w:sz="0" w:space="0" w:color="auto"/>
            <w:right w:val="none" w:sz="0" w:space="0" w:color="auto"/>
          </w:divBdr>
        </w:div>
        <w:div w:id="1748762759">
          <w:marLeft w:val="640"/>
          <w:marRight w:val="0"/>
          <w:marTop w:val="0"/>
          <w:marBottom w:val="0"/>
          <w:divBdr>
            <w:top w:val="none" w:sz="0" w:space="0" w:color="auto"/>
            <w:left w:val="none" w:sz="0" w:space="0" w:color="auto"/>
            <w:bottom w:val="none" w:sz="0" w:space="0" w:color="auto"/>
            <w:right w:val="none" w:sz="0" w:space="0" w:color="auto"/>
          </w:divBdr>
        </w:div>
        <w:div w:id="1754429440">
          <w:marLeft w:val="640"/>
          <w:marRight w:val="0"/>
          <w:marTop w:val="0"/>
          <w:marBottom w:val="0"/>
          <w:divBdr>
            <w:top w:val="none" w:sz="0" w:space="0" w:color="auto"/>
            <w:left w:val="none" w:sz="0" w:space="0" w:color="auto"/>
            <w:bottom w:val="none" w:sz="0" w:space="0" w:color="auto"/>
            <w:right w:val="none" w:sz="0" w:space="0" w:color="auto"/>
          </w:divBdr>
        </w:div>
        <w:div w:id="1776242754">
          <w:marLeft w:val="640"/>
          <w:marRight w:val="0"/>
          <w:marTop w:val="0"/>
          <w:marBottom w:val="0"/>
          <w:divBdr>
            <w:top w:val="none" w:sz="0" w:space="0" w:color="auto"/>
            <w:left w:val="none" w:sz="0" w:space="0" w:color="auto"/>
            <w:bottom w:val="none" w:sz="0" w:space="0" w:color="auto"/>
            <w:right w:val="none" w:sz="0" w:space="0" w:color="auto"/>
          </w:divBdr>
        </w:div>
        <w:div w:id="1799756201">
          <w:marLeft w:val="640"/>
          <w:marRight w:val="0"/>
          <w:marTop w:val="0"/>
          <w:marBottom w:val="0"/>
          <w:divBdr>
            <w:top w:val="none" w:sz="0" w:space="0" w:color="auto"/>
            <w:left w:val="none" w:sz="0" w:space="0" w:color="auto"/>
            <w:bottom w:val="none" w:sz="0" w:space="0" w:color="auto"/>
            <w:right w:val="none" w:sz="0" w:space="0" w:color="auto"/>
          </w:divBdr>
        </w:div>
        <w:div w:id="1806505075">
          <w:marLeft w:val="640"/>
          <w:marRight w:val="0"/>
          <w:marTop w:val="0"/>
          <w:marBottom w:val="0"/>
          <w:divBdr>
            <w:top w:val="none" w:sz="0" w:space="0" w:color="auto"/>
            <w:left w:val="none" w:sz="0" w:space="0" w:color="auto"/>
            <w:bottom w:val="none" w:sz="0" w:space="0" w:color="auto"/>
            <w:right w:val="none" w:sz="0" w:space="0" w:color="auto"/>
          </w:divBdr>
        </w:div>
        <w:div w:id="1845783597">
          <w:marLeft w:val="640"/>
          <w:marRight w:val="0"/>
          <w:marTop w:val="0"/>
          <w:marBottom w:val="0"/>
          <w:divBdr>
            <w:top w:val="none" w:sz="0" w:space="0" w:color="auto"/>
            <w:left w:val="none" w:sz="0" w:space="0" w:color="auto"/>
            <w:bottom w:val="none" w:sz="0" w:space="0" w:color="auto"/>
            <w:right w:val="none" w:sz="0" w:space="0" w:color="auto"/>
          </w:divBdr>
        </w:div>
        <w:div w:id="1849253522">
          <w:marLeft w:val="640"/>
          <w:marRight w:val="0"/>
          <w:marTop w:val="0"/>
          <w:marBottom w:val="0"/>
          <w:divBdr>
            <w:top w:val="none" w:sz="0" w:space="0" w:color="auto"/>
            <w:left w:val="none" w:sz="0" w:space="0" w:color="auto"/>
            <w:bottom w:val="none" w:sz="0" w:space="0" w:color="auto"/>
            <w:right w:val="none" w:sz="0" w:space="0" w:color="auto"/>
          </w:divBdr>
        </w:div>
        <w:div w:id="1857310990">
          <w:marLeft w:val="640"/>
          <w:marRight w:val="0"/>
          <w:marTop w:val="0"/>
          <w:marBottom w:val="0"/>
          <w:divBdr>
            <w:top w:val="none" w:sz="0" w:space="0" w:color="auto"/>
            <w:left w:val="none" w:sz="0" w:space="0" w:color="auto"/>
            <w:bottom w:val="none" w:sz="0" w:space="0" w:color="auto"/>
            <w:right w:val="none" w:sz="0" w:space="0" w:color="auto"/>
          </w:divBdr>
        </w:div>
        <w:div w:id="1876110954">
          <w:marLeft w:val="640"/>
          <w:marRight w:val="0"/>
          <w:marTop w:val="0"/>
          <w:marBottom w:val="0"/>
          <w:divBdr>
            <w:top w:val="none" w:sz="0" w:space="0" w:color="auto"/>
            <w:left w:val="none" w:sz="0" w:space="0" w:color="auto"/>
            <w:bottom w:val="none" w:sz="0" w:space="0" w:color="auto"/>
            <w:right w:val="none" w:sz="0" w:space="0" w:color="auto"/>
          </w:divBdr>
        </w:div>
        <w:div w:id="1888225496">
          <w:marLeft w:val="640"/>
          <w:marRight w:val="0"/>
          <w:marTop w:val="0"/>
          <w:marBottom w:val="0"/>
          <w:divBdr>
            <w:top w:val="none" w:sz="0" w:space="0" w:color="auto"/>
            <w:left w:val="none" w:sz="0" w:space="0" w:color="auto"/>
            <w:bottom w:val="none" w:sz="0" w:space="0" w:color="auto"/>
            <w:right w:val="none" w:sz="0" w:space="0" w:color="auto"/>
          </w:divBdr>
        </w:div>
        <w:div w:id="1894653890">
          <w:marLeft w:val="640"/>
          <w:marRight w:val="0"/>
          <w:marTop w:val="0"/>
          <w:marBottom w:val="0"/>
          <w:divBdr>
            <w:top w:val="none" w:sz="0" w:space="0" w:color="auto"/>
            <w:left w:val="none" w:sz="0" w:space="0" w:color="auto"/>
            <w:bottom w:val="none" w:sz="0" w:space="0" w:color="auto"/>
            <w:right w:val="none" w:sz="0" w:space="0" w:color="auto"/>
          </w:divBdr>
        </w:div>
        <w:div w:id="1920674171">
          <w:marLeft w:val="640"/>
          <w:marRight w:val="0"/>
          <w:marTop w:val="0"/>
          <w:marBottom w:val="0"/>
          <w:divBdr>
            <w:top w:val="none" w:sz="0" w:space="0" w:color="auto"/>
            <w:left w:val="none" w:sz="0" w:space="0" w:color="auto"/>
            <w:bottom w:val="none" w:sz="0" w:space="0" w:color="auto"/>
            <w:right w:val="none" w:sz="0" w:space="0" w:color="auto"/>
          </w:divBdr>
        </w:div>
        <w:div w:id="1926840268">
          <w:marLeft w:val="640"/>
          <w:marRight w:val="0"/>
          <w:marTop w:val="0"/>
          <w:marBottom w:val="0"/>
          <w:divBdr>
            <w:top w:val="none" w:sz="0" w:space="0" w:color="auto"/>
            <w:left w:val="none" w:sz="0" w:space="0" w:color="auto"/>
            <w:bottom w:val="none" w:sz="0" w:space="0" w:color="auto"/>
            <w:right w:val="none" w:sz="0" w:space="0" w:color="auto"/>
          </w:divBdr>
        </w:div>
        <w:div w:id="1987975279">
          <w:marLeft w:val="640"/>
          <w:marRight w:val="0"/>
          <w:marTop w:val="0"/>
          <w:marBottom w:val="0"/>
          <w:divBdr>
            <w:top w:val="none" w:sz="0" w:space="0" w:color="auto"/>
            <w:left w:val="none" w:sz="0" w:space="0" w:color="auto"/>
            <w:bottom w:val="none" w:sz="0" w:space="0" w:color="auto"/>
            <w:right w:val="none" w:sz="0" w:space="0" w:color="auto"/>
          </w:divBdr>
        </w:div>
        <w:div w:id="2002654837">
          <w:marLeft w:val="640"/>
          <w:marRight w:val="0"/>
          <w:marTop w:val="0"/>
          <w:marBottom w:val="0"/>
          <w:divBdr>
            <w:top w:val="none" w:sz="0" w:space="0" w:color="auto"/>
            <w:left w:val="none" w:sz="0" w:space="0" w:color="auto"/>
            <w:bottom w:val="none" w:sz="0" w:space="0" w:color="auto"/>
            <w:right w:val="none" w:sz="0" w:space="0" w:color="auto"/>
          </w:divBdr>
        </w:div>
        <w:div w:id="2069768751">
          <w:marLeft w:val="640"/>
          <w:marRight w:val="0"/>
          <w:marTop w:val="0"/>
          <w:marBottom w:val="0"/>
          <w:divBdr>
            <w:top w:val="none" w:sz="0" w:space="0" w:color="auto"/>
            <w:left w:val="none" w:sz="0" w:space="0" w:color="auto"/>
            <w:bottom w:val="none" w:sz="0" w:space="0" w:color="auto"/>
            <w:right w:val="none" w:sz="0" w:space="0" w:color="auto"/>
          </w:divBdr>
        </w:div>
        <w:div w:id="2085839007">
          <w:marLeft w:val="640"/>
          <w:marRight w:val="0"/>
          <w:marTop w:val="0"/>
          <w:marBottom w:val="0"/>
          <w:divBdr>
            <w:top w:val="none" w:sz="0" w:space="0" w:color="auto"/>
            <w:left w:val="none" w:sz="0" w:space="0" w:color="auto"/>
            <w:bottom w:val="none" w:sz="0" w:space="0" w:color="auto"/>
            <w:right w:val="none" w:sz="0" w:space="0" w:color="auto"/>
          </w:divBdr>
        </w:div>
        <w:div w:id="2086799109">
          <w:marLeft w:val="640"/>
          <w:marRight w:val="0"/>
          <w:marTop w:val="0"/>
          <w:marBottom w:val="0"/>
          <w:divBdr>
            <w:top w:val="none" w:sz="0" w:space="0" w:color="auto"/>
            <w:left w:val="none" w:sz="0" w:space="0" w:color="auto"/>
            <w:bottom w:val="none" w:sz="0" w:space="0" w:color="auto"/>
            <w:right w:val="none" w:sz="0" w:space="0" w:color="auto"/>
          </w:divBdr>
        </w:div>
        <w:div w:id="2101289771">
          <w:marLeft w:val="640"/>
          <w:marRight w:val="0"/>
          <w:marTop w:val="0"/>
          <w:marBottom w:val="0"/>
          <w:divBdr>
            <w:top w:val="none" w:sz="0" w:space="0" w:color="auto"/>
            <w:left w:val="none" w:sz="0" w:space="0" w:color="auto"/>
            <w:bottom w:val="none" w:sz="0" w:space="0" w:color="auto"/>
            <w:right w:val="none" w:sz="0" w:space="0" w:color="auto"/>
          </w:divBdr>
        </w:div>
      </w:divsChild>
    </w:div>
    <w:div w:id="1159882411">
      <w:bodyDiv w:val="1"/>
      <w:marLeft w:val="0"/>
      <w:marRight w:val="0"/>
      <w:marTop w:val="0"/>
      <w:marBottom w:val="0"/>
      <w:divBdr>
        <w:top w:val="none" w:sz="0" w:space="0" w:color="auto"/>
        <w:left w:val="none" w:sz="0" w:space="0" w:color="auto"/>
        <w:bottom w:val="none" w:sz="0" w:space="0" w:color="auto"/>
        <w:right w:val="none" w:sz="0" w:space="0" w:color="auto"/>
      </w:divBdr>
      <w:divsChild>
        <w:div w:id="7564377">
          <w:marLeft w:val="640"/>
          <w:marRight w:val="0"/>
          <w:marTop w:val="0"/>
          <w:marBottom w:val="0"/>
          <w:divBdr>
            <w:top w:val="none" w:sz="0" w:space="0" w:color="auto"/>
            <w:left w:val="none" w:sz="0" w:space="0" w:color="auto"/>
            <w:bottom w:val="none" w:sz="0" w:space="0" w:color="auto"/>
            <w:right w:val="none" w:sz="0" w:space="0" w:color="auto"/>
          </w:divBdr>
        </w:div>
        <w:div w:id="20205176">
          <w:marLeft w:val="640"/>
          <w:marRight w:val="0"/>
          <w:marTop w:val="0"/>
          <w:marBottom w:val="0"/>
          <w:divBdr>
            <w:top w:val="none" w:sz="0" w:space="0" w:color="auto"/>
            <w:left w:val="none" w:sz="0" w:space="0" w:color="auto"/>
            <w:bottom w:val="none" w:sz="0" w:space="0" w:color="auto"/>
            <w:right w:val="none" w:sz="0" w:space="0" w:color="auto"/>
          </w:divBdr>
        </w:div>
        <w:div w:id="56361557">
          <w:marLeft w:val="640"/>
          <w:marRight w:val="0"/>
          <w:marTop w:val="0"/>
          <w:marBottom w:val="0"/>
          <w:divBdr>
            <w:top w:val="none" w:sz="0" w:space="0" w:color="auto"/>
            <w:left w:val="none" w:sz="0" w:space="0" w:color="auto"/>
            <w:bottom w:val="none" w:sz="0" w:space="0" w:color="auto"/>
            <w:right w:val="none" w:sz="0" w:space="0" w:color="auto"/>
          </w:divBdr>
        </w:div>
        <w:div w:id="100954149">
          <w:marLeft w:val="640"/>
          <w:marRight w:val="0"/>
          <w:marTop w:val="0"/>
          <w:marBottom w:val="0"/>
          <w:divBdr>
            <w:top w:val="none" w:sz="0" w:space="0" w:color="auto"/>
            <w:left w:val="none" w:sz="0" w:space="0" w:color="auto"/>
            <w:bottom w:val="none" w:sz="0" w:space="0" w:color="auto"/>
            <w:right w:val="none" w:sz="0" w:space="0" w:color="auto"/>
          </w:divBdr>
        </w:div>
        <w:div w:id="109934627">
          <w:marLeft w:val="640"/>
          <w:marRight w:val="0"/>
          <w:marTop w:val="0"/>
          <w:marBottom w:val="0"/>
          <w:divBdr>
            <w:top w:val="none" w:sz="0" w:space="0" w:color="auto"/>
            <w:left w:val="none" w:sz="0" w:space="0" w:color="auto"/>
            <w:bottom w:val="none" w:sz="0" w:space="0" w:color="auto"/>
            <w:right w:val="none" w:sz="0" w:space="0" w:color="auto"/>
          </w:divBdr>
        </w:div>
        <w:div w:id="115031286">
          <w:marLeft w:val="640"/>
          <w:marRight w:val="0"/>
          <w:marTop w:val="0"/>
          <w:marBottom w:val="0"/>
          <w:divBdr>
            <w:top w:val="none" w:sz="0" w:space="0" w:color="auto"/>
            <w:left w:val="none" w:sz="0" w:space="0" w:color="auto"/>
            <w:bottom w:val="none" w:sz="0" w:space="0" w:color="auto"/>
            <w:right w:val="none" w:sz="0" w:space="0" w:color="auto"/>
          </w:divBdr>
        </w:div>
        <w:div w:id="127357738">
          <w:marLeft w:val="640"/>
          <w:marRight w:val="0"/>
          <w:marTop w:val="0"/>
          <w:marBottom w:val="0"/>
          <w:divBdr>
            <w:top w:val="none" w:sz="0" w:space="0" w:color="auto"/>
            <w:left w:val="none" w:sz="0" w:space="0" w:color="auto"/>
            <w:bottom w:val="none" w:sz="0" w:space="0" w:color="auto"/>
            <w:right w:val="none" w:sz="0" w:space="0" w:color="auto"/>
          </w:divBdr>
        </w:div>
        <w:div w:id="128279757">
          <w:marLeft w:val="640"/>
          <w:marRight w:val="0"/>
          <w:marTop w:val="0"/>
          <w:marBottom w:val="0"/>
          <w:divBdr>
            <w:top w:val="none" w:sz="0" w:space="0" w:color="auto"/>
            <w:left w:val="none" w:sz="0" w:space="0" w:color="auto"/>
            <w:bottom w:val="none" w:sz="0" w:space="0" w:color="auto"/>
            <w:right w:val="none" w:sz="0" w:space="0" w:color="auto"/>
          </w:divBdr>
        </w:div>
        <w:div w:id="131145817">
          <w:marLeft w:val="640"/>
          <w:marRight w:val="0"/>
          <w:marTop w:val="0"/>
          <w:marBottom w:val="0"/>
          <w:divBdr>
            <w:top w:val="none" w:sz="0" w:space="0" w:color="auto"/>
            <w:left w:val="none" w:sz="0" w:space="0" w:color="auto"/>
            <w:bottom w:val="none" w:sz="0" w:space="0" w:color="auto"/>
            <w:right w:val="none" w:sz="0" w:space="0" w:color="auto"/>
          </w:divBdr>
        </w:div>
        <w:div w:id="154225026">
          <w:marLeft w:val="640"/>
          <w:marRight w:val="0"/>
          <w:marTop w:val="0"/>
          <w:marBottom w:val="0"/>
          <w:divBdr>
            <w:top w:val="none" w:sz="0" w:space="0" w:color="auto"/>
            <w:left w:val="none" w:sz="0" w:space="0" w:color="auto"/>
            <w:bottom w:val="none" w:sz="0" w:space="0" w:color="auto"/>
            <w:right w:val="none" w:sz="0" w:space="0" w:color="auto"/>
          </w:divBdr>
        </w:div>
        <w:div w:id="164563588">
          <w:marLeft w:val="640"/>
          <w:marRight w:val="0"/>
          <w:marTop w:val="0"/>
          <w:marBottom w:val="0"/>
          <w:divBdr>
            <w:top w:val="none" w:sz="0" w:space="0" w:color="auto"/>
            <w:left w:val="none" w:sz="0" w:space="0" w:color="auto"/>
            <w:bottom w:val="none" w:sz="0" w:space="0" w:color="auto"/>
            <w:right w:val="none" w:sz="0" w:space="0" w:color="auto"/>
          </w:divBdr>
        </w:div>
        <w:div w:id="182283658">
          <w:marLeft w:val="640"/>
          <w:marRight w:val="0"/>
          <w:marTop w:val="0"/>
          <w:marBottom w:val="0"/>
          <w:divBdr>
            <w:top w:val="none" w:sz="0" w:space="0" w:color="auto"/>
            <w:left w:val="none" w:sz="0" w:space="0" w:color="auto"/>
            <w:bottom w:val="none" w:sz="0" w:space="0" w:color="auto"/>
            <w:right w:val="none" w:sz="0" w:space="0" w:color="auto"/>
          </w:divBdr>
        </w:div>
        <w:div w:id="195848400">
          <w:marLeft w:val="640"/>
          <w:marRight w:val="0"/>
          <w:marTop w:val="0"/>
          <w:marBottom w:val="0"/>
          <w:divBdr>
            <w:top w:val="none" w:sz="0" w:space="0" w:color="auto"/>
            <w:left w:val="none" w:sz="0" w:space="0" w:color="auto"/>
            <w:bottom w:val="none" w:sz="0" w:space="0" w:color="auto"/>
            <w:right w:val="none" w:sz="0" w:space="0" w:color="auto"/>
          </w:divBdr>
        </w:div>
        <w:div w:id="211966358">
          <w:marLeft w:val="640"/>
          <w:marRight w:val="0"/>
          <w:marTop w:val="0"/>
          <w:marBottom w:val="0"/>
          <w:divBdr>
            <w:top w:val="none" w:sz="0" w:space="0" w:color="auto"/>
            <w:left w:val="none" w:sz="0" w:space="0" w:color="auto"/>
            <w:bottom w:val="none" w:sz="0" w:space="0" w:color="auto"/>
            <w:right w:val="none" w:sz="0" w:space="0" w:color="auto"/>
          </w:divBdr>
        </w:div>
        <w:div w:id="230240278">
          <w:marLeft w:val="640"/>
          <w:marRight w:val="0"/>
          <w:marTop w:val="0"/>
          <w:marBottom w:val="0"/>
          <w:divBdr>
            <w:top w:val="none" w:sz="0" w:space="0" w:color="auto"/>
            <w:left w:val="none" w:sz="0" w:space="0" w:color="auto"/>
            <w:bottom w:val="none" w:sz="0" w:space="0" w:color="auto"/>
            <w:right w:val="none" w:sz="0" w:space="0" w:color="auto"/>
          </w:divBdr>
        </w:div>
        <w:div w:id="265425502">
          <w:marLeft w:val="640"/>
          <w:marRight w:val="0"/>
          <w:marTop w:val="0"/>
          <w:marBottom w:val="0"/>
          <w:divBdr>
            <w:top w:val="none" w:sz="0" w:space="0" w:color="auto"/>
            <w:left w:val="none" w:sz="0" w:space="0" w:color="auto"/>
            <w:bottom w:val="none" w:sz="0" w:space="0" w:color="auto"/>
            <w:right w:val="none" w:sz="0" w:space="0" w:color="auto"/>
          </w:divBdr>
        </w:div>
        <w:div w:id="293410736">
          <w:marLeft w:val="640"/>
          <w:marRight w:val="0"/>
          <w:marTop w:val="0"/>
          <w:marBottom w:val="0"/>
          <w:divBdr>
            <w:top w:val="none" w:sz="0" w:space="0" w:color="auto"/>
            <w:left w:val="none" w:sz="0" w:space="0" w:color="auto"/>
            <w:bottom w:val="none" w:sz="0" w:space="0" w:color="auto"/>
            <w:right w:val="none" w:sz="0" w:space="0" w:color="auto"/>
          </w:divBdr>
        </w:div>
        <w:div w:id="311638415">
          <w:marLeft w:val="640"/>
          <w:marRight w:val="0"/>
          <w:marTop w:val="0"/>
          <w:marBottom w:val="0"/>
          <w:divBdr>
            <w:top w:val="none" w:sz="0" w:space="0" w:color="auto"/>
            <w:left w:val="none" w:sz="0" w:space="0" w:color="auto"/>
            <w:bottom w:val="none" w:sz="0" w:space="0" w:color="auto"/>
            <w:right w:val="none" w:sz="0" w:space="0" w:color="auto"/>
          </w:divBdr>
        </w:div>
        <w:div w:id="364912076">
          <w:marLeft w:val="640"/>
          <w:marRight w:val="0"/>
          <w:marTop w:val="0"/>
          <w:marBottom w:val="0"/>
          <w:divBdr>
            <w:top w:val="none" w:sz="0" w:space="0" w:color="auto"/>
            <w:left w:val="none" w:sz="0" w:space="0" w:color="auto"/>
            <w:bottom w:val="none" w:sz="0" w:space="0" w:color="auto"/>
            <w:right w:val="none" w:sz="0" w:space="0" w:color="auto"/>
          </w:divBdr>
        </w:div>
        <w:div w:id="422341718">
          <w:marLeft w:val="640"/>
          <w:marRight w:val="0"/>
          <w:marTop w:val="0"/>
          <w:marBottom w:val="0"/>
          <w:divBdr>
            <w:top w:val="none" w:sz="0" w:space="0" w:color="auto"/>
            <w:left w:val="none" w:sz="0" w:space="0" w:color="auto"/>
            <w:bottom w:val="none" w:sz="0" w:space="0" w:color="auto"/>
            <w:right w:val="none" w:sz="0" w:space="0" w:color="auto"/>
          </w:divBdr>
        </w:div>
        <w:div w:id="423453470">
          <w:marLeft w:val="640"/>
          <w:marRight w:val="0"/>
          <w:marTop w:val="0"/>
          <w:marBottom w:val="0"/>
          <w:divBdr>
            <w:top w:val="none" w:sz="0" w:space="0" w:color="auto"/>
            <w:left w:val="none" w:sz="0" w:space="0" w:color="auto"/>
            <w:bottom w:val="none" w:sz="0" w:space="0" w:color="auto"/>
            <w:right w:val="none" w:sz="0" w:space="0" w:color="auto"/>
          </w:divBdr>
        </w:div>
        <w:div w:id="446048217">
          <w:marLeft w:val="640"/>
          <w:marRight w:val="0"/>
          <w:marTop w:val="0"/>
          <w:marBottom w:val="0"/>
          <w:divBdr>
            <w:top w:val="none" w:sz="0" w:space="0" w:color="auto"/>
            <w:left w:val="none" w:sz="0" w:space="0" w:color="auto"/>
            <w:bottom w:val="none" w:sz="0" w:space="0" w:color="auto"/>
            <w:right w:val="none" w:sz="0" w:space="0" w:color="auto"/>
          </w:divBdr>
        </w:div>
        <w:div w:id="455609918">
          <w:marLeft w:val="640"/>
          <w:marRight w:val="0"/>
          <w:marTop w:val="0"/>
          <w:marBottom w:val="0"/>
          <w:divBdr>
            <w:top w:val="none" w:sz="0" w:space="0" w:color="auto"/>
            <w:left w:val="none" w:sz="0" w:space="0" w:color="auto"/>
            <w:bottom w:val="none" w:sz="0" w:space="0" w:color="auto"/>
            <w:right w:val="none" w:sz="0" w:space="0" w:color="auto"/>
          </w:divBdr>
        </w:div>
        <w:div w:id="502399199">
          <w:marLeft w:val="640"/>
          <w:marRight w:val="0"/>
          <w:marTop w:val="0"/>
          <w:marBottom w:val="0"/>
          <w:divBdr>
            <w:top w:val="none" w:sz="0" w:space="0" w:color="auto"/>
            <w:left w:val="none" w:sz="0" w:space="0" w:color="auto"/>
            <w:bottom w:val="none" w:sz="0" w:space="0" w:color="auto"/>
            <w:right w:val="none" w:sz="0" w:space="0" w:color="auto"/>
          </w:divBdr>
        </w:div>
        <w:div w:id="509681152">
          <w:marLeft w:val="640"/>
          <w:marRight w:val="0"/>
          <w:marTop w:val="0"/>
          <w:marBottom w:val="0"/>
          <w:divBdr>
            <w:top w:val="none" w:sz="0" w:space="0" w:color="auto"/>
            <w:left w:val="none" w:sz="0" w:space="0" w:color="auto"/>
            <w:bottom w:val="none" w:sz="0" w:space="0" w:color="auto"/>
            <w:right w:val="none" w:sz="0" w:space="0" w:color="auto"/>
          </w:divBdr>
        </w:div>
        <w:div w:id="511721760">
          <w:marLeft w:val="640"/>
          <w:marRight w:val="0"/>
          <w:marTop w:val="0"/>
          <w:marBottom w:val="0"/>
          <w:divBdr>
            <w:top w:val="none" w:sz="0" w:space="0" w:color="auto"/>
            <w:left w:val="none" w:sz="0" w:space="0" w:color="auto"/>
            <w:bottom w:val="none" w:sz="0" w:space="0" w:color="auto"/>
            <w:right w:val="none" w:sz="0" w:space="0" w:color="auto"/>
          </w:divBdr>
        </w:div>
        <w:div w:id="524320584">
          <w:marLeft w:val="640"/>
          <w:marRight w:val="0"/>
          <w:marTop w:val="0"/>
          <w:marBottom w:val="0"/>
          <w:divBdr>
            <w:top w:val="none" w:sz="0" w:space="0" w:color="auto"/>
            <w:left w:val="none" w:sz="0" w:space="0" w:color="auto"/>
            <w:bottom w:val="none" w:sz="0" w:space="0" w:color="auto"/>
            <w:right w:val="none" w:sz="0" w:space="0" w:color="auto"/>
          </w:divBdr>
        </w:div>
        <w:div w:id="534736145">
          <w:marLeft w:val="640"/>
          <w:marRight w:val="0"/>
          <w:marTop w:val="0"/>
          <w:marBottom w:val="0"/>
          <w:divBdr>
            <w:top w:val="none" w:sz="0" w:space="0" w:color="auto"/>
            <w:left w:val="none" w:sz="0" w:space="0" w:color="auto"/>
            <w:bottom w:val="none" w:sz="0" w:space="0" w:color="auto"/>
            <w:right w:val="none" w:sz="0" w:space="0" w:color="auto"/>
          </w:divBdr>
        </w:div>
        <w:div w:id="536503818">
          <w:marLeft w:val="640"/>
          <w:marRight w:val="0"/>
          <w:marTop w:val="0"/>
          <w:marBottom w:val="0"/>
          <w:divBdr>
            <w:top w:val="none" w:sz="0" w:space="0" w:color="auto"/>
            <w:left w:val="none" w:sz="0" w:space="0" w:color="auto"/>
            <w:bottom w:val="none" w:sz="0" w:space="0" w:color="auto"/>
            <w:right w:val="none" w:sz="0" w:space="0" w:color="auto"/>
          </w:divBdr>
        </w:div>
        <w:div w:id="539780988">
          <w:marLeft w:val="640"/>
          <w:marRight w:val="0"/>
          <w:marTop w:val="0"/>
          <w:marBottom w:val="0"/>
          <w:divBdr>
            <w:top w:val="none" w:sz="0" w:space="0" w:color="auto"/>
            <w:left w:val="none" w:sz="0" w:space="0" w:color="auto"/>
            <w:bottom w:val="none" w:sz="0" w:space="0" w:color="auto"/>
            <w:right w:val="none" w:sz="0" w:space="0" w:color="auto"/>
          </w:divBdr>
        </w:div>
        <w:div w:id="561794927">
          <w:marLeft w:val="640"/>
          <w:marRight w:val="0"/>
          <w:marTop w:val="0"/>
          <w:marBottom w:val="0"/>
          <w:divBdr>
            <w:top w:val="none" w:sz="0" w:space="0" w:color="auto"/>
            <w:left w:val="none" w:sz="0" w:space="0" w:color="auto"/>
            <w:bottom w:val="none" w:sz="0" w:space="0" w:color="auto"/>
            <w:right w:val="none" w:sz="0" w:space="0" w:color="auto"/>
          </w:divBdr>
        </w:div>
        <w:div w:id="569538149">
          <w:marLeft w:val="640"/>
          <w:marRight w:val="0"/>
          <w:marTop w:val="0"/>
          <w:marBottom w:val="0"/>
          <w:divBdr>
            <w:top w:val="none" w:sz="0" w:space="0" w:color="auto"/>
            <w:left w:val="none" w:sz="0" w:space="0" w:color="auto"/>
            <w:bottom w:val="none" w:sz="0" w:space="0" w:color="auto"/>
            <w:right w:val="none" w:sz="0" w:space="0" w:color="auto"/>
          </w:divBdr>
        </w:div>
        <w:div w:id="599140478">
          <w:marLeft w:val="640"/>
          <w:marRight w:val="0"/>
          <w:marTop w:val="0"/>
          <w:marBottom w:val="0"/>
          <w:divBdr>
            <w:top w:val="none" w:sz="0" w:space="0" w:color="auto"/>
            <w:left w:val="none" w:sz="0" w:space="0" w:color="auto"/>
            <w:bottom w:val="none" w:sz="0" w:space="0" w:color="auto"/>
            <w:right w:val="none" w:sz="0" w:space="0" w:color="auto"/>
          </w:divBdr>
        </w:div>
        <w:div w:id="658728844">
          <w:marLeft w:val="640"/>
          <w:marRight w:val="0"/>
          <w:marTop w:val="0"/>
          <w:marBottom w:val="0"/>
          <w:divBdr>
            <w:top w:val="none" w:sz="0" w:space="0" w:color="auto"/>
            <w:left w:val="none" w:sz="0" w:space="0" w:color="auto"/>
            <w:bottom w:val="none" w:sz="0" w:space="0" w:color="auto"/>
            <w:right w:val="none" w:sz="0" w:space="0" w:color="auto"/>
          </w:divBdr>
        </w:div>
        <w:div w:id="665549770">
          <w:marLeft w:val="640"/>
          <w:marRight w:val="0"/>
          <w:marTop w:val="0"/>
          <w:marBottom w:val="0"/>
          <w:divBdr>
            <w:top w:val="none" w:sz="0" w:space="0" w:color="auto"/>
            <w:left w:val="none" w:sz="0" w:space="0" w:color="auto"/>
            <w:bottom w:val="none" w:sz="0" w:space="0" w:color="auto"/>
            <w:right w:val="none" w:sz="0" w:space="0" w:color="auto"/>
          </w:divBdr>
        </w:div>
        <w:div w:id="681392423">
          <w:marLeft w:val="640"/>
          <w:marRight w:val="0"/>
          <w:marTop w:val="0"/>
          <w:marBottom w:val="0"/>
          <w:divBdr>
            <w:top w:val="none" w:sz="0" w:space="0" w:color="auto"/>
            <w:left w:val="none" w:sz="0" w:space="0" w:color="auto"/>
            <w:bottom w:val="none" w:sz="0" w:space="0" w:color="auto"/>
            <w:right w:val="none" w:sz="0" w:space="0" w:color="auto"/>
          </w:divBdr>
        </w:div>
        <w:div w:id="684792709">
          <w:marLeft w:val="640"/>
          <w:marRight w:val="0"/>
          <w:marTop w:val="0"/>
          <w:marBottom w:val="0"/>
          <w:divBdr>
            <w:top w:val="none" w:sz="0" w:space="0" w:color="auto"/>
            <w:left w:val="none" w:sz="0" w:space="0" w:color="auto"/>
            <w:bottom w:val="none" w:sz="0" w:space="0" w:color="auto"/>
            <w:right w:val="none" w:sz="0" w:space="0" w:color="auto"/>
          </w:divBdr>
        </w:div>
        <w:div w:id="720178514">
          <w:marLeft w:val="640"/>
          <w:marRight w:val="0"/>
          <w:marTop w:val="0"/>
          <w:marBottom w:val="0"/>
          <w:divBdr>
            <w:top w:val="none" w:sz="0" w:space="0" w:color="auto"/>
            <w:left w:val="none" w:sz="0" w:space="0" w:color="auto"/>
            <w:bottom w:val="none" w:sz="0" w:space="0" w:color="auto"/>
            <w:right w:val="none" w:sz="0" w:space="0" w:color="auto"/>
          </w:divBdr>
        </w:div>
        <w:div w:id="724834995">
          <w:marLeft w:val="640"/>
          <w:marRight w:val="0"/>
          <w:marTop w:val="0"/>
          <w:marBottom w:val="0"/>
          <w:divBdr>
            <w:top w:val="none" w:sz="0" w:space="0" w:color="auto"/>
            <w:left w:val="none" w:sz="0" w:space="0" w:color="auto"/>
            <w:bottom w:val="none" w:sz="0" w:space="0" w:color="auto"/>
            <w:right w:val="none" w:sz="0" w:space="0" w:color="auto"/>
          </w:divBdr>
        </w:div>
        <w:div w:id="727267280">
          <w:marLeft w:val="640"/>
          <w:marRight w:val="0"/>
          <w:marTop w:val="0"/>
          <w:marBottom w:val="0"/>
          <w:divBdr>
            <w:top w:val="none" w:sz="0" w:space="0" w:color="auto"/>
            <w:left w:val="none" w:sz="0" w:space="0" w:color="auto"/>
            <w:bottom w:val="none" w:sz="0" w:space="0" w:color="auto"/>
            <w:right w:val="none" w:sz="0" w:space="0" w:color="auto"/>
          </w:divBdr>
        </w:div>
        <w:div w:id="731151266">
          <w:marLeft w:val="640"/>
          <w:marRight w:val="0"/>
          <w:marTop w:val="0"/>
          <w:marBottom w:val="0"/>
          <w:divBdr>
            <w:top w:val="none" w:sz="0" w:space="0" w:color="auto"/>
            <w:left w:val="none" w:sz="0" w:space="0" w:color="auto"/>
            <w:bottom w:val="none" w:sz="0" w:space="0" w:color="auto"/>
            <w:right w:val="none" w:sz="0" w:space="0" w:color="auto"/>
          </w:divBdr>
        </w:div>
        <w:div w:id="738745240">
          <w:marLeft w:val="640"/>
          <w:marRight w:val="0"/>
          <w:marTop w:val="0"/>
          <w:marBottom w:val="0"/>
          <w:divBdr>
            <w:top w:val="none" w:sz="0" w:space="0" w:color="auto"/>
            <w:left w:val="none" w:sz="0" w:space="0" w:color="auto"/>
            <w:bottom w:val="none" w:sz="0" w:space="0" w:color="auto"/>
            <w:right w:val="none" w:sz="0" w:space="0" w:color="auto"/>
          </w:divBdr>
        </w:div>
        <w:div w:id="739449073">
          <w:marLeft w:val="640"/>
          <w:marRight w:val="0"/>
          <w:marTop w:val="0"/>
          <w:marBottom w:val="0"/>
          <w:divBdr>
            <w:top w:val="none" w:sz="0" w:space="0" w:color="auto"/>
            <w:left w:val="none" w:sz="0" w:space="0" w:color="auto"/>
            <w:bottom w:val="none" w:sz="0" w:space="0" w:color="auto"/>
            <w:right w:val="none" w:sz="0" w:space="0" w:color="auto"/>
          </w:divBdr>
        </w:div>
        <w:div w:id="742873045">
          <w:marLeft w:val="640"/>
          <w:marRight w:val="0"/>
          <w:marTop w:val="0"/>
          <w:marBottom w:val="0"/>
          <w:divBdr>
            <w:top w:val="none" w:sz="0" w:space="0" w:color="auto"/>
            <w:left w:val="none" w:sz="0" w:space="0" w:color="auto"/>
            <w:bottom w:val="none" w:sz="0" w:space="0" w:color="auto"/>
            <w:right w:val="none" w:sz="0" w:space="0" w:color="auto"/>
          </w:divBdr>
        </w:div>
        <w:div w:id="751436956">
          <w:marLeft w:val="640"/>
          <w:marRight w:val="0"/>
          <w:marTop w:val="0"/>
          <w:marBottom w:val="0"/>
          <w:divBdr>
            <w:top w:val="none" w:sz="0" w:space="0" w:color="auto"/>
            <w:left w:val="none" w:sz="0" w:space="0" w:color="auto"/>
            <w:bottom w:val="none" w:sz="0" w:space="0" w:color="auto"/>
            <w:right w:val="none" w:sz="0" w:space="0" w:color="auto"/>
          </w:divBdr>
        </w:div>
        <w:div w:id="757362903">
          <w:marLeft w:val="640"/>
          <w:marRight w:val="0"/>
          <w:marTop w:val="0"/>
          <w:marBottom w:val="0"/>
          <w:divBdr>
            <w:top w:val="none" w:sz="0" w:space="0" w:color="auto"/>
            <w:left w:val="none" w:sz="0" w:space="0" w:color="auto"/>
            <w:bottom w:val="none" w:sz="0" w:space="0" w:color="auto"/>
            <w:right w:val="none" w:sz="0" w:space="0" w:color="auto"/>
          </w:divBdr>
        </w:div>
        <w:div w:id="769473633">
          <w:marLeft w:val="640"/>
          <w:marRight w:val="0"/>
          <w:marTop w:val="0"/>
          <w:marBottom w:val="0"/>
          <w:divBdr>
            <w:top w:val="none" w:sz="0" w:space="0" w:color="auto"/>
            <w:left w:val="none" w:sz="0" w:space="0" w:color="auto"/>
            <w:bottom w:val="none" w:sz="0" w:space="0" w:color="auto"/>
            <w:right w:val="none" w:sz="0" w:space="0" w:color="auto"/>
          </w:divBdr>
        </w:div>
        <w:div w:id="788940183">
          <w:marLeft w:val="640"/>
          <w:marRight w:val="0"/>
          <w:marTop w:val="0"/>
          <w:marBottom w:val="0"/>
          <w:divBdr>
            <w:top w:val="none" w:sz="0" w:space="0" w:color="auto"/>
            <w:left w:val="none" w:sz="0" w:space="0" w:color="auto"/>
            <w:bottom w:val="none" w:sz="0" w:space="0" w:color="auto"/>
            <w:right w:val="none" w:sz="0" w:space="0" w:color="auto"/>
          </w:divBdr>
        </w:div>
        <w:div w:id="817572253">
          <w:marLeft w:val="640"/>
          <w:marRight w:val="0"/>
          <w:marTop w:val="0"/>
          <w:marBottom w:val="0"/>
          <w:divBdr>
            <w:top w:val="none" w:sz="0" w:space="0" w:color="auto"/>
            <w:left w:val="none" w:sz="0" w:space="0" w:color="auto"/>
            <w:bottom w:val="none" w:sz="0" w:space="0" w:color="auto"/>
            <w:right w:val="none" w:sz="0" w:space="0" w:color="auto"/>
          </w:divBdr>
        </w:div>
        <w:div w:id="850145582">
          <w:marLeft w:val="640"/>
          <w:marRight w:val="0"/>
          <w:marTop w:val="0"/>
          <w:marBottom w:val="0"/>
          <w:divBdr>
            <w:top w:val="none" w:sz="0" w:space="0" w:color="auto"/>
            <w:left w:val="none" w:sz="0" w:space="0" w:color="auto"/>
            <w:bottom w:val="none" w:sz="0" w:space="0" w:color="auto"/>
            <w:right w:val="none" w:sz="0" w:space="0" w:color="auto"/>
          </w:divBdr>
        </w:div>
        <w:div w:id="891235961">
          <w:marLeft w:val="640"/>
          <w:marRight w:val="0"/>
          <w:marTop w:val="0"/>
          <w:marBottom w:val="0"/>
          <w:divBdr>
            <w:top w:val="none" w:sz="0" w:space="0" w:color="auto"/>
            <w:left w:val="none" w:sz="0" w:space="0" w:color="auto"/>
            <w:bottom w:val="none" w:sz="0" w:space="0" w:color="auto"/>
            <w:right w:val="none" w:sz="0" w:space="0" w:color="auto"/>
          </w:divBdr>
        </w:div>
        <w:div w:id="928008350">
          <w:marLeft w:val="640"/>
          <w:marRight w:val="0"/>
          <w:marTop w:val="0"/>
          <w:marBottom w:val="0"/>
          <w:divBdr>
            <w:top w:val="none" w:sz="0" w:space="0" w:color="auto"/>
            <w:left w:val="none" w:sz="0" w:space="0" w:color="auto"/>
            <w:bottom w:val="none" w:sz="0" w:space="0" w:color="auto"/>
            <w:right w:val="none" w:sz="0" w:space="0" w:color="auto"/>
          </w:divBdr>
        </w:div>
        <w:div w:id="950433201">
          <w:marLeft w:val="640"/>
          <w:marRight w:val="0"/>
          <w:marTop w:val="0"/>
          <w:marBottom w:val="0"/>
          <w:divBdr>
            <w:top w:val="none" w:sz="0" w:space="0" w:color="auto"/>
            <w:left w:val="none" w:sz="0" w:space="0" w:color="auto"/>
            <w:bottom w:val="none" w:sz="0" w:space="0" w:color="auto"/>
            <w:right w:val="none" w:sz="0" w:space="0" w:color="auto"/>
          </w:divBdr>
        </w:div>
        <w:div w:id="953901090">
          <w:marLeft w:val="640"/>
          <w:marRight w:val="0"/>
          <w:marTop w:val="0"/>
          <w:marBottom w:val="0"/>
          <w:divBdr>
            <w:top w:val="none" w:sz="0" w:space="0" w:color="auto"/>
            <w:left w:val="none" w:sz="0" w:space="0" w:color="auto"/>
            <w:bottom w:val="none" w:sz="0" w:space="0" w:color="auto"/>
            <w:right w:val="none" w:sz="0" w:space="0" w:color="auto"/>
          </w:divBdr>
        </w:div>
        <w:div w:id="954403299">
          <w:marLeft w:val="640"/>
          <w:marRight w:val="0"/>
          <w:marTop w:val="0"/>
          <w:marBottom w:val="0"/>
          <w:divBdr>
            <w:top w:val="none" w:sz="0" w:space="0" w:color="auto"/>
            <w:left w:val="none" w:sz="0" w:space="0" w:color="auto"/>
            <w:bottom w:val="none" w:sz="0" w:space="0" w:color="auto"/>
            <w:right w:val="none" w:sz="0" w:space="0" w:color="auto"/>
          </w:divBdr>
        </w:div>
        <w:div w:id="960920195">
          <w:marLeft w:val="640"/>
          <w:marRight w:val="0"/>
          <w:marTop w:val="0"/>
          <w:marBottom w:val="0"/>
          <w:divBdr>
            <w:top w:val="none" w:sz="0" w:space="0" w:color="auto"/>
            <w:left w:val="none" w:sz="0" w:space="0" w:color="auto"/>
            <w:bottom w:val="none" w:sz="0" w:space="0" w:color="auto"/>
            <w:right w:val="none" w:sz="0" w:space="0" w:color="auto"/>
          </w:divBdr>
        </w:div>
        <w:div w:id="968247693">
          <w:marLeft w:val="640"/>
          <w:marRight w:val="0"/>
          <w:marTop w:val="0"/>
          <w:marBottom w:val="0"/>
          <w:divBdr>
            <w:top w:val="none" w:sz="0" w:space="0" w:color="auto"/>
            <w:left w:val="none" w:sz="0" w:space="0" w:color="auto"/>
            <w:bottom w:val="none" w:sz="0" w:space="0" w:color="auto"/>
            <w:right w:val="none" w:sz="0" w:space="0" w:color="auto"/>
          </w:divBdr>
        </w:div>
        <w:div w:id="982734739">
          <w:marLeft w:val="640"/>
          <w:marRight w:val="0"/>
          <w:marTop w:val="0"/>
          <w:marBottom w:val="0"/>
          <w:divBdr>
            <w:top w:val="none" w:sz="0" w:space="0" w:color="auto"/>
            <w:left w:val="none" w:sz="0" w:space="0" w:color="auto"/>
            <w:bottom w:val="none" w:sz="0" w:space="0" w:color="auto"/>
            <w:right w:val="none" w:sz="0" w:space="0" w:color="auto"/>
          </w:divBdr>
        </w:div>
        <w:div w:id="987829292">
          <w:marLeft w:val="640"/>
          <w:marRight w:val="0"/>
          <w:marTop w:val="0"/>
          <w:marBottom w:val="0"/>
          <w:divBdr>
            <w:top w:val="none" w:sz="0" w:space="0" w:color="auto"/>
            <w:left w:val="none" w:sz="0" w:space="0" w:color="auto"/>
            <w:bottom w:val="none" w:sz="0" w:space="0" w:color="auto"/>
            <w:right w:val="none" w:sz="0" w:space="0" w:color="auto"/>
          </w:divBdr>
        </w:div>
        <w:div w:id="1018115516">
          <w:marLeft w:val="640"/>
          <w:marRight w:val="0"/>
          <w:marTop w:val="0"/>
          <w:marBottom w:val="0"/>
          <w:divBdr>
            <w:top w:val="none" w:sz="0" w:space="0" w:color="auto"/>
            <w:left w:val="none" w:sz="0" w:space="0" w:color="auto"/>
            <w:bottom w:val="none" w:sz="0" w:space="0" w:color="auto"/>
            <w:right w:val="none" w:sz="0" w:space="0" w:color="auto"/>
          </w:divBdr>
        </w:div>
        <w:div w:id="1027216013">
          <w:marLeft w:val="640"/>
          <w:marRight w:val="0"/>
          <w:marTop w:val="0"/>
          <w:marBottom w:val="0"/>
          <w:divBdr>
            <w:top w:val="none" w:sz="0" w:space="0" w:color="auto"/>
            <w:left w:val="none" w:sz="0" w:space="0" w:color="auto"/>
            <w:bottom w:val="none" w:sz="0" w:space="0" w:color="auto"/>
            <w:right w:val="none" w:sz="0" w:space="0" w:color="auto"/>
          </w:divBdr>
        </w:div>
        <w:div w:id="1039663972">
          <w:marLeft w:val="640"/>
          <w:marRight w:val="0"/>
          <w:marTop w:val="0"/>
          <w:marBottom w:val="0"/>
          <w:divBdr>
            <w:top w:val="none" w:sz="0" w:space="0" w:color="auto"/>
            <w:left w:val="none" w:sz="0" w:space="0" w:color="auto"/>
            <w:bottom w:val="none" w:sz="0" w:space="0" w:color="auto"/>
            <w:right w:val="none" w:sz="0" w:space="0" w:color="auto"/>
          </w:divBdr>
        </w:div>
        <w:div w:id="1042905923">
          <w:marLeft w:val="640"/>
          <w:marRight w:val="0"/>
          <w:marTop w:val="0"/>
          <w:marBottom w:val="0"/>
          <w:divBdr>
            <w:top w:val="none" w:sz="0" w:space="0" w:color="auto"/>
            <w:left w:val="none" w:sz="0" w:space="0" w:color="auto"/>
            <w:bottom w:val="none" w:sz="0" w:space="0" w:color="auto"/>
            <w:right w:val="none" w:sz="0" w:space="0" w:color="auto"/>
          </w:divBdr>
        </w:div>
        <w:div w:id="1059397025">
          <w:marLeft w:val="640"/>
          <w:marRight w:val="0"/>
          <w:marTop w:val="0"/>
          <w:marBottom w:val="0"/>
          <w:divBdr>
            <w:top w:val="none" w:sz="0" w:space="0" w:color="auto"/>
            <w:left w:val="none" w:sz="0" w:space="0" w:color="auto"/>
            <w:bottom w:val="none" w:sz="0" w:space="0" w:color="auto"/>
            <w:right w:val="none" w:sz="0" w:space="0" w:color="auto"/>
          </w:divBdr>
        </w:div>
        <w:div w:id="1059476633">
          <w:marLeft w:val="640"/>
          <w:marRight w:val="0"/>
          <w:marTop w:val="0"/>
          <w:marBottom w:val="0"/>
          <w:divBdr>
            <w:top w:val="none" w:sz="0" w:space="0" w:color="auto"/>
            <w:left w:val="none" w:sz="0" w:space="0" w:color="auto"/>
            <w:bottom w:val="none" w:sz="0" w:space="0" w:color="auto"/>
            <w:right w:val="none" w:sz="0" w:space="0" w:color="auto"/>
          </w:divBdr>
        </w:div>
        <w:div w:id="1078790168">
          <w:marLeft w:val="640"/>
          <w:marRight w:val="0"/>
          <w:marTop w:val="0"/>
          <w:marBottom w:val="0"/>
          <w:divBdr>
            <w:top w:val="none" w:sz="0" w:space="0" w:color="auto"/>
            <w:left w:val="none" w:sz="0" w:space="0" w:color="auto"/>
            <w:bottom w:val="none" w:sz="0" w:space="0" w:color="auto"/>
            <w:right w:val="none" w:sz="0" w:space="0" w:color="auto"/>
          </w:divBdr>
        </w:div>
        <w:div w:id="1082406950">
          <w:marLeft w:val="640"/>
          <w:marRight w:val="0"/>
          <w:marTop w:val="0"/>
          <w:marBottom w:val="0"/>
          <w:divBdr>
            <w:top w:val="none" w:sz="0" w:space="0" w:color="auto"/>
            <w:left w:val="none" w:sz="0" w:space="0" w:color="auto"/>
            <w:bottom w:val="none" w:sz="0" w:space="0" w:color="auto"/>
            <w:right w:val="none" w:sz="0" w:space="0" w:color="auto"/>
          </w:divBdr>
        </w:div>
        <w:div w:id="1095172871">
          <w:marLeft w:val="640"/>
          <w:marRight w:val="0"/>
          <w:marTop w:val="0"/>
          <w:marBottom w:val="0"/>
          <w:divBdr>
            <w:top w:val="none" w:sz="0" w:space="0" w:color="auto"/>
            <w:left w:val="none" w:sz="0" w:space="0" w:color="auto"/>
            <w:bottom w:val="none" w:sz="0" w:space="0" w:color="auto"/>
            <w:right w:val="none" w:sz="0" w:space="0" w:color="auto"/>
          </w:divBdr>
        </w:div>
        <w:div w:id="1115252801">
          <w:marLeft w:val="640"/>
          <w:marRight w:val="0"/>
          <w:marTop w:val="0"/>
          <w:marBottom w:val="0"/>
          <w:divBdr>
            <w:top w:val="none" w:sz="0" w:space="0" w:color="auto"/>
            <w:left w:val="none" w:sz="0" w:space="0" w:color="auto"/>
            <w:bottom w:val="none" w:sz="0" w:space="0" w:color="auto"/>
            <w:right w:val="none" w:sz="0" w:space="0" w:color="auto"/>
          </w:divBdr>
        </w:div>
        <w:div w:id="1116489141">
          <w:marLeft w:val="640"/>
          <w:marRight w:val="0"/>
          <w:marTop w:val="0"/>
          <w:marBottom w:val="0"/>
          <w:divBdr>
            <w:top w:val="none" w:sz="0" w:space="0" w:color="auto"/>
            <w:left w:val="none" w:sz="0" w:space="0" w:color="auto"/>
            <w:bottom w:val="none" w:sz="0" w:space="0" w:color="auto"/>
            <w:right w:val="none" w:sz="0" w:space="0" w:color="auto"/>
          </w:divBdr>
        </w:div>
        <w:div w:id="1150364241">
          <w:marLeft w:val="640"/>
          <w:marRight w:val="0"/>
          <w:marTop w:val="0"/>
          <w:marBottom w:val="0"/>
          <w:divBdr>
            <w:top w:val="none" w:sz="0" w:space="0" w:color="auto"/>
            <w:left w:val="none" w:sz="0" w:space="0" w:color="auto"/>
            <w:bottom w:val="none" w:sz="0" w:space="0" w:color="auto"/>
            <w:right w:val="none" w:sz="0" w:space="0" w:color="auto"/>
          </w:divBdr>
        </w:div>
        <w:div w:id="1158961404">
          <w:marLeft w:val="640"/>
          <w:marRight w:val="0"/>
          <w:marTop w:val="0"/>
          <w:marBottom w:val="0"/>
          <w:divBdr>
            <w:top w:val="none" w:sz="0" w:space="0" w:color="auto"/>
            <w:left w:val="none" w:sz="0" w:space="0" w:color="auto"/>
            <w:bottom w:val="none" w:sz="0" w:space="0" w:color="auto"/>
            <w:right w:val="none" w:sz="0" w:space="0" w:color="auto"/>
          </w:divBdr>
        </w:div>
        <w:div w:id="1163080200">
          <w:marLeft w:val="640"/>
          <w:marRight w:val="0"/>
          <w:marTop w:val="0"/>
          <w:marBottom w:val="0"/>
          <w:divBdr>
            <w:top w:val="none" w:sz="0" w:space="0" w:color="auto"/>
            <w:left w:val="none" w:sz="0" w:space="0" w:color="auto"/>
            <w:bottom w:val="none" w:sz="0" w:space="0" w:color="auto"/>
            <w:right w:val="none" w:sz="0" w:space="0" w:color="auto"/>
          </w:divBdr>
        </w:div>
        <w:div w:id="1163200645">
          <w:marLeft w:val="640"/>
          <w:marRight w:val="0"/>
          <w:marTop w:val="0"/>
          <w:marBottom w:val="0"/>
          <w:divBdr>
            <w:top w:val="none" w:sz="0" w:space="0" w:color="auto"/>
            <w:left w:val="none" w:sz="0" w:space="0" w:color="auto"/>
            <w:bottom w:val="none" w:sz="0" w:space="0" w:color="auto"/>
            <w:right w:val="none" w:sz="0" w:space="0" w:color="auto"/>
          </w:divBdr>
        </w:div>
        <w:div w:id="1164738336">
          <w:marLeft w:val="640"/>
          <w:marRight w:val="0"/>
          <w:marTop w:val="0"/>
          <w:marBottom w:val="0"/>
          <w:divBdr>
            <w:top w:val="none" w:sz="0" w:space="0" w:color="auto"/>
            <w:left w:val="none" w:sz="0" w:space="0" w:color="auto"/>
            <w:bottom w:val="none" w:sz="0" w:space="0" w:color="auto"/>
            <w:right w:val="none" w:sz="0" w:space="0" w:color="auto"/>
          </w:divBdr>
        </w:div>
        <w:div w:id="1170943211">
          <w:marLeft w:val="640"/>
          <w:marRight w:val="0"/>
          <w:marTop w:val="0"/>
          <w:marBottom w:val="0"/>
          <w:divBdr>
            <w:top w:val="none" w:sz="0" w:space="0" w:color="auto"/>
            <w:left w:val="none" w:sz="0" w:space="0" w:color="auto"/>
            <w:bottom w:val="none" w:sz="0" w:space="0" w:color="auto"/>
            <w:right w:val="none" w:sz="0" w:space="0" w:color="auto"/>
          </w:divBdr>
        </w:div>
        <w:div w:id="1188526438">
          <w:marLeft w:val="640"/>
          <w:marRight w:val="0"/>
          <w:marTop w:val="0"/>
          <w:marBottom w:val="0"/>
          <w:divBdr>
            <w:top w:val="none" w:sz="0" w:space="0" w:color="auto"/>
            <w:left w:val="none" w:sz="0" w:space="0" w:color="auto"/>
            <w:bottom w:val="none" w:sz="0" w:space="0" w:color="auto"/>
            <w:right w:val="none" w:sz="0" w:space="0" w:color="auto"/>
          </w:divBdr>
        </w:div>
        <w:div w:id="1193571441">
          <w:marLeft w:val="640"/>
          <w:marRight w:val="0"/>
          <w:marTop w:val="0"/>
          <w:marBottom w:val="0"/>
          <w:divBdr>
            <w:top w:val="none" w:sz="0" w:space="0" w:color="auto"/>
            <w:left w:val="none" w:sz="0" w:space="0" w:color="auto"/>
            <w:bottom w:val="none" w:sz="0" w:space="0" w:color="auto"/>
            <w:right w:val="none" w:sz="0" w:space="0" w:color="auto"/>
          </w:divBdr>
        </w:div>
        <w:div w:id="1235582730">
          <w:marLeft w:val="640"/>
          <w:marRight w:val="0"/>
          <w:marTop w:val="0"/>
          <w:marBottom w:val="0"/>
          <w:divBdr>
            <w:top w:val="none" w:sz="0" w:space="0" w:color="auto"/>
            <w:left w:val="none" w:sz="0" w:space="0" w:color="auto"/>
            <w:bottom w:val="none" w:sz="0" w:space="0" w:color="auto"/>
            <w:right w:val="none" w:sz="0" w:space="0" w:color="auto"/>
          </w:divBdr>
        </w:div>
        <w:div w:id="1238243504">
          <w:marLeft w:val="640"/>
          <w:marRight w:val="0"/>
          <w:marTop w:val="0"/>
          <w:marBottom w:val="0"/>
          <w:divBdr>
            <w:top w:val="none" w:sz="0" w:space="0" w:color="auto"/>
            <w:left w:val="none" w:sz="0" w:space="0" w:color="auto"/>
            <w:bottom w:val="none" w:sz="0" w:space="0" w:color="auto"/>
            <w:right w:val="none" w:sz="0" w:space="0" w:color="auto"/>
          </w:divBdr>
        </w:div>
        <w:div w:id="1259219235">
          <w:marLeft w:val="640"/>
          <w:marRight w:val="0"/>
          <w:marTop w:val="0"/>
          <w:marBottom w:val="0"/>
          <w:divBdr>
            <w:top w:val="none" w:sz="0" w:space="0" w:color="auto"/>
            <w:left w:val="none" w:sz="0" w:space="0" w:color="auto"/>
            <w:bottom w:val="none" w:sz="0" w:space="0" w:color="auto"/>
            <w:right w:val="none" w:sz="0" w:space="0" w:color="auto"/>
          </w:divBdr>
        </w:div>
        <w:div w:id="1294018997">
          <w:marLeft w:val="640"/>
          <w:marRight w:val="0"/>
          <w:marTop w:val="0"/>
          <w:marBottom w:val="0"/>
          <w:divBdr>
            <w:top w:val="none" w:sz="0" w:space="0" w:color="auto"/>
            <w:left w:val="none" w:sz="0" w:space="0" w:color="auto"/>
            <w:bottom w:val="none" w:sz="0" w:space="0" w:color="auto"/>
            <w:right w:val="none" w:sz="0" w:space="0" w:color="auto"/>
          </w:divBdr>
        </w:div>
        <w:div w:id="1301031782">
          <w:marLeft w:val="640"/>
          <w:marRight w:val="0"/>
          <w:marTop w:val="0"/>
          <w:marBottom w:val="0"/>
          <w:divBdr>
            <w:top w:val="none" w:sz="0" w:space="0" w:color="auto"/>
            <w:left w:val="none" w:sz="0" w:space="0" w:color="auto"/>
            <w:bottom w:val="none" w:sz="0" w:space="0" w:color="auto"/>
            <w:right w:val="none" w:sz="0" w:space="0" w:color="auto"/>
          </w:divBdr>
        </w:div>
        <w:div w:id="1301109083">
          <w:marLeft w:val="640"/>
          <w:marRight w:val="0"/>
          <w:marTop w:val="0"/>
          <w:marBottom w:val="0"/>
          <w:divBdr>
            <w:top w:val="none" w:sz="0" w:space="0" w:color="auto"/>
            <w:left w:val="none" w:sz="0" w:space="0" w:color="auto"/>
            <w:bottom w:val="none" w:sz="0" w:space="0" w:color="auto"/>
            <w:right w:val="none" w:sz="0" w:space="0" w:color="auto"/>
          </w:divBdr>
        </w:div>
        <w:div w:id="1318607389">
          <w:marLeft w:val="640"/>
          <w:marRight w:val="0"/>
          <w:marTop w:val="0"/>
          <w:marBottom w:val="0"/>
          <w:divBdr>
            <w:top w:val="none" w:sz="0" w:space="0" w:color="auto"/>
            <w:left w:val="none" w:sz="0" w:space="0" w:color="auto"/>
            <w:bottom w:val="none" w:sz="0" w:space="0" w:color="auto"/>
            <w:right w:val="none" w:sz="0" w:space="0" w:color="auto"/>
          </w:divBdr>
        </w:div>
        <w:div w:id="1337612866">
          <w:marLeft w:val="640"/>
          <w:marRight w:val="0"/>
          <w:marTop w:val="0"/>
          <w:marBottom w:val="0"/>
          <w:divBdr>
            <w:top w:val="none" w:sz="0" w:space="0" w:color="auto"/>
            <w:left w:val="none" w:sz="0" w:space="0" w:color="auto"/>
            <w:bottom w:val="none" w:sz="0" w:space="0" w:color="auto"/>
            <w:right w:val="none" w:sz="0" w:space="0" w:color="auto"/>
          </w:divBdr>
        </w:div>
        <w:div w:id="1339429266">
          <w:marLeft w:val="640"/>
          <w:marRight w:val="0"/>
          <w:marTop w:val="0"/>
          <w:marBottom w:val="0"/>
          <w:divBdr>
            <w:top w:val="none" w:sz="0" w:space="0" w:color="auto"/>
            <w:left w:val="none" w:sz="0" w:space="0" w:color="auto"/>
            <w:bottom w:val="none" w:sz="0" w:space="0" w:color="auto"/>
            <w:right w:val="none" w:sz="0" w:space="0" w:color="auto"/>
          </w:divBdr>
        </w:div>
        <w:div w:id="1344472273">
          <w:marLeft w:val="640"/>
          <w:marRight w:val="0"/>
          <w:marTop w:val="0"/>
          <w:marBottom w:val="0"/>
          <w:divBdr>
            <w:top w:val="none" w:sz="0" w:space="0" w:color="auto"/>
            <w:left w:val="none" w:sz="0" w:space="0" w:color="auto"/>
            <w:bottom w:val="none" w:sz="0" w:space="0" w:color="auto"/>
            <w:right w:val="none" w:sz="0" w:space="0" w:color="auto"/>
          </w:divBdr>
        </w:div>
        <w:div w:id="1478376728">
          <w:marLeft w:val="640"/>
          <w:marRight w:val="0"/>
          <w:marTop w:val="0"/>
          <w:marBottom w:val="0"/>
          <w:divBdr>
            <w:top w:val="none" w:sz="0" w:space="0" w:color="auto"/>
            <w:left w:val="none" w:sz="0" w:space="0" w:color="auto"/>
            <w:bottom w:val="none" w:sz="0" w:space="0" w:color="auto"/>
            <w:right w:val="none" w:sz="0" w:space="0" w:color="auto"/>
          </w:divBdr>
        </w:div>
        <w:div w:id="1525484514">
          <w:marLeft w:val="640"/>
          <w:marRight w:val="0"/>
          <w:marTop w:val="0"/>
          <w:marBottom w:val="0"/>
          <w:divBdr>
            <w:top w:val="none" w:sz="0" w:space="0" w:color="auto"/>
            <w:left w:val="none" w:sz="0" w:space="0" w:color="auto"/>
            <w:bottom w:val="none" w:sz="0" w:space="0" w:color="auto"/>
            <w:right w:val="none" w:sz="0" w:space="0" w:color="auto"/>
          </w:divBdr>
        </w:div>
        <w:div w:id="1532717905">
          <w:marLeft w:val="640"/>
          <w:marRight w:val="0"/>
          <w:marTop w:val="0"/>
          <w:marBottom w:val="0"/>
          <w:divBdr>
            <w:top w:val="none" w:sz="0" w:space="0" w:color="auto"/>
            <w:left w:val="none" w:sz="0" w:space="0" w:color="auto"/>
            <w:bottom w:val="none" w:sz="0" w:space="0" w:color="auto"/>
            <w:right w:val="none" w:sz="0" w:space="0" w:color="auto"/>
          </w:divBdr>
        </w:div>
        <w:div w:id="1535382032">
          <w:marLeft w:val="640"/>
          <w:marRight w:val="0"/>
          <w:marTop w:val="0"/>
          <w:marBottom w:val="0"/>
          <w:divBdr>
            <w:top w:val="none" w:sz="0" w:space="0" w:color="auto"/>
            <w:left w:val="none" w:sz="0" w:space="0" w:color="auto"/>
            <w:bottom w:val="none" w:sz="0" w:space="0" w:color="auto"/>
            <w:right w:val="none" w:sz="0" w:space="0" w:color="auto"/>
          </w:divBdr>
        </w:div>
        <w:div w:id="1543203160">
          <w:marLeft w:val="640"/>
          <w:marRight w:val="0"/>
          <w:marTop w:val="0"/>
          <w:marBottom w:val="0"/>
          <w:divBdr>
            <w:top w:val="none" w:sz="0" w:space="0" w:color="auto"/>
            <w:left w:val="none" w:sz="0" w:space="0" w:color="auto"/>
            <w:bottom w:val="none" w:sz="0" w:space="0" w:color="auto"/>
            <w:right w:val="none" w:sz="0" w:space="0" w:color="auto"/>
          </w:divBdr>
        </w:div>
        <w:div w:id="1549758039">
          <w:marLeft w:val="640"/>
          <w:marRight w:val="0"/>
          <w:marTop w:val="0"/>
          <w:marBottom w:val="0"/>
          <w:divBdr>
            <w:top w:val="none" w:sz="0" w:space="0" w:color="auto"/>
            <w:left w:val="none" w:sz="0" w:space="0" w:color="auto"/>
            <w:bottom w:val="none" w:sz="0" w:space="0" w:color="auto"/>
            <w:right w:val="none" w:sz="0" w:space="0" w:color="auto"/>
          </w:divBdr>
        </w:div>
        <w:div w:id="1607496467">
          <w:marLeft w:val="640"/>
          <w:marRight w:val="0"/>
          <w:marTop w:val="0"/>
          <w:marBottom w:val="0"/>
          <w:divBdr>
            <w:top w:val="none" w:sz="0" w:space="0" w:color="auto"/>
            <w:left w:val="none" w:sz="0" w:space="0" w:color="auto"/>
            <w:bottom w:val="none" w:sz="0" w:space="0" w:color="auto"/>
            <w:right w:val="none" w:sz="0" w:space="0" w:color="auto"/>
          </w:divBdr>
        </w:div>
        <w:div w:id="1611821072">
          <w:marLeft w:val="640"/>
          <w:marRight w:val="0"/>
          <w:marTop w:val="0"/>
          <w:marBottom w:val="0"/>
          <w:divBdr>
            <w:top w:val="none" w:sz="0" w:space="0" w:color="auto"/>
            <w:left w:val="none" w:sz="0" w:space="0" w:color="auto"/>
            <w:bottom w:val="none" w:sz="0" w:space="0" w:color="auto"/>
            <w:right w:val="none" w:sz="0" w:space="0" w:color="auto"/>
          </w:divBdr>
        </w:div>
        <w:div w:id="1667006164">
          <w:marLeft w:val="640"/>
          <w:marRight w:val="0"/>
          <w:marTop w:val="0"/>
          <w:marBottom w:val="0"/>
          <w:divBdr>
            <w:top w:val="none" w:sz="0" w:space="0" w:color="auto"/>
            <w:left w:val="none" w:sz="0" w:space="0" w:color="auto"/>
            <w:bottom w:val="none" w:sz="0" w:space="0" w:color="auto"/>
            <w:right w:val="none" w:sz="0" w:space="0" w:color="auto"/>
          </w:divBdr>
        </w:div>
        <w:div w:id="1735542916">
          <w:marLeft w:val="640"/>
          <w:marRight w:val="0"/>
          <w:marTop w:val="0"/>
          <w:marBottom w:val="0"/>
          <w:divBdr>
            <w:top w:val="none" w:sz="0" w:space="0" w:color="auto"/>
            <w:left w:val="none" w:sz="0" w:space="0" w:color="auto"/>
            <w:bottom w:val="none" w:sz="0" w:space="0" w:color="auto"/>
            <w:right w:val="none" w:sz="0" w:space="0" w:color="auto"/>
          </w:divBdr>
        </w:div>
        <w:div w:id="1765418239">
          <w:marLeft w:val="640"/>
          <w:marRight w:val="0"/>
          <w:marTop w:val="0"/>
          <w:marBottom w:val="0"/>
          <w:divBdr>
            <w:top w:val="none" w:sz="0" w:space="0" w:color="auto"/>
            <w:left w:val="none" w:sz="0" w:space="0" w:color="auto"/>
            <w:bottom w:val="none" w:sz="0" w:space="0" w:color="auto"/>
            <w:right w:val="none" w:sz="0" w:space="0" w:color="auto"/>
          </w:divBdr>
        </w:div>
        <w:div w:id="1769346696">
          <w:marLeft w:val="640"/>
          <w:marRight w:val="0"/>
          <w:marTop w:val="0"/>
          <w:marBottom w:val="0"/>
          <w:divBdr>
            <w:top w:val="none" w:sz="0" w:space="0" w:color="auto"/>
            <w:left w:val="none" w:sz="0" w:space="0" w:color="auto"/>
            <w:bottom w:val="none" w:sz="0" w:space="0" w:color="auto"/>
            <w:right w:val="none" w:sz="0" w:space="0" w:color="auto"/>
          </w:divBdr>
        </w:div>
        <w:div w:id="1868174432">
          <w:marLeft w:val="640"/>
          <w:marRight w:val="0"/>
          <w:marTop w:val="0"/>
          <w:marBottom w:val="0"/>
          <w:divBdr>
            <w:top w:val="none" w:sz="0" w:space="0" w:color="auto"/>
            <w:left w:val="none" w:sz="0" w:space="0" w:color="auto"/>
            <w:bottom w:val="none" w:sz="0" w:space="0" w:color="auto"/>
            <w:right w:val="none" w:sz="0" w:space="0" w:color="auto"/>
          </w:divBdr>
        </w:div>
        <w:div w:id="1880631143">
          <w:marLeft w:val="640"/>
          <w:marRight w:val="0"/>
          <w:marTop w:val="0"/>
          <w:marBottom w:val="0"/>
          <w:divBdr>
            <w:top w:val="none" w:sz="0" w:space="0" w:color="auto"/>
            <w:left w:val="none" w:sz="0" w:space="0" w:color="auto"/>
            <w:bottom w:val="none" w:sz="0" w:space="0" w:color="auto"/>
            <w:right w:val="none" w:sz="0" w:space="0" w:color="auto"/>
          </w:divBdr>
        </w:div>
        <w:div w:id="1881896558">
          <w:marLeft w:val="640"/>
          <w:marRight w:val="0"/>
          <w:marTop w:val="0"/>
          <w:marBottom w:val="0"/>
          <w:divBdr>
            <w:top w:val="none" w:sz="0" w:space="0" w:color="auto"/>
            <w:left w:val="none" w:sz="0" w:space="0" w:color="auto"/>
            <w:bottom w:val="none" w:sz="0" w:space="0" w:color="auto"/>
            <w:right w:val="none" w:sz="0" w:space="0" w:color="auto"/>
          </w:divBdr>
        </w:div>
        <w:div w:id="1912692504">
          <w:marLeft w:val="640"/>
          <w:marRight w:val="0"/>
          <w:marTop w:val="0"/>
          <w:marBottom w:val="0"/>
          <w:divBdr>
            <w:top w:val="none" w:sz="0" w:space="0" w:color="auto"/>
            <w:left w:val="none" w:sz="0" w:space="0" w:color="auto"/>
            <w:bottom w:val="none" w:sz="0" w:space="0" w:color="auto"/>
            <w:right w:val="none" w:sz="0" w:space="0" w:color="auto"/>
          </w:divBdr>
        </w:div>
        <w:div w:id="1920747050">
          <w:marLeft w:val="640"/>
          <w:marRight w:val="0"/>
          <w:marTop w:val="0"/>
          <w:marBottom w:val="0"/>
          <w:divBdr>
            <w:top w:val="none" w:sz="0" w:space="0" w:color="auto"/>
            <w:left w:val="none" w:sz="0" w:space="0" w:color="auto"/>
            <w:bottom w:val="none" w:sz="0" w:space="0" w:color="auto"/>
            <w:right w:val="none" w:sz="0" w:space="0" w:color="auto"/>
          </w:divBdr>
        </w:div>
        <w:div w:id="1923374285">
          <w:marLeft w:val="640"/>
          <w:marRight w:val="0"/>
          <w:marTop w:val="0"/>
          <w:marBottom w:val="0"/>
          <w:divBdr>
            <w:top w:val="none" w:sz="0" w:space="0" w:color="auto"/>
            <w:left w:val="none" w:sz="0" w:space="0" w:color="auto"/>
            <w:bottom w:val="none" w:sz="0" w:space="0" w:color="auto"/>
            <w:right w:val="none" w:sz="0" w:space="0" w:color="auto"/>
          </w:divBdr>
        </w:div>
        <w:div w:id="1932663609">
          <w:marLeft w:val="640"/>
          <w:marRight w:val="0"/>
          <w:marTop w:val="0"/>
          <w:marBottom w:val="0"/>
          <w:divBdr>
            <w:top w:val="none" w:sz="0" w:space="0" w:color="auto"/>
            <w:left w:val="none" w:sz="0" w:space="0" w:color="auto"/>
            <w:bottom w:val="none" w:sz="0" w:space="0" w:color="auto"/>
            <w:right w:val="none" w:sz="0" w:space="0" w:color="auto"/>
          </w:divBdr>
        </w:div>
        <w:div w:id="1951467591">
          <w:marLeft w:val="640"/>
          <w:marRight w:val="0"/>
          <w:marTop w:val="0"/>
          <w:marBottom w:val="0"/>
          <w:divBdr>
            <w:top w:val="none" w:sz="0" w:space="0" w:color="auto"/>
            <w:left w:val="none" w:sz="0" w:space="0" w:color="auto"/>
            <w:bottom w:val="none" w:sz="0" w:space="0" w:color="auto"/>
            <w:right w:val="none" w:sz="0" w:space="0" w:color="auto"/>
          </w:divBdr>
        </w:div>
        <w:div w:id="1964385485">
          <w:marLeft w:val="640"/>
          <w:marRight w:val="0"/>
          <w:marTop w:val="0"/>
          <w:marBottom w:val="0"/>
          <w:divBdr>
            <w:top w:val="none" w:sz="0" w:space="0" w:color="auto"/>
            <w:left w:val="none" w:sz="0" w:space="0" w:color="auto"/>
            <w:bottom w:val="none" w:sz="0" w:space="0" w:color="auto"/>
            <w:right w:val="none" w:sz="0" w:space="0" w:color="auto"/>
          </w:divBdr>
        </w:div>
        <w:div w:id="1965303592">
          <w:marLeft w:val="640"/>
          <w:marRight w:val="0"/>
          <w:marTop w:val="0"/>
          <w:marBottom w:val="0"/>
          <w:divBdr>
            <w:top w:val="none" w:sz="0" w:space="0" w:color="auto"/>
            <w:left w:val="none" w:sz="0" w:space="0" w:color="auto"/>
            <w:bottom w:val="none" w:sz="0" w:space="0" w:color="auto"/>
            <w:right w:val="none" w:sz="0" w:space="0" w:color="auto"/>
          </w:divBdr>
        </w:div>
        <w:div w:id="1967421546">
          <w:marLeft w:val="640"/>
          <w:marRight w:val="0"/>
          <w:marTop w:val="0"/>
          <w:marBottom w:val="0"/>
          <w:divBdr>
            <w:top w:val="none" w:sz="0" w:space="0" w:color="auto"/>
            <w:left w:val="none" w:sz="0" w:space="0" w:color="auto"/>
            <w:bottom w:val="none" w:sz="0" w:space="0" w:color="auto"/>
            <w:right w:val="none" w:sz="0" w:space="0" w:color="auto"/>
          </w:divBdr>
        </w:div>
        <w:div w:id="1970472216">
          <w:marLeft w:val="640"/>
          <w:marRight w:val="0"/>
          <w:marTop w:val="0"/>
          <w:marBottom w:val="0"/>
          <w:divBdr>
            <w:top w:val="none" w:sz="0" w:space="0" w:color="auto"/>
            <w:left w:val="none" w:sz="0" w:space="0" w:color="auto"/>
            <w:bottom w:val="none" w:sz="0" w:space="0" w:color="auto"/>
            <w:right w:val="none" w:sz="0" w:space="0" w:color="auto"/>
          </w:divBdr>
        </w:div>
        <w:div w:id="1989899820">
          <w:marLeft w:val="640"/>
          <w:marRight w:val="0"/>
          <w:marTop w:val="0"/>
          <w:marBottom w:val="0"/>
          <w:divBdr>
            <w:top w:val="none" w:sz="0" w:space="0" w:color="auto"/>
            <w:left w:val="none" w:sz="0" w:space="0" w:color="auto"/>
            <w:bottom w:val="none" w:sz="0" w:space="0" w:color="auto"/>
            <w:right w:val="none" w:sz="0" w:space="0" w:color="auto"/>
          </w:divBdr>
        </w:div>
        <w:div w:id="1998269121">
          <w:marLeft w:val="640"/>
          <w:marRight w:val="0"/>
          <w:marTop w:val="0"/>
          <w:marBottom w:val="0"/>
          <w:divBdr>
            <w:top w:val="none" w:sz="0" w:space="0" w:color="auto"/>
            <w:left w:val="none" w:sz="0" w:space="0" w:color="auto"/>
            <w:bottom w:val="none" w:sz="0" w:space="0" w:color="auto"/>
            <w:right w:val="none" w:sz="0" w:space="0" w:color="auto"/>
          </w:divBdr>
        </w:div>
        <w:div w:id="2002468670">
          <w:marLeft w:val="640"/>
          <w:marRight w:val="0"/>
          <w:marTop w:val="0"/>
          <w:marBottom w:val="0"/>
          <w:divBdr>
            <w:top w:val="none" w:sz="0" w:space="0" w:color="auto"/>
            <w:left w:val="none" w:sz="0" w:space="0" w:color="auto"/>
            <w:bottom w:val="none" w:sz="0" w:space="0" w:color="auto"/>
            <w:right w:val="none" w:sz="0" w:space="0" w:color="auto"/>
          </w:divBdr>
        </w:div>
        <w:div w:id="2005011927">
          <w:marLeft w:val="640"/>
          <w:marRight w:val="0"/>
          <w:marTop w:val="0"/>
          <w:marBottom w:val="0"/>
          <w:divBdr>
            <w:top w:val="none" w:sz="0" w:space="0" w:color="auto"/>
            <w:left w:val="none" w:sz="0" w:space="0" w:color="auto"/>
            <w:bottom w:val="none" w:sz="0" w:space="0" w:color="auto"/>
            <w:right w:val="none" w:sz="0" w:space="0" w:color="auto"/>
          </w:divBdr>
        </w:div>
        <w:div w:id="2007903054">
          <w:marLeft w:val="640"/>
          <w:marRight w:val="0"/>
          <w:marTop w:val="0"/>
          <w:marBottom w:val="0"/>
          <w:divBdr>
            <w:top w:val="none" w:sz="0" w:space="0" w:color="auto"/>
            <w:left w:val="none" w:sz="0" w:space="0" w:color="auto"/>
            <w:bottom w:val="none" w:sz="0" w:space="0" w:color="auto"/>
            <w:right w:val="none" w:sz="0" w:space="0" w:color="auto"/>
          </w:divBdr>
        </w:div>
        <w:div w:id="2019774326">
          <w:marLeft w:val="640"/>
          <w:marRight w:val="0"/>
          <w:marTop w:val="0"/>
          <w:marBottom w:val="0"/>
          <w:divBdr>
            <w:top w:val="none" w:sz="0" w:space="0" w:color="auto"/>
            <w:left w:val="none" w:sz="0" w:space="0" w:color="auto"/>
            <w:bottom w:val="none" w:sz="0" w:space="0" w:color="auto"/>
            <w:right w:val="none" w:sz="0" w:space="0" w:color="auto"/>
          </w:divBdr>
        </w:div>
        <w:div w:id="2021854531">
          <w:marLeft w:val="640"/>
          <w:marRight w:val="0"/>
          <w:marTop w:val="0"/>
          <w:marBottom w:val="0"/>
          <w:divBdr>
            <w:top w:val="none" w:sz="0" w:space="0" w:color="auto"/>
            <w:left w:val="none" w:sz="0" w:space="0" w:color="auto"/>
            <w:bottom w:val="none" w:sz="0" w:space="0" w:color="auto"/>
            <w:right w:val="none" w:sz="0" w:space="0" w:color="auto"/>
          </w:divBdr>
        </w:div>
        <w:div w:id="2038383702">
          <w:marLeft w:val="640"/>
          <w:marRight w:val="0"/>
          <w:marTop w:val="0"/>
          <w:marBottom w:val="0"/>
          <w:divBdr>
            <w:top w:val="none" w:sz="0" w:space="0" w:color="auto"/>
            <w:left w:val="none" w:sz="0" w:space="0" w:color="auto"/>
            <w:bottom w:val="none" w:sz="0" w:space="0" w:color="auto"/>
            <w:right w:val="none" w:sz="0" w:space="0" w:color="auto"/>
          </w:divBdr>
        </w:div>
        <w:div w:id="2047942164">
          <w:marLeft w:val="640"/>
          <w:marRight w:val="0"/>
          <w:marTop w:val="0"/>
          <w:marBottom w:val="0"/>
          <w:divBdr>
            <w:top w:val="none" w:sz="0" w:space="0" w:color="auto"/>
            <w:left w:val="none" w:sz="0" w:space="0" w:color="auto"/>
            <w:bottom w:val="none" w:sz="0" w:space="0" w:color="auto"/>
            <w:right w:val="none" w:sz="0" w:space="0" w:color="auto"/>
          </w:divBdr>
        </w:div>
        <w:div w:id="2063626210">
          <w:marLeft w:val="640"/>
          <w:marRight w:val="0"/>
          <w:marTop w:val="0"/>
          <w:marBottom w:val="0"/>
          <w:divBdr>
            <w:top w:val="none" w:sz="0" w:space="0" w:color="auto"/>
            <w:left w:val="none" w:sz="0" w:space="0" w:color="auto"/>
            <w:bottom w:val="none" w:sz="0" w:space="0" w:color="auto"/>
            <w:right w:val="none" w:sz="0" w:space="0" w:color="auto"/>
          </w:divBdr>
        </w:div>
        <w:div w:id="2089764203">
          <w:marLeft w:val="640"/>
          <w:marRight w:val="0"/>
          <w:marTop w:val="0"/>
          <w:marBottom w:val="0"/>
          <w:divBdr>
            <w:top w:val="none" w:sz="0" w:space="0" w:color="auto"/>
            <w:left w:val="none" w:sz="0" w:space="0" w:color="auto"/>
            <w:bottom w:val="none" w:sz="0" w:space="0" w:color="auto"/>
            <w:right w:val="none" w:sz="0" w:space="0" w:color="auto"/>
          </w:divBdr>
        </w:div>
        <w:div w:id="2090689946">
          <w:marLeft w:val="640"/>
          <w:marRight w:val="0"/>
          <w:marTop w:val="0"/>
          <w:marBottom w:val="0"/>
          <w:divBdr>
            <w:top w:val="none" w:sz="0" w:space="0" w:color="auto"/>
            <w:left w:val="none" w:sz="0" w:space="0" w:color="auto"/>
            <w:bottom w:val="none" w:sz="0" w:space="0" w:color="auto"/>
            <w:right w:val="none" w:sz="0" w:space="0" w:color="auto"/>
          </w:divBdr>
        </w:div>
        <w:div w:id="2101826459">
          <w:marLeft w:val="640"/>
          <w:marRight w:val="0"/>
          <w:marTop w:val="0"/>
          <w:marBottom w:val="0"/>
          <w:divBdr>
            <w:top w:val="none" w:sz="0" w:space="0" w:color="auto"/>
            <w:left w:val="none" w:sz="0" w:space="0" w:color="auto"/>
            <w:bottom w:val="none" w:sz="0" w:space="0" w:color="auto"/>
            <w:right w:val="none" w:sz="0" w:space="0" w:color="auto"/>
          </w:divBdr>
        </w:div>
      </w:divsChild>
    </w:div>
    <w:div w:id="1171070887">
      <w:bodyDiv w:val="1"/>
      <w:marLeft w:val="0"/>
      <w:marRight w:val="0"/>
      <w:marTop w:val="0"/>
      <w:marBottom w:val="0"/>
      <w:divBdr>
        <w:top w:val="none" w:sz="0" w:space="0" w:color="auto"/>
        <w:left w:val="none" w:sz="0" w:space="0" w:color="auto"/>
        <w:bottom w:val="none" w:sz="0" w:space="0" w:color="auto"/>
        <w:right w:val="none" w:sz="0" w:space="0" w:color="auto"/>
      </w:divBdr>
      <w:divsChild>
        <w:div w:id="18316252">
          <w:marLeft w:val="640"/>
          <w:marRight w:val="0"/>
          <w:marTop w:val="0"/>
          <w:marBottom w:val="0"/>
          <w:divBdr>
            <w:top w:val="none" w:sz="0" w:space="0" w:color="auto"/>
            <w:left w:val="none" w:sz="0" w:space="0" w:color="auto"/>
            <w:bottom w:val="none" w:sz="0" w:space="0" w:color="auto"/>
            <w:right w:val="none" w:sz="0" w:space="0" w:color="auto"/>
          </w:divBdr>
        </w:div>
        <w:div w:id="32732225">
          <w:marLeft w:val="640"/>
          <w:marRight w:val="0"/>
          <w:marTop w:val="0"/>
          <w:marBottom w:val="0"/>
          <w:divBdr>
            <w:top w:val="none" w:sz="0" w:space="0" w:color="auto"/>
            <w:left w:val="none" w:sz="0" w:space="0" w:color="auto"/>
            <w:bottom w:val="none" w:sz="0" w:space="0" w:color="auto"/>
            <w:right w:val="none" w:sz="0" w:space="0" w:color="auto"/>
          </w:divBdr>
        </w:div>
        <w:div w:id="41759104">
          <w:marLeft w:val="640"/>
          <w:marRight w:val="0"/>
          <w:marTop w:val="0"/>
          <w:marBottom w:val="0"/>
          <w:divBdr>
            <w:top w:val="none" w:sz="0" w:space="0" w:color="auto"/>
            <w:left w:val="none" w:sz="0" w:space="0" w:color="auto"/>
            <w:bottom w:val="none" w:sz="0" w:space="0" w:color="auto"/>
            <w:right w:val="none" w:sz="0" w:space="0" w:color="auto"/>
          </w:divBdr>
        </w:div>
        <w:div w:id="43065728">
          <w:marLeft w:val="640"/>
          <w:marRight w:val="0"/>
          <w:marTop w:val="0"/>
          <w:marBottom w:val="0"/>
          <w:divBdr>
            <w:top w:val="none" w:sz="0" w:space="0" w:color="auto"/>
            <w:left w:val="none" w:sz="0" w:space="0" w:color="auto"/>
            <w:bottom w:val="none" w:sz="0" w:space="0" w:color="auto"/>
            <w:right w:val="none" w:sz="0" w:space="0" w:color="auto"/>
          </w:divBdr>
        </w:div>
        <w:div w:id="53622141">
          <w:marLeft w:val="640"/>
          <w:marRight w:val="0"/>
          <w:marTop w:val="0"/>
          <w:marBottom w:val="0"/>
          <w:divBdr>
            <w:top w:val="none" w:sz="0" w:space="0" w:color="auto"/>
            <w:left w:val="none" w:sz="0" w:space="0" w:color="auto"/>
            <w:bottom w:val="none" w:sz="0" w:space="0" w:color="auto"/>
            <w:right w:val="none" w:sz="0" w:space="0" w:color="auto"/>
          </w:divBdr>
        </w:div>
        <w:div w:id="71784428">
          <w:marLeft w:val="640"/>
          <w:marRight w:val="0"/>
          <w:marTop w:val="0"/>
          <w:marBottom w:val="0"/>
          <w:divBdr>
            <w:top w:val="none" w:sz="0" w:space="0" w:color="auto"/>
            <w:left w:val="none" w:sz="0" w:space="0" w:color="auto"/>
            <w:bottom w:val="none" w:sz="0" w:space="0" w:color="auto"/>
            <w:right w:val="none" w:sz="0" w:space="0" w:color="auto"/>
          </w:divBdr>
        </w:div>
        <w:div w:id="222106533">
          <w:marLeft w:val="640"/>
          <w:marRight w:val="0"/>
          <w:marTop w:val="0"/>
          <w:marBottom w:val="0"/>
          <w:divBdr>
            <w:top w:val="none" w:sz="0" w:space="0" w:color="auto"/>
            <w:left w:val="none" w:sz="0" w:space="0" w:color="auto"/>
            <w:bottom w:val="none" w:sz="0" w:space="0" w:color="auto"/>
            <w:right w:val="none" w:sz="0" w:space="0" w:color="auto"/>
          </w:divBdr>
        </w:div>
        <w:div w:id="224294799">
          <w:marLeft w:val="640"/>
          <w:marRight w:val="0"/>
          <w:marTop w:val="0"/>
          <w:marBottom w:val="0"/>
          <w:divBdr>
            <w:top w:val="none" w:sz="0" w:space="0" w:color="auto"/>
            <w:left w:val="none" w:sz="0" w:space="0" w:color="auto"/>
            <w:bottom w:val="none" w:sz="0" w:space="0" w:color="auto"/>
            <w:right w:val="none" w:sz="0" w:space="0" w:color="auto"/>
          </w:divBdr>
        </w:div>
        <w:div w:id="235170657">
          <w:marLeft w:val="640"/>
          <w:marRight w:val="0"/>
          <w:marTop w:val="0"/>
          <w:marBottom w:val="0"/>
          <w:divBdr>
            <w:top w:val="none" w:sz="0" w:space="0" w:color="auto"/>
            <w:left w:val="none" w:sz="0" w:space="0" w:color="auto"/>
            <w:bottom w:val="none" w:sz="0" w:space="0" w:color="auto"/>
            <w:right w:val="none" w:sz="0" w:space="0" w:color="auto"/>
          </w:divBdr>
        </w:div>
        <w:div w:id="240679347">
          <w:marLeft w:val="640"/>
          <w:marRight w:val="0"/>
          <w:marTop w:val="0"/>
          <w:marBottom w:val="0"/>
          <w:divBdr>
            <w:top w:val="none" w:sz="0" w:space="0" w:color="auto"/>
            <w:left w:val="none" w:sz="0" w:space="0" w:color="auto"/>
            <w:bottom w:val="none" w:sz="0" w:space="0" w:color="auto"/>
            <w:right w:val="none" w:sz="0" w:space="0" w:color="auto"/>
          </w:divBdr>
        </w:div>
        <w:div w:id="245463723">
          <w:marLeft w:val="640"/>
          <w:marRight w:val="0"/>
          <w:marTop w:val="0"/>
          <w:marBottom w:val="0"/>
          <w:divBdr>
            <w:top w:val="none" w:sz="0" w:space="0" w:color="auto"/>
            <w:left w:val="none" w:sz="0" w:space="0" w:color="auto"/>
            <w:bottom w:val="none" w:sz="0" w:space="0" w:color="auto"/>
            <w:right w:val="none" w:sz="0" w:space="0" w:color="auto"/>
          </w:divBdr>
        </w:div>
        <w:div w:id="259023248">
          <w:marLeft w:val="640"/>
          <w:marRight w:val="0"/>
          <w:marTop w:val="0"/>
          <w:marBottom w:val="0"/>
          <w:divBdr>
            <w:top w:val="none" w:sz="0" w:space="0" w:color="auto"/>
            <w:left w:val="none" w:sz="0" w:space="0" w:color="auto"/>
            <w:bottom w:val="none" w:sz="0" w:space="0" w:color="auto"/>
            <w:right w:val="none" w:sz="0" w:space="0" w:color="auto"/>
          </w:divBdr>
        </w:div>
        <w:div w:id="262305811">
          <w:marLeft w:val="640"/>
          <w:marRight w:val="0"/>
          <w:marTop w:val="0"/>
          <w:marBottom w:val="0"/>
          <w:divBdr>
            <w:top w:val="none" w:sz="0" w:space="0" w:color="auto"/>
            <w:left w:val="none" w:sz="0" w:space="0" w:color="auto"/>
            <w:bottom w:val="none" w:sz="0" w:space="0" w:color="auto"/>
            <w:right w:val="none" w:sz="0" w:space="0" w:color="auto"/>
          </w:divBdr>
        </w:div>
        <w:div w:id="346714055">
          <w:marLeft w:val="640"/>
          <w:marRight w:val="0"/>
          <w:marTop w:val="0"/>
          <w:marBottom w:val="0"/>
          <w:divBdr>
            <w:top w:val="none" w:sz="0" w:space="0" w:color="auto"/>
            <w:left w:val="none" w:sz="0" w:space="0" w:color="auto"/>
            <w:bottom w:val="none" w:sz="0" w:space="0" w:color="auto"/>
            <w:right w:val="none" w:sz="0" w:space="0" w:color="auto"/>
          </w:divBdr>
        </w:div>
        <w:div w:id="367489048">
          <w:marLeft w:val="640"/>
          <w:marRight w:val="0"/>
          <w:marTop w:val="0"/>
          <w:marBottom w:val="0"/>
          <w:divBdr>
            <w:top w:val="none" w:sz="0" w:space="0" w:color="auto"/>
            <w:left w:val="none" w:sz="0" w:space="0" w:color="auto"/>
            <w:bottom w:val="none" w:sz="0" w:space="0" w:color="auto"/>
            <w:right w:val="none" w:sz="0" w:space="0" w:color="auto"/>
          </w:divBdr>
        </w:div>
        <w:div w:id="427315098">
          <w:marLeft w:val="640"/>
          <w:marRight w:val="0"/>
          <w:marTop w:val="0"/>
          <w:marBottom w:val="0"/>
          <w:divBdr>
            <w:top w:val="none" w:sz="0" w:space="0" w:color="auto"/>
            <w:left w:val="none" w:sz="0" w:space="0" w:color="auto"/>
            <w:bottom w:val="none" w:sz="0" w:space="0" w:color="auto"/>
            <w:right w:val="none" w:sz="0" w:space="0" w:color="auto"/>
          </w:divBdr>
        </w:div>
        <w:div w:id="434979394">
          <w:marLeft w:val="640"/>
          <w:marRight w:val="0"/>
          <w:marTop w:val="0"/>
          <w:marBottom w:val="0"/>
          <w:divBdr>
            <w:top w:val="none" w:sz="0" w:space="0" w:color="auto"/>
            <w:left w:val="none" w:sz="0" w:space="0" w:color="auto"/>
            <w:bottom w:val="none" w:sz="0" w:space="0" w:color="auto"/>
            <w:right w:val="none" w:sz="0" w:space="0" w:color="auto"/>
          </w:divBdr>
        </w:div>
        <w:div w:id="441341028">
          <w:marLeft w:val="640"/>
          <w:marRight w:val="0"/>
          <w:marTop w:val="0"/>
          <w:marBottom w:val="0"/>
          <w:divBdr>
            <w:top w:val="none" w:sz="0" w:space="0" w:color="auto"/>
            <w:left w:val="none" w:sz="0" w:space="0" w:color="auto"/>
            <w:bottom w:val="none" w:sz="0" w:space="0" w:color="auto"/>
            <w:right w:val="none" w:sz="0" w:space="0" w:color="auto"/>
          </w:divBdr>
        </w:div>
        <w:div w:id="516846838">
          <w:marLeft w:val="640"/>
          <w:marRight w:val="0"/>
          <w:marTop w:val="0"/>
          <w:marBottom w:val="0"/>
          <w:divBdr>
            <w:top w:val="none" w:sz="0" w:space="0" w:color="auto"/>
            <w:left w:val="none" w:sz="0" w:space="0" w:color="auto"/>
            <w:bottom w:val="none" w:sz="0" w:space="0" w:color="auto"/>
            <w:right w:val="none" w:sz="0" w:space="0" w:color="auto"/>
          </w:divBdr>
        </w:div>
        <w:div w:id="557788418">
          <w:marLeft w:val="640"/>
          <w:marRight w:val="0"/>
          <w:marTop w:val="0"/>
          <w:marBottom w:val="0"/>
          <w:divBdr>
            <w:top w:val="none" w:sz="0" w:space="0" w:color="auto"/>
            <w:left w:val="none" w:sz="0" w:space="0" w:color="auto"/>
            <w:bottom w:val="none" w:sz="0" w:space="0" w:color="auto"/>
            <w:right w:val="none" w:sz="0" w:space="0" w:color="auto"/>
          </w:divBdr>
        </w:div>
        <w:div w:id="591817682">
          <w:marLeft w:val="640"/>
          <w:marRight w:val="0"/>
          <w:marTop w:val="0"/>
          <w:marBottom w:val="0"/>
          <w:divBdr>
            <w:top w:val="none" w:sz="0" w:space="0" w:color="auto"/>
            <w:left w:val="none" w:sz="0" w:space="0" w:color="auto"/>
            <w:bottom w:val="none" w:sz="0" w:space="0" w:color="auto"/>
            <w:right w:val="none" w:sz="0" w:space="0" w:color="auto"/>
          </w:divBdr>
        </w:div>
        <w:div w:id="643588379">
          <w:marLeft w:val="640"/>
          <w:marRight w:val="0"/>
          <w:marTop w:val="0"/>
          <w:marBottom w:val="0"/>
          <w:divBdr>
            <w:top w:val="none" w:sz="0" w:space="0" w:color="auto"/>
            <w:left w:val="none" w:sz="0" w:space="0" w:color="auto"/>
            <w:bottom w:val="none" w:sz="0" w:space="0" w:color="auto"/>
            <w:right w:val="none" w:sz="0" w:space="0" w:color="auto"/>
          </w:divBdr>
        </w:div>
        <w:div w:id="659507660">
          <w:marLeft w:val="640"/>
          <w:marRight w:val="0"/>
          <w:marTop w:val="0"/>
          <w:marBottom w:val="0"/>
          <w:divBdr>
            <w:top w:val="none" w:sz="0" w:space="0" w:color="auto"/>
            <w:left w:val="none" w:sz="0" w:space="0" w:color="auto"/>
            <w:bottom w:val="none" w:sz="0" w:space="0" w:color="auto"/>
            <w:right w:val="none" w:sz="0" w:space="0" w:color="auto"/>
          </w:divBdr>
        </w:div>
        <w:div w:id="662851440">
          <w:marLeft w:val="640"/>
          <w:marRight w:val="0"/>
          <w:marTop w:val="0"/>
          <w:marBottom w:val="0"/>
          <w:divBdr>
            <w:top w:val="none" w:sz="0" w:space="0" w:color="auto"/>
            <w:left w:val="none" w:sz="0" w:space="0" w:color="auto"/>
            <w:bottom w:val="none" w:sz="0" w:space="0" w:color="auto"/>
            <w:right w:val="none" w:sz="0" w:space="0" w:color="auto"/>
          </w:divBdr>
        </w:div>
        <w:div w:id="670138131">
          <w:marLeft w:val="640"/>
          <w:marRight w:val="0"/>
          <w:marTop w:val="0"/>
          <w:marBottom w:val="0"/>
          <w:divBdr>
            <w:top w:val="none" w:sz="0" w:space="0" w:color="auto"/>
            <w:left w:val="none" w:sz="0" w:space="0" w:color="auto"/>
            <w:bottom w:val="none" w:sz="0" w:space="0" w:color="auto"/>
            <w:right w:val="none" w:sz="0" w:space="0" w:color="auto"/>
          </w:divBdr>
        </w:div>
        <w:div w:id="703672676">
          <w:marLeft w:val="640"/>
          <w:marRight w:val="0"/>
          <w:marTop w:val="0"/>
          <w:marBottom w:val="0"/>
          <w:divBdr>
            <w:top w:val="none" w:sz="0" w:space="0" w:color="auto"/>
            <w:left w:val="none" w:sz="0" w:space="0" w:color="auto"/>
            <w:bottom w:val="none" w:sz="0" w:space="0" w:color="auto"/>
            <w:right w:val="none" w:sz="0" w:space="0" w:color="auto"/>
          </w:divBdr>
        </w:div>
        <w:div w:id="708381837">
          <w:marLeft w:val="640"/>
          <w:marRight w:val="0"/>
          <w:marTop w:val="0"/>
          <w:marBottom w:val="0"/>
          <w:divBdr>
            <w:top w:val="none" w:sz="0" w:space="0" w:color="auto"/>
            <w:left w:val="none" w:sz="0" w:space="0" w:color="auto"/>
            <w:bottom w:val="none" w:sz="0" w:space="0" w:color="auto"/>
            <w:right w:val="none" w:sz="0" w:space="0" w:color="auto"/>
          </w:divBdr>
        </w:div>
        <w:div w:id="722294222">
          <w:marLeft w:val="640"/>
          <w:marRight w:val="0"/>
          <w:marTop w:val="0"/>
          <w:marBottom w:val="0"/>
          <w:divBdr>
            <w:top w:val="none" w:sz="0" w:space="0" w:color="auto"/>
            <w:left w:val="none" w:sz="0" w:space="0" w:color="auto"/>
            <w:bottom w:val="none" w:sz="0" w:space="0" w:color="auto"/>
            <w:right w:val="none" w:sz="0" w:space="0" w:color="auto"/>
          </w:divBdr>
        </w:div>
        <w:div w:id="759135833">
          <w:marLeft w:val="640"/>
          <w:marRight w:val="0"/>
          <w:marTop w:val="0"/>
          <w:marBottom w:val="0"/>
          <w:divBdr>
            <w:top w:val="none" w:sz="0" w:space="0" w:color="auto"/>
            <w:left w:val="none" w:sz="0" w:space="0" w:color="auto"/>
            <w:bottom w:val="none" w:sz="0" w:space="0" w:color="auto"/>
            <w:right w:val="none" w:sz="0" w:space="0" w:color="auto"/>
          </w:divBdr>
        </w:div>
        <w:div w:id="856044107">
          <w:marLeft w:val="640"/>
          <w:marRight w:val="0"/>
          <w:marTop w:val="0"/>
          <w:marBottom w:val="0"/>
          <w:divBdr>
            <w:top w:val="none" w:sz="0" w:space="0" w:color="auto"/>
            <w:left w:val="none" w:sz="0" w:space="0" w:color="auto"/>
            <w:bottom w:val="none" w:sz="0" w:space="0" w:color="auto"/>
            <w:right w:val="none" w:sz="0" w:space="0" w:color="auto"/>
          </w:divBdr>
        </w:div>
        <w:div w:id="882212644">
          <w:marLeft w:val="640"/>
          <w:marRight w:val="0"/>
          <w:marTop w:val="0"/>
          <w:marBottom w:val="0"/>
          <w:divBdr>
            <w:top w:val="none" w:sz="0" w:space="0" w:color="auto"/>
            <w:left w:val="none" w:sz="0" w:space="0" w:color="auto"/>
            <w:bottom w:val="none" w:sz="0" w:space="0" w:color="auto"/>
            <w:right w:val="none" w:sz="0" w:space="0" w:color="auto"/>
          </w:divBdr>
        </w:div>
        <w:div w:id="920288710">
          <w:marLeft w:val="640"/>
          <w:marRight w:val="0"/>
          <w:marTop w:val="0"/>
          <w:marBottom w:val="0"/>
          <w:divBdr>
            <w:top w:val="none" w:sz="0" w:space="0" w:color="auto"/>
            <w:left w:val="none" w:sz="0" w:space="0" w:color="auto"/>
            <w:bottom w:val="none" w:sz="0" w:space="0" w:color="auto"/>
            <w:right w:val="none" w:sz="0" w:space="0" w:color="auto"/>
          </w:divBdr>
        </w:div>
        <w:div w:id="950089880">
          <w:marLeft w:val="640"/>
          <w:marRight w:val="0"/>
          <w:marTop w:val="0"/>
          <w:marBottom w:val="0"/>
          <w:divBdr>
            <w:top w:val="none" w:sz="0" w:space="0" w:color="auto"/>
            <w:left w:val="none" w:sz="0" w:space="0" w:color="auto"/>
            <w:bottom w:val="none" w:sz="0" w:space="0" w:color="auto"/>
            <w:right w:val="none" w:sz="0" w:space="0" w:color="auto"/>
          </w:divBdr>
        </w:div>
        <w:div w:id="969244110">
          <w:marLeft w:val="640"/>
          <w:marRight w:val="0"/>
          <w:marTop w:val="0"/>
          <w:marBottom w:val="0"/>
          <w:divBdr>
            <w:top w:val="none" w:sz="0" w:space="0" w:color="auto"/>
            <w:left w:val="none" w:sz="0" w:space="0" w:color="auto"/>
            <w:bottom w:val="none" w:sz="0" w:space="0" w:color="auto"/>
            <w:right w:val="none" w:sz="0" w:space="0" w:color="auto"/>
          </w:divBdr>
        </w:div>
        <w:div w:id="1058475965">
          <w:marLeft w:val="640"/>
          <w:marRight w:val="0"/>
          <w:marTop w:val="0"/>
          <w:marBottom w:val="0"/>
          <w:divBdr>
            <w:top w:val="none" w:sz="0" w:space="0" w:color="auto"/>
            <w:left w:val="none" w:sz="0" w:space="0" w:color="auto"/>
            <w:bottom w:val="none" w:sz="0" w:space="0" w:color="auto"/>
            <w:right w:val="none" w:sz="0" w:space="0" w:color="auto"/>
          </w:divBdr>
        </w:div>
        <w:div w:id="1097215658">
          <w:marLeft w:val="640"/>
          <w:marRight w:val="0"/>
          <w:marTop w:val="0"/>
          <w:marBottom w:val="0"/>
          <w:divBdr>
            <w:top w:val="none" w:sz="0" w:space="0" w:color="auto"/>
            <w:left w:val="none" w:sz="0" w:space="0" w:color="auto"/>
            <w:bottom w:val="none" w:sz="0" w:space="0" w:color="auto"/>
            <w:right w:val="none" w:sz="0" w:space="0" w:color="auto"/>
          </w:divBdr>
        </w:div>
        <w:div w:id="1147749403">
          <w:marLeft w:val="640"/>
          <w:marRight w:val="0"/>
          <w:marTop w:val="0"/>
          <w:marBottom w:val="0"/>
          <w:divBdr>
            <w:top w:val="none" w:sz="0" w:space="0" w:color="auto"/>
            <w:left w:val="none" w:sz="0" w:space="0" w:color="auto"/>
            <w:bottom w:val="none" w:sz="0" w:space="0" w:color="auto"/>
            <w:right w:val="none" w:sz="0" w:space="0" w:color="auto"/>
          </w:divBdr>
        </w:div>
        <w:div w:id="1165897018">
          <w:marLeft w:val="640"/>
          <w:marRight w:val="0"/>
          <w:marTop w:val="0"/>
          <w:marBottom w:val="0"/>
          <w:divBdr>
            <w:top w:val="none" w:sz="0" w:space="0" w:color="auto"/>
            <w:left w:val="none" w:sz="0" w:space="0" w:color="auto"/>
            <w:bottom w:val="none" w:sz="0" w:space="0" w:color="auto"/>
            <w:right w:val="none" w:sz="0" w:space="0" w:color="auto"/>
          </w:divBdr>
        </w:div>
        <w:div w:id="1227648387">
          <w:marLeft w:val="640"/>
          <w:marRight w:val="0"/>
          <w:marTop w:val="0"/>
          <w:marBottom w:val="0"/>
          <w:divBdr>
            <w:top w:val="none" w:sz="0" w:space="0" w:color="auto"/>
            <w:left w:val="none" w:sz="0" w:space="0" w:color="auto"/>
            <w:bottom w:val="none" w:sz="0" w:space="0" w:color="auto"/>
            <w:right w:val="none" w:sz="0" w:space="0" w:color="auto"/>
          </w:divBdr>
        </w:div>
        <w:div w:id="1381443981">
          <w:marLeft w:val="640"/>
          <w:marRight w:val="0"/>
          <w:marTop w:val="0"/>
          <w:marBottom w:val="0"/>
          <w:divBdr>
            <w:top w:val="none" w:sz="0" w:space="0" w:color="auto"/>
            <w:left w:val="none" w:sz="0" w:space="0" w:color="auto"/>
            <w:bottom w:val="none" w:sz="0" w:space="0" w:color="auto"/>
            <w:right w:val="none" w:sz="0" w:space="0" w:color="auto"/>
          </w:divBdr>
        </w:div>
        <w:div w:id="1425491862">
          <w:marLeft w:val="640"/>
          <w:marRight w:val="0"/>
          <w:marTop w:val="0"/>
          <w:marBottom w:val="0"/>
          <w:divBdr>
            <w:top w:val="none" w:sz="0" w:space="0" w:color="auto"/>
            <w:left w:val="none" w:sz="0" w:space="0" w:color="auto"/>
            <w:bottom w:val="none" w:sz="0" w:space="0" w:color="auto"/>
            <w:right w:val="none" w:sz="0" w:space="0" w:color="auto"/>
          </w:divBdr>
        </w:div>
        <w:div w:id="1427460572">
          <w:marLeft w:val="640"/>
          <w:marRight w:val="0"/>
          <w:marTop w:val="0"/>
          <w:marBottom w:val="0"/>
          <w:divBdr>
            <w:top w:val="none" w:sz="0" w:space="0" w:color="auto"/>
            <w:left w:val="none" w:sz="0" w:space="0" w:color="auto"/>
            <w:bottom w:val="none" w:sz="0" w:space="0" w:color="auto"/>
            <w:right w:val="none" w:sz="0" w:space="0" w:color="auto"/>
          </w:divBdr>
        </w:div>
        <w:div w:id="1445003699">
          <w:marLeft w:val="640"/>
          <w:marRight w:val="0"/>
          <w:marTop w:val="0"/>
          <w:marBottom w:val="0"/>
          <w:divBdr>
            <w:top w:val="none" w:sz="0" w:space="0" w:color="auto"/>
            <w:left w:val="none" w:sz="0" w:space="0" w:color="auto"/>
            <w:bottom w:val="none" w:sz="0" w:space="0" w:color="auto"/>
            <w:right w:val="none" w:sz="0" w:space="0" w:color="auto"/>
          </w:divBdr>
        </w:div>
        <w:div w:id="1487555323">
          <w:marLeft w:val="640"/>
          <w:marRight w:val="0"/>
          <w:marTop w:val="0"/>
          <w:marBottom w:val="0"/>
          <w:divBdr>
            <w:top w:val="none" w:sz="0" w:space="0" w:color="auto"/>
            <w:left w:val="none" w:sz="0" w:space="0" w:color="auto"/>
            <w:bottom w:val="none" w:sz="0" w:space="0" w:color="auto"/>
            <w:right w:val="none" w:sz="0" w:space="0" w:color="auto"/>
          </w:divBdr>
        </w:div>
        <w:div w:id="1509908235">
          <w:marLeft w:val="640"/>
          <w:marRight w:val="0"/>
          <w:marTop w:val="0"/>
          <w:marBottom w:val="0"/>
          <w:divBdr>
            <w:top w:val="none" w:sz="0" w:space="0" w:color="auto"/>
            <w:left w:val="none" w:sz="0" w:space="0" w:color="auto"/>
            <w:bottom w:val="none" w:sz="0" w:space="0" w:color="auto"/>
            <w:right w:val="none" w:sz="0" w:space="0" w:color="auto"/>
          </w:divBdr>
        </w:div>
        <w:div w:id="1540970999">
          <w:marLeft w:val="640"/>
          <w:marRight w:val="0"/>
          <w:marTop w:val="0"/>
          <w:marBottom w:val="0"/>
          <w:divBdr>
            <w:top w:val="none" w:sz="0" w:space="0" w:color="auto"/>
            <w:left w:val="none" w:sz="0" w:space="0" w:color="auto"/>
            <w:bottom w:val="none" w:sz="0" w:space="0" w:color="auto"/>
            <w:right w:val="none" w:sz="0" w:space="0" w:color="auto"/>
          </w:divBdr>
        </w:div>
        <w:div w:id="1585413634">
          <w:marLeft w:val="640"/>
          <w:marRight w:val="0"/>
          <w:marTop w:val="0"/>
          <w:marBottom w:val="0"/>
          <w:divBdr>
            <w:top w:val="none" w:sz="0" w:space="0" w:color="auto"/>
            <w:left w:val="none" w:sz="0" w:space="0" w:color="auto"/>
            <w:bottom w:val="none" w:sz="0" w:space="0" w:color="auto"/>
            <w:right w:val="none" w:sz="0" w:space="0" w:color="auto"/>
          </w:divBdr>
        </w:div>
        <w:div w:id="1590428166">
          <w:marLeft w:val="640"/>
          <w:marRight w:val="0"/>
          <w:marTop w:val="0"/>
          <w:marBottom w:val="0"/>
          <w:divBdr>
            <w:top w:val="none" w:sz="0" w:space="0" w:color="auto"/>
            <w:left w:val="none" w:sz="0" w:space="0" w:color="auto"/>
            <w:bottom w:val="none" w:sz="0" w:space="0" w:color="auto"/>
            <w:right w:val="none" w:sz="0" w:space="0" w:color="auto"/>
          </w:divBdr>
        </w:div>
        <w:div w:id="1610622996">
          <w:marLeft w:val="640"/>
          <w:marRight w:val="0"/>
          <w:marTop w:val="0"/>
          <w:marBottom w:val="0"/>
          <w:divBdr>
            <w:top w:val="none" w:sz="0" w:space="0" w:color="auto"/>
            <w:left w:val="none" w:sz="0" w:space="0" w:color="auto"/>
            <w:bottom w:val="none" w:sz="0" w:space="0" w:color="auto"/>
            <w:right w:val="none" w:sz="0" w:space="0" w:color="auto"/>
          </w:divBdr>
        </w:div>
        <w:div w:id="1675765910">
          <w:marLeft w:val="640"/>
          <w:marRight w:val="0"/>
          <w:marTop w:val="0"/>
          <w:marBottom w:val="0"/>
          <w:divBdr>
            <w:top w:val="none" w:sz="0" w:space="0" w:color="auto"/>
            <w:left w:val="none" w:sz="0" w:space="0" w:color="auto"/>
            <w:bottom w:val="none" w:sz="0" w:space="0" w:color="auto"/>
            <w:right w:val="none" w:sz="0" w:space="0" w:color="auto"/>
          </w:divBdr>
        </w:div>
        <w:div w:id="1702172862">
          <w:marLeft w:val="640"/>
          <w:marRight w:val="0"/>
          <w:marTop w:val="0"/>
          <w:marBottom w:val="0"/>
          <w:divBdr>
            <w:top w:val="none" w:sz="0" w:space="0" w:color="auto"/>
            <w:left w:val="none" w:sz="0" w:space="0" w:color="auto"/>
            <w:bottom w:val="none" w:sz="0" w:space="0" w:color="auto"/>
            <w:right w:val="none" w:sz="0" w:space="0" w:color="auto"/>
          </w:divBdr>
        </w:div>
        <w:div w:id="1737775042">
          <w:marLeft w:val="640"/>
          <w:marRight w:val="0"/>
          <w:marTop w:val="0"/>
          <w:marBottom w:val="0"/>
          <w:divBdr>
            <w:top w:val="none" w:sz="0" w:space="0" w:color="auto"/>
            <w:left w:val="none" w:sz="0" w:space="0" w:color="auto"/>
            <w:bottom w:val="none" w:sz="0" w:space="0" w:color="auto"/>
            <w:right w:val="none" w:sz="0" w:space="0" w:color="auto"/>
          </w:divBdr>
        </w:div>
        <w:div w:id="1835299306">
          <w:marLeft w:val="640"/>
          <w:marRight w:val="0"/>
          <w:marTop w:val="0"/>
          <w:marBottom w:val="0"/>
          <w:divBdr>
            <w:top w:val="none" w:sz="0" w:space="0" w:color="auto"/>
            <w:left w:val="none" w:sz="0" w:space="0" w:color="auto"/>
            <w:bottom w:val="none" w:sz="0" w:space="0" w:color="auto"/>
            <w:right w:val="none" w:sz="0" w:space="0" w:color="auto"/>
          </w:divBdr>
        </w:div>
        <w:div w:id="1847358466">
          <w:marLeft w:val="640"/>
          <w:marRight w:val="0"/>
          <w:marTop w:val="0"/>
          <w:marBottom w:val="0"/>
          <w:divBdr>
            <w:top w:val="none" w:sz="0" w:space="0" w:color="auto"/>
            <w:left w:val="none" w:sz="0" w:space="0" w:color="auto"/>
            <w:bottom w:val="none" w:sz="0" w:space="0" w:color="auto"/>
            <w:right w:val="none" w:sz="0" w:space="0" w:color="auto"/>
          </w:divBdr>
        </w:div>
        <w:div w:id="1858155506">
          <w:marLeft w:val="640"/>
          <w:marRight w:val="0"/>
          <w:marTop w:val="0"/>
          <w:marBottom w:val="0"/>
          <w:divBdr>
            <w:top w:val="none" w:sz="0" w:space="0" w:color="auto"/>
            <w:left w:val="none" w:sz="0" w:space="0" w:color="auto"/>
            <w:bottom w:val="none" w:sz="0" w:space="0" w:color="auto"/>
            <w:right w:val="none" w:sz="0" w:space="0" w:color="auto"/>
          </w:divBdr>
        </w:div>
        <w:div w:id="1891258544">
          <w:marLeft w:val="640"/>
          <w:marRight w:val="0"/>
          <w:marTop w:val="0"/>
          <w:marBottom w:val="0"/>
          <w:divBdr>
            <w:top w:val="none" w:sz="0" w:space="0" w:color="auto"/>
            <w:left w:val="none" w:sz="0" w:space="0" w:color="auto"/>
            <w:bottom w:val="none" w:sz="0" w:space="0" w:color="auto"/>
            <w:right w:val="none" w:sz="0" w:space="0" w:color="auto"/>
          </w:divBdr>
        </w:div>
        <w:div w:id="1994332847">
          <w:marLeft w:val="640"/>
          <w:marRight w:val="0"/>
          <w:marTop w:val="0"/>
          <w:marBottom w:val="0"/>
          <w:divBdr>
            <w:top w:val="none" w:sz="0" w:space="0" w:color="auto"/>
            <w:left w:val="none" w:sz="0" w:space="0" w:color="auto"/>
            <w:bottom w:val="none" w:sz="0" w:space="0" w:color="auto"/>
            <w:right w:val="none" w:sz="0" w:space="0" w:color="auto"/>
          </w:divBdr>
        </w:div>
        <w:div w:id="2015837348">
          <w:marLeft w:val="640"/>
          <w:marRight w:val="0"/>
          <w:marTop w:val="0"/>
          <w:marBottom w:val="0"/>
          <w:divBdr>
            <w:top w:val="none" w:sz="0" w:space="0" w:color="auto"/>
            <w:left w:val="none" w:sz="0" w:space="0" w:color="auto"/>
            <w:bottom w:val="none" w:sz="0" w:space="0" w:color="auto"/>
            <w:right w:val="none" w:sz="0" w:space="0" w:color="auto"/>
          </w:divBdr>
        </w:div>
        <w:div w:id="2054429163">
          <w:marLeft w:val="640"/>
          <w:marRight w:val="0"/>
          <w:marTop w:val="0"/>
          <w:marBottom w:val="0"/>
          <w:divBdr>
            <w:top w:val="none" w:sz="0" w:space="0" w:color="auto"/>
            <w:left w:val="none" w:sz="0" w:space="0" w:color="auto"/>
            <w:bottom w:val="none" w:sz="0" w:space="0" w:color="auto"/>
            <w:right w:val="none" w:sz="0" w:space="0" w:color="auto"/>
          </w:divBdr>
        </w:div>
        <w:div w:id="2075351748">
          <w:marLeft w:val="640"/>
          <w:marRight w:val="0"/>
          <w:marTop w:val="0"/>
          <w:marBottom w:val="0"/>
          <w:divBdr>
            <w:top w:val="none" w:sz="0" w:space="0" w:color="auto"/>
            <w:left w:val="none" w:sz="0" w:space="0" w:color="auto"/>
            <w:bottom w:val="none" w:sz="0" w:space="0" w:color="auto"/>
            <w:right w:val="none" w:sz="0" w:space="0" w:color="auto"/>
          </w:divBdr>
        </w:div>
      </w:divsChild>
    </w:div>
    <w:div w:id="1180582936">
      <w:bodyDiv w:val="1"/>
      <w:marLeft w:val="0"/>
      <w:marRight w:val="0"/>
      <w:marTop w:val="0"/>
      <w:marBottom w:val="0"/>
      <w:divBdr>
        <w:top w:val="none" w:sz="0" w:space="0" w:color="auto"/>
        <w:left w:val="none" w:sz="0" w:space="0" w:color="auto"/>
        <w:bottom w:val="none" w:sz="0" w:space="0" w:color="auto"/>
        <w:right w:val="none" w:sz="0" w:space="0" w:color="auto"/>
      </w:divBdr>
      <w:divsChild>
        <w:div w:id="83038448">
          <w:marLeft w:val="640"/>
          <w:marRight w:val="0"/>
          <w:marTop w:val="0"/>
          <w:marBottom w:val="0"/>
          <w:divBdr>
            <w:top w:val="none" w:sz="0" w:space="0" w:color="auto"/>
            <w:left w:val="none" w:sz="0" w:space="0" w:color="auto"/>
            <w:bottom w:val="none" w:sz="0" w:space="0" w:color="auto"/>
            <w:right w:val="none" w:sz="0" w:space="0" w:color="auto"/>
          </w:divBdr>
        </w:div>
        <w:div w:id="83233747">
          <w:marLeft w:val="640"/>
          <w:marRight w:val="0"/>
          <w:marTop w:val="0"/>
          <w:marBottom w:val="0"/>
          <w:divBdr>
            <w:top w:val="none" w:sz="0" w:space="0" w:color="auto"/>
            <w:left w:val="none" w:sz="0" w:space="0" w:color="auto"/>
            <w:bottom w:val="none" w:sz="0" w:space="0" w:color="auto"/>
            <w:right w:val="none" w:sz="0" w:space="0" w:color="auto"/>
          </w:divBdr>
        </w:div>
        <w:div w:id="204366714">
          <w:marLeft w:val="640"/>
          <w:marRight w:val="0"/>
          <w:marTop w:val="0"/>
          <w:marBottom w:val="0"/>
          <w:divBdr>
            <w:top w:val="none" w:sz="0" w:space="0" w:color="auto"/>
            <w:left w:val="none" w:sz="0" w:space="0" w:color="auto"/>
            <w:bottom w:val="none" w:sz="0" w:space="0" w:color="auto"/>
            <w:right w:val="none" w:sz="0" w:space="0" w:color="auto"/>
          </w:divBdr>
        </w:div>
        <w:div w:id="234243421">
          <w:marLeft w:val="640"/>
          <w:marRight w:val="0"/>
          <w:marTop w:val="0"/>
          <w:marBottom w:val="0"/>
          <w:divBdr>
            <w:top w:val="none" w:sz="0" w:space="0" w:color="auto"/>
            <w:left w:val="none" w:sz="0" w:space="0" w:color="auto"/>
            <w:bottom w:val="none" w:sz="0" w:space="0" w:color="auto"/>
            <w:right w:val="none" w:sz="0" w:space="0" w:color="auto"/>
          </w:divBdr>
        </w:div>
        <w:div w:id="292491693">
          <w:marLeft w:val="640"/>
          <w:marRight w:val="0"/>
          <w:marTop w:val="0"/>
          <w:marBottom w:val="0"/>
          <w:divBdr>
            <w:top w:val="none" w:sz="0" w:space="0" w:color="auto"/>
            <w:left w:val="none" w:sz="0" w:space="0" w:color="auto"/>
            <w:bottom w:val="none" w:sz="0" w:space="0" w:color="auto"/>
            <w:right w:val="none" w:sz="0" w:space="0" w:color="auto"/>
          </w:divBdr>
        </w:div>
        <w:div w:id="323583451">
          <w:marLeft w:val="640"/>
          <w:marRight w:val="0"/>
          <w:marTop w:val="0"/>
          <w:marBottom w:val="0"/>
          <w:divBdr>
            <w:top w:val="none" w:sz="0" w:space="0" w:color="auto"/>
            <w:left w:val="none" w:sz="0" w:space="0" w:color="auto"/>
            <w:bottom w:val="none" w:sz="0" w:space="0" w:color="auto"/>
            <w:right w:val="none" w:sz="0" w:space="0" w:color="auto"/>
          </w:divBdr>
        </w:div>
        <w:div w:id="336538593">
          <w:marLeft w:val="640"/>
          <w:marRight w:val="0"/>
          <w:marTop w:val="0"/>
          <w:marBottom w:val="0"/>
          <w:divBdr>
            <w:top w:val="none" w:sz="0" w:space="0" w:color="auto"/>
            <w:left w:val="none" w:sz="0" w:space="0" w:color="auto"/>
            <w:bottom w:val="none" w:sz="0" w:space="0" w:color="auto"/>
            <w:right w:val="none" w:sz="0" w:space="0" w:color="auto"/>
          </w:divBdr>
        </w:div>
        <w:div w:id="340158859">
          <w:marLeft w:val="640"/>
          <w:marRight w:val="0"/>
          <w:marTop w:val="0"/>
          <w:marBottom w:val="0"/>
          <w:divBdr>
            <w:top w:val="none" w:sz="0" w:space="0" w:color="auto"/>
            <w:left w:val="none" w:sz="0" w:space="0" w:color="auto"/>
            <w:bottom w:val="none" w:sz="0" w:space="0" w:color="auto"/>
            <w:right w:val="none" w:sz="0" w:space="0" w:color="auto"/>
          </w:divBdr>
        </w:div>
        <w:div w:id="343171471">
          <w:marLeft w:val="640"/>
          <w:marRight w:val="0"/>
          <w:marTop w:val="0"/>
          <w:marBottom w:val="0"/>
          <w:divBdr>
            <w:top w:val="none" w:sz="0" w:space="0" w:color="auto"/>
            <w:left w:val="none" w:sz="0" w:space="0" w:color="auto"/>
            <w:bottom w:val="none" w:sz="0" w:space="0" w:color="auto"/>
            <w:right w:val="none" w:sz="0" w:space="0" w:color="auto"/>
          </w:divBdr>
        </w:div>
        <w:div w:id="482966968">
          <w:marLeft w:val="640"/>
          <w:marRight w:val="0"/>
          <w:marTop w:val="0"/>
          <w:marBottom w:val="0"/>
          <w:divBdr>
            <w:top w:val="none" w:sz="0" w:space="0" w:color="auto"/>
            <w:left w:val="none" w:sz="0" w:space="0" w:color="auto"/>
            <w:bottom w:val="none" w:sz="0" w:space="0" w:color="auto"/>
            <w:right w:val="none" w:sz="0" w:space="0" w:color="auto"/>
          </w:divBdr>
        </w:div>
        <w:div w:id="530189354">
          <w:marLeft w:val="640"/>
          <w:marRight w:val="0"/>
          <w:marTop w:val="0"/>
          <w:marBottom w:val="0"/>
          <w:divBdr>
            <w:top w:val="none" w:sz="0" w:space="0" w:color="auto"/>
            <w:left w:val="none" w:sz="0" w:space="0" w:color="auto"/>
            <w:bottom w:val="none" w:sz="0" w:space="0" w:color="auto"/>
            <w:right w:val="none" w:sz="0" w:space="0" w:color="auto"/>
          </w:divBdr>
        </w:div>
        <w:div w:id="537742178">
          <w:marLeft w:val="640"/>
          <w:marRight w:val="0"/>
          <w:marTop w:val="0"/>
          <w:marBottom w:val="0"/>
          <w:divBdr>
            <w:top w:val="none" w:sz="0" w:space="0" w:color="auto"/>
            <w:left w:val="none" w:sz="0" w:space="0" w:color="auto"/>
            <w:bottom w:val="none" w:sz="0" w:space="0" w:color="auto"/>
            <w:right w:val="none" w:sz="0" w:space="0" w:color="auto"/>
          </w:divBdr>
        </w:div>
        <w:div w:id="563566832">
          <w:marLeft w:val="640"/>
          <w:marRight w:val="0"/>
          <w:marTop w:val="0"/>
          <w:marBottom w:val="0"/>
          <w:divBdr>
            <w:top w:val="none" w:sz="0" w:space="0" w:color="auto"/>
            <w:left w:val="none" w:sz="0" w:space="0" w:color="auto"/>
            <w:bottom w:val="none" w:sz="0" w:space="0" w:color="auto"/>
            <w:right w:val="none" w:sz="0" w:space="0" w:color="auto"/>
          </w:divBdr>
        </w:div>
        <w:div w:id="568074149">
          <w:marLeft w:val="640"/>
          <w:marRight w:val="0"/>
          <w:marTop w:val="0"/>
          <w:marBottom w:val="0"/>
          <w:divBdr>
            <w:top w:val="none" w:sz="0" w:space="0" w:color="auto"/>
            <w:left w:val="none" w:sz="0" w:space="0" w:color="auto"/>
            <w:bottom w:val="none" w:sz="0" w:space="0" w:color="auto"/>
            <w:right w:val="none" w:sz="0" w:space="0" w:color="auto"/>
          </w:divBdr>
        </w:div>
        <w:div w:id="582296603">
          <w:marLeft w:val="640"/>
          <w:marRight w:val="0"/>
          <w:marTop w:val="0"/>
          <w:marBottom w:val="0"/>
          <w:divBdr>
            <w:top w:val="none" w:sz="0" w:space="0" w:color="auto"/>
            <w:left w:val="none" w:sz="0" w:space="0" w:color="auto"/>
            <w:bottom w:val="none" w:sz="0" w:space="0" w:color="auto"/>
            <w:right w:val="none" w:sz="0" w:space="0" w:color="auto"/>
          </w:divBdr>
        </w:div>
        <w:div w:id="653604326">
          <w:marLeft w:val="640"/>
          <w:marRight w:val="0"/>
          <w:marTop w:val="0"/>
          <w:marBottom w:val="0"/>
          <w:divBdr>
            <w:top w:val="none" w:sz="0" w:space="0" w:color="auto"/>
            <w:left w:val="none" w:sz="0" w:space="0" w:color="auto"/>
            <w:bottom w:val="none" w:sz="0" w:space="0" w:color="auto"/>
            <w:right w:val="none" w:sz="0" w:space="0" w:color="auto"/>
          </w:divBdr>
        </w:div>
        <w:div w:id="668288733">
          <w:marLeft w:val="640"/>
          <w:marRight w:val="0"/>
          <w:marTop w:val="0"/>
          <w:marBottom w:val="0"/>
          <w:divBdr>
            <w:top w:val="none" w:sz="0" w:space="0" w:color="auto"/>
            <w:left w:val="none" w:sz="0" w:space="0" w:color="auto"/>
            <w:bottom w:val="none" w:sz="0" w:space="0" w:color="auto"/>
            <w:right w:val="none" w:sz="0" w:space="0" w:color="auto"/>
          </w:divBdr>
        </w:div>
        <w:div w:id="677004151">
          <w:marLeft w:val="640"/>
          <w:marRight w:val="0"/>
          <w:marTop w:val="0"/>
          <w:marBottom w:val="0"/>
          <w:divBdr>
            <w:top w:val="none" w:sz="0" w:space="0" w:color="auto"/>
            <w:left w:val="none" w:sz="0" w:space="0" w:color="auto"/>
            <w:bottom w:val="none" w:sz="0" w:space="0" w:color="auto"/>
            <w:right w:val="none" w:sz="0" w:space="0" w:color="auto"/>
          </w:divBdr>
        </w:div>
        <w:div w:id="700980305">
          <w:marLeft w:val="640"/>
          <w:marRight w:val="0"/>
          <w:marTop w:val="0"/>
          <w:marBottom w:val="0"/>
          <w:divBdr>
            <w:top w:val="none" w:sz="0" w:space="0" w:color="auto"/>
            <w:left w:val="none" w:sz="0" w:space="0" w:color="auto"/>
            <w:bottom w:val="none" w:sz="0" w:space="0" w:color="auto"/>
            <w:right w:val="none" w:sz="0" w:space="0" w:color="auto"/>
          </w:divBdr>
        </w:div>
        <w:div w:id="705301505">
          <w:marLeft w:val="640"/>
          <w:marRight w:val="0"/>
          <w:marTop w:val="0"/>
          <w:marBottom w:val="0"/>
          <w:divBdr>
            <w:top w:val="none" w:sz="0" w:space="0" w:color="auto"/>
            <w:left w:val="none" w:sz="0" w:space="0" w:color="auto"/>
            <w:bottom w:val="none" w:sz="0" w:space="0" w:color="auto"/>
            <w:right w:val="none" w:sz="0" w:space="0" w:color="auto"/>
          </w:divBdr>
        </w:div>
        <w:div w:id="755134817">
          <w:marLeft w:val="640"/>
          <w:marRight w:val="0"/>
          <w:marTop w:val="0"/>
          <w:marBottom w:val="0"/>
          <w:divBdr>
            <w:top w:val="none" w:sz="0" w:space="0" w:color="auto"/>
            <w:left w:val="none" w:sz="0" w:space="0" w:color="auto"/>
            <w:bottom w:val="none" w:sz="0" w:space="0" w:color="auto"/>
            <w:right w:val="none" w:sz="0" w:space="0" w:color="auto"/>
          </w:divBdr>
        </w:div>
        <w:div w:id="762461278">
          <w:marLeft w:val="640"/>
          <w:marRight w:val="0"/>
          <w:marTop w:val="0"/>
          <w:marBottom w:val="0"/>
          <w:divBdr>
            <w:top w:val="none" w:sz="0" w:space="0" w:color="auto"/>
            <w:left w:val="none" w:sz="0" w:space="0" w:color="auto"/>
            <w:bottom w:val="none" w:sz="0" w:space="0" w:color="auto"/>
            <w:right w:val="none" w:sz="0" w:space="0" w:color="auto"/>
          </w:divBdr>
        </w:div>
        <w:div w:id="773092322">
          <w:marLeft w:val="640"/>
          <w:marRight w:val="0"/>
          <w:marTop w:val="0"/>
          <w:marBottom w:val="0"/>
          <w:divBdr>
            <w:top w:val="none" w:sz="0" w:space="0" w:color="auto"/>
            <w:left w:val="none" w:sz="0" w:space="0" w:color="auto"/>
            <w:bottom w:val="none" w:sz="0" w:space="0" w:color="auto"/>
            <w:right w:val="none" w:sz="0" w:space="0" w:color="auto"/>
          </w:divBdr>
        </w:div>
        <w:div w:id="778183277">
          <w:marLeft w:val="640"/>
          <w:marRight w:val="0"/>
          <w:marTop w:val="0"/>
          <w:marBottom w:val="0"/>
          <w:divBdr>
            <w:top w:val="none" w:sz="0" w:space="0" w:color="auto"/>
            <w:left w:val="none" w:sz="0" w:space="0" w:color="auto"/>
            <w:bottom w:val="none" w:sz="0" w:space="0" w:color="auto"/>
            <w:right w:val="none" w:sz="0" w:space="0" w:color="auto"/>
          </w:divBdr>
        </w:div>
        <w:div w:id="853805446">
          <w:marLeft w:val="640"/>
          <w:marRight w:val="0"/>
          <w:marTop w:val="0"/>
          <w:marBottom w:val="0"/>
          <w:divBdr>
            <w:top w:val="none" w:sz="0" w:space="0" w:color="auto"/>
            <w:left w:val="none" w:sz="0" w:space="0" w:color="auto"/>
            <w:bottom w:val="none" w:sz="0" w:space="0" w:color="auto"/>
            <w:right w:val="none" w:sz="0" w:space="0" w:color="auto"/>
          </w:divBdr>
        </w:div>
        <w:div w:id="854461157">
          <w:marLeft w:val="640"/>
          <w:marRight w:val="0"/>
          <w:marTop w:val="0"/>
          <w:marBottom w:val="0"/>
          <w:divBdr>
            <w:top w:val="none" w:sz="0" w:space="0" w:color="auto"/>
            <w:left w:val="none" w:sz="0" w:space="0" w:color="auto"/>
            <w:bottom w:val="none" w:sz="0" w:space="0" w:color="auto"/>
            <w:right w:val="none" w:sz="0" w:space="0" w:color="auto"/>
          </w:divBdr>
        </w:div>
        <w:div w:id="892349548">
          <w:marLeft w:val="640"/>
          <w:marRight w:val="0"/>
          <w:marTop w:val="0"/>
          <w:marBottom w:val="0"/>
          <w:divBdr>
            <w:top w:val="none" w:sz="0" w:space="0" w:color="auto"/>
            <w:left w:val="none" w:sz="0" w:space="0" w:color="auto"/>
            <w:bottom w:val="none" w:sz="0" w:space="0" w:color="auto"/>
            <w:right w:val="none" w:sz="0" w:space="0" w:color="auto"/>
          </w:divBdr>
        </w:div>
        <w:div w:id="944074601">
          <w:marLeft w:val="640"/>
          <w:marRight w:val="0"/>
          <w:marTop w:val="0"/>
          <w:marBottom w:val="0"/>
          <w:divBdr>
            <w:top w:val="none" w:sz="0" w:space="0" w:color="auto"/>
            <w:left w:val="none" w:sz="0" w:space="0" w:color="auto"/>
            <w:bottom w:val="none" w:sz="0" w:space="0" w:color="auto"/>
            <w:right w:val="none" w:sz="0" w:space="0" w:color="auto"/>
          </w:divBdr>
        </w:div>
        <w:div w:id="959189466">
          <w:marLeft w:val="640"/>
          <w:marRight w:val="0"/>
          <w:marTop w:val="0"/>
          <w:marBottom w:val="0"/>
          <w:divBdr>
            <w:top w:val="none" w:sz="0" w:space="0" w:color="auto"/>
            <w:left w:val="none" w:sz="0" w:space="0" w:color="auto"/>
            <w:bottom w:val="none" w:sz="0" w:space="0" w:color="auto"/>
            <w:right w:val="none" w:sz="0" w:space="0" w:color="auto"/>
          </w:divBdr>
        </w:div>
        <w:div w:id="961227998">
          <w:marLeft w:val="640"/>
          <w:marRight w:val="0"/>
          <w:marTop w:val="0"/>
          <w:marBottom w:val="0"/>
          <w:divBdr>
            <w:top w:val="none" w:sz="0" w:space="0" w:color="auto"/>
            <w:left w:val="none" w:sz="0" w:space="0" w:color="auto"/>
            <w:bottom w:val="none" w:sz="0" w:space="0" w:color="auto"/>
            <w:right w:val="none" w:sz="0" w:space="0" w:color="auto"/>
          </w:divBdr>
        </w:div>
        <w:div w:id="971446599">
          <w:marLeft w:val="640"/>
          <w:marRight w:val="0"/>
          <w:marTop w:val="0"/>
          <w:marBottom w:val="0"/>
          <w:divBdr>
            <w:top w:val="none" w:sz="0" w:space="0" w:color="auto"/>
            <w:left w:val="none" w:sz="0" w:space="0" w:color="auto"/>
            <w:bottom w:val="none" w:sz="0" w:space="0" w:color="auto"/>
            <w:right w:val="none" w:sz="0" w:space="0" w:color="auto"/>
          </w:divBdr>
        </w:div>
        <w:div w:id="1034039674">
          <w:marLeft w:val="640"/>
          <w:marRight w:val="0"/>
          <w:marTop w:val="0"/>
          <w:marBottom w:val="0"/>
          <w:divBdr>
            <w:top w:val="none" w:sz="0" w:space="0" w:color="auto"/>
            <w:left w:val="none" w:sz="0" w:space="0" w:color="auto"/>
            <w:bottom w:val="none" w:sz="0" w:space="0" w:color="auto"/>
            <w:right w:val="none" w:sz="0" w:space="0" w:color="auto"/>
          </w:divBdr>
        </w:div>
        <w:div w:id="1044602404">
          <w:marLeft w:val="640"/>
          <w:marRight w:val="0"/>
          <w:marTop w:val="0"/>
          <w:marBottom w:val="0"/>
          <w:divBdr>
            <w:top w:val="none" w:sz="0" w:space="0" w:color="auto"/>
            <w:left w:val="none" w:sz="0" w:space="0" w:color="auto"/>
            <w:bottom w:val="none" w:sz="0" w:space="0" w:color="auto"/>
            <w:right w:val="none" w:sz="0" w:space="0" w:color="auto"/>
          </w:divBdr>
        </w:div>
        <w:div w:id="1093479910">
          <w:marLeft w:val="640"/>
          <w:marRight w:val="0"/>
          <w:marTop w:val="0"/>
          <w:marBottom w:val="0"/>
          <w:divBdr>
            <w:top w:val="none" w:sz="0" w:space="0" w:color="auto"/>
            <w:left w:val="none" w:sz="0" w:space="0" w:color="auto"/>
            <w:bottom w:val="none" w:sz="0" w:space="0" w:color="auto"/>
            <w:right w:val="none" w:sz="0" w:space="0" w:color="auto"/>
          </w:divBdr>
        </w:div>
        <w:div w:id="1129515023">
          <w:marLeft w:val="640"/>
          <w:marRight w:val="0"/>
          <w:marTop w:val="0"/>
          <w:marBottom w:val="0"/>
          <w:divBdr>
            <w:top w:val="none" w:sz="0" w:space="0" w:color="auto"/>
            <w:left w:val="none" w:sz="0" w:space="0" w:color="auto"/>
            <w:bottom w:val="none" w:sz="0" w:space="0" w:color="auto"/>
            <w:right w:val="none" w:sz="0" w:space="0" w:color="auto"/>
          </w:divBdr>
        </w:div>
        <w:div w:id="1147362725">
          <w:marLeft w:val="640"/>
          <w:marRight w:val="0"/>
          <w:marTop w:val="0"/>
          <w:marBottom w:val="0"/>
          <w:divBdr>
            <w:top w:val="none" w:sz="0" w:space="0" w:color="auto"/>
            <w:left w:val="none" w:sz="0" w:space="0" w:color="auto"/>
            <w:bottom w:val="none" w:sz="0" w:space="0" w:color="auto"/>
            <w:right w:val="none" w:sz="0" w:space="0" w:color="auto"/>
          </w:divBdr>
        </w:div>
        <w:div w:id="1158838023">
          <w:marLeft w:val="640"/>
          <w:marRight w:val="0"/>
          <w:marTop w:val="0"/>
          <w:marBottom w:val="0"/>
          <w:divBdr>
            <w:top w:val="none" w:sz="0" w:space="0" w:color="auto"/>
            <w:left w:val="none" w:sz="0" w:space="0" w:color="auto"/>
            <w:bottom w:val="none" w:sz="0" w:space="0" w:color="auto"/>
            <w:right w:val="none" w:sz="0" w:space="0" w:color="auto"/>
          </w:divBdr>
        </w:div>
        <w:div w:id="1193764890">
          <w:marLeft w:val="640"/>
          <w:marRight w:val="0"/>
          <w:marTop w:val="0"/>
          <w:marBottom w:val="0"/>
          <w:divBdr>
            <w:top w:val="none" w:sz="0" w:space="0" w:color="auto"/>
            <w:left w:val="none" w:sz="0" w:space="0" w:color="auto"/>
            <w:bottom w:val="none" w:sz="0" w:space="0" w:color="auto"/>
            <w:right w:val="none" w:sz="0" w:space="0" w:color="auto"/>
          </w:divBdr>
        </w:div>
        <w:div w:id="1207328289">
          <w:marLeft w:val="640"/>
          <w:marRight w:val="0"/>
          <w:marTop w:val="0"/>
          <w:marBottom w:val="0"/>
          <w:divBdr>
            <w:top w:val="none" w:sz="0" w:space="0" w:color="auto"/>
            <w:left w:val="none" w:sz="0" w:space="0" w:color="auto"/>
            <w:bottom w:val="none" w:sz="0" w:space="0" w:color="auto"/>
            <w:right w:val="none" w:sz="0" w:space="0" w:color="auto"/>
          </w:divBdr>
        </w:div>
        <w:div w:id="1230654082">
          <w:marLeft w:val="640"/>
          <w:marRight w:val="0"/>
          <w:marTop w:val="0"/>
          <w:marBottom w:val="0"/>
          <w:divBdr>
            <w:top w:val="none" w:sz="0" w:space="0" w:color="auto"/>
            <w:left w:val="none" w:sz="0" w:space="0" w:color="auto"/>
            <w:bottom w:val="none" w:sz="0" w:space="0" w:color="auto"/>
            <w:right w:val="none" w:sz="0" w:space="0" w:color="auto"/>
          </w:divBdr>
        </w:div>
        <w:div w:id="1271233861">
          <w:marLeft w:val="640"/>
          <w:marRight w:val="0"/>
          <w:marTop w:val="0"/>
          <w:marBottom w:val="0"/>
          <w:divBdr>
            <w:top w:val="none" w:sz="0" w:space="0" w:color="auto"/>
            <w:left w:val="none" w:sz="0" w:space="0" w:color="auto"/>
            <w:bottom w:val="none" w:sz="0" w:space="0" w:color="auto"/>
            <w:right w:val="none" w:sz="0" w:space="0" w:color="auto"/>
          </w:divBdr>
        </w:div>
        <w:div w:id="1281037949">
          <w:marLeft w:val="640"/>
          <w:marRight w:val="0"/>
          <w:marTop w:val="0"/>
          <w:marBottom w:val="0"/>
          <w:divBdr>
            <w:top w:val="none" w:sz="0" w:space="0" w:color="auto"/>
            <w:left w:val="none" w:sz="0" w:space="0" w:color="auto"/>
            <w:bottom w:val="none" w:sz="0" w:space="0" w:color="auto"/>
            <w:right w:val="none" w:sz="0" w:space="0" w:color="auto"/>
          </w:divBdr>
        </w:div>
        <w:div w:id="1287200215">
          <w:marLeft w:val="640"/>
          <w:marRight w:val="0"/>
          <w:marTop w:val="0"/>
          <w:marBottom w:val="0"/>
          <w:divBdr>
            <w:top w:val="none" w:sz="0" w:space="0" w:color="auto"/>
            <w:left w:val="none" w:sz="0" w:space="0" w:color="auto"/>
            <w:bottom w:val="none" w:sz="0" w:space="0" w:color="auto"/>
            <w:right w:val="none" w:sz="0" w:space="0" w:color="auto"/>
          </w:divBdr>
        </w:div>
        <w:div w:id="1288387886">
          <w:marLeft w:val="640"/>
          <w:marRight w:val="0"/>
          <w:marTop w:val="0"/>
          <w:marBottom w:val="0"/>
          <w:divBdr>
            <w:top w:val="none" w:sz="0" w:space="0" w:color="auto"/>
            <w:left w:val="none" w:sz="0" w:space="0" w:color="auto"/>
            <w:bottom w:val="none" w:sz="0" w:space="0" w:color="auto"/>
            <w:right w:val="none" w:sz="0" w:space="0" w:color="auto"/>
          </w:divBdr>
        </w:div>
        <w:div w:id="1377701221">
          <w:marLeft w:val="640"/>
          <w:marRight w:val="0"/>
          <w:marTop w:val="0"/>
          <w:marBottom w:val="0"/>
          <w:divBdr>
            <w:top w:val="none" w:sz="0" w:space="0" w:color="auto"/>
            <w:left w:val="none" w:sz="0" w:space="0" w:color="auto"/>
            <w:bottom w:val="none" w:sz="0" w:space="0" w:color="auto"/>
            <w:right w:val="none" w:sz="0" w:space="0" w:color="auto"/>
          </w:divBdr>
        </w:div>
        <w:div w:id="1382747051">
          <w:marLeft w:val="640"/>
          <w:marRight w:val="0"/>
          <w:marTop w:val="0"/>
          <w:marBottom w:val="0"/>
          <w:divBdr>
            <w:top w:val="none" w:sz="0" w:space="0" w:color="auto"/>
            <w:left w:val="none" w:sz="0" w:space="0" w:color="auto"/>
            <w:bottom w:val="none" w:sz="0" w:space="0" w:color="auto"/>
            <w:right w:val="none" w:sz="0" w:space="0" w:color="auto"/>
          </w:divBdr>
        </w:div>
        <w:div w:id="1387146172">
          <w:marLeft w:val="640"/>
          <w:marRight w:val="0"/>
          <w:marTop w:val="0"/>
          <w:marBottom w:val="0"/>
          <w:divBdr>
            <w:top w:val="none" w:sz="0" w:space="0" w:color="auto"/>
            <w:left w:val="none" w:sz="0" w:space="0" w:color="auto"/>
            <w:bottom w:val="none" w:sz="0" w:space="0" w:color="auto"/>
            <w:right w:val="none" w:sz="0" w:space="0" w:color="auto"/>
          </w:divBdr>
        </w:div>
        <w:div w:id="1427921822">
          <w:marLeft w:val="640"/>
          <w:marRight w:val="0"/>
          <w:marTop w:val="0"/>
          <w:marBottom w:val="0"/>
          <w:divBdr>
            <w:top w:val="none" w:sz="0" w:space="0" w:color="auto"/>
            <w:left w:val="none" w:sz="0" w:space="0" w:color="auto"/>
            <w:bottom w:val="none" w:sz="0" w:space="0" w:color="auto"/>
            <w:right w:val="none" w:sz="0" w:space="0" w:color="auto"/>
          </w:divBdr>
        </w:div>
        <w:div w:id="1435588663">
          <w:marLeft w:val="640"/>
          <w:marRight w:val="0"/>
          <w:marTop w:val="0"/>
          <w:marBottom w:val="0"/>
          <w:divBdr>
            <w:top w:val="none" w:sz="0" w:space="0" w:color="auto"/>
            <w:left w:val="none" w:sz="0" w:space="0" w:color="auto"/>
            <w:bottom w:val="none" w:sz="0" w:space="0" w:color="auto"/>
            <w:right w:val="none" w:sz="0" w:space="0" w:color="auto"/>
          </w:divBdr>
        </w:div>
        <w:div w:id="1480657195">
          <w:marLeft w:val="640"/>
          <w:marRight w:val="0"/>
          <w:marTop w:val="0"/>
          <w:marBottom w:val="0"/>
          <w:divBdr>
            <w:top w:val="none" w:sz="0" w:space="0" w:color="auto"/>
            <w:left w:val="none" w:sz="0" w:space="0" w:color="auto"/>
            <w:bottom w:val="none" w:sz="0" w:space="0" w:color="auto"/>
            <w:right w:val="none" w:sz="0" w:space="0" w:color="auto"/>
          </w:divBdr>
        </w:div>
        <w:div w:id="1488550112">
          <w:marLeft w:val="640"/>
          <w:marRight w:val="0"/>
          <w:marTop w:val="0"/>
          <w:marBottom w:val="0"/>
          <w:divBdr>
            <w:top w:val="none" w:sz="0" w:space="0" w:color="auto"/>
            <w:left w:val="none" w:sz="0" w:space="0" w:color="auto"/>
            <w:bottom w:val="none" w:sz="0" w:space="0" w:color="auto"/>
            <w:right w:val="none" w:sz="0" w:space="0" w:color="auto"/>
          </w:divBdr>
        </w:div>
        <w:div w:id="1548684084">
          <w:marLeft w:val="640"/>
          <w:marRight w:val="0"/>
          <w:marTop w:val="0"/>
          <w:marBottom w:val="0"/>
          <w:divBdr>
            <w:top w:val="none" w:sz="0" w:space="0" w:color="auto"/>
            <w:left w:val="none" w:sz="0" w:space="0" w:color="auto"/>
            <w:bottom w:val="none" w:sz="0" w:space="0" w:color="auto"/>
            <w:right w:val="none" w:sz="0" w:space="0" w:color="auto"/>
          </w:divBdr>
        </w:div>
        <w:div w:id="1598051635">
          <w:marLeft w:val="640"/>
          <w:marRight w:val="0"/>
          <w:marTop w:val="0"/>
          <w:marBottom w:val="0"/>
          <w:divBdr>
            <w:top w:val="none" w:sz="0" w:space="0" w:color="auto"/>
            <w:left w:val="none" w:sz="0" w:space="0" w:color="auto"/>
            <w:bottom w:val="none" w:sz="0" w:space="0" w:color="auto"/>
            <w:right w:val="none" w:sz="0" w:space="0" w:color="auto"/>
          </w:divBdr>
        </w:div>
        <w:div w:id="1604266309">
          <w:marLeft w:val="640"/>
          <w:marRight w:val="0"/>
          <w:marTop w:val="0"/>
          <w:marBottom w:val="0"/>
          <w:divBdr>
            <w:top w:val="none" w:sz="0" w:space="0" w:color="auto"/>
            <w:left w:val="none" w:sz="0" w:space="0" w:color="auto"/>
            <w:bottom w:val="none" w:sz="0" w:space="0" w:color="auto"/>
            <w:right w:val="none" w:sz="0" w:space="0" w:color="auto"/>
          </w:divBdr>
        </w:div>
        <w:div w:id="1615135206">
          <w:marLeft w:val="640"/>
          <w:marRight w:val="0"/>
          <w:marTop w:val="0"/>
          <w:marBottom w:val="0"/>
          <w:divBdr>
            <w:top w:val="none" w:sz="0" w:space="0" w:color="auto"/>
            <w:left w:val="none" w:sz="0" w:space="0" w:color="auto"/>
            <w:bottom w:val="none" w:sz="0" w:space="0" w:color="auto"/>
            <w:right w:val="none" w:sz="0" w:space="0" w:color="auto"/>
          </w:divBdr>
        </w:div>
        <w:div w:id="1617298800">
          <w:marLeft w:val="640"/>
          <w:marRight w:val="0"/>
          <w:marTop w:val="0"/>
          <w:marBottom w:val="0"/>
          <w:divBdr>
            <w:top w:val="none" w:sz="0" w:space="0" w:color="auto"/>
            <w:left w:val="none" w:sz="0" w:space="0" w:color="auto"/>
            <w:bottom w:val="none" w:sz="0" w:space="0" w:color="auto"/>
            <w:right w:val="none" w:sz="0" w:space="0" w:color="auto"/>
          </w:divBdr>
        </w:div>
        <w:div w:id="1663969714">
          <w:marLeft w:val="640"/>
          <w:marRight w:val="0"/>
          <w:marTop w:val="0"/>
          <w:marBottom w:val="0"/>
          <w:divBdr>
            <w:top w:val="none" w:sz="0" w:space="0" w:color="auto"/>
            <w:left w:val="none" w:sz="0" w:space="0" w:color="auto"/>
            <w:bottom w:val="none" w:sz="0" w:space="0" w:color="auto"/>
            <w:right w:val="none" w:sz="0" w:space="0" w:color="auto"/>
          </w:divBdr>
        </w:div>
        <w:div w:id="1680421483">
          <w:marLeft w:val="640"/>
          <w:marRight w:val="0"/>
          <w:marTop w:val="0"/>
          <w:marBottom w:val="0"/>
          <w:divBdr>
            <w:top w:val="none" w:sz="0" w:space="0" w:color="auto"/>
            <w:left w:val="none" w:sz="0" w:space="0" w:color="auto"/>
            <w:bottom w:val="none" w:sz="0" w:space="0" w:color="auto"/>
            <w:right w:val="none" w:sz="0" w:space="0" w:color="auto"/>
          </w:divBdr>
        </w:div>
        <w:div w:id="1683434890">
          <w:marLeft w:val="640"/>
          <w:marRight w:val="0"/>
          <w:marTop w:val="0"/>
          <w:marBottom w:val="0"/>
          <w:divBdr>
            <w:top w:val="none" w:sz="0" w:space="0" w:color="auto"/>
            <w:left w:val="none" w:sz="0" w:space="0" w:color="auto"/>
            <w:bottom w:val="none" w:sz="0" w:space="0" w:color="auto"/>
            <w:right w:val="none" w:sz="0" w:space="0" w:color="auto"/>
          </w:divBdr>
        </w:div>
        <w:div w:id="1694959644">
          <w:marLeft w:val="640"/>
          <w:marRight w:val="0"/>
          <w:marTop w:val="0"/>
          <w:marBottom w:val="0"/>
          <w:divBdr>
            <w:top w:val="none" w:sz="0" w:space="0" w:color="auto"/>
            <w:left w:val="none" w:sz="0" w:space="0" w:color="auto"/>
            <w:bottom w:val="none" w:sz="0" w:space="0" w:color="auto"/>
            <w:right w:val="none" w:sz="0" w:space="0" w:color="auto"/>
          </w:divBdr>
        </w:div>
        <w:div w:id="1725980783">
          <w:marLeft w:val="640"/>
          <w:marRight w:val="0"/>
          <w:marTop w:val="0"/>
          <w:marBottom w:val="0"/>
          <w:divBdr>
            <w:top w:val="none" w:sz="0" w:space="0" w:color="auto"/>
            <w:left w:val="none" w:sz="0" w:space="0" w:color="auto"/>
            <w:bottom w:val="none" w:sz="0" w:space="0" w:color="auto"/>
            <w:right w:val="none" w:sz="0" w:space="0" w:color="auto"/>
          </w:divBdr>
        </w:div>
        <w:div w:id="1753775911">
          <w:marLeft w:val="640"/>
          <w:marRight w:val="0"/>
          <w:marTop w:val="0"/>
          <w:marBottom w:val="0"/>
          <w:divBdr>
            <w:top w:val="none" w:sz="0" w:space="0" w:color="auto"/>
            <w:left w:val="none" w:sz="0" w:space="0" w:color="auto"/>
            <w:bottom w:val="none" w:sz="0" w:space="0" w:color="auto"/>
            <w:right w:val="none" w:sz="0" w:space="0" w:color="auto"/>
          </w:divBdr>
        </w:div>
        <w:div w:id="1791128829">
          <w:marLeft w:val="640"/>
          <w:marRight w:val="0"/>
          <w:marTop w:val="0"/>
          <w:marBottom w:val="0"/>
          <w:divBdr>
            <w:top w:val="none" w:sz="0" w:space="0" w:color="auto"/>
            <w:left w:val="none" w:sz="0" w:space="0" w:color="auto"/>
            <w:bottom w:val="none" w:sz="0" w:space="0" w:color="auto"/>
            <w:right w:val="none" w:sz="0" w:space="0" w:color="auto"/>
          </w:divBdr>
        </w:div>
        <w:div w:id="1803381245">
          <w:marLeft w:val="640"/>
          <w:marRight w:val="0"/>
          <w:marTop w:val="0"/>
          <w:marBottom w:val="0"/>
          <w:divBdr>
            <w:top w:val="none" w:sz="0" w:space="0" w:color="auto"/>
            <w:left w:val="none" w:sz="0" w:space="0" w:color="auto"/>
            <w:bottom w:val="none" w:sz="0" w:space="0" w:color="auto"/>
            <w:right w:val="none" w:sz="0" w:space="0" w:color="auto"/>
          </w:divBdr>
        </w:div>
        <w:div w:id="1806269504">
          <w:marLeft w:val="640"/>
          <w:marRight w:val="0"/>
          <w:marTop w:val="0"/>
          <w:marBottom w:val="0"/>
          <w:divBdr>
            <w:top w:val="none" w:sz="0" w:space="0" w:color="auto"/>
            <w:left w:val="none" w:sz="0" w:space="0" w:color="auto"/>
            <w:bottom w:val="none" w:sz="0" w:space="0" w:color="auto"/>
            <w:right w:val="none" w:sz="0" w:space="0" w:color="auto"/>
          </w:divBdr>
        </w:div>
        <w:div w:id="1808401848">
          <w:marLeft w:val="640"/>
          <w:marRight w:val="0"/>
          <w:marTop w:val="0"/>
          <w:marBottom w:val="0"/>
          <w:divBdr>
            <w:top w:val="none" w:sz="0" w:space="0" w:color="auto"/>
            <w:left w:val="none" w:sz="0" w:space="0" w:color="auto"/>
            <w:bottom w:val="none" w:sz="0" w:space="0" w:color="auto"/>
            <w:right w:val="none" w:sz="0" w:space="0" w:color="auto"/>
          </w:divBdr>
        </w:div>
        <w:div w:id="1820144934">
          <w:marLeft w:val="640"/>
          <w:marRight w:val="0"/>
          <w:marTop w:val="0"/>
          <w:marBottom w:val="0"/>
          <w:divBdr>
            <w:top w:val="none" w:sz="0" w:space="0" w:color="auto"/>
            <w:left w:val="none" w:sz="0" w:space="0" w:color="auto"/>
            <w:bottom w:val="none" w:sz="0" w:space="0" w:color="auto"/>
            <w:right w:val="none" w:sz="0" w:space="0" w:color="auto"/>
          </w:divBdr>
        </w:div>
        <w:div w:id="1825313565">
          <w:marLeft w:val="640"/>
          <w:marRight w:val="0"/>
          <w:marTop w:val="0"/>
          <w:marBottom w:val="0"/>
          <w:divBdr>
            <w:top w:val="none" w:sz="0" w:space="0" w:color="auto"/>
            <w:left w:val="none" w:sz="0" w:space="0" w:color="auto"/>
            <w:bottom w:val="none" w:sz="0" w:space="0" w:color="auto"/>
            <w:right w:val="none" w:sz="0" w:space="0" w:color="auto"/>
          </w:divBdr>
        </w:div>
        <w:div w:id="1839690439">
          <w:marLeft w:val="640"/>
          <w:marRight w:val="0"/>
          <w:marTop w:val="0"/>
          <w:marBottom w:val="0"/>
          <w:divBdr>
            <w:top w:val="none" w:sz="0" w:space="0" w:color="auto"/>
            <w:left w:val="none" w:sz="0" w:space="0" w:color="auto"/>
            <w:bottom w:val="none" w:sz="0" w:space="0" w:color="auto"/>
            <w:right w:val="none" w:sz="0" w:space="0" w:color="auto"/>
          </w:divBdr>
        </w:div>
        <w:div w:id="1883249850">
          <w:marLeft w:val="640"/>
          <w:marRight w:val="0"/>
          <w:marTop w:val="0"/>
          <w:marBottom w:val="0"/>
          <w:divBdr>
            <w:top w:val="none" w:sz="0" w:space="0" w:color="auto"/>
            <w:left w:val="none" w:sz="0" w:space="0" w:color="auto"/>
            <w:bottom w:val="none" w:sz="0" w:space="0" w:color="auto"/>
            <w:right w:val="none" w:sz="0" w:space="0" w:color="auto"/>
          </w:divBdr>
        </w:div>
        <w:div w:id="1894848122">
          <w:marLeft w:val="640"/>
          <w:marRight w:val="0"/>
          <w:marTop w:val="0"/>
          <w:marBottom w:val="0"/>
          <w:divBdr>
            <w:top w:val="none" w:sz="0" w:space="0" w:color="auto"/>
            <w:left w:val="none" w:sz="0" w:space="0" w:color="auto"/>
            <w:bottom w:val="none" w:sz="0" w:space="0" w:color="auto"/>
            <w:right w:val="none" w:sz="0" w:space="0" w:color="auto"/>
          </w:divBdr>
        </w:div>
        <w:div w:id="1919174833">
          <w:marLeft w:val="640"/>
          <w:marRight w:val="0"/>
          <w:marTop w:val="0"/>
          <w:marBottom w:val="0"/>
          <w:divBdr>
            <w:top w:val="none" w:sz="0" w:space="0" w:color="auto"/>
            <w:left w:val="none" w:sz="0" w:space="0" w:color="auto"/>
            <w:bottom w:val="none" w:sz="0" w:space="0" w:color="auto"/>
            <w:right w:val="none" w:sz="0" w:space="0" w:color="auto"/>
          </w:divBdr>
        </w:div>
        <w:div w:id="1919828602">
          <w:marLeft w:val="640"/>
          <w:marRight w:val="0"/>
          <w:marTop w:val="0"/>
          <w:marBottom w:val="0"/>
          <w:divBdr>
            <w:top w:val="none" w:sz="0" w:space="0" w:color="auto"/>
            <w:left w:val="none" w:sz="0" w:space="0" w:color="auto"/>
            <w:bottom w:val="none" w:sz="0" w:space="0" w:color="auto"/>
            <w:right w:val="none" w:sz="0" w:space="0" w:color="auto"/>
          </w:divBdr>
        </w:div>
      </w:divsChild>
    </w:div>
    <w:div w:id="1180703119">
      <w:bodyDiv w:val="1"/>
      <w:marLeft w:val="0"/>
      <w:marRight w:val="0"/>
      <w:marTop w:val="0"/>
      <w:marBottom w:val="0"/>
      <w:divBdr>
        <w:top w:val="none" w:sz="0" w:space="0" w:color="auto"/>
        <w:left w:val="none" w:sz="0" w:space="0" w:color="auto"/>
        <w:bottom w:val="none" w:sz="0" w:space="0" w:color="auto"/>
        <w:right w:val="none" w:sz="0" w:space="0" w:color="auto"/>
      </w:divBdr>
      <w:divsChild>
        <w:div w:id="64108623">
          <w:marLeft w:val="640"/>
          <w:marRight w:val="0"/>
          <w:marTop w:val="0"/>
          <w:marBottom w:val="0"/>
          <w:divBdr>
            <w:top w:val="none" w:sz="0" w:space="0" w:color="auto"/>
            <w:left w:val="none" w:sz="0" w:space="0" w:color="auto"/>
            <w:bottom w:val="none" w:sz="0" w:space="0" w:color="auto"/>
            <w:right w:val="none" w:sz="0" w:space="0" w:color="auto"/>
          </w:divBdr>
        </w:div>
        <w:div w:id="138159254">
          <w:marLeft w:val="640"/>
          <w:marRight w:val="0"/>
          <w:marTop w:val="0"/>
          <w:marBottom w:val="0"/>
          <w:divBdr>
            <w:top w:val="none" w:sz="0" w:space="0" w:color="auto"/>
            <w:left w:val="none" w:sz="0" w:space="0" w:color="auto"/>
            <w:bottom w:val="none" w:sz="0" w:space="0" w:color="auto"/>
            <w:right w:val="none" w:sz="0" w:space="0" w:color="auto"/>
          </w:divBdr>
        </w:div>
        <w:div w:id="156001011">
          <w:marLeft w:val="640"/>
          <w:marRight w:val="0"/>
          <w:marTop w:val="0"/>
          <w:marBottom w:val="0"/>
          <w:divBdr>
            <w:top w:val="none" w:sz="0" w:space="0" w:color="auto"/>
            <w:left w:val="none" w:sz="0" w:space="0" w:color="auto"/>
            <w:bottom w:val="none" w:sz="0" w:space="0" w:color="auto"/>
            <w:right w:val="none" w:sz="0" w:space="0" w:color="auto"/>
          </w:divBdr>
        </w:div>
        <w:div w:id="167840828">
          <w:marLeft w:val="640"/>
          <w:marRight w:val="0"/>
          <w:marTop w:val="0"/>
          <w:marBottom w:val="0"/>
          <w:divBdr>
            <w:top w:val="none" w:sz="0" w:space="0" w:color="auto"/>
            <w:left w:val="none" w:sz="0" w:space="0" w:color="auto"/>
            <w:bottom w:val="none" w:sz="0" w:space="0" w:color="auto"/>
            <w:right w:val="none" w:sz="0" w:space="0" w:color="auto"/>
          </w:divBdr>
        </w:div>
        <w:div w:id="180901477">
          <w:marLeft w:val="640"/>
          <w:marRight w:val="0"/>
          <w:marTop w:val="0"/>
          <w:marBottom w:val="0"/>
          <w:divBdr>
            <w:top w:val="none" w:sz="0" w:space="0" w:color="auto"/>
            <w:left w:val="none" w:sz="0" w:space="0" w:color="auto"/>
            <w:bottom w:val="none" w:sz="0" w:space="0" w:color="auto"/>
            <w:right w:val="none" w:sz="0" w:space="0" w:color="auto"/>
          </w:divBdr>
        </w:div>
        <w:div w:id="181021089">
          <w:marLeft w:val="640"/>
          <w:marRight w:val="0"/>
          <w:marTop w:val="0"/>
          <w:marBottom w:val="0"/>
          <w:divBdr>
            <w:top w:val="none" w:sz="0" w:space="0" w:color="auto"/>
            <w:left w:val="none" w:sz="0" w:space="0" w:color="auto"/>
            <w:bottom w:val="none" w:sz="0" w:space="0" w:color="auto"/>
            <w:right w:val="none" w:sz="0" w:space="0" w:color="auto"/>
          </w:divBdr>
        </w:div>
        <w:div w:id="192380089">
          <w:marLeft w:val="640"/>
          <w:marRight w:val="0"/>
          <w:marTop w:val="0"/>
          <w:marBottom w:val="0"/>
          <w:divBdr>
            <w:top w:val="none" w:sz="0" w:space="0" w:color="auto"/>
            <w:left w:val="none" w:sz="0" w:space="0" w:color="auto"/>
            <w:bottom w:val="none" w:sz="0" w:space="0" w:color="auto"/>
            <w:right w:val="none" w:sz="0" w:space="0" w:color="auto"/>
          </w:divBdr>
        </w:div>
        <w:div w:id="198275943">
          <w:marLeft w:val="640"/>
          <w:marRight w:val="0"/>
          <w:marTop w:val="0"/>
          <w:marBottom w:val="0"/>
          <w:divBdr>
            <w:top w:val="none" w:sz="0" w:space="0" w:color="auto"/>
            <w:left w:val="none" w:sz="0" w:space="0" w:color="auto"/>
            <w:bottom w:val="none" w:sz="0" w:space="0" w:color="auto"/>
            <w:right w:val="none" w:sz="0" w:space="0" w:color="auto"/>
          </w:divBdr>
        </w:div>
        <w:div w:id="216625745">
          <w:marLeft w:val="640"/>
          <w:marRight w:val="0"/>
          <w:marTop w:val="0"/>
          <w:marBottom w:val="0"/>
          <w:divBdr>
            <w:top w:val="none" w:sz="0" w:space="0" w:color="auto"/>
            <w:left w:val="none" w:sz="0" w:space="0" w:color="auto"/>
            <w:bottom w:val="none" w:sz="0" w:space="0" w:color="auto"/>
            <w:right w:val="none" w:sz="0" w:space="0" w:color="auto"/>
          </w:divBdr>
        </w:div>
        <w:div w:id="226036039">
          <w:marLeft w:val="640"/>
          <w:marRight w:val="0"/>
          <w:marTop w:val="0"/>
          <w:marBottom w:val="0"/>
          <w:divBdr>
            <w:top w:val="none" w:sz="0" w:space="0" w:color="auto"/>
            <w:left w:val="none" w:sz="0" w:space="0" w:color="auto"/>
            <w:bottom w:val="none" w:sz="0" w:space="0" w:color="auto"/>
            <w:right w:val="none" w:sz="0" w:space="0" w:color="auto"/>
          </w:divBdr>
        </w:div>
        <w:div w:id="233514429">
          <w:marLeft w:val="640"/>
          <w:marRight w:val="0"/>
          <w:marTop w:val="0"/>
          <w:marBottom w:val="0"/>
          <w:divBdr>
            <w:top w:val="none" w:sz="0" w:space="0" w:color="auto"/>
            <w:left w:val="none" w:sz="0" w:space="0" w:color="auto"/>
            <w:bottom w:val="none" w:sz="0" w:space="0" w:color="auto"/>
            <w:right w:val="none" w:sz="0" w:space="0" w:color="auto"/>
          </w:divBdr>
        </w:div>
        <w:div w:id="242377704">
          <w:marLeft w:val="640"/>
          <w:marRight w:val="0"/>
          <w:marTop w:val="0"/>
          <w:marBottom w:val="0"/>
          <w:divBdr>
            <w:top w:val="none" w:sz="0" w:space="0" w:color="auto"/>
            <w:left w:val="none" w:sz="0" w:space="0" w:color="auto"/>
            <w:bottom w:val="none" w:sz="0" w:space="0" w:color="auto"/>
            <w:right w:val="none" w:sz="0" w:space="0" w:color="auto"/>
          </w:divBdr>
        </w:div>
        <w:div w:id="281766290">
          <w:marLeft w:val="640"/>
          <w:marRight w:val="0"/>
          <w:marTop w:val="0"/>
          <w:marBottom w:val="0"/>
          <w:divBdr>
            <w:top w:val="none" w:sz="0" w:space="0" w:color="auto"/>
            <w:left w:val="none" w:sz="0" w:space="0" w:color="auto"/>
            <w:bottom w:val="none" w:sz="0" w:space="0" w:color="auto"/>
            <w:right w:val="none" w:sz="0" w:space="0" w:color="auto"/>
          </w:divBdr>
        </w:div>
        <w:div w:id="283074767">
          <w:marLeft w:val="640"/>
          <w:marRight w:val="0"/>
          <w:marTop w:val="0"/>
          <w:marBottom w:val="0"/>
          <w:divBdr>
            <w:top w:val="none" w:sz="0" w:space="0" w:color="auto"/>
            <w:left w:val="none" w:sz="0" w:space="0" w:color="auto"/>
            <w:bottom w:val="none" w:sz="0" w:space="0" w:color="auto"/>
            <w:right w:val="none" w:sz="0" w:space="0" w:color="auto"/>
          </w:divBdr>
        </w:div>
        <w:div w:id="293408109">
          <w:marLeft w:val="640"/>
          <w:marRight w:val="0"/>
          <w:marTop w:val="0"/>
          <w:marBottom w:val="0"/>
          <w:divBdr>
            <w:top w:val="none" w:sz="0" w:space="0" w:color="auto"/>
            <w:left w:val="none" w:sz="0" w:space="0" w:color="auto"/>
            <w:bottom w:val="none" w:sz="0" w:space="0" w:color="auto"/>
            <w:right w:val="none" w:sz="0" w:space="0" w:color="auto"/>
          </w:divBdr>
        </w:div>
        <w:div w:id="293410743">
          <w:marLeft w:val="640"/>
          <w:marRight w:val="0"/>
          <w:marTop w:val="0"/>
          <w:marBottom w:val="0"/>
          <w:divBdr>
            <w:top w:val="none" w:sz="0" w:space="0" w:color="auto"/>
            <w:left w:val="none" w:sz="0" w:space="0" w:color="auto"/>
            <w:bottom w:val="none" w:sz="0" w:space="0" w:color="auto"/>
            <w:right w:val="none" w:sz="0" w:space="0" w:color="auto"/>
          </w:divBdr>
        </w:div>
        <w:div w:id="322590763">
          <w:marLeft w:val="640"/>
          <w:marRight w:val="0"/>
          <w:marTop w:val="0"/>
          <w:marBottom w:val="0"/>
          <w:divBdr>
            <w:top w:val="none" w:sz="0" w:space="0" w:color="auto"/>
            <w:left w:val="none" w:sz="0" w:space="0" w:color="auto"/>
            <w:bottom w:val="none" w:sz="0" w:space="0" w:color="auto"/>
            <w:right w:val="none" w:sz="0" w:space="0" w:color="auto"/>
          </w:divBdr>
        </w:div>
        <w:div w:id="378822108">
          <w:marLeft w:val="640"/>
          <w:marRight w:val="0"/>
          <w:marTop w:val="0"/>
          <w:marBottom w:val="0"/>
          <w:divBdr>
            <w:top w:val="none" w:sz="0" w:space="0" w:color="auto"/>
            <w:left w:val="none" w:sz="0" w:space="0" w:color="auto"/>
            <w:bottom w:val="none" w:sz="0" w:space="0" w:color="auto"/>
            <w:right w:val="none" w:sz="0" w:space="0" w:color="auto"/>
          </w:divBdr>
        </w:div>
        <w:div w:id="384529920">
          <w:marLeft w:val="640"/>
          <w:marRight w:val="0"/>
          <w:marTop w:val="0"/>
          <w:marBottom w:val="0"/>
          <w:divBdr>
            <w:top w:val="none" w:sz="0" w:space="0" w:color="auto"/>
            <w:left w:val="none" w:sz="0" w:space="0" w:color="auto"/>
            <w:bottom w:val="none" w:sz="0" w:space="0" w:color="auto"/>
            <w:right w:val="none" w:sz="0" w:space="0" w:color="auto"/>
          </w:divBdr>
        </w:div>
        <w:div w:id="393699550">
          <w:marLeft w:val="640"/>
          <w:marRight w:val="0"/>
          <w:marTop w:val="0"/>
          <w:marBottom w:val="0"/>
          <w:divBdr>
            <w:top w:val="none" w:sz="0" w:space="0" w:color="auto"/>
            <w:left w:val="none" w:sz="0" w:space="0" w:color="auto"/>
            <w:bottom w:val="none" w:sz="0" w:space="0" w:color="auto"/>
            <w:right w:val="none" w:sz="0" w:space="0" w:color="auto"/>
          </w:divBdr>
        </w:div>
        <w:div w:id="409817681">
          <w:marLeft w:val="640"/>
          <w:marRight w:val="0"/>
          <w:marTop w:val="0"/>
          <w:marBottom w:val="0"/>
          <w:divBdr>
            <w:top w:val="none" w:sz="0" w:space="0" w:color="auto"/>
            <w:left w:val="none" w:sz="0" w:space="0" w:color="auto"/>
            <w:bottom w:val="none" w:sz="0" w:space="0" w:color="auto"/>
            <w:right w:val="none" w:sz="0" w:space="0" w:color="auto"/>
          </w:divBdr>
        </w:div>
        <w:div w:id="413934247">
          <w:marLeft w:val="640"/>
          <w:marRight w:val="0"/>
          <w:marTop w:val="0"/>
          <w:marBottom w:val="0"/>
          <w:divBdr>
            <w:top w:val="none" w:sz="0" w:space="0" w:color="auto"/>
            <w:left w:val="none" w:sz="0" w:space="0" w:color="auto"/>
            <w:bottom w:val="none" w:sz="0" w:space="0" w:color="auto"/>
            <w:right w:val="none" w:sz="0" w:space="0" w:color="auto"/>
          </w:divBdr>
        </w:div>
        <w:div w:id="449010752">
          <w:marLeft w:val="640"/>
          <w:marRight w:val="0"/>
          <w:marTop w:val="0"/>
          <w:marBottom w:val="0"/>
          <w:divBdr>
            <w:top w:val="none" w:sz="0" w:space="0" w:color="auto"/>
            <w:left w:val="none" w:sz="0" w:space="0" w:color="auto"/>
            <w:bottom w:val="none" w:sz="0" w:space="0" w:color="auto"/>
            <w:right w:val="none" w:sz="0" w:space="0" w:color="auto"/>
          </w:divBdr>
        </w:div>
        <w:div w:id="455028544">
          <w:marLeft w:val="640"/>
          <w:marRight w:val="0"/>
          <w:marTop w:val="0"/>
          <w:marBottom w:val="0"/>
          <w:divBdr>
            <w:top w:val="none" w:sz="0" w:space="0" w:color="auto"/>
            <w:left w:val="none" w:sz="0" w:space="0" w:color="auto"/>
            <w:bottom w:val="none" w:sz="0" w:space="0" w:color="auto"/>
            <w:right w:val="none" w:sz="0" w:space="0" w:color="auto"/>
          </w:divBdr>
        </w:div>
        <w:div w:id="462236993">
          <w:marLeft w:val="640"/>
          <w:marRight w:val="0"/>
          <w:marTop w:val="0"/>
          <w:marBottom w:val="0"/>
          <w:divBdr>
            <w:top w:val="none" w:sz="0" w:space="0" w:color="auto"/>
            <w:left w:val="none" w:sz="0" w:space="0" w:color="auto"/>
            <w:bottom w:val="none" w:sz="0" w:space="0" w:color="auto"/>
            <w:right w:val="none" w:sz="0" w:space="0" w:color="auto"/>
          </w:divBdr>
        </w:div>
        <w:div w:id="486286222">
          <w:marLeft w:val="640"/>
          <w:marRight w:val="0"/>
          <w:marTop w:val="0"/>
          <w:marBottom w:val="0"/>
          <w:divBdr>
            <w:top w:val="none" w:sz="0" w:space="0" w:color="auto"/>
            <w:left w:val="none" w:sz="0" w:space="0" w:color="auto"/>
            <w:bottom w:val="none" w:sz="0" w:space="0" w:color="auto"/>
            <w:right w:val="none" w:sz="0" w:space="0" w:color="auto"/>
          </w:divBdr>
        </w:div>
        <w:div w:id="486748257">
          <w:marLeft w:val="640"/>
          <w:marRight w:val="0"/>
          <w:marTop w:val="0"/>
          <w:marBottom w:val="0"/>
          <w:divBdr>
            <w:top w:val="none" w:sz="0" w:space="0" w:color="auto"/>
            <w:left w:val="none" w:sz="0" w:space="0" w:color="auto"/>
            <w:bottom w:val="none" w:sz="0" w:space="0" w:color="auto"/>
            <w:right w:val="none" w:sz="0" w:space="0" w:color="auto"/>
          </w:divBdr>
        </w:div>
        <w:div w:id="491993191">
          <w:marLeft w:val="640"/>
          <w:marRight w:val="0"/>
          <w:marTop w:val="0"/>
          <w:marBottom w:val="0"/>
          <w:divBdr>
            <w:top w:val="none" w:sz="0" w:space="0" w:color="auto"/>
            <w:left w:val="none" w:sz="0" w:space="0" w:color="auto"/>
            <w:bottom w:val="none" w:sz="0" w:space="0" w:color="auto"/>
            <w:right w:val="none" w:sz="0" w:space="0" w:color="auto"/>
          </w:divBdr>
        </w:div>
        <w:div w:id="495730957">
          <w:marLeft w:val="640"/>
          <w:marRight w:val="0"/>
          <w:marTop w:val="0"/>
          <w:marBottom w:val="0"/>
          <w:divBdr>
            <w:top w:val="none" w:sz="0" w:space="0" w:color="auto"/>
            <w:left w:val="none" w:sz="0" w:space="0" w:color="auto"/>
            <w:bottom w:val="none" w:sz="0" w:space="0" w:color="auto"/>
            <w:right w:val="none" w:sz="0" w:space="0" w:color="auto"/>
          </w:divBdr>
        </w:div>
        <w:div w:id="522136121">
          <w:marLeft w:val="640"/>
          <w:marRight w:val="0"/>
          <w:marTop w:val="0"/>
          <w:marBottom w:val="0"/>
          <w:divBdr>
            <w:top w:val="none" w:sz="0" w:space="0" w:color="auto"/>
            <w:left w:val="none" w:sz="0" w:space="0" w:color="auto"/>
            <w:bottom w:val="none" w:sz="0" w:space="0" w:color="auto"/>
            <w:right w:val="none" w:sz="0" w:space="0" w:color="auto"/>
          </w:divBdr>
        </w:div>
        <w:div w:id="523714999">
          <w:marLeft w:val="640"/>
          <w:marRight w:val="0"/>
          <w:marTop w:val="0"/>
          <w:marBottom w:val="0"/>
          <w:divBdr>
            <w:top w:val="none" w:sz="0" w:space="0" w:color="auto"/>
            <w:left w:val="none" w:sz="0" w:space="0" w:color="auto"/>
            <w:bottom w:val="none" w:sz="0" w:space="0" w:color="auto"/>
            <w:right w:val="none" w:sz="0" w:space="0" w:color="auto"/>
          </w:divBdr>
        </w:div>
        <w:div w:id="536502970">
          <w:marLeft w:val="640"/>
          <w:marRight w:val="0"/>
          <w:marTop w:val="0"/>
          <w:marBottom w:val="0"/>
          <w:divBdr>
            <w:top w:val="none" w:sz="0" w:space="0" w:color="auto"/>
            <w:left w:val="none" w:sz="0" w:space="0" w:color="auto"/>
            <w:bottom w:val="none" w:sz="0" w:space="0" w:color="auto"/>
            <w:right w:val="none" w:sz="0" w:space="0" w:color="auto"/>
          </w:divBdr>
        </w:div>
        <w:div w:id="544100560">
          <w:marLeft w:val="640"/>
          <w:marRight w:val="0"/>
          <w:marTop w:val="0"/>
          <w:marBottom w:val="0"/>
          <w:divBdr>
            <w:top w:val="none" w:sz="0" w:space="0" w:color="auto"/>
            <w:left w:val="none" w:sz="0" w:space="0" w:color="auto"/>
            <w:bottom w:val="none" w:sz="0" w:space="0" w:color="auto"/>
            <w:right w:val="none" w:sz="0" w:space="0" w:color="auto"/>
          </w:divBdr>
        </w:div>
        <w:div w:id="557667241">
          <w:marLeft w:val="640"/>
          <w:marRight w:val="0"/>
          <w:marTop w:val="0"/>
          <w:marBottom w:val="0"/>
          <w:divBdr>
            <w:top w:val="none" w:sz="0" w:space="0" w:color="auto"/>
            <w:left w:val="none" w:sz="0" w:space="0" w:color="auto"/>
            <w:bottom w:val="none" w:sz="0" w:space="0" w:color="auto"/>
            <w:right w:val="none" w:sz="0" w:space="0" w:color="auto"/>
          </w:divBdr>
        </w:div>
        <w:div w:id="577055917">
          <w:marLeft w:val="640"/>
          <w:marRight w:val="0"/>
          <w:marTop w:val="0"/>
          <w:marBottom w:val="0"/>
          <w:divBdr>
            <w:top w:val="none" w:sz="0" w:space="0" w:color="auto"/>
            <w:left w:val="none" w:sz="0" w:space="0" w:color="auto"/>
            <w:bottom w:val="none" w:sz="0" w:space="0" w:color="auto"/>
            <w:right w:val="none" w:sz="0" w:space="0" w:color="auto"/>
          </w:divBdr>
        </w:div>
        <w:div w:id="587151198">
          <w:marLeft w:val="640"/>
          <w:marRight w:val="0"/>
          <w:marTop w:val="0"/>
          <w:marBottom w:val="0"/>
          <w:divBdr>
            <w:top w:val="none" w:sz="0" w:space="0" w:color="auto"/>
            <w:left w:val="none" w:sz="0" w:space="0" w:color="auto"/>
            <w:bottom w:val="none" w:sz="0" w:space="0" w:color="auto"/>
            <w:right w:val="none" w:sz="0" w:space="0" w:color="auto"/>
          </w:divBdr>
        </w:div>
        <w:div w:id="592209517">
          <w:marLeft w:val="640"/>
          <w:marRight w:val="0"/>
          <w:marTop w:val="0"/>
          <w:marBottom w:val="0"/>
          <w:divBdr>
            <w:top w:val="none" w:sz="0" w:space="0" w:color="auto"/>
            <w:left w:val="none" w:sz="0" w:space="0" w:color="auto"/>
            <w:bottom w:val="none" w:sz="0" w:space="0" w:color="auto"/>
            <w:right w:val="none" w:sz="0" w:space="0" w:color="auto"/>
          </w:divBdr>
        </w:div>
        <w:div w:id="650329728">
          <w:marLeft w:val="640"/>
          <w:marRight w:val="0"/>
          <w:marTop w:val="0"/>
          <w:marBottom w:val="0"/>
          <w:divBdr>
            <w:top w:val="none" w:sz="0" w:space="0" w:color="auto"/>
            <w:left w:val="none" w:sz="0" w:space="0" w:color="auto"/>
            <w:bottom w:val="none" w:sz="0" w:space="0" w:color="auto"/>
            <w:right w:val="none" w:sz="0" w:space="0" w:color="auto"/>
          </w:divBdr>
        </w:div>
        <w:div w:id="751270400">
          <w:marLeft w:val="640"/>
          <w:marRight w:val="0"/>
          <w:marTop w:val="0"/>
          <w:marBottom w:val="0"/>
          <w:divBdr>
            <w:top w:val="none" w:sz="0" w:space="0" w:color="auto"/>
            <w:left w:val="none" w:sz="0" w:space="0" w:color="auto"/>
            <w:bottom w:val="none" w:sz="0" w:space="0" w:color="auto"/>
            <w:right w:val="none" w:sz="0" w:space="0" w:color="auto"/>
          </w:divBdr>
        </w:div>
        <w:div w:id="788159120">
          <w:marLeft w:val="640"/>
          <w:marRight w:val="0"/>
          <w:marTop w:val="0"/>
          <w:marBottom w:val="0"/>
          <w:divBdr>
            <w:top w:val="none" w:sz="0" w:space="0" w:color="auto"/>
            <w:left w:val="none" w:sz="0" w:space="0" w:color="auto"/>
            <w:bottom w:val="none" w:sz="0" w:space="0" w:color="auto"/>
            <w:right w:val="none" w:sz="0" w:space="0" w:color="auto"/>
          </w:divBdr>
        </w:div>
        <w:div w:id="802113101">
          <w:marLeft w:val="640"/>
          <w:marRight w:val="0"/>
          <w:marTop w:val="0"/>
          <w:marBottom w:val="0"/>
          <w:divBdr>
            <w:top w:val="none" w:sz="0" w:space="0" w:color="auto"/>
            <w:left w:val="none" w:sz="0" w:space="0" w:color="auto"/>
            <w:bottom w:val="none" w:sz="0" w:space="0" w:color="auto"/>
            <w:right w:val="none" w:sz="0" w:space="0" w:color="auto"/>
          </w:divBdr>
        </w:div>
        <w:div w:id="852912379">
          <w:marLeft w:val="640"/>
          <w:marRight w:val="0"/>
          <w:marTop w:val="0"/>
          <w:marBottom w:val="0"/>
          <w:divBdr>
            <w:top w:val="none" w:sz="0" w:space="0" w:color="auto"/>
            <w:left w:val="none" w:sz="0" w:space="0" w:color="auto"/>
            <w:bottom w:val="none" w:sz="0" w:space="0" w:color="auto"/>
            <w:right w:val="none" w:sz="0" w:space="0" w:color="auto"/>
          </w:divBdr>
        </w:div>
        <w:div w:id="880286664">
          <w:marLeft w:val="640"/>
          <w:marRight w:val="0"/>
          <w:marTop w:val="0"/>
          <w:marBottom w:val="0"/>
          <w:divBdr>
            <w:top w:val="none" w:sz="0" w:space="0" w:color="auto"/>
            <w:left w:val="none" w:sz="0" w:space="0" w:color="auto"/>
            <w:bottom w:val="none" w:sz="0" w:space="0" w:color="auto"/>
            <w:right w:val="none" w:sz="0" w:space="0" w:color="auto"/>
          </w:divBdr>
        </w:div>
        <w:div w:id="910578860">
          <w:marLeft w:val="640"/>
          <w:marRight w:val="0"/>
          <w:marTop w:val="0"/>
          <w:marBottom w:val="0"/>
          <w:divBdr>
            <w:top w:val="none" w:sz="0" w:space="0" w:color="auto"/>
            <w:left w:val="none" w:sz="0" w:space="0" w:color="auto"/>
            <w:bottom w:val="none" w:sz="0" w:space="0" w:color="auto"/>
            <w:right w:val="none" w:sz="0" w:space="0" w:color="auto"/>
          </w:divBdr>
        </w:div>
        <w:div w:id="930431438">
          <w:marLeft w:val="640"/>
          <w:marRight w:val="0"/>
          <w:marTop w:val="0"/>
          <w:marBottom w:val="0"/>
          <w:divBdr>
            <w:top w:val="none" w:sz="0" w:space="0" w:color="auto"/>
            <w:left w:val="none" w:sz="0" w:space="0" w:color="auto"/>
            <w:bottom w:val="none" w:sz="0" w:space="0" w:color="auto"/>
            <w:right w:val="none" w:sz="0" w:space="0" w:color="auto"/>
          </w:divBdr>
        </w:div>
        <w:div w:id="955865057">
          <w:marLeft w:val="640"/>
          <w:marRight w:val="0"/>
          <w:marTop w:val="0"/>
          <w:marBottom w:val="0"/>
          <w:divBdr>
            <w:top w:val="none" w:sz="0" w:space="0" w:color="auto"/>
            <w:left w:val="none" w:sz="0" w:space="0" w:color="auto"/>
            <w:bottom w:val="none" w:sz="0" w:space="0" w:color="auto"/>
            <w:right w:val="none" w:sz="0" w:space="0" w:color="auto"/>
          </w:divBdr>
        </w:div>
        <w:div w:id="980379508">
          <w:marLeft w:val="640"/>
          <w:marRight w:val="0"/>
          <w:marTop w:val="0"/>
          <w:marBottom w:val="0"/>
          <w:divBdr>
            <w:top w:val="none" w:sz="0" w:space="0" w:color="auto"/>
            <w:left w:val="none" w:sz="0" w:space="0" w:color="auto"/>
            <w:bottom w:val="none" w:sz="0" w:space="0" w:color="auto"/>
            <w:right w:val="none" w:sz="0" w:space="0" w:color="auto"/>
          </w:divBdr>
        </w:div>
        <w:div w:id="989403141">
          <w:marLeft w:val="640"/>
          <w:marRight w:val="0"/>
          <w:marTop w:val="0"/>
          <w:marBottom w:val="0"/>
          <w:divBdr>
            <w:top w:val="none" w:sz="0" w:space="0" w:color="auto"/>
            <w:left w:val="none" w:sz="0" w:space="0" w:color="auto"/>
            <w:bottom w:val="none" w:sz="0" w:space="0" w:color="auto"/>
            <w:right w:val="none" w:sz="0" w:space="0" w:color="auto"/>
          </w:divBdr>
        </w:div>
        <w:div w:id="999192543">
          <w:marLeft w:val="640"/>
          <w:marRight w:val="0"/>
          <w:marTop w:val="0"/>
          <w:marBottom w:val="0"/>
          <w:divBdr>
            <w:top w:val="none" w:sz="0" w:space="0" w:color="auto"/>
            <w:left w:val="none" w:sz="0" w:space="0" w:color="auto"/>
            <w:bottom w:val="none" w:sz="0" w:space="0" w:color="auto"/>
            <w:right w:val="none" w:sz="0" w:space="0" w:color="auto"/>
          </w:divBdr>
        </w:div>
        <w:div w:id="1009218173">
          <w:marLeft w:val="640"/>
          <w:marRight w:val="0"/>
          <w:marTop w:val="0"/>
          <w:marBottom w:val="0"/>
          <w:divBdr>
            <w:top w:val="none" w:sz="0" w:space="0" w:color="auto"/>
            <w:left w:val="none" w:sz="0" w:space="0" w:color="auto"/>
            <w:bottom w:val="none" w:sz="0" w:space="0" w:color="auto"/>
            <w:right w:val="none" w:sz="0" w:space="0" w:color="auto"/>
          </w:divBdr>
        </w:div>
        <w:div w:id="1027947843">
          <w:marLeft w:val="640"/>
          <w:marRight w:val="0"/>
          <w:marTop w:val="0"/>
          <w:marBottom w:val="0"/>
          <w:divBdr>
            <w:top w:val="none" w:sz="0" w:space="0" w:color="auto"/>
            <w:left w:val="none" w:sz="0" w:space="0" w:color="auto"/>
            <w:bottom w:val="none" w:sz="0" w:space="0" w:color="auto"/>
            <w:right w:val="none" w:sz="0" w:space="0" w:color="auto"/>
          </w:divBdr>
        </w:div>
        <w:div w:id="1078135238">
          <w:marLeft w:val="640"/>
          <w:marRight w:val="0"/>
          <w:marTop w:val="0"/>
          <w:marBottom w:val="0"/>
          <w:divBdr>
            <w:top w:val="none" w:sz="0" w:space="0" w:color="auto"/>
            <w:left w:val="none" w:sz="0" w:space="0" w:color="auto"/>
            <w:bottom w:val="none" w:sz="0" w:space="0" w:color="auto"/>
            <w:right w:val="none" w:sz="0" w:space="0" w:color="auto"/>
          </w:divBdr>
        </w:div>
        <w:div w:id="1109931568">
          <w:marLeft w:val="640"/>
          <w:marRight w:val="0"/>
          <w:marTop w:val="0"/>
          <w:marBottom w:val="0"/>
          <w:divBdr>
            <w:top w:val="none" w:sz="0" w:space="0" w:color="auto"/>
            <w:left w:val="none" w:sz="0" w:space="0" w:color="auto"/>
            <w:bottom w:val="none" w:sz="0" w:space="0" w:color="auto"/>
            <w:right w:val="none" w:sz="0" w:space="0" w:color="auto"/>
          </w:divBdr>
        </w:div>
        <w:div w:id="1131244201">
          <w:marLeft w:val="640"/>
          <w:marRight w:val="0"/>
          <w:marTop w:val="0"/>
          <w:marBottom w:val="0"/>
          <w:divBdr>
            <w:top w:val="none" w:sz="0" w:space="0" w:color="auto"/>
            <w:left w:val="none" w:sz="0" w:space="0" w:color="auto"/>
            <w:bottom w:val="none" w:sz="0" w:space="0" w:color="auto"/>
            <w:right w:val="none" w:sz="0" w:space="0" w:color="auto"/>
          </w:divBdr>
        </w:div>
        <w:div w:id="1139884793">
          <w:marLeft w:val="640"/>
          <w:marRight w:val="0"/>
          <w:marTop w:val="0"/>
          <w:marBottom w:val="0"/>
          <w:divBdr>
            <w:top w:val="none" w:sz="0" w:space="0" w:color="auto"/>
            <w:left w:val="none" w:sz="0" w:space="0" w:color="auto"/>
            <w:bottom w:val="none" w:sz="0" w:space="0" w:color="auto"/>
            <w:right w:val="none" w:sz="0" w:space="0" w:color="auto"/>
          </w:divBdr>
        </w:div>
        <w:div w:id="1166021939">
          <w:marLeft w:val="640"/>
          <w:marRight w:val="0"/>
          <w:marTop w:val="0"/>
          <w:marBottom w:val="0"/>
          <w:divBdr>
            <w:top w:val="none" w:sz="0" w:space="0" w:color="auto"/>
            <w:left w:val="none" w:sz="0" w:space="0" w:color="auto"/>
            <w:bottom w:val="none" w:sz="0" w:space="0" w:color="auto"/>
            <w:right w:val="none" w:sz="0" w:space="0" w:color="auto"/>
          </w:divBdr>
        </w:div>
        <w:div w:id="1179200430">
          <w:marLeft w:val="640"/>
          <w:marRight w:val="0"/>
          <w:marTop w:val="0"/>
          <w:marBottom w:val="0"/>
          <w:divBdr>
            <w:top w:val="none" w:sz="0" w:space="0" w:color="auto"/>
            <w:left w:val="none" w:sz="0" w:space="0" w:color="auto"/>
            <w:bottom w:val="none" w:sz="0" w:space="0" w:color="auto"/>
            <w:right w:val="none" w:sz="0" w:space="0" w:color="auto"/>
          </w:divBdr>
        </w:div>
        <w:div w:id="1182471968">
          <w:marLeft w:val="640"/>
          <w:marRight w:val="0"/>
          <w:marTop w:val="0"/>
          <w:marBottom w:val="0"/>
          <w:divBdr>
            <w:top w:val="none" w:sz="0" w:space="0" w:color="auto"/>
            <w:left w:val="none" w:sz="0" w:space="0" w:color="auto"/>
            <w:bottom w:val="none" w:sz="0" w:space="0" w:color="auto"/>
            <w:right w:val="none" w:sz="0" w:space="0" w:color="auto"/>
          </w:divBdr>
        </w:div>
        <w:div w:id="1184783076">
          <w:marLeft w:val="640"/>
          <w:marRight w:val="0"/>
          <w:marTop w:val="0"/>
          <w:marBottom w:val="0"/>
          <w:divBdr>
            <w:top w:val="none" w:sz="0" w:space="0" w:color="auto"/>
            <w:left w:val="none" w:sz="0" w:space="0" w:color="auto"/>
            <w:bottom w:val="none" w:sz="0" w:space="0" w:color="auto"/>
            <w:right w:val="none" w:sz="0" w:space="0" w:color="auto"/>
          </w:divBdr>
        </w:div>
        <w:div w:id="1197890416">
          <w:marLeft w:val="640"/>
          <w:marRight w:val="0"/>
          <w:marTop w:val="0"/>
          <w:marBottom w:val="0"/>
          <w:divBdr>
            <w:top w:val="none" w:sz="0" w:space="0" w:color="auto"/>
            <w:left w:val="none" w:sz="0" w:space="0" w:color="auto"/>
            <w:bottom w:val="none" w:sz="0" w:space="0" w:color="auto"/>
            <w:right w:val="none" w:sz="0" w:space="0" w:color="auto"/>
          </w:divBdr>
        </w:div>
        <w:div w:id="1198658801">
          <w:marLeft w:val="640"/>
          <w:marRight w:val="0"/>
          <w:marTop w:val="0"/>
          <w:marBottom w:val="0"/>
          <w:divBdr>
            <w:top w:val="none" w:sz="0" w:space="0" w:color="auto"/>
            <w:left w:val="none" w:sz="0" w:space="0" w:color="auto"/>
            <w:bottom w:val="none" w:sz="0" w:space="0" w:color="auto"/>
            <w:right w:val="none" w:sz="0" w:space="0" w:color="auto"/>
          </w:divBdr>
        </w:div>
        <w:div w:id="1225992960">
          <w:marLeft w:val="640"/>
          <w:marRight w:val="0"/>
          <w:marTop w:val="0"/>
          <w:marBottom w:val="0"/>
          <w:divBdr>
            <w:top w:val="none" w:sz="0" w:space="0" w:color="auto"/>
            <w:left w:val="none" w:sz="0" w:space="0" w:color="auto"/>
            <w:bottom w:val="none" w:sz="0" w:space="0" w:color="auto"/>
            <w:right w:val="none" w:sz="0" w:space="0" w:color="auto"/>
          </w:divBdr>
        </w:div>
        <w:div w:id="1285229912">
          <w:marLeft w:val="640"/>
          <w:marRight w:val="0"/>
          <w:marTop w:val="0"/>
          <w:marBottom w:val="0"/>
          <w:divBdr>
            <w:top w:val="none" w:sz="0" w:space="0" w:color="auto"/>
            <w:left w:val="none" w:sz="0" w:space="0" w:color="auto"/>
            <w:bottom w:val="none" w:sz="0" w:space="0" w:color="auto"/>
            <w:right w:val="none" w:sz="0" w:space="0" w:color="auto"/>
          </w:divBdr>
        </w:div>
        <w:div w:id="1294210445">
          <w:marLeft w:val="640"/>
          <w:marRight w:val="0"/>
          <w:marTop w:val="0"/>
          <w:marBottom w:val="0"/>
          <w:divBdr>
            <w:top w:val="none" w:sz="0" w:space="0" w:color="auto"/>
            <w:left w:val="none" w:sz="0" w:space="0" w:color="auto"/>
            <w:bottom w:val="none" w:sz="0" w:space="0" w:color="auto"/>
            <w:right w:val="none" w:sz="0" w:space="0" w:color="auto"/>
          </w:divBdr>
        </w:div>
        <w:div w:id="1318800345">
          <w:marLeft w:val="640"/>
          <w:marRight w:val="0"/>
          <w:marTop w:val="0"/>
          <w:marBottom w:val="0"/>
          <w:divBdr>
            <w:top w:val="none" w:sz="0" w:space="0" w:color="auto"/>
            <w:left w:val="none" w:sz="0" w:space="0" w:color="auto"/>
            <w:bottom w:val="none" w:sz="0" w:space="0" w:color="auto"/>
            <w:right w:val="none" w:sz="0" w:space="0" w:color="auto"/>
          </w:divBdr>
        </w:div>
        <w:div w:id="1334450380">
          <w:marLeft w:val="640"/>
          <w:marRight w:val="0"/>
          <w:marTop w:val="0"/>
          <w:marBottom w:val="0"/>
          <w:divBdr>
            <w:top w:val="none" w:sz="0" w:space="0" w:color="auto"/>
            <w:left w:val="none" w:sz="0" w:space="0" w:color="auto"/>
            <w:bottom w:val="none" w:sz="0" w:space="0" w:color="auto"/>
            <w:right w:val="none" w:sz="0" w:space="0" w:color="auto"/>
          </w:divBdr>
        </w:div>
        <w:div w:id="1353265800">
          <w:marLeft w:val="640"/>
          <w:marRight w:val="0"/>
          <w:marTop w:val="0"/>
          <w:marBottom w:val="0"/>
          <w:divBdr>
            <w:top w:val="none" w:sz="0" w:space="0" w:color="auto"/>
            <w:left w:val="none" w:sz="0" w:space="0" w:color="auto"/>
            <w:bottom w:val="none" w:sz="0" w:space="0" w:color="auto"/>
            <w:right w:val="none" w:sz="0" w:space="0" w:color="auto"/>
          </w:divBdr>
        </w:div>
        <w:div w:id="1361005674">
          <w:marLeft w:val="640"/>
          <w:marRight w:val="0"/>
          <w:marTop w:val="0"/>
          <w:marBottom w:val="0"/>
          <w:divBdr>
            <w:top w:val="none" w:sz="0" w:space="0" w:color="auto"/>
            <w:left w:val="none" w:sz="0" w:space="0" w:color="auto"/>
            <w:bottom w:val="none" w:sz="0" w:space="0" w:color="auto"/>
            <w:right w:val="none" w:sz="0" w:space="0" w:color="auto"/>
          </w:divBdr>
        </w:div>
        <w:div w:id="1383871130">
          <w:marLeft w:val="640"/>
          <w:marRight w:val="0"/>
          <w:marTop w:val="0"/>
          <w:marBottom w:val="0"/>
          <w:divBdr>
            <w:top w:val="none" w:sz="0" w:space="0" w:color="auto"/>
            <w:left w:val="none" w:sz="0" w:space="0" w:color="auto"/>
            <w:bottom w:val="none" w:sz="0" w:space="0" w:color="auto"/>
            <w:right w:val="none" w:sz="0" w:space="0" w:color="auto"/>
          </w:divBdr>
        </w:div>
        <w:div w:id="1460762874">
          <w:marLeft w:val="640"/>
          <w:marRight w:val="0"/>
          <w:marTop w:val="0"/>
          <w:marBottom w:val="0"/>
          <w:divBdr>
            <w:top w:val="none" w:sz="0" w:space="0" w:color="auto"/>
            <w:left w:val="none" w:sz="0" w:space="0" w:color="auto"/>
            <w:bottom w:val="none" w:sz="0" w:space="0" w:color="auto"/>
            <w:right w:val="none" w:sz="0" w:space="0" w:color="auto"/>
          </w:divBdr>
        </w:div>
        <w:div w:id="1466854922">
          <w:marLeft w:val="640"/>
          <w:marRight w:val="0"/>
          <w:marTop w:val="0"/>
          <w:marBottom w:val="0"/>
          <w:divBdr>
            <w:top w:val="none" w:sz="0" w:space="0" w:color="auto"/>
            <w:left w:val="none" w:sz="0" w:space="0" w:color="auto"/>
            <w:bottom w:val="none" w:sz="0" w:space="0" w:color="auto"/>
            <w:right w:val="none" w:sz="0" w:space="0" w:color="auto"/>
          </w:divBdr>
        </w:div>
        <w:div w:id="1496648500">
          <w:marLeft w:val="640"/>
          <w:marRight w:val="0"/>
          <w:marTop w:val="0"/>
          <w:marBottom w:val="0"/>
          <w:divBdr>
            <w:top w:val="none" w:sz="0" w:space="0" w:color="auto"/>
            <w:left w:val="none" w:sz="0" w:space="0" w:color="auto"/>
            <w:bottom w:val="none" w:sz="0" w:space="0" w:color="auto"/>
            <w:right w:val="none" w:sz="0" w:space="0" w:color="auto"/>
          </w:divBdr>
        </w:div>
        <w:div w:id="1517649110">
          <w:marLeft w:val="640"/>
          <w:marRight w:val="0"/>
          <w:marTop w:val="0"/>
          <w:marBottom w:val="0"/>
          <w:divBdr>
            <w:top w:val="none" w:sz="0" w:space="0" w:color="auto"/>
            <w:left w:val="none" w:sz="0" w:space="0" w:color="auto"/>
            <w:bottom w:val="none" w:sz="0" w:space="0" w:color="auto"/>
            <w:right w:val="none" w:sz="0" w:space="0" w:color="auto"/>
          </w:divBdr>
        </w:div>
        <w:div w:id="1543901933">
          <w:marLeft w:val="640"/>
          <w:marRight w:val="0"/>
          <w:marTop w:val="0"/>
          <w:marBottom w:val="0"/>
          <w:divBdr>
            <w:top w:val="none" w:sz="0" w:space="0" w:color="auto"/>
            <w:left w:val="none" w:sz="0" w:space="0" w:color="auto"/>
            <w:bottom w:val="none" w:sz="0" w:space="0" w:color="auto"/>
            <w:right w:val="none" w:sz="0" w:space="0" w:color="auto"/>
          </w:divBdr>
        </w:div>
        <w:div w:id="1557279112">
          <w:marLeft w:val="640"/>
          <w:marRight w:val="0"/>
          <w:marTop w:val="0"/>
          <w:marBottom w:val="0"/>
          <w:divBdr>
            <w:top w:val="none" w:sz="0" w:space="0" w:color="auto"/>
            <w:left w:val="none" w:sz="0" w:space="0" w:color="auto"/>
            <w:bottom w:val="none" w:sz="0" w:space="0" w:color="auto"/>
            <w:right w:val="none" w:sz="0" w:space="0" w:color="auto"/>
          </w:divBdr>
        </w:div>
        <w:div w:id="1566837481">
          <w:marLeft w:val="640"/>
          <w:marRight w:val="0"/>
          <w:marTop w:val="0"/>
          <w:marBottom w:val="0"/>
          <w:divBdr>
            <w:top w:val="none" w:sz="0" w:space="0" w:color="auto"/>
            <w:left w:val="none" w:sz="0" w:space="0" w:color="auto"/>
            <w:bottom w:val="none" w:sz="0" w:space="0" w:color="auto"/>
            <w:right w:val="none" w:sz="0" w:space="0" w:color="auto"/>
          </w:divBdr>
        </w:div>
        <w:div w:id="1572160964">
          <w:marLeft w:val="640"/>
          <w:marRight w:val="0"/>
          <w:marTop w:val="0"/>
          <w:marBottom w:val="0"/>
          <w:divBdr>
            <w:top w:val="none" w:sz="0" w:space="0" w:color="auto"/>
            <w:left w:val="none" w:sz="0" w:space="0" w:color="auto"/>
            <w:bottom w:val="none" w:sz="0" w:space="0" w:color="auto"/>
            <w:right w:val="none" w:sz="0" w:space="0" w:color="auto"/>
          </w:divBdr>
        </w:div>
        <w:div w:id="1628313653">
          <w:marLeft w:val="640"/>
          <w:marRight w:val="0"/>
          <w:marTop w:val="0"/>
          <w:marBottom w:val="0"/>
          <w:divBdr>
            <w:top w:val="none" w:sz="0" w:space="0" w:color="auto"/>
            <w:left w:val="none" w:sz="0" w:space="0" w:color="auto"/>
            <w:bottom w:val="none" w:sz="0" w:space="0" w:color="auto"/>
            <w:right w:val="none" w:sz="0" w:space="0" w:color="auto"/>
          </w:divBdr>
        </w:div>
        <w:div w:id="1643921862">
          <w:marLeft w:val="640"/>
          <w:marRight w:val="0"/>
          <w:marTop w:val="0"/>
          <w:marBottom w:val="0"/>
          <w:divBdr>
            <w:top w:val="none" w:sz="0" w:space="0" w:color="auto"/>
            <w:left w:val="none" w:sz="0" w:space="0" w:color="auto"/>
            <w:bottom w:val="none" w:sz="0" w:space="0" w:color="auto"/>
            <w:right w:val="none" w:sz="0" w:space="0" w:color="auto"/>
          </w:divBdr>
        </w:div>
        <w:div w:id="1675456457">
          <w:marLeft w:val="640"/>
          <w:marRight w:val="0"/>
          <w:marTop w:val="0"/>
          <w:marBottom w:val="0"/>
          <w:divBdr>
            <w:top w:val="none" w:sz="0" w:space="0" w:color="auto"/>
            <w:left w:val="none" w:sz="0" w:space="0" w:color="auto"/>
            <w:bottom w:val="none" w:sz="0" w:space="0" w:color="auto"/>
            <w:right w:val="none" w:sz="0" w:space="0" w:color="auto"/>
          </w:divBdr>
        </w:div>
        <w:div w:id="1675566386">
          <w:marLeft w:val="640"/>
          <w:marRight w:val="0"/>
          <w:marTop w:val="0"/>
          <w:marBottom w:val="0"/>
          <w:divBdr>
            <w:top w:val="none" w:sz="0" w:space="0" w:color="auto"/>
            <w:left w:val="none" w:sz="0" w:space="0" w:color="auto"/>
            <w:bottom w:val="none" w:sz="0" w:space="0" w:color="auto"/>
            <w:right w:val="none" w:sz="0" w:space="0" w:color="auto"/>
          </w:divBdr>
        </w:div>
        <w:div w:id="1720009378">
          <w:marLeft w:val="640"/>
          <w:marRight w:val="0"/>
          <w:marTop w:val="0"/>
          <w:marBottom w:val="0"/>
          <w:divBdr>
            <w:top w:val="none" w:sz="0" w:space="0" w:color="auto"/>
            <w:left w:val="none" w:sz="0" w:space="0" w:color="auto"/>
            <w:bottom w:val="none" w:sz="0" w:space="0" w:color="auto"/>
            <w:right w:val="none" w:sz="0" w:space="0" w:color="auto"/>
          </w:divBdr>
        </w:div>
        <w:div w:id="1732267074">
          <w:marLeft w:val="640"/>
          <w:marRight w:val="0"/>
          <w:marTop w:val="0"/>
          <w:marBottom w:val="0"/>
          <w:divBdr>
            <w:top w:val="none" w:sz="0" w:space="0" w:color="auto"/>
            <w:left w:val="none" w:sz="0" w:space="0" w:color="auto"/>
            <w:bottom w:val="none" w:sz="0" w:space="0" w:color="auto"/>
            <w:right w:val="none" w:sz="0" w:space="0" w:color="auto"/>
          </w:divBdr>
        </w:div>
        <w:div w:id="1752576602">
          <w:marLeft w:val="640"/>
          <w:marRight w:val="0"/>
          <w:marTop w:val="0"/>
          <w:marBottom w:val="0"/>
          <w:divBdr>
            <w:top w:val="none" w:sz="0" w:space="0" w:color="auto"/>
            <w:left w:val="none" w:sz="0" w:space="0" w:color="auto"/>
            <w:bottom w:val="none" w:sz="0" w:space="0" w:color="auto"/>
            <w:right w:val="none" w:sz="0" w:space="0" w:color="auto"/>
          </w:divBdr>
        </w:div>
        <w:div w:id="1767385574">
          <w:marLeft w:val="640"/>
          <w:marRight w:val="0"/>
          <w:marTop w:val="0"/>
          <w:marBottom w:val="0"/>
          <w:divBdr>
            <w:top w:val="none" w:sz="0" w:space="0" w:color="auto"/>
            <w:left w:val="none" w:sz="0" w:space="0" w:color="auto"/>
            <w:bottom w:val="none" w:sz="0" w:space="0" w:color="auto"/>
            <w:right w:val="none" w:sz="0" w:space="0" w:color="auto"/>
          </w:divBdr>
        </w:div>
        <w:div w:id="1808622758">
          <w:marLeft w:val="640"/>
          <w:marRight w:val="0"/>
          <w:marTop w:val="0"/>
          <w:marBottom w:val="0"/>
          <w:divBdr>
            <w:top w:val="none" w:sz="0" w:space="0" w:color="auto"/>
            <w:left w:val="none" w:sz="0" w:space="0" w:color="auto"/>
            <w:bottom w:val="none" w:sz="0" w:space="0" w:color="auto"/>
            <w:right w:val="none" w:sz="0" w:space="0" w:color="auto"/>
          </w:divBdr>
        </w:div>
        <w:div w:id="1809279745">
          <w:marLeft w:val="640"/>
          <w:marRight w:val="0"/>
          <w:marTop w:val="0"/>
          <w:marBottom w:val="0"/>
          <w:divBdr>
            <w:top w:val="none" w:sz="0" w:space="0" w:color="auto"/>
            <w:left w:val="none" w:sz="0" w:space="0" w:color="auto"/>
            <w:bottom w:val="none" w:sz="0" w:space="0" w:color="auto"/>
            <w:right w:val="none" w:sz="0" w:space="0" w:color="auto"/>
          </w:divBdr>
        </w:div>
        <w:div w:id="1817532054">
          <w:marLeft w:val="640"/>
          <w:marRight w:val="0"/>
          <w:marTop w:val="0"/>
          <w:marBottom w:val="0"/>
          <w:divBdr>
            <w:top w:val="none" w:sz="0" w:space="0" w:color="auto"/>
            <w:left w:val="none" w:sz="0" w:space="0" w:color="auto"/>
            <w:bottom w:val="none" w:sz="0" w:space="0" w:color="auto"/>
            <w:right w:val="none" w:sz="0" w:space="0" w:color="auto"/>
          </w:divBdr>
        </w:div>
        <w:div w:id="1818838174">
          <w:marLeft w:val="640"/>
          <w:marRight w:val="0"/>
          <w:marTop w:val="0"/>
          <w:marBottom w:val="0"/>
          <w:divBdr>
            <w:top w:val="none" w:sz="0" w:space="0" w:color="auto"/>
            <w:left w:val="none" w:sz="0" w:space="0" w:color="auto"/>
            <w:bottom w:val="none" w:sz="0" w:space="0" w:color="auto"/>
            <w:right w:val="none" w:sz="0" w:space="0" w:color="auto"/>
          </w:divBdr>
        </w:div>
        <w:div w:id="1826429526">
          <w:marLeft w:val="640"/>
          <w:marRight w:val="0"/>
          <w:marTop w:val="0"/>
          <w:marBottom w:val="0"/>
          <w:divBdr>
            <w:top w:val="none" w:sz="0" w:space="0" w:color="auto"/>
            <w:left w:val="none" w:sz="0" w:space="0" w:color="auto"/>
            <w:bottom w:val="none" w:sz="0" w:space="0" w:color="auto"/>
            <w:right w:val="none" w:sz="0" w:space="0" w:color="auto"/>
          </w:divBdr>
        </w:div>
        <w:div w:id="1831943102">
          <w:marLeft w:val="640"/>
          <w:marRight w:val="0"/>
          <w:marTop w:val="0"/>
          <w:marBottom w:val="0"/>
          <w:divBdr>
            <w:top w:val="none" w:sz="0" w:space="0" w:color="auto"/>
            <w:left w:val="none" w:sz="0" w:space="0" w:color="auto"/>
            <w:bottom w:val="none" w:sz="0" w:space="0" w:color="auto"/>
            <w:right w:val="none" w:sz="0" w:space="0" w:color="auto"/>
          </w:divBdr>
        </w:div>
        <w:div w:id="1851531612">
          <w:marLeft w:val="640"/>
          <w:marRight w:val="0"/>
          <w:marTop w:val="0"/>
          <w:marBottom w:val="0"/>
          <w:divBdr>
            <w:top w:val="none" w:sz="0" w:space="0" w:color="auto"/>
            <w:left w:val="none" w:sz="0" w:space="0" w:color="auto"/>
            <w:bottom w:val="none" w:sz="0" w:space="0" w:color="auto"/>
            <w:right w:val="none" w:sz="0" w:space="0" w:color="auto"/>
          </w:divBdr>
        </w:div>
        <w:div w:id="1872524518">
          <w:marLeft w:val="640"/>
          <w:marRight w:val="0"/>
          <w:marTop w:val="0"/>
          <w:marBottom w:val="0"/>
          <w:divBdr>
            <w:top w:val="none" w:sz="0" w:space="0" w:color="auto"/>
            <w:left w:val="none" w:sz="0" w:space="0" w:color="auto"/>
            <w:bottom w:val="none" w:sz="0" w:space="0" w:color="auto"/>
            <w:right w:val="none" w:sz="0" w:space="0" w:color="auto"/>
          </w:divBdr>
        </w:div>
        <w:div w:id="1913854123">
          <w:marLeft w:val="640"/>
          <w:marRight w:val="0"/>
          <w:marTop w:val="0"/>
          <w:marBottom w:val="0"/>
          <w:divBdr>
            <w:top w:val="none" w:sz="0" w:space="0" w:color="auto"/>
            <w:left w:val="none" w:sz="0" w:space="0" w:color="auto"/>
            <w:bottom w:val="none" w:sz="0" w:space="0" w:color="auto"/>
            <w:right w:val="none" w:sz="0" w:space="0" w:color="auto"/>
          </w:divBdr>
        </w:div>
        <w:div w:id="1939942941">
          <w:marLeft w:val="640"/>
          <w:marRight w:val="0"/>
          <w:marTop w:val="0"/>
          <w:marBottom w:val="0"/>
          <w:divBdr>
            <w:top w:val="none" w:sz="0" w:space="0" w:color="auto"/>
            <w:left w:val="none" w:sz="0" w:space="0" w:color="auto"/>
            <w:bottom w:val="none" w:sz="0" w:space="0" w:color="auto"/>
            <w:right w:val="none" w:sz="0" w:space="0" w:color="auto"/>
          </w:divBdr>
        </w:div>
        <w:div w:id="1959212151">
          <w:marLeft w:val="640"/>
          <w:marRight w:val="0"/>
          <w:marTop w:val="0"/>
          <w:marBottom w:val="0"/>
          <w:divBdr>
            <w:top w:val="none" w:sz="0" w:space="0" w:color="auto"/>
            <w:left w:val="none" w:sz="0" w:space="0" w:color="auto"/>
            <w:bottom w:val="none" w:sz="0" w:space="0" w:color="auto"/>
            <w:right w:val="none" w:sz="0" w:space="0" w:color="auto"/>
          </w:divBdr>
        </w:div>
        <w:div w:id="1965573156">
          <w:marLeft w:val="640"/>
          <w:marRight w:val="0"/>
          <w:marTop w:val="0"/>
          <w:marBottom w:val="0"/>
          <w:divBdr>
            <w:top w:val="none" w:sz="0" w:space="0" w:color="auto"/>
            <w:left w:val="none" w:sz="0" w:space="0" w:color="auto"/>
            <w:bottom w:val="none" w:sz="0" w:space="0" w:color="auto"/>
            <w:right w:val="none" w:sz="0" w:space="0" w:color="auto"/>
          </w:divBdr>
        </w:div>
        <w:div w:id="1966619487">
          <w:marLeft w:val="640"/>
          <w:marRight w:val="0"/>
          <w:marTop w:val="0"/>
          <w:marBottom w:val="0"/>
          <w:divBdr>
            <w:top w:val="none" w:sz="0" w:space="0" w:color="auto"/>
            <w:left w:val="none" w:sz="0" w:space="0" w:color="auto"/>
            <w:bottom w:val="none" w:sz="0" w:space="0" w:color="auto"/>
            <w:right w:val="none" w:sz="0" w:space="0" w:color="auto"/>
          </w:divBdr>
        </w:div>
        <w:div w:id="1967196474">
          <w:marLeft w:val="640"/>
          <w:marRight w:val="0"/>
          <w:marTop w:val="0"/>
          <w:marBottom w:val="0"/>
          <w:divBdr>
            <w:top w:val="none" w:sz="0" w:space="0" w:color="auto"/>
            <w:left w:val="none" w:sz="0" w:space="0" w:color="auto"/>
            <w:bottom w:val="none" w:sz="0" w:space="0" w:color="auto"/>
            <w:right w:val="none" w:sz="0" w:space="0" w:color="auto"/>
          </w:divBdr>
        </w:div>
        <w:div w:id="1968583555">
          <w:marLeft w:val="640"/>
          <w:marRight w:val="0"/>
          <w:marTop w:val="0"/>
          <w:marBottom w:val="0"/>
          <w:divBdr>
            <w:top w:val="none" w:sz="0" w:space="0" w:color="auto"/>
            <w:left w:val="none" w:sz="0" w:space="0" w:color="auto"/>
            <w:bottom w:val="none" w:sz="0" w:space="0" w:color="auto"/>
            <w:right w:val="none" w:sz="0" w:space="0" w:color="auto"/>
          </w:divBdr>
        </w:div>
        <w:div w:id="1982495833">
          <w:marLeft w:val="640"/>
          <w:marRight w:val="0"/>
          <w:marTop w:val="0"/>
          <w:marBottom w:val="0"/>
          <w:divBdr>
            <w:top w:val="none" w:sz="0" w:space="0" w:color="auto"/>
            <w:left w:val="none" w:sz="0" w:space="0" w:color="auto"/>
            <w:bottom w:val="none" w:sz="0" w:space="0" w:color="auto"/>
            <w:right w:val="none" w:sz="0" w:space="0" w:color="auto"/>
          </w:divBdr>
        </w:div>
        <w:div w:id="2002803933">
          <w:marLeft w:val="640"/>
          <w:marRight w:val="0"/>
          <w:marTop w:val="0"/>
          <w:marBottom w:val="0"/>
          <w:divBdr>
            <w:top w:val="none" w:sz="0" w:space="0" w:color="auto"/>
            <w:left w:val="none" w:sz="0" w:space="0" w:color="auto"/>
            <w:bottom w:val="none" w:sz="0" w:space="0" w:color="auto"/>
            <w:right w:val="none" w:sz="0" w:space="0" w:color="auto"/>
          </w:divBdr>
        </w:div>
        <w:div w:id="2016378401">
          <w:marLeft w:val="640"/>
          <w:marRight w:val="0"/>
          <w:marTop w:val="0"/>
          <w:marBottom w:val="0"/>
          <w:divBdr>
            <w:top w:val="none" w:sz="0" w:space="0" w:color="auto"/>
            <w:left w:val="none" w:sz="0" w:space="0" w:color="auto"/>
            <w:bottom w:val="none" w:sz="0" w:space="0" w:color="auto"/>
            <w:right w:val="none" w:sz="0" w:space="0" w:color="auto"/>
          </w:divBdr>
        </w:div>
        <w:div w:id="2018461202">
          <w:marLeft w:val="640"/>
          <w:marRight w:val="0"/>
          <w:marTop w:val="0"/>
          <w:marBottom w:val="0"/>
          <w:divBdr>
            <w:top w:val="none" w:sz="0" w:space="0" w:color="auto"/>
            <w:left w:val="none" w:sz="0" w:space="0" w:color="auto"/>
            <w:bottom w:val="none" w:sz="0" w:space="0" w:color="auto"/>
            <w:right w:val="none" w:sz="0" w:space="0" w:color="auto"/>
          </w:divBdr>
        </w:div>
        <w:div w:id="2066366633">
          <w:marLeft w:val="640"/>
          <w:marRight w:val="0"/>
          <w:marTop w:val="0"/>
          <w:marBottom w:val="0"/>
          <w:divBdr>
            <w:top w:val="none" w:sz="0" w:space="0" w:color="auto"/>
            <w:left w:val="none" w:sz="0" w:space="0" w:color="auto"/>
            <w:bottom w:val="none" w:sz="0" w:space="0" w:color="auto"/>
            <w:right w:val="none" w:sz="0" w:space="0" w:color="auto"/>
          </w:divBdr>
        </w:div>
        <w:div w:id="2091468296">
          <w:marLeft w:val="640"/>
          <w:marRight w:val="0"/>
          <w:marTop w:val="0"/>
          <w:marBottom w:val="0"/>
          <w:divBdr>
            <w:top w:val="none" w:sz="0" w:space="0" w:color="auto"/>
            <w:left w:val="none" w:sz="0" w:space="0" w:color="auto"/>
            <w:bottom w:val="none" w:sz="0" w:space="0" w:color="auto"/>
            <w:right w:val="none" w:sz="0" w:space="0" w:color="auto"/>
          </w:divBdr>
        </w:div>
        <w:div w:id="2101490380">
          <w:marLeft w:val="640"/>
          <w:marRight w:val="0"/>
          <w:marTop w:val="0"/>
          <w:marBottom w:val="0"/>
          <w:divBdr>
            <w:top w:val="none" w:sz="0" w:space="0" w:color="auto"/>
            <w:left w:val="none" w:sz="0" w:space="0" w:color="auto"/>
            <w:bottom w:val="none" w:sz="0" w:space="0" w:color="auto"/>
            <w:right w:val="none" w:sz="0" w:space="0" w:color="auto"/>
          </w:divBdr>
        </w:div>
      </w:divsChild>
    </w:div>
    <w:div w:id="1185512856">
      <w:bodyDiv w:val="1"/>
      <w:marLeft w:val="0"/>
      <w:marRight w:val="0"/>
      <w:marTop w:val="0"/>
      <w:marBottom w:val="0"/>
      <w:divBdr>
        <w:top w:val="none" w:sz="0" w:space="0" w:color="auto"/>
        <w:left w:val="none" w:sz="0" w:space="0" w:color="auto"/>
        <w:bottom w:val="none" w:sz="0" w:space="0" w:color="auto"/>
        <w:right w:val="none" w:sz="0" w:space="0" w:color="auto"/>
      </w:divBdr>
      <w:divsChild>
        <w:div w:id="8071033">
          <w:marLeft w:val="640"/>
          <w:marRight w:val="0"/>
          <w:marTop w:val="0"/>
          <w:marBottom w:val="0"/>
          <w:divBdr>
            <w:top w:val="none" w:sz="0" w:space="0" w:color="auto"/>
            <w:left w:val="none" w:sz="0" w:space="0" w:color="auto"/>
            <w:bottom w:val="none" w:sz="0" w:space="0" w:color="auto"/>
            <w:right w:val="none" w:sz="0" w:space="0" w:color="auto"/>
          </w:divBdr>
        </w:div>
        <w:div w:id="44066115">
          <w:marLeft w:val="640"/>
          <w:marRight w:val="0"/>
          <w:marTop w:val="0"/>
          <w:marBottom w:val="0"/>
          <w:divBdr>
            <w:top w:val="none" w:sz="0" w:space="0" w:color="auto"/>
            <w:left w:val="none" w:sz="0" w:space="0" w:color="auto"/>
            <w:bottom w:val="none" w:sz="0" w:space="0" w:color="auto"/>
            <w:right w:val="none" w:sz="0" w:space="0" w:color="auto"/>
          </w:divBdr>
        </w:div>
        <w:div w:id="87163755">
          <w:marLeft w:val="640"/>
          <w:marRight w:val="0"/>
          <w:marTop w:val="0"/>
          <w:marBottom w:val="0"/>
          <w:divBdr>
            <w:top w:val="none" w:sz="0" w:space="0" w:color="auto"/>
            <w:left w:val="none" w:sz="0" w:space="0" w:color="auto"/>
            <w:bottom w:val="none" w:sz="0" w:space="0" w:color="auto"/>
            <w:right w:val="none" w:sz="0" w:space="0" w:color="auto"/>
          </w:divBdr>
        </w:div>
        <w:div w:id="98529867">
          <w:marLeft w:val="640"/>
          <w:marRight w:val="0"/>
          <w:marTop w:val="0"/>
          <w:marBottom w:val="0"/>
          <w:divBdr>
            <w:top w:val="none" w:sz="0" w:space="0" w:color="auto"/>
            <w:left w:val="none" w:sz="0" w:space="0" w:color="auto"/>
            <w:bottom w:val="none" w:sz="0" w:space="0" w:color="auto"/>
            <w:right w:val="none" w:sz="0" w:space="0" w:color="auto"/>
          </w:divBdr>
        </w:div>
        <w:div w:id="99763049">
          <w:marLeft w:val="640"/>
          <w:marRight w:val="0"/>
          <w:marTop w:val="0"/>
          <w:marBottom w:val="0"/>
          <w:divBdr>
            <w:top w:val="none" w:sz="0" w:space="0" w:color="auto"/>
            <w:left w:val="none" w:sz="0" w:space="0" w:color="auto"/>
            <w:bottom w:val="none" w:sz="0" w:space="0" w:color="auto"/>
            <w:right w:val="none" w:sz="0" w:space="0" w:color="auto"/>
          </w:divBdr>
        </w:div>
        <w:div w:id="115492122">
          <w:marLeft w:val="640"/>
          <w:marRight w:val="0"/>
          <w:marTop w:val="0"/>
          <w:marBottom w:val="0"/>
          <w:divBdr>
            <w:top w:val="none" w:sz="0" w:space="0" w:color="auto"/>
            <w:left w:val="none" w:sz="0" w:space="0" w:color="auto"/>
            <w:bottom w:val="none" w:sz="0" w:space="0" w:color="auto"/>
            <w:right w:val="none" w:sz="0" w:space="0" w:color="auto"/>
          </w:divBdr>
        </w:div>
        <w:div w:id="123043053">
          <w:marLeft w:val="640"/>
          <w:marRight w:val="0"/>
          <w:marTop w:val="0"/>
          <w:marBottom w:val="0"/>
          <w:divBdr>
            <w:top w:val="none" w:sz="0" w:space="0" w:color="auto"/>
            <w:left w:val="none" w:sz="0" w:space="0" w:color="auto"/>
            <w:bottom w:val="none" w:sz="0" w:space="0" w:color="auto"/>
            <w:right w:val="none" w:sz="0" w:space="0" w:color="auto"/>
          </w:divBdr>
        </w:div>
        <w:div w:id="135952099">
          <w:marLeft w:val="640"/>
          <w:marRight w:val="0"/>
          <w:marTop w:val="0"/>
          <w:marBottom w:val="0"/>
          <w:divBdr>
            <w:top w:val="none" w:sz="0" w:space="0" w:color="auto"/>
            <w:left w:val="none" w:sz="0" w:space="0" w:color="auto"/>
            <w:bottom w:val="none" w:sz="0" w:space="0" w:color="auto"/>
            <w:right w:val="none" w:sz="0" w:space="0" w:color="auto"/>
          </w:divBdr>
        </w:div>
        <w:div w:id="207423506">
          <w:marLeft w:val="640"/>
          <w:marRight w:val="0"/>
          <w:marTop w:val="0"/>
          <w:marBottom w:val="0"/>
          <w:divBdr>
            <w:top w:val="none" w:sz="0" w:space="0" w:color="auto"/>
            <w:left w:val="none" w:sz="0" w:space="0" w:color="auto"/>
            <w:bottom w:val="none" w:sz="0" w:space="0" w:color="auto"/>
            <w:right w:val="none" w:sz="0" w:space="0" w:color="auto"/>
          </w:divBdr>
        </w:div>
        <w:div w:id="209735176">
          <w:marLeft w:val="640"/>
          <w:marRight w:val="0"/>
          <w:marTop w:val="0"/>
          <w:marBottom w:val="0"/>
          <w:divBdr>
            <w:top w:val="none" w:sz="0" w:space="0" w:color="auto"/>
            <w:left w:val="none" w:sz="0" w:space="0" w:color="auto"/>
            <w:bottom w:val="none" w:sz="0" w:space="0" w:color="auto"/>
            <w:right w:val="none" w:sz="0" w:space="0" w:color="auto"/>
          </w:divBdr>
        </w:div>
        <w:div w:id="218058311">
          <w:marLeft w:val="640"/>
          <w:marRight w:val="0"/>
          <w:marTop w:val="0"/>
          <w:marBottom w:val="0"/>
          <w:divBdr>
            <w:top w:val="none" w:sz="0" w:space="0" w:color="auto"/>
            <w:left w:val="none" w:sz="0" w:space="0" w:color="auto"/>
            <w:bottom w:val="none" w:sz="0" w:space="0" w:color="auto"/>
            <w:right w:val="none" w:sz="0" w:space="0" w:color="auto"/>
          </w:divBdr>
        </w:div>
        <w:div w:id="220024459">
          <w:marLeft w:val="640"/>
          <w:marRight w:val="0"/>
          <w:marTop w:val="0"/>
          <w:marBottom w:val="0"/>
          <w:divBdr>
            <w:top w:val="none" w:sz="0" w:space="0" w:color="auto"/>
            <w:left w:val="none" w:sz="0" w:space="0" w:color="auto"/>
            <w:bottom w:val="none" w:sz="0" w:space="0" w:color="auto"/>
            <w:right w:val="none" w:sz="0" w:space="0" w:color="auto"/>
          </w:divBdr>
        </w:div>
        <w:div w:id="230694629">
          <w:marLeft w:val="640"/>
          <w:marRight w:val="0"/>
          <w:marTop w:val="0"/>
          <w:marBottom w:val="0"/>
          <w:divBdr>
            <w:top w:val="none" w:sz="0" w:space="0" w:color="auto"/>
            <w:left w:val="none" w:sz="0" w:space="0" w:color="auto"/>
            <w:bottom w:val="none" w:sz="0" w:space="0" w:color="auto"/>
            <w:right w:val="none" w:sz="0" w:space="0" w:color="auto"/>
          </w:divBdr>
        </w:div>
        <w:div w:id="263193916">
          <w:marLeft w:val="640"/>
          <w:marRight w:val="0"/>
          <w:marTop w:val="0"/>
          <w:marBottom w:val="0"/>
          <w:divBdr>
            <w:top w:val="none" w:sz="0" w:space="0" w:color="auto"/>
            <w:left w:val="none" w:sz="0" w:space="0" w:color="auto"/>
            <w:bottom w:val="none" w:sz="0" w:space="0" w:color="auto"/>
            <w:right w:val="none" w:sz="0" w:space="0" w:color="auto"/>
          </w:divBdr>
        </w:div>
        <w:div w:id="284121788">
          <w:marLeft w:val="640"/>
          <w:marRight w:val="0"/>
          <w:marTop w:val="0"/>
          <w:marBottom w:val="0"/>
          <w:divBdr>
            <w:top w:val="none" w:sz="0" w:space="0" w:color="auto"/>
            <w:left w:val="none" w:sz="0" w:space="0" w:color="auto"/>
            <w:bottom w:val="none" w:sz="0" w:space="0" w:color="auto"/>
            <w:right w:val="none" w:sz="0" w:space="0" w:color="auto"/>
          </w:divBdr>
        </w:div>
        <w:div w:id="329138095">
          <w:marLeft w:val="640"/>
          <w:marRight w:val="0"/>
          <w:marTop w:val="0"/>
          <w:marBottom w:val="0"/>
          <w:divBdr>
            <w:top w:val="none" w:sz="0" w:space="0" w:color="auto"/>
            <w:left w:val="none" w:sz="0" w:space="0" w:color="auto"/>
            <w:bottom w:val="none" w:sz="0" w:space="0" w:color="auto"/>
            <w:right w:val="none" w:sz="0" w:space="0" w:color="auto"/>
          </w:divBdr>
        </w:div>
        <w:div w:id="380521775">
          <w:marLeft w:val="640"/>
          <w:marRight w:val="0"/>
          <w:marTop w:val="0"/>
          <w:marBottom w:val="0"/>
          <w:divBdr>
            <w:top w:val="none" w:sz="0" w:space="0" w:color="auto"/>
            <w:left w:val="none" w:sz="0" w:space="0" w:color="auto"/>
            <w:bottom w:val="none" w:sz="0" w:space="0" w:color="auto"/>
            <w:right w:val="none" w:sz="0" w:space="0" w:color="auto"/>
          </w:divBdr>
        </w:div>
        <w:div w:id="393092025">
          <w:marLeft w:val="640"/>
          <w:marRight w:val="0"/>
          <w:marTop w:val="0"/>
          <w:marBottom w:val="0"/>
          <w:divBdr>
            <w:top w:val="none" w:sz="0" w:space="0" w:color="auto"/>
            <w:left w:val="none" w:sz="0" w:space="0" w:color="auto"/>
            <w:bottom w:val="none" w:sz="0" w:space="0" w:color="auto"/>
            <w:right w:val="none" w:sz="0" w:space="0" w:color="auto"/>
          </w:divBdr>
        </w:div>
        <w:div w:id="438111182">
          <w:marLeft w:val="640"/>
          <w:marRight w:val="0"/>
          <w:marTop w:val="0"/>
          <w:marBottom w:val="0"/>
          <w:divBdr>
            <w:top w:val="none" w:sz="0" w:space="0" w:color="auto"/>
            <w:left w:val="none" w:sz="0" w:space="0" w:color="auto"/>
            <w:bottom w:val="none" w:sz="0" w:space="0" w:color="auto"/>
            <w:right w:val="none" w:sz="0" w:space="0" w:color="auto"/>
          </w:divBdr>
        </w:div>
        <w:div w:id="448009382">
          <w:marLeft w:val="640"/>
          <w:marRight w:val="0"/>
          <w:marTop w:val="0"/>
          <w:marBottom w:val="0"/>
          <w:divBdr>
            <w:top w:val="none" w:sz="0" w:space="0" w:color="auto"/>
            <w:left w:val="none" w:sz="0" w:space="0" w:color="auto"/>
            <w:bottom w:val="none" w:sz="0" w:space="0" w:color="auto"/>
            <w:right w:val="none" w:sz="0" w:space="0" w:color="auto"/>
          </w:divBdr>
        </w:div>
        <w:div w:id="458378386">
          <w:marLeft w:val="640"/>
          <w:marRight w:val="0"/>
          <w:marTop w:val="0"/>
          <w:marBottom w:val="0"/>
          <w:divBdr>
            <w:top w:val="none" w:sz="0" w:space="0" w:color="auto"/>
            <w:left w:val="none" w:sz="0" w:space="0" w:color="auto"/>
            <w:bottom w:val="none" w:sz="0" w:space="0" w:color="auto"/>
            <w:right w:val="none" w:sz="0" w:space="0" w:color="auto"/>
          </w:divBdr>
        </w:div>
        <w:div w:id="459229988">
          <w:marLeft w:val="640"/>
          <w:marRight w:val="0"/>
          <w:marTop w:val="0"/>
          <w:marBottom w:val="0"/>
          <w:divBdr>
            <w:top w:val="none" w:sz="0" w:space="0" w:color="auto"/>
            <w:left w:val="none" w:sz="0" w:space="0" w:color="auto"/>
            <w:bottom w:val="none" w:sz="0" w:space="0" w:color="auto"/>
            <w:right w:val="none" w:sz="0" w:space="0" w:color="auto"/>
          </w:divBdr>
        </w:div>
        <w:div w:id="467403569">
          <w:marLeft w:val="640"/>
          <w:marRight w:val="0"/>
          <w:marTop w:val="0"/>
          <w:marBottom w:val="0"/>
          <w:divBdr>
            <w:top w:val="none" w:sz="0" w:space="0" w:color="auto"/>
            <w:left w:val="none" w:sz="0" w:space="0" w:color="auto"/>
            <w:bottom w:val="none" w:sz="0" w:space="0" w:color="auto"/>
            <w:right w:val="none" w:sz="0" w:space="0" w:color="auto"/>
          </w:divBdr>
        </w:div>
        <w:div w:id="490675964">
          <w:marLeft w:val="640"/>
          <w:marRight w:val="0"/>
          <w:marTop w:val="0"/>
          <w:marBottom w:val="0"/>
          <w:divBdr>
            <w:top w:val="none" w:sz="0" w:space="0" w:color="auto"/>
            <w:left w:val="none" w:sz="0" w:space="0" w:color="auto"/>
            <w:bottom w:val="none" w:sz="0" w:space="0" w:color="auto"/>
            <w:right w:val="none" w:sz="0" w:space="0" w:color="auto"/>
          </w:divBdr>
        </w:div>
        <w:div w:id="501698805">
          <w:marLeft w:val="640"/>
          <w:marRight w:val="0"/>
          <w:marTop w:val="0"/>
          <w:marBottom w:val="0"/>
          <w:divBdr>
            <w:top w:val="none" w:sz="0" w:space="0" w:color="auto"/>
            <w:left w:val="none" w:sz="0" w:space="0" w:color="auto"/>
            <w:bottom w:val="none" w:sz="0" w:space="0" w:color="auto"/>
            <w:right w:val="none" w:sz="0" w:space="0" w:color="auto"/>
          </w:divBdr>
        </w:div>
        <w:div w:id="574048203">
          <w:marLeft w:val="640"/>
          <w:marRight w:val="0"/>
          <w:marTop w:val="0"/>
          <w:marBottom w:val="0"/>
          <w:divBdr>
            <w:top w:val="none" w:sz="0" w:space="0" w:color="auto"/>
            <w:left w:val="none" w:sz="0" w:space="0" w:color="auto"/>
            <w:bottom w:val="none" w:sz="0" w:space="0" w:color="auto"/>
            <w:right w:val="none" w:sz="0" w:space="0" w:color="auto"/>
          </w:divBdr>
        </w:div>
        <w:div w:id="593980109">
          <w:marLeft w:val="640"/>
          <w:marRight w:val="0"/>
          <w:marTop w:val="0"/>
          <w:marBottom w:val="0"/>
          <w:divBdr>
            <w:top w:val="none" w:sz="0" w:space="0" w:color="auto"/>
            <w:left w:val="none" w:sz="0" w:space="0" w:color="auto"/>
            <w:bottom w:val="none" w:sz="0" w:space="0" w:color="auto"/>
            <w:right w:val="none" w:sz="0" w:space="0" w:color="auto"/>
          </w:divBdr>
        </w:div>
        <w:div w:id="616642301">
          <w:marLeft w:val="640"/>
          <w:marRight w:val="0"/>
          <w:marTop w:val="0"/>
          <w:marBottom w:val="0"/>
          <w:divBdr>
            <w:top w:val="none" w:sz="0" w:space="0" w:color="auto"/>
            <w:left w:val="none" w:sz="0" w:space="0" w:color="auto"/>
            <w:bottom w:val="none" w:sz="0" w:space="0" w:color="auto"/>
            <w:right w:val="none" w:sz="0" w:space="0" w:color="auto"/>
          </w:divBdr>
        </w:div>
        <w:div w:id="668145272">
          <w:marLeft w:val="640"/>
          <w:marRight w:val="0"/>
          <w:marTop w:val="0"/>
          <w:marBottom w:val="0"/>
          <w:divBdr>
            <w:top w:val="none" w:sz="0" w:space="0" w:color="auto"/>
            <w:left w:val="none" w:sz="0" w:space="0" w:color="auto"/>
            <w:bottom w:val="none" w:sz="0" w:space="0" w:color="auto"/>
            <w:right w:val="none" w:sz="0" w:space="0" w:color="auto"/>
          </w:divBdr>
        </w:div>
        <w:div w:id="669023169">
          <w:marLeft w:val="640"/>
          <w:marRight w:val="0"/>
          <w:marTop w:val="0"/>
          <w:marBottom w:val="0"/>
          <w:divBdr>
            <w:top w:val="none" w:sz="0" w:space="0" w:color="auto"/>
            <w:left w:val="none" w:sz="0" w:space="0" w:color="auto"/>
            <w:bottom w:val="none" w:sz="0" w:space="0" w:color="auto"/>
            <w:right w:val="none" w:sz="0" w:space="0" w:color="auto"/>
          </w:divBdr>
        </w:div>
        <w:div w:id="748771670">
          <w:marLeft w:val="640"/>
          <w:marRight w:val="0"/>
          <w:marTop w:val="0"/>
          <w:marBottom w:val="0"/>
          <w:divBdr>
            <w:top w:val="none" w:sz="0" w:space="0" w:color="auto"/>
            <w:left w:val="none" w:sz="0" w:space="0" w:color="auto"/>
            <w:bottom w:val="none" w:sz="0" w:space="0" w:color="auto"/>
            <w:right w:val="none" w:sz="0" w:space="0" w:color="auto"/>
          </w:divBdr>
        </w:div>
        <w:div w:id="772827515">
          <w:marLeft w:val="640"/>
          <w:marRight w:val="0"/>
          <w:marTop w:val="0"/>
          <w:marBottom w:val="0"/>
          <w:divBdr>
            <w:top w:val="none" w:sz="0" w:space="0" w:color="auto"/>
            <w:left w:val="none" w:sz="0" w:space="0" w:color="auto"/>
            <w:bottom w:val="none" w:sz="0" w:space="0" w:color="auto"/>
            <w:right w:val="none" w:sz="0" w:space="0" w:color="auto"/>
          </w:divBdr>
        </w:div>
        <w:div w:id="782000065">
          <w:marLeft w:val="640"/>
          <w:marRight w:val="0"/>
          <w:marTop w:val="0"/>
          <w:marBottom w:val="0"/>
          <w:divBdr>
            <w:top w:val="none" w:sz="0" w:space="0" w:color="auto"/>
            <w:left w:val="none" w:sz="0" w:space="0" w:color="auto"/>
            <w:bottom w:val="none" w:sz="0" w:space="0" w:color="auto"/>
            <w:right w:val="none" w:sz="0" w:space="0" w:color="auto"/>
          </w:divBdr>
        </w:div>
        <w:div w:id="809204080">
          <w:marLeft w:val="640"/>
          <w:marRight w:val="0"/>
          <w:marTop w:val="0"/>
          <w:marBottom w:val="0"/>
          <w:divBdr>
            <w:top w:val="none" w:sz="0" w:space="0" w:color="auto"/>
            <w:left w:val="none" w:sz="0" w:space="0" w:color="auto"/>
            <w:bottom w:val="none" w:sz="0" w:space="0" w:color="auto"/>
            <w:right w:val="none" w:sz="0" w:space="0" w:color="auto"/>
          </w:divBdr>
        </w:div>
        <w:div w:id="835650279">
          <w:marLeft w:val="640"/>
          <w:marRight w:val="0"/>
          <w:marTop w:val="0"/>
          <w:marBottom w:val="0"/>
          <w:divBdr>
            <w:top w:val="none" w:sz="0" w:space="0" w:color="auto"/>
            <w:left w:val="none" w:sz="0" w:space="0" w:color="auto"/>
            <w:bottom w:val="none" w:sz="0" w:space="0" w:color="auto"/>
            <w:right w:val="none" w:sz="0" w:space="0" w:color="auto"/>
          </w:divBdr>
        </w:div>
        <w:div w:id="880631656">
          <w:marLeft w:val="640"/>
          <w:marRight w:val="0"/>
          <w:marTop w:val="0"/>
          <w:marBottom w:val="0"/>
          <w:divBdr>
            <w:top w:val="none" w:sz="0" w:space="0" w:color="auto"/>
            <w:left w:val="none" w:sz="0" w:space="0" w:color="auto"/>
            <w:bottom w:val="none" w:sz="0" w:space="0" w:color="auto"/>
            <w:right w:val="none" w:sz="0" w:space="0" w:color="auto"/>
          </w:divBdr>
        </w:div>
        <w:div w:id="888108596">
          <w:marLeft w:val="640"/>
          <w:marRight w:val="0"/>
          <w:marTop w:val="0"/>
          <w:marBottom w:val="0"/>
          <w:divBdr>
            <w:top w:val="none" w:sz="0" w:space="0" w:color="auto"/>
            <w:left w:val="none" w:sz="0" w:space="0" w:color="auto"/>
            <w:bottom w:val="none" w:sz="0" w:space="0" w:color="auto"/>
            <w:right w:val="none" w:sz="0" w:space="0" w:color="auto"/>
          </w:divBdr>
        </w:div>
        <w:div w:id="891573785">
          <w:marLeft w:val="640"/>
          <w:marRight w:val="0"/>
          <w:marTop w:val="0"/>
          <w:marBottom w:val="0"/>
          <w:divBdr>
            <w:top w:val="none" w:sz="0" w:space="0" w:color="auto"/>
            <w:left w:val="none" w:sz="0" w:space="0" w:color="auto"/>
            <w:bottom w:val="none" w:sz="0" w:space="0" w:color="auto"/>
            <w:right w:val="none" w:sz="0" w:space="0" w:color="auto"/>
          </w:divBdr>
        </w:div>
        <w:div w:id="904340181">
          <w:marLeft w:val="640"/>
          <w:marRight w:val="0"/>
          <w:marTop w:val="0"/>
          <w:marBottom w:val="0"/>
          <w:divBdr>
            <w:top w:val="none" w:sz="0" w:space="0" w:color="auto"/>
            <w:left w:val="none" w:sz="0" w:space="0" w:color="auto"/>
            <w:bottom w:val="none" w:sz="0" w:space="0" w:color="auto"/>
            <w:right w:val="none" w:sz="0" w:space="0" w:color="auto"/>
          </w:divBdr>
        </w:div>
        <w:div w:id="904488709">
          <w:marLeft w:val="640"/>
          <w:marRight w:val="0"/>
          <w:marTop w:val="0"/>
          <w:marBottom w:val="0"/>
          <w:divBdr>
            <w:top w:val="none" w:sz="0" w:space="0" w:color="auto"/>
            <w:left w:val="none" w:sz="0" w:space="0" w:color="auto"/>
            <w:bottom w:val="none" w:sz="0" w:space="0" w:color="auto"/>
            <w:right w:val="none" w:sz="0" w:space="0" w:color="auto"/>
          </w:divBdr>
        </w:div>
        <w:div w:id="914513886">
          <w:marLeft w:val="640"/>
          <w:marRight w:val="0"/>
          <w:marTop w:val="0"/>
          <w:marBottom w:val="0"/>
          <w:divBdr>
            <w:top w:val="none" w:sz="0" w:space="0" w:color="auto"/>
            <w:left w:val="none" w:sz="0" w:space="0" w:color="auto"/>
            <w:bottom w:val="none" w:sz="0" w:space="0" w:color="auto"/>
            <w:right w:val="none" w:sz="0" w:space="0" w:color="auto"/>
          </w:divBdr>
        </w:div>
        <w:div w:id="918909566">
          <w:marLeft w:val="640"/>
          <w:marRight w:val="0"/>
          <w:marTop w:val="0"/>
          <w:marBottom w:val="0"/>
          <w:divBdr>
            <w:top w:val="none" w:sz="0" w:space="0" w:color="auto"/>
            <w:left w:val="none" w:sz="0" w:space="0" w:color="auto"/>
            <w:bottom w:val="none" w:sz="0" w:space="0" w:color="auto"/>
            <w:right w:val="none" w:sz="0" w:space="0" w:color="auto"/>
          </w:divBdr>
        </w:div>
        <w:div w:id="929121913">
          <w:marLeft w:val="640"/>
          <w:marRight w:val="0"/>
          <w:marTop w:val="0"/>
          <w:marBottom w:val="0"/>
          <w:divBdr>
            <w:top w:val="none" w:sz="0" w:space="0" w:color="auto"/>
            <w:left w:val="none" w:sz="0" w:space="0" w:color="auto"/>
            <w:bottom w:val="none" w:sz="0" w:space="0" w:color="auto"/>
            <w:right w:val="none" w:sz="0" w:space="0" w:color="auto"/>
          </w:divBdr>
        </w:div>
        <w:div w:id="938636635">
          <w:marLeft w:val="640"/>
          <w:marRight w:val="0"/>
          <w:marTop w:val="0"/>
          <w:marBottom w:val="0"/>
          <w:divBdr>
            <w:top w:val="none" w:sz="0" w:space="0" w:color="auto"/>
            <w:left w:val="none" w:sz="0" w:space="0" w:color="auto"/>
            <w:bottom w:val="none" w:sz="0" w:space="0" w:color="auto"/>
            <w:right w:val="none" w:sz="0" w:space="0" w:color="auto"/>
          </w:divBdr>
        </w:div>
        <w:div w:id="1046299616">
          <w:marLeft w:val="640"/>
          <w:marRight w:val="0"/>
          <w:marTop w:val="0"/>
          <w:marBottom w:val="0"/>
          <w:divBdr>
            <w:top w:val="none" w:sz="0" w:space="0" w:color="auto"/>
            <w:left w:val="none" w:sz="0" w:space="0" w:color="auto"/>
            <w:bottom w:val="none" w:sz="0" w:space="0" w:color="auto"/>
            <w:right w:val="none" w:sz="0" w:space="0" w:color="auto"/>
          </w:divBdr>
        </w:div>
        <w:div w:id="1061444983">
          <w:marLeft w:val="640"/>
          <w:marRight w:val="0"/>
          <w:marTop w:val="0"/>
          <w:marBottom w:val="0"/>
          <w:divBdr>
            <w:top w:val="none" w:sz="0" w:space="0" w:color="auto"/>
            <w:left w:val="none" w:sz="0" w:space="0" w:color="auto"/>
            <w:bottom w:val="none" w:sz="0" w:space="0" w:color="auto"/>
            <w:right w:val="none" w:sz="0" w:space="0" w:color="auto"/>
          </w:divBdr>
        </w:div>
        <w:div w:id="1061555977">
          <w:marLeft w:val="640"/>
          <w:marRight w:val="0"/>
          <w:marTop w:val="0"/>
          <w:marBottom w:val="0"/>
          <w:divBdr>
            <w:top w:val="none" w:sz="0" w:space="0" w:color="auto"/>
            <w:left w:val="none" w:sz="0" w:space="0" w:color="auto"/>
            <w:bottom w:val="none" w:sz="0" w:space="0" w:color="auto"/>
            <w:right w:val="none" w:sz="0" w:space="0" w:color="auto"/>
          </w:divBdr>
        </w:div>
        <w:div w:id="1088423270">
          <w:marLeft w:val="640"/>
          <w:marRight w:val="0"/>
          <w:marTop w:val="0"/>
          <w:marBottom w:val="0"/>
          <w:divBdr>
            <w:top w:val="none" w:sz="0" w:space="0" w:color="auto"/>
            <w:left w:val="none" w:sz="0" w:space="0" w:color="auto"/>
            <w:bottom w:val="none" w:sz="0" w:space="0" w:color="auto"/>
            <w:right w:val="none" w:sz="0" w:space="0" w:color="auto"/>
          </w:divBdr>
        </w:div>
        <w:div w:id="1118570046">
          <w:marLeft w:val="640"/>
          <w:marRight w:val="0"/>
          <w:marTop w:val="0"/>
          <w:marBottom w:val="0"/>
          <w:divBdr>
            <w:top w:val="none" w:sz="0" w:space="0" w:color="auto"/>
            <w:left w:val="none" w:sz="0" w:space="0" w:color="auto"/>
            <w:bottom w:val="none" w:sz="0" w:space="0" w:color="auto"/>
            <w:right w:val="none" w:sz="0" w:space="0" w:color="auto"/>
          </w:divBdr>
        </w:div>
        <w:div w:id="1122529822">
          <w:marLeft w:val="640"/>
          <w:marRight w:val="0"/>
          <w:marTop w:val="0"/>
          <w:marBottom w:val="0"/>
          <w:divBdr>
            <w:top w:val="none" w:sz="0" w:space="0" w:color="auto"/>
            <w:left w:val="none" w:sz="0" w:space="0" w:color="auto"/>
            <w:bottom w:val="none" w:sz="0" w:space="0" w:color="auto"/>
            <w:right w:val="none" w:sz="0" w:space="0" w:color="auto"/>
          </w:divBdr>
        </w:div>
        <w:div w:id="1135568449">
          <w:marLeft w:val="640"/>
          <w:marRight w:val="0"/>
          <w:marTop w:val="0"/>
          <w:marBottom w:val="0"/>
          <w:divBdr>
            <w:top w:val="none" w:sz="0" w:space="0" w:color="auto"/>
            <w:left w:val="none" w:sz="0" w:space="0" w:color="auto"/>
            <w:bottom w:val="none" w:sz="0" w:space="0" w:color="auto"/>
            <w:right w:val="none" w:sz="0" w:space="0" w:color="auto"/>
          </w:divBdr>
        </w:div>
        <w:div w:id="1137605442">
          <w:marLeft w:val="640"/>
          <w:marRight w:val="0"/>
          <w:marTop w:val="0"/>
          <w:marBottom w:val="0"/>
          <w:divBdr>
            <w:top w:val="none" w:sz="0" w:space="0" w:color="auto"/>
            <w:left w:val="none" w:sz="0" w:space="0" w:color="auto"/>
            <w:bottom w:val="none" w:sz="0" w:space="0" w:color="auto"/>
            <w:right w:val="none" w:sz="0" w:space="0" w:color="auto"/>
          </w:divBdr>
        </w:div>
        <w:div w:id="1140221273">
          <w:marLeft w:val="640"/>
          <w:marRight w:val="0"/>
          <w:marTop w:val="0"/>
          <w:marBottom w:val="0"/>
          <w:divBdr>
            <w:top w:val="none" w:sz="0" w:space="0" w:color="auto"/>
            <w:left w:val="none" w:sz="0" w:space="0" w:color="auto"/>
            <w:bottom w:val="none" w:sz="0" w:space="0" w:color="auto"/>
            <w:right w:val="none" w:sz="0" w:space="0" w:color="auto"/>
          </w:divBdr>
        </w:div>
        <w:div w:id="1181160181">
          <w:marLeft w:val="640"/>
          <w:marRight w:val="0"/>
          <w:marTop w:val="0"/>
          <w:marBottom w:val="0"/>
          <w:divBdr>
            <w:top w:val="none" w:sz="0" w:space="0" w:color="auto"/>
            <w:left w:val="none" w:sz="0" w:space="0" w:color="auto"/>
            <w:bottom w:val="none" w:sz="0" w:space="0" w:color="auto"/>
            <w:right w:val="none" w:sz="0" w:space="0" w:color="auto"/>
          </w:divBdr>
        </w:div>
        <w:div w:id="1192915000">
          <w:marLeft w:val="640"/>
          <w:marRight w:val="0"/>
          <w:marTop w:val="0"/>
          <w:marBottom w:val="0"/>
          <w:divBdr>
            <w:top w:val="none" w:sz="0" w:space="0" w:color="auto"/>
            <w:left w:val="none" w:sz="0" w:space="0" w:color="auto"/>
            <w:bottom w:val="none" w:sz="0" w:space="0" w:color="auto"/>
            <w:right w:val="none" w:sz="0" w:space="0" w:color="auto"/>
          </w:divBdr>
        </w:div>
        <w:div w:id="1205413046">
          <w:marLeft w:val="640"/>
          <w:marRight w:val="0"/>
          <w:marTop w:val="0"/>
          <w:marBottom w:val="0"/>
          <w:divBdr>
            <w:top w:val="none" w:sz="0" w:space="0" w:color="auto"/>
            <w:left w:val="none" w:sz="0" w:space="0" w:color="auto"/>
            <w:bottom w:val="none" w:sz="0" w:space="0" w:color="auto"/>
            <w:right w:val="none" w:sz="0" w:space="0" w:color="auto"/>
          </w:divBdr>
        </w:div>
        <w:div w:id="1207834248">
          <w:marLeft w:val="640"/>
          <w:marRight w:val="0"/>
          <w:marTop w:val="0"/>
          <w:marBottom w:val="0"/>
          <w:divBdr>
            <w:top w:val="none" w:sz="0" w:space="0" w:color="auto"/>
            <w:left w:val="none" w:sz="0" w:space="0" w:color="auto"/>
            <w:bottom w:val="none" w:sz="0" w:space="0" w:color="auto"/>
            <w:right w:val="none" w:sz="0" w:space="0" w:color="auto"/>
          </w:divBdr>
        </w:div>
        <w:div w:id="1240556007">
          <w:marLeft w:val="640"/>
          <w:marRight w:val="0"/>
          <w:marTop w:val="0"/>
          <w:marBottom w:val="0"/>
          <w:divBdr>
            <w:top w:val="none" w:sz="0" w:space="0" w:color="auto"/>
            <w:left w:val="none" w:sz="0" w:space="0" w:color="auto"/>
            <w:bottom w:val="none" w:sz="0" w:space="0" w:color="auto"/>
            <w:right w:val="none" w:sz="0" w:space="0" w:color="auto"/>
          </w:divBdr>
        </w:div>
        <w:div w:id="1249584463">
          <w:marLeft w:val="640"/>
          <w:marRight w:val="0"/>
          <w:marTop w:val="0"/>
          <w:marBottom w:val="0"/>
          <w:divBdr>
            <w:top w:val="none" w:sz="0" w:space="0" w:color="auto"/>
            <w:left w:val="none" w:sz="0" w:space="0" w:color="auto"/>
            <w:bottom w:val="none" w:sz="0" w:space="0" w:color="auto"/>
            <w:right w:val="none" w:sz="0" w:space="0" w:color="auto"/>
          </w:divBdr>
        </w:div>
        <w:div w:id="1255868721">
          <w:marLeft w:val="640"/>
          <w:marRight w:val="0"/>
          <w:marTop w:val="0"/>
          <w:marBottom w:val="0"/>
          <w:divBdr>
            <w:top w:val="none" w:sz="0" w:space="0" w:color="auto"/>
            <w:left w:val="none" w:sz="0" w:space="0" w:color="auto"/>
            <w:bottom w:val="none" w:sz="0" w:space="0" w:color="auto"/>
            <w:right w:val="none" w:sz="0" w:space="0" w:color="auto"/>
          </w:divBdr>
        </w:div>
        <w:div w:id="1263566457">
          <w:marLeft w:val="640"/>
          <w:marRight w:val="0"/>
          <w:marTop w:val="0"/>
          <w:marBottom w:val="0"/>
          <w:divBdr>
            <w:top w:val="none" w:sz="0" w:space="0" w:color="auto"/>
            <w:left w:val="none" w:sz="0" w:space="0" w:color="auto"/>
            <w:bottom w:val="none" w:sz="0" w:space="0" w:color="auto"/>
            <w:right w:val="none" w:sz="0" w:space="0" w:color="auto"/>
          </w:divBdr>
        </w:div>
        <w:div w:id="1278414782">
          <w:marLeft w:val="640"/>
          <w:marRight w:val="0"/>
          <w:marTop w:val="0"/>
          <w:marBottom w:val="0"/>
          <w:divBdr>
            <w:top w:val="none" w:sz="0" w:space="0" w:color="auto"/>
            <w:left w:val="none" w:sz="0" w:space="0" w:color="auto"/>
            <w:bottom w:val="none" w:sz="0" w:space="0" w:color="auto"/>
            <w:right w:val="none" w:sz="0" w:space="0" w:color="auto"/>
          </w:divBdr>
        </w:div>
        <w:div w:id="1306088884">
          <w:marLeft w:val="640"/>
          <w:marRight w:val="0"/>
          <w:marTop w:val="0"/>
          <w:marBottom w:val="0"/>
          <w:divBdr>
            <w:top w:val="none" w:sz="0" w:space="0" w:color="auto"/>
            <w:left w:val="none" w:sz="0" w:space="0" w:color="auto"/>
            <w:bottom w:val="none" w:sz="0" w:space="0" w:color="auto"/>
            <w:right w:val="none" w:sz="0" w:space="0" w:color="auto"/>
          </w:divBdr>
        </w:div>
        <w:div w:id="1322467067">
          <w:marLeft w:val="640"/>
          <w:marRight w:val="0"/>
          <w:marTop w:val="0"/>
          <w:marBottom w:val="0"/>
          <w:divBdr>
            <w:top w:val="none" w:sz="0" w:space="0" w:color="auto"/>
            <w:left w:val="none" w:sz="0" w:space="0" w:color="auto"/>
            <w:bottom w:val="none" w:sz="0" w:space="0" w:color="auto"/>
            <w:right w:val="none" w:sz="0" w:space="0" w:color="auto"/>
          </w:divBdr>
        </w:div>
        <w:div w:id="1408651748">
          <w:marLeft w:val="640"/>
          <w:marRight w:val="0"/>
          <w:marTop w:val="0"/>
          <w:marBottom w:val="0"/>
          <w:divBdr>
            <w:top w:val="none" w:sz="0" w:space="0" w:color="auto"/>
            <w:left w:val="none" w:sz="0" w:space="0" w:color="auto"/>
            <w:bottom w:val="none" w:sz="0" w:space="0" w:color="auto"/>
            <w:right w:val="none" w:sz="0" w:space="0" w:color="auto"/>
          </w:divBdr>
        </w:div>
        <w:div w:id="1411346773">
          <w:marLeft w:val="640"/>
          <w:marRight w:val="0"/>
          <w:marTop w:val="0"/>
          <w:marBottom w:val="0"/>
          <w:divBdr>
            <w:top w:val="none" w:sz="0" w:space="0" w:color="auto"/>
            <w:left w:val="none" w:sz="0" w:space="0" w:color="auto"/>
            <w:bottom w:val="none" w:sz="0" w:space="0" w:color="auto"/>
            <w:right w:val="none" w:sz="0" w:space="0" w:color="auto"/>
          </w:divBdr>
        </w:div>
        <w:div w:id="1421829987">
          <w:marLeft w:val="640"/>
          <w:marRight w:val="0"/>
          <w:marTop w:val="0"/>
          <w:marBottom w:val="0"/>
          <w:divBdr>
            <w:top w:val="none" w:sz="0" w:space="0" w:color="auto"/>
            <w:left w:val="none" w:sz="0" w:space="0" w:color="auto"/>
            <w:bottom w:val="none" w:sz="0" w:space="0" w:color="auto"/>
            <w:right w:val="none" w:sz="0" w:space="0" w:color="auto"/>
          </w:divBdr>
        </w:div>
        <w:div w:id="1440028672">
          <w:marLeft w:val="640"/>
          <w:marRight w:val="0"/>
          <w:marTop w:val="0"/>
          <w:marBottom w:val="0"/>
          <w:divBdr>
            <w:top w:val="none" w:sz="0" w:space="0" w:color="auto"/>
            <w:left w:val="none" w:sz="0" w:space="0" w:color="auto"/>
            <w:bottom w:val="none" w:sz="0" w:space="0" w:color="auto"/>
            <w:right w:val="none" w:sz="0" w:space="0" w:color="auto"/>
          </w:divBdr>
        </w:div>
        <w:div w:id="1453095241">
          <w:marLeft w:val="640"/>
          <w:marRight w:val="0"/>
          <w:marTop w:val="0"/>
          <w:marBottom w:val="0"/>
          <w:divBdr>
            <w:top w:val="none" w:sz="0" w:space="0" w:color="auto"/>
            <w:left w:val="none" w:sz="0" w:space="0" w:color="auto"/>
            <w:bottom w:val="none" w:sz="0" w:space="0" w:color="auto"/>
            <w:right w:val="none" w:sz="0" w:space="0" w:color="auto"/>
          </w:divBdr>
        </w:div>
        <w:div w:id="1461144111">
          <w:marLeft w:val="640"/>
          <w:marRight w:val="0"/>
          <w:marTop w:val="0"/>
          <w:marBottom w:val="0"/>
          <w:divBdr>
            <w:top w:val="none" w:sz="0" w:space="0" w:color="auto"/>
            <w:left w:val="none" w:sz="0" w:space="0" w:color="auto"/>
            <w:bottom w:val="none" w:sz="0" w:space="0" w:color="auto"/>
            <w:right w:val="none" w:sz="0" w:space="0" w:color="auto"/>
          </w:divBdr>
        </w:div>
        <w:div w:id="1479685500">
          <w:marLeft w:val="640"/>
          <w:marRight w:val="0"/>
          <w:marTop w:val="0"/>
          <w:marBottom w:val="0"/>
          <w:divBdr>
            <w:top w:val="none" w:sz="0" w:space="0" w:color="auto"/>
            <w:left w:val="none" w:sz="0" w:space="0" w:color="auto"/>
            <w:bottom w:val="none" w:sz="0" w:space="0" w:color="auto"/>
            <w:right w:val="none" w:sz="0" w:space="0" w:color="auto"/>
          </w:divBdr>
        </w:div>
        <w:div w:id="1485315801">
          <w:marLeft w:val="640"/>
          <w:marRight w:val="0"/>
          <w:marTop w:val="0"/>
          <w:marBottom w:val="0"/>
          <w:divBdr>
            <w:top w:val="none" w:sz="0" w:space="0" w:color="auto"/>
            <w:left w:val="none" w:sz="0" w:space="0" w:color="auto"/>
            <w:bottom w:val="none" w:sz="0" w:space="0" w:color="auto"/>
            <w:right w:val="none" w:sz="0" w:space="0" w:color="auto"/>
          </w:divBdr>
        </w:div>
        <w:div w:id="1494565312">
          <w:marLeft w:val="640"/>
          <w:marRight w:val="0"/>
          <w:marTop w:val="0"/>
          <w:marBottom w:val="0"/>
          <w:divBdr>
            <w:top w:val="none" w:sz="0" w:space="0" w:color="auto"/>
            <w:left w:val="none" w:sz="0" w:space="0" w:color="auto"/>
            <w:bottom w:val="none" w:sz="0" w:space="0" w:color="auto"/>
            <w:right w:val="none" w:sz="0" w:space="0" w:color="auto"/>
          </w:divBdr>
        </w:div>
        <w:div w:id="1505436663">
          <w:marLeft w:val="640"/>
          <w:marRight w:val="0"/>
          <w:marTop w:val="0"/>
          <w:marBottom w:val="0"/>
          <w:divBdr>
            <w:top w:val="none" w:sz="0" w:space="0" w:color="auto"/>
            <w:left w:val="none" w:sz="0" w:space="0" w:color="auto"/>
            <w:bottom w:val="none" w:sz="0" w:space="0" w:color="auto"/>
            <w:right w:val="none" w:sz="0" w:space="0" w:color="auto"/>
          </w:divBdr>
        </w:div>
        <w:div w:id="1518688373">
          <w:marLeft w:val="640"/>
          <w:marRight w:val="0"/>
          <w:marTop w:val="0"/>
          <w:marBottom w:val="0"/>
          <w:divBdr>
            <w:top w:val="none" w:sz="0" w:space="0" w:color="auto"/>
            <w:left w:val="none" w:sz="0" w:space="0" w:color="auto"/>
            <w:bottom w:val="none" w:sz="0" w:space="0" w:color="auto"/>
            <w:right w:val="none" w:sz="0" w:space="0" w:color="auto"/>
          </w:divBdr>
        </w:div>
        <w:div w:id="1528643622">
          <w:marLeft w:val="640"/>
          <w:marRight w:val="0"/>
          <w:marTop w:val="0"/>
          <w:marBottom w:val="0"/>
          <w:divBdr>
            <w:top w:val="none" w:sz="0" w:space="0" w:color="auto"/>
            <w:left w:val="none" w:sz="0" w:space="0" w:color="auto"/>
            <w:bottom w:val="none" w:sz="0" w:space="0" w:color="auto"/>
            <w:right w:val="none" w:sz="0" w:space="0" w:color="auto"/>
          </w:divBdr>
        </w:div>
        <w:div w:id="1550458955">
          <w:marLeft w:val="640"/>
          <w:marRight w:val="0"/>
          <w:marTop w:val="0"/>
          <w:marBottom w:val="0"/>
          <w:divBdr>
            <w:top w:val="none" w:sz="0" w:space="0" w:color="auto"/>
            <w:left w:val="none" w:sz="0" w:space="0" w:color="auto"/>
            <w:bottom w:val="none" w:sz="0" w:space="0" w:color="auto"/>
            <w:right w:val="none" w:sz="0" w:space="0" w:color="auto"/>
          </w:divBdr>
        </w:div>
        <w:div w:id="1608466877">
          <w:marLeft w:val="640"/>
          <w:marRight w:val="0"/>
          <w:marTop w:val="0"/>
          <w:marBottom w:val="0"/>
          <w:divBdr>
            <w:top w:val="none" w:sz="0" w:space="0" w:color="auto"/>
            <w:left w:val="none" w:sz="0" w:space="0" w:color="auto"/>
            <w:bottom w:val="none" w:sz="0" w:space="0" w:color="auto"/>
            <w:right w:val="none" w:sz="0" w:space="0" w:color="auto"/>
          </w:divBdr>
        </w:div>
        <w:div w:id="1640920689">
          <w:marLeft w:val="640"/>
          <w:marRight w:val="0"/>
          <w:marTop w:val="0"/>
          <w:marBottom w:val="0"/>
          <w:divBdr>
            <w:top w:val="none" w:sz="0" w:space="0" w:color="auto"/>
            <w:left w:val="none" w:sz="0" w:space="0" w:color="auto"/>
            <w:bottom w:val="none" w:sz="0" w:space="0" w:color="auto"/>
            <w:right w:val="none" w:sz="0" w:space="0" w:color="auto"/>
          </w:divBdr>
        </w:div>
        <w:div w:id="1649430555">
          <w:marLeft w:val="640"/>
          <w:marRight w:val="0"/>
          <w:marTop w:val="0"/>
          <w:marBottom w:val="0"/>
          <w:divBdr>
            <w:top w:val="none" w:sz="0" w:space="0" w:color="auto"/>
            <w:left w:val="none" w:sz="0" w:space="0" w:color="auto"/>
            <w:bottom w:val="none" w:sz="0" w:space="0" w:color="auto"/>
            <w:right w:val="none" w:sz="0" w:space="0" w:color="auto"/>
          </w:divBdr>
        </w:div>
        <w:div w:id="1664550650">
          <w:marLeft w:val="640"/>
          <w:marRight w:val="0"/>
          <w:marTop w:val="0"/>
          <w:marBottom w:val="0"/>
          <w:divBdr>
            <w:top w:val="none" w:sz="0" w:space="0" w:color="auto"/>
            <w:left w:val="none" w:sz="0" w:space="0" w:color="auto"/>
            <w:bottom w:val="none" w:sz="0" w:space="0" w:color="auto"/>
            <w:right w:val="none" w:sz="0" w:space="0" w:color="auto"/>
          </w:divBdr>
        </w:div>
        <w:div w:id="1668094289">
          <w:marLeft w:val="640"/>
          <w:marRight w:val="0"/>
          <w:marTop w:val="0"/>
          <w:marBottom w:val="0"/>
          <w:divBdr>
            <w:top w:val="none" w:sz="0" w:space="0" w:color="auto"/>
            <w:left w:val="none" w:sz="0" w:space="0" w:color="auto"/>
            <w:bottom w:val="none" w:sz="0" w:space="0" w:color="auto"/>
            <w:right w:val="none" w:sz="0" w:space="0" w:color="auto"/>
          </w:divBdr>
        </w:div>
        <w:div w:id="1737436849">
          <w:marLeft w:val="640"/>
          <w:marRight w:val="0"/>
          <w:marTop w:val="0"/>
          <w:marBottom w:val="0"/>
          <w:divBdr>
            <w:top w:val="none" w:sz="0" w:space="0" w:color="auto"/>
            <w:left w:val="none" w:sz="0" w:space="0" w:color="auto"/>
            <w:bottom w:val="none" w:sz="0" w:space="0" w:color="auto"/>
            <w:right w:val="none" w:sz="0" w:space="0" w:color="auto"/>
          </w:divBdr>
        </w:div>
        <w:div w:id="1776367186">
          <w:marLeft w:val="640"/>
          <w:marRight w:val="0"/>
          <w:marTop w:val="0"/>
          <w:marBottom w:val="0"/>
          <w:divBdr>
            <w:top w:val="none" w:sz="0" w:space="0" w:color="auto"/>
            <w:left w:val="none" w:sz="0" w:space="0" w:color="auto"/>
            <w:bottom w:val="none" w:sz="0" w:space="0" w:color="auto"/>
            <w:right w:val="none" w:sz="0" w:space="0" w:color="auto"/>
          </w:divBdr>
        </w:div>
        <w:div w:id="1806192330">
          <w:marLeft w:val="640"/>
          <w:marRight w:val="0"/>
          <w:marTop w:val="0"/>
          <w:marBottom w:val="0"/>
          <w:divBdr>
            <w:top w:val="none" w:sz="0" w:space="0" w:color="auto"/>
            <w:left w:val="none" w:sz="0" w:space="0" w:color="auto"/>
            <w:bottom w:val="none" w:sz="0" w:space="0" w:color="auto"/>
            <w:right w:val="none" w:sz="0" w:space="0" w:color="auto"/>
          </w:divBdr>
        </w:div>
        <w:div w:id="1840846076">
          <w:marLeft w:val="640"/>
          <w:marRight w:val="0"/>
          <w:marTop w:val="0"/>
          <w:marBottom w:val="0"/>
          <w:divBdr>
            <w:top w:val="none" w:sz="0" w:space="0" w:color="auto"/>
            <w:left w:val="none" w:sz="0" w:space="0" w:color="auto"/>
            <w:bottom w:val="none" w:sz="0" w:space="0" w:color="auto"/>
            <w:right w:val="none" w:sz="0" w:space="0" w:color="auto"/>
          </w:divBdr>
        </w:div>
        <w:div w:id="1856073082">
          <w:marLeft w:val="640"/>
          <w:marRight w:val="0"/>
          <w:marTop w:val="0"/>
          <w:marBottom w:val="0"/>
          <w:divBdr>
            <w:top w:val="none" w:sz="0" w:space="0" w:color="auto"/>
            <w:left w:val="none" w:sz="0" w:space="0" w:color="auto"/>
            <w:bottom w:val="none" w:sz="0" w:space="0" w:color="auto"/>
            <w:right w:val="none" w:sz="0" w:space="0" w:color="auto"/>
          </w:divBdr>
        </w:div>
        <w:div w:id="1922979336">
          <w:marLeft w:val="640"/>
          <w:marRight w:val="0"/>
          <w:marTop w:val="0"/>
          <w:marBottom w:val="0"/>
          <w:divBdr>
            <w:top w:val="none" w:sz="0" w:space="0" w:color="auto"/>
            <w:left w:val="none" w:sz="0" w:space="0" w:color="auto"/>
            <w:bottom w:val="none" w:sz="0" w:space="0" w:color="auto"/>
            <w:right w:val="none" w:sz="0" w:space="0" w:color="auto"/>
          </w:divBdr>
        </w:div>
        <w:div w:id="1927836316">
          <w:marLeft w:val="640"/>
          <w:marRight w:val="0"/>
          <w:marTop w:val="0"/>
          <w:marBottom w:val="0"/>
          <w:divBdr>
            <w:top w:val="none" w:sz="0" w:space="0" w:color="auto"/>
            <w:left w:val="none" w:sz="0" w:space="0" w:color="auto"/>
            <w:bottom w:val="none" w:sz="0" w:space="0" w:color="auto"/>
            <w:right w:val="none" w:sz="0" w:space="0" w:color="auto"/>
          </w:divBdr>
        </w:div>
        <w:div w:id="1943149559">
          <w:marLeft w:val="640"/>
          <w:marRight w:val="0"/>
          <w:marTop w:val="0"/>
          <w:marBottom w:val="0"/>
          <w:divBdr>
            <w:top w:val="none" w:sz="0" w:space="0" w:color="auto"/>
            <w:left w:val="none" w:sz="0" w:space="0" w:color="auto"/>
            <w:bottom w:val="none" w:sz="0" w:space="0" w:color="auto"/>
            <w:right w:val="none" w:sz="0" w:space="0" w:color="auto"/>
          </w:divBdr>
        </w:div>
        <w:div w:id="1966276848">
          <w:marLeft w:val="640"/>
          <w:marRight w:val="0"/>
          <w:marTop w:val="0"/>
          <w:marBottom w:val="0"/>
          <w:divBdr>
            <w:top w:val="none" w:sz="0" w:space="0" w:color="auto"/>
            <w:left w:val="none" w:sz="0" w:space="0" w:color="auto"/>
            <w:bottom w:val="none" w:sz="0" w:space="0" w:color="auto"/>
            <w:right w:val="none" w:sz="0" w:space="0" w:color="auto"/>
          </w:divBdr>
        </w:div>
        <w:div w:id="1988195604">
          <w:marLeft w:val="640"/>
          <w:marRight w:val="0"/>
          <w:marTop w:val="0"/>
          <w:marBottom w:val="0"/>
          <w:divBdr>
            <w:top w:val="none" w:sz="0" w:space="0" w:color="auto"/>
            <w:left w:val="none" w:sz="0" w:space="0" w:color="auto"/>
            <w:bottom w:val="none" w:sz="0" w:space="0" w:color="auto"/>
            <w:right w:val="none" w:sz="0" w:space="0" w:color="auto"/>
          </w:divBdr>
        </w:div>
        <w:div w:id="1996257468">
          <w:marLeft w:val="640"/>
          <w:marRight w:val="0"/>
          <w:marTop w:val="0"/>
          <w:marBottom w:val="0"/>
          <w:divBdr>
            <w:top w:val="none" w:sz="0" w:space="0" w:color="auto"/>
            <w:left w:val="none" w:sz="0" w:space="0" w:color="auto"/>
            <w:bottom w:val="none" w:sz="0" w:space="0" w:color="auto"/>
            <w:right w:val="none" w:sz="0" w:space="0" w:color="auto"/>
          </w:divBdr>
        </w:div>
        <w:div w:id="2016229354">
          <w:marLeft w:val="640"/>
          <w:marRight w:val="0"/>
          <w:marTop w:val="0"/>
          <w:marBottom w:val="0"/>
          <w:divBdr>
            <w:top w:val="none" w:sz="0" w:space="0" w:color="auto"/>
            <w:left w:val="none" w:sz="0" w:space="0" w:color="auto"/>
            <w:bottom w:val="none" w:sz="0" w:space="0" w:color="auto"/>
            <w:right w:val="none" w:sz="0" w:space="0" w:color="auto"/>
          </w:divBdr>
        </w:div>
        <w:div w:id="2025665091">
          <w:marLeft w:val="640"/>
          <w:marRight w:val="0"/>
          <w:marTop w:val="0"/>
          <w:marBottom w:val="0"/>
          <w:divBdr>
            <w:top w:val="none" w:sz="0" w:space="0" w:color="auto"/>
            <w:left w:val="none" w:sz="0" w:space="0" w:color="auto"/>
            <w:bottom w:val="none" w:sz="0" w:space="0" w:color="auto"/>
            <w:right w:val="none" w:sz="0" w:space="0" w:color="auto"/>
          </w:divBdr>
        </w:div>
        <w:div w:id="2052342207">
          <w:marLeft w:val="640"/>
          <w:marRight w:val="0"/>
          <w:marTop w:val="0"/>
          <w:marBottom w:val="0"/>
          <w:divBdr>
            <w:top w:val="none" w:sz="0" w:space="0" w:color="auto"/>
            <w:left w:val="none" w:sz="0" w:space="0" w:color="auto"/>
            <w:bottom w:val="none" w:sz="0" w:space="0" w:color="auto"/>
            <w:right w:val="none" w:sz="0" w:space="0" w:color="auto"/>
          </w:divBdr>
        </w:div>
        <w:div w:id="2067608411">
          <w:marLeft w:val="640"/>
          <w:marRight w:val="0"/>
          <w:marTop w:val="0"/>
          <w:marBottom w:val="0"/>
          <w:divBdr>
            <w:top w:val="none" w:sz="0" w:space="0" w:color="auto"/>
            <w:left w:val="none" w:sz="0" w:space="0" w:color="auto"/>
            <w:bottom w:val="none" w:sz="0" w:space="0" w:color="auto"/>
            <w:right w:val="none" w:sz="0" w:space="0" w:color="auto"/>
          </w:divBdr>
        </w:div>
        <w:div w:id="2086025003">
          <w:marLeft w:val="640"/>
          <w:marRight w:val="0"/>
          <w:marTop w:val="0"/>
          <w:marBottom w:val="0"/>
          <w:divBdr>
            <w:top w:val="none" w:sz="0" w:space="0" w:color="auto"/>
            <w:left w:val="none" w:sz="0" w:space="0" w:color="auto"/>
            <w:bottom w:val="none" w:sz="0" w:space="0" w:color="auto"/>
            <w:right w:val="none" w:sz="0" w:space="0" w:color="auto"/>
          </w:divBdr>
        </w:div>
      </w:divsChild>
    </w:div>
    <w:div w:id="1188563758">
      <w:bodyDiv w:val="1"/>
      <w:marLeft w:val="0"/>
      <w:marRight w:val="0"/>
      <w:marTop w:val="0"/>
      <w:marBottom w:val="0"/>
      <w:divBdr>
        <w:top w:val="none" w:sz="0" w:space="0" w:color="auto"/>
        <w:left w:val="none" w:sz="0" w:space="0" w:color="auto"/>
        <w:bottom w:val="none" w:sz="0" w:space="0" w:color="auto"/>
        <w:right w:val="none" w:sz="0" w:space="0" w:color="auto"/>
      </w:divBdr>
      <w:divsChild>
        <w:div w:id="85461562">
          <w:marLeft w:val="640"/>
          <w:marRight w:val="0"/>
          <w:marTop w:val="0"/>
          <w:marBottom w:val="0"/>
          <w:divBdr>
            <w:top w:val="none" w:sz="0" w:space="0" w:color="auto"/>
            <w:left w:val="none" w:sz="0" w:space="0" w:color="auto"/>
            <w:bottom w:val="none" w:sz="0" w:space="0" w:color="auto"/>
            <w:right w:val="none" w:sz="0" w:space="0" w:color="auto"/>
          </w:divBdr>
        </w:div>
        <w:div w:id="85538914">
          <w:marLeft w:val="640"/>
          <w:marRight w:val="0"/>
          <w:marTop w:val="0"/>
          <w:marBottom w:val="0"/>
          <w:divBdr>
            <w:top w:val="none" w:sz="0" w:space="0" w:color="auto"/>
            <w:left w:val="none" w:sz="0" w:space="0" w:color="auto"/>
            <w:bottom w:val="none" w:sz="0" w:space="0" w:color="auto"/>
            <w:right w:val="none" w:sz="0" w:space="0" w:color="auto"/>
          </w:divBdr>
        </w:div>
        <w:div w:id="105662394">
          <w:marLeft w:val="640"/>
          <w:marRight w:val="0"/>
          <w:marTop w:val="0"/>
          <w:marBottom w:val="0"/>
          <w:divBdr>
            <w:top w:val="none" w:sz="0" w:space="0" w:color="auto"/>
            <w:left w:val="none" w:sz="0" w:space="0" w:color="auto"/>
            <w:bottom w:val="none" w:sz="0" w:space="0" w:color="auto"/>
            <w:right w:val="none" w:sz="0" w:space="0" w:color="auto"/>
          </w:divBdr>
        </w:div>
        <w:div w:id="111485414">
          <w:marLeft w:val="640"/>
          <w:marRight w:val="0"/>
          <w:marTop w:val="0"/>
          <w:marBottom w:val="0"/>
          <w:divBdr>
            <w:top w:val="none" w:sz="0" w:space="0" w:color="auto"/>
            <w:left w:val="none" w:sz="0" w:space="0" w:color="auto"/>
            <w:bottom w:val="none" w:sz="0" w:space="0" w:color="auto"/>
            <w:right w:val="none" w:sz="0" w:space="0" w:color="auto"/>
          </w:divBdr>
        </w:div>
        <w:div w:id="146553945">
          <w:marLeft w:val="640"/>
          <w:marRight w:val="0"/>
          <w:marTop w:val="0"/>
          <w:marBottom w:val="0"/>
          <w:divBdr>
            <w:top w:val="none" w:sz="0" w:space="0" w:color="auto"/>
            <w:left w:val="none" w:sz="0" w:space="0" w:color="auto"/>
            <w:bottom w:val="none" w:sz="0" w:space="0" w:color="auto"/>
            <w:right w:val="none" w:sz="0" w:space="0" w:color="auto"/>
          </w:divBdr>
        </w:div>
        <w:div w:id="147526899">
          <w:marLeft w:val="640"/>
          <w:marRight w:val="0"/>
          <w:marTop w:val="0"/>
          <w:marBottom w:val="0"/>
          <w:divBdr>
            <w:top w:val="none" w:sz="0" w:space="0" w:color="auto"/>
            <w:left w:val="none" w:sz="0" w:space="0" w:color="auto"/>
            <w:bottom w:val="none" w:sz="0" w:space="0" w:color="auto"/>
            <w:right w:val="none" w:sz="0" w:space="0" w:color="auto"/>
          </w:divBdr>
        </w:div>
        <w:div w:id="147937774">
          <w:marLeft w:val="640"/>
          <w:marRight w:val="0"/>
          <w:marTop w:val="0"/>
          <w:marBottom w:val="0"/>
          <w:divBdr>
            <w:top w:val="none" w:sz="0" w:space="0" w:color="auto"/>
            <w:left w:val="none" w:sz="0" w:space="0" w:color="auto"/>
            <w:bottom w:val="none" w:sz="0" w:space="0" w:color="auto"/>
            <w:right w:val="none" w:sz="0" w:space="0" w:color="auto"/>
          </w:divBdr>
        </w:div>
        <w:div w:id="150298973">
          <w:marLeft w:val="640"/>
          <w:marRight w:val="0"/>
          <w:marTop w:val="0"/>
          <w:marBottom w:val="0"/>
          <w:divBdr>
            <w:top w:val="none" w:sz="0" w:space="0" w:color="auto"/>
            <w:left w:val="none" w:sz="0" w:space="0" w:color="auto"/>
            <w:bottom w:val="none" w:sz="0" w:space="0" w:color="auto"/>
            <w:right w:val="none" w:sz="0" w:space="0" w:color="auto"/>
          </w:divBdr>
        </w:div>
        <w:div w:id="183714768">
          <w:marLeft w:val="640"/>
          <w:marRight w:val="0"/>
          <w:marTop w:val="0"/>
          <w:marBottom w:val="0"/>
          <w:divBdr>
            <w:top w:val="none" w:sz="0" w:space="0" w:color="auto"/>
            <w:left w:val="none" w:sz="0" w:space="0" w:color="auto"/>
            <w:bottom w:val="none" w:sz="0" w:space="0" w:color="auto"/>
            <w:right w:val="none" w:sz="0" w:space="0" w:color="auto"/>
          </w:divBdr>
        </w:div>
        <w:div w:id="187527137">
          <w:marLeft w:val="640"/>
          <w:marRight w:val="0"/>
          <w:marTop w:val="0"/>
          <w:marBottom w:val="0"/>
          <w:divBdr>
            <w:top w:val="none" w:sz="0" w:space="0" w:color="auto"/>
            <w:left w:val="none" w:sz="0" w:space="0" w:color="auto"/>
            <w:bottom w:val="none" w:sz="0" w:space="0" w:color="auto"/>
            <w:right w:val="none" w:sz="0" w:space="0" w:color="auto"/>
          </w:divBdr>
        </w:div>
        <w:div w:id="197477118">
          <w:marLeft w:val="640"/>
          <w:marRight w:val="0"/>
          <w:marTop w:val="0"/>
          <w:marBottom w:val="0"/>
          <w:divBdr>
            <w:top w:val="none" w:sz="0" w:space="0" w:color="auto"/>
            <w:left w:val="none" w:sz="0" w:space="0" w:color="auto"/>
            <w:bottom w:val="none" w:sz="0" w:space="0" w:color="auto"/>
            <w:right w:val="none" w:sz="0" w:space="0" w:color="auto"/>
          </w:divBdr>
        </w:div>
        <w:div w:id="217670591">
          <w:marLeft w:val="640"/>
          <w:marRight w:val="0"/>
          <w:marTop w:val="0"/>
          <w:marBottom w:val="0"/>
          <w:divBdr>
            <w:top w:val="none" w:sz="0" w:space="0" w:color="auto"/>
            <w:left w:val="none" w:sz="0" w:space="0" w:color="auto"/>
            <w:bottom w:val="none" w:sz="0" w:space="0" w:color="auto"/>
            <w:right w:val="none" w:sz="0" w:space="0" w:color="auto"/>
          </w:divBdr>
        </w:div>
        <w:div w:id="233322420">
          <w:marLeft w:val="640"/>
          <w:marRight w:val="0"/>
          <w:marTop w:val="0"/>
          <w:marBottom w:val="0"/>
          <w:divBdr>
            <w:top w:val="none" w:sz="0" w:space="0" w:color="auto"/>
            <w:left w:val="none" w:sz="0" w:space="0" w:color="auto"/>
            <w:bottom w:val="none" w:sz="0" w:space="0" w:color="auto"/>
            <w:right w:val="none" w:sz="0" w:space="0" w:color="auto"/>
          </w:divBdr>
        </w:div>
        <w:div w:id="243145917">
          <w:marLeft w:val="640"/>
          <w:marRight w:val="0"/>
          <w:marTop w:val="0"/>
          <w:marBottom w:val="0"/>
          <w:divBdr>
            <w:top w:val="none" w:sz="0" w:space="0" w:color="auto"/>
            <w:left w:val="none" w:sz="0" w:space="0" w:color="auto"/>
            <w:bottom w:val="none" w:sz="0" w:space="0" w:color="auto"/>
            <w:right w:val="none" w:sz="0" w:space="0" w:color="auto"/>
          </w:divBdr>
        </w:div>
        <w:div w:id="261378519">
          <w:marLeft w:val="640"/>
          <w:marRight w:val="0"/>
          <w:marTop w:val="0"/>
          <w:marBottom w:val="0"/>
          <w:divBdr>
            <w:top w:val="none" w:sz="0" w:space="0" w:color="auto"/>
            <w:left w:val="none" w:sz="0" w:space="0" w:color="auto"/>
            <w:bottom w:val="none" w:sz="0" w:space="0" w:color="auto"/>
            <w:right w:val="none" w:sz="0" w:space="0" w:color="auto"/>
          </w:divBdr>
        </w:div>
        <w:div w:id="281084109">
          <w:marLeft w:val="640"/>
          <w:marRight w:val="0"/>
          <w:marTop w:val="0"/>
          <w:marBottom w:val="0"/>
          <w:divBdr>
            <w:top w:val="none" w:sz="0" w:space="0" w:color="auto"/>
            <w:left w:val="none" w:sz="0" w:space="0" w:color="auto"/>
            <w:bottom w:val="none" w:sz="0" w:space="0" w:color="auto"/>
            <w:right w:val="none" w:sz="0" w:space="0" w:color="auto"/>
          </w:divBdr>
        </w:div>
        <w:div w:id="284123006">
          <w:marLeft w:val="640"/>
          <w:marRight w:val="0"/>
          <w:marTop w:val="0"/>
          <w:marBottom w:val="0"/>
          <w:divBdr>
            <w:top w:val="none" w:sz="0" w:space="0" w:color="auto"/>
            <w:left w:val="none" w:sz="0" w:space="0" w:color="auto"/>
            <w:bottom w:val="none" w:sz="0" w:space="0" w:color="auto"/>
            <w:right w:val="none" w:sz="0" w:space="0" w:color="auto"/>
          </w:divBdr>
        </w:div>
        <w:div w:id="296882431">
          <w:marLeft w:val="640"/>
          <w:marRight w:val="0"/>
          <w:marTop w:val="0"/>
          <w:marBottom w:val="0"/>
          <w:divBdr>
            <w:top w:val="none" w:sz="0" w:space="0" w:color="auto"/>
            <w:left w:val="none" w:sz="0" w:space="0" w:color="auto"/>
            <w:bottom w:val="none" w:sz="0" w:space="0" w:color="auto"/>
            <w:right w:val="none" w:sz="0" w:space="0" w:color="auto"/>
          </w:divBdr>
        </w:div>
        <w:div w:id="337199582">
          <w:marLeft w:val="640"/>
          <w:marRight w:val="0"/>
          <w:marTop w:val="0"/>
          <w:marBottom w:val="0"/>
          <w:divBdr>
            <w:top w:val="none" w:sz="0" w:space="0" w:color="auto"/>
            <w:left w:val="none" w:sz="0" w:space="0" w:color="auto"/>
            <w:bottom w:val="none" w:sz="0" w:space="0" w:color="auto"/>
            <w:right w:val="none" w:sz="0" w:space="0" w:color="auto"/>
          </w:divBdr>
        </w:div>
        <w:div w:id="347291704">
          <w:marLeft w:val="640"/>
          <w:marRight w:val="0"/>
          <w:marTop w:val="0"/>
          <w:marBottom w:val="0"/>
          <w:divBdr>
            <w:top w:val="none" w:sz="0" w:space="0" w:color="auto"/>
            <w:left w:val="none" w:sz="0" w:space="0" w:color="auto"/>
            <w:bottom w:val="none" w:sz="0" w:space="0" w:color="auto"/>
            <w:right w:val="none" w:sz="0" w:space="0" w:color="auto"/>
          </w:divBdr>
        </w:div>
        <w:div w:id="424301018">
          <w:marLeft w:val="640"/>
          <w:marRight w:val="0"/>
          <w:marTop w:val="0"/>
          <w:marBottom w:val="0"/>
          <w:divBdr>
            <w:top w:val="none" w:sz="0" w:space="0" w:color="auto"/>
            <w:left w:val="none" w:sz="0" w:space="0" w:color="auto"/>
            <w:bottom w:val="none" w:sz="0" w:space="0" w:color="auto"/>
            <w:right w:val="none" w:sz="0" w:space="0" w:color="auto"/>
          </w:divBdr>
        </w:div>
        <w:div w:id="483741184">
          <w:marLeft w:val="640"/>
          <w:marRight w:val="0"/>
          <w:marTop w:val="0"/>
          <w:marBottom w:val="0"/>
          <w:divBdr>
            <w:top w:val="none" w:sz="0" w:space="0" w:color="auto"/>
            <w:left w:val="none" w:sz="0" w:space="0" w:color="auto"/>
            <w:bottom w:val="none" w:sz="0" w:space="0" w:color="auto"/>
            <w:right w:val="none" w:sz="0" w:space="0" w:color="auto"/>
          </w:divBdr>
        </w:div>
        <w:div w:id="484250084">
          <w:marLeft w:val="640"/>
          <w:marRight w:val="0"/>
          <w:marTop w:val="0"/>
          <w:marBottom w:val="0"/>
          <w:divBdr>
            <w:top w:val="none" w:sz="0" w:space="0" w:color="auto"/>
            <w:left w:val="none" w:sz="0" w:space="0" w:color="auto"/>
            <w:bottom w:val="none" w:sz="0" w:space="0" w:color="auto"/>
            <w:right w:val="none" w:sz="0" w:space="0" w:color="auto"/>
          </w:divBdr>
        </w:div>
        <w:div w:id="508712174">
          <w:marLeft w:val="640"/>
          <w:marRight w:val="0"/>
          <w:marTop w:val="0"/>
          <w:marBottom w:val="0"/>
          <w:divBdr>
            <w:top w:val="none" w:sz="0" w:space="0" w:color="auto"/>
            <w:left w:val="none" w:sz="0" w:space="0" w:color="auto"/>
            <w:bottom w:val="none" w:sz="0" w:space="0" w:color="auto"/>
            <w:right w:val="none" w:sz="0" w:space="0" w:color="auto"/>
          </w:divBdr>
        </w:div>
        <w:div w:id="559101873">
          <w:marLeft w:val="640"/>
          <w:marRight w:val="0"/>
          <w:marTop w:val="0"/>
          <w:marBottom w:val="0"/>
          <w:divBdr>
            <w:top w:val="none" w:sz="0" w:space="0" w:color="auto"/>
            <w:left w:val="none" w:sz="0" w:space="0" w:color="auto"/>
            <w:bottom w:val="none" w:sz="0" w:space="0" w:color="auto"/>
            <w:right w:val="none" w:sz="0" w:space="0" w:color="auto"/>
          </w:divBdr>
        </w:div>
        <w:div w:id="572735901">
          <w:marLeft w:val="640"/>
          <w:marRight w:val="0"/>
          <w:marTop w:val="0"/>
          <w:marBottom w:val="0"/>
          <w:divBdr>
            <w:top w:val="none" w:sz="0" w:space="0" w:color="auto"/>
            <w:left w:val="none" w:sz="0" w:space="0" w:color="auto"/>
            <w:bottom w:val="none" w:sz="0" w:space="0" w:color="auto"/>
            <w:right w:val="none" w:sz="0" w:space="0" w:color="auto"/>
          </w:divBdr>
        </w:div>
        <w:div w:id="575866998">
          <w:marLeft w:val="640"/>
          <w:marRight w:val="0"/>
          <w:marTop w:val="0"/>
          <w:marBottom w:val="0"/>
          <w:divBdr>
            <w:top w:val="none" w:sz="0" w:space="0" w:color="auto"/>
            <w:left w:val="none" w:sz="0" w:space="0" w:color="auto"/>
            <w:bottom w:val="none" w:sz="0" w:space="0" w:color="auto"/>
            <w:right w:val="none" w:sz="0" w:space="0" w:color="auto"/>
          </w:divBdr>
        </w:div>
        <w:div w:id="676545311">
          <w:marLeft w:val="640"/>
          <w:marRight w:val="0"/>
          <w:marTop w:val="0"/>
          <w:marBottom w:val="0"/>
          <w:divBdr>
            <w:top w:val="none" w:sz="0" w:space="0" w:color="auto"/>
            <w:left w:val="none" w:sz="0" w:space="0" w:color="auto"/>
            <w:bottom w:val="none" w:sz="0" w:space="0" w:color="auto"/>
            <w:right w:val="none" w:sz="0" w:space="0" w:color="auto"/>
          </w:divBdr>
        </w:div>
        <w:div w:id="718165398">
          <w:marLeft w:val="640"/>
          <w:marRight w:val="0"/>
          <w:marTop w:val="0"/>
          <w:marBottom w:val="0"/>
          <w:divBdr>
            <w:top w:val="none" w:sz="0" w:space="0" w:color="auto"/>
            <w:left w:val="none" w:sz="0" w:space="0" w:color="auto"/>
            <w:bottom w:val="none" w:sz="0" w:space="0" w:color="auto"/>
            <w:right w:val="none" w:sz="0" w:space="0" w:color="auto"/>
          </w:divBdr>
        </w:div>
        <w:div w:id="755975253">
          <w:marLeft w:val="640"/>
          <w:marRight w:val="0"/>
          <w:marTop w:val="0"/>
          <w:marBottom w:val="0"/>
          <w:divBdr>
            <w:top w:val="none" w:sz="0" w:space="0" w:color="auto"/>
            <w:left w:val="none" w:sz="0" w:space="0" w:color="auto"/>
            <w:bottom w:val="none" w:sz="0" w:space="0" w:color="auto"/>
            <w:right w:val="none" w:sz="0" w:space="0" w:color="auto"/>
          </w:divBdr>
        </w:div>
        <w:div w:id="791745868">
          <w:marLeft w:val="640"/>
          <w:marRight w:val="0"/>
          <w:marTop w:val="0"/>
          <w:marBottom w:val="0"/>
          <w:divBdr>
            <w:top w:val="none" w:sz="0" w:space="0" w:color="auto"/>
            <w:left w:val="none" w:sz="0" w:space="0" w:color="auto"/>
            <w:bottom w:val="none" w:sz="0" w:space="0" w:color="auto"/>
            <w:right w:val="none" w:sz="0" w:space="0" w:color="auto"/>
          </w:divBdr>
        </w:div>
        <w:div w:id="852307520">
          <w:marLeft w:val="640"/>
          <w:marRight w:val="0"/>
          <w:marTop w:val="0"/>
          <w:marBottom w:val="0"/>
          <w:divBdr>
            <w:top w:val="none" w:sz="0" w:space="0" w:color="auto"/>
            <w:left w:val="none" w:sz="0" w:space="0" w:color="auto"/>
            <w:bottom w:val="none" w:sz="0" w:space="0" w:color="auto"/>
            <w:right w:val="none" w:sz="0" w:space="0" w:color="auto"/>
          </w:divBdr>
        </w:div>
        <w:div w:id="871109744">
          <w:marLeft w:val="640"/>
          <w:marRight w:val="0"/>
          <w:marTop w:val="0"/>
          <w:marBottom w:val="0"/>
          <w:divBdr>
            <w:top w:val="none" w:sz="0" w:space="0" w:color="auto"/>
            <w:left w:val="none" w:sz="0" w:space="0" w:color="auto"/>
            <w:bottom w:val="none" w:sz="0" w:space="0" w:color="auto"/>
            <w:right w:val="none" w:sz="0" w:space="0" w:color="auto"/>
          </w:divBdr>
        </w:div>
        <w:div w:id="872964369">
          <w:marLeft w:val="640"/>
          <w:marRight w:val="0"/>
          <w:marTop w:val="0"/>
          <w:marBottom w:val="0"/>
          <w:divBdr>
            <w:top w:val="none" w:sz="0" w:space="0" w:color="auto"/>
            <w:left w:val="none" w:sz="0" w:space="0" w:color="auto"/>
            <w:bottom w:val="none" w:sz="0" w:space="0" w:color="auto"/>
            <w:right w:val="none" w:sz="0" w:space="0" w:color="auto"/>
          </w:divBdr>
        </w:div>
        <w:div w:id="888999437">
          <w:marLeft w:val="640"/>
          <w:marRight w:val="0"/>
          <w:marTop w:val="0"/>
          <w:marBottom w:val="0"/>
          <w:divBdr>
            <w:top w:val="none" w:sz="0" w:space="0" w:color="auto"/>
            <w:left w:val="none" w:sz="0" w:space="0" w:color="auto"/>
            <w:bottom w:val="none" w:sz="0" w:space="0" w:color="auto"/>
            <w:right w:val="none" w:sz="0" w:space="0" w:color="auto"/>
          </w:divBdr>
        </w:div>
        <w:div w:id="890313790">
          <w:marLeft w:val="640"/>
          <w:marRight w:val="0"/>
          <w:marTop w:val="0"/>
          <w:marBottom w:val="0"/>
          <w:divBdr>
            <w:top w:val="none" w:sz="0" w:space="0" w:color="auto"/>
            <w:left w:val="none" w:sz="0" w:space="0" w:color="auto"/>
            <w:bottom w:val="none" w:sz="0" w:space="0" w:color="auto"/>
            <w:right w:val="none" w:sz="0" w:space="0" w:color="auto"/>
          </w:divBdr>
        </w:div>
        <w:div w:id="892889104">
          <w:marLeft w:val="640"/>
          <w:marRight w:val="0"/>
          <w:marTop w:val="0"/>
          <w:marBottom w:val="0"/>
          <w:divBdr>
            <w:top w:val="none" w:sz="0" w:space="0" w:color="auto"/>
            <w:left w:val="none" w:sz="0" w:space="0" w:color="auto"/>
            <w:bottom w:val="none" w:sz="0" w:space="0" w:color="auto"/>
            <w:right w:val="none" w:sz="0" w:space="0" w:color="auto"/>
          </w:divBdr>
        </w:div>
        <w:div w:id="897324243">
          <w:marLeft w:val="640"/>
          <w:marRight w:val="0"/>
          <w:marTop w:val="0"/>
          <w:marBottom w:val="0"/>
          <w:divBdr>
            <w:top w:val="none" w:sz="0" w:space="0" w:color="auto"/>
            <w:left w:val="none" w:sz="0" w:space="0" w:color="auto"/>
            <w:bottom w:val="none" w:sz="0" w:space="0" w:color="auto"/>
            <w:right w:val="none" w:sz="0" w:space="0" w:color="auto"/>
          </w:divBdr>
        </w:div>
        <w:div w:id="916132438">
          <w:marLeft w:val="640"/>
          <w:marRight w:val="0"/>
          <w:marTop w:val="0"/>
          <w:marBottom w:val="0"/>
          <w:divBdr>
            <w:top w:val="none" w:sz="0" w:space="0" w:color="auto"/>
            <w:left w:val="none" w:sz="0" w:space="0" w:color="auto"/>
            <w:bottom w:val="none" w:sz="0" w:space="0" w:color="auto"/>
            <w:right w:val="none" w:sz="0" w:space="0" w:color="auto"/>
          </w:divBdr>
        </w:div>
        <w:div w:id="934095591">
          <w:marLeft w:val="640"/>
          <w:marRight w:val="0"/>
          <w:marTop w:val="0"/>
          <w:marBottom w:val="0"/>
          <w:divBdr>
            <w:top w:val="none" w:sz="0" w:space="0" w:color="auto"/>
            <w:left w:val="none" w:sz="0" w:space="0" w:color="auto"/>
            <w:bottom w:val="none" w:sz="0" w:space="0" w:color="auto"/>
            <w:right w:val="none" w:sz="0" w:space="0" w:color="auto"/>
          </w:divBdr>
        </w:div>
        <w:div w:id="947657251">
          <w:marLeft w:val="640"/>
          <w:marRight w:val="0"/>
          <w:marTop w:val="0"/>
          <w:marBottom w:val="0"/>
          <w:divBdr>
            <w:top w:val="none" w:sz="0" w:space="0" w:color="auto"/>
            <w:left w:val="none" w:sz="0" w:space="0" w:color="auto"/>
            <w:bottom w:val="none" w:sz="0" w:space="0" w:color="auto"/>
            <w:right w:val="none" w:sz="0" w:space="0" w:color="auto"/>
          </w:divBdr>
        </w:div>
        <w:div w:id="962074332">
          <w:marLeft w:val="640"/>
          <w:marRight w:val="0"/>
          <w:marTop w:val="0"/>
          <w:marBottom w:val="0"/>
          <w:divBdr>
            <w:top w:val="none" w:sz="0" w:space="0" w:color="auto"/>
            <w:left w:val="none" w:sz="0" w:space="0" w:color="auto"/>
            <w:bottom w:val="none" w:sz="0" w:space="0" w:color="auto"/>
            <w:right w:val="none" w:sz="0" w:space="0" w:color="auto"/>
          </w:divBdr>
        </w:div>
        <w:div w:id="968514995">
          <w:marLeft w:val="640"/>
          <w:marRight w:val="0"/>
          <w:marTop w:val="0"/>
          <w:marBottom w:val="0"/>
          <w:divBdr>
            <w:top w:val="none" w:sz="0" w:space="0" w:color="auto"/>
            <w:left w:val="none" w:sz="0" w:space="0" w:color="auto"/>
            <w:bottom w:val="none" w:sz="0" w:space="0" w:color="auto"/>
            <w:right w:val="none" w:sz="0" w:space="0" w:color="auto"/>
          </w:divBdr>
        </w:div>
        <w:div w:id="1013722134">
          <w:marLeft w:val="640"/>
          <w:marRight w:val="0"/>
          <w:marTop w:val="0"/>
          <w:marBottom w:val="0"/>
          <w:divBdr>
            <w:top w:val="none" w:sz="0" w:space="0" w:color="auto"/>
            <w:left w:val="none" w:sz="0" w:space="0" w:color="auto"/>
            <w:bottom w:val="none" w:sz="0" w:space="0" w:color="auto"/>
            <w:right w:val="none" w:sz="0" w:space="0" w:color="auto"/>
          </w:divBdr>
        </w:div>
        <w:div w:id="1034576568">
          <w:marLeft w:val="640"/>
          <w:marRight w:val="0"/>
          <w:marTop w:val="0"/>
          <w:marBottom w:val="0"/>
          <w:divBdr>
            <w:top w:val="none" w:sz="0" w:space="0" w:color="auto"/>
            <w:left w:val="none" w:sz="0" w:space="0" w:color="auto"/>
            <w:bottom w:val="none" w:sz="0" w:space="0" w:color="auto"/>
            <w:right w:val="none" w:sz="0" w:space="0" w:color="auto"/>
          </w:divBdr>
        </w:div>
        <w:div w:id="1047224752">
          <w:marLeft w:val="640"/>
          <w:marRight w:val="0"/>
          <w:marTop w:val="0"/>
          <w:marBottom w:val="0"/>
          <w:divBdr>
            <w:top w:val="none" w:sz="0" w:space="0" w:color="auto"/>
            <w:left w:val="none" w:sz="0" w:space="0" w:color="auto"/>
            <w:bottom w:val="none" w:sz="0" w:space="0" w:color="auto"/>
            <w:right w:val="none" w:sz="0" w:space="0" w:color="auto"/>
          </w:divBdr>
        </w:div>
        <w:div w:id="1079402551">
          <w:marLeft w:val="640"/>
          <w:marRight w:val="0"/>
          <w:marTop w:val="0"/>
          <w:marBottom w:val="0"/>
          <w:divBdr>
            <w:top w:val="none" w:sz="0" w:space="0" w:color="auto"/>
            <w:left w:val="none" w:sz="0" w:space="0" w:color="auto"/>
            <w:bottom w:val="none" w:sz="0" w:space="0" w:color="auto"/>
            <w:right w:val="none" w:sz="0" w:space="0" w:color="auto"/>
          </w:divBdr>
        </w:div>
        <w:div w:id="1081489134">
          <w:marLeft w:val="640"/>
          <w:marRight w:val="0"/>
          <w:marTop w:val="0"/>
          <w:marBottom w:val="0"/>
          <w:divBdr>
            <w:top w:val="none" w:sz="0" w:space="0" w:color="auto"/>
            <w:left w:val="none" w:sz="0" w:space="0" w:color="auto"/>
            <w:bottom w:val="none" w:sz="0" w:space="0" w:color="auto"/>
            <w:right w:val="none" w:sz="0" w:space="0" w:color="auto"/>
          </w:divBdr>
        </w:div>
        <w:div w:id="1099183682">
          <w:marLeft w:val="640"/>
          <w:marRight w:val="0"/>
          <w:marTop w:val="0"/>
          <w:marBottom w:val="0"/>
          <w:divBdr>
            <w:top w:val="none" w:sz="0" w:space="0" w:color="auto"/>
            <w:left w:val="none" w:sz="0" w:space="0" w:color="auto"/>
            <w:bottom w:val="none" w:sz="0" w:space="0" w:color="auto"/>
            <w:right w:val="none" w:sz="0" w:space="0" w:color="auto"/>
          </w:divBdr>
        </w:div>
        <w:div w:id="1101948059">
          <w:marLeft w:val="640"/>
          <w:marRight w:val="0"/>
          <w:marTop w:val="0"/>
          <w:marBottom w:val="0"/>
          <w:divBdr>
            <w:top w:val="none" w:sz="0" w:space="0" w:color="auto"/>
            <w:left w:val="none" w:sz="0" w:space="0" w:color="auto"/>
            <w:bottom w:val="none" w:sz="0" w:space="0" w:color="auto"/>
            <w:right w:val="none" w:sz="0" w:space="0" w:color="auto"/>
          </w:divBdr>
        </w:div>
        <w:div w:id="1143306632">
          <w:marLeft w:val="640"/>
          <w:marRight w:val="0"/>
          <w:marTop w:val="0"/>
          <w:marBottom w:val="0"/>
          <w:divBdr>
            <w:top w:val="none" w:sz="0" w:space="0" w:color="auto"/>
            <w:left w:val="none" w:sz="0" w:space="0" w:color="auto"/>
            <w:bottom w:val="none" w:sz="0" w:space="0" w:color="auto"/>
            <w:right w:val="none" w:sz="0" w:space="0" w:color="auto"/>
          </w:divBdr>
        </w:div>
        <w:div w:id="1158158138">
          <w:marLeft w:val="640"/>
          <w:marRight w:val="0"/>
          <w:marTop w:val="0"/>
          <w:marBottom w:val="0"/>
          <w:divBdr>
            <w:top w:val="none" w:sz="0" w:space="0" w:color="auto"/>
            <w:left w:val="none" w:sz="0" w:space="0" w:color="auto"/>
            <w:bottom w:val="none" w:sz="0" w:space="0" w:color="auto"/>
            <w:right w:val="none" w:sz="0" w:space="0" w:color="auto"/>
          </w:divBdr>
        </w:div>
        <w:div w:id="1171408005">
          <w:marLeft w:val="640"/>
          <w:marRight w:val="0"/>
          <w:marTop w:val="0"/>
          <w:marBottom w:val="0"/>
          <w:divBdr>
            <w:top w:val="none" w:sz="0" w:space="0" w:color="auto"/>
            <w:left w:val="none" w:sz="0" w:space="0" w:color="auto"/>
            <w:bottom w:val="none" w:sz="0" w:space="0" w:color="auto"/>
            <w:right w:val="none" w:sz="0" w:space="0" w:color="auto"/>
          </w:divBdr>
        </w:div>
        <w:div w:id="1204250533">
          <w:marLeft w:val="640"/>
          <w:marRight w:val="0"/>
          <w:marTop w:val="0"/>
          <w:marBottom w:val="0"/>
          <w:divBdr>
            <w:top w:val="none" w:sz="0" w:space="0" w:color="auto"/>
            <w:left w:val="none" w:sz="0" w:space="0" w:color="auto"/>
            <w:bottom w:val="none" w:sz="0" w:space="0" w:color="auto"/>
            <w:right w:val="none" w:sz="0" w:space="0" w:color="auto"/>
          </w:divBdr>
        </w:div>
        <w:div w:id="1243905314">
          <w:marLeft w:val="640"/>
          <w:marRight w:val="0"/>
          <w:marTop w:val="0"/>
          <w:marBottom w:val="0"/>
          <w:divBdr>
            <w:top w:val="none" w:sz="0" w:space="0" w:color="auto"/>
            <w:left w:val="none" w:sz="0" w:space="0" w:color="auto"/>
            <w:bottom w:val="none" w:sz="0" w:space="0" w:color="auto"/>
            <w:right w:val="none" w:sz="0" w:space="0" w:color="auto"/>
          </w:divBdr>
        </w:div>
        <w:div w:id="1296595189">
          <w:marLeft w:val="640"/>
          <w:marRight w:val="0"/>
          <w:marTop w:val="0"/>
          <w:marBottom w:val="0"/>
          <w:divBdr>
            <w:top w:val="none" w:sz="0" w:space="0" w:color="auto"/>
            <w:left w:val="none" w:sz="0" w:space="0" w:color="auto"/>
            <w:bottom w:val="none" w:sz="0" w:space="0" w:color="auto"/>
            <w:right w:val="none" w:sz="0" w:space="0" w:color="auto"/>
          </w:divBdr>
        </w:div>
        <w:div w:id="1304894567">
          <w:marLeft w:val="640"/>
          <w:marRight w:val="0"/>
          <w:marTop w:val="0"/>
          <w:marBottom w:val="0"/>
          <w:divBdr>
            <w:top w:val="none" w:sz="0" w:space="0" w:color="auto"/>
            <w:left w:val="none" w:sz="0" w:space="0" w:color="auto"/>
            <w:bottom w:val="none" w:sz="0" w:space="0" w:color="auto"/>
            <w:right w:val="none" w:sz="0" w:space="0" w:color="auto"/>
          </w:divBdr>
        </w:div>
        <w:div w:id="1313175839">
          <w:marLeft w:val="640"/>
          <w:marRight w:val="0"/>
          <w:marTop w:val="0"/>
          <w:marBottom w:val="0"/>
          <w:divBdr>
            <w:top w:val="none" w:sz="0" w:space="0" w:color="auto"/>
            <w:left w:val="none" w:sz="0" w:space="0" w:color="auto"/>
            <w:bottom w:val="none" w:sz="0" w:space="0" w:color="auto"/>
            <w:right w:val="none" w:sz="0" w:space="0" w:color="auto"/>
          </w:divBdr>
        </w:div>
        <w:div w:id="1346127413">
          <w:marLeft w:val="640"/>
          <w:marRight w:val="0"/>
          <w:marTop w:val="0"/>
          <w:marBottom w:val="0"/>
          <w:divBdr>
            <w:top w:val="none" w:sz="0" w:space="0" w:color="auto"/>
            <w:left w:val="none" w:sz="0" w:space="0" w:color="auto"/>
            <w:bottom w:val="none" w:sz="0" w:space="0" w:color="auto"/>
            <w:right w:val="none" w:sz="0" w:space="0" w:color="auto"/>
          </w:divBdr>
        </w:div>
        <w:div w:id="1361935156">
          <w:marLeft w:val="640"/>
          <w:marRight w:val="0"/>
          <w:marTop w:val="0"/>
          <w:marBottom w:val="0"/>
          <w:divBdr>
            <w:top w:val="none" w:sz="0" w:space="0" w:color="auto"/>
            <w:left w:val="none" w:sz="0" w:space="0" w:color="auto"/>
            <w:bottom w:val="none" w:sz="0" w:space="0" w:color="auto"/>
            <w:right w:val="none" w:sz="0" w:space="0" w:color="auto"/>
          </w:divBdr>
        </w:div>
        <w:div w:id="1437943830">
          <w:marLeft w:val="640"/>
          <w:marRight w:val="0"/>
          <w:marTop w:val="0"/>
          <w:marBottom w:val="0"/>
          <w:divBdr>
            <w:top w:val="none" w:sz="0" w:space="0" w:color="auto"/>
            <w:left w:val="none" w:sz="0" w:space="0" w:color="auto"/>
            <w:bottom w:val="none" w:sz="0" w:space="0" w:color="auto"/>
            <w:right w:val="none" w:sz="0" w:space="0" w:color="auto"/>
          </w:divBdr>
        </w:div>
        <w:div w:id="1446578924">
          <w:marLeft w:val="640"/>
          <w:marRight w:val="0"/>
          <w:marTop w:val="0"/>
          <w:marBottom w:val="0"/>
          <w:divBdr>
            <w:top w:val="none" w:sz="0" w:space="0" w:color="auto"/>
            <w:left w:val="none" w:sz="0" w:space="0" w:color="auto"/>
            <w:bottom w:val="none" w:sz="0" w:space="0" w:color="auto"/>
            <w:right w:val="none" w:sz="0" w:space="0" w:color="auto"/>
          </w:divBdr>
        </w:div>
        <w:div w:id="1532958378">
          <w:marLeft w:val="640"/>
          <w:marRight w:val="0"/>
          <w:marTop w:val="0"/>
          <w:marBottom w:val="0"/>
          <w:divBdr>
            <w:top w:val="none" w:sz="0" w:space="0" w:color="auto"/>
            <w:left w:val="none" w:sz="0" w:space="0" w:color="auto"/>
            <w:bottom w:val="none" w:sz="0" w:space="0" w:color="auto"/>
            <w:right w:val="none" w:sz="0" w:space="0" w:color="auto"/>
          </w:divBdr>
        </w:div>
        <w:div w:id="1539050014">
          <w:marLeft w:val="640"/>
          <w:marRight w:val="0"/>
          <w:marTop w:val="0"/>
          <w:marBottom w:val="0"/>
          <w:divBdr>
            <w:top w:val="none" w:sz="0" w:space="0" w:color="auto"/>
            <w:left w:val="none" w:sz="0" w:space="0" w:color="auto"/>
            <w:bottom w:val="none" w:sz="0" w:space="0" w:color="auto"/>
            <w:right w:val="none" w:sz="0" w:space="0" w:color="auto"/>
          </w:divBdr>
        </w:div>
        <w:div w:id="1567716520">
          <w:marLeft w:val="640"/>
          <w:marRight w:val="0"/>
          <w:marTop w:val="0"/>
          <w:marBottom w:val="0"/>
          <w:divBdr>
            <w:top w:val="none" w:sz="0" w:space="0" w:color="auto"/>
            <w:left w:val="none" w:sz="0" w:space="0" w:color="auto"/>
            <w:bottom w:val="none" w:sz="0" w:space="0" w:color="auto"/>
            <w:right w:val="none" w:sz="0" w:space="0" w:color="auto"/>
          </w:divBdr>
        </w:div>
        <w:div w:id="1671103626">
          <w:marLeft w:val="640"/>
          <w:marRight w:val="0"/>
          <w:marTop w:val="0"/>
          <w:marBottom w:val="0"/>
          <w:divBdr>
            <w:top w:val="none" w:sz="0" w:space="0" w:color="auto"/>
            <w:left w:val="none" w:sz="0" w:space="0" w:color="auto"/>
            <w:bottom w:val="none" w:sz="0" w:space="0" w:color="auto"/>
            <w:right w:val="none" w:sz="0" w:space="0" w:color="auto"/>
          </w:divBdr>
        </w:div>
        <w:div w:id="1677686734">
          <w:marLeft w:val="640"/>
          <w:marRight w:val="0"/>
          <w:marTop w:val="0"/>
          <w:marBottom w:val="0"/>
          <w:divBdr>
            <w:top w:val="none" w:sz="0" w:space="0" w:color="auto"/>
            <w:left w:val="none" w:sz="0" w:space="0" w:color="auto"/>
            <w:bottom w:val="none" w:sz="0" w:space="0" w:color="auto"/>
            <w:right w:val="none" w:sz="0" w:space="0" w:color="auto"/>
          </w:divBdr>
        </w:div>
        <w:div w:id="1701517090">
          <w:marLeft w:val="640"/>
          <w:marRight w:val="0"/>
          <w:marTop w:val="0"/>
          <w:marBottom w:val="0"/>
          <w:divBdr>
            <w:top w:val="none" w:sz="0" w:space="0" w:color="auto"/>
            <w:left w:val="none" w:sz="0" w:space="0" w:color="auto"/>
            <w:bottom w:val="none" w:sz="0" w:space="0" w:color="auto"/>
            <w:right w:val="none" w:sz="0" w:space="0" w:color="auto"/>
          </w:divBdr>
        </w:div>
        <w:div w:id="1703440000">
          <w:marLeft w:val="640"/>
          <w:marRight w:val="0"/>
          <w:marTop w:val="0"/>
          <w:marBottom w:val="0"/>
          <w:divBdr>
            <w:top w:val="none" w:sz="0" w:space="0" w:color="auto"/>
            <w:left w:val="none" w:sz="0" w:space="0" w:color="auto"/>
            <w:bottom w:val="none" w:sz="0" w:space="0" w:color="auto"/>
            <w:right w:val="none" w:sz="0" w:space="0" w:color="auto"/>
          </w:divBdr>
        </w:div>
        <w:div w:id="1736706779">
          <w:marLeft w:val="640"/>
          <w:marRight w:val="0"/>
          <w:marTop w:val="0"/>
          <w:marBottom w:val="0"/>
          <w:divBdr>
            <w:top w:val="none" w:sz="0" w:space="0" w:color="auto"/>
            <w:left w:val="none" w:sz="0" w:space="0" w:color="auto"/>
            <w:bottom w:val="none" w:sz="0" w:space="0" w:color="auto"/>
            <w:right w:val="none" w:sz="0" w:space="0" w:color="auto"/>
          </w:divBdr>
        </w:div>
        <w:div w:id="1746340001">
          <w:marLeft w:val="640"/>
          <w:marRight w:val="0"/>
          <w:marTop w:val="0"/>
          <w:marBottom w:val="0"/>
          <w:divBdr>
            <w:top w:val="none" w:sz="0" w:space="0" w:color="auto"/>
            <w:left w:val="none" w:sz="0" w:space="0" w:color="auto"/>
            <w:bottom w:val="none" w:sz="0" w:space="0" w:color="auto"/>
            <w:right w:val="none" w:sz="0" w:space="0" w:color="auto"/>
          </w:divBdr>
        </w:div>
        <w:div w:id="1786848518">
          <w:marLeft w:val="640"/>
          <w:marRight w:val="0"/>
          <w:marTop w:val="0"/>
          <w:marBottom w:val="0"/>
          <w:divBdr>
            <w:top w:val="none" w:sz="0" w:space="0" w:color="auto"/>
            <w:left w:val="none" w:sz="0" w:space="0" w:color="auto"/>
            <w:bottom w:val="none" w:sz="0" w:space="0" w:color="auto"/>
            <w:right w:val="none" w:sz="0" w:space="0" w:color="auto"/>
          </w:divBdr>
        </w:div>
        <w:div w:id="1807159282">
          <w:marLeft w:val="640"/>
          <w:marRight w:val="0"/>
          <w:marTop w:val="0"/>
          <w:marBottom w:val="0"/>
          <w:divBdr>
            <w:top w:val="none" w:sz="0" w:space="0" w:color="auto"/>
            <w:left w:val="none" w:sz="0" w:space="0" w:color="auto"/>
            <w:bottom w:val="none" w:sz="0" w:space="0" w:color="auto"/>
            <w:right w:val="none" w:sz="0" w:space="0" w:color="auto"/>
          </w:divBdr>
        </w:div>
        <w:div w:id="1817842866">
          <w:marLeft w:val="640"/>
          <w:marRight w:val="0"/>
          <w:marTop w:val="0"/>
          <w:marBottom w:val="0"/>
          <w:divBdr>
            <w:top w:val="none" w:sz="0" w:space="0" w:color="auto"/>
            <w:left w:val="none" w:sz="0" w:space="0" w:color="auto"/>
            <w:bottom w:val="none" w:sz="0" w:space="0" w:color="auto"/>
            <w:right w:val="none" w:sz="0" w:space="0" w:color="auto"/>
          </w:divBdr>
        </w:div>
        <w:div w:id="1901554238">
          <w:marLeft w:val="640"/>
          <w:marRight w:val="0"/>
          <w:marTop w:val="0"/>
          <w:marBottom w:val="0"/>
          <w:divBdr>
            <w:top w:val="none" w:sz="0" w:space="0" w:color="auto"/>
            <w:left w:val="none" w:sz="0" w:space="0" w:color="auto"/>
            <w:bottom w:val="none" w:sz="0" w:space="0" w:color="auto"/>
            <w:right w:val="none" w:sz="0" w:space="0" w:color="auto"/>
          </w:divBdr>
        </w:div>
        <w:div w:id="1929651637">
          <w:marLeft w:val="640"/>
          <w:marRight w:val="0"/>
          <w:marTop w:val="0"/>
          <w:marBottom w:val="0"/>
          <w:divBdr>
            <w:top w:val="none" w:sz="0" w:space="0" w:color="auto"/>
            <w:left w:val="none" w:sz="0" w:space="0" w:color="auto"/>
            <w:bottom w:val="none" w:sz="0" w:space="0" w:color="auto"/>
            <w:right w:val="none" w:sz="0" w:space="0" w:color="auto"/>
          </w:divBdr>
        </w:div>
        <w:div w:id="1932808925">
          <w:marLeft w:val="640"/>
          <w:marRight w:val="0"/>
          <w:marTop w:val="0"/>
          <w:marBottom w:val="0"/>
          <w:divBdr>
            <w:top w:val="none" w:sz="0" w:space="0" w:color="auto"/>
            <w:left w:val="none" w:sz="0" w:space="0" w:color="auto"/>
            <w:bottom w:val="none" w:sz="0" w:space="0" w:color="auto"/>
            <w:right w:val="none" w:sz="0" w:space="0" w:color="auto"/>
          </w:divBdr>
        </w:div>
        <w:div w:id="1943370236">
          <w:marLeft w:val="640"/>
          <w:marRight w:val="0"/>
          <w:marTop w:val="0"/>
          <w:marBottom w:val="0"/>
          <w:divBdr>
            <w:top w:val="none" w:sz="0" w:space="0" w:color="auto"/>
            <w:left w:val="none" w:sz="0" w:space="0" w:color="auto"/>
            <w:bottom w:val="none" w:sz="0" w:space="0" w:color="auto"/>
            <w:right w:val="none" w:sz="0" w:space="0" w:color="auto"/>
          </w:divBdr>
        </w:div>
        <w:div w:id="1965889253">
          <w:marLeft w:val="640"/>
          <w:marRight w:val="0"/>
          <w:marTop w:val="0"/>
          <w:marBottom w:val="0"/>
          <w:divBdr>
            <w:top w:val="none" w:sz="0" w:space="0" w:color="auto"/>
            <w:left w:val="none" w:sz="0" w:space="0" w:color="auto"/>
            <w:bottom w:val="none" w:sz="0" w:space="0" w:color="auto"/>
            <w:right w:val="none" w:sz="0" w:space="0" w:color="auto"/>
          </w:divBdr>
        </w:div>
        <w:div w:id="2049334172">
          <w:marLeft w:val="640"/>
          <w:marRight w:val="0"/>
          <w:marTop w:val="0"/>
          <w:marBottom w:val="0"/>
          <w:divBdr>
            <w:top w:val="none" w:sz="0" w:space="0" w:color="auto"/>
            <w:left w:val="none" w:sz="0" w:space="0" w:color="auto"/>
            <w:bottom w:val="none" w:sz="0" w:space="0" w:color="auto"/>
            <w:right w:val="none" w:sz="0" w:space="0" w:color="auto"/>
          </w:divBdr>
        </w:div>
        <w:div w:id="2083477773">
          <w:marLeft w:val="640"/>
          <w:marRight w:val="0"/>
          <w:marTop w:val="0"/>
          <w:marBottom w:val="0"/>
          <w:divBdr>
            <w:top w:val="none" w:sz="0" w:space="0" w:color="auto"/>
            <w:left w:val="none" w:sz="0" w:space="0" w:color="auto"/>
            <w:bottom w:val="none" w:sz="0" w:space="0" w:color="auto"/>
            <w:right w:val="none" w:sz="0" w:space="0" w:color="auto"/>
          </w:divBdr>
        </w:div>
      </w:divsChild>
    </w:div>
    <w:div w:id="1206141439">
      <w:bodyDiv w:val="1"/>
      <w:marLeft w:val="0"/>
      <w:marRight w:val="0"/>
      <w:marTop w:val="0"/>
      <w:marBottom w:val="0"/>
      <w:divBdr>
        <w:top w:val="none" w:sz="0" w:space="0" w:color="auto"/>
        <w:left w:val="none" w:sz="0" w:space="0" w:color="auto"/>
        <w:bottom w:val="none" w:sz="0" w:space="0" w:color="auto"/>
        <w:right w:val="none" w:sz="0" w:space="0" w:color="auto"/>
      </w:divBdr>
      <w:divsChild>
        <w:div w:id="188372700">
          <w:marLeft w:val="640"/>
          <w:marRight w:val="0"/>
          <w:marTop w:val="0"/>
          <w:marBottom w:val="0"/>
          <w:divBdr>
            <w:top w:val="none" w:sz="0" w:space="0" w:color="auto"/>
            <w:left w:val="none" w:sz="0" w:space="0" w:color="auto"/>
            <w:bottom w:val="none" w:sz="0" w:space="0" w:color="auto"/>
            <w:right w:val="none" w:sz="0" w:space="0" w:color="auto"/>
          </w:divBdr>
        </w:div>
        <w:div w:id="349454423">
          <w:marLeft w:val="640"/>
          <w:marRight w:val="0"/>
          <w:marTop w:val="0"/>
          <w:marBottom w:val="0"/>
          <w:divBdr>
            <w:top w:val="none" w:sz="0" w:space="0" w:color="auto"/>
            <w:left w:val="none" w:sz="0" w:space="0" w:color="auto"/>
            <w:bottom w:val="none" w:sz="0" w:space="0" w:color="auto"/>
            <w:right w:val="none" w:sz="0" w:space="0" w:color="auto"/>
          </w:divBdr>
        </w:div>
        <w:div w:id="450127249">
          <w:marLeft w:val="640"/>
          <w:marRight w:val="0"/>
          <w:marTop w:val="0"/>
          <w:marBottom w:val="0"/>
          <w:divBdr>
            <w:top w:val="none" w:sz="0" w:space="0" w:color="auto"/>
            <w:left w:val="none" w:sz="0" w:space="0" w:color="auto"/>
            <w:bottom w:val="none" w:sz="0" w:space="0" w:color="auto"/>
            <w:right w:val="none" w:sz="0" w:space="0" w:color="auto"/>
          </w:divBdr>
        </w:div>
        <w:div w:id="519315272">
          <w:marLeft w:val="640"/>
          <w:marRight w:val="0"/>
          <w:marTop w:val="0"/>
          <w:marBottom w:val="0"/>
          <w:divBdr>
            <w:top w:val="none" w:sz="0" w:space="0" w:color="auto"/>
            <w:left w:val="none" w:sz="0" w:space="0" w:color="auto"/>
            <w:bottom w:val="none" w:sz="0" w:space="0" w:color="auto"/>
            <w:right w:val="none" w:sz="0" w:space="0" w:color="auto"/>
          </w:divBdr>
        </w:div>
        <w:div w:id="558827328">
          <w:marLeft w:val="640"/>
          <w:marRight w:val="0"/>
          <w:marTop w:val="0"/>
          <w:marBottom w:val="0"/>
          <w:divBdr>
            <w:top w:val="none" w:sz="0" w:space="0" w:color="auto"/>
            <w:left w:val="none" w:sz="0" w:space="0" w:color="auto"/>
            <w:bottom w:val="none" w:sz="0" w:space="0" w:color="auto"/>
            <w:right w:val="none" w:sz="0" w:space="0" w:color="auto"/>
          </w:divBdr>
        </w:div>
        <w:div w:id="676807784">
          <w:marLeft w:val="640"/>
          <w:marRight w:val="0"/>
          <w:marTop w:val="0"/>
          <w:marBottom w:val="0"/>
          <w:divBdr>
            <w:top w:val="none" w:sz="0" w:space="0" w:color="auto"/>
            <w:left w:val="none" w:sz="0" w:space="0" w:color="auto"/>
            <w:bottom w:val="none" w:sz="0" w:space="0" w:color="auto"/>
            <w:right w:val="none" w:sz="0" w:space="0" w:color="auto"/>
          </w:divBdr>
        </w:div>
        <w:div w:id="754864300">
          <w:marLeft w:val="640"/>
          <w:marRight w:val="0"/>
          <w:marTop w:val="0"/>
          <w:marBottom w:val="0"/>
          <w:divBdr>
            <w:top w:val="none" w:sz="0" w:space="0" w:color="auto"/>
            <w:left w:val="none" w:sz="0" w:space="0" w:color="auto"/>
            <w:bottom w:val="none" w:sz="0" w:space="0" w:color="auto"/>
            <w:right w:val="none" w:sz="0" w:space="0" w:color="auto"/>
          </w:divBdr>
        </w:div>
        <w:div w:id="789784073">
          <w:marLeft w:val="640"/>
          <w:marRight w:val="0"/>
          <w:marTop w:val="0"/>
          <w:marBottom w:val="0"/>
          <w:divBdr>
            <w:top w:val="none" w:sz="0" w:space="0" w:color="auto"/>
            <w:left w:val="none" w:sz="0" w:space="0" w:color="auto"/>
            <w:bottom w:val="none" w:sz="0" w:space="0" w:color="auto"/>
            <w:right w:val="none" w:sz="0" w:space="0" w:color="auto"/>
          </w:divBdr>
        </w:div>
        <w:div w:id="791362534">
          <w:marLeft w:val="640"/>
          <w:marRight w:val="0"/>
          <w:marTop w:val="0"/>
          <w:marBottom w:val="0"/>
          <w:divBdr>
            <w:top w:val="none" w:sz="0" w:space="0" w:color="auto"/>
            <w:left w:val="none" w:sz="0" w:space="0" w:color="auto"/>
            <w:bottom w:val="none" w:sz="0" w:space="0" w:color="auto"/>
            <w:right w:val="none" w:sz="0" w:space="0" w:color="auto"/>
          </w:divBdr>
        </w:div>
        <w:div w:id="976957068">
          <w:marLeft w:val="640"/>
          <w:marRight w:val="0"/>
          <w:marTop w:val="0"/>
          <w:marBottom w:val="0"/>
          <w:divBdr>
            <w:top w:val="none" w:sz="0" w:space="0" w:color="auto"/>
            <w:left w:val="none" w:sz="0" w:space="0" w:color="auto"/>
            <w:bottom w:val="none" w:sz="0" w:space="0" w:color="auto"/>
            <w:right w:val="none" w:sz="0" w:space="0" w:color="auto"/>
          </w:divBdr>
        </w:div>
        <w:div w:id="1057584307">
          <w:marLeft w:val="640"/>
          <w:marRight w:val="0"/>
          <w:marTop w:val="0"/>
          <w:marBottom w:val="0"/>
          <w:divBdr>
            <w:top w:val="none" w:sz="0" w:space="0" w:color="auto"/>
            <w:left w:val="none" w:sz="0" w:space="0" w:color="auto"/>
            <w:bottom w:val="none" w:sz="0" w:space="0" w:color="auto"/>
            <w:right w:val="none" w:sz="0" w:space="0" w:color="auto"/>
          </w:divBdr>
        </w:div>
        <w:div w:id="1062752597">
          <w:marLeft w:val="640"/>
          <w:marRight w:val="0"/>
          <w:marTop w:val="0"/>
          <w:marBottom w:val="0"/>
          <w:divBdr>
            <w:top w:val="none" w:sz="0" w:space="0" w:color="auto"/>
            <w:left w:val="none" w:sz="0" w:space="0" w:color="auto"/>
            <w:bottom w:val="none" w:sz="0" w:space="0" w:color="auto"/>
            <w:right w:val="none" w:sz="0" w:space="0" w:color="auto"/>
          </w:divBdr>
        </w:div>
        <w:div w:id="1174804944">
          <w:marLeft w:val="640"/>
          <w:marRight w:val="0"/>
          <w:marTop w:val="0"/>
          <w:marBottom w:val="0"/>
          <w:divBdr>
            <w:top w:val="none" w:sz="0" w:space="0" w:color="auto"/>
            <w:left w:val="none" w:sz="0" w:space="0" w:color="auto"/>
            <w:bottom w:val="none" w:sz="0" w:space="0" w:color="auto"/>
            <w:right w:val="none" w:sz="0" w:space="0" w:color="auto"/>
          </w:divBdr>
        </w:div>
        <w:div w:id="1273629474">
          <w:marLeft w:val="640"/>
          <w:marRight w:val="0"/>
          <w:marTop w:val="0"/>
          <w:marBottom w:val="0"/>
          <w:divBdr>
            <w:top w:val="none" w:sz="0" w:space="0" w:color="auto"/>
            <w:left w:val="none" w:sz="0" w:space="0" w:color="auto"/>
            <w:bottom w:val="none" w:sz="0" w:space="0" w:color="auto"/>
            <w:right w:val="none" w:sz="0" w:space="0" w:color="auto"/>
          </w:divBdr>
        </w:div>
        <w:div w:id="1336570783">
          <w:marLeft w:val="640"/>
          <w:marRight w:val="0"/>
          <w:marTop w:val="0"/>
          <w:marBottom w:val="0"/>
          <w:divBdr>
            <w:top w:val="none" w:sz="0" w:space="0" w:color="auto"/>
            <w:left w:val="none" w:sz="0" w:space="0" w:color="auto"/>
            <w:bottom w:val="none" w:sz="0" w:space="0" w:color="auto"/>
            <w:right w:val="none" w:sz="0" w:space="0" w:color="auto"/>
          </w:divBdr>
        </w:div>
        <w:div w:id="1631587683">
          <w:marLeft w:val="640"/>
          <w:marRight w:val="0"/>
          <w:marTop w:val="0"/>
          <w:marBottom w:val="0"/>
          <w:divBdr>
            <w:top w:val="none" w:sz="0" w:space="0" w:color="auto"/>
            <w:left w:val="none" w:sz="0" w:space="0" w:color="auto"/>
            <w:bottom w:val="none" w:sz="0" w:space="0" w:color="auto"/>
            <w:right w:val="none" w:sz="0" w:space="0" w:color="auto"/>
          </w:divBdr>
        </w:div>
        <w:div w:id="1783766886">
          <w:marLeft w:val="640"/>
          <w:marRight w:val="0"/>
          <w:marTop w:val="0"/>
          <w:marBottom w:val="0"/>
          <w:divBdr>
            <w:top w:val="none" w:sz="0" w:space="0" w:color="auto"/>
            <w:left w:val="none" w:sz="0" w:space="0" w:color="auto"/>
            <w:bottom w:val="none" w:sz="0" w:space="0" w:color="auto"/>
            <w:right w:val="none" w:sz="0" w:space="0" w:color="auto"/>
          </w:divBdr>
        </w:div>
        <w:div w:id="1843161974">
          <w:marLeft w:val="640"/>
          <w:marRight w:val="0"/>
          <w:marTop w:val="0"/>
          <w:marBottom w:val="0"/>
          <w:divBdr>
            <w:top w:val="none" w:sz="0" w:space="0" w:color="auto"/>
            <w:left w:val="none" w:sz="0" w:space="0" w:color="auto"/>
            <w:bottom w:val="none" w:sz="0" w:space="0" w:color="auto"/>
            <w:right w:val="none" w:sz="0" w:space="0" w:color="auto"/>
          </w:divBdr>
        </w:div>
        <w:div w:id="1926038627">
          <w:marLeft w:val="640"/>
          <w:marRight w:val="0"/>
          <w:marTop w:val="0"/>
          <w:marBottom w:val="0"/>
          <w:divBdr>
            <w:top w:val="none" w:sz="0" w:space="0" w:color="auto"/>
            <w:left w:val="none" w:sz="0" w:space="0" w:color="auto"/>
            <w:bottom w:val="none" w:sz="0" w:space="0" w:color="auto"/>
            <w:right w:val="none" w:sz="0" w:space="0" w:color="auto"/>
          </w:divBdr>
        </w:div>
        <w:div w:id="1992319649">
          <w:marLeft w:val="640"/>
          <w:marRight w:val="0"/>
          <w:marTop w:val="0"/>
          <w:marBottom w:val="0"/>
          <w:divBdr>
            <w:top w:val="none" w:sz="0" w:space="0" w:color="auto"/>
            <w:left w:val="none" w:sz="0" w:space="0" w:color="auto"/>
            <w:bottom w:val="none" w:sz="0" w:space="0" w:color="auto"/>
            <w:right w:val="none" w:sz="0" w:space="0" w:color="auto"/>
          </w:divBdr>
        </w:div>
        <w:div w:id="2014524083">
          <w:marLeft w:val="640"/>
          <w:marRight w:val="0"/>
          <w:marTop w:val="0"/>
          <w:marBottom w:val="0"/>
          <w:divBdr>
            <w:top w:val="none" w:sz="0" w:space="0" w:color="auto"/>
            <w:left w:val="none" w:sz="0" w:space="0" w:color="auto"/>
            <w:bottom w:val="none" w:sz="0" w:space="0" w:color="auto"/>
            <w:right w:val="none" w:sz="0" w:space="0" w:color="auto"/>
          </w:divBdr>
        </w:div>
        <w:div w:id="2091197005">
          <w:marLeft w:val="640"/>
          <w:marRight w:val="0"/>
          <w:marTop w:val="0"/>
          <w:marBottom w:val="0"/>
          <w:divBdr>
            <w:top w:val="none" w:sz="0" w:space="0" w:color="auto"/>
            <w:left w:val="none" w:sz="0" w:space="0" w:color="auto"/>
            <w:bottom w:val="none" w:sz="0" w:space="0" w:color="auto"/>
            <w:right w:val="none" w:sz="0" w:space="0" w:color="auto"/>
          </w:divBdr>
        </w:div>
      </w:divsChild>
    </w:div>
    <w:div w:id="1206716954">
      <w:bodyDiv w:val="1"/>
      <w:marLeft w:val="0"/>
      <w:marRight w:val="0"/>
      <w:marTop w:val="0"/>
      <w:marBottom w:val="0"/>
      <w:divBdr>
        <w:top w:val="none" w:sz="0" w:space="0" w:color="auto"/>
        <w:left w:val="none" w:sz="0" w:space="0" w:color="auto"/>
        <w:bottom w:val="none" w:sz="0" w:space="0" w:color="auto"/>
        <w:right w:val="none" w:sz="0" w:space="0" w:color="auto"/>
      </w:divBdr>
      <w:divsChild>
        <w:div w:id="57824982">
          <w:marLeft w:val="640"/>
          <w:marRight w:val="0"/>
          <w:marTop w:val="0"/>
          <w:marBottom w:val="0"/>
          <w:divBdr>
            <w:top w:val="none" w:sz="0" w:space="0" w:color="auto"/>
            <w:left w:val="none" w:sz="0" w:space="0" w:color="auto"/>
            <w:bottom w:val="none" w:sz="0" w:space="0" w:color="auto"/>
            <w:right w:val="none" w:sz="0" w:space="0" w:color="auto"/>
          </w:divBdr>
        </w:div>
        <w:div w:id="96677946">
          <w:marLeft w:val="640"/>
          <w:marRight w:val="0"/>
          <w:marTop w:val="0"/>
          <w:marBottom w:val="0"/>
          <w:divBdr>
            <w:top w:val="none" w:sz="0" w:space="0" w:color="auto"/>
            <w:left w:val="none" w:sz="0" w:space="0" w:color="auto"/>
            <w:bottom w:val="none" w:sz="0" w:space="0" w:color="auto"/>
            <w:right w:val="none" w:sz="0" w:space="0" w:color="auto"/>
          </w:divBdr>
        </w:div>
        <w:div w:id="109205420">
          <w:marLeft w:val="640"/>
          <w:marRight w:val="0"/>
          <w:marTop w:val="0"/>
          <w:marBottom w:val="0"/>
          <w:divBdr>
            <w:top w:val="none" w:sz="0" w:space="0" w:color="auto"/>
            <w:left w:val="none" w:sz="0" w:space="0" w:color="auto"/>
            <w:bottom w:val="none" w:sz="0" w:space="0" w:color="auto"/>
            <w:right w:val="none" w:sz="0" w:space="0" w:color="auto"/>
          </w:divBdr>
        </w:div>
        <w:div w:id="121927155">
          <w:marLeft w:val="640"/>
          <w:marRight w:val="0"/>
          <w:marTop w:val="0"/>
          <w:marBottom w:val="0"/>
          <w:divBdr>
            <w:top w:val="none" w:sz="0" w:space="0" w:color="auto"/>
            <w:left w:val="none" w:sz="0" w:space="0" w:color="auto"/>
            <w:bottom w:val="none" w:sz="0" w:space="0" w:color="auto"/>
            <w:right w:val="none" w:sz="0" w:space="0" w:color="auto"/>
          </w:divBdr>
        </w:div>
        <w:div w:id="153835816">
          <w:marLeft w:val="640"/>
          <w:marRight w:val="0"/>
          <w:marTop w:val="0"/>
          <w:marBottom w:val="0"/>
          <w:divBdr>
            <w:top w:val="none" w:sz="0" w:space="0" w:color="auto"/>
            <w:left w:val="none" w:sz="0" w:space="0" w:color="auto"/>
            <w:bottom w:val="none" w:sz="0" w:space="0" w:color="auto"/>
            <w:right w:val="none" w:sz="0" w:space="0" w:color="auto"/>
          </w:divBdr>
        </w:div>
        <w:div w:id="226645161">
          <w:marLeft w:val="640"/>
          <w:marRight w:val="0"/>
          <w:marTop w:val="0"/>
          <w:marBottom w:val="0"/>
          <w:divBdr>
            <w:top w:val="none" w:sz="0" w:space="0" w:color="auto"/>
            <w:left w:val="none" w:sz="0" w:space="0" w:color="auto"/>
            <w:bottom w:val="none" w:sz="0" w:space="0" w:color="auto"/>
            <w:right w:val="none" w:sz="0" w:space="0" w:color="auto"/>
          </w:divBdr>
        </w:div>
        <w:div w:id="276106673">
          <w:marLeft w:val="640"/>
          <w:marRight w:val="0"/>
          <w:marTop w:val="0"/>
          <w:marBottom w:val="0"/>
          <w:divBdr>
            <w:top w:val="none" w:sz="0" w:space="0" w:color="auto"/>
            <w:left w:val="none" w:sz="0" w:space="0" w:color="auto"/>
            <w:bottom w:val="none" w:sz="0" w:space="0" w:color="auto"/>
            <w:right w:val="none" w:sz="0" w:space="0" w:color="auto"/>
          </w:divBdr>
        </w:div>
        <w:div w:id="331759741">
          <w:marLeft w:val="640"/>
          <w:marRight w:val="0"/>
          <w:marTop w:val="0"/>
          <w:marBottom w:val="0"/>
          <w:divBdr>
            <w:top w:val="none" w:sz="0" w:space="0" w:color="auto"/>
            <w:left w:val="none" w:sz="0" w:space="0" w:color="auto"/>
            <w:bottom w:val="none" w:sz="0" w:space="0" w:color="auto"/>
            <w:right w:val="none" w:sz="0" w:space="0" w:color="auto"/>
          </w:divBdr>
        </w:div>
        <w:div w:id="429741336">
          <w:marLeft w:val="640"/>
          <w:marRight w:val="0"/>
          <w:marTop w:val="0"/>
          <w:marBottom w:val="0"/>
          <w:divBdr>
            <w:top w:val="none" w:sz="0" w:space="0" w:color="auto"/>
            <w:left w:val="none" w:sz="0" w:space="0" w:color="auto"/>
            <w:bottom w:val="none" w:sz="0" w:space="0" w:color="auto"/>
            <w:right w:val="none" w:sz="0" w:space="0" w:color="auto"/>
          </w:divBdr>
        </w:div>
        <w:div w:id="475805742">
          <w:marLeft w:val="640"/>
          <w:marRight w:val="0"/>
          <w:marTop w:val="0"/>
          <w:marBottom w:val="0"/>
          <w:divBdr>
            <w:top w:val="none" w:sz="0" w:space="0" w:color="auto"/>
            <w:left w:val="none" w:sz="0" w:space="0" w:color="auto"/>
            <w:bottom w:val="none" w:sz="0" w:space="0" w:color="auto"/>
            <w:right w:val="none" w:sz="0" w:space="0" w:color="auto"/>
          </w:divBdr>
        </w:div>
        <w:div w:id="605038372">
          <w:marLeft w:val="640"/>
          <w:marRight w:val="0"/>
          <w:marTop w:val="0"/>
          <w:marBottom w:val="0"/>
          <w:divBdr>
            <w:top w:val="none" w:sz="0" w:space="0" w:color="auto"/>
            <w:left w:val="none" w:sz="0" w:space="0" w:color="auto"/>
            <w:bottom w:val="none" w:sz="0" w:space="0" w:color="auto"/>
            <w:right w:val="none" w:sz="0" w:space="0" w:color="auto"/>
          </w:divBdr>
        </w:div>
        <w:div w:id="698554014">
          <w:marLeft w:val="640"/>
          <w:marRight w:val="0"/>
          <w:marTop w:val="0"/>
          <w:marBottom w:val="0"/>
          <w:divBdr>
            <w:top w:val="none" w:sz="0" w:space="0" w:color="auto"/>
            <w:left w:val="none" w:sz="0" w:space="0" w:color="auto"/>
            <w:bottom w:val="none" w:sz="0" w:space="0" w:color="auto"/>
            <w:right w:val="none" w:sz="0" w:space="0" w:color="auto"/>
          </w:divBdr>
        </w:div>
        <w:div w:id="711459620">
          <w:marLeft w:val="640"/>
          <w:marRight w:val="0"/>
          <w:marTop w:val="0"/>
          <w:marBottom w:val="0"/>
          <w:divBdr>
            <w:top w:val="none" w:sz="0" w:space="0" w:color="auto"/>
            <w:left w:val="none" w:sz="0" w:space="0" w:color="auto"/>
            <w:bottom w:val="none" w:sz="0" w:space="0" w:color="auto"/>
            <w:right w:val="none" w:sz="0" w:space="0" w:color="auto"/>
          </w:divBdr>
        </w:div>
        <w:div w:id="775758555">
          <w:marLeft w:val="640"/>
          <w:marRight w:val="0"/>
          <w:marTop w:val="0"/>
          <w:marBottom w:val="0"/>
          <w:divBdr>
            <w:top w:val="none" w:sz="0" w:space="0" w:color="auto"/>
            <w:left w:val="none" w:sz="0" w:space="0" w:color="auto"/>
            <w:bottom w:val="none" w:sz="0" w:space="0" w:color="auto"/>
            <w:right w:val="none" w:sz="0" w:space="0" w:color="auto"/>
          </w:divBdr>
        </w:div>
        <w:div w:id="813525633">
          <w:marLeft w:val="640"/>
          <w:marRight w:val="0"/>
          <w:marTop w:val="0"/>
          <w:marBottom w:val="0"/>
          <w:divBdr>
            <w:top w:val="none" w:sz="0" w:space="0" w:color="auto"/>
            <w:left w:val="none" w:sz="0" w:space="0" w:color="auto"/>
            <w:bottom w:val="none" w:sz="0" w:space="0" w:color="auto"/>
            <w:right w:val="none" w:sz="0" w:space="0" w:color="auto"/>
          </w:divBdr>
        </w:div>
        <w:div w:id="931206907">
          <w:marLeft w:val="640"/>
          <w:marRight w:val="0"/>
          <w:marTop w:val="0"/>
          <w:marBottom w:val="0"/>
          <w:divBdr>
            <w:top w:val="none" w:sz="0" w:space="0" w:color="auto"/>
            <w:left w:val="none" w:sz="0" w:space="0" w:color="auto"/>
            <w:bottom w:val="none" w:sz="0" w:space="0" w:color="auto"/>
            <w:right w:val="none" w:sz="0" w:space="0" w:color="auto"/>
          </w:divBdr>
        </w:div>
        <w:div w:id="1012879701">
          <w:marLeft w:val="640"/>
          <w:marRight w:val="0"/>
          <w:marTop w:val="0"/>
          <w:marBottom w:val="0"/>
          <w:divBdr>
            <w:top w:val="none" w:sz="0" w:space="0" w:color="auto"/>
            <w:left w:val="none" w:sz="0" w:space="0" w:color="auto"/>
            <w:bottom w:val="none" w:sz="0" w:space="0" w:color="auto"/>
            <w:right w:val="none" w:sz="0" w:space="0" w:color="auto"/>
          </w:divBdr>
        </w:div>
        <w:div w:id="1014965259">
          <w:marLeft w:val="640"/>
          <w:marRight w:val="0"/>
          <w:marTop w:val="0"/>
          <w:marBottom w:val="0"/>
          <w:divBdr>
            <w:top w:val="none" w:sz="0" w:space="0" w:color="auto"/>
            <w:left w:val="none" w:sz="0" w:space="0" w:color="auto"/>
            <w:bottom w:val="none" w:sz="0" w:space="0" w:color="auto"/>
            <w:right w:val="none" w:sz="0" w:space="0" w:color="auto"/>
          </w:divBdr>
        </w:div>
        <w:div w:id="1083919564">
          <w:marLeft w:val="640"/>
          <w:marRight w:val="0"/>
          <w:marTop w:val="0"/>
          <w:marBottom w:val="0"/>
          <w:divBdr>
            <w:top w:val="none" w:sz="0" w:space="0" w:color="auto"/>
            <w:left w:val="none" w:sz="0" w:space="0" w:color="auto"/>
            <w:bottom w:val="none" w:sz="0" w:space="0" w:color="auto"/>
            <w:right w:val="none" w:sz="0" w:space="0" w:color="auto"/>
          </w:divBdr>
        </w:div>
        <w:div w:id="1105149915">
          <w:marLeft w:val="640"/>
          <w:marRight w:val="0"/>
          <w:marTop w:val="0"/>
          <w:marBottom w:val="0"/>
          <w:divBdr>
            <w:top w:val="none" w:sz="0" w:space="0" w:color="auto"/>
            <w:left w:val="none" w:sz="0" w:space="0" w:color="auto"/>
            <w:bottom w:val="none" w:sz="0" w:space="0" w:color="auto"/>
            <w:right w:val="none" w:sz="0" w:space="0" w:color="auto"/>
          </w:divBdr>
        </w:div>
        <w:div w:id="1114906331">
          <w:marLeft w:val="640"/>
          <w:marRight w:val="0"/>
          <w:marTop w:val="0"/>
          <w:marBottom w:val="0"/>
          <w:divBdr>
            <w:top w:val="none" w:sz="0" w:space="0" w:color="auto"/>
            <w:left w:val="none" w:sz="0" w:space="0" w:color="auto"/>
            <w:bottom w:val="none" w:sz="0" w:space="0" w:color="auto"/>
            <w:right w:val="none" w:sz="0" w:space="0" w:color="auto"/>
          </w:divBdr>
        </w:div>
        <w:div w:id="1128737484">
          <w:marLeft w:val="640"/>
          <w:marRight w:val="0"/>
          <w:marTop w:val="0"/>
          <w:marBottom w:val="0"/>
          <w:divBdr>
            <w:top w:val="none" w:sz="0" w:space="0" w:color="auto"/>
            <w:left w:val="none" w:sz="0" w:space="0" w:color="auto"/>
            <w:bottom w:val="none" w:sz="0" w:space="0" w:color="auto"/>
            <w:right w:val="none" w:sz="0" w:space="0" w:color="auto"/>
          </w:divBdr>
        </w:div>
        <w:div w:id="1186020101">
          <w:marLeft w:val="640"/>
          <w:marRight w:val="0"/>
          <w:marTop w:val="0"/>
          <w:marBottom w:val="0"/>
          <w:divBdr>
            <w:top w:val="none" w:sz="0" w:space="0" w:color="auto"/>
            <w:left w:val="none" w:sz="0" w:space="0" w:color="auto"/>
            <w:bottom w:val="none" w:sz="0" w:space="0" w:color="auto"/>
            <w:right w:val="none" w:sz="0" w:space="0" w:color="auto"/>
          </w:divBdr>
        </w:div>
        <w:div w:id="1197036225">
          <w:marLeft w:val="640"/>
          <w:marRight w:val="0"/>
          <w:marTop w:val="0"/>
          <w:marBottom w:val="0"/>
          <w:divBdr>
            <w:top w:val="none" w:sz="0" w:space="0" w:color="auto"/>
            <w:left w:val="none" w:sz="0" w:space="0" w:color="auto"/>
            <w:bottom w:val="none" w:sz="0" w:space="0" w:color="auto"/>
            <w:right w:val="none" w:sz="0" w:space="0" w:color="auto"/>
          </w:divBdr>
        </w:div>
        <w:div w:id="1229878300">
          <w:marLeft w:val="640"/>
          <w:marRight w:val="0"/>
          <w:marTop w:val="0"/>
          <w:marBottom w:val="0"/>
          <w:divBdr>
            <w:top w:val="none" w:sz="0" w:space="0" w:color="auto"/>
            <w:left w:val="none" w:sz="0" w:space="0" w:color="auto"/>
            <w:bottom w:val="none" w:sz="0" w:space="0" w:color="auto"/>
            <w:right w:val="none" w:sz="0" w:space="0" w:color="auto"/>
          </w:divBdr>
        </w:div>
        <w:div w:id="1256670348">
          <w:marLeft w:val="640"/>
          <w:marRight w:val="0"/>
          <w:marTop w:val="0"/>
          <w:marBottom w:val="0"/>
          <w:divBdr>
            <w:top w:val="none" w:sz="0" w:space="0" w:color="auto"/>
            <w:left w:val="none" w:sz="0" w:space="0" w:color="auto"/>
            <w:bottom w:val="none" w:sz="0" w:space="0" w:color="auto"/>
            <w:right w:val="none" w:sz="0" w:space="0" w:color="auto"/>
          </w:divBdr>
        </w:div>
        <w:div w:id="1285766796">
          <w:marLeft w:val="640"/>
          <w:marRight w:val="0"/>
          <w:marTop w:val="0"/>
          <w:marBottom w:val="0"/>
          <w:divBdr>
            <w:top w:val="none" w:sz="0" w:space="0" w:color="auto"/>
            <w:left w:val="none" w:sz="0" w:space="0" w:color="auto"/>
            <w:bottom w:val="none" w:sz="0" w:space="0" w:color="auto"/>
            <w:right w:val="none" w:sz="0" w:space="0" w:color="auto"/>
          </w:divBdr>
        </w:div>
        <w:div w:id="1328559670">
          <w:marLeft w:val="640"/>
          <w:marRight w:val="0"/>
          <w:marTop w:val="0"/>
          <w:marBottom w:val="0"/>
          <w:divBdr>
            <w:top w:val="none" w:sz="0" w:space="0" w:color="auto"/>
            <w:left w:val="none" w:sz="0" w:space="0" w:color="auto"/>
            <w:bottom w:val="none" w:sz="0" w:space="0" w:color="auto"/>
            <w:right w:val="none" w:sz="0" w:space="0" w:color="auto"/>
          </w:divBdr>
        </w:div>
        <w:div w:id="1430201656">
          <w:marLeft w:val="640"/>
          <w:marRight w:val="0"/>
          <w:marTop w:val="0"/>
          <w:marBottom w:val="0"/>
          <w:divBdr>
            <w:top w:val="none" w:sz="0" w:space="0" w:color="auto"/>
            <w:left w:val="none" w:sz="0" w:space="0" w:color="auto"/>
            <w:bottom w:val="none" w:sz="0" w:space="0" w:color="auto"/>
            <w:right w:val="none" w:sz="0" w:space="0" w:color="auto"/>
          </w:divBdr>
        </w:div>
        <w:div w:id="1444576724">
          <w:marLeft w:val="640"/>
          <w:marRight w:val="0"/>
          <w:marTop w:val="0"/>
          <w:marBottom w:val="0"/>
          <w:divBdr>
            <w:top w:val="none" w:sz="0" w:space="0" w:color="auto"/>
            <w:left w:val="none" w:sz="0" w:space="0" w:color="auto"/>
            <w:bottom w:val="none" w:sz="0" w:space="0" w:color="auto"/>
            <w:right w:val="none" w:sz="0" w:space="0" w:color="auto"/>
          </w:divBdr>
        </w:div>
        <w:div w:id="1479109249">
          <w:marLeft w:val="640"/>
          <w:marRight w:val="0"/>
          <w:marTop w:val="0"/>
          <w:marBottom w:val="0"/>
          <w:divBdr>
            <w:top w:val="none" w:sz="0" w:space="0" w:color="auto"/>
            <w:left w:val="none" w:sz="0" w:space="0" w:color="auto"/>
            <w:bottom w:val="none" w:sz="0" w:space="0" w:color="auto"/>
            <w:right w:val="none" w:sz="0" w:space="0" w:color="auto"/>
          </w:divBdr>
        </w:div>
        <w:div w:id="1484345957">
          <w:marLeft w:val="640"/>
          <w:marRight w:val="0"/>
          <w:marTop w:val="0"/>
          <w:marBottom w:val="0"/>
          <w:divBdr>
            <w:top w:val="none" w:sz="0" w:space="0" w:color="auto"/>
            <w:left w:val="none" w:sz="0" w:space="0" w:color="auto"/>
            <w:bottom w:val="none" w:sz="0" w:space="0" w:color="auto"/>
            <w:right w:val="none" w:sz="0" w:space="0" w:color="auto"/>
          </w:divBdr>
        </w:div>
        <w:div w:id="1517769099">
          <w:marLeft w:val="640"/>
          <w:marRight w:val="0"/>
          <w:marTop w:val="0"/>
          <w:marBottom w:val="0"/>
          <w:divBdr>
            <w:top w:val="none" w:sz="0" w:space="0" w:color="auto"/>
            <w:left w:val="none" w:sz="0" w:space="0" w:color="auto"/>
            <w:bottom w:val="none" w:sz="0" w:space="0" w:color="auto"/>
            <w:right w:val="none" w:sz="0" w:space="0" w:color="auto"/>
          </w:divBdr>
        </w:div>
        <w:div w:id="1541435729">
          <w:marLeft w:val="640"/>
          <w:marRight w:val="0"/>
          <w:marTop w:val="0"/>
          <w:marBottom w:val="0"/>
          <w:divBdr>
            <w:top w:val="none" w:sz="0" w:space="0" w:color="auto"/>
            <w:left w:val="none" w:sz="0" w:space="0" w:color="auto"/>
            <w:bottom w:val="none" w:sz="0" w:space="0" w:color="auto"/>
            <w:right w:val="none" w:sz="0" w:space="0" w:color="auto"/>
          </w:divBdr>
        </w:div>
        <w:div w:id="1612322213">
          <w:marLeft w:val="640"/>
          <w:marRight w:val="0"/>
          <w:marTop w:val="0"/>
          <w:marBottom w:val="0"/>
          <w:divBdr>
            <w:top w:val="none" w:sz="0" w:space="0" w:color="auto"/>
            <w:left w:val="none" w:sz="0" w:space="0" w:color="auto"/>
            <w:bottom w:val="none" w:sz="0" w:space="0" w:color="auto"/>
            <w:right w:val="none" w:sz="0" w:space="0" w:color="auto"/>
          </w:divBdr>
        </w:div>
        <w:div w:id="1617903987">
          <w:marLeft w:val="640"/>
          <w:marRight w:val="0"/>
          <w:marTop w:val="0"/>
          <w:marBottom w:val="0"/>
          <w:divBdr>
            <w:top w:val="none" w:sz="0" w:space="0" w:color="auto"/>
            <w:left w:val="none" w:sz="0" w:space="0" w:color="auto"/>
            <w:bottom w:val="none" w:sz="0" w:space="0" w:color="auto"/>
            <w:right w:val="none" w:sz="0" w:space="0" w:color="auto"/>
          </w:divBdr>
        </w:div>
        <w:div w:id="1753430842">
          <w:marLeft w:val="640"/>
          <w:marRight w:val="0"/>
          <w:marTop w:val="0"/>
          <w:marBottom w:val="0"/>
          <w:divBdr>
            <w:top w:val="none" w:sz="0" w:space="0" w:color="auto"/>
            <w:left w:val="none" w:sz="0" w:space="0" w:color="auto"/>
            <w:bottom w:val="none" w:sz="0" w:space="0" w:color="auto"/>
            <w:right w:val="none" w:sz="0" w:space="0" w:color="auto"/>
          </w:divBdr>
        </w:div>
        <w:div w:id="1757288747">
          <w:marLeft w:val="640"/>
          <w:marRight w:val="0"/>
          <w:marTop w:val="0"/>
          <w:marBottom w:val="0"/>
          <w:divBdr>
            <w:top w:val="none" w:sz="0" w:space="0" w:color="auto"/>
            <w:left w:val="none" w:sz="0" w:space="0" w:color="auto"/>
            <w:bottom w:val="none" w:sz="0" w:space="0" w:color="auto"/>
            <w:right w:val="none" w:sz="0" w:space="0" w:color="auto"/>
          </w:divBdr>
        </w:div>
        <w:div w:id="1785340687">
          <w:marLeft w:val="640"/>
          <w:marRight w:val="0"/>
          <w:marTop w:val="0"/>
          <w:marBottom w:val="0"/>
          <w:divBdr>
            <w:top w:val="none" w:sz="0" w:space="0" w:color="auto"/>
            <w:left w:val="none" w:sz="0" w:space="0" w:color="auto"/>
            <w:bottom w:val="none" w:sz="0" w:space="0" w:color="auto"/>
            <w:right w:val="none" w:sz="0" w:space="0" w:color="auto"/>
          </w:divBdr>
        </w:div>
        <w:div w:id="1802796951">
          <w:marLeft w:val="640"/>
          <w:marRight w:val="0"/>
          <w:marTop w:val="0"/>
          <w:marBottom w:val="0"/>
          <w:divBdr>
            <w:top w:val="none" w:sz="0" w:space="0" w:color="auto"/>
            <w:left w:val="none" w:sz="0" w:space="0" w:color="auto"/>
            <w:bottom w:val="none" w:sz="0" w:space="0" w:color="auto"/>
            <w:right w:val="none" w:sz="0" w:space="0" w:color="auto"/>
          </w:divBdr>
        </w:div>
        <w:div w:id="1845002029">
          <w:marLeft w:val="640"/>
          <w:marRight w:val="0"/>
          <w:marTop w:val="0"/>
          <w:marBottom w:val="0"/>
          <w:divBdr>
            <w:top w:val="none" w:sz="0" w:space="0" w:color="auto"/>
            <w:left w:val="none" w:sz="0" w:space="0" w:color="auto"/>
            <w:bottom w:val="none" w:sz="0" w:space="0" w:color="auto"/>
            <w:right w:val="none" w:sz="0" w:space="0" w:color="auto"/>
          </w:divBdr>
        </w:div>
        <w:div w:id="1941523966">
          <w:marLeft w:val="640"/>
          <w:marRight w:val="0"/>
          <w:marTop w:val="0"/>
          <w:marBottom w:val="0"/>
          <w:divBdr>
            <w:top w:val="none" w:sz="0" w:space="0" w:color="auto"/>
            <w:left w:val="none" w:sz="0" w:space="0" w:color="auto"/>
            <w:bottom w:val="none" w:sz="0" w:space="0" w:color="auto"/>
            <w:right w:val="none" w:sz="0" w:space="0" w:color="auto"/>
          </w:divBdr>
        </w:div>
        <w:div w:id="1943755420">
          <w:marLeft w:val="640"/>
          <w:marRight w:val="0"/>
          <w:marTop w:val="0"/>
          <w:marBottom w:val="0"/>
          <w:divBdr>
            <w:top w:val="none" w:sz="0" w:space="0" w:color="auto"/>
            <w:left w:val="none" w:sz="0" w:space="0" w:color="auto"/>
            <w:bottom w:val="none" w:sz="0" w:space="0" w:color="auto"/>
            <w:right w:val="none" w:sz="0" w:space="0" w:color="auto"/>
          </w:divBdr>
        </w:div>
        <w:div w:id="1992370134">
          <w:marLeft w:val="640"/>
          <w:marRight w:val="0"/>
          <w:marTop w:val="0"/>
          <w:marBottom w:val="0"/>
          <w:divBdr>
            <w:top w:val="none" w:sz="0" w:space="0" w:color="auto"/>
            <w:left w:val="none" w:sz="0" w:space="0" w:color="auto"/>
            <w:bottom w:val="none" w:sz="0" w:space="0" w:color="auto"/>
            <w:right w:val="none" w:sz="0" w:space="0" w:color="auto"/>
          </w:divBdr>
        </w:div>
        <w:div w:id="1993754992">
          <w:marLeft w:val="640"/>
          <w:marRight w:val="0"/>
          <w:marTop w:val="0"/>
          <w:marBottom w:val="0"/>
          <w:divBdr>
            <w:top w:val="none" w:sz="0" w:space="0" w:color="auto"/>
            <w:left w:val="none" w:sz="0" w:space="0" w:color="auto"/>
            <w:bottom w:val="none" w:sz="0" w:space="0" w:color="auto"/>
            <w:right w:val="none" w:sz="0" w:space="0" w:color="auto"/>
          </w:divBdr>
        </w:div>
        <w:div w:id="2029258172">
          <w:marLeft w:val="640"/>
          <w:marRight w:val="0"/>
          <w:marTop w:val="0"/>
          <w:marBottom w:val="0"/>
          <w:divBdr>
            <w:top w:val="none" w:sz="0" w:space="0" w:color="auto"/>
            <w:left w:val="none" w:sz="0" w:space="0" w:color="auto"/>
            <w:bottom w:val="none" w:sz="0" w:space="0" w:color="auto"/>
            <w:right w:val="none" w:sz="0" w:space="0" w:color="auto"/>
          </w:divBdr>
        </w:div>
        <w:div w:id="2095544822">
          <w:marLeft w:val="640"/>
          <w:marRight w:val="0"/>
          <w:marTop w:val="0"/>
          <w:marBottom w:val="0"/>
          <w:divBdr>
            <w:top w:val="none" w:sz="0" w:space="0" w:color="auto"/>
            <w:left w:val="none" w:sz="0" w:space="0" w:color="auto"/>
            <w:bottom w:val="none" w:sz="0" w:space="0" w:color="auto"/>
            <w:right w:val="none" w:sz="0" w:space="0" w:color="auto"/>
          </w:divBdr>
        </w:div>
      </w:divsChild>
    </w:div>
    <w:div w:id="1207521738">
      <w:bodyDiv w:val="1"/>
      <w:marLeft w:val="0"/>
      <w:marRight w:val="0"/>
      <w:marTop w:val="0"/>
      <w:marBottom w:val="0"/>
      <w:divBdr>
        <w:top w:val="none" w:sz="0" w:space="0" w:color="auto"/>
        <w:left w:val="none" w:sz="0" w:space="0" w:color="auto"/>
        <w:bottom w:val="none" w:sz="0" w:space="0" w:color="auto"/>
        <w:right w:val="none" w:sz="0" w:space="0" w:color="auto"/>
      </w:divBdr>
      <w:divsChild>
        <w:div w:id="7492709">
          <w:marLeft w:val="640"/>
          <w:marRight w:val="0"/>
          <w:marTop w:val="0"/>
          <w:marBottom w:val="0"/>
          <w:divBdr>
            <w:top w:val="none" w:sz="0" w:space="0" w:color="auto"/>
            <w:left w:val="none" w:sz="0" w:space="0" w:color="auto"/>
            <w:bottom w:val="none" w:sz="0" w:space="0" w:color="auto"/>
            <w:right w:val="none" w:sz="0" w:space="0" w:color="auto"/>
          </w:divBdr>
        </w:div>
        <w:div w:id="68312688">
          <w:marLeft w:val="640"/>
          <w:marRight w:val="0"/>
          <w:marTop w:val="0"/>
          <w:marBottom w:val="0"/>
          <w:divBdr>
            <w:top w:val="none" w:sz="0" w:space="0" w:color="auto"/>
            <w:left w:val="none" w:sz="0" w:space="0" w:color="auto"/>
            <w:bottom w:val="none" w:sz="0" w:space="0" w:color="auto"/>
            <w:right w:val="none" w:sz="0" w:space="0" w:color="auto"/>
          </w:divBdr>
        </w:div>
        <w:div w:id="74015962">
          <w:marLeft w:val="640"/>
          <w:marRight w:val="0"/>
          <w:marTop w:val="0"/>
          <w:marBottom w:val="0"/>
          <w:divBdr>
            <w:top w:val="none" w:sz="0" w:space="0" w:color="auto"/>
            <w:left w:val="none" w:sz="0" w:space="0" w:color="auto"/>
            <w:bottom w:val="none" w:sz="0" w:space="0" w:color="auto"/>
            <w:right w:val="none" w:sz="0" w:space="0" w:color="auto"/>
          </w:divBdr>
        </w:div>
        <w:div w:id="80612831">
          <w:marLeft w:val="640"/>
          <w:marRight w:val="0"/>
          <w:marTop w:val="0"/>
          <w:marBottom w:val="0"/>
          <w:divBdr>
            <w:top w:val="none" w:sz="0" w:space="0" w:color="auto"/>
            <w:left w:val="none" w:sz="0" w:space="0" w:color="auto"/>
            <w:bottom w:val="none" w:sz="0" w:space="0" w:color="auto"/>
            <w:right w:val="none" w:sz="0" w:space="0" w:color="auto"/>
          </w:divBdr>
        </w:div>
        <w:div w:id="103305548">
          <w:marLeft w:val="640"/>
          <w:marRight w:val="0"/>
          <w:marTop w:val="0"/>
          <w:marBottom w:val="0"/>
          <w:divBdr>
            <w:top w:val="none" w:sz="0" w:space="0" w:color="auto"/>
            <w:left w:val="none" w:sz="0" w:space="0" w:color="auto"/>
            <w:bottom w:val="none" w:sz="0" w:space="0" w:color="auto"/>
            <w:right w:val="none" w:sz="0" w:space="0" w:color="auto"/>
          </w:divBdr>
        </w:div>
        <w:div w:id="118576441">
          <w:marLeft w:val="640"/>
          <w:marRight w:val="0"/>
          <w:marTop w:val="0"/>
          <w:marBottom w:val="0"/>
          <w:divBdr>
            <w:top w:val="none" w:sz="0" w:space="0" w:color="auto"/>
            <w:left w:val="none" w:sz="0" w:space="0" w:color="auto"/>
            <w:bottom w:val="none" w:sz="0" w:space="0" w:color="auto"/>
            <w:right w:val="none" w:sz="0" w:space="0" w:color="auto"/>
          </w:divBdr>
        </w:div>
        <w:div w:id="118957709">
          <w:marLeft w:val="640"/>
          <w:marRight w:val="0"/>
          <w:marTop w:val="0"/>
          <w:marBottom w:val="0"/>
          <w:divBdr>
            <w:top w:val="none" w:sz="0" w:space="0" w:color="auto"/>
            <w:left w:val="none" w:sz="0" w:space="0" w:color="auto"/>
            <w:bottom w:val="none" w:sz="0" w:space="0" w:color="auto"/>
            <w:right w:val="none" w:sz="0" w:space="0" w:color="auto"/>
          </w:divBdr>
        </w:div>
        <w:div w:id="121467263">
          <w:marLeft w:val="640"/>
          <w:marRight w:val="0"/>
          <w:marTop w:val="0"/>
          <w:marBottom w:val="0"/>
          <w:divBdr>
            <w:top w:val="none" w:sz="0" w:space="0" w:color="auto"/>
            <w:left w:val="none" w:sz="0" w:space="0" w:color="auto"/>
            <w:bottom w:val="none" w:sz="0" w:space="0" w:color="auto"/>
            <w:right w:val="none" w:sz="0" w:space="0" w:color="auto"/>
          </w:divBdr>
        </w:div>
        <w:div w:id="204608260">
          <w:marLeft w:val="640"/>
          <w:marRight w:val="0"/>
          <w:marTop w:val="0"/>
          <w:marBottom w:val="0"/>
          <w:divBdr>
            <w:top w:val="none" w:sz="0" w:space="0" w:color="auto"/>
            <w:left w:val="none" w:sz="0" w:space="0" w:color="auto"/>
            <w:bottom w:val="none" w:sz="0" w:space="0" w:color="auto"/>
            <w:right w:val="none" w:sz="0" w:space="0" w:color="auto"/>
          </w:divBdr>
        </w:div>
        <w:div w:id="214656688">
          <w:marLeft w:val="640"/>
          <w:marRight w:val="0"/>
          <w:marTop w:val="0"/>
          <w:marBottom w:val="0"/>
          <w:divBdr>
            <w:top w:val="none" w:sz="0" w:space="0" w:color="auto"/>
            <w:left w:val="none" w:sz="0" w:space="0" w:color="auto"/>
            <w:bottom w:val="none" w:sz="0" w:space="0" w:color="auto"/>
            <w:right w:val="none" w:sz="0" w:space="0" w:color="auto"/>
          </w:divBdr>
        </w:div>
        <w:div w:id="222251636">
          <w:marLeft w:val="640"/>
          <w:marRight w:val="0"/>
          <w:marTop w:val="0"/>
          <w:marBottom w:val="0"/>
          <w:divBdr>
            <w:top w:val="none" w:sz="0" w:space="0" w:color="auto"/>
            <w:left w:val="none" w:sz="0" w:space="0" w:color="auto"/>
            <w:bottom w:val="none" w:sz="0" w:space="0" w:color="auto"/>
            <w:right w:val="none" w:sz="0" w:space="0" w:color="auto"/>
          </w:divBdr>
        </w:div>
        <w:div w:id="224922388">
          <w:marLeft w:val="640"/>
          <w:marRight w:val="0"/>
          <w:marTop w:val="0"/>
          <w:marBottom w:val="0"/>
          <w:divBdr>
            <w:top w:val="none" w:sz="0" w:space="0" w:color="auto"/>
            <w:left w:val="none" w:sz="0" w:space="0" w:color="auto"/>
            <w:bottom w:val="none" w:sz="0" w:space="0" w:color="auto"/>
            <w:right w:val="none" w:sz="0" w:space="0" w:color="auto"/>
          </w:divBdr>
        </w:div>
        <w:div w:id="230893428">
          <w:marLeft w:val="640"/>
          <w:marRight w:val="0"/>
          <w:marTop w:val="0"/>
          <w:marBottom w:val="0"/>
          <w:divBdr>
            <w:top w:val="none" w:sz="0" w:space="0" w:color="auto"/>
            <w:left w:val="none" w:sz="0" w:space="0" w:color="auto"/>
            <w:bottom w:val="none" w:sz="0" w:space="0" w:color="auto"/>
            <w:right w:val="none" w:sz="0" w:space="0" w:color="auto"/>
          </w:divBdr>
        </w:div>
        <w:div w:id="237785554">
          <w:marLeft w:val="640"/>
          <w:marRight w:val="0"/>
          <w:marTop w:val="0"/>
          <w:marBottom w:val="0"/>
          <w:divBdr>
            <w:top w:val="none" w:sz="0" w:space="0" w:color="auto"/>
            <w:left w:val="none" w:sz="0" w:space="0" w:color="auto"/>
            <w:bottom w:val="none" w:sz="0" w:space="0" w:color="auto"/>
            <w:right w:val="none" w:sz="0" w:space="0" w:color="auto"/>
          </w:divBdr>
        </w:div>
        <w:div w:id="239946455">
          <w:marLeft w:val="640"/>
          <w:marRight w:val="0"/>
          <w:marTop w:val="0"/>
          <w:marBottom w:val="0"/>
          <w:divBdr>
            <w:top w:val="none" w:sz="0" w:space="0" w:color="auto"/>
            <w:left w:val="none" w:sz="0" w:space="0" w:color="auto"/>
            <w:bottom w:val="none" w:sz="0" w:space="0" w:color="auto"/>
            <w:right w:val="none" w:sz="0" w:space="0" w:color="auto"/>
          </w:divBdr>
        </w:div>
        <w:div w:id="263806528">
          <w:marLeft w:val="640"/>
          <w:marRight w:val="0"/>
          <w:marTop w:val="0"/>
          <w:marBottom w:val="0"/>
          <w:divBdr>
            <w:top w:val="none" w:sz="0" w:space="0" w:color="auto"/>
            <w:left w:val="none" w:sz="0" w:space="0" w:color="auto"/>
            <w:bottom w:val="none" w:sz="0" w:space="0" w:color="auto"/>
            <w:right w:val="none" w:sz="0" w:space="0" w:color="auto"/>
          </w:divBdr>
        </w:div>
        <w:div w:id="282931536">
          <w:marLeft w:val="640"/>
          <w:marRight w:val="0"/>
          <w:marTop w:val="0"/>
          <w:marBottom w:val="0"/>
          <w:divBdr>
            <w:top w:val="none" w:sz="0" w:space="0" w:color="auto"/>
            <w:left w:val="none" w:sz="0" w:space="0" w:color="auto"/>
            <w:bottom w:val="none" w:sz="0" w:space="0" w:color="auto"/>
            <w:right w:val="none" w:sz="0" w:space="0" w:color="auto"/>
          </w:divBdr>
        </w:div>
        <w:div w:id="413818074">
          <w:marLeft w:val="640"/>
          <w:marRight w:val="0"/>
          <w:marTop w:val="0"/>
          <w:marBottom w:val="0"/>
          <w:divBdr>
            <w:top w:val="none" w:sz="0" w:space="0" w:color="auto"/>
            <w:left w:val="none" w:sz="0" w:space="0" w:color="auto"/>
            <w:bottom w:val="none" w:sz="0" w:space="0" w:color="auto"/>
            <w:right w:val="none" w:sz="0" w:space="0" w:color="auto"/>
          </w:divBdr>
        </w:div>
        <w:div w:id="430593779">
          <w:marLeft w:val="640"/>
          <w:marRight w:val="0"/>
          <w:marTop w:val="0"/>
          <w:marBottom w:val="0"/>
          <w:divBdr>
            <w:top w:val="none" w:sz="0" w:space="0" w:color="auto"/>
            <w:left w:val="none" w:sz="0" w:space="0" w:color="auto"/>
            <w:bottom w:val="none" w:sz="0" w:space="0" w:color="auto"/>
            <w:right w:val="none" w:sz="0" w:space="0" w:color="auto"/>
          </w:divBdr>
        </w:div>
        <w:div w:id="442305363">
          <w:marLeft w:val="640"/>
          <w:marRight w:val="0"/>
          <w:marTop w:val="0"/>
          <w:marBottom w:val="0"/>
          <w:divBdr>
            <w:top w:val="none" w:sz="0" w:space="0" w:color="auto"/>
            <w:left w:val="none" w:sz="0" w:space="0" w:color="auto"/>
            <w:bottom w:val="none" w:sz="0" w:space="0" w:color="auto"/>
            <w:right w:val="none" w:sz="0" w:space="0" w:color="auto"/>
          </w:divBdr>
        </w:div>
        <w:div w:id="458914299">
          <w:marLeft w:val="640"/>
          <w:marRight w:val="0"/>
          <w:marTop w:val="0"/>
          <w:marBottom w:val="0"/>
          <w:divBdr>
            <w:top w:val="none" w:sz="0" w:space="0" w:color="auto"/>
            <w:left w:val="none" w:sz="0" w:space="0" w:color="auto"/>
            <w:bottom w:val="none" w:sz="0" w:space="0" w:color="auto"/>
            <w:right w:val="none" w:sz="0" w:space="0" w:color="auto"/>
          </w:divBdr>
        </w:div>
        <w:div w:id="530067535">
          <w:marLeft w:val="640"/>
          <w:marRight w:val="0"/>
          <w:marTop w:val="0"/>
          <w:marBottom w:val="0"/>
          <w:divBdr>
            <w:top w:val="none" w:sz="0" w:space="0" w:color="auto"/>
            <w:left w:val="none" w:sz="0" w:space="0" w:color="auto"/>
            <w:bottom w:val="none" w:sz="0" w:space="0" w:color="auto"/>
            <w:right w:val="none" w:sz="0" w:space="0" w:color="auto"/>
          </w:divBdr>
        </w:div>
        <w:div w:id="596249823">
          <w:marLeft w:val="640"/>
          <w:marRight w:val="0"/>
          <w:marTop w:val="0"/>
          <w:marBottom w:val="0"/>
          <w:divBdr>
            <w:top w:val="none" w:sz="0" w:space="0" w:color="auto"/>
            <w:left w:val="none" w:sz="0" w:space="0" w:color="auto"/>
            <w:bottom w:val="none" w:sz="0" w:space="0" w:color="auto"/>
            <w:right w:val="none" w:sz="0" w:space="0" w:color="auto"/>
          </w:divBdr>
        </w:div>
        <w:div w:id="602344369">
          <w:marLeft w:val="640"/>
          <w:marRight w:val="0"/>
          <w:marTop w:val="0"/>
          <w:marBottom w:val="0"/>
          <w:divBdr>
            <w:top w:val="none" w:sz="0" w:space="0" w:color="auto"/>
            <w:left w:val="none" w:sz="0" w:space="0" w:color="auto"/>
            <w:bottom w:val="none" w:sz="0" w:space="0" w:color="auto"/>
            <w:right w:val="none" w:sz="0" w:space="0" w:color="auto"/>
          </w:divBdr>
        </w:div>
        <w:div w:id="611204566">
          <w:marLeft w:val="640"/>
          <w:marRight w:val="0"/>
          <w:marTop w:val="0"/>
          <w:marBottom w:val="0"/>
          <w:divBdr>
            <w:top w:val="none" w:sz="0" w:space="0" w:color="auto"/>
            <w:left w:val="none" w:sz="0" w:space="0" w:color="auto"/>
            <w:bottom w:val="none" w:sz="0" w:space="0" w:color="auto"/>
            <w:right w:val="none" w:sz="0" w:space="0" w:color="auto"/>
          </w:divBdr>
        </w:div>
        <w:div w:id="619456255">
          <w:marLeft w:val="640"/>
          <w:marRight w:val="0"/>
          <w:marTop w:val="0"/>
          <w:marBottom w:val="0"/>
          <w:divBdr>
            <w:top w:val="none" w:sz="0" w:space="0" w:color="auto"/>
            <w:left w:val="none" w:sz="0" w:space="0" w:color="auto"/>
            <w:bottom w:val="none" w:sz="0" w:space="0" w:color="auto"/>
            <w:right w:val="none" w:sz="0" w:space="0" w:color="auto"/>
          </w:divBdr>
        </w:div>
        <w:div w:id="621814270">
          <w:marLeft w:val="640"/>
          <w:marRight w:val="0"/>
          <w:marTop w:val="0"/>
          <w:marBottom w:val="0"/>
          <w:divBdr>
            <w:top w:val="none" w:sz="0" w:space="0" w:color="auto"/>
            <w:left w:val="none" w:sz="0" w:space="0" w:color="auto"/>
            <w:bottom w:val="none" w:sz="0" w:space="0" w:color="auto"/>
            <w:right w:val="none" w:sz="0" w:space="0" w:color="auto"/>
          </w:divBdr>
        </w:div>
        <w:div w:id="630794052">
          <w:marLeft w:val="640"/>
          <w:marRight w:val="0"/>
          <w:marTop w:val="0"/>
          <w:marBottom w:val="0"/>
          <w:divBdr>
            <w:top w:val="none" w:sz="0" w:space="0" w:color="auto"/>
            <w:left w:val="none" w:sz="0" w:space="0" w:color="auto"/>
            <w:bottom w:val="none" w:sz="0" w:space="0" w:color="auto"/>
            <w:right w:val="none" w:sz="0" w:space="0" w:color="auto"/>
          </w:divBdr>
        </w:div>
        <w:div w:id="718357607">
          <w:marLeft w:val="640"/>
          <w:marRight w:val="0"/>
          <w:marTop w:val="0"/>
          <w:marBottom w:val="0"/>
          <w:divBdr>
            <w:top w:val="none" w:sz="0" w:space="0" w:color="auto"/>
            <w:left w:val="none" w:sz="0" w:space="0" w:color="auto"/>
            <w:bottom w:val="none" w:sz="0" w:space="0" w:color="auto"/>
            <w:right w:val="none" w:sz="0" w:space="0" w:color="auto"/>
          </w:divBdr>
        </w:div>
        <w:div w:id="751849665">
          <w:marLeft w:val="640"/>
          <w:marRight w:val="0"/>
          <w:marTop w:val="0"/>
          <w:marBottom w:val="0"/>
          <w:divBdr>
            <w:top w:val="none" w:sz="0" w:space="0" w:color="auto"/>
            <w:left w:val="none" w:sz="0" w:space="0" w:color="auto"/>
            <w:bottom w:val="none" w:sz="0" w:space="0" w:color="auto"/>
            <w:right w:val="none" w:sz="0" w:space="0" w:color="auto"/>
          </w:divBdr>
        </w:div>
        <w:div w:id="800003939">
          <w:marLeft w:val="640"/>
          <w:marRight w:val="0"/>
          <w:marTop w:val="0"/>
          <w:marBottom w:val="0"/>
          <w:divBdr>
            <w:top w:val="none" w:sz="0" w:space="0" w:color="auto"/>
            <w:left w:val="none" w:sz="0" w:space="0" w:color="auto"/>
            <w:bottom w:val="none" w:sz="0" w:space="0" w:color="auto"/>
            <w:right w:val="none" w:sz="0" w:space="0" w:color="auto"/>
          </w:divBdr>
        </w:div>
        <w:div w:id="867525952">
          <w:marLeft w:val="640"/>
          <w:marRight w:val="0"/>
          <w:marTop w:val="0"/>
          <w:marBottom w:val="0"/>
          <w:divBdr>
            <w:top w:val="none" w:sz="0" w:space="0" w:color="auto"/>
            <w:left w:val="none" w:sz="0" w:space="0" w:color="auto"/>
            <w:bottom w:val="none" w:sz="0" w:space="0" w:color="auto"/>
            <w:right w:val="none" w:sz="0" w:space="0" w:color="auto"/>
          </w:divBdr>
        </w:div>
        <w:div w:id="878781618">
          <w:marLeft w:val="640"/>
          <w:marRight w:val="0"/>
          <w:marTop w:val="0"/>
          <w:marBottom w:val="0"/>
          <w:divBdr>
            <w:top w:val="none" w:sz="0" w:space="0" w:color="auto"/>
            <w:left w:val="none" w:sz="0" w:space="0" w:color="auto"/>
            <w:bottom w:val="none" w:sz="0" w:space="0" w:color="auto"/>
            <w:right w:val="none" w:sz="0" w:space="0" w:color="auto"/>
          </w:divBdr>
        </w:div>
        <w:div w:id="878903843">
          <w:marLeft w:val="640"/>
          <w:marRight w:val="0"/>
          <w:marTop w:val="0"/>
          <w:marBottom w:val="0"/>
          <w:divBdr>
            <w:top w:val="none" w:sz="0" w:space="0" w:color="auto"/>
            <w:left w:val="none" w:sz="0" w:space="0" w:color="auto"/>
            <w:bottom w:val="none" w:sz="0" w:space="0" w:color="auto"/>
            <w:right w:val="none" w:sz="0" w:space="0" w:color="auto"/>
          </w:divBdr>
        </w:div>
        <w:div w:id="916983512">
          <w:marLeft w:val="640"/>
          <w:marRight w:val="0"/>
          <w:marTop w:val="0"/>
          <w:marBottom w:val="0"/>
          <w:divBdr>
            <w:top w:val="none" w:sz="0" w:space="0" w:color="auto"/>
            <w:left w:val="none" w:sz="0" w:space="0" w:color="auto"/>
            <w:bottom w:val="none" w:sz="0" w:space="0" w:color="auto"/>
            <w:right w:val="none" w:sz="0" w:space="0" w:color="auto"/>
          </w:divBdr>
        </w:div>
        <w:div w:id="945233853">
          <w:marLeft w:val="640"/>
          <w:marRight w:val="0"/>
          <w:marTop w:val="0"/>
          <w:marBottom w:val="0"/>
          <w:divBdr>
            <w:top w:val="none" w:sz="0" w:space="0" w:color="auto"/>
            <w:left w:val="none" w:sz="0" w:space="0" w:color="auto"/>
            <w:bottom w:val="none" w:sz="0" w:space="0" w:color="auto"/>
            <w:right w:val="none" w:sz="0" w:space="0" w:color="auto"/>
          </w:divBdr>
        </w:div>
        <w:div w:id="972058582">
          <w:marLeft w:val="640"/>
          <w:marRight w:val="0"/>
          <w:marTop w:val="0"/>
          <w:marBottom w:val="0"/>
          <w:divBdr>
            <w:top w:val="none" w:sz="0" w:space="0" w:color="auto"/>
            <w:left w:val="none" w:sz="0" w:space="0" w:color="auto"/>
            <w:bottom w:val="none" w:sz="0" w:space="0" w:color="auto"/>
            <w:right w:val="none" w:sz="0" w:space="0" w:color="auto"/>
          </w:divBdr>
        </w:div>
        <w:div w:id="1000160454">
          <w:marLeft w:val="640"/>
          <w:marRight w:val="0"/>
          <w:marTop w:val="0"/>
          <w:marBottom w:val="0"/>
          <w:divBdr>
            <w:top w:val="none" w:sz="0" w:space="0" w:color="auto"/>
            <w:left w:val="none" w:sz="0" w:space="0" w:color="auto"/>
            <w:bottom w:val="none" w:sz="0" w:space="0" w:color="auto"/>
            <w:right w:val="none" w:sz="0" w:space="0" w:color="auto"/>
          </w:divBdr>
        </w:div>
        <w:div w:id="1032460380">
          <w:marLeft w:val="640"/>
          <w:marRight w:val="0"/>
          <w:marTop w:val="0"/>
          <w:marBottom w:val="0"/>
          <w:divBdr>
            <w:top w:val="none" w:sz="0" w:space="0" w:color="auto"/>
            <w:left w:val="none" w:sz="0" w:space="0" w:color="auto"/>
            <w:bottom w:val="none" w:sz="0" w:space="0" w:color="auto"/>
            <w:right w:val="none" w:sz="0" w:space="0" w:color="auto"/>
          </w:divBdr>
        </w:div>
        <w:div w:id="1068000178">
          <w:marLeft w:val="640"/>
          <w:marRight w:val="0"/>
          <w:marTop w:val="0"/>
          <w:marBottom w:val="0"/>
          <w:divBdr>
            <w:top w:val="none" w:sz="0" w:space="0" w:color="auto"/>
            <w:left w:val="none" w:sz="0" w:space="0" w:color="auto"/>
            <w:bottom w:val="none" w:sz="0" w:space="0" w:color="auto"/>
            <w:right w:val="none" w:sz="0" w:space="0" w:color="auto"/>
          </w:divBdr>
        </w:div>
        <w:div w:id="1129668535">
          <w:marLeft w:val="640"/>
          <w:marRight w:val="0"/>
          <w:marTop w:val="0"/>
          <w:marBottom w:val="0"/>
          <w:divBdr>
            <w:top w:val="none" w:sz="0" w:space="0" w:color="auto"/>
            <w:left w:val="none" w:sz="0" w:space="0" w:color="auto"/>
            <w:bottom w:val="none" w:sz="0" w:space="0" w:color="auto"/>
            <w:right w:val="none" w:sz="0" w:space="0" w:color="auto"/>
          </w:divBdr>
        </w:div>
        <w:div w:id="1131049350">
          <w:marLeft w:val="640"/>
          <w:marRight w:val="0"/>
          <w:marTop w:val="0"/>
          <w:marBottom w:val="0"/>
          <w:divBdr>
            <w:top w:val="none" w:sz="0" w:space="0" w:color="auto"/>
            <w:left w:val="none" w:sz="0" w:space="0" w:color="auto"/>
            <w:bottom w:val="none" w:sz="0" w:space="0" w:color="auto"/>
            <w:right w:val="none" w:sz="0" w:space="0" w:color="auto"/>
          </w:divBdr>
        </w:div>
        <w:div w:id="1148205696">
          <w:marLeft w:val="640"/>
          <w:marRight w:val="0"/>
          <w:marTop w:val="0"/>
          <w:marBottom w:val="0"/>
          <w:divBdr>
            <w:top w:val="none" w:sz="0" w:space="0" w:color="auto"/>
            <w:left w:val="none" w:sz="0" w:space="0" w:color="auto"/>
            <w:bottom w:val="none" w:sz="0" w:space="0" w:color="auto"/>
            <w:right w:val="none" w:sz="0" w:space="0" w:color="auto"/>
          </w:divBdr>
        </w:div>
        <w:div w:id="1161703149">
          <w:marLeft w:val="640"/>
          <w:marRight w:val="0"/>
          <w:marTop w:val="0"/>
          <w:marBottom w:val="0"/>
          <w:divBdr>
            <w:top w:val="none" w:sz="0" w:space="0" w:color="auto"/>
            <w:left w:val="none" w:sz="0" w:space="0" w:color="auto"/>
            <w:bottom w:val="none" w:sz="0" w:space="0" w:color="auto"/>
            <w:right w:val="none" w:sz="0" w:space="0" w:color="auto"/>
          </w:divBdr>
        </w:div>
        <w:div w:id="1233538535">
          <w:marLeft w:val="640"/>
          <w:marRight w:val="0"/>
          <w:marTop w:val="0"/>
          <w:marBottom w:val="0"/>
          <w:divBdr>
            <w:top w:val="none" w:sz="0" w:space="0" w:color="auto"/>
            <w:left w:val="none" w:sz="0" w:space="0" w:color="auto"/>
            <w:bottom w:val="none" w:sz="0" w:space="0" w:color="auto"/>
            <w:right w:val="none" w:sz="0" w:space="0" w:color="auto"/>
          </w:divBdr>
        </w:div>
        <w:div w:id="1280409583">
          <w:marLeft w:val="640"/>
          <w:marRight w:val="0"/>
          <w:marTop w:val="0"/>
          <w:marBottom w:val="0"/>
          <w:divBdr>
            <w:top w:val="none" w:sz="0" w:space="0" w:color="auto"/>
            <w:left w:val="none" w:sz="0" w:space="0" w:color="auto"/>
            <w:bottom w:val="none" w:sz="0" w:space="0" w:color="auto"/>
            <w:right w:val="none" w:sz="0" w:space="0" w:color="auto"/>
          </w:divBdr>
        </w:div>
        <w:div w:id="1307858854">
          <w:marLeft w:val="640"/>
          <w:marRight w:val="0"/>
          <w:marTop w:val="0"/>
          <w:marBottom w:val="0"/>
          <w:divBdr>
            <w:top w:val="none" w:sz="0" w:space="0" w:color="auto"/>
            <w:left w:val="none" w:sz="0" w:space="0" w:color="auto"/>
            <w:bottom w:val="none" w:sz="0" w:space="0" w:color="auto"/>
            <w:right w:val="none" w:sz="0" w:space="0" w:color="auto"/>
          </w:divBdr>
        </w:div>
        <w:div w:id="1326518595">
          <w:marLeft w:val="640"/>
          <w:marRight w:val="0"/>
          <w:marTop w:val="0"/>
          <w:marBottom w:val="0"/>
          <w:divBdr>
            <w:top w:val="none" w:sz="0" w:space="0" w:color="auto"/>
            <w:left w:val="none" w:sz="0" w:space="0" w:color="auto"/>
            <w:bottom w:val="none" w:sz="0" w:space="0" w:color="auto"/>
            <w:right w:val="none" w:sz="0" w:space="0" w:color="auto"/>
          </w:divBdr>
        </w:div>
        <w:div w:id="1330139183">
          <w:marLeft w:val="640"/>
          <w:marRight w:val="0"/>
          <w:marTop w:val="0"/>
          <w:marBottom w:val="0"/>
          <w:divBdr>
            <w:top w:val="none" w:sz="0" w:space="0" w:color="auto"/>
            <w:left w:val="none" w:sz="0" w:space="0" w:color="auto"/>
            <w:bottom w:val="none" w:sz="0" w:space="0" w:color="auto"/>
            <w:right w:val="none" w:sz="0" w:space="0" w:color="auto"/>
          </w:divBdr>
        </w:div>
        <w:div w:id="1344211793">
          <w:marLeft w:val="640"/>
          <w:marRight w:val="0"/>
          <w:marTop w:val="0"/>
          <w:marBottom w:val="0"/>
          <w:divBdr>
            <w:top w:val="none" w:sz="0" w:space="0" w:color="auto"/>
            <w:left w:val="none" w:sz="0" w:space="0" w:color="auto"/>
            <w:bottom w:val="none" w:sz="0" w:space="0" w:color="auto"/>
            <w:right w:val="none" w:sz="0" w:space="0" w:color="auto"/>
          </w:divBdr>
        </w:div>
        <w:div w:id="1383138628">
          <w:marLeft w:val="640"/>
          <w:marRight w:val="0"/>
          <w:marTop w:val="0"/>
          <w:marBottom w:val="0"/>
          <w:divBdr>
            <w:top w:val="none" w:sz="0" w:space="0" w:color="auto"/>
            <w:left w:val="none" w:sz="0" w:space="0" w:color="auto"/>
            <w:bottom w:val="none" w:sz="0" w:space="0" w:color="auto"/>
            <w:right w:val="none" w:sz="0" w:space="0" w:color="auto"/>
          </w:divBdr>
        </w:div>
        <w:div w:id="1388643619">
          <w:marLeft w:val="640"/>
          <w:marRight w:val="0"/>
          <w:marTop w:val="0"/>
          <w:marBottom w:val="0"/>
          <w:divBdr>
            <w:top w:val="none" w:sz="0" w:space="0" w:color="auto"/>
            <w:left w:val="none" w:sz="0" w:space="0" w:color="auto"/>
            <w:bottom w:val="none" w:sz="0" w:space="0" w:color="auto"/>
            <w:right w:val="none" w:sz="0" w:space="0" w:color="auto"/>
          </w:divBdr>
        </w:div>
        <w:div w:id="1401171319">
          <w:marLeft w:val="640"/>
          <w:marRight w:val="0"/>
          <w:marTop w:val="0"/>
          <w:marBottom w:val="0"/>
          <w:divBdr>
            <w:top w:val="none" w:sz="0" w:space="0" w:color="auto"/>
            <w:left w:val="none" w:sz="0" w:space="0" w:color="auto"/>
            <w:bottom w:val="none" w:sz="0" w:space="0" w:color="auto"/>
            <w:right w:val="none" w:sz="0" w:space="0" w:color="auto"/>
          </w:divBdr>
        </w:div>
        <w:div w:id="1479956863">
          <w:marLeft w:val="640"/>
          <w:marRight w:val="0"/>
          <w:marTop w:val="0"/>
          <w:marBottom w:val="0"/>
          <w:divBdr>
            <w:top w:val="none" w:sz="0" w:space="0" w:color="auto"/>
            <w:left w:val="none" w:sz="0" w:space="0" w:color="auto"/>
            <w:bottom w:val="none" w:sz="0" w:space="0" w:color="auto"/>
            <w:right w:val="none" w:sz="0" w:space="0" w:color="auto"/>
          </w:divBdr>
        </w:div>
        <w:div w:id="1482889080">
          <w:marLeft w:val="640"/>
          <w:marRight w:val="0"/>
          <w:marTop w:val="0"/>
          <w:marBottom w:val="0"/>
          <w:divBdr>
            <w:top w:val="none" w:sz="0" w:space="0" w:color="auto"/>
            <w:left w:val="none" w:sz="0" w:space="0" w:color="auto"/>
            <w:bottom w:val="none" w:sz="0" w:space="0" w:color="auto"/>
            <w:right w:val="none" w:sz="0" w:space="0" w:color="auto"/>
          </w:divBdr>
        </w:div>
        <w:div w:id="1578174344">
          <w:marLeft w:val="640"/>
          <w:marRight w:val="0"/>
          <w:marTop w:val="0"/>
          <w:marBottom w:val="0"/>
          <w:divBdr>
            <w:top w:val="none" w:sz="0" w:space="0" w:color="auto"/>
            <w:left w:val="none" w:sz="0" w:space="0" w:color="auto"/>
            <w:bottom w:val="none" w:sz="0" w:space="0" w:color="auto"/>
            <w:right w:val="none" w:sz="0" w:space="0" w:color="auto"/>
          </w:divBdr>
        </w:div>
        <w:div w:id="1679111749">
          <w:marLeft w:val="640"/>
          <w:marRight w:val="0"/>
          <w:marTop w:val="0"/>
          <w:marBottom w:val="0"/>
          <w:divBdr>
            <w:top w:val="none" w:sz="0" w:space="0" w:color="auto"/>
            <w:left w:val="none" w:sz="0" w:space="0" w:color="auto"/>
            <w:bottom w:val="none" w:sz="0" w:space="0" w:color="auto"/>
            <w:right w:val="none" w:sz="0" w:space="0" w:color="auto"/>
          </w:divBdr>
        </w:div>
        <w:div w:id="1685129101">
          <w:marLeft w:val="640"/>
          <w:marRight w:val="0"/>
          <w:marTop w:val="0"/>
          <w:marBottom w:val="0"/>
          <w:divBdr>
            <w:top w:val="none" w:sz="0" w:space="0" w:color="auto"/>
            <w:left w:val="none" w:sz="0" w:space="0" w:color="auto"/>
            <w:bottom w:val="none" w:sz="0" w:space="0" w:color="auto"/>
            <w:right w:val="none" w:sz="0" w:space="0" w:color="auto"/>
          </w:divBdr>
        </w:div>
        <w:div w:id="1766799508">
          <w:marLeft w:val="640"/>
          <w:marRight w:val="0"/>
          <w:marTop w:val="0"/>
          <w:marBottom w:val="0"/>
          <w:divBdr>
            <w:top w:val="none" w:sz="0" w:space="0" w:color="auto"/>
            <w:left w:val="none" w:sz="0" w:space="0" w:color="auto"/>
            <w:bottom w:val="none" w:sz="0" w:space="0" w:color="auto"/>
            <w:right w:val="none" w:sz="0" w:space="0" w:color="auto"/>
          </w:divBdr>
        </w:div>
        <w:div w:id="1825661102">
          <w:marLeft w:val="640"/>
          <w:marRight w:val="0"/>
          <w:marTop w:val="0"/>
          <w:marBottom w:val="0"/>
          <w:divBdr>
            <w:top w:val="none" w:sz="0" w:space="0" w:color="auto"/>
            <w:left w:val="none" w:sz="0" w:space="0" w:color="auto"/>
            <w:bottom w:val="none" w:sz="0" w:space="0" w:color="auto"/>
            <w:right w:val="none" w:sz="0" w:space="0" w:color="auto"/>
          </w:divBdr>
        </w:div>
        <w:div w:id="1826781639">
          <w:marLeft w:val="640"/>
          <w:marRight w:val="0"/>
          <w:marTop w:val="0"/>
          <w:marBottom w:val="0"/>
          <w:divBdr>
            <w:top w:val="none" w:sz="0" w:space="0" w:color="auto"/>
            <w:left w:val="none" w:sz="0" w:space="0" w:color="auto"/>
            <w:bottom w:val="none" w:sz="0" w:space="0" w:color="auto"/>
            <w:right w:val="none" w:sz="0" w:space="0" w:color="auto"/>
          </w:divBdr>
        </w:div>
        <w:div w:id="1830050647">
          <w:marLeft w:val="640"/>
          <w:marRight w:val="0"/>
          <w:marTop w:val="0"/>
          <w:marBottom w:val="0"/>
          <w:divBdr>
            <w:top w:val="none" w:sz="0" w:space="0" w:color="auto"/>
            <w:left w:val="none" w:sz="0" w:space="0" w:color="auto"/>
            <w:bottom w:val="none" w:sz="0" w:space="0" w:color="auto"/>
            <w:right w:val="none" w:sz="0" w:space="0" w:color="auto"/>
          </w:divBdr>
        </w:div>
        <w:div w:id="1876042637">
          <w:marLeft w:val="640"/>
          <w:marRight w:val="0"/>
          <w:marTop w:val="0"/>
          <w:marBottom w:val="0"/>
          <w:divBdr>
            <w:top w:val="none" w:sz="0" w:space="0" w:color="auto"/>
            <w:left w:val="none" w:sz="0" w:space="0" w:color="auto"/>
            <w:bottom w:val="none" w:sz="0" w:space="0" w:color="auto"/>
            <w:right w:val="none" w:sz="0" w:space="0" w:color="auto"/>
          </w:divBdr>
        </w:div>
        <w:div w:id="1894416356">
          <w:marLeft w:val="640"/>
          <w:marRight w:val="0"/>
          <w:marTop w:val="0"/>
          <w:marBottom w:val="0"/>
          <w:divBdr>
            <w:top w:val="none" w:sz="0" w:space="0" w:color="auto"/>
            <w:left w:val="none" w:sz="0" w:space="0" w:color="auto"/>
            <w:bottom w:val="none" w:sz="0" w:space="0" w:color="auto"/>
            <w:right w:val="none" w:sz="0" w:space="0" w:color="auto"/>
          </w:divBdr>
        </w:div>
        <w:div w:id="1898587512">
          <w:marLeft w:val="640"/>
          <w:marRight w:val="0"/>
          <w:marTop w:val="0"/>
          <w:marBottom w:val="0"/>
          <w:divBdr>
            <w:top w:val="none" w:sz="0" w:space="0" w:color="auto"/>
            <w:left w:val="none" w:sz="0" w:space="0" w:color="auto"/>
            <w:bottom w:val="none" w:sz="0" w:space="0" w:color="auto"/>
            <w:right w:val="none" w:sz="0" w:space="0" w:color="auto"/>
          </w:divBdr>
        </w:div>
        <w:div w:id="1904834267">
          <w:marLeft w:val="640"/>
          <w:marRight w:val="0"/>
          <w:marTop w:val="0"/>
          <w:marBottom w:val="0"/>
          <w:divBdr>
            <w:top w:val="none" w:sz="0" w:space="0" w:color="auto"/>
            <w:left w:val="none" w:sz="0" w:space="0" w:color="auto"/>
            <w:bottom w:val="none" w:sz="0" w:space="0" w:color="auto"/>
            <w:right w:val="none" w:sz="0" w:space="0" w:color="auto"/>
          </w:divBdr>
        </w:div>
        <w:div w:id="1914585542">
          <w:marLeft w:val="640"/>
          <w:marRight w:val="0"/>
          <w:marTop w:val="0"/>
          <w:marBottom w:val="0"/>
          <w:divBdr>
            <w:top w:val="none" w:sz="0" w:space="0" w:color="auto"/>
            <w:left w:val="none" w:sz="0" w:space="0" w:color="auto"/>
            <w:bottom w:val="none" w:sz="0" w:space="0" w:color="auto"/>
            <w:right w:val="none" w:sz="0" w:space="0" w:color="auto"/>
          </w:divBdr>
        </w:div>
        <w:div w:id="1935748398">
          <w:marLeft w:val="640"/>
          <w:marRight w:val="0"/>
          <w:marTop w:val="0"/>
          <w:marBottom w:val="0"/>
          <w:divBdr>
            <w:top w:val="none" w:sz="0" w:space="0" w:color="auto"/>
            <w:left w:val="none" w:sz="0" w:space="0" w:color="auto"/>
            <w:bottom w:val="none" w:sz="0" w:space="0" w:color="auto"/>
            <w:right w:val="none" w:sz="0" w:space="0" w:color="auto"/>
          </w:divBdr>
        </w:div>
        <w:div w:id="2028601694">
          <w:marLeft w:val="640"/>
          <w:marRight w:val="0"/>
          <w:marTop w:val="0"/>
          <w:marBottom w:val="0"/>
          <w:divBdr>
            <w:top w:val="none" w:sz="0" w:space="0" w:color="auto"/>
            <w:left w:val="none" w:sz="0" w:space="0" w:color="auto"/>
            <w:bottom w:val="none" w:sz="0" w:space="0" w:color="auto"/>
            <w:right w:val="none" w:sz="0" w:space="0" w:color="auto"/>
          </w:divBdr>
        </w:div>
        <w:div w:id="2046787288">
          <w:marLeft w:val="640"/>
          <w:marRight w:val="0"/>
          <w:marTop w:val="0"/>
          <w:marBottom w:val="0"/>
          <w:divBdr>
            <w:top w:val="none" w:sz="0" w:space="0" w:color="auto"/>
            <w:left w:val="none" w:sz="0" w:space="0" w:color="auto"/>
            <w:bottom w:val="none" w:sz="0" w:space="0" w:color="auto"/>
            <w:right w:val="none" w:sz="0" w:space="0" w:color="auto"/>
          </w:divBdr>
        </w:div>
        <w:div w:id="2072069267">
          <w:marLeft w:val="640"/>
          <w:marRight w:val="0"/>
          <w:marTop w:val="0"/>
          <w:marBottom w:val="0"/>
          <w:divBdr>
            <w:top w:val="none" w:sz="0" w:space="0" w:color="auto"/>
            <w:left w:val="none" w:sz="0" w:space="0" w:color="auto"/>
            <w:bottom w:val="none" w:sz="0" w:space="0" w:color="auto"/>
            <w:right w:val="none" w:sz="0" w:space="0" w:color="auto"/>
          </w:divBdr>
        </w:div>
        <w:div w:id="2081054032">
          <w:marLeft w:val="640"/>
          <w:marRight w:val="0"/>
          <w:marTop w:val="0"/>
          <w:marBottom w:val="0"/>
          <w:divBdr>
            <w:top w:val="none" w:sz="0" w:space="0" w:color="auto"/>
            <w:left w:val="none" w:sz="0" w:space="0" w:color="auto"/>
            <w:bottom w:val="none" w:sz="0" w:space="0" w:color="auto"/>
            <w:right w:val="none" w:sz="0" w:space="0" w:color="auto"/>
          </w:divBdr>
        </w:div>
        <w:div w:id="2085881650">
          <w:marLeft w:val="640"/>
          <w:marRight w:val="0"/>
          <w:marTop w:val="0"/>
          <w:marBottom w:val="0"/>
          <w:divBdr>
            <w:top w:val="none" w:sz="0" w:space="0" w:color="auto"/>
            <w:left w:val="none" w:sz="0" w:space="0" w:color="auto"/>
            <w:bottom w:val="none" w:sz="0" w:space="0" w:color="auto"/>
            <w:right w:val="none" w:sz="0" w:space="0" w:color="auto"/>
          </w:divBdr>
        </w:div>
      </w:divsChild>
    </w:div>
    <w:div w:id="1226260928">
      <w:bodyDiv w:val="1"/>
      <w:marLeft w:val="0"/>
      <w:marRight w:val="0"/>
      <w:marTop w:val="0"/>
      <w:marBottom w:val="0"/>
      <w:divBdr>
        <w:top w:val="none" w:sz="0" w:space="0" w:color="auto"/>
        <w:left w:val="none" w:sz="0" w:space="0" w:color="auto"/>
        <w:bottom w:val="none" w:sz="0" w:space="0" w:color="auto"/>
        <w:right w:val="none" w:sz="0" w:space="0" w:color="auto"/>
      </w:divBdr>
      <w:divsChild>
        <w:div w:id="41515244">
          <w:marLeft w:val="640"/>
          <w:marRight w:val="0"/>
          <w:marTop w:val="0"/>
          <w:marBottom w:val="0"/>
          <w:divBdr>
            <w:top w:val="none" w:sz="0" w:space="0" w:color="auto"/>
            <w:left w:val="none" w:sz="0" w:space="0" w:color="auto"/>
            <w:bottom w:val="none" w:sz="0" w:space="0" w:color="auto"/>
            <w:right w:val="none" w:sz="0" w:space="0" w:color="auto"/>
          </w:divBdr>
        </w:div>
        <w:div w:id="67197871">
          <w:marLeft w:val="640"/>
          <w:marRight w:val="0"/>
          <w:marTop w:val="0"/>
          <w:marBottom w:val="0"/>
          <w:divBdr>
            <w:top w:val="none" w:sz="0" w:space="0" w:color="auto"/>
            <w:left w:val="none" w:sz="0" w:space="0" w:color="auto"/>
            <w:bottom w:val="none" w:sz="0" w:space="0" w:color="auto"/>
            <w:right w:val="none" w:sz="0" w:space="0" w:color="auto"/>
          </w:divBdr>
        </w:div>
        <w:div w:id="74937478">
          <w:marLeft w:val="640"/>
          <w:marRight w:val="0"/>
          <w:marTop w:val="0"/>
          <w:marBottom w:val="0"/>
          <w:divBdr>
            <w:top w:val="none" w:sz="0" w:space="0" w:color="auto"/>
            <w:left w:val="none" w:sz="0" w:space="0" w:color="auto"/>
            <w:bottom w:val="none" w:sz="0" w:space="0" w:color="auto"/>
            <w:right w:val="none" w:sz="0" w:space="0" w:color="auto"/>
          </w:divBdr>
        </w:div>
        <w:div w:id="75517887">
          <w:marLeft w:val="640"/>
          <w:marRight w:val="0"/>
          <w:marTop w:val="0"/>
          <w:marBottom w:val="0"/>
          <w:divBdr>
            <w:top w:val="none" w:sz="0" w:space="0" w:color="auto"/>
            <w:left w:val="none" w:sz="0" w:space="0" w:color="auto"/>
            <w:bottom w:val="none" w:sz="0" w:space="0" w:color="auto"/>
            <w:right w:val="none" w:sz="0" w:space="0" w:color="auto"/>
          </w:divBdr>
        </w:div>
        <w:div w:id="78719913">
          <w:marLeft w:val="640"/>
          <w:marRight w:val="0"/>
          <w:marTop w:val="0"/>
          <w:marBottom w:val="0"/>
          <w:divBdr>
            <w:top w:val="none" w:sz="0" w:space="0" w:color="auto"/>
            <w:left w:val="none" w:sz="0" w:space="0" w:color="auto"/>
            <w:bottom w:val="none" w:sz="0" w:space="0" w:color="auto"/>
            <w:right w:val="none" w:sz="0" w:space="0" w:color="auto"/>
          </w:divBdr>
        </w:div>
        <w:div w:id="89471410">
          <w:marLeft w:val="640"/>
          <w:marRight w:val="0"/>
          <w:marTop w:val="0"/>
          <w:marBottom w:val="0"/>
          <w:divBdr>
            <w:top w:val="none" w:sz="0" w:space="0" w:color="auto"/>
            <w:left w:val="none" w:sz="0" w:space="0" w:color="auto"/>
            <w:bottom w:val="none" w:sz="0" w:space="0" w:color="auto"/>
            <w:right w:val="none" w:sz="0" w:space="0" w:color="auto"/>
          </w:divBdr>
        </w:div>
        <w:div w:id="113644758">
          <w:marLeft w:val="640"/>
          <w:marRight w:val="0"/>
          <w:marTop w:val="0"/>
          <w:marBottom w:val="0"/>
          <w:divBdr>
            <w:top w:val="none" w:sz="0" w:space="0" w:color="auto"/>
            <w:left w:val="none" w:sz="0" w:space="0" w:color="auto"/>
            <w:bottom w:val="none" w:sz="0" w:space="0" w:color="auto"/>
            <w:right w:val="none" w:sz="0" w:space="0" w:color="auto"/>
          </w:divBdr>
        </w:div>
        <w:div w:id="149179199">
          <w:marLeft w:val="640"/>
          <w:marRight w:val="0"/>
          <w:marTop w:val="0"/>
          <w:marBottom w:val="0"/>
          <w:divBdr>
            <w:top w:val="none" w:sz="0" w:space="0" w:color="auto"/>
            <w:left w:val="none" w:sz="0" w:space="0" w:color="auto"/>
            <w:bottom w:val="none" w:sz="0" w:space="0" w:color="auto"/>
            <w:right w:val="none" w:sz="0" w:space="0" w:color="auto"/>
          </w:divBdr>
        </w:div>
        <w:div w:id="156306224">
          <w:marLeft w:val="640"/>
          <w:marRight w:val="0"/>
          <w:marTop w:val="0"/>
          <w:marBottom w:val="0"/>
          <w:divBdr>
            <w:top w:val="none" w:sz="0" w:space="0" w:color="auto"/>
            <w:left w:val="none" w:sz="0" w:space="0" w:color="auto"/>
            <w:bottom w:val="none" w:sz="0" w:space="0" w:color="auto"/>
            <w:right w:val="none" w:sz="0" w:space="0" w:color="auto"/>
          </w:divBdr>
        </w:div>
        <w:div w:id="196434358">
          <w:marLeft w:val="640"/>
          <w:marRight w:val="0"/>
          <w:marTop w:val="0"/>
          <w:marBottom w:val="0"/>
          <w:divBdr>
            <w:top w:val="none" w:sz="0" w:space="0" w:color="auto"/>
            <w:left w:val="none" w:sz="0" w:space="0" w:color="auto"/>
            <w:bottom w:val="none" w:sz="0" w:space="0" w:color="auto"/>
            <w:right w:val="none" w:sz="0" w:space="0" w:color="auto"/>
          </w:divBdr>
        </w:div>
        <w:div w:id="196817000">
          <w:marLeft w:val="640"/>
          <w:marRight w:val="0"/>
          <w:marTop w:val="0"/>
          <w:marBottom w:val="0"/>
          <w:divBdr>
            <w:top w:val="none" w:sz="0" w:space="0" w:color="auto"/>
            <w:left w:val="none" w:sz="0" w:space="0" w:color="auto"/>
            <w:bottom w:val="none" w:sz="0" w:space="0" w:color="auto"/>
            <w:right w:val="none" w:sz="0" w:space="0" w:color="auto"/>
          </w:divBdr>
        </w:div>
        <w:div w:id="198904899">
          <w:marLeft w:val="640"/>
          <w:marRight w:val="0"/>
          <w:marTop w:val="0"/>
          <w:marBottom w:val="0"/>
          <w:divBdr>
            <w:top w:val="none" w:sz="0" w:space="0" w:color="auto"/>
            <w:left w:val="none" w:sz="0" w:space="0" w:color="auto"/>
            <w:bottom w:val="none" w:sz="0" w:space="0" w:color="auto"/>
            <w:right w:val="none" w:sz="0" w:space="0" w:color="auto"/>
          </w:divBdr>
        </w:div>
        <w:div w:id="216599373">
          <w:marLeft w:val="640"/>
          <w:marRight w:val="0"/>
          <w:marTop w:val="0"/>
          <w:marBottom w:val="0"/>
          <w:divBdr>
            <w:top w:val="none" w:sz="0" w:space="0" w:color="auto"/>
            <w:left w:val="none" w:sz="0" w:space="0" w:color="auto"/>
            <w:bottom w:val="none" w:sz="0" w:space="0" w:color="auto"/>
            <w:right w:val="none" w:sz="0" w:space="0" w:color="auto"/>
          </w:divBdr>
        </w:div>
        <w:div w:id="219639425">
          <w:marLeft w:val="640"/>
          <w:marRight w:val="0"/>
          <w:marTop w:val="0"/>
          <w:marBottom w:val="0"/>
          <w:divBdr>
            <w:top w:val="none" w:sz="0" w:space="0" w:color="auto"/>
            <w:left w:val="none" w:sz="0" w:space="0" w:color="auto"/>
            <w:bottom w:val="none" w:sz="0" w:space="0" w:color="auto"/>
            <w:right w:val="none" w:sz="0" w:space="0" w:color="auto"/>
          </w:divBdr>
        </w:div>
        <w:div w:id="247690729">
          <w:marLeft w:val="640"/>
          <w:marRight w:val="0"/>
          <w:marTop w:val="0"/>
          <w:marBottom w:val="0"/>
          <w:divBdr>
            <w:top w:val="none" w:sz="0" w:space="0" w:color="auto"/>
            <w:left w:val="none" w:sz="0" w:space="0" w:color="auto"/>
            <w:bottom w:val="none" w:sz="0" w:space="0" w:color="auto"/>
            <w:right w:val="none" w:sz="0" w:space="0" w:color="auto"/>
          </w:divBdr>
        </w:div>
        <w:div w:id="270010820">
          <w:marLeft w:val="640"/>
          <w:marRight w:val="0"/>
          <w:marTop w:val="0"/>
          <w:marBottom w:val="0"/>
          <w:divBdr>
            <w:top w:val="none" w:sz="0" w:space="0" w:color="auto"/>
            <w:left w:val="none" w:sz="0" w:space="0" w:color="auto"/>
            <w:bottom w:val="none" w:sz="0" w:space="0" w:color="auto"/>
            <w:right w:val="none" w:sz="0" w:space="0" w:color="auto"/>
          </w:divBdr>
        </w:div>
        <w:div w:id="307706494">
          <w:marLeft w:val="640"/>
          <w:marRight w:val="0"/>
          <w:marTop w:val="0"/>
          <w:marBottom w:val="0"/>
          <w:divBdr>
            <w:top w:val="none" w:sz="0" w:space="0" w:color="auto"/>
            <w:left w:val="none" w:sz="0" w:space="0" w:color="auto"/>
            <w:bottom w:val="none" w:sz="0" w:space="0" w:color="auto"/>
            <w:right w:val="none" w:sz="0" w:space="0" w:color="auto"/>
          </w:divBdr>
        </w:div>
        <w:div w:id="319967223">
          <w:marLeft w:val="640"/>
          <w:marRight w:val="0"/>
          <w:marTop w:val="0"/>
          <w:marBottom w:val="0"/>
          <w:divBdr>
            <w:top w:val="none" w:sz="0" w:space="0" w:color="auto"/>
            <w:left w:val="none" w:sz="0" w:space="0" w:color="auto"/>
            <w:bottom w:val="none" w:sz="0" w:space="0" w:color="auto"/>
            <w:right w:val="none" w:sz="0" w:space="0" w:color="auto"/>
          </w:divBdr>
        </w:div>
        <w:div w:id="320887537">
          <w:marLeft w:val="640"/>
          <w:marRight w:val="0"/>
          <w:marTop w:val="0"/>
          <w:marBottom w:val="0"/>
          <w:divBdr>
            <w:top w:val="none" w:sz="0" w:space="0" w:color="auto"/>
            <w:left w:val="none" w:sz="0" w:space="0" w:color="auto"/>
            <w:bottom w:val="none" w:sz="0" w:space="0" w:color="auto"/>
            <w:right w:val="none" w:sz="0" w:space="0" w:color="auto"/>
          </w:divBdr>
        </w:div>
        <w:div w:id="322127338">
          <w:marLeft w:val="640"/>
          <w:marRight w:val="0"/>
          <w:marTop w:val="0"/>
          <w:marBottom w:val="0"/>
          <w:divBdr>
            <w:top w:val="none" w:sz="0" w:space="0" w:color="auto"/>
            <w:left w:val="none" w:sz="0" w:space="0" w:color="auto"/>
            <w:bottom w:val="none" w:sz="0" w:space="0" w:color="auto"/>
            <w:right w:val="none" w:sz="0" w:space="0" w:color="auto"/>
          </w:divBdr>
        </w:div>
        <w:div w:id="337971748">
          <w:marLeft w:val="640"/>
          <w:marRight w:val="0"/>
          <w:marTop w:val="0"/>
          <w:marBottom w:val="0"/>
          <w:divBdr>
            <w:top w:val="none" w:sz="0" w:space="0" w:color="auto"/>
            <w:left w:val="none" w:sz="0" w:space="0" w:color="auto"/>
            <w:bottom w:val="none" w:sz="0" w:space="0" w:color="auto"/>
            <w:right w:val="none" w:sz="0" w:space="0" w:color="auto"/>
          </w:divBdr>
        </w:div>
        <w:div w:id="364058227">
          <w:marLeft w:val="640"/>
          <w:marRight w:val="0"/>
          <w:marTop w:val="0"/>
          <w:marBottom w:val="0"/>
          <w:divBdr>
            <w:top w:val="none" w:sz="0" w:space="0" w:color="auto"/>
            <w:left w:val="none" w:sz="0" w:space="0" w:color="auto"/>
            <w:bottom w:val="none" w:sz="0" w:space="0" w:color="auto"/>
            <w:right w:val="none" w:sz="0" w:space="0" w:color="auto"/>
          </w:divBdr>
        </w:div>
        <w:div w:id="395052031">
          <w:marLeft w:val="640"/>
          <w:marRight w:val="0"/>
          <w:marTop w:val="0"/>
          <w:marBottom w:val="0"/>
          <w:divBdr>
            <w:top w:val="none" w:sz="0" w:space="0" w:color="auto"/>
            <w:left w:val="none" w:sz="0" w:space="0" w:color="auto"/>
            <w:bottom w:val="none" w:sz="0" w:space="0" w:color="auto"/>
            <w:right w:val="none" w:sz="0" w:space="0" w:color="auto"/>
          </w:divBdr>
        </w:div>
        <w:div w:id="404377152">
          <w:marLeft w:val="640"/>
          <w:marRight w:val="0"/>
          <w:marTop w:val="0"/>
          <w:marBottom w:val="0"/>
          <w:divBdr>
            <w:top w:val="none" w:sz="0" w:space="0" w:color="auto"/>
            <w:left w:val="none" w:sz="0" w:space="0" w:color="auto"/>
            <w:bottom w:val="none" w:sz="0" w:space="0" w:color="auto"/>
            <w:right w:val="none" w:sz="0" w:space="0" w:color="auto"/>
          </w:divBdr>
        </w:div>
        <w:div w:id="406998206">
          <w:marLeft w:val="640"/>
          <w:marRight w:val="0"/>
          <w:marTop w:val="0"/>
          <w:marBottom w:val="0"/>
          <w:divBdr>
            <w:top w:val="none" w:sz="0" w:space="0" w:color="auto"/>
            <w:left w:val="none" w:sz="0" w:space="0" w:color="auto"/>
            <w:bottom w:val="none" w:sz="0" w:space="0" w:color="auto"/>
            <w:right w:val="none" w:sz="0" w:space="0" w:color="auto"/>
          </w:divBdr>
        </w:div>
        <w:div w:id="415058376">
          <w:marLeft w:val="640"/>
          <w:marRight w:val="0"/>
          <w:marTop w:val="0"/>
          <w:marBottom w:val="0"/>
          <w:divBdr>
            <w:top w:val="none" w:sz="0" w:space="0" w:color="auto"/>
            <w:left w:val="none" w:sz="0" w:space="0" w:color="auto"/>
            <w:bottom w:val="none" w:sz="0" w:space="0" w:color="auto"/>
            <w:right w:val="none" w:sz="0" w:space="0" w:color="auto"/>
          </w:divBdr>
        </w:div>
        <w:div w:id="418674996">
          <w:marLeft w:val="640"/>
          <w:marRight w:val="0"/>
          <w:marTop w:val="0"/>
          <w:marBottom w:val="0"/>
          <w:divBdr>
            <w:top w:val="none" w:sz="0" w:space="0" w:color="auto"/>
            <w:left w:val="none" w:sz="0" w:space="0" w:color="auto"/>
            <w:bottom w:val="none" w:sz="0" w:space="0" w:color="auto"/>
            <w:right w:val="none" w:sz="0" w:space="0" w:color="auto"/>
          </w:divBdr>
        </w:div>
        <w:div w:id="431586981">
          <w:marLeft w:val="640"/>
          <w:marRight w:val="0"/>
          <w:marTop w:val="0"/>
          <w:marBottom w:val="0"/>
          <w:divBdr>
            <w:top w:val="none" w:sz="0" w:space="0" w:color="auto"/>
            <w:left w:val="none" w:sz="0" w:space="0" w:color="auto"/>
            <w:bottom w:val="none" w:sz="0" w:space="0" w:color="auto"/>
            <w:right w:val="none" w:sz="0" w:space="0" w:color="auto"/>
          </w:divBdr>
        </w:div>
        <w:div w:id="459609995">
          <w:marLeft w:val="640"/>
          <w:marRight w:val="0"/>
          <w:marTop w:val="0"/>
          <w:marBottom w:val="0"/>
          <w:divBdr>
            <w:top w:val="none" w:sz="0" w:space="0" w:color="auto"/>
            <w:left w:val="none" w:sz="0" w:space="0" w:color="auto"/>
            <w:bottom w:val="none" w:sz="0" w:space="0" w:color="auto"/>
            <w:right w:val="none" w:sz="0" w:space="0" w:color="auto"/>
          </w:divBdr>
        </w:div>
        <w:div w:id="485440312">
          <w:marLeft w:val="640"/>
          <w:marRight w:val="0"/>
          <w:marTop w:val="0"/>
          <w:marBottom w:val="0"/>
          <w:divBdr>
            <w:top w:val="none" w:sz="0" w:space="0" w:color="auto"/>
            <w:left w:val="none" w:sz="0" w:space="0" w:color="auto"/>
            <w:bottom w:val="none" w:sz="0" w:space="0" w:color="auto"/>
            <w:right w:val="none" w:sz="0" w:space="0" w:color="auto"/>
          </w:divBdr>
        </w:div>
        <w:div w:id="522986764">
          <w:marLeft w:val="640"/>
          <w:marRight w:val="0"/>
          <w:marTop w:val="0"/>
          <w:marBottom w:val="0"/>
          <w:divBdr>
            <w:top w:val="none" w:sz="0" w:space="0" w:color="auto"/>
            <w:left w:val="none" w:sz="0" w:space="0" w:color="auto"/>
            <w:bottom w:val="none" w:sz="0" w:space="0" w:color="auto"/>
            <w:right w:val="none" w:sz="0" w:space="0" w:color="auto"/>
          </w:divBdr>
        </w:div>
        <w:div w:id="532306073">
          <w:marLeft w:val="640"/>
          <w:marRight w:val="0"/>
          <w:marTop w:val="0"/>
          <w:marBottom w:val="0"/>
          <w:divBdr>
            <w:top w:val="none" w:sz="0" w:space="0" w:color="auto"/>
            <w:left w:val="none" w:sz="0" w:space="0" w:color="auto"/>
            <w:bottom w:val="none" w:sz="0" w:space="0" w:color="auto"/>
            <w:right w:val="none" w:sz="0" w:space="0" w:color="auto"/>
          </w:divBdr>
        </w:div>
        <w:div w:id="571433809">
          <w:marLeft w:val="640"/>
          <w:marRight w:val="0"/>
          <w:marTop w:val="0"/>
          <w:marBottom w:val="0"/>
          <w:divBdr>
            <w:top w:val="none" w:sz="0" w:space="0" w:color="auto"/>
            <w:left w:val="none" w:sz="0" w:space="0" w:color="auto"/>
            <w:bottom w:val="none" w:sz="0" w:space="0" w:color="auto"/>
            <w:right w:val="none" w:sz="0" w:space="0" w:color="auto"/>
          </w:divBdr>
        </w:div>
        <w:div w:id="591738206">
          <w:marLeft w:val="640"/>
          <w:marRight w:val="0"/>
          <w:marTop w:val="0"/>
          <w:marBottom w:val="0"/>
          <w:divBdr>
            <w:top w:val="none" w:sz="0" w:space="0" w:color="auto"/>
            <w:left w:val="none" w:sz="0" w:space="0" w:color="auto"/>
            <w:bottom w:val="none" w:sz="0" w:space="0" w:color="auto"/>
            <w:right w:val="none" w:sz="0" w:space="0" w:color="auto"/>
          </w:divBdr>
        </w:div>
        <w:div w:id="673534045">
          <w:marLeft w:val="640"/>
          <w:marRight w:val="0"/>
          <w:marTop w:val="0"/>
          <w:marBottom w:val="0"/>
          <w:divBdr>
            <w:top w:val="none" w:sz="0" w:space="0" w:color="auto"/>
            <w:left w:val="none" w:sz="0" w:space="0" w:color="auto"/>
            <w:bottom w:val="none" w:sz="0" w:space="0" w:color="auto"/>
            <w:right w:val="none" w:sz="0" w:space="0" w:color="auto"/>
          </w:divBdr>
        </w:div>
        <w:div w:id="737288744">
          <w:marLeft w:val="640"/>
          <w:marRight w:val="0"/>
          <w:marTop w:val="0"/>
          <w:marBottom w:val="0"/>
          <w:divBdr>
            <w:top w:val="none" w:sz="0" w:space="0" w:color="auto"/>
            <w:left w:val="none" w:sz="0" w:space="0" w:color="auto"/>
            <w:bottom w:val="none" w:sz="0" w:space="0" w:color="auto"/>
            <w:right w:val="none" w:sz="0" w:space="0" w:color="auto"/>
          </w:divBdr>
        </w:div>
        <w:div w:id="747851266">
          <w:marLeft w:val="640"/>
          <w:marRight w:val="0"/>
          <w:marTop w:val="0"/>
          <w:marBottom w:val="0"/>
          <w:divBdr>
            <w:top w:val="none" w:sz="0" w:space="0" w:color="auto"/>
            <w:left w:val="none" w:sz="0" w:space="0" w:color="auto"/>
            <w:bottom w:val="none" w:sz="0" w:space="0" w:color="auto"/>
            <w:right w:val="none" w:sz="0" w:space="0" w:color="auto"/>
          </w:divBdr>
        </w:div>
        <w:div w:id="780028631">
          <w:marLeft w:val="640"/>
          <w:marRight w:val="0"/>
          <w:marTop w:val="0"/>
          <w:marBottom w:val="0"/>
          <w:divBdr>
            <w:top w:val="none" w:sz="0" w:space="0" w:color="auto"/>
            <w:left w:val="none" w:sz="0" w:space="0" w:color="auto"/>
            <w:bottom w:val="none" w:sz="0" w:space="0" w:color="auto"/>
            <w:right w:val="none" w:sz="0" w:space="0" w:color="auto"/>
          </w:divBdr>
        </w:div>
        <w:div w:id="795297442">
          <w:marLeft w:val="640"/>
          <w:marRight w:val="0"/>
          <w:marTop w:val="0"/>
          <w:marBottom w:val="0"/>
          <w:divBdr>
            <w:top w:val="none" w:sz="0" w:space="0" w:color="auto"/>
            <w:left w:val="none" w:sz="0" w:space="0" w:color="auto"/>
            <w:bottom w:val="none" w:sz="0" w:space="0" w:color="auto"/>
            <w:right w:val="none" w:sz="0" w:space="0" w:color="auto"/>
          </w:divBdr>
        </w:div>
        <w:div w:id="828326744">
          <w:marLeft w:val="640"/>
          <w:marRight w:val="0"/>
          <w:marTop w:val="0"/>
          <w:marBottom w:val="0"/>
          <w:divBdr>
            <w:top w:val="none" w:sz="0" w:space="0" w:color="auto"/>
            <w:left w:val="none" w:sz="0" w:space="0" w:color="auto"/>
            <w:bottom w:val="none" w:sz="0" w:space="0" w:color="auto"/>
            <w:right w:val="none" w:sz="0" w:space="0" w:color="auto"/>
          </w:divBdr>
        </w:div>
        <w:div w:id="841774457">
          <w:marLeft w:val="640"/>
          <w:marRight w:val="0"/>
          <w:marTop w:val="0"/>
          <w:marBottom w:val="0"/>
          <w:divBdr>
            <w:top w:val="none" w:sz="0" w:space="0" w:color="auto"/>
            <w:left w:val="none" w:sz="0" w:space="0" w:color="auto"/>
            <w:bottom w:val="none" w:sz="0" w:space="0" w:color="auto"/>
            <w:right w:val="none" w:sz="0" w:space="0" w:color="auto"/>
          </w:divBdr>
        </w:div>
        <w:div w:id="850294564">
          <w:marLeft w:val="640"/>
          <w:marRight w:val="0"/>
          <w:marTop w:val="0"/>
          <w:marBottom w:val="0"/>
          <w:divBdr>
            <w:top w:val="none" w:sz="0" w:space="0" w:color="auto"/>
            <w:left w:val="none" w:sz="0" w:space="0" w:color="auto"/>
            <w:bottom w:val="none" w:sz="0" w:space="0" w:color="auto"/>
            <w:right w:val="none" w:sz="0" w:space="0" w:color="auto"/>
          </w:divBdr>
        </w:div>
        <w:div w:id="853299425">
          <w:marLeft w:val="640"/>
          <w:marRight w:val="0"/>
          <w:marTop w:val="0"/>
          <w:marBottom w:val="0"/>
          <w:divBdr>
            <w:top w:val="none" w:sz="0" w:space="0" w:color="auto"/>
            <w:left w:val="none" w:sz="0" w:space="0" w:color="auto"/>
            <w:bottom w:val="none" w:sz="0" w:space="0" w:color="auto"/>
            <w:right w:val="none" w:sz="0" w:space="0" w:color="auto"/>
          </w:divBdr>
        </w:div>
        <w:div w:id="867135291">
          <w:marLeft w:val="640"/>
          <w:marRight w:val="0"/>
          <w:marTop w:val="0"/>
          <w:marBottom w:val="0"/>
          <w:divBdr>
            <w:top w:val="none" w:sz="0" w:space="0" w:color="auto"/>
            <w:left w:val="none" w:sz="0" w:space="0" w:color="auto"/>
            <w:bottom w:val="none" w:sz="0" w:space="0" w:color="auto"/>
            <w:right w:val="none" w:sz="0" w:space="0" w:color="auto"/>
          </w:divBdr>
        </w:div>
        <w:div w:id="867139289">
          <w:marLeft w:val="640"/>
          <w:marRight w:val="0"/>
          <w:marTop w:val="0"/>
          <w:marBottom w:val="0"/>
          <w:divBdr>
            <w:top w:val="none" w:sz="0" w:space="0" w:color="auto"/>
            <w:left w:val="none" w:sz="0" w:space="0" w:color="auto"/>
            <w:bottom w:val="none" w:sz="0" w:space="0" w:color="auto"/>
            <w:right w:val="none" w:sz="0" w:space="0" w:color="auto"/>
          </w:divBdr>
        </w:div>
        <w:div w:id="887030248">
          <w:marLeft w:val="640"/>
          <w:marRight w:val="0"/>
          <w:marTop w:val="0"/>
          <w:marBottom w:val="0"/>
          <w:divBdr>
            <w:top w:val="none" w:sz="0" w:space="0" w:color="auto"/>
            <w:left w:val="none" w:sz="0" w:space="0" w:color="auto"/>
            <w:bottom w:val="none" w:sz="0" w:space="0" w:color="auto"/>
            <w:right w:val="none" w:sz="0" w:space="0" w:color="auto"/>
          </w:divBdr>
        </w:div>
        <w:div w:id="889537979">
          <w:marLeft w:val="640"/>
          <w:marRight w:val="0"/>
          <w:marTop w:val="0"/>
          <w:marBottom w:val="0"/>
          <w:divBdr>
            <w:top w:val="none" w:sz="0" w:space="0" w:color="auto"/>
            <w:left w:val="none" w:sz="0" w:space="0" w:color="auto"/>
            <w:bottom w:val="none" w:sz="0" w:space="0" w:color="auto"/>
            <w:right w:val="none" w:sz="0" w:space="0" w:color="auto"/>
          </w:divBdr>
        </w:div>
        <w:div w:id="889651515">
          <w:marLeft w:val="640"/>
          <w:marRight w:val="0"/>
          <w:marTop w:val="0"/>
          <w:marBottom w:val="0"/>
          <w:divBdr>
            <w:top w:val="none" w:sz="0" w:space="0" w:color="auto"/>
            <w:left w:val="none" w:sz="0" w:space="0" w:color="auto"/>
            <w:bottom w:val="none" w:sz="0" w:space="0" w:color="auto"/>
            <w:right w:val="none" w:sz="0" w:space="0" w:color="auto"/>
          </w:divBdr>
        </w:div>
        <w:div w:id="901453576">
          <w:marLeft w:val="640"/>
          <w:marRight w:val="0"/>
          <w:marTop w:val="0"/>
          <w:marBottom w:val="0"/>
          <w:divBdr>
            <w:top w:val="none" w:sz="0" w:space="0" w:color="auto"/>
            <w:left w:val="none" w:sz="0" w:space="0" w:color="auto"/>
            <w:bottom w:val="none" w:sz="0" w:space="0" w:color="auto"/>
            <w:right w:val="none" w:sz="0" w:space="0" w:color="auto"/>
          </w:divBdr>
        </w:div>
        <w:div w:id="904341910">
          <w:marLeft w:val="640"/>
          <w:marRight w:val="0"/>
          <w:marTop w:val="0"/>
          <w:marBottom w:val="0"/>
          <w:divBdr>
            <w:top w:val="none" w:sz="0" w:space="0" w:color="auto"/>
            <w:left w:val="none" w:sz="0" w:space="0" w:color="auto"/>
            <w:bottom w:val="none" w:sz="0" w:space="0" w:color="auto"/>
            <w:right w:val="none" w:sz="0" w:space="0" w:color="auto"/>
          </w:divBdr>
        </w:div>
        <w:div w:id="928271664">
          <w:marLeft w:val="640"/>
          <w:marRight w:val="0"/>
          <w:marTop w:val="0"/>
          <w:marBottom w:val="0"/>
          <w:divBdr>
            <w:top w:val="none" w:sz="0" w:space="0" w:color="auto"/>
            <w:left w:val="none" w:sz="0" w:space="0" w:color="auto"/>
            <w:bottom w:val="none" w:sz="0" w:space="0" w:color="auto"/>
            <w:right w:val="none" w:sz="0" w:space="0" w:color="auto"/>
          </w:divBdr>
        </w:div>
        <w:div w:id="929970345">
          <w:marLeft w:val="640"/>
          <w:marRight w:val="0"/>
          <w:marTop w:val="0"/>
          <w:marBottom w:val="0"/>
          <w:divBdr>
            <w:top w:val="none" w:sz="0" w:space="0" w:color="auto"/>
            <w:left w:val="none" w:sz="0" w:space="0" w:color="auto"/>
            <w:bottom w:val="none" w:sz="0" w:space="0" w:color="auto"/>
            <w:right w:val="none" w:sz="0" w:space="0" w:color="auto"/>
          </w:divBdr>
        </w:div>
        <w:div w:id="935209580">
          <w:marLeft w:val="640"/>
          <w:marRight w:val="0"/>
          <w:marTop w:val="0"/>
          <w:marBottom w:val="0"/>
          <w:divBdr>
            <w:top w:val="none" w:sz="0" w:space="0" w:color="auto"/>
            <w:left w:val="none" w:sz="0" w:space="0" w:color="auto"/>
            <w:bottom w:val="none" w:sz="0" w:space="0" w:color="auto"/>
            <w:right w:val="none" w:sz="0" w:space="0" w:color="auto"/>
          </w:divBdr>
        </w:div>
        <w:div w:id="938564469">
          <w:marLeft w:val="640"/>
          <w:marRight w:val="0"/>
          <w:marTop w:val="0"/>
          <w:marBottom w:val="0"/>
          <w:divBdr>
            <w:top w:val="none" w:sz="0" w:space="0" w:color="auto"/>
            <w:left w:val="none" w:sz="0" w:space="0" w:color="auto"/>
            <w:bottom w:val="none" w:sz="0" w:space="0" w:color="auto"/>
            <w:right w:val="none" w:sz="0" w:space="0" w:color="auto"/>
          </w:divBdr>
        </w:div>
        <w:div w:id="953634580">
          <w:marLeft w:val="640"/>
          <w:marRight w:val="0"/>
          <w:marTop w:val="0"/>
          <w:marBottom w:val="0"/>
          <w:divBdr>
            <w:top w:val="none" w:sz="0" w:space="0" w:color="auto"/>
            <w:left w:val="none" w:sz="0" w:space="0" w:color="auto"/>
            <w:bottom w:val="none" w:sz="0" w:space="0" w:color="auto"/>
            <w:right w:val="none" w:sz="0" w:space="0" w:color="auto"/>
          </w:divBdr>
        </w:div>
        <w:div w:id="999893506">
          <w:marLeft w:val="640"/>
          <w:marRight w:val="0"/>
          <w:marTop w:val="0"/>
          <w:marBottom w:val="0"/>
          <w:divBdr>
            <w:top w:val="none" w:sz="0" w:space="0" w:color="auto"/>
            <w:left w:val="none" w:sz="0" w:space="0" w:color="auto"/>
            <w:bottom w:val="none" w:sz="0" w:space="0" w:color="auto"/>
            <w:right w:val="none" w:sz="0" w:space="0" w:color="auto"/>
          </w:divBdr>
        </w:div>
        <w:div w:id="1017343307">
          <w:marLeft w:val="640"/>
          <w:marRight w:val="0"/>
          <w:marTop w:val="0"/>
          <w:marBottom w:val="0"/>
          <w:divBdr>
            <w:top w:val="none" w:sz="0" w:space="0" w:color="auto"/>
            <w:left w:val="none" w:sz="0" w:space="0" w:color="auto"/>
            <w:bottom w:val="none" w:sz="0" w:space="0" w:color="auto"/>
            <w:right w:val="none" w:sz="0" w:space="0" w:color="auto"/>
          </w:divBdr>
        </w:div>
        <w:div w:id="1101292426">
          <w:marLeft w:val="640"/>
          <w:marRight w:val="0"/>
          <w:marTop w:val="0"/>
          <w:marBottom w:val="0"/>
          <w:divBdr>
            <w:top w:val="none" w:sz="0" w:space="0" w:color="auto"/>
            <w:left w:val="none" w:sz="0" w:space="0" w:color="auto"/>
            <w:bottom w:val="none" w:sz="0" w:space="0" w:color="auto"/>
            <w:right w:val="none" w:sz="0" w:space="0" w:color="auto"/>
          </w:divBdr>
        </w:div>
        <w:div w:id="1160197811">
          <w:marLeft w:val="640"/>
          <w:marRight w:val="0"/>
          <w:marTop w:val="0"/>
          <w:marBottom w:val="0"/>
          <w:divBdr>
            <w:top w:val="none" w:sz="0" w:space="0" w:color="auto"/>
            <w:left w:val="none" w:sz="0" w:space="0" w:color="auto"/>
            <w:bottom w:val="none" w:sz="0" w:space="0" w:color="auto"/>
            <w:right w:val="none" w:sz="0" w:space="0" w:color="auto"/>
          </w:divBdr>
        </w:div>
        <w:div w:id="1161503036">
          <w:marLeft w:val="640"/>
          <w:marRight w:val="0"/>
          <w:marTop w:val="0"/>
          <w:marBottom w:val="0"/>
          <w:divBdr>
            <w:top w:val="none" w:sz="0" w:space="0" w:color="auto"/>
            <w:left w:val="none" w:sz="0" w:space="0" w:color="auto"/>
            <w:bottom w:val="none" w:sz="0" w:space="0" w:color="auto"/>
            <w:right w:val="none" w:sz="0" w:space="0" w:color="auto"/>
          </w:divBdr>
        </w:div>
        <w:div w:id="1163740475">
          <w:marLeft w:val="640"/>
          <w:marRight w:val="0"/>
          <w:marTop w:val="0"/>
          <w:marBottom w:val="0"/>
          <w:divBdr>
            <w:top w:val="none" w:sz="0" w:space="0" w:color="auto"/>
            <w:left w:val="none" w:sz="0" w:space="0" w:color="auto"/>
            <w:bottom w:val="none" w:sz="0" w:space="0" w:color="auto"/>
            <w:right w:val="none" w:sz="0" w:space="0" w:color="auto"/>
          </w:divBdr>
        </w:div>
        <w:div w:id="1164708213">
          <w:marLeft w:val="640"/>
          <w:marRight w:val="0"/>
          <w:marTop w:val="0"/>
          <w:marBottom w:val="0"/>
          <w:divBdr>
            <w:top w:val="none" w:sz="0" w:space="0" w:color="auto"/>
            <w:left w:val="none" w:sz="0" w:space="0" w:color="auto"/>
            <w:bottom w:val="none" w:sz="0" w:space="0" w:color="auto"/>
            <w:right w:val="none" w:sz="0" w:space="0" w:color="auto"/>
          </w:divBdr>
        </w:div>
        <w:div w:id="1176729076">
          <w:marLeft w:val="640"/>
          <w:marRight w:val="0"/>
          <w:marTop w:val="0"/>
          <w:marBottom w:val="0"/>
          <w:divBdr>
            <w:top w:val="none" w:sz="0" w:space="0" w:color="auto"/>
            <w:left w:val="none" w:sz="0" w:space="0" w:color="auto"/>
            <w:bottom w:val="none" w:sz="0" w:space="0" w:color="auto"/>
            <w:right w:val="none" w:sz="0" w:space="0" w:color="auto"/>
          </w:divBdr>
        </w:div>
        <w:div w:id="1177188067">
          <w:marLeft w:val="640"/>
          <w:marRight w:val="0"/>
          <w:marTop w:val="0"/>
          <w:marBottom w:val="0"/>
          <w:divBdr>
            <w:top w:val="none" w:sz="0" w:space="0" w:color="auto"/>
            <w:left w:val="none" w:sz="0" w:space="0" w:color="auto"/>
            <w:bottom w:val="none" w:sz="0" w:space="0" w:color="auto"/>
            <w:right w:val="none" w:sz="0" w:space="0" w:color="auto"/>
          </w:divBdr>
        </w:div>
        <w:div w:id="1183544886">
          <w:marLeft w:val="640"/>
          <w:marRight w:val="0"/>
          <w:marTop w:val="0"/>
          <w:marBottom w:val="0"/>
          <w:divBdr>
            <w:top w:val="none" w:sz="0" w:space="0" w:color="auto"/>
            <w:left w:val="none" w:sz="0" w:space="0" w:color="auto"/>
            <w:bottom w:val="none" w:sz="0" w:space="0" w:color="auto"/>
            <w:right w:val="none" w:sz="0" w:space="0" w:color="auto"/>
          </w:divBdr>
        </w:div>
        <w:div w:id="1187787796">
          <w:marLeft w:val="640"/>
          <w:marRight w:val="0"/>
          <w:marTop w:val="0"/>
          <w:marBottom w:val="0"/>
          <w:divBdr>
            <w:top w:val="none" w:sz="0" w:space="0" w:color="auto"/>
            <w:left w:val="none" w:sz="0" w:space="0" w:color="auto"/>
            <w:bottom w:val="none" w:sz="0" w:space="0" w:color="auto"/>
            <w:right w:val="none" w:sz="0" w:space="0" w:color="auto"/>
          </w:divBdr>
        </w:div>
        <w:div w:id="1223252745">
          <w:marLeft w:val="640"/>
          <w:marRight w:val="0"/>
          <w:marTop w:val="0"/>
          <w:marBottom w:val="0"/>
          <w:divBdr>
            <w:top w:val="none" w:sz="0" w:space="0" w:color="auto"/>
            <w:left w:val="none" w:sz="0" w:space="0" w:color="auto"/>
            <w:bottom w:val="none" w:sz="0" w:space="0" w:color="auto"/>
            <w:right w:val="none" w:sz="0" w:space="0" w:color="auto"/>
          </w:divBdr>
        </w:div>
        <w:div w:id="1226572442">
          <w:marLeft w:val="640"/>
          <w:marRight w:val="0"/>
          <w:marTop w:val="0"/>
          <w:marBottom w:val="0"/>
          <w:divBdr>
            <w:top w:val="none" w:sz="0" w:space="0" w:color="auto"/>
            <w:left w:val="none" w:sz="0" w:space="0" w:color="auto"/>
            <w:bottom w:val="none" w:sz="0" w:space="0" w:color="auto"/>
            <w:right w:val="none" w:sz="0" w:space="0" w:color="auto"/>
          </w:divBdr>
        </w:div>
        <w:div w:id="1242371562">
          <w:marLeft w:val="640"/>
          <w:marRight w:val="0"/>
          <w:marTop w:val="0"/>
          <w:marBottom w:val="0"/>
          <w:divBdr>
            <w:top w:val="none" w:sz="0" w:space="0" w:color="auto"/>
            <w:left w:val="none" w:sz="0" w:space="0" w:color="auto"/>
            <w:bottom w:val="none" w:sz="0" w:space="0" w:color="auto"/>
            <w:right w:val="none" w:sz="0" w:space="0" w:color="auto"/>
          </w:divBdr>
        </w:div>
        <w:div w:id="1254973363">
          <w:marLeft w:val="640"/>
          <w:marRight w:val="0"/>
          <w:marTop w:val="0"/>
          <w:marBottom w:val="0"/>
          <w:divBdr>
            <w:top w:val="none" w:sz="0" w:space="0" w:color="auto"/>
            <w:left w:val="none" w:sz="0" w:space="0" w:color="auto"/>
            <w:bottom w:val="none" w:sz="0" w:space="0" w:color="auto"/>
            <w:right w:val="none" w:sz="0" w:space="0" w:color="auto"/>
          </w:divBdr>
        </w:div>
        <w:div w:id="1272322198">
          <w:marLeft w:val="640"/>
          <w:marRight w:val="0"/>
          <w:marTop w:val="0"/>
          <w:marBottom w:val="0"/>
          <w:divBdr>
            <w:top w:val="none" w:sz="0" w:space="0" w:color="auto"/>
            <w:left w:val="none" w:sz="0" w:space="0" w:color="auto"/>
            <w:bottom w:val="none" w:sz="0" w:space="0" w:color="auto"/>
            <w:right w:val="none" w:sz="0" w:space="0" w:color="auto"/>
          </w:divBdr>
        </w:div>
        <w:div w:id="1272937092">
          <w:marLeft w:val="640"/>
          <w:marRight w:val="0"/>
          <w:marTop w:val="0"/>
          <w:marBottom w:val="0"/>
          <w:divBdr>
            <w:top w:val="none" w:sz="0" w:space="0" w:color="auto"/>
            <w:left w:val="none" w:sz="0" w:space="0" w:color="auto"/>
            <w:bottom w:val="none" w:sz="0" w:space="0" w:color="auto"/>
            <w:right w:val="none" w:sz="0" w:space="0" w:color="auto"/>
          </w:divBdr>
        </w:div>
        <w:div w:id="1289314853">
          <w:marLeft w:val="640"/>
          <w:marRight w:val="0"/>
          <w:marTop w:val="0"/>
          <w:marBottom w:val="0"/>
          <w:divBdr>
            <w:top w:val="none" w:sz="0" w:space="0" w:color="auto"/>
            <w:left w:val="none" w:sz="0" w:space="0" w:color="auto"/>
            <w:bottom w:val="none" w:sz="0" w:space="0" w:color="auto"/>
            <w:right w:val="none" w:sz="0" w:space="0" w:color="auto"/>
          </w:divBdr>
        </w:div>
        <w:div w:id="1310985624">
          <w:marLeft w:val="640"/>
          <w:marRight w:val="0"/>
          <w:marTop w:val="0"/>
          <w:marBottom w:val="0"/>
          <w:divBdr>
            <w:top w:val="none" w:sz="0" w:space="0" w:color="auto"/>
            <w:left w:val="none" w:sz="0" w:space="0" w:color="auto"/>
            <w:bottom w:val="none" w:sz="0" w:space="0" w:color="auto"/>
            <w:right w:val="none" w:sz="0" w:space="0" w:color="auto"/>
          </w:divBdr>
        </w:div>
        <w:div w:id="1326011551">
          <w:marLeft w:val="640"/>
          <w:marRight w:val="0"/>
          <w:marTop w:val="0"/>
          <w:marBottom w:val="0"/>
          <w:divBdr>
            <w:top w:val="none" w:sz="0" w:space="0" w:color="auto"/>
            <w:left w:val="none" w:sz="0" w:space="0" w:color="auto"/>
            <w:bottom w:val="none" w:sz="0" w:space="0" w:color="auto"/>
            <w:right w:val="none" w:sz="0" w:space="0" w:color="auto"/>
          </w:divBdr>
        </w:div>
        <w:div w:id="1361393665">
          <w:marLeft w:val="640"/>
          <w:marRight w:val="0"/>
          <w:marTop w:val="0"/>
          <w:marBottom w:val="0"/>
          <w:divBdr>
            <w:top w:val="none" w:sz="0" w:space="0" w:color="auto"/>
            <w:left w:val="none" w:sz="0" w:space="0" w:color="auto"/>
            <w:bottom w:val="none" w:sz="0" w:space="0" w:color="auto"/>
            <w:right w:val="none" w:sz="0" w:space="0" w:color="auto"/>
          </w:divBdr>
        </w:div>
        <w:div w:id="1369724842">
          <w:marLeft w:val="640"/>
          <w:marRight w:val="0"/>
          <w:marTop w:val="0"/>
          <w:marBottom w:val="0"/>
          <w:divBdr>
            <w:top w:val="none" w:sz="0" w:space="0" w:color="auto"/>
            <w:left w:val="none" w:sz="0" w:space="0" w:color="auto"/>
            <w:bottom w:val="none" w:sz="0" w:space="0" w:color="auto"/>
            <w:right w:val="none" w:sz="0" w:space="0" w:color="auto"/>
          </w:divBdr>
        </w:div>
        <w:div w:id="1384714486">
          <w:marLeft w:val="640"/>
          <w:marRight w:val="0"/>
          <w:marTop w:val="0"/>
          <w:marBottom w:val="0"/>
          <w:divBdr>
            <w:top w:val="none" w:sz="0" w:space="0" w:color="auto"/>
            <w:left w:val="none" w:sz="0" w:space="0" w:color="auto"/>
            <w:bottom w:val="none" w:sz="0" w:space="0" w:color="auto"/>
            <w:right w:val="none" w:sz="0" w:space="0" w:color="auto"/>
          </w:divBdr>
        </w:div>
        <w:div w:id="1386179416">
          <w:marLeft w:val="640"/>
          <w:marRight w:val="0"/>
          <w:marTop w:val="0"/>
          <w:marBottom w:val="0"/>
          <w:divBdr>
            <w:top w:val="none" w:sz="0" w:space="0" w:color="auto"/>
            <w:left w:val="none" w:sz="0" w:space="0" w:color="auto"/>
            <w:bottom w:val="none" w:sz="0" w:space="0" w:color="auto"/>
            <w:right w:val="none" w:sz="0" w:space="0" w:color="auto"/>
          </w:divBdr>
        </w:div>
        <w:div w:id="1397162982">
          <w:marLeft w:val="640"/>
          <w:marRight w:val="0"/>
          <w:marTop w:val="0"/>
          <w:marBottom w:val="0"/>
          <w:divBdr>
            <w:top w:val="none" w:sz="0" w:space="0" w:color="auto"/>
            <w:left w:val="none" w:sz="0" w:space="0" w:color="auto"/>
            <w:bottom w:val="none" w:sz="0" w:space="0" w:color="auto"/>
            <w:right w:val="none" w:sz="0" w:space="0" w:color="auto"/>
          </w:divBdr>
        </w:div>
        <w:div w:id="1418205767">
          <w:marLeft w:val="640"/>
          <w:marRight w:val="0"/>
          <w:marTop w:val="0"/>
          <w:marBottom w:val="0"/>
          <w:divBdr>
            <w:top w:val="none" w:sz="0" w:space="0" w:color="auto"/>
            <w:left w:val="none" w:sz="0" w:space="0" w:color="auto"/>
            <w:bottom w:val="none" w:sz="0" w:space="0" w:color="auto"/>
            <w:right w:val="none" w:sz="0" w:space="0" w:color="auto"/>
          </w:divBdr>
        </w:div>
        <w:div w:id="1428234124">
          <w:marLeft w:val="640"/>
          <w:marRight w:val="0"/>
          <w:marTop w:val="0"/>
          <w:marBottom w:val="0"/>
          <w:divBdr>
            <w:top w:val="none" w:sz="0" w:space="0" w:color="auto"/>
            <w:left w:val="none" w:sz="0" w:space="0" w:color="auto"/>
            <w:bottom w:val="none" w:sz="0" w:space="0" w:color="auto"/>
            <w:right w:val="none" w:sz="0" w:space="0" w:color="auto"/>
          </w:divBdr>
        </w:div>
        <w:div w:id="1431198974">
          <w:marLeft w:val="640"/>
          <w:marRight w:val="0"/>
          <w:marTop w:val="0"/>
          <w:marBottom w:val="0"/>
          <w:divBdr>
            <w:top w:val="none" w:sz="0" w:space="0" w:color="auto"/>
            <w:left w:val="none" w:sz="0" w:space="0" w:color="auto"/>
            <w:bottom w:val="none" w:sz="0" w:space="0" w:color="auto"/>
            <w:right w:val="none" w:sz="0" w:space="0" w:color="auto"/>
          </w:divBdr>
        </w:div>
        <w:div w:id="1434209974">
          <w:marLeft w:val="640"/>
          <w:marRight w:val="0"/>
          <w:marTop w:val="0"/>
          <w:marBottom w:val="0"/>
          <w:divBdr>
            <w:top w:val="none" w:sz="0" w:space="0" w:color="auto"/>
            <w:left w:val="none" w:sz="0" w:space="0" w:color="auto"/>
            <w:bottom w:val="none" w:sz="0" w:space="0" w:color="auto"/>
            <w:right w:val="none" w:sz="0" w:space="0" w:color="auto"/>
          </w:divBdr>
        </w:div>
        <w:div w:id="1495144563">
          <w:marLeft w:val="640"/>
          <w:marRight w:val="0"/>
          <w:marTop w:val="0"/>
          <w:marBottom w:val="0"/>
          <w:divBdr>
            <w:top w:val="none" w:sz="0" w:space="0" w:color="auto"/>
            <w:left w:val="none" w:sz="0" w:space="0" w:color="auto"/>
            <w:bottom w:val="none" w:sz="0" w:space="0" w:color="auto"/>
            <w:right w:val="none" w:sz="0" w:space="0" w:color="auto"/>
          </w:divBdr>
        </w:div>
        <w:div w:id="1533421637">
          <w:marLeft w:val="640"/>
          <w:marRight w:val="0"/>
          <w:marTop w:val="0"/>
          <w:marBottom w:val="0"/>
          <w:divBdr>
            <w:top w:val="none" w:sz="0" w:space="0" w:color="auto"/>
            <w:left w:val="none" w:sz="0" w:space="0" w:color="auto"/>
            <w:bottom w:val="none" w:sz="0" w:space="0" w:color="auto"/>
            <w:right w:val="none" w:sz="0" w:space="0" w:color="auto"/>
          </w:divBdr>
        </w:div>
        <w:div w:id="1540123794">
          <w:marLeft w:val="640"/>
          <w:marRight w:val="0"/>
          <w:marTop w:val="0"/>
          <w:marBottom w:val="0"/>
          <w:divBdr>
            <w:top w:val="none" w:sz="0" w:space="0" w:color="auto"/>
            <w:left w:val="none" w:sz="0" w:space="0" w:color="auto"/>
            <w:bottom w:val="none" w:sz="0" w:space="0" w:color="auto"/>
            <w:right w:val="none" w:sz="0" w:space="0" w:color="auto"/>
          </w:divBdr>
        </w:div>
        <w:div w:id="1542086398">
          <w:marLeft w:val="640"/>
          <w:marRight w:val="0"/>
          <w:marTop w:val="0"/>
          <w:marBottom w:val="0"/>
          <w:divBdr>
            <w:top w:val="none" w:sz="0" w:space="0" w:color="auto"/>
            <w:left w:val="none" w:sz="0" w:space="0" w:color="auto"/>
            <w:bottom w:val="none" w:sz="0" w:space="0" w:color="auto"/>
            <w:right w:val="none" w:sz="0" w:space="0" w:color="auto"/>
          </w:divBdr>
        </w:div>
        <w:div w:id="1542984622">
          <w:marLeft w:val="640"/>
          <w:marRight w:val="0"/>
          <w:marTop w:val="0"/>
          <w:marBottom w:val="0"/>
          <w:divBdr>
            <w:top w:val="none" w:sz="0" w:space="0" w:color="auto"/>
            <w:left w:val="none" w:sz="0" w:space="0" w:color="auto"/>
            <w:bottom w:val="none" w:sz="0" w:space="0" w:color="auto"/>
            <w:right w:val="none" w:sz="0" w:space="0" w:color="auto"/>
          </w:divBdr>
        </w:div>
        <w:div w:id="1559971398">
          <w:marLeft w:val="640"/>
          <w:marRight w:val="0"/>
          <w:marTop w:val="0"/>
          <w:marBottom w:val="0"/>
          <w:divBdr>
            <w:top w:val="none" w:sz="0" w:space="0" w:color="auto"/>
            <w:left w:val="none" w:sz="0" w:space="0" w:color="auto"/>
            <w:bottom w:val="none" w:sz="0" w:space="0" w:color="auto"/>
            <w:right w:val="none" w:sz="0" w:space="0" w:color="auto"/>
          </w:divBdr>
        </w:div>
        <w:div w:id="1590114340">
          <w:marLeft w:val="640"/>
          <w:marRight w:val="0"/>
          <w:marTop w:val="0"/>
          <w:marBottom w:val="0"/>
          <w:divBdr>
            <w:top w:val="none" w:sz="0" w:space="0" w:color="auto"/>
            <w:left w:val="none" w:sz="0" w:space="0" w:color="auto"/>
            <w:bottom w:val="none" w:sz="0" w:space="0" w:color="auto"/>
            <w:right w:val="none" w:sz="0" w:space="0" w:color="auto"/>
          </w:divBdr>
        </w:div>
        <w:div w:id="1601066312">
          <w:marLeft w:val="640"/>
          <w:marRight w:val="0"/>
          <w:marTop w:val="0"/>
          <w:marBottom w:val="0"/>
          <w:divBdr>
            <w:top w:val="none" w:sz="0" w:space="0" w:color="auto"/>
            <w:left w:val="none" w:sz="0" w:space="0" w:color="auto"/>
            <w:bottom w:val="none" w:sz="0" w:space="0" w:color="auto"/>
            <w:right w:val="none" w:sz="0" w:space="0" w:color="auto"/>
          </w:divBdr>
        </w:div>
        <w:div w:id="1607731491">
          <w:marLeft w:val="640"/>
          <w:marRight w:val="0"/>
          <w:marTop w:val="0"/>
          <w:marBottom w:val="0"/>
          <w:divBdr>
            <w:top w:val="none" w:sz="0" w:space="0" w:color="auto"/>
            <w:left w:val="none" w:sz="0" w:space="0" w:color="auto"/>
            <w:bottom w:val="none" w:sz="0" w:space="0" w:color="auto"/>
            <w:right w:val="none" w:sz="0" w:space="0" w:color="auto"/>
          </w:divBdr>
        </w:div>
        <w:div w:id="1609968802">
          <w:marLeft w:val="640"/>
          <w:marRight w:val="0"/>
          <w:marTop w:val="0"/>
          <w:marBottom w:val="0"/>
          <w:divBdr>
            <w:top w:val="none" w:sz="0" w:space="0" w:color="auto"/>
            <w:left w:val="none" w:sz="0" w:space="0" w:color="auto"/>
            <w:bottom w:val="none" w:sz="0" w:space="0" w:color="auto"/>
            <w:right w:val="none" w:sz="0" w:space="0" w:color="auto"/>
          </w:divBdr>
        </w:div>
        <w:div w:id="1615402616">
          <w:marLeft w:val="640"/>
          <w:marRight w:val="0"/>
          <w:marTop w:val="0"/>
          <w:marBottom w:val="0"/>
          <w:divBdr>
            <w:top w:val="none" w:sz="0" w:space="0" w:color="auto"/>
            <w:left w:val="none" w:sz="0" w:space="0" w:color="auto"/>
            <w:bottom w:val="none" w:sz="0" w:space="0" w:color="auto"/>
            <w:right w:val="none" w:sz="0" w:space="0" w:color="auto"/>
          </w:divBdr>
        </w:div>
        <w:div w:id="1619069525">
          <w:marLeft w:val="640"/>
          <w:marRight w:val="0"/>
          <w:marTop w:val="0"/>
          <w:marBottom w:val="0"/>
          <w:divBdr>
            <w:top w:val="none" w:sz="0" w:space="0" w:color="auto"/>
            <w:left w:val="none" w:sz="0" w:space="0" w:color="auto"/>
            <w:bottom w:val="none" w:sz="0" w:space="0" w:color="auto"/>
            <w:right w:val="none" w:sz="0" w:space="0" w:color="auto"/>
          </w:divBdr>
        </w:div>
        <w:div w:id="1621834256">
          <w:marLeft w:val="640"/>
          <w:marRight w:val="0"/>
          <w:marTop w:val="0"/>
          <w:marBottom w:val="0"/>
          <w:divBdr>
            <w:top w:val="none" w:sz="0" w:space="0" w:color="auto"/>
            <w:left w:val="none" w:sz="0" w:space="0" w:color="auto"/>
            <w:bottom w:val="none" w:sz="0" w:space="0" w:color="auto"/>
            <w:right w:val="none" w:sz="0" w:space="0" w:color="auto"/>
          </w:divBdr>
        </w:div>
        <w:div w:id="1634630257">
          <w:marLeft w:val="640"/>
          <w:marRight w:val="0"/>
          <w:marTop w:val="0"/>
          <w:marBottom w:val="0"/>
          <w:divBdr>
            <w:top w:val="none" w:sz="0" w:space="0" w:color="auto"/>
            <w:left w:val="none" w:sz="0" w:space="0" w:color="auto"/>
            <w:bottom w:val="none" w:sz="0" w:space="0" w:color="auto"/>
            <w:right w:val="none" w:sz="0" w:space="0" w:color="auto"/>
          </w:divBdr>
        </w:div>
        <w:div w:id="1645046534">
          <w:marLeft w:val="640"/>
          <w:marRight w:val="0"/>
          <w:marTop w:val="0"/>
          <w:marBottom w:val="0"/>
          <w:divBdr>
            <w:top w:val="none" w:sz="0" w:space="0" w:color="auto"/>
            <w:left w:val="none" w:sz="0" w:space="0" w:color="auto"/>
            <w:bottom w:val="none" w:sz="0" w:space="0" w:color="auto"/>
            <w:right w:val="none" w:sz="0" w:space="0" w:color="auto"/>
          </w:divBdr>
        </w:div>
        <w:div w:id="1657680709">
          <w:marLeft w:val="640"/>
          <w:marRight w:val="0"/>
          <w:marTop w:val="0"/>
          <w:marBottom w:val="0"/>
          <w:divBdr>
            <w:top w:val="none" w:sz="0" w:space="0" w:color="auto"/>
            <w:left w:val="none" w:sz="0" w:space="0" w:color="auto"/>
            <w:bottom w:val="none" w:sz="0" w:space="0" w:color="auto"/>
            <w:right w:val="none" w:sz="0" w:space="0" w:color="auto"/>
          </w:divBdr>
        </w:div>
        <w:div w:id="1665930344">
          <w:marLeft w:val="640"/>
          <w:marRight w:val="0"/>
          <w:marTop w:val="0"/>
          <w:marBottom w:val="0"/>
          <w:divBdr>
            <w:top w:val="none" w:sz="0" w:space="0" w:color="auto"/>
            <w:left w:val="none" w:sz="0" w:space="0" w:color="auto"/>
            <w:bottom w:val="none" w:sz="0" w:space="0" w:color="auto"/>
            <w:right w:val="none" w:sz="0" w:space="0" w:color="auto"/>
          </w:divBdr>
        </w:div>
        <w:div w:id="1680809677">
          <w:marLeft w:val="640"/>
          <w:marRight w:val="0"/>
          <w:marTop w:val="0"/>
          <w:marBottom w:val="0"/>
          <w:divBdr>
            <w:top w:val="none" w:sz="0" w:space="0" w:color="auto"/>
            <w:left w:val="none" w:sz="0" w:space="0" w:color="auto"/>
            <w:bottom w:val="none" w:sz="0" w:space="0" w:color="auto"/>
            <w:right w:val="none" w:sz="0" w:space="0" w:color="auto"/>
          </w:divBdr>
        </w:div>
        <w:div w:id="1695037710">
          <w:marLeft w:val="640"/>
          <w:marRight w:val="0"/>
          <w:marTop w:val="0"/>
          <w:marBottom w:val="0"/>
          <w:divBdr>
            <w:top w:val="none" w:sz="0" w:space="0" w:color="auto"/>
            <w:left w:val="none" w:sz="0" w:space="0" w:color="auto"/>
            <w:bottom w:val="none" w:sz="0" w:space="0" w:color="auto"/>
            <w:right w:val="none" w:sz="0" w:space="0" w:color="auto"/>
          </w:divBdr>
        </w:div>
        <w:div w:id="1738745864">
          <w:marLeft w:val="640"/>
          <w:marRight w:val="0"/>
          <w:marTop w:val="0"/>
          <w:marBottom w:val="0"/>
          <w:divBdr>
            <w:top w:val="none" w:sz="0" w:space="0" w:color="auto"/>
            <w:left w:val="none" w:sz="0" w:space="0" w:color="auto"/>
            <w:bottom w:val="none" w:sz="0" w:space="0" w:color="auto"/>
            <w:right w:val="none" w:sz="0" w:space="0" w:color="auto"/>
          </w:divBdr>
        </w:div>
        <w:div w:id="1755543710">
          <w:marLeft w:val="640"/>
          <w:marRight w:val="0"/>
          <w:marTop w:val="0"/>
          <w:marBottom w:val="0"/>
          <w:divBdr>
            <w:top w:val="none" w:sz="0" w:space="0" w:color="auto"/>
            <w:left w:val="none" w:sz="0" w:space="0" w:color="auto"/>
            <w:bottom w:val="none" w:sz="0" w:space="0" w:color="auto"/>
            <w:right w:val="none" w:sz="0" w:space="0" w:color="auto"/>
          </w:divBdr>
        </w:div>
        <w:div w:id="1770348353">
          <w:marLeft w:val="640"/>
          <w:marRight w:val="0"/>
          <w:marTop w:val="0"/>
          <w:marBottom w:val="0"/>
          <w:divBdr>
            <w:top w:val="none" w:sz="0" w:space="0" w:color="auto"/>
            <w:left w:val="none" w:sz="0" w:space="0" w:color="auto"/>
            <w:bottom w:val="none" w:sz="0" w:space="0" w:color="auto"/>
            <w:right w:val="none" w:sz="0" w:space="0" w:color="auto"/>
          </w:divBdr>
        </w:div>
        <w:div w:id="1789078821">
          <w:marLeft w:val="640"/>
          <w:marRight w:val="0"/>
          <w:marTop w:val="0"/>
          <w:marBottom w:val="0"/>
          <w:divBdr>
            <w:top w:val="none" w:sz="0" w:space="0" w:color="auto"/>
            <w:left w:val="none" w:sz="0" w:space="0" w:color="auto"/>
            <w:bottom w:val="none" w:sz="0" w:space="0" w:color="auto"/>
            <w:right w:val="none" w:sz="0" w:space="0" w:color="auto"/>
          </w:divBdr>
        </w:div>
        <w:div w:id="1801922594">
          <w:marLeft w:val="640"/>
          <w:marRight w:val="0"/>
          <w:marTop w:val="0"/>
          <w:marBottom w:val="0"/>
          <w:divBdr>
            <w:top w:val="none" w:sz="0" w:space="0" w:color="auto"/>
            <w:left w:val="none" w:sz="0" w:space="0" w:color="auto"/>
            <w:bottom w:val="none" w:sz="0" w:space="0" w:color="auto"/>
            <w:right w:val="none" w:sz="0" w:space="0" w:color="auto"/>
          </w:divBdr>
        </w:div>
        <w:div w:id="1802842964">
          <w:marLeft w:val="640"/>
          <w:marRight w:val="0"/>
          <w:marTop w:val="0"/>
          <w:marBottom w:val="0"/>
          <w:divBdr>
            <w:top w:val="none" w:sz="0" w:space="0" w:color="auto"/>
            <w:left w:val="none" w:sz="0" w:space="0" w:color="auto"/>
            <w:bottom w:val="none" w:sz="0" w:space="0" w:color="auto"/>
            <w:right w:val="none" w:sz="0" w:space="0" w:color="auto"/>
          </w:divBdr>
        </w:div>
        <w:div w:id="1806240251">
          <w:marLeft w:val="640"/>
          <w:marRight w:val="0"/>
          <w:marTop w:val="0"/>
          <w:marBottom w:val="0"/>
          <w:divBdr>
            <w:top w:val="none" w:sz="0" w:space="0" w:color="auto"/>
            <w:left w:val="none" w:sz="0" w:space="0" w:color="auto"/>
            <w:bottom w:val="none" w:sz="0" w:space="0" w:color="auto"/>
            <w:right w:val="none" w:sz="0" w:space="0" w:color="auto"/>
          </w:divBdr>
        </w:div>
        <w:div w:id="1820341803">
          <w:marLeft w:val="640"/>
          <w:marRight w:val="0"/>
          <w:marTop w:val="0"/>
          <w:marBottom w:val="0"/>
          <w:divBdr>
            <w:top w:val="none" w:sz="0" w:space="0" w:color="auto"/>
            <w:left w:val="none" w:sz="0" w:space="0" w:color="auto"/>
            <w:bottom w:val="none" w:sz="0" w:space="0" w:color="auto"/>
            <w:right w:val="none" w:sz="0" w:space="0" w:color="auto"/>
          </w:divBdr>
        </w:div>
        <w:div w:id="1838036391">
          <w:marLeft w:val="640"/>
          <w:marRight w:val="0"/>
          <w:marTop w:val="0"/>
          <w:marBottom w:val="0"/>
          <w:divBdr>
            <w:top w:val="none" w:sz="0" w:space="0" w:color="auto"/>
            <w:left w:val="none" w:sz="0" w:space="0" w:color="auto"/>
            <w:bottom w:val="none" w:sz="0" w:space="0" w:color="auto"/>
            <w:right w:val="none" w:sz="0" w:space="0" w:color="auto"/>
          </w:divBdr>
        </w:div>
        <w:div w:id="1920023551">
          <w:marLeft w:val="640"/>
          <w:marRight w:val="0"/>
          <w:marTop w:val="0"/>
          <w:marBottom w:val="0"/>
          <w:divBdr>
            <w:top w:val="none" w:sz="0" w:space="0" w:color="auto"/>
            <w:left w:val="none" w:sz="0" w:space="0" w:color="auto"/>
            <w:bottom w:val="none" w:sz="0" w:space="0" w:color="auto"/>
            <w:right w:val="none" w:sz="0" w:space="0" w:color="auto"/>
          </w:divBdr>
        </w:div>
        <w:div w:id="1944846822">
          <w:marLeft w:val="640"/>
          <w:marRight w:val="0"/>
          <w:marTop w:val="0"/>
          <w:marBottom w:val="0"/>
          <w:divBdr>
            <w:top w:val="none" w:sz="0" w:space="0" w:color="auto"/>
            <w:left w:val="none" w:sz="0" w:space="0" w:color="auto"/>
            <w:bottom w:val="none" w:sz="0" w:space="0" w:color="auto"/>
            <w:right w:val="none" w:sz="0" w:space="0" w:color="auto"/>
          </w:divBdr>
        </w:div>
        <w:div w:id="1948124912">
          <w:marLeft w:val="640"/>
          <w:marRight w:val="0"/>
          <w:marTop w:val="0"/>
          <w:marBottom w:val="0"/>
          <w:divBdr>
            <w:top w:val="none" w:sz="0" w:space="0" w:color="auto"/>
            <w:left w:val="none" w:sz="0" w:space="0" w:color="auto"/>
            <w:bottom w:val="none" w:sz="0" w:space="0" w:color="auto"/>
            <w:right w:val="none" w:sz="0" w:space="0" w:color="auto"/>
          </w:divBdr>
        </w:div>
        <w:div w:id="1954356625">
          <w:marLeft w:val="640"/>
          <w:marRight w:val="0"/>
          <w:marTop w:val="0"/>
          <w:marBottom w:val="0"/>
          <w:divBdr>
            <w:top w:val="none" w:sz="0" w:space="0" w:color="auto"/>
            <w:left w:val="none" w:sz="0" w:space="0" w:color="auto"/>
            <w:bottom w:val="none" w:sz="0" w:space="0" w:color="auto"/>
            <w:right w:val="none" w:sz="0" w:space="0" w:color="auto"/>
          </w:divBdr>
        </w:div>
        <w:div w:id="1981884065">
          <w:marLeft w:val="640"/>
          <w:marRight w:val="0"/>
          <w:marTop w:val="0"/>
          <w:marBottom w:val="0"/>
          <w:divBdr>
            <w:top w:val="none" w:sz="0" w:space="0" w:color="auto"/>
            <w:left w:val="none" w:sz="0" w:space="0" w:color="auto"/>
            <w:bottom w:val="none" w:sz="0" w:space="0" w:color="auto"/>
            <w:right w:val="none" w:sz="0" w:space="0" w:color="auto"/>
          </w:divBdr>
        </w:div>
        <w:div w:id="1983149937">
          <w:marLeft w:val="640"/>
          <w:marRight w:val="0"/>
          <w:marTop w:val="0"/>
          <w:marBottom w:val="0"/>
          <w:divBdr>
            <w:top w:val="none" w:sz="0" w:space="0" w:color="auto"/>
            <w:left w:val="none" w:sz="0" w:space="0" w:color="auto"/>
            <w:bottom w:val="none" w:sz="0" w:space="0" w:color="auto"/>
            <w:right w:val="none" w:sz="0" w:space="0" w:color="auto"/>
          </w:divBdr>
        </w:div>
        <w:div w:id="1989940065">
          <w:marLeft w:val="640"/>
          <w:marRight w:val="0"/>
          <w:marTop w:val="0"/>
          <w:marBottom w:val="0"/>
          <w:divBdr>
            <w:top w:val="none" w:sz="0" w:space="0" w:color="auto"/>
            <w:left w:val="none" w:sz="0" w:space="0" w:color="auto"/>
            <w:bottom w:val="none" w:sz="0" w:space="0" w:color="auto"/>
            <w:right w:val="none" w:sz="0" w:space="0" w:color="auto"/>
          </w:divBdr>
        </w:div>
        <w:div w:id="1997108120">
          <w:marLeft w:val="640"/>
          <w:marRight w:val="0"/>
          <w:marTop w:val="0"/>
          <w:marBottom w:val="0"/>
          <w:divBdr>
            <w:top w:val="none" w:sz="0" w:space="0" w:color="auto"/>
            <w:left w:val="none" w:sz="0" w:space="0" w:color="auto"/>
            <w:bottom w:val="none" w:sz="0" w:space="0" w:color="auto"/>
            <w:right w:val="none" w:sz="0" w:space="0" w:color="auto"/>
          </w:divBdr>
        </w:div>
        <w:div w:id="2052265653">
          <w:marLeft w:val="640"/>
          <w:marRight w:val="0"/>
          <w:marTop w:val="0"/>
          <w:marBottom w:val="0"/>
          <w:divBdr>
            <w:top w:val="none" w:sz="0" w:space="0" w:color="auto"/>
            <w:left w:val="none" w:sz="0" w:space="0" w:color="auto"/>
            <w:bottom w:val="none" w:sz="0" w:space="0" w:color="auto"/>
            <w:right w:val="none" w:sz="0" w:space="0" w:color="auto"/>
          </w:divBdr>
        </w:div>
        <w:div w:id="2052613966">
          <w:marLeft w:val="640"/>
          <w:marRight w:val="0"/>
          <w:marTop w:val="0"/>
          <w:marBottom w:val="0"/>
          <w:divBdr>
            <w:top w:val="none" w:sz="0" w:space="0" w:color="auto"/>
            <w:left w:val="none" w:sz="0" w:space="0" w:color="auto"/>
            <w:bottom w:val="none" w:sz="0" w:space="0" w:color="auto"/>
            <w:right w:val="none" w:sz="0" w:space="0" w:color="auto"/>
          </w:divBdr>
        </w:div>
        <w:div w:id="2055039603">
          <w:marLeft w:val="640"/>
          <w:marRight w:val="0"/>
          <w:marTop w:val="0"/>
          <w:marBottom w:val="0"/>
          <w:divBdr>
            <w:top w:val="none" w:sz="0" w:space="0" w:color="auto"/>
            <w:left w:val="none" w:sz="0" w:space="0" w:color="auto"/>
            <w:bottom w:val="none" w:sz="0" w:space="0" w:color="auto"/>
            <w:right w:val="none" w:sz="0" w:space="0" w:color="auto"/>
          </w:divBdr>
        </w:div>
        <w:div w:id="2075542513">
          <w:marLeft w:val="640"/>
          <w:marRight w:val="0"/>
          <w:marTop w:val="0"/>
          <w:marBottom w:val="0"/>
          <w:divBdr>
            <w:top w:val="none" w:sz="0" w:space="0" w:color="auto"/>
            <w:left w:val="none" w:sz="0" w:space="0" w:color="auto"/>
            <w:bottom w:val="none" w:sz="0" w:space="0" w:color="auto"/>
            <w:right w:val="none" w:sz="0" w:space="0" w:color="auto"/>
          </w:divBdr>
        </w:div>
      </w:divsChild>
    </w:div>
    <w:div w:id="1228220310">
      <w:bodyDiv w:val="1"/>
      <w:marLeft w:val="0"/>
      <w:marRight w:val="0"/>
      <w:marTop w:val="0"/>
      <w:marBottom w:val="0"/>
      <w:divBdr>
        <w:top w:val="none" w:sz="0" w:space="0" w:color="auto"/>
        <w:left w:val="none" w:sz="0" w:space="0" w:color="auto"/>
        <w:bottom w:val="none" w:sz="0" w:space="0" w:color="auto"/>
        <w:right w:val="none" w:sz="0" w:space="0" w:color="auto"/>
      </w:divBdr>
      <w:divsChild>
        <w:div w:id="3360703">
          <w:marLeft w:val="640"/>
          <w:marRight w:val="0"/>
          <w:marTop w:val="0"/>
          <w:marBottom w:val="0"/>
          <w:divBdr>
            <w:top w:val="none" w:sz="0" w:space="0" w:color="auto"/>
            <w:left w:val="none" w:sz="0" w:space="0" w:color="auto"/>
            <w:bottom w:val="none" w:sz="0" w:space="0" w:color="auto"/>
            <w:right w:val="none" w:sz="0" w:space="0" w:color="auto"/>
          </w:divBdr>
        </w:div>
        <w:div w:id="17900566">
          <w:marLeft w:val="640"/>
          <w:marRight w:val="0"/>
          <w:marTop w:val="0"/>
          <w:marBottom w:val="0"/>
          <w:divBdr>
            <w:top w:val="none" w:sz="0" w:space="0" w:color="auto"/>
            <w:left w:val="none" w:sz="0" w:space="0" w:color="auto"/>
            <w:bottom w:val="none" w:sz="0" w:space="0" w:color="auto"/>
            <w:right w:val="none" w:sz="0" w:space="0" w:color="auto"/>
          </w:divBdr>
        </w:div>
        <w:div w:id="21521705">
          <w:marLeft w:val="640"/>
          <w:marRight w:val="0"/>
          <w:marTop w:val="0"/>
          <w:marBottom w:val="0"/>
          <w:divBdr>
            <w:top w:val="none" w:sz="0" w:space="0" w:color="auto"/>
            <w:left w:val="none" w:sz="0" w:space="0" w:color="auto"/>
            <w:bottom w:val="none" w:sz="0" w:space="0" w:color="auto"/>
            <w:right w:val="none" w:sz="0" w:space="0" w:color="auto"/>
          </w:divBdr>
        </w:div>
        <w:div w:id="66391183">
          <w:marLeft w:val="640"/>
          <w:marRight w:val="0"/>
          <w:marTop w:val="0"/>
          <w:marBottom w:val="0"/>
          <w:divBdr>
            <w:top w:val="none" w:sz="0" w:space="0" w:color="auto"/>
            <w:left w:val="none" w:sz="0" w:space="0" w:color="auto"/>
            <w:bottom w:val="none" w:sz="0" w:space="0" w:color="auto"/>
            <w:right w:val="none" w:sz="0" w:space="0" w:color="auto"/>
          </w:divBdr>
        </w:div>
        <w:div w:id="70350876">
          <w:marLeft w:val="640"/>
          <w:marRight w:val="0"/>
          <w:marTop w:val="0"/>
          <w:marBottom w:val="0"/>
          <w:divBdr>
            <w:top w:val="none" w:sz="0" w:space="0" w:color="auto"/>
            <w:left w:val="none" w:sz="0" w:space="0" w:color="auto"/>
            <w:bottom w:val="none" w:sz="0" w:space="0" w:color="auto"/>
            <w:right w:val="none" w:sz="0" w:space="0" w:color="auto"/>
          </w:divBdr>
        </w:div>
        <w:div w:id="79377913">
          <w:marLeft w:val="640"/>
          <w:marRight w:val="0"/>
          <w:marTop w:val="0"/>
          <w:marBottom w:val="0"/>
          <w:divBdr>
            <w:top w:val="none" w:sz="0" w:space="0" w:color="auto"/>
            <w:left w:val="none" w:sz="0" w:space="0" w:color="auto"/>
            <w:bottom w:val="none" w:sz="0" w:space="0" w:color="auto"/>
            <w:right w:val="none" w:sz="0" w:space="0" w:color="auto"/>
          </w:divBdr>
        </w:div>
        <w:div w:id="93333315">
          <w:marLeft w:val="640"/>
          <w:marRight w:val="0"/>
          <w:marTop w:val="0"/>
          <w:marBottom w:val="0"/>
          <w:divBdr>
            <w:top w:val="none" w:sz="0" w:space="0" w:color="auto"/>
            <w:left w:val="none" w:sz="0" w:space="0" w:color="auto"/>
            <w:bottom w:val="none" w:sz="0" w:space="0" w:color="auto"/>
            <w:right w:val="none" w:sz="0" w:space="0" w:color="auto"/>
          </w:divBdr>
        </w:div>
        <w:div w:id="105201832">
          <w:marLeft w:val="640"/>
          <w:marRight w:val="0"/>
          <w:marTop w:val="0"/>
          <w:marBottom w:val="0"/>
          <w:divBdr>
            <w:top w:val="none" w:sz="0" w:space="0" w:color="auto"/>
            <w:left w:val="none" w:sz="0" w:space="0" w:color="auto"/>
            <w:bottom w:val="none" w:sz="0" w:space="0" w:color="auto"/>
            <w:right w:val="none" w:sz="0" w:space="0" w:color="auto"/>
          </w:divBdr>
        </w:div>
        <w:div w:id="137843090">
          <w:marLeft w:val="640"/>
          <w:marRight w:val="0"/>
          <w:marTop w:val="0"/>
          <w:marBottom w:val="0"/>
          <w:divBdr>
            <w:top w:val="none" w:sz="0" w:space="0" w:color="auto"/>
            <w:left w:val="none" w:sz="0" w:space="0" w:color="auto"/>
            <w:bottom w:val="none" w:sz="0" w:space="0" w:color="auto"/>
            <w:right w:val="none" w:sz="0" w:space="0" w:color="auto"/>
          </w:divBdr>
        </w:div>
        <w:div w:id="173964191">
          <w:marLeft w:val="640"/>
          <w:marRight w:val="0"/>
          <w:marTop w:val="0"/>
          <w:marBottom w:val="0"/>
          <w:divBdr>
            <w:top w:val="none" w:sz="0" w:space="0" w:color="auto"/>
            <w:left w:val="none" w:sz="0" w:space="0" w:color="auto"/>
            <w:bottom w:val="none" w:sz="0" w:space="0" w:color="auto"/>
            <w:right w:val="none" w:sz="0" w:space="0" w:color="auto"/>
          </w:divBdr>
        </w:div>
        <w:div w:id="188835677">
          <w:marLeft w:val="640"/>
          <w:marRight w:val="0"/>
          <w:marTop w:val="0"/>
          <w:marBottom w:val="0"/>
          <w:divBdr>
            <w:top w:val="none" w:sz="0" w:space="0" w:color="auto"/>
            <w:left w:val="none" w:sz="0" w:space="0" w:color="auto"/>
            <w:bottom w:val="none" w:sz="0" w:space="0" w:color="auto"/>
            <w:right w:val="none" w:sz="0" w:space="0" w:color="auto"/>
          </w:divBdr>
        </w:div>
        <w:div w:id="217522086">
          <w:marLeft w:val="640"/>
          <w:marRight w:val="0"/>
          <w:marTop w:val="0"/>
          <w:marBottom w:val="0"/>
          <w:divBdr>
            <w:top w:val="none" w:sz="0" w:space="0" w:color="auto"/>
            <w:left w:val="none" w:sz="0" w:space="0" w:color="auto"/>
            <w:bottom w:val="none" w:sz="0" w:space="0" w:color="auto"/>
            <w:right w:val="none" w:sz="0" w:space="0" w:color="auto"/>
          </w:divBdr>
        </w:div>
        <w:div w:id="224142830">
          <w:marLeft w:val="640"/>
          <w:marRight w:val="0"/>
          <w:marTop w:val="0"/>
          <w:marBottom w:val="0"/>
          <w:divBdr>
            <w:top w:val="none" w:sz="0" w:space="0" w:color="auto"/>
            <w:left w:val="none" w:sz="0" w:space="0" w:color="auto"/>
            <w:bottom w:val="none" w:sz="0" w:space="0" w:color="auto"/>
            <w:right w:val="none" w:sz="0" w:space="0" w:color="auto"/>
          </w:divBdr>
        </w:div>
        <w:div w:id="237137550">
          <w:marLeft w:val="640"/>
          <w:marRight w:val="0"/>
          <w:marTop w:val="0"/>
          <w:marBottom w:val="0"/>
          <w:divBdr>
            <w:top w:val="none" w:sz="0" w:space="0" w:color="auto"/>
            <w:left w:val="none" w:sz="0" w:space="0" w:color="auto"/>
            <w:bottom w:val="none" w:sz="0" w:space="0" w:color="auto"/>
            <w:right w:val="none" w:sz="0" w:space="0" w:color="auto"/>
          </w:divBdr>
        </w:div>
        <w:div w:id="239875117">
          <w:marLeft w:val="640"/>
          <w:marRight w:val="0"/>
          <w:marTop w:val="0"/>
          <w:marBottom w:val="0"/>
          <w:divBdr>
            <w:top w:val="none" w:sz="0" w:space="0" w:color="auto"/>
            <w:left w:val="none" w:sz="0" w:space="0" w:color="auto"/>
            <w:bottom w:val="none" w:sz="0" w:space="0" w:color="auto"/>
            <w:right w:val="none" w:sz="0" w:space="0" w:color="auto"/>
          </w:divBdr>
        </w:div>
        <w:div w:id="257256876">
          <w:marLeft w:val="640"/>
          <w:marRight w:val="0"/>
          <w:marTop w:val="0"/>
          <w:marBottom w:val="0"/>
          <w:divBdr>
            <w:top w:val="none" w:sz="0" w:space="0" w:color="auto"/>
            <w:left w:val="none" w:sz="0" w:space="0" w:color="auto"/>
            <w:bottom w:val="none" w:sz="0" w:space="0" w:color="auto"/>
            <w:right w:val="none" w:sz="0" w:space="0" w:color="auto"/>
          </w:divBdr>
        </w:div>
        <w:div w:id="303900818">
          <w:marLeft w:val="640"/>
          <w:marRight w:val="0"/>
          <w:marTop w:val="0"/>
          <w:marBottom w:val="0"/>
          <w:divBdr>
            <w:top w:val="none" w:sz="0" w:space="0" w:color="auto"/>
            <w:left w:val="none" w:sz="0" w:space="0" w:color="auto"/>
            <w:bottom w:val="none" w:sz="0" w:space="0" w:color="auto"/>
            <w:right w:val="none" w:sz="0" w:space="0" w:color="auto"/>
          </w:divBdr>
        </w:div>
        <w:div w:id="325745833">
          <w:marLeft w:val="640"/>
          <w:marRight w:val="0"/>
          <w:marTop w:val="0"/>
          <w:marBottom w:val="0"/>
          <w:divBdr>
            <w:top w:val="none" w:sz="0" w:space="0" w:color="auto"/>
            <w:left w:val="none" w:sz="0" w:space="0" w:color="auto"/>
            <w:bottom w:val="none" w:sz="0" w:space="0" w:color="auto"/>
            <w:right w:val="none" w:sz="0" w:space="0" w:color="auto"/>
          </w:divBdr>
        </w:div>
        <w:div w:id="343366502">
          <w:marLeft w:val="640"/>
          <w:marRight w:val="0"/>
          <w:marTop w:val="0"/>
          <w:marBottom w:val="0"/>
          <w:divBdr>
            <w:top w:val="none" w:sz="0" w:space="0" w:color="auto"/>
            <w:left w:val="none" w:sz="0" w:space="0" w:color="auto"/>
            <w:bottom w:val="none" w:sz="0" w:space="0" w:color="auto"/>
            <w:right w:val="none" w:sz="0" w:space="0" w:color="auto"/>
          </w:divBdr>
        </w:div>
        <w:div w:id="354039353">
          <w:marLeft w:val="640"/>
          <w:marRight w:val="0"/>
          <w:marTop w:val="0"/>
          <w:marBottom w:val="0"/>
          <w:divBdr>
            <w:top w:val="none" w:sz="0" w:space="0" w:color="auto"/>
            <w:left w:val="none" w:sz="0" w:space="0" w:color="auto"/>
            <w:bottom w:val="none" w:sz="0" w:space="0" w:color="auto"/>
            <w:right w:val="none" w:sz="0" w:space="0" w:color="auto"/>
          </w:divBdr>
        </w:div>
        <w:div w:id="382486395">
          <w:marLeft w:val="640"/>
          <w:marRight w:val="0"/>
          <w:marTop w:val="0"/>
          <w:marBottom w:val="0"/>
          <w:divBdr>
            <w:top w:val="none" w:sz="0" w:space="0" w:color="auto"/>
            <w:left w:val="none" w:sz="0" w:space="0" w:color="auto"/>
            <w:bottom w:val="none" w:sz="0" w:space="0" w:color="auto"/>
            <w:right w:val="none" w:sz="0" w:space="0" w:color="auto"/>
          </w:divBdr>
        </w:div>
        <w:div w:id="382754603">
          <w:marLeft w:val="640"/>
          <w:marRight w:val="0"/>
          <w:marTop w:val="0"/>
          <w:marBottom w:val="0"/>
          <w:divBdr>
            <w:top w:val="none" w:sz="0" w:space="0" w:color="auto"/>
            <w:left w:val="none" w:sz="0" w:space="0" w:color="auto"/>
            <w:bottom w:val="none" w:sz="0" w:space="0" w:color="auto"/>
            <w:right w:val="none" w:sz="0" w:space="0" w:color="auto"/>
          </w:divBdr>
        </w:div>
        <w:div w:id="393969505">
          <w:marLeft w:val="640"/>
          <w:marRight w:val="0"/>
          <w:marTop w:val="0"/>
          <w:marBottom w:val="0"/>
          <w:divBdr>
            <w:top w:val="none" w:sz="0" w:space="0" w:color="auto"/>
            <w:left w:val="none" w:sz="0" w:space="0" w:color="auto"/>
            <w:bottom w:val="none" w:sz="0" w:space="0" w:color="auto"/>
            <w:right w:val="none" w:sz="0" w:space="0" w:color="auto"/>
          </w:divBdr>
        </w:div>
        <w:div w:id="445732318">
          <w:marLeft w:val="640"/>
          <w:marRight w:val="0"/>
          <w:marTop w:val="0"/>
          <w:marBottom w:val="0"/>
          <w:divBdr>
            <w:top w:val="none" w:sz="0" w:space="0" w:color="auto"/>
            <w:left w:val="none" w:sz="0" w:space="0" w:color="auto"/>
            <w:bottom w:val="none" w:sz="0" w:space="0" w:color="auto"/>
            <w:right w:val="none" w:sz="0" w:space="0" w:color="auto"/>
          </w:divBdr>
        </w:div>
        <w:div w:id="481852337">
          <w:marLeft w:val="640"/>
          <w:marRight w:val="0"/>
          <w:marTop w:val="0"/>
          <w:marBottom w:val="0"/>
          <w:divBdr>
            <w:top w:val="none" w:sz="0" w:space="0" w:color="auto"/>
            <w:left w:val="none" w:sz="0" w:space="0" w:color="auto"/>
            <w:bottom w:val="none" w:sz="0" w:space="0" w:color="auto"/>
            <w:right w:val="none" w:sz="0" w:space="0" w:color="auto"/>
          </w:divBdr>
        </w:div>
        <w:div w:id="508907190">
          <w:marLeft w:val="640"/>
          <w:marRight w:val="0"/>
          <w:marTop w:val="0"/>
          <w:marBottom w:val="0"/>
          <w:divBdr>
            <w:top w:val="none" w:sz="0" w:space="0" w:color="auto"/>
            <w:left w:val="none" w:sz="0" w:space="0" w:color="auto"/>
            <w:bottom w:val="none" w:sz="0" w:space="0" w:color="auto"/>
            <w:right w:val="none" w:sz="0" w:space="0" w:color="auto"/>
          </w:divBdr>
        </w:div>
        <w:div w:id="514735047">
          <w:marLeft w:val="640"/>
          <w:marRight w:val="0"/>
          <w:marTop w:val="0"/>
          <w:marBottom w:val="0"/>
          <w:divBdr>
            <w:top w:val="none" w:sz="0" w:space="0" w:color="auto"/>
            <w:left w:val="none" w:sz="0" w:space="0" w:color="auto"/>
            <w:bottom w:val="none" w:sz="0" w:space="0" w:color="auto"/>
            <w:right w:val="none" w:sz="0" w:space="0" w:color="auto"/>
          </w:divBdr>
        </w:div>
        <w:div w:id="570966539">
          <w:marLeft w:val="640"/>
          <w:marRight w:val="0"/>
          <w:marTop w:val="0"/>
          <w:marBottom w:val="0"/>
          <w:divBdr>
            <w:top w:val="none" w:sz="0" w:space="0" w:color="auto"/>
            <w:left w:val="none" w:sz="0" w:space="0" w:color="auto"/>
            <w:bottom w:val="none" w:sz="0" w:space="0" w:color="auto"/>
            <w:right w:val="none" w:sz="0" w:space="0" w:color="auto"/>
          </w:divBdr>
        </w:div>
        <w:div w:id="591814088">
          <w:marLeft w:val="640"/>
          <w:marRight w:val="0"/>
          <w:marTop w:val="0"/>
          <w:marBottom w:val="0"/>
          <w:divBdr>
            <w:top w:val="none" w:sz="0" w:space="0" w:color="auto"/>
            <w:left w:val="none" w:sz="0" w:space="0" w:color="auto"/>
            <w:bottom w:val="none" w:sz="0" w:space="0" w:color="auto"/>
            <w:right w:val="none" w:sz="0" w:space="0" w:color="auto"/>
          </w:divBdr>
        </w:div>
        <w:div w:id="593711988">
          <w:marLeft w:val="640"/>
          <w:marRight w:val="0"/>
          <w:marTop w:val="0"/>
          <w:marBottom w:val="0"/>
          <w:divBdr>
            <w:top w:val="none" w:sz="0" w:space="0" w:color="auto"/>
            <w:left w:val="none" w:sz="0" w:space="0" w:color="auto"/>
            <w:bottom w:val="none" w:sz="0" w:space="0" w:color="auto"/>
            <w:right w:val="none" w:sz="0" w:space="0" w:color="auto"/>
          </w:divBdr>
        </w:div>
        <w:div w:id="597374517">
          <w:marLeft w:val="640"/>
          <w:marRight w:val="0"/>
          <w:marTop w:val="0"/>
          <w:marBottom w:val="0"/>
          <w:divBdr>
            <w:top w:val="none" w:sz="0" w:space="0" w:color="auto"/>
            <w:left w:val="none" w:sz="0" w:space="0" w:color="auto"/>
            <w:bottom w:val="none" w:sz="0" w:space="0" w:color="auto"/>
            <w:right w:val="none" w:sz="0" w:space="0" w:color="auto"/>
          </w:divBdr>
        </w:div>
        <w:div w:id="614600009">
          <w:marLeft w:val="640"/>
          <w:marRight w:val="0"/>
          <w:marTop w:val="0"/>
          <w:marBottom w:val="0"/>
          <w:divBdr>
            <w:top w:val="none" w:sz="0" w:space="0" w:color="auto"/>
            <w:left w:val="none" w:sz="0" w:space="0" w:color="auto"/>
            <w:bottom w:val="none" w:sz="0" w:space="0" w:color="auto"/>
            <w:right w:val="none" w:sz="0" w:space="0" w:color="auto"/>
          </w:divBdr>
        </w:div>
        <w:div w:id="633289826">
          <w:marLeft w:val="640"/>
          <w:marRight w:val="0"/>
          <w:marTop w:val="0"/>
          <w:marBottom w:val="0"/>
          <w:divBdr>
            <w:top w:val="none" w:sz="0" w:space="0" w:color="auto"/>
            <w:left w:val="none" w:sz="0" w:space="0" w:color="auto"/>
            <w:bottom w:val="none" w:sz="0" w:space="0" w:color="auto"/>
            <w:right w:val="none" w:sz="0" w:space="0" w:color="auto"/>
          </w:divBdr>
        </w:div>
        <w:div w:id="637881360">
          <w:marLeft w:val="640"/>
          <w:marRight w:val="0"/>
          <w:marTop w:val="0"/>
          <w:marBottom w:val="0"/>
          <w:divBdr>
            <w:top w:val="none" w:sz="0" w:space="0" w:color="auto"/>
            <w:left w:val="none" w:sz="0" w:space="0" w:color="auto"/>
            <w:bottom w:val="none" w:sz="0" w:space="0" w:color="auto"/>
            <w:right w:val="none" w:sz="0" w:space="0" w:color="auto"/>
          </w:divBdr>
        </w:div>
        <w:div w:id="707796993">
          <w:marLeft w:val="640"/>
          <w:marRight w:val="0"/>
          <w:marTop w:val="0"/>
          <w:marBottom w:val="0"/>
          <w:divBdr>
            <w:top w:val="none" w:sz="0" w:space="0" w:color="auto"/>
            <w:left w:val="none" w:sz="0" w:space="0" w:color="auto"/>
            <w:bottom w:val="none" w:sz="0" w:space="0" w:color="auto"/>
            <w:right w:val="none" w:sz="0" w:space="0" w:color="auto"/>
          </w:divBdr>
        </w:div>
        <w:div w:id="709578041">
          <w:marLeft w:val="640"/>
          <w:marRight w:val="0"/>
          <w:marTop w:val="0"/>
          <w:marBottom w:val="0"/>
          <w:divBdr>
            <w:top w:val="none" w:sz="0" w:space="0" w:color="auto"/>
            <w:left w:val="none" w:sz="0" w:space="0" w:color="auto"/>
            <w:bottom w:val="none" w:sz="0" w:space="0" w:color="auto"/>
            <w:right w:val="none" w:sz="0" w:space="0" w:color="auto"/>
          </w:divBdr>
        </w:div>
        <w:div w:id="735132377">
          <w:marLeft w:val="640"/>
          <w:marRight w:val="0"/>
          <w:marTop w:val="0"/>
          <w:marBottom w:val="0"/>
          <w:divBdr>
            <w:top w:val="none" w:sz="0" w:space="0" w:color="auto"/>
            <w:left w:val="none" w:sz="0" w:space="0" w:color="auto"/>
            <w:bottom w:val="none" w:sz="0" w:space="0" w:color="auto"/>
            <w:right w:val="none" w:sz="0" w:space="0" w:color="auto"/>
          </w:divBdr>
        </w:div>
        <w:div w:id="764107919">
          <w:marLeft w:val="640"/>
          <w:marRight w:val="0"/>
          <w:marTop w:val="0"/>
          <w:marBottom w:val="0"/>
          <w:divBdr>
            <w:top w:val="none" w:sz="0" w:space="0" w:color="auto"/>
            <w:left w:val="none" w:sz="0" w:space="0" w:color="auto"/>
            <w:bottom w:val="none" w:sz="0" w:space="0" w:color="auto"/>
            <w:right w:val="none" w:sz="0" w:space="0" w:color="auto"/>
          </w:divBdr>
        </w:div>
        <w:div w:id="774136914">
          <w:marLeft w:val="640"/>
          <w:marRight w:val="0"/>
          <w:marTop w:val="0"/>
          <w:marBottom w:val="0"/>
          <w:divBdr>
            <w:top w:val="none" w:sz="0" w:space="0" w:color="auto"/>
            <w:left w:val="none" w:sz="0" w:space="0" w:color="auto"/>
            <w:bottom w:val="none" w:sz="0" w:space="0" w:color="auto"/>
            <w:right w:val="none" w:sz="0" w:space="0" w:color="auto"/>
          </w:divBdr>
        </w:div>
        <w:div w:id="781147898">
          <w:marLeft w:val="640"/>
          <w:marRight w:val="0"/>
          <w:marTop w:val="0"/>
          <w:marBottom w:val="0"/>
          <w:divBdr>
            <w:top w:val="none" w:sz="0" w:space="0" w:color="auto"/>
            <w:left w:val="none" w:sz="0" w:space="0" w:color="auto"/>
            <w:bottom w:val="none" w:sz="0" w:space="0" w:color="auto"/>
            <w:right w:val="none" w:sz="0" w:space="0" w:color="auto"/>
          </w:divBdr>
        </w:div>
        <w:div w:id="783428717">
          <w:marLeft w:val="640"/>
          <w:marRight w:val="0"/>
          <w:marTop w:val="0"/>
          <w:marBottom w:val="0"/>
          <w:divBdr>
            <w:top w:val="none" w:sz="0" w:space="0" w:color="auto"/>
            <w:left w:val="none" w:sz="0" w:space="0" w:color="auto"/>
            <w:bottom w:val="none" w:sz="0" w:space="0" w:color="auto"/>
            <w:right w:val="none" w:sz="0" w:space="0" w:color="auto"/>
          </w:divBdr>
        </w:div>
        <w:div w:id="786774873">
          <w:marLeft w:val="640"/>
          <w:marRight w:val="0"/>
          <w:marTop w:val="0"/>
          <w:marBottom w:val="0"/>
          <w:divBdr>
            <w:top w:val="none" w:sz="0" w:space="0" w:color="auto"/>
            <w:left w:val="none" w:sz="0" w:space="0" w:color="auto"/>
            <w:bottom w:val="none" w:sz="0" w:space="0" w:color="auto"/>
            <w:right w:val="none" w:sz="0" w:space="0" w:color="auto"/>
          </w:divBdr>
        </w:div>
        <w:div w:id="790172023">
          <w:marLeft w:val="640"/>
          <w:marRight w:val="0"/>
          <w:marTop w:val="0"/>
          <w:marBottom w:val="0"/>
          <w:divBdr>
            <w:top w:val="none" w:sz="0" w:space="0" w:color="auto"/>
            <w:left w:val="none" w:sz="0" w:space="0" w:color="auto"/>
            <w:bottom w:val="none" w:sz="0" w:space="0" w:color="auto"/>
            <w:right w:val="none" w:sz="0" w:space="0" w:color="auto"/>
          </w:divBdr>
        </w:div>
        <w:div w:id="796684861">
          <w:marLeft w:val="640"/>
          <w:marRight w:val="0"/>
          <w:marTop w:val="0"/>
          <w:marBottom w:val="0"/>
          <w:divBdr>
            <w:top w:val="none" w:sz="0" w:space="0" w:color="auto"/>
            <w:left w:val="none" w:sz="0" w:space="0" w:color="auto"/>
            <w:bottom w:val="none" w:sz="0" w:space="0" w:color="auto"/>
            <w:right w:val="none" w:sz="0" w:space="0" w:color="auto"/>
          </w:divBdr>
        </w:div>
        <w:div w:id="803426124">
          <w:marLeft w:val="640"/>
          <w:marRight w:val="0"/>
          <w:marTop w:val="0"/>
          <w:marBottom w:val="0"/>
          <w:divBdr>
            <w:top w:val="none" w:sz="0" w:space="0" w:color="auto"/>
            <w:left w:val="none" w:sz="0" w:space="0" w:color="auto"/>
            <w:bottom w:val="none" w:sz="0" w:space="0" w:color="auto"/>
            <w:right w:val="none" w:sz="0" w:space="0" w:color="auto"/>
          </w:divBdr>
        </w:div>
        <w:div w:id="828595028">
          <w:marLeft w:val="640"/>
          <w:marRight w:val="0"/>
          <w:marTop w:val="0"/>
          <w:marBottom w:val="0"/>
          <w:divBdr>
            <w:top w:val="none" w:sz="0" w:space="0" w:color="auto"/>
            <w:left w:val="none" w:sz="0" w:space="0" w:color="auto"/>
            <w:bottom w:val="none" w:sz="0" w:space="0" w:color="auto"/>
            <w:right w:val="none" w:sz="0" w:space="0" w:color="auto"/>
          </w:divBdr>
        </w:div>
        <w:div w:id="828601013">
          <w:marLeft w:val="640"/>
          <w:marRight w:val="0"/>
          <w:marTop w:val="0"/>
          <w:marBottom w:val="0"/>
          <w:divBdr>
            <w:top w:val="none" w:sz="0" w:space="0" w:color="auto"/>
            <w:left w:val="none" w:sz="0" w:space="0" w:color="auto"/>
            <w:bottom w:val="none" w:sz="0" w:space="0" w:color="auto"/>
            <w:right w:val="none" w:sz="0" w:space="0" w:color="auto"/>
          </w:divBdr>
        </w:div>
        <w:div w:id="839782906">
          <w:marLeft w:val="640"/>
          <w:marRight w:val="0"/>
          <w:marTop w:val="0"/>
          <w:marBottom w:val="0"/>
          <w:divBdr>
            <w:top w:val="none" w:sz="0" w:space="0" w:color="auto"/>
            <w:left w:val="none" w:sz="0" w:space="0" w:color="auto"/>
            <w:bottom w:val="none" w:sz="0" w:space="0" w:color="auto"/>
            <w:right w:val="none" w:sz="0" w:space="0" w:color="auto"/>
          </w:divBdr>
          <w:divsChild>
            <w:div w:id="539130086">
              <w:marLeft w:val="0"/>
              <w:marRight w:val="0"/>
              <w:marTop w:val="0"/>
              <w:marBottom w:val="0"/>
              <w:divBdr>
                <w:top w:val="none" w:sz="0" w:space="0" w:color="auto"/>
                <w:left w:val="none" w:sz="0" w:space="0" w:color="auto"/>
                <w:bottom w:val="none" w:sz="0" w:space="0" w:color="auto"/>
                <w:right w:val="none" w:sz="0" w:space="0" w:color="auto"/>
              </w:divBdr>
              <w:divsChild>
                <w:div w:id="28070504">
                  <w:marLeft w:val="640"/>
                  <w:marRight w:val="0"/>
                  <w:marTop w:val="0"/>
                  <w:marBottom w:val="0"/>
                  <w:divBdr>
                    <w:top w:val="none" w:sz="0" w:space="0" w:color="auto"/>
                    <w:left w:val="none" w:sz="0" w:space="0" w:color="auto"/>
                    <w:bottom w:val="none" w:sz="0" w:space="0" w:color="auto"/>
                    <w:right w:val="none" w:sz="0" w:space="0" w:color="auto"/>
                  </w:divBdr>
                </w:div>
                <w:div w:id="51200974">
                  <w:marLeft w:val="640"/>
                  <w:marRight w:val="0"/>
                  <w:marTop w:val="0"/>
                  <w:marBottom w:val="0"/>
                  <w:divBdr>
                    <w:top w:val="none" w:sz="0" w:space="0" w:color="auto"/>
                    <w:left w:val="none" w:sz="0" w:space="0" w:color="auto"/>
                    <w:bottom w:val="none" w:sz="0" w:space="0" w:color="auto"/>
                    <w:right w:val="none" w:sz="0" w:space="0" w:color="auto"/>
                  </w:divBdr>
                </w:div>
                <w:div w:id="83889176">
                  <w:marLeft w:val="640"/>
                  <w:marRight w:val="0"/>
                  <w:marTop w:val="0"/>
                  <w:marBottom w:val="0"/>
                  <w:divBdr>
                    <w:top w:val="none" w:sz="0" w:space="0" w:color="auto"/>
                    <w:left w:val="none" w:sz="0" w:space="0" w:color="auto"/>
                    <w:bottom w:val="none" w:sz="0" w:space="0" w:color="auto"/>
                    <w:right w:val="none" w:sz="0" w:space="0" w:color="auto"/>
                  </w:divBdr>
                </w:div>
                <w:div w:id="85154011">
                  <w:marLeft w:val="640"/>
                  <w:marRight w:val="0"/>
                  <w:marTop w:val="0"/>
                  <w:marBottom w:val="0"/>
                  <w:divBdr>
                    <w:top w:val="none" w:sz="0" w:space="0" w:color="auto"/>
                    <w:left w:val="none" w:sz="0" w:space="0" w:color="auto"/>
                    <w:bottom w:val="none" w:sz="0" w:space="0" w:color="auto"/>
                    <w:right w:val="none" w:sz="0" w:space="0" w:color="auto"/>
                  </w:divBdr>
                </w:div>
                <w:div w:id="119035459">
                  <w:marLeft w:val="640"/>
                  <w:marRight w:val="0"/>
                  <w:marTop w:val="0"/>
                  <w:marBottom w:val="0"/>
                  <w:divBdr>
                    <w:top w:val="none" w:sz="0" w:space="0" w:color="auto"/>
                    <w:left w:val="none" w:sz="0" w:space="0" w:color="auto"/>
                    <w:bottom w:val="none" w:sz="0" w:space="0" w:color="auto"/>
                    <w:right w:val="none" w:sz="0" w:space="0" w:color="auto"/>
                  </w:divBdr>
                </w:div>
                <w:div w:id="120266194">
                  <w:marLeft w:val="640"/>
                  <w:marRight w:val="0"/>
                  <w:marTop w:val="0"/>
                  <w:marBottom w:val="0"/>
                  <w:divBdr>
                    <w:top w:val="none" w:sz="0" w:space="0" w:color="auto"/>
                    <w:left w:val="none" w:sz="0" w:space="0" w:color="auto"/>
                    <w:bottom w:val="none" w:sz="0" w:space="0" w:color="auto"/>
                    <w:right w:val="none" w:sz="0" w:space="0" w:color="auto"/>
                  </w:divBdr>
                </w:div>
                <w:div w:id="121847153">
                  <w:marLeft w:val="640"/>
                  <w:marRight w:val="0"/>
                  <w:marTop w:val="0"/>
                  <w:marBottom w:val="0"/>
                  <w:divBdr>
                    <w:top w:val="none" w:sz="0" w:space="0" w:color="auto"/>
                    <w:left w:val="none" w:sz="0" w:space="0" w:color="auto"/>
                    <w:bottom w:val="none" w:sz="0" w:space="0" w:color="auto"/>
                    <w:right w:val="none" w:sz="0" w:space="0" w:color="auto"/>
                  </w:divBdr>
                </w:div>
                <w:div w:id="130097426">
                  <w:marLeft w:val="640"/>
                  <w:marRight w:val="0"/>
                  <w:marTop w:val="0"/>
                  <w:marBottom w:val="0"/>
                  <w:divBdr>
                    <w:top w:val="none" w:sz="0" w:space="0" w:color="auto"/>
                    <w:left w:val="none" w:sz="0" w:space="0" w:color="auto"/>
                    <w:bottom w:val="none" w:sz="0" w:space="0" w:color="auto"/>
                    <w:right w:val="none" w:sz="0" w:space="0" w:color="auto"/>
                  </w:divBdr>
                </w:div>
                <w:div w:id="164248340">
                  <w:marLeft w:val="640"/>
                  <w:marRight w:val="0"/>
                  <w:marTop w:val="0"/>
                  <w:marBottom w:val="0"/>
                  <w:divBdr>
                    <w:top w:val="none" w:sz="0" w:space="0" w:color="auto"/>
                    <w:left w:val="none" w:sz="0" w:space="0" w:color="auto"/>
                    <w:bottom w:val="none" w:sz="0" w:space="0" w:color="auto"/>
                    <w:right w:val="none" w:sz="0" w:space="0" w:color="auto"/>
                  </w:divBdr>
                </w:div>
                <w:div w:id="195773403">
                  <w:marLeft w:val="640"/>
                  <w:marRight w:val="0"/>
                  <w:marTop w:val="0"/>
                  <w:marBottom w:val="0"/>
                  <w:divBdr>
                    <w:top w:val="none" w:sz="0" w:space="0" w:color="auto"/>
                    <w:left w:val="none" w:sz="0" w:space="0" w:color="auto"/>
                    <w:bottom w:val="none" w:sz="0" w:space="0" w:color="auto"/>
                    <w:right w:val="none" w:sz="0" w:space="0" w:color="auto"/>
                  </w:divBdr>
                </w:div>
                <w:div w:id="218975958">
                  <w:marLeft w:val="640"/>
                  <w:marRight w:val="0"/>
                  <w:marTop w:val="0"/>
                  <w:marBottom w:val="0"/>
                  <w:divBdr>
                    <w:top w:val="none" w:sz="0" w:space="0" w:color="auto"/>
                    <w:left w:val="none" w:sz="0" w:space="0" w:color="auto"/>
                    <w:bottom w:val="none" w:sz="0" w:space="0" w:color="auto"/>
                    <w:right w:val="none" w:sz="0" w:space="0" w:color="auto"/>
                  </w:divBdr>
                </w:div>
                <w:div w:id="222717488">
                  <w:marLeft w:val="640"/>
                  <w:marRight w:val="0"/>
                  <w:marTop w:val="0"/>
                  <w:marBottom w:val="0"/>
                  <w:divBdr>
                    <w:top w:val="none" w:sz="0" w:space="0" w:color="auto"/>
                    <w:left w:val="none" w:sz="0" w:space="0" w:color="auto"/>
                    <w:bottom w:val="none" w:sz="0" w:space="0" w:color="auto"/>
                    <w:right w:val="none" w:sz="0" w:space="0" w:color="auto"/>
                  </w:divBdr>
                </w:div>
                <w:div w:id="223637225">
                  <w:marLeft w:val="640"/>
                  <w:marRight w:val="0"/>
                  <w:marTop w:val="0"/>
                  <w:marBottom w:val="0"/>
                  <w:divBdr>
                    <w:top w:val="none" w:sz="0" w:space="0" w:color="auto"/>
                    <w:left w:val="none" w:sz="0" w:space="0" w:color="auto"/>
                    <w:bottom w:val="none" w:sz="0" w:space="0" w:color="auto"/>
                    <w:right w:val="none" w:sz="0" w:space="0" w:color="auto"/>
                  </w:divBdr>
                </w:div>
                <w:div w:id="250085629">
                  <w:marLeft w:val="640"/>
                  <w:marRight w:val="0"/>
                  <w:marTop w:val="0"/>
                  <w:marBottom w:val="0"/>
                  <w:divBdr>
                    <w:top w:val="none" w:sz="0" w:space="0" w:color="auto"/>
                    <w:left w:val="none" w:sz="0" w:space="0" w:color="auto"/>
                    <w:bottom w:val="none" w:sz="0" w:space="0" w:color="auto"/>
                    <w:right w:val="none" w:sz="0" w:space="0" w:color="auto"/>
                  </w:divBdr>
                </w:div>
                <w:div w:id="260839391">
                  <w:marLeft w:val="640"/>
                  <w:marRight w:val="0"/>
                  <w:marTop w:val="0"/>
                  <w:marBottom w:val="0"/>
                  <w:divBdr>
                    <w:top w:val="none" w:sz="0" w:space="0" w:color="auto"/>
                    <w:left w:val="none" w:sz="0" w:space="0" w:color="auto"/>
                    <w:bottom w:val="none" w:sz="0" w:space="0" w:color="auto"/>
                    <w:right w:val="none" w:sz="0" w:space="0" w:color="auto"/>
                  </w:divBdr>
                </w:div>
                <w:div w:id="266668102">
                  <w:marLeft w:val="640"/>
                  <w:marRight w:val="0"/>
                  <w:marTop w:val="0"/>
                  <w:marBottom w:val="0"/>
                  <w:divBdr>
                    <w:top w:val="none" w:sz="0" w:space="0" w:color="auto"/>
                    <w:left w:val="none" w:sz="0" w:space="0" w:color="auto"/>
                    <w:bottom w:val="none" w:sz="0" w:space="0" w:color="auto"/>
                    <w:right w:val="none" w:sz="0" w:space="0" w:color="auto"/>
                  </w:divBdr>
                </w:div>
                <w:div w:id="272325468">
                  <w:marLeft w:val="640"/>
                  <w:marRight w:val="0"/>
                  <w:marTop w:val="0"/>
                  <w:marBottom w:val="0"/>
                  <w:divBdr>
                    <w:top w:val="none" w:sz="0" w:space="0" w:color="auto"/>
                    <w:left w:val="none" w:sz="0" w:space="0" w:color="auto"/>
                    <w:bottom w:val="none" w:sz="0" w:space="0" w:color="auto"/>
                    <w:right w:val="none" w:sz="0" w:space="0" w:color="auto"/>
                  </w:divBdr>
                </w:div>
                <w:div w:id="284047986">
                  <w:marLeft w:val="640"/>
                  <w:marRight w:val="0"/>
                  <w:marTop w:val="0"/>
                  <w:marBottom w:val="0"/>
                  <w:divBdr>
                    <w:top w:val="none" w:sz="0" w:space="0" w:color="auto"/>
                    <w:left w:val="none" w:sz="0" w:space="0" w:color="auto"/>
                    <w:bottom w:val="none" w:sz="0" w:space="0" w:color="auto"/>
                    <w:right w:val="none" w:sz="0" w:space="0" w:color="auto"/>
                  </w:divBdr>
                </w:div>
                <w:div w:id="287320632">
                  <w:marLeft w:val="640"/>
                  <w:marRight w:val="0"/>
                  <w:marTop w:val="0"/>
                  <w:marBottom w:val="0"/>
                  <w:divBdr>
                    <w:top w:val="none" w:sz="0" w:space="0" w:color="auto"/>
                    <w:left w:val="none" w:sz="0" w:space="0" w:color="auto"/>
                    <w:bottom w:val="none" w:sz="0" w:space="0" w:color="auto"/>
                    <w:right w:val="none" w:sz="0" w:space="0" w:color="auto"/>
                  </w:divBdr>
                </w:div>
                <w:div w:id="330642905">
                  <w:marLeft w:val="640"/>
                  <w:marRight w:val="0"/>
                  <w:marTop w:val="0"/>
                  <w:marBottom w:val="0"/>
                  <w:divBdr>
                    <w:top w:val="none" w:sz="0" w:space="0" w:color="auto"/>
                    <w:left w:val="none" w:sz="0" w:space="0" w:color="auto"/>
                    <w:bottom w:val="none" w:sz="0" w:space="0" w:color="auto"/>
                    <w:right w:val="none" w:sz="0" w:space="0" w:color="auto"/>
                  </w:divBdr>
                </w:div>
                <w:div w:id="373237760">
                  <w:marLeft w:val="640"/>
                  <w:marRight w:val="0"/>
                  <w:marTop w:val="0"/>
                  <w:marBottom w:val="0"/>
                  <w:divBdr>
                    <w:top w:val="none" w:sz="0" w:space="0" w:color="auto"/>
                    <w:left w:val="none" w:sz="0" w:space="0" w:color="auto"/>
                    <w:bottom w:val="none" w:sz="0" w:space="0" w:color="auto"/>
                    <w:right w:val="none" w:sz="0" w:space="0" w:color="auto"/>
                  </w:divBdr>
                </w:div>
                <w:div w:id="381058518">
                  <w:marLeft w:val="640"/>
                  <w:marRight w:val="0"/>
                  <w:marTop w:val="0"/>
                  <w:marBottom w:val="0"/>
                  <w:divBdr>
                    <w:top w:val="none" w:sz="0" w:space="0" w:color="auto"/>
                    <w:left w:val="none" w:sz="0" w:space="0" w:color="auto"/>
                    <w:bottom w:val="none" w:sz="0" w:space="0" w:color="auto"/>
                    <w:right w:val="none" w:sz="0" w:space="0" w:color="auto"/>
                  </w:divBdr>
                </w:div>
                <w:div w:id="386221973">
                  <w:marLeft w:val="640"/>
                  <w:marRight w:val="0"/>
                  <w:marTop w:val="0"/>
                  <w:marBottom w:val="0"/>
                  <w:divBdr>
                    <w:top w:val="none" w:sz="0" w:space="0" w:color="auto"/>
                    <w:left w:val="none" w:sz="0" w:space="0" w:color="auto"/>
                    <w:bottom w:val="none" w:sz="0" w:space="0" w:color="auto"/>
                    <w:right w:val="none" w:sz="0" w:space="0" w:color="auto"/>
                  </w:divBdr>
                </w:div>
                <w:div w:id="412439517">
                  <w:marLeft w:val="640"/>
                  <w:marRight w:val="0"/>
                  <w:marTop w:val="0"/>
                  <w:marBottom w:val="0"/>
                  <w:divBdr>
                    <w:top w:val="none" w:sz="0" w:space="0" w:color="auto"/>
                    <w:left w:val="none" w:sz="0" w:space="0" w:color="auto"/>
                    <w:bottom w:val="none" w:sz="0" w:space="0" w:color="auto"/>
                    <w:right w:val="none" w:sz="0" w:space="0" w:color="auto"/>
                  </w:divBdr>
                </w:div>
                <w:div w:id="425812395">
                  <w:marLeft w:val="640"/>
                  <w:marRight w:val="0"/>
                  <w:marTop w:val="0"/>
                  <w:marBottom w:val="0"/>
                  <w:divBdr>
                    <w:top w:val="none" w:sz="0" w:space="0" w:color="auto"/>
                    <w:left w:val="none" w:sz="0" w:space="0" w:color="auto"/>
                    <w:bottom w:val="none" w:sz="0" w:space="0" w:color="auto"/>
                    <w:right w:val="none" w:sz="0" w:space="0" w:color="auto"/>
                  </w:divBdr>
                </w:div>
                <w:div w:id="541675706">
                  <w:marLeft w:val="640"/>
                  <w:marRight w:val="0"/>
                  <w:marTop w:val="0"/>
                  <w:marBottom w:val="0"/>
                  <w:divBdr>
                    <w:top w:val="none" w:sz="0" w:space="0" w:color="auto"/>
                    <w:left w:val="none" w:sz="0" w:space="0" w:color="auto"/>
                    <w:bottom w:val="none" w:sz="0" w:space="0" w:color="auto"/>
                    <w:right w:val="none" w:sz="0" w:space="0" w:color="auto"/>
                  </w:divBdr>
                </w:div>
                <w:div w:id="565263121">
                  <w:marLeft w:val="640"/>
                  <w:marRight w:val="0"/>
                  <w:marTop w:val="0"/>
                  <w:marBottom w:val="0"/>
                  <w:divBdr>
                    <w:top w:val="none" w:sz="0" w:space="0" w:color="auto"/>
                    <w:left w:val="none" w:sz="0" w:space="0" w:color="auto"/>
                    <w:bottom w:val="none" w:sz="0" w:space="0" w:color="auto"/>
                    <w:right w:val="none" w:sz="0" w:space="0" w:color="auto"/>
                  </w:divBdr>
                </w:div>
                <w:div w:id="571307019">
                  <w:marLeft w:val="640"/>
                  <w:marRight w:val="0"/>
                  <w:marTop w:val="0"/>
                  <w:marBottom w:val="0"/>
                  <w:divBdr>
                    <w:top w:val="none" w:sz="0" w:space="0" w:color="auto"/>
                    <w:left w:val="none" w:sz="0" w:space="0" w:color="auto"/>
                    <w:bottom w:val="none" w:sz="0" w:space="0" w:color="auto"/>
                    <w:right w:val="none" w:sz="0" w:space="0" w:color="auto"/>
                  </w:divBdr>
                </w:div>
                <w:div w:id="575432968">
                  <w:marLeft w:val="640"/>
                  <w:marRight w:val="0"/>
                  <w:marTop w:val="0"/>
                  <w:marBottom w:val="0"/>
                  <w:divBdr>
                    <w:top w:val="none" w:sz="0" w:space="0" w:color="auto"/>
                    <w:left w:val="none" w:sz="0" w:space="0" w:color="auto"/>
                    <w:bottom w:val="none" w:sz="0" w:space="0" w:color="auto"/>
                    <w:right w:val="none" w:sz="0" w:space="0" w:color="auto"/>
                  </w:divBdr>
                </w:div>
                <w:div w:id="633488132">
                  <w:marLeft w:val="640"/>
                  <w:marRight w:val="0"/>
                  <w:marTop w:val="0"/>
                  <w:marBottom w:val="0"/>
                  <w:divBdr>
                    <w:top w:val="none" w:sz="0" w:space="0" w:color="auto"/>
                    <w:left w:val="none" w:sz="0" w:space="0" w:color="auto"/>
                    <w:bottom w:val="none" w:sz="0" w:space="0" w:color="auto"/>
                    <w:right w:val="none" w:sz="0" w:space="0" w:color="auto"/>
                  </w:divBdr>
                </w:div>
                <w:div w:id="666590429">
                  <w:marLeft w:val="640"/>
                  <w:marRight w:val="0"/>
                  <w:marTop w:val="0"/>
                  <w:marBottom w:val="0"/>
                  <w:divBdr>
                    <w:top w:val="none" w:sz="0" w:space="0" w:color="auto"/>
                    <w:left w:val="none" w:sz="0" w:space="0" w:color="auto"/>
                    <w:bottom w:val="none" w:sz="0" w:space="0" w:color="auto"/>
                    <w:right w:val="none" w:sz="0" w:space="0" w:color="auto"/>
                  </w:divBdr>
                </w:div>
                <w:div w:id="682782971">
                  <w:marLeft w:val="640"/>
                  <w:marRight w:val="0"/>
                  <w:marTop w:val="0"/>
                  <w:marBottom w:val="0"/>
                  <w:divBdr>
                    <w:top w:val="none" w:sz="0" w:space="0" w:color="auto"/>
                    <w:left w:val="none" w:sz="0" w:space="0" w:color="auto"/>
                    <w:bottom w:val="none" w:sz="0" w:space="0" w:color="auto"/>
                    <w:right w:val="none" w:sz="0" w:space="0" w:color="auto"/>
                  </w:divBdr>
                </w:div>
                <w:div w:id="685330813">
                  <w:marLeft w:val="640"/>
                  <w:marRight w:val="0"/>
                  <w:marTop w:val="0"/>
                  <w:marBottom w:val="0"/>
                  <w:divBdr>
                    <w:top w:val="none" w:sz="0" w:space="0" w:color="auto"/>
                    <w:left w:val="none" w:sz="0" w:space="0" w:color="auto"/>
                    <w:bottom w:val="none" w:sz="0" w:space="0" w:color="auto"/>
                    <w:right w:val="none" w:sz="0" w:space="0" w:color="auto"/>
                  </w:divBdr>
                </w:div>
                <w:div w:id="689988704">
                  <w:marLeft w:val="640"/>
                  <w:marRight w:val="0"/>
                  <w:marTop w:val="0"/>
                  <w:marBottom w:val="0"/>
                  <w:divBdr>
                    <w:top w:val="none" w:sz="0" w:space="0" w:color="auto"/>
                    <w:left w:val="none" w:sz="0" w:space="0" w:color="auto"/>
                    <w:bottom w:val="none" w:sz="0" w:space="0" w:color="auto"/>
                    <w:right w:val="none" w:sz="0" w:space="0" w:color="auto"/>
                  </w:divBdr>
                </w:div>
                <w:div w:id="697392191">
                  <w:marLeft w:val="640"/>
                  <w:marRight w:val="0"/>
                  <w:marTop w:val="0"/>
                  <w:marBottom w:val="0"/>
                  <w:divBdr>
                    <w:top w:val="none" w:sz="0" w:space="0" w:color="auto"/>
                    <w:left w:val="none" w:sz="0" w:space="0" w:color="auto"/>
                    <w:bottom w:val="none" w:sz="0" w:space="0" w:color="auto"/>
                    <w:right w:val="none" w:sz="0" w:space="0" w:color="auto"/>
                  </w:divBdr>
                </w:div>
                <w:div w:id="727536983">
                  <w:marLeft w:val="640"/>
                  <w:marRight w:val="0"/>
                  <w:marTop w:val="0"/>
                  <w:marBottom w:val="0"/>
                  <w:divBdr>
                    <w:top w:val="none" w:sz="0" w:space="0" w:color="auto"/>
                    <w:left w:val="none" w:sz="0" w:space="0" w:color="auto"/>
                    <w:bottom w:val="none" w:sz="0" w:space="0" w:color="auto"/>
                    <w:right w:val="none" w:sz="0" w:space="0" w:color="auto"/>
                  </w:divBdr>
                </w:div>
                <w:div w:id="728923363">
                  <w:marLeft w:val="640"/>
                  <w:marRight w:val="0"/>
                  <w:marTop w:val="0"/>
                  <w:marBottom w:val="0"/>
                  <w:divBdr>
                    <w:top w:val="none" w:sz="0" w:space="0" w:color="auto"/>
                    <w:left w:val="none" w:sz="0" w:space="0" w:color="auto"/>
                    <w:bottom w:val="none" w:sz="0" w:space="0" w:color="auto"/>
                    <w:right w:val="none" w:sz="0" w:space="0" w:color="auto"/>
                  </w:divBdr>
                </w:div>
                <w:div w:id="737900654">
                  <w:marLeft w:val="640"/>
                  <w:marRight w:val="0"/>
                  <w:marTop w:val="0"/>
                  <w:marBottom w:val="0"/>
                  <w:divBdr>
                    <w:top w:val="none" w:sz="0" w:space="0" w:color="auto"/>
                    <w:left w:val="none" w:sz="0" w:space="0" w:color="auto"/>
                    <w:bottom w:val="none" w:sz="0" w:space="0" w:color="auto"/>
                    <w:right w:val="none" w:sz="0" w:space="0" w:color="auto"/>
                  </w:divBdr>
                </w:div>
                <w:div w:id="739981940">
                  <w:marLeft w:val="640"/>
                  <w:marRight w:val="0"/>
                  <w:marTop w:val="0"/>
                  <w:marBottom w:val="0"/>
                  <w:divBdr>
                    <w:top w:val="none" w:sz="0" w:space="0" w:color="auto"/>
                    <w:left w:val="none" w:sz="0" w:space="0" w:color="auto"/>
                    <w:bottom w:val="none" w:sz="0" w:space="0" w:color="auto"/>
                    <w:right w:val="none" w:sz="0" w:space="0" w:color="auto"/>
                  </w:divBdr>
                </w:div>
                <w:div w:id="741029484">
                  <w:marLeft w:val="640"/>
                  <w:marRight w:val="0"/>
                  <w:marTop w:val="0"/>
                  <w:marBottom w:val="0"/>
                  <w:divBdr>
                    <w:top w:val="none" w:sz="0" w:space="0" w:color="auto"/>
                    <w:left w:val="none" w:sz="0" w:space="0" w:color="auto"/>
                    <w:bottom w:val="none" w:sz="0" w:space="0" w:color="auto"/>
                    <w:right w:val="none" w:sz="0" w:space="0" w:color="auto"/>
                  </w:divBdr>
                </w:div>
                <w:div w:id="803281199">
                  <w:marLeft w:val="640"/>
                  <w:marRight w:val="0"/>
                  <w:marTop w:val="0"/>
                  <w:marBottom w:val="0"/>
                  <w:divBdr>
                    <w:top w:val="none" w:sz="0" w:space="0" w:color="auto"/>
                    <w:left w:val="none" w:sz="0" w:space="0" w:color="auto"/>
                    <w:bottom w:val="none" w:sz="0" w:space="0" w:color="auto"/>
                    <w:right w:val="none" w:sz="0" w:space="0" w:color="auto"/>
                  </w:divBdr>
                </w:div>
                <w:div w:id="825168759">
                  <w:marLeft w:val="640"/>
                  <w:marRight w:val="0"/>
                  <w:marTop w:val="0"/>
                  <w:marBottom w:val="0"/>
                  <w:divBdr>
                    <w:top w:val="none" w:sz="0" w:space="0" w:color="auto"/>
                    <w:left w:val="none" w:sz="0" w:space="0" w:color="auto"/>
                    <w:bottom w:val="none" w:sz="0" w:space="0" w:color="auto"/>
                    <w:right w:val="none" w:sz="0" w:space="0" w:color="auto"/>
                  </w:divBdr>
                </w:div>
                <w:div w:id="839732598">
                  <w:marLeft w:val="640"/>
                  <w:marRight w:val="0"/>
                  <w:marTop w:val="0"/>
                  <w:marBottom w:val="0"/>
                  <w:divBdr>
                    <w:top w:val="none" w:sz="0" w:space="0" w:color="auto"/>
                    <w:left w:val="none" w:sz="0" w:space="0" w:color="auto"/>
                    <w:bottom w:val="none" w:sz="0" w:space="0" w:color="auto"/>
                    <w:right w:val="none" w:sz="0" w:space="0" w:color="auto"/>
                  </w:divBdr>
                </w:div>
                <w:div w:id="841431442">
                  <w:marLeft w:val="640"/>
                  <w:marRight w:val="0"/>
                  <w:marTop w:val="0"/>
                  <w:marBottom w:val="0"/>
                  <w:divBdr>
                    <w:top w:val="none" w:sz="0" w:space="0" w:color="auto"/>
                    <w:left w:val="none" w:sz="0" w:space="0" w:color="auto"/>
                    <w:bottom w:val="none" w:sz="0" w:space="0" w:color="auto"/>
                    <w:right w:val="none" w:sz="0" w:space="0" w:color="auto"/>
                  </w:divBdr>
                </w:div>
                <w:div w:id="861556576">
                  <w:marLeft w:val="640"/>
                  <w:marRight w:val="0"/>
                  <w:marTop w:val="0"/>
                  <w:marBottom w:val="0"/>
                  <w:divBdr>
                    <w:top w:val="none" w:sz="0" w:space="0" w:color="auto"/>
                    <w:left w:val="none" w:sz="0" w:space="0" w:color="auto"/>
                    <w:bottom w:val="none" w:sz="0" w:space="0" w:color="auto"/>
                    <w:right w:val="none" w:sz="0" w:space="0" w:color="auto"/>
                  </w:divBdr>
                </w:div>
                <w:div w:id="878934747">
                  <w:marLeft w:val="640"/>
                  <w:marRight w:val="0"/>
                  <w:marTop w:val="0"/>
                  <w:marBottom w:val="0"/>
                  <w:divBdr>
                    <w:top w:val="none" w:sz="0" w:space="0" w:color="auto"/>
                    <w:left w:val="none" w:sz="0" w:space="0" w:color="auto"/>
                    <w:bottom w:val="none" w:sz="0" w:space="0" w:color="auto"/>
                    <w:right w:val="none" w:sz="0" w:space="0" w:color="auto"/>
                  </w:divBdr>
                </w:div>
                <w:div w:id="896815327">
                  <w:marLeft w:val="640"/>
                  <w:marRight w:val="0"/>
                  <w:marTop w:val="0"/>
                  <w:marBottom w:val="0"/>
                  <w:divBdr>
                    <w:top w:val="none" w:sz="0" w:space="0" w:color="auto"/>
                    <w:left w:val="none" w:sz="0" w:space="0" w:color="auto"/>
                    <w:bottom w:val="none" w:sz="0" w:space="0" w:color="auto"/>
                    <w:right w:val="none" w:sz="0" w:space="0" w:color="auto"/>
                  </w:divBdr>
                </w:div>
                <w:div w:id="900798365">
                  <w:marLeft w:val="640"/>
                  <w:marRight w:val="0"/>
                  <w:marTop w:val="0"/>
                  <w:marBottom w:val="0"/>
                  <w:divBdr>
                    <w:top w:val="none" w:sz="0" w:space="0" w:color="auto"/>
                    <w:left w:val="none" w:sz="0" w:space="0" w:color="auto"/>
                    <w:bottom w:val="none" w:sz="0" w:space="0" w:color="auto"/>
                    <w:right w:val="none" w:sz="0" w:space="0" w:color="auto"/>
                  </w:divBdr>
                </w:div>
                <w:div w:id="924269776">
                  <w:marLeft w:val="640"/>
                  <w:marRight w:val="0"/>
                  <w:marTop w:val="0"/>
                  <w:marBottom w:val="0"/>
                  <w:divBdr>
                    <w:top w:val="none" w:sz="0" w:space="0" w:color="auto"/>
                    <w:left w:val="none" w:sz="0" w:space="0" w:color="auto"/>
                    <w:bottom w:val="none" w:sz="0" w:space="0" w:color="auto"/>
                    <w:right w:val="none" w:sz="0" w:space="0" w:color="auto"/>
                  </w:divBdr>
                </w:div>
                <w:div w:id="937979882">
                  <w:marLeft w:val="640"/>
                  <w:marRight w:val="0"/>
                  <w:marTop w:val="0"/>
                  <w:marBottom w:val="0"/>
                  <w:divBdr>
                    <w:top w:val="none" w:sz="0" w:space="0" w:color="auto"/>
                    <w:left w:val="none" w:sz="0" w:space="0" w:color="auto"/>
                    <w:bottom w:val="none" w:sz="0" w:space="0" w:color="auto"/>
                    <w:right w:val="none" w:sz="0" w:space="0" w:color="auto"/>
                  </w:divBdr>
                </w:div>
                <w:div w:id="958535771">
                  <w:marLeft w:val="640"/>
                  <w:marRight w:val="0"/>
                  <w:marTop w:val="0"/>
                  <w:marBottom w:val="0"/>
                  <w:divBdr>
                    <w:top w:val="none" w:sz="0" w:space="0" w:color="auto"/>
                    <w:left w:val="none" w:sz="0" w:space="0" w:color="auto"/>
                    <w:bottom w:val="none" w:sz="0" w:space="0" w:color="auto"/>
                    <w:right w:val="none" w:sz="0" w:space="0" w:color="auto"/>
                  </w:divBdr>
                </w:div>
                <w:div w:id="1004942939">
                  <w:marLeft w:val="640"/>
                  <w:marRight w:val="0"/>
                  <w:marTop w:val="0"/>
                  <w:marBottom w:val="0"/>
                  <w:divBdr>
                    <w:top w:val="none" w:sz="0" w:space="0" w:color="auto"/>
                    <w:left w:val="none" w:sz="0" w:space="0" w:color="auto"/>
                    <w:bottom w:val="none" w:sz="0" w:space="0" w:color="auto"/>
                    <w:right w:val="none" w:sz="0" w:space="0" w:color="auto"/>
                  </w:divBdr>
                </w:div>
                <w:div w:id="1006010206">
                  <w:marLeft w:val="640"/>
                  <w:marRight w:val="0"/>
                  <w:marTop w:val="0"/>
                  <w:marBottom w:val="0"/>
                  <w:divBdr>
                    <w:top w:val="none" w:sz="0" w:space="0" w:color="auto"/>
                    <w:left w:val="none" w:sz="0" w:space="0" w:color="auto"/>
                    <w:bottom w:val="none" w:sz="0" w:space="0" w:color="auto"/>
                    <w:right w:val="none" w:sz="0" w:space="0" w:color="auto"/>
                  </w:divBdr>
                </w:div>
                <w:div w:id="1022630953">
                  <w:marLeft w:val="640"/>
                  <w:marRight w:val="0"/>
                  <w:marTop w:val="0"/>
                  <w:marBottom w:val="0"/>
                  <w:divBdr>
                    <w:top w:val="none" w:sz="0" w:space="0" w:color="auto"/>
                    <w:left w:val="none" w:sz="0" w:space="0" w:color="auto"/>
                    <w:bottom w:val="none" w:sz="0" w:space="0" w:color="auto"/>
                    <w:right w:val="none" w:sz="0" w:space="0" w:color="auto"/>
                  </w:divBdr>
                </w:div>
                <w:div w:id="1031763856">
                  <w:marLeft w:val="640"/>
                  <w:marRight w:val="0"/>
                  <w:marTop w:val="0"/>
                  <w:marBottom w:val="0"/>
                  <w:divBdr>
                    <w:top w:val="none" w:sz="0" w:space="0" w:color="auto"/>
                    <w:left w:val="none" w:sz="0" w:space="0" w:color="auto"/>
                    <w:bottom w:val="none" w:sz="0" w:space="0" w:color="auto"/>
                    <w:right w:val="none" w:sz="0" w:space="0" w:color="auto"/>
                  </w:divBdr>
                </w:div>
                <w:div w:id="1042291659">
                  <w:marLeft w:val="640"/>
                  <w:marRight w:val="0"/>
                  <w:marTop w:val="0"/>
                  <w:marBottom w:val="0"/>
                  <w:divBdr>
                    <w:top w:val="none" w:sz="0" w:space="0" w:color="auto"/>
                    <w:left w:val="none" w:sz="0" w:space="0" w:color="auto"/>
                    <w:bottom w:val="none" w:sz="0" w:space="0" w:color="auto"/>
                    <w:right w:val="none" w:sz="0" w:space="0" w:color="auto"/>
                  </w:divBdr>
                </w:div>
                <w:div w:id="1048452529">
                  <w:marLeft w:val="640"/>
                  <w:marRight w:val="0"/>
                  <w:marTop w:val="0"/>
                  <w:marBottom w:val="0"/>
                  <w:divBdr>
                    <w:top w:val="none" w:sz="0" w:space="0" w:color="auto"/>
                    <w:left w:val="none" w:sz="0" w:space="0" w:color="auto"/>
                    <w:bottom w:val="none" w:sz="0" w:space="0" w:color="auto"/>
                    <w:right w:val="none" w:sz="0" w:space="0" w:color="auto"/>
                  </w:divBdr>
                </w:div>
                <w:div w:id="1073888605">
                  <w:marLeft w:val="640"/>
                  <w:marRight w:val="0"/>
                  <w:marTop w:val="0"/>
                  <w:marBottom w:val="0"/>
                  <w:divBdr>
                    <w:top w:val="none" w:sz="0" w:space="0" w:color="auto"/>
                    <w:left w:val="none" w:sz="0" w:space="0" w:color="auto"/>
                    <w:bottom w:val="none" w:sz="0" w:space="0" w:color="auto"/>
                    <w:right w:val="none" w:sz="0" w:space="0" w:color="auto"/>
                  </w:divBdr>
                </w:div>
                <w:div w:id="1081371936">
                  <w:marLeft w:val="640"/>
                  <w:marRight w:val="0"/>
                  <w:marTop w:val="0"/>
                  <w:marBottom w:val="0"/>
                  <w:divBdr>
                    <w:top w:val="none" w:sz="0" w:space="0" w:color="auto"/>
                    <w:left w:val="none" w:sz="0" w:space="0" w:color="auto"/>
                    <w:bottom w:val="none" w:sz="0" w:space="0" w:color="auto"/>
                    <w:right w:val="none" w:sz="0" w:space="0" w:color="auto"/>
                  </w:divBdr>
                </w:div>
                <w:div w:id="1114180272">
                  <w:marLeft w:val="640"/>
                  <w:marRight w:val="0"/>
                  <w:marTop w:val="0"/>
                  <w:marBottom w:val="0"/>
                  <w:divBdr>
                    <w:top w:val="none" w:sz="0" w:space="0" w:color="auto"/>
                    <w:left w:val="none" w:sz="0" w:space="0" w:color="auto"/>
                    <w:bottom w:val="none" w:sz="0" w:space="0" w:color="auto"/>
                    <w:right w:val="none" w:sz="0" w:space="0" w:color="auto"/>
                  </w:divBdr>
                </w:div>
                <w:div w:id="1133787232">
                  <w:marLeft w:val="640"/>
                  <w:marRight w:val="0"/>
                  <w:marTop w:val="0"/>
                  <w:marBottom w:val="0"/>
                  <w:divBdr>
                    <w:top w:val="none" w:sz="0" w:space="0" w:color="auto"/>
                    <w:left w:val="none" w:sz="0" w:space="0" w:color="auto"/>
                    <w:bottom w:val="none" w:sz="0" w:space="0" w:color="auto"/>
                    <w:right w:val="none" w:sz="0" w:space="0" w:color="auto"/>
                  </w:divBdr>
                </w:div>
                <w:div w:id="1140536573">
                  <w:marLeft w:val="640"/>
                  <w:marRight w:val="0"/>
                  <w:marTop w:val="0"/>
                  <w:marBottom w:val="0"/>
                  <w:divBdr>
                    <w:top w:val="none" w:sz="0" w:space="0" w:color="auto"/>
                    <w:left w:val="none" w:sz="0" w:space="0" w:color="auto"/>
                    <w:bottom w:val="none" w:sz="0" w:space="0" w:color="auto"/>
                    <w:right w:val="none" w:sz="0" w:space="0" w:color="auto"/>
                  </w:divBdr>
                </w:div>
                <w:div w:id="1147668207">
                  <w:marLeft w:val="640"/>
                  <w:marRight w:val="0"/>
                  <w:marTop w:val="0"/>
                  <w:marBottom w:val="0"/>
                  <w:divBdr>
                    <w:top w:val="none" w:sz="0" w:space="0" w:color="auto"/>
                    <w:left w:val="none" w:sz="0" w:space="0" w:color="auto"/>
                    <w:bottom w:val="none" w:sz="0" w:space="0" w:color="auto"/>
                    <w:right w:val="none" w:sz="0" w:space="0" w:color="auto"/>
                  </w:divBdr>
                </w:div>
                <w:div w:id="1150096247">
                  <w:marLeft w:val="640"/>
                  <w:marRight w:val="0"/>
                  <w:marTop w:val="0"/>
                  <w:marBottom w:val="0"/>
                  <w:divBdr>
                    <w:top w:val="none" w:sz="0" w:space="0" w:color="auto"/>
                    <w:left w:val="none" w:sz="0" w:space="0" w:color="auto"/>
                    <w:bottom w:val="none" w:sz="0" w:space="0" w:color="auto"/>
                    <w:right w:val="none" w:sz="0" w:space="0" w:color="auto"/>
                  </w:divBdr>
                </w:div>
                <w:div w:id="1165634086">
                  <w:marLeft w:val="640"/>
                  <w:marRight w:val="0"/>
                  <w:marTop w:val="0"/>
                  <w:marBottom w:val="0"/>
                  <w:divBdr>
                    <w:top w:val="none" w:sz="0" w:space="0" w:color="auto"/>
                    <w:left w:val="none" w:sz="0" w:space="0" w:color="auto"/>
                    <w:bottom w:val="none" w:sz="0" w:space="0" w:color="auto"/>
                    <w:right w:val="none" w:sz="0" w:space="0" w:color="auto"/>
                  </w:divBdr>
                </w:div>
                <w:div w:id="1185096921">
                  <w:marLeft w:val="640"/>
                  <w:marRight w:val="0"/>
                  <w:marTop w:val="0"/>
                  <w:marBottom w:val="0"/>
                  <w:divBdr>
                    <w:top w:val="none" w:sz="0" w:space="0" w:color="auto"/>
                    <w:left w:val="none" w:sz="0" w:space="0" w:color="auto"/>
                    <w:bottom w:val="none" w:sz="0" w:space="0" w:color="auto"/>
                    <w:right w:val="none" w:sz="0" w:space="0" w:color="auto"/>
                  </w:divBdr>
                </w:div>
                <w:div w:id="1189176902">
                  <w:marLeft w:val="640"/>
                  <w:marRight w:val="0"/>
                  <w:marTop w:val="0"/>
                  <w:marBottom w:val="0"/>
                  <w:divBdr>
                    <w:top w:val="none" w:sz="0" w:space="0" w:color="auto"/>
                    <w:left w:val="none" w:sz="0" w:space="0" w:color="auto"/>
                    <w:bottom w:val="none" w:sz="0" w:space="0" w:color="auto"/>
                    <w:right w:val="none" w:sz="0" w:space="0" w:color="auto"/>
                  </w:divBdr>
                </w:div>
                <w:div w:id="1190412346">
                  <w:marLeft w:val="640"/>
                  <w:marRight w:val="0"/>
                  <w:marTop w:val="0"/>
                  <w:marBottom w:val="0"/>
                  <w:divBdr>
                    <w:top w:val="none" w:sz="0" w:space="0" w:color="auto"/>
                    <w:left w:val="none" w:sz="0" w:space="0" w:color="auto"/>
                    <w:bottom w:val="none" w:sz="0" w:space="0" w:color="auto"/>
                    <w:right w:val="none" w:sz="0" w:space="0" w:color="auto"/>
                  </w:divBdr>
                </w:div>
                <w:div w:id="1205370029">
                  <w:marLeft w:val="640"/>
                  <w:marRight w:val="0"/>
                  <w:marTop w:val="0"/>
                  <w:marBottom w:val="0"/>
                  <w:divBdr>
                    <w:top w:val="none" w:sz="0" w:space="0" w:color="auto"/>
                    <w:left w:val="none" w:sz="0" w:space="0" w:color="auto"/>
                    <w:bottom w:val="none" w:sz="0" w:space="0" w:color="auto"/>
                    <w:right w:val="none" w:sz="0" w:space="0" w:color="auto"/>
                  </w:divBdr>
                </w:div>
                <w:div w:id="1222329400">
                  <w:marLeft w:val="640"/>
                  <w:marRight w:val="0"/>
                  <w:marTop w:val="0"/>
                  <w:marBottom w:val="0"/>
                  <w:divBdr>
                    <w:top w:val="none" w:sz="0" w:space="0" w:color="auto"/>
                    <w:left w:val="none" w:sz="0" w:space="0" w:color="auto"/>
                    <w:bottom w:val="none" w:sz="0" w:space="0" w:color="auto"/>
                    <w:right w:val="none" w:sz="0" w:space="0" w:color="auto"/>
                  </w:divBdr>
                </w:div>
                <w:div w:id="1226724993">
                  <w:marLeft w:val="640"/>
                  <w:marRight w:val="0"/>
                  <w:marTop w:val="0"/>
                  <w:marBottom w:val="0"/>
                  <w:divBdr>
                    <w:top w:val="none" w:sz="0" w:space="0" w:color="auto"/>
                    <w:left w:val="none" w:sz="0" w:space="0" w:color="auto"/>
                    <w:bottom w:val="none" w:sz="0" w:space="0" w:color="auto"/>
                    <w:right w:val="none" w:sz="0" w:space="0" w:color="auto"/>
                  </w:divBdr>
                </w:div>
                <w:div w:id="1268539023">
                  <w:marLeft w:val="640"/>
                  <w:marRight w:val="0"/>
                  <w:marTop w:val="0"/>
                  <w:marBottom w:val="0"/>
                  <w:divBdr>
                    <w:top w:val="none" w:sz="0" w:space="0" w:color="auto"/>
                    <w:left w:val="none" w:sz="0" w:space="0" w:color="auto"/>
                    <w:bottom w:val="none" w:sz="0" w:space="0" w:color="auto"/>
                    <w:right w:val="none" w:sz="0" w:space="0" w:color="auto"/>
                  </w:divBdr>
                </w:div>
                <w:div w:id="1276131981">
                  <w:marLeft w:val="640"/>
                  <w:marRight w:val="0"/>
                  <w:marTop w:val="0"/>
                  <w:marBottom w:val="0"/>
                  <w:divBdr>
                    <w:top w:val="none" w:sz="0" w:space="0" w:color="auto"/>
                    <w:left w:val="none" w:sz="0" w:space="0" w:color="auto"/>
                    <w:bottom w:val="none" w:sz="0" w:space="0" w:color="auto"/>
                    <w:right w:val="none" w:sz="0" w:space="0" w:color="auto"/>
                  </w:divBdr>
                </w:div>
                <w:div w:id="1323240341">
                  <w:marLeft w:val="640"/>
                  <w:marRight w:val="0"/>
                  <w:marTop w:val="0"/>
                  <w:marBottom w:val="0"/>
                  <w:divBdr>
                    <w:top w:val="none" w:sz="0" w:space="0" w:color="auto"/>
                    <w:left w:val="none" w:sz="0" w:space="0" w:color="auto"/>
                    <w:bottom w:val="none" w:sz="0" w:space="0" w:color="auto"/>
                    <w:right w:val="none" w:sz="0" w:space="0" w:color="auto"/>
                  </w:divBdr>
                </w:div>
                <w:div w:id="1354378800">
                  <w:marLeft w:val="640"/>
                  <w:marRight w:val="0"/>
                  <w:marTop w:val="0"/>
                  <w:marBottom w:val="0"/>
                  <w:divBdr>
                    <w:top w:val="none" w:sz="0" w:space="0" w:color="auto"/>
                    <w:left w:val="none" w:sz="0" w:space="0" w:color="auto"/>
                    <w:bottom w:val="none" w:sz="0" w:space="0" w:color="auto"/>
                    <w:right w:val="none" w:sz="0" w:space="0" w:color="auto"/>
                  </w:divBdr>
                </w:div>
                <w:div w:id="1472594572">
                  <w:marLeft w:val="640"/>
                  <w:marRight w:val="0"/>
                  <w:marTop w:val="0"/>
                  <w:marBottom w:val="0"/>
                  <w:divBdr>
                    <w:top w:val="none" w:sz="0" w:space="0" w:color="auto"/>
                    <w:left w:val="none" w:sz="0" w:space="0" w:color="auto"/>
                    <w:bottom w:val="none" w:sz="0" w:space="0" w:color="auto"/>
                    <w:right w:val="none" w:sz="0" w:space="0" w:color="auto"/>
                  </w:divBdr>
                </w:div>
                <w:div w:id="1481925284">
                  <w:marLeft w:val="640"/>
                  <w:marRight w:val="0"/>
                  <w:marTop w:val="0"/>
                  <w:marBottom w:val="0"/>
                  <w:divBdr>
                    <w:top w:val="none" w:sz="0" w:space="0" w:color="auto"/>
                    <w:left w:val="none" w:sz="0" w:space="0" w:color="auto"/>
                    <w:bottom w:val="none" w:sz="0" w:space="0" w:color="auto"/>
                    <w:right w:val="none" w:sz="0" w:space="0" w:color="auto"/>
                  </w:divBdr>
                </w:div>
                <w:div w:id="1484352851">
                  <w:marLeft w:val="640"/>
                  <w:marRight w:val="0"/>
                  <w:marTop w:val="0"/>
                  <w:marBottom w:val="0"/>
                  <w:divBdr>
                    <w:top w:val="none" w:sz="0" w:space="0" w:color="auto"/>
                    <w:left w:val="none" w:sz="0" w:space="0" w:color="auto"/>
                    <w:bottom w:val="none" w:sz="0" w:space="0" w:color="auto"/>
                    <w:right w:val="none" w:sz="0" w:space="0" w:color="auto"/>
                  </w:divBdr>
                </w:div>
                <w:div w:id="1510369139">
                  <w:marLeft w:val="640"/>
                  <w:marRight w:val="0"/>
                  <w:marTop w:val="0"/>
                  <w:marBottom w:val="0"/>
                  <w:divBdr>
                    <w:top w:val="none" w:sz="0" w:space="0" w:color="auto"/>
                    <w:left w:val="none" w:sz="0" w:space="0" w:color="auto"/>
                    <w:bottom w:val="none" w:sz="0" w:space="0" w:color="auto"/>
                    <w:right w:val="none" w:sz="0" w:space="0" w:color="auto"/>
                  </w:divBdr>
                </w:div>
                <w:div w:id="1524856649">
                  <w:marLeft w:val="640"/>
                  <w:marRight w:val="0"/>
                  <w:marTop w:val="0"/>
                  <w:marBottom w:val="0"/>
                  <w:divBdr>
                    <w:top w:val="none" w:sz="0" w:space="0" w:color="auto"/>
                    <w:left w:val="none" w:sz="0" w:space="0" w:color="auto"/>
                    <w:bottom w:val="none" w:sz="0" w:space="0" w:color="auto"/>
                    <w:right w:val="none" w:sz="0" w:space="0" w:color="auto"/>
                  </w:divBdr>
                </w:div>
                <w:div w:id="1538935574">
                  <w:marLeft w:val="640"/>
                  <w:marRight w:val="0"/>
                  <w:marTop w:val="0"/>
                  <w:marBottom w:val="0"/>
                  <w:divBdr>
                    <w:top w:val="none" w:sz="0" w:space="0" w:color="auto"/>
                    <w:left w:val="none" w:sz="0" w:space="0" w:color="auto"/>
                    <w:bottom w:val="none" w:sz="0" w:space="0" w:color="auto"/>
                    <w:right w:val="none" w:sz="0" w:space="0" w:color="auto"/>
                  </w:divBdr>
                </w:div>
                <w:div w:id="1552956567">
                  <w:marLeft w:val="640"/>
                  <w:marRight w:val="0"/>
                  <w:marTop w:val="0"/>
                  <w:marBottom w:val="0"/>
                  <w:divBdr>
                    <w:top w:val="none" w:sz="0" w:space="0" w:color="auto"/>
                    <w:left w:val="none" w:sz="0" w:space="0" w:color="auto"/>
                    <w:bottom w:val="none" w:sz="0" w:space="0" w:color="auto"/>
                    <w:right w:val="none" w:sz="0" w:space="0" w:color="auto"/>
                  </w:divBdr>
                </w:div>
                <w:div w:id="1567522108">
                  <w:marLeft w:val="640"/>
                  <w:marRight w:val="0"/>
                  <w:marTop w:val="0"/>
                  <w:marBottom w:val="0"/>
                  <w:divBdr>
                    <w:top w:val="none" w:sz="0" w:space="0" w:color="auto"/>
                    <w:left w:val="none" w:sz="0" w:space="0" w:color="auto"/>
                    <w:bottom w:val="none" w:sz="0" w:space="0" w:color="auto"/>
                    <w:right w:val="none" w:sz="0" w:space="0" w:color="auto"/>
                  </w:divBdr>
                </w:div>
                <w:div w:id="1568954268">
                  <w:marLeft w:val="640"/>
                  <w:marRight w:val="0"/>
                  <w:marTop w:val="0"/>
                  <w:marBottom w:val="0"/>
                  <w:divBdr>
                    <w:top w:val="none" w:sz="0" w:space="0" w:color="auto"/>
                    <w:left w:val="none" w:sz="0" w:space="0" w:color="auto"/>
                    <w:bottom w:val="none" w:sz="0" w:space="0" w:color="auto"/>
                    <w:right w:val="none" w:sz="0" w:space="0" w:color="auto"/>
                  </w:divBdr>
                </w:div>
                <w:div w:id="1577738820">
                  <w:marLeft w:val="640"/>
                  <w:marRight w:val="0"/>
                  <w:marTop w:val="0"/>
                  <w:marBottom w:val="0"/>
                  <w:divBdr>
                    <w:top w:val="none" w:sz="0" w:space="0" w:color="auto"/>
                    <w:left w:val="none" w:sz="0" w:space="0" w:color="auto"/>
                    <w:bottom w:val="none" w:sz="0" w:space="0" w:color="auto"/>
                    <w:right w:val="none" w:sz="0" w:space="0" w:color="auto"/>
                  </w:divBdr>
                </w:div>
                <w:div w:id="1600066874">
                  <w:marLeft w:val="640"/>
                  <w:marRight w:val="0"/>
                  <w:marTop w:val="0"/>
                  <w:marBottom w:val="0"/>
                  <w:divBdr>
                    <w:top w:val="none" w:sz="0" w:space="0" w:color="auto"/>
                    <w:left w:val="none" w:sz="0" w:space="0" w:color="auto"/>
                    <w:bottom w:val="none" w:sz="0" w:space="0" w:color="auto"/>
                    <w:right w:val="none" w:sz="0" w:space="0" w:color="auto"/>
                  </w:divBdr>
                </w:div>
                <w:div w:id="1606493933">
                  <w:marLeft w:val="640"/>
                  <w:marRight w:val="0"/>
                  <w:marTop w:val="0"/>
                  <w:marBottom w:val="0"/>
                  <w:divBdr>
                    <w:top w:val="none" w:sz="0" w:space="0" w:color="auto"/>
                    <w:left w:val="none" w:sz="0" w:space="0" w:color="auto"/>
                    <w:bottom w:val="none" w:sz="0" w:space="0" w:color="auto"/>
                    <w:right w:val="none" w:sz="0" w:space="0" w:color="auto"/>
                  </w:divBdr>
                </w:div>
                <w:div w:id="1618558393">
                  <w:marLeft w:val="640"/>
                  <w:marRight w:val="0"/>
                  <w:marTop w:val="0"/>
                  <w:marBottom w:val="0"/>
                  <w:divBdr>
                    <w:top w:val="none" w:sz="0" w:space="0" w:color="auto"/>
                    <w:left w:val="none" w:sz="0" w:space="0" w:color="auto"/>
                    <w:bottom w:val="none" w:sz="0" w:space="0" w:color="auto"/>
                    <w:right w:val="none" w:sz="0" w:space="0" w:color="auto"/>
                  </w:divBdr>
                </w:div>
                <w:div w:id="1623418223">
                  <w:marLeft w:val="640"/>
                  <w:marRight w:val="0"/>
                  <w:marTop w:val="0"/>
                  <w:marBottom w:val="0"/>
                  <w:divBdr>
                    <w:top w:val="none" w:sz="0" w:space="0" w:color="auto"/>
                    <w:left w:val="none" w:sz="0" w:space="0" w:color="auto"/>
                    <w:bottom w:val="none" w:sz="0" w:space="0" w:color="auto"/>
                    <w:right w:val="none" w:sz="0" w:space="0" w:color="auto"/>
                  </w:divBdr>
                </w:div>
                <w:div w:id="1640652054">
                  <w:marLeft w:val="640"/>
                  <w:marRight w:val="0"/>
                  <w:marTop w:val="0"/>
                  <w:marBottom w:val="0"/>
                  <w:divBdr>
                    <w:top w:val="none" w:sz="0" w:space="0" w:color="auto"/>
                    <w:left w:val="none" w:sz="0" w:space="0" w:color="auto"/>
                    <w:bottom w:val="none" w:sz="0" w:space="0" w:color="auto"/>
                    <w:right w:val="none" w:sz="0" w:space="0" w:color="auto"/>
                  </w:divBdr>
                </w:div>
                <w:div w:id="1641108846">
                  <w:marLeft w:val="640"/>
                  <w:marRight w:val="0"/>
                  <w:marTop w:val="0"/>
                  <w:marBottom w:val="0"/>
                  <w:divBdr>
                    <w:top w:val="none" w:sz="0" w:space="0" w:color="auto"/>
                    <w:left w:val="none" w:sz="0" w:space="0" w:color="auto"/>
                    <w:bottom w:val="none" w:sz="0" w:space="0" w:color="auto"/>
                    <w:right w:val="none" w:sz="0" w:space="0" w:color="auto"/>
                  </w:divBdr>
                </w:div>
                <w:div w:id="1648627631">
                  <w:marLeft w:val="640"/>
                  <w:marRight w:val="0"/>
                  <w:marTop w:val="0"/>
                  <w:marBottom w:val="0"/>
                  <w:divBdr>
                    <w:top w:val="none" w:sz="0" w:space="0" w:color="auto"/>
                    <w:left w:val="none" w:sz="0" w:space="0" w:color="auto"/>
                    <w:bottom w:val="none" w:sz="0" w:space="0" w:color="auto"/>
                    <w:right w:val="none" w:sz="0" w:space="0" w:color="auto"/>
                  </w:divBdr>
                </w:div>
                <w:div w:id="1664889178">
                  <w:marLeft w:val="640"/>
                  <w:marRight w:val="0"/>
                  <w:marTop w:val="0"/>
                  <w:marBottom w:val="0"/>
                  <w:divBdr>
                    <w:top w:val="none" w:sz="0" w:space="0" w:color="auto"/>
                    <w:left w:val="none" w:sz="0" w:space="0" w:color="auto"/>
                    <w:bottom w:val="none" w:sz="0" w:space="0" w:color="auto"/>
                    <w:right w:val="none" w:sz="0" w:space="0" w:color="auto"/>
                  </w:divBdr>
                </w:div>
                <w:div w:id="1689524459">
                  <w:marLeft w:val="640"/>
                  <w:marRight w:val="0"/>
                  <w:marTop w:val="0"/>
                  <w:marBottom w:val="0"/>
                  <w:divBdr>
                    <w:top w:val="none" w:sz="0" w:space="0" w:color="auto"/>
                    <w:left w:val="none" w:sz="0" w:space="0" w:color="auto"/>
                    <w:bottom w:val="none" w:sz="0" w:space="0" w:color="auto"/>
                    <w:right w:val="none" w:sz="0" w:space="0" w:color="auto"/>
                  </w:divBdr>
                </w:div>
                <w:div w:id="1692075209">
                  <w:marLeft w:val="640"/>
                  <w:marRight w:val="0"/>
                  <w:marTop w:val="0"/>
                  <w:marBottom w:val="0"/>
                  <w:divBdr>
                    <w:top w:val="none" w:sz="0" w:space="0" w:color="auto"/>
                    <w:left w:val="none" w:sz="0" w:space="0" w:color="auto"/>
                    <w:bottom w:val="none" w:sz="0" w:space="0" w:color="auto"/>
                    <w:right w:val="none" w:sz="0" w:space="0" w:color="auto"/>
                  </w:divBdr>
                </w:div>
                <w:div w:id="1718507112">
                  <w:marLeft w:val="640"/>
                  <w:marRight w:val="0"/>
                  <w:marTop w:val="0"/>
                  <w:marBottom w:val="0"/>
                  <w:divBdr>
                    <w:top w:val="none" w:sz="0" w:space="0" w:color="auto"/>
                    <w:left w:val="none" w:sz="0" w:space="0" w:color="auto"/>
                    <w:bottom w:val="none" w:sz="0" w:space="0" w:color="auto"/>
                    <w:right w:val="none" w:sz="0" w:space="0" w:color="auto"/>
                  </w:divBdr>
                </w:div>
                <w:div w:id="1721585653">
                  <w:marLeft w:val="640"/>
                  <w:marRight w:val="0"/>
                  <w:marTop w:val="0"/>
                  <w:marBottom w:val="0"/>
                  <w:divBdr>
                    <w:top w:val="none" w:sz="0" w:space="0" w:color="auto"/>
                    <w:left w:val="none" w:sz="0" w:space="0" w:color="auto"/>
                    <w:bottom w:val="none" w:sz="0" w:space="0" w:color="auto"/>
                    <w:right w:val="none" w:sz="0" w:space="0" w:color="auto"/>
                  </w:divBdr>
                </w:div>
                <w:div w:id="1721590417">
                  <w:marLeft w:val="640"/>
                  <w:marRight w:val="0"/>
                  <w:marTop w:val="0"/>
                  <w:marBottom w:val="0"/>
                  <w:divBdr>
                    <w:top w:val="none" w:sz="0" w:space="0" w:color="auto"/>
                    <w:left w:val="none" w:sz="0" w:space="0" w:color="auto"/>
                    <w:bottom w:val="none" w:sz="0" w:space="0" w:color="auto"/>
                    <w:right w:val="none" w:sz="0" w:space="0" w:color="auto"/>
                  </w:divBdr>
                </w:div>
                <w:div w:id="1726829313">
                  <w:marLeft w:val="640"/>
                  <w:marRight w:val="0"/>
                  <w:marTop w:val="0"/>
                  <w:marBottom w:val="0"/>
                  <w:divBdr>
                    <w:top w:val="none" w:sz="0" w:space="0" w:color="auto"/>
                    <w:left w:val="none" w:sz="0" w:space="0" w:color="auto"/>
                    <w:bottom w:val="none" w:sz="0" w:space="0" w:color="auto"/>
                    <w:right w:val="none" w:sz="0" w:space="0" w:color="auto"/>
                  </w:divBdr>
                </w:div>
                <w:div w:id="1763792668">
                  <w:marLeft w:val="640"/>
                  <w:marRight w:val="0"/>
                  <w:marTop w:val="0"/>
                  <w:marBottom w:val="0"/>
                  <w:divBdr>
                    <w:top w:val="none" w:sz="0" w:space="0" w:color="auto"/>
                    <w:left w:val="none" w:sz="0" w:space="0" w:color="auto"/>
                    <w:bottom w:val="none" w:sz="0" w:space="0" w:color="auto"/>
                    <w:right w:val="none" w:sz="0" w:space="0" w:color="auto"/>
                  </w:divBdr>
                </w:div>
                <w:div w:id="1776248588">
                  <w:marLeft w:val="640"/>
                  <w:marRight w:val="0"/>
                  <w:marTop w:val="0"/>
                  <w:marBottom w:val="0"/>
                  <w:divBdr>
                    <w:top w:val="none" w:sz="0" w:space="0" w:color="auto"/>
                    <w:left w:val="none" w:sz="0" w:space="0" w:color="auto"/>
                    <w:bottom w:val="none" w:sz="0" w:space="0" w:color="auto"/>
                    <w:right w:val="none" w:sz="0" w:space="0" w:color="auto"/>
                  </w:divBdr>
                </w:div>
                <w:div w:id="1784957869">
                  <w:marLeft w:val="640"/>
                  <w:marRight w:val="0"/>
                  <w:marTop w:val="0"/>
                  <w:marBottom w:val="0"/>
                  <w:divBdr>
                    <w:top w:val="none" w:sz="0" w:space="0" w:color="auto"/>
                    <w:left w:val="none" w:sz="0" w:space="0" w:color="auto"/>
                    <w:bottom w:val="none" w:sz="0" w:space="0" w:color="auto"/>
                    <w:right w:val="none" w:sz="0" w:space="0" w:color="auto"/>
                  </w:divBdr>
                </w:div>
                <w:div w:id="1791627716">
                  <w:marLeft w:val="640"/>
                  <w:marRight w:val="0"/>
                  <w:marTop w:val="0"/>
                  <w:marBottom w:val="0"/>
                  <w:divBdr>
                    <w:top w:val="none" w:sz="0" w:space="0" w:color="auto"/>
                    <w:left w:val="none" w:sz="0" w:space="0" w:color="auto"/>
                    <w:bottom w:val="none" w:sz="0" w:space="0" w:color="auto"/>
                    <w:right w:val="none" w:sz="0" w:space="0" w:color="auto"/>
                  </w:divBdr>
                </w:div>
                <w:div w:id="1820076486">
                  <w:marLeft w:val="640"/>
                  <w:marRight w:val="0"/>
                  <w:marTop w:val="0"/>
                  <w:marBottom w:val="0"/>
                  <w:divBdr>
                    <w:top w:val="none" w:sz="0" w:space="0" w:color="auto"/>
                    <w:left w:val="none" w:sz="0" w:space="0" w:color="auto"/>
                    <w:bottom w:val="none" w:sz="0" w:space="0" w:color="auto"/>
                    <w:right w:val="none" w:sz="0" w:space="0" w:color="auto"/>
                  </w:divBdr>
                </w:div>
                <w:div w:id="1840778727">
                  <w:marLeft w:val="640"/>
                  <w:marRight w:val="0"/>
                  <w:marTop w:val="0"/>
                  <w:marBottom w:val="0"/>
                  <w:divBdr>
                    <w:top w:val="none" w:sz="0" w:space="0" w:color="auto"/>
                    <w:left w:val="none" w:sz="0" w:space="0" w:color="auto"/>
                    <w:bottom w:val="none" w:sz="0" w:space="0" w:color="auto"/>
                    <w:right w:val="none" w:sz="0" w:space="0" w:color="auto"/>
                  </w:divBdr>
                </w:div>
                <w:div w:id="1854999141">
                  <w:marLeft w:val="640"/>
                  <w:marRight w:val="0"/>
                  <w:marTop w:val="0"/>
                  <w:marBottom w:val="0"/>
                  <w:divBdr>
                    <w:top w:val="none" w:sz="0" w:space="0" w:color="auto"/>
                    <w:left w:val="none" w:sz="0" w:space="0" w:color="auto"/>
                    <w:bottom w:val="none" w:sz="0" w:space="0" w:color="auto"/>
                    <w:right w:val="none" w:sz="0" w:space="0" w:color="auto"/>
                  </w:divBdr>
                </w:div>
                <w:div w:id="1868834446">
                  <w:marLeft w:val="640"/>
                  <w:marRight w:val="0"/>
                  <w:marTop w:val="0"/>
                  <w:marBottom w:val="0"/>
                  <w:divBdr>
                    <w:top w:val="none" w:sz="0" w:space="0" w:color="auto"/>
                    <w:left w:val="none" w:sz="0" w:space="0" w:color="auto"/>
                    <w:bottom w:val="none" w:sz="0" w:space="0" w:color="auto"/>
                    <w:right w:val="none" w:sz="0" w:space="0" w:color="auto"/>
                  </w:divBdr>
                </w:div>
                <w:div w:id="1877505297">
                  <w:marLeft w:val="640"/>
                  <w:marRight w:val="0"/>
                  <w:marTop w:val="0"/>
                  <w:marBottom w:val="0"/>
                  <w:divBdr>
                    <w:top w:val="none" w:sz="0" w:space="0" w:color="auto"/>
                    <w:left w:val="none" w:sz="0" w:space="0" w:color="auto"/>
                    <w:bottom w:val="none" w:sz="0" w:space="0" w:color="auto"/>
                    <w:right w:val="none" w:sz="0" w:space="0" w:color="auto"/>
                  </w:divBdr>
                </w:div>
                <w:div w:id="1883638325">
                  <w:marLeft w:val="640"/>
                  <w:marRight w:val="0"/>
                  <w:marTop w:val="0"/>
                  <w:marBottom w:val="0"/>
                  <w:divBdr>
                    <w:top w:val="none" w:sz="0" w:space="0" w:color="auto"/>
                    <w:left w:val="none" w:sz="0" w:space="0" w:color="auto"/>
                    <w:bottom w:val="none" w:sz="0" w:space="0" w:color="auto"/>
                    <w:right w:val="none" w:sz="0" w:space="0" w:color="auto"/>
                  </w:divBdr>
                </w:div>
                <w:div w:id="1892615286">
                  <w:marLeft w:val="640"/>
                  <w:marRight w:val="0"/>
                  <w:marTop w:val="0"/>
                  <w:marBottom w:val="0"/>
                  <w:divBdr>
                    <w:top w:val="none" w:sz="0" w:space="0" w:color="auto"/>
                    <w:left w:val="none" w:sz="0" w:space="0" w:color="auto"/>
                    <w:bottom w:val="none" w:sz="0" w:space="0" w:color="auto"/>
                    <w:right w:val="none" w:sz="0" w:space="0" w:color="auto"/>
                  </w:divBdr>
                </w:div>
                <w:div w:id="1898667844">
                  <w:marLeft w:val="640"/>
                  <w:marRight w:val="0"/>
                  <w:marTop w:val="0"/>
                  <w:marBottom w:val="0"/>
                  <w:divBdr>
                    <w:top w:val="none" w:sz="0" w:space="0" w:color="auto"/>
                    <w:left w:val="none" w:sz="0" w:space="0" w:color="auto"/>
                    <w:bottom w:val="none" w:sz="0" w:space="0" w:color="auto"/>
                    <w:right w:val="none" w:sz="0" w:space="0" w:color="auto"/>
                  </w:divBdr>
                </w:div>
                <w:div w:id="1900820889">
                  <w:marLeft w:val="640"/>
                  <w:marRight w:val="0"/>
                  <w:marTop w:val="0"/>
                  <w:marBottom w:val="0"/>
                  <w:divBdr>
                    <w:top w:val="none" w:sz="0" w:space="0" w:color="auto"/>
                    <w:left w:val="none" w:sz="0" w:space="0" w:color="auto"/>
                    <w:bottom w:val="none" w:sz="0" w:space="0" w:color="auto"/>
                    <w:right w:val="none" w:sz="0" w:space="0" w:color="auto"/>
                  </w:divBdr>
                </w:div>
                <w:div w:id="1917399101">
                  <w:marLeft w:val="640"/>
                  <w:marRight w:val="0"/>
                  <w:marTop w:val="0"/>
                  <w:marBottom w:val="0"/>
                  <w:divBdr>
                    <w:top w:val="none" w:sz="0" w:space="0" w:color="auto"/>
                    <w:left w:val="none" w:sz="0" w:space="0" w:color="auto"/>
                    <w:bottom w:val="none" w:sz="0" w:space="0" w:color="auto"/>
                    <w:right w:val="none" w:sz="0" w:space="0" w:color="auto"/>
                  </w:divBdr>
                </w:div>
                <w:div w:id="1939172333">
                  <w:marLeft w:val="640"/>
                  <w:marRight w:val="0"/>
                  <w:marTop w:val="0"/>
                  <w:marBottom w:val="0"/>
                  <w:divBdr>
                    <w:top w:val="none" w:sz="0" w:space="0" w:color="auto"/>
                    <w:left w:val="none" w:sz="0" w:space="0" w:color="auto"/>
                    <w:bottom w:val="none" w:sz="0" w:space="0" w:color="auto"/>
                    <w:right w:val="none" w:sz="0" w:space="0" w:color="auto"/>
                  </w:divBdr>
                </w:div>
                <w:div w:id="1944338953">
                  <w:marLeft w:val="640"/>
                  <w:marRight w:val="0"/>
                  <w:marTop w:val="0"/>
                  <w:marBottom w:val="0"/>
                  <w:divBdr>
                    <w:top w:val="none" w:sz="0" w:space="0" w:color="auto"/>
                    <w:left w:val="none" w:sz="0" w:space="0" w:color="auto"/>
                    <w:bottom w:val="none" w:sz="0" w:space="0" w:color="auto"/>
                    <w:right w:val="none" w:sz="0" w:space="0" w:color="auto"/>
                  </w:divBdr>
                </w:div>
                <w:div w:id="1956595125">
                  <w:marLeft w:val="640"/>
                  <w:marRight w:val="0"/>
                  <w:marTop w:val="0"/>
                  <w:marBottom w:val="0"/>
                  <w:divBdr>
                    <w:top w:val="none" w:sz="0" w:space="0" w:color="auto"/>
                    <w:left w:val="none" w:sz="0" w:space="0" w:color="auto"/>
                    <w:bottom w:val="none" w:sz="0" w:space="0" w:color="auto"/>
                    <w:right w:val="none" w:sz="0" w:space="0" w:color="auto"/>
                  </w:divBdr>
                </w:div>
                <w:div w:id="1977948967">
                  <w:marLeft w:val="640"/>
                  <w:marRight w:val="0"/>
                  <w:marTop w:val="0"/>
                  <w:marBottom w:val="0"/>
                  <w:divBdr>
                    <w:top w:val="none" w:sz="0" w:space="0" w:color="auto"/>
                    <w:left w:val="none" w:sz="0" w:space="0" w:color="auto"/>
                    <w:bottom w:val="none" w:sz="0" w:space="0" w:color="auto"/>
                    <w:right w:val="none" w:sz="0" w:space="0" w:color="auto"/>
                  </w:divBdr>
                </w:div>
                <w:div w:id="2022276418">
                  <w:marLeft w:val="640"/>
                  <w:marRight w:val="0"/>
                  <w:marTop w:val="0"/>
                  <w:marBottom w:val="0"/>
                  <w:divBdr>
                    <w:top w:val="none" w:sz="0" w:space="0" w:color="auto"/>
                    <w:left w:val="none" w:sz="0" w:space="0" w:color="auto"/>
                    <w:bottom w:val="none" w:sz="0" w:space="0" w:color="auto"/>
                    <w:right w:val="none" w:sz="0" w:space="0" w:color="auto"/>
                  </w:divBdr>
                </w:div>
                <w:div w:id="2032297321">
                  <w:marLeft w:val="640"/>
                  <w:marRight w:val="0"/>
                  <w:marTop w:val="0"/>
                  <w:marBottom w:val="0"/>
                  <w:divBdr>
                    <w:top w:val="none" w:sz="0" w:space="0" w:color="auto"/>
                    <w:left w:val="none" w:sz="0" w:space="0" w:color="auto"/>
                    <w:bottom w:val="none" w:sz="0" w:space="0" w:color="auto"/>
                    <w:right w:val="none" w:sz="0" w:space="0" w:color="auto"/>
                  </w:divBdr>
                </w:div>
                <w:div w:id="2054378334">
                  <w:marLeft w:val="640"/>
                  <w:marRight w:val="0"/>
                  <w:marTop w:val="0"/>
                  <w:marBottom w:val="0"/>
                  <w:divBdr>
                    <w:top w:val="none" w:sz="0" w:space="0" w:color="auto"/>
                    <w:left w:val="none" w:sz="0" w:space="0" w:color="auto"/>
                    <w:bottom w:val="none" w:sz="0" w:space="0" w:color="auto"/>
                    <w:right w:val="none" w:sz="0" w:space="0" w:color="auto"/>
                  </w:divBdr>
                </w:div>
                <w:div w:id="2054965432">
                  <w:marLeft w:val="640"/>
                  <w:marRight w:val="0"/>
                  <w:marTop w:val="0"/>
                  <w:marBottom w:val="0"/>
                  <w:divBdr>
                    <w:top w:val="none" w:sz="0" w:space="0" w:color="auto"/>
                    <w:left w:val="none" w:sz="0" w:space="0" w:color="auto"/>
                    <w:bottom w:val="none" w:sz="0" w:space="0" w:color="auto"/>
                    <w:right w:val="none" w:sz="0" w:space="0" w:color="auto"/>
                  </w:divBdr>
                </w:div>
                <w:div w:id="2057242913">
                  <w:marLeft w:val="640"/>
                  <w:marRight w:val="0"/>
                  <w:marTop w:val="0"/>
                  <w:marBottom w:val="0"/>
                  <w:divBdr>
                    <w:top w:val="none" w:sz="0" w:space="0" w:color="auto"/>
                    <w:left w:val="none" w:sz="0" w:space="0" w:color="auto"/>
                    <w:bottom w:val="none" w:sz="0" w:space="0" w:color="auto"/>
                    <w:right w:val="none" w:sz="0" w:space="0" w:color="auto"/>
                  </w:divBdr>
                </w:div>
              </w:divsChild>
            </w:div>
            <w:div w:id="610361558">
              <w:marLeft w:val="0"/>
              <w:marRight w:val="0"/>
              <w:marTop w:val="0"/>
              <w:marBottom w:val="0"/>
              <w:divBdr>
                <w:top w:val="none" w:sz="0" w:space="0" w:color="auto"/>
                <w:left w:val="none" w:sz="0" w:space="0" w:color="auto"/>
                <w:bottom w:val="none" w:sz="0" w:space="0" w:color="auto"/>
                <w:right w:val="none" w:sz="0" w:space="0" w:color="auto"/>
              </w:divBdr>
              <w:divsChild>
                <w:div w:id="1516606">
                  <w:marLeft w:val="640"/>
                  <w:marRight w:val="0"/>
                  <w:marTop w:val="0"/>
                  <w:marBottom w:val="0"/>
                  <w:divBdr>
                    <w:top w:val="none" w:sz="0" w:space="0" w:color="auto"/>
                    <w:left w:val="none" w:sz="0" w:space="0" w:color="auto"/>
                    <w:bottom w:val="none" w:sz="0" w:space="0" w:color="auto"/>
                    <w:right w:val="none" w:sz="0" w:space="0" w:color="auto"/>
                  </w:divBdr>
                </w:div>
                <w:div w:id="47652444">
                  <w:marLeft w:val="640"/>
                  <w:marRight w:val="0"/>
                  <w:marTop w:val="0"/>
                  <w:marBottom w:val="0"/>
                  <w:divBdr>
                    <w:top w:val="none" w:sz="0" w:space="0" w:color="auto"/>
                    <w:left w:val="none" w:sz="0" w:space="0" w:color="auto"/>
                    <w:bottom w:val="none" w:sz="0" w:space="0" w:color="auto"/>
                    <w:right w:val="none" w:sz="0" w:space="0" w:color="auto"/>
                  </w:divBdr>
                </w:div>
                <w:div w:id="97214979">
                  <w:marLeft w:val="640"/>
                  <w:marRight w:val="0"/>
                  <w:marTop w:val="0"/>
                  <w:marBottom w:val="0"/>
                  <w:divBdr>
                    <w:top w:val="none" w:sz="0" w:space="0" w:color="auto"/>
                    <w:left w:val="none" w:sz="0" w:space="0" w:color="auto"/>
                    <w:bottom w:val="none" w:sz="0" w:space="0" w:color="auto"/>
                    <w:right w:val="none" w:sz="0" w:space="0" w:color="auto"/>
                  </w:divBdr>
                </w:div>
                <w:div w:id="98642670">
                  <w:marLeft w:val="640"/>
                  <w:marRight w:val="0"/>
                  <w:marTop w:val="0"/>
                  <w:marBottom w:val="0"/>
                  <w:divBdr>
                    <w:top w:val="none" w:sz="0" w:space="0" w:color="auto"/>
                    <w:left w:val="none" w:sz="0" w:space="0" w:color="auto"/>
                    <w:bottom w:val="none" w:sz="0" w:space="0" w:color="auto"/>
                    <w:right w:val="none" w:sz="0" w:space="0" w:color="auto"/>
                  </w:divBdr>
                </w:div>
                <w:div w:id="120148483">
                  <w:marLeft w:val="640"/>
                  <w:marRight w:val="0"/>
                  <w:marTop w:val="0"/>
                  <w:marBottom w:val="0"/>
                  <w:divBdr>
                    <w:top w:val="none" w:sz="0" w:space="0" w:color="auto"/>
                    <w:left w:val="none" w:sz="0" w:space="0" w:color="auto"/>
                    <w:bottom w:val="none" w:sz="0" w:space="0" w:color="auto"/>
                    <w:right w:val="none" w:sz="0" w:space="0" w:color="auto"/>
                  </w:divBdr>
                </w:div>
                <w:div w:id="127675866">
                  <w:marLeft w:val="640"/>
                  <w:marRight w:val="0"/>
                  <w:marTop w:val="0"/>
                  <w:marBottom w:val="0"/>
                  <w:divBdr>
                    <w:top w:val="none" w:sz="0" w:space="0" w:color="auto"/>
                    <w:left w:val="none" w:sz="0" w:space="0" w:color="auto"/>
                    <w:bottom w:val="none" w:sz="0" w:space="0" w:color="auto"/>
                    <w:right w:val="none" w:sz="0" w:space="0" w:color="auto"/>
                  </w:divBdr>
                </w:div>
                <w:div w:id="138231847">
                  <w:marLeft w:val="640"/>
                  <w:marRight w:val="0"/>
                  <w:marTop w:val="0"/>
                  <w:marBottom w:val="0"/>
                  <w:divBdr>
                    <w:top w:val="none" w:sz="0" w:space="0" w:color="auto"/>
                    <w:left w:val="none" w:sz="0" w:space="0" w:color="auto"/>
                    <w:bottom w:val="none" w:sz="0" w:space="0" w:color="auto"/>
                    <w:right w:val="none" w:sz="0" w:space="0" w:color="auto"/>
                  </w:divBdr>
                </w:div>
                <w:div w:id="185870087">
                  <w:marLeft w:val="640"/>
                  <w:marRight w:val="0"/>
                  <w:marTop w:val="0"/>
                  <w:marBottom w:val="0"/>
                  <w:divBdr>
                    <w:top w:val="none" w:sz="0" w:space="0" w:color="auto"/>
                    <w:left w:val="none" w:sz="0" w:space="0" w:color="auto"/>
                    <w:bottom w:val="none" w:sz="0" w:space="0" w:color="auto"/>
                    <w:right w:val="none" w:sz="0" w:space="0" w:color="auto"/>
                  </w:divBdr>
                </w:div>
                <w:div w:id="217596992">
                  <w:marLeft w:val="640"/>
                  <w:marRight w:val="0"/>
                  <w:marTop w:val="0"/>
                  <w:marBottom w:val="0"/>
                  <w:divBdr>
                    <w:top w:val="none" w:sz="0" w:space="0" w:color="auto"/>
                    <w:left w:val="none" w:sz="0" w:space="0" w:color="auto"/>
                    <w:bottom w:val="none" w:sz="0" w:space="0" w:color="auto"/>
                    <w:right w:val="none" w:sz="0" w:space="0" w:color="auto"/>
                  </w:divBdr>
                </w:div>
                <w:div w:id="256863929">
                  <w:marLeft w:val="640"/>
                  <w:marRight w:val="0"/>
                  <w:marTop w:val="0"/>
                  <w:marBottom w:val="0"/>
                  <w:divBdr>
                    <w:top w:val="none" w:sz="0" w:space="0" w:color="auto"/>
                    <w:left w:val="none" w:sz="0" w:space="0" w:color="auto"/>
                    <w:bottom w:val="none" w:sz="0" w:space="0" w:color="auto"/>
                    <w:right w:val="none" w:sz="0" w:space="0" w:color="auto"/>
                  </w:divBdr>
                </w:div>
                <w:div w:id="259073973">
                  <w:marLeft w:val="640"/>
                  <w:marRight w:val="0"/>
                  <w:marTop w:val="0"/>
                  <w:marBottom w:val="0"/>
                  <w:divBdr>
                    <w:top w:val="none" w:sz="0" w:space="0" w:color="auto"/>
                    <w:left w:val="none" w:sz="0" w:space="0" w:color="auto"/>
                    <w:bottom w:val="none" w:sz="0" w:space="0" w:color="auto"/>
                    <w:right w:val="none" w:sz="0" w:space="0" w:color="auto"/>
                  </w:divBdr>
                </w:div>
                <w:div w:id="271405216">
                  <w:marLeft w:val="640"/>
                  <w:marRight w:val="0"/>
                  <w:marTop w:val="0"/>
                  <w:marBottom w:val="0"/>
                  <w:divBdr>
                    <w:top w:val="none" w:sz="0" w:space="0" w:color="auto"/>
                    <w:left w:val="none" w:sz="0" w:space="0" w:color="auto"/>
                    <w:bottom w:val="none" w:sz="0" w:space="0" w:color="auto"/>
                    <w:right w:val="none" w:sz="0" w:space="0" w:color="auto"/>
                  </w:divBdr>
                </w:div>
                <w:div w:id="285738590">
                  <w:marLeft w:val="640"/>
                  <w:marRight w:val="0"/>
                  <w:marTop w:val="0"/>
                  <w:marBottom w:val="0"/>
                  <w:divBdr>
                    <w:top w:val="none" w:sz="0" w:space="0" w:color="auto"/>
                    <w:left w:val="none" w:sz="0" w:space="0" w:color="auto"/>
                    <w:bottom w:val="none" w:sz="0" w:space="0" w:color="auto"/>
                    <w:right w:val="none" w:sz="0" w:space="0" w:color="auto"/>
                  </w:divBdr>
                </w:div>
                <w:div w:id="286939004">
                  <w:marLeft w:val="640"/>
                  <w:marRight w:val="0"/>
                  <w:marTop w:val="0"/>
                  <w:marBottom w:val="0"/>
                  <w:divBdr>
                    <w:top w:val="none" w:sz="0" w:space="0" w:color="auto"/>
                    <w:left w:val="none" w:sz="0" w:space="0" w:color="auto"/>
                    <w:bottom w:val="none" w:sz="0" w:space="0" w:color="auto"/>
                    <w:right w:val="none" w:sz="0" w:space="0" w:color="auto"/>
                  </w:divBdr>
                </w:div>
                <w:div w:id="313343231">
                  <w:marLeft w:val="640"/>
                  <w:marRight w:val="0"/>
                  <w:marTop w:val="0"/>
                  <w:marBottom w:val="0"/>
                  <w:divBdr>
                    <w:top w:val="none" w:sz="0" w:space="0" w:color="auto"/>
                    <w:left w:val="none" w:sz="0" w:space="0" w:color="auto"/>
                    <w:bottom w:val="none" w:sz="0" w:space="0" w:color="auto"/>
                    <w:right w:val="none" w:sz="0" w:space="0" w:color="auto"/>
                  </w:divBdr>
                </w:div>
                <w:div w:id="314727732">
                  <w:marLeft w:val="640"/>
                  <w:marRight w:val="0"/>
                  <w:marTop w:val="0"/>
                  <w:marBottom w:val="0"/>
                  <w:divBdr>
                    <w:top w:val="none" w:sz="0" w:space="0" w:color="auto"/>
                    <w:left w:val="none" w:sz="0" w:space="0" w:color="auto"/>
                    <w:bottom w:val="none" w:sz="0" w:space="0" w:color="auto"/>
                    <w:right w:val="none" w:sz="0" w:space="0" w:color="auto"/>
                  </w:divBdr>
                </w:div>
                <w:div w:id="319503284">
                  <w:marLeft w:val="640"/>
                  <w:marRight w:val="0"/>
                  <w:marTop w:val="0"/>
                  <w:marBottom w:val="0"/>
                  <w:divBdr>
                    <w:top w:val="none" w:sz="0" w:space="0" w:color="auto"/>
                    <w:left w:val="none" w:sz="0" w:space="0" w:color="auto"/>
                    <w:bottom w:val="none" w:sz="0" w:space="0" w:color="auto"/>
                    <w:right w:val="none" w:sz="0" w:space="0" w:color="auto"/>
                  </w:divBdr>
                </w:div>
                <w:div w:id="346491270">
                  <w:marLeft w:val="640"/>
                  <w:marRight w:val="0"/>
                  <w:marTop w:val="0"/>
                  <w:marBottom w:val="0"/>
                  <w:divBdr>
                    <w:top w:val="none" w:sz="0" w:space="0" w:color="auto"/>
                    <w:left w:val="none" w:sz="0" w:space="0" w:color="auto"/>
                    <w:bottom w:val="none" w:sz="0" w:space="0" w:color="auto"/>
                    <w:right w:val="none" w:sz="0" w:space="0" w:color="auto"/>
                  </w:divBdr>
                </w:div>
                <w:div w:id="366371634">
                  <w:marLeft w:val="640"/>
                  <w:marRight w:val="0"/>
                  <w:marTop w:val="0"/>
                  <w:marBottom w:val="0"/>
                  <w:divBdr>
                    <w:top w:val="none" w:sz="0" w:space="0" w:color="auto"/>
                    <w:left w:val="none" w:sz="0" w:space="0" w:color="auto"/>
                    <w:bottom w:val="none" w:sz="0" w:space="0" w:color="auto"/>
                    <w:right w:val="none" w:sz="0" w:space="0" w:color="auto"/>
                  </w:divBdr>
                </w:div>
                <w:div w:id="368340951">
                  <w:marLeft w:val="640"/>
                  <w:marRight w:val="0"/>
                  <w:marTop w:val="0"/>
                  <w:marBottom w:val="0"/>
                  <w:divBdr>
                    <w:top w:val="none" w:sz="0" w:space="0" w:color="auto"/>
                    <w:left w:val="none" w:sz="0" w:space="0" w:color="auto"/>
                    <w:bottom w:val="none" w:sz="0" w:space="0" w:color="auto"/>
                    <w:right w:val="none" w:sz="0" w:space="0" w:color="auto"/>
                  </w:divBdr>
                </w:div>
                <w:div w:id="378288659">
                  <w:marLeft w:val="640"/>
                  <w:marRight w:val="0"/>
                  <w:marTop w:val="0"/>
                  <w:marBottom w:val="0"/>
                  <w:divBdr>
                    <w:top w:val="none" w:sz="0" w:space="0" w:color="auto"/>
                    <w:left w:val="none" w:sz="0" w:space="0" w:color="auto"/>
                    <w:bottom w:val="none" w:sz="0" w:space="0" w:color="auto"/>
                    <w:right w:val="none" w:sz="0" w:space="0" w:color="auto"/>
                  </w:divBdr>
                </w:div>
                <w:div w:id="393085573">
                  <w:marLeft w:val="640"/>
                  <w:marRight w:val="0"/>
                  <w:marTop w:val="0"/>
                  <w:marBottom w:val="0"/>
                  <w:divBdr>
                    <w:top w:val="none" w:sz="0" w:space="0" w:color="auto"/>
                    <w:left w:val="none" w:sz="0" w:space="0" w:color="auto"/>
                    <w:bottom w:val="none" w:sz="0" w:space="0" w:color="auto"/>
                    <w:right w:val="none" w:sz="0" w:space="0" w:color="auto"/>
                  </w:divBdr>
                </w:div>
                <w:div w:id="398595556">
                  <w:marLeft w:val="640"/>
                  <w:marRight w:val="0"/>
                  <w:marTop w:val="0"/>
                  <w:marBottom w:val="0"/>
                  <w:divBdr>
                    <w:top w:val="none" w:sz="0" w:space="0" w:color="auto"/>
                    <w:left w:val="none" w:sz="0" w:space="0" w:color="auto"/>
                    <w:bottom w:val="none" w:sz="0" w:space="0" w:color="auto"/>
                    <w:right w:val="none" w:sz="0" w:space="0" w:color="auto"/>
                  </w:divBdr>
                </w:div>
                <w:div w:id="433794363">
                  <w:marLeft w:val="640"/>
                  <w:marRight w:val="0"/>
                  <w:marTop w:val="0"/>
                  <w:marBottom w:val="0"/>
                  <w:divBdr>
                    <w:top w:val="none" w:sz="0" w:space="0" w:color="auto"/>
                    <w:left w:val="none" w:sz="0" w:space="0" w:color="auto"/>
                    <w:bottom w:val="none" w:sz="0" w:space="0" w:color="auto"/>
                    <w:right w:val="none" w:sz="0" w:space="0" w:color="auto"/>
                  </w:divBdr>
                </w:div>
                <w:div w:id="442382834">
                  <w:marLeft w:val="640"/>
                  <w:marRight w:val="0"/>
                  <w:marTop w:val="0"/>
                  <w:marBottom w:val="0"/>
                  <w:divBdr>
                    <w:top w:val="none" w:sz="0" w:space="0" w:color="auto"/>
                    <w:left w:val="none" w:sz="0" w:space="0" w:color="auto"/>
                    <w:bottom w:val="none" w:sz="0" w:space="0" w:color="auto"/>
                    <w:right w:val="none" w:sz="0" w:space="0" w:color="auto"/>
                  </w:divBdr>
                </w:div>
                <w:div w:id="443614651">
                  <w:marLeft w:val="640"/>
                  <w:marRight w:val="0"/>
                  <w:marTop w:val="0"/>
                  <w:marBottom w:val="0"/>
                  <w:divBdr>
                    <w:top w:val="none" w:sz="0" w:space="0" w:color="auto"/>
                    <w:left w:val="none" w:sz="0" w:space="0" w:color="auto"/>
                    <w:bottom w:val="none" w:sz="0" w:space="0" w:color="auto"/>
                    <w:right w:val="none" w:sz="0" w:space="0" w:color="auto"/>
                  </w:divBdr>
                </w:div>
                <w:div w:id="457913704">
                  <w:marLeft w:val="640"/>
                  <w:marRight w:val="0"/>
                  <w:marTop w:val="0"/>
                  <w:marBottom w:val="0"/>
                  <w:divBdr>
                    <w:top w:val="none" w:sz="0" w:space="0" w:color="auto"/>
                    <w:left w:val="none" w:sz="0" w:space="0" w:color="auto"/>
                    <w:bottom w:val="none" w:sz="0" w:space="0" w:color="auto"/>
                    <w:right w:val="none" w:sz="0" w:space="0" w:color="auto"/>
                  </w:divBdr>
                </w:div>
                <w:div w:id="487937086">
                  <w:marLeft w:val="640"/>
                  <w:marRight w:val="0"/>
                  <w:marTop w:val="0"/>
                  <w:marBottom w:val="0"/>
                  <w:divBdr>
                    <w:top w:val="none" w:sz="0" w:space="0" w:color="auto"/>
                    <w:left w:val="none" w:sz="0" w:space="0" w:color="auto"/>
                    <w:bottom w:val="none" w:sz="0" w:space="0" w:color="auto"/>
                    <w:right w:val="none" w:sz="0" w:space="0" w:color="auto"/>
                  </w:divBdr>
                </w:div>
                <w:div w:id="494419273">
                  <w:marLeft w:val="640"/>
                  <w:marRight w:val="0"/>
                  <w:marTop w:val="0"/>
                  <w:marBottom w:val="0"/>
                  <w:divBdr>
                    <w:top w:val="none" w:sz="0" w:space="0" w:color="auto"/>
                    <w:left w:val="none" w:sz="0" w:space="0" w:color="auto"/>
                    <w:bottom w:val="none" w:sz="0" w:space="0" w:color="auto"/>
                    <w:right w:val="none" w:sz="0" w:space="0" w:color="auto"/>
                  </w:divBdr>
                </w:div>
                <w:div w:id="495607343">
                  <w:marLeft w:val="640"/>
                  <w:marRight w:val="0"/>
                  <w:marTop w:val="0"/>
                  <w:marBottom w:val="0"/>
                  <w:divBdr>
                    <w:top w:val="none" w:sz="0" w:space="0" w:color="auto"/>
                    <w:left w:val="none" w:sz="0" w:space="0" w:color="auto"/>
                    <w:bottom w:val="none" w:sz="0" w:space="0" w:color="auto"/>
                    <w:right w:val="none" w:sz="0" w:space="0" w:color="auto"/>
                  </w:divBdr>
                </w:div>
                <w:div w:id="508981063">
                  <w:marLeft w:val="640"/>
                  <w:marRight w:val="0"/>
                  <w:marTop w:val="0"/>
                  <w:marBottom w:val="0"/>
                  <w:divBdr>
                    <w:top w:val="none" w:sz="0" w:space="0" w:color="auto"/>
                    <w:left w:val="none" w:sz="0" w:space="0" w:color="auto"/>
                    <w:bottom w:val="none" w:sz="0" w:space="0" w:color="auto"/>
                    <w:right w:val="none" w:sz="0" w:space="0" w:color="auto"/>
                  </w:divBdr>
                </w:div>
                <w:div w:id="512888824">
                  <w:marLeft w:val="640"/>
                  <w:marRight w:val="0"/>
                  <w:marTop w:val="0"/>
                  <w:marBottom w:val="0"/>
                  <w:divBdr>
                    <w:top w:val="none" w:sz="0" w:space="0" w:color="auto"/>
                    <w:left w:val="none" w:sz="0" w:space="0" w:color="auto"/>
                    <w:bottom w:val="none" w:sz="0" w:space="0" w:color="auto"/>
                    <w:right w:val="none" w:sz="0" w:space="0" w:color="auto"/>
                  </w:divBdr>
                </w:div>
                <w:div w:id="523251366">
                  <w:marLeft w:val="640"/>
                  <w:marRight w:val="0"/>
                  <w:marTop w:val="0"/>
                  <w:marBottom w:val="0"/>
                  <w:divBdr>
                    <w:top w:val="none" w:sz="0" w:space="0" w:color="auto"/>
                    <w:left w:val="none" w:sz="0" w:space="0" w:color="auto"/>
                    <w:bottom w:val="none" w:sz="0" w:space="0" w:color="auto"/>
                    <w:right w:val="none" w:sz="0" w:space="0" w:color="auto"/>
                  </w:divBdr>
                </w:div>
                <w:div w:id="543058650">
                  <w:marLeft w:val="640"/>
                  <w:marRight w:val="0"/>
                  <w:marTop w:val="0"/>
                  <w:marBottom w:val="0"/>
                  <w:divBdr>
                    <w:top w:val="none" w:sz="0" w:space="0" w:color="auto"/>
                    <w:left w:val="none" w:sz="0" w:space="0" w:color="auto"/>
                    <w:bottom w:val="none" w:sz="0" w:space="0" w:color="auto"/>
                    <w:right w:val="none" w:sz="0" w:space="0" w:color="auto"/>
                  </w:divBdr>
                </w:div>
                <w:div w:id="560600533">
                  <w:marLeft w:val="640"/>
                  <w:marRight w:val="0"/>
                  <w:marTop w:val="0"/>
                  <w:marBottom w:val="0"/>
                  <w:divBdr>
                    <w:top w:val="none" w:sz="0" w:space="0" w:color="auto"/>
                    <w:left w:val="none" w:sz="0" w:space="0" w:color="auto"/>
                    <w:bottom w:val="none" w:sz="0" w:space="0" w:color="auto"/>
                    <w:right w:val="none" w:sz="0" w:space="0" w:color="auto"/>
                  </w:divBdr>
                </w:div>
                <w:div w:id="632708969">
                  <w:marLeft w:val="640"/>
                  <w:marRight w:val="0"/>
                  <w:marTop w:val="0"/>
                  <w:marBottom w:val="0"/>
                  <w:divBdr>
                    <w:top w:val="none" w:sz="0" w:space="0" w:color="auto"/>
                    <w:left w:val="none" w:sz="0" w:space="0" w:color="auto"/>
                    <w:bottom w:val="none" w:sz="0" w:space="0" w:color="auto"/>
                    <w:right w:val="none" w:sz="0" w:space="0" w:color="auto"/>
                  </w:divBdr>
                </w:div>
                <w:div w:id="710494192">
                  <w:marLeft w:val="640"/>
                  <w:marRight w:val="0"/>
                  <w:marTop w:val="0"/>
                  <w:marBottom w:val="0"/>
                  <w:divBdr>
                    <w:top w:val="none" w:sz="0" w:space="0" w:color="auto"/>
                    <w:left w:val="none" w:sz="0" w:space="0" w:color="auto"/>
                    <w:bottom w:val="none" w:sz="0" w:space="0" w:color="auto"/>
                    <w:right w:val="none" w:sz="0" w:space="0" w:color="auto"/>
                  </w:divBdr>
                </w:div>
                <w:div w:id="742138526">
                  <w:marLeft w:val="640"/>
                  <w:marRight w:val="0"/>
                  <w:marTop w:val="0"/>
                  <w:marBottom w:val="0"/>
                  <w:divBdr>
                    <w:top w:val="none" w:sz="0" w:space="0" w:color="auto"/>
                    <w:left w:val="none" w:sz="0" w:space="0" w:color="auto"/>
                    <w:bottom w:val="none" w:sz="0" w:space="0" w:color="auto"/>
                    <w:right w:val="none" w:sz="0" w:space="0" w:color="auto"/>
                  </w:divBdr>
                </w:div>
                <w:div w:id="752119879">
                  <w:marLeft w:val="640"/>
                  <w:marRight w:val="0"/>
                  <w:marTop w:val="0"/>
                  <w:marBottom w:val="0"/>
                  <w:divBdr>
                    <w:top w:val="none" w:sz="0" w:space="0" w:color="auto"/>
                    <w:left w:val="none" w:sz="0" w:space="0" w:color="auto"/>
                    <w:bottom w:val="none" w:sz="0" w:space="0" w:color="auto"/>
                    <w:right w:val="none" w:sz="0" w:space="0" w:color="auto"/>
                  </w:divBdr>
                </w:div>
                <w:div w:id="823669833">
                  <w:marLeft w:val="640"/>
                  <w:marRight w:val="0"/>
                  <w:marTop w:val="0"/>
                  <w:marBottom w:val="0"/>
                  <w:divBdr>
                    <w:top w:val="none" w:sz="0" w:space="0" w:color="auto"/>
                    <w:left w:val="none" w:sz="0" w:space="0" w:color="auto"/>
                    <w:bottom w:val="none" w:sz="0" w:space="0" w:color="auto"/>
                    <w:right w:val="none" w:sz="0" w:space="0" w:color="auto"/>
                  </w:divBdr>
                </w:div>
                <w:div w:id="842620969">
                  <w:marLeft w:val="640"/>
                  <w:marRight w:val="0"/>
                  <w:marTop w:val="0"/>
                  <w:marBottom w:val="0"/>
                  <w:divBdr>
                    <w:top w:val="none" w:sz="0" w:space="0" w:color="auto"/>
                    <w:left w:val="none" w:sz="0" w:space="0" w:color="auto"/>
                    <w:bottom w:val="none" w:sz="0" w:space="0" w:color="auto"/>
                    <w:right w:val="none" w:sz="0" w:space="0" w:color="auto"/>
                  </w:divBdr>
                </w:div>
                <w:div w:id="844169221">
                  <w:marLeft w:val="640"/>
                  <w:marRight w:val="0"/>
                  <w:marTop w:val="0"/>
                  <w:marBottom w:val="0"/>
                  <w:divBdr>
                    <w:top w:val="none" w:sz="0" w:space="0" w:color="auto"/>
                    <w:left w:val="none" w:sz="0" w:space="0" w:color="auto"/>
                    <w:bottom w:val="none" w:sz="0" w:space="0" w:color="auto"/>
                    <w:right w:val="none" w:sz="0" w:space="0" w:color="auto"/>
                  </w:divBdr>
                </w:div>
                <w:div w:id="852888092">
                  <w:marLeft w:val="640"/>
                  <w:marRight w:val="0"/>
                  <w:marTop w:val="0"/>
                  <w:marBottom w:val="0"/>
                  <w:divBdr>
                    <w:top w:val="none" w:sz="0" w:space="0" w:color="auto"/>
                    <w:left w:val="none" w:sz="0" w:space="0" w:color="auto"/>
                    <w:bottom w:val="none" w:sz="0" w:space="0" w:color="auto"/>
                    <w:right w:val="none" w:sz="0" w:space="0" w:color="auto"/>
                  </w:divBdr>
                </w:div>
                <w:div w:id="878010044">
                  <w:marLeft w:val="640"/>
                  <w:marRight w:val="0"/>
                  <w:marTop w:val="0"/>
                  <w:marBottom w:val="0"/>
                  <w:divBdr>
                    <w:top w:val="none" w:sz="0" w:space="0" w:color="auto"/>
                    <w:left w:val="none" w:sz="0" w:space="0" w:color="auto"/>
                    <w:bottom w:val="none" w:sz="0" w:space="0" w:color="auto"/>
                    <w:right w:val="none" w:sz="0" w:space="0" w:color="auto"/>
                  </w:divBdr>
                </w:div>
                <w:div w:id="893661283">
                  <w:marLeft w:val="640"/>
                  <w:marRight w:val="0"/>
                  <w:marTop w:val="0"/>
                  <w:marBottom w:val="0"/>
                  <w:divBdr>
                    <w:top w:val="none" w:sz="0" w:space="0" w:color="auto"/>
                    <w:left w:val="none" w:sz="0" w:space="0" w:color="auto"/>
                    <w:bottom w:val="none" w:sz="0" w:space="0" w:color="auto"/>
                    <w:right w:val="none" w:sz="0" w:space="0" w:color="auto"/>
                  </w:divBdr>
                </w:div>
                <w:div w:id="897083447">
                  <w:marLeft w:val="640"/>
                  <w:marRight w:val="0"/>
                  <w:marTop w:val="0"/>
                  <w:marBottom w:val="0"/>
                  <w:divBdr>
                    <w:top w:val="none" w:sz="0" w:space="0" w:color="auto"/>
                    <w:left w:val="none" w:sz="0" w:space="0" w:color="auto"/>
                    <w:bottom w:val="none" w:sz="0" w:space="0" w:color="auto"/>
                    <w:right w:val="none" w:sz="0" w:space="0" w:color="auto"/>
                  </w:divBdr>
                </w:div>
                <w:div w:id="902326528">
                  <w:marLeft w:val="640"/>
                  <w:marRight w:val="0"/>
                  <w:marTop w:val="0"/>
                  <w:marBottom w:val="0"/>
                  <w:divBdr>
                    <w:top w:val="none" w:sz="0" w:space="0" w:color="auto"/>
                    <w:left w:val="none" w:sz="0" w:space="0" w:color="auto"/>
                    <w:bottom w:val="none" w:sz="0" w:space="0" w:color="auto"/>
                    <w:right w:val="none" w:sz="0" w:space="0" w:color="auto"/>
                  </w:divBdr>
                </w:div>
                <w:div w:id="904221303">
                  <w:marLeft w:val="640"/>
                  <w:marRight w:val="0"/>
                  <w:marTop w:val="0"/>
                  <w:marBottom w:val="0"/>
                  <w:divBdr>
                    <w:top w:val="none" w:sz="0" w:space="0" w:color="auto"/>
                    <w:left w:val="none" w:sz="0" w:space="0" w:color="auto"/>
                    <w:bottom w:val="none" w:sz="0" w:space="0" w:color="auto"/>
                    <w:right w:val="none" w:sz="0" w:space="0" w:color="auto"/>
                  </w:divBdr>
                </w:div>
                <w:div w:id="905844444">
                  <w:marLeft w:val="640"/>
                  <w:marRight w:val="0"/>
                  <w:marTop w:val="0"/>
                  <w:marBottom w:val="0"/>
                  <w:divBdr>
                    <w:top w:val="none" w:sz="0" w:space="0" w:color="auto"/>
                    <w:left w:val="none" w:sz="0" w:space="0" w:color="auto"/>
                    <w:bottom w:val="none" w:sz="0" w:space="0" w:color="auto"/>
                    <w:right w:val="none" w:sz="0" w:space="0" w:color="auto"/>
                  </w:divBdr>
                </w:div>
                <w:div w:id="909314657">
                  <w:marLeft w:val="640"/>
                  <w:marRight w:val="0"/>
                  <w:marTop w:val="0"/>
                  <w:marBottom w:val="0"/>
                  <w:divBdr>
                    <w:top w:val="none" w:sz="0" w:space="0" w:color="auto"/>
                    <w:left w:val="none" w:sz="0" w:space="0" w:color="auto"/>
                    <w:bottom w:val="none" w:sz="0" w:space="0" w:color="auto"/>
                    <w:right w:val="none" w:sz="0" w:space="0" w:color="auto"/>
                  </w:divBdr>
                </w:div>
                <w:div w:id="950935842">
                  <w:marLeft w:val="640"/>
                  <w:marRight w:val="0"/>
                  <w:marTop w:val="0"/>
                  <w:marBottom w:val="0"/>
                  <w:divBdr>
                    <w:top w:val="none" w:sz="0" w:space="0" w:color="auto"/>
                    <w:left w:val="none" w:sz="0" w:space="0" w:color="auto"/>
                    <w:bottom w:val="none" w:sz="0" w:space="0" w:color="auto"/>
                    <w:right w:val="none" w:sz="0" w:space="0" w:color="auto"/>
                  </w:divBdr>
                </w:div>
                <w:div w:id="956377802">
                  <w:marLeft w:val="640"/>
                  <w:marRight w:val="0"/>
                  <w:marTop w:val="0"/>
                  <w:marBottom w:val="0"/>
                  <w:divBdr>
                    <w:top w:val="none" w:sz="0" w:space="0" w:color="auto"/>
                    <w:left w:val="none" w:sz="0" w:space="0" w:color="auto"/>
                    <w:bottom w:val="none" w:sz="0" w:space="0" w:color="auto"/>
                    <w:right w:val="none" w:sz="0" w:space="0" w:color="auto"/>
                  </w:divBdr>
                </w:div>
                <w:div w:id="958923626">
                  <w:marLeft w:val="640"/>
                  <w:marRight w:val="0"/>
                  <w:marTop w:val="0"/>
                  <w:marBottom w:val="0"/>
                  <w:divBdr>
                    <w:top w:val="none" w:sz="0" w:space="0" w:color="auto"/>
                    <w:left w:val="none" w:sz="0" w:space="0" w:color="auto"/>
                    <w:bottom w:val="none" w:sz="0" w:space="0" w:color="auto"/>
                    <w:right w:val="none" w:sz="0" w:space="0" w:color="auto"/>
                  </w:divBdr>
                </w:div>
                <w:div w:id="962810166">
                  <w:marLeft w:val="640"/>
                  <w:marRight w:val="0"/>
                  <w:marTop w:val="0"/>
                  <w:marBottom w:val="0"/>
                  <w:divBdr>
                    <w:top w:val="none" w:sz="0" w:space="0" w:color="auto"/>
                    <w:left w:val="none" w:sz="0" w:space="0" w:color="auto"/>
                    <w:bottom w:val="none" w:sz="0" w:space="0" w:color="auto"/>
                    <w:right w:val="none" w:sz="0" w:space="0" w:color="auto"/>
                  </w:divBdr>
                </w:div>
                <w:div w:id="986593314">
                  <w:marLeft w:val="640"/>
                  <w:marRight w:val="0"/>
                  <w:marTop w:val="0"/>
                  <w:marBottom w:val="0"/>
                  <w:divBdr>
                    <w:top w:val="none" w:sz="0" w:space="0" w:color="auto"/>
                    <w:left w:val="none" w:sz="0" w:space="0" w:color="auto"/>
                    <w:bottom w:val="none" w:sz="0" w:space="0" w:color="auto"/>
                    <w:right w:val="none" w:sz="0" w:space="0" w:color="auto"/>
                  </w:divBdr>
                </w:div>
                <w:div w:id="1000086402">
                  <w:marLeft w:val="640"/>
                  <w:marRight w:val="0"/>
                  <w:marTop w:val="0"/>
                  <w:marBottom w:val="0"/>
                  <w:divBdr>
                    <w:top w:val="none" w:sz="0" w:space="0" w:color="auto"/>
                    <w:left w:val="none" w:sz="0" w:space="0" w:color="auto"/>
                    <w:bottom w:val="none" w:sz="0" w:space="0" w:color="auto"/>
                    <w:right w:val="none" w:sz="0" w:space="0" w:color="auto"/>
                  </w:divBdr>
                </w:div>
                <w:div w:id="1023094985">
                  <w:marLeft w:val="640"/>
                  <w:marRight w:val="0"/>
                  <w:marTop w:val="0"/>
                  <w:marBottom w:val="0"/>
                  <w:divBdr>
                    <w:top w:val="none" w:sz="0" w:space="0" w:color="auto"/>
                    <w:left w:val="none" w:sz="0" w:space="0" w:color="auto"/>
                    <w:bottom w:val="none" w:sz="0" w:space="0" w:color="auto"/>
                    <w:right w:val="none" w:sz="0" w:space="0" w:color="auto"/>
                  </w:divBdr>
                </w:div>
                <w:div w:id="1054544901">
                  <w:marLeft w:val="640"/>
                  <w:marRight w:val="0"/>
                  <w:marTop w:val="0"/>
                  <w:marBottom w:val="0"/>
                  <w:divBdr>
                    <w:top w:val="none" w:sz="0" w:space="0" w:color="auto"/>
                    <w:left w:val="none" w:sz="0" w:space="0" w:color="auto"/>
                    <w:bottom w:val="none" w:sz="0" w:space="0" w:color="auto"/>
                    <w:right w:val="none" w:sz="0" w:space="0" w:color="auto"/>
                  </w:divBdr>
                </w:div>
                <w:div w:id="1054545010">
                  <w:marLeft w:val="640"/>
                  <w:marRight w:val="0"/>
                  <w:marTop w:val="0"/>
                  <w:marBottom w:val="0"/>
                  <w:divBdr>
                    <w:top w:val="none" w:sz="0" w:space="0" w:color="auto"/>
                    <w:left w:val="none" w:sz="0" w:space="0" w:color="auto"/>
                    <w:bottom w:val="none" w:sz="0" w:space="0" w:color="auto"/>
                    <w:right w:val="none" w:sz="0" w:space="0" w:color="auto"/>
                  </w:divBdr>
                </w:div>
                <w:div w:id="1107770366">
                  <w:marLeft w:val="640"/>
                  <w:marRight w:val="0"/>
                  <w:marTop w:val="0"/>
                  <w:marBottom w:val="0"/>
                  <w:divBdr>
                    <w:top w:val="none" w:sz="0" w:space="0" w:color="auto"/>
                    <w:left w:val="none" w:sz="0" w:space="0" w:color="auto"/>
                    <w:bottom w:val="none" w:sz="0" w:space="0" w:color="auto"/>
                    <w:right w:val="none" w:sz="0" w:space="0" w:color="auto"/>
                  </w:divBdr>
                </w:div>
                <w:div w:id="1110709736">
                  <w:marLeft w:val="640"/>
                  <w:marRight w:val="0"/>
                  <w:marTop w:val="0"/>
                  <w:marBottom w:val="0"/>
                  <w:divBdr>
                    <w:top w:val="none" w:sz="0" w:space="0" w:color="auto"/>
                    <w:left w:val="none" w:sz="0" w:space="0" w:color="auto"/>
                    <w:bottom w:val="none" w:sz="0" w:space="0" w:color="auto"/>
                    <w:right w:val="none" w:sz="0" w:space="0" w:color="auto"/>
                  </w:divBdr>
                </w:div>
                <w:div w:id="1115757958">
                  <w:marLeft w:val="640"/>
                  <w:marRight w:val="0"/>
                  <w:marTop w:val="0"/>
                  <w:marBottom w:val="0"/>
                  <w:divBdr>
                    <w:top w:val="none" w:sz="0" w:space="0" w:color="auto"/>
                    <w:left w:val="none" w:sz="0" w:space="0" w:color="auto"/>
                    <w:bottom w:val="none" w:sz="0" w:space="0" w:color="auto"/>
                    <w:right w:val="none" w:sz="0" w:space="0" w:color="auto"/>
                  </w:divBdr>
                </w:div>
                <w:div w:id="1129786151">
                  <w:marLeft w:val="640"/>
                  <w:marRight w:val="0"/>
                  <w:marTop w:val="0"/>
                  <w:marBottom w:val="0"/>
                  <w:divBdr>
                    <w:top w:val="none" w:sz="0" w:space="0" w:color="auto"/>
                    <w:left w:val="none" w:sz="0" w:space="0" w:color="auto"/>
                    <w:bottom w:val="none" w:sz="0" w:space="0" w:color="auto"/>
                    <w:right w:val="none" w:sz="0" w:space="0" w:color="auto"/>
                  </w:divBdr>
                </w:div>
                <w:div w:id="1137213413">
                  <w:marLeft w:val="640"/>
                  <w:marRight w:val="0"/>
                  <w:marTop w:val="0"/>
                  <w:marBottom w:val="0"/>
                  <w:divBdr>
                    <w:top w:val="none" w:sz="0" w:space="0" w:color="auto"/>
                    <w:left w:val="none" w:sz="0" w:space="0" w:color="auto"/>
                    <w:bottom w:val="none" w:sz="0" w:space="0" w:color="auto"/>
                    <w:right w:val="none" w:sz="0" w:space="0" w:color="auto"/>
                  </w:divBdr>
                </w:div>
                <w:div w:id="1153910439">
                  <w:marLeft w:val="640"/>
                  <w:marRight w:val="0"/>
                  <w:marTop w:val="0"/>
                  <w:marBottom w:val="0"/>
                  <w:divBdr>
                    <w:top w:val="none" w:sz="0" w:space="0" w:color="auto"/>
                    <w:left w:val="none" w:sz="0" w:space="0" w:color="auto"/>
                    <w:bottom w:val="none" w:sz="0" w:space="0" w:color="auto"/>
                    <w:right w:val="none" w:sz="0" w:space="0" w:color="auto"/>
                  </w:divBdr>
                </w:div>
                <w:div w:id="1174607621">
                  <w:marLeft w:val="640"/>
                  <w:marRight w:val="0"/>
                  <w:marTop w:val="0"/>
                  <w:marBottom w:val="0"/>
                  <w:divBdr>
                    <w:top w:val="none" w:sz="0" w:space="0" w:color="auto"/>
                    <w:left w:val="none" w:sz="0" w:space="0" w:color="auto"/>
                    <w:bottom w:val="none" w:sz="0" w:space="0" w:color="auto"/>
                    <w:right w:val="none" w:sz="0" w:space="0" w:color="auto"/>
                  </w:divBdr>
                </w:div>
                <w:div w:id="1191333767">
                  <w:marLeft w:val="640"/>
                  <w:marRight w:val="0"/>
                  <w:marTop w:val="0"/>
                  <w:marBottom w:val="0"/>
                  <w:divBdr>
                    <w:top w:val="none" w:sz="0" w:space="0" w:color="auto"/>
                    <w:left w:val="none" w:sz="0" w:space="0" w:color="auto"/>
                    <w:bottom w:val="none" w:sz="0" w:space="0" w:color="auto"/>
                    <w:right w:val="none" w:sz="0" w:space="0" w:color="auto"/>
                  </w:divBdr>
                </w:div>
                <w:div w:id="1193033103">
                  <w:marLeft w:val="640"/>
                  <w:marRight w:val="0"/>
                  <w:marTop w:val="0"/>
                  <w:marBottom w:val="0"/>
                  <w:divBdr>
                    <w:top w:val="none" w:sz="0" w:space="0" w:color="auto"/>
                    <w:left w:val="none" w:sz="0" w:space="0" w:color="auto"/>
                    <w:bottom w:val="none" w:sz="0" w:space="0" w:color="auto"/>
                    <w:right w:val="none" w:sz="0" w:space="0" w:color="auto"/>
                  </w:divBdr>
                </w:div>
                <w:div w:id="1201043521">
                  <w:marLeft w:val="640"/>
                  <w:marRight w:val="0"/>
                  <w:marTop w:val="0"/>
                  <w:marBottom w:val="0"/>
                  <w:divBdr>
                    <w:top w:val="none" w:sz="0" w:space="0" w:color="auto"/>
                    <w:left w:val="none" w:sz="0" w:space="0" w:color="auto"/>
                    <w:bottom w:val="none" w:sz="0" w:space="0" w:color="auto"/>
                    <w:right w:val="none" w:sz="0" w:space="0" w:color="auto"/>
                  </w:divBdr>
                </w:div>
                <w:div w:id="1222057871">
                  <w:marLeft w:val="640"/>
                  <w:marRight w:val="0"/>
                  <w:marTop w:val="0"/>
                  <w:marBottom w:val="0"/>
                  <w:divBdr>
                    <w:top w:val="none" w:sz="0" w:space="0" w:color="auto"/>
                    <w:left w:val="none" w:sz="0" w:space="0" w:color="auto"/>
                    <w:bottom w:val="none" w:sz="0" w:space="0" w:color="auto"/>
                    <w:right w:val="none" w:sz="0" w:space="0" w:color="auto"/>
                  </w:divBdr>
                </w:div>
                <w:div w:id="1271400589">
                  <w:marLeft w:val="640"/>
                  <w:marRight w:val="0"/>
                  <w:marTop w:val="0"/>
                  <w:marBottom w:val="0"/>
                  <w:divBdr>
                    <w:top w:val="none" w:sz="0" w:space="0" w:color="auto"/>
                    <w:left w:val="none" w:sz="0" w:space="0" w:color="auto"/>
                    <w:bottom w:val="none" w:sz="0" w:space="0" w:color="auto"/>
                    <w:right w:val="none" w:sz="0" w:space="0" w:color="auto"/>
                  </w:divBdr>
                </w:div>
                <w:div w:id="1280605828">
                  <w:marLeft w:val="640"/>
                  <w:marRight w:val="0"/>
                  <w:marTop w:val="0"/>
                  <w:marBottom w:val="0"/>
                  <w:divBdr>
                    <w:top w:val="none" w:sz="0" w:space="0" w:color="auto"/>
                    <w:left w:val="none" w:sz="0" w:space="0" w:color="auto"/>
                    <w:bottom w:val="none" w:sz="0" w:space="0" w:color="auto"/>
                    <w:right w:val="none" w:sz="0" w:space="0" w:color="auto"/>
                  </w:divBdr>
                </w:div>
                <w:div w:id="1322468914">
                  <w:marLeft w:val="640"/>
                  <w:marRight w:val="0"/>
                  <w:marTop w:val="0"/>
                  <w:marBottom w:val="0"/>
                  <w:divBdr>
                    <w:top w:val="none" w:sz="0" w:space="0" w:color="auto"/>
                    <w:left w:val="none" w:sz="0" w:space="0" w:color="auto"/>
                    <w:bottom w:val="none" w:sz="0" w:space="0" w:color="auto"/>
                    <w:right w:val="none" w:sz="0" w:space="0" w:color="auto"/>
                  </w:divBdr>
                </w:div>
                <w:div w:id="1323391867">
                  <w:marLeft w:val="640"/>
                  <w:marRight w:val="0"/>
                  <w:marTop w:val="0"/>
                  <w:marBottom w:val="0"/>
                  <w:divBdr>
                    <w:top w:val="none" w:sz="0" w:space="0" w:color="auto"/>
                    <w:left w:val="none" w:sz="0" w:space="0" w:color="auto"/>
                    <w:bottom w:val="none" w:sz="0" w:space="0" w:color="auto"/>
                    <w:right w:val="none" w:sz="0" w:space="0" w:color="auto"/>
                  </w:divBdr>
                </w:div>
                <w:div w:id="1342463372">
                  <w:marLeft w:val="640"/>
                  <w:marRight w:val="0"/>
                  <w:marTop w:val="0"/>
                  <w:marBottom w:val="0"/>
                  <w:divBdr>
                    <w:top w:val="none" w:sz="0" w:space="0" w:color="auto"/>
                    <w:left w:val="none" w:sz="0" w:space="0" w:color="auto"/>
                    <w:bottom w:val="none" w:sz="0" w:space="0" w:color="auto"/>
                    <w:right w:val="none" w:sz="0" w:space="0" w:color="auto"/>
                  </w:divBdr>
                </w:div>
                <w:div w:id="1376127303">
                  <w:marLeft w:val="640"/>
                  <w:marRight w:val="0"/>
                  <w:marTop w:val="0"/>
                  <w:marBottom w:val="0"/>
                  <w:divBdr>
                    <w:top w:val="none" w:sz="0" w:space="0" w:color="auto"/>
                    <w:left w:val="none" w:sz="0" w:space="0" w:color="auto"/>
                    <w:bottom w:val="none" w:sz="0" w:space="0" w:color="auto"/>
                    <w:right w:val="none" w:sz="0" w:space="0" w:color="auto"/>
                  </w:divBdr>
                </w:div>
                <w:div w:id="1381437436">
                  <w:marLeft w:val="640"/>
                  <w:marRight w:val="0"/>
                  <w:marTop w:val="0"/>
                  <w:marBottom w:val="0"/>
                  <w:divBdr>
                    <w:top w:val="none" w:sz="0" w:space="0" w:color="auto"/>
                    <w:left w:val="none" w:sz="0" w:space="0" w:color="auto"/>
                    <w:bottom w:val="none" w:sz="0" w:space="0" w:color="auto"/>
                    <w:right w:val="none" w:sz="0" w:space="0" w:color="auto"/>
                  </w:divBdr>
                </w:div>
                <w:div w:id="1404059315">
                  <w:marLeft w:val="640"/>
                  <w:marRight w:val="0"/>
                  <w:marTop w:val="0"/>
                  <w:marBottom w:val="0"/>
                  <w:divBdr>
                    <w:top w:val="none" w:sz="0" w:space="0" w:color="auto"/>
                    <w:left w:val="none" w:sz="0" w:space="0" w:color="auto"/>
                    <w:bottom w:val="none" w:sz="0" w:space="0" w:color="auto"/>
                    <w:right w:val="none" w:sz="0" w:space="0" w:color="auto"/>
                  </w:divBdr>
                </w:div>
                <w:div w:id="1410494774">
                  <w:marLeft w:val="640"/>
                  <w:marRight w:val="0"/>
                  <w:marTop w:val="0"/>
                  <w:marBottom w:val="0"/>
                  <w:divBdr>
                    <w:top w:val="none" w:sz="0" w:space="0" w:color="auto"/>
                    <w:left w:val="none" w:sz="0" w:space="0" w:color="auto"/>
                    <w:bottom w:val="none" w:sz="0" w:space="0" w:color="auto"/>
                    <w:right w:val="none" w:sz="0" w:space="0" w:color="auto"/>
                  </w:divBdr>
                </w:div>
                <w:div w:id="1411662549">
                  <w:marLeft w:val="640"/>
                  <w:marRight w:val="0"/>
                  <w:marTop w:val="0"/>
                  <w:marBottom w:val="0"/>
                  <w:divBdr>
                    <w:top w:val="none" w:sz="0" w:space="0" w:color="auto"/>
                    <w:left w:val="none" w:sz="0" w:space="0" w:color="auto"/>
                    <w:bottom w:val="none" w:sz="0" w:space="0" w:color="auto"/>
                    <w:right w:val="none" w:sz="0" w:space="0" w:color="auto"/>
                  </w:divBdr>
                </w:div>
                <w:div w:id="1413090852">
                  <w:marLeft w:val="640"/>
                  <w:marRight w:val="0"/>
                  <w:marTop w:val="0"/>
                  <w:marBottom w:val="0"/>
                  <w:divBdr>
                    <w:top w:val="none" w:sz="0" w:space="0" w:color="auto"/>
                    <w:left w:val="none" w:sz="0" w:space="0" w:color="auto"/>
                    <w:bottom w:val="none" w:sz="0" w:space="0" w:color="auto"/>
                    <w:right w:val="none" w:sz="0" w:space="0" w:color="auto"/>
                  </w:divBdr>
                </w:div>
                <w:div w:id="1419986271">
                  <w:marLeft w:val="640"/>
                  <w:marRight w:val="0"/>
                  <w:marTop w:val="0"/>
                  <w:marBottom w:val="0"/>
                  <w:divBdr>
                    <w:top w:val="none" w:sz="0" w:space="0" w:color="auto"/>
                    <w:left w:val="none" w:sz="0" w:space="0" w:color="auto"/>
                    <w:bottom w:val="none" w:sz="0" w:space="0" w:color="auto"/>
                    <w:right w:val="none" w:sz="0" w:space="0" w:color="auto"/>
                  </w:divBdr>
                </w:div>
                <w:div w:id="1434789220">
                  <w:marLeft w:val="640"/>
                  <w:marRight w:val="0"/>
                  <w:marTop w:val="0"/>
                  <w:marBottom w:val="0"/>
                  <w:divBdr>
                    <w:top w:val="none" w:sz="0" w:space="0" w:color="auto"/>
                    <w:left w:val="none" w:sz="0" w:space="0" w:color="auto"/>
                    <w:bottom w:val="none" w:sz="0" w:space="0" w:color="auto"/>
                    <w:right w:val="none" w:sz="0" w:space="0" w:color="auto"/>
                  </w:divBdr>
                </w:div>
                <w:div w:id="1450928172">
                  <w:marLeft w:val="640"/>
                  <w:marRight w:val="0"/>
                  <w:marTop w:val="0"/>
                  <w:marBottom w:val="0"/>
                  <w:divBdr>
                    <w:top w:val="none" w:sz="0" w:space="0" w:color="auto"/>
                    <w:left w:val="none" w:sz="0" w:space="0" w:color="auto"/>
                    <w:bottom w:val="none" w:sz="0" w:space="0" w:color="auto"/>
                    <w:right w:val="none" w:sz="0" w:space="0" w:color="auto"/>
                  </w:divBdr>
                </w:div>
                <w:div w:id="1476996158">
                  <w:marLeft w:val="640"/>
                  <w:marRight w:val="0"/>
                  <w:marTop w:val="0"/>
                  <w:marBottom w:val="0"/>
                  <w:divBdr>
                    <w:top w:val="none" w:sz="0" w:space="0" w:color="auto"/>
                    <w:left w:val="none" w:sz="0" w:space="0" w:color="auto"/>
                    <w:bottom w:val="none" w:sz="0" w:space="0" w:color="auto"/>
                    <w:right w:val="none" w:sz="0" w:space="0" w:color="auto"/>
                  </w:divBdr>
                </w:div>
                <w:div w:id="1498768847">
                  <w:marLeft w:val="640"/>
                  <w:marRight w:val="0"/>
                  <w:marTop w:val="0"/>
                  <w:marBottom w:val="0"/>
                  <w:divBdr>
                    <w:top w:val="none" w:sz="0" w:space="0" w:color="auto"/>
                    <w:left w:val="none" w:sz="0" w:space="0" w:color="auto"/>
                    <w:bottom w:val="none" w:sz="0" w:space="0" w:color="auto"/>
                    <w:right w:val="none" w:sz="0" w:space="0" w:color="auto"/>
                  </w:divBdr>
                </w:div>
                <w:div w:id="1547450695">
                  <w:marLeft w:val="640"/>
                  <w:marRight w:val="0"/>
                  <w:marTop w:val="0"/>
                  <w:marBottom w:val="0"/>
                  <w:divBdr>
                    <w:top w:val="none" w:sz="0" w:space="0" w:color="auto"/>
                    <w:left w:val="none" w:sz="0" w:space="0" w:color="auto"/>
                    <w:bottom w:val="none" w:sz="0" w:space="0" w:color="auto"/>
                    <w:right w:val="none" w:sz="0" w:space="0" w:color="auto"/>
                  </w:divBdr>
                </w:div>
                <w:div w:id="1560676598">
                  <w:marLeft w:val="640"/>
                  <w:marRight w:val="0"/>
                  <w:marTop w:val="0"/>
                  <w:marBottom w:val="0"/>
                  <w:divBdr>
                    <w:top w:val="none" w:sz="0" w:space="0" w:color="auto"/>
                    <w:left w:val="none" w:sz="0" w:space="0" w:color="auto"/>
                    <w:bottom w:val="none" w:sz="0" w:space="0" w:color="auto"/>
                    <w:right w:val="none" w:sz="0" w:space="0" w:color="auto"/>
                  </w:divBdr>
                </w:div>
                <w:div w:id="1595742256">
                  <w:marLeft w:val="640"/>
                  <w:marRight w:val="0"/>
                  <w:marTop w:val="0"/>
                  <w:marBottom w:val="0"/>
                  <w:divBdr>
                    <w:top w:val="none" w:sz="0" w:space="0" w:color="auto"/>
                    <w:left w:val="none" w:sz="0" w:space="0" w:color="auto"/>
                    <w:bottom w:val="none" w:sz="0" w:space="0" w:color="auto"/>
                    <w:right w:val="none" w:sz="0" w:space="0" w:color="auto"/>
                  </w:divBdr>
                </w:div>
                <w:div w:id="1603537164">
                  <w:marLeft w:val="640"/>
                  <w:marRight w:val="0"/>
                  <w:marTop w:val="0"/>
                  <w:marBottom w:val="0"/>
                  <w:divBdr>
                    <w:top w:val="none" w:sz="0" w:space="0" w:color="auto"/>
                    <w:left w:val="none" w:sz="0" w:space="0" w:color="auto"/>
                    <w:bottom w:val="none" w:sz="0" w:space="0" w:color="auto"/>
                    <w:right w:val="none" w:sz="0" w:space="0" w:color="auto"/>
                  </w:divBdr>
                </w:div>
                <w:div w:id="1626816044">
                  <w:marLeft w:val="640"/>
                  <w:marRight w:val="0"/>
                  <w:marTop w:val="0"/>
                  <w:marBottom w:val="0"/>
                  <w:divBdr>
                    <w:top w:val="none" w:sz="0" w:space="0" w:color="auto"/>
                    <w:left w:val="none" w:sz="0" w:space="0" w:color="auto"/>
                    <w:bottom w:val="none" w:sz="0" w:space="0" w:color="auto"/>
                    <w:right w:val="none" w:sz="0" w:space="0" w:color="auto"/>
                  </w:divBdr>
                </w:div>
                <w:div w:id="1636763066">
                  <w:marLeft w:val="640"/>
                  <w:marRight w:val="0"/>
                  <w:marTop w:val="0"/>
                  <w:marBottom w:val="0"/>
                  <w:divBdr>
                    <w:top w:val="none" w:sz="0" w:space="0" w:color="auto"/>
                    <w:left w:val="none" w:sz="0" w:space="0" w:color="auto"/>
                    <w:bottom w:val="none" w:sz="0" w:space="0" w:color="auto"/>
                    <w:right w:val="none" w:sz="0" w:space="0" w:color="auto"/>
                  </w:divBdr>
                </w:div>
                <w:div w:id="1656033315">
                  <w:marLeft w:val="640"/>
                  <w:marRight w:val="0"/>
                  <w:marTop w:val="0"/>
                  <w:marBottom w:val="0"/>
                  <w:divBdr>
                    <w:top w:val="none" w:sz="0" w:space="0" w:color="auto"/>
                    <w:left w:val="none" w:sz="0" w:space="0" w:color="auto"/>
                    <w:bottom w:val="none" w:sz="0" w:space="0" w:color="auto"/>
                    <w:right w:val="none" w:sz="0" w:space="0" w:color="auto"/>
                  </w:divBdr>
                </w:div>
                <w:div w:id="1683125085">
                  <w:marLeft w:val="640"/>
                  <w:marRight w:val="0"/>
                  <w:marTop w:val="0"/>
                  <w:marBottom w:val="0"/>
                  <w:divBdr>
                    <w:top w:val="none" w:sz="0" w:space="0" w:color="auto"/>
                    <w:left w:val="none" w:sz="0" w:space="0" w:color="auto"/>
                    <w:bottom w:val="none" w:sz="0" w:space="0" w:color="auto"/>
                    <w:right w:val="none" w:sz="0" w:space="0" w:color="auto"/>
                  </w:divBdr>
                </w:div>
                <w:div w:id="1692874490">
                  <w:marLeft w:val="640"/>
                  <w:marRight w:val="0"/>
                  <w:marTop w:val="0"/>
                  <w:marBottom w:val="0"/>
                  <w:divBdr>
                    <w:top w:val="none" w:sz="0" w:space="0" w:color="auto"/>
                    <w:left w:val="none" w:sz="0" w:space="0" w:color="auto"/>
                    <w:bottom w:val="none" w:sz="0" w:space="0" w:color="auto"/>
                    <w:right w:val="none" w:sz="0" w:space="0" w:color="auto"/>
                  </w:divBdr>
                </w:div>
                <w:div w:id="1695765380">
                  <w:marLeft w:val="640"/>
                  <w:marRight w:val="0"/>
                  <w:marTop w:val="0"/>
                  <w:marBottom w:val="0"/>
                  <w:divBdr>
                    <w:top w:val="none" w:sz="0" w:space="0" w:color="auto"/>
                    <w:left w:val="none" w:sz="0" w:space="0" w:color="auto"/>
                    <w:bottom w:val="none" w:sz="0" w:space="0" w:color="auto"/>
                    <w:right w:val="none" w:sz="0" w:space="0" w:color="auto"/>
                  </w:divBdr>
                </w:div>
                <w:div w:id="1696541813">
                  <w:marLeft w:val="640"/>
                  <w:marRight w:val="0"/>
                  <w:marTop w:val="0"/>
                  <w:marBottom w:val="0"/>
                  <w:divBdr>
                    <w:top w:val="none" w:sz="0" w:space="0" w:color="auto"/>
                    <w:left w:val="none" w:sz="0" w:space="0" w:color="auto"/>
                    <w:bottom w:val="none" w:sz="0" w:space="0" w:color="auto"/>
                    <w:right w:val="none" w:sz="0" w:space="0" w:color="auto"/>
                  </w:divBdr>
                </w:div>
                <w:div w:id="1708993361">
                  <w:marLeft w:val="640"/>
                  <w:marRight w:val="0"/>
                  <w:marTop w:val="0"/>
                  <w:marBottom w:val="0"/>
                  <w:divBdr>
                    <w:top w:val="none" w:sz="0" w:space="0" w:color="auto"/>
                    <w:left w:val="none" w:sz="0" w:space="0" w:color="auto"/>
                    <w:bottom w:val="none" w:sz="0" w:space="0" w:color="auto"/>
                    <w:right w:val="none" w:sz="0" w:space="0" w:color="auto"/>
                  </w:divBdr>
                </w:div>
                <w:div w:id="1757165547">
                  <w:marLeft w:val="640"/>
                  <w:marRight w:val="0"/>
                  <w:marTop w:val="0"/>
                  <w:marBottom w:val="0"/>
                  <w:divBdr>
                    <w:top w:val="none" w:sz="0" w:space="0" w:color="auto"/>
                    <w:left w:val="none" w:sz="0" w:space="0" w:color="auto"/>
                    <w:bottom w:val="none" w:sz="0" w:space="0" w:color="auto"/>
                    <w:right w:val="none" w:sz="0" w:space="0" w:color="auto"/>
                  </w:divBdr>
                </w:div>
                <w:div w:id="1768772985">
                  <w:marLeft w:val="640"/>
                  <w:marRight w:val="0"/>
                  <w:marTop w:val="0"/>
                  <w:marBottom w:val="0"/>
                  <w:divBdr>
                    <w:top w:val="none" w:sz="0" w:space="0" w:color="auto"/>
                    <w:left w:val="none" w:sz="0" w:space="0" w:color="auto"/>
                    <w:bottom w:val="none" w:sz="0" w:space="0" w:color="auto"/>
                    <w:right w:val="none" w:sz="0" w:space="0" w:color="auto"/>
                  </w:divBdr>
                </w:div>
                <w:div w:id="1771197859">
                  <w:marLeft w:val="640"/>
                  <w:marRight w:val="0"/>
                  <w:marTop w:val="0"/>
                  <w:marBottom w:val="0"/>
                  <w:divBdr>
                    <w:top w:val="none" w:sz="0" w:space="0" w:color="auto"/>
                    <w:left w:val="none" w:sz="0" w:space="0" w:color="auto"/>
                    <w:bottom w:val="none" w:sz="0" w:space="0" w:color="auto"/>
                    <w:right w:val="none" w:sz="0" w:space="0" w:color="auto"/>
                  </w:divBdr>
                </w:div>
                <w:div w:id="1781680098">
                  <w:marLeft w:val="640"/>
                  <w:marRight w:val="0"/>
                  <w:marTop w:val="0"/>
                  <w:marBottom w:val="0"/>
                  <w:divBdr>
                    <w:top w:val="none" w:sz="0" w:space="0" w:color="auto"/>
                    <w:left w:val="none" w:sz="0" w:space="0" w:color="auto"/>
                    <w:bottom w:val="none" w:sz="0" w:space="0" w:color="auto"/>
                    <w:right w:val="none" w:sz="0" w:space="0" w:color="auto"/>
                  </w:divBdr>
                </w:div>
                <w:div w:id="1814639224">
                  <w:marLeft w:val="640"/>
                  <w:marRight w:val="0"/>
                  <w:marTop w:val="0"/>
                  <w:marBottom w:val="0"/>
                  <w:divBdr>
                    <w:top w:val="none" w:sz="0" w:space="0" w:color="auto"/>
                    <w:left w:val="none" w:sz="0" w:space="0" w:color="auto"/>
                    <w:bottom w:val="none" w:sz="0" w:space="0" w:color="auto"/>
                    <w:right w:val="none" w:sz="0" w:space="0" w:color="auto"/>
                  </w:divBdr>
                </w:div>
                <w:div w:id="1852715446">
                  <w:marLeft w:val="640"/>
                  <w:marRight w:val="0"/>
                  <w:marTop w:val="0"/>
                  <w:marBottom w:val="0"/>
                  <w:divBdr>
                    <w:top w:val="none" w:sz="0" w:space="0" w:color="auto"/>
                    <w:left w:val="none" w:sz="0" w:space="0" w:color="auto"/>
                    <w:bottom w:val="none" w:sz="0" w:space="0" w:color="auto"/>
                    <w:right w:val="none" w:sz="0" w:space="0" w:color="auto"/>
                  </w:divBdr>
                </w:div>
                <w:div w:id="1856916910">
                  <w:marLeft w:val="640"/>
                  <w:marRight w:val="0"/>
                  <w:marTop w:val="0"/>
                  <w:marBottom w:val="0"/>
                  <w:divBdr>
                    <w:top w:val="none" w:sz="0" w:space="0" w:color="auto"/>
                    <w:left w:val="none" w:sz="0" w:space="0" w:color="auto"/>
                    <w:bottom w:val="none" w:sz="0" w:space="0" w:color="auto"/>
                    <w:right w:val="none" w:sz="0" w:space="0" w:color="auto"/>
                  </w:divBdr>
                </w:div>
                <w:div w:id="1871216431">
                  <w:marLeft w:val="640"/>
                  <w:marRight w:val="0"/>
                  <w:marTop w:val="0"/>
                  <w:marBottom w:val="0"/>
                  <w:divBdr>
                    <w:top w:val="none" w:sz="0" w:space="0" w:color="auto"/>
                    <w:left w:val="none" w:sz="0" w:space="0" w:color="auto"/>
                    <w:bottom w:val="none" w:sz="0" w:space="0" w:color="auto"/>
                    <w:right w:val="none" w:sz="0" w:space="0" w:color="auto"/>
                  </w:divBdr>
                </w:div>
                <w:div w:id="1890457326">
                  <w:marLeft w:val="640"/>
                  <w:marRight w:val="0"/>
                  <w:marTop w:val="0"/>
                  <w:marBottom w:val="0"/>
                  <w:divBdr>
                    <w:top w:val="none" w:sz="0" w:space="0" w:color="auto"/>
                    <w:left w:val="none" w:sz="0" w:space="0" w:color="auto"/>
                    <w:bottom w:val="none" w:sz="0" w:space="0" w:color="auto"/>
                    <w:right w:val="none" w:sz="0" w:space="0" w:color="auto"/>
                  </w:divBdr>
                </w:div>
                <w:div w:id="1900819433">
                  <w:marLeft w:val="640"/>
                  <w:marRight w:val="0"/>
                  <w:marTop w:val="0"/>
                  <w:marBottom w:val="0"/>
                  <w:divBdr>
                    <w:top w:val="none" w:sz="0" w:space="0" w:color="auto"/>
                    <w:left w:val="none" w:sz="0" w:space="0" w:color="auto"/>
                    <w:bottom w:val="none" w:sz="0" w:space="0" w:color="auto"/>
                    <w:right w:val="none" w:sz="0" w:space="0" w:color="auto"/>
                  </w:divBdr>
                </w:div>
                <w:div w:id="1904368004">
                  <w:marLeft w:val="640"/>
                  <w:marRight w:val="0"/>
                  <w:marTop w:val="0"/>
                  <w:marBottom w:val="0"/>
                  <w:divBdr>
                    <w:top w:val="none" w:sz="0" w:space="0" w:color="auto"/>
                    <w:left w:val="none" w:sz="0" w:space="0" w:color="auto"/>
                    <w:bottom w:val="none" w:sz="0" w:space="0" w:color="auto"/>
                    <w:right w:val="none" w:sz="0" w:space="0" w:color="auto"/>
                  </w:divBdr>
                </w:div>
                <w:div w:id="1925337594">
                  <w:marLeft w:val="640"/>
                  <w:marRight w:val="0"/>
                  <w:marTop w:val="0"/>
                  <w:marBottom w:val="0"/>
                  <w:divBdr>
                    <w:top w:val="none" w:sz="0" w:space="0" w:color="auto"/>
                    <w:left w:val="none" w:sz="0" w:space="0" w:color="auto"/>
                    <w:bottom w:val="none" w:sz="0" w:space="0" w:color="auto"/>
                    <w:right w:val="none" w:sz="0" w:space="0" w:color="auto"/>
                  </w:divBdr>
                </w:div>
                <w:div w:id="1991055378">
                  <w:marLeft w:val="640"/>
                  <w:marRight w:val="0"/>
                  <w:marTop w:val="0"/>
                  <w:marBottom w:val="0"/>
                  <w:divBdr>
                    <w:top w:val="none" w:sz="0" w:space="0" w:color="auto"/>
                    <w:left w:val="none" w:sz="0" w:space="0" w:color="auto"/>
                    <w:bottom w:val="none" w:sz="0" w:space="0" w:color="auto"/>
                    <w:right w:val="none" w:sz="0" w:space="0" w:color="auto"/>
                  </w:divBdr>
                </w:div>
                <w:div w:id="2004818506">
                  <w:marLeft w:val="640"/>
                  <w:marRight w:val="0"/>
                  <w:marTop w:val="0"/>
                  <w:marBottom w:val="0"/>
                  <w:divBdr>
                    <w:top w:val="none" w:sz="0" w:space="0" w:color="auto"/>
                    <w:left w:val="none" w:sz="0" w:space="0" w:color="auto"/>
                    <w:bottom w:val="none" w:sz="0" w:space="0" w:color="auto"/>
                    <w:right w:val="none" w:sz="0" w:space="0" w:color="auto"/>
                  </w:divBdr>
                </w:div>
                <w:div w:id="2022583059">
                  <w:marLeft w:val="640"/>
                  <w:marRight w:val="0"/>
                  <w:marTop w:val="0"/>
                  <w:marBottom w:val="0"/>
                  <w:divBdr>
                    <w:top w:val="none" w:sz="0" w:space="0" w:color="auto"/>
                    <w:left w:val="none" w:sz="0" w:space="0" w:color="auto"/>
                    <w:bottom w:val="none" w:sz="0" w:space="0" w:color="auto"/>
                    <w:right w:val="none" w:sz="0" w:space="0" w:color="auto"/>
                  </w:divBdr>
                </w:div>
                <w:div w:id="2034188114">
                  <w:marLeft w:val="640"/>
                  <w:marRight w:val="0"/>
                  <w:marTop w:val="0"/>
                  <w:marBottom w:val="0"/>
                  <w:divBdr>
                    <w:top w:val="none" w:sz="0" w:space="0" w:color="auto"/>
                    <w:left w:val="none" w:sz="0" w:space="0" w:color="auto"/>
                    <w:bottom w:val="none" w:sz="0" w:space="0" w:color="auto"/>
                    <w:right w:val="none" w:sz="0" w:space="0" w:color="auto"/>
                  </w:divBdr>
                </w:div>
                <w:div w:id="2051219241">
                  <w:marLeft w:val="640"/>
                  <w:marRight w:val="0"/>
                  <w:marTop w:val="0"/>
                  <w:marBottom w:val="0"/>
                  <w:divBdr>
                    <w:top w:val="none" w:sz="0" w:space="0" w:color="auto"/>
                    <w:left w:val="none" w:sz="0" w:space="0" w:color="auto"/>
                    <w:bottom w:val="none" w:sz="0" w:space="0" w:color="auto"/>
                    <w:right w:val="none" w:sz="0" w:space="0" w:color="auto"/>
                  </w:divBdr>
                </w:div>
                <w:div w:id="2058508977">
                  <w:marLeft w:val="640"/>
                  <w:marRight w:val="0"/>
                  <w:marTop w:val="0"/>
                  <w:marBottom w:val="0"/>
                  <w:divBdr>
                    <w:top w:val="none" w:sz="0" w:space="0" w:color="auto"/>
                    <w:left w:val="none" w:sz="0" w:space="0" w:color="auto"/>
                    <w:bottom w:val="none" w:sz="0" w:space="0" w:color="auto"/>
                    <w:right w:val="none" w:sz="0" w:space="0" w:color="auto"/>
                  </w:divBdr>
                </w:div>
                <w:div w:id="2079283394">
                  <w:marLeft w:val="640"/>
                  <w:marRight w:val="0"/>
                  <w:marTop w:val="0"/>
                  <w:marBottom w:val="0"/>
                  <w:divBdr>
                    <w:top w:val="none" w:sz="0" w:space="0" w:color="auto"/>
                    <w:left w:val="none" w:sz="0" w:space="0" w:color="auto"/>
                    <w:bottom w:val="none" w:sz="0" w:space="0" w:color="auto"/>
                    <w:right w:val="none" w:sz="0" w:space="0" w:color="auto"/>
                  </w:divBdr>
                </w:div>
                <w:div w:id="2082369310">
                  <w:marLeft w:val="640"/>
                  <w:marRight w:val="0"/>
                  <w:marTop w:val="0"/>
                  <w:marBottom w:val="0"/>
                  <w:divBdr>
                    <w:top w:val="none" w:sz="0" w:space="0" w:color="auto"/>
                    <w:left w:val="none" w:sz="0" w:space="0" w:color="auto"/>
                    <w:bottom w:val="none" w:sz="0" w:space="0" w:color="auto"/>
                    <w:right w:val="none" w:sz="0" w:space="0" w:color="auto"/>
                  </w:divBdr>
                </w:div>
                <w:div w:id="2084250601">
                  <w:marLeft w:val="640"/>
                  <w:marRight w:val="0"/>
                  <w:marTop w:val="0"/>
                  <w:marBottom w:val="0"/>
                  <w:divBdr>
                    <w:top w:val="none" w:sz="0" w:space="0" w:color="auto"/>
                    <w:left w:val="none" w:sz="0" w:space="0" w:color="auto"/>
                    <w:bottom w:val="none" w:sz="0" w:space="0" w:color="auto"/>
                    <w:right w:val="none" w:sz="0" w:space="0" w:color="auto"/>
                  </w:divBdr>
                </w:div>
                <w:div w:id="2085451263">
                  <w:marLeft w:val="640"/>
                  <w:marRight w:val="0"/>
                  <w:marTop w:val="0"/>
                  <w:marBottom w:val="0"/>
                  <w:divBdr>
                    <w:top w:val="none" w:sz="0" w:space="0" w:color="auto"/>
                    <w:left w:val="none" w:sz="0" w:space="0" w:color="auto"/>
                    <w:bottom w:val="none" w:sz="0" w:space="0" w:color="auto"/>
                    <w:right w:val="none" w:sz="0" w:space="0" w:color="auto"/>
                  </w:divBdr>
                </w:div>
              </w:divsChild>
            </w:div>
            <w:div w:id="1370565925">
              <w:marLeft w:val="0"/>
              <w:marRight w:val="0"/>
              <w:marTop w:val="0"/>
              <w:marBottom w:val="0"/>
              <w:divBdr>
                <w:top w:val="none" w:sz="0" w:space="0" w:color="auto"/>
                <w:left w:val="none" w:sz="0" w:space="0" w:color="auto"/>
                <w:bottom w:val="none" w:sz="0" w:space="0" w:color="auto"/>
                <w:right w:val="none" w:sz="0" w:space="0" w:color="auto"/>
              </w:divBdr>
              <w:divsChild>
                <w:div w:id="4863400">
                  <w:marLeft w:val="640"/>
                  <w:marRight w:val="0"/>
                  <w:marTop w:val="0"/>
                  <w:marBottom w:val="0"/>
                  <w:divBdr>
                    <w:top w:val="none" w:sz="0" w:space="0" w:color="auto"/>
                    <w:left w:val="none" w:sz="0" w:space="0" w:color="auto"/>
                    <w:bottom w:val="none" w:sz="0" w:space="0" w:color="auto"/>
                    <w:right w:val="none" w:sz="0" w:space="0" w:color="auto"/>
                  </w:divBdr>
                </w:div>
                <w:div w:id="34475848">
                  <w:marLeft w:val="640"/>
                  <w:marRight w:val="0"/>
                  <w:marTop w:val="0"/>
                  <w:marBottom w:val="0"/>
                  <w:divBdr>
                    <w:top w:val="none" w:sz="0" w:space="0" w:color="auto"/>
                    <w:left w:val="none" w:sz="0" w:space="0" w:color="auto"/>
                    <w:bottom w:val="none" w:sz="0" w:space="0" w:color="auto"/>
                    <w:right w:val="none" w:sz="0" w:space="0" w:color="auto"/>
                  </w:divBdr>
                </w:div>
                <w:div w:id="39673420">
                  <w:marLeft w:val="640"/>
                  <w:marRight w:val="0"/>
                  <w:marTop w:val="0"/>
                  <w:marBottom w:val="0"/>
                  <w:divBdr>
                    <w:top w:val="none" w:sz="0" w:space="0" w:color="auto"/>
                    <w:left w:val="none" w:sz="0" w:space="0" w:color="auto"/>
                    <w:bottom w:val="none" w:sz="0" w:space="0" w:color="auto"/>
                    <w:right w:val="none" w:sz="0" w:space="0" w:color="auto"/>
                  </w:divBdr>
                </w:div>
                <w:div w:id="87653077">
                  <w:marLeft w:val="640"/>
                  <w:marRight w:val="0"/>
                  <w:marTop w:val="0"/>
                  <w:marBottom w:val="0"/>
                  <w:divBdr>
                    <w:top w:val="none" w:sz="0" w:space="0" w:color="auto"/>
                    <w:left w:val="none" w:sz="0" w:space="0" w:color="auto"/>
                    <w:bottom w:val="none" w:sz="0" w:space="0" w:color="auto"/>
                    <w:right w:val="none" w:sz="0" w:space="0" w:color="auto"/>
                  </w:divBdr>
                </w:div>
                <w:div w:id="87770824">
                  <w:marLeft w:val="640"/>
                  <w:marRight w:val="0"/>
                  <w:marTop w:val="0"/>
                  <w:marBottom w:val="0"/>
                  <w:divBdr>
                    <w:top w:val="none" w:sz="0" w:space="0" w:color="auto"/>
                    <w:left w:val="none" w:sz="0" w:space="0" w:color="auto"/>
                    <w:bottom w:val="none" w:sz="0" w:space="0" w:color="auto"/>
                    <w:right w:val="none" w:sz="0" w:space="0" w:color="auto"/>
                  </w:divBdr>
                </w:div>
                <w:div w:id="97993041">
                  <w:marLeft w:val="640"/>
                  <w:marRight w:val="0"/>
                  <w:marTop w:val="0"/>
                  <w:marBottom w:val="0"/>
                  <w:divBdr>
                    <w:top w:val="none" w:sz="0" w:space="0" w:color="auto"/>
                    <w:left w:val="none" w:sz="0" w:space="0" w:color="auto"/>
                    <w:bottom w:val="none" w:sz="0" w:space="0" w:color="auto"/>
                    <w:right w:val="none" w:sz="0" w:space="0" w:color="auto"/>
                  </w:divBdr>
                </w:div>
                <w:div w:id="100154465">
                  <w:marLeft w:val="640"/>
                  <w:marRight w:val="0"/>
                  <w:marTop w:val="0"/>
                  <w:marBottom w:val="0"/>
                  <w:divBdr>
                    <w:top w:val="none" w:sz="0" w:space="0" w:color="auto"/>
                    <w:left w:val="none" w:sz="0" w:space="0" w:color="auto"/>
                    <w:bottom w:val="none" w:sz="0" w:space="0" w:color="auto"/>
                    <w:right w:val="none" w:sz="0" w:space="0" w:color="auto"/>
                  </w:divBdr>
                </w:div>
                <w:div w:id="138964893">
                  <w:marLeft w:val="640"/>
                  <w:marRight w:val="0"/>
                  <w:marTop w:val="0"/>
                  <w:marBottom w:val="0"/>
                  <w:divBdr>
                    <w:top w:val="none" w:sz="0" w:space="0" w:color="auto"/>
                    <w:left w:val="none" w:sz="0" w:space="0" w:color="auto"/>
                    <w:bottom w:val="none" w:sz="0" w:space="0" w:color="auto"/>
                    <w:right w:val="none" w:sz="0" w:space="0" w:color="auto"/>
                  </w:divBdr>
                </w:div>
                <w:div w:id="151793888">
                  <w:marLeft w:val="640"/>
                  <w:marRight w:val="0"/>
                  <w:marTop w:val="0"/>
                  <w:marBottom w:val="0"/>
                  <w:divBdr>
                    <w:top w:val="none" w:sz="0" w:space="0" w:color="auto"/>
                    <w:left w:val="none" w:sz="0" w:space="0" w:color="auto"/>
                    <w:bottom w:val="none" w:sz="0" w:space="0" w:color="auto"/>
                    <w:right w:val="none" w:sz="0" w:space="0" w:color="auto"/>
                  </w:divBdr>
                </w:div>
                <w:div w:id="236524441">
                  <w:marLeft w:val="640"/>
                  <w:marRight w:val="0"/>
                  <w:marTop w:val="0"/>
                  <w:marBottom w:val="0"/>
                  <w:divBdr>
                    <w:top w:val="none" w:sz="0" w:space="0" w:color="auto"/>
                    <w:left w:val="none" w:sz="0" w:space="0" w:color="auto"/>
                    <w:bottom w:val="none" w:sz="0" w:space="0" w:color="auto"/>
                    <w:right w:val="none" w:sz="0" w:space="0" w:color="auto"/>
                  </w:divBdr>
                </w:div>
                <w:div w:id="238491690">
                  <w:marLeft w:val="640"/>
                  <w:marRight w:val="0"/>
                  <w:marTop w:val="0"/>
                  <w:marBottom w:val="0"/>
                  <w:divBdr>
                    <w:top w:val="none" w:sz="0" w:space="0" w:color="auto"/>
                    <w:left w:val="none" w:sz="0" w:space="0" w:color="auto"/>
                    <w:bottom w:val="none" w:sz="0" w:space="0" w:color="auto"/>
                    <w:right w:val="none" w:sz="0" w:space="0" w:color="auto"/>
                  </w:divBdr>
                </w:div>
                <w:div w:id="243612096">
                  <w:marLeft w:val="640"/>
                  <w:marRight w:val="0"/>
                  <w:marTop w:val="0"/>
                  <w:marBottom w:val="0"/>
                  <w:divBdr>
                    <w:top w:val="none" w:sz="0" w:space="0" w:color="auto"/>
                    <w:left w:val="none" w:sz="0" w:space="0" w:color="auto"/>
                    <w:bottom w:val="none" w:sz="0" w:space="0" w:color="auto"/>
                    <w:right w:val="none" w:sz="0" w:space="0" w:color="auto"/>
                  </w:divBdr>
                </w:div>
                <w:div w:id="254753082">
                  <w:marLeft w:val="640"/>
                  <w:marRight w:val="0"/>
                  <w:marTop w:val="0"/>
                  <w:marBottom w:val="0"/>
                  <w:divBdr>
                    <w:top w:val="none" w:sz="0" w:space="0" w:color="auto"/>
                    <w:left w:val="none" w:sz="0" w:space="0" w:color="auto"/>
                    <w:bottom w:val="none" w:sz="0" w:space="0" w:color="auto"/>
                    <w:right w:val="none" w:sz="0" w:space="0" w:color="auto"/>
                  </w:divBdr>
                </w:div>
                <w:div w:id="262762212">
                  <w:marLeft w:val="640"/>
                  <w:marRight w:val="0"/>
                  <w:marTop w:val="0"/>
                  <w:marBottom w:val="0"/>
                  <w:divBdr>
                    <w:top w:val="none" w:sz="0" w:space="0" w:color="auto"/>
                    <w:left w:val="none" w:sz="0" w:space="0" w:color="auto"/>
                    <w:bottom w:val="none" w:sz="0" w:space="0" w:color="auto"/>
                    <w:right w:val="none" w:sz="0" w:space="0" w:color="auto"/>
                  </w:divBdr>
                </w:div>
                <w:div w:id="263421138">
                  <w:marLeft w:val="640"/>
                  <w:marRight w:val="0"/>
                  <w:marTop w:val="0"/>
                  <w:marBottom w:val="0"/>
                  <w:divBdr>
                    <w:top w:val="none" w:sz="0" w:space="0" w:color="auto"/>
                    <w:left w:val="none" w:sz="0" w:space="0" w:color="auto"/>
                    <w:bottom w:val="none" w:sz="0" w:space="0" w:color="auto"/>
                    <w:right w:val="none" w:sz="0" w:space="0" w:color="auto"/>
                  </w:divBdr>
                </w:div>
                <w:div w:id="270088063">
                  <w:marLeft w:val="640"/>
                  <w:marRight w:val="0"/>
                  <w:marTop w:val="0"/>
                  <w:marBottom w:val="0"/>
                  <w:divBdr>
                    <w:top w:val="none" w:sz="0" w:space="0" w:color="auto"/>
                    <w:left w:val="none" w:sz="0" w:space="0" w:color="auto"/>
                    <w:bottom w:val="none" w:sz="0" w:space="0" w:color="auto"/>
                    <w:right w:val="none" w:sz="0" w:space="0" w:color="auto"/>
                  </w:divBdr>
                </w:div>
                <w:div w:id="272128279">
                  <w:marLeft w:val="640"/>
                  <w:marRight w:val="0"/>
                  <w:marTop w:val="0"/>
                  <w:marBottom w:val="0"/>
                  <w:divBdr>
                    <w:top w:val="none" w:sz="0" w:space="0" w:color="auto"/>
                    <w:left w:val="none" w:sz="0" w:space="0" w:color="auto"/>
                    <w:bottom w:val="none" w:sz="0" w:space="0" w:color="auto"/>
                    <w:right w:val="none" w:sz="0" w:space="0" w:color="auto"/>
                  </w:divBdr>
                </w:div>
                <w:div w:id="275716146">
                  <w:marLeft w:val="640"/>
                  <w:marRight w:val="0"/>
                  <w:marTop w:val="0"/>
                  <w:marBottom w:val="0"/>
                  <w:divBdr>
                    <w:top w:val="none" w:sz="0" w:space="0" w:color="auto"/>
                    <w:left w:val="none" w:sz="0" w:space="0" w:color="auto"/>
                    <w:bottom w:val="none" w:sz="0" w:space="0" w:color="auto"/>
                    <w:right w:val="none" w:sz="0" w:space="0" w:color="auto"/>
                  </w:divBdr>
                </w:div>
                <w:div w:id="276565985">
                  <w:marLeft w:val="640"/>
                  <w:marRight w:val="0"/>
                  <w:marTop w:val="0"/>
                  <w:marBottom w:val="0"/>
                  <w:divBdr>
                    <w:top w:val="none" w:sz="0" w:space="0" w:color="auto"/>
                    <w:left w:val="none" w:sz="0" w:space="0" w:color="auto"/>
                    <w:bottom w:val="none" w:sz="0" w:space="0" w:color="auto"/>
                    <w:right w:val="none" w:sz="0" w:space="0" w:color="auto"/>
                  </w:divBdr>
                </w:div>
                <w:div w:id="302780017">
                  <w:marLeft w:val="640"/>
                  <w:marRight w:val="0"/>
                  <w:marTop w:val="0"/>
                  <w:marBottom w:val="0"/>
                  <w:divBdr>
                    <w:top w:val="none" w:sz="0" w:space="0" w:color="auto"/>
                    <w:left w:val="none" w:sz="0" w:space="0" w:color="auto"/>
                    <w:bottom w:val="none" w:sz="0" w:space="0" w:color="auto"/>
                    <w:right w:val="none" w:sz="0" w:space="0" w:color="auto"/>
                  </w:divBdr>
                </w:div>
                <w:div w:id="322710009">
                  <w:marLeft w:val="640"/>
                  <w:marRight w:val="0"/>
                  <w:marTop w:val="0"/>
                  <w:marBottom w:val="0"/>
                  <w:divBdr>
                    <w:top w:val="none" w:sz="0" w:space="0" w:color="auto"/>
                    <w:left w:val="none" w:sz="0" w:space="0" w:color="auto"/>
                    <w:bottom w:val="none" w:sz="0" w:space="0" w:color="auto"/>
                    <w:right w:val="none" w:sz="0" w:space="0" w:color="auto"/>
                  </w:divBdr>
                </w:div>
                <w:div w:id="328677564">
                  <w:marLeft w:val="640"/>
                  <w:marRight w:val="0"/>
                  <w:marTop w:val="0"/>
                  <w:marBottom w:val="0"/>
                  <w:divBdr>
                    <w:top w:val="none" w:sz="0" w:space="0" w:color="auto"/>
                    <w:left w:val="none" w:sz="0" w:space="0" w:color="auto"/>
                    <w:bottom w:val="none" w:sz="0" w:space="0" w:color="auto"/>
                    <w:right w:val="none" w:sz="0" w:space="0" w:color="auto"/>
                  </w:divBdr>
                </w:div>
                <w:div w:id="331029565">
                  <w:marLeft w:val="640"/>
                  <w:marRight w:val="0"/>
                  <w:marTop w:val="0"/>
                  <w:marBottom w:val="0"/>
                  <w:divBdr>
                    <w:top w:val="none" w:sz="0" w:space="0" w:color="auto"/>
                    <w:left w:val="none" w:sz="0" w:space="0" w:color="auto"/>
                    <w:bottom w:val="none" w:sz="0" w:space="0" w:color="auto"/>
                    <w:right w:val="none" w:sz="0" w:space="0" w:color="auto"/>
                  </w:divBdr>
                </w:div>
                <w:div w:id="346948250">
                  <w:marLeft w:val="640"/>
                  <w:marRight w:val="0"/>
                  <w:marTop w:val="0"/>
                  <w:marBottom w:val="0"/>
                  <w:divBdr>
                    <w:top w:val="none" w:sz="0" w:space="0" w:color="auto"/>
                    <w:left w:val="none" w:sz="0" w:space="0" w:color="auto"/>
                    <w:bottom w:val="none" w:sz="0" w:space="0" w:color="auto"/>
                    <w:right w:val="none" w:sz="0" w:space="0" w:color="auto"/>
                  </w:divBdr>
                </w:div>
                <w:div w:id="349379074">
                  <w:marLeft w:val="640"/>
                  <w:marRight w:val="0"/>
                  <w:marTop w:val="0"/>
                  <w:marBottom w:val="0"/>
                  <w:divBdr>
                    <w:top w:val="none" w:sz="0" w:space="0" w:color="auto"/>
                    <w:left w:val="none" w:sz="0" w:space="0" w:color="auto"/>
                    <w:bottom w:val="none" w:sz="0" w:space="0" w:color="auto"/>
                    <w:right w:val="none" w:sz="0" w:space="0" w:color="auto"/>
                  </w:divBdr>
                </w:div>
                <w:div w:id="357704298">
                  <w:marLeft w:val="640"/>
                  <w:marRight w:val="0"/>
                  <w:marTop w:val="0"/>
                  <w:marBottom w:val="0"/>
                  <w:divBdr>
                    <w:top w:val="none" w:sz="0" w:space="0" w:color="auto"/>
                    <w:left w:val="none" w:sz="0" w:space="0" w:color="auto"/>
                    <w:bottom w:val="none" w:sz="0" w:space="0" w:color="auto"/>
                    <w:right w:val="none" w:sz="0" w:space="0" w:color="auto"/>
                  </w:divBdr>
                </w:div>
                <w:div w:id="377364384">
                  <w:marLeft w:val="640"/>
                  <w:marRight w:val="0"/>
                  <w:marTop w:val="0"/>
                  <w:marBottom w:val="0"/>
                  <w:divBdr>
                    <w:top w:val="none" w:sz="0" w:space="0" w:color="auto"/>
                    <w:left w:val="none" w:sz="0" w:space="0" w:color="auto"/>
                    <w:bottom w:val="none" w:sz="0" w:space="0" w:color="auto"/>
                    <w:right w:val="none" w:sz="0" w:space="0" w:color="auto"/>
                  </w:divBdr>
                </w:div>
                <w:div w:id="398751157">
                  <w:marLeft w:val="640"/>
                  <w:marRight w:val="0"/>
                  <w:marTop w:val="0"/>
                  <w:marBottom w:val="0"/>
                  <w:divBdr>
                    <w:top w:val="none" w:sz="0" w:space="0" w:color="auto"/>
                    <w:left w:val="none" w:sz="0" w:space="0" w:color="auto"/>
                    <w:bottom w:val="none" w:sz="0" w:space="0" w:color="auto"/>
                    <w:right w:val="none" w:sz="0" w:space="0" w:color="auto"/>
                  </w:divBdr>
                </w:div>
                <w:div w:id="439880681">
                  <w:marLeft w:val="640"/>
                  <w:marRight w:val="0"/>
                  <w:marTop w:val="0"/>
                  <w:marBottom w:val="0"/>
                  <w:divBdr>
                    <w:top w:val="none" w:sz="0" w:space="0" w:color="auto"/>
                    <w:left w:val="none" w:sz="0" w:space="0" w:color="auto"/>
                    <w:bottom w:val="none" w:sz="0" w:space="0" w:color="auto"/>
                    <w:right w:val="none" w:sz="0" w:space="0" w:color="auto"/>
                  </w:divBdr>
                </w:div>
                <w:div w:id="453058727">
                  <w:marLeft w:val="640"/>
                  <w:marRight w:val="0"/>
                  <w:marTop w:val="0"/>
                  <w:marBottom w:val="0"/>
                  <w:divBdr>
                    <w:top w:val="none" w:sz="0" w:space="0" w:color="auto"/>
                    <w:left w:val="none" w:sz="0" w:space="0" w:color="auto"/>
                    <w:bottom w:val="none" w:sz="0" w:space="0" w:color="auto"/>
                    <w:right w:val="none" w:sz="0" w:space="0" w:color="auto"/>
                  </w:divBdr>
                </w:div>
                <w:div w:id="455372503">
                  <w:marLeft w:val="640"/>
                  <w:marRight w:val="0"/>
                  <w:marTop w:val="0"/>
                  <w:marBottom w:val="0"/>
                  <w:divBdr>
                    <w:top w:val="none" w:sz="0" w:space="0" w:color="auto"/>
                    <w:left w:val="none" w:sz="0" w:space="0" w:color="auto"/>
                    <w:bottom w:val="none" w:sz="0" w:space="0" w:color="auto"/>
                    <w:right w:val="none" w:sz="0" w:space="0" w:color="auto"/>
                  </w:divBdr>
                </w:div>
                <w:div w:id="508831396">
                  <w:marLeft w:val="640"/>
                  <w:marRight w:val="0"/>
                  <w:marTop w:val="0"/>
                  <w:marBottom w:val="0"/>
                  <w:divBdr>
                    <w:top w:val="none" w:sz="0" w:space="0" w:color="auto"/>
                    <w:left w:val="none" w:sz="0" w:space="0" w:color="auto"/>
                    <w:bottom w:val="none" w:sz="0" w:space="0" w:color="auto"/>
                    <w:right w:val="none" w:sz="0" w:space="0" w:color="auto"/>
                  </w:divBdr>
                </w:div>
                <w:div w:id="527525427">
                  <w:marLeft w:val="640"/>
                  <w:marRight w:val="0"/>
                  <w:marTop w:val="0"/>
                  <w:marBottom w:val="0"/>
                  <w:divBdr>
                    <w:top w:val="none" w:sz="0" w:space="0" w:color="auto"/>
                    <w:left w:val="none" w:sz="0" w:space="0" w:color="auto"/>
                    <w:bottom w:val="none" w:sz="0" w:space="0" w:color="auto"/>
                    <w:right w:val="none" w:sz="0" w:space="0" w:color="auto"/>
                  </w:divBdr>
                </w:div>
                <w:div w:id="529493914">
                  <w:marLeft w:val="640"/>
                  <w:marRight w:val="0"/>
                  <w:marTop w:val="0"/>
                  <w:marBottom w:val="0"/>
                  <w:divBdr>
                    <w:top w:val="none" w:sz="0" w:space="0" w:color="auto"/>
                    <w:left w:val="none" w:sz="0" w:space="0" w:color="auto"/>
                    <w:bottom w:val="none" w:sz="0" w:space="0" w:color="auto"/>
                    <w:right w:val="none" w:sz="0" w:space="0" w:color="auto"/>
                  </w:divBdr>
                </w:div>
                <w:div w:id="531848728">
                  <w:marLeft w:val="640"/>
                  <w:marRight w:val="0"/>
                  <w:marTop w:val="0"/>
                  <w:marBottom w:val="0"/>
                  <w:divBdr>
                    <w:top w:val="none" w:sz="0" w:space="0" w:color="auto"/>
                    <w:left w:val="none" w:sz="0" w:space="0" w:color="auto"/>
                    <w:bottom w:val="none" w:sz="0" w:space="0" w:color="auto"/>
                    <w:right w:val="none" w:sz="0" w:space="0" w:color="auto"/>
                  </w:divBdr>
                </w:div>
                <w:div w:id="539443211">
                  <w:marLeft w:val="640"/>
                  <w:marRight w:val="0"/>
                  <w:marTop w:val="0"/>
                  <w:marBottom w:val="0"/>
                  <w:divBdr>
                    <w:top w:val="none" w:sz="0" w:space="0" w:color="auto"/>
                    <w:left w:val="none" w:sz="0" w:space="0" w:color="auto"/>
                    <w:bottom w:val="none" w:sz="0" w:space="0" w:color="auto"/>
                    <w:right w:val="none" w:sz="0" w:space="0" w:color="auto"/>
                  </w:divBdr>
                </w:div>
                <w:div w:id="580605112">
                  <w:marLeft w:val="640"/>
                  <w:marRight w:val="0"/>
                  <w:marTop w:val="0"/>
                  <w:marBottom w:val="0"/>
                  <w:divBdr>
                    <w:top w:val="none" w:sz="0" w:space="0" w:color="auto"/>
                    <w:left w:val="none" w:sz="0" w:space="0" w:color="auto"/>
                    <w:bottom w:val="none" w:sz="0" w:space="0" w:color="auto"/>
                    <w:right w:val="none" w:sz="0" w:space="0" w:color="auto"/>
                  </w:divBdr>
                </w:div>
                <w:div w:id="583227229">
                  <w:marLeft w:val="640"/>
                  <w:marRight w:val="0"/>
                  <w:marTop w:val="0"/>
                  <w:marBottom w:val="0"/>
                  <w:divBdr>
                    <w:top w:val="none" w:sz="0" w:space="0" w:color="auto"/>
                    <w:left w:val="none" w:sz="0" w:space="0" w:color="auto"/>
                    <w:bottom w:val="none" w:sz="0" w:space="0" w:color="auto"/>
                    <w:right w:val="none" w:sz="0" w:space="0" w:color="auto"/>
                  </w:divBdr>
                </w:div>
                <w:div w:id="683048274">
                  <w:marLeft w:val="640"/>
                  <w:marRight w:val="0"/>
                  <w:marTop w:val="0"/>
                  <w:marBottom w:val="0"/>
                  <w:divBdr>
                    <w:top w:val="none" w:sz="0" w:space="0" w:color="auto"/>
                    <w:left w:val="none" w:sz="0" w:space="0" w:color="auto"/>
                    <w:bottom w:val="none" w:sz="0" w:space="0" w:color="auto"/>
                    <w:right w:val="none" w:sz="0" w:space="0" w:color="auto"/>
                  </w:divBdr>
                </w:div>
                <w:div w:id="700790647">
                  <w:marLeft w:val="640"/>
                  <w:marRight w:val="0"/>
                  <w:marTop w:val="0"/>
                  <w:marBottom w:val="0"/>
                  <w:divBdr>
                    <w:top w:val="none" w:sz="0" w:space="0" w:color="auto"/>
                    <w:left w:val="none" w:sz="0" w:space="0" w:color="auto"/>
                    <w:bottom w:val="none" w:sz="0" w:space="0" w:color="auto"/>
                    <w:right w:val="none" w:sz="0" w:space="0" w:color="auto"/>
                  </w:divBdr>
                </w:div>
                <w:div w:id="713041586">
                  <w:marLeft w:val="640"/>
                  <w:marRight w:val="0"/>
                  <w:marTop w:val="0"/>
                  <w:marBottom w:val="0"/>
                  <w:divBdr>
                    <w:top w:val="none" w:sz="0" w:space="0" w:color="auto"/>
                    <w:left w:val="none" w:sz="0" w:space="0" w:color="auto"/>
                    <w:bottom w:val="none" w:sz="0" w:space="0" w:color="auto"/>
                    <w:right w:val="none" w:sz="0" w:space="0" w:color="auto"/>
                  </w:divBdr>
                </w:div>
                <w:div w:id="726996173">
                  <w:marLeft w:val="640"/>
                  <w:marRight w:val="0"/>
                  <w:marTop w:val="0"/>
                  <w:marBottom w:val="0"/>
                  <w:divBdr>
                    <w:top w:val="none" w:sz="0" w:space="0" w:color="auto"/>
                    <w:left w:val="none" w:sz="0" w:space="0" w:color="auto"/>
                    <w:bottom w:val="none" w:sz="0" w:space="0" w:color="auto"/>
                    <w:right w:val="none" w:sz="0" w:space="0" w:color="auto"/>
                  </w:divBdr>
                </w:div>
                <w:div w:id="735930320">
                  <w:marLeft w:val="640"/>
                  <w:marRight w:val="0"/>
                  <w:marTop w:val="0"/>
                  <w:marBottom w:val="0"/>
                  <w:divBdr>
                    <w:top w:val="none" w:sz="0" w:space="0" w:color="auto"/>
                    <w:left w:val="none" w:sz="0" w:space="0" w:color="auto"/>
                    <w:bottom w:val="none" w:sz="0" w:space="0" w:color="auto"/>
                    <w:right w:val="none" w:sz="0" w:space="0" w:color="auto"/>
                  </w:divBdr>
                </w:div>
                <w:div w:id="745884697">
                  <w:marLeft w:val="640"/>
                  <w:marRight w:val="0"/>
                  <w:marTop w:val="0"/>
                  <w:marBottom w:val="0"/>
                  <w:divBdr>
                    <w:top w:val="none" w:sz="0" w:space="0" w:color="auto"/>
                    <w:left w:val="none" w:sz="0" w:space="0" w:color="auto"/>
                    <w:bottom w:val="none" w:sz="0" w:space="0" w:color="auto"/>
                    <w:right w:val="none" w:sz="0" w:space="0" w:color="auto"/>
                  </w:divBdr>
                </w:div>
                <w:div w:id="760878063">
                  <w:marLeft w:val="640"/>
                  <w:marRight w:val="0"/>
                  <w:marTop w:val="0"/>
                  <w:marBottom w:val="0"/>
                  <w:divBdr>
                    <w:top w:val="none" w:sz="0" w:space="0" w:color="auto"/>
                    <w:left w:val="none" w:sz="0" w:space="0" w:color="auto"/>
                    <w:bottom w:val="none" w:sz="0" w:space="0" w:color="auto"/>
                    <w:right w:val="none" w:sz="0" w:space="0" w:color="auto"/>
                  </w:divBdr>
                </w:div>
                <w:div w:id="768237458">
                  <w:marLeft w:val="640"/>
                  <w:marRight w:val="0"/>
                  <w:marTop w:val="0"/>
                  <w:marBottom w:val="0"/>
                  <w:divBdr>
                    <w:top w:val="none" w:sz="0" w:space="0" w:color="auto"/>
                    <w:left w:val="none" w:sz="0" w:space="0" w:color="auto"/>
                    <w:bottom w:val="none" w:sz="0" w:space="0" w:color="auto"/>
                    <w:right w:val="none" w:sz="0" w:space="0" w:color="auto"/>
                  </w:divBdr>
                </w:div>
                <w:div w:id="784886616">
                  <w:marLeft w:val="640"/>
                  <w:marRight w:val="0"/>
                  <w:marTop w:val="0"/>
                  <w:marBottom w:val="0"/>
                  <w:divBdr>
                    <w:top w:val="none" w:sz="0" w:space="0" w:color="auto"/>
                    <w:left w:val="none" w:sz="0" w:space="0" w:color="auto"/>
                    <w:bottom w:val="none" w:sz="0" w:space="0" w:color="auto"/>
                    <w:right w:val="none" w:sz="0" w:space="0" w:color="auto"/>
                  </w:divBdr>
                </w:div>
                <w:div w:id="788358636">
                  <w:marLeft w:val="640"/>
                  <w:marRight w:val="0"/>
                  <w:marTop w:val="0"/>
                  <w:marBottom w:val="0"/>
                  <w:divBdr>
                    <w:top w:val="none" w:sz="0" w:space="0" w:color="auto"/>
                    <w:left w:val="none" w:sz="0" w:space="0" w:color="auto"/>
                    <w:bottom w:val="none" w:sz="0" w:space="0" w:color="auto"/>
                    <w:right w:val="none" w:sz="0" w:space="0" w:color="auto"/>
                  </w:divBdr>
                </w:div>
                <w:div w:id="791896782">
                  <w:marLeft w:val="640"/>
                  <w:marRight w:val="0"/>
                  <w:marTop w:val="0"/>
                  <w:marBottom w:val="0"/>
                  <w:divBdr>
                    <w:top w:val="none" w:sz="0" w:space="0" w:color="auto"/>
                    <w:left w:val="none" w:sz="0" w:space="0" w:color="auto"/>
                    <w:bottom w:val="none" w:sz="0" w:space="0" w:color="auto"/>
                    <w:right w:val="none" w:sz="0" w:space="0" w:color="auto"/>
                  </w:divBdr>
                </w:div>
                <w:div w:id="850224034">
                  <w:marLeft w:val="640"/>
                  <w:marRight w:val="0"/>
                  <w:marTop w:val="0"/>
                  <w:marBottom w:val="0"/>
                  <w:divBdr>
                    <w:top w:val="none" w:sz="0" w:space="0" w:color="auto"/>
                    <w:left w:val="none" w:sz="0" w:space="0" w:color="auto"/>
                    <w:bottom w:val="none" w:sz="0" w:space="0" w:color="auto"/>
                    <w:right w:val="none" w:sz="0" w:space="0" w:color="auto"/>
                  </w:divBdr>
                </w:div>
                <w:div w:id="867328708">
                  <w:marLeft w:val="640"/>
                  <w:marRight w:val="0"/>
                  <w:marTop w:val="0"/>
                  <w:marBottom w:val="0"/>
                  <w:divBdr>
                    <w:top w:val="none" w:sz="0" w:space="0" w:color="auto"/>
                    <w:left w:val="none" w:sz="0" w:space="0" w:color="auto"/>
                    <w:bottom w:val="none" w:sz="0" w:space="0" w:color="auto"/>
                    <w:right w:val="none" w:sz="0" w:space="0" w:color="auto"/>
                  </w:divBdr>
                </w:div>
                <w:div w:id="909538493">
                  <w:marLeft w:val="640"/>
                  <w:marRight w:val="0"/>
                  <w:marTop w:val="0"/>
                  <w:marBottom w:val="0"/>
                  <w:divBdr>
                    <w:top w:val="none" w:sz="0" w:space="0" w:color="auto"/>
                    <w:left w:val="none" w:sz="0" w:space="0" w:color="auto"/>
                    <w:bottom w:val="none" w:sz="0" w:space="0" w:color="auto"/>
                    <w:right w:val="none" w:sz="0" w:space="0" w:color="auto"/>
                  </w:divBdr>
                </w:div>
                <w:div w:id="952638246">
                  <w:marLeft w:val="640"/>
                  <w:marRight w:val="0"/>
                  <w:marTop w:val="0"/>
                  <w:marBottom w:val="0"/>
                  <w:divBdr>
                    <w:top w:val="none" w:sz="0" w:space="0" w:color="auto"/>
                    <w:left w:val="none" w:sz="0" w:space="0" w:color="auto"/>
                    <w:bottom w:val="none" w:sz="0" w:space="0" w:color="auto"/>
                    <w:right w:val="none" w:sz="0" w:space="0" w:color="auto"/>
                  </w:divBdr>
                </w:div>
                <w:div w:id="969240903">
                  <w:marLeft w:val="640"/>
                  <w:marRight w:val="0"/>
                  <w:marTop w:val="0"/>
                  <w:marBottom w:val="0"/>
                  <w:divBdr>
                    <w:top w:val="none" w:sz="0" w:space="0" w:color="auto"/>
                    <w:left w:val="none" w:sz="0" w:space="0" w:color="auto"/>
                    <w:bottom w:val="none" w:sz="0" w:space="0" w:color="auto"/>
                    <w:right w:val="none" w:sz="0" w:space="0" w:color="auto"/>
                  </w:divBdr>
                </w:div>
                <w:div w:id="971791464">
                  <w:marLeft w:val="640"/>
                  <w:marRight w:val="0"/>
                  <w:marTop w:val="0"/>
                  <w:marBottom w:val="0"/>
                  <w:divBdr>
                    <w:top w:val="none" w:sz="0" w:space="0" w:color="auto"/>
                    <w:left w:val="none" w:sz="0" w:space="0" w:color="auto"/>
                    <w:bottom w:val="none" w:sz="0" w:space="0" w:color="auto"/>
                    <w:right w:val="none" w:sz="0" w:space="0" w:color="auto"/>
                  </w:divBdr>
                </w:div>
                <w:div w:id="989478779">
                  <w:marLeft w:val="640"/>
                  <w:marRight w:val="0"/>
                  <w:marTop w:val="0"/>
                  <w:marBottom w:val="0"/>
                  <w:divBdr>
                    <w:top w:val="none" w:sz="0" w:space="0" w:color="auto"/>
                    <w:left w:val="none" w:sz="0" w:space="0" w:color="auto"/>
                    <w:bottom w:val="none" w:sz="0" w:space="0" w:color="auto"/>
                    <w:right w:val="none" w:sz="0" w:space="0" w:color="auto"/>
                  </w:divBdr>
                </w:div>
                <w:div w:id="992224615">
                  <w:marLeft w:val="640"/>
                  <w:marRight w:val="0"/>
                  <w:marTop w:val="0"/>
                  <w:marBottom w:val="0"/>
                  <w:divBdr>
                    <w:top w:val="none" w:sz="0" w:space="0" w:color="auto"/>
                    <w:left w:val="none" w:sz="0" w:space="0" w:color="auto"/>
                    <w:bottom w:val="none" w:sz="0" w:space="0" w:color="auto"/>
                    <w:right w:val="none" w:sz="0" w:space="0" w:color="auto"/>
                  </w:divBdr>
                </w:div>
                <w:div w:id="1017192534">
                  <w:marLeft w:val="640"/>
                  <w:marRight w:val="0"/>
                  <w:marTop w:val="0"/>
                  <w:marBottom w:val="0"/>
                  <w:divBdr>
                    <w:top w:val="none" w:sz="0" w:space="0" w:color="auto"/>
                    <w:left w:val="none" w:sz="0" w:space="0" w:color="auto"/>
                    <w:bottom w:val="none" w:sz="0" w:space="0" w:color="auto"/>
                    <w:right w:val="none" w:sz="0" w:space="0" w:color="auto"/>
                  </w:divBdr>
                </w:div>
                <w:div w:id="1040202230">
                  <w:marLeft w:val="640"/>
                  <w:marRight w:val="0"/>
                  <w:marTop w:val="0"/>
                  <w:marBottom w:val="0"/>
                  <w:divBdr>
                    <w:top w:val="none" w:sz="0" w:space="0" w:color="auto"/>
                    <w:left w:val="none" w:sz="0" w:space="0" w:color="auto"/>
                    <w:bottom w:val="none" w:sz="0" w:space="0" w:color="auto"/>
                    <w:right w:val="none" w:sz="0" w:space="0" w:color="auto"/>
                  </w:divBdr>
                </w:div>
                <w:div w:id="1045520216">
                  <w:marLeft w:val="640"/>
                  <w:marRight w:val="0"/>
                  <w:marTop w:val="0"/>
                  <w:marBottom w:val="0"/>
                  <w:divBdr>
                    <w:top w:val="none" w:sz="0" w:space="0" w:color="auto"/>
                    <w:left w:val="none" w:sz="0" w:space="0" w:color="auto"/>
                    <w:bottom w:val="none" w:sz="0" w:space="0" w:color="auto"/>
                    <w:right w:val="none" w:sz="0" w:space="0" w:color="auto"/>
                  </w:divBdr>
                </w:div>
                <w:div w:id="1101560950">
                  <w:marLeft w:val="640"/>
                  <w:marRight w:val="0"/>
                  <w:marTop w:val="0"/>
                  <w:marBottom w:val="0"/>
                  <w:divBdr>
                    <w:top w:val="none" w:sz="0" w:space="0" w:color="auto"/>
                    <w:left w:val="none" w:sz="0" w:space="0" w:color="auto"/>
                    <w:bottom w:val="none" w:sz="0" w:space="0" w:color="auto"/>
                    <w:right w:val="none" w:sz="0" w:space="0" w:color="auto"/>
                  </w:divBdr>
                </w:div>
                <w:div w:id="1125125656">
                  <w:marLeft w:val="640"/>
                  <w:marRight w:val="0"/>
                  <w:marTop w:val="0"/>
                  <w:marBottom w:val="0"/>
                  <w:divBdr>
                    <w:top w:val="none" w:sz="0" w:space="0" w:color="auto"/>
                    <w:left w:val="none" w:sz="0" w:space="0" w:color="auto"/>
                    <w:bottom w:val="none" w:sz="0" w:space="0" w:color="auto"/>
                    <w:right w:val="none" w:sz="0" w:space="0" w:color="auto"/>
                  </w:divBdr>
                </w:div>
                <w:div w:id="1144350770">
                  <w:marLeft w:val="640"/>
                  <w:marRight w:val="0"/>
                  <w:marTop w:val="0"/>
                  <w:marBottom w:val="0"/>
                  <w:divBdr>
                    <w:top w:val="none" w:sz="0" w:space="0" w:color="auto"/>
                    <w:left w:val="none" w:sz="0" w:space="0" w:color="auto"/>
                    <w:bottom w:val="none" w:sz="0" w:space="0" w:color="auto"/>
                    <w:right w:val="none" w:sz="0" w:space="0" w:color="auto"/>
                  </w:divBdr>
                </w:div>
                <w:div w:id="1154640349">
                  <w:marLeft w:val="640"/>
                  <w:marRight w:val="0"/>
                  <w:marTop w:val="0"/>
                  <w:marBottom w:val="0"/>
                  <w:divBdr>
                    <w:top w:val="none" w:sz="0" w:space="0" w:color="auto"/>
                    <w:left w:val="none" w:sz="0" w:space="0" w:color="auto"/>
                    <w:bottom w:val="none" w:sz="0" w:space="0" w:color="auto"/>
                    <w:right w:val="none" w:sz="0" w:space="0" w:color="auto"/>
                  </w:divBdr>
                </w:div>
                <w:div w:id="1169250271">
                  <w:marLeft w:val="640"/>
                  <w:marRight w:val="0"/>
                  <w:marTop w:val="0"/>
                  <w:marBottom w:val="0"/>
                  <w:divBdr>
                    <w:top w:val="none" w:sz="0" w:space="0" w:color="auto"/>
                    <w:left w:val="none" w:sz="0" w:space="0" w:color="auto"/>
                    <w:bottom w:val="none" w:sz="0" w:space="0" w:color="auto"/>
                    <w:right w:val="none" w:sz="0" w:space="0" w:color="auto"/>
                  </w:divBdr>
                </w:div>
                <w:div w:id="1194806995">
                  <w:marLeft w:val="640"/>
                  <w:marRight w:val="0"/>
                  <w:marTop w:val="0"/>
                  <w:marBottom w:val="0"/>
                  <w:divBdr>
                    <w:top w:val="none" w:sz="0" w:space="0" w:color="auto"/>
                    <w:left w:val="none" w:sz="0" w:space="0" w:color="auto"/>
                    <w:bottom w:val="none" w:sz="0" w:space="0" w:color="auto"/>
                    <w:right w:val="none" w:sz="0" w:space="0" w:color="auto"/>
                  </w:divBdr>
                </w:div>
                <w:div w:id="1219241467">
                  <w:marLeft w:val="640"/>
                  <w:marRight w:val="0"/>
                  <w:marTop w:val="0"/>
                  <w:marBottom w:val="0"/>
                  <w:divBdr>
                    <w:top w:val="none" w:sz="0" w:space="0" w:color="auto"/>
                    <w:left w:val="none" w:sz="0" w:space="0" w:color="auto"/>
                    <w:bottom w:val="none" w:sz="0" w:space="0" w:color="auto"/>
                    <w:right w:val="none" w:sz="0" w:space="0" w:color="auto"/>
                  </w:divBdr>
                </w:div>
                <w:div w:id="1221820229">
                  <w:marLeft w:val="640"/>
                  <w:marRight w:val="0"/>
                  <w:marTop w:val="0"/>
                  <w:marBottom w:val="0"/>
                  <w:divBdr>
                    <w:top w:val="none" w:sz="0" w:space="0" w:color="auto"/>
                    <w:left w:val="none" w:sz="0" w:space="0" w:color="auto"/>
                    <w:bottom w:val="none" w:sz="0" w:space="0" w:color="auto"/>
                    <w:right w:val="none" w:sz="0" w:space="0" w:color="auto"/>
                  </w:divBdr>
                </w:div>
                <w:div w:id="1226914523">
                  <w:marLeft w:val="640"/>
                  <w:marRight w:val="0"/>
                  <w:marTop w:val="0"/>
                  <w:marBottom w:val="0"/>
                  <w:divBdr>
                    <w:top w:val="none" w:sz="0" w:space="0" w:color="auto"/>
                    <w:left w:val="none" w:sz="0" w:space="0" w:color="auto"/>
                    <w:bottom w:val="none" w:sz="0" w:space="0" w:color="auto"/>
                    <w:right w:val="none" w:sz="0" w:space="0" w:color="auto"/>
                  </w:divBdr>
                </w:div>
                <w:div w:id="1251963873">
                  <w:marLeft w:val="640"/>
                  <w:marRight w:val="0"/>
                  <w:marTop w:val="0"/>
                  <w:marBottom w:val="0"/>
                  <w:divBdr>
                    <w:top w:val="none" w:sz="0" w:space="0" w:color="auto"/>
                    <w:left w:val="none" w:sz="0" w:space="0" w:color="auto"/>
                    <w:bottom w:val="none" w:sz="0" w:space="0" w:color="auto"/>
                    <w:right w:val="none" w:sz="0" w:space="0" w:color="auto"/>
                  </w:divBdr>
                </w:div>
                <w:div w:id="1267150622">
                  <w:marLeft w:val="640"/>
                  <w:marRight w:val="0"/>
                  <w:marTop w:val="0"/>
                  <w:marBottom w:val="0"/>
                  <w:divBdr>
                    <w:top w:val="none" w:sz="0" w:space="0" w:color="auto"/>
                    <w:left w:val="none" w:sz="0" w:space="0" w:color="auto"/>
                    <w:bottom w:val="none" w:sz="0" w:space="0" w:color="auto"/>
                    <w:right w:val="none" w:sz="0" w:space="0" w:color="auto"/>
                  </w:divBdr>
                </w:div>
                <w:div w:id="1314405360">
                  <w:marLeft w:val="640"/>
                  <w:marRight w:val="0"/>
                  <w:marTop w:val="0"/>
                  <w:marBottom w:val="0"/>
                  <w:divBdr>
                    <w:top w:val="none" w:sz="0" w:space="0" w:color="auto"/>
                    <w:left w:val="none" w:sz="0" w:space="0" w:color="auto"/>
                    <w:bottom w:val="none" w:sz="0" w:space="0" w:color="auto"/>
                    <w:right w:val="none" w:sz="0" w:space="0" w:color="auto"/>
                  </w:divBdr>
                </w:div>
                <w:div w:id="1330132969">
                  <w:marLeft w:val="640"/>
                  <w:marRight w:val="0"/>
                  <w:marTop w:val="0"/>
                  <w:marBottom w:val="0"/>
                  <w:divBdr>
                    <w:top w:val="none" w:sz="0" w:space="0" w:color="auto"/>
                    <w:left w:val="none" w:sz="0" w:space="0" w:color="auto"/>
                    <w:bottom w:val="none" w:sz="0" w:space="0" w:color="auto"/>
                    <w:right w:val="none" w:sz="0" w:space="0" w:color="auto"/>
                  </w:divBdr>
                </w:div>
                <w:div w:id="1352144210">
                  <w:marLeft w:val="640"/>
                  <w:marRight w:val="0"/>
                  <w:marTop w:val="0"/>
                  <w:marBottom w:val="0"/>
                  <w:divBdr>
                    <w:top w:val="none" w:sz="0" w:space="0" w:color="auto"/>
                    <w:left w:val="none" w:sz="0" w:space="0" w:color="auto"/>
                    <w:bottom w:val="none" w:sz="0" w:space="0" w:color="auto"/>
                    <w:right w:val="none" w:sz="0" w:space="0" w:color="auto"/>
                  </w:divBdr>
                </w:div>
                <w:div w:id="1401057221">
                  <w:marLeft w:val="640"/>
                  <w:marRight w:val="0"/>
                  <w:marTop w:val="0"/>
                  <w:marBottom w:val="0"/>
                  <w:divBdr>
                    <w:top w:val="none" w:sz="0" w:space="0" w:color="auto"/>
                    <w:left w:val="none" w:sz="0" w:space="0" w:color="auto"/>
                    <w:bottom w:val="none" w:sz="0" w:space="0" w:color="auto"/>
                    <w:right w:val="none" w:sz="0" w:space="0" w:color="auto"/>
                  </w:divBdr>
                </w:div>
                <w:div w:id="1413431883">
                  <w:marLeft w:val="640"/>
                  <w:marRight w:val="0"/>
                  <w:marTop w:val="0"/>
                  <w:marBottom w:val="0"/>
                  <w:divBdr>
                    <w:top w:val="none" w:sz="0" w:space="0" w:color="auto"/>
                    <w:left w:val="none" w:sz="0" w:space="0" w:color="auto"/>
                    <w:bottom w:val="none" w:sz="0" w:space="0" w:color="auto"/>
                    <w:right w:val="none" w:sz="0" w:space="0" w:color="auto"/>
                  </w:divBdr>
                </w:div>
                <w:div w:id="1419473757">
                  <w:marLeft w:val="640"/>
                  <w:marRight w:val="0"/>
                  <w:marTop w:val="0"/>
                  <w:marBottom w:val="0"/>
                  <w:divBdr>
                    <w:top w:val="none" w:sz="0" w:space="0" w:color="auto"/>
                    <w:left w:val="none" w:sz="0" w:space="0" w:color="auto"/>
                    <w:bottom w:val="none" w:sz="0" w:space="0" w:color="auto"/>
                    <w:right w:val="none" w:sz="0" w:space="0" w:color="auto"/>
                  </w:divBdr>
                </w:div>
                <w:div w:id="1427072461">
                  <w:marLeft w:val="640"/>
                  <w:marRight w:val="0"/>
                  <w:marTop w:val="0"/>
                  <w:marBottom w:val="0"/>
                  <w:divBdr>
                    <w:top w:val="none" w:sz="0" w:space="0" w:color="auto"/>
                    <w:left w:val="none" w:sz="0" w:space="0" w:color="auto"/>
                    <w:bottom w:val="none" w:sz="0" w:space="0" w:color="auto"/>
                    <w:right w:val="none" w:sz="0" w:space="0" w:color="auto"/>
                  </w:divBdr>
                </w:div>
                <w:div w:id="1437217183">
                  <w:marLeft w:val="640"/>
                  <w:marRight w:val="0"/>
                  <w:marTop w:val="0"/>
                  <w:marBottom w:val="0"/>
                  <w:divBdr>
                    <w:top w:val="none" w:sz="0" w:space="0" w:color="auto"/>
                    <w:left w:val="none" w:sz="0" w:space="0" w:color="auto"/>
                    <w:bottom w:val="none" w:sz="0" w:space="0" w:color="auto"/>
                    <w:right w:val="none" w:sz="0" w:space="0" w:color="auto"/>
                  </w:divBdr>
                </w:div>
                <w:div w:id="1454446594">
                  <w:marLeft w:val="640"/>
                  <w:marRight w:val="0"/>
                  <w:marTop w:val="0"/>
                  <w:marBottom w:val="0"/>
                  <w:divBdr>
                    <w:top w:val="none" w:sz="0" w:space="0" w:color="auto"/>
                    <w:left w:val="none" w:sz="0" w:space="0" w:color="auto"/>
                    <w:bottom w:val="none" w:sz="0" w:space="0" w:color="auto"/>
                    <w:right w:val="none" w:sz="0" w:space="0" w:color="auto"/>
                  </w:divBdr>
                </w:div>
                <w:div w:id="1484197767">
                  <w:marLeft w:val="640"/>
                  <w:marRight w:val="0"/>
                  <w:marTop w:val="0"/>
                  <w:marBottom w:val="0"/>
                  <w:divBdr>
                    <w:top w:val="none" w:sz="0" w:space="0" w:color="auto"/>
                    <w:left w:val="none" w:sz="0" w:space="0" w:color="auto"/>
                    <w:bottom w:val="none" w:sz="0" w:space="0" w:color="auto"/>
                    <w:right w:val="none" w:sz="0" w:space="0" w:color="auto"/>
                  </w:divBdr>
                </w:div>
                <w:div w:id="1491747500">
                  <w:marLeft w:val="640"/>
                  <w:marRight w:val="0"/>
                  <w:marTop w:val="0"/>
                  <w:marBottom w:val="0"/>
                  <w:divBdr>
                    <w:top w:val="none" w:sz="0" w:space="0" w:color="auto"/>
                    <w:left w:val="none" w:sz="0" w:space="0" w:color="auto"/>
                    <w:bottom w:val="none" w:sz="0" w:space="0" w:color="auto"/>
                    <w:right w:val="none" w:sz="0" w:space="0" w:color="auto"/>
                  </w:divBdr>
                </w:div>
                <w:div w:id="1494446312">
                  <w:marLeft w:val="640"/>
                  <w:marRight w:val="0"/>
                  <w:marTop w:val="0"/>
                  <w:marBottom w:val="0"/>
                  <w:divBdr>
                    <w:top w:val="none" w:sz="0" w:space="0" w:color="auto"/>
                    <w:left w:val="none" w:sz="0" w:space="0" w:color="auto"/>
                    <w:bottom w:val="none" w:sz="0" w:space="0" w:color="auto"/>
                    <w:right w:val="none" w:sz="0" w:space="0" w:color="auto"/>
                  </w:divBdr>
                </w:div>
                <w:div w:id="1521312439">
                  <w:marLeft w:val="640"/>
                  <w:marRight w:val="0"/>
                  <w:marTop w:val="0"/>
                  <w:marBottom w:val="0"/>
                  <w:divBdr>
                    <w:top w:val="none" w:sz="0" w:space="0" w:color="auto"/>
                    <w:left w:val="none" w:sz="0" w:space="0" w:color="auto"/>
                    <w:bottom w:val="none" w:sz="0" w:space="0" w:color="auto"/>
                    <w:right w:val="none" w:sz="0" w:space="0" w:color="auto"/>
                  </w:divBdr>
                </w:div>
                <w:div w:id="1533764671">
                  <w:marLeft w:val="640"/>
                  <w:marRight w:val="0"/>
                  <w:marTop w:val="0"/>
                  <w:marBottom w:val="0"/>
                  <w:divBdr>
                    <w:top w:val="none" w:sz="0" w:space="0" w:color="auto"/>
                    <w:left w:val="none" w:sz="0" w:space="0" w:color="auto"/>
                    <w:bottom w:val="none" w:sz="0" w:space="0" w:color="auto"/>
                    <w:right w:val="none" w:sz="0" w:space="0" w:color="auto"/>
                  </w:divBdr>
                </w:div>
                <w:div w:id="1557818801">
                  <w:marLeft w:val="640"/>
                  <w:marRight w:val="0"/>
                  <w:marTop w:val="0"/>
                  <w:marBottom w:val="0"/>
                  <w:divBdr>
                    <w:top w:val="none" w:sz="0" w:space="0" w:color="auto"/>
                    <w:left w:val="none" w:sz="0" w:space="0" w:color="auto"/>
                    <w:bottom w:val="none" w:sz="0" w:space="0" w:color="auto"/>
                    <w:right w:val="none" w:sz="0" w:space="0" w:color="auto"/>
                  </w:divBdr>
                </w:div>
                <w:div w:id="1558082265">
                  <w:marLeft w:val="640"/>
                  <w:marRight w:val="0"/>
                  <w:marTop w:val="0"/>
                  <w:marBottom w:val="0"/>
                  <w:divBdr>
                    <w:top w:val="none" w:sz="0" w:space="0" w:color="auto"/>
                    <w:left w:val="none" w:sz="0" w:space="0" w:color="auto"/>
                    <w:bottom w:val="none" w:sz="0" w:space="0" w:color="auto"/>
                    <w:right w:val="none" w:sz="0" w:space="0" w:color="auto"/>
                  </w:divBdr>
                </w:div>
                <w:div w:id="1590961825">
                  <w:marLeft w:val="640"/>
                  <w:marRight w:val="0"/>
                  <w:marTop w:val="0"/>
                  <w:marBottom w:val="0"/>
                  <w:divBdr>
                    <w:top w:val="none" w:sz="0" w:space="0" w:color="auto"/>
                    <w:left w:val="none" w:sz="0" w:space="0" w:color="auto"/>
                    <w:bottom w:val="none" w:sz="0" w:space="0" w:color="auto"/>
                    <w:right w:val="none" w:sz="0" w:space="0" w:color="auto"/>
                  </w:divBdr>
                </w:div>
                <w:div w:id="1591815870">
                  <w:marLeft w:val="640"/>
                  <w:marRight w:val="0"/>
                  <w:marTop w:val="0"/>
                  <w:marBottom w:val="0"/>
                  <w:divBdr>
                    <w:top w:val="none" w:sz="0" w:space="0" w:color="auto"/>
                    <w:left w:val="none" w:sz="0" w:space="0" w:color="auto"/>
                    <w:bottom w:val="none" w:sz="0" w:space="0" w:color="auto"/>
                    <w:right w:val="none" w:sz="0" w:space="0" w:color="auto"/>
                  </w:divBdr>
                </w:div>
                <w:div w:id="1593662083">
                  <w:marLeft w:val="640"/>
                  <w:marRight w:val="0"/>
                  <w:marTop w:val="0"/>
                  <w:marBottom w:val="0"/>
                  <w:divBdr>
                    <w:top w:val="none" w:sz="0" w:space="0" w:color="auto"/>
                    <w:left w:val="none" w:sz="0" w:space="0" w:color="auto"/>
                    <w:bottom w:val="none" w:sz="0" w:space="0" w:color="auto"/>
                    <w:right w:val="none" w:sz="0" w:space="0" w:color="auto"/>
                  </w:divBdr>
                </w:div>
                <w:div w:id="1605916178">
                  <w:marLeft w:val="640"/>
                  <w:marRight w:val="0"/>
                  <w:marTop w:val="0"/>
                  <w:marBottom w:val="0"/>
                  <w:divBdr>
                    <w:top w:val="none" w:sz="0" w:space="0" w:color="auto"/>
                    <w:left w:val="none" w:sz="0" w:space="0" w:color="auto"/>
                    <w:bottom w:val="none" w:sz="0" w:space="0" w:color="auto"/>
                    <w:right w:val="none" w:sz="0" w:space="0" w:color="auto"/>
                  </w:divBdr>
                </w:div>
                <w:div w:id="1611038402">
                  <w:marLeft w:val="640"/>
                  <w:marRight w:val="0"/>
                  <w:marTop w:val="0"/>
                  <w:marBottom w:val="0"/>
                  <w:divBdr>
                    <w:top w:val="none" w:sz="0" w:space="0" w:color="auto"/>
                    <w:left w:val="none" w:sz="0" w:space="0" w:color="auto"/>
                    <w:bottom w:val="none" w:sz="0" w:space="0" w:color="auto"/>
                    <w:right w:val="none" w:sz="0" w:space="0" w:color="auto"/>
                  </w:divBdr>
                </w:div>
                <w:div w:id="1616404791">
                  <w:marLeft w:val="640"/>
                  <w:marRight w:val="0"/>
                  <w:marTop w:val="0"/>
                  <w:marBottom w:val="0"/>
                  <w:divBdr>
                    <w:top w:val="none" w:sz="0" w:space="0" w:color="auto"/>
                    <w:left w:val="none" w:sz="0" w:space="0" w:color="auto"/>
                    <w:bottom w:val="none" w:sz="0" w:space="0" w:color="auto"/>
                    <w:right w:val="none" w:sz="0" w:space="0" w:color="auto"/>
                  </w:divBdr>
                </w:div>
                <w:div w:id="1622613272">
                  <w:marLeft w:val="640"/>
                  <w:marRight w:val="0"/>
                  <w:marTop w:val="0"/>
                  <w:marBottom w:val="0"/>
                  <w:divBdr>
                    <w:top w:val="none" w:sz="0" w:space="0" w:color="auto"/>
                    <w:left w:val="none" w:sz="0" w:space="0" w:color="auto"/>
                    <w:bottom w:val="none" w:sz="0" w:space="0" w:color="auto"/>
                    <w:right w:val="none" w:sz="0" w:space="0" w:color="auto"/>
                  </w:divBdr>
                </w:div>
                <w:div w:id="1628387784">
                  <w:marLeft w:val="640"/>
                  <w:marRight w:val="0"/>
                  <w:marTop w:val="0"/>
                  <w:marBottom w:val="0"/>
                  <w:divBdr>
                    <w:top w:val="none" w:sz="0" w:space="0" w:color="auto"/>
                    <w:left w:val="none" w:sz="0" w:space="0" w:color="auto"/>
                    <w:bottom w:val="none" w:sz="0" w:space="0" w:color="auto"/>
                    <w:right w:val="none" w:sz="0" w:space="0" w:color="auto"/>
                  </w:divBdr>
                </w:div>
                <w:div w:id="1629243903">
                  <w:marLeft w:val="640"/>
                  <w:marRight w:val="0"/>
                  <w:marTop w:val="0"/>
                  <w:marBottom w:val="0"/>
                  <w:divBdr>
                    <w:top w:val="none" w:sz="0" w:space="0" w:color="auto"/>
                    <w:left w:val="none" w:sz="0" w:space="0" w:color="auto"/>
                    <w:bottom w:val="none" w:sz="0" w:space="0" w:color="auto"/>
                    <w:right w:val="none" w:sz="0" w:space="0" w:color="auto"/>
                  </w:divBdr>
                </w:div>
                <w:div w:id="1643316381">
                  <w:marLeft w:val="640"/>
                  <w:marRight w:val="0"/>
                  <w:marTop w:val="0"/>
                  <w:marBottom w:val="0"/>
                  <w:divBdr>
                    <w:top w:val="none" w:sz="0" w:space="0" w:color="auto"/>
                    <w:left w:val="none" w:sz="0" w:space="0" w:color="auto"/>
                    <w:bottom w:val="none" w:sz="0" w:space="0" w:color="auto"/>
                    <w:right w:val="none" w:sz="0" w:space="0" w:color="auto"/>
                  </w:divBdr>
                </w:div>
                <w:div w:id="1677730467">
                  <w:marLeft w:val="640"/>
                  <w:marRight w:val="0"/>
                  <w:marTop w:val="0"/>
                  <w:marBottom w:val="0"/>
                  <w:divBdr>
                    <w:top w:val="none" w:sz="0" w:space="0" w:color="auto"/>
                    <w:left w:val="none" w:sz="0" w:space="0" w:color="auto"/>
                    <w:bottom w:val="none" w:sz="0" w:space="0" w:color="auto"/>
                    <w:right w:val="none" w:sz="0" w:space="0" w:color="auto"/>
                  </w:divBdr>
                </w:div>
                <w:div w:id="1685087002">
                  <w:marLeft w:val="640"/>
                  <w:marRight w:val="0"/>
                  <w:marTop w:val="0"/>
                  <w:marBottom w:val="0"/>
                  <w:divBdr>
                    <w:top w:val="none" w:sz="0" w:space="0" w:color="auto"/>
                    <w:left w:val="none" w:sz="0" w:space="0" w:color="auto"/>
                    <w:bottom w:val="none" w:sz="0" w:space="0" w:color="auto"/>
                    <w:right w:val="none" w:sz="0" w:space="0" w:color="auto"/>
                  </w:divBdr>
                </w:div>
                <w:div w:id="1689134783">
                  <w:marLeft w:val="640"/>
                  <w:marRight w:val="0"/>
                  <w:marTop w:val="0"/>
                  <w:marBottom w:val="0"/>
                  <w:divBdr>
                    <w:top w:val="none" w:sz="0" w:space="0" w:color="auto"/>
                    <w:left w:val="none" w:sz="0" w:space="0" w:color="auto"/>
                    <w:bottom w:val="none" w:sz="0" w:space="0" w:color="auto"/>
                    <w:right w:val="none" w:sz="0" w:space="0" w:color="auto"/>
                  </w:divBdr>
                </w:div>
                <w:div w:id="1711614301">
                  <w:marLeft w:val="640"/>
                  <w:marRight w:val="0"/>
                  <w:marTop w:val="0"/>
                  <w:marBottom w:val="0"/>
                  <w:divBdr>
                    <w:top w:val="none" w:sz="0" w:space="0" w:color="auto"/>
                    <w:left w:val="none" w:sz="0" w:space="0" w:color="auto"/>
                    <w:bottom w:val="none" w:sz="0" w:space="0" w:color="auto"/>
                    <w:right w:val="none" w:sz="0" w:space="0" w:color="auto"/>
                  </w:divBdr>
                </w:div>
                <w:div w:id="1713378575">
                  <w:marLeft w:val="640"/>
                  <w:marRight w:val="0"/>
                  <w:marTop w:val="0"/>
                  <w:marBottom w:val="0"/>
                  <w:divBdr>
                    <w:top w:val="none" w:sz="0" w:space="0" w:color="auto"/>
                    <w:left w:val="none" w:sz="0" w:space="0" w:color="auto"/>
                    <w:bottom w:val="none" w:sz="0" w:space="0" w:color="auto"/>
                    <w:right w:val="none" w:sz="0" w:space="0" w:color="auto"/>
                  </w:divBdr>
                </w:div>
                <w:div w:id="1724475799">
                  <w:marLeft w:val="640"/>
                  <w:marRight w:val="0"/>
                  <w:marTop w:val="0"/>
                  <w:marBottom w:val="0"/>
                  <w:divBdr>
                    <w:top w:val="none" w:sz="0" w:space="0" w:color="auto"/>
                    <w:left w:val="none" w:sz="0" w:space="0" w:color="auto"/>
                    <w:bottom w:val="none" w:sz="0" w:space="0" w:color="auto"/>
                    <w:right w:val="none" w:sz="0" w:space="0" w:color="auto"/>
                  </w:divBdr>
                </w:div>
                <w:div w:id="1767382170">
                  <w:marLeft w:val="640"/>
                  <w:marRight w:val="0"/>
                  <w:marTop w:val="0"/>
                  <w:marBottom w:val="0"/>
                  <w:divBdr>
                    <w:top w:val="none" w:sz="0" w:space="0" w:color="auto"/>
                    <w:left w:val="none" w:sz="0" w:space="0" w:color="auto"/>
                    <w:bottom w:val="none" w:sz="0" w:space="0" w:color="auto"/>
                    <w:right w:val="none" w:sz="0" w:space="0" w:color="auto"/>
                  </w:divBdr>
                </w:div>
                <w:div w:id="1774940606">
                  <w:marLeft w:val="640"/>
                  <w:marRight w:val="0"/>
                  <w:marTop w:val="0"/>
                  <w:marBottom w:val="0"/>
                  <w:divBdr>
                    <w:top w:val="none" w:sz="0" w:space="0" w:color="auto"/>
                    <w:left w:val="none" w:sz="0" w:space="0" w:color="auto"/>
                    <w:bottom w:val="none" w:sz="0" w:space="0" w:color="auto"/>
                    <w:right w:val="none" w:sz="0" w:space="0" w:color="auto"/>
                  </w:divBdr>
                </w:div>
                <w:div w:id="1809393539">
                  <w:marLeft w:val="640"/>
                  <w:marRight w:val="0"/>
                  <w:marTop w:val="0"/>
                  <w:marBottom w:val="0"/>
                  <w:divBdr>
                    <w:top w:val="none" w:sz="0" w:space="0" w:color="auto"/>
                    <w:left w:val="none" w:sz="0" w:space="0" w:color="auto"/>
                    <w:bottom w:val="none" w:sz="0" w:space="0" w:color="auto"/>
                    <w:right w:val="none" w:sz="0" w:space="0" w:color="auto"/>
                  </w:divBdr>
                </w:div>
                <w:div w:id="1849054846">
                  <w:marLeft w:val="640"/>
                  <w:marRight w:val="0"/>
                  <w:marTop w:val="0"/>
                  <w:marBottom w:val="0"/>
                  <w:divBdr>
                    <w:top w:val="none" w:sz="0" w:space="0" w:color="auto"/>
                    <w:left w:val="none" w:sz="0" w:space="0" w:color="auto"/>
                    <w:bottom w:val="none" w:sz="0" w:space="0" w:color="auto"/>
                    <w:right w:val="none" w:sz="0" w:space="0" w:color="auto"/>
                  </w:divBdr>
                </w:div>
                <w:div w:id="1883057943">
                  <w:marLeft w:val="640"/>
                  <w:marRight w:val="0"/>
                  <w:marTop w:val="0"/>
                  <w:marBottom w:val="0"/>
                  <w:divBdr>
                    <w:top w:val="none" w:sz="0" w:space="0" w:color="auto"/>
                    <w:left w:val="none" w:sz="0" w:space="0" w:color="auto"/>
                    <w:bottom w:val="none" w:sz="0" w:space="0" w:color="auto"/>
                    <w:right w:val="none" w:sz="0" w:space="0" w:color="auto"/>
                  </w:divBdr>
                </w:div>
                <w:div w:id="1887135138">
                  <w:marLeft w:val="640"/>
                  <w:marRight w:val="0"/>
                  <w:marTop w:val="0"/>
                  <w:marBottom w:val="0"/>
                  <w:divBdr>
                    <w:top w:val="none" w:sz="0" w:space="0" w:color="auto"/>
                    <w:left w:val="none" w:sz="0" w:space="0" w:color="auto"/>
                    <w:bottom w:val="none" w:sz="0" w:space="0" w:color="auto"/>
                    <w:right w:val="none" w:sz="0" w:space="0" w:color="auto"/>
                  </w:divBdr>
                </w:div>
                <w:div w:id="1965770455">
                  <w:marLeft w:val="640"/>
                  <w:marRight w:val="0"/>
                  <w:marTop w:val="0"/>
                  <w:marBottom w:val="0"/>
                  <w:divBdr>
                    <w:top w:val="none" w:sz="0" w:space="0" w:color="auto"/>
                    <w:left w:val="none" w:sz="0" w:space="0" w:color="auto"/>
                    <w:bottom w:val="none" w:sz="0" w:space="0" w:color="auto"/>
                    <w:right w:val="none" w:sz="0" w:space="0" w:color="auto"/>
                  </w:divBdr>
                </w:div>
                <w:div w:id="1978408313">
                  <w:marLeft w:val="640"/>
                  <w:marRight w:val="0"/>
                  <w:marTop w:val="0"/>
                  <w:marBottom w:val="0"/>
                  <w:divBdr>
                    <w:top w:val="none" w:sz="0" w:space="0" w:color="auto"/>
                    <w:left w:val="none" w:sz="0" w:space="0" w:color="auto"/>
                    <w:bottom w:val="none" w:sz="0" w:space="0" w:color="auto"/>
                    <w:right w:val="none" w:sz="0" w:space="0" w:color="auto"/>
                  </w:divBdr>
                </w:div>
                <w:div w:id="1978532327">
                  <w:marLeft w:val="640"/>
                  <w:marRight w:val="0"/>
                  <w:marTop w:val="0"/>
                  <w:marBottom w:val="0"/>
                  <w:divBdr>
                    <w:top w:val="none" w:sz="0" w:space="0" w:color="auto"/>
                    <w:left w:val="none" w:sz="0" w:space="0" w:color="auto"/>
                    <w:bottom w:val="none" w:sz="0" w:space="0" w:color="auto"/>
                    <w:right w:val="none" w:sz="0" w:space="0" w:color="auto"/>
                  </w:divBdr>
                </w:div>
                <w:div w:id="1987854693">
                  <w:marLeft w:val="640"/>
                  <w:marRight w:val="0"/>
                  <w:marTop w:val="0"/>
                  <w:marBottom w:val="0"/>
                  <w:divBdr>
                    <w:top w:val="none" w:sz="0" w:space="0" w:color="auto"/>
                    <w:left w:val="none" w:sz="0" w:space="0" w:color="auto"/>
                    <w:bottom w:val="none" w:sz="0" w:space="0" w:color="auto"/>
                    <w:right w:val="none" w:sz="0" w:space="0" w:color="auto"/>
                  </w:divBdr>
                </w:div>
                <w:div w:id="2017539645">
                  <w:marLeft w:val="640"/>
                  <w:marRight w:val="0"/>
                  <w:marTop w:val="0"/>
                  <w:marBottom w:val="0"/>
                  <w:divBdr>
                    <w:top w:val="none" w:sz="0" w:space="0" w:color="auto"/>
                    <w:left w:val="none" w:sz="0" w:space="0" w:color="auto"/>
                    <w:bottom w:val="none" w:sz="0" w:space="0" w:color="auto"/>
                    <w:right w:val="none" w:sz="0" w:space="0" w:color="auto"/>
                  </w:divBdr>
                </w:div>
                <w:div w:id="2019499100">
                  <w:marLeft w:val="640"/>
                  <w:marRight w:val="0"/>
                  <w:marTop w:val="0"/>
                  <w:marBottom w:val="0"/>
                  <w:divBdr>
                    <w:top w:val="none" w:sz="0" w:space="0" w:color="auto"/>
                    <w:left w:val="none" w:sz="0" w:space="0" w:color="auto"/>
                    <w:bottom w:val="none" w:sz="0" w:space="0" w:color="auto"/>
                    <w:right w:val="none" w:sz="0" w:space="0" w:color="auto"/>
                  </w:divBdr>
                </w:div>
                <w:div w:id="2039426940">
                  <w:marLeft w:val="640"/>
                  <w:marRight w:val="0"/>
                  <w:marTop w:val="0"/>
                  <w:marBottom w:val="0"/>
                  <w:divBdr>
                    <w:top w:val="none" w:sz="0" w:space="0" w:color="auto"/>
                    <w:left w:val="none" w:sz="0" w:space="0" w:color="auto"/>
                    <w:bottom w:val="none" w:sz="0" w:space="0" w:color="auto"/>
                    <w:right w:val="none" w:sz="0" w:space="0" w:color="auto"/>
                  </w:divBdr>
                </w:div>
                <w:div w:id="2039623063">
                  <w:marLeft w:val="640"/>
                  <w:marRight w:val="0"/>
                  <w:marTop w:val="0"/>
                  <w:marBottom w:val="0"/>
                  <w:divBdr>
                    <w:top w:val="none" w:sz="0" w:space="0" w:color="auto"/>
                    <w:left w:val="none" w:sz="0" w:space="0" w:color="auto"/>
                    <w:bottom w:val="none" w:sz="0" w:space="0" w:color="auto"/>
                    <w:right w:val="none" w:sz="0" w:space="0" w:color="auto"/>
                  </w:divBdr>
                </w:div>
                <w:div w:id="2044669283">
                  <w:marLeft w:val="640"/>
                  <w:marRight w:val="0"/>
                  <w:marTop w:val="0"/>
                  <w:marBottom w:val="0"/>
                  <w:divBdr>
                    <w:top w:val="none" w:sz="0" w:space="0" w:color="auto"/>
                    <w:left w:val="none" w:sz="0" w:space="0" w:color="auto"/>
                    <w:bottom w:val="none" w:sz="0" w:space="0" w:color="auto"/>
                    <w:right w:val="none" w:sz="0" w:space="0" w:color="auto"/>
                  </w:divBdr>
                </w:div>
                <w:div w:id="2052923819">
                  <w:marLeft w:val="640"/>
                  <w:marRight w:val="0"/>
                  <w:marTop w:val="0"/>
                  <w:marBottom w:val="0"/>
                  <w:divBdr>
                    <w:top w:val="none" w:sz="0" w:space="0" w:color="auto"/>
                    <w:left w:val="none" w:sz="0" w:space="0" w:color="auto"/>
                    <w:bottom w:val="none" w:sz="0" w:space="0" w:color="auto"/>
                    <w:right w:val="none" w:sz="0" w:space="0" w:color="auto"/>
                  </w:divBdr>
                </w:div>
                <w:div w:id="2073700140">
                  <w:marLeft w:val="640"/>
                  <w:marRight w:val="0"/>
                  <w:marTop w:val="0"/>
                  <w:marBottom w:val="0"/>
                  <w:divBdr>
                    <w:top w:val="none" w:sz="0" w:space="0" w:color="auto"/>
                    <w:left w:val="none" w:sz="0" w:space="0" w:color="auto"/>
                    <w:bottom w:val="none" w:sz="0" w:space="0" w:color="auto"/>
                    <w:right w:val="none" w:sz="0" w:space="0" w:color="auto"/>
                  </w:divBdr>
                </w:div>
                <w:div w:id="2078672075">
                  <w:marLeft w:val="640"/>
                  <w:marRight w:val="0"/>
                  <w:marTop w:val="0"/>
                  <w:marBottom w:val="0"/>
                  <w:divBdr>
                    <w:top w:val="none" w:sz="0" w:space="0" w:color="auto"/>
                    <w:left w:val="none" w:sz="0" w:space="0" w:color="auto"/>
                    <w:bottom w:val="none" w:sz="0" w:space="0" w:color="auto"/>
                    <w:right w:val="none" w:sz="0" w:space="0" w:color="auto"/>
                  </w:divBdr>
                </w:div>
                <w:div w:id="2093508570">
                  <w:marLeft w:val="640"/>
                  <w:marRight w:val="0"/>
                  <w:marTop w:val="0"/>
                  <w:marBottom w:val="0"/>
                  <w:divBdr>
                    <w:top w:val="none" w:sz="0" w:space="0" w:color="auto"/>
                    <w:left w:val="none" w:sz="0" w:space="0" w:color="auto"/>
                    <w:bottom w:val="none" w:sz="0" w:space="0" w:color="auto"/>
                    <w:right w:val="none" w:sz="0" w:space="0" w:color="auto"/>
                  </w:divBdr>
                </w:div>
              </w:divsChild>
            </w:div>
            <w:div w:id="2080708999">
              <w:marLeft w:val="0"/>
              <w:marRight w:val="0"/>
              <w:marTop w:val="0"/>
              <w:marBottom w:val="0"/>
              <w:divBdr>
                <w:top w:val="none" w:sz="0" w:space="0" w:color="auto"/>
                <w:left w:val="none" w:sz="0" w:space="0" w:color="auto"/>
                <w:bottom w:val="none" w:sz="0" w:space="0" w:color="auto"/>
                <w:right w:val="none" w:sz="0" w:space="0" w:color="auto"/>
              </w:divBdr>
              <w:divsChild>
                <w:div w:id="1866138042">
                  <w:marLeft w:val="640"/>
                  <w:marRight w:val="0"/>
                  <w:marTop w:val="0"/>
                  <w:marBottom w:val="0"/>
                  <w:divBdr>
                    <w:top w:val="none" w:sz="0" w:space="0" w:color="auto"/>
                    <w:left w:val="none" w:sz="0" w:space="0" w:color="auto"/>
                    <w:bottom w:val="none" w:sz="0" w:space="0" w:color="auto"/>
                    <w:right w:val="none" w:sz="0" w:space="0" w:color="auto"/>
                  </w:divBdr>
                </w:div>
                <w:div w:id="1872300655">
                  <w:marLeft w:val="640"/>
                  <w:marRight w:val="0"/>
                  <w:marTop w:val="0"/>
                  <w:marBottom w:val="0"/>
                  <w:divBdr>
                    <w:top w:val="none" w:sz="0" w:space="0" w:color="auto"/>
                    <w:left w:val="none" w:sz="0" w:space="0" w:color="auto"/>
                    <w:bottom w:val="none" w:sz="0" w:space="0" w:color="auto"/>
                    <w:right w:val="none" w:sz="0" w:space="0" w:color="auto"/>
                  </w:divBdr>
                </w:div>
                <w:div w:id="1912419867">
                  <w:marLeft w:val="640"/>
                  <w:marRight w:val="0"/>
                  <w:marTop w:val="0"/>
                  <w:marBottom w:val="0"/>
                  <w:divBdr>
                    <w:top w:val="none" w:sz="0" w:space="0" w:color="auto"/>
                    <w:left w:val="none" w:sz="0" w:space="0" w:color="auto"/>
                    <w:bottom w:val="none" w:sz="0" w:space="0" w:color="auto"/>
                    <w:right w:val="none" w:sz="0" w:space="0" w:color="auto"/>
                  </w:divBdr>
                </w:div>
                <w:div w:id="1965967311">
                  <w:marLeft w:val="640"/>
                  <w:marRight w:val="0"/>
                  <w:marTop w:val="0"/>
                  <w:marBottom w:val="0"/>
                  <w:divBdr>
                    <w:top w:val="none" w:sz="0" w:space="0" w:color="auto"/>
                    <w:left w:val="none" w:sz="0" w:space="0" w:color="auto"/>
                    <w:bottom w:val="none" w:sz="0" w:space="0" w:color="auto"/>
                    <w:right w:val="none" w:sz="0" w:space="0" w:color="auto"/>
                  </w:divBdr>
                </w:div>
                <w:div w:id="1969817889">
                  <w:marLeft w:val="640"/>
                  <w:marRight w:val="0"/>
                  <w:marTop w:val="0"/>
                  <w:marBottom w:val="0"/>
                  <w:divBdr>
                    <w:top w:val="none" w:sz="0" w:space="0" w:color="auto"/>
                    <w:left w:val="none" w:sz="0" w:space="0" w:color="auto"/>
                    <w:bottom w:val="none" w:sz="0" w:space="0" w:color="auto"/>
                    <w:right w:val="none" w:sz="0" w:space="0" w:color="auto"/>
                  </w:divBdr>
                </w:div>
                <w:div w:id="1996109197">
                  <w:marLeft w:val="640"/>
                  <w:marRight w:val="0"/>
                  <w:marTop w:val="0"/>
                  <w:marBottom w:val="0"/>
                  <w:divBdr>
                    <w:top w:val="none" w:sz="0" w:space="0" w:color="auto"/>
                    <w:left w:val="none" w:sz="0" w:space="0" w:color="auto"/>
                    <w:bottom w:val="none" w:sz="0" w:space="0" w:color="auto"/>
                    <w:right w:val="none" w:sz="0" w:space="0" w:color="auto"/>
                  </w:divBdr>
                </w:div>
                <w:div w:id="2007855297">
                  <w:marLeft w:val="640"/>
                  <w:marRight w:val="0"/>
                  <w:marTop w:val="0"/>
                  <w:marBottom w:val="0"/>
                  <w:divBdr>
                    <w:top w:val="none" w:sz="0" w:space="0" w:color="auto"/>
                    <w:left w:val="none" w:sz="0" w:space="0" w:color="auto"/>
                    <w:bottom w:val="none" w:sz="0" w:space="0" w:color="auto"/>
                    <w:right w:val="none" w:sz="0" w:space="0" w:color="auto"/>
                  </w:divBdr>
                </w:div>
                <w:div w:id="2020809887">
                  <w:marLeft w:val="640"/>
                  <w:marRight w:val="0"/>
                  <w:marTop w:val="0"/>
                  <w:marBottom w:val="0"/>
                  <w:divBdr>
                    <w:top w:val="none" w:sz="0" w:space="0" w:color="auto"/>
                    <w:left w:val="none" w:sz="0" w:space="0" w:color="auto"/>
                    <w:bottom w:val="none" w:sz="0" w:space="0" w:color="auto"/>
                    <w:right w:val="none" w:sz="0" w:space="0" w:color="auto"/>
                  </w:divBdr>
                </w:div>
                <w:div w:id="2051880140">
                  <w:marLeft w:val="640"/>
                  <w:marRight w:val="0"/>
                  <w:marTop w:val="0"/>
                  <w:marBottom w:val="0"/>
                  <w:divBdr>
                    <w:top w:val="none" w:sz="0" w:space="0" w:color="auto"/>
                    <w:left w:val="none" w:sz="0" w:space="0" w:color="auto"/>
                    <w:bottom w:val="none" w:sz="0" w:space="0" w:color="auto"/>
                    <w:right w:val="none" w:sz="0" w:space="0" w:color="auto"/>
                  </w:divBdr>
                </w:div>
                <w:div w:id="2058116905">
                  <w:marLeft w:val="640"/>
                  <w:marRight w:val="0"/>
                  <w:marTop w:val="0"/>
                  <w:marBottom w:val="0"/>
                  <w:divBdr>
                    <w:top w:val="none" w:sz="0" w:space="0" w:color="auto"/>
                    <w:left w:val="none" w:sz="0" w:space="0" w:color="auto"/>
                    <w:bottom w:val="none" w:sz="0" w:space="0" w:color="auto"/>
                    <w:right w:val="none" w:sz="0" w:space="0" w:color="auto"/>
                  </w:divBdr>
                </w:div>
                <w:div w:id="2059276326">
                  <w:marLeft w:val="640"/>
                  <w:marRight w:val="0"/>
                  <w:marTop w:val="0"/>
                  <w:marBottom w:val="0"/>
                  <w:divBdr>
                    <w:top w:val="none" w:sz="0" w:space="0" w:color="auto"/>
                    <w:left w:val="none" w:sz="0" w:space="0" w:color="auto"/>
                    <w:bottom w:val="none" w:sz="0" w:space="0" w:color="auto"/>
                    <w:right w:val="none" w:sz="0" w:space="0" w:color="auto"/>
                  </w:divBdr>
                </w:div>
                <w:div w:id="2081587055">
                  <w:marLeft w:val="640"/>
                  <w:marRight w:val="0"/>
                  <w:marTop w:val="0"/>
                  <w:marBottom w:val="0"/>
                  <w:divBdr>
                    <w:top w:val="none" w:sz="0" w:space="0" w:color="auto"/>
                    <w:left w:val="none" w:sz="0" w:space="0" w:color="auto"/>
                    <w:bottom w:val="none" w:sz="0" w:space="0" w:color="auto"/>
                    <w:right w:val="none" w:sz="0" w:space="0" w:color="auto"/>
                  </w:divBdr>
                </w:div>
                <w:div w:id="2085375597">
                  <w:marLeft w:val="640"/>
                  <w:marRight w:val="0"/>
                  <w:marTop w:val="0"/>
                  <w:marBottom w:val="0"/>
                  <w:divBdr>
                    <w:top w:val="none" w:sz="0" w:space="0" w:color="auto"/>
                    <w:left w:val="none" w:sz="0" w:space="0" w:color="auto"/>
                    <w:bottom w:val="none" w:sz="0" w:space="0" w:color="auto"/>
                    <w:right w:val="none" w:sz="0" w:space="0" w:color="auto"/>
                  </w:divBdr>
                </w:div>
                <w:div w:id="2108233695">
                  <w:marLeft w:val="640"/>
                  <w:marRight w:val="0"/>
                  <w:marTop w:val="0"/>
                  <w:marBottom w:val="0"/>
                  <w:divBdr>
                    <w:top w:val="none" w:sz="0" w:space="0" w:color="auto"/>
                    <w:left w:val="none" w:sz="0" w:space="0" w:color="auto"/>
                    <w:bottom w:val="none" w:sz="0" w:space="0" w:color="auto"/>
                    <w:right w:val="none" w:sz="0" w:space="0" w:color="auto"/>
                  </w:divBdr>
                </w:div>
              </w:divsChild>
            </w:div>
          </w:divsChild>
        </w:div>
        <w:div w:id="846866334">
          <w:marLeft w:val="640"/>
          <w:marRight w:val="0"/>
          <w:marTop w:val="0"/>
          <w:marBottom w:val="0"/>
          <w:divBdr>
            <w:top w:val="none" w:sz="0" w:space="0" w:color="auto"/>
            <w:left w:val="none" w:sz="0" w:space="0" w:color="auto"/>
            <w:bottom w:val="none" w:sz="0" w:space="0" w:color="auto"/>
            <w:right w:val="none" w:sz="0" w:space="0" w:color="auto"/>
          </w:divBdr>
        </w:div>
        <w:div w:id="859855931">
          <w:marLeft w:val="640"/>
          <w:marRight w:val="0"/>
          <w:marTop w:val="0"/>
          <w:marBottom w:val="0"/>
          <w:divBdr>
            <w:top w:val="none" w:sz="0" w:space="0" w:color="auto"/>
            <w:left w:val="none" w:sz="0" w:space="0" w:color="auto"/>
            <w:bottom w:val="none" w:sz="0" w:space="0" w:color="auto"/>
            <w:right w:val="none" w:sz="0" w:space="0" w:color="auto"/>
          </w:divBdr>
        </w:div>
        <w:div w:id="928194317">
          <w:marLeft w:val="640"/>
          <w:marRight w:val="0"/>
          <w:marTop w:val="0"/>
          <w:marBottom w:val="0"/>
          <w:divBdr>
            <w:top w:val="none" w:sz="0" w:space="0" w:color="auto"/>
            <w:left w:val="none" w:sz="0" w:space="0" w:color="auto"/>
            <w:bottom w:val="none" w:sz="0" w:space="0" w:color="auto"/>
            <w:right w:val="none" w:sz="0" w:space="0" w:color="auto"/>
          </w:divBdr>
        </w:div>
        <w:div w:id="935090996">
          <w:marLeft w:val="640"/>
          <w:marRight w:val="0"/>
          <w:marTop w:val="0"/>
          <w:marBottom w:val="0"/>
          <w:divBdr>
            <w:top w:val="none" w:sz="0" w:space="0" w:color="auto"/>
            <w:left w:val="none" w:sz="0" w:space="0" w:color="auto"/>
            <w:bottom w:val="none" w:sz="0" w:space="0" w:color="auto"/>
            <w:right w:val="none" w:sz="0" w:space="0" w:color="auto"/>
          </w:divBdr>
        </w:div>
        <w:div w:id="943532704">
          <w:marLeft w:val="640"/>
          <w:marRight w:val="0"/>
          <w:marTop w:val="0"/>
          <w:marBottom w:val="0"/>
          <w:divBdr>
            <w:top w:val="none" w:sz="0" w:space="0" w:color="auto"/>
            <w:left w:val="none" w:sz="0" w:space="0" w:color="auto"/>
            <w:bottom w:val="none" w:sz="0" w:space="0" w:color="auto"/>
            <w:right w:val="none" w:sz="0" w:space="0" w:color="auto"/>
          </w:divBdr>
        </w:div>
        <w:div w:id="972906580">
          <w:marLeft w:val="640"/>
          <w:marRight w:val="0"/>
          <w:marTop w:val="0"/>
          <w:marBottom w:val="0"/>
          <w:divBdr>
            <w:top w:val="none" w:sz="0" w:space="0" w:color="auto"/>
            <w:left w:val="none" w:sz="0" w:space="0" w:color="auto"/>
            <w:bottom w:val="none" w:sz="0" w:space="0" w:color="auto"/>
            <w:right w:val="none" w:sz="0" w:space="0" w:color="auto"/>
          </w:divBdr>
        </w:div>
        <w:div w:id="1008798492">
          <w:marLeft w:val="640"/>
          <w:marRight w:val="0"/>
          <w:marTop w:val="0"/>
          <w:marBottom w:val="0"/>
          <w:divBdr>
            <w:top w:val="none" w:sz="0" w:space="0" w:color="auto"/>
            <w:left w:val="none" w:sz="0" w:space="0" w:color="auto"/>
            <w:bottom w:val="none" w:sz="0" w:space="0" w:color="auto"/>
            <w:right w:val="none" w:sz="0" w:space="0" w:color="auto"/>
          </w:divBdr>
        </w:div>
        <w:div w:id="1035156080">
          <w:marLeft w:val="640"/>
          <w:marRight w:val="0"/>
          <w:marTop w:val="0"/>
          <w:marBottom w:val="0"/>
          <w:divBdr>
            <w:top w:val="none" w:sz="0" w:space="0" w:color="auto"/>
            <w:left w:val="none" w:sz="0" w:space="0" w:color="auto"/>
            <w:bottom w:val="none" w:sz="0" w:space="0" w:color="auto"/>
            <w:right w:val="none" w:sz="0" w:space="0" w:color="auto"/>
          </w:divBdr>
        </w:div>
        <w:div w:id="1059788658">
          <w:marLeft w:val="640"/>
          <w:marRight w:val="0"/>
          <w:marTop w:val="0"/>
          <w:marBottom w:val="0"/>
          <w:divBdr>
            <w:top w:val="none" w:sz="0" w:space="0" w:color="auto"/>
            <w:left w:val="none" w:sz="0" w:space="0" w:color="auto"/>
            <w:bottom w:val="none" w:sz="0" w:space="0" w:color="auto"/>
            <w:right w:val="none" w:sz="0" w:space="0" w:color="auto"/>
          </w:divBdr>
        </w:div>
        <w:div w:id="1080181044">
          <w:marLeft w:val="640"/>
          <w:marRight w:val="0"/>
          <w:marTop w:val="0"/>
          <w:marBottom w:val="0"/>
          <w:divBdr>
            <w:top w:val="none" w:sz="0" w:space="0" w:color="auto"/>
            <w:left w:val="none" w:sz="0" w:space="0" w:color="auto"/>
            <w:bottom w:val="none" w:sz="0" w:space="0" w:color="auto"/>
            <w:right w:val="none" w:sz="0" w:space="0" w:color="auto"/>
          </w:divBdr>
        </w:div>
        <w:div w:id="1102797139">
          <w:marLeft w:val="640"/>
          <w:marRight w:val="0"/>
          <w:marTop w:val="0"/>
          <w:marBottom w:val="0"/>
          <w:divBdr>
            <w:top w:val="none" w:sz="0" w:space="0" w:color="auto"/>
            <w:left w:val="none" w:sz="0" w:space="0" w:color="auto"/>
            <w:bottom w:val="none" w:sz="0" w:space="0" w:color="auto"/>
            <w:right w:val="none" w:sz="0" w:space="0" w:color="auto"/>
          </w:divBdr>
        </w:div>
        <w:div w:id="1105031966">
          <w:marLeft w:val="640"/>
          <w:marRight w:val="0"/>
          <w:marTop w:val="0"/>
          <w:marBottom w:val="0"/>
          <w:divBdr>
            <w:top w:val="none" w:sz="0" w:space="0" w:color="auto"/>
            <w:left w:val="none" w:sz="0" w:space="0" w:color="auto"/>
            <w:bottom w:val="none" w:sz="0" w:space="0" w:color="auto"/>
            <w:right w:val="none" w:sz="0" w:space="0" w:color="auto"/>
          </w:divBdr>
        </w:div>
        <w:div w:id="1126195206">
          <w:marLeft w:val="640"/>
          <w:marRight w:val="0"/>
          <w:marTop w:val="0"/>
          <w:marBottom w:val="0"/>
          <w:divBdr>
            <w:top w:val="none" w:sz="0" w:space="0" w:color="auto"/>
            <w:left w:val="none" w:sz="0" w:space="0" w:color="auto"/>
            <w:bottom w:val="none" w:sz="0" w:space="0" w:color="auto"/>
            <w:right w:val="none" w:sz="0" w:space="0" w:color="auto"/>
          </w:divBdr>
        </w:div>
        <w:div w:id="1130511643">
          <w:marLeft w:val="640"/>
          <w:marRight w:val="0"/>
          <w:marTop w:val="0"/>
          <w:marBottom w:val="0"/>
          <w:divBdr>
            <w:top w:val="none" w:sz="0" w:space="0" w:color="auto"/>
            <w:left w:val="none" w:sz="0" w:space="0" w:color="auto"/>
            <w:bottom w:val="none" w:sz="0" w:space="0" w:color="auto"/>
            <w:right w:val="none" w:sz="0" w:space="0" w:color="auto"/>
          </w:divBdr>
        </w:div>
        <w:div w:id="1155804395">
          <w:marLeft w:val="640"/>
          <w:marRight w:val="0"/>
          <w:marTop w:val="0"/>
          <w:marBottom w:val="0"/>
          <w:divBdr>
            <w:top w:val="none" w:sz="0" w:space="0" w:color="auto"/>
            <w:left w:val="none" w:sz="0" w:space="0" w:color="auto"/>
            <w:bottom w:val="none" w:sz="0" w:space="0" w:color="auto"/>
            <w:right w:val="none" w:sz="0" w:space="0" w:color="auto"/>
          </w:divBdr>
        </w:div>
        <w:div w:id="1162745285">
          <w:marLeft w:val="640"/>
          <w:marRight w:val="0"/>
          <w:marTop w:val="0"/>
          <w:marBottom w:val="0"/>
          <w:divBdr>
            <w:top w:val="none" w:sz="0" w:space="0" w:color="auto"/>
            <w:left w:val="none" w:sz="0" w:space="0" w:color="auto"/>
            <w:bottom w:val="none" w:sz="0" w:space="0" w:color="auto"/>
            <w:right w:val="none" w:sz="0" w:space="0" w:color="auto"/>
          </w:divBdr>
        </w:div>
        <w:div w:id="1166751193">
          <w:marLeft w:val="640"/>
          <w:marRight w:val="0"/>
          <w:marTop w:val="0"/>
          <w:marBottom w:val="0"/>
          <w:divBdr>
            <w:top w:val="none" w:sz="0" w:space="0" w:color="auto"/>
            <w:left w:val="none" w:sz="0" w:space="0" w:color="auto"/>
            <w:bottom w:val="none" w:sz="0" w:space="0" w:color="auto"/>
            <w:right w:val="none" w:sz="0" w:space="0" w:color="auto"/>
          </w:divBdr>
        </w:div>
        <w:div w:id="1169639689">
          <w:marLeft w:val="640"/>
          <w:marRight w:val="0"/>
          <w:marTop w:val="0"/>
          <w:marBottom w:val="0"/>
          <w:divBdr>
            <w:top w:val="none" w:sz="0" w:space="0" w:color="auto"/>
            <w:left w:val="none" w:sz="0" w:space="0" w:color="auto"/>
            <w:bottom w:val="none" w:sz="0" w:space="0" w:color="auto"/>
            <w:right w:val="none" w:sz="0" w:space="0" w:color="auto"/>
          </w:divBdr>
        </w:div>
        <w:div w:id="1213150584">
          <w:marLeft w:val="640"/>
          <w:marRight w:val="0"/>
          <w:marTop w:val="0"/>
          <w:marBottom w:val="0"/>
          <w:divBdr>
            <w:top w:val="none" w:sz="0" w:space="0" w:color="auto"/>
            <w:left w:val="none" w:sz="0" w:space="0" w:color="auto"/>
            <w:bottom w:val="none" w:sz="0" w:space="0" w:color="auto"/>
            <w:right w:val="none" w:sz="0" w:space="0" w:color="auto"/>
          </w:divBdr>
        </w:div>
        <w:div w:id="1250121413">
          <w:marLeft w:val="640"/>
          <w:marRight w:val="0"/>
          <w:marTop w:val="0"/>
          <w:marBottom w:val="0"/>
          <w:divBdr>
            <w:top w:val="none" w:sz="0" w:space="0" w:color="auto"/>
            <w:left w:val="none" w:sz="0" w:space="0" w:color="auto"/>
            <w:bottom w:val="none" w:sz="0" w:space="0" w:color="auto"/>
            <w:right w:val="none" w:sz="0" w:space="0" w:color="auto"/>
          </w:divBdr>
        </w:div>
        <w:div w:id="1251547874">
          <w:marLeft w:val="640"/>
          <w:marRight w:val="0"/>
          <w:marTop w:val="0"/>
          <w:marBottom w:val="0"/>
          <w:divBdr>
            <w:top w:val="none" w:sz="0" w:space="0" w:color="auto"/>
            <w:left w:val="none" w:sz="0" w:space="0" w:color="auto"/>
            <w:bottom w:val="none" w:sz="0" w:space="0" w:color="auto"/>
            <w:right w:val="none" w:sz="0" w:space="0" w:color="auto"/>
          </w:divBdr>
        </w:div>
        <w:div w:id="1260410448">
          <w:marLeft w:val="640"/>
          <w:marRight w:val="0"/>
          <w:marTop w:val="0"/>
          <w:marBottom w:val="0"/>
          <w:divBdr>
            <w:top w:val="none" w:sz="0" w:space="0" w:color="auto"/>
            <w:left w:val="none" w:sz="0" w:space="0" w:color="auto"/>
            <w:bottom w:val="none" w:sz="0" w:space="0" w:color="auto"/>
            <w:right w:val="none" w:sz="0" w:space="0" w:color="auto"/>
          </w:divBdr>
        </w:div>
        <w:div w:id="1282834177">
          <w:marLeft w:val="640"/>
          <w:marRight w:val="0"/>
          <w:marTop w:val="0"/>
          <w:marBottom w:val="0"/>
          <w:divBdr>
            <w:top w:val="none" w:sz="0" w:space="0" w:color="auto"/>
            <w:left w:val="none" w:sz="0" w:space="0" w:color="auto"/>
            <w:bottom w:val="none" w:sz="0" w:space="0" w:color="auto"/>
            <w:right w:val="none" w:sz="0" w:space="0" w:color="auto"/>
          </w:divBdr>
        </w:div>
        <w:div w:id="1310816953">
          <w:marLeft w:val="640"/>
          <w:marRight w:val="0"/>
          <w:marTop w:val="0"/>
          <w:marBottom w:val="0"/>
          <w:divBdr>
            <w:top w:val="none" w:sz="0" w:space="0" w:color="auto"/>
            <w:left w:val="none" w:sz="0" w:space="0" w:color="auto"/>
            <w:bottom w:val="none" w:sz="0" w:space="0" w:color="auto"/>
            <w:right w:val="none" w:sz="0" w:space="0" w:color="auto"/>
          </w:divBdr>
        </w:div>
        <w:div w:id="1318922137">
          <w:marLeft w:val="640"/>
          <w:marRight w:val="0"/>
          <w:marTop w:val="0"/>
          <w:marBottom w:val="0"/>
          <w:divBdr>
            <w:top w:val="none" w:sz="0" w:space="0" w:color="auto"/>
            <w:left w:val="none" w:sz="0" w:space="0" w:color="auto"/>
            <w:bottom w:val="none" w:sz="0" w:space="0" w:color="auto"/>
            <w:right w:val="none" w:sz="0" w:space="0" w:color="auto"/>
          </w:divBdr>
        </w:div>
        <w:div w:id="1323972632">
          <w:marLeft w:val="640"/>
          <w:marRight w:val="0"/>
          <w:marTop w:val="0"/>
          <w:marBottom w:val="0"/>
          <w:divBdr>
            <w:top w:val="none" w:sz="0" w:space="0" w:color="auto"/>
            <w:left w:val="none" w:sz="0" w:space="0" w:color="auto"/>
            <w:bottom w:val="none" w:sz="0" w:space="0" w:color="auto"/>
            <w:right w:val="none" w:sz="0" w:space="0" w:color="auto"/>
          </w:divBdr>
        </w:div>
        <w:div w:id="1391154865">
          <w:marLeft w:val="640"/>
          <w:marRight w:val="0"/>
          <w:marTop w:val="0"/>
          <w:marBottom w:val="0"/>
          <w:divBdr>
            <w:top w:val="none" w:sz="0" w:space="0" w:color="auto"/>
            <w:left w:val="none" w:sz="0" w:space="0" w:color="auto"/>
            <w:bottom w:val="none" w:sz="0" w:space="0" w:color="auto"/>
            <w:right w:val="none" w:sz="0" w:space="0" w:color="auto"/>
          </w:divBdr>
        </w:div>
        <w:div w:id="1398169357">
          <w:marLeft w:val="640"/>
          <w:marRight w:val="0"/>
          <w:marTop w:val="0"/>
          <w:marBottom w:val="0"/>
          <w:divBdr>
            <w:top w:val="none" w:sz="0" w:space="0" w:color="auto"/>
            <w:left w:val="none" w:sz="0" w:space="0" w:color="auto"/>
            <w:bottom w:val="none" w:sz="0" w:space="0" w:color="auto"/>
            <w:right w:val="none" w:sz="0" w:space="0" w:color="auto"/>
          </w:divBdr>
        </w:div>
        <w:div w:id="1418675469">
          <w:marLeft w:val="640"/>
          <w:marRight w:val="0"/>
          <w:marTop w:val="0"/>
          <w:marBottom w:val="0"/>
          <w:divBdr>
            <w:top w:val="none" w:sz="0" w:space="0" w:color="auto"/>
            <w:left w:val="none" w:sz="0" w:space="0" w:color="auto"/>
            <w:bottom w:val="none" w:sz="0" w:space="0" w:color="auto"/>
            <w:right w:val="none" w:sz="0" w:space="0" w:color="auto"/>
          </w:divBdr>
        </w:div>
        <w:div w:id="1430152650">
          <w:marLeft w:val="640"/>
          <w:marRight w:val="0"/>
          <w:marTop w:val="0"/>
          <w:marBottom w:val="0"/>
          <w:divBdr>
            <w:top w:val="none" w:sz="0" w:space="0" w:color="auto"/>
            <w:left w:val="none" w:sz="0" w:space="0" w:color="auto"/>
            <w:bottom w:val="none" w:sz="0" w:space="0" w:color="auto"/>
            <w:right w:val="none" w:sz="0" w:space="0" w:color="auto"/>
          </w:divBdr>
        </w:div>
        <w:div w:id="1438061282">
          <w:marLeft w:val="640"/>
          <w:marRight w:val="0"/>
          <w:marTop w:val="0"/>
          <w:marBottom w:val="0"/>
          <w:divBdr>
            <w:top w:val="none" w:sz="0" w:space="0" w:color="auto"/>
            <w:left w:val="none" w:sz="0" w:space="0" w:color="auto"/>
            <w:bottom w:val="none" w:sz="0" w:space="0" w:color="auto"/>
            <w:right w:val="none" w:sz="0" w:space="0" w:color="auto"/>
          </w:divBdr>
        </w:div>
        <w:div w:id="1445076910">
          <w:marLeft w:val="640"/>
          <w:marRight w:val="0"/>
          <w:marTop w:val="0"/>
          <w:marBottom w:val="0"/>
          <w:divBdr>
            <w:top w:val="none" w:sz="0" w:space="0" w:color="auto"/>
            <w:left w:val="none" w:sz="0" w:space="0" w:color="auto"/>
            <w:bottom w:val="none" w:sz="0" w:space="0" w:color="auto"/>
            <w:right w:val="none" w:sz="0" w:space="0" w:color="auto"/>
          </w:divBdr>
        </w:div>
        <w:div w:id="1489438137">
          <w:marLeft w:val="640"/>
          <w:marRight w:val="0"/>
          <w:marTop w:val="0"/>
          <w:marBottom w:val="0"/>
          <w:divBdr>
            <w:top w:val="none" w:sz="0" w:space="0" w:color="auto"/>
            <w:left w:val="none" w:sz="0" w:space="0" w:color="auto"/>
            <w:bottom w:val="none" w:sz="0" w:space="0" w:color="auto"/>
            <w:right w:val="none" w:sz="0" w:space="0" w:color="auto"/>
          </w:divBdr>
        </w:div>
        <w:div w:id="1494106055">
          <w:marLeft w:val="640"/>
          <w:marRight w:val="0"/>
          <w:marTop w:val="0"/>
          <w:marBottom w:val="0"/>
          <w:divBdr>
            <w:top w:val="none" w:sz="0" w:space="0" w:color="auto"/>
            <w:left w:val="none" w:sz="0" w:space="0" w:color="auto"/>
            <w:bottom w:val="none" w:sz="0" w:space="0" w:color="auto"/>
            <w:right w:val="none" w:sz="0" w:space="0" w:color="auto"/>
          </w:divBdr>
        </w:div>
        <w:div w:id="1530528272">
          <w:marLeft w:val="640"/>
          <w:marRight w:val="0"/>
          <w:marTop w:val="0"/>
          <w:marBottom w:val="0"/>
          <w:divBdr>
            <w:top w:val="none" w:sz="0" w:space="0" w:color="auto"/>
            <w:left w:val="none" w:sz="0" w:space="0" w:color="auto"/>
            <w:bottom w:val="none" w:sz="0" w:space="0" w:color="auto"/>
            <w:right w:val="none" w:sz="0" w:space="0" w:color="auto"/>
          </w:divBdr>
        </w:div>
        <w:div w:id="1566182676">
          <w:marLeft w:val="640"/>
          <w:marRight w:val="0"/>
          <w:marTop w:val="0"/>
          <w:marBottom w:val="0"/>
          <w:divBdr>
            <w:top w:val="none" w:sz="0" w:space="0" w:color="auto"/>
            <w:left w:val="none" w:sz="0" w:space="0" w:color="auto"/>
            <w:bottom w:val="none" w:sz="0" w:space="0" w:color="auto"/>
            <w:right w:val="none" w:sz="0" w:space="0" w:color="auto"/>
          </w:divBdr>
        </w:div>
        <w:div w:id="1601599199">
          <w:marLeft w:val="640"/>
          <w:marRight w:val="0"/>
          <w:marTop w:val="0"/>
          <w:marBottom w:val="0"/>
          <w:divBdr>
            <w:top w:val="none" w:sz="0" w:space="0" w:color="auto"/>
            <w:left w:val="none" w:sz="0" w:space="0" w:color="auto"/>
            <w:bottom w:val="none" w:sz="0" w:space="0" w:color="auto"/>
            <w:right w:val="none" w:sz="0" w:space="0" w:color="auto"/>
          </w:divBdr>
        </w:div>
        <w:div w:id="1607157246">
          <w:marLeft w:val="640"/>
          <w:marRight w:val="0"/>
          <w:marTop w:val="0"/>
          <w:marBottom w:val="0"/>
          <w:divBdr>
            <w:top w:val="none" w:sz="0" w:space="0" w:color="auto"/>
            <w:left w:val="none" w:sz="0" w:space="0" w:color="auto"/>
            <w:bottom w:val="none" w:sz="0" w:space="0" w:color="auto"/>
            <w:right w:val="none" w:sz="0" w:space="0" w:color="auto"/>
          </w:divBdr>
        </w:div>
        <w:div w:id="1613702917">
          <w:marLeft w:val="640"/>
          <w:marRight w:val="0"/>
          <w:marTop w:val="0"/>
          <w:marBottom w:val="0"/>
          <w:divBdr>
            <w:top w:val="none" w:sz="0" w:space="0" w:color="auto"/>
            <w:left w:val="none" w:sz="0" w:space="0" w:color="auto"/>
            <w:bottom w:val="none" w:sz="0" w:space="0" w:color="auto"/>
            <w:right w:val="none" w:sz="0" w:space="0" w:color="auto"/>
          </w:divBdr>
        </w:div>
        <w:div w:id="1616525949">
          <w:marLeft w:val="640"/>
          <w:marRight w:val="0"/>
          <w:marTop w:val="0"/>
          <w:marBottom w:val="0"/>
          <w:divBdr>
            <w:top w:val="none" w:sz="0" w:space="0" w:color="auto"/>
            <w:left w:val="none" w:sz="0" w:space="0" w:color="auto"/>
            <w:bottom w:val="none" w:sz="0" w:space="0" w:color="auto"/>
            <w:right w:val="none" w:sz="0" w:space="0" w:color="auto"/>
          </w:divBdr>
        </w:div>
        <w:div w:id="1619023706">
          <w:marLeft w:val="640"/>
          <w:marRight w:val="0"/>
          <w:marTop w:val="0"/>
          <w:marBottom w:val="0"/>
          <w:divBdr>
            <w:top w:val="none" w:sz="0" w:space="0" w:color="auto"/>
            <w:left w:val="none" w:sz="0" w:space="0" w:color="auto"/>
            <w:bottom w:val="none" w:sz="0" w:space="0" w:color="auto"/>
            <w:right w:val="none" w:sz="0" w:space="0" w:color="auto"/>
          </w:divBdr>
        </w:div>
        <w:div w:id="1660186718">
          <w:marLeft w:val="640"/>
          <w:marRight w:val="0"/>
          <w:marTop w:val="0"/>
          <w:marBottom w:val="0"/>
          <w:divBdr>
            <w:top w:val="none" w:sz="0" w:space="0" w:color="auto"/>
            <w:left w:val="none" w:sz="0" w:space="0" w:color="auto"/>
            <w:bottom w:val="none" w:sz="0" w:space="0" w:color="auto"/>
            <w:right w:val="none" w:sz="0" w:space="0" w:color="auto"/>
          </w:divBdr>
        </w:div>
        <w:div w:id="1660885295">
          <w:marLeft w:val="640"/>
          <w:marRight w:val="0"/>
          <w:marTop w:val="0"/>
          <w:marBottom w:val="0"/>
          <w:divBdr>
            <w:top w:val="none" w:sz="0" w:space="0" w:color="auto"/>
            <w:left w:val="none" w:sz="0" w:space="0" w:color="auto"/>
            <w:bottom w:val="none" w:sz="0" w:space="0" w:color="auto"/>
            <w:right w:val="none" w:sz="0" w:space="0" w:color="auto"/>
          </w:divBdr>
        </w:div>
        <w:div w:id="1679962418">
          <w:marLeft w:val="640"/>
          <w:marRight w:val="0"/>
          <w:marTop w:val="0"/>
          <w:marBottom w:val="0"/>
          <w:divBdr>
            <w:top w:val="none" w:sz="0" w:space="0" w:color="auto"/>
            <w:left w:val="none" w:sz="0" w:space="0" w:color="auto"/>
            <w:bottom w:val="none" w:sz="0" w:space="0" w:color="auto"/>
            <w:right w:val="none" w:sz="0" w:space="0" w:color="auto"/>
          </w:divBdr>
        </w:div>
        <w:div w:id="1681856111">
          <w:marLeft w:val="640"/>
          <w:marRight w:val="0"/>
          <w:marTop w:val="0"/>
          <w:marBottom w:val="0"/>
          <w:divBdr>
            <w:top w:val="none" w:sz="0" w:space="0" w:color="auto"/>
            <w:left w:val="none" w:sz="0" w:space="0" w:color="auto"/>
            <w:bottom w:val="none" w:sz="0" w:space="0" w:color="auto"/>
            <w:right w:val="none" w:sz="0" w:space="0" w:color="auto"/>
          </w:divBdr>
        </w:div>
        <w:div w:id="1688290624">
          <w:marLeft w:val="640"/>
          <w:marRight w:val="0"/>
          <w:marTop w:val="0"/>
          <w:marBottom w:val="0"/>
          <w:divBdr>
            <w:top w:val="none" w:sz="0" w:space="0" w:color="auto"/>
            <w:left w:val="none" w:sz="0" w:space="0" w:color="auto"/>
            <w:bottom w:val="none" w:sz="0" w:space="0" w:color="auto"/>
            <w:right w:val="none" w:sz="0" w:space="0" w:color="auto"/>
          </w:divBdr>
        </w:div>
        <w:div w:id="1694069180">
          <w:marLeft w:val="640"/>
          <w:marRight w:val="0"/>
          <w:marTop w:val="0"/>
          <w:marBottom w:val="0"/>
          <w:divBdr>
            <w:top w:val="none" w:sz="0" w:space="0" w:color="auto"/>
            <w:left w:val="none" w:sz="0" w:space="0" w:color="auto"/>
            <w:bottom w:val="none" w:sz="0" w:space="0" w:color="auto"/>
            <w:right w:val="none" w:sz="0" w:space="0" w:color="auto"/>
          </w:divBdr>
        </w:div>
        <w:div w:id="1699620586">
          <w:marLeft w:val="640"/>
          <w:marRight w:val="0"/>
          <w:marTop w:val="0"/>
          <w:marBottom w:val="0"/>
          <w:divBdr>
            <w:top w:val="none" w:sz="0" w:space="0" w:color="auto"/>
            <w:left w:val="none" w:sz="0" w:space="0" w:color="auto"/>
            <w:bottom w:val="none" w:sz="0" w:space="0" w:color="auto"/>
            <w:right w:val="none" w:sz="0" w:space="0" w:color="auto"/>
          </w:divBdr>
        </w:div>
        <w:div w:id="1709528127">
          <w:marLeft w:val="640"/>
          <w:marRight w:val="0"/>
          <w:marTop w:val="0"/>
          <w:marBottom w:val="0"/>
          <w:divBdr>
            <w:top w:val="none" w:sz="0" w:space="0" w:color="auto"/>
            <w:left w:val="none" w:sz="0" w:space="0" w:color="auto"/>
            <w:bottom w:val="none" w:sz="0" w:space="0" w:color="auto"/>
            <w:right w:val="none" w:sz="0" w:space="0" w:color="auto"/>
          </w:divBdr>
        </w:div>
        <w:div w:id="1711688555">
          <w:marLeft w:val="640"/>
          <w:marRight w:val="0"/>
          <w:marTop w:val="0"/>
          <w:marBottom w:val="0"/>
          <w:divBdr>
            <w:top w:val="none" w:sz="0" w:space="0" w:color="auto"/>
            <w:left w:val="none" w:sz="0" w:space="0" w:color="auto"/>
            <w:bottom w:val="none" w:sz="0" w:space="0" w:color="auto"/>
            <w:right w:val="none" w:sz="0" w:space="0" w:color="auto"/>
          </w:divBdr>
        </w:div>
        <w:div w:id="1723753504">
          <w:marLeft w:val="640"/>
          <w:marRight w:val="0"/>
          <w:marTop w:val="0"/>
          <w:marBottom w:val="0"/>
          <w:divBdr>
            <w:top w:val="none" w:sz="0" w:space="0" w:color="auto"/>
            <w:left w:val="none" w:sz="0" w:space="0" w:color="auto"/>
            <w:bottom w:val="none" w:sz="0" w:space="0" w:color="auto"/>
            <w:right w:val="none" w:sz="0" w:space="0" w:color="auto"/>
          </w:divBdr>
        </w:div>
        <w:div w:id="1738480897">
          <w:marLeft w:val="640"/>
          <w:marRight w:val="0"/>
          <w:marTop w:val="0"/>
          <w:marBottom w:val="0"/>
          <w:divBdr>
            <w:top w:val="none" w:sz="0" w:space="0" w:color="auto"/>
            <w:left w:val="none" w:sz="0" w:space="0" w:color="auto"/>
            <w:bottom w:val="none" w:sz="0" w:space="0" w:color="auto"/>
            <w:right w:val="none" w:sz="0" w:space="0" w:color="auto"/>
          </w:divBdr>
        </w:div>
        <w:div w:id="1764716380">
          <w:marLeft w:val="640"/>
          <w:marRight w:val="0"/>
          <w:marTop w:val="0"/>
          <w:marBottom w:val="0"/>
          <w:divBdr>
            <w:top w:val="none" w:sz="0" w:space="0" w:color="auto"/>
            <w:left w:val="none" w:sz="0" w:space="0" w:color="auto"/>
            <w:bottom w:val="none" w:sz="0" w:space="0" w:color="auto"/>
            <w:right w:val="none" w:sz="0" w:space="0" w:color="auto"/>
          </w:divBdr>
        </w:div>
        <w:div w:id="1795294831">
          <w:marLeft w:val="640"/>
          <w:marRight w:val="0"/>
          <w:marTop w:val="0"/>
          <w:marBottom w:val="0"/>
          <w:divBdr>
            <w:top w:val="none" w:sz="0" w:space="0" w:color="auto"/>
            <w:left w:val="none" w:sz="0" w:space="0" w:color="auto"/>
            <w:bottom w:val="none" w:sz="0" w:space="0" w:color="auto"/>
            <w:right w:val="none" w:sz="0" w:space="0" w:color="auto"/>
          </w:divBdr>
        </w:div>
        <w:div w:id="1828277326">
          <w:marLeft w:val="640"/>
          <w:marRight w:val="0"/>
          <w:marTop w:val="0"/>
          <w:marBottom w:val="0"/>
          <w:divBdr>
            <w:top w:val="none" w:sz="0" w:space="0" w:color="auto"/>
            <w:left w:val="none" w:sz="0" w:space="0" w:color="auto"/>
            <w:bottom w:val="none" w:sz="0" w:space="0" w:color="auto"/>
            <w:right w:val="none" w:sz="0" w:space="0" w:color="auto"/>
          </w:divBdr>
        </w:div>
        <w:div w:id="1835947734">
          <w:marLeft w:val="640"/>
          <w:marRight w:val="0"/>
          <w:marTop w:val="0"/>
          <w:marBottom w:val="0"/>
          <w:divBdr>
            <w:top w:val="none" w:sz="0" w:space="0" w:color="auto"/>
            <w:left w:val="none" w:sz="0" w:space="0" w:color="auto"/>
            <w:bottom w:val="none" w:sz="0" w:space="0" w:color="auto"/>
            <w:right w:val="none" w:sz="0" w:space="0" w:color="auto"/>
          </w:divBdr>
        </w:div>
        <w:div w:id="1859270896">
          <w:marLeft w:val="640"/>
          <w:marRight w:val="0"/>
          <w:marTop w:val="0"/>
          <w:marBottom w:val="0"/>
          <w:divBdr>
            <w:top w:val="none" w:sz="0" w:space="0" w:color="auto"/>
            <w:left w:val="none" w:sz="0" w:space="0" w:color="auto"/>
            <w:bottom w:val="none" w:sz="0" w:space="0" w:color="auto"/>
            <w:right w:val="none" w:sz="0" w:space="0" w:color="auto"/>
          </w:divBdr>
        </w:div>
        <w:div w:id="1860198221">
          <w:marLeft w:val="640"/>
          <w:marRight w:val="0"/>
          <w:marTop w:val="0"/>
          <w:marBottom w:val="0"/>
          <w:divBdr>
            <w:top w:val="none" w:sz="0" w:space="0" w:color="auto"/>
            <w:left w:val="none" w:sz="0" w:space="0" w:color="auto"/>
            <w:bottom w:val="none" w:sz="0" w:space="0" w:color="auto"/>
            <w:right w:val="none" w:sz="0" w:space="0" w:color="auto"/>
          </w:divBdr>
        </w:div>
        <w:div w:id="1860847360">
          <w:marLeft w:val="640"/>
          <w:marRight w:val="0"/>
          <w:marTop w:val="0"/>
          <w:marBottom w:val="0"/>
          <w:divBdr>
            <w:top w:val="none" w:sz="0" w:space="0" w:color="auto"/>
            <w:left w:val="none" w:sz="0" w:space="0" w:color="auto"/>
            <w:bottom w:val="none" w:sz="0" w:space="0" w:color="auto"/>
            <w:right w:val="none" w:sz="0" w:space="0" w:color="auto"/>
          </w:divBdr>
        </w:div>
        <w:div w:id="1861358094">
          <w:marLeft w:val="640"/>
          <w:marRight w:val="0"/>
          <w:marTop w:val="0"/>
          <w:marBottom w:val="0"/>
          <w:divBdr>
            <w:top w:val="none" w:sz="0" w:space="0" w:color="auto"/>
            <w:left w:val="none" w:sz="0" w:space="0" w:color="auto"/>
            <w:bottom w:val="none" w:sz="0" w:space="0" w:color="auto"/>
            <w:right w:val="none" w:sz="0" w:space="0" w:color="auto"/>
          </w:divBdr>
        </w:div>
        <w:div w:id="1877935378">
          <w:marLeft w:val="640"/>
          <w:marRight w:val="0"/>
          <w:marTop w:val="0"/>
          <w:marBottom w:val="0"/>
          <w:divBdr>
            <w:top w:val="none" w:sz="0" w:space="0" w:color="auto"/>
            <w:left w:val="none" w:sz="0" w:space="0" w:color="auto"/>
            <w:bottom w:val="none" w:sz="0" w:space="0" w:color="auto"/>
            <w:right w:val="none" w:sz="0" w:space="0" w:color="auto"/>
          </w:divBdr>
        </w:div>
        <w:div w:id="1882399837">
          <w:marLeft w:val="640"/>
          <w:marRight w:val="0"/>
          <w:marTop w:val="0"/>
          <w:marBottom w:val="0"/>
          <w:divBdr>
            <w:top w:val="none" w:sz="0" w:space="0" w:color="auto"/>
            <w:left w:val="none" w:sz="0" w:space="0" w:color="auto"/>
            <w:bottom w:val="none" w:sz="0" w:space="0" w:color="auto"/>
            <w:right w:val="none" w:sz="0" w:space="0" w:color="auto"/>
          </w:divBdr>
        </w:div>
        <w:div w:id="1898586419">
          <w:marLeft w:val="640"/>
          <w:marRight w:val="0"/>
          <w:marTop w:val="0"/>
          <w:marBottom w:val="0"/>
          <w:divBdr>
            <w:top w:val="none" w:sz="0" w:space="0" w:color="auto"/>
            <w:left w:val="none" w:sz="0" w:space="0" w:color="auto"/>
            <w:bottom w:val="none" w:sz="0" w:space="0" w:color="auto"/>
            <w:right w:val="none" w:sz="0" w:space="0" w:color="auto"/>
          </w:divBdr>
        </w:div>
        <w:div w:id="1932542403">
          <w:marLeft w:val="640"/>
          <w:marRight w:val="0"/>
          <w:marTop w:val="0"/>
          <w:marBottom w:val="0"/>
          <w:divBdr>
            <w:top w:val="none" w:sz="0" w:space="0" w:color="auto"/>
            <w:left w:val="none" w:sz="0" w:space="0" w:color="auto"/>
            <w:bottom w:val="none" w:sz="0" w:space="0" w:color="auto"/>
            <w:right w:val="none" w:sz="0" w:space="0" w:color="auto"/>
          </w:divBdr>
        </w:div>
        <w:div w:id="1941987529">
          <w:marLeft w:val="640"/>
          <w:marRight w:val="0"/>
          <w:marTop w:val="0"/>
          <w:marBottom w:val="0"/>
          <w:divBdr>
            <w:top w:val="none" w:sz="0" w:space="0" w:color="auto"/>
            <w:left w:val="none" w:sz="0" w:space="0" w:color="auto"/>
            <w:bottom w:val="none" w:sz="0" w:space="0" w:color="auto"/>
            <w:right w:val="none" w:sz="0" w:space="0" w:color="auto"/>
          </w:divBdr>
        </w:div>
        <w:div w:id="1957519198">
          <w:marLeft w:val="640"/>
          <w:marRight w:val="0"/>
          <w:marTop w:val="0"/>
          <w:marBottom w:val="0"/>
          <w:divBdr>
            <w:top w:val="none" w:sz="0" w:space="0" w:color="auto"/>
            <w:left w:val="none" w:sz="0" w:space="0" w:color="auto"/>
            <w:bottom w:val="none" w:sz="0" w:space="0" w:color="auto"/>
            <w:right w:val="none" w:sz="0" w:space="0" w:color="auto"/>
          </w:divBdr>
        </w:div>
        <w:div w:id="1978678756">
          <w:marLeft w:val="640"/>
          <w:marRight w:val="0"/>
          <w:marTop w:val="0"/>
          <w:marBottom w:val="0"/>
          <w:divBdr>
            <w:top w:val="none" w:sz="0" w:space="0" w:color="auto"/>
            <w:left w:val="none" w:sz="0" w:space="0" w:color="auto"/>
            <w:bottom w:val="none" w:sz="0" w:space="0" w:color="auto"/>
            <w:right w:val="none" w:sz="0" w:space="0" w:color="auto"/>
          </w:divBdr>
        </w:div>
        <w:div w:id="1997221955">
          <w:marLeft w:val="640"/>
          <w:marRight w:val="0"/>
          <w:marTop w:val="0"/>
          <w:marBottom w:val="0"/>
          <w:divBdr>
            <w:top w:val="none" w:sz="0" w:space="0" w:color="auto"/>
            <w:left w:val="none" w:sz="0" w:space="0" w:color="auto"/>
            <w:bottom w:val="none" w:sz="0" w:space="0" w:color="auto"/>
            <w:right w:val="none" w:sz="0" w:space="0" w:color="auto"/>
          </w:divBdr>
        </w:div>
        <w:div w:id="1999378541">
          <w:marLeft w:val="640"/>
          <w:marRight w:val="0"/>
          <w:marTop w:val="0"/>
          <w:marBottom w:val="0"/>
          <w:divBdr>
            <w:top w:val="none" w:sz="0" w:space="0" w:color="auto"/>
            <w:left w:val="none" w:sz="0" w:space="0" w:color="auto"/>
            <w:bottom w:val="none" w:sz="0" w:space="0" w:color="auto"/>
            <w:right w:val="none" w:sz="0" w:space="0" w:color="auto"/>
          </w:divBdr>
        </w:div>
        <w:div w:id="2005744195">
          <w:marLeft w:val="640"/>
          <w:marRight w:val="0"/>
          <w:marTop w:val="0"/>
          <w:marBottom w:val="0"/>
          <w:divBdr>
            <w:top w:val="none" w:sz="0" w:space="0" w:color="auto"/>
            <w:left w:val="none" w:sz="0" w:space="0" w:color="auto"/>
            <w:bottom w:val="none" w:sz="0" w:space="0" w:color="auto"/>
            <w:right w:val="none" w:sz="0" w:space="0" w:color="auto"/>
          </w:divBdr>
        </w:div>
        <w:div w:id="2020158831">
          <w:marLeft w:val="640"/>
          <w:marRight w:val="0"/>
          <w:marTop w:val="0"/>
          <w:marBottom w:val="0"/>
          <w:divBdr>
            <w:top w:val="none" w:sz="0" w:space="0" w:color="auto"/>
            <w:left w:val="none" w:sz="0" w:space="0" w:color="auto"/>
            <w:bottom w:val="none" w:sz="0" w:space="0" w:color="auto"/>
            <w:right w:val="none" w:sz="0" w:space="0" w:color="auto"/>
          </w:divBdr>
        </w:div>
        <w:div w:id="2048753085">
          <w:marLeft w:val="640"/>
          <w:marRight w:val="0"/>
          <w:marTop w:val="0"/>
          <w:marBottom w:val="0"/>
          <w:divBdr>
            <w:top w:val="none" w:sz="0" w:space="0" w:color="auto"/>
            <w:left w:val="none" w:sz="0" w:space="0" w:color="auto"/>
            <w:bottom w:val="none" w:sz="0" w:space="0" w:color="auto"/>
            <w:right w:val="none" w:sz="0" w:space="0" w:color="auto"/>
          </w:divBdr>
        </w:div>
        <w:div w:id="2064475149">
          <w:marLeft w:val="640"/>
          <w:marRight w:val="0"/>
          <w:marTop w:val="0"/>
          <w:marBottom w:val="0"/>
          <w:divBdr>
            <w:top w:val="none" w:sz="0" w:space="0" w:color="auto"/>
            <w:left w:val="none" w:sz="0" w:space="0" w:color="auto"/>
            <w:bottom w:val="none" w:sz="0" w:space="0" w:color="auto"/>
            <w:right w:val="none" w:sz="0" w:space="0" w:color="auto"/>
          </w:divBdr>
        </w:div>
        <w:div w:id="2072727396">
          <w:marLeft w:val="640"/>
          <w:marRight w:val="0"/>
          <w:marTop w:val="0"/>
          <w:marBottom w:val="0"/>
          <w:divBdr>
            <w:top w:val="none" w:sz="0" w:space="0" w:color="auto"/>
            <w:left w:val="none" w:sz="0" w:space="0" w:color="auto"/>
            <w:bottom w:val="none" w:sz="0" w:space="0" w:color="auto"/>
            <w:right w:val="none" w:sz="0" w:space="0" w:color="auto"/>
          </w:divBdr>
        </w:div>
      </w:divsChild>
    </w:div>
    <w:div w:id="1229069009">
      <w:bodyDiv w:val="1"/>
      <w:marLeft w:val="0"/>
      <w:marRight w:val="0"/>
      <w:marTop w:val="0"/>
      <w:marBottom w:val="0"/>
      <w:divBdr>
        <w:top w:val="none" w:sz="0" w:space="0" w:color="auto"/>
        <w:left w:val="none" w:sz="0" w:space="0" w:color="auto"/>
        <w:bottom w:val="none" w:sz="0" w:space="0" w:color="auto"/>
        <w:right w:val="none" w:sz="0" w:space="0" w:color="auto"/>
      </w:divBdr>
      <w:divsChild>
        <w:div w:id="27219809">
          <w:marLeft w:val="640"/>
          <w:marRight w:val="0"/>
          <w:marTop w:val="0"/>
          <w:marBottom w:val="0"/>
          <w:divBdr>
            <w:top w:val="none" w:sz="0" w:space="0" w:color="auto"/>
            <w:left w:val="none" w:sz="0" w:space="0" w:color="auto"/>
            <w:bottom w:val="none" w:sz="0" w:space="0" w:color="auto"/>
            <w:right w:val="none" w:sz="0" w:space="0" w:color="auto"/>
          </w:divBdr>
        </w:div>
        <w:div w:id="92626222">
          <w:marLeft w:val="640"/>
          <w:marRight w:val="0"/>
          <w:marTop w:val="0"/>
          <w:marBottom w:val="0"/>
          <w:divBdr>
            <w:top w:val="none" w:sz="0" w:space="0" w:color="auto"/>
            <w:left w:val="none" w:sz="0" w:space="0" w:color="auto"/>
            <w:bottom w:val="none" w:sz="0" w:space="0" w:color="auto"/>
            <w:right w:val="none" w:sz="0" w:space="0" w:color="auto"/>
          </w:divBdr>
        </w:div>
        <w:div w:id="126897700">
          <w:marLeft w:val="640"/>
          <w:marRight w:val="0"/>
          <w:marTop w:val="0"/>
          <w:marBottom w:val="0"/>
          <w:divBdr>
            <w:top w:val="none" w:sz="0" w:space="0" w:color="auto"/>
            <w:left w:val="none" w:sz="0" w:space="0" w:color="auto"/>
            <w:bottom w:val="none" w:sz="0" w:space="0" w:color="auto"/>
            <w:right w:val="none" w:sz="0" w:space="0" w:color="auto"/>
          </w:divBdr>
        </w:div>
        <w:div w:id="128717356">
          <w:marLeft w:val="640"/>
          <w:marRight w:val="0"/>
          <w:marTop w:val="0"/>
          <w:marBottom w:val="0"/>
          <w:divBdr>
            <w:top w:val="none" w:sz="0" w:space="0" w:color="auto"/>
            <w:left w:val="none" w:sz="0" w:space="0" w:color="auto"/>
            <w:bottom w:val="none" w:sz="0" w:space="0" w:color="auto"/>
            <w:right w:val="none" w:sz="0" w:space="0" w:color="auto"/>
          </w:divBdr>
        </w:div>
        <w:div w:id="138806488">
          <w:marLeft w:val="640"/>
          <w:marRight w:val="0"/>
          <w:marTop w:val="0"/>
          <w:marBottom w:val="0"/>
          <w:divBdr>
            <w:top w:val="none" w:sz="0" w:space="0" w:color="auto"/>
            <w:left w:val="none" w:sz="0" w:space="0" w:color="auto"/>
            <w:bottom w:val="none" w:sz="0" w:space="0" w:color="auto"/>
            <w:right w:val="none" w:sz="0" w:space="0" w:color="auto"/>
          </w:divBdr>
        </w:div>
        <w:div w:id="223958196">
          <w:marLeft w:val="640"/>
          <w:marRight w:val="0"/>
          <w:marTop w:val="0"/>
          <w:marBottom w:val="0"/>
          <w:divBdr>
            <w:top w:val="none" w:sz="0" w:space="0" w:color="auto"/>
            <w:left w:val="none" w:sz="0" w:space="0" w:color="auto"/>
            <w:bottom w:val="none" w:sz="0" w:space="0" w:color="auto"/>
            <w:right w:val="none" w:sz="0" w:space="0" w:color="auto"/>
          </w:divBdr>
        </w:div>
        <w:div w:id="243300702">
          <w:marLeft w:val="640"/>
          <w:marRight w:val="0"/>
          <w:marTop w:val="0"/>
          <w:marBottom w:val="0"/>
          <w:divBdr>
            <w:top w:val="none" w:sz="0" w:space="0" w:color="auto"/>
            <w:left w:val="none" w:sz="0" w:space="0" w:color="auto"/>
            <w:bottom w:val="none" w:sz="0" w:space="0" w:color="auto"/>
            <w:right w:val="none" w:sz="0" w:space="0" w:color="auto"/>
          </w:divBdr>
        </w:div>
        <w:div w:id="279185978">
          <w:marLeft w:val="640"/>
          <w:marRight w:val="0"/>
          <w:marTop w:val="0"/>
          <w:marBottom w:val="0"/>
          <w:divBdr>
            <w:top w:val="none" w:sz="0" w:space="0" w:color="auto"/>
            <w:left w:val="none" w:sz="0" w:space="0" w:color="auto"/>
            <w:bottom w:val="none" w:sz="0" w:space="0" w:color="auto"/>
            <w:right w:val="none" w:sz="0" w:space="0" w:color="auto"/>
          </w:divBdr>
        </w:div>
        <w:div w:id="284119707">
          <w:marLeft w:val="640"/>
          <w:marRight w:val="0"/>
          <w:marTop w:val="0"/>
          <w:marBottom w:val="0"/>
          <w:divBdr>
            <w:top w:val="none" w:sz="0" w:space="0" w:color="auto"/>
            <w:left w:val="none" w:sz="0" w:space="0" w:color="auto"/>
            <w:bottom w:val="none" w:sz="0" w:space="0" w:color="auto"/>
            <w:right w:val="none" w:sz="0" w:space="0" w:color="auto"/>
          </w:divBdr>
        </w:div>
        <w:div w:id="322045780">
          <w:marLeft w:val="640"/>
          <w:marRight w:val="0"/>
          <w:marTop w:val="0"/>
          <w:marBottom w:val="0"/>
          <w:divBdr>
            <w:top w:val="none" w:sz="0" w:space="0" w:color="auto"/>
            <w:left w:val="none" w:sz="0" w:space="0" w:color="auto"/>
            <w:bottom w:val="none" w:sz="0" w:space="0" w:color="auto"/>
            <w:right w:val="none" w:sz="0" w:space="0" w:color="auto"/>
          </w:divBdr>
        </w:div>
        <w:div w:id="335349364">
          <w:marLeft w:val="640"/>
          <w:marRight w:val="0"/>
          <w:marTop w:val="0"/>
          <w:marBottom w:val="0"/>
          <w:divBdr>
            <w:top w:val="none" w:sz="0" w:space="0" w:color="auto"/>
            <w:left w:val="none" w:sz="0" w:space="0" w:color="auto"/>
            <w:bottom w:val="none" w:sz="0" w:space="0" w:color="auto"/>
            <w:right w:val="none" w:sz="0" w:space="0" w:color="auto"/>
          </w:divBdr>
        </w:div>
        <w:div w:id="364134520">
          <w:marLeft w:val="640"/>
          <w:marRight w:val="0"/>
          <w:marTop w:val="0"/>
          <w:marBottom w:val="0"/>
          <w:divBdr>
            <w:top w:val="none" w:sz="0" w:space="0" w:color="auto"/>
            <w:left w:val="none" w:sz="0" w:space="0" w:color="auto"/>
            <w:bottom w:val="none" w:sz="0" w:space="0" w:color="auto"/>
            <w:right w:val="none" w:sz="0" w:space="0" w:color="auto"/>
          </w:divBdr>
        </w:div>
        <w:div w:id="376005495">
          <w:marLeft w:val="640"/>
          <w:marRight w:val="0"/>
          <w:marTop w:val="0"/>
          <w:marBottom w:val="0"/>
          <w:divBdr>
            <w:top w:val="none" w:sz="0" w:space="0" w:color="auto"/>
            <w:left w:val="none" w:sz="0" w:space="0" w:color="auto"/>
            <w:bottom w:val="none" w:sz="0" w:space="0" w:color="auto"/>
            <w:right w:val="none" w:sz="0" w:space="0" w:color="auto"/>
          </w:divBdr>
        </w:div>
        <w:div w:id="376244845">
          <w:marLeft w:val="640"/>
          <w:marRight w:val="0"/>
          <w:marTop w:val="0"/>
          <w:marBottom w:val="0"/>
          <w:divBdr>
            <w:top w:val="none" w:sz="0" w:space="0" w:color="auto"/>
            <w:left w:val="none" w:sz="0" w:space="0" w:color="auto"/>
            <w:bottom w:val="none" w:sz="0" w:space="0" w:color="auto"/>
            <w:right w:val="none" w:sz="0" w:space="0" w:color="auto"/>
          </w:divBdr>
        </w:div>
        <w:div w:id="377513179">
          <w:marLeft w:val="640"/>
          <w:marRight w:val="0"/>
          <w:marTop w:val="0"/>
          <w:marBottom w:val="0"/>
          <w:divBdr>
            <w:top w:val="none" w:sz="0" w:space="0" w:color="auto"/>
            <w:left w:val="none" w:sz="0" w:space="0" w:color="auto"/>
            <w:bottom w:val="none" w:sz="0" w:space="0" w:color="auto"/>
            <w:right w:val="none" w:sz="0" w:space="0" w:color="auto"/>
          </w:divBdr>
        </w:div>
        <w:div w:id="396053445">
          <w:marLeft w:val="640"/>
          <w:marRight w:val="0"/>
          <w:marTop w:val="0"/>
          <w:marBottom w:val="0"/>
          <w:divBdr>
            <w:top w:val="none" w:sz="0" w:space="0" w:color="auto"/>
            <w:left w:val="none" w:sz="0" w:space="0" w:color="auto"/>
            <w:bottom w:val="none" w:sz="0" w:space="0" w:color="auto"/>
            <w:right w:val="none" w:sz="0" w:space="0" w:color="auto"/>
          </w:divBdr>
        </w:div>
        <w:div w:id="431514252">
          <w:marLeft w:val="640"/>
          <w:marRight w:val="0"/>
          <w:marTop w:val="0"/>
          <w:marBottom w:val="0"/>
          <w:divBdr>
            <w:top w:val="none" w:sz="0" w:space="0" w:color="auto"/>
            <w:left w:val="none" w:sz="0" w:space="0" w:color="auto"/>
            <w:bottom w:val="none" w:sz="0" w:space="0" w:color="auto"/>
            <w:right w:val="none" w:sz="0" w:space="0" w:color="auto"/>
          </w:divBdr>
        </w:div>
        <w:div w:id="455677920">
          <w:marLeft w:val="640"/>
          <w:marRight w:val="0"/>
          <w:marTop w:val="0"/>
          <w:marBottom w:val="0"/>
          <w:divBdr>
            <w:top w:val="none" w:sz="0" w:space="0" w:color="auto"/>
            <w:left w:val="none" w:sz="0" w:space="0" w:color="auto"/>
            <w:bottom w:val="none" w:sz="0" w:space="0" w:color="auto"/>
            <w:right w:val="none" w:sz="0" w:space="0" w:color="auto"/>
          </w:divBdr>
        </w:div>
        <w:div w:id="465316617">
          <w:marLeft w:val="640"/>
          <w:marRight w:val="0"/>
          <w:marTop w:val="0"/>
          <w:marBottom w:val="0"/>
          <w:divBdr>
            <w:top w:val="none" w:sz="0" w:space="0" w:color="auto"/>
            <w:left w:val="none" w:sz="0" w:space="0" w:color="auto"/>
            <w:bottom w:val="none" w:sz="0" w:space="0" w:color="auto"/>
            <w:right w:val="none" w:sz="0" w:space="0" w:color="auto"/>
          </w:divBdr>
        </w:div>
        <w:div w:id="465896874">
          <w:marLeft w:val="640"/>
          <w:marRight w:val="0"/>
          <w:marTop w:val="0"/>
          <w:marBottom w:val="0"/>
          <w:divBdr>
            <w:top w:val="none" w:sz="0" w:space="0" w:color="auto"/>
            <w:left w:val="none" w:sz="0" w:space="0" w:color="auto"/>
            <w:bottom w:val="none" w:sz="0" w:space="0" w:color="auto"/>
            <w:right w:val="none" w:sz="0" w:space="0" w:color="auto"/>
          </w:divBdr>
        </w:div>
        <w:div w:id="510460003">
          <w:marLeft w:val="640"/>
          <w:marRight w:val="0"/>
          <w:marTop w:val="0"/>
          <w:marBottom w:val="0"/>
          <w:divBdr>
            <w:top w:val="none" w:sz="0" w:space="0" w:color="auto"/>
            <w:left w:val="none" w:sz="0" w:space="0" w:color="auto"/>
            <w:bottom w:val="none" w:sz="0" w:space="0" w:color="auto"/>
            <w:right w:val="none" w:sz="0" w:space="0" w:color="auto"/>
          </w:divBdr>
        </w:div>
        <w:div w:id="522669182">
          <w:marLeft w:val="640"/>
          <w:marRight w:val="0"/>
          <w:marTop w:val="0"/>
          <w:marBottom w:val="0"/>
          <w:divBdr>
            <w:top w:val="none" w:sz="0" w:space="0" w:color="auto"/>
            <w:left w:val="none" w:sz="0" w:space="0" w:color="auto"/>
            <w:bottom w:val="none" w:sz="0" w:space="0" w:color="auto"/>
            <w:right w:val="none" w:sz="0" w:space="0" w:color="auto"/>
          </w:divBdr>
        </w:div>
        <w:div w:id="546648776">
          <w:marLeft w:val="640"/>
          <w:marRight w:val="0"/>
          <w:marTop w:val="0"/>
          <w:marBottom w:val="0"/>
          <w:divBdr>
            <w:top w:val="none" w:sz="0" w:space="0" w:color="auto"/>
            <w:left w:val="none" w:sz="0" w:space="0" w:color="auto"/>
            <w:bottom w:val="none" w:sz="0" w:space="0" w:color="auto"/>
            <w:right w:val="none" w:sz="0" w:space="0" w:color="auto"/>
          </w:divBdr>
        </w:div>
        <w:div w:id="557133762">
          <w:marLeft w:val="640"/>
          <w:marRight w:val="0"/>
          <w:marTop w:val="0"/>
          <w:marBottom w:val="0"/>
          <w:divBdr>
            <w:top w:val="none" w:sz="0" w:space="0" w:color="auto"/>
            <w:left w:val="none" w:sz="0" w:space="0" w:color="auto"/>
            <w:bottom w:val="none" w:sz="0" w:space="0" w:color="auto"/>
            <w:right w:val="none" w:sz="0" w:space="0" w:color="auto"/>
          </w:divBdr>
        </w:div>
        <w:div w:id="574584251">
          <w:marLeft w:val="640"/>
          <w:marRight w:val="0"/>
          <w:marTop w:val="0"/>
          <w:marBottom w:val="0"/>
          <w:divBdr>
            <w:top w:val="none" w:sz="0" w:space="0" w:color="auto"/>
            <w:left w:val="none" w:sz="0" w:space="0" w:color="auto"/>
            <w:bottom w:val="none" w:sz="0" w:space="0" w:color="auto"/>
            <w:right w:val="none" w:sz="0" w:space="0" w:color="auto"/>
          </w:divBdr>
        </w:div>
        <w:div w:id="593705580">
          <w:marLeft w:val="640"/>
          <w:marRight w:val="0"/>
          <w:marTop w:val="0"/>
          <w:marBottom w:val="0"/>
          <w:divBdr>
            <w:top w:val="none" w:sz="0" w:space="0" w:color="auto"/>
            <w:left w:val="none" w:sz="0" w:space="0" w:color="auto"/>
            <w:bottom w:val="none" w:sz="0" w:space="0" w:color="auto"/>
            <w:right w:val="none" w:sz="0" w:space="0" w:color="auto"/>
          </w:divBdr>
        </w:div>
        <w:div w:id="598753361">
          <w:marLeft w:val="640"/>
          <w:marRight w:val="0"/>
          <w:marTop w:val="0"/>
          <w:marBottom w:val="0"/>
          <w:divBdr>
            <w:top w:val="none" w:sz="0" w:space="0" w:color="auto"/>
            <w:left w:val="none" w:sz="0" w:space="0" w:color="auto"/>
            <w:bottom w:val="none" w:sz="0" w:space="0" w:color="auto"/>
            <w:right w:val="none" w:sz="0" w:space="0" w:color="auto"/>
          </w:divBdr>
        </w:div>
        <w:div w:id="636031366">
          <w:marLeft w:val="640"/>
          <w:marRight w:val="0"/>
          <w:marTop w:val="0"/>
          <w:marBottom w:val="0"/>
          <w:divBdr>
            <w:top w:val="none" w:sz="0" w:space="0" w:color="auto"/>
            <w:left w:val="none" w:sz="0" w:space="0" w:color="auto"/>
            <w:bottom w:val="none" w:sz="0" w:space="0" w:color="auto"/>
            <w:right w:val="none" w:sz="0" w:space="0" w:color="auto"/>
          </w:divBdr>
        </w:div>
        <w:div w:id="649793365">
          <w:marLeft w:val="640"/>
          <w:marRight w:val="0"/>
          <w:marTop w:val="0"/>
          <w:marBottom w:val="0"/>
          <w:divBdr>
            <w:top w:val="none" w:sz="0" w:space="0" w:color="auto"/>
            <w:left w:val="none" w:sz="0" w:space="0" w:color="auto"/>
            <w:bottom w:val="none" w:sz="0" w:space="0" w:color="auto"/>
            <w:right w:val="none" w:sz="0" w:space="0" w:color="auto"/>
          </w:divBdr>
        </w:div>
        <w:div w:id="661742540">
          <w:marLeft w:val="640"/>
          <w:marRight w:val="0"/>
          <w:marTop w:val="0"/>
          <w:marBottom w:val="0"/>
          <w:divBdr>
            <w:top w:val="none" w:sz="0" w:space="0" w:color="auto"/>
            <w:left w:val="none" w:sz="0" w:space="0" w:color="auto"/>
            <w:bottom w:val="none" w:sz="0" w:space="0" w:color="auto"/>
            <w:right w:val="none" w:sz="0" w:space="0" w:color="auto"/>
          </w:divBdr>
        </w:div>
        <w:div w:id="680083735">
          <w:marLeft w:val="640"/>
          <w:marRight w:val="0"/>
          <w:marTop w:val="0"/>
          <w:marBottom w:val="0"/>
          <w:divBdr>
            <w:top w:val="none" w:sz="0" w:space="0" w:color="auto"/>
            <w:left w:val="none" w:sz="0" w:space="0" w:color="auto"/>
            <w:bottom w:val="none" w:sz="0" w:space="0" w:color="auto"/>
            <w:right w:val="none" w:sz="0" w:space="0" w:color="auto"/>
          </w:divBdr>
        </w:div>
        <w:div w:id="692145067">
          <w:marLeft w:val="640"/>
          <w:marRight w:val="0"/>
          <w:marTop w:val="0"/>
          <w:marBottom w:val="0"/>
          <w:divBdr>
            <w:top w:val="none" w:sz="0" w:space="0" w:color="auto"/>
            <w:left w:val="none" w:sz="0" w:space="0" w:color="auto"/>
            <w:bottom w:val="none" w:sz="0" w:space="0" w:color="auto"/>
            <w:right w:val="none" w:sz="0" w:space="0" w:color="auto"/>
          </w:divBdr>
        </w:div>
        <w:div w:id="745108260">
          <w:marLeft w:val="640"/>
          <w:marRight w:val="0"/>
          <w:marTop w:val="0"/>
          <w:marBottom w:val="0"/>
          <w:divBdr>
            <w:top w:val="none" w:sz="0" w:space="0" w:color="auto"/>
            <w:left w:val="none" w:sz="0" w:space="0" w:color="auto"/>
            <w:bottom w:val="none" w:sz="0" w:space="0" w:color="auto"/>
            <w:right w:val="none" w:sz="0" w:space="0" w:color="auto"/>
          </w:divBdr>
        </w:div>
        <w:div w:id="748386442">
          <w:marLeft w:val="640"/>
          <w:marRight w:val="0"/>
          <w:marTop w:val="0"/>
          <w:marBottom w:val="0"/>
          <w:divBdr>
            <w:top w:val="none" w:sz="0" w:space="0" w:color="auto"/>
            <w:left w:val="none" w:sz="0" w:space="0" w:color="auto"/>
            <w:bottom w:val="none" w:sz="0" w:space="0" w:color="auto"/>
            <w:right w:val="none" w:sz="0" w:space="0" w:color="auto"/>
          </w:divBdr>
        </w:div>
        <w:div w:id="766000235">
          <w:marLeft w:val="640"/>
          <w:marRight w:val="0"/>
          <w:marTop w:val="0"/>
          <w:marBottom w:val="0"/>
          <w:divBdr>
            <w:top w:val="none" w:sz="0" w:space="0" w:color="auto"/>
            <w:left w:val="none" w:sz="0" w:space="0" w:color="auto"/>
            <w:bottom w:val="none" w:sz="0" w:space="0" w:color="auto"/>
            <w:right w:val="none" w:sz="0" w:space="0" w:color="auto"/>
          </w:divBdr>
        </w:div>
        <w:div w:id="768352227">
          <w:marLeft w:val="640"/>
          <w:marRight w:val="0"/>
          <w:marTop w:val="0"/>
          <w:marBottom w:val="0"/>
          <w:divBdr>
            <w:top w:val="none" w:sz="0" w:space="0" w:color="auto"/>
            <w:left w:val="none" w:sz="0" w:space="0" w:color="auto"/>
            <w:bottom w:val="none" w:sz="0" w:space="0" w:color="auto"/>
            <w:right w:val="none" w:sz="0" w:space="0" w:color="auto"/>
          </w:divBdr>
        </w:div>
        <w:div w:id="774402936">
          <w:marLeft w:val="640"/>
          <w:marRight w:val="0"/>
          <w:marTop w:val="0"/>
          <w:marBottom w:val="0"/>
          <w:divBdr>
            <w:top w:val="none" w:sz="0" w:space="0" w:color="auto"/>
            <w:left w:val="none" w:sz="0" w:space="0" w:color="auto"/>
            <w:bottom w:val="none" w:sz="0" w:space="0" w:color="auto"/>
            <w:right w:val="none" w:sz="0" w:space="0" w:color="auto"/>
          </w:divBdr>
        </w:div>
        <w:div w:id="793988141">
          <w:marLeft w:val="640"/>
          <w:marRight w:val="0"/>
          <w:marTop w:val="0"/>
          <w:marBottom w:val="0"/>
          <w:divBdr>
            <w:top w:val="none" w:sz="0" w:space="0" w:color="auto"/>
            <w:left w:val="none" w:sz="0" w:space="0" w:color="auto"/>
            <w:bottom w:val="none" w:sz="0" w:space="0" w:color="auto"/>
            <w:right w:val="none" w:sz="0" w:space="0" w:color="auto"/>
          </w:divBdr>
        </w:div>
        <w:div w:id="799148970">
          <w:marLeft w:val="640"/>
          <w:marRight w:val="0"/>
          <w:marTop w:val="0"/>
          <w:marBottom w:val="0"/>
          <w:divBdr>
            <w:top w:val="none" w:sz="0" w:space="0" w:color="auto"/>
            <w:left w:val="none" w:sz="0" w:space="0" w:color="auto"/>
            <w:bottom w:val="none" w:sz="0" w:space="0" w:color="auto"/>
            <w:right w:val="none" w:sz="0" w:space="0" w:color="auto"/>
          </w:divBdr>
        </w:div>
        <w:div w:id="810175087">
          <w:marLeft w:val="640"/>
          <w:marRight w:val="0"/>
          <w:marTop w:val="0"/>
          <w:marBottom w:val="0"/>
          <w:divBdr>
            <w:top w:val="none" w:sz="0" w:space="0" w:color="auto"/>
            <w:left w:val="none" w:sz="0" w:space="0" w:color="auto"/>
            <w:bottom w:val="none" w:sz="0" w:space="0" w:color="auto"/>
            <w:right w:val="none" w:sz="0" w:space="0" w:color="auto"/>
          </w:divBdr>
        </w:div>
        <w:div w:id="814833569">
          <w:marLeft w:val="640"/>
          <w:marRight w:val="0"/>
          <w:marTop w:val="0"/>
          <w:marBottom w:val="0"/>
          <w:divBdr>
            <w:top w:val="none" w:sz="0" w:space="0" w:color="auto"/>
            <w:left w:val="none" w:sz="0" w:space="0" w:color="auto"/>
            <w:bottom w:val="none" w:sz="0" w:space="0" w:color="auto"/>
            <w:right w:val="none" w:sz="0" w:space="0" w:color="auto"/>
          </w:divBdr>
        </w:div>
        <w:div w:id="816529007">
          <w:marLeft w:val="640"/>
          <w:marRight w:val="0"/>
          <w:marTop w:val="0"/>
          <w:marBottom w:val="0"/>
          <w:divBdr>
            <w:top w:val="none" w:sz="0" w:space="0" w:color="auto"/>
            <w:left w:val="none" w:sz="0" w:space="0" w:color="auto"/>
            <w:bottom w:val="none" w:sz="0" w:space="0" w:color="auto"/>
            <w:right w:val="none" w:sz="0" w:space="0" w:color="auto"/>
          </w:divBdr>
        </w:div>
        <w:div w:id="826289761">
          <w:marLeft w:val="640"/>
          <w:marRight w:val="0"/>
          <w:marTop w:val="0"/>
          <w:marBottom w:val="0"/>
          <w:divBdr>
            <w:top w:val="none" w:sz="0" w:space="0" w:color="auto"/>
            <w:left w:val="none" w:sz="0" w:space="0" w:color="auto"/>
            <w:bottom w:val="none" w:sz="0" w:space="0" w:color="auto"/>
            <w:right w:val="none" w:sz="0" w:space="0" w:color="auto"/>
          </w:divBdr>
        </w:div>
        <w:div w:id="834688821">
          <w:marLeft w:val="640"/>
          <w:marRight w:val="0"/>
          <w:marTop w:val="0"/>
          <w:marBottom w:val="0"/>
          <w:divBdr>
            <w:top w:val="none" w:sz="0" w:space="0" w:color="auto"/>
            <w:left w:val="none" w:sz="0" w:space="0" w:color="auto"/>
            <w:bottom w:val="none" w:sz="0" w:space="0" w:color="auto"/>
            <w:right w:val="none" w:sz="0" w:space="0" w:color="auto"/>
          </w:divBdr>
        </w:div>
        <w:div w:id="847141038">
          <w:marLeft w:val="640"/>
          <w:marRight w:val="0"/>
          <w:marTop w:val="0"/>
          <w:marBottom w:val="0"/>
          <w:divBdr>
            <w:top w:val="none" w:sz="0" w:space="0" w:color="auto"/>
            <w:left w:val="none" w:sz="0" w:space="0" w:color="auto"/>
            <w:bottom w:val="none" w:sz="0" w:space="0" w:color="auto"/>
            <w:right w:val="none" w:sz="0" w:space="0" w:color="auto"/>
          </w:divBdr>
        </w:div>
        <w:div w:id="897518328">
          <w:marLeft w:val="640"/>
          <w:marRight w:val="0"/>
          <w:marTop w:val="0"/>
          <w:marBottom w:val="0"/>
          <w:divBdr>
            <w:top w:val="none" w:sz="0" w:space="0" w:color="auto"/>
            <w:left w:val="none" w:sz="0" w:space="0" w:color="auto"/>
            <w:bottom w:val="none" w:sz="0" w:space="0" w:color="auto"/>
            <w:right w:val="none" w:sz="0" w:space="0" w:color="auto"/>
          </w:divBdr>
        </w:div>
        <w:div w:id="942690432">
          <w:marLeft w:val="640"/>
          <w:marRight w:val="0"/>
          <w:marTop w:val="0"/>
          <w:marBottom w:val="0"/>
          <w:divBdr>
            <w:top w:val="none" w:sz="0" w:space="0" w:color="auto"/>
            <w:left w:val="none" w:sz="0" w:space="0" w:color="auto"/>
            <w:bottom w:val="none" w:sz="0" w:space="0" w:color="auto"/>
            <w:right w:val="none" w:sz="0" w:space="0" w:color="auto"/>
          </w:divBdr>
        </w:div>
        <w:div w:id="959338692">
          <w:marLeft w:val="640"/>
          <w:marRight w:val="0"/>
          <w:marTop w:val="0"/>
          <w:marBottom w:val="0"/>
          <w:divBdr>
            <w:top w:val="none" w:sz="0" w:space="0" w:color="auto"/>
            <w:left w:val="none" w:sz="0" w:space="0" w:color="auto"/>
            <w:bottom w:val="none" w:sz="0" w:space="0" w:color="auto"/>
            <w:right w:val="none" w:sz="0" w:space="0" w:color="auto"/>
          </w:divBdr>
        </w:div>
        <w:div w:id="959919734">
          <w:marLeft w:val="640"/>
          <w:marRight w:val="0"/>
          <w:marTop w:val="0"/>
          <w:marBottom w:val="0"/>
          <w:divBdr>
            <w:top w:val="none" w:sz="0" w:space="0" w:color="auto"/>
            <w:left w:val="none" w:sz="0" w:space="0" w:color="auto"/>
            <w:bottom w:val="none" w:sz="0" w:space="0" w:color="auto"/>
            <w:right w:val="none" w:sz="0" w:space="0" w:color="auto"/>
          </w:divBdr>
        </w:div>
        <w:div w:id="963778670">
          <w:marLeft w:val="640"/>
          <w:marRight w:val="0"/>
          <w:marTop w:val="0"/>
          <w:marBottom w:val="0"/>
          <w:divBdr>
            <w:top w:val="none" w:sz="0" w:space="0" w:color="auto"/>
            <w:left w:val="none" w:sz="0" w:space="0" w:color="auto"/>
            <w:bottom w:val="none" w:sz="0" w:space="0" w:color="auto"/>
            <w:right w:val="none" w:sz="0" w:space="0" w:color="auto"/>
          </w:divBdr>
        </w:div>
        <w:div w:id="984703236">
          <w:marLeft w:val="640"/>
          <w:marRight w:val="0"/>
          <w:marTop w:val="0"/>
          <w:marBottom w:val="0"/>
          <w:divBdr>
            <w:top w:val="none" w:sz="0" w:space="0" w:color="auto"/>
            <w:left w:val="none" w:sz="0" w:space="0" w:color="auto"/>
            <w:bottom w:val="none" w:sz="0" w:space="0" w:color="auto"/>
            <w:right w:val="none" w:sz="0" w:space="0" w:color="auto"/>
          </w:divBdr>
        </w:div>
        <w:div w:id="1031808535">
          <w:marLeft w:val="640"/>
          <w:marRight w:val="0"/>
          <w:marTop w:val="0"/>
          <w:marBottom w:val="0"/>
          <w:divBdr>
            <w:top w:val="none" w:sz="0" w:space="0" w:color="auto"/>
            <w:left w:val="none" w:sz="0" w:space="0" w:color="auto"/>
            <w:bottom w:val="none" w:sz="0" w:space="0" w:color="auto"/>
            <w:right w:val="none" w:sz="0" w:space="0" w:color="auto"/>
          </w:divBdr>
        </w:div>
        <w:div w:id="1051466935">
          <w:marLeft w:val="640"/>
          <w:marRight w:val="0"/>
          <w:marTop w:val="0"/>
          <w:marBottom w:val="0"/>
          <w:divBdr>
            <w:top w:val="none" w:sz="0" w:space="0" w:color="auto"/>
            <w:left w:val="none" w:sz="0" w:space="0" w:color="auto"/>
            <w:bottom w:val="none" w:sz="0" w:space="0" w:color="auto"/>
            <w:right w:val="none" w:sz="0" w:space="0" w:color="auto"/>
          </w:divBdr>
        </w:div>
        <w:div w:id="1072698073">
          <w:marLeft w:val="640"/>
          <w:marRight w:val="0"/>
          <w:marTop w:val="0"/>
          <w:marBottom w:val="0"/>
          <w:divBdr>
            <w:top w:val="none" w:sz="0" w:space="0" w:color="auto"/>
            <w:left w:val="none" w:sz="0" w:space="0" w:color="auto"/>
            <w:bottom w:val="none" w:sz="0" w:space="0" w:color="auto"/>
            <w:right w:val="none" w:sz="0" w:space="0" w:color="auto"/>
          </w:divBdr>
        </w:div>
        <w:div w:id="1101609043">
          <w:marLeft w:val="640"/>
          <w:marRight w:val="0"/>
          <w:marTop w:val="0"/>
          <w:marBottom w:val="0"/>
          <w:divBdr>
            <w:top w:val="none" w:sz="0" w:space="0" w:color="auto"/>
            <w:left w:val="none" w:sz="0" w:space="0" w:color="auto"/>
            <w:bottom w:val="none" w:sz="0" w:space="0" w:color="auto"/>
            <w:right w:val="none" w:sz="0" w:space="0" w:color="auto"/>
          </w:divBdr>
        </w:div>
        <w:div w:id="1134906161">
          <w:marLeft w:val="640"/>
          <w:marRight w:val="0"/>
          <w:marTop w:val="0"/>
          <w:marBottom w:val="0"/>
          <w:divBdr>
            <w:top w:val="none" w:sz="0" w:space="0" w:color="auto"/>
            <w:left w:val="none" w:sz="0" w:space="0" w:color="auto"/>
            <w:bottom w:val="none" w:sz="0" w:space="0" w:color="auto"/>
            <w:right w:val="none" w:sz="0" w:space="0" w:color="auto"/>
          </w:divBdr>
        </w:div>
        <w:div w:id="1144857907">
          <w:marLeft w:val="640"/>
          <w:marRight w:val="0"/>
          <w:marTop w:val="0"/>
          <w:marBottom w:val="0"/>
          <w:divBdr>
            <w:top w:val="none" w:sz="0" w:space="0" w:color="auto"/>
            <w:left w:val="none" w:sz="0" w:space="0" w:color="auto"/>
            <w:bottom w:val="none" w:sz="0" w:space="0" w:color="auto"/>
            <w:right w:val="none" w:sz="0" w:space="0" w:color="auto"/>
          </w:divBdr>
        </w:div>
        <w:div w:id="1155878315">
          <w:marLeft w:val="640"/>
          <w:marRight w:val="0"/>
          <w:marTop w:val="0"/>
          <w:marBottom w:val="0"/>
          <w:divBdr>
            <w:top w:val="none" w:sz="0" w:space="0" w:color="auto"/>
            <w:left w:val="none" w:sz="0" w:space="0" w:color="auto"/>
            <w:bottom w:val="none" w:sz="0" w:space="0" w:color="auto"/>
            <w:right w:val="none" w:sz="0" w:space="0" w:color="auto"/>
          </w:divBdr>
        </w:div>
        <w:div w:id="1158033114">
          <w:marLeft w:val="640"/>
          <w:marRight w:val="0"/>
          <w:marTop w:val="0"/>
          <w:marBottom w:val="0"/>
          <w:divBdr>
            <w:top w:val="none" w:sz="0" w:space="0" w:color="auto"/>
            <w:left w:val="none" w:sz="0" w:space="0" w:color="auto"/>
            <w:bottom w:val="none" w:sz="0" w:space="0" w:color="auto"/>
            <w:right w:val="none" w:sz="0" w:space="0" w:color="auto"/>
          </w:divBdr>
        </w:div>
        <w:div w:id="1205211775">
          <w:marLeft w:val="640"/>
          <w:marRight w:val="0"/>
          <w:marTop w:val="0"/>
          <w:marBottom w:val="0"/>
          <w:divBdr>
            <w:top w:val="none" w:sz="0" w:space="0" w:color="auto"/>
            <w:left w:val="none" w:sz="0" w:space="0" w:color="auto"/>
            <w:bottom w:val="none" w:sz="0" w:space="0" w:color="auto"/>
            <w:right w:val="none" w:sz="0" w:space="0" w:color="auto"/>
          </w:divBdr>
        </w:div>
        <w:div w:id="1207109666">
          <w:marLeft w:val="640"/>
          <w:marRight w:val="0"/>
          <w:marTop w:val="0"/>
          <w:marBottom w:val="0"/>
          <w:divBdr>
            <w:top w:val="none" w:sz="0" w:space="0" w:color="auto"/>
            <w:left w:val="none" w:sz="0" w:space="0" w:color="auto"/>
            <w:bottom w:val="none" w:sz="0" w:space="0" w:color="auto"/>
            <w:right w:val="none" w:sz="0" w:space="0" w:color="auto"/>
          </w:divBdr>
        </w:div>
        <w:div w:id="1213035246">
          <w:marLeft w:val="640"/>
          <w:marRight w:val="0"/>
          <w:marTop w:val="0"/>
          <w:marBottom w:val="0"/>
          <w:divBdr>
            <w:top w:val="none" w:sz="0" w:space="0" w:color="auto"/>
            <w:left w:val="none" w:sz="0" w:space="0" w:color="auto"/>
            <w:bottom w:val="none" w:sz="0" w:space="0" w:color="auto"/>
            <w:right w:val="none" w:sz="0" w:space="0" w:color="auto"/>
          </w:divBdr>
        </w:div>
        <w:div w:id="1221208122">
          <w:marLeft w:val="640"/>
          <w:marRight w:val="0"/>
          <w:marTop w:val="0"/>
          <w:marBottom w:val="0"/>
          <w:divBdr>
            <w:top w:val="none" w:sz="0" w:space="0" w:color="auto"/>
            <w:left w:val="none" w:sz="0" w:space="0" w:color="auto"/>
            <w:bottom w:val="none" w:sz="0" w:space="0" w:color="auto"/>
            <w:right w:val="none" w:sz="0" w:space="0" w:color="auto"/>
          </w:divBdr>
        </w:div>
        <w:div w:id="1253977898">
          <w:marLeft w:val="640"/>
          <w:marRight w:val="0"/>
          <w:marTop w:val="0"/>
          <w:marBottom w:val="0"/>
          <w:divBdr>
            <w:top w:val="none" w:sz="0" w:space="0" w:color="auto"/>
            <w:left w:val="none" w:sz="0" w:space="0" w:color="auto"/>
            <w:bottom w:val="none" w:sz="0" w:space="0" w:color="auto"/>
            <w:right w:val="none" w:sz="0" w:space="0" w:color="auto"/>
          </w:divBdr>
        </w:div>
        <w:div w:id="1262639712">
          <w:marLeft w:val="640"/>
          <w:marRight w:val="0"/>
          <w:marTop w:val="0"/>
          <w:marBottom w:val="0"/>
          <w:divBdr>
            <w:top w:val="none" w:sz="0" w:space="0" w:color="auto"/>
            <w:left w:val="none" w:sz="0" w:space="0" w:color="auto"/>
            <w:bottom w:val="none" w:sz="0" w:space="0" w:color="auto"/>
            <w:right w:val="none" w:sz="0" w:space="0" w:color="auto"/>
          </w:divBdr>
        </w:div>
        <w:div w:id="1265380904">
          <w:marLeft w:val="640"/>
          <w:marRight w:val="0"/>
          <w:marTop w:val="0"/>
          <w:marBottom w:val="0"/>
          <w:divBdr>
            <w:top w:val="none" w:sz="0" w:space="0" w:color="auto"/>
            <w:left w:val="none" w:sz="0" w:space="0" w:color="auto"/>
            <w:bottom w:val="none" w:sz="0" w:space="0" w:color="auto"/>
            <w:right w:val="none" w:sz="0" w:space="0" w:color="auto"/>
          </w:divBdr>
        </w:div>
        <w:div w:id="1270502176">
          <w:marLeft w:val="640"/>
          <w:marRight w:val="0"/>
          <w:marTop w:val="0"/>
          <w:marBottom w:val="0"/>
          <w:divBdr>
            <w:top w:val="none" w:sz="0" w:space="0" w:color="auto"/>
            <w:left w:val="none" w:sz="0" w:space="0" w:color="auto"/>
            <w:bottom w:val="none" w:sz="0" w:space="0" w:color="auto"/>
            <w:right w:val="none" w:sz="0" w:space="0" w:color="auto"/>
          </w:divBdr>
        </w:div>
        <w:div w:id="1289237268">
          <w:marLeft w:val="640"/>
          <w:marRight w:val="0"/>
          <w:marTop w:val="0"/>
          <w:marBottom w:val="0"/>
          <w:divBdr>
            <w:top w:val="none" w:sz="0" w:space="0" w:color="auto"/>
            <w:left w:val="none" w:sz="0" w:space="0" w:color="auto"/>
            <w:bottom w:val="none" w:sz="0" w:space="0" w:color="auto"/>
            <w:right w:val="none" w:sz="0" w:space="0" w:color="auto"/>
          </w:divBdr>
        </w:div>
        <w:div w:id="1339772528">
          <w:marLeft w:val="640"/>
          <w:marRight w:val="0"/>
          <w:marTop w:val="0"/>
          <w:marBottom w:val="0"/>
          <w:divBdr>
            <w:top w:val="none" w:sz="0" w:space="0" w:color="auto"/>
            <w:left w:val="none" w:sz="0" w:space="0" w:color="auto"/>
            <w:bottom w:val="none" w:sz="0" w:space="0" w:color="auto"/>
            <w:right w:val="none" w:sz="0" w:space="0" w:color="auto"/>
          </w:divBdr>
        </w:div>
        <w:div w:id="1373111690">
          <w:marLeft w:val="640"/>
          <w:marRight w:val="0"/>
          <w:marTop w:val="0"/>
          <w:marBottom w:val="0"/>
          <w:divBdr>
            <w:top w:val="none" w:sz="0" w:space="0" w:color="auto"/>
            <w:left w:val="none" w:sz="0" w:space="0" w:color="auto"/>
            <w:bottom w:val="none" w:sz="0" w:space="0" w:color="auto"/>
            <w:right w:val="none" w:sz="0" w:space="0" w:color="auto"/>
          </w:divBdr>
        </w:div>
        <w:div w:id="1402750767">
          <w:marLeft w:val="640"/>
          <w:marRight w:val="0"/>
          <w:marTop w:val="0"/>
          <w:marBottom w:val="0"/>
          <w:divBdr>
            <w:top w:val="none" w:sz="0" w:space="0" w:color="auto"/>
            <w:left w:val="none" w:sz="0" w:space="0" w:color="auto"/>
            <w:bottom w:val="none" w:sz="0" w:space="0" w:color="auto"/>
            <w:right w:val="none" w:sz="0" w:space="0" w:color="auto"/>
          </w:divBdr>
        </w:div>
        <w:div w:id="1429229559">
          <w:marLeft w:val="640"/>
          <w:marRight w:val="0"/>
          <w:marTop w:val="0"/>
          <w:marBottom w:val="0"/>
          <w:divBdr>
            <w:top w:val="none" w:sz="0" w:space="0" w:color="auto"/>
            <w:left w:val="none" w:sz="0" w:space="0" w:color="auto"/>
            <w:bottom w:val="none" w:sz="0" w:space="0" w:color="auto"/>
            <w:right w:val="none" w:sz="0" w:space="0" w:color="auto"/>
          </w:divBdr>
        </w:div>
        <w:div w:id="1476216020">
          <w:marLeft w:val="640"/>
          <w:marRight w:val="0"/>
          <w:marTop w:val="0"/>
          <w:marBottom w:val="0"/>
          <w:divBdr>
            <w:top w:val="none" w:sz="0" w:space="0" w:color="auto"/>
            <w:left w:val="none" w:sz="0" w:space="0" w:color="auto"/>
            <w:bottom w:val="none" w:sz="0" w:space="0" w:color="auto"/>
            <w:right w:val="none" w:sz="0" w:space="0" w:color="auto"/>
          </w:divBdr>
        </w:div>
        <w:div w:id="1485314715">
          <w:marLeft w:val="640"/>
          <w:marRight w:val="0"/>
          <w:marTop w:val="0"/>
          <w:marBottom w:val="0"/>
          <w:divBdr>
            <w:top w:val="none" w:sz="0" w:space="0" w:color="auto"/>
            <w:left w:val="none" w:sz="0" w:space="0" w:color="auto"/>
            <w:bottom w:val="none" w:sz="0" w:space="0" w:color="auto"/>
            <w:right w:val="none" w:sz="0" w:space="0" w:color="auto"/>
          </w:divBdr>
        </w:div>
        <w:div w:id="1500803661">
          <w:marLeft w:val="640"/>
          <w:marRight w:val="0"/>
          <w:marTop w:val="0"/>
          <w:marBottom w:val="0"/>
          <w:divBdr>
            <w:top w:val="none" w:sz="0" w:space="0" w:color="auto"/>
            <w:left w:val="none" w:sz="0" w:space="0" w:color="auto"/>
            <w:bottom w:val="none" w:sz="0" w:space="0" w:color="auto"/>
            <w:right w:val="none" w:sz="0" w:space="0" w:color="auto"/>
          </w:divBdr>
        </w:div>
        <w:div w:id="1517571842">
          <w:marLeft w:val="640"/>
          <w:marRight w:val="0"/>
          <w:marTop w:val="0"/>
          <w:marBottom w:val="0"/>
          <w:divBdr>
            <w:top w:val="none" w:sz="0" w:space="0" w:color="auto"/>
            <w:left w:val="none" w:sz="0" w:space="0" w:color="auto"/>
            <w:bottom w:val="none" w:sz="0" w:space="0" w:color="auto"/>
            <w:right w:val="none" w:sz="0" w:space="0" w:color="auto"/>
          </w:divBdr>
        </w:div>
        <w:div w:id="1522281412">
          <w:marLeft w:val="640"/>
          <w:marRight w:val="0"/>
          <w:marTop w:val="0"/>
          <w:marBottom w:val="0"/>
          <w:divBdr>
            <w:top w:val="none" w:sz="0" w:space="0" w:color="auto"/>
            <w:left w:val="none" w:sz="0" w:space="0" w:color="auto"/>
            <w:bottom w:val="none" w:sz="0" w:space="0" w:color="auto"/>
            <w:right w:val="none" w:sz="0" w:space="0" w:color="auto"/>
          </w:divBdr>
        </w:div>
        <w:div w:id="1528523115">
          <w:marLeft w:val="640"/>
          <w:marRight w:val="0"/>
          <w:marTop w:val="0"/>
          <w:marBottom w:val="0"/>
          <w:divBdr>
            <w:top w:val="none" w:sz="0" w:space="0" w:color="auto"/>
            <w:left w:val="none" w:sz="0" w:space="0" w:color="auto"/>
            <w:bottom w:val="none" w:sz="0" w:space="0" w:color="auto"/>
            <w:right w:val="none" w:sz="0" w:space="0" w:color="auto"/>
          </w:divBdr>
        </w:div>
        <w:div w:id="1535771332">
          <w:marLeft w:val="640"/>
          <w:marRight w:val="0"/>
          <w:marTop w:val="0"/>
          <w:marBottom w:val="0"/>
          <w:divBdr>
            <w:top w:val="none" w:sz="0" w:space="0" w:color="auto"/>
            <w:left w:val="none" w:sz="0" w:space="0" w:color="auto"/>
            <w:bottom w:val="none" w:sz="0" w:space="0" w:color="auto"/>
            <w:right w:val="none" w:sz="0" w:space="0" w:color="auto"/>
          </w:divBdr>
        </w:div>
        <w:div w:id="1542326717">
          <w:marLeft w:val="640"/>
          <w:marRight w:val="0"/>
          <w:marTop w:val="0"/>
          <w:marBottom w:val="0"/>
          <w:divBdr>
            <w:top w:val="none" w:sz="0" w:space="0" w:color="auto"/>
            <w:left w:val="none" w:sz="0" w:space="0" w:color="auto"/>
            <w:bottom w:val="none" w:sz="0" w:space="0" w:color="auto"/>
            <w:right w:val="none" w:sz="0" w:space="0" w:color="auto"/>
          </w:divBdr>
        </w:div>
        <w:div w:id="1572426887">
          <w:marLeft w:val="640"/>
          <w:marRight w:val="0"/>
          <w:marTop w:val="0"/>
          <w:marBottom w:val="0"/>
          <w:divBdr>
            <w:top w:val="none" w:sz="0" w:space="0" w:color="auto"/>
            <w:left w:val="none" w:sz="0" w:space="0" w:color="auto"/>
            <w:bottom w:val="none" w:sz="0" w:space="0" w:color="auto"/>
            <w:right w:val="none" w:sz="0" w:space="0" w:color="auto"/>
          </w:divBdr>
        </w:div>
        <w:div w:id="1592198789">
          <w:marLeft w:val="640"/>
          <w:marRight w:val="0"/>
          <w:marTop w:val="0"/>
          <w:marBottom w:val="0"/>
          <w:divBdr>
            <w:top w:val="none" w:sz="0" w:space="0" w:color="auto"/>
            <w:left w:val="none" w:sz="0" w:space="0" w:color="auto"/>
            <w:bottom w:val="none" w:sz="0" w:space="0" w:color="auto"/>
            <w:right w:val="none" w:sz="0" w:space="0" w:color="auto"/>
          </w:divBdr>
        </w:div>
        <w:div w:id="1699313066">
          <w:marLeft w:val="640"/>
          <w:marRight w:val="0"/>
          <w:marTop w:val="0"/>
          <w:marBottom w:val="0"/>
          <w:divBdr>
            <w:top w:val="none" w:sz="0" w:space="0" w:color="auto"/>
            <w:left w:val="none" w:sz="0" w:space="0" w:color="auto"/>
            <w:bottom w:val="none" w:sz="0" w:space="0" w:color="auto"/>
            <w:right w:val="none" w:sz="0" w:space="0" w:color="auto"/>
          </w:divBdr>
        </w:div>
        <w:div w:id="1700428088">
          <w:marLeft w:val="640"/>
          <w:marRight w:val="0"/>
          <w:marTop w:val="0"/>
          <w:marBottom w:val="0"/>
          <w:divBdr>
            <w:top w:val="none" w:sz="0" w:space="0" w:color="auto"/>
            <w:left w:val="none" w:sz="0" w:space="0" w:color="auto"/>
            <w:bottom w:val="none" w:sz="0" w:space="0" w:color="auto"/>
            <w:right w:val="none" w:sz="0" w:space="0" w:color="auto"/>
          </w:divBdr>
        </w:div>
        <w:div w:id="1714886462">
          <w:marLeft w:val="640"/>
          <w:marRight w:val="0"/>
          <w:marTop w:val="0"/>
          <w:marBottom w:val="0"/>
          <w:divBdr>
            <w:top w:val="none" w:sz="0" w:space="0" w:color="auto"/>
            <w:left w:val="none" w:sz="0" w:space="0" w:color="auto"/>
            <w:bottom w:val="none" w:sz="0" w:space="0" w:color="auto"/>
            <w:right w:val="none" w:sz="0" w:space="0" w:color="auto"/>
          </w:divBdr>
        </w:div>
        <w:div w:id="1758288037">
          <w:marLeft w:val="640"/>
          <w:marRight w:val="0"/>
          <w:marTop w:val="0"/>
          <w:marBottom w:val="0"/>
          <w:divBdr>
            <w:top w:val="none" w:sz="0" w:space="0" w:color="auto"/>
            <w:left w:val="none" w:sz="0" w:space="0" w:color="auto"/>
            <w:bottom w:val="none" w:sz="0" w:space="0" w:color="auto"/>
            <w:right w:val="none" w:sz="0" w:space="0" w:color="auto"/>
          </w:divBdr>
        </w:div>
        <w:div w:id="1797290324">
          <w:marLeft w:val="640"/>
          <w:marRight w:val="0"/>
          <w:marTop w:val="0"/>
          <w:marBottom w:val="0"/>
          <w:divBdr>
            <w:top w:val="none" w:sz="0" w:space="0" w:color="auto"/>
            <w:left w:val="none" w:sz="0" w:space="0" w:color="auto"/>
            <w:bottom w:val="none" w:sz="0" w:space="0" w:color="auto"/>
            <w:right w:val="none" w:sz="0" w:space="0" w:color="auto"/>
          </w:divBdr>
        </w:div>
        <w:div w:id="1809082946">
          <w:marLeft w:val="640"/>
          <w:marRight w:val="0"/>
          <w:marTop w:val="0"/>
          <w:marBottom w:val="0"/>
          <w:divBdr>
            <w:top w:val="none" w:sz="0" w:space="0" w:color="auto"/>
            <w:left w:val="none" w:sz="0" w:space="0" w:color="auto"/>
            <w:bottom w:val="none" w:sz="0" w:space="0" w:color="auto"/>
            <w:right w:val="none" w:sz="0" w:space="0" w:color="auto"/>
          </w:divBdr>
        </w:div>
        <w:div w:id="1814251645">
          <w:marLeft w:val="640"/>
          <w:marRight w:val="0"/>
          <w:marTop w:val="0"/>
          <w:marBottom w:val="0"/>
          <w:divBdr>
            <w:top w:val="none" w:sz="0" w:space="0" w:color="auto"/>
            <w:left w:val="none" w:sz="0" w:space="0" w:color="auto"/>
            <w:bottom w:val="none" w:sz="0" w:space="0" w:color="auto"/>
            <w:right w:val="none" w:sz="0" w:space="0" w:color="auto"/>
          </w:divBdr>
        </w:div>
        <w:div w:id="1821774741">
          <w:marLeft w:val="640"/>
          <w:marRight w:val="0"/>
          <w:marTop w:val="0"/>
          <w:marBottom w:val="0"/>
          <w:divBdr>
            <w:top w:val="none" w:sz="0" w:space="0" w:color="auto"/>
            <w:left w:val="none" w:sz="0" w:space="0" w:color="auto"/>
            <w:bottom w:val="none" w:sz="0" w:space="0" w:color="auto"/>
            <w:right w:val="none" w:sz="0" w:space="0" w:color="auto"/>
          </w:divBdr>
        </w:div>
        <w:div w:id="1857839238">
          <w:marLeft w:val="640"/>
          <w:marRight w:val="0"/>
          <w:marTop w:val="0"/>
          <w:marBottom w:val="0"/>
          <w:divBdr>
            <w:top w:val="none" w:sz="0" w:space="0" w:color="auto"/>
            <w:left w:val="none" w:sz="0" w:space="0" w:color="auto"/>
            <w:bottom w:val="none" w:sz="0" w:space="0" w:color="auto"/>
            <w:right w:val="none" w:sz="0" w:space="0" w:color="auto"/>
          </w:divBdr>
        </w:div>
        <w:div w:id="1931771650">
          <w:marLeft w:val="640"/>
          <w:marRight w:val="0"/>
          <w:marTop w:val="0"/>
          <w:marBottom w:val="0"/>
          <w:divBdr>
            <w:top w:val="none" w:sz="0" w:space="0" w:color="auto"/>
            <w:left w:val="none" w:sz="0" w:space="0" w:color="auto"/>
            <w:bottom w:val="none" w:sz="0" w:space="0" w:color="auto"/>
            <w:right w:val="none" w:sz="0" w:space="0" w:color="auto"/>
          </w:divBdr>
        </w:div>
        <w:div w:id="2055690170">
          <w:marLeft w:val="640"/>
          <w:marRight w:val="0"/>
          <w:marTop w:val="0"/>
          <w:marBottom w:val="0"/>
          <w:divBdr>
            <w:top w:val="none" w:sz="0" w:space="0" w:color="auto"/>
            <w:left w:val="none" w:sz="0" w:space="0" w:color="auto"/>
            <w:bottom w:val="none" w:sz="0" w:space="0" w:color="auto"/>
            <w:right w:val="none" w:sz="0" w:space="0" w:color="auto"/>
          </w:divBdr>
        </w:div>
        <w:div w:id="2059742038">
          <w:marLeft w:val="640"/>
          <w:marRight w:val="0"/>
          <w:marTop w:val="0"/>
          <w:marBottom w:val="0"/>
          <w:divBdr>
            <w:top w:val="none" w:sz="0" w:space="0" w:color="auto"/>
            <w:left w:val="none" w:sz="0" w:space="0" w:color="auto"/>
            <w:bottom w:val="none" w:sz="0" w:space="0" w:color="auto"/>
            <w:right w:val="none" w:sz="0" w:space="0" w:color="auto"/>
          </w:divBdr>
        </w:div>
        <w:div w:id="2096630601">
          <w:marLeft w:val="640"/>
          <w:marRight w:val="0"/>
          <w:marTop w:val="0"/>
          <w:marBottom w:val="0"/>
          <w:divBdr>
            <w:top w:val="none" w:sz="0" w:space="0" w:color="auto"/>
            <w:left w:val="none" w:sz="0" w:space="0" w:color="auto"/>
            <w:bottom w:val="none" w:sz="0" w:space="0" w:color="auto"/>
            <w:right w:val="none" w:sz="0" w:space="0" w:color="auto"/>
          </w:divBdr>
        </w:div>
      </w:divsChild>
    </w:div>
    <w:div w:id="1230191900">
      <w:bodyDiv w:val="1"/>
      <w:marLeft w:val="0"/>
      <w:marRight w:val="0"/>
      <w:marTop w:val="0"/>
      <w:marBottom w:val="0"/>
      <w:divBdr>
        <w:top w:val="none" w:sz="0" w:space="0" w:color="auto"/>
        <w:left w:val="none" w:sz="0" w:space="0" w:color="auto"/>
        <w:bottom w:val="none" w:sz="0" w:space="0" w:color="auto"/>
        <w:right w:val="none" w:sz="0" w:space="0" w:color="auto"/>
      </w:divBdr>
      <w:divsChild>
        <w:div w:id="7682092">
          <w:marLeft w:val="640"/>
          <w:marRight w:val="0"/>
          <w:marTop w:val="0"/>
          <w:marBottom w:val="0"/>
          <w:divBdr>
            <w:top w:val="none" w:sz="0" w:space="0" w:color="auto"/>
            <w:left w:val="none" w:sz="0" w:space="0" w:color="auto"/>
            <w:bottom w:val="none" w:sz="0" w:space="0" w:color="auto"/>
            <w:right w:val="none" w:sz="0" w:space="0" w:color="auto"/>
          </w:divBdr>
        </w:div>
        <w:div w:id="57555989">
          <w:marLeft w:val="640"/>
          <w:marRight w:val="0"/>
          <w:marTop w:val="0"/>
          <w:marBottom w:val="0"/>
          <w:divBdr>
            <w:top w:val="none" w:sz="0" w:space="0" w:color="auto"/>
            <w:left w:val="none" w:sz="0" w:space="0" w:color="auto"/>
            <w:bottom w:val="none" w:sz="0" w:space="0" w:color="auto"/>
            <w:right w:val="none" w:sz="0" w:space="0" w:color="auto"/>
          </w:divBdr>
        </w:div>
        <w:div w:id="80493398">
          <w:marLeft w:val="640"/>
          <w:marRight w:val="0"/>
          <w:marTop w:val="0"/>
          <w:marBottom w:val="0"/>
          <w:divBdr>
            <w:top w:val="none" w:sz="0" w:space="0" w:color="auto"/>
            <w:left w:val="none" w:sz="0" w:space="0" w:color="auto"/>
            <w:bottom w:val="none" w:sz="0" w:space="0" w:color="auto"/>
            <w:right w:val="none" w:sz="0" w:space="0" w:color="auto"/>
          </w:divBdr>
        </w:div>
        <w:div w:id="146634503">
          <w:marLeft w:val="640"/>
          <w:marRight w:val="0"/>
          <w:marTop w:val="0"/>
          <w:marBottom w:val="0"/>
          <w:divBdr>
            <w:top w:val="none" w:sz="0" w:space="0" w:color="auto"/>
            <w:left w:val="none" w:sz="0" w:space="0" w:color="auto"/>
            <w:bottom w:val="none" w:sz="0" w:space="0" w:color="auto"/>
            <w:right w:val="none" w:sz="0" w:space="0" w:color="auto"/>
          </w:divBdr>
        </w:div>
        <w:div w:id="220749719">
          <w:marLeft w:val="640"/>
          <w:marRight w:val="0"/>
          <w:marTop w:val="0"/>
          <w:marBottom w:val="0"/>
          <w:divBdr>
            <w:top w:val="none" w:sz="0" w:space="0" w:color="auto"/>
            <w:left w:val="none" w:sz="0" w:space="0" w:color="auto"/>
            <w:bottom w:val="none" w:sz="0" w:space="0" w:color="auto"/>
            <w:right w:val="none" w:sz="0" w:space="0" w:color="auto"/>
          </w:divBdr>
        </w:div>
        <w:div w:id="221718667">
          <w:marLeft w:val="640"/>
          <w:marRight w:val="0"/>
          <w:marTop w:val="0"/>
          <w:marBottom w:val="0"/>
          <w:divBdr>
            <w:top w:val="none" w:sz="0" w:space="0" w:color="auto"/>
            <w:left w:val="none" w:sz="0" w:space="0" w:color="auto"/>
            <w:bottom w:val="none" w:sz="0" w:space="0" w:color="auto"/>
            <w:right w:val="none" w:sz="0" w:space="0" w:color="auto"/>
          </w:divBdr>
        </w:div>
        <w:div w:id="426194097">
          <w:marLeft w:val="640"/>
          <w:marRight w:val="0"/>
          <w:marTop w:val="0"/>
          <w:marBottom w:val="0"/>
          <w:divBdr>
            <w:top w:val="none" w:sz="0" w:space="0" w:color="auto"/>
            <w:left w:val="none" w:sz="0" w:space="0" w:color="auto"/>
            <w:bottom w:val="none" w:sz="0" w:space="0" w:color="auto"/>
            <w:right w:val="none" w:sz="0" w:space="0" w:color="auto"/>
          </w:divBdr>
        </w:div>
        <w:div w:id="487406844">
          <w:marLeft w:val="640"/>
          <w:marRight w:val="0"/>
          <w:marTop w:val="0"/>
          <w:marBottom w:val="0"/>
          <w:divBdr>
            <w:top w:val="none" w:sz="0" w:space="0" w:color="auto"/>
            <w:left w:val="none" w:sz="0" w:space="0" w:color="auto"/>
            <w:bottom w:val="none" w:sz="0" w:space="0" w:color="auto"/>
            <w:right w:val="none" w:sz="0" w:space="0" w:color="auto"/>
          </w:divBdr>
        </w:div>
        <w:div w:id="507796803">
          <w:marLeft w:val="640"/>
          <w:marRight w:val="0"/>
          <w:marTop w:val="0"/>
          <w:marBottom w:val="0"/>
          <w:divBdr>
            <w:top w:val="none" w:sz="0" w:space="0" w:color="auto"/>
            <w:left w:val="none" w:sz="0" w:space="0" w:color="auto"/>
            <w:bottom w:val="none" w:sz="0" w:space="0" w:color="auto"/>
            <w:right w:val="none" w:sz="0" w:space="0" w:color="auto"/>
          </w:divBdr>
        </w:div>
        <w:div w:id="533077820">
          <w:marLeft w:val="640"/>
          <w:marRight w:val="0"/>
          <w:marTop w:val="0"/>
          <w:marBottom w:val="0"/>
          <w:divBdr>
            <w:top w:val="none" w:sz="0" w:space="0" w:color="auto"/>
            <w:left w:val="none" w:sz="0" w:space="0" w:color="auto"/>
            <w:bottom w:val="none" w:sz="0" w:space="0" w:color="auto"/>
            <w:right w:val="none" w:sz="0" w:space="0" w:color="auto"/>
          </w:divBdr>
        </w:div>
        <w:div w:id="702946911">
          <w:marLeft w:val="640"/>
          <w:marRight w:val="0"/>
          <w:marTop w:val="0"/>
          <w:marBottom w:val="0"/>
          <w:divBdr>
            <w:top w:val="none" w:sz="0" w:space="0" w:color="auto"/>
            <w:left w:val="none" w:sz="0" w:space="0" w:color="auto"/>
            <w:bottom w:val="none" w:sz="0" w:space="0" w:color="auto"/>
            <w:right w:val="none" w:sz="0" w:space="0" w:color="auto"/>
          </w:divBdr>
        </w:div>
        <w:div w:id="739326524">
          <w:marLeft w:val="640"/>
          <w:marRight w:val="0"/>
          <w:marTop w:val="0"/>
          <w:marBottom w:val="0"/>
          <w:divBdr>
            <w:top w:val="none" w:sz="0" w:space="0" w:color="auto"/>
            <w:left w:val="none" w:sz="0" w:space="0" w:color="auto"/>
            <w:bottom w:val="none" w:sz="0" w:space="0" w:color="auto"/>
            <w:right w:val="none" w:sz="0" w:space="0" w:color="auto"/>
          </w:divBdr>
        </w:div>
        <w:div w:id="775830228">
          <w:marLeft w:val="640"/>
          <w:marRight w:val="0"/>
          <w:marTop w:val="0"/>
          <w:marBottom w:val="0"/>
          <w:divBdr>
            <w:top w:val="none" w:sz="0" w:space="0" w:color="auto"/>
            <w:left w:val="none" w:sz="0" w:space="0" w:color="auto"/>
            <w:bottom w:val="none" w:sz="0" w:space="0" w:color="auto"/>
            <w:right w:val="none" w:sz="0" w:space="0" w:color="auto"/>
          </w:divBdr>
        </w:div>
        <w:div w:id="784891393">
          <w:marLeft w:val="640"/>
          <w:marRight w:val="0"/>
          <w:marTop w:val="0"/>
          <w:marBottom w:val="0"/>
          <w:divBdr>
            <w:top w:val="none" w:sz="0" w:space="0" w:color="auto"/>
            <w:left w:val="none" w:sz="0" w:space="0" w:color="auto"/>
            <w:bottom w:val="none" w:sz="0" w:space="0" w:color="auto"/>
            <w:right w:val="none" w:sz="0" w:space="0" w:color="auto"/>
          </w:divBdr>
        </w:div>
        <w:div w:id="828400443">
          <w:marLeft w:val="640"/>
          <w:marRight w:val="0"/>
          <w:marTop w:val="0"/>
          <w:marBottom w:val="0"/>
          <w:divBdr>
            <w:top w:val="none" w:sz="0" w:space="0" w:color="auto"/>
            <w:left w:val="none" w:sz="0" w:space="0" w:color="auto"/>
            <w:bottom w:val="none" w:sz="0" w:space="0" w:color="auto"/>
            <w:right w:val="none" w:sz="0" w:space="0" w:color="auto"/>
          </w:divBdr>
        </w:div>
        <w:div w:id="847986906">
          <w:marLeft w:val="640"/>
          <w:marRight w:val="0"/>
          <w:marTop w:val="0"/>
          <w:marBottom w:val="0"/>
          <w:divBdr>
            <w:top w:val="none" w:sz="0" w:space="0" w:color="auto"/>
            <w:left w:val="none" w:sz="0" w:space="0" w:color="auto"/>
            <w:bottom w:val="none" w:sz="0" w:space="0" w:color="auto"/>
            <w:right w:val="none" w:sz="0" w:space="0" w:color="auto"/>
          </w:divBdr>
        </w:div>
        <w:div w:id="880022945">
          <w:marLeft w:val="640"/>
          <w:marRight w:val="0"/>
          <w:marTop w:val="0"/>
          <w:marBottom w:val="0"/>
          <w:divBdr>
            <w:top w:val="none" w:sz="0" w:space="0" w:color="auto"/>
            <w:left w:val="none" w:sz="0" w:space="0" w:color="auto"/>
            <w:bottom w:val="none" w:sz="0" w:space="0" w:color="auto"/>
            <w:right w:val="none" w:sz="0" w:space="0" w:color="auto"/>
          </w:divBdr>
        </w:div>
        <w:div w:id="904292938">
          <w:marLeft w:val="640"/>
          <w:marRight w:val="0"/>
          <w:marTop w:val="0"/>
          <w:marBottom w:val="0"/>
          <w:divBdr>
            <w:top w:val="none" w:sz="0" w:space="0" w:color="auto"/>
            <w:left w:val="none" w:sz="0" w:space="0" w:color="auto"/>
            <w:bottom w:val="none" w:sz="0" w:space="0" w:color="auto"/>
            <w:right w:val="none" w:sz="0" w:space="0" w:color="auto"/>
          </w:divBdr>
        </w:div>
        <w:div w:id="949700564">
          <w:marLeft w:val="640"/>
          <w:marRight w:val="0"/>
          <w:marTop w:val="0"/>
          <w:marBottom w:val="0"/>
          <w:divBdr>
            <w:top w:val="none" w:sz="0" w:space="0" w:color="auto"/>
            <w:left w:val="none" w:sz="0" w:space="0" w:color="auto"/>
            <w:bottom w:val="none" w:sz="0" w:space="0" w:color="auto"/>
            <w:right w:val="none" w:sz="0" w:space="0" w:color="auto"/>
          </w:divBdr>
        </w:div>
        <w:div w:id="995837380">
          <w:marLeft w:val="640"/>
          <w:marRight w:val="0"/>
          <w:marTop w:val="0"/>
          <w:marBottom w:val="0"/>
          <w:divBdr>
            <w:top w:val="none" w:sz="0" w:space="0" w:color="auto"/>
            <w:left w:val="none" w:sz="0" w:space="0" w:color="auto"/>
            <w:bottom w:val="none" w:sz="0" w:space="0" w:color="auto"/>
            <w:right w:val="none" w:sz="0" w:space="0" w:color="auto"/>
          </w:divBdr>
        </w:div>
        <w:div w:id="1036811881">
          <w:marLeft w:val="640"/>
          <w:marRight w:val="0"/>
          <w:marTop w:val="0"/>
          <w:marBottom w:val="0"/>
          <w:divBdr>
            <w:top w:val="none" w:sz="0" w:space="0" w:color="auto"/>
            <w:left w:val="none" w:sz="0" w:space="0" w:color="auto"/>
            <w:bottom w:val="none" w:sz="0" w:space="0" w:color="auto"/>
            <w:right w:val="none" w:sz="0" w:space="0" w:color="auto"/>
          </w:divBdr>
        </w:div>
        <w:div w:id="1069040606">
          <w:marLeft w:val="640"/>
          <w:marRight w:val="0"/>
          <w:marTop w:val="0"/>
          <w:marBottom w:val="0"/>
          <w:divBdr>
            <w:top w:val="none" w:sz="0" w:space="0" w:color="auto"/>
            <w:left w:val="none" w:sz="0" w:space="0" w:color="auto"/>
            <w:bottom w:val="none" w:sz="0" w:space="0" w:color="auto"/>
            <w:right w:val="none" w:sz="0" w:space="0" w:color="auto"/>
          </w:divBdr>
        </w:div>
        <w:div w:id="1077678114">
          <w:marLeft w:val="640"/>
          <w:marRight w:val="0"/>
          <w:marTop w:val="0"/>
          <w:marBottom w:val="0"/>
          <w:divBdr>
            <w:top w:val="none" w:sz="0" w:space="0" w:color="auto"/>
            <w:left w:val="none" w:sz="0" w:space="0" w:color="auto"/>
            <w:bottom w:val="none" w:sz="0" w:space="0" w:color="auto"/>
            <w:right w:val="none" w:sz="0" w:space="0" w:color="auto"/>
          </w:divBdr>
        </w:div>
        <w:div w:id="1086534947">
          <w:marLeft w:val="640"/>
          <w:marRight w:val="0"/>
          <w:marTop w:val="0"/>
          <w:marBottom w:val="0"/>
          <w:divBdr>
            <w:top w:val="none" w:sz="0" w:space="0" w:color="auto"/>
            <w:left w:val="none" w:sz="0" w:space="0" w:color="auto"/>
            <w:bottom w:val="none" w:sz="0" w:space="0" w:color="auto"/>
            <w:right w:val="none" w:sz="0" w:space="0" w:color="auto"/>
          </w:divBdr>
        </w:div>
        <w:div w:id="1097361306">
          <w:marLeft w:val="640"/>
          <w:marRight w:val="0"/>
          <w:marTop w:val="0"/>
          <w:marBottom w:val="0"/>
          <w:divBdr>
            <w:top w:val="none" w:sz="0" w:space="0" w:color="auto"/>
            <w:left w:val="none" w:sz="0" w:space="0" w:color="auto"/>
            <w:bottom w:val="none" w:sz="0" w:space="0" w:color="auto"/>
            <w:right w:val="none" w:sz="0" w:space="0" w:color="auto"/>
          </w:divBdr>
        </w:div>
        <w:div w:id="1115751989">
          <w:marLeft w:val="640"/>
          <w:marRight w:val="0"/>
          <w:marTop w:val="0"/>
          <w:marBottom w:val="0"/>
          <w:divBdr>
            <w:top w:val="none" w:sz="0" w:space="0" w:color="auto"/>
            <w:left w:val="none" w:sz="0" w:space="0" w:color="auto"/>
            <w:bottom w:val="none" w:sz="0" w:space="0" w:color="auto"/>
            <w:right w:val="none" w:sz="0" w:space="0" w:color="auto"/>
          </w:divBdr>
        </w:div>
        <w:div w:id="1167284332">
          <w:marLeft w:val="640"/>
          <w:marRight w:val="0"/>
          <w:marTop w:val="0"/>
          <w:marBottom w:val="0"/>
          <w:divBdr>
            <w:top w:val="none" w:sz="0" w:space="0" w:color="auto"/>
            <w:left w:val="none" w:sz="0" w:space="0" w:color="auto"/>
            <w:bottom w:val="none" w:sz="0" w:space="0" w:color="auto"/>
            <w:right w:val="none" w:sz="0" w:space="0" w:color="auto"/>
          </w:divBdr>
        </w:div>
        <w:div w:id="1172263481">
          <w:marLeft w:val="640"/>
          <w:marRight w:val="0"/>
          <w:marTop w:val="0"/>
          <w:marBottom w:val="0"/>
          <w:divBdr>
            <w:top w:val="none" w:sz="0" w:space="0" w:color="auto"/>
            <w:left w:val="none" w:sz="0" w:space="0" w:color="auto"/>
            <w:bottom w:val="none" w:sz="0" w:space="0" w:color="auto"/>
            <w:right w:val="none" w:sz="0" w:space="0" w:color="auto"/>
          </w:divBdr>
        </w:div>
        <w:div w:id="1267158755">
          <w:marLeft w:val="640"/>
          <w:marRight w:val="0"/>
          <w:marTop w:val="0"/>
          <w:marBottom w:val="0"/>
          <w:divBdr>
            <w:top w:val="none" w:sz="0" w:space="0" w:color="auto"/>
            <w:left w:val="none" w:sz="0" w:space="0" w:color="auto"/>
            <w:bottom w:val="none" w:sz="0" w:space="0" w:color="auto"/>
            <w:right w:val="none" w:sz="0" w:space="0" w:color="auto"/>
          </w:divBdr>
        </w:div>
        <w:div w:id="1343241930">
          <w:marLeft w:val="640"/>
          <w:marRight w:val="0"/>
          <w:marTop w:val="0"/>
          <w:marBottom w:val="0"/>
          <w:divBdr>
            <w:top w:val="none" w:sz="0" w:space="0" w:color="auto"/>
            <w:left w:val="none" w:sz="0" w:space="0" w:color="auto"/>
            <w:bottom w:val="none" w:sz="0" w:space="0" w:color="auto"/>
            <w:right w:val="none" w:sz="0" w:space="0" w:color="auto"/>
          </w:divBdr>
        </w:div>
        <w:div w:id="1343359662">
          <w:marLeft w:val="640"/>
          <w:marRight w:val="0"/>
          <w:marTop w:val="0"/>
          <w:marBottom w:val="0"/>
          <w:divBdr>
            <w:top w:val="none" w:sz="0" w:space="0" w:color="auto"/>
            <w:left w:val="none" w:sz="0" w:space="0" w:color="auto"/>
            <w:bottom w:val="none" w:sz="0" w:space="0" w:color="auto"/>
            <w:right w:val="none" w:sz="0" w:space="0" w:color="auto"/>
          </w:divBdr>
        </w:div>
        <w:div w:id="1382092553">
          <w:marLeft w:val="640"/>
          <w:marRight w:val="0"/>
          <w:marTop w:val="0"/>
          <w:marBottom w:val="0"/>
          <w:divBdr>
            <w:top w:val="none" w:sz="0" w:space="0" w:color="auto"/>
            <w:left w:val="none" w:sz="0" w:space="0" w:color="auto"/>
            <w:bottom w:val="none" w:sz="0" w:space="0" w:color="auto"/>
            <w:right w:val="none" w:sz="0" w:space="0" w:color="auto"/>
          </w:divBdr>
        </w:div>
        <w:div w:id="1401366763">
          <w:marLeft w:val="640"/>
          <w:marRight w:val="0"/>
          <w:marTop w:val="0"/>
          <w:marBottom w:val="0"/>
          <w:divBdr>
            <w:top w:val="none" w:sz="0" w:space="0" w:color="auto"/>
            <w:left w:val="none" w:sz="0" w:space="0" w:color="auto"/>
            <w:bottom w:val="none" w:sz="0" w:space="0" w:color="auto"/>
            <w:right w:val="none" w:sz="0" w:space="0" w:color="auto"/>
          </w:divBdr>
        </w:div>
        <w:div w:id="1420366421">
          <w:marLeft w:val="640"/>
          <w:marRight w:val="0"/>
          <w:marTop w:val="0"/>
          <w:marBottom w:val="0"/>
          <w:divBdr>
            <w:top w:val="none" w:sz="0" w:space="0" w:color="auto"/>
            <w:left w:val="none" w:sz="0" w:space="0" w:color="auto"/>
            <w:bottom w:val="none" w:sz="0" w:space="0" w:color="auto"/>
            <w:right w:val="none" w:sz="0" w:space="0" w:color="auto"/>
          </w:divBdr>
        </w:div>
        <w:div w:id="1445925918">
          <w:marLeft w:val="640"/>
          <w:marRight w:val="0"/>
          <w:marTop w:val="0"/>
          <w:marBottom w:val="0"/>
          <w:divBdr>
            <w:top w:val="none" w:sz="0" w:space="0" w:color="auto"/>
            <w:left w:val="none" w:sz="0" w:space="0" w:color="auto"/>
            <w:bottom w:val="none" w:sz="0" w:space="0" w:color="auto"/>
            <w:right w:val="none" w:sz="0" w:space="0" w:color="auto"/>
          </w:divBdr>
        </w:div>
        <w:div w:id="1529634772">
          <w:marLeft w:val="640"/>
          <w:marRight w:val="0"/>
          <w:marTop w:val="0"/>
          <w:marBottom w:val="0"/>
          <w:divBdr>
            <w:top w:val="none" w:sz="0" w:space="0" w:color="auto"/>
            <w:left w:val="none" w:sz="0" w:space="0" w:color="auto"/>
            <w:bottom w:val="none" w:sz="0" w:space="0" w:color="auto"/>
            <w:right w:val="none" w:sz="0" w:space="0" w:color="auto"/>
          </w:divBdr>
        </w:div>
        <w:div w:id="1580871158">
          <w:marLeft w:val="640"/>
          <w:marRight w:val="0"/>
          <w:marTop w:val="0"/>
          <w:marBottom w:val="0"/>
          <w:divBdr>
            <w:top w:val="none" w:sz="0" w:space="0" w:color="auto"/>
            <w:left w:val="none" w:sz="0" w:space="0" w:color="auto"/>
            <w:bottom w:val="none" w:sz="0" w:space="0" w:color="auto"/>
            <w:right w:val="none" w:sz="0" w:space="0" w:color="auto"/>
          </w:divBdr>
        </w:div>
        <w:div w:id="1588688543">
          <w:marLeft w:val="640"/>
          <w:marRight w:val="0"/>
          <w:marTop w:val="0"/>
          <w:marBottom w:val="0"/>
          <w:divBdr>
            <w:top w:val="none" w:sz="0" w:space="0" w:color="auto"/>
            <w:left w:val="none" w:sz="0" w:space="0" w:color="auto"/>
            <w:bottom w:val="none" w:sz="0" w:space="0" w:color="auto"/>
            <w:right w:val="none" w:sz="0" w:space="0" w:color="auto"/>
          </w:divBdr>
        </w:div>
        <w:div w:id="1644694433">
          <w:marLeft w:val="640"/>
          <w:marRight w:val="0"/>
          <w:marTop w:val="0"/>
          <w:marBottom w:val="0"/>
          <w:divBdr>
            <w:top w:val="none" w:sz="0" w:space="0" w:color="auto"/>
            <w:left w:val="none" w:sz="0" w:space="0" w:color="auto"/>
            <w:bottom w:val="none" w:sz="0" w:space="0" w:color="auto"/>
            <w:right w:val="none" w:sz="0" w:space="0" w:color="auto"/>
          </w:divBdr>
        </w:div>
        <w:div w:id="1655059693">
          <w:marLeft w:val="640"/>
          <w:marRight w:val="0"/>
          <w:marTop w:val="0"/>
          <w:marBottom w:val="0"/>
          <w:divBdr>
            <w:top w:val="none" w:sz="0" w:space="0" w:color="auto"/>
            <w:left w:val="none" w:sz="0" w:space="0" w:color="auto"/>
            <w:bottom w:val="none" w:sz="0" w:space="0" w:color="auto"/>
            <w:right w:val="none" w:sz="0" w:space="0" w:color="auto"/>
          </w:divBdr>
        </w:div>
        <w:div w:id="1694182564">
          <w:marLeft w:val="640"/>
          <w:marRight w:val="0"/>
          <w:marTop w:val="0"/>
          <w:marBottom w:val="0"/>
          <w:divBdr>
            <w:top w:val="none" w:sz="0" w:space="0" w:color="auto"/>
            <w:left w:val="none" w:sz="0" w:space="0" w:color="auto"/>
            <w:bottom w:val="none" w:sz="0" w:space="0" w:color="auto"/>
            <w:right w:val="none" w:sz="0" w:space="0" w:color="auto"/>
          </w:divBdr>
        </w:div>
        <w:div w:id="1740904668">
          <w:marLeft w:val="640"/>
          <w:marRight w:val="0"/>
          <w:marTop w:val="0"/>
          <w:marBottom w:val="0"/>
          <w:divBdr>
            <w:top w:val="none" w:sz="0" w:space="0" w:color="auto"/>
            <w:left w:val="none" w:sz="0" w:space="0" w:color="auto"/>
            <w:bottom w:val="none" w:sz="0" w:space="0" w:color="auto"/>
            <w:right w:val="none" w:sz="0" w:space="0" w:color="auto"/>
          </w:divBdr>
        </w:div>
        <w:div w:id="1749112855">
          <w:marLeft w:val="640"/>
          <w:marRight w:val="0"/>
          <w:marTop w:val="0"/>
          <w:marBottom w:val="0"/>
          <w:divBdr>
            <w:top w:val="none" w:sz="0" w:space="0" w:color="auto"/>
            <w:left w:val="none" w:sz="0" w:space="0" w:color="auto"/>
            <w:bottom w:val="none" w:sz="0" w:space="0" w:color="auto"/>
            <w:right w:val="none" w:sz="0" w:space="0" w:color="auto"/>
          </w:divBdr>
        </w:div>
        <w:div w:id="1796438363">
          <w:marLeft w:val="640"/>
          <w:marRight w:val="0"/>
          <w:marTop w:val="0"/>
          <w:marBottom w:val="0"/>
          <w:divBdr>
            <w:top w:val="none" w:sz="0" w:space="0" w:color="auto"/>
            <w:left w:val="none" w:sz="0" w:space="0" w:color="auto"/>
            <w:bottom w:val="none" w:sz="0" w:space="0" w:color="auto"/>
            <w:right w:val="none" w:sz="0" w:space="0" w:color="auto"/>
          </w:divBdr>
        </w:div>
        <w:div w:id="1801268759">
          <w:marLeft w:val="640"/>
          <w:marRight w:val="0"/>
          <w:marTop w:val="0"/>
          <w:marBottom w:val="0"/>
          <w:divBdr>
            <w:top w:val="none" w:sz="0" w:space="0" w:color="auto"/>
            <w:left w:val="none" w:sz="0" w:space="0" w:color="auto"/>
            <w:bottom w:val="none" w:sz="0" w:space="0" w:color="auto"/>
            <w:right w:val="none" w:sz="0" w:space="0" w:color="auto"/>
          </w:divBdr>
        </w:div>
        <w:div w:id="1811244123">
          <w:marLeft w:val="640"/>
          <w:marRight w:val="0"/>
          <w:marTop w:val="0"/>
          <w:marBottom w:val="0"/>
          <w:divBdr>
            <w:top w:val="none" w:sz="0" w:space="0" w:color="auto"/>
            <w:left w:val="none" w:sz="0" w:space="0" w:color="auto"/>
            <w:bottom w:val="none" w:sz="0" w:space="0" w:color="auto"/>
            <w:right w:val="none" w:sz="0" w:space="0" w:color="auto"/>
          </w:divBdr>
        </w:div>
        <w:div w:id="1827668958">
          <w:marLeft w:val="640"/>
          <w:marRight w:val="0"/>
          <w:marTop w:val="0"/>
          <w:marBottom w:val="0"/>
          <w:divBdr>
            <w:top w:val="none" w:sz="0" w:space="0" w:color="auto"/>
            <w:left w:val="none" w:sz="0" w:space="0" w:color="auto"/>
            <w:bottom w:val="none" w:sz="0" w:space="0" w:color="auto"/>
            <w:right w:val="none" w:sz="0" w:space="0" w:color="auto"/>
          </w:divBdr>
        </w:div>
        <w:div w:id="1843163656">
          <w:marLeft w:val="640"/>
          <w:marRight w:val="0"/>
          <w:marTop w:val="0"/>
          <w:marBottom w:val="0"/>
          <w:divBdr>
            <w:top w:val="none" w:sz="0" w:space="0" w:color="auto"/>
            <w:left w:val="none" w:sz="0" w:space="0" w:color="auto"/>
            <w:bottom w:val="none" w:sz="0" w:space="0" w:color="auto"/>
            <w:right w:val="none" w:sz="0" w:space="0" w:color="auto"/>
          </w:divBdr>
        </w:div>
        <w:div w:id="1914657594">
          <w:marLeft w:val="640"/>
          <w:marRight w:val="0"/>
          <w:marTop w:val="0"/>
          <w:marBottom w:val="0"/>
          <w:divBdr>
            <w:top w:val="none" w:sz="0" w:space="0" w:color="auto"/>
            <w:left w:val="none" w:sz="0" w:space="0" w:color="auto"/>
            <w:bottom w:val="none" w:sz="0" w:space="0" w:color="auto"/>
            <w:right w:val="none" w:sz="0" w:space="0" w:color="auto"/>
          </w:divBdr>
        </w:div>
        <w:div w:id="1980987149">
          <w:marLeft w:val="640"/>
          <w:marRight w:val="0"/>
          <w:marTop w:val="0"/>
          <w:marBottom w:val="0"/>
          <w:divBdr>
            <w:top w:val="none" w:sz="0" w:space="0" w:color="auto"/>
            <w:left w:val="none" w:sz="0" w:space="0" w:color="auto"/>
            <w:bottom w:val="none" w:sz="0" w:space="0" w:color="auto"/>
            <w:right w:val="none" w:sz="0" w:space="0" w:color="auto"/>
          </w:divBdr>
        </w:div>
        <w:div w:id="2013993157">
          <w:marLeft w:val="640"/>
          <w:marRight w:val="0"/>
          <w:marTop w:val="0"/>
          <w:marBottom w:val="0"/>
          <w:divBdr>
            <w:top w:val="none" w:sz="0" w:space="0" w:color="auto"/>
            <w:left w:val="none" w:sz="0" w:space="0" w:color="auto"/>
            <w:bottom w:val="none" w:sz="0" w:space="0" w:color="auto"/>
            <w:right w:val="none" w:sz="0" w:space="0" w:color="auto"/>
          </w:divBdr>
        </w:div>
        <w:div w:id="2019917205">
          <w:marLeft w:val="640"/>
          <w:marRight w:val="0"/>
          <w:marTop w:val="0"/>
          <w:marBottom w:val="0"/>
          <w:divBdr>
            <w:top w:val="none" w:sz="0" w:space="0" w:color="auto"/>
            <w:left w:val="none" w:sz="0" w:space="0" w:color="auto"/>
            <w:bottom w:val="none" w:sz="0" w:space="0" w:color="auto"/>
            <w:right w:val="none" w:sz="0" w:space="0" w:color="auto"/>
          </w:divBdr>
        </w:div>
        <w:div w:id="2077165697">
          <w:marLeft w:val="640"/>
          <w:marRight w:val="0"/>
          <w:marTop w:val="0"/>
          <w:marBottom w:val="0"/>
          <w:divBdr>
            <w:top w:val="none" w:sz="0" w:space="0" w:color="auto"/>
            <w:left w:val="none" w:sz="0" w:space="0" w:color="auto"/>
            <w:bottom w:val="none" w:sz="0" w:space="0" w:color="auto"/>
            <w:right w:val="none" w:sz="0" w:space="0" w:color="auto"/>
          </w:divBdr>
        </w:div>
        <w:div w:id="2091271431">
          <w:marLeft w:val="640"/>
          <w:marRight w:val="0"/>
          <w:marTop w:val="0"/>
          <w:marBottom w:val="0"/>
          <w:divBdr>
            <w:top w:val="none" w:sz="0" w:space="0" w:color="auto"/>
            <w:left w:val="none" w:sz="0" w:space="0" w:color="auto"/>
            <w:bottom w:val="none" w:sz="0" w:space="0" w:color="auto"/>
            <w:right w:val="none" w:sz="0" w:space="0" w:color="auto"/>
          </w:divBdr>
        </w:div>
        <w:div w:id="2095391327">
          <w:marLeft w:val="640"/>
          <w:marRight w:val="0"/>
          <w:marTop w:val="0"/>
          <w:marBottom w:val="0"/>
          <w:divBdr>
            <w:top w:val="none" w:sz="0" w:space="0" w:color="auto"/>
            <w:left w:val="none" w:sz="0" w:space="0" w:color="auto"/>
            <w:bottom w:val="none" w:sz="0" w:space="0" w:color="auto"/>
            <w:right w:val="none" w:sz="0" w:space="0" w:color="auto"/>
          </w:divBdr>
        </w:div>
      </w:divsChild>
    </w:div>
    <w:div w:id="1230655678">
      <w:bodyDiv w:val="1"/>
      <w:marLeft w:val="0"/>
      <w:marRight w:val="0"/>
      <w:marTop w:val="0"/>
      <w:marBottom w:val="0"/>
      <w:divBdr>
        <w:top w:val="none" w:sz="0" w:space="0" w:color="auto"/>
        <w:left w:val="none" w:sz="0" w:space="0" w:color="auto"/>
        <w:bottom w:val="none" w:sz="0" w:space="0" w:color="auto"/>
        <w:right w:val="none" w:sz="0" w:space="0" w:color="auto"/>
      </w:divBdr>
      <w:divsChild>
        <w:div w:id="79252777">
          <w:marLeft w:val="640"/>
          <w:marRight w:val="0"/>
          <w:marTop w:val="0"/>
          <w:marBottom w:val="0"/>
          <w:divBdr>
            <w:top w:val="none" w:sz="0" w:space="0" w:color="auto"/>
            <w:left w:val="none" w:sz="0" w:space="0" w:color="auto"/>
            <w:bottom w:val="none" w:sz="0" w:space="0" w:color="auto"/>
            <w:right w:val="none" w:sz="0" w:space="0" w:color="auto"/>
          </w:divBdr>
        </w:div>
        <w:div w:id="169956483">
          <w:marLeft w:val="640"/>
          <w:marRight w:val="0"/>
          <w:marTop w:val="0"/>
          <w:marBottom w:val="0"/>
          <w:divBdr>
            <w:top w:val="none" w:sz="0" w:space="0" w:color="auto"/>
            <w:left w:val="none" w:sz="0" w:space="0" w:color="auto"/>
            <w:bottom w:val="none" w:sz="0" w:space="0" w:color="auto"/>
            <w:right w:val="none" w:sz="0" w:space="0" w:color="auto"/>
          </w:divBdr>
        </w:div>
        <w:div w:id="179854141">
          <w:marLeft w:val="640"/>
          <w:marRight w:val="0"/>
          <w:marTop w:val="0"/>
          <w:marBottom w:val="0"/>
          <w:divBdr>
            <w:top w:val="none" w:sz="0" w:space="0" w:color="auto"/>
            <w:left w:val="none" w:sz="0" w:space="0" w:color="auto"/>
            <w:bottom w:val="none" w:sz="0" w:space="0" w:color="auto"/>
            <w:right w:val="none" w:sz="0" w:space="0" w:color="auto"/>
          </w:divBdr>
        </w:div>
        <w:div w:id="242104861">
          <w:marLeft w:val="640"/>
          <w:marRight w:val="0"/>
          <w:marTop w:val="0"/>
          <w:marBottom w:val="0"/>
          <w:divBdr>
            <w:top w:val="none" w:sz="0" w:space="0" w:color="auto"/>
            <w:left w:val="none" w:sz="0" w:space="0" w:color="auto"/>
            <w:bottom w:val="none" w:sz="0" w:space="0" w:color="auto"/>
            <w:right w:val="none" w:sz="0" w:space="0" w:color="auto"/>
          </w:divBdr>
        </w:div>
        <w:div w:id="507645555">
          <w:marLeft w:val="640"/>
          <w:marRight w:val="0"/>
          <w:marTop w:val="0"/>
          <w:marBottom w:val="0"/>
          <w:divBdr>
            <w:top w:val="none" w:sz="0" w:space="0" w:color="auto"/>
            <w:left w:val="none" w:sz="0" w:space="0" w:color="auto"/>
            <w:bottom w:val="none" w:sz="0" w:space="0" w:color="auto"/>
            <w:right w:val="none" w:sz="0" w:space="0" w:color="auto"/>
          </w:divBdr>
        </w:div>
        <w:div w:id="520169969">
          <w:marLeft w:val="640"/>
          <w:marRight w:val="0"/>
          <w:marTop w:val="0"/>
          <w:marBottom w:val="0"/>
          <w:divBdr>
            <w:top w:val="none" w:sz="0" w:space="0" w:color="auto"/>
            <w:left w:val="none" w:sz="0" w:space="0" w:color="auto"/>
            <w:bottom w:val="none" w:sz="0" w:space="0" w:color="auto"/>
            <w:right w:val="none" w:sz="0" w:space="0" w:color="auto"/>
          </w:divBdr>
        </w:div>
        <w:div w:id="544296668">
          <w:marLeft w:val="640"/>
          <w:marRight w:val="0"/>
          <w:marTop w:val="0"/>
          <w:marBottom w:val="0"/>
          <w:divBdr>
            <w:top w:val="none" w:sz="0" w:space="0" w:color="auto"/>
            <w:left w:val="none" w:sz="0" w:space="0" w:color="auto"/>
            <w:bottom w:val="none" w:sz="0" w:space="0" w:color="auto"/>
            <w:right w:val="none" w:sz="0" w:space="0" w:color="auto"/>
          </w:divBdr>
        </w:div>
        <w:div w:id="671950180">
          <w:marLeft w:val="640"/>
          <w:marRight w:val="0"/>
          <w:marTop w:val="0"/>
          <w:marBottom w:val="0"/>
          <w:divBdr>
            <w:top w:val="none" w:sz="0" w:space="0" w:color="auto"/>
            <w:left w:val="none" w:sz="0" w:space="0" w:color="auto"/>
            <w:bottom w:val="none" w:sz="0" w:space="0" w:color="auto"/>
            <w:right w:val="none" w:sz="0" w:space="0" w:color="auto"/>
          </w:divBdr>
        </w:div>
        <w:div w:id="700864745">
          <w:marLeft w:val="640"/>
          <w:marRight w:val="0"/>
          <w:marTop w:val="0"/>
          <w:marBottom w:val="0"/>
          <w:divBdr>
            <w:top w:val="none" w:sz="0" w:space="0" w:color="auto"/>
            <w:left w:val="none" w:sz="0" w:space="0" w:color="auto"/>
            <w:bottom w:val="none" w:sz="0" w:space="0" w:color="auto"/>
            <w:right w:val="none" w:sz="0" w:space="0" w:color="auto"/>
          </w:divBdr>
        </w:div>
        <w:div w:id="1131628966">
          <w:marLeft w:val="640"/>
          <w:marRight w:val="0"/>
          <w:marTop w:val="0"/>
          <w:marBottom w:val="0"/>
          <w:divBdr>
            <w:top w:val="none" w:sz="0" w:space="0" w:color="auto"/>
            <w:left w:val="none" w:sz="0" w:space="0" w:color="auto"/>
            <w:bottom w:val="none" w:sz="0" w:space="0" w:color="auto"/>
            <w:right w:val="none" w:sz="0" w:space="0" w:color="auto"/>
          </w:divBdr>
        </w:div>
        <w:div w:id="1153638502">
          <w:marLeft w:val="640"/>
          <w:marRight w:val="0"/>
          <w:marTop w:val="0"/>
          <w:marBottom w:val="0"/>
          <w:divBdr>
            <w:top w:val="none" w:sz="0" w:space="0" w:color="auto"/>
            <w:left w:val="none" w:sz="0" w:space="0" w:color="auto"/>
            <w:bottom w:val="none" w:sz="0" w:space="0" w:color="auto"/>
            <w:right w:val="none" w:sz="0" w:space="0" w:color="auto"/>
          </w:divBdr>
        </w:div>
        <w:div w:id="1254053960">
          <w:marLeft w:val="640"/>
          <w:marRight w:val="0"/>
          <w:marTop w:val="0"/>
          <w:marBottom w:val="0"/>
          <w:divBdr>
            <w:top w:val="none" w:sz="0" w:space="0" w:color="auto"/>
            <w:left w:val="none" w:sz="0" w:space="0" w:color="auto"/>
            <w:bottom w:val="none" w:sz="0" w:space="0" w:color="auto"/>
            <w:right w:val="none" w:sz="0" w:space="0" w:color="auto"/>
          </w:divBdr>
        </w:div>
        <w:div w:id="1307275333">
          <w:marLeft w:val="640"/>
          <w:marRight w:val="0"/>
          <w:marTop w:val="0"/>
          <w:marBottom w:val="0"/>
          <w:divBdr>
            <w:top w:val="none" w:sz="0" w:space="0" w:color="auto"/>
            <w:left w:val="none" w:sz="0" w:space="0" w:color="auto"/>
            <w:bottom w:val="none" w:sz="0" w:space="0" w:color="auto"/>
            <w:right w:val="none" w:sz="0" w:space="0" w:color="auto"/>
          </w:divBdr>
        </w:div>
        <w:div w:id="1382631036">
          <w:marLeft w:val="640"/>
          <w:marRight w:val="0"/>
          <w:marTop w:val="0"/>
          <w:marBottom w:val="0"/>
          <w:divBdr>
            <w:top w:val="none" w:sz="0" w:space="0" w:color="auto"/>
            <w:left w:val="none" w:sz="0" w:space="0" w:color="auto"/>
            <w:bottom w:val="none" w:sz="0" w:space="0" w:color="auto"/>
            <w:right w:val="none" w:sz="0" w:space="0" w:color="auto"/>
          </w:divBdr>
        </w:div>
        <w:div w:id="1406100385">
          <w:marLeft w:val="640"/>
          <w:marRight w:val="0"/>
          <w:marTop w:val="0"/>
          <w:marBottom w:val="0"/>
          <w:divBdr>
            <w:top w:val="none" w:sz="0" w:space="0" w:color="auto"/>
            <w:left w:val="none" w:sz="0" w:space="0" w:color="auto"/>
            <w:bottom w:val="none" w:sz="0" w:space="0" w:color="auto"/>
            <w:right w:val="none" w:sz="0" w:space="0" w:color="auto"/>
          </w:divBdr>
        </w:div>
        <w:div w:id="1416053663">
          <w:marLeft w:val="640"/>
          <w:marRight w:val="0"/>
          <w:marTop w:val="0"/>
          <w:marBottom w:val="0"/>
          <w:divBdr>
            <w:top w:val="none" w:sz="0" w:space="0" w:color="auto"/>
            <w:left w:val="none" w:sz="0" w:space="0" w:color="auto"/>
            <w:bottom w:val="none" w:sz="0" w:space="0" w:color="auto"/>
            <w:right w:val="none" w:sz="0" w:space="0" w:color="auto"/>
          </w:divBdr>
        </w:div>
        <w:div w:id="1554391883">
          <w:marLeft w:val="640"/>
          <w:marRight w:val="0"/>
          <w:marTop w:val="0"/>
          <w:marBottom w:val="0"/>
          <w:divBdr>
            <w:top w:val="none" w:sz="0" w:space="0" w:color="auto"/>
            <w:left w:val="none" w:sz="0" w:space="0" w:color="auto"/>
            <w:bottom w:val="none" w:sz="0" w:space="0" w:color="auto"/>
            <w:right w:val="none" w:sz="0" w:space="0" w:color="auto"/>
          </w:divBdr>
        </w:div>
        <w:div w:id="1577591282">
          <w:marLeft w:val="640"/>
          <w:marRight w:val="0"/>
          <w:marTop w:val="0"/>
          <w:marBottom w:val="0"/>
          <w:divBdr>
            <w:top w:val="none" w:sz="0" w:space="0" w:color="auto"/>
            <w:left w:val="none" w:sz="0" w:space="0" w:color="auto"/>
            <w:bottom w:val="none" w:sz="0" w:space="0" w:color="auto"/>
            <w:right w:val="none" w:sz="0" w:space="0" w:color="auto"/>
          </w:divBdr>
        </w:div>
        <w:div w:id="1659191134">
          <w:marLeft w:val="640"/>
          <w:marRight w:val="0"/>
          <w:marTop w:val="0"/>
          <w:marBottom w:val="0"/>
          <w:divBdr>
            <w:top w:val="none" w:sz="0" w:space="0" w:color="auto"/>
            <w:left w:val="none" w:sz="0" w:space="0" w:color="auto"/>
            <w:bottom w:val="none" w:sz="0" w:space="0" w:color="auto"/>
            <w:right w:val="none" w:sz="0" w:space="0" w:color="auto"/>
          </w:divBdr>
        </w:div>
        <w:div w:id="1913350534">
          <w:marLeft w:val="640"/>
          <w:marRight w:val="0"/>
          <w:marTop w:val="0"/>
          <w:marBottom w:val="0"/>
          <w:divBdr>
            <w:top w:val="none" w:sz="0" w:space="0" w:color="auto"/>
            <w:left w:val="none" w:sz="0" w:space="0" w:color="auto"/>
            <w:bottom w:val="none" w:sz="0" w:space="0" w:color="auto"/>
            <w:right w:val="none" w:sz="0" w:space="0" w:color="auto"/>
          </w:divBdr>
        </w:div>
        <w:div w:id="1968855864">
          <w:marLeft w:val="640"/>
          <w:marRight w:val="0"/>
          <w:marTop w:val="0"/>
          <w:marBottom w:val="0"/>
          <w:divBdr>
            <w:top w:val="none" w:sz="0" w:space="0" w:color="auto"/>
            <w:left w:val="none" w:sz="0" w:space="0" w:color="auto"/>
            <w:bottom w:val="none" w:sz="0" w:space="0" w:color="auto"/>
            <w:right w:val="none" w:sz="0" w:space="0" w:color="auto"/>
          </w:divBdr>
        </w:div>
        <w:div w:id="2028604703">
          <w:marLeft w:val="640"/>
          <w:marRight w:val="0"/>
          <w:marTop w:val="0"/>
          <w:marBottom w:val="0"/>
          <w:divBdr>
            <w:top w:val="none" w:sz="0" w:space="0" w:color="auto"/>
            <w:left w:val="none" w:sz="0" w:space="0" w:color="auto"/>
            <w:bottom w:val="none" w:sz="0" w:space="0" w:color="auto"/>
            <w:right w:val="none" w:sz="0" w:space="0" w:color="auto"/>
          </w:divBdr>
        </w:div>
        <w:div w:id="2045790649">
          <w:marLeft w:val="640"/>
          <w:marRight w:val="0"/>
          <w:marTop w:val="0"/>
          <w:marBottom w:val="0"/>
          <w:divBdr>
            <w:top w:val="none" w:sz="0" w:space="0" w:color="auto"/>
            <w:left w:val="none" w:sz="0" w:space="0" w:color="auto"/>
            <w:bottom w:val="none" w:sz="0" w:space="0" w:color="auto"/>
            <w:right w:val="none" w:sz="0" w:space="0" w:color="auto"/>
          </w:divBdr>
        </w:div>
        <w:div w:id="2097356116">
          <w:marLeft w:val="640"/>
          <w:marRight w:val="0"/>
          <w:marTop w:val="0"/>
          <w:marBottom w:val="0"/>
          <w:divBdr>
            <w:top w:val="none" w:sz="0" w:space="0" w:color="auto"/>
            <w:left w:val="none" w:sz="0" w:space="0" w:color="auto"/>
            <w:bottom w:val="none" w:sz="0" w:space="0" w:color="auto"/>
            <w:right w:val="none" w:sz="0" w:space="0" w:color="auto"/>
          </w:divBdr>
        </w:div>
      </w:divsChild>
    </w:div>
    <w:div w:id="1235893113">
      <w:bodyDiv w:val="1"/>
      <w:marLeft w:val="0"/>
      <w:marRight w:val="0"/>
      <w:marTop w:val="0"/>
      <w:marBottom w:val="0"/>
      <w:divBdr>
        <w:top w:val="none" w:sz="0" w:space="0" w:color="auto"/>
        <w:left w:val="none" w:sz="0" w:space="0" w:color="auto"/>
        <w:bottom w:val="none" w:sz="0" w:space="0" w:color="auto"/>
        <w:right w:val="none" w:sz="0" w:space="0" w:color="auto"/>
      </w:divBdr>
      <w:divsChild>
        <w:div w:id="9072549">
          <w:marLeft w:val="640"/>
          <w:marRight w:val="0"/>
          <w:marTop w:val="0"/>
          <w:marBottom w:val="0"/>
          <w:divBdr>
            <w:top w:val="none" w:sz="0" w:space="0" w:color="auto"/>
            <w:left w:val="none" w:sz="0" w:space="0" w:color="auto"/>
            <w:bottom w:val="none" w:sz="0" w:space="0" w:color="auto"/>
            <w:right w:val="none" w:sz="0" w:space="0" w:color="auto"/>
          </w:divBdr>
        </w:div>
        <w:div w:id="14624947">
          <w:marLeft w:val="640"/>
          <w:marRight w:val="0"/>
          <w:marTop w:val="0"/>
          <w:marBottom w:val="0"/>
          <w:divBdr>
            <w:top w:val="none" w:sz="0" w:space="0" w:color="auto"/>
            <w:left w:val="none" w:sz="0" w:space="0" w:color="auto"/>
            <w:bottom w:val="none" w:sz="0" w:space="0" w:color="auto"/>
            <w:right w:val="none" w:sz="0" w:space="0" w:color="auto"/>
          </w:divBdr>
        </w:div>
        <w:div w:id="41180018">
          <w:marLeft w:val="640"/>
          <w:marRight w:val="0"/>
          <w:marTop w:val="0"/>
          <w:marBottom w:val="0"/>
          <w:divBdr>
            <w:top w:val="none" w:sz="0" w:space="0" w:color="auto"/>
            <w:left w:val="none" w:sz="0" w:space="0" w:color="auto"/>
            <w:bottom w:val="none" w:sz="0" w:space="0" w:color="auto"/>
            <w:right w:val="none" w:sz="0" w:space="0" w:color="auto"/>
          </w:divBdr>
        </w:div>
        <w:div w:id="45615502">
          <w:marLeft w:val="640"/>
          <w:marRight w:val="0"/>
          <w:marTop w:val="0"/>
          <w:marBottom w:val="0"/>
          <w:divBdr>
            <w:top w:val="none" w:sz="0" w:space="0" w:color="auto"/>
            <w:left w:val="none" w:sz="0" w:space="0" w:color="auto"/>
            <w:bottom w:val="none" w:sz="0" w:space="0" w:color="auto"/>
            <w:right w:val="none" w:sz="0" w:space="0" w:color="auto"/>
          </w:divBdr>
        </w:div>
        <w:div w:id="65079257">
          <w:marLeft w:val="640"/>
          <w:marRight w:val="0"/>
          <w:marTop w:val="0"/>
          <w:marBottom w:val="0"/>
          <w:divBdr>
            <w:top w:val="none" w:sz="0" w:space="0" w:color="auto"/>
            <w:left w:val="none" w:sz="0" w:space="0" w:color="auto"/>
            <w:bottom w:val="none" w:sz="0" w:space="0" w:color="auto"/>
            <w:right w:val="none" w:sz="0" w:space="0" w:color="auto"/>
          </w:divBdr>
        </w:div>
        <w:div w:id="71129171">
          <w:marLeft w:val="640"/>
          <w:marRight w:val="0"/>
          <w:marTop w:val="0"/>
          <w:marBottom w:val="0"/>
          <w:divBdr>
            <w:top w:val="none" w:sz="0" w:space="0" w:color="auto"/>
            <w:left w:val="none" w:sz="0" w:space="0" w:color="auto"/>
            <w:bottom w:val="none" w:sz="0" w:space="0" w:color="auto"/>
            <w:right w:val="none" w:sz="0" w:space="0" w:color="auto"/>
          </w:divBdr>
        </w:div>
        <w:div w:id="93943825">
          <w:marLeft w:val="640"/>
          <w:marRight w:val="0"/>
          <w:marTop w:val="0"/>
          <w:marBottom w:val="0"/>
          <w:divBdr>
            <w:top w:val="none" w:sz="0" w:space="0" w:color="auto"/>
            <w:left w:val="none" w:sz="0" w:space="0" w:color="auto"/>
            <w:bottom w:val="none" w:sz="0" w:space="0" w:color="auto"/>
            <w:right w:val="none" w:sz="0" w:space="0" w:color="auto"/>
          </w:divBdr>
        </w:div>
        <w:div w:id="112290175">
          <w:marLeft w:val="640"/>
          <w:marRight w:val="0"/>
          <w:marTop w:val="0"/>
          <w:marBottom w:val="0"/>
          <w:divBdr>
            <w:top w:val="none" w:sz="0" w:space="0" w:color="auto"/>
            <w:left w:val="none" w:sz="0" w:space="0" w:color="auto"/>
            <w:bottom w:val="none" w:sz="0" w:space="0" w:color="auto"/>
            <w:right w:val="none" w:sz="0" w:space="0" w:color="auto"/>
          </w:divBdr>
        </w:div>
        <w:div w:id="112985478">
          <w:marLeft w:val="640"/>
          <w:marRight w:val="0"/>
          <w:marTop w:val="0"/>
          <w:marBottom w:val="0"/>
          <w:divBdr>
            <w:top w:val="none" w:sz="0" w:space="0" w:color="auto"/>
            <w:left w:val="none" w:sz="0" w:space="0" w:color="auto"/>
            <w:bottom w:val="none" w:sz="0" w:space="0" w:color="auto"/>
            <w:right w:val="none" w:sz="0" w:space="0" w:color="auto"/>
          </w:divBdr>
        </w:div>
        <w:div w:id="139813991">
          <w:marLeft w:val="640"/>
          <w:marRight w:val="0"/>
          <w:marTop w:val="0"/>
          <w:marBottom w:val="0"/>
          <w:divBdr>
            <w:top w:val="none" w:sz="0" w:space="0" w:color="auto"/>
            <w:left w:val="none" w:sz="0" w:space="0" w:color="auto"/>
            <w:bottom w:val="none" w:sz="0" w:space="0" w:color="auto"/>
            <w:right w:val="none" w:sz="0" w:space="0" w:color="auto"/>
          </w:divBdr>
        </w:div>
        <w:div w:id="166948738">
          <w:marLeft w:val="640"/>
          <w:marRight w:val="0"/>
          <w:marTop w:val="0"/>
          <w:marBottom w:val="0"/>
          <w:divBdr>
            <w:top w:val="none" w:sz="0" w:space="0" w:color="auto"/>
            <w:left w:val="none" w:sz="0" w:space="0" w:color="auto"/>
            <w:bottom w:val="none" w:sz="0" w:space="0" w:color="auto"/>
            <w:right w:val="none" w:sz="0" w:space="0" w:color="auto"/>
          </w:divBdr>
        </w:div>
        <w:div w:id="168910708">
          <w:marLeft w:val="640"/>
          <w:marRight w:val="0"/>
          <w:marTop w:val="0"/>
          <w:marBottom w:val="0"/>
          <w:divBdr>
            <w:top w:val="none" w:sz="0" w:space="0" w:color="auto"/>
            <w:left w:val="none" w:sz="0" w:space="0" w:color="auto"/>
            <w:bottom w:val="none" w:sz="0" w:space="0" w:color="auto"/>
            <w:right w:val="none" w:sz="0" w:space="0" w:color="auto"/>
          </w:divBdr>
        </w:div>
        <w:div w:id="239565424">
          <w:marLeft w:val="640"/>
          <w:marRight w:val="0"/>
          <w:marTop w:val="0"/>
          <w:marBottom w:val="0"/>
          <w:divBdr>
            <w:top w:val="none" w:sz="0" w:space="0" w:color="auto"/>
            <w:left w:val="none" w:sz="0" w:space="0" w:color="auto"/>
            <w:bottom w:val="none" w:sz="0" w:space="0" w:color="auto"/>
            <w:right w:val="none" w:sz="0" w:space="0" w:color="auto"/>
          </w:divBdr>
        </w:div>
        <w:div w:id="270670133">
          <w:marLeft w:val="640"/>
          <w:marRight w:val="0"/>
          <w:marTop w:val="0"/>
          <w:marBottom w:val="0"/>
          <w:divBdr>
            <w:top w:val="none" w:sz="0" w:space="0" w:color="auto"/>
            <w:left w:val="none" w:sz="0" w:space="0" w:color="auto"/>
            <w:bottom w:val="none" w:sz="0" w:space="0" w:color="auto"/>
            <w:right w:val="none" w:sz="0" w:space="0" w:color="auto"/>
          </w:divBdr>
        </w:div>
        <w:div w:id="288633609">
          <w:marLeft w:val="640"/>
          <w:marRight w:val="0"/>
          <w:marTop w:val="0"/>
          <w:marBottom w:val="0"/>
          <w:divBdr>
            <w:top w:val="none" w:sz="0" w:space="0" w:color="auto"/>
            <w:left w:val="none" w:sz="0" w:space="0" w:color="auto"/>
            <w:bottom w:val="none" w:sz="0" w:space="0" w:color="auto"/>
            <w:right w:val="none" w:sz="0" w:space="0" w:color="auto"/>
          </w:divBdr>
        </w:div>
        <w:div w:id="316081300">
          <w:marLeft w:val="640"/>
          <w:marRight w:val="0"/>
          <w:marTop w:val="0"/>
          <w:marBottom w:val="0"/>
          <w:divBdr>
            <w:top w:val="none" w:sz="0" w:space="0" w:color="auto"/>
            <w:left w:val="none" w:sz="0" w:space="0" w:color="auto"/>
            <w:bottom w:val="none" w:sz="0" w:space="0" w:color="auto"/>
            <w:right w:val="none" w:sz="0" w:space="0" w:color="auto"/>
          </w:divBdr>
        </w:div>
        <w:div w:id="327829361">
          <w:marLeft w:val="640"/>
          <w:marRight w:val="0"/>
          <w:marTop w:val="0"/>
          <w:marBottom w:val="0"/>
          <w:divBdr>
            <w:top w:val="none" w:sz="0" w:space="0" w:color="auto"/>
            <w:left w:val="none" w:sz="0" w:space="0" w:color="auto"/>
            <w:bottom w:val="none" w:sz="0" w:space="0" w:color="auto"/>
            <w:right w:val="none" w:sz="0" w:space="0" w:color="auto"/>
          </w:divBdr>
        </w:div>
        <w:div w:id="334959409">
          <w:marLeft w:val="640"/>
          <w:marRight w:val="0"/>
          <w:marTop w:val="0"/>
          <w:marBottom w:val="0"/>
          <w:divBdr>
            <w:top w:val="none" w:sz="0" w:space="0" w:color="auto"/>
            <w:left w:val="none" w:sz="0" w:space="0" w:color="auto"/>
            <w:bottom w:val="none" w:sz="0" w:space="0" w:color="auto"/>
            <w:right w:val="none" w:sz="0" w:space="0" w:color="auto"/>
          </w:divBdr>
        </w:div>
        <w:div w:id="367099194">
          <w:marLeft w:val="640"/>
          <w:marRight w:val="0"/>
          <w:marTop w:val="0"/>
          <w:marBottom w:val="0"/>
          <w:divBdr>
            <w:top w:val="none" w:sz="0" w:space="0" w:color="auto"/>
            <w:left w:val="none" w:sz="0" w:space="0" w:color="auto"/>
            <w:bottom w:val="none" w:sz="0" w:space="0" w:color="auto"/>
            <w:right w:val="none" w:sz="0" w:space="0" w:color="auto"/>
          </w:divBdr>
        </w:div>
        <w:div w:id="371151189">
          <w:marLeft w:val="640"/>
          <w:marRight w:val="0"/>
          <w:marTop w:val="0"/>
          <w:marBottom w:val="0"/>
          <w:divBdr>
            <w:top w:val="none" w:sz="0" w:space="0" w:color="auto"/>
            <w:left w:val="none" w:sz="0" w:space="0" w:color="auto"/>
            <w:bottom w:val="none" w:sz="0" w:space="0" w:color="auto"/>
            <w:right w:val="none" w:sz="0" w:space="0" w:color="auto"/>
          </w:divBdr>
        </w:div>
        <w:div w:id="383988772">
          <w:marLeft w:val="640"/>
          <w:marRight w:val="0"/>
          <w:marTop w:val="0"/>
          <w:marBottom w:val="0"/>
          <w:divBdr>
            <w:top w:val="none" w:sz="0" w:space="0" w:color="auto"/>
            <w:left w:val="none" w:sz="0" w:space="0" w:color="auto"/>
            <w:bottom w:val="none" w:sz="0" w:space="0" w:color="auto"/>
            <w:right w:val="none" w:sz="0" w:space="0" w:color="auto"/>
          </w:divBdr>
        </w:div>
        <w:div w:id="418211750">
          <w:marLeft w:val="640"/>
          <w:marRight w:val="0"/>
          <w:marTop w:val="0"/>
          <w:marBottom w:val="0"/>
          <w:divBdr>
            <w:top w:val="none" w:sz="0" w:space="0" w:color="auto"/>
            <w:left w:val="none" w:sz="0" w:space="0" w:color="auto"/>
            <w:bottom w:val="none" w:sz="0" w:space="0" w:color="auto"/>
            <w:right w:val="none" w:sz="0" w:space="0" w:color="auto"/>
          </w:divBdr>
        </w:div>
        <w:div w:id="442305181">
          <w:marLeft w:val="640"/>
          <w:marRight w:val="0"/>
          <w:marTop w:val="0"/>
          <w:marBottom w:val="0"/>
          <w:divBdr>
            <w:top w:val="none" w:sz="0" w:space="0" w:color="auto"/>
            <w:left w:val="none" w:sz="0" w:space="0" w:color="auto"/>
            <w:bottom w:val="none" w:sz="0" w:space="0" w:color="auto"/>
            <w:right w:val="none" w:sz="0" w:space="0" w:color="auto"/>
          </w:divBdr>
        </w:div>
        <w:div w:id="451873028">
          <w:marLeft w:val="640"/>
          <w:marRight w:val="0"/>
          <w:marTop w:val="0"/>
          <w:marBottom w:val="0"/>
          <w:divBdr>
            <w:top w:val="none" w:sz="0" w:space="0" w:color="auto"/>
            <w:left w:val="none" w:sz="0" w:space="0" w:color="auto"/>
            <w:bottom w:val="none" w:sz="0" w:space="0" w:color="auto"/>
            <w:right w:val="none" w:sz="0" w:space="0" w:color="auto"/>
          </w:divBdr>
        </w:div>
        <w:div w:id="527449087">
          <w:marLeft w:val="640"/>
          <w:marRight w:val="0"/>
          <w:marTop w:val="0"/>
          <w:marBottom w:val="0"/>
          <w:divBdr>
            <w:top w:val="none" w:sz="0" w:space="0" w:color="auto"/>
            <w:left w:val="none" w:sz="0" w:space="0" w:color="auto"/>
            <w:bottom w:val="none" w:sz="0" w:space="0" w:color="auto"/>
            <w:right w:val="none" w:sz="0" w:space="0" w:color="auto"/>
          </w:divBdr>
        </w:div>
        <w:div w:id="584337756">
          <w:marLeft w:val="640"/>
          <w:marRight w:val="0"/>
          <w:marTop w:val="0"/>
          <w:marBottom w:val="0"/>
          <w:divBdr>
            <w:top w:val="none" w:sz="0" w:space="0" w:color="auto"/>
            <w:left w:val="none" w:sz="0" w:space="0" w:color="auto"/>
            <w:bottom w:val="none" w:sz="0" w:space="0" w:color="auto"/>
            <w:right w:val="none" w:sz="0" w:space="0" w:color="auto"/>
          </w:divBdr>
        </w:div>
        <w:div w:id="587622576">
          <w:marLeft w:val="640"/>
          <w:marRight w:val="0"/>
          <w:marTop w:val="0"/>
          <w:marBottom w:val="0"/>
          <w:divBdr>
            <w:top w:val="none" w:sz="0" w:space="0" w:color="auto"/>
            <w:left w:val="none" w:sz="0" w:space="0" w:color="auto"/>
            <w:bottom w:val="none" w:sz="0" w:space="0" w:color="auto"/>
            <w:right w:val="none" w:sz="0" w:space="0" w:color="auto"/>
          </w:divBdr>
        </w:div>
        <w:div w:id="588151724">
          <w:marLeft w:val="640"/>
          <w:marRight w:val="0"/>
          <w:marTop w:val="0"/>
          <w:marBottom w:val="0"/>
          <w:divBdr>
            <w:top w:val="none" w:sz="0" w:space="0" w:color="auto"/>
            <w:left w:val="none" w:sz="0" w:space="0" w:color="auto"/>
            <w:bottom w:val="none" w:sz="0" w:space="0" w:color="auto"/>
            <w:right w:val="none" w:sz="0" w:space="0" w:color="auto"/>
          </w:divBdr>
        </w:div>
        <w:div w:id="604995063">
          <w:marLeft w:val="640"/>
          <w:marRight w:val="0"/>
          <w:marTop w:val="0"/>
          <w:marBottom w:val="0"/>
          <w:divBdr>
            <w:top w:val="none" w:sz="0" w:space="0" w:color="auto"/>
            <w:left w:val="none" w:sz="0" w:space="0" w:color="auto"/>
            <w:bottom w:val="none" w:sz="0" w:space="0" w:color="auto"/>
            <w:right w:val="none" w:sz="0" w:space="0" w:color="auto"/>
          </w:divBdr>
        </w:div>
        <w:div w:id="616258675">
          <w:marLeft w:val="640"/>
          <w:marRight w:val="0"/>
          <w:marTop w:val="0"/>
          <w:marBottom w:val="0"/>
          <w:divBdr>
            <w:top w:val="none" w:sz="0" w:space="0" w:color="auto"/>
            <w:left w:val="none" w:sz="0" w:space="0" w:color="auto"/>
            <w:bottom w:val="none" w:sz="0" w:space="0" w:color="auto"/>
            <w:right w:val="none" w:sz="0" w:space="0" w:color="auto"/>
          </w:divBdr>
        </w:div>
        <w:div w:id="626742336">
          <w:marLeft w:val="640"/>
          <w:marRight w:val="0"/>
          <w:marTop w:val="0"/>
          <w:marBottom w:val="0"/>
          <w:divBdr>
            <w:top w:val="none" w:sz="0" w:space="0" w:color="auto"/>
            <w:left w:val="none" w:sz="0" w:space="0" w:color="auto"/>
            <w:bottom w:val="none" w:sz="0" w:space="0" w:color="auto"/>
            <w:right w:val="none" w:sz="0" w:space="0" w:color="auto"/>
          </w:divBdr>
        </w:div>
        <w:div w:id="630138812">
          <w:marLeft w:val="640"/>
          <w:marRight w:val="0"/>
          <w:marTop w:val="0"/>
          <w:marBottom w:val="0"/>
          <w:divBdr>
            <w:top w:val="none" w:sz="0" w:space="0" w:color="auto"/>
            <w:left w:val="none" w:sz="0" w:space="0" w:color="auto"/>
            <w:bottom w:val="none" w:sz="0" w:space="0" w:color="auto"/>
            <w:right w:val="none" w:sz="0" w:space="0" w:color="auto"/>
          </w:divBdr>
        </w:div>
        <w:div w:id="656685614">
          <w:marLeft w:val="640"/>
          <w:marRight w:val="0"/>
          <w:marTop w:val="0"/>
          <w:marBottom w:val="0"/>
          <w:divBdr>
            <w:top w:val="none" w:sz="0" w:space="0" w:color="auto"/>
            <w:left w:val="none" w:sz="0" w:space="0" w:color="auto"/>
            <w:bottom w:val="none" w:sz="0" w:space="0" w:color="auto"/>
            <w:right w:val="none" w:sz="0" w:space="0" w:color="auto"/>
          </w:divBdr>
        </w:div>
        <w:div w:id="660545300">
          <w:marLeft w:val="640"/>
          <w:marRight w:val="0"/>
          <w:marTop w:val="0"/>
          <w:marBottom w:val="0"/>
          <w:divBdr>
            <w:top w:val="none" w:sz="0" w:space="0" w:color="auto"/>
            <w:left w:val="none" w:sz="0" w:space="0" w:color="auto"/>
            <w:bottom w:val="none" w:sz="0" w:space="0" w:color="auto"/>
            <w:right w:val="none" w:sz="0" w:space="0" w:color="auto"/>
          </w:divBdr>
        </w:div>
        <w:div w:id="692533688">
          <w:marLeft w:val="640"/>
          <w:marRight w:val="0"/>
          <w:marTop w:val="0"/>
          <w:marBottom w:val="0"/>
          <w:divBdr>
            <w:top w:val="none" w:sz="0" w:space="0" w:color="auto"/>
            <w:left w:val="none" w:sz="0" w:space="0" w:color="auto"/>
            <w:bottom w:val="none" w:sz="0" w:space="0" w:color="auto"/>
            <w:right w:val="none" w:sz="0" w:space="0" w:color="auto"/>
          </w:divBdr>
        </w:div>
        <w:div w:id="692615192">
          <w:marLeft w:val="640"/>
          <w:marRight w:val="0"/>
          <w:marTop w:val="0"/>
          <w:marBottom w:val="0"/>
          <w:divBdr>
            <w:top w:val="none" w:sz="0" w:space="0" w:color="auto"/>
            <w:left w:val="none" w:sz="0" w:space="0" w:color="auto"/>
            <w:bottom w:val="none" w:sz="0" w:space="0" w:color="auto"/>
            <w:right w:val="none" w:sz="0" w:space="0" w:color="auto"/>
          </w:divBdr>
        </w:div>
        <w:div w:id="785388684">
          <w:marLeft w:val="640"/>
          <w:marRight w:val="0"/>
          <w:marTop w:val="0"/>
          <w:marBottom w:val="0"/>
          <w:divBdr>
            <w:top w:val="none" w:sz="0" w:space="0" w:color="auto"/>
            <w:left w:val="none" w:sz="0" w:space="0" w:color="auto"/>
            <w:bottom w:val="none" w:sz="0" w:space="0" w:color="auto"/>
            <w:right w:val="none" w:sz="0" w:space="0" w:color="auto"/>
          </w:divBdr>
        </w:div>
        <w:div w:id="798036178">
          <w:marLeft w:val="640"/>
          <w:marRight w:val="0"/>
          <w:marTop w:val="0"/>
          <w:marBottom w:val="0"/>
          <w:divBdr>
            <w:top w:val="none" w:sz="0" w:space="0" w:color="auto"/>
            <w:left w:val="none" w:sz="0" w:space="0" w:color="auto"/>
            <w:bottom w:val="none" w:sz="0" w:space="0" w:color="auto"/>
            <w:right w:val="none" w:sz="0" w:space="0" w:color="auto"/>
          </w:divBdr>
        </w:div>
        <w:div w:id="798571182">
          <w:marLeft w:val="640"/>
          <w:marRight w:val="0"/>
          <w:marTop w:val="0"/>
          <w:marBottom w:val="0"/>
          <w:divBdr>
            <w:top w:val="none" w:sz="0" w:space="0" w:color="auto"/>
            <w:left w:val="none" w:sz="0" w:space="0" w:color="auto"/>
            <w:bottom w:val="none" w:sz="0" w:space="0" w:color="auto"/>
            <w:right w:val="none" w:sz="0" w:space="0" w:color="auto"/>
          </w:divBdr>
        </w:div>
        <w:div w:id="822281863">
          <w:marLeft w:val="640"/>
          <w:marRight w:val="0"/>
          <w:marTop w:val="0"/>
          <w:marBottom w:val="0"/>
          <w:divBdr>
            <w:top w:val="none" w:sz="0" w:space="0" w:color="auto"/>
            <w:left w:val="none" w:sz="0" w:space="0" w:color="auto"/>
            <w:bottom w:val="none" w:sz="0" w:space="0" w:color="auto"/>
            <w:right w:val="none" w:sz="0" w:space="0" w:color="auto"/>
          </w:divBdr>
        </w:div>
        <w:div w:id="845174189">
          <w:marLeft w:val="640"/>
          <w:marRight w:val="0"/>
          <w:marTop w:val="0"/>
          <w:marBottom w:val="0"/>
          <w:divBdr>
            <w:top w:val="none" w:sz="0" w:space="0" w:color="auto"/>
            <w:left w:val="none" w:sz="0" w:space="0" w:color="auto"/>
            <w:bottom w:val="none" w:sz="0" w:space="0" w:color="auto"/>
            <w:right w:val="none" w:sz="0" w:space="0" w:color="auto"/>
          </w:divBdr>
        </w:div>
        <w:div w:id="880171843">
          <w:marLeft w:val="640"/>
          <w:marRight w:val="0"/>
          <w:marTop w:val="0"/>
          <w:marBottom w:val="0"/>
          <w:divBdr>
            <w:top w:val="none" w:sz="0" w:space="0" w:color="auto"/>
            <w:left w:val="none" w:sz="0" w:space="0" w:color="auto"/>
            <w:bottom w:val="none" w:sz="0" w:space="0" w:color="auto"/>
            <w:right w:val="none" w:sz="0" w:space="0" w:color="auto"/>
          </w:divBdr>
        </w:div>
        <w:div w:id="895051431">
          <w:marLeft w:val="640"/>
          <w:marRight w:val="0"/>
          <w:marTop w:val="0"/>
          <w:marBottom w:val="0"/>
          <w:divBdr>
            <w:top w:val="none" w:sz="0" w:space="0" w:color="auto"/>
            <w:left w:val="none" w:sz="0" w:space="0" w:color="auto"/>
            <w:bottom w:val="none" w:sz="0" w:space="0" w:color="auto"/>
            <w:right w:val="none" w:sz="0" w:space="0" w:color="auto"/>
          </w:divBdr>
        </w:div>
        <w:div w:id="927037766">
          <w:marLeft w:val="640"/>
          <w:marRight w:val="0"/>
          <w:marTop w:val="0"/>
          <w:marBottom w:val="0"/>
          <w:divBdr>
            <w:top w:val="none" w:sz="0" w:space="0" w:color="auto"/>
            <w:left w:val="none" w:sz="0" w:space="0" w:color="auto"/>
            <w:bottom w:val="none" w:sz="0" w:space="0" w:color="auto"/>
            <w:right w:val="none" w:sz="0" w:space="0" w:color="auto"/>
          </w:divBdr>
        </w:div>
        <w:div w:id="959727213">
          <w:marLeft w:val="640"/>
          <w:marRight w:val="0"/>
          <w:marTop w:val="0"/>
          <w:marBottom w:val="0"/>
          <w:divBdr>
            <w:top w:val="none" w:sz="0" w:space="0" w:color="auto"/>
            <w:left w:val="none" w:sz="0" w:space="0" w:color="auto"/>
            <w:bottom w:val="none" w:sz="0" w:space="0" w:color="auto"/>
            <w:right w:val="none" w:sz="0" w:space="0" w:color="auto"/>
          </w:divBdr>
        </w:div>
        <w:div w:id="966666037">
          <w:marLeft w:val="640"/>
          <w:marRight w:val="0"/>
          <w:marTop w:val="0"/>
          <w:marBottom w:val="0"/>
          <w:divBdr>
            <w:top w:val="none" w:sz="0" w:space="0" w:color="auto"/>
            <w:left w:val="none" w:sz="0" w:space="0" w:color="auto"/>
            <w:bottom w:val="none" w:sz="0" w:space="0" w:color="auto"/>
            <w:right w:val="none" w:sz="0" w:space="0" w:color="auto"/>
          </w:divBdr>
        </w:div>
        <w:div w:id="990520438">
          <w:marLeft w:val="640"/>
          <w:marRight w:val="0"/>
          <w:marTop w:val="0"/>
          <w:marBottom w:val="0"/>
          <w:divBdr>
            <w:top w:val="none" w:sz="0" w:space="0" w:color="auto"/>
            <w:left w:val="none" w:sz="0" w:space="0" w:color="auto"/>
            <w:bottom w:val="none" w:sz="0" w:space="0" w:color="auto"/>
            <w:right w:val="none" w:sz="0" w:space="0" w:color="auto"/>
          </w:divBdr>
        </w:div>
        <w:div w:id="1013730256">
          <w:marLeft w:val="640"/>
          <w:marRight w:val="0"/>
          <w:marTop w:val="0"/>
          <w:marBottom w:val="0"/>
          <w:divBdr>
            <w:top w:val="none" w:sz="0" w:space="0" w:color="auto"/>
            <w:left w:val="none" w:sz="0" w:space="0" w:color="auto"/>
            <w:bottom w:val="none" w:sz="0" w:space="0" w:color="auto"/>
            <w:right w:val="none" w:sz="0" w:space="0" w:color="auto"/>
          </w:divBdr>
        </w:div>
        <w:div w:id="1025982209">
          <w:marLeft w:val="640"/>
          <w:marRight w:val="0"/>
          <w:marTop w:val="0"/>
          <w:marBottom w:val="0"/>
          <w:divBdr>
            <w:top w:val="none" w:sz="0" w:space="0" w:color="auto"/>
            <w:left w:val="none" w:sz="0" w:space="0" w:color="auto"/>
            <w:bottom w:val="none" w:sz="0" w:space="0" w:color="auto"/>
            <w:right w:val="none" w:sz="0" w:space="0" w:color="auto"/>
          </w:divBdr>
        </w:div>
        <w:div w:id="1027217720">
          <w:marLeft w:val="640"/>
          <w:marRight w:val="0"/>
          <w:marTop w:val="0"/>
          <w:marBottom w:val="0"/>
          <w:divBdr>
            <w:top w:val="none" w:sz="0" w:space="0" w:color="auto"/>
            <w:left w:val="none" w:sz="0" w:space="0" w:color="auto"/>
            <w:bottom w:val="none" w:sz="0" w:space="0" w:color="auto"/>
            <w:right w:val="none" w:sz="0" w:space="0" w:color="auto"/>
          </w:divBdr>
        </w:div>
        <w:div w:id="1034162144">
          <w:marLeft w:val="640"/>
          <w:marRight w:val="0"/>
          <w:marTop w:val="0"/>
          <w:marBottom w:val="0"/>
          <w:divBdr>
            <w:top w:val="none" w:sz="0" w:space="0" w:color="auto"/>
            <w:left w:val="none" w:sz="0" w:space="0" w:color="auto"/>
            <w:bottom w:val="none" w:sz="0" w:space="0" w:color="auto"/>
            <w:right w:val="none" w:sz="0" w:space="0" w:color="auto"/>
          </w:divBdr>
        </w:div>
        <w:div w:id="1042636533">
          <w:marLeft w:val="640"/>
          <w:marRight w:val="0"/>
          <w:marTop w:val="0"/>
          <w:marBottom w:val="0"/>
          <w:divBdr>
            <w:top w:val="none" w:sz="0" w:space="0" w:color="auto"/>
            <w:left w:val="none" w:sz="0" w:space="0" w:color="auto"/>
            <w:bottom w:val="none" w:sz="0" w:space="0" w:color="auto"/>
            <w:right w:val="none" w:sz="0" w:space="0" w:color="auto"/>
          </w:divBdr>
        </w:div>
        <w:div w:id="1066614355">
          <w:marLeft w:val="640"/>
          <w:marRight w:val="0"/>
          <w:marTop w:val="0"/>
          <w:marBottom w:val="0"/>
          <w:divBdr>
            <w:top w:val="none" w:sz="0" w:space="0" w:color="auto"/>
            <w:left w:val="none" w:sz="0" w:space="0" w:color="auto"/>
            <w:bottom w:val="none" w:sz="0" w:space="0" w:color="auto"/>
            <w:right w:val="none" w:sz="0" w:space="0" w:color="auto"/>
          </w:divBdr>
        </w:div>
        <w:div w:id="1100879023">
          <w:marLeft w:val="640"/>
          <w:marRight w:val="0"/>
          <w:marTop w:val="0"/>
          <w:marBottom w:val="0"/>
          <w:divBdr>
            <w:top w:val="none" w:sz="0" w:space="0" w:color="auto"/>
            <w:left w:val="none" w:sz="0" w:space="0" w:color="auto"/>
            <w:bottom w:val="none" w:sz="0" w:space="0" w:color="auto"/>
            <w:right w:val="none" w:sz="0" w:space="0" w:color="auto"/>
          </w:divBdr>
        </w:div>
        <w:div w:id="1110009071">
          <w:marLeft w:val="640"/>
          <w:marRight w:val="0"/>
          <w:marTop w:val="0"/>
          <w:marBottom w:val="0"/>
          <w:divBdr>
            <w:top w:val="none" w:sz="0" w:space="0" w:color="auto"/>
            <w:left w:val="none" w:sz="0" w:space="0" w:color="auto"/>
            <w:bottom w:val="none" w:sz="0" w:space="0" w:color="auto"/>
            <w:right w:val="none" w:sz="0" w:space="0" w:color="auto"/>
          </w:divBdr>
        </w:div>
        <w:div w:id="1130972308">
          <w:marLeft w:val="640"/>
          <w:marRight w:val="0"/>
          <w:marTop w:val="0"/>
          <w:marBottom w:val="0"/>
          <w:divBdr>
            <w:top w:val="none" w:sz="0" w:space="0" w:color="auto"/>
            <w:left w:val="none" w:sz="0" w:space="0" w:color="auto"/>
            <w:bottom w:val="none" w:sz="0" w:space="0" w:color="auto"/>
            <w:right w:val="none" w:sz="0" w:space="0" w:color="auto"/>
          </w:divBdr>
        </w:div>
        <w:div w:id="1132092308">
          <w:marLeft w:val="640"/>
          <w:marRight w:val="0"/>
          <w:marTop w:val="0"/>
          <w:marBottom w:val="0"/>
          <w:divBdr>
            <w:top w:val="none" w:sz="0" w:space="0" w:color="auto"/>
            <w:left w:val="none" w:sz="0" w:space="0" w:color="auto"/>
            <w:bottom w:val="none" w:sz="0" w:space="0" w:color="auto"/>
            <w:right w:val="none" w:sz="0" w:space="0" w:color="auto"/>
          </w:divBdr>
        </w:div>
        <w:div w:id="1173180973">
          <w:marLeft w:val="640"/>
          <w:marRight w:val="0"/>
          <w:marTop w:val="0"/>
          <w:marBottom w:val="0"/>
          <w:divBdr>
            <w:top w:val="none" w:sz="0" w:space="0" w:color="auto"/>
            <w:left w:val="none" w:sz="0" w:space="0" w:color="auto"/>
            <w:bottom w:val="none" w:sz="0" w:space="0" w:color="auto"/>
            <w:right w:val="none" w:sz="0" w:space="0" w:color="auto"/>
          </w:divBdr>
        </w:div>
        <w:div w:id="1181895059">
          <w:marLeft w:val="640"/>
          <w:marRight w:val="0"/>
          <w:marTop w:val="0"/>
          <w:marBottom w:val="0"/>
          <w:divBdr>
            <w:top w:val="none" w:sz="0" w:space="0" w:color="auto"/>
            <w:left w:val="none" w:sz="0" w:space="0" w:color="auto"/>
            <w:bottom w:val="none" w:sz="0" w:space="0" w:color="auto"/>
            <w:right w:val="none" w:sz="0" w:space="0" w:color="auto"/>
          </w:divBdr>
        </w:div>
        <w:div w:id="1183083627">
          <w:marLeft w:val="640"/>
          <w:marRight w:val="0"/>
          <w:marTop w:val="0"/>
          <w:marBottom w:val="0"/>
          <w:divBdr>
            <w:top w:val="none" w:sz="0" w:space="0" w:color="auto"/>
            <w:left w:val="none" w:sz="0" w:space="0" w:color="auto"/>
            <w:bottom w:val="none" w:sz="0" w:space="0" w:color="auto"/>
            <w:right w:val="none" w:sz="0" w:space="0" w:color="auto"/>
          </w:divBdr>
        </w:div>
        <w:div w:id="1196579968">
          <w:marLeft w:val="640"/>
          <w:marRight w:val="0"/>
          <w:marTop w:val="0"/>
          <w:marBottom w:val="0"/>
          <w:divBdr>
            <w:top w:val="none" w:sz="0" w:space="0" w:color="auto"/>
            <w:left w:val="none" w:sz="0" w:space="0" w:color="auto"/>
            <w:bottom w:val="none" w:sz="0" w:space="0" w:color="auto"/>
            <w:right w:val="none" w:sz="0" w:space="0" w:color="auto"/>
          </w:divBdr>
        </w:div>
        <w:div w:id="1228150416">
          <w:marLeft w:val="640"/>
          <w:marRight w:val="0"/>
          <w:marTop w:val="0"/>
          <w:marBottom w:val="0"/>
          <w:divBdr>
            <w:top w:val="none" w:sz="0" w:space="0" w:color="auto"/>
            <w:left w:val="none" w:sz="0" w:space="0" w:color="auto"/>
            <w:bottom w:val="none" w:sz="0" w:space="0" w:color="auto"/>
            <w:right w:val="none" w:sz="0" w:space="0" w:color="auto"/>
          </w:divBdr>
        </w:div>
        <w:div w:id="1256283113">
          <w:marLeft w:val="640"/>
          <w:marRight w:val="0"/>
          <w:marTop w:val="0"/>
          <w:marBottom w:val="0"/>
          <w:divBdr>
            <w:top w:val="none" w:sz="0" w:space="0" w:color="auto"/>
            <w:left w:val="none" w:sz="0" w:space="0" w:color="auto"/>
            <w:bottom w:val="none" w:sz="0" w:space="0" w:color="auto"/>
            <w:right w:val="none" w:sz="0" w:space="0" w:color="auto"/>
          </w:divBdr>
        </w:div>
        <w:div w:id="1282226009">
          <w:marLeft w:val="640"/>
          <w:marRight w:val="0"/>
          <w:marTop w:val="0"/>
          <w:marBottom w:val="0"/>
          <w:divBdr>
            <w:top w:val="none" w:sz="0" w:space="0" w:color="auto"/>
            <w:left w:val="none" w:sz="0" w:space="0" w:color="auto"/>
            <w:bottom w:val="none" w:sz="0" w:space="0" w:color="auto"/>
            <w:right w:val="none" w:sz="0" w:space="0" w:color="auto"/>
          </w:divBdr>
        </w:div>
        <w:div w:id="1316488364">
          <w:marLeft w:val="640"/>
          <w:marRight w:val="0"/>
          <w:marTop w:val="0"/>
          <w:marBottom w:val="0"/>
          <w:divBdr>
            <w:top w:val="none" w:sz="0" w:space="0" w:color="auto"/>
            <w:left w:val="none" w:sz="0" w:space="0" w:color="auto"/>
            <w:bottom w:val="none" w:sz="0" w:space="0" w:color="auto"/>
            <w:right w:val="none" w:sz="0" w:space="0" w:color="auto"/>
          </w:divBdr>
        </w:div>
        <w:div w:id="1340036916">
          <w:marLeft w:val="640"/>
          <w:marRight w:val="0"/>
          <w:marTop w:val="0"/>
          <w:marBottom w:val="0"/>
          <w:divBdr>
            <w:top w:val="none" w:sz="0" w:space="0" w:color="auto"/>
            <w:left w:val="none" w:sz="0" w:space="0" w:color="auto"/>
            <w:bottom w:val="none" w:sz="0" w:space="0" w:color="auto"/>
            <w:right w:val="none" w:sz="0" w:space="0" w:color="auto"/>
          </w:divBdr>
        </w:div>
        <w:div w:id="1343509781">
          <w:marLeft w:val="640"/>
          <w:marRight w:val="0"/>
          <w:marTop w:val="0"/>
          <w:marBottom w:val="0"/>
          <w:divBdr>
            <w:top w:val="none" w:sz="0" w:space="0" w:color="auto"/>
            <w:left w:val="none" w:sz="0" w:space="0" w:color="auto"/>
            <w:bottom w:val="none" w:sz="0" w:space="0" w:color="auto"/>
            <w:right w:val="none" w:sz="0" w:space="0" w:color="auto"/>
          </w:divBdr>
        </w:div>
        <w:div w:id="1372539298">
          <w:marLeft w:val="640"/>
          <w:marRight w:val="0"/>
          <w:marTop w:val="0"/>
          <w:marBottom w:val="0"/>
          <w:divBdr>
            <w:top w:val="none" w:sz="0" w:space="0" w:color="auto"/>
            <w:left w:val="none" w:sz="0" w:space="0" w:color="auto"/>
            <w:bottom w:val="none" w:sz="0" w:space="0" w:color="auto"/>
            <w:right w:val="none" w:sz="0" w:space="0" w:color="auto"/>
          </w:divBdr>
        </w:div>
        <w:div w:id="1387415353">
          <w:marLeft w:val="640"/>
          <w:marRight w:val="0"/>
          <w:marTop w:val="0"/>
          <w:marBottom w:val="0"/>
          <w:divBdr>
            <w:top w:val="none" w:sz="0" w:space="0" w:color="auto"/>
            <w:left w:val="none" w:sz="0" w:space="0" w:color="auto"/>
            <w:bottom w:val="none" w:sz="0" w:space="0" w:color="auto"/>
            <w:right w:val="none" w:sz="0" w:space="0" w:color="auto"/>
          </w:divBdr>
        </w:div>
        <w:div w:id="1398632154">
          <w:marLeft w:val="640"/>
          <w:marRight w:val="0"/>
          <w:marTop w:val="0"/>
          <w:marBottom w:val="0"/>
          <w:divBdr>
            <w:top w:val="none" w:sz="0" w:space="0" w:color="auto"/>
            <w:left w:val="none" w:sz="0" w:space="0" w:color="auto"/>
            <w:bottom w:val="none" w:sz="0" w:space="0" w:color="auto"/>
            <w:right w:val="none" w:sz="0" w:space="0" w:color="auto"/>
          </w:divBdr>
        </w:div>
        <w:div w:id="1405251585">
          <w:marLeft w:val="640"/>
          <w:marRight w:val="0"/>
          <w:marTop w:val="0"/>
          <w:marBottom w:val="0"/>
          <w:divBdr>
            <w:top w:val="none" w:sz="0" w:space="0" w:color="auto"/>
            <w:left w:val="none" w:sz="0" w:space="0" w:color="auto"/>
            <w:bottom w:val="none" w:sz="0" w:space="0" w:color="auto"/>
            <w:right w:val="none" w:sz="0" w:space="0" w:color="auto"/>
          </w:divBdr>
        </w:div>
        <w:div w:id="1416708965">
          <w:marLeft w:val="640"/>
          <w:marRight w:val="0"/>
          <w:marTop w:val="0"/>
          <w:marBottom w:val="0"/>
          <w:divBdr>
            <w:top w:val="none" w:sz="0" w:space="0" w:color="auto"/>
            <w:left w:val="none" w:sz="0" w:space="0" w:color="auto"/>
            <w:bottom w:val="none" w:sz="0" w:space="0" w:color="auto"/>
            <w:right w:val="none" w:sz="0" w:space="0" w:color="auto"/>
          </w:divBdr>
        </w:div>
        <w:div w:id="1428426293">
          <w:marLeft w:val="640"/>
          <w:marRight w:val="0"/>
          <w:marTop w:val="0"/>
          <w:marBottom w:val="0"/>
          <w:divBdr>
            <w:top w:val="none" w:sz="0" w:space="0" w:color="auto"/>
            <w:left w:val="none" w:sz="0" w:space="0" w:color="auto"/>
            <w:bottom w:val="none" w:sz="0" w:space="0" w:color="auto"/>
            <w:right w:val="none" w:sz="0" w:space="0" w:color="auto"/>
          </w:divBdr>
        </w:div>
        <w:div w:id="1436051892">
          <w:marLeft w:val="640"/>
          <w:marRight w:val="0"/>
          <w:marTop w:val="0"/>
          <w:marBottom w:val="0"/>
          <w:divBdr>
            <w:top w:val="none" w:sz="0" w:space="0" w:color="auto"/>
            <w:left w:val="none" w:sz="0" w:space="0" w:color="auto"/>
            <w:bottom w:val="none" w:sz="0" w:space="0" w:color="auto"/>
            <w:right w:val="none" w:sz="0" w:space="0" w:color="auto"/>
          </w:divBdr>
        </w:div>
        <w:div w:id="1476683797">
          <w:marLeft w:val="640"/>
          <w:marRight w:val="0"/>
          <w:marTop w:val="0"/>
          <w:marBottom w:val="0"/>
          <w:divBdr>
            <w:top w:val="none" w:sz="0" w:space="0" w:color="auto"/>
            <w:left w:val="none" w:sz="0" w:space="0" w:color="auto"/>
            <w:bottom w:val="none" w:sz="0" w:space="0" w:color="auto"/>
            <w:right w:val="none" w:sz="0" w:space="0" w:color="auto"/>
          </w:divBdr>
        </w:div>
        <w:div w:id="1490243788">
          <w:marLeft w:val="640"/>
          <w:marRight w:val="0"/>
          <w:marTop w:val="0"/>
          <w:marBottom w:val="0"/>
          <w:divBdr>
            <w:top w:val="none" w:sz="0" w:space="0" w:color="auto"/>
            <w:left w:val="none" w:sz="0" w:space="0" w:color="auto"/>
            <w:bottom w:val="none" w:sz="0" w:space="0" w:color="auto"/>
            <w:right w:val="none" w:sz="0" w:space="0" w:color="auto"/>
          </w:divBdr>
        </w:div>
        <w:div w:id="1506628156">
          <w:marLeft w:val="640"/>
          <w:marRight w:val="0"/>
          <w:marTop w:val="0"/>
          <w:marBottom w:val="0"/>
          <w:divBdr>
            <w:top w:val="none" w:sz="0" w:space="0" w:color="auto"/>
            <w:left w:val="none" w:sz="0" w:space="0" w:color="auto"/>
            <w:bottom w:val="none" w:sz="0" w:space="0" w:color="auto"/>
            <w:right w:val="none" w:sz="0" w:space="0" w:color="auto"/>
          </w:divBdr>
        </w:div>
        <w:div w:id="1533297646">
          <w:marLeft w:val="640"/>
          <w:marRight w:val="0"/>
          <w:marTop w:val="0"/>
          <w:marBottom w:val="0"/>
          <w:divBdr>
            <w:top w:val="none" w:sz="0" w:space="0" w:color="auto"/>
            <w:left w:val="none" w:sz="0" w:space="0" w:color="auto"/>
            <w:bottom w:val="none" w:sz="0" w:space="0" w:color="auto"/>
            <w:right w:val="none" w:sz="0" w:space="0" w:color="auto"/>
          </w:divBdr>
        </w:div>
        <w:div w:id="1537162598">
          <w:marLeft w:val="640"/>
          <w:marRight w:val="0"/>
          <w:marTop w:val="0"/>
          <w:marBottom w:val="0"/>
          <w:divBdr>
            <w:top w:val="none" w:sz="0" w:space="0" w:color="auto"/>
            <w:left w:val="none" w:sz="0" w:space="0" w:color="auto"/>
            <w:bottom w:val="none" w:sz="0" w:space="0" w:color="auto"/>
            <w:right w:val="none" w:sz="0" w:space="0" w:color="auto"/>
          </w:divBdr>
        </w:div>
        <w:div w:id="1537810723">
          <w:marLeft w:val="640"/>
          <w:marRight w:val="0"/>
          <w:marTop w:val="0"/>
          <w:marBottom w:val="0"/>
          <w:divBdr>
            <w:top w:val="none" w:sz="0" w:space="0" w:color="auto"/>
            <w:left w:val="none" w:sz="0" w:space="0" w:color="auto"/>
            <w:bottom w:val="none" w:sz="0" w:space="0" w:color="auto"/>
            <w:right w:val="none" w:sz="0" w:space="0" w:color="auto"/>
          </w:divBdr>
        </w:div>
        <w:div w:id="1545756946">
          <w:marLeft w:val="640"/>
          <w:marRight w:val="0"/>
          <w:marTop w:val="0"/>
          <w:marBottom w:val="0"/>
          <w:divBdr>
            <w:top w:val="none" w:sz="0" w:space="0" w:color="auto"/>
            <w:left w:val="none" w:sz="0" w:space="0" w:color="auto"/>
            <w:bottom w:val="none" w:sz="0" w:space="0" w:color="auto"/>
            <w:right w:val="none" w:sz="0" w:space="0" w:color="auto"/>
          </w:divBdr>
        </w:div>
        <w:div w:id="1558013593">
          <w:marLeft w:val="640"/>
          <w:marRight w:val="0"/>
          <w:marTop w:val="0"/>
          <w:marBottom w:val="0"/>
          <w:divBdr>
            <w:top w:val="none" w:sz="0" w:space="0" w:color="auto"/>
            <w:left w:val="none" w:sz="0" w:space="0" w:color="auto"/>
            <w:bottom w:val="none" w:sz="0" w:space="0" w:color="auto"/>
            <w:right w:val="none" w:sz="0" w:space="0" w:color="auto"/>
          </w:divBdr>
        </w:div>
        <w:div w:id="1578201399">
          <w:marLeft w:val="640"/>
          <w:marRight w:val="0"/>
          <w:marTop w:val="0"/>
          <w:marBottom w:val="0"/>
          <w:divBdr>
            <w:top w:val="none" w:sz="0" w:space="0" w:color="auto"/>
            <w:left w:val="none" w:sz="0" w:space="0" w:color="auto"/>
            <w:bottom w:val="none" w:sz="0" w:space="0" w:color="auto"/>
            <w:right w:val="none" w:sz="0" w:space="0" w:color="auto"/>
          </w:divBdr>
        </w:div>
        <w:div w:id="1647082488">
          <w:marLeft w:val="640"/>
          <w:marRight w:val="0"/>
          <w:marTop w:val="0"/>
          <w:marBottom w:val="0"/>
          <w:divBdr>
            <w:top w:val="none" w:sz="0" w:space="0" w:color="auto"/>
            <w:left w:val="none" w:sz="0" w:space="0" w:color="auto"/>
            <w:bottom w:val="none" w:sz="0" w:space="0" w:color="auto"/>
            <w:right w:val="none" w:sz="0" w:space="0" w:color="auto"/>
          </w:divBdr>
        </w:div>
        <w:div w:id="1648783394">
          <w:marLeft w:val="640"/>
          <w:marRight w:val="0"/>
          <w:marTop w:val="0"/>
          <w:marBottom w:val="0"/>
          <w:divBdr>
            <w:top w:val="none" w:sz="0" w:space="0" w:color="auto"/>
            <w:left w:val="none" w:sz="0" w:space="0" w:color="auto"/>
            <w:bottom w:val="none" w:sz="0" w:space="0" w:color="auto"/>
            <w:right w:val="none" w:sz="0" w:space="0" w:color="auto"/>
          </w:divBdr>
        </w:div>
        <w:div w:id="1673799229">
          <w:marLeft w:val="640"/>
          <w:marRight w:val="0"/>
          <w:marTop w:val="0"/>
          <w:marBottom w:val="0"/>
          <w:divBdr>
            <w:top w:val="none" w:sz="0" w:space="0" w:color="auto"/>
            <w:left w:val="none" w:sz="0" w:space="0" w:color="auto"/>
            <w:bottom w:val="none" w:sz="0" w:space="0" w:color="auto"/>
            <w:right w:val="none" w:sz="0" w:space="0" w:color="auto"/>
          </w:divBdr>
        </w:div>
        <w:div w:id="1679654166">
          <w:marLeft w:val="640"/>
          <w:marRight w:val="0"/>
          <w:marTop w:val="0"/>
          <w:marBottom w:val="0"/>
          <w:divBdr>
            <w:top w:val="none" w:sz="0" w:space="0" w:color="auto"/>
            <w:left w:val="none" w:sz="0" w:space="0" w:color="auto"/>
            <w:bottom w:val="none" w:sz="0" w:space="0" w:color="auto"/>
            <w:right w:val="none" w:sz="0" w:space="0" w:color="auto"/>
          </w:divBdr>
        </w:div>
        <w:div w:id="1681613967">
          <w:marLeft w:val="640"/>
          <w:marRight w:val="0"/>
          <w:marTop w:val="0"/>
          <w:marBottom w:val="0"/>
          <w:divBdr>
            <w:top w:val="none" w:sz="0" w:space="0" w:color="auto"/>
            <w:left w:val="none" w:sz="0" w:space="0" w:color="auto"/>
            <w:bottom w:val="none" w:sz="0" w:space="0" w:color="auto"/>
            <w:right w:val="none" w:sz="0" w:space="0" w:color="auto"/>
          </w:divBdr>
        </w:div>
        <w:div w:id="1686976171">
          <w:marLeft w:val="640"/>
          <w:marRight w:val="0"/>
          <w:marTop w:val="0"/>
          <w:marBottom w:val="0"/>
          <w:divBdr>
            <w:top w:val="none" w:sz="0" w:space="0" w:color="auto"/>
            <w:left w:val="none" w:sz="0" w:space="0" w:color="auto"/>
            <w:bottom w:val="none" w:sz="0" w:space="0" w:color="auto"/>
            <w:right w:val="none" w:sz="0" w:space="0" w:color="auto"/>
          </w:divBdr>
        </w:div>
        <w:div w:id="1709336990">
          <w:marLeft w:val="640"/>
          <w:marRight w:val="0"/>
          <w:marTop w:val="0"/>
          <w:marBottom w:val="0"/>
          <w:divBdr>
            <w:top w:val="none" w:sz="0" w:space="0" w:color="auto"/>
            <w:left w:val="none" w:sz="0" w:space="0" w:color="auto"/>
            <w:bottom w:val="none" w:sz="0" w:space="0" w:color="auto"/>
            <w:right w:val="none" w:sz="0" w:space="0" w:color="auto"/>
          </w:divBdr>
        </w:div>
        <w:div w:id="1768499287">
          <w:marLeft w:val="640"/>
          <w:marRight w:val="0"/>
          <w:marTop w:val="0"/>
          <w:marBottom w:val="0"/>
          <w:divBdr>
            <w:top w:val="none" w:sz="0" w:space="0" w:color="auto"/>
            <w:left w:val="none" w:sz="0" w:space="0" w:color="auto"/>
            <w:bottom w:val="none" w:sz="0" w:space="0" w:color="auto"/>
            <w:right w:val="none" w:sz="0" w:space="0" w:color="auto"/>
          </w:divBdr>
        </w:div>
        <w:div w:id="1801024053">
          <w:marLeft w:val="640"/>
          <w:marRight w:val="0"/>
          <w:marTop w:val="0"/>
          <w:marBottom w:val="0"/>
          <w:divBdr>
            <w:top w:val="none" w:sz="0" w:space="0" w:color="auto"/>
            <w:left w:val="none" w:sz="0" w:space="0" w:color="auto"/>
            <w:bottom w:val="none" w:sz="0" w:space="0" w:color="auto"/>
            <w:right w:val="none" w:sz="0" w:space="0" w:color="auto"/>
          </w:divBdr>
        </w:div>
        <w:div w:id="1829592749">
          <w:marLeft w:val="640"/>
          <w:marRight w:val="0"/>
          <w:marTop w:val="0"/>
          <w:marBottom w:val="0"/>
          <w:divBdr>
            <w:top w:val="none" w:sz="0" w:space="0" w:color="auto"/>
            <w:left w:val="none" w:sz="0" w:space="0" w:color="auto"/>
            <w:bottom w:val="none" w:sz="0" w:space="0" w:color="auto"/>
            <w:right w:val="none" w:sz="0" w:space="0" w:color="auto"/>
          </w:divBdr>
        </w:div>
        <w:div w:id="1847482012">
          <w:marLeft w:val="640"/>
          <w:marRight w:val="0"/>
          <w:marTop w:val="0"/>
          <w:marBottom w:val="0"/>
          <w:divBdr>
            <w:top w:val="none" w:sz="0" w:space="0" w:color="auto"/>
            <w:left w:val="none" w:sz="0" w:space="0" w:color="auto"/>
            <w:bottom w:val="none" w:sz="0" w:space="0" w:color="auto"/>
            <w:right w:val="none" w:sz="0" w:space="0" w:color="auto"/>
          </w:divBdr>
        </w:div>
        <w:div w:id="1887452229">
          <w:marLeft w:val="640"/>
          <w:marRight w:val="0"/>
          <w:marTop w:val="0"/>
          <w:marBottom w:val="0"/>
          <w:divBdr>
            <w:top w:val="none" w:sz="0" w:space="0" w:color="auto"/>
            <w:left w:val="none" w:sz="0" w:space="0" w:color="auto"/>
            <w:bottom w:val="none" w:sz="0" w:space="0" w:color="auto"/>
            <w:right w:val="none" w:sz="0" w:space="0" w:color="auto"/>
          </w:divBdr>
        </w:div>
        <w:div w:id="1899584975">
          <w:marLeft w:val="640"/>
          <w:marRight w:val="0"/>
          <w:marTop w:val="0"/>
          <w:marBottom w:val="0"/>
          <w:divBdr>
            <w:top w:val="none" w:sz="0" w:space="0" w:color="auto"/>
            <w:left w:val="none" w:sz="0" w:space="0" w:color="auto"/>
            <w:bottom w:val="none" w:sz="0" w:space="0" w:color="auto"/>
            <w:right w:val="none" w:sz="0" w:space="0" w:color="auto"/>
          </w:divBdr>
        </w:div>
        <w:div w:id="1946813952">
          <w:marLeft w:val="640"/>
          <w:marRight w:val="0"/>
          <w:marTop w:val="0"/>
          <w:marBottom w:val="0"/>
          <w:divBdr>
            <w:top w:val="none" w:sz="0" w:space="0" w:color="auto"/>
            <w:left w:val="none" w:sz="0" w:space="0" w:color="auto"/>
            <w:bottom w:val="none" w:sz="0" w:space="0" w:color="auto"/>
            <w:right w:val="none" w:sz="0" w:space="0" w:color="auto"/>
          </w:divBdr>
        </w:div>
        <w:div w:id="1951668810">
          <w:marLeft w:val="640"/>
          <w:marRight w:val="0"/>
          <w:marTop w:val="0"/>
          <w:marBottom w:val="0"/>
          <w:divBdr>
            <w:top w:val="none" w:sz="0" w:space="0" w:color="auto"/>
            <w:left w:val="none" w:sz="0" w:space="0" w:color="auto"/>
            <w:bottom w:val="none" w:sz="0" w:space="0" w:color="auto"/>
            <w:right w:val="none" w:sz="0" w:space="0" w:color="auto"/>
          </w:divBdr>
        </w:div>
        <w:div w:id="1959750292">
          <w:marLeft w:val="640"/>
          <w:marRight w:val="0"/>
          <w:marTop w:val="0"/>
          <w:marBottom w:val="0"/>
          <w:divBdr>
            <w:top w:val="none" w:sz="0" w:space="0" w:color="auto"/>
            <w:left w:val="none" w:sz="0" w:space="0" w:color="auto"/>
            <w:bottom w:val="none" w:sz="0" w:space="0" w:color="auto"/>
            <w:right w:val="none" w:sz="0" w:space="0" w:color="auto"/>
          </w:divBdr>
        </w:div>
        <w:div w:id="1968000574">
          <w:marLeft w:val="640"/>
          <w:marRight w:val="0"/>
          <w:marTop w:val="0"/>
          <w:marBottom w:val="0"/>
          <w:divBdr>
            <w:top w:val="none" w:sz="0" w:space="0" w:color="auto"/>
            <w:left w:val="none" w:sz="0" w:space="0" w:color="auto"/>
            <w:bottom w:val="none" w:sz="0" w:space="0" w:color="auto"/>
            <w:right w:val="none" w:sz="0" w:space="0" w:color="auto"/>
          </w:divBdr>
        </w:div>
        <w:div w:id="1970549241">
          <w:marLeft w:val="640"/>
          <w:marRight w:val="0"/>
          <w:marTop w:val="0"/>
          <w:marBottom w:val="0"/>
          <w:divBdr>
            <w:top w:val="none" w:sz="0" w:space="0" w:color="auto"/>
            <w:left w:val="none" w:sz="0" w:space="0" w:color="auto"/>
            <w:bottom w:val="none" w:sz="0" w:space="0" w:color="auto"/>
            <w:right w:val="none" w:sz="0" w:space="0" w:color="auto"/>
          </w:divBdr>
        </w:div>
        <w:div w:id="1993411323">
          <w:marLeft w:val="640"/>
          <w:marRight w:val="0"/>
          <w:marTop w:val="0"/>
          <w:marBottom w:val="0"/>
          <w:divBdr>
            <w:top w:val="none" w:sz="0" w:space="0" w:color="auto"/>
            <w:left w:val="none" w:sz="0" w:space="0" w:color="auto"/>
            <w:bottom w:val="none" w:sz="0" w:space="0" w:color="auto"/>
            <w:right w:val="none" w:sz="0" w:space="0" w:color="auto"/>
          </w:divBdr>
        </w:div>
        <w:div w:id="2002002373">
          <w:marLeft w:val="640"/>
          <w:marRight w:val="0"/>
          <w:marTop w:val="0"/>
          <w:marBottom w:val="0"/>
          <w:divBdr>
            <w:top w:val="none" w:sz="0" w:space="0" w:color="auto"/>
            <w:left w:val="none" w:sz="0" w:space="0" w:color="auto"/>
            <w:bottom w:val="none" w:sz="0" w:space="0" w:color="auto"/>
            <w:right w:val="none" w:sz="0" w:space="0" w:color="auto"/>
          </w:divBdr>
        </w:div>
        <w:div w:id="2018920225">
          <w:marLeft w:val="640"/>
          <w:marRight w:val="0"/>
          <w:marTop w:val="0"/>
          <w:marBottom w:val="0"/>
          <w:divBdr>
            <w:top w:val="none" w:sz="0" w:space="0" w:color="auto"/>
            <w:left w:val="none" w:sz="0" w:space="0" w:color="auto"/>
            <w:bottom w:val="none" w:sz="0" w:space="0" w:color="auto"/>
            <w:right w:val="none" w:sz="0" w:space="0" w:color="auto"/>
          </w:divBdr>
        </w:div>
        <w:div w:id="2064861723">
          <w:marLeft w:val="640"/>
          <w:marRight w:val="0"/>
          <w:marTop w:val="0"/>
          <w:marBottom w:val="0"/>
          <w:divBdr>
            <w:top w:val="none" w:sz="0" w:space="0" w:color="auto"/>
            <w:left w:val="none" w:sz="0" w:space="0" w:color="auto"/>
            <w:bottom w:val="none" w:sz="0" w:space="0" w:color="auto"/>
            <w:right w:val="none" w:sz="0" w:space="0" w:color="auto"/>
          </w:divBdr>
        </w:div>
        <w:div w:id="2066251333">
          <w:marLeft w:val="640"/>
          <w:marRight w:val="0"/>
          <w:marTop w:val="0"/>
          <w:marBottom w:val="0"/>
          <w:divBdr>
            <w:top w:val="none" w:sz="0" w:space="0" w:color="auto"/>
            <w:left w:val="none" w:sz="0" w:space="0" w:color="auto"/>
            <w:bottom w:val="none" w:sz="0" w:space="0" w:color="auto"/>
            <w:right w:val="none" w:sz="0" w:space="0" w:color="auto"/>
          </w:divBdr>
        </w:div>
        <w:div w:id="2080667409">
          <w:marLeft w:val="640"/>
          <w:marRight w:val="0"/>
          <w:marTop w:val="0"/>
          <w:marBottom w:val="0"/>
          <w:divBdr>
            <w:top w:val="none" w:sz="0" w:space="0" w:color="auto"/>
            <w:left w:val="none" w:sz="0" w:space="0" w:color="auto"/>
            <w:bottom w:val="none" w:sz="0" w:space="0" w:color="auto"/>
            <w:right w:val="none" w:sz="0" w:space="0" w:color="auto"/>
          </w:divBdr>
        </w:div>
        <w:div w:id="2084135303">
          <w:marLeft w:val="640"/>
          <w:marRight w:val="0"/>
          <w:marTop w:val="0"/>
          <w:marBottom w:val="0"/>
          <w:divBdr>
            <w:top w:val="none" w:sz="0" w:space="0" w:color="auto"/>
            <w:left w:val="none" w:sz="0" w:space="0" w:color="auto"/>
            <w:bottom w:val="none" w:sz="0" w:space="0" w:color="auto"/>
            <w:right w:val="none" w:sz="0" w:space="0" w:color="auto"/>
          </w:divBdr>
        </w:div>
      </w:divsChild>
    </w:div>
    <w:div w:id="1237668152">
      <w:bodyDiv w:val="1"/>
      <w:marLeft w:val="0"/>
      <w:marRight w:val="0"/>
      <w:marTop w:val="0"/>
      <w:marBottom w:val="0"/>
      <w:divBdr>
        <w:top w:val="none" w:sz="0" w:space="0" w:color="auto"/>
        <w:left w:val="none" w:sz="0" w:space="0" w:color="auto"/>
        <w:bottom w:val="none" w:sz="0" w:space="0" w:color="auto"/>
        <w:right w:val="none" w:sz="0" w:space="0" w:color="auto"/>
      </w:divBdr>
      <w:divsChild>
        <w:div w:id="22444498">
          <w:marLeft w:val="640"/>
          <w:marRight w:val="0"/>
          <w:marTop w:val="0"/>
          <w:marBottom w:val="0"/>
          <w:divBdr>
            <w:top w:val="none" w:sz="0" w:space="0" w:color="auto"/>
            <w:left w:val="none" w:sz="0" w:space="0" w:color="auto"/>
            <w:bottom w:val="none" w:sz="0" w:space="0" w:color="auto"/>
            <w:right w:val="none" w:sz="0" w:space="0" w:color="auto"/>
          </w:divBdr>
        </w:div>
        <w:div w:id="252933362">
          <w:marLeft w:val="640"/>
          <w:marRight w:val="0"/>
          <w:marTop w:val="0"/>
          <w:marBottom w:val="0"/>
          <w:divBdr>
            <w:top w:val="none" w:sz="0" w:space="0" w:color="auto"/>
            <w:left w:val="none" w:sz="0" w:space="0" w:color="auto"/>
            <w:bottom w:val="none" w:sz="0" w:space="0" w:color="auto"/>
            <w:right w:val="none" w:sz="0" w:space="0" w:color="auto"/>
          </w:divBdr>
        </w:div>
        <w:div w:id="344792937">
          <w:marLeft w:val="640"/>
          <w:marRight w:val="0"/>
          <w:marTop w:val="0"/>
          <w:marBottom w:val="0"/>
          <w:divBdr>
            <w:top w:val="none" w:sz="0" w:space="0" w:color="auto"/>
            <w:left w:val="none" w:sz="0" w:space="0" w:color="auto"/>
            <w:bottom w:val="none" w:sz="0" w:space="0" w:color="auto"/>
            <w:right w:val="none" w:sz="0" w:space="0" w:color="auto"/>
          </w:divBdr>
        </w:div>
        <w:div w:id="442456275">
          <w:marLeft w:val="640"/>
          <w:marRight w:val="0"/>
          <w:marTop w:val="0"/>
          <w:marBottom w:val="0"/>
          <w:divBdr>
            <w:top w:val="none" w:sz="0" w:space="0" w:color="auto"/>
            <w:left w:val="none" w:sz="0" w:space="0" w:color="auto"/>
            <w:bottom w:val="none" w:sz="0" w:space="0" w:color="auto"/>
            <w:right w:val="none" w:sz="0" w:space="0" w:color="auto"/>
          </w:divBdr>
        </w:div>
        <w:div w:id="492451408">
          <w:marLeft w:val="640"/>
          <w:marRight w:val="0"/>
          <w:marTop w:val="0"/>
          <w:marBottom w:val="0"/>
          <w:divBdr>
            <w:top w:val="none" w:sz="0" w:space="0" w:color="auto"/>
            <w:left w:val="none" w:sz="0" w:space="0" w:color="auto"/>
            <w:bottom w:val="none" w:sz="0" w:space="0" w:color="auto"/>
            <w:right w:val="none" w:sz="0" w:space="0" w:color="auto"/>
          </w:divBdr>
        </w:div>
        <w:div w:id="609511940">
          <w:marLeft w:val="640"/>
          <w:marRight w:val="0"/>
          <w:marTop w:val="0"/>
          <w:marBottom w:val="0"/>
          <w:divBdr>
            <w:top w:val="none" w:sz="0" w:space="0" w:color="auto"/>
            <w:left w:val="none" w:sz="0" w:space="0" w:color="auto"/>
            <w:bottom w:val="none" w:sz="0" w:space="0" w:color="auto"/>
            <w:right w:val="none" w:sz="0" w:space="0" w:color="auto"/>
          </w:divBdr>
        </w:div>
        <w:div w:id="619992334">
          <w:marLeft w:val="640"/>
          <w:marRight w:val="0"/>
          <w:marTop w:val="0"/>
          <w:marBottom w:val="0"/>
          <w:divBdr>
            <w:top w:val="none" w:sz="0" w:space="0" w:color="auto"/>
            <w:left w:val="none" w:sz="0" w:space="0" w:color="auto"/>
            <w:bottom w:val="none" w:sz="0" w:space="0" w:color="auto"/>
            <w:right w:val="none" w:sz="0" w:space="0" w:color="auto"/>
          </w:divBdr>
        </w:div>
        <w:div w:id="621544863">
          <w:marLeft w:val="640"/>
          <w:marRight w:val="0"/>
          <w:marTop w:val="0"/>
          <w:marBottom w:val="0"/>
          <w:divBdr>
            <w:top w:val="none" w:sz="0" w:space="0" w:color="auto"/>
            <w:left w:val="none" w:sz="0" w:space="0" w:color="auto"/>
            <w:bottom w:val="none" w:sz="0" w:space="0" w:color="auto"/>
            <w:right w:val="none" w:sz="0" w:space="0" w:color="auto"/>
          </w:divBdr>
        </w:div>
        <w:div w:id="648024193">
          <w:marLeft w:val="640"/>
          <w:marRight w:val="0"/>
          <w:marTop w:val="0"/>
          <w:marBottom w:val="0"/>
          <w:divBdr>
            <w:top w:val="none" w:sz="0" w:space="0" w:color="auto"/>
            <w:left w:val="none" w:sz="0" w:space="0" w:color="auto"/>
            <w:bottom w:val="none" w:sz="0" w:space="0" w:color="auto"/>
            <w:right w:val="none" w:sz="0" w:space="0" w:color="auto"/>
          </w:divBdr>
        </w:div>
        <w:div w:id="670528380">
          <w:marLeft w:val="640"/>
          <w:marRight w:val="0"/>
          <w:marTop w:val="0"/>
          <w:marBottom w:val="0"/>
          <w:divBdr>
            <w:top w:val="none" w:sz="0" w:space="0" w:color="auto"/>
            <w:left w:val="none" w:sz="0" w:space="0" w:color="auto"/>
            <w:bottom w:val="none" w:sz="0" w:space="0" w:color="auto"/>
            <w:right w:val="none" w:sz="0" w:space="0" w:color="auto"/>
          </w:divBdr>
        </w:div>
        <w:div w:id="691224663">
          <w:marLeft w:val="640"/>
          <w:marRight w:val="0"/>
          <w:marTop w:val="0"/>
          <w:marBottom w:val="0"/>
          <w:divBdr>
            <w:top w:val="none" w:sz="0" w:space="0" w:color="auto"/>
            <w:left w:val="none" w:sz="0" w:space="0" w:color="auto"/>
            <w:bottom w:val="none" w:sz="0" w:space="0" w:color="auto"/>
            <w:right w:val="none" w:sz="0" w:space="0" w:color="auto"/>
          </w:divBdr>
        </w:div>
        <w:div w:id="1002316864">
          <w:marLeft w:val="640"/>
          <w:marRight w:val="0"/>
          <w:marTop w:val="0"/>
          <w:marBottom w:val="0"/>
          <w:divBdr>
            <w:top w:val="none" w:sz="0" w:space="0" w:color="auto"/>
            <w:left w:val="none" w:sz="0" w:space="0" w:color="auto"/>
            <w:bottom w:val="none" w:sz="0" w:space="0" w:color="auto"/>
            <w:right w:val="none" w:sz="0" w:space="0" w:color="auto"/>
          </w:divBdr>
        </w:div>
        <w:div w:id="1054357643">
          <w:marLeft w:val="640"/>
          <w:marRight w:val="0"/>
          <w:marTop w:val="0"/>
          <w:marBottom w:val="0"/>
          <w:divBdr>
            <w:top w:val="none" w:sz="0" w:space="0" w:color="auto"/>
            <w:left w:val="none" w:sz="0" w:space="0" w:color="auto"/>
            <w:bottom w:val="none" w:sz="0" w:space="0" w:color="auto"/>
            <w:right w:val="none" w:sz="0" w:space="0" w:color="auto"/>
          </w:divBdr>
        </w:div>
        <w:div w:id="1070038322">
          <w:marLeft w:val="640"/>
          <w:marRight w:val="0"/>
          <w:marTop w:val="0"/>
          <w:marBottom w:val="0"/>
          <w:divBdr>
            <w:top w:val="none" w:sz="0" w:space="0" w:color="auto"/>
            <w:left w:val="none" w:sz="0" w:space="0" w:color="auto"/>
            <w:bottom w:val="none" w:sz="0" w:space="0" w:color="auto"/>
            <w:right w:val="none" w:sz="0" w:space="0" w:color="auto"/>
          </w:divBdr>
        </w:div>
        <w:div w:id="1137919062">
          <w:marLeft w:val="640"/>
          <w:marRight w:val="0"/>
          <w:marTop w:val="0"/>
          <w:marBottom w:val="0"/>
          <w:divBdr>
            <w:top w:val="none" w:sz="0" w:space="0" w:color="auto"/>
            <w:left w:val="none" w:sz="0" w:space="0" w:color="auto"/>
            <w:bottom w:val="none" w:sz="0" w:space="0" w:color="auto"/>
            <w:right w:val="none" w:sz="0" w:space="0" w:color="auto"/>
          </w:divBdr>
        </w:div>
        <w:div w:id="1341353530">
          <w:marLeft w:val="640"/>
          <w:marRight w:val="0"/>
          <w:marTop w:val="0"/>
          <w:marBottom w:val="0"/>
          <w:divBdr>
            <w:top w:val="none" w:sz="0" w:space="0" w:color="auto"/>
            <w:left w:val="none" w:sz="0" w:space="0" w:color="auto"/>
            <w:bottom w:val="none" w:sz="0" w:space="0" w:color="auto"/>
            <w:right w:val="none" w:sz="0" w:space="0" w:color="auto"/>
          </w:divBdr>
        </w:div>
        <w:div w:id="1396901930">
          <w:marLeft w:val="640"/>
          <w:marRight w:val="0"/>
          <w:marTop w:val="0"/>
          <w:marBottom w:val="0"/>
          <w:divBdr>
            <w:top w:val="none" w:sz="0" w:space="0" w:color="auto"/>
            <w:left w:val="none" w:sz="0" w:space="0" w:color="auto"/>
            <w:bottom w:val="none" w:sz="0" w:space="0" w:color="auto"/>
            <w:right w:val="none" w:sz="0" w:space="0" w:color="auto"/>
          </w:divBdr>
        </w:div>
        <w:div w:id="1513835993">
          <w:marLeft w:val="640"/>
          <w:marRight w:val="0"/>
          <w:marTop w:val="0"/>
          <w:marBottom w:val="0"/>
          <w:divBdr>
            <w:top w:val="none" w:sz="0" w:space="0" w:color="auto"/>
            <w:left w:val="none" w:sz="0" w:space="0" w:color="auto"/>
            <w:bottom w:val="none" w:sz="0" w:space="0" w:color="auto"/>
            <w:right w:val="none" w:sz="0" w:space="0" w:color="auto"/>
          </w:divBdr>
        </w:div>
        <w:div w:id="1611014499">
          <w:marLeft w:val="640"/>
          <w:marRight w:val="0"/>
          <w:marTop w:val="0"/>
          <w:marBottom w:val="0"/>
          <w:divBdr>
            <w:top w:val="none" w:sz="0" w:space="0" w:color="auto"/>
            <w:left w:val="none" w:sz="0" w:space="0" w:color="auto"/>
            <w:bottom w:val="none" w:sz="0" w:space="0" w:color="auto"/>
            <w:right w:val="none" w:sz="0" w:space="0" w:color="auto"/>
          </w:divBdr>
        </w:div>
        <w:div w:id="1769693532">
          <w:marLeft w:val="640"/>
          <w:marRight w:val="0"/>
          <w:marTop w:val="0"/>
          <w:marBottom w:val="0"/>
          <w:divBdr>
            <w:top w:val="none" w:sz="0" w:space="0" w:color="auto"/>
            <w:left w:val="none" w:sz="0" w:space="0" w:color="auto"/>
            <w:bottom w:val="none" w:sz="0" w:space="0" w:color="auto"/>
            <w:right w:val="none" w:sz="0" w:space="0" w:color="auto"/>
          </w:divBdr>
        </w:div>
        <w:div w:id="1857307064">
          <w:marLeft w:val="640"/>
          <w:marRight w:val="0"/>
          <w:marTop w:val="0"/>
          <w:marBottom w:val="0"/>
          <w:divBdr>
            <w:top w:val="none" w:sz="0" w:space="0" w:color="auto"/>
            <w:left w:val="none" w:sz="0" w:space="0" w:color="auto"/>
            <w:bottom w:val="none" w:sz="0" w:space="0" w:color="auto"/>
            <w:right w:val="none" w:sz="0" w:space="0" w:color="auto"/>
          </w:divBdr>
        </w:div>
      </w:divsChild>
    </w:div>
    <w:div w:id="1241062233">
      <w:bodyDiv w:val="1"/>
      <w:marLeft w:val="0"/>
      <w:marRight w:val="0"/>
      <w:marTop w:val="0"/>
      <w:marBottom w:val="0"/>
      <w:divBdr>
        <w:top w:val="none" w:sz="0" w:space="0" w:color="auto"/>
        <w:left w:val="none" w:sz="0" w:space="0" w:color="auto"/>
        <w:bottom w:val="none" w:sz="0" w:space="0" w:color="auto"/>
        <w:right w:val="none" w:sz="0" w:space="0" w:color="auto"/>
      </w:divBdr>
      <w:divsChild>
        <w:div w:id="11609524">
          <w:marLeft w:val="640"/>
          <w:marRight w:val="0"/>
          <w:marTop w:val="0"/>
          <w:marBottom w:val="0"/>
          <w:divBdr>
            <w:top w:val="none" w:sz="0" w:space="0" w:color="auto"/>
            <w:left w:val="none" w:sz="0" w:space="0" w:color="auto"/>
            <w:bottom w:val="none" w:sz="0" w:space="0" w:color="auto"/>
            <w:right w:val="none" w:sz="0" w:space="0" w:color="auto"/>
          </w:divBdr>
        </w:div>
        <w:div w:id="52629109">
          <w:marLeft w:val="640"/>
          <w:marRight w:val="0"/>
          <w:marTop w:val="0"/>
          <w:marBottom w:val="0"/>
          <w:divBdr>
            <w:top w:val="none" w:sz="0" w:space="0" w:color="auto"/>
            <w:left w:val="none" w:sz="0" w:space="0" w:color="auto"/>
            <w:bottom w:val="none" w:sz="0" w:space="0" w:color="auto"/>
            <w:right w:val="none" w:sz="0" w:space="0" w:color="auto"/>
          </w:divBdr>
        </w:div>
        <w:div w:id="72745038">
          <w:marLeft w:val="640"/>
          <w:marRight w:val="0"/>
          <w:marTop w:val="0"/>
          <w:marBottom w:val="0"/>
          <w:divBdr>
            <w:top w:val="none" w:sz="0" w:space="0" w:color="auto"/>
            <w:left w:val="none" w:sz="0" w:space="0" w:color="auto"/>
            <w:bottom w:val="none" w:sz="0" w:space="0" w:color="auto"/>
            <w:right w:val="none" w:sz="0" w:space="0" w:color="auto"/>
          </w:divBdr>
        </w:div>
        <w:div w:id="72746272">
          <w:marLeft w:val="640"/>
          <w:marRight w:val="0"/>
          <w:marTop w:val="0"/>
          <w:marBottom w:val="0"/>
          <w:divBdr>
            <w:top w:val="none" w:sz="0" w:space="0" w:color="auto"/>
            <w:left w:val="none" w:sz="0" w:space="0" w:color="auto"/>
            <w:bottom w:val="none" w:sz="0" w:space="0" w:color="auto"/>
            <w:right w:val="none" w:sz="0" w:space="0" w:color="auto"/>
          </w:divBdr>
        </w:div>
        <w:div w:id="85616746">
          <w:marLeft w:val="640"/>
          <w:marRight w:val="0"/>
          <w:marTop w:val="0"/>
          <w:marBottom w:val="0"/>
          <w:divBdr>
            <w:top w:val="none" w:sz="0" w:space="0" w:color="auto"/>
            <w:left w:val="none" w:sz="0" w:space="0" w:color="auto"/>
            <w:bottom w:val="none" w:sz="0" w:space="0" w:color="auto"/>
            <w:right w:val="none" w:sz="0" w:space="0" w:color="auto"/>
          </w:divBdr>
        </w:div>
        <w:div w:id="86509360">
          <w:marLeft w:val="640"/>
          <w:marRight w:val="0"/>
          <w:marTop w:val="0"/>
          <w:marBottom w:val="0"/>
          <w:divBdr>
            <w:top w:val="none" w:sz="0" w:space="0" w:color="auto"/>
            <w:left w:val="none" w:sz="0" w:space="0" w:color="auto"/>
            <w:bottom w:val="none" w:sz="0" w:space="0" w:color="auto"/>
            <w:right w:val="none" w:sz="0" w:space="0" w:color="auto"/>
          </w:divBdr>
        </w:div>
        <w:div w:id="92559554">
          <w:marLeft w:val="640"/>
          <w:marRight w:val="0"/>
          <w:marTop w:val="0"/>
          <w:marBottom w:val="0"/>
          <w:divBdr>
            <w:top w:val="none" w:sz="0" w:space="0" w:color="auto"/>
            <w:left w:val="none" w:sz="0" w:space="0" w:color="auto"/>
            <w:bottom w:val="none" w:sz="0" w:space="0" w:color="auto"/>
            <w:right w:val="none" w:sz="0" w:space="0" w:color="auto"/>
          </w:divBdr>
        </w:div>
        <w:div w:id="108013568">
          <w:marLeft w:val="640"/>
          <w:marRight w:val="0"/>
          <w:marTop w:val="0"/>
          <w:marBottom w:val="0"/>
          <w:divBdr>
            <w:top w:val="none" w:sz="0" w:space="0" w:color="auto"/>
            <w:left w:val="none" w:sz="0" w:space="0" w:color="auto"/>
            <w:bottom w:val="none" w:sz="0" w:space="0" w:color="auto"/>
            <w:right w:val="none" w:sz="0" w:space="0" w:color="auto"/>
          </w:divBdr>
        </w:div>
        <w:div w:id="125395663">
          <w:marLeft w:val="640"/>
          <w:marRight w:val="0"/>
          <w:marTop w:val="0"/>
          <w:marBottom w:val="0"/>
          <w:divBdr>
            <w:top w:val="none" w:sz="0" w:space="0" w:color="auto"/>
            <w:left w:val="none" w:sz="0" w:space="0" w:color="auto"/>
            <w:bottom w:val="none" w:sz="0" w:space="0" w:color="auto"/>
            <w:right w:val="none" w:sz="0" w:space="0" w:color="auto"/>
          </w:divBdr>
        </w:div>
        <w:div w:id="140587398">
          <w:marLeft w:val="640"/>
          <w:marRight w:val="0"/>
          <w:marTop w:val="0"/>
          <w:marBottom w:val="0"/>
          <w:divBdr>
            <w:top w:val="none" w:sz="0" w:space="0" w:color="auto"/>
            <w:left w:val="none" w:sz="0" w:space="0" w:color="auto"/>
            <w:bottom w:val="none" w:sz="0" w:space="0" w:color="auto"/>
            <w:right w:val="none" w:sz="0" w:space="0" w:color="auto"/>
          </w:divBdr>
        </w:div>
        <w:div w:id="150801207">
          <w:marLeft w:val="640"/>
          <w:marRight w:val="0"/>
          <w:marTop w:val="0"/>
          <w:marBottom w:val="0"/>
          <w:divBdr>
            <w:top w:val="none" w:sz="0" w:space="0" w:color="auto"/>
            <w:left w:val="none" w:sz="0" w:space="0" w:color="auto"/>
            <w:bottom w:val="none" w:sz="0" w:space="0" w:color="auto"/>
            <w:right w:val="none" w:sz="0" w:space="0" w:color="auto"/>
          </w:divBdr>
        </w:div>
        <w:div w:id="199899207">
          <w:marLeft w:val="640"/>
          <w:marRight w:val="0"/>
          <w:marTop w:val="0"/>
          <w:marBottom w:val="0"/>
          <w:divBdr>
            <w:top w:val="none" w:sz="0" w:space="0" w:color="auto"/>
            <w:left w:val="none" w:sz="0" w:space="0" w:color="auto"/>
            <w:bottom w:val="none" w:sz="0" w:space="0" w:color="auto"/>
            <w:right w:val="none" w:sz="0" w:space="0" w:color="auto"/>
          </w:divBdr>
        </w:div>
        <w:div w:id="208883325">
          <w:marLeft w:val="640"/>
          <w:marRight w:val="0"/>
          <w:marTop w:val="0"/>
          <w:marBottom w:val="0"/>
          <w:divBdr>
            <w:top w:val="none" w:sz="0" w:space="0" w:color="auto"/>
            <w:left w:val="none" w:sz="0" w:space="0" w:color="auto"/>
            <w:bottom w:val="none" w:sz="0" w:space="0" w:color="auto"/>
            <w:right w:val="none" w:sz="0" w:space="0" w:color="auto"/>
          </w:divBdr>
        </w:div>
        <w:div w:id="209071826">
          <w:marLeft w:val="640"/>
          <w:marRight w:val="0"/>
          <w:marTop w:val="0"/>
          <w:marBottom w:val="0"/>
          <w:divBdr>
            <w:top w:val="none" w:sz="0" w:space="0" w:color="auto"/>
            <w:left w:val="none" w:sz="0" w:space="0" w:color="auto"/>
            <w:bottom w:val="none" w:sz="0" w:space="0" w:color="auto"/>
            <w:right w:val="none" w:sz="0" w:space="0" w:color="auto"/>
          </w:divBdr>
        </w:div>
        <w:div w:id="248318827">
          <w:marLeft w:val="640"/>
          <w:marRight w:val="0"/>
          <w:marTop w:val="0"/>
          <w:marBottom w:val="0"/>
          <w:divBdr>
            <w:top w:val="none" w:sz="0" w:space="0" w:color="auto"/>
            <w:left w:val="none" w:sz="0" w:space="0" w:color="auto"/>
            <w:bottom w:val="none" w:sz="0" w:space="0" w:color="auto"/>
            <w:right w:val="none" w:sz="0" w:space="0" w:color="auto"/>
          </w:divBdr>
        </w:div>
        <w:div w:id="251666868">
          <w:marLeft w:val="640"/>
          <w:marRight w:val="0"/>
          <w:marTop w:val="0"/>
          <w:marBottom w:val="0"/>
          <w:divBdr>
            <w:top w:val="none" w:sz="0" w:space="0" w:color="auto"/>
            <w:left w:val="none" w:sz="0" w:space="0" w:color="auto"/>
            <w:bottom w:val="none" w:sz="0" w:space="0" w:color="auto"/>
            <w:right w:val="none" w:sz="0" w:space="0" w:color="auto"/>
          </w:divBdr>
        </w:div>
        <w:div w:id="278338411">
          <w:marLeft w:val="640"/>
          <w:marRight w:val="0"/>
          <w:marTop w:val="0"/>
          <w:marBottom w:val="0"/>
          <w:divBdr>
            <w:top w:val="none" w:sz="0" w:space="0" w:color="auto"/>
            <w:left w:val="none" w:sz="0" w:space="0" w:color="auto"/>
            <w:bottom w:val="none" w:sz="0" w:space="0" w:color="auto"/>
            <w:right w:val="none" w:sz="0" w:space="0" w:color="auto"/>
          </w:divBdr>
        </w:div>
        <w:div w:id="312679673">
          <w:marLeft w:val="640"/>
          <w:marRight w:val="0"/>
          <w:marTop w:val="0"/>
          <w:marBottom w:val="0"/>
          <w:divBdr>
            <w:top w:val="none" w:sz="0" w:space="0" w:color="auto"/>
            <w:left w:val="none" w:sz="0" w:space="0" w:color="auto"/>
            <w:bottom w:val="none" w:sz="0" w:space="0" w:color="auto"/>
            <w:right w:val="none" w:sz="0" w:space="0" w:color="auto"/>
          </w:divBdr>
        </w:div>
        <w:div w:id="312956764">
          <w:marLeft w:val="640"/>
          <w:marRight w:val="0"/>
          <w:marTop w:val="0"/>
          <w:marBottom w:val="0"/>
          <w:divBdr>
            <w:top w:val="none" w:sz="0" w:space="0" w:color="auto"/>
            <w:left w:val="none" w:sz="0" w:space="0" w:color="auto"/>
            <w:bottom w:val="none" w:sz="0" w:space="0" w:color="auto"/>
            <w:right w:val="none" w:sz="0" w:space="0" w:color="auto"/>
          </w:divBdr>
        </w:div>
        <w:div w:id="314384302">
          <w:marLeft w:val="640"/>
          <w:marRight w:val="0"/>
          <w:marTop w:val="0"/>
          <w:marBottom w:val="0"/>
          <w:divBdr>
            <w:top w:val="none" w:sz="0" w:space="0" w:color="auto"/>
            <w:left w:val="none" w:sz="0" w:space="0" w:color="auto"/>
            <w:bottom w:val="none" w:sz="0" w:space="0" w:color="auto"/>
            <w:right w:val="none" w:sz="0" w:space="0" w:color="auto"/>
          </w:divBdr>
        </w:div>
        <w:div w:id="321157545">
          <w:marLeft w:val="640"/>
          <w:marRight w:val="0"/>
          <w:marTop w:val="0"/>
          <w:marBottom w:val="0"/>
          <w:divBdr>
            <w:top w:val="none" w:sz="0" w:space="0" w:color="auto"/>
            <w:left w:val="none" w:sz="0" w:space="0" w:color="auto"/>
            <w:bottom w:val="none" w:sz="0" w:space="0" w:color="auto"/>
            <w:right w:val="none" w:sz="0" w:space="0" w:color="auto"/>
          </w:divBdr>
        </w:div>
        <w:div w:id="351301973">
          <w:marLeft w:val="640"/>
          <w:marRight w:val="0"/>
          <w:marTop w:val="0"/>
          <w:marBottom w:val="0"/>
          <w:divBdr>
            <w:top w:val="none" w:sz="0" w:space="0" w:color="auto"/>
            <w:left w:val="none" w:sz="0" w:space="0" w:color="auto"/>
            <w:bottom w:val="none" w:sz="0" w:space="0" w:color="auto"/>
            <w:right w:val="none" w:sz="0" w:space="0" w:color="auto"/>
          </w:divBdr>
        </w:div>
        <w:div w:id="358893608">
          <w:marLeft w:val="640"/>
          <w:marRight w:val="0"/>
          <w:marTop w:val="0"/>
          <w:marBottom w:val="0"/>
          <w:divBdr>
            <w:top w:val="none" w:sz="0" w:space="0" w:color="auto"/>
            <w:left w:val="none" w:sz="0" w:space="0" w:color="auto"/>
            <w:bottom w:val="none" w:sz="0" w:space="0" w:color="auto"/>
            <w:right w:val="none" w:sz="0" w:space="0" w:color="auto"/>
          </w:divBdr>
        </w:div>
        <w:div w:id="421339825">
          <w:marLeft w:val="640"/>
          <w:marRight w:val="0"/>
          <w:marTop w:val="0"/>
          <w:marBottom w:val="0"/>
          <w:divBdr>
            <w:top w:val="none" w:sz="0" w:space="0" w:color="auto"/>
            <w:left w:val="none" w:sz="0" w:space="0" w:color="auto"/>
            <w:bottom w:val="none" w:sz="0" w:space="0" w:color="auto"/>
            <w:right w:val="none" w:sz="0" w:space="0" w:color="auto"/>
          </w:divBdr>
        </w:div>
        <w:div w:id="440612763">
          <w:marLeft w:val="640"/>
          <w:marRight w:val="0"/>
          <w:marTop w:val="0"/>
          <w:marBottom w:val="0"/>
          <w:divBdr>
            <w:top w:val="none" w:sz="0" w:space="0" w:color="auto"/>
            <w:left w:val="none" w:sz="0" w:space="0" w:color="auto"/>
            <w:bottom w:val="none" w:sz="0" w:space="0" w:color="auto"/>
            <w:right w:val="none" w:sz="0" w:space="0" w:color="auto"/>
          </w:divBdr>
        </w:div>
        <w:div w:id="471140512">
          <w:marLeft w:val="640"/>
          <w:marRight w:val="0"/>
          <w:marTop w:val="0"/>
          <w:marBottom w:val="0"/>
          <w:divBdr>
            <w:top w:val="none" w:sz="0" w:space="0" w:color="auto"/>
            <w:left w:val="none" w:sz="0" w:space="0" w:color="auto"/>
            <w:bottom w:val="none" w:sz="0" w:space="0" w:color="auto"/>
            <w:right w:val="none" w:sz="0" w:space="0" w:color="auto"/>
          </w:divBdr>
        </w:div>
        <w:div w:id="471213959">
          <w:marLeft w:val="640"/>
          <w:marRight w:val="0"/>
          <w:marTop w:val="0"/>
          <w:marBottom w:val="0"/>
          <w:divBdr>
            <w:top w:val="none" w:sz="0" w:space="0" w:color="auto"/>
            <w:left w:val="none" w:sz="0" w:space="0" w:color="auto"/>
            <w:bottom w:val="none" w:sz="0" w:space="0" w:color="auto"/>
            <w:right w:val="none" w:sz="0" w:space="0" w:color="auto"/>
          </w:divBdr>
        </w:div>
        <w:div w:id="492187826">
          <w:marLeft w:val="640"/>
          <w:marRight w:val="0"/>
          <w:marTop w:val="0"/>
          <w:marBottom w:val="0"/>
          <w:divBdr>
            <w:top w:val="none" w:sz="0" w:space="0" w:color="auto"/>
            <w:left w:val="none" w:sz="0" w:space="0" w:color="auto"/>
            <w:bottom w:val="none" w:sz="0" w:space="0" w:color="auto"/>
            <w:right w:val="none" w:sz="0" w:space="0" w:color="auto"/>
          </w:divBdr>
        </w:div>
        <w:div w:id="496042399">
          <w:marLeft w:val="640"/>
          <w:marRight w:val="0"/>
          <w:marTop w:val="0"/>
          <w:marBottom w:val="0"/>
          <w:divBdr>
            <w:top w:val="none" w:sz="0" w:space="0" w:color="auto"/>
            <w:left w:val="none" w:sz="0" w:space="0" w:color="auto"/>
            <w:bottom w:val="none" w:sz="0" w:space="0" w:color="auto"/>
            <w:right w:val="none" w:sz="0" w:space="0" w:color="auto"/>
          </w:divBdr>
        </w:div>
        <w:div w:id="544680363">
          <w:marLeft w:val="640"/>
          <w:marRight w:val="0"/>
          <w:marTop w:val="0"/>
          <w:marBottom w:val="0"/>
          <w:divBdr>
            <w:top w:val="none" w:sz="0" w:space="0" w:color="auto"/>
            <w:left w:val="none" w:sz="0" w:space="0" w:color="auto"/>
            <w:bottom w:val="none" w:sz="0" w:space="0" w:color="auto"/>
            <w:right w:val="none" w:sz="0" w:space="0" w:color="auto"/>
          </w:divBdr>
        </w:div>
        <w:div w:id="560679585">
          <w:marLeft w:val="640"/>
          <w:marRight w:val="0"/>
          <w:marTop w:val="0"/>
          <w:marBottom w:val="0"/>
          <w:divBdr>
            <w:top w:val="none" w:sz="0" w:space="0" w:color="auto"/>
            <w:left w:val="none" w:sz="0" w:space="0" w:color="auto"/>
            <w:bottom w:val="none" w:sz="0" w:space="0" w:color="auto"/>
            <w:right w:val="none" w:sz="0" w:space="0" w:color="auto"/>
          </w:divBdr>
        </w:div>
        <w:div w:id="572349978">
          <w:marLeft w:val="640"/>
          <w:marRight w:val="0"/>
          <w:marTop w:val="0"/>
          <w:marBottom w:val="0"/>
          <w:divBdr>
            <w:top w:val="none" w:sz="0" w:space="0" w:color="auto"/>
            <w:left w:val="none" w:sz="0" w:space="0" w:color="auto"/>
            <w:bottom w:val="none" w:sz="0" w:space="0" w:color="auto"/>
            <w:right w:val="none" w:sz="0" w:space="0" w:color="auto"/>
          </w:divBdr>
        </w:div>
        <w:div w:id="596062973">
          <w:marLeft w:val="640"/>
          <w:marRight w:val="0"/>
          <w:marTop w:val="0"/>
          <w:marBottom w:val="0"/>
          <w:divBdr>
            <w:top w:val="none" w:sz="0" w:space="0" w:color="auto"/>
            <w:left w:val="none" w:sz="0" w:space="0" w:color="auto"/>
            <w:bottom w:val="none" w:sz="0" w:space="0" w:color="auto"/>
            <w:right w:val="none" w:sz="0" w:space="0" w:color="auto"/>
          </w:divBdr>
        </w:div>
        <w:div w:id="598684921">
          <w:marLeft w:val="640"/>
          <w:marRight w:val="0"/>
          <w:marTop w:val="0"/>
          <w:marBottom w:val="0"/>
          <w:divBdr>
            <w:top w:val="none" w:sz="0" w:space="0" w:color="auto"/>
            <w:left w:val="none" w:sz="0" w:space="0" w:color="auto"/>
            <w:bottom w:val="none" w:sz="0" w:space="0" w:color="auto"/>
            <w:right w:val="none" w:sz="0" w:space="0" w:color="auto"/>
          </w:divBdr>
        </w:div>
        <w:div w:id="604314662">
          <w:marLeft w:val="640"/>
          <w:marRight w:val="0"/>
          <w:marTop w:val="0"/>
          <w:marBottom w:val="0"/>
          <w:divBdr>
            <w:top w:val="none" w:sz="0" w:space="0" w:color="auto"/>
            <w:left w:val="none" w:sz="0" w:space="0" w:color="auto"/>
            <w:bottom w:val="none" w:sz="0" w:space="0" w:color="auto"/>
            <w:right w:val="none" w:sz="0" w:space="0" w:color="auto"/>
          </w:divBdr>
        </w:div>
        <w:div w:id="622536929">
          <w:marLeft w:val="640"/>
          <w:marRight w:val="0"/>
          <w:marTop w:val="0"/>
          <w:marBottom w:val="0"/>
          <w:divBdr>
            <w:top w:val="none" w:sz="0" w:space="0" w:color="auto"/>
            <w:left w:val="none" w:sz="0" w:space="0" w:color="auto"/>
            <w:bottom w:val="none" w:sz="0" w:space="0" w:color="auto"/>
            <w:right w:val="none" w:sz="0" w:space="0" w:color="auto"/>
          </w:divBdr>
        </w:div>
        <w:div w:id="635455303">
          <w:marLeft w:val="640"/>
          <w:marRight w:val="0"/>
          <w:marTop w:val="0"/>
          <w:marBottom w:val="0"/>
          <w:divBdr>
            <w:top w:val="none" w:sz="0" w:space="0" w:color="auto"/>
            <w:left w:val="none" w:sz="0" w:space="0" w:color="auto"/>
            <w:bottom w:val="none" w:sz="0" w:space="0" w:color="auto"/>
            <w:right w:val="none" w:sz="0" w:space="0" w:color="auto"/>
          </w:divBdr>
        </w:div>
        <w:div w:id="636617031">
          <w:marLeft w:val="640"/>
          <w:marRight w:val="0"/>
          <w:marTop w:val="0"/>
          <w:marBottom w:val="0"/>
          <w:divBdr>
            <w:top w:val="none" w:sz="0" w:space="0" w:color="auto"/>
            <w:left w:val="none" w:sz="0" w:space="0" w:color="auto"/>
            <w:bottom w:val="none" w:sz="0" w:space="0" w:color="auto"/>
            <w:right w:val="none" w:sz="0" w:space="0" w:color="auto"/>
          </w:divBdr>
        </w:div>
        <w:div w:id="641813185">
          <w:marLeft w:val="640"/>
          <w:marRight w:val="0"/>
          <w:marTop w:val="0"/>
          <w:marBottom w:val="0"/>
          <w:divBdr>
            <w:top w:val="none" w:sz="0" w:space="0" w:color="auto"/>
            <w:left w:val="none" w:sz="0" w:space="0" w:color="auto"/>
            <w:bottom w:val="none" w:sz="0" w:space="0" w:color="auto"/>
            <w:right w:val="none" w:sz="0" w:space="0" w:color="auto"/>
          </w:divBdr>
        </w:div>
        <w:div w:id="646321714">
          <w:marLeft w:val="640"/>
          <w:marRight w:val="0"/>
          <w:marTop w:val="0"/>
          <w:marBottom w:val="0"/>
          <w:divBdr>
            <w:top w:val="none" w:sz="0" w:space="0" w:color="auto"/>
            <w:left w:val="none" w:sz="0" w:space="0" w:color="auto"/>
            <w:bottom w:val="none" w:sz="0" w:space="0" w:color="auto"/>
            <w:right w:val="none" w:sz="0" w:space="0" w:color="auto"/>
          </w:divBdr>
        </w:div>
        <w:div w:id="649166330">
          <w:marLeft w:val="640"/>
          <w:marRight w:val="0"/>
          <w:marTop w:val="0"/>
          <w:marBottom w:val="0"/>
          <w:divBdr>
            <w:top w:val="none" w:sz="0" w:space="0" w:color="auto"/>
            <w:left w:val="none" w:sz="0" w:space="0" w:color="auto"/>
            <w:bottom w:val="none" w:sz="0" w:space="0" w:color="auto"/>
            <w:right w:val="none" w:sz="0" w:space="0" w:color="auto"/>
          </w:divBdr>
        </w:div>
        <w:div w:id="675887351">
          <w:marLeft w:val="640"/>
          <w:marRight w:val="0"/>
          <w:marTop w:val="0"/>
          <w:marBottom w:val="0"/>
          <w:divBdr>
            <w:top w:val="none" w:sz="0" w:space="0" w:color="auto"/>
            <w:left w:val="none" w:sz="0" w:space="0" w:color="auto"/>
            <w:bottom w:val="none" w:sz="0" w:space="0" w:color="auto"/>
            <w:right w:val="none" w:sz="0" w:space="0" w:color="auto"/>
          </w:divBdr>
        </w:div>
        <w:div w:id="680818389">
          <w:marLeft w:val="640"/>
          <w:marRight w:val="0"/>
          <w:marTop w:val="0"/>
          <w:marBottom w:val="0"/>
          <w:divBdr>
            <w:top w:val="none" w:sz="0" w:space="0" w:color="auto"/>
            <w:left w:val="none" w:sz="0" w:space="0" w:color="auto"/>
            <w:bottom w:val="none" w:sz="0" w:space="0" w:color="auto"/>
            <w:right w:val="none" w:sz="0" w:space="0" w:color="auto"/>
          </w:divBdr>
        </w:div>
        <w:div w:id="685060129">
          <w:marLeft w:val="640"/>
          <w:marRight w:val="0"/>
          <w:marTop w:val="0"/>
          <w:marBottom w:val="0"/>
          <w:divBdr>
            <w:top w:val="none" w:sz="0" w:space="0" w:color="auto"/>
            <w:left w:val="none" w:sz="0" w:space="0" w:color="auto"/>
            <w:bottom w:val="none" w:sz="0" w:space="0" w:color="auto"/>
            <w:right w:val="none" w:sz="0" w:space="0" w:color="auto"/>
          </w:divBdr>
        </w:div>
        <w:div w:id="783420763">
          <w:marLeft w:val="640"/>
          <w:marRight w:val="0"/>
          <w:marTop w:val="0"/>
          <w:marBottom w:val="0"/>
          <w:divBdr>
            <w:top w:val="none" w:sz="0" w:space="0" w:color="auto"/>
            <w:left w:val="none" w:sz="0" w:space="0" w:color="auto"/>
            <w:bottom w:val="none" w:sz="0" w:space="0" w:color="auto"/>
            <w:right w:val="none" w:sz="0" w:space="0" w:color="auto"/>
          </w:divBdr>
        </w:div>
        <w:div w:id="800610900">
          <w:marLeft w:val="640"/>
          <w:marRight w:val="0"/>
          <w:marTop w:val="0"/>
          <w:marBottom w:val="0"/>
          <w:divBdr>
            <w:top w:val="none" w:sz="0" w:space="0" w:color="auto"/>
            <w:left w:val="none" w:sz="0" w:space="0" w:color="auto"/>
            <w:bottom w:val="none" w:sz="0" w:space="0" w:color="auto"/>
            <w:right w:val="none" w:sz="0" w:space="0" w:color="auto"/>
          </w:divBdr>
        </w:div>
        <w:div w:id="812719038">
          <w:marLeft w:val="640"/>
          <w:marRight w:val="0"/>
          <w:marTop w:val="0"/>
          <w:marBottom w:val="0"/>
          <w:divBdr>
            <w:top w:val="none" w:sz="0" w:space="0" w:color="auto"/>
            <w:left w:val="none" w:sz="0" w:space="0" w:color="auto"/>
            <w:bottom w:val="none" w:sz="0" w:space="0" w:color="auto"/>
            <w:right w:val="none" w:sz="0" w:space="0" w:color="auto"/>
          </w:divBdr>
        </w:div>
        <w:div w:id="820386790">
          <w:marLeft w:val="640"/>
          <w:marRight w:val="0"/>
          <w:marTop w:val="0"/>
          <w:marBottom w:val="0"/>
          <w:divBdr>
            <w:top w:val="none" w:sz="0" w:space="0" w:color="auto"/>
            <w:left w:val="none" w:sz="0" w:space="0" w:color="auto"/>
            <w:bottom w:val="none" w:sz="0" w:space="0" w:color="auto"/>
            <w:right w:val="none" w:sz="0" w:space="0" w:color="auto"/>
          </w:divBdr>
        </w:div>
        <w:div w:id="826937827">
          <w:marLeft w:val="640"/>
          <w:marRight w:val="0"/>
          <w:marTop w:val="0"/>
          <w:marBottom w:val="0"/>
          <w:divBdr>
            <w:top w:val="none" w:sz="0" w:space="0" w:color="auto"/>
            <w:left w:val="none" w:sz="0" w:space="0" w:color="auto"/>
            <w:bottom w:val="none" w:sz="0" w:space="0" w:color="auto"/>
            <w:right w:val="none" w:sz="0" w:space="0" w:color="auto"/>
          </w:divBdr>
        </w:div>
        <w:div w:id="844591825">
          <w:marLeft w:val="640"/>
          <w:marRight w:val="0"/>
          <w:marTop w:val="0"/>
          <w:marBottom w:val="0"/>
          <w:divBdr>
            <w:top w:val="none" w:sz="0" w:space="0" w:color="auto"/>
            <w:left w:val="none" w:sz="0" w:space="0" w:color="auto"/>
            <w:bottom w:val="none" w:sz="0" w:space="0" w:color="auto"/>
            <w:right w:val="none" w:sz="0" w:space="0" w:color="auto"/>
          </w:divBdr>
        </w:div>
        <w:div w:id="870652651">
          <w:marLeft w:val="640"/>
          <w:marRight w:val="0"/>
          <w:marTop w:val="0"/>
          <w:marBottom w:val="0"/>
          <w:divBdr>
            <w:top w:val="none" w:sz="0" w:space="0" w:color="auto"/>
            <w:left w:val="none" w:sz="0" w:space="0" w:color="auto"/>
            <w:bottom w:val="none" w:sz="0" w:space="0" w:color="auto"/>
            <w:right w:val="none" w:sz="0" w:space="0" w:color="auto"/>
          </w:divBdr>
        </w:div>
        <w:div w:id="902569235">
          <w:marLeft w:val="640"/>
          <w:marRight w:val="0"/>
          <w:marTop w:val="0"/>
          <w:marBottom w:val="0"/>
          <w:divBdr>
            <w:top w:val="none" w:sz="0" w:space="0" w:color="auto"/>
            <w:left w:val="none" w:sz="0" w:space="0" w:color="auto"/>
            <w:bottom w:val="none" w:sz="0" w:space="0" w:color="auto"/>
            <w:right w:val="none" w:sz="0" w:space="0" w:color="auto"/>
          </w:divBdr>
        </w:div>
        <w:div w:id="921597027">
          <w:marLeft w:val="640"/>
          <w:marRight w:val="0"/>
          <w:marTop w:val="0"/>
          <w:marBottom w:val="0"/>
          <w:divBdr>
            <w:top w:val="none" w:sz="0" w:space="0" w:color="auto"/>
            <w:left w:val="none" w:sz="0" w:space="0" w:color="auto"/>
            <w:bottom w:val="none" w:sz="0" w:space="0" w:color="auto"/>
            <w:right w:val="none" w:sz="0" w:space="0" w:color="auto"/>
          </w:divBdr>
        </w:div>
        <w:div w:id="959844016">
          <w:marLeft w:val="640"/>
          <w:marRight w:val="0"/>
          <w:marTop w:val="0"/>
          <w:marBottom w:val="0"/>
          <w:divBdr>
            <w:top w:val="none" w:sz="0" w:space="0" w:color="auto"/>
            <w:left w:val="none" w:sz="0" w:space="0" w:color="auto"/>
            <w:bottom w:val="none" w:sz="0" w:space="0" w:color="auto"/>
            <w:right w:val="none" w:sz="0" w:space="0" w:color="auto"/>
          </w:divBdr>
        </w:div>
        <w:div w:id="987830784">
          <w:marLeft w:val="640"/>
          <w:marRight w:val="0"/>
          <w:marTop w:val="0"/>
          <w:marBottom w:val="0"/>
          <w:divBdr>
            <w:top w:val="none" w:sz="0" w:space="0" w:color="auto"/>
            <w:left w:val="none" w:sz="0" w:space="0" w:color="auto"/>
            <w:bottom w:val="none" w:sz="0" w:space="0" w:color="auto"/>
            <w:right w:val="none" w:sz="0" w:space="0" w:color="auto"/>
          </w:divBdr>
        </w:div>
        <w:div w:id="997420989">
          <w:marLeft w:val="640"/>
          <w:marRight w:val="0"/>
          <w:marTop w:val="0"/>
          <w:marBottom w:val="0"/>
          <w:divBdr>
            <w:top w:val="none" w:sz="0" w:space="0" w:color="auto"/>
            <w:left w:val="none" w:sz="0" w:space="0" w:color="auto"/>
            <w:bottom w:val="none" w:sz="0" w:space="0" w:color="auto"/>
            <w:right w:val="none" w:sz="0" w:space="0" w:color="auto"/>
          </w:divBdr>
        </w:div>
        <w:div w:id="1054621755">
          <w:marLeft w:val="640"/>
          <w:marRight w:val="0"/>
          <w:marTop w:val="0"/>
          <w:marBottom w:val="0"/>
          <w:divBdr>
            <w:top w:val="none" w:sz="0" w:space="0" w:color="auto"/>
            <w:left w:val="none" w:sz="0" w:space="0" w:color="auto"/>
            <w:bottom w:val="none" w:sz="0" w:space="0" w:color="auto"/>
            <w:right w:val="none" w:sz="0" w:space="0" w:color="auto"/>
          </w:divBdr>
        </w:div>
        <w:div w:id="1069422445">
          <w:marLeft w:val="640"/>
          <w:marRight w:val="0"/>
          <w:marTop w:val="0"/>
          <w:marBottom w:val="0"/>
          <w:divBdr>
            <w:top w:val="none" w:sz="0" w:space="0" w:color="auto"/>
            <w:left w:val="none" w:sz="0" w:space="0" w:color="auto"/>
            <w:bottom w:val="none" w:sz="0" w:space="0" w:color="auto"/>
            <w:right w:val="none" w:sz="0" w:space="0" w:color="auto"/>
          </w:divBdr>
        </w:div>
        <w:div w:id="1086610572">
          <w:marLeft w:val="640"/>
          <w:marRight w:val="0"/>
          <w:marTop w:val="0"/>
          <w:marBottom w:val="0"/>
          <w:divBdr>
            <w:top w:val="none" w:sz="0" w:space="0" w:color="auto"/>
            <w:left w:val="none" w:sz="0" w:space="0" w:color="auto"/>
            <w:bottom w:val="none" w:sz="0" w:space="0" w:color="auto"/>
            <w:right w:val="none" w:sz="0" w:space="0" w:color="auto"/>
          </w:divBdr>
        </w:div>
        <w:div w:id="1089158534">
          <w:marLeft w:val="640"/>
          <w:marRight w:val="0"/>
          <w:marTop w:val="0"/>
          <w:marBottom w:val="0"/>
          <w:divBdr>
            <w:top w:val="none" w:sz="0" w:space="0" w:color="auto"/>
            <w:left w:val="none" w:sz="0" w:space="0" w:color="auto"/>
            <w:bottom w:val="none" w:sz="0" w:space="0" w:color="auto"/>
            <w:right w:val="none" w:sz="0" w:space="0" w:color="auto"/>
          </w:divBdr>
        </w:div>
        <w:div w:id="1091045098">
          <w:marLeft w:val="640"/>
          <w:marRight w:val="0"/>
          <w:marTop w:val="0"/>
          <w:marBottom w:val="0"/>
          <w:divBdr>
            <w:top w:val="none" w:sz="0" w:space="0" w:color="auto"/>
            <w:left w:val="none" w:sz="0" w:space="0" w:color="auto"/>
            <w:bottom w:val="none" w:sz="0" w:space="0" w:color="auto"/>
            <w:right w:val="none" w:sz="0" w:space="0" w:color="auto"/>
          </w:divBdr>
        </w:div>
        <w:div w:id="1111364782">
          <w:marLeft w:val="640"/>
          <w:marRight w:val="0"/>
          <w:marTop w:val="0"/>
          <w:marBottom w:val="0"/>
          <w:divBdr>
            <w:top w:val="none" w:sz="0" w:space="0" w:color="auto"/>
            <w:left w:val="none" w:sz="0" w:space="0" w:color="auto"/>
            <w:bottom w:val="none" w:sz="0" w:space="0" w:color="auto"/>
            <w:right w:val="none" w:sz="0" w:space="0" w:color="auto"/>
          </w:divBdr>
        </w:div>
        <w:div w:id="1123306261">
          <w:marLeft w:val="640"/>
          <w:marRight w:val="0"/>
          <w:marTop w:val="0"/>
          <w:marBottom w:val="0"/>
          <w:divBdr>
            <w:top w:val="none" w:sz="0" w:space="0" w:color="auto"/>
            <w:left w:val="none" w:sz="0" w:space="0" w:color="auto"/>
            <w:bottom w:val="none" w:sz="0" w:space="0" w:color="auto"/>
            <w:right w:val="none" w:sz="0" w:space="0" w:color="auto"/>
          </w:divBdr>
        </w:div>
        <w:div w:id="1147740926">
          <w:marLeft w:val="640"/>
          <w:marRight w:val="0"/>
          <w:marTop w:val="0"/>
          <w:marBottom w:val="0"/>
          <w:divBdr>
            <w:top w:val="none" w:sz="0" w:space="0" w:color="auto"/>
            <w:left w:val="none" w:sz="0" w:space="0" w:color="auto"/>
            <w:bottom w:val="none" w:sz="0" w:space="0" w:color="auto"/>
            <w:right w:val="none" w:sz="0" w:space="0" w:color="auto"/>
          </w:divBdr>
        </w:div>
        <w:div w:id="1177575575">
          <w:marLeft w:val="640"/>
          <w:marRight w:val="0"/>
          <w:marTop w:val="0"/>
          <w:marBottom w:val="0"/>
          <w:divBdr>
            <w:top w:val="none" w:sz="0" w:space="0" w:color="auto"/>
            <w:left w:val="none" w:sz="0" w:space="0" w:color="auto"/>
            <w:bottom w:val="none" w:sz="0" w:space="0" w:color="auto"/>
            <w:right w:val="none" w:sz="0" w:space="0" w:color="auto"/>
          </w:divBdr>
        </w:div>
        <w:div w:id="1194615694">
          <w:marLeft w:val="640"/>
          <w:marRight w:val="0"/>
          <w:marTop w:val="0"/>
          <w:marBottom w:val="0"/>
          <w:divBdr>
            <w:top w:val="none" w:sz="0" w:space="0" w:color="auto"/>
            <w:left w:val="none" w:sz="0" w:space="0" w:color="auto"/>
            <w:bottom w:val="none" w:sz="0" w:space="0" w:color="auto"/>
            <w:right w:val="none" w:sz="0" w:space="0" w:color="auto"/>
          </w:divBdr>
        </w:div>
        <w:div w:id="1203638080">
          <w:marLeft w:val="640"/>
          <w:marRight w:val="0"/>
          <w:marTop w:val="0"/>
          <w:marBottom w:val="0"/>
          <w:divBdr>
            <w:top w:val="none" w:sz="0" w:space="0" w:color="auto"/>
            <w:left w:val="none" w:sz="0" w:space="0" w:color="auto"/>
            <w:bottom w:val="none" w:sz="0" w:space="0" w:color="auto"/>
            <w:right w:val="none" w:sz="0" w:space="0" w:color="auto"/>
          </w:divBdr>
        </w:div>
        <w:div w:id="1229147149">
          <w:marLeft w:val="640"/>
          <w:marRight w:val="0"/>
          <w:marTop w:val="0"/>
          <w:marBottom w:val="0"/>
          <w:divBdr>
            <w:top w:val="none" w:sz="0" w:space="0" w:color="auto"/>
            <w:left w:val="none" w:sz="0" w:space="0" w:color="auto"/>
            <w:bottom w:val="none" w:sz="0" w:space="0" w:color="auto"/>
            <w:right w:val="none" w:sz="0" w:space="0" w:color="auto"/>
          </w:divBdr>
        </w:div>
        <w:div w:id="1255435725">
          <w:marLeft w:val="640"/>
          <w:marRight w:val="0"/>
          <w:marTop w:val="0"/>
          <w:marBottom w:val="0"/>
          <w:divBdr>
            <w:top w:val="none" w:sz="0" w:space="0" w:color="auto"/>
            <w:left w:val="none" w:sz="0" w:space="0" w:color="auto"/>
            <w:bottom w:val="none" w:sz="0" w:space="0" w:color="auto"/>
            <w:right w:val="none" w:sz="0" w:space="0" w:color="auto"/>
          </w:divBdr>
        </w:div>
        <w:div w:id="1274676789">
          <w:marLeft w:val="640"/>
          <w:marRight w:val="0"/>
          <w:marTop w:val="0"/>
          <w:marBottom w:val="0"/>
          <w:divBdr>
            <w:top w:val="none" w:sz="0" w:space="0" w:color="auto"/>
            <w:left w:val="none" w:sz="0" w:space="0" w:color="auto"/>
            <w:bottom w:val="none" w:sz="0" w:space="0" w:color="auto"/>
            <w:right w:val="none" w:sz="0" w:space="0" w:color="auto"/>
          </w:divBdr>
        </w:div>
        <w:div w:id="1313674452">
          <w:marLeft w:val="640"/>
          <w:marRight w:val="0"/>
          <w:marTop w:val="0"/>
          <w:marBottom w:val="0"/>
          <w:divBdr>
            <w:top w:val="none" w:sz="0" w:space="0" w:color="auto"/>
            <w:left w:val="none" w:sz="0" w:space="0" w:color="auto"/>
            <w:bottom w:val="none" w:sz="0" w:space="0" w:color="auto"/>
            <w:right w:val="none" w:sz="0" w:space="0" w:color="auto"/>
          </w:divBdr>
        </w:div>
        <w:div w:id="1322345035">
          <w:marLeft w:val="640"/>
          <w:marRight w:val="0"/>
          <w:marTop w:val="0"/>
          <w:marBottom w:val="0"/>
          <w:divBdr>
            <w:top w:val="none" w:sz="0" w:space="0" w:color="auto"/>
            <w:left w:val="none" w:sz="0" w:space="0" w:color="auto"/>
            <w:bottom w:val="none" w:sz="0" w:space="0" w:color="auto"/>
            <w:right w:val="none" w:sz="0" w:space="0" w:color="auto"/>
          </w:divBdr>
        </w:div>
        <w:div w:id="1344359813">
          <w:marLeft w:val="640"/>
          <w:marRight w:val="0"/>
          <w:marTop w:val="0"/>
          <w:marBottom w:val="0"/>
          <w:divBdr>
            <w:top w:val="none" w:sz="0" w:space="0" w:color="auto"/>
            <w:left w:val="none" w:sz="0" w:space="0" w:color="auto"/>
            <w:bottom w:val="none" w:sz="0" w:space="0" w:color="auto"/>
            <w:right w:val="none" w:sz="0" w:space="0" w:color="auto"/>
          </w:divBdr>
        </w:div>
        <w:div w:id="1356032165">
          <w:marLeft w:val="640"/>
          <w:marRight w:val="0"/>
          <w:marTop w:val="0"/>
          <w:marBottom w:val="0"/>
          <w:divBdr>
            <w:top w:val="none" w:sz="0" w:space="0" w:color="auto"/>
            <w:left w:val="none" w:sz="0" w:space="0" w:color="auto"/>
            <w:bottom w:val="none" w:sz="0" w:space="0" w:color="auto"/>
            <w:right w:val="none" w:sz="0" w:space="0" w:color="auto"/>
          </w:divBdr>
        </w:div>
        <w:div w:id="1400514737">
          <w:marLeft w:val="640"/>
          <w:marRight w:val="0"/>
          <w:marTop w:val="0"/>
          <w:marBottom w:val="0"/>
          <w:divBdr>
            <w:top w:val="none" w:sz="0" w:space="0" w:color="auto"/>
            <w:left w:val="none" w:sz="0" w:space="0" w:color="auto"/>
            <w:bottom w:val="none" w:sz="0" w:space="0" w:color="auto"/>
            <w:right w:val="none" w:sz="0" w:space="0" w:color="auto"/>
          </w:divBdr>
        </w:div>
        <w:div w:id="1406612949">
          <w:marLeft w:val="640"/>
          <w:marRight w:val="0"/>
          <w:marTop w:val="0"/>
          <w:marBottom w:val="0"/>
          <w:divBdr>
            <w:top w:val="none" w:sz="0" w:space="0" w:color="auto"/>
            <w:left w:val="none" w:sz="0" w:space="0" w:color="auto"/>
            <w:bottom w:val="none" w:sz="0" w:space="0" w:color="auto"/>
            <w:right w:val="none" w:sz="0" w:space="0" w:color="auto"/>
          </w:divBdr>
        </w:div>
        <w:div w:id="1413547197">
          <w:marLeft w:val="640"/>
          <w:marRight w:val="0"/>
          <w:marTop w:val="0"/>
          <w:marBottom w:val="0"/>
          <w:divBdr>
            <w:top w:val="none" w:sz="0" w:space="0" w:color="auto"/>
            <w:left w:val="none" w:sz="0" w:space="0" w:color="auto"/>
            <w:bottom w:val="none" w:sz="0" w:space="0" w:color="auto"/>
            <w:right w:val="none" w:sz="0" w:space="0" w:color="auto"/>
          </w:divBdr>
        </w:div>
        <w:div w:id="1415929550">
          <w:marLeft w:val="640"/>
          <w:marRight w:val="0"/>
          <w:marTop w:val="0"/>
          <w:marBottom w:val="0"/>
          <w:divBdr>
            <w:top w:val="none" w:sz="0" w:space="0" w:color="auto"/>
            <w:left w:val="none" w:sz="0" w:space="0" w:color="auto"/>
            <w:bottom w:val="none" w:sz="0" w:space="0" w:color="auto"/>
            <w:right w:val="none" w:sz="0" w:space="0" w:color="auto"/>
          </w:divBdr>
        </w:div>
        <w:div w:id="1448155725">
          <w:marLeft w:val="640"/>
          <w:marRight w:val="0"/>
          <w:marTop w:val="0"/>
          <w:marBottom w:val="0"/>
          <w:divBdr>
            <w:top w:val="none" w:sz="0" w:space="0" w:color="auto"/>
            <w:left w:val="none" w:sz="0" w:space="0" w:color="auto"/>
            <w:bottom w:val="none" w:sz="0" w:space="0" w:color="auto"/>
            <w:right w:val="none" w:sz="0" w:space="0" w:color="auto"/>
          </w:divBdr>
        </w:div>
        <w:div w:id="1473212793">
          <w:marLeft w:val="640"/>
          <w:marRight w:val="0"/>
          <w:marTop w:val="0"/>
          <w:marBottom w:val="0"/>
          <w:divBdr>
            <w:top w:val="none" w:sz="0" w:space="0" w:color="auto"/>
            <w:left w:val="none" w:sz="0" w:space="0" w:color="auto"/>
            <w:bottom w:val="none" w:sz="0" w:space="0" w:color="auto"/>
            <w:right w:val="none" w:sz="0" w:space="0" w:color="auto"/>
          </w:divBdr>
        </w:div>
        <w:div w:id="1504929795">
          <w:marLeft w:val="640"/>
          <w:marRight w:val="0"/>
          <w:marTop w:val="0"/>
          <w:marBottom w:val="0"/>
          <w:divBdr>
            <w:top w:val="none" w:sz="0" w:space="0" w:color="auto"/>
            <w:left w:val="none" w:sz="0" w:space="0" w:color="auto"/>
            <w:bottom w:val="none" w:sz="0" w:space="0" w:color="auto"/>
            <w:right w:val="none" w:sz="0" w:space="0" w:color="auto"/>
          </w:divBdr>
        </w:div>
        <w:div w:id="1513304198">
          <w:marLeft w:val="640"/>
          <w:marRight w:val="0"/>
          <w:marTop w:val="0"/>
          <w:marBottom w:val="0"/>
          <w:divBdr>
            <w:top w:val="none" w:sz="0" w:space="0" w:color="auto"/>
            <w:left w:val="none" w:sz="0" w:space="0" w:color="auto"/>
            <w:bottom w:val="none" w:sz="0" w:space="0" w:color="auto"/>
            <w:right w:val="none" w:sz="0" w:space="0" w:color="auto"/>
          </w:divBdr>
        </w:div>
        <w:div w:id="1526553976">
          <w:marLeft w:val="640"/>
          <w:marRight w:val="0"/>
          <w:marTop w:val="0"/>
          <w:marBottom w:val="0"/>
          <w:divBdr>
            <w:top w:val="none" w:sz="0" w:space="0" w:color="auto"/>
            <w:left w:val="none" w:sz="0" w:space="0" w:color="auto"/>
            <w:bottom w:val="none" w:sz="0" w:space="0" w:color="auto"/>
            <w:right w:val="none" w:sz="0" w:space="0" w:color="auto"/>
          </w:divBdr>
        </w:div>
        <w:div w:id="1528447291">
          <w:marLeft w:val="640"/>
          <w:marRight w:val="0"/>
          <w:marTop w:val="0"/>
          <w:marBottom w:val="0"/>
          <w:divBdr>
            <w:top w:val="none" w:sz="0" w:space="0" w:color="auto"/>
            <w:left w:val="none" w:sz="0" w:space="0" w:color="auto"/>
            <w:bottom w:val="none" w:sz="0" w:space="0" w:color="auto"/>
            <w:right w:val="none" w:sz="0" w:space="0" w:color="auto"/>
          </w:divBdr>
        </w:div>
        <w:div w:id="1530676835">
          <w:marLeft w:val="640"/>
          <w:marRight w:val="0"/>
          <w:marTop w:val="0"/>
          <w:marBottom w:val="0"/>
          <w:divBdr>
            <w:top w:val="none" w:sz="0" w:space="0" w:color="auto"/>
            <w:left w:val="none" w:sz="0" w:space="0" w:color="auto"/>
            <w:bottom w:val="none" w:sz="0" w:space="0" w:color="auto"/>
            <w:right w:val="none" w:sz="0" w:space="0" w:color="auto"/>
          </w:divBdr>
        </w:div>
        <w:div w:id="1545632299">
          <w:marLeft w:val="640"/>
          <w:marRight w:val="0"/>
          <w:marTop w:val="0"/>
          <w:marBottom w:val="0"/>
          <w:divBdr>
            <w:top w:val="none" w:sz="0" w:space="0" w:color="auto"/>
            <w:left w:val="none" w:sz="0" w:space="0" w:color="auto"/>
            <w:bottom w:val="none" w:sz="0" w:space="0" w:color="auto"/>
            <w:right w:val="none" w:sz="0" w:space="0" w:color="auto"/>
          </w:divBdr>
        </w:div>
        <w:div w:id="1554075935">
          <w:marLeft w:val="640"/>
          <w:marRight w:val="0"/>
          <w:marTop w:val="0"/>
          <w:marBottom w:val="0"/>
          <w:divBdr>
            <w:top w:val="none" w:sz="0" w:space="0" w:color="auto"/>
            <w:left w:val="none" w:sz="0" w:space="0" w:color="auto"/>
            <w:bottom w:val="none" w:sz="0" w:space="0" w:color="auto"/>
            <w:right w:val="none" w:sz="0" w:space="0" w:color="auto"/>
          </w:divBdr>
        </w:div>
        <w:div w:id="1565868693">
          <w:marLeft w:val="640"/>
          <w:marRight w:val="0"/>
          <w:marTop w:val="0"/>
          <w:marBottom w:val="0"/>
          <w:divBdr>
            <w:top w:val="none" w:sz="0" w:space="0" w:color="auto"/>
            <w:left w:val="none" w:sz="0" w:space="0" w:color="auto"/>
            <w:bottom w:val="none" w:sz="0" w:space="0" w:color="auto"/>
            <w:right w:val="none" w:sz="0" w:space="0" w:color="auto"/>
          </w:divBdr>
        </w:div>
        <w:div w:id="1566911676">
          <w:marLeft w:val="640"/>
          <w:marRight w:val="0"/>
          <w:marTop w:val="0"/>
          <w:marBottom w:val="0"/>
          <w:divBdr>
            <w:top w:val="none" w:sz="0" w:space="0" w:color="auto"/>
            <w:left w:val="none" w:sz="0" w:space="0" w:color="auto"/>
            <w:bottom w:val="none" w:sz="0" w:space="0" w:color="auto"/>
            <w:right w:val="none" w:sz="0" w:space="0" w:color="auto"/>
          </w:divBdr>
        </w:div>
        <w:div w:id="1604605840">
          <w:marLeft w:val="640"/>
          <w:marRight w:val="0"/>
          <w:marTop w:val="0"/>
          <w:marBottom w:val="0"/>
          <w:divBdr>
            <w:top w:val="none" w:sz="0" w:space="0" w:color="auto"/>
            <w:left w:val="none" w:sz="0" w:space="0" w:color="auto"/>
            <w:bottom w:val="none" w:sz="0" w:space="0" w:color="auto"/>
            <w:right w:val="none" w:sz="0" w:space="0" w:color="auto"/>
          </w:divBdr>
        </w:div>
        <w:div w:id="1643802138">
          <w:marLeft w:val="640"/>
          <w:marRight w:val="0"/>
          <w:marTop w:val="0"/>
          <w:marBottom w:val="0"/>
          <w:divBdr>
            <w:top w:val="none" w:sz="0" w:space="0" w:color="auto"/>
            <w:left w:val="none" w:sz="0" w:space="0" w:color="auto"/>
            <w:bottom w:val="none" w:sz="0" w:space="0" w:color="auto"/>
            <w:right w:val="none" w:sz="0" w:space="0" w:color="auto"/>
          </w:divBdr>
        </w:div>
        <w:div w:id="1659074054">
          <w:marLeft w:val="640"/>
          <w:marRight w:val="0"/>
          <w:marTop w:val="0"/>
          <w:marBottom w:val="0"/>
          <w:divBdr>
            <w:top w:val="none" w:sz="0" w:space="0" w:color="auto"/>
            <w:left w:val="none" w:sz="0" w:space="0" w:color="auto"/>
            <w:bottom w:val="none" w:sz="0" w:space="0" w:color="auto"/>
            <w:right w:val="none" w:sz="0" w:space="0" w:color="auto"/>
          </w:divBdr>
        </w:div>
        <w:div w:id="1661076723">
          <w:marLeft w:val="640"/>
          <w:marRight w:val="0"/>
          <w:marTop w:val="0"/>
          <w:marBottom w:val="0"/>
          <w:divBdr>
            <w:top w:val="none" w:sz="0" w:space="0" w:color="auto"/>
            <w:left w:val="none" w:sz="0" w:space="0" w:color="auto"/>
            <w:bottom w:val="none" w:sz="0" w:space="0" w:color="auto"/>
            <w:right w:val="none" w:sz="0" w:space="0" w:color="auto"/>
          </w:divBdr>
        </w:div>
        <w:div w:id="1665165861">
          <w:marLeft w:val="640"/>
          <w:marRight w:val="0"/>
          <w:marTop w:val="0"/>
          <w:marBottom w:val="0"/>
          <w:divBdr>
            <w:top w:val="none" w:sz="0" w:space="0" w:color="auto"/>
            <w:left w:val="none" w:sz="0" w:space="0" w:color="auto"/>
            <w:bottom w:val="none" w:sz="0" w:space="0" w:color="auto"/>
            <w:right w:val="none" w:sz="0" w:space="0" w:color="auto"/>
          </w:divBdr>
        </w:div>
        <w:div w:id="1669282074">
          <w:marLeft w:val="640"/>
          <w:marRight w:val="0"/>
          <w:marTop w:val="0"/>
          <w:marBottom w:val="0"/>
          <w:divBdr>
            <w:top w:val="none" w:sz="0" w:space="0" w:color="auto"/>
            <w:left w:val="none" w:sz="0" w:space="0" w:color="auto"/>
            <w:bottom w:val="none" w:sz="0" w:space="0" w:color="auto"/>
            <w:right w:val="none" w:sz="0" w:space="0" w:color="auto"/>
          </w:divBdr>
        </w:div>
        <w:div w:id="1685208298">
          <w:marLeft w:val="640"/>
          <w:marRight w:val="0"/>
          <w:marTop w:val="0"/>
          <w:marBottom w:val="0"/>
          <w:divBdr>
            <w:top w:val="none" w:sz="0" w:space="0" w:color="auto"/>
            <w:left w:val="none" w:sz="0" w:space="0" w:color="auto"/>
            <w:bottom w:val="none" w:sz="0" w:space="0" w:color="auto"/>
            <w:right w:val="none" w:sz="0" w:space="0" w:color="auto"/>
          </w:divBdr>
        </w:div>
        <w:div w:id="1688481827">
          <w:marLeft w:val="640"/>
          <w:marRight w:val="0"/>
          <w:marTop w:val="0"/>
          <w:marBottom w:val="0"/>
          <w:divBdr>
            <w:top w:val="none" w:sz="0" w:space="0" w:color="auto"/>
            <w:left w:val="none" w:sz="0" w:space="0" w:color="auto"/>
            <w:bottom w:val="none" w:sz="0" w:space="0" w:color="auto"/>
            <w:right w:val="none" w:sz="0" w:space="0" w:color="auto"/>
          </w:divBdr>
        </w:div>
        <w:div w:id="1713266904">
          <w:marLeft w:val="640"/>
          <w:marRight w:val="0"/>
          <w:marTop w:val="0"/>
          <w:marBottom w:val="0"/>
          <w:divBdr>
            <w:top w:val="none" w:sz="0" w:space="0" w:color="auto"/>
            <w:left w:val="none" w:sz="0" w:space="0" w:color="auto"/>
            <w:bottom w:val="none" w:sz="0" w:space="0" w:color="auto"/>
            <w:right w:val="none" w:sz="0" w:space="0" w:color="auto"/>
          </w:divBdr>
        </w:div>
        <w:div w:id="1750497962">
          <w:marLeft w:val="640"/>
          <w:marRight w:val="0"/>
          <w:marTop w:val="0"/>
          <w:marBottom w:val="0"/>
          <w:divBdr>
            <w:top w:val="none" w:sz="0" w:space="0" w:color="auto"/>
            <w:left w:val="none" w:sz="0" w:space="0" w:color="auto"/>
            <w:bottom w:val="none" w:sz="0" w:space="0" w:color="auto"/>
            <w:right w:val="none" w:sz="0" w:space="0" w:color="auto"/>
          </w:divBdr>
        </w:div>
        <w:div w:id="1766196011">
          <w:marLeft w:val="640"/>
          <w:marRight w:val="0"/>
          <w:marTop w:val="0"/>
          <w:marBottom w:val="0"/>
          <w:divBdr>
            <w:top w:val="none" w:sz="0" w:space="0" w:color="auto"/>
            <w:left w:val="none" w:sz="0" w:space="0" w:color="auto"/>
            <w:bottom w:val="none" w:sz="0" w:space="0" w:color="auto"/>
            <w:right w:val="none" w:sz="0" w:space="0" w:color="auto"/>
          </w:divBdr>
        </w:div>
        <w:div w:id="1788696635">
          <w:marLeft w:val="640"/>
          <w:marRight w:val="0"/>
          <w:marTop w:val="0"/>
          <w:marBottom w:val="0"/>
          <w:divBdr>
            <w:top w:val="none" w:sz="0" w:space="0" w:color="auto"/>
            <w:left w:val="none" w:sz="0" w:space="0" w:color="auto"/>
            <w:bottom w:val="none" w:sz="0" w:space="0" w:color="auto"/>
            <w:right w:val="none" w:sz="0" w:space="0" w:color="auto"/>
          </w:divBdr>
        </w:div>
        <w:div w:id="1793743527">
          <w:marLeft w:val="640"/>
          <w:marRight w:val="0"/>
          <w:marTop w:val="0"/>
          <w:marBottom w:val="0"/>
          <w:divBdr>
            <w:top w:val="none" w:sz="0" w:space="0" w:color="auto"/>
            <w:left w:val="none" w:sz="0" w:space="0" w:color="auto"/>
            <w:bottom w:val="none" w:sz="0" w:space="0" w:color="auto"/>
            <w:right w:val="none" w:sz="0" w:space="0" w:color="auto"/>
          </w:divBdr>
        </w:div>
        <w:div w:id="1804275221">
          <w:marLeft w:val="640"/>
          <w:marRight w:val="0"/>
          <w:marTop w:val="0"/>
          <w:marBottom w:val="0"/>
          <w:divBdr>
            <w:top w:val="none" w:sz="0" w:space="0" w:color="auto"/>
            <w:left w:val="none" w:sz="0" w:space="0" w:color="auto"/>
            <w:bottom w:val="none" w:sz="0" w:space="0" w:color="auto"/>
            <w:right w:val="none" w:sz="0" w:space="0" w:color="auto"/>
          </w:divBdr>
        </w:div>
        <w:div w:id="1815876197">
          <w:marLeft w:val="640"/>
          <w:marRight w:val="0"/>
          <w:marTop w:val="0"/>
          <w:marBottom w:val="0"/>
          <w:divBdr>
            <w:top w:val="none" w:sz="0" w:space="0" w:color="auto"/>
            <w:left w:val="none" w:sz="0" w:space="0" w:color="auto"/>
            <w:bottom w:val="none" w:sz="0" w:space="0" w:color="auto"/>
            <w:right w:val="none" w:sz="0" w:space="0" w:color="auto"/>
          </w:divBdr>
        </w:div>
        <w:div w:id="1816946538">
          <w:marLeft w:val="640"/>
          <w:marRight w:val="0"/>
          <w:marTop w:val="0"/>
          <w:marBottom w:val="0"/>
          <w:divBdr>
            <w:top w:val="none" w:sz="0" w:space="0" w:color="auto"/>
            <w:left w:val="none" w:sz="0" w:space="0" w:color="auto"/>
            <w:bottom w:val="none" w:sz="0" w:space="0" w:color="auto"/>
            <w:right w:val="none" w:sz="0" w:space="0" w:color="auto"/>
          </w:divBdr>
        </w:div>
        <w:div w:id="1831629169">
          <w:marLeft w:val="640"/>
          <w:marRight w:val="0"/>
          <w:marTop w:val="0"/>
          <w:marBottom w:val="0"/>
          <w:divBdr>
            <w:top w:val="none" w:sz="0" w:space="0" w:color="auto"/>
            <w:left w:val="none" w:sz="0" w:space="0" w:color="auto"/>
            <w:bottom w:val="none" w:sz="0" w:space="0" w:color="auto"/>
            <w:right w:val="none" w:sz="0" w:space="0" w:color="auto"/>
          </w:divBdr>
        </w:div>
        <w:div w:id="1856840802">
          <w:marLeft w:val="640"/>
          <w:marRight w:val="0"/>
          <w:marTop w:val="0"/>
          <w:marBottom w:val="0"/>
          <w:divBdr>
            <w:top w:val="none" w:sz="0" w:space="0" w:color="auto"/>
            <w:left w:val="none" w:sz="0" w:space="0" w:color="auto"/>
            <w:bottom w:val="none" w:sz="0" w:space="0" w:color="auto"/>
            <w:right w:val="none" w:sz="0" w:space="0" w:color="auto"/>
          </w:divBdr>
        </w:div>
        <w:div w:id="1929582706">
          <w:marLeft w:val="640"/>
          <w:marRight w:val="0"/>
          <w:marTop w:val="0"/>
          <w:marBottom w:val="0"/>
          <w:divBdr>
            <w:top w:val="none" w:sz="0" w:space="0" w:color="auto"/>
            <w:left w:val="none" w:sz="0" w:space="0" w:color="auto"/>
            <w:bottom w:val="none" w:sz="0" w:space="0" w:color="auto"/>
            <w:right w:val="none" w:sz="0" w:space="0" w:color="auto"/>
          </w:divBdr>
        </w:div>
        <w:div w:id="1945990074">
          <w:marLeft w:val="640"/>
          <w:marRight w:val="0"/>
          <w:marTop w:val="0"/>
          <w:marBottom w:val="0"/>
          <w:divBdr>
            <w:top w:val="none" w:sz="0" w:space="0" w:color="auto"/>
            <w:left w:val="none" w:sz="0" w:space="0" w:color="auto"/>
            <w:bottom w:val="none" w:sz="0" w:space="0" w:color="auto"/>
            <w:right w:val="none" w:sz="0" w:space="0" w:color="auto"/>
          </w:divBdr>
        </w:div>
        <w:div w:id="1953977832">
          <w:marLeft w:val="640"/>
          <w:marRight w:val="0"/>
          <w:marTop w:val="0"/>
          <w:marBottom w:val="0"/>
          <w:divBdr>
            <w:top w:val="none" w:sz="0" w:space="0" w:color="auto"/>
            <w:left w:val="none" w:sz="0" w:space="0" w:color="auto"/>
            <w:bottom w:val="none" w:sz="0" w:space="0" w:color="auto"/>
            <w:right w:val="none" w:sz="0" w:space="0" w:color="auto"/>
          </w:divBdr>
        </w:div>
        <w:div w:id="1958751896">
          <w:marLeft w:val="640"/>
          <w:marRight w:val="0"/>
          <w:marTop w:val="0"/>
          <w:marBottom w:val="0"/>
          <w:divBdr>
            <w:top w:val="none" w:sz="0" w:space="0" w:color="auto"/>
            <w:left w:val="none" w:sz="0" w:space="0" w:color="auto"/>
            <w:bottom w:val="none" w:sz="0" w:space="0" w:color="auto"/>
            <w:right w:val="none" w:sz="0" w:space="0" w:color="auto"/>
          </w:divBdr>
        </w:div>
        <w:div w:id="1973057295">
          <w:marLeft w:val="640"/>
          <w:marRight w:val="0"/>
          <w:marTop w:val="0"/>
          <w:marBottom w:val="0"/>
          <w:divBdr>
            <w:top w:val="none" w:sz="0" w:space="0" w:color="auto"/>
            <w:left w:val="none" w:sz="0" w:space="0" w:color="auto"/>
            <w:bottom w:val="none" w:sz="0" w:space="0" w:color="auto"/>
            <w:right w:val="none" w:sz="0" w:space="0" w:color="auto"/>
          </w:divBdr>
        </w:div>
        <w:div w:id="1974824898">
          <w:marLeft w:val="640"/>
          <w:marRight w:val="0"/>
          <w:marTop w:val="0"/>
          <w:marBottom w:val="0"/>
          <w:divBdr>
            <w:top w:val="none" w:sz="0" w:space="0" w:color="auto"/>
            <w:left w:val="none" w:sz="0" w:space="0" w:color="auto"/>
            <w:bottom w:val="none" w:sz="0" w:space="0" w:color="auto"/>
            <w:right w:val="none" w:sz="0" w:space="0" w:color="auto"/>
          </w:divBdr>
        </w:div>
        <w:div w:id="1980526502">
          <w:marLeft w:val="640"/>
          <w:marRight w:val="0"/>
          <w:marTop w:val="0"/>
          <w:marBottom w:val="0"/>
          <w:divBdr>
            <w:top w:val="none" w:sz="0" w:space="0" w:color="auto"/>
            <w:left w:val="none" w:sz="0" w:space="0" w:color="auto"/>
            <w:bottom w:val="none" w:sz="0" w:space="0" w:color="auto"/>
            <w:right w:val="none" w:sz="0" w:space="0" w:color="auto"/>
          </w:divBdr>
        </w:div>
        <w:div w:id="2017804385">
          <w:marLeft w:val="640"/>
          <w:marRight w:val="0"/>
          <w:marTop w:val="0"/>
          <w:marBottom w:val="0"/>
          <w:divBdr>
            <w:top w:val="none" w:sz="0" w:space="0" w:color="auto"/>
            <w:left w:val="none" w:sz="0" w:space="0" w:color="auto"/>
            <w:bottom w:val="none" w:sz="0" w:space="0" w:color="auto"/>
            <w:right w:val="none" w:sz="0" w:space="0" w:color="auto"/>
          </w:divBdr>
        </w:div>
        <w:div w:id="2042241907">
          <w:marLeft w:val="640"/>
          <w:marRight w:val="0"/>
          <w:marTop w:val="0"/>
          <w:marBottom w:val="0"/>
          <w:divBdr>
            <w:top w:val="none" w:sz="0" w:space="0" w:color="auto"/>
            <w:left w:val="none" w:sz="0" w:space="0" w:color="auto"/>
            <w:bottom w:val="none" w:sz="0" w:space="0" w:color="auto"/>
            <w:right w:val="none" w:sz="0" w:space="0" w:color="auto"/>
          </w:divBdr>
        </w:div>
        <w:div w:id="2042626400">
          <w:marLeft w:val="640"/>
          <w:marRight w:val="0"/>
          <w:marTop w:val="0"/>
          <w:marBottom w:val="0"/>
          <w:divBdr>
            <w:top w:val="none" w:sz="0" w:space="0" w:color="auto"/>
            <w:left w:val="none" w:sz="0" w:space="0" w:color="auto"/>
            <w:bottom w:val="none" w:sz="0" w:space="0" w:color="auto"/>
            <w:right w:val="none" w:sz="0" w:space="0" w:color="auto"/>
          </w:divBdr>
        </w:div>
        <w:div w:id="2045396494">
          <w:marLeft w:val="640"/>
          <w:marRight w:val="0"/>
          <w:marTop w:val="0"/>
          <w:marBottom w:val="0"/>
          <w:divBdr>
            <w:top w:val="none" w:sz="0" w:space="0" w:color="auto"/>
            <w:left w:val="none" w:sz="0" w:space="0" w:color="auto"/>
            <w:bottom w:val="none" w:sz="0" w:space="0" w:color="auto"/>
            <w:right w:val="none" w:sz="0" w:space="0" w:color="auto"/>
          </w:divBdr>
        </w:div>
        <w:div w:id="2049604698">
          <w:marLeft w:val="640"/>
          <w:marRight w:val="0"/>
          <w:marTop w:val="0"/>
          <w:marBottom w:val="0"/>
          <w:divBdr>
            <w:top w:val="none" w:sz="0" w:space="0" w:color="auto"/>
            <w:left w:val="none" w:sz="0" w:space="0" w:color="auto"/>
            <w:bottom w:val="none" w:sz="0" w:space="0" w:color="auto"/>
            <w:right w:val="none" w:sz="0" w:space="0" w:color="auto"/>
          </w:divBdr>
        </w:div>
        <w:div w:id="2056810630">
          <w:marLeft w:val="640"/>
          <w:marRight w:val="0"/>
          <w:marTop w:val="0"/>
          <w:marBottom w:val="0"/>
          <w:divBdr>
            <w:top w:val="none" w:sz="0" w:space="0" w:color="auto"/>
            <w:left w:val="none" w:sz="0" w:space="0" w:color="auto"/>
            <w:bottom w:val="none" w:sz="0" w:space="0" w:color="auto"/>
            <w:right w:val="none" w:sz="0" w:space="0" w:color="auto"/>
          </w:divBdr>
        </w:div>
        <w:div w:id="2067020812">
          <w:marLeft w:val="640"/>
          <w:marRight w:val="0"/>
          <w:marTop w:val="0"/>
          <w:marBottom w:val="0"/>
          <w:divBdr>
            <w:top w:val="none" w:sz="0" w:space="0" w:color="auto"/>
            <w:left w:val="none" w:sz="0" w:space="0" w:color="auto"/>
            <w:bottom w:val="none" w:sz="0" w:space="0" w:color="auto"/>
            <w:right w:val="none" w:sz="0" w:space="0" w:color="auto"/>
          </w:divBdr>
        </w:div>
        <w:div w:id="2067869738">
          <w:marLeft w:val="640"/>
          <w:marRight w:val="0"/>
          <w:marTop w:val="0"/>
          <w:marBottom w:val="0"/>
          <w:divBdr>
            <w:top w:val="none" w:sz="0" w:space="0" w:color="auto"/>
            <w:left w:val="none" w:sz="0" w:space="0" w:color="auto"/>
            <w:bottom w:val="none" w:sz="0" w:space="0" w:color="auto"/>
            <w:right w:val="none" w:sz="0" w:space="0" w:color="auto"/>
          </w:divBdr>
        </w:div>
        <w:div w:id="2070298915">
          <w:marLeft w:val="640"/>
          <w:marRight w:val="0"/>
          <w:marTop w:val="0"/>
          <w:marBottom w:val="0"/>
          <w:divBdr>
            <w:top w:val="none" w:sz="0" w:space="0" w:color="auto"/>
            <w:left w:val="none" w:sz="0" w:space="0" w:color="auto"/>
            <w:bottom w:val="none" w:sz="0" w:space="0" w:color="auto"/>
            <w:right w:val="none" w:sz="0" w:space="0" w:color="auto"/>
          </w:divBdr>
        </w:div>
        <w:div w:id="2074425163">
          <w:marLeft w:val="640"/>
          <w:marRight w:val="0"/>
          <w:marTop w:val="0"/>
          <w:marBottom w:val="0"/>
          <w:divBdr>
            <w:top w:val="none" w:sz="0" w:space="0" w:color="auto"/>
            <w:left w:val="none" w:sz="0" w:space="0" w:color="auto"/>
            <w:bottom w:val="none" w:sz="0" w:space="0" w:color="auto"/>
            <w:right w:val="none" w:sz="0" w:space="0" w:color="auto"/>
          </w:divBdr>
        </w:div>
        <w:div w:id="2097439915">
          <w:marLeft w:val="640"/>
          <w:marRight w:val="0"/>
          <w:marTop w:val="0"/>
          <w:marBottom w:val="0"/>
          <w:divBdr>
            <w:top w:val="none" w:sz="0" w:space="0" w:color="auto"/>
            <w:left w:val="none" w:sz="0" w:space="0" w:color="auto"/>
            <w:bottom w:val="none" w:sz="0" w:space="0" w:color="auto"/>
            <w:right w:val="none" w:sz="0" w:space="0" w:color="auto"/>
          </w:divBdr>
        </w:div>
      </w:divsChild>
    </w:div>
    <w:div w:id="1266384328">
      <w:bodyDiv w:val="1"/>
      <w:marLeft w:val="0"/>
      <w:marRight w:val="0"/>
      <w:marTop w:val="0"/>
      <w:marBottom w:val="0"/>
      <w:divBdr>
        <w:top w:val="none" w:sz="0" w:space="0" w:color="auto"/>
        <w:left w:val="none" w:sz="0" w:space="0" w:color="auto"/>
        <w:bottom w:val="none" w:sz="0" w:space="0" w:color="auto"/>
        <w:right w:val="none" w:sz="0" w:space="0" w:color="auto"/>
      </w:divBdr>
      <w:divsChild>
        <w:div w:id="14887160">
          <w:marLeft w:val="640"/>
          <w:marRight w:val="0"/>
          <w:marTop w:val="0"/>
          <w:marBottom w:val="0"/>
          <w:divBdr>
            <w:top w:val="none" w:sz="0" w:space="0" w:color="auto"/>
            <w:left w:val="none" w:sz="0" w:space="0" w:color="auto"/>
            <w:bottom w:val="none" w:sz="0" w:space="0" w:color="auto"/>
            <w:right w:val="none" w:sz="0" w:space="0" w:color="auto"/>
          </w:divBdr>
        </w:div>
        <w:div w:id="76946206">
          <w:marLeft w:val="640"/>
          <w:marRight w:val="0"/>
          <w:marTop w:val="0"/>
          <w:marBottom w:val="0"/>
          <w:divBdr>
            <w:top w:val="none" w:sz="0" w:space="0" w:color="auto"/>
            <w:left w:val="none" w:sz="0" w:space="0" w:color="auto"/>
            <w:bottom w:val="none" w:sz="0" w:space="0" w:color="auto"/>
            <w:right w:val="none" w:sz="0" w:space="0" w:color="auto"/>
          </w:divBdr>
        </w:div>
        <w:div w:id="86197632">
          <w:marLeft w:val="640"/>
          <w:marRight w:val="0"/>
          <w:marTop w:val="0"/>
          <w:marBottom w:val="0"/>
          <w:divBdr>
            <w:top w:val="none" w:sz="0" w:space="0" w:color="auto"/>
            <w:left w:val="none" w:sz="0" w:space="0" w:color="auto"/>
            <w:bottom w:val="none" w:sz="0" w:space="0" w:color="auto"/>
            <w:right w:val="none" w:sz="0" w:space="0" w:color="auto"/>
          </w:divBdr>
        </w:div>
        <w:div w:id="172036608">
          <w:marLeft w:val="640"/>
          <w:marRight w:val="0"/>
          <w:marTop w:val="0"/>
          <w:marBottom w:val="0"/>
          <w:divBdr>
            <w:top w:val="none" w:sz="0" w:space="0" w:color="auto"/>
            <w:left w:val="none" w:sz="0" w:space="0" w:color="auto"/>
            <w:bottom w:val="none" w:sz="0" w:space="0" w:color="auto"/>
            <w:right w:val="none" w:sz="0" w:space="0" w:color="auto"/>
          </w:divBdr>
        </w:div>
        <w:div w:id="221840690">
          <w:marLeft w:val="640"/>
          <w:marRight w:val="0"/>
          <w:marTop w:val="0"/>
          <w:marBottom w:val="0"/>
          <w:divBdr>
            <w:top w:val="none" w:sz="0" w:space="0" w:color="auto"/>
            <w:left w:val="none" w:sz="0" w:space="0" w:color="auto"/>
            <w:bottom w:val="none" w:sz="0" w:space="0" w:color="auto"/>
            <w:right w:val="none" w:sz="0" w:space="0" w:color="auto"/>
          </w:divBdr>
        </w:div>
        <w:div w:id="226652829">
          <w:marLeft w:val="640"/>
          <w:marRight w:val="0"/>
          <w:marTop w:val="0"/>
          <w:marBottom w:val="0"/>
          <w:divBdr>
            <w:top w:val="none" w:sz="0" w:space="0" w:color="auto"/>
            <w:left w:val="none" w:sz="0" w:space="0" w:color="auto"/>
            <w:bottom w:val="none" w:sz="0" w:space="0" w:color="auto"/>
            <w:right w:val="none" w:sz="0" w:space="0" w:color="auto"/>
          </w:divBdr>
        </w:div>
        <w:div w:id="231890745">
          <w:marLeft w:val="640"/>
          <w:marRight w:val="0"/>
          <w:marTop w:val="0"/>
          <w:marBottom w:val="0"/>
          <w:divBdr>
            <w:top w:val="none" w:sz="0" w:space="0" w:color="auto"/>
            <w:left w:val="none" w:sz="0" w:space="0" w:color="auto"/>
            <w:bottom w:val="none" w:sz="0" w:space="0" w:color="auto"/>
            <w:right w:val="none" w:sz="0" w:space="0" w:color="auto"/>
          </w:divBdr>
        </w:div>
        <w:div w:id="257106256">
          <w:marLeft w:val="640"/>
          <w:marRight w:val="0"/>
          <w:marTop w:val="0"/>
          <w:marBottom w:val="0"/>
          <w:divBdr>
            <w:top w:val="none" w:sz="0" w:space="0" w:color="auto"/>
            <w:left w:val="none" w:sz="0" w:space="0" w:color="auto"/>
            <w:bottom w:val="none" w:sz="0" w:space="0" w:color="auto"/>
            <w:right w:val="none" w:sz="0" w:space="0" w:color="auto"/>
          </w:divBdr>
        </w:div>
        <w:div w:id="264583351">
          <w:marLeft w:val="640"/>
          <w:marRight w:val="0"/>
          <w:marTop w:val="0"/>
          <w:marBottom w:val="0"/>
          <w:divBdr>
            <w:top w:val="none" w:sz="0" w:space="0" w:color="auto"/>
            <w:left w:val="none" w:sz="0" w:space="0" w:color="auto"/>
            <w:bottom w:val="none" w:sz="0" w:space="0" w:color="auto"/>
            <w:right w:val="none" w:sz="0" w:space="0" w:color="auto"/>
          </w:divBdr>
        </w:div>
        <w:div w:id="287470505">
          <w:marLeft w:val="640"/>
          <w:marRight w:val="0"/>
          <w:marTop w:val="0"/>
          <w:marBottom w:val="0"/>
          <w:divBdr>
            <w:top w:val="none" w:sz="0" w:space="0" w:color="auto"/>
            <w:left w:val="none" w:sz="0" w:space="0" w:color="auto"/>
            <w:bottom w:val="none" w:sz="0" w:space="0" w:color="auto"/>
            <w:right w:val="none" w:sz="0" w:space="0" w:color="auto"/>
          </w:divBdr>
        </w:div>
        <w:div w:id="308871917">
          <w:marLeft w:val="640"/>
          <w:marRight w:val="0"/>
          <w:marTop w:val="0"/>
          <w:marBottom w:val="0"/>
          <w:divBdr>
            <w:top w:val="none" w:sz="0" w:space="0" w:color="auto"/>
            <w:left w:val="none" w:sz="0" w:space="0" w:color="auto"/>
            <w:bottom w:val="none" w:sz="0" w:space="0" w:color="auto"/>
            <w:right w:val="none" w:sz="0" w:space="0" w:color="auto"/>
          </w:divBdr>
        </w:div>
        <w:div w:id="328289460">
          <w:marLeft w:val="640"/>
          <w:marRight w:val="0"/>
          <w:marTop w:val="0"/>
          <w:marBottom w:val="0"/>
          <w:divBdr>
            <w:top w:val="none" w:sz="0" w:space="0" w:color="auto"/>
            <w:left w:val="none" w:sz="0" w:space="0" w:color="auto"/>
            <w:bottom w:val="none" w:sz="0" w:space="0" w:color="auto"/>
            <w:right w:val="none" w:sz="0" w:space="0" w:color="auto"/>
          </w:divBdr>
        </w:div>
        <w:div w:id="340819550">
          <w:marLeft w:val="640"/>
          <w:marRight w:val="0"/>
          <w:marTop w:val="0"/>
          <w:marBottom w:val="0"/>
          <w:divBdr>
            <w:top w:val="none" w:sz="0" w:space="0" w:color="auto"/>
            <w:left w:val="none" w:sz="0" w:space="0" w:color="auto"/>
            <w:bottom w:val="none" w:sz="0" w:space="0" w:color="auto"/>
            <w:right w:val="none" w:sz="0" w:space="0" w:color="auto"/>
          </w:divBdr>
        </w:div>
        <w:div w:id="345637252">
          <w:marLeft w:val="640"/>
          <w:marRight w:val="0"/>
          <w:marTop w:val="0"/>
          <w:marBottom w:val="0"/>
          <w:divBdr>
            <w:top w:val="none" w:sz="0" w:space="0" w:color="auto"/>
            <w:left w:val="none" w:sz="0" w:space="0" w:color="auto"/>
            <w:bottom w:val="none" w:sz="0" w:space="0" w:color="auto"/>
            <w:right w:val="none" w:sz="0" w:space="0" w:color="auto"/>
          </w:divBdr>
        </w:div>
        <w:div w:id="367030198">
          <w:marLeft w:val="640"/>
          <w:marRight w:val="0"/>
          <w:marTop w:val="0"/>
          <w:marBottom w:val="0"/>
          <w:divBdr>
            <w:top w:val="none" w:sz="0" w:space="0" w:color="auto"/>
            <w:left w:val="none" w:sz="0" w:space="0" w:color="auto"/>
            <w:bottom w:val="none" w:sz="0" w:space="0" w:color="auto"/>
            <w:right w:val="none" w:sz="0" w:space="0" w:color="auto"/>
          </w:divBdr>
        </w:div>
        <w:div w:id="405344357">
          <w:marLeft w:val="640"/>
          <w:marRight w:val="0"/>
          <w:marTop w:val="0"/>
          <w:marBottom w:val="0"/>
          <w:divBdr>
            <w:top w:val="none" w:sz="0" w:space="0" w:color="auto"/>
            <w:left w:val="none" w:sz="0" w:space="0" w:color="auto"/>
            <w:bottom w:val="none" w:sz="0" w:space="0" w:color="auto"/>
            <w:right w:val="none" w:sz="0" w:space="0" w:color="auto"/>
          </w:divBdr>
        </w:div>
        <w:div w:id="418021057">
          <w:marLeft w:val="640"/>
          <w:marRight w:val="0"/>
          <w:marTop w:val="0"/>
          <w:marBottom w:val="0"/>
          <w:divBdr>
            <w:top w:val="none" w:sz="0" w:space="0" w:color="auto"/>
            <w:left w:val="none" w:sz="0" w:space="0" w:color="auto"/>
            <w:bottom w:val="none" w:sz="0" w:space="0" w:color="auto"/>
            <w:right w:val="none" w:sz="0" w:space="0" w:color="auto"/>
          </w:divBdr>
        </w:div>
        <w:div w:id="431709528">
          <w:marLeft w:val="640"/>
          <w:marRight w:val="0"/>
          <w:marTop w:val="0"/>
          <w:marBottom w:val="0"/>
          <w:divBdr>
            <w:top w:val="none" w:sz="0" w:space="0" w:color="auto"/>
            <w:left w:val="none" w:sz="0" w:space="0" w:color="auto"/>
            <w:bottom w:val="none" w:sz="0" w:space="0" w:color="auto"/>
            <w:right w:val="none" w:sz="0" w:space="0" w:color="auto"/>
          </w:divBdr>
        </w:div>
        <w:div w:id="435637771">
          <w:marLeft w:val="640"/>
          <w:marRight w:val="0"/>
          <w:marTop w:val="0"/>
          <w:marBottom w:val="0"/>
          <w:divBdr>
            <w:top w:val="none" w:sz="0" w:space="0" w:color="auto"/>
            <w:left w:val="none" w:sz="0" w:space="0" w:color="auto"/>
            <w:bottom w:val="none" w:sz="0" w:space="0" w:color="auto"/>
            <w:right w:val="none" w:sz="0" w:space="0" w:color="auto"/>
          </w:divBdr>
        </w:div>
        <w:div w:id="451902727">
          <w:marLeft w:val="640"/>
          <w:marRight w:val="0"/>
          <w:marTop w:val="0"/>
          <w:marBottom w:val="0"/>
          <w:divBdr>
            <w:top w:val="none" w:sz="0" w:space="0" w:color="auto"/>
            <w:left w:val="none" w:sz="0" w:space="0" w:color="auto"/>
            <w:bottom w:val="none" w:sz="0" w:space="0" w:color="auto"/>
            <w:right w:val="none" w:sz="0" w:space="0" w:color="auto"/>
          </w:divBdr>
        </w:div>
        <w:div w:id="464587652">
          <w:marLeft w:val="640"/>
          <w:marRight w:val="0"/>
          <w:marTop w:val="0"/>
          <w:marBottom w:val="0"/>
          <w:divBdr>
            <w:top w:val="none" w:sz="0" w:space="0" w:color="auto"/>
            <w:left w:val="none" w:sz="0" w:space="0" w:color="auto"/>
            <w:bottom w:val="none" w:sz="0" w:space="0" w:color="auto"/>
            <w:right w:val="none" w:sz="0" w:space="0" w:color="auto"/>
          </w:divBdr>
        </w:div>
        <w:div w:id="467286654">
          <w:marLeft w:val="640"/>
          <w:marRight w:val="0"/>
          <w:marTop w:val="0"/>
          <w:marBottom w:val="0"/>
          <w:divBdr>
            <w:top w:val="none" w:sz="0" w:space="0" w:color="auto"/>
            <w:left w:val="none" w:sz="0" w:space="0" w:color="auto"/>
            <w:bottom w:val="none" w:sz="0" w:space="0" w:color="auto"/>
            <w:right w:val="none" w:sz="0" w:space="0" w:color="auto"/>
          </w:divBdr>
        </w:div>
        <w:div w:id="498468241">
          <w:marLeft w:val="640"/>
          <w:marRight w:val="0"/>
          <w:marTop w:val="0"/>
          <w:marBottom w:val="0"/>
          <w:divBdr>
            <w:top w:val="none" w:sz="0" w:space="0" w:color="auto"/>
            <w:left w:val="none" w:sz="0" w:space="0" w:color="auto"/>
            <w:bottom w:val="none" w:sz="0" w:space="0" w:color="auto"/>
            <w:right w:val="none" w:sz="0" w:space="0" w:color="auto"/>
          </w:divBdr>
        </w:div>
        <w:div w:id="519970810">
          <w:marLeft w:val="640"/>
          <w:marRight w:val="0"/>
          <w:marTop w:val="0"/>
          <w:marBottom w:val="0"/>
          <w:divBdr>
            <w:top w:val="none" w:sz="0" w:space="0" w:color="auto"/>
            <w:left w:val="none" w:sz="0" w:space="0" w:color="auto"/>
            <w:bottom w:val="none" w:sz="0" w:space="0" w:color="auto"/>
            <w:right w:val="none" w:sz="0" w:space="0" w:color="auto"/>
          </w:divBdr>
        </w:div>
        <w:div w:id="564415550">
          <w:marLeft w:val="640"/>
          <w:marRight w:val="0"/>
          <w:marTop w:val="0"/>
          <w:marBottom w:val="0"/>
          <w:divBdr>
            <w:top w:val="none" w:sz="0" w:space="0" w:color="auto"/>
            <w:left w:val="none" w:sz="0" w:space="0" w:color="auto"/>
            <w:bottom w:val="none" w:sz="0" w:space="0" w:color="auto"/>
            <w:right w:val="none" w:sz="0" w:space="0" w:color="auto"/>
          </w:divBdr>
        </w:div>
        <w:div w:id="567883015">
          <w:marLeft w:val="640"/>
          <w:marRight w:val="0"/>
          <w:marTop w:val="0"/>
          <w:marBottom w:val="0"/>
          <w:divBdr>
            <w:top w:val="none" w:sz="0" w:space="0" w:color="auto"/>
            <w:left w:val="none" w:sz="0" w:space="0" w:color="auto"/>
            <w:bottom w:val="none" w:sz="0" w:space="0" w:color="auto"/>
            <w:right w:val="none" w:sz="0" w:space="0" w:color="auto"/>
          </w:divBdr>
        </w:div>
        <w:div w:id="577398480">
          <w:marLeft w:val="640"/>
          <w:marRight w:val="0"/>
          <w:marTop w:val="0"/>
          <w:marBottom w:val="0"/>
          <w:divBdr>
            <w:top w:val="none" w:sz="0" w:space="0" w:color="auto"/>
            <w:left w:val="none" w:sz="0" w:space="0" w:color="auto"/>
            <w:bottom w:val="none" w:sz="0" w:space="0" w:color="auto"/>
            <w:right w:val="none" w:sz="0" w:space="0" w:color="auto"/>
          </w:divBdr>
        </w:div>
        <w:div w:id="591085234">
          <w:marLeft w:val="640"/>
          <w:marRight w:val="0"/>
          <w:marTop w:val="0"/>
          <w:marBottom w:val="0"/>
          <w:divBdr>
            <w:top w:val="none" w:sz="0" w:space="0" w:color="auto"/>
            <w:left w:val="none" w:sz="0" w:space="0" w:color="auto"/>
            <w:bottom w:val="none" w:sz="0" w:space="0" w:color="auto"/>
            <w:right w:val="none" w:sz="0" w:space="0" w:color="auto"/>
          </w:divBdr>
        </w:div>
        <w:div w:id="591742072">
          <w:marLeft w:val="640"/>
          <w:marRight w:val="0"/>
          <w:marTop w:val="0"/>
          <w:marBottom w:val="0"/>
          <w:divBdr>
            <w:top w:val="none" w:sz="0" w:space="0" w:color="auto"/>
            <w:left w:val="none" w:sz="0" w:space="0" w:color="auto"/>
            <w:bottom w:val="none" w:sz="0" w:space="0" w:color="auto"/>
            <w:right w:val="none" w:sz="0" w:space="0" w:color="auto"/>
          </w:divBdr>
        </w:div>
        <w:div w:id="593364875">
          <w:marLeft w:val="640"/>
          <w:marRight w:val="0"/>
          <w:marTop w:val="0"/>
          <w:marBottom w:val="0"/>
          <w:divBdr>
            <w:top w:val="none" w:sz="0" w:space="0" w:color="auto"/>
            <w:left w:val="none" w:sz="0" w:space="0" w:color="auto"/>
            <w:bottom w:val="none" w:sz="0" w:space="0" w:color="auto"/>
            <w:right w:val="none" w:sz="0" w:space="0" w:color="auto"/>
          </w:divBdr>
        </w:div>
        <w:div w:id="594243503">
          <w:marLeft w:val="640"/>
          <w:marRight w:val="0"/>
          <w:marTop w:val="0"/>
          <w:marBottom w:val="0"/>
          <w:divBdr>
            <w:top w:val="none" w:sz="0" w:space="0" w:color="auto"/>
            <w:left w:val="none" w:sz="0" w:space="0" w:color="auto"/>
            <w:bottom w:val="none" w:sz="0" w:space="0" w:color="auto"/>
            <w:right w:val="none" w:sz="0" w:space="0" w:color="auto"/>
          </w:divBdr>
        </w:div>
        <w:div w:id="623148884">
          <w:marLeft w:val="640"/>
          <w:marRight w:val="0"/>
          <w:marTop w:val="0"/>
          <w:marBottom w:val="0"/>
          <w:divBdr>
            <w:top w:val="none" w:sz="0" w:space="0" w:color="auto"/>
            <w:left w:val="none" w:sz="0" w:space="0" w:color="auto"/>
            <w:bottom w:val="none" w:sz="0" w:space="0" w:color="auto"/>
            <w:right w:val="none" w:sz="0" w:space="0" w:color="auto"/>
          </w:divBdr>
        </w:div>
        <w:div w:id="630329270">
          <w:marLeft w:val="640"/>
          <w:marRight w:val="0"/>
          <w:marTop w:val="0"/>
          <w:marBottom w:val="0"/>
          <w:divBdr>
            <w:top w:val="none" w:sz="0" w:space="0" w:color="auto"/>
            <w:left w:val="none" w:sz="0" w:space="0" w:color="auto"/>
            <w:bottom w:val="none" w:sz="0" w:space="0" w:color="auto"/>
            <w:right w:val="none" w:sz="0" w:space="0" w:color="auto"/>
          </w:divBdr>
        </w:div>
        <w:div w:id="647319235">
          <w:marLeft w:val="640"/>
          <w:marRight w:val="0"/>
          <w:marTop w:val="0"/>
          <w:marBottom w:val="0"/>
          <w:divBdr>
            <w:top w:val="none" w:sz="0" w:space="0" w:color="auto"/>
            <w:left w:val="none" w:sz="0" w:space="0" w:color="auto"/>
            <w:bottom w:val="none" w:sz="0" w:space="0" w:color="auto"/>
            <w:right w:val="none" w:sz="0" w:space="0" w:color="auto"/>
          </w:divBdr>
        </w:div>
        <w:div w:id="662978455">
          <w:marLeft w:val="640"/>
          <w:marRight w:val="0"/>
          <w:marTop w:val="0"/>
          <w:marBottom w:val="0"/>
          <w:divBdr>
            <w:top w:val="none" w:sz="0" w:space="0" w:color="auto"/>
            <w:left w:val="none" w:sz="0" w:space="0" w:color="auto"/>
            <w:bottom w:val="none" w:sz="0" w:space="0" w:color="auto"/>
            <w:right w:val="none" w:sz="0" w:space="0" w:color="auto"/>
          </w:divBdr>
        </w:div>
        <w:div w:id="675351853">
          <w:marLeft w:val="640"/>
          <w:marRight w:val="0"/>
          <w:marTop w:val="0"/>
          <w:marBottom w:val="0"/>
          <w:divBdr>
            <w:top w:val="none" w:sz="0" w:space="0" w:color="auto"/>
            <w:left w:val="none" w:sz="0" w:space="0" w:color="auto"/>
            <w:bottom w:val="none" w:sz="0" w:space="0" w:color="auto"/>
            <w:right w:val="none" w:sz="0" w:space="0" w:color="auto"/>
          </w:divBdr>
        </w:div>
        <w:div w:id="691541509">
          <w:marLeft w:val="640"/>
          <w:marRight w:val="0"/>
          <w:marTop w:val="0"/>
          <w:marBottom w:val="0"/>
          <w:divBdr>
            <w:top w:val="none" w:sz="0" w:space="0" w:color="auto"/>
            <w:left w:val="none" w:sz="0" w:space="0" w:color="auto"/>
            <w:bottom w:val="none" w:sz="0" w:space="0" w:color="auto"/>
            <w:right w:val="none" w:sz="0" w:space="0" w:color="auto"/>
          </w:divBdr>
        </w:div>
        <w:div w:id="701906611">
          <w:marLeft w:val="640"/>
          <w:marRight w:val="0"/>
          <w:marTop w:val="0"/>
          <w:marBottom w:val="0"/>
          <w:divBdr>
            <w:top w:val="none" w:sz="0" w:space="0" w:color="auto"/>
            <w:left w:val="none" w:sz="0" w:space="0" w:color="auto"/>
            <w:bottom w:val="none" w:sz="0" w:space="0" w:color="auto"/>
            <w:right w:val="none" w:sz="0" w:space="0" w:color="auto"/>
          </w:divBdr>
        </w:div>
        <w:div w:id="715351247">
          <w:marLeft w:val="640"/>
          <w:marRight w:val="0"/>
          <w:marTop w:val="0"/>
          <w:marBottom w:val="0"/>
          <w:divBdr>
            <w:top w:val="none" w:sz="0" w:space="0" w:color="auto"/>
            <w:left w:val="none" w:sz="0" w:space="0" w:color="auto"/>
            <w:bottom w:val="none" w:sz="0" w:space="0" w:color="auto"/>
            <w:right w:val="none" w:sz="0" w:space="0" w:color="auto"/>
          </w:divBdr>
        </w:div>
        <w:div w:id="721902511">
          <w:marLeft w:val="640"/>
          <w:marRight w:val="0"/>
          <w:marTop w:val="0"/>
          <w:marBottom w:val="0"/>
          <w:divBdr>
            <w:top w:val="none" w:sz="0" w:space="0" w:color="auto"/>
            <w:left w:val="none" w:sz="0" w:space="0" w:color="auto"/>
            <w:bottom w:val="none" w:sz="0" w:space="0" w:color="auto"/>
            <w:right w:val="none" w:sz="0" w:space="0" w:color="auto"/>
          </w:divBdr>
        </w:div>
        <w:div w:id="722752156">
          <w:marLeft w:val="640"/>
          <w:marRight w:val="0"/>
          <w:marTop w:val="0"/>
          <w:marBottom w:val="0"/>
          <w:divBdr>
            <w:top w:val="none" w:sz="0" w:space="0" w:color="auto"/>
            <w:left w:val="none" w:sz="0" w:space="0" w:color="auto"/>
            <w:bottom w:val="none" w:sz="0" w:space="0" w:color="auto"/>
            <w:right w:val="none" w:sz="0" w:space="0" w:color="auto"/>
          </w:divBdr>
        </w:div>
        <w:div w:id="741637798">
          <w:marLeft w:val="640"/>
          <w:marRight w:val="0"/>
          <w:marTop w:val="0"/>
          <w:marBottom w:val="0"/>
          <w:divBdr>
            <w:top w:val="none" w:sz="0" w:space="0" w:color="auto"/>
            <w:left w:val="none" w:sz="0" w:space="0" w:color="auto"/>
            <w:bottom w:val="none" w:sz="0" w:space="0" w:color="auto"/>
            <w:right w:val="none" w:sz="0" w:space="0" w:color="auto"/>
          </w:divBdr>
        </w:div>
        <w:div w:id="776676505">
          <w:marLeft w:val="640"/>
          <w:marRight w:val="0"/>
          <w:marTop w:val="0"/>
          <w:marBottom w:val="0"/>
          <w:divBdr>
            <w:top w:val="none" w:sz="0" w:space="0" w:color="auto"/>
            <w:left w:val="none" w:sz="0" w:space="0" w:color="auto"/>
            <w:bottom w:val="none" w:sz="0" w:space="0" w:color="auto"/>
            <w:right w:val="none" w:sz="0" w:space="0" w:color="auto"/>
          </w:divBdr>
        </w:div>
        <w:div w:id="777871513">
          <w:marLeft w:val="640"/>
          <w:marRight w:val="0"/>
          <w:marTop w:val="0"/>
          <w:marBottom w:val="0"/>
          <w:divBdr>
            <w:top w:val="none" w:sz="0" w:space="0" w:color="auto"/>
            <w:left w:val="none" w:sz="0" w:space="0" w:color="auto"/>
            <w:bottom w:val="none" w:sz="0" w:space="0" w:color="auto"/>
            <w:right w:val="none" w:sz="0" w:space="0" w:color="auto"/>
          </w:divBdr>
        </w:div>
        <w:div w:id="780731502">
          <w:marLeft w:val="640"/>
          <w:marRight w:val="0"/>
          <w:marTop w:val="0"/>
          <w:marBottom w:val="0"/>
          <w:divBdr>
            <w:top w:val="none" w:sz="0" w:space="0" w:color="auto"/>
            <w:left w:val="none" w:sz="0" w:space="0" w:color="auto"/>
            <w:bottom w:val="none" w:sz="0" w:space="0" w:color="auto"/>
            <w:right w:val="none" w:sz="0" w:space="0" w:color="auto"/>
          </w:divBdr>
        </w:div>
        <w:div w:id="781191009">
          <w:marLeft w:val="640"/>
          <w:marRight w:val="0"/>
          <w:marTop w:val="0"/>
          <w:marBottom w:val="0"/>
          <w:divBdr>
            <w:top w:val="none" w:sz="0" w:space="0" w:color="auto"/>
            <w:left w:val="none" w:sz="0" w:space="0" w:color="auto"/>
            <w:bottom w:val="none" w:sz="0" w:space="0" w:color="auto"/>
            <w:right w:val="none" w:sz="0" w:space="0" w:color="auto"/>
          </w:divBdr>
        </w:div>
        <w:div w:id="802891901">
          <w:marLeft w:val="640"/>
          <w:marRight w:val="0"/>
          <w:marTop w:val="0"/>
          <w:marBottom w:val="0"/>
          <w:divBdr>
            <w:top w:val="none" w:sz="0" w:space="0" w:color="auto"/>
            <w:left w:val="none" w:sz="0" w:space="0" w:color="auto"/>
            <w:bottom w:val="none" w:sz="0" w:space="0" w:color="auto"/>
            <w:right w:val="none" w:sz="0" w:space="0" w:color="auto"/>
          </w:divBdr>
        </w:div>
        <w:div w:id="820541327">
          <w:marLeft w:val="640"/>
          <w:marRight w:val="0"/>
          <w:marTop w:val="0"/>
          <w:marBottom w:val="0"/>
          <w:divBdr>
            <w:top w:val="none" w:sz="0" w:space="0" w:color="auto"/>
            <w:left w:val="none" w:sz="0" w:space="0" w:color="auto"/>
            <w:bottom w:val="none" w:sz="0" w:space="0" w:color="auto"/>
            <w:right w:val="none" w:sz="0" w:space="0" w:color="auto"/>
          </w:divBdr>
        </w:div>
        <w:div w:id="827475489">
          <w:marLeft w:val="640"/>
          <w:marRight w:val="0"/>
          <w:marTop w:val="0"/>
          <w:marBottom w:val="0"/>
          <w:divBdr>
            <w:top w:val="none" w:sz="0" w:space="0" w:color="auto"/>
            <w:left w:val="none" w:sz="0" w:space="0" w:color="auto"/>
            <w:bottom w:val="none" w:sz="0" w:space="0" w:color="auto"/>
            <w:right w:val="none" w:sz="0" w:space="0" w:color="auto"/>
          </w:divBdr>
        </w:div>
        <w:div w:id="846869549">
          <w:marLeft w:val="640"/>
          <w:marRight w:val="0"/>
          <w:marTop w:val="0"/>
          <w:marBottom w:val="0"/>
          <w:divBdr>
            <w:top w:val="none" w:sz="0" w:space="0" w:color="auto"/>
            <w:left w:val="none" w:sz="0" w:space="0" w:color="auto"/>
            <w:bottom w:val="none" w:sz="0" w:space="0" w:color="auto"/>
            <w:right w:val="none" w:sz="0" w:space="0" w:color="auto"/>
          </w:divBdr>
        </w:div>
        <w:div w:id="874972064">
          <w:marLeft w:val="640"/>
          <w:marRight w:val="0"/>
          <w:marTop w:val="0"/>
          <w:marBottom w:val="0"/>
          <w:divBdr>
            <w:top w:val="none" w:sz="0" w:space="0" w:color="auto"/>
            <w:left w:val="none" w:sz="0" w:space="0" w:color="auto"/>
            <w:bottom w:val="none" w:sz="0" w:space="0" w:color="auto"/>
            <w:right w:val="none" w:sz="0" w:space="0" w:color="auto"/>
          </w:divBdr>
        </w:div>
        <w:div w:id="887229967">
          <w:marLeft w:val="640"/>
          <w:marRight w:val="0"/>
          <w:marTop w:val="0"/>
          <w:marBottom w:val="0"/>
          <w:divBdr>
            <w:top w:val="none" w:sz="0" w:space="0" w:color="auto"/>
            <w:left w:val="none" w:sz="0" w:space="0" w:color="auto"/>
            <w:bottom w:val="none" w:sz="0" w:space="0" w:color="auto"/>
            <w:right w:val="none" w:sz="0" w:space="0" w:color="auto"/>
          </w:divBdr>
        </w:div>
        <w:div w:id="891886181">
          <w:marLeft w:val="640"/>
          <w:marRight w:val="0"/>
          <w:marTop w:val="0"/>
          <w:marBottom w:val="0"/>
          <w:divBdr>
            <w:top w:val="none" w:sz="0" w:space="0" w:color="auto"/>
            <w:left w:val="none" w:sz="0" w:space="0" w:color="auto"/>
            <w:bottom w:val="none" w:sz="0" w:space="0" w:color="auto"/>
            <w:right w:val="none" w:sz="0" w:space="0" w:color="auto"/>
          </w:divBdr>
        </w:div>
        <w:div w:id="909996634">
          <w:marLeft w:val="640"/>
          <w:marRight w:val="0"/>
          <w:marTop w:val="0"/>
          <w:marBottom w:val="0"/>
          <w:divBdr>
            <w:top w:val="none" w:sz="0" w:space="0" w:color="auto"/>
            <w:left w:val="none" w:sz="0" w:space="0" w:color="auto"/>
            <w:bottom w:val="none" w:sz="0" w:space="0" w:color="auto"/>
            <w:right w:val="none" w:sz="0" w:space="0" w:color="auto"/>
          </w:divBdr>
        </w:div>
        <w:div w:id="911742955">
          <w:marLeft w:val="640"/>
          <w:marRight w:val="0"/>
          <w:marTop w:val="0"/>
          <w:marBottom w:val="0"/>
          <w:divBdr>
            <w:top w:val="none" w:sz="0" w:space="0" w:color="auto"/>
            <w:left w:val="none" w:sz="0" w:space="0" w:color="auto"/>
            <w:bottom w:val="none" w:sz="0" w:space="0" w:color="auto"/>
            <w:right w:val="none" w:sz="0" w:space="0" w:color="auto"/>
          </w:divBdr>
        </w:div>
        <w:div w:id="926579780">
          <w:marLeft w:val="640"/>
          <w:marRight w:val="0"/>
          <w:marTop w:val="0"/>
          <w:marBottom w:val="0"/>
          <w:divBdr>
            <w:top w:val="none" w:sz="0" w:space="0" w:color="auto"/>
            <w:left w:val="none" w:sz="0" w:space="0" w:color="auto"/>
            <w:bottom w:val="none" w:sz="0" w:space="0" w:color="auto"/>
            <w:right w:val="none" w:sz="0" w:space="0" w:color="auto"/>
          </w:divBdr>
        </w:div>
        <w:div w:id="992685432">
          <w:marLeft w:val="640"/>
          <w:marRight w:val="0"/>
          <w:marTop w:val="0"/>
          <w:marBottom w:val="0"/>
          <w:divBdr>
            <w:top w:val="none" w:sz="0" w:space="0" w:color="auto"/>
            <w:left w:val="none" w:sz="0" w:space="0" w:color="auto"/>
            <w:bottom w:val="none" w:sz="0" w:space="0" w:color="auto"/>
            <w:right w:val="none" w:sz="0" w:space="0" w:color="auto"/>
          </w:divBdr>
        </w:div>
        <w:div w:id="999887244">
          <w:marLeft w:val="640"/>
          <w:marRight w:val="0"/>
          <w:marTop w:val="0"/>
          <w:marBottom w:val="0"/>
          <w:divBdr>
            <w:top w:val="none" w:sz="0" w:space="0" w:color="auto"/>
            <w:left w:val="none" w:sz="0" w:space="0" w:color="auto"/>
            <w:bottom w:val="none" w:sz="0" w:space="0" w:color="auto"/>
            <w:right w:val="none" w:sz="0" w:space="0" w:color="auto"/>
          </w:divBdr>
        </w:div>
        <w:div w:id="1038898434">
          <w:marLeft w:val="640"/>
          <w:marRight w:val="0"/>
          <w:marTop w:val="0"/>
          <w:marBottom w:val="0"/>
          <w:divBdr>
            <w:top w:val="none" w:sz="0" w:space="0" w:color="auto"/>
            <w:left w:val="none" w:sz="0" w:space="0" w:color="auto"/>
            <w:bottom w:val="none" w:sz="0" w:space="0" w:color="auto"/>
            <w:right w:val="none" w:sz="0" w:space="0" w:color="auto"/>
          </w:divBdr>
        </w:div>
        <w:div w:id="1087848177">
          <w:marLeft w:val="640"/>
          <w:marRight w:val="0"/>
          <w:marTop w:val="0"/>
          <w:marBottom w:val="0"/>
          <w:divBdr>
            <w:top w:val="none" w:sz="0" w:space="0" w:color="auto"/>
            <w:left w:val="none" w:sz="0" w:space="0" w:color="auto"/>
            <w:bottom w:val="none" w:sz="0" w:space="0" w:color="auto"/>
            <w:right w:val="none" w:sz="0" w:space="0" w:color="auto"/>
          </w:divBdr>
        </w:div>
        <w:div w:id="1125124662">
          <w:marLeft w:val="640"/>
          <w:marRight w:val="0"/>
          <w:marTop w:val="0"/>
          <w:marBottom w:val="0"/>
          <w:divBdr>
            <w:top w:val="none" w:sz="0" w:space="0" w:color="auto"/>
            <w:left w:val="none" w:sz="0" w:space="0" w:color="auto"/>
            <w:bottom w:val="none" w:sz="0" w:space="0" w:color="auto"/>
            <w:right w:val="none" w:sz="0" w:space="0" w:color="auto"/>
          </w:divBdr>
        </w:div>
        <w:div w:id="1144196054">
          <w:marLeft w:val="640"/>
          <w:marRight w:val="0"/>
          <w:marTop w:val="0"/>
          <w:marBottom w:val="0"/>
          <w:divBdr>
            <w:top w:val="none" w:sz="0" w:space="0" w:color="auto"/>
            <w:left w:val="none" w:sz="0" w:space="0" w:color="auto"/>
            <w:bottom w:val="none" w:sz="0" w:space="0" w:color="auto"/>
            <w:right w:val="none" w:sz="0" w:space="0" w:color="auto"/>
          </w:divBdr>
        </w:div>
        <w:div w:id="1149707672">
          <w:marLeft w:val="640"/>
          <w:marRight w:val="0"/>
          <w:marTop w:val="0"/>
          <w:marBottom w:val="0"/>
          <w:divBdr>
            <w:top w:val="none" w:sz="0" w:space="0" w:color="auto"/>
            <w:left w:val="none" w:sz="0" w:space="0" w:color="auto"/>
            <w:bottom w:val="none" w:sz="0" w:space="0" w:color="auto"/>
            <w:right w:val="none" w:sz="0" w:space="0" w:color="auto"/>
          </w:divBdr>
        </w:div>
        <w:div w:id="1153642716">
          <w:marLeft w:val="640"/>
          <w:marRight w:val="0"/>
          <w:marTop w:val="0"/>
          <w:marBottom w:val="0"/>
          <w:divBdr>
            <w:top w:val="none" w:sz="0" w:space="0" w:color="auto"/>
            <w:left w:val="none" w:sz="0" w:space="0" w:color="auto"/>
            <w:bottom w:val="none" w:sz="0" w:space="0" w:color="auto"/>
            <w:right w:val="none" w:sz="0" w:space="0" w:color="auto"/>
          </w:divBdr>
        </w:div>
        <w:div w:id="1164665586">
          <w:marLeft w:val="640"/>
          <w:marRight w:val="0"/>
          <w:marTop w:val="0"/>
          <w:marBottom w:val="0"/>
          <w:divBdr>
            <w:top w:val="none" w:sz="0" w:space="0" w:color="auto"/>
            <w:left w:val="none" w:sz="0" w:space="0" w:color="auto"/>
            <w:bottom w:val="none" w:sz="0" w:space="0" w:color="auto"/>
            <w:right w:val="none" w:sz="0" w:space="0" w:color="auto"/>
          </w:divBdr>
        </w:div>
        <w:div w:id="1164855049">
          <w:marLeft w:val="640"/>
          <w:marRight w:val="0"/>
          <w:marTop w:val="0"/>
          <w:marBottom w:val="0"/>
          <w:divBdr>
            <w:top w:val="none" w:sz="0" w:space="0" w:color="auto"/>
            <w:left w:val="none" w:sz="0" w:space="0" w:color="auto"/>
            <w:bottom w:val="none" w:sz="0" w:space="0" w:color="auto"/>
            <w:right w:val="none" w:sz="0" w:space="0" w:color="auto"/>
          </w:divBdr>
        </w:div>
        <w:div w:id="1167867334">
          <w:marLeft w:val="640"/>
          <w:marRight w:val="0"/>
          <w:marTop w:val="0"/>
          <w:marBottom w:val="0"/>
          <w:divBdr>
            <w:top w:val="none" w:sz="0" w:space="0" w:color="auto"/>
            <w:left w:val="none" w:sz="0" w:space="0" w:color="auto"/>
            <w:bottom w:val="none" w:sz="0" w:space="0" w:color="auto"/>
            <w:right w:val="none" w:sz="0" w:space="0" w:color="auto"/>
          </w:divBdr>
        </w:div>
        <w:div w:id="1186792061">
          <w:marLeft w:val="640"/>
          <w:marRight w:val="0"/>
          <w:marTop w:val="0"/>
          <w:marBottom w:val="0"/>
          <w:divBdr>
            <w:top w:val="none" w:sz="0" w:space="0" w:color="auto"/>
            <w:left w:val="none" w:sz="0" w:space="0" w:color="auto"/>
            <w:bottom w:val="none" w:sz="0" w:space="0" w:color="auto"/>
            <w:right w:val="none" w:sz="0" w:space="0" w:color="auto"/>
          </w:divBdr>
        </w:div>
        <w:div w:id="1191726056">
          <w:marLeft w:val="640"/>
          <w:marRight w:val="0"/>
          <w:marTop w:val="0"/>
          <w:marBottom w:val="0"/>
          <w:divBdr>
            <w:top w:val="none" w:sz="0" w:space="0" w:color="auto"/>
            <w:left w:val="none" w:sz="0" w:space="0" w:color="auto"/>
            <w:bottom w:val="none" w:sz="0" w:space="0" w:color="auto"/>
            <w:right w:val="none" w:sz="0" w:space="0" w:color="auto"/>
          </w:divBdr>
        </w:div>
        <w:div w:id="1214386352">
          <w:marLeft w:val="640"/>
          <w:marRight w:val="0"/>
          <w:marTop w:val="0"/>
          <w:marBottom w:val="0"/>
          <w:divBdr>
            <w:top w:val="none" w:sz="0" w:space="0" w:color="auto"/>
            <w:left w:val="none" w:sz="0" w:space="0" w:color="auto"/>
            <w:bottom w:val="none" w:sz="0" w:space="0" w:color="auto"/>
            <w:right w:val="none" w:sz="0" w:space="0" w:color="auto"/>
          </w:divBdr>
        </w:div>
        <w:div w:id="1271746407">
          <w:marLeft w:val="640"/>
          <w:marRight w:val="0"/>
          <w:marTop w:val="0"/>
          <w:marBottom w:val="0"/>
          <w:divBdr>
            <w:top w:val="none" w:sz="0" w:space="0" w:color="auto"/>
            <w:left w:val="none" w:sz="0" w:space="0" w:color="auto"/>
            <w:bottom w:val="none" w:sz="0" w:space="0" w:color="auto"/>
            <w:right w:val="none" w:sz="0" w:space="0" w:color="auto"/>
          </w:divBdr>
        </w:div>
        <w:div w:id="1272129463">
          <w:marLeft w:val="640"/>
          <w:marRight w:val="0"/>
          <w:marTop w:val="0"/>
          <w:marBottom w:val="0"/>
          <w:divBdr>
            <w:top w:val="none" w:sz="0" w:space="0" w:color="auto"/>
            <w:left w:val="none" w:sz="0" w:space="0" w:color="auto"/>
            <w:bottom w:val="none" w:sz="0" w:space="0" w:color="auto"/>
            <w:right w:val="none" w:sz="0" w:space="0" w:color="auto"/>
          </w:divBdr>
        </w:div>
        <w:div w:id="1281109398">
          <w:marLeft w:val="640"/>
          <w:marRight w:val="0"/>
          <w:marTop w:val="0"/>
          <w:marBottom w:val="0"/>
          <w:divBdr>
            <w:top w:val="none" w:sz="0" w:space="0" w:color="auto"/>
            <w:left w:val="none" w:sz="0" w:space="0" w:color="auto"/>
            <w:bottom w:val="none" w:sz="0" w:space="0" w:color="auto"/>
            <w:right w:val="none" w:sz="0" w:space="0" w:color="auto"/>
          </w:divBdr>
        </w:div>
        <w:div w:id="1285651063">
          <w:marLeft w:val="640"/>
          <w:marRight w:val="0"/>
          <w:marTop w:val="0"/>
          <w:marBottom w:val="0"/>
          <w:divBdr>
            <w:top w:val="none" w:sz="0" w:space="0" w:color="auto"/>
            <w:left w:val="none" w:sz="0" w:space="0" w:color="auto"/>
            <w:bottom w:val="none" w:sz="0" w:space="0" w:color="auto"/>
            <w:right w:val="none" w:sz="0" w:space="0" w:color="auto"/>
          </w:divBdr>
        </w:div>
        <w:div w:id="1291284358">
          <w:marLeft w:val="640"/>
          <w:marRight w:val="0"/>
          <w:marTop w:val="0"/>
          <w:marBottom w:val="0"/>
          <w:divBdr>
            <w:top w:val="none" w:sz="0" w:space="0" w:color="auto"/>
            <w:left w:val="none" w:sz="0" w:space="0" w:color="auto"/>
            <w:bottom w:val="none" w:sz="0" w:space="0" w:color="auto"/>
            <w:right w:val="none" w:sz="0" w:space="0" w:color="auto"/>
          </w:divBdr>
        </w:div>
        <w:div w:id="1335953092">
          <w:marLeft w:val="640"/>
          <w:marRight w:val="0"/>
          <w:marTop w:val="0"/>
          <w:marBottom w:val="0"/>
          <w:divBdr>
            <w:top w:val="none" w:sz="0" w:space="0" w:color="auto"/>
            <w:left w:val="none" w:sz="0" w:space="0" w:color="auto"/>
            <w:bottom w:val="none" w:sz="0" w:space="0" w:color="auto"/>
            <w:right w:val="none" w:sz="0" w:space="0" w:color="auto"/>
          </w:divBdr>
        </w:div>
        <w:div w:id="1355299862">
          <w:marLeft w:val="640"/>
          <w:marRight w:val="0"/>
          <w:marTop w:val="0"/>
          <w:marBottom w:val="0"/>
          <w:divBdr>
            <w:top w:val="none" w:sz="0" w:space="0" w:color="auto"/>
            <w:left w:val="none" w:sz="0" w:space="0" w:color="auto"/>
            <w:bottom w:val="none" w:sz="0" w:space="0" w:color="auto"/>
            <w:right w:val="none" w:sz="0" w:space="0" w:color="auto"/>
          </w:divBdr>
        </w:div>
        <w:div w:id="1358433083">
          <w:marLeft w:val="640"/>
          <w:marRight w:val="0"/>
          <w:marTop w:val="0"/>
          <w:marBottom w:val="0"/>
          <w:divBdr>
            <w:top w:val="none" w:sz="0" w:space="0" w:color="auto"/>
            <w:left w:val="none" w:sz="0" w:space="0" w:color="auto"/>
            <w:bottom w:val="none" w:sz="0" w:space="0" w:color="auto"/>
            <w:right w:val="none" w:sz="0" w:space="0" w:color="auto"/>
          </w:divBdr>
        </w:div>
        <w:div w:id="1386833172">
          <w:marLeft w:val="640"/>
          <w:marRight w:val="0"/>
          <w:marTop w:val="0"/>
          <w:marBottom w:val="0"/>
          <w:divBdr>
            <w:top w:val="none" w:sz="0" w:space="0" w:color="auto"/>
            <w:left w:val="none" w:sz="0" w:space="0" w:color="auto"/>
            <w:bottom w:val="none" w:sz="0" w:space="0" w:color="auto"/>
            <w:right w:val="none" w:sz="0" w:space="0" w:color="auto"/>
          </w:divBdr>
        </w:div>
        <w:div w:id="1409841014">
          <w:marLeft w:val="640"/>
          <w:marRight w:val="0"/>
          <w:marTop w:val="0"/>
          <w:marBottom w:val="0"/>
          <w:divBdr>
            <w:top w:val="none" w:sz="0" w:space="0" w:color="auto"/>
            <w:left w:val="none" w:sz="0" w:space="0" w:color="auto"/>
            <w:bottom w:val="none" w:sz="0" w:space="0" w:color="auto"/>
            <w:right w:val="none" w:sz="0" w:space="0" w:color="auto"/>
          </w:divBdr>
        </w:div>
        <w:div w:id="1413047674">
          <w:marLeft w:val="640"/>
          <w:marRight w:val="0"/>
          <w:marTop w:val="0"/>
          <w:marBottom w:val="0"/>
          <w:divBdr>
            <w:top w:val="none" w:sz="0" w:space="0" w:color="auto"/>
            <w:left w:val="none" w:sz="0" w:space="0" w:color="auto"/>
            <w:bottom w:val="none" w:sz="0" w:space="0" w:color="auto"/>
            <w:right w:val="none" w:sz="0" w:space="0" w:color="auto"/>
          </w:divBdr>
        </w:div>
        <w:div w:id="1429306759">
          <w:marLeft w:val="640"/>
          <w:marRight w:val="0"/>
          <w:marTop w:val="0"/>
          <w:marBottom w:val="0"/>
          <w:divBdr>
            <w:top w:val="none" w:sz="0" w:space="0" w:color="auto"/>
            <w:left w:val="none" w:sz="0" w:space="0" w:color="auto"/>
            <w:bottom w:val="none" w:sz="0" w:space="0" w:color="auto"/>
            <w:right w:val="none" w:sz="0" w:space="0" w:color="auto"/>
          </w:divBdr>
        </w:div>
        <w:div w:id="1437748935">
          <w:marLeft w:val="640"/>
          <w:marRight w:val="0"/>
          <w:marTop w:val="0"/>
          <w:marBottom w:val="0"/>
          <w:divBdr>
            <w:top w:val="none" w:sz="0" w:space="0" w:color="auto"/>
            <w:left w:val="none" w:sz="0" w:space="0" w:color="auto"/>
            <w:bottom w:val="none" w:sz="0" w:space="0" w:color="auto"/>
            <w:right w:val="none" w:sz="0" w:space="0" w:color="auto"/>
          </w:divBdr>
        </w:div>
        <w:div w:id="1455976423">
          <w:marLeft w:val="640"/>
          <w:marRight w:val="0"/>
          <w:marTop w:val="0"/>
          <w:marBottom w:val="0"/>
          <w:divBdr>
            <w:top w:val="none" w:sz="0" w:space="0" w:color="auto"/>
            <w:left w:val="none" w:sz="0" w:space="0" w:color="auto"/>
            <w:bottom w:val="none" w:sz="0" w:space="0" w:color="auto"/>
            <w:right w:val="none" w:sz="0" w:space="0" w:color="auto"/>
          </w:divBdr>
        </w:div>
        <w:div w:id="1459841238">
          <w:marLeft w:val="640"/>
          <w:marRight w:val="0"/>
          <w:marTop w:val="0"/>
          <w:marBottom w:val="0"/>
          <w:divBdr>
            <w:top w:val="none" w:sz="0" w:space="0" w:color="auto"/>
            <w:left w:val="none" w:sz="0" w:space="0" w:color="auto"/>
            <w:bottom w:val="none" w:sz="0" w:space="0" w:color="auto"/>
            <w:right w:val="none" w:sz="0" w:space="0" w:color="auto"/>
          </w:divBdr>
        </w:div>
        <w:div w:id="1460994901">
          <w:marLeft w:val="640"/>
          <w:marRight w:val="0"/>
          <w:marTop w:val="0"/>
          <w:marBottom w:val="0"/>
          <w:divBdr>
            <w:top w:val="none" w:sz="0" w:space="0" w:color="auto"/>
            <w:left w:val="none" w:sz="0" w:space="0" w:color="auto"/>
            <w:bottom w:val="none" w:sz="0" w:space="0" w:color="auto"/>
            <w:right w:val="none" w:sz="0" w:space="0" w:color="auto"/>
          </w:divBdr>
        </w:div>
        <w:div w:id="1475021312">
          <w:marLeft w:val="640"/>
          <w:marRight w:val="0"/>
          <w:marTop w:val="0"/>
          <w:marBottom w:val="0"/>
          <w:divBdr>
            <w:top w:val="none" w:sz="0" w:space="0" w:color="auto"/>
            <w:left w:val="none" w:sz="0" w:space="0" w:color="auto"/>
            <w:bottom w:val="none" w:sz="0" w:space="0" w:color="auto"/>
            <w:right w:val="none" w:sz="0" w:space="0" w:color="auto"/>
          </w:divBdr>
        </w:div>
        <w:div w:id="1477605485">
          <w:marLeft w:val="640"/>
          <w:marRight w:val="0"/>
          <w:marTop w:val="0"/>
          <w:marBottom w:val="0"/>
          <w:divBdr>
            <w:top w:val="none" w:sz="0" w:space="0" w:color="auto"/>
            <w:left w:val="none" w:sz="0" w:space="0" w:color="auto"/>
            <w:bottom w:val="none" w:sz="0" w:space="0" w:color="auto"/>
            <w:right w:val="none" w:sz="0" w:space="0" w:color="auto"/>
          </w:divBdr>
        </w:div>
        <w:div w:id="1498690491">
          <w:marLeft w:val="640"/>
          <w:marRight w:val="0"/>
          <w:marTop w:val="0"/>
          <w:marBottom w:val="0"/>
          <w:divBdr>
            <w:top w:val="none" w:sz="0" w:space="0" w:color="auto"/>
            <w:left w:val="none" w:sz="0" w:space="0" w:color="auto"/>
            <w:bottom w:val="none" w:sz="0" w:space="0" w:color="auto"/>
            <w:right w:val="none" w:sz="0" w:space="0" w:color="auto"/>
          </w:divBdr>
        </w:div>
        <w:div w:id="1505122820">
          <w:marLeft w:val="640"/>
          <w:marRight w:val="0"/>
          <w:marTop w:val="0"/>
          <w:marBottom w:val="0"/>
          <w:divBdr>
            <w:top w:val="none" w:sz="0" w:space="0" w:color="auto"/>
            <w:left w:val="none" w:sz="0" w:space="0" w:color="auto"/>
            <w:bottom w:val="none" w:sz="0" w:space="0" w:color="auto"/>
            <w:right w:val="none" w:sz="0" w:space="0" w:color="auto"/>
          </w:divBdr>
        </w:div>
        <w:div w:id="1507557059">
          <w:marLeft w:val="640"/>
          <w:marRight w:val="0"/>
          <w:marTop w:val="0"/>
          <w:marBottom w:val="0"/>
          <w:divBdr>
            <w:top w:val="none" w:sz="0" w:space="0" w:color="auto"/>
            <w:left w:val="none" w:sz="0" w:space="0" w:color="auto"/>
            <w:bottom w:val="none" w:sz="0" w:space="0" w:color="auto"/>
            <w:right w:val="none" w:sz="0" w:space="0" w:color="auto"/>
          </w:divBdr>
        </w:div>
        <w:div w:id="1510368093">
          <w:marLeft w:val="640"/>
          <w:marRight w:val="0"/>
          <w:marTop w:val="0"/>
          <w:marBottom w:val="0"/>
          <w:divBdr>
            <w:top w:val="none" w:sz="0" w:space="0" w:color="auto"/>
            <w:left w:val="none" w:sz="0" w:space="0" w:color="auto"/>
            <w:bottom w:val="none" w:sz="0" w:space="0" w:color="auto"/>
            <w:right w:val="none" w:sz="0" w:space="0" w:color="auto"/>
          </w:divBdr>
        </w:div>
        <w:div w:id="1517649317">
          <w:marLeft w:val="640"/>
          <w:marRight w:val="0"/>
          <w:marTop w:val="0"/>
          <w:marBottom w:val="0"/>
          <w:divBdr>
            <w:top w:val="none" w:sz="0" w:space="0" w:color="auto"/>
            <w:left w:val="none" w:sz="0" w:space="0" w:color="auto"/>
            <w:bottom w:val="none" w:sz="0" w:space="0" w:color="auto"/>
            <w:right w:val="none" w:sz="0" w:space="0" w:color="auto"/>
          </w:divBdr>
        </w:div>
        <w:div w:id="1526597692">
          <w:marLeft w:val="640"/>
          <w:marRight w:val="0"/>
          <w:marTop w:val="0"/>
          <w:marBottom w:val="0"/>
          <w:divBdr>
            <w:top w:val="none" w:sz="0" w:space="0" w:color="auto"/>
            <w:left w:val="none" w:sz="0" w:space="0" w:color="auto"/>
            <w:bottom w:val="none" w:sz="0" w:space="0" w:color="auto"/>
            <w:right w:val="none" w:sz="0" w:space="0" w:color="auto"/>
          </w:divBdr>
        </w:div>
        <w:div w:id="1540362620">
          <w:marLeft w:val="640"/>
          <w:marRight w:val="0"/>
          <w:marTop w:val="0"/>
          <w:marBottom w:val="0"/>
          <w:divBdr>
            <w:top w:val="none" w:sz="0" w:space="0" w:color="auto"/>
            <w:left w:val="none" w:sz="0" w:space="0" w:color="auto"/>
            <w:bottom w:val="none" w:sz="0" w:space="0" w:color="auto"/>
            <w:right w:val="none" w:sz="0" w:space="0" w:color="auto"/>
          </w:divBdr>
        </w:div>
        <w:div w:id="1563254892">
          <w:marLeft w:val="640"/>
          <w:marRight w:val="0"/>
          <w:marTop w:val="0"/>
          <w:marBottom w:val="0"/>
          <w:divBdr>
            <w:top w:val="none" w:sz="0" w:space="0" w:color="auto"/>
            <w:left w:val="none" w:sz="0" w:space="0" w:color="auto"/>
            <w:bottom w:val="none" w:sz="0" w:space="0" w:color="auto"/>
            <w:right w:val="none" w:sz="0" w:space="0" w:color="auto"/>
          </w:divBdr>
        </w:div>
        <w:div w:id="1611472570">
          <w:marLeft w:val="640"/>
          <w:marRight w:val="0"/>
          <w:marTop w:val="0"/>
          <w:marBottom w:val="0"/>
          <w:divBdr>
            <w:top w:val="none" w:sz="0" w:space="0" w:color="auto"/>
            <w:left w:val="none" w:sz="0" w:space="0" w:color="auto"/>
            <w:bottom w:val="none" w:sz="0" w:space="0" w:color="auto"/>
            <w:right w:val="none" w:sz="0" w:space="0" w:color="auto"/>
          </w:divBdr>
        </w:div>
        <w:div w:id="1625505041">
          <w:marLeft w:val="640"/>
          <w:marRight w:val="0"/>
          <w:marTop w:val="0"/>
          <w:marBottom w:val="0"/>
          <w:divBdr>
            <w:top w:val="none" w:sz="0" w:space="0" w:color="auto"/>
            <w:left w:val="none" w:sz="0" w:space="0" w:color="auto"/>
            <w:bottom w:val="none" w:sz="0" w:space="0" w:color="auto"/>
            <w:right w:val="none" w:sz="0" w:space="0" w:color="auto"/>
          </w:divBdr>
        </w:div>
        <w:div w:id="1627545981">
          <w:marLeft w:val="640"/>
          <w:marRight w:val="0"/>
          <w:marTop w:val="0"/>
          <w:marBottom w:val="0"/>
          <w:divBdr>
            <w:top w:val="none" w:sz="0" w:space="0" w:color="auto"/>
            <w:left w:val="none" w:sz="0" w:space="0" w:color="auto"/>
            <w:bottom w:val="none" w:sz="0" w:space="0" w:color="auto"/>
            <w:right w:val="none" w:sz="0" w:space="0" w:color="auto"/>
          </w:divBdr>
        </w:div>
        <w:div w:id="1658918301">
          <w:marLeft w:val="640"/>
          <w:marRight w:val="0"/>
          <w:marTop w:val="0"/>
          <w:marBottom w:val="0"/>
          <w:divBdr>
            <w:top w:val="none" w:sz="0" w:space="0" w:color="auto"/>
            <w:left w:val="none" w:sz="0" w:space="0" w:color="auto"/>
            <w:bottom w:val="none" w:sz="0" w:space="0" w:color="auto"/>
            <w:right w:val="none" w:sz="0" w:space="0" w:color="auto"/>
          </w:divBdr>
        </w:div>
        <w:div w:id="1669402514">
          <w:marLeft w:val="640"/>
          <w:marRight w:val="0"/>
          <w:marTop w:val="0"/>
          <w:marBottom w:val="0"/>
          <w:divBdr>
            <w:top w:val="none" w:sz="0" w:space="0" w:color="auto"/>
            <w:left w:val="none" w:sz="0" w:space="0" w:color="auto"/>
            <w:bottom w:val="none" w:sz="0" w:space="0" w:color="auto"/>
            <w:right w:val="none" w:sz="0" w:space="0" w:color="auto"/>
          </w:divBdr>
        </w:div>
        <w:div w:id="1673488526">
          <w:marLeft w:val="640"/>
          <w:marRight w:val="0"/>
          <w:marTop w:val="0"/>
          <w:marBottom w:val="0"/>
          <w:divBdr>
            <w:top w:val="none" w:sz="0" w:space="0" w:color="auto"/>
            <w:left w:val="none" w:sz="0" w:space="0" w:color="auto"/>
            <w:bottom w:val="none" w:sz="0" w:space="0" w:color="auto"/>
            <w:right w:val="none" w:sz="0" w:space="0" w:color="auto"/>
          </w:divBdr>
        </w:div>
        <w:div w:id="1682973743">
          <w:marLeft w:val="640"/>
          <w:marRight w:val="0"/>
          <w:marTop w:val="0"/>
          <w:marBottom w:val="0"/>
          <w:divBdr>
            <w:top w:val="none" w:sz="0" w:space="0" w:color="auto"/>
            <w:left w:val="none" w:sz="0" w:space="0" w:color="auto"/>
            <w:bottom w:val="none" w:sz="0" w:space="0" w:color="auto"/>
            <w:right w:val="none" w:sz="0" w:space="0" w:color="auto"/>
          </w:divBdr>
        </w:div>
        <w:div w:id="1726953614">
          <w:marLeft w:val="640"/>
          <w:marRight w:val="0"/>
          <w:marTop w:val="0"/>
          <w:marBottom w:val="0"/>
          <w:divBdr>
            <w:top w:val="none" w:sz="0" w:space="0" w:color="auto"/>
            <w:left w:val="none" w:sz="0" w:space="0" w:color="auto"/>
            <w:bottom w:val="none" w:sz="0" w:space="0" w:color="auto"/>
            <w:right w:val="none" w:sz="0" w:space="0" w:color="auto"/>
          </w:divBdr>
        </w:div>
        <w:div w:id="1753619881">
          <w:marLeft w:val="640"/>
          <w:marRight w:val="0"/>
          <w:marTop w:val="0"/>
          <w:marBottom w:val="0"/>
          <w:divBdr>
            <w:top w:val="none" w:sz="0" w:space="0" w:color="auto"/>
            <w:left w:val="none" w:sz="0" w:space="0" w:color="auto"/>
            <w:bottom w:val="none" w:sz="0" w:space="0" w:color="auto"/>
            <w:right w:val="none" w:sz="0" w:space="0" w:color="auto"/>
          </w:divBdr>
        </w:div>
        <w:div w:id="1776746557">
          <w:marLeft w:val="640"/>
          <w:marRight w:val="0"/>
          <w:marTop w:val="0"/>
          <w:marBottom w:val="0"/>
          <w:divBdr>
            <w:top w:val="none" w:sz="0" w:space="0" w:color="auto"/>
            <w:left w:val="none" w:sz="0" w:space="0" w:color="auto"/>
            <w:bottom w:val="none" w:sz="0" w:space="0" w:color="auto"/>
            <w:right w:val="none" w:sz="0" w:space="0" w:color="auto"/>
          </w:divBdr>
        </w:div>
        <w:div w:id="1780569176">
          <w:marLeft w:val="640"/>
          <w:marRight w:val="0"/>
          <w:marTop w:val="0"/>
          <w:marBottom w:val="0"/>
          <w:divBdr>
            <w:top w:val="none" w:sz="0" w:space="0" w:color="auto"/>
            <w:left w:val="none" w:sz="0" w:space="0" w:color="auto"/>
            <w:bottom w:val="none" w:sz="0" w:space="0" w:color="auto"/>
            <w:right w:val="none" w:sz="0" w:space="0" w:color="auto"/>
          </w:divBdr>
        </w:div>
        <w:div w:id="1781026120">
          <w:marLeft w:val="640"/>
          <w:marRight w:val="0"/>
          <w:marTop w:val="0"/>
          <w:marBottom w:val="0"/>
          <w:divBdr>
            <w:top w:val="none" w:sz="0" w:space="0" w:color="auto"/>
            <w:left w:val="none" w:sz="0" w:space="0" w:color="auto"/>
            <w:bottom w:val="none" w:sz="0" w:space="0" w:color="auto"/>
            <w:right w:val="none" w:sz="0" w:space="0" w:color="auto"/>
          </w:divBdr>
        </w:div>
        <w:div w:id="1810245659">
          <w:marLeft w:val="640"/>
          <w:marRight w:val="0"/>
          <w:marTop w:val="0"/>
          <w:marBottom w:val="0"/>
          <w:divBdr>
            <w:top w:val="none" w:sz="0" w:space="0" w:color="auto"/>
            <w:left w:val="none" w:sz="0" w:space="0" w:color="auto"/>
            <w:bottom w:val="none" w:sz="0" w:space="0" w:color="auto"/>
            <w:right w:val="none" w:sz="0" w:space="0" w:color="auto"/>
          </w:divBdr>
        </w:div>
        <w:div w:id="1820145186">
          <w:marLeft w:val="640"/>
          <w:marRight w:val="0"/>
          <w:marTop w:val="0"/>
          <w:marBottom w:val="0"/>
          <w:divBdr>
            <w:top w:val="none" w:sz="0" w:space="0" w:color="auto"/>
            <w:left w:val="none" w:sz="0" w:space="0" w:color="auto"/>
            <w:bottom w:val="none" w:sz="0" w:space="0" w:color="auto"/>
            <w:right w:val="none" w:sz="0" w:space="0" w:color="auto"/>
          </w:divBdr>
        </w:div>
        <w:div w:id="1863929979">
          <w:marLeft w:val="640"/>
          <w:marRight w:val="0"/>
          <w:marTop w:val="0"/>
          <w:marBottom w:val="0"/>
          <w:divBdr>
            <w:top w:val="none" w:sz="0" w:space="0" w:color="auto"/>
            <w:left w:val="none" w:sz="0" w:space="0" w:color="auto"/>
            <w:bottom w:val="none" w:sz="0" w:space="0" w:color="auto"/>
            <w:right w:val="none" w:sz="0" w:space="0" w:color="auto"/>
          </w:divBdr>
        </w:div>
        <w:div w:id="1877036514">
          <w:marLeft w:val="640"/>
          <w:marRight w:val="0"/>
          <w:marTop w:val="0"/>
          <w:marBottom w:val="0"/>
          <w:divBdr>
            <w:top w:val="none" w:sz="0" w:space="0" w:color="auto"/>
            <w:left w:val="none" w:sz="0" w:space="0" w:color="auto"/>
            <w:bottom w:val="none" w:sz="0" w:space="0" w:color="auto"/>
            <w:right w:val="none" w:sz="0" w:space="0" w:color="auto"/>
          </w:divBdr>
        </w:div>
        <w:div w:id="1927759331">
          <w:marLeft w:val="640"/>
          <w:marRight w:val="0"/>
          <w:marTop w:val="0"/>
          <w:marBottom w:val="0"/>
          <w:divBdr>
            <w:top w:val="none" w:sz="0" w:space="0" w:color="auto"/>
            <w:left w:val="none" w:sz="0" w:space="0" w:color="auto"/>
            <w:bottom w:val="none" w:sz="0" w:space="0" w:color="auto"/>
            <w:right w:val="none" w:sz="0" w:space="0" w:color="auto"/>
          </w:divBdr>
        </w:div>
        <w:div w:id="1938832402">
          <w:marLeft w:val="640"/>
          <w:marRight w:val="0"/>
          <w:marTop w:val="0"/>
          <w:marBottom w:val="0"/>
          <w:divBdr>
            <w:top w:val="none" w:sz="0" w:space="0" w:color="auto"/>
            <w:left w:val="none" w:sz="0" w:space="0" w:color="auto"/>
            <w:bottom w:val="none" w:sz="0" w:space="0" w:color="auto"/>
            <w:right w:val="none" w:sz="0" w:space="0" w:color="auto"/>
          </w:divBdr>
        </w:div>
        <w:div w:id="1977177987">
          <w:marLeft w:val="640"/>
          <w:marRight w:val="0"/>
          <w:marTop w:val="0"/>
          <w:marBottom w:val="0"/>
          <w:divBdr>
            <w:top w:val="none" w:sz="0" w:space="0" w:color="auto"/>
            <w:left w:val="none" w:sz="0" w:space="0" w:color="auto"/>
            <w:bottom w:val="none" w:sz="0" w:space="0" w:color="auto"/>
            <w:right w:val="none" w:sz="0" w:space="0" w:color="auto"/>
          </w:divBdr>
        </w:div>
        <w:div w:id="1982345076">
          <w:marLeft w:val="640"/>
          <w:marRight w:val="0"/>
          <w:marTop w:val="0"/>
          <w:marBottom w:val="0"/>
          <w:divBdr>
            <w:top w:val="none" w:sz="0" w:space="0" w:color="auto"/>
            <w:left w:val="none" w:sz="0" w:space="0" w:color="auto"/>
            <w:bottom w:val="none" w:sz="0" w:space="0" w:color="auto"/>
            <w:right w:val="none" w:sz="0" w:space="0" w:color="auto"/>
          </w:divBdr>
        </w:div>
        <w:div w:id="1986275313">
          <w:marLeft w:val="640"/>
          <w:marRight w:val="0"/>
          <w:marTop w:val="0"/>
          <w:marBottom w:val="0"/>
          <w:divBdr>
            <w:top w:val="none" w:sz="0" w:space="0" w:color="auto"/>
            <w:left w:val="none" w:sz="0" w:space="0" w:color="auto"/>
            <w:bottom w:val="none" w:sz="0" w:space="0" w:color="auto"/>
            <w:right w:val="none" w:sz="0" w:space="0" w:color="auto"/>
          </w:divBdr>
        </w:div>
        <w:div w:id="2002074950">
          <w:marLeft w:val="640"/>
          <w:marRight w:val="0"/>
          <w:marTop w:val="0"/>
          <w:marBottom w:val="0"/>
          <w:divBdr>
            <w:top w:val="none" w:sz="0" w:space="0" w:color="auto"/>
            <w:left w:val="none" w:sz="0" w:space="0" w:color="auto"/>
            <w:bottom w:val="none" w:sz="0" w:space="0" w:color="auto"/>
            <w:right w:val="none" w:sz="0" w:space="0" w:color="auto"/>
          </w:divBdr>
        </w:div>
        <w:div w:id="2004431049">
          <w:marLeft w:val="640"/>
          <w:marRight w:val="0"/>
          <w:marTop w:val="0"/>
          <w:marBottom w:val="0"/>
          <w:divBdr>
            <w:top w:val="none" w:sz="0" w:space="0" w:color="auto"/>
            <w:left w:val="none" w:sz="0" w:space="0" w:color="auto"/>
            <w:bottom w:val="none" w:sz="0" w:space="0" w:color="auto"/>
            <w:right w:val="none" w:sz="0" w:space="0" w:color="auto"/>
          </w:divBdr>
        </w:div>
        <w:div w:id="2070182037">
          <w:marLeft w:val="640"/>
          <w:marRight w:val="0"/>
          <w:marTop w:val="0"/>
          <w:marBottom w:val="0"/>
          <w:divBdr>
            <w:top w:val="none" w:sz="0" w:space="0" w:color="auto"/>
            <w:left w:val="none" w:sz="0" w:space="0" w:color="auto"/>
            <w:bottom w:val="none" w:sz="0" w:space="0" w:color="auto"/>
            <w:right w:val="none" w:sz="0" w:space="0" w:color="auto"/>
          </w:divBdr>
        </w:div>
        <w:div w:id="2080243880">
          <w:marLeft w:val="640"/>
          <w:marRight w:val="0"/>
          <w:marTop w:val="0"/>
          <w:marBottom w:val="0"/>
          <w:divBdr>
            <w:top w:val="none" w:sz="0" w:space="0" w:color="auto"/>
            <w:left w:val="none" w:sz="0" w:space="0" w:color="auto"/>
            <w:bottom w:val="none" w:sz="0" w:space="0" w:color="auto"/>
            <w:right w:val="none" w:sz="0" w:space="0" w:color="auto"/>
          </w:divBdr>
        </w:div>
        <w:div w:id="2083790299">
          <w:marLeft w:val="640"/>
          <w:marRight w:val="0"/>
          <w:marTop w:val="0"/>
          <w:marBottom w:val="0"/>
          <w:divBdr>
            <w:top w:val="none" w:sz="0" w:space="0" w:color="auto"/>
            <w:left w:val="none" w:sz="0" w:space="0" w:color="auto"/>
            <w:bottom w:val="none" w:sz="0" w:space="0" w:color="auto"/>
            <w:right w:val="none" w:sz="0" w:space="0" w:color="auto"/>
          </w:divBdr>
        </w:div>
      </w:divsChild>
    </w:div>
    <w:div w:id="1274363691">
      <w:bodyDiv w:val="1"/>
      <w:marLeft w:val="0"/>
      <w:marRight w:val="0"/>
      <w:marTop w:val="0"/>
      <w:marBottom w:val="0"/>
      <w:divBdr>
        <w:top w:val="none" w:sz="0" w:space="0" w:color="auto"/>
        <w:left w:val="none" w:sz="0" w:space="0" w:color="auto"/>
        <w:bottom w:val="none" w:sz="0" w:space="0" w:color="auto"/>
        <w:right w:val="none" w:sz="0" w:space="0" w:color="auto"/>
      </w:divBdr>
      <w:divsChild>
        <w:div w:id="77365245">
          <w:marLeft w:val="640"/>
          <w:marRight w:val="0"/>
          <w:marTop w:val="0"/>
          <w:marBottom w:val="0"/>
          <w:divBdr>
            <w:top w:val="none" w:sz="0" w:space="0" w:color="auto"/>
            <w:left w:val="none" w:sz="0" w:space="0" w:color="auto"/>
            <w:bottom w:val="none" w:sz="0" w:space="0" w:color="auto"/>
            <w:right w:val="none" w:sz="0" w:space="0" w:color="auto"/>
          </w:divBdr>
        </w:div>
        <w:div w:id="81997438">
          <w:marLeft w:val="640"/>
          <w:marRight w:val="0"/>
          <w:marTop w:val="0"/>
          <w:marBottom w:val="0"/>
          <w:divBdr>
            <w:top w:val="none" w:sz="0" w:space="0" w:color="auto"/>
            <w:left w:val="none" w:sz="0" w:space="0" w:color="auto"/>
            <w:bottom w:val="none" w:sz="0" w:space="0" w:color="auto"/>
            <w:right w:val="none" w:sz="0" w:space="0" w:color="auto"/>
          </w:divBdr>
        </w:div>
        <w:div w:id="124087620">
          <w:marLeft w:val="640"/>
          <w:marRight w:val="0"/>
          <w:marTop w:val="0"/>
          <w:marBottom w:val="0"/>
          <w:divBdr>
            <w:top w:val="none" w:sz="0" w:space="0" w:color="auto"/>
            <w:left w:val="none" w:sz="0" w:space="0" w:color="auto"/>
            <w:bottom w:val="none" w:sz="0" w:space="0" w:color="auto"/>
            <w:right w:val="none" w:sz="0" w:space="0" w:color="auto"/>
          </w:divBdr>
        </w:div>
        <w:div w:id="130221743">
          <w:marLeft w:val="640"/>
          <w:marRight w:val="0"/>
          <w:marTop w:val="0"/>
          <w:marBottom w:val="0"/>
          <w:divBdr>
            <w:top w:val="none" w:sz="0" w:space="0" w:color="auto"/>
            <w:left w:val="none" w:sz="0" w:space="0" w:color="auto"/>
            <w:bottom w:val="none" w:sz="0" w:space="0" w:color="auto"/>
            <w:right w:val="none" w:sz="0" w:space="0" w:color="auto"/>
          </w:divBdr>
        </w:div>
        <w:div w:id="176165013">
          <w:marLeft w:val="640"/>
          <w:marRight w:val="0"/>
          <w:marTop w:val="0"/>
          <w:marBottom w:val="0"/>
          <w:divBdr>
            <w:top w:val="none" w:sz="0" w:space="0" w:color="auto"/>
            <w:left w:val="none" w:sz="0" w:space="0" w:color="auto"/>
            <w:bottom w:val="none" w:sz="0" w:space="0" w:color="auto"/>
            <w:right w:val="none" w:sz="0" w:space="0" w:color="auto"/>
          </w:divBdr>
        </w:div>
        <w:div w:id="183398538">
          <w:marLeft w:val="640"/>
          <w:marRight w:val="0"/>
          <w:marTop w:val="0"/>
          <w:marBottom w:val="0"/>
          <w:divBdr>
            <w:top w:val="none" w:sz="0" w:space="0" w:color="auto"/>
            <w:left w:val="none" w:sz="0" w:space="0" w:color="auto"/>
            <w:bottom w:val="none" w:sz="0" w:space="0" w:color="auto"/>
            <w:right w:val="none" w:sz="0" w:space="0" w:color="auto"/>
          </w:divBdr>
        </w:div>
        <w:div w:id="196087040">
          <w:marLeft w:val="640"/>
          <w:marRight w:val="0"/>
          <w:marTop w:val="0"/>
          <w:marBottom w:val="0"/>
          <w:divBdr>
            <w:top w:val="none" w:sz="0" w:space="0" w:color="auto"/>
            <w:left w:val="none" w:sz="0" w:space="0" w:color="auto"/>
            <w:bottom w:val="none" w:sz="0" w:space="0" w:color="auto"/>
            <w:right w:val="none" w:sz="0" w:space="0" w:color="auto"/>
          </w:divBdr>
        </w:div>
        <w:div w:id="208036358">
          <w:marLeft w:val="640"/>
          <w:marRight w:val="0"/>
          <w:marTop w:val="0"/>
          <w:marBottom w:val="0"/>
          <w:divBdr>
            <w:top w:val="none" w:sz="0" w:space="0" w:color="auto"/>
            <w:left w:val="none" w:sz="0" w:space="0" w:color="auto"/>
            <w:bottom w:val="none" w:sz="0" w:space="0" w:color="auto"/>
            <w:right w:val="none" w:sz="0" w:space="0" w:color="auto"/>
          </w:divBdr>
        </w:div>
        <w:div w:id="255405952">
          <w:marLeft w:val="640"/>
          <w:marRight w:val="0"/>
          <w:marTop w:val="0"/>
          <w:marBottom w:val="0"/>
          <w:divBdr>
            <w:top w:val="none" w:sz="0" w:space="0" w:color="auto"/>
            <w:left w:val="none" w:sz="0" w:space="0" w:color="auto"/>
            <w:bottom w:val="none" w:sz="0" w:space="0" w:color="auto"/>
            <w:right w:val="none" w:sz="0" w:space="0" w:color="auto"/>
          </w:divBdr>
        </w:div>
        <w:div w:id="275988575">
          <w:marLeft w:val="640"/>
          <w:marRight w:val="0"/>
          <w:marTop w:val="0"/>
          <w:marBottom w:val="0"/>
          <w:divBdr>
            <w:top w:val="none" w:sz="0" w:space="0" w:color="auto"/>
            <w:left w:val="none" w:sz="0" w:space="0" w:color="auto"/>
            <w:bottom w:val="none" w:sz="0" w:space="0" w:color="auto"/>
            <w:right w:val="none" w:sz="0" w:space="0" w:color="auto"/>
          </w:divBdr>
        </w:div>
        <w:div w:id="297302282">
          <w:marLeft w:val="640"/>
          <w:marRight w:val="0"/>
          <w:marTop w:val="0"/>
          <w:marBottom w:val="0"/>
          <w:divBdr>
            <w:top w:val="none" w:sz="0" w:space="0" w:color="auto"/>
            <w:left w:val="none" w:sz="0" w:space="0" w:color="auto"/>
            <w:bottom w:val="none" w:sz="0" w:space="0" w:color="auto"/>
            <w:right w:val="none" w:sz="0" w:space="0" w:color="auto"/>
          </w:divBdr>
        </w:div>
        <w:div w:id="305554835">
          <w:marLeft w:val="640"/>
          <w:marRight w:val="0"/>
          <w:marTop w:val="0"/>
          <w:marBottom w:val="0"/>
          <w:divBdr>
            <w:top w:val="none" w:sz="0" w:space="0" w:color="auto"/>
            <w:left w:val="none" w:sz="0" w:space="0" w:color="auto"/>
            <w:bottom w:val="none" w:sz="0" w:space="0" w:color="auto"/>
            <w:right w:val="none" w:sz="0" w:space="0" w:color="auto"/>
          </w:divBdr>
        </w:div>
        <w:div w:id="311107562">
          <w:marLeft w:val="640"/>
          <w:marRight w:val="0"/>
          <w:marTop w:val="0"/>
          <w:marBottom w:val="0"/>
          <w:divBdr>
            <w:top w:val="none" w:sz="0" w:space="0" w:color="auto"/>
            <w:left w:val="none" w:sz="0" w:space="0" w:color="auto"/>
            <w:bottom w:val="none" w:sz="0" w:space="0" w:color="auto"/>
            <w:right w:val="none" w:sz="0" w:space="0" w:color="auto"/>
          </w:divBdr>
        </w:div>
        <w:div w:id="326442720">
          <w:marLeft w:val="640"/>
          <w:marRight w:val="0"/>
          <w:marTop w:val="0"/>
          <w:marBottom w:val="0"/>
          <w:divBdr>
            <w:top w:val="none" w:sz="0" w:space="0" w:color="auto"/>
            <w:left w:val="none" w:sz="0" w:space="0" w:color="auto"/>
            <w:bottom w:val="none" w:sz="0" w:space="0" w:color="auto"/>
            <w:right w:val="none" w:sz="0" w:space="0" w:color="auto"/>
          </w:divBdr>
        </w:div>
        <w:div w:id="339508139">
          <w:marLeft w:val="640"/>
          <w:marRight w:val="0"/>
          <w:marTop w:val="0"/>
          <w:marBottom w:val="0"/>
          <w:divBdr>
            <w:top w:val="none" w:sz="0" w:space="0" w:color="auto"/>
            <w:left w:val="none" w:sz="0" w:space="0" w:color="auto"/>
            <w:bottom w:val="none" w:sz="0" w:space="0" w:color="auto"/>
            <w:right w:val="none" w:sz="0" w:space="0" w:color="auto"/>
          </w:divBdr>
        </w:div>
        <w:div w:id="358317274">
          <w:marLeft w:val="640"/>
          <w:marRight w:val="0"/>
          <w:marTop w:val="0"/>
          <w:marBottom w:val="0"/>
          <w:divBdr>
            <w:top w:val="none" w:sz="0" w:space="0" w:color="auto"/>
            <w:left w:val="none" w:sz="0" w:space="0" w:color="auto"/>
            <w:bottom w:val="none" w:sz="0" w:space="0" w:color="auto"/>
            <w:right w:val="none" w:sz="0" w:space="0" w:color="auto"/>
          </w:divBdr>
        </w:div>
        <w:div w:id="423500774">
          <w:marLeft w:val="640"/>
          <w:marRight w:val="0"/>
          <w:marTop w:val="0"/>
          <w:marBottom w:val="0"/>
          <w:divBdr>
            <w:top w:val="none" w:sz="0" w:space="0" w:color="auto"/>
            <w:left w:val="none" w:sz="0" w:space="0" w:color="auto"/>
            <w:bottom w:val="none" w:sz="0" w:space="0" w:color="auto"/>
            <w:right w:val="none" w:sz="0" w:space="0" w:color="auto"/>
          </w:divBdr>
        </w:div>
        <w:div w:id="445663140">
          <w:marLeft w:val="640"/>
          <w:marRight w:val="0"/>
          <w:marTop w:val="0"/>
          <w:marBottom w:val="0"/>
          <w:divBdr>
            <w:top w:val="none" w:sz="0" w:space="0" w:color="auto"/>
            <w:left w:val="none" w:sz="0" w:space="0" w:color="auto"/>
            <w:bottom w:val="none" w:sz="0" w:space="0" w:color="auto"/>
            <w:right w:val="none" w:sz="0" w:space="0" w:color="auto"/>
          </w:divBdr>
        </w:div>
        <w:div w:id="457451214">
          <w:marLeft w:val="640"/>
          <w:marRight w:val="0"/>
          <w:marTop w:val="0"/>
          <w:marBottom w:val="0"/>
          <w:divBdr>
            <w:top w:val="none" w:sz="0" w:space="0" w:color="auto"/>
            <w:left w:val="none" w:sz="0" w:space="0" w:color="auto"/>
            <w:bottom w:val="none" w:sz="0" w:space="0" w:color="auto"/>
            <w:right w:val="none" w:sz="0" w:space="0" w:color="auto"/>
          </w:divBdr>
        </w:div>
        <w:div w:id="480313920">
          <w:marLeft w:val="640"/>
          <w:marRight w:val="0"/>
          <w:marTop w:val="0"/>
          <w:marBottom w:val="0"/>
          <w:divBdr>
            <w:top w:val="none" w:sz="0" w:space="0" w:color="auto"/>
            <w:left w:val="none" w:sz="0" w:space="0" w:color="auto"/>
            <w:bottom w:val="none" w:sz="0" w:space="0" w:color="auto"/>
            <w:right w:val="none" w:sz="0" w:space="0" w:color="auto"/>
          </w:divBdr>
        </w:div>
        <w:div w:id="527986319">
          <w:marLeft w:val="640"/>
          <w:marRight w:val="0"/>
          <w:marTop w:val="0"/>
          <w:marBottom w:val="0"/>
          <w:divBdr>
            <w:top w:val="none" w:sz="0" w:space="0" w:color="auto"/>
            <w:left w:val="none" w:sz="0" w:space="0" w:color="auto"/>
            <w:bottom w:val="none" w:sz="0" w:space="0" w:color="auto"/>
            <w:right w:val="none" w:sz="0" w:space="0" w:color="auto"/>
          </w:divBdr>
        </w:div>
        <w:div w:id="539901125">
          <w:marLeft w:val="640"/>
          <w:marRight w:val="0"/>
          <w:marTop w:val="0"/>
          <w:marBottom w:val="0"/>
          <w:divBdr>
            <w:top w:val="none" w:sz="0" w:space="0" w:color="auto"/>
            <w:left w:val="none" w:sz="0" w:space="0" w:color="auto"/>
            <w:bottom w:val="none" w:sz="0" w:space="0" w:color="auto"/>
            <w:right w:val="none" w:sz="0" w:space="0" w:color="auto"/>
          </w:divBdr>
        </w:div>
        <w:div w:id="576019465">
          <w:marLeft w:val="640"/>
          <w:marRight w:val="0"/>
          <w:marTop w:val="0"/>
          <w:marBottom w:val="0"/>
          <w:divBdr>
            <w:top w:val="none" w:sz="0" w:space="0" w:color="auto"/>
            <w:left w:val="none" w:sz="0" w:space="0" w:color="auto"/>
            <w:bottom w:val="none" w:sz="0" w:space="0" w:color="auto"/>
            <w:right w:val="none" w:sz="0" w:space="0" w:color="auto"/>
          </w:divBdr>
        </w:div>
        <w:div w:id="576476885">
          <w:marLeft w:val="640"/>
          <w:marRight w:val="0"/>
          <w:marTop w:val="0"/>
          <w:marBottom w:val="0"/>
          <w:divBdr>
            <w:top w:val="none" w:sz="0" w:space="0" w:color="auto"/>
            <w:left w:val="none" w:sz="0" w:space="0" w:color="auto"/>
            <w:bottom w:val="none" w:sz="0" w:space="0" w:color="auto"/>
            <w:right w:val="none" w:sz="0" w:space="0" w:color="auto"/>
          </w:divBdr>
        </w:div>
        <w:div w:id="611131879">
          <w:marLeft w:val="640"/>
          <w:marRight w:val="0"/>
          <w:marTop w:val="0"/>
          <w:marBottom w:val="0"/>
          <w:divBdr>
            <w:top w:val="none" w:sz="0" w:space="0" w:color="auto"/>
            <w:left w:val="none" w:sz="0" w:space="0" w:color="auto"/>
            <w:bottom w:val="none" w:sz="0" w:space="0" w:color="auto"/>
            <w:right w:val="none" w:sz="0" w:space="0" w:color="auto"/>
          </w:divBdr>
        </w:div>
        <w:div w:id="612980443">
          <w:marLeft w:val="640"/>
          <w:marRight w:val="0"/>
          <w:marTop w:val="0"/>
          <w:marBottom w:val="0"/>
          <w:divBdr>
            <w:top w:val="none" w:sz="0" w:space="0" w:color="auto"/>
            <w:left w:val="none" w:sz="0" w:space="0" w:color="auto"/>
            <w:bottom w:val="none" w:sz="0" w:space="0" w:color="auto"/>
            <w:right w:val="none" w:sz="0" w:space="0" w:color="auto"/>
          </w:divBdr>
        </w:div>
        <w:div w:id="675770412">
          <w:marLeft w:val="640"/>
          <w:marRight w:val="0"/>
          <w:marTop w:val="0"/>
          <w:marBottom w:val="0"/>
          <w:divBdr>
            <w:top w:val="none" w:sz="0" w:space="0" w:color="auto"/>
            <w:left w:val="none" w:sz="0" w:space="0" w:color="auto"/>
            <w:bottom w:val="none" w:sz="0" w:space="0" w:color="auto"/>
            <w:right w:val="none" w:sz="0" w:space="0" w:color="auto"/>
          </w:divBdr>
        </w:div>
        <w:div w:id="677390162">
          <w:marLeft w:val="640"/>
          <w:marRight w:val="0"/>
          <w:marTop w:val="0"/>
          <w:marBottom w:val="0"/>
          <w:divBdr>
            <w:top w:val="none" w:sz="0" w:space="0" w:color="auto"/>
            <w:left w:val="none" w:sz="0" w:space="0" w:color="auto"/>
            <w:bottom w:val="none" w:sz="0" w:space="0" w:color="auto"/>
            <w:right w:val="none" w:sz="0" w:space="0" w:color="auto"/>
          </w:divBdr>
        </w:div>
        <w:div w:id="705640806">
          <w:marLeft w:val="640"/>
          <w:marRight w:val="0"/>
          <w:marTop w:val="0"/>
          <w:marBottom w:val="0"/>
          <w:divBdr>
            <w:top w:val="none" w:sz="0" w:space="0" w:color="auto"/>
            <w:left w:val="none" w:sz="0" w:space="0" w:color="auto"/>
            <w:bottom w:val="none" w:sz="0" w:space="0" w:color="auto"/>
            <w:right w:val="none" w:sz="0" w:space="0" w:color="auto"/>
          </w:divBdr>
        </w:div>
        <w:div w:id="740444815">
          <w:marLeft w:val="640"/>
          <w:marRight w:val="0"/>
          <w:marTop w:val="0"/>
          <w:marBottom w:val="0"/>
          <w:divBdr>
            <w:top w:val="none" w:sz="0" w:space="0" w:color="auto"/>
            <w:left w:val="none" w:sz="0" w:space="0" w:color="auto"/>
            <w:bottom w:val="none" w:sz="0" w:space="0" w:color="auto"/>
            <w:right w:val="none" w:sz="0" w:space="0" w:color="auto"/>
          </w:divBdr>
        </w:div>
        <w:div w:id="743719657">
          <w:marLeft w:val="640"/>
          <w:marRight w:val="0"/>
          <w:marTop w:val="0"/>
          <w:marBottom w:val="0"/>
          <w:divBdr>
            <w:top w:val="none" w:sz="0" w:space="0" w:color="auto"/>
            <w:left w:val="none" w:sz="0" w:space="0" w:color="auto"/>
            <w:bottom w:val="none" w:sz="0" w:space="0" w:color="auto"/>
            <w:right w:val="none" w:sz="0" w:space="0" w:color="auto"/>
          </w:divBdr>
        </w:div>
        <w:div w:id="754477948">
          <w:marLeft w:val="640"/>
          <w:marRight w:val="0"/>
          <w:marTop w:val="0"/>
          <w:marBottom w:val="0"/>
          <w:divBdr>
            <w:top w:val="none" w:sz="0" w:space="0" w:color="auto"/>
            <w:left w:val="none" w:sz="0" w:space="0" w:color="auto"/>
            <w:bottom w:val="none" w:sz="0" w:space="0" w:color="auto"/>
            <w:right w:val="none" w:sz="0" w:space="0" w:color="auto"/>
          </w:divBdr>
        </w:div>
        <w:div w:id="774054223">
          <w:marLeft w:val="640"/>
          <w:marRight w:val="0"/>
          <w:marTop w:val="0"/>
          <w:marBottom w:val="0"/>
          <w:divBdr>
            <w:top w:val="none" w:sz="0" w:space="0" w:color="auto"/>
            <w:left w:val="none" w:sz="0" w:space="0" w:color="auto"/>
            <w:bottom w:val="none" w:sz="0" w:space="0" w:color="auto"/>
            <w:right w:val="none" w:sz="0" w:space="0" w:color="auto"/>
          </w:divBdr>
        </w:div>
        <w:div w:id="803698781">
          <w:marLeft w:val="640"/>
          <w:marRight w:val="0"/>
          <w:marTop w:val="0"/>
          <w:marBottom w:val="0"/>
          <w:divBdr>
            <w:top w:val="none" w:sz="0" w:space="0" w:color="auto"/>
            <w:left w:val="none" w:sz="0" w:space="0" w:color="auto"/>
            <w:bottom w:val="none" w:sz="0" w:space="0" w:color="auto"/>
            <w:right w:val="none" w:sz="0" w:space="0" w:color="auto"/>
          </w:divBdr>
        </w:div>
        <w:div w:id="812409993">
          <w:marLeft w:val="640"/>
          <w:marRight w:val="0"/>
          <w:marTop w:val="0"/>
          <w:marBottom w:val="0"/>
          <w:divBdr>
            <w:top w:val="none" w:sz="0" w:space="0" w:color="auto"/>
            <w:left w:val="none" w:sz="0" w:space="0" w:color="auto"/>
            <w:bottom w:val="none" w:sz="0" w:space="0" w:color="auto"/>
            <w:right w:val="none" w:sz="0" w:space="0" w:color="auto"/>
          </w:divBdr>
        </w:div>
        <w:div w:id="833228793">
          <w:marLeft w:val="640"/>
          <w:marRight w:val="0"/>
          <w:marTop w:val="0"/>
          <w:marBottom w:val="0"/>
          <w:divBdr>
            <w:top w:val="none" w:sz="0" w:space="0" w:color="auto"/>
            <w:left w:val="none" w:sz="0" w:space="0" w:color="auto"/>
            <w:bottom w:val="none" w:sz="0" w:space="0" w:color="auto"/>
            <w:right w:val="none" w:sz="0" w:space="0" w:color="auto"/>
          </w:divBdr>
        </w:div>
        <w:div w:id="851380876">
          <w:marLeft w:val="640"/>
          <w:marRight w:val="0"/>
          <w:marTop w:val="0"/>
          <w:marBottom w:val="0"/>
          <w:divBdr>
            <w:top w:val="none" w:sz="0" w:space="0" w:color="auto"/>
            <w:left w:val="none" w:sz="0" w:space="0" w:color="auto"/>
            <w:bottom w:val="none" w:sz="0" w:space="0" w:color="auto"/>
            <w:right w:val="none" w:sz="0" w:space="0" w:color="auto"/>
          </w:divBdr>
        </w:div>
        <w:div w:id="867987747">
          <w:marLeft w:val="640"/>
          <w:marRight w:val="0"/>
          <w:marTop w:val="0"/>
          <w:marBottom w:val="0"/>
          <w:divBdr>
            <w:top w:val="none" w:sz="0" w:space="0" w:color="auto"/>
            <w:left w:val="none" w:sz="0" w:space="0" w:color="auto"/>
            <w:bottom w:val="none" w:sz="0" w:space="0" w:color="auto"/>
            <w:right w:val="none" w:sz="0" w:space="0" w:color="auto"/>
          </w:divBdr>
        </w:div>
        <w:div w:id="879826798">
          <w:marLeft w:val="640"/>
          <w:marRight w:val="0"/>
          <w:marTop w:val="0"/>
          <w:marBottom w:val="0"/>
          <w:divBdr>
            <w:top w:val="none" w:sz="0" w:space="0" w:color="auto"/>
            <w:left w:val="none" w:sz="0" w:space="0" w:color="auto"/>
            <w:bottom w:val="none" w:sz="0" w:space="0" w:color="auto"/>
            <w:right w:val="none" w:sz="0" w:space="0" w:color="auto"/>
          </w:divBdr>
        </w:div>
        <w:div w:id="1000886204">
          <w:marLeft w:val="640"/>
          <w:marRight w:val="0"/>
          <w:marTop w:val="0"/>
          <w:marBottom w:val="0"/>
          <w:divBdr>
            <w:top w:val="none" w:sz="0" w:space="0" w:color="auto"/>
            <w:left w:val="none" w:sz="0" w:space="0" w:color="auto"/>
            <w:bottom w:val="none" w:sz="0" w:space="0" w:color="auto"/>
            <w:right w:val="none" w:sz="0" w:space="0" w:color="auto"/>
          </w:divBdr>
        </w:div>
        <w:div w:id="1037776555">
          <w:marLeft w:val="640"/>
          <w:marRight w:val="0"/>
          <w:marTop w:val="0"/>
          <w:marBottom w:val="0"/>
          <w:divBdr>
            <w:top w:val="none" w:sz="0" w:space="0" w:color="auto"/>
            <w:left w:val="none" w:sz="0" w:space="0" w:color="auto"/>
            <w:bottom w:val="none" w:sz="0" w:space="0" w:color="auto"/>
            <w:right w:val="none" w:sz="0" w:space="0" w:color="auto"/>
          </w:divBdr>
        </w:div>
        <w:div w:id="1055280851">
          <w:marLeft w:val="640"/>
          <w:marRight w:val="0"/>
          <w:marTop w:val="0"/>
          <w:marBottom w:val="0"/>
          <w:divBdr>
            <w:top w:val="none" w:sz="0" w:space="0" w:color="auto"/>
            <w:left w:val="none" w:sz="0" w:space="0" w:color="auto"/>
            <w:bottom w:val="none" w:sz="0" w:space="0" w:color="auto"/>
            <w:right w:val="none" w:sz="0" w:space="0" w:color="auto"/>
          </w:divBdr>
        </w:div>
        <w:div w:id="1063525473">
          <w:marLeft w:val="640"/>
          <w:marRight w:val="0"/>
          <w:marTop w:val="0"/>
          <w:marBottom w:val="0"/>
          <w:divBdr>
            <w:top w:val="none" w:sz="0" w:space="0" w:color="auto"/>
            <w:left w:val="none" w:sz="0" w:space="0" w:color="auto"/>
            <w:bottom w:val="none" w:sz="0" w:space="0" w:color="auto"/>
            <w:right w:val="none" w:sz="0" w:space="0" w:color="auto"/>
          </w:divBdr>
        </w:div>
        <w:div w:id="1080827538">
          <w:marLeft w:val="640"/>
          <w:marRight w:val="0"/>
          <w:marTop w:val="0"/>
          <w:marBottom w:val="0"/>
          <w:divBdr>
            <w:top w:val="none" w:sz="0" w:space="0" w:color="auto"/>
            <w:left w:val="none" w:sz="0" w:space="0" w:color="auto"/>
            <w:bottom w:val="none" w:sz="0" w:space="0" w:color="auto"/>
            <w:right w:val="none" w:sz="0" w:space="0" w:color="auto"/>
          </w:divBdr>
        </w:div>
        <w:div w:id="1095710500">
          <w:marLeft w:val="640"/>
          <w:marRight w:val="0"/>
          <w:marTop w:val="0"/>
          <w:marBottom w:val="0"/>
          <w:divBdr>
            <w:top w:val="none" w:sz="0" w:space="0" w:color="auto"/>
            <w:left w:val="none" w:sz="0" w:space="0" w:color="auto"/>
            <w:bottom w:val="none" w:sz="0" w:space="0" w:color="auto"/>
            <w:right w:val="none" w:sz="0" w:space="0" w:color="auto"/>
          </w:divBdr>
        </w:div>
        <w:div w:id="1119059189">
          <w:marLeft w:val="640"/>
          <w:marRight w:val="0"/>
          <w:marTop w:val="0"/>
          <w:marBottom w:val="0"/>
          <w:divBdr>
            <w:top w:val="none" w:sz="0" w:space="0" w:color="auto"/>
            <w:left w:val="none" w:sz="0" w:space="0" w:color="auto"/>
            <w:bottom w:val="none" w:sz="0" w:space="0" w:color="auto"/>
            <w:right w:val="none" w:sz="0" w:space="0" w:color="auto"/>
          </w:divBdr>
        </w:div>
        <w:div w:id="1169366684">
          <w:marLeft w:val="640"/>
          <w:marRight w:val="0"/>
          <w:marTop w:val="0"/>
          <w:marBottom w:val="0"/>
          <w:divBdr>
            <w:top w:val="none" w:sz="0" w:space="0" w:color="auto"/>
            <w:left w:val="none" w:sz="0" w:space="0" w:color="auto"/>
            <w:bottom w:val="none" w:sz="0" w:space="0" w:color="auto"/>
            <w:right w:val="none" w:sz="0" w:space="0" w:color="auto"/>
          </w:divBdr>
        </w:div>
        <w:div w:id="1179079210">
          <w:marLeft w:val="640"/>
          <w:marRight w:val="0"/>
          <w:marTop w:val="0"/>
          <w:marBottom w:val="0"/>
          <w:divBdr>
            <w:top w:val="none" w:sz="0" w:space="0" w:color="auto"/>
            <w:left w:val="none" w:sz="0" w:space="0" w:color="auto"/>
            <w:bottom w:val="none" w:sz="0" w:space="0" w:color="auto"/>
            <w:right w:val="none" w:sz="0" w:space="0" w:color="auto"/>
          </w:divBdr>
        </w:div>
        <w:div w:id="1184436897">
          <w:marLeft w:val="640"/>
          <w:marRight w:val="0"/>
          <w:marTop w:val="0"/>
          <w:marBottom w:val="0"/>
          <w:divBdr>
            <w:top w:val="none" w:sz="0" w:space="0" w:color="auto"/>
            <w:left w:val="none" w:sz="0" w:space="0" w:color="auto"/>
            <w:bottom w:val="none" w:sz="0" w:space="0" w:color="auto"/>
            <w:right w:val="none" w:sz="0" w:space="0" w:color="auto"/>
          </w:divBdr>
        </w:div>
        <w:div w:id="1188182912">
          <w:marLeft w:val="640"/>
          <w:marRight w:val="0"/>
          <w:marTop w:val="0"/>
          <w:marBottom w:val="0"/>
          <w:divBdr>
            <w:top w:val="none" w:sz="0" w:space="0" w:color="auto"/>
            <w:left w:val="none" w:sz="0" w:space="0" w:color="auto"/>
            <w:bottom w:val="none" w:sz="0" w:space="0" w:color="auto"/>
            <w:right w:val="none" w:sz="0" w:space="0" w:color="auto"/>
          </w:divBdr>
        </w:div>
        <w:div w:id="1224373144">
          <w:marLeft w:val="640"/>
          <w:marRight w:val="0"/>
          <w:marTop w:val="0"/>
          <w:marBottom w:val="0"/>
          <w:divBdr>
            <w:top w:val="none" w:sz="0" w:space="0" w:color="auto"/>
            <w:left w:val="none" w:sz="0" w:space="0" w:color="auto"/>
            <w:bottom w:val="none" w:sz="0" w:space="0" w:color="auto"/>
            <w:right w:val="none" w:sz="0" w:space="0" w:color="auto"/>
          </w:divBdr>
        </w:div>
        <w:div w:id="1259363225">
          <w:marLeft w:val="640"/>
          <w:marRight w:val="0"/>
          <w:marTop w:val="0"/>
          <w:marBottom w:val="0"/>
          <w:divBdr>
            <w:top w:val="none" w:sz="0" w:space="0" w:color="auto"/>
            <w:left w:val="none" w:sz="0" w:space="0" w:color="auto"/>
            <w:bottom w:val="none" w:sz="0" w:space="0" w:color="auto"/>
            <w:right w:val="none" w:sz="0" w:space="0" w:color="auto"/>
          </w:divBdr>
        </w:div>
        <w:div w:id="1272400701">
          <w:marLeft w:val="640"/>
          <w:marRight w:val="0"/>
          <w:marTop w:val="0"/>
          <w:marBottom w:val="0"/>
          <w:divBdr>
            <w:top w:val="none" w:sz="0" w:space="0" w:color="auto"/>
            <w:left w:val="none" w:sz="0" w:space="0" w:color="auto"/>
            <w:bottom w:val="none" w:sz="0" w:space="0" w:color="auto"/>
            <w:right w:val="none" w:sz="0" w:space="0" w:color="auto"/>
          </w:divBdr>
        </w:div>
        <w:div w:id="1318923476">
          <w:marLeft w:val="640"/>
          <w:marRight w:val="0"/>
          <w:marTop w:val="0"/>
          <w:marBottom w:val="0"/>
          <w:divBdr>
            <w:top w:val="none" w:sz="0" w:space="0" w:color="auto"/>
            <w:left w:val="none" w:sz="0" w:space="0" w:color="auto"/>
            <w:bottom w:val="none" w:sz="0" w:space="0" w:color="auto"/>
            <w:right w:val="none" w:sz="0" w:space="0" w:color="auto"/>
          </w:divBdr>
        </w:div>
        <w:div w:id="1355883949">
          <w:marLeft w:val="640"/>
          <w:marRight w:val="0"/>
          <w:marTop w:val="0"/>
          <w:marBottom w:val="0"/>
          <w:divBdr>
            <w:top w:val="none" w:sz="0" w:space="0" w:color="auto"/>
            <w:left w:val="none" w:sz="0" w:space="0" w:color="auto"/>
            <w:bottom w:val="none" w:sz="0" w:space="0" w:color="auto"/>
            <w:right w:val="none" w:sz="0" w:space="0" w:color="auto"/>
          </w:divBdr>
        </w:div>
        <w:div w:id="1358854593">
          <w:marLeft w:val="640"/>
          <w:marRight w:val="0"/>
          <w:marTop w:val="0"/>
          <w:marBottom w:val="0"/>
          <w:divBdr>
            <w:top w:val="none" w:sz="0" w:space="0" w:color="auto"/>
            <w:left w:val="none" w:sz="0" w:space="0" w:color="auto"/>
            <w:bottom w:val="none" w:sz="0" w:space="0" w:color="auto"/>
            <w:right w:val="none" w:sz="0" w:space="0" w:color="auto"/>
          </w:divBdr>
        </w:div>
        <w:div w:id="1440641971">
          <w:marLeft w:val="640"/>
          <w:marRight w:val="0"/>
          <w:marTop w:val="0"/>
          <w:marBottom w:val="0"/>
          <w:divBdr>
            <w:top w:val="none" w:sz="0" w:space="0" w:color="auto"/>
            <w:left w:val="none" w:sz="0" w:space="0" w:color="auto"/>
            <w:bottom w:val="none" w:sz="0" w:space="0" w:color="auto"/>
            <w:right w:val="none" w:sz="0" w:space="0" w:color="auto"/>
          </w:divBdr>
        </w:div>
        <w:div w:id="1487747856">
          <w:marLeft w:val="640"/>
          <w:marRight w:val="0"/>
          <w:marTop w:val="0"/>
          <w:marBottom w:val="0"/>
          <w:divBdr>
            <w:top w:val="none" w:sz="0" w:space="0" w:color="auto"/>
            <w:left w:val="none" w:sz="0" w:space="0" w:color="auto"/>
            <w:bottom w:val="none" w:sz="0" w:space="0" w:color="auto"/>
            <w:right w:val="none" w:sz="0" w:space="0" w:color="auto"/>
          </w:divBdr>
        </w:div>
        <w:div w:id="1488278970">
          <w:marLeft w:val="640"/>
          <w:marRight w:val="0"/>
          <w:marTop w:val="0"/>
          <w:marBottom w:val="0"/>
          <w:divBdr>
            <w:top w:val="none" w:sz="0" w:space="0" w:color="auto"/>
            <w:left w:val="none" w:sz="0" w:space="0" w:color="auto"/>
            <w:bottom w:val="none" w:sz="0" w:space="0" w:color="auto"/>
            <w:right w:val="none" w:sz="0" w:space="0" w:color="auto"/>
          </w:divBdr>
        </w:div>
        <w:div w:id="1494098972">
          <w:marLeft w:val="640"/>
          <w:marRight w:val="0"/>
          <w:marTop w:val="0"/>
          <w:marBottom w:val="0"/>
          <w:divBdr>
            <w:top w:val="none" w:sz="0" w:space="0" w:color="auto"/>
            <w:left w:val="none" w:sz="0" w:space="0" w:color="auto"/>
            <w:bottom w:val="none" w:sz="0" w:space="0" w:color="auto"/>
            <w:right w:val="none" w:sz="0" w:space="0" w:color="auto"/>
          </w:divBdr>
        </w:div>
        <w:div w:id="1495341499">
          <w:marLeft w:val="640"/>
          <w:marRight w:val="0"/>
          <w:marTop w:val="0"/>
          <w:marBottom w:val="0"/>
          <w:divBdr>
            <w:top w:val="none" w:sz="0" w:space="0" w:color="auto"/>
            <w:left w:val="none" w:sz="0" w:space="0" w:color="auto"/>
            <w:bottom w:val="none" w:sz="0" w:space="0" w:color="auto"/>
            <w:right w:val="none" w:sz="0" w:space="0" w:color="auto"/>
          </w:divBdr>
        </w:div>
        <w:div w:id="1527326773">
          <w:marLeft w:val="640"/>
          <w:marRight w:val="0"/>
          <w:marTop w:val="0"/>
          <w:marBottom w:val="0"/>
          <w:divBdr>
            <w:top w:val="none" w:sz="0" w:space="0" w:color="auto"/>
            <w:left w:val="none" w:sz="0" w:space="0" w:color="auto"/>
            <w:bottom w:val="none" w:sz="0" w:space="0" w:color="auto"/>
            <w:right w:val="none" w:sz="0" w:space="0" w:color="auto"/>
          </w:divBdr>
        </w:div>
        <w:div w:id="1587617600">
          <w:marLeft w:val="640"/>
          <w:marRight w:val="0"/>
          <w:marTop w:val="0"/>
          <w:marBottom w:val="0"/>
          <w:divBdr>
            <w:top w:val="none" w:sz="0" w:space="0" w:color="auto"/>
            <w:left w:val="none" w:sz="0" w:space="0" w:color="auto"/>
            <w:bottom w:val="none" w:sz="0" w:space="0" w:color="auto"/>
            <w:right w:val="none" w:sz="0" w:space="0" w:color="auto"/>
          </w:divBdr>
        </w:div>
        <w:div w:id="1590961950">
          <w:marLeft w:val="640"/>
          <w:marRight w:val="0"/>
          <w:marTop w:val="0"/>
          <w:marBottom w:val="0"/>
          <w:divBdr>
            <w:top w:val="none" w:sz="0" w:space="0" w:color="auto"/>
            <w:left w:val="none" w:sz="0" w:space="0" w:color="auto"/>
            <w:bottom w:val="none" w:sz="0" w:space="0" w:color="auto"/>
            <w:right w:val="none" w:sz="0" w:space="0" w:color="auto"/>
          </w:divBdr>
        </w:div>
        <w:div w:id="1682926806">
          <w:marLeft w:val="640"/>
          <w:marRight w:val="0"/>
          <w:marTop w:val="0"/>
          <w:marBottom w:val="0"/>
          <w:divBdr>
            <w:top w:val="none" w:sz="0" w:space="0" w:color="auto"/>
            <w:left w:val="none" w:sz="0" w:space="0" w:color="auto"/>
            <w:bottom w:val="none" w:sz="0" w:space="0" w:color="auto"/>
            <w:right w:val="none" w:sz="0" w:space="0" w:color="auto"/>
          </w:divBdr>
        </w:div>
        <w:div w:id="1728871757">
          <w:marLeft w:val="640"/>
          <w:marRight w:val="0"/>
          <w:marTop w:val="0"/>
          <w:marBottom w:val="0"/>
          <w:divBdr>
            <w:top w:val="none" w:sz="0" w:space="0" w:color="auto"/>
            <w:left w:val="none" w:sz="0" w:space="0" w:color="auto"/>
            <w:bottom w:val="none" w:sz="0" w:space="0" w:color="auto"/>
            <w:right w:val="none" w:sz="0" w:space="0" w:color="auto"/>
          </w:divBdr>
        </w:div>
        <w:div w:id="1744600014">
          <w:marLeft w:val="640"/>
          <w:marRight w:val="0"/>
          <w:marTop w:val="0"/>
          <w:marBottom w:val="0"/>
          <w:divBdr>
            <w:top w:val="none" w:sz="0" w:space="0" w:color="auto"/>
            <w:left w:val="none" w:sz="0" w:space="0" w:color="auto"/>
            <w:bottom w:val="none" w:sz="0" w:space="0" w:color="auto"/>
            <w:right w:val="none" w:sz="0" w:space="0" w:color="auto"/>
          </w:divBdr>
        </w:div>
        <w:div w:id="1748190958">
          <w:marLeft w:val="640"/>
          <w:marRight w:val="0"/>
          <w:marTop w:val="0"/>
          <w:marBottom w:val="0"/>
          <w:divBdr>
            <w:top w:val="none" w:sz="0" w:space="0" w:color="auto"/>
            <w:left w:val="none" w:sz="0" w:space="0" w:color="auto"/>
            <w:bottom w:val="none" w:sz="0" w:space="0" w:color="auto"/>
            <w:right w:val="none" w:sz="0" w:space="0" w:color="auto"/>
          </w:divBdr>
        </w:div>
        <w:div w:id="1770158818">
          <w:marLeft w:val="640"/>
          <w:marRight w:val="0"/>
          <w:marTop w:val="0"/>
          <w:marBottom w:val="0"/>
          <w:divBdr>
            <w:top w:val="none" w:sz="0" w:space="0" w:color="auto"/>
            <w:left w:val="none" w:sz="0" w:space="0" w:color="auto"/>
            <w:bottom w:val="none" w:sz="0" w:space="0" w:color="auto"/>
            <w:right w:val="none" w:sz="0" w:space="0" w:color="auto"/>
          </w:divBdr>
        </w:div>
        <w:div w:id="1780368854">
          <w:marLeft w:val="640"/>
          <w:marRight w:val="0"/>
          <w:marTop w:val="0"/>
          <w:marBottom w:val="0"/>
          <w:divBdr>
            <w:top w:val="none" w:sz="0" w:space="0" w:color="auto"/>
            <w:left w:val="none" w:sz="0" w:space="0" w:color="auto"/>
            <w:bottom w:val="none" w:sz="0" w:space="0" w:color="auto"/>
            <w:right w:val="none" w:sz="0" w:space="0" w:color="auto"/>
          </w:divBdr>
        </w:div>
        <w:div w:id="1784039005">
          <w:marLeft w:val="640"/>
          <w:marRight w:val="0"/>
          <w:marTop w:val="0"/>
          <w:marBottom w:val="0"/>
          <w:divBdr>
            <w:top w:val="none" w:sz="0" w:space="0" w:color="auto"/>
            <w:left w:val="none" w:sz="0" w:space="0" w:color="auto"/>
            <w:bottom w:val="none" w:sz="0" w:space="0" w:color="auto"/>
            <w:right w:val="none" w:sz="0" w:space="0" w:color="auto"/>
          </w:divBdr>
        </w:div>
        <w:div w:id="1785031287">
          <w:marLeft w:val="640"/>
          <w:marRight w:val="0"/>
          <w:marTop w:val="0"/>
          <w:marBottom w:val="0"/>
          <w:divBdr>
            <w:top w:val="none" w:sz="0" w:space="0" w:color="auto"/>
            <w:left w:val="none" w:sz="0" w:space="0" w:color="auto"/>
            <w:bottom w:val="none" w:sz="0" w:space="0" w:color="auto"/>
            <w:right w:val="none" w:sz="0" w:space="0" w:color="auto"/>
          </w:divBdr>
        </w:div>
        <w:div w:id="1785416299">
          <w:marLeft w:val="640"/>
          <w:marRight w:val="0"/>
          <w:marTop w:val="0"/>
          <w:marBottom w:val="0"/>
          <w:divBdr>
            <w:top w:val="none" w:sz="0" w:space="0" w:color="auto"/>
            <w:left w:val="none" w:sz="0" w:space="0" w:color="auto"/>
            <w:bottom w:val="none" w:sz="0" w:space="0" w:color="auto"/>
            <w:right w:val="none" w:sz="0" w:space="0" w:color="auto"/>
          </w:divBdr>
        </w:div>
        <w:div w:id="1817842448">
          <w:marLeft w:val="640"/>
          <w:marRight w:val="0"/>
          <w:marTop w:val="0"/>
          <w:marBottom w:val="0"/>
          <w:divBdr>
            <w:top w:val="none" w:sz="0" w:space="0" w:color="auto"/>
            <w:left w:val="none" w:sz="0" w:space="0" w:color="auto"/>
            <w:bottom w:val="none" w:sz="0" w:space="0" w:color="auto"/>
            <w:right w:val="none" w:sz="0" w:space="0" w:color="auto"/>
          </w:divBdr>
        </w:div>
        <w:div w:id="1841698661">
          <w:marLeft w:val="640"/>
          <w:marRight w:val="0"/>
          <w:marTop w:val="0"/>
          <w:marBottom w:val="0"/>
          <w:divBdr>
            <w:top w:val="none" w:sz="0" w:space="0" w:color="auto"/>
            <w:left w:val="none" w:sz="0" w:space="0" w:color="auto"/>
            <w:bottom w:val="none" w:sz="0" w:space="0" w:color="auto"/>
            <w:right w:val="none" w:sz="0" w:space="0" w:color="auto"/>
          </w:divBdr>
        </w:div>
        <w:div w:id="1866477873">
          <w:marLeft w:val="640"/>
          <w:marRight w:val="0"/>
          <w:marTop w:val="0"/>
          <w:marBottom w:val="0"/>
          <w:divBdr>
            <w:top w:val="none" w:sz="0" w:space="0" w:color="auto"/>
            <w:left w:val="none" w:sz="0" w:space="0" w:color="auto"/>
            <w:bottom w:val="none" w:sz="0" w:space="0" w:color="auto"/>
            <w:right w:val="none" w:sz="0" w:space="0" w:color="auto"/>
          </w:divBdr>
        </w:div>
        <w:div w:id="1883204461">
          <w:marLeft w:val="640"/>
          <w:marRight w:val="0"/>
          <w:marTop w:val="0"/>
          <w:marBottom w:val="0"/>
          <w:divBdr>
            <w:top w:val="none" w:sz="0" w:space="0" w:color="auto"/>
            <w:left w:val="none" w:sz="0" w:space="0" w:color="auto"/>
            <w:bottom w:val="none" w:sz="0" w:space="0" w:color="auto"/>
            <w:right w:val="none" w:sz="0" w:space="0" w:color="auto"/>
          </w:divBdr>
        </w:div>
        <w:div w:id="1933657866">
          <w:marLeft w:val="640"/>
          <w:marRight w:val="0"/>
          <w:marTop w:val="0"/>
          <w:marBottom w:val="0"/>
          <w:divBdr>
            <w:top w:val="none" w:sz="0" w:space="0" w:color="auto"/>
            <w:left w:val="none" w:sz="0" w:space="0" w:color="auto"/>
            <w:bottom w:val="none" w:sz="0" w:space="0" w:color="auto"/>
            <w:right w:val="none" w:sz="0" w:space="0" w:color="auto"/>
          </w:divBdr>
        </w:div>
        <w:div w:id="1942298182">
          <w:marLeft w:val="640"/>
          <w:marRight w:val="0"/>
          <w:marTop w:val="0"/>
          <w:marBottom w:val="0"/>
          <w:divBdr>
            <w:top w:val="none" w:sz="0" w:space="0" w:color="auto"/>
            <w:left w:val="none" w:sz="0" w:space="0" w:color="auto"/>
            <w:bottom w:val="none" w:sz="0" w:space="0" w:color="auto"/>
            <w:right w:val="none" w:sz="0" w:space="0" w:color="auto"/>
          </w:divBdr>
        </w:div>
        <w:div w:id="1967657229">
          <w:marLeft w:val="640"/>
          <w:marRight w:val="0"/>
          <w:marTop w:val="0"/>
          <w:marBottom w:val="0"/>
          <w:divBdr>
            <w:top w:val="none" w:sz="0" w:space="0" w:color="auto"/>
            <w:left w:val="none" w:sz="0" w:space="0" w:color="auto"/>
            <w:bottom w:val="none" w:sz="0" w:space="0" w:color="auto"/>
            <w:right w:val="none" w:sz="0" w:space="0" w:color="auto"/>
          </w:divBdr>
        </w:div>
        <w:div w:id="1973827338">
          <w:marLeft w:val="640"/>
          <w:marRight w:val="0"/>
          <w:marTop w:val="0"/>
          <w:marBottom w:val="0"/>
          <w:divBdr>
            <w:top w:val="none" w:sz="0" w:space="0" w:color="auto"/>
            <w:left w:val="none" w:sz="0" w:space="0" w:color="auto"/>
            <w:bottom w:val="none" w:sz="0" w:space="0" w:color="auto"/>
            <w:right w:val="none" w:sz="0" w:space="0" w:color="auto"/>
          </w:divBdr>
        </w:div>
        <w:div w:id="1978221786">
          <w:marLeft w:val="640"/>
          <w:marRight w:val="0"/>
          <w:marTop w:val="0"/>
          <w:marBottom w:val="0"/>
          <w:divBdr>
            <w:top w:val="none" w:sz="0" w:space="0" w:color="auto"/>
            <w:left w:val="none" w:sz="0" w:space="0" w:color="auto"/>
            <w:bottom w:val="none" w:sz="0" w:space="0" w:color="auto"/>
            <w:right w:val="none" w:sz="0" w:space="0" w:color="auto"/>
          </w:divBdr>
        </w:div>
        <w:div w:id="2045667434">
          <w:marLeft w:val="640"/>
          <w:marRight w:val="0"/>
          <w:marTop w:val="0"/>
          <w:marBottom w:val="0"/>
          <w:divBdr>
            <w:top w:val="none" w:sz="0" w:space="0" w:color="auto"/>
            <w:left w:val="none" w:sz="0" w:space="0" w:color="auto"/>
            <w:bottom w:val="none" w:sz="0" w:space="0" w:color="auto"/>
            <w:right w:val="none" w:sz="0" w:space="0" w:color="auto"/>
          </w:divBdr>
        </w:div>
        <w:div w:id="2046174802">
          <w:marLeft w:val="640"/>
          <w:marRight w:val="0"/>
          <w:marTop w:val="0"/>
          <w:marBottom w:val="0"/>
          <w:divBdr>
            <w:top w:val="none" w:sz="0" w:space="0" w:color="auto"/>
            <w:left w:val="none" w:sz="0" w:space="0" w:color="auto"/>
            <w:bottom w:val="none" w:sz="0" w:space="0" w:color="auto"/>
            <w:right w:val="none" w:sz="0" w:space="0" w:color="auto"/>
          </w:divBdr>
        </w:div>
        <w:div w:id="2070372646">
          <w:marLeft w:val="640"/>
          <w:marRight w:val="0"/>
          <w:marTop w:val="0"/>
          <w:marBottom w:val="0"/>
          <w:divBdr>
            <w:top w:val="none" w:sz="0" w:space="0" w:color="auto"/>
            <w:left w:val="none" w:sz="0" w:space="0" w:color="auto"/>
            <w:bottom w:val="none" w:sz="0" w:space="0" w:color="auto"/>
            <w:right w:val="none" w:sz="0" w:space="0" w:color="auto"/>
          </w:divBdr>
        </w:div>
        <w:div w:id="2100056415">
          <w:marLeft w:val="640"/>
          <w:marRight w:val="0"/>
          <w:marTop w:val="0"/>
          <w:marBottom w:val="0"/>
          <w:divBdr>
            <w:top w:val="none" w:sz="0" w:space="0" w:color="auto"/>
            <w:left w:val="none" w:sz="0" w:space="0" w:color="auto"/>
            <w:bottom w:val="none" w:sz="0" w:space="0" w:color="auto"/>
            <w:right w:val="none" w:sz="0" w:space="0" w:color="auto"/>
          </w:divBdr>
        </w:div>
        <w:div w:id="2108109311">
          <w:marLeft w:val="640"/>
          <w:marRight w:val="0"/>
          <w:marTop w:val="0"/>
          <w:marBottom w:val="0"/>
          <w:divBdr>
            <w:top w:val="none" w:sz="0" w:space="0" w:color="auto"/>
            <w:left w:val="none" w:sz="0" w:space="0" w:color="auto"/>
            <w:bottom w:val="none" w:sz="0" w:space="0" w:color="auto"/>
            <w:right w:val="none" w:sz="0" w:space="0" w:color="auto"/>
          </w:divBdr>
        </w:div>
      </w:divsChild>
    </w:div>
    <w:div w:id="1277979607">
      <w:bodyDiv w:val="1"/>
      <w:marLeft w:val="0"/>
      <w:marRight w:val="0"/>
      <w:marTop w:val="0"/>
      <w:marBottom w:val="0"/>
      <w:divBdr>
        <w:top w:val="none" w:sz="0" w:space="0" w:color="auto"/>
        <w:left w:val="none" w:sz="0" w:space="0" w:color="auto"/>
        <w:bottom w:val="none" w:sz="0" w:space="0" w:color="auto"/>
        <w:right w:val="none" w:sz="0" w:space="0" w:color="auto"/>
      </w:divBdr>
      <w:divsChild>
        <w:div w:id="63111732">
          <w:marLeft w:val="640"/>
          <w:marRight w:val="0"/>
          <w:marTop w:val="0"/>
          <w:marBottom w:val="0"/>
          <w:divBdr>
            <w:top w:val="none" w:sz="0" w:space="0" w:color="auto"/>
            <w:left w:val="none" w:sz="0" w:space="0" w:color="auto"/>
            <w:bottom w:val="none" w:sz="0" w:space="0" w:color="auto"/>
            <w:right w:val="none" w:sz="0" w:space="0" w:color="auto"/>
          </w:divBdr>
        </w:div>
        <w:div w:id="96801177">
          <w:marLeft w:val="640"/>
          <w:marRight w:val="0"/>
          <w:marTop w:val="0"/>
          <w:marBottom w:val="0"/>
          <w:divBdr>
            <w:top w:val="none" w:sz="0" w:space="0" w:color="auto"/>
            <w:left w:val="none" w:sz="0" w:space="0" w:color="auto"/>
            <w:bottom w:val="none" w:sz="0" w:space="0" w:color="auto"/>
            <w:right w:val="none" w:sz="0" w:space="0" w:color="auto"/>
          </w:divBdr>
        </w:div>
        <w:div w:id="107051156">
          <w:marLeft w:val="640"/>
          <w:marRight w:val="0"/>
          <w:marTop w:val="0"/>
          <w:marBottom w:val="0"/>
          <w:divBdr>
            <w:top w:val="none" w:sz="0" w:space="0" w:color="auto"/>
            <w:left w:val="none" w:sz="0" w:space="0" w:color="auto"/>
            <w:bottom w:val="none" w:sz="0" w:space="0" w:color="auto"/>
            <w:right w:val="none" w:sz="0" w:space="0" w:color="auto"/>
          </w:divBdr>
        </w:div>
        <w:div w:id="118954697">
          <w:marLeft w:val="640"/>
          <w:marRight w:val="0"/>
          <w:marTop w:val="0"/>
          <w:marBottom w:val="0"/>
          <w:divBdr>
            <w:top w:val="none" w:sz="0" w:space="0" w:color="auto"/>
            <w:left w:val="none" w:sz="0" w:space="0" w:color="auto"/>
            <w:bottom w:val="none" w:sz="0" w:space="0" w:color="auto"/>
            <w:right w:val="none" w:sz="0" w:space="0" w:color="auto"/>
          </w:divBdr>
        </w:div>
        <w:div w:id="125584275">
          <w:marLeft w:val="640"/>
          <w:marRight w:val="0"/>
          <w:marTop w:val="0"/>
          <w:marBottom w:val="0"/>
          <w:divBdr>
            <w:top w:val="none" w:sz="0" w:space="0" w:color="auto"/>
            <w:left w:val="none" w:sz="0" w:space="0" w:color="auto"/>
            <w:bottom w:val="none" w:sz="0" w:space="0" w:color="auto"/>
            <w:right w:val="none" w:sz="0" w:space="0" w:color="auto"/>
          </w:divBdr>
        </w:div>
        <w:div w:id="126095703">
          <w:marLeft w:val="640"/>
          <w:marRight w:val="0"/>
          <w:marTop w:val="0"/>
          <w:marBottom w:val="0"/>
          <w:divBdr>
            <w:top w:val="none" w:sz="0" w:space="0" w:color="auto"/>
            <w:left w:val="none" w:sz="0" w:space="0" w:color="auto"/>
            <w:bottom w:val="none" w:sz="0" w:space="0" w:color="auto"/>
            <w:right w:val="none" w:sz="0" w:space="0" w:color="auto"/>
          </w:divBdr>
        </w:div>
        <w:div w:id="137458158">
          <w:marLeft w:val="640"/>
          <w:marRight w:val="0"/>
          <w:marTop w:val="0"/>
          <w:marBottom w:val="0"/>
          <w:divBdr>
            <w:top w:val="none" w:sz="0" w:space="0" w:color="auto"/>
            <w:left w:val="none" w:sz="0" w:space="0" w:color="auto"/>
            <w:bottom w:val="none" w:sz="0" w:space="0" w:color="auto"/>
            <w:right w:val="none" w:sz="0" w:space="0" w:color="auto"/>
          </w:divBdr>
        </w:div>
        <w:div w:id="141318513">
          <w:marLeft w:val="640"/>
          <w:marRight w:val="0"/>
          <w:marTop w:val="0"/>
          <w:marBottom w:val="0"/>
          <w:divBdr>
            <w:top w:val="none" w:sz="0" w:space="0" w:color="auto"/>
            <w:left w:val="none" w:sz="0" w:space="0" w:color="auto"/>
            <w:bottom w:val="none" w:sz="0" w:space="0" w:color="auto"/>
            <w:right w:val="none" w:sz="0" w:space="0" w:color="auto"/>
          </w:divBdr>
        </w:div>
        <w:div w:id="144057952">
          <w:marLeft w:val="640"/>
          <w:marRight w:val="0"/>
          <w:marTop w:val="0"/>
          <w:marBottom w:val="0"/>
          <w:divBdr>
            <w:top w:val="none" w:sz="0" w:space="0" w:color="auto"/>
            <w:left w:val="none" w:sz="0" w:space="0" w:color="auto"/>
            <w:bottom w:val="none" w:sz="0" w:space="0" w:color="auto"/>
            <w:right w:val="none" w:sz="0" w:space="0" w:color="auto"/>
          </w:divBdr>
        </w:div>
        <w:div w:id="193155441">
          <w:marLeft w:val="640"/>
          <w:marRight w:val="0"/>
          <w:marTop w:val="0"/>
          <w:marBottom w:val="0"/>
          <w:divBdr>
            <w:top w:val="none" w:sz="0" w:space="0" w:color="auto"/>
            <w:left w:val="none" w:sz="0" w:space="0" w:color="auto"/>
            <w:bottom w:val="none" w:sz="0" w:space="0" w:color="auto"/>
            <w:right w:val="none" w:sz="0" w:space="0" w:color="auto"/>
          </w:divBdr>
        </w:div>
        <w:div w:id="194735448">
          <w:marLeft w:val="640"/>
          <w:marRight w:val="0"/>
          <w:marTop w:val="0"/>
          <w:marBottom w:val="0"/>
          <w:divBdr>
            <w:top w:val="none" w:sz="0" w:space="0" w:color="auto"/>
            <w:left w:val="none" w:sz="0" w:space="0" w:color="auto"/>
            <w:bottom w:val="none" w:sz="0" w:space="0" w:color="auto"/>
            <w:right w:val="none" w:sz="0" w:space="0" w:color="auto"/>
          </w:divBdr>
        </w:div>
        <w:div w:id="226385653">
          <w:marLeft w:val="640"/>
          <w:marRight w:val="0"/>
          <w:marTop w:val="0"/>
          <w:marBottom w:val="0"/>
          <w:divBdr>
            <w:top w:val="none" w:sz="0" w:space="0" w:color="auto"/>
            <w:left w:val="none" w:sz="0" w:space="0" w:color="auto"/>
            <w:bottom w:val="none" w:sz="0" w:space="0" w:color="auto"/>
            <w:right w:val="none" w:sz="0" w:space="0" w:color="auto"/>
          </w:divBdr>
        </w:div>
        <w:div w:id="294334108">
          <w:marLeft w:val="640"/>
          <w:marRight w:val="0"/>
          <w:marTop w:val="0"/>
          <w:marBottom w:val="0"/>
          <w:divBdr>
            <w:top w:val="none" w:sz="0" w:space="0" w:color="auto"/>
            <w:left w:val="none" w:sz="0" w:space="0" w:color="auto"/>
            <w:bottom w:val="none" w:sz="0" w:space="0" w:color="auto"/>
            <w:right w:val="none" w:sz="0" w:space="0" w:color="auto"/>
          </w:divBdr>
        </w:div>
        <w:div w:id="296884348">
          <w:marLeft w:val="640"/>
          <w:marRight w:val="0"/>
          <w:marTop w:val="0"/>
          <w:marBottom w:val="0"/>
          <w:divBdr>
            <w:top w:val="none" w:sz="0" w:space="0" w:color="auto"/>
            <w:left w:val="none" w:sz="0" w:space="0" w:color="auto"/>
            <w:bottom w:val="none" w:sz="0" w:space="0" w:color="auto"/>
            <w:right w:val="none" w:sz="0" w:space="0" w:color="auto"/>
          </w:divBdr>
        </w:div>
        <w:div w:id="301883886">
          <w:marLeft w:val="640"/>
          <w:marRight w:val="0"/>
          <w:marTop w:val="0"/>
          <w:marBottom w:val="0"/>
          <w:divBdr>
            <w:top w:val="none" w:sz="0" w:space="0" w:color="auto"/>
            <w:left w:val="none" w:sz="0" w:space="0" w:color="auto"/>
            <w:bottom w:val="none" w:sz="0" w:space="0" w:color="auto"/>
            <w:right w:val="none" w:sz="0" w:space="0" w:color="auto"/>
          </w:divBdr>
        </w:div>
        <w:div w:id="308754969">
          <w:marLeft w:val="640"/>
          <w:marRight w:val="0"/>
          <w:marTop w:val="0"/>
          <w:marBottom w:val="0"/>
          <w:divBdr>
            <w:top w:val="none" w:sz="0" w:space="0" w:color="auto"/>
            <w:left w:val="none" w:sz="0" w:space="0" w:color="auto"/>
            <w:bottom w:val="none" w:sz="0" w:space="0" w:color="auto"/>
            <w:right w:val="none" w:sz="0" w:space="0" w:color="auto"/>
          </w:divBdr>
        </w:div>
        <w:div w:id="341981096">
          <w:marLeft w:val="640"/>
          <w:marRight w:val="0"/>
          <w:marTop w:val="0"/>
          <w:marBottom w:val="0"/>
          <w:divBdr>
            <w:top w:val="none" w:sz="0" w:space="0" w:color="auto"/>
            <w:left w:val="none" w:sz="0" w:space="0" w:color="auto"/>
            <w:bottom w:val="none" w:sz="0" w:space="0" w:color="auto"/>
            <w:right w:val="none" w:sz="0" w:space="0" w:color="auto"/>
          </w:divBdr>
        </w:div>
        <w:div w:id="364871612">
          <w:marLeft w:val="640"/>
          <w:marRight w:val="0"/>
          <w:marTop w:val="0"/>
          <w:marBottom w:val="0"/>
          <w:divBdr>
            <w:top w:val="none" w:sz="0" w:space="0" w:color="auto"/>
            <w:left w:val="none" w:sz="0" w:space="0" w:color="auto"/>
            <w:bottom w:val="none" w:sz="0" w:space="0" w:color="auto"/>
            <w:right w:val="none" w:sz="0" w:space="0" w:color="auto"/>
          </w:divBdr>
        </w:div>
        <w:div w:id="371611195">
          <w:marLeft w:val="640"/>
          <w:marRight w:val="0"/>
          <w:marTop w:val="0"/>
          <w:marBottom w:val="0"/>
          <w:divBdr>
            <w:top w:val="none" w:sz="0" w:space="0" w:color="auto"/>
            <w:left w:val="none" w:sz="0" w:space="0" w:color="auto"/>
            <w:bottom w:val="none" w:sz="0" w:space="0" w:color="auto"/>
            <w:right w:val="none" w:sz="0" w:space="0" w:color="auto"/>
          </w:divBdr>
        </w:div>
        <w:div w:id="406810488">
          <w:marLeft w:val="640"/>
          <w:marRight w:val="0"/>
          <w:marTop w:val="0"/>
          <w:marBottom w:val="0"/>
          <w:divBdr>
            <w:top w:val="none" w:sz="0" w:space="0" w:color="auto"/>
            <w:left w:val="none" w:sz="0" w:space="0" w:color="auto"/>
            <w:bottom w:val="none" w:sz="0" w:space="0" w:color="auto"/>
            <w:right w:val="none" w:sz="0" w:space="0" w:color="auto"/>
          </w:divBdr>
        </w:div>
        <w:div w:id="445545473">
          <w:marLeft w:val="640"/>
          <w:marRight w:val="0"/>
          <w:marTop w:val="0"/>
          <w:marBottom w:val="0"/>
          <w:divBdr>
            <w:top w:val="none" w:sz="0" w:space="0" w:color="auto"/>
            <w:left w:val="none" w:sz="0" w:space="0" w:color="auto"/>
            <w:bottom w:val="none" w:sz="0" w:space="0" w:color="auto"/>
            <w:right w:val="none" w:sz="0" w:space="0" w:color="auto"/>
          </w:divBdr>
        </w:div>
        <w:div w:id="466122974">
          <w:marLeft w:val="640"/>
          <w:marRight w:val="0"/>
          <w:marTop w:val="0"/>
          <w:marBottom w:val="0"/>
          <w:divBdr>
            <w:top w:val="none" w:sz="0" w:space="0" w:color="auto"/>
            <w:left w:val="none" w:sz="0" w:space="0" w:color="auto"/>
            <w:bottom w:val="none" w:sz="0" w:space="0" w:color="auto"/>
            <w:right w:val="none" w:sz="0" w:space="0" w:color="auto"/>
          </w:divBdr>
        </w:div>
        <w:div w:id="492918688">
          <w:marLeft w:val="640"/>
          <w:marRight w:val="0"/>
          <w:marTop w:val="0"/>
          <w:marBottom w:val="0"/>
          <w:divBdr>
            <w:top w:val="none" w:sz="0" w:space="0" w:color="auto"/>
            <w:left w:val="none" w:sz="0" w:space="0" w:color="auto"/>
            <w:bottom w:val="none" w:sz="0" w:space="0" w:color="auto"/>
            <w:right w:val="none" w:sz="0" w:space="0" w:color="auto"/>
          </w:divBdr>
        </w:div>
        <w:div w:id="528449486">
          <w:marLeft w:val="640"/>
          <w:marRight w:val="0"/>
          <w:marTop w:val="0"/>
          <w:marBottom w:val="0"/>
          <w:divBdr>
            <w:top w:val="none" w:sz="0" w:space="0" w:color="auto"/>
            <w:left w:val="none" w:sz="0" w:space="0" w:color="auto"/>
            <w:bottom w:val="none" w:sz="0" w:space="0" w:color="auto"/>
            <w:right w:val="none" w:sz="0" w:space="0" w:color="auto"/>
          </w:divBdr>
        </w:div>
        <w:div w:id="529684031">
          <w:marLeft w:val="640"/>
          <w:marRight w:val="0"/>
          <w:marTop w:val="0"/>
          <w:marBottom w:val="0"/>
          <w:divBdr>
            <w:top w:val="none" w:sz="0" w:space="0" w:color="auto"/>
            <w:left w:val="none" w:sz="0" w:space="0" w:color="auto"/>
            <w:bottom w:val="none" w:sz="0" w:space="0" w:color="auto"/>
            <w:right w:val="none" w:sz="0" w:space="0" w:color="auto"/>
          </w:divBdr>
        </w:div>
        <w:div w:id="541946872">
          <w:marLeft w:val="640"/>
          <w:marRight w:val="0"/>
          <w:marTop w:val="0"/>
          <w:marBottom w:val="0"/>
          <w:divBdr>
            <w:top w:val="none" w:sz="0" w:space="0" w:color="auto"/>
            <w:left w:val="none" w:sz="0" w:space="0" w:color="auto"/>
            <w:bottom w:val="none" w:sz="0" w:space="0" w:color="auto"/>
            <w:right w:val="none" w:sz="0" w:space="0" w:color="auto"/>
          </w:divBdr>
        </w:div>
        <w:div w:id="594434822">
          <w:marLeft w:val="640"/>
          <w:marRight w:val="0"/>
          <w:marTop w:val="0"/>
          <w:marBottom w:val="0"/>
          <w:divBdr>
            <w:top w:val="none" w:sz="0" w:space="0" w:color="auto"/>
            <w:left w:val="none" w:sz="0" w:space="0" w:color="auto"/>
            <w:bottom w:val="none" w:sz="0" w:space="0" w:color="auto"/>
            <w:right w:val="none" w:sz="0" w:space="0" w:color="auto"/>
          </w:divBdr>
        </w:div>
        <w:div w:id="629241692">
          <w:marLeft w:val="640"/>
          <w:marRight w:val="0"/>
          <w:marTop w:val="0"/>
          <w:marBottom w:val="0"/>
          <w:divBdr>
            <w:top w:val="none" w:sz="0" w:space="0" w:color="auto"/>
            <w:left w:val="none" w:sz="0" w:space="0" w:color="auto"/>
            <w:bottom w:val="none" w:sz="0" w:space="0" w:color="auto"/>
            <w:right w:val="none" w:sz="0" w:space="0" w:color="auto"/>
          </w:divBdr>
        </w:div>
        <w:div w:id="631836531">
          <w:marLeft w:val="640"/>
          <w:marRight w:val="0"/>
          <w:marTop w:val="0"/>
          <w:marBottom w:val="0"/>
          <w:divBdr>
            <w:top w:val="none" w:sz="0" w:space="0" w:color="auto"/>
            <w:left w:val="none" w:sz="0" w:space="0" w:color="auto"/>
            <w:bottom w:val="none" w:sz="0" w:space="0" w:color="auto"/>
            <w:right w:val="none" w:sz="0" w:space="0" w:color="auto"/>
          </w:divBdr>
        </w:div>
        <w:div w:id="641737139">
          <w:marLeft w:val="640"/>
          <w:marRight w:val="0"/>
          <w:marTop w:val="0"/>
          <w:marBottom w:val="0"/>
          <w:divBdr>
            <w:top w:val="none" w:sz="0" w:space="0" w:color="auto"/>
            <w:left w:val="none" w:sz="0" w:space="0" w:color="auto"/>
            <w:bottom w:val="none" w:sz="0" w:space="0" w:color="auto"/>
            <w:right w:val="none" w:sz="0" w:space="0" w:color="auto"/>
          </w:divBdr>
        </w:div>
        <w:div w:id="644428559">
          <w:marLeft w:val="640"/>
          <w:marRight w:val="0"/>
          <w:marTop w:val="0"/>
          <w:marBottom w:val="0"/>
          <w:divBdr>
            <w:top w:val="none" w:sz="0" w:space="0" w:color="auto"/>
            <w:left w:val="none" w:sz="0" w:space="0" w:color="auto"/>
            <w:bottom w:val="none" w:sz="0" w:space="0" w:color="auto"/>
            <w:right w:val="none" w:sz="0" w:space="0" w:color="auto"/>
          </w:divBdr>
        </w:div>
        <w:div w:id="670329361">
          <w:marLeft w:val="640"/>
          <w:marRight w:val="0"/>
          <w:marTop w:val="0"/>
          <w:marBottom w:val="0"/>
          <w:divBdr>
            <w:top w:val="none" w:sz="0" w:space="0" w:color="auto"/>
            <w:left w:val="none" w:sz="0" w:space="0" w:color="auto"/>
            <w:bottom w:val="none" w:sz="0" w:space="0" w:color="auto"/>
            <w:right w:val="none" w:sz="0" w:space="0" w:color="auto"/>
          </w:divBdr>
        </w:div>
        <w:div w:id="671876932">
          <w:marLeft w:val="640"/>
          <w:marRight w:val="0"/>
          <w:marTop w:val="0"/>
          <w:marBottom w:val="0"/>
          <w:divBdr>
            <w:top w:val="none" w:sz="0" w:space="0" w:color="auto"/>
            <w:left w:val="none" w:sz="0" w:space="0" w:color="auto"/>
            <w:bottom w:val="none" w:sz="0" w:space="0" w:color="auto"/>
            <w:right w:val="none" w:sz="0" w:space="0" w:color="auto"/>
          </w:divBdr>
        </w:div>
        <w:div w:id="715861543">
          <w:marLeft w:val="640"/>
          <w:marRight w:val="0"/>
          <w:marTop w:val="0"/>
          <w:marBottom w:val="0"/>
          <w:divBdr>
            <w:top w:val="none" w:sz="0" w:space="0" w:color="auto"/>
            <w:left w:val="none" w:sz="0" w:space="0" w:color="auto"/>
            <w:bottom w:val="none" w:sz="0" w:space="0" w:color="auto"/>
            <w:right w:val="none" w:sz="0" w:space="0" w:color="auto"/>
          </w:divBdr>
        </w:div>
        <w:div w:id="781342408">
          <w:marLeft w:val="640"/>
          <w:marRight w:val="0"/>
          <w:marTop w:val="0"/>
          <w:marBottom w:val="0"/>
          <w:divBdr>
            <w:top w:val="none" w:sz="0" w:space="0" w:color="auto"/>
            <w:left w:val="none" w:sz="0" w:space="0" w:color="auto"/>
            <w:bottom w:val="none" w:sz="0" w:space="0" w:color="auto"/>
            <w:right w:val="none" w:sz="0" w:space="0" w:color="auto"/>
          </w:divBdr>
        </w:div>
        <w:div w:id="800540997">
          <w:marLeft w:val="640"/>
          <w:marRight w:val="0"/>
          <w:marTop w:val="0"/>
          <w:marBottom w:val="0"/>
          <w:divBdr>
            <w:top w:val="none" w:sz="0" w:space="0" w:color="auto"/>
            <w:left w:val="none" w:sz="0" w:space="0" w:color="auto"/>
            <w:bottom w:val="none" w:sz="0" w:space="0" w:color="auto"/>
            <w:right w:val="none" w:sz="0" w:space="0" w:color="auto"/>
          </w:divBdr>
        </w:div>
        <w:div w:id="812646421">
          <w:marLeft w:val="640"/>
          <w:marRight w:val="0"/>
          <w:marTop w:val="0"/>
          <w:marBottom w:val="0"/>
          <w:divBdr>
            <w:top w:val="none" w:sz="0" w:space="0" w:color="auto"/>
            <w:left w:val="none" w:sz="0" w:space="0" w:color="auto"/>
            <w:bottom w:val="none" w:sz="0" w:space="0" w:color="auto"/>
            <w:right w:val="none" w:sz="0" w:space="0" w:color="auto"/>
          </w:divBdr>
        </w:div>
        <w:div w:id="824976684">
          <w:marLeft w:val="640"/>
          <w:marRight w:val="0"/>
          <w:marTop w:val="0"/>
          <w:marBottom w:val="0"/>
          <w:divBdr>
            <w:top w:val="none" w:sz="0" w:space="0" w:color="auto"/>
            <w:left w:val="none" w:sz="0" w:space="0" w:color="auto"/>
            <w:bottom w:val="none" w:sz="0" w:space="0" w:color="auto"/>
            <w:right w:val="none" w:sz="0" w:space="0" w:color="auto"/>
          </w:divBdr>
        </w:div>
        <w:div w:id="837425307">
          <w:marLeft w:val="640"/>
          <w:marRight w:val="0"/>
          <w:marTop w:val="0"/>
          <w:marBottom w:val="0"/>
          <w:divBdr>
            <w:top w:val="none" w:sz="0" w:space="0" w:color="auto"/>
            <w:left w:val="none" w:sz="0" w:space="0" w:color="auto"/>
            <w:bottom w:val="none" w:sz="0" w:space="0" w:color="auto"/>
            <w:right w:val="none" w:sz="0" w:space="0" w:color="auto"/>
          </w:divBdr>
        </w:div>
        <w:div w:id="870456687">
          <w:marLeft w:val="640"/>
          <w:marRight w:val="0"/>
          <w:marTop w:val="0"/>
          <w:marBottom w:val="0"/>
          <w:divBdr>
            <w:top w:val="none" w:sz="0" w:space="0" w:color="auto"/>
            <w:left w:val="none" w:sz="0" w:space="0" w:color="auto"/>
            <w:bottom w:val="none" w:sz="0" w:space="0" w:color="auto"/>
            <w:right w:val="none" w:sz="0" w:space="0" w:color="auto"/>
          </w:divBdr>
        </w:div>
        <w:div w:id="880821393">
          <w:marLeft w:val="640"/>
          <w:marRight w:val="0"/>
          <w:marTop w:val="0"/>
          <w:marBottom w:val="0"/>
          <w:divBdr>
            <w:top w:val="none" w:sz="0" w:space="0" w:color="auto"/>
            <w:left w:val="none" w:sz="0" w:space="0" w:color="auto"/>
            <w:bottom w:val="none" w:sz="0" w:space="0" w:color="auto"/>
            <w:right w:val="none" w:sz="0" w:space="0" w:color="auto"/>
          </w:divBdr>
        </w:div>
        <w:div w:id="896089848">
          <w:marLeft w:val="640"/>
          <w:marRight w:val="0"/>
          <w:marTop w:val="0"/>
          <w:marBottom w:val="0"/>
          <w:divBdr>
            <w:top w:val="none" w:sz="0" w:space="0" w:color="auto"/>
            <w:left w:val="none" w:sz="0" w:space="0" w:color="auto"/>
            <w:bottom w:val="none" w:sz="0" w:space="0" w:color="auto"/>
            <w:right w:val="none" w:sz="0" w:space="0" w:color="auto"/>
          </w:divBdr>
        </w:div>
        <w:div w:id="914779947">
          <w:marLeft w:val="640"/>
          <w:marRight w:val="0"/>
          <w:marTop w:val="0"/>
          <w:marBottom w:val="0"/>
          <w:divBdr>
            <w:top w:val="none" w:sz="0" w:space="0" w:color="auto"/>
            <w:left w:val="none" w:sz="0" w:space="0" w:color="auto"/>
            <w:bottom w:val="none" w:sz="0" w:space="0" w:color="auto"/>
            <w:right w:val="none" w:sz="0" w:space="0" w:color="auto"/>
          </w:divBdr>
        </w:div>
        <w:div w:id="969700740">
          <w:marLeft w:val="640"/>
          <w:marRight w:val="0"/>
          <w:marTop w:val="0"/>
          <w:marBottom w:val="0"/>
          <w:divBdr>
            <w:top w:val="none" w:sz="0" w:space="0" w:color="auto"/>
            <w:left w:val="none" w:sz="0" w:space="0" w:color="auto"/>
            <w:bottom w:val="none" w:sz="0" w:space="0" w:color="auto"/>
            <w:right w:val="none" w:sz="0" w:space="0" w:color="auto"/>
          </w:divBdr>
        </w:div>
        <w:div w:id="973171311">
          <w:marLeft w:val="640"/>
          <w:marRight w:val="0"/>
          <w:marTop w:val="0"/>
          <w:marBottom w:val="0"/>
          <w:divBdr>
            <w:top w:val="none" w:sz="0" w:space="0" w:color="auto"/>
            <w:left w:val="none" w:sz="0" w:space="0" w:color="auto"/>
            <w:bottom w:val="none" w:sz="0" w:space="0" w:color="auto"/>
            <w:right w:val="none" w:sz="0" w:space="0" w:color="auto"/>
          </w:divBdr>
        </w:div>
        <w:div w:id="984433475">
          <w:marLeft w:val="640"/>
          <w:marRight w:val="0"/>
          <w:marTop w:val="0"/>
          <w:marBottom w:val="0"/>
          <w:divBdr>
            <w:top w:val="none" w:sz="0" w:space="0" w:color="auto"/>
            <w:left w:val="none" w:sz="0" w:space="0" w:color="auto"/>
            <w:bottom w:val="none" w:sz="0" w:space="0" w:color="auto"/>
            <w:right w:val="none" w:sz="0" w:space="0" w:color="auto"/>
          </w:divBdr>
        </w:div>
        <w:div w:id="989016266">
          <w:marLeft w:val="640"/>
          <w:marRight w:val="0"/>
          <w:marTop w:val="0"/>
          <w:marBottom w:val="0"/>
          <w:divBdr>
            <w:top w:val="none" w:sz="0" w:space="0" w:color="auto"/>
            <w:left w:val="none" w:sz="0" w:space="0" w:color="auto"/>
            <w:bottom w:val="none" w:sz="0" w:space="0" w:color="auto"/>
            <w:right w:val="none" w:sz="0" w:space="0" w:color="auto"/>
          </w:divBdr>
        </w:div>
        <w:div w:id="1058089551">
          <w:marLeft w:val="640"/>
          <w:marRight w:val="0"/>
          <w:marTop w:val="0"/>
          <w:marBottom w:val="0"/>
          <w:divBdr>
            <w:top w:val="none" w:sz="0" w:space="0" w:color="auto"/>
            <w:left w:val="none" w:sz="0" w:space="0" w:color="auto"/>
            <w:bottom w:val="none" w:sz="0" w:space="0" w:color="auto"/>
            <w:right w:val="none" w:sz="0" w:space="0" w:color="auto"/>
          </w:divBdr>
        </w:div>
        <w:div w:id="1068190555">
          <w:marLeft w:val="640"/>
          <w:marRight w:val="0"/>
          <w:marTop w:val="0"/>
          <w:marBottom w:val="0"/>
          <w:divBdr>
            <w:top w:val="none" w:sz="0" w:space="0" w:color="auto"/>
            <w:left w:val="none" w:sz="0" w:space="0" w:color="auto"/>
            <w:bottom w:val="none" w:sz="0" w:space="0" w:color="auto"/>
            <w:right w:val="none" w:sz="0" w:space="0" w:color="auto"/>
          </w:divBdr>
        </w:div>
        <w:div w:id="1107769110">
          <w:marLeft w:val="640"/>
          <w:marRight w:val="0"/>
          <w:marTop w:val="0"/>
          <w:marBottom w:val="0"/>
          <w:divBdr>
            <w:top w:val="none" w:sz="0" w:space="0" w:color="auto"/>
            <w:left w:val="none" w:sz="0" w:space="0" w:color="auto"/>
            <w:bottom w:val="none" w:sz="0" w:space="0" w:color="auto"/>
            <w:right w:val="none" w:sz="0" w:space="0" w:color="auto"/>
          </w:divBdr>
        </w:div>
        <w:div w:id="1121732136">
          <w:marLeft w:val="640"/>
          <w:marRight w:val="0"/>
          <w:marTop w:val="0"/>
          <w:marBottom w:val="0"/>
          <w:divBdr>
            <w:top w:val="none" w:sz="0" w:space="0" w:color="auto"/>
            <w:left w:val="none" w:sz="0" w:space="0" w:color="auto"/>
            <w:bottom w:val="none" w:sz="0" w:space="0" w:color="auto"/>
            <w:right w:val="none" w:sz="0" w:space="0" w:color="auto"/>
          </w:divBdr>
        </w:div>
        <w:div w:id="1163928959">
          <w:marLeft w:val="640"/>
          <w:marRight w:val="0"/>
          <w:marTop w:val="0"/>
          <w:marBottom w:val="0"/>
          <w:divBdr>
            <w:top w:val="none" w:sz="0" w:space="0" w:color="auto"/>
            <w:left w:val="none" w:sz="0" w:space="0" w:color="auto"/>
            <w:bottom w:val="none" w:sz="0" w:space="0" w:color="auto"/>
            <w:right w:val="none" w:sz="0" w:space="0" w:color="auto"/>
          </w:divBdr>
        </w:div>
        <w:div w:id="1187794206">
          <w:marLeft w:val="640"/>
          <w:marRight w:val="0"/>
          <w:marTop w:val="0"/>
          <w:marBottom w:val="0"/>
          <w:divBdr>
            <w:top w:val="none" w:sz="0" w:space="0" w:color="auto"/>
            <w:left w:val="none" w:sz="0" w:space="0" w:color="auto"/>
            <w:bottom w:val="none" w:sz="0" w:space="0" w:color="auto"/>
            <w:right w:val="none" w:sz="0" w:space="0" w:color="auto"/>
          </w:divBdr>
        </w:div>
        <w:div w:id="1188134337">
          <w:marLeft w:val="640"/>
          <w:marRight w:val="0"/>
          <w:marTop w:val="0"/>
          <w:marBottom w:val="0"/>
          <w:divBdr>
            <w:top w:val="none" w:sz="0" w:space="0" w:color="auto"/>
            <w:left w:val="none" w:sz="0" w:space="0" w:color="auto"/>
            <w:bottom w:val="none" w:sz="0" w:space="0" w:color="auto"/>
            <w:right w:val="none" w:sz="0" w:space="0" w:color="auto"/>
          </w:divBdr>
        </w:div>
        <w:div w:id="1300651868">
          <w:marLeft w:val="640"/>
          <w:marRight w:val="0"/>
          <w:marTop w:val="0"/>
          <w:marBottom w:val="0"/>
          <w:divBdr>
            <w:top w:val="none" w:sz="0" w:space="0" w:color="auto"/>
            <w:left w:val="none" w:sz="0" w:space="0" w:color="auto"/>
            <w:bottom w:val="none" w:sz="0" w:space="0" w:color="auto"/>
            <w:right w:val="none" w:sz="0" w:space="0" w:color="auto"/>
          </w:divBdr>
        </w:div>
        <w:div w:id="1314405077">
          <w:marLeft w:val="640"/>
          <w:marRight w:val="0"/>
          <w:marTop w:val="0"/>
          <w:marBottom w:val="0"/>
          <w:divBdr>
            <w:top w:val="none" w:sz="0" w:space="0" w:color="auto"/>
            <w:left w:val="none" w:sz="0" w:space="0" w:color="auto"/>
            <w:bottom w:val="none" w:sz="0" w:space="0" w:color="auto"/>
            <w:right w:val="none" w:sz="0" w:space="0" w:color="auto"/>
          </w:divBdr>
        </w:div>
        <w:div w:id="1319847685">
          <w:marLeft w:val="640"/>
          <w:marRight w:val="0"/>
          <w:marTop w:val="0"/>
          <w:marBottom w:val="0"/>
          <w:divBdr>
            <w:top w:val="none" w:sz="0" w:space="0" w:color="auto"/>
            <w:left w:val="none" w:sz="0" w:space="0" w:color="auto"/>
            <w:bottom w:val="none" w:sz="0" w:space="0" w:color="auto"/>
            <w:right w:val="none" w:sz="0" w:space="0" w:color="auto"/>
          </w:divBdr>
        </w:div>
        <w:div w:id="1329017386">
          <w:marLeft w:val="640"/>
          <w:marRight w:val="0"/>
          <w:marTop w:val="0"/>
          <w:marBottom w:val="0"/>
          <w:divBdr>
            <w:top w:val="none" w:sz="0" w:space="0" w:color="auto"/>
            <w:left w:val="none" w:sz="0" w:space="0" w:color="auto"/>
            <w:bottom w:val="none" w:sz="0" w:space="0" w:color="auto"/>
            <w:right w:val="none" w:sz="0" w:space="0" w:color="auto"/>
          </w:divBdr>
        </w:div>
        <w:div w:id="1349528563">
          <w:marLeft w:val="640"/>
          <w:marRight w:val="0"/>
          <w:marTop w:val="0"/>
          <w:marBottom w:val="0"/>
          <w:divBdr>
            <w:top w:val="none" w:sz="0" w:space="0" w:color="auto"/>
            <w:left w:val="none" w:sz="0" w:space="0" w:color="auto"/>
            <w:bottom w:val="none" w:sz="0" w:space="0" w:color="auto"/>
            <w:right w:val="none" w:sz="0" w:space="0" w:color="auto"/>
          </w:divBdr>
        </w:div>
        <w:div w:id="1364750532">
          <w:marLeft w:val="640"/>
          <w:marRight w:val="0"/>
          <w:marTop w:val="0"/>
          <w:marBottom w:val="0"/>
          <w:divBdr>
            <w:top w:val="none" w:sz="0" w:space="0" w:color="auto"/>
            <w:left w:val="none" w:sz="0" w:space="0" w:color="auto"/>
            <w:bottom w:val="none" w:sz="0" w:space="0" w:color="auto"/>
            <w:right w:val="none" w:sz="0" w:space="0" w:color="auto"/>
          </w:divBdr>
        </w:div>
        <w:div w:id="1368531010">
          <w:marLeft w:val="640"/>
          <w:marRight w:val="0"/>
          <w:marTop w:val="0"/>
          <w:marBottom w:val="0"/>
          <w:divBdr>
            <w:top w:val="none" w:sz="0" w:space="0" w:color="auto"/>
            <w:left w:val="none" w:sz="0" w:space="0" w:color="auto"/>
            <w:bottom w:val="none" w:sz="0" w:space="0" w:color="auto"/>
            <w:right w:val="none" w:sz="0" w:space="0" w:color="auto"/>
          </w:divBdr>
        </w:div>
        <w:div w:id="1372151622">
          <w:marLeft w:val="640"/>
          <w:marRight w:val="0"/>
          <w:marTop w:val="0"/>
          <w:marBottom w:val="0"/>
          <w:divBdr>
            <w:top w:val="none" w:sz="0" w:space="0" w:color="auto"/>
            <w:left w:val="none" w:sz="0" w:space="0" w:color="auto"/>
            <w:bottom w:val="none" w:sz="0" w:space="0" w:color="auto"/>
            <w:right w:val="none" w:sz="0" w:space="0" w:color="auto"/>
          </w:divBdr>
        </w:div>
        <w:div w:id="1426850968">
          <w:marLeft w:val="640"/>
          <w:marRight w:val="0"/>
          <w:marTop w:val="0"/>
          <w:marBottom w:val="0"/>
          <w:divBdr>
            <w:top w:val="none" w:sz="0" w:space="0" w:color="auto"/>
            <w:left w:val="none" w:sz="0" w:space="0" w:color="auto"/>
            <w:bottom w:val="none" w:sz="0" w:space="0" w:color="auto"/>
            <w:right w:val="none" w:sz="0" w:space="0" w:color="auto"/>
          </w:divBdr>
        </w:div>
        <w:div w:id="1446804173">
          <w:marLeft w:val="640"/>
          <w:marRight w:val="0"/>
          <w:marTop w:val="0"/>
          <w:marBottom w:val="0"/>
          <w:divBdr>
            <w:top w:val="none" w:sz="0" w:space="0" w:color="auto"/>
            <w:left w:val="none" w:sz="0" w:space="0" w:color="auto"/>
            <w:bottom w:val="none" w:sz="0" w:space="0" w:color="auto"/>
            <w:right w:val="none" w:sz="0" w:space="0" w:color="auto"/>
          </w:divBdr>
        </w:div>
        <w:div w:id="1530029165">
          <w:marLeft w:val="640"/>
          <w:marRight w:val="0"/>
          <w:marTop w:val="0"/>
          <w:marBottom w:val="0"/>
          <w:divBdr>
            <w:top w:val="none" w:sz="0" w:space="0" w:color="auto"/>
            <w:left w:val="none" w:sz="0" w:space="0" w:color="auto"/>
            <w:bottom w:val="none" w:sz="0" w:space="0" w:color="auto"/>
            <w:right w:val="none" w:sz="0" w:space="0" w:color="auto"/>
          </w:divBdr>
        </w:div>
        <w:div w:id="1544320768">
          <w:marLeft w:val="640"/>
          <w:marRight w:val="0"/>
          <w:marTop w:val="0"/>
          <w:marBottom w:val="0"/>
          <w:divBdr>
            <w:top w:val="none" w:sz="0" w:space="0" w:color="auto"/>
            <w:left w:val="none" w:sz="0" w:space="0" w:color="auto"/>
            <w:bottom w:val="none" w:sz="0" w:space="0" w:color="auto"/>
            <w:right w:val="none" w:sz="0" w:space="0" w:color="auto"/>
          </w:divBdr>
        </w:div>
        <w:div w:id="1550991889">
          <w:marLeft w:val="640"/>
          <w:marRight w:val="0"/>
          <w:marTop w:val="0"/>
          <w:marBottom w:val="0"/>
          <w:divBdr>
            <w:top w:val="none" w:sz="0" w:space="0" w:color="auto"/>
            <w:left w:val="none" w:sz="0" w:space="0" w:color="auto"/>
            <w:bottom w:val="none" w:sz="0" w:space="0" w:color="auto"/>
            <w:right w:val="none" w:sz="0" w:space="0" w:color="auto"/>
          </w:divBdr>
        </w:div>
        <w:div w:id="1583490266">
          <w:marLeft w:val="640"/>
          <w:marRight w:val="0"/>
          <w:marTop w:val="0"/>
          <w:marBottom w:val="0"/>
          <w:divBdr>
            <w:top w:val="none" w:sz="0" w:space="0" w:color="auto"/>
            <w:left w:val="none" w:sz="0" w:space="0" w:color="auto"/>
            <w:bottom w:val="none" w:sz="0" w:space="0" w:color="auto"/>
            <w:right w:val="none" w:sz="0" w:space="0" w:color="auto"/>
          </w:divBdr>
        </w:div>
        <w:div w:id="1597667304">
          <w:marLeft w:val="640"/>
          <w:marRight w:val="0"/>
          <w:marTop w:val="0"/>
          <w:marBottom w:val="0"/>
          <w:divBdr>
            <w:top w:val="none" w:sz="0" w:space="0" w:color="auto"/>
            <w:left w:val="none" w:sz="0" w:space="0" w:color="auto"/>
            <w:bottom w:val="none" w:sz="0" w:space="0" w:color="auto"/>
            <w:right w:val="none" w:sz="0" w:space="0" w:color="auto"/>
          </w:divBdr>
        </w:div>
        <w:div w:id="1642420317">
          <w:marLeft w:val="640"/>
          <w:marRight w:val="0"/>
          <w:marTop w:val="0"/>
          <w:marBottom w:val="0"/>
          <w:divBdr>
            <w:top w:val="none" w:sz="0" w:space="0" w:color="auto"/>
            <w:left w:val="none" w:sz="0" w:space="0" w:color="auto"/>
            <w:bottom w:val="none" w:sz="0" w:space="0" w:color="auto"/>
            <w:right w:val="none" w:sz="0" w:space="0" w:color="auto"/>
          </w:divBdr>
        </w:div>
        <w:div w:id="1644583090">
          <w:marLeft w:val="640"/>
          <w:marRight w:val="0"/>
          <w:marTop w:val="0"/>
          <w:marBottom w:val="0"/>
          <w:divBdr>
            <w:top w:val="none" w:sz="0" w:space="0" w:color="auto"/>
            <w:left w:val="none" w:sz="0" w:space="0" w:color="auto"/>
            <w:bottom w:val="none" w:sz="0" w:space="0" w:color="auto"/>
            <w:right w:val="none" w:sz="0" w:space="0" w:color="auto"/>
          </w:divBdr>
        </w:div>
        <w:div w:id="1660957040">
          <w:marLeft w:val="640"/>
          <w:marRight w:val="0"/>
          <w:marTop w:val="0"/>
          <w:marBottom w:val="0"/>
          <w:divBdr>
            <w:top w:val="none" w:sz="0" w:space="0" w:color="auto"/>
            <w:left w:val="none" w:sz="0" w:space="0" w:color="auto"/>
            <w:bottom w:val="none" w:sz="0" w:space="0" w:color="auto"/>
            <w:right w:val="none" w:sz="0" w:space="0" w:color="auto"/>
          </w:divBdr>
        </w:div>
        <w:div w:id="1668097940">
          <w:marLeft w:val="640"/>
          <w:marRight w:val="0"/>
          <w:marTop w:val="0"/>
          <w:marBottom w:val="0"/>
          <w:divBdr>
            <w:top w:val="none" w:sz="0" w:space="0" w:color="auto"/>
            <w:left w:val="none" w:sz="0" w:space="0" w:color="auto"/>
            <w:bottom w:val="none" w:sz="0" w:space="0" w:color="auto"/>
            <w:right w:val="none" w:sz="0" w:space="0" w:color="auto"/>
          </w:divBdr>
        </w:div>
        <w:div w:id="1748649721">
          <w:marLeft w:val="640"/>
          <w:marRight w:val="0"/>
          <w:marTop w:val="0"/>
          <w:marBottom w:val="0"/>
          <w:divBdr>
            <w:top w:val="none" w:sz="0" w:space="0" w:color="auto"/>
            <w:left w:val="none" w:sz="0" w:space="0" w:color="auto"/>
            <w:bottom w:val="none" w:sz="0" w:space="0" w:color="auto"/>
            <w:right w:val="none" w:sz="0" w:space="0" w:color="auto"/>
          </w:divBdr>
        </w:div>
        <w:div w:id="1765805831">
          <w:marLeft w:val="640"/>
          <w:marRight w:val="0"/>
          <w:marTop w:val="0"/>
          <w:marBottom w:val="0"/>
          <w:divBdr>
            <w:top w:val="none" w:sz="0" w:space="0" w:color="auto"/>
            <w:left w:val="none" w:sz="0" w:space="0" w:color="auto"/>
            <w:bottom w:val="none" w:sz="0" w:space="0" w:color="auto"/>
            <w:right w:val="none" w:sz="0" w:space="0" w:color="auto"/>
          </w:divBdr>
        </w:div>
        <w:div w:id="1812554384">
          <w:marLeft w:val="640"/>
          <w:marRight w:val="0"/>
          <w:marTop w:val="0"/>
          <w:marBottom w:val="0"/>
          <w:divBdr>
            <w:top w:val="none" w:sz="0" w:space="0" w:color="auto"/>
            <w:left w:val="none" w:sz="0" w:space="0" w:color="auto"/>
            <w:bottom w:val="none" w:sz="0" w:space="0" w:color="auto"/>
            <w:right w:val="none" w:sz="0" w:space="0" w:color="auto"/>
          </w:divBdr>
        </w:div>
        <w:div w:id="1816951478">
          <w:marLeft w:val="640"/>
          <w:marRight w:val="0"/>
          <w:marTop w:val="0"/>
          <w:marBottom w:val="0"/>
          <w:divBdr>
            <w:top w:val="none" w:sz="0" w:space="0" w:color="auto"/>
            <w:left w:val="none" w:sz="0" w:space="0" w:color="auto"/>
            <w:bottom w:val="none" w:sz="0" w:space="0" w:color="auto"/>
            <w:right w:val="none" w:sz="0" w:space="0" w:color="auto"/>
          </w:divBdr>
        </w:div>
        <w:div w:id="1830711063">
          <w:marLeft w:val="640"/>
          <w:marRight w:val="0"/>
          <w:marTop w:val="0"/>
          <w:marBottom w:val="0"/>
          <w:divBdr>
            <w:top w:val="none" w:sz="0" w:space="0" w:color="auto"/>
            <w:left w:val="none" w:sz="0" w:space="0" w:color="auto"/>
            <w:bottom w:val="none" w:sz="0" w:space="0" w:color="auto"/>
            <w:right w:val="none" w:sz="0" w:space="0" w:color="auto"/>
          </w:divBdr>
        </w:div>
        <w:div w:id="1839543430">
          <w:marLeft w:val="640"/>
          <w:marRight w:val="0"/>
          <w:marTop w:val="0"/>
          <w:marBottom w:val="0"/>
          <w:divBdr>
            <w:top w:val="none" w:sz="0" w:space="0" w:color="auto"/>
            <w:left w:val="none" w:sz="0" w:space="0" w:color="auto"/>
            <w:bottom w:val="none" w:sz="0" w:space="0" w:color="auto"/>
            <w:right w:val="none" w:sz="0" w:space="0" w:color="auto"/>
          </w:divBdr>
        </w:div>
        <w:div w:id="1843086201">
          <w:marLeft w:val="640"/>
          <w:marRight w:val="0"/>
          <w:marTop w:val="0"/>
          <w:marBottom w:val="0"/>
          <w:divBdr>
            <w:top w:val="none" w:sz="0" w:space="0" w:color="auto"/>
            <w:left w:val="none" w:sz="0" w:space="0" w:color="auto"/>
            <w:bottom w:val="none" w:sz="0" w:space="0" w:color="auto"/>
            <w:right w:val="none" w:sz="0" w:space="0" w:color="auto"/>
          </w:divBdr>
        </w:div>
        <w:div w:id="1847479750">
          <w:marLeft w:val="640"/>
          <w:marRight w:val="0"/>
          <w:marTop w:val="0"/>
          <w:marBottom w:val="0"/>
          <w:divBdr>
            <w:top w:val="none" w:sz="0" w:space="0" w:color="auto"/>
            <w:left w:val="none" w:sz="0" w:space="0" w:color="auto"/>
            <w:bottom w:val="none" w:sz="0" w:space="0" w:color="auto"/>
            <w:right w:val="none" w:sz="0" w:space="0" w:color="auto"/>
          </w:divBdr>
        </w:div>
        <w:div w:id="1860579748">
          <w:marLeft w:val="640"/>
          <w:marRight w:val="0"/>
          <w:marTop w:val="0"/>
          <w:marBottom w:val="0"/>
          <w:divBdr>
            <w:top w:val="none" w:sz="0" w:space="0" w:color="auto"/>
            <w:left w:val="none" w:sz="0" w:space="0" w:color="auto"/>
            <w:bottom w:val="none" w:sz="0" w:space="0" w:color="auto"/>
            <w:right w:val="none" w:sz="0" w:space="0" w:color="auto"/>
          </w:divBdr>
        </w:div>
        <w:div w:id="1877541248">
          <w:marLeft w:val="640"/>
          <w:marRight w:val="0"/>
          <w:marTop w:val="0"/>
          <w:marBottom w:val="0"/>
          <w:divBdr>
            <w:top w:val="none" w:sz="0" w:space="0" w:color="auto"/>
            <w:left w:val="none" w:sz="0" w:space="0" w:color="auto"/>
            <w:bottom w:val="none" w:sz="0" w:space="0" w:color="auto"/>
            <w:right w:val="none" w:sz="0" w:space="0" w:color="auto"/>
          </w:divBdr>
        </w:div>
        <w:div w:id="1891112972">
          <w:marLeft w:val="640"/>
          <w:marRight w:val="0"/>
          <w:marTop w:val="0"/>
          <w:marBottom w:val="0"/>
          <w:divBdr>
            <w:top w:val="none" w:sz="0" w:space="0" w:color="auto"/>
            <w:left w:val="none" w:sz="0" w:space="0" w:color="auto"/>
            <w:bottom w:val="none" w:sz="0" w:space="0" w:color="auto"/>
            <w:right w:val="none" w:sz="0" w:space="0" w:color="auto"/>
          </w:divBdr>
        </w:div>
        <w:div w:id="1914968690">
          <w:marLeft w:val="640"/>
          <w:marRight w:val="0"/>
          <w:marTop w:val="0"/>
          <w:marBottom w:val="0"/>
          <w:divBdr>
            <w:top w:val="none" w:sz="0" w:space="0" w:color="auto"/>
            <w:left w:val="none" w:sz="0" w:space="0" w:color="auto"/>
            <w:bottom w:val="none" w:sz="0" w:space="0" w:color="auto"/>
            <w:right w:val="none" w:sz="0" w:space="0" w:color="auto"/>
          </w:divBdr>
        </w:div>
        <w:div w:id="1941138576">
          <w:marLeft w:val="640"/>
          <w:marRight w:val="0"/>
          <w:marTop w:val="0"/>
          <w:marBottom w:val="0"/>
          <w:divBdr>
            <w:top w:val="none" w:sz="0" w:space="0" w:color="auto"/>
            <w:left w:val="none" w:sz="0" w:space="0" w:color="auto"/>
            <w:bottom w:val="none" w:sz="0" w:space="0" w:color="auto"/>
            <w:right w:val="none" w:sz="0" w:space="0" w:color="auto"/>
          </w:divBdr>
        </w:div>
        <w:div w:id="1942058235">
          <w:marLeft w:val="640"/>
          <w:marRight w:val="0"/>
          <w:marTop w:val="0"/>
          <w:marBottom w:val="0"/>
          <w:divBdr>
            <w:top w:val="none" w:sz="0" w:space="0" w:color="auto"/>
            <w:left w:val="none" w:sz="0" w:space="0" w:color="auto"/>
            <w:bottom w:val="none" w:sz="0" w:space="0" w:color="auto"/>
            <w:right w:val="none" w:sz="0" w:space="0" w:color="auto"/>
          </w:divBdr>
        </w:div>
        <w:div w:id="1945110820">
          <w:marLeft w:val="640"/>
          <w:marRight w:val="0"/>
          <w:marTop w:val="0"/>
          <w:marBottom w:val="0"/>
          <w:divBdr>
            <w:top w:val="none" w:sz="0" w:space="0" w:color="auto"/>
            <w:left w:val="none" w:sz="0" w:space="0" w:color="auto"/>
            <w:bottom w:val="none" w:sz="0" w:space="0" w:color="auto"/>
            <w:right w:val="none" w:sz="0" w:space="0" w:color="auto"/>
          </w:divBdr>
        </w:div>
        <w:div w:id="1990012067">
          <w:marLeft w:val="640"/>
          <w:marRight w:val="0"/>
          <w:marTop w:val="0"/>
          <w:marBottom w:val="0"/>
          <w:divBdr>
            <w:top w:val="none" w:sz="0" w:space="0" w:color="auto"/>
            <w:left w:val="none" w:sz="0" w:space="0" w:color="auto"/>
            <w:bottom w:val="none" w:sz="0" w:space="0" w:color="auto"/>
            <w:right w:val="none" w:sz="0" w:space="0" w:color="auto"/>
          </w:divBdr>
        </w:div>
        <w:div w:id="2000301825">
          <w:marLeft w:val="640"/>
          <w:marRight w:val="0"/>
          <w:marTop w:val="0"/>
          <w:marBottom w:val="0"/>
          <w:divBdr>
            <w:top w:val="none" w:sz="0" w:space="0" w:color="auto"/>
            <w:left w:val="none" w:sz="0" w:space="0" w:color="auto"/>
            <w:bottom w:val="none" w:sz="0" w:space="0" w:color="auto"/>
            <w:right w:val="none" w:sz="0" w:space="0" w:color="auto"/>
          </w:divBdr>
        </w:div>
        <w:div w:id="2031225397">
          <w:marLeft w:val="640"/>
          <w:marRight w:val="0"/>
          <w:marTop w:val="0"/>
          <w:marBottom w:val="0"/>
          <w:divBdr>
            <w:top w:val="none" w:sz="0" w:space="0" w:color="auto"/>
            <w:left w:val="none" w:sz="0" w:space="0" w:color="auto"/>
            <w:bottom w:val="none" w:sz="0" w:space="0" w:color="auto"/>
            <w:right w:val="none" w:sz="0" w:space="0" w:color="auto"/>
          </w:divBdr>
        </w:div>
        <w:div w:id="2057846641">
          <w:marLeft w:val="640"/>
          <w:marRight w:val="0"/>
          <w:marTop w:val="0"/>
          <w:marBottom w:val="0"/>
          <w:divBdr>
            <w:top w:val="none" w:sz="0" w:space="0" w:color="auto"/>
            <w:left w:val="none" w:sz="0" w:space="0" w:color="auto"/>
            <w:bottom w:val="none" w:sz="0" w:space="0" w:color="auto"/>
            <w:right w:val="none" w:sz="0" w:space="0" w:color="auto"/>
          </w:divBdr>
        </w:div>
        <w:div w:id="2075349121">
          <w:marLeft w:val="640"/>
          <w:marRight w:val="0"/>
          <w:marTop w:val="0"/>
          <w:marBottom w:val="0"/>
          <w:divBdr>
            <w:top w:val="none" w:sz="0" w:space="0" w:color="auto"/>
            <w:left w:val="none" w:sz="0" w:space="0" w:color="auto"/>
            <w:bottom w:val="none" w:sz="0" w:space="0" w:color="auto"/>
            <w:right w:val="none" w:sz="0" w:space="0" w:color="auto"/>
          </w:divBdr>
        </w:div>
        <w:div w:id="2102945346">
          <w:marLeft w:val="640"/>
          <w:marRight w:val="0"/>
          <w:marTop w:val="0"/>
          <w:marBottom w:val="0"/>
          <w:divBdr>
            <w:top w:val="none" w:sz="0" w:space="0" w:color="auto"/>
            <w:left w:val="none" w:sz="0" w:space="0" w:color="auto"/>
            <w:bottom w:val="none" w:sz="0" w:space="0" w:color="auto"/>
            <w:right w:val="none" w:sz="0" w:space="0" w:color="auto"/>
          </w:divBdr>
        </w:div>
      </w:divsChild>
    </w:div>
    <w:div w:id="1285770863">
      <w:bodyDiv w:val="1"/>
      <w:marLeft w:val="0"/>
      <w:marRight w:val="0"/>
      <w:marTop w:val="0"/>
      <w:marBottom w:val="0"/>
      <w:divBdr>
        <w:top w:val="none" w:sz="0" w:space="0" w:color="auto"/>
        <w:left w:val="none" w:sz="0" w:space="0" w:color="auto"/>
        <w:bottom w:val="none" w:sz="0" w:space="0" w:color="auto"/>
        <w:right w:val="none" w:sz="0" w:space="0" w:color="auto"/>
      </w:divBdr>
      <w:divsChild>
        <w:div w:id="19748440">
          <w:marLeft w:val="640"/>
          <w:marRight w:val="0"/>
          <w:marTop w:val="0"/>
          <w:marBottom w:val="0"/>
          <w:divBdr>
            <w:top w:val="none" w:sz="0" w:space="0" w:color="auto"/>
            <w:left w:val="none" w:sz="0" w:space="0" w:color="auto"/>
            <w:bottom w:val="none" w:sz="0" w:space="0" w:color="auto"/>
            <w:right w:val="none" w:sz="0" w:space="0" w:color="auto"/>
          </w:divBdr>
        </w:div>
        <w:div w:id="34476152">
          <w:marLeft w:val="640"/>
          <w:marRight w:val="0"/>
          <w:marTop w:val="0"/>
          <w:marBottom w:val="0"/>
          <w:divBdr>
            <w:top w:val="none" w:sz="0" w:space="0" w:color="auto"/>
            <w:left w:val="none" w:sz="0" w:space="0" w:color="auto"/>
            <w:bottom w:val="none" w:sz="0" w:space="0" w:color="auto"/>
            <w:right w:val="none" w:sz="0" w:space="0" w:color="auto"/>
          </w:divBdr>
        </w:div>
        <w:div w:id="110441608">
          <w:marLeft w:val="640"/>
          <w:marRight w:val="0"/>
          <w:marTop w:val="0"/>
          <w:marBottom w:val="0"/>
          <w:divBdr>
            <w:top w:val="none" w:sz="0" w:space="0" w:color="auto"/>
            <w:left w:val="none" w:sz="0" w:space="0" w:color="auto"/>
            <w:bottom w:val="none" w:sz="0" w:space="0" w:color="auto"/>
            <w:right w:val="none" w:sz="0" w:space="0" w:color="auto"/>
          </w:divBdr>
        </w:div>
        <w:div w:id="123891699">
          <w:marLeft w:val="640"/>
          <w:marRight w:val="0"/>
          <w:marTop w:val="0"/>
          <w:marBottom w:val="0"/>
          <w:divBdr>
            <w:top w:val="none" w:sz="0" w:space="0" w:color="auto"/>
            <w:left w:val="none" w:sz="0" w:space="0" w:color="auto"/>
            <w:bottom w:val="none" w:sz="0" w:space="0" w:color="auto"/>
            <w:right w:val="none" w:sz="0" w:space="0" w:color="auto"/>
          </w:divBdr>
        </w:div>
        <w:div w:id="134226770">
          <w:marLeft w:val="640"/>
          <w:marRight w:val="0"/>
          <w:marTop w:val="0"/>
          <w:marBottom w:val="0"/>
          <w:divBdr>
            <w:top w:val="none" w:sz="0" w:space="0" w:color="auto"/>
            <w:left w:val="none" w:sz="0" w:space="0" w:color="auto"/>
            <w:bottom w:val="none" w:sz="0" w:space="0" w:color="auto"/>
            <w:right w:val="none" w:sz="0" w:space="0" w:color="auto"/>
          </w:divBdr>
        </w:div>
        <w:div w:id="174468527">
          <w:marLeft w:val="640"/>
          <w:marRight w:val="0"/>
          <w:marTop w:val="0"/>
          <w:marBottom w:val="0"/>
          <w:divBdr>
            <w:top w:val="none" w:sz="0" w:space="0" w:color="auto"/>
            <w:left w:val="none" w:sz="0" w:space="0" w:color="auto"/>
            <w:bottom w:val="none" w:sz="0" w:space="0" w:color="auto"/>
            <w:right w:val="none" w:sz="0" w:space="0" w:color="auto"/>
          </w:divBdr>
        </w:div>
        <w:div w:id="185604213">
          <w:marLeft w:val="640"/>
          <w:marRight w:val="0"/>
          <w:marTop w:val="0"/>
          <w:marBottom w:val="0"/>
          <w:divBdr>
            <w:top w:val="none" w:sz="0" w:space="0" w:color="auto"/>
            <w:left w:val="none" w:sz="0" w:space="0" w:color="auto"/>
            <w:bottom w:val="none" w:sz="0" w:space="0" w:color="auto"/>
            <w:right w:val="none" w:sz="0" w:space="0" w:color="auto"/>
          </w:divBdr>
        </w:div>
        <w:div w:id="200359556">
          <w:marLeft w:val="640"/>
          <w:marRight w:val="0"/>
          <w:marTop w:val="0"/>
          <w:marBottom w:val="0"/>
          <w:divBdr>
            <w:top w:val="none" w:sz="0" w:space="0" w:color="auto"/>
            <w:left w:val="none" w:sz="0" w:space="0" w:color="auto"/>
            <w:bottom w:val="none" w:sz="0" w:space="0" w:color="auto"/>
            <w:right w:val="none" w:sz="0" w:space="0" w:color="auto"/>
          </w:divBdr>
        </w:div>
        <w:div w:id="237711202">
          <w:marLeft w:val="640"/>
          <w:marRight w:val="0"/>
          <w:marTop w:val="0"/>
          <w:marBottom w:val="0"/>
          <w:divBdr>
            <w:top w:val="none" w:sz="0" w:space="0" w:color="auto"/>
            <w:left w:val="none" w:sz="0" w:space="0" w:color="auto"/>
            <w:bottom w:val="none" w:sz="0" w:space="0" w:color="auto"/>
            <w:right w:val="none" w:sz="0" w:space="0" w:color="auto"/>
          </w:divBdr>
        </w:div>
        <w:div w:id="246959384">
          <w:marLeft w:val="640"/>
          <w:marRight w:val="0"/>
          <w:marTop w:val="0"/>
          <w:marBottom w:val="0"/>
          <w:divBdr>
            <w:top w:val="none" w:sz="0" w:space="0" w:color="auto"/>
            <w:left w:val="none" w:sz="0" w:space="0" w:color="auto"/>
            <w:bottom w:val="none" w:sz="0" w:space="0" w:color="auto"/>
            <w:right w:val="none" w:sz="0" w:space="0" w:color="auto"/>
          </w:divBdr>
        </w:div>
        <w:div w:id="249699934">
          <w:marLeft w:val="640"/>
          <w:marRight w:val="0"/>
          <w:marTop w:val="0"/>
          <w:marBottom w:val="0"/>
          <w:divBdr>
            <w:top w:val="none" w:sz="0" w:space="0" w:color="auto"/>
            <w:left w:val="none" w:sz="0" w:space="0" w:color="auto"/>
            <w:bottom w:val="none" w:sz="0" w:space="0" w:color="auto"/>
            <w:right w:val="none" w:sz="0" w:space="0" w:color="auto"/>
          </w:divBdr>
        </w:div>
        <w:div w:id="268510635">
          <w:marLeft w:val="640"/>
          <w:marRight w:val="0"/>
          <w:marTop w:val="0"/>
          <w:marBottom w:val="0"/>
          <w:divBdr>
            <w:top w:val="none" w:sz="0" w:space="0" w:color="auto"/>
            <w:left w:val="none" w:sz="0" w:space="0" w:color="auto"/>
            <w:bottom w:val="none" w:sz="0" w:space="0" w:color="auto"/>
            <w:right w:val="none" w:sz="0" w:space="0" w:color="auto"/>
          </w:divBdr>
        </w:div>
        <w:div w:id="271329127">
          <w:marLeft w:val="640"/>
          <w:marRight w:val="0"/>
          <w:marTop w:val="0"/>
          <w:marBottom w:val="0"/>
          <w:divBdr>
            <w:top w:val="none" w:sz="0" w:space="0" w:color="auto"/>
            <w:left w:val="none" w:sz="0" w:space="0" w:color="auto"/>
            <w:bottom w:val="none" w:sz="0" w:space="0" w:color="auto"/>
            <w:right w:val="none" w:sz="0" w:space="0" w:color="auto"/>
          </w:divBdr>
        </w:div>
        <w:div w:id="280186945">
          <w:marLeft w:val="640"/>
          <w:marRight w:val="0"/>
          <w:marTop w:val="0"/>
          <w:marBottom w:val="0"/>
          <w:divBdr>
            <w:top w:val="none" w:sz="0" w:space="0" w:color="auto"/>
            <w:left w:val="none" w:sz="0" w:space="0" w:color="auto"/>
            <w:bottom w:val="none" w:sz="0" w:space="0" w:color="auto"/>
            <w:right w:val="none" w:sz="0" w:space="0" w:color="auto"/>
          </w:divBdr>
        </w:div>
        <w:div w:id="283464730">
          <w:marLeft w:val="640"/>
          <w:marRight w:val="0"/>
          <w:marTop w:val="0"/>
          <w:marBottom w:val="0"/>
          <w:divBdr>
            <w:top w:val="none" w:sz="0" w:space="0" w:color="auto"/>
            <w:left w:val="none" w:sz="0" w:space="0" w:color="auto"/>
            <w:bottom w:val="none" w:sz="0" w:space="0" w:color="auto"/>
            <w:right w:val="none" w:sz="0" w:space="0" w:color="auto"/>
          </w:divBdr>
        </w:div>
        <w:div w:id="317268752">
          <w:marLeft w:val="640"/>
          <w:marRight w:val="0"/>
          <w:marTop w:val="0"/>
          <w:marBottom w:val="0"/>
          <w:divBdr>
            <w:top w:val="none" w:sz="0" w:space="0" w:color="auto"/>
            <w:left w:val="none" w:sz="0" w:space="0" w:color="auto"/>
            <w:bottom w:val="none" w:sz="0" w:space="0" w:color="auto"/>
            <w:right w:val="none" w:sz="0" w:space="0" w:color="auto"/>
          </w:divBdr>
        </w:div>
        <w:div w:id="329522732">
          <w:marLeft w:val="640"/>
          <w:marRight w:val="0"/>
          <w:marTop w:val="0"/>
          <w:marBottom w:val="0"/>
          <w:divBdr>
            <w:top w:val="none" w:sz="0" w:space="0" w:color="auto"/>
            <w:left w:val="none" w:sz="0" w:space="0" w:color="auto"/>
            <w:bottom w:val="none" w:sz="0" w:space="0" w:color="auto"/>
            <w:right w:val="none" w:sz="0" w:space="0" w:color="auto"/>
          </w:divBdr>
        </w:div>
        <w:div w:id="331494068">
          <w:marLeft w:val="640"/>
          <w:marRight w:val="0"/>
          <w:marTop w:val="0"/>
          <w:marBottom w:val="0"/>
          <w:divBdr>
            <w:top w:val="none" w:sz="0" w:space="0" w:color="auto"/>
            <w:left w:val="none" w:sz="0" w:space="0" w:color="auto"/>
            <w:bottom w:val="none" w:sz="0" w:space="0" w:color="auto"/>
            <w:right w:val="none" w:sz="0" w:space="0" w:color="auto"/>
          </w:divBdr>
        </w:div>
        <w:div w:id="350108316">
          <w:marLeft w:val="640"/>
          <w:marRight w:val="0"/>
          <w:marTop w:val="0"/>
          <w:marBottom w:val="0"/>
          <w:divBdr>
            <w:top w:val="none" w:sz="0" w:space="0" w:color="auto"/>
            <w:left w:val="none" w:sz="0" w:space="0" w:color="auto"/>
            <w:bottom w:val="none" w:sz="0" w:space="0" w:color="auto"/>
            <w:right w:val="none" w:sz="0" w:space="0" w:color="auto"/>
          </w:divBdr>
        </w:div>
        <w:div w:id="357200985">
          <w:marLeft w:val="640"/>
          <w:marRight w:val="0"/>
          <w:marTop w:val="0"/>
          <w:marBottom w:val="0"/>
          <w:divBdr>
            <w:top w:val="none" w:sz="0" w:space="0" w:color="auto"/>
            <w:left w:val="none" w:sz="0" w:space="0" w:color="auto"/>
            <w:bottom w:val="none" w:sz="0" w:space="0" w:color="auto"/>
            <w:right w:val="none" w:sz="0" w:space="0" w:color="auto"/>
          </w:divBdr>
        </w:div>
        <w:div w:id="373500704">
          <w:marLeft w:val="640"/>
          <w:marRight w:val="0"/>
          <w:marTop w:val="0"/>
          <w:marBottom w:val="0"/>
          <w:divBdr>
            <w:top w:val="none" w:sz="0" w:space="0" w:color="auto"/>
            <w:left w:val="none" w:sz="0" w:space="0" w:color="auto"/>
            <w:bottom w:val="none" w:sz="0" w:space="0" w:color="auto"/>
            <w:right w:val="none" w:sz="0" w:space="0" w:color="auto"/>
          </w:divBdr>
        </w:div>
        <w:div w:id="375592432">
          <w:marLeft w:val="640"/>
          <w:marRight w:val="0"/>
          <w:marTop w:val="0"/>
          <w:marBottom w:val="0"/>
          <w:divBdr>
            <w:top w:val="none" w:sz="0" w:space="0" w:color="auto"/>
            <w:left w:val="none" w:sz="0" w:space="0" w:color="auto"/>
            <w:bottom w:val="none" w:sz="0" w:space="0" w:color="auto"/>
            <w:right w:val="none" w:sz="0" w:space="0" w:color="auto"/>
          </w:divBdr>
        </w:div>
        <w:div w:id="399984030">
          <w:marLeft w:val="640"/>
          <w:marRight w:val="0"/>
          <w:marTop w:val="0"/>
          <w:marBottom w:val="0"/>
          <w:divBdr>
            <w:top w:val="none" w:sz="0" w:space="0" w:color="auto"/>
            <w:left w:val="none" w:sz="0" w:space="0" w:color="auto"/>
            <w:bottom w:val="none" w:sz="0" w:space="0" w:color="auto"/>
            <w:right w:val="none" w:sz="0" w:space="0" w:color="auto"/>
          </w:divBdr>
        </w:div>
        <w:div w:id="418407027">
          <w:marLeft w:val="640"/>
          <w:marRight w:val="0"/>
          <w:marTop w:val="0"/>
          <w:marBottom w:val="0"/>
          <w:divBdr>
            <w:top w:val="none" w:sz="0" w:space="0" w:color="auto"/>
            <w:left w:val="none" w:sz="0" w:space="0" w:color="auto"/>
            <w:bottom w:val="none" w:sz="0" w:space="0" w:color="auto"/>
            <w:right w:val="none" w:sz="0" w:space="0" w:color="auto"/>
          </w:divBdr>
        </w:div>
        <w:div w:id="425688628">
          <w:marLeft w:val="640"/>
          <w:marRight w:val="0"/>
          <w:marTop w:val="0"/>
          <w:marBottom w:val="0"/>
          <w:divBdr>
            <w:top w:val="none" w:sz="0" w:space="0" w:color="auto"/>
            <w:left w:val="none" w:sz="0" w:space="0" w:color="auto"/>
            <w:bottom w:val="none" w:sz="0" w:space="0" w:color="auto"/>
            <w:right w:val="none" w:sz="0" w:space="0" w:color="auto"/>
          </w:divBdr>
        </w:div>
        <w:div w:id="432358659">
          <w:marLeft w:val="640"/>
          <w:marRight w:val="0"/>
          <w:marTop w:val="0"/>
          <w:marBottom w:val="0"/>
          <w:divBdr>
            <w:top w:val="none" w:sz="0" w:space="0" w:color="auto"/>
            <w:left w:val="none" w:sz="0" w:space="0" w:color="auto"/>
            <w:bottom w:val="none" w:sz="0" w:space="0" w:color="auto"/>
            <w:right w:val="none" w:sz="0" w:space="0" w:color="auto"/>
          </w:divBdr>
        </w:div>
        <w:div w:id="444081212">
          <w:marLeft w:val="640"/>
          <w:marRight w:val="0"/>
          <w:marTop w:val="0"/>
          <w:marBottom w:val="0"/>
          <w:divBdr>
            <w:top w:val="none" w:sz="0" w:space="0" w:color="auto"/>
            <w:left w:val="none" w:sz="0" w:space="0" w:color="auto"/>
            <w:bottom w:val="none" w:sz="0" w:space="0" w:color="auto"/>
            <w:right w:val="none" w:sz="0" w:space="0" w:color="auto"/>
          </w:divBdr>
        </w:div>
        <w:div w:id="460267580">
          <w:marLeft w:val="640"/>
          <w:marRight w:val="0"/>
          <w:marTop w:val="0"/>
          <w:marBottom w:val="0"/>
          <w:divBdr>
            <w:top w:val="none" w:sz="0" w:space="0" w:color="auto"/>
            <w:left w:val="none" w:sz="0" w:space="0" w:color="auto"/>
            <w:bottom w:val="none" w:sz="0" w:space="0" w:color="auto"/>
            <w:right w:val="none" w:sz="0" w:space="0" w:color="auto"/>
          </w:divBdr>
        </w:div>
        <w:div w:id="489368139">
          <w:marLeft w:val="640"/>
          <w:marRight w:val="0"/>
          <w:marTop w:val="0"/>
          <w:marBottom w:val="0"/>
          <w:divBdr>
            <w:top w:val="none" w:sz="0" w:space="0" w:color="auto"/>
            <w:left w:val="none" w:sz="0" w:space="0" w:color="auto"/>
            <w:bottom w:val="none" w:sz="0" w:space="0" w:color="auto"/>
            <w:right w:val="none" w:sz="0" w:space="0" w:color="auto"/>
          </w:divBdr>
        </w:div>
        <w:div w:id="493886149">
          <w:marLeft w:val="640"/>
          <w:marRight w:val="0"/>
          <w:marTop w:val="0"/>
          <w:marBottom w:val="0"/>
          <w:divBdr>
            <w:top w:val="none" w:sz="0" w:space="0" w:color="auto"/>
            <w:left w:val="none" w:sz="0" w:space="0" w:color="auto"/>
            <w:bottom w:val="none" w:sz="0" w:space="0" w:color="auto"/>
            <w:right w:val="none" w:sz="0" w:space="0" w:color="auto"/>
          </w:divBdr>
        </w:div>
        <w:div w:id="512770239">
          <w:marLeft w:val="640"/>
          <w:marRight w:val="0"/>
          <w:marTop w:val="0"/>
          <w:marBottom w:val="0"/>
          <w:divBdr>
            <w:top w:val="none" w:sz="0" w:space="0" w:color="auto"/>
            <w:left w:val="none" w:sz="0" w:space="0" w:color="auto"/>
            <w:bottom w:val="none" w:sz="0" w:space="0" w:color="auto"/>
            <w:right w:val="none" w:sz="0" w:space="0" w:color="auto"/>
          </w:divBdr>
        </w:div>
        <w:div w:id="518473391">
          <w:marLeft w:val="640"/>
          <w:marRight w:val="0"/>
          <w:marTop w:val="0"/>
          <w:marBottom w:val="0"/>
          <w:divBdr>
            <w:top w:val="none" w:sz="0" w:space="0" w:color="auto"/>
            <w:left w:val="none" w:sz="0" w:space="0" w:color="auto"/>
            <w:bottom w:val="none" w:sz="0" w:space="0" w:color="auto"/>
            <w:right w:val="none" w:sz="0" w:space="0" w:color="auto"/>
          </w:divBdr>
        </w:div>
        <w:div w:id="534855965">
          <w:marLeft w:val="640"/>
          <w:marRight w:val="0"/>
          <w:marTop w:val="0"/>
          <w:marBottom w:val="0"/>
          <w:divBdr>
            <w:top w:val="none" w:sz="0" w:space="0" w:color="auto"/>
            <w:left w:val="none" w:sz="0" w:space="0" w:color="auto"/>
            <w:bottom w:val="none" w:sz="0" w:space="0" w:color="auto"/>
            <w:right w:val="none" w:sz="0" w:space="0" w:color="auto"/>
          </w:divBdr>
        </w:div>
        <w:div w:id="556479795">
          <w:marLeft w:val="640"/>
          <w:marRight w:val="0"/>
          <w:marTop w:val="0"/>
          <w:marBottom w:val="0"/>
          <w:divBdr>
            <w:top w:val="none" w:sz="0" w:space="0" w:color="auto"/>
            <w:left w:val="none" w:sz="0" w:space="0" w:color="auto"/>
            <w:bottom w:val="none" w:sz="0" w:space="0" w:color="auto"/>
            <w:right w:val="none" w:sz="0" w:space="0" w:color="auto"/>
          </w:divBdr>
        </w:div>
        <w:div w:id="557672753">
          <w:marLeft w:val="640"/>
          <w:marRight w:val="0"/>
          <w:marTop w:val="0"/>
          <w:marBottom w:val="0"/>
          <w:divBdr>
            <w:top w:val="none" w:sz="0" w:space="0" w:color="auto"/>
            <w:left w:val="none" w:sz="0" w:space="0" w:color="auto"/>
            <w:bottom w:val="none" w:sz="0" w:space="0" w:color="auto"/>
            <w:right w:val="none" w:sz="0" w:space="0" w:color="auto"/>
          </w:divBdr>
        </w:div>
        <w:div w:id="589504893">
          <w:marLeft w:val="640"/>
          <w:marRight w:val="0"/>
          <w:marTop w:val="0"/>
          <w:marBottom w:val="0"/>
          <w:divBdr>
            <w:top w:val="none" w:sz="0" w:space="0" w:color="auto"/>
            <w:left w:val="none" w:sz="0" w:space="0" w:color="auto"/>
            <w:bottom w:val="none" w:sz="0" w:space="0" w:color="auto"/>
            <w:right w:val="none" w:sz="0" w:space="0" w:color="auto"/>
          </w:divBdr>
        </w:div>
        <w:div w:id="595595893">
          <w:marLeft w:val="640"/>
          <w:marRight w:val="0"/>
          <w:marTop w:val="0"/>
          <w:marBottom w:val="0"/>
          <w:divBdr>
            <w:top w:val="none" w:sz="0" w:space="0" w:color="auto"/>
            <w:left w:val="none" w:sz="0" w:space="0" w:color="auto"/>
            <w:bottom w:val="none" w:sz="0" w:space="0" w:color="auto"/>
            <w:right w:val="none" w:sz="0" w:space="0" w:color="auto"/>
          </w:divBdr>
        </w:div>
        <w:div w:id="634212706">
          <w:marLeft w:val="640"/>
          <w:marRight w:val="0"/>
          <w:marTop w:val="0"/>
          <w:marBottom w:val="0"/>
          <w:divBdr>
            <w:top w:val="none" w:sz="0" w:space="0" w:color="auto"/>
            <w:left w:val="none" w:sz="0" w:space="0" w:color="auto"/>
            <w:bottom w:val="none" w:sz="0" w:space="0" w:color="auto"/>
            <w:right w:val="none" w:sz="0" w:space="0" w:color="auto"/>
          </w:divBdr>
        </w:div>
        <w:div w:id="641889162">
          <w:marLeft w:val="640"/>
          <w:marRight w:val="0"/>
          <w:marTop w:val="0"/>
          <w:marBottom w:val="0"/>
          <w:divBdr>
            <w:top w:val="none" w:sz="0" w:space="0" w:color="auto"/>
            <w:left w:val="none" w:sz="0" w:space="0" w:color="auto"/>
            <w:bottom w:val="none" w:sz="0" w:space="0" w:color="auto"/>
            <w:right w:val="none" w:sz="0" w:space="0" w:color="auto"/>
          </w:divBdr>
        </w:div>
        <w:div w:id="646932002">
          <w:marLeft w:val="640"/>
          <w:marRight w:val="0"/>
          <w:marTop w:val="0"/>
          <w:marBottom w:val="0"/>
          <w:divBdr>
            <w:top w:val="none" w:sz="0" w:space="0" w:color="auto"/>
            <w:left w:val="none" w:sz="0" w:space="0" w:color="auto"/>
            <w:bottom w:val="none" w:sz="0" w:space="0" w:color="auto"/>
            <w:right w:val="none" w:sz="0" w:space="0" w:color="auto"/>
          </w:divBdr>
        </w:div>
        <w:div w:id="655452855">
          <w:marLeft w:val="640"/>
          <w:marRight w:val="0"/>
          <w:marTop w:val="0"/>
          <w:marBottom w:val="0"/>
          <w:divBdr>
            <w:top w:val="none" w:sz="0" w:space="0" w:color="auto"/>
            <w:left w:val="none" w:sz="0" w:space="0" w:color="auto"/>
            <w:bottom w:val="none" w:sz="0" w:space="0" w:color="auto"/>
            <w:right w:val="none" w:sz="0" w:space="0" w:color="auto"/>
          </w:divBdr>
        </w:div>
        <w:div w:id="672996389">
          <w:marLeft w:val="640"/>
          <w:marRight w:val="0"/>
          <w:marTop w:val="0"/>
          <w:marBottom w:val="0"/>
          <w:divBdr>
            <w:top w:val="none" w:sz="0" w:space="0" w:color="auto"/>
            <w:left w:val="none" w:sz="0" w:space="0" w:color="auto"/>
            <w:bottom w:val="none" w:sz="0" w:space="0" w:color="auto"/>
            <w:right w:val="none" w:sz="0" w:space="0" w:color="auto"/>
          </w:divBdr>
        </w:div>
        <w:div w:id="676469513">
          <w:marLeft w:val="640"/>
          <w:marRight w:val="0"/>
          <w:marTop w:val="0"/>
          <w:marBottom w:val="0"/>
          <w:divBdr>
            <w:top w:val="none" w:sz="0" w:space="0" w:color="auto"/>
            <w:left w:val="none" w:sz="0" w:space="0" w:color="auto"/>
            <w:bottom w:val="none" w:sz="0" w:space="0" w:color="auto"/>
            <w:right w:val="none" w:sz="0" w:space="0" w:color="auto"/>
          </w:divBdr>
        </w:div>
        <w:div w:id="705907639">
          <w:marLeft w:val="640"/>
          <w:marRight w:val="0"/>
          <w:marTop w:val="0"/>
          <w:marBottom w:val="0"/>
          <w:divBdr>
            <w:top w:val="none" w:sz="0" w:space="0" w:color="auto"/>
            <w:left w:val="none" w:sz="0" w:space="0" w:color="auto"/>
            <w:bottom w:val="none" w:sz="0" w:space="0" w:color="auto"/>
            <w:right w:val="none" w:sz="0" w:space="0" w:color="auto"/>
          </w:divBdr>
        </w:div>
        <w:div w:id="708795413">
          <w:marLeft w:val="640"/>
          <w:marRight w:val="0"/>
          <w:marTop w:val="0"/>
          <w:marBottom w:val="0"/>
          <w:divBdr>
            <w:top w:val="none" w:sz="0" w:space="0" w:color="auto"/>
            <w:left w:val="none" w:sz="0" w:space="0" w:color="auto"/>
            <w:bottom w:val="none" w:sz="0" w:space="0" w:color="auto"/>
            <w:right w:val="none" w:sz="0" w:space="0" w:color="auto"/>
          </w:divBdr>
        </w:div>
        <w:div w:id="729890609">
          <w:marLeft w:val="640"/>
          <w:marRight w:val="0"/>
          <w:marTop w:val="0"/>
          <w:marBottom w:val="0"/>
          <w:divBdr>
            <w:top w:val="none" w:sz="0" w:space="0" w:color="auto"/>
            <w:left w:val="none" w:sz="0" w:space="0" w:color="auto"/>
            <w:bottom w:val="none" w:sz="0" w:space="0" w:color="auto"/>
            <w:right w:val="none" w:sz="0" w:space="0" w:color="auto"/>
          </w:divBdr>
        </w:div>
        <w:div w:id="745806436">
          <w:marLeft w:val="640"/>
          <w:marRight w:val="0"/>
          <w:marTop w:val="0"/>
          <w:marBottom w:val="0"/>
          <w:divBdr>
            <w:top w:val="none" w:sz="0" w:space="0" w:color="auto"/>
            <w:left w:val="none" w:sz="0" w:space="0" w:color="auto"/>
            <w:bottom w:val="none" w:sz="0" w:space="0" w:color="auto"/>
            <w:right w:val="none" w:sz="0" w:space="0" w:color="auto"/>
          </w:divBdr>
        </w:div>
        <w:div w:id="777530312">
          <w:marLeft w:val="640"/>
          <w:marRight w:val="0"/>
          <w:marTop w:val="0"/>
          <w:marBottom w:val="0"/>
          <w:divBdr>
            <w:top w:val="none" w:sz="0" w:space="0" w:color="auto"/>
            <w:left w:val="none" w:sz="0" w:space="0" w:color="auto"/>
            <w:bottom w:val="none" w:sz="0" w:space="0" w:color="auto"/>
            <w:right w:val="none" w:sz="0" w:space="0" w:color="auto"/>
          </w:divBdr>
        </w:div>
        <w:div w:id="779684854">
          <w:marLeft w:val="640"/>
          <w:marRight w:val="0"/>
          <w:marTop w:val="0"/>
          <w:marBottom w:val="0"/>
          <w:divBdr>
            <w:top w:val="none" w:sz="0" w:space="0" w:color="auto"/>
            <w:left w:val="none" w:sz="0" w:space="0" w:color="auto"/>
            <w:bottom w:val="none" w:sz="0" w:space="0" w:color="auto"/>
            <w:right w:val="none" w:sz="0" w:space="0" w:color="auto"/>
          </w:divBdr>
        </w:div>
        <w:div w:id="782917130">
          <w:marLeft w:val="640"/>
          <w:marRight w:val="0"/>
          <w:marTop w:val="0"/>
          <w:marBottom w:val="0"/>
          <w:divBdr>
            <w:top w:val="none" w:sz="0" w:space="0" w:color="auto"/>
            <w:left w:val="none" w:sz="0" w:space="0" w:color="auto"/>
            <w:bottom w:val="none" w:sz="0" w:space="0" w:color="auto"/>
            <w:right w:val="none" w:sz="0" w:space="0" w:color="auto"/>
          </w:divBdr>
        </w:div>
        <w:div w:id="784348149">
          <w:marLeft w:val="640"/>
          <w:marRight w:val="0"/>
          <w:marTop w:val="0"/>
          <w:marBottom w:val="0"/>
          <w:divBdr>
            <w:top w:val="none" w:sz="0" w:space="0" w:color="auto"/>
            <w:left w:val="none" w:sz="0" w:space="0" w:color="auto"/>
            <w:bottom w:val="none" w:sz="0" w:space="0" w:color="auto"/>
            <w:right w:val="none" w:sz="0" w:space="0" w:color="auto"/>
          </w:divBdr>
        </w:div>
        <w:div w:id="822431768">
          <w:marLeft w:val="640"/>
          <w:marRight w:val="0"/>
          <w:marTop w:val="0"/>
          <w:marBottom w:val="0"/>
          <w:divBdr>
            <w:top w:val="none" w:sz="0" w:space="0" w:color="auto"/>
            <w:left w:val="none" w:sz="0" w:space="0" w:color="auto"/>
            <w:bottom w:val="none" w:sz="0" w:space="0" w:color="auto"/>
            <w:right w:val="none" w:sz="0" w:space="0" w:color="auto"/>
          </w:divBdr>
        </w:div>
        <w:div w:id="852187006">
          <w:marLeft w:val="640"/>
          <w:marRight w:val="0"/>
          <w:marTop w:val="0"/>
          <w:marBottom w:val="0"/>
          <w:divBdr>
            <w:top w:val="none" w:sz="0" w:space="0" w:color="auto"/>
            <w:left w:val="none" w:sz="0" w:space="0" w:color="auto"/>
            <w:bottom w:val="none" w:sz="0" w:space="0" w:color="auto"/>
            <w:right w:val="none" w:sz="0" w:space="0" w:color="auto"/>
          </w:divBdr>
        </w:div>
        <w:div w:id="870607309">
          <w:marLeft w:val="640"/>
          <w:marRight w:val="0"/>
          <w:marTop w:val="0"/>
          <w:marBottom w:val="0"/>
          <w:divBdr>
            <w:top w:val="none" w:sz="0" w:space="0" w:color="auto"/>
            <w:left w:val="none" w:sz="0" w:space="0" w:color="auto"/>
            <w:bottom w:val="none" w:sz="0" w:space="0" w:color="auto"/>
            <w:right w:val="none" w:sz="0" w:space="0" w:color="auto"/>
          </w:divBdr>
        </w:div>
        <w:div w:id="875045363">
          <w:marLeft w:val="640"/>
          <w:marRight w:val="0"/>
          <w:marTop w:val="0"/>
          <w:marBottom w:val="0"/>
          <w:divBdr>
            <w:top w:val="none" w:sz="0" w:space="0" w:color="auto"/>
            <w:left w:val="none" w:sz="0" w:space="0" w:color="auto"/>
            <w:bottom w:val="none" w:sz="0" w:space="0" w:color="auto"/>
            <w:right w:val="none" w:sz="0" w:space="0" w:color="auto"/>
          </w:divBdr>
        </w:div>
        <w:div w:id="886798617">
          <w:marLeft w:val="640"/>
          <w:marRight w:val="0"/>
          <w:marTop w:val="0"/>
          <w:marBottom w:val="0"/>
          <w:divBdr>
            <w:top w:val="none" w:sz="0" w:space="0" w:color="auto"/>
            <w:left w:val="none" w:sz="0" w:space="0" w:color="auto"/>
            <w:bottom w:val="none" w:sz="0" w:space="0" w:color="auto"/>
            <w:right w:val="none" w:sz="0" w:space="0" w:color="auto"/>
          </w:divBdr>
        </w:div>
        <w:div w:id="899441699">
          <w:marLeft w:val="640"/>
          <w:marRight w:val="0"/>
          <w:marTop w:val="0"/>
          <w:marBottom w:val="0"/>
          <w:divBdr>
            <w:top w:val="none" w:sz="0" w:space="0" w:color="auto"/>
            <w:left w:val="none" w:sz="0" w:space="0" w:color="auto"/>
            <w:bottom w:val="none" w:sz="0" w:space="0" w:color="auto"/>
            <w:right w:val="none" w:sz="0" w:space="0" w:color="auto"/>
          </w:divBdr>
        </w:div>
        <w:div w:id="926227178">
          <w:marLeft w:val="640"/>
          <w:marRight w:val="0"/>
          <w:marTop w:val="0"/>
          <w:marBottom w:val="0"/>
          <w:divBdr>
            <w:top w:val="none" w:sz="0" w:space="0" w:color="auto"/>
            <w:left w:val="none" w:sz="0" w:space="0" w:color="auto"/>
            <w:bottom w:val="none" w:sz="0" w:space="0" w:color="auto"/>
            <w:right w:val="none" w:sz="0" w:space="0" w:color="auto"/>
          </w:divBdr>
        </w:div>
        <w:div w:id="947540259">
          <w:marLeft w:val="640"/>
          <w:marRight w:val="0"/>
          <w:marTop w:val="0"/>
          <w:marBottom w:val="0"/>
          <w:divBdr>
            <w:top w:val="none" w:sz="0" w:space="0" w:color="auto"/>
            <w:left w:val="none" w:sz="0" w:space="0" w:color="auto"/>
            <w:bottom w:val="none" w:sz="0" w:space="0" w:color="auto"/>
            <w:right w:val="none" w:sz="0" w:space="0" w:color="auto"/>
          </w:divBdr>
        </w:div>
        <w:div w:id="954948888">
          <w:marLeft w:val="640"/>
          <w:marRight w:val="0"/>
          <w:marTop w:val="0"/>
          <w:marBottom w:val="0"/>
          <w:divBdr>
            <w:top w:val="none" w:sz="0" w:space="0" w:color="auto"/>
            <w:left w:val="none" w:sz="0" w:space="0" w:color="auto"/>
            <w:bottom w:val="none" w:sz="0" w:space="0" w:color="auto"/>
            <w:right w:val="none" w:sz="0" w:space="0" w:color="auto"/>
          </w:divBdr>
        </w:div>
        <w:div w:id="955526736">
          <w:marLeft w:val="640"/>
          <w:marRight w:val="0"/>
          <w:marTop w:val="0"/>
          <w:marBottom w:val="0"/>
          <w:divBdr>
            <w:top w:val="none" w:sz="0" w:space="0" w:color="auto"/>
            <w:left w:val="none" w:sz="0" w:space="0" w:color="auto"/>
            <w:bottom w:val="none" w:sz="0" w:space="0" w:color="auto"/>
            <w:right w:val="none" w:sz="0" w:space="0" w:color="auto"/>
          </w:divBdr>
        </w:div>
        <w:div w:id="959651453">
          <w:marLeft w:val="640"/>
          <w:marRight w:val="0"/>
          <w:marTop w:val="0"/>
          <w:marBottom w:val="0"/>
          <w:divBdr>
            <w:top w:val="none" w:sz="0" w:space="0" w:color="auto"/>
            <w:left w:val="none" w:sz="0" w:space="0" w:color="auto"/>
            <w:bottom w:val="none" w:sz="0" w:space="0" w:color="auto"/>
            <w:right w:val="none" w:sz="0" w:space="0" w:color="auto"/>
          </w:divBdr>
        </w:div>
        <w:div w:id="961618349">
          <w:marLeft w:val="640"/>
          <w:marRight w:val="0"/>
          <w:marTop w:val="0"/>
          <w:marBottom w:val="0"/>
          <w:divBdr>
            <w:top w:val="none" w:sz="0" w:space="0" w:color="auto"/>
            <w:left w:val="none" w:sz="0" w:space="0" w:color="auto"/>
            <w:bottom w:val="none" w:sz="0" w:space="0" w:color="auto"/>
            <w:right w:val="none" w:sz="0" w:space="0" w:color="auto"/>
          </w:divBdr>
        </w:div>
        <w:div w:id="1005859757">
          <w:marLeft w:val="640"/>
          <w:marRight w:val="0"/>
          <w:marTop w:val="0"/>
          <w:marBottom w:val="0"/>
          <w:divBdr>
            <w:top w:val="none" w:sz="0" w:space="0" w:color="auto"/>
            <w:left w:val="none" w:sz="0" w:space="0" w:color="auto"/>
            <w:bottom w:val="none" w:sz="0" w:space="0" w:color="auto"/>
            <w:right w:val="none" w:sz="0" w:space="0" w:color="auto"/>
          </w:divBdr>
        </w:div>
        <w:div w:id="1046485599">
          <w:marLeft w:val="640"/>
          <w:marRight w:val="0"/>
          <w:marTop w:val="0"/>
          <w:marBottom w:val="0"/>
          <w:divBdr>
            <w:top w:val="none" w:sz="0" w:space="0" w:color="auto"/>
            <w:left w:val="none" w:sz="0" w:space="0" w:color="auto"/>
            <w:bottom w:val="none" w:sz="0" w:space="0" w:color="auto"/>
            <w:right w:val="none" w:sz="0" w:space="0" w:color="auto"/>
          </w:divBdr>
        </w:div>
        <w:div w:id="1069305899">
          <w:marLeft w:val="640"/>
          <w:marRight w:val="0"/>
          <w:marTop w:val="0"/>
          <w:marBottom w:val="0"/>
          <w:divBdr>
            <w:top w:val="none" w:sz="0" w:space="0" w:color="auto"/>
            <w:left w:val="none" w:sz="0" w:space="0" w:color="auto"/>
            <w:bottom w:val="none" w:sz="0" w:space="0" w:color="auto"/>
            <w:right w:val="none" w:sz="0" w:space="0" w:color="auto"/>
          </w:divBdr>
        </w:div>
        <w:div w:id="1081029787">
          <w:marLeft w:val="640"/>
          <w:marRight w:val="0"/>
          <w:marTop w:val="0"/>
          <w:marBottom w:val="0"/>
          <w:divBdr>
            <w:top w:val="none" w:sz="0" w:space="0" w:color="auto"/>
            <w:left w:val="none" w:sz="0" w:space="0" w:color="auto"/>
            <w:bottom w:val="none" w:sz="0" w:space="0" w:color="auto"/>
            <w:right w:val="none" w:sz="0" w:space="0" w:color="auto"/>
          </w:divBdr>
        </w:div>
        <w:div w:id="1087120134">
          <w:marLeft w:val="640"/>
          <w:marRight w:val="0"/>
          <w:marTop w:val="0"/>
          <w:marBottom w:val="0"/>
          <w:divBdr>
            <w:top w:val="none" w:sz="0" w:space="0" w:color="auto"/>
            <w:left w:val="none" w:sz="0" w:space="0" w:color="auto"/>
            <w:bottom w:val="none" w:sz="0" w:space="0" w:color="auto"/>
            <w:right w:val="none" w:sz="0" w:space="0" w:color="auto"/>
          </w:divBdr>
        </w:div>
        <w:div w:id="1092899246">
          <w:marLeft w:val="640"/>
          <w:marRight w:val="0"/>
          <w:marTop w:val="0"/>
          <w:marBottom w:val="0"/>
          <w:divBdr>
            <w:top w:val="none" w:sz="0" w:space="0" w:color="auto"/>
            <w:left w:val="none" w:sz="0" w:space="0" w:color="auto"/>
            <w:bottom w:val="none" w:sz="0" w:space="0" w:color="auto"/>
            <w:right w:val="none" w:sz="0" w:space="0" w:color="auto"/>
          </w:divBdr>
        </w:div>
        <w:div w:id="1093666520">
          <w:marLeft w:val="640"/>
          <w:marRight w:val="0"/>
          <w:marTop w:val="0"/>
          <w:marBottom w:val="0"/>
          <w:divBdr>
            <w:top w:val="none" w:sz="0" w:space="0" w:color="auto"/>
            <w:left w:val="none" w:sz="0" w:space="0" w:color="auto"/>
            <w:bottom w:val="none" w:sz="0" w:space="0" w:color="auto"/>
            <w:right w:val="none" w:sz="0" w:space="0" w:color="auto"/>
          </w:divBdr>
        </w:div>
        <w:div w:id="1116872187">
          <w:marLeft w:val="640"/>
          <w:marRight w:val="0"/>
          <w:marTop w:val="0"/>
          <w:marBottom w:val="0"/>
          <w:divBdr>
            <w:top w:val="none" w:sz="0" w:space="0" w:color="auto"/>
            <w:left w:val="none" w:sz="0" w:space="0" w:color="auto"/>
            <w:bottom w:val="none" w:sz="0" w:space="0" w:color="auto"/>
            <w:right w:val="none" w:sz="0" w:space="0" w:color="auto"/>
          </w:divBdr>
        </w:div>
        <w:div w:id="1118720044">
          <w:marLeft w:val="640"/>
          <w:marRight w:val="0"/>
          <w:marTop w:val="0"/>
          <w:marBottom w:val="0"/>
          <w:divBdr>
            <w:top w:val="none" w:sz="0" w:space="0" w:color="auto"/>
            <w:left w:val="none" w:sz="0" w:space="0" w:color="auto"/>
            <w:bottom w:val="none" w:sz="0" w:space="0" w:color="auto"/>
            <w:right w:val="none" w:sz="0" w:space="0" w:color="auto"/>
          </w:divBdr>
        </w:div>
        <w:div w:id="1119910162">
          <w:marLeft w:val="640"/>
          <w:marRight w:val="0"/>
          <w:marTop w:val="0"/>
          <w:marBottom w:val="0"/>
          <w:divBdr>
            <w:top w:val="none" w:sz="0" w:space="0" w:color="auto"/>
            <w:left w:val="none" w:sz="0" w:space="0" w:color="auto"/>
            <w:bottom w:val="none" w:sz="0" w:space="0" w:color="auto"/>
            <w:right w:val="none" w:sz="0" w:space="0" w:color="auto"/>
          </w:divBdr>
        </w:div>
        <w:div w:id="1131946048">
          <w:marLeft w:val="640"/>
          <w:marRight w:val="0"/>
          <w:marTop w:val="0"/>
          <w:marBottom w:val="0"/>
          <w:divBdr>
            <w:top w:val="none" w:sz="0" w:space="0" w:color="auto"/>
            <w:left w:val="none" w:sz="0" w:space="0" w:color="auto"/>
            <w:bottom w:val="none" w:sz="0" w:space="0" w:color="auto"/>
            <w:right w:val="none" w:sz="0" w:space="0" w:color="auto"/>
          </w:divBdr>
        </w:div>
        <w:div w:id="1152404925">
          <w:marLeft w:val="640"/>
          <w:marRight w:val="0"/>
          <w:marTop w:val="0"/>
          <w:marBottom w:val="0"/>
          <w:divBdr>
            <w:top w:val="none" w:sz="0" w:space="0" w:color="auto"/>
            <w:left w:val="none" w:sz="0" w:space="0" w:color="auto"/>
            <w:bottom w:val="none" w:sz="0" w:space="0" w:color="auto"/>
            <w:right w:val="none" w:sz="0" w:space="0" w:color="auto"/>
          </w:divBdr>
        </w:div>
        <w:div w:id="1168443070">
          <w:marLeft w:val="640"/>
          <w:marRight w:val="0"/>
          <w:marTop w:val="0"/>
          <w:marBottom w:val="0"/>
          <w:divBdr>
            <w:top w:val="none" w:sz="0" w:space="0" w:color="auto"/>
            <w:left w:val="none" w:sz="0" w:space="0" w:color="auto"/>
            <w:bottom w:val="none" w:sz="0" w:space="0" w:color="auto"/>
            <w:right w:val="none" w:sz="0" w:space="0" w:color="auto"/>
          </w:divBdr>
        </w:div>
        <w:div w:id="1207988017">
          <w:marLeft w:val="640"/>
          <w:marRight w:val="0"/>
          <w:marTop w:val="0"/>
          <w:marBottom w:val="0"/>
          <w:divBdr>
            <w:top w:val="none" w:sz="0" w:space="0" w:color="auto"/>
            <w:left w:val="none" w:sz="0" w:space="0" w:color="auto"/>
            <w:bottom w:val="none" w:sz="0" w:space="0" w:color="auto"/>
            <w:right w:val="none" w:sz="0" w:space="0" w:color="auto"/>
          </w:divBdr>
        </w:div>
        <w:div w:id="1214581429">
          <w:marLeft w:val="640"/>
          <w:marRight w:val="0"/>
          <w:marTop w:val="0"/>
          <w:marBottom w:val="0"/>
          <w:divBdr>
            <w:top w:val="none" w:sz="0" w:space="0" w:color="auto"/>
            <w:left w:val="none" w:sz="0" w:space="0" w:color="auto"/>
            <w:bottom w:val="none" w:sz="0" w:space="0" w:color="auto"/>
            <w:right w:val="none" w:sz="0" w:space="0" w:color="auto"/>
          </w:divBdr>
        </w:div>
        <w:div w:id="1223560895">
          <w:marLeft w:val="640"/>
          <w:marRight w:val="0"/>
          <w:marTop w:val="0"/>
          <w:marBottom w:val="0"/>
          <w:divBdr>
            <w:top w:val="none" w:sz="0" w:space="0" w:color="auto"/>
            <w:left w:val="none" w:sz="0" w:space="0" w:color="auto"/>
            <w:bottom w:val="none" w:sz="0" w:space="0" w:color="auto"/>
            <w:right w:val="none" w:sz="0" w:space="0" w:color="auto"/>
          </w:divBdr>
        </w:div>
        <w:div w:id="1226145662">
          <w:marLeft w:val="640"/>
          <w:marRight w:val="0"/>
          <w:marTop w:val="0"/>
          <w:marBottom w:val="0"/>
          <w:divBdr>
            <w:top w:val="none" w:sz="0" w:space="0" w:color="auto"/>
            <w:left w:val="none" w:sz="0" w:space="0" w:color="auto"/>
            <w:bottom w:val="none" w:sz="0" w:space="0" w:color="auto"/>
            <w:right w:val="none" w:sz="0" w:space="0" w:color="auto"/>
          </w:divBdr>
        </w:div>
        <w:div w:id="1234126631">
          <w:marLeft w:val="640"/>
          <w:marRight w:val="0"/>
          <w:marTop w:val="0"/>
          <w:marBottom w:val="0"/>
          <w:divBdr>
            <w:top w:val="none" w:sz="0" w:space="0" w:color="auto"/>
            <w:left w:val="none" w:sz="0" w:space="0" w:color="auto"/>
            <w:bottom w:val="none" w:sz="0" w:space="0" w:color="auto"/>
            <w:right w:val="none" w:sz="0" w:space="0" w:color="auto"/>
          </w:divBdr>
        </w:div>
        <w:div w:id="1247881737">
          <w:marLeft w:val="640"/>
          <w:marRight w:val="0"/>
          <w:marTop w:val="0"/>
          <w:marBottom w:val="0"/>
          <w:divBdr>
            <w:top w:val="none" w:sz="0" w:space="0" w:color="auto"/>
            <w:left w:val="none" w:sz="0" w:space="0" w:color="auto"/>
            <w:bottom w:val="none" w:sz="0" w:space="0" w:color="auto"/>
            <w:right w:val="none" w:sz="0" w:space="0" w:color="auto"/>
          </w:divBdr>
        </w:div>
        <w:div w:id="1249148237">
          <w:marLeft w:val="640"/>
          <w:marRight w:val="0"/>
          <w:marTop w:val="0"/>
          <w:marBottom w:val="0"/>
          <w:divBdr>
            <w:top w:val="none" w:sz="0" w:space="0" w:color="auto"/>
            <w:left w:val="none" w:sz="0" w:space="0" w:color="auto"/>
            <w:bottom w:val="none" w:sz="0" w:space="0" w:color="auto"/>
            <w:right w:val="none" w:sz="0" w:space="0" w:color="auto"/>
          </w:divBdr>
        </w:div>
        <w:div w:id="1259024985">
          <w:marLeft w:val="640"/>
          <w:marRight w:val="0"/>
          <w:marTop w:val="0"/>
          <w:marBottom w:val="0"/>
          <w:divBdr>
            <w:top w:val="none" w:sz="0" w:space="0" w:color="auto"/>
            <w:left w:val="none" w:sz="0" w:space="0" w:color="auto"/>
            <w:bottom w:val="none" w:sz="0" w:space="0" w:color="auto"/>
            <w:right w:val="none" w:sz="0" w:space="0" w:color="auto"/>
          </w:divBdr>
        </w:div>
        <w:div w:id="1266496445">
          <w:marLeft w:val="640"/>
          <w:marRight w:val="0"/>
          <w:marTop w:val="0"/>
          <w:marBottom w:val="0"/>
          <w:divBdr>
            <w:top w:val="none" w:sz="0" w:space="0" w:color="auto"/>
            <w:left w:val="none" w:sz="0" w:space="0" w:color="auto"/>
            <w:bottom w:val="none" w:sz="0" w:space="0" w:color="auto"/>
            <w:right w:val="none" w:sz="0" w:space="0" w:color="auto"/>
          </w:divBdr>
        </w:div>
        <w:div w:id="1274164548">
          <w:marLeft w:val="640"/>
          <w:marRight w:val="0"/>
          <w:marTop w:val="0"/>
          <w:marBottom w:val="0"/>
          <w:divBdr>
            <w:top w:val="none" w:sz="0" w:space="0" w:color="auto"/>
            <w:left w:val="none" w:sz="0" w:space="0" w:color="auto"/>
            <w:bottom w:val="none" w:sz="0" w:space="0" w:color="auto"/>
            <w:right w:val="none" w:sz="0" w:space="0" w:color="auto"/>
          </w:divBdr>
        </w:div>
        <w:div w:id="1295597358">
          <w:marLeft w:val="640"/>
          <w:marRight w:val="0"/>
          <w:marTop w:val="0"/>
          <w:marBottom w:val="0"/>
          <w:divBdr>
            <w:top w:val="none" w:sz="0" w:space="0" w:color="auto"/>
            <w:left w:val="none" w:sz="0" w:space="0" w:color="auto"/>
            <w:bottom w:val="none" w:sz="0" w:space="0" w:color="auto"/>
            <w:right w:val="none" w:sz="0" w:space="0" w:color="auto"/>
          </w:divBdr>
        </w:div>
        <w:div w:id="1307978494">
          <w:marLeft w:val="640"/>
          <w:marRight w:val="0"/>
          <w:marTop w:val="0"/>
          <w:marBottom w:val="0"/>
          <w:divBdr>
            <w:top w:val="none" w:sz="0" w:space="0" w:color="auto"/>
            <w:left w:val="none" w:sz="0" w:space="0" w:color="auto"/>
            <w:bottom w:val="none" w:sz="0" w:space="0" w:color="auto"/>
            <w:right w:val="none" w:sz="0" w:space="0" w:color="auto"/>
          </w:divBdr>
        </w:div>
        <w:div w:id="1326855476">
          <w:marLeft w:val="640"/>
          <w:marRight w:val="0"/>
          <w:marTop w:val="0"/>
          <w:marBottom w:val="0"/>
          <w:divBdr>
            <w:top w:val="none" w:sz="0" w:space="0" w:color="auto"/>
            <w:left w:val="none" w:sz="0" w:space="0" w:color="auto"/>
            <w:bottom w:val="none" w:sz="0" w:space="0" w:color="auto"/>
            <w:right w:val="none" w:sz="0" w:space="0" w:color="auto"/>
          </w:divBdr>
        </w:div>
        <w:div w:id="1328091885">
          <w:marLeft w:val="640"/>
          <w:marRight w:val="0"/>
          <w:marTop w:val="0"/>
          <w:marBottom w:val="0"/>
          <w:divBdr>
            <w:top w:val="none" w:sz="0" w:space="0" w:color="auto"/>
            <w:left w:val="none" w:sz="0" w:space="0" w:color="auto"/>
            <w:bottom w:val="none" w:sz="0" w:space="0" w:color="auto"/>
            <w:right w:val="none" w:sz="0" w:space="0" w:color="auto"/>
          </w:divBdr>
        </w:div>
        <w:div w:id="1328509178">
          <w:marLeft w:val="640"/>
          <w:marRight w:val="0"/>
          <w:marTop w:val="0"/>
          <w:marBottom w:val="0"/>
          <w:divBdr>
            <w:top w:val="none" w:sz="0" w:space="0" w:color="auto"/>
            <w:left w:val="none" w:sz="0" w:space="0" w:color="auto"/>
            <w:bottom w:val="none" w:sz="0" w:space="0" w:color="auto"/>
            <w:right w:val="none" w:sz="0" w:space="0" w:color="auto"/>
          </w:divBdr>
        </w:div>
        <w:div w:id="1342392432">
          <w:marLeft w:val="640"/>
          <w:marRight w:val="0"/>
          <w:marTop w:val="0"/>
          <w:marBottom w:val="0"/>
          <w:divBdr>
            <w:top w:val="none" w:sz="0" w:space="0" w:color="auto"/>
            <w:left w:val="none" w:sz="0" w:space="0" w:color="auto"/>
            <w:bottom w:val="none" w:sz="0" w:space="0" w:color="auto"/>
            <w:right w:val="none" w:sz="0" w:space="0" w:color="auto"/>
          </w:divBdr>
        </w:div>
        <w:div w:id="1390227281">
          <w:marLeft w:val="640"/>
          <w:marRight w:val="0"/>
          <w:marTop w:val="0"/>
          <w:marBottom w:val="0"/>
          <w:divBdr>
            <w:top w:val="none" w:sz="0" w:space="0" w:color="auto"/>
            <w:left w:val="none" w:sz="0" w:space="0" w:color="auto"/>
            <w:bottom w:val="none" w:sz="0" w:space="0" w:color="auto"/>
            <w:right w:val="none" w:sz="0" w:space="0" w:color="auto"/>
          </w:divBdr>
        </w:div>
        <w:div w:id="1398169543">
          <w:marLeft w:val="640"/>
          <w:marRight w:val="0"/>
          <w:marTop w:val="0"/>
          <w:marBottom w:val="0"/>
          <w:divBdr>
            <w:top w:val="none" w:sz="0" w:space="0" w:color="auto"/>
            <w:left w:val="none" w:sz="0" w:space="0" w:color="auto"/>
            <w:bottom w:val="none" w:sz="0" w:space="0" w:color="auto"/>
            <w:right w:val="none" w:sz="0" w:space="0" w:color="auto"/>
          </w:divBdr>
        </w:div>
        <w:div w:id="1425878935">
          <w:marLeft w:val="640"/>
          <w:marRight w:val="0"/>
          <w:marTop w:val="0"/>
          <w:marBottom w:val="0"/>
          <w:divBdr>
            <w:top w:val="none" w:sz="0" w:space="0" w:color="auto"/>
            <w:left w:val="none" w:sz="0" w:space="0" w:color="auto"/>
            <w:bottom w:val="none" w:sz="0" w:space="0" w:color="auto"/>
            <w:right w:val="none" w:sz="0" w:space="0" w:color="auto"/>
          </w:divBdr>
        </w:div>
        <w:div w:id="1438599500">
          <w:marLeft w:val="640"/>
          <w:marRight w:val="0"/>
          <w:marTop w:val="0"/>
          <w:marBottom w:val="0"/>
          <w:divBdr>
            <w:top w:val="none" w:sz="0" w:space="0" w:color="auto"/>
            <w:left w:val="none" w:sz="0" w:space="0" w:color="auto"/>
            <w:bottom w:val="none" w:sz="0" w:space="0" w:color="auto"/>
            <w:right w:val="none" w:sz="0" w:space="0" w:color="auto"/>
          </w:divBdr>
        </w:div>
        <w:div w:id="1447967049">
          <w:marLeft w:val="640"/>
          <w:marRight w:val="0"/>
          <w:marTop w:val="0"/>
          <w:marBottom w:val="0"/>
          <w:divBdr>
            <w:top w:val="none" w:sz="0" w:space="0" w:color="auto"/>
            <w:left w:val="none" w:sz="0" w:space="0" w:color="auto"/>
            <w:bottom w:val="none" w:sz="0" w:space="0" w:color="auto"/>
            <w:right w:val="none" w:sz="0" w:space="0" w:color="auto"/>
          </w:divBdr>
        </w:div>
        <w:div w:id="1455782455">
          <w:marLeft w:val="640"/>
          <w:marRight w:val="0"/>
          <w:marTop w:val="0"/>
          <w:marBottom w:val="0"/>
          <w:divBdr>
            <w:top w:val="none" w:sz="0" w:space="0" w:color="auto"/>
            <w:left w:val="none" w:sz="0" w:space="0" w:color="auto"/>
            <w:bottom w:val="none" w:sz="0" w:space="0" w:color="auto"/>
            <w:right w:val="none" w:sz="0" w:space="0" w:color="auto"/>
          </w:divBdr>
        </w:div>
        <w:div w:id="1500660068">
          <w:marLeft w:val="640"/>
          <w:marRight w:val="0"/>
          <w:marTop w:val="0"/>
          <w:marBottom w:val="0"/>
          <w:divBdr>
            <w:top w:val="none" w:sz="0" w:space="0" w:color="auto"/>
            <w:left w:val="none" w:sz="0" w:space="0" w:color="auto"/>
            <w:bottom w:val="none" w:sz="0" w:space="0" w:color="auto"/>
            <w:right w:val="none" w:sz="0" w:space="0" w:color="auto"/>
          </w:divBdr>
        </w:div>
        <w:div w:id="1510558850">
          <w:marLeft w:val="640"/>
          <w:marRight w:val="0"/>
          <w:marTop w:val="0"/>
          <w:marBottom w:val="0"/>
          <w:divBdr>
            <w:top w:val="none" w:sz="0" w:space="0" w:color="auto"/>
            <w:left w:val="none" w:sz="0" w:space="0" w:color="auto"/>
            <w:bottom w:val="none" w:sz="0" w:space="0" w:color="auto"/>
            <w:right w:val="none" w:sz="0" w:space="0" w:color="auto"/>
          </w:divBdr>
        </w:div>
        <w:div w:id="1520240075">
          <w:marLeft w:val="640"/>
          <w:marRight w:val="0"/>
          <w:marTop w:val="0"/>
          <w:marBottom w:val="0"/>
          <w:divBdr>
            <w:top w:val="none" w:sz="0" w:space="0" w:color="auto"/>
            <w:left w:val="none" w:sz="0" w:space="0" w:color="auto"/>
            <w:bottom w:val="none" w:sz="0" w:space="0" w:color="auto"/>
            <w:right w:val="none" w:sz="0" w:space="0" w:color="auto"/>
          </w:divBdr>
        </w:div>
        <w:div w:id="1543058919">
          <w:marLeft w:val="640"/>
          <w:marRight w:val="0"/>
          <w:marTop w:val="0"/>
          <w:marBottom w:val="0"/>
          <w:divBdr>
            <w:top w:val="none" w:sz="0" w:space="0" w:color="auto"/>
            <w:left w:val="none" w:sz="0" w:space="0" w:color="auto"/>
            <w:bottom w:val="none" w:sz="0" w:space="0" w:color="auto"/>
            <w:right w:val="none" w:sz="0" w:space="0" w:color="auto"/>
          </w:divBdr>
        </w:div>
        <w:div w:id="1544246777">
          <w:marLeft w:val="640"/>
          <w:marRight w:val="0"/>
          <w:marTop w:val="0"/>
          <w:marBottom w:val="0"/>
          <w:divBdr>
            <w:top w:val="none" w:sz="0" w:space="0" w:color="auto"/>
            <w:left w:val="none" w:sz="0" w:space="0" w:color="auto"/>
            <w:bottom w:val="none" w:sz="0" w:space="0" w:color="auto"/>
            <w:right w:val="none" w:sz="0" w:space="0" w:color="auto"/>
          </w:divBdr>
        </w:div>
        <w:div w:id="1567572328">
          <w:marLeft w:val="640"/>
          <w:marRight w:val="0"/>
          <w:marTop w:val="0"/>
          <w:marBottom w:val="0"/>
          <w:divBdr>
            <w:top w:val="none" w:sz="0" w:space="0" w:color="auto"/>
            <w:left w:val="none" w:sz="0" w:space="0" w:color="auto"/>
            <w:bottom w:val="none" w:sz="0" w:space="0" w:color="auto"/>
            <w:right w:val="none" w:sz="0" w:space="0" w:color="auto"/>
          </w:divBdr>
        </w:div>
        <w:div w:id="1592202415">
          <w:marLeft w:val="640"/>
          <w:marRight w:val="0"/>
          <w:marTop w:val="0"/>
          <w:marBottom w:val="0"/>
          <w:divBdr>
            <w:top w:val="none" w:sz="0" w:space="0" w:color="auto"/>
            <w:left w:val="none" w:sz="0" w:space="0" w:color="auto"/>
            <w:bottom w:val="none" w:sz="0" w:space="0" w:color="auto"/>
            <w:right w:val="none" w:sz="0" w:space="0" w:color="auto"/>
          </w:divBdr>
        </w:div>
        <w:div w:id="1622885266">
          <w:marLeft w:val="640"/>
          <w:marRight w:val="0"/>
          <w:marTop w:val="0"/>
          <w:marBottom w:val="0"/>
          <w:divBdr>
            <w:top w:val="none" w:sz="0" w:space="0" w:color="auto"/>
            <w:left w:val="none" w:sz="0" w:space="0" w:color="auto"/>
            <w:bottom w:val="none" w:sz="0" w:space="0" w:color="auto"/>
            <w:right w:val="none" w:sz="0" w:space="0" w:color="auto"/>
          </w:divBdr>
        </w:div>
        <w:div w:id="1629626468">
          <w:marLeft w:val="640"/>
          <w:marRight w:val="0"/>
          <w:marTop w:val="0"/>
          <w:marBottom w:val="0"/>
          <w:divBdr>
            <w:top w:val="none" w:sz="0" w:space="0" w:color="auto"/>
            <w:left w:val="none" w:sz="0" w:space="0" w:color="auto"/>
            <w:bottom w:val="none" w:sz="0" w:space="0" w:color="auto"/>
            <w:right w:val="none" w:sz="0" w:space="0" w:color="auto"/>
          </w:divBdr>
        </w:div>
        <w:div w:id="1629967965">
          <w:marLeft w:val="640"/>
          <w:marRight w:val="0"/>
          <w:marTop w:val="0"/>
          <w:marBottom w:val="0"/>
          <w:divBdr>
            <w:top w:val="none" w:sz="0" w:space="0" w:color="auto"/>
            <w:left w:val="none" w:sz="0" w:space="0" w:color="auto"/>
            <w:bottom w:val="none" w:sz="0" w:space="0" w:color="auto"/>
            <w:right w:val="none" w:sz="0" w:space="0" w:color="auto"/>
          </w:divBdr>
        </w:div>
        <w:div w:id="1653367845">
          <w:marLeft w:val="640"/>
          <w:marRight w:val="0"/>
          <w:marTop w:val="0"/>
          <w:marBottom w:val="0"/>
          <w:divBdr>
            <w:top w:val="none" w:sz="0" w:space="0" w:color="auto"/>
            <w:left w:val="none" w:sz="0" w:space="0" w:color="auto"/>
            <w:bottom w:val="none" w:sz="0" w:space="0" w:color="auto"/>
            <w:right w:val="none" w:sz="0" w:space="0" w:color="auto"/>
          </w:divBdr>
        </w:div>
        <w:div w:id="1661736661">
          <w:marLeft w:val="640"/>
          <w:marRight w:val="0"/>
          <w:marTop w:val="0"/>
          <w:marBottom w:val="0"/>
          <w:divBdr>
            <w:top w:val="none" w:sz="0" w:space="0" w:color="auto"/>
            <w:left w:val="none" w:sz="0" w:space="0" w:color="auto"/>
            <w:bottom w:val="none" w:sz="0" w:space="0" w:color="auto"/>
            <w:right w:val="none" w:sz="0" w:space="0" w:color="auto"/>
          </w:divBdr>
        </w:div>
        <w:div w:id="1682245993">
          <w:marLeft w:val="640"/>
          <w:marRight w:val="0"/>
          <w:marTop w:val="0"/>
          <w:marBottom w:val="0"/>
          <w:divBdr>
            <w:top w:val="none" w:sz="0" w:space="0" w:color="auto"/>
            <w:left w:val="none" w:sz="0" w:space="0" w:color="auto"/>
            <w:bottom w:val="none" w:sz="0" w:space="0" w:color="auto"/>
            <w:right w:val="none" w:sz="0" w:space="0" w:color="auto"/>
          </w:divBdr>
        </w:div>
        <w:div w:id="1734547294">
          <w:marLeft w:val="640"/>
          <w:marRight w:val="0"/>
          <w:marTop w:val="0"/>
          <w:marBottom w:val="0"/>
          <w:divBdr>
            <w:top w:val="none" w:sz="0" w:space="0" w:color="auto"/>
            <w:left w:val="none" w:sz="0" w:space="0" w:color="auto"/>
            <w:bottom w:val="none" w:sz="0" w:space="0" w:color="auto"/>
            <w:right w:val="none" w:sz="0" w:space="0" w:color="auto"/>
          </w:divBdr>
        </w:div>
        <w:div w:id="1739938524">
          <w:marLeft w:val="640"/>
          <w:marRight w:val="0"/>
          <w:marTop w:val="0"/>
          <w:marBottom w:val="0"/>
          <w:divBdr>
            <w:top w:val="none" w:sz="0" w:space="0" w:color="auto"/>
            <w:left w:val="none" w:sz="0" w:space="0" w:color="auto"/>
            <w:bottom w:val="none" w:sz="0" w:space="0" w:color="auto"/>
            <w:right w:val="none" w:sz="0" w:space="0" w:color="auto"/>
          </w:divBdr>
        </w:div>
        <w:div w:id="1760447149">
          <w:marLeft w:val="640"/>
          <w:marRight w:val="0"/>
          <w:marTop w:val="0"/>
          <w:marBottom w:val="0"/>
          <w:divBdr>
            <w:top w:val="none" w:sz="0" w:space="0" w:color="auto"/>
            <w:left w:val="none" w:sz="0" w:space="0" w:color="auto"/>
            <w:bottom w:val="none" w:sz="0" w:space="0" w:color="auto"/>
            <w:right w:val="none" w:sz="0" w:space="0" w:color="auto"/>
          </w:divBdr>
        </w:div>
        <w:div w:id="1791511061">
          <w:marLeft w:val="640"/>
          <w:marRight w:val="0"/>
          <w:marTop w:val="0"/>
          <w:marBottom w:val="0"/>
          <w:divBdr>
            <w:top w:val="none" w:sz="0" w:space="0" w:color="auto"/>
            <w:left w:val="none" w:sz="0" w:space="0" w:color="auto"/>
            <w:bottom w:val="none" w:sz="0" w:space="0" w:color="auto"/>
            <w:right w:val="none" w:sz="0" w:space="0" w:color="auto"/>
          </w:divBdr>
        </w:div>
        <w:div w:id="1861313124">
          <w:marLeft w:val="640"/>
          <w:marRight w:val="0"/>
          <w:marTop w:val="0"/>
          <w:marBottom w:val="0"/>
          <w:divBdr>
            <w:top w:val="none" w:sz="0" w:space="0" w:color="auto"/>
            <w:left w:val="none" w:sz="0" w:space="0" w:color="auto"/>
            <w:bottom w:val="none" w:sz="0" w:space="0" w:color="auto"/>
            <w:right w:val="none" w:sz="0" w:space="0" w:color="auto"/>
          </w:divBdr>
        </w:div>
        <w:div w:id="1871607637">
          <w:marLeft w:val="640"/>
          <w:marRight w:val="0"/>
          <w:marTop w:val="0"/>
          <w:marBottom w:val="0"/>
          <w:divBdr>
            <w:top w:val="none" w:sz="0" w:space="0" w:color="auto"/>
            <w:left w:val="none" w:sz="0" w:space="0" w:color="auto"/>
            <w:bottom w:val="none" w:sz="0" w:space="0" w:color="auto"/>
            <w:right w:val="none" w:sz="0" w:space="0" w:color="auto"/>
          </w:divBdr>
        </w:div>
        <w:div w:id="1956906550">
          <w:marLeft w:val="640"/>
          <w:marRight w:val="0"/>
          <w:marTop w:val="0"/>
          <w:marBottom w:val="0"/>
          <w:divBdr>
            <w:top w:val="none" w:sz="0" w:space="0" w:color="auto"/>
            <w:left w:val="none" w:sz="0" w:space="0" w:color="auto"/>
            <w:bottom w:val="none" w:sz="0" w:space="0" w:color="auto"/>
            <w:right w:val="none" w:sz="0" w:space="0" w:color="auto"/>
          </w:divBdr>
        </w:div>
        <w:div w:id="1976793612">
          <w:marLeft w:val="640"/>
          <w:marRight w:val="0"/>
          <w:marTop w:val="0"/>
          <w:marBottom w:val="0"/>
          <w:divBdr>
            <w:top w:val="none" w:sz="0" w:space="0" w:color="auto"/>
            <w:left w:val="none" w:sz="0" w:space="0" w:color="auto"/>
            <w:bottom w:val="none" w:sz="0" w:space="0" w:color="auto"/>
            <w:right w:val="none" w:sz="0" w:space="0" w:color="auto"/>
          </w:divBdr>
        </w:div>
        <w:div w:id="1996256971">
          <w:marLeft w:val="640"/>
          <w:marRight w:val="0"/>
          <w:marTop w:val="0"/>
          <w:marBottom w:val="0"/>
          <w:divBdr>
            <w:top w:val="none" w:sz="0" w:space="0" w:color="auto"/>
            <w:left w:val="none" w:sz="0" w:space="0" w:color="auto"/>
            <w:bottom w:val="none" w:sz="0" w:space="0" w:color="auto"/>
            <w:right w:val="none" w:sz="0" w:space="0" w:color="auto"/>
          </w:divBdr>
        </w:div>
        <w:div w:id="2001300361">
          <w:marLeft w:val="640"/>
          <w:marRight w:val="0"/>
          <w:marTop w:val="0"/>
          <w:marBottom w:val="0"/>
          <w:divBdr>
            <w:top w:val="none" w:sz="0" w:space="0" w:color="auto"/>
            <w:left w:val="none" w:sz="0" w:space="0" w:color="auto"/>
            <w:bottom w:val="none" w:sz="0" w:space="0" w:color="auto"/>
            <w:right w:val="none" w:sz="0" w:space="0" w:color="auto"/>
          </w:divBdr>
        </w:div>
        <w:div w:id="2017532241">
          <w:marLeft w:val="640"/>
          <w:marRight w:val="0"/>
          <w:marTop w:val="0"/>
          <w:marBottom w:val="0"/>
          <w:divBdr>
            <w:top w:val="none" w:sz="0" w:space="0" w:color="auto"/>
            <w:left w:val="none" w:sz="0" w:space="0" w:color="auto"/>
            <w:bottom w:val="none" w:sz="0" w:space="0" w:color="auto"/>
            <w:right w:val="none" w:sz="0" w:space="0" w:color="auto"/>
          </w:divBdr>
        </w:div>
        <w:div w:id="2030136960">
          <w:marLeft w:val="640"/>
          <w:marRight w:val="0"/>
          <w:marTop w:val="0"/>
          <w:marBottom w:val="0"/>
          <w:divBdr>
            <w:top w:val="none" w:sz="0" w:space="0" w:color="auto"/>
            <w:left w:val="none" w:sz="0" w:space="0" w:color="auto"/>
            <w:bottom w:val="none" w:sz="0" w:space="0" w:color="auto"/>
            <w:right w:val="none" w:sz="0" w:space="0" w:color="auto"/>
          </w:divBdr>
        </w:div>
        <w:div w:id="2045865817">
          <w:marLeft w:val="640"/>
          <w:marRight w:val="0"/>
          <w:marTop w:val="0"/>
          <w:marBottom w:val="0"/>
          <w:divBdr>
            <w:top w:val="none" w:sz="0" w:space="0" w:color="auto"/>
            <w:left w:val="none" w:sz="0" w:space="0" w:color="auto"/>
            <w:bottom w:val="none" w:sz="0" w:space="0" w:color="auto"/>
            <w:right w:val="none" w:sz="0" w:space="0" w:color="auto"/>
          </w:divBdr>
        </w:div>
      </w:divsChild>
    </w:div>
    <w:div w:id="1292050675">
      <w:bodyDiv w:val="1"/>
      <w:marLeft w:val="0"/>
      <w:marRight w:val="0"/>
      <w:marTop w:val="0"/>
      <w:marBottom w:val="0"/>
      <w:divBdr>
        <w:top w:val="none" w:sz="0" w:space="0" w:color="auto"/>
        <w:left w:val="none" w:sz="0" w:space="0" w:color="auto"/>
        <w:bottom w:val="none" w:sz="0" w:space="0" w:color="auto"/>
        <w:right w:val="none" w:sz="0" w:space="0" w:color="auto"/>
      </w:divBdr>
      <w:divsChild>
        <w:div w:id="35932721">
          <w:marLeft w:val="640"/>
          <w:marRight w:val="0"/>
          <w:marTop w:val="0"/>
          <w:marBottom w:val="0"/>
          <w:divBdr>
            <w:top w:val="none" w:sz="0" w:space="0" w:color="auto"/>
            <w:left w:val="none" w:sz="0" w:space="0" w:color="auto"/>
            <w:bottom w:val="none" w:sz="0" w:space="0" w:color="auto"/>
            <w:right w:val="none" w:sz="0" w:space="0" w:color="auto"/>
          </w:divBdr>
        </w:div>
        <w:div w:id="46799707">
          <w:marLeft w:val="640"/>
          <w:marRight w:val="0"/>
          <w:marTop w:val="0"/>
          <w:marBottom w:val="0"/>
          <w:divBdr>
            <w:top w:val="none" w:sz="0" w:space="0" w:color="auto"/>
            <w:left w:val="none" w:sz="0" w:space="0" w:color="auto"/>
            <w:bottom w:val="none" w:sz="0" w:space="0" w:color="auto"/>
            <w:right w:val="none" w:sz="0" w:space="0" w:color="auto"/>
          </w:divBdr>
        </w:div>
        <w:div w:id="264045197">
          <w:marLeft w:val="640"/>
          <w:marRight w:val="0"/>
          <w:marTop w:val="0"/>
          <w:marBottom w:val="0"/>
          <w:divBdr>
            <w:top w:val="none" w:sz="0" w:space="0" w:color="auto"/>
            <w:left w:val="none" w:sz="0" w:space="0" w:color="auto"/>
            <w:bottom w:val="none" w:sz="0" w:space="0" w:color="auto"/>
            <w:right w:val="none" w:sz="0" w:space="0" w:color="auto"/>
          </w:divBdr>
        </w:div>
        <w:div w:id="271473113">
          <w:marLeft w:val="640"/>
          <w:marRight w:val="0"/>
          <w:marTop w:val="0"/>
          <w:marBottom w:val="0"/>
          <w:divBdr>
            <w:top w:val="none" w:sz="0" w:space="0" w:color="auto"/>
            <w:left w:val="none" w:sz="0" w:space="0" w:color="auto"/>
            <w:bottom w:val="none" w:sz="0" w:space="0" w:color="auto"/>
            <w:right w:val="none" w:sz="0" w:space="0" w:color="auto"/>
          </w:divBdr>
        </w:div>
        <w:div w:id="291064069">
          <w:marLeft w:val="640"/>
          <w:marRight w:val="0"/>
          <w:marTop w:val="0"/>
          <w:marBottom w:val="0"/>
          <w:divBdr>
            <w:top w:val="none" w:sz="0" w:space="0" w:color="auto"/>
            <w:left w:val="none" w:sz="0" w:space="0" w:color="auto"/>
            <w:bottom w:val="none" w:sz="0" w:space="0" w:color="auto"/>
            <w:right w:val="none" w:sz="0" w:space="0" w:color="auto"/>
          </w:divBdr>
        </w:div>
        <w:div w:id="340856599">
          <w:marLeft w:val="640"/>
          <w:marRight w:val="0"/>
          <w:marTop w:val="0"/>
          <w:marBottom w:val="0"/>
          <w:divBdr>
            <w:top w:val="none" w:sz="0" w:space="0" w:color="auto"/>
            <w:left w:val="none" w:sz="0" w:space="0" w:color="auto"/>
            <w:bottom w:val="none" w:sz="0" w:space="0" w:color="auto"/>
            <w:right w:val="none" w:sz="0" w:space="0" w:color="auto"/>
          </w:divBdr>
        </w:div>
        <w:div w:id="438792862">
          <w:marLeft w:val="640"/>
          <w:marRight w:val="0"/>
          <w:marTop w:val="0"/>
          <w:marBottom w:val="0"/>
          <w:divBdr>
            <w:top w:val="none" w:sz="0" w:space="0" w:color="auto"/>
            <w:left w:val="none" w:sz="0" w:space="0" w:color="auto"/>
            <w:bottom w:val="none" w:sz="0" w:space="0" w:color="auto"/>
            <w:right w:val="none" w:sz="0" w:space="0" w:color="auto"/>
          </w:divBdr>
        </w:div>
        <w:div w:id="456996823">
          <w:marLeft w:val="640"/>
          <w:marRight w:val="0"/>
          <w:marTop w:val="0"/>
          <w:marBottom w:val="0"/>
          <w:divBdr>
            <w:top w:val="none" w:sz="0" w:space="0" w:color="auto"/>
            <w:left w:val="none" w:sz="0" w:space="0" w:color="auto"/>
            <w:bottom w:val="none" w:sz="0" w:space="0" w:color="auto"/>
            <w:right w:val="none" w:sz="0" w:space="0" w:color="auto"/>
          </w:divBdr>
        </w:div>
        <w:div w:id="485977001">
          <w:marLeft w:val="640"/>
          <w:marRight w:val="0"/>
          <w:marTop w:val="0"/>
          <w:marBottom w:val="0"/>
          <w:divBdr>
            <w:top w:val="none" w:sz="0" w:space="0" w:color="auto"/>
            <w:left w:val="none" w:sz="0" w:space="0" w:color="auto"/>
            <w:bottom w:val="none" w:sz="0" w:space="0" w:color="auto"/>
            <w:right w:val="none" w:sz="0" w:space="0" w:color="auto"/>
          </w:divBdr>
        </w:div>
        <w:div w:id="699278311">
          <w:marLeft w:val="640"/>
          <w:marRight w:val="0"/>
          <w:marTop w:val="0"/>
          <w:marBottom w:val="0"/>
          <w:divBdr>
            <w:top w:val="none" w:sz="0" w:space="0" w:color="auto"/>
            <w:left w:val="none" w:sz="0" w:space="0" w:color="auto"/>
            <w:bottom w:val="none" w:sz="0" w:space="0" w:color="auto"/>
            <w:right w:val="none" w:sz="0" w:space="0" w:color="auto"/>
          </w:divBdr>
        </w:div>
        <w:div w:id="966542262">
          <w:marLeft w:val="640"/>
          <w:marRight w:val="0"/>
          <w:marTop w:val="0"/>
          <w:marBottom w:val="0"/>
          <w:divBdr>
            <w:top w:val="none" w:sz="0" w:space="0" w:color="auto"/>
            <w:left w:val="none" w:sz="0" w:space="0" w:color="auto"/>
            <w:bottom w:val="none" w:sz="0" w:space="0" w:color="auto"/>
            <w:right w:val="none" w:sz="0" w:space="0" w:color="auto"/>
          </w:divBdr>
        </w:div>
        <w:div w:id="1013844549">
          <w:marLeft w:val="640"/>
          <w:marRight w:val="0"/>
          <w:marTop w:val="0"/>
          <w:marBottom w:val="0"/>
          <w:divBdr>
            <w:top w:val="none" w:sz="0" w:space="0" w:color="auto"/>
            <w:left w:val="none" w:sz="0" w:space="0" w:color="auto"/>
            <w:bottom w:val="none" w:sz="0" w:space="0" w:color="auto"/>
            <w:right w:val="none" w:sz="0" w:space="0" w:color="auto"/>
          </w:divBdr>
        </w:div>
        <w:div w:id="1057241445">
          <w:marLeft w:val="640"/>
          <w:marRight w:val="0"/>
          <w:marTop w:val="0"/>
          <w:marBottom w:val="0"/>
          <w:divBdr>
            <w:top w:val="none" w:sz="0" w:space="0" w:color="auto"/>
            <w:left w:val="none" w:sz="0" w:space="0" w:color="auto"/>
            <w:bottom w:val="none" w:sz="0" w:space="0" w:color="auto"/>
            <w:right w:val="none" w:sz="0" w:space="0" w:color="auto"/>
          </w:divBdr>
        </w:div>
        <w:div w:id="1090269914">
          <w:marLeft w:val="640"/>
          <w:marRight w:val="0"/>
          <w:marTop w:val="0"/>
          <w:marBottom w:val="0"/>
          <w:divBdr>
            <w:top w:val="none" w:sz="0" w:space="0" w:color="auto"/>
            <w:left w:val="none" w:sz="0" w:space="0" w:color="auto"/>
            <w:bottom w:val="none" w:sz="0" w:space="0" w:color="auto"/>
            <w:right w:val="none" w:sz="0" w:space="0" w:color="auto"/>
          </w:divBdr>
        </w:div>
        <w:div w:id="1314141434">
          <w:marLeft w:val="640"/>
          <w:marRight w:val="0"/>
          <w:marTop w:val="0"/>
          <w:marBottom w:val="0"/>
          <w:divBdr>
            <w:top w:val="none" w:sz="0" w:space="0" w:color="auto"/>
            <w:left w:val="none" w:sz="0" w:space="0" w:color="auto"/>
            <w:bottom w:val="none" w:sz="0" w:space="0" w:color="auto"/>
            <w:right w:val="none" w:sz="0" w:space="0" w:color="auto"/>
          </w:divBdr>
        </w:div>
        <w:div w:id="1395928251">
          <w:marLeft w:val="640"/>
          <w:marRight w:val="0"/>
          <w:marTop w:val="0"/>
          <w:marBottom w:val="0"/>
          <w:divBdr>
            <w:top w:val="none" w:sz="0" w:space="0" w:color="auto"/>
            <w:left w:val="none" w:sz="0" w:space="0" w:color="auto"/>
            <w:bottom w:val="none" w:sz="0" w:space="0" w:color="auto"/>
            <w:right w:val="none" w:sz="0" w:space="0" w:color="auto"/>
          </w:divBdr>
        </w:div>
        <w:div w:id="1405445643">
          <w:marLeft w:val="640"/>
          <w:marRight w:val="0"/>
          <w:marTop w:val="0"/>
          <w:marBottom w:val="0"/>
          <w:divBdr>
            <w:top w:val="none" w:sz="0" w:space="0" w:color="auto"/>
            <w:left w:val="none" w:sz="0" w:space="0" w:color="auto"/>
            <w:bottom w:val="none" w:sz="0" w:space="0" w:color="auto"/>
            <w:right w:val="none" w:sz="0" w:space="0" w:color="auto"/>
          </w:divBdr>
        </w:div>
        <w:div w:id="1485273524">
          <w:marLeft w:val="640"/>
          <w:marRight w:val="0"/>
          <w:marTop w:val="0"/>
          <w:marBottom w:val="0"/>
          <w:divBdr>
            <w:top w:val="none" w:sz="0" w:space="0" w:color="auto"/>
            <w:left w:val="none" w:sz="0" w:space="0" w:color="auto"/>
            <w:bottom w:val="none" w:sz="0" w:space="0" w:color="auto"/>
            <w:right w:val="none" w:sz="0" w:space="0" w:color="auto"/>
          </w:divBdr>
        </w:div>
        <w:div w:id="1616787922">
          <w:marLeft w:val="640"/>
          <w:marRight w:val="0"/>
          <w:marTop w:val="0"/>
          <w:marBottom w:val="0"/>
          <w:divBdr>
            <w:top w:val="none" w:sz="0" w:space="0" w:color="auto"/>
            <w:left w:val="none" w:sz="0" w:space="0" w:color="auto"/>
            <w:bottom w:val="none" w:sz="0" w:space="0" w:color="auto"/>
            <w:right w:val="none" w:sz="0" w:space="0" w:color="auto"/>
          </w:divBdr>
        </w:div>
        <w:div w:id="1617788561">
          <w:marLeft w:val="640"/>
          <w:marRight w:val="0"/>
          <w:marTop w:val="0"/>
          <w:marBottom w:val="0"/>
          <w:divBdr>
            <w:top w:val="none" w:sz="0" w:space="0" w:color="auto"/>
            <w:left w:val="none" w:sz="0" w:space="0" w:color="auto"/>
            <w:bottom w:val="none" w:sz="0" w:space="0" w:color="auto"/>
            <w:right w:val="none" w:sz="0" w:space="0" w:color="auto"/>
          </w:divBdr>
        </w:div>
        <w:div w:id="1622614779">
          <w:marLeft w:val="640"/>
          <w:marRight w:val="0"/>
          <w:marTop w:val="0"/>
          <w:marBottom w:val="0"/>
          <w:divBdr>
            <w:top w:val="none" w:sz="0" w:space="0" w:color="auto"/>
            <w:left w:val="none" w:sz="0" w:space="0" w:color="auto"/>
            <w:bottom w:val="none" w:sz="0" w:space="0" w:color="auto"/>
            <w:right w:val="none" w:sz="0" w:space="0" w:color="auto"/>
          </w:divBdr>
        </w:div>
        <w:div w:id="1645157972">
          <w:marLeft w:val="640"/>
          <w:marRight w:val="0"/>
          <w:marTop w:val="0"/>
          <w:marBottom w:val="0"/>
          <w:divBdr>
            <w:top w:val="none" w:sz="0" w:space="0" w:color="auto"/>
            <w:left w:val="none" w:sz="0" w:space="0" w:color="auto"/>
            <w:bottom w:val="none" w:sz="0" w:space="0" w:color="auto"/>
            <w:right w:val="none" w:sz="0" w:space="0" w:color="auto"/>
          </w:divBdr>
        </w:div>
        <w:div w:id="1701399701">
          <w:marLeft w:val="640"/>
          <w:marRight w:val="0"/>
          <w:marTop w:val="0"/>
          <w:marBottom w:val="0"/>
          <w:divBdr>
            <w:top w:val="none" w:sz="0" w:space="0" w:color="auto"/>
            <w:left w:val="none" w:sz="0" w:space="0" w:color="auto"/>
            <w:bottom w:val="none" w:sz="0" w:space="0" w:color="auto"/>
            <w:right w:val="none" w:sz="0" w:space="0" w:color="auto"/>
          </w:divBdr>
        </w:div>
        <w:div w:id="1745373495">
          <w:marLeft w:val="640"/>
          <w:marRight w:val="0"/>
          <w:marTop w:val="0"/>
          <w:marBottom w:val="0"/>
          <w:divBdr>
            <w:top w:val="none" w:sz="0" w:space="0" w:color="auto"/>
            <w:left w:val="none" w:sz="0" w:space="0" w:color="auto"/>
            <w:bottom w:val="none" w:sz="0" w:space="0" w:color="auto"/>
            <w:right w:val="none" w:sz="0" w:space="0" w:color="auto"/>
          </w:divBdr>
        </w:div>
        <w:div w:id="1886982185">
          <w:marLeft w:val="640"/>
          <w:marRight w:val="0"/>
          <w:marTop w:val="0"/>
          <w:marBottom w:val="0"/>
          <w:divBdr>
            <w:top w:val="none" w:sz="0" w:space="0" w:color="auto"/>
            <w:left w:val="none" w:sz="0" w:space="0" w:color="auto"/>
            <w:bottom w:val="none" w:sz="0" w:space="0" w:color="auto"/>
            <w:right w:val="none" w:sz="0" w:space="0" w:color="auto"/>
          </w:divBdr>
        </w:div>
        <w:div w:id="1974627785">
          <w:marLeft w:val="640"/>
          <w:marRight w:val="0"/>
          <w:marTop w:val="0"/>
          <w:marBottom w:val="0"/>
          <w:divBdr>
            <w:top w:val="none" w:sz="0" w:space="0" w:color="auto"/>
            <w:left w:val="none" w:sz="0" w:space="0" w:color="auto"/>
            <w:bottom w:val="none" w:sz="0" w:space="0" w:color="auto"/>
            <w:right w:val="none" w:sz="0" w:space="0" w:color="auto"/>
          </w:divBdr>
        </w:div>
        <w:div w:id="2011369288">
          <w:marLeft w:val="640"/>
          <w:marRight w:val="0"/>
          <w:marTop w:val="0"/>
          <w:marBottom w:val="0"/>
          <w:divBdr>
            <w:top w:val="none" w:sz="0" w:space="0" w:color="auto"/>
            <w:left w:val="none" w:sz="0" w:space="0" w:color="auto"/>
            <w:bottom w:val="none" w:sz="0" w:space="0" w:color="auto"/>
            <w:right w:val="none" w:sz="0" w:space="0" w:color="auto"/>
          </w:divBdr>
        </w:div>
        <w:div w:id="2045204083">
          <w:marLeft w:val="640"/>
          <w:marRight w:val="0"/>
          <w:marTop w:val="0"/>
          <w:marBottom w:val="0"/>
          <w:divBdr>
            <w:top w:val="none" w:sz="0" w:space="0" w:color="auto"/>
            <w:left w:val="none" w:sz="0" w:space="0" w:color="auto"/>
            <w:bottom w:val="none" w:sz="0" w:space="0" w:color="auto"/>
            <w:right w:val="none" w:sz="0" w:space="0" w:color="auto"/>
          </w:divBdr>
        </w:div>
        <w:div w:id="2048143117">
          <w:marLeft w:val="640"/>
          <w:marRight w:val="0"/>
          <w:marTop w:val="0"/>
          <w:marBottom w:val="0"/>
          <w:divBdr>
            <w:top w:val="none" w:sz="0" w:space="0" w:color="auto"/>
            <w:left w:val="none" w:sz="0" w:space="0" w:color="auto"/>
            <w:bottom w:val="none" w:sz="0" w:space="0" w:color="auto"/>
            <w:right w:val="none" w:sz="0" w:space="0" w:color="auto"/>
          </w:divBdr>
        </w:div>
      </w:divsChild>
    </w:div>
    <w:div w:id="1328899570">
      <w:bodyDiv w:val="1"/>
      <w:marLeft w:val="0"/>
      <w:marRight w:val="0"/>
      <w:marTop w:val="0"/>
      <w:marBottom w:val="0"/>
      <w:divBdr>
        <w:top w:val="none" w:sz="0" w:space="0" w:color="auto"/>
        <w:left w:val="none" w:sz="0" w:space="0" w:color="auto"/>
        <w:bottom w:val="none" w:sz="0" w:space="0" w:color="auto"/>
        <w:right w:val="none" w:sz="0" w:space="0" w:color="auto"/>
      </w:divBdr>
      <w:divsChild>
        <w:div w:id="3435409">
          <w:marLeft w:val="640"/>
          <w:marRight w:val="0"/>
          <w:marTop w:val="0"/>
          <w:marBottom w:val="0"/>
          <w:divBdr>
            <w:top w:val="none" w:sz="0" w:space="0" w:color="auto"/>
            <w:left w:val="none" w:sz="0" w:space="0" w:color="auto"/>
            <w:bottom w:val="none" w:sz="0" w:space="0" w:color="auto"/>
            <w:right w:val="none" w:sz="0" w:space="0" w:color="auto"/>
          </w:divBdr>
        </w:div>
        <w:div w:id="6255685">
          <w:marLeft w:val="640"/>
          <w:marRight w:val="0"/>
          <w:marTop w:val="0"/>
          <w:marBottom w:val="0"/>
          <w:divBdr>
            <w:top w:val="none" w:sz="0" w:space="0" w:color="auto"/>
            <w:left w:val="none" w:sz="0" w:space="0" w:color="auto"/>
            <w:bottom w:val="none" w:sz="0" w:space="0" w:color="auto"/>
            <w:right w:val="none" w:sz="0" w:space="0" w:color="auto"/>
          </w:divBdr>
        </w:div>
        <w:div w:id="8919945">
          <w:marLeft w:val="640"/>
          <w:marRight w:val="0"/>
          <w:marTop w:val="0"/>
          <w:marBottom w:val="0"/>
          <w:divBdr>
            <w:top w:val="none" w:sz="0" w:space="0" w:color="auto"/>
            <w:left w:val="none" w:sz="0" w:space="0" w:color="auto"/>
            <w:bottom w:val="none" w:sz="0" w:space="0" w:color="auto"/>
            <w:right w:val="none" w:sz="0" w:space="0" w:color="auto"/>
          </w:divBdr>
        </w:div>
        <w:div w:id="16977105">
          <w:marLeft w:val="640"/>
          <w:marRight w:val="0"/>
          <w:marTop w:val="0"/>
          <w:marBottom w:val="0"/>
          <w:divBdr>
            <w:top w:val="none" w:sz="0" w:space="0" w:color="auto"/>
            <w:left w:val="none" w:sz="0" w:space="0" w:color="auto"/>
            <w:bottom w:val="none" w:sz="0" w:space="0" w:color="auto"/>
            <w:right w:val="none" w:sz="0" w:space="0" w:color="auto"/>
          </w:divBdr>
        </w:div>
        <w:div w:id="23412407">
          <w:marLeft w:val="640"/>
          <w:marRight w:val="0"/>
          <w:marTop w:val="0"/>
          <w:marBottom w:val="0"/>
          <w:divBdr>
            <w:top w:val="none" w:sz="0" w:space="0" w:color="auto"/>
            <w:left w:val="none" w:sz="0" w:space="0" w:color="auto"/>
            <w:bottom w:val="none" w:sz="0" w:space="0" w:color="auto"/>
            <w:right w:val="none" w:sz="0" w:space="0" w:color="auto"/>
          </w:divBdr>
        </w:div>
        <w:div w:id="30763123">
          <w:marLeft w:val="640"/>
          <w:marRight w:val="0"/>
          <w:marTop w:val="0"/>
          <w:marBottom w:val="0"/>
          <w:divBdr>
            <w:top w:val="none" w:sz="0" w:space="0" w:color="auto"/>
            <w:left w:val="none" w:sz="0" w:space="0" w:color="auto"/>
            <w:bottom w:val="none" w:sz="0" w:space="0" w:color="auto"/>
            <w:right w:val="none" w:sz="0" w:space="0" w:color="auto"/>
          </w:divBdr>
        </w:div>
        <w:div w:id="42946319">
          <w:marLeft w:val="640"/>
          <w:marRight w:val="0"/>
          <w:marTop w:val="0"/>
          <w:marBottom w:val="0"/>
          <w:divBdr>
            <w:top w:val="none" w:sz="0" w:space="0" w:color="auto"/>
            <w:left w:val="none" w:sz="0" w:space="0" w:color="auto"/>
            <w:bottom w:val="none" w:sz="0" w:space="0" w:color="auto"/>
            <w:right w:val="none" w:sz="0" w:space="0" w:color="auto"/>
          </w:divBdr>
        </w:div>
        <w:div w:id="45767377">
          <w:marLeft w:val="640"/>
          <w:marRight w:val="0"/>
          <w:marTop w:val="0"/>
          <w:marBottom w:val="0"/>
          <w:divBdr>
            <w:top w:val="none" w:sz="0" w:space="0" w:color="auto"/>
            <w:left w:val="none" w:sz="0" w:space="0" w:color="auto"/>
            <w:bottom w:val="none" w:sz="0" w:space="0" w:color="auto"/>
            <w:right w:val="none" w:sz="0" w:space="0" w:color="auto"/>
          </w:divBdr>
        </w:div>
        <w:div w:id="92865372">
          <w:marLeft w:val="640"/>
          <w:marRight w:val="0"/>
          <w:marTop w:val="0"/>
          <w:marBottom w:val="0"/>
          <w:divBdr>
            <w:top w:val="none" w:sz="0" w:space="0" w:color="auto"/>
            <w:left w:val="none" w:sz="0" w:space="0" w:color="auto"/>
            <w:bottom w:val="none" w:sz="0" w:space="0" w:color="auto"/>
            <w:right w:val="none" w:sz="0" w:space="0" w:color="auto"/>
          </w:divBdr>
        </w:div>
        <w:div w:id="96558414">
          <w:marLeft w:val="640"/>
          <w:marRight w:val="0"/>
          <w:marTop w:val="0"/>
          <w:marBottom w:val="0"/>
          <w:divBdr>
            <w:top w:val="none" w:sz="0" w:space="0" w:color="auto"/>
            <w:left w:val="none" w:sz="0" w:space="0" w:color="auto"/>
            <w:bottom w:val="none" w:sz="0" w:space="0" w:color="auto"/>
            <w:right w:val="none" w:sz="0" w:space="0" w:color="auto"/>
          </w:divBdr>
        </w:div>
        <w:div w:id="103234136">
          <w:marLeft w:val="640"/>
          <w:marRight w:val="0"/>
          <w:marTop w:val="0"/>
          <w:marBottom w:val="0"/>
          <w:divBdr>
            <w:top w:val="none" w:sz="0" w:space="0" w:color="auto"/>
            <w:left w:val="none" w:sz="0" w:space="0" w:color="auto"/>
            <w:bottom w:val="none" w:sz="0" w:space="0" w:color="auto"/>
            <w:right w:val="none" w:sz="0" w:space="0" w:color="auto"/>
          </w:divBdr>
        </w:div>
        <w:div w:id="105083606">
          <w:marLeft w:val="640"/>
          <w:marRight w:val="0"/>
          <w:marTop w:val="0"/>
          <w:marBottom w:val="0"/>
          <w:divBdr>
            <w:top w:val="none" w:sz="0" w:space="0" w:color="auto"/>
            <w:left w:val="none" w:sz="0" w:space="0" w:color="auto"/>
            <w:bottom w:val="none" w:sz="0" w:space="0" w:color="auto"/>
            <w:right w:val="none" w:sz="0" w:space="0" w:color="auto"/>
          </w:divBdr>
        </w:div>
        <w:div w:id="110443253">
          <w:marLeft w:val="640"/>
          <w:marRight w:val="0"/>
          <w:marTop w:val="0"/>
          <w:marBottom w:val="0"/>
          <w:divBdr>
            <w:top w:val="none" w:sz="0" w:space="0" w:color="auto"/>
            <w:left w:val="none" w:sz="0" w:space="0" w:color="auto"/>
            <w:bottom w:val="none" w:sz="0" w:space="0" w:color="auto"/>
            <w:right w:val="none" w:sz="0" w:space="0" w:color="auto"/>
          </w:divBdr>
        </w:div>
        <w:div w:id="174614573">
          <w:marLeft w:val="640"/>
          <w:marRight w:val="0"/>
          <w:marTop w:val="0"/>
          <w:marBottom w:val="0"/>
          <w:divBdr>
            <w:top w:val="none" w:sz="0" w:space="0" w:color="auto"/>
            <w:left w:val="none" w:sz="0" w:space="0" w:color="auto"/>
            <w:bottom w:val="none" w:sz="0" w:space="0" w:color="auto"/>
            <w:right w:val="none" w:sz="0" w:space="0" w:color="auto"/>
          </w:divBdr>
        </w:div>
        <w:div w:id="200943804">
          <w:marLeft w:val="640"/>
          <w:marRight w:val="0"/>
          <w:marTop w:val="0"/>
          <w:marBottom w:val="0"/>
          <w:divBdr>
            <w:top w:val="none" w:sz="0" w:space="0" w:color="auto"/>
            <w:left w:val="none" w:sz="0" w:space="0" w:color="auto"/>
            <w:bottom w:val="none" w:sz="0" w:space="0" w:color="auto"/>
            <w:right w:val="none" w:sz="0" w:space="0" w:color="auto"/>
          </w:divBdr>
        </w:div>
        <w:div w:id="219755425">
          <w:marLeft w:val="640"/>
          <w:marRight w:val="0"/>
          <w:marTop w:val="0"/>
          <w:marBottom w:val="0"/>
          <w:divBdr>
            <w:top w:val="none" w:sz="0" w:space="0" w:color="auto"/>
            <w:left w:val="none" w:sz="0" w:space="0" w:color="auto"/>
            <w:bottom w:val="none" w:sz="0" w:space="0" w:color="auto"/>
            <w:right w:val="none" w:sz="0" w:space="0" w:color="auto"/>
          </w:divBdr>
        </w:div>
        <w:div w:id="231353500">
          <w:marLeft w:val="640"/>
          <w:marRight w:val="0"/>
          <w:marTop w:val="0"/>
          <w:marBottom w:val="0"/>
          <w:divBdr>
            <w:top w:val="none" w:sz="0" w:space="0" w:color="auto"/>
            <w:left w:val="none" w:sz="0" w:space="0" w:color="auto"/>
            <w:bottom w:val="none" w:sz="0" w:space="0" w:color="auto"/>
            <w:right w:val="none" w:sz="0" w:space="0" w:color="auto"/>
          </w:divBdr>
        </w:div>
        <w:div w:id="248806656">
          <w:marLeft w:val="640"/>
          <w:marRight w:val="0"/>
          <w:marTop w:val="0"/>
          <w:marBottom w:val="0"/>
          <w:divBdr>
            <w:top w:val="none" w:sz="0" w:space="0" w:color="auto"/>
            <w:left w:val="none" w:sz="0" w:space="0" w:color="auto"/>
            <w:bottom w:val="none" w:sz="0" w:space="0" w:color="auto"/>
            <w:right w:val="none" w:sz="0" w:space="0" w:color="auto"/>
          </w:divBdr>
        </w:div>
        <w:div w:id="251815560">
          <w:marLeft w:val="640"/>
          <w:marRight w:val="0"/>
          <w:marTop w:val="0"/>
          <w:marBottom w:val="0"/>
          <w:divBdr>
            <w:top w:val="none" w:sz="0" w:space="0" w:color="auto"/>
            <w:left w:val="none" w:sz="0" w:space="0" w:color="auto"/>
            <w:bottom w:val="none" w:sz="0" w:space="0" w:color="auto"/>
            <w:right w:val="none" w:sz="0" w:space="0" w:color="auto"/>
          </w:divBdr>
        </w:div>
        <w:div w:id="300964710">
          <w:marLeft w:val="640"/>
          <w:marRight w:val="0"/>
          <w:marTop w:val="0"/>
          <w:marBottom w:val="0"/>
          <w:divBdr>
            <w:top w:val="none" w:sz="0" w:space="0" w:color="auto"/>
            <w:left w:val="none" w:sz="0" w:space="0" w:color="auto"/>
            <w:bottom w:val="none" w:sz="0" w:space="0" w:color="auto"/>
            <w:right w:val="none" w:sz="0" w:space="0" w:color="auto"/>
          </w:divBdr>
        </w:div>
        <w:div w:id="301617041">
          <w:marLeft w:val="640"/>
          <w:marRight w:val="0"/>
          <w:marTop w:val="0"/>
          <w:marBottom w:val="0"/>
          <w:divBdr>
            <w:top w:val="none" w:sz="0" w:space="0" w:color="auto"/>
            <w:left w:val="none" w:sz="0" w:space="0" w:color="auto"/>
            <w:bottom w:val="none" w:sz="0" w:space="0" w:color="auto"/>
            <w:right w:val="none" w:sz="0" w:space="0" w:color="auto"/>
          </w:divBdr>
        </w:div>
        <w:div w:id="311644369">
          <w:marLeft w:val="640"/>
          <w:marRight w:val="0"/>
          <w:marTop w:val="0"/>
          <w:marBottom w:val="0"/>
          <w:divBdr>
            <w:top w:val="none" w:sz="0" w:space="0" w:color="auto"/>
            <w:left w:val="none" w:sz="0" w:space="0" w:color="auto"/>
            <w:bottom w:val="none" w:sz="0" w:space="0" w:color="auto"/>
            <w:right w:val="none" w:sz="0" w:space="0" w:color="auto"/>
          </w:divBdr>
        </w:div>
        <w:div w:id="318071418">
          <w:marLeft w:val="640"/>
          <w:marRight w:val="0"/>
          <w:marTop w:val="0"/>
          <w:marBottom w:val="0"/>
          <w:divBdr>
            <w:top w:val="none" w:sz="0" w:space="0" w:color="auto"/>
            <w:left w:val="none" w:sz="0" w:space="0" w:color="auto"/>
            <w:bottom w:val="none" w:sz="0" w:space="0" w:color="auto"/>
            <w:right w:val="none" w:sz="0" w:space="0" w:color="auto"/>
          </w:divBdr>
        </w:div>
        <w:div w:id="319893606">
          <w:marLeft w:val="640"/>
          <w:marRight w:val="0"/>
          <w:marTop w:val="0"/>
          <w:marBottom w:val="0"/>
          <w:divBdr>
            <w:top w:val="none" w:sz="0" w:space="0" w:color="auto"/>
            <w:left w:val="none" w:sz="0" w:space="0" w:color="auto"/>
            <w:bottom w:val="none" w:sz="0" w:space="0" w:color="auto"/>
            <w:right w:val="none" w:sz="0" w:space="0" w:color="auto"/>
          </w:divBdr>
        </w:div>
        <w:div w:id="321664327">
          <w:marLeft w:val="640"/>
          <w:marRight w:val="0"/>
          <w:marTop w:val="0"/>
          <w:marBottom w:val="0"/>
          <w:divBdr>
            <w:top w:val="none" w:sz="0" w:space="0" w:color="auto"/>
            <w:left w:val="none" w:sz="0" w:space="0" w:color="auto"/>
            <w:bottom w:val="none" w:sz="0" w:space="0" w:color="auto"/>
            <w:right w:val="none" w:sz="0" w:space="0" w:color="auto"/>
          </w:divBdr>
        </w:div>
        <w:div w:id="328366160">
          <w:marLeft w:val="640"/>
          <w:marRight w:val="0"/>
          <w:marTop w:val="0"/>
          <w:marBottom w:val="0"/>
          <w:divBdr>
            <w:top w:val="none" w:sz="0" w:space="0" w:color="auto"/>
            <w:left w:val="none" w:sz="0" w:space="0" w:color="auto"/>
            <w:bottom w:val="none" w:sz="0" w:space="0" w:color="auto"/>
            <w:right w:val="none" w:sz="0" w:space="0" w:color="auto"/>
          </w:divBdr>
        </w:div>
        <w:div w:id="334915626">
          <w:marLeft w:val="640"/>
          <w:marRight w:val="0"/>
          <w:marTop w:val="0"/>
          <w:marBottom w:val="0"/>
          <w:divBdr>
            <w:top w:val="none" w:sz="0" w:space="0" w:color="auto"/>
            <w:left w:val="none" w:sz="0" w:space="0" w:color="auto"/>
            <w:bottom w:val="none" w:sz="0" w:space="0" w:color="auto"/>
            <w:right w:val="none" w:sz="0" w:space="0" w:color="auto"/>
          </w:divBdr>
        </w:div>
        <w:div w:id="342587348">
          <w:marLeft w:val="640"/>
          <w:marRight w:val="0"/>
          <w:marTop w:val="0"/>
          <w:marBottom w:val="0"/>
          <w:divBdr>
            <w:top w:val="none" w:sz="0" w:space="0" w:color="auto"/>
            <w:left w:val="none" w:sz="0" w:space="0" w:color="auto"/>
            <w:bottom w:val="none" w:sz="0" w:space="0" w:color="auto"/>
            <w:right w:val="none" w:sz="0" w:space="0" w:color="auto"/>
          </w:divBdr>
        </w:div>
        <w:div w:id="344939981">
          <w:marLeft w:val="640"/>
          <w:marRight w:val="0"/>
          <w:marTop w:val="0"/>
          <w:marBottom w:val="0"/>
          <w:divBdr>
            <w:top w:val="none" w:sz="0" w:space="0" w:color="auto"/>
            <w:left w:val="none" w:sz="0" w:space="0" w:color="auto"/>
            <w:bottom w:val="none" w:sz="0" w:space="0" w:color="auto"/>
            <w:right w:val="none" w:sz="0" w:space="0" w:color="auto"/>
          </w:divBdr>
        </w:div>
        <w:div w:id="351298332">
          <w:marLeft w:val="640"/>
          <w:marRight w:val="0"/>
          <w:marTop w:val="0"/>
          <w:marBottom w:val="0"/>
          <w:divBdr>
            <w:top w:val="none" w:sz="0" w:space="0" w:color="auto"/>
            <w:left w:val="none" w:sz="0" w:space="0" w:color="auto"/>
            <w:bottom w:val="none" w:sz="0" w:space="0" w:color="auto"/>
            <w:right w:val="none" w:sz="0" w:space="0" w:color="auto"/>
          </w:divBdr>
        </w:div>
        <w:div w:id="390738858">
          <w:marLeft w:val="640"/>
          <w:marRight w:val="0"/>
          <w:marTop w:val="0"/>
          <w:marBottom w:val="0"/>
          <w:divBdr>
            <w:top w:val="none" w:sz="0" w:space="0" w:color="auto"/>
            <w:left w:val="none" w:sz="0" w:space="0" w:color="auto"/>
            <w:bottom w:val="none" w:sz="0" w:space="0" w:color="auto"/>
            <w:right w:val="none" w:sz="0" w:space="0" w:color="auto"/>
          </w:divBdr>
        </w:div>
        <w:div w:id="410733569">
          <w:marLeft w:val="640"/>
          <w:marRight w:val="0"/>
          <w:marTop w:val="0"/>
          <w:marBottom w:val="0"/>
          <w:divBdr>
            <w:top w:val="none" w:sz="0" w:space="0" w:color="auto"/>
            <w:left w:val="none" w:sz="0" w:space="0" w:color="auto"/>
            <w:bottom w:val="none" w:sz="0" w:space="0" w:color="auto"/>
            <w:right w:val="none" w:sz="0" w:space="0" w:color="auto"/>
          </w:divBdr>
        </w:div>
        <w:div w:id="419760327">
          <w:marLeft w:val="640"/>
          <w:marRight w:val="0"/>
          <w:marTop w:val="0"/>
          <w:marBottom w:val="0"/>
          <w:divBdr>
            <w:top w:val="none" w:sz="0" w:space="0" w:color="auto"/>
            <w:left w:val="none" w:sz="0" w:space="0" w:color="auto"/>
            <w:bottom w:val="none" w:sz="0" w:space="0" w:color="auto"/>
            <w:right w:val="none" w:sz="0" w:space="0" w:color="auto"/>
          </w:divBdr>
        </w:div>
        <w:div w:id="430004384">
          <w:marLeft w:val="640"/>
          <w:marRight w:val="0"/>
          <w:marTop w:val="0"/>
          <w:marBottom w:val="0"/>
          <w:divBdr>
            <w:top w:val="none" w:sz="0" w:space="0" w:color="auto"/>
            <w:left w:val="none" w:sz="0" w:space="0" w:color="auto"/>
            <w:bottom w:val="none" w:sz="0" w:space="0" w:color="auto"/>
            <w:right w:val="none" w:sz="0" w:space="0" w:color="auto"/>
          </w:divBdr>
        </w:div>
        <w:div w:id="447703878">
          <w:marLeft w:val="640"/>
          <w:marRight w:val="0"/>
          <w:marTop w:val="0"/>
          <w:marBottom w:val="0"/>
          <w:divBdr>
            <w:top w:val="none" w:sz="0" w:space="0" w:color="auto"/>
            <w:left w:val="none" w:sz="0" w:space="0" w:color="auto"/>
            <w:bottom w:val="none" w:sz="0" w:space="0" w:color="auto"/>
            <w:right w:val="none" w:sz="0" w:space="0" w:color="auto"/>
          </w:divBdr>
        </w:div>
        <w:div w:id="469785006">
          <w:marLeft w:val="640"/>
          <w:marRight w:val="0"/>
          <w:marTop w:val="0"/>
          <w:marBottom w:val="0"/>
          <w:divBdr>
            <w:top w:val="none" w:sz="0" w:space="0" w:color="auto"/>
            <w:left w:val="none" w:sz="0" w:space="0" w:color="auto"/>
            <w:bottom w:val="none" w:sz="0" w:space="0" w:color="auto"/>
            <w:right w:val="none" w:sz="0" w:space="0" w:color="auto"/>
          </w:divBdr>
        </w:div>
        <w:div w:id="470095827">
          <w:marLeft w:val="640"/>
          <w:marRight w:val="0"/>
          <w:marTop w:val="0"/>
          <w:marBottom w:val="0"/>
          <w:divBdr>
            <w:top w:val="none" w:sz="0" w:space="0" w:color="auto"/>
            <w:left w:val="none" w:sz="0" w:space="0" w:color="auto"/>
            <w:bottom w:val="none" w:sz="0" w:space="0" w:color="auto"/>
            <w:right w:val="none" w:sz="0" w:space="0" w:color="auto"/>
          </w:divBdr>
        </w:div>
        <w:div w:id="519972422">
          <w:marLeft w:val="640"/>
          <w:marRight w:val="0"/>
          <w:marTop w:val="0"/>
          <w:marBottom w:val="0"/>
          <w:divBdr>
            <w:top w:val="none" w:sz="0" w:space="0" w:color="auto"/>
            <w:left w:val="none" w:sz="0" w:space="0" w:color="auto"/>
            <w:bottom w:val="none" w:sz="0" w:space="0" w:color="auto"/>
            <w:right w:val="none" w:sz="0" w:space="0" w:color="auto"/>
          </w:divBdr>
        </w:div>
        <w:div w:id="527986980">
          <w:marLeft w:val="640"/>
          <w:marRight w:val="0"/>
          <w:marTop w:val="0"/>
          <w:marBottom w:val="0"/>
          <w:divBdr>
            <w:top w:val="none" w:sz="0" w:space="0" w:color="auto"/>
            <w:left w:val="none" w:sz="0" w:space="0" w:color="auto"/>
            <w:bottom w:val="none" w:sz="0" w:space="0" w:color="auto"/>
            <w:right w:val="none" w:sz="0" w:space="0" w:color="auto"/>
          </w:divBdr>
        </w:div>
        <w:div w:id="537351207">
          <w:marLeft w:val="640"/>
          <w:marRight w:val="0"/>
          <w:marTop w:val="0"/>
          <w:marBottom w:val="0"/>
          <w:divBdr>
            <w:top w:val="none" w:sz="0" w:space="0" w:color="auto"/>
            <w:left w:val="none" w:sz="0" w:space="0" w:color="auto"/>
            <w:bottom w:val="none" w:sz="0" w:space="0" w:color="auto"/>
            <w:right w:val="none" w:sz="0" w:space="0" w:color="auto"/>
          </w:divBdr>
        </w:div>
        <w:div w:id="561602212">
          <w:marLeft w:val="640"/>
          <w:marRight w:val="0"/>
          <w:marTop w:val="0"/>
          <w:marBottom w:val="0"/>
          <w:divBdr>
            <w:top w:val="none" w:sz="0" w:space="0" w:color="auto"/>
            <w:left w:val="none" w:sz="0" w:space="0" w:color="auto"/>
            <w:bottom w:val="none" w:sz="0" w:space="0" w:color="auto"/>
            <w:right w:val="none" w:sz="0" w:space="0" w:color="auto"/>
          </w:divBdr>
        </w:div>
        <w:div w:id="566957807">
          <w:marLeft w:val="640"/>
          <w:marRight w:val="0"/>
          <w:marTop w:val="0"/>
          <w:marBottom w:val="0"/>
          <w:divBdr>
            <w:top w:val="none" w:sz="0" w:space="0" w:color="auto"/>
            <w:left w:val="none" w:sz="0" w:space="0" w:color="auto"/>
            <w:bottom w:val="none" w:sz="0" w:space="0" w:color="auto"/>
            <w:right w:val="none" w:sz="0" w:space="0" w:color="auto"/>
          </w:divBdr>
        </w:div>
        <w:div w:id="574896108">
          <w:marLeft w:val="640"/>
          <w:marRight w:val="0"/>
          <w:marTop w:val="0"/>
          <w:marBottom w:val="0"/>
          <w:divBdr>
            <w:top w:val="none" w:sz="0" w:space="0" w:color="auto"/>
            <w:left w:val="none" w:sz="0" w:space="0" w:color="auto"/>
            <w:bottom w:val="none" w:sz="0" w:space="0" w:color="auto"/>
            <w:right w:val="none" w:sz="0" w:space="0" w:color="auto"/>
          </w:divBdr>
        </w:div>
        <w:div w:id="582299195">
          <w:marLeft w:val="640"/>
          <w:marRight w:val="0"/>
          <w:marTop w:val="0"/>
          <w:marBottom w:val="0"/>
          <w:divBdr>
            <w:top w:val="none" w:sz="0" w:space="0" w:color="auto"/>
            <w:left w:val="none" w:sz="0" w:space="0" w:color="auto"/>
            <w:bottom w:val="none" w:sz="0" w:space="0" w:color="auto"/>
            <w:right w:val="none" w:sz="0" w:space="0" w:color="auto"/>
          </w:divBdr>
        </w:div>
        <w:div w:id="588003935">
          <w:marLeft w:val="640"/>
          <w:marRight w:val="0"/>
          <w:marTop w:val="0"/>
          <w:marBottom w:val="0"/>
          <w:divBdr>
            <w:top w:val="none" w:sz="0" w:space="0" w:color="auto"/>
            <w:left w:val="none" w:sz="0" w:space="0" w:color="auto"/>
            <w:bottom w:val="none" w:sz="0" w:space="0" w:color="auto"/>
            <w:right w:val="none" w:sz="0" w:space="0" w:color="auto"/>
          </w:divBdr>
        </w:div>
        <w:div w:id="593830784">
          <w:marLeft w:val="640"/>
          <w:marRight w:val="0"/>
          <w:marTop w:val="0"/>
          <w:marBottom w:val="0"/>
          <w:divBdr>
            <w:top w:val="none" w:sz="0" w:space="0" w:color="auto"/>
            <w:left w:val="none" w:sz="0" w:space="0" w:color="auto"/>
            <w:bottom w:val="none" w:sz="0" w:space="0" w:color="auto"/>
            <w:right w:val="none" w:sz="0" w:space="0" w:color="auto"/>
          </w:divBdr>
        </w:div>
        <w:div w:id="604389409">
          <w:marLeft w:val="640"/>
          <w:marRight w:val="0"/>
          <w:marTop w:val="0"/>
          <w:marBottom w:val="0"/>
          <w:divBdr>
            <w:top w:val="none" w:sz="0" w:space="0" w:color="auto"/>
            <w:left w:val="none" w:sz="0" w:space="0" w:color="auto"/>
            <w:bottom w:val="none" w:sz="0" w:space="0" w:color="auto"/>
            <w:right w:val="none" w:sz="0" w:space="0" w:color="auto"/>
          </w:divBdr>
        </w:div>
        <w:div w:id="614825712">
          <w:marLeft w:val="640"/>
          <w:marRight w:val="0"/>
          <w:marTop w:val="0"/>
          <w:marBottom w:val="0"/>
          <w:divBdr>
            <w:top w:val="none" w:sz="0" w:space="0" w:color="auto"/>
            <w:left w:val="none" w:sz="0" w:space="0" w:color="auto"/>
            <w:bottom w:val="none" w:sz="0" w:space="0" w:color="auto"/>
            <w:right w:val="none" w:sz="0" w:space="0" w:color="auto"/>
          </w:divBdr>
        </w:div>
        <w:div w:id="629172950">
          <w:marLeft w:val="640"/>
          <w:marRight w:val="0"/>
          <w:marTop w:val="0"/>
          <w:marBottom w:val="0"/>
          <w:divBdr>
            <w:top w:val="none" w:sz="0" w:space="0" w:color="auto"/>
            <w:left w:val="none" w:sz="0" w:space="0" w:color="auto"/>
            <w:bottom w:val="none" w:sz="0" w:space="0" w:color="auto"/>
            <w:right w:val="none" w:sz="0" w:space="0" w:color="auto"/>
          </w:divBdr>
        </w:div>
        <w:div w:id="631785779">
          <w:marLeft w:val="640"/>
          <w:marRight w:val="0"/>
          <w:marTop w:val="0"/>
          <w:marBottom w:val="0"/>
          <w:divBdr>
            <w:top w:val="none" w:sz="0" w:space="0" w:color="auto"/>
            <w:left w:val="none" w:sz="0" w:space="0" w:color="auto"/>
            <w:bottom w:val="none" w:sz="0" w:space="0" w:color="auto"/>
            <w:right w:val="none" w:sz="0" w:space="0" w:color="auto"/>
          </w:divBdr>
        </w:div>
        <w:div w:id="653527492">
          <w:marLeft w:val="640"/>
          <w:marRight w:val="0"/>
          <w:marTop w:val="0"/>
          <w:marBottom w:val="0"/>
          <w:divBdr>
            <w:top w:val="none" w:sz="0" w:space="0" w:color="auto"/>
            <w:left w:val="none" w:sz="0" w:space="0" w:color="auto"/>
            <w:bottom w:val="none" w:sz="0" w:space="0" w:color="auto"/>
            <w:right w:val="none" w:sz="0" w:space="0" w:color="auto"/>
          </w:divBdr>
        </w:div>
        <w:div w:id="658313911">
          <w:marLeft w:val="640"/>
          <w:marRight w:val="0"/>
          <w:marTop w:val="0"/>
          <w:marBottom w:val="0"/>
          <w:divBdr>
            <w:top w:val="none" w:sz="0" w:space="0" w:color="auto"/>
            <w:left w:val="none" w:sz="0" w:space="0" w:color="auto"/>
            <w:bottom w:val="none" w:sz="0" w:space="0" w:color="auto"/>
            <w:right w:val="none" w:sz="0" w:space="0" w:color="auto"/>
          </w:divBdr>
        </w:div>
        <w:div w:id="665086249">
          <w:marLeft w:val="640"/>
          <w:marRight w:val="0"/>
          <w:marTop w:val="0"/>
          <w:marBottom w:val="0"/>
          <w:divBdr>
            <w:top w:val="none" w:sz="0" w:space="0" w:color="auto"/>
            <w:left w:val="none" w:sz="0" w:space="0" w:color="auto"/>
            <w:bottom w:val="none" w:sz="0" w:space="0" w:color="auto"/>
            <w:right w:val="none" w:sz="0" w:space="0" w:color="auto"/>
          </w:divBdr>
        </w:div>
        <w:div w:id="729697322">
          <w:marLeft w:val="640"/>
          <w:marRight w:val="0"/>
          <w:marTop w:val="0"/>
          <w:marBottom w:val="0"/>
          <w:divBdr>
            <w:top w:val="none" w:sz="0" w:space="0" w:color="auto"/>
            <w:left w:val="none" w:sz="0" w:space="0" w:color="auto"/>
            <w:bottom w:val="none" w:sz="0" w:space="0" w:color="auto"/>
            <w:right w:val="none" w:sz="0" w:space="0" w:color="auto"/>
          </w:divBdr>
        </w:div>
        <w:div w:id="731777326">
          <w:marLeft w:val="640"/>
          <w:marRight w:val="0"/>
          <w:marTop w:val="0"/>
          <w:marBottom w:val="0"/>
          <w:divBdr>
            <w:top w:val="none" w:sz="0" w:space="0" w:color="auto"/>
            <w:left w:val="none" w:sz="0" w:space="0" w:color="auto"/>
            <w:bottom w:val="none" w:sz="0" w:space="0" w:color="auto"/>
            <w:right w:val="none" w:sz="0" w:space="0" w:color="auto"/>
          </w:divBdr>
        </w:div>
        <w:div w:id="738941012">
          <w:marLeft w:val="640"/>
          <w:marRight w:val="0"/>
          <w:marTop w:val="0"/>
          <w:marBottom w:val="0"/>
          <w:divBdr>
            <w:top w:val="none" w:sz="0" w:space="0" w:color="auto"/>
            <w:left w:val="none" w:sz="0" w:space="0" w:color="auto"/>
            <w:bottom w:val="none" w:sz="0" w:space="0" w:color="auto"/>
            <w:right w:val="none" w:sz="0" w:space="0" w:color="auto"/>
          </w:divBdr>
        </w:div>
        <w:div w:id="754666904">
          <w:marLeft w:val="640"/>
          <w:marRight w:val="0"/>
          <w:marTop w:val="0"/>
          <w:marBottom w:val="0"/>
          <w:divBdr>
            <w:top w:val="none" w:sz="0" w:space="0" w:color="auto"/>
            <w:left w:val="none" w:sz="0" w:space="0" w:color="auto"/>
            <w:bottom w:val="none" w:sz="0" w:space="0" w:color="auto"/>
            <w:right w:val="none" w:sz="0" w:space="0" w:color="auto"/>
          </w:divBdr>
        </w:div>
        <w:div w:id="802890642">
          <w:marLeft w:val="640"/>
          <w:marRight w:val="0"/>
          <w:marTop w:val="0"/>
          <w:marBottom w:val="0"/>
          <w:divBdr>
            <w:top w:val="none" w:sz="0" w:space="0" w:color="auto"/>
            <w:left w:val="none" w:sz="0" w:space="0" w:color="auto"/>
            <w:bottom w:val="none" w:sz="0" w:space="0" w:color="auto"/>
            <w:right w:val="none" w:sz="0" w:space="0" w:color="auto"/>
          </w:divBdr>
        </w:div>
        <w:div w:id="811794464">
          <w:marLeft w:val="640"/>
          <w:marRight w:val="0"/>
          <w:marTop w:val="0"/>
          <w:marBottom w:val="0"/>
          <w:divBdr>
            <w:top w:val="none" w:sz="0" w:space="0" w:color="auto"/>
            <w:left w:val="none" w:sz="0" w:space="0" w:color="auto"/>
            <w:bottom w:val="none" w:sz="0" w:space="0" w:color="auto"/>
            <w:right w:val="none" w:sz="0" w:space="0" w:color="auto"/>
          </w:divBdr>
        </w:div>
        <w:div w:id="867108456">
          <w:marLeft w:val="640"/>
          <w:marRight w:val="0"/>
          <w:marTop w:val="0"/>
          <w:marBottom w:val="0"/>
          <w:divBdr>
            <w:top w:val="none" w:sz="0" w:space="0" w:color="auto"/>
            <w:left w:val="none" w:sz="0" w:space="0" w:color="auto"/>
            <w:bottom w:val="none" w:sz="0" w:space="0" w:color="auto"/>
            <w:right w:val="none" w:sz="0" w:space="0" w:color="auto"/>
          </w:divBdr>
        </w:div>
        <w:div w:id="881865360">
          <w:marLeft w:val="640"/>
          <w:marRight w:val="0"/>
          <w:marTop w:val="0"/>
          <w:marBottom w:val="0"/>
          <w:divBdr>
            <w:top w:val="none" w:sz="0" w:space="0" w:color="auto"/>
            <w:left w:val="none" w:sz="0" w:space="0" w:color="auto"/>
            <w:bottom w:val="none" w:sz="0" w:space="0" w:color="auto"/>
            <w:right w:val="none" w:sz="0" w:space="0" w:color="auto"/>
          </w:divBdr>
        </w:div>
        <w:div w:id="893277370">
          <w:marLeft w:val="640"/>
          <w:marRight w:val="0"/>
          <w:marTop w:val="0"/>
          <w:marBottom w:val="0"/>
          <w:divBdr>
            <w:top w:val="none" w:sz="0" w:space="0" w:color="auto"/>
            <w:left w:val="none" w:sz="0" w:space="0" w:color="auto"/>
            <w:bottom w:val="none" w:sz="0" w:space="0" w:color="auto"/>
            <w:right w:val="none" w:sz="0" w:space="0" w:color="auto"/>
          </w:divBdr>
        </w:div>
        <w:div w:id="897593129">
          <w:marLeft w:val="640"/>
          <w:marRight w:val="0"/>
          <w:marTop w:val="0"/>
          <w:marBottom w:val="0"/>
          <w:divBdr>
            <w:top w:val="none" w:sz="0" w:space="0" w:color="auto"/>
            <w:left w:val="none" w:sz="0" w:space="0" w:color="auto"/>
            <w:bottom w:val="none" w:sz="0" w:space="0" w:color="auto"/>
            <w:right w:val="none" w:sz="0" w:space="0" w:color="auto"/>
          </w:divBdr>
        </w:div>
        <w:div w:id="900404756">
          <w:marLeft w:val="640"/>
          <w:marRight w:val="0"/>
          <w:marTop w:val="0"/>
          <w:marBottom w:val="0"/>
          <w:divBdr>
            <w:top w:val="none" w:sz="0" w:space="0" w:color="auto"/>
            <w:left w:val="none" w:sz="0" w:space="0" w:color="auto"/>
            <w:bottom w:val="none" w:sz="0" w:space="0" w:color="auto"/>
            <w:right w:val="none" w:sz="0" w:space="0" w:color="auto"/>
          </w:divBdr>
        </w:div>
        <w:div w:id="915824715">
          <w:marLeft w:val="640"/>
          <w:marRight w:val="0"/>
          <w:marTop w:val="0"/>
          <w:marBottom w:val="0"/>
          <w:divBdr>
            <w:top w:val="none" w:sz="0" w:space="0" w:color="auto"/>
            <w:left w:val="none" w:sz="0" w:space="0" w:color="auto"/>
            <w:bottom w:val="none" w:sz="0" w:space="0" w:color="auto"/>
            <w:right w:val="none" w:sz="0" w:space="0" w:color="auto"/>
          </w:divBdr>
        </w:div>
        <w:div w:id="975918695">
          <w:marLeft w:val="640"/>
          <w:marRight w:val="0"/>
          <w:marTop w:val="0"/>
          <w:marBottom w:val="0"/>
          <w:divBdr>
            <w:top w:val="none" w:sz="0" w:space="0" w:color="auto"/>
            <w:left w:val="none" w:sz="0" w:space="0" w:color="auto"/>
            <w:bottom w:val="none" w:sz="0" w:space="0" w:color="auto"/>
            <w:right w:val="none" w:sz="0" w:space="0" w:color="auto"/>
          </w:divBdr>
        </w:div>
        <w:div w:id="993535110">
          <w:marLeft w:val="640"/>
          <w:marRight w:val="0"/>
          <w:marTop w:val="0"/>
          <w:marBottom w:val="0"/>
          <w:divBdr>
            <w:top w:val="none" w:sz="0" w:space="0" w:color="auto"/>
            <w:left w:val="none" w:sz="0" w:space="0" w:color="auto"/>
            <w:bottom w:val="none" w:sz="0" w:space="0" w:color="auto"/>
            <w:right w:val="none" w:sz="0" w:space="0" w:color="auto"/>
          </w:divBdr>
        </w:div>
        <w:div w:id="995643743">
          <w:marLeft w:val="640"/>
          <w:marRight w:val="0"/>
          <w:marTop w:val="0"/>
          <w:marBottom w:val="0"/>
          <w:divBdr>
            <w:top w:val="none" w:sz="0" w:space="0" w:color="auto"/>
            <w:left w:val="none" w:sz="0" w:space="0" w:color="auto"/>
            <w:bottom w:val="none" w:sz="0" w:space="0" w:color="auto"/>
            <w:right w:val="none" w:sz="0" w:space="0" w:color="auto"/>
          </w:divBdr>
        </w:div>
        <w:div w:id="995768705">
          <w:marLeft w:val="640"/>
          <w:marRight w:val="0"/>
          <w:marTop w:val="0"/>
          <w:marBottom w:val="0"/>
          <w:divBdr>
            <w:top w:val="none" w:sz="0" w:space="0" w:color="auto"/>
            <w:left w:val="none" w:sz="0" w:space="0" w:color="auto"/>
            <w:bottom w:val="none" w:sz="0" w:space="0" w:color="auto"/>
            <w:right w:val="none" w:sz="0" w:space="0" w:color="auto"/>
          </w:divBdr>
        </w:div>
        <w:div w:id="997685201">
          <w:marLeft w:val="640"/>
          <w:marRight w:val="0"/>
          <w:marTop w:val="0"/>
          <w:marBottom w:val="0"/>
          <w:divBdr>
            <w:top w:val="none" w:sz="0" w:space="0" w:color="auto"/>
            <w:left w:val="none" w:sz="0" w:space="0" w:color="auto"/>
            <w:bottom w:val="none" w:sz="0" w:space="0" w:color="auto"/>
            <w:right w:val="none" w:sz="0" w:space="0" w:color="auto"/>
          </w:divBdr>
        </w:div>
        <w:div w:id="1015351381">
          <w:marLeft w:val="640"/>
          <w:marRight w:val="0"/>
          <w:marTop w:val="0"/>
          <w:marBottom w:val="0"/>
          <w:divBdr>
            <w:top w:val="none" w:sz="0" w:space="0" w:color="auto"/>
            <w:left w:val="none" w:sz="0" w:space="0" w:color="auto"/>
            <w:bottom w:val="none" w:sz="0" w:space="0" w:color="auto"/>
            <w:right w:val="none" w:sz="0" w:space="0" w:color="auto"/>
          </w:divBdr>
        </w:div>
        <w:div w:id="1018311729">
          <w:marLeft w:val="640"/>
          <w:marRight w:val="0"/>
          <w:marTop w:val="0"/>
          <w:marBottom w:val="0"/>
          <w:divBdr>
            <w:top w:val="none" w:sz="0" w:space="0" w:color="auto"/>
            <w:left w:val="none" w:sz="0" w:space="0" w:color="auto"/>
            <w:bottom w:val="none" w:sz="0" w:space="0" w:color="auto"/>
            <w:right w:val="none" w:sz="0" w:space="0" w:color="auto"/>
          </w:divBdr>
        </w:div>
        <w:div w:id="1028137426">
          <w:marLeft w:val="640"/>
          <w:marRight w:val="0"/>
          <w:marTop w:val="0"/>
          <w:marBottom w:val="0"/>
          <w:divBdr>
            <w:top w:val="none" w:sz="0" w:space="0" w:color="auto"/>
            <w:left w:val="none" w:sz="0" w:space="0" w:color="auto"/>
            <w:bottom w:val="none" w:sz="0" w:space="0" w:color="auto"/>
            <w:right w:val="none" w:sz="0" w:space="0" w:color="auto"/>
          </w:divBdr>
        </w:div>
        <w:div w:id="1033844236">
          <w:marLeft w:val="640"/>
          <w:marRight w:val="0"/>
          <w:marTop w:val="0"/>
          <w:marBottom w:val="0"/>
          <w:divBdr>
            <w:top w:val="none" w:sz="0" w:space="0" w:color="auto"/>
            <w:left w:val="none" w:sz="0" w:space="0" w:color="auto"/>
            <w:bottom w:val="none" w:sz="0" w:space="0" w:color="auto"/>
            <w:right w:val="none" w:sz="0" w:space="0" w:color="auto"/>
          </w:divBdr>
        </w:div>
        <w:div w:id="1042557499">
          <w:marLeft w:val="640"/>
          <w:marRight w:val="0"/>
          <w:marTop w:val="0"/>
          <w:marBottom w:val="0"/>
          <w:divBdr>
            <w:top w:val="none" w:sz="0" w:space="0" w:color="auto"/>
            <w:left w:val="none" w:sz="0" w:space="0" w:color="auto"/>
            <w:bottom w:val="none" w:sz="0" w:space="0" w:color="auto"/>
            <w:right w:val="none" w:sz="0" w:space="0" w:color="auto"/>
          </w:divBdr>
        </w:div>
        <w:div w:id="1045834380">
          <w:marLeft w:val="640"/>
          <w:marRight w:val="0"/>
          <w:marTop w:val="0"/>
          <w:marBottom w:val="0"/>
          <w:divBdr>
            <w:top w:val="none" w:sz="0" w:space="0" w:color="auto"/>
            <w:left w:val="none" w:sz="0" w:space="0" w:color="auto"/>
            <w:bottom w:val="none" w:sz="0" w:space="0" w:color="auto"/>
            <w:right w:val="none" w:sz="0" w:space="0" w:color="auto"/>
          </w:divBdr>
        </w:div>
        <w:div w:id="1068260850">
          <w:marLeft w:val="640"/>
          <w:marRight w:val="0"/>
          <w:marTop w:val="0"/>
          <w:marBottom w:val="0"/>
          <w:divBdr>
            <w:top w:val="none" w:sz="0" w:space="0" w:color="auto"/>
            <w:left w:val="none" w:sz="0" w:space="0" w:color="auto"/>
            <w:bottom w:val="none" w:sz="0" w:space="0" w:color="auto"/>
            <w:right w:val="none" w:sz="0" w:space="0" w:color="auto"/>
          </w:divBdr>
        </w:div>
        <w:div w:id="1072964640">
          <w:marLeft w:val="640"/>
          <w:marRight w:val="0"/>
          <w:marTop w:val="0"/>
          <w:marBottom w:val="0"/>
          <w:divBdr>
            <w:top w:val="none" w:sz="0" w:space="0" w:color="auto"/>
            <w:left w:val="none" w:sz="0" w:space="0" w:color="auto"/>
            <w:bottom w:val="none" w:sz="0" w:space="0" w:color="auto"/>
            <w:right w:val="none" w:sz="0" w:space="0" w:color="auto"/>
          </w:divBdr>
        </w:div>
        <w:div w:id="1075519565">
          <w:marLeft w:val="640"/>
          <w:marRight w:val="0"/>
          <w:marTop w:val="0"/>
          <w:marBottom w:val="0"/>
          <w:divBdr>
            <w:top w:val="none" w:sz="0" w:space="0" w:color="auto"/>
            <w:left w:val="none" w:sz="0" w:space="0" w:color="auto"/>
            <w:bottom w:val="none" w:sz="0" w:space="0" w:color="auto"/>
            <w:right w:val="none" w:sz="0" w:space="0" w:color="auto"/>
          </w:divBdr>
        </w:div>
        <w:div w:id="1095517710">
          <w:marLeft w:val="640"/>
          <w:marRight w:val="0"/>
          <w:marTop w:val="0"/>
          <w:marBottom w:val="0"/>
          <w:divBdr>
            <w:top w:val="none" w:sz="0" w:space="0" w:color="auto"/>
            <w:left w:val="none" w:sz="0" w:space="0" w:color="auto"/>
            <w:bottom w:val="none" w:sz="0" w:space="0" w:color="auto"/>
            <w:right w:val="none" w:sz="0" w:space="0" w:color="auto"/>
          </w:divBdr>
        </w:div>
        <w:div w:id="1100447616">
          <w:marLeft w:val="640"/>
          <w:marRight w:val="0"/>
          <w:marTop w:val="0"/>
          <w:marBottom w:val="0"/>
          <w:divBdr>
            <w:top w:val="none" w:sz="0" w:space="0" w:color="auto"/>
            <w:left w:val="none" w:sz="0" w:space="0" w:color="auto"/>
            <w:bottom w:val="none" w:sz="0" w:space="0" w:color="auto"/>
            <w:right w:val="none" w:sz="0" w:space="0" w:color="auto"/>
          </w:divBdr>
        </w:div>
        <w:div w:id="1113938652">
          <w:marLeft w:val="640"/>
          <w:marRight w:val="0"/>
          <w:marTop w:val="0"/>
          <w:marBottom w:val="0"/>
          <w:divBdr>
            <w:top w:val="none" w:sz="0" w:space="0" w:color="auto"/>
            <w:left w:val="none" w:sz="0" w:space="0" w:color="auto"/>
            <w:bottom w:val="none" w:sz="0" w:space="0" w:color="auto"/>
            <w:right w:val="none" w:sz="0" w:space="0" w:color="auto"/>
          </w:divBdr>
        </w:div>
        <w:div w:id="1115363749">
          <w:marLeft w:val="640"/>
          <w:marRight w:val="0"/>
          <w:marTop w:val="0"/>
          <w:marBottom w:val="0"/>
          <w:divBdr>
            <w:top w:val="none" w:sz="0" w:space="0" w:color="auto"/>
            <w:left w:val="none" w:sz="0" w:space="0" w:color="auto"/>
            <w:bottom w:val="none" w:sz="0" w:space="0" w:color="auto"/>
            <w:right w:val="none" w:sz="0" w:space="0" w:color="auto"/>
          </w:divBdr>
        </w:div>
        <w:div w:id="1142650875">
          <w:marLeft w:val="640"/>
          <w:marRight w:val="0"/>
          <w:marTop w:val="0"/>
          <w:marBottom w:val="0"/>
          <w:divBdr>
            <w:top w:val="none" w:sz="0" w:space="0" w:color="auto"/>
            <w:left w:val="none" w:sz="0" w:space="0" w:color="auto"/>
            <w:bottom w:val="none" w:sz="0" w:space="0" w:color="auto"/>
            <w:right w:val="none" w:sz="0" w:space="0" w:color="auto"/>
          </w:divBdr>
        </w:div>
        <w:div w:id="1162892139">
          <w:marLeft w:val="640"/>
          <w:marRight w:val="0"/>
          <w:marTop w:val="0"/>
          <w:marBottom w:val="0"/>
          <w:divBdr>
            <w:top w:val="none" w:sz="0" w:space="0" w:color="auto"/>
            <w:left w:val="none" w:sz="0" w:space="0" w:color="auto"/>
            <w:bottom w:val="none" w:sz="0" w:space="0" w:color="auto"/>
            <w:right w:val="none" w:sz="0" w:space="0" w:color="auto"/>
          </w:divBdr>
        </w:div>
        <w:div w:id="1174958811">
          <w:marLeft w:val="640"/>
          <w:marRight w:val="0"/>
          <w:marTop w:val="0"/>
          <w:marBottom w:val="0"/>
          <w:divBdr>
            <w:top w:val="none" w:sz="0" w:space="0" w:color="auto"/>
            <w:left w:val="none" w:sz="0" w:space="0" w:color="auto"/>
            <w:bottom w:val="none" w:sz="0" w:space="0" w:color="auto"/>
            <w:right w:val="none" w:sz="0" w:space="0" w:color="auto"/>
          </w:divBdr>
        </w:div>
        <w:div w:id="1180967196">
          <w:marLeft w:val="640"/>
          <w:marRight w:val="0"/>
          <w:marTop w:val="0"/>
          <w:marBottom w:val="0"/>
          <w:divBdr>
            <w:top w:val="none" w:sz="0" w:space="0" w:color="auto"/>
            <w:left w:val="none" w:sz="0" w:space="0" w:color="auto"/>
            <w:bottom w:val="none" w:sz="0" w:space="0" w:color="auto"/>
            <w:right w:val="none" w:sz="0" w:space="0" w:color="auto"/>
          </w:divBdr>
        </w:div>
        <w:div w:id="1205604000">
          <w:marLeft w:val="640"/>
          <w:marRight w:val="0"/>
          <w:marTop w:val="0"/>
          <w:marBottom w:val="0"/>
          <w:divBdr>
            <w:top w:val="none" w:sz="0" w:space="0" w:color="auto"/>
            <w:left w:val="none" w:sz="0" w:space="0" w:color="auto"/>
            <w:bottom w:val="none" w:sz="0" w:space="0" w:color="auto"/>
            <w:right w:val="none" w:sz="0" w:space="0" w:color="auto"/>
          </w:divBdr>
        </w:div>
        <w:div w:id="1218198730">
          <w:marLeft w:val="640"/>
          <w:marRight w:val="0"/>
          <w:marTop w:val="0"/>
          <w:marBottom w:val="0"/>
          <w:divBdr>
            <w:top w:val="none" w:sz="0" w:space="0" w:color="auto"/>
            <w:left w:val="none" w:sz="0" w:space="0" w:color="auto"/>
            <w:bottom w:val="none" w:sz="0" w:space="0" w:color="auto"/>
            <w:right w:val="none" w:sz="0" w:space="0" w:color="auto"/>
          </w:divBdr>
        </w:div>
        <w:div w:id="1231577122">
          <w:marLeft w:val="640"/>
          <w:marRight w:val="0"/>
          <w:marTop w:val="0"/>
          <w:marBottom w:val="0"/>
          <w:divBdr>
            <w:top w:val="none" w:sz="0" w:space="0" w:color="auto"/>
            <w:left w:val="none" w:sz="0" w:space="0" w:color="auto"/>
            <w:bottom w:val="none" w:sz="0" w:space="0" w:color="auto"/>
            <w:right w:val="none" w:sz="0" w:space="0" w:color="auto"/>
          </w:divBdr>
        </w:div>
        <w:div w:id="1260524027">
          <w:marLeft w:val="640"/>
          <w:marRight w:val="0"/>
          <w:marTop w:val="0"/>
          <w:marBottom w:val="0"/>
          <w:divBdr>
            <w:top w:val="none" w:sz="0" w:space="0" w:color="auto"/>
            <w:left w:val="none" w:sz="0" w:space="0" w:color="auto"/>
            <w:bottom w:val="none" w:sz="0" w:space="0" w:color="auto"/>
            <w:right w:val="none" w:sz="0" w:space="0" w:color="auto"/>
          </w:divBdr>
        </w:div>
        <w:div w:id="1264260846">
          <w:marLeft w:val="640"/>
          <w:marRight w:val="0"/>
          <w:marTop w:val="0"/>
          <w:marBottom w:val="0"/>
          <w:divBdr>
            <w:top w:val="none" w:sz="0" w:space="0" w:color="auto"/>
            <w:left w:val="none" w:sz="0" w:space="0" w:color="auto"/>
            <w:bottom w:val="none" w:sz="0" w:space="0" w:color="auto"/>
            <w:right w:val="none" w:sz="0" w:space="0" w:color="auto"/>
          </w:divBdr>
        </w:div>
        <w:div w:id="1298610637">
          <w:marLeft w:val="640"/>
          <w:marRight w:val="0"/>
          <w:marTop w:val="0"/>
          <w:marBottom w:val="0"/>
          <w:divBdr>
            <w:top w:val="none" w:sz="0" w:space="0" w:color="auto"/>
            <w:left w:val="none" w:sz="0" w:space="0" w:color="auto"/>
            <w:bottom w:val="none" w:sz="0" w:space="0" w:color="auto"/>
            <w:right w:val="none" w:sz="0" w:space="0" w:color="auto"/>
          </w:divBdr>
        </w:div>
        <w:div w:id="1308391372">
          <w:marLeft w:val="640"/>
          <w:marRight w:val="0"/>
          <w:marTop w:val="0"/>
          <w:marBottom w:val="0"/>
          <w:divBdr>
            <w:top w:val="none" w:sz="0" w:space="0" w:color="auto"/>
            <w:left w:val="none" w:sz="0" w:space="0" w:color="auto"/>
            <w:bottom w:val="none" w:sz="0" w:space="0" w:color="auto"/>
            <w:right w:val="none" w:sz="0" w:space="0" w:color="auto"/>
          </w:divBdr>
        </w:div>
        <w:div w:id="1337994699">
          <w:marLeft w:val="640"/>
          <w:marRight w:val="0"/>
          <w:marTop w:val="0"/>
          <w:marBottom w:val="0"/>
          <w:divBdr>
            <w:top w:val="none" w:sz="0" w:space="0" w:color="auto"/>
            <w:left w:val="none" w:sz="0" w:space="0" w:color="auto"/>
            <w:bottom w:val="none" w:sz="0" w:space="0" w:color="auto"/>
            <w:right w:val="none" w:sz="0" w:space="0" w:color="auto"/>
          </w:divBdr>
        </w:div>
        <w:div w:id="1349335842">
          <w:marLeft w:val="640"/>
          <w:marRight w:val="0"/>
          <w:marTop w:val="0"/>
          <w:marBottom w:val="0"/>
          <w:divBdr>
            <w:top w:val="none" w:sz="0" w:space="0" w:color="auto"/>
            <w:left w:val="none" w:sz="0" w:space="0" w:color="auto"/>
            <w:bottom w:val="none" w:sz="0" w:space="0" w:color="auto"/>
            <w:right w:val="none" w:sz="0" w:space="0" w:color="auto"/>
          </w:divBdr>
        </w:div>
        <w:div w:id="1354646789">
          <w:marLeft w:val="640"/>
          <w:marRight w:val="0"/>
          <w:marTop w:val="0"/>
          <w:marBottom w:val="0"/>
          <w:divBdr>
            <w:top w:val="none" w:sz="0" w:space="0" w:color="auto"/>
            <w:left w:val="none" w:sz="0" w:space="0" w:color="auto"/>
            <w:bottom w:val="none" w:sz="0" w:space="0" w:color="auto"/>
            <w:right w:val="none" w:sz="0" w:space="0" w:color="auto"/>
          </w:divBdr>
        </w:div>
        <w:div w:id="1365213123">
          <w:marLeft w:val="640"/>
          <w:marRight w:val="0"/>
          <w:marTop w:val="0"/>
          <w:marBottom w:val="0"/>
          <w:divBdr>
            <w:top w:val="none" w:sz="0" w:space="0" w:color="auto"/>
            <w:left w:val="none" w:sz="0" w:space="0" w:color="auto"/>
            <w:bottom w:val="none" w:sz="0" w:space="0" w:color="auto"/>
            <w:right w:val="none" w:sz="0" w:space="0" w:color="auto"/>
          </w:divBdr>
        </w:div>
        <w:div w:id="1378508874">
          <w:marLeft w:val="640"/>
          <w:marRight w:val="0"/>
          <w:marTop w:val="0"/>
          <w:marBottom w:val="0"/>
          <w:divBdr>
            <w:top w:val="none" w:sz="0" w:space="0" w:color="auto"/>
            <w:left w:val="none" w:sz="0" w:space="0" w:color="auto"/>
            <w:bottom w:val="none" w:sz="0" w:space="0" w:color="auto"/>
            <w:right w:val="none" w:sz="0" w:space="0" w:color="auto"/>
          </w:divBdr>
        </w:div>
        <w:div w:id="1384015283">
          <w:marLeft w:val="640"/>
          <w:marRight w:val="0"/>
          <w:marTop w:val="0"/>
          <w:marBottom w:val="0"/>
          <w:divBdr>
            <w:top w:val="none" w:sz="0" w:space="0" w:color="auto"/>
            <w:left w:val="none" w:sz="0" w:space="0" w:color="auto"/>
            <w:bottom w:val="none" w:sz="0" w:space="0" w:color="auto"/>
            <w:right w:val="none" w:sz="0" w:space="0" w:color="auto"/>
          </w:divBdr>
        </w:div>
        <w:div w:id="1387872733">
          <w:marLeft w:val="640"/>
          <w:marRight w:val="0"/>
          <w:marTop w:val="0"/>
          <w:marBottom w:val="0"/>
          <w:divBdr>
            <w:top w:val="none" w:sz="0" w:space="0" w:color="auto"/>
            <w:left w:val="none" w:sz="0" w:space="0" w:color="auto"/>
            <w:bottom w:val="none" w:sz="0" w:space="0" w:color="auto"/>
            <w:right w:val="none" w:sz="0" w:space="0" w:color="auto"/>
          </w:divBdr>
        </w:div>
        <w:div w:id="1394083627">
          <w:marLeft w:val="640"/>
          <w:marRight w:val="0"/>
          <w:marTop w:val="0"/>
          <w:marBottom w:val="0"/>
          <w:divBdr>
            <w:top w:val="none" w:sz="0" w:space="0" w:color="auto"/>
            <w:left w:val="none" w:sz="0" w:space="0" w:color="auto"/>
            <w:bottom w:val="none" w:sz="0" w:space="0" w:color="auto"/>
            <w:right w:val="none" w:sz="0" w:space="0" w:color="auto"/>
          </w:divBdr>
        </w:div>
        <w:div w:id="1395544338">
          <w:marLeft w:val="640"/>
          <w:marRight w:val="0"/>
          <w:marTop w:val="0"/>
          <w:marBottom w:val="0"/>
          <w:divBdr>
            <w:top w:val="none" w:sz="0" w:space="0" w:color="auto"/>
            <w:left w:val="none" w:sz="0" w:space="0" w:color="auto"/>
            <w:bottom w:val="none" w:sz="0" w:space="0" w:color="auto"/>
            <w:right w:val="none" w:sz="0" w:space="0" w:color="auto"/>
          </w:divBdr>
        </w:div>
        <w:div w:id="1426926375">
          <w:marLeft w:val="640"/>
          <w:marRight w:val="0"/>
          <w:marTop w:val="0"/>
          <w:marBottom w:val="0"/>
          <w:divBdr>
            <w:top w:val="none" w:sz="0" w:space="0" w:color="auto"/>
            <w:left w:val="none" w:sz="0" w:space="0" w:color="auto"/>
            <w:bottom w:val="none" w:sz="0" w:space="0" w:color="auto"/>
            <w:right w:val="none" w:sz="0" w:space="0" w:color="auto"/>
          </w:divBdr>
        </w:div>
        <w:div w:id="1441026637">
          <w:marLeft w:val="640"/>
          <w:marRight w:val="0"/>
          <w:marTop w:val="0"/>
          <w:marBottom w:val="0"/>
          <w:divBdr>
            <w:top w:val="none" w:sz="0" w:space="0" w:color="auto"/>
            <w:left w:val="none" w:sz="0" w:space="0" w:color="auto"/>
            <w:bottom w:val="none" w:sz="0" w:space="0" w:color="auto"/>
            <w:right w:val="none" w:sz="0" w:space="0" w:color="auto"/>
          </w:divBdr>
        </w:div>
        <w:div w:id="1475639858">
          <w:marLeft w:val="640"/>
          <w:marRight w:val="0"/>
          <w:marTop w:val="0"/>
          <w:marBottom w:val="0"/>
          <w:divBdr>
            <w:top w:val="none" w:sz="0" w:space="0" w:color="auto"/>
            <w:left w:val="none" w:sz="0" w:space="0" w:color="auto"/>
            <w:bottom w:val="none" w:sz="0" w:space="0" w:color="auto"/>
            <w:right w:val="none" w:sz="0" w:space="0" w:color="auto"/>
          </w:divBdr>
        </w:div>
        <w:div w:id="1549801073">
          <w:marLeft w:val="640"/>
          <w:marRight w:val="0"/>
          <w:marTop w:val="0"/>
          <w:marBottom w:val="0"/>
          <w:divBdr>
            <w:top w:val="none" w:sz="0" w:space="0" w:color="auto"/>
            <w:left w:val="none" w:sz="0" w:space="0" w:color="auto"/>
            <w:bottom w:val="none" w:sz="0" w:space="0" w:color="auto"/>
            <w:right w:val="none" w:sz="0" w:space="0" w:color="auto"/>
          </w:divBdr>
        </w:div>
        <w:div w:id="1550266894">
          <w:marLeft w:val="640"/>
          <w:marRight w:val="0"/>
          <w:marTop w:val="0"/>
          <w:marBottom w:val="0"/>
          <w:divBdr>
            <w:top w:val="none" w:sz="0" w:space="0" w:color="auto"/>
            <w:left w:val="none" w:sz="0" w:space="0" w:color="auto"/>
            <w:bottom w:val="none" w:sz="0" w:space="0" w:color="auto"/>
            <w:right w:val="none" w:sz="0" w:space="0" w:color="auto"/>
          </w:divBdr>
        </w:div>
        <w:div w:id="1571309586">
          <w:marLeft w:val="640"/>
          <w:marRight w:val="0"/>
          <w:marTop w:val="0"/>
          <w:marBottom w:val="0"/>
          <w:divBdr>
            <w:top w:val="none" w:sz="0" w:space="0" w:color="auto"/>
            <w:left w:val="none" w:sz="0" w:space="0" w:color="auto"/>
            <w:bottom w:val="none" w:sz="0" w:space="0" w:color="auto"/>
            <w:right w:val="none" w:sz="0" w:space="0" w:color="auto"/>
          </w:divBdr>
        </w:div>
        <w:div w:id="1599479730">
          <w:marLeft w:val="640"/>
          <w:marRight w:val="0"/>
          <w:marTop w:val="0"/>
          <w:marBottom w:val="0"/>
          <w:divBdr>
            <w:top w:val="none" w:sz="0" w:space="0" w:color="auto"/>
            <w:left w:val="none" w:sz="0" w:space="0" w:color="auto"/>
            <w:bottom w:val="none" w:sz="0" w:space="0" w:color="auto"/>
            <w:right w:val="none" w:sz="0" w:space="0" w:color="auto"/>
          </w:divBdr>
        </w:div>
        <w:div w:id="1635984949">
          <w:marLeft w:val="640"/>
          <w:marRight w:val="0"/>
          <w:marTop w:val="0"/>
          <w:marBottom w:val="0"/>
          <w:divBdr>
            <w:top w:val="none" w:sz="0" w:space="0" w:color="auto"/>
            <w:left w:val="none" w:sz="0" w:space="0" w:color="auto"/>
            <w:bottom w:val="none" w:sz="0" w:space="0" w:color="auto"/>
            <w:right w:val="none" w:sz="0" w:space="0" w:color="auto"/>
          </w:divBdr>
        </w:div>
        <w:div w:id="1647586716">
          <w:marLeft w:val="640"/>
          <w:marRight w:val="0"/>
          <w:marTop w:val="0"/>
          <w:marBottom w:val="0"/>
          <w:divBdr>
            <w:top w:val="none" w:sz="0" w:space="0" w:color="auto"/>
            <w:left w:val="none" w:sz="0" w:space="0" w:color="auto"/>
            <w:bottom w:val="none" w:sz="0" w:space="0" w:color="auto"/>
            <w:right w:val="none" w:sz="0" w:space="0" w:color="auto"/>
          </w:divBdr>
        </w:div>
        <w:div w:id="1670669820">
          <w:marLeft w:val="640"/>
          <w:marRight w:val="0"/>
          <w:marTop w:val="0"/>
          <w:marBottom w:val="0"/>
          <w:divBdr>
            <w:top w:val="none" w:sz="0" w:space="0" w:color="auto"/>
            <w:left w:val="none" w:sz="0" w:space="0" w:color="auto"/>
            <w:bottom w:val="none" w:sz="0" w:space="0" w:color="auto"/>
            <w:right w:val="none" w:sz="0" w:space="0" w:color="auto"/>
          </w:divBdr>
        </w:div>
        <w:div w:id="1707370431">
          <w:marLeft w:val="640"/>
          <w:marRight w:val="0"/>
          <w:marTop w:val="0"/>
          <w:marBottom w:val="0"/>
          <w:divBdr>
            <w:top w:val="none" w:sz="0" w:space="0" w:color="auto"/>
            <w:left w:val="none" w:sz="0" w:space="0" w:color="auto"/>
            <w:bottom w:val="none" w:sz="0" w:space="0" w:color="auto"/>
            <w:right w:val="none" w:sz="0" w:space="0" w:color="auto"/>
          </w:divBdr>
        </w:div>
        <w:div w:id="1739087908">
          <w:marLeft w:val="640"/>
          <w:marRight w:val="0"/>
          <w:marTop w:val="0"/>
          <w:marBottom w:val="0"/>
          <w:divBdr>
            <w:top w:val="none" w:sz="0" w:space="0" w:color="auto"/>
            <w:left w:val="none" w:sz="0" w:space="0" w:color="auto"/>
            <w:bottom w:val="none" w:sz="0" w:space="0" w:color="auto"/>
            <w:right w:val="none" w:sz="0" w:space="0" w:color="auto"/>
          </w:divBdr>
        </w:div>
        <w:div w:id="1754467113">
          <w:marLeft w:val="640"/>
          <w:marRight w:val="0"/>
          <w:marTop w:val="0"/>
          <w:marBottom w:val="0"/>
          <w:divBdr>
            <w:top w:val="none" w:sz="0" w:space="0" w:color="auto"/>
            <w:left w:val="none" w:sz="0" w:space="0" w:color="auto"/>
            <w:bottom w:val="none" w:sz="0" w:space="0" w:color="auto"/>
            <w:right w:val="none" w:sz="0" w:space="0" w:color="auto"/>
          </w:divBdr>
        </w:div>
        <w:div w:id="1775663912">
          <w:marLeft w:val="640"/>
          <w:marRight w:val="0"/>
          <w:marTop w:val="0"/>
          <w:marBottom w:val="0"/>
          <w:divBdr>
            <w:top w:val="none" w:sz="0" w:space="0" w:color="auto"/>
            <w:left w:val="none" w:sz="0" w:space="0" w:color="auto"/>
            <w:bottom w:val="none" w:sz="0" w:space="0" w:color="auto"/>
            <w:right w:val="none" w:sz="0" w:space="0" w:color="auto"/>
          </w:divBdr>
        </w:div>
        <w:div w:id="1795324401">
          <w:marLeft w:val="640"/>
          <w:marRight w:val="0"/>
          <w:marTop w:val="0"/>
          <w:marBottom w:val="0"/>
          <w:divBdr>
            <w:top w:val="none" w:sz="0" w:space="0" w:color="auto"/>
            <w:left w:val="none" w:sz="0" w:space="0" w:color="auto"/>
            <w:bottom w:val="none" w:sz="0" w:space="0" w:color="auto"/>
            <w:right w:val="none" w:sz="0" w:space="0" w:color="auto"/>
          </w:divBdr>
        </w:div>
        <w:div w:id="1805000748">
          <w:marLeft w:val="640"/>
          <w:marRight w:val="0"/>
          <w:marTop w:val="0"/>
          <w:marBottom w:val="0"/>
          <w:divBdr>
            <w:top w:val="none" w:sz="0" w:space="0" w:color="auto"/>
            <w:left w:val="none" w:sz="0" w:space="0" w:color="auto"/>
            <w:bottom w:val="none" w:sz="0" w:space="0" w:color="auto"/>
            <w:right w:val="none" w:sz="0" w:space="0" w:color="auto"/>
          </w:divBdr>
        </w:div>
        <w:div w:id="1832331541">
          <w:marLeft w:val="640"/>
          <w:marRight w:val="0"/>
          <w:marTop w:val="0"/>
          <w:marBottom w:val="0"/>
          <w:divBdr>
            <w:top w:val="none" w:sz="0" w:space="0" w:color="auto"/>
            <w:left w:val="none" w:sz="0" w:space="0" w:color="auto"/>
            <w:bottom w:val="none" w:sz="0" w:space="0" w:color="auto"/>
            <w:right w:val="none" w:sz="0" w:space="0" w:color="auto"/>
          </w:divBdr>
        </w:div>
        <w:div w:id="1836337129">
          <w:marLeft w:val="640"/>
          <w:marRight w:val="0"/>
          <w:marTop w:val="0"/>
          <w:marBottom w:val="0"/>
          <w:divBdr>
            <w:top w:val="none" w:sz="0" w:space="0" w:color="auto"/>
            <w:left w:val="none" w:sz="0" w:space="0" w:color="auto"/>
            <w:bottom w:val="none" w:sz="0" w:space="0" w:color="auto"/>
            <w:right w:val="none" w:sz="0" w:space="0" w:color="auto"/>
          </w:divBdr>
        </w:div>
        <w:div w:id="1857889631">
          <w:marLeft w:val="640"/>
          <w:marRight w:val="0"/>
          <w:marTop w:val="0"/>
          <w:marBottom w:val="0"/>
          <w:divBdr>
            <w:top w:val="none" w:sz="0" w:space="0" w:color="auto"/>
            <w:left w:val="none" w:sz="0" w:space="0" w:color="auto"/>
            <w:bottom w:val="none" w:sz="0" w:space="0" w:color="auto"/>
            <w:right w:val="none" w:sz="0" w:space="0" w:color="auto"/>
          </w:divBdr>
        </w:div>
        <w:div w:id="1859079714">
          <w:marLeft w:val="640"/>
          <w:marRight w:val="0"/>
          <w:marTop w:val="0"/>
          <w:marBottom w:val="0"/>
          <w:divBdr>
            <w:top w:val="none" w:sz="0" w:space="0" w:color="auto"/>
            <w:left w:val="none" w:sz="0" w:space="0" w:color="auto"/>
            <w:bottom w:val="none" w:sz="0" w:space="0" w:color="auto"/>
            <w:right w:val="none" w:sz="0" w:space="0" w:color="auto"/>
          </w:divBdr>
        </w:div>
        <w:div w:id="1866282936">
          <w:marLeft w:val="640"/>
          <w:marRight w:val="0"/>
          <w:marTop w:val="0"/>
          <w:marBottom w:val="0"/>
          <w:divBdr>
            <w:top w:val="none" w:sz="0" w:space="0" w:color="auto"/>
            <w:left w:val="none" w:sz="0" w:space="0" w:color="auto"/>
            <w:bottom w:val="none" w:sz="0" w:space="0" w:color="auto"/>
            <w:right w:val="none" w:sz="0" w:space="0" w:color="auto"/>
          </w:divBdr>
        </w:div>
        <w:div w:id="1875844127">
          <w:marLeft w:val="640"/>
          <w:marRight w:val="0"/>
          <w:marTop w:val="0"/>
          <w:marBottom w:val="0"/>
          <w:divBdr>
            <w:top w:val="none" w:sz="0" w:space="0" w:color="auto"/>
            <w:left w:val="none" w:sz="0" w:space="0" w:color="auto"/>
            <w:bottom w:val="none" w:sz="0" w:space="0" w:color="auto"/>
            <w:right w:val="none" w:sz="0" w:space="0" w:color="auto"/>
          </w:divBdr>
        </w:div>
        <w:div w:id="1907253176">
          <w:marLeft w:val="640"/>
          <w:marRight w:val="0"/>
          <w:marTop w:val="0"/>
          <w:marBottom w:val="0"/>
          <w:divBdr>
            <w:top w:val="none" w:sz="0" w:space="0" w:color="auto"/>
            <w:left w:val="none" w:sz="0" w:space="0" w:color="auto"/>
            <w:bottom w:val="none" w:sz="0" w:space="0" w:color="auto"/>
            <w:right w:val="none" w:sz="0" w:space="0" w:color="auto"/>
          </w:divBdr>
        </w:div>
        <w:div w:id="1931041667">
          <w:marLeft w:val="640"/>
          <w:marRight w:val="0"/>
          <w:marTop w:val="0"/>
          <w:marBottom w:val="0"/>
          <w:divBdr>
            <w:top w:val="none" w:sz="0" w:space="0" w:color="auto"/>
            <w:left w:val="none" w:sz="0" w:space="0" w:color="auto"/>
            <w:bottom w:val="none" w:sz="0" w:space="0" w:color="auto"/>
            <w:right w:val="none" w:sz="0" w:space="0" w:color="auto"/>
          </w:divBdr>
        </w:div>
        <w:div w:id="1954626311">
          <w:marLeft w:val="640"/>
          <w:marRight w:val="0"/>
          <w:marTop w:val="0"/>
          <w:marBottom w:val="0"/>
          <w:divBdr>
            <w:top w:val="none" w:sz="0" w:space="0" w:color="auto"/>
            <w:left w:val="none" w:sz="0" w:space="0" w:color="auto"/>
            <w:bottom w:val="none" w:sz="0" w:space="0" w:color="auto"/>
            <w:right w:val="none" w:sz="0" w:space="0" w:color="auto"/>
          </w:divBdr>
        </w:div>
        <w:div w:id="1957369150">
          <w:marLeft w:val="640"/>
          <w:marRight w:val="0"/>
          <w:marTop w:val="0"/>
          <w:marBottom w:val="0"/>
          <w:divBdr>
            <w:top w:val="none" w:sz="0" w:space="0" w:color="auto"/>
            <w:left w:val="none" w:sz="0" w:space="0" w:color="auto"/>
            <w:bottom w:val="none" w:sz="0" w:space="0" w:color="auto"/>
            <w:right w:val="none" w:sz="0" w:space="0" w:color="auto"/>
          </w:divBdr>
        </w:div>
        <w:div w:id="1962684607">
          <w:marLeft w:val="640"/>
          <w:marRight w:val="0"/>
          <w:marTop w:val="0"/>
          <w:marBottom w:val="0"/>
          <w:divBdr>
            <w:top w:val="none" w:sz="0" w:space="0" w:color="auto"/>
            <w:left w:val="none" w:sz="0" w:space="0" w:color="auto"/>
            <w:bottom w:val="none" w:sz="0" w:space="0" w:color="auto"/>
            <w:right w:val="none" w:sz="0" w:space="0" w:color="auto"/>
          </w:divBdr>
        </w:div>
        <w:div w:id="1962878011">
          <w:marLeft w:val="640"/>
          <w:marRight w:val="0"/>
          <w:marTop w:val="0"/>
          <w:marBottom w:val="0"/>
          <w:divBdr>
            <w:top w:val="none" w:sz="0" w:space="0" w:color="auto"/>
            <w:left w:val="none" w:sz="0" w:space="0" w:color="auto"/>
            <w:bottom w:val="none" w:sz="0" w:space="0" w:color="auto"/>
            <w:right w:val="none" w:sz="0" w:space="0" w:color="auto"/>
          </w:divBdr>
        </w:div>
        <w:div w:id="1974553998">
          <w:marLeft w:val="640"/>
          <w:marRight w:val="0"/>
          <w:marTop w:val="0"/>
          <w:marBottom w:val="0"/>
          <w:divBdr>
            <w:top w:val="none" w:sz="0" w:space="0" w:color="auto"/>
            <w:left w:val="none" w:sz="0" w:space="0" w:color="auto"/>
            <w:bottom w:val="none" w:sz="0" w:space="0" w:color="auto"/>
            <w:right w:val="none" w:sz="0" w:space="0" w:color="auto"/>
          </w:divBdr>
        </w:div>
        <w:div w:id="2016300379">
          <w:marLeft w:val="640"/>
          <w:marRight w:val="0"/>
          <w:marTop w:val="0"/>
          <w:marBottom w:val="0"/>
          <w:divBdr>
            <w:top w:val="none" w:sz="0" w:space="0" w:color="auto"/>
            <w:left w:val="none" w:sz="0" w:space="0" w:color="auto"/>
            <w:bottom w:val="none" w:sz="0" w:space="0" w:color="auto"/>
            <w:right w:val="none" w:sz="0" w:space="0" w:color="auto"/>
          </w:divBdr>
        </w:div>
        <w:div w:id="2054380245">
          <w:marLeft w:val="640"/>
          <w:marRight w:val="0"/>
          <w:marTop w:val="0"/>
          <w:marBottom w:val="0"/>
          <w:divBdr>
            <w:top w:val="none" w:sz="0" w:space="0" w:color="auto"/>
            <w:left w:val="none" w:sz="0" w:space="0" w:color="auto"/>
            <w:bottom w:val="none" w:sz="0" w:space="0" w:color="auto"/>
            <w:right w:val="none" w:sz="0" w:space="0" w:color="auto"/>
          </w:divBdr>
        </w:div>
        <w:div w:id="2078937956">
          <w:marLeft w:val="640"/>
          <w:marRight w:val="0"/>
          <w:marTop w:val="0"/>
          <w:marBottom w:val="0"/>
          <w:divBdr>
            <w:top w:val="none" w:sz="0" w:space="0" w:color="auto"/>
            <w:left w:val="none" w:sz="0" w:space="0" w:color="auto"/>
            <w:bottom w:val="none" w:sz="0" w:space="0" w:color="auto"/>
            <w:right w:val="none" w:sz="0" w:space="0" w:color="auto"/>
          </w:divBdr>
        </w:div>
        <w:div w:id="2097052938">
          <w:marLeft w:val="640"/>
          <w:marRight w:val="0"/>
          <w:marTop w:val="0"/>
          <w:marBottom w:val="0"/>
          <w:divBdr>
            <w:top w:val="none" w:sz="0" w:space="0" w:color="auto"/>
            <w:left w:val="none" w:sz="0" w:space="0" w:color="auto"/>
            <w:bottom w:val="none" w:sz="0" w:space="0" w:color="auto"/>
            <w:right w:val="none" w:sz="0" w:space="0" w:color="auto"/>
          </w:divBdr>
        </w:div>
      </w:divsChild>
    </w:div>
    <w:div w:id="1335838486">
      <w:bodyDiv w:val="1"/>
      <w:marLeft w:val="0"/>
      <w:marRight w:val="0"/>
      <w:marTop w:val="0"/>
      <w:marBottom w:val="0"/>
      <w:divBdr>
        <w:top w:val="none" w:sz="0" w:space="0" w:color="auto"/>
        <w:left w:val="none" w:sz="0" w:space="0" w:color="auto"/>
        <w:bottom w:val="none" w:sz="0" w:space="0" w:color="auto"/>
        <w:right w:val="none" w:sz="0" w:space="0" w:color="auto"/>
      </w:divBdr>
      <w:divsChild>
        <w:div w:id="17202026">
          <w:marLeft w:val="640"/>
          <w:marRight w:val="0"/>
          <w:marTop w:val="0"/>
          <w:marBottom w:val="0"/>
          <w:divBdr>
            <w:top w:val="none" w:sz="0" w:space="0" w:color="auto"/>
            <w:left w:val="none" w:sz="0" w:space="0" w:color="auto"/>
            <w:bottom w:val="none" w:sz="0" w:space="0" w:color="auto"/>
            <w:right w:val="none" w:sz="0" w:space="0" w:color="auto"/>
          </w:divBdr>
        </w:div>
        <w:div w:id="22634397">
          <w:marLeft w:val="640"/>
          <w:marRight w:val="0"/>
          <w:marTop w:val="0"/>
          <w:marBottom w:val="0"/>
          <w:divBdr>
            <w:top w:val="none" w:sz="0" w:space="0" w:color="auto"/>
            <w:left w:val="none" w:sz="0" w:space="0" w:color="auto"/>
            <w:bottom w:val="none" w:sz="0" w:space="0" w:color="auto"/>
            <w:right w:val="none" w:sz="0" w:space="0" w:color="auto"/>
          </w:divBdr>
        </w:div>
        <w:div w:id="67654127">
          <w:marLeft w:val="640"/>
          <w:marRight w:val="0"/>
          <w:marTop w:val="0"/>
          <w:marBottom w:val="0"/>
          <w:divBdr>
            <w:top w:val="none" w:sz="0" w:space="0" w:color="auto"/>
            <w:left w:val="none" w:sz="0" w:space="0" w:color="auto"/>
            <w:bottom w:val="none" w:sz="0" w:space="0" w:color="auto"/>
            <w:right w:val="none" w:sz="0" w:space="0" w:color="auto"/>
          </w:divBdr>
        </w:div>
        <w:div w:id="71316363">
          <w:marLeft w:val="640"/>
          <w:marRight w:val="0"/>
          <w:marTop w:val="0"/>
          <w:marBottom w:val="0"/>
          <w:divBdr>
            <w:top w:val="none" w:sz="0" w:space="0" w:color="auto"/>
            <w:left w:val="none" w:sz="0" w:space="0" w:color="auto"/>
            <w:bottom w:val="none" w:sz="0" w:space="0" w:color="auto"/>
            <w:right w:val="none" w:sz="0" w:space="0" w:color="auto"/>
          </w:divBdr>
        </w:div>
        <w:div w:id="89276486">
          <w:marLeft w:val="640"/>
          <w:marRight w:val="0"/>
          <w:marTop w:val="0"/>
          <w:marBottom w:val="0"/>
          <w:divBdr>
            <w:top w:val="none" w:sz="0" w:space="0" w:color="auto"/>
            <w:left w:val="none" w:sz="0" w:space="0" w:color="auto"/>
            <w:bottom w:val="none" w:sz="0" w:space="0" w:color="auto"/>
            <w:right w:val="none" w:sz="0" w:space="0" w:color="auto"/>
          </w:divBdr>
        </w:div>
        <w:div w:id="92671597">
          <w:marLeft w:val="640"/>
          <w:marRight w:val="0"/>
          <w:marTop w:val="0"/>
          <w:marBottom w:val="0"/>
          <w:divBdr>
            <w:top w:val="none" w:sz="0" w:space="0" w:color="auto"/>
            <w:left w:val="none" w:sz="0" w:space="0" w:color="auto"/>
            <w:bottom w:val="none" w:sz="0" w:space="0" w:color="auto"/>
            <w:right w:val="none" w:sz="0" w:space="0" w:color="auto"/>
          </w:divBdr>
        </w:div>
        <w:div w:id="133721724">
          <w:marLeft w:val="640"/>
          <w:marRight w:val="0"/>
          <w:marTop w:val="0"/>
          <w:marBottom w:val="0"/>
          <w:divBdr>
            <w:top w:val="none" w:sz="0" w:space="0" w:color="auto"/>
            <w:left w:val="none" w:sz="0" w:space="0" w:color="auto"/>
            <w:bottom w:val="none" w:sz="0" w:space="0" w:color="auto"/>
            <w:right w:val="none" w:sz="0" w:space="0" w:color="auto"/>
          </w:divBdr>
        </w:div>
        <w:div w:id="145704077">
          <w:marLeft w:val="640"/>
          <w:marRight w:val="0"/>
          <w:marTop w:val="0"/>
          <w:marBottom w:val="0"/>
          <w:divBdr>
            <w:top w:val="none" w:sz="0" w:space="0" w:color="auto"/>
            <w:left w:val="none" w:sz="0" w:space="0" w:color="auto"/>
            <w:bottom w:val="none" w:sz="0" w:space="0" w:color="auto"/>
            <w:right w:val="none" w:sz="0" w:space="0" w:color="auto"/>
          </w:divBdr>
        </w:div>
        <w:div w:id="153229521">
          <w:marLeft w:val="640"/>
          <w:marRight w:val="0"/>
          <w:marTop w:val="0"/>
          <w:marBottom w:val="0"/>
          <w:divBdr>
            <w:top w:val="none" w:sz="0" w:space="0" w:color="auto"/>
            <w:left w:val="none" w:sz="0" w:space="0" w:color="auto"/>
            <w:bottom w:val="none" w:sz="0" w:space="0" w:color="auto"/>
            <w:right w:val="none" w:sz="0" w:space="0" w:color="auto"/>
          </w:divBdr>
        </w:div>
        <w:div w:id="158615510">
          <w:marLeft w:val="640"/>
          <w:marRight w:val="0"/>
          <w:marTop w:val="0"/>
          <w:marBottom w:val="0"/>
          <w:divBdr>
            <w:top w:val="none" w:sz="0" w:space="0" w:color="auto"/>
            <w:left w:val="none" w:sz="0" w:space="0" w:color="auto"/>
            <w:bottom w:val="none" w:sz="0" w:space="0" w:color="auto"/>
            <w:right w:val="none" w:sz="0" w:space="0" w:color="auto"/>
          </w:divBdr>
        </w:div>
        <w:div w:id="177089044">
          <w:marLeft w:val="640"/>
          <w:marRight w:val="0"/>
          <w:marTop w:val="0"/>
          <w:marBottom w:val="0"/>
          <w:divBdr>
            <w:top w:val="none" w:sz="0" w:space="0" w:color="auto"/>
            <w:left w:val="none" w:sz="0" w:space="0" w:color="auto"/>
            <w:bottom w:val="none" w:sz="0" w:space="0" w:color="auto"/>
            <w:right w:val="none" w:sz="0" w:space="0" w:color="auto"/>
          </w:divBdr>
        </w:div>
        <w:div w:id="201794705">
          <w:marLeft w:val="640"/>
          <w:marRight w:val="0"/>
          <w:marTop w:val="0"/>
          <w:marBottom w:val="0"/>
          <w:divBdr>
            <w:top w:val="none" w:sz="0" w:space="0" w:color="auto"/>
            <w:left w:val="none" w:sz="0" w:space="0" w:color="auto"/>
            <w:bottom w:val="none" w:sz="0" w:space="0" w:color="auto"/>
            <w:right w:val="none" w:sz="0" w:space="0" w:color="auto"/>
          </w:divBdr>
        </w:div>
        <w:div w:id="205995556">
          <w:marLeft w:val="640"/>
          <w:marRight w:val="0"/>
          <w:marTop w:val="0"/>
          <w:marBottom w:val="0"/>
          <w:divBdr>
            <w:top w:val="none" w:sz="0" w:space="0" w:color="auto"/>
            <w:left w:val="none" w:sz="0" w:space="0" w:color="auto"/>
            <w:bottom w:val="none" w:sz="0" w:space="0" w:color="auto"/>
            <w:right w:val="none" w:sz="0" w:space="0" w:color="auto"/>
          </w:divBdr>
        </w:div>
        <w:div w:id="213976652">
          <w:marLeft w:val="640"/>
          <w:marRight w:val="0"/>
          <w:marTop w:val="0"/>
          <w:marBottom w:val="0"/>
          <w:divBdr>
            <w:top w:val="none" w:sz="0" w:space="0" w:color="auto"/>
            <w:left w:val="none" w:sz="0" w:space="0" w:color="auto"/>
            <w:bottom w:val="none" w:sz="0" w:space="0" w:color="auto"/>
            <w:right w:val="none" w:sz="0" w:space="0" w:color="auto"/>
          </w:divBdr>
        </w:div>
        <w:div w:id="238826695">
          <w:marLeft w:val="640"/>
          <w:marRight w:val="0"/>
          <w:marTop w:val="0"/>
          <w:marBottom w:val="0"/>
          <w:divBdr>
            <w:top w:val="none" w:sz="0" w:space="0" w:color="auto"/>
            <w:left w:val="none" w:sz="0" w:space="0" w:color="auto"/>
            <w:bottom w:val="none" w:sz="0" w:space="0" w:color="auto"/>
            <w:right w:val="none" w:sz="0" w:space="0" w:color="auto"/>
          </w:divBdr>
        </w:div>
        <w:div w:id="256523506">
          <w:marLeft w:val="640"/>
          <w:marRight w:val="0"/>
          <w:marTop w:val="0"/>
          <w:marBottom w:val="0"/>
          <w:divBdr>
            <w:top w:val="none" w:sz="0" w:space="0" w:color="auto"/>
            <w:left w:val="none" w:sz="0" w:space="0" w:color="auto"/>
            <w:bottom w:val="none" w:sz="0" w:space="0" w:color="auto"/>
            <w:right w:val="none" w:sz="0" w:space="0" w:color="auto"/>
          </w:divBdr>
        </w:div>
        <w:div w:id="256598258">
          <w:marLeft w:val="640"/>
          <w:marRight w:val="0"/>
          <w:marTop w:val="0"/>
          <w:marBottom w:val="0"/>
          <w:divBdr>
            <w:top w:val="none" w:sz="0" w:space="0" w:color="auto"/>
            <w:left w:val="none" w:sz="0" w:space="0" w:color="auto"/>
            <w:bottom w:val="none" w:sz="0" w:space="0" w:color="auto"/>
            <w:right w:val="none" w:sz="0" w:space="0" w:color="auto"/>
          </w:divBdr>
        </w:div>
        <w:div w:id="333536411">
          <w:marLeft w:val="640"/>
          <w:marRight w:val="0"/>
          <w:marTop w:val="0"/>
          <w:marBottom w:val="0"/>
          <w:divBdr>
            <w:top w:val="none" w:sz="0" w:space="0" w:color="auto"/>
            <w:left w:val="none" w:sz="0" w:space="0" w:color="auto"/>
            <w:bottom w:val="none" w:sz="0" w:space="0" w:color="auto"/>
            <w:right w:val="none" w:sz="0" w:space="0" w:color="auto"/>
          </w:divBdr>
        </w:div>
        <w:div w:id="361369339">
          <w:marLeft w:val="640"/>
          <w:marRight w:val="0"/>
          <w:marTop w:val="0"/>
          <w:marBottom w:val="0"/>
          <w:divBdr>
            <w:top w:val="none" w:sz="0" w:space="0" w:color="auto"/>
            <w:left w:val="none" w:sz="0" w:space="0" w:color="auto"/>
            <w:bottom w:val="none" w:sz="0" w:space="0" w:color="auto"/>
            <w:right w:val="none" w:sz="0" w:space="0" w:color="auto"/>
          </w:divBdr>
        </w:div>
        <w:div w:id="391736938">
          <w:marLeft w:val="640"/>
          <w:marRight w:val="0"/>
          <w:marTop w:val="0"/>
          <w:marBottom w:val="0"/>
          <w:divBdr>
            <w:top w:val="none" w:sz="0" w:space="0" w:color="auto"/>
            <w:left w:val="none" w:sz="0" w:space="0" w:color="auto"/>
            <w:bottom w:val="none" w:sz="0" w:space="0" w:color="auto"/>
            <w:right w:val="none" w:sz="0" w:space="0" w:color="auto"/>
          </w:divBdr>
        </w:div>
        <w:div w:id="415249300">
          <w:marLeft w:val="640"/>
          <w:marRight w:val="0"/>
          <w:marTop w:val="0"/>
          <w:marBottom w:val="0"/>
          <w:divBdr>
            <w:top w:val="none" w:sz="0" w:space="0" w:color="auto"/>
            <w:left w:val="none" w:sz="0" w:space="0" w:color="auto"/>
            <w:bottom w:val="none" w:sz="0" w:space="0" w:color="auto"/>
            <w:right w:val="none" w:sz="0" w:space="0" w:color="auto"/>
          </w:divBdr>
        </w:div>
        <w:div w:id="443504855">
          <w:marLeft w:val="640"/>
          <w:marRight w:val="0"/>
          <w:marTop w:val="0"/>
          <w:marBottom w:val="0"/>
          <w:divBdr>
            <w:top w:val="none" w:sz="0" w:space="0" w:color="auto"/>
            <w:left w:val="none" w:sz="0" w:space="0" w:color="auto"/>
            <w:bottom w:val="none" w:sz="0" w:space="0" w:color="auto"/>
            <w:right w:val="none" w:sz="0" w:space="0" w:color="auto"/>
          </w:divBdr>
        </w:div>
        <w:div w:id="497699431">
          <w:marLeft w:val="640"/>
          <w:marRight w:val="0"/>
          <w:marTop w:val="0"/>
          <w:marBottom w:val="0"/>
          <w:divBdr>
            <w:top w:val="none" w:sz="0" w:space="0" w:color="auto"/>
            <w:left w:val="none" w:sz="0" w:space="0" w:color="auto"/>
            <w:bottom w:val="none" w:sz="0" w:space="0" w:color="auto"/>
            <w:right w:val="none" w:sz="0" w:space="0" w:color="auto"/>
          </w:divBdr>
        </w:div>
        <w:div w:id="499273093">
          <w:marLeft w:val="640"/>
          <w:marRight w:val="0"/>
          <w:marTop w:val="0"/>
          <w:marBottom w:val="0"/>
          <w:divBdr>
            <w:top w:val="none" w:sz="0" w:space="0" w:color="auto"/>
            <w:left w:val="none" w:sz="0" w:space="0" w:color="auto"/>
            <w:bottom w:val="none" w:sz="0" w:space="0" w:color="auto"/>
            <w:right w:val="none" w:sz="0" w:space="0" w:color="auto"/>
          </w:divBdr>
        </w:div>
        <w:div w:id="508103157">
          <w:marLeft w:val="640"/>
          <w:marRight w:val="0"/>
          <w:marTop w:val="0"/>
          <w:marBottom w:val="0"/>
          <w:divBdr>
            <w:top w:val="none" w:sz="0" w:space="0" w:color="auto"/>
            <w:left w:val="none" w:sz="0" w:space="0" w:color="auto"/>
            <w:bottom w:val="none" w:sz="0" w:space="0" w:color="auto"/>
            <w:right w:val="none" w:sz="0" w:space="0" w:color="auto"/>
          </w:divBdr>
        </w:div>
        <w:div w:id="527835671">
          <w:marLeft w:val="640"/>
          <w:marRight w:val="0"/>
          <w:marTop w:val="0"/>
          <w:marBottom w:val="0"/>
          <w:divBdr>
            <w:top w:val="none" w:sz="0" w:space="0" w:color="auto"/>
            <w:left w:val="none" w:sz="0" w:space="0" w:color="auto"/>
            <w:bottom w:val="none" w:sz="0" w:space="0" w:color="auto"/>
            <w:right w:val="none" w:sz="0" w:space="0" w:color="auto"/>
          </w:divBdr>
        </w:div>
        <w:div w:id="536047674">
          <w:marLeft w:val="640"/>
          <w:marRight w:val="0"/>
          <w:marTop w:val="0"/>
          <w:marBottom w:val="0"/>
          <w:divBdr>
            <w:top w:val="none" w:sz="0" w:space="0" w:color="auto"/>
            <w:left w:val="none" w:sz="0" w:space="0" w:color="auto"/>
            <w:bottom w:val="none" w:sz="0" w:space="0" w:color="auto"/>
            <w:right w:val="none" w:sz="0" w:space="0" w:color="auto"/>
          </w:divBdr>
        </w:div>
        <w:div w:id="572929388">
          <w:marLeft w:val="640"/>
          <w:marRight w:val="0"/>
          <w:marTop w:val="0"/>
          <w:marBottom w:val="0"/>
          <w:divBdr>
            <w:top w:val="none" w:sz="0" w:space="0" w:color="auto"/>
            <w:left w:val="none" w:sz="0" w:space="0" w:color="auto"/>
            <w:bottom w:val="none" w:sz="0" w:space="0" w:color="auto"/>
            <w:right w:val="none" w:sz="0" w:space="0" w:color="auto"/>
          </w:divBdr>
        </w:div>
        <w:div w:id="577591283">
          <w:marLeft w:val="640"/>
          <w:marRight w:val="0"/>
          <w:marTop w:val="0"/>
          <w:marBottom w:val="0"/>
          <w:divBdr>
            <w:top w:val="none" w:sz="0" w:space="0" w:color="auto"/>
            <w:left w:val="none" w:sz="0" w:space="0" w:color="auto"/>
            <w:bottom w:val="none" w:sz="0" w:space="0" w:color="auto"/>
            <w:right w:val="none" w:sz="0" w:space="0" w:color="auto"/>
          </w:divBdr>
        </w:div>
        <w:div w:id="605386121">
          <w:marLeft w:val="640"/>
          <w:marRight w:val="0"/>
          <w:marTop w:val="0"/>
          <w:marBottom w:val="0"/>
          <w:divBdr>
            <w:top w:val="none" w:sz="0" w:space="0" w:color="auto"/>
            <w:left w:val="none" w:sz="0" w:space="0" w:color="auto"/>
            <w:bottom w:val="none" w:sz="0" w:space="0" w:color="auto"/>
            <w:right w:val="none" w:sz="0" w:space="0" w:color="auto"/>
          </w:divBdr>
        </w:div>
        <w:div w:id="633102701">
          <w:marLeft w:val="640"/>
          <w:marRight w:val="0"/>
          <w:marTop w:val="0"/>
          <w:marBottom w:val="0"/>
          <w:divBdr>
            <w:top w:val="none" w:sz="0" w:space="0" w:color="auto"/>
            <w:left w:val="none" w:sz="0" w:space="0" w:color="auto"/>
            <w:bottom w:val="none" w:sz="0" w:space="0" w:color="auto"/>
            <w:right w:val="none" w:sz="0" w:space="0" w:color="auto"/>
          </w:divBdr>
        </w:div>
        <w:div w:id="684331808">
          <w:marLeft w:val="640"/>
          <w:marRight w:val="0"/>
          <w:marTop w:val="0"/>
          <w:marBottom w:val="0"/>
          <w:divBdr>
            <w:top w:val="none" w:sz="0" w:space="0" w:color="auto"/>
            <w:left w:val="none" w:sz="0" w:space="0" w:color="auto"/>
            <w:bottom w:val="none" w:sz="0" w:space="0" w:color="auto"/>
            <w:right w:val="none" w:sz="0" w:space="0" w:color="auto"/>
          </w:divBdr>
        </w:div>
        <w:div w:id="743531835">
          <w:marLeft w:val="640"/>
          <w:marRight w:val="0"/>
          <w:marTop w:val="0"/>
          <w:marBottom w:val="0"/>
          <w:divBdr>
            <w:top w:val="none" w:sz="0" w:space="0" w:color="auto"/>
            <w:left w:val="none" w:sz="0" w:space="0" w:color="auto"/>
            <w:bottom w:val="none" w:sz="0" w:space="0" w:color="auto"/>
            <w:right w:val="none" w:sz="0" w:space="0" w:color="auto"/>
          </w:divBdr>
        </w:div>
        <w:div w:id="769664204">
          <w:marLeft w:val="640"/>
          <w:marRight w:val="0"/>
          <w:marTop w:val="0"/>
          <w:marBottom w:val="0"/>
          <w:divBdr>
            <w:top w:val="none" w:sz="0" w:space="0" w:color="auto"/>
            <w:left w:val="none" w:sz="0" w:space="0" w:color="auto"/>
            <w:bottom w:val="none" w:sz="0" w:space="0" w:color="auto"/>
            <w:right w:val="none" w:sz="0" w:space="0" w:color="auto"/>
          </w:divBdr>
        </w:div>
        <w:div w:id="770396504">
          <w:marLeft w:val="640"/>
          <w:marRight w:val="0"/>
          <w:marTop w:val="0"/>
          <w:marBottom w:val="0"/>
          <w:divBdr>
            <w:top w:val="none" w:sz="0" w:space="0" w:color="auto"/>
            <w:left w:val="none" w:sz="0" w:space="0" w:color="auto"/>
            <w:bottom w:val="none" w:sz="0" w:space="0" w:color="auto"/>
            <w:right w:val="none" w:sz="0" w:space="0" w:color="auto"/>
          </w:divBdr>
        </w:div>
        <w:div w:id="780801835">
          <w:marLeft w:val="640"/>
          <w:marRight w:val="0"/>
          <w:marTop w:val="0"/>
          <w:marBottom w:val="0"/>
          <w:divBdr>
            <w:top w:val="none" w:sz="0" w:space="0" w:color="auto"/>
            <w:left w:val="none" w:sz="0" w:space="0" w:color="auto"/>
            <w:bottom w:val="none" w:sz="0" w:space="0" w:color="auto"/>
            <w:right w:val="none" w:sz="0" w:space="0" w:color="auto"/>
          </w:divBdr>
        </w:div>
        <w:div w:id="822350870">
          <w:marLeft w:val="640"/>
          <w:marRight w:val="0"/>
          <w:marTop w:val="0"/>
          <w:marBottom w:val="0"/>
          <w:divBdr>
            <w:top w:val="none" w:sz="0" w:space="0" w:color="auto"/>
            <w:left w:val="none" w:sz="0" w:space="0" w:color="auto"/>
            <w:bottom w:val="none" w:sz="0" w:space="0" w:color="auto"/>
            <w:right w:val="none" w:sz="0" w:space="0" w:color="auto"/>
          </w:divBdr>
        </w:div>
        <w:div w:id="823207401">
          <w:marLeft w:val="640"/>
          <w:marRight w:val="0"/>
          <w:marTop w:val="0"/>
          <w:marBottom w:val="0"/>
          <w:divBdr>
            <w:top w:val="none" w:sz="0" w:space="0" w:color="auto"/>
            <w:left w:val="none" w:sz="0" w:space="0" w:color="auto"/>
            <w:bottom w:val="none" w:sz="0" w:space="0" w:color="auto"/>
            <w:right w:val="none" w:sz="0" w:space="0" w:color="auto"/>
          </w:divBdr>
        </w:div>
        <w:div w:id="903179263">
          <w:marLeft w:val="640"/>
          <w:marRight w:val="0"/>
          <w:marTop w:val="0"/>
          <w:marBottom w:val="0"/>
          <w:divBdr>
            <w:top w:val="none" w:sz="0" w:space="0" w:color="auto"/>
            <w:left w:val="none" w:sz="0" w:space="0" w:color="auto"/>
            <w:bottom w:val="none" w:sz="0" w:space="0" w:color="auto"/>
            <w:right w:val="none" w:sz="0" w:space="0" w:color="auto"/>
          </w:divBdr>
        </w:div>
        <w:div w:id="912857926">
          <w:marLeft w:val="640"/>
          <w:marRight w:val="0"/>
          <w:marTop w:val="0"/>
          <w:marBottom w:val="0"/>
          <w:divBdr>
            <w:top w:val="none" w:sz="0" w:space="0" w:color="auto"/>
            <w:left w:val="none" w:sz="0" w:space="0" w:color="auto"/>
            <w:bottom w:val="none" w:sz="0" w:space="0" w:color="auto"/>
            <w:right w:val="none" w:sz="0" w:space="0" w:color="auto"/>
          </w:divBdr>
        </w:div>
        <w:div w:id="919632799">
          <w:marLeft w:val="640"/>
          <w:marRight w:val="0"/>
          <w:marTop w:val="0"/>
          <w:marBottom w:val="0"/>
          <w:divBdr>
            <w:top w:val="none" w:sz="0" w:space="0" w:color="auto"/>
            <w:left w:val="none" w:sz="0" w:space="0" w:color="auto"/>
            <w:bottom w:val="none" w:sz="0" w:space="0" w:color="auto"/>
            <w:right w:val="none" w:sz="0" w:space="0" w:color="auto"/>
          </w:divBdr>
        </w:div>
        <w:div w:id="929394230">
          <w:marLeft w:val="640"/>
          <w:marRight w:val="0"/>
          <w:marTop w:val="0"/>
          <w:marBottom w:val="0"/>
          <w:divBdr>
            <w:top w:val="none" w:sz="0" w:space="0" w:color="auto"/>
            <w:left w:val="none" w:sz="0" w:space="0" w:color="auto"/>
            <w:bottom w:val="none" w:sz="0" w:space="0" w:color="auto"/>
            <w:right w:val="none" w:sz="0" w:space="0" w:color="auto"/>
          </w:divBdr>
        </w:div>
        <w:div w:id="943195548">
          <w:marLeft w:val="640"/>
          <w:marRight w:val="0"/>
          <w:marTop w:val="0"/>
          <w:marBottom w:val="0"/>
          <w:divBdr>
            <w:top w:val="none" w:sz="0" w:space="0" w:color="auto"/>
            <w:left w:val="none" w:sz="0" w:space="0" w:color="auto"/>
            <w:bottom w:val="none" w:sz="0" w:space="0" w:color="auto"/>
            <w:right w:val="none" w:sz="0" w:space="0" w:color="auto"/>
          </w:divBdr>
        </w:div>
        <w:div w:id="970406208">
          <w:marLeft w:val="640"/>
          <w:marRight w:val="0"/>
          <w:marTop w:val="0"/>
          <w:marBottom w:val="0"/>
          <w:divBdr>
            <w:top w:val="none" w:sz="0" w:space="0" w:color="auto"/>
            <w:left w:val="none" w:sz="0" w:space="0" w:color="auto"/>
            <w:bottom w:val="none" w:sz="0" w:space="0" w:color="auto"/>
            <w:right w:val="none" w:sz="0" w:space="0" w:color="auto"/>
          </w:divBdr>
        </w:div>
        <w:div w:id="972978431">
          <w:marLeft w:val="640"/>
          <w:marRight w:val="0"/>
          <w:marTop w:val="0"/>
          <w:marBottom w:val="0"/>
          <w:divBdr>
            <w:top w:val="none" w:sz="0" w:space="0" w:color="auto"/>
            <w:left w:val="none" w:sz="0" w:space="0" w:color="auto"/>
            <w:bottom w:val="none" w:sz="0" w:space="0" w:color="auto"/>
            <w:right w:val="none" w:sz="0" w:space="0" w:color="auto"/>
          </w:divBdr>
        </w:div>
        <w:div w:id="979532752">
          <w:marLeft w:val="640"/>
          <w:marRight w:val="0"/>
          <w:marTop w:val="0"/>
          <w:marBottom w:val="0"/>
          <w:divBdr>
            <w:top w:val="none" w:sz="0" w:space="0" w:color="auto"/>
            <w:left w:val="none" w:sz="0" w:space="0" w:color="auto"/>
            <w:bottom w:val="none" w:sz="0" w:space="0" w:color="auto"/>
            <w:right w:val="none" w:sz="0" w:space="0" w:color="auto"/>
          </w:divBdr>
        </w:div>
        <w:div w:id="998923140">
          <w:marLeft w:val="640"/>
          <w:marRight w:val="0"/>
          <w:marTop w:val="0"/>
          <w:marBottom w:val="0"/>
          <w:divBdr>
            <w:top w:val="none" w:sz="0" w:space="0" w:color="auto"/>
            <w:left w:val="none" w:sz="0" w:space="0" w:color="auto"/>
            <w:bottom w:val="none" w:sz="0" w:space="0" w:color="auto"/>
            <w:right w:val="none" w:sz="0" w:space="0" w:color="auto"/>
          </w:divBdr>
        </w:div>
        <w:div w:id="1043755286">
          <w:marLeft w:val="640"/>
          <w:marRight w:val="0"/>
          <w:marTop w:val="0"/>
          <w:marBottom w:val="0"/>
          <w:divBdr>
            <w:top w:val="none" w:sz="0" w:space="0" w:color="auto"/>
            <w:left w:val="none" w:sz="0" w:space="0" w:color="auto"/>
            <w:bottom w:val="none" w:sz="0" w:space="0" w:color="auto"/>
            <w:right w:val="none" w:sz="0" w:space="0" w:color="auto"/>
          </w:divBdr>
        </w:div>
        <w:div w:id="1050032589">
          <w:marLeft w:val="640"/>
          <w:marRight w:val="0"/>
          <w:marTop w:val="0"/>
          <w:marBottom w:val="0"/>
          <w:divBdr>
            <w:top w:val="none" w:sz="0" w:space="0" w:color="auto"/>
            <w:left w:val="none" w:sz="0" w:space="0" w:color="auto"/>
            <w:bottom w:val="none" w:sz="0" w:space="0" w:color="auto"/>
            <w:right w:val="none" w:sz="0" w:space="0" w:color="auto"/>
          </w:divBdr>
        </w:div>
        <w:div w:id="1062754474">
          <w:marLeft w:val="640"/>
          <w:marRight w:val="0"/>
          <w:marTop w:val="0"/>
          <w:marBottom w:val="0"/>
          <w:divBdr>
            <w:top w:val="none" w:sz="0" w:space="0" w:color="auto"/>
            <w:left w:val="none" w:sz="0" w:space="0" w:color="auto"/>
            <w:bottom w:val="none" w:sz="0" w:space="0" w:color="auto"/>
            <w:right w:val="none" w:sz="0" w:space="0" w:color="auto"/>
          </w:divBdr>
        </w:div>
        <w:div w:id="1063138256">
          <w:marLeft w:val="640"/>
          <w:marRight w:val="0"/>
          <w:marTop w:val="0"/>
          <w:marBottom w:val="0"/>
          <w:divBdr>
            <w:top w:val="none" w:sz="0" w:space="0" w:color="auto"/>
            <w:left w:val="none" w:sz="0" w:space="0" w:color="auto"/>
            <w:bottom w:val="none" w:sz="0" w:space="0" w:color="auto"/>
            <w:right w:val="none" w:sz="0" w:space="0" w:color="auto"/>
          </w:divBdr>
        </w:div>
        <w:div w:id="1079249099">
          <w:marLeft w:val="640"/>
          <w:marRight w:val="0"/>
          <w:marTop w:val="0"/>
          <w:marBottom w:val="0"/>
          <w:divBdr>
            <w:top w:val="none" w:sz="0" w:space="0" w:color="auto"/>
            <w:left w:val="none" w:sz="0" w:space="0" w:color="auto"/>
            <w:bottom w:val="none" w:sz="0" w:space="0" w:color="auto"/>
            <w:right w:val="none" w:sz="0" w:space="0" w:color="auto"/>
          </w:divBdr>
        </w:div>
        <w:div w:id="1087072163">
          <w:marLeft w:val="640"/>
          <w:marRight w:val="0"/>
          <w:marTop w:val="0"/>
          <w:marBottom w:val="0"/>
          <w:divBdr>
            <w:top w:val="none" w:sz="0" w:space="0" w:color="auto"/>
            <w:left w:val="none" w:sz="0" w:space="0" w:color="auto"/>
            <w:bottom w:val="none" w:sz="0" w:space="0" w:color="auto"/>
            <w:right w:val="none" w:sz="0" w:space="0" w:color="auto"/>
          </w:divBdr>
        </w:div>
        <w:div w:id="1097793849">
          <w:marLeft w:val="640"/>
          <w:marRight w:val="0"/>
          <w:marTop w:val="0"/>
          <w:marBottom w:val="0"/>
          <w:divBdr>
            <w:top w:val="none" w:sz="0" w:space="0" w:color="auto"/>
            <w:left w:val="none" w:sz="0" w:space="0" w:color="auto"/>
            <w:bottom w:val="none" w:sz="0" w:space="0" w:color="auto"/>
            <w:right w:val="none" w:sz="0" w:space="0" w:color="auto"/>
          </w:divBdr>
        </w:div>
        <w:div w:id="1098333709">
          <w:marLeft w:val="640"/>
          <w:marRight w:val="0"/>
          <w:marTop w:val="0"/>
          <w:marBottom w:val="0"/>
          <w:divBdr>
            <w:top w:val="none" w:sz="0" w:space="0" w:color="auto"/>
            <w:left w:val="none" w:sz="0" w:space="0" w:color="auto"/>
            <w:bottom w:val="none" w:sz="0" w:space="0" w:color="auto"/>
            <w:right w:val="none" w:sz="0" w:space="0" w:color="auto"/>
          </w:divBdr>
        </w:div>
        <w:div w:id="1109198030">
          <w:marLeft w:val="640"/>
          <w:marRight w:val="0"/>
          <w:marTop w:val="0"/>
          <w:marBottom w:val="0"/>
          <w:divBdr>
            <w:top w:val="none" w:sz="0" w:space="0" w:color="auto"/>
            <w:left w:val="none" w:sz="0" w:space="0" w:color="auto"/>
            <w:bottom w:val="none" w:sz="0" w:space="0" w:color="auto"/>
            <w:right w:val="none" w:sz="0" w:space="0" w:color="auto"/>
          </w:divBdr>
        </w:div>
        <w:div w:id="1127285827">
          <w:marLeft w:val="640"/>
          <w:marRight w:val="0"/>
          <w:marTop w:val="0"/>
          <w:marBottom w:val="0"/>
          <w:divBdr>
            <w:top w:val="none" w:sz="0" w:space="0" w:color="auto"/>
            <w:left w:val="none" w:sz="0" w:space="0" w:color="auto"/>
            <w:bottom w:val="none" w:sz="0" w:space="0" w:color="auto"/>
            <w:right w:val="none" w:sz="0" w:space="0" w:color="auto"/>
          </w:divBdr>
        </w:div>
        <w:div w:id="1155342651">
          <w:marLeft w:val="640"/>
          <w:marRight w:val="0"/>
          <w:marTop w:val="0"/>
          <w:marBottom w:val="0"/>
          <w:divBdr>
            <w:top w:val="none" w:sz="0" w:space="0" w:color="auto"/>
            <w:left w:val="none" w:sz="0" w:space="0" w:color="auto"/>
            <w:bottom w:val="none" w:sz="0" w:space="0" w:color="auto"/>
            <w:right w:val="none" w:sz="0" w:space="0" w:color="auto"/>
          </w:divBdr>
        </w:div>
        <w:div w:id="1172447863">
          <w:marLeft w:val="640"/>
          <w:marRight w:val="0"/>
          <w:marTop w:val="0"/>
          <w:marBottom w:val="0"/>
          <w:divBdr>
            <w:top w:val="none" w:sz="0" w:space="0" w:color="auto"/>
            <w:left w:val="none" w:sz="0" w:space="0" w:color="auto"/>
            <w:bottom w:val="none" w:sz="0" w:space="0" w:color="auto"/>
            <w:right w:val="none" w:sz="0" w:space="0" w:color="auto"/>
          </w:divBdr>
        </w:div>
        <w:div w:id="1195996549">
          <w:marLeft w:val="640"/>
          <w:marRight w:val="0"/>
          <w:marTop w:val="0"/>
          <w:marBottom w:val="0"/>
          <w:divBdr>
            <w:top w:val="none" w:sz="0" w:space="0" w:color="auto"/>
            <w:left w:val="none" w:sz="0" w:space="0" w:color="auto"/>
            <w:bottom w:val="none" w:sz="0" w:space="0" w:color="auto"/>
            <w:right w:val="none" w:sz="0" w:space="0" w:color="auto"/>
          </w:divBdr>
        </w:div>
        <w:div w:id="1199119742">
          <w:marLeft w:val="640"/>
          <w:marRight w:val="0"/>
          <w:marTop w:val="0"/>
          <w:marBottom w:val="0"/>
          <w:divBdr>
            <w:top w:val="none" w:sz="0" w:space="0" w:color="auto"/>
            <w:left w:val="none" w:sz="0" w:space="0" w:color="auto"/>
            <w:bottom w:val="none" w:sz="0" w:space="0" w:color="auto"/>
            <w:right w:val="none" w:sz="0" w:space="0" w:color="auto"/>
          </w:divBdr>
        </w:div>
        <w:div w:id="1257901844">
          <w:marLeft w:val="640"/>
          <w:marRight w:val="0"/>
          <w:marTop w:val="0"/>
          <w:marBottom w:val="0"/>
          <w:divBdr>
            <w:top w:val="none" w:sz="0" w:space="0" w:color="auto"/>
            <w:left w:val="none" w:sz="0" w:space="0" w:color="auto"/>
            <w:bottom w:val="none" w:sz="0" w:space="0" w:color="auto"/>
            <w:right w:val="none" w:sz="0" w:space="0" w:color="auto"/>
          </w:divBdr>
        </w:div>
        <w:div w:id="1266234441">
          <w:marLeft w:val="640"/>
          <w:marRight w:val="0"/>
          <w:marTop w:val="0"/>
          <w:marBottom w:val="0"/>
          <w:divBdr>
            <w:top w:val="none" w:sz="0" w:space="0" w:color="auto"/>
            <w:left w:val="none" w:sz="0" w:space="0" w:color="auto"/>
            <w:bottom w:val="none" w:sz="0" w:space="0" w:color="auto"/>
            <w:right w:val="none" w:sz="0" w:space="0" w:color="auto"/>
          </w:divBdr>
        </w:div>
        <w:div w:id="1303266521">
          <w:marLeft w:val="640"/>
          <w:marRight w:val="0"/>
          <w:marTop w:val="0"/>
          <w:marBottom w:val="0"/>
          <w:divBdr>
            <w:top w:val="none" w:sz="0" w:space="0" w:color="auto"/>
            <w:left w:val="none" w:sz="0" w:space="0" w:color="auto"/>
            <w:bottom w:val="none" w:sz="0" w:space="0" w:color="auto"/>
            <w:right w:val="none" w:sz="0" w:space="0" w:color="auto"/>
          </w:divBdr>
        </w:div>
        <w:div w:id="1314290688">
          <w:marLeft w:val="640"/>
          <w:marRight w:val="0"/>
          <w:marTop w:val="0"/>
          <w:marBottom w:val="0"/>
          <w:divBdr>
            <w:top w:val="none" w:sz="0" w:space="0" w:color="auto"/>
            <w:left w:val="none" w:sz="0" w:space="0" w:color="auto"/>
            <w:bottom w:val="none" w:sz="0" w:space="0" w:color="auto"/>
            <w:right w:val="none" w:sz="0" w:space="0" w:color="auto"/>
          </w:divBdr>
        </w:div>
        <w:div w:id="1335304900">
          <w:marLeft w:val="640"/>
          <w:marRight w:val="0"/>
          <w:marTop w:val="0"/>
          <w:marBottom w:val="0"/>
          <w:divBdr>
            <w:top w:val="none" w:sz="0" w:space="0" w:color="auto"/>
            <w:left w:val="none" w:sz="0" w:space="0" w:color="auto"/>
            <w:bottom w:val="none" w:sz="0" w:space="0" w:color="auto"/>
            <w:right w:val="none" w:sz="0" w:space="0" w:color="auto"/>
          </w:divBdr>
        </w:div>
        <w:div w:id="1342707778">
          <w:marLeft w:val="640"/>
          <w:marRight w:val="0"/>
          <w:marTop w:val="0"/>
          <w:marBottom w:val="0"/>
          <w:divBdr>
            <w:top w:val="none" w:sz="0" w:space="0" w:color="auto"/>
            <w:left w:val="none" w:sz="0" w:space="0" w:color="auto"/>
            <w:bottom w:val="none" w:sz="0" w:space="0" w:color="auto"/>
            <w:right w:val="none" w:sz="0" w:space="0" w:color="auto"/>
          </w:divBdr>
        </w:div>
        <w:div w:id="1368339275">
          <w:marLeft w:val="640"/>
          <w:marRight w:val="0"/>
          <w:marTop w:val="0"/>
          <w:marBottom w:val="0"/>
          <w:divBdr>
            <w:top w:val="none" w:sz="0" w:space="0" w:color="auto"/>
            <w:left w:val="none" w:sz="0" w:space="0" w:color="auto"/>
            <w:bottom w:val="none" w:sz="0" w:space="0" w:color="auto"/>
            <w:right w:val="none" w:sz="0" w:space="0" w:color="auto"/>
          </w:divBdr>
        </w:div>
        <w:div w:id="1370834725">
          <w:marLeft w:val="640"/>
          <w:marRight w:val="0"/>
          <w:marTop w:val="0"/>
          <w:marBottom w:val="0"/>
          <w:divBdr>
            <w:top w:val="none" w:sz="0" w:space="0" w:color="auto"/>
            <w:left w:val="none" w:sz="0" w:space="0" w:color="auto"/>
            <w:bottom w:val="none" w:sz="0" w:space="0" w:color="auto"/>
            <w:right w:val="none" w:sz="0" w:space="0" w:color="auto"/>
          </w:divBdr>
        </w:div>
        <w:div w:id="1400127541">
          <w:marLeft w:val="640"/>
          <w:marRight w:val="0"/>
          <w:marTop w:val="0"/>
          <w:marBottom w:val="0"/>
          <w:divBdr>
            <w:top w:val="none" w:sz="0" w:space="0" w:color="auto"/>
            <w:left w:val="none" w:sz="0" w:space="0" w:color="auto"/>
            <w:bottom w:val="none" w:sz="0" w:space="0" w:color="auto"/>
            <w:right w:val="none" w:sz="0" w:space="0" w:color="auto"/>
          </w:divBdr>
        </w:div>
        <w:div w:id="1418593882">
          <w:marLeft w:val="640"/>
          <w:marRight w:val="0"/>
          <w:marTop w:val="0"/>
          <w:marBottom w:val="0"/>
          <w:divBdr>
            <w:top w:val="none" w:sz="0" w:space="0" w:color="auto"/>
            <w:left w:val="none" w:sz="0" w:space="0" w:color="auto"/>
            <w:bottom w:val="none" w:sz="0" w:space="0" w:color="auto"/>
            <w:right w:val="none" w:sz="0" w:space="0" w:color="auto"/>
          </w:divBdr>
        </w:div>
        <w:div w:id="1475372663">
          <w:marLeft w:val="640"/>
          <w:marRight w:val="0"/>
          <w:marTop w:val="0"/>
          <w:marBottom w:val="0"/>
          <w:divBdr>
            <w:top w:val="none" w:sz="0" w:space="0" w:color="auto"/>
            <w:left w:val="none" w:sz="0" w:space="0" w:color="auto"/>
            <w:bottom w:val="none" w:sz="0" w:space="0" w:color="auto"/>
            <w:right w:val="none" w:sz="0" w:space="0" w:color="auto"/>
          </w:divBdr>
        </w:div>
        <w:div w:id="1485926134">
          <w:marLeft w:val="640"/>
          <w:marRight w:val="0"/>
          <w:marTop w:val="0"/>
          <w:marBottom w:val="0"/>
          <w:divBdr>
            <w:top w:val="none" w:sz="0" w:space="0" w:color="auto"/>
            <w:left w:val="none" w:sz="0" w:space="0" w:color="auto"/>
            <w:bottom w:val="none" w:sz="0" w:space="0" w:color="auto"/>
            <w:right w:val="none" w:sz="0" w:space="0" w:color="auto"/>
          </w:divBdr>
        </w:div>
        <w:div w:id="1508328514">
          <w:marLeft w:val="640"/>
          <w:marRight w:val="0"/>
          <w:marTop w:val="0"/>
          <w:marBottom w:val="0"/>
          <w:divBdr>
            <w:top w:val="none" w:sz="0" w:space="0" w:color="auto"/>
            <w:left w:val="none" w:sz="0" w:space="0" w:color="auto"/>
            <w:bottom w:val="none" w:sz="0" w:space="0" w:color="auto"/>
            <w:right w:val="none" w:sz="0" w:space="0" w:color="auto"/>
          </w:divBdr>
        </w:div>
        <w:div w:id="1531063084">
          <w:marLeft w:val="640"/>
          <w:marRight w:val="0"/>
          <w:marTop w:val="0"/>
          <w:marBottom w:val="0"/>
          <w:divBdr>
            <w:top w:val="none" w:sz="0" w:space="0" w:color="auto"/>
            <w:left w:val="none" w:sz="0" w:space="0" w:color="auto"/>
            <w:bottom w:val="none" w:sz="0" w:space="0" w:color="auto"/>
            <w:right w:val="none" w:sz="0" w:space="0" w:color="auto"/>
          </w:divBdr>
        </w:div>
        <w:div w:id="1570774819">
          <w:marLeft w:val="640"/>
          <w:marRight w:val="0"/>
          <w:marTop w:val="0"/>
          <w:marBottom w:val="0"/>
          <w:divBdr>
            <w:top w:val="none" w:sz="0" w:space="0" w:color="auto"/>
            <w:left w:val="none" w:sz="0" w:space="0" w:color="auto"/>
            <w:bottom w:val="none" w:sz="0" w:space="0" w:color="auto"/>
            <w:right w:val="none" w:sz="0" w:space="0" w:color="auto"/>
          </w:divBdr>
        </w:div>
        <w:div w:id="1578784183">
          <w:marLeft w:val="640"/>
          <w:marRight w:val="0"/>
          <w:marTop w:val="0"/>
          <w:marBottom w:val="0"/>
          <w:divBdr>
            <w:top w:val="none" w:sz="0" w:space="0" w:color="auto"/>
            <w:left w:val="none" w:sz="0" w:space="0" w:color="auto"/>
            <w:bottom w:val="none" w:sz="0" w:space="0" w:color="auto"/>
            <w:right w:val="none" w:sz="0" w:space="0" w:color="auto"/>
          </w:divBdr>
        </w:div>
        <w:div w:id="1584333122">
          <w:marLeft w:val="640"/>
          <w:marRight w:val="0"/>
          <w:marTop w:val="0"/>
          <w:marBottom w:val="0"/>
          <w:divBdr>
            <w:top w:val="none" w:sz="0" w:space="0" w:color="auto"/>
            <w:left w:val="none" w:sz="0" w:space="0" w:color="auto"/>
            <w:bottom w:val="none" w:sz="0" w:space="0" w:color="auto"/>
            <w:right w:val="none" w:sz="0" w:space="0" w:color="auto"/>
          </w:divBdr>
        </w:div>
        <w:div w:id="1592810679">
          <w:marLeft w:val="640"/>
          <w:marRight w:val="0"/>
          <w:marTop w:val="0"/>
          <w:marBottom w:val="0"/>
          <w:divBdr>
            <w:top w:val="none" w:sz="0" w:space="0" w:color="auto"/>
            <w:left w:val="none" w:sz="0" w:space="0" w:color="auto"/>
            <w:bottom w:val="none" w:sz="0" w:space="0" w:color="auto"/>
            <w:right w:val="none" w:sz="0" w:space="0" w:color="auto"/>
          </w:divBdr>
        </w:div>
        <w:div w:id="1595553418">
          <w:marLeft w:val="640"/>
          <w:marRight w:val="0"/>
          <w:marTop w:val="0"/>
          <w:marBottom w:val="0"/>
          <w:divBdr>
            <w:top w:val="none" w:sz="0" w:space="0" w:color="auto"/>
            <w:left w:val="none" w:sz="0" w:space="0" w:color="auto"/>
            <w:bottom w:val="none" w:sz="0" w:space="0" w:color="auto"/>
            <w:right w:val="none" w:sz="0" w:space="0" w:color="auto"/>
          </w:divBdr>
        </w:div>
        <w:div w:id="1607422753">
          <w:marLeft w:val="640"/>
          <w:marRight w:val="0"/>
          <w:marTop w:val="0"/>
          <w:marBottom w:val="0"/>
          <w:divBdr>
            <w:top w:val="none" w:sz="0" w:space="0" w:color="auto"/>
            <w:left w:val="none" w:sz="0" w:space="0" w:color="auto"/>
            <w:bottom w:val="none" w:sz="0" w:space="0" w:color="auto"/>
            <w:right w:val="none" w:sz="0" w:space="0" w:color="auto"/>
          </w:divBdr>
        </w:div>
        <w:div w:id="1651592049">
          <w:marLeft w:val="640"/>
          <w:marRight w:val="0"/>
          <w:marTop w:val="0"/>
          <w:marBottom w:val="0"/>
          <w:divBdr>
            <w:top w:val="none" w:sz="0" w:space="0" w:color="auto"/>
            <w:left w:val="none" w:sz="0" w:space="0" w:color="auto"/>
            <w:bottom w:val="none" w:sz="0" w:space="0" w:color="auto"/>
            <w:right w:val="none" w:sz="0" w:space="0" w:color="auto"/>
          </w:divBdr>
        </w:div>
        <w:div w:id="1663390612">
          <w:marLeft w:val="640"/>
          <w:marRight w:val="0"/>
          <w:marTop w:val="0"/>
          <w:marBottom w:val="0"/>
          <w:divBdr>
            <w:top w:val="none" w:sz="0" w:space="0" w:color="auto"/>
            <w:left w:val="none" w:sz="0" w:space="0" w:color="auto"/>
            <w:bottom w:val="none" w:sz="0" w:space="0" w:color="auto"/>
            <w:right w:val="none" w:sz="0" w:space="0" w:color="auto"/>
          </w:divBdr>
        </w:div>
        <w:div w:id="1729376654">
          <w:marLeft w:val="640"/>
          <w:marRight w:val="0"/>
          <w:marTop w:val="0"/>
          <w:marBottom w:val="0"/>
          <w:divBdr>
            <w:top w:val="none" w:sz="0" w:space="0" w:color="auto"/>
            <w:left w:val="none" w:sz="0" w:space="0" w:color="auto"/>
            <w:bottom w:val="none" w:sz="0" w:space="0" w:color="auto"/>
            <w:right w:val="none" w:sz="0" w:space="0" w:color="auto"/>
          </w:divBdr>
        </w:div>
        <w:div w:id="1754081302">
          <w:marLeft w:val="640"/>
          <w:marRight w:val="0"/>
          <w:marTop w:val="0"/>
          <w:marBottom w:val="0"/>
          <w:divBdr>
            <w:top w:val="none" w:sz="0" w:space="0" w:color="auto"/>
            <w:left w:val="none" w:sz="0" w:space="0" w:color="auto"/>
            <w:bottom w:val="none" w:sz="0" w:space="0" w:color="auto"/>
            <w:right w:val="none" w:sz="0" w:space="0" w:color="auto"/>
          </w:divBdr>
        </w:div>
        <w:div w:id="1771201917">
          <w:marLeft w:val="640"/>
          <w:marRight w:val="0"/>
          <w:marTop w:val="0"/>
          <w:marBottom w:val="0"/>
          <w:divBdr>
            <w:top w:val="none" w:sz="0" w:space="0" w:color="auto"/>
            <w:left w:val="none" w:sz="0" w:space="0" w:color="auto"/>
            <w:bottom w:val="none" w:sz="0" w:space="0" w:color="auto"/>
            <w:right w:val="none" w:sz="0" w:space="0" w:color="auto"/>
          </w:divBdr>
        </w:div>
        <w:div w:id="1789618486">
          <w:marLeft w:val="640"/>
          <w:marRight w:val="0"/>
          <w:marTop w:val="0"/>
          <w:marBottom w:val="0"/>
          <w:divBdr>
            <w:top w:val="none" w:sz="0" w:space="0" w:color="auto"/>
            <w:left w:val="none" w:sz="0" w:space="0" w:color="auto"/>
            <w:bottom w:val="none" w:sz="0" w:space="0" w:color="auto"/>
            <w:right w:val="none" w:sz="0" w:space="0" w:color="auto"/>
          </w:divBdr>
        </w:div>
        <w:div w:id="1807702711">
          <w:marLeft w:val="640"/>
          <w:marRight w:val="0"/>
          <w:marTop w:val="0"/>
          <w:marBottom w:val="0"/>
          <w:divBdr>
            <w:top w:val="none" w:sz="0" w:space="0" w:color="auto"/>
            <w:left w:val="none" w:sz="0" w:space="0" w:color="auto"/>
            <w:bottom w:val="none" w:sz="0" w:space="0" w:color="auto"/>
            <w:right w:val="none" w:sz="0" w:space="0" w:color="auto"/>
          </w:divBdr>
        </w:div>
        <w:div w:id="1810130222">
          <w:marLeft w:val="640"/>
          <w:marRight w:val="0"/>
          <w:marTop w:val="0"/>
          <w:marBottom w:val="0"/>
          <w:divBdr>
            <w:top w:val="none" w:sz="0" w:space="0" w:color="auto"/>
            <w:left w:val="none" w:sz="0" w:space="0" w:color="auto"/>
            <w:bottom w:val="none" w:sz="0" w:space="0" w:color="auto"/>
            <w:right w:val="none" w:sz="0" w:space="0" w:color="auto"/>
          </w:divBdr>
        </w:div>
        <w:div w:id="1817718516">
          <w:marLeft w:val="640"/>
          <w:marRight w:val="0"/>
          <w:marTop w:val="0"/>
          <w:marBottom w:val="0"/>
          <w:divBdr>
            <w:top w:val="none" w:sz="0" w:space="0" w:color="auto"/>
            <w:left w:val="none" w:sz="0" w:space="0" w:color="auto"/>
            <w:bottom w:val="none" w:sz="0" w:space="0" w:color="auto"/>
            <w:right w:val="none" w:sz="0" w:space="0" w:color="auto"/>
          </w:divBdr>
        </w:div>
        <w:div w:id="1829058639">
          <w:marLeft w:val="640"/>
          <w:marRight w:val="0"/>
          <w:marTop w:val="0"/>
          <w:marBottom w:val="0"/>
          <w:divBdr>
            <w:top w:val="none" w:sz="0" w:space="0" w:color="auto"/>
            <w:left w:val="none" w:sz="0" w:space="0" w:color="auto"/>
            <w:bottom w:val="none" w:sz="0" w:space="0" w:color="auto"/>
            <w:right w:val="none" w:sz="0" w:space="0" w:color="auto"/>
          </w:divBdr>
        </w:div>
        <w:div w:id="1848012552">
          <w:marLeft w:val="640"/>
          <w:marRight w:val="0"/>
          <w:marTop w:val="0"/>
          <w:marBottom w:val="0"/>
          <w:divBdr>
            <w:top w:val="none" w:sz="0" w:space="0" w:color="auto"/>
            <w:left w:val="none" w:sz="0" w:space="0" w:color="auto"/>
            <w:bottom w:val="none" w:sz="0" w:space="0" w:color="auto"/>
            <w:right w:val="none" w:sz="0" w:space="0" w:color="auto"/>
          </w:divBdr>
        </w:div>
        <w:div w:id="1858546179">
          <w:marLeft w:val="640"/>
          <w:marRight w:val="0"/>
          <w:marTop w:val="0"/>
          <w:marBottom w:val="0"/>
          <w:divBdr>
            <w:top w:val="none" w:sz="0" w:space="0" w:color="auto"/>
            <w:left w:val="none" w:sz="0" w:space="0" w:color="auto"/>
            <w:bottom w:val="none" w:sz="0" w:space="0" w:color="auto"/>
            <w:right w:val="none" w:sz="0" w:space="0" w:color="auto"/>
          </w:divBdr>
        </w:div>
        <w:div w:id="1873566576">
          <w:marLeft w:val="640"/>
          <w:marRight w:val="0"/>
          <w:marTop w:val="0"/>
          <w:marBottom w:val="0"/>
          <w:divBdr>
            <w:top w:val="none" w:sz="0" w:space="0" w:color="auto"/>
            <w:left w:val="none" w:sz="0" w:space="0" w:color="auto"/>
            <w:bottom w:val="none" w:sz="0" w:space="0" w:color="auto"/>
            <w:right w:val="none" w:sz="0" w:space="0" w:color="auto"/>
          </w:divBdr>
        </w:div>
        <w:div w:id="1878276391">
          <w:marLeft w:val="640"/>
          <w:marRight w:val="0"/>
          <w:marTop w:val="0"/>
          <w:marBottom w:val="0"/>
          <w:divBdr>
            <w:top w:val="none" w:sz="0" w:space="0" w:color="auto"/>
            <w:left w:val="none" w:sz="0" w:space="0" w:color="auto"/>
            <w:bottom w:val="none" w:sz="0" w:space="0" w:color="auto"/>
            <w:right w:val="none" w:sz="0" w:space="0" w:color="auto"/>
          </w:divBdr>
        </w:div>
        <w:div w:id="1937901168">
          <w:marLeft w:val="640"/>
          <w:marRight w:val="0"/>
          <w:marTop w:val="0"/>
          <w:marBottom w:val="0"/>
          <w:divBdr>
            <w:top w:val="none" w:sz="0" w:space="0" w:color="auto"/>
            <w:left w:val="none" w:sz="0" w:space="0" w:color="auto"/>
            <w:bottom w:val="none" w:sz="0" w:space="0" w:color="auto"/>
            <w:right w:val="none" w:sz="0" w:space="0" w:color="auto"/>
          </w:divBdr>
        </w:div>
        <w:div w:id="1965304391">
          <w:marLeft w:val="640"/>
          <w:marRight w:val="0"/>
          <w:marTop w:val="0"/>
          <w:marBottom w:val="0"/>
          <w:divBdr>
            <w:top w:val="none" w:sz="0" w:space="0" w:color="auto"/>
            <w:left w:val="none" w:sz="0" w:space="0" w:color="auto"/>
            <w:bottom w:val="none" w:sz="0" w:space="0" w:color="auto"/>
            <w:right w:val="none" w:sz="0" w:space="0" w:color="auto"/>
          </w:divBdr>
        </w:div>
        <w:div w:id="1995717501">
          <w:marLeft w:val="640"/>
          <w:marRight w:val="0"/>
          <w:marTop w:val="0"/>
          <w:marBottom w:val="0"/>
          <w:divBdr>
            <w:top w:val="none" w:sz="0" w:space="0" w:color="auto"/>
            <w:left w:val="none" w:sz="0" w:space="0" w:color="auto"/>
            <w:bottom w:val="none" w:sz="0" w:space="0" w:color="auto"/>
            <w:right w:val="none" w:sz="0" w:space="0" w:color="auto"/>
          </w:divBdr>
        </w:div>
        <w:div w:id="2009212145">
          <w:marLeft w:val="640"/>
          <w:marRight w:val="0"/>
          <w:marTop w:val="0"/>
          <w:marBottom w:val="0"/>
          <w:divBdr>
            <w:top w:val="none" w:sz="0" w:space="0" w:color="auto"/>
            <w:left w:val="none" w:sz="0" w:space="0" w:color="auto"/>
            <w:bottom w:val="none" w:sz="0" w:space="0" w:color="auto"/>
            <w:right w:val="none" w:sz="0" w:space="0" w:color="auto"/>
          </w:divBdr>
        </w:div>
        <w:div w:id="2018921638">
          <w:marLeft w:val="640"/>
          <w:marRight w:val="0"/>
          <w:marTop w:val="0"/>
          <w:marBottom w:val="0"/>
          <w:divBdr>
            <w:top w:val="none" w:sz="0" w:space="0" w:color="auto"/>
            <w:left w:val="none" w:sz="0" w:space="0" w:color="auto"/>
            <w:bottom w:val="none" w:sz="0" w:space="0" w:color="auto"/>
            <w:right w:val="none" w:sz="0" w:space="0" w:color="auto"/>
          </w:divBdr>
        </w:div>
        <w:div w:id="2043751023">
          <w:marLeft w:val="640"/>
          <w:marRight w:val="0"/>
          <w:marTop w:val="0"/>
          <w:marBottom w:val="0"/>
          <w:divBdr>
            <w:top w:val="none" w:sz="0" w:space="0" w:color="auto"/>
            <w:left w:val="none" w:sz="0" w:space="0" w:color="auto"/>
            <w:bottom w:val="none" w:sz="0" w:space="0" w:color="auto"/>
            <w:right w:val="none" w:sz="0" w:space="0" w:color="auto"/>
          </w:divBdr>
        </w:div>
        <w:div w:id="2047561518">
          <w:marLeft w:val="640"/>
          <w:marRight w:val="0"/>
          <w:marTop w:val="0"/>
          <w:marBottom w:val="0"/>
          <w:divBdr>
            <w:top w:val="none" w:sz="0" w:space="0" w:color="auto"/>
            <w:left w:val="none" w:sz="0" w:space="0" w:color="auto"/>
            <w:bottom w:val="none" w:sz="0" w:space="0" w:color="auto"/>
            <w:right w:val="none" w:sz="0" w:space="0" w:color="auto"/>
          </w:divBdr>
        </w:div>
        <w:div w:id="2047871818">
          <w:marLeft w:val="640"/>
          <w:marRight w:val="0"/>
          <w:marTop w:val="0"/>
          <w:marBottom w:val="0"/>
          <w:divBdr>
            <w:top w:val="none" w:sz="0" w:space="0" w:color="auto"/>
            <w:left w:val="none" w:sz="0" w:space="0" w:color="auto"/>
            <w:bottom w:val="none" w:sz="0" w:space="0" w:color="auto"/>
            <w:right w:val="none" w:sz="0" w:space="0" w:color="auto"/>
          </w:divBdr>
        </w:div>
        <w:div w:id="2063751494">
          <w:marLeft w:val="640"/>
          <w:marRight w:val="0"/>
          <w:marTop w:val="0"/>
          <w:marBottom w:val="0"/>
          <w:divBdr>
            <w:top w:val="none" w:sz="0" w:space="0" w:color="auto"/>
            <w:left w:val="none" w:sz="0" w:space="0" w:color="auto"/>
            <w:bottom w:val="none" w:sz="0" w:space="0" w:color="auto"/>
            <w:right w:val="none" w:sz="0" w:space="0" w:color="auto"/>
          </w:divBdr>
        </w:div>
      </w:divsChild>
    </w:div>
    <w:div w:id="1337923741">
      <w:bodyDiv w:val="1"/>
      <w:marLeft w:val="0"/>
      <w:marRight w:val="0"/>
      <w:marTop w:val="0"/>
      <w:marBottom w:val="0"/>
      <w:divBdr>
        <w:top w:val="none" w:sz="0" w:space="0" w:color="auto"/>
        <w:left w:val="none" w:sz="0" w:space="0" w:color="auto"/>
        <w:bottom w:val="none" w:sz="0" w:space="0" w:color="auto"/>
        <w:right w:val="none" w:sz="0" w:space="0" w:color="auto"/>
      </w:divBdr>
      <w:divsChild>
        <w:div w:id="52001842">
          <w:marLeft w:val="640"/>
          <w:marRight w:val="0"/>
          <w:marTop w:val="0"/>
          <w:marBottom w:val="0"/>
          <w:divBdr>
            <w:top w:val="none" w:sz="0" w:space="0" w:color="auto"/>
            <w:left w:val="none" w:sz="0" w:space="0" w:color="auto"/>
            <w:bottom w:val="none" w:sz="0" w:space="0" w:color="auto"/>
            <w:right w:val="none" w:sz="0" w:space="0" w:color="auto"/>
          </w:divBdr>
        </w:div>
        <w:div w:id="86117315">
          <w:marLeft w:val="640"/>
          <w:marRight w:val="0"/>
          <w:marTop w:val="0"/>
          <w:marBottom w:val="0"/>
          <w:divBdr>
            <w:top w:val="none" w:sz="0" w:space="0" w:color="auto"/>
            <w:left w:val="none" w:sz="0" w:space="0" w:color="auto"/>
            <w:bottom w:val="none" w:sz="0" w:space="0" w:color="auto"/>
            <w:right w:val="none" w:sz="0" w:space="0" w:color="auto"/>
          </w:divBdr>
        </w:div>
        <w:div w:id="119417654">
          <w:marLeft w:val="640"/>
          <w:marRight w:val="0"/>
          <w:marTop w:val="0"/>
          <w:marBottom w:val="0"/>
          <w:divBdr>
            <w:top w:val="none" w:sz="0" w:space="0" w:color="auto"/>
            <w:left w:val="none" w:sz="0" w:space="0" w:color="auto"/>
            <w:bottom w:val="none" w:sz="0" w:space="0" w:color="auto"/>
            <w:right w:val="none" w:sz="0" w:space="0" w:color="auto"/>
          </w:divBdr>
        </w:div>
        <w:div w:id="220094847">
          <w:marLeft w:val="640"/>
          <w:marRight w:val="0"/>
          <w:marTop w:val="0"/>
          <w:marBottom w:val="0"/>
          <w:divBdr>
            <w:top w:val="none" w:sz="0" w:space="0" w:color="auto"/>
            <w:left w:val="none" w:sz="0" w:space="0" w:color="auto"/>
            <w:bottom w:val="none" w:sz="0" w:space="0" w:color="auto"/>
            <w:right w:val="none" w:sz="0" w:space="0" w:color="auto"/>
          </w:divBdr>
        </w:div>
        <w:div w:id="294677150">
          <w:marLeft w:val="640"/>
          <w:marRight w:val="0"/>
          <w:marTop w:val="0"/>
          <w:marBottom w:val="0"/>
          <w:divBdr>
            <w:top w:val="none" w:sz="0" w:space="0" w:color="auto"/>
            <w:left w:val="none" w:sz="0" w:space="0" w:color="auto"/>
            <w:bottom w:val="none" w:sz="0" w:space="0" w:color="auto"/>
            <w:right w:val="none" w:sz="0" w:space="0" w:color="auto"/>
          </w:divBdr>
        </w:div>
        <w:div w:id="327565666">
          <w:marLeft w:val="640"/>
          <w:marRight w:val="0"/>
          <w:marTop w:val="0"/>
          <w:marBottom w:val="0"/>
          <w:divBdr>
            <w:top w:val="none" w:sz="0" w:space="0" w:color="auto"/>
            <w:left w:val="none" w:sz="0" w:space="0" w:color="auto"/>
            <w:bottom w:val="none" w:sz="0" w:space="0" w:color="auto"/>
            <w:right w:val="none" w:sz="0" w:space="0" w:color="auto"/>
          </w:divBdr>
        </w:div>
        <w:div w:id="379210412">
          <w:marLeft w:val="640"/>
          <w:marRight w:val="0"/>
          <w:marTop w:val="0"/>
          <w:marBottom w:val="0"/>
          <w:divBdr>
            <w:top w:val="none" w:sz="0" w:space="0" w:color="auto"/>
            <w:left w:val="none" w:sz="0" w:space="0" w:color="auto"/>
            <w:bottom w:val="none" w:sz="0" w:space="0" w:color="auto"/>
            <w:right w:val="none" w:sz="0" w:space="0" w:color="auto"/>
          </w:divBdr>
        </w:div>
        <w:div w:id="387192930">
          <w:marLeft w:val="640"/>
          <w:marRight w:val="0"/>
          <w:marTop w:val="0"/>
          <w:marBottom w:val="0"/>
          <w:divBdr>
            <w:top w:val="none" w:sz="0" w:space="0" w:color="auto"/>
            <w:left w:val="none" w:sz="0" w:space="0" w:color="auto"/>
            <w:bottom w:val="none" w:sz="0" w:space="0" w:color="auto"/>
            <w:right w:val="none" w:sz="0" w:space="0" w:color="auto"/>
          </w:divBdr>
        </w:div>
        <w:div w:id="422530521">
          <w:marLeft w:val="640"/>
          <w:marRight w:val="0"/>
          <w:marTop w:val="0"/>
          <w:marBottom w:val="0"/>
          <w:divBdr>
            <w:top w:val="none" w:sz="0" w:space="0" w:color="auto"/>
            <w:left w:val="none" w:sz="0" w:space="0" w:color="auto"/>
            <w:bottom w:val="none" w:sz="0" w:space="0" w:color="auto"/>
            <w:right w:val="none" w:sz="0" w:space="0" w:color="auto"/>
          </w:divBdr>
        </w:div>
        <w:div w:id="426729019">
          <w:marLeft w:val="640"/>
          <w:marRight w:val="0"/>
          <w:marTop w:val="0"/>
          <w:marBottom w:val="0"/>
          <w:divBdr>
            <w:top w:val="none" w:sz="0" w:space="0" w:color="auto"/>
            <w:left w:val="none" w:sz="0" w:space="0" w:color="auto"/>
            <w:bottom w:val="none" w:sz="0" w:space="0" w:color="auto"/>
            <w:right w:val="none" w:sz="0" w:space="0" w:color="auto"/>
          </w:divBdr>
        </w:div>
        <w:div w:id="473257867">
          <w:marLeft w:val="640"/>
          <w:marRight w:val="0"/>
          <w:marTop w:val="0"/>
          <w:marBottom w:val="0"/>
          <w:divBdr>
            <w:top w:val="none" w:sz="0" w:space="0" w:color="auto"/>
            <w:left w:val="none" w:sz="0" w:space="0" w:color="auto"/>
            <w:bottom w:val="none" w:sz="0" w:space="0" w:color="auto"/>
            <w:right w:val="none" w:sz="0" w:space="0" w:color="auto"/>
          </w:divBdr>
        </w:div>
        <w:div w:id="476798575">
          <w:marLeft w:val="640"/>
          <w:marRight w:val="0"/>
          <w:marTop w:val="0"/>
          <w:marBottom w:val="0"/>
          <w:divBdr>
            <w:top w:val="none" w:sz="0" w:space="0" w:color="auto"/>
            <w:left w:val="none" w:sz="0" w:space="0" w:color="auto"/>
            <w:bottom w:val="none" w:sz="0" w:space="0" w:color="auto"/>
            <w:right w:val="none" w:sz="0" w:space="0" w:color="auto"/>
          </w:divBdr>
        </w:div>
        <w:div w:id="567569310">
          <w:marLeft w:val="640"/>
          <w:marRight w:val="0"/>
          <w:marTop w:val="0"/>
          <w:marBottom w:val="0"/>
          <w:divBdr>
            <w:top w:val="none" w:sz="0" w:space="0" w:color="auto"/>
            <w:left w:val="none" w:sz="0" w:space="0" w:color="auto"/>
            <w:bottom w:val="none" w:sz="0" w:space="0" w:color="auto"/>
            <w:right w:val="none" w:sz="0" w:space="0" w:color="auto"/>
          </w:divBdr>
        </w:div>
        <w:div w:id="568032987">
          <w:marLeft w:val="640"/>
          <w:marRight w:val="0"/>
          <w:marTop w:val="0"/>
          <w:marBottom w:val="0"/>
          <w:divBdr>
            <w:top w:val="none" w:sz="0" w:space="0" w:color="auto"/>
            <w:left w:val="none" w:sz="0" w:space="0" w:color="auto"/>
            <w:bottom w:val="none" w:sz="0" w:space="0" w:color="auto"/>
            <w:right w:val="none" w:sz="0" w:space="0" w:color="auto"/>
          </w:divBdr>
        </w:div>
        <w:div w:id="580333249">
          <w:marLeft w:val="640"/>
          <w:marRight w:val="0"/>
          <w:marTop w:val="0"/>
          <w:marBottom w:val="0"/>
          <w:divBdr>
            <w:top w:val="none" w:sz="0" w:space="0" w:color="auto"/>
            <w:left w:val="none" w:sz="0" w:space="0" w:color="auto"/>
            <w:bottom w:val="none" w:sz="0" w:space="0" w:color="auto"/>
            <w:right w:val="none" w:sz="0" w:space="0" w:color="auto"/>
          </w:divBdr>
        </w:div>
        <w:div w:id="581258122">
          <w:marLeft w:val="640"/>
          <w:marRight w:val="0"/>
          <w:marTop w:val="0"/>
          <w:marBottom w:val="0"/>
          <w:divBdr>
            <w:top w:val="none" w:sz="0" w:space="0" w:color="auto"/>
            <w:left w:val="none" w:sz="0" w:space="0" w:color="auto"/>
            <w:bottom w:val="none" w:sz="0" w:space="0" w:color="auto"/>
            <w:right w:val="none" w:sz="0" w:space="0" w:color="auto"/>
          </w:divBdr>
        </w:div>
        <w:div w:id="584843878">
          <w:marLeft w:val="640"/>
          <w:marRight w:val="0"/>
          <w:marTop w:val="0"/>
          <w:marBottom w:val="0"/>
          <w:divBdr>
            <w:top w:val="none" w:sz="0" w:space="0" w:color="auto"/>
            <w:left w:val="none" w:sz="0" w:space="0" w:color="auto"/>
            <w:bottom w:val="none" w:sz="0" w:space="0" w:color="auto"/>
            <w:right w:val="none" w:sz="0" w:space="0" w:color="auto"/>
          </w:divBdr>
        </w:div>
        <w:div w:id="589433955">
          <w:marLeft w:val="640"/>
          <w:marRight w:val="0"/>
          <w:marTop w:val="0"/>
          <w:marBottom w:val="0"/>
          <w:divBdr>
            <w:top w:val="none" w:sz="0" w:space="0" w:color="auto"/>
            <w:left w:val="none" w:sz="0" w:space="0" w:color="auto"/>
            <w:bottom w:val="none" w:sz="0" w:space="0" w:color="auto"/>
            <w:right w:val="none" w:sz="0" w:space="0" w:color="auto"/>
          </w:divBdr>
        </w:div>
        <w:div w:id="672562690">
          <w:marLeft w:val="640"/>
          <w:marRight w:val="0"/>
          <w:marTop w:val="0"/>
          <w:marBottom w:val="0"/>
          <w:divBdr>
            <w:top w:val="none" w:sz="0" w:space="0" w:color="auto"/>
            <w:left w:val="none" w:sz="0" w:space="0" w:color="auto"/>
            <w:bottom w:val="none" w:sz="0" w:space="0" w:color="auto"/>
            <w:right w:val="none" w:sz="0" w:space="0" w:color="auto"/>
          </w:divBdr>
        </w:div>
        <w:div w:id="758019021">
          <w:marLeft w:val="640"/>
          <w:marRight w:val="0"/>
          <w:marTop w:val="0"/>
          <w:marBottom w:val="0"/>
          <w:divBdr>
            <w:top w:val="none" w:sz="0" w:space="0" w:color="auto"/>
            <w:left w:val="none" w:sz="0" w:space="0" w:color="auto"/>
            <w:bottom w:val="none" w:sz="0" w:space="0" w:color="auto"/>
            <w:right w:val="none" w:sz="0" w:space="0" w:color="auto"/>
          </w:divBdr>
        </w:div>
        <w:div w:id="780878597">
          <w:marLeft w:val="640"/>
          <w:marRight w:val="0"/>
          <w:marTop w:val="0"/>
          <w:marBottom w:val="0"/>
          <w:divBdr>
            <w:top w:val="none" w:sz="0" w:space="0" w:color="auto"/>
            <w:left w:val="none" w:sz="0" w:space="0" w:color="auto"/>
            <w:bottom w:val="none" w:sz="0" w:space="0" w:color="auto"/>
            <w:right w:val="none" w:sz="0" w:space="0" w:color="auto"/>
          </w:divBdr>
        </w:div>
        <w:div w:id="804390058">
          <w:marLeft w:val="640"/>
          <w:marRight w:val="0"/>
          <w:marTop w:val="0"/>
          <w:marBottom w:val="0"/>
          <w:divBdr>
            <w:top w:val="none" w:sz="0" w:space="0" w:color="auto"/>
            <w:left w:val="none" w:sz="0" w:space="0" w:color="auto"/>
            <w:bottom w:val="none" w:sz="0" w:space="0" w:color="auto"/>
            <w:right w:val="none" w:sz="0" w:space="0" w:color="auto"/>
          </w:divBdr>
        </w:div>
        <w:div w:id="924221071">
          <w:marLeft w:val="640"/>
          <w:marRight w:val="0"/>
          <w:marTop w:val="0"/>
          <w:marBottom w:val="0"/>
          <w:divBdr>
            <w:top w:val="none" w:sz="0" w:space="0" w:color="auto"/>
            <w:left w:val="none" w:sz="0" w:space="0" w:color="auto"/>
            <w:bottom w:val="none" w:sz="0" w:space="0" w:color="auto"/>
            <w:right w:val="none" w:sz="0" w:space="0" w:color="auto"/>
          </w:divBdr>
        </w:div>
        <w:div w:id="970214159">
          <w:marLeft w:val="640"/>
          <w:marRight w:val="0"/>
          <w:marTop w:val="0"/>
          <w:marBottom w:val="0"/>
          <w:divBdr>
            <w:top w:val="none" w:sz="0" w:space="0" w:color="auto"/>
            <w:left w:val="none" w:sz="0" w:space="0" w:color="auto"/>
            <w:bottom w:val="none" w:sz="0" w:space="0" w:color="auto"/>
            <w:right w:val="none" w:sz="0" w:space="0" w:color="auto"/>
          </w:divBdr>
        </w:div>
        <w:div w:id="986477536">
          <w:marLeft w:val="640"/>
          <w:marRight w:val="0"/>
          <w:marTop w:val="0"/>
          <w:marBottom w:val="0"/>
          <w:divBdr>
            <w:top w:val="none" w:sz="0" w:space="0" w:color="auto"/>
            <w:left w:val="none" w:sz="0" w:space="0" w:color="auto"/>
            <w:bottom w:val="none" w:sz="0" w:space="0" w:color="auto"/>
            <w:right w:val="none" w:sz="0" w:space="0" w:color="auto"/>
          </w:divBdr>
        </w:div>
        <w:div w:id="1001810106">
          <w:marLeft w:val="640"/>
          <w:marRight w:val="0"/>
          <w:marTop w:val="0"/>
          <w:marBottom w:val="0"/>
          <w:divBdr>
            <w:top w:val="none" w:sz="0" w:space="0" w:color="auto"/>
            <w:left w:val="none" w:sz="0" w:space="0" w:color="auto"/>
            <w:bottom w:val="none" w:sz="0" w:space="0" w:color="auto"/>
            <w:right w:val="none" w:sz="0" w:space="0" w:color="auto"/>
          </w:divBdr>
        </w:div>
        <w:div w:id="1044864128">
          <w:marLeft w:val="640"/>
          <w:marRight w:val="0"/>
          <w:marTop w:val="0"/>
          <w:marBottom w:val="0"/>
          <w:divBdr>
            <w:top w:val="none" w:sz="0" w:space="0" w:color="auto"/>
            <w:left w:val="none" w:sz="0" w:space="0" w:color="auto"/>
            <w:bottom w:val="none" w:sz="0" w:space="0" w:color="auto"/>
            <w:right w:val="none" w:sz="0" w:space="0" w:color="auto"/>
          </w:divBdr>
        </w:div>
        <w:div w:id="1081564515">
          <w:marLeft w:val="640"/>
          <w:marRight w:val="0"/>
          <w:marTop w:val="0"/>
          <w:marBottom w:val="0"/>
          <w:divBdr>
            <w:top w:val="none" w:sz="0" w:space="0" w:color="auto"/>
            <w:left w:val="none" w:sz="0" w:space="0" w:color="auto"/>
            <w:bottom w:val="none" w:sz="0" w:space="0" w:color="auto"/>
            <w:right w:val="none" w:sz="0" w:space="0" w:color="auto"/>
          </w:divBdr>
        </w:div>
        <w:div w:id="1163739921">
          <w:marLeft w:val="640"/>
          <w:marRight w:val="0"/>
          <w:marTop w:val="0"/>
          <w:marBottom w:val="0"/>
          <w:divBdr>
            <w:top w:val="none" w:sz="0" w:space="0" w:color="auto"/>
            <w:left w:val="none" w:sz="0" w:space="0" w:color="auto"/>
            <w:bottom w:val="none" w:sz="0" w:space="0" w:color="auto"/>
            <w:right w:val="none" w:sz="0" w:space="0" w:color="auto"/>
          </w:divBdr>
        </w:div>
        <w:div w:id="1169443590">
          <w:marLeft w:val="640"/>
          <w:marRight w:val="0"/>
          <w:marTop w:val="0"/>
          <w:marBottom w:val="0"/>
          <w:divBdr>
            <w:top w:val="none" w:sz="0" w:space="0" w:color="auto"/>
            <w:left w:val="none" w:sz="0" w:space="0" w:color="auto"/>
            <w:bottom w:val="none" w:sz="0" w:space="0" w:color="auto"/>
            <w:right w:val="none" w:sz="0" w:space="0" w:color="auto"/>
          </w:divBdr>
        </w:div>
        <w:div w:id="1192182176">
          <w:marLeft w:val="640"/>
          <w:marRight w:val="0"/>
          <w:marTop w:val="0"/>
          <w:marBottom w:val="0"/>
          <w:divBdr>
            <w:top w:val="none" w:sz="0" w:space="0" w:color="auto"/>
            <w:left w:val="none" w:sz="0" w:space="0" w:color="auto"/>
            <w:bottom w:val="none" w:sz="0" w:space="0" w:color="auto"/>
            <w:right w:val="none" w:sz="0" w:space="0" w:color="auto"/>
          </w:divBdr>
        </w:div>
        <w:div w:id="1245725444">
          <w:marLeft w:val="640"/>
          <w:marRight w:val="0"/>
          <w:marTop w:val="0"/>
          <w:marBottom w:val="0"/>
          <w:divBdr>
            <w:top w:val="none" w:sz="0" w:space="0" w:color="auto"/>
            <w:left w:val="none" w:sz="0" w:space="0" w:color="auto"/>
            <w:bottom w:val="none" w:sz="0" w:space="0" w:color="auto"/>
            <w:right w:val="none" w:sz="0" w:space="0" w:color="auto"/>
          </w:divBdr>
        </w:div>
        <w:div w:id="1268584720">
          <w:marLeft w:val="640"/>
          <w:marRight w:val="0"/>
          <w:marTop w:val="0"/>
          <w:marBottom w:val="0"/>
          <w:divBdr>
            <w:top w:val="none" w:sz="0" w:space="0" w:color="auto"/>
            <w:left w:val="none" w:sz="0" w:space="0" w:color="auto"/>
            <w:bottom w:val="none" w:sz="0" w:space="0" w:color="auto"/>
            <w:right w:val="none" w:sz="0" w:space="0" w:color="auto"/>
          </w:divBdr>
        </w:div>
        <w:div w:id="1281185180">
          <w:marLeft w:val="640"/>
          <w:marRight w:val="0"/>
          <w:marTop w:val="0"/>
          <w:marBottom w:val="0"/>
          <w:divBdr>
            <w:top w:val="none" w:sz="0" w:space="0" w:color="auto"/>
            <w:left w:val="none" w:sz="0" w:space="0" w:color="auto"/>
            <w:bottom w:val="none" w:sz="0" w:space="0" w:color="auto"/>
            <w:right w:val="none" w:sz="0" w:space="0" w:color="auto"/>
          </w:divBdr>
        </w:div>
        <w:div w:id="1336684706">
          <w:marLeft w:val="640"/>
          <w:marRight w:val="0"/>
          <w:marTop w:val="0"/>
          <w:marBottom w:val="0"/>
          <w:divBdr>
            <w:top w:val="none" w:sz="0" w:space="0" w:color="auto"/>
            <w:left w:val="none" w:sz="0" w:space="0" w:color="auto"/>
            <w:bottom w:val="none" w:sz="0" w:space="0" w:color="auto"/>
            <w:right w:val="none" w:sz="0" w:space="0" w:color="auto"/>
          </w:divBdr>
        </w:div>
        <w:div w:id="1341548292">
          <w:marLeft w:val="640"/>
          <w:marRight w:val="0"/>
          <w:marTop w:val="0"/>
          <w:marBottom w:val="0"/>
          <w:divBdr>
            <w:top w:val="none" w:sz="0" w:space="0" w:color="auto"/>
            <w:left w:val="none" w:sz="0" w:space="0" w:color="auto"/>
            <w:bottom w:val="none" w:sz="0" w:space="0" w:color="auto"/>
            <w:right w:val="none" w:sz="0" w:space="0" w:color="auto"/>
          </w:divBdr>
        </w:div>
        <w:div w:id="1349984922">
          <w:marLeft w:val="640"/>
          <w:marRight w:val="0"/>
          <w:marTop w:val="0"/>
          <w:marBottom w:val="0"/>
          <w:divBdr>
            <w:top w:val="none" w:sz="0" w:space="0" w:color="auto"/>
            <w:left w:val="none" w:sz="0" w:space="0" w:color="auto"/>
            <w:bottom w:val="none" w:sz="0" w:space="0" w:color="auto"/>
            <w:right w:val="none" w:sz="0" w:space="0" w:color="auto"/>
          </w:divBdr>
        </w:div>
        <w:div w:id="1468624304">
          <w:marLeft w:val="640"/>
          <w:marRight w:val="0"/>
          <w:marTop w:val="0"/>
          <w:marBottom w:val="0"/>
          <w:divBdr>
            <w:top w:val="none" w:sz="0" w:space="0" w:color="auto"/>
            <w:left w:val="none" w:sz="0" w:space="0" w:color="auto"/>
            <w:bottom w:val="none" w:sz="0" w:space="0" w:color="auto"/>
            <w:right w:val="none" w:sz="0" w:space="0" w:color="auto"/>
          </w:divBdr>
        </w:div>
        <w:div w:id="1502967909">
          <w:marLeft w:val="640"/>
          <w:marRight w:val="0"/>
          <w:marTop w:val="0"/>
          <w:marBottom w:val="0"/>
          <w:divBdr>
            <w:top w:val="none" w:sz="0" w:space="0" w:color="auto"/>
            <w:left w:val="none" w:sz="0" w:space="0" w:color="auto"/>
            <w:bottom w:val="none" w:sz="0" w:space="0" w:color="auto"/>
            <w:right w:val="none" w:sz="0" w:space="0" w:color="auto"/>
          </w:divBdr>
        </w:div>
        <w:div w:id="1631589393">
          <w:marLeft w:val="640"/>
          <w:marRight w:val="0"/>
          <w:marTop w:val="0"/>
          <w:marBottom w:val="0"/>
          <w:divBdr>
            <w:top w:val="none" w:sz="0" w:space="0" w:color="auto"/>
            <w:left w:val="none" w:sz="0" w:space="0" w:color="auto"/>
            <w:bottom w:val="none" w:sz="0" w:space="0" w:color="auto"/>
            <w:right w:val="none" w:sz="0" w:space="0" w:color="auto"/>
          </w:divBdr>
        </w:div>
        <w:div w:id="1632399418">
          <w:marLeft w:val="640"/>
          <w:marRight w:val="0"/>
          <w:marTop w:val="0"/>
          <w:marBottom w:val="0"/>
          <w:divBdr>
            <w:top w:val="none" w:sz="0" w:space="0" w:color="auto"/>
            <w:left w:val="none" w:sz="0" w:space="0" w:color="auto"/>
            <w:bottom w:val="none" w:sz="0" w:space="0" w:color="auto"/>
            <w:right w:val="none" w:sz="0" w:space="0" w:color="auto"/>
          </w:divBdr>
        </w:div>
        <w:div w:id="1694067842">
          <w:marLeft w:val="640"/>
          <w:marRight w:val="0"/>
          <w:marTop w:val="0"/>
          <w:marBottom w:val="0"/>
          <w:divBdr>
            <w:top w:val="none" w:sz="0" w:space="0" w:color="auto"/>
            <w:left w:val="none" w:sz="0" w:space="0" w:color="auto"/>
            <w:bottom w:val="none" w:sz="0" w:space="0" w:color="auto"/>
            <w:right w:val="none" w:sz="0" w:space="0" w:color="auto"/>
          </w:divBdr>
        </w:div>
        <w:div w:id="1723167091">
          <w:marLeft w:val="640"/>
          <w:marRight w:val="0"/>
          <w:marTop w:val="0"/>
          <w:marBottom w:val="0"/>
          <w:divBdr>
            <w:top w:val="none" w:sz="0" w:space="0" w:color="auto"/>
            <w:left w:val="none" w:sz="0" w:space="0" w:color="auto"/>
            <w:bottom w:val="none" w:sz="0" w:space="0" w:color="auto"/>
            <w:right w:val="none" w:sz="0" w:space="0" w:color="auto"/>
          </w:divBdr>
        </w:div>
        <w:div w:id="1735077849">
          <w:marLeft w:val="640"/>
          <w:marRight w:val="0"/>
          <w:marTop w:val="0"/>
          <w:marBottom w:val="0"/>
          <w:divBdr>
            <w:top w:val="none" w:sz="0" w:space="0" w:color="auto"/>
            <w:left w:val="none" w:sz="0" w:space="0" w:color="auto"/>
            <w:bottom w:val="none" w:sz="0" w:space="0" w:color="auto"/>
            <w:right w:val="none" w:sz="0" w:space="0" w:color="auto"/>
          </w:divBdr>
        </w:div>
        <w:div w:id="1781026725">
          <w:marLeft w:val="640"/>
          <w:marRight w:val="0"/>
          <w:marTop w:val="0"/>
          <w:marBottom w:val="0"/>
          <w:divBdr>
            <w:top w:val="none" w:sz="0" w:space="0" w:color="auto"/>
            <w:left w:val="none" w:sz="0" w:space="0" w:color="auto"/>
            <w:bottom w:val="none" w:sz="0" w:space="0" w:color="auto"/>
            <w:right w:val="none" w:sz="0" w:space="0" w:color="auto"/>
          </w:divBdr>
        </w:div>
        <w:div w:id="1819761414">
          <w:marLeft w:val="640"/>
          <w:marRight w:val="0"/>
          <w:marTop w:val="0"/>
          <w:marBottom w:val="0"/>
          <w:divBdr>
            <w:top w:val="none" w:sz="0" w:space="0" w:color="auto"/>
            <w:left w:val="none" w:sz="0" w:space="0" w:color="auto"/>
            <w:bottom w:val="none" w:sz="0" w:space="0" w:color="auto"/>
            <w:right w:val="none" w:sz="0" w:space="0" w:color="auto"/>
          </w:divBdr>
        </w:div>
        <w:div w:id="1871644210">
          <w:marLeft w:val="640"/>
          <w:marRight w:val="0"/>
          <w:marTop w:val="0"/>
          <w:marBottom w:val="0"/>
          <w:divBdr>
            <w:top w:val="none" w:sz="0" w:space="0" w:color="auto"/>
            <w:left w:val="none" w:sz="0" w:space="0" w:color="auto"/>
            <w:bottom w:val="none" w:sz="0" w:space="0" w:color="auto"/>
            <w:right w:val="none" w:sz="0" w:space="0" w:color="auto"/>
          </w:divBdr>
        </w:div>
        <w:div w:id="1893416773">
          <w:marLeft w:val="640"/>
          <w:marRight w:val="0"/>
          <w:marTop w:val="0"/>
          <w:marBottom w:val="0"/>
          <w:divBdr>
            <w:top w:val="none" w:sz="0" w:space="0" w:color="auto"/>
            <w:left w:val="none" w:sz="0" w:space="0" w:color="auto"/>
            <w:bottom w:val="none" w:sz="0" w:space="0" w:color="auto"/>
            <w:right w:val="none" w:sz="0" w:space="0" w:color="auto"/>
          </w:divBdr>
        </w:div>
        <w:div w:id="1899049968">
          <w:marLeft w:val="640"/>
          <w:marRight w:val="0"/>
          <w:marTop w:val="0"/>
          <w:marBottom w:val="0"/>
          <w:divBdr>
            <w:top w:val="none" w:sz="0" w:space="0" w:color="auto"/>
            <w:left w:val="none" w:sz="0" w:space="0" w:color="auto"/>
            <w:bottom w:val="none" w:sz="0" w:space="0" w:color="auto"/>
            <w:right w:val="none" w:sz="0" w:space="0" w:color="auto"/>
          </w:divBdr>
        </w:div>
        <w:div w:id="1941178969">
          <w:marLeft w:val="640"/>
          <w:marRight w:val="0"/>
          <w:marTop w:val="0"/>
          <w:marBottom w:val="0"/>
          <w:divBdr>
            <w:top w:val="none" w:sz="0" w:space="0" w:color="auto"/>
            <w:left w:val="none" w:sz="0" w:space="0" w:color="auto"/>
            <w:bottom w:val="none" w:sz="0" w:space="0" w:color="auto"/>
            <w:right w:val="none" w:sz="0" w:space="0" w:color="auto"/>
          </w:divBdr>
        </w:div>
        <w:div w:id="1963226825">
          <w:marLeft w:val="640"/>
          <w:marRight w:val="0"/>
          <w:marTop w:val="0"/>
          <w:marBottom w:val="0"/>
          <w:divBdr>
            <w:top w:val="none" w:sz="0" w:space="0" w:color="auto"/>
            <w:left w:val="none" w:sz="0" w:space="0" w:color="auto"/>
            <w:bottom w:val="none" w:sz="0" w:space="0" w:color="auto"/>
            <w:right w:val="none" w:sz="0" w:space="0" w:color="auto"/>
          </w:divBdr>
        </w:div>
        <w:div w:id="2026856892">
          <w:marLeft w:val="640"/>
          <w:marRight w:val="0"/>
          <w:marTop w:val="0"/>
          <w:marBottom w:val="0"/>
          <w:divBdr>
            <w:top w:val="none" w:sz="0" w:space="0" w:color="auto"/>
            <w:left w:val="none" w:sz="0" w:space="0" w:color="auto"/>
            <w:bottom w:val="none" w:sz="0" w:space="0" w:color="auto"/>
            <w:right w:val="none" w:sz="0" w:space="0" w:color="auto"/>
          </w:divBdr>
        </w:div>
        <w:div w:id="2058508505">
          <w:marLeft w:val="640"/>
          <w:marRight w:val="0"/>
          <w:marTop w:val="0"/>
          <w:marBottom w:val="0"/>
          <w:divBdr>
            <w:top w:val="none" w:sz="0" w:space="0" w:color="auto"/>
            <w:left w:val="none" w:sz="0" w:space="0" w:color="auto"/>
            <w:bottom w:val="none" w:sz="0" w:space="0" w:color="auto"/>
            <w:right w:val="none" w:sz="0" w:space="0" w:color="auto"/>
          </w:divBdr>
        </w:div>
      </w:divsChild>
    </w:div>
    <w:div w:id="1355568728">
      <w:bodyDiv w:val="1"/>
      <w:marLeft w:val="0"/>
      <w:marRight w:val="0"/>
      <w:marTop w:val="0"/>
      <w:marBottom w:val="0"/>
      <w:divBdr>
        <w:top w:val="none" w:sz="0" w:space="0" w:color="auto"/>
        <w:left w:val="none" w:sz="0" w:space="0" w:color="auto"/>
        <w:bottom w:val="none" w:sz="0" w:space="0" w:color="auto"/>
        <w:right w:val="none" w:sz="0" w:space="0" w:color="auto"/>
      </w:divBdr>
      <w:divsChild>
        <w:div w:id="31082483">
          <w:marLeft w:val="640"/>
          <w:marRight w:val="0"/>
          <w:marTop w:val="0"/>
          <w:marBottom w:val="0"/>
          <w:divBdr>
            <w:top w:val="none" w:sz="0" w:space="0" w:color="auto"/>
            <w:left w:val="none" w:sz="0" w:space="0" w:color="auto"/>
            <w:bottom w:val="none" w:sz="0" w:space="0" w:color="auto"/>
            <w:right w:val="none" w:sz="0" w:space="0" w:color="auto"/>
          </w:divBdr>
        </w:div>
        <w:div w:id="33240733">
          <w:marLeft w:val="640"/>
          <w:marRight w:val="0"/>
          <w:marTop w:val="0"/>
          <w:marBottom w:val="0"/>
          <w:divBdr>
            <w:top w:val="none" w:sz="0" w:space="0" w:color="auto"/>
            <w:left w:val="none" w:sz="0" w:space="0" w:color="auto"/>
            <w:bottom w:val="none" w:sz="0" w:space="0" w:color="auto"/>
            <w:right w:val="none" w:sz="0" w:space="0" w:color="auto"/>
          </w:divBdr>
        </w:div>
        <w:div w:id="46495090">
          <w:marLeft w:val="640"/>
          <w:marRight w:val="0"/>
          <w:marTop w:val="0"/>
          <w:marBottom w:val="0"/>
          <w:divBdr>
            <w:top w:val="none" w:sz="0" w:space="0" w:color="auto"/>
            <w:left w:val="none" w:sz="0" w:space="0" w:color="auto"/>
            <w:bottom w:val="none" w:sz="0" w:space="0" w:color="auto"/>
            <w:right w:val="none" w:sz="0" w:space="0" w:color="auto"/>
          </w:divBdr>
        </w:div>
        <w:div w:id="128280390">
          <w:marLeft w:val="640"/>
          <w:marRight w:val="0"/>
          <w:marTop w:val="0"/>
          <w:marBottom w:val="0"/>
          <w:divBdr>
            <w:top w:val="none" w:sz="0" w:space="0" w:color="auto"/>
            <w:left w:val="none" w:sz="0" w:space="0" w:color="auto"/>
            <w:bottom w:val="none" w:sz="0" w:space="0" w:color="auto"/>
            <w:right w:val="none" w:sz="0" w:space="0" w:color="auto"/>
          </w:divBdr>
        </w:div>
        <w:div w:id="170294932">
          <w:marLeft w:val="640"/>
          <w:marRight w:val="0"/>
          <w:marTop w:val="0"/>
          <w:marBottom w:val="0"/>
          <w:divBdr>
            <w:top w:val="none" w:sz="0" w:space="0" w:color="auto"/>
            <w:left w:val="none" w:sz="0" w:space="0" w:color="auto"/>
            <w:bottom w:val="none" w:sz="0" w:space="0" w:color="auto"/>
            <w:right w:val="none" w:sz="0" w:space="0" w:color="auto"/>
          </w:divBdr>
        </w:div>
        <w:div w:id="226845493">
          <w:marLeft w:val="640"/>
          <w:marRight w:val="0"/>
          <w:marTop w:val="0"/>
          <w:marBottom w:val="0"/>
          <w:divBdr>
            <w:top w:val="none" w:sz="0" w:space="0" w:color="auto"/>
            <w:left w:val="none" w:sz="0" w:space="0" w:color="auto"/>
            <w:bottom w:val="none" w:sz="0" w:space="0" w:color="auto"/>
            <w:right w:val="none" w:sz="0" w:space="0" w:color="auto"/>
          </w:divBdr>
        </w:div>
        <w:div w:id="232666807">
          <w:marLeft w:val="640"/>
          <w:marRight w:val="0"/>
          <w:marTop w:val="0"/>
          <w:marBottom w:val="0"/>
          <w:divBdr>
            <w:top w:val="none" w:sz="0" w:space="0" w:color="auto"/>
            <w:left w:val="none" w:sz="0" w:space="0" w:color="auto"/>
            <w:bottom w:val="none" w:sz="0" w:space="0" w:color="auto"/>
            <w:right w:val="none" w:sz="0" w:space="0" w:color="auto"/>
          </w:divBdr>
        </w:div>
        <w:div w:id="242954955">
          <w:marLeft w:val="640"/>
          <w:marRight w:val="0"/>
          <w:marTop w:val="0"/>
          <w:marBottom w:val="0"/>
          <w:divBdr>
            <w:top w:val="none" w:sz="0" w:space="0" w:color="auto"/>
            <w:left w:val="none" w:sz="0" w:space="0" w:color="auto"/>
            <w:bottom w:val="none" w:sz="0" w:space="0" w:color="auto"/>
            <w:right w:val="none" w:sz="0" w:space="0" w:color="auto"/>
          </w:divBdr>
        </w:div>
        <w:div w:id="272177416">
          <w:marLeft w:val="640"/>
          <w:marRight w:val="0"/>
          <w:marTop w:val="0"/>
          <w:marBottom w:val="0"/>
          <w:divBdr>
            <w:top w:val="none" w:sz="0" w:space="0" w:color="auto"/>
            <w:left w:val="none" w:sz="0" w:space="0" w:color="auto"/>
            <w:bottom w:val="none" w:sz="0" w:space="0" w:color="auto"/>
            <w:right w:val="none" w:sz="0" w:space="0" w:color="auto"/>
          </w:divBdr>
        </w:div>
        <w:div w:id="318922841">
          <w:marLeft w:val="640"/>
          <w:marRight w:val="0"/>
          <w:marTop w:val="0"/>
          <w:marBottom w:val="0"/>
          <w:divBdr>
            <w:top w:val="none" w:sz="0" w:space="0" w:color="auto"/>
            <w:left w:val="none" w:sz="0" w:space="0" w:color="auto"/>
            <w:bottom w:val="none" w:sz="0" w:space="0" w:color="auto"/>
            <w:right w:val="none" w:sz="0" w:space="0" w:color="auto"/>
          </w:divBdr>
        </w:div>
        <w:div w:id="410661987">
          <w:marLeft w:val="640"/>
          <w:marRight w:val="0"/>
          <w:marTop w:val="0"/>
          <w:marBottom w:val="0"/>
          <w:divBdr>
            <w:top w:val="none" w:sz="0" w:space="0" w:color="auto"/>
            <w:left w:val="none" w:sz="0" w:space="0" w:color="auto"/>
            <w:bottom w:val="none" w:sz="0" w:space="0" w:color="auto"/>
            <w:right w:val="none" w:sz="0" w:space="0" w:color="auto"/>
          </w:divBdr>
        </w:div>
        <w:div w:id="431315686">
          <w:marLeft w:val="640"/>
          <w:marRight w:val="0"/>
          <w:marTop w:val="0"/>
          <w:marBottom w:val="0"/>
          <w:divBdr>
            <w:top w:val="none" w:sz="0" w:space="0" w:color="auto"/>
            <w:left w:val="none" w:sz="0" w:space="0" w:color="auto"/>
            <w:bottom w:val="none" w:sz="0" w:space="0" w:color="auto"/>
            <w:right w:val="none" w:sz="0" w:space="0" w:color="auto"/>
          </w:divBdr>
        </w:div>
        <w:div w:id="431316357">
          <w:marLeft w:val="640"/>
          <w:marRight w:val="0"/>
          <w:marTop w:val="0"/>
          <w:marBottom w:val="0"/>
          <w:divBdr>
            <w:top w:val="none" w:sz="0" w:space="0" w:color="auto"/>
            <w:left w:val="none" w:sz="0" w:space="0" w:color="auto"/>
            <w:bottom w:val="none" w:sz="0" w:space="0" w:color="auto"/>
            <w:right w:val="none" w:sz="0" w:space="0" w:color="auto"/>
          </w:divBdr>
        </w:div>
        <w:div w:id="440564458">
          <w:marLeft w:val="640"/>
          <w:marRight w:val="0"/>
          <w:marTop w:val="0"/>
          <w:marBottom w:val="0"/>
          <w:divBdr>
            <w:top w:val="none" w:sz="0" w:space="0" w:color="auto"/>
            <w:left w:val="none" w:sz="0" w:space="0" w:color="auto"/>
            <w:bottom w:val="none" w:sz="0" w:space="0" w:color="auto"/>
            <w:right w:val="none" w:sz="0" w:space="0" w:color="auto"/>
          </w:divBdr>
        </w:div>
        <w:div w:id="467749131">
          <w:marLeft w:val="640"/>
          <w:marRight w:val="0"/>
          <w:marTop w:val="0"/>
          <w:marBottom w:val="0"/>
          <w:divBdr>
            <w:top w:val="none" w:sz="0" w:space="0" w:color="auto"/>
            <w:left w:val="none" w:sz="0" w:space="0" w:color="auto"/>
            <w:bottom w:val="none" w:sz="0" w:space="0" w:color="auto"/>
            <w:right w:val="none" w:sz="0" w:space="0" w:color="auto"/>
          </w:divBdr>
        </w:div>
        <w:div w:id="477654360">
          <w:marLeft w:val="640"/>
          <w:marRight w:val="0"/>
          <w:marTop w:val="0"/>
          <w:marBottom w:val="0"/>
          <w:divBdr>
            <w:top w:val="none" w:sz="0" w:space="0" w:color="auto"/>
            <w:left w:val="none" w:sz="0" w:space="0" w:color="auto"/>
            <w:bottom w:val="none" w:sz="0" w:space="0" w:color="auto"/>
            <w:right w:val="none" w:sz="0" w:space="0" w:color="auto"/>
          </w:divBdr>
        </w:div>
        <w:div w:id="607278156">
          <w:marLeft w:val="640"/>
          <w:marRight w:val="0"/>
          <w:marTop w:val="0"/>
          <w:marBottom w:val="0"/>
          <w:divBdr>
            <w:top w:val="none" w:sz="0" w:space="0" w:color="auto"/>
            <w:left w:val="none" w:sz="0" w:space="0" w:color="auto"/>
            <w:bottom w:val="none" w:sz="0" w:space="0" w:color="auto"/>
            <w:right w:val="none" w:sz="0" w:space="0" w:color="auto"/>
          </w:divBdr>
        </w:div>
        <w:div w:id="617487265">
          <w:marLeft w:val="640"/>
          <w:marRight w:val="0"/>
          <w:marTop w:val="0"/>
          <w:marBottom w:val="0"/>
          <w:divBdr>
            <w:top w:val="none" w:sz="0" w:space="0" w:color="auto"/>
            <w:left w:val="none" w:sz="0" w:space="0" w:color="auto"/>
            <w:bottom w:val="none" w:sz="0" w:space="0" w:color="auto"/>
            <w:right w:val="none" w:sz="0" w:space="0" w:color="auto"/>
          </w:divBdr>
        </w:div>
        <w:div w:id="691230021">
          <w:marLeft w:val="640"/>
          <w:marRight w:val="0"/>
          <w:marTop w:val="0"/>
          <w:marBottom w:val="0"/>
          <w:divBdr>
            <w:top w:val="none" w:sz="0" w:space="0" w:color="auto"/>
            <w:left w:val="none" w:sz="0" w:space="0" w:color="auto"/>
            <w:bottom w:val="none" w:sz="0" w:space="0" w:color="auto"/>
            <w:right w:val="none" w:sz="0" w:space="0" w:color="auto"/>
          </w:divBdr>
        </w:div>
        <w:div w:id="700597333">
          <w:marLeft w:val="640"/>
          <w:marRight w:val="0"/>
          <w:marTop w:val="0"/>
          <w:marBottom w:val="0"/>
          <w:divBdr>
            <w:top w:val="none" w:sz="0" w:space="0" w:color="auto"/>
            <w:left w:val="none" w:sz="0" w:space="0" w:color="auto"/>
            <w:bottom w:val="none" w:sz="0" w:space="0" w:color="auto"/>
            <w:right w:val="none" w:sz="0" w:space="0" w:color="auto"/>
          </w:divBdr>
        </w:div>
        <w:div w:id="909465465">
          <w:marLeft w:val="640"/>
          <w:marRight w:val="0"/>
          <w:marTop w:val="0"/>
          <w:marBottom w:val="0"/>
          <w:divBdr>
            <w:top w:val="none" w:sz="0" w:space="0" w:color="auto"/>
            <w:left w:val="none" w:sz="0" w:space="0" w:color="auto"/>
            <w:bottom w:val="none" w:sz="0" w:space="0" w:color="auto"/>
            <w:right w:val="none" w:sz="0" w:space="0" w:color="auto"/>
          </w:divBdr>
        </w:div>
        <w:div w:id="935140109">
          <w:marLeft w:val="640"/>
          <w:marRight w:val="0"/>
          <w:marTop w:val="0"/>
          <w:marBottom w:val="0"/>
          <w:divBdr>
            <w:top w:val="none" w:sz="0" w:space="0" w:color="auto"/>
            <w:left w:val="none" w:sz="0" w:space="0" w:color="auto"/>
            <w:bottom w:val="none" w:sz="0" w:space="0" w:color="auto"/>
            <w:right w:val="none" w:sz="0" w:space="0" w:color="auto"/>
          </w:divBdr>
        </w:div>
        <w:div w:id="951204193">
          <w:marLeft w:val="640"/>
          <w:marRight w:val="0"/>
          <w:marTop w:val="0"/>
          <w:marBottom w:val="0"/>
          <w:divBdr>
            <w:top w:val="none" w:sz="0" w:space="0" w:color="auto"/>
            <w:left w:val="none" w:sz="0" w:space="0" w:color="auto"/>
            <w:bottom w:val="none" w:sz="0" w:space="0" w:color="auto"/>
            <w:right w:val="none" w:sz="0" w:space="0" w:color="auto"/>
          </w:divBdr>
        </w:div>
        <w:div w:id="978337731">
          <w:marLeft w:val="640"/>
          <w:marRight w:val="0"/>
          <w:marTop w:val="0"/>
          <w:marBottom w:val="0"/>
          <w:divBdr>
            <w:top w:val="none" w:sz="0" w:space="0" w:color="auto"/>
            <w:left w:val="none" w:sz="0" w:space="0" w:color="auto"/>
            <w:bottom w:val="none" w:sz="0" w:space="0" w:color="auto"/>
            <w:right w:val="none" w:sz="0" w:space="0" w:color="auto"/>
          </w:divBdr>
        </w:div>
        <w:div w:id="988820970">
          <w:marLeft w:val="640"/>
          <w:marRight w:val="0"/>
          <w:marTop w:val="0"/>
          <w:marBottom w:val="0"/>
          <w:divBdr>
            <w:top w:val="none" w:sz="0" w:space="0" w:color="auto"/>
            <w:left w:val="none" w:sz="0" w:space="0" w:color="auto"/>
            <w:bottom w:val="none" w:sz="0" w:space="0" w:color="auto"/>
            <w:right w:val="none" w:sz="0" w:space="0" w:color="auto"/>
          </w:divBdr>
        </w:div>
        <w:div w:id="1031415491">
          <w:marLeft w:val="640"/>
          <w:marRight w:val="0"/>
          <w:marTop w:val="0"/>
          <w:marBottom w:val="0"/>
          <w:divBdr>
            <w:top w:val="none" w:sz="0" w:space="0" w:color="auto"/>
            <w:left w:val="none" w:sz="0" w:space="0" w:color="auto"/>
            <w:bottom w:val="none" w:sz="0" w:space="0" w:color="auto"/>
            <w:right w:val="none" w:sz="0" w:space="0" w:color="auto"/>
          </w:divBdr>
        </w:div>
        <w:div w:id="1105077269">
          <w:marLeft w:val="640"/>
          <w:marRight w:val="0"/>
          <w:marTop w:val="0"/>
          <w:marBottom w:val="0"/>
          <w:divBdr>
            <w:top w:val="none" w:sz="0" w:space="0" w:color="auto"/>
            <w:left w:val="none" w:sz="0" w:space="0" w:color="auto"/>
            <w:bottom w:val="none" w:sz="0" w:space="0" w:color="auto"/>
            <w:right w:val="none" w:sz="0" w:space="0" w:color="auto"/>
          </w:divBdr>
        </w:div>
        <w:div w:id="1109618842">
          <w:marLeft w:val="640"/>
          <w:marRight w:val="0"/>
          <w:marTop w:val="0"/>
          <w:marBottom w:val="0"/>
          <w:divBdr>
            <w:top w:val="none" w:sz="0" w:space="0" w:color="auto"/>
            <w:left w:val="none" w:sz="0" w:space="0" w:color="auto"/>
            <w:bottom w:val="none" w:sz="0" w:space="0" w:color="auto"/>
            <w:right w:val="none" w:sz="0" w:space="0" w:color="auto"/>
          </w:divBdr>
        </w:div>
        <w:div w:id="1123184863">
          <w:marLeft w:val="640"/>
          <w:marRight w:val="0"/>
          <w:marTop w:val="0"/>
          <w:marBottom w:val="0"/>
          <w:divBdr>
            <w:top w:val="none" w:sz="0" w:space="0" w:color="auto"/>
            <w:left w:val="none" w:sz="0" w:space="0" w:color="auto"/>
            <w:bottom w:val="none" w:sz="0" w:space="0" w:color="auto"/>
            <w:right w:val="none" w:sz="0" w:space="0" w:color="auto"/>
          </w:divBdr>
        </w:div>
        <w:div w:id="1137065298">
          <w:marLeft w:val="640"/>
          <w:marRight w:val="0"/>
          <w:marTop w:val="0"/>
          <w:marBottom w:val="0"/>
          <w:divBdr>
            <w:top w:val="none" w:sz="0" w:space="0" w:color="auto"/>
            <w:left w:val="none" w:sz="0" w:space="0" w:color="auto"/>
            <w:bottom w:val="none" w:sz="0" w:space="0" w:color="auto"/>
            <w:right w:val="none" w:sz="0" w:space="0" w:color="auto"/>
          </w:divBdr>
        </w:div>
        <w:div w:id="1189752954">
          <w:marLeft w:val="640"/>
          <w:marRight w:val="0"/>
          <w:marTop w:val="0"/>
          <w:marBottom w:val="0"/>
          <w:divBdr>
            <w:top w:val="none" w:sz="0" w:space="0" w:color="auto"/>
            <w:left w:val="none" w:sz="0" w:space="0" w:color="auto"/>
            <w:bottom w:val="none" w:sz="0" w:space="0" w:color="auto"/>
            <w:right w:val="none" w:sz="0" w:space="0" w:color="auto"/>
          </w:divBdr>
        </w:div>
        <w:div w:id="1189875540">
          <w:marLeft w:val="640"/>
          <w:marRight w:val="0"/>
          <w:marTop w:val="0"/>
          <w:marBottom w:val="0"/>
          <w:divBdr>
            <w:top w:val="none" w:sz="0" w:space="0" w:color="auto"/>
            <w:left w:val="none" w:sz="0" w:space="0" w:color="auto"/>
            <w:bottom w:val="none" w:sz="0" w:space="0" w:color="auto"/>
            <w:right w:val="none" w:sz="0" w:space="0" w:color="auto"/>
          </w:divBdr>
        </w:div>
        <w:div w:id="1243175628">
          <w:marLeft w:val="640"/>
          <w:marRight w:val="0"/>
          <w:marTop w:val="0"/>
          <w:marBottom w:val="0"/>
          <w:divBdr>
            <w:top w:val="none" w:sz="0" w:space="0" w:color="auto"/>
            <w:left w:val="none" w:sz="0" w:space="0" w:color="auto"/>
            <w:bottom w:val="none" w:sz="0" w:space="0" w:color="auto"/>
            <w:right w:val="none" w:sz="0" w:space="0" w:color="auto"/>
          </w:divBdr>
        </w:div>
        <w:div w:id="1262645931">
          <w:marLeft w:val="640"/>
          <w:marRight w:val="0"/>
          <w:marTop w:val="0"/>
          <w:marBottom w:val="0"/>
          <w:divBdr>
            <w:top w:val="none" w:sz="0" w:space="0" w:color="auto"/>
            <w:left w:val="none" w:sz="0" w:space="0" w:color="auto"/>
            <w:bottom w:val="none" w:sz="0" w:space="0" w:color="auto"/>
            <w:right w:val="none" w:sz="0" w:space="0" w:color="auto"/>
          </w:divBdr>
        </w:div>
        <w:div w:id="1264849470">
          <w:marLeft w:val="640"/>
          <w:marRight w:val="0"/>
          <w:marTop w:val="0"/>
          <w:marBottom w:val="0"/>
          <w:divBdr>
            <w:top w:val="none" w:sz="0" w:space="0" w:color="auto"/>
            <w:left w:val="none" w:sz="0" w:space="0" w:color="auto"/>
            <w:bottom w:val="none" w:sz="0" w:space="0" w:color="auto"/>
            <w:right w:val="none" w:sz="0" w:space="0" w:color="auto"/>
          </w:divBdr>
        </w:div>
        <w:div w:id="1335301410">
          <w:marLeft w:val="640"/>
          <w:marRight w:val="0"/>
          <w:marTop w:val="0"/>
          <w:marBottom w:val="0"/>
          <w:divBdr>
            <w:top w:val="none" w:sz="0" w:space="0" w:color="auto"/>
            <w:left w:val="none" w:sz="0" w:space="0" w:color="auto"/>
            <w:bottom w:val="none" w:sz="0" w:space="0" w:color="auto"/>
            <w:right w:val="none" w:sz="0" w:space="0" w:color="auto"/>
          </w:divBdr>
        </w:div>
        <w:div w:id="1368797980">
          <w:marLeft w:val="640"/>
          <w:marRight w:val="0"/>
          <w:marTop w:val="0"/>
          <w:marBottom w:val="0"/>
          <w:divBdr>
            <w:top w:val="none" w:sz="0" w:space="0" w:color="auto"/>
            <w:left w:val="none" w:sz="0" w:space="0" w:color="auto"/>
            <w:bottom w:val="none" w:sz="0" w:space="0" w:color="auto"/>
            <w:right w:val="none" w:sz="0" w:space="0" w:color="auto"/>
          </w:divBdr>
        </w:div>
        <w:div w:id="1377974555">
          <w:marLeft w:val="640"/>
          <w:marRight w:val="0"/>
          <w:marTop w:val="0"/>
          <w:marBottom w:val="0"/>
          <w:divBdr>
            <w:top w:val="none" w:sz="0" w:space="0" w:color="auto"/>
            <w:left w:val="none" w:sz="0" w:space="0" w:color="auto"/>
            <w:bottom w:val="none" w:sz="0" w:space="0" w:color="auto"/>
            <w:right w:val="none" w:sz="0" w:space="0" w:color="auto"/>
          </w:divBdr>
        </w:div>
        <w:div w:id="1418215282">
          <w:marLeft w:val="640"/>
          <w:marRight w:val="0"/>
          <w:marTop w:val="0"/>
          <w:marBottom w:val="0"/>
          <w:divBdr>
            <w:top w:val="none" w:sz="0" w:space="0" w:color="auto"/>
            <w:left w:val="none" w:sz="0" w:space="0" w:color="auto"/>
            <w:bottom w:val="none" w:sz="0" w:space="0" w:color="auto"/>
            <w:right w:val="none" w:sz="0" w:space="0" w:color="auto"/>
          </w:divBdr>
        </w:div>
        <w:div w:id="1468861511">
          <w:marLeft w:val="640"/>
          <w:marRight w:val="0"/>
          <w:marTop w:val="0"/>
          <w:marBottom w:val="0"/>
          <w:divBdr>
            <w:top w:val="none" w:sz="0" w:space="0" w:color="auto"/>
            <w:left w:val="none" w:sz="0" w:space="0" w:color="auto"/>
            <w:bottom w:val="none" w:sz="0" w:space="0" w:color="auto"/>
            <w:right w:val="none" w:sz="0" w:space="0" w:color="auto"/>
          </w:divBdr>
        </w:div>
        <w:div w:id="1520389625">
          <w:marLeft w:val="640"/>
          <w:marRight w:val="0"/>
          <w:marTop w:val="0"/>
          <w:marBottom w:val="0"/>
          <w:divBdr>
            <w:top w:val="none" w:sz="0" w:space="0" w:color="auto"/>
            <w:left w:val="none" w:sz="0" w:space="0" w:color="auto"/>
            <w:bottom w:val="none" w:sz="0" w:space="0" w:color="auto"/>
            <w:right w:val="none" w:sz="0" w:space="0" w:color="auto"/>
          </w:divBdr>
        </w:div>
        <w:div w:id="1539002898">
          <w:marLeft w:val="640"/>
          <w:marRight w:val="0"/>
          <w:marTop w:val="0"/>
          <w:marBottom w:val="0"/>
          <w:divBdr>
            <w:top w:val="none" w:sz="0" w:space="0" w:color="auto"/>
            <w:left w:val="none" w:sz="0" w:space="0" w:color="auto"/>
            <w:bottom w:val="none" w:sz="0" w:space="0" w:color="auto"/>
            <w:right w:val="none" w:sz="0" w:space="0" w:color="auto"/>
          </w:divBdr>
        </w:div>
        <w:div w:id="1550189135">
          <w:marLeft w:val="640"/>
          <w:marRight w:val="0"/>
          <w:marTop w:val="0"/>
          <w:marBottom w:val="0"/>
          <w:divBdr>
            <w:top w:val="none" w:sz="0" w:space="0" w:color="auto"/>
            <w:left w:val="none" w:sz="0" w:space="0" w:color="auto"/>
            <w:bottom w:val="none" w:sz="0" w:space="0" w:color="auto"/>
            <w:right w:val="none" w:sz="0" w:space="0" w:color="auto"/>
          </w:divBdr>
        </w:div>
        <w:div w:id="1640497215">
          <w:marLeft w:val="640"/>
          <w:marRight w:val="0"/>
          <w:marTop w:val="0"/>
          <w:marBottom w:val="0"/>
          <w:divBdr>
            <w:top w:val="none" w:sz="0" w:space="0" w:color="auto"/>
            <w:left w:val="none" w:sz="0" w:space="0" w:color="auto"/>
            <w:bottom w:val="none" w:sz="0" w:space="0" w:color="auto"/>
            <w:right w:val="none" w:sz="0" w:space="0" w:color="auto"/>
          </w:divBdr>
        </w:div>
        <w:div w:id="1650750360">
          <w:marLeft w:val="640"/>
          <w:marRight w:val="0"/>
          <w:marTop w:val="0"/>
          <w:marBottom w:val="0"/>
          <w:divBdr>
            <w:top w:val="none" w:sz="0" w:space="0" w:color="auto"/>
            <w:left w:val="none" w:sz="0" w:space="0" w:color="auto"/>
            <w:bottom w:val="none" w:sz="0" w:space="0" w:color="auto"/>
            <w:right w:val="none" w:sz="0" w:space="0" w:color="auto"/>
          </w:divBdr>
        </w:div>
        <w:div w:id="1676420655">
          <w:marLeft w:val="640"/>
          <w:marRight w:val="0"/>
          <w:marTop w:val="0"/>
          <w:marBottom w:val="0"/>
          <w:divBdr>
            <w:top w:val="none" w:sz="0" w:space="0" w:color="auto"/>
            <w:left w:val="none" w:sz="0" w:space="0" w:color="auto"/>
            <w:bottom w:val="none" w:sz="0" w:space="0" w:color="auto"/>
            <w:right w:val="none" w:sz="0" w:space="0" w:color="auto"/>
          </w:divBdr>
        </w:div>
        <w:div w:id="1680348059">
          <w:marLeft w:val="640"/>
          <w:marRight w:val="0"/>
          <w:marTop w:val="0"/>
          <w:marBottom w:val="0"/>
          <w:divBdr>
            <w:top w:val="none" w:sz="0" w:space="0" w:color="auto"/>
            <w:left w:val="none" w:sz="0" w:space="0" w:color="auto"/>
            <w:bottom w:val="none" w:sz="0" w:space="0" w:color="auto"/>
            <w:right w:val="none" w:sz="0" w:space="0" w:color="auto"/>
          </w:divBdr>
        </w:div>
        <w:div w:id="1712801852">
          <w:marLeft w:val="640"/>
          <w:marRight w:val="0"/>
          <w:marTop w:val="0"/>
          <w:marBottom w:val="0"/>
          <w:divBdr>
            <w:top w:val="none" w:sz="0" w:space="0" w:color="auto"/>
            <w:left w:val="none" w:sz="0" w:space="0" w:color="auto"/>
            <w:bottom w:val="none" w:sz="0" w:space="0" w:color="auto"/>
            <w:right w:val="none" w:sz="0" w:space="0" w:color="auto"/>
          </w:divBdr>
        </w:div>
        <w:div w:id="1801607619">
          <w:marLeft w:val="640"/>
          <w:marRight w:val="0"/>
          <w:marTop w:val="0"/>
          <w:marBottom w:val="0"/>
          <w:divBdr>
            <w:top w:val="none" w:sz="0" w:space="0" w:color="auto"/>
            <w:left w:val="none" w:sz="0" w:space="0" w:color="auto"/>
            <w:bottom w:val="none" w:sz="0" w:space="0" w:color="auto"/>
            <w:right w:val="none" w:sz="0" w:space="0" w:color="auto"/>
          </w:divBdr>
        </w:div>
        <w:div w:id="1806501874">
          <w:marLeft w:val="640"/>
          <w:marRight w:val="0"/>
          <w:marTop w:val="0"/>
          <w:marBottom w:val="0"/>
          <w:divBdr>
            <w:top w:val="none" w:sz="0" w:space="0" w:color="auto"/>
            <w:left w:val="none" w:sz="0" w:space="0" w:color="auto"/>
            <w:bottom w:val="none" w:sz="0" w:space="0" w:color="auto"/>
            <w:right w:val="none" w:sz="0" w:space="0" w:color="auto"/>
          </w:divBdr>
        </w:div>
        <w:div w:id="1837109128">
          <w:marLeft w:val="640"/>
          <w:marRight w:val="0"/>
          <w:marTop w:val="0"/>
          <w:marBottom w:val="0"/>
          <w:divBdr>
            <w:top w:val="none" w:sz="0" w:space="0" w:color="auto"/>
            <w:left w:val="none" w:sz="0" w:space="0" w:color="auto"/>
            <w:bottom w:val="none" w:sz="0" w:space="0" w:color="auto"/>
            <w:right w:val="none" w:sz="0" w:space="0" w:color="auto"/>
          </w:divBdr>
        </w:div>
        <w:div w:id="1866476056">
          <w:marLeft w:val="640"/>
          <w:marRight w:val="0"/>
          <w:marTop w:val="0"/>
          <w:marBottom w:val="0"/>
          <w:divBdr>
            <w:top w:val="none" w:sz="0" w:space="0" w:color="auto"/>
            <w:left w:val="none" w:sz="0" w:space="0" w:color="auto"/>
            <w:bottom w:val="none" w:sz="0" w:space="0" w:color="auto"/>
            <w:right w:val="none" w:sz="0" w:space="0" w:color="auto"/>
          </w:divBdr>
        </w:div>
        <w:div w:id="1953979622">
          <w:marLeft w:val="640"/>
          <w:marRight w:val="0"/>
          <w:marTop w:val="0"/>
          <w:marBottom w:val="0"/>
          <w:divBdr>
            <w:top w:val="none" w:sz="0" w:space="0" w:color="auto"/>
            <w:left w:val="none" w:sz="0" w:space="0" w:color="auto"/>
            <w:bottom w:val="none" w:sz="0" w:space="0" w:color="auto"/>
            <w:right w:val="none" w:sz="0" w:space="0" w:color="auto"/>
          </w:divBdr>
        </w:div>
        <w:div w:id="1967201683">
          <w:marLeft w:val="640"/>
          <w:marRight w:val="0"/>
          <w:marTop w:val="0"/>
          <w:marBottom w:val="0"/>
          <w:divBdr>
            <w:top w:val="none" w:sz="0" w:space="0" w:color="auto"/>
            <w:left w:val="none" w:sz="0" w:space="0" w:color="auto"/>
            <w:bottom w:val="none" w:sz="0" w:space="0" w:color="auto"/>
            <w:right w:val="none" w:sz="0" w:space="0" w:color="auto"/>
          </w:divBdr>
        </w:div>
        <w:div w:id="1971862537">
          <w:marLeft w:val="640"/>
          <w:marRight w:val="0"/>
          <w:marTop w:val="0"/>
          <w:marBottom w:val="0"/>
          <w:divBdr>
            <w:top w:val="none" w:sz="0" w:space="0" w:color="auto"/>
            <w:left w:val="none" w:sz="0" w:space="0" w:color="auto"/>
            <w:bottom w:val="none" w:sz="0" w:space="0" w:color="auto"/>
            <w:right w:val="none" w:sz="0" w:space="0" w:color="auto"/>
          </w:divBdr>
        </w:div>
        <w:div w:id="2039774557">
          <w:marLeft w:val="640"/>
          <w:marRight w:val="0"/>
          <w:marTop w:val="0"/>
          <w:marBottom w:val="0"/>
          <w:divBdr>
            <w:top w:val="none" w:sz="0" w:space="0" w:color="auto"/>
            <w:left w:val="none" w:sz="0" w:space="0" w:color="auto"/>
            <w:bottom w:val="none" w:sz="0" w:space="0" w:color="auto"/>
            <w:right w:val="none" w:sz="0" w:space="0" w:color="auto"/>
          </w:divBdr>
        </w:div>
        <w:div w:id="2063433267">
          <w:marLeft w:val="640"/>
          <w:marRight w:val="0"/>
          <w:marTop w:val="0"/>
          <w:marBottom w:val="0"/>
          <w:divBdr>
            <w:top w:val="none" w:sz="0" w:space="0" w:color="auto"/>
            <w:left w:val="none" w:sz="0" w:space="0" w:color="auto"/>
            <w:bottom w:val="none" w:sz="0" w:space="0" w:color="auto"/>
            <w:right w:val="none" w:sz="0" w:space="0" w:color="auto"/>
          </w:divBdr>
        </w:div>
        <w:div w:id="2108184978">
          <w:marLeft w:val="640"/>
          <w:marRight w:val="0"/>
          <w:marTop w:val="0"/>
          <w:marBottom w:val="0"/>
          <w:divBdr>
            <w:top w:val="none" w:sz="0" w:space="0" w:color="auto"/>
            <w:left w:val="none" w:sz="0" w:space="0" w:color="auto"/>
            <w:bottom w:val="none" w:sz="0" w:space="0" w:color="auto"/>
            <w:right w:val="none" w:sz="0" w:space="0" w:color="auto"/>
          </w:divBdr>
        </w:div>
      </w:divsChild>
    </w:div>
    <w:div w:id="1356299557">
      <w:bodyDiv w:val="1"/>
      <w:marLeft w:val="0"/>
      <w:marRight w:val="0"/>
      <w:marTop w:val="0"/>
      <w:marBottom w:val="0"/>
      <w:divBdr>
        <w:top w:val="none" w:sz="0" w:space="0" w:color="auto"/>
        <w:left w:val="none" w:sz="0" w:space="0" w:color="auto"/>
        <w:bottom w:val="none" w:sz="0" w:space="0" w:color="auto"/>
        <w:right w:val="none" w:sz="0" w:space="0" w:color="auto"/>
      </w:divBdr>
      <w:divsChild>
        <w:div w:id="7753265">
          <w:marLeft w:val="640"/>
          <w:marRight w:val="0"/>
          <w:marTop w:val="0"/>
          <w:marBottom w:val="0"/>
          <w:divBdr>
            <w:top w:val="none" w:sz="0" w:space="0" w:color="auto"/>
            <w:left w:val="none" w:sz="0" w:space="0" w:color="auto"/>
            <w:bottom w:val="none" w:sz="0" w:space="0" w:color="auto"/>
            <w:right w:val="none" w:sz="0" w:space="0" w:color="auto"/>
          </w:divBdr>
        </w:div>
        <w:div w:id="20133795">
          <w:marLeft w:val="640"/>
          <w:marRight w:val="0"/>
          <w:marTop w:val="0"/>
          <w:marBottom w:val="0"/>
          <w:divBdr>
            <w:top w:val="none" w:sz="0" w:space="0" w:color="auto"/>
            <w:left w:val="none" w:sz="0" w:space="0" w:color="auto"/>
            <w:bottom w:val="none" w:sz="0" w:space="0" w:color="auto"/>
            <w:right w:val="none" w:sz="0" w:space="0" w:color="auto"/>
          </w:divBdr>
        </w:div>
        <w:div w:id="49115087">
          <w:marLeft w:val="640"/>
          <w:marRight w:val="0"/>
          <w:marTop w:val="0"/>
          <w:marBottom w:val="0"/>
          <w:divBdr>
            <w:top w:val="none" w:sz="0" w:space="0" w:color="auto"/>
            <w:left w:val="none" w:sz="0" w:space="0" w:color="auto"/>
            <w:bottom w:val="none" w:sz="0" w:space="0" w:color="auto"/>
            <w:right w:val="none" w:sz="0" w:space="0" w:color="auto"/>
          </w:divBdr>
        </w:div>
        <w:div w:id="52312150">
          <w:marLeft w:val="640"/>
          <w:marRight w:val="0"/>
          <w:marTop w:val="0"/>
          <w:marBottom w:val="0"/>
          <w:divBdr>
            <w:top w:val="none" w:sz="0" w:space="0" w:color="auto"/>
            <w:left w:val="none" w:sz="0" w:space="0" w:color="auto"/>
            <w:bottom w:val="none" w:sz="0" w:space="0" w:color="auto"/>
            <w:right w:val="none" w:sz="0" w:space="0" w:color="auto"/>
          </w:divBdr>
        </w:div>
        <w:div w:id="66349429">
          <w:marLeft w:val="640"/>
          <w:marRight w:val="0"/>
          <w:marTop w:val="0"/>
          <w:marBottom w:val="0"/>
          <w:divBdr>
            <w:top w:val="none" w:sz="0" w:space="0" w:color="auto"/>
            <w:left w:val="none" w:sz="0" w:space="0" w:color="auto"/>
            <w:bottom w:val="none" w:sz="0" w:space="0" w:color="auto"/>
            <w:right w:val="none" w:sz="0" w:space="0" w:color="auto"/>
          </w:divBdr>
        </w:div>
        <w:div w:id="98107825">
          <w:marLeft w:val="640"/>
          <w:marRight w:val="0"/>
          <w:marTop w:val="0"/>
          <w:marBottom w:val="0"/>
          <w:divBdr>
            <w:top w:val="none" w:sz="0" w:space="0" w:color="auto"/>
            <w:left w:val="none" w:sz="0" w:space="0" w:color="auto"/>
            <w:bottom w:val="none" w:sz="0" w:space="0" w:color="auto"/>
            <w:right w:val="none" w:sz="0" w:space="0" w:color="auto"/>
          </w:divBdr>
        </w:div>
        <w:div w:id="214897828">
          <w:marLeft w:val="640"/>
          <w:marRight w:val="0"/>
          <w:marTop w:val="0"/>
          <w:marBottom w:val="0"/>
          <w:divBdr>
            <w:top w:val="none" w:sz="0" w:space="0" w:color="auto"/>
            <w:left w:val="none" w:sz="0" w:space="0" w:color="auto"/>
            <w:bottom w:val="none" w:sz="0" w:space="0" w:color="auto"/>
            <w:right w:val="none" w:sz="0" w:space="0" w:color="auto"/>
          </w:divBdr>
        </w:div>
        <w:div w:id="228342158">
          <w:marLeft w:val="640"/>
          <w:marRight w:val="0"/>
          <w:marTop w:val="0"/>
          <w:marBottom w:val="0"/>
          <w:divBdr>
            <w:top w:val="none" w:sz="0" w:space="0" w:color="auto"/>
            <w:left w:val="none" w:sz="0" w:space="0" w:color="auto"/>
            <w:bottom w:val="none" w:sz="0" w:space="0" w:color="auto"/>
            <w:right w:val="none" w:sz="0" w:space="0" w:color="auto"/>
          </w:divBdr>
        </w:div>
        <w:div w:id="235364546">
          <w:marLeft w:val="640"/>
          <w:marRight w:val="0"/>
          <w:marTop w:val="0"/>
          <w:marBottom w:val="0"/>
          <w:divBdr>
            <w:top w:val="none" w:sz="0" w:space="0" w:color="auto"/>
            <w:left w:val="none" w:sz="0" w:space="0" w:color="auto"/>
            <w:bottom w:val="none" w:sz="0" w:space="0" w:color="auto"/>
            <w:right w:val="none" w:sz="0" w:space="0" w:color="auto"/>
          </w:divBdr>
        </w:div>
        <w:div w:id="239219591">
          <w:marLeft w:val="640"/>
          <w:marRight w:val="0"/>
          <w:marTop w:val="0"/>
          <w:marBottom w:val="0"/>
          <w:divBdr>
            <w:top w:val="none" w:sz="0" w:space="0" w:color="auto"/>
            <w:left w:val="none" w:sz="0" w:space="0" w:color="auto"/>
            <w:bottom w:val="none" w:sz="0" w:space="0" w:color="auto"/>
            <w:right w:val="none" w:sz="0" w:space="0" w:color="auto"/>
          </w:divBdr>
        </w:div>
        <w:div w:id="249700540">
          <w:marLeft w:val="640"/>
          <w:marRight w:val="0"/>
          <w:marTop w:val="0"/>
          <w:marBottom w:val="0"/>
          <w:divBdr>
            <w:top w:val="none" w:sz="0" w:space="0" w:color="auto"/>
            <w:left w:val="none" w:sz="0" w:space="0" w:color="auto"/>
            <w:bottom w:val="none" w:sz="0" w:space="0" w:color="auto"/>
            <w:right w:val="none" w:sz="0" w:space="0" w:color="auto"/>
          </w:divBdr>
        </w:div>
        <w:div w:id="256597462">
          <w:marLeft w:val="640"/>
          <w:marRight w:val="0"/>
          <w:marTop w:val="0"/>
          <w:marBottom w:val="0"/>
          <w:divBdr>
            <w:top w:val="none" w:sz="0" w:space="0" w:color="auto"/>
            <w:left w:val="none" w:sz="0" w:space="0" w:color="auto"/>
            <w:bottom w:val="none" w:sz="0" w:space="0" w:color="auto"/>
            <w:right w:val="none" w:sz="0" w:space="0" w:color="auto"/>
          </w:divBdr>
        </w:div>
        <w:div w:id="264967965">
          <w:marLeft w:val="640"/>
          <w:marRight w:val="0"/>
          <w:marTop w:val="0"/>
          <w:marBottom w:val="0"/>
          <w:divBdr>
            <w:top w:val="none" w:sz="0" w:space="0" w:color="auto"/>
            <w:left w:val="none" w:sz="0" w:space="0" w:color="auto"/>
            <w:bottom w:val="none" w:sz="0" w:space="0" w:color="auto"/>
            <w:right w:val="none" w:sz="0" w:space="0" w:color="auto"/>
          </w:divBdr>
        </w:div>
        <w:div w:id="267390143">
          <w:marLeft w:val="640"/>
          <w:marRight w:val="0"/>
          <w:marTop w:val="0"/>
          <w:marBottom w:val="0"/>
          <w:divBdr>
            <w:top w:val="none" w:sz="0" w:space="0" w:color="auto"/>
            <w:left w:val="none" w:sz="0" w:space="0" w:color="auto"/>
            <w:bottom w:val="none" w:sz="0" w:space="0" w:color="auto"/>
            <w:right w:val="none" w:sz="0" w:space="0" w:color="auto"/>
          </w:divBdr>
        </w:div>
        <w:div w:id="275797673">
          <w:marLeft w:val="640"/>
          <w:marRight w:val="0"/>
          <w:marTop w:val="0"/>
          <w:marBottom w:val="0"/>
          <w:divBdr>
            <w:top w:val="none" w:sz="0" w:space="0" w:color="auto"/>
            <w:left w:val="none" w:sz="0" w:space="0" w:color="auto"/>
            <w:bottom w:val="none" w:sz="0" w:space="0" w:color="auto"/>
            <w:right w:val="none" w:sz="0" w:space="0" w:color="auto"/>
          </w:divBdr>
        </w:div>
        <w:div w:id="278152092">
          <w:marLeft w:val="640"/>
          <w:marRight w:val="0"/>
          <w:marTop w:val="0"/>
          <w:marBottom w:val="0"/>
          <w:divBdr>
            <w:top w:val="none" w:sz="0" w:space="0" w:color="auto"/>
            <w:left w:val="none" w:sz="0" w:space="0" w:color="auto"/>
            <w:bottom w:val="none" w:sz="0" w:space="0" w:color="auto"/>
            <w:right w:val="none" w:sz="0" w:space="0" w:color="auto"/>
          </w:divBdr>
        </w:div>
        <w:div w:id="283931362">
          <w:marLeft w:val="640"/>
          <w:marRight w:val="0"/>
          <w:marTop w:val="0"/>
          <w:marBottom w:val="0"/>
          <w:divBdr>
            <w:top w:val="none" w:sz="0" w:space="0" w:color="auto"/>
            <w:left w:val="none" w:sz="0" w:space="0" w:color="auto"/>
            <w:bottom w:val="none" w:sz="0" w:space="0" w:color="auto"/>
            <w:right w:val="none" w:sz="0" w:space="0" w:color="auto"/>
          </w:divBdr>
        </w:div>
        <w:div w:id="385298522">
          <w:marLeft w:val="640"/>
          <w:marRight w:val="0"/>
          <w:marTop w:val="0"/>
          <w:marBottom w:val="0"/>
          <w:divBdr>
            <w:top w:val="none" w:sz="0" w:space="0" w:color="auto"/>
            <w:left w:val="none" w:sz="0" w:space="0" w:color="auto"/>
            <w:bottom w:val="none" w:sz="0" w:space="0" w:color="auto"/>
            <w:right w:val="none" w:sz="0" w:space="0" w:color="auto"/>
          </w:divBdr>
        </w:div>
        <w:div w:id="386532034">
          <w:marLeft w:val="640"/>
          <w:marRight w:val="0"/>
          <w:marTop w:val="0"/>
          <w:marBottom w:val="0"/>
          <w:divBdr>
            <w:top w:val="none" w:sz="0" w:space="0" w:color="auto"/>
            <w:left w:val="none" w:sz="0" w:space="0" w:color="auto"/>
            <w:bottom w:val="none" w:sz="0" w:space="0" w:color="auto"/>
            <w:right w:val="none" w:sz="0" w:space="0" w:color="auto"/>
          </w:divBdr>
        </w:div>
        <w:div w:id="397438174">
          <w:marLeft w:val="640"/>
          <w:marRight w:val="0"/>
          <w:marTop w:val="0"/>
          <w:marBottom w:val="0"/>
          <w:divBdr>
            <w:top w:val="none" w:sz="0" w:space="0" w:color="auto"/>
            <w:left w:val="none" w:sz="0" w:space="0" w:color="auto"/>
            <w:bottom w:val="none" w:sz="0" w:space="0" w:color="auto"/>
            <w:right w:val="none" w:sz="0" w:space="0" w:color="auto"/>
          </w:divBdr>
        </w:div>
        <w:div w:id="410976663">
          <w:marLeft w:val="640"/>
          <w:marRight w:val="0"/>
          <w:marTop w:val="0"/>
          <w:marBottom w:val="0"/>
          <w:divBdr>
            <w:top w:val="none" w:sz="0" w:space="0" w:color="auto"/>
            <w:left w:val="none" w:sz="0" w:space="0" w:color="auto"/>
            <w:bottom w:val="none" w:sz="0" w:space="0" w:color="auto"/>
            <w:right w:val="none" w:sz="0" w:space="0" w:color="auto"/>
          </w:divBdr>
        </w:div>
        <w:div w:id="417798795">
          <w:marLeft w:val="640"/>
          <w:marRight w:val="0"/>
          <w:marTop w:val="0"/>
          <w:marBottom w:val="0"/>
          <w:divBdr>
            <w:top w:val="none" w:sz="0" w:space="0" w:color="auto"/>
            <w:left w:val="none" w:sz="0" w:space="0" w:color="auto"/>
            <w:bottom w:val="none" w:sz="0" w:space="0" w:color="auto"/>
            <w:right w:val="none" w:sz="0" w:space="0" w:color="auto"/>
          </w:divBdr>
        </w:div>
        <w:div w:id="449057838">
          <w:marLeft w:val="640"/>
          <w:marRight w:val="0"/>
          <w:marTop w:val="0"/>
          <w:marBottom w:val="0"/>
          <w:divBdr>
            <w:top w:val="none" w:sz="0" w:space="0" w:color="auto"/>
            <w:left w:val="none" w:sz="0" w:space="0" w:color="auto"/>
            <w:bottom w:val="none" w:sz="0" w:space="0" w:color="auto"/>
            <w:right w:val="none" w:sz="0" w:space="0" w:color="auto"/>
          </w:divBdr>
        </w:div>
        <w:div w:id="456949509">
          <w:marLeft w:val="640"/>
          <w:marRight w:val="0"/>
          <w:marTop w:val="0"/>
          <w:marBottom w:val="0"/>
          <w:divBdr>
            <w:top w:val="none" w:sz="0" w:space="0" w:color="auto"/>
            <w:left w:val="none" w:sz="0" w:space="0" w:color="auto"/>
            <w:bottom w:val="none" w:sz="0" w:space="0" w:color="auto"/>
            <w:right w:val="none" w:sz="0" w:space="0" w:color="auto"/>
          </w:divBdr>
        </w:div>
        <w:div w:id="517623979">
          <w:marLeft w:val="640"/>
          <w:marRight w:val="0"/>
          <w:marTop w:val="0"/>
          <w:marBottom w:val="0"/>
          <w:divBdr>
            <w:top w:val="none" w:sz="0" w:space="0" w:color="auto"/>
            <w:left w:val="none" w:sz="0" w:space="0" w:color="auto"/>
            <w:bottom w:val="none" w:sz="0" w:space="0" w:color="auto"/>
            <w:right w:val="none" w:sz="0" w:space="0" w:color="auto"/>
          </w:divBdr>
        </w:div>
        <w:div w:id="548340412">
          <w:marLeft w:val="640"/>
          <w:marRight w:val="0"/>
          <w:marTop w:val="0"/>
          <w:marBottom w:val="0"/>
          <w:divBdr>
            <w:top w:val="none" w:sz="0" w:space="0" w:color="auto"/>
            <w:left w:val="none" w:sz="0" w:space="0" w:color="auto"/>
            <w:bottom w:val="none" w:sz="0" w:space="0" w:color="auto"/>
            <w:right w:val="none" w:sz="0" w:space="0" w:color="auto"/>
          </w:divBdr>
        </w:div>
        <w:div w:id="586379090">
          <w:marLeft w:val="640"/>
          <w:marRight w:val="0"/>
          <w:marTop w:val="0"/>
          <w:marBottom w:val="0"/>
          <w:divBdr>
            <w:top w:val="none" w:sz="0" w:space="0" w:color="auto"/>
            <w:left w:val="none" w:sz="0" w:space="0" w:color="auto"/>
            <w:bottom w:val="none" w:sz="0" w:space="0" w:color="auto"/>
            <w:right w:val="none" w:sz="0" w:space="0" w:color="auto"/>
          </w:divBdr>
        </w:div>
        <w:div w:id="616067179">
          <w:marLeft w:val="640"/>
          <w:marRight w:val="0"/>
          <w:marTop w:val="0"/>
          <w:marBottom w:val="0"/>
          <w:divBdr>
            <w:top w:val="none" w:sz="0" w:space="0" w:color="auto"/>
            <w:left w:val="none" w:sz="0" w:space="0" w:color="auto"/>
            <w:bottom w:val="none" w:sz="0" w:space="0" w:color="auto"/>
            <w:right w:val="none" w:sz="0" w:space="0" w:color="auto"/>
          </w:divBdr>
        </w:div>
        <w:div w:id="668487263">
          <w:marLeft w:val="640"/>
          <w:marRight w:val="0"/>
          <w:marTop w:val="0"/>
          <w:marBottom w:val="0"/>
          <w:divBdr>
            <w:top w:val="none" w:sz="0" w:space="0" w:color="auto"/>
            <w:left w:val="none" w:sz="0" w:space="0" w:color="auto"/>
            <w:bottom w:val="none" w:sz="0" w:space="0" w:color="auto"/>
            <w:right w:val="none" w:sz="0" w:space="0" w:color="auto"/>
          </w:divBdr>
        </w:div>
        <w:div w:id="740758809">
          <w:marLeft w:val="640"/>
          <w:marRight w:val="0"/>
          <w:marTop w:val="0"/>
          <w:marBottom w:val="0"/>
          <w:divBdr>
            <w:top w:val="none" w:sz="0" w:space="0" w:color="auto"/>
            <w:left w:val="none" w:sz="0" w:space="0" w:color="auto"/>
            <w:bottom w:val="none" w:sz="0" w:space="0" w:color="auto"/>
            <w:right w:val="none" w:sz="0" w:space="0" w:color="auto"/>
          </w:divBdr>
        </w:div>
        <w:div w:id="745109949">
          <w:marLeft w:val="640"/>
          <w:marRight w:val="0"/>
          <w:marTop w:val="0"/>
          <w:marBottom w:val="0"/>
          <w:divBdr>
            <w:top w:val="none" w:sz="0" w:space="0" w:color="auto"/>
            <w:left w:val="none" w:sz="0" w:space="0" w:color="auto"/>
            <w:bottom w:val="none" w:sz="0" w:space="0" w:color="auto"/>
            <w:right w:val="none" w:sz="0" w:space="0" w:color="auto"/>
          </w:divBdr>
        </w:div>
        <w:div w:id="752357128">
          <w:marLeft w:val="640"/>
          <w:marRight w:val="0"/>
          <w:marTop w:val="0"/>
          <w:marBottom w:val="0"/>
          <w:divBdr>
            <w:top w:val="none" w:sz="0" w:space="0" w:color="auto"/>
            <w:left w:val="none" w:sz="0" w:space="0" w:color="auto"/>
            <w:bottom w:val="none" w:sz="0" w:space="0" w:color="auto"/>
            <w:right w:val="none" w:sz="0" w:space="0" w:color="auto"/>
          </w:divBdr>
        </w:div>
        <w:div w:id="775715311">
          <w:marLeft w:val="640"/>
          <w:marRight w:val="0"/>
          <w:marTop w:val="0"/>
          <w:marBottom w:val="0"/>
          <w:divBdr>
            <w:top w:val="none" w:sz="0" w:space="0" w:color="auto"/>
            <w:left w:val="none" w:sz="0" w:space="0" w:color="auto"/>
            <w:bottom w:val="none" w:sz="0" w:space="0" w:color="auto"/>
            <w:right w:val="none" w:sz="0" w:space="0" w:color="auto"/>
          </w:divBdr>
        </w:div>
        <w:div w:id="850215471">
          <w:marLeft w:val="640"/>
          <w:marRight w:val="0"/>
          <w:marTop w:val="0"/>
          <w:marBottom w:val="0"/>
          <w:divBdr>
            <w:top w:val="none" w:sz="0" w:space="0" w:color="auto"/>
            <w:left w:val="none" w:sz="0" w:space="0" w:color="auto"/>
            <w:bottom w:val="none" w:sz="0" w:space="0" w:color="auto"/>
            <w:right w:val="none" w:sz="0" w:space="0" w:color="auto"/>
          </w:divBdr>
        </w:div>
        <w:div w:id="873151742">
          <w:marLeft w:val="640"/>
          <w:marRight w:val="0"/>
          <w:marTop w:val="0"/>
          <w:marBottom w:val="0"/>
          <w:divBdr>
            <w:top w:val="none" w:sz="0" w:space="0" w:color="auto"/>
            <w:left w:val="none" w:sz="0" w:space="0" w:color="auto"/>
            <w:bottom w:val="none" w:sz="0" w:space="0" w:color="auto"/>
            <w:right w:val="none" w:sz="0" w:space="0" w:color="auto"/>
          </w:divBdr>
        </w:div>
        <w:div w:id="949822063">
          <w:marLeft w:val="640"/>
          <w:marRight w:val="0"/>
          <w:marTop w:val="0"/>
          <w:marBottom w:val="0"/>
          <w:divBdr>
            <w:top w:val="none" w:sz="0" w:space="0" w:color="auto"/>
            <w:left w:val="none" w:sz="0" w:space="0" w:color="auto"/>
            <w:bottom w:val="none" w:sz="0" w:space="0" w:color="auto"/>
            <w:right w:val="none" w:sz="0" w:space="0" w:color="auto"/>
          </w:divBdr>
        </w:div>
        <w:div w:id="966668821">
          <w:marLeft w:val="640"/>
          <w:marRight w:val="0"/>
          <w:marTop w:val="0"/>
          <w:marBottom w:val="0"/>
          <w:divBdr>
            <w:top w:val="none" w:sz="0" w:space="0" w:color="auto"/>
            <w:left w:val="none" w:sz="0" w:space="0" w:color="auto"/>
            <w:bottom w:val="none" w:sz="0" w:space="0" w:color="auto"/>
            <w:right w:val="none" w:sz="0" w:space="0" w:color="auto"/>
          </w:divBdr>
        </w:div>
        <w:div w:id="994797618">
          <w:marLeft w:val="640"/>
          <w:marRight w:val="0"/>
          <w:marTop w:val="0"/>
          <w:marBottom w:val="0"/>
          <w:divBdr>
            <w:top w:val="none" w:sz="0" w:space="0" w:color="auto"/>
            <w:left w:val="none" w:sz="0" w:space="0" w:color="auto"/>
            <w:bottom w:val="none" w:sz="0" w:space="0" w:color="auto"/>
            <w:right w:val="none" w:sz="0" w:space="0" w:color="auto"/>
          </w:divBdr>
        </w:div>
        <w:div w:id="1007438452">
          <w:marLeft w:val="640"/>
          <w:marRight w:val="0"/>
          <w:marTop w:val="0"/>
          <w:marBottom w:val="0"/>
          <w:divBdr>
            <w:top w:val="none" w:sz="0" w:space="0" w:color="auto"/>
            <w:left w:val="none" w:sz="0" w:space="0" w:color="auto"/>
            <w:bottom w:val="none" w:sz="0" w:space="0" w:color="auto"/>
            <w:right w:val="none" w:sz="0" w:space="0" w:color="auto"/>
          </w:divBdr>
        </w:div>
        <w:div w:id="1071150392">
          <w:marLeft w:val="640"/>
          <w:marRight w:val="0"/>
          <w:marTop w:val="0"/>
          <w:marBottom w:val="0"/>
          <w:divBdr>
            <w:top w:val="none" w:sz="0" w:space="0" w:color="auto"/>
            <w:left w:val="none" w:sz="0" w:space="0" w:color="auto"/>
            <w:bottom w:val="none" w:sz="0" w:space="0" w:color="auto"/>
            <w:right w:val="none" w:sz="0" w:space="0" w:color="auto"/>
          </w:divBdr>
        </w:div>
        <w:div w:id="1115637679">
          <w:marLeft w:val="640"/>
          <w:marRight w:val="0"/>
          <w:marTop w:val="0"/>
          <w:marBottom w:val="0"/>
          <w:divBdr>
            <w:top w:val="none" w:sz="0" w:space="0" w:color="auto"/>
            <w:left w:val="none" w:sz="0" w:space="0" w:color="auto"/>
            <w:bottom w:val="none" w:sz="0" w:space="0" w:color="auto"/>
            <w:right w:val="none" w:sz="0" w:space="0" w:color="auto"/>
          </w:divBdr>
        </w:div>
        <w:div w:id="1136030265">
          <w:marLeft w:val="640"/>
          <w:marRight w:val="0"/>
          <w:marTop w:val="0"/>
          <w:marBottom w:val="0"/>
          <w:divBdr>
            <w:top w:val="none" w:sz="0" w:space="0" w:color="auto"/>
            <w:left w:val="none" w:sz="0" w:space="0" w:color="auto"/>
            <w:bottom w:val="none" w:sz="0" w:space="0" w:color="auto"/>
            <w:right w:val="none" w:sz="0" w:space="0" w:color="auto"/>
          </w:divBdr>
        </w:div>
        <w:div w:id="1165323931">
          <w:marLeft w:val="640"/>
          <w:marRight w:val="0"/>
          <w:marTop w:val="0"/>
          <w:marBottom w:val="0"/>
          <w:divBdr>
            <w:top w:val="none" w:sz="0" w:space="0" w:color="auto"/>
            <w:left w:val="none" w:sz="0" w:space="0" w:color="auto"/>
            <w:bottom w:val="none" w:sz="0" w:space="0" w:color="auto"/>
            <w:right w:val="none" w:sz="0" w:space="0" w:color="auto"/>
          </w:divBdr>
        </w:div>
        <w:div w:id="1172531665">
          <w:marLeft w:val="640"/>
          <w:marRight w:val="0"/>
          <w:marTop w:val="0"/>
          <w:marBottom w:val="0"/>
          <w:divBdr>
            <w:top w:val="none" w:sz="0" w:space="0" w:color="auto"/>
            <w:left w:val="none" w:sz="0" w:space="0" w:color="auto"/>
            <w:bottom w:val="none" w:sz="0" w:space="0" w:color="auto"/>
            <w:right w:val="none" w:sz="0" w:space="0" w:color="auto"/>
          </w:divBdr>
        </w:div>
        <w:div w:id="1188563674">
          <w:marLeft w:val="640"/>
          <w:marRight w:val="0"/>
          <w:marTop w:val="0"/>
          <w:marBottom w:val="0"/>
          <w:divBdr>
            <w:top w:val="none" w:sz="0" w:space="0" w:color="auto"/>
            <w:left w:val="none" w:sz="0" w:space="0" w:color="auto"/>
            <w:bottom w:val="none" w:sz="0" w:space="0" w:color="auto"/>
            <w:right w:val="none" w:sz="0" w:space="0" w:color="auto"/>
          </w:divBdr>
        </w:div>
        <w:div w:id="1196848644">
          <w:marLeft w:val="640"/>
          <w:marRight w:val="0"/>
          <w:marTop w:val="0"/>
          <w:marBottom w:val="0"/>
          <w:divBdr>
            <w:top w:val="none" w:sz="0" w:space="0" w:color="auto"/>
            <w:left w:val="none" w:sz="0" w:space="0" w:color="auto"/>
            <w:bottom w:val="none" w:sz="0" w:space="0" w:color="auto"/>
            <w:right w:val="none" w:sz="0" w:space="0" w:color="auto"/>
          </w:divBdr>
        </w:div>
        <w:div w:id="1215041704">
          <w:marLeft w:val="640"/>
          <w:marRight w:val="0"/>
          <w:marTop w:val="0"/>
          <w:marBottom w:val="0"/>
          <w:divBdr>
            <w:top w:val="none" w:sz="0" w:space="0" w:color="auto"/>
            <w:left w:val="none" w:sz="0" w:space="0" w:color="auto"/>
            <w:bottom w:val="none" w:sz="0" w:space="0" w:color="auto"/>
            <w:right w:val="none" w:sz="0" w:space="0" w:color="auto"/>
          </w:divBdr>
        </w:div>
        <w:div w:id="1223833421">
          <w:marLeft w:val="640"/>
          <w:marRight w:val="0"/>
          <w:marTop w:val="0"/>
          <w:marBottom w:val="0"/>
          <w:divBdr>
            <w:top w:val="none" w:sz="0" w:space="0" w:color="auto"/>
            <w:left w:val="none" w:sz="0" w:space="0" w:color="auto"/>
            <w:bottom w:val="none" w:sz="0" w:space="0" w:color="auto"/>
            <w:right w:val="none" w:sz="0" w:space="0" w:color="auto"/>
          </w:divBdr>
        </w:div>
        <w:div w:id="1263345223">
          <w:marLeft w:val="640"/>
          <w:marRight w:val="0"/>
          <w:marTop w:val="0"/>
          <w:marBottom w:val="0"/>
          <w:divBdr>
            <w:top w:val="none" w:sz="0" w:space="0" w:color="auto"/>
            <w:left w:val="none" w:sz="0" w:space="0" w:color="auto"/>
            <w:bottom w:val="none" w:sz="0" w:space="0" w:color="auto"/>
            <w:right w:val="none" w:sz="0" w:space="0" w:color="auto"/>
          </w:divBdr>
        </w:div>
        <w:div w:id="1337878169">
          <w:marLeft w:val="640"/>
          <w:marRight w:val="0"/>
          <w:marTop w:val="0"/>
          <w:marBottom w:val="0"/>
          <w:divBdr>
            <w:top w:val="none" w:sz="0" w:space="0" w:color="auto"/>
            <w:left w:val="none" w:sz="0" w:space="0" w:color="auto"/>
            <w:bottom w:val="none" w:sz="0" w:space="0" w:color="auto"/>
            <w:right w:val="none" w:sz="0" w:space="0" w:color="auto"/>
          </w:divBdr>
        </w:div>
        <w:div w:id="1339309526">
          <w:marLeft w:val="640"/>
          <w:marRight w:val="0"/>
          <w:marTop w:val="0"/>
          <w:marBottom w:val="0"/>
          <w:divBdr>
            <w:top w:val="none" w:sz="0" w:space="0" w:color="auto"/>
            <w:left w:val="none" w:sz="0" w:space="0" w:color="auto"/>
            <w:bottom w:val="none" w:sz="0" w:space="0" w:color="auto"/>
            <w:right w:val="none" w:sz="0" w:space="0" w:color="auto"/>
          </w:divBdr>
        </w:div>
        <w:div w:id="1357923682">
          <w:marLeft w:val="640"/>
          <w:marRight w:val="0"/>
          <w:marTop w:val="0"/>
          <w:marBottom w:val="0"/>
          <w:divBdr>
            <w:top w:val="none" w:sz="0" w:space="0" w:color="auto"/>
            <w:left w:val="none" w:sz="0" w:space="0" w:color="auto"/>
            <w:bottom w:val="none" w:sz="0" w:space="0" w:color="auto"/>
            <w:right w:val="none" w:sz="0" w:space="0" w:color="auto"/>
          </w:divBdr>
        </w:div>
        <w:div w:id="1394697837">
          <w:marLeft w:val="640"/>
          <w:marRight w:val="0"/>
          <w:marTop w:val="0"/>
          <w:marBottom w:val="0"/>
          <w:divBdr>
            <w:top w:val="none" w:sz="0" w:space="0" w:color="auto"/>
            <w:left w:val="none" w:sz="0" w:space="0" w:color="auto"/>
            <w:bottom w:val="none" w:sz="0" w:space="0" w:color="auto"/>
            <w:right w:val="none" w:sz="0" w:space="0" w:color="auto"/>
          </w:divBdr>
        </w:div>
        <w:div w:id="1405713008">
          <w:marLeft w:val="640"/>
          <w:marRight w:val="0"/>
          <w:marTop w:val="0"/>
          <w:marBottom w:val="0"/>
          <w:divBdr>
            <w:top w:val="none" w:sz="0" w:space="0" w:color="auto"/>
            <w:left w:val="none" w:sz="0" w:space="0" w:color="auto"/>
            <w:bottom w:val="none" w:sz="0" w:space="0" w:color="auto"/>
            <w:right w:val="none" w:sz="0" w:space="0" w:color="auto"/>
          </w:divBdr>
        </w:div>
        <w:div w:id="1432970652">
          <w:marLeft w:val="640"/>
          <w:marRight w:val="0"/>
          <w:marTop w:val="0"/>
          <w:marBottom w:val="0"/>
          <w:divBdr>
            <w:top w:val="none" w:sz="0" w:space="0" w:color="auto"/>
            <w:left w:val="none" w:sz="0" w:space="0" w:color="auto"/>
            <w:bottom w:val="none" w:sz="0" w:space="0" w:color="auto"/>
            <w:right w:val="none" w:sz="0" w:space="0" w:color="auto"/>
          </w:divBdr>
        </w:div>
        <w:div w:id="1508977787">
          <w:marLeft w:val="640"/>
          <w:marRight w:val="0"/>
          <w:marTop w:val="0"/>
          <w:marBottom w:val="0"/>
          <w:divBdr>
            <w:top w:val="none" w:sz="0" w:space="0" w:color="auto"/>
            <w:left w:val="none" w:sz="0" w:space="0" w:color="auto"/>
            <w:bottom w:val="none" w:sz="0" w:space="0" w:color="auto"/>
            <w:right w:val="none" w:sz="0" w:space="0" w:color="auto"/>
          </w:divBdr>
        </w:div>
        <w:div w:id="1533106489">
          <w:marLeft w:val="640"/>
          <w:marRight w:val="0"/>
          <w:marTop w:val="0"/>
          <w:marBottom w:val="0"/>
          <w:divBdr>
            <w:top w:val="none" w:sz="0" w:space="0" w:color="auto"/>
            <w:left w:val="none" w:sz="0" w:space="0" w:color="auto"/>
            <w:bottom w:val="none" w:sz="0" w:space="0" w:color="auto"/>
            <w:right w:val="none" w:sz="0" w:space="0" w:color="auto"/>
          </w:divBdr>
        </w:div>
        <w:div w:id="1534030506">
          <w:marLeft w:val="640"/>
          <w:marRight w:val="0"/>
          <w:marTop w:val="0"/>
          <w:marBottom w:val="0"/>
          <w:divBdr>
            <w:top w:val="none" w:sz="0" w:space="0" w:color="auto"/>
            <w:left w:val="none" w:sz="0" w:space="0" w:color="auto"/>
            <w:bottom w:val="none" w:sz="0" w:space="0" w:color="auto"/>
            <w:right w:val="none" w:sz="0" w:space="0" w:color="auto"/>
          </w:divBdr>
        </w:div>
        <w:div w:id="1538733986">
          <w:marLeft w:val="640"/>
          <w:marRight w:val="0"/>
          <w:marTop w:val="0"/>
          <w:marBottom w:val="0"/>
          <w:divBdr>
            <w:top w:val="none" w:sz="0" w:space="0" w:color="auto"/>
            <w:left w:val="none" w:sz="0" w:space="0" w:color="auto"/>
            <w:bottom w:val="none" w:sz="0" w:space="0" w:color="auto"/>
            <w:right w:val="none" w:sz="0" w:space="0" w:color="auto"/>
          </w:divBdr>
        </w:div>
        <w:div w:id="1567183437">
          <w:marLeft w:val="640"/>
          <w:marRight w:val="0"/>
          <w:marTop w:val="0"/>
          <w:marBottom w:val="0"/>
          <w:divBdr>
            <w:top w:val="none" w:sz="0" w:space="0" w:color="auto"/>
            <w:left w:val="none" w:sz="0" w:space="0" w:color="auto"/>
            <w:bottom w:val="none" w:sz="0" w:space="0" w:color="auto"/>
            <w:right w:val="none" w:sz="0" w:space="0" w:color="auto"/>
          </w:divBdr>
        </w:div>
        <w:div w:id="1614822652">
          <w:marLeft w:val="640"/>
          <w:marRight w:val="0"/>
          <w:marTop w:val="0"/>
          <w:marBottom w:val="0"/>
          <w:divBdr>
            <w:top w:val="none" w:sz="0" w:space="0" w:color="auto"/>
            <w:left w:val="none" w:sz="0" w:space="0" w:color="auto"/>
            <w:bottom w:val="none" w:sz="0" w:space="0" w:color="auto"/>
            <w:right w:val="none" w:sz="0" w:space="0" w:color="auto"/>
          </w:divBdr>
        </w:div>
        <w:div w:id="1679112052">
          <w:marLeft w:val="640"/>
          <w:marRight w:val="0"/>
          <w:marTop w:val="0"/>
          <w:marBottom w:val="0"/>
          <w:divBdr>
            <w:top w:val="none" w:sz="0" w:space="0" w:color="auto"/>
            <w:left w:val="none" w:sz="0" w:space="0" w:color="auto"/>
            <w:bottom w:val="none" w:sz="0" w:space="0" w:color="auto"/>
            <w:right w:val="none" w:sz="0" w:space="0" w:color="auto"/>
          </w:divBdr>
        </w:div>
        <w:div w:id="1695956860">
          <w:marLeft w:val="640"/>
          <w:marRight w:val="0"/>
          <w:marTop w:val="0"/>
          <w:marBottom w:val="0"/>
          <w:divBdr>
            <w:top w:val="none" w:sz="0" w:space="0" w:color="auto"/>
            <w:left w:val="none" w:sz="0" w:space="0" w:color="auto"/>
            <w:bottom w:val="none" w:sz="0" w:space="0" w:color="auto"/>
            <w:right w:val="none" w:sz="0" w:space="0" w:color="auto"/>
          </w:divBdr>
        </w:div>
        <w:div w:id="1697345932">
          <w:marLeft w:val="640"/>
          <w:marRight w:val="0"/>
          <w:marTop w:val="0"/>
          <w:marBottom w:val="0"/>
          <w:divBdr>
            <w:top w:val="none" w:sz="0" w:space="0" w:color="auto"/>
            <w:left w:val="none" w:sz="0" w:space="0" w:color="auto"/>
            <w:bottom w:val="none" w:sz="0" w:space="0" w:color="auto"/>
            <w:right w:val="none" w:sz="0" w:space="0" w:color="auto"/>
          </w:divBdr>
        </w:div>
        <w:div w:id="1698385029">
          <w:marLeft w:val="640"/>
          <w:marRight w:val="0"/>
          <w:marTop w:val="0"/>
          <w:marBottom w:val="0"/>
          <w:divBdr>
            <w:top w:val="none" w:sz="0" w:space="0" w:color="auto"/>
            <w:left w:val="none" w:sz="0" w:space="0" w:color="auto"/>
            <w:bottom w:val="none" w:sz="0" w:space="0" w:color="auto"/>
            <w:right w:val="none" w:sz="0" w:space="0" w:color="auto"/>
          </w:divBdr>
        </w:div>
        <w:div w:id="1702054507">
          <w:marLeft w:val="640"/>
          <w:marRight w:val="0"/>
          <w:marTop w:val="0"/>
          <w:marBottom w:val="0"/>
          <w:divBdr>
            <w:top w:val="none" w:sz="0" w:space="0" w:color="auto"/>
            <w:left w:val="none" w:sz="0" w:space="0" w:color="auto"/>
            <w:bottom w:val="none" w:sz="0" w:space="0" w:color="auto"/>
            <w:right w:val="none" w:sz="0" w:space="0" w:color="auto"/>
          </w:divBdr>
        </w:div>
        <w:div w:id="1709524067">
          <w:marLeft w:val="640"/>
          <w:marRight w:val="0"/>
          <w:marTop w:val="0"/>
          <w:marBottom w:val="0"/>
          <w:divBdr>
            <w:top w:val="none" w:sz="0" w:space="0" w:color="auto"/>
            <w:left w:val="none" w:sz="0" w:space="0" w:color="auto"/>
            <w:bottom w:val="none" w:sz="0" w:space="0" w:color="auto"/>
            <w:right w:val="none" w:sz="0" w:space="0" w:color="auto"/>
          </w:divBdr>
        </w:div>
        <w:div w:id="1740981587">
          <w:marLeft w:val="640"/>
          <w:marRight w:val="0"/>
          <w:marTop w:val="0"/>
          <w:marBottom w:val="0"/>
          <w:divBdr>
            <w:top w:val="none" w:sz="0" w:space="0" w:color="auto"/>
            <w:left w:val="none" w:sz="0" w:space="0" w:color="auto"/>
            <w:bottom w:val="none" w:sz="0" w:space="0" w:color="auto"/>
            <w:right w:val="none" w:sz="0" w:space="0" w:color="auto"/>
          </w:divBdr>
        </w:div>
        <w:div w:id="1840846851">
          <w:marLeft w:val="640"/>
          <w:marRight w:val="0"/>
          <w:marTop w:val="0"/>
          <w:marBottom w:val="0"/>
          <w:divBdr>
            <w:top w:val="none" w:sz="0" w:space="0" w:color="auto"/>
            <w:left w:val="none" w:sz="0" w:space="0" w:color="auto"/>
            <w:bottom w:val="none" w:sz="0" w:space="0" w:color="auto"/>
            <w:right w:val="none" w:sz="0" w:space="0" w:color="auto"/>
          </w:divBdr>
        </w:div>
        <w:div w:id="1843542631">
          <w:marLeft w:val="640"/>
          <w:marRight w:val="0"/>
          <w:marTop w:val="0"/>
          <w:marBottom w:val="0"/>
          <w:divBdr>
            <w:top w:val="none" w:sz="0" w:space="0" w:color="auto"/>
            <w:left w:val="none" w:sz="0" w:space="0" w:color="auto"/>
            <w:bottom w:val="none" w:sz="0" w:space="0" w:color="auto"/>
            <w:right w:val="none" w:sz="0" w:space="0" w:color="auto"/>
          </w:divBdr>
        </w:div>
        <w:div w:id="1895847991">
          <w:marLeft w:val="640"/>
          <w:marRight w:val="0"/>
          <w:marTop w:val="0"/>
          <w:marBottom w:val="0"/>
          <w:divBdr>
            <w:top w:val="none" w:sz="0" w:space="0" w:color="auto"/>
            <w:left w:val="none" w:sz="0" w:space="0" w:color="auto"/>
            <w:bottom w:val="none" w:sz="0" w:space="0" w:color="auto"/>
            <w:right w:val="none" w:sz="0" w:space="0" w:color="auto"/>
          </w:divBdr>
        </w:div>
        <w:div w:id="1910309337">
          <w:marLeft w:val="640"/>
          <w:marRight w:val="0"/>
          <w:marTop w:val="0"/>
          <w:marBottom w:val="0"/>
          <w:divBdr>
            <w:top w:val="none" w:sz="0" w:space="0" w:color="auto"/>
            <w:left w:val="none" w:sz="0" w:space="0" w:color="auto"/>
            <w:bottom w:val="none" w:sz="0" w:space="0" w:color="auto"/>
            <w:right w:val="none" w:sz="0" w:space="0" w:color="auto"/>
          </w:divBdr>
        </w:div>
        <w:div w:id="1966891270">
          <w:marLeft w:val="640"/>
          <w:marRight w:val="0"/>
          <w:marTop w:val="0"/>
          <w:marBottom w:val="0"/>
          <w:divBdr>
            <w:top w:val="none" w:sz="0" w:space="0" w:color="auto"/>
            <w:left w:val="none" w:sz="0" w:space="0" w:color="auto"/>
            <w:bottom w:val="none" w:sz="0" w:space="0" w:color="auto"/>
            <w:right w:val="none" w:sz="0" w:space="0" w:color="auto"/>
          </w:divBdr>
        </w:div>
        <w:div w:id="1974677743">
          <w:marLeft w:val="640"/>
          <w:marRight w:val="0"/>
          <w:marTop w:val="0"/>
          <w:marBottom w:val="0"/>
          <w:divBdr>
            <w:top w:val="none" w:sz="0" w:space="0" w:color="auto"/>
            <w:left w:val="none" w:sz="0" w:space="0" w:color="auto"/>
            <w:bottom w:val="none" w:sz="0" w:space="0" w:color="auto"/>
            <w:right w:val="none" w:sz="0" w:space="0" w:color="auto"/>
          </w:divBdr>
        </w:div>
        <w:div w:id="1978295717">
          <w:marLeft w:val="640"/>
          <w:marRight w:val="0"/>
          <w:marTop w:val="0"/>
          <w:marBottom w:val="0"/>
          <w:divBdr>
            <w:top w:val="none" w:sz="0" w:space="0" w:color="auto"/>
            <w:left w:val="none" w:sz="0" w:space="0" w:color="auto"/>
            <w:bottom w:val="none" w:sz="0" w:space="0" w:color="auto"/>
            <w:right w:val="none" w:sz="0" w:space="0" w:color="auto"/>
          </w:divBdr>
        </w:div>
        <w:div w:id="1995718309">
          <w:marLeft w:val="640"/>
          <w:marRight w:val="0"/>
          <w:marTop w:val="0"/>
          <w:marBottom w:val="0"/>
          <w:divBdr>
            <w:top w:val="none" w:sz="0" w:space="0" w:color="auto"/>
            <w:left w:val="none" w:sz="0" w:space="0" w:color="auto"/>
            <w:bottom w:val="none" w:sz="0" w:space="0" w:color="auto"/>
            <w:right w:val="none" w:sz="0" w:space="0" w:color="auto"/>
          </w:divBdr>
        </w:div>
        <w:div w:id="2000377768">
          <w:marLeft w:val="640"/>
          <w:marRight w:val="0"/>
          <w:marTop w:val="0"/>
          <w:marBottom w:val="0"/>
          <w:divBdr>
            <w:top w:val="none" w:sz="0" w:space="0" w:color="auto"/>
            <w:left w:val="none" w:sz="0" w:space="0" w:color="auto"/>
            <w:bottom w:val="none" w:sz="0" w:space="0" w:color="auto"/>
            <w:right w:val="none" w:sz="0" w:space="0" w:color="auto"/>
          </w:divBdr>
        </w:div>
        <w:div w:id="2041660348">
          <w:marLeft w:val="640"/>
          <w:marRight w:val="0"/>
          <w:marTop w:val="0"/>
          <w:marBottom w:val="0"/>
          <w:divBdr>
            <w:top w:val="none" w:sz="0" w:space="0" w:color="auto"/>
            <w:left w:val="none" w:sz="0" w:space="0" w:color="auto"/>
            <w:bottom w:val="none" w:sz="0" w:space="0" w:color="auto"/>
            <w:right w:val="none" w:sz="0" w:space="0" w:color="auto"/>
          </w:divBdr>
        </w:div>
        <w:div w:id="2045861877">
          <w:marLeft w:val="640"/>
          <w:marRight w:val="0"/>
          <w:marTop w:val="0"/>
          <w:marBottom w:val="0"/>
          <w:divBdr>
            <w:top w:val="none" w:sz="0" w:space="0" w:color="auto"/>
            <w:left w:val="none" w:sz="0" w:space="0" w:color="auto"/>
            <w:bottom w:val="none" w:sz="0" w:space="0" w:color="auto"/>
            <w:right w:val="none" w:sz="0" w:space="0" w:color="auto"/>
          </w:divBdr>
        </w:div>
        <w:div w:id="2106262442">
          <w:marLeft w:val="640"/>
          <w:marRight w:val="0"/>
          <w:marTop w:val="0"/>
          <w:marBottom w:val="0"/>
          <w:divBdr>
            <w:top w:val="none" w:sz="0" w:space="0" w:color="auto"/>
            <w:left w:val="none" w:sz="0" w:space="0" w:color="auto"/>
            <w:bottom w:val="none" w:sz="0" w:space="0" w:color="auto"/>
            <w:right w:val="none" w:sz="0" w:space="0" w:color="auto"/>
          </w:divBdr>
        </w:div>
      </w:divsChild>
    </w:div>
    <w:div w:id="1369060810">
      <w:bodyDiv w:val="1"/>
      <w:marLeft w:val="0"/>
      <w:marRight w:val="0"/>
      <w:marTop w:val="0"/>
      <w:marBottom w:val="0"/>
      <w:divBdr>
        <w:top w:val="none" w:sz="0" w:space="0" w:color="auto"/>
        <w:left w:val="none" w:sz="0" w:space="0" w:color="auto"/>
        <w:bottom w:val="none" w:sz="0" w:space="0" w:color="auto"/>
        <w:right w:val="none" w:sz="0" w:space="0" w:color="auto"/>
      </w:divBdr>
      <w:divsChild>
        <w:div w:id="2557237">
          <w:marLeft w:val="640"/>
          <w:marRight w:val="0"/>
          <w:marTop w:val="0"/>
          <w:marBottom w:val="0"/>
          <w:divBdr>
            <w:top w:val="none" w:sz="0" w:space="0" w:color="auto"/>
            <w:left w:val="none" w:sz="0" w:space="0" w:color="auto"/>
            <w:bottom w:val="none" w:sz="0" w:space="0" w:color="auto"/>
            <w:right w:val="none" w:sz="0" w:space="0" w:color="auto"/>
          </w:divBdr>
        </w:div>
        <w:div w:id="47459963">
          <w:marLeft w:val="640"/>
          <w:marRight w:val="0"/>
          <w:marTop w:val="0"/>
          <w:marBottom w:val="0"/>
          <w:divBdr>
            <w:top w:val="none" w:sz="0" w:space="0" w:color="auto"/>
            <w:left w:val="none" w:sz="0" w:space="0" w:color="auto"/>
            <w:bottom w:val="none" w:sz="0" w:space="0" w:color="auto"/>
            <w:right w:val="none" w:sz="0" w:space="0" w:color="auto"/>
          </w:divBdr>
        </w:div>
        <w:div w:id="53739588">
          <w:marLeft w:val="640"/>
          <w:marRight w:val="0"/>
          <w:marTop w:val="0"/>
          <w:marBottom w:val="0"/>
          <w:divBdr>
            <w:top w:val="none" w:sz="0" w:space="0" w:color="auto"/>
            <w:left w:val="none" w:sz="0" w:space="0" w:color="auto"/>
            <w:bottom w:val="none" w:sz="0" w:space="0" w:color="auto"/>
            <w:right w:val="none" w:sz="0" w:space="0" w:color="auto"/>
          </w:divBdr>
        </w:div>
        <w:div w:id="221139154">
          <w:marLeft w:val="640"/>
          <w:marRight w:val="0"/>
          <w:marTop w:val="0"/>
          <w:marBottom w:val="0"/>
          <w:divBdr>
            <w:top w:val="none" w:sz="0" w:space="0" w:color="auto"/>
            <w:left w:val="none" w:sz="0" w:space="0" w:color="auto"/>
            <w:bottom w:val="none" w:sz="0" w:space="0" w:color="auto"/>
            <w:right w:val="none" w:sz="0" w:space="0" w:color="auto"/>
          </w:divBdr>
        </w:div>
        <w:div w:id="231743684">
          <w:marLeft w:val="640"/>
          <w:marRight w:val="0"/>
          <w:marTop w:val="0"/>
          <w:marBottom w:val="0"/>
          <w:divBdr>
            <w:top w:val="none" w:sz="0" w:space="0" w:color="auto"/>
            <w:left w:val="none" w:sz="0" w:space="0" w:color="auto"/>
            <w:bottom w:val="none" w:sz="0" w:space="0" w:color="auto"/>
            <w:right w:val="none" w:sz="0" w:space="0" w:color="auto"/>
          </w:divBdr>
        </w:div>
        <w:div w:id="280378303">
          <w:marLeft w:val="640"/>
          <w:marRight w:val="0"/>
          <w:marTop w:val="0"/>
          <w:marBottom w:val="0"/>
          <w:divBdr>
            <w:top w:val="none" w:sz="0" w:space="0" w:color="auto"/>
            <w:left w:val="none" w:sz="0" w:space="0" w:color="auto"/>
            <w:bottom w:val="none" w:sz="0" w:space="0" w:color="auto"/>
            <w:right w:val="none" w:sz="0" w:space="0" w:color="auto"/>
          </w:divBdr>
        </w:div>
        <w:div w:id="415130022">
          <w:marLeft w:val="640"/>
          <w:marRight w:val="0"/>
          <w:marTop w:val="0"/>
          <w:marBottom w:val="0"/>
          <w:divBdr>
            <w:top w:val="none" w:sz="0" w:space="0" w:color="auto"/>
            <w:left w:val="none" w:sz="0" w:space="0" w:color="auto"/>
            <w:bottom w:val="none" w:sz="0" w:space="0" w:color="auto"/>
            <w:right w:val="none" w:sz="0" w:space="0" w:color="auto"/>
          </w:divBdr>
        </w:div>
        <w:div w:id="453714508">
          <w:marLeft w:val="640"/>
          <w:marRight w:val="0"/>
          <w:marTop w:val="0"/>
          <w:marBottom w:val="0"/>
          <w:divBdr>
            <w:top w:val="none" w:sz="0" w:space="0" w:color="auto"/>
            <w:left w:val="none" w:sz="0" w:space="0" w:color="auto"/>
            <w:bottom w:val="none" w:sz="0" w:space="0" w:color="auto"/>
            <w:right w:val="none" w:sz="0" w:space="0" w:color="auto"/>
          </w:divBdr>
        </w:div>
        <w:div w:id="488061770">
          <w:marLeft w:val="640"/>
          <w:marRight w:val="0"/>
          <w:marTop w:val="0"/>
          <w:marBottom w:val="0"/>
          <w:divBdr>
            <w:top w:val="none" w:sz="0" w:space="0" w:color="auto"/>
            <w:left w:val="none" w:sz="0" w:space="0" w:color="auto"/>
            <w:bottom w:val="none" w:sz="0" w:space="0" w:color="auto"/>
            <w:right w:val="none" w:sz="0" w:space="0" w:color="auto"/>
          </w:divBdr>
        </w:div>
        <w:div w:id="566115301">
          <w:marLeft w:val="640"/>
          <w:marRight w:val="0"/>
          <w:marTop w:val="0"/>
          <w:marBottom w:val="0"/>
          <w:divBdr>
            <w:top w:val="none" w:sz="0" w:space="0" w:color="auto"/>
            <w:left w:val="none" w:sz="0" w:space="0" w:color="auto"/>
            <w:bottom w:val="none" w:sz="0" w:space="0" w:color="auto"/>
            <w:right w:val="none" w:sz="0" w:space="0" w:color="auto"/>
          </w:divBdr>
        </w:div>
        <w:div w:id="572396749">
          <w:marLeft w:val="640"/>
          <w:marRight w:val="0"/>
          <w:marTop w:val="0"/>
          <w:marBottom w:val="0"/>
          <w:divBdr>
            <w:top w:val="none" w:sz="0" w:space="0" w:color="auto"/>
            <w:left w:val="none" w:sz="0" w:space="0" w:color="auto"/>
            <w:bottom w:val="none" w:sz="0" w:space="0" w:color="auto"/>
            <w:right w:val="none" w:sz="0" w:space="0" w:color="auto"/>
          </w:divBdr>
        </w:div>
        <w:div w:id="608857055">
          <w:marLeft w:val="640"/>
          <w:marRight w:val="0"/>
          <w:marTop w:val="0"/>
          <w:marBottom w:val="0"/>
          <w:divBdr>
            <w:top w:val="none" w:sz="0" w:space="0" w:color="auto"/>
            <w:left w:val="none" w:sz="0" w:space="0" w:color="auto"/>
            <w:bottom w:val="none" w:sz="0" w:space="0" w:color="auto"/>
            <w:right w:val="none" w:sz="0" w:space="0" w:color="auto"/>
          </w:divBdr>
        </w:div>
        <w:div w:id="643973689">
          <w:marLeft w:val="640"/>
          <w:marRight w:val="0"/>
          <w:marTop w:val="0"/>
          <w:marBottom w:val="0"/>
          <w:divBdr>
            <w:top w:val="none" w:sz="0" w:space="0" w:color="auto"/>
            <w:left w:val="none" w:sz="0" w:space="0" w:color="auto"/>
            <w:bottom w:val="none" w:sz="0" w:space="0" w:color="auto"/>
            <w:right w:val="none" w:sz="0" w:space="0" w:color="auto"/>
          </w:divBdr>
        </w:div>
        <w:div w:id="647982244">
          <w:marLeft w:val="640"/>
          <w:marRight w:val="0"/>
          <w:marTop w:val="0"/>
          <w:marBottom w:val="0"/>
          <w:divBdr>
            <w:top w:val="none" w:sz="0" w:space="0" w:color="auto"/>
            <w:left w:val="none" w:sz="0" w:space="0" w:color="auto"/>
            <w:bottom w:val="none" w:sz="0" w:space="0" w:color="auto"/>
            <w:right w:val="none" w:sz="0" w:space="0" w:color="auto"/>
          </w:divBdr>
        </w:div>
        <w:div w:id="658728963">
          <w:marLeft w:val="640"/>
          <w:marRight w:val="0"/>
          <w:marTop w:val="0"/>
          <w:marBottom w:val="0"/>
          <w:divBdr>
            <w:top w:val="none" w:sz="0" w:space="0" w:color="auto"/>
            <w:left w:val="none" w:sz="0" w:space="0" w:color="auto"/>
            <w:bottom w:val="none" w:sz="0" w:space="0" w:color="auto"/>
            <w:right w:val="none" w:sz="0" w:space="0" w:color="auto"/>
          </w:divBdr>
        </w:div>
        <w:div w:id="662203344">
          <w:marLeft w:val="640"/>
          <w:marRight w:val="0"/>
          <w:marTop w:val="0"/>
          <w:marBottom w:val="0"/>
          <w:divBdr>
            <w:top w:val="none" w:sz="0" w:space="0" w:color="auto"/>
            <w:left w:val="none" w:sz="0" w:space="0" w:color="auto"/>
            <w:bottom w:val="none" w:sz="0" w:space="0" w:color="auto"/>
            <w:right w:val="none" w:sz="0" w:space="0" w:color="auto"/>
          </w:divBdr>
        </w:div>
        <w:div w:id="714738553">
          <w:marLeft w:val="640"/>
          <w:marRight w:val="0"/>
          <w:marTop w:val="0"/>
          <w:marBottom w:val="0"/>
          <w:divBdr>
            <w:top w:val="none" w:sz="0" w:space="0" w:color="auto"/>
            <w:left w:val="none" w:sz="0" w:space="0" w:color="auto"/>
            <w:bottom w:val="none" w:sz="0" w:space="0" w:color="auto"/>
            <w:right w:val="none" w:sz="0" w:space="0" w:color="auto"/>
          </w:divBdr>
        </w:div>
        <w:div w:id="777916680">
          <w:marLeft w:val="640"/>
          <w:marRight w:val="0"/>
          <w:marTop w:val="0"/>
          <w:marBottom w:val="0"/>
          <w:divBdr>
            <w:top w:val="none" w:sz="0" w:space="0" w:color="auto"/>
            <w:left w:val="none" w:sz="0" w:space="0" w:color="auto"/>
            <w:bottom w:val="none" w:sz="0" w:space="0" w:color="auto"/>
            <w:right w:val="none" w:sz="0" w:space="0" w:color="auto"/>
          </w:divBdr>
        </w:div>
        <w:div w:id="829908157">
          <w:marLeft w:val="640"/>
          <w:marRight w:val="0"/>
          <w:marTop w:val="0"/>
          <w:marBottom w:val="0"/>
          <w:divBdr>
            <w:top w:val="none" w:sz="0" w:space="0" w:color="auto"/>
            <w:left w:val="none" w:sz="0" w:space="0" w:color="auto"/>
            <w:bottom w:val="none" w:sz="0" w:space="0" w:color="auto"/>
            <w:right w:val="none" w:sz="0" w:space="0" w:color="auto"/>
          </w:divBdr>
        </w:div>
        <w:div w:id="836385244">
          <w:marLeft w:val="640"/>
          <w:marRight w:val="0"/>
          <w:marTop w:val="0"/>
          <w:marBottom w:val="0"/>
          <w:divBdr>
            <w:top w:val="none" w:sz="0" w:space="0" w:color="auto"/>
            <w:left w:val="none" w:sz="0" w:space="0" w:color="auto"/>
            <w:bottom w:val="none" w:sz="0" w:space="0" w:color="auto"/>
            <w:right w:val="none" w:sz="0" w:space="0" w:color="auto"/>
          </w:divBdr>
        </w:div>
        <w:div w:id="869337068">
          <w:marLeft w:val="640"/>
          <w:marRight w:val="0"/>
          <w:marTop w:val="0"/>
          <w:marBottom w:val="0"/>
          <w:divBdr>
            <w:top w:val="none" w:sz="0" w:space="0" w:color="auto"/>
            <w:left w:val="none" w:sz="0" w:space="0" w:color="auto"/>
            <w:bottom w:val="none" w:sz="0" w:space="0" w:color="auto"/>
            <w:right w:val="none" w:sz="0" w:space="0" w:color="auto"/>
          </w:divBdr>
        </w:div>
        <w:div w:id="881598996">
          <w:marLeft w:val="640"/>
          <w:marRight w:val="0"/>
          <w:marTop w:val="0"/>
          <w:marBottom w:val="0"/>
          <w:divBdr>
            <w:top w:val="none" w:sz="0" w:space="0" w:color="auto"/>
            <w:left w:val="none" w:sz="0" w:space="0" w:color="auto"/>
            <w:bottom w:val="none" w:sz="0" w:space="0" w:color="auto"/>
            <w:right w:val="none" w:sz="0" w:space="0" w:color="auto"/>
          </w:divBdr>
        </w:div>
        <w:div w:id="932516439">
          <w:marLeft w:val="640"/>
          <w:marRight w:val="0"/>
          <w:marTop w:val="0"/>
          <w:marBottom w:val="0"/>
          <w:divBdr>
            <w:top w:val="none" w:sz="0" w:space="0" w:color="auto"/>
            <w:left w:val="none" w:sz="0" w:space="0" w:color="auto"/>
            <w:bottom w:val="none" w:sz="0" w:space="0" w:color="auto"/>
            <w:right w:val="none" w:sz="0" w:space="0" w:color="auto"/>
          </w:divBdr>
        </w:div>
        <w:div w:id="936451290">
          <w:marLeft w:val="640"/>
          <w:marRight w:val="0"/>
          <w:marTop w:val="0"/>
          <w:marBottom w:val="0"/>
          <w:divBdr>
            <w:top w:val="none" w:sz="0" w:space="0" w:color="auto"/>
            <w:left w:val="none" w:sz="0" w:space="0" w:color="auto"/>
            <w:bottom w:val="none" w:sz="0" w:space="0" w:color="auto"/>
            <w:right w:val="none" w:sz="0" w:space="0" w:color="auto"/>
          </w:divBdr>
        </w:div>
        <w:div w:id="979110564">
          <w:marLeft w:val="640"/>
          <w:marRight w:val="0"/>
          <w:marTop w:val="0"/>
          <w:marBottom w:val="0"/>
          <w:divBdr>
            <w:top w:val="none" w:sz="0" w:space="0" w:color="auto"/>
            <w:left w:val="none" w:sz="0" w:space="0" w:color="auto"/>
            <w:bottom w:val="none" w:sz="0" w:space="0" w:color="auto"/>
            <w:right w:val="none" w:sz="0" w:space="0" w:color="auto"/>
          </w:divBdr>
        </w:div>
        <w:div w:id="979454841">
          <w:marLeft w:val="640"/>
          <w:marRight w:val="0"/>
          <w:marTop w:val="0"/>
          <w:marBottom w:val="0"/>
          <w:divBdr>
            <w:top w:val="none" w:sz="0" w:space="0" w:color="auto"/>
            <w:left w:val="none" w:sz="0" w:space="0" w:color="auto"/>
            <w:bottom w:val="none" w:sz="0" w:space="0" w:color="auto"/>
            <w:right w:val="none" w:sz="0" w:space="0" w:color="auto"/>
          </w:divBdr>
        </w:div>
        <w:div w:id="988705477">
          <w:marLeft w:val="640"/>
          <w:marRight w:val="0"/>
          <w:marTop w:val="0"/>
          <w:marBottom w:val="0"/>
          <w:divBdr>
            <w:top w:val="none" w:sz="0" w:space="0" w:color="auto"/>
            <w:left w:val="none" w:sz="0" w:space="0" w:color="auto"/>
            <w:bottom w:val="none" w:sz="0" w:space="0" w:color="auto"/>
            <w:right w:val="none" w:sz="0" w:space="0" w:color="auto"/>
          </w:divBdr>
        </w:div>
        <w:div w:id="1000347645">
          <w:marLeft w:val="640"/>
          <w:marRight w:val="0"/>
          <w:marTop w:val="0"/>
          <w:marBottom w:val="0"/>
          <w:divBdr>
            <w:top w:val="none" w:sz="0" w:space="0" w:color="auto"/>
            <w:left w:val="none" w:sz="0" w:space="0" w:color="auto"/>
            <w:bottom w:val="none" w:sz="0" w:space="0" w:color="auto"/>
            <w:right w:val="none" w:sz="0" w:space="0" w:color="auto"/>
          </w:divBdr>
        </w:div>
        <w:div w:id="1014308808">
          <w:marLeft w:val="640"/>
          <w:marRight w:val="0"/>
          <w:marTop w:val="0"/>
          <w:marBottom w:val="0"/>
          <w:divBdr>
            <w:top w:val="none" w:sz="0" w:space="0" w:color="auto"/>
            <w:left w:val="none" w:sz="0" w:space="0" w:color="auto"/>
            <w:bottom w:val="none" w:sz="0" w:space="0" w:color="auto"/>
            <w:right w:val="none" w:sz="0" w:space="0" w:color="auto"/>
          </w:divBdr>
        </w:div>
        <w:div w:id="1084448903">
          <w:marLeft w:val="640"/>
          <w:marRight w:val="0"/>
          <w:marTop w:val="0"/>
          <w:marBottom w:val="0"/>
          <w:divBdr>
            <w:top w:val="none" w:sz="0" w:space="0" w:color="auto"/>
            <w:left w:val="none" w:sz="0" w:space="0" w:color="auto"/>
            <w:bottom w:val="none" w:sz="0" w:space="0" w:color="auto"/>
            <w:right w:val="none" w:sz="0" w:space="0" w:color="auto"/>
          </w:divBdr>
        </w:div>
        <w:div w:id="1169059660">
          <w:marLeft w:val="640"/>
          <w:marRight w:val="0"/>
          <w:marTop w:val="0"/>
          <w:marBottom w:val="0"/>
          <w:divBdr>
            <w:top w:val="none" w:sz="0" w:space="0" w:color="auto"/>
            <w:left w:val="none" w:sz="0" w:space="0" w:color="auto"/>
            <w:bottom w:val="none" w:sz="0" w:space="0" w:color="auto"/>
            <w:right w:val="none" w:sz="0" w:space="0" w:color="auto"/>
          </w:divBdr>
        </w:div>
        <w:div w:id="1229919295">
          <w:marLeft w:val="640"/>
          <w:marRight w:val="0"/>
          <w:marTop w:val="0"/>
          <w:marBottom w:val="0"/>
          <w:divBdr>
            <w:top w:val="none" w:sz="0" w:space="0" w:color="auto"/>
            <w:left w:val="none" w:sz="0" w:space="0" w:color="auto"/>
            <w:bottom w:val="none" w:sz="0" w:space="0" w:color="auto"/>
            <w:right w:val="none" w:sz="0" w:space="0" w:color="auto"/>
          </w:divBdr>
        </w:div>
        <w:div w:id="1267079403">
          <w:marLeft w:val="640"/>
          <w:marRight w:val="0"/>
          <w:marTop w:val="0"/>
          <w:marBottom w:val="0"/>
          <w:divBdr>
            <w:top w:val="none" w:sz="0" w:space="0" w:color="auto"/>
            <w:left w:val="none" w:sz="0" w:space="0" w:color="auto"/>
            <w:bottom w:val="none" w:sz="0" w:space="0" w:color="auto"/>
            <w:right w:val="none" w:sz="0" w:space="0" w:color="auto"/>
          </w:divBdr>
        </w:div>
        <w:div w:id="1386371999">
          <w:marLeft w:val="640"/>
          <w:marRight w:val="0"/>
          <w:marTop w:val="0"/>
          <w:marBottom w:val="0"/>
          <w:divBdr>
            <w:top w:val="none" w:sz="0" w:space="0" w:color="auto"/>
            <w:left w:val="none" w:sz="0" w:space="0" w:color="auto"/>
            <w:bottom w:val="none" w:sz="0" w:space="0" w:color="auto"/>
            <w:right w:val="none" w:sz="0" w:space="0" w:color="auto"/>
          </w:divBdr>
        </w:div>
        <w:div w:id="1406147949">
          <w:marLeft w:val="640"/>
          <w:marRight w:val="0"/>
          <w:marTop w:val="0"/>
          <w:marBottom w:val="0"/>
          <w:divBdr>
            <w:top w:val="none" w:sz="0" w:space="0" w:color="auto"/>
            <w:left w:val="none" w:sz="0" w:space="0" w:color="auto"/>
            <w:bottom w:val="none" w:sz="0" w:space="0" w:color="auto"/>
            <w:right w:val="none" w:sz="0" w:space="0" w:color="auto"/>
          </w:divBdr>
        </w:div>
        <w:div w:id="1461922976">
          <w:marLeft w:val="640"/>
          <w:marRight w:val="0"/>
          <w:marTop w:val="0"/>
          <w:marBottom w:val="0"/>
          <w:divBdr>
            <w:top w:val="none" w:sz="0" w:space="0" w:color="auto"/>
            <w:left w:val="none" w:sz="0" w:space="0" w:color="auto"/>
            <w:bottom w:val="none" w:sz="0" w:space="0" w:color="auto"/>
            <w:right w:val="none" w:sz="0" w:space="0" w:color="auto"/>
          </w:divBdr>
        </w:div>
        <w:div w:id="1475099434">
          <w:marLeft w:val="640"/>
          <w:marRight w:val="0"/>
          <w:marTop w:val="0"/>
          <w:marBottom w:val="0"/>
          <w:divBdr>
            <w:top w:val="none" w:sz="0" w:space="0" w:color="auto"/>
            <w:left w:val="none" w:sz="0" w:space="0" w:color="auto"/>
            <w:bottom w:val="none" w:sz="0" w:space="0" w:color="auto"/>
            <w:right w:val="none" w:sz="0" w:space="0" w:color="auto"/>
          </w:divBdr>
        </w:div>
        <w:div w:id="1521820205">
          <w:marLeft w:val="640"/>
          <w:marRight w:val="0"/>
          <w:marTop w:val="0"/>
          <w:marBottom w:val="0"/>
          <w:divBdr>
            <w:top w:val="none" w:sz="0" w:space="0" w:color="auto"/>
            <w:left w:val="none" w:sz="0" w:space="0" w:color="auto"/>
            <w:bottom w:val="none" w:sz="0" w:space="0" w:color="auto"/>
            <w:right w:val="none" w:sz="0" w:space="0" w:color="auto"/>
          </w:divBdr>
        </w:div>
        <w:div w:id="1562250423">
          <w:marLeft w:val="640"/>
          <w:marRight w:val="0"/>
          <w:marTop w:val="0"/>
          <w:marBottom w:val="0"/>
          <w:divBdr>
            <w:top w:val="none" w:sz="0" w:space="0" w:color="auto"/>
            <w:left w:val="none" w:sz="0" w:space="0" w:color="auto"/>
            <w:bottom w:val="none" w:sz="0" w:space="0" w:color="auto"/>
            <w:right w:val="none" w:sz="0" w:space="0" w:color="auto"/>
          </w:divBdr>
        </w:div>
        <w:div w:id="1607737089">
          <w:marLeft w:val="640"/>
          <w:marRight w:val="0"/>
          <w:marTop w:val="0"/>
          <w:marBottom w:val="0"/>
          <w:divBdr>
            <w:top w:val="none" w:sz="0" w:space="0" w:color="auto"/>
            <w:left w:val="none" w:sz="0" w:space="0" w:color="auto"/>
            <w:bottom w:val="none" w:sz="0" w:space="0" w:color="auto"/>
            <w:right w:val="none" w:sz="0" w:space="0" w:color="auto"/>
          </w:divBdr>
        </w:div>
        <w:div w:id="1619291625">
          <w:marLeft w:val="640"/>
          <w:marRight w:val="0"/>
          <w:marTop w:val="0"/>
          <w:marBottom w:val="0"/>
          <w:divBdr>
            <w:top w:val="none" w:sz="0" w:space="0" w:color="auto"/>
            <w:left w:val="none" w:sz="0" w:space="0" w:color="auto"/>
            <w:bottom w:val="none" w:sz="0" w:space="0" w:color="auto"/>
            <w:right w:val="none" w:sz="0" w:space="0" w:color="auto"/>
          </w:divBdr>
        </w:div>
        <w:div w:id="1635018594">
          <w:marLeft w:val="640"/>
          <w:marRight w:val="0"/>
          <w:marTop w:val="0"/>
          <w:marBottom w:val="0"/>
          <w:divBdr>
            <w:top w:val="none" w:sz="0" w:space="0" w:color="auto"/>
            <w:left w:val="none" w:sz="0" w:space="0" w:color="auto"/>
            <w:bottom w:val="none" w:sz="0" w:space="0" w:color="auto"/>
            <w:right w:val="none" w:sz="0" w:space="0" w:color="auto"/>
          </w:divBdr>
        </w:div>
        <w:div w:id="1655602716">
          <w:marLeft w:val="640"/>
          <w:marRight w:val="0"/>
          <w:marTop w:val="0"/>
          <w:marBottom w:val="0"/>
          <w:divBdr>
            <w:top w:val="none" w:sz="0" w:space="0" w:color="auto"/>
            <w:left w:val="none" w:sz="0" w:space="0" w:color="auto"/>
            <w:bottom w:val="none" w:sz="0" w:space="0" w:color="auto"/>
            <w:right w:val="none" w:sz="0" w:space="0" w:color="auto"/>
          </w:divBdr>
        </w:div>
        <w:div w:id="1687362802">
          <w:marLeft w:val="640"/>
          <w:marRight w:val="0"/>
          <w:marTop w:val="0"/>
          <w:marBottom w:val="0"/>
          <w:divBdr>
            <w:top w:val="none" w:sz="0" w:space="0" w:color="auto"/>
            <w:left w:val="none" w:sz="0" w:space="0" w:color="auto"/>
            <w:bottom w:val="none" w:sz="0" w:space="0" w:color="auto"/>
            <w:right w:val="none" w:sz="0" w:space="0" w:color="auto"/>
          </w:divBdr>
        </w:div>
        <w:div w:id="1720468284">
          <w:marLeft w:val="640"/>
          <w:marRight w:val="0"/>
          <w:marTop w:val="0"/>
          <w:marBottom w:val="0"/>
          <w:divBdr>
            <w:top w:val="none" w:sz="0" w:space="0" w:color="auto"/>
            <w:left w:val="none" w:sz="0" w:space="0" w:color="auto"/>
            <w:bottom w:val="none" w:sz="0" w:space="0" w:color="auto"/>
            <w:right w:val="none" w:sz="0" w:space="0" w:color="auto"/>
          </w:divBdr>
        </w:div>
        <w:div w:id="1811434477">
          <w:marLeft w:val="640"/>
          <w:marRight w:val="0"/>
          <w:marTop w:val="0"/>
          <w:marBottom w:val="0"/>
          <w:divBdr>
            <w:top w:val="none" w:sz="0" w:space="0" w:color="auto"/>
            <w:left w:val="none" w:sz="0" w:space="0" w:color="auto"/>
            <w:bottom w:val="none" w:sz="0" w:space="0" w:color="auto"/>
            <w:right w:val="none" w:sz="0" w:space="0" w:color="auto"/>
          </w:divBdr>
        </w:div>
        <w:div w:id="1834297677">
          <w:marLeft w:val="640"/>
          <w:marRight w:val="0"/>
          <w:marTop w:val="0"/>
          <w:marBottom w:val="0"/>
          <w:divBdr>
            <w:top w:val="none" w:sz="0" w:space="0" w:color="auto"/>
            <w:left w:val="none" w:sz="0" w:space="0" w:color="auto"/>
            <w:bottom w:val="none" w:sz="0" w:space="0" w:color="auto"/>
            <w:right w:val="none" w:sz="0" w:space="0" w:color="auto"/>
          </w:divBdr>
        </w:div>
        <w:div w:id="1841659900">
          <w:marLeft w:val="640"/>
          <w:marRight w:val="0"/>
          <w:marTop w:val="0"/>
          <w:marBottom w:val="0"/>
          <w:divBdr>
            <w:top w:val="none" w:sz="0" w:space="0" w:color="auto"/>
            <w:left w:val="none" w:sz="0" w:space="0" w:color="auto"/>
            <w:bottom w:val="none" w:sz="0" w:space="0" w:color="auto"/>
            <w:right w:val="none" w:sz="0" w:space="0" w:color="auto"/>
          </w:divBdr>
        </w:div>
        <w:div w:id="1885217646">
          <w:marLeft w:val="640"/>
          <w:marRight w:val="0"/>
          <w:marTop w:val="0"/>
          <w:marBottom w:val="0"/>
          <w:divBdr>
            <w:top w:val="none" w:sz="0" w:space="0" w:color="auto"/>
            <w:left w:val="none" w:sz="0" w:space="0" w:color="auto"/>
            <w:bottom w:val="none" w:sz="0" w:space="0" w:color="auto"/>
            <w:right w:val="none" w:sz="0" w:space="0" w:color="auto"/>
          </w:divBdr>
        </w:div>
        <w:div w:id="1927499086">
          <w:marLeft w:val="640"/>
          <w:marRight w:val="0"/>
          <w:marTop w:val="0"/>
          <w:marBottom w:val="0"/>
          <w:divBdr>
            <w:top w:val="none" w:sz="0" w:space="0" w:color="auto"/>
            <w:left w:val="none" w:sz="0" w:space="0" w:color="auto"/>
            <w:bottom w:val="none" w:sz="0" w:space="0" w:color="auto"/>
            <w:right w:val="none" w:sz="0" w:space="0" w:color="auto"/>
          </w:divBdr>
        </w:div>
        <w:div w:id="1932618345">
          <w:marLeft w:val="640"/>
          <w:marRight w:val="0"/>
          <w:marTop w:val="0"/>
          <w:marBottom w:val="0"/>
          <w:divBdr>
            <w:top w:val="none" w:sz="0" w:space="0" w:color="auto"/>
            <w:left w:val="none" w:sz="0" w:space="0" w:color="auto"/>
            <w:bottom w:val="none" w:sz="0" w:space="0" w:color="auto"/>
            <w:right w:val="none" w:sz="0" w:space="0" w:color="auto"/>
          </w:divBdr>
        </w:div>
        <w:div w:id="2096433343">
          <w:marLeft w:val="640"/>
          <w:marRight w:val="0"/>
          <w:marTop w:val="0"/>
          <w:marBottom w:val="0"/>
          <w:divBdr>
            <w:top w:val="none" w:sz="0" w:space="0" w:color="auto"/>
            <w:left w:val="none" w:sz="0" w:space="0" w:color="auto"/>
            <w:bottom w:val="none" w:sz="0" w:space="0" w:color="auto"/>
            <w:right w:val="none" w:sz="0" w:space="0" w:color="auto"/>
          </w:divBdr>
        </w:div>
      </w:divsChild>
    </w:div>
    <w:div w:id="1370833945">
      <w:bodyDiv w:val="1"/>
      <w:marLeft w:val="0"/>
      <w:marRight w:val="0"/>
      <w:marTop w:val="0"/>
      <w:marBottom w:val="0"/>
      <w:divBdr>
        <w:top w:val="none" w:sz="0" w:space="0" w:color="auto"/>
        <w:left w:val="none" w:sz="0" w:space="0" w:color="auto"/>
        <w:bottom w:val="none" w:sz="0" w:space="0" w:color="auto"/>
        <w:right w:val="none" w:sz="0" w:space="0" w:color="auto"/>
      </w:divBdr>
      <w:divsChild>
        <w:div w:id="130249189">
          <w:marLeft w:val="640"/>
          <w:marRight w:val="0"/>
          <w:marTop w:val="0"/>
          <w:marBottom w:val="0"/>
          <w:divBdr>
            <w:top w:val="none" w:sz="0" w:space="0" w:color="auto"/>
            <w:left w:val="none" w:sz="0" w:space="0" w:color="auto"/>
            <w:bottom w:val="none" w:sz="0" w:space="0" w:color="auto"/>
            <w:right w:val="none" w:sz="0" w:space="0" w:color="auto"/>
          </w:divBdr>
        </w:div>
        <w:div w:id="245000374">
          <w:marLeft w:val="640"/>
          <w:marRight w:val="0"/>
          <w:marTop w:val="0"/>
          <w:marBottom w:val="0"/>
          <w:divBdr>
            <w:top w:val="none" w:sz="0" w:space="0" w:color="auto"/>
            <w:left w:val="none" w:sz="0" w:space="0" w:color="auto"/>
            <w:bottom w:val="none" w:sz="0" w:space="0" w:color="auto"/>
            <w:right w:val="none" w:sz="0" w:space="0" w:color="auto"/>
          </w:divBdr>
        </w:div>
        <w:div w:id="253978181">
          <w:marLeft w:val="640"/>
          <w:marRight w:val="0"/>
          <w:marTop w:val="0"/>
          <w:marBottom w:val="0"/>
          <w:divBdr>
            <w:top w:val="none" w:sz="0" w:space="0" w:color="auto"/>
            <w:left w:val="none" w:sz="0" w:space="0" w:color="auto"/>
            <w:bottom w:val="none" w:sz="0" w:space="0" w:color="auto"/>
            <w:right w:val="none" w:sz="0" w:space="0" w:color="auto"/>
          </w:divBdr>
        </w:div>
        <w:div w:id="377365519">
          <w:marLeft w:val="640"/>
          <w:marRight w:val="0"/>
          <w:marTop w:val="0"/>
          <w:marBottom w:val="0"/>
          <w:divBdr>
            <w:top w:val="none" w:sz="0" w:space="0" w:color="auto"/>
            <w:left w:val="none" w:sz="0" w:space="0" w:color="auto"/>
            <w:bottom w:val="none" w:sz="0" w:space="0" w:color="auto"/>
            <w:right w:val="none" w:sz="0" w:space="0" w:color="auto"/>
          </w:divBdr>
        </w:div>
        <w:div w:id="400567700">
          <w:marLeft w:val="640"/>
          <w:marRight w:val="0"/>
          <w:marTop w:val="0"/>
          <w:marBottom w:val="0"/>
          <w:divBdr>
            <w:top w:val="none" w:sz="0" w:space="0" w:color="auto"/>
            <w:left w:val="none" w:sz="0" w:space="0" w:color="auto"/>
            <w:bottom w:val="none" w:sz="0" w:space="0" w:color="auto"/>
            <w:right w:val="none" w:sz="0" w:space="0" w:color="auto"/>
          </w:divBdr>
        </w:div>
        <w:div w:id="440036014">
          <w:marLeft w:val="640"/>
          <w:marRight w:val="0"/>
          <w:marTop w:val="0"/>
          <w:marBottom w:val="0"/>
          <w:divBdr>
            <w:top w:val="none" w:sz="0" w:space="0" w:color="auto"/>
            <w:left w:val="none" w:sz="0" w:space="0" w:color="auto"/>
            <w:bottom w:val="none" w:sz="0" w:space="0" w:color="auto"/>
            <w:right w:val="none" w:sz="0" w:space="0" w:color="auto"/>
          </w:divBdr>
        </w:div>
        <w:div w:id="536164784">
          <w:marLeft w:val="640"/>
          <w:marRight w:val="0"/>
          <w:marTop w:val="0"/>
          <w:marBottom w:val="0"/>
          <w:divBdr>
            <w:top w:val="none" w:sz="0" w:space="0" w:color="auto"/>
            <w:left w:val="none" w:sz="0" w:space="0" w:color="auto"/>
            <w:bottom w:val="none" w:sz="0" w:space="0" w:color="auto"/>
            <w:right w:val="none" w:sz="0" w:space="0" w:color="auto"/>
          </w:divBdr>
        </w:div>
        <w:div w:id="724138915">
          <w:marLeft w:val="640"/>
          <w:marRight w:val="0"/>
          <w:marTop w:val="0"/>
          <w:marBottom w:val="0"/>
          <w:divBdr>
            <w:top w:val="none" w:sz="0" w:space="0" w:color="auto"/>
            <w:left w:val="none" w:sz="0" w:space="0" w:color="auto"/>
            <w:bottom w:val="none" w:sz="0" w:space="0" w:color="auto"/>
            <w:right w:val="none" w:sz="0" w:space="0" w:color="auto"/>
          </w:divBdr>
        </w:div>
        <w:div w:id="764153304">
          <w:marLeft w:val="640"/>
          <w:marRight w:val="0"/>
          <w:marTop w:val="0"/>
          <w:marBottom w:val="0"/>
          <w:divBdr>
            <w:top w:val="none" w:sz="0" w:space="0" w:color="auto"/>
            <w:left w:val="none" w:sz="0" w:space="0" w:color="auto"/>
            <w:bottom w:val="none" w:sz="0" w:space="0" w:color="auto"/>
            <w:right w:val="none" w:sz="0" w:space="0" w:color="auto"/>
          </w:divBdr>
        </w:div>
        <w:div w:id="791481664">
          <w:marLeft w:val="640"/>
          <w:marRight w:val="0"/>
          <w:marTop w:val="0"/>
          <w:marBottom w:val="0"/>
          <w:divBdr>
            <w:top w:val="none" w:sz="0" w:space="0" w:color="auto"/>
            <w:left w:val="none" w:sz="0" w:space="0" w:color="auto"/>
            <w:bottom w:val="none" w:sz="0" w:space="0" w:color="auto"/>
            <w:right w:val="none" w:sz="0" w:space="0" w:color="auto"/>
          </w:divBdr>
        </w:div>
        <w:div w:id="929507279">
          <w:marLeft w:val="640"/>
          <w:marRight w:val="0"/>
          <w:marTop w:val="0"/>
          <w:marBottom w:val="0"/>
          <w:divBdr>
            <w:top w:val="none" w:sz="0" w:space="0" w:color="auto"/>
            <w:left w:val="none" w:sz="0" w:space="0" w:color="auto"/>
            <w:bottom w:val="none" w:sz="0" w:space="0" w:color="auto"/>
            <w:right w:val="none" w:sz="0" w:space="0" w:color="auto"/>
          </w:divBdr>
        </w:div>
        <w:div w:id="1104030844">
          <w:marLeft w:val="640"/>
          <w:marRight w:val="0"/>
          <w:marTop w:val="0"/>
          <w:marBottom w:val="0"/>
          <w:divBdr>
            <w:top w:val="none" w:sz="0" w:space="0" w:color="auto"/>
            <w:left w:val="none" w:sz="0" w:space="0" w:color="auto"/>
            <w:bottom w:val="none" w:sz="0" w:space="0" w:color="auto"/>
            <w:right w:val="none" w:sz="0" w:space="0" w:color="auto"/>
          </w:divBdr>
        </w:div>
        <w:div w:id="1352337010">
          <w:marLeft w:val="640"/>
          <w:marRight w:val="0"/>
          <w:marTop w:val="0"/>
          <w:marBottom w:val="0"/>
          <w:divBdr>
            <w:top w:val="none" w:sz="0" w:space="0" w:color="auto"/>
            <w:left w:val="none" w:sz="0" w:space="0" w:color="auto"/>
            <w:bottom w:val="none" w:sz="0" w:space="0" w:color="auto"/>
            <w:right w:val="none" w:sz="0" w:space="0" w:color="auto"/>
          </w:divBdr>
        </w:div>
        <w:div w:id="1353267593">
          <w:marLeft w:val="640"/>
          <w:marRight w:val="0"/>
          <w:marTop w:val="0"/>
          <w:marBottom w:val="0"/>
          <w:divBdr>
            <w:top w:val="none" w:sz="0" w:space="0" w:color="auto"/>
            <w:left w:val="none" w:sz="0" w:space="0" w:color="auto"/>
            <w:bottom w:val="none" w:sz="0" w:space="0" w:color="auto"/>
            <w:right w:val="none" w:sz="0" w:space="0" w:color="auto"/>
          </w:divBdr>
        </w:div>
        <w:div w:id="1370301737">
          <w:marLeft w:val="640"/>
          <w:marRight w:val="0"/>
          <w:marTop w:val="0"/>
          <w:marBottom w:val="0"/>
          <w:divBdr>
            <w:top w:val="none" w:sz="0" w:space="0" w:color="auto"/>
            <w:left w:val="none" w:sz="0" w:space="0" w:color="auto"/>
            <w:bottom w:val="none" w:sz="0" w:space="0" w:color="auto"/>
            <w:right w:val="none" w:sz="0" w:space="0" w:color="auto"/>
          </w:divBdr>
        </w:div>
        <w:div w:id="1407796803">
          <w:marLeft w:val="640"/>
          <w:marRight w:val="0"/>
          <w:marTop w:val="0"/>
          <w:marBottom w:val="0"/>
          <w:divBdr>
            <w:top w:val="none" w:sz="0" w:space="0" w:color="auto"/>
            <w:left w:val="none" w:sz="0" w:space="0" w:color="auto"/>
            <w:bottom w:val="none" w:sz="0" w:space="0" w:color="auto"/>
            <w:right w:val="none" w:sz="0" w:space="0" w:color="auto"/>
          </w:divBdr>
        </w:div>
        <w:div w:id="1453861226">
          <w:marLeft w:val="640"/>
          <w:marRight w:val="0"/>
          <w:marTop w:val="0"/>
          <w:marBottom w:val="0"/>
          <w:divBdr>
            <w:top w:val="none" w:sz="0" w:space="0" w:color="auto"/>
            <w:left w:val="none" w:sz="0" w:space="0" w:color="auto"/>
            <w:bottom w:val="none" w:sz="0" w:space="0" w:color="auto"/>
            <w:right w:val="none" w:sz="0" w:space="0" w:color="auto"/>
          </w:divBdr>
        </w:div>
        <w:div w:id="1509522469">
          <w:marLeft w:val="640"/>
          <w:marRight w:val="0"/>
          <w:marTop w:val="0"/>
          <w:marBottom w:val="0"/>
          <w:divBdr>
            <w:top w:val="none" w:sz="0" w:space="0" w:color="auto"/>
            <w:left w:val="none" w:sz="0" w:space="0" w:color="auto"/>
            <w:bottom w:val="none" w:sz="0" w:space="0" w:color="auto"/>
            <w:right w:val="none" w:sz="0" w:space="0" w:color="auto"/>
          </w:divBdr>
        </w:div>
        <w:div w:id="1537623594">
          <w:marLeft w:val="640"/>
          <w:marRight w:val="0"/>
          <w:marTop w:val="0"/>
          <w:marBottom w:val="0"/>
          <w:divBdr>
            <w:top w:val="none" w:sz="0" w:space="0" w:color="auto"/>
            <w:left w:val="none" w:sz="0" w:space="0" w:color="auto"/>
            <w:bottom w:val="none" w:sz="0" w:space="0" w:color="auto"/>
            <w:right w:val="none" w:sz="0" w:space="0" w:color="auto"/>
          </w:divBdr>
        </w:div>
        <w:div w:id="1851870911">
          <w:marLeft w:val="640"/>
          <w:marRight w:val="0"/>
          <w:marTop w:val="0"/>
          <w:marBottom w:val="0"/>
          <w:divBdr>
            <w:top w:val="none" w:sz="0" w:space="0" w:color="auto"/>
            <w:left w:val="none" w:sz="0" w:space="0" w:color="auto"/>
            <w:bottom w:val="none" w:sz="0" w:space="0" w:color="auto"/>
            <w:right w:val="none" w:sz="0" w:space="0" w:color="auto"/>
          </w:divBdr>
        </w:div>
      </w:divsChild>
    </w:div>
    <w:div w:id="1377970797">
      <w:bodyDiv w:val="1"/>
      <w:marLeft w:val="0"/>
      <w:marRight w:val="0"/>
      <w:marTop w:val="0"/>
      <w:marBottom w:val="0"/>
      <w:divBdr>
        <w:top w:val="none" w:sz="0" w:space="0" w:color="auto"/>
        <w:left w:val="none" w:sz="0" w:space="0" w:color="auto"/>
        <w:bottom w:val="none" w:sz="0" w:space="0" w:color="auto"/>
        <w:right w:val="none" w:sz="0" w:space="0" w:color="auto"/>
      </w:divBdr>
      <w:divsChild>
        <w:div w:id="201287319">
          <w:marLeft w:val="640"/>
          <w:marRight w:val="0"/>
          <w:marTop w:val="0"/>
          <w:marBottom w:val="0"/>
          <w:divBdr>
            <w:top w:val="none" w:sz="0" w:space="0" w:color="auto"/>
            <w:left w:val="none" w:sz="0" w:space="0" w:color="auto"/>
            <w:bottom w:val="none" w:sz="0" w:space="0" w:color="auto"/>
            <w:right w:val="none" w:sz="0" w:space="0" w:color="auto"/>
          </w:divBdr>
        </w:div>
        <w:div w:id="245842859">
          <w:marLeft w:val="640"/>
          <w:marRight w:val="0"/>
          <w:marTop w:val="0"/>
          <w:marBottom w:val="0"/>
          <w:divBdr>
            <w:top w:val="none" w:sz="0" w:space="0" w:color="auto"/>
            <w:left w:val="none" w:sz="0" w:space="0" w:color="auto"/>
            <w:bottom w:val="none" w:sz="0" w:space="0" w:color="auto"/>
            <w:right w:val="none" w:sz="0" w:space="0" w:color="auto"/>
          </w:divBdr>
        </w:div>
        <w:div w:id="425227571">
          <w:marLeft w:val="640"/>
          <w:marRight w:val="0"/>
          <w:marTop w:val="0"/>
          <w:marBottom w:val="0"/>
          <w:divBdr>
            <w:top w:val="none" w:sz="0" w:space="0" w:color="auto"/>
            <w:left w:val="none" w:sz="0" w:space="0" w:color="auto"/>
            <w:bottom w:val="none" w:sz="0" w:space="0" w:color="auto"/>
            <w:right w:val="none" w:sz="0" w:space="0" w:color="auto"/>
          </w:divBdr>
        </w:div>
        <w:div w:id="442846648">
          <w:marLeft w:val="640"/>
          <w:marRight w:val="0"/>
          <w:marTop w:val="0"/>
          <w:marBottom w:val="0"/>
          <w:divBdr>
            <w:top w:val="none" w:sz="0" w:space="0" w:color="auto"/>
            <w:left w:val="none" w:sz="0" w:space="0" w:color="auto"/>
            <w:bottom w:val="none" w:sz="0" w:space="0" w:color="auto"/>
            <w:right w:val="none" w:sz="0" w:space="0" w:color="auto"/>
          </w:divBdr>
        </w:div>
        <w:div w:id="673726619">
          <w:marLeft w:val="640"/>
          <w:marRight w:val="0"/>
          <w:marTop w:val="0"/>
          <w:marBottom w:val="0"/>
          <w:divBdr>
            <w:top w:val="none" w:sz="0" w:space="0" w:color="auto"/>
            <w:left w:val="none" w:sz="0" w:space="0" w:color="auto"/>
            <w:bottom w:val="none" w:sz="0" w:space="0" w:color="auto"/>
            <w:right w:val="none" w:sz="0" w:space="0" w:color="auto"/>
          </w:divBdr>
        </w:div>
        <w:div w:id="865676423">
          <w:marLeft w:val="640"/>
          <w:marRight w:val="0"/>
          <w:marTop w:val="0"/>
          <w:marBottom w:val="0"/>
          <w:divBdr>
            <w:top w:val="none" w:sz="0" w:space="0" w:color="auto"/>
            <w:left w:val="none" w:sz="0" w:space="0" w:color="auto"/>
            <w:bottom w:val="none" w:sz="0" w:space="0" w:color="auto"/>
            <w:right w:val="none" w:sz="0" w:space="0" w:color="auto"/>
          </w:divBdr>
        </w:div>
        <w:div w:id="921334591">
          <w:marLeft w:val="640"/>
          <w:marRight w:val="0"/>
          <w:marTop w:val="0"/>
          <w:marBottom w:val="0"/>
          <w:divBdr>
            <w:top w:val="none" w:sz="0" w:space="0" w:color="auto"/>
            <w:left w:val="none" w:sz="0" w:space="0" w:color="auto"/>
            <w:bottom w:val="none" w:sz="0" w:space="0" w:color="auto"/>
            <w:right w:val="none" w:sz="0" w:space="0" w:color="auto"/>
          </w:divBdr>
        </w:div>
        <w:div w:id="1125543751">
          <w:marLeft w:val="640"/>
          <w:marRight w:val="0"/>
          <w:marTop w:val="0"/>
          <w:marBottom w:val="0"/>
          <w:divBdr>
            <w:top w:val="none" w:sz="0" w:space="0" w:color="auto"/>
            <w:left w:val="none" w:sz="0" w:space="0" w:color="auto"/>
            <w:bottom w:val="none" w:sz="0" w:space="0" w:color="auto"/>
            <w:right w:val="none" w:sz="0" w:space="0" w:color="auto"/>
          </w:divBdr>
        </w:div>
        <w:div w:id="1408651565">
          <w:marLeft w:val="640"/>
          <w:marRight w:val="0"/>
          <w:marTop w:val="0"/>
          <w:marBottom w:val="0"/>
          <w:divBdr>
            <w:top w:val="none" w:sz="0" w:space="0" w:color="auto"/>
            <w:left w:val="none" w:sz="0" w:space="0" w:color="auto"/>
            <w:bottom w:val="none" w:sz="0" w:space="0" w:color="auto"/>
            <w:right w:val="none" w:sz="0" w:space="0" w:color="auto"/>
          </w:divBdr>
        </w:div>
        <w:div w:id="1590776445">
          <w:marLeft w:val="640"/>
          <w:marRight w:val="0"/>
          <w:marTop w:val="0"/>
          <w:marBottom w:val="0"/>
          <w:divBdr>
            <w:top w:val="none" w:sz="0" w:space="0" w:color="auto"/>
            <w:left w:val="none" w:sz="0" w:space="0" w:color="auto"/>
            <w:bottom w:val="none" w:sz="0" w:space="0" w:color="auto"/>
            <w:right w:val="none" w:sz="0" w:space="0" w:color="auto"/>
          </w:divBdr>
        </w:div>
        <w:div w:id="1594510816">
          <w:marLeft w:val="640"/>
          <w:marRight w:val="0"/>
          <w:marTop w:val="0"/>
          <w:marBottom w:val="0"/>
          <w:divBdr>
            <w:top w:val="none" w:sz="0" w:space="0" w:color="auto"/>
            <w:left w:val="none" w:sz="0" w:space="0" w:color="auto"/>
            <w:bottom w:val="none" w:sz="0" w:space="0" w:color="auto"/>
            <w:right w:val="none" w:sz="0" w:space="0" w:color="auto"/>
          </w:divBdr>
        </w:div>
        <w:div w:id="2054035335">
          <w:marLeft w:val="640"/>
          <w:marRight w:val="0"/>
          <w:marTop w:val="0"/>
          <w:marBottom w:val="0"/>
          <w:divBdr>
            <w:top w:val="none" w:sz="0" w:space="0" w:color="auto"/>
            <w:left w:val="none" w:sz="0" w:space="0" w:color="auto"/>
            <w:bottom w:val="none" w:sz="0" w:space="0" w:color="auto"/>
            <w:right w:val="none" w:sz="0" w:space="0" w:color="auto"/>
          </w:divBdr>
        </w:div>
      </w:divsChild>
    </w:div>
    <w:div w:id="1378354822">
      <w:bodyDiv w:val="1"/>
      <w:marLeft w:val="0"/>
      <w:marRight w:val="0"/>
      <w:marTop w:val="0"/>
      <w:marBottom w:val="0"/>
      <w:divBdr>
        <w:top w:val="none" w:sz="0" w:space="0" w:color="auto"/>
        <w:left w:val="none" w:sz="0" w:space="0" w:color="auto"/>
        <w:bottom w:val="none" w:sz="0" w:space="0" w:color="auto"/>
        <w:right w:val="none" w:sz="0" w:space="0" w:color="auto"/>
      </w:divBdr>
      <w:divsChild>
        <w:div w:id="49891800">
          <w:marLeft w:val="640"/>
          <w:marRight w:val="0"/>
          <w:marTop w:val="0"/>
          <w:marBottom w:val="0"/>
          <w:divBdr>
            <w:top w:val="none" w:sz="0" w:space="0" w:color="auto"/>
            <w:left w:val="none" w:sz="0" w:space="0" w:color="auto"/>
            <w:bottom w:val="none" w:sz="0" w:space="0" w:color="auto"/>
            <w:right w:val="none" w:sz="0" w:space="0" w:color="auto"/>
          </w:divBdr>
        </w:div>
        <w:div w:id="50232468">
          <w:marLeft w:val="640"/>
          <w:marRight w:val="0"/>
          <w:marTop w:val="0"/>
          <w:marBottom w:val="0"/>
          <w:divBdr>
            <w:top w:val="none" w:sz="0" w:space="0" w:color="auto"/>
            <w:left w:val="none" w:sz="0" w:space="0" w:color="auto"/>
            <w:bottom w:val="none" w:sz="0" w:space="0" w:color="auto"/>
            <w:right w:val="none" w:sz="0" w:space="0" w:color="auto"/>
          </w:divBdr>
        </w:div>
        <w:div w:id="67575980">
          <w:marLeft w:val="640"/>
          <w:marRight w:val="0"/>
          <w:marTop w:val="0"/>
          <w:marBottom w:val="0"/>
          <w:divBdr>
            <w:top w:val="none" w:sz="0" w:space="0" w:color="auto"/>
            <w:left w:val="none" w:sz="0" w:space="0" w:color="auto"/>
            <w:bottom w:val="none" w:sz="0" w:space="0" w:color="auto"/>
            <w:right w:val="none" w:sz="0" w:space="0" w:color="auto"/>
          </w:divBdr>
        </w:div>
        <w:div w:id="68772571">
          <w:marLeft w:val="640"/>
          <w:marRight w:val="0"/>
          <w:marTop w:val="0"/>
          <w:marBottom w:val="0"/>
          <w:divBdr>
            <w:top w:val="none" w:sz="0" w:space="0" w:color="auto"/>
            <w:left w:val="none" w:sz="0" w:space="0" w:color="auto"/>
            <w:bottom w:val="none" w:sz="0" w:space="0" w:color="auto"/>
            <w:right w:val="none" w:sz="0" w:space="0" w:color="auto"/>
          </w:divBdr>
        </w:div>
        <w:div w:id="83763533">
          <w:marLeft w:val="640"/>
          <w:marRight w:val="0"/>
          <w:marTop w:val="0"/>
          <w:marBottom w:val="0"/>
          <w:divBdr>
            <w:top w:val="none" w:sz="0" w:space="0" w:color="auto"/>
            <w:left w:val="none" w:sz="0" w:space="0" w:color="auto"/>
            <w:bottom w:val="none" w:sz="0" w:space="0" w:color="auto"/>
            <w:right w:val="none" w:sz="0" w:space="0" w:color="auto"/>
          </w:divBdr>
        </w:div>
        <w:div w:id="85420033">
          <w:marLeft w:val="640"/>
          <w:marRight w:val="0"/>
          <w:marTop w:val="0"/>
          <w:marBottom w:val="0"/>
          <w:divBdr>
            <w:top w:val="none" w:sz="0" w:space="0" w:color="auto"/>
            <w:left w:val="none" w:sz="0" w:space="0" w:color="auto"/>
            <w:bottom w:val="none" w:sz="0" w:space="0" w:color="auto"/>
            <w:right w:val="none" w:sz="0" w:space="0" w:color="auto"/>
          </w:divBdr>
        </w:div>
        <w:div w:id="85615426">
          <w:marLeft w:val="640"/>
          <w:marRight w:val="0"/>
          <w:marTop w:val="0"/>
          <w:marBottom w:val="0"/>
          <w:divBdr>
            <w:top w:val="none" w:sz="0" w:space="0" w:color="auto"/>
            <w:left w:val="none" w:sz="0" w:space="0" w:color="auto"/>
            <w:bottom w:val="none" w:sz="0" w:space="0" w:color="auto"/>
            <w:right w:val="none" w:sz="0" w:space="0" w:color="auto"/>
          </w:divBdr>
        </w:div>
        <w:div w:id="89014589">
          <w:marLeft w:val="640"/>
          <w:marRight w:val="0"/>
          <w:marTop w:val="0"/>
          <w:marBottom w:val="0"/>
          <w:divBdr>
            <w:top w:val="none" w:sz="0" w:space="0" w:color="auto"/>
            <w:left w:val="none" w:sz="0" w:space="0" w:color="auto"/>
            <w:bottom w:val="none" w:sz="0" w:space="0" w:color="auto"/>
            <w:right w:val="none" w:sz="0" w:space="0" w:color="auto"/>
          </w:divBdr>
        </w:div>
        <w:div w:id="142697115">
          <w:marLeft w:val="640"/>
          <w:marRight w:val="0"/>
          <w:marTop w:val="0"/>
          <w:marBottom w:val="0"/>
          <w:divBdr>
            <w:top w:val="none" w:sz="0" w:space="0" w:color="auto"/>
            <w:left w:val="none" w:sz="0" w:space="0" w:color="auto"/>
            <w:bottom w:val="none" w:sz="0" w:space="0" w:color="auto"/>
            <w:right w:val="none" w:sz="0" w:space="0" w:color="auto"/>
          </w:divBdr>
        </w:div>
        <w:div w:id="151681708">
          <w:marLeft w:val="640"/>
          <w:marRight w:val="0"/>
          <w:marTop w:val="0"/>
          <w:marBottom w:val="0"/>
          <w:divBdr>
            <w:top w:val="none" w:sz="0" w:space="0" w:color="auto"/>
            <w:left w:val="none" w:sz="0" w:space="0" w:color="auto"/>
            <w:bottom w:val="none" w:sz="0" w:space="0" w:color="auto"/>
            <w:right w:val="none" w:sz="0" w:space="0" w:color="auto"/>
          </w:divBdr>
        </w:div>
        <w:div w:id="154148191">
          <w:marLeft w:val="640"/>
          <w:marRight w:val="0"/>
          <w:marTop w:val="0"/>
          <w:marBottom w:val="0"/>
          <w:divBdr>
            <w:top w:val="none" w:sz="0" w:space="0" w:color="auto"/>
            <w:left w:val="none" w:sz="0" w:space="0" w:color="auto"/>
            <w:bottom w:val="none" w:sz="0" w:space="0" w:color="auto"/>
            <w:right w:val="none" w:sz="0" w:space="0" w:color="auto"/>
          </w:divBdr>
        </w:div>
        <w:div w:id="187645474">
          <w:marLeft w:val="640"/>
          <w:marRight w:val="0"/>
          <w:marTop w:val="0"/>
          <w:marBottom w:val="0"/>
          <w:divBdr>
            <w:top w:val="none" w:sz="0" w:space="0" w:color="auto"/>
            <w:left w:val="none" w:sz="0" w:space="0" w:color="auto"/>
            <w:bottom w:val="none" w:sz="0" w:space="0" w:color="auto"/>
            <w:right w:val="none" w:sz="0" w:space="0" w:color="auto"/>
          </w:divBdr>
        </w:div>
        <w:div w:id="202250644">
          <w:marLeft w:val="640"/>
          <w:marRight w:val="0"/>
          <w:marTop w:val="0"/>
          <w:marBottom w:val="0"/>
          <w:divBdr>
            <w:top w:val="none" w:sz="0" w:space="0" w:color="auto"/>
            <w:left w:val="none" w:sz="0" w:space="0" w:color="auto"/>
            <w:bottom w:val="none" w:sz="0" w:space="0" w:color="auto"/>
            <w:right w:val="none" w:sz="0" w:space="0" w:color="auto"/>
          </w:divBdr>
        </w:div>
        <w:div w:id="224608278">
          <w:marLeft w:val="640"/>
          <w:marRight w:val="0"/>
          <w:marTop w:val="0"/>
          <w:marBottom w:val="0"/>
          <w:divBdr>
            <w:top w:val="none" w:sz="0" w:space="0" w:color="auto"/>
            <w:left w:val="none" w:sz="0" w:space="0" w:color="auto"/>
            <w:bottom w:val="none" w:sz="0" w:space="0" w:color="auto"/>
            <w:right w:val="none" w:sz="0" w:space="0" w:color="auto"/>
          </w:divBdr>
        </w:div>
        <w:div w:id="226117074">
          <w:marLeft w:val="640"/>
          <w:marRight w:val="0"/>
          <w:marTop w:val="0"/>
          <w:marBottom w:val="0"/>
          <w:divBdr>
            <w:top w:val="none" w:sz="0" w:space="0" w:color="auto"/>
            <w:left w:val="none" w:sz="0" w:space="0" w:color="auto"/>
            <w:bottom w:val="none" w:sz="0" w:space="0" w:color="auto"/>
            <w:right w:val="none" w:sz="0" w:space="0" w:color="auto"/>
          </w:divBdr>
        </w:div>
        <w:div w:id="251863312">
          <w:marLeft w:val="640"/>
          <w:marRight w:val="0"/>
          <w:marTop w:val="0"/>
          <w:marBottom w:val="0"/>
          <w:divBdr>
            <w:top w:val="none" w:sz="0" w:space="0" w:color="auto"/>
            <w:left w:val="none" w:sz="0" w:space="0" w:color="auto"/>
            <w:bottom w:val="none" w:sz="0" w:space="0" w:color="auto"/>
            <w:right w:val="none" w:sz="0" w:space="0" w:color="auto"/>
          </w:divBdr>
        </w:div>
        <w:div w:id="258682376">
          <w:marLeft w:val="640"/>
          <w:marRight w:val="0"/>
          <w:marTop w:val="0"/>
          <w:marBottom w:val="0"/>
          <w:divBdr>
            <w:top w:val="none" w:sz="0" w:space="0" w:color="auto"/>
            <w:left w:val="none" w:sz="0" w:space="0" w:color="auto"/>
            <w:bottom w:val="none" w:sz="0" w:space="0" w:color="auto"/>
            <w:right w:val="none" w:sz="0" w:space="0" w:color="auto"/>
          </w:divBdr>
        </w:div>
        <w:div w:id="286744293">
          <w:marLeft w:val="640"/>
          <w:marRight w:val="0"/>
          <w:marTop w:val="0"/>
          <w:marBottom w:val="0"/>
          <w:divBdr>
            <w:top w:val="none" w:sz="0" w:space="0" w:color="auto"/>
            <w:left w:val="none" w:sz="0" w:space="0" w:color="auto"/>
            <w:bottom w:val="none" w:sz="0" w:space="0" w:color="auto"/>
            <w:right w:val="none" w:sz="0" w:space="0" w:color="auto"/>
          </w:divBdr>
        </w:div>
        <w:div w:id="305090732">
          <w:marLeft w:val="640"/>
          <w:marRight w:val="0"/>
          <w:marTop w:val="0"/>
          <w:marBottom w:val="0"/>
          <w:divBdr>
            <w:top w:val="none" w:sz="0" w:space="0" w:color="auto"/>
            <w:left w:val="none" w:sz="0" w:space="0" w:color="auto"/>
            <w:bottom w:val="none" w:sz="0" w:space="0" w:color="auto"/>
            <w:right w:val="none" w:sz="0" w:space="0" w:color="auto"/>
          </w:divBdr>
        </w:div>
        <w:div w:id="341667378">
          <w:marLeft w:val="640"/>
          <w:marRight w:val="0"/>
          <w:marTop w:val="0"/>
          <w:marBottom w:val="0"/>
          <w:divBdr>
            <w:top w:val="none" w:sz="0" w:space="0" w:color="auto"/>
            <w:left w:val="none" w:sz="0" w:space="0" w:color="auto"/>
            <w:bottom w:val="none" w:sz="0" w:space="0" w:color="auto"/>
            <w:right w:val="none" w:sz="0" w:space="0" w:color="auto"/>
          </w:divBdr>
        </w:div>
        <w:div w:id="346640847">
          <w:marLeft w:val="640"/>
          <w:marRight w:val="0"/>
          <w:marTop w:val="0"/>
          <w:marBottom w:val="0"/>
          <w:divBdr>
            <w:top w:val="none" w:sz="0" w:space="0" w:color="auto"/>
            <w:left w:val="none" w:sz="0" w:space="0" w:color="auto"/>
            <w:bottom w:val="none" w:sz="0" w:space="0" w:color="auto"/>
            <w:right w:val="none" w:sz="0" w:space="0" w:color="auto"/>
          </w:divBdr>
        </w:div>
        <w:div w:id="360133352">
          <w:marLeft w:val="640"/>
          <w:marRight w:val="0"/>
          <w:marTop w:val="0"/>
          <w:marBottom w:val="0"/>
          <w:divBdr>
            <w:top w:val="none" w:sz="0" w:space="0" w:color="auto"/>
            <w:left w:val="none" w:sz="0" w:space="0" w:color="auto"/>
            <w:bottom w:val="none" w:sz="0" w:space="0" w:color="auto"/>
            <w:right w:val="none" w:sz="0" w:space="0" w:color="auto"/>
          </w:divBdr>
        </w:div>
        <w:div w:id="376512397">
          <w:marLeft w:val="640"/>
          <w:marRight w:val="0"/>
          <w:marTop w:val="0"/>
          <w:marBottom w:val="0"/>
          <w:divBdr>
            <w:top w:val="none" w:sz="0" w:space="0" w:color="auto"/>
            <w:left w:val="none" w:sz="0" w:space="0" w:color="auto"/>
            <w:bottom w:val="none" w:sz="0" w:space="0" w:color="auto"/>
            <w:right w:val="none" w:sz="0" w:space="0" w:color="auto"/>
          </w:divBdr>
        </w:div>
        <w:div w:id="376852185">
          <w:marLeft w:val="640"/>
          <w:marRight w:val="0"/>
          <w:marTop w:val="0"/>
          <w:marBottom w:val="0"/>
          <w:divBdr>
            <w:top w:val="none" w:sz="0" w:space="0" w:color="auto"/>
            <w:left w:val="none" w:sz="0" w:space="0" w:color="auto"/>
            <w:bottom w:val="none" w:sz="0" w:space="0" w:color="auto"/>
            <w:right w:val="none" w:sz="0" w:space="0" w:color="auto"/>
          </w:divBdr>
        </w:div>
        <w:div w:id="407000072">
          <w:marLeft w:val="640"/>
          <w:marRight w:val="0"/>
          <w:marTop w:val="0"/>
          <w:marBottom w:val="0"/>
          <w:divBdr>
            <w:top w:val="none" w:sz="0" w:space="0" w:color="auto"/>
            <w:left w:val="none" w:sz="0" w:space="0" w:color="auto"/>
            <w:bottom w:val="none" w:sz="0" w:space="0" w:color="auto"/>
            <w:right w:val="none" w:sz="0" w:space="0" w:color="auto"/>
          </w:divBdr>
        </w:div>
        <w:div w:id="443502251">
          <w:marLeft w:val="640"/>
          <w:marRight w:val="0"/>
          <w:marTop w:val="0"/>
          <w:marBottom w:val="0"/>
          <w:divBdr>
            <w:top w:val="none" w:sz="0" w:space="0" w:color="auto"/>
            <w:left w:val="none" w:sz="0" w:space="0" w:color="auto"/>
            <w:bottom w:val="none" w:sz="0" w:space="0" w:color="auto"/>
            <w:right w:val="none" w:sz="0" w:space="0" w:color="auto"/>
          </w:divBdr>
        </w:div>
        <w:div w:id="488251744">
          <w:marLeft w:val="640"/>
          <w:marRight w:val="0"/>
          <w:marTop w:val="0"/>
          <w:marBottom w:val="0"/>
          <w:divBdr>
            <w:top w:val="none" w:sz="0" w:space="0" w:color="auto"/>
            <w:left w:val="none" w:sz="0" w:space="0" w:color="auto"/>
            <w:bottom w:val="none" w:sz="0" w:space="0" w:color="auto"/>
            <w:right w:val="none" w:sz="0" w:space="0" w:color="auto"/>
          </w:divBdr>
        </w:div>
        <w:div w:id="492990991">
          <w:marLeft w:val="640"/>
          <w:marRight w:val="0"/>
          <w:marTop w:val="0"/>
          <w:marBottom w:val="0"/>
          <w:divBdr>
            <w:top w:val="none" w:sz="0" w:space="0" w:color="auto"/>
            <w:left w:val="none" w:sz="0" w:space="0" w:color="auto"/>
            <w:bottom w:val="none" w:sz="0" w:space="0" w:color="auto"/>
            <w:right w:val="none" w:sz="0" w:space="0" w:color="auto"/>
          </w:divBdr>
        </w:div>
        <w:div w:id="504249884">
          <w:marLeft w:val="640"/>
          <w:marRight w:val="0"/>
          <w:marTop w:val="0"/>
          <w:marBottom w:val="0"/>
          <w:divBdr>
            <w:top w:val="none" w:sz="0" w:space="0" w:color="auto"/>
            <w:left w:val="none" w:sz="0" w:space="0" w:color="auto"/>
            <w:bottom w:val="none" w:sz="0" w:space="0" w:color="auto"/>
            <w:right w:val="none" w:sz="0" w:space="0" w:color="auto"/>
          </w:divBdr>
        </w:div>
        <w:div w:id="531236245">
          <w:marLeft w:val="640"/>
          <w:marRight w:val="0"/>
          <w:marTop w:val="0"/>
          <w:marBottom w:val="0"/>
          <w:divBdr>
            <w:top w:val="none" w:sz="0" w:space="0" w:color="auto"/>
            <w:left w:val="none" w:sz="0" w:space="0" w:color="auto"/>
            <w:bottom w:val="none" w:sz="0" w:space="0" w:color="auto"/>
            <w:right w:val="none" w:sz="0" w:space="0" w:color="auto"/>
          </w:divBdr>
        </w:div>
        <w:div w:id="557127841">
          <w:marLeft w:val="640"/>
          <w:marRight w:val="0"/>
          <w:marTop w:val="0"/>
          <w:marBottom w:val="0"/>
          <w:divBdr>
            <w:top w:val="none" w:sz="0" w:space="0" w:color="auto"/>
            <w:left w:val="none" w:sz="0" w:space="0" w:color="auto"/>
            <w:bottom w:val="none" w:sz="0" w:space="0" w:color="auto"/>
            <w:right w:val="none" w:sz="0" w:space="0" w:color="auto"/>
          </w:divBdr>
        </w:div>
        <w:div w:id="593250247">
          <w:marLeft w:val="640"/>
          <w:marRight w:val="0"/>
          <w:marTop w:val="0"/>
          <w:marBottom w:val="0"/>
          <w:divBdr>
            <w:top w:val="none" w:sz="0" w:space="0" w:color="auto"/>
            <w:left w:val="none" w:sz="0" w:space="0" w:color="auto"/>
            <w:bottom w:val="none" w:sz="0" w:space="0" w:color="auto"/>
            <w:right w:val="none" w:sz="0" w:space="0" w:color="auto"/>
          </w:divBdr>
        </w:div>
        <w:div w:id="605043080">
          <w:marLeft w:val="640"/>
          <w:marRight w:val="0"/>
          <w:marTop w:val="0"/>
          <w:marBottom w:val="0"/>
          <w:divBdr>
            <w:top w:val="none" w:sz="0" w:space="0" w:color="auto"/>
            <w:left w:val="none" w:sz="0" w:space="0" w:color="auto"/>
            <w:bottom w:val="none" w:sz="0" w:space="0" w:color="auto"/>
            <w:right w:val="none" w:sz="0" w:space="0" w:color="auto"/>
          </w:divBdr>
        </w:div>
        <w:div w:id="609970761">
          <w:marLeft w:val="640"/>
          <w:marRight w:val="0"/>
          <w:marTop w:val="0"/>
          <w:marBottom w:val="0"/>
          <w:divBdr>
            <w:top w:val="none" w:sz="0" w:space="0" w:color="auto"/>
            <w:left w:val="none" w:sz="0" w:space="0" w:color="auto"/>
            <w:bottom w:val="none" w:sz="0" w:space="0" w:color="auto"/>
            <w:right w:val="none" w:sz="0" w:space="0" w:color="auto"/>
          </w:divBdr>
        </w:div>
        <w:div w:id="619185030">
          <w:marLeft w:val="640"/>
          <w:marRight w:val="0"/>
          <w:marTop w:val="0"/>
          <w:marBottom w:val="0"/>
          <w:divBdr>
            <w:top w:val="none" w:sz="0" w:space="0" w:color="auto"/>
            <w:left w:val="none" w:sz="0" w:space="0" w:color="auto"/>
            <w:bottom w:val="none" w:sz="0" w:space="0" w:color="auto"/>
            <w:right w:val="none" w:sz="0" w:space="0" w:color="auto"/>
          </w:divBdr>
        </w:div>
        <w:div w:id="642002507">
          <w:marLeft w:val="640"/>
          <w:marRight w:val="0"/>
          <w:marTop w:val="0"/>
          <w:marBottom w:val="0"/>
          <w:divBdr>
            <w:top w:val="none" w:sz="0" w:space="0" w:color="auto"/>
            <w:left w:val="none" w:sz="0" w:space="0" w:color="auto"/>
            <w:bottom w:val="none" w:sz="0" w:space="0" w:color="auto"/>
            <w:right w:val="none" w:sz="0" w:space="0" w:color="auto"/>
          </w:divBdr>
        </w:div>
        <w:div w:id="651832557">
          <w:marLeft w:val="640"/>
          <w:marRight w:val="0"/>
          <w:marTop w:val="0"/>
          <w:marBottom w:val="0"/>
          <w:divBdr>
            <w:top w:val="none" w:sz="0" w:space="0" w:color="auto"/>
            <w:left w:val="none" w:sz="0" w:space="0" w:color="auto"/>
            <w:bottom w:val="none" w:sz="0" w:space="0" w:color="auto"/>
            <w:right w:val="none" w:sz="0" w:space="0" w:color="auto"/>
          </w:divBdr>
        </w:div>
        <w:div w:id="667828781">
          <w:marLeft w:val="640"/>
          <w:marRight w:val="0"/>
          <w:marTop w:val="0"/>
          <w:marBottom w:val="0"/>
          <w:divBdr>
            <w:top w:val="none" w:sz="0" w:space="0" w:color="auto"/>
            <w:left w:val="none" w:sz="0" w:space="0" w:color="auto"/>
            <w:bottom w:val="none" w:sz="0" w:space="0" w:color="auto"/>
            <w:right w:val="none" w:sz="0" w:space="0" w:color="auto"/>
          </w:divBdr>
        </w:div>
        <w:div w:id="698821545">
          <w:marLeft w:val="640"/>
          <w:marRight w:val="0"/>
          <w:marTop w:val="0"/>
          <w:marBottom w:val="0"/>
          <w:divBdr>
            <w:top w:val="none" w:sz="0" w:space="0" w:color="auto"/>
            <w:left w:val="none" w:sz="0" w:space="0" w:color="auto"/>
            <w:bottom w:val="none" w:sz="0" w:space="0" w:color="auto"/>
            <w:right w:val="none" w:sz="0" w:space="0" w:color="auto"/>
          </w:divBdr>
        </w:div>
        <w:div w:id="770586184">
          <w:marLeft w:val="640"/>
          <w:marRight w:val="0"/>
          <w:marTop w:val="0"/>
          <w:marBottom w:val="0"/>
          <w:divBdr>
            <w:top w:val="none" w:sz="0" w:space="0" w:color="auto"/>
            <w:left w:val="none" w:sz="0" w:space="0" w:color="auto"/>
            <w:bottom w:val="none" w:sz="0" w:space="0" w:color="auto"/>
            <w:right w:val="none" w:sz="0" w:space="0" w:color="auto"/>
          </w:divBdr>
        </w:div>
        <w:div w:id="788470775">
          <w:marLeft w:val="640"/>
          <w:marRight w:val="0"/>
          <w:marTop w:val="0"/>
          <w:marBottom w:val="0"/>
          <w:divBdr>
            <w:top w:val="none" w:sz="0" w:space="0" w:color="auto"/>
            <w:left w:val="none" w:sz="0" w:space="0" w:color="auto"/>
            <w:bottom w:val="none" w:sz="0" w:space="0" w:color="auto"/>
            <w:right w:val="none" w:sz="0" w:space="0" w:color="auto"/>
          </w:divBdr>
        </w:div>
        <w:div w:id="801733593">
          <w:marLeft w:val="640"/>
          <w:marRight w:val="0"/>
          <w:marTop w:val="0"/>
          <w:marBottom w:val="0"/>
          <w:divBdr>
            <w:top w:val="none" w:sz="0" w:space="0" w:color="auto"/>
            <w:left w:val="none" w:sz="0" w:space="0" w:color="auto"/>
            <w:bottom w:val="none" w:sz="0" w:space="0" w:color="auto"/>
            <w:right w:val="none" w:sz="0" w:space="0" w:color="auto"/>
          </w:divBdr>
        </w:div>
        <w:div w:id="807094433">
          <w:marLeft w:val="640"/>
          <w:marRight w:val="0"/>
          <w:marTop w:val="0"/>
          <w:marBottom w:val="0"/>
          <w:divBdr>
            <w:top w:val="none" w:sz="0" w:space="0" w:color="auto"/>
            <w:left w:val="none" w:sz="0" w:space="0" w:color="auto"/>
            <w:bottom w:val="none" w:sz="0" w:space="0" w:color="auto"/>
            <w:right w:val="none" w:sz="0" w:space="0" w:color="auto"/>
          </w:divBdr>
        </w:div>
        <w:div w:id="854418052">
          <w:marLeft w:val="640"/>
          <w:marRight w:val="0"/>
          <w:marTop w:val="0"/>
          <w:marBottom w:val="0"/>
          <w:divBdr>
            <w:top w:val="none" w:sz="0" w:space="0" w:color="auto"/>
            <w:left w:val="none" w:sz="0" w:space="0" w:color="auto"/>
            <w:bottom w:val="none" w:sz="0" w:space="0" w:color="auto"/>
            <w:right w:val="none" w:sz="0" w:space="0" w:color="auto"/>
          </w:divBdr>
        </w:div>
        <w:div w:id="858397631">
          <w:marLeft w:val="640"/>
          <w:marRight w:val="0"/>
          <w:marTop w:val="0"/>
          <w:marBottom w:val="0"/>
          <w:divBdr>
            <w:top w:val="none" w:sz="0" w:space="0" w:color="auto"/>
            <w:left w:val="none" w:sz="0" w:space="0" w:color="auto"/>
            <w:bottom w:val="none" w:sz="0" w:space="0" w:color="auto"/>
            <w:right w:val="none" w:sz="0" w:space="0" w:color="auto"/>
          </w:divBdr>
        </w:div>
        <w:div w:id="876435309">
          <w:marLeft w:val="640"/>
          <w:marRight w:val="0"/>
          <w:marTop w:val="0"/>
          <w:marBottom w:val="0"/>
          <w:divBdr>
            <w:top w:val="none" w:sz="0" w:space="0" w:color="auto"/>
            <w:left w:val="none" w:sz="0" w:space="0" w:color="auto"/>
            <w:bottom w:val="none" w:sz="0" w:space="0" w:color="auto"/>
            <w:right w:val="none" w:sz="0" w:space="0" w:color="auto"/>
          </w:divBdr>
        </w:div>
        <w:div w:id="879324571">
          <w:marLeft w:val="640"/>
          <w:marRight w:val="0"/>
          <w:marTop w:val="0"/>
          <w:marBottom w:val="0"/>
          <w:divBdr>
            <w:top w:val="none" w:sz="0" w:space="0" w:color="auto"/>
            <w:left w:val="none" w:sz="0" w:space="0" w:color="auto"/>
            <w:bottom w:val="none" w:sz="0" w:space="0" w:color="auto"/>
            <w:right w:val="none" w:sz="0" w:space="0" w:color="auto"/>
          </w:divBdr>
        </w:div>
        <w:div w:id="914630063">
          <w:marLeft w:val="640"/>
          <w:marRight w:val="0"/>
          <w:marTop w:val="0"/>
          <w:marBottom w:val="0"/>
          <w:divBdr>
            <w:top w:val="none" w:sz="0" w:space="0" w:color="auto"/>
            <w:left w:val="none" w:sz="0" w:space="0" w:color="auto"/>
            <w:bottom w:val="none" w:sz="0" w:space="0" w:color="auto"/>
            <w:right w:val="none" w:sz="0" w:space="0" w:color="auto"/>
          </w:divBdr>
        </w:div>
        <w:div w:id="923954645">
          <w:marLeft w:val="640"/>
          <w:marRight w:val="0"/>
          <w:marTop w:val="0"/>
          <w:marBottom w:val="0"/>
          <w:divBdr>
            <w:top w:val="none" w:sz="0" w:space="0" w:color="auto"/>
            <w:left w:val="none" w:sz="0" w:space="0" w:color="auto"/>
            <w:bottom w:val="none" w:sz="0" w:space="0" w:color="auto"/>
            <w:right w:val="none" w:sz="0" w:space="0" w:color="auto"/>
          </w:divBdr>
        </w:div>
        <w:div w:id="936328659">
          <w:marLeft w:val="640"/>
          <w:marRight w:val="0"/>
          <w:marTop w:val="0"/>
          <w:marBottom w:val="0"/>
          <w:divBdr>
            <w:top w:val="none" w:sz="0" w:space="0" w:color="auto"/>
            <w:left w:val="none" w:sz="0" w:space="0" w:color="auto"/>
            <w:bottom w:val="none" w:sz="0" w:space="0" w:color="auto"/>
            <w:right w:val="none" w:sz="0" w:space="0" w:color="auto"/>
          </w:divBdr>
        </w:div>
        <w:div w:id="956453280">
          <w:marLeft w:val="640"/>
          <w:marRight w:val="0"/>
          <w:marTop w:val="0"/>
          <w:marBottom w:val="0"/>
          <w:divBdr>
            <w:top w:val="none" w:sz="0" w:space="0" w:color="auto"/>
            <w:left w:val="none" w:sz="0" w:space="0" w:color="auto"/>
            <w:bottom w:val="none" w:sz="0" w:space="0" w:color="auto"/>
            <w:right w:val="none" w:sz="0" w:space="0" w:color="auto"/>
          </w:divBdr>
        </w:div>
        <w:div w:id="968124963">
          <w:marLeft w:val="640"/>
          <w:marRight w:val="0"/>
          <w:marTop w:val="0"/>
          <w:marBottom w:val="0"/>
          <w:divBdr>
            <w:top w:val="none" w:sz="0" w:space="0" w:color="auto"/>
            <w:left w:val="none" w:sz="0" w:space="0" w:color="auto"/>
            <w:bottom w:val="none" w:sz="0" w:space="0" w:color="auto"/>
            <w:right w:val="none" w:sz="0" w:space="0" w:color="auto"/>
          </w:divBdr>
        </w:div>
        <w:div w:id="979043599">
          <w:marLeft w:val="640"/>
          <w:marRight w:val="0"/>
          <w:marTop w:val="0"/>
          <w:marBottom w:val="0"/>
          <w:divBdr>
            <w:top w:val="none" w:sz="0" w:space="0" w:color="auto"/>
            <w:left w:val="none" w:sz="0" w:space="0" w:color="auto"/>
            <w:bottom w:val="none" w:sz="0" w:space="0" w:color="auto"/>
            <w:right w:val="none" w:sz="0" w:space="0" w:color="auto"/>
          </w:divBdr>
        </w:div>
        <w:div w:id="980767702">
          <w:marLeft w:val="640"/>
          <w:marRight w:val="0"/>
          <w:marTop w:val="0"/>
          <w:marBottom w:val="0"/>
          <w:divBdr>
            <w:top w:val="none" w:sz="0" w:space="0" w:color="auto"/>
            <w:left w:val="none" w:sz="0" w:space="0" w:color="auto"/>
            <w:bottom w:val="none" w:sz="0" w:space="0" w:color="auto"/>
            <w:right w:val="none" w:sz="0" w:space="0" w:color="auto"/>
          </w:divBdr>
        </w:div>
        <w:div w:id="995915010">
          <w:marLeft w:val="640"/>
          <w:marRight w:val="0"/>
          <w:marTop w:val="0"/>
          <w:marBottom w:val="0"/>
          <w:divBdr>
            <w:top w:val="none" w:sz="0" w:space="0" w:color="auto"/>
            <w:left w:val="none" w:sz="0" w:space="0" w:color="auto"/>
            <w:bottom w:val="none" w:sz="0" w:space="0" w:color="auto"/>
            <w:right w:val="none" w:sz="0" w:space="0" w:color="auto"/>
          </w:divBdr>
        </w:div>
        <w:div w:id="1033071570">
          <w:marLeft w:val="640"/>
          <w:marRight w:val="0"/>
          <w:marTop w:val="0"/>
          <w:marBottom w:val="0"/>
          <w:divBdr>
            <w:top w:val="none" w:sz="0" w:space="0" w:color="auto"/>
            <w:left w:val="none" w:sz="0" w:space="0" w:color="auto"/>
            <w:bottom w:val="none" w:sz="0" w:space="0" w:color="auto"/>
            <w:right w:val="none" w:sz="0" w:space="0" w:color="auto"/>
          </w:divBdr>
        </w:div>
        <w:div w:id="1059019500">
          <w:marLeft w:val="640"/>
          <w:marRight w:val="0"/>
          <w:marTop w:val="0"/>
          <w:marBottom w:val="0"/>
          <w:divBdr>
            <w:top w:val="none" w:sz="0" w:space="0" w:color="auto"/>
            <w:left w:val="none" w:sz="0" w:space="0" w:color="auto"/>
            <w:bottom w:val="none" w:sz="0" w:space="0" w:color="auto"/>
            <w:right w:val="none" w:sz="0" w:space="0" w:color="auto"/>
          </w:divBdr>
        </w:div>
        <w:div w:id="1073742381">
          <w:marLeft w:val="640"/>
          <w:marRight w:val="0"/>
          <w:marTop w:val="0"/>
          <w:marBottom w:val="0"/>
          <w:divBdr>
            <w:top w:val="none" w:sz="0" w:space="0" w:color="auto"/>
            <w:left w:val="none" w:sz="0" w:space="0" w:color="auto"/>
            <w:bottom w:val="none" w:sz="0" w:space="0" w:color="auto"/>
            <w:right w:val="none" w:sz="0" w:space="0" w:color="auto"/>
          </w:divBdr>
        </w:div>
        <w:div w:id="1084567857">
          <w:marLeft w:val="640"/>
          <w:marRight w:val="0"/>
          <w:marTop w:val="0"/>
          <w:marBottom w:val="0"/>
          <w:divBdr>
            <w:top w:val="none" w:sz="0" w:space="0" w:color="auto"/>
            <w:left w:val="none" w:sz="0" w:space="0" w:color="auto"/>
            <w:bottom w:val="none" w:sz="0" w:space="0" w:color="auto"/>
            <w:right w:val="none" w:sz="0" w:space="0" w:color="auto"/>
          </w:divBdr>
        </w:div>
        <w:div w:id="1090195283">
          <w:marLeft w:val="640"/>
          <w:marRight w:val="0"/>
          <w:marTop w:val="0"/>
          <w:marBottom w:val="0"/>
          <w:divBdr>
            <w:top w:val="none" w:sz="0" w:space="0" w:color="auto"/>
            <w:left w:val="none" w:sz="0" w:space="0" w:color="auto"/>
            <w:bottom w:val="none" w:sz="0" w:space="0" w:color="auto"/>
            <w:right w:val="none" w:sz="0" w:space="0" w:color="auto"/>
          </w:divBdr>
        </w:div>
        <w:div w:id="1090851294">
          <w:marLeft w:val="640"/>
          <w:marRight w:val="0"/>
          <w:marTop w:val="0"/>
          <w:marBottom w:val="0"/>
          <w:divBdr>
            <w:top w:val="none" w:sz="0" w:space="0" w:color="auto"/>
            <w:left w:val="none" w:sz="0" w:space="0" w:color="auto"/>
            <w:bottom w:val="none" w:sz="0" w:space="0" w:color="auto"/>
            <w:right w:val="none" w:sz="0" w:space="0" w:color="auto"/>
          </w:divBdr>
        </w:div>
        <w:div w:id="1127890471">
          <w:marLeft w:val="640"/>
          <w:marRight w:val="0"/>
          <w:marTop w:val="0"/>
          <w:marBottom w:val="0"/>
          <w:divBdr>
            <w:top w:val="none" w:sz="0" w:space="0" w:color="auto"/>
            <w:left w:val="none" w:sz="0" w:space="0" w:color="auto"/>
            <w:bottom w:val="none" w:sz="0" w:space="0" w:color="auto"/>
            <w:right w:val="none" w:sz="0" w:space="0" w:color="auto"/>
          </w:divBdr>
        </w:div>
        <w:div w:id="1134249740">
          <w:marLeft w:val="640"/>
          <w:marRight w:val="0"/>
          <w:marTop w:val="0"/>
          <w:marBottom w:val="0"/>
          <w:divBdr>
            <w:top w:val="none" w:sz="0" w:space="0" w:color="auto"/>
            <w:left w:val="none" w:sz="0" w:space="0" w:color="auto"/>
            <w:bottom w:val="none" w:sz="0" w:space="0" w:color="auto"/>
            <w:right w:val="none" w:sz="0" w:space="0" w:color="auto"/>
          </w:divBdr>
        </w:div>
        <w:div w:id="1137333156">
          <w:marLeft w:val="640"/>
          <w:marRight w:val="0"/>
          <w:marTop w:val="0"/>
          <w:marBottom w:val="0"/>
          <w:divBdr>
            <w:top w:val="none" w:sz="0" w:space="0" w:color="auto"/>
            <w:left w:val="none" w:sz="0" w:space="0" w:color="auto"/>
            <w:bottom w:val="none" w:sz="0" w:space="0" w:color="auto"/>
            <w:right w:val="none" w:sz="0" w:space="0" w:color="auto"/>
          </w:divBdr>
        </w:div>
        <w:div w:id="1149516581">
          <w:marLeft w:val="640"/>
          <w:marRight w:val="0"/>
          <w:marTop w:val="0"/>
          <w:marBottom w:val="0"/>
          <w:divBdr>
            <w:top w:val="none" w:sz="0" w:space="0" w:color="auto"/>
            <w:left w:val="none" w:sz="0" w:space="0" w:color="auto"/>
            <w:bottom w:val="none" w:sz="0" w:space="0" w:color="auto"/>
            <w:right w:val="none" w:sz="0" w:space="0" w:color="auto"/>
          </w:divBdr>
        </w:div>
        <w:div w:id="1183663385">
          <w:marLeft w:val="640"/>
          <w:marRight w:val="0"/>
          <w:marTop w:val="0"/>
          <w:marBottom w:val="0"/>
          <w:divBdr>
            <w:top w:val="none" w:sz="0" w:space="0" w:color="auto"/>
            <w:left w:val="none" w:sz="0" w:space="0" w:color="auto"/>
            <w:bottom w:val="none" w:sz="0" w:space="0" w:color="auto"/>
            <w:right w:val="none" w:sz="0" w:space="0" w:color="auto"/>
          </w:divBdr>
        </w:div>
        <w:div w:id="1220289265">
          <w:marLeft w:val="640"/>
          <w:marRight w:val="0"/>
          <w:marTop w:val="0"/>
          <w:marBottom w:val="0"/>
          <w:divBdr>
            <w:top w:val="none" w:sz="0" w:space="0" w:color="auto"/>
            <w:left w:val="none" w:sz="0" w:space="0" w:color="auto"/>
            <w:bottom w:val="none" w:sz="0" w:space="0" w:color="auto"/>
            <w:right w:val="none" w:sz="0" w:space="0" w:color="auto"/>
          </w:divBdr>
        </w:div>
        <w:div w:id="1222903375">
          <w:marLeft w:val="640"/>
          <w:marRight w:val="0"/>
          <w:marTop w:val="0"/>
          <w:marBottom w:val="0"/>
          <w:divBdr>
            <w:top w:val="none" w:sz="0" w:space="0" w:color="auto"/>
            <w:left w:val="none" w:sz="0" w:space="0" w:color="auto"/>
            <w:bottom w:val="none" w:sz="0" w:space="0" w:color="auto"/>
            <w:right w:val="none" w:sz="0" w:space="0" w:color="auto"/>
          </w:divBdr>
        </w:div>
        <w:div w:id="1226990375">
          <w:marLeft w:val="640"/>
          <w:marRight w:val="0"/>
          <w:marTop w:val="0"/>
          <w:marBottom w:val="0"/>
          <w:divBdr>
            <w:top w:val="none" w:sz="0" w:space="0" w:color="auto"/>
            <w:left w:val="none" w:sz="0" w:space="0" w:color="auto"/>
            <w:bottom w:val="none" w:sz="0" w:space="0" w:color="auto"/>
            <w:right w:val="none" w:sz="0" w:space="0" w:color="auto"/>
          </w:divBdr>
        </w:div>
        <w:div w:id="1291132837">
          <w:marLeft w:val="640"/>
          <w:marRight w:val="0"/>
          <w:marTop w:val="0"/>
          <w:marBottom w:val="0"/>
          <w:divBdr>
            <w:top w:val="none" w:sz="0" w:space="0" w:color="auto"/>
            <w:left w:val="none" w:sz="0" w:space="0" w:color="auto"/>
            <w:bottom w:val="none" w:sz="0" w:space="0" w:color="auto"/>
            <w:right w:val="none" w:sz="0" w:space="0" w:color="auto"/>
          </w:divBdr>
        </w:div>
        <w:div w:id="1296986553">
          <w:marLeft w:val="640"/>
          <w:marRight w:val="0"/>
          <w:marTop w:val="0"/>
          <w:marBottom w:val="0"/>
          <w:divBdr>
            <w:top w:val="none" w:sz="0" w:space="0" w:color="auto"/>
            <w:left w:val="none" w:sz="0" w:space="0" w:color="auto"/>
            <w:bottom w:val="none" w:sz="0" w:space="0" w:color="auto"/>
            <w:right w:val="none" w:sz="0" w:space="0" w:color="auto"/>
          </w:divBdr>
        </w:div>
        <w:div w:id="1318415007">
          <w:marLeft w:val="640"/>
          <w:marRight w:val="0"/>
          <w:marTop w:val="0"/>
          <w:marBottom w:val="0"/>
          <w:divBdr>
            <w:top w:val="none" w:sz="0" w:space="0" w:color="auto"/>
            <w:left w:val="none" w:sz="0" w:space="0" w:color="auto"/>
            <w:bottom w:val="none" w:sz="0" w:space="0" w:color="auto"/>
            <w:right w:val="none" w:sz="0" w:space="0" w:color="auto"/>
          </w:divBdr>
        </w:div>
        <w:div w:id="1332373320">
          <w:marLeft w:val="640"/>
          <w:marRight w:val="0"/>
          <w:marTop w:val="0"/>
          <w:marBottom w:val="0"/>
          <w:divBdr>
            <w:top w:val="none" w:sz="0" w:space="0" w:color="auto"/>
            <w:left w:val="none" w:sz="0" w:space="0" w:color="auto"/>
            <w:bottom w:val="none" w:sz="0" w:space="0" w:color="auto"/>
            <w:right w:val="none" w:sz="0" w:space="0" w:color="auto"/>
          </w:divBdr>
        </w:div>
        <w:div w:id="1337731143">
          <w:marLeft w:val="640"/>
          <w:marRight w:val="0"/>
          <w:marTop w:val="0"/>
          <w:marBottom w:val="0"/>
          <w:divBdr>
            <w:top w:val="none" w:sz="0" w:space="0" w:color="auto"/>
            <w:left w:val="none" w:sz="0" w:space="0" w:color="auto"/>
            <w:bottom w:val="none" w:sz="0" w:space="0" w:color="auto"/>
            <w:right w:val="none" w:sz="0" w:space="0" w:color="auto"/>
          </w:divBdr>
        </w:div>
        <w:div w:id="1341589858">
          <w:marLeft w:val="640"/>
          <w:marRight w:val="0"/>
          <w:marTop w:val="0"/>
          <w:marBottom w:val="0"/>
          <w:divBdr>
            <w:top w:val="none" w:sz="0" w:space="0" w:color="auto"/>
            <w:left w:val="none" w:sz="0" w:space="0" w:color="auto"/>
            <w:bottom w:val="none" w:sz="0" w:space="0" w:color="auto"/>
            <w:right w:val="none" w:sz="0" w:space="0" w:color="auto"/>
          </w:divBdr>
        </w:div>
        <w:div w:id="1376471420">
          <w:marLeft w:val="640"/>
          <w:marRight w:val="0"/>
          <w:marTop w:val="0"/>
          <w:marBottom w:val="0"/>
          <w:divBdr>
            <w:top w:val="none" w:sz="0" w:space="0" w:color="auto"/>
            <w:left w:val="none" w:sz="0" w:space="0" w:color="auto"/>
            <w:bottom w:val="none" w:sz="0" w:space="0" w:color="auto"/>
            <w:right w:val="none" w:sz="0" w:space="0" w:color="auto"/>
          </w:divBdr>
        </w:div>
        <w:div w:id="1391877935">
          <w:marLeft w:val="640"/>
          <w:marRight w:val="0"/>
          <w:marTop w:val="0"/>
          <w:marBottom w:val="0"/>
          <w:divBdr>
            <w:top w:val="none" w:sz="0" w:space="0" w:color="auto"/>
            <w:left w:val="none" w:sz="0" w:space="0" w:color="auto"/>
            <w:bottom w:val="none" w:sz="0" w:space="0" w:color="auto"/>
            <w:right w:val="none" w:sz="0" w:space="0" w:color="auto"/>
          </w:divBdr>
        </w:div>
        <w:div w:id="1430738168">
          <w:marLeft w:val="640"/>
          <w:marRight w:val="0"/>
          <w:marTop w:val="0"/>
          <w:marBottom w:val="0"/>
          <w:divBdr>
            <w:top w:val="none" w:sz="0" w:space="0" w:color="auto"/>
            <w:left w:val="none" w:sz="0" w:space="0" w:color="auto"/>
            <w:bottom w:val="none" w:sz="0" w:space="0" w:color="auto"/>
            <w:right w:val="none" w:sz="0" w:space="0" w:color="auto"/>
          </w:divBdr>
        </w:div>
        <w:div w:id="1464958184">
          <w:marLeft w:val="640"/>
          <w:marRight w:val="0"/>
          <w:marTop w:val="0"/>
          <w:marBottom w:val="0"/>
          <w:divBdr>
            <w:top w:val="none" w:sz="0" w:space="0" w:color="auto"/>
            <w:left w:val="none" w:sz="0" w:space="0" w:color="auto"/>
            <w:bottom w:val="none" w:sz="0" w:space="0" w:color="auto"/>
            <w:right w:val="none" w:sz="0" w:space="0" w:color="auto"/>
          </w:divBdr>
        </w:div>
        <w:div w:id="1470514444">
          <w:marLeft w:val="640"/>
          <w:marRight w:val="0"/>
          <w:marTop w:val="0"/>
          <w:marBottom w:val="0"/>
          <w:divBdr>
            <w:top w:val="none" w:sz="0" w:space="0" w:color="auto"/>
            <w:left w:val="none" w:sz="0" w:space="0" w:color="auto"/>
            <w:bottom w:val="none" w:sz="0" w:space="0" w:color="auto"/>
            <w:right w:val="none" w:sz="0" w:space="0" w:color="auto"/>
          </w:divBdr>
        </w:div>
        <w:div w:id="1503548797">
          <w:marLeft w:val="640"/>
          <w:marRight w:val="0"/>
          <w:marTop w:val="0"/>
          <w:marBottom w:val="0"/>
          <w:divBdr>
            <w:top w:val="none" w:sz="0" w:space="0" w:color="auto"/>
            <w:left w:val="none" w:sz="0" w:space="0" w:color="auto"/>
            <w:bottom w:val="none" w:sz="0" w:space="0" w:color="auto"/>
            <w:right w:val="none" w:sz="0" w:space="0" w:color="auto"/>
          </w:divBdr>
        </w:div>
        <w:div w:id="1512451711">
          <w:marLeft w:val="640"/>
          <w:marRight w:val="0"/>
          <w:marTop w:val="0"/>
          <w:marBottom w:val="0"/>
          <w:divBdr>
            <w:top w:val="none" w:sz="0" w:space="0" w:color="auto"/>
            <w:left w:val="none" w:sz="0" w:space="0" w:color="auto"/>
            <w:bottom w:val="none" w:sz="0" w:space="0" w:color="auto"/>
            <w:right w:val="none" w:sz="0" w:space="0" w:color="auto"/>
          </w:divBdr>
        </w:div>
        <w:div w:id="1517233239">
          <w:marLeft w:val="640"/>
          <w:marRight w:val="0"/>
          <w:marTop w:val="0"/>
          <w:marBottom w:val="0"/>
          <w:divBdr>
            <w:top w:val="none" w:sz="0" w:space="0" w:color="auto"/>
            <w:left w:val="none" w:sz="0" w:space="0" w:color="auto"/>
            <w:bottom w:val="none" w:sz="0" w:space="0" w:color="auto"/>
            <w:right w:val="none" w:sz="0" w:space="0" w:color="auto"/>
          </w:divBdr>
        </w:div>
        <w:div w:id="1557425652">
          <w:marLeft w:val="640"/>
          <w:marRight w:val="0"/>
          <w:marTop w:val="0"/>
          <w:marBottom w:val="0"/>
          <w:divBdr>
            <w:top w:val="none" w:sz="0" w:space="0" w:color="auto"/>
            <w:left w:val="none" w:sz="0" w:space="0" w:color="auto"/>
            <w:bottom w:val="none" w:sz="0" w:space="0" w:color="auto"/>
            <w:right w:val="none" w:sz="0" w:space="0" w:color="auto"/>
          </w:divBdr>
        </w:div>
        <w:div w:id="1568105143">
          <w:marLeft w:val="640"/>
          <w:marRight w:val="0"/>
          <w:marTop w:val="0"/>
          <w:marBottom w:val="0"/>
          <w:divBdr>
            <w:top w:val="none" w:sz="0" w:space="0" w:color="auto"/>
            <w:left w:val="none" w:sz="0" w:space="0" w:color="auto"/>
            <w:bottom w:val="none" w:sz="0" w:space="0" w:color="auto"/>
            <w:right w:val="none" w:sz="0" w:space="0" w:color="auto"/>
          </w:divBdr>
        </w:div>
        <w:div w:id="1616709596">
          <w:marLeft w:val="640"/>
          <w:marRight w:val="0"/>
          <w:marTop w:val="0"/>
          <w:marBottom w:val="0"/>
          <w:divBdr>
            <w:top w:val="none" w:sz="0" w:space="0" w:color="auto"/>
            <w:left w:val="none" w:sz="0" w:space="0" w:color="auto"/>
            <w:bottom w:val="none" w:sz="0" w:space="0" w:color="auto"/>
            <w:right w:val="none" w:sz="0" w:space="0" w:color="auto"/>
          </w:divBdr>
        </w:div>
        <w:div w:id="1619335913">
          <w:marLeft w:val="640"/>
          <w:marRight w:val="0"/>
          <w:marTop w:val="0"/>
          <w:marBottom w:val="0"/>
          <w:divBdr>
            <w:top w:val="none" w:sz="0" w:space="0" w:color="auto"/>
            <w:left w:val="none" w:sz="0" w:space="0" w:color="auto"/>
            <w:bottom w:val="none" w:sz="0" w:space="0" w:color="auto"/>
            <w:right w:val="none" w:sz="0" w:space="0" w:color="auto"/>
          </w:divBdr>
        </w:div>
        <w:div w:id="1655722717">
          <w:marLeft w:val="640"/>
          <w:marRight w:val="0"/>
          <w:marTop w:val="0"/>
          <w:marBottom w:val="0"/>
          <w:divBdr>
            <w:top w:val="none" w:sz="0" w:space="0" w:color="auto"/>
            <w:left w:val="none" w:sz="0" w:space="0" w:color="auto"/>
            <w:bottom w:val="none" w:sz="0" w:space="0" w:color="auto"/>
            <w:right w:val="none" w:sz="0" w:space="0" w:color="auto"/>
          </w:divBdr>
        </w:div>
        <w:div w:id="1677002025">
          <w:marLeft w:val="640"/>
          <w:marRight w:val="0"/>
          <w:marTop w:val="0"/>
          <w:marBottom w:val="0"/>
          <w:divBdr>
            <w:top w:val="none" w:sz="0" w:space="0" w:color="auto"/>
            <w:left w:val="none" w:sz="0" w:space="0" w:color="auto"/>
            <w:bottom w:val="none" w:sz="0" w:space="0" w:color="auto"/>
            <w:right w:val="none" w:sz="0" w:space="0" w:color="auto"/>
          </w:divBdr>
        </w:div>
        <w:div w:id="1688411958">
          <w:marLeft w:val="640"/>
          <w:marRight w:val="0"/>
          <w:marTop w:val="0"/>
          <w:marBottom w:val="0"/>
          <w:divBdr>
            <w:top w:val="none" w:sz="0" w:space="0" w:color="auto"/>
            <w:left w:val="none" w:sz="0" w:space="0" w:color="auto"/>
            <w:bottom w:val="none" w:sz="0" w:space="0" w:color="auto"/>
            <w:right w:val="none" w:sz="0" w:space="0" w:color="auto"/>
          </w:divBdr>
        </w:div>
        <w:div w:id="1696148814">
          <w:marLeft w:val="640"/>
          <w:marRight w:val="0"/>
          <w:marTop w:val="0"/>
          <w:marBottom w:val="0"/>
          <w:divBdr>
            <w:top w:val="none" w:sz="0" w:space="0" w:color="auto"/>
            <w:left w:val="none" w:sz="0" w:space="0" w:color="auto"/>
            <w:bottom w:val="none" w:sz="0" w:space="0" w:color="auto"/>
            <w:right w:val="none" w:sz="0" w:space="0" w:color="auto"/>
          </w:divBdr>
        </w:div>
        <w:div w:id="1717698705">
          <w:marLeft w:val="640"/>
          <w:marRight w:val="0"/>
          <w:marTop w:val="0"/>
          <w:marBottom w:val="0"/>
          <w:divBdr>
            <w:top w:val="none" w:sz="0" w:space="0" w:color="auto"/>
            <w:left w:val="none" w:sz="0" w:space="0" w:color="auto"/>
            <w:bottom w:val="none" w:sz="0" w:space="0" w:color="auto"/>
            <w:right w:val="none" w:sz="0" w:space="0" w:color="auto"/>
          </w:divBdr>
        </w:div>
        <w:div w:id="1722436507">
          <w:marLeft w:val="640"/>
          <w:marRight w:val="0"/>
          <w:marTop w:val="0"/>
          <w:marBottom w:val="0"/>
          <w:divBdr>
            <w:top w:val="none" w:sz="0" w:space="0" w:color="auto"/>
            <w:left w:val="none" w:sz="0" w:space="0" w:color="auto"/>
            <w:bottom w:val="none" w:sz="0" w:space="0" w:color="auto"/>
            <w:right w:val="none" w:sz="0" w:space="0" w:color="auto"/>
          </w:divBdr>
        </w:div>
        <w:div w:id="1730110726">
          <w:marLeft w:val="640"/>
          <w:marRight w:val="0"/>
          <w:marTop w:val="0"/>
          <w:marBottom w:val="0"/>
          <w:divBdr>
            <w:top w:val="none" w:sz="0" w:space="0" w:color="auto"/>
            <w:left w:val="none" w:sz="0" w:space="0" w:color="auto"/>
            <w:bottom w:val="none" w:sz="0" w:space="0" w:color="auto"/>
            <w:right w:val="none" w:sz="0" w:space="0" w:color="auto"/>
          </w:divBdr>
        </w:div>
        <w:div w:id="1730112799">
          <w:marLeft w:val="640"/>
          <w:marRight w:val="0"/>
          <w:marTop w:val="0"/>
          <w:marBottom w:val="0"/>
          <w:divBdr>
            <w:top w:val="none" w:sz="0" w:space="0" w:color="auto"/>
            <w:left w:val="none" w:sz="0" w:space="0" w:color="auto"/>
            <w:bottom w:val="none" w:sz="0" w:space="0" w:color="auto"/>
            <w:right w:val="none" w:sz="0" w:space="0" w:color="auto"/>
          </w:divBdr>
        </w:div>
        <w:div w:id="1737698837">
          <w:marLeft w:val="640"/>
          <w:marRight w:val="0"/>
          <w:marTop w:val="0"/>
          <w:marBottom w:val="0"/>
          <w:divBdr>
            <w:top w:val="none" w:sz="0" w:space="0" w:color="auto"/>
            <w:left w:val="none" w:sz="0" w:space="0" w:color="auto"/>
            <w:bottom w:val="none" w:sz="0" w:space="0" w:color="auto"/>
            <w:right w:val="none" w:sz="0" w:space="0" w:color="auto"/>
          </w:divBdr>
        </w:div>
        <w:div w:id="1738438764">
          <w:marLeft w:val="640"/>
          <w:marRight w:val="0"/>
          <w:marTop w:val="0"/>
          <w:marBottom w:val="0"/>
          <w:divBdr>
            <w:top w:val="none" w:sz="0" w:space="0" w:color="auto"/>
            <w:left w:val="none" w:sz="0" w:space="0" w:color="auto"/>
            <w:bottom w:val="none" w:sz="0" w:space="0" w:color="auto"/>
            <w:right w:val="none" w:sz="0" w:space="0" w:color="auto"/>
          </w:divBdr>
        </w:div>
        <w:div w:id="1753045271">
          <w:marLeft w:val="640"/>
          <w:marRight w:val="0"/>
          <w:marTop w:val="0"/>
          <w:marBottom w:val="0"/>
          <w:divBdr>
            <w:top w:val="none" w:sz="0" w:space="0" w:color="auto"/>
            <w:left w:val="none" w:sz="0" w:space="0" w:color="auto"/>
            <w:bottom w:val="none" w:sz="0" w:space="0" w:color="auto"/>
            <w:right w:val="none" w:sz="0" w:space="0" w:color="auto"/>
          </w:divBdr>
        </w:div>
        <w:div w:id="1764254788">
          <w:marLeft w:val="640"/>
          <w:marRight w:val="0"/>
          <w:marTop w:val="0"/>
          <w:marBottom w:val="0"/>
          <w:divBdr>
            <w:top w:val="none" w:sz="0" w:space="0" w:color="auto"/>
            <w:left w:val="none" w:sz="0" w:space="0" w:color="auto"/>
            <w:bottom w:val="none" w:sz="0" w:space="0" w:color="auto"/>
            <w:right w:val="none" w:sz="0" w:space="0" w:color="auto"/>
          </w:divBdr>
        </w:div>
        <w:div w:id="1770347566">
          <w:marLeft w:val="640"/>
          <w:marRight w:val="0"/>
          <w:marTop w:val="0"/>
          <w:marBottom w:val="0"/>
          <w:divBdr>
            <w:top w:val="none" w:sz="0" w:space="0" w:color="auto"/>
            <w:left w:val="none" w:sz="0" w:space="0" w:color="auto"/>
            <w:bottom w:val="none" w:sz="0" w:space="0" w:color="auto"/>
            <w:right w:val="none" w:sz="0" w:space="0" w:color="auto"/>
          </w:divBdr>
        </w:div>
        <w:div w:id="1782021844">
          <w:marLeft w:val="640"/>
          <w:marRight w:val="0"/>
          <w:marTop w:val="0"/>
          <w:marBottom w:val="0"/>
          <w:divBdr>
            <w:top w:val="none" w:sz="0" w:space="0" w:color="auto"/>
            <w:left w:val="none" w:sz="0" w:space="0" w:color="auto"/>
            <w:bottom w:val="none" w:sz="0" w:space="0" w:color="auto"/>
            <w:right w:val="none" w:sz="0" w:space="0" w:color="auto"/>
          </w:divBdr>
        </w:div>
        <w:div w:id="1802647408">
          <w:marLeft w:val="640"/>
          <w:marRight w:val="0"/>
          <w:marTop w:val="0"/>
          <w:marBottom w:val="0"/>
          <w:divBdr>
            <w:top w:val="none" w:sz="0" w:space="0" w:color="auto"/>
            <w:left w:val="none" w:sz="0" w:space="0" w:color="auto"/>
            <w:bottom w:val="none" w:sz="0" w:space="0" w:color="auto"/>
            <w:right w:val="none" w:sz="0" w:space="0" w:color="auto"/>
          </w:divBdr>
        </w:div>
        <w:div w:id="1818108866">
          <w:marLeft w:val="640"/>
          <w:marRight w:val="0"/>
          <w:marTop w:val="0"/>
          <w:marBottom w:val="0"/>
          <w:divBdr>
            <w:top w:val="none" w:sz="0" w:space="0" w:color="auto"/>
            <w:left w:val="none" w:sz="0" w:space="0" w:color="auto"/>
            <w:bottom w:val="none" w:sz="0" w:space="0" w:color="auto"/>
            <w:right w:val="none" w:sz="0" w:space="0" w:color="auto"/>
          </w:divBdr>
        </w:div>
        <w:div w:id="1818644292">
          <w:marLeft w:val="640"/>
          <w:marRight w:val="0"/>
          <w:marTop w:val="0"/>
          <w:marBottom w:val="0"/>
          <w:divBdr>
            <w:top w:val="none" w:sz="0" w:space="0" w:color="auto"/>
            <w:left w:val="none" w:sz="0" w:space="0" w:color="auto"/>
            <w:bottom w:val="none" w:sz="0" w:space="0" w:color="auto"/>
            <w:right w:val="none" w:sz="0" w:space="0" w:color="auto"/>
          </w:divBdr>
        </w:div>
        <w:div w:id="1847592886">
          <w:marLeft w:val="640"/>
          <w:marRight w:val="0"/>
          <w:marTop w:val="0"/>
          <w:marBottom w:val="0"/>
          <w:divBdr>
            <w:top w:val="none" w:sz="0" w:space="0" w:color="auto"/>
            <w:left w:val="none" w:sz="0" w:space="0" w:color="auto"/>
            <w:bottom w:val="none" w:sz="0" w:space="0" w:color="auto"/>
            <w:right w:val="none" w:sz="0" w:space="0" w:color="auto"/>
          </w:divBdr>
        </w:div>
        <w:div w:id="1849297075">
          <w:marLeft w:val="640"/>
          <w:marRight w:val="0"/>
          <w:marTop w:val="0"/>
          <w:marBottom w:val="0"/>
          <w:divBdr>
            <w:top w:val="none" w:sz="0" w:space="0" w:color="auto"/>
            <w:left w:val="none" w:sz="0" w:space="0" w:color="auto"/>
            <w:bottom w:val="none" w:sz="0" w:space="0" w:color="auto"/>
            <w:right w:val="none" w:sz="0" w:space="0" w:color="auto"/>
          </w:divBdr>
        </w:div>
        <w:div w:id="1849370869">
          <w:marLeft w:val="640"/>
          <w:marRight w:val="0"/>
          <w:marTop w:val="0"/>
          <w:marBottom w:val="0"/>
          <w:divBdr>
            <w:top w:val="none" w:sz="0" w:space="0" w:color="auto"/>
            <w:left w:val="none" w:sz="0" w:space="0" w:color="auto"/>
            <w:bottom w:val="none" w:sz="0" w:space="0" w:color="auto"/>
            <w:right w:val="none" w:sz="0" w:space="0" w:color="auto"/>
          </w:divBdr>
        </w:div>
        <w:div w:id="1853950470">
          <w:marLeft w:val="640"/>
          <w:marRight w:val="0"/>
          <w:marTop w:val="0"/>
          <w:marBottom w:val="0"/>
          <w:divBdr>
            <w:top w:val="none" w:sz="0" w:space="0" w:color="auto"/>
            <w:left w:val="none" w:sz="0" w:space="0" w:color="auto"/>
            <w:bottom w:val="none" w:sz="0" w:space="0" w:color="auto"/>
            <w:right w:val="none" w:sz="0" w:space="0" w:color="auto"/>
          </w:divBdr>
        </w:div>
        <w:div w:id="1886092252">
          <w:marLeft w:val="640"/>
          <w:marRight w:val="0"/>
          <w:marTop w:val="0"/>
          <w:marBottom w:val="0"/>
          <w:divBdr>
            <w:top w:val="none" w:sz="0" w:space="0" w:color="auto"/>
            <w:left w:val="none" w:sz="0" w:space="0" w:color="auto"/>
            <w:bottom w:val="none" w:sz="0" w:space="0" w:color="auto"/>
            <w:right w:val="none" w:sz="0" w:space="0" w:color="auto"/>
          </w:divBdr>
        </w:div>
        <w:div w:id="1890602695">
          <w:marLeft w:val="640"/>
          <w:marRight w:val="0"/>
          <w:marTop w:val="0"/>
          <w:marBottom w:val="0"/>
          <w:divBdr>
            <w:top w:val="none" w:sz="0" w:space="0" w:color="auto"/>
            <w:left w:val="none" w:sz="0" w:space="0" w:color="auto"/>
            <w:bottom w:val="none" w:sz="0" w:space="0" w:color="auto"/>
            <w:right w:val="none" w:sz="0" w:space="0" w:color="auto"/>
          </w:divBdr>
        </w:div>
        <w:div w:id="1906985120">
          <w:marLeft w:val="640"/>
          <w:marRight w:val="0"/>
          <w:marTop w:val="0"/>
          <w:marBottom w:val="0"/>
          <w:divBdr>
            <w:top w:val="none" w:sz="0" w:space="0" w:color="auto"/>
            <w:left w:val="none" w:sz="0" w:space="0" w:color="auto"/>
            <w:bottom w:val="none" w:sz="0" w:space="0" w:color="auto"/>
            <w:right w:val="none" w:sz="0" w:space="0" w:color="auto"/>
          </w:divBdr>
        </w:div>
        <w:div w:id="1932856458">
          <w:marLeft w:val="640"/>
          <w:marRight w:val="0"/>
          <w:marTop w:val="0"/>
          <w:marBottom w:val="0"/>
          <w:divBdr>
            <w:top w:val="none" w:sz="0" w:space="0" w:color="auto"/>
            <w:left w:val="none" w:sz="0" w:space="0" w:color="auto"/>
            <w:bottom w:val="none" w:sz="0" w:space="0" w:color="auto"/>
            <w:right w:val="none" w:sz="0" w:space="0" w:color="auto"/>
          </w:divBdr>
        </w:div>
        <w:div w:id="1965308109">
          <w:marLeft w:val="640"/>
          <w:marRight w:val="0"/>
          <w:marTop w:val="0"/>
          <w:marBottom w:val="0"/>
          <w:divBdr>
            <w:top w:val="none" w:sz="0" w:space="0" w:color="auto"/>
            <w:left w:val="none" w:sz="0" w:space="0" w:color="auto"/>
            <w:bottom w:val="none" w:sz="0" w:space="0" w:color="auto"/>
            <w:right w:val="none" w:sz="0" w:space="0" w:color="auto"/>
          </w:divBdr>
        </w:div>
        <w:div w:id="1977418561">
          <w:marLeft w:val="640"/>
          <w:marRight w:val="0"/>
          <w:marTop w:val="0"/>
          <w:marBottom w:val="0"/>
          <w:divBdr>
            <w:top w:val="none" w:sz="0" w:space="0" w:color="auto"/>
            <w:left w:val="none" w:sz="0" w:space="0" w:color="auto"/>
            <w:bottom w:val="none" w:sz="0" w:space="0" w:color="auto"/>
            <w:right w:val="none" w:sz="0" w:space="0" w:color="auto"/>
          </w:divBdr>
        </w:div>
        <w:div w:id="1985548678">
          <w:marLeft w:val="640"/>
          <w:marRight w:val="0"/>
          <w:marTop w:val="0"/>
          <w:marBottom w:val="0"/>
          <w:divBdr>
            <w:top w:val="none" w:sz="0" w:space="0" w:color="auto"/>
            <w:left w:val="none" w:sz="0" w:space="0" w:color="auto"/>
            <w:bottom w:val="none" w:sz="0" w:space="0" w:color="auto"/>
            <w:right w:val="none" w:sz="0" w:space="0" w:color="auto"/>
          </w:divBdr>
        </w:div>
        <w:div w:id="2004695996">
          <w:marLeft w:val="640"/>
          <w:marRight w:val="0"/>
          <w:marTop w:val="0"/>
          <w:marBottom w:val="0"/>
          <w:divBdr>
            <w:top w:val="none" w:sz="0" w:space="0" w:color="auto"/>
            <w:left w:val="none" w:sz="0" w:space="0" w:color="auto"/>
            <w:bottom w:val="none" w:sz="0" w:space="0" w:color="auto"/>
            <w:right w:val="none" w:sz="0" w:space="0" w:color="auto"/>
          </w:divBdr>
        </w:div>
        <w:div w:id="2009823833">
          <w:marLeft w:val="640"/>
          <w:marRight w:val="0"/>
          <w:marTop w:val="0"/>
          <w:marBottom w:val="0"/>
          <w:divBdr>
            <w:top w:val="none" w:sz="0" w:space="0" w:color="auto"/>
            <w:left w:val="none" w:sz="0" w:space="0" w:color="auto"/>
            <w:bottom w:val="none" w:sz="0" w:space="0" w:color="auto"/>
            <w:right w:val="none" w:sz="0" w:space="0" w:color="auto"/>
          </w:divBdr>
        </w:div>
        <w:div w:id="2043282807">
          <w:marLeft w:val="640"/>
          <w:marRight w:val="0"/>
          <w:marTop w:val="0"/>
          <w:marBottom w:val="0"/>
          <w:divBdr>
            <w:top w:val="none" w:sz="0" w:space="0" w:color="auto"/>
            <w:left w:val="none" w:sz="0" w:space="0" w:color="auto"/>
            <w:bottom w:val="none" w:sz="0" w:space="0" w:color="auto"/>
            <w:right w:val="none" w:sz="0" w:space="0" w:color="auto"/>
          </w:divBdr>
        </w:div>
        <w:div w:id="2050033767">
          <w:marLeft w:val="640"/>
          <w:marRight w:val="0"/>
          <w:marTop w:val="0"/>
          <w:marBottom w:val="0"/>
          <w:divBdr>
            <w:top w:val="none" w:sz="0" w:space="0" w:color="auto"/>
            <w:left w:val="none" w:sz="0" w:space="0" w:color="auto"/>
            <w:bottom w:val="none" w:sz="0" w:space="0" w:color="auto"/>
            <w:right w:val="none" w:sz="0" w:space="0" w:color="auto"/>
          </w:divBdr>
        </w:div>
        <w:div w:id="2051224098">
          <w:marLeft w:val="640"/>
          <w:marRight w:val="0"/>
          <w:marTop w:val="0"/>
          <w:marBottom w:val="0"/>
          <w:divBdr>
            <w:top w:val="none" w:sz="0" w:space="0" w:color="auto"/>
            <w:left w:val="none" w:sz="0" w:space="0" w:color="auto"/>
            <w:bottom w:val="none" w:sz="0" w:space="0" w:color="auto"/>
            <w:right w:val="none" w:sz="0" w:space="0" w:color="auto"/>
          </w:divBdr>
        </w:div>
        <w:div w:id="2057120023">
          <w:marLeft w:val="640"/>
          <w:marRight w:val="0"/>
          <w:marTop w:val="0"/>
          <w:marBottom w:val="0"/>
          <w:divBdr>
            <w:top w:val="none" w:sz="0" w:space="0" w:color="auto"/>
            <w:left w:val="none" w:sz="0" w:space="0" w:color="auto"/>
            <w:bottom w:val="none" w:sz="0" w:space="0" w:color="auto"/>
            <w:right w:val="none" w:sz="0" w:space="0" w:color="auto"/>
          </w:divBdr>
        </w:div>
        <w:div w:id="2067147944">
          <w:marLeft w:val="640"/>
          <w:marRight w:val="0"/>
          <w:marTop w:val="0"/>
          <w:marBottom w:val="0"/>
          <w:divBdr>
            <w:top w:val="none" w:sz="0" w:space="0" w:color="auto"/>
            <w:left w:val="none" w:sz="0" w:space="0" w:color="auto"/>
            <w:bottom w:val="none" w:sz="0" w:space="0" w:color="auto"/>
            <w:right w:val="none" w:sz="0" w:space="0" w:color="auto"/>
          </w:divBdr>
        </w:div>
        <w:div w:id="2070883822">
          <w:marLeft w:val="640"/>
          <w:marRight w:val="0"/>
          <w:marTop w:val="0"/>
          <w:marBottom w:val="0"/>
          <w:divBdr>
            <w:top w:val="none" w:sz="0" w:space="0" w:color="auto"/>
            <w:left w:val="none" w:sz="0" w:space="0" w:color="auto"/>
            <w:bottom w:val="none" w:sz="0" w:space="0" w:color="auto"/>
            <w:right w:val="none" w:sz="0" w:space="0" w:color="auto"/>
          </w:divBdr>
        </w:div>
        <w:div w:id="2081168775">
          <w:marLeft w:val="640"/>
          <w:marRight w:val="0"/>
          <w:marTop w:val="0"/>
          <w:marBottom w:val="0"/>
          <w:divBdr>
            <w:top w:val="none" w:sz="0" w:space="0" w:color="auto"/>
            <w:left w:val="none" w:sz="0" w:space="0" w:color="auto"/>
            <w:bottom w:val="none" w:sz="0" w:space="0" w:color="auto"/>
            <w:right w:val="none" w:sz="0" w:space="0" w:color="auto"/>
          </w:divBdr>
        </w:div>
        <w:div w:id="2092042105">
          <w:marLeft w:val="640"/>
          <w:marRight w:val="0"/>
          <w:marTop w:val="0"/>
          <w:marBottom w:val="0"/>
          <w:divBdr>
            <w:top w:val="none" w:sz="0" w:space="0" w:color="auto"/>
            <w:left w:val="none" w:sz="0" w:space="0" w:color="auto"/>
            <w:bottom w:val="none" w:sz="0" w:space="0" w:color="auto"/>
            <w:right w:val="none" w:sz="0" w:space="0" w:color="auto"/>
          </w:divBdr>
        </w:div>
        <w:div w:id="2103454453">
          <w:marLeft w:val="640"/>
          <w:marRight w:val="0"/>
          <w:marTop w:val="0"/>
          <w:marBottom w:val="0"/>
          <w:divBdr>
            <w:top w:val="none" w:sz="0" w:space="0" w:color="auto"/>
            <w:left w:val="none" w:sz="0" w:space="0" w:color="auto"/>
            <w:bottom w:val="none" w:sz="0" w:space="0" w:color="auto"/>
            <w:right w:val="none" w:sz="0" w:space="0" w:color="auto"/>
          </w:divBdr>
        </w:div>
        <w:div w:id="2106683728">
          <w:marLeft w:val="640"/>
          <w:marRight w:val="0"/>
          <w:marTop w:val="0"/>
          <w:marBottom w:val="0"/>
          <w:divBdr>
            <w:top w:val="none" w:sz="0" w:space="0" w:color="auto"/>
            <w:left w:val="none" w:sz="0" w:space="0" w:color="auto"/>
            <w:bottom w:val="none" w:sz="0" w:space="0" w:color="auto"/>
            <w:right w:val="none" w:sz="0" w:space="0" w:color="auto"/>
          </w:divBdr>
        </w:div>
      </w:divsChild>
    </w:div>
    <w:div w:id="1384713758">
      <w:bodyDiv w:val="1"/>
      <w:marLeft w:val="0"/>
      <w:marRight w:val="0"/>
      <w:marTop w:val="0"/>
      <w:marBottom w:val="0"/>
      <w:divBdr>
        <w:top w:val="none" w:sz="0" w:space="0" w:color="auto"/>
        <w:left w:val="none" w:sz="0" w:space="0" w:color="auto"/>
        <w:bottom w:val="none" w:sz="0" w:space="0" w:color="auto"/>
        <w:right w:val="none" w:sz="0" w:space="0" w:color="auto"/>
      </w:divBdr>
      <w:divsChild>
        <w:div w:id="3678735">
          <w:marLeft w:val="640"/>
          <w:marRight w:val="0"/>
          <w:marTop w:val="0"/>
          <w:marBottom w:val="0"/>
          <w:divBdr>
            <w:top w:val="none" w:sz="0" w:space="0" w:color="auto"/>
            <w:left w:val="none" w:sz="0" w:space="0" w:color="auto"/>
            <w:bottom w:val="none" w:sz="0" w:space="0" w:color="auto"/>
            <w:right w:val="none" w:sz="0" w:space="0" w:color="auto"/>
          </w:divBdr>
        </w:div>
        <w:div w:id="36391319">
          <w:marLeft w:val="640"/>
          <w:marRight w:val="0"/>
          <w:marTop w:val="0"/>
          <w:marBottom w:val="0"/>
          <w:divBdr>
            <w:top w:val="none" w:sz="0" w:space="0" w:color="auto"/>
            <w:left w:val="none" w:sz="0" w:space="0" w:color="auto"/>
            <w:bottom w:val="none" w:sz="0" w:space="0" w:color="auto"/>
            <w:right w:val="none" w:sz="0" w:space="0" w:color="auto"/>
          </w:divBdr>
        </w:div>
        <w:div w:id="37054873">
          <w:marLeft w:val="640"/>
          <w:marRight w:val="0"/>
          <w:marTop w:val="0"/>
          <w:marBottom w:val="0"/>
          <w:divBdr>
            <w:top w:val="none" w:sz="0" w:space="0" w:color="auto"/>
            <w:left w:val="none" w:sz="0" w:space="0" w:color="auto"/>
            <w:bottom w:val="none" w:sz="0" w:space="0" w:color="auto"/>
            <w:right w:val="none" w:sz="0" w:space="0" w:color="auto"/>
          </w:divBdr>
        </w:div>
        <w:div w:id="40138452">
          <w:marLeft w:val="640"/>
          <w:marRight w:val="0"/>
          <w:marTop w:val="0"/>
          <w:marBottom w:val="0"/>
          <w:divBdr>
            <w:top w:val="none" w:sz="0" w:space="0" w:color="auto"/>
            <w:left w:val="none" w:sz="0" w:space="0" w:color="auto"/>
            <w:bottom w:val="none" w:sz="0" w:space="0" w:color="auto"/>
            <w:right w:val="none" w:sz="0" w:space="0" w:color="auto"/>
          </w:divBdr>
        </w:div>
        <w:div w:id="40444181">
          <w:marLeft w:val="640"/>
          <w:marRight w:val="0"/>
          <w:marTop w:val="0"/>
          <w:marBottom w:val="0"/>
          <w:divBdr>
            <w:top w:val="none" w:sz="0" w:space="0" w:color="auto"/>
            <w:left w:val="none" w:sz="0" w:space="0" w:color="auto"/>
            <w:bottom w:val="none" w:sz="0" w:space="0" w:color="auto"/>
            <w:right w:val="none" w:sz="0" w:space="0" w:color="auto"/>
          </w:divBdr>
        </w:div>
        <w:div w:id="57435011">
          <w:marLeft w:val="640"/>
          <w:marRight w:val="0"/>
          <w:marTop w:val="0"/>
          <w:marBottom w:val="0"/>
          <w:divBdr>
            <w:top w:val="none" w:sz="0" w:space="0" w:color="auto"/>
            <w:left w:val="none" w:sz="0" w:space="0" w:color="auto"/>
            <w:bottom w:val="none" w:sz="0" w:space="0" w:color="auto"/>
            <w:right w:val="none" w:sz="0" w:space="0" w:color="auto"/>
          </w:divBdr>
        </w:div>
        <w:div w:id="92669209">
          <w:marLeft w:val="640"/>
          <w:marRight w:val="0"/>
          <w:marTop w:val="0"/>
          <w:marBottom w:val="0"/>
          <w:divBdr>
            <w:top w:val="none" w:sz="0" w:space="0" w:color="auto"/>
            <w:left w:val="none" w:sz="0" w:space="0" w:color="auto"/>
            <w:bottom w:val="none" w:sz="0" w:space="0" w:color="auto"/>
            <w:right w:val="none" w:sz="0" w:space="0" w:color="auto"/>
          </w:divBdr>
        </w:div>
        <w:div w:id="109202449">
          <w:marLeft w:val="640"/>
          <w:marRight w:val="0"/>
          <w:marTop w:val="0"/>
          <w:marBottom w:val="0"/>
          <w:divBdr>
            <w:top w:val="none" w:sz="0" w:space="0" w:color="auto"/>
            <w:left w:val="none" w:sz="0" w:space="0" w:color="auto"/>
            <w:bottom w:val="none" w:sz="0" w:space="0" w:color="auto"/>
            <w:right w:val="none" w:sz="0" w:space="0" w:color="auto"/>
          </w:divBdr>
        </w:div>
        <w:div w:id="130097645">
          <w:marLeft w:val="640"/>
          <w:marRight w:val="0"/>
          <w:marTop w:val="0"/>
          <w:marBottom w:val="0"/>
          <w:divBdr>
            <w:top w:val="none" w:sz="0" w:space="0" w:color="auto"/>
            <w:left w:val="none" w:sz="0" w:space="0" w:color="auto"/>
            <w:bottom w:val="none" w:sz="0" w:space="0" w:color="auto"/>
            <w:right w:val="none" w:sz="0" w:space="0" w:color="auto"/>
          </w:divBdr>
        </w:div>
        <w:div w:id="159855355">
          <w:marLeft w:val="640"/>
          <w:marRight w:val="0"/>
          <w:marTop w:val="0"/>
          <w:marBottom w:val="0"/>
          <w:divBdr>
            <w:top w:val="none" w:sz="0" w:space="0" w:color="auto"/>
            <w:left w:val="none" w:sz="0" w:space="0" w:color="auto"/>
            <w:bottom w:val="none" w:sz="0" w:space="0" w:color="auto"/>
            <w:right w:val="none" w:sz="0" w:space="0" w:color="auto"/>
          </w:divBdr>
        </w:div>
        <w:div w:id="171578594">
          <w:marLeft w:val="640"/>
          <w:marRight w:val="0"/>
          <w:marTop w:val="0"/>
          <w:marBottom w:val="0"/>
          <w:divBdr>
            <w:top w:val="none" w:sz="0" w:space="0" w:color="auto"/>
            <w:left w:val="none" w:sz="0" w:space="0" w:color="auto"/>
            <w:bottom w:val="none" w:sz="0" w:space="0" w:color="auto"/>
            <w:right w:val="none" w:sz="0" w:space="0" w:color="auto"/>
          </w:divBdr>
        </w:div>
        <w:div w:id="187569849">
          <w:marLeft w:val="640"/>
          <w:marRight w:val="0"/>
          <w:marTop w:val="0"/>
          <w:marBottom w:val="0"/>
          <w:divBdr>
            <w:top w:val="none" w:sz="0" w:space="0" w:color="auto"/>
            <w:left w:val="none" w:sz="0" w:space="0" w:color="auto"/>
            <w:bottom w:val="none" w:sz="0" w:space="0" w:color="auto"/>
            <w:right w:val="none" w:sz="0" w:space="0" w:color="auto"/>
          </w:divBdr>
        </w:div>
        <w:div w:id="211305226">
          <w:marLeft w:val="640"/>
          <w:marRight w:val="0"/>
          <w:marTop w:val="0"/>
          <w:marBottom w:val="0"/>
          <w:divBdr>
            <w:top w:val="none" w:sz="0" w:space="0" w:color="auto"/>
            <w:left w:val="none" w:sz="0" w:space="0" w:color="auto"/>
            <w:bottom w:val="none" w:sz="0" w:space="0" w:color="auto"/>
            <w:right w:val="none" w:sz="0" w:space="0" w:color="auto"/>
          </w:divBdr>
        </w:div>
        <w:div w:id="214508528">
          <w:marLeft w:val="640"/>
          <w:marRight w:val="0"/>
          <w:marTop w:val="0"/>
          <w:marBottom w:val="0"/>
          <w:divBdr>
            <w:top w:val="none" w:sz="0" w:space="0" w:color="auto"/>
            <w:left w:val="none" w:sz="0" w:space="0" w:color="auto"/>
            <w:bottom w:val="none" w:sz="0" w:space="0" w:color="auto"/>
            <w:right w:val="none" w:sz="0" w:space="0" w:color="auto"/>
          </w:divBdr>
        </w:div>
        <w:div w:id="216010896">
          <w:marLeft w:val="640"/>
          <w:marRight w:val="0"/>
          <w:marTop w:val="0"/>
          <w:marBottom w:val="0"/>
          <w:divBdr>
            <w:top w:val="none" w:sz="0" w:space="0" w:color="auto"/>
            <w:left w:val="none" w:sz="0" w:space="0" w:color="auto"/>
            <w:bottom w:val="none" w:sz="0" w:space="0" w:color="auto"/>
            <w:right w:val="none" w:sz="0" w:space="0" w:color="auto"/>
          </w:divBdr>
        </w:div>
        <w:div w:id="227232521">
          <w:marLeft w:val="640"/>
          <w:marRight w:val="0"/>
          <w:marTop w:val="0"/>
          <w:marBottom w:val="0"/>
          <w:divBdr>
            <w:top w:val="none" w:sz="0" w:space="0" w:color="auto"/>
            <w:left w:val="none" w:sz="0" w:space="0" w:color="auto"/>
            <w:bottom w:val="none" w:sz="0" w:space="0" w:color="auto"/>
            <w:right w:val="none" w:sz="0" w:space="0" w:color="auto"/>
          </w:divBdr>
        </w:div>
        <w:div w:id="228998421">
          <w:marLeft w:val="640"/>
          <w:marRight w:val="0"/>
          <w:marTop w:val="0"/>
          <w:marBottom w:val="0"/>
          <w:divBdr>
            <w:top w:val="none" w:sz="0" w:space="0" w:color="auto"/>
            <w:left w:val="none" w:sz="0" w:space="0" w:color="auto"/>
            <w:bottom w:val="none" w:sz="0" w:space="0" w:color="auto"/>
            <w:right w:val="none" w:sz="0" w:space="0" w:color="auto"/>
          </w:divBdr>
        </w:div>
        <w:div w:id="233273371">
          <w:marLeft w:val="640"/>
          <w:marRight w:val="0"/>
          <w:marTop w:val="0"/>
          <w:marBottom w:val="0"/>
          <w:divBdr>
            <w:top w:val="none" w:sz="0" w:space="0" w:color="auto"/>
            <w:left w:val="none" w:sz="0" w:space="0" w:color="auto"/>
            <w:bottom w:val="none" w:sz="0" w:space="0" w:color="auto"/>
            <w:right w:val="none" w:sz="0" w:space="0" w:color="auto"/>
          </w:divBdr>
        </w:div>
        <w:div w:id="253708215">
          <w:marLeft w:val="640"/>
          <w:marRight w:val="0"/>
          <w:marTop w:val="0"/>
          <w:marBottom w:val="0"/>
          <w:divBdr>
            <w:top w:val="none" w:sz="0" w:space="0" w:color="auto"/>
            <w:left w:val="none" w:sz="0" w:space="0" w:color="auto"/>
            <w:bottom w:val="none" w:sz="0" w:space="0" w:color="auto"/>
            <w:right w:val="none" w:sz="0" w:space="0" w:color="auto"/>
          </w:divBdr>
        </w:div>
        <w:div w:id="272172620">
          <w:marLeft w:val="640"/>
          <w:marRight w:val="0"/>
          <w:marTop w:val="0"/>
          <w:marBottom w:val="0"/>
          <w:divBdr>
            <w:top w:val="none" w:sz="0" w:space="0" w:color="auto"/>
            <w:left w:val="none" w:sz="0" w:space="0" w:color="auto"/>
            <w:bottom w:val="none" w:sz="0" w:space="0" w:color="auto"/>
            <w:right w:val="none" w:sz="0" w:space="0" w:color="auto"/>
          </w:divBdr>
        </w:div>
        <w:div w:id="272714960">
          <w:marLeft w:val="640"/>
          <w:marRight w:val="0"/>
          <w:marTop w:val="0"/>
          <w:marBottom w:val="0"/>
          <w:divBdr>
            <w:top w:val="none" w:sz="0" w:space="0" w:color="auto"/>
            <w:left w:val="none" w:sz="0" w:space="0" w:color="auto"/>
            <w:bottom w:val="none" w:sz="0" w:space="0" w:color="auto"/>
            <w:right w:val="none" w:sz="0" w:space="0" w:color="auto"/>
          </w:divBdr>
        </w:div>
        <w:div w:id="279343497">
          <w:marLeft w:val="640"/>
          <w:marRight w:val="0"/>
          <w:marTop w:val="0"/>
          <w:marBottom w:val="0"/>
          <w:divBdr>
            <w:top w:val="none" w:sz="0" w:space="0" w:color="auto"/>
            <w:left w:val="none" w:sz="0" w:space="0" w:color="auto"/>
            <w:bottom w:val="none" w:sz="0" w:space="0" w:color="auto"/>
            <w:right w:val="none" w:sz="0" w:space="0" w:color="auto"/>
          </w:divBdr>
        </w:div>
        <w:div w:id="302079138">
          <w:marLeft w:val="640"/>
          <w:marRight w:val="0"/>
          <w:marTop w:val="0"/>
          <w:marBottom w:val="0"/>
          <w:divBdr>
            <w:top w:val="none" w:sz="0" w:space="0" w:color="auto"/>
            <w:left w:val="none" w:sz="0" w:space="0" w:color="auto"/>
            <w:bottom w:val="none" w:sz="0" w:space="0" w:color="auto"/>
            <w:right w:val="none" w:sz="0" w:space="0" w:color="auto"/>
          </w:divBdr>
        </w:div>
        <w:div w:id="303706506">
          <w:marLeft w:val="640"/>
          <w:marRight w:val="0"/>
          <w:marTop w:val="0"/>
          <w:marBottom w:val="0"/>
          <w:divBdr>
            <w:top w:val="none" w:sz="0" w:space="0" w:color="auto"/>
            <w:left w:val="none" w:sz="0" w:space="0" w:color="auto"/>
            <w:bottom w:val="none" w:sz="0" w:space="0" w:color="auto"/>
            <w:right w:val="none" w:sz="0" w:space="0" w:color="auto"/>
          </w:divBdr>
        </w:div>
        <w:div w:id="417482669">
          <w:marLeft w:val="640"/>
          <w:marRight w:val="0"/>
          <w:marTop w:val="0"/>
          <w:marBottom w:val="0"/>
          <w:divBdr>
            <w:top w:val="none" w:sz="0" w:space="0" w:color="auto"/>
            <w:left w:val="none" w:sz="0" w:space="0" w:color="auto"/>
            <w:bottom w:val="none" w:sz="0" w:space="0" w:color="auto"/>
            <w:right w:val="none" w:sz="0" w:space="0" w:color="auto"/>
          </w:divBdr>
        </w:div>
        <w:div w:id="435756000">
          <w:marLeft w:val="640"/>
          <w:marRight w:val="0"/>
          <w:marTop w:val="0"/>
          <w:marBottom w:val="0"/>
          <w:divBdr>
            <w:top w:val="none" w:sz="0" w:space="0" w:color="auto"/>
            <w:left w:val="none" w:sz="0" w:space="0" w:color="auto"/>
            <w:bottom w:val="none" w:sz="0" w:space="0" w:color="auto"/>
            <w:right w:val="none" w:sz="0" w:space="0" w:color="auto"/>
          </w:divBdr>
        </w:div>
        <w:div w:id="442041620">
          <w:marLeft w:val="640"/>
          <w:marRight w:val="0"/>
          <w:marTop w:val="0"/>
          <w:marBottom w:val="0"/>
          <w:divBdr>
            <w:top w:val="none" w:sz="0" w:space="0" w:color="auto"/>
            <w:left w:val="none" w:sz="0" w:space="0" w:color="auto"/>
            <w:bottom w:val="none" w:sz="0" w:space="0" w:color="auto"/>
            <w:right w:val="none" w:sz="0" w:space="0" w:color="auto"/>
          </w:divBdr>
        </w:div>
        <w:div w:id="475992311">
          <w:marLeft w:val="640"/>
          <w:marRight w:val="0"/>
          <w:marTop w:val="0"/>
          <w:marBottom w:val="0"/>
          <w:divBdr>
            <w:top w:val="none" w:sz="0" w:space="0" w:color="auto"/>
            <w:left w:val="none" w:sz="0" w:space="0" w:color="auto"/>
            <w:bottom w:val="none" w:sz="0" w:space="0" w:color="auto"/>
            <w:right w:val="none" w:sz="0" w:space="0" w:color="auto"/>
          </w:divBdr>
        </w:div>
        <w:div w:id="476999125">
          <w:marLeft w:val="640"/>
          <w:marRight w:val="0"/>
          <w:marTop w:val="0"/>
          <w:marBottom w:val="0"/>
          <w:divBdr>
            <w:top w:val="none" w:sz="0" w:space="0" w:color="auto"/>
            <w:left w:val="none" w:sz="0" w:space="0" w:color="auto"/>
            <w:bottom w:val="none" w:sz="0" w:space="0" w:color="auto"/>
            <w:right w:val="none" w:sz="0" w:space="0" w:color="auto"/>
          </w:divBdr>
        </w:div>
        <w:div w:id="510412855">
          <w:marLeft w:val="640"/>
          <w:marRight w:val="0"/>
          <w:marTop w:val="0"/>
          <w:marBottom w:val="0"/>
          <w:divBdr>
            <w:top w:val="none" w:sz="0" w:space="0" w:color="auto"/>
            <w:left w:val="none" w:sz="0" w:space="0" w:color="auto"/>
            <w:bottom w:val="none" w:sz="0" w:space="0" w:color="auto"/>
            <w:right w:val="none" w:sz="0" w:space="0" w:color="auto"/>
          </w:divBdr>
        </w:div>
        <w:div w:id="519468657">
          <w:marLeft w:val="640"/>
          <w:marRight w:val="0"/>
          <w:marTop w:val="0"/>
          <w:marBottom w:val="0"/>
          <w:divBdr>
            <w:top w:val="none" w:sz="0" w:space="0" w:color="auto"/>
            <w:left w:val="none" w:sz="0" w:space="0" w:color="auto"/>
            <w:bottom w:val="none" w:sz="0" w:space="0" w:color="auto"/>
            <w:right w:val="none" w:sz="0" w:space="0" w:color="auto"/>
          </w:divBdr>
        </w:div>
        <w:div w:id="526141237">
          <w:marLeft w:val="640"/>
          <w:marRight w:val="0"/>
          <w:marTop w:val="0"/>
          <w:marBottom w:val="0"/>
          <w:divBdr>
            <w:top w:val="none" w:sz="0" w:space="0" w:color="auto"/>
            <w:left w:val="none" w:sz="0" w:space="0" w:color="auto"/>
            <w:bottom w:val="none" w:sz="0" w:space="0" w:color="auto"/>
            <w:right w:val="none" w:sz="0" w:space="0" w:color="auto"/>
          </w:divBdr>
        </w:div>
        <w:div w:id="533886473">
          <w:marLeft w:val="640"/>
          <w:marRight w:val="0"/>
          <w:marTop w:val="0"/>
          <w:marBottom w:val="0"/>
          <w:divBdr>
            <w:top w:val="none" w:sz="0" w:space="0" w:color="auto"/>
            <w:left w:val="none" w:sz="0" w:space="0" w:color="auto"/>
            <w:bottom w:val="none" w:sz="0" w:space="0" w:color="auto"/>
            <w:right w:val="none" w:sz="0" w:space="0" w:color="auto"/>
          </w:divBdr>
        </w:div>
        <w:div w:id="537398711">
          <w:marLeft w:val="640"/>
          <w:marRight w:val="0"/>
          <w:marTop w:val="0"/>
          <w:marBottom w:val="0"/>
          <w:divBdr>
            <w:top w:val="none" w:sz="0" w:space="0" w:color="auto"/>
            <w:left w:val="none" w:sz="0" w:space="0" w:color="auto"/>
            <w:bottom w:val="none" w:sz="0" w:space="0" w:color="auto"/>
            <w:right w:val="none" w:sz="0" w:space="0" w:color="auto"/>
          </w:divBdr>
        </w:div>
        <w:div w:id="540897401">
          <w:marLeft w:val="640"/>
          <w:marRight w:val="0"/>
          <w:marTop w:val="0"/>
          <w:marBottom w:val="0"/>
          <w:divBdr>
            <w:top w:val="none" w:sz="0" w:space="0" w:color="auto"/>
            <w:left w:val="none" w:sz="0" w:space="0" w:color="auto"/>
            <w:bottom w:val="none" w:sz="0" w:space="0" w:color="auto"/>
            <w:right w:val="none" w:sz="0" w:space="0" w:color="auto"/>
          </w:divBdr>
        </w:div>
        <w:div w:id="555241566">
          <w:marLeft w:val="640"/>
          <w:marRight w:val="0"/>
          <w:marTop w:val="0"/>
          <w:marBottom w:val="0"/>
          <w:divBdr>
            <w:top w:val="none" w:sz="0" w:space="0" w:color="auto"/>
            <w:left w:val="none" w:sz="0" w:space="0" w:color="auto"/>
            <w:bottom w:val="none" w:sz="0" w:space="0" w:color="auto"/>
            <w:right w:val="none" w:sz="0" w:space="0" w:color="auto"/>
          </w:divBdr>
        </w:div>
        <w:div w:id="558051522">
          <w:marLeft w:val="640"/>
          <w:marRight w:val="0"/>
          <w:marTop w:val="0"/>
          <w:marBottom w:val="0"/>
          <w:divBdr>
            <w:top w:val="none" w:sz="0" w:space="0" w:color="auto"/>
            <w:left w:val="none" w:sz="0" w:space="0" w:color="auto"/>
            <w:bottom w:val="none" w:sz="0" w:space="0" w:color="auto"/>
            <w:right w:val="none" w:sz="0" w:space="0" w:color="auto"/>
          </w:divBdr>
        </w:div>
        <w:div w:id="562526416">
          <w:marLeft w:val="640"/>
          <w:marRight w:val="0"/>
          <w:marTop w:val="0"/>
          <w:marBottom w:val="0"/>
          <w:divBdr>
            <w:top w:val="none" w:sz="0" w:space="0" w:color="auto"/>
            <w:left w:val="none" w:sz="0" w:space="0" w:color="auto"/>
            <w:bottom w:val="none" w:sz="0" w:space="0" w:color="auto"/>
            <w:right w:val="none" w:sz="0" w:space="0" w:color="auto"/>
          </w:divBdr>
        </w:div>
        <w:div w:id="572202546">
          <w:marLeft w:val="640"/>
          <w:marRight w:val="0"/>
          <w:marTop w:val="0"/>
          <w:marBottom w:val="0"/>
          <w:divBdr>
            <w:top w:val="none" w:sz="0" w:space="0" w:color="auto"/>
            <w:left w:val="none" w:sz="0" w:space="0" w:color="auto"/>
            <w:bottom w:val="none" w:sz="0" w:space="0" w:color="auto"/>
            <w:right w:val="none" w:sz="0" w:space="0" w:color="auto"/>
          </w:divBdr>
        </w:div>
        <w:div w:id="585578102">
          <w:marLeft w:val="640"/>
          <w:marRight w:val="0"/>
          <w:marTop w:val="0"/>
          <w:marBottom w:val="0"/>
          <w:divBdr>
            <w:top w:val="none" w:sz="0" w:space="0" w:color="auto"/>
            <w:left w:val="none" w:sz="0" w:space="0" w:color="auto"/>
            <w:bottom w:val="none" w:sz="0" w:space="0" w:color="auto"/>
            <w:right w:val="none" w:sz="0" w:space="0" w:color="auto"/>
          </w:divBdr>
        </w:div>
        <w:div w:id="612782905">
          <w:marLeft w:val="640"/>
          <w:marRight w:val="0"/>
          <w:marTop w:val="0"/>
          <w:marBottom w:val="0"/>
          <w:divBdr>
            <w:top w:val="none" w:sz="0" w:space="0" w:color="auto"/>
            <w:left w:val="none" w:sz="0" w:space="0" w:color="auto"/>
            <w:bottom w:val="none" w:sz="0" w:space="0" w:color="auto"/>
            <w:right w:val="none" w:sz="0" w:space="0" w:color="auto"/>
          </w:divBdr>
        </w:div>
        <w:div w:id="619919242">
          <w:marLeft w:val="640"/>
          <w:marRight w:val="0"/>
          <w:marTop w:val="0"/>
          <w:marBottom w:val="0"/>
          <w:divBdr>
            <w:top w:val="none" w:sz="0" w:space="0" w:color="auto"/>
            <w:left w:val="none" w:sz="0" w:space="0" w:color="auto"/>
            <w:bottom w:val="none" w:sz="0" w:space="0" w:color="auto"/>
            <w:right w:val="none" w:sz="0" w:space="0" w:color="auto"/>
          </w:divBdr>
        </w:div>
        <w:div w:id="632712645">
          <w:marLeft w:val="640"/>
          <w:marRight w:val="0"/>
          <w:marTop w:val="0"/>
          <w:marBottom w:val="0"/>
          <w:divBdr>
            <w:top w:val="none" w:sz="0" w:space="0" w:color="auto"/>
            <w:left w:val="none" w:sz="0" w:space="0" w:color="auto"/>
            <w:bottom w:val="none" w:sz="0" w:space="0" w:color="auto"/>
            <w:right w:val="none" w:sz="0" w:space="0" w:color="auto"/>
          </w:divBdr>
        </w:div>
        <w:div w:id="644940067">
          <w:marLeft w:val="640"/>
          <w:marRight w:val="0"/>
          <w:marTop w:val="0"/>
          <w:marBottom w:val="0"/>
          <w:divBdr>
            <w:top w:val="none" w:sz="0" w:space="0" w:color="auto"/>
            <w:left w:val="none" w:sz="0" w:space="0" w:color="auto"/>
            <w:bottom w:val="none" w:sz="0" w:space="0" w:color="auto"/>
            <w:right w:val="none" w:sz="0" w:space="0" w:color="auto"/>
          </w:divBdr>
        </w:div>
        <w:div w:id="664626343">
          <w:marLeft w:val="640"/>
          <w:marRight w:val="0"/>
          <w:marTop w:val="0"/>
          <w:marBottom w:val="0"/>
          <w:divBdr>
            <w:top w:val="none" w:sz="0" w:space="0" w:color="auto"/>
            <w:left w:val="none" w:sz="0" w:space="0" w:color="auto"/>
            <w:bottom w:val="none" w:sz="0" w:space="0" w:color="auto"/>
            <w:right w:val="none" w:sz="0" w:space="0" w:color="auto"/>
          </w:divBdr>
        </w:div>
        <w:div w:id="669869634">
          <w:marLeft w:val="640"/>
          <w:marRight w:val="0"/>
          <w:marTop w:val="0"/>
          <w:marBottom w:val="0"/>
          <w:divBdr>
            <w:top w:val="none" w:sz="0" w:space="0" w:color="auto"/>
            <w:left w:val="none" w:sz="0" w:space="0" w:color="auto"/>
            <w:bottom w:val="none" w:sz="0" w:space="0" w:color="auto"/>
            <w:right w:val="none" w:sz="0" w:space="0" w:color="auto"/>
          </w:divBdr>
        </w:div>
        <w:div w:id="691611416">
          <w:marLeft w:val="640"/>
          <w:marRight w:val="0"/>
          <w:marTop w:val="0"/>
          <w:marBottom w:val="0"/>
          <w:divBdr>
            <w:top w:val="none" w:sz="0" w:space="0" w:color="auto"/>
            <w:left w:val="none" w:sz="0" w:space="0" w:color="auto"/>
            <w:bottom w:val="none" w:sz="0" w:space="0" w:color="auto"/>
            <w:right w:val="none" w:sz="0" w:space="0" w:color="auto"/>
          </w:divBdr>
        </w:div>
        <w:div w:id="717508770">
          <w:marLeft w:val="640"/>
          <w:marRight w:val="0"/>
          <w:marTop w:val="0"/>
          <w:marBottom w:val="0"/>
          <w:divBdr>
            <w:top w:val="none" w:sz="0" w:space="0" w:color="auto"/>
            <w:left w:val="none" w:sz="0" w:space="0" w:color="auto"/>
            <w:bottom w:val="none" w:sz="0" w:space="0" w:color="auto"/>
            <w:right w:val="none" w:sz="0" w:space="0" w:color="auto"/>
          </w:divBdr>
        </w:div>
        <w:div w:id="735586447">
          <w:marLeft w:val="640"/>
          <w:marRight w:val="0"/>
          <w:marTop w:val="0"/>
          <w:marBottom w:val="0"/>
          <w:divBdr>
            <w:top w:val="none" w:sz="0" w:space="0" w:color="auto"/>
            <w:left w:val="none" w:sz="0" w:space="0" w:color="auto"/>
            <w:bottom w:val="none" w:sz="0" w:space="0" w:color="auto"/>
            <w:right w:val="none" w:sz="0" w:space="0" w:color="auto"/>
          </w:divBdr>
        </w:div>
        <w:div w:id="756054564">
          <w:marLeft w:val="640"/>
          <w:marRight w:val="0"/>
          <w:marTop w:val="0"/>
          <w:marBottom w:val="0"/>
          <w:divBdr>
            <w:top w:val="none" w:sz="0" w:space="0" w:color="auto"/>
            <w:left w:val="none" w:sz="0" w:space="0" w:color="auto"/>
            <w:bottom w:val="none" w:sz="0" w:space="0" w:color="auto"/>
            <w:right w:val="none" w:sz="0" w:space="0" w:color="auto"/>
          </w:divBdr>
        </w:div>
        <w:div w:id="758910203">
          <w:marLeft w:val="640"/>
          <w:marRight w:val="0"/>
          <w:marTop w:val="0"/>
          <w:marBottom w:val="0"/>
          <w:divBdr>
            <w:top w:val="none" w:sz="0" w:space="0" w:color="auto"/>
            <w:left w:val="none" w:sz="0" w:space="0" w:color="auto"/>
            <w:bottom w:val="none" w:sz="0" w:space="0" w:color="auto"/>
            <w:right w:val="none" w:sz="0" w:space="0" w:color="auto"/>
          </w:divBdr>
        </w:div>
        <w:div w:id="765271547">
          <w:marLeft w:val="640"/>
          <w:marRight w:val="0"/>
          <w:marTop w:val="0"/>
          <w:marBottom w:val="0"/>
          <w:divBdr>
            <w:top w:val="none" w:sz="0" w:space="0" w:color="auto"/>
            <w:left w:val="none" w:sz="0" w:space="0" w:color="auto"/>
            <w:bottom w:val="none" w:sz="0" w:space="0" w:color="auto"/>
            <w:right w:val="none" w:sz="0" w:space="0" w:color="auto"/>
          </w:divBdr>
        </w:div>
        <w:div w:id="782455875">
          <w:marLeft w:val="640"/>
          <w:marRight w:val="0"/>
          <w:marTop w:val="0"/>
          <w:marBottom w:val="0"/>
          <w:divBdr>
            <w:top w:val="none" w:sz="0" w:space="0" w:color="auto"/>
            <w:left w:val="none" w:sz="0" w:space="0" w:color="auto"/>
            <w:bottom w:val="none" w:sz="0" w:space="0" w:color="auto"/>
            <w:right w:val="none" w:sz="0" w:space="0" w:color="auto"/>
          </w:divBdr>
        </w:div>
        <w:div w:id="787702202">
          <w:marLeft w:val="640"/>
          <w:marRight w:val="0"/>
          <w:marTop w:val="0"/>
          <w:marBottom w:val="0"/>
          <w:divBdr>
            <w:top w:val="none" w:sz="0" w:space="0" w:color="auto"/>
            <w:left w:val="none" w:sz="0" w:space="0" w:color="auto"/>
            <w:bottom w:val="none" w:sz="0" w:space="0" w:color="auto"/>
            <w:right w:val="none" w:sz="0" w:space="0" w:color="auto"/>
          </w:divBdr>
        </w:div>
        <w:div w:id="792985820">
          <w:marLeft w:val="640"/>
          <w:marRight w:val="0"/>
          <w:marTop w:val="0"/>
          <w:marBottom w:val="0"/>
          <w:divBdr>
            <w:top w:val="none" w:sz="0" w:space="0" w:color="auto"/>
            <w:left w:val="none" w:sz="0" w:space="0" w:color="auto"/>
            <w:bottom w:val="none" w:sz="0" w:space="0" w:color="auto"/>
            <w:right w:val="none" w:sz="0" w:space="0" w:color="auto"/>
          </w:divBdr>
        </w:div>
        <w:div w:id="862589996">
          <w:marLeft w:val="640"/>
          <w:marRight w:val="0"/>
          <w:marTop w:val="0"/>
          <w:marBottom w:val="0"/>
          <w:divBdr>
            <w:top w:val="none" w:sz="0" w:space="0" w:color="auto"/>
            <w:left w:val="none" w:sz="0" w:space="0" w:color="auto"/>
            <w:bottom w:val="none" w:sz="0" w:space="0" w:color="auto"/>
            <w:right w:val="none" w:sz="0" w:space="0" w:color="auto"/>
          </w:divBdr>
        </w:div>
        <w:div w:id="905453689">
          <w:marLeft w:val="640"/>
          <w:marRight w:val="0"/>
          <w:marTop w:val="0"/>
          <w:marBottom w:val="0"/>
          <w:divBdr>
            <w:top w:val="none" w:sz="0" w:space="0" w:color="auto"/>
            <w:left w:val="none" w:sz="0" w:space="0" w:color="auto"/>
            <w:bottom w:val="none" w:sz="0" w:space="0" w:color="auto"/>
            <w:right w:val="none" w:sz="0" w:space="0" w:color="auto"/>
          </w:divBdr>
        </w:div>
        <w:div w:id="915240827">
          <w:marLeft w:val="640"/>
          <w:marRight w:val="0"/>
          <w:marTop w:val="0"/>
          <w:marBottom w:val="0"/>
          <w:divBdr>
            <w:top w:val="none" w:sz="0" w:space="0" w:color="auto"/>
            <w:left w:val="none" w:sz="0" w:space="0" w:color="auto"/>
            <w:bottom w:val="none" w:sz="0" w:space="0" w:color="auto"/>
            <w:right w:val="none" w:sz="0" w:space="0" w:color="auto"/>
          </w:divBdr>
        </w:div>
        <w:div w:id="923144755">
          <w:marLeft w:val="640"/>
          <w:marRight w:val="0"/>
          <w:marTop w:val="0"/>
          <w:marBottom w:val="0"/>
          <w:divBdr>
            <w:top w:val="none" w:sz="0" w:space="0" w:color="auto"/>
            <w:left w:val="none" w:sz="0" w:space="0" w:color="auto"/>
            <w:bottom w:val="none" w:sz="0" w:space="0" w:color="auto"/>
            <w:right w:val="none" w:sz="0" w:space="0" w:color="auto"/>
          </w:divBdr>
        </w:div>
        <w:div w:id="928075250">
          <w:marLeft w:val="640"/>
          <w:marRight w:val="0"/>
          <w:marTop w:val="0"/>
          <w:marBottom w:val="0"/>
          <w:divBdr>
            <w:top w:val="none" w:sz="0" w:space="0" w:color="auto"/>
            <w:left w:val="none" w:sz="0" w:space="0" w:color="auto"/>
            <w:bottom w:val="none" w:sz="0" w:space="0" w:color="auto"/>
            <w:right w:val="none" w:sz="0" w:space="0" w:color="auto"/>
          </w:divBdr>
        </w:div>
        <w:div w:id="949632154">
          <w:marLeft w:val="640"/>
          <w:marRight w:val="0"/>
          <w:marTop w:val="0"/>
          <w:marBottom w:val="0"/>
          <w:divBdr>
            <w:top w:val="none" w:sz="0" w:space="0" w:color="auto"/>
            <w:left w:val="none" w:sz="0" w:space="0" w:color="auto"/>
            <w:bottom w:val="none" w:sz="0" w:space="0" w:color="auto"/>
            <w:right w:val="none" w:sz="0" w:space="0" w:color="auto"/>
          </w:divBdr>
        </w:div>
        <w:div w:id="977224933">
          <w:marLeft w:val="640"/>
          <w:marRight w:val="0"/>
          <w:marTop w:val="0"/>
          <w:marBottom w:val="0"/>
          <w:divBdr>
            <w:top w:val="none" w:sz="0" w:space="0" w:color="auto"/>
            <w:left w:val="none" w:sz="0" w:space="0" w:color="auto"/>
            <w:bottom w:val="none" w:sz="0" w:space="0" w:color="auto"/>
            <w:right w:val="none" w:sz="0" w:space="0" w:color="auto"/>
          </w:divBdr>
        </w:div>
        <w:div w:id="987824287">
          <w:marLeft w:val="640"/>
          <w:marRight w:val="0"/>
          <w:marTop w:val="0"/>
          <w:marBottom w:val="0"/>
          <w:divBdr>
            <w:top w:val="none" w:sz="0" w:space="0" w:color="auto"/>
            <w:left w:val="none" w:sz="0" w:space="0" w:color="auto"/>
            <w:bottom w:val="none" w:sz="0" w:space="0" w:color="auto"/>
            <w:right w:val="none" w:sz="0" w:space="0" w:color="auto"/>
          </w:divBdr>
        </w:div>
        <w:div w:id="1023701361">
          <w:marLeft w:val="640"/>
          <w:marRight w:val="0"/>
          <w:marTop w:val="0"/>
          <w:marBottom w:val="0"/>
          <w:divBdr>
            <w:top w:val="none" w:sz="0" w:space="0" w:color="auto"/>
            <w:left w:val="none" w:sz="0" w:space="0" w:color="auto"/>
            <w:bottom w:val="none" w:sz="0" w:space="0" w:color="auto"/>
            <w:right w:val="none" w:sz="0" w:space="0" w:color="auto"/>
          </w:divBdr>
        </w:div>
        <w:div w:id="1025522730">
          <w:marLeft w:val="640"/>
          <w:marRight w:val="0"/>
          <w:marTop w:val="0"/>
          <w:marBottom w:val="0"/>
          <w:divBdr>
            <w:top w:val="none" w:sz="0" w:space="0" w:color="auto"/>
            <w:left w:val="none" w:sz="0" w:space="0" w:color="auto"/>
            <w:bottom w:val="none" w:sz="0" w:space="0" w:color="auto"/>
            <w:right w:val="none" w:sz="0" w:space="0" w:color="auto"/>
          </w:divBdr>
        </w:div>
        <w:div w:id="1030645699">
          <w:marLeft w:val="640"/>
          <w:marRight w:val="0"/>
          <w:marTop w:val="0"/>
          <w:marBottom w:val="0"/>
          <w:divBdr>
            <w:top w:val="none" w:sz="0" w:space="0" w:color="auto"/>
            <w:left w:val="none" w:sz="0" w:space="0" w:color="auto"/>
            <w:bottom w:val="none" w:sz="0" w:space="0" w:color="auto"/>
            <w:right w:val="none" w:sz="0" w:space="0" w:color="auto"/>
          </w:divBdr>
        </w:div>
        <w:div w:id="1043556729">
          <w:marLeft w:val="640"/>
          <w:marRight w:val="0"/>
          <w:marTop w:val="0"/>
          <w:marBottom w:val="0"/>
          <w:divBdr>
            <w:top w:val="none" w:sz="0" w:space="0" w:color="auto"/>
            <w:left w:val="none" w:sz="0" w:space="0" w:color="auto"/>
            <w:bottom w:val="none" w:sz="0" w:space="0" w:color="auto"/>
            <w:right w:val="none" w:sz="0" w:space="0" w:color="auto"/>
          </w:divBdr>
        </w:div>
        <w:div w:id="1060521310">
          <w:marLeft w:val="640"/>
          <w:marRight w:val="0"/>
          <w:marTop w:val="0"/>
          <w:marBottom w:val="0"/>
          <w:divBdr>
            <w:top w:val="none" w:sz="0" w:space="0" w:color="auto"/>
            <w:left w:val="none" w:sz="0" w:space="0" w:color="auto"/>
            <w:bottom w:val="none" w:sz="0" w:space="0" w:color="auto"/>
            <w:right w:val="none" w:sz="0" w:space="0" w:color="auto"/>
          </w:divBdr>
        </w:div>
        <w:div w:id="1085414700">
          <w:marLeft w:val="640"/>
          <w:marRight w:val="0"/>
          <w:marTop w:val="0"/>
          <w:marBottom w:val="0"/>
          <w:divBdr>
            <w:top w:val="none" w:sz="0" w:space="0" w:color="auto"/>
            <w:left w:val="none" w:sz="0" w:space="0" w:color="auto"/>
            <w:bottom w:val="none" w:sz="0" w:space="0" w:color="auto"/>
            <w:right w:val="none" w:sz="0" w:space="0" w:color="auto"/>
          </w:divBdr>
        </w:div>
        <w:div w:id="1096249416">
          <w:marLeft w:val="640"/>
          <w:marRight w:val="0"/>
          <w:marTop w:val="0"/>
          <w:marBottom w:val="0"/>
          <w:divBdr>
            <w:top w:val="none" w:sz="0" w:space="0" w:color="auto"/>
            <w:left w:val="none" w:sz="0" w:space="0" w:color="auto"/>
            <w:bottom w:val="none" w:sz="0" w:space="0" w:color="auto"/>
            <w:right w:val="none" w:sz="0" w:space="0" w:color="auto"/>
          </w:divBdr>
        </w:div>
        <w:div w:id="1103498712">
          <w:marLeft w:val="640"/>
          <w:marRight w:val="0"/>
          <w:marTop w:val="0"/>
          <w:marBottom w:val="0"/>
          <w:divBdr>
            <w:top w:val="none" w:sz="0" w:space="0" w:color="auto"/>
            <w:left w:val="none" w:sz="0" w:space="0" w:color="auto"/>
            <w:bottom w:val="none" w:sz="0" w:space="0" w:color="auto"/>
            <w:right w:val="none" w:sz="0" w:space="0" w:color="auto"/>
          </w:divBdr>
        </w:div>
        <w:div w:id="1107774091">
          <w:marLeft w:val="640"/>
          <w:marRight w:val="0"/>
          <w:marTop w:val="0"/>
          <w:marBottom w:val="0"/>
          <w:divBdr>
            <w:top w:val="none" w:sz="0" w:space="0" w:color="auto"/>
            <w:left w:val="none" w:sz="0" w:space="0" w:color="auto"/>
            <w:bottom w:val="none" w:sz="0" w:space="0" w:color="auto"/>
            <w:right w:val="none" w:sz="0" w:space="0" w:color="auto"/>
          </w:divBdr>
        </w:div>
        <w:div w:id="1110078588">
          <w:marLeft w:val="640"/>
          <w:marRight w:val="0"/>
          <w:marTop w:val="0"/>
          <w:marBottom w:val="0"/>
          <w:divBdr>
            <w:top w:val="none" w:sz="0" w:space="0" w:color="auto"/>
            <w:left w:val="none" w:sz="0" w:space="0" w:color="auto"/>
            <w:bottom w:val="none" w:sz="0" w:space="0" w:color="auto"/>
            <w:right w:val="none" w:sz="0" w:space="0" w:color="auto"/>
          </w:divBdr>
        </w:div>
        <w:div w:id="1110198778">
          <w:marLeft w:val="640"/>
          <w:marRight w:val="0"/>
          <w:marTop w:val="0"/>
          <w:marBottom w:val="0"/>
          <w:divBdr>
            <w:top w:val="none" w:sz="0" w:space="0" w:color="auto"/>
            <w:left w:val="none" w:sz="0" w:space="0" w:color="auto"/>
            <w:bottom w:val="none" w:sz="0" w:space="0" w:color="auto"/>
            <w:right w:val="none" w:sz="0" w:space="0" w:color="auto"/>
          </w:divBdr>
        </w:div>
        <w:div w:id="1145700617">
          <w:marLeft w:val="640"/>
          <w:marRight w:val="0"/>
          <w:marTop w:val="0"/>
          <w:marBottom w:val="0"/>
          <w:divBdr>
            <w:top w:val="none" w:sz="0" w:space="0" w:color="auto"/>
            <w:left w:val="none" w:sz="0" w:space="0" w:color="auto"/>
            <w:bottom w:val="none" w:sz="0" w:space="0" w:color="auto"/>
            <w:right w:val="none" w:sz="0" w:space="0" w:color="auto"/>
          </w:divBdr>
        </w:div>
        <w:div w:id="1163617461">
          <w:marLeft w:val="640"/>
          <w:marRight w:val="0"/>
          <w:marTop w:val="0"/>
          <w:marBottom w:val="0"/>
          <w:divBdr>
            <w:top w:val="none" w:sz="0" w:space="0" w:color="auto"/>
            <w:left w:val="none" w:sz="0" w:space="0" w:color="auto"/>
            <w:bottom w:val="none" w:sz="0" w:space="0" w:color="auto"/>
            <w:right w:val="none" w:sz="0" w:space="0" w:color="auto"/>
          </w:divBdr>
        </w:div>
        <w:div w:id="1170176324">
          <w:marLeft w:val="640"/>
          <w:marRight w:val="0"/>
          <w:marTop w:val="0"/>
          <w:marBottom w:val="0"/>
          <w:divBdr>
            <w:top w:val="none" w:sz="0" w:space="0" w:color="auto"/>
            <w:left w:val="none" w:sz="0" w:space="0" w:color="auto"/>
            <w:bottom w:val="none" w:sz="0" w:space="0" w:color="auto"/>
            <w:right w:val="none" w:sz="0" w:space="0" w:color="auto"/>
          </w:divBdr>
        </w:div>
        <w:div w:id="1189022815">
          <w:marLeft w:val="640"/>
          <w:marRight w:val="0"/>
          <w:marTop w:val="0"/>
          <w:marBottom w:val="0"/>
          <w:divBdr>
            <w:top w:val="none" w:sz="0" w:space="0" w:color="auto"/>
            <w:left w:val="none" w:sz="0" w:space="0" w:color="auto"/>
            <w:bottom w:val="none" w:sz="0" w:space="0" w:color="auto"/>
            <w:right w:val="none" w:sz="0" w:space="0" w:color="auto"/>
          </w:divBdr>
        </w:div>
        <w:div w:id="1194415664">
          <w:marLeft w:val="640"/>
          <w:marRight w:val="0"/>
          <w:marTop w:val="0"/>
          <w:marBottom w:val="0"/>
          <w:divBdr>
            <w:top w:val="none" w:sz="0" w:space="0" w:color="auto"/>
            <w:left w:val="none" w:sz="0" w:space="0" w:color="auto"/>
            <w:bottom w:val="none" w:sz="0" w:space="0" w:color="auto"/>
            <w:right w:val="none" w:sz="0" w:space="0" w:color="auto"/>
          </w:divBdr>
        </w:div>
        <w:div w:id="1215656550">
          <w:marLeft w:val="640"/>
          <w:marRight w:val="0"/>
          <w:marTop w:val="0"/>
          <w:marBottom w:val="0"/>
          <w:divBdr>
            <w:top w:val="none" w:sz="0" w:space="0" w:color="auto"/>
            <w:left w:val="none" w:sz="0" w:space="0" w:color="auto"/>
            <w:bottom w:val="none" w:sz="0" w:space="0" w:color="auto"/>
            <w:right w:val="none" w:sz="0" w:space="0" w:color="auto"/>
          </w:divBdr>
        </w:div>
        <w:div w:id="1218515932">
          <w:marLeft w:val="640"/>
          <w:marRight w:val="0"/>
          <w:marTop w:val="0"/>
          <w:marBottom w:val="0"/>
          <w:divBdr>
            <w:top w:val="none" w:sz="0" w:space="0" w:color="auto"/>
            <w:left w:val="none" w:sz="0" w:space="0" w:color="auto"/>
            <w:bottom w:val="none" w:sz="0" w:space="0" w:color="auto"/>
            <w:right w:val="none" w:sz="0" w:space="0" w:color="auto"/>
          </w:divBdr>
        </w:div>
        <w:div w:id="1219587794">
          <w:marLeft w:val="640"/>
          <w:marRight w:val="0"/>
          <w:marTop w:val="0"/>
          <w:marBottom w:val="0"/>
          <w:divBdr>
            <w:top w:val="none" w:sz="0" w:space="0" w:color="auto"/>
            <w:left w:val="none" w:sz="0" w:space="0" w:color="auto"/>
            <w:bottom w:val="none" w:sz="0" w:space="0" w:color="auto"/>
            <w:right w:val="none" w:sz="0" w:space="0" w:color="auto"/>
          </w:divBdr>
        </w:div>
        <w:div w:id="1265188044">
          <w:marLeft w:val="640"/>
          <w:marRight w:val="0"/>
          <w:marTop w:val="0"/>
          <w:marBottom w:val="0"/>
          <w:divBdr>
            <w:top w:val="none" w:sz="0" w:space="0" w:color="auto"/>
            <w:left w:val="none" w:sz="0" w:space="0" w:color="auto"/>
            <w:bottom w:val="none" w:sz="0" w:space="0" w:color="auto"/>
            <w:right w:val="none" w:sz="0" w:space="0" w:color="auto"/>
          </w:divBdr>
        </w:div>
        <w:div w:id="1292829413">
          <w:marLeft w:val="640"/>
          <w:marRight w:val="0"/>
          <w:marTop w:val="0"/>
          <w:marBottom w:val="0"/>
          <w:divBdr>
            <w:top w:val="none" w:sz="0" w:space="0" w:color="auto"/>
            <w:left w:val="none" w:sz="0" w:space="0" w:color="auto"/>
            <w:bottom w:val="none" w:sz="0" w:space="0" w:color="auto"/>
            <w:right w:val="none" w:sz="0" w:space="0" w:color="auto"/>
          </w:divBdr>
        </w:div>
        <w:div w:id="1304046339">
          <w:marLeft w:val="640"/>
          <w:marRight w:val="0"/>
          <w:marTop w:val="0"/>
          <w:marBottom w:val="0"/>
          <w:divBdr>
            <w:top w:val="none" w:sz="0" w:space="0" w:color="auto"/>
            <w:left w:val="none" w:sz="0" w:space="0" w:color="auto"/>
            <w:bottom w:val="none" w:sz="0" w:space="0" w:color="auto"/>
            <w:right w:val="none" w:sz="0" w:space="0" w:color="auto"/>
          </w:divBdr>
        </w:div>
        <w:div w:id="1330794712">
          <w:marLeft w:val="640"/>
          <w:marRight w:val="0"/>
          <w:marTop w:val="0"/>
          <w:marBottom w:val="0"/>
          <w:divBdr>
            <w:top w:val="none" w:sz="0" w:space="0" w:color="auto"/>
            <w:left w:val="none" w:sz="0" w:space="0" w:color="auto"/>
            <w:bottom w:val="none" w:sz="0" w:space="0" w:color="auto"/>
            <w:right w:val="none" w:sz="0" w:space="0" w:color="auto"/>
          </w:divBdr>
        </w:div>
        <w:div w:id="1342703943">
          <w:marLeft w:val="640"/>
          <w:marRight w:val="0"/>
          <w:marTop w:val="0"/>
          <w:marBottom w:val="0"/>
          <w:divBdr>
            <w:top w:val="none" w:sz="0" w:space="0" w:color="auto"/>
            <w:left w:val="none" w:sz="0" w:space="0" w:color="auto"/>
            <w:bottom w:val="none" w:sz="0" w:space="0" w:color="auto"/>
            <w:right w:val="none" w:sz="0" w:space="0" w:color="auto"/>
          </w:divBdr>
        </w:div>
        <w:div w:id="1362626218">
          <w:marLeft w:val="640"/>
          <w:marRight w:val="0"/>
          <w:marTop w:val="0"/>
          <w:marBottom w:val="0"/>
          <w:divBdr>
            <w:top w:val="none" w:sz="0" w:space="0" w:color="auto"/>
            <w:left w:val="none" w:sz="0" w:space="0" w:color="auto"/>
            <w:bottom w:val="none" w:sz="0" w:space="0" w:color="auto"/>
            <w:right w:val="none" w:sz="0" w:space="0" w:color="auto"/>
          </w:divBdr>
        </w:div>
        <w:div w:id="1391685689">
          <w:marLeft w:val="640"/>
          <w:marRight w:val="0"/>
          <w:marTop w:val="0"/>
          <w:marBottom w:val="0"/>
          <w:divBdr>
            <w:top w:val="none" w:sz="0" w:space="0" w:color="auto"/>
            <w:left w:val="none" w:sz="0" w:space="0" w:color="auto"/>
            <w:bottom w:val="none" w:sz="0" w:space="0" w:color="auto"/>
            <w:right w:val="none" w:sz="0" w:space="0" w:color="auto"/>
          </w:divBdr>
        </w:div>
        <w:div w:id="1410465882">
          <w:marLeft w:val="640"/>
          <w:marRight w:val="0"/>
          <w:marTop w:val="0"/>
          <w:marBottom w:val="0"/>
          <w:divBdr>
            <w:top w:val="none" w:sz="0" w:space="0" w:color="auto"/>
            <w:left w:val="none" w:sz="0" w:space="0" w:color="auto"/>
            <w:bottom w:val="none" w:sz="0" w:space="0" w:color="auto"/>
            <w:right w:val="none" w:sz="0" w:space="0" w:color="auto"/>
          </w:divBdr>
        </w:div>
        <w:div w:id="1417283796">
          <w:marLeft w:val="640"/>
          <w:marRight w:val="0"/>
          <w:marTop w:val="0"/>
          <w:marBottom w:val="0"/>
          <w:divBdr>
            <w:top w:val="none" w:sz="0" w:space="0" w:color="auto"/>
            <w:left w:val="none" w:sz="0" w:space="0" w:color="auto"/>
            <w:bottom w:val="none" w:sz="0" w:space="0" w:color="auto"/>
            <w:right w:val="none" w:sz="0" w:space="0" w:color="auto"/>
          </w:divBdr>
        </w:div>
        <w:div w:id="1449812662">
          <w:marLeft w:val="640"/>
          <w:marRight w:val="0"/>
          <w:marTop w:val="0"/>
          <w:marBottom w:val="0"/>
          <w:divBdr>
            <w:top w:val="none" w:sz="0" w:space="0" w:color="auto"/>
            <w:left w:val="none" w:sz="0" w:space="0" w:color="auto"/>
            <w:bottom w:val="none" w:sz="0" w:space="0" w:color="auto"/>
            <w:right w:val="none" w:sz="0" w:space="0" w:color="auto"/>
          </w:divBdr>
        </w:div>
        <w:div w:id="1462454331">
          <w:marLeft w:val="640"/>
          <w:marRight w:val="0"/>
          <w:marTop w:val="0"/>
          <w:marBottom w:val="0"/>
          <w:divBdr>
            <w:top w:val="none" w:sz="0" w:space="0" w:color="auto"/>
            <w:left w:val="none" w:sz="0" w:space="0" w:color="auto"/>
            <w:bottom w:val="none" w:sz="0" w:space="0" w:color="auto"/>
            <w:right w:val="none" w:sz="0" w:space="0" w:color="auto"/>
          </w:divBdr>
        </w:div>
        <w:div w:id="1470201273">
          <w:marLeft w:val="640"/>
          <w:marRight w:val="0"/>
          <w:marTop w:val="0"/>
          <w:marBottom w:val="0"/>
          <w:divBdr>
            <w:top w:val="none" w:sz="0" w:space="0" w:color="auto"/>
            <w:left w:val="none" w:sz="0" w:space="0" w:color="auto"/>
            <w:bottom w:val="none" w:sz="0" w:space="0" w:color="auto"/>
            <w:right w:val="none" w:sz="0" w:space="0" w:color="auto"/>
          </w:divBdr>
        </w:div>
        <w:div w:id="1471360380">
          <w:marLeft w:val="640"/>
          <w:marRight w:val="0"/>
          <w:marTop w:val="0"/>
          <w:marBottom w:val="0"/>
          <w:divBdr>
            <w:top w:val="none" w:sz="0" w:space="0" w:color="auto"/>
            <w:left w:val="none" w:sz="0" w:space="0" w:color="auto"/>
            <w:bottom w:val="none" w:sz="0" w:space="0" w:color="auto"/>
            <w:right w:val="none" w:sz="0" w:space="0" w:color="auto"/>
          </w:divBdr>
        </w:div>
        <w:div w:id="1482767384">
          <w:marLeft w:val="640"/>
          <w:marRight w:val="0"/>
          <w:marTop w:val="0"/>
          <w:marBottom w:val="0"/>
          <w:divBdr>
            <w:top w:val="none" w:sz="0" w:space="0" w:color="auto"/>
            <w:left w:val="none" w:sz="0" w:space="0" w:color="auto"/>
            <w:bottom w:val="none" w:sz="0" w:space="0" w:color="auto"/>
            <w:right w:val="none" w:sz="0" w:space="0" w:color="auto"/>
          </w:divBdr>
        </w:div>
        <w:div w:id="1508670612">
          <w:marLeft w:val="640"/>
          <w:marRight w:val="0"/>
          <w:marTop w:val="0"/>
          <w:marBottom w:val="0"/>
          <w:divBdr>
            <w:top w:val="none" w:sz="0" w:space="0" w:color="auto"/>
            <w:left w:val="none" w:sz="0" w:space="0" w:color="auto"/>
            <w:bottom w:val="none" w:sz="0" w:space="0" w:color="auto"/>
            <w:right w:val="none" w:sz="0" w:space="0" w:color="auto"/>
          </w:divBdr>
        </w:div>
        <w:div w:id="1533764503">
          <w:marLeft w:val="640"/>
          <w:marRight w:val="0"/>
          <w:marTop w:val="0"/>
          <w:marBottom w:val="0"/>
          <w:divBdr>
            <w:top w:val="none" w:sz="0" w:space="0" w:color="auto"/>
            <w:left w:val="none" w:sz="0" w:space="0" w:color="auto"/>
            <w:bottom w:val="none" w:sz="0" w:space="0" w:color="auto"/>
            <w:right w:val="none" w:sz="0" w:space="0" w:color="auto"/>
          </w:divBdr>
        </w:div>
        <w:div w:id="1542743578">
          <w:marLeft w:val="640"/>
          <w:marRight w:val="0"/>
          <w:marTop w:val="0"/>
          <w:marBottom w:val="0"/>
          <w:divBdr>
            <w:top w:val="none" w:sz="0" w:space="0" w:color="auto"/>
            <w:left w:val="none" w:sz="0" w:space="0" w:color="auto"/>
            <w:bottom w:val="none" w:sz="0" w:space="0" w:color="auto"/>
            <w:right w:val="none" w:sz="0" w:space="0" w:color="auto"/>
          </w:divBdr>
        </w:div>
        <w:div w:id="1548371747">
          <w:marLeft w:val="640"/>
          <w:marRight w:val="0"/>
          <w:marTop w:val="0"/>
          <w:marBottom w:val="0"/>
          <w:divBdr>
            <w:top w:val="none" w:sz="0" w:space="0" w:color="auto"/>
            <w:left w:val="none" w:sz="0" w:space="0" w:color="auto"/>
            <w:bottom w:val="none" w:sz="0" w:space="0" w:color="auto"/>
            <w:right w:val="none" w:sz="0" w:space="0" w:color="auto"/>
          </w:divBdr>
        </w:div>
        <w:div w:id="1561287732">
          <w:marLeft w:val="640"/>
          <w:marRight w:val="0"/>
          <w:marTop w:val="0"/>
          <w:marBottom w:val="0"/>
          <w:divBdr>
            <w:top w:val="none" w:sz="0" w:space="0" w:color="auto"/>
            <w:left w:val="none" w:sz="0" w:space="0" w:color="auto"/>
            <w:bottom w:val="none" w:sz="0" w:space="0" w:color="auto"/>
            <w:right w:val="none" w:sz="0" w:space="0" w:color="auto"/>
          </w:divBdr>
        </w:div>
        <w:div w:id="1564294842">
          <w:marLeft w:val="640"/>
          <w:marRight w:val="0"/>
          <w:marTop w:val="0"/>
          <w:marBottom w:val="0"/>
          <w:divBdr>
            <w:top w:val="none" w:sz="0" w:space="0" w:color="auto"/>
            <w:left w:val="none" w:sz="0" w:space="0" w:color="auto"/>
            <w:bottom w:val="none" w:sz="0" w:space="0" w:color="auto"/>
            <w:right w:val="none" w:sz="0" w:space="0" w:color="auto"/>
          </w:divBdr>
        </w:div>
        <w:div w:id="1586375801">
          <w:marLeft w:val="640"/>
          <w:marRight w:val="0"/>
          <w:marTop w:val="0"/>
          <w:marBottom w:val="0"/>
          <w:divBdr>
            <w:top w:val="none" w:sz="0" w:space="0" w:color="auto"/>
            <w:left w:val="none" w:sz="0" w:space="0" w:color="auto"/>
            <w:bottom w:val="none" w:sz="0" w:space="0" w:color="auto"/>
            <w:right w:val="none" w:sz="0" w:space="0" w:color="auto"/>
          </w:divBdr>
        </w:div>
        <w:div w:id="1591620792">
          <w:marLeft w:val="640"/>
          <w:marRight w:val="0"/>
          <w:marTop w:val="0"/>
          <w:marBottom w:val="0"/>
          <w:divBdr>
            <w:top w:val="none" w:sz="0" w:space="0" w:color="auto"/>
            <w:left w:val="none" w:sz="0" w:space="0" w:color="auto"/>
            <w:bottom w:val="none" w:sz="0" w:space="0" w:color="auto"/>
            <w:right w:val="none" w:sz="0" w:space="0" w:color="auto"/>
          </w:divBdr>
        </w:div>
        <w:div w:id="1602377736">
          <w:marLeft w:val="640"/>
          <w:marRight w:val="0"/>
          <w:marTop w:val="0"/>
          <w:marBottom w:val="0"/>
          <w:divBdr>
            <w:top w:val="none" w:sz="0" w:space="0" w:color="auto"/>
            <w:left w:val="none" w:sz="0" w:space="0" w:color="auto"/>
            <w:bottom w:val="none" w:sz="0" w:space="0" w:color="auto"/>
            <w:right w:val="none" w:sz="0" w:space="0" w:color="auto"/>
          </w:divBdr>
        </w:div>
        <w:div w:id="1604460911">
          <w:marLeft w:val="640"/>
          <w:marRight w:val="0"/>
          <w:marTop w:val="0"/>
          <w:marBottom w:val="0"/>
          <w:divBdr>
            <w:top w:val="none" w:sz="0" w:space="0" w:color="auto"/>
            <w:left w:val="none" w:sz="0" w:space="0" w:color="auto"/>
            <w:bottom w:val="none" w:sz="0" w:space="0" w:color="auto"/>
            <w:right w:val="none" w:sz="0" w:space="0" w:color="auto"/>
          </w:divBdr>
        </w:div>
        <w:div w:id="1614634222">
          <w:marLeft w:val="640"/>
          <w:marRight w:val="0"/>
          <w:marTop w:val="0"/>
          <w:marBottom w:val="0"/>
          <w:divBdr>
            <w:top w:val="none" w:sz="0" w:space="0" w:color="auto"/>
            <w:left w:val="none" w:sz="0" w:space="0" w:color="auto"/>
            <w:bottom w:val="none" w:sz="0" w:space="0" w:color="auto"/>
            <w:right w:val="none" w:sz="0" w:space="0" w:color="auto"/>
          </w:divBdr>
        </w:div>
        <w:div w:id="1631008969">
          <w:marLeft w:val="640"/>
          <w:marRight w:val="0"/>
          <w:marTop w:val="0"/>
          <w:marBottom w:val="0"/>
          <w:divBdr>
            <w:top w:val="none" w:sz="0" w:space="0" w:color="auto"/>
            <w:left w:val="none" w:sz="0" w:space="0" w:color="auto"/>
            <w:bottom w:val="none" w:sz="0" w:space="0" w:color="auto"/>
            <w:right w:val="none" w:sz="0" w:space="0" w:color="auto"/>
          </w:divBdr>
        </w:div>
        <w:div w:id="1651666435">
          <w:marLeft w:val="640"/>
          <w:marRight w:val="0"/>
          <w:marTop w:val="0"/>
          <w:marBottom w:val="0"/>
          <w:divBdr>
            <w:top w:val="none" w:sz="0" w:space="0" w:color="auto"/>
            <w:left w:val="none" w:sz="0" w:space="0" w:color="auto"/>
            <w:bottom w:val="none" w:sz="0" w:space="0" w:color="auto"/>
            <w:right w:val="none" w:sz="0" w:space="0" w:color="auto"/>
          </w:divBdr>
        </w:div>
        <w:div w:id="1664236645">
          <w:marLeft w:val="640"/>
          <w:marRight w:val="0"/>
          <w:marTop w:val="0"/>
          <w:marBottom w:val="0"/>
          <w:divBdr>
            <w:top w:val="none" w:sz="0" w:space="0" w:color="auto"/>
            <w:left w:val="none" w:sz="0" w:space="0" w:color="auto"/>
            <w:bottom w:val="none" w:sz="0" w:space="0" w:color="auto"/>
            <w:right w:val="none" w:sz="0" w:space="0" w:color="auto"/>
          </w:divBdr>
        </w:div>
        <w:div w:id="1669747721">
          <w:marLeft w:val="640"/>
          <w:marRight w:val="0"/>
          <w:marTop w:val="0"/>
          <w:marBottom w:val="0"/>
          <w:divBdr>
            <w:top w:val="none" w:sz="0" w:space="0" w:color="auto"/>
            <w:left w:val="none" w:sz="0" w:space="0" w:color="auto"/>
            <w:bottom w:val="none" w:sz="0" w:space="0" w:color="auto"/>
            <w:right w:val="none" w:sz="0" w:space="0" w:color="auto"/>
          </w:divBdr>
        </w:div>
        <w:div w:id="1697077249">
          <w:marLeft w:val="640"/>
          <w:marRight w:val="0"/>
          <w:marTop w:val="0"/>
          <w:marBottom w:val="0"/>
          <w:divBdr>
            <w:top w:val="none" w:sz="0" w:space="0" w:color="auto"/>
            <w:left w:val="none" w:sz="0" w:space="0" w:color="auto"/>
            <w:bottom w:val="none" w:sz="0" w:space="0" w:color="auto"/>
            <w:right w:val="none" w:sz="0" w:space="0" w:color="auto"/>
          </w:divBdr>
        </w:div>
        <w:div w:id="1708408670">
          <w:marLeft w:val="640"/>
          <w:marRight w:val="0"/>
          <w:marTop w:val="0"/>
          <w:marBottom w:val="0"/>
          <w:divBdr>
            <w:top w:val="none" w:sz="0" w:space="0" w:color="auto"/>
            <w:left w:val="none" w:sz="0" w:space="0" w:color="auto"/>
            <w:bottom w:val="none" w:sz="0" w:space="0" w:color="auto"/>
            <w:right w:val="none" w:sz="0" w:space="0" w:color="auto"/>
          </w:divBdr>
        </w:div>
        <w:div w:id="1719277194">
          <w:marLeft w:val="640"/>
          <w:marRight w:val="0"/>
          <w:marTop w:val="0"/>
          <w:marBottom w:val="0"/>
          <w:divBdr>
            <w:top w:val="none" w:sz="0" w:space="0" w:color="auto"/>
            <w:left w:val="none" w:sz="0" w:space="0" w:color="auto"/>
            <w:bottom w:val="none" w:sz="0" w:space="0" w:color="auto"/>
            <w:right w:val="none" w:sz="0" w:space="0" w:color="auto"/>
          </w:divBdr>
        </w:div>
        <w:div w:id="1731880400">
          <w:marLeft w:val="640"/>
          <w:marRight w:val="0"/>
          <w:marTop w:val="0"/>
          <w:marBottom w:val="0"/>
          <w:divBdr>
            <w:top w:val="none" w:sz="0" w:space="0" w:color="auto"/>
            <w:left w:val="none" w:sz="0" w:space="0" w:color="auto"/>
            <w:bottom w:val="none" w:sz="0" w:space="0" w:color="auto"/>
            <w:right w:val="none" w:sz="0" w:space="0" w:color="auto"/>
          </w:divBdr>
        </w:div>
        <w:div w:id="1736203595">
          <w:marLeft w:val="640"/>
          <w:marRight w:val="0"/>
          <w:marTop w:val="0"/>
          <w:marBottom w:val="0"/>
          <w:divBdr>
            <w:top w:val="none" w:sz="0" w:space="0" w:color="auto"/>
            <w:left w:val="none" w:sz="0" w:space="0" w:color="auto"/>
            <w:bottom w:val="none" w:sz="0" w:space="0" w:color="auto"/>
            <w:right w:val="none" w:sz="0" w:space="0" w:color="auto"/>
          </w:divBdr>
        </w:div>
        <w:div w:id="1739981892">
          <w:marLeft w:val="640"/>
          <w:marRight w:val="0"/>
          <w:marTop w:val="0"/>
          <w:marBottom w:val="0"/>
          <w:divBdr>
            <w:top w:val="none" w:sz="0" w:space="0" w:color="auto"/>
            <w:left w:val="none" w:sz="0" w:space="0" w:color="auto"/>
            <w:bottom w:val="none" w:sz="0" w:space="0" w:color="auto"/>
            <w:right w:val="none" w:sz="0" w:space="0" w:color="auto"/>
          </w:divBdr>
        </w:div>
        <w:div w:id="1757702363">
          <w:marLeft w:val="640"/>
          <w:marRight w:val="0"/>
          <w:marTop w:val="0"/>
          <w:marBottom w:val="0"/>
          <w:divBdr>
            <w:top w:val="none" w:sz="0" w:space="0" w:color="auto"/>
            <w:left w:val="none" w:sz="0" w:space="0" w:color="auto"/>
            <w:bottom w:val="none" w:sz="0" w:space="0" w:color="auto"/>
            <w:right w:val="none" w:sz="0" w:space="0" w:color="auto"/>
          </w:divBdr>
        </w:div>
        <w:div w:id="1804806102">
          <w:marLeft w:val="640"/>
          <w:marRight w:val="0"/>
          <w:marTop w:val="0"/>
          <w:marBottom w:val="0"/>
          <w:divBdr>
            <w:top w:val="none" w:sz="0" w:space="0" w:color="auto"/>
            <w:left w:val="none" w:sz="0" w:space="0" w:color="auto"/>
            <w:bottom w:val="none" w:sz="0" w:space="0" w:color="auto"/>
            <w:right w:val="none" w:sz="0" w:space="0" w:color="auto"/>
          </w:divBdr>
        </w:div>
        <w:div w:id="1814365346">
          <w:marLeft w:val="640"/>
          <w:marRight w:val="0"/>
          <w:marTop w:val="0"/>
          <w:marBottom w:val="0"/>
          <w:divBdr>
            <w:top w:val="none" w:sz="0" w:space="0" w:color="auto"/>
            <w:left w:val="none" w:sz="0" w:space="0" w:color="auto"/>
            <w:bottom w:val="none" w:sz="0" w:space="0" w:color="auto"/>
            <w:right w:val="none" w:sz="0" w:space="0" w:color="auto"/>
          </w:divBdr>
        </w:div>
        <w:div w:id="1929844412">
          <w:marLeft w:val="640"/>
          <w:marRight w:val="0"/>
          <w:marTop w:val="0"/>
          <w:marBottom w:val="0"/>
          <w:divBdr>
            <w:top w:val="none" w:sz="0" w:space="0" w:color="auto"/>
            <w:left w:val="none" w:sz="0" w:space="0" w:color="auto"/>
            <w:bottom w:val="none" w:sz="0" w:space="0" w:color="auto"/>
            <w:right w:val="none" w:sz="0" w:space="0" w:color="auto"/>
          </w:divBdr>
        </w:div>
        <w:div w:id="1940989635">
          <w:marLeft w:val="640"/>
          <w:marRight w:val="0"/>
          <w:marTop w:val="0"/>
          <w:marBottom w:val="0"/>
          <w:divBdr>
            <w:top w:val="none" w:sz="0" w:space="0" w:color="auto"/>
            <w:left w:val="none" w:sz="0" w:space="0" w:color="auto"/>
            <w:bottom w:val="none" w:sz="0" w:space="0" w:color="auto"/>
            <w:right w:val="none" w:sz="0" w:space="0" w:color="auto"/>
          </w:divBdr>
        </w:div>
        <w:div w:id="1993362523">
          <w:marLeft w:val="640"/>
          <w:marRight w:val="0"/>
          <w:marTop w:val="0"/>
          <w:marBottom w:val="0"/>
          <w:divBdr>
            <w:top w:val="none" w:sz="0" w:space="0" w:color="auto"/>
            <w:left w:val="none" w:sz="0" w:space="0" w:color="auto"/>
            <w:bottom w:val="none" w:sz="0" w:space="0" w:color="auto"/>
            <w:right w:val="none" w:sz="0" w:space="0" w:color="auto"/>
          </w:divBdr>
        </w:div>
        <w:div w:id="2021424387">
          <w:marLeft w:val="640"/>
          <w:marRight w:val="0"/>
          <w:marTop w:val="0"/>
          <w:marBottom w:val="0"/>
          <w:divBdr>
            <w:top w:val="none" w:sz="0" w:space="0" w:color="auto"/>
            <w:left w:val="none" w:sz="0" w:space="0" w:color="auto"/>
            <w:bottom w:val="none" w:sz="0" w:space="0" w:color="auto"/>
            <w:right w:val="none" w:sz="0" w:space="0" w:color="auto"/>
          </w:divBdr>
        </w:div>
        <w:div w:id="2033341590">
          <w:marLeft w:val="640"/>
          <w:marRight w:val="0"/>
          <w:marTop w:val="0"/>
          <w:marBottom w:val="0"/>
          <w:divBdr>
            <w:top w:val="none" w:sz="0" w:space="0" w:color="auto"/>
            <w:left w:val="none" w:sz="0" w:space="0" w:color="auto"/>
            <w:bottom w:val="none" w:sz="0" w:space="0" w:color="auto"/>
            <w:right w:val="none" w:sz="0" w:space="0" w:color="auto"/>
          </w:divBdr>
        </w:div>
        <w:div w:id="2038197138">
          <w:marLeft w:val="640"/>
          <w:marRight w:val="0"/>
          <w:marTop w:val="0"/>
          <w:marBottom w:val="0"/>
          <w:divBdr>
            <w:top w:val="none" w:sz="0" w:space="0" w:color="auto"/>
            <w:left w:val="none" w:sz="0" w:space="0" w:color="auto"/>
            <w:bottom w:val="none" w:sz="0" w:space="0" w:color="auto"/>
            <w:right w:val="none" w:sz="0" w:space="0" w:color="auto"/>
          </w:divBdr>
        </w:div>
      </w:divsChild>
    </w:div>
    <w:div w:id="1387143272">
      <w:bodyDiv w:val="1"/>
      <w:marLeft w:val="0"/>
      <w:marRight w:val="0"/>
      <w:marTop w:val="0"/>
      <w:marBottom w:val="0"/>
      <w:divBdr>
        <w:top w:val="none" w:sz="0" w:space="0" w:color="auto"/>
        <w:left w:val="none" w:sz="0" w:space="0" w:color="auto"/>
        <w:bottom w:val="none" w:sz="0" w:space="0" w:color="auto"/>
        <w:right w:val="none" w:sz="0" w:space="0" w:color="auto"/>
      </w:divBdr>
      <w:divsChild>
        <w:div w:id="29645073">
          <w:marLeft w:val="640"/>
          <w:marRight w:val="0"/>
          <w:marTop w:val="0"/>
          <w:marBottom w:val="0"/>
          <w:divBdr>
            <w:top w:val="none" w:sz="0" w:space="0" w:color="auto"/>
            <w:left w:val="none" w:sz="0" w:space="0" w:color="auto"/>
            <w:bottom w:val="none" w:sz="0" w:space="0" w:color="auto"/>
            <w:right w:val="none" w:sz="0" w:space="0" w:color="auto"/>
          </w:divBdr>
        </w:div>
        <w:div w:id="44258623">
          <w:marLeft w:val="640"/>
          <w:marRight w:val="0"/>
          <w:marTop w:val="0"/>
          <w:marBottom w:val="0"/>
          <w:divBdr>
            <w:top w:val="none" w:sz="0" w:space="0" w:color="auto"/>
            <w:left w:val="none" w:sz="0" w:space="0" w:color="auto"/>
            <w:bottom w:val="none" w:sz="0" w:space="0" w:color="auto"/>
            <w:right w:val="none" w:sz="0" w:space="0" w:color="auto"/>
          </w:divBdr>
        </w:div>
        <w:div w:id="78331578">
          <w:marLeft w:val="640"/>
          <w:marRight w:val="0"/>
          <w:marTop w:val="0"/>
          <w:marBottom w:val="0"/>
          <w:divBdr>
            <w:top w:val="none" w:sz="0" w:space="0" w:color="auto"/>
            <w:left w:val="none" w:sz="0" w:space="0" w:color="auto"/>
            <w:bottom w:val="none" w:sz="0" w:space="0" w:color="auto"/>
            <w:right w:val="none" w:sz="0" w:space="0" w:color="auto"/>
          </w:divBdr>
        </w:div>
        <w:div w:id="175458689">
          <w:marLeft w:val="640"/>
          <w:marRight w:val="0"/>
          <w:marTop w:val="0"/>
          <w:marBottom w:val="0"/>
          <w:divBdr>
            <w:top w:val="none" w:sz="0" w:space="0" w:color="auto"/>
            <w:left w:val="none" w:sz="0" w:space="0" w:color="auto"/>
            <w:bottom w:val="none" w:sz="0" w:space="0" w:color="auto"/>
            <w:right w:val="none" w:sz="0" w:space="0" w:color="auto"/>
          </w:divBdr>
        </w:div>
        <w:div w:id="234704006">
          <w:marLeft w:val="640"/>
          <w:marRight w:val="0"/>
          <w:marTop w:val="0"/>
          <w:marBottom w:val="0"/>
          <w:divBdr>
            <w:top w:val="none" w:sz="0" w:space="0" w:color="auto"/>
            <w:left w:val="none" w:sz="0" w:space="0" w:color="auto"/>
            <w:bottom w:val="none" w:sz="0" w:space="0" w:color="auto"/>
            <w:right w:val="none" w:sz="0" w:space="0" w:color="auto"/>
          </w:divBdr>
        </w:div>
        <w:div w:id="282923513">
          <w:marLeft w:val="640"/>
          <w:marRight w:val="0"/>
          <w:marTop w:val="0"/>
          <w:marBottom w:val="0"/>
          <w:divBdr>
            <w:top w:val="none" w:sz="0" w:space="0" w:color="auto"/>
            <w:left w:val="none" w:sz="0" w:space="0" w:color="auto"/>
            <w:bottom w:val="none" w:sz="0" w:space="0" w:color="auto"/>
            <w:right w:val="none" w:sz="0" w:space="0" w:color="auto"/>
          </w:divBdr>
        </w:div>
        <w:div w:id="397095704">
          <w:marLeft w:val="640"/>
          <w:marRight w:val="0"/>
          <w:marTop w:val="0"/>
          <w:marBottom w:val="0"/>
          <w:divBdr>
            <w:top w:val="none" w:sz="0" w:space="0" w:color="auto"/>
            <w:left w:val="none" w:sz="0" w:space="0" w:color="auto"/>
            <w:bottom w:val="none" w:sz="0" w:space="0" w:color="auto"/>
            <w:right w:val="none" w:sz="0" w:space="0" w:color="auto"/>
          </w:divBdr>
        </w:div>
        <w:div w:id="460269530">
          <w:marLeft w:val="640"/>
          <w:marRight w:val="0"/>
          <w:marTop w:val="0"/>
          <w:marBottom w:val="0"/>
          <w:divBdr>
            <w:top w:val="none" w:sz="0" w:space="0" w:color="auto"/>
            <w:left w:val="none" w:sz="0" w:space="0" w:color="auto"/>
            <w:bottom w:val="none" w:sz="0" w:space="0" w:color="auto"/>
            <w:right w:val="none" w:sz="0" w:space="0" w:color="auto"/>
          </w:divBdr>
        </w:div>
        <w:div w:id="528178092">
          <w:marLeft w:val="640"/>
          <w:marRight w:val="0"/>
          <w:marTop w:val="0"/>
          <w:marBottom w:val="0"/>
          <w:divBdr>
            <w:top w:val="none" w:sz="0" w:space="0" w:color="auto"/>
            <w:left w:val="none" w:sz="0" w:space="0" w:color="auto"/>
            <w:bottom w:val="none" w:sz="0" w:space="0" w:color="auto"/>
            <w:right w:val="none" w:sz="0" w:space="0" w:color="auto"/>
          </w:divBdr>
        </w:div>
        <w:div w:id="874804411">
          <w:marLeft w:val="640"/>
          <w:marRight w:val="0"/>
          <w:marTop w:val="0"/>
          <w:marBottom w:val="0"/>
          <w:divBdr>
            <w:top w:val="none" w:sz="0" w:space="0" w:color="auto"/>
            <w:left w:val="none" w:sz="0" w:space="0" w:color="auto"/>
            <w:bottom w:val="none" w:sz="0" w:space="0" w:color="auto"/>
            <w:right w:val="none" w:sz="0" w:space="0" w:color="auto"/>
          </w:divBdr>
        </w:div>
        <w:div w:id="926959724">
          <w:marLeft w:val="640"/>
          <w:marRight w:val="0"/>
          <w:marTop w:val="0"/>
          <w:marBottom w:val="0"/>
          <w:divBdr>
            <w:top w:val="none" w:sz="0" w:space="0" w:color="auto"/>
            <w:left w:val="none" w:sz="0" w:space="0" w:color="auto"/>
            <w:bottom w:val="none" w:sz="0" w:space="0" w:color="auto"/>
            <w:right w:val="none" w:sz="0" w:space="0" w:color="auto"/>
          </w:divBdr>
        </w:div>
        <w:div w:id="932395186">
          <w:marLeft w:val="640"/>
          <w:marRight w:val="0"/>
          <w:marTop w:val="0"/>
          <w:marBottom w:val="0"/>
          <w:divBdr>
            <w:top w:val="none" w:sz="0" w:space="0" w:color="auto"/>
            <w:left w:val="none" w:sz="0" w:space="0" w:color="auto"/>
            <w:bottom w:val="none" w:sz="0" w:space="0" w:color="auto"/>
            <w:right w:val="none" w:sz="0" w:space="0" w:color="auto"/>
          </w:divBdr>
        </w:div>
        <w:div w:id="997029407">
          <w:marLeft w:val="640"/>
          <w:marRight w:val="0"/>
          <w:marTop w:val="0"/>
          <w:marBottom w:val="0"/>
          <w:divBdr>
            <w:top w:val="none" w:sz="0" w:space="0" w:color="auto"/>
            <w:left w:val="none" w:sz="0" w:space="0" w:color="auto"/>
            <w:bottom w:val="none" w:sz="0" w:space="0" w:color="auto"/>
            <w:right w:val="none" w:sz="0" w:space="0" w:color="auto"/>
          </w:divBdr>
        </w:div>
        <w:div w:id="1066876234">
          <w:marLeft w:val="640"/>
          <w:marRight w:val="0"/>
          <w:marTop w:val="0"/>
          <w:marBottom w:val="0"/>
          <w:divBdr>
            <w:top w:val="none" w:sz="0" w:space="0" w:color="auto"/>
            <w:left w:val="none" w:sz="0" w:space="0" w:color="auto"/>
            <w:bottom w:val="none" w:sz="0" w:space="0" w:color="auto"/>
            <w:right w:val="none" w:sz="0" w:space="0" w:color="auto"/>
          </w:divBdr>
        </w:div>
        <w:div w:id="1076512285">
          <w:marLeft w:val="640"/>
          <w:marRight w:val="0"/>
          <w:marTop w:val="0"/>
          <w:marBottom w:val="0"/>
          <w:divBdr>
            <w:top w:val="none" w:sz="0" w:space="0" w:color="auto"/>
            <w:left w:val="none" w:sz="0" w:space="0" w:color="auto"/>
            <w:bottom w:val="none" w:sz="0" w:space="0" w:color="auto"/>
            <w:right w:val="none" w:sz="0" w:space="0" w:color="auto"/>
          </w:divBdr>
        </w:div>
        <w:div w:id="1096898024">
          <w:marLeft w:val="640"/>
          <w:marRight w:val="0"/>
          <w:marTop w:val="0"/>
          <w:marBottom w:val="0"/>
          <w:divBdr>
            <w:top w:val="none" w:sz="0" w:space="0" w:color="auto"/>
            <w:left w:val="none" w:sz="0" w:space="0" w:color="auto"/>
            <w:bottom w:val="none" w:sz="0" w:space="0" w:color="auto"/>
            <w:right w:val="none" w:sz="0" w:space="0" w:color="auto"/>
          </w:divBdr>
        </w:div>
        <w:div w:id="1112018452">
          <w:marLeft w:val="640"/>
          <w:marRight w:val="0"/>
          <w:marTop w:val="0"/>
          <w:marBottom w:val="0"/>
          <w:divBdr>
            <w:top w:val="none" w:sz="0" w:space="0" w:color="auto"/>
            <w:left w:val="none" w:sz="0" w:space="0" w:color="auto"/>
            <w:bottom w:val="none" w:sz="0" w:space="0" w:color="auto"/>
            <w:right w:val="none" w:sz="0" w:space="0" w:color="auto"/>
          </w:divBdr>
        </w:div>
        <w:div w:id="1125658609">
          <w:marLeft w:val="640"/>
          <w:marRight w:val="0"/>
          <w:marTop w:val="0"/>
          <w:marBottom w:val="0"/>
          <w:divBdr>
            <w:top w:val="none" w:sz="0" w:space="0" w:color="auto"/>
            <w:left w:val="none" w:sz="0" w:space="0" w:color="auto"/>
            <w:bottom w:val="none" w:sz="0" w:space="0" w:color="auto"/>
            <w:right w:val="none" w:sz="0" w:space="0" w:color="auto"/>
          </w:divBdr>
        </w:div>
        <w:div w:id="1150712846">
          <w:marLeft w:val="640"/>
          <w:marRight w:val="0"/>
          <w:marTop w:val="0"/>
          <w:marBottom w:val="0"/>
          <w:divBdr>
            <w:top w:val="none" w:sz="0" w:space="0" w:color="auto"/>
            <w:left w:val="none" w:sz="0" w:space="0" w:color="auto"/>
            <w:bottom w:val="none" w:sz="0" w:space="0" w:color="auto"/>
            <w:right w:val="none" w:sz="0" w:space="0" w:color="auto"/>
          </w:divBdr>
        </w:div>
        <w:div w:id="1166435926">
          <w:marLeft w:val="640"/>
          <w:marRight w:val="0"/>
          <w:marTop w:val="0"/>
          <w:marBottom w:val="0"/>
          <w:divBdr>
            <w:top w:val="none" w:sz="0" w:space="0" w:color="auto"/>
            <w:left w:val="none" w:sz="0" w:space="0" w:color="auto"/>
            <w:bottom w:val="none" w:sz="0" w:space="0" w:color="auto"/>
            <w:right w:val="none" w:sz="0" w:space="0" w:color="auto"/>
          </w:divBdr>
        </w:div>
        <w:div w:id="1171598774">
          <w:marLeft w:val="640"/>
          <w:marRight w:val="0"/>
          <w:marTop w:val="0"/>
          <w:marBottom w:val="0"/>
          <w:divBdr>
            <w:top w:val="none" w:sz="0" w:space="0" w:color="auto"/>
            <w:left w:val="none" w:sz="0" w:space="0" w:color="auto"/>
            <w:bottom w:val="none" w:sz="0" w:space="0" w:color="auto"/>
            <w:right w:val="none" w:sz="0" w:space="0" w:color="auto"/>
          </w:divBdr>
        </w:div>
        <w:div w:id="1208251479">
          <w:marLeft w:val="640"/>
          <w:marRight w:val="0"/>
          <w:marTop w:val="0"/>
          <w:marBottom w:val="0"/>
          <w:divBdr>
            <w:top w:val="none" w:sz="0" w:space="0" w:color="auto"/>
            <w:left w:val="none" w:sz="0" w:space="0" w:color="auto"/>
            <w:bottom w:val="none" w:sz="0" w:space="0" w:color="auto"/>
            <w:right w:val="none" w:sz="0" w:space="0" w:color="auto"/>
          </w:divBdr>
        </w:div>
        <w:div w:id="1210802529">
          <w:marLeft w:val="640"/>
          <w:marRight w:val="0"/>
          <w:marTop w:val="0"/>
          <w:marBottom w:val="0"/>
          <w:divBdr>
            <w:top w:val="none" w:sz="0" w:space="0" w:color="auto"/>
            <w:left w:val="none" w:sz="0" w:space="0" w:color="auto"/>
            <w:bottom w:val="none" w:sz="0" w:space="0" w:color="auto"/>
            <w:right w:val="none" w:sz="0" w:space="0" w:color="auto"/>
          </w:divBdr>
        </w:div>
        <w:div w:id="1272513461">
          <w:marLeft w:val="640"/>
          <w:marRight w:val="0"/>
          <w:marTop w:val="0"/>
          <w:marBottom w:val="0"/>
          <w:divBdr>
            <w:top w:val="none" w:sz="0" w:space="0" w:color="auto"/>
            <w:left w:val="none" w:sz="0" w:space="0" w:color="auto"/>
            <w:bottom w:val="none" w:sz="0" w:space="0" w:color="auto"/>
            <w:right w:val="none" w:sz="0" w:space="0" w:color="auto"/>
          </w:divBdr>
        </w:div>
        <w:div w:id="1332679650">
          <w:marLeft w:val="640"/>
          <w:marRight w:val="0"/>
          <w:marTop w:val="0"/>
          <w:marBottom w:val="0"/>
          <w:divBdr>
            <w:top w:val="none" w:sz="0" w:space="0" w:color="auto"/>
            <w:left w:val="none" w:sz="0" w:space="0" w:color="auto"/>
            <w:bottom w:val="none" w:sz="0" w:space="0" w:color="auto"/>
            <w:right w:val="none" w:sz="0" w:space="0" w:color="auto"/>
          </w:divBdr>
        </w:div>
        <w:div w:id="1359815612">
          <w:marLeft w:val="640"/>
          <w:marRight w:val="0"/>
          <w:marTop w:val="0"/>
          <w:marBottom w:val="0"/>
          <w:divBdr>
            <w:top w:val="none" w:sz="0" w:space="0" w:color="auto"/>
            <w:left w:val="none" w:sz="0" w:space="0" w:color="auto"/>
            <w:bottom w:val="none" w:sz="0" w:space="0" w:color="auto"/>
            <w:right w:val="none" w:sz="0" w:space="0" w:color="auto"/>
          </w:divBdr>
        </w:div>
        <w:div w:id="1480000329">
          <w:marLeft w:val="640"/>
          <w:marRight w:val="0"/>
          <w:marTop w:val="0"/>
          <w:marBottom w:val="0"/>
          <w:divBdr>
            <w:top w:val="none" w:sz="0" w:space="0" w:color="auto"/>
            <w:left w:val="none" w:sz="0" w:space="0" w:color="auto"/>
            <w:bottom w:val="none" w:sz="0" w:space="0" w:color="auto"/>
            <w:right w:val="none" w:sz="0" w:space="0" w:color="auto"/>
          </w:divBdr>
        </w:div>
        <w:div w:id="1539928999">
          <w:marLeft w:val="640"/>
          <w:marRight w:val="0"/>
          <w:marTop w:val="0"/>
          <w:marBottom w:val="0"/>
          <w:divBdr>
            <w:top w:val="none" w:sz="0" w:space="0" w:color="auto"/>
            <w:left w:val="none" w:sz="0" w:space="0" w:color="auto"/>
            <w:bottom w:val="none" w:sz="0" w:space="0" w:color="auto"/>
            <w:right w:val="none" w:sz="0" w:space="0" w:color="auto"/>
          </w:divBdr>
        </w:div>
        <w:div w:id="1592735689">
          <w:marLeft w:val="640"/>
          <w:marRight w:val="0"/>
          <w:marTop w:val="0"/>
          <w:marBottom w:val="0"/>
          <w:divBdr>
            <w:top w:val="none" w:sz="0" w:space="0" w:color="auto"/>
            <w:left w:val="none" w:sz="0" w:space="0" w:color="auto"/>
            <w:bottom w:val="none" w:sz="0" w:space="0" w:color="auto"/>
            <w:right w:val="none" w:sz="0" w:space="0" w:color="auto"/>
          </w:divBdr>
        </w:div>
        <w:div w:id="1738628848">
          <w:marLeft w:val="640"/>
          <w:marRight w:val="0"/>
          <w:marTop w:val="0"/>
          <w:marBottom w:val="0"/>
          <w:divBdr>
            <w:top w:val="none" w:sz="0" w:space="0" w:color="auto"/>
            <w:left w:val="none" w:sz="0" w:space="0" w:color="auto"/>
            <w:bottom w:val="none" w:sz="0" w:space="0" w:color="auto"/>
            <w:right w:val="none" w:sz="0" w:space="0" w:color="auto"/>
          </w:divBdr>
        </w:div>
        <w:div w:id="1740517705">
          <w:marLeft w:val="640"/>
          <w:marRight w:val="0"/>
          <w:marTop w:val="0"/>
          <w:marBottom w:val="0"/>
          <w:divBdr>
            <w:top w:val="none" w:sz="0" w:space="0" w:color="auto"/>
            <w:left w:val="none" w:sz="0" w:space="0" w:color="auto"/>
            <w:bottom w:val="none" w:sz="0" w:space="0" w:color="auto"/>
            <w:right w:val="none" w:sz="0" w:space="0" w:color="auto"/>
          </w:divBdr>
        </w:div>
        <w:div w:id="1794515463">
          <w:marLeft w:val="640"/>
          <w:marRight w:val="0"/>
          <w:marTop w:val="0"/>
          <w:marBottom w:val="0"/>
          <w:divBdr>
            <w:top w:val="none" w:sz="0" w:space="0" w:color="auto"/>
            <w:left w:val="none" w:sz="0" w:space="0" w:color="auto"/>
            <w:bottom w:val="none" w:sz="0" w:space="0" w:color="auto"/>
            <w:right w:val="none" w:sz="0" w:space="0" w:color="auto"/>
          </w:divBdr>
        </w:div>
        <w:div w:id="1894729652">
          <w:marLeft w:val="640"/>
          <w:marRight w:val="0"/>
          <w:marTop w:val="0"/>
          <w:marBottom w:val="0"/>
          <w:divBdr>
            <w:top w:val="none" w:sz="0" w:space="0" w:color="auto"/>
            <w:left w:val="none" w:sz="0" w:space="0" w:color="auto"/>
            <w:bottom w:val="none" w:sz="0" w:space="0" w:color="auto"/>
            <w:right w:val="none" w:sz="0" w:space="0" w:color="auto"/>
          </w:divBdr>
        </w:div>
        <w:div w:id="1943486837">
          <w:marLeft w:val="640"/>
          <w:marRight w:val="0"/>
          <w:marTop w:val="0"/>
          <w:marBottom w:val="0"/>
          <w:divBdr>
            <w:top w:val="none" w:sz="0" w:space="0" w:color="auto"/>
            <w:left w:val="none" w:sz="0" w:space="0" w:color="auto"/>
            <w:bottom w:val="none" w:sz="0" w:space="0" w:color="auto"/>
            <w:right w:val="none" w:sz="0" w:space="0" w:color="auto"/>
          </w:divBdr>
        </w:div>
        <w:div w:id="1946034723">
          <w:marLeft w:val="640"/>
          <w:marRight w:val="0"/>
          <w:marTop w:val="0"/>
          <w:marBottom w:val="0"/>
          <w:divBdr>
            <w:top w:val="none" w:sz="0" w:space="0" w:color="auto"/>
            <w:left w:val="none" w:sz="0" w:space="0" w:color="auto"/>
            <w:bottom w:val="none" w:sz="0" w:space="0" w:color="auto"/>
            <w:right w:val="none" w:sz="0" w:space="0" w:color="auto"/>
          </w:divBdr>
        </w:div>
        <w:div w:id="1946225413">
          <w:marLeft w:val="640"/>
          <w:marRight w:val="0"/>
          <w:marTop w:val="0"/>
          <w:marBottom w:val="0"/>
          <w:divBdr>
            <w:top w:val="none" w:sz="0" w:space="0" w:color="auto"/>
            <w:left w:val="none" w:sz="0" w:space="0" w:color="auto"/>
            <w:bottom w:val="none" w:sz="0" w:space="0" w:color="auto"/>
            <w:right w:val="none" w:sz="0" w:space="0" w:color="auto"/>
          </w:divBdr>
        </w:div>
        <w:div w:id="1994681711">
          <w:marLeft w:val="640"/>
          <w:marRight w:val="0"/>
          <w:marTop w:val="0"/>
          <w:marBottom w:val="0"/>
          <w:divBdr>
            <w:top w:val="none" w:sz="0" w:space="0" w:color="auto"/>
            <w:left w:val="none" w:sz="0" w:space="0" w:color="auto"/>
            <w:bottom w:val="none" w:sz="0" w:space="0" w:color="auto"/>
            <w:right w:val="none" w:sz="0" w:space="0" w:color="auto"/>
          </w:divBdr>
        </w:div>
        <w:div w:id="2001737274">
          <w:marLeft w:val="640"/>
          <w:marRight w:val="0"/>
          <w:marTop w:val="0"/>
          <w:marBottom w:val="0"/>
          <w:divBdr>
            <w:top w:val="none" w:sz="0" w:space="0" w:color="auto"/>
            <w:left w:val="none" w:sz="0" w:space="0" w:color="auto"/>
            <w:bottom w:val="none" w:sz="0" w:space="0" w:color="auto"/>
            <w:right w:val="none" w:sz="0" w:space="0" w:color="auto"/>
          </w:divBdr>
        </w:div>
        <w:div w:id="2019237550">
          <w:marLeft w:val="640"/>
          <w:marRight w:val="0"/>
          <w:marTop w:val="0"/>
          <w:marBottom w:val="0"/>
          <w:divBdr>
            <w:top w:val="none" w:sz="0" w:space="0" w:color="auto"/>
            <w:left w:val="none" w:sz="0" w:space="0" w:color="auto"/>
            <w:bottom w:val="none" w:sz="0" w:space="0" w:color="auto"/>
            <w:right w:val="none" w:sz="0" w:space="0" w:color="auto"/>
          </w:divBdr>
        </w:div>
        <w:div w:id="2048137589">
          <w:marLeft w:val="640"/>
          <w:marRight w:val="0"/>
          <w:marTop w:val="0"/>
          <w:marBottom w:val="0"/>
          <w:divBdr>
            <w:top w:val="none" w:sz="0" w:space="0" w:color="auto"/>
            <w:left w:val="none" w:sz="0" w:space="0" w:color="auto"/>
            <w:bottom w:val="none" w:sz="0" w:space="0" w:color="auto"/>
            <w:right w:val="none" w:sz="0" w:space="0" w:color="auto"/>
          </w:divBdr>
        </w:div>
      </w:divsChild>
    </w:div>
    <w:div w:id="1412198731">
      <w:bodyDiv w:val="1"/>
      <w:marLeft w:val="0"/>
      <w:marRight w:val="0"/>
      <w:marTop w:val="0"/>
      <w:marBottom w:val="0"/>
      <w:divBdr>
        <w:top w:val="none" w:sz="0" w:space="0" w:color="auto"/>
        <w:left w:val="none" w:sz="0" w:space="0" w:color="auto"/>
        <w:bottom w:val="none" w:sz="0" w:space="0" w:color="auto"/>
        <w:right w:val="none" w:sz="0" w:space="0" w:color="auto"/>
      </w:divBdr>
      <w:divsChild>
        <w:div w:id="14121286">
          <w:marLeft w:val="640"/>
          <w:marRight w:val="0"/>
          <w:marTop w:val="0"/>
          <w:marBottom w:val="0"/>
          <w:divBdr>
            <w:top w:val="none" w:sz="0" w:space="0" w:color="auto"/>
            <w:left w:val="none" w:sz="0" w:space="0" w:color="auto"/>
            <w:bottom w:val="none" w:sz="0" w:space="0" w:color="auto"/>
            <w:right w:val="none" w:sz="0" w:space="0" w:color="auto"/>
          </w:divBdr>
        </w:div>
        <w:div w:id="21515541">
          <w:marLeft w:val="640"/>
          <w:marRight w:val="0"/>
          <w:marTop w:val="0"/>
          <w:marBottom w:val="0"/>
          <w:divBdr>
            <w:top w:val="none" w:sz="0" w:space="0" w:color="auto"/>
            <w:left w:val="none" w:sz="0" w:space="0" w:color="auto"/>
            <w:bottom w:val="none" w:sz="0" w:space="0" w:color="auto"/>
            <w:right w:val="none" w:sz="0" w:space="0" w:color="auto"/>
          </w:divBdr>
        </w:div>
        <w:div w:id="27723891">
          <w:marLeft w:val="640"/>
          <w:marRight w:val="0"/>
          <w:marTop w:val="0"/>
          <w:marBottom w:val="0"/>
          <w:divBdr>
            <w:top w:val="none" w:sz="0" w:space="0" w:color="auto"/>
            <w:left w:val="none" w:sz="0" w:space="0" w:color="auto"/>
            <w:bottom w:val="none" w:sz="0" w:space="0" w:color="auto"/>
            <w:right w:val="none" w:sz="0" w:space="0" w:color="auto"/>
          </w:divBdr>
        </w:div>
        <w:div w:id="42877832">
          <w:marLeft w:val="640"/>
          <w:marRight w:val="0"/>
          <w:marTop w:val="0"/>
          <w:marBottom w:val="0"/>
          <w:divBdr>
            <w:top w:val="none" w:sz="0" w:space="0" w:color="auto"/>
            <w:left w:val="none" w:sz="0" w:space="0" w:color="auto"/>
            <w:bottom w:val="none" w:sz="0" w:space="0" w:color="auto"/>
            <w:right w:val="none" w:sz="0" w:space="0" w:color="auto"/>
          </w:divBdr>
        </w:div>
        <w:div w:id="51582639">
          <w:marLeft w:val="640"/>
          <w:marRight w:val="0"/>
          <w:marTop w:val="0"/>
          <w:marBottom w:val="0"/>
          <w:divBdr>
            <w:top w:val="none" w:sz="0" w:space="0" w:color="auto"/>
            <w:left w:val="none" w:sz="0" w:space="0" w:color="auto"/>
            <w:bottom w:val="none" w:sz="0" w:space="0" w:color="auto"/>
            <w:right w:val="none" w:sz="0" w:space="0" w:color="auto"/>
          </w:divBdr>
        </w:div>
        <w:div w:id="53434955">
          <w:marLeft w:val="640"/>
          <w:marRight w:val="0"/>
          <w:marTop w:val="0"/>
          <w:marBottom w:val="0"/>
          <w:divBdr>
            <w:top w:val="none" w:sz="0" w:space="0" w:color="auto"/>
            <w:left w:val="none" w:sz="0" w:space="0" w:color="auto"/>
            <w:bottom w:val="none" w:sz="0" w:space="0" w:color="auto"/>
            <w:right w:val="none" w:sz="0" w:space="0" w:color="auto"/>
          </w:divBdr>
        </w:div>
        <w:div w:id="65878658">
          <w:marLeft w:val="640"/>
          <w:marRight w:val="0"/>
          <w:marTop w:val="0"/>
          <w:marBottom w:val="0"/>
          <w:divBdr>
            <w:top w:val="none" w:sz="0" w:space="0" w:color="auto"/>
            <w:left w:val="none" w:sz="0" w:space="0" w:color="auto"/>
            <w:bottom w:val="none" w:sz="0" w:space="0" w:color="auto"/>
            <w:right w:val="none" w:sz="0" w:space="0" w:color="auto"/>
          </w:divBdr>
        </w:div>
        <w:div w:id="98138752">
          <w:marLeft w:val="640"/>
          <w:marRight w:val="0"/>
          <w:marTop w:val="0"/>
          <w:marBottom w:val="0"/>
          <w:divBdr>
            <w:top w:val="none" w:sz="0" w:space="0" w:color="auto"/>
            <w:left w:val="none" w:sz="0" w:space="0" w:color="auto"/>
            <w:bottom w:val="none" w:sz="0" w:space="0" w:color="auto"/>
            <w:right w:val="none" w:sz="0" w:space="0" w:color="auto"/>
          </w:divBdr>
        </w:div>
        <w:div w:id="149520292">
          <w:marLeft w:val="640"/>
          <w:marRight w:val="0"/>
          <w:marTop w:val="0"/>
          <w:marBottom w:val="0"/>
          <w:divBdr>
            <w:top w:val="none" w:sz="0" w:space="0" w:color="auto"/>
            <w:left w:val="none" w:sz="0" w:space="0" w:color="auto"/>
            <w:bottom w:val="none" w:sz="0" w:space="0" w:color="auto"/>
            <w:right w:val="none" w:sz="0" w:space="0" w:color="auto"/>
          </w:divBdr>
        </w:div>
        <w:div w:id="157499878">
          <w:marLeft w:val="640"/>
          <w:marRight w:val="0"/>
          <w:marTop w:val="0"/>
          <w:marBottom w:val="0"/>
          <w:divBdr>
            <w:top w:val="none" w:sz="0" w:space="0" w:color="auto"/>
            <w:left w:val="none" w:sz="0" w:space="0" w:color="auto"/>
            <w:bottom w:val="none" w:sz="0" w:space="0" w:color="auto"/>
            <w:right w:val="none" w:sz="0" w:space="0" w:color="auto"/>
          </w:divBdr>
        </w:div>
        <w:div w:id="160043836">
          <w:marLeft w:val="640"/>
          <w:marRight w:val="0"/>
          <w:marTop w:val="0"/>
          <w:marBottom w:val="0"/>
          <w:divBdr>
            <w:top w:val="none" w:sz="0" w:space="0" w:color="auto"/>
            <w:left w:val="none" w:sz="0" w:space="0" w:color="auto"/>
            <w:bottom w:val="none" w:sz="0" w:space="0" w:color="auto"/>
            <w:right w:val="none" w:sz="0" w:space="0" w:color="auto"/>
          </w:divBdr>
        </w:div>
        <w:div w:id="193078817">
          <w:marLeft w:val="640"/>
          <w:marRight w:val="0"/>
          <w:marTop w:val="0"/>
          <w:marBottom w:val="0"/>
          <w:divBdr>
            <w:top w:val="none" w:sz="0" w:space="0" w:color="auto"/>
            <w:left w:val="none" w:sz="0" w:space="0" w:color="auto"/>
            <w:bottom w:val="none" w:sz="0" w:space="0" w:color="auto"/>
            <w:right w:val="none" w:sz="0" w:space="0" w:color="auto"/>
          </w:divBdr>
        </w:div>
        <w:div w:id="203518912">
          <w:marLeft w:val="640"/>
          <w:marRight w:val="0"/>
          <w:marTop w:val="0"/>
          <w:marBottom w:val="0"/>
          <w:divBdr>
            <w:top w:val="none" w:sz="0" w:space="0" w:color="auto"/>
            <w:left w:val="none" w:sz="0" w:space="0" w:color="auto"/>
            <w:bottom w:val="none" w:sz="0" w:space="0" w:color="auto"/>
            <w:right w:val="none" w:sz="0" w:space="0" w:color="auto"/>
          </w:divBdr>
        </w:div>
        <w:div w:id="221403191">
          <w:marLeft w:val="640"/>
          <w:marRight w:val="0"/>
          <w:marTop w:val="0"/>
          <w:marBottom w:val="0"/>
          <w:divBdr>
            <w:top w:val="none" w:sz="0" w:space="0" w:color="auto"/>
            <w:left w:val="none" w:sz="0" w:space="0" w:color="auto"/>
            <w:bottom w:val="none" w:sz="0" w:space="0" w:color="auto"/>
            <w:right w:val="none" w:sz="0" w:space="0" w:color="auto"/>
          </w:divBdr>
        </w:div>
        <w:div w:id="250698247">
          <w:marLeft w:val="640"/>
          <w:marRight w:val="0"/>
          <w:marTop w:val="0"/>
          <w:marBottom w:val="0"/>
          <w:divBdr>
            <w:top w:val="none" w:sz="0" w:space="0" w:color="auto"/>
            <w:left w:val="none" w:sz="0" w:space="0" w:color="auto"/>
            <w:bottom w:val="none" w:sz="0" w:space="0" w:color="auto"/>
            <w:right w:val="none" w:sz="0" w:space="0" w:color="auto"/>
          </w:divBdr>
        </w:div>
        <w:div w:id="288979454">
          <w:marLeft w:val="640"/>
          <w:marRight w:val="0"/>
          <w:marTop w:val="0"/>
          <w:marBottom w:val="0"/>
          <w:divBdr>
            <w:top w:val="none" w:sz="0" w:space="0" w:color="auto"/>
            <w:left w:val="none" w:sz="0" w:space="0" w:color="auto"/>
            <w:bottom w:val="none" w:sz="0" w:space="0" w:color="auto"/>
            <w:right w:val="none" w:sz="0" w:space="0" w:color="auto"/>
          </w:divBdr>
        </w:div>
        <w:div w:id="321355205">
          <w:marLeft w:val="640"/>
          <w:marRight w:val="0"/>
          <w:marTop w:val="0"/>
          <w:marBottom w:val="0"/>
          <w:divBdr>
            <w:top w:val="none" w:sz="0" w:space="0" w:color="auto"/>
            <w:left w:val="none" w:sz="0" w:space="0" w:color="auto"/>
            <w:bottom w:val="none" w:sz="0" w:space="0" w:color="auto"/>
            <w:right w:val="none" w:sz="0" w:space="0" w:color="auto"/>
          </w:divBdr>
        </w:div>
        <w:div w:id="339814951">
          <w:marLeft w:val="640"/>
          <w:marRight w:val="0"/>
          <w:marTop w:val="0"/>
          <w:marBottom w:val="0"/>
          <w:divBdr>
            <w:top w:val="none" w:sz="0" w:space="0" w:color="auto"/>
            <w:left w:val="none" w:sz="0" w:space="0" w:color="auto"/>
            <w:bottom w:val="none" w:sz="0" w:space="0" w:color="auto"/>
            <w:right w:val="none" w:sz="0" w:space="0" w:color="auto"/>
          </w:divBdr>
        </w:div>
        <w:div w:id="363019900">
          <w:marLeft w:val="640"/>
          <w:marRight w:val="0"/>
          <w:marTop w:val="0"/>
          <w:marBottom w:val="0"/>
          <w:divBdr>
            <w:top w:val="none" w:sz="0" w:space="0" w:color="auto"/>
            <w:left w:val="none" w:sz="0" w:space="0" w:color="auto"/>
            <w:bottom w:val="none" w:sz="0" w:space="0" w:color="auto"/>
            <w:right w:val="none" w:sz="0" w:space="0" w:color="auto"/>
          </w:divBdr>
        </w:div>
        <w:div w:id="366418922">
          <w:marLeft w:val="640"/>
          <w:marRight w:val="0"/>
          <w:marTop w:val="0"/>
          <w:marBottom w:val="0"/>
          <w:divBdr>
            <w:top w:val="none" w:sz="0" w:space="0" w:color="auto"/>
            <w:left w:val="none" w:sz="0" w:space="0" w:color="auto"/>
            <w:bottom w:val="none" w:sz="0" w:space="0" w:color="auto"/>
            <w:right w:val="none" w:sz="0" w:space="0" w:color="auto"/>
          </w:divBdr>
        </w:div>
        <w:div w:id="371078849">
          <w:marLeft w:val="640"/>
          <w:marRight w:val="0"/>
          <w:marTop w:val="0"/>
          <w:marBottom w:val="0"/>
          <w:divBdr>
            <w:top w:val="none" w:sz="0" w:space="0" w:color="auto"/>
            <w:left w:val="none" w:sz="0" w:space="0" w:color="auto"/>
            <w:bottom w:val="none" w:sz="0" w:space="0" w:color="auto"/>
            <w:right w:val="none" w:sz="0" w:space="0" w:color="auto"/>
          </w:divBdr>
        </w:div>
        <w:div w:id="372925828">
          <w:marLeft w:val="640"/>
          <w:marRight w:val="0"/>
          <w:marTop w:val="0"/>
          <w:marBottom w:val="0"/>
          <w:divBdr>
            <w:top w:val="none" w:sz="0" w:space="0" w:color="auto"/>
            <w:left w:val="none" w:sz="0" w:space="0" w:color="auto"/>
            <w:bottom w:val="none" w:sz="0" w:space="0" w:color="auto"/>
            <w:right w:val="none" w:sz="0" w:space="0" w:color="auto"/>
          </w:divBdr>
        </w:div>
        <w:div w:id="409011999">
          <w:marLeft w:val="640"/>
          <w:marRight w:val="0"/>
          <w:marTop w:val="0"/>
          <w:marBottom w:val="0"/>
          <w:divBdr>
            <w:top w:val="none" w:sz="0" w:space="0" w:color="auto"/>
            <w:left w:val="none" w:sz="0" w:space="0" w:color="auto"/>
            <w:bottom w:val="none" w:sz="0" w:space="0" w:color="auto"/>
            <w:right w:val="none" w:sz="0" w:space="0" w:color="auto"/>
          </w:divBdr>
        </w:div>
        <w:div w:id="414783934">
          <w:marLeft w:val="640"/>
          <w:marRight w:val="0"/>
          <w:marTop w:val="0"/>
          <w:marBottom w:val="0"/>
          <w:divBdr>
            <w:top w:val="none" w:sz="0" w:space="0" w:color="auto"/>
            <w:left w:val="none" w:sz="0" w:space="0" w:color="auto"/>
            <w:bottom w:val="none" w:sz="0" w:space="0" w:color="auto"/>
            <w:right w:val="none" w:sz="0" w:space="0" w:color="auto"/>
          </w:divBdr>
        </w:div>
        <w:div w:id="414791680">
          <w:marLeft w:val="640"/>
          <w:marRight w:val="0"/>
          <w:marTop w:val="0"/>
          <w:marBottom w:val="0"/>
          <w:divBdr>
            <w:top w:val="none" w:sz="0" w:space="0" w:color="auto"/>
            <w:left w:val="none" w:sz="0" w:space="0" w:color="auto"/>
            <w:bottom w:val="none" w:sz="0" w:space="0" w:color="auto"/>
            <w:right w:val="none" w:sz="0" w:space="0" w:color="auto"/>
          </w:divBdr>
        </w:div>
        <w:div w:id="425464783">
          <w:marLeft w:val="640"/>
          <w:marRight w:val="0"/>
          <w:marTop w:val="0"/>
          <w:marBottom w:val="0"/>
          <w:divBdr>
            <w:top w:val="none" w:sz="0" w:space="0" w:color="auto"/>
            <w:left w:val="none" w:sz="0" w:space="0" w:color="auto"/>
            <w:bottom w:val="none" w:sz="0" w:space="0" w:color="auto"/>
            <w:right w:val="none" w:sz="0" w:space="0" w:color="auto"/>
          </w:divBdr>
        </w:div>
        <w:div w:id="437919483">
          <w:marLeft w:val="640"/>
          <w:marRight w:val="0"/>
          <w:marTop w:val="0"/>
          <w:marBottom w:val="0"/>
          <w:divBdr>
            <w:top w:val="none" w:sz="0" w:space="0" w:color="auto"/>
            <w:left w:val="none" w:sz="0" w:space="0" w:color="auto"/>
            <w:bottom w:val="none" w:sz="0" w:space="0" w:color="auto"/>
            <w:right w:val="none" w:sz="0" w:space="0" w:color="auto"/>
          </w:divBdr>
        </w:div>
        <w:div w:id="438642760">
          <w:marLeft w:val="640"/>
          <w:marRight w:val="0"/>
          <w:marTop w:val="0"/>
          <w:marBottom w:val="0"/>
          <w:divBdr>
            <w:top w:val="none" w:sz="0" w:space="0" w:color="auto"/>
            <w:left w:val="none" w:sz="0" w:space="0" w:color="auto"/>
            <w:bottom w:val="none" w:sz="0" w:space="0" w:color="auto"/>
            <w:right w:val="none" w:sz="0" w:space="0" w:color="auto"/>
          </w:divBdr>
        </w:div>
        <w:div w:id="442308694">
          <w:marLeft w:val="640"/>
          <w:marRight w:val="0"/>
          <w:marTop w:val="0"/>
          <w:marBottom w:val="0"/>
          <w:divBdr>
            <w:top w:val="none" w:sz="0" w:space="0" w:color="auto"/>
            <w:left w:val="none" w:sz="0" w:space="0" w:color="auto"/>
            <w:bottom w:val="none" w:sz="0" w:space="0" w:color="auto"/>
            <w:right w:val="none" w:sz="0" w:space="0" w:color="auto"/>
          </w:divBdr>
        </w:div>
        <w:div w:id="457644231">
          <w:marLeft w:val="640"/>
          <w:marRight w:val="0"/>
          <w:marTop w:val="0"/>
          <w:marBottom w:val="0"/>
          <w:divBdr>
            <w:top w:val="none" w:sz="0" w:space="0" w:color="auto"/>
            <w:left w:val="none" w:sz="0" w:space="0" w:color="auto"/>
            <w:bottom w:val="none" w:sz="0" w:space="0" w:color="auto"/>
            <w:right w:val="none" w:sz="0" w:space="0" w:color="auto"/>
          </w:divBdr>
        </w:div>
        <w:div w:id="532232366">
          <w:marLeft w:val="640"/>
          <w:marRight w:val="0"/>
          <w:marTop w:val="0"/>
          <w:marBottom w:val="0"/>
          <w:divBdr>
            <w:top w:val="none" w:sz="0" w:space="0" w:color="auto"/>
            <w:left w:val="none" w:sz="0" w:space="0" w:color="auto"/>
            <w:bottom w:val="none" w:sz="0" w:space="0" w:color="auto"/>
            <w:right w:val="none" w:sz="0" w:space="0" w:color="auto"/>
          </w:divBdr>
        </w:div>
        <w:div w:id="536428687">
          <w:marLeft w:val="640"/>
          <w:marRight w:val="0"/>
          <w:marTop w:val="0"/>
          <w:marBottom w:val="0"/>
          <w:divBdr>
            <w:top w:val="none" w:sz="0" w:space="0" w:color="auto"/>
            <w:left w:val="none" w:sz="0" w:space="0" w:color="auto"/>
            <w:bottom w:val="none" w:sz="0" w:space="0" w:color="auto"/>
            <w:right w:val="none" w:sz="0" w:space="0" w:color="auto"/>
          </w:divBdr>
        </w:div>
        <w:div w:id="545988125">
          <w:marLeft w:val="640"/>
          <w:marRight w:val="0"/>
          <w:marTop w:val="0"/>
          <w:marBottom w:val="0"/>
          <w:divBdr>
            <w:top w:val="none" w:sz="0" w:space="0" w:color="auto"/>
            <w:left w:val="none" w:sz="0" w:space="0" w:color="auto"/>
            <w:bottom w:val="none" w:sz="0" w:space="0" w:color="auto"/>
            <w:right w:val="none" w:sz="0" w:space="0" w:color="auto"/>
          </w:divBdr>
        </w:div>
        <w:div w:id="547765619">
          <w:marLeft w:val="640"/>
          <w:marRight w:val="0"/>
          <w:marTop w:val="0"/>
          <w:marBottom w:val="0"/>
          <w:divBdr>
            <w:top w:val="none" w:sz="0" w:space="0" w:color="auto"/>
            <w:left w:val="none" w:sz="0" w:space="0" w:color="auto"/>
            <w:bottom w:val="none" w:sz="0" w:space="0" w:color="auto"/>
            <w:right w:val="none" w:sz="0" w:space="0" w:color="auto"/>
          </w:divBdr>
        </w:div>
        <w:div w:id="547961254">
          <w:marLeft w:val="640"/>
          <w:marRight w:val="0"/>
          <w:marTop w:val="0"/>
          <w:marBottom w:val="0"/>
          <w:divBdr>
            <w:top w:val="none" w:sz="0" w:space="0" w:color="auto"/>
            <w:left w:val="none" w:sz="0" w:space="0" w:color="auto"/>
            <w:bottom w:val="none" w:sz="0" w:space="0" w:color="auto"/>
            <w:right w:val="none" w:sz="0" w:space="0" w:color="auto"/>
          </w:divBdr>
        </w:div>
        <w:div w:id="548422379">
          <w:marLeft w:val="640"/>
          <w:marRight w:val="0"/>
          <w:marTop w:val="0"/>
          <w:marBottom w:val="0"/>
          <w:divBdr>
            <w:top w:val="none" w:sz="0" w:space="0" w:color="auto"/>
            <w:left w:val="none" w:sz="0" w:space="0" w:color="auto"/>
            <w:bottom w:val="none" w:sz="0" w:space="0" w:color="auto"/>
            <w:right w:val="none" w:sz="0" w:space="0" w:color="auto"/>
          </w:divBdr>
        </w:div>
        <w:div w:id="550651370">
          <w:marLeft w:val="640"/>
          <w:marRight w:val="0"/>
          <w:marTop w:val="0"/>
          <w:marBottom w:val="0"/>
          <w:divBdr>
            <w:top w:val="none" w:sz="0" w:space="0" w:color="auto"/>
            <w:left w:val="none" w:sz="0" w:space="0" w:color="auto"/>
            <w:bottom w:val="none" w:sz="0" w:space="0" w:color="auto"/>
            <w:right w:val="none" w:sz="0" w:space="0" w:color="auto"/>
          </w:divBdr>
        </w:div>
        <w:div w:id="572669123">
          <w:marLeft w:val="640"/>
          <w:marRight w:val="0"/>
          <w:marTop w:val="0"/>
          <w:marBottom w:val="0"/>
          <w:divBdr>
            <w:top w:val="none" w:sz="0" w:space="0" w:color="auto"/>
            <w:left w:val="none" w:sz="0" w:space="0" w:color="auto"/>
            <w:bottom w:val="none" w:sz="0" w:space="0" w:color="auto"/>
            <w:right w:val="none" w:sz="0" w:space="0" w:color="auto"/>
          </w:divBdr>
        </w:div>
        <w:div w:id="584803857">
          <w:marLeft w:val="640"/>
          <w:marRight w:val="0"/>
          <w:marTop w:val="0"/>
          <w:marBottom w:val="0"/>
          <w:divBdr>
            <w:top w:val="none" w:sz="0" w:space="0" w:color="auto"/>
            <w:left w:val="none" w:sz="0" w:space="0" w:color="auto"/>
            <w:bottom w:val="none" w:sz="0" w:space="0" w:color="auto"/>
            <w:right w:val="none" w:sz="0" w:space="0" w:color="auto"/>
          </w:divBdr>
        </w:div>
        <w:div w:id="592514187">
          <w:marLeft w:val="640"/>
          <w:marRight w:val="0"/>
          <w:marTop w:val="0"/>
          <w:marBottom w:val="0"/>
          <w:divBdr>
            <w:top w:val="none" w:sz="0" w:space="0" w:color="auto"/>
            <w:left w:val="none" w:sz="0" w:space="0" w:color="auto"/>
            <w:bottom w:val="none" w:sz="0" w:space="0" w:color="auto"/>
            <w:right w:val="none" w:sz="0" w:space="0" w:color="auto"/>
          </w:divBdr>
        </w:div>
        <w:div w:id="614018188">
          <w:marLeft w:val="640"/>
          <w:marRight w:val="0"/>
          <w:marTop w:val="0"/>
          <w:marBottom w:val="0"/>
          <w:divBdr>
            <w:top w:val="none" w:sz="0" w:space="0" w:color="auto"/>
            <w:left w:val="none" w:sz="0" w:space="0" w:color="auto"/>
            <w:bottom w:val="none" w:sz="0" w:space="0" w:color="auto"/>
            <w:right w:val="none" w:sz="0" w:space="0" w:color="auto"/>
          </w:divBdr>
        </w:div>
        <w:div w:id="656566921">
          <w:marLeft w:val="640"/>
          <w:marRight w:val="0"/>
          <w:marTop w:val="0"/>
          <w:marBottom w:val="0"/>
          <w:divBdr>
            <w:top w:val="none" w:sz="0" w:space="0" w:color="auto"/>
            <w:left w:val="none" w:sz="0" w:space="0" w:color="auto"/>
            <w:bottom w:val="none" w:sz="0" w:space="0" w:color="auto"/>
            <w:right w:val="none" w:sz="0" w:space="0" w:color="auto"/>
          </w:divBdr>
        </w:div>
        <w:div w:id="657463734">
          <w:marLeft w:val="640"/>
          <w:marRight w:val="0"/>
          <w:marTop w:val="0"/>
          <w:marBottom w:val="0"/>
          <w:divBdr>
            <w:top w:val="none" w:sz="0" w:space="0" w:color="auto"/>
            <w:left w:val="none" w:sz="0" w:space="0" w:color="auto"/>
            <w:bottom w:val="none" w:sz="0" w:space="0" w:color="auto"/>
            <w:right w:val="none" w:sz="0" w:space="0" w:color="auto"/>
          </w:divBdr>
        </w:div>
        <w:div w:id="660935711">
          <w:marLeft w:val="640"/>
          <w:marRight w:val="0"/>
          <w:marTop w:val="0"/>
          <w:marBottom w:val="0"/>
          <w:divBdr>
            <w:top w:val="none" w:sz="0" w:space="0" w:color="auto"/>
            <w:left w:val="none" w:sz="0" w:space="0" w:color="auto"/>
            <w:bottom w:val="none" w:sz="0" w:space="0" w:color="auto"/>
            <w:right w:val="none" w:sz="0" w:space="0" w:color="auto"/>
          </w:divBdr>
        </w:div>
        <w:div w:id="697313792">
          <w:marLeft w:val="640"/>
          <w:marRight w:val="0"/>
          <w:marTop w:val="0"/>
          <w:marBottom w:val="0"/>
          <w:divBdr>
            <w:top w:val="none" w:sz="0" w:space="0" w:color="auto"/>
            <w:left w:val="none" w:sz="0" w:space="0" w:color="auto"/>
            <w:bottom w:val="none" w:sz="0" w:space="0" w:color="auto"/>
            <w:right w:val="none" w:sz="0" w:space="0" w:color="auto"/>
          </w:divBdr>
        </w:div>
        <w:div w:id="758872647">
          <w:marLeft w:val="640"/>
          <w:marRight w:val="0"/>
          <w:marTop w:val="0"/>
          <w:marBottom w:val="0"/>
          <w:divBdr>
            <w:top w:val="none" w:sz="0" w:space="0" w:color="auto"/>
            <w:left w:val="none" w:sz="0" w:space="0" w:color="auto"/>
            <w:bottom w:val="none" w:sz="0" w:space="0" w:color="auto"/>
            <w:right w:val="none" w:sz="0" w:space="0" w:color="auto"/>
          </w:divBdr>
        </w:div>
        <w:div w:id="772937465">
          <w:marLeft w:val="640"/>
          <w:marRight w:val="0"/>
          <w:marTop w:val="0"/>
          <w:marBottom w:val="0"/>
          <w:divBdr>
            <w:top w:val="none" w:sz="0" w:space="0" w:color="auto"/>
            <w:left w:val="none" w:sz="0" w:space="0" w:color="auto"/>
            <w:bottom w:val="none" w:sz="0" w:space="0" w:color="auto"/>
            <w:right w:val="none" w:sz="0" w:space="0" w:color="auto"/>
          </w:divBdr>
        </w:div>
        <w:div w:id="786433167">
          <w:marLeft w:val="640"/>
          <w:marRight w:val="0"/>
          <w:marTop w:val="0"/>
          <w:marBottom w:val="0"/>
          <w:divBdr>
            <w:top w:val="none" w:sz="0" w:space="0" w:color="auto"/>
            <w:left w:val="none" w:sz="0" w:space="0" w:color="auto"/>
            <w:bottom w:val="none" w:sz="0" w:space="0" w:color="auto"/>
            <w:right w:val="none" w:sz="0" w:space="0" w:color="auto"/>
          </w:divBdr>
        </w:div>
        <w:div w:id="788204349">
          <w:marLeft w:val="640"/>
          <w:marRight w:val="0"/>
          <w:marTop w:val="0"/>
          <w:marBottom w:val="0"/>
          <w:divBdr>
            <w:top w:val="none" w:sz="0" w:space="0" w:color="auto"/>
            <w:left w:val="none" w:sz="0" w:space="0" w:color="auto"/>
            <w:bottom w:val="none" w:sz="0" w:space="0" w:color="auto"/>
            <w:right w:val="none" w:sz="0" w:space="0" w:color="auto"/>
          </w:divBdr>
        </w:div>
        <w:div w:id="817384655">
          <w:marLeft w:val="640"/>
          <w:marRight w:val="0"/>
          <w:marTop w:val="0"/>
          <w:marBottom w:val="0"/>
          <w:divBdr>
            <w:top w:val="none" w:sz="0" w:space="0" w:color="auto"/>
            <w:left w:val="none" w:sz="0" w:space="0" w:color="auto"/>
            <w:bottom w:val="none" w:sz="0" w:space="0" w:color="auto"/>
            <w:right w:val="none" w:sz="0" w:space="0" w:color="auto"/>
          </w:divBdr>
        </w:div>
        <w:div w:id="821509843">
          <w:marLeft w:val="640"/>
          <w:marRight w:val="0"/>
          <w:marTop w:val="0"/>
          <w:marBottom w:val="0"/>
          <w:divBdr>
            <w:top w:val="none" w:sz="0" w:space="0" w:color="auto"/>
            <w:left w:val="none" w:sz="0" w:space="0" w:color="auto"/>
            <w:bottom w:val="none" w:sz="0" w:space="0" w:color="auto"/>
            <w:right w:val="none" w:sz="0" w:space="0" w:color="auto"/>
          </w:divBdr>
        </w:div>
        <w:div w:id="827945684">
          <w:marLeft w:val="640"/>
          <w:marRight w:val="0"/>
          <w:marTop w:val="0"/>
          <w:marBottom w:val="0"/>
          <w:divBdr>
            <w:top w:val="none" w:sz="0" w:space="0" w:color="auto"/>
            <w:left w:val="none" w:sz="0" w:space="0" w:color="auto"/>
            <w:bottom w:val="none" w:sz="0" w:space="0" w:color="auto"/>
            <w:right w:val="none" w:sz="0" w:space="0" w:color="auto"/>
          </w:divBdr>
        </w:div>
        <w:div w:id="853884174">
          <w:marLeft w:val="640"/>
          <w:marRight w:val="0"/>
          <w:marTop w:val="0"/>
          <w:marBottom w:val="0"/>
          <w:divBdr>
            <w:top w:val="none" w:sz="0" w:space="0" w:color="auto"/>
            <w:left w:val="none" w:sz="0" w:space="0" w:color="auto"/>
            <w:bottom w:val="none" w:sz="0" w:space="0" w:color="auto"/>
            <w:right w:val="none" w:sz="0" w:space="0" w:color="auto"/>
          </w:divBdr>
        </w:div>
        <w:div w:id="859703758">
          <w:marLeft w:val="640"/>
          <w:marRight w:val="0"/>
          <w:marTop w:val="0"/>
          <w:marBottom w:val="0"/>
          <w:divBdr>
            <w:top w:val="none" w:sz="0" w:space="0" w:color="auto"/>
            <w:left w:val="none" w:sz="0" w:space="0" w:color="auto"/>
            <w:bottom w:val="none" w:sz="0" w:space="0" w:color="auto"/>
            <w:right w:val="none" w:sz="0" w:space="0" w:color="auto"/>
          </w:divBdr>
        </w:div>
        <w:div w:id="896284257">
          <w:marLeft w:val="640"/>
          <w:marRight w:val="0"/>
          <w:marTop w:val="0"/>
          <w:marBottom w:val="0"/>
          <w:divBdr>
            <w:top w:val="none" w:sz="0" w:space="0" w:color="auto"/>
            <w:left w:val="none" w:sz="0" w:space="0" w:color="auto"/>
            <w:bottom w:val="none" w:sz="0" w:space="0" w:color="auto"/>
            <w:right w:val="none" w:sz="0" w:space="0" w:color="auto"/>
          </w:divBdr>
        </w:div>
        <w:div w:id="896748253">
          <w:marLeft w:val="640"/>
          <w:marRight w:val="0"/>
          <w:marTop w:val="0"/>
          <w:marBottom w:val="0"/>
          <w:divBdr>
            <w:top w:val="none" w:sz="0" w:space="0" w:color="auto"/>
            <w:left w:val="none" w:sz="0" w:space="0" w:color="auto"/>
            <w:bottom w:val="none" w:sz="0" w:space="0" w:color="auto"/>
            <w:right w:val="none" w:sz="0" w:space="0" w:color="auto"/>
          </w:divBdr>
        </w:div>
        <w:div w:id="925504319">
          <w:marLeft w:val="640"/>
          <w:marRight w:val="0"/>
          <w:marTop w:val="0"/>
          <w:marBottom w:val="0"/>
          <w:divBdr>
            <w:top w:val="none" w:sz="0" w:space="0" w:color="auto"/>
            <w:left w:val="none" w:sz="0" w:space="0" w:color="auto"/>
            <w:bottom w:val="none" w:sz="0" w:space="0" w:color="auto"/>
            <w:right w:val="none" w:sz="0" w:space="0" w:color="auto"/>
          </w:divBdr>
        </w:div>
        <w:div w:id="938830878">
          <w:marLeft w:val="640"/>
          <w:marRight w:val="0"/>
          <w:marTop w:val="0"/>
          <w:marBottom w:val="0"/>
          <w:divBdr>
            <w:top w:val="none" w:sz="0" w:space="0" w:color="auto"/>
            <w:left w:val="none" w:sz="0" w:space="0" w:color="auto"/>
            <w:bottom w:val="none" w:sz="0" w:space="0" w:color="auto"/>
            <w:right w:val="none" w:sz="0" w:space="0" w:color="auto"/>
          </w:divBdr>
        </w:div>
        <w:div w:id="965047071">
          <w:marLeft w:val="640"/>
          <w:marRight w:val="0"/>
          <w:marTop w:val="0"/>
          <w:marBottom w:val="0"/>
          <w:divBdr>
            <w:top w:val="none" w:sz="0" w:space="0" w:color="auto"/>
            <w:left w:val="none" w:sz="0" w:space="0" w:color="auto"/>
            <w:bottom w:val="none" w:sz="0" w:space="0" w:color="auto"/>
            <w:right w:val="none" w:sz="0" w:space="0" w:color="auto"/>
          </w:divBdr>
        </w:div>
        <w:div w:id="968587512">
          <w:marLeft w:val="640"/>
          <w:marRight w:val="0"/>
          <w:marTop w:val="0"/>
          <w:marBottom w:val="0"/>
          <w:divBdr>
            <w:top w:val="none" w:sz="0" w:space="0" w:color="auto"/>
            <w:left w:val="none" w:sz="0" w:space="0" w:color="auto"/>
            <w:bottom w:val="none" w:sz="0" w:space="0" w:color="auto"/>
            <w:right w:val="none" w:sz="0" w:space="0" w:color="auto"/>
          </w:divBdr>
        </w:div>
        <w:div w:id="972324598">
          <w:marLeft w:val="640"/>
          <w:marRight w:val="0"/>
          <w:marTop w:val="0"/>
          <w:marBottom w:val="0"/>
          <w:divBdr>
            <w:top w:val="none" w:sz="0" w:space="0" w:color="auto"/>
            <w:left w:val="none" w:sz="0" w:space="0" w:color="auto"/>
            <w:bottom w:val="none" w:sz="0" w:space="0" w:color="auto"/>
            <w:right w:val="none" w:sz="0" w:space="0" w:color="auto"/>
          </w:divBdr>
        </w:div>
        <w:div w:id="977538963">
          <w:marLeft w:val="640"/>
          <w:marRight w:val="0"/>
          <w:marTop w:val="0"/>
          <w:marBottom w:val="0"/>
          <w:divBdr>
            <w:top w:val="none" w:sz="0" w:space="0" w:color="auto"/>
            <w:left w:val="none" w:sz="0" w:space="0" w:color="auto"/>
            <w:bottom w:val="none" w:sz="0" w:space="0" w:color="auto"/>
            <w:right w:val="none" w:sz="0" w:space="0" w:color="auto"/>
          </w:divBdr>
        </w:div>
        <w:div w:id="1056903334">
          <w:marLeft w:val="640"/>
          <w:marRight w:val="0"/>
          <w:marTop w:val="0"/>
          <w:marBottom w:val="0"/>
          <w:divBdr>
            <w:top w:val="none" w:sz="0" w:space="0" w:color="auto"/>
            <w:left w:val="none" w:sz="0" w:space="0" w:color="auto"/>
            <w:bottom w:val="none" w:sz="0" w:space="0" w:color="auto"/>
            <w:right w:val="none" w:sz="0" w:space="0" w:color="auto"/>
          </w:divBdr>
        </w:div>
        <w:div w:id="1065181959">
          <w:marLeft w:val="640"/>
          <w:marRight w:val="0"/>
          <w:marTop w:val="0"/>
          <w:marBottom w:val="0"/>
          <w:divBdr>
            <w:top w:val="none" w:sz="0" w:space="0" w:color="auto"/>
            <w:left w:val="none" w:sz="0" w:space="0" w:color="auto"/>
            <w:bottom w:val="none" w:sz="0" w:space="0" w:color="auto"/>
            <w:right w:val="none" w:sz="0" w:space="0" w:color="auto"/>
          </w:divBdr>
        </w:div>
        <w:div w:id="1068304762">
          <w:marLeft w:val="640"/>
          <w:marRight w:val="0"/>
          <w:marTop w:val="0"/>
          <w:marBottom w:val="0"/>
          <w:divBdr>
            <w:top w:val="none" w:sz="0" w:space="0" w:color="auto"/>
            <w:left w:val="none" w:sz="0" w:space="0" w:color="auto"/>
            <w:bottom w:val="none" w:sz="0" w:space="0" w:color="auto"/>
            <w:right w:val="none" w:sz="0" w:space="0" w:color="auto"/>
          </w:divBdr>
        </w:div>
        <w:div w:id="1078404260">
          <w:marLeft w:val="640"/>
          <w:marRight w:val="0"/>
          <w:marTop w:val="0"/>
          <w:marBottom w:val="0"/>
          <w:divBdr>
            <w:top w:val="none" w:sz="0" w:space="0" w:color="auto"/>
            <w:left w:val="none" w:sz="0" w:space="0" w:color="auto"/>
            <w:bottom w:val="none" w:sz="0" w:space="0" w:color="auto"/>
            <w:right w:val="none" w:sz="0" w:space="0" w:color="auto"/>
          </w:divBdr>
        </w:div>
        <w:div w:id="1115750779">
          <w:marLeft w:val="640"/>
          <w:marRight w:val="0"/>
          <w:marTop w:val="0"/>
          <w:marBottom w:val="0"/>
          <w:divBdr>
            <w:top w:val="none" w:sz="0" w:space="0" w:color="auto"/>
            <w:left w:val="none" w:sz="0" w:space="0" w:color="auto"/>
            <w:bottom w:val="none" w:sz="0" w:space="0" w:color="auto"/>
            <w:right w:val="none" w:sz="0" w:space="0" w:color="auto"/>
          </w:divBdr>
        </w:div>
        <w:div w:id="1136797447">
          <w:marLeft w:val="640"/>
          <w:marRight w:val="0"/>
          <w:marTop w:val="0"/>
          <w:marBottom w:val="0"/>
          <w:divBdr>
            <w:top w:val="none" w:sz="0" w:space="0" w:color="auto"/>
            <w:left w:val="none" w:sz="0" w:space="0" w:color="auto"/>
            <w:bottom w:val="none" w:sz="0" w:space="0" w:color="auto"/>
            <w:right w:val="none" w:sz="0" w:space="0" w:color="auto"/>
          </w:divBdr>
        </w:div>
        <w:div w:id="1165970844">
          <w:marLeft w:val="640"/>
          <w:marRight w:val="0"/>
          <w:marTop w:val="0"/>
          <w:marBottom w:val="0"/>
          <w:divBdr>
            <w:top w:val="none" w:sz="0" w:space="0" w:color="auto"/>
            <w:left w:val="none" w:sz="0" w:space="0" w:color="auto"/>
            <w:bottom w:val="none" w:sz="0" w:space="0" w:color="auto"/>
            <w:right w:val="none" w:sz="0" w:space="0" w:color="auto"/>
          </w:divBdr>
        </w:div>
        <w:div w:id="1198003589">
          <w:marLeft w:val="640"/>
          <w:marRight w:val="0"/>
          <w:marTop w:val="0"/>
          <w:marBottom w:val="0"/>
          <w:divBdr>
            <w:top w:val="none" w:sz="0" w:space="0" w:color="auto"/>
            <w:left w:val="none" w:sz="0" w:space="0" w:color="auto"/>
            <w:bottom w:val="none" w:sz="0" w:space="0" w:color="auto"/>
            <w:right w:val="none" w:sz="0" w:space="0" w:color="auto"/>
          </w:divBdr>
        </w:div>
        <w:div w:id="1233153152">
          <w:marLeft w:val="640"/>
          <w:marRight w:val="0"/>
          <w:marTop w:val="0"/>
          <w:marBottom w:val="0"/>
          <w:divBdr>
            <w:top w:val="none" w:sz="0" w:space="0" w:color="auto"/>
            <w:left w:val="none" w:sz="0" w:space="0" w:color="auto"/>
            <w:bottom w:val="none" w:sz="0" w:space="0" w:color="auto"/>
            <w:right w:val="none" w:sz="0" w:space="0" w:color="auto"/>
          </w:divBdr>
        </w:div>
        <w:div w:id="1234849133">
          <w:marLeft w:val="640"/>
          <w:marRight w:val="0"/>
          <w:marTop w:val="0"/>
          <w:marBottom w:val="0"/>
          <w:divBdr>
            <w:top w:val="none" w:sz="0" w:space="0" w:color="auto"/>
            <w:left w:val="none" w:sz="0" w:space="0" w:color="auto"/>
            <w:bottom w:val="none" w:sz="0" w:space="0" w:color="auto"/>
            <w:right w:val="none" w:sz="0" w:space="0" w:color="auto"/>
          </w:divBdr>
        </w:div>
        <w:div w:id="1240168618">
          <w:marLeft w:val="640"/>
          <w:marRight w:val="0"/>
          <w:marTop w:val="0"/>
          <w:marBottom w:val="0"/>
          <w:divBdr>
            <w:top w:val="none" w:sz="0" w:space="0" w:color="auto"/>
            <w:left w:val="none" w:sz="0" w:space="0" w:color="auto"/>
            <w:bottom w:val="none" w:sz="0" w:space="0" w:color="auto"/>
            <w:right w:val="none" w:sz="0" w:space="0" w:color="auto"/>
          </w:divBdr>
        </w:div>
        <w:div w:id="1313296020">
          <w:marLeft w:val="640"/>
          <w:marRight w:val="0"/>
          <w:marTop w:val="0"/>
          <w:marBottom w:val="0"/>
          <w:divBdr>
            <w:top w:val="none" w:sz="0" w:space="0" w:color="auto"/>
            <w:left w:val="none" w:sz="0" w:space="0" w:color="auto"/>
            <w:bottom w:val="none" w:sz="0" w:space="0" w:color="auto"/>
            <w:right w:val="none" w:sz="0" w:space="0" w:color="auto"/>
          </w:divBdr>
        </w:div>
        <w:div w:id="1317148301">
          <w:marLeft w:val="640"/>
          <w:marRight w:val="0"/>
          <w:marTop w:val="0"/>
          <w:marBottom w:val="0"/>
          <w:divBdr>
            <w:top w:val="none" w:sz="0" w:space="0" w:color="auto"/>
            <w:left w:val="none" w:sz="0" w:space="0" w:color="auto"/>
            <w:bottom w:val="none" w:sz="0" w:space="0" w:color="auto"/>
            <w:right w:val="none" w:sz="0" w:space="0" w:color="auto"/>
          </w:divBdr>
        </w:div>
        <w:div w:id="1367481869">
          <w:marLeft w:val="640"/>
          <w:marRight w:val="0"/>
          <w:marTop w:val="0"/>
          <w:marBottom w:val="0"/>
          <w:divBdr>
            <w:top w:val="none" w:sz="0" w:space="0" w:color="auto"/>
            <w:left w:val="none" w:sz="0" w:space="0" w:color="auto"/>
            <w:bottom w:val="none" w:sz="0" w:space="0" w:color="auto"/>
            <w:right w:val="none" w:sz="0" w:space="0" w:color="auto"/>
          </w:divBdr>
        </w:div>
        <w:div w:id="1369911715">
          <w:marLeft w:val="640"/>
          <w:marRight w:val="0"/>
          <w:marTop w:val="0"/>
          <w:marBottom w:val="0"/>
          <w:divBdr>
            <w:top w:val="none" w:sz="0" w:space="0" w:color="auto"/>
            <w:left w:val="none" w:sz="0" w:space="0" w:color="auto"/>
            <w:bottom w:val="none" w:sz="0" w:space="0" w:color="auto"/>
            <w:right w:val="none" w:sz="0" w:space="0" w:color="auto"/>
          </w:divBdr>
        </w:div>
        <w:div w:id="1376856737">
          <w:marLeft w:val="640"/>
          <w:marRight w:val="0"/>
          <w:marTop w:val="0"/>
          <w:marBottom w:val="0"/>
          <w:divBdr>
            <w:top w:val="none" w:sz="0" w:space="0" w:color="auto"/>
            <w:left w:val="none" w:sz="0" w:space="0" w:color="auto"/>
            <w:bottom w:val="none" w:sz="0" w:space="0" w:color="auto"/>
            <w:right w:val="none" w:sz="0" w:space="0" w:color="auto"/>
          </w:divBdr>
        </w:div>
        <w:div w:id="1386831294">
          <w:marLeft w:val="640"/>
          <w:marRight w:val="0"/>
          <w:marTop w:val="0"/>
          <w:marBottom w:val="0"/>
          <w:divBdr>
            <w:top w:val="none" w:sz="0" w:space="0" w:color="auto"/>
            <w:left w:val="none" w:sz="0" w:space="0" w:color="auto"/>
            <w:bottom w:val="none" w:sz="0" w:space="0" w:color="auto"/>
            <w:right w:val="none" w:sz="0" w:space="0" w:color="auto"/>
          </w:divBdr>
        </w:div>
        <w:div w:id="1387803160">
          <w:marLeft w:val="640"/>
          <w:marRight w:val="0"/>
          <w:marTop w:val="0"/>
          <w:marBottom w:val="0"/>
          <w:divBdr>
            <w:top w:val="none" w:sz="0" w:space="0" w:color="auto"/>
            <w:left w:val="none" w:sz="0" w:space="0" w:color="auto"/>
            <w:bottom w:val="none" w:sz="0" w:space="0" w:color="auto"/>
            <w:right w:val="none" w:sz="0" w:space="0" w:color="auto"/>
          </w:divBdr>
        </w:div>
        <w:div w:id="1412119551">
          <w:marLeft w:val="640"/>
          <w:marRight w:val="0"/>
          <w:marTop w:val="0"/>
          <w:marBottom w:val="0"/>
          <w:divBdr>
            <w:top w:val="none" w:sz="0" w:space="0" w:color="auto"/>
            <w:left w:val="none" w:sz="0" w:space="0" w:color="auto"/>
            <w:bottom w:val="none" w:sz="0" w:space="0" w:color="auto"/>
            <w:right w:val="none" w:sz="0" w:space="0" w:color="auto"/>
          </w:divBdr>
        </w:div>
        <w:div w:id="1421873465">
          <w:marLeft w:val="640"/>
          <w:marRight w:val="0"/>
          <w:marTop w:val="0"/>
          <w:marBottom w:val="0"/>
          <w:divBdr>
            <w:top w:val="none" w:sz="0" w:space="0" w:color="auto"/>
            <w:left w:val="none" w:sz="0" w:space="0" w:color="auto"/>
            <w:bottom w:val="none" w:sz="0" w:space="0" w:color="auto"/>
            <w:right w:val="none" w:sz="0" w:space="0" w:color="auto"/>
          </w:divBdr>
        </w:div>
        <w:div w:id="1424185982">
          <w:marLeft w:val="640"/>
          <w:marRight w:val="0"/>
          <w:marTop w:val="0"/>
          <w:marBottom w:val="0"/>
          <w:divBdr>
            <w:top w:val="none" w:sz="0" w:space="0" w:color="auto"/>
            <w:left w:val="none" w:sz="0" w:space="0" w:color="auto"/>
            <w:bottom w:val="none" w:sz="0" w:space="0" w:color="auto"/>
            <w:right w:val="none" w:sz="0" w:space="0" w:color="auto"/>
          </w:divBdr>
        </w:div>
        <w:div w:id="1447500466">
          <w:marLeft w:val="640"/>
          <w:marRight w:val="0"/>
          <w:marTop w:val="0"/>
          <w:marBottom w:val="0"/>
          <w:divBdr>
            <w:top w:val="none" w:sz="0" w:space="0" w:color="auto"/>
            <w:left w:val="none" w:sz="0" w:space="0" w:color="auto"/>
            <w:bottom w:val="none" w:sz="0" w:space="0" w:color="auto"/>
            <w:right w:val="none" w:sz="0" w:space="0" w:color="auto"/>
          </w:divBdr>
        </w:div>
        <w:div w:id="1468353650">
          <w:marLeft w:val="640"/>
          <w:marRight w:val="0"/>
          <w:marTop w:val="0"/>
          <w:marBottom w:val="0"/>
          <w:divBdr>
            <w:top w:val="none" w:sz="0" w:space="0" w:color="auto"/>
            <w:left w:val="none" w:sz="0" w:space="0" w:color="auto"/>
            <w:bottom w:val="none" w:sz="0" w:space="0" w:color="auto"/>
            <w:right w:val="none" w:sz="0" w:space="0" w:color="auto"/>
          </w:divBdr>
        </w:div>
        <w:div w:id="1484390701">
          <w:marLeft w:val="640"/>
          <w:marRight w:val="0"/>
          <w:marTop w:val="0"/>
          <w:marBottom w:val="0"/>
          <w:divBdr>
            <w:top w:val="none" w:sz="0" w:space="0" w:color="auto"/>
            <w:left w:val="none" w:sz="0" w:space="0" w:color="auto"/>
            <w:bottom w:val="none" w:sz="0" w:space="0" w:color="auto"/>
            <w:right w:val="none" w:sz="0" w:space="0" w:color="auto"/>
          </w:divBdr>
        </w:div>
        <w:div w:id="1492869645">
          <w:marLeft w:val="640"/>
          <w:marRight w:val="0"/>
          <w:marTop w:val="0"/>
          <w:marBottom w:val="0"/>
          <w:divBdr>
            <w:top w:val="none" w:sz="0" w:space="0" w:color="auto"/>
            <w:left w:val="none" w:sz="0" w:space="0" w:color="auto"/>
            <w:bottom w:val="none" w:sz="0" w:space="0" w:color="auto"/>
            <w:right w:val="none" w:sz="0" w:space="0" w:color="auto"/>
          </w:divBdr>
        </w:div>
        <w:div w:id="1493451560">
          <w:marLeft w:val="640"/>
          <w:marRight w:val="0"/>
          <w:marTop w:val="0"/>
          <w:marBottom w:val="0"/>
          <w:divBdr>
            <w:top w:val="none" w:sz="0" w:space="0" w:color="auto"/>
            <w:left w:val="none" w:sz="0" w:space="0" w:color="auto"/>
            <w:bottom w:val="none" w:sz="0" w:space="0" w:color="auto"/>
            <w:right w:val="none" w:sz="0" w:space="0" w:color="auto"/>
          </w:divBdr>
        </w:div>
        <w:div w:id="1504660502">
          <w:marLeft w:val="640"/>
          <w:marRight w:val="0"/>
          <w:marTop w:val="0"/>
          <w:marBottom w:val="0"/>
          <w:divBdr>
            <w:top w:val="none" w:sz="0" w:space="0" w:color="auto"/>
            <w:left w:val="none" w:sz="0" w:space="0" w:color="auto"/>
            <w:bottom w:val="none" w:sz="0" w:space="0" w:color="auto"/>
            <w:right w:val="none" w:sz="0" w:space="0" w:color="auto"/>
          </w:divBdr>
        </w:div>
        <w:div w:id="1511601780">
          <w:marLeft w:val="640"/>
          <w:marRight w:val="0"/>
          <w:marTop w:val="0"/>
          <w:marBottom w:val="0"/>
          <w:divBdr>
            <w:top w:val="none" w:sz="0" w:space="0" w:color="auto"/>
            <w:left w:val="none" w:sz="0" w:space="0" w:color="auto"/>
            <w:bottom w:val="none" w:sz="0" w:space="0" w:color="auto"/>
            <w:right w:val="none" w:sz="0" w:space="0" w:color="auto"/>
          </w:divBdr>
        </w:div>
        <w:div w:id="1541673964">
          <w:marLeft w:val="640"/>
          <w:marRight w:val="0"/>
          <w:marTop w:val="0"/>
          <w:marBottom w:val="0"/>
          <w:divBdr>
            <w:top w:val="none" w:sz="0" w:space="0" w:color="auto"/>
            <w:left w:val="none" w:sz="0" w:space="0" w:color="auto"/>
            <w:bottom w:val="none" w:sz="0" w:space="0" w:color="auto"/>
            <w:right w:val="none" w:sz="0" w:space="0" w:color="auto"/>
          </w:divBdr>
        </w:div>
        <w:div w:id="1542743365">
          <w:marLeft w:val="640"/>
          <w:marRight w:val="0"/>
          <w:marTop w:val="0"/>
          <w:marBottom w:val="0"/>
          <w:divBdr>
            <w:top w:val="none" w:sz="0" w:space="0" w:color="auto"/>
            <w:left w:val="none" w:sz="0" w:space="0" w:color="auto"/>
            <w:bottom w:val="none" w:sz="0" w:space="0" w:color="auto"/>
            <w:right w:val="none" w:sz="0" w:space="0" w:color="auto"/>
          </w:divBdr>
        </w:div>
        <w:div w:id="1543789030">
          <w:marLeft w:val="640"/>
          <w:marRight w:val="0"/>
          <w:marTop w:val="0"/>
          <w:marBottom w:val="0"/>
          <w:divBdr>
            <w:top w:val="none" w:sz="0" w:space="0" w:color="auto"/>
            <w:left w:val="none" w:sz="0" w:space="0" w:color="auto"/>
            <w:bottom w:val="none" w:sz="0" w:space="0" w:color="auto"/>
            <w:right w:val="none" w:sz="0" w:space="0" w:color="auto"/>
          </w:divBdr>
        </w:div>
        <w:div w:id="1587572467">
          <w:marLeft w:val="640"/>
          <w:marRight w:val="0"/>
          <w:marTop w:val="0"/>
          <w:marBottom w:val="0"/>
          <w:divBdr>
            <w:top w:val="none" w:sz="0" w:space="0" w:color="auto"/>
            <w:left w:val="none" w:sz="0" w:space="0" w:color="auto"/>
            <w:bottom w:val="none" w:sz="0" w:space="0" w:color="auto"/>
            <w:right w:val="none" w:sz="0" w:space="0" w:color="auto"/>
          </w:divBdr>
        </w:div>
        <w:div w:id="1598635986">
          <w:marLeft w:val="640"/>
          <w:marRight w:val="0"/>
          <w:marTop w:val="0"/>
          <w:marBottom w:val="0"/>
          <w:divBdr>
            <w:top w:val="none" w:sz="0" w:space="0" w:color="auto"/>
            <w:left w:val="none" w:sz="0" w:space="0" w:color="auto"/>
            <w:bottom w:val="none" w:sz="0" w:space="0" w:color="auto"/>
            <w:right w:val="none" w:sz="0" w:space="0" w:color="auto"/>
          </w:divBdr>
        </w:div>
        <w:div w:id="1614510494">
          <w:marLeft w:val="640"/>
          <w:marRight w:val="0"/>
          <w:marTop w:val="0"/>
          <w:marBottom w:val="0"/>
          <w:divBdr>
            <w:top w:val="none" w:sz="0" w:space="0" w:color="auto"/>
            <w:left w:val="none" w:sz="0" w:space="0" w:color="auto"/>
            <w:bottom w:val="none" w:sz="0" w:space="0" w:color="auto"/>
            <w:right w:val="none" w:sz="0" w:space="0" w:color="auto"/>
          </w:divBdr>
        </w:div>
        <w:div w:id="1625455593">
          <w:marLeft w:val="640"/>
          <w:marRight w:val="0"/>
          <w:marTop w:val="0"/>
          <w:marBottom w:val="0"/>
          <w:divBdr>
            <w:top w:val="none" w:sz="0" w:space="0" w:color="auto"/>
            <w:left w:val="none" w:sz="0" w:space="0" w:color="auto"/>
            <w:bottom w:val="none" w:sz="0" w:space="0" w:color="auto"/>
            <w:right w:val="none" w:sz="0" w:space="0" w:color="auto"/>
          </w:divBdr>
        </w:div>
        <w:div w:id="1628581112">
          <w:marLeft w:val="640"/>
          <w:marRight w:val="0"/>
          <w:marTop w:val="0"/>
          <w:marBottom w:val="0"/>
          <w:divBdr>
            <w:top w:val="none" w:sz="0" w:space="0" w:color="auto"/>
            <w:left w:val="none" w:sz="0" w:space="0" w:color="auto"/>
            <w:bottom w:val="none" w:sz="0" w:space="0" w:color="auto"/>
            <w:right w:val="none" w:sz="0" w:space="0" w:color="auto"/>
          </w:divBdr>
        </w:div>
        <w:div w:id="1636989640">
          <w:marLeft w:val="640"/>
          <w:marRight w:val="0"/>
          <w:marTop w:val="0"/>
          <w:marBottom w:val="0"/>
          <w:divBdr>
            <w:top w:val="none" w:sz="0" w:space="0" w:color="auto"/>
            <w:left w:val="none" w:sz="0" w:space="0" w:color="auto"/>
            <w:bottom w:val="none" w:sz="0" w:space="0" w:color="auto"/>
            <w:right w:val="none" w:sz="0" w:space="0" w:color="auto"/>
          </w:divBdr>
        </w:div>
        <w:div w:id="1650551724">
          <w:marLeft w:val="640"/>
          <w:marRight w:val="0"/>
          <w:marTop w:val="0"/>
          <w:marBottom w:val="0"/>
          <w:divBdr>
            <w:top w:val="none" w:sz="0" w:space="0" w:color="auto"/>
            <w:left w:val="none" w:sz="0" w:space="0" w:color="auto"/>
            <w:bottom w:val="none" w:sz="0" w:space="0" w:color="auto"/>
            <w:right w:val="none" w:sz="0" w:space="0" w:color="auto"/>
          </w:divBdr>
        </w:div>
        <w:div w:id="1656251848">
          <w:marLeft w:val="640"/>
          <w:marRight w:val="0"/>
          <w:marTop w:val="0"/>
          <w:marBottom w:val="0"/>
          <w:divBdr>
            <w:top w:val="none" w:sz="0" w:space="0" w:color="auto"/>
            <w:left w:val="none" w:sz="0" w:space="0" w:color="auto"/>
            <w:bottom w:val="none" w:sz="0" w:space="0" w:color="auto"/>
            <w:right w:val="none" w:sz="0" w:space="0" w:color="auto"/>
          </w:divBdr>
        </w:div>
        <w:div w:id="1677464620">
          <w:marLeft w:val="640"/>
          <w:marRight w:val="0"/>
          <w:marTop w:val="0"/>
          <w:marBottom w:val="0"/>
          <w:divBdr>
            <w:top w:val="none" w:sz="0" w:space="0" w:color="auto"/>
            <w:left w:val="none" w:sz="0" w:space="0" w:color="auto"/>
            <w:bottom w:val="none" w:sz="0" w:space="0" w:color="auto"/>
            <w:right w:val="none" w:sz="0" w:space="0" w:color="auto"/>
          </w:divBdr>
        </w:div>
        <w:div w:id="1716856623">
          <w:marLeft w:val="640"/>
          <w:marRight w:val="0"/>
          <w:marTop w:val="0"/>
          <w:marBottom w:val="0"/>
          <w:divBdr>
            <w:top w:val="none" w:sz="0" w:space="0" w:color="auto"/>
            <w:left w:val="none" w:sz="0" w:space="0" w:color="auto"/>
            <w:bottom w:val="none" w:sz="0" w:space="0" w:color="auto"/>
            <w:right w:val="none" w:sz="0" w:space="0" w:color="auto"/>
          </w:divBdr>
        </w:div>
        <w:div w:id="1720352527">
          <w:marLeft w:val="640"/>
          <w:marRight w:val="0"/>
          <w:marTop w:val="0"/>
          <w:marBottom w:val="0"/>
          <w:divBdr>
            <w:top w:val="none" w:sz="0" w:space="0" w:color="auto"/>
            <w:left w:val="none" w:sz="0" w:space="0" w:color="auto"/>
            <w:bottom w:val="none" w:sz="0" w:space="0" w:color="auto"/>
            <w:right w:val="none" w:sz="0" w:space="0" w:color="auto"/>
          </w:divBdr>
        </w:div>
        <w:div w:id="1737166859">
          <w:marLeft w:val="640"/>
          <w:marRight w:val="0"/>
          <w:marTop w:val="0"/>
          <w:marBottom w:val="0"/>
          <w:divBdr>
            <w:top w:val="none" w:sz="0" w:space="0" w:color="auto"/>
            <w:left w:val="none" w:sz="0" w:space="0" w:color="auto"/>
            <w:bottom w:val="none" w:sz="0" w:space="0" w:color="auto"/>
            <w:right w:val="none" w:sz="0" w:space="0" w:color="auto"/>
          </w:divBdr>
        </w:div>
        <w:div w:id="1742212213">
          <w:marLeft w:val="640"/>
          <w:marRight w:val="0"/>
          <w:marTop w:val="0"/>
          <w:marBottom w:val="0"/>
          <w:divBdr>
            <w:top w:val="none" w:sz="0" w:space="0" w:color="auto"/>
            <w:left w:val="none" w:sz="0" w:space="0" w:color="auto"/>
            <w:bottom w:val="none" w:sz="0" w:space="0" w:color="auto"/>
            <w:right w:val="none" w:sz="0" w:space="0" w:color="auto"/>
          </w:divBdr>
        </w:div>
        <w:div w:id="1785036041">
          <w:marLeft w:val="640"/>
          <w:marRight w:val="0"/>
          <w:marTop w:val="0"/>
          <w:marBottom w:val="0"/>
          <w:divBdr>
            <w:top w:val="none" w:sz="0" w:space="0" w:color="auto"/>
            <w:left w:val="none" w:sz="0" w:space="0" w:color="auto"/>
            <w:bottom w:val="none" w:sz="0" w:space="0" w:color="auto"/>
            <w:right w:val="none" w:sz="0" w:space="0" w:color="auto"/>
          </w:divBdr>
        </w:div>
        <w:div w:id="1813406417">
          <w:marLeft w:val="640"/>
          <w:marRight w:val="0"/>
          <w:marTop w:val="0"/>
          <w:marBottom w:val="0"/>
          <w:divBdr>
            <w:top w:val="none" w:sz="0" w:space="0" w:color="auto"/>
            <w:left w:val="none" w:sz="0" w:space="0" w:color="auto"/>
            <w:bottom w:val="none" w:sz="0" w:space="0" w:color="auto"/>
            <w:right w:val="none" w:sz="0" w:space="0" w:color="auto"/>
          </w:divBdr>
        </w:div>
        <w:div w:id="1838419040">
          <w:marLeft w:val="640"/>
          <w:marRight w:val="0"/>
          <w:marTop w:val="0"/>
          <w:marBottom w:val="0"/>
          <w:divBdr>
            <w:top w:val="none" w:sz="0" w:space="0" w:color="auto"/>
            <w:left w:val="none" w:sz="0" w:space="0" w:color="auto"/>
            <w:bottom w:val="none" w:sz="0" w:space="0" w:color="auto"/>
            <w:right w:val="none" w:sz="0" w:space="0" w:color="auto"/>
          </w:divBdr>
        </w:div>
        <w:div w:id="1861698794">
          <w:marLeft w:val="640"/>
          <w:marRight w:val="0"/>
          <w:marTop w:val="0"/>
          <w:marBottom w:val="0"/>
          <w:divBdr>
            <w:top w:val="none" w:sz="0" w:space="0" w:color="auto"/>
            <w:left w:val="none" w:sz="0" w:space="0" w:color="auto"/>
            <w:bottom w:val="none" w:sz="0" w:space="0" w:color="auto"/>
            <w:right w:val="none" w:sz="0" w:space="0" w:color="auto"/>
          </w:divBdr>
        </w:div>
        <w:div w:id="1876119208">
          <w:marLeft w:val="640"/>
          <w:marRight w:val="0"/>
          <w:marTop w:val="0"/>
          <w:marBottom w:val="0"/>
          <w:divBdr>
            <w:top w:val="none" w:sz="0" w:space="0" w:color="auto"/>
            <w:left w:val="none" w:sz="0" w:space="0" w:color="auto"/>
            <w:bottom w:val="none" w:sz="0" w:space="0" w:color="auto"/>
            <w:right w:val="none" w:sz="0" w:space="0" w:color="auto"/>
          </w:divBdr>
        </w:div>
        <w:div w:id="1914928979">
          <w:marLeft w:val="640"/>
          <w:marRight w:val="0"/>
          <w:marTop w:val="0"/>
          <w:marBottom w:val="0"/>
          <w:divBdr>
            <w:top w:val="none" w:sz="0" w:space="0" w:color="auto"/>
            <w:left w:val="none" w:sz="0" w:space="0" w:color="auto"/>
            <w:bottom w:val="none" w:sz="0" w:space="0" w:color="auto"/>
            <w:right w:val="none" w:sz="0" w:space="0" w:color="auto"/>
          </w:divBdr>
        </w:div>
        <w:div w:id="1928348253">
          <w:marLeft w:val="640"/>
          <w:marRight w:val="0"/>
          <w:marTop w:val="0"/>
          <w:marBottom w:val="0"/>
          <w:divBdr>
            <w:top w:val="none" w:sz="0" w:space="0" w:color="auto"/>
            <w:left w:val="none" w:sz="0" w:space="0" w:color="auto"/>
            <w:bottom w:val="none" w:sz="0" w:space="0" w:color="auto"/>
            <w:right w:val="none" w:sz="0" w:space="0" w:color="auto"/>
          </w:divBdr>
        </w:div>
        <w:div w:id="1969512328">
          <w:marLeft w:val="640"/>
          <w:marRight w:val="0"/>
          <w:marTop w:val="0"/>
          <w:marBottom w:val="0"/>
          <w:divBdr>
            <w:top w:val="none" w:sz="0" w:space="0" w:color="auto"/>
            <w:left w:val="none" w:sz="0" w:space="0" w:color="auto"/>
            <w:bottom w:val="none" w:sz="0" w:space="0" w:color="auto"/>
            <w:right w:val="none" w:sz="0" w:space="0" w:color="auto"/>
          </w:divBdr>
        </w:div>
        <w:div w:id="2014800599">
          <w:marLeft w:val="640"/>
          <w:marRight w:val="0"/>
          <w:marTop w:val="0"/>
          <w:marBottom w:val="0"/>
          <w:divBdr>
            <w:top w:val="none" w:sz="0" w:space="0" w:color="auto"/>
            <w:left w:val="none" w:sz="0" w:space="0" w:color="auto"/>
            <w:bottom w:val="none" w:sz="0" w:space="0" w:color="auto"/>
            <w:right w:val="none" w:sz="0" w:space="0" w:color="auto"/>
          </w:divBdr>
        </w:div>
        <w:div w:id="2021422361">
          <w:marLeft w:val="640"/>
          <w:marRight w:val="0"/>
          <w:marTop w:val="0"/>
          <w:marBottom w:val="0"/>
          <w:divBdr>
            <w:top w:val="none" w:sz="0" w:space="0" w:color="auto"/>
            <w:left w:val="none" w:sz="0" w:space="0" w:color="auto"/>
            <w:bottom w:val="none" w:sz="0" w:space="0" w:color="auto"/>
            <w:right w:val="none" w:sz="0" w:space="0" w:color="auto"/>
          </w:divBdr>
        </w:div>
        <w:div w:id="2038578000">
          <w:marLeft w:val="640"/>
          <w:marRight w:val="0"/>
          <w:marTop w:val="0"/>
          <w:marBottom w:val="0"/>
          <w:divBdr>
            <w:top w:val="none" w:sz="0" w:space="0" w:color="auto"/>
            <w:left w:val="none" w:sz="0" w:space="0" w:color="auto"/>
            <w:bottom w:val="none" w:sz="0" w:space="0" w:color="auto"/>
            <w:right w:val="none" w:sz="0" w:space="0" w:color="auto"/>
          </w:divBdr>
        </w:div>
        <w:div w:id="2084790970">
          <w:marLeft w:val="640"/>
          <w:marRight w:val="0"/>
          <w:marTop w:val="0"/>
          <w:marBottom w:val="0"/>
          <w:divBdr>
            <w:top w:val="none" w:sz="0" w:space="0" w:color="auto"/>
            <w:left w:val="none" w:sz="0" w:space="0" w:color="auto"/>
            <w:bottom w:val="none" w:sz="0" w:space="0" w:color="auto"/>
            <w:right w:val="none" w:sz="0" w:space="0" w:color="auto"/>
          </w:divBdr>
        </w:div>
      </w:divsChild>
    </w:div>
    <w:div w:id="1417555027">
      <w:bodyDiv w:val="1"/>
      <w:marLeft w:val="0"/>
      <w:marRight w:val="0"/>
      <w:marTop w:val="0"/>
      <w:marBottom w:val="0"/>
      <w:divBdr>
        <w:top w:val="none" w:sz="0" w:space="0" w:color="auto"/>
        <w:left w:val="none" w:sz="0" w:space="0" w:color="auto"/>
        <w:bottom w:val="none" w:sz="0" w:space="0" w:color="auto"/>
        <w:right w:val="none" w:sz="0" w:space="0" w:color="auto"/>
      </w:divBdr>
      <w:divsChild>
        <w:div w:id="23020247">
          <w:marLeft w:val="640"/>
          <w:marRight w:val="0"/>
          <w:marTop w:val="0"/>
          <w:marBottom w:val="0"/>
          <w:divBdr>
            <w:top w:val="none" w:sz="0" w:space="0" w:color="auto"/>
            <w:left w:val="none" w:sz="0" w:space="0" w:color="auto"/>
            <w:bottom w:val="none" w:sz="0" w:space="0" w:color="auto"/>
            <w:right w:val="none" w:sz="0" w:space="0" w:color="auto"/>
          </w:divBdr>
        </w:div>
        <w:div w:id="28802465">
          <w:marLeft w:val="640"/>
          <w:marRight w:val="0"/>
          <w:marTop w:val="0"/>
          <w:marBottom w:val="0"/>
          <w:divBdr>
            <w:top w:val="none" w:sz="0" w:space="0" w:color="auto"/>
            <w:left w:val="none" w:sz="0" w:space="0" w:color="auto"/>
            <w:bottom w:val="none" w:sz="0" w:space="0" w:color="auto"/>
            <w:right w:val="none" w:sz="0" w:space="0" w:color="auto"/>
          </w:divBdr>
        </w:div>
        <w:div w:id="47807180">
          <w:marLeft w:val="640"/>
          <w:marRight w:val="0"/>
          <w:marTop w:val="0"/>
          <w:marBottom w:val="0"/>
          <w:divBdr>
            <w:top w:val="none" w:sz="0" w:space="0" w:color="auto"/>
            <w:left w:val="none" w:sz="0" w:space="0" w:color="auto"/>
            <w:bottom w:val="none" w:sz="0" w:space="0" w:color="auto"/>
            <w:right w:val="none" w:sz="0" w:space="0" w:color="auto"/>
          </w:divBdr>
        </w:div>
        <w:div w:id="56050055">
          <w:marLeft w:val="640"/>
          <w:marRight w:val="0"/>
          <w:marTop w:val="0"/>
          <w:marBottom w:val="0"/>
          <w:divBdr>
            <w:top w:val="none" w:sz="0" w:space="0" w:color="auto"/>
            <w:left w:val="none" w:sz="0" w:space="0" w:color="auto"/>
            <w:bottom w:val="none" w:sz="0" w:space="0" w:color="auto"/>
            <w:right w:val="none" w:sz="0" w:space="0" w:color="auto"/>
          </w:divBdr>
        </w:div>
        <w:div w:id="59643997">
          <w:marLeft w:val="640"/>
          <w:marRight w:val="0"/>
          <w:marTop w:val="0"/>
          <w:marBottom w:val="0"/>
          <w:divBdr>
            <w:top w:val="none" w:sz="0" w:space="0" w:color="auto"/>
            <w:left w:val="none" w:sz="0" w:space="0" w:color="auto"/>
            <w:bottom w:val="none" w:sz="0" w:space="0" w:color="auto"/>
            <w:right w:val="none" w:sz="0" w:space="0" w:color="auto"/>
          </w:divBdr>
        </w:div>
        <w:div w:id="64954097">
          <w:marLeft w:val="640"/>
          <w:marRight w:val="0"/>
          <w:marTop w:val="0"/>
          <w:marBottom w:val="0"/>
          <w:divBdr>
            <w:top w:val="none" w:sz="0" w:space="0" w:color="auto"/>
            <w:left w:val="none" w:sz="0" w:space="0" w:color="auto"/>
            <w:bottom w:val="none" w:sz="0" w:space="0" w:color="auto"/>
            <w:right w:val="none" w:sz="0" w:space="0" w:color="auto"/>
          </w:divBdr>
        </w:div>
        <w:div w:id="69735980">
          <w:marLeft w:val="640"/>
          <w:marRight w:val="0"/>
          <w:marTop w:val="0"/>
          <w:marBottom w:val="0"/>
          <w:divBdr>
            <w:top w:val="none" w:sz="0" w:space="0" w:color="auto"/>
            <w:left w:val="none" w:sz="0" w:space="0" w:color="auto"/>
            <w:bottom w:val="none" w:sz="0" w:space="0" w:color="auto"/>
            <w:right w:val="none" w:sz="0" w:space="0" w:color="auto"/>
          </w:divBdr>
        </w:div>
        <w:div w:id="72247045">
          <w:marLeft w:val="640"/>
          <w:marRight w:val="0"/>
          <w:marTop w:val="0"/>
          <w:marBottom w:val="0"/>
          <w:divBdr>
            <w:top w:val="none" w:sz="0" w:space="0" w:color="auto"/>
            <w:left w:val="none" w:sz="0" w:space="0" w:color="auto"/>
            <w:bottom w:val="none" w:sz="0" w:space="0" w:color="auto"/>
            <w:right w:val="none" w:sz="0" w:space="0" w:color="auto"/>
          </w:divBdr>
        </w:div>
        <w:div w:id="74058010">
          <w:marLeft w:val="640"/>
          <w:marRight w:val="0"/>
          <w:marTop w:val="0"/>
          <w:marBottom w:val="0"/>
          <w:divBdr>
            <w:top w:val="none" w:sz="0" w:space="0" w:color="auto"/>
            <w:left w:val="none" w:sz="0" w:space="0" w:color="auto"/>
            <w:bottom w:val="none" w:sz="0" w:space="0" w:color="auto"/>
            <w:right w:val="none" w:sz="0" w:space="0" w:color="auto"/>
          </w:divBdr>
        </w:div>
        <w:div w:id="128136152">
          <w:marLeft w:val="640"/>
          <w:marRight w:val="0"/>
          <w:marTop w:val="0"/>
          <w:marBottom w:val="0"/>
          <w:divBdr>
            <w:top w:val="none" w:sz="0" w:space="0" w:color="auto"/>
            <w:left w:val="none" w:sz="0" w:space="0" w:color="auto"/>
            <w:bottom w:val="none" w:sz="0" w:space="0" w:color="auto"/>
            <w:right w:val="none" w:sz="0" w:space="0" w:color="auto"/>
          </w:divBdr>
        </w:div>
        <w:div w:id="140582367">
          <w:marLeft w:val="640"/>
          <w:marRight w:val="0"/>
          <w:marTop w:val="0"/>
          <w:marBottom w:val="0"/>
          <w:divBdr>
            <w:top w:val="none" w:sz="0" w:space="0" w:color="auto"/>
            <w:left w:val="none" w:sz="0" w:space="0" w:color="auto"/>
            <w:bottom w:val="none" w:sz="0" w:space="0" w:color="auto"/>
            <w:right w:val="none" w:sz="0" w:space="0" w:color="auto"/>
          </w:divBdr>
        </w:div>
        <w:div w:id="193538832">
          <w:marLeft w:val="640"/>
          <w:marRight w:val="0"/>
          <w:marTop w:val="0"/>
          <w:marBottom w:val="0"/>
          <w:divBdr>
            <w:top w:val="none" w:sz="0" w:space="0" w:color="auto"/>
            <w:left w:val="none" w:sz="0" w:space="0" w:color="auto"/>
            <w:bottom w:val="none" w:sz="0" w:space="0" w:color="auto"/>
            <w:right w:val="none" w:sz="0" w:space="0" w:color="auto"/>
          </w:divBdr>
        </w:div>
        <w:div w:id="212809814">
          <w:marLeft w:val="640"/>
          <w:marRight w:val="0"/>
          <w:marTop w:val="0"/>
          <w:marBottom w:val="0"/>
          <w:divBdr>
            <w:top w:val="none" w:sz="0" w:space="0" w:color="auto"/>
            <w:left w:val="none" w:sz="0" w:space="0" w:color="auto"/>
            <w:bottom w:val="none" w:sz="0" w:space="0" w:color="auto"/>
            <w:right w:val="none" w:sz="0" w:space="0" w:color="auto"/>
          </w:divBdr>
        </w:div>
        <w:div w:id="214321602">
          <w:marLeft w:val="640"/>
          <w:marRight w:val="0"/>
          <w:marTop w:val="0"/>
          <w:marBottom w:val="0"/>
          <w:divBdr>
            <w:top w:val="none" w:sz="0" w:space="0" w:color="auto"/>
            <w:left w:val="none" w:sz="0" w:space="0" w:color="auto"/>
            <w:bottom w:val="none" w:sz="0" w:space="0" w:color="auto"/>
            <w:right w:val="none" w:sz="0" w:space="0" w:color="auto"/>
          </w:divBdr>
        </w:div>
        <w:div w:id="241335054">
          <w:marLeft w:val="640"/>
          <w:marRight w:val="0"/>
          <w:marTop w:val="0"/>
          <w:marBottom w:val="0"/>
          <w:divBdr>
            <w:top w:val="none" w:sz="0" w:space="0" w:color="auto"/>
            <w:left w:val="none" w:sz="0" w:space="0" w:color="auto"/>
            <w:bottom w:val="none" w:sz="0" w:space="0" w:color="auto"/>
            <w:right w:val="none" w:sz="0" w:space="0" w:color="auto"/>
          </w:divBdr>
        </w:div>
        <w:div w:id="262037036">
          <w:marLeft w:val="640"/>
          <w:marRight w:val="0"/>
          <w:marTop w:val="0"/>
          <w:marBottom w:val="0"/>
          <w:divBdr>
            <w:top w:val="none" w:sz="0" w:space="0" w:color="auto"/>
            <w:left w:val="none" w:sz="0" w:space="0" w:color="auto"/>
            <w:bottom w:val="none" w:sz="0" w:space="0" w:color="auto"/>
            <w:right w:val="none" w:sz="0" w:space="0" w:color="auto"/>
          </w:divBdr>
        </w:div>
        <w:div w:id="270937994">
          <w:marLeft w:val="640"/>
          <w:marRight w:val="0"/>
          <w:marTop w:val="0"/>
          <w:marBottom w:val="0"/>
          <w:divBdr>
            <w:top w:val="none" w:sz="0" w:space="0" w:color="auto"/>
            <w:left w:val="none" w:sz="0" w:space="0" w:color="auto"/>
            <w:bottom w:val="none" w:sz="0" w:space="0" w:color="auto"/>
            <w:right w:val="none" w:sz="0" w:space="0" w:color="auto"/>
          </w:divBdr>
        </w:div>
        <w:div w:id="291640456">
          <w:marLeft w:val="640"/>
          <w:marRight w:val="0"/>
          <w:marTop w:val="0"/>
          <w:marBottom w:val="0"/>
          <w:divBdr>
            <w:top w:val="none" w:sz="0" w:space="0" w:color="auto"/>
            <w:left w:val="none" w:sz="0" w:space="0" w:color="auto"/>
            <w:bottom w:val="none" w:sz="0" w:space="0" w:color="auto"/>
            <w:right w:val="none" w:sz="0" w:space="0" w:color="auto"/>
          </w:divBdr>
        </w:div>
        <w:div w:id="291788007">
          <w:marLeft w:val="640"/>
          <w:marRight w:val="0"/>
          <w:marTop w:val="0"/>
          <w:marBottom w:val="0"/>
          <w:divBdr>
            <w:top w:val="none" w:sz="0" w:space="0" w:color="auto"/>
            <w:left w:val="none" w:sz="0" w:space="0" w:color="auto"/>
            <w:bottom w:val="none" w:sz="0" w:space="0" w:color="auto"/>
            <w:right w:val="none" w:sz="0" w:space="0" w:color="auto"/>
          </w:divBdr>
        </w:div>
        <w:div w:id="309212613">
          <w:marLeft w:val="640"/>
          <w:marRight w:val="0"/>
          <w:marTop w:val="0"/>
          <w:marBottom w:val="0"/>
          <w:divBdr>
            <w:top w:val="none" w:sz="0" w:space="0" w:color="auto"/>
            <w:left w:val="none" w:sz="0" w:space="0" w:color="auto"/>
            <w:bottom w:val="none" w:sz="0" w:space="0" w:color="auto"/>
            <w:right w:val="none" w:sz="0" w:space="0" w:color="auto"/>
          </w:divBdr>
        </w:div>
        <w:div w:id="338509872">
          <w:marLeft w:val="640"/>
          <w:marRight w:val="0"/>
          <w:marTop w:val="0"/>
          <w:marBottom w:val="0"/>
          <w:divBdr>
            <w:top w:val="none" w:sz="0" w:space="0" w:color="auto"/>
            <w:left w:val="none" w:sz="0" w:space="0" w:color="auto"/>
            <w:bottom w:val="none" w:sz="0" w:space="0" w:color="auto"/>
            <w:right w:val="none" w:sz="0" w:space="0" w:color="auto"/>
          </w:divBdr>
        </w:div>
        <w:div w:id="375081145">
          <w:marLeft w:val="640"/>
          <w:marRight w:val="0"/>
          <w:marTop w:val="0"/>
          <w:marBottom w:val="0"/>
          <w:divBdr>
            <w:top w:val="none" w:sz="0" w:space="0" w:color="auto"/>
            <w:left w:val="none" w:sz="0" w:space="0" w:color="auto"/>
            <w:bottom w:val="none" w:sz="0" w:space="0" w:color="auto"/>
            <w:right w:val="none" w:sz="0" w:space="0" w:color="auto"/>
          </w:divBdr>
        </w:div>
        <w:div w:id="398524543">
          <w:marLeft w:val="640"/>
          <w:marRight w:val="0"/>
          <w:marTop w:val="0"/>
          <w:marBottom w:val="0"/>
          <w:divBdr>
            <w:top w:val="none" w:sz="0" w:space="0" w:color="auto"/>
            <w:left w:val="none" w:sz="0" w:space="0" w:color="auto"/>
            <w:bottom w:val="none" w:sz="0" w:space="0" w:color="auto"/>
            <w:right w:val="none" w:sz="0" w:space="0" w:color="auto"/>
          </w:divBdr>
        </w:div>
        <w:div w:id="401756370">
          <w:marLeft w:val="640"/>
          <w:marRight w:val="0"/>
          <w:marTop w:val="0"/>
          <w:marBottom w:val="0"/>
          <w:divBdr>
            <w:top w:val="none" w:sz="0" w:space="0" w:color="auto"/>
            <w:left w:val="none" w:sz="0" w:space="0" w:color="auto"/>
            <w:bottom w:val="none" w:sz="0" w:space="0" w:color="auto"/>
            <w:right w:val="none" w:sz="0" w:space="0" w:color="auto"/>
          </w:divBdr>
        </w:div>
        <w:div w:id="407770758">
          <w:marLeft w:val="640"/>
          <w:marRight w:val="0"/>
          <w:marTop w:val="0"/>
          <w:marBottom w:val="0"/>
          <w:divBdr>
            <w:top w:val="none" w:sz="0" w:space="0" w:color="auto"/>
            <w:left w:val="none" w:sz="0" w:space="0" w:color="auto"/>
            <w:bottom w:val="none" w:sz="0" w:space="0" w:color="auto"/>
            <w:right w:val="none" w:sz="0" w:space="0" w:color="auto"/>
          </w:divBdr>
        </w:div>
        <w:div w:id="408814438">
          <w:marLeft w:val="640"/>
          <w:marRight w:val="0"/>
          <w:marTop w:val="0"/>
          <w:marBottom w:val="0"/>
          <w:divBdr>
            <w:top w:val="none" w:sz="0" w:space="0" w:color="auto"/>
            <w:left w:val="none" w:sz="0" w:space="0" w:color="auto"/>
            <w:bottom w:val="none" w:sz="0" w:space="0" w:color="auto"/>
            <w:right w:val="none" w:sz="0" w:space="0" w:color="auto"/>
          </w:divBdr>
        </w:div>
        <w:div w:id="413165431">
          <w:marLeft w:val="640"/>
          <w:marRight w:val="0"/>
          <w:marTop w:val="0"/>
          <w:marBottom w:val="0"/>
          <w:divBdr>
            <w:top w:val="none" w:sz="0" w:space="0" w:color="auto"/>
            <w:left w:val="none" w:sz="0" w:space="0" w:color="auto"/>
            <w:bottom w:val="none" w:sz="0" w:space="0" w:color="auto"/>
            <w:right w:val="none" w:sz="0" w:space="0" w:color="auto"/>
          </w:divBdr>
        </w:div>
        <w:div w:id="463886469">
          <w:marLeft w:val="640"/>
          <w:marRight w:val="0"/>
          <w:marTop w:val="0"/>
          <w:marBottom w:val="0"/>
          <w:divBdr>
            <w:top w:val="none" w:sz="0" w:space="0" w:color="auto"/>
            <w:left w:val="none" w:sz="0" w:space="0" w:color="auto"/>
            <w:bottom w:val="none" w:sz="0" w:space="0" w:color="auto"/>
            <w:right w:val="none" w:sz="0" w:space="0" w:color="auto"/>
          </w:divBdr>
        </w:div>
        <w:div w:id="476731170">
          <w:marLeft w:val="640"/>
          <w:marRight w:val="0"/>
          <w:marTop w:val="0"/>
          <w:marBottom w:val="0"/>
          <w:divBdr>
            <w:top w:val="none" w:sz="0" w:space="0" w:color="auto"/>
            <w:left w:val="none" w:sz="0" w:space="0" w:color="auto"/>
            <w:bottom w:val="none" w:sz="0" w:space="0" w:color="auto"/>
            <w:right w:val="none" w:sz="0" w:space="0" w:color="auto"/>
          </w:divBdr>
        </w:div>
        <w:div w:id="492069887">
          <w:marLeft w:val="640"/>
          <w:marRight w:val="0"/>
          <w:marTop w:val="0"/>
          <w:marBottom w:val="0"/>
          <w:divBdr>
            <w:top w:val="none" w:sz="0" w:space="0" w:color="auto"/>
            <w:left w:val="none" w:sz="0" w:space="0" w:color="auto"/>
            <w:bottom w:val="none" w:sz="0" w:space="0" w:color="auto"/>
            <w:right w:val="none" w:sz="0" w:space="0" w:color="auto"/>
          </w:divBdr>
        </w:div>
        <w:div w:id="492182910">
          <w:marLeft w:val="640"/>
          <w:marRight w:val="0"/>
          <w:marTop w:val="0"/>
          <w:marBottom w:val="0"/>
          <w:divBdr>
            <w:top w:val="none" w:sz="0" w:space="0" w:color="auto"/>
            <w:left w:val="none" w:sz="0" w:space="0" w:color="auto"/>
            <w:bottom w:val="none" w:sz="0" w:space="0" w:color="auto"/>
            <w:right w:val="none" w:sz="0" w:space="0" w:color="auto"/>
          </w:divBdr>
        </w:div>
        <w:div w:id="551968286">
          <w:marLeft w:val="640"/>
          <w:marRight w:val="0"/>
          <w:marTop w:val="0"/>
          <w:marBottom w:val="0"/>
          <w:divBdr>
            <w:top w:val="none" w:sz="0" w:space="0" w:color="auto"/>
            <w:left w:val="none" w:sz="0" w:space="0" w:color="auto"/>
            <w:bottom w:val="none" w:sz="0" w:space="0" w:color="auto"/>
            <w:right w:val="none" w:sz="0" w:space="0" w:color="auto"/>
          </w:divBdr>
        </w:div>
        <w:div w:id="556164502">
          <w:marLeft w:val="640"/>
          <w:marRight w:val="0"/>
          <w:marTop w:val="0"/>
          <w:marBottom w:val="0"/>
          <w:divBdr>
            <w:top w:val="none" w:sz="0" w:space="0" w:color="auto"/>
            <w:left w:val="none" w:sz="0" w:space="0" w:color="auto"/>
            <w:bottom w:val="none" w:sz="0" w:space="0" w:color="auto"/>
            <w:right w:val="none" w:sz="0" w:space="0" w:color="auto"/>
          </w:divBdr>
        </w:div>
        <w:div w:id="564611667">
          <w:marLeft w:val="640"/>
          <w:marRight w:val="0"/>
          <w:marTop w:val="0"/>
          <w:marBottom w:val="0"/>
          <w:divBdr>
            <w:top w:val="none" w:sz="0" w:space="0" w:color="auto"/>
            <w:left w:val="none" w:sz="0" w:space="0" w:color="auto"/>
            <w:bottom w:val="none" w:sz="0" w:space="0" w:color="auto"/>
            <w:right w:val="none" w:sz="0" w:space="0" w:color="auto"/>
          </w:divBdr>
        </w:div>
        <w:div w:id="596326163">
          <w:marLeft w:val="640"/>
          <w:marRight w:val="0"/>
          <w:marTop w:val="0"/>
          <w:marBottom w:val="0"/>
          <w:divBdr>
            <w:top w:val="none" w:sz="0" w:space="0" w:color="auto"/>
            <w:left w:val="none" w:sz="0" w:space="0" w:color="auto"/>
            <w:bottom w:val="none" w:sz="0" w:space="0" w:color="auto"/>
            <w:right w:val="none" w:sz="0" w:space="0" w:color="auto"/>
          </w:divBdr>
        </w:div>
        <w:div w:id="606235495">
          <w:marLeft w:val="640"/>
          <w:marRight w:val="0"/>
          <w:marTop w:val="0"/>
          <w:marBottom w:val="0"/>
          <w:divBdr>
            <w:top w:val="none" w:sz="0" w:space="0" w:color="auto"/>
            <w:left w:val="none" w:sz="0" w:space="0" w:color="auto"/>
            <w:bottom w:val="none" w:sz="0" w:space="0" w:color="auto"/>
            <w:right w:val="none" w:sz="0" w:space="0" w:color="auto"/>
          </w:divBdr>
        </w:div>
        <w:div w:id="627051017">
          <w:marLeft w:val="640"/>
          <w:marRight w:val="0"/>
          <w:marTop w:val="0"/>
          <w:marBottom w:val="0"/>
          <w:divBdr>
            <w:top w:val="none" w:sz="0" w:space="0" w:color="auto"/>
            <w:left w:val="none" w:sz="0" w:space="0" w:color="auto"/>
            <w:bottom w:val="none" w:sz="0" w:space="0" w:color="auto"/>
            <w:right w:val="none" w:sz="0" w:space="0" w:color="auto"/>
          </w:divBdr>
        </w:div>
        <w:div w:id="629898912">
          <w:marLeft w:val="640"/>
          <w:marRight w:val="0"/>
          <w:marTop w:val="0"/>
          <w:marBottom w:val="0"/>
          <w:divBdr>
            <w:top w:val="none" w:sz="0" w:space="0" w:color="auto"/>
            <w:left w:val="none" w:sz="0" w:space="0" w:color="auto"/>
            <w:bottom w:val="none" w:sz="0" w:space="0" w:color="auto"/>
            <w:right w:val="none" w:sz="0" w:space="0" w:color="auto"/>
          </w:divBdr>
        </w:div>
        <w:div w:id="659887509">
          <w:marLeft w:val="640"/>
          <w:marRight w:val="0"/>
          <w:marTop w:val="0"/>
          <w:marBottom w:val="0"/>
          <w:divBdr>
            <w:top w:val="none" w:sz="0" w:space="0" w:color="auto"/>
            <w:left w:val="none" w:sz="0" w:space="0" w:color="auto"/>
            <w:bottom w:val="none" w:sz="0" w:space="0" w:color="auto"/>
            <w:right w:val="none" w:sz="0" w:space="0" w:color="auto"/>
          </w:divBdr>
        </w:div>
        <w:div w:id="663433575">
          <w:marLeft w:val="640"/>
          <w:marRight w:val="0"/>
          <w:marTop w:val="0"/>
          <w:marBottom w:val="0"/>
          <w:divBdr>
            <w:top w:val="none" w:sz="0" w:space="0" w:color="auto"/>
            <w:left w:val="none" w:sz="0" w:space="0" w:color="auto"/>
            <w:bottom w:val="none" w:sz="0" w:space="0" w:color="auto"/>
            <w:right w:val="none" w:sz="0" w:space="0" w:color="auto"/>
          </w:divBdr>
        </w:div>
        <w:div w:id="714235291">
          <w:marLeft w:val="640"/>
          <w:marRight w:val="0"/>
          <w:marTop w:val="0"/>
          <w:marBottom w:val="0"/>
          <w:divBdr>
            <w:top w:val="none" w:sz="0" w:space="0" w:color="auto"/>
            <w:left w:val="none" w:sz="0" w:space="0" w:color="auto"/>
            <w:bottom w:val="none" w:sz="0" w:space="0" w:color="auto"/>
            <w:right w:val="none" w:sz="0" w:space="0" w:color="auto"/>
          </w:divBdr>
        </w:div>
        <w:div w:id="799954869">
          <w:marLeft w:val="640"/>
          <w:marRight w:val="0"/>
          <w:marTop w:val="0"/>
          <w:marBottom w:val="0"/>
          <w:divBdr>
            <w:top w:val="none" w:sz="0" w:space="0" w:color="auto"/>
            <w:left w:val="none" w:sz="0" w:space="0" w:color="auto"/>
            <w:bottom w:val="none" w:sz="0" w:space="0" w:color="auto"/>
            <w:right w:val="none" w:sz="0" w:space="0" w:color="auto"/>
          </w:divBdr>
        </w:div>
        <w:div w:id="800416332">
          <w:marLeft w:val="640"/>
          <w:marRight w:val="0"/>
          <w:marTop w:val="0"/>
          <w:marBottom w:val="0"/>
          <w:divBdr>
            <w:top w:val="none" w:sz="0" w:space="0" w:color="auto"/>
            <w:left w:val="none" w:sz="0" w:space="0" w:color="auto"/>
            <w:bottom w:val="none" w:sz="0" w:space="0" w:color="auto"/>
            <w:right w:val="none" w:sz="0" w:space="0" w:color="auto"/>
          </w:divBdr>
        </w:div>
        <w:div w:id="850414999">
          <w:marLeft w:val="640"/>
          <w:marRight w:val="0"/>
          <w:marTop w:val="0"/>
          <w:marBottom w:val="0"/>
          <w:divBdr>
            <w:top w:val="none" w:sz="0" w:space="0" w:color="auto"/>
            <w:left w:val="none" w:sz="0" w:space="0" w:color="auto"/>
            <w:bottom w:val="none" w:sz="0" w:space="0" w:color="auto"/>
            <w:right w:val="none" w:sz="0" w:space="0" w:color="auto"/>
          </w:divBdr>
        </w:div>
        <w:div w:id="852962340">
          <w:marLeft w:val="640"/>
          <w:marRight w:val="0"/>
          <w:marTop w:val="0"/>
          <w:marBottom w:val="0"/>
          <w:divBdr>
            <w:top w:val="none" w:sz="0" w:space="0" w:color="auto"/>
            <w:left w:val="none" w:sz="0" w:space="0" w:color="auto"/>
            <w:bottom w:val="none" w:sz="0" w:space="0" w:color="auto"/>
            <w:right w:val="none" w:sz="0" w:space="0" w:color="auto"/>
          </w:divBdr>
        </w:div>
        <w:div w:id="943926500">
          <w:marLeft w:val="640"/>
          <w:marRight w:val="0"/>
          <w:marTop w:val="0"/>
          <w:marBottom w:val="0"/>
          <w:divBdr>
            <w:top w:val="none" w:sz="0" w:space="0" w:color="auto"/>
            <w:left w:val="none" w:sz="0" w:space="0" w:color="auto"/>
            <w:bottom w:val="none" w:sz="0" w:space="0" w:color="auto"/>
            <w:right w:val="none" w:sz="0" w:space="0" w:color="auto"/>
          </w:divBdr>
        </w:div>
        <w:div w:id="962812649">
          <w:marLeft w:val="640"/>
          <w:marRight w:val="0"/>
          <w:marTop w:val="0"/>
          <w:marBottom w:val="0"/>
          <w:divBdr>
            <w:top w:val="none" w:sz="0" w:space="0" w:color="auto"/>
            <w:left w:val="none" w:sz="0" w:space="0" w:color="auto"/>
            <w:bottom w:val="none" w:sz="0" w:space="0" w:color="auto"/>
            <w:right w:val="none" w:sz="0" w:space="0" w:color="auto"/>
          </w:divBdr>
        </w:div>
        <w:div w:id="964628269">
          <w:marLeft w:val="640"/>
          <w:marRight w:val="0"/>
          <w:marTop w:val="0"/>
          <w:marBottom w:val="0"/>
          <w:divBdr>
            <w:top w:val="none" w:sz="0" w:space="0" w:color="auto"/>
            <w:left w:val="none" w:sz="0" w:space="0" w:color="auto"/>
            <w:bottom w:val="none" w:sz="0" w:space="0" w:color="auto"/>
            <w:right w:val="none" w:sz="0" w:space="0" w:color="auto"/>
          </w:divBdr>
        </w:div>
        <w:div w:id="981618470">
          <w:marLeft w:val="640"/>
          <w:marRight w:val="0"/>
          <w:marTop w:val="0"/>
          <w:marBottom w:val="0"/>
          <w:divBdr>
            <w:top w:val="none" w:sz="0" w:space="0" w:color="auto"/>
            <w:left w:val="none" w:sz="0" w:space="0" w:color="auto"/>
            <w:bottom w:val="none" w:sz="0" w:space="0" w:color="auto"/>
            <w:right w:val="none" w:sz="0" w:space="0" w:color="auto"/>
          </w:divBdr>
        </w:div>
        <w:div w:id="988482965">
          <w:marLeft w:val="640"/>
          <w:marRight w:val="0"/>
          <w:marTop w:val="0"/>
          <w:marBottom w:val="0"/>
          <w:divBdr>
            <w:top w:val="none" w:sz="0" w:space="0" w:color="auto"/>
            <w:left w:val="none" w:sz="0" w:space="0" w:color="auto"/>
            <w:bottom w:val="none" w:sz="0" w:space="0" w:color="auto"/>
            <w:right w:val="none" w:sz="0" w:space="0" w:color="auto"/>
          </w:divBdr>
        </w:div>
        <w:div w:id="1005205250">
          <w:marLeft w:val="640"/>
          <w:marRight w:val="0"/>
          <w:marTop w:val="0"/>
          <w:marBottom w:val="0"/>
          <w:divBdr>
            <w:top w:val="none" w:sz="0" w:space="0" w:color="auto"/>
            <w:left w:val="none" w:sz="0" w:space="0" w:color="auto"/>
            <w:bottom w:val="none" w:sz="0" w:space="0" w:color="auto"/>
            <w:right w:val="none" w:sz="0" w:space="0" w:color="auto"/>
          </w:divBdr>
        </w:div>
        <w:div w:id="1019355441">
          <w:marLeft w:val="640"/>
          <w:marRight w:val="0"/>
          <w:marTop w:val="0"/>
          <w:marBottom w:val="0"/>
          <w:divBdr>
            <w:top w:val="none" w:sz="0" w:space="0" w:color="auto"/>
            <w:left w:val="none" w:sz="0" w:space="0" w:color="auto"/>
            <w:bottom w:val="none" w:sz="0" w:space="0" w:color="auto"/>
            <w:right w:val="none" w:sz="0" w:space="0" w:color="auto"/>
          </w:divBdr>
        </w:div>
        <w:div w:id="1028137946">
          <w:marLeft w:val="640"/>
          <w:marRight w:val="0"/>
          <w:marTop w:val="0"/>
          <w:marBottom w:val="0"/>
          <w:divBdr>
            <w:top w:val="none" w:sz="0" w:space="0" w:color="auto"/>
            <w:left w:val="none" w:sz="0" w:space="0" w:color="auto"/>
            <w:bottom w:val="none" w:sz="0" w:space="0" w:color="auto"/>
            <w:right w:val="none" w:sz="0" w:space="0" w:color="auto"/>
          </w:divBdr>
        </w:div>
        <w:div w:id="1061094807">
          <w:marLeft w:val="640"/>
          <w:marRight w:val="0"/>
          <w:marTop w:val="0"/>
          <w:marBottom w:val="0"/>
          <w:divBdr>
            <w:top w:val="none" w:sz="0" w:space="0" w:color="auto"/>
            <w:left w:val="none" w:sz="0" w:space="0" w:color="auto"/>
            <w:bottom w:val="none" w:sz="0" w:space="0" w:color="auto"/>
            <w:right w:val="none" w:sz="0" w:space="0" w:color="auto"/>
          </w:divBdr>
        </w:div>
        <w:div w:id="1089084371">
          <w:marLeft w:val="640"/>
          <w:marRight w:val="0"/>
          <w:marTop w:val="0"/>
          <w:marBottom w:val="0"/>
          <w:divBdr>
            <w:top w:val="none" w:sz="0" w:space="0" w:color="auto"/>
            <w:left w:val="none" w:sz="0" w:space="0" w:color="auto"/>
            <w:bottom w:val="none" w:sz="0" w:space="0" w:color="auto"/>
            <w:right w:val="none" w:sz="0" w:space="0" w:color="auto"/>
          </w:divBdr>
        </w:div>
        <w:div w:id="1090737945">
          <w:marLeft w:val="640"/>
          <w:marRight w:val="0"/>
          <w:marTop w:val="0"/>
          <w:marBottom w:val="0"/>
          <w:divBdr>
            <w:top w:val="none" w:sz="0" w:space="0" w:color="auto"/>
            <w:left w:val="none" w:sz="0" w:space="0" w:color="auto"/>
            <w:bottom w:val="none" w:sz="0" w:space="0" w:color="auto"/>
            <w:right w:val="none" w:sz="0" w:space="0" w:color="auto"/>
          </w:divBdr>
        </w:div>
        <w:div w:id="1104569548">
          <w:marLeft w:val="640"/>
          <w:marRight w:val="0"/>
          <w:marTop w:val="0"/>
          <w:marBottom w:val="0"/>
          <w:divBdr>
            <w:top w:val="none" w:sz="0" w:space="0" w:color="auto"/>
            <w:left w:val="none" w:sz="0" w:space="0" w:color="auto"/>
            <w:bottom w:val="none" w:sz="0" w:space="0" w:color="auto"/>
            <w:right w:val="none" w:sz="0" w:space="0" w:color="auto"/>
          </w:divBdr>
        </w:div>
        <w:div w:id="1135223642">
          <w:marLeft w:val="640"/>
          <w:marRight w:val="0"/>
          <w:marTop w:val="0"/>
          <w:marBottom w:val="0"/>
          <w:divBdr>
            <w:top w:val="none" w:sz="0" w:space="0" w:color="auto"/>
            <w:left w:val="none" w:sz="0" w:space="0" w:color="auto"/>
            <w:bottom w:val="none" w:sz="0" w:space="0" w:color="auto"/>
            <w:right w:val="none" w:sz="0" w:space="0" w:color="auto"/>
          </w:divBdr>
        </w:div>
        <w:div w:id="1138496052">
          <w:marLeft w:val="640"/>
          <w:marRight w:val="0"/>
          <w:marTop w:val="0"/>
          <w:marBottom w:val="0"/>
          <w:divBdr>
            <w:top w:val="none" w:sz="0" w:space="0" w:color="auto"/>
            <w:left w:val="none" w:sz="0" w:space="0" w:color="auto"/>
            <w:bottom w:val="none" w:sz="0" w:space="0" w:color="auto"/>
            <w:right w:val="none" w:sz="0" w:space="0" w:color="auto"/>
          </w:divBdr>
        </w:div>
        <w:div w:id="1148593597">
          <w:marLeft w:val="640"/>
          <w:marRight w:val="0"/>
          <w:marTop w:val="0"/>
          <w:marBottom w:val="0"/>
          <w:divBdr>
            <w:top w:val="none" w:sz="0" w:space="0" w:color="auto"/>
            <w:left w:val="none" w:sz="0" w:space="0" w:color="auto"/>
            <w:bottom w:val="none" w:sz="0" w:space="0" w:color="auto"/>
            <w:right w:val="none" w:sz="0" w:space="0" w:color="auto"/>
          </w:divBdr>
        </w:div>
        <w:div w:id="1152529228">
          <w:marLeft w:val="640"/>
          <w:marRight w:val="0"/>
          <w:marTop w:val="0"/>
          <w:marBottom w:val="0"/>
          <w:divBdr>
            <w:top w:val="none" w:sz="0" w:space="0" w:color="auto"/>
            <w:left w:val="none" w:sz="0" w:space="0" w:color="auto"/>
            <w:bottom w:val="none" w:sz="0" w:space="0" w:color="auto"/>
            <w:right w:val="none" w:sz="0" w:space="0" w:color="auto"/>
          </w:divBdr>
        </w:div>
        <w:div w:id="1153789182">
          <w:marLeft w:val="640"/>
          <w:marRight w:val="0"/>
          <w:marTop w:val="0"/>
          <w:marBottom w:val="0"/>
          <w:divBdr>
            <w:top w:val="none" w:sz="0" w:space="0" w:color="auto"/>
            <w:left w:val="none" w:sz="0" w:space="0" w:color="auto"/>
            <w:bottom w:val="none" w:sz="0" w:space="0" w:color="auto"/>
            <w:right w:val="none" w:sz="0" w:space="0" w:color="auto"/>
          </w:divBdr>
        </w:div>
        <w:div w:id="1171288447">
          <w:marLeft w:val="640"/>
          <w:marRight w:val="0"/>
          <w:marTop w:val="0"/>
          <w:marBottom w:val="0"/>
          <w:divBdr>
            <w:top w:val="none" w:sz="0" w:space="0" w:color="auto"/>
            <w:left w:val="none" w:sz="0" w:space="0" w:color="auto"/>
            <w:bottom w:val="none" w:sz="0" w:space="0" w:color="auto"/>
            <w:right w:val="none" w:sz="0" w:space="0" w:color="auto"/>
          </w:divBdr>
        </w:div>
        <w:div w:id="1225212705">
          <w:marLeft w:val="640"/>
          <w:marRight w:val="0"/>
          <w:marTop w:val="0"/>
          <w:marBottom w:val="0"/>
          <w:divBdr>
            <w:top w:val="none" w:sz="0" w:space="0" w:color="auto"/>
            <w:left w:val="none" w:sz="0" w:space="0" w:color="auto"/>
            <w:bottom w:val="none" w:sz="0" w:space="0" w:color="auto"/>
            <w:right w:val="none" w:sz="0" w:space="0" w:color="auto"/>
          </w:divBdr>
        </w:div>
        <w:div w:id="1229271516">
          <w:marLeft w:val="640"/>
          <w:marRight w:val="0"/>
          <w:marTop w:val="0"/>
          <w:marBottom w:val="0"/>
          <w:divBdr>
            <w:top w:val="none" w:sz="0" w:space="0" w:color="auto"/>
            <w:left w:val="none" w:sz="0" w:space="0" w:color="auto"/>
            <w:bottom w:val="none" w:sz="0" w:space="0" w:color="auto"/>
            <w:right w:val="none" w:sz="0" w:space="0" w:color="auto"/>
          </w:divBdr>
        </w:div>
        <w:div w:id="1230268286">
          <w:marLeft w:val="640"/>
          <w:marRight w:val="0"/>
          <w:marTop w:val="0"/>
          <w:marBottom w:val="0"/>
          <w:divBdr>
            <w:top w:val="none" w:sz="0" w:space="0" w:color="auto"/>
            <w:left w:val="none" w:sz="0" w:space="0" w:color="auto"/>
            <w:bottom w:val="none" w:sz="0" w:space="0" w:color="auto"/>
            <w:right w:val="none" w:sz="0" w:space="0" w:color="auto"/>
          </w:divBdr>
        </w:div>
        <w:div w:id="1233354160">
          <w:marLeft w:val="640"/>
          <w:marRight w:val="0"/>
          <w:marTop w:val="0"/>
          <w:marBottom w:val="0"/>
          <w:divBdr>
            <w:top w:val="none" w:sz="0" w:space="0" w:color="auto"/>
            <w:left w:val="none" w:sz="0" w:space="0" w:color="auto"/>
            <w:bottom w:val="none" w:sz="0" w:space="0" w:color="auto"/>
            <w:right w:val="none" w:sz="0" w:space="0" w:color="auto"/>
          </w:divBdr>
        </w:div>
        <w:div w:id="1260333176">
          <w:marLeft w:val="640"/>
          <w:marRight w:val="0"/>
          <w:marTop w:val="0"/>
          <w:marBottom w:val="0"/>
          <w:divBdr>
            <w:top w:val="none" w:sz="0" w:space="0" w:color="auto"/>
            <w:left w:val="none" w:sz="0" w:space="0" w:color="auto"/>
            <w:bottom w:val="none" w:sz="0" w:space="0" w:color="auto"/>
            <w:right w:val="none" w:sz="0" w:space="0" w:color="auto"/>
          </w:divBdr>
        </w:div>
        <w:div w:id="1269966581">
          <w:marLeft w:val="640"/>
          <w:marRight w:val="0"/>
          <w:marTop w:val="0"/>
          <w:marBottom w:val="0"/>
          <w:divBdr>
            <w:top w:val="none" w:sz="0" w:space="0" w:color="auto"/>
            <w:left w:val="none" w:sz="0" w:space="0" w:color="auto"/>
            <w:bottom w:val="none" w:sz="0" w:space="0" w:color="auto"/>
            <w:right w:val="none" w:sz="0" w:space="0" w:color="auto"/>
          </w:divBdr>
        </w:div>
        <w:div w:id="1275163874">
          <w:marLeft w:val="640"/>
          <w:marRight w:val="0"/>
          <w:marTop w:val="0"/>
          <w:marBottom w:val="0"/>
          <w:divBdr>
            <w:top w:val="none" w:sz="0" w:space="0" w:color="auto"/>
            <w:left w:val="none" w:sz="0" w:space="0" w:color="auto"/>
            <w:bottom w:val="none" w:sz="0" w:space="0" w:color="auto"/>
            <w:right w:val="none" w:sz="0" w:space="0" w:color="auto"/>
          </w:divBdr>
        </w:div>
        <w:div w:id="1295020494">
          <w:marLeft w:val="640"/>
          <w:marRight w:val="0"/>
          <w:marTop w:val="0"/>
          <w:marBottom w:val="0"/>
          <w:divBdr>
            <w:top w:val="none" w:sz="0" w:space="0" w:color="auto"/>
            <w:left w:val="none" w:sz="0" w:space="0" w:color="auto"/>
            <w:bottom w:val="none" w:sz="0" w:space="0" w:color="auto"/>
            <w:right w:val="none" w:sz="0" w:space="0" w:color="auto"/>
          </w:divBdr>
        </w:div>
        <w:div w:id="1297376891">
          <w:marLeft w:val="640"/>
          <w:marRight w:val="0"/>
          <w:marTop w:val="0"/>
          <w:marBottom w:val="0"/>
          <w:divBdr>
            <w:top w:val="none" w:sz="0" w:space="0" w:color="auto"/>
            <w:left w:val="none" w:sz="0" w:space="0" w:color="auto"/>
            <w:bottom w:val="none" w:sz="0" w:space="0" w:color="auto"/>
            <w:right w:val="none" w:sz="0" w:space="0" w:color="auto"/>
          </w:divBdr>
        </w:div>
        <w:div w:id="1301375529">
          <w:marLeft w:val="640"/>
          <w:marRight w:val="0"/>
          <w:marTop w:val="0"/>
          <w:marBottom w:val="0"/>
          <w:divBdr>
            <w:top w:val="none" w:sz="0" w:space="0" w:color="auto"/>
            <w:left w:val="none" w:sz="0" w:space="0" w:color="auto"/>
            <w:bottom w:val="none" w:sz="0" w:space="0" w:color="auto"/>
            <w:right w:val="none" w:sz="0" w:space="0" w:color="auto"/>
          </w:divBdr>
        </w:div>
        <w:div w:id="1324433752">
          <w:marLeft w:val="640"/>
          <w:marRight w:val="0"/>
          <w:marTop w:val="0"/>
          <w:marBottom w:val="0"/>
          <w:divBdr>
            <w:top w:val="none" w:sz="0" w:space="0" w:color="auto"/>
            <w:left w:val="none" w:sz="0" w:space="0" w:color="auto"/>
            <w:bottom w:val="none" w:sz="0" w:space="0" w:color="auto"/>
            <w:right w:val="none" w:sz="0" w:space="0" w:color="auto"/>
          </w:divBdr>
        </w:div>
        <w:div w:id="1353150228">
          <w:marLeft w:val="640"/>
          <w:marRight w:val="0"/>
          <w:marTop w:val="0"/>
          <w:marBottom w:val="0"/>
          <w:divBdr>
            <w:top w:val="none" w:sz="0" w:space="0" w:color="auto"/>
            <w:left w:val="none" w:sz="0" w:space="0" w:color="auto"/>
            <w:bottom w:val="none" w:sz="0" w:space="0" w:color="auto"/>
            <w:right w:val="none" w:sz="0" w:space="0" w:color="auto"/>
          </w:divBdr>
        </w:div>
        <w:div w:id="1366446688">
          <w:marLeft w:val="640"/>
          <w:marRight w:val="0"/>
          <w:marTop w:val="0"/>
          <w:marBottom w:val="0"/>
          <w:divBdr>
            <w:top w:val="none" w:sz="0" w:space="0" w:color="auto"/>
            <w:left w:val="none" w:sz="0" w:space="0" w:color="auto"/>
            <w:bottom w:val="none" w:sz="0" w:space="0" w:color="auto"/>
            <w:right w:val="none" w:sz="0" w:space="0" w:color="auto"/>
          </w:divBdr>
        </w:div>
        <w:div w:id="1412581305">
          <w:marLeft w:val="640"/>
          <w:marRight w:val="0"/>
          <w:marTop w:val="0"/>
          <w:marBottom w:val="0"/>
          <w:divBdr>
            <w:top w:val="none" w:sz="0" w:space="0" w:color="auto"/>
            <w:left w:val="none" w:sz="0" w:space="0" w:color="auto"/>
            <w:bottom w:val="none" w:sz="0" w:space="0" w:color="auto"/>
            <w:right w:val="none" w:sz="0" w:space="0" w:color="auto"/>
          </w:divBdr>
        </w:div>
        <w:div w:id="1417096178">
          <w:marLeft w:val="640"/>
          <w:marRight w:val="0"/>
          <w:marTop w:val="0"/>
          <w:marBottom w:val="0"/>
          <w:divBdr>
            <w:top w:val="none" w:sz="0" w:space="0" w:color="auto"/>
            <w:left w:val="none" w:sz="0" w:space="0" w:color="auto"/>
            <w:bottom w:val="none" w:sz="0" w:space="0" w:color="auto"/>
            <w:right w:val="none" w:sz="0" w:space="0" w:color="auto"/>
          </w:divBdr>
        </w:div>
        <w:div w:id="1417166801">
          <w:marLeft w:val="640"/>
          <w:marRight w:val="0"/>
          <w:marTop w:val="0"/>
          <w:marBottom w:val="0"/>
          <w:divBdr>
            <w:top w:val="none" w:sz="0" w:space="0" w:color="auto"/>
            <w:left w:val="none" w:sz="0" w:space="0" w:color="auto"/>
            <w:bottom w:val="none" w:sz="0" w:space="0" w:color="auto"/>
            <w:right w:val="none" w:sz="0" w:space="0" w:color="auto"/>
          </w:divBdr>
        </w:div>
        <w:div w:id="1446272474">
          <w:marLeft w:val="640"/>
          <w:marRight w:val="0"/>
          <w:marTop w:val="0"/>
          <w:marBottom w:val="0"/>
          <w:divBdr>
            <w:top w:val="none" w:sz="0" w:space="0" w:color="auto"/>
            <w:left w:val="none" w:sz="0" w:space="0" w:color="auto"/>
            <w:bottom w:val="none" w:sz="0" w:space="0" w:color="auto"/>
            <w:right w:val="none" w:sz="0" w:space="0" w:color="auto"/>
          </w:divBdr>
        </w:div>
        <w:div w:id="1454593885">
          <w:marLeft w:val="640"/>
          <w:marRight w:val="0"/>
          <w:marTop w:val="0"/>
          <w:marBottom w:val="0"/>
          <w:divBdr>
            <w:top w:val="none" w:sz="0" w:space="0" w:color="auto"/>
            <w:left w:val="none" w:sz="0" w:space="0" w:color="auto"/>
            <w:bottom w:val="none" w:sz="0" w:space="0" w:color="auto"/>
            <w:right w:val="none" w:sz="0" w:space="0" w:color="auto"/>
          </w:divBdr>
        </w:div>
        <w:div w:id="1481001741">
          <w:marLeft w:val="640"/>
          <w:marRight w:val="0"/>
          <w:marTop w:val="0"/>
          <w:marBottom w:val="0"/>
          <w:divBdr>
            <w:top w:val="none" w:sz="0" w:space="0" w:color="auto"/>
            <w:left w:val="none" w:sz="0" w:space="0" w:color="auto"/>
            <w:bottom w:val="none" w:sz="0" w:space="0" w:color="auto"/>
            <w:right w:val="none" w:sz="0" w:space="0" w:color="auto"/>
          </w:divBdr>
        </w:div>
        <w:div w:id="1523518137">
          <w:marLeft w:val="640"/>
          <w:marRight w:val="0"/>
          <w:marTop w:val="0"/>
          <w:marBottom w:val="0"/>
          <w:divBdr>
            <w:top w:val="none" w:sz="0" w:space="0" w:color="auto"/>
            <w:left w:val="none" w:sz="0" w:space="0" w:color="auto"/>
            <w:bottom w:val="none" w:sz="0" w:space="0" w:color="auto"/>
            <w:right w:val="none" w:sz="0" w:space="0" w:color="auto"/>
          </w:divBdr>
        </w:div>
        <w:div w:id="1563709274">
          <w:marLeft w:val="640"/>
          <w:marRight w:val="0"/>
          <w:marTop w:val="0"/>
          <w:marBottom w:val="0"/>
          <w:divBdr>
            <w:top w:val="none" w:sz="0" w:space="0" w:color="auto"/>
            <w:left w:val="none" w:sz="0" w:space="0" w:color="auto"/>
            <w:bottom w:val="none" w:sz="0" w:space="0" w:color="auto"/>
            <w:right w:val="none" w:sz="0" w:space="0" w:color="auto"/>
          </w:divBdr>
        </w:div>
        <w:div w:id="1585912255">
          <w:marLeft w:val="640"/>
          <w:marRight w:val="0"/>
          <w:marTop w:val="0"/>
          <w:marBottom w:val="0"/>
          <w:divBdr>
            <w:top w:val="none" w:sz="0" w:space="0" w:color="auto"/>
            <w:left w:val="none" w:sz="0" w:space="0" w:color="auto"/>
            <w:bottom w:val="none" w:sz="0" w:space="0" w:color="auto"/>
            <w:right w:val="none" w:sz="0" w:space="0" w:color="auto"/>
          </w:divBdr>
        </w:div>
        <w:div w:id="1589002008">
          <w:marLeft w:val="640"/>
          <w:marRight w:val="0"/>
          <w:marTop w:val="0"/>
          <w:marBottom w:val="0"/>
          <w:divBdr>
            <w:top w:val="none" w:sz="0" w:space="0" w:color="auto"/>
            <w:left w:val="none" w:sz="0" w:space="0" w:color="auto"/>
            <w:bottom w:val="none" w:sz="0" w:space="0" w:color="auto"/>
            <w:right w:val="none" w:sz="0" w:space="0" w:color="auto"/>
          </w:divBdr>
        </w:div>
        <w:div w:id="1614089255">
          <w:marLeft w:val="640"/>
          <w:marRight w:val="0"/>
          <w:marTop w:val="0"/>
          <w:marBottom w:val="0"/>
          <w:divBdr>
            <w:top w:val="none" w:sz="0" w:space="0" w:color="auto"/>
            <w:left w:val="none" w:sz="0" w:space="0" w:color="auto"/>
            <w:bottom w:val="none" w:sz="0" w:space="0" w:color="auto"/>
            <w:right w:val="none" w:sz="0" w:space="0" w:color="auto"/>
          </w:divBdr>
        </w:div>
        <w:div w:id="1629821676">
          <w:marLeft w:val="640"/>
          <w:marRight w:val="0"/>
          <w:marTop w:val="0"/>
          <w:marBottom w:val="0"/>
          <w:divBdr>
            <w:top w:val="none" w:sz="0" w:space="0" w:color="auto"/>
            <w:left w:val="none" w:sz="0" w:space="0" w:color="auto"/>
            <w:bottom w:val="none" w:sz="0" w:space="0" w:color="auto"/>
            <w:right w:val="none" w:sz="0" w:space="0" w:color="auto"/>
          </w:divBdr>
        </w:div>
        <w:div w:id="1652058731">
          <w:marLeft w:val="640"/>
          <w:marRight w:val="0"/>
          <w:marTop w:val="0"/>
          <w:marBottom w:val="0"/>
          <w:divBdr>
            <w:top w:val="none" w:sz="0" w:space="0" w:color="auto"/>
            <w:left w:val="none" w:sz="0" w:space="0" w:color="auto"/>
            <w:bottom w:val="none" w:sz="0" w:space="0" w:color="auto"/>
            <w:right w:val="none" w:sz="0" w:space="0" w:color="auto"/>
          </w:divBdr>
        </w:div>
        <w:div w:id="1661957448">
          <w:marLeft w:val="640"/>
          <w:marRight w:val="0"/>
          <w:marTop w:val="0"/>
          <w:marBottom w:val="0"/>
          <w:divBdr>
            <w:top w:val="none" w:sz="0" w:space="0" w:color="auto"/>
            <w:left w:val="none" w:sz="0" w:space="0" w:color="auto"/>
            <w:bottom w:val="none" w:sz="0" w:space="0" w:color="auto"/>
            <w:right w:val="none" w:sz="0" w:space="0" w:color="auto"/>
          </w:divBdr>
        </w:div>
        <w:div w:id="1667399229">
          <w:marLeft w:val="640"/>
          <w:marRight w:val="0"/>
          <w:marTop w:val="0"/>
          <w:marBottom w:val="0"/>
          <w:divBdr>
            <w:top w:val="none" w:sz="0" w:space="0" w:color="auto"/>
            <w:left w:val="none" w:sz="0" w:space="0" w:color="auto"/>
            <w:bottom w:val="none" w:sz="0" w:space="0" w:color="auto"/>
            <w:right w:val="none" w:sz="0" w:space="0" w:color="auto"/>
          </w:divBdr>
        </w:div>
        <w:div w:id="1682005473">
          <w:marLeft w:val="640"/>
          <w:marRight w:val="0"/>
          <w:marTop w:val="0"/>
          <w:marBottom w:val="0"/>
          <w:divBdr>
            <w:top w:val="none" w:sz="0" w:space="0" w:color="auto"/>
            <w:left w:val="none" w:sz="0" w:space="0" w:color="auto"/>
            <w:bottom w:val="none" w:sz="0" w:space="0" w:color="auto"/>
            <w:right w:val="none" w:sz="0" w:space="0" w:color="auto"/>
          </w:divBdr>
        </w:div>
        <w:div w:id="1703628308">
          <w:marLeft w:val="640"/>
          <w:marRight w:val="0"/>
          <w:marTop w:val="0"/>
          <w:marBottom w:val="0"/>
          <w:divBdr>
            <w:top w:val="none" w:sz="0" w:space="0" w:color="auto"/>
            <w:left w:val="none" w:sz="0" w:space="0" w:color="auto"/>
            <w:bottom w:val="none" w:sz="0" w:space="0" w:color="auto"/>
            <w:right w:val="none" w:sz="0" w:space="0" w:color="auto"/>
          </w:divBdr>
        </w:div>
        <w:div w:id="1734502477">
          <w:marLeft w:val="640"/>
          <w:marRight w:val="0"/>
          <w:marTop w:val="0"/>
          <w:marBottom w:val="0"/>
          <w:divBdr>
            <w:top w:val="none" w:sz="0" w:space="0" w:color="auto"/>
            <w:left w:val="none" w:sz="0" w:space="0" w:color="auto"/>
            <w:bottom w:val="none" w:sz="0" w:space="0" w:color="auto"/>
            <w:right w:val="none" w:sz="0" w:space="0" w:color="auto"/>
          </w:divBdr>
        </w:div>
        <w:div w:id="1741899760">
          <w:marLeft w:val="640"/>
          <w:marRight w:val="0"/>
          <w:marTop w:val="0"/>
          <w:marBottom w:val="0"/>
          <w:divBdr>
            <w:top w:val="none" w:sz="0" w:space="0" w:color="auto"/>
            <w:left w:val="none" w:sz="0" w:space="0" w:color="auto"/>
            <w:bottom w:val="none" w:sz="0" w:space="0" w:color="auto"/>
            <w:right w:val="none" w:sz="0" w:space="0" w:color="auto"/>
          </w:divBdr>
        </w:div>
        <w:div w:id="1743748510">
          <w:marLeft w:val="640"/>
          <w:marRight w:val="0"/>
          <w:marTop w:val="0"/>
          <w:marBottom w:val="0"/>
          <w:divBdr>
            <w:top w:val="none" w:sz="0" w:space="0" w:color="auto"/>
            <w:left w:val="none" w:sz="0" w:space="0" w:color="auto"/>
            <w:bottom w:val="none" w:sz="0" w:space="0" w:color="auto"/>
            <w:right w:val="none" w:sz="0" w:space="0" w:color="auto"/>
          </w:divBdr>
        </w:div>
        <w:div w:id="1755390914">
          <w:marLeft w:val="640"/>
          <w:marRight w:val="0"/>
          <w:marTop w:val="0"/>
          <w:marBottom w:val="0"/>
          <w:divBdr>
            <w:top w:val="none" w:sz="0" w:space="0" w:color="auto"/>
            <w:left w:val="none" w:sz="0" w:space="0" w:color="auto"/>
            <w:bottom w:val="none" w:sz="0" w:space="0" w:color="auto"/>
            <w:right w:val="none" w:sz="0" w:space="0" w:color="auto"/>
          </w:divBdr>
        </w:div>
        <w:div w:id="1780762431">
          <w:marLeft w:val="640"/>
          <w:marRight w:val="0"/>
          <w:marTop w:val="0"/>
          <w:marBottom w:val="0"/>
          <w:divBdr>
            <w:top w:val="none" w:sz="0" w:space="0" w:color="auto"/>
            <w:left w:val="none" w:sz="0" w:space="0" w:color="auto"/>
            <w:bottom w:val="none" w:sz="0" w:space="0" w:color="auto"/>
            <w:right w:val="none" w:sz="0" w:space="0" w:color="auto"/>
          </w:divBdr>
        </w:div>
        <w:div w:id="1781948166">
          <w:marLeft w:val="640"/>
          <w:marRight w:val="0"/>
          <w:marTop w:val="0"/>
          <w:marBottom w:val="0"/>
          <w:divBdr>
            <w:top w:val="none" w:sz="0" w:space="0" w:color="auto"/>
            <w:left w:val="none" w:sz="0" w:space="0" w:color="auto"/>
            <w:bottom w:val="none" w:sz="0" w:space="0" w:color="auto"/>
            <w:right w:val="none" w:sz="0" w:space="0" w:color="auto"/>
          </w:divBdr>
        </w:div>
        <w:div w:id="1807116696">
          <w:marLeft w:val="640"/>
          <w:marRight w:val="0"/>
          <w:marTop w:val="0"/>
          <w:marBottom w:val="0"/>
          <w:divBdr>
            <w:top w:val="none" w:sz="0" w:space="0" w:color="auto"/>
            <w:left w:val="none" w:sz="0" w:space="0" w:color="auto"/>
            <w:bottom w:val="none" w:sz="0" w:space="0" w:color="auto"/>
            <w:right w:val="none" w:sz="0" w:space="0" w:color="auto"/>
          </w:divBdr>
        </w:div>
        <w:div w:id="1825047977">
          <w:marLeft w:val="640"/>
          <w:marRight w:val="0"/>
          <w:marTop w:val="0"/>
          <w:marBottom w:val="0"/>
          <w:divBdr>
            <w:top w:val="none" w:sz="0" w:space="0" w:color="auto"/>
            <w:left w:val="none" w:sz="0" w:space="0" w:color="auto"/>
            <w:bottom w:val="none" w:sz="0" w:space="0" w:color="auto"/>
            <w:right w:val="none" w:sz="0" w:space="0" w:color="auto"/>
          </w:divBdr>
        </w:div>
        <w:div w:id="1861510299">
          <w:marLeft w:val="640"/>
          <w:marRight w:val="0"/>
          <w:marTop w:val="0"/>
          <w:marBottom w:val="0"/>
          <w:divBdr>
            <w:top w:val="none" w:sz="0" w:space="0" w:color="auto"/>
            <w:left w:val="none" w:sz="0" w:space="0" w:color="auto"/>
            <w:bottom w:val="none" w:sz="0" w:space="0" w:color="auto"/>
            <w:right w:val="none" w:sz="0" w:space="0" w:color="auto"/>
          </w:divBdr>
        </w:div>
        <w:div w:id="1867331784">
          <w:marLeft w:val="640"/>
          <w:marRight w:val="0"/>
          <w:marTop w:val="0"/>
          <w:marBottom w:val="0"/>
          <w:divBdr>
            <w:top w:val="none" w:sz="0" w:space="0" w:color="auto"/>
            <w:left w:val="none" w:sz="0" w:space="0" w:color="auto"/>
            <w:bottom w:val="none" w:sz="0" w:space="0" w:color="auto"/>
            <w:right w:val="none" w:sz="0" w:space="0" w:color="auto"/>
          </w:divBdr>
        </w:div>
        <w:div w:id="1888837306">
          <w:marLeft w:val="640"/>
          <w:marRight w:val="0"/>
          <w:marTop w:val="0"/>
          <w:marBottom w:val="0"/>
          <w:divBdr>
            <w:top w:val="none" w:sz="0" w:space="0" w:color="auto"/>
            <w:left w:val="none" w:sz="0" w:space="0" w:color="auto"/>
            <w:bottom w:val="none" w:sz="0" w:space="0" w:color="auto"/>
            <w:right w:val="none" w:sz="0" w:space="0" w:color="auto"/>
          </w:divBdr>
        </w:div>
        <w:div w:id="1897274397">
          <w:marLeft w:val="640"/>
          <w:marRight w:val="0"/>
          <w:marTop w:val="0"/>
          <w:marBottom w:val="0"/>
          <w:divBdr>
            <w:top w:val="none" w:sz="0" w:space="0" w:color="auto"/>
            <w:left w:val="none" w:sz="0" w:space="0" w:color="auto"/>
            <w:bottom w:val="none" w:sz="0" w:space="0" w:color="auto"/>
            <w:right w:val="none" w:sz="0" w:space="0" w:color="auto"/>
          </w:divBdr>
        </w:div>
        <w:div w:id="1898861061">
          <w:marLeft w:val="640"/>
          <w:marRight w:val="0"/>
          <w:marTop w:val="0"/>
          <w:marBottom w:val="0"/>
          <w:divBdr>
            <w:top w:val="none" w:sz="0" w:space="0" w:color="auto"/>
            <w:left w:val="none" w:sz="0" w:space="0" w:color="auto"/>
            <w:bottom w:val="none" w:sz="0" w:space="0" w:color="auto"/>
            <w:right w:val="none" w:sz="0" w:space="0" w:color="auto"/>
          </w:divBdr>
        </w:div>
        <w:div w:id="1914117618">
          <w:marLeft w:val="640"/>
          <w:marRight w:val="0"/>
          <w:marTop w:val="0"/>
          <w:marBottom w:val="0"/>
          <w:divBdr>
            <w:top w:val="none" w:sz="0" w:space="0" w:color="auto"/>
            <w:left w:val="none" w:sz="0" w:space="0" w:color="auto"/>
            <w:bottom w:val="none" w:sz="0" w:space="0" w:color="auto"/>
            <w:right w:val="none" w:sz="0" w:space="0" w:color="auto"/>
          </w:divBdr>
        </w:div>
        <w:div w:id="1931085621">
          <w:marLeft w:val="640"/>
          <w:marRight w:val="0"/>
          <w:marTop w:val="0"/>
          <w:marBottom w:val="0"/>
          <w:divBdr>
            <w:top w:val="none" w:sz="0" w:space="0" w:color="auto"/>
            <w:left w:val="none" w:sz="0" w:space="0" w:color="auto"/>
            <w:bottom w:val="none" w:sz="0" w:space="0" w:color="auto"/>
            <w:right w:val="none" w:sz="0" w:space="0" w:color="auto"/>
          </w:divBdr>
        </w:div>
        <w:div w:id="1952130647">
          <w:marLeft w:val="640"/>
          <w:marRight w:val="0"/>
          <w:marTop w:val="0"/>
          <w:marBottom w:val="0"/>
          <w:divBdr>
            <w:top w:val="none" w:sz="0" w:space="0" w:color="auto"/>
            <w:left w:val="none" w:sz="0" w:space="0" w:color="auto"/>
            <w:bottom w:val="none" w:sz="0" w:space="0" w:color="auto"/>
            <w:right w:val="none" w:sz="0" w:space="0" w:color="auto"/>
          </w:divBdr>
        </w:div>
        <w:div w:id="1957248144">
          <w:marLeft w:val="640"/>
          <w:marRight w:val="0"/>
          <w:marTop w:val="0"/>
          <w:marBottom w:val="0"/>
          <w:divBdr>
            <w:top w:val="none" w:sz="0" w:space="0" w:color="auto"/>
            <w:left w:val="none" w:sz="0" w:space="0" w:color="auto"/>
            <w:bottom w:val="none" w:sz="0" w:space="0" w:color="auto"/>
            <w:right w:val="none" w:sz="0" w:space="0" w:color="auto"/>
          </w:divBdr>
        </w:div>
        <w:div w:id="1966159352">
          <w:marLeft w:val="640"/>
          <w:marRight w:val="0"/>
          <w:marTop w:val="0"/>
          <w:marBottom w:val="0"/>
          <w:divBdr>
            <w:top w:val="none" w:sz="0" w:space="0" w:color="auto"/>
            <w:left w:val="none" w:sz="0" w:space="0" w:color="auto"/>
            <w:bottom w:val="none" w:sz="0" w:space="0" w:color="auto"/>
            <w:right w:val="none" w:sz="0" w:space="0" w:color="auto"/>
          </w:divBdr>
        </w:div>
        <w:div w:id="2008046768">
          <w:marLeft w:val="640"/>
          <w:marRight w:val="0"/>
          <w:marTop w:val="0"/>
          <w:marBottom w:val="0"/>
          <w:divBdr>
            <w:top w:val="none" w:sz="0" w:space="0" w:color="auto"/>
            <w:left w:val="none" w:sz="0" w:space="0" w:color="auto"/>
            <w:bottom w:val="none" w:sz="0" w:space="0" w:color="auto"/>
            <w:right w:val="none" w:sz="0" w:space="0" w:color="auto"/>
          </w:divBdr>
        </w:div>
        <w:div w:id="2020346716">
          <w:marLeft w:val="640"/>
          <w:marRight w:val="0"/>
          <w:marTop w:val="0"/>
          <w:marBottom w:val="0"/>
          <w:divBdr>
            <w:top w:val="none" w:sz="0" w:space="0" w:color="auto"/>
            <w:left w:val="none" w:sz="0" w:space="0" w:color="auto"/>
            <w:bottom w:val="none" w:sz="0" w:space="0" w:color="auto"/>
            <w:right w:val="none" w:sz="0" w:space="0" w:color="auto"/>
          </w:divBdr>
        </w:div>
        <w:div w:id="2038314257">
          <w:marLeft w:val="640"/>
          <w:marRight w:val="0"/>
          <w:marTop w:val="0"/>
          <w:marBottom w:val="0"/>
          <w:divBdr>
            <w:top w:val="none" w:sz="0" w:space="0" w:color="auto"/>
            <w:left w:val="none" w:sz="0" w:space="0" w:color="auto"/>
            <w:bottom w:val="none" w:sz="0" w:space="0" w:color="auto"/>
            <w:right w:val="none" w:sz="0" w:space="0" w:color="auto"/>
          </w:divBdr>
        </w:div>
        <w:div w:id="2038652178">
          <w:marLeft w:val="640"/>
          <w:marRight w:val="0"/>
          <w:marTop w:val="0"/>
          <w:marBottom w:val="0"/>
          <w:divBdr>
            <w:top w:val="none" w:sz="0" w:space="0" w:color="auto"/>
            <w:left w:val="none" w:sz="0" w:space="0" w:color="auto"/>
            <w:bottom w:val="none" w:sz="0" w:space="0" w:color="auto"/>
            <w:right w:val="none" w:sz="0" w:space="0" w:color="auto"/>
          </w:divBdr>
        </w:div>
        <w:div w:id="2052027801">
          <w:marLeft w:val="640"/>
          <w:marRight w:val="0"/>
          <w:marTop w:val="0"/>
          <w:marBottom w:val="0"/>
          <w:divBdr>
            <w:top w:val="none" w:sz="0" w:space="0" w:color="auto"/>
            <w:left w:val="none" w:sz="0" w:space="0" w:color="auto"/>
            <w:bottom w:val="none" w:sz="0" w:space="0" w:color="auto"/>
            <w:right w:val="none" w:sz="0" w:space="0" w:color="auto"/>
          </w:divBdr>
        </w:div>
        <w:div w:id="2088380081">
          <w:marLeft w:val="640"/>
          <w:marRight w:val="0"/>
          <w:marTop w:val="0"/>
          <w:marBottom w:val="0"/>
          <w:divBdr>
            <w:top w:val="none" w:sz="0" w:space="0" w:color="auto"/>
            <w:left w:val="none" w:sz="0" w:space="0" w:color="auto"/>
            <w:bottom w:val="none" w:sz="0" w:space="0" w:color="auto"/>
            <w:right w:val="none" w:sz="0" w:space="0" w:color="auto"/>
          </w:divBdr>
        </w:div>
        <w:div w:id="2088915143">
          <w:marLeft w:val="640"/>
          <w:marRight w:val="0"/>
          <w:marTop w:val="0"/>
          <w:marBottom w:val="0"/>
          <w:divBdr>
            <w:top w:val="none" w:sz="0" w:space="0" w:color="auto"/>
            <w:left w:val="none" w:sz="0" w:space="0" w:color="auto"/>
            <w:bottom w:val="none" w:sz="0" w:space="0" w:color="auto"/>
            <w:right w:val="none" w:sz="0" w:space="0" w:color="auto"/>
          </w:divBdr>
        </w:div>
      </w:divsChild>
    </w:div>
    <w:div w:id="1426608664">
      <w:bodyDiv w:val="1"/>
      <w:marLeft w:val="0"/>
      <w:marRight w:val="0"/>
      <w:marTop w:val="0"/>
      <w:marBottom w:val="0"/>
      <w:divBdr>
        <w:top w:val="none" w:sz="0" w:space="0" w:color="auto"/>
        <w:left w:val="none" w:sz="0" w:space="0" w:color="auto"/>
        <w:bottom w:val="none" w:sz="0" w:space="0" w:color="auto"/>
        <w:right w:val="none" w:sz="0" w:space="0" w:color="auto"/>
      </w:divBdr>
      <w:divsChild>
        <w:div w:id="160700200">
          <w:marLeft w:val="640"/>
          <w:marRight w:val="0"/>
          <w:marTop w:val="0"/>
          <w:marBottom w:val="0"/>
          <w:divBdr>
            <w:top w:val="none" w:sz="0" w:space="0" w:color="auto"/>
            <w:left w:val="none" w:sz="0" w:space="0" w:color="auto"/>
            <w:bottom w:val="none" w:sz="0" w:space="0" w:color="auto"/>
            <w:right w:val="none" w:sz="0" w:space="0" w:color="auto"/>
          </w:divBdr>
        </w:div>
        <w:div w:id="181090410">
          <w:marLeft w:val="640"/>
          <w:marRight w:val="0"/>
          <w:marTop w:val="0"/>
          <w:marBottom w:val="0"/>
          <w:divBdr>
            <w:top w:val="none" w:sz="0" w:space="0" w:color="auto"/>
            <w:left w:val="none" w:sz="0" w:space="0" w:color="auto"/>
            <w:bottom w:val="none" w:sz="0" w:space="0" w:color="auto"/>
            <w:right w:val="none" w:sz="0" w:space="0" w:color="auto"/>
          </w:divBdr>
        </w:div>
        <w:div w:id="215506390">
          <w:marLeft w:val="640"/>
          <w:marRight w:val="0"/>
          <w:marTop w:val="0"/>
          <w:marBottom w:val="0"/>
          <w:divBdr>
            <w:top w:val="none" w:sz="0" w:space="0" w:color="auto"/>
            <w:left w:val="none" w:sz="0" w:space="0" w:color="auto"/>
            <w:bottom w:val="none" w:sz="0" w:space="0" w:color="auto"/>
            <w:right w:val="none" w:sz="0" w:space="0" w:color="auto"/>
          </w:divBdr>
        </w:div>
        <w:div w:id="216170003">
          <w:marLeft w:val="640"/>
          <w:marRight w:val="0"/>
          <w:marTop w:val="0"/>
          <w:marBottom w:val="0"/>
          <w:divBdr>
            <w:top w:val="none" w:sz="0" w:space="0" w:color="auto"/>
            <w:left w:val="none" w:sz="0" w:space="0" w:color="auto"/>
            <w:bottom w:val="none" w:sz="0" w:space="0" w:color="auto"/>
            <w:right w:val="none" w:sz="0" w:space="0" w:color="auto"/>
          </w:divBdr>
        </w:div>
        <w:div w:id="231041810">
          <w:marLeft w:val="640"/>
          <w:marRight w:val="0"/>
          <w:marTop w:val="0"/>
          <w:marBottom w:val="0"/>
          <w:divBdr>
            <w:top w:val="none" w:sz="0" w:space="0" w:color="auto"/>
            <w:left w:val="none" w:sz="0" w:space="0" w:color="auto"/>
            <w:bottom w:val="none" w:sz="0" w:space="0" w:color="auto"/>
            <w:right w:val="none" w:sz="0" w:space="0" w:color="auto"/>
          </w:divBdr>
        </w:div>
        <w:div w:id="240993540">
          <w:marLeft w:val="640"/>
          <w:marRight w:val="0"/>
          <w:marTop w:val="0"/>
          <w:marBottom w:val="0"/>
          <w:divBdr>
            <w:top w:val="none" w:sz="0" w:space="0" w:color="auto"/>
            <w:left w:val="none" w:sz="0" w:space="0" w:color="auto"/>
            <w:bottom w:val="none" w:sz="0" w:space="0" w:color="auto"/>
            <w:right w:val="none" w:sz="0" w:space="0" w:color="auto"/>
          </w:divBdr>
        </w:div>
        <w:div w:id="245460315">
          <w:marLeft w:val="640"/>
          <w:marRight w:val="0"/>
          <w:marTop w:val="0"/>
          <w:marBottom w:val="0"/>
          <w:divBdr>
            <w:top w:val="none" w:sz="0" w:space="0" w:color="auto"/>
            <w:left w:val="none" w:sz="0" w:space="0" w:color="auto"/>
            <w:bottom w:val="none" w:sz="0" w:space="0" w:color="auto"/>
            <w:right w:val="none" w:sz="0" w:space="0" w:color="auto"/>
          </w:divBdr>
        </w:div>
        <w:div w:id="246112610">
          <w:marLeft w:val="640"/>
          <w:marRight w:val="0"/>
          <w:marTop w:val="0"/>
          <w:marBottom w:val="0"/>
          <w:divBdr>
            <w:top w:val="none" w:sz="0" w:space="0" w:color="auto"/>
            <w:left w:val="none" w:sz="0" w:space="0" w:color="auto"/>
            <w:bottom w:val="none" w:sz="0" w:space="0" w:color="auto"/>
            <w:right w:val="none" w:sz="0" w:space="0" w:color="auto"/>
          </w:divBdr>
        </w:div>
        <w:div w:id="253174658">
          <w:marLeft w:val="640"/>
          <w:marRight w:val="0"/>
          <w:marTop w:val="0"/>
          <w:marBottom w:val="0"/>
          <w:divBdr>
            <w:top w:val="none" w:sz="0" w:space="0" w:color="auto"/>
            <w:left w:val="none" w:sz="0" w:space="0" w:color="auto"/>
            <w:bottom w:val="none" w:sz="0" w:space="0" w:color="auto"/>
            <w:right w:val="none" w:sz="0" w:space="0" w:color="auto"/>
          </w:divBdr>
        </w:div>
        <w:div w:id="253516840">
          <w:marLeft w:val="640"/>
          <w:marRight w:val="0"/>
          <w:marTop w:val="0"/>
          <w:marBottom w:val="0"/>
          <w:divBdr>
            <w:top w:val="none" w:sz="0" w:space="0" w:color="auto"/>
            <w:left w:val="none" w:sz="0" w:space="0" w:color="auto"/>
            <w:bottom w:val="none" w:sz="0" w:space="0" w:color="auto"/>
            <w:right w:val="none" w:sz="0" w:space="0" w:color="auto"/>
          </w:divBdr>
        </w:div>
        <w:div w:id="268126608">
          <w:marLeft w:val="640"/>
          <w:marRight w:val="0"/>
          <w:marTop w:val="0"/>
          <w:marBottom w:val="0"/>
          <w:divBdr>
            <w:top w:val="none" w:sz="0" w:space="0" w:color="auto"/>
            <w:left w:val="none" w:sz="0" w:space="0" w:color="auto"/>
            <w:bottom w:val="none" w:sz="0" w:space="0" w:color="auto"/>
            <w:right w:val="none" w:sz="0" w:space="0" w:color="auto"/>
          </w:divBdr>
        </w:div>
        <w:div w:id="282855235">
          <w:marLeft w:val="640"/>
          <w:marRight w:val="0"/>
          <w:marTop w:val="0"/>
          <w:marBottom w:val="0"/>
          <w:divBdr>
            <w:top w:val="none" w:sz="0" w:space="0" w:color="auto"/>
            <w:left w:val="none" w:sz="0" w:space="0" w:color="auto"/>
            <w:bottom w:val="none" w:sz="0" w:space="0" w:color="auto"/>
            <w:right w:val="none" w:sz="0" w:space="0" w:color="auto"/>
          </w:divBdr>
        </w:div>
        <w:div w:id="369191907">
          <w:marLeft w:val="640"/>
          <w:marRight w:val="0"/>
          <w:marTop w:val="0"/>
          <w:marBottom w:val="0"/>
          <w:divBdr>
            <w:top w:val="none" w:sz="0" w:space="0" w:color="auto"/>
            <w:left w:val="none" w:sz="0" w:space="0" w:color="auto"/>
            <w:bottom w:val="none" w:sz="0" w:space="0" w:color="auto"/>
            <w:right w:val="none" w:sz="0" w:space="0" w:color="auto"/>
          </w:divBdr>
        </w:div>
        <w:div w:id="388699172">
          <w:marLeft w:val="640"/>
          <w:marRight w:val="0"/>
          <w:marTop w:val="0"/>
          <w:marBottom w:val="0"/>
          <w:divBdr>
            <w:top w:val="none" w:sz="0" w:space="0" w:color="auto"/>
            <w:left w:val="none" w:sz="0" w:space="0" w:color="auto"/>
            <w:bottom w:val="none" w:sz="0" w:space="0" w:color="auto"/>
            <w:right w:val="none" w:sz="0" w:space="0" w:color="auto"/>
          </w:divBdr>
        </w:div>
        <w:div w:id="408384797">
          <w:marLeft w:val="640"/>
          <w:marRight w:val="0"/>
          <w:marTop w:val="0"/>
          <w:marBottom w:val="0"/>
          <w:divBdr>
            <w:top w:val="none" w:sz="0" w:space="0" w:color="auto"/>
            <w:left w:val="none" w:sz="0" w:space="0" w:color="auto"/>
            <w:bottom w:val="none" w:sz="0" w:space="0" w:color="auto"/>
            <w:right w:val="none" w:sz="0" w:space="0" w:color="auto"/>
          </w:divBdr>
        </w:div>
        <w:div w:id="412942947">
          <w:marLeft w:val="640"/>
          <w:marRight w:val="0"/>
          <w:marTop w:val="0"/>
          <w:marBottom w:val="0"/>
          <w:divBdr>
            <w:top w:val="none" w:sz="0" w:space="0" w:color="auto"/>
            <w:left w:val="none" w:sz="0" w:space="0" w:color="auto"/>
            <w:bottom w:val="none" w:sz="0" w:space="0" w:color="auto"/>
            <w:right w:val="none" w:sz="0" w:space="0" w:color="auto"/>
          </w:divBdr>
        </w:div>
        <w:div w:id="423302201">
          <w:marLeft w:val="640"/>
          <w:marRight w:val="0"/>
          <w:marTop w:val="0"/>
          <w:marBottom w:val="0"/>
          <w:divBdr>
            <w:top w:val="none" w:sz="0" w:space="0" w:color="auto"/>
            <w:left w:val="none" w:sz="0" w:space="0" w:color="auto"/>
            <w:bottom w:val="none" w:sz="0" w:space="0" w:color="auto"/>
            <w:right w:val="none" w:sz="0" w:space="0" w:color="auto"/>
          </w:divBdr>
        </w:div>
        <w:div w:id="511258410">
          <w:marLeft w:val="640"/>
          <w:marRight w:val="0"/>
          <w:marTop w:val="0"/>
          <w:marBottom w:val="0"/>
          <w:divBdr>
            <w:top w:val="none" w:sz="0" w:space="0" w:color="auto"/>
            <w:left w:val="none" w:sz="0" w:space="0" w:color="auto"/>
            <w:bottom w:val="none" w:sz="0" w:space="0" w:color="auto"/>
            <w:right w:val="none" w:sz="0" w:space="0" w:color="auto"/>
          </w:divBdr>
        </w:div>
        <w:div w:id="519897493">
          <w:marLeft w:val="640"/>
          <w:marRight w:val="0"/>
          <w:marTop w:val="0"/>
          <w:marBottom w:val="0"/>
          <w:divBdr>
            <w:top w:val="none" w:sz="0" w:space="0" w:color="auto"/>
            <w:left w:val="none" w:sz="0" w:space="0" w:color="auto"/>
            <w:bottom w:val="none" w:sz="0" w:space="0" w:color="auto"/>
            <w:right w:val="none" w:sz="0" w:space="0" w:color="auto"/>
          </w:divBdr>
        </w:div>
        <w:div w:id="586352258">
          <w:marLeft w:val="640"/>
          <w:marRight w:val="0"/>
          <w:marTop w:val="0"/>
          <w:marBottom w:val="0"/>
          <w:divBdr>
            <w:top w:val="none" w:sz="0" w:space="0" w:color="auto"/>
            <w:left w:val="none" w:sz="0" w:space="0" w:color="auto"/>
            <w:bottom w:val="none" w:sz="0" w:space="0" w:color="auto"/>
            <w:right w:val="none" w:sz="0" w:space="0" w:color="auto"/>
          </w:divBdr>
        </w:div>
        <w:div w:id="627978954">
          <w:marLeft w:val="640"/>
          <w:marRight w:val="0"/>
          <w:marTop w:val="0"/>
          <w:marBottom w:val="0"/>
          <w:divBdr>
            <w:top w:val="none" w:sz="0" w:space="0" w:color="auto"/>
            <w:left w:val="none" w:sz="0" w:space="0" w:color="auto"/>
            <w:bottom w:val="none" w:sz="0" w:space="0" w:color="auto"/>
            <w:right w:val="none" w:sz="0" w:space="0" w:color="auto"/>
          </w:divBdr>
        </w:div>
        <w:div w:id="633801065">
          <w:marLeft w:val="640"/>
          <w:marRight w:val="0"/>
          <w:marTop w:val="0"/>
          <w:marBottom w:val="0"/>
          <w:divBdr>
            <w:top w:val="none" w:sz="0" w:space="0" w:color="auto"/>
            <w:left w:val="none" w:sz="0" w:space="0" w:color="auto"/>
            <w:bottom w:val="none" w:sz="0" w:space="0" w:color="auto"/>
            <w:right w:val="none" w:sz="0" w:space="0" w:color="auto"/>
          </w:divBdr>
        </w:div>
        <w:div w:id="653031427">
          <w:marLeft w:val="640"/>
          <w:marRight w:val="0"/>
          <w:marTop w:val="0"/>
          <w:marBottom w:val="0"/>
          <w:divBdr>
            <w:top w:val="none" w:sz="0" w:space="0" w:color="auto"/>
            <w:left w:val="none" w:sz="0" w:space="0" w:color="auto"/>
            <w:bottom w:val="none" w:sz="0" w:space="0" w:color="auto"/>
            <w:right w:val="none" w:sz="0" w:space="0" w:color="auto"/>
          </w:divBdr>
        </w:div>
        <w:div w:id="659308644">
          <w:marLeft w:val="640"/>
          <w:marRight w:val="0"/>
          <w:marTop w:val="0"/>
          <w:marBottom w:val="0"/>
          <w:divBdr>
            <w:top w:val="none" w:sz="0" w:space="0" w:color="auto"/>
            <w:left w:val="none" w:sz="0" w:space="0" w:color="auto"/>
            <w:bottom w:val="none" w:sz="0" w:space="0" w:color="auto"/>
            <w:right w:val="none" w:sz="0" w:space="0" w:color="auto"/>
          </w:divBdr>
        </w:div>
        <w:div w:id="674503202">
          <w:marLeft w:val="640"/>
          <w:marRight w:val="0"/>
          <w:marTop w:val="0"/>
          <w:marBottom w:val="0"/>
          <w:divBdr>
            <w:top w:val="none" w:sz="0" w:space="0" w:color="auto"/>
            <w:left w:val="none" w:sz="0" w:space="0" w:color="auto"/>
            <w:bottom w:val="none" w:sz="0" w:space="0" w:color="auto"/>
            <w:right w:val="none" w:sz="0" w:space="0" w:color="auto"/>
          </w:divBdr>
        </w:div>
        <w:div w:id="717439068">
          <w:marLeft w:val="640"/>
          <w:marRight w:val="0"/>
          <w:marTop w:val="0"/>
          <w:marBottom w:val="0"/>
          <w:divBdr>
            <w:top w:val="none" w:sz="0" w:space="0" w:color="auto"/>
            <w:left w:val="none" w:sz="0" w:space="0" w:color="auto"/>
            <w:bottom w:val="none" w:sz="0" w:space="0" w:color="auto"/>
            <w:right w:val="none" w:sz="0" w:space="0" w:color="auto"/>
          </w:divBdr>
        </w:div>
        <w:div w:id="750277450">
          <w:marLeft w:val="640"/>
          <w:marRight w:val="0"/>
          <w:marTop w:val="0"/>
          <w:marBottom w:val="0"/>
          <w:divBdr>
            <w:top w:val="none" w:sz="0" w:space="0" w:color="auto"/>
            <w:left w:val="none" w:sz="0" w:space="0" w:color="auto"/>
            <w:bottom w:val="none" w:sz="0" w:space="0" w:color="auto"/>
            <w:right w:val="none" w:sz="0" w:space="0" w:color="auto"/>
          </w:divBdr>
        </w:div>
        <w:div w:id="756637597">
          <w:marLeft w:val="640"/>
          <w:marRight w:val="0"/>
          <w:marTop w:val="0"/>
          <w:marBottom w:val="0"/>
          <w:divBdr>
            <w:top w:val="none" w:sz="0" w:space="0" w:color="auto"/>
            <w:left w:val="none" w:sz="0" w:space="0" w:color="auto"/>
            <w:bottom w:val="none" w:sz="0" w:space="0" w:color="auto"/>
            <w:right w:val="none" w:sz="0" w:space="0" w:color="auto"/>
          </w:divBdr>
        </w:div>
        <w:div w:id="783501396">
          <w:marLeft w:val="640"/>
          <w:marRight w:val="0"/>
          <w:marTop w:val="0"/>
          <w:marBottom w:val="0"/>
          <w:divBdr>
            <w:top w:val="none" w:sz="0" w:space="0" w:color="auto"/>
            <w:left w:val="none" w:sz="0" w:space="0" w:color="auto"/>
            <w:bottom w:val="none" w:sz="0" w:space="0" w:color="auto"/>
            <w:right w:val="none" w:sz="0" w:space="0" w:color="auto"/>
          </w:divBdr>
        </w:div>
        <w:div w:id="833060271">
          <w:marLeft w:val="640"/>
          <w:marRight w:val="0"/>
          <w:marTop w:val="0"/>
          <w:marBottom w:val="0"/>
          <w:divBdr>
            <w:top w:val="none" w:sz="0" w:space="0" w:color="auto"/>
            <w:left w:val="none" w:sz="0" w:space="0" w:color="auto"/>
            <w:bottom w:val="none" w:sz="0" w:space="0" w:color="auto"/>
            <w:right w:val="none" w:sz="0" w:space="0" w:color="auto"/>
          </w:divBdr>
        </w:div>
        <w:div w:id="844634355">
          <w:marLeft w:val="640"/>
          <w:marRight w:val="0"/>
          <w:marTop w:val="0"/>
          <w:marBottom w:val="0"/>
          <w:divBdr>
            <w:top w:val="none" w:sz="0" w:space="0" w:color="auto"/>
            <w:left w:val="none" w:sz="0" w:space="0" w:color="auto"/>
            <w:bottom w:val="none" w:sz="0" w:space="0" w:color="auto"/>
            <w:right w:val="none" w:sz="0" w:space="0" w:color="auto"/>
          </w:divBdr>
        </w:div>
        <w:div w:id="880168942">
          <w:marLeft w:val="640"/>
          <w:marRight w:val="0"/>
          <w:marTop w:val="0"/>
          <w:marBottom w:val="0"/>
          <w:divBdr>
            <w:top w:val="none" w:sz="0" w:space="0" w:color="auto"/>
            <w:left w:val="none" w:sz="0" w:space="0" w:color="auto"/>
            <w:bottom w:val="none" w:sz="0" w:space="0" w:color="auto"/>
            <w:right w:val="none" w:sz="0" w:space="0" w:color="auto"/>
          </w:divBdr>
        </w:div>
        <w:div w:id="925849112">
          <w:marLeft w:val="640"/>
          <w:marRight w:val="0"/>
          <w:marTop w:val="0"/>
          <w:marBottom w:val="0"/>
          <w:divBdr>
            <w:top w:val="none" w:sz="0" w:space="0" w:color="auto"/>
            <w:left w:val="none" w:sz="0" w:space="0" w:color="auto"/>
            <w:bottom w:val="none" w:sz="0" w:space="0" w:color="auto"/>
            <w:right w:val="none" w:sz="0" w:space="0" w:color="auto"/>
          </w:divBdr>
        </w:div>
        <w:div w:id="955871473">
          <w:marLeft w:val="640"/>
          <w:marRight w:val="0"/>
          <w:marTop w:val="0"/>
          <w:marBottom w:val="0"/>
          <w:divBdr>
            <w:top w:val="none" w:sz="0" w:space="0" w:color="auto"/>
            <w:left w:val="none" w:sz="0" w:space="0" w:color="auto"/>
            <w:bottom w:val="none" w:sz="0" w:space="0" w:color="auto"/>
            <w:right w:val="none" w:sz="0" w:space="0" w:color="auto"/>
          </w:divBdr>
        </w:div>
        <w:div w:id="974722185">
          <w:marLeft w:val="640"/>
          <w:marRight w:val="0"/>
          <w:marTop w:val="0"/>
          <w:marBottom w:val="0"/>
          <w:divBdr>
            <w:top w:val="none" w:sz="0" w:space="0" w:color="auto"/>
            <w:left w:val="none" w:sz="0" w:space="0" w:color="auto"/>
            <w:bottom w:val="none" w:sz="0" w:space="0" w:color="auto"/>
            <w:right w:val="none" w:sz="0" w:space="0" w:color="auto"/>
          </w:divBdr>
        </w:div>
        <w:div w:id="985282239">
          <w:marLeft w:val="640"/>
          <w:marRight w:val="0"/>
          <w:marTop w:val="0"/>
          <w:marBottom w:val="0"/>
          <w:divBdr>
            <w:top w:val="none" w:sz="0" w:space="0" w:color="auto"/>
            <w:left w:val="none" w:sz="0" w:space="0" w:color="auto"/>
            <w:bottom w:val="none" w:sz="0" w:space="0" w:color="auto"/>
            <w:right w:val="none" w:sz="0" w:space="0" w:color="auto"/>
          </w:divBdr>
        </w:div>
        <w:div w:id="987830877">
          <w:marLeft w:val="640"/>
          <w:marRight w:val="0"/>
          <w:marTop w:val="0"/>
          <w:marBottom w:val="0"/>
          <w:divBdr>
            <w:top w:val="none" w:sz="0" w:space="0" w:color="auto"/>
            <w:left w:val="none" w:sz="0" w:space="0" w:color="auto"/>
            <w:bottom w:val="none" w:sz="0" w:space="0" w:color="auto"/>
            <w:right w:val="none" w:sz="0" w:space="0" w:color="auto"/>
          </w:divBdr>
        </w:div>
        <w:div w:id="1003702899">
          <w:marLeft w:val="640"/>
          <w:marRight w:val="0"/>
          <w:marTop w:val="0"/>
          <w:marBottom w:val="0"/>
          <w:divBdr>
            <w:top w:val="none" w:sz="0" w:space="0" w:color="auto"/>
            <w:left w:val="none" w:sz="0" w:space="0" w:color="auto"/>
            <w:bottom w:val="none" w:sz="0" w:space="0" w:color="auto"/>
            <w:right w:val="none" w:sz="0" w:space="0" w:color="auto"/>
          </w:divBdr>
        </w:div>
        <w:div w:id="1036350880">
          <w:marLeft w:val="640"/>
          <w:marRight w:val="0"/>
          <w:marTop w:val="0"/>
          <w:marBottom w:val="0"/>
          <w:divBdr>
            <w:top w:val="none" w:sz="0" w:space="0" w:color="auto"/>
            <w:left w:val="none" w:sz="0" w:space="0" w:color="auto"/>
            <w:bottom w:val="none" w:sz="0" w:space="0" w:color="auto"/>
            <w:right w:val="none" w:sz="0" w:space="0" w:color="auto"/>
          </w:divBdr>
        </w:div>
        <w:div w:id="1114862851">
          <w:marLeft w:val="640"/>
          <w:marRight w:val="0"/>
          <w:marTop w:val="0"/>
          <w:marBottom w:val="0"/>
          <w:divBdr>
            <w:top w:val="none" w:sz="0" w:space="0" w:color="auto"/>
            <w:left w:val="none" w:sz="0" w:space="0" w:color="auto"/>
            <w:bottom w:val="none" w:sz="0" w:space="0" w:color="auto"/>
            <w:right w:val="none" w:sz="0" w:space="0" w:color="auto"/>
          </w:divBdr>
        </w:div>
        <w:div w:id="1220946486">
          <w:marLeft w:val="640"/>
          <w:marRight w:val="0"/>
          <w:marTop w:val="0"/>
          <w:marBottom w:val="0"/>
          <w:divBdr>
            <w:top w:val="none" w:sz="0" w:space="0" w:color="auto"/>
            <w:left w:val="none" w:sz="0" w:space="0" w:color="auto"/>
            <w:bottom w:val="none" w:sz="0" w:space="0" w:color="auto"/>
            <w:right w:val="none" w:sz="0" w:space="0" w:color="auto"/>
          </w:divBdr>
        </w:div>
        <w:div w:id="1223248437">
          <w:marLeft w:val="640"/>
          <w:marRight w:val="0"/>
          <w:marTop w:val="0"/>
          <w:marBottom w:val="0"/>
          <w:divBdr>
            <w:top w:val="none" w:sz="0" w:space="0" w:color="auto"/>
            <w:left w:val="none" w:sz="0" w:space="0" w:color="auto"/>
            <w:bottom w:val="none" w:sz="0" w:space="0" w:color="auto"/>
            <w:right w:val="none" w:sz="0" w:space="0" w:color="auto"/>
          </w:divBdr>
        </w:div>
        <w:div w:id="1250702137">
          <w:marLeft w:val="640"/>
          <w:marRight w:val="0"/>
          <w:marTop w:val="0"/>
          <w:marBottom w:val="0"/>
          <w:divBdr>
            <w:top w:val="none" w:sz="0" w:space="0" w:color="auto"/>
            <w:left w:val="none" w:sz="0" w:space="0" w:color="auto"/>
            <w:bottom w:val="none" w:sz="0" w:space="0" w:color="auto"/>
            <w:right w:val="none" w:sz="0" w:space="0" w:color="auto"/>
          </w:divBdr>
        </w:div>
        <w:div w:id="1384910895">
          <w:marLeft w:val="640"/>
          <w:marRight w:val="0"/>
          <w:marTop w:val="0"/>
          <w:marBottom w:val="0"/>
          <w:divBdr>
            <w:top w:val="none" w:sz="0" w:space="0" w:color="auto"/>
            <w:left w:val="none" w:sz="0" w:space="0" w:color="auto"/>
            <w:bottom w:val="none" w:sz="0" w:space="0" w:color="auto"/>
            <w:right w:val="none" w:sz="0" w:space="0" w:color="auto"/>
          </w:divBdr>
        </w:div>
        <w:div w:id="1403523920">
          <w:marLeft w:val="640"/>
          <w:marRight w:val="0"/>
          <w:marTop w:val="0"/>
          <w:marBottom w:val="0"/>
          <w:divBdr>
            <w:top w:val="none" w:sz="0" w:space="0" w:color="auto"/>
            <w:left w:val="none" w:sz="0" w:space="0" w:color="auto"/>
            <w:bottom w:val="none" w:sz="0" w:space="0" w:color="auto"/>
            <w:right w:val="none" w:sz="0" w:space="0" w:color="auto"/>
          </w:divBdr>
        </w:div>
        <w:div w:id="1414353849">
          <w:marLeft w:val="640"/>
          <w:marRight w:val="0"/>
          <w:marTop w:val="0"/>
          <w:marBottom w:val="0"/>
          <w:divBdr>
            <w:top w:val="none" w:sz="0" w:space="0" w:color="auto"/>
            <w:left w:val="none" w:sz="0" w:space="0" w:color="auto"/>
            <w:bottom w:val="none" w:sz="0" w:space="0" w:color="auto"/>
            <w:right w:val="none" w:sz="0" w:space="0" w:color="auto"/>
          </w:divBdr>
        </w:div>
        <w:div w:id="1439134013">
          <w:marLeft w:val="640"/>
          <w:marRight w:val="0"/>
          <w:marTop w:val="0"/>
          <w:marBottom w:val="0"/>
          <w:divBdr>
            <w:top w:val="none" w:sz="0" w:space="0" w:color="auto"/>
            <w:left w:val="none" w:sz="0" w:space="0" w:color="auto"/>
            <w:bottom w:val="none" w:sz="0" w:space="0" w:color="auto"/>
            <w:right w:val="none" w:sz="0" w:space="0" w:color="auto"/>
          </w:divBdr>
        </w:div>
        <w:div w:id="1492524923">
          <w:marLeft w:val="640"/>
          <w:marRight w:val="0"/>
          <w:marTop w:val="0"/>
          <w:marBottom w:val="0"/>
          <w:divBdr>
            <w:top w:val="none" w:sz="0" w:space="0" w:color="auto"/>
            <w:left w:val="none" w:sz="0" w:space="0" w:color="auto"/>
            <w:bottom w:val="none" w:sz="0" w:space="0" w:color="auto"/>
            <w:right w:val="none" w:sz="0" w:space="0" w:color="auto"/>
          </w:divBdr>
        </w:div>
        <w:div w:id="1608007169">
          <w:marLeft w:val="640"/>
          <w:marRight w:val="0"/>
          <w:marTop w:val="0"/>
          <w:marBottom w:val="0"/>
          <w:divBdr>
            <w:top w:val="none" w:sz="0" w:space="0" w:color="auto"/>
            <w:left w:val="none" w:sz="0" w:space="0" w:color="auto"/>
            <w:bottom w:val="none" w:sz="0" w:space="0" w:color="auto"/>
            <w:right w:val="none" w:sz="0" w:space="0" w:color="auto"/>
          </w:divBdr>
        </w:div>
        <w:div w:id="1645817868">
          <w:marLeft w:val="640"/>
          <w:marRight w:val="0"/>
          <w:marTop w:val="0"/>
          <w:marBottom w:val="0"/>
          <w:divBdr>
            <w:top w:val="none" w:sz="0" w:space="0" w:color="auto"/>
            <w:left w:val="none" w:sz="0" w:space="0" w:color="auto"/>
            <w:bottom w:val="none" w:sz="0" w:space="0" w:color="auto"/>
            <w:right w:val="none" w:sz="0" w:space="0" w:color="auto"/>
          </w:divBdr>
        </w:div>
        <w:div w:id="1695960799">
          <w:marLeft w:val="640"/>
          <w:marRight w:val="0"/>
          <w:marTop w:val="0"/>
          <w:marBottom w:val="0"/>
          <w:divBdr>
            <w:top w:val="none" w:sz="0" w:space="0" w:color="auto"/>
            <w:left w:val="none" w:sz="0" w:space="0" w:color="auto"/>
            <w:bottom w:val="none" w:sz="0" w:space="0" w:color="auto"/>
            <w:right w:val="none" w:sz="0" w:space="0" w:color="auto"/>
          </w:divBdr>
        </w:div>
        <w:div w:id="1707674592">
          <w:marLeft w:val="640"/>
          <w:marRight w:val="0"/>
          <w:marTop w:val="0"/>
          <w:marBottom w:val="0"/>
          <w:divBdr>
            <w:top w:val="none" w:sz="0" w:space="0" w:color="auto"/>
            <w:left w:val="none" w:sz="0" w:space="0" w:color="auto"/>
            <w:bottom w:val="none" w:sz="0" w:space="0" w:color="auto"/>
            <w:right w:val="none" w:sz="0" w:space="0" w:color="auto"/>
          </w:divBdr>
        </w:div>
        <w:div w:id="1711683008">
          <w:marLeft w:val="640"/>
          <w:marRight w:val="0"/>
          <w:marTop w:val="0"/>
          <w:marBottom w:val="0"/>
          <w:divBdr>
            <w:top w:val="none" w:sz="0" w:space="0" w:color="auto"/>
            <w:left w:val="none" w:sz="0" w:space="0" w:color="auto"/>
            <w:bottom w:val="none" w:sz="0" w:space="0" w:color="auto"/>
            <w:right w:val="none" w:sz="0" w:space="0" w:color="auto"/>
          </w:divBdr>
        </w:div>
        <w:div w:id="1760055599">
          <w:marLeft w:val="640"/>
          <w:marRight w:val="0"/>
          <w:marTop w:val="0"/>
          <w:marBottom w:val="0"/>
          <w:divBdr>
            <w:top w:val="none" w:sz="0" w:space="0" w:color="auto"/>
            <w:left w:val="none" w:sz="0" w:space="0" w:color="auto"/>
            <w:bottom w:val="none" w:sz="0" w:space="0" w:color="auto"/>
            <w:right w:val="none" w:sz="0" w:space="0" w:color="auto"/>
          </w:divBdr>
        </w:div>
        <w:div w:id="1771973729">
          <w:marLeft w:val="640"/>
          <w:marRight w:val="0"/>
          <w:marTop w:val="0"/>
          <w:marBottom w:val="0"/>
          <w:divBdr>
            <w:top w:val="none" w:sz="0" w:space="0" w:color="auto"/>
            <w:left w:val="none" w:sz="0" w:space="0" w:color="auto"/>
            <w:bottom w:val="none" w:sz="0" w:space="0" w:color="auto"/>
            <w:right w:val="none" w:sz="0" w:space="0" w:color="auto"/>
          </w:divBdr>
        </w:div>
        <w:div w:id="1781290783">
          <w:marLeft w:val="640"/>
          <w:marRight w:val="0"/>
          <w:marTop w:val="0"/>
          <w:marBottom w:val="0"/>
          <w:divBdr>
            <w:top w:val="none" w:sz="0" w:space="0" w:color="auto"/>
            <w:left w:val="none" w:sz="0" w:space="0" w:color="auto"/>
            <w:bottom w:val="none" w:sz="0" w:space="0" w:color="auto"/>
            <w:right w:val="none" w:sz="0" w:space="0" w:color="auto"/>
          </w:divBdr>
        </w:div>
        <w:div w:id="1795438190">
          <w:marLeft w:val="640"/>
          <w:marRight w:val="0"/>
          <w:marTop w:val="0"/>
          <w:marBottom w:val="0"/>
          <w:divBdr>
            <w:top w:val="none" w:sz="0" w:space="0" w:color="auto"/>
            <w:left w:val="none" w:sz="0" w:space="0" w:color="auto"/>
            <w:bottom w:val="none" w:sz="0" w:space="0" w:color="auto"/>
            <w:right w:val="none" w:sz="0" w:space="0" w:color="auto"/>
          </w:divBdr>
        </w:div>
        <w:div w:id="1810632938">
          <w:marLeft w:val="640"/>
          <w:marRight w:val="0"/>
          <w:marTop w:val="0"/>
          <w:marBottom w:val="0"/>
          <w:divBdr>
            <w:top w:val="none" w:sz="0" w:space="0" w:color="auto"/>
            <w:left w:val="none" w:sz="0" w:space="0" w:color="auto"/>
            <w:bottom w:val="none" w:sz="0" w:space="0" w:color="auto"/>
            <w:right w:val="none" w:sz="0" w:space="0" w:color="auto"/>
          </w:divBdr>
        </w:div>
        <w:div w:id="1830317754">
          <w:marLeft w:val="640"/>
          <w:marRight w:val="0"/>
          <w:marTop w:val="0"/>
          <w:marBottom w:val="0"/>
          <w:divBdr>
            <w:top w:val="none" w:sz="0" w:space="0" w:color="auto"/>
            <w:left w:val="none" w:sz="0" w:space="0" w:color="auto"/>
            <w:bottom w:val="none" w:sz="0" w:space="0" w:color="auto"/>
            <w:right w:val="none" w:sz="0" w:space="0" w:color="auto"/>
          </w:divBdr>
        </w:div>
        <w:div w:id="1859275886">
          <w:marLeft w:val="640"/>
          <w:marRight w:val="0"/>
          <w:marTop w:val="0"/>
          <w:marBottom w:val="0"/>
          <w:divBdr>
            <w:top w:val="none" w:sz="0" w:space="0" w:color="auto"/>
            <w:left w:val="none" w:sz="0" w:space="0" w:color="auto"/>
            <w:bottom w:val="none" w:sz="0" w:space="0" w:color="auto"/>
            <w:right w:val="none" w:sz="0" w:space="0" w:color="auto"/>
          </w:divBdr>
        </w:div>
        <w:div w:id="1865094463">
          <w:marLeft w:val="640"/>
          <w:marRight w:val="0"/>
          <w:marTop w:val="0"/>
          <w:marBottom w:val="0"/>
          <w:divBdr>
            <w:top w:val="none" w:sz="0" w:space="0" w:color="auto"/>
            <w:left w:val="none" w:sz="0" w:space="0" w:color="auto"/>
            <w:bottom w:val="none" w:sz="0" w:space="0" w:color="auto"/>
            <w:right w:val="none" w:sz="0" w:space="0" w:color="auto"/>
          </w:divBdr>
        </w:div>
        <w:div w:id="1886065039">
          <w:marLeft w:val="640"/>
          <w:marRight w:val="0"/>
          <w:marTop w:val="0"/>
          <w:marBottom w:val="0"/>
          <w:divBdr>
            <w:top w:val="none" w:sz="0" w:space="0" w:color="auto"/>
            <w:left w:val="none" w:sz="0" w:space="0" w:color="auto"/>
            <w:bottom w:val="none" w:sz="0" w:space="0" w:color="auto"/>
            <w:right w:val="none" w:sz="0" w:space="0" w:color="auto"/>
          </w:divBdr>
        </w:div>
        <w:div w:id="1986280642">
          <w:marLeft w:val="640"/>
          <w:marRight w:val="0"/>
          <w:marTop w:val="0"/>
          <w:marBottom w:val="0"/>
          <w:divBdr>
            <w:top w:val="none" w:sz="0" w:space="0" w:color="auto"/>
            <w:left w:val="none" w:sz="0" w:space="0" w:color="auto"/>
            <w:bottom w:val="none" w:sz="0" w:space="0" w:color="auto"/>
            <w:right w:val="none" w:sz="0" w:space="0" w:color="auto"/>
          </w:divBdr>
        </w:div>
        <w:div w:id="1988433696">
          <w:marLeft w:val="640"/>
          <w:marRight w:val="0"/>
          <w:marTop w:val="0"/>
          <w:marBottom w:val="0"/>
          <w:divBdr>
            <w:top w:val="none" w:sz="0" w:space="0" w:color="auto"/>
            <w:left w:val="none" w:sz="0" w:space="0" w:color="auto"/>
            <w:bottom w:val="none" w:sz="0" w:space="0" w:color="auto"/>
            <w:right w:val="none" w:sz="0" w:space="0" w:color="auto"/>
          </w:divBdr>
        </w:div>
        <w:div w:id="2006007969">
          <w:marLeft w:val="640"/>
          <w:marRight w:val="0"/>
          <w:marTop w:val="0"/>
          <w:marBottom w:val="0"/>
          <w:divBdr>
            <w:top w:val="none" w:sz="0" w:space="0" w:color="auto"/>
            <w:left w:val="none" w:sz="0" w:space="0" w:color="auto"/>
            <w:bottom w:val="none" w:sz="0" w:space="0" w:color="auto"/>
            <w:right w:val="none" w:sz="0" w:space="0" w:color="auto"/>
          </w:divBdr>
        </w:div>
        <w:div w:id="2030524605">
          <w:marLeft w:val="640"/>
          <w:marRight w:val="0"/>
          <w:marTop w:val="0"/>
          <w:marBottom w:val="0"/>
          <w:divBdr>
            <w:top w:val="none" w:sz="0" w:space="0" w:color="auto"/>
            <w:left w:val="none" w:sz="0" w:space="0" w:color="auto"/>
            <w:bottom w:val="none" w:sz="0" w:space="0" w:color="auto"/>
            <w:right w:val="none" w:sz="0" w:space="0" w:color="auto"/>
          </w:divBdr>
        </w:div>
        <w:div w:id="2104296021">
          <w:marLeft w:val="640"/>
          <w:marRight w:val="0"/>
          <w:marTop w:val="0"/>
          <w:marBottom w:val="0"/>
          <w:divBdr>
            <w:top w:val="none" w:sz="0" w:space="0" w:color="auto"/>
            <w:left w:val="none" w:sz="0" w:space="0" w:color="auto"/>
            <w:bottom w:val="none" w:sz="0" w:space="0" w:color="auto"/>
            <w:right w:val="none" w:sz="0" w:space="0" w:color="auto"/>
          </w:divBdr>
        </w:div>
      </w:divsChild>
    </w:div>
    <w:div w:id="1437292699">
      <w:bodyDiv w:val="1"/>
      <w:marLeft w:val="0"/>
      <w:marRight w:val="0"/>
      <w:marTop w:val="0"/>
      <w:marBottom w:val="0"/>
      <w:divBdr>
        <w:top w:val="none" w:sz="0" w:space="0" w:color="auto"/>
        <w:left w:val="none" w:sz="0" w:space="0" w:color="auto"/>
        <w:bottom w:val="none" w:sz="0" w:space="0" w:color="auto"/>
        <w:right w:val="none" w:sz="0" w:space="0" w:color="auto"/>
      </w:divBdr>
      <w:divsChild>
        <w:div w:id="13500550">
          <w:marLeft w:val="640"/>
          <w:marRight w:val="0"/>
          <w:marTop w:val="0"/>
          <w:marBottom w:val="0"/>
          <w:divBdr>
            <w:top w:val="none" w:sz="0" w:space="0" w:color="auto"/>
            <w:left w:val="none" w:sz="0" w:space="0" w:color="auto"/>
            <w:bottom w:val="none" w:sz="0" w:space="0" w:color="auto"/>
            <w:right w:val="none" w:sz="0" w:space="0" w:color="auto"/>
          </w:divBdr>
        </w:div>
        <w:div w:id="36702483">
          <w:marLeft w:val="640"/>
          <w:marRight w:val="0"/>
          <w:marTop w:val="0"/>
          <w:marBottom w:val="0"/>
          <w:divBdr>
            <w:top w:val="none" w:sz="0" w:space="0" w:color="auto"/>
            <w:left w:val="none" w:sz="0" w:space="0" w:color="auto"/>
            <w:bottom w:val="none" w:sz="0" w:space="0" w:color="auto"/>
            <w:right w:val="none" w:sz="0" w:space="0" w:color="auto"/>
          </w:divBdr>
        </w:div>
        <w:div w:id="43260331">
          <w:marLeft w:val="640"/>
          <w:marRight w:val="0"/>
          <w:marTop w:val="0"/>
          <w:marBottom w:val="0"/>
          <w:divBdr>
            <w:top w:val="none" w:sz="0" w:space="0" w:color="auto"/>
            <w:left w:val="none" w:sz="0" w:space="0" w:color="auto"/>
            <w:bottom w:val="none" w:sz="0" w:space="0" w:color="auto"/>
            <w:right w:val="none" w:sz="0" w:space="0" w:color="auto"/>
          </w:divBdr>
        </w:div>
        <w:div w:id="55401906">
          <w:marLeft w:val="640"/>
          <w:marRight w:val="0"/>
          <w:marTop w:val="0"/>
          <w:marBottom w:val="0"/>
          <w:divBdr>
            <w:top w:val="none" w:sz="0" w:space="0" w:color="auto"/>
            <w:left w:val="none" w:sz="0" w:space="0" w:color="auto"/>
            <w:bottom w:val="none" w:sz="0" w:space="0" w:color="auto"/>
            <w:right w:val="none" w:sz="0" w:space="0" w:color="auto"/>
          </w:divBdr>
        </w:div>
        <w:div w:id="63529280">
          <w:marLeft w:val="640"/>
          <w:marRight w:val="0"/>
          <w:marTop w:val="0"/>
          <w:marBottom w:val="0"/>
          <w:divBdr>
            <w:top w:val="none" w:sz="0" w:space="0" w:color="auto"/>
            <w:left w:val="none" w:sz="0" w:space="0" w:color="auto"/>
            <w:bottom w:val="none" w:sz="0" w:space="0" w:color="auto"/>
            <w:right w:val="none" w:sz="0" w:space="0" w:color="auto"/>
          </w:divBdr>
        </w:div>
        <w:div w:id="120153809">
          <w:marLeft w:val="640"/>
          <w:marRight w:val="0"/>
          <w:marTop w:val="0"/>
          <w:marBottom w:val="0"/>
          <w:divBdr>
            <w:top w:val="none" w:sz="0" w:space="0" w:color="auto"/>
            <w:left w:val="none" w:sz="0" w:space="0" w:color="auto"/>
            <w:bottom w:val="none" w:sz="0" w:space="0" w:color="auto"/>
            <w:right w:val="none" w:sz="0" w:space="0" w:color="auto"/>
          </w:divBdr>
        </w:div>
        <w:div w:id="144931349">
          <w:marLeft w:val="640"/>
          <w:marRight w:val="0"/>
          <w:marTop w:val="0"/>
          <w:marBottom w:val="0"/>
          <w:divBdr>
            <w:top w:val="none" w:sz="0" w:space="0" w:color="auto"/>
            <w:left w:val="none" w:sz="0" w:space="0" w:color="auto"/>
            <w:bottom w:val="none" w:sz="0" w:space="0" w:color="auto"/>
            <w:right w:val="none" w:sz="0" w:space="0" w:color="auto"/>
          </w:divBdr>
        </w:div>
        <w:div w:id="212888954">
          <w:marLeft w:val="640"/>
          <w:marRight w:val="0"/>
          <w:marTop w:val="0"/>
          <w:marBottom w:val="0"/>
          <w:divBdr>
            <w:top w:val="none" w:sz="0" w:space="0" w:color="auto"/>
            <w:left w:val="none" w:sz="0" w:space="0" w:color="auto"/>
            <w:bottom w:val="none" w:sz="0" w:space="0" w:color="auto"/>
            <w:right w:val="none" w:sz="0" w:space="0" w:color="auto"/>
          </w:divBdr>
        </w:div>
        <w:div w:id="277495457">
          <w:marLeft w:val="640"/>
          <w:marRight w:val="0"/>
          <w:marTop w:val="0"/>
          <w:marBottom w:val="0"/>
          <w:divBdr>
            <w:top w:val="none" w:sz="0" w:space="0" w:color="auto"/>
            <w:left w:val="none" w:sz="0" w:space="0" w:color="auto"/>
            <w:bottom w:val="none" w:sz="0" w:space="0" w:color="auto"/>
            <w:right w:val="none" w:sz="0" w:space="0" w:color="auto"/>
          </w:divBdr>
        </w:div>
        <w:div w:id="341204197">
          <w:marLeft w:val="640"/>
          <w:marRight w:val="0"/>
          <w:marTop w:val="0"/>
          <w:marBottom w:val="0"/>
          <w:divBdr>
            <w:top w:val="none" w:sz="0" w:space="0" w:color="auto"/>
            <w:left w:val="none" w:sz="0" w:space="0" w:color="auto"/>
            <w:bottom w:val="none" w:sz="0" w:space="0" w:color="auto"/>
            <w:right w:val="none" w:sz="0" w:space="0" w:color="auto"/>
          </w:divBdr>
        </w:div>
        <w:div w:id="343408793">
          <w:marLeft w:val="640"/>
          <w:marRight w:val="0"/>
          <w:marTop w:val="0"/>
          <w:marBottom w:val="0"/>
          <w:divBdr>
            <w:top w:val="none" w:sz="0" w:space="0" w:color="auto"/>
            <w:left w:val="none" w:sz="0" w:space="0" w:color="auto"/>
            <w:bottom w:val="none" w:sz="0" w:space="0" w:color="auto"/>
            <w:right w:val="none" w:sz="0" w:space="0" w:color="auto"/>
          </w:divBdr>
        </w:div>
        <w:div w:id="349990592">
          <w:marLeft w:val="640"/>
          <w:marRight w:val="0"/>
          <w:marTop w:val="0"/>
          <w:marBottom w:val="0"/>
          <w:divBdr>
            <w:top w:val="none" w:sz="0" w:space="0" w:color="auto"/>
            <w:left w:val="none" w:sz="0" w:space="0" w:color="auto"/>
            <w:bottom w:val="none" w:sz="0" w:space="0" w:color="auto"/>
            <w:right w:val="none" w:sz="0" w:space="0" w:color="auto"/>
          </w:divBdr>
        </w:div>
        <w:div w:id="362249520">
          <w:marLeft w:val="640"/>
          <w:marRight w:val="0"/>
          <w:marTop w:val="0"/>
          <w:marBottom w:val="0"/>
          <w:divBdr>
            <w:top w:val="none" w:sz="0" w:space="0" w:color="auto"/>
            <w:left w:val="none" w:sz="0" w:space="0" w:color="auto"/>
            <w:bottom w:val="none" w:sz="0" w:space="0" w:color="auto"/>
            <w:right w:val="none" w:sz="0" w:space="0" w:color="auto"/>
          </w:divBdr>
        </w:div>
        <w:div w:id="379327727">
          <w:marLeft w:val="640"/>
          <w:marRight w:val="0"/>
          <w:marTop w:val="0"/>
          <w:marBottom w:val="0"/>
          <w:divBdr>
            <w:top w:val="none" w:sz="0" w:space="0" w:color="auto"/>
            <w:left w:val="none" w:sz="0" w:space="0" w:color="auto"/>
            <w:bottom w:val="none" w:sz="0" w:space="0" w:color="auto"/>
            <w:right w:val="none" w:sz="0" w:space="0" w:color="auto"/>
          </w:divBdr>
        </w:div>
        <w:div w:id="409428646">
          <w:marLeft w:val="640"/>
          <w:marRight w:val="0"/>
          <w:marTop w:val="0"/>
          <w:marBottom w:val="0"/>
          <w:divBdr>
            <w:top w:val="none" w:sz="0" w:space="0" w:color="auto"/>
            <w:left w:val="none" w:sz="0" w:space="0" w:color="auto"/>
            <w:bottom w:val="none" w:sz="0" w:space="0" w:color="auto"/>
            <w:right w:val="none" w:sz="0" w:space="0" w:color="auto"/>
          </w:divBdr>
        </w:div>
        <w:div w:id="465126864">
          <w:marLeft w:val="640"/>
          <w:marRight w:val="0"/>
          <w:marTop w:val="0"/>
          <w:marBottom w:val="0"/>
          <w:divBdr>
            <w:top w:val="none" w:sz="0" w:space="0" w:color="auto"/>
            <w:left w:val="none" w:sz="0" w:space="0" w:color="auto"/>
            <w:bottom w:val="none" w:sz="0" w:space="0" w:color="auto"/>
            <w:right w:val="none" w:sz="0" w:space="0" w:color="auto"/>
          </w:divBdr>
        </w:div>
        <w:div w:id="466508231">
          <w:marLeft w:val="640"/>
          <w:marRight w:val="0"/>
          <w:marTop w:val="0"/>
          <w:marBottom w:val="0"/>
          <w:divBdr>
            <w:top w:val="none" w:sz="0" w:space="0" w:color="auto"/>
            <w:left w:val="none" w:sz="0" w:space="0" w:color="auto"/>
            <w:bottom w:val="none" w:sz="0" w:space="0" w:color="auto"/>
            <w:right w:val="none" w:sz="0" w:space="0" w:color="auto"/>
          </w:divBdr>
        </w:div>
        <w:div w:id="498616567">
          <w:marLeft w:val="640"/>
          <w:marRight w:val="0"/>
          <w:marTop w:val="0"/>
          <w:marBottom w:val="0"/>
          <w:divBdr>
            <w:top w:val="none" w:sz="0" w:space="0" w:color="auto"/>
            <w:left w:val="none" w:sz="0" w:space="0" w:color="auto"/>
            <w:bottom w:val="none" w:sz="0" w:space="0" w:color="auto"/>
            <w:right w:val="none" w:sz="0" w:space="0" w:color="auto"/>
          </w:divBdr>
        </w:div>
        <w:div w:id="514729898">
          <w:marLeft w:val="640"/>
          <w:marRight w:val="0"/>
          <w:marTop w:val="0"/>
          <w:marBottom w:val="0"/>
          <w:divBdr>
            <w:top w:val="none" w:sz="0" w:space="0" w:color="auto"/>
            <w:left w:val="none" w:sz="0" w:space="0" w:color="auto"/>
            <w:bottom w:val="none" w:sz="0" w:space="0" w:color="auto"/>
            <w:right w:val="none" w:sz="0" w:space="0" w:color="auto"/>
          </w:divBdr>
        </w:div>
        <w:div w:id="518396615">
          <w:marLeft w:val="640"/>
          <w:marRight w:val="0"/>
          <w:marTop w:val="0"/>
          <w:marBottom w:val="0"/>
          <w:divBdr>
            <w:top w:val="none" w:sz="0" w:space="0" w:color="auto"/>
            <w:left w:val="none" w:sz="0" w:space="0" w:color="auto"/>
            <w:bottom w:val="none" w:sz="0" w:space="0" w:color="auto"/>
            <w:right w:val="none" w:sz="0" w:space="0" w:color="auto"/>
          </w:divBdr>
        </w:div>
        <w:div w:id="572398541">
          <w:marLeft w:val="640"/>
          <w:marRight w:val="0"/>
          <w:marTop w:val="0"/>
          <w:marBottom w:val="0"/>
          <w:divBdr>
            <w:top w:val="none" w:sz="0" w:space="0" w:color="auto"/>
            <w:left w:val="none" w:sz="0" w:space="0" w:color="auto"/>
            <w:bottom w:val="none" w:sz="0" w:space="0" w:color="auto"/>
            <w:right w:val="none" w:sz="0" w:space="0" w:color="auto"/>
          </w:divBdr>
        </w:div>
        <w:div w:id="607735989">
          <w:marLeft w:val="640"/>
          <w:marRight w:val="0"/>
          <w:marTop w:val="0"/>
          <w:marBottom w:val="0"/>
          <w:divBdr>
            <w:top w:val="none" w:sz="0" w:space="0" w:color="auto"/>
            <w:left w:val="none" w:sz="0" w:space="0" w:color="auto"/>
            <w:bottom w:val="none" w:sz="0" w:space="0" w:color="auto"/>
            <w:right w:val="none" w:sz="0" w:space="0" w:color="auto"/>
          </w:divBdr>
        </w:div>
        <w:div w:id="649092728">
          <w:marLeft w:val="640"/>
          <w:marRight w:val="0"/>
          <w:marTop w:val="0"/>
          <w:marBottom w:val="0"/>
          <w:divBdr>
            <w:top w:val="none" w:sz="0" w:space="0" w:color="auto"/>
            <w:left w:val="none" w:sz="0" w:space="0" w:color="auto"/>
            <w:bottom w:val="none" w:sz="0" w:space="0" w:color="auto"/>
            <w:right w:val="none" w:sz="0" w:space="0" w:color="auto"/>
          </w:divBdr>
        </w:div>
        <w:div w:id="682123430">
          <w:marLeft w:val="640"/>
          <w:marRight w:val="0"/>
          <w:marTop w:val="0"/>
          <w:marBottom w:val="0"/>
          <w:divBdr>
            <w:top w:val="none" w:sz="0" w:space="0" w:color="auto"/>
            <w:left w:val="none" w:sz="0" w:space="0" w:color="auto"/>
            <w:bottom w:val="none" w:sz="0" w:space="0" w:color="auto"/>
            <w:right w:val="none" w:sz="0" w:space="0" w:color="auto"/>
          </w:divBdr>
        </w:div>
        <w:div w:id="731390952">
          <w:marLeft w:val="640"/>
          <w:marRight w:val="0"/>
          <w:marTop w:val="0"/>
          <w:marBottom w:val="0"/>
          <w:divBdr>
            <w:top w:val="none" w:sz="0" w:space="0" w:color="auto"/>
            <w:left w:val="none" w:sz="0" w:space="0" w:color="auto"/>
            <w:bottom w:val="none" w:sz="0" w:space="0" w:color="auto"/>
            <w:right w:val="none" w:sz="0" w:space="0" w:color="auto"/>
          </w:divBdr>
        </w:div>
        <w:div w:id="733356308">
          <w:marLeft w:val="640"/>
          <w:marRight w:val="0"/>
          <w:marTop w:val="0"/>
          <w:marBottom w:val="0"/>
          <w:divBdr>
            <w:top w:val="none" w:sz="0" w:space="0" w:color="auto"/>
            <w:left w:val="none" w:sz="0" w:space="0" w:color="auto"/>
            <w:bottom w:val="none" w:sz="0" w:space="0" w:color="auto"/>
            <w:right w:val="none" w:sz="0" w:space="0" w:color="auto"/>
          </w:divBdr>
        </w:div>
        <w:div w:id="736246886">
          <w:marLeft w:val="640"/>
          <w:marRight w:val="0"/>
          <w:marTop w:val="0"/>
          <w:marBottom w:val="0"/>
          <w:divBdr>
            <w:top w:val="none" w:sz="0" w:space="0" w:color="auto"/>
            <w:left w:val="none" w:sz="0" w:space="0" w:color="auto"/>
            <w:bottom w:val="none" w:sz="0" w:space="0" w:color="auto"/>
            <w:right w:val="none" w:sz="0" w:space="0" w:color="auto"/>
          </w:divBdr>
        </w:div>
        <w:div w:id="773208027">
          <w:marLeft w:val="640"/>
          <w:marRight w:val="0"/>
          <w:marTop w:val="0"/>
          <w:marBottom w:val="0"/>
          <w:divBdr>
            <w:top w:val="none" w:sz="0" w:space="0" w:color="auto"/>
            <w:left w:val="none" w:sz="0" w:space="0" w:color="auto"/>
            <w:bottom w:val="none" w:sz="0" w:space="0" w:color="auto"/>
            <w:right w:val="none" w:sz="0" w:space="0" w:color="auto"/>
          </w:divBdr>
        </w:div>
        <w:div w:id="784807658">
          <w:marLeft w:val="640"/>
          <w:marRight w:val="0"/>
          <w:marTop w:val="0"/>
          <w:marBottom w:val="0"/>
          <w:divBdr>
            <w:top w:val="none" w:sz="0" w:space="0" w:color="auto"/>
            <w:left w:val="none" w:sz="0" w:space="0" w:color="auto"/>
            <w:bottom w:val="none" w:sz="0" w:space="0" w:color="auto"/>
            <w:right w:val="none" w:sz="0" w:space="0" w:color="auto"/>
          </w:divBdr>
        </w:div>
        <w:div w:id="797920304">
          <w:marLeft w:val="640"/>
          <w:marRight w:val="0"/>
          <w:marTop w:val="0"/>
          <w:marBottom w:val="0"/>
          <w:divBdr>
            <w:top w:val="none" w:sz="0" w:space="0" w:color="auto"/>
            <w:left w:val="none" w:sz="0" w:space="0" w:color="auto"/>
            <w:bottom w:val="none" w:sz="0" w:space="0" w:color="auto"/>
            <w:right w:val="none" w:sz="0" w:space="0" w:color="auto"/>
          </w:divBdr>
        </w:div>
        <w:div w:id="820924979">
          <w:marLeft w:val="640"/>
          <w:marRight w:val="0"/>
          <w:marTop w:val="0"/>
          <w:marBottom w:val="0"/>
          <w:divBdr>
            <w:top w:val="none" w:sz="0" w:space="0" w:color="auto"/>
            <w:left w:val="none" w:sz="0" w:space="0" w:color="auto"/>
            <w:bottom w:val="none" w:sz="0" w:space="0" w:color="auto"/>
            <w:right w:val="none" w:sz="0" w:space="0" w:color="auto"/>
          </w:divBdr>
        </w:div>
        <w:div w:id="860168854">
          <w:marLeft w:val="640"/>
          <w:marRight w:val="0"/>
          <w:marTop w:val="0"/>
          <w:marBottom w:val="0"/>
          <w:divBdr>
            <w:top w:val="none" w:sz="0" w:space="0" w:color="auto"/>
            <w:left w:val="none" w:sz="0" w:space="0" w:color="auto"/>
            <w:bottom w:val="none" w:sz="0" w:space="0" w:color="auto"/>
            <w:right w:val="none" w:sz="0" w:space="0" w:color="auto"/>
          </w:divBdr>
        </w:div>
        <w:div w:id="867529998">
          <w:marLeft w:val="640"/>
          <w:marRight w:val="0"/>
          <w:marTop w:val="0"/>
          <w:marBottom w:val="0"/>
          <w:divBdr>
            <w:top w:val="none" w:sz="0" w:space="0" w:color="auto"/>
            <w:left w:val="none" w:sz="0" w:space="0" w:color="auto"/>
            <w:bottom w:val="none" w:sz="0" w:space="0" w:color="auto"/>
            <w:right w:val="none" w:sz="0" w:space="0" w:color="auto"/>
          </w:divBdr>
        </w:div>
        <w:div w:id="868682936">
          <w:marLeft w:val="640"/>
          <w:marRight w:val="0"/>
          <w:marTop w:val="0"/>
          <w:marBottom w:val="0"/>
          <w:divBdr>
            <w:top w:val="none" w:sz="0" w:space="0" w:color="auto"/>
            <w:left w:val="none" w:sz="0" w:space="0" w:color="auto"/>
            <w:bottom w:val="none" w:sz="0" w:space="0" w:color="auto"/>
            <w:right w:val="none" w:sz="0" w:space="0" w:color="auto"/>
          </w:divBdr>
        </w:div>
        <w:div w:id="887569976">
          <w:marLeft w:val="640"/>
          <w:marRight w:val="0"/>
          <w:marTop w:val="0"/>
          <w:marBottom w:val="0"/>
          <w:divBdr>
            <w:top w:val="none" w:sz="0" w:space="0" w:color="auto"/>
            <w:left w:val="none" w:sz="0" w:space="0" w:color="auto"/>
            <w:bottom w:val="none" w:sz="0" w:space="0" w:color="auto"/>
            <w:right w:val="none" w:sz="0" w:space="0" w:color="auto"/>
          </w:divBdr>
        </w:div>
        <w:div w:id="905995046">
          <w:marLeft w:val="640"/>
          <w:marRight w:val="0"/>
          <w:marTop w:val="0"/>
          <w:marBottom w:val="0"/>
          <w:divBdr>
            <w:top w:val="none" w:sz="0" w:space="0" w:color="auto"/>
            <w:left w:val="none" w:sz="0" w:space="0" w:color="auto"/>
            <w:bottom w:val="none" w:sz="0" w:space="0" w:color="auto"/>
            <w:right w:val="none" w:sz="0" w:space="0" w:color="auto"/>
          </w:divBdr>
        </w:div>
        <w:div w:id="935866095">
          <w:marLeft w:val="640"/>
          <w:marRight w:val="0"/>
          <w:marTop w:val="0"/>
          <w:marBottom w:val="0"/>
          <w:divBdr>
            <w:top w:val="none" w:sz="0" w:space="0" w:color="auto"/>
            <w:left w:val="none" w:sz="0" w:space="0" w:color="auto"/>
            <w:bottom w:val="none" w:sz="0" w:space="0" w:color="auto"/>
            <w:right w:val="none" w:sz="0" w:space="0" w:color="auto"/>
          </w:divBdr>
        </w:div>
        <w:div w:id="979073552">
          <w:marLeft w:val="640"/>
          <w:marRight w:val="0"/>
          <w:marTop w:val="0"/>
          <w:marBottom w:val="0"/>
          <w:divBdr>
            <w:top w:val="none" w:sz="0" w:space="0" w:color="auto"/>
            <w:left w:val="none" w:sz="0" w:space="0" w:color="auto"/>
            <w:bottom w:val="none" w:sz="0" w:space="0" w:color="auto"/>
            <w:right w:val="none" w:sz="0" w:space="0" w:color="auto"/>
          </w:divBdr>
        </w:div>
        <w:div w:id="986787637">
          <w:marLeft w:val="640"/>
          <w:marRight w:val="0"/>
          <w:marTop w:val="0"/>
          <w:marBottom w:val="0"/>
          <w:divBdr>
            <w:top w:val="none" w:sz="0" w:space="0" w:color="auto"/>
            <w:left w:val="none" w:sz="0" w:space="0" w:color="auto"/>
            <w:bottom w:val="none" w:sz="0" w:space="0" w:color="auto"/>
            <w:right w:val="none" w:sz="0" w:space="0" w:color="auto"/>
          </w:divBdr>
        </w:div>
        <w:div w:id="998266597">
          <w:marLeft w:val="640"/>
          <w:marRight w:val="0"/>
          <w:marTop w:val="0"/>
          <w:marBottom w:val="0"/>
          <w:divBdr>
            <w:top w:val="none" w:sz="0" w:space="0" w:color="auto"/>
            <w:left w:val="none" w:sz="0" w:space="0" w:color="auto"/>
            <w:bottom w:val="none" w:sz="0" w:space="0" w:color="auto"/>
            <w:right w:val="none" w:sz="0" w:space="0" w:color="auto"/>
          </w:divBdr>
        </w:div>
        <w:div w:id="1007446351">
          <w:marLeft w:val="640"/>
          <w:marRight w:val="0"/>
          <w:marTop w:val="0"/>
          <w:marBottom w:val="0"/>
          <w:divBdr>
            <w:top w:val="none" w:sz="0" w:space="0" w:color="auto"/>
            <w:left w:val="none" w:sz="0" w:space="0" w:color="auto"/>
            <w:bottom w:val="none" w:sz="0" w:space="0" w:color="auto"/>
            <w:right w:val="none" w:sz="0" w:space="0" w:color="auto"/>
          </w:divBdr>
        </w:div>
        <w:div w:id="1062799579">
          <w:marLeft w:val="640"/>
          <w:marRight w:val="0"/>
          <w:marTop w:val="0"/>
          <w:marBottom w:val="0"/>
          <w:divBdr>
            <w:top w:val="none" w:sz="0" w:space="0" w:color="auto"/>
            <w:left w:val="none" w:sz="0" w:space="0" w:color="auto"/>
            <w:bottom w:val="none" w:sz="0" w:space="0" w:color="auto"/>
            <w:right w:val="none" w:sz="0" w:space="0" w:color="auto"/>
          </w:divBdr>
        </w:div>
        <w:div w:id="1091044304">
          <w:marLeft w:val="640"/>
          <w:marRight w:val="0"/>
          <w:marTop w:val="0"/>
          <w:marBottom w:val="0"/>
          <w:divBdr>
            <w:top w:val="none" w:sz="0" w:space="0" w:color="auto"/>
            <w:left w:val="none" w:sz="0" w:space="0" w:color="auto"/>
            <w:bottom w:val="none" w:sz="0" w:space="0" w:color="auto"/>
            <w:right w:val="none" w:sz="0" w:space="0" w:color="auto"/>
          </w:divBdr>
        </w:div>
        <w:div w:id="1134449574">
          <w:marLeft w:val="640"/>
          <w:marRight w:val="0"/>
          <w:marTop w:val="0"/>
          <w:marBottom w:val="0"/>
          <w:divBdr>
            <w:top w:val="none" w:sz="0" w:space="0" w:color="auto"/>
            <w:left w:val="none" w:sz="0" w:space="0" w:color="auto"/>
            <w:bottom w:val="none" w:sz="0" w:space="0" w:color="auto"/>
            <w:right w:val="none" w:sz="0" w:space="0" w:color="auto"/>
          </w:divBdr>
        </w:div>
        <w:div w:id="1147286618">
          <w:marLeft w:val="640"/>
          <w:marRight w:val="0"/>
          <w:marTop w:val="0"/>
          <w:marBottom w:val="0"/>
          <w:divBdr>
            <w:top w:val="none" w:sz="0" w:space="0" w:color="auto"/>
            <w:left w:val="none" w:sz="0" w:space="0" w:color="auto"/>
            <w:bottom w:val="none" w:sz="0" w:space="0" w:color="auto"/>
            <w:right w:val="none" w:sz="0" w:space="0" w:color="auto"/>
          </w:divBdr>
        </w:div>
        <w:div w:id="1178353010">
          <w:marLeft w:val="640"/>
          <w:marRight w:val="0"/>
          <w:marTop w:val="0"/>
          <w:marBottom w:val="0"/>
          <w:divBdr>
            <w:top w:val="none" w:sz="0" w:space="0" w:color="auto"/>
            <w:left w:val="none" w:sz="0" w:space="0" w:color="auto"/>
            <w:bottom w:val="none" w:sz="0" w:space="0" w:color="auto"/>
            <w:right w:val="none" w:sz="0" w:space="0" w:color="auto"/>
          </w:divBdr>
        </w:div>
        <w:div w:id="1187520952">
          <w:marLeft w:val="640"/>
          <w:marRight w:val="0"/>
          <w:marTop w:val="0"/>
          <w:marBottom w:val="0"/>
          <w:divBdr>
            <w:top w:val="none" w:sz="0" w:space="0" w:color="auto"/>
            <w:left w:val="none" w:sz="0" w:space="0" w:color="auto"/>
            <w:bottom w:val="none" w:sz="0" w:space="0" w:color="auto"/>
            <w:right w:val="none" w:sz="0" w:space="0" w:color="auto"/>
          </w:divBdr>
        </w:div>
        <w:div w:id="1223445837">
          <w:marLeft w:val="640"/>
          <w:marRight w:val="0"/>
          <w:marTop w:val="0"/>
          <w:marBottom w:val="0"/>
          <w:divBdr>
            <w:top w:val="none" w:sz="0" w:space="0" w:color="auto"/>
            <w:left w:val="none" w:sz="0" w:space="0" w:color="auto"/>
            <w:bottom w:val="none" w:sz="0" w:space="0" w:color="auto"/>
            <w:right w:val="none" w:sz="0" w:space="0" w:color="auto"/>
          </w:divBdr>
        </w:div>
        <w:div w:id="1236282619">
          <w:marLeft w:val="640"/>
          <w:marRight w:val="0"/>
          <w:marTop w:val="0"/>
          <w:marBottom w:val="0"/>
          <w:divBdr>
            <w:top w:val="none" w:sz="0" w:space="0" w:color="auto"/>
            <w:left w:val="none" w:sz="0" w:space="0" w:color="auto"/>
            <w:bottom w:val="none" w:sz="0" w:space="0" w:color="auto"/>
            <w:right w:val="none" w:sz="0" w:space="0" w:color="auto"/>
          </w:divBdr>
        </w:div>
        <w:div w:id="1304388465">
          <w:marLeft w:val="640"/>
          <w:marRight w:val="0"/>
          <w:marTop w:val="0"/>
          <w:marBottom w:val="0"/>
          <w:divBdr>
            <w:top w:val="none" w:sz="0" w:space="0" w:color="auto"/>
            <w:left w:val="none" w:sz="0" w:space="0" w:color="auto"/>
            <w:bottom w:val="none" w:sz="0" w:space="0" w:color="auto"/>
            <w:right w:val="none" w:sz="0" w:space="0" w:color="auto"/>
          </w:divBdr>
        </w:div>
        <w:div w:id="1352028334">
          <w:marLeft w:val="640"/>
          <w:marRight w:val="0"/>
          <w:marTop w:val="0"/>
          <w:marBottom w:val="0"/>
          <w:divBdr>
            <w:top w:val="none" w:sz="0" w:space="0" w:color="auto"/>
            <w:left w:val="none" w:sz="0" w:space="0" w:color="auto"/>
            <w:bottom w:val="none" w:sz="0" w:space="0" w:color="auto"/>
            <w:right w:val="none" w:sz="0" w:space="0" w:color="auto"/>
          </w:divBdr>
        </w:div>
        <w:div w:id="1386222870">
          <w:marLeft w:val="640"/>
          <w:marRight w:val="0"/>
          <w:marTop w:val="0"/>
          <w:marBottom w:val="0"/>
          <w:divBdr>
            <w:top w:val="none" w:sz="0" w:space="0" w:color="auto"/>
            <w:left w:val="none" w:sz="0" w:space="0" w:color="auto"/>
            <w:bottom w:val="none" w:sz="0" w:space="0" w:color="auto"/>
            <w:right w:val="none" w:sz="0" w:space="0" w:color="auto"/>
          </w:divBdr>
        </w:div>
        <w:div w:id="1392459123">
          <w:marLeft w:val="640"/>
          <w:marRight w:val="0"/>
          <w:marTop w:val="0"/>
          <w:marBottom w:val="0"/>
          <w:divBdr>
            <w:top w:val="none" w:sz="0" w:space="0" w:color="auto"/>
            <w:left w:val="none" w:sz="0" w:space="0" w:color="auto"/>
            <w:bottom w:val="none" w:sz="0" w:space="0" w:color="auto"/>
            <w:right w:val="none" w:sz="0" w:space="0" w:color="auto"/>
          </w:divBdr>
        </w:div>
        <w:div w:id="1395664000">
          <w:marLeft w:val="640"/>
          <w:marRight w:val="0"/>
          <w:marTop w:val="0"/>
          <w:marBottom w:val="0"/>
          <w:divBdr>
            <w:top w:val="none" w:sz="0" w:space="0" w:color="auto"/>
            <w:left w:val="none" w:sz="0" w:space="0" w:color="auto"/>
            <w:bottom w:val="none" w:sz="0" w:space="0" w:color="auto"/>
            <w:right w:val="none" w:sz="0" w:space="0" w:color="auto"/>
          </w:divBdr>
        </w:div>
        <w:div w:id="1439256139">
          <w:marLeft w:val="640"/>
          <w:marRight w:val="0"/>
          <w:marTop w:val="0"/>
          <w:marBottom w:val="0"/>
          <w:divBdr>
            <w:top w:val="none" w:sz="0" w:space="0" w:color="auto"/>
            <w:left w:val="none" w:sz="0" w:space="0" w:color="auto"/>
            <w:bottom w:val="none" w:sz="0" w:space="0" w:color="auto"/>
            <w:right w:val="none" w:sz="0" w:space="0" w:color="auto"/>
          </w:divBdr>
        </w:div>
        <w:div w:id="1440223388">
          <w:marLeft w:val="640"/>
          <w:marRight w:val="0"/>
          <w:marTop w:val="0"/>
          <w:marBottom w:val="0"/>
          <w:divBdr>
            <w:top w:val="none" w:sz="0" w:space="0" w:color="auto"/>
            <w:left w:val="none" w:sz="0" w:space="0" w:color="auto"/>
            <w:bottom w:val="none" w:sz="0" w:space="0" w:color="auto"/>
            <w:right w:val="none" w:sz="0" w:space="0" w:color="auto"/>
          </w:divBdr>
        </w:div>
        <w:div w:id="1440371684">
          <w:marLeft w:val="640"/>
          <w:marRight w:val="0"/>
          <w:marTop w:val="0"/>
          <w:marBottom w:val="0"/>
          <w:divBdr>
            <w:top w:val="none" w:sz="0" w:space="0" w:color="auto"/>
            <w:left w:val="none" w:sz="0" w:space="0" w:color="auto"/>
            <w:bottom w:val="none" w:sz="0" w:space="0" w:color="auto"/>
            <w:right w:val="none" w:sz="0" w:space="0" w:color="auto"/>
          </w:divBdr>
        </w:div>
        <w:div w:id="1444570944">
          <w:marLeft w:val="640"/>
          <w:marRight w:val="0"/>
          <w:marTop w:val="0"/>
          <w:marBottom w:val="0"/>
          <w:divBdr>
            <w:top w:val="none" w:sz="0" w:space="0" w:color="auto"/>
            <w:left w:val="none" w:sz="0" w:space="0" w:color="auto"/>
            <w:bottom w:val="none" w:sz="0" w:space="0" w:color="auto"/>
            <w:right w:val="none" w:sz="0" w:space="0" w:color="auto"/>
          </w:divBdr>
        </w:div>
        <w:div w:id="1467817515">
          <w:marLeft w:val="640"/>
          <w:marRight w:val="0"/>
          <w:marTop w:val="0"/>
          <w:marBottom w:val="0"/>
          <w:divBdr>
            <w:top w:val="none" w:sz="0" w:space="0" w:color="auto"/>
            <w:left w:val="none" w:sz="0" w:space="0" w:color="auto"/>
            <w:bottom w:val="none" w:sz="0" w:space="0" w:color="auto"/>
            <w:right w:val="none" w:sz="0" w:space="0" w:color="auto"/>
          </w:divBdr>
        </w:div>
        <w:div w:id="1479691599">
          <w:marLeft w:val="640"/>
          <w:marRight w:val="0"/>
          <w:marTop w:val="0"/>
          <w:marBottom w:val="0"/>
          <w:divBdr>
            <w:top w:val="none" w:sz="0" w:space="0" w:color="auto"/>
            <w:left w:val="none" w:sz="0" w:space="0" w:color="auto"/>
            <w:bottom w:val="none" w:sz="0" w:space="0" w:color="auto"/>
            <w:right w:val="none" w:sz="0" w:space="0" w:color="auto"/>
          </w:divBdr>
        </w:div>
        <w:div w:id="1481313253">
          <w:marLeft w:val="640"/>
          <w:marRight w:val="0"/>
          <w:marTop w:val="0"/>
          <w:marBottom w:val="0"/>
          <w:divBdr>
            <w:top w:val="none" w:sz="0" w:space="0" w:color="auto"/>
            <w:left w:val="none" w:sz="0" w:space="0" w:color="auto"/>
            <w:bottom w:val="none" w:sz="0" w:space="0" w:color="auto"/>
            <w:right w:val="none" w:sz="0" w:space="0" w:color="auto"/>
          </w:divBdr>
        </w:div>
        <w:div w:id="1489134270">
          <w:marLeft w:val="640"/>
          <w:marRight w:val="0"/>
          <w:marTop w:val="0"/>
          <w:marBottom w:val="0"/>
          <w:divBdr>
            <w:top w:val="none" w:sz="0" w:space="0" w:color="auto"/>
            <w:left w:val="none" w:sz="0" w:space="0" w:color="auto"/>
            <w:bottom w:val="none" w:sz="0" w:space="0" w:color="auto"/>
            <w:right w:val="none" w:sz="0" w:space="0" w:color="auto"/>
          </w:divBdr>
        </w:div>
        <w:div w:id="1506895583">
          <w:marLeft w:val="640"/>
          <w:marRight w:val="0"/>
          <w:marTop w:val="0"/>
          <w:marBottom w:val="0"/>
          <w:divBdr>
            <w:top w:val="none" w:sz="0" w:space="0" w:color="auto"/>
            <w:left w:val="none" w:sz="0" w:space="0" w:color="auto"/>
            <w:bottom w:val="none" w:sz="0" w:space="0" w:color="auto"/>
            <w:right w:val="none" w:sz="0" w:space="0" w:color="auto"/>
          </w:divBdr>
        </w:div>
        <w:div w:id="1520697398">
          <w:marLeft w:val="640"/>
          <w:marRight w:val="0"/>
          <w:marTop w:val="0"/>
          <w:marBottom w:val="0"/>
          <w:divBdr>
            <w:top w:val="none" w:sz="0" w:space="0" w:color="auto"/>
            <w:left w:val="none" w:sz="0" w:space="0" w:color="auto"/>
            <w:bottom w:val="none" w:sz="0" w:space="0" w:color="auto"/>
            <w:right w:val="none" w:sz="0" w:space="0" w:color="auto"/>
          </w:divBdr>
        </w:div>
        <w:div w:id="1530219595">
          <w:marLeft w:val="640"/>
          <w:marRight w:val="0"/>
          <w:marTop w:val="0"/>
          <w:marBottom w:val="0"/>
          <w:divBdr>
            <w:top w:val="none" w:sz="0" w:space="0" w:color="auto"/>
            <w:left w:val="none" w:sz="0" w:space="0" w:color="auto"/>
            <w:bottom w:val="none" w:sz="0" w:space="0" w:color="auto"/>
            <w:right w:val="none" w:sz="0" w:space="0" w:color="auto"/>
          </w:divBdr>
        </w:div>
        <w:div w:id="1540630703">
          <w:marLeft w:val="640"/>
          <w:marRight w:val="0"/>
          <w:marTop w:val="0"/>
          <w:marBottom w:val="0"/>
          <w:divBdr>
            <w:top w:val="none" w:sz="0" w:space="0" w:color="auto"/>
            <w:left w:val="none" w:sz="0" w:space="0" w:color="auto"/>
            <w:bottom w:val="none" w:sz="0" w:space="0" w:color="auto"/>
            <w:right w:val="none" w:sz="0" w:space="0" w:color="auto"/>
          </w:divBdr>
        </w:div>
        <w:div w:id="1577862272">
          <w:marLeft w:val="640"/>
          <w:marRight w:val="0"/>
          <w:marTop w:val="0"/>
          <w:marBottom w:val="0"/>
          <w:divBdr>
            <w:top w:val="none" w:sz="0" w:space="0" w:color="auto"/>
            <w:left w:val="none" w:sz="0" w:space="0" w:color="auto"/>
            <w:bottom w:val="none" w:sz="0" w:space="0" w:color="auto"/>
            <w:right w:val="none" w:sz="0" w:space="0" w:color="auto"/>
          </w:divBdr>
        </w:div>
        <w:div w:id="1588078056">
          <w:marLeft w:val="640"/>
          <w:marRight w:val="0"/>
          <w:marTop w:val="0"/>
          <w:marBottom w:val="0"/>
          <w:divBdr>
            <w:top w:val="none" w:sz="0" w:space="0" w:color="auto"/>
            <w:left w:val="none" w:sz="0" w:space="0" w:color="auto"/>
            <w:bottom w:val="none" w:sz="0" w:space="0" w:color="auto"/>
            <w:right w:val="none" w:sz="0" w:space="0" w:color="auto"/>
          </w:divBdr>
        </w:div>
        <w:div w:id="1632633642">
          <w:marLeft w:val="640"/>
          <w:marRight w:val="0"/>
          <w:marTop w:val="0"/>
          <w:marBottom w:val="0"/>
          <w:divBdr>
            <w:top w:val="none" w:sz="0" w:space="0" w:color="auto"/>
            <w:left w:val="none" w:sz="0" w:space="0" w:color="auto"/>
            <w:bottom w:val="none" w:sz="0" w:space="0" w:color="auto"/>
            <w:right w:val="none" w:sz="0" w:space="0" w:color="auto"/>
          </w:divBdr>
        </w:div>
        <w:div w:id="1655598173">
          <w:marLeft w:val="640"/>
          <w:marRight w:val="0"/>
          <w:marTop w:val="0"/>
          <w:marBottom w:val="0"/>
          <w:divBdr>
            <w:top w:val="none" w:sz="0" w:space="0" w:color="auto"/>
            <w:left w:val="none" w:sz="0" w:space="0" w:color="auto"/>
            <w:bottom w:val="none" w:sz="0" w:space="0" w:color="auto"/>
            <w:right w:val="none" w:sz="0" w:space="0" w:color="auto"/>
          </w:divBdr>
        </w:div>
        <w:div w:id="1656495633">
          <w:marLeft w:val="640"/>
          <w:marRight w:val="0"/>
          <w:marTop w:val="0"/>
          <w:marBottom w:val="0"/>
          <w:divBdr>
            <w:top w:val="none" w:sz="0" w:space="0" w:color="auto"/>
            <w:left w:val="none" w:sz="0" w:space="0" w:color="auto"/>
            <w:bottom w:val="none" w:sz="0" w:space="0" w:color="auto"/>
            <w:right w:val="none" w:sz="0" w:space="0" w:color="auto"/>
          </w:divBdr>
        </w:div>
        <w:div w:id="1672683054">
          <w:marLeft w:val="640"/>
          <w:marRight w:val="0"/>
          <w:marTop w:val="0"/>
          <w:marBottom w:val="0"/>
          <w:divBdr>
            <w:top w:val="none" w:sz="0" w:space="0" w:color="auto"/>
            <w:left w:val="none" w:sz="0" w:space="0" w:color="auto"/>
            <w:bottom w:val="none" w:sz="0" w:space="0" w:color="auto"/>
            <w:right w:val="none" w:sz="0" w:space="0" w:color="auto"/>
          </w:divBdr>
        </w:div>
        <w:div w:id="1689719673">
          <w:marLeft w:val="640"/>
          <w:marRight w:val="0"/>
          <w:marTop w:val="0"/>
          <w:marBottom w:val="0"/>
          <w:divBdr>
            <w:top w:val="none" w:sz="0" w:space="0" w:color="auto"/>
            <w:left w:val="none" w:sz="0" w:space="0" w:color="auto"/>
            <w:bottom w:val="none" w:sz="0" w:space="0" w:color="auto"/>
            <w:right w:val="none" w:sz="0" w:space="0" w:color="auto"/>
          </w:divBdr>
        </w:div>
        <w:div w:id="1696273714">
          <w:marLeft w:val="640"/>
          <w:marRight w:val="0"/>
          <w:marTop w:val="0"/>
          <w:marBottom w:val="0"/>
          <w:divBdr>
            <w:top w:val="none" w:sz="0" w:space="0" w:color="auto"/>
            <w:left w:val="none" w:sz="0" w:space="0" w:color="auto"/>
            <w:bottom w:val="none" w:sz="0" w:space="0" w:color="auto"/>
            <w:right w:val="none" w:sz="0" w:space="0" w:color="auto"/>
          </w:divBdr>
        </w:div>
        <w:div w:id="1717701846">
          <w:marLeft w:val="640"/>
          <w:marRight w:val="0"/>
          <w:marTop w:val="0"/>
          <w:marBottom w:val="0"/>
          <w:divBdr>
            <w:top w:val="none" w:sz="0" w:space="0" w:color="auto"/>
            <w:left w:val="none" w:sz="0" w:space="0" w:color="auto"/>
            <w:bottom w:val="none" w:sz="0" w:space="0" w:color="auto"/>
            <w:right w:val="none" w:sz="0" w:space="0" w:color="auto"/>
          </w:divBdr>
        </w:div>
        <w:div w:id="1728914727">
          <w:marLeft w:val="640"/>
          <w:marRight w:val="0"/>
          <w:marTop w:val="0"/>
          <w:marBottom w:val="0"/>
          <w:divBdr>
            <w:top w:val="none" w:sz="0" w:space="0" w:color="auto"/>
            <w:left w:val="none" w:sz="0" w:space="0" w:color="auto"/>
            <w:bottom w:val="none" w:sz="0" w:space="0" w:color="auto"/>
            <w:right w:val="none" w:sz="0" w:space="0" w:color="auto"/>
          </w:divBdr>
        </w:div>
        <w:div w:id="1762221271">
          <w:marLeft w:val="640"/>
          <w:marRight w:val="0"/>
          <w:marTop w:val="0"/>
          <w:marBottom w:val="0"/>
          <w:divBdr>
            <w:top w:val="none" w:sz="0" w:space="0" w:color="auto"/>
            <w:left w:val="none" w:sz="0" w:space="0" w:color="auto"/>
            <w:bottom w:val="none" w:sz="0" w:space="0" w:color="auto"/>
            <w:right w:val="none" w:sz="0" w:space="0" w:color="auto"/>
          </w:divBdr>
        </w:div>
        <w:div w:id="1772624410">
          <w:marLeft w:val="640"/>
          <w:marRight w:val="0"/>
          <w:marTop w:val="0"/>
          <w:marBottom w:val="0"/>
          <w:divBdr>
            <w:top w:val="none" w:sz="0" w:space="0" w:color="auto"/>
            <w:left w:val="none" w:sz="0" w:space="0" w:color="auto"/>
            <w:bottom w:val="none" w:sz="0" w:space="0" w:color="auto"/>
            <w:right w:val="none" w:sz="0" w:space="0" w:color="auto"/>
          </w:divBdr>
        </w:div>
        <w:div w:id="1809932862">
          <w:marLeft w:val="640"/>
          <w:marRight w:val="0"/>
          <w:marTop w:val="0"/>
          <w:marBottom w:val="0"/>
          <w:divBdr>
            <w:top w:val="none" w:sz="0" w:space="0" w:color="auto"/>
            <w:left w:val="none" w:sz="0" w:space="0" w:color="auto"/>
            <w:bottom w:val="none" w:sz="0" w:space="0" w:color="auto"/>
            <w:right w:val="none" w:sz="0" w:space="0" w:color="auto"/>
          </w:divBdr>
        </w:div>
        <w:div w:id="1864975761">
          <w:marLeft w:val="640"/>
          <w:marRight w:val="0"/>
          <w:marTop w:val="0"/>
          <w:marBottom w:val="0"/>
          <w:divBdr>
            <w:top w:val="none" w:sz="0" w:space="0" w:color="auto"/>
            <w:left w:val="none" w:sz="0" w:space="0" w:color="auto"/>
            <w:bottom w:val="none" w:sz="0" w:space="0" w:color="auto"/>
            <w:right w:val="none" w:sz="0" w:space="0" w:color="auto"/>
          </w:divBdr>
        </w:div>
        <w:div w:id="1878394245">
          <w:marLeft w:val="640"/>
          <w:marRight w:val="0"/>
          <w:marTop w:val="0"/>
          <w:marBottom w:val="0"/>
          <w:divBdr>
            <w:top w:val="none" w:sz="0" w:space="0" w:color="auto"/>
            <w:left w:val="none" w:sz="0" w:space="0" w:color="auto"/>
            <w:bottom w:val="none" w:sz="0" w:space="0" w:color="auto"/>
            <w:right w:val="none" w:sz="0" w:space="0" w:color="auto"/>
          </w:divBdr>
        </w:div>
        <w:div w:id="1899318303">
          <w:marLeft w:val="640"/>
          <w:marRight w:val="0"/>
          <w:marTop w:val="0"/>
          <w:marBottom w:val="0"/>
          <w:divBdr>
            <w:top w:val="none" w:sz="0" w:space="0" w:color="auto"/>
            <w:left w:val="none" w:sz="0" w:space="0" w:color="auto"/>
            <w:bottom w:val="none" w:sz="0" w:space="0" w:color="auto"/>
            <w:right w:val="none" w:sz="0" w:space="0" w:color="auto"/>
          </w:divBdr>
        </w:div>
        <w:div w:id="1965770806">
          <w:marLeft w:val="640"/>
          <w:marRight w:val="0"/>
          <w:marTop w:val="0"/>
          <w:marBottom w:val="0"/>
          <w:divBdr>
            <w:top w:val="none" w:sz="0" w:space="0" w:color="auto"/>
            <w:left w:val="none" w:sz="0" w:space="0" w:color="auto"/>
            <w:bottom w:val="none" w:sz="0" w:space="0" w:color="auto"/>
            <w:right w:val="none" w:sz="0" w:space="0" w:color="auto"/>
          </w:divBdr>
        </w:div>
        <w:div w:id="1973514838">
          <w:marLeft w:val="640"/>
          <w:marRight w:val="0"/>
          <w:marTop w:val="0"/>
          <w:marBottom w:val="0"/>
          <w:divBdr>
            <w:top w:val="none" w:sz="0" w:space="0" w:color="auto"/>
            <w:left w:val="none" w:sz="0" w:space="0" w:color="auto"/>
            <w:bottom w:val="none" w:sz="0" w:space="0" w:color="auto"/>
            <w:right w:val="none" w:sz="0" w:space="0" w:color="auto"/>
          </w:divBdr>
        </w:div>
        <w:div w:id="1979219249">
          <w:marLeft w:val="640"/>
          <w:marRight w:val="0"/>
          <w:marTop w:val="0"/>
          <w:marBottom w:val="0"/>
          <w:divBdr>
            <w:top w:val="none" w:sz="0" w:space="0" w:color="auto"/>
            <w:left w:val="none" w:sz="0" w:space="0" w:color="auto"/>
            <w:bottom w:val="none" w:sz="0" w:space="0" w:color="auto"/>
            <w:right w:val="none" w:sz="0" w:space="0" w:color="auto"/>
          </w:divBdr>
        </w:div>
        <w:div w:id="1983653781">
          <w:marLeft w:val="640"/>
          <w:marRight w:val="0"/>
          <w:marTop w:val="0"/>
          <w:marBottom w:val="0"/>
          <w:divBdr>
            <w:top w:val="none" w:sz="0" w:space="0" w:color="auto"/>
            <w:left w:val="none" w:sz="0" w:space="0" w:color="auto"/>
            <w:bottom w:val="none" w:sz="0" w:space="0" w:color="auto"/>
            <w:right w:val="none" w:sz="0" w:space="0" w:color="auto"/>
          </w:divBdr>
        </w:div>
        <w:div w:id="1988852394">
          <w:marLeft w:val="640"/>
          <w:marRight w:val="0"/>
          <w:marTop w:val="0"/>
          <w:marBottom w:val="0"/>
          <w:divBdr>
            <w:top w:val="none" w:sz="0" w:space="0" w:color="auto"/>
            <w:left w:val="none" w:sz="0" w:space="0" w:color="auto"/>
            <w:bottom w:val="none" w:sz="0" w:space="0" w:color="auto"/>
            <w:right w:val="none" w:sz="0" w:space="0" w:color="auto"/>
          </w:divBdr>
        </w:div>
        <w:div w:id="1990816440">
          <w:marLeft w:val="640"/>
          <w:marRight w:val="0"/>
          <w:marTop w:val="0"/>
          <w:marBottom w:val="0"/>
          <w:divBdr>
            <w:top w:val="none" w:sz="0" w:space="0" w:color="auto"/>
            <w:left w:val="none" w:sz="0" w:space="0" w:color="auto"/>
            <w:bottom w:val="none" w:sz="0" w:space="0" w:color="auto"/>
            <w:right w:val="none" w:sz="0" w:space="0" w:color="auto"/>
          </w:divBdr>
        </w:div>
        <w:div w:id="2006472301">
          <w:marLeft w:val="640"/>
          <w:marRight w:val="0"/>
          <w:marTop w:val="0"/>
          <w:marBottom w:val="0"/>
          <w:divBdr>
            <w:top w:val="none" w:sz="0" w:space="0" w:color="auto"/>
            <w:left w:val="none" w:sz="0" w:space="0" w:color="auto"/>
            <w:bottom w:val="none" w:sz="0" w:space="0" w:color="auto"/>
            <w:right w:val="none" w:sz="0" w:space="0" w:color="auto"/>
          </w:divBdr>
        </w:div>
        <w:div w:id="2007437869">
          <w:marLeft w:val="640"/>
          <w:marRight w:val="0"/>
          <w:marTop w:val="0"/>
          <w:marBottom w:val="0"/>
          <w:divBdr>
            <w:top w:val="none" w:sz="0" w:space="0" w:color="auto"/>
            <w:left w:val="none" w:sz="0" w:space="0" w:color="auto"/>
            <w:bottom w:val="none" w:sz="0" w:space="0" w:color="auto"/>
            <w:right w:val="none" w:sz="0" w:space="0" w:color="auto"/>
          </w:divBdr>
        </w:div>
        <w:div w:id="2008094299">
          <w:marLeft w:val="640"/>
          <w:marRight w:val="0"/>
          <w:marTop w:val="0"/>
          <w:marBottom w:val="0"/>
          <w:divBdr>
            <w:top w:val="none" w:sz="0" w:space="0" w:color="auto"/>
            <w:left w:val="none" w:sz="0" w:space="0" w:color="auto"/>
            <w:bottom w:val="none" w:sz="0" w:space="0" w:color="auto"/>
            <w:right w:val="none" w:sz="0" w:space="0" w:color="auto"/>
          </w:divBdr>
        </w:div>
        <w:div w:id="2043747989">
          <w:marLeft w:val="640"/>
          <w:marRight w:val="0"/>
          <w:marTop w:val="0"/>
          <w:marBottom w:val="0"/>
          <w:divBdr>
            <w:top w:val="none" w:sz="0" w:space="0" w:color="auto"/>
            <w:left w:val="none" w:sz="0" w:space="0" w:color="auto"/>
            <w:bottom w:val="none" w:sz="0" w:space="0" w:color="auto"/>
            <w:right w:val="none" w:sz="0" w:space="0" w:color="auto"/>
          </w:divBdr>
        </w:div>
        <w:div w:id="2054959716">
          <w:marLeft w:val="640"/>
          <w:marRight w:val="0"/>
          <w:marTop w:val="0"/>
          <w:marBottom w:val="0"/>
          <w:divBdr>
            <w:top w:val="none" w:sz="0" w:space="0" w:color="auto"/>
            <w:left w:val="none" w:sz="0" w:space="0" w:color="auto"/>
            <w:bottom w:val="none" w:sz="0" w:space="0" w:color="auto"/>
            <w:right w:val="none" w:sz="0" w:space="0" w:color="auto"/>
          </w:divBdr>
        </w:div>
        <w:div w:id="2087922749">
          <w:marLeft w:val="640"/>
          <w:marRight w:val="0"/>
          <w:marTop w:val="0"/>
          <w:marBottom w:val="0"/>
          <w:divBdr>
            <w:top w:val="none" w:sz="0" w:space="0" w:color="auto"/>
            <w:left w:val="none" w:sz="0" w:space="0" w:color="auto"/>
            <w:bottom w:val="none" w:sz="0" w:space="0" w:color="auto"/>
            <w:right w:val="none" w:sz="0" w:space="0" w:color="auto"/>
          </w:divBdr>
        </w:div>
        <w:div w:id="2089764130">
          <w:marLeft w:val="640"/>
          <w:marRight w:val="0"/>
          <w:marTop w:val="0"/>
          <w:marBottom w:val="0"/>
          <w:divBdr>
            <w:top w:val="none" w:sz="0" w:space="0" w:color="auto"/>
            <w:left w:val="none" w:sz="0" w:space="0" w:color="auto"/>
            <w:bottom w:val="none" w:sz="0" w:space="0" w:color="auto"/>
            <w:right w:val="none" w:sz="0" w:space="0" w:color="auto"/>
          </w:divBdr>
        </w:div>
      </w:divsChild>
    </w:div>
    <w:div w:id="1437552907">
      <w:bodyDiv w:val="1"/>
      <w:marLeft w:val="0"/>
      <w:marRight w:val="0"/>
      <w:marTop w:val="0"/>
      <w:marBottom w:val="0"/>
      <w:divBdr>
        <w:top w:val="none" w:sz="0" w:space="0" w:color="auto"/>
        <w:left w:val="none" w:sz="0" w:space="0" w:color="auto"/>
        <w:bottom w:val="none" w:sz="0" w:space="0" w:color="auto"/>
        <w:right w:val="none" w:sz="0" w:space="0" w:color="auto"/>
      </w:divBdr>
      <w:divsChild>
        <w:div w:id="22480743">
          <w:marLeft w:val="640"/>
          <w:marRight w:val="0"/>
          <w:marTop w:val="0"/>
          <w:marBottom w:val="0"/>
          <w:divBdr>
            <w:top w:val="none" w:sz="0" w:space="0" w:color="auto"/>
            <w:left w:val="none" w:sz="0" w:space="0" w:color="auto"/>
            <w:bottom w:val="none" w:sz="0" w:space="0" w:color="auto"/>
            <w:right w:val="none" w:sz="0" w:space="0" w:color="auto"/>
          </w:divBdr>
        </w:div>
        <w:div w:id="66615925">
          <w:marLeft w:val="640"/>
          <w:marRight w:val="0"/>
          <w:marTop w:val="0"/>
          <w:marBottom w:val="0"/>
          <w:divBdr>
            <w:top w:val="none" w:sz="0" w:space="0" w:color="auto"/>
            <w:left w:val="none" w:sz="0" w:space="0" w:color="auto"/>
            <w:bottom w:val="none" w:sz="0" w:space="0" w:color="auto"/>
            <w:right w:val="none" w:sz="0" w:space="0" w:color="auto"/>
          </w:divBdr>
        </w:div>
        <w:div w:id="88352203">
          <w:marLeft w:val="640"/>
          <w:marRight w:val="0"/>
          <w:marTop w:val="0"/>
          <w:marBottom w:val="0"/>
          <w:divBdr>
            <w:top w:val="none" w:sz="0" w:space="0" w:color="auto"/>
            <w:left w:val="none" w:sz="0" w:space="0" w:color="auto"/>
            <w:bottom w:val="none" w:sz="0" w:space="0" w:color="auto"/>
            <w:right w:val="none" w:sz="0" w:space="0" w:color="auto"/>
          </w:divBdr>
        </w:div>
        <w:div w:id="90973835">
          <w:marLeft w:val="640"/>
          <w:marRight w:val="0"/>
          <w:marTop w:val="0"/>
          <w:marBottom w:val="0"/>
          <w:divBdr>
            <w:top w:val="none" w:sz="0" w:space="0" w:color="auto"/>
            <w:left w:val="none" w:sz="0" w:space="0" w:color="auto"/>
            <w:bottom w:val="none" w:sz="0" w:space="0" w:color="auto"/>
            <w:right w:val="none" w:sz="0" w:space="0" w:color="auto"/>
          </w:divBdr>
        </w:div>
        <w:div w:id="127090587">
          <w:marLeft w:val="640"/>
          <w:marRight w:val="0"/>
          <w:marTop w:val="0"/>
          <w:marBottom w:val="0"/>
          <w:divBdr>
            <w:top w:val="none" w:sz="0" w:space="0" w:color="auto"/>
            <w:left w:val="none" w:sz="0" w:space="0" w:color="auto"/>
            <w:bottom w:val="none" w:sz="0" w:space="0" w:color="auto"/>
            <w:right w:val="none" w:sz="0" w:space="0" w:color="auto"/>
          </w:divBdr>
        </w:div>
        <w:div w:id="150175207">
          <w:marLeft w:val="640"/>
          <w:marRight w:val="0"/>
          <w:marTop w:val="0"/>
          <w:marBottom w:val="0"/>
          <w:divBdr>
            <w:top w:val="none" w:sz="0" w:space="0" w:color="auto"/>
            <w:left w:val="none" w:sz="0" w:space="0" w:color="auto"/>
            <w:bottom w:val="none" w:sz="0" w:space="0" w:color="auto"/>
            <w:right w:val="none" w:sz="0" w:space="0" w:color="auto"/>
          </w:divBdr>
        </w:div>
        <w:div w:id="177432663">
          <w:marLeft w:val="640"/>
          <w:marRight w:val="0"/>
          <w:marTop w:val="0"/>
          <w:marBottom w:val="0"/>
          <w:divBdr>
            <w:top w:val="none" w:sz="0" w:space="0" w:color="auto"/>
            <w:left w:val="none" w:sz="0" w:space="0" w:color="auto"/>
            <w:bottom w:val="none" w:sz="0" w:space="0" w:color="auto"/>
            <w:right w:val="none" w:sz="0" w:space="0" w:color="auto"/>
          </w:divBdr>
        </w:div>
        <w:div w:id="189151979">
          <w:marLeft w:val="640"/>
          <w:marRight w:val="0"/>
          <w:marTop w:val="0"/>
          <w:marBottom w:val="0"/>
          <w:divBdr>
            <w:top w:val="none" w:sz="0" w:space="0" w:color="auto"/>
            <w:left w:val="none" w:sz="0" w:space="0" w:color="auto"/>
            <w:bottom w:val="none" w:sz="0" w:space="0" w:color="auto"/>
            <w:right w:val="none" w:sz="0" w:space="0" w:color="auto"/>
          </w:divBdr>
        </w:div>
        <w:div w:id="194662303">
          <w:marLeft w:val="640"/>
          <w:marRight w:val="0"/>
          <w:marTop w:val="0"/>
          <w:marBottom w:val="0"/>
          <w:divBdr>
            <w:top w:val="none" w:sz="0" w:space="0" w:color="auto"/>
            <w:left w:val="none" w:sz="0" w:space="0" w:color="auto"/>
            <w:bottom w:val="none" w:sz="0" w:space="0" w:color="auto"/>
            <w:right w:val="none" w:sz="0" w:space="0" w:color="auto"/>
          </w:divBdr>
        </w:div>
        <w:div w:id="196818039">
          <w:marLeft w:val="640"/>
          <w:marRight w:val="0"/>
          <w:marTop w:val="0"/>
          <w:marBottom w:val="0"/>
          <w:divBdr>
            <w:top w:val="none" w:sz="0" w:space="0" w:color="auto"/>
            <w:left w:val="none" w:sz="0" w:space="0" w:color="auto"/>
            <w:bottom w:val="none" w:sz="0" w:space="0" w:color="auto"/>
            <w:right w:val="none" w:sz="0" w:space="0" w:color="auto"/>
          </w:divBdr>
        </w:div>
        <w:div w:id="210263329">
          <w:marLeft w:val="640"/>
          <w:marRight w:val="0"/>
          <w:marTop w:val="0"/>
          <w:marBottom w:val="0"/>
          <w:divBdr>
            <w:top w:val="none" w:sz="0" w:space="0" w:color="auto"/>
            <w:left w:val="none" w:sz="0" w:space="0" w:color="auto"/>
            <w:bottom w:val="none" w:sz="0" w:space="0" w:color="auto"/>
            <w:right w:val="none" w:sz="0" w:space="0" w:color="auto"/>
          </w:divBdr>
        </w:div>
        <w:div w:id="215513549">
          <w:marLeft w:val="640"/>
          <w:marRight w:val="0"/>
          <w:marTop w:val="0"/>
          <w:marBottom w:val="0"/>
          <w:divBdr>
            <w:top w:val="none" w:sz="0" w:space="0" w:color="auto"/>
            <w:left w:val="none" w:sz="0" w:space="0" w:color="auto"/>
            <w:bottom w:val="none" w:sz="0" w:space="0" w:color="auto"/>
            <w:right w:val="none" w:sz="0" w:space="0" w:color="auto"/>
          </w:divBdr>
        </w:div>
        <w:div w:id="217280027">
          <w:marLeft w:val="640"/>
          <w:marRight w:val="0"/>
          <w:marTop w:val="0"/>
          <w:marBottom w:val="0"/>
          <w:divBdr>
            <w:top w:val="none" w:sz="0" w:space="0" w:color="auto"/>
            <w:left w:val="none" w:sz="0" w:space="0" w:color="auto"/>
            <w:bottom w:val="none" w:sz="0" w:space="0" w:color="auto"/>
            <w:right w:val="none" w:sz="0" w:space="0" w:color="auto"/>
          </w:divBdr>
        </w:div>
        <w:div w:id="225803146">
          <w:marLeft w:val="640"/>
          <w:marRight w:val="0"/>
          <w:marTop w:val="0"/>
          <w:marBottom w:val="0"/>
          <w:divBdr>
            <w:top w:val="none" w:sz="0" w:space="0" w:color="auto"/>
            <w:left w:val="none" w:sz="0" w:space="0" w:color="auto"/>
            <w:bottom w:val="none" w:sz="0" w:space="0" w:color="auto"/>
            <w:right w:val="none" w:sz="0" w:space="0" w:color="auto"/>
          </w:divBdr>
        </w:div>
        <w:div w:id="239753407">
          <w:marLeft w:val="640"/>
          <w:marRight w:val="0"/>
          <w:marTop w:val="0"/>
          <w:marBottom w:val="0"/>
          <w:divBdr>
            <w:top w:val="none" w:sz="0" w:space="0" w:color="auto"/>
            <w:left w:val="none" w:sz="0" w:space="0" w:color="auto"/>
            <w:bottom w:val="none" w:sz="0" w:space="0" w:color="auto"/>
            <w:right w:val="none" w:sz="0" w:space="0" w:color="auto"/>
          </w:divBdr>
        </w:div>
        <w:div w:id="264315518">
          <w:marLeft w:val="640"/>
          <w:marRight w:val="0"/>
          <w:marTop w:val="0"/>
          <w:marBottom w:val="0"/>
          <w:divBdr>
            <w:top w:val="none" w:sz="0" w:space="0" w:color="auto"/>
            <w:left w:val="none" w:sz="0" w:space="0" w:color="auto"/>
            <w:bottom w:val="none" w:sz="0" w:space="0" w:color="auto"/>
            <w:right w:val="none" w:sz="0" w:space="0" w:color="auto"/>
          </w:divBdr>
        </w:div>
        <w:div w:id="276764876">
          <w:marLeft w:val="640"/>
          <w:marRight w:val="0"/>
          <w:marTop w:val="0"/>
          <w:marBottom w:val="0"/>
          <w:divBdr>
            <w:top w:val="none" w:sz="0" w:space="0" w:color="auto"/>
            <w:left w:val="none" w:sz="0" w:space="0" w:color="auto"/>
            <w:bottom w:val="none" w:sz="0" w:space="0" w:color="auto"/>
            <w:right w:val="none" w:sz="0" w:space="0" w:color="auto"/>
          </w:divBdr>
        </w:div>
        <w:div w:id="293758457">
          <w:marLeft w:val="640"/>
          <w:marRight w:val="0"/>
          <w:marTop w:val="0"/>
          <w:marBottom w:val="0"/>
          <w:divBdr>
            <w:top w:val="none" w:sz="0" w:space="0" w:color="auto"/>
            <w:left w:val="none" w:sz="0" w:space="0" w:color="auto"/>
            <w:bottom w:val="none" w:sz="0" w:space="0" w:color="auto"/>
            <w:right w:val="none" w:sz="0" w:space="0" w:color="auto"/>
          </w:divBdr>
        </w:div>
        <w:div w:id="301891097">
          <w:marLeft w:val="640"/>
          <w:marRight w:val="0"/>
          <w:marTop w:val="0"/>
          <w:marBottom w:val="0"/>
          <w:divBdr>
            <w:top w:val="none" w:sz="0" w:space="0" w:color="auto"/>
            <w:left w:val="none" w:sz="0" w:space="0" w:color="auto"/>
            <w:bottom w:val="none" w:sz="0" w:space="0" w:color="auto"/>
            <w:right w:val="none" w:sz="0" w:space="0" w:color="auto"/>
          </w:divBdr>
        </w:div>
        <w:div w:id="317809028">
          <w:marLeft w:val="640"/>
          <w:marRight w:val="0"/>
          <w:marTop w:val="0"/>
          <w:marBottom w:val="0"/>
          <w:divBdr>
            <w:top w:val="none" w:sz="0" w:space="0" w:color="auto"/>
            <w:left w:val="none" w:sz="0" w:space="0" w:color="auto"/>
            <w:bottom w:val="none" w:sz="0" w:space="0" w:color="auto"/>
            <w:right w:val="none" w:sz="0" w:space="0" w:color="auto"/>
          </w:divBdr>
        </w:div>
        <w:div w:id="342126760">
          <w:marLeft w:val="640"/>
          <w:marRight w:val="0"/>
          <w:marTop w:val="0"/>
          <w:marBottom w:val="0"/>
          <w:divBdr>
            <w:top w:val="none" w:sz="0" w:space="0" w:color="auto"/>
            <w:left w:val="none" w:sz="0" w:space="0" w:color="auto"/>
            <w:bottom w:val="none" w:sz="0" w:space="0" w:color="auto"/>
            <w:right w:val="none" w:sz="0" w:space="0" w:color="auto"/>
          </w:divBdr>
        </w:div>
        <w:div w:id="377511151">
          <w:marLeft w:val="640"/>
          <w:marRight w:val="0"/>
          <w:marTop w:val="0"/>
          <w:marBottom w:val="0"/>
          <w:divBdr>
            <w:top w:val="none" w:sz="0" w:space="0" w:color="auto"/>
            <w:left w:val="none" w:sz="0" w:space="0" w:color="auto"/>
            <w:bottom w:val="none" w:sz="0" w:space="0" w:color="auto"/>
            <w:right w:val="none" w:sz="0" w:space="0" w:color="auto"/>
          </w:divBdr>
        </w:div>
        <w:div w:id="412053122">
          <w:marLeft w:val="640"/>
          <w:marRight w:val="0"/>
          <w:marTop w:val="0"/>
          <w:marBottom w:val="0"/>
          <w:divBdr>
            <w:top w:val="none" w:sz="0" w:space="0" w:color="auto"/>
            <w:left w:val="none" w:sz="0" w:space="0" w:color="auto"/>
            <w:bottom w:val="none" w:sz="0" w:space="0" w:color="auto"/>
            <w:right w:val="none" w:sz="0" w:space="0" w:color="auto"/>
          </w:divBdr>
        </w:div>
        <w:div w:id="433407183">
          <w:marLeft w:val="640"/>
          <w:marRight w:val="0"/>
          <w:marTop w:val="0"/>
          <w:marBottom w:val="0"/>
          <w:divBdr>
            <w:top w:val="none" w:sz="0" w:space="0" w:color="auto"/>
            <w:left w:val="none" w:sz="0" w:space="0" w:color="auto"/>
            <w:bottom w:val="none" w:sz="0" w:space="0" w:color="auto"/>
            <w:right w:val="none" w:sz="0" w:space="0" w:color="auto"/>
          </w:divBdr>
        </w:div>
        <w:div w:id="448594622">
          <w:marLeft w:val="640"/>
          <w:marRight w:val="0"/>
          <w:marTop w:val="0"/>
          <w:marBottom w:val="0"/>
          <w:divBdr>
            <w:top w:val="none" w:sz="0" w:space="0" w:color="auto"/>
            <w:left w:val="none" w:sz="0" w:space="0" w:color="auto"/>
            <w:bottom w:val="none" w:sz="0" w:space="0" w:color="auto"/>
            <w:right w:val="none" w:sz="0" w:space="0" w:color="auto"/>
          </w:divBdr>
        </w:div>
        <w:div w:id="457795272">
          <w:marLeft w:val="640"/>
          <w:marRight w:val="0"/>
          <w:marTop w:val="0"/>
          <w:marBottom w:val="0"/>
          <w:divBdr>
            <w:top w:val="none" w:sz="0" w:space="0" w:color="auto"/>
            <w:left w:val="none" w:sz="0" w:space="0" w:color="auto"/>
            <w:bottom w:val="none" w:sz="0" w:space="0" w:color="auto"/>
            <w:right w:val="none" w:sz="0" w:space="0" w:color="auto"/>
          </w:divBdr>
        </w:div>
        <w:div w:id="458687513">
          <w:marLeft w:val="640"/>
          <w:marRight w:val="0"/>
          <w:marTop w:val="0"/>
          <w:marBottom w:val="0"/>
          <w:divBdr>
            <w:top w:val="none" w:sz="0" w:space="0" w:color="auto"/>
            <w:left w:val="none" w:sz="0" w:space="0" w:color="auto"/>
            <w:bottom w:val="none" w:sz="0" w:space="0" w:color="auto"/>
            <w:right w:val="none" w:sz="0" w:space="0" w:color="auto"/>
          </w:divBdr>
        </w:div>
        <w:div w:id="466826067">
          <w:marLeft w:val="640"/>
          <w:marRight w:val="0"/>
          <w:marTop w:val="0"/>
          <w:marBottom w:val="0"/>
          <w:divBdr>
            <w:top w:val="none" w:sz="0" w:space="0" w:color="auto"/>
            <w:left w:val="none" w:sz="0" w:space="0" w:color="auto"/>
            <w:bottom w:val="none" w:sz="0" w:space="0" w:color="auto"/>
            <w:right w:val="none" w:sz="0" w:space="0" w:color="auto"/>
          </w:divBdr>
        </w:div>
        <w:div w:id="482965634">
          <w:marLeft w:val="640"/>
          <w:marRight w:val="0"/>
          <w:marTop w:val="0"/>
          <w:marBottom w:val="0"/>
          <w:divBdr>
            <w:top w:val="none" w:sz="0" w:space="0" w:color="auto"/>
            <w:left w:val="none" w:sz="0" w:space="0" w:color="auto"/>
            <w:bottom w:val="none" w:sz="0" w:space="0" w:color="auto"/>
            <w:right w:val="none" w:sz="0" w:space="0" w:color="auto"/>
          </w:divBdr>
        </w:div>
        <w:div w:id="540019669">
          <w:marLeft w:val="640"/>
          <w:marRight w:val="0"/>
          <w:marTop w:val="0"/>
          <w:marBottom w:val="0"/>
          <w:divBdr>
            <w:top w:val="none" w:sz="0" w:space="0" w:color="auto"/>
            <w:left w:val="none" w:sz="0" w:space="0" w:color="auto"/>
            <w:bottom w:val="none" w:sz="0" w:space="0" w:color="auto"/>
            <w:right w:val="none" w:sz="0" w:space="0" w:color="auto"/>
          </w:divBdr>
        </w:div>
        <w:div w:id="541331667">
          <w:marLeft w:val="640"/>
          <w:marRight w:val="0"/>
          <w:marTop w:val="0"/>
          <w:marBottom w:val="0"/>
          <w:divBdr>
            <w:top w:val="none" w:sz="0" w:space="0" w:color="auto"/>
            <w:left w:val="none" w:sz="0" w:space="0" w:color="auto"/>
            <w:bottom w:val="none" w:sz="0" w:space="0" w:color="auto"/>
            <w:right w:val="none" w:sz="0" w:space="0" w:color="auto"/>
          </w:divBdr>
        </w:div>
        <w:div w:id="573852653">
          <w:marLeft w:val="640"/>
          <w:marRight w:val="0"/>
          <w:marTop w:val="0"/>
          <w:marBottom w:val="0"/>
          <w:divBdr>
            <w:top w:val="none" w:sz="0" w:space="0" w:color="auto"/>
            <w:left w:val="none" w:sz="0" w:space="0" w:color="auto"/>
            <w:bottom w:val="none" w:sz="0" w:space="0" w:color="auto"/>
            <w:right w:val="none" w:sz="0" w:space="0" w:color="auto"/>
          </w:divBdr>
        </w:div>
        <w:div w:id="576599413">
          <w:marLeft w:val="640"/>
          <w:marRight w:val="0"/>
          <w:marTop w:val="0"/>
          <w:marBottom w:val="0"/>
          <w:divBdr>
            <w:top w:val="none" w:sz="0" w:space="0" w:color="auto"/>
            <w:left w:val="none" w:sz="0" w:space="0" w:color="auto"/>
            <w:bottom w:val="none" w:sz="0" w:space="0" w:color="auto"/>
            <w:right w:val="none" w:sz="0" w:space="0" w:color="auto"/>
          </w:divBdr>
        </w:div>
        <w:div w:id="590356427">
          <w:marLeft w:val="640"/>
          <w:marRight w:val="0"/>
          <w:marTop w:val="0"/>
          <w:marBottom w:val="0"/>
          <w:divBdr>
            <w:top w:val="none" w:sz="0" w:space="0" w:color="auto"/>
            <w:left w:val="none" w:sz="0" w:space="0" w:color="auto"/>
            <w:bottom w:val="none" w:sz="0" w:space="0" w:color="auto"/>
            <w:right w:val="none" w:sz="0" w:space="0" w:color="auto"/>
          </w:divBdr>
        </w:div>
        <w:div w:id="603921041">
          <w:marLeft w:val="640"/>
          <w:marRight w:val="0"/>
          <w:marTop w:val="0"/>
          <w:marBottom w:val="0"/>
          <w:divBdr>
            <w:top w:val="none" w:sz="0" w:space="0" w:color="auto"/>
            <w:left w:val="none" w:sz="0" w:space="0" w:color="auto"/>
            <w:bottom w:val="none" w:sz="0" w:space="0" w:color="auto"/>
            <w:right w:val="none" w:sz="0" w:space="0" w:color="auto"/>
          </w:divBdr>
        </w:div>
        <w:div w:id="623076738">
          <w:marLeft w:val="640"/>
          <w:marRight w:val="0"/>
          <w:marTop w:val="0"/>
          <w:marBottom w:val="0"/>
          <w:divBdr>
            <w:top w:val="none" w:sz="0" w:space="0" w:color="auto"/>
            <w:left w:val="none" w:sz="0" w:space="0" w:color="auto"/>
            <w:bottom w:val="none" w:sz="0" w:space="0" w:color="auto"/>
            <w:right w:val="none" w:sz="0" w:space="0" w:color="auto"/>
          </w:divBdr>
        </w:div>
        <w:div w:id="635064386">
          <w:marLeft w:val="640"/>
          <w:marRight w:val="0"/>
          <w:marTop w:val="0"/>
          <w:marBottom w:val="0"/>
          <w:divBdr>
            <w:top w:val="none" w:sz="0" w:space="0" w:color="auto"/>
            <w:left w:val="none" w:sz="0" w:space="0" w:color="auto"/>
            <w:bottom w:val="none" w:sz="0" w:space="0" w:color="auto"/>
            <w:right w:val="none" w:sz="0" w:space="0" w:color="auto"/>
          </w:divBdr>
        </w:div>
        <w:div w:id="647055390">
          <w:marLeft w:val="640"/>
          <w:marRight w:val="0"/>
          <w:marTop w:val="0"/>
          <w:marBottom w:val="0"/>
          <w:divBdr>
            <w:top w:val="none" w:sz="0" w:space="0" w:color="auto"/>
            <w:left w:val="none" w:sz="0" w:space="0" w:color="auto"/>
            <w:bottom w:val="none" w:sz="0" w:space="0" w:color="auto"/>
            <w:right w:val="none" w:sz="0" w:space="0" w:color="auto"/>
          </w:divBdr>
        </w:div>
        <w:div w:id="666325471">
          <w:marLeft w:val="640"/>
          <w:marRight w:val="0"/>
          <w:marTop w:val="0"/>
          <w:marBottom w:val="0"/>
          <w:divBdr>
            <w:top w:val="none" w:sz="0" w:space="0" w:color="auto"/>
            <w:left w:val="none" w:sz="0" w:space="0" w:color="auto"/>
            <w:bottom w:val="none" w:sz="0" w:space="0" w:color="auto"/>
            <w:right w:val="none" w:sz="0" w:space="0" w:color="auto"/>
          </w:divBdr>
        </w:div>
        <w:div w:id="711535963">
          <w:marLeft w:val="640"/>
          <w:marRight w:val="0"/>
          <w:marTop w:val="0"/>
          <w:marBottom w:val="0"/>
          <w:divBdr>
            <w:top w:val="none" w:sz="0" w:space="0" w:color="auto"/>
            <w:left w:val="none" w:sz="0" w:space="0" w:color="auto"/>
            <w:bottom w:val="none" w:sz="0" w:space="0" w:color="auto"/>
            <w:right w:val="none" w:sz="0" w:space="0" w:color="auto"/>
          </w:divBdr>
        </w:div>
        <w:div w:id="726761365">
          <w:marLeft w:val="640"/>
          <w:marRight w:val="0"/>
          <w:marTop w:val="0"/>
          <w:marBottom w:val="0"/>
          <w:divBdr>
            <w:top w:val="none" w:sz="0" w:space="0" w:color="auto"/>
            <w:left w:val="none" w:sz="0" w:space="0" w:color="auto"/>
            <w:bottom w:val="none" w:sz="0" w:space="0" w:color="auto"/>
            <w:right w:val="none" w:sz="0" w:space="0" w:color="auto"/>
          </w:divBdr>
        </w:div>
        <w:div w:id="727339740">
          <w:marLeft w:val="640"/>
          <w:marRight w:val="0"/>
          <w:marTop w:val="0"/>
          <w:marBottom w:val="0"/>
          <w:divBdr>
            <w:top w:val="none" w:sz="0" w:space="0" w:color="auto"/>
            <w:left w:val="none" w:sz="0" w:space="0" w:color="auto"/>
            <w:bottom w:val="none" w:sz="0" w:space="0" w:color="auto"/>
            <w:right w:val="none" w:sz="0" w:space="0" w:color="auto"/>
          </w:divBdr>
        </w:div>
        <w:div w:id="737901118">
          <w:marLeft w:val="640"/>
          <w:marRight w:val="0"/>
          <w:marTop w:val="0"/>
          <w:marBottom w:val="0"/>
          <w:divBdr>
            <w:top w:val="none" w:sz="0" w:space="0" w:color="auto"/>
            <w:left w:val="none" w:sz="0" w:space="0" w:color="auto"/>
            <w:bottom w:val="none" w:sz="0" w:space="0" w:color="auto"/>
            <w:right w:val="none" w:sz="0" w:space="0" w:color="auto"/>
          </w:divBdr>
        </w:div>
        <w:div w:id="742798165">
          <w:marLeft w:val="640"/>
          <w:marRight w:val="0"/>
          <w:marTop w:val="0"/>
          <w:marBottom w:val="0"/>
          <w:divBdr>
            <w:top w:val="none" w:sz="0" w:space="0" w:color="auto"/>
            <w:left w:val="none" w:sz="0" w:space="0" w:color="auto"/>
            <w:bottom w:val="none" w:sz="0" w:space="0" w:color="auto"/>
            <w:right w:val="none" w:sz="0" w:space="0" w:color="auto"/>
          </w:divBdr>
        </w:div>
        <w:div w:id="752891367">
          <w:marLeft w:val="640"/>
          <w:marRight w:val="0"/>
          <w:marTop w:val="0"/>
          <w:marBottom w:val="0"/>
          <w:divBdr>
            <w:top w:val="none" w:sz="0" w:space="0" w:color="auto"/>
            <w:left w:val="none" w:sz="0" w:space="0" w:color="auto"/>
            <w:bottom w:val="none" w:sz="0" w:space="0" w:color="auto"/>
            <w:right w:val="none" w:sz="0" w:space="0" w:color="auto"/>
          </w:divBdr>
        </w:div>
        <w:div w:id="755828045">
          <w:marLeft w:val="640"/>
          <w:marRight w:val="0"/>
          <w:marTop w:val="0"/>
          <w:marBottom w:val="0"/>
          <w:divBdr>
            <w:top w:val="none" w:sz="0" w:space="0" w:color="auto"/>
            <w:left w:val="none" w:sz="0" w:space="0" w:color="auto"/>
            <w:bottom w:val="none" w:sz="0" w:space="0" w:color="auto"/>
            <w:right w:val="none" w:sz="0" w:space="0" w:color="auto"/>
          </w:divBdr>
        </w:div>
        <w:div w:id="764498817">
          <w:marLeft w:val="640"/>
          <w:marRight w:val="0"/>
          <w:marTop w:val="0"/>
          <w:marBottom w:val="0"/>
          <w:divBdr>
            <w:top w:val="none" w:sz="0" w:space="0" w:color="auto"/>
            <w:left w:val="none" w:sz="0" w:space="0" w:color="auto"/>
            <w:bottom w:val="none" w:sz="0" w:space="0" w:color="auto"/>
            <w:right w:val="none" w:sz="0" w:space="0" w:color="auto"/>
          </w:divBdr>
        </w:div>
        <w:div w:id="789007815">
          <w:marLeft w:val="640"/>
          <w:marRight w:val="0"/>
          <w:marTop w:val="0"/>
          <w:marBottom w:val="0"/>
          <w:divBdr>
            <w:top w:val="none" w:sz="0" w:space="0" w:color="auto"/>
            <w:left w:val="none" w:sz="0" w:space="0" w:color="auto"/>
            <w:bottom w:val="none" w:sz="0" w:space="0" w:color="auto"/>
            <w:right w:val="none" w:sz="0" w:space="0" w:color="auto"/>
          </w:divBdr>
        </w:div>
        <w:div w:id="795834782">
          <w:marLeft w:val="640"/>
          <w:marRight w:val="0"/>
          <w:marTop w:val="0"/>
          <w:marBottom w:val="0"/>
          <w:divBdr>
            <w:top w:val="none" w:sz="0" w:space="0" w:color="auto"/>
            <w:left w:val="none" w:sz="0" w:space="0" w:color="auto"/>
            <w:bottom w:val="none" w:sz="0" w:space="0" w:color="auto"/>
            <w:right w:val="none" w:sz="0" w:space="0" w:color="auto"/>
          </w:divBdr>
        </w:div>
        <w:div w:id="797534202">
          <w:marLeft w:val="640"/>
          <w:marRight w:val="0"/>
          <w:marTop w:val="0"/>
          <w:marBottom w:val="0"/>
          <w:divBdr>
            <w:top w:val="none" w:sz="0" w:space="0" w:color="auto"/>
            <w:left w:val="none" w:sz="0" w:space="0" w:color="auto"/>
            <w:bottom w:val="none" w:sz="0" w:space="0" w:color="auto"/>
            <w:right w:val="none" w:sz="0" w:space="0" w:color="auto"/>
          </w:divBdr>
        </w:div>
        <w:div w:id="856120749">
          <w:marLeft w:val="640"/>
          <w:marRight w:val="0"/>
          <w:marTop w:val="0"/>
          <w:marBottom w:val="0"/>
          <w:divBdr>
            <w:top w:val="none" w:sz="0" w:space="0" w:color="auto"/>
            <w:left w:val="none" w:sz="0" w:space="0" w:color="auto"/>
            <w:bottom w:val="none" w:sz="0" w:space="0" w:color="auto"/>
            <w:right w:val="none" w:sz="0" w:space="0" w:color="auto"/>
          </w:divBdr>
        </w:div>
        <w:div w:id="859319560">
          <w:marLeft w:val="640"/>
          <w:marRight w:val="0"/>
          <w:marTop w:val="0"/>
          <w:marBottom w:val="0"/>
          <w:divBdr>
            <w:top w:val="none" w:sz="0" w:space="0" w:color="auto"/>
            <w:left w:val="none" w:sz="0" w:space="0" w:color="auto"/>
            <w:bottom w:val="none" w:sz="0" w:space="0" w:color="auto"/>
            <w:right w:val="none" w:sz="0" w:space="0" w:color="auto"/>
          </w:divBdr>
        </w:div>
        <w:div w:id="860899714">
          <w:marLeft w:val="640"/>
          <w:marRight w:val="0"/>
          <w:marTop w:val="0"/>
          <w:marBottom w:val="0"/>
          <w:divBdr>
            <w:top w:val="none" w:sz="0" w:space="0" w:color="auto"/>
            <w:left w:val="none" w:sz="0" w:space="0" w:color="auto"/>
            <w:bottom w:val="none" w:sz="0" w:space="0" w:color="auto"/>
            <w:right w:val="none" w:sz="0" w:space="0" w:color="auto"/>
          </w:divBdr>
        </w:div>
        <w:div w:id="871455531">
          <w:marLeft w:val="640"/>
          <w:marRight w:val="0"/>
          <w:marTop w:val="0"/>
          <w:marBottom w:val="0"/>
          <w:divBdr>
            <w:top w:val="none" w:sz="0" w:space="0" w:color="auto"/>
            <w:left w:val="none" w:sz="0" w:space="0" w:color="auto"/>
            <w:bottom w:val="none" w:sz="0" w:space="0" w:color="auto"/>
            <w:right w:val="none" w:sz="0" w:space="0" w:color="auto"/>
          </w:divBdr>
        </w:div>
        <w:div w:id="873343076">
          <w:marLeft w:val="640"/>
          <w:marRight w:val="0"/>
          <w:marTop w:val="0"/>
          <w:marBottom w:val="0"/>
          <w:divBdr>
            <w:top w:val="none" w:sz="0" w:space="0" w:color="auto"/>
            <w:left w:val="none" w:sz="0" w:space="0" w:color="auto"/>
            <w:bottom w:val="none" w:sz="0" w:space="0" w:color="auto"/>
            <w:right w:val="none" w:sz="0" w:space="0" w:color="auto"/>
          </w:divBdr>
        </w:div>
        <w:div w:id="888958164">
          <w:marLeft w:val="640"/>
          <w:marRight w:val="0"/>
          <w:marTop w:val="0"/>
          <w:marBottom w:val="0"/>
          <w:divBdr>
            <w:top w:val="none" w:sz="0" w:space="0" w:color="auto"/>
            <w:left w:val="none" w:sz="0" w:space="0" w:color="auto"/>
            <w:bottom w:val="none" w:sz="0" w:space="0" w:color="auto"/>
            <w:right w:val="none" w:sz="0" w:space="0" w:color="auto"/>
          </w:divBdr>
        </w:div>
        <w:div w:id="896353610">
          <w:marLeft w:val="640"/>
          <w:marRight w:val="0"/>
          <w:marTop w:val="0"/>
          <w:marBottom w:val="0"/>
          <w:divBdr>
            <w:top w:val="none" w:sz="0" w:space="0" w:color="auto"/>
            <w:left w:val="none" w:sz="0" w:space="0" w:color="auto"/>
            <w:bottom w:val="none" w:sz="0" w:space="0" w:color="auto"/>
            <w:right w:val="none" w:sz="0" w:space="0" w:color="auto"/>
          </w:divBdr>
        </w:div>
        <w:div w:id="896815880">
          <w:marLeft w:val="640"/>
          <w:marRight w:val="0"/>
          <w:marTop w:val="0"/>
          <w:marBottom w:val="0"/>
          <w:divBdr>
            <w:top w:val="none" w:sz="0" w:space="0" w:color="auto"/>
            <w:left w:val="none" w:sz="0" w:space="0" w:color="auto"/>
            <w:bottom w:val="none" w:sz="0" w:space="0" w:color="auto"/>
            <w:right w:val="none" w:sz="0" w:space="0" w:color="auto"/>
          </w:divBdr>
        </w:div>
        <w:div w:id="929001869">
          <w:marLeft w:val="640"/>
          <w:marRight w:val="0"/>
          <w:marTop w:val="0"/>
          <w:marBottom w:val="0"/>
          <w:divBdr>
            <w:top w:val="none" w:sz="0" w:space="0" w:color="auto"/>
            <w:left w:val="none" w:sz="0" w:space="0" w:color="auto"/>
            <w:bottom w:val="none" w:sz="0" w:space="0" w:color="auto"/>
            <w:right w:val="none" w:sz="0" w:space="0" w:color="auto"/>
          </w:divBdr>
        </w:div>
        <w:div w:id="965505259">
          <w:marLeft w:val="640"/>
          <w:marRight w:val="0"/>
          <w:marTop w:val="0"/>
          <w:marBottom w:val="0"/>
          <w:divBdr>
            <w:top w:val="none" w:sz="0" w:space="0" w:color="auto"/>
            <w:left w:val="none" w:sz="0" w:space="0" w:color="auto"/>
            <w:bottom w:val="none" w:sz="0" w:space="0" w:color="auto"/>
            <w:right w:val="none" w:sz="0" w:space="0" w:color="auto"/>
          </w:divBdr>
        </w:div>
        <w:div w:id="979114610">
          <w:marLeft w:val="640"/>
          <w:marRight w:val="0"/>
          <w:marTop w:val="0"/>
          <w:marBottom w:val="0"/>
          <w:divBdr>
            <w:top w:val="none" w:sz="0" w:space="0" w:color="auto"/>
            <w:left w:val="none" w:sz="0" w:space="0" w:color="auto"/>
            <w:bottom w:val="none" w:sz="0" w:space="0" w:color="auto"/>
            <w:right w:val="none" w:sz="0" w:space="0" w:color="auto"/>
          </w:divBdr>
        </w:div>
        <w:div w:id="979655105">
          <w:marLeft w:val="640"/>
          <w:marRight w:val="0"/>
          <w:marTop w:val="0"/>
          <w:marBottom w:val="0"/>
          <w:divBdr>
            <w:top w:val="none" w:sz="0" w:space="0" w:color="auto"/>
            <w:left w:val="none" w:sz="0" w:space="0" w:color="auto"/>
            <w:bottom w:val="none" w:sz="0" w:space="0" w:color="auto"/>
            <w:right w:val="none" w:sz="0" w:space="0" w:color="auto"/>
          </w:divBdr>
        </w:div>
        <w:div w:id="994988173">
          <w:marLeft w:val="640"/>
          <w:marRight w:val="0"/>
          <w:marTop w:val="0"/>
          <w:marBottom w:val="0"/>
          <w:divBdr>
            <w:top w:val="none" w:sz="0" w:space="0" w:color="auto"/>
            <w:left w:val="none" w:sz="0" w:space="0" w:color="auto"/>
            <w:bottom w:val="none" w:sz="0" w:space="0" w:color="auto"/>
            <w:right w:val="none" w:sz="0" w:space="0" w:color="auto"/>
          </w:divBdr>
        </w:div>
        <w:div w:id="996616795">
          <w:marLeft w:val="640"/>
          <w:marRight w:val="0"/>
          <w:marTop w:val="0"/>
          <w:marBottom w:val="0"/>
          <w:divBdr>
            <w:top w:val="none" w:sz="0" w:space="0" w:color="auto"/>
            <w:left w:val="none" w:sz="0" w:space="0" w:color="auto"/>
            <w:bottom w:val="none" w:sz="0" w:space="0" w:color="auto"/>
            <w:right w:val="none" w:sz="0" w:space="0" w:color="auto"/>
          </w:divBdr>
        </w:div>
        <w:div w:id="1007830478">
          <w:marLeft w:val="640"/>
          <w:marRight w:val="0"/>
          <w:marTop w:val="0"/>
          <w:marBottom w:val="0"/>
          <w:divBdr>
            <w:top w:val="none" w:sz="0" w:space="0" w:color="auto"/>
            <w:left w:val="none" w:sz="0" w:space="0" w:color="auto"/>
            <w:bottom w:val="none" w:sz="0" w:space="0" w:color="auto"/>
            <w:right w:val="none" w:sz="0" w:space="0" w:color="auto"/>
          </w:divBdr>
        </w:div>
        <w:div w:id="1033652382">
          <w:marLeft w:val="640"/>
          <w:marRight w:val="0"/>
          <w:marTop w:val="0"/>
          <w:marBottom w:val="0"/>
          <w:divBdr>
            <w:top w:val="none" w:sz="0" w:space="0" w:color="auto"/>
            <w:left w:val="none" w:sz="0" w:space="0" w:color="auto"/>
            <w:bottom w:val="none" w:sz="0" w:space="0" w:color="auto"/>
            <w:right w:val="none" w:sz="0" w:space="0" w:color="auto"/>
          </w:divBdr>
        </w:div>
        <w:div w:id="1037047587">
          <w:marLeft w:val="640"/>
          <w:marRight w:val="0"/>
          <w:marTop w:val="0"/>
          <w:marBottom w:val="0"/>
          <w:divBdr>
            <w:top w:val="none" w:sz="0" w:space="0" w:color="auto"/>
            <w:left w:val="none" w:sz="0" w:space="0" w:color="auto"/>
            <w:bottom w:val="none" w:sz="0" w:space="0" w:color="auto"/>
            <w:right w:val="none" w:sz="0" w:space="0" w:color="auto"/>
          </w:divBdr>
        </w:div>
        <w:div w:id="1048526610">
          <w:marLeft w:val="640"/>
          <w:marRight w:val="0"/>
          <w:marTop w:val="0"/>
          <w:marBottom w:val="0"/>
          <w:divBdr>
            <w:top w:val="none" w:sz="0" w:space="0" w:color="auto"/>
            <w:left w:val="none" w:sz="0" w:space="0" w:color="auto"/>
            <w:bottom w:val="none" w:sz="0" w:space="0" w:color="auto"/>
            <w:right w:val="none" w:sz="0" w:space="0" w:color="auto"/>
          </w:divBdr>
        </w:div>
        <w:div w:id="1049109155">
          <w:marLeft w:val="640"/>
          <w:marRight w:val="0"/>
          <w:marTop w:val="0"/>
          <w:marBottom w:val="0"/>
          <w:divBdr>
            <w:top w:val="none" w:sz="0" w:space="0" w:color="auto"/>
            <w:left w:val="none" w:sz="0" w:space="0" w:color="auto"/>
            <w:bottom w:val="none" w:sz="0" w:space="0" w:color="auto"/>
            <w:right w:val="none" w:sz="0" w:space="0" w:color="auto"/>
          </w:divBdr>
        </w:div>
        <w:div w:id="1086076752">
          <w:marLeft w:val="640"/>
          <w:marRight w:val="0"/>
          <w:marTop w:val="0"/>
          <w:marBottom w:val="0"/>
          <w:divBdr>
            <w:top w:val="none" w:sz="0" w:space="0" w:color="auto"/>
            <w:left w:val="none" w:sz="0" w:space="0" w:color="auto"/>
            <w:bottom w:val="none" w:sz="0" w:space="0" w:color="auto"/>
            <w:right w:val="none" w:sz="0" w:space="0" w:color="auto"/>
          </w:divBdr>
        </w:div>
        <w:div w:id="1086338716">
          <w:marLeft w:val="640"/>
          <w:marRight w:val="0"/>
          <w:marTop w:val="0"/>
          <w:marBottom w:val="0"/>
          <w:divBdr>
            <w:top w:val="none" w:sz="0" w:space="0" w:color="auto"/>
            <w:left w:val="none" w:sz="0" w:space="0" w:color="auto"/>
            <w:bottom w:val="none" w:sz="0" w:space="0" w:color="auto"/>
            <w:right w:val="none" w:sz="0" w:space="0" w:color="auto"/>
          </w:divBdr>
        </w:div>
        <w:div w:id="1086607041">
          <w:marLeft w:val="640"/>
          <w:marRight w:val="0"/>
          <w:marTop w:val="0"/>
          <w:marBottom w:val="0"/>
          <w:divBdr>
            <w:top w:val="none" w:sz="0" w:space="0" w:color="auto"/>
            <w:left w:val="none" w:sz="0" w:space="0" w:color="auto"/>
            <w:bottom w:val="none" w:sz="0" w:space="0" w:color="auto"/>
            <w:right w:val="none" w:sz="0" w:space="0" w:color="auto"/>
          </w:divBdr>
        </w:div>
        <w:div w:id="1105268940">
          <w:marLeft w:val="640"/>
          <w:marRight w:val="0"/>
          <w:marTop w:val="0"/>
          <w:marBottom w:val="0"/>
          <w:divBdr>
            <w:top w:val="none" w:sz="0" w:space="0" w:color="auto"/>
            <w:left w:val="none" w:sz="0" w:space="0" w:color="auto"/>
            <w:bottom w:val="none" w:sz="0" w:space="0" w:color="auto"/>
            <w:right w:val="none" w:sz="0" w:space="0" w:color="auto"/>
          </w:divBdr>
        </w:div>
        <w:div w:id="1128740689">
          <w:marLeft w:val="640"/>
          <w:marRight w:val="0"/>
          <w:marTop w:val="0"/>
          <w:marBottom w:val="0"/>
          <w:divBdr>
            <w:top w:val="none" w:sz="0" w:space="0" w:color="auto"/>
            <w:left w:val="none" w:sz="0" w:space="0" w:color="auto"/>
            <w:bottom w:val="none" w:sz="0" w:space="0" w:color="auto"/>
            <w:right w:val="none" w:sz="0" w:space="0" w:color="auto"/>
          </w:divBdr>
        </w:div>
        <w:div w:id="1134526134">
          <w:marLeft w:val="640"/>
          <w:marRight w:val="0"/>
          <w:marTop w:val="0"/>
          <w:marBottom w:val="0"/>
          <w:divBdr>
            <w:top w:val="none" w:sz="0" w:space="0" w:color="auto"/>
            <w:left w:val="none" w:sz="0" w:space="0" w:color="auto"/>
            <w:bottom w:val="none" w:sz="0" w:space="0" w:color="auto"/>
            <w:right w:val="none" w:sz="0" w:space="0" w:color="auto"/>
          </w:divBdr>
        </w:div>
        <w:div w:id="1143738440">
          <w:marLeft w:val="640"/>
          <w:marRight w:val="0"/>
          <w:marTop w:val="0"/>
          <w:marBottom w:val="0"/>
          <w:divBdr>
            <w:top w:val="none" w:sz="0" w:space="0" w:color="auto"/>
            <w:left w:val="none" w:sz="0" w:space="0" w:color="auto"/>
            <w:bottom w:val="none" w:sz="0" w:space="0" w:color="auto"/>
            <w:right w:val="none" w:sz="0" w:space="0" w:color="auto"/>
          </w:divBdr>
        </w:div>
        <w:div w:id="1176967671">
          <w:marLeft w:val="640"/>
          <w:marRight w:val="0"/>
          <w:marTop w:val="0"/>
          <w:marBottom w:val="0"/>
          <w:divBdr>
            <w:top w:val="none" w:sz="0" w:space="0" w:color="auto"/>
            <w:left w:val="none" w:sz="0" w:space="0" w:color="auto"/>
            <w:bottom w:val="none" w:sz="0" w:space="0" w:color="auto"/>
            <w:right w:val="none" w:sz="0" w:space="0" w:color="auto"/>
          </w:divBdr>
        </w:div>
        <w:div w:id="1228566973">
          <w:marLeft w:val="640"/>
          <w:marRight w:val="0"/>
          <w:marTop w:val="0"/>
          <w:marBottom w:val="0"/>
          <w:divBdr>
            <w:top w:val="none" w:sz="0" w:space="0" w:color="auto"/>
            <w:left w:val="none" w:sz="0" w:space="0" w:color="auto"/>
            <w:bottom w:val="none" w:sz="0" w:space="0" w:color="auto"/>
            <w:right w:val="none" w:sz="0" w:space="0" w:color="auto"/>
          </w:divBdr>
        </w:div>
        <w:div w:id="1249388923">
          <w:marLeft w:val="640"/>
          <w:marRight w:val="0"/>
          <w:marTop w:val="0"/>
          <w:marBottom w:val="0"/>
          <w:divBdr>
            <w:top w:val="none" w:sz="0" w:space="0" w:color="auto"/>
            <w:left w:val="none" w:sz="0" w:space="0" w:color="auto"/>
            <w:bottom w:val="none" w:sz="0" w:space="0" w:color="auto"/>
            <w:right w:val="none" w:sz="0" w:space="0" w:color="auto"/>
          </w:divBdr>
        </w:div>
        <w:div w:id="1259752087">
          <w:marLeft w:val="640"/>
          <w:marRight w:val="0"/>
          <w:marTop w:val="0"/>
          <w:marBottom w:val="0"/>
          <w:divBdr>
            <w:top w:val="none" w:sz="0" w:space="0" w:color="auto"/>
            <w:left w:val="none" w:sz="0" w:space="0" w:color="auto"/>
            <w:bottom w:val="none" w:sz="0" w:space="0" w:color="auto"/>
            <w:right w:val="none" w:sz="0" w:space="0" w:color="auto"/>
          </w:divBdr>
        </w:div>
        <w:div w:id="1266233603">
          <w:marLeft w:val="640"/>
          <w:marRight w:val="0"/>
          <w:marTop w:val="0"/>
          <w:marBottom w:val="0"/>
          <w:divBdr>
            <w:top w:val="none" w:sz="0" w:space="0" w:color="auto"/>
            <w:left w:val="none" w:sz="0" w:space="0" w:color="auto"/>
            <w:bottom w:val="none" w:sz="0" w:space="0" w:color="auto"/>
            <w:right w:val="none" w:sz="0" w:space="0" w:color="auto"/>
          </w:divBdr>
        </w:div>
        <w:div w:id="1267495695">
          <w:marLeft w:val="640"/>
          <w:marRight w:val="0"/>
          <w:marTop w:val="0"/>
          <w:marBottom w:val="0"/>
          <w:divBdr>
            <w:top w:val="none" w:sz="0" w:space="0" w:color="auto"/>
            <w:left w:val="none" w:sz="0" w:space="0" w:color="auto"/>
            <w:bottom w:val="none" w:sz="0" w:space="0" w:color="auto"/>
            <w:right w:val="none" w:sz="0" w:space="0" w:color="auto"/>
          </w:divBdr>
        </w:div>
        <w:div w:id="1268273141">
          <w:marLeft w:val="640"/>
          <w:marRight w:val="0"/>
          <w:marTop w:val="0"/>
          <w:marBottom w:val="0"/>
          <w:divBdr>
            <w:top w:val="none" w:sz="0" w:space="0" w:color="auto"/>
            <w:left w:val="none" w:sz="0" w:space="0" w:color="auto"/>
            <w:bottom w:val="none" w:sz="0" w:space="0" w:color="auto"/>
            <w:right w:val="none" w:sz="0" w:space="0" w:color="auto"/>
          </w:divBdr>
        </w:div>
        <w:div w:id="1292591832">
          <w:marLeft w:val="640"/>
          <w:marRight w:val="0"/>
          <w:marTop w:val="0"/>
          <w:marBottom w:val="0"/>
          <w:divBdr>
            <w:top w:val="none" w:sz="0" w:space="0" w:color="auto"/>
            <w:left w:val="none" w:sz="0" w:space="0" w:color="auto"/>
            <w:bottom w:val="none" w:sz="0" w:space="0" w:color="auto"/>
            <w:right w:val="none" w:sz="0" w:space="0" w:color="auto"/>
          </w:divBdr>
        </w:div>
        <w:div w:id="1294479782">
          <w:marLeft w:val="640"/>
          <w:marRight w:val="0"/>
          <w:marTop w:val="0"/>
          <w:marBottom w:val="0"/>
          <w:divBdr>
            <w:top w:val="none" w:sz="0" w:space="0" w:color="auto"/>
            <w:left w:val="none" w:sz="0" w:space="0" w:color="auto"/>
            <w:bottom w:val="none" w:sz="0" w:space="0" w:color="auto"/>
            <w:right w:val="none" w:sz="0" w:space="0" w:color="auto"/>
          </w:divBdr>
        </w:div>
        <w:div w:id="1295022407">
          <w:marLeft w:val="640"/>
          <w:marRight w:val="0"/>
          <w:marTop w:val="0"/>
          <w:marBottom w:val="0"/>
          <w:divBdr>
            <w:top w:val="none" w:sz="0" w:space="0" w:color="auto"/>
            <w:left w:val="none" w:sz="0" w:space="0" w:color="auto"/>
            <w:bottom w:val="none" w:sz="0" w:space="0" w:color="auto"/>
            <w:right w:val="none" w:sz="0" w:space="0" w:color="auto"/>
          </w:divBdr>
        </w:div>
        <w:div w:id="1317145727">
          <w:marLeft w:val="640"/>
          <w:marRight w:val="0"/>
          <w:marTop w:val="0"/>
          <w:marBottom w:val="0"/>
          <w:divBdr>
            <w:top w:val="none" w:sz="0" w:space="0" w:color="auto"/>
            <w:left w:val="none" w:sz="0" w:space="0" w:color="auto"/>
            <w:bottom w:val="none" w:sz="0" w:space="0" w:color="auto"/>
            <w:right w:val="none" w:sz="0" w:space="0" w:color="auto"/>
          </w:divBdr>
        </w:div>
        <w:div w:id="1341664720">
          <w:marLeft w:val="640"/>
          <w:marRight w:val="0"/>
          <w:marTop w:val="0"/>
          <w:marBottom w:val="0"/>
          <w:divBdr>
            <w:top w:val="none" w:sz="0" w:space="0" w:color="auto"/>
            <w:left w:val="none" w:sz="0" w:space="0" w:color="auto"/>
            <w:bottom w:val="none" w:sz="0" w:space="0" w:color="auto"/>
            <w:right w:val="none" w:sz="0" w:space="0" w:color="auto"/>
          </w:divBdr>
        </w:div>
        <w:div w:id="1348291401">
          <w:marLeft w:val="640"/>
          <w:marRight w:val="0"/>
          <w:marTop w:val="0"/>
          <w:marBottom w:val="0"/>
          <w:divBdr>
            <w:top w:val="none" w:sz="0" w:space="0" w:color="auto"/>
            <w:left w:val="none" w:sz="0" w:space="0" w:color="auto"/>
            <w:bottom w:val="none" w:sz="0" w:space="0" w:color="auto"/>
            <w:right w:val="none" w:sz="0" w:space="0" w:color="auto"/>
          </w:divBdr>
        </w:div>
        <w:div w:id="1383752866">
          <w:marLeft w:val="640"/>
          <w:marRight w:val="0"/>
          <w:marTop w:val="0"/>
          <w:marBottom w:val="0"/>
          <w:divBdr>
            <w:top w:val="none" w:sz="0" w:space="0" w:color="auto"/>
            <w:left w:val="none" w:sz="0" w:space="0" w:color="auto"/>
            <w:bottom w:val="none" w:sz="0" w:space="0" w:color="auto"/>
            <w:right w:val="none" w:sz="0" w:space="0" w:color="auto"/>
          </w:divBdr>
        </w:div>
        <w:div w:id="1387412682">
          <w:marLeft w:val="640"/>
          <w:marRight w:val="0"/>
          <w:marTop w:val="0"/>
          <w:marBottom w:val="0"/>
          <w:divBdr>
            <w:top w:val="none" w:sz="0" w:space="0" w:color="auto"/>
            <w:left w:val="none" w:sz="0" w:space="0" w:color="auto"/>
            <w:bottom w:val="none" w:sz="0" w:space="0" w:color="auto"/>
            <w:right w:val="none" w:sz="0" w:space="0" w:color="auto"/>
          </w:divBdr>
        </w:div>
        <w:div w:id="1414861877">
          <w:marLeft w:val="640"/>
          <w:marRight w:val="0"/>
          <w:marTop w:val="0"/>
          <w:marBottom w:val="0"/>
          <w:divBdr>
            <w:top w:val="none" w:sz="0" w:space="0" w:color="auto"/>
            <w:left w:val="none" w:sz="0" w:space="0" w:color="auto"/>
            <w:bottom w:val="none" w:sz="0" w:space="0" w:color="auto"/>
            <w:right w:val="none" w:sz="0" w:space="0" w:color="auto"/>
          </w:divBdr>
        </w:div>
        <w:div w:id="1415206451">
          <w:marLeft w:val="640"/>
          <w:marRight w:val="0"/>
          <w:marTop w:val="0"/>
          <w:marBottom w:val="0"/>
          <w:divBdr>
            <w:top w:val="none" w:sz="0" w:space="0" w:color="auto"/>
            <w:left w:val="none" w:sz="0" w:space="0" w:color="auto"/>
            <w:bottom w:val="none" w:sz="0" w:space="0" w:color="auto"/>
            <w:right w:val="none" w:sz="0" w:space="0" w:color="auto"/>
          </w:divBdr>
        </w:div>
        <w:div w:id="1418285602">
          <w:marLeft w:val="640"/>
          <w:marRight w:val="0"/>
          <w:marTop w:val="0"/>
          <w:marBottom w:val="0"/>
          <w:divBdr>
            <w:top w:val="none" w:sz="0" w:space="0" w:color="auto"/>
            <w:left w:val="none" w:sz="0" w:space="0" w:color="auto"/>
            <w:bottom w:val="none" w:sz="0" w:space="0" w:color="auto"/>
            <w:right w:val="none" w:sz="0" w:space="0" w:color="auto"/>
          </w:divBdr>
        </w:div>
        <w:div w:id="1427537174">
          <w:marLeft w:val="640"/>
          <w:marRight w:val="0"/>
          <w:marTop w:val="0"/>
          <w:marBottom w:val="0"/>
          <w:divBdr>
            <w:top w:val="none" w:sz="0" w:space="0" w:color="auto"/>
            <w:left w:val="none" w:sz="0" w:space="0" w:color="auto"/>
            <w:bottom w:val="none" w:sz="0" w:space="0" w:color="auto"/>
            <w:right w:val="none" w:sz="0" w:space="0" w:color="auto"/>
          </w:divBdr>
        </w:div>
        <w:div w:id="1438909291">
          <w:marLeft w:val="640"/>
          <w:marRight w:val="0"/>
          <w:marTop w:val="0"/>
          <w:marBottom w:val="0"/>
          <w:divBdr>
            <w:top w:val="none" w:sz="0" w:space="0" w:color="auto"/>
            <w:left w:val="none" w:sz="0" w:space="0" w:color="auto"/>
            <w:bottom w:val="none" w:sz="0" w:space="0" w:color="auto"/>
            <w:right w:val="none" w:sz="0" w:space="0" w:color="auto"/>
          </w:divBdr>
        </w:div>
        <w:div w:id="1502350276">
          <w:marLeft w:val="640"/>
          <w:marRight w:val="0"/>
          <w:marTop w:val="0"/>
          <w:marBottom w:val="0"/>
          <w:divBdr>
            <w:top w:val="none" w:sz="0" w:space="0" w:color="auto"/>
            <w:left w:val="none" w:sz="0" w:space="0" w:color="auto"/>
            <w:bottom w:val="none" w:sz="0" w:space="0" w:color="auto"/>
            <w:right w:val="none" w:sz="0" w:space="0" w:color="auto"/>
          </w:divBdr>
        </w:div>
        <w:div w:id="1521235406">
          <w:marLeft w:val="640"/>
          <w:marRight w:val="0"/>
          <w:marTop w:val="0"/>
          <w:marBottom w:val="0"/>
          <w:divBdr>
            <w:top w:val="none" w:sz="0" w:space="0" w:color="auto"/>
            <w:left w:val="none" w:sz="0" w:space="0" w:color="auto"/>
            <w:bottom w:val="none" w:sz="0" w:space="0" w:color="auto"/>
            <w:right w:val="none" w:sz="0" w:space="0" w:color="auto"/>
          </w:divBdr>
        </w:div>
        <w:div w:id="1546022396">
          <w:marLeft w:val="640"/>
          <w:marRight w:val="0"/>
          <w:marTop w:val="0"/>
          <w:marBottom w:val="0"/>
          <w:divBdr>
            <w:top w:val="none" w:sz="0" w:space="0" w:color="auto"/>
            <w:left w:val="none" w:sz="0" w:space="0" w:color="auto"/>
            <w:bottom w:val="none" w:sz="0" w:space="0" w:color="auto"/>
            <w:right w:val="none" w:sz="0" w:space="0" w:color="auto"/>
          </w:divBdr>
        </w:div>
        <w:div w:id="1558976685">
          <w:marLeft w:val="640"/>
          <w:marRight w:val="0"/>
          <w:marTop w:val="0"/>
          <w:marBottom w:val="0"/>
          <w:divBdr>
            <w:top w:val="none" w:sz="0" w:space="0" w:color="auto"/>
            <w:left w:val="none" w:sz="0" w:space="0" w:color="auto"/>
            <w:bottom w:val="none" w:sz="0" w:space="0" w:color="auto"/>
            <w:right w:val="none" w:sz="0" w:space="0" w:color="auto"/>
          </w:divBdr>
        </w:div>
        <w:div w:id="1590701430">
          <w:marLeft w:val="640"/>
          <w:marRight w:val="0"/>
          <w:marTop w:val="0"/>
          <w:marBottom w:val="0"/>
          <w:divBdr>
            <w:top w:val="none" w:sz="0" w:space="0" w:color="auto"/>
            <w:left w:val="none" w:sz="0" w:space="0" w:color="auto"/>
            <w:bottom w:val="none" w:sz="0" w:space="0" w:color="auto"/>
            <w:right w:val="none" w:sz="0" w:space="0" w:color="auto"/>
          </w:divBdr>
        </w:div>
        <w:div w:id="1595437676">
          <w:marLeft w:val="640"/>
          <w:marRight w:val="0"/>
          <w:marTop w:val="0"/>
          <w:marBottom w:val="0"/>
          <w:divBdr>
            <w:top w:val="none" w:sz="0" w:space="0" w:color="auto"/>
            <w:left w:val="none" w:sz="0" w:space="0" w:color="auto"/>
            <w:bottom w:val="none" w:sz="0" w:space="0" w:color="auto"/>
            <w:right w:val="none" w:sz="0" w:space="0" w:color="auto"/>
          </w:divBdr>
        </w:div>
        <w:div w:id="1650553296">
          <w:marLeft w:val="640"/>
          <w:marRight w:val="0"/>
          <w:marTop w:val="0"/>
          <w:marBottom w:val="0"/>
          <w:divBdr>
            <w:top w:val="none" w:sz="0" w:space="0" w:color="auto"/>
            <w:left w:val="none" w:sz="0" w:space="0" w:color="auto"/>
            <w:bottom w:val="none" w:sz="0" w:space="0" w:color="auto"/>
            <w:right w:val="none" w:sz="0" w:space="0" w:color="auto"/>
          </w:divBdr>
        </w:div>
        <w:div w:id="1666661445">
          <w:marLeft w:val="640"/>
          <w:marRight w:val="0"/>
          <w:marTop w:val="0"/>
          <w:marBottom w:val="0"/>
          <w:divBdr>
            <w:top w:val="none" w:sz="0" w:space="0" w:color="auto"/>
            <w:left w:val="none" w:sz="0" w:space="0" w:color="auto"/>
            <w:bottom w:val="none" w:sz="0" w:space="0" w:color="auto"/>
            <w:right w:val="none" w:sz="0" w:space="0" w:color="auto"/>
          </w:divBdr>
        </w:div>
        <w:div w:id="1668052472">
          <w:marLeft w:val="640"/>
          <w:marRight w:val="0"/>
          <w:marTop w:val="0"/>
          <w:marBottom w:val="0"/>
          <w:divBdr>
            <w:top w:val="none" w:sz="0" w:space="0" w:color="auto"/>
            <w:left w:val="none" w:sz="0" w:space="0" w:color="auto"/>
            <w:bottom w:val="none" w:sz="0" w:space="0" w:color="auto"/>
            <w:right w:val="none" w:sz="0" w:space="0" w:color="auto"/>
          </w:divBdr>
        </w:div>
        <w:div w:id="1679769896">
          <w:marLeft w:val="640"/>
          <w:marRight w:val="0"/>
          <w:marTop w:val="0"/>
          <w:marBottom w:val="0"/>
          <w:divBdr>
            <w:top w:val="none" w:sz="0" w:space="0" w:color="auto"/>
            <w:left w:val="none" w:sz="0" w:space="0" w:color="auto"/>
            <w:bottom w:val="none" w:sz="0" w:space="0" w:color="auto"/>
            <w:right w:val="none" w:sz="0" w:space="0" w:color="auto"/>
          </w:divBdr>
        </w:div>
        <w:div w:id="1690257488">
          <w:marLeft w:val="640"/>
          <w:marRight w:val="0"/>
          <w:marTop w:val="0"/>
          <w:marBottom w:val="0"/>
          <w:divBdr>
            <w:top w:val="none" w:sz="0" w:space="0" w:color="auto"/>
            <w:left w:val="none" w:sz="0" w:space="0" w:color="auto"/>
            <w:bottom w:val="none" w:sz="0" w:space="0" w:color="auto"/>
            <w:right w:val="none" w:sz="0" w:space="0" w:color="auto"/>
          </w:divBdr>
        </w:div>
        <w:div w:id="1692488990">
          <w:marLeft w:val="640"/>
          <w:marRight w:val="0"/>
          <w:marTop w:val="0"/>
          <w:marBottom w:val="0"/>
          <w:divBdr>
            <w:top w:val="none" w:sz="0" w:space="0" w:color="auto"/>
            <w:left w:val="none" w:sz="0" w:space="0" w:color="auto"/>
            <w:bottom w:val="none" w:sz="0" w:space="0" w:color="auto"/>
            <w:right w:val="none" w:sz="0" w:space="0" w:color="auto"/>
          </w:divBdr>
        </w:div>
        <w:div w:id="1695618809">
          <w:marLeft w:val="640"/>
          <w:marRight w:val="0"/>
          <w:marTop w:val="0"/>
          <w:marBottom w:val="0"/>
          <w:divBdr>
            <w:top w:val="none" w:sz="0" w:space="0" w:color="auto"/>
            <w:left w:val="none" w:sz="0" w:space="0" w:color="auto"/>
            <w:bottom w:val="none" w:sz="0" w:space="0" w:color="auto"/>
            <w:right w:val="none" w:sz="0" w:space="0" w:color="auto"/>
          </w:divBdr>
        </w:div>
        <w:div w:id="1695883222">
          <w:marLeft w:val="640"/>
          <w:marRight w:val="0"/>
          <w:marTop w:val="0"/>
          <w:marBottom w:val="0"/>
          <w:divBdr>
            <w:top w:val="none" w:sz="0" w:space="0" w:color="auto"/>
            <w:left w:val="none" w:sz="0" w:space="0" w:color="auto"/>
            <w:bottom w:val="none" w:sz="0" w:space="0" w:color="auto"/>
            <w:right w:val="none" w:sz="0" w:space="0" w:color="auto"/>
          </w:divBdr>
        </w:div>
        <w:div w:id="1712420480">
          <w:marLeft w:val="640"/>
          <w:marRight w:val="0"/>
          <w:marTop w:val="0"/>
          <w:marBottom w:val="0"/>
          <w:divBdr>
            <w:top w:val="none" w:sz="0" w:space="0" w:color="auto"/>
            <w:left w:val="none" w:sz="0" w:space="0" w:color="auto"/>
            <w:bottom w:val="none" w:sz="0" w:space="0" w:color="auto"/>
            <w:right w:val="none" w:sz="0" w:space="0" w:color="auto"/>
          </w:divBdr>
        </w:div>
        <w:div w:id="1737431980">
          <w:marLeft w:val="640"/>
          <w:marRight w:val="0"/>
          <w:marTop w:val="0"/>
          <w:marBottom w:val="0"/>
          <w:divBdr>
            <w:top w:val="none" w:sz="0" w:space="0" w:color="auto"/>
            <w:left w:val="none" w:sz="0" w:space="0" w:color="auto"/>
            <w:bottom w:val="none" w:sz="0" w:space="0" w:color="auto"/>
            <w:right w:val="none" w:sz="0" w:space="0" w:color="auto"/>
          </w:divBdr>
        </w:div>
        <w:div w:id="1741709861">
          <w:marLeft w:val="640"/>
          <w:marRight w:val="0"/>
          <w:marTop w:val="0"/>
          <w:marBottom w:val="0"/>
          <w:divBdr>
            <w:top w:val="none" w:sz="0" w:space="0" w:color="auto"/>
            <w:left w:val="none" w:sz="0" w:space="0" w:color="auto"/>
            <w:bottom w:val="none" w:sz="0" w:space="0" w:color="auto"/>
            <w:right w:val="none" w:sz="0" w:space="0" w:color="auto"/>
          </w:divBdr>
        </w:div>
        <w:div w:id="1782917905">
          <w:marLeft w:val="640"/>
          <w:marRight w:val="0"/>
          <w:marTop w:val="0"/>
          <w:marBottom w:val="0"/>
          <w:divBdr>
            <w:top w:val="none" w:sz="0" w:space="0" w:color="auto"/>
            <w:left w:val="none" w:sz="0" w:space="0" w:color="auto"/>
            <w:bottom w:val="none" w:sz="0" w:space="0" w:color="auto"/>
            <w:right w:val="none" w:sz="0" w:space="0" w:color="auto"/>
          </w:divBdr>
        </w:div>
        <w:div w:id="1796017951">
          <w:marLeft w:val="640"/>
          <w:marRight w:val="0"/>
          <w:marTop w:val="0"/>
          <w:marBottom w:val="0"/>
          <w:divBdr>
            <w:top w:val="none" w:sz="0" w:space="0" w:color="auto"/>
            <w:left w:val="none" w:sz="0" w:space="0" w:color="auto"/>
            <w:bottom w:val="none" w:sz="0" w:space="0" w:color="auto"/>
            <w:right w:val="none" w:sz="0" w:space="0" w:color="auto"/>
          </w:divBdr>
        </w:div>
        <w:div w:id="1801338465">
          <w:marLeft w:val="640"/>
          <w:marRight w:val="0"/>
          <w:marTop w:val="0"/>
          <w:marBottom w:val="0"/>
          <w:divBdr>
            <w:top w:val="none" w:sz="0" w:space="0" w:color="auto"/>
            <w:left w:val="none" w:sz="0" w:space="0" w:color="auto"/>
            <w:bottom w:val="none" w:sz="0" w:space="0" w:color="auto"/>
            <w:right w:val="none" w:sz="0" w:space="0" w:color="auto"/>
          </w:divBdr>
        </w:div>
        <w:div w:id="1803309889">
          <w:marLeft w:val="640"/>
          <w:marRight w:val="0"/>
          <w:marTop w:val="0"/>
          <w:marBottom w:val="0"/>
          <w:divBdr>
            <w:top w:val="none" w:sz="0" w:space="0" w:color="auto"/>
            <w:left w:val="none" w:sz="0" w:space="0" w:color="auto"/>
            <w:bottom w:val="none" w:sz="0" w:space="0" w:color="auto"/>
            <w:right w:val="none" w:sz="0" w:space="0" w:color="auto"/>
          </w:divBdr>
        </w:div>
        <w:div w:id="1844776412">
          <w:marLeft w:val="640"/>
          <w:marRight w:val="0"/>
          <w:marTop w:val="0"/>
          <w:marBottom w:val="0"/>
          <w:divBdr>
            <w:top w:val="none" w:sz="0" w:space="0" w:color="auto"/>
            <w:left w:val="none" w:sz="0" w:space="0" w:color="auto"/>
            <w:bottom w:val="none" w:sz="0" w:space="0" w:color="auto"/>
            <w:right w:val="none" w:sz="0" w:space="0" w:color="auto"/>
          </w:divBdr>
        </w:div>
        <w:div w:id="1857844825">
          <w:marLeft w:val="640"/>
          <w:marRight w:val="0"/>
          <w:marTop w:val="0"/>
          <w:marBottom w:val="0"/>
          <w:divBdr>
            <w:top w:val="none" w:sz="0" w:space="0" w:color="auto"/>
            <w:left w:val="none" w:sz="0" w:space="0" w:color="auto"/>
            <w:bottom w:val="none" w:sz="0" w:space="0" w:color="auto"/>
            <w:right w:val="none" w:sz="0" w:space="0" w:color="auto"/>
          </w:divBdr>
        </w:div>
        <w:div w:id="1873565678">
          <w:marLeft w:val="640"/>
          <w:marRight w:val="0"/>
          <w:marTop w:val="0"/>
          <w:marBottom w:val="0"/>
          <w:divBdr>
            <w:top w:val="none" w:sz="0" w:space="0" w:color="auto"/>
            <w:left w:val="none" w:sz="0" w:space="0" w:color="auto"/>
            <w:bottom w:val="none" w:sz="0" w:space="0" w:color="auto"/>
            <w:right w:val="none" w:sz="0" w:space="0" w:color="auto"/>
          </w:divBdr>
        </w:div>
        <w:div w:id="1904681011">
          <w:marLeft w:val="640"/>
          <w:marRight w:val="0"/>
          <w:marTop w:val="0"/>
          <w:marBottom w:val="0"/>
          <w:divBdr>
            <w:top w:val="none" w:sz="0" w:space="0" w:color="auto"/>
            <w:left w:val="none" w:sz="0" w:space="0" w:color="auto"/>
            <w:bottom w:val="none" w:sz="0" w:space="0" w:color="auto"/>
            <w:right w:val="none" w:sz="0" w:space="0" w:color="auto"/>
          </w:divBdr>
        </w:div>
        <w:div w:id="1907452214">
          <w:marLeft w:val="640"/>
          <w:marRight w:val="0"/>
          <w:marTop w:val="0"/>
          <w:marBottom w:val="0"/>
          <w:divBdr>
            <w:top w:val="none" w:sz="0" w:space="0" w:color="auto"/>
            <w:left w:val="none" w:sz="0" w:space="0" w:color="auto"/>
            <w:bottom w:val="none" w:sz="0" w:space="0" w:color="auto"/>
            <w:right w:val="none" w:sz="0" w:space="0" w:color="auto"/>
          </w:divBdr>
        </w:div>
        <w:div w:id="1912615238">
          <w:marLeft w:val="640"/>
          <w:marRight w:val="0"/>
          <w:marTop w:val="0"/>
          <w:marBottom w:val="0"/>
          <w:divBdr>
            <w:top w:val="none" w:sz="0" w:space="0" w:color="auto"/>
            <w:left w:val="none" w:sz="0" w:space="0" w:color="auto"/>
            <w:bottom w:val="none" w:sz="0" w:space="0" w:color="auto"/>
            <w:right w:val="none" w:sz="0" w:space="0" w:color="auto"/>
          </w:divBdr>
        </w:div>
        <w:div w:id="1934707248">
          <w:marLeft w:val="640"/>
          <w:marRight w:val="0"/>
          <w:marTop w:val="0"/>
          <w:marBottom w:val="0"/>
          <w:divBdr>
            <w:top w:val="none" w:sz="0" w:space="0" w:color="auto"/>
            <w:left w:val="none" w:sz="0" w:space="0" w:color="auto"/>
            <w:bottom w:val="none" w:sz="0" w:space="0" w:color="auto"/>
            <w:right w:val="none" w:sz="0" w:space="0" w:color="auto"/>
          </w:divBdr>
        </w:div>
        <w:div w:id="1935891363">
          <w:marLeft w:val="640"/>
          <w:marRight w:val="0"/>
          <w:marTop w:val="0"/>
          <w:marBottom w:val="0"/>
          <w:divBdr>
            <w:top w:val="none" w:sz="0" w:space="0" w:color="auto"/>
            <w:left w:val="none" w:sz="0" w:space="0" w:color="auto"/>
            <w:bottom w:val="none" w:sz="0" w:space="0" w:color="auto"/>
            <w:right w:val="none" w:sz="0" w:space="0" w:color="auto"/>
          </w:divBdr>
        </w:div>
        <w:div w:id="1994985465">
          <w:marLeft w:val="640"/>
          <w:marRight w:val="0"/>
          <w:marTop w:val="0"/>
          <w:marBottom w:val="0"/>
          <w:divBdr>
            <w:top w:val="none" w:sz="0" w:space="0" w:color="auto"/>
            <w:left w:val="none" w:sz="0" w:space="0" w:color="auto"/>
            <w:bottom w:val="none" w:sz="0" w:space="0" w:color="auto"/>
            <w:right w:val="none" w:sz="0" w:space="0" w:color="auto"/>
          </w:divBdr>
        </w:div>
        <w:div w:id="2001691827">
          <w:marLeft w:val="640"/>
          <w:marRight w:val="0"/>
          <w:marTop w:val="0"/>
          <w:marBottom w:val="0"/>
          <w:divBdr>
            <w:top w:val="none" w:sz="0" w:space="0" w:color="auto"/>
            <w:left w:val="none" w:sz="0" w:space="0" w:color="auto"/>
            <w:bottom w:val="none" w:sz="0" w:space="0" w:color="auto"/>
            <w:right w:val="none" w:sz="0" w:space="0" w:color="auto"/>
          </w:divBdr>
        </w:div>
        <w:div w:id="2020548309">
          <w:marLeft w:val="640"/>
          <w:marRight w:val="0"/>
          <w:marTop w:val="0"/>
          <w:marBottom w:val="0"/>
          <w:divBdr>
            <w:top w:val="none" w:sz="0" w:space="0" w:color="auto"/>
            <w:left w:val="none" w:sz="0" w:space="0" w:color="auto"/>
            <w:bottom w:val="none" w:sz="0" w:space="0" w:color="auto"/>
            <w:right w:val="none" w:sz="0" w:space="0" w:color="auto"/>
          </w:divBdr>
        </w:div>
        <w:div w:id="2057508103">
          <w:marLeft w:val="640"/>
          <w:marRight w:val="0"/>
          <w:marTop w:val="0"/>
          <w:marBottom w:val="0"/>
          <w:divBdr>
            <w:top w:val="none" w:sz="0" w:space="0" w:color="auto"/>
            <w:left w:val="none" w:sz="0" w:space="0" w:color="auto"/>
            <w:bottom w:val="none" w:sz="0" w:space="0" w:color="auto"/>
            <w:right w:val="none" w:sz="0" w:space="0" w:color="auto"/>
          </w:divBdr>
        </w:div>
        <w:div w:id="2074236400">
          <w:marLeft w:val="640"/>
          <w:marRight w:val="0"/>
          <w:marTop w:val="0"/>
          <w:marBottom w:val="0"/>
          <w:divBdr>
            <w:top w:val="none" w:sz="0" w:space="0" w:color="auto"/>
            <w:left w:val="none" w:sz="0" w:space="0" w:color="auto"/>
            <w:bottom w:val="none" w:sz="0" w:space="0" w:color="auto"/>
            <w:right w:val="none" w:sz="0" w:space="0" w:color="auto"/>
          </w:divBdr>
        </w:div>
        <w:div w:id="2086610708">
          <w:marLeft w:val="640"/>
          <w:marRight w:val="0"/>
          <w:marTop w:val="0"/>
          <w:marBottom w:val="0"/>
          <w:divBdr>
            <w:top w:val="none" w:sz="0" w:space="0" w:color="auto"/>
            <w:left w:val="none" w:sz="0" w:space="0" w:color="auto"/>
            <w:bottom w:val="none" w:sz="0" w:space="0" w:color="auto"/>
            <w:right w:val="none" w:sz="0" w:space="0" w:color="auto"/>
          </w:divBdr>
        </w:div>
        <w:div w:id="2086679119">
          <w:marLeft w:val="640"/>
          <w:marRight w:val="0"/>
          <w:marTop w:val="0"/>
          <w:marBottom w:val="0"/>
          <w:divBdr>
            <w:top w:val="none" w:sz="0" w:space="0" w:color="auto"/>
            <w:left w:val="none" w:sz="0" w:space="0" w:color="auto"/>
            <w:bottom w:val="none" w:sz="0" w:space="0" w:color="auto"/>
            <w:right w:val="none" w:sz="0" w:space="0" w:color="auto"/>
          </w:divBdr>
        </w:div>
        <w:div w:id="2094932181">
          <w:marLeft w:val="640"/>
          <w:marRight w:val="0"/>
          <w:marTop w:val="0"/>
          <w:marBottom w:val="0"/>
          <w:divBdr>
            <w:top w:val="none" w:sz="0" w:space="0" w:color="auto"/>
            <w:left w:val="none" w:sz="0" w:space="0" w:color="auto"/>
            <w:bottom w:val="none" w:sz="0" w:space="0" w:color="auto"/>
            <w:right w:val="none" w:sz="0" w:space="0" w:color="auto"/>
          </w:divBdr>
        </w:div>
      </w:divsChild>
    </w:div>
    <w:div w:id="1444155595">
      <w:bodyDiv w:val="1"/>
      <w:marLeft w:val="0"/>
      <w:marRight w:val="0"/>
      <w:marTop w:val="0"/>
      <w:marBottom w:val="0"/>
      <w:divBdr>
        <w:top w:val="none" w:sz="0" w:space="0" w:color="auto"/>
        <w:left w:val="none" w:sz="0" w:space="0" w:color="auto"/>
        <w:bottom w:val="none" w:sz="0" w:space="0" w:color="auto"/>
        <w:right w:val="none" w:sz="0" w:space="0" w:color="auto"/>
      </w:divBdr>
      <w:divsChild>
        <w:div w:id="40401117">
          <w:marLeft w:val="640"/>
          <w:marRight w:val="0"/>
          <w:marTop w:val="0"/>
          <w:marBottom w:val="0"/>
          <w:divBdr>
            <w:top w:val="none" w:sz="0" w:space="0" w:color="auto"/>
            <w:left w:val="none" w:sz="0" w:space="0" w:color="auto"/>
            <w:bottom w:val="none" w:sz="0" w:space="0" w:color="auto"/>
            <w:right w:val="none" w:sz="0" w:space="0" w:color="auto"/>
          </w:divBdr>
        </w:div>
        <w:div w:id="60177440">
          <w:marLeft w:val="640"/>
          <w:marRight w:val="0"/>
          <w:marTop w:val="0"/>
          <w:marBottom w:val="0"/>
          <w:divBdr>
            <w:top w:val="none" w:sz="0" w:space="0" w:color="auto"/>
            <w:left w:val="none" w:sz="0" w:space="0" w:color="auto"/>
            <w:bottom w:val="none" w:sz="0" w:space="0" w:color="auto"/>
            <w:right w:val="none" w:sz="0" w:space="0" w:color="auto"/>
          </w:divBdr>
        </w:div>
        <w:div w:id="90518056">
          <w:marLeft w:val="640"/>
          <w:marRight w:val="0"/>
          <w:marTop w:val="0"/>
          <w:marBottom w:val="0"/>
          <w:divBdr>
            <w:top w:val="none" w:sz="0" w:space="0" w:color="auto"/>
            <w:left w:val="none" w:sz="0" w:space="0" w:color="auto"/>
            <w:bottom w:val="none" w:sz="0" w:space="0" w:color="auto"/>
            <w:right w:val="none" w:sz="0" w:space="0" w:color="auto"/>
          </w:divBdr>
        </w:div>
        <w:div w:id="91364169">
          <w:marLeft w:val="640"/>
          <w:marRight w:val="0"/>
          <w:marTop w:val="0"/>
          <w:marBottom w:val="0"/>
          <w:divBdr>
            <w:top w:val="none" w:sz="0" w:space="0" w:color="auto"/>
            <w:left w:val="none" w:sz="0" w:space="0" w:color="auto"/>
            <w:bottom w:val="none" w:sz="0" w:space="0" w:color="auto"/>
            <w:right w:val="none" w:sz="0" w:space="0" w:color="auto"/>
          </w:divBdr>
        </w:div>
        <w:div w:id="96220220">
          <w:marLeft w:val="640"/>
          <w:marRight w:val="0"/>
          <w:marTop w:val="0"/>
          <w:marBottom w:val="0"/>
          <w:divBdr>
            <w:top w:val="none" w:sz="0" w:space="0" w:color="auto"/>
            <w:left w:val="none" w:sz="0" w:space="0" w:color="auto"/>
            <w:bottom w:val="none" w:sz="0" w:space="0" w:color="auto"/>
            <w:right w:val="none" w:sz="0" w:space="0" w:color="auto"/>
          </w:divBdr>
        </w:div>
        <w:div w:id="103890434">
          <w:marLeft w:val="640"/>
          <w:marRight w:val="0"/>
          <w:marTop w:val="0"/>
          <w:marBottom w:val="0"/>
          <w:divBdr>
            <w:top w:val="none" w:sz="0" w:space="0" w:color="auto"/>
            <w:left w:val="none" w:sz="0" w:space="0" w:color="auto"/>
            <w:bottom w:val="none" w:sz="0" w:space="0" w:color="auto"/>
            <w:right w:val="none" w:sz="0" w:space="0" w:color="auto"/>
          </w:divBdr>
        </w:div>
        <w:div w:id="115217856">
          <w:marLeft w:val="640"/>
          <w:marRight w:val="0"/>
          <w:marTop w:val="0"/>
          <w:marBottom w:val="0"/>
          <w:divBdr>
            <w:top w:val="none" w:sz="0" w:space="0" w:color="auto"/>
            <w:left w:val="none" w:sz="0" w:space="0" w:color="auto"/>
            <w:bottom w:val="none" w:sz="0" w:space="0" w:color="auto"/>
            <w:right w:val="none" w:sz="0" w:space="0" w:color="auto"/>
          </w:divBdr>
        </w:div>
        <w:div w:id="116334717">
          <w:marLeft w:val="640"/>
          <w:marRight w:val="0"/>
          <w:marTop w:val="0"/>
          <w:marBottom w:val="0"/>
          <w:divBdr>
            <w:top w:val="none" w:sz="0" w:space="0" w:color="auto"/>
            <w:left w:val="none" w:sz="0" w:space="0" w:color="auto"/>
            <w:bottom w:val="none" w:sz="0" w:space="0" w:color="auto"/>
            <w:right w:val="none" w:sz="0" w:space="0" w:color="auto"/>
          </w:divBdr>
        </w:div>
        <w:div w:id="275598520">
          <w:marLeft w:val="640"/>
          <w:marRight w:val="0"/>
          <w:marTop w:val="0"/>
          <w:marBottom w:val="0"/>
          <w:divBdr>
            <w:top w:val="none" w:sz="0" w:space="0" w:color="auto"/>
            <w:left w:val="none" w:sz="0" w:space="0" w:color="auto"/>
            <w:bottom w:val="none" w:sz="0" w:space="0" w:color="auto"/>
            <w:right w:val="none" w:sz="0" w:space="0" w:color="auto"/>
          </w:divBdr>
        </w:div>
        <w:div w:id="282153112">
          <w:marLeft w:val="640"/>
          <w:marRight w:val="0"/>
          <w:marTop w:val="0"/>
          <w:marBottom w:val="0"/>
          <w:divBdr>
            <w:top w:val="none" w:sz="0" w:space="0" w:color="auto"/>
            <w:left w:val="none" w:sz="0" w:space="0" w:color="auto"/>
            <w:bottom w:val="none" w:sz="0" w:space="0" w:color="auto"/>
            <w:right w:val="none" w:sz="0" w:space="0" w:color="auto"/>
          </w:divBdr>
        </w:div>
        <w:div w:id="294138425">
          <w:marLeft w:val="640"/>
          <w:marRight w:val="0"/>
          <w:marTop w:val="0"/>
          <w:marBottom w:val="0"/>
          <w:divBdr>
            <w:top w:val="none" w:sz="0" w:space="0" w:color="auto"/>
            <w:left w:val="none" w:sz="0" w:space="0" w:color="auto"/>
            <w:bottom w:val="none" w:sz="0" w:space="0" w:color="auto"/>
            <w:right w:val="none" w:sz="0" w:space="0" w:color="auto"/>
          </w:divBdr>
        </w:div>
        <w:div w:id="333459969">
          <w:marLeft w:val="640"/>
          <w:marRight w:val="0"/>
          <w:marTop w:val="0"/>
          <w:marBottom w:val="0"/>
          <w:divBdr>
            <w:top w:val="none" w:sz="0" w:space="0" w:color="auto"/>
            <w:left w:val="none" w:sz="0" w:space="0" w:color="auto"/>
            <w:bottom w:val="none" w:sz="0" w:space="0" w:color="auto"/>
            <w:right w:val="none" w:sz="0" w:space="0" w:color="auto"/>
          </w:divBdr>
        </w:div>
        <w:div w:id="341127415">
          <w:marLeft w:val="640"/>
          <w:marRight w:val="0"/>
          <w:marTop w:val="0"/>
          <w:marBottom w:val="0"/>
          <w:divBdr>
            <w:top w:val="none" w:sz="0" w:space="0" w:color="auto"/>
            <w:left w:val="none" w:sz="0" w:space="0" w:color="auto"/>
            <w:bottom w:val="none" w:sz="0" w:space="0" w:color="auto"/>
            <w:right w:val="none" w:sz="0" w:space="0" w:color="auto"/>
          </w:divBdr>
        </w:div>
        <w:div w:id="346712775">
          <w:marLeft w:val="640"/>
          <w:marRight w:val="0"/>
          <w:marTop w:val="0"/>
          <w:marBottom w:val="0"/>
          <w:divBdr>
            <w:top w:val="none" w:sz="0" w:space="0" w:color="auto"/>
            <w:left w:val="none" w:sz="0" w:space="0" w:color="auto"/>
            <w:bottom w:val="none" w:sz="0" w:space="0" w:color="auto"/>
            <w:right w:val="none" w:sz="0" w:space="0" w:color="auto"/>
          </w:divBdr>
        </w:div>
        <w:div w:id="354423023">
          <w:marLeft w:val="640"/>
          <w:marRight w:val="0"/>
          <w:marTop w:val="0"/>
          <w:marBottom w:val="0"/>
          <w:divBdr>
            <w:top w:val="none" w:sz="0" w:space="0" w:color="auto"/>
            <w:left w:val="none" w:sz="0" w:space="0" w:color="auto"/>
            <w:bottom w:val="none" w:sz="0" w:space="0" w:color="auto"/>
            <w:right w:val="none" w:sz="0" w:space="0" w:color="auto"/>
          </w:divBdr>
        </w:div>
        <w:div w:id="362750176">
          <w:marLeft w:val="640"/>
          <w:marRight w:val="0"/>
          <w:marTop w:val="0"/>
          <w:marBottom w:val="0"/>
          <w:divBdr>
            <w:top w:val="none" w:sz="0" w:space="0" w:color="auto"/>
            <w:left w:val="none" w:sz="0" w:space="0" w:color="auto"/>
            <w:bottom w:val="none" w:sz="0" w:space="0" w:color="auto"/>
            <w:right w:val="none" w:sz="0" w:space="0" w:color="auto"/>
          </w:divBdr>
        </w:div>
        <w:div w:id="390538504">
          <w:marLeft w:val="640"/>
          <w:marRight w:val="0"/>
          <w:marTop w:val="0"/>
          <w:marBottom w:val="0"/>
          <w:divBdr>
            <w:top w:val="none" w:sz="0" w:space="0" w:color="auto"/>
            <w:left w:val="none" w:sz="0" w:space="0" w:color="auto"/>
            <w:bottom w:val="none" w:sz="0" w:space="0" w:color="auto"/>
            <w:right w:val="none" w:sz="0" w:space="0" w:color="auto"/>
          </w:divBdr>
        </w:div>
        <w:div w:id="410662953">
          <w:marLeft w:val="640"/>
          <w:marRight w:val="0"/>
          <w:marTop w:val="0"/>
          <w:marBottom w:val="0"/>
          <w:divBdr>
            <w:top w:val="none" w:sz="0" w:space="0" w:color="auto"/>
            <w:left w:val="none" w:sz="0" w:space="0" w:color="auto"/>
            <w:bottom w:val="none" w:sz="0" w:space="0" w:color="auto"/>
            <w:right w:val="none" w:sz="0" w:space="0" w:color="auto"/>
          </w:divBdr>
        </w:div>
        <w:div w:id="483665000">
          <w:marLeft w:val="640"/>
          <w:marRight w:val="0"/>
          <w:marTop w:val="0"/>
          <w:marBottom w:val="0"/>
          <w:divBdr>
            <w:top w:val="none" w:sz="0" w:space="0" w:color="auto"/>
            <w:left w:val="none" w:sz="0" w:space="0" w:color="auto"/>
            <w:bottom w:val="none" w:sz="0" w:space="0" w:color="auto"/>
            <w:right w:val="none" w:sz="0" w:space="0" w:color="auto"/>
          </w:divBdr>
        </w:div>
        <w:div w:id="507522854">
          <w:marLeft w:val="640"/>
          <w:marRight w:val="0"/>
          <w:marTop w:val="0"/>
          <w:marBottom w:val="0"/>
          <w:divBdr>
            <w:top w:val="none" w:sz="0" w:space="0" w:color="auto"/>
            <w:left w:val="none" w:sz="0" w:space="0" w:color="auto"/>
            <w:bottom w:val="none" w:sz="0" w:space="0" w:color="auto"/>
            <w:right w:val="none" w:sz="0" w:space="0" w:color="auto"/>
          </w:divBdr>
        </w:div>
        <w:div w:id="534780918">
          <w:marLeft w:val="640"/>
          <w:marRight w:val="0"/>
          <w:marTop w:val="0"/>
          <w:marBottom w:val="0"/>
          <w:divBdr>
            <w:top w:val="none" w:sz="0" w:space="0" w:color="auto"/>
            <w:left w:val="none" w:sz="0" w:space="0" w:color="auto"/>
            <w:bottom w:val="none" w:sz="0" w:space="0" w:color="auto"/>
            <w:right w:val="none" w:sz="0" w:space="0" w:color="auto"/>
          </w:divBdr>
        </w:div>
        <w:div w:id="601763748">
          <w:marLeft w:val="640"/>
          <w:marRight w:val="0"/>
          <w:marTop w:val="0"/>
          <w:marBottom w:val="0"/>
          <w:divBdr>
            <w:top w:val="none" w:sz="0" w:space="0" w:color="auto"/>
            <w:left w:val="none" w:sz="0" w:space="0" w:color="auto"/>
            <w:bottom w:val="none" w:sz="0" w:space="0" w:color="auto"/>
            <w:right w:val="none" w:sz="0" w:space="0" w:color="auto"/>
          </w:divBdr>
        </w:div>
        <w:div w:id="603028255">
          <w:marLeft w:val="640"/>
          <w:marRight w:val="0"/>
          <w:marTop w:val="0"/>
          <w:marBottom w:val="0"/>
          <w:divBdr>
            <w:top w:val="none" w:sz="0" w:space="0" w:color="auto"/>
            <w:left w:val="none" w:sz="0" w:space="0" w:color="auto"/>
            <w:bottom w:val="none" w:sz="0" w:space="0" w:color="auto"/>
            <w:right w:val="none" w:sz="0" w:space="0" w:color="auto"/>
          </w:divBdr>
        </w:div>
        <w:div w:id="619335180">
          <w:marLeft w:val="640"/>
          <w:marRight w:val="0"/>
          <w:marTop w:val="0"/>
          <w:marBottom w:val="0"/>
          <w:divBdr>
            <w:top w:val="none" w:sz="0" w:space="0" w:color="auto"/>
            <w:left w:val="none" w:sz="0" w:space="0" w:color="auto"/>
            <w:bottom w:val="none" w:sz="0" w:space="0" w:color="auto"/>
            <w:right w:val="none" w:sz="0" w:space="0" w:color="auto"/>
          </w:divBdr>
        </w:div>
        <w:div w:id="626476734">
          <w:marLeft w:val="640"/>
          <w:marRight w:val="0"/>
          <w:marTop w:val="0"/>
          <w:marBottom w:val="0"/>
          <w:divBdr>
            <w:top w:val="none" w:sz="0" w:space="0" w:color="auto"/>
            <w:left w:val="none" w:sz="0" w:space="0" w:color="auto"/>
            <w:bottom w:val="none" w:sz="0" w:space="0" w:color="auto"/>
            <w:right w:val="none" w:sz="0" w:space="0" w:color="auto"/>
          </w:divBdr>
        </w:div>
        <w:div w:id="627509841">
          <w:marLeft w:val="640"/>
          <w:marRight w:val="0"/>
          <w:marTop w:val="0"/>
          <w:marBottom w:val="0"/>
          <w:divBdr>
            <w:top w:val="none" w:sz="0" w:space="0" w:color="auto"/>
            <w:left w:val="none" w:sz="0" w:space="0" w:color="auto"/>
            <w:bottom w:val="none" w:sz="0" w:space="0" w:color="auto"/>
            <w:right w:val="none" w:sz="0" w:space="0" w:color="auto"/>
          </w:divBdr>
        </w:div>
        <w:div w:id="657539034">
          <w:marLeft w:val="640"/>
          <w:marRight w:val="0"/>
          <w:marTop w:val="0"/>
          <w:marBottom w:val="0"/>
          <w:divBdr>
            <w:top w:val="none" w:sz="0" w:space="0" w:color="auto"/>
            <w:left w:val="none" w:sz="0" w:space="0" w:color="auto"/>
            <w:bottom w:val="none" w:sz="0" w:space="0" w:color="auto"/>
            <w:right w:val="none" w:sz="0" w:space="0" w:color="auto"/>
          </w:divBdr>
        </w:div>
        <w:div w:id="666784245">
          <w:marLeft w:val="640"/>
          <w:marRight w:val="0"/>
          <w:marTop w:val="0"/>
          <w:marBottom w:val="0"/>
          <w:divBdr>
            <w:top w:val="none" w:sz="0" w:space="0" w:color="auto"/>
            <w:left w:val="none" w:sz="0" w:space="0" w:color="auto"/>
            <w:bottom w:val="none" w:sz="0" w:space="0" w:color="auto"/>
            <w:right w:val="none" w:sz="0" w:space="0" w:color="auto"/>
          </w:divBdr>
        </w:div>
        <w:div w:id="685834336">
          <w:marLeft w:val="640"/>
          <w:marRight w:val="0"/>
          <w:marTop w:val="0"/>
          <w:marBottom w:val="0"/>
          <w:divBdr>
            <w:top w:val="none" w:sz="0" w:space="0" w:color="auto"/>
            <w:left w:val="none" w:sz="0" w:space="0" w:color="auto"/>
            <w:bottom w:val="none" w:sz="0" w:space="0" w:color="auto"/>
            <w:right w:val="none" w:sz="0" w:space="0" w:color="auto"/>
          </w:divBdr>
        </w:div>
        <w:div w:id="716465624">
          <w:marLeft w:val="640"/>
          <w:marRight w:val="0"/>
          <w:marTop w:val="0"/>
          <w:marBottom w:val="0"/>
          <w:divBdr>
            <w:top w:val="none" w:sz="0" w:space="0" w:color="auto"/>
            <w:left w:val="none" w:sz="0" w:space="0" w:color="auto"/>
            <w:bottom w:val="none" w:sz="0" w:space="0" w:color="auto"/>
            <w:right w:val="none" w:sz="0" w:space="0" w:color="auto"/>
          </w:divBdr>
        </w:div>
        <w:div w:id="726345662">
          <w:marLeft w:val="640"/>
          <w:marRight w:val="0"/>
          <w:marTop w:val="0"/>
          <w:marBottom w:val="0"/>
          <w:divBdr>
            <w:top w:val="none" w:sz="0" w:space="0" w:color="auto"/>
            <w:left w:val="none" w:sz="0" w:space="0" w:color="auto"/>
            <w:bottom w:val="none" w:sz="0" w:space="0" w:color="auto"/>
            <w:right w:val="none" w:sz="0" w:space="0" w:color="auto"/>
          </w:divBdr>
        </w:div>
        <w:div w:id="737704128">
          <w:marLeft w:val="640"/>
          <w:marRight w:val="0"/>
          <w:marTop w:val="0"/>
          <w:marBottom w:val="0"/>
          <w:divBdr>
            <w:top w:val="none" w:sz="0" w:space="0" w:color="auto"/>
            <w:left w:val="none" w:sz="0" w:space="0" w:color="auto"/>
            <w:bottom w:val="none" w:sz="0" w:space="0" w:color="auto"/>
            <w:right w:val="none" w:sz="0" w:space="0" w:color="auto"/>
          </w:divBdr>
        </w:div>
        <w:div w:id="743602973">
          <w:marLeft w:val="640"/>
          <w:marRight w:val="0"/>
          <w:marTop w:val="0"/>
          <w:marBottom w:val="0"/>
          <w:divBdr>
            <w:top w:val="none" w:sz="0" w:space="0" w:color="auto"/>
            <w:left w:val="none" w:sz="0" w:space="0" w:color="auto"/>
            <w:bottom w:val="none" w:sz="0" w:space="0" w:color="auto"/>
            <w:right w:val="none" w:sz="0" w:space="0" w:color="auto"/>
          </w:divBdr>
        </w:div>
        <w:div w:id="806824204">
          <w:marLeft w:val="640"/>
          <w:marRight w:val="0"/>
          <w:marTop w:val="0"/>
          <w:marBottom w:val="0"/>
          <w:divBdr>
            <w:top w:val="none" w:sz="0" w:space="0" w:color="auto"/>
            <w:left w:val="none" w:sz="0" w:space="0" w:color="auto"/>
            <w:bottom w:val="none" w:sz="0" w:space="0" w:color="auto"/>
            <w:right w:val="none" w:sz="0" w:space="0" w:color="auto"/>
          </w:divBdr>
        </w:div>
        <w:div w:id="829903518">
          <w:marLeft w:val="640"/>
          <w:marRight w:val="0"/>
          <w:marTop w:val="0"/>
          <w:marBottom w:val="0"/>
          <w:divBdr>
            <w:top w:val="none" w:sz="0" w:space="0" w:color="auto"/>
            <w:left w:val="none" w:sz="0" w:space="0" w:color="auto"/>
            <w:bottom w:val="none" w:sz="0" w:space="0" w:color="auto"/>
            <w:right w:val="none" w:sz="0" w:space="0" w:color="auto"/>
          </w:divBdr>
        </w:div>
        <w:div w:id="842159669">
          <w:marLeft w:val="640"/>
          <w:marRight w:val="0"/>
          <w:marTop w:val="0"/>
          <w:marBottom w:val="0"/>
          <w:divBdr>
            <w:top w:val="none" w:sz="0" w:space="0" w:color="auto"/>
            <w:left w:val="none" w:sz="0" w:space="0" w:color="auto"/>
            <w:bottom w:val="none" w:sz="0" w:space="0" w:color="auto"/>
            <w:right w:val="none" w:sz="0" w:space="0" w:color="auto"/>
          </w:divBdr>
        </w:div>
        <w:div w:id="849371048">
          <w:marLeft w:val="640"/>
          <w:marRight w:val="0"/>
          <w:marTop w:val="0"/>
          <w:marBottom w:val="0"/>
          <w:divBdr>
            <w:top w:val="none" w:sz="0" w:space="0" w:color="auto"/>
            <w:left w:val="none" w:sz="0" w:space="0" w:color="auto"/>
            <w:bottom w:val="none" w:sz="0" w:space="0" w:color="auto"/>
            <w:right w:val="none" w:sz="0" w:space="0" w:color="auto"/>
          </w:divBdr>
        </w:div>
        <w:div w:id="859202772">
          <w:marLeft w:val="640"/>
          <w:marRight w:val="0"/>
          <w:marTop w:val="0"/>
          <w:marBottom w:val="0"/>
          <w:divBdr>
            <w:top w:val="none" w:sz="0" w:space="0" w:color="auto"/>
            <w:left w:val="none" w:sz="0" w:space="0" w:color="auto"/>
            <w:bottom w:val="none" w:sz="0" w:space="0" w:color="auto"/>
            <w:right w:val="none" w:sz="0" w:space="0" w:color="auto"/>
          </w:divBdr>
        </w:div>
        <w:div w:id="864027644">
          <w:marLeft w:val="640"/>
          <w:marRight w:val="0"/>
          <w:marTop w:val="0"/>
          <w:marBottom w:val="0"/>
          <w:divBdr>
            <w:top w:val="none" w:sz="0" w:space="0" w:color="auto"/>
            <w:left w:val="none" w:sz="0" w:space="0" w:color="auto"/>
            <w:bottom w:val="none" w:sz="0" w:space="0" w:color="auto"/>
            <w:right w:val="none" w:sz="0" w:space="0" w:color="auto"/>
          </w:divBdr>
        </w:div>
        <w:div w:id="911160409">
          <w:marLeft w:val="640"/>
          <w:marRight w:val="0"/>
          <w:marTop w:val="0"/>
          <w:marBottom w:val="0"/>
          <w:divBdr>
            <w:top w:val="none" w:sz="0" w:space="0" w:color="auto"/>
            <w:left w:val="none" w:sz="0" w:space="0" w:color="auto"/>
            <w:bottom w:val="none" w:sz="0" w:space="0" w:color="auto"/>
            <w:right w:val="none" w:sz="0" w:space="0" w:color="auto"/>
          </w:divBdr>
        </w:div>
        <w:div w:id="912158515">
          <w:marLeft w:val="640"/>
          <w:marRight w:val="0"/>
          <w:marTop w:val="0"/>
          <w:marBottom w:val="0"/>
          <w:divBdr>
            <w:top w:val="none" w:sz="0" w:space="0" w:color="auto"/>
            <w:left w:val="none" w:sz="0" w:space="0" w:color="auto"/>
            <w:bottom w:val="none" w:sz="0" w:space="0" w:color="auto"/>
            <w:right w:val="none" w:sz="0" w:space="0" w:color="auto"/>
          </w:divBdr>
        </w:div>
        <w:div w:id="980888647">
          <w:marLeft w:val="640"/>
          <w:marRight w:val="0"/>
          <w:marTop w:val="0"/>
          <w:marBottom w:val="0"/>
          <w:divBdr>
            <w:top w:val="none" w:sz="0" w:space="0" w:color="auto"/>
            <w:left w:val="none" w:sz="0" w:space="0" w:color="auto"/>
            <w:bottom w:val="none" w:sz="0" w:space="0" w:color="auto"/>
            <w:right w:val="none" w:sz="0" w:space="0" w:color="auto"/>
          </w:divBdr>
        </w:div>
        <w:div w:id="981422615">
          <w:marLeft w:val="640"/>
          <w:marRight w:val="0"/>
          <w:marTop w:val="0"/>
          <w:marBottom w:val="0"/>
          <w:divBdr>
            <w:top w:val="none" w:sz="0" w:space="0" w:color="auto"/>
            <w:left w:val="none" w:sz="0" w:space="0" w:color="auto"/>
            <w:bottom w:val="none" w:sz="0" w:space="0" w:color="auto"/>
            <w:right w:val="none" w:sz="0" w:space="0" w:color="auto"/>
          </w:divBdr>
        </w:div>
        <w:div w:id="1006711843">
          <w:marLeft w:val="640"/>
          <w:marRight w:val="0"/>
          <w:marTop w:val="0"/>
          <w:marBottom w:val="0"/>
          <w:divBdr>
            <w:top w:val="none" w:sz="0" w:space="0" w:color="auto"/>
            <w:left w:val="none" w:sz="0" w:space="0" w:color="auto"/>
            <w:bottom w:val="none" w:sz="0" w:space="0" w:color="auto"/>
            <w:right w:val="none" w:sz="0" w:space="0" w:color="auto"/>
          </w:divBdr>
        </w:div>
        <w:div w:id="1009720761">
          <w:marLeft w:val="640"/>
          <w:marRight w:val="0"/>
          <w:marTop w:val="0"/>
          <w:marBottom w:val="0"/>
          <w:divBdr>
            <w:top w:val="none" w:sz="0" w:space="0" w:color="auto"/>
            <w:left w:val="none" w:sz="0" w:space="0" w:color="auto"/>
            <w:bottom w:val="none" w:sz="0" w:space="0" w:color="auto"/>
            <w:right w:val="none" w:sz="0" w:space="0" w:color="auto"/>
          </w:divBdr>
        </w:div>
        <w:div w:id="1028070944">
          <w:marLeft w:val="640"/>
          <w:marRight w:val="0"/>
          <w:marTop w:val="0"/>
          <w:marBottom w:val="0"/>
          <w:divBdr>
            <w:top w:val="none" w:sz="0" w:space="0" w:color="auto"/>
            <w:left w:val="none" w:sz="0" w:space="0" w:color="auto"/>
            <w:bottom w:val="none" w:sz="0" w:space="0" w:color="auto"/>
            <w:right w:val="none" w:sz="0" w:space="0" w:color="auto"/>
          </w:divBdr>
        </w:div>
        <w:div w:id="1031809342">
          <w:marLeft w:val="640"/>
          <w:marRight w:val="0"/>
          <w:marTop w:val="0"/>
          <w:marBottom w:val="0"/>
          <w:divBdr>
            <w:top w:val="none" w:sz="0" w:space="0" w:color="auto"/>
            <w:left w:val="none" w:sz="0" w:space="0" w:color="auto"/>
            <w:bottom w:val="none" w:sz="0" w:space="0" w:color="auto"/>
            <w:right w:val="none" w:sz="0" w:space="0" w:color="auto"/>
          </w:divBdr>
        </w:div>
        <w:div w:id="1036202970">
          <w:marLeft w:val="640"/>
          <w:marRight w:val="0"/>
          <w:marTop w:val="0"/>
          <w:marBottom w:val="0"/>
          <w:divBdr>
            <w:top w:val="none" w:sz="0" w:space="0" w:color="auto"/>
            <w:left w:val="none" w:sz="0" w:space="0" w:color="auto"/>
            <w:bottom w:val="none" w:sz="0" w:space="0" w:color="auto"/>
            <w:right w:val="none" w:sz="0" w:space="0" w:color="auto"/>
          </w:divBdr>
        </w:div>
        <w:div w:id="1049063621">
          <w:marLeft w:val="640"/>
          <w:marRight w:val="0"/>
          <w:marTop w:val="0"/>
          <w:marBottom w:val="0"/>
          <w:divBdr>
            <w:top w:val="none" w:sz="0" w:space="0" w:color="auto"/>
            <w:left w:val="none" w:sz="0" w:space="0" w:color="auto"/>
            <w:bottom w:val="none" w:sz="0" w:space="0" w:color="auto"/>
            <w:right w:val="none" w:sz="0" w:space="0" w:color="auto"/>
          </w:divBdr>
        </w:div>
        <w:div w:id="1060833485">
          <w:marLeft w:val="640"/>
          <w:marRight w:val="0"/>
          <w:marTop w:val="0"/>
          <w:marBottom w:val="0"/>
          <w:divBdr>
            <w:top w:val="none" w:sz="0" w:space="0" w:color="auto"/>
            <w:left w:val="none" w:sz="0" w:space="0" w:color="auto"/>
            <w:bottom w:val="none" w:sz="0" w:space="0" w:color="auto"/>
            <w:right w:val="none" w:sz="0" w:space="0" w:color="auto"/>
          </w:divBdr>
        </w:div>
        <w:div w:id="1063795877">
          <w:marLeft w:val="640"/>
          <w:marRight w:val="0"/>
          <w:marTop w:val="0"/>
          <w:marBottom w:val="0"/>
          <w:divBdr>
            <w:top w:val="none" w:sz="0" w:space="0" w:color="auto"/>
            <w:left w:val="none" w:sz="0" w:space="0" w:color="auto"/>
            <w:bottom w:val="none" w:sz="0" w:space="0" w:color="auto"/>
            <w:right w:val="none" w:sz="0" w:space="0" w:color="auto"/>
          </w:divBdr>
        </w:div>
        <w:div w:id="1069378746">
          <w:marLeft w:val="640"/>
          <w:marRight w:val="0"/>
          <w:marTop w:val="0"/>
          <w:marBottom w:val="0"/>
          <w:divBdr>
            <w:top w:val="none" w:sz="0" w:space="0" w:color="auto"/>
            <w:left w:val="none" w:sz="0" w:space="0" w:color="auto"/>
            <w:bottom w:val="none" w:sz="0" w:space="0" w:color="auto"/>
            <w:right w:val="none" w:sz="0" w:space="0" w:color="auto"/>
          </w:divBdr>
        </w:div>
        <w:div w:id="1117799881">
          <w:marLeft w:val="640"/>
          <w:marRight w:val="0"/>
          <w:marTop w:val="0"/>
          <w:marBottom w:val="0"/>
          <w:divBdr>
            <w:top w:val="none" w:sz="0" w:space="0" w:color="auto"/>
            <w:left w:val="none" w:sz="0" w:space="0" w:color="auto"/>
            <w:bottom w:val="none" w:sz="0" w:space="0" w:color="auto"/>
            <w:right w:val="none" w:sz="0" w:space="0" w:color="auto"/>
          </w:divBdr>
        </w:div>
        <w:div w:id="1129010899">
          <w:marLeft w:val="640"/>
          <w:marRight w:val="0"/>
          <w:marTop w:val="0"/>
          <w:marBottom w:val="0"/>
          <w:divBdr>
            <w:top w:val="none" w:sz="0" w:space="0" w:color="auto"/>
            <w:left w:val="none" w:sz="0" w:space="0" w:color="auto"/>
            <w:bottom w:val="none" w:sz="0" w:space="0" w:color="auto"/>
            <w:right w:val="none" w:sz="0" w:space="0" w:color="auto"/>
          </w:divBdr>
        </w:div>
        <w:div w:id="1151827142">
          <w:marLeft w:val="640"/>
          <w:marRight w:val="0"/>
          <w:marTop w:val="0"/>
          <w:marBottom w:val="0"/>
          <w:divBdr>
            <w:top w:val="none" w:sz="0" w:space="0" w:color="auto"/>
            <w:left w:val="none" w:sz="0" w:space="0" w:color="auto"/>
            <w:bottom w:val="none" w:sz="0" w:space="0" w:color="auto"/>
            <w:right w:val="none" w:sz="0" w:space="0" w:color="auto"/>
          </w:divBdr>
        </w:div>
        <w:div w:id="1152059806">
          <w:marLeft w:val="640"/>
          <w:marRight w:val="0"/>
          <w:marTop w:val="0"/>
          <w:marBottom w:val="0"/>
          <w:divBdr>
            <w:top w:val="none" w:sz="0" w:space="0" w:color="auto"/>
            <w:left w:val="none" w:sz="0" w:space="0" w:color="auto"/>
            <w:bottom w:val="none" w:sz="0" w:space="0" w:color="auto"/>
            <w:right w:val="none" w:sz="0" w:space="0" w:color="auto"/>
          </w:divBdr>
        </w:div>
        <w:div w:id="1156915799">
          <w:marLeft w:val="640"/>
          <w:marRight w:val="0"/>
          <w:marTop w:val="0"/>
          <w:marBottom w:val="0"/>
          <w:divBdr>
            <w:top w:val="none" w:sz="0" w:space="0" w:color="auto"/>
            <w:left w:val="none" w:sz="0" w:space="0" w:color="auto"/>
            <w:bottom w:val="none" w:sz="0" w:space="0" w:color="auto"/>
            <w:right w:val="none" w:sz="0" w:space="0" w:color="auto"/>
          </w:divBdr>
        </w:div>
        <w:div w:id="1157503468">
          <w:marLeft w:val="640"/>
          <w:marRight w:val="0"/>
          <w:marTop w:val="0"/>
          <w:marBottom w:val="0"/>
          <w:divBdr>
            <w:top w:val="none" w:sz="0" w:space="0" w:color="auto"/>
            <w:left w:val="none" w:sz="0" w:space="0" w:color="auto"/>
            <w:bottom w:val="none" w:sz="0" w:space="0" w:color="auto"/>
            <w:right w:val="none" w:sz="0" w:space="0" w:color="auto"/>
          </w:divBdr>
        </w:div>
        <w:div w:id="1158882552">
          <w:marLeft w:val="640"/>
          <w:marRight w:val="0"/>
          <w:marTop w:val="0"/>
          <w:marBottom w:val="0"/>
          <w:divBdr>
            <w:top w:val="none" w:sz="0" w:space="0" w:color="auto"/>
            <w:left w:val="none" w:sz="0" w:space="0" w:color="auto"/>
            <w:bottom w:val="none" w:sz="0" w:space="0" w:color="auto"/>
            <w:right w:val="none" w:sz="0" w:space="0" w:color="auto"/>
          </w:divBdr>
        </w:div>
        <w:div w:id="1160733454">
          <w:marLeft w:val="640"/>
          <w:marRight w:val="0"/>
          <w:marTop w:val="0"/>
          <w:marBottom w:val="0"/>
          <w:divBdr>
            <w:top w:val="none" w:sz="0" w:space="0" w:color="auto"/>
            <w:left w:val="none" w:sz="0" w:space="0" w:color="auto"/>
            <w:bottom w:val="none" w:sz="0" w:space="0" w:color="auto"/>
            <w:right w:val="none" w:sz="0" w:space="0" w:color="auto"/>
          </w:divBdr>
        </w:div>
        <w:div w:id="1198588258">
          <w:marLeft w:val="640"/>
          <w:marRight w:val="0"/>
          <w:marTop w:val="0"/>
          <w:marBottom w:val="0"/>
          <w:divBdr>
            <w:top w:val="none" w:sz="0" w:space="0" w:color="auto"/>
            <w:left w:val="none" w:sz="0" w:space="0" w:color="auto"/>
            <w:bottom w:val="none" w:sz="0" w:space="0" w:color="auto"/>
            <w:right w:val="none" w:sz="0" w:space="0" w:color="auto"/>
          </w:divBdr>
        </w:div>
        <w:div w:id="1204754025">
          <w:marLeft w:val="640"/>
          <w:marRight w:val="0"/>
          <w:marTop w:val="0"/>
          <w:marBottom w:val="0"/>
          <w:divBdr>
            <w:top w:val="none" w:sz="0" w:space="0" w:color="auto"/>
            <w:left w:val="none" w:sz="0" w:space="0" w:color="auto"/>
            <w:bottom w:val="none" w:sz="0" w:space="0" w:color="auto"/>
            <w:right w:val="none" w:sz="0" w:space="0" w:color="auto"/>
          </w:divBdr>
        </w:div>
        <w:div w:id="1217548836">
          <w:marLeft w:val="640"/>
          <w:marRight w:val="0"/>
          <w:marTop w:val="0"/>
          <w:marBottom w:val="0"/>
          <w:divBdr>
            <w:top w:val="none" w:sz="0" w:space="0" w:color="auto"/>
            <w:left w:val="none" w:sz="0" w:space="0" w:color="auto"/>
            <w:bottom w:val="none" w:sz="0" w:space="0" w:color="auto"/>
            <w:right w:val="none" w:sz="0" w:space="0" w:color="auto"/>
          </w:divBdr>
        </w:div>
        <w:div w:id="1222250659">
          <w:marLeft w:val="640"/>
          <w:marRight w:val="0"/>
          <w:marTop w:val="0"/>
          <w:marBottom w:val="0"/>
          <w:divBdr>
            <w:top w:val="none" w:sz="0" w:space="0" w:color="auto"/>
            <w:left w:val="none" w:sz="0" w:space="0" w:color="auto"/>
            <w:bottom w:val="none" w:sz="0" w:space="0" w:color="auto"/>
            <w:right w:val="none" w:sz="0" w:space="0" w:color="auto"/>
          </w:divBdr>
        </w:div>
        <w:div w:id="1232545654">
          <w:marLeft w:val="640"/>
          <w:marRight w:val="0"/>
          <w:marTop w:val="0"/>
          <w:marBottom w:val="0"/>
          <w:divBdr>
            <w:top w:val="none" w:sz="0" w:space="0" w:color="auto"/>
            <w:left w:val="none" w:sz="0" w:space="0" w:color="auto"/>
            <w:bottom w:val="none" w:sz="0" w:space="0" w:color="auto"/>
            <w:right w:val="none" w:sz="0" w:space="0" w:color="auto"/>
          </w:divBdr>
        </w:div>
        <w:div w:id="1236471813">
          <w:marLeft w:val="640"/>
          <w:marRight w:val="0"/>
          <w:marTop w:val="0"/>
          <w:marBottom w:val="0"/>
          <w:divBdr>
            <w:top w:val="none" w:sz="0" w:space="0" w:color="auto"/>
            <w:left w:val="none" w:sz="0" w:space="0" w:color="auto"/>
            <w:bottom w:val="none" w:sz="0" w:space="0" w:color="auto"/>
            <w:right w:val="none" w:sz="0" w:space="0" w:color="auto"/>
          </w:divBdr>
        </w:div>
        <w:div w:id="1329597990">
          <w:marLeft w:val="640"/>
          <w:marRight w:val="0"/>
          <w:marTop w:val="0"/>
          <w:marBottom w:val="0"/>
          <w:divBdr>
            <w:top w:val="none" w:sz="0" w:space="0" w:color="auto"/>
            <w:left w:val="none" w:sz="0" w:space="0" w:color="auto"/>
            <w:bottom w:val="none" w:sz="0" w:space="0" w:color="auto"/>
            <w:right w:val="none" w:sz="0" w:space="0" w:color="auto"/>
          </w:divBdr>
        </w:div>
        <w:div w:id="1330596940">
          <w:marLeft w:val="640"/>
          <w:marRight w:val="0"/>
          <w:marTop w:val="0"/>
          <w:marBottom w:val="0"/>
          <w:divBdr>
            <w:top w:val="none" w:sz="0" w:space="0" w:color="auto"/>
            <w:left w:val="none" w:sz="0" w:space="0" w:color="auto"/>
            <w:bottom w:val="none" w:sz="0" w:space="0" w:color="auto"/>
            <w:right w:val="none" w:sz="0" w:space="0" w:color="auto"/>
          </w:divBdr>
        </w:div>
        <w:div w:id="1338264423">
          <w:marLeft w:val="640"/>
          <w:marRight w:val="0"/>
          <w:marTop w:val="0"/>
          <w:marBottom w:val="0"/>
          <w:divBdr>
            <w:top w:val="none" w:sz="0" w:space="0" w:color="auto"/>
            <w:left w:val="none" w:sz="0" w:space="0" w:color="auto"/>
            <w:bottom w:val="none" w:sz="0" w:space="0" w:color="auto"/>
            <w:right w:val="none" w:sz="0" w:space="0" w:color="auto"/>
          </w:divBdr>
        </w:div>
        <w:div w:id="1342732942">
          <w:marLeft w:val="640"/>
          <w:marRight w:val="0"/>
          <w:marTop w:val="0"/>
          <w:marBottom w:val="0"/>
          <w:divBdr>
            <w:top w:val="none" w:sz="0" w:space="0" w:color="auto"/>
            <w:left w:val="none" w:sz="0" w:space="0" w:color="auto"/>
            <w:bottom w:val="none" w:sz="0" w:space="0" w:color="auto"/>
            <w:right w:val="none" w:sz="0" w:space="0" w:color="auto"/>
          </w:divBdr>
        </w:div>
        <w:div w:id="1377894567">
          <w:marLeft w:val="640"/>
          <w:marRight w:val="0"/>
          <w:marTop w:val="0"/>
          <w:marBottom w:val="0"/>
          <w:divBdr>
            <w:top w:val="none" w:sz="0" w:space="0" w:color="auto"/>
            <w:left w:val="none" w:sz="0" w:space="0" w:color="auto"/>
            <w:bottom w:val="none" w:sz="0" w:space="0" w:color="auto"/>
            <w:right w:val="none" w:sz="0" w:space="0" w:color="auto"/>
          </w:divBdr>
        </w:div>
        <w:div w:id="1378163950">
          <w:marLeft w:val="640"/>
          <w:marRight w:val="0"/>
          <w:marTop w:val="0"/>
          <w:marBottom w:val="0"/>
          <w:divBdr>
            <w:top w:val="none" w:sz="0" w:space="0" w:color="auto"/>
            <w:left w:val="none" w:sz="0" w:space="0" w:color="auto"/>
            <w:bottom w:val="none" w:sz="0" w:space="0" w:color="auto"/>
            <w:right w:val="none" w:sz="0" w:space="0" w:color="auto"/>
          </w:divBdr>
        </w:div>
        <w:div w:id="1378701431">
          <w:marLeft w:val="640"/>
          <w:marRight w:val="0"/>
          <w:marTop w:val="0"/>
          <w:marBottom w:val="0"/>
          <w:divBdr>
            <w:top w:val="none" w:sz="0" w:space="0" w:color="auto"/>
            <w:left w:val="none" w:sz="0" w:space="0" w:color="auto"/>
            <w:bottom w:val="none" w:sz="0" w:space="0" w:color="auto"/>
            <w:right w:val="none" w:sz="0" w:space="0" w:color="auto"/>
          </w:divBdr>
        </w:div>
        <w:div w:id="1382747124">
          <w:marLeft w:val="640"/>
          <w:marRight w:val="0"/>
          <w:marTop w:val="0"/>
          <w:marBottom w:val="0"/>
          <w:divBdr>
            <w:top w:val="none" w:sz="0" w:space="0" w:color="auto"/>
            <w:left w:val="none" w:sz="0" w:space="0" w:color="auto"/>
            <w:bottom w:val="none" w:sz="0" w:space="0" w:color="auto"/>
            <w:right w:val="none" w:sz="0" w:space="0" w:color="auto"/>
          </w:divBdr>
        </w:div>
        <w:div w:id="1383021783">
          <w:marLeft w:val="640"/>
          <w:marRight w:val="0"/>
          <w:marTop w:val="0"/>
          <w:marBottom w:val="0"/>
          <w:divBdr>
            <w:top w:val="none" w:sz="0" w:space="0" w:color="auto"/>
            <w:left w:val="none" w:sz="0" w:space="0" w:color="auto"/>
            <w:bottom w:val="none" w:sz="0" w:space="0" w:color="auto"/>
            <w:right w:val="none" w:sz="0" w:space="0" w:color="auto"/>
          </w:divBdr>
        </w:div>
        <w:div w:id="1383942283">
          <w:marLeft w:val="640"/>
          <w:marRight w:val="0"/>
          <w:marTop w:val="0"/>
          <w:marBottom w:val="0"/>
          <w:divBdr>
            <w:top w:val="none" w:sz="0" w:space="0" w:color="auto"/>
            <w:left w:val="none" w:sz="0" w:space="0" w:color="auto"/>
            <w:bottom w:val="none" w:sz="0" w:space="0" w:color="auto"/>
            <w:right w:val="none" w:sz="0" w:space="0" w:color="auto"/>
          </w:divBdr>
        </w:div>
        <w:div w:id="1406798749">
          <w:marLeft w:val="640"/>
          <w:marRight w:val="0"/>
          <w:marTop w:val="0"/>
          <w:marBottom w:val="0"/>
          <w:divBdr>
            <w:top w:val="none" w:sz="0" w:space="0" w:color="auto"/>
            <w:left w:val="none" w:sz="0" w:space="0" w:color="auto"/>
            <w:bottom w:val="none" w:sz="0" w:space="0" w:color="auto"/>
            <w:right w:val="none" w:sz="0" w:space="0" w:color="auto"/>
          </w:divBdr>
        </w:div>
        <w:div w:id="1410076657">
          <w:marLeft w:val="640"/>
          <w:marRight w:val="0"/>
          <w:marTop w:val="0"/>
          <w:marBottom w:val="0"/>
          <w:divBdr>
            <w:top w:val="none" w:sz="0" w:space="0" w:color="auto"/>
            <w:left w:val="none" w:sz="0" w:space="0" w:color="auto"/>
            <w:bottom w:val="none" w:sz="0" w:space="0" w:color="auto"/>
            <w:right w:val="none" w:sz="0" w:space="0" w:color="auto"/>
          </w:divBdr>
        </w:div>
        <w:div w:id="1444181440">
          <w:marLeft w:val="640"/>
          <w:marRight w:val="0"/>
          <w:marTop w:val="0"/>
          <w:marBottom w:val="0"/>
          <w:divBdr>
            <w:top w:val="none" w:sz="0" w:space="0" w:color="auto"/>
            <w:left w:val="none" w:sz="0" w:space="0" w:color="auto"/>
            <w:bottom w:val="none" w:sz="0" w:space="0" w:color="auto"/>
            <w:right w:val="none" w:sz="0" w:space="0" w:color="auto"/>
          </w:divBdr>
        </w:div>
        <w:div w:id="1449274544">
          <w:marLeft w:val="640"/>
          <w:marRight w:val="0"/>
          <w:marTop w:val="0"/>
          <w:marBottom w:val="0"/>
          <w:divBdr>
            <w:top w:val="none" w:sz="0" w:space="0" w:color="auto"/>
            <w:left w:val="none" w:sz="0" w:space="0" w:color="auto"/>
            <w:bottom w:val="none" w:sz="0" w:space="0" w:color="auto"/>
            <w:right w:val="none" w:sz="0" w:space="0" w:color="auto"/>
          </w:divBdr>
        </w:div>
        <w:div w:id="1477529631">
          <w:marLeft w:val="640"/>
          <w:marRight w:val="0"/>
          <w:marTop w:val="0"/>
          <w:marBottom w:val="0"/>
          <w:divBdr>
            <w:top w:val="none" w:sz="0" w:space="0" w:color="auto"/>
            <w:left w:val="none" w:sz="0" w:space="0" w:color="auto"/>
            <w:bottom w:val="none" w:sz="0" w:space="0" w:color="auto"/>
            <w:right w:val="none" w:sz="0" w:space="0" w:color="auto"/>
          </w:divBdr>
        </w:div>
        <w:div w:id="1478835810">
          <w:marLeft w:val="640"/>
          <w:marRight w:val="0"/>
          <w:marTop w:val="0"/>
          <w:marBottom w:val="0"/>
          <w:divBdr>
            <w:top w:val="none" w:sz="0" w:space="0" w:color="auto"/>
            <w:left w:val="none" w:sz="0" w:space="0" w:color="auto"/>
            <w:bottom w:val="none" w:sz="0" w:space="0" w:color="auto"/>
            <w:right w:val="none" w:sz="0" w:space="0" w:color="auto"/>
          </w:divBdr>
        </w:div>
        <w:div w:id="1509562259">
          <w:marLeft w:val="640"/>
          <w:marRight w:val="0"/>
          <w:marTop w:val="0"/>
          <w:marBottom w:val="0"/>
          <w:divBdr>
            <w:top w:val="none" w:sz="0" w:space="0" w:color="auto"/>
            <w:left w:val="none" w:sz="0" w:space="0" w:color="auto"/>
            <w:bottom w:val="none" w:sz="0" w:space="0" w:color="auto"/>
            <w:right w:val="none" w:sz="0" w:space="0" w:color="auto"/>
          </w:divBdr>
        </w:div>
        <w:div w:id="1516070004">
          <w:marLeft w:val="640"/>
          <w:marRight w:val="0"/>
          <w:marTop w:val="0"/>
          <w:marBottom w:val="0"/>
          <w:divBdr>
            <w:top w:val="none" w:sz="0" w:space="0" w:color="auto"/>
            <w:left w:val="none" w:sz="0" w:space="0" w:color="auto"/>
            <w:bottom w:val="none" w:sz="0" w:space="0" w:color="auto"/>
            <w:right w:val="none" w:sz="0" w:space="0" w:color="auto"/>
          </w:divBdr>
        </w:div>
        <w:div w:id="1516918105">
          <w:marLeft w:val="640"/>
          <w:marRight w:val="0"/>
          <w:marTop w:val="0"/>
          <w:marBottom w:val="0"/>
          <w:divBdr>
            <w:top w:val="none" w:sz="0" w:space="0" w:color="auto"/>
            <w:left w:val="none" w:sz="0" w:space="0" w:color="auto"/>
            <w:bottom w:val="none" w:sz="0" w:space="0" w:color="auto"/>
            <w:right w:val="none" w:sz="0" w:space="0" w:color="auto"/>
          </w:divBdr>
        </w:div>
        <w:div w:id="1521695646">
          <w:marLeft w:val="640"/>
          <w:marRight w:val="0"/>
          <w:marTop w:val="0"/>
          <w:marBottom w:val="0"/>
          <w:divBdr>
            <w:top w:val="none" w:sz="0" w:space="0" w:color="auto"/>
            <w:left w:val="none" w:sz="0" w:space="0" w:color="auto"/>
            <w:bottom w:val="none" w:sz="0" w:space="0" w:color="auto"/>
            <w:right w:val="none" w:sz="0" w:space="0" w:color="auto"/>
          </w:divBdr>
        </w:div>
        <w:div w:id="1528906462">
          <w:marLeft w:val="640"/>
          <w:marRight w:val="0"/>
          <w:marTop w:val="0"/>
          <w:marBottom w:val="0"/>
          <w:divBdr>
            <w:top w:val="none" w:sz="0" w:space="0" w:color="auto"/>
            <w:left w:val="none" w:sz="0" w:space="0" w:color="auto"/>
            <w:bottom w:val="none" w:sz="0" w:space="0" w:color="auto"/>
            <w:right w:val="none" w:sz="0" w:space="0" w:color="auto"/>
          </w:divBdr>
        </w:div>
        <w:div w:id="1530948463">
          <w:marLeft w:val="640"/>
          <w:marRight w:val="0"/>
          <w:marTop w:val="0"/>
          <w:marBottom w:val="0"/>
          <w:divBdr>
            <w:top w:val="none" w:sz="0" w:space="0" w:color="auto"/>
            <w:left w:val="none" w:sz="0" w:space="0" w:color="auto"/>
            <w:bottom w:val="none" w:sz="0" w:space="0" w:color="auto"/>
            <w:right w:val="none" w:sz="0" w:space="0" w:color="auto"/>
          </w:divBdr>
        </w:div>
        <w:div w:id="1553030933">
          <w:marLeft w:val="640"/>
          <w:marRight w:val="0"/>
          <w:marTop w:val="0"/>
          <w:marBottom w:val="0"/>
          <w:divBdr>
            <w:top w:val="none" w:sz="0" w:space="0" w:color="auto"/>
            <w:left w:val="none" w:sz="0" w:space="0" w:color="auto"/>
            <w:bottom w:val="none" w:sz="0" w:space="0" w:color="auto"/>
            <w:right w:val="none" w:sz="0" w:space="0" w:color="auto"/>
          </w:divBdr>
        </w:div>
        <w:div w:id="1557160696">
          <w:marLeft w:val="640"/>
          <w:marRight w:val="0"/>
          <w:marTop w:val="0"/>
          <w:marBottom w:val="0"/>
          <w:divBdr>
            <w:top w:val="none" w:sz="0" w:space="0" w:color="auto"/>
            <w:left w:val="none" w:sz="0" w:space="0" w:color="auto"/>
            <w:bottom w:val="none" w:sz="0" w:space="0" w:color="auto"/>
            <w:right w:val="none" w:sz="0" w:space="0" w:color="auto"/>
          </w:divBdr>
        </w:div>
        <w:div w:id="1583027016">
          <w:marLeft w:val="640"/>
          <w:marRight w:val="0"/>
          <w:marTop w:val="0"/>
          <w:marBottom w:val="0"/>
          <w:divBdr>
            <w:top w:val="none" w:sz="0" w:space="0" w:color="auto"/>
            <w:left w:val="none" w:sz="0" w:space="0" w:color="auto"/>
            <w:bottom w:val="none" w:sz="0" w:space="0" w:color="auto"/>
            <w:right w:val="none" w:sz="0" w:space="0" w:color="auto"/>
          </w:divBdr>
        </w:div>
        <w:div w:id="1594430539">
          <w:marLeft w:val="640"/>
          <w:marRight w:val="0"/>
          <w:marTop w:val="0"/>
          <w:marBottom w:val="0"/>
          <w:divBdr>
            <w:top w:val="none" w:sz="0" w:space="0" w:color="auto"/>
            <w:left w:val="none" w:sz="0" w:space="0" w:color="auto"/>
            <w:bottom w:val="none" w:sz="0" w:space="0" w:color="auto"/>
            <w:right w:val="none" w:sz="0" w:space="0" w:color="auto"/>
          </w:divBdr>
        </w:div>
        <w:div w:id="1597864348">
          <w:marLeft w:val="640"/>
          <w:marRight w:val="0"/>
          <w:marTop w:val="0"/>
          <w:marBottom w:val="0"/>
          <w:divBdr>
            <w:top w:val="none" w:sz="0" w:space="0" w:color="auto"/>
            <w:left w:val="none" w:sz="0" w:space="0" w:color="auto"/>
            <w:bottom w:val="none" w:sz="0" w:space="0" w:color="auto"/>
            <w:right w:val="none" w:sz="0" w:space="0" w:color="auto"/>
          </w:divBdr>
        </w:div>
        <w:div w:id="1599947353">
          <w:marLeft w:val="640"/>
          <w:marRight w:val="0"/>
          <w:marTop w:val="0"/>
          <w:marBottom w:val="0"/>
          <w:divBdr>
            <w:top w:val="none" w:sz="0" w:space="0" w:color="auto"/>
            <w:left w:val="none" w:sz="0" w:space="0" w:color="auto"/>
            <w:bottom w:val="none" w:sz="0" w:space="0" w:color="auto"/>
            <w:right w:val="none" w:sz="0" w:space="0" w:color="auto"/>
          </w:divBdr>
        </w:div>
        <w:div w:id="1605264497">
          <w:marLeft w:val="640"/>
          <w:marRight w:val="0"/>
          <w:marTop w:val="0"/>
          <w:marBottom w:val="0"/>
          <w:divBdr>
            <w:top w:val="none" w:sz="0" w:space="0" w:color="auto"/>
            <w:left w:val="none" w:sz="0" w:space="0" w:color="auto"/>
            <w:bottom w:val="none" w:sz="0" w:space="0" w:color="auto"/>
            <w:right w:val="none" w:sz="0" w:space="0" w:color="auto"/>
          </w:divBdr>
        </w:div>
        <w:div w:id="1621186973">
          <w:marLeft w:val="640"/>
          <w:marRight w:val="0"/>
          <w:marTop w:val="0"/>
          <w:marBottom w:val="0"/>
          <w:divBdr>
            <w:top w:val="none" w:sz="0" w:space="0" w:color="auto"/>
            <w:left w:val="none" w:sz="0" w:space="0" w:color="auto"/>
            <w:bottom w:val="none" w:sz="0" w:space="0" w:color="auto"/>
            <w:right w:val="none" w:sz="0" w:space="0" w:color="auto"/>
          </w:divBdr>
        </w:div>
        <w:div w:id="1623028169">
          <w:marLeft w:val="640"/>
          <w:marRight w:val="0"/>
          <w:marTop w:val="0"/>
          <w:marBottom w:val="0"/>
          <w:divBdr>
            <w:top w:val="none" w:sz="0" w:space="0" w:color="auto"/>
            <w:left w:val="none" w:sz="0" w:space="0" w:color="auto"/>
            <w:bottom w:val="none" w:sz="0" w:space="0" w:color="auto"/>
            <w:right w:val="none" w:sz="0" w:space="0" w:color="auto"/>
          </w:divBdr>
        </w:div>
        <w:div w:id="1700623517">
          <w:marLeft w:val="640"/>
          <w:marRight w:val="0"/>
          <w:marTop w:val="0"/>
          <w:marBottom w:val="0"/>
          <w:divBdr>
            <w:top w:val="none" w:sz="0" w:space="0" w:color="auto"/>
            <w:left w:val="none" w:sz="0" w:space="0" w:color="auto"/>
            <w:bottom w:val="none" w:sz="0" w:space="0" w:color="auto"/>
            <w:right w:val="none" w:sz="0" w:space="0" w:color="auto"/>
          </w:divBdr>
        </w:div>
        <w:div w:id="1715612851">
          <w:marLeft w:val="640"/>
          <w:marRight w:val="0"/>
          <w:marTop w:val="0"/>
          <w:marBottom w:val="0"/>
          <w:divBdr>
            <w:top w:val="none" w:sz="0" w:space="0" w:color="auto"/>
            <w:left w:val="none" w:sz="0" w:space="0" w:color="auto"/>
            <w:bottom w:val="none" w:sz="0" w:space="0" w:color="auto"/>
            <w:right w:val="none" w:sz="0" w:space="0" w:color="auto"/>
          </w:divBdr>
        </w:div>
        <w:div w:id="1733310570">
          <w:marLeft w:val="640"/>
          <w:marRight w:val="0"/>
          <w:marTop w:val="0"/>
          <w:marBottom w:val="0"/>
          <w:divBdr>
            <w:top w:val="none" w:sz="0" w:space="0" w:color="auto"/>
            <w:left w:val="none" w:sz="0" w:space="0" w:color="auto"/>
            <w:bottom w:val="none" w:sz="0" w:space="0" w:color="auto"/>
            <w:right w:val="none" w:sz="0" w:space="0" w:color="auto"/>
          </w:divBdr>
        </w:div>
        <w:div w:id="1733653111">
          <w:marLeft w:val="640"/>
          <w:marRight w:val="0"/>
          <w:marTop w:val="0"/>
          <w:marBottom w:val="0"/>
          <w:divBdr>
            <w:top w:val="none" w:sz="0" w:space="0" w:color="auto"/>
            <w:left w:val="none" w:sz="0" w:space="0" w:color="auto"/>
            <w:bottom w:val="none" w:sz="0" w:space="0" w:color="auto"/>
            <w:right w:val="none" w:sz="0" w:space="0" w:color="auto"/>
          </w:divBdr>
        </w:div>
        <w:div w:id="1753895296">
          <w:marLeft w:val="640"/>
          <w:marRight w:val="0"/>
          <w:marTop w:val="0"/>
          <w:marBottom w:val="0"/>
          <w:divBdr>
            <w:top w:val="none" w:sz="0" w:space="0" w:color="auto"/>
            <w:left w:val="none" w:sz="0" w:space="0" w:color="auto"/>
            <w:bottom w:val="none" w:sz="0" w:space="0" w:color="auto"/>
            <w:right w:val="none" w:sz="0" w:space="0" w:color="auto"/>
          </w:divBdr>
        </w:div>
        <w:div w:id="1759714423">
          <w:marLeft w:val="640"/>
          <w:marRight w:val="0"/>
          <w:marTop w:val="0"/>
          <w:marBottom w:val="0"/>
          <w:divBdr>
            <w:top w:val="none" w:sz="0" w:space="0" w:color="auto"/>
            <w:left w:val="none" w:sz="0" w:space="0" w:color="auto"/>
            <w:bottom w:val="none" w:sz="0" w:space="0" w:color="auto"/>
            <w:right w:val="none" w:sz="0" w:space="0" w:color="auto"/>
          </w:divBdr>
        </w:div>
        <w:div w:id="1792475202">
          <w:marLeft w:val="640"/>
          <w:marRight w:val="0"/>
          <w:marTop w:val="0"/>
          <w:marBottom w:val="0"/>
          <w:divBdr>
            <w:top w:val="none" w:sz="0" w:space="0" w:color="auto"/>
            <w:left w:val="none" w:sz="0" w:space="0" w:color="auto"/>
            <w:bottom w:val="none" w:sz="0" w:space="0" w:color="auto"/>
            <w:right w:val="none" w:sz="0" w:space="0" w:color="auto"/>
          </w:divBdr>
        </w:div>
        <w:div w:id="1815635807">
          <w:marLeft w:val="640"/>
          <w:marRight w:val="0"/>
          <w:marTop w:val="0"/>
          <w:marBottom w:val="0"/>
          <w:divBdr>
            <w:top w:val="none" w:sz="0" w:space="0" w:color="auto"/>
            <w:left w:val="none" w:sz="0" w:space="0" w:color="auto"/>
            <w:bottom w:val="none" w:sz="0" w:space="0" w:color="auto"/>
            <w:right w:val="none" w:sz="0" w:space="0" w:color="auto"/>
          </w:divBdr>
        </w:div>
        <w:div w:id="1843932101">
          <w:marLeft w:val="640"/>
          <w:marRight w:val="0"/>
          <w:marTop w:val="0"/>
          <w:marBottom w:val="0"/>
          <w:divBdr>
            <w:top w:val="none" w:sz="0" w:space="0" w:color="auto"/>
            <w:left w:val="none" w:sz="0" w:space="0" w:color="auto"/>
            <w:bottom w:val="none" w:sz="0" w:space="0" w:color="auto"/>
            <w:right w:val="none" w:sz="0" w:space="0" w:color="auto"/>
          </w:divBdr>
        </w:div>
        <w:div w:id="1854883018">
          <w:marLeft w:val="640"/>
          <w:marRight w:val="0"/>
          <w:marTop w:val="0"/>
          <w:marBottom w:val="0"/>
          <w:divBdr>
            <w:top w:val="none" w:sz="0" w:space="0" w:color="auto"/>
            <w:left w:val="none" w:sz="0" w:space="0" w:color="auto"/>
            <w:bottom w:val="none" w:sz="0" w:space="0" w:color="auto"/>
            <w:right w:val="none" w:sz="0" w:space="0" w:color="auto"/>
          </w:divBdr>
        </w:div>
        <w:div w:id="1864509890">
          <w:marLeft w:val="640"/>
          <w:marRight w:val="0"/>
          <w:marTop w:val="0"/>
          <w:marBottom w:val="0"/>
          <w:divBdr>
            <w:top w:val="none" w:sz="0" w:space="0" w:color="auto"/>
            <w:left w:val="none" w:sz="0" w:space="0" w:color="auto"/>
            <w:bottom w:val="none" w:sz="0" w:space="0" w:color="auto"/>
            <w:right w:val="none" w:sz="0" w:space="0" w:color="auto"/>
          </w:divBdr>
        </w:div>
        <w:div w:id="1889804881">
          <w:marLeft w:val="640"/>
          <w:marRight w:val="0"/>
          <w:marTop w:val="0"/>
          <w:marBottom w:val="0"/>
          <w:divBdr>
            <w:top w:val="none" w:sz="0" w:space="0" w:color="auto"/>
            <w:left w:val="none" w:sz="0" w:space="0" w:color="auto"/>
            <w:bottom w:val="none" w:sz="0" w:space="0" w:color="auto"/>
            <w:right w:val="none" w:sz="0" w:space="0" w:color="auto"/>
          </w:divBdr>
        </w:div>
        <w:div w:id="1890264682">
          <w:marLeft w:val="640"/>
          <w:marRight w:val="0"/>
          <w:marTop w:val="0"/>
          <w:marBottom w:val="0"/>
          <w:divBdr>
            <w:top w:val="none" w:sz="0" w:space="0" w:color="auto"/>
            <w:left w:val="none" w:sz="0" w:space="0" w:color="auto"/>
            <w:bottom w:val="none" w:sz="0" w:space="0" w:color="auto"/>
            <w:right w:val="none" w:sz="0" w:space="0" w:color="auto"/>
          </w:divBdr>
        </w:div>
        <w:div w:id="1899245940">
          <w:marLeft w:val="640"/>
          <w:marRight w:val="0"/>
          <w:marTop w:val="0"/>
          <w:marBottom w:val="0"/>
          <w:divBdr>
            <w:top w:val="none" w:sz="0" w:space="0" w:color="auto"/>
            <w:left w:val="none" w:sz="0" w:space="0" w:color="auto"/>
            <w:bottom w:val="none" w:sz="0" w:space="0" w:color="auto"/>
            <w:right w:val="none" w:sz="0" w:space="0" w:color="auto"/>
          </w:divBdr>
        </w:div>
        <w:div w:id="1913537614">
          <w:marLeft w:val="640"/>
          <w:marRight w:val="0"/>
          <w:marTop w:val="0"/>
          <w:marBottom w:val="0"/>
          <w:divBdr>
            <w:top w:val="none" w:sz="0" w:space="0" w:color="auto"/>
            <w:left w:val="none" w:sz="0" w:space="0" w:color="auto"/>
            <w:bottom w:val="none" w:sz="0" w:space="0" w:color="auto"/>
            <w:right w:val="none" w:sz="0" w:space="0" w:color="auto"/>
          </w:divBdr>
        </w:div>
        <w:div w:id="1916937227">
          <w:marLeft w:val="640"/>
          <w:marRight w:val="0"/>
          <w:marTop w:val="0"/>
          <w:marBottom w:val="0"/>
          <w:divBdr>
            <w:top w:val="none" w:sz="0" w:space="0" w:color="auto"/>
            <w:left w:val="none" w:sz="0" w:space="0" w:color="auto"/>
            <w:bottom w:val="none" w:sz="0" w:space="0" w:color="auto"/>
            <w:right w:val="none" w:sz="0" w:space="0" w:color="auto"/>
          </w:divBdr>
        </w:div>
        <w:div w:id="1941140276">
          <w:marLeft w:val="640"/>
          <w:marRight w:val="0"/>
          <w:marTop w:val="0"/>
          <w:marBottom w:val="0"/>
          <w:divBdr>
            <w:top w:val="none" w:sz="0" w:space="0" w:color="auto"/>
            <w:left w:val="none" w:sz="0" w:space="0" w:color="auto"/>
            <w:bottom w:val="none" w:sz="0" w:space="0" w:color="auto"/>
            <w:right w:val="none" w:sz="0" w:space="0" w:color="auto"/>
          </w:divBdr>
        </w:div>
        <w:div w:id="1975016524">
          <w:marLeft w:val="640"/>
          <w:marRight w:val="0"/>
          <w:marTop w:val="0"/>
          <w:marBottom w:val="0"/>
          <w:divBdr>
            <w:top w:val="none" w:sz="0" w:space="0" w:color="auto"/>
            <w:left w:val="none" w:sz="0" w:space="0" w:color="auto"/>
            <w:bottom w:val="none" w:sz="0" w:space="0" w:color="auto"/>
            <w:right w:val="none" w:sz="0" w:space="0" w:color="auto"/>
          </w:divBdr>
        </w:div>
        <w:div w:id="1977828990">
          <w:marLeft w:val="640"/>
          <w:marRight w:val="0"/>
          <w:marTop w:val="0"/>
          <w:marBottom w:val="0"/>
          <w:divBdr>
            <w:top w:val="none" w:sz="0" w:space="0" w:color="auto"/>
            <w:left w:val="none" w:sz="0" w:space="0" w:color="auto"/>
            <w:bottom w:val="none" w:sz="0" w:space="0" w:color="auto"/>
            <w:right w:val="none" w:sz="0" w:space="0" w:color="auto"/>
          </w:divBdr>
        </w:div>
        <w:div w:id="1981032596">
          <w:marLeft w:val="640"/>
          <w:marRight w:val="0"/>
          <w:marTop w:val="0"/>
          <w:marBottom w:val="0"/>
          <w:divBdr>
            <w:top w:val="none" w:sz="0" w:space="0" w:color="auto"/>
            <w:left w:val="none" w:sz="0" w:space="0" w:color="auto"/>
            <w:bottom w:val="none" w:sz="0" w:space="0" w:color="auto"/>
            <w:right w:val="none" w:sz="0" w:space="0" w:color="auto"/>
          </w:divBdr>
        </w:div>
        <w:div w:id="1981957498">
          <w:marLeft w:val="640"/>
          <w:marRight w:val="0"/>
          <w:marTop w:val="0"/>
          <w:marBottom w:val="0"/>
          <w:divBdr>
            <w:top w:val="none" w:sz="0" w:space="0" w:color="auto"/>
            <w:left w:val="none" w:sz="0" w:space="0" w:color="auto"/>
            <w:bottom w:val="none" w:sz="0" w:space="0" w:color="auto"/>
            <w:right w:val="none" w:sz="0" w:space="0" w:color="auto"/>
          </w:divBdr>
        </w:div>
        <w:div w:id="2012904473">
          <w:marLeft w:val="640"/>
          <w:marRight w:val="0"/>
          <w:marTop w:val="0"/>
          <w:marBottom w:val="0"/>
          <w:divBdr>
            <w:top w:val="none" w:sz="0" w:space="0" w:color="auto"/>
            <w:left w:val="none" w:sz="0" w:space="0" w:color="auto"/>
            <w:bottom w:val="none" w:sz="0" w:space="0" w:color="auto"/>
            <w:right w:val="none" w:sz="0" w:space="0" w:color="auto"/>
          </w:divBdr>
        </w:div>
        <w:div w:id="2036038040">
          <w:marLeft w:val="640"/>
          <w:marRight w:val="0"/>
          <w:marTop w:val="0"/>
          <w:marBottom w:val="0"/>
          <w:divBdr>
            <w:top w:val="none" w:sz="0" w:space="0" w:color="auto"/>
            <w:left w:val="none" w:sz="0" w:space="0" w:color="auto"/>
            <w:bottom w:val="none" w:sz="0" w:space="0" w:color="auto"/>
            <w:right w:val="none" w:sz="0" w:space="0" w:color="auto"/>
          </w:divBdr>
        </w:div>
        <w:div w:id="2072388536">
          <w:marLeft w:val="640"/>
          <w:marRight w:val="0"/>
          <w:marTop w:val="0"/>
          <w:marBottom w:val="0"/>
          <w:divBdr>
            <w:top w:val="none" w:sz="0" w:space="0" w:color="auto"/>
            <w:left w:val="none" w:sz="0" w:space="0" w:color="auto"/>
            <w:bottom w:val="none" w:sz="0" w:space="0" w:color="auto"/>
            <w:right w:val="none" w:sz="0" w:space="0" w:color="auto"/>
          </w:divBdr>
        </w:div>
      </w:divsChild>
    </w:div>
    <w:div w:id="1445465217">
      <w:bodyDiv w:val="1"/>
      <w:marLeft w:val="0"/>
      <w:marRight w:val="0"/>
      <w:marTop w:val="0"/>
      <w:marBottom w:val="0"/>
      <w:divBdr>
        <w:top w:val="none" w:sz="0" w:space="0" w:color="auto"/>
        <w:left w:val="none" w:sz="0" w:space="0" w:color="auto"/>
        <w:bottom w:val="none" w:sz="0" w:space="0" w:color="auto"/>
        <w:right w:val="none" w:sz="0" w:space="0" w:color="auto"/>
      </w:divBdr>
      <w:divsChild>
        <w:div w:id="3097115">
          <w:marLeft w:val="640"/>
          <w:marRight w:val="0"/>
          <w:marTop w:val="0"/>
          <w:marBottom w:val="0"/>
          <w:divBdr>
            <w:top w:val="none" w:sz="0" w:space="0" w:color="auto"/>
            <w:left w:val="none" w:sz="0" w:space="0" w:color="auto"/>
            <w:bottom w:val="none" w:sz="0" w:space="0" w:color="auto"/>
            <w:right w:val="none" w:sz="0" w:space="0" w:color="auto"/>
          </w:divBdr>
        </w:div>
        <w:div w:id="5331977">
          <w:marLeft w:val="640"/>
          <w:marRight w:val="0"/>
          <w:marTop w:val="0"/>
          <w:marBottom w:val="0"/>
          <w:divBdr>
            <w:top w:val="none" w:sz="0" w:space="0" w:color="auto"/>
            <w:left w:val="none" w:sz="0" w:space="0" w:color="auto"/>
            <w:bottom w:val="none" w:sz="0" w:space="0" w:color="auto"/>
            <w:right w:val="none" w:sz="0" w:space="0" w:color="auto"/>
          </w:divBdr>
        </w:div>
        <w:div w:id="100877189">
          <w:marLeft w:val="640"/>
          <w:marRight w:val="0"/>
          <w:marTop w:val="0"/>
          <w:marBottom w:val="0"/>
          <w:divBdr>
            <w:top w:val="none" w:sz="0" w:space="0" w:color="auto"/>
            <w:left w:val="none" w:sz="0" w:space="0" w:color="auto"/>
            <w:bottom w:val="none" w:sz="0" w:space="0" w:color="auto"/>
            <w:right w:val="none" w:sz="0" w:space="0" w:color="auto"/>
          </w:divBdr>
        </w:div>
        <w:div w:id="109325439">
          <w:marLeft w:val="640"/>
          <w:marRight w:val="0"/>
          <w:marTop w:val="0"/>
          <w:marBottom w:val="0"/>
          <w:divBdr>
            <w:top w:val="none" w:sz="0" w:space="0" w:color="auto"/>
            <w:left w:val="none" w:sz="0" w:space="0" w:color="auto"/>
            <w:bottom w:val="none" w:sz="0" w:space="0" w:color="auto"/>
            <w:right w:val="none" w:sz="0" w:space="0" w:color="auto"/>
          </w:divBdr>
        </w:div>
        <w:div w:id="131752419">
          <w:marLeft w:val="640"/>
          <w:marRight w:val="0"/>
          <w:marTop w:val="0"/>
          <w:marBottom w:val="0"/>
          <w:divBdr>
            <w:top w:val="none" w:sz="0" w:space="0" w:color="auto"/>
            <w:left w:val="none" w:sz="0" w:space="0" w:color="auto"/>
            <w:bottom w:val="none" w:sz="0" w:space="0" w:color="auto"/>
            <w:right w:val="none" w:sz="0" w:space="0" w:color="auto"/>
          </w:divBdr>
        </w:div>
        <w:div w:id="187721831">
          <w:marLeft w:val="640"/>
          <w:marRight w:val="0"/>
          <w:marTop w:val="0"/>
          <w:marBottom w:val="0"/>
          <w:divBdr>
            <w:top w:val="none" w:sz="0" w:space="0" w:color="auto"/>
            <w:left w:val="none" w:sz="0" w:space="0" w:color="auto"/>
            <w:bottom w:val="none" w:sz="0" w:space="0" w:color="auto"/>
            <w:right w:val="none" w:sz="0" w:space="0" w:color="auto"/>
          </w:divBdr>
        </w:div>
        <w:div w:id="229655715">
          <w:marLeft w:val="640"/>
          <w:marRight w:val="0"/>
          <w:marTop w:val="0"/>
          <w:marBottom w:val="0"/>
          <w:divBdr>
            <w:top w:val="none" w:sz="0" w:space="0" w:color="auto"/>
            <w:left w:val="none" w:sz="0" w:space="0" w:color="auto"/>
            <w:bottom w:val="none" w:sz="0" w:space="0" w:color="auto"/>
            <w:right w:val="none" w:sz="0" w:space="0" w:color="auto"/>
          </w:divBdr>
        </w:div>
        <w:div w:id="313416189">
          <w:marLeft w:val="640"/>
          <w:marRight w:val="0"/>
          <w:marTop w:val="0"/>
          <w:marBottom w:val="0"/>
          <w:divBdr>
            <w:top w:val="none" w:sz="0" w:space="0" w:color="auto"/>
            <w:left w:val="none" w:sz="0" w:space="0" w:color="auto"/>
            <w:bottom w:val="none" w:sz="0" w:space="0" w:color="auto"/>
            <w:right w:val="none" w:sz="0" w:space="0" w:color="auto"/>
          </w:divBdr>
        </w:div>
        <w:div w:id="354578534">
          <w:marLeft w:val="640"/>
          <w:marRight w:val="0"/>
          <w:marTop w:val="0"/>
          <w:marBottom w:val="0"/>
          <w:divBdr>
            <w:top w:val="none" w:sz="0" w:space="0" w:color="auto"/>
            <w:left w:val="none" w:sz="0" w:space="0" w:color="auto"/>
            <w:bottom w:val="none" w:sz="0" w:space="0" w:color="auto"/>
            <w:right w:val="none" w:sz="0" w:space="0" w:color="auto"/>
          </w:divBdr>
        </w:div>
        <w:div w:id="408574603">
          <w:marLeft w:val="640"/>
          <w:marRight w:val="0"/>
          <w:marTop w:val="0"/>
          <w:marBottom w:val="0"/>
          <w:divBdr>
            <w:top w:val="none" w:sz="0" w:space="0" w:color="auto"/>
            <w:left w:val="none" w:sz="0" w:space="0" w:color="auto"/>
            <w:bottom w:val="none" w:sz="0" w:space="0" w:color="auto"/>
            <w:right w:val="none" w:sz="0" w:space="0" w:color="auto"/>
          </w:divBdr>
        </w:div>
        <w:div w:id="418790160">
          <w:marLeft w:val="640"/>
          <w:marRight w:val="0"/>
          <w:marTop w:val="0"/>
          <w:marBottom w:val="0"/>
          <w:divBdr>
            <w:top w:val="none" w:sz="0" w:space="0" w:color="auto"/>
            <w:left w:val="none" w:sz="0" w:space="0" w:color="auto"/>
            <w:bottom w:val="none" w:sz="0" w:space="0" w:color="auto"/>
            <w:right w:val="none" w:sz="0" w:space="0" w:color="auto"/>
          </w:divBdr>
        </w:div>
        <w:div w:id="464855891">
          <w:marLeft w:val="640"/>
          <w:marRight w:val="0"/>
          <w:marTop w:val="0"/>
          <w:marBottom w:val="0"/>
          <w:divBdr>
            <w:top w:val="none" w:sz="0" w:space="0" w:color="auto"/>
            <w:left w:val="none" w:sz="0" w:space="0" w:color="auto"/>
            <w:bottom w:val="none" w:sz="0" w:space="0" w:color="auto"/>
            <w:right w:val="none" w:sz="0" w:space="0" w:color="auto"/>
          </w:divBdr>
        </w:div>
        <w:div w:id="558440008">
          <w:marLeft w:val="640"/>
          <w:marRight w:val="0"/>
          <w:marTop w:val="0"/>
          <w:marBottom w:val="0"/>
          <w:divBdr>
            <w:top w:val="none" w:sz="0" w:space="0" w:color="auto"/>
            <w:left w:val="none" w:sz="0" w:space="0" w:color="auto"/>
            <w:bottom w:val="none" w:sz="0" w:space="0" w:color="auto"/>
            <w:right w:val="none" w:sz="0" w:space="0" w:color="auto"/>
          </w:divBdr>
        </w:div>
        <w:div w:id="626745306">
          <w:marLeft w:val="640"/>
          <w:marRight w:val="0"/>
          <w:marTop w:val="0"/>
          <w:marBottom w:val="0"/>
          <w:divBdr>
            <w:top w:val="none" w:sz="0" w:space="0" w:color="auto"/>
            <w:left w:val="none" w:sz="0" w:space="0" w:color="auto"/>
            <w:bottom w:val="none" w:sz="0" w:space="0" w:color="auto"/>
            <w:right w:val="none" w:sz="0" w:space="0" w:color="auto"/>
          </w:divBdr>
        </w:div>
        <w:div w:id="642541915">
          <w:marLeft w:val="640"/>
          <w:marRight w:val="0"/>
          <w:marTop w:val="0"/>
          <w:marBottom w:val="0"/>
          <w:divBdr>
            <w:top w:val="none" w:sz="0" w:space="0" w:color="auto"/>
            <w:left w:val="none" w:sz="0" w:space="0" w:color="auto"/>
            <w:bottom w:val="none" w:sz="0" w:space="0" w:color="auto"/>
            <w:right w:val="none" w:sz="0" w:space="0" w:color="auto"/>
          </w:divBdr>
        </w:div>
        <w:div w:id="643244091">
          <w:marLeft w:val="640"/>
          <w:marRight w:val="0"/>
          <w:marTop w:val="0"/>
          <w:marBottom w:val="0"/>
          <w:divBdr>
            <w:top w:val="none" w:sz="0" w:space="0" w:color="auto"/>
            <w:left w:val="none" w:sz="0" w:space="0" w:color="auto"/>
            <w:bottom w:val="none" w:sz="0" w:space="0" w:color="auto"/>
            <w:right w:val="none" w:sz="0" w:space="0" w:color="auto"/>
          </w:divBdr>
        </w:div>
        <w:div w:id="663122290">
          <w:marLeft w:val="640"/>
          <w:marRight w:val="0"/>
          <w:marTop w:val="0"/>
          <w:marBottom w:val="0"/>
          <w:divBdr>
            <w:top w:val="none" w:sz="0" w:space="0" w:color="auto"/>
            <w:left w:val="none" w:sz="0" w:space="0" w:color="auto"/>
            <w:bottom w:val="none" w:sz="0" w:space="0" w:color="auto"/>
            <w:right w:val="none" w:sz="0" w:space="0" w:color="auto"/>
          </w:divBdr>
        </w:div>
        <w:div w:id="670378413">
          <w:marLeft w:val="640"/>
          <w:marRight w:val="0"/>
          <w:marTop w:val="0"/>
          <w:marBottom w:val="0"/>
          <w:divBdr>
            <w:top w:val="none" w:sz="0" w:space="0" w:color="auto"/>
            <w:left w:val="none" w:sz="0" w:space="0" w:color="auto"/>
            <w:bottom w:val="none" w:sz="0" w:space="0" w:color="auto"/>
            <w:right w:val="none" w:sz="0" w:space="0" w:color="auto"/>
          </w:divBdr>
        </w:div>
        <w:div w:id="671220765">
          <w:marLeft w:val="640"/>
          <w:marRight w:val="0"/>
          <w:marTop w:val="0"/>
          <w:marBottom w:val="0"/>
          <w:divBdr>
            <w:top w:val="none" w:sz="0" w:space="0" w:color="auto"/>
            <w:left w:val="none" w:sz="0" w:space="0" w:color="auto"/>
            <w:bottom w:val="none" w:sz="0" w:space="0" w:color="auto"/>
            <w:right w:val="none" w:sz="0" w:space="0" w:color="auto"/>
          </w:divBdr>
        </w:div>
        <w:div w:id="689840495">
          <w:marLeft w:val="640"/>
          <w:marRight w:val="0"/>
          <w:marTop w:val="0"/>
          <w:marBottom w:val="0"/>
          <w:divBdr>
            <w:top w:val="none" w:sz="0" w:space="0" w:color="auto"/>
            <w:left w:val="none" w:sz="0" w:space="0" w:color="auto"/>
            <w:bottom w:val="none" w:sz="0" w:space="0" w:color="auto"/>
            <w:right w:val="none" w:sz="0" w:space="0" w:color="auto"/>
          </w:divBdr>
        </w:div>
        <w:div w:id="698045427">
          <w:marLeft w:val="640"/>
          <w:marRight w:val="0"/>
          <w:marTop w:val="0"/>
          <w:marBottom w:val="0"/>
          <w:divBdr>
            <w:top w:val="none" w:sz="0" w:space="0" w:color="auto"/>
            <w:left w:val="none" w:sz="0" w:space="0" w:color="auto"/>
            <w:bottom w:val="none" w:sz="0" w:space="0" w:color="auto"/>
            <w:right w:val="none" w:sz="0" w:space="0" w:color="auto"/>
          </w:divBdr>
        </w:div>
        <w:div w:id="718435226">
          <w:marLeft w:val="640"/>
          <w:marRight w:val="0"/>
          <w:marTop w:val="0"/>
          <w:marBottom w:val="0"/>
          <w:divBdr>
            <w:top w:val="none" w:sz="0" w:space="0" w:color="auto"/>
            <w:left w:val="none" w:sz="0" w:space="0" w:color="auto"/>
            <w:bottom w:val="none" w:sz="0" w:space="0" w:color="auto"/>
            <w:right w:val="none" w:sz="0" w:space="0" w:color="auto"/>
          </w:divBdr>
        </w:div>
        <w:div w:id="778454578">
          <w:marLeft w:val="640"/>
          <w:marRight w:val="0"/>
          <w:marTop w:val="0"/>
          <w:marBottom w:val="0"/>
          <w:divBdr>
            <w:top w:val="none" w:sz="0" w:space="0" w:color="auto"/>
            <w:left w:val="none" w:sz="0" w:space="0" w:color="auto"/>
            <w:bottom w:val="none" w:sz="0" w:space="0" w:color="auto"/>
            <w:right w:val="none" w:sz="0" w:space="0" w:color="auto"/>
          </w:divBdr>
        </w:div>
        <w:div w:id="787314305">
          <w:marLeft w:val="640"/>
          <w:marRight w:val="0"/>
          <w:marTop w:val="0"/>
          <w:marBottom w:val="0"/>
          <w:divBdr>
            <w:top w:val="none" w:sz="0" w:space="0" w:color="auto"/>
            <w:left w:val="none" w:sz="0" w:space="0" w:color="auto"/>
            <w:bottom w:val="none" w:sz="0" w:space="0" w:color="auto"/>
            <w:right w:val="none" w:sz="0" w:space="0" w:color="auto"/>
          </w:divBdr>
        </w:div>
        <w:div w:id="837840899">
          <w:marLeft w:val="640"/>
          <w:marRight w:val="0"/>
          <w:marTop w:val="0"/>
          <w:marBottom w:val="0"/>
          <w:divBdr>
            <w:top w:val="none" w:sz="0" w:space="0" w:color="auto"/>
            <w:left w:val="none" w:sz="0" w:space="0" w:color="auto"/>
            <w:bottom w:val="none" w:sz="0" w:space="0" w:color="auto"/>
            <w:right w:val="none" w:sz="0" w:space="0" w:color="auto"/>
          </w:divBdr>
        </w:div>
        <w:div w:id="881399952">
          <w:marLeft w:val="640"/>
          <w:marRight w:val="0"/>
          <w:marTop w:val="0"/>
          <w:marBottom w:val="0"/>
          <w:divBdr>
            <w:top w:val="none" w:sz="0" w:space="0" w:color="auto"/>
            <w:left w:val="none" w:sz="0" w:space="0" w:color="auto"/>
            <w:bottom w:val="none" w:sz="0" w:space="0" w:color="auto"/>
            <w:right w:val="none" w:sz="0" w:space="0" w:color="auto"/>
          </w:divBdr>
        </w:div>
        <w:div w:id="894195645">
          <w:marLeft w:val="640"/>
          <w:marRight w:val="0"/>
          <w:marTop w:val="0"/>
          <w:marBottom w:val="0"/>
          <w:divBdr>
            <w:top w:val="none" w:sz="0" w:space="0" w:color="auto"/>
            <w:left w:val="none" w:sz="0" w:space="0" w:color="auto"/>
            <w:bottom w:val="none" w:sz="0" w:space="0" w:color="auto"/>
            <w:right w:val="none" w:sz="0" w:space="0" w:color="auto"/>
          </w:divBdr>
        </w:div>
        <w:div w:id="898636605">
          <w:marLeft w:val="640"/>
          <w:marRight w:val="0"/>
          <w:marTop w:val="0"/>
          <w:marBottom w:val="0"/>
          <w:divBdr>
            <w:top w:val="none" w:sz="0" w:space="0" w:color="auto"/>
            <w:left w:val="none" w:sz="0" w:space="0" w:color="auto"/>
            <w:bottom w:val="none" w:sz="0" w:space="0" w:color="auto"/>
            <w:right w:val="none" w:sz="0" w:space="0" w:color="auto"/>
          </w:divBdr>
        </w:div>
        <w:div w:id="902135184">
          <w:marLeft w:val="640"/>
          <w:marRight w:val="0"/>
          <w:marTop w:val="0"/>
          <w:marBottom w:val="0"/>
          <w:divBdr>
            <w:top w:val="none" w:sz="0" w:space="0" w:color="auto"/>
            <w:left w:val="none" w:sz="0" w:space="0" w:color="auto"/>
            <w:bottom w:val="none" w:sz="0" w:space="0" w:color="auto"/>
            <w:right w:val="none" w:sz="0" w:space="0" w:color="auto"/>
          </w:divBdr>
        </w:div>
        <w:div w:id="946231349">
          <w:marLeft w:val="640"/>
          <w:marRight w:val="0"/>
          <w:marTop w:val="0"/>
          <w:marBottom w:val="0"/>
          <w:divBdr>
            <w:top w:val="none" w:sz="0" w:space="0" w:color="auto"/>
            <w:left w:val="none" w:sz="0" w:space="0" w:color="auto"/>
            <w:bottom w:val="none" w:sz="0" w:space="0" w:color="auto"/>
            <w:right w:val="none" w:sz="0" w:space="0" w:color="auto"/>
          </w:divBdr>
        </w:div>
        <w:div w:id="998926919">
          <w:marLeft w:val="640"/>
          <w:marRight w:val="0"/>
          <w:marTop w:val="0"/>
          <w:marBottom w:val="0"/>
          <w:divBdr>
            <w:top w:val="none" w:sz="0" w:space="0" w:color="auto"/>
            <w:left w:val="none" w:sz="0" w:space="0" w:color="auto"/>
            <w:bottom w:val="none" w:sz="0" w:space="0" w:color="auto"/>
            <w:right w:val="none" w:sz="0" w:space="0" w:color="auto"/>
          </w:divBdr>
        </w:div>
        <w:div w:id="1077091674">
          <w:marLeft w:val="640"/>
          <w:marRight w:val="0"/>
          <w:marTop w:val="0"/>
          <w:marBottom w:val="0"/>
          <w:divBdr>
            <w:top w:val="none" w:sz="0" w:space="0" w:color="auto"/>
            <w:left w:val="none" w:sz="0" w:space="0" w:color="auto"/>
            <w:bottom w:val="none" w:sz="0" w:space="0" w:color="auto"/>
            <w:right w:val="none" w:sz="0" w:space="0" w:color="auto"/>
          </w:divBdr>
        </w:div>
        <w:div w:id="1082918596">
          <w:marLeft w:val="640"/>
          <w:marRight w:val="0"/>
          <w:marTop w:val="0"/>
          <w:marBottom w:val="0"/>
          <w:divBdr>
            <w:top w:val="none" w:sz="0" w:space="0" w:color="auto"/>
            <w:left w:val="none" w:sz="0" w:space="0" w:color="auto"/>
            <w:bottom w:val="none" w:sz="0" w:space="0" w:color="auto"/>
            <w:right w:val="none" w:sz="0" w:space="0" w:color="auto"/>
          </w:divBdr>
        </w:div>
        <w:div w:id="1088237950">
          <w:marLeft w:val="640"/>
          <w:marRight w:val="0"/>
          <w:marTop w:val="0"/>
          <w:marBottom w:val="0"/>
          <w:divBdr>
            <w:top w:val="none" w:sz="0" w:space="0" w:color="auto"/>
            <w:left w:val="none" w:sz="0" w:space="0" w:color="auto"/>
            <w:bottom w:val="none" w:sz="0" w:space="0" w:color="auto"/>
            <w:right w:val="none" w:sz="0" w:space="0" w:color="auto"/>
          </w:divBdr>
        </w:div>
        <w:div w:id="1134056505">
          <w:marLeft w:val="640"/>
          <w:marRight w:val="0"/>
          <w:marTop w:val="0"/>
          <w:marBottom w:val="0"/>
          <w:divBdr>
            <w:top w:val="none" w:sz="0" w:space="0" w:color="auto"/>
            <w:left w:val="none" w:sz="0" w:space="0" w:color="auto"/>
            <w:bottom w:val="none" w:sz="0" w:space="0" w:color="auto"/>
            <w:right w:val="none" w:sz="0" w:space="0" w:color="auto"/>
          </w:divBdr>
        </w:div>
        <w:div w:id="1163735718">
          <w:marLeft w:val="640"/>
          <w:marRight w:val="0"/>
          <w:marTop w:val="0"/>
          <w:marBottom w:val="0"/>
          <w:divBdr>
            <w:top w:val="none" w:sz="0" w:space="0" w:color="auto"/>
            <w:left w:val="none" w:sz="0" w:space="0" w:color="auto"/>
            <w:bottom w:val="none" w:sz="0" w:space="0" w:color="auto"/>
            <w:right w:val="none" w:sz="0" w:space="0" w:color="auto"/>
          </w:divBdr>
        </w:div>
        <w:div w:id="1177188648">
          <w:marLeft w:val="640"/>
          <w:marRight w:val="0"/>
          <w:marTop w:val="0"/>
          <w:marBottom w:val="0"/>
          <w:divBdr>
            <w:top w:val="none" w:sz="0" w:space="0" w:color="auto"/>
            <w:left w:val="none" w:sz="0" w:space="0" w:color="auto"/>
            <w:bottom w:val="none" w:sz="0" w:space="0" w:color="auto"/>
            <w:right w:val="none" w:sz="0" w:space="0" w:color="auto"/>
          </w:divBdr>
        </w:div>
        <w:div w:id="1182937662">
          <w:marLeft w:val="640"/>
          <w:marRight w:val="0"/>
          <w:marTop w:val="0"/>
          <w:marBottom w:val="0"/>
          <w:divBdr>
            <w:top w:val="none" w:sz="0" w:space="0" w:color="auto"/>
            <w:left w:val="none" w:sz="0" w:space="0" w:color="auto"/>
            <w:bottom w:val="none" w:sz="0" w:space="0" w:color="auto"/>
            <w:right w:val="none" w:sz="0" w:space="0" w:color="auto"/>
          </w:divBdr>
        </w:div>
        <w:div w:id="1286156438">
          <w:marLeft w:val="640"/>
          <w:marRight w:val="0"/>
          <w:marTop w:val="0"/>
          <w:marBottom w:val="0"/>
          <w:divBdr>
            <w:top w:val="none" w:sz="0" w:space="0" w:color="auto"/>
            <w:left w:val="none" w:sz="0" w:space="0" w:color="auto"/>
            <w:bottom w:val="none" w:sz="0" w:space="0" w:color="auto"/>
            <w:right w:val="none" w:sz="0" w:space="0" w:color="auto"/>
          </w:divBdr>
        </w:div>
        <w:div w:id="1325549371">
          <w:marLeft w:val="640"/>
          <w:marRight w:val="0"/>
          <w:marTop w:val="0"/>
          <w:marBottom w:val="0"/>
          <w:divBdr>
            <w:top w:val="none" w:sz="0" w:space="0" w:color="auto"/>
            <w:left w:val="none" w:sz="0" w:space="0" w:color="auto"/>
            <w:bottom w:val="none" w:sz="0" w:space="0" w:color="auto"/>
            <w:right w:val="none" w:sz="0" w:space="0" w:color="auto"/>
          </w:divBdr>
        </w:div>
        <w:div w:id="1335766693">
          <w:marLeft w:val="640"/>
          <w:marRight w:val="0"/>
          <w:marTop w:val="0"/>
          <w:marBottom w:val="0"/>
          <w:divBdr>
            <w:top w:val="none" w:sz="0" w:space="0" w:color="auto"/>
            <w:left w:val="none" w:sz="0" w:space="0" w:color="auto"/>
            <w:bottom w:val="none" w:sz="0" w:space="0" w:color="auto"/>
            <w:right w:val="none" w:sz="0" w:space="0" w:color="auto"/>
          </w:divBdr>
        </w:div>
        <w:div w:id="1343513563">
          <w:marLeft w:val="640"/>
          <w:marRight w:val="0"/>
          <w:marTop w:val="0"/>
          <w:marBottom w:val="0"/>
          <w:divBdr>
            <w:top w:val="none" w:sz="0" w:space="0" w:color="auto"/>
            <w:left w:val="none" w:sz="0" w:space="0" w:color="auto"/>
            <w:bottom w:val="none" w:sz="0" w:space="0" w:color="auto"/>
            <w:right w:val="none" w:sz="0" w:space="0" w:color="auto"/>
          </w:divBdr>
        </w:div>
        <w:div w:id="1346401488">
          <w:marLeft w:val="640"/>
          <w:marRight w:val="0"/>
          <w:marTop w:val="0"/>
          <w:marBottom w:val="0"/>
          <w:divBdr>
            <w:top w:val="none" w:sz="0" w:space="0" w:color="auto"/>
            <w:left w:val="none" w:sz="0" w:space="0" w:color="auto"/>
            <w:bottom w:val="none" w:sz="0" w:space="0" w:color="auto"/>
            <w:right w:val="none" w:sz="0" w:space="0" w:color="auto"/>
          </w:divBdr>
        </w:div>
        <w:div w:id="1361011921">
          <w:marLeft w:val="640"/>
          <w:marRight w:val="0"/>
          <w:marTop w:val="0"/>
          <w:marBottom w:val="0"/>
          <w:divBdr>
            <w:top w:val="none" w:sz="0" w:space="0" w:color="auto"/>
            <w:left w:val="none" w:sz="0" w:space="0" w:color="auto"/>
            <w:bottom w:val="none" w:sz="0" w:space="0" w:color="auto"/>
            <w:right w:val="none" w:sz="0" w:space="0" w:color="auto"/>
          </w:divBdr>
        </w:div>
        <w:div w:id="1408069625">
          <w:marLeft w:val="640"/>
          <w:marRight w:val="0"/>
          <w:marTop w:val="0"/>
          <w:marBottom w:val="0"/>
          <w:divBdr>
            <w:top w:val="none" w:sz="0" w:space="0" w:color="auto"/>
            <w:left w:val="none" w:sz="0" w:space="0" w:color="auto"/>
            <w:bottom w:val="none" w:sz="0" w:space="0" w:color="auto"/>
            <w:right w:val="none" w:sz="0" w:space="0" w:color="auto"/>
          </w:divBdr>
        </w:div>
        <w:div w:id="1410813852">
          <w:marLeft w:val="640"/>
          <w:marRight w:val="0"/>
          <w:marTop w:val="0"/>
          <w:marBottom w:val="0"/>
          <w:divBdr>
            <w:top w:val="none" w:sz="0" w:space="0" w:color="auto"/>
            <w:left w:val="none" w:sz="0" w:space="0" w:color="auto"/>
            <w:bottom w:val="none" w:sz="0" w:space="0" w:color="auto"/>
            <w:right w:val="none" w:sz="0" w:space="0" w:color="auto"/>
          </w:divBdr>
        </w:div>
        <w:div w:id="1434403138">
          <w:marLeft w:val="640"/>
          <w:marRight w:val="0"/>
          <w:marTop w:val="0"/>
          <w:marBottom w:val="0"/>
          <w:divBdr>
            <w:top w:val="none" w:sz="0" w:space="0" w:color="auto"/>
            <w:left w:val="none" w:sz="0" w:space="0" w:color="auto"/>
            <w:bottom w:val="none" w:sz="0" w:space="0" w:color="auto"/>
            <w:right w:val="none" w:sz="0" w:space="0" w:color="auto"/>
          </w:divBdr>
        </w:div>
        <w:div w:id="1466266796">
          <w:marLeft w:val="640"/>
          <w:marRight w:val="0"/>
          <w:marTop w:val="0"/>
          <w:marBottom w:val="0"/>
          <w:divBdr>
            <w:top w:val="none" w:sz="0" w:space="0" w:color="auto"/>
            <w:left w:val="none" w:sz="0" w:space="0" w:color="auto"/>
            <w:bottom w:val="none" w:sz="0" w:space="0" w:color="auto"/>
            <w:right w:val="none" w:sz="0" w:space="0" w:color="auto"/>
          </w:divBdr>
        </w:div>
        <w:div w:id="1469400818">
          <w:marLeft w:val="640"/>
          <w:marRight w:val="0"/>
          <w:marTop w:val="0"/>
          <w:marBottom w:val="0"/>
          <w:divBdr>
            <w:top w:val="none" w:sz="0" w:space="0" w:color="auto"/>
            <w:left w:val="none" w:sz="0" w:space="0" w:color="auto"/>
            <w:bottom w:val="none" w:sz="0" w:space="0" w:color="auto"/>
            <w:right w:val="none" w:sz="0" w:space="0" w:color="auto"/>
          </w:divBdr>
        </w:div>
        <w:div w:id="1487941265">
          <w:marLeft w:val="640"/>
          <w:marRight w:val="0"/>
          <w:marTop w:val="0"/>
          <w:marBottom w:val="0"/>
          <w:divBdr>
            <w:top w:val="none" w:sz="0" w:space="0" w:color="auto"/>
            <w:left w:val="none" w:sz="0" w:space="0" w:color="auto"/>
            <w:bottom w:val="none" w:sz="0" w:space="0" w:color="auto"/>
            <w:right w:val="none" w:sz="0" w:space="0" w:color="auto"/>
          </w:divBdr>
        </w:div>
        <w:div w:id="1496262925">
          <w:marLeft w:val="640"/>
          <w:marRight w:val="0"/>
          <w:marTop w:val="0"/>
          <w:marBottom w:val="0"/>
          <w:divBdr>
            <w:top w:val="none" w:sz="0" w:space="0" w:color="auto"/>
            <w:left w:val="none" w:sz="0" w:space="0" w:color="auto"/>
            <w:bottom w:val="none" w:sz="0" w:space="0" w:color="auto"/>
            <w:right w:val="none" w:sz="0" w:space="0" w:color="auto"/>
          </w:divBdr>
        </w:div>
        <w:div w:id="1503473314">
          <w:marLeft w:val="640"/>
          <w:marRight w:val="0"/>
          <w:marTop w:val="0"/>
          <w:marBottom w:val="0"/>
          <w:divBdr>
            <w:top w:val="none" w:sz="0" w:space="0" w:color="auto"/>
            <w:left w:val="none" w:sz="0" w:space="0" w:color="auto"/>
            <w:bottom w:val="none" w:sz="0" w:space="0" w:color="auto"/>
            <w:right w:val="none" w:sz="0" w:space="0" w:color="auto"/>
          </w:divBdr>
        </w:div>
        <w:div w:id="1541362369">
          <w:marLeft w:val="640"/>
          <w:marRight w:val="0"/>
          <w:marTop w:val="0"/>
          <w:marBottom w:val="0"/>
          <w:divBdr>
            <w:top w:val="none" w:sz="0" w:space="0" w:color="auto"/>
            <w:left w:val="none" w:sz="0" w:space="0" w:color="auto"/>
            <w:bottom w:val="none" w:sz="0" w:space="0" w:color="auto"/>
            <w:right w:val="none" w:sz="0" w:space="0" w:color="auto"/>
          </w:divBdr>
        </w:div>
        <w:div w:id="1660159152">
          <w:marLeft w:val="640"/>
          <w:marRight w:val="0"/>
          <w:marTop w:val="0"/>
          <w:marBottom w:val="0"/>
          <w:divBdr>
            <w:top w:val="none" w:sz="0" w:space="0" w:color="auto"/>
            <w:left w:val="none" w:sz="0" w:space="0" w:color="auto"/>
            <w:bottom w:val="none" w:sz="0" w:space="0" w:color="auto"/>
            <w:right w:val="none" w:sz="0" w:space="0" w:color="auto"/>
          </w:divBdr>
        </w:div>
        <w:div w:id="1678927072">
          <w:marLeft w:val="640"/>
          <w:marRight w:val="0"/>
          <w:marTop w:val="0"/>
          <w:marBottom w:val="0"/>
          <w:divBdr>
            <w:top w:val="none" w:sz="0" w:space="0" w:color="auto"/>
            <w:left w:val="none" w:sz="0" w:space="0" w:color="auto"/>
            <w:bottom w:val="none" w:sz="0" w:space="0" w:color="auto"/>
            <w:right w:val="none" w:sz="0" w:space="0" w:color="auto"/>
          </w:divBdr>
        </w:div>
        <w:div w:id="1743866764">
          <w:marLeft w:val="640"/>
          <w:marRight w:val="0"/>
          <w:marTop w:val="0"/>
          <w:marBottom w:val="0"/>
          <w:divBdr>
            <w:top w:val="none" w:sz="0" w:space="0" w:color="auto"/>
            <w:left w:val="none" w:sz="0" w:space="0" w:color="auto"/>
            <w:bottom w:val="none" w:sz="0" w:space="0" w:color="auto"/>
            <w:right w:val="none" w:sz="0" w:space="0" w:color="auto"/>
          </w:divBdr>
        </w:div>
        <w:div w:id="1750611985">
          <w:marLeft w:val="640"/>
          <w:marRight w:val="0"/>
          <w:marTop w:val="0"/>
          <w:marBottom w:val="0"/>
          <w:divBdr>
            <w:top w:val="none" w:sz="0" w:space="0" w:color="auto"/>
            <w:left w:val="none" w:sz="0" w:space="0" w:color="auto"/>
            <w:bottom w:val="none" w:sz="0" w:space="0" w:color="auto"/>
            <w:right w:val="none" w:sz="0" w:space="0" w:color="auto"/>
          </w:divBdr>
        </w:div>
        <w:div w:id="1756049036">
          <w:marLeft w:val="640"/>
          <w:marRight w:val="0"/>
          <w:marTop w:val="0"/>
          <w:marBottom w:val="0"/>
          <w:divBdr>
            <w:top w:val="none" w:sz="0" w:space="0" w:color="auto"/>
            <w:left w:val="none" w:sz="0" w:space="0" w:color="auto"/>
            <w:bottom w:val="none" w:sz="0" w:space="0" w:color="auto"/>
            <w:right w:val="none" w:sz="0" w:space="0" w:color="auto"/>
          </w:divBdr>
        </w:div>
        <w:div w:id="1763449605">
          <w:marLeft w:val="640"/>
          <w:marRight w:val="0"/>
          <w:marTop w:val="0"/>
          <w:marBottom w:val="0"/>
          <w:divBdr>
            <w:top w:val="none" w:sz="0" w:space="0" w:color="auto"/>
            <w:left w:val="none" w:sz="0" w:space="0" w:color="auto"/>
            <w:bottom w:val="none" w:sz="0" w:space="0" w:color="auto"/>
            <w:right w:val="none" w:sz="0" w:space="0" w:color="auto"/>
          </w:divBdr>
        </w:div>
        <w:div w:id="1774669905">
          <w:marLeft w:val="640"/>
          <w:marRight w:val="0"/>
          <w:marTop w:val="0"/>
          <w:marBottom w:val="0"/>
          <w:divBdr>
            <w:top w:val="none" w:sz="0" w:space="0" w:color="auto"/>
            <w:left w:val="none" w:sz="0" w:space="0" w:color="auto"/>
            <w:bottom w:val="none" w:sz="0" w:space="0" w:color="auto"/>
            <w:right w:val="none" w:sz="0" w:space="0" w:color="auto"/>
          </w:divBdr>
        </w:div>
        <w:div w:id="1775638225">
          <w:marLeft w:val="640"/>
          <w:marRight w:val="0"/>
          <w:marTop w:val="0"/>
          <w:marBottom w:val="0"/>
          <w:divBdr>
            <w:top w:val="none" w:sz="0" w:space="0" w:color="auto"/>
            <w:left w:val="none" w:sz="0" w:space="0" w:color="auto"/>
            <w:bottom w:val="none" w:sz="0" w:space="0" w:color="auto"/>
            <w:right w:val="none" w:sz="0" w:space="0" w:color="auto"/>
          </w:divBdr>
        </w:div>
        <w:div w:id="1804543898">
          <w:marLeft w:val="640"/>
          <w:marRight w:val="0"/>
          <w:marTop w:val="0"/>
          <w:marBottom w:val="0"/>
          <w:divBdr>
            <w:top w:val="none" w:sz="0" w:space="0" w:color="auto"/>
            <w:left w:val="none" w:sz="0" w:space="0" w:color="auto"/>
            <w:bottom w:val="none" w:sz="0" w:space="0" w:color="auto"/>
            <w:right w:val="none" w:sz="0" w:space="0" w:color="auto"/>
          </w:divBdr>
        </w:div>
        <w:div w:id="1852254364">
          <w:marLeft w:val="640"/>
          <w:marRight w:val="0"/>
          <w:marTop w:val="0"/>
          <w:marBottom w:val="0"/>
          <w:divBdr>
            <w:top w:val="none" w:sz="0" w:space="0" w:color="auto"/>
            <w:left w:val="none" w:sz="0" w:space="0" w:color="auto"/>
            <w:bottom w:val="none" w:sz="0" w:space="0" w:color="auto"/>
            <w:right w:val="none" w:sz="0" w:space="0" w:color="auto"/>
          </w:divBdr>
        </w:div>
        <w:div w:id="1890802730">
          <w:marLeft w:val="640"/>
          <w:marRight w:val="0"/>
          <w:marTop w:val="0"/>
          <w:marBottom w:val="0"/>
          <w:divBdr>
            <w:top w:val="none" w:sz="0" w:space="0" w:color="auto"/>
            <w:left w:val="none" w:sz="0" w:space="0" w:color="auto"/>
            <w:bottom w:val="none" w:sz="0" w:space="0" w:color="auto"/>
            <w:right w:val="none" w:sz="0" w:space="0" w:color="auto"/>
          </w:divBdr>
        </w:div>
        <w:div w:id="1896425124">
          <w:marLeft w:val="640"/>
          <w:marRight w:val="0"/>
          <w:marTop w:val="0"/>
          <w:marBottom w:val="0"/>
          <w:divBdr>
            <w:top w:val="none" w:sz="0" w:space="0" w:color="auto"/>
            <w:left w:val="none" w:sz="0" w:space="0" w:color="auto"/>
            <w:bottom w:val="none" w:sz="0" w:space="0" w:color="auto"/>
            <w:right w:val="none" w:sz="0" w:space="0" w:color="auto"/>
          </w:divBdr>
        </w:div>
        <w:div w:id="1906647814">
          <w:marLeft w:val="640"/>
          <w:marRight w:val="0"/>
          <w:marTop w:val="0"/>
          <w:marBottom w:val="0"/>
          <w:divBdr>
            <w:top w:val="none" w:sz="0" w:space="0" w:color="auto"/>
            <w:left w:val="none" w:sz="0" w:space="0" w:color="auto"/>
            <w:bottom w:val="none" w:sz="0" w:space="0" w:color="auto"/>
            <w:right w:val="none" w:sz="0" w:space="0" w:color="auto"/>
          </w:divBdr>
        </w:div>
        <w:div w:id="1912740260">
          <w:marLeft w:val="640"/>
          <w:marRight w:val="0"/>
          <w:marTop w:val="0"/>
          <w:marBottom w:val="0"/>
          <w:divBdr>
            <w:top w:val="none" w:sz="0" w:space="0" w:color="auto"/>
            <w:left w:val="none" w:sz="0" w:space="0" w:color="auto"/>
            <w:bottom w:val="none" w:sz="0" w:space="0" w:color="auto"/>
            <w:right w:val="none" w:sz="0" w:space="0" w:color="auto"/>
          </w:divBdr>
        </w:div>
        <w:div w:id="1975599923">
          <w:marLeft w:val="640"/>
          <w:marRight w:val="0"/>
          <w:marTop w:val="0"/>
          <w:marBottom w:val="0"/>
          <w:divBdr>
            <w:top w:val="none" w:sz="0" w:space="0" w:color="auto"/>
            <w:left w:val="none" w:sz="0" w:space="0" w:color="auto"/>
            <w:bottom w:val="none" w:sz="0" w:space="0" w:color="auto"/>
            <w:right w:val="none" w:sz="0" w:space="0" w:color="auto"/>
          </w:divBdr>
        </w:div>
        <w:div w:id="2012175176">
          <w:marLeft w:val="640"/>
          <w:marRight w:val="0"/>
          <w:marTop w:val="0"/>
          <w:marBottom w:val="0"/>
          <w:divBdr>
            <w:top w:val="none" w:sz="0" w:space="0" w:color="auto"/>
            <w:left w:val="none" w:sz="0" w:space="0" w:color="auto"/>
            <w:bottom w:val="none" w:sz="0" w:space="0" w:color="auto"/>
            <w:right w:val="none" w:sz="0" w:space="0" w:color="auto"/>
          </w:divBdr>
        </w:div>
        <w:div w:id="2045206495">
          <w:marLeft w:val="640"/>
          <w:marRight w:val="0"/>
          <w:marTop w:val="0"/>
          <w:marBottom w:val="0"/>
          <w:divBdr>
            <w:top w:val="none" w:sz="0" w:space="0" w:color="auto"/>
            <w:left w:val="none" w:sz="0" w:space="0" w:color="auto"/>
            <w:bottom w:val="none" w:sz="0" w:space="0" w:color="auto"/>
            <w:right w:val="none" w:sz="0" w:space="0" w:color="auto"/>
          </w:divBdr>
        </w:div>
      </w:divsChild>
    </w:div>
    <w:div w:id="1450469513">
      <w:bodyDiv w:val="1"/>
      <w:marLeft w:val="0"/>
      <w:marRight w:val="0"/>
      <w:marTop w:val="0"/>
      <w:marBottom w:val="0"/>
      <w:divBdr>
        <w:top w:val="none" w:sz="0" w:space="0" w:color="auto"/>
        <w:left w:val="none" w:sz="0" w:space="0" w:color="auto"/>
        <w:bottom w:val="none" w:sz="0" w:space="0" w:color="auto"/>
        <w:right w:val="none" w:sz="0" w:space="0" w:color="auto"/>
      </w:divBdr>
      <w:divsChild>
        <w:div w:id="9993666">
          <w:marLeft w:val="640"/>
          <w:marRight w:val="0"/>
          <w:marTop w:val="0"/>
          <w:marBottom w:val="0"/>
          <w:divBdr>
            <w:top w:val="none" w:sz="0" w:space="0" w:color="auto"/>
            <w:left w:val="none" w:sz="0" w:space="0" w:color="auto"/>
            <w:bottom w:val="none" w:sz="0" w:space="0" w:color="auto"/>
            <w:right w:val="none" w:sz="0" w:space="0" w:color="auto"/>
          </w:divBdr>
        </w:div>
        <w:div w:id="18900290">
          <w:marLeft w:val="640"/>
          <w:marRight w:val="0"/>
          <w:marTop w:val="0"/>
          <w:marBottom w:val="0"/>
          <w:divBdr>
            <w:top w:val="none" w:sz="0" w:space="0" w:color="auto"/>
            <w:left w:val="none" w:sz="0" w:space="0" w:color="auto"/>
            <w:bottom w:val="none" w:sz="0" w:space="0" w:color="auto"/>
            <w:right w:val="none" w:sz="0" w:space="0" w:color="auto"/>
          </w:divBdr>
        </w:div>
        <w:div w:id="22177571">
          <w:marLeft w:val="640"/>
          <w:marRight w:val="0"/>
          <w:marTop w:val="0"/>
          <w:marBottom w:val="0"/>
          <w:divBdr>
            <w:top w:val="none" w:sz="0" w:space="0" w:color="auto"/>
            <w:left w:val="none" w:sz="0" w:space="0" w:color="auto"/>
            <w:bottom w:val="none" w:sz="0" w:space="0" w:color="auto"/>
            <w:right w:val="none" w:sz="0" w:space="0" w:color="auto"/>
          </w:divBdr>
        </w:div>
        <w:div w:id="81420659">
          <w:marLeft w:val="640"/>
          <w:marRight w:val="0"/>
          <w:marTop w:val="0"/>
          <w:marBottom w:val="0"/>
          <w:divBdr>
            <w:top w:val="none" w:sz="0" w:space="0" w:color="auto"/>
            <w:left w:val="none" w:sz="0" w:space="0" w:color="auto"/>
            <w:bottom w:val="none" w:sz="0" w:space="0" w:color="auto"/>
            <w:right w:val="none" w:sz="0" w:space="0" w:color="auto"/>
          </w:divBdr>
        </w:div>
        <w:div w:id="93019697">
          <w:marLeft w:val="640"/>
          <w:marRight w:val="0"/>
          <w:marTop w:val="0"/>
          <w:marBottom w:val="0"/>
          <w:divBdr>
            <w:top w:val="none" w:sz="0" w:space="0" w:color="auto"/>
            <w:left w:val="none" w:sz="0" w:space="0" w:color="auto"/>
            <w:bottom w:val="none" w:sz="0" w:space="0" w:color="auto"/>
            <w:right w:val="none" w:sz="0" w:space="0" w:color="auto"/>
          </w:divBdr>
        </w:div>
        <w:div w:id="121701093">
          <w:marLeft w:val="640"/>
          <w:marRight w:val="0"/>
          <w:marTop w:val="0"/>
          <w:marBottom w:val="0"/>
          <w:divBdr>
            <w:top w:val="none" w:sz="0" w:space="0" w:color="auto"/>
            <w:left w:val="none" w:sz="0" w:space="0" w:color="auto"/>
            <w:bottom w:val="none" w:sz="0" w:space="0" w:color="auto"/>
            <w:right w:val="none" w:sz="0" w:space="0" w:color="auto"/>
          </w:divBdr>
        </w:div>
        <w:div w:id="171069021">
          <w:marLeft w:val="640"/>
          <w:marRight w:val="0"/>
          <w:marTop w:val="0"/>
          <w:marBottom w:val="0"/>
          <w:divBdr>
            <w:top w:val="none" w:sz="0" w:space="0" w:color="auto"/>
            <w:left w:val="none" w:sz="0" w:space="0" w:color="auto"/>
            <w:bottom w:val="none" w:sz="0" w:space="0" w:color="auto"/>
            <w:right w:val="none" w:sz="0" w:space="0" w:color="auto"/>
          </w:divBdr>
        </w:div>
        <w:div w:id="196428391">
          <w:marLeft w:val="640"/>
          <w:marRight w:val="0"/>
          <w:marTop w:val="0"/>
          <w:marBottom w:val="0"/>
          <w:divBdr>
            <w:top w:val="none" w:sz="0" w:space="0" w:color="auto"/>
            <w:left w:val="none" w:sz="0" w:space="0" w:color="auto"/>
            <w:bottom w:val="none" w:sz="0" w:space="0" w:color="auto"/>
            <w:right w:val="none" w:sz="0" w:space="0" w:color="auto"/>
          </w:divBdr>
        </w:div>
        <w:div w:id="202445088">
          <w:marLeft w:val="640"/>
          <w:marRight w:val="0"/>
          <w:marTop w:val="0"/>
          <w:marBottom w:val="0"/>
          <w:divBdr>
            <w:top w:val="none" w:sz="0" w:space="0" w:color="auto"/>
            <w:left w:val="none" w:sz="0" w:space="0" w:color="auto"/>
            <w:bottom w:val="none" w:sz="0" w:space="0" w:color="auto"/>
            <w:right w:val="none" w:sz="0" w:space="0" w:color="auto"/>
          </w:divBdr>
        </w:div>
        <w:div w:id="220992038">
          <w:marLeft w:val="640"/>
          <w:marRight w:val="0"/>
          <w:marTop w:val="0"/>
          <w:marBottom w:val="0"/>
          <w:divBdr>
            <w:top w:val="none" w:sz="0" w:space="0" w:color="auto"/>
            <w:left w:val="none" w:sz="0" w:space="0" w:color="auto"/>
            <w:bottom w:val="none" w:sz="0" w:space="0" w:color="auto"/>
            <w:right w:val="none" w:sz="0" w:space="0" w:color="auto"/>
          </w:divBdr>
        </w:div>
        <w:div w:id="235869627">
          <w:marLeft w:val="640"/>
          <w:marRight w:val="0"/>
          <w:marTop w:val="0"/>
          <w:marBottom w:val="0"/>
          <w:divBdr>
            <w:top w:val="none" w:sz="0" w:space="0" w:color="auto"/>
            <w:left w:val="none" w:sz="0" w:space="0" w:color="auto"/>
            <w:bottom w:val="none" w:sz="0" w:space="0" w:color="auto"/>
            <w:right w:val="none" w:sz="0" w:space="0" w:color="auto"/>
          </w:divBdr>
        </w:div>
        <w:div w:id="259800107">
          <w:marLeft w:val="640"/>
          <w:marRight w:val="0"/>
          <w:marTop w:val="0"/>
          <w:marBottom w:val="0"/>
          <w:divBdr>
            <w:top w:val="none" w:sz="0" w:space="0" w:color="auto"/>
            <w:left w:val="none" w:sz="0" w:space="0" w:color="auto"/>
            <w:bottom w:val="none" w:sz="0" w:space="0" w:color="auto"/>
            <w:right w:val="none" w:sz="0" w:space="0" w:color="auto"/>
          </w:divBdr>
        </w:div>
        <w:div w:id="259801460">
          <w:marLeft w:val="640"/>
          <w:marRight w:val="0"/>
          <w:marTop w:val="0"/>
          <w:marBottom w:val="0"/>
          <w:divBdr>
            <w:top w:val="none" w:sz="0" w:space="0" w:color="auto"/>
            <w:left w:val="none" w:sz="0" w:space="0" w:color="auto"/>
            <w:bottom w:val="none" w:sz="0" w:space="0" w:color="auto"/>
            <w:right w:val="none" w:sz="0" w:space="0" w:color="auto"/>
          </w:divBdr>
        </w:div>
        <w:div w:id="301539556">
          <w:marLeft w:val="640"/>
          <w:marRight w:val="0"/>
          <w:marTop w:val="0"/>
          <w:marBottom w:val="0"/>
          <w:divBdr>
            <w:top w:val="none" w:sz="0" w:space="0" w:color="auto"/>
            <w:left w:val="none" w:sz="0" w:space="0" w:color="auto"/>
            <w:bottom w:val="none" w:sz="0" w:space="0" w:color="auto"/>
            <w:right w:val="none" w:sz="0" w:space="0" w:color="auto"/>
          </w:divBdr>
        </w:div>
        <w:div w:id="321348271">
          <w:marLeft w:val="640"/>
          <w:marRight w:val="0"/>
          <w:marTop w:val="0"/>
          <w:marBottom w:val="0"/>
          <w:divBdr>
            <w:top w:val="none" w:sz="0" w:space="0" w:color="auto"/>
            <w:left w:val="none" w:sz="0" w:space="0" w:color="auto"/>
            <w:bottom w:val="none" w:sz="0" w:space="0" w:color="auto"/>
            <w:right w:val="none" w:sz="0" w:space="0" w:color="auto"/>
          </w:divBdr>
        </w:div>
        <w:div w:id="360789592">
          <w:marLeft w:val="640"/>
          <w:marRight w:val="0"/>
          <w:marTop w:val="0"/>
          <w:marBottom w:val="0"/>
          <w:divBdr>
            <w:top w:val="none" w:sz="0" w:space="0" w:color="auto"/>
            <w:left w:val="none" w:sz="0" w:space="0" w:color="auto"/>
            <w:bottom w:val="none" w:sz="0" w:space="0" w:color="auto"/>
            <w:right w:val="none" w:sz="0" w:space="0" w:color="auto"/>
          </w:divBdr>
        </w:div>
        <w:div w:id="368725933">
          <w:marLeft w:val="640"/>
          <w:marRight w:val="0"/>
          <w:marTop w:val="0"/>
          <w:marBottom w:val="0"/>
          <w:divBdr>
            <w:top w:val="none" w:sz="0" w:space="0" w:color="auto"/>
            <w:left w:val="none" w:sz="0" w:space="0" w:color="auto"/>
            <w:bottom w:val="none" w:sz="0" w:space="0" w:color="auto"/>
            <w:right w:val="none" w:sz="0" w:space="0" w:color="auto"/>
          </w:divBdr>
        </w:div>
        <w:div w:id="379134452">
          <w:marLeft w:val="640"/>
          <w:marRight w:val="0"/>
          <w:marTop w:val="0"/>
          <w:marBottom w:val="0"/>
          <w:divBdr>
            <w:top w:val="none" w:sz="0" w:space="0" w:color="auto"/>
            <w:left w:val="none" w:sz="0" w:space="0" w:color="auto"/>
            <w:bottom w:val="none" w:sz="0" w:space="0" w:color="auto"/>
            <w:right w:val="none" w:sz="0" w:space="0" w:color="auto"/>
          </w:divBdr>
        </w:div>
        <w:div w:id="401099371">
          <w:marLeft w:val="640"/>
          <w:marRight w:val="0"/>
          <w:marTop w:val="0"/>
          <w:marBottom w:val="0"/>
          <w:divBdr>
            <w:top w:val="none" w:sz="0" w:space="0" w:color="auto"/>
            <w:left w:val="none" w:sz="0" w:space="0" w:color="auto"/>
            <w:bottom w:val="none" w:sz="0" w:space="0" w:color="auto"/>
            <w:right w:val="none" w:sz="0" w:space="0" w:color="auto"/>
          </w:divBdr>
        </w:div>
        <w:div w:id="418450755">
          <w:marLeft w:val="640"/>
          <w:marRight w:val="0"/>
          <w:marTop w:val="0"/>
          <w:marBottom w:val="0"/>
          <w:divBdr>
            <w:top w:val="none" w:sz="0" w:space="0" w:color="auto"/>
            <w:left w:val="none" w:sz="0" w:space="0" w:color="auto"/>
            <w:bottom w:val="none" w:sz="0" w:space="0" w:color="auto"/>
            <w:right w:val="none" w:sz="0" w:space="0" w:color="auto"/>
          </w:divBdr>
        </w:div>
        <w:div w:id="445539037">
          <w:marLeft w:val="640"/>
          <w:marRight w:val="0"/>
          <w:marTop w:val="0"/>
          <w:marBottom w:val="0"/>
          <w:divBdr>
            <w:top w:val="none" w:sz="0" w:space="0" w:color="auto"/>
            <w:left w:val="none" w:sz="0" w:space="0" w:color="auto"/>
            <w:bottom w:val="none" w:sz="0" w:space="0" w:color="auto"/>
            <w:right w:val="none" w:sz="0" w:space="0" w:color="auto"/>
          </w:divBdr>
        </w:div>
        <w:div w:id="511574213">
          <w:marLeft w:val="640"/>
          <w:marRight w:val="0"/>
          <w:marTop w:val="0"/>
          <w:marBottom w:val="0"/>
          <w:divBdr>
            <w:top w:val="none" w:sz="0" w:space="0" w:color="auto"/>
            <w:left w:val="none" w:sz="0" w:space="0" w:color="auto"/>
            <w:bottom w:val="none" w:sz="0" w:space="0" w:color="auto"/>
            <w:right w:val="none" w:sz="0" w:space="0" w:color="auto"/>
          </w:divBdr>
        </w:div>
        <w:div w:id="516039962">
          <w:marLeft w:val="640"/>
          <w:marRight w:val="0"/>
          <w:marTop w:val="0"/>
          <w:marBottom w:val="0"/>
          <w:divBdr>
            <w:top w:val="none" w:sz="0" w:space="0" w:color="auto"/>
            <w:left w:val="none" w:sz="0" w:space="0" w:color="auto"/>
            <w:bottom w:val="none" w:sz="0" w:space="0" w:color="auto"/>
            <w:right w:val="none" w:sz="0" w:space="0" w:color="auto"/>
          </w:divBdr>
        </w:div>
        <w:div w:id="520896990">
          <w:marLeft w:val="640"/>
          <w:marRight w:val="0"/>
          <w:marTop w:val="0"/>
          <w:marBottom w:val="0"/>
          <w:divBdr>
            <w:top w:val="none" w:sz="0" w:space="0" w:color="auto"/>
            <w:left w:val="none" w:sz="0" w:space="0" w:color="auto"/>
            <w:bottom w:val="none" w:sz="0" w:space="0" w:color="auto"/>
            <w:right w:val="none" w:sz="0" w:space="0" w:color="auto"/>
          </w:divBdr>
        </w:div>
        <w:div w:id="524487141">
          <w:marLeft w:val="640"/>
          <w:marRight w:val="0"/>
          <w:marTop w:val="0"/>
          <w:marBottom w:val="0"/>
          <w:divBdr>
            <w:top w:val="none" w:sz="0" w:space="0" w:color="auto"/>
            <w:left w:val="none" w:sz="0" w:space="0" w:color="auto"/>
            <w:bottom w:val="none" w:sz="0" w:space="0" w:color="auto"/>
            <w:right w:val="none" w:sz="0" w:space="0" w:color="auto"/>
          </w:divBdr>
        </w:div>
        <w:div w:id="554590134">
          <w:marLeft w:val="640"/>
          <w:marRight w:val="0"/>
          <w:marTop w:val="0"/>
          <w:marBottom w:val="0"/>
          <w:divBdr>
            <w:top w:val="none" w:sz="0" w:space="0" w:color="auto"/>
            <w:left w:val="none" w:sz="0" w:space="0" w:color="auto"/>
            <w:bottom w:val="none" w:sz="0" w:space="0" w:color="auto"/>
            <w:right w:val="none" w:sz="0" w:space="0" w:color="auto"/>
          </w:divBdr>
        </w:div>
        <w:div w:id="570163721">
          <w:marLeft w:val="640"/>
          <w:marRight w:val="0"/>
          <w:marTop w:val="0"/>
          <w:marBottom w:val="0"/>
          <w:divBdr>
            <w:top w:val="none" w:sz="0" w:space="0" w:color="auto"/>
            <w:left w:val="none" w:sz="0" w:space="0" w:color="auto"/>
            <w:bottom w:val="none" w:sz="0" w:space="0" w:color="auto"/>
            <w:right w:val="none" w:sz="0" w:space="0" w:color="auto"/>
          </w:divBdr>
        </w:div>
        <w:div w:id="625311608">
          <w:marLeft w:val="640"/>
          <w:marRight w:val="0"/>
          <w:marTop w:val="0"/>
          <w:marBottom w:val="0"/>
          <w:divBdr>
            <w:top w:val="none" w:sz="0" w:space="0" w:color="auto"/>
            <w:left w:val="none" w:sz="0" w:space="0" w:color="auto"/>
            <w:bottom w:val="none" w:sz="0" w:space="0" w:color="auto"/>
            <w:right w:val="none" w:sz="0" w:space="0" w:color="auto"/>
          </w:divBdr>
        </w:div>
        <w:div w:id="630670810">
          <w:marLeft w:val="640"/>
          <w:marRight w:val="0"/>
          <w:marTop w:val="0"/>
          <w:marBottom w:val="0"/>
          <w:divBdr>
            <w:top w:val="none" w:sz="0" w:space="0" w:color="auto"/>
            <w:left w:val="none" w:sz="0" w:space="0" w:color="auto"/>
            <w:bottom w:val="none" w:sz="0" w:space="0" w:color="auto"/>
            <w:right w:val="none" w:sz="0" w:space="0" w:color="auto"/>
          </w:divBdr>
        </w:div>
        <w:div w:id="646856050">
          <w:marLeft w:val="640"/>
          <w:marRight w:val="0"/>
          <w:marTop w:val="0"/>
          <w:marBottom w:val="0"/>
          <w:divBdr>
            <w:top w:val="none" w:sz="0" w:space="0" w:color="auto"/>
            <w:left w:val="none" w:sz="0" w:space="0" w:color="auto"/>
            <w:bottom w:val="none" w:sz="0" w:space="0" w:color="auto"/>
            <w:right w:val="none" w:sz="0" w:space="0" w:color="auto"/>
          </w:divBdr>
        </w:div>
        <w:div w:id="652300058">
          <w:marLeft w:val="640"/>
          <w:marRight w:val="0"/>
          <w:marTop w:val="0"/>
          <w:marBottom w:val="0"/>
          <w:divBdr>
            <w:top w:val="none" w:sz="0" w:space="0" w:color="auto"/>
            <w:left w:val="none" w:sz="0" w:space="0" w:color="auto"/>
            <w:bottom w:val="none" w:sz="0" w:space="0" w:color="auto"/>
            <w:right w:val="none" w:sz="0" w:space="0" w:color="auto"/>
          </w:divBdr>
        </w:div>
        <w:div w:id="726614975">
          <w:marLeft w:val="640"/>
          <w:marRight w:val="0"/>
          <w:marTop w:val="0"/>
          <w:marBottom w:val="0"/>
          <w:divBdr>
            <w:top w:val="none" w:sz="0" w:space="0" w:color="auto"/>
            <w:left w:val="none" w:sz="0" w:space="0" w:color="auto"/>
            <w:bottom w:val="none" w:sz="0" w:space="0" w:color="auto"/>
            <w:right w:val="none" w:sz="0" w:space="0" w:color="auto"/>
          </w:divBdr>
        </w:div>
        <w:div w:id="766148552">
          <w:marLeft w:val="640"/>
          <w:marRight w:val="0"/>
          <w:marTop w:val="0"/>
          <w:marBottom w:val="0"/>
          <w:divBdr>
            <w:top w:val="none" w:sz="0" w:space="0" w:color="auto"/>
            <w:left w:val="none" w:sz="0" w:space="0" w:color="auto"/>
            <w:bottom w:val="none" w:sz="0" w:space="0" w:color="auto"/>
            <w:right w:val="none" w:sz="0" w:space="0" w:color="auto"/>
          </w:divBdr>
        </w:div>
        <w:div w:id="781607913">
          <w:marLeft w:val="640"/>
          <w:marRight w:val="0"/>
          <w:marTop w:val="0"/>
          <w:marBottom w:val="0"/>
          <w:divBdr>
            <w:top w:val="none" w:sz="0" w:space="0" w:color="auto"/>
            <w:left w:val="none" w:sz="0" w:space="0" w:color="auto"/>
            <w:bottom w:val="none" w:sz="0" w:space="0" w:color="auto"/>
            <w:right w:val="none" w:sz="0" w:space="0" w:color="auto"/>
          </w:divBdr>
        </w:div>
        <w:div w:id="805513155">
          <w:marLeft w:val="640"/>
          <w:marRight w:val="0"/>
          <w:marTop w:val="0"/>
          <w:marBottom w:val="0"/>
          <w:divBdr>
            <w:top w:val="none" w:sz="0" w:space="0" w:color="auto"/>
            <w:left w:val="none" w:sz="0" w:space="0" w:color="auto"/>
            <w:bottom w:val="none" w:sz="0" w:space="0" w:color="auto"/>
            <w:right w:val="none" w:sz="0" w:space="0" w:color="auto"/>
          </w:divBdr>
        </w:div>
        <w:div w:id="810944359">
          <w:marLeft w:val="640"/>
          <w:marRight w:val="0"/>
          <w:marTop w:val="0"/>
          <w:marBottom w:val="0"/>
          <w:divBdr>
            <w:top w:val="none" w:sz="0" w:space="0" w:color="auto"/>
            <w:left w:val="none" w:sz="0" w:space="0" w:color="auto"/>
            <w:bottom w:val="none" w:sz="0" w:space="0" w:color="auto"/>
            <w:right w:val="none" w:sz="0" w:space="0" w:color="auto"/>
          </w:divBdr>
        </w:div>
        <w:div w:id="832256179">
          <w:marLeft w:val="640"/>
          <w:marRight w:val="0"/>
          <w:marTop w:val="0"/>
          <w:marBottom w:val="0"/>
          <w:divBdr>
            <w:top w:val="none" w:sz="0" w:space="0" w:color="auto"/>
            <w:left w:val="none" w:sz="0" w:space="0" w:color="auto"/>
            <w:bottom w:val="none" w:sz="0" w:space="0" w:color="auto"/>
            <w:right w:val="none" w:sz="0" w:space="0" w:color="auto"/>
          </w:divBdr>
        </w:div>
        <w:div w:id="856038267">
          <w:marLeft w:val="640"/>
          <w:marRight w:val="0"/>
          <w:marTop w:val="0"/>
          <w:marBottom w:val="0"/>
          <w:divBdr>
            <w:top w:val="none" w:sz="0" w:space="0" w:color="auto"/>
            <w:left w:val="none" w:sz="0" w:space="0" w:color="auto"/>
            <w:bottom w:val="none" w:sz="0" w:space="0" w:color="auto"/>
            <w:right w:val="none" w:sz="0" w:space="0" w:color="auto"/>
          </w:divBdr>
        </w:div>
        <w:div w:id="927618466">
          <w:marLeft w:val="640"/>
          <w:marRight w:val="0"/>
          <w:marTop w:val="0"/>
          <w:marBottom w:val="0"/>
          <w:divBdr>
            <w:top w:val="none" w:sz="0" w:space="0" w:color="auto"/>
            <w:left w:val="none" w:sz="0" w:space="0" w:color="auto"/>
            <w:bottom w:val="none" w:sz="0" w:space="0" w:color="auto"/>
            <w:right w:val="none" w:sz="0" w:space="0" w:color="auto"/>
          </w:divBdr>
        </w:div>
        <w:div w:id="948273080">
          <w:marLeft w:val="640"/>
          <w:marRight w:val="0"/>
          <w:marTop w:val="0"/>
          <w:marBottom w:val="0"/>
          <w:divBdr>
            <w:top w:val="none" w:sz="0" w:space="0" w:color="auto"/>
            <w:left w:val="none" w:sz="0" w:space="0" w:color="auto"/>
            <w:bottom w:val="none" w:sz="0" w:space="0" w:color="auto"/>
            <w:right w:val="none" w:sz="0" w:space="0" w:color="auto"/>
          </w:divBdr>
        </w:div>
        <w:div w:id="977614882">
          <w:marLeft w:val="640"/>
          <w:marRight w:val="0"/>
          <w:marTop w:val="0"/>
          <w:marBottom w:val="0"/>
          <w:divBdr>
            <w:top w:val="none" w:sz="0" w:space="0" w:color="auto"/>
            <w:left w:val="none" w:sz="0" w:space="0" w:color="auto"/>
            <w:bottom w:val="none" w:sz="0" w:space="0" w:color="auto"/>
            <w:right w:val="none" w:sz="0" w:space="0" w:color="auto"/>
          </w:divBdr>
        </w:div>
        <w:div w:id="984045480">
          <w:marLeft w:val="640"/>
          <w:marRight w:val="0"/>
          <w:marTop w:val="0"/>
          <w:marBottom w:val="0"/>
          <w:divBdr>
            <w:top w:val="none" w:sz="0" w:space="0" w:color="auto"/>
            <w:left w:val="none" w:sz="0" w:space="0" w:color="auto"/>
            <w:bottom w:val="none" w:sz="0" w:space="0" w:color="auto"/>
            <w:right w:val="none" w:sz="0" w:space="0" w:color="auto"/>
          </w:divBdr>
        </w:div>
        <w:div w:id="999118594">
          <w:marLeft w:val="640"/>
          <w:marRight w:val="0"/>
          <w:marTop w:val="0"/>
          <w:marBottom w:val="0"/>
          <w:divBdr>
            <w:top w:val="none" w:sz="0" w:space="0" w:color="auto"/>
            <w:left w:val="none" w:sz="0" w:space="0" w:color="auto"/>
            <w:bottom w:val="none" w:sz="0" w:space="0" w:color="auto"/>
            <w:right w:val="none" w:sz="0" w:space="0" w:color="auto"/>
          </w:divBdr>
        </w:div>
        <w:div w:id="1026055031">
          <w:marLeft w:val="640"/>
          <w:marRight w:val="0"/>
          <w:marTop w:val="0"/>
          <w:marBottom w:val="0"/>
          <w:divBdr>
            <w:top w:val="none" w:sz="0" w:space="0" w:color="auto"/>
            <w:left w:val="none" w:sz="0" w:space="0" w:color="auto"/>
            <w:bottom w:val="none" w:sz="0" w:space="0" w:color="auto"/>
            <w:right w:val="none" w:sz="0" w:space="0" w:color="auto"/>
          </w:divBdr>
        </w:div>
        <w:div w:id="1055130052">
          <w:marLeft w:val="640"/>
          <w:marRight w:val="0"/>
          <w:marTop w:val="0"/>
          <w:marBottom w:val="0"/>
          <w:divBdr>
            <w:top w:val="none" w:sz="0" w:space="0" w:color="auto"/>
            <w:left w:val="none" w:sz="0" w:space="0" w:color="auto"/>
            <w:bottom w:val="none" w:sz="0" w:space="0" w:color="auto"/>
            <w:right w:val="none" w:sz="0" w:space="0" w:color="auto"/>
          </w:divBdr>
        </w:div>
        <w:div w:id="1084109635">
          <w:marLeft w:val="640"/>
          <w:marRight w:val="0"/>
          <w:marTop w:val="0"/>
          <w:marBottom w:val="0"/>
          <w:divBdr>
            <w:top w:val="none" w:sz="0" w:space="0" w:color="auto"/>
            <w:left w:val="none" w:sz="0" w:space="0" w:color="auto"/>
            <w:bottom w:val="none" w:sz="0" w:space="0" w:color="auto"/>
            <w:right w:val="none" w:sz="0" w:space="0" w:color="auto"/>
          </w:divBdr>
        </w:div>
        <w:div w:id="1094400254">
          <w:marLeft w:val="640"/>
          <w:marRight w:val="0"/>
          <w:marTop w:val="0"/>
          <w:marBottom w:val="0"/>
          <w:divBdr>
            <w:top w:val="none" w:sz="0" w:space="0" w:color="auto"/>
            <w:left w:val="none" w:sz="0" w:space="0" w:color="auto"/>
            <w:bottom w:val="none" w:sz="0" w:space="0" w:color="auto"/>
            <w:right w:val="none" w:sz="0" w:space="0" w:color="auto"/>
          </w:divBdr>
        </w:div>
        <w:div w:id="1128163161">
          <w:marLeft w:val="640"/>
          <w:marRight w:val="0"/>
          <w:marTop w:val="0"/>
          <w:marBottom w:val="0"/>
          <w:divBdr>
            <w:top w:val="none" w:sz="0" w:space="0" w:color="auto"/>
            <w:left w:val="none" w:sz="0" w:space="0" w:color="auto"/>
            <w:bottom w:val="none" w:sz="0" w:space="0" w:color="auto"/>
            <w:right w:val="none" w:sz="0" w:space="0" w:color="auto"/>
          </w:divBdr>
        </w:div>
        <w:div w:id="1160462114">
          <w:marLeft w:val="640"/>
          <w:marRight w:val="0"/>
          <w:marTop w:val="0"/>
          <w:marBottom w:val="0"/>
          <w:divBdr>
            <w:top w:val="none" w:sz="0" w:space="0" w:color="auto"/>
            <w:left w:val="none" w:sz="0" w:space="0" w:color="auto"/>
            <w:bottom w:val="none" w:sz="0" w:space="0" w:color="auto"/>
            <w:right w:val="none" w:sz="0" w:space="0" w:color="auto"/>
          </w:divBdr>
        </w:div>
        <w:div w:id="1161891539">
          <w:marLeft w:val="640"/>
          <w:marRight w:val="0"/>
          <w:marTop w:val="0"/>
          <w:marBottom w:val="0"/>
          <w:divBdr>
            <w:top w:val="none" w:sz="0" w:space="0" w:color="auto"/>
            <w:left w:val="none" w:sz="0" w:space="0" w:color="auto"/>
            <w:bottom w:val="none" w:sz="0" w:space="0" w:color="auto"/>
            <w:right w:val="none" w:sz="0" w:space="0" w:color="auto"/>
          </w:divBdr>
        </w:div>
        <w:div w:id="1165365731">
          <w:marLeft w:val="640"/>
          <w:marRight w:val="0"/>
          <w:marTop w:val="0"/>
          <w:marBottom w:val="0"/>
          <w:divBdr>
            <w:top w:val="none" w:sz="0" w:space="0" w:color="auto"/>
            <w:left w:val="none" w:sz="0" w:space="0" w:color="auto"/>
            <w:bottom w:val="none" w:sz="0" w:space="0" w:color="auto"/>
            <w:right w:val="none" w:sz="0" w:space="0" w:color="auto"/>
          </w:divBdr>
        </w:div>
        <w:div w:id="1183397489">
          <w:marLeft w:val="640"/>
          <w:marRight w:val="0"/>
          <w:marTop w:val="0"/>
          <w:marBottom w:val="0"/>
          <w:divBdr>
            <w:top w:val="none" w:sz="0" w:space="0" w:color="auto"/>
            <w:left w:val="none" w:sz="0" w:space="0" w:color="auto"/>
            <w:bottom w:val="none" w:sz="0" w:space="0" w:color="auto"/>
            <w:right w:val="none" w:sz="0" w:space="0" w:color="auto"/>
          </w:divBdr>
        </w:div>
        <w:div w:id="1189027671">
          <w:marLeft w:val="640"/>
          <w:marRight w:val="0"/>
          <w:marTop w:val="0"/>
          <w:marBottom w:val="0"/>
          <w:divBdr>
            <w:top w:val="none" w:sz="0" w:space="0" w:color="auto"/>
            <w:left w:val="none" w:sz="0" w:space="0" w:color="auto"/>
            <w:bottom w:val="none" w:sz="0" w:space="0" w:color="auto"/>
            <w:right w:val="none" w:sz="0" w:space="0" w:color="auto"/>
          </w:divBdr>
        </w:div>
        <w:div w:id="1196431197">
          <w:marLeft w:val="640"/>
          <w:marRight w:val="0"/>
          <w:marTop w:val="0"/>
          <w:marBottom w:val="0"/>
          <w:divBdr>
            <w:top w:val="none" w:sz="0" w:space="0" w:color="auto"/>
            <w:left w:val="none" w:sz="0" w:space="0" w:color="auto"/>
            <w:bottom w:val="none" w:sz="0" w:space="0" w:color="auto"/>
            <w:right w:val="none" w:sz="0" w:space="0" w:color="auto"/>
          </w:divBdr>
        </w:div>
        <w:div w:id="1213232541">
          <w:marLeft w:val="640"/>
          <w:marRight w:val="0"/>
          <w:marTop w:val="0"/>
          <w:marBottom w:val="0"/>
          <w:divBdr>
            <w:top w:val="none" w:sz="0" w:space="0" w:color="auto"/>
            <w:left w:val="none" w:sz="0" w:space="0" w:color="auto"/>
            <w:bottom w:val="none" w:sz="0" w:space="0" w:color="auto"/>
            <w:right w:val="none" w:sz="0" w:space="0" w:color="auto"/>
          </w:divBdr>
        </w:div>
        <w:div w:id="1220096604">
          <w:marLeft w:val="640"/>
          <w:marRight w:val="0"/>
          <w:marTop w:val="0"/>
          <w:marBottom w:val="0"/>
          <w:divBdr>
            <w:top w:val="none" w:sz="0" w:space="0" w:color="auto"/>
            <w:left w:val="none" w:sz="0" w:space="0" w:color="auto"/>
            <w:bottom w:val="none" w:sz="0" w:space="0" w:color="auto"/>
            <w:right w:val="none" w:sz="0" w:space="0" w:color="auto"/>
          </w:divBdr>
        </w:div>
        <w:div w:id="1228570038">
          <w:marLeft w:val="640"/>
          <w:marRight w:val="0"/>
          <w:marTop w:val="0"/>
          <w:marBottom w:val="0"/>
          <w:divBdr>
            <w:top w:val="none" w:sz="0" w:space="0" w:color="auto"/>
            <w:left w:val="none" w:sz="0" w:space="0" w:color="auto"/>
            <w:bottom w:val="none" w:sz="0" w:space="0" w:color="auto"/>
            <w:right w:val="none" w:sz="0" w:space="0" w:color="auto"/>
          </w:divBdr>
        </w:div>
        <w:div w:id="1241715847">
          <w:marLeft w:val="640"/>
          <w:marRight w:val="0"/>
          <w:marTop w:val="0"/>
          <w:marBottom w:val="0"/>
          <w:divBdr>
            <w:top w:val="none" w:sz="0" w:space="0" w:color="auto"/>
            <w:left w:val="none" w:sz="0" w:space="0" w:color="auto"/>
            <w:bottom w:val="none" w:sz="0" w:space="0" w:color="auto"/>
            <w:right w:val="none" w:sz="0" w:space="0" w:color="auto"/>
          </w:divBdr>
        </w:div>
        <w:div w:id="1261333203">
          <w:marLeft w:val="640"/>
          <w:marRight w:val="0"/>
          <w:marTop w:val="0"/>
          <w:marBottom w:val="0"/>
          <w:divBdr>
            <w:top w:val="none" w:sz="0" w:space="0" w:color="auto"/>
            <w:left w:val="none" w:sz="0" w:space="0" w:color="auto"/>
            <w:bottom w:val="none" w:sz="0" w:space="0" w:color="auto"/>
            <w:right w:val="none" w:sz="0" w:space="0" w:color="auto"/>
          </w:divBdr>
        </w:div>
        <w:div w:id="1261333930">
          <w:marLeft w:val="640"/>
          <w:marRight w:val="0"/>
          <w:marTop w:val="0"/>
          <w:marBottom w:val="0"/>
          <w:divBdr>
            <w:top w:val="none" w:sz="0" w:space="0" w:color="auto"/>
            <w:left w:val="none" w:sz="0" w:space="0" w:color="auto"/>
            <w:bottom w:val="none" w:sz="0" w:space="0" w:color="auto"/>
            <w:right w:val="none" w:sz="0" w:space="0" w:color="auto"/>
          </w:divBdr>
        </w:div>
        <w:div w:id="1274240369">
          <w:marLeft w:val="640"/>
          <w:marRight w:val="0"/>
          <w:marTop w:val="0"/>
          <w:marBottom w:val="0"/>
          <w:divBdr>
            <w:top w:val="none" w:sz="0" w:space="0" w:color="auto"/>
            <w:left w:val="none" w:sz="0" w:space="0" w:color="auto"/>
            <w:bottom w:val="none" w:sz="0" w:space="0" w:color="auto"/>
            <w:right w:val="none" w:sz="0" w:space="0" w:color="auto"/>
          </w:divBdr>
        </w:div>
        <w:div w:id="1278561258">
          <w:marLeft w:val="640"/>
          <w:marRight w:val="0"/>
          <w:marTop w:val="0"/>
          <w:marBottom w:val="0"/>
          <w:divBdr>
            <w:top w:val="none" w:sz="0" w:space="0" w:color="auto"/>
            <w:left w:val="none" w:sz="0" w:space="0" w:color="auto"/>
            <w:bottom w:val="none" w:sz="0" w:space="0" w:color="auto"/>
            <w:right w:val="none" w:sz="0" w:space="0" w:color="auto"/>
          </w:divBdr>
        </w:div>
        <w:div w:id="1279411752">
          <w:marLeft w:val="640"/>
          <w:marRight w:val="0"/>
          <w:marTop w:val="0"/>
          <w:marBottom w:val="0"/>
          <w:divBdr>
            <w:top w:val="none" w:sz="0" w:space="0" w:color="auto"/>
            <w:left w:val="none" w:sz="0" w:space="0" w:color="auto"/>
            <w:bottom w:val="none" w:sz="0" w:space="0" w:color="auto"/>
            <w:right w:val="none" w:sz="0" w:space="0" w:color="auto"/>
          </w:divBdr>
        </w:div>
        <w:div w:id="1289094040">
          <w:marLeft w:val="640"/>
          <w:marRight w:val="0"/>
          <w:marTop w:val="0"/>
          <w:marBottom w:val="0"/>
          <w:divBdr>
            <w:top w:val="none" w:sz="0" w:space="0" w:color="auto"/>
            <w:left w:val="none" w:sz="0" w:space="0" w:color="auto"/>
            <w:bottom w:val="none" w:sz="0" w:space="0" w:color="auto"/>
            <w:right w:val="none" w:sz="0" w:space="0" w:color="auto"/>
          </w:divBdr>
        </w:div>
        <w:div w:id="1307855306">
          <w:marLeft w:val="640"/>
          <w:marRight w:val="0"/>
          <w:marTop w:val="0"/>
          <w:marBottom w:val="0"/>
          <w:divBdr>
            <w:top w:val="none" w:sz="0" w:space="0" w:color="auto"/>
            <w:left w:val="none" w:sz="0" w:space="0" w:color="auto"/>
            <w:bottom w:val="none" w:sz="0" w:space="0" w:color="auto"/>
            <w:right w:val="none" w:sz="0" w:space="0" w:color="auto"/>
          </w:divBdr>
        </w:div>
        <w:div w:id="1314992970">
          <w:marLeft w:val="640"/>
          <w:marRight w:val="0"/>
          <w:marTop w:val="0"/>
          <w:marBottom w:val="0"/>
          <w:divBdr>
            <w:top w:val="none" w:sz="0" w:space="0" w:color="auto"/>
            <w:left w:val="none" w:sz="0" w:space="0" w:color="auto"/>
            <w:bottom w:val="none" w:sz="0" w:space="0" w:color="auto"/>
            <w:right w:val="none" w:sz="0" w:space="0" w:color="auto"/>
          </w:divBdr>
        </w:div>
        <w:div w:id="1343900563">
          <w:marLeft w:val="640"/>
          <w:marRight w:val="0"/>
          <w:marTop w:val="0"/>
          <w:marBottom w:val="0"/>
          <w:divBdr>
            <w:top w:val="none" w:sz="0" w:space="0" w:color="auto"/>
            <w:left w:val="none" w:sz="0" w:space="0" w:color="auto"/>
            <w:bottom w:val="none" w:sz="0" w:space="0" w:color="auto"/>
            <w:right w:val="none" w:sz="0" w:space="0" w:color="auto"/>
          </w:divBdr>
        </w:div>
        <w:div w:id="1346663683">
          <w:marLeft w:val="640"/>
          <w:marRight w:val="0"/>
          <w:marTop w:val="0"/>
          <w:marBottom w:val="0"/>
          <w:divBdr>
            <w:top w:val="none" w:sz="0" w:space="0" w:color="auto"/>
            <w:left w:val="none" w:sz="0" w:space="0" w:color="auto"/>
            <w:bottom w:val="none" w:sz="0" w:space="0" w:color="auto"/>
            <w:right w:val="none" w:sz="0" w:space="0" w:color="auto"/>
          </w:divBdr>
        </w:div>
        <w:div w:id="1355154231">
          <w:marLeft w:val="640"/>
          <w:marRight w:val="0"/>
          <w:marTop w:val="0"/>
          <w:marBottom w:val="0"/>
          <w:divBdr>
            <w:top w:val="none" w:sz="0" w:space="0" w:color="auto"/>
            <w:left w:val="none" w:sz="0" w:space="0" w:color="auto"/>
            <w:bottom w:val="none" w:sz="0" w:space="0" w:color="auto"/>
            <w:right w:val="none" w:sz="0" w:space="0" w:color="auto"/>
          </w:divBdr>
        </w:div>
        <w:div w:id="1374309737">
          <w:marLeft w:val="640"/>
          <w:marRight w:val="0"/>
          <w:marTop w:val="0"/>
          <w:marBottom w:val="0"/>
          <w:divBdr>
            <w:top w:val="none" w:sz="0" w:space="0" w:color="auto"/>
            <w:left w:val="none" w:sz="0" w:space="0" w:color="auto"/>
            <w:bottom w:val="none" w:sz="0" w:space="0" w:color="auto"/>
            <w:right w:val="none" w:sz="0" w:space="0" w:color="auto"/>
          </w:divBdr>
        </w:div>
        <w:div w:id="1386951817">
          <w:marLeft w:val="640"/>
          <w:marRight w:val="0"/>
          <w:marTop w:val="0"/>
          <w:marBottom w:val="0"/>
          <w:divBdr>
            <w:top w:val="none" w:sz="0" w:space="0" w:color="auto"/>
            <w:left w:val="none" w:sz="0" w:space="0" w:color="auto"/>
            <w:bottom w:val="none" w:sz="0" w:space="0" w:color="auto"/>
            <w:right w:val="none" w:sz="0" w:space="0" w:color="auto"/>
          </w:divBdr>
        </w:div>
        <w:div w:id="1426344968">
          <w:marLeft w:val="640"/>
          <w:marRight w:val="0"/>
          <w:marTop w:val="0"/>
          <w:marBottom w:val="0"/>
          <w:divBdr>
            <w:top w:val="none" w:sz="0" w:space="0" w:color="auto"/>
            <w:left w:val="none" w:sz="0" w:space="0" w:color="auto"/>
            <w:bottom w:val="none" w:sz="0" w:space="0" w:color="auto"/>
            <w:right w:val="none" w:sz="0" w:space="0" w:color="auto"/>
          </w:divBdr>
        </w:div>
        <w:div w:id="1445031218">
          <w:marLeft w:val="640"/>
          <w:marRight w:val="0"/>
          <w:marTop w:val="0"/>
          <w:marBottom w:val="0"/>
          <w:divBdr>
            <w:top w:val="none" w:sz="0" w:space="0" w:color="auto"/>
            <w:left w:val="none" w:sz="0" w:space="0" w:color="auto"/>
            <w:bottom w:val="none" w:sz="0" w:space="0" w:color="auto"/>
            <w:right w:val="none" w:sz="0" w:space="0" w:color="auto"/>
          </w:divBdr>
        </w:div>
        <w:div w:id="1455367347">
          <w:marLeft w:val="640"/>
          <w:marRight w:val="0"/>
          <w:marTop w:val="0"/>
          <w:marBottom w:val="0"/>
          <w:divBdr>
            <w:top w:val="none" w:sz="0" w:space="0" w:color="auto"/>
            <w:left w:val="none" w:sz="0" w:space="0" w:color="auto"/>
            <w:bottom w:val="none" w:sz="0" w:space="0" w:color="auto"/>
            <w:right w:val="none" w:sz="0" w:space="0" w:color="auto"/>
          </w:divBdr>
        </w:div>
        <w:div w:id="1536120061">
          <w:marLeft w:val="640"/>
          <w:marRight w:val="0"/>
          <w:marTop w:val="0"/>
          <w:marBottom w:val="0"/>
          <w:divBdr>
            <w:top w:val="none" w:sz="0" w:space="0" w:color="auto"/>
            <w:left w:val="none" w:sz="0" w:space="0" w:color="auto"/>
            <w:bottom w:val="none" w:sz="0" w:space="0" w:color="auto"/>
            <w:right w:val="none" w:sz="0" w:space="0" w:color="auto"/>
          </w:divBdr>
        </w:div>
        <w:div w:id="1536387525">
          <w:marLeft w:val="640"/>
          <w:marRight w:val="0"/>
          <w:marTop w:val="0"/>
          <w:marBottom w:val="0"/>
          <w:divBdr>
            <w:top w:val="none" w:sz="0" w:space="0" w:color="auto"/>
            <w:left w:val="none" w:sz="0" w:space="0" w:color="auto"/>
            <w:bottom w:val="none" w:sz="0" w:space="0" w:color="auto"/>
            <w:right w:val="none" w:sz="0" w:space="0" w:color="auto"/>
          </w:divBdr>
        </w:div>
        <w:div w:id="1538741836">
          <w:marLeft w:val="640"/>
          <w:marRight w:val="0"/>
          <w:marTop w:val="0"/>
          <w:marBottom w:val="0"/>
          <w:divBdr>
            <w:top w:val="none" w:sz="0" w:space="0" w:color="auto"/>
            <w:left w:val="none" w:sz="0" w:space="0" w:color="auto"/>
            <w:bottom w:val="none" w:sz="0" w:space="0" w:color="auto"/>
            <w:right w:val="none" w:sz="0" w:space="0" w:color="auto"/>
          </w:divBdr>
        </w:div>
        <w:div w:id="1540164747">
          <w:marLeft w:val="640"/>
          <w:marRight w:val="0"/>
          <w:marTop w:val="0"/>
          <w:marBottom w:val="0"/>
          <w:divBdr>
            <w:top w:val="none" w:sz="0" w:space="0" w:color="auto"/>
            <w:left w:val="none" w:sz="0" w:space="0" w:color="auto"/>
            <w:bottom w:val="none" w:sz="0" w:space="0" w:color="auto"/>
            <w:right w:val="none" w:sz="0" w:space="0" w:color="auto"/>
          </w:divBdr>
        </w:div>
        <w:div w:id="1548101306">
          <w:marLeft w:val="640"/>
          <w:marRight w:val="0"/>
          <w:marTop w:val="0"/>
          <w:marBottom w:val="0"/>
          <w:divBdr>
            <w:top w:val="none" w:sz="0" w:space="0" w:color="auto"/>
            <w:left w:val="none" w:sz="0" w:space="0" w:color="auto"/>
            <w:bottom w:val="none" w:sz="0" w:space="0" w:color="auto"/>
            <w:right w:val="none" w:sz="0" w:space="0" w:color="auto"/>
          </w:divBdr>
        </w:div>
        <w:div w:id="1554080120">
          <w:marLeft w:val="640"/>
          <w:marRight w:val="0"/>
          <w:marTop w:val="0"/>
          <w:marBottom w:val="0"/>
          <w:divBdr>
            <w:top w:val="none" w:sz="0" w:space="0" w:color="auto"/>
            <w:left w:val="none" w:sz="0" w:space="0" w:color="auto"/>
            <w:bottom w:val="none" w:sz="0" w:space="0" w:color="auto"/>
            <w:right w:val="none" w:sz="0" w:space="0" w:color="auto"/>
          </w:divBdr>
        </w:div>
        <w:div w:id="1584220792">
          <w:marLeft w:val="640"/>
          <w:marRight w:val="0"/>
          <w:marTop w:val="0"/>
          <w:marBottom w:val="0"/>
          <w:divBdr>
            <w:top w:val="none" w:sz="0" w:space="0" w:color="auto"/>
            <w:left w:val="none" w:sz="0" w:space="0" w:color="auto"/>
            <w:bottom w:val="none" w:sz="0" w:space="0" w:color="auto"/>
            <w:right w:val="none" w:sz="0" w:space="0" w:color="auto"/>
          </w:divBdr>
        </w:div>
        <w:div w:id="1647398548">
          <w:marLeft w:val="640"/>
          <w:marRight w:val="0"/>
          <w:marTop w:val="0"/>
          <w:marBottom w:val="0"/>
          <w:divBdr>
            <w:top w:val="none" w:sz="0" w:space="0" w:color="auto"/>
            <w:left w:val="none" w:sz="0" w:space="0" w:color="auto"/>
            <w:bottom w:val="none" w:sz="0" w:space="0" w:color="auto"/>
            <w:right w:val="none" w:sz="0" w:space="0" w:color="auto"/>
          </w:divBdr>
        </w:div>
        <w:div w:id="1668170226">
          <w:marLeft w:val="640"/>
          <w:marRight w:val="0"/>
          <w:marTop w:val="0"/>
          <w:marBottom w:val="0"/>
          <w:divBdr>
            <w:top w:val="none" w:sz="0" w:space="0" w:color="auto"/>
            <w:left w:val="none" w:sz="0" w:space="0" w:color="auto"/>
            <w:bottom w:val="none" w:sz="0" w:space="0" w:color="auto"/>
            <w:right w:val="none" w:sz="0" w:space="0" w:color="auto"/>
          </w:divBdr>
        </w:div>
        <w:div w:id="1670863597">
          <w:marLeft w:val="640"/>
          <w:marRight w:val="0"/>
          <w:marTop w:val="0"/>
          <w:marBottom w:val="0"/>
          <w:divBdr>
            <w:top w:val="none" w:sz="0" w:space="0" w:color="auto"/>
            <w:left w:val="none" w:sz="0" w:space="0" w:color="auto"/>
            <w:bottom w:val="none" w:sz="0" w:space="0" w:color="auto"/>
            <w:right w:val="none" w:sz="0" w:space="0" w:color="auto"/>
          </w:divBdr>
        </w:div>
        <w:div w:id="1746755113">
          <w:marLeft w:val="640"/>
          <w:marRight w:val="0"/>
          <w:marTop w:val="0"/>
          <w:marBottom w:val="0"/>
          <w:divBdr>
            <w:top w:val="none" w:sz="0" w:space="0" w:color="auto"/>
            <w:left w:val="none" w:sz="0" w:space="0" w:color="auto"/>
            <w:bottom w:val="none" w:sz="0" w:space="0" w:color="auto"/>
            <w:right w:val="none" w:sz="0" w:space="0" w:color="auto"/>
          </w:divBdr>
        </w:div>
        <w:div w:id="1819573470">
          <w:marLeft w:val="640"/>
          <w:marRight w:val="0"/>
          <w:marTop w:val="0"/>
          <w:marBottom w:val="0"/>
          <w:divBdr>
            <w:top w:val="none" w:sz="0" w:space="0" w:color="auto"/>
            <w:left w:val="none" w:sz="0" w:space="0" w:color="auto"/>
            <w:bottom w:val="none" w:sz="0" w:space="0" w:color="auto"/>
            <w:right w:val="none" w:sz="0" w:space="0" w:color="auto"/>
          </w:divBdr>
        </w:div>
        <w:div w:id="1828741479">
          <w:marLeft w:val="640"/>
          <w:marRight w:val="0"/>
          <w:marTop w:val="0"/>
          <w:marBottom w:val="0"/>
          <w:divBdr>
            <w:top w:val="none" w:sz="0" w:space="0" w:color="auto"/>
            <w:left w:val="none" w:sz="0" w:space="0" w:color="auto"/>
            <w:bottom w:val="none" w:sz="0" w:space="0" w:color="auto"/>
            <w:right w:val="none" w:sz="0" w:space="0" w:color="auto"/>
          </w:divBdr>
        </w:div>
        <w:div w:id="1840194690">
          <w:marLeft w:val="640"/>
          <w:marRight w:val="0"/>
          <w:marTop w:val="0"/>
          <w:marBottom w:val="0"/>
          <w:divBdr>
            <w:top w:val="none" w:sz="0" w:space="0" w:color="auto"/>
            <w:left w:val="none" w:sz="0" w:space="0" w:color="auto"/>
            <w:bottom w:val="none" w:sz="0" w:space="0" w:color="auto"/>
            <w:right w:val="none" w:sz="0" w:space="0" w:color="auto"/>
          </w:divBdr>
        </w:div>
        <w:div w:id="1862696370">
          <w:marLeft w:val="640"/>
          <w:marRight w:val="0"/>
          <w:marTop w:val="0"/>
          <w:marBottom w:val="0"/>
          <w:divBdr>
            <w:top w:val="none" w:sz="0" w:space="0" w:color="auto"/>
            <w:left w:val="none" w:sz="0" w:space="0" w:color="auto"/>
            <w:bottom w:val="none" w:sz="0" w:space="0" w:color="auto"/>
            <w:right w:val="none" w:sz="0" w:space="0" w:color="auto"/>
          </w:divBdr>
        </w:div>
        <w:div w:id="1879932578">
          <w:marLeft w:val="640"/>
          <w:marRight w:val="0"/>
          <w:marTop w:val="0"/>
          <w:marBottom w:val="0"/>
          <w:divBdr>
            <w:top w:val="none" w:sz="0" w:space="0" w:color="auto"/>
            <w:left w:val="none" w:sz="0" w:space="0" w:color="auto"/>
            <w:bottom w:val="none" w:sz="0" w:space="0" w:color="auto"/>
            <w:right w:val="none" w:sz="0" w:space="0" w:color="auto"/>
          </w:divBdr>
        </w:div>
        <w:div w:id="1895656660">
          <w:marLeft w:val="640"/>
          <w:marRight w:val="0"/>
          <w:marTop w:val="0"/>
          <w:marBottom w:val="0"/>
          <w:divBdr>
            <w:top w:val="none" w:sz="0" w:space="0" w:color="auto"/>
            <w:left w:val="none" w:sz="0" w:space="0" w:color="auto"/>
            <w:bottom w:val="none" w:sz="0" w:space="0" w:color="auto"/>
            <w:right w:val="none" w:sz="0" w:space="0" w:color="auto"/>
          </w:divBdr>
        </w:div>
        <w:div w:id="1917129648">
          <w:marLeft w:val="640"/>
          <w:marRight w:val="0"/>
          <w:marTop w:val="0"/>
          <w:marBottom w:val="0"/>
          <w:divBdr>
            <w:top w:val="none" w:sz="0" w:space="0" w:color="auto"/>
            <w:left w:val="none" w:sz="0" w:space="0" w:color="auto"/>
            <w:bottom w:val="none" w:sz="0" w:space="0" w:color="auto"/>
            <w:right w:val="none" w:sz="0" w:space="0" w:color="auto"/>
          </w:divBdr>
        </w:div>
        <w:div w:id="1932397551">
          <w:marLeft w:val="640"/>
          <w:marRight w:val="0"/>
          <w:marTop w:val="0"/>
          <w:marBottom w:val="0"/>
          <w:divBdr>
            <w:top w:val="none" w:sz="0" w:space="0" w:color="auto"/>
            <w:left w:val="none" w:sz="0" w:space="0" w:color="auto"/>
            <w:bottom w:val="none" w:sz="0" w:space="0" w:color="auto"/>
            <w:right w:val="none" w:sz="0" w:space="0" w:color="auto"/>
          </w:divBdr>
        </w:div>
        <w:div w:id="1934315407">
          <w:marLeft w:val="640"/>
          <w:marRight w:val="0"/>
          <w:marTop w:val="0"/>
          <w:marBottom w:val="0"/>
          <w:divBdr>
            <w:top w:val="none" w:sz="0" w:space="0" w:color="auto"/>
            <w:left w:val="none" w:sz="0" w:space="0" w:color="auto"/>
            <w:bottom w:val="none" w:sz="0" w:space="0" w:color="auto"/>
            <w:right w:val="none" w:sz="0" w:space="0" w:color="auto"/>
          </w:divBdr>
        </w:div>
        <w:div w:id="1937010735">
          <w:marLeft w:val="640"/>
          <w:marRight w:val="0"/>
          <w:marTop w:val="0"/>
          <w:marBottom w:val="0"/>
          <w:divBdr>
            <w:top w:val="none" w:sz="0" w:space="0" w:color="auto"/>
            <w:left w:val="none" w:sz="0" w:space="0" w:color="auto"/>
            <w:bottom w:val="none" w:sz="0" w:space="0" w:color="auto"/>
            <w:right w:val="none" w:sz="0" w:space="0" w:color="auto"/>
          </w:divBdr>
        </w:div>
        <w:div w:id="1992515948">
          <w:marLeft w:val="640"/>
          <w:marRight w:val="0"/>
          <w:marTop w:val="0"/>
          <w:marBottom w:val="0"/>
          <w:divBdr>
            <w:top w:val="none" w:sz="0" w:space="0" w:color="auto"/>
            <w:left w:val="none" w:sz="0" w:space="0" w:color="auto"/>
            <w:bottom w:val="none" w:sz="0" w:space="0" w:color="auto"/>
            <w:right w:val="none" w:sz="0" w:space="0" w:color="auto"/>
          </w:divBdr>
        </w:div>
        <w:div w:id="1995911737">
          <w:marLeft w:val="640"/>
          <w:marRight w:val="0"/>
          <w:marTop w:val="0"/>
          <w:marBottom w:val="0"/>
          <w:divBdr>
            <w:top w:val="none" w:sz="0" w:space="0" w:color="auto"/>
            <w:left w:val="none" w:sz="0" w:space="0" w:color="auto"/>
            <w:bottom w:val="none" w:sz="0" w:space="0" w:color="auto"/>
            <w:right w:val="none" w:sz="0" w:space="0" w:color="auto"/>
          </w:divBdr>
        </w:div>
        <w:div w:id="2004697089">
          <w:marLeft w:val="640"/>
          <w:marRight w:val="0"/>
          <w:marTop w:val="0"/>
          <w:marBottom w:val="0"/>
          <w:divBdr>
            <w:top w:val="none" w:sz="0" w:space="0" w:color="auto"/>
            <w:left w:val="none" w:sz="0" w:space="0" w:color="auto"/>
            <w:bottom w:val="none" w:sz="0" w:space="0" w:color="auto"/>
            <w:right w:val="none" w:sz="0" w:space="0" w:color="auto"/>
          </w:divBdr>
        </w:div>
        <w:div w:id="2013750359">
          <w:marLeft w:val="640"/>
          <w:marRight w:val="0"/>
          <w:marTop w:val="0"/>
          <w:marBottom w:val="0"/>
          <w:divBdr>
            <w:top w:val="none" w:sz="0" w:space="0" w:color="auto"/>
            <w:left w:val="none" w:sz="0" w:space="0" w:color="auto"/>
            <w:bottom w:val="none" w:sz="0" w:space="0" w:color="auto"/>
            <w:right w:val="none" w:sz="0" w:space="0" w:color="auto"/>
          </w:divBdr>
        </w:div>
        <w:div w:id="2047100184">
          <w:marLeft w:val="640"/>
          <w:marRight w:val="0"/>
          <w:marTop w:val="0"/>
          <w:marBottom w:val="0"/>
          <w:divBdr>
            <w:top w:val="none" w:sz="0" w:space="0" w:color="auto"/>
            <w:left w:val="none" w:sz="0" w:space="0" w:color="auto"/>
            <w:bottom w:val="none" w:sz="0" w:space="0" w:color="auto"/>
            <w:right w:val="none" w:sz="0" w:space="0" w:color="auto"/>
          </w:divBdr>
        </w:div>
        <w:div w:id="2052144360">
          <w:marLeft w:val="640"/>
          <w:marRight w:val="0"/>
          <w:marTop w:val="0"/>
          <w:marBottom w:val="0"/>
          <w:divBdr>
            <w:top w:val="none" w:sz="0" w:space="0" w:color="auto"/>
            <w:left w:val="none" w:sz="0" w:space="0" w:color="auto"/>
            <w:bottom w:val="none" w:sz="0" w:space="0" w:color="auto"/>
            <w:right w:val="none" w:sz="0" w:space="0" w:color="auto"/>
          </w:divBdr>
        </w:div>
        <w:div w:id="2089694966">
          <w:marLeft w:val="640"/>
          <w:marRight w:val="0"/>
          <w:marTop w:val="0"/>
          <w:marBottom w:val="0"/>
          <w:divBdr>
            <w:top w:val="none" w:sz="0" w:space="0" w:color="auto"/>
            <w:left w:val="none" w:sz="0" w:space="0" w:color="auto"/>
            <w:bottom w:val="none" w:sz="0" w:space="0" w:color="auto"/>
            <w:right w:val="none" w:sz="0" w:space="0" w:color="auto"/>
          </w:divBdr>
        </w:div>
        <w:div w:id="2097481263">
          <w:marLeft w:val="640"/>
          <w:marRight w:val="0"/>
          <w:marTop w:val="0"/>
          <w:marBottom w:val="0"/>
          <w:divBdr>
            <w:top w:val="none" w:sz="0" w:space="0" w:color="auto"/>
            <w:left w:val="none" w:sz="0" w:space="0" w:color="auto"/>
            <w:bottom w:val="none" w:sz="0" w:space="0" w:color="auto"/>
            <w:right w:val="none" w:sz="0" w:space="0" w:color="auto"/>
          </w:divBdr>
        </w:div>
        <w:div w:id="2102871863">
          <w:marLeft w:val="640"/>
          <w:marRight w:val="0"/>
          <w:marTop w:val="0"/>
          <w:marBottom w:val="0"/>
          <w:divBdr>
            <w:top w:val="none" w:sz="0" w:space="0" w:color="auto"/>
            <w:left w:val="none" w:sz="0" w:space="0" w:color="auto"/>
            <w:bottom w:val="none" w:sz="0" w:space="0" w:color="auto"/>
            <w:right w:val="none" w:sz="0" w:space="0" w:color="auto"/>
          </w:divBdr>
        </w:div>
        <w:div w:id="2103338208">
          <w:marLeft w:val="640"/>
          <w:marRight w:val="0"/>
          <w:marTop w:val="0"/>
          <w:marBottom w:val="0"/>
          <w:divBdr>
            <w:top w:val="none" w:sz="0" w:space="0" w:color="auto"/>
            <w:left w:val="none" w:sz="0" w:space="0" w:color="auto"/>
            <w:bottom w:val="none" w:sz="0" w:space="0" w:color="auto"/>
            <w:right w:val="none" w:sz="0" w:space="0" w:color="auto"/>
          </w:divBdr>
        </w:div>
      </w:divsChild>
    </w:div>
    <w:div w:id="1463426932">
      <w:bodyDiv w:val="1"/>
      <w:marLeft w:val="0"/>
      <w:marRight w:val="0"/>
      <w:marTop w:val="0"/>
      <w:marBottom w:val="0"/>
      <w:divBdr>
        <w:top w:val="none" w:sz="0" w:space="0" w:color="auto"/>
        <w:left w:val="none" w:sz="0" w:space="0" w:color="auto"/>
        <w:bottom w:val="none" w:sz="0" w:space="0" w:color="auto"/>
        <w:right w:val="none" w:sz="0" w:space="0" w:color="auto"/>
      </w:divBdr>
      <w:divsChild>
        <w:div w:id="18774758">
          <w:marLeft w:val="640"/>
          <w:marRight w:val="0"/>
          <w:marTop w:val="0"/>
          <w:marBottom w:val="0"/>
          <w:divBdr>
            <w:top w:val="none" w:sz="0" w:space="0" w:color="auto"/>
            <w:left w:val="none" w:sz="0" w:space="0" w:color="auto"/>
            <w:bottom w:val="none" w:sz="0" w:space="0" w:color="auto"/>
            <w:right w:val="none" w:sz="0" w:space="0" w:color="auto"/>
          </w:divBdr>
        </w:div>
        <w:div w:id="57829145">
          <w:marLeft w:val="640"/>
          <w:marRight w:val="0"/>
          <w:marTop w:val="0"/>
          <w:marBottom w:val="0"/>
          <w:divBdr>
            <w:top w:val="none" w:sz="0" w:space="0" w:color="auto"/>
            <w:left w:val="none" w:sz="0" w:space="0" w:color="auto"/>
            <w:bottom w:val="none" w:sz="0" w:space="0" w:color="auto"/>
            <w:right w:val="none" w:sz="0" w:space="0" w:color="auto"/>
          </w:divBdr>
        </w:div>
        <w:div w:id="100759479">
          <w:marLeft w:val="640"/>
          <w:marRight w:val="0"/>
          <w:marTop w:val="0"/>
          <w:marBottom w:val="0"/>
          <w:divBdr>
            <w:top w:val="none" w:sz="0" w:space="0" w:color="auto"/>
            <w:left w:val="none" w:sz="0" w:space="0" w:color="auto"/>
            <w:bottom w:val="none" w:sz="0" w:space="0" w:color="auto"/>
            <w:right w:val="none" w:sz="0" w:space="0" w:color="auto"/>
          </w:divBdr>
        </w:div>
        <w:div w:id="214392861">
          <w:marLeft w:val="640"/>
          <w:marRight w:val="0"/>
          <w:marTop w:val="0"/>
          <w:marBottom w:val="0"/>
          <w:divBdr>
            <w:top w:val="none" w:sz="0" w:space="0" w:color="auto"/>
            <w:left w:val="none" w:sz="0" w:space="0" w:color="auto"/>
            <w:bottom w:val="none" w:sz="0" w:space="0" w:color="auto"/>
            <w:right w:val="none" w:sz="0" w:space="0" w:color="auto"/>
          </w:divBdr>
        </w:div>
        <w:div w:id="282270347">
          <w:marLeft w:val="640"/>
          <w:marRight w:val="0"/>
          <w:marTop w:val="0"/>
          <w:marBottom w:val="0"/>
          <w:divBdr>
            <w:top w:val="none" w:sz="0" w:space="0" w:color="auto"/>
            <w:left w:val="none" w:sz="0" w:space="0" w:color="auto"/>
            <w:bottom w:val="none" w:sz="0" w:space="0" w:color="auto"/>
            <w:right w:val="none" w:sz="0" w:space="0" w:color="auto"/>
          </w:divBdr>
        </w:div>
        <w:div w:id="372314382">
          <w:marLeft w:val="640"/>
          <w:marRight w:val="0"/>
          <w:marTop w:val="0"/>
          <w:marBottom w:val="0"/>
          <w:divBdr>
            <w:top w:val="none" w:sz="0" w:space="0" w:color="auto"/>
            <w:left w:val="none" w:sz="0" w:space="0" w:color="auto"/>
            <w:bottom w:val="none" w:sz="0" w:space="0" w:color="auto"/>
            <w:right w:val="none" w:sz="0" w:space="0" w:color="auto"/>
          </w:divBdr>
        </w:div>
        <w:div w:id="373577685">
          <w:marLeft w:val="640"/>
          <w:marRight w:val="0"/>
          <w:marTop w:val="0"/>
          <w:marBottom w:val="0"/>
          <w:divBdr>
            <w:top w:val="none" w:sz="0" w:space="0" w:color="auto"/>
            <w:left w:val="none" w:sz="0" w:space="0" w:color="auto"/>
            <w:bottom w:val="none" w:sz="0" w:space="0" w:color="auto"/>
            <w:right w:val="none" w:sz="0" w:space="0" w:color="auto"/>
          </w:divBdr>
        </w:div>
        <w:div w:id="389378180">
          <w:marLeft w:val="640"/>
          <w:marRight w:val="0"/>
          <w:marTop w:val="0"/>
          <w:marBottom w:val="0"/>
          <w:divBdr>
            <w:top w:val="none" w:sz="0" w:space="0" w:color="auto"/>
            <w:left w:val="none" w:sz="0" w:space="0" w:color="auto"/>
            <w:bottom w:val="none" w:sz="0" w:space="0" w:color="auto"/>
            <w:right w:val="none" w:sz="0" w:space="0" w:color="auto"/>
          </w:divBdr>
        </w:div>
        <w:div w:id="481696049">
          <w:marLeft w:val="640"/>
          <w:marRight w:val="0"/>
          <w:marTop w:val="0"/>
          <w:marBottom w:val="0"/>
          <w:divBdr>
            <w:top w:val="none" w:sz="0" w:space="0" w:color="auto"/>
            <w:left w:val="none" w:sz="0" w:space="0" w:color="auto"/>
            <w:bottom w:val="none" w:sz="0" w:space="0" w:color="auto"/>
            <w:right w:val="none" w:sz="0" w:space="0" w:color="auto"/>
          </w:divBdr>
        </w:div>
        <w:div w:id="562059184">
          <w:marLeft w:val="640"/>
          <w:marRight w:val="0"/>
          <w:marTop w:val="0"/>
          <w:marBottom w:val="0"/>
          <w:divBdr>
            <w:top w:val="none" w:sz="0" w:space="0" w:color="auto"/>
            <w:left w:val="none" w:sz="0" w:space="0" w:color="auto"/>
            <w:bottom w:val="none" w:sz="0" w:space="0" w:color="auto"/>
            <w:right w:val="none" w:sz="0" w:space="0" w:color="auto"/>
          </w:divBdr>
        </w:div>
        <w:div w:id="576747748">
          <w:marLeft w:val="640"/>
          <w:marRight w:val="0"/>
          <w:marTop w:val="0"/>
          <w:marBottom w:val="0"/>
          <w:divBdr>
            <w:top w:val="none" w:sz="0" w:space="0" w:color="auto"/>
            <w:left w:val="none" w:sz="0" w:space="0" w:color="auto"/>
            <w:bottom w:val="none" w:sz="0" w:space="0" w:color="auto"/>
            <w:right w:val="none" w:sz="0" w:space="0" w:color="auto"/>
          </w:divBdr>
        </w:div>
        <w:div w:id="630135107">
          <w:marLeft w:val="640"/>
          <w:marRight w:val="0"/>
          <w:marTop w:val="0"/>
          <w:marBottom w:val="0"/>
          <w:divBdr>
            <w:top w:val="none" w:sz="0" w:space="0" w:color="auto"/>
            <w:left w:val="none" w:sz="0" w:space="0" w:color="auto"/>
            <w:bottom w:val="none" w:sz="0" w:space="0" w:color="auto"/>
            <w:right w:val="none" w:sz="0" w:space="0" w:color="auto"/>
          </w:divBdr>
        </w:div>
        <w:div w:id="653144669">
          <w:marLeft w:val="640"/>
          <w:marRight w:val="0"/>
          <w:marTop w:val="0"/>
          <w:marBottom w:val="0"/>
          <w:divBdr>
            <w:top w:val="none" w:sz="0" w:space="0" w:color="auto"/>
            <w:left w:val="none" w:sz="0" w:space="0" w:color="auto"/>
            <w:bottom w:val="none" w:sz="0" w:space="0" w:color="auto"/>
            <w:right w:val="none" w:sz="0" w:space="0" w:color="auto"/>
          </w:divBdr>
        </w:div>
        <w:div w:id="675811501">
          <w:marLeft w:val="640"/>
          <w:marRight w:val="0"/>
          <w:marTop w:val="0"/>
          <w:marBottom w:val="0"/>
          <w:divBdr>
            <w:top w:val="none" w:sz="0" w:space="0" w:color="auto"/>
            <w:left w:val="none" w:sz="0" w:space="0" w:color="auto"/>
            <w:bottom w:val="none" w:sz="0" w:space="0" w:color="auto"/>
            <w:right w:val="none" w:sz="0" w:space="0" w:color="auto"/>
          </w:divBdr>
        </w:div>
        <w:div w:id="701982101">
          <w:marLeft w:val="640"/>
          <w:marRight w:val="0"/>
          <w:marTop w:val="0"/>
          <w:marBottom w:val="0"/>
          <w:divBdr>
            <w:top w:val="none" w:sz="0" w:space="0" w:color="auto"/>
            <w:left w:val="none" w:sz="0" w:space="0" w:color="auto"/>
            <w:bottom w:val="none" w:sz="0" w:space="0" w:color="auto"/>
            <w:right w:val="none" w:sz="0" w:space="0" w:color="auto"/>
          </w:divBdr>
        </w:div>
        <w:div w:id="702705036">
          <w:marLeft w:val="640"/>
          <w:marRight w:val="0"/>
          <w:marTop w:val="0"/>
          <w:marBottom w:val="0"/>
          <w:divBdr>
            <w:top w:val="none" w:sz="0" w:space="0" w:color="auto"/>
            <w:left w:val="none" w:sz="0" w:space="0" w:color="auto"/>
            <w:bottom w:val="none" w:sz="0" w:space="0" w:color="auto"/>
            <w:right w:val="none" w:sz="0" w:space="0" w:color="auto"/>
          </w:divBdr>
        </w:div>
        <w:div w:id="722101431">
          <w:marLeft w:val="640"/>
          <w:marRight w:val="0"/>
          <w:marTop w:val="0"/>
          <w:marBottom w:val="0"/>
          <w:divBdr>
            <w:top w:val="none" w:sz="0" w:space="0" w:color="auto"/>
            <w:left w:val="none" w:sz="0" w:space="0" w:color="auto"/>
            <w:bottom w:val="none" w:sz="0" w:space="0" w:color="auto"/>
            <w:right w:val="none" w:sz="0" w:space="0" w:color="auto"/>
          </w:divBdr>
        </w:div>
        <w:div w:id="725952723">
          <w:marLeft w:val="640"/>
          <w:marRight w:val="0"/>
          <w:marTop w:val="0"/>
          <w:marBottom w:val="0"/>
          <w:divBdr>
            <w:top w:val="none" w:sz="0" w:space="0" w:color="auto"/>
            <w:left w:val="none" w:sz="0" w:space="0" w:color="auto"/>
            <w:bottom w:val="none" w:sz="0" w:space="0" w:color="auto"/>
            <w:right w:val="none" w:sz="0" w:space="0" w:color="auto"/>
          </w:divBdr>
        </w:div>
        <w:div w:id="746727816">
          <w:marLeft w:val="640"/>
          <w:marRight w:val="0"/>
          <w:marTop w:val="0"/>
          <w:marBottom w:val="0"/>
          <w:divBdr>
            <w:top w:val="none" w:sz="0" w:space="0" w:color="auto"/>
            <w:left w:val="none" w:sz="0" w:space="0" w:color="auto"/>
            <w:bottom w:val="none" w:sz="0" w:space="0" w:color="auto"/>
            <w:right w:val="none" w:sz="0" w:space="0" w:color="auto"/>
          </w:divBdr>
        </w:div>
        <w:div w:id="759716276">
          <w:marLeft w:val="640"/>
          <w:marRight w:val="0"/>
          <w:marTop w:val="0"/>
          <w:marBottom w:val="0"/>
          <w:divBdr>
            <w:top w:val="none" w:sz="0" w:space="0" w:color="auto"/>
            <w:left w:val="none" w:sz="0" w:space="0" w:color="auto"/>
            <w:bottom w:val="none" w:sz="0" w:space="0" w:color="auto"/>
            <w:right w:val="none" w:sz="0" w:space="0" w:color="auto"/>
          </w:divBdr>
        </w:div>
        <w:div w:id="778987519">
          <w:marLeft w:val="640"/>
          <w:marRight w:val="0"/>
          <w:marTop w:val="0"/>
          <w:marBottom w:val="0"/>
          <w:divBdr>
            <w:top w:val="none" w:sz="0" w:space="0" w:color="auto"/>
            <w:left w:val="none" w:sz="0" w:space="0" w:color="auto"/>
            <w:bottom w:val="none" w:sz="0" w:space="0" w:color="auto"/>
            <w:right w:val="none" w:sz="0" w:space="0" w:color="auto"/>
          </w:divBdr>
        </w:div>
        <w:div w:id="836306244">
          <w:marLeft w:val="640"/>
          <w:marRight w:val="0"/>
          <w:marTop w:val="0"/>
          <w:marBottom w:val="0"/>
          <w:divBdr>
            <w:top w:val="none" w:sz="0" w:space="0" w:color="auto"/>
            <w:left w:val="none" w:sz="0" w:space="0" w:color="auto"/>
            <w:bottom w:val="none" w:sz="0" w:space="0" w:color="auto"/>
            <w:right w:val="none" w:sz="0" w:space="0" w:color="auto"/>
          </w:divBdr>
        </w:div>
        <w:div w:id="842742872">
          <w:marLeft w:val="640"/>
          <w:marRight w:val="0"/>
          <w:marTop w:val="0"/>
          <w:marBottom w:val="0"/>
          <w:divBdr>
            <w:top w:val="none" w:sz="0" w:space="0" w:color="auto"/>
            <w:left w:val="none" w:sz="0" w:space="0" w:color="auto"/>
            <w:bottom w:val="none" w:sz="0" w:space="0" w:color="auto"/>
            <w:right w:val="none" w:sz="0" w:space="0" w:color="auto"/>
          </w:divBdr>
        </w:div>
        <w:div w:id="863791896">
          <w:marLeft w:val="640"/>
          <w:marRight w:val="0"/>
          <w:marTop w:val="0"/>
          <w:marBottom w:val="0"/>
          <w:divBdr>
            <w:top w:val="none" w:sz="0" w:space="0" w:color="auto"/>
            <w:left w:val="none" w:sz="0" w:space="0" w:color="auto"/>
            <w:bottom w:val="none" w:sz="0" w:space="0" w:color="auto"/>
            <w:right w:val="none" w:sz="0" w:space="0" w:color="auto"/>
          </w:divBdr>
        </w:div>
        <w:div w:id="869732238">
          <w:marLeft w:val="640"/>
          <w:marRight w:val="0"/>
          <w:marTop w:val="0"/>
          <w:marBottom w:val="0"/>
          <w:divBdr>
            <w:top w:val="none" w:sz="0" w:space="0" w:color="auto"/>
            <w:left w:val="none" w:sz="0" w:space="0" w:color="auto"/>
            <w:bottom w:val="none" w:sz="0" w:space="0" w:color="auto"/>
            <w:right w:val="none" w:sz="0" w:space="0" w:color="auto"/>
          </w:divBdr>
        </w:div>
        <w:div w:id="889534143">
          <w:marLeft w:val="640"/>
          <w:marRight w:val="0"/>
          <w:marTop w:val="0"/>
          <w:marBottom w:val="0"/>
          <w:divBdr>
            <w:top w:val="none" w:sz="0" w:space="0" w:color="auto"/>
            <w:left w:val="none" w:sz="0" w:space="0" w:color="auto"/>
            <w:bottom w:val="none" w:sz="0" w:space="0" w:color="auto"/>
            <w:right w:val="none" w:sz="0" w:space="0" w:color="auto"/>
          </w:divBdr>
        </w:div>
        <w:div w:id="900360803">
          <w:marLeft w:val="640"/>
          <w:marRight w:val="0"/>
          <w:marTop w:val="0"/>
          <w:marBottom w:val="0"/>
          <w:divBdr>
            <w:top w:val="none" w:sz="0" w:space="0" w:color="auto"/>
            <w:left w:val="none" w:sz="0" w:space="0" w:color="auto"/>
            <w:bottom w:val="none" w:sz="0" w:space="0" w:color="auto"/>
            <w:right w:val="none" w:sz="0" w:space="0" w:color="auto"/>
          </w:divBdr>
        </w:div>
        <w:div w:id="927540493">
          <w:marLeft w:val="640"/>
          <w:marRight w:val="0"/>
          <w:marTop w:val="0"/>
          <w:marBottom w:val="0"/>
          <w:divBdr>
            <w:top w:val="none" w:sz="0" w:space="0" w:color="auto"/>
            <w:left w:val="none" w:sz="0" w:space="0" w:color="auto"/>
            <w:bottom w:val="none" w:sz="0" w:space="0" w:color="auto"/>
            <w:right w:val="none" w:sz="0" w:space="0" w:color="auto"/>
          </w:divBdr>
        </w:div>
        <w:div w:id="948900870">
          <w:marLeft w:val="640"/>
          <w:marRight w:val="0"/>
          <w:marTop w:val="0"/>
          <w:marBottom w:val="0"/>
          <w:divBdr>
            <w:top w:val="none" w:sz="0" w:space="0" w:color="auto"/>
            <w:left w:val="none" w:sz="0" w:space="0" w:color="auto"/>
            <w:bottom w:val="none" w:sz="0" w:space="0" w:color="auto"/>
            <w:right w:val="none" w:sz="0" w:space="0" w:color="auto"/>
          </w:divBdr>
        </w:div>
        <w:div w:id="1038166017">
          <w:marLeft w:val="640"/>
          <w:marRight w:val="0"/>
          <w:marTop w:val="0"/>
          <w:marBottom w:val="0"/>
          <w:divBdr>
            <w:top w:val="none" w:sz="0" w:space="0" w:color="auto"/>
            <w:left w:val="none" w:sz="0" w:space="0" w:color="auto"/>
            <w:bottom w:val="none" w:sz="0" w:space="0" w:color="auto"/>
            <w:right w:val="none" w:sz="0" w:space="0" w:color="auto"/>
          </w:divBdr>
        </w:div>
        <w:div w:id="1085758852">
          <w:marLeft w:val="640"/>
          <w:marRight w:val="0"/>
          <w:marTop w:val="0"/>
          <w:marBottom w:val="0"/>
          <w:divBdr>
            <w:top w:val="none" w:sz="0" w:space="0" w:color="auto"/>
            <w:left w:val="none" w:sz="0" w:space="0" w:color="auto"/>
            <w:bottom w:val="none" w:sz="0" w:space="0" w:color="auto"/>
            <w:right w:val="none" w:sz="0" w:space="0" w:color="auto"/>
          </w:divBdr>
        </w:div>
        <w:div w:id="1091387644">
          <w:marLeft w:val="640"/>
          <w:marRight w:val="0"/>
          <w:marTop w:val="0"/>
          <w:marBottom w:val="0"/>
          <w:divBdr>
            <w:top w:val="none" w:sz="0" w:space="0" w:color="auto"/>
            <w:left w:val="none" w:sz="0" w:space="0" w:color="auto"/>
            <w:bottom w:val="none" w:sz="0" w:space="0" w:color="auto"/>
            <w:right w:val="none" w:sz="0" w:space="0" w:color="auto"/>
          </w:divBdr>
        </w:div>
        <w:div w:id="1095204240">
          <w:marLeft w:val="640"/>
          <w:marRight w:val="0"/>
          <w:marTop w:val="0"/>
          <w:marBottom w:val="0"/>
          <w:divBdr>
            <w:top w:val="none" w:sz="0" w:space="0" w:color="auto"/>
            <w:left w:val="none" w:sz="0" w:space="0" w:color="auto"/>
            <w:bottom w:val="none" w:sz="0" w:space="0" w:color="auto"/>
            <w:right w:val="none" w:sz="0" w:space="0" w:color="auto"/>
          </w:divBdr>
        </w:div>
        <w:div w:id="1134829666">
          <w:marLeft w:val="640"/>
          <w:marRight w:val="0"/>
          <w:marTop w:val="0"/>
          <w:marBottom w:val="0"/>
          <w:divBdr>
            <w:top w:val="none" w:sz="0" w:space="0" w:color="auto"/>
            <w:left w:val="none" w:sz="0" w:space="0" w:color="auto"/>
            <w:bottom w:val="none" w:sz="0" w:space="0" w:color="auto"/>
            <w:right w:val="none" w:sz="0" w:space="0" w:color="auto"/>
          </w:divBdr>
        </w:div>
        <w:div w:id="1167863597">
          <w:marLeft w:val="640"/>
          <w:marRight w:val="0"/>
          <w:marTop w:val="0"/>
          <w:marBottom w:val="0"/>
          <w:divBdr>
            <w:top w:val="none" w:sz="0" w:space="0" w:color="auto"/>
            <w:left w:val="none" w:sz="0" w:space="0" w:color="auto"/>
            <w:bottom w:val="none" w:sz="0" w:space="0" w:color="auto"/>
            <w:right w:val="none" w:sz="0" w:space="0" w:color="auto"/>
          </w:divBdr>
        </w:div>
        <w:div w:id="1180008343">
          <w:marLeft w:val="640"/>
          <w:marRight w:val="0"/>
          <w:marTop w:val="0"/>
          <w:marBottom w:val="0"/>
          <w:divBdr>
            <w:top w:val="none" w:sz="0" w:space="0" w:color="auto"/>
            <w:left w:val="none" w:sz="0" w:space="0" w:color="auto"/>
            <w:bottom w:val="none" w:sz="0" w:space="0" w:color="auto"/>
            <w:right w:val="none" w:sz="0" w:space="0" w:color="auto"/>
          </w:divBdr>
        </w:div>
        <w:div w:id="1233614505">
          <w:marLeft w:val="640"/>
          <w:marRight w:val="0"/>
          <w:marTop w:val="0"/>
          <w:marBottom w:val="0"/>
          <w:divBdr>
            <w:top w:val="none" w:sz="0" w:space="0" w:color="auto"/>
            <w:left w:val="none" w:sz="0" w:space="0" w:color="auto"/>
            <w:bottom w:val="none" w:sz="0" w:space="0" w:color="auto"/>
            <w:right w:val="none" w:sz="0" w:space="0" w:color="auto"/>
          </w:divBdr>
        </w:div>
        <w:div w:id="1259824841">
          <w:marLeft w:val="640"/>
          <w:marRight w:val="0"/>
          <w:marTop w:val="0"/>
          <w:marBottom w:val="0"/>
          <w:divBdr>
            <w:top w:val="none" w:sz="0" w:space="0" w:color="auto"/>
            <w:left w:val="none" w:sz="0" w:space="0" w:color="auto"/>
            <w:bottom w:val="none" w:sz="0" w:space="0" w:color="auto"/>
            <w:right w:val="none" w:sz="0" w:space="0" w:color="auto"/>
          </w:divBdr>
        </w:div>
        <w:div w:id="1278684200">
          <w:marLeft w:val="640"/>
          <w:marRight w:val="0"/>
          <w:marTop w:val="0"/>
          <w:marBottom w:val="0"/>
          <w:divBdr>
            <w:top w:val="none" w:sz="0" w:space="0" w:color="auto"/>
            <w:left w:val="none" w:sz="0" w:space="0" w:color="auto"/>
            <w:bottom w:val="none" w:sz="0" w:space="0" w:color="auto"/>
            <w:right w:val="none" w:sz="0" w:space="0" w:color="auto"/>
          </w:divBdr>
        </w:div>
        <w:div w:id="1283728815">
          <w:marLeft w:val="640"/>
          <w:marRight w:val="0"/>
          <w:marTop w:val="0"/>
          <w:marBottom w:val="0"/>
          <w:divBdr>
            <w:top w:val="none" w:sz="0" w:space="0" w:color="auto"/>
            <w:left w:val="none" w:sz="0" w:space="0" w:color="auto"/>
            <w:bottom w:val="none" w:sz="0" w:space="0" w:color="auto"/>
            <w:right w:val="none" w:sz="0" w:space="0" w:color="auto"/>
          </w:divBdr>
        </w:div>
        <w:div w:id="1283881703">
          <w:marLeft w:val="640"/>
          <w:marRight w:val="0"/>
          <w:marTop w:val="0"/>
          <w:marBottom w:val="0"/>
          <w:divBdr>
            <w:top w:val="none" w:sz="0" w:space="0" w:color="auto"/>
            <w:left w:val="none" w:sz="0" w:space="0" w:color="auto"/>
            <w:bottom w:val="none" w:sz="0" w:space="0" w:color="auto"/>
            <w:right w:val="none" w:sz="0" w:space="0" w:color="auto"/>
          </w:divBdr>
        </w:div>
        <w:div w:id="1299262839">
          <w:marLeft w:val="640"/>
          <w:marRight w:val="0"/>
          <w:marTop w:val="0"/>
          <w:marBottom w:val="0"/>
          <w:divBdr>
            <w:top w:val="none" w:sz="0" w:space="0" w:color="auto"/>
            <w:left w:val="none" w:sz="0" w:space="0" w:color="auto"/>
            <w:bottom w:val="none" w:sz="0" w:space="0" w:color="auto"/>
            <w:right w:val="none" w:sz="0" w:space="0" w:color="auto"/>
          </w:divBdr>
        </w:div>
        <w:div w:id="1320115552">
          <w:marLeft w:val="640"/>
          <w:marRight w:val="0"/>
          <w:marTop w:val="0"/>
          <w:marBottom w:val="0"/>
          <w:divBdr>
            <w:top w:val="none" w:sz="0" w:space="0" w:color="auto"/>
            <w:left w:val="none" w:sz="0" w:space="0" w:color="auto"/>
            <w:bottom w:val="none" w:sz="0" w:space="0" w:color="auto"/>
            <w:right w:val="none" w:sz="0" w:space="0" w:color="auto"/>
          </w:divBdr>
        </w:div>
        <w:div w:id="1365596554">
          <w:marLeft w:val="640"/>
          <w:marRight w:val="0"/>
          <w:marTop w:val="0"/>
          <w:marBottom w:val="0"/>
          <w:divBdr>
            <w:top w:val="none" w:sz="0" w:space="0" w:color="auto"/>
            <w:left w:val="none" w:sz="0" w:space="0" w:color="auto"/>
            <w:bottom w:val="none" w:sz="0" w:space="0" w:color="auto"/>
            <w:right w:val="none" w:sz="0" w:space="0" w:color="auto"/>
          </w:divBdr>
        </w:div>
        <w:div w:id="1381590034">
          <w:marLeft w:val="640"/>
          <w:marRight w:val="0"/>
          <w:marTop w:val="0"/>
          <w:marBottom w:val="0"/>
          <w:divBdr>
            <w:top w:val="none" w:sz="0" w:space="0" w:color="auto"/>
            <w:left w:val="none" w:sz="0" w:space="0" w:color="auto"/>
            <w:bottom w:val="none" w:sz="0" w:space="0" w:color="auto"/>
            <w:right w:val="none" w:sz="0" w:space="0" w:color="auto"/>
          </w:divBdr>
        </w:div>
        <w:div w:id="1447307650">
          <w:marLeft w:val="640"/>
          <w:marRight w:val="0"/>
          <w:marTop w:val="0"/>
          <w:marBottom w:val="0"/>
          <w:divBdr>
            <w:top w:val="none" w:sz="0" w:space="0" w:color="auto"/>
            <w:left w:val="none" w:sz="0" w:space="0" w:color="auto"/>
            <w:bottom w:val="none" w:sz="0" w:space="0" w:color="auto"/>
            <w:right w:val="none" w:sz="0" w:space="0" w:color="auto"/>
          </w:divBdr>
        </w:div>
        <w:div w:id="1450473578">
          <w:marLeft w:val="640"/>
          <w:marRight w:val="0"/>
          <w:marTop w:val="0"/>
          <w:marBottom w:val="0"/>
          <w:divBdr>
            <w:top w:val="none" w:sz="0" w:space="0" w:color="auto"/>
            <w:left w:val="none" w:sz="0" w:space="0" w:color="auto"/>
            <w:bottom w:val="none" w:sz="0" w:space="0" w:color="auto"/>
            <w:right w:val="none" w:sz="0" w:space="0" w:color="auto"/>
          </w:divBdr>
        </w:div>
        <w:div w:id="1530030021">
          <w:marLeft w:val="640"/>
          <w:marRight w:val="0"/>
          <w:marTop w:val="0"/>
          <w:marBottom w:val="0"/>
          <w:divBdr>
            <w:top w:val="none" w:sz="0" w:space="0" w:color="auto"/>
            <w:left w:val="none" w:sz="0" w:space="0" w:color="auto"/>
            <w:bottom w:val="none" w:sz="0" w:space="0" w:color="auto"/>
            <w:right w:val="none" w:sz="0" w:space="0" w:color="auto"/>
          </w:divBdr>
        </w:div>
        <w:div w:id="1545673855">
          <w:marLeft w:val="640"/>
          <w:marRight w:val="0"/>
          <w:marTop w:val="0"/>
          <w:marBottom w:val="0"/>
          <w:divBdr>
            <w:top w:val="none" w:sz="0" w:space="0" w:color="auto"/>
            <w:left w:val="none" w:sz="0" w:space="0" w:color="auto"/>
            <w:bottom w:val="none" w:sz="0" w:space="0" w:color="auto"/>
            <w:right w:val="none" w:sz="0" w:space="0" w:color="auto"/>
          </w:divBdr>
        </w:div>
        <w:div w:id="1570461229">
          <w:marLeft w:val="640"/>
          <w:marRight w:val="0"/>
          <w:marTop w:val="0"/>
          <w:marBottom w:val="0"/>
          <w:divBdr>
            <w:top w:val="none" w:sz="0" w:space="0" w:color="auto"/>
            <w:left w:val="none" w:sz="0" w:space="0" w:color="auto"/>
            <w:bottom w:val="none" w:sz="0" w:space="0" w:color="auto"/>
            <w:right w:val="none" w:sz="0" w:space="0" w:color="auto"/>
          </w:divBdr>
        </w:div>
        <w:div w:id="1624578034">
          <w:marLeft w:val="640"/>
          <w:marRight w:val="0"/>
          <w:marTop w:val="0"/>
          <w:marBottom w:val="0"/>
          <w:divBdr>
            <w:top w:val="none" w:sz="0" w:space="0" w:color="auto"/>
            <w:left w:val="none" w:sz="0" w:space="0" w:color="auto"/>
            <w:bottom w:val="none" w:sz="0" w:space="0" w:color="auto"/>
            <w:right w:val="none" w:sz="0" w:space="0" w:color="auto"/>
          </w:divBdr>
        </w:div>
        <w:div w:id="1651330006">
          <w:marLeft w:val="640"/>
          <w:marRight w:val="0"/>
          <w:marTop w:val="0"/>
          <w:marBottom w:val="0"/>
          <w:divBdr>
            <w:top w:val="none" w:sz="0" w:space="0" w:color="auto"/>
            <w:left w:val="none" w:sz="0" w:space="0" w:color="auto"/>
            <w:bottom w:val="none" w:sz="0" w:space="0" w:color="auto"/>
            <w:right w:val="none" w:sz="0" w:space="0" w:color="auto"/>
          </w:divBdr>
        </w:div>
        <w:div w:id="1685092901">
          <w:marLeft w:val="640"/>
          <w:marRight w:val="0"/>
          <w:marTop w:val="0"/>
          <w:marBottom w:val="0"/>
          <w:divBdr>
            <w:top w:val="none" w:sz="0" w:space="0" w:color="auto"/>
            <w:left w:val="none" w:sz="0" w:space="0" w:color="auto"/>
            <w:bottom w:val="none" w:sz="0" w:space="0" w:color="auto"/>
            <w:right w:val="none" w:sz="0" w:space="0" w:color="auto"/>
          </w:divBdr>
        </w:div>
        <w:div w:id="1688480182">
          <w:marLeft w:val="640"/>
          <w:marRight w:val="0"/>
          <w:marTop w:val="0"/>
          <w:marBottom w:val="0"/>
          <w:divBdr>
            <w:top w:val="none" w:sz="0" w:space="0" w:color="auto"/>
            <w:left w:val="none" w:sz="0" w:space="0" w:color="auto"/>
            <w:bottom w:val="none" w:sz="0" w:space="0" w:color="auto"/>
            <w:right w:val="none" w:sz="0" w:space="0" w:color="auto"/>
          </w:divBdr>
        </w:div>
        <w:div w:id="1702585950">
          <w:marLeft w:val="640"/>
          <w:marRight w:val="0"/>
          <w:marTop w:val="0"/>
          <w:marBottom w:val="0"/>
          <w:divBdr>
            <w:top w:val="none" w:sz="0" w:space="0" w:color="auto"/>
            <w:left w:val="none" w:sz="0" w:space="0" w:color="auto"/>
            <w:bottom w:val="none" w:sz="0" w:space="0" w:color="auto"/>
            <w:right w:val="none" w:sz="0" w:space="0" w:color="auto"/>
          </w:divBdr>
        </w:div>
        <w:div w:id="1721900338">
          <w:marLeft w:val="640"/>
          <w:marRight w:val="0"/>
          <w:marTop w:val="0"/>
          <w:marBottom w:val="0"/>
          <w:divBdr>
            <w:top w:val="none" w:sz="0" w:space="0" w:color="auto"/>
            <w:left w:val="none" w:sz="0" w:space="0" w:color="auto"/>
            <w:bottom w:val="none" w:sz="0" w:space="0" w:color="auto"/>
            <w:right w:val="none" w:sz="0" w:space="0" w:color="auto"/>
          </w:divBdr>
        </w:div>
        <w:div w:id="1733503854">
          <w:marLeft w:val="640"/>
          <w:marRight w:val="0"/>
          <w:marTop w:val="0"/>
          <w:marBottom w:val="0"/>
          <w:divBdr>
            <w:top w:val="none" w:sz="0" w:space="0" w:color="auto"/>
            <w:left w:val="none" w:sz="0" w:space="0" w:color="auto"/>
            <w:bottom w:val="none" w:sz="0" w:space="0" w:color="auto"/>
            <w:right w:val="none" w:sz="0" w:space="0" w:color="auto"/>
          </w:divBdr>
        </w:div>
        <w:div w:id="1777215918">
          <w:marLeft w:val="640"/>
          <w:marRight w:val="0"/>
          <w:marTop w:val="0"/>
          <w:marBottom w:val="0"/>
          <w:divBdr>
            <w:top w:val="none" w:sz="0" w:space="0" w:color="auto"/>
            <w:left w:val="none" w:sz="0" w:space="0" w:color="auto"/>
            <w:bottom w:val="none" w:sz="0" w:space="0" w:color="auto"/>
            <w:right w:val="none" w:sz="0" w:space="0" w:color="auto"/>
          </w:divBdr>
        </w:div>
        <w:div w:id="1785995265">
          <w:marLeft w:val="640"/>
          <w:marRight w:val="0"/>
          <w:marTop w:val="0"/>
          <w:marBottom w:val="0"/>
          <w:divBdr>
            <w:top w:val="none" w:sz="0" w:space="0" w:color="auto"/>
            <w:left w:val="none" w:sz="0" w:space="0" w:color="auto"/>
            <w:bottom w:val="none" w:sz="0" w:space="0" w:color="auto"/>
            <w:right w:val="none" w:sz="0" w:space="0" w:color="auto"/>
          </w:divBdr>
        </w:div>
        <w:div w:id="1793357716">
          <w:marLeft w:val="640"/>
          <w:marRight w:val="0"/>
          <w:marTop w:val="0"/>
          <w:marBottom w:val="0"/>
          <w:divBdr>
            <w:top w:val="none" w:sz="0" w:space="0" w:color="auto"/>
            <w:left w:val="none" w:sz="0" w:space="0" w:color="auto"/>
            <w:bottom w:val="none" w:sz="0" w:space="0" w:color="auto"/>
            <w:right w:val="none" w:sz="0" w:space="0" w:color="auto"/>
          </w:divBdr>
        </w:div>
        <w:div w:id="1863085990">
          <w:marLeft w:val="640"/>
          <w:marRight w:val="0"/>
          <w:marTop w:val="0"/>
          <w:marBottom w:val="0"/>
          <w:divBdr>
            <w:top w:val="none" w:sz="0" w:space="0" w:color="auto"/>
            <w:left w:val="none" w:sz="0" w:space="0" w:color="auto"/>
            <w:bottom w:val="none" w:sz="0" w:space="0" w:color="auto"/>
            <w:right w:val="none" w:sz="0" w:space="0" w:color="auto"/>
          </w:divBdr>
        </w:div>
        <w:div w:id="1891915561">
          <w:marLeft w:val="640"/>
          <w:marRight w:val="0"/>
          <w:marTop w:val="0"/>
          <w:marBottom w:val="0"/>
          <w:divBdr>
            <w:top w:val="none" w:sz="0" w:space="0" w:color="auto"/>
            <w:left w:val="none" w:sz="0" w:space="0" w:color="auto"/>
            <w:bottom w:val="none" w:sz="0" w:space="0" w:color="auto"/>
            <w:right w:val="none" w:sz="0" w:space="0" w:color="auto"/>
          </w:divBdr>
        </w:div>
        <w:div w:id="1916552159">
          <w:marLeft w:val="640"/>
          <w:marRight w:val="0"/>
          <w:marTop w:val="0"/>
          <w:marBottom w:val="0"/>
          <w:divBdr>
            <w:top w:val="none" w:sz="0" w:space="0" w:color="auto"/>
            <w:left w:val="none" w:sz="0" w:space="0" w:color="auto"/>
            <w:bottom w:val="none" w:sz="0" w:space="0" w:color="auto"/>
            <w:right w:val="none" w:sz="0" w:space="0" w:color="auto"/>
          </w:divBdr>
        </w:div>
        <w:div w:id="1943027341">
          <w:marLeft w:val="640"/>
          <w:marRight w:val="0"/>
          <w:marTop w:val="0"/>
          <w:marBottom w:val="0"/>
          <w:divBdr>
            <w:top w:val="none" w:sz="0" w:space="0" w:color="auto"/>
            <w:left w:val="none" w:sz="0" w:space="0" w:color="auto"/>
            <w:bottom w:val="none" w:sz="0" w:space="0" w:color="auto"/>
            <w:right w:val="none" w:sz="0" w:space="0" w:color="auto"/>
          </w:divBdr>
        </w:div>
        <w:div w:id="2010281828">
          <w:marLeft w:val="640"/>
          <w:marRight w:val="0"/>
          <w:marTop w:val="0"/>
          <w:marBottom w:val="0"/>
          <w:divBdr>
            <w:top w:val="none" w:sz="0" w:space="0" w:color="auto"/>
            <w:left w:val="none" w:sz="0" w:space="0" w:color="auto"/>
            <w:bottom w:val="none" w:sz="0" w:space="0" w:color="auto"/>
            <w:right w:val="none" w:sz="0" w:space="0" w:color="auto"/>
          </w:divBdr>
        </w:div>
        <w:div w:id="2017727952">
          <w:marLeft w:val="640"/>
          <w:marRight w:val="0"/>
          <w:marTop w:val="0"/>
          <w:marBottom w:val="0"/>
          <w:divBdr>
            <w:top w:val="none" w:sz="0" w:space="0" w:color="auto"/>
            <w:left w:val="none" w:sz="0" w:space="0" w:color="auto"/>
            <w:bottom w:val="none" w:sz="0" w:space="0" w:color="auto"/>
            <w:right w:val="none" w:sz="0" w:space="0" w:color="auto"/>
          </w:divBdr>
        </w:div>
        <w:div w:id="2078085623">
          <w:marLeft w:val="640"/>
          <w:marRight w:val="0"/>
          <w:marTop w:val="0"/>
          <w:marBottom w:val="0"/>
          <w:divBdr>
            <w:top w:val="none" w:sz="0" w:space="0" w:color="auto"/>
            <w:left w:val="none" w:sz="0" w:space="0" w:color="auto"/>
            <w:bottom w:val="none" w:sz="0" w:space="0" w:color="auto"/>
            <w:right w:val="none" w:sz="0" w:space="0" w:color="auto"/>
          </w:divBdr>
        </w:div>
        <w:div w:id="2095392072">
          <w:marLeft w:val="640"/>
          <w:marRight w:val="0"/>
          <w:marTop w:val="0"/>
          <w:marBottom w:val="0"/>
          <w:divBdr>
            <w:top w:val="none" w:sz="0" w:space="0" w:color="auto"/>
            <w:left w:val="none" w:sz="0" w:space="0" w:color="auto"/>
            <w:bottom w:val="none" w:sz="0" w:space="0" w:color="auto"/>
            <w:right w:val="none" w:sz="0" w:space="0" w:color="auto"/>
          </w:divBdr>
        </w:div>
      </w:divsChild>
    </w:div>
    <w:div w:id="1466003089">
      <w:bodyDiv w:val="1"/>
      <w:marLeft w:val="0"/>
      <w:marRight w:val="0"/>
      <w:marTop w:val="0"/>
      <w:marBottom w:val="0"/>
      <w:divBdr>
        <w:top w:val="none" w:sz="0" w:space="0" w:color="auto"/>
        <w:left w:val="none" w:sz="0" w:space="0" w:color="auto"/>
        <w:bottom w:val="none" w:sz="0" w:space="0" w:color="auto"/>
        <w:right w:val="none" w:sz="0" w:space="0" w:color="auto"/>
      </w:divBdr>
      <w:divsChild>
        <w:div w:id="95487100">
          <w:marLeft w:val="640"/>
          <w:marRight w:val="0"/>
          <w:marTop w:val="0"/>
          <w:marBottom w:val="0"/>
          <w:divBdr>
            <w:top w:val="none" w:sz="0" w:space="0" w:color="auto"/>
            <w:left w:val="none" w:sz="0" w:space="0" w:color="auto"/>
            <w:bottom w:val="none" w:sz="0" w:space="0" w:color="auto"/>
            <w:right w:val="none" w:sz="0" w:space="0" w:color="auto"/>
          </w:divBdr>
        </w:div>
        <w:div w:id="119881373">
          <w:marLeft w:val="640"/>
          <w:marRight w:val="0"/>
          <w:marTop w:val="0"/>
          <w:marBottom w:val="0"/>
          <w:divBdr>
            <w:top w:val="none" w:sz="0" w:space="0" w:color="auto"/>
            <w:left w:val="none" w:sz="0" w:space="0" w:color="auto"/>
            <w:bottom w:val="none" w:sz="0" w:space="0" w:color="auto"/>
            <w:right w:val="none" w:sz="0" w:space="0" w:color="auto"/>
          </w:divBdr>
        </w:div>
        <w:div w:id="126704955">
          <w:marLeft w:val="640"/>
          <w:marRight w:val="0"/>
          <w:marTop w:val="0"/>
          <w:marBottom w:val="0"/>
          <w:divBdr>
            <w:top w:val="none" w:sz="0" w:space="0" w:color="auto"/>
            <w:left w:val="none" w:sz="0" w:space="0" w:color="auto"/>
            <w:bottom w:val="none" w:sz="0" w:space="0" w:color="auto"/>
            <w:right w:val="none" w:sz="0" w:space="0" w:color="auto"/>
          </w:divBdr>
        </w:div>
        <w:div w:id="135026990">
          <w:marLeft w:val="640"/>
          <w:marRight w:val="0"/>
          <w:marTop w:val="0"/>
          <w:marBottom w:val="0"/>
          <w:divBdr>
            <w:top w:val="none" w:sz="0" w:space="0" w:color="auto"/>
            <w:left w:val="none" w:sz="0" w:space="0" w:color="auto"/>
            <w:bottom w:val="none" w:sz="0" w:space="0" w:color="auto"/>
            <w:right w:val="none" w:sz="0" w:space="0" w:color="auto"/>
          </w:divBdr>
        </w:div>
        <w:div w:id="140583890">
          <w:marLeft w:val="640"/>
          <w:marRight w:val="0"/>
          <w:marTop w:val="0"/>
          <w:marBottom w:val="0"/>
          <w:divBdr>
            <w:top w:val="none" w:sz="0" w:space="0" w:color="auto"/>
            <w:left w:val="none" w:sz="0" w:space="0" w:color="auto"/>
            <w:bottom w:val="none" w:sz="0" w:space="0" w:color="auto"/>
            <w:right w:val="none" w:sz="0" w:space="0" w:color="auto"/>
          </w:divBdr>
        </w:div>
        <w:div w:id="146557222">
          <w:marLeft w:val="640"/>
          <w:marRight w:val="0"/>
          <w:marTop w:val="0"/>
          <w:marBottom w:val="0"/>
          <w:divBdr>
            <w:top w:val="none" w:sz="0" w:space="0" w:color="auto"/>
            <w:left w:val="none" w:sz="0" w:space="0" w:color="auto"/>
            <w:bottom w:val="none" w:sz="0" w:space="0" w:color="auto"/>
            <w:right w:val="none" w:sz="0" w:space="0" w:color="auto"/>
          </w:divBdr>
        </w:div>
        <w:div w:id="151870459">
          <w:marLeft w:val="640"/>
          <w:marRight w:val="0"/>
          <w:marTop w:val="0"/>
          <w:marBottom w:val="0"/>
          <w:divBdr>
            <w:top w:val="none" w:sz="0" w:space="0" w:color="auto"/>
            <w:left w:val="none" w:sz="0" w:space="0" w:color="auto"/>
            <w:bottom w:val="none" w:sz="0" w:space="0" w:color="auto"/>
            <w:right w:val="none" w:sz="0" w:space="0" w:color="auto"/>
          </w:divBdr>
        </w:div>
        <w:div w:id="159974499">
          <w:marLeft w:val="640"/>
          <w:marRight w:val="0"/>
          <w:marTop w:val="0"/>
          <w:marBottom w:val="0"/>
          <w:divBdr>
            <w:top w:val="none" w:sz="0" w:space="0" w:color="auto"/>
            <w:left w:val="none" w:sz="0" w:space="0" w:color="auto"/>
            <w:bottom w:val="none" w:sz="0" w:space="0" w:color="auto"/>
            <w:right w:val="none" w:sz="0" w:space="0" w:color="auto"/>
          </w:divBdr>
        </w:div>
        <w:div w:id="250892854">
          <w:marLeft w:val="640"/>
          <w:marRight w:val="0"/>
          <w:marTop w:val="0"/>
          <w:marBottom w:val="0"/>
          <w:divBdr>
            <w:top w:val="none" w:sz="0" w:space="0" w:color="auto"/>
            <w:left w:val="none" w:sz="0" w:space="0" w:color="auto"/>
            <w:bottom w:val="none" w:sz="0" w:space="0" w:color="auto"/>
            <w:right w:val="none" w:sz="0" w:space="0" w:color="auto"/>
          </w:divBdr>
        </w:div>
        <w:div w:id="252126652">
          <w:marLeft w:val="640"/>
          <w:marRight w:val="0"/>
          <w:marTop w:val="0"/>
          <w:marBottom w:val="0"/>
          <w:divBdr>
            <w:top w:val="none" w:sz="0" w:space="0" w:color="auto"/>
            <w:left w:val="none" w:sz="0" w:space="0" w:color="auto"/>
            <w:bottom w:val="none" w:sz="0" w:space="0" w:color="auto"/>
            <w:right w:val="none" w:sz="0" w:space="0" w:color="auto"/>
          </w:divBdr>
        </w:div>
        <w:div w:id="261229943">
          <w:marLeft w:val="640"/>
          <w:marRight w:val="0"/>
          <w:marTop w:val="0"/>
          <w:marBottom w:val="0"/>
          <w:divBdr>
            <w:top w:val="none" w:sz="0" w:space="0" w:color="auto"/>
            <w:left w:val="none" w:sz="0" w:space="0" w:color="auto"/>
            <w:bottom w:val="none" w:sz="0" w:space="0" w:color="auto"/>
            <w:right w:val="none" w:sz="0" w:space="0" w:color="auto"/>
          </w:divBdr>
        </w:div>
        <w:div w:id="280264150">
          <w:marLeft w:val="640"/>
          <w:marRight w:val="0"/>
          <w:marTop w:val="0"/>
          <w:marBottom w:val="0"/>
          <w:divBdr>
            <w:top w:val="none" w:sz="0" w:space="0" w:color="auto"/>
            <w:left w:val="none" w:sz="0" w:space="0" w:color="auto"/>
            <w:bottom w:val="none" w:sz="0" w:space="0" w:color="auto"/>
            <w:right w:val="none" w:sz="0" w:space="0" w:color="auto"/>
          </w:divBdr>
        </w:div>
        <w:div w:id="294799227">
          <w:marLeft w:val="640"/>
          <w:marRight w:val="0"/>
          <w:marTop w:val="0"/>
          <w:marBottom w:val="0"/>
          <w:divBdr>
            <w:top w:val="none" w:sz="0" w:space="0" w:color="auto"/>
            <w:left w:val="none" w:sz="0" w:space="0" w:color="auto"/>
            <w:bottom w:val="none" w:sz="0" w:space="0" w:color="auto"/>
            <w:right w:val="none" w:sz="0" w:space="0" w:color="auto"/>
          </w:divBdr>
        </w:div>
        <w:div w:id="318653711">
          <w:marLeft w:val="640"/>
          <w:marRight w:val="0"/>
          <w:marTop w:val="0"/>
          <w:marBottom w:val="0"/>
          <w:divBdr>
            <w:top w:val="none" w:sz="0" w:space="0" w:color="auto"/>
            <w:left w:val="none" w:sz="0" w:space="0" w:color="auto"/>
            <w:bottom w:val="none" w:sz="0" w:space="0" w:color="auto"/>
            <w:right w:val="none" w:sz="0" w:space="0" w:color="auto"/>
          </w:divBdr>
        </w:div>
        <w:div w:id="386996668">
          <w:marLeft w:val="640"/>
          <w:marRight w:val="0"/>
          <w:marTop w:val="0"/>
          <w:marBottom w:val="0"/>
          <w:divBdr>
            <w:top w:val="none" w:sz="0" w:space="0" w:color="auto"/>
            <w:left w:val="none" w:sz="0" w:space="0" w:color="auto"/>
            <w:bottom w:val="none" w:sz="0" w:space="0" w:color="auto"/>
            <w:right w:val="none" w:sz="0" w:space="0" w:color="auto"/>
          </w:divBdr>
        </w:div>
        <w:div w:id="398552013">
          <w:marLeft w:val="640"/>
          <w:marRight w:val="0"/>
          <w:marTop w:val="0"/>
          <w:marBottom w:val="0"/>
          <w:divBdr>
            <w:top w:val="none" w:sz="0" w:space="0" w:color="auto"/>
            <w:left w:val="none" w:sz="0" w:space="0" w:color="auto"/>
            <w:bottom w:val="none" w:sz="0" w:space="0" w:color="auto"/>
            <w:right w:val="none" w:sz="0" w:space="0" w:color="auto"/>
          </w:divBdr>
        </w:div>
        <w:div w:id="416367298">
          <w:marLeft w:val="640"/>
          <w:marRight w:val="0"/>
          <w:marTop w:val="0"/>
          <w:marBottom w:val="0"/>
          <w:divBdr>
            <w:top w:val="none" w:sz="0" w:space="0" w:color="auto"/>
            <w:left w:val="none" w:sz="0" w:space="0" w:color="auto"/>
            <w:bottom w:val="none" w:sz="0" w:space="0" w:color="auto"/>
            <w:right w:val="none" w:sz="0" w:space="0" w:color="auto"/>
          </w:divBdr>
        </w:div>
        <w:div w:id="417335300">
          <w:marLeft w:val="640"/>
          <w:marRight w:val="0"/>
          <w:marTop w:val="0"/>
          <w:marBottom w:val="0"/>
          <w:divBdr>
            <w:top w:val="none" w:sz="0" w:space="0" w:color="auto"/>
            <w:left w:val="none" w:sz="0" w:space="0" w:color="auto"/>
            <w:bottom w:val="none" w:sz="0" w:space="0" w:color="auto"/>
            <w:right w:val="none" w:sz="0" w:space="0" w:color="auto"/>
          </w:divBdr>
        </w:div>
        <w:div w:id="432751230">
          <w:marLeft w:val="640"/>
          <w:marRight w:val="0"/>
          <w:marTop w:val="0"/>
          <w:marBottom w:val="0"/>
          <w:divBdr>
            <w:top w:val="none" w:sz="0" w:space="0" w:color="auto"/>
            <w:left w:val="none" w:sz="0" w:space="0" w:color="auto"/>
            <w:bottom w:val="none" w:sz="0" w:space="0" w:color="auto"/>
            <w:right w:val="none" w:sz="0" w:space="0" w:color="auto"/>
          </w:divBdr>
        </w:div>
        <w:div w:id="476990689">
          <w:marLeft w:val="640"/>
          <w:marRight w:val="0"/>
          <w:marTop w:val="0"/>
          <w:marBottom w:val="0"/>
          <w:divBdr>
            <w:top w:val="none" w:sz="0" w:space="0" w:color="auto"/>
            <w:left w:val="none" w:sz="0" w:space="0" w:color="auto"/>
            <w:bottom w:val="none" w:sz="0" w:space="0" w:color="auto"/>
            <w:right w:val="none" w:sz="0" w:space="0" w:color="auto"/>
          </w:divBdr>
        </w:div>
        <w:div w:id="486944874">
          <w:marLeft w:val="640"/>
          <w:marRight w:val="0"/>
          <w:marTop w:val="0"/>
          <w:marBottom w:val="0"/>
          <w:divBdr>
            <w:top w:val="none" w:sz="0" w:space="0" w:color="auto"/>
            <w:left w:val="none" w:sz="0" w:space="0" w:color="auto"/>
            <w:bottom w:val="none" w:sz="0" w:space="0" w:color="auto"/>
            <w:right w:val="none" w:sz="0" w:space="0" w:color="auto"/>
          </w:divBdr>
        </w:div>
        <w:div w:id="493841090">
          <w:marLeft w:val="640"/>
          <w:marRight w:val="0"/>
          <w:marTop w:val="0"/>
          <w:marBottom w:val="0"/>
          <w:divBdr>
            <w:top w:val="none" w:sz="0" w:space="0" w:color="auto"/>
            <w:left w:val="none" w:sz="0" w:space="0" w:color="auto"/>
            <w:bottom w:val="none" w:sz="0" w:space="0" w:color="auto"/>
            <w:right w:val="none" w:sz="0" w:space="0" w:color="auto"/>
          </w:divBdr>
        </w:div>
        <w:div w:id="495390259">
          <w:marLeft w:val="640"/>
          <w:marRight w:val="0"/>
          <w:marTop w:val="0"/>
          <w:marBottom w:val="0"/>
          <w:divBdr>
            <w:top w:val="none" w:sz="0" w:space="0" w:color="auto"/>
            <w:left w:val="none" w:sz="0" w:space="0" w:color="auto"/>
            <w:bottom w:val="none" w:sz="0" w:space="0" w:color="auto"/>
            <w:right w:val="none" w:sz="0" w:space="0" w:color="auto"/>
          </w:divBdr>
        </w:div>
        <w:div w:id="508104175">
          <w:marLeft w:val="640"/>
          <w:marRight w:val="0"/>
          <w:marTop w:val="0"/>
          <w:marBottom w:val="0"/>
          <w:divBdr>
            <w:top w:val="none" w:sz="0" w:space="0" w:color="auto"/>
            <w:left w:val="none" w:sz="0" w:space="0" w:color="auto"/>
            <w:bottom w:val="none" w:sz="0" w:space="0" w:color="auto"/>
            <w:right w:val="none" w:sz="0" w:space="0" w:color="auto"/>
          </w:divBdr>
        </w:div>
        <w:div w:id="508522440">
          <w:marLeft w:val="640"/>
          <w:marRight w:val="0"/>
          <w:marTop w:val="0"/>
          <w:marBottom w:val="0"/>
          <w:divBdr>
            <w:top w:val="none" w:sz="0" w:space="0" w:color="auto"/>
            <w:left w:val="none" w:sz="0" w:space="0" w:color="auto"/>
            <w:bottom w:val="none" w:sz="0" w:space="0" w:color="auto"/>
            <w:right w:val="none" w:sz="0" w:space="0" w:color="auto"/>
          </w:divBdr>
        </w:div>
        <w:div w:id="523790647">
          <w:marLeft w:val="640"/>
          <w:marRight w:val="0"/>
          <w:marTop w:val="0"/>
          <w:marBottom w:val="0"/>
          <w:divBdr>
            <w:top w:val="none" w:sz="0" w:space="0" w:color="auto"/>
            <w:left w:val="none" w:sz="0" w:space="0" w:color="auto"/>
            <w:bottom w:val="none" w:sz="0" w:space="0" w:color="auto"/>
            <w:right w:val="none" w:sz="0" w:space="0" w:color="auto"/>
          </w:divBdr>
        </w:div>
        <w:div w:id="527985050">
          <w:marLeft w:val="640"/>
          <w:marRight w:val="0"/>
          <w:marTop w:val="0"/>
          <w:marBottom w:val="0"/>
          <w:divBdr>
            <w:top w:val="none" w:sz="0" w:space="0" w:color="auto"/>
            <w:left w:val="none" w:sz="0" w:space="0" w:color="auto"/>
            <w:bottom w:val="none" w:sz="0" w:space="0" w:color="auto"/>
            <w:right w:val="none" w:sz="0" w:space="0" w:color="auto"/>
          </w:divBdr>
        </w:div>
        <w:div w:id="558367246">
          <w:marLeft w:val="640"/>
          <w:marRight w:val="0"/>
          <w:marTop w:val="0"/>
          <w:marBottom w:val="0"/>
          <w:divBdr>
            <w:top w:val="none" w:sz="0" w:space="0" w:color="auto"/>
            <w:left w:val="none" w:sz="0" w:space="0" w:color="auto"/>
            <w:bottom w:val="none" w:sz="0" w:space="0" w:color="auto"/>
            <w:right w:val="none" w:sz="0" w:space="0" w:color="auto"/>
          </w:divBdr>
        </w:div>
        <w:div w:id="561137016">
          <w:marLeft w:val="640"/>
          <w:marRight w:val="0"/>
          <w:marTop w:val="0"/>
          <w:marBottom w:val="0"/>
          <w:divBdr>
            <w:top w:val="none" w:sz="0" w:space="0" w:color="auto"/>
            <w:left w:val="none" w:sz="0" w:space="0" w:color="auto"/>
            <w:bottom w:val="none" w:sz="0" w:space="0" w:color="auto"/>
            <w:right w:val="none" w:sz="0" w:space="0" w:color="auto"/>
          </w:divBdr>
        </w:div>
        <w:div w:id="562133896">
          <w:marLeft w:val="640"/>
          <w:marRight w:val="0"/>
          <w:marTop w:val="0"/>
          <w:marBottom w:val="0"/>
          <w:divBdr>
            <w:top w:val="none" w:sz="0" w:space="0" w:color="auto"/>
            <w:left w:val="none" w:sz="0" w:space="0" w:color="auto"/>
            <w:bottom w:val="none" w:sz="0" w:space="0" w:color="auto"/>
            <w:right w:val="none" w:sz="0" w:space="0" w:color="auto"/>
          </w:divBdr>
        </w:div>
        <w:div w:id="564949193">
          <w:marLeft w:val="640"/>
          <w:marRight w:val="0"/>
          <w:marTop w:val="0"/>
          <w:marBottom w:val="0"/>
          <w:divBdr>
            <w:top w:val="none" w:sz="0" w:space="0" w:color="auto"/>
            <w:left w:val="none" w:sz="0" w:space="0" w:color="auto"/>
            <w:bottom w:val="none" w:sz="0" w:space="0" w:color="auto"/>
            <w:right w:val="none" w:sz="0" w:space="0" w:color="auto"/>
          </w:divBdr>
        </w:div>
        <w:div w:id="594287030">
          <w:marLeft w:val="640"/>
          <w:marRight w:val="0"/>
          <w:marTop w:val="0"/>
          <w:marBottom w:val="0"/>
          <w:divBdr>
            <w:top w:val="none" w:sz="0" w:space="0" w:color="auto"/>
            <w:left w:val="none" w:sz="0" w:space="0" w:color="auto"/>
            <w:bottom w:val="none" w:sz="0" w:space="0" w:color="auto"/>
            <w:right w:val="none" w:sz="0" w:space="0" w:color="auto"/>
          </w:divBdr>
        </w:div>
        <w:div w:id="597718549">
          <w:marLeft w:val="640"/>
          <w:marRight w:val="0"/>
          <w:marTop w:val="0"/>
          <w:marBottom w:val="0"/>
          <w:divBdr>
            <w:top w:val="none" w:sz="0" w:space="0" w:color="auto"/>
            <w:left w:val="none" w:sz="0" w:space="0" w:color="auto"/>
            <w:bottom w:val="none" w:sz="0" w:space="0" w:color="auto"/>
            <w:right w:val="none" w:sz="0" w:space="0" w:color="auto"/>
          </w:divBdr>
        </w:div>
        <w:div w:id="630286344">
          <w:marLeft w:val="640"/>
          <w:marRight w:val="0"/>
          <w:marTop w:val="0"/>
          <w:marBottom w:val="0"/>
          <w:divBdr>
            <w:top w:val="none" w:sz="0" w:space="0" w:color="auto"/>
            <w:left w:val="none" w:sz="0" w:space="0" w:color="auto"/>
            <w:bottom w:val="none" w:sz="0" w:space="0" w:color="auto"/>
            <w:right w:val="none" w:sz="0" w:space="0" w:color="auto"/>
          </w:divBdr>
        </w:div>
        <w:div w:id="649528135">
          <w:marLeft w:val="640"/>
          <w:marRight w:val="0"/>
          <w:marTop w:val="0"/>
          <w:marBottom w:val="0"/>
          <w:divBdr>
            <w:top w:val="none" w:sz="0" w:space="0" w:color="auto"/>
            <w:left w:val="none" w:sz="0" w:space="0" w:color="auto"/>
            <w:bottom w:val="none" w:sz="0" w:space="0" w:color="auto"/>
            <w:right w:val="none" w:sz="0" w:space="0" w:color="auto"/>
          </w:divBdr>
        </w:div>
        <w:div w:id="687411621">
          <w:marLeft w:val="640"/>
          <w:marRight w:val="0"/>
          <w:marTop w:val="0"/>
          <w:marBottom w:val="0"/>
          <w:divBdr>
            <w:top w:val="none" w:sz="0" w:space="0" w:color="auto"/>
            <w:left w:val="none" w:sz="0" w:space="0" w:color="auto"/>
            <w:bottom w:val="none" w:sz="0" w:space="0" w:color="auto"/>
            <w:right w:val="none" w:sz="0" w:space="0" w:color="auto"/>
          </w:divBdr>
        </w:div>
        <w:div w:id="727269089">
          <w:marLeft w:val="640"/>
          <w:marRight w:val="0"/>
          <w:marTop w:val="0"/>
          <w:marBottom w:val="0"/>
          <w:divBdr>
            <w:top w:val="none" w:sz="0" w:space="0" w:color="auto"/>
            <w:left w:val="none" w:sz="0" w:space="0" w:color="auto"/>
            <w:bottom w:val="none" w:sz="0" w:space="0" w:color="auto"/>
            <w:right w:val="none" w:sz="0" w:space="0" w:color="auto"/>
          </w:divBdr>
        </w:div>
        <w:div w:id="732003992">
          <w:marLeft w:val="640"/>
          <w:marRight w:val="0"/>
          <w:marTop w:val="0"/>
          <w:marBottom w:val="0"/>
          <w:divBdr>
            <w:top w:val="none" w:sz="0" w:space="0" w:color="auto"/>
            <w:left w:val="none" w:sz="0" w:space="0" w:color="auto"/>
            <w:bottom w:val="none" w:sz="0" w:space="0" w:color="auto"/>
            <w:right w:val="none" w:sz="0" w:space="0" w:color="auto"/>
          </w:divBdr>
        </w:div>
        <w:div w:id="734744157">
          <w:marLeft w:val="640"/>
          <w:marRight w:val="0"/>
          <w:marTop w:val="0"/>
          <w:marBottom w:val="0"/>
          <w:divBdr>
            <w:top w:val="none" w:sz="0" w:space="0" w:color="auto"/>
            <w:left w:val="none" w:sz="0" w:space="0" w:color="auto"/>
            <w:bottom w:val="none" w:sz="0" w:space="0" w:color="auto"/>
            <w:right w:val="none" w:sz="0" w:space="0" w:color="auto"/>
          </w:divBdr>
        </w:div>
        <w:div w:id="744032102">
          <w:marLeft w:val="640"/>
          <w:marRight w:val="0"/>
          <w:marTop w:val="0"/>
          <w:marBottom w:val="0"/>
          <w:divBdr>
            <w:top w:val="none" w:sz="0" w:space="0" w:color="auto"/>
            <w:left w:val="none" w:sz="0" w:space="0" w:color="auto"/>
            <w:bottom w:val="none" w:sz="0" w:space="0" w:color="auto"/>
            <w:right w:val="none" w:sz="0" w:space="0" w:color="auto"/>
          </w:divBdr>
        </w:div>
        <w:div w:id="762067502">
          <w:marLeft w:val="640"/>
          <w:marRight w:val="0"/>
          <w:marTop w:val="0"/>
          <w:marBottom w:val="0"/>
          <w:divBdr>
            <w:top w:val="none" w:sz="0" w:space="0" w:color="auto"/>
            <w:left w:val="none" w:sz="0" w:space="0" w:color="auto"/>
            <w:bottom w:val="none" w:sz="0" w:space="0" w:color="auto"/>
            <w:right w:val="none" w:sz="0" w:space="0" w:color="auto"/>
          </w:divBdr>
        </w:div>
        <w:div w:id="773748731">
          <w:marLeft w:val="640"/>
          <w:marRight w:val="0"/>
          <w:marTop w:val="0"/>
          <w:marBottom w:val="0"/>
          <w:divBdr>
            <w:top w:val="none" w:sz="0" w:space="0" w:color="auto"/>
            <w:left w:val="none" w:sz="0" w:space="0" w:color="auto"/>
            <w:bottom w:val="none" w:sz="0" w:space="0" w:color="auto"/>
            <w:right w:val="none" w:sz="0" w:space="0" w:color="auto"/>
          </w:divBdr>
        </w:div>
        <w:div w:id="795493618">
          <w:marLeft w:val="640"/>
          <w:marRight w:val="0"/>
          <w:marTop w:val="0"/>
          <w:marBottom w:val="0"/>
          <w:divBdr>
            <w:top w:val="none" w:sz="0" w:space="0" w:color="auto"/>
            <w:left w:val="none" w:sz="0" w:space="0" w:color="auto"/>
            <w:bottom w:val="none" w:sz="0" w:space="0" w:color="auto"/>
            <w:right w:val="none" w:sz="0" w:space="0" w:color="auto"/>
          </w:divBdr>
        </w:div>
        <w:div w:id="797799509">
          <w:marLeft w:val="640"/>
          <w:marRight w:val="0"/>
          <w:marTop w:val="0"/>
          <w:marBottom w:val="0"/>
          <w:divBdr>
            <w:top w:val="none" w:sz="0" w:space="0" w:color="auto"/>
            <w:left w:val="none" w:sz="0" w:space="0" w:color="auto"/>
            <w:bottom w:val="none" w:sz="0" w:space="0" w:color="auto"/>
            <w:right w:val="none" w:sz="0" w:space="0" w:color="auto"/>
          </w:divBdr>
        </w:div>
        <w:div w:id="815148818">
          <w:marLeft w:val="640"/>
          <w:marRight w:val="0"/>
          <w:marTop w:val="0"/>
          <w:marBottom w:val="0"/>
          <w:divBdr>
            <w:top w:val="none" w:sz="0" w:space="0" w:color="auto"/>
            <w:left w:val="none" w:sz="0" w:space="0" w:color="auto"/>
            <w:bottom w:val="none" w:sz="0" w:space="0" w:color="auto"/>
            <w:right w:val="none" w:sz="0" w:space="0" w:color="auto"/>
          </w:divBdr>
        </w:div>
        <w:div w:id="873689915">
          <w:marLeft w:val="640"/>
          <w:marRight w:val="0"/>
          <w:marTop w:val="0"/>
          <w:marBottom w:val="0"/>
          <w:divBdr>
            <w:top w:val="none" w:sz="0" w:space="0" w:color="auto"/>
            <w:left w:val="none" w:sz="0" w:space="0" w:color="auto"/>
            <w:bottom w:val="none" w:sz="0" w:space="0" w:color="auto"/>
            <w:right w:val="none" w:sz="0" w:space="0" w:color="auto"/>
          </w:divBdr>
        </w:div>
        <w:div w:id="887230602">
          <w:marLeft w:val="640"/>
          <w:marRight w:val="0"/>
          <w:marTop w:val="0"/>
          <w:marBottom w:val="0"/>
          <w:divBdr>
            <w:top w:val="none" w:sz="0" w:space="0" w:color="auto"/>
            <w:left w:val="none" w:sz="0" w:space="0" w:color="auto"/>
            <w:bottom w:val="none" w:sz="0" w:space="0" w:color="auto"/>
            <w:right w:val="none" w:sz="0" w:space="0" w:color="auto"/>
          </w:divBdr>
        </w:div>
        <w:div w:id="888304148">
          <w:marLeft w:val="640"/>
          <w:marRight w:val="0"/>
          <w:marTop w:val="0"/>
          <w:marBottom w:val="0"/>
          <w:divBdr>
            <w:top w:val="none" w:sz="0" w:space="0" w:color="auto"/>
            <w:left w:val="none" w:sz="0" w:space="0" w:color="auto"/>
            <w:bottom w:val="none" w:sz="0" w:space="0" w:color="auto"/>
            <w:right w:val="none" w:sz="0" w:space="0" w:color="auto"/>
          </w:divBdr>
        </w:div>
        <w:div w:id="913660030">
          <w:marLeft w:val="640"/>
          <w:marRight w:val="0"/>
          <w:marTop w:val="0"/>
          <w:marBottom w:val="0"/>
          <w:divBdr>
            <w:top w:val="none" w:sz="0" w:space="0" w:color="auto"/>
            <w:left w:val="none" w:sz="0" w:space="0" w:color="auto"/>
            <w:bottom w:val="none" w:sz="0" w:space="0" w:color="auto"/>
            <w:right w:val="none" w:sz="0" w:space="0" w:color="auto"/>
          </w:divBdr>
        </w:div>
        <w:div w:id="928276671">
          <w:marLeft w:val="640"/>
          <w:marRight w:val="0"/>
          <w:marTop w:val="0"/>
          <w:marBottom w:val="0"/>
          <w:divBdr>
            <w:top w:val="none" w:sz="0" w:space="0" w:color="auto"/>
            <w:left w:val="none" w:sz="0" w:space="0" w:color="auto"/>
            <w:bottom w:val="none" w:sz="0" w:space="0" w:color="auto"/>
            <w:right w:val="none" w:sz="0" w:space="0" w:color="auto"/>
          </w:divBdr>
        </w:div>
        <w:div w:id="928654771">
          <w:marLeft w:val="640"/>
          <w:marRight w:val="0"/>
          <w:marTop w:val="0"/>
          <w:marBottom w:val="0"/>
          <w:divBdr>
            <w:top w:val="none" w:sz="0" w:space="0" w:color="auto"/>
            <w:left w:val="none" w:sz="0" w:space="0" w:color="auto"/>
            <w:bottom w:val="none" w:sz="0" w:space="0" w:color="auto"/>
            <w:right w:val="none" w:sz="0" w:space="0" w:color="auto"/>
          </w:divBdr>
        </w:div>
        <w:div w:id="935476790">
          <w:marLeft w:val="640"/>
          <w:marRight w:val="0"/>
          <w:marTop w:val="0"/>
          <w:marBottom w:val="0"/>
          <w:divBdr>
            <w:top w:val="none" w:sz="0" w:space="0" w:color="auto"/>
            <w:left w:val="none" w:sz="0" w:space="0" w:color="auto"/>
            <w:bottom w:val="none" w:sz="0" w:space="0" w:color="auto"/>
            <w:right w:val="none" w:sz="0" w:space="0" w:color="auto"/>
          </w:divBdr>
        </w:div>
        <w:div w:id="943417114">
          <w:marLeft w:val="640"/>
          <w:marRight w:val="0"/>
          <w:marTop w:val="0"/>
          <w:marBottom w:val="0"/>
          <w:divBdr>
            <w:top w:val="none" w:sz="0" w:space="0" w:color="auto"/>
            <w:left w:val="none" w:sz="0" w:space="0" w:color="auto"/>
            <w:bottom w:val="none" w:sz="0" w:space="0" w:color="auto"/>
            <w:right w:val="none" w:sz="0" w:space="0" w:color="auto"/>
          </w:divBdr>
        </w:div>
        <w:div w:id="946737107">
          <w:marLeft w:val="640"/>
          <w:marRight w:val="0"/>
          <w:marTop w:val="0"/>
          <w:marBottom w:val="0"/>
          <w:divBdr>
            <w:top w:val="none" w:sz="0" w:space="0" w:color="auto"/>
            <w:left w:val="none" w:sz="0" w:space="0" w:color="auto"/>
            <w:bottom w:val="none" w:sz="0" w:space="0" w:color="auto"/>
            <w:right w:val="none" w:sz="0" w:space="0" w:color="auto"/>
          </w:divBdr>
        </w:div>
        <w:div w:id="981614200">
          <w:marLeft w:val="640"/>
          <w:marRight w:val="0"/>
          <w:marTop w:val="0"/>
          <w:marBottom w:val="0"/>
          <w:divBdr>
            <w:top w:val="none" w:sz="0" w:space="0" w:color="auto"/>
            <w:left w:val="none" w:sz="0" w:space="0" w:color="auto"/>
            <w:bottom w:val="none" w:sz="0" w:space="0" w:color="auto"/>
            <w:right w:val="none" w:sz="0" w:space="0" w:color="auto"/>
          </w:divBdr>
        </w:div>
        <w:div w:id="989752657">
          <w:marLeft w:val="640"/>
          <w:marRight w:val="0"/>
          <w:marTop w:val="0"/>
          <w:marBottom w:val="0"/>
          <w:divBdr>
            <w:top w:val="none" w:sz="0" w:space="0" w:color="auto"/>
            <w:left w:val="none" w:sz="0" w:space="0" w:color="auto"/>
            <w:bottom w:val="none" w:sz="0" w:space="0" w:color="auto"/>
            <w:right w:val="none" w:sz="0" w:space="0" w:color="auto"/>
          </w:divBdr>
        </w:div>
        <w:div w:id="1031225274">
          <w:marLeft w:val="640"/>
          <w:marRight w:val="0"/>
          <w:marTop w:val="0"/>
          <w:marBottom w:val="0"/>
          <w:divBdr>
            <w:top w:val="none" w:sz="0" w:space="0" w:color="auto"/>
            <w:left w:val="none" w:sz="0" w:space="0" w:color="auto"/>
            <w:bottom w:val="none" w:sz="0" w:space="0" w:color="auto"/>
            <w:right w:val="none" w:sz="0" w:space="0" w:color="auto"/>
          </w:divBdr>
        </w:div>
        <w:div w:id="1073699120">
          <w:marLeft w:val="640"/>
          <w:marRight w:val="0"/>
          <w:marTop w:val="0"/>
          <w:marBottom w:val="0"/>
          <w:divBdr>
            <w:top w:val="none" w:sz="0" w:space="0" w:color="auto"/>
            <w:left w:val="none" w:sz="0" w:space="0" w:color="auto"/>
            <w:bottom w:val="none" w:sz="0" w:space="0" w:color="auto"/>
            <w:right w:val="none" w:sz="0" w:space="0" w:color="auto"/>
          </w:divBdr>
        </w:div>
        <w:div w:id="1076707608">
          <w:marLeft w:val="640"/>
          <w:marRight w:val="0"/>
          <w:marTop w:val="0"/>
          <w:marBottom w:val="0"/>
          <w:divBdr>
            <w:top w:val="none" w:sz="0" w:space="0" w:color="auto"/>
            <w:left w:val="none" w:sz="0" w:space="0" w:color="auto"/>
            <w:bottom w:val="none" w:sz="0" w:space="0" w:color="auto"/>
            <w:right w:val="none" w:sz="0" w:space="0" w:color="auto"/>
          </w:divBdr>
        </w:div>
        <w:div w:id="1120607394">
          <w:marLeft w:val="640"/>
          <w:marRight w:val="0"/>
          <w:marTop w:val="0"/>
          <w:marBottom w:val="0"/>
          <w:divBdr>
            <w:top w:val="none" w:sz="0" w:space="0" w:color="auto"/>
            <w:left w:val="none" w:sz="0" w:space="0" w:color="auto"/>
            <w:bottom w:val="none" w:sz="0" w:space="0" w:color="auto"/>
            <w:right w:val="none" w:sz="0" w:space="0" w:color="auto"/>
          </w:divBdr>
        </w:div>
        <w:div w:id="1132669349">
          <w:marLeft w:val="640"/>
          <w:marRight w:val="0"/>
          <w:marTop w:val="0"/>
          <w:marBottom w:val="0"/>
          <w:divBdr>
            <w:top w:val="none" w:sz="0" w:space="0" w:color="auto"/>
            <w:left w:val="none" w:sz="0" w:space="0" w:color="auto"/>
            <w:bottom w:val="none" w:sz="0" w:space="0" w:color="auto"/>
            <w:right w:val="none" w:sz="0" w:space="0" w:color="auto"/>
          </w:divBdr>
        </w:div>
        <w:div w:id="1160199999">
          <w:marLeft w:val="640"/>
          <w:marRight w:val="0"/>
          <w:marTop w:val="0"/>
          <w:marBottom w:val="0"/>
          <w:divBdr>
            <w:top w:val="none" w:sz="0" w:space="0" w:color="auto"/>
            <w:left w:val="none" w:sz="0" w:space="0" w:color="auto"/>
            <w:bottom w:val="none" w:sz="0" w:space="0" w:color="auto"/>
            <w:right w:val="none" w:sz="0" w:space="0" w:color="auto"/>
          </w:divBdr>
        </w:div>
        <w:div w:id="1163543401">
          <w:marLeft w:val="640"/>
          <w:marRight w:val="0"/>
          <w:marTop w:val="0"/>
          <w:marBottom w:val="0"/>
          <w:divBdr>
            <w:top w:val="none" w:sz="0" w:space="0" w:color="auto"/>
            <w:left w:val="none" w:sz="0" w:space="0" w:color="auto"/>
            <w:bottom w:val="none" w:sz="0" w:space="0" w:color="auto"/>
            <w:right w:val="none" w:sz="0" w:space="0" w:color="auto"/>
          </w:divBdr>
        </w:div>
        <w:div w:id="1166702008">
          <w:marLeft w:val="640"/>
          <w:marRight w:val="0"/>
          <w:marTop w:val="0"/>
          <w:marBottom w:val="0"/>
          <w:divBdr>
            <w:top w:val="none" w:sz="0" w:space="0" w:color="auto"/>
            <w:left w:val="none" w:sz="0" w:space="0" w:color="auto"/>
            <w:bottom w:val="none" w:sz="0" w:space="0" w:color="auto"/>
            <w:right w:val="none" w:sz="0" w:space="0" w:color="auto"/>
          </w:divBdr>
        </w:div>
        <w:div w:id="1199201125">
          <w:marLeft w:val="640"/>
          <w:marRight w:val="0"/>
          <w:marTop w:val="0"/>
          <w:marBottom w:val="0"/>
          <w:divBdr>
            <w:top w:val="none" w:sz="0" w:space="0" w:color="auto"/>
            <w:left w:val="none" w:sz="0" w:space="0" w:color="auto"/>
            <w:bottom w:val="none" w:sz="0" w:space="0" w:color="auto"/>
            <w:right w:val="none" w:sz="0" w:space="0" w:color="auto"/>
          </w:divBdr>
        </w:div>
        <w:div w:id="1201865657">
          <w:marLeft w:val="640"/>
          <w:marRight w:val="0"/>
          <w:marTop w:val="0"/>
          <w:marBottom w:val="0"/>
          <w:divBdr>
            <w:top w:val="none" w:sz="0" w:space="0" w:color="auto"/>
            <w:left w:val="none" w:sz="0" w:space="0" w:color="auto"/>
            <w:bottom w:val="none" w:sz="0" w:space="0" w:color="auto"/>
            <w:right w:val="none" w:sz="0" w:space="0" w:color="auto"/>
          </w:divBdr>
        </w:div>
        <w:div w:id="1203640576">
          <w:marLeft w:val="640"/>
          <w:marRight w:val="0"/>
          <w:marTop w:val="0"/>
          <w:marBottom w:val="0"/>
          <w:divBdr>
            <w:top w:val="none" w:sz="0" w:space="0" w:color="auto"/>
            <w:left w:val="none" w:sz="0" w:space="0" w:color="auto"/>
            <w:bottom w:val="none" w:sz="0" w:space="0" w:color="auto"/>
            <w:right w:val="none" w:sz="0" w:space="0" w:color="auto"/>
          </w:divBdr>
        </w:div>
        <w:div w:id="1218319059">
          <w:marLeft w:val="640"/>
          <w:marRight w:val="0"/>
          <w:marTop w:val="0"/>
          <w:marBottom w:val="0"/>
          <w:divBdr>
            <w:top w:val="none" w:sz="0" w:space="0" w:color="auto"/>
            <w:left w:val="none" w:sz="0" w:space="0" w:color="auto"/>
            <w:bottom w:val="none" w:sz="0" w:space="0" w:color="auto"/>
            <w:right w:val="none" w:sz="0" w:space="0" w:color="auto"/>
          </w:divBdr>
        </w:div>
        <w:div w:id="1221556235">
          <w:marLeft w:val="640"/>
          <w:marRight w:val="0"/>
          <w:marTop w:val="0"/>
          <w:marBottom w:val="0"/>
          <w:divBdr>
            <w:top w:val="none" w:sz="0" w:space="0" w:color="auto"/>
            <w:left w:val="none" w:sz="0" w:space="0" w:color="auto"/>
            <w:bottom w:val="none" w:sz="0" w:space="0" w:color="auto"/>
            <w:right w:val="none" w:sz="0" w:space="0" w:color="auto"/>
          </w:divBdr>
        </w:div>
        <w:div w:id="1254432502">
          <w:marLeft w:val="640"/>
          <w:marRight w:val="0"/>
          <w:marTop w:val="0"/>
          <w:marBottom w:val="0"/>
          <w:divBdr>
            <w:top w:val="none" w:sz="0" w:space="0" w:color="auto"/>
            <w:left w:val="none" w:sz="0" w:space="0" w:color="auto"/>
            <w:bottom w:val="none" w:sz="0" w:space="0" w:color="auto"/>
            <w:right w:val="none" w:sz="0" w:space="0" w:color="auto"/>
          </w:divBdr>
        </w:div>
        <w:div w:id="1264656338">
          <w:marLeft w:val="640"/>
          <w:marRight w:val="0"/>
          <w:marTop w:val="0"/>
          <w:marBottom w:val="0"/>
          <w:divBdr>
            <w:top w:val="none" w:sz="0" w:space="0" w:color="auto"/>
            <w:left w:val="none" w:sz="0" w:space="0" w:color="auto"/>
            <w:bottom w:val="none" w:sz="0" w:space="0" w:color="auto"/>
            <w:right w:val="none" w:sz="0" w:space="0" w:color="auto"/>
          </w:divBdr>
        </w:div>
        <w:div w:id="1283345762">
          <w:marLeft w:val="640"/>
          <w:marRight w:val="0"/>
          <w:marTop w:val="0"/>
          <w:marBottom w:val="0"/>
          <w:divBdr>
            <w:top w:val="none" w:sz="0" w:space="0" w:color="auto"/>
            <w:left w:val="none" w:sz="0" w:space="0" w:color="auto"/>
            <w:bottom w:val="none" w:sz="0" w:space="0" w:color="auto"/>
            <w:right w:val="none" w:sz="0" w:space="0" w:color="auto"/>
          </w:divBdr>
        </w:div>
        <w:div w:id="1309436493">
          <w:marLeft w:val="640"/>
          <w:marRight w:val="0"/>
          <w:marTop w:val="0"/>
          <w:marBottom w:val="0"/>
          <w:divBdr>
            <w:top w:val="none" w:sz="0" w:space="0" w:color="auto"/>
            <w:left w:val="none" w:sz="0" w:space="0" w:color="auto"/>
            <w:bottom w:val="none" w:sz="0" w:space="0" w:color="auto"/>
            <w:right w:val="none" w:sz="0" w:space="0" w:color="auto"/>
          </w:divBdr>
        </w:div>
        <w:div w:id="1324506920">
          <w:marLeft w:val="640"/>
          <w:marRight w:val="0"/>
          <w:marTop w:val="0"/>
          <w:marBottom w:val="0"/>
          <w:divBdr>
            <w:top w:val="none" w:sz="0" w:space="0" w:color="auto"/>
            <w:left w:val="none" w:sz="0" w:space="0" w:color="auto"/>
            <w:bottom w:val="none" w:sz="0" w:space="0" w:color="auto"/>
            <w:right w:val="none" w:sz="0" w:space="0" w:color="auto"/>
          </w:divBdr>
        </w:div>
        <w:div w:id="1326713306">
          <w:marLeft w:val="640"/>
          <w:marRight w:val="0"/>
          <w:marTop w:val="0"/>
          <w:marBottom w:val="0"/>
          <w:divBdr>
            <w:top w:val="none" w:sz="0" w:space="0" w:color="auto"/>
            <w:left w:val="none" w:sz="0" w:space="0" w:color="auto"/>
            <w:bottom w:val="none" w:sz="0" w:space="0" w:color="auto"/>
            <w:right w:val="none" w:sz="0" w:space="0" w:color="auto"/>
          </w:divBdr>
        </w:div>
        <w:div w:id="1329283961">
          <w:marLeft w:val="640"/>
          <w:marRight w:val="0"/>
          <w:marTop w:val="0"/>
          <w:marBottom w:val="0"/>
          <w:divBdr>
            <w:top w:val="none" w:sz="0" w:space="0" w:color="auto"/>
            <w:left w:val="none" w:sz="0" w:space="0" w:color="auto"/>
            <w:bottom w:val="none" w:sz="0" w:space="0" w:color="auto"/>
            <w:right w:val="none" w:sz="0" w:space="0" w:color="auto"/>
          </w:divBdr>
        </w:div>
        <w:div w:id="1349404713">
          <w:marLeft w:val="640"/>
          <w:marRight w:val="0"/>
          <w:marTop w:val="0"/>
          <w:marBottom w:val="0"/>
          <w:divBdr>
            <w:top w:val="none" w:sz="0" w:space="0" w:color="auto"/>
            <w:left w:val="none" w:sz="0" w:space="0" w:color="auto"/>
            <w:bottom w:val="none" w:sz="0" w:space="0" w:color="auto"/>
            <w:right w:val="none" w:sz="0" w:space="0" w:color="auto"/>
          </w:divBdr>
        </w:div>
        <w:div w:id="1354456866">
          <w:marLeft w:val="640"/>
          <w:marRight w:val="0"/>
          <w:marTop w:val="0"/>
          <w:marBottom w:val="0"/>
          <w:divBdr>
            <w:top w:val="none" w:sz="0" w:space="0" w:color="auto"/>
            <w:left w:val="none" w:sz="0" w:space="0" w:color="auto"/>
            <w:bottom w:val="none" w:sz="0" w:space="0" w:color="auto"/>
            <w:right w:val="none" w:sz="0" w:space="0" w:color="auto"/>
          </w:divBdr>
        </w:div>
        <w:div w:id="1397125284">
          <w:marLeft w:val="640"/>
          <w:marRight w:val="0"/>
          <w:marTop w:val="0"/>
          <w:marBottom w:val="0"/>
          <w:divBdr>
            <w:top w:val="none" w:sz="0" w:space="0" w:color="auto"/>
            <w:left w:val="none" w:sz="0" w:space="0" w:color="auto"/>
            <w:bottom w:val="none" w:sz="0" w:space="0" w:color="auto"/>
            <w:right w:val="none" w:sz="0" w:space="0" w:color="auto"/>
          </w:divBdr>
        </w:div>
        <w:div w:id="1400404269">
          <w:marLeft w:val="640"/>
          <w:marRight w:val="0"/>
          <w:marTop w:val="0"/>
          <w:marBottom w:val="0"/>
          <w:divBdr>
            <w:top w:val="none" w:sz="0" w:space="0" w:color="auto"/>
            <w:left w:val="none" w:sz="0" w:space="0" w:color="auto"/>
            <w:bottom w:val="none" w:sz="0" w:space="0" w:color="auto"/>
            <w:right w:val="none" w:sz="0" w:space="0" w:color="auto"/>
          </w:divBdr>
        </w:div>
        <w:div w:id="1400443479">
          <w:marLeft w:val="640"/>
          <w:marRight w:val="0"/>
          <w:marTop w:val="0"/>
          <w:marBottom w:val="0"/>
          <w:divBdr>
            <w:top w:val="none" w:sz="0" w:space="0" w:color="auto"/>
            <w:left w:val="none" w:sz="0" w:space="0" w:color="auto"/>
            <w:bottom w:val="none" w:sz="0" w:space="0" w:color="auto"/>
            <w:right w:val="none" w:sz="0" w:space="0" w:color="auto"/>
          </w:divBdr>
        </w:div>
        <w:div w:id="1400833789">
          <w:marLeft w:val="640"/>
          <w:marRight w:val="0"/>
          <w:marTop w:val="0"/>
          <w:marBottom w:val="0"/>
          <w:divBdr>
            <w:top w:val="none" w:sz="0" w:space="0" w:color="auto"/>
            <w:left w:val="none" w:sz="0" w:space="0" w:color="auto"/>
            <w:bottom w:val="none" w:sz="0" w:space="0" w:color="auto"/>
            <w:right w:val="none" w:sz="0" w:space="0" w:color="auto"/>
          </w:divBdr>
        </w:div>
        <w:div w:id="1409614611">
          <w:marLeft w:val="640"/>
          <w:marRight w:val="0"/>
          <w:marTop w:val="0"/>
          <w:marBottom w:val="0"/>
          <w:divBdr>
            <w:top w:val="none" w:sz="0" w:space="0" w:color="auto"/>
            <w:left w:val="none" w:sz="0" w:space="0" w:color="auto"/>
            <w:bottom w:val="none" w:sz="0" w:space="0" w:color="auto"/>
            <w:right w:val="none" w:sz="0" w:space="0" w:color="auto"/>
          </w:divBdr>
        </w:div>
        <w:div w:id="1411073894">
          <w:marLeft w:val="640"/>
          <w:marRight w:val="0"/>
          <w:marTop w:val="0"/>
          <w:marBottom w:val="0"/>
          <w:divBdr>
            <w:top w:val="none" w:sz="0" w:space="0" w:color="auto"/>
            <w:left w:val="none" w:sz="0" w:space="0" w:color="auto"/>
            <w:bottom w:val="none" w:sz="0" w:space="0" w:color="auto"/>
            <w:right w:val="none" w:sz="0" w:space="0" w:color="auto"/>
          </w:divBdr>
        </w:div>
        <w:div w:id="1424766447">
          <w:marLeft w:val="640"/>
          <w:marRight w:val="0"/>
          <w:marTop w:val="0"/>
          <w:marBottom w:val="0"/>
          <w:divBdr>
            <w:top w:val="none" w:sz="0" w:space="0" w:color="auto"/>
            <w:left w:val="none" w:sz="0" w:space="0" w:color="auto"/>
            <w:bottom w:val="none" w:sz="0" w:space="0" w:color="auto"/>
            <w:right w:val="none" w:sz="0" w:space="0" w:color="auto"/>
          </w:divBdr>
        </w:div>
        <w:div w:id="1450709310">
          <w:marLeft w:val="640"/>
          <w:marRight w:val="0"/>
          <w:marTop w:val="0"/>
          <w:marBottom w:val="0"/>
          <w:divBdr>
            <w:top w:val="none" w:sz="0" w:space="0" w:color="auto"/>
            <w:left w:val="none" w:sz="0" w:space="0" w:color="auto"/>
            <w:bottom w:val="none" w:sz="0" w:space="0" w:color="auto"/>
            <w:right w:val="none" w:sz="0" w:space="0" w:color="auto"/>
          </w:divBdr>
        </w:div>
        <w:div w:id="1452625910">
          <w:marLeft w:val="640"/>
          <w:marRight w:val="0"/>
          <w:marTop w:val="0"/>
          <w:marBottom w:val="0"/>
          <w:divBdr>
            <w:top w:val="none" w:sz="0" w:space="0" w:color="auto"/>
            <w:left w:val="none" w:sz="0" w:space="0" w:color="auto"/>
            <w:bottom w:val="none" w:sz="0" w:space="0" w:color="auto"/>
            <w:right w:val="none" w:sz="0" w:space="0" w:color="auto"/>
          </w:divBdr>
        </w:div>
        <w:div w:id="1465808763">
          <w:marLeft w:val="640"/>
          <w:marRight w:val="0"/>
          <w:marTop w:val="0"/>
          <w:marBottom w:val="0"/>
          <w:divBdr>
            <w:top w:val="none" w:sz="0" w:space="0" w:color="auto"/>
            <w:left w:val="none" w:sz="0" w:space="0" w:color="auto"/>
            <w:bottom w:val="none" w:sz="0" w:space="0" w:color="auto"/>
            <w:right w:val="none" w:sz="0" w:space="0" w:color="auto"/>
          </w:divBdr>
        </w:div>
        <w:div w:id="1484733361">
          <w:marLeft w:val="640"/>
          <w:marRight w:val="0"/>
          <w:marTop w:val="0"/>
          <w:marBottom w:val="0"/>
          <w:divBdr>
            <w:top w:val="none" w:sz="0" w:space="0" w:color="auto"/>
            <w:left w:val="none" w:sz="0" w:space="0" w:color="auto"/>
            <w:bottom w:val="none" w:sz="0" w:space="0" w:color="auto"/>
            <w:right w:val="none" w:sz="0" w:space="0" w:color="auto"/>
          </w:divBdr>
        </w:div>
        <w:div w:id="1499534427">
          <w:marLeft w:val="640"/>
          <w:marRight w:val="0"/>
          <w:marTop w:val="0"/>
          <w:marBottom w:val="0"/>
          <w:divBdr>
            <w:top w:val="none" w:sz="0" w:space="0" w:color="auto"/>
            <w:left w:val="none" w:sz="0" w:space="0" w:color="auto"/>
            <w:bottom w:val="none" w:sz="0" w:space="0" w:color="auto"/>
            <w:right w:val="none" w:sz="0" w:space="0" w:color="auto"/>
          </w:divBdr>
        </w:div>
        <w:div w:id="1515531795">
          <w:marLeft w:val="640"/>
          <w:marRight w:val="0"/>
          <w:marTop w:val="0"/>
          <w:marBottom w:val="0"/>
          <w:divBdr>
            <w:top w:val="none" w:sz="0" w:space="0" w:color="auto"/>
            <w:left w:val="none" w:sz="0" w:space="0" w:color="auto"/>
            <w:bottom w:val="none" w:sz="0" w:space="0" w:color="auto"/>
            <w:right w:val="none" w:sz="0" w:space="0" w:color="auto"/>
          </w:divBdr>
        </w:div>
        <w:div w:id="1568225264">
          <w:marLeft w:val="640"/>
          <w:marRight w:val="0"/>
          <w:marTop w:val="0"/>
          <w:marBottom w:val="0"/>
          <w:divBdr>
            <w:top w:val="none" w:sz="0" w:space="0" w:color="auto"/>
            <w:left w:val="none" w:sz="0" w:space="0" w:color="auto"/>
            <w:bottom w:val="none" w:sz="0" w:space="0" w:color="auto"/>
            <w:right w:val="none" w:sz="0" w:space="0" w:color="auto"/>
          </w:divBdr>
        </w:div>
        <w:div w:id="1585332044">
          <w:marLeft w:val="640"/>
          <w:marRight w:val="0"/>
          <w:marTop w:val="0"/>
          <w:marBottom w:val="0"/>
          <w:divBdr>
            <w:top w:val="none" w:sz="0" w:space="0" w:color="auto"/>
            <w:left w:val="none" w:sz="0" w:space="0" w:color="auto"/>
            <w:bottom w:val="none" w:sz="0" w:space="0" w:color="auto"/>
            <w:right w:val="none" w:sz="0" w:space="0" w:color="auto"/>
          </w:divBdr>
        </w:div>
        <w:div w:id="1588071344">
          <w:marLeft w:val="640"/>
          <w:marRight w:val="0"/>
          <w:marTop w:val="0"/>
          <w:marBottom w:val="0"/>
          <w:divBdr>
            <w:top w:val="none" w:sz="0" w:space="0" w:color="auto"/>
            <w:left w:val="none" w:sz="0" w:space="0" w:color="auto"/>
            <w:bottom w:val="none" w:sz="0" w:space="0" w:color="auto"/>
            <w:right w:val="none" w:sz="0" w:space="0" w:color="auto"/>
          </w:divBdr>
        </w:div>
        <w:div w:id="1594050747">
          <w:marLeft w:val="640"/>
          <w:marRight w:val="0"/>
          <w:marTop w:val="0"/>
          <w:marBottom w:val="0"/>
          <w:divBdr>
            <w:top w:val="none" w:sz="0" w:space="0" w:color="auto"/>
            <w:left w:val="none" w:sz="0" w:space="0" w:color="auto"/>
            <w:bottom w:val="none" w:sz="0" w:space="0" w:color="auto"/>
            <w:right w:val="none" w:sz="0" w:space="0" w:color="auto"/>
          </w:divBdr>
        </w:div>
        <w:div w:id="1628780682">
          <w:marLeft w:val="640"/>
          <w:marRight w:val="0"/>
          <w:marTop w:val="0"/>
          <w:marBottom w:val="0"/>
          <w:divBdr>
            <w:top w:val="none" w:sz="0" w:space="0" w:color="auto"/>
            <w:left w:val="none" w:sz="0" w:space="0" w:color="auto"/>
            <w:bottom w:val="none" w:sz="0" w:space="0" w:color="auto"/>
            <w:right w:val="none" w:sz="0" w:space="0" w:color="auto"/>
          </w:divBdr>
        </w:div>
        <w:div w:id="1643198457">
          <w:marLeft w:val="640"/>
          <w:marRight w:val="0"/>
          <w:marTop w:val="0"/>
          <w:marBottom w:val="0"/>
          <w:divBdr>
            <w:top w:val="none" w:sz="0" w:space="0" w:color="auto"/>
            <w:left w:val="none" w:sz="0" w:space="0" w:color="auto"/>
            <w:bottom w:val="none" w:sz="0" w:space="0" w:color="auto"/>
            <w:right w:val="none" w:sz="0" w:space="0" w:color="auto"/>
          </w:divBdr>
        </w:div>
        <w:div w:id="1664971333">
          <w:marLeft w:val="640"/>
          <w:marRight w:val="0"/>
          <w:marTop w:val="0"/>
          <w:marBottom w:val="0"/>
          <w:divBdr>
            <w:top w:val="none" w:sz="0" w:space="0" w:color="auto"/>
            <w:left w:val="none" w:sz="0" w:space="0" w:color="auto"/>
            <w:bottom w:val="none" w:sz="0" w:space="0" w:color="auto"/>
            <w:right w:val="none" w:sz="0" w:space="0" w:color="auto"/>
          </w:divBdr>
        </w:div>
        <w:div w:id="1666205028">
          <w:marLeft w:val="640"/>
          <w:marRight w:val="0"/>
          <w:marTop w:val="0"/>
          <w:marBottom w:val="0"/>
          <w:divBdr>
            <w:top w:val="none" w:sz="0" w:space="0" w:color="auto"/>
            <w:left w:val="none" w:sz="0" w:space="0" w:color="auto"/>
            <w:bottom w:val="none" w:sz="0" w:space="0" w:color="auto"/>
            <w:right w:val="none" w:sz="0" w:space="0" w:color="auto"/>
          </w:divBdr>
        </w:div>
        <w:div w:id="1673334659">
          <w:marLeft w:val="640"/>
          <w:marRight w:val="0"/>
          <w:marTop w:val="0"/>
          <w:marBottom w:val="0"/>
          <w:divBdr>
            <w:top w:val="none" w:sz="0" w:space="0" w:color="auto"/>
            <w:left w:val="none" w:sz="0" w:space="0" w:color="auto"/>
            <w:bottom w:val="none" w:sz="0" w:space="0" w:color="auto"/>
            <w:right w:val="none" w:sz="0" w:space="0" w:color="auto"/>
          </w:divBdr>
        </w:div>
        <w:div w:id="1705982379">
          <w:marLeft w:val="640"/>
          <w:marRight w:val="0"/>
          <w:marTop w:val="0"/>
          <w:marBottom w:val="0"/>
          <w:divBdr>
            <w:top w:val="none" w:sz="0" w:space="0" w:color="auto"/>
            <w:left w:val="none" w:sz="0" w:space="0" w:color="auto"/>
            <w:bottom w:val="none" w:sz="0" w:space="0" w:color="auto"/>
            <w:right w:val="none" w:sz="0" w:space="0" w:color="auto"/>
          </w:divBdr>
        </w:div>
        <w:div w:id="1713648408">
          <w:marLeft w:val="640"/>
          <w:marRight w:val="0"/>
          <w:marTop w:val="0"/>
          <w:marBottom w:val="0"/>
          <w:divBdr>
            <w:top w:val="none" w:sz="0" w:space="0" w:color="auto"/>
            <w:left w:val="none" w:sz="0" w:space="0" w:color="auto"/>
            <w:bottom w:val="none" w:sz="0" w:space="0" w:color="auto"/>
            <w:right w:val="none" w:sz="0" w:space="0" w:color="auto"/>
          </w:divBdr>
        </w:div>
        <w:div w:id="1735933583">
          <w:marLeft w:val="640"/>
          <w:marRight w:val="0"/>
          <w:marTop w:val="0"/>
          <w:marBottom w:val="0"/>
          <w:divBdr>
            <w:top w:val="none" w:sz="0" w:space="0" w:color="auto"/>
            <w:left w:val="none" w:sz="0" w:space="0" w:color="auto"/>
            <w:bottom w:val="none" w:sz="0" w:space="0" w:color="auto"/>
            <w:right w:val="none" w:sz="0" w:space="0" w:color="auto"/>
          </w:divBdr>
        </w:div>
        <w:div w:id="1752115324">
          <w:marLeft w:val="640"/>
          <w:marRight w:val="0"/>
          <w:marTop w:val="0"/>
          <w:marBottom w:val="0"/>
          <w:divBdr>
            <w:top w:val="none" w:sz="0" w:space="0" w:color="auto"/>
            <w:left w:val="none" w:sz="0" w:space="0" w:color="auto"/>
            <w:bottom w:val="none" w:sz="0" w:space="0" w:color="auto"/>
            <w:right w:val="none" w:sz="0" w:space="0" w:color="auto"/>
          </w:divBdr>
        </w:div>
        <w:div w:id="1788812673">
          <w:marLeft w:val="640"/>
          <w:marRight w:val="0"/>
          <w:marTop w:val="0"/>
          <w:marBottom w:val="0"/>
          <w:divBdr>
            <w:top w:val="none" w:sz="0" w:space="0" w:color="auto"/>
            <w:left w:val="none" w:sz="0" w:space="0" w:color="auto"/>
            <w:bottom w:val="none" w:sz="0" w:space="0" w:color="auto"/>
            <w:right w:val="none" w:sz="0" w:space="0" w:color="auto"/>
          </w:divBdr>
        </w:div>
        <w:div w:id="1800299055">
          <w:marLeft w:val="640"/>
          <w:marRight w:val="0"/>
          <w:marTop w:val="0"/>
          <w:marBottom w:val="0"/>
          <w:divBdr>
            <w:top w:val="none" w:sz="0" w:space="0" w:color="auto"/>
            <w:left w:val="none" w:sz="0" w:space="0" w:color="auto"/>
            <w:bottom w:val="none" w:sz="0" w:space="0" w:color="auto"/>
            <w:right w:val="none" w:sz="0" w:space="0" w:color="auto"/>
          </w:divBdr>
        </w:div>
        <w:div w:id="1821656364">
          <w:marLeft w:val="640"/>
          <w:marRight w:val="0"/>
          <w:marTop w:val="0"/>
          <w:marBottom w:val="0"/>
          <w:divBdr>
            <w:top w:val="none" w:sz="0" w:space="0" w:color="auto"/>
            <w:left w:val="none" w:sz="0" w:space="0" w:color="auto"/>
            <w:bottom w:val="none" w:sz="0" w:space="0" w:color="auto"/>
            <w:right w:val="none" w:sz="0" w:space="0" w:color="auto"/>
          </w:divBdr>
        </w:div>
        <w:div w:id="1836803827">
          <w:marLeft w:val="640"/>
          <w:marRight w:val="0"/>
          <w:marTop w:val="0"/>
          <w:marBottom w:val="0"/>
          <w:divBdr>
            <w:top w:val="none" w:sz="0" w:space="0" w:color="auto"/>
            <w:left w:val="none" w:sz="0" w:space="0" w:color="auto"/>
            <w:bottom w:val="none" w:sz="0" w:space="0" w:color="auto"/>
            <w:right w:val="none" w:sz="0" w:space="0" w:color="auto"/>
          </w:divBdr>
        </w:div>
        <w:div w:id="1840847128">
          <w:marLeft w:val="640"/>
          <w:marRight w:val="0"/>
          <w:marTop w:val="0"/>
          <w:marBottom w:val="0"/>
          <w:divBdr>
            <w:top w:val="none" w:sz="0" w:space="0" w:color="auto"/>
            <w:left w:val="none" w:sz="0" w:space="0" w:color="auto"/>
            <w:bottom w:val="none" w:sz="0" w:space="0" w:color="auto"/>
            <w:right w:val="none" w:sz="0" w:space="0" w:color="auto"/>
          </w:divBdr>
        </w:div>
        <w:div w:id="1842353977">
          <w:marLeft w:val="640"/>
          <w:marRight w:val="0"/>
          <w:marTop w:val="0"/>
          <w:marBottom w:val="0"/>
          <w:divBdr>
            <w:top w:val="none" w:sz="0" w:space="0" w:color="auto"/>
            <w:left w:val="none" w:sz="0" w:space="0" w:color="auto"/>
            <w:bottom w:val="none" w:sz="0" w:space="0" w:color="auto"/>
            <w:right w:val="none" w:sz="0" w:space="0" w:color="auto"/>
          </w:divBdr>
        </w:div>
        <w:div w:id="1853377212">
          <w:marLeft w:val="640"/>
          <w:marRight w:val="0"/>
          <w:marTop w:val="0"/>
          <w:marBottom w:val="0"/>
          <w:divBdr>
            <w:top w:val="none" w:sz="0" w:space="0" w:color="auto"/>
            <w:left w:val="none" w:sz="0" w:space="0" w:color="auto"/>
            <w:bottom w:val="none" w:sz="0" w:space="0" w:color="auto"/>
            <w:right w:val="none" w:sz="0" w:space="0" w:color="auto"/>
          </w:divBdr>
        </w:div>
        <w:div w:id="1864781799">
          <w:marLeft w:val="640"/>
          <w:marRight w:val="0"/>
          <w:marTop w:val="0"/>
          <w:marBottom w:val="0"/>
          <w:divBdr>
            <w:top w:val="none" w:sz="0" w:space="0" w:color="auto"/>
            <w:left w:val="none" w:sz="0" w:space="0" w:color="auto"/>
            <w:bottom w:val="none" w:sz="0" w:space="0" w:color="auto"/>
            <w:right w:val="none" w:sz="0" w:space="0" w:color="auto"/>
          </w:divBdr>
        </w:div>
        <w:div w:id="1877233063">
          <w:marLeft w:val="640"/>
          <w:marRight w:val="0"/>
          <w:marTop w:val="0"/>
          <w:marBottom w:val="0"/>
          <w:divBdr>
            <w:top w:val="none" w:sz="0" w:space="0" w:color="auto"/>
            <w:left w:val="none" w:sz="0" w:space="0" w:color="auto"/>
            <w:bottom w:val="none" w:sz="0" w:space="0" w:color="auto"/>
            <w:right w:val="none" w:sz="0" w:space="0" w:color="auto"/>
          </w:divBdr>
        </w:div>
        <w:div w:id="1904565422">
          <w:marLeft w:val="640"/>
          <w:marRight w:val="0"/>
          <w:marTop w:val="0"/>
          <w:marBottom w:val="0"/>
          <w:divBdr>
            <w:top w:val="none" w:sz="0" w:space="0" w:color="auto"/>
            <w:left w:val="none" w:sz="0" w:space="0" w:color="auto"/>
            <w:bottom w:val="none" w:sz="0" w:space="0" w:color="auto"/>
            <w:right w:val="none" w:sz="0" w:space="0" w:color="auto"/>
          </w:divBdr>
        </w:div>
        <w:div w:id="1913851616">
          <w:marLeft w:val="640"/>
          <w:marRight w:val="0"/>
          <w:marTop w:val="0"/>
          <w:marBottom w:val="0"/>
          <w:divBdr>
            <w:top w:val="none" w:sz="0" w:space="0" w:color="auto"/>
            <w:left w:val="none" w:sz="0" w:space="0" w:color="auto"/>
            <w:bottom w:val="none" w:sz="0" w:space="0" w:color="auto"/>
            <w:right w:val="none" w:sz="0" w:space="0" w:color="auto"/>
          </w:divBdr>
        </w:div>
        <w:div w:id="1932348489">
          <w:marLeft w:val="640"/>
          <w:marRight w:val="0"/>
          <w:marTop w:val="0"/>
          <w:marBottom w:val="0"/>
          <w:divBdr>
            <w:top w:val="none" w:sz="0" w:space="0" w:color="auto"/>
            <w:left w:val="none" w:sz="0" w:space="0" w:color="auto"/>
            <w:bottom w:val="none" w:sz="0" w:space="0" w:color="auto"/>
            <w:right w:val="none" w:sz="0" w:space="0" w:color="auto"/>
          </w:divBdr>
        </w:div>
        <w:div w:id="1944873266">
          <w:marLeft w:val="640"/>
          <w:marRight w:val="0"/>
          <w:marTop w:val="0"/>
          <w:marBottom w:val="0"/>
          <w:divBdr>
            <w:top w:val="none" w:sz="0" w:space="0" w:color="auto"/>
            <w:left w:val="none" w:sz="0" w:space="0" w:color="auto"/>
            <w:bottom w:val="none" w:sz="0" w:space="0" w:color="auto"/>
            <w:right w:val="none" w:sz="0" w:space="0" w:color="auto"/>
          </w:divBdr>
        </w:div>
        <w:div w:id="2020769548">
          <w:marLeft w:val="640"/>
          <w:marRight w:val="0"/>
          <w:marTop w:val="0"/>
          <w:marBottom w:val="0"/>
          <w:divBdr>
            <w:top w:val="none" w:sz="0" w:space="0" w:color="auto"/>
            <w:left w:val="none" w:sz="0" w:space="0" w:color="auto"/>
            <w:bottom w:val="none" w:sz="0" w:space="0" w:color="auto"/>
            <w:right w:val="none" w:sz="0" w:space="0" w:color="auto"/>
          </w:divBdr>
        </w:div>
        <w:div w:id="2064401083">
          <w:marLeft w:val="640"/>
          <w:marRight w:val="0"/>
          <w:marTop w:val="0"/>
          <w:marBottom w:val="0"/>
          <w:divBdr>
            <w:top w:val="none" w:sz="0" w:space="0" w:color="auto"/>
            <w:left w:val="none" w:sz="0" w:space="0" w:color="auto"/>
            <w:bottom w:val="none" w:sz="0" w:space="0" w:color="auto"/>
            <w:right w:val="none" w:sz="0" w:space="0" w:color="auto"/>
          </w:divBdr>
        </w:div>
      </w:divsChild>
    </w:div>
    <w:div w:id="1467700080">
      <w:bodyDiv w:val="1"/>
      <w:marLeft w:val="0"/>
      <w:marRight w:val="0"/>
      <w:marTop w:val="0"/>
      <w:marBottom w:val="0"/>
      <w:divBdr>
        <w:top w:val="none" w:sz="0" w:space="0" w:color="auto"/>
        <w:left w:val="none" w:sz="0" w:space="0" w:color="auto"/>
        <w:bottom w:val="none" w:sz="0" w:space="0" w:color="auto"/>
        <w:right w:val="none" w:sz="0" w:space="0" w:color="auto"/>
      </w:divBdr>
      <w:divsChild>
        <w:div w:id="813360">
          <w:marLeft w:val="640"/>
          <w:marRight w:val="0"/>
          <w:marTop w:val="0"/>
          <w:marBottom w:val="0"/>
          <w:divBdr>
            <w:top w:val="none" w:sz="0" w:space="0" w:color="auto"/>
            <w:left w:val="none" w:sz="0" w:space="0" w:color="auto"/>
            <w:bottom w:val="none" w:sz="0" w:space="0" w:color="auto"/>
            <w:right w:val="none" w:sz="0" w:space="0" w:color="auto"/>
          </w:divBdr>
        </w:div>
        <w:div w:id="197284534">
          <w:marLeft w:val="640"/>
          <w:marRight w:val="0"/>
          <w:marTop w:val="0"/>
          <w:marBottom w:val="0"/>
          <w:divBdr>
            <w:top w:val="none" w:sz="0" w:space="0" w:color="auto"/>
            <w:left w:val="none" w:sz="0" w:space="0" w:color="auto"/>
            <w:bottom w:val="none" w:sz="0" w:space="0" w:color="auto"/>
            <w:right w:val="none" w:sz="0" w:space="0" w:color="auto"/>
          </w:divBdr>
        </w:div>
        <w:div w:id="263999998">
          <w:marLeft w:val="640"/>
          <w:marRight w:val="0"/>
          <w:marTop w:val="0"/>
          <w:marBottom w:val="0"/>
          <w:divBdr>
            <w:top w:val="none" w:sz="0" w:space="0" w:color="auto"/>
            <w:left w:val="none" w:sz="0" w:space="0" w:color="auto"/>
            <w:bottom w:val="none" w:sz="0" w:space="0" w:color="auto"/>
            <w:right w:val="none" w:sz="0" w:space="0" w:color="auto"/>
          </w:divBdr>
        </w:div>
        <w:div w:id="293753714">
          <w:marLeft w:val="640"/>
          <w:marRight w:val="0"/>
          <w:marTop w:val="0"/>
          <w:marBottom w:val="0"/>
          <w:divBdr>
            <w:top w:val="none" w:sz="0" w:space="0" w:color="auto"/>
            <w:left w:val="none" w:sz="0" w:space="0" w:color="auto"/>
            <w:bottom w:val="none" w:sz="0" w:space="0" w:color="auto"/>
            <w:right w:val="none" w:sz="0" w:space="0" w:color="auto"/>
          </w:divBdr>
        </w:div>
        <w:div w:id="381174941">
          <w:marLeft w:val="640"/>
          <w:marRight w:val="0"/>
          <w:marTop w:val="0"/>
          <w:marBottom w:val="0"/>
          <w:divBdr>
            <w:top w:val="none" w:sz="0" w:space="0" w:color="auto"/>
            <w:left w:val="none" w:sz="0" w:space="0" w:color="auto"/>
            <w:bottom w:val="none" w:sz="0" w:space="0" w:color="auto"/>
            <w:right w:val="none" w:sz="0" w:space="0" w:color="auto"/>
          </w:divBdr>
        </w:div>
        <w:div w:id="559681219">
          <w:marLeft w:val="640"/>
          <w:marRight w:val="0"/>
          <w:marTop w:val="0"/>
          <w:marBottom w:val="0"/>
          <w:divBdr>
            <w:top w:val="none" w:sz="0" w:space="0" w:color="auto"/>
            <w:left w:val="none" w:sz="0" w:space="0" w:color="auto"/>
            <w:bottom w:val="none" w:sz="0" w:space="0" w:color="auto"/>
            <w:right w:val="none" w:sz="0" w:space="0" w:color="auto"/>
          </w:divBdr>
        </w:div>
        <w:div w:id="645478861">
          <w:marLeft w:val="640"/>
          <w:marRight w:val="0"/>
          <w:marTop w:val="0"/>
          <w:marBottom w:val="0"/>
          <w:divBdr>
            <w:top w:val="none" w:sz="0" w:space="0" w:color="auto"/>
            <w:left w:val="none" w:sz="0" w:space="0" w:color="auto"/>
            <w:bottom w:val="none" w:sz="0" w:space="0" w:color="auto"/>
            <w:right w:val="none" w:sz="0" w:space="0" w:color="auto"/>
          </w:divBdr>
        </w:div>
        <w:div w:id="722217649">
          <w:marLeft w:val="640"/>
          <w:marRight w:val="0"/>
          <w:marTop w:val="0"/>
          <w:marBottom w:val="0"/>
          <w:divBdr>
            <w:top w:val="none" w:sz="0" w:space="0" w:color="auto"/>
            <w:left w:val="none" w:sz="0" w:space="0" w:color="auto"/>
            <w:bottom w:val="none" w:sz="0" w:space="0" w:color="auto"/>
            <w:right w:val="none" w:sz="0" w:space="0" w:color="auto"/>
          </w:divBdr>
        </w:div>
        <w:div w:id="801197671">
          <w:marLeft w:val="640"/>
          <w:marRight w:val="0"/>
          <w:marTop w:val="0"/>
          <w:marBottom w:val="0"/>
          <w:divBdr>
            <w:top w:val="none" w:sz="0" w:space="0" w:color="auto"/>
            <w:left w:val="none" w:sz="0" w:space="0" w:color="auto"/>
            <w:bottom w:val="none" w:sz="0" w:space="0" w:color="auto"/>
            <w:right w:val="none" w:sz="0" w:space="0" w:color="auto"/>
          </w:divBdr>
        </w:div>
        <w:div w:id="945507496">
          <w:marLeft w:val="640"/>
          <w:marRight w:val="0"/>
          <w:marTop w:val="0"/>
          <w:marBottom w:val="0"/>
          <w:divBdr>
            <w:top w:val="none" w:sz="0" w:space="0" w:color="auto"/>
            <w:left w:val="none" w:sz="0" w:space="0" w:color="auto"/>
            <w:bottom w:val="none" w:sz="0" w:space="0" w:color="auto"/>
            <w:right w:val="none" w:sz="0" w:space="0" w:color="auto"/>
          </w:divBdr>
        </w:div>
        <w:div w:id="1211382666">
          <w:marLeft w:val="640"/>
          <w:marRight w:val="0"/>
          <w:marTop w:val="0"/>
          <w:marBottom w:val="0"/>
          <w:divBdr>
            <w:top w:val="none" w:sz="0" w:space="0" w:color="auto"/>
            <w:left w:val="none" w:sz="0" w:space="0" w:color="auto"/>
            <w:bottom w:val="none" w:sz="0" w:space="0" w:color="auto"/>
            <w:right w:val="none" w:sz="0" w:space="0" w:color="auto"/>
          </w:divBdr>
        </w:div>
        <w:div w:id="1212812678">
          <w:marLeft w:val="640"/>
          <w:marRight w:val="0"/>
          <w:marTop w:val="0"/>
          <w:marBottom w:val="0"/>
          <w:divBdr>
            <w:top w:val="none" w:sz="0" w:space="0" w:color="auto"/>
            <w:left w:val="none" w:sz="0" w:space="0" w:color="auto"/>
            <w:bottom w:val="none" w:sz="0" w:space="0" w:color="auto"/>
            <w:right w:val="none" w:sz="0" w:space="0" w:color="auto"/>
          </w:divBdr>
        </w:div>
        <w:div w:id="1443261065">
          <w:marLeft w:val="640"/>
          <w:marRight w:val="0"/>
          <w:marTop w:val="0"/>
          <w:marBottom w:val="0"/>
          <w:divBdr>
            <w:top w:val="none" w:sz="0" w:space="0" w:color="auto"/>
            <w:left w:val="none" w:sz="0" w:space="0" w:color="auto"/>
            <w:bottom w:val="none" w:sz="0" w:space="0" w:color="auto"/>
            <w:right w:val="none" w:sz="0" w:space="0" w:color="auto"/>
          </w:divBdr>
        </w:div>
        <w:div w:id="1524199248">
          <w:marLeft w:val="640"/>
          <w:marRight w:val="0"/>
          <w:marTop w:val="0"/>
          <w:marBottom w:val="0"/>
          <w:divBdr>
            <w:top w:val="none" w:sz="0" w:space="0" w:color="auto"/>
            <w:left w:val="none" w:sz="0" w:space="0" w:color="auto"/>
            <w:bottom w:val="none" w:sz="0" w:space="0" w:color="auto"/>
            <w:right w:val="none" w:sz="0" w:space="0" w:color="auto"/>
          </w:divBdr>
        </w:div>
        <w:div w:id="1576236558">
          <w:marLeft w:val="640"/>
          <w:marRight w:val="0"/>
          <w:marTop w:val="0"/>
          <w:marBottom w:val="0"/>
          <w:divBdr>
            <w:top w:val="none" w:sz="0" w:space="0" w:color="auto"/>
            <w:left w:val="none" w:sz="0" w:space="0" w:color="auto"/>
            <w:bottom w:val="none" w:sz="0" w:space="0" w:color="auto"/>
            <w:right w:val="none" w:sz="0" w:space="0" w:color="auto"/>
          </w:divBdr>
        </w:div>
        <w:div w:id="1587379028">
          <w:marLeft w:val="640"/>
          <w:marRight w:val="0"/>
          <w:marTop w:val="0"/>
          <w:marBottom w:val="0"/>
          <w:divBdr>
            <w:top w:val="none" w:sz="0" w:space="0" w:color="auto"/>
            <w:left w:val="none" w:sz="0" w:space="0" w:color="auto"/>
            <w:bottom w:val="none" w:sz="0" w:space="0" w:color="auto"/>
            <w:right w:val="none" w:sz="0" w:space="0" w:color="auto"/>
          </w:divBdr>
        </w:div>
        <w:div w:id="1689327418">
          <w:marLeft w:val="640"/>
          <w:marRight w:val="0"/>
          <w:marTop w:val="0"/>
          <w:marBottom w:val="0"/>
          <w:divBdr>
            <w:top w:val="none" w:sz="0" w:space="0" w:color="auto"/>
            <w:left w:val="none" w:sz="0" w:space="0" w:color="auto"/>
            <w:bottom w:val="none" w:sz="0" w:space="0" w:color="auto"/>
            <w:right w:val="none" w:sz="0" w:space="0" w:color="auto"/>
          </w:divBdr>
        </w:div>
        <w:div w:id="1823230646">
          <w:marLeft w:val="640"/>
          <w:marRight w:val="0"/>
          <w:marTop w:val="0"/>
          <w:marBottom w:val="0"/>
          <w:divBdr>
            <w:top w:val="none" w:sz="0" w:space="0" w:color="auto"/>
            <w:left w:val="none" w:sz="0" w:space="0" w:color="auto"/>
            <w:bottom w:val="none" w:sz="0" w:space="0" w:color="auto"/>
            <w:right w:val="none" w:sz="0" w:space="0" w:color="auto"/>
          </w:divBdr>
        </w:div>
        <w:div w:id="1881357593">
          <w:marLeft w:val="640"/>
          <w:marRight w:val="0"/>
          <w:marTop w:val="0"/>
          <w:marBottom w:val="0"/>
          <w:divBdr>
            <w:top w:val="none" w:sz="0" w:space="0" w:color="auto"/>
            <w:left w:val="none" w:sz="0" w:space="0" w:color="auto"/>
            <w:bottom w:val="none" w:sz="0" w:space="0" w:color="auto"/>
            <w:right w:val="none" w:sz="0" w:space="0" w:color="auto"/>
          </w:divBdr>
        </w:div>
        <w:div w:id="2041733914">
          <w:marLeft w:val="640"/>
          <w:marRight w:val="0"/>
          <w:marTop w:val="0"/>
          <w:marBottom w:val="0"/>
          <w:divBdr>
            <w:top w:val="none" w:sz="0" w:space="0" w:color="auto"/>
            <w:left w:val="none" w:sz="0" w:space="0" w:color="auto"/>
            <w:bottom w:val="none" w:sz="0" w:space="0" w:color="auto"/>
            <w:right w:val="none" w:sz="0" w:space="0" w:color="auto"/>
          </w:divBdr>
        </w:div>
        <w:div w:id="2108455418">
          <w:marLeft w:val="640"/>
          <w:marRight w:val="0"/>
          <w:marTop w:val="0"/>
          <w:marBottom w:val="0"/>
          <w:divBdr>
            <w:top w:val="none" w:sz="0" w:space="0" w:color="auto"/>
            <w:left w:val="none" w:sz="0" w:space="0" w:color="auto"/>
            <w:bottom w:val="none" w:sz="0" w:space="0" w:color="auto"/>
            <w:right w:val="none" w:sz="0" w:space="0" w:color="auto"/>
          </w:divBdr>
        </w:div>
      </w:divsChild>
    </w:div>
    <w:div w:id="1478650662">
      <w:bodyDiv w:val="1"/>
      <w:marLeft w:val="0"/>
      <w:marRight w:val="0"/>
      <w:marTop w:val="0"/>
      <w:marBottom w:val="0"/>
      <w:divBdr>
        <w:top w:val="none" w:sz="0" w:space="0" w:color="auto"/>
        <w:left w:val="none" w:sz="0" w:space="0" w:color="auto"/>
        <w:bottom w:val="none" w:sz="0" w:space="0" w:color="auto"/>
        <w:right w:val="none" w:sz="0" w:space="0" w:color="auto"/>
      </w:divBdr>
    </w:div>
    <w:div w:id="1492333599">
      <w:bodyDiv w:val="1"/>
      <w:marLeft w:val="0"/>
      <w:marRight w:val="0"/>
      <w:marTop w:val="0"/>
      <w:marBottom w:val="0"/>
      <w:divBdr>
        <w:top w:val="none" w:sz="0" w:space="0" w:color="auto"/>
        <w:left w:val="none" w:sz="0" w:space="0" w:color="auto"/>
        <w:bottom w:val="none" w:sz="0" w:space="0" w:color="auto"/>
        <w:right w:val="none" w:sz="0" w:space="0" w:color="auto"/>
      </w:divBdr>
      <w:divsChild>
        <w:div w:id="41444538">
          <w:marLeft w:val="640"/>
          <w:marRight w:val="0"/>
          <w:marTop w:val="0"/>
          <w:marBottom w:val="0"/>
          <w:divBdr>
            <w:top w:val="none" w:sz="0" w:space="0" w:color="auto"/>
            <w:left w:val="none" w:sz="0" w:space="0" w:color="auto"/>
            <w:bottom w:val="none" w:sz="0" w:space="0" w:color="auto"/>
            <w:right w:val="none" w:sz="0" w:space="0" w:color="auto"/>
          </w:divBdr>
        </w:div>
        <w:div w:id="91781968">
          <w:marLeft w:val="640"/>
          <w:marRight w:val="0"/>
          <w:marTop w:val="0"/>
          <w:marBottom w:val="0"/>
          <w:divBdr>
            <w:top w:val="none" w:sz="0" w:space="0" w:color="auto"/>
            <w:left w:val="none" w:sz="0" w:space="0" w:color="auto"/>
            <w:bottom w:val="none" w:sz="0" w:space="0" w:color="auto"/>
            <w:right w:val="none" w:sz="0" w:space="0" w:color="auto"/>
          </w:divBdr>
        </w:div>
        <w:div w:id="112746278">
          <w:marLeft w:val="640"/>
          <w:marRight w:val="0"/>
          <w:marTop w:val="0"/>
          <w:marBottom w:val="0"/>
          <w:divBdr>
            <w:top w:val="none" w:sz="0" w:space="0" w:color="auto"/>
            <w:left w:val="none" w:sz="0" w:space="0" w:color="auto"/>
            <w:bottom w:val="none" w:sz="0" w:space="0" w:color="auto"/>
            <w:right w:val="none" w:sz="0" w:space="0" w:color="auto"/>
          </w:divBdr>
        </w:div>
        <w:div w:id="115948996">
          <w:marLeft w:val="640"/>
          <w:marRight w:val="0"/>
          <w:marTop w:val="0"/>
          <w:marBottom w:val="0"/>
          <w:divBdr>
            <w:top w:val="none" w:sz="0" w:space="0" w:color="auto"/>
            <w:left w:val="none" w:sz="0" w:space="0" w:color="auto"/>
            <w:bottom w:val="none" w:sz="0" w:space="0" w:color="auto"/>
            <w:right w:val="none" w:sz="0" w:space="0" w:color="auto"/>
          </w:divBdr>
        </w:div>
        <w:div w:id="118498201">
          <w:marLeft w:val="640"/>
          <w:marRight w:val="0"/>
          <w:marTop w:val="0"/>
          <w:marBottom w:val="0"/>
          <w:divBdr>
            <w:top w:val="none" w:sz="0" w:space="0" w:color="auto"/>
            <w:left w:val="none" w:sz="0" w:space="0" w:color="auto"/>
            <w:bottom w:val="none" w:sz="0" w:space="0" w:color="auto"/>
            <w:right w:val="none" w:sz="0" w:space="0" w:color="auto"/>
          </w:divBdr>
        </w:div>
        <w:div w:id="124660753">
          <w:marLeft w:val="640"/>
          <w:marRight w:val="0"/>
          <w:marTop w:val="0"/>
          <w:marBottom w:val="0"/>
          <w:divBdr>
            <w:top w:val="none" w:sz="0" w:space="0" w:color="auto"/>
            <w:left w:val="none" w:sz="0" w:space="0" w:color="auto"/>
            <w:bottom w:val="none" w:sz="0" w:space="0" w:color="auto"/>
            <w:right w:val="none" w:sz="0" w:space="0" w:color="auto"/>
          </w:divBdr>
        </w:div>
        <w:div w:id="134223576">
          <w:marLeft w:val="640"/>
          <w:marRight w:val="0"/>
          <w:marTop w:val="0"/>
          <w:marBottom w:val="0"/>
          <w:divBdr>
            <w:top w:val="none" w:sz="0" w:space="0" w:color="auto"/>
            <w:left w:val="none" w:sz="0" w:space="0" w:color="auto"/>
            <w:bottom w:val="none" w:sz="0" w:space="0" w:color="auto"/>
            <w:right w:val="none" w:sz="0" w:space="0" w:color="auto"/>
          </w:divBdr>
        </w:div>
        <w:div w:id="150148381">
          <w:marLeft w:val="640"/>
          <w:marRight w:val="0"/>
          <w:marTop w:val="0"/>
          <w:marBottom w:val="0"/>
          <w:divBdr>
            <w:top w:val="none" w:sz="0" w:space="0" w:color="auto"/>
            <w:left w:val="none" w:sz="0" w:space="0" w:color="auto"/>
            <w:bottom w:val="none" w:sz="0" w:space="0" w:color="auto"/>
            <w:right w:val="none" w:sz="0" w:space="0" w:color="auto"/>
          </w:divBdr>
        </w:div>
        <w:div w:id="168179002">
          <w:marLeft w:val="640"/>
          <w:marRight w:val="0"/>
          <w:marTop w:val="0"/>
          <w:marBottom w:val="0"/>
          <w:divBdr>
            <w:top w:val="none" w:sz="0" w:space="0" w:color="auto"/>
            <w:left w:val="none" w:sz="0" w:space="0" w:color="auto"/>
            <w:bottom w:val="none" w:sz="0" w:space="0" w:color="auto"/>
            <w:right w:val="none" w:sz="0" w:space="0" w:color="auto"/>
          </w:divBdr>
        </w:div>
        <w:div w:id="170997884">
          <w:marLeft w:val="640"/>
          <w:marRight w:val="0"/>
          <w:marTop w:val="0"/>
          <w:marBottom w:val="0"/>
          <w:divBdr>
            <w:top w:val="none" w:sz="0" w:space="0" w:color="auto"/>
            <w:left w:val="none" w:sz="0" w:space="0" w:color="auto"/>
            <w:bottom w:val="none" w:sz="0" w:space="0" w:color="auto"/>
            <w:right w:val="none" w:sz="0" w:space="0" w:color="auto"/>
          </w:divBdr>
        </w:div>
        <w:div w:id="236978883">
          <w:marLeft w:val="640"/>
          <w:marRight w:val="0"/>
          <w:marTop w:val="0"/>
          <w:marBottom w:val="0"/>
          <w:divBdr>
            <w:top w:val="none" w:sz="0" w:space="0" w:color="auto"/>
            <w:left w:val="none" w:sz="0" w:space="0" w:color="auto"/>
            <w:bottom w:val="none" w:sz="0" w:space="0" w:color="auto"/>
            <w:right w:val="none" w:sz="0" w:space="0" w:color="auto"/>
          </w:divBdr>
        </w:div>
        <w:div w:id="323819556">
          <w:marLeft w:val="640"/>
          <w:marRight w:val="0"/>
          <w:marTop w:val="0"/>
          <w:marBottom w:val="0"/>
          <w:divBdr>
            <w:top w:val="none" w:sz="0" w:space="0" w:color="auto"/>
            <w:left w:val="none" w:sz="0" w:space="0" w:color="auto"/>
            <w:bottom w:val="none" w:sz="0" w:space="0" w:color="auto"/>
            <w:right w:val="none" w:sz="0" w:space="0" w:color="auto"/>
          </w:divBdr>
        </w:div>
        <w:div w:id="333847667">
          <w:marLeft w:val="640"/>
          <w:marRight w:val="0"/>
          <w:marTop w:val="0"/>
          <w:marBottom w:val="0"/>
          <w:divBdr>
            <w:top w:val="none" w:sz="0" w:space="0" w:color="auto"/>
            <w:left w:val="none" w:sz="0" w:space="0" w:color="auto"/>
            <w:bottom w:val="none" w:sz="0" w:space="0" w:color="auto"/>
            <w:right w:val="none" w:sz="0" w:space="0" w:color="auto"/>
          </w:divBdr>
        </w:div>
        <w:div w:id="336541851">
          <w:marLeft w:val="640"/>
          <w:marRight w:val="0"/>
          <w:marTop w:val="0"/>
          <w:marBottom w:val="0"/>
          <w:divBdr>
            <w:top w:val="none" w:sz="0" w:space="0" w:color="auto"/>
            <w:left w:val="none" w:sz="0" w:space="0" w:color="auto"/>
            <w:bottom w:val="none" w:sz="0" w:space="0" w:color="auto"/>
            <w:right w:val="none" w:sz="0" w:space="0" w:color="auto"/>
          </w:divBdr>
        </w:div>
        <w:div w:id="359164555">
          <w:marLeft w:val="640"/>
          <w:marRight w:val="0"/>
          <w:marTop w:val="0"/>
          <w:marBottom w:val="0"/>
          <w:divBdr>
            <w:top w:val="none" w:sz="0" w:space="0" w:color="auto"/>
            <w:left w:val="none" w:sz="0" w:space="0" w:color="auto"/>
            <w:bottom w:val="none" w:sz="0" w:space="0" w:color="auto"/>
            <w:right w:val="none" w:sz="0" w:space="0" w:color="auto"/>
          </w:divBdr>
        </w:div>
        <w:div w:id="369957387">
          <w:marLeft w:val="640"/>
          <w:marRight w:val="0"/>
          <w:marTop w:val="0"/>
          <w:marBottom w:val="0"/>
          <w:divBdr>
            <w:top w:val="none" w:sz="0" w:space="0" w:color="auto"/>
            <w:left w:val="none" w:sz="0" w:space="0" w:color="auto"/>
            <w:bottom w:val="none" w:sz="0" w:space="0" w:color="auto"/>
            <w:right w:val="none" w:sz="0" w:space="0" w:color="auto"/>
          </w:divBdr>
        </w:div>
        <w:div w:id="388309131">
          <w:marLeft w:val="640"/>
          <w:marRight w:val="0"/>
          <w:marTop w:val="0"/>
          <w:marBottom w:val="0"/>
          <w:divBdr>
            <w:top w:val="none" w:sz="0" w:space="0" w:color="auto"/>
            <w:left w:val="none" w:sz="0" w:space="0" w:color="auto"/>
            <w:bottom w:val="none" w:sz="0" w:space="0" w:color="auto"/>
            <w:right w:val="none" w:sz="0" w:space="0" w:color="auto"/>
          </w:divBdr>
        </w:div>
        <w:div w:id="400644047">
          <w:marLeft w:val="640"/>
          <w:marRight w:val="0"/>
          <w:marTop w:val="0"/>
          <w:marBottom w:val="0"/>
          <w:divBdr>
            <w:top w:val="none" w:sz="0" w:space="0" w:color="auto"/>
            <w:left w:val="none" w:sz="0" w:space="0" w:color="auto"/>
            <w:bottom w:val="none" w:sz="0" w:space="0" w:color="auto"/>
            <w:right w:val="none" w:sz="0" w:space="0" w:color="auto"/>
          </w:divBdr>
        </w:div>
        <w:div w:id="419184586">
          <w:marLeft w:val="640"/>
          <w:marRight w:val="0"/>
          <w:marTop w:val="0"/>
          <w:marBottom w:val="0"/>
          <w:divBdr>
            <w:top w:val="none" w:sz="0" w:space="0" w:color="auto"/>
            <w:left w:val="none" w:sz="0" w:space="0" w:color="auto"/>
            <w:bottom w:val="none" w:sz="0" w:space="0" w:color="auto"/>
            <w:right w:val="none" w:sz="0" w:space="0" w:color="auto"/>
          </w:divBdr>
        </w:div>
        <w:div w:id="444468986">
          <w:marLeft w:val="640"/>
          <w:marRight w:val="0"/>
          <w:marTop w:val="0"/>
          <w:marBottom w:val="0"/>
          <w:divBdr>
            <w:top w:val="none" w:sz="0" w:space="0" w:color="auto"/>
            <w:left w:val="none" w:sz="0" w:space="0" w:color="auto"/>
            <w:bottom w:val="none" w:sz="0" w:space="0" w:color="auto"/>
            <w:right w:val="none" w:sz="0" w:space="0" w:color="auto"/>
          </w:divBdr>
        </w:div>
        <w:div w:id="515582909">
          <w:marLeft w:val="640"/>
          <w:marRight w:val="0"/>
          <w:marTop w:val="0"/>
          <w:marBottom w:val="0"/>
          <w:divBdr>
            <w:top w:val="none" w:sz="0" w:space="0" w:color="auto"/>
            <w:left w:val="none" w:sz="0" w:space="0" w:color="auto"/>
            <w:bottom w:val="none" w:sz="0" w:space="0" w:color="auto"/>
            <w:right w:val="none" w:sz="0" w:space="0" w:color="auto"/>
          </w:divBdr>
        </w:div>
        <w:div w:id="515769295">
          <w:marLeft w:val="640"/>
          <w:marRight w:val="0"/>
          <w:marTop w:val="0"/>
          <w:marBottom w:val="0"/>
          <w:divBdr>
            <w:top w:val="none" w:sz="0" w:space="0" w:color="auto"/>
            <w:left w:val="none" w:sz="0" w:space="0" w:color="auto"/>
            <w:bottom w:val="none" w:sz="0" w:space="0" w:color="auto"/>
            <w:right w:val="none" w:sz="0" w:space="0" w:color="auto"/>
          </w:divBdr>
        </w:div>
        <w:div w:id="550770495">
          <w:marLeft w:val="640"/>
          <w:marRight w:val="0"/>
          <w:marTop w:val="0"/>
          <w:marBottom w:val="0"/>
          <w:divBdr>
            <w:top w:val="none" w:sz="0" w:space="0" w:color="auto"/>
            <w:left w:val="none" w:sz="0" w:space="0" w:color="auto"/>
            <w:bottom w:val="none" w:sz="0" w:space="0" w:color="auto"/>
            <w:right w:val="none" w:sz="0" w:space="0" w:color="auto"/>
          </w:divBdr>
        </w:div>
        <w:div w:id="555549446">
          <w:marLeft w:val="640"/>
          <w:marRight w:val="0"/>
          <w:marTop w:val="0"/>
          <w:marBottom w:val="0"/>
          <w:divBdr>
            <w:top w:val="none" w:sz="0" w:space="0" w:color="auto"/>
            <w:left w:val="none" w:sz="0" w:space="0" w:color="auto"/>
            <w:bottom w:val="none" w:sz="0" w:space="0" w:color="auto"/>
            <w:right w:val="none" w:sz="0" w:space="0" w:color="auto"/>
          </w:divBdr>
        </w:div>
        <w:div w:id="557323763">
          <w:marLeft w:val="640"/>
          <w:marRight w:val="0"/>
          <w:marTop w:val="0"/>
          <w:marBottom w:val="0"/>
          <w:divBdr>
            <w:top w:val="none" w:sz="0" w:space="0" w:color="auto"/>
            <w:left w:val="none" w:sz="0" w:space="0" w:color="auto"/>
            <w:bottom w:val="none" w:sz="0" w:space="0" w:color="auto"/>
            <w:right w:val="none" w:sz="0" w:space="0" w:color="auto"/>
          </w:divBdr>
        </w:div>
        <w:div w:id="563955531">
          <w:marLeft w:val="640"/>
          <w:marRight w:val="0"/>
          <w:marTop w:val="0"/>
          <w:marBottom w:val="0"/>
          <w:divBdr>
            <w:top w:val="none" w:sz="0" w:space="0" w:color="auto"/>
            <w:left w:val="none" w:sz="0" w:space="0" w:color="auto"/>
            <w:bottom w:val="none" w:sz="0" w:space="0" w:color="auto"/>
            <w:right w:val="none" w:sz="0" w:space="0" w:color="auto"/>
          </w:divBdr>
        </w:div>
        <w:div w:id="586887276">
          <w:marLeft w:val="640"/>
          <w:marRight w:val="0"/>
          <w:marTop w:val="0"/>
          <w:marBottom w:val="0"/>
          <w:divBdr>
            <w:top w:val="none" w:sz="0" w:space="0" w:color="auto"/>
            <w:left w:val="none" w:sz="0" w:space="0" w:color="auto"/>
            <w:bottom w:val="none" w:sz="0" w:space="0" w:color="auto"/>
            <w:right w:val="none" w:sz="0" w:space="0" w:color="auto"/>
          </w:divBdr>
        </w:div>
        <w:div w:id="589658120">
          <w:marLeft w:val="640"/>
          <w:marRight w:val="0"/>
          <w:marTop w:val="0"/>
          <w:marBottom w:val="0"/>
          <w:divBdr>
            <w:top w:val="none" w:sz="0" w:space="0" w:color="auto"/>
            <w:left w:val="none" w:sz="0" w:space="0" w:color="auto"/>
            <w:bottom w:val="none" w:sz="0" w:space="0" w:color="auto"/>
            <w:right w:val="none" w:sz="0" w:space="0" w:color="auto"/>
          </w:divBdr>
        </w:div>
        <w:div w:id="592318236">
          <w:marLeft w:val="640"/>
          <w:marRight w:val="0"/>
          <w:marTop w:val="0"/>
          <w:marBottom w:val="0"/>
          <w:divBdr>
            <w:top w:val="none" w:sz="0" w:space="0" w:color="auto"/>
            <w:left w:val="none" w:sz="0" w:space="0" w:color="auto"/>
            <w:bottom w:val="none" w:sz="0" w:space="0" w:color="auto"/>
            <w:right w:val="none" w:sz="0" w:space="0" w:color="auto"/>
          </w:divBdr>
        </w:div>
        <w:div w:id="597762228">
          <w:marLeft w:val="640"/>
          <w:marRight w:val="0"/>
          <w:marTop w:val="0"/>
          <w:marBottom w:val="0"/>
          <w:divBdr>
            <w:top w:val="none" w:sz="0" w:space="0" w:color="auto"/>
            <w:left w:val="none" w:sz="0" w:space="0" w:color="auto"/>
            <w:bottom w:val="none" w:sz="0" w:space="0" w:color="auto"/>
            <w:right w:val="none" w:sz="0" w:space="0" w:color="auto"/>
          </w:divBdr>
        </w:div>
        <w:div w:id="646321648">
          <w:marLeft w:val="640"/>
          <w:marRight w:val="0"/>
          <w:marTop w:val="0"/>
          <w:marBottom w:val="0"/>
          <w:divBdr>
            <w:top w:val="none" w:sz="0" w:space="0" w:color="auto"/>
            <w:left w:val="none" w:sz="0" w:space="0" w:color="auto"/>
            <w:bottom w:val="none" w:sz="0" w:space="0" w:color="auto"/>
            <w:right w:val="none" w:sz="0" w:space="0" w:color="auto"/>
          </w:divBdr>
        </w:div>
        <w:div w:id="663171735">
          <w:marLeft w:val="640"/>
          <w:marRight w:val="0"/>
          <w:marTop w:val="0"/>
          <w:marBottom w:val="0"/>
          <w:divBdr>
            <w:top w:val="none" w:sz="0" w:space="0" w:color="auto"/>
            <w:left w:val="none" w:sz="0" w:space="0" w:color="auto"/>
            <w:bottom w:val="none" w:sz="0" w:space="0" w:color="auto"/>
            <w:right w:val="none" w:sz="0" w:space="0" w:color="auto"/>
          </w:divBdr>
        </w:div>
        <w:div w:id="664087101">
          <w:marLeft w:val="640"/>
          <w:marRight w:val="0"/>
          <w:marTop w:val="0"/>
          <w:marBottom w:val="0"/>
          <w:divBdr>
            <w:top w:val="none" w:sz="0" w:space="0" w:color="auto"/>
            <w:left w:val="none" w:sz="0" w:space="0" w:color="auto"/>
            <w:bottom w:val="none" w:sz="0" w:space="0" w:color="auto"/>
            <w:right w:val="none" w:sz="0" w:space="0" w:color="auto"/>
          </w:divBdr>
        </w:div>
        <w:div w:id="693724993">
          <w:marLeft w:val="640"/>
          <w:marRight w:val="0"/>
          <w:marTop w:val="0"/>
          <w:marBottom w:val="0"/>
          <w:divBdr>
            <w:top w:val="none" w:sz="0" w:space="0" w:color="auto"/>
            <w:left w:val="none" w:sz="0" w:space="0" w:color="auto"/>
            <w:bottom w:val="none" w:sz="0" w:space="0" w:color="auto"/>
            <w:right w:val="none" w:sz="0" w:space="0" w:color="auto"/>
          </w:divBdr>
        </w:div>
        <w:div w:id="725951757">
          <w:marLeft w:val="640"/>
          <w:marRight w:val="0"/>
          <w:marTop w:val="0"/>
          <w:marBottom w:val="0"/>
          <w:divBdr>
            <w:top w:val="none" w:sz="0" w:space="0" w:color="auto"/>
            <w:left w:val="none" w:sz="0" w:space="0" w:color="auto"/>
            <w:bottom w:val="none" w:sz="0" w:space="0" w:color="auto"/>
            <w:right w:val="none" w:sz="0" w:space="0" w:color="auto"/>
          </w:divBdr>
        </w:div>
        <w:div w:id="750468267">
          <w:marLeft w:val="640"/>
          <w:marRight w:val="0"/>
          <w:marTop w:val="0"/>
          <w:marBottom w:val="0"/>
          <w:divBdr>
            <w:top w:val="none" w:sz="0" w:space="0" w:color="auto"/>
            <w:left w:val="none" w:sz="0" w:space="0" w:color="auto"/>
            <w:bottom w:val="none" w:sz="0" w:space="0" w:color="auto"/>
            <w:right w:val="none" w:sz="0" w:space="0" w:color="auto"/>
          </w:divBdr>
        </w:div>
        <w:div w:id="775103906">
          <w:marLeft w:val="640"/>
          <w:marRight w:val="0"/>
          <w:marTop w:val="0"/>
          <w:marBottom w:val="0"/>
          <w:divBdr>
            <w:top w:val="none" w:sz="0" w:space="0" w:color="auto"/>
            <w:left w:val="none" w:sz="0" w:space="0" w:color="auto"/>
            <w:bottom w:val="none" w:sz="0" w:space="0" w:color="auto"/>
            <w:right w:val="none" w:sz="0" w:space="0" w:color="auto"/>
          </w:divBdr>
        </w:div>
        <w:div w:id="798113369">
          <w:marLeft w:val="640"/>
          <w:marRight w:val="0"/>
          <w:marTop w:val="0"/>
          <w:marBottom w:val="0"/>
          <w:divBdr>
            <w:top w:val="none" w:sz="0" w:space="0" w:color="auto"/>
            <w:left w:val="none" w:sz="0" w:space="0" w:color="auto"/>
            <w:bottom w:val="none" w:sz="0" w:space="0" w:color="auto"/>
            <w:right w:val="none" w:sz="0" w:space="0" w:color="auto"/>
          </w:divBdr>
        </w:div>
        <w:div w:id="801850104">
          <w:marLeft w:val="640"/>
          <w:marRight w:val="0"/>
          <w:marTop w:val="0"/>
          <w:marBottom w:val="0"/>
          <w:divBdr>
            <w:top w:val="none" w:sz="0" w:space="0" w:color="auto"/>
            <w:left w:val="none" w:sz="0" w:space="0" w:color="auto"/>
            <w:bottom w:val="none" w:sz="0" w:space="0" w:color="auto"/>
            <w:right w:val="none" w:sz="0" w:space="0" w:color="auto"/>
          </w:divBdr>
        </w:div>
        <w:div w:id="827939113">
          <w:marLeft w:val="640"/>
          <w:marRight w:val="0"/>
          <w:marTop w:val="0"/>
          <w:marBottom w:val="0"/>
          <w:divBdr>
            <w:top w:val="none" w:sz="0" w:space="0" w:color="auto"/>
            <w:left w:val="none" w:sz="0" w:space="0" w:color="auto"/>
            <w:bottom w:val="none" w:sz="0" w:space="0" w:color="auto"/>
            <w:right w:val="none" w:sz="0" w:space="0" w:color="auto"/>
          </w:divBdr>
        </w:div>
        <w:div w:id="844319760">
          <w:marLeft w:val="640"/>
          <w:marRight w:val="0"/>
          <w:marTop w:val="0"/>
          <w:marBottom w:val="0"/>
          <w:divBdr>
            <w:top w:val="none" w:sz="0" w:space="0" w:color="auto"/>
            <w:left w:val="none" w:sz="0" w:space="0" w:color="auto"/>
            <w:bottom w:val="none" w:sz="0" w:space="0" w:color="auto"/>
            <w:right w:val="none" w:sz="0" w:space="0" w:color="auto"/>
          </w:divBdr>
        </w:div>
        <w:div w:id="880096827">
          <w:marLeft w:val="640"/>
          <w:marRight w:val="0"/>
          <w:marTop w:val="0"/>
          <w:marBottom w:val="0"/>
          <w:divBdr>
            <w:top w:val="none" w:sz="0" w:space="0" w:color="auto"/>
            <w:left w:val="none" w:sz="0" w:space="0" w:color="auto"/>
            <w:bottom w:val="none" w:sz="0" w:space="0" w:color="auto"/>
            <w:right w:val="none" w:sz="0" w:space="0" w:color="auto"/>
          </w:divBdr>
        </w:div>
        <w:div w:id="883828435">
          <w:marLeft w:val="640"/>
          <w:marRight w:val="0"/>
          <w:marTop w:val="0"/>
          <w:marBottom w:val="0"/>
          <w:divBdr>
            <w:top w:val="none" w:sz="0" w:space="0" w:color="auto"/>
            <w:left w:val="none" w:sz="0" w:space="0" w:color="auto"/>
            <w:bottom w:val="none" w:sz="0" w:space="0" w:color="auto"/>
            <w:right w:val="none" w:sz="0" w:space="0" w:color="auto"/>
          </w:divBdr>
        </w:div>
        <w:div w:id="901914859">
          <w:marLeft w:val="640"/>
          <w:marRight w:val="0"/>
          <w:marTop w:val="0"/>
          <w:marBottom w:val="0"/>
          <w:divBdr>
            <w:top w:val="none" w:sz="0" w:space="0" w:color="auto"/>
            <w:left w:val="none" w:sz="0" w:space="0" w:color="auto"/>
            <w:bottom w:val="none" w:sz="0" w:space="0" w:color="auto"/>
            <w:right w:val="none" w:sz="0" w:space="0" w:color="auto"/>
          </w:divBdr>
        </w:div>
        <w:div w:id="910506424">
          <w:marLeft w:val="640"/>
          <w:marRight w:val="0"/>
          <w:marTop w:val="0"/>
          <w:marBottom w:val="0"/>
          <w:divBdr>
            <w:top w:val="none" w:sz="0" w:space="0" w:color="auto"/>
            <w:left w:val="none" w:sz="0" w:space="0" w:color="auto"/>
            <w:bottom w:val="none" w:sz="0" w:space="0" w:color="auto"/>
            <w:right w:val="none" w:sz="0" w:space="0" w:color="auto"/>
          </w:divBdr>
        </w:div>
        <w:div w:id="911546064">
          <w:marLeft w:val="640"/>
          <w:marRight w:val="0"/>
          <w:marTop w:val="0"/>
          <w:marBottom w:val="0"/>
          <w:divBdr>
            <w:top w:val="none" w:sz="0" w:space="0" w:color="auto"/>
            <w:left w:val="none" w:sz="0" w:space="0" w:color="auto"/>
            <w:bottom w:val="none" w:sz="0" w:space="0" w:color="auto"/>
            <w:right w:val="none" w:sz="0" w:space="0" w:color="auto"/>
          </w:divBdr>
        </w:div>
        <w:div w:id="920024425">
          <w:marLeft w:val="640"/>
          <w:marRight w:val="0"/>
          <w:marTop w:val="0"/>
          <w:marBottom w:val="0"/>
          <w:divBdr>
            <w:top w:val="none" w:sz="0" w:space="0" w:color="auto"/>
            <w:left w:val="none" w:sz="0" w:space="0" w:color="auto"/>
            <w:bottom w:val="none" w:sz="0" w:space="0" w:color="auto"/>
            <w:right w:val="none" w:sz="0" w:space="0" w:color="auto"/>
          </w:divBdr>
        </w:div>
        <w:div w:id="921138599">
          <w:marLeft w:val="640"/>
          <w:marRight w:val="0"/>
          <w:marTop w:val="0"/>
          <w:marBottom w:val="0"/>
          <w:divBdr>
            <w:top w:val="none" w:sz="0" w:space="0" w:color="auto"/>
            <w:left w:val="none" w:sz="0" w:space="0" w:color="auto"/>
            <w:bottom w:val="none" w:sz="0" w:space="0" w:color="auto"/>
            <w:right w:val="none" w:sz="0" w:space="0" w:color="auto"/>
          </w:divBdr>
        </w:div>
        <w:div w:id="921333975">
          <w:marLeft w:val="640"/>
          <w:marRight w:val="0"/>
          <w:marTop w:val="0"/>
          <w:marBottom w:val="0"/>
          <w:divBdr>
            <w:top w:val="none" w:sz="0" w:space="0" w:color="auto"/>
            <w:left w:val="none" w:sz="0" w:space="0" w:color="auto"/>
            <w:bottom w:val="none" w:sz="0" w:space="0" w:color="auto"/>
            <w:right w:val="none" w:sz="0" w:space="0" w:color="auto"/>
          </w:divBdr>
        </w:div>
        <w:div w:id="933899768">
          <w:marLeft w:val="640"/>
          <w:marRight w:val="0"/>
          <w:marTop w:val="0"/>
          <w:marBottom w:val="0"/>
          <w:divBdr>
            <w:top w:val="none" w:sz="0" w:space="0" w:color="auto"/>
            <w:left w:val="none" w:sz="0" w:space="0" w:color="auto"/>
            <w:bottom w:val="none" w:sz="0" w:space="0" w:color="auto"/>
            <w:right w:val="none" w:sz="0" w:space="0" w:color="auto"/>
          </w:divBdr>
        </w:div>
        <w:div w:id="942344168">
          <w:marLeft w:val="640"/>
          <w:marRight w:val="0"/>
          <w:marTop w:val="0"/>
          <w:marBottom w:val="0"/>
          <w:divBdr>
            <w:top w:val="none" w:sz="0" w:space="0" w:color="auto"/>
            <w:left w:val="none" w:sz="0" w:space="0" w:color="auto"/>
            <w:bottom w:val="none" w:sz="0" w:space="0" w:color="auto"/>
            <w:right w:val="none" w:sz="0" w:space="0" w:color="auto"/>
          </w:divBdr>
        </w:div>
        <w:div w:id="945427056">
          <w:marLeft w:val="640"/>
          <w:marRight w:val="0"/>
          <w:marTop w:val="0"/>
          <w:marBottom w:val="0"/>
          <w:divBdr>
            <w:top w:val="none" w:sz="0" w:space="0" w:color="auto"/>
            <w:left w:val="none" w:sz="0" w:space="0" w:color="auto"/>
            <w:bottom w:val="none" w:sz="0" w:space="0" w:color="auto"/>
            <w:right w:val="none" w:sz="0" w:space="0" w:color="auto"/>
          </w:divBdr>
        </w:div>
        <w:div w:id="971905849">
          <w:marLeft w:val="640"/>
          <w:marRight w:val="0"/>
          <w:marTop w:val="0"/>
          <w:marBottom w:val="0"/>
          <w:divBdr>
            <w:top w:val="none" w:sz="0" w:space="0" w:color="auto"/>
            <w:left w:val="none" w:sz="0" w:space="0" w:color="auto"/>
            <w:bottom w:val="none" w:sz="0" w:space="0" w:color="auto"/>
            <w:right w:val="none" w:sz="0" w:space="0" w:color="auto"/>
          </w:divBdr>
        </w:div>
        <w:div w:id="972979570">
          <w:marLeft w:val="640"/>
          <w:marRight w:val="0"/>
          <w:marTop w:val="0"/>
          <w:marBottom w:val="0"/>
          <w:divBdr>
            <w:top w:val="none" w:sz="0" w:space="0" w:color="auto"/>
            <w:left w:val="none" w:sz="0" w:space="0" w:color="auto"/>
            <w:bottom w:val="none" w:sz="0" w:space="0" w:color="auto"/>
            <w:right w:val="none" w:sz="0" w:space="0" w:color="auto"/>
          </w:divBdr>
        </w:div>
        <w:div w:id="999037877">
          <w:marLeft w:val="640"/>
          <w:marRight w:val="0"/>
          <w:marTop w:val="0"/>
          <w:marBottom w:val="0"/>
          <w:divBdr>
            <w:top w:val="none" w:sz="0" w:space="0" w:color="auto"/>
            <w:left w:val="none" w:sz="0" w:space="0" w:color="auto"/>
            <w:bottom w:val="none" w:sz="0" w:space="0" w:color="auto"/>
            <w:right w:val="none" w:sz="0" w:space="0" w:color="auto"/>
          </w:divBdr>
        </w:div>
        <w:div w:id="1057969663">
          <w:marLeft w:val="640"/>
          <w:marRight w:val="0"/>
          <w:marTop w:val="0"/>
          <w:marBottom w:val="0"/>
          <w:divBdr>
            <w:top w:val="none" w:sz="0" w:space="0" w:color="auto"/>
            <w:left w:val="none" w:sz="0" w:space="0" w:color="auto"/>
            <w:bottom w:val="none" w:sz="0" w:space="0" w:color="auto"/>
            <w:right w:val="none" w:sz="0" w:space="0" w:color="auto"/>
          </w:divBdr>
        </w:div>
        <w:div w:id="1059547795">
          <w:marLeft w:val="640"/>
          <w:marRight w:val="0"/>
          <w:marTop w:val="0"/>
          <w:marBottom w:val="0"/>
          <w:divBdr>
            <w:top w:val="none" w:sz="0" w:space="0" w:color="auto"/>
            <w:left w:val="none" w:sz="0" w:space="0" w:color="auto"/>
            <w:bottom w:val="none" w:sz="0" w:space="0" w:color="auto"/>
            <w:right w:val="none" w:sz="0" w:space="0" w:color="auto"/>
          </w:divBdr>
        </w:div>
        <w:div w:id="1068765988">
          <w:marLeft w:val="640"/>
          <w:marRight w:val="0"/>
          <w:marTop w:val="0"/>
          <w:marBottom w:val="0"/>
          <w:divBdr>
            <w:top w:val="none" w:sz="0" w:space="0" w:color="auto"/>
            <w:left w:val="none" w:sz="0" w:space="0" w:color="auto"/>
            <w:bottom w:val="none" w:sz="0" w:space="0" w:color="auto"/>
            <w:right w:val="none" w:sz="0" w:space="0" w:color="auto"/>
          </w:divBdr>
        </w:div>
        <w:div w:id="1117093699">
          <w:marLeft w:val="640"/>
          <w:marRight w:val="0"/>
          <w:marTop w:val="0"/>
          <w:marBottom w:val="0"/>
          <w:divBdr>
            <w:top w:val="none" w:sz="0" w:space="0" w:color="auto"/>
            <w:left w:val="none" w:sz="0" w:space="0" w:color="auto"/>
            <w:bottom w:val="none" w:sz="0" w:space="0" w:color="auto"/>
            <w:right w:val="none" w:sz="0" w:space="0" w:color="auto"/>
          </w:divBdr>
        </w:div>
        <w:div w:id="1148667657">
          <w:marLeft w:val="640"/>
          <w:marRight w:val="0"/>
          <w:marTop w:val="0"/>
          <w:marBottom w:val="0"/>
          <w:divBdr>
            <w:top w:val="none" w:sz="0" w:space="0" w:color="auto"/>
            <w:left w:val="none" w:sz="0" w:space="0" w:color="auto"/>
            <w:bottom w:val="none" w:sz="0" w:space="0" w:color="auto"/>
            <w:right w:val="none" w:sz="0" w:space="0" w:color="auto"/>
          </w:divBdr>
        </w:div>
        <w:div w:id="1170292436">
          <w:marLeft w:val="640"/>
          <w:marRight w:val="0"/>
          <w:marTop w:val="0"/>
          <w:marBottom w:val="0"/>
          <w:divBdr>
            <w:top w:val="none" w:sz="0" w:space="0" w:color="auto"/>
            <w:left w:val="none" w:sz="0" w:space="0" w:color="auto"/>
            <w:bottom w:val="none" w:sz="0" w:space="0" w:color="auto"/>
            <w:right w:val="none" w:sz="0" w:space="0" w:color="auto"/>
          </w:divBdr>
        </w:div>
        <w:div w:id="1177621575">
          <w:marLeft w:val="640"/>
          <w:marRight w:val="0"/>
          <w:marTop w:val="0"/>
          <w:marBottom w:val="0"/>
          <w:divBdr>
            <w:top w:val="none" w:sz="0" w:space="0" w:color="auto"/>
            <w:left w:val="none" w:sz="0" w:space="0" w:color="auto"/>
            <w:bottom w:val="none" w:sz="0" w:space="0" w:color="auto"/>
            <w:right w:val="none" w:sz="0" w:space="0" w:color="auto"/>
          </w:divBdr>
        </w:div>
        <w:div w:id="1194228480">
          <w:marLeft w:val="640"/>
          <w:marRight w:val="0"/>
          <w:marTop w:val="0"/>
          <w:marBottom w:val="0"/>
          <w:divBdr>
            <w:top w:val="none" w:sz="0" w:space="0" w:color="auto"/>
            <w:left w:val="none" w:sz="0" w:space="0" w:color="auto"/>
            <w:bottom w:val="none" w:sz="0" w:space="0" w:color="auto"/>
            <w:right w:val="none" w:sz="0" w:space="0" w:color="auto"/>
          </w:divBdr>
        </w:div>
        <w:div w:id="1287197116">
          <w:marLeft w:val="640"/>
          <w:marRight w:val="0"/>
          <w:marTop w:val="0"/>
          <w:marBottom w:val="0"/>
          <w:divBdr>
            <w:top w:val="none" w:sz="0" w:space="0" w:color="auto"/>
            <w:left w:val="none" w:sz="0" w:space="0" w:color="auto"/>
            <w:bottom w:val="none" w:sz="0" w:space="0" w:color="auto"/>
            <w:right w:val="none" w:sz="0" w:space="0" w:color="auto"/>
          </w:divBdr>
        </w:div>
        <w:div w:id="1304844275">
          <w:marLeft w:val="640"/>
          <w:marRight w:val="0"/>
          <w:marTop w:val="0"/>
          <w:marBottom w:val="0"/>
          <w:divBdr>
            <w:top w:val="none" w:sz="0" w:space="0" w:color="auto"/>
            <w:left w:val="none" w:sz="0" w:space="0" w:color="auto"/>
            <w:bottom w:val="none" w:sz="0" w:space="0" w:color="auto"/>
            <w:right w:val="none" w:sz="0" w:space="0" w:color="auto"/>
          </w:divBdr>
        </w:div>
        <w:div w:id="1306162179">
          <w:marLeft w:val="640"/>
          <w:marRight w:val="0"/>
          <w:marTop w:val="0"/>
          <w:marBottom w:val="0"/>
          <w:divBdr>
            <w:top w:val="none" w:sz="0" w:space="0" w:color="auto"/>
            <w:left w:val="none" w:sz="0" w:space="0" w:color="auto"/>
            <w:bottom w:val="none" w:sz="0" w:space="0" w:color="auto"/>
            <w:right w:val="none" w:sz="0" w:space="0" w:color="auto"/>
          </w:divBdr>
        </w:div>
        <w:div w:id="1308820263">
          <w:marLeft w:val="640"/>
          <w:marRight w:val="0"/>
          <w:marTop w:val="0"/>
          <w:marBottom w:val="0"/>
          <w:divBdr>
            <w:top w:val="none" w:sz="0" w:space="0" w:color="auto"/>
            <w:left w:val="none" w:sz="0" w:space="0" w:color="auto"/>
            <w:bottom w:val="none" w:sz="0" w:space="0" w:color="auto"/>
            <w:right w:val="none" w:sz="0" w:space="0" w:color="auto"/>
          </w:divBdr>
        </w:div>
        <w:div w:id="1316909260">
          <w:marLeft w:val="640"/>
          <w:marRight w:val="0"/>
          <w:marTop w:val="0"/>
          <w:marBottom w:val="0"/>
          <w:divBdr>
            <w:top w:val="none" w:sz="0" w:space="0" w:color="auto"/>
            <w:left w:val="none" w:sz="0" w:space="0" w:color="auto"/>
            <w:bottom w:val="none" w:sz="0" w:space="0" w:color="auto"/>
            <w:right w:val="none" w:sz="0" w:space="0" w:color="auto"/>
          </w:divBdr>
        </w:div>
        <w:div w:id="1318339166">
          <w:marLeft w:val="640"/>
          <w:marRight w:val="0"/>
          <w:marTop w:val="0"/>
          <w:marBottom w:val="0"/>
          <w:divBdr>
            <w:top w:val="none" w:sz="0" w:space="0" w:color="auto"/>
            <w:left w:val="none" w:sz="0" w:space="0" w:color="auto"/>
            <w:bottom w:val="none" w:sz="0" w:space="0" w:color="auto"/>
            <w:right w:val="none" w:sz="0" w:space="0" w:color="auto"/>
          </w:divBdr>
        </w:div>
        <w:div w:id="1366756580">
          <w:marLeft w:val="640"/>
          <w:marRight w:val="0"/>
          <w:marTop w:val="0"/>
          <w:marBottom w:val="0"/>
          <w:divBdr>
            <w:top w:val="none" w:sz="0" w:space="0" w:color="auto"/>
            <w:left w:val="none" w:sz="0" w:space="0" w:color="auto"/>
            <w:bottom w:val="none" w:sz="0" w:space="0" w:color="auto"/>
            <w:right w:val="none" w:sz="0" w:space="0" w:color="auto"/>
          </w:divBdr>
        </w:div>
        <w:div w:id="1424717288">
          <w:marLeft w:val="640"/>
          <w:marRight w:val="0"/>
          <w:marTop w:val="0"/>
          <w:marBottom w:val="0"/>
          <w:divBdr>
            <w:top w:val="none" w:sz="0" w:space="0" w:color="auto"/>
            <w:left w:val="none" w:sz="0" w:space="0" w:color="auto"/>
            <w:bottom w:val="none" w:sz="0" w:space="0" w:color="auto"/>
            <w:right w:val="none" w:sz="0" w:space="0" w:color="auto"/>
          </w:divBdr>
        </w:div>
        <w:div w:id="1437867634">
          <w:marLeft w:val="640"/>
          <w:marRight w:val="0"/>
          <w:marTop w:val="0"/>
          <w:marBottom w:val="0"/>
          <w:divBdr>
            <w:top w:val="none" w:sz="0" w:space="0" w:color="auto"/>
            <w:left w:val="none" w:sz="0" w:space="0" w:color="auto"/>
            <w:bottom w:val="none" w:sz="0" w:space="0" w:color="auto"/>
            <w:right w:val="none" w:sz="0" w:space="0" w:color="auto"/>
          </w:divBdr>
        </w:div>
        <w:div w:id="1470169957">
          <w:marLeft w:val="640"/>
          <w:marRight w:val="0"/>
          <w:marTop w:val="0"/>
          <w:marBottom w:val="0"/>
          <w:divBdr>
            <w:top w:val="none" w:sz="0" w:space="0" w:color="auto"/>
            <w:left w:val="none" w:sz="0" w:space="0" w:color="auto"/>
            <w:bottom w:val="none" w:sz="0" w:space="0" w:color="auto"/>
            <w:right w:val="none" w:sz="0" w:space="0" w:color="auto"/>
          </w:divBdr>
        </w:div>
        <w:div w:id="1504512492">
          <w:marLeft w:val="640"/>
          <w:marRight w:val="0"/>
          <w:marTop w:val="0"/>
          <w:marBottom w:val="0"/>
          <w:divBdr>
            <w:top w:val="none" w:sz="0" w:space="0" w:color="auto"/>
            <w:left w:val="none" w:sz="0" w:space="0" w:color="auto"/>
            <w:bottom w:val="none" w:sz="0" w:space="0" w:color="auto"/>
            <w:right w:val="none" w:sz="0" w:space="0" w:color="auto"/>
          </w:divBdr>
        </w:div>
        <w:div w:id="1512722755">
          <w:marLeft w:val="640"/>
          <w:marRight w:val="0"/>
          <w:marTop w:val="0"/>
          <w:marBottom w:val="0"/>
          <w:divBdr>
            <w:top w:val="none" w:sz="0" w:space="0" w:color="auto"/>
            <w:left w:val="none" w:sz="0" w:space="0" w:color="auto"/>
            <w:bottom w:val="none" w:sz="0" w:space="0" w:color="auto"/>
            <w:right w:val="none" w:sz="0" w:space="0" w:color="auto"/>
          </w:divBdr>
        </w:div>
        <w:div w:id="1539783800">
          <w:marLeft w:val="640"/>
          <w:marRight w:val="0"/>
          <w:marTop w:val="0"/>
          <w:marBottom w:val="0"/>
          <w:divBdr>
            <w:top w:val="none" w:sz="0" w:space="0" w:color="auto"/>
            <w:left w:val="none" w:sz="0" w:space="0" w:color="auto"/>
            <w:bottom w:val="none" w:sz="0" w:space="0" w:color="auto"/>
            <w:right w:val="none" w:sz="0" w:space="0" w:color="auto"/>
          </w:divBdr>
        </w:div>
        <w:div w:id="1560743240">
          <w:marLeft w:val="640"/>
          <w:marRight w:val="0"/>
          <w:marTop w:val="0"/>
          <w:marBottom w:val="0"/>
          <w:divBdr>
            <w:top w:val="none" w:sz="0" w:space="0" w:color="auto"/>
            <w:left w:val="none" w:sz="0" w:space="0" w:color="auto"/>
            <w:bottom w:val="none" w:sz="0" w:space="0" w:color="auto"/>
            <w:right w:val="none" w:sz="0" w:space="0" w:color="auto"/>
          </w:divBdr>
        </w:div>
        <w:div w:id="1585339578">
          <w:marLeft w:val="640"/>
          <w:marRight w:val="0"/>
          <w:marTop w:val="0"/>
          <w:marBottom w:val="0"/>
          <w:divBdr>
            <w:top w:val="none" w:sz="0" w:space="0" w:color="auto"/>
            <w:left w:val="none" w:sz="0" w:space="0" w:color="auto"/>
            <w:bottom w:val="none" w:sz="0" w:space="0" w:color="auto"/>
            <w:right w:val="none" w:sz="0" w:space="0" w:color="auto"/>
          </w:divBdr>
        </w:div>
        <w:div w:id="1601059009">
          <w:marLeft w:val="640"/>
          <w:marRight w:val="0"/>
          <w:marTop w:val="0"/>
          <w:marBottom w:val="0"/>
          <w:divBdr>
            <w:top w:val="none" w:sz="0" w:space="0" w:color="auto"/>
            <w:left w:val="none" w:sz="0" w:space="0" w:color="auto"/>
            <w:bottom w:val="none" w:sz="0" w:space="0" w:color="auto"/>
            <w:right w:val="none" w:sz="0" w:space="0" w:color="auto"/>
          </w:divBdr>
        </w:div>
        <w:div w:id="1621373747">
          <w:marLeft w:val="640"/>
          <w:marRight w:val="0"/>
          <w:marTop w:val="0"/>
          <w:marBottom w:val="0"/>
          <w:divBdr>
            <w:top w:val="none" w:sz="0" w:space="0" w:color="auto"/>
            <w:left w:val="none" w:sz="0" w:space="0" w:color="auto"/>
            <w:bottom w:val="none" w:sz="0" w:space="0" w:color="auto"/>
            <w:right w:val="none" w:sz="0" w:space="0" w:color="auto"/>
          </w:divBdr>
        </w:div>
        <w:div w:id="1630698163">
          <w:marLeft w:val="640"/>
          <w:marRight w:val="0"/>
          <w:marTop w:val="0"/>
          <w:marBottom w:val="0"/>
          <w:divBdr>
            <w:top w:val="none" w:sz="0" w:space="0" w:color="auto"/>
            <w:left w:val="none" w:sz="0" w:space="0" w:color="auto"/>
            <w:bottom w:val="none" w:sz="0" w:space="0" w:color="auto"/>
            <w:right w:val="none" w:sz="0" w:space="0" w:color="auto"/>
          </w:divBdr>
        </w:div>
        <w:div w:id="1636837220">
          <w:marLeft w:val="640"/>
          <w:marRight w:val="0"/>
          <w:marTop w:val="0"/>
          <w:marBottom w:val="0"/>
          <w:divBdr>
            <w:top w:val="none" w:sz="0" w:space="0" w:color="auto"/>
            <w:left w:val="none" w:sz="0" w:space="0" w:color="auto"/>
            <w:bottom w:val="none" w:sz="0" w:space="0" w:color="auto"/>
            <w:right w:val="none" w:sz="0" w:space="0" w:color="auto"/>
          </w:divBdr>
        </w:div>
        <w:div w:id="1703705437">
          <w:marLeft w:val="640"/>
          <w:marRight w:val="0"/>
          <w:marTop w:val="0"/>
          <w:marBottom w:val="0"/>
          <w:divBdr>
            <w:top w:val="none" w:sz="0" w:space="0" w:color="auto"/>
            <w:left w:val="none" w:sz="0" w:space="0" w:color="auto"/>
            <w:bottom w:val="none" w:sz="0" w:space="0" w:color="auto"/>
            <w:right w:val="none" w:sz="0" w:space="0" w:color="auto"/>
          </w:divBdr>
        </w:div>
        <w:div w:id="1711297326">
          <w:marLeft w:val="640"/>
          <w:marRight w:val="0"/>
          <w:marTop w:val="0"/>
          <w:marBottom w:val="0"/>
          <w:divBdr>
            <w:top w:val="none" w:sz="0" w:space="0" w:color="auto"/>
            <w:left w:val="none" w:sz="0" w:space="0" w:color="auto"/>
            <w:bottom w:val="none" w:sz="0" w:space="0" w:color="auto"/>
            <w:right w:val="none" w:sz="0" w:space="0" w:color="auto"/>
          </w:divBdr>
        </w:div>
        <w:div w:id="1740244745">
          <w:marLeft w:val="640"/>
          <w:marRight w:val="0"/>
          <w:marTop w:val="0"/>
          <w:marBottom w:val="0"/>
          <w:divBdr>
            <w:top w:val="none" w:sz="0" w:space="0" w:color="auto"/>
            <w:left w:val="none" w:sz="0" w:space="0" w:color="auto"/>
            <w:bottom w:val="none" w:sz="0" w:space="0" w:color="auto"/>
            <w:right w:val="none" w:sz="0" w:space="0" w:color="auto"/>
          </w:divBdr>
        </w:div>
        <w:div w:id="1751536725">
          <w:marLeft w:val="640"/>
          <w:marRight w:val="0"/>
          <w:marTop w:val="0"/>
          <w:marBottom w:val="0"/>
          <w:divBdr>
            <w:top w:val="none" w:sz="0" w:space="0" w:color="auto"/>
            <w:left w:val="none" w:sz="0" w:space="0" w:color="auto"/>
            <w:bottom w:val="none" w:sz="0" w:space="0" w:color="auto"/>
            <w:right w:val="none" w:sz="0" w:space="0" w:color="auto"/>
          </w:divBdr>
        </w:div>
        <w:div w:id="1755542247">
          <w:marLeft w:val="640"/>
          <w:marRight w:val="0"/>
          <w:marTop w:val="0"/>
          <w:marBottom w:val="0"/>
          <w:divBdr>
            <w:top w:val="none" w:sz="0" w:space="0" w:color="auto"/>
            <w:left w:val="none" w:sz="0" w:space="0" w:color="auto"/>
            <w:bottom w:val="none" w:sz="0" w:space="0" w:color="auto"/>
            <w:right w:val="none" w:sz="0" w:space="0" w:color="auto"/>
          </w:divBdr>
        </w:div>
        <w:div w:id="1789591579">
          <w:marLeft w:val="640"/>
          <w:marRight w:val="0"/>
          <w:marTop w:val="0"/>
          <w:marBottom w:val="0"/>
          <w:divBdr>
            <w:top w:val="none" w:sz="0" w:space="0" w:color="auto"/>
            <w:left w:val="none" w:sz="0" w:space="0" w:color="auto"/>
            <w:bottom w:val="none" w:sz="0" w:space="0" w:color="auto"/>
            <w:right w:val="none" w:sz="0" w:space="0" w:color="auto"/>
          </w:divBdr>
        </w:div>
        <w:div w:id="1809082893">
          <w:marLeft w:val="640"/>
          <w:marRight w:val="0"/>
          <w:marTop w:val="0"/>
          <w:marBottom w:val="0"/>
          <w:divBdr>
            <w:top w:val="none" w:sz="0" w:space="0" w:color="auto"/>
            <w:left w:val="none" w:sz="0" w:space="0" w:color="auto"/>
            <w:bottom w:val="none" w:sz="0" w:space="0" w:color="auto"/>
            <w:right w:val="none" w:sz="0" w:space="0" w:color="auto"/>
          </w:divBdr>
        </w:div>
        <w:div w:id="1817256376">
          <w:marLeft w:val="640"/>
          <w:marRight w:val="0"/>
          <w:marTop w:val="0"/>
          <w:marBottom w:val="0"/>
          <w:divBdr>
            <w:top w:val="none" w:sz="0" w:space="0" w:color="auto"/>
            <w:left w:val="none" w:sz="0" w:space="0" w:color="auto"/>
            <w:bottom w:val="none" w:sz="0" w:space="0" w:color="auto"/>
            <w:right w:val="none" w:sz="0" w:space="0" w:color="auto"/>
          </w:divBdr>
        </w:div>
        <w:div w:id="1829785594">
          <w:marLeft w:val="640"/>
          <w:marRight w:val="0"/>
          <w:marTop w:val="0"/>
          <w:marBottom w:val="0"/>
          <w:divBdr>
            <w:top w:val="none" w:sz="0" w:space="0" w:color="auto"/>
            <w:left w:val="none" w:sz="0" w:space="0" w:color="auto"/>
            <w:bottom w:val="none" w:sz="0" w:space="0" w:color="auto"/>
            <w:right w:val="none" w:sz="0" w:space="0" w:color="auto"/>
          </w:divBdr>
        </w:div>
        <w:div w:id="1834419032">
          <w:marLeft w:val="640"/>
          <w:marRight w:val="0"/>
          <w:marTop w:val="0"/>
          <w:marBottom w:val="0"/>
          <w:divBdr>
            <w:top w:val="none" w:sz="0" w:space="0" w:color="auto"/>
            <w:left w:val="none" w:sz="0" w:space="0" w:color="auto"/>
            <w:bottom w:val="none" w:sz="0" w:space="0" w:color="auto"/>
            <w:right w:val="none" w:sz="0" w:space="0" w:color="auto"/>
          </w:divBdr>
        </w:div>
        <w:div w:id="1884174771">
          <w:marLeft w:val="640"/>
          <w:marRight w:val="0"/>
          <w:marTop w:val="0"/>
          <w:marBottom w:val="0"/>
          <w:divBdr>
            <w:top w:val="none" w:sz="0" w:space="0" w:color="auto"/>
            <w:left w:val="none" w:sz="0" w:space="0" w:color="auto"/>
            <w:bottom w:val="none" w:sz="0" w:space="0" w:color="auto"/>
            <w:right w:val="none" w:sz="0" w:space="0" w:color="auto"/>
          </w:divBdr>
        </w:div>
        <w:div w:id="1938902745">
          <w:marLeft w:val="640"/>
          <w:marRight w:val="0"/>
          <w:marTop w:val="0"/>
          <w:marBottom w:val="0"/>
          <w:divBdr>
            <w:top w:val="none" w:sz="0" w:space="0" w:color="auto"/>
            <w:left w:val="none" w:sz="0" w:space="0" w:color="auto"/>
            <w:bottom w:val="none" w:sz="0" w:space="0" w:color="auto"/>
            <w:right w:val="none" w:sz="0" w:space="0" w:color="auto"/>
          </w:divBdr>
        </w:div>
        <w:div w:id="1960447631">
          <w:marLeft w:val="640"/>
          <w:marRight w:val="0"/>
          <w:marTop w:val="0"/>
          <w:marBottom w:val="0"/>
          <w:divBdr>
            <w:top w:val="none" w:sz="0" w:space="0" w:color="auto"/>
            <w:left w:val="none" w:sz="0" w:space="0" w:color="auto"/>
            <w:bottom w:val="none" w:sz="0" w:space="0" w:color="auto"/>
            <w:right w:val="none" w:sz="0" w:space="0" w:color="auto"/>
          </w:divBdr>
        </w:div>
        <w:div w:id="1968463143">
          <w:marLeft w:val="640"/>
          <w:marRight w:val="0"/>
          <w:marTop w:val="0"/>
          <w:marBottom w:val="0"/>
          <w:divBdr>
            <w:top w:val="none" w:sz="0" w:space="0" w:color="auto"/>
            <w:left w:val="none" w:sz="0" w:space="0" w:color="auto"/>
            <w:bottom w:val="none" w:sz="0" w:space="0" w:color="auto"/>
            <w:right w:val="none" w:sz="0" w:space="0" w:color="auto"/>
          </w:divBdr>
        </w:div>
        <w:div w:id="1989018937">
          <w:marLeft w:val="640"/>
          <w:marRight w:val="0"/>
          <w:marTop w:val="0"/>
          <w:marBottom w:val="0"/>
          <w:divBdr>
            <w:top w:val="none" w:sz="0" w:space="0" w:color="auto"/>
            <w:left w:val="none" w:sz="0" w:space="0" w:color="auto"/>
            <w:bottom w:val="none" w:sz="0" w:space="0" w:color="auto"/>
            <w:right w:val="none" w:sz="0" w:space="0" w:color="auto"/>
          </w:divBdr>
        </w:div>
        <w:div w:id="2000842983">
          <w:marLeft w:val="640"/>
          <w:marRight w:val="0"/>
          <w:marTop w:val="0"/>
          <w:marBottom w:val="0"/>
          <w:divBdr>
            <w:top w:val="none" w:sz="0" w:space="0" w:color="auto"/>
            <w:left w:val="none" w:sz="0" w:space="0" w:color="auto"/>
            <w:bottom w:val="none" w:sz="0" w:space="0" w:color="auto"/>
            <w:right w:val="none" w:sz="0" w:space="0" w:color="auto"/>
          </w:divBdr>
        </w:div>
        <w:div w:id="2001151764">
          <w:marLeft w:val="640"/>
          <w:marRight w:val="0"/>
          <w:marTop w:val="0"/>
          <w:marBottom w:val="0"/>
          <w:divBdr>
            <w:top w:val="none" w:sz="0" w:space="0" w:color="auto"/>
            <w:left w:val="none" w:sz="0" w:space="0" w:color="auto"/>
            <w:bottom w:val="none" w:sz="0" w:space="0" w:color="auto"/>
            <w:right w:val="none" w:sz="0" w:space="0" w:color="auto"/>
          </w:divBdr>
        </w:div>
        <w:div w:id="2001498285">
          <w:marLeft w:val="640"/>
          <w:marRight w:val="0"/>
          <w:marTop w:val="0"/>
          <w:marBottom w:val="0"/>
          <w:divBdr>
            <w:top w:val="none" w:sz="0" w:space="0" w:color="auto"/>
            <w:left w:val="none" w:sz="0" w:space="0" w:color="auto"/>
            <w:bottom w:val="none" w:sz="0" w:space="0" w:color="auto"/>
            <w:right w:val="none" w:sz="0" w:space="0" w:color="auto"/>
          </w:divBdr>
        </w:div>
        <w:div w:id="2030833548">
          <w:marLeft w:val="640"/>
          <w:marRight w:val="0"/>
          <w:marTop w:val="0"/>
          <w:marBottom w:val="0"/>
          <w:divBdr>
            <w:top w:val="none" w:sz="0" w:space="0" w:color="auto"/>
            <w:left w:val="none" w:sz="0" w:space="0" w:color="auto"/>
            <w:bottom w:val="none" w:sz="0" w:space="0" w:color="auto"/>
            <w:right w:val="none" w:sz="0" w:space="0" w:color="auto"/>
          </w:divBdr>
        </w:div>
        <w:div w:id="2039231835">
          <w:marLeft w:val="640"/>
          <w:marRight w:val="0"/>
          <w:marTop w:val="0"/>
          <w:marBottom w:val="0"/>
          <w:divBdr>
            <w:top w:val="none" w:sz="0" w:space="0" w:color="auto"/>
            <w:left w:val="none" w:sz="0" w:space="0" w:color="auto"/>
            <w:bottom w:val="none" w:sz="0" w:space="0" w:color="auto"/>
            <w:right w:val="none" w:sz="0" w:space="0" w:color="auto"/>
          </w:divBdr>
        </w:div>
        <w:div w:id="2056730004">
          <w:marLeft w:val="640"/>
          <w:marRight w:val="0"/>
          <w:marTop w:val="0"/>
          <w:marBottom w:val="0"/>
          <w:divBdr>
            <w:top w:val="none" w:sz="0" w:space="0" w:color="auto"/>
            <w:left w:val="none" w:sz="0" w:space="0" w:color="auto"/>
            <w:bottom w:val="none" w:sz="0" w:space="0" w:color="auto"/>
            <w:right w:val="none" w:sz="0" w:space="0" w:color="auto"/>
          </w:divBdr>
        </w:div>
        <w:div w:id="2073234738">
          <w:marLeft w:val="640"/>
          <w:marRight w:val="0"/>
          <w:marTop w:val="0"/>
          <w:marBottom w:val="0"/>
          <w:divBdr>
            <w:top w:val="none" w:sz="0" w:space="0" w:color="auto"/>
            <w:left w:val="none" w:sz="0" w:space="0" w:color="auto"/>
            <w:bottom w:val="none" w:sz="0" w:space="0" w:color="auto"/>
            <w:right w:val="none" w:sz="0" w:space="0" w:color="auto"/>
          </w:divBdr>
        </w:div>
        <w:div w:id="2084600399">
          <w:marLeft w:val="640"/>
          <w:marRight w:val="0"/>
          <w:marTop w:val="0"/>
          <w:marBottom w:val="0"/>
          <w:divBdr>
            <w:top w:val="none" w:sz="0" w:space="0" w:color="auto"/>
            <w:left w:val="none" w:sz="0" w:space="0" w:color="auto"/>
            <w:bottom w:val="none" w:sz="0" w:space="0" w:color="auto"/>
            <w:right w:val="none" w:sz="0" w:space="0" w:color="auto"/>
          </w:divBdr>
        </w:div>
        <w:div w:id="2097896019">
          <w:marLeft w:val="640"/>
          <w:marRight w:val="0"/>
          <w:marTop w:val="0"/>
          <w:marBottom w:val="0"/>
          <w:divBdr>
            <w:top w:val="none" w:sz="0" w:space="0" w:color="auto"/>
            <w:left w:val="none" w:sz="0" w:space="0" w:color="auto"/>
            <w:bottom w:val="none" w:sz="0" w:space="0" w:color="auto"/>
            <w:right w:val="none" w:sz="0" w:space="0" w:color="auto"/>
          </w:divBdr>
        </w:div>
      </w:divsChild>
    </w:div>
    <w:div w:id="1496141664">
      <w:bodyDiv w:val="1"/>
      <w:marLeft w:val="0"/>
      <w:marRight w:val="0"/>
      <w:marTop w:val="0"/>
      <w:marBottom w:val="0"/>
      <w:divBdr>
        <w:top w:val="none" w:sz="0" w:space="0" w:color="auto"/>
        <w:left w:val="none" w:sz="0" w:space="0" w:color="auto"/>
        <w:bottom w:val="none" w:sz="0" w:space="0" w:color="auto"/>
        <w:right w:val="none" w:sz="0" w:space="0" w:color="auto"/>
      </w:divBdr>
      <w:divsChild>
        <w:div w:id="2785278">
          <w:marLeft w:val="640"/>
          <w:marRight w:val="0"/>
          <w:marTop w:val="0"/>
          <w:marBottom w:val="0"/>
          <w:divBdr>
            <w:top w:val="none" w:sz="0" w:space="0" w:color="auto"/>
            <w:left w:val="none" w:sz="0" w:space="0" w:color="auto"/>
            <w:bottom w:val="none" w:sz="0" w:space="0" w:color="auto"/>
            <w:right w:val="none" w:sz="0" w:space="0" w:color="auto"/>
          </w:divBdr>
        </w:div>
        <w:div w:id="38289467">
          <w:marLeft w:val="640"/>
          <w:marRight w:val="0"/>
          <w:marTop w:val="0"/>
          <w:marBottom w:val="0"/>
          <w:divBdr>
            <w:top w:val="none" w:sz="0" w:space="0" w:color="auto"/>
            <w:left w:val="none" w:sz="0" w:space="0" w:color="auto"/>
            <w:bottom w:val="none" w:sz="0" w:space="0" w:color="auto"/>
            <w:right w:val="none" w:sz="0" w:space="0" w:color="auto"/>
          </w:divBdr>
        </w:div>
        <w:div w:id="47723777">
          <w:marLeft w:val="640"/>
          <w:marRight w:val="0"/>
          <w:marTop w:val="0"/>
          <w:marBottom w:val="0"/>
          <w:divBdr>
            <w:top w:val="none" w:sz="0" w:space="0" w:color="auto"/>
            <w:left w:val="none" w:sz="0" w:space="0" w:color="auto"/>
            <w:bottom w:val="none" w:sz="0" w:space="0" w:color="auto"/>
            <w:right w:val="none" w:sz="0" w:space="0" w:color="auto"/>
          </w:divBdr>
        </w:div>
        <w:div w:id="49303559">
          <w:marLeft w:val="640"/>
          <w:marRight w:val="0"/>
          <w:marTop w:val="0"/>
          <w:marBottom w:val="0"/>
          <w:divBdr>
            <w:top w:val="none" w:sz="0" w:space="0" w:color="auto"/>
            <w:left w:val="none" w:sz="0" w:space="0" w:color="auto"/>
            <w:bottom w:val="none" w:sz="0" w:space="0" w:color="auto"/>
            <w:right w:val="none" w:sz="0" w:space="0" w:color="auto"/>
          </w:divBdr>
        </w:div>
        <w:div w:id="128784133">
          <w:marLeft w:val="640"/>
          <w:marRight w:val="0"/>
          <w:marTop w:val="0"/>
          <w:marBottom w:val="0"/>
          <w:divBdr>
            <w:top w:val="none" w:sz="0" w:space="0" w:color="auto"/>
            <w:left w:val="none" w:sz="0" w:space="0" w:color="auto"/>
            <w:bottom w:val="none" w:sz="0" w:space="0" w:color="auto"/>
            <w:right w:val="none" w:sz="0" w:space="0" w:color="auto"/>
          </w:divBdr>
        </w:div>
        <w:div w:id="135149252">
          <w:marLeft w:val="640"/>
          <w:marRight w:val="0"/>
          <w:marTop w:val="0"/>
          <w:marBottom w:val="0"/>
          <w:divBdr>
            <w:top w:val="none" w:sz="0" w:space="0" w:color="auto"/>
            <w:left w:val="none" w:sz="0" w:space="0" w:color="auto"/>
            <w:bottom w:val="none" w:sz="0" w:space="0" w:color="auto"/>
            <w:right w:val="none" w:sz="0" w:space="0" w:color="auto"/>
          </w:divBdr>
        </w:div>
        <w:div w:id="226768414">
          <w:marLeft w:val="640"/>
          <w:marRight w:val="0"/>
          <w:marTop w:val="0"/>
          <w:marBottom w:val="0"/>
          <w:divBdr>
            <w:top w:val="none" w:sz="0" w:space="0" w:color="auto"/>
            <w:left w:val="none" w:sz="0" w:space="0" w:color="auto"/>
            <w:bottom w:val="none" w:sz="0" w:space="0" w:color="auto"/>
            <w:right w:val="none" w:sz="0" w:space="0" w:color="auto"/>
          </w:divBdr>
        </w:div>
        <w:div w:id="228082989">
          <w:marLeft w:val="640"/>
          <w:marRight w:val="0"/>
          <w:marTop w:val="0"/>
          <w:marBottom w:val="0"/>
          <w:divBdr>
            <w:top w:val="none" w:sz="0" w:space="0" w:color="auto"/>
            <w:left w:val="none" w:sz="0" w:space="0" w:color="auto"/>
            <w:bottom w:val="none" w:sz="0" w:space="0" w:color="auto"/>
            <w:right w:val="none" w:sz="0" w:space="0" w:color="auto"/>
          </w:divBdr>
        </w:div>
        <w:div w:id="248848987">
          <w:marLeft w:val="640"/>
          <w:marRight w:val="0"/>
          <w:marTop w:val="0"/>
          <w:marBottom w:val="0"/>
          <w:divBdr>
            <w:top w:val="none" w:sz="0" w:space="0" w:color="auto"/>
            <w:left w:val="none" w:sz="0" w:space="0" w:color="auto"/>
            <w:bottom w:val="none" w:sz="0" w:space="0" w:color="auto"/>
            <w:right w:val="none" w:sz="0" w:space="0" w:color="auto"/>
          </w:divBdr>
        </w:div>
        <w:div w:id="259681526">
          <w:marLeft w:val="640"/>
          <w:marRight w:val="0"/>
          <w:marTop w:val="0"/>
          <w:marBottom w:val="0"/>
          <w:divBdr>
            <w:top w:val="none" w:sz="0" w:space="0" w:color="auto"/>
            <w:left w:val="none" w:sz="0" w:space="0" w:color="auto"/>
            <w:bottom w:val="none" w:sz="0" w:space="0" w:color="auto"/>
            <w:right w:val="none" w:sz="0" w:space="0" w:color="auto"/>
          </w:divBdr>
        </w:div>
        <w:div w:id="284042303">
          <w:marLeft w:val="640"/>
          <w:marRight w:val="0"/>
          <w:marTop w:val="0"/>
          <w:marBottom w:val="0"/>
          <w:divBdr>
            <w:top w:val="none" w:sz="0" w:space="0" w:color="auto"/>
            <w:left w:val="none" w:sz="0" w:space="0" w:color="auto"/>
            <w:bottom w:val="none" w:sz="0" w:space="0" w:color="auto"/>
            <w:right w:val="none" w:sz="0" w:space="0" w:color="auto"/>
          </w:divBdr>
        </w:div>
        <w:div w:id="315039889">
          <w:marLeft w:val="640"/>
          <w:marRight w:val="0"/>
          <w:marTop w:val="0"/>
          <w:marBottom w:val="0"/>
          <w:divBdr>
            <w:top w:val="none" w:sz="0" w:space="0" w:color="auto"/>
            <w:left w:val="none" w:sz="0" w:space="0" w:color="auto"/>
            <w:bottom w:val="none" w:sz="0" w:space="0" w:color="auto"/>
            <w:right w:val="none" w:sz="0" w:space="0" w:color="auto"/>
          </w:divBdr>
        </w:div>
        <w:div w:id="338705460">
          <w:marLeft w:val="640"/>
          <w:marRight w:val="0"/>
          <w:marTop w:val="0"/>
          <w:marBottom w:val="0"/>
          <w:divBdr>
            <w:top w:val="none" w:sz="0" w:space="0" w:color="auto"/>
            <w:left w:val="none" w:sz="0" w:space="0" w:color="auto"/>
            <w:bottom w:val="none" w:sz="0" w:space="0" w:color="auto"/>
            <w:right w:val="none" w:sz="0" w:space="0" w:color="auto"/>
          </w:divBdr>
        </w:div>
        <w:div w:id="382095021">
          <w:marLeft w:val="640"/>
          <w:marRight w:val="0"/>
          <w:marTop w:val="0"/>
          <w:marBottom w:val="0"/>
          <w:divBdr>
            <w:top w:val="none" w:sz="0" w:space="0" w:color="auto"/>
            <w:left w:val="none" w:sz="0" w:space="0" w:color="auto"/>
            <w:bottom w:val="none" w:sz="0" w:space="0" w:color="auto"/>
            <w:right w:val="none" w:sz="0" w:space="0" w:color="auto"/>
          </w:divBdr>
        </w:div>
        <w:div w:id="398090204">
          <w:marLeft w:val="640"/>
          <w:marRight w:val="0"/>
          <w:marTop w:val="0"/>
          <w:marBottom w:val="0"/>
          <w:divBdr>
            <w:top w:val="none" w:sz="0" w:space="0" w:color="auto"/>
            <w:left w:val="none" w:sz="0" w:space="0" w:color="auto"/>
            <w:bottom w:val="none" w:sz="0" w:space="0" w:color="auto"/>
            <w:right w:val="none" w:sz="0" w:space="0" w:color="auto"/>
          </w:divBdr>
        </w:div>
        <w:div w:id="447700985">
          <w:marLeft w:val="640"/>
          <w:marRight w:val="0"/>
          <w:marTop w:val="0"/>
          <w:marBottom w:val="0"/>
          <w:divBdr>
            <w:top w:val="none" w:sz="0" w:space="0" w:color="auto"/>
            <w:left w:val="none" w:sz="0" w:space="0" w:color="auto"/>
            <w:bottom w:val="none" w:sz="0" w:space="0" w:color="auto"/>
            <w:right w:val="none" w:sz="0" w:space="0" w:color="auto"/>
          </w:divBdr>
        </w:div>
        <w:div w:id="447819288">
          <w:marLeft w:val="640"/>
          <w:marRight w:val="0"/>
          <w:marTop w:val="0"/>
          <w:marBottom w:val="0"/>
          <w:divBdr>
            <w:top w:val="none" w:sz="0" w:space="0" w:color="auto"/>
            <w:left w:val="none" w:sz="0" w:space="0" w:color="auto"/>
            <w:bottom w:val="none" w:sz="0" w:space="0" w:color="auto"/>
            <w:right w:val="none" w:sz="0" w:space="0" w:color="auto"/>
          </w:divBdr>
        </w:div>
        <w:div w:id="472526687">
          <w:marLeft w:val="640"/>
          <w:marRight w:val="0"/>
          <w:marTop w:val="0"/>
          <w:marBottom w:val="0"/>
          <w:divBdr>
            <w:top w:val="none" w:sz="0" w:space="0" w:color="auto"/>
            <w:left w:val="none" w:sz="0" w:space="0" w:color="auto"/>
            <w:bottom w:val="none" w:sz="0" w:space="0" w:color="auto"/>
            <w:right w:val="none" w:sz="0" w:space="0" w:color="auto"/>
          </w:divBdr>
        </w:div>
        <w:div w:id="488593243">
          <w:marLeft w:val="640"/>
          <w:marRight w:val="0"/>
          <w:marTop w:val="0"/>
          <w:marBottom w:val="0"/>
          <w:divBdr>
            <w:top w:val="none" w:sz="0" w:space="0" w:color="auto"/>
            <w:left w:val="none" w:sz="0" w:space="0" w:color="auto"/>
            <w:bottom w:val="none" w:sz="0" w:space="0" w:color="auto"/>
            <w:right w:val="none" w:sz="0" w:space="0" w:color="auto"/>
          </w:divBdr>
        </w:div>
        <w:div w:id="491071312">
          <w:marLeft w:val="640"/>
          <w:marRight w:val="0"/>
          <w:marTop w:val="0"/>
          <w:marBottom w:val="0"/>
          <w:divBdr>
            <w:top w:val="none" w:sz="0" w:space="0" w:color="auto"/>
            <w:left w:val="none" w:sz="0" w:space="0" w:color="auto"/>
            <w:bottom w:val="none" w:sz="0" w:space="0" w:color="auto"/>
            <w:right w:val="none" w:sz="0" w:space="0" w:color="auto"/>
          </w:divBdr>
        </w:div>
        <w:div w:id="504252668">
          <w:marLeft w:val="640"/>
          <w:marRight w:val="0"/>
          <w:marTop w:val="0"/>
          <w:marBottom w:val="0"/>
          <w:divBdr>
            <w:top w:val="none" w:sz="0" w:space="0" w:color="auto"/>
            <w:left w:val="none" w:sz="0" w:space="0" w:color="auto"/>
            <w:bottom w:val="none" w:sz="0" w:space="0" w:color="auto"/>
            <w:right w:val="none" w:sz="0" w:space="0" w:color="auto"/>
          </w:divBdr>
        </w:div>
        <w:div w:id="509875634">
          <w:marLeft w:val="640"/>
          <w:marRight w:val="0"/>
          <w:marTop w:val="0"/>
          <w:marBottom w:val="0"/>
          <w:divBdr>
            <w:top w:val="none" w:sz="0" w:space="0" w:color="auto"/>
            <w:left w:val="none" w:sz="0" w:space="0" w:color="auto"/>
            <w:bottom w:val="none" w:sz="0" w:space="0" w:color="auto"/>
            <w:right w:val="none" w:sz="0" w:space="0" w:color="auto"/>
          </w:divBdr>
        </w:div>
        <w:div w:id="516311622">
          <w:marLeft w:val="640"/>
          <w:marRight w:val="0"/>
          <w:marTop w:val="0"/>
          <w:marBottom w:val="0"/>
          <w:divBdr>
            <w:top w:val="none" w:sz="0" w:space="0" w:color="auto"/>
            <w:left w:val="none" w:sz="0" w:space="0" w:color="auto"/>
            <w:bottom w:val="none" w:sz="0" w:space="0" w:color="auto"/>
            <w:right w:val="none" w:sz="0" w:space="0" w:color="auto"/>
          </w:divBdr>
        </w:div>
        <w:div w:id="524709018">
          <w:marLeft w:val="640"/>
          <w:marRight w:val="0"/>
          <w:marTop w:val="0"/>
          <w:marBottom w:val="0"/>
          <w:divBdr>
            <w:top w:val="none" w:sz="0" w:space="0" w:color="auto"/>
            <w:left w:val="none" w:sz="0" w:space="0" w:color="auto"/>
            <w:bottom w:val="none" w:sz="0" w:space="0" w:color="auto"/>
            <w:right w:val="none" w:sz="0" w:space="0" w:color="auto"/>
          </w:divBdr>
        </w:div>
        <w:div w:id="528761294">
          <w:marLeft w:val="640"/>
          <w:marRight w:val="0"/>
          <w:marTop w:val="0"/>
          <w:marBottom w:val="0"/>
          <w:divBdr>
            <w:top w:val="none" w:sz="0" w:space="0" w:color="auto"/>
            <w:left w:val="none" w:sz="0" w:space="0" w:color="auto"/>
            <w:bottom w:val="none" w:sz="0" w:space="0" w:color="auto"/>
            <w:right w:val="none" w:sz="0" w:space="0" w:color="auto"/>
          </w:divBdr>
        </w:div>
        <w:div w:id="529800220">
          <w:marLeft w:val="640"/>
          <w:marRight w:val="0"/>
          <w:marTop w:val="0"/>
          <w:marBottom w:val="0"/>
          <w:divBdr>
            <w:top w:val="none" w:sz="0" w:space="0" w:color="auto"/>
            <w:left w:val="none" w:sz="0" w:space="0" w:color="auto"/>
            <w:bottom w:val="none" w:sz="0" w:space="0" w:color="auto"/>
            <w:right w:val="none" w:sz="0" w:space="0" w:color="auto"/>
          </w:divBdr>
        </w:div>
        <w:div w:id="537622097">
          <w:marLeft w:val="640"/>
          <w:marRight w:val="0"/>
          <w:marTop w:val="0"/>
          <w:marBottom w:val="0"/>
          <w:divBdr>
            <w:top w:val="none" w:sz="0" w:space="0" w:color="auto"/>
            <w:left w:val="none" w:sz="0" w:space="0" w:color="auto"/>
            <w:bottom w:val="none" w:sz="0" w:space="0" w:color="auto"/>
            <w:right w:val="none" w:sz="0" w:space="0" w:color="auto"/>
          </w:divBdr>
        </w:div>
        <w:div w:id="539704496">
          <w:marLeft w:val="640"/>
          <w:marRight w:val="0"/>
          <w:marTop w:val="0"/>
          <w:marBottom w:val="0"/>
          <w:divBdr>
            <w:top w:val="none" w:sz="0" w:space="0" w:color="auto"/>
            <w:left w:val="none" w:sz="0" w:space="0" w:color="auto"/>
            <w:bottom w:val="none" w:sz="0" w:space="0" w:color="auto"/>
            <w:right w:val="none" w:sz="0" w:space="0" w:color="auto"/>
          </w:divBdr>
        </w:div>
        <w:div w:id="545068020">
          <w:marLeft w:val="640"/>
          <w:marRight w:val="0"/>
          <w:marTop w:val="0"/>
          <w:marBottom w:val="0"/>
          <w:divBdr>
            <w:top w:val="none" w:sz="0" w:space="0" w:color="auto"/>
            <w:left w:val="none" w:sz="0" w:space="0" w:color="auto"/>
            <w:bottom w:val="none" w:sz="0" w:space="0" w:color="auto"/>
            <w:right w:val="none" w:sz="0" w:space="0" w:color="auto"/>
          </w:divBdr>
        </w:div>
        <w:div w:id="548415970">
          <w:marLeft w:val="640"/>
          <w:marRight w:val="0"/>
          <w:marTop w:val="0"/>
          <w:marBottom w:val="0"/>
          <w:divBdr>
            <w:top w:val="none" w:sz="0" w:space="0" w:color="auto"/>
            <w:left w:val="none" w:sz="0" w:space="0" w:color="auto"/>
            <w:bottom w:val="none" w:sz="0" w:space="0" w:color="auto"/>
            <w:right w:val="none" w:sz="0" w:space="0" w:color="auto"/>
          </w:divBdr>
        </w:div>
        <w:div w:id="561017670">
          <w:marLeft w:val="640"/>
          <w:marRight w:val="0"/>
          <w:marTop w:val="0"/>
          <w:marBottom w:val="0"/>
          <w:divBdr>
            <w:top w:val="none" w:sz="0" w:space="0" w:color="auto"/>
            <w:left w:val="none" w:sz="0" w:space="0" w:color="auto"/>
            <w:bottom w:val="none" w:sz="0" w:space="0" w:color="auto"/>
            <w:right w:val="none" w:sz="0" w:space="0" w:color="auto"/>
          </w:divBdr>
        </w:div>
        <w:div w:id="578754008">
          <w:marLeft w:val="640"/>
          <w:marRight w:val="0"/>
          <w:marTop w:val="0"/>
          <w:marBottom w:val="0"/>
          <w:divBdr>
            <w:top w:val="none" w:sz="0" w:space="0" w:color="auto"/>
            <w:left w:val="none" w:sz="0" w:space="0" w:color="auto"/>
            <w:bottom w:val="none" w:sz="0" w:space="0" w:color="auto"/>
            <w:right w:val="none" w:sz="0" w:space="0" w:color="auto"/>
          </w:divBdr>
        </w:div>
        <w:div w:id="579410025">
          <w:marLeft w:val="640"/>
          <w:marRight w:val="0"/>
          <w:marTop w:val="0"/>
          <w:marBottom w:val="0"/>
          <w:divBdr>
            <w:top w:val="none" w:sz="0" w:space="0" w:color="auto"/>
            <w:left w:val="none" w:sz="0" w:space="0" w:color="auto"/>
            <w:bottom w:val="none" w:sz="0" w:space="0" w:color="auto"/>
            <w:right w:val="none" w:sz="0" w:space="0" w:color="auto"/>
          </w:divBdr>
        </w:div>
        <w:div w:id="631062442">
          <w:marLeft w:val="640"/>
          <w:marRight w:val="0"/>
          <w:marTop w:val="0"/>
          <w:marBottom w:val="0"/>
          <w:divBdr>
            <w:top w:val="none" w:sz="0" w:space="0" w:color="auto"/>
            <w:left w:val="none" w:sz="0" w:space="0" w:color="auto"/>
            <w:bottom w:val="none" w:sz="0" w:space="0" w:color="auto"/>
            <w:right w:val="none" w:sz="0" w:space="0" w:color="auto"/>
          </w:divBdr>
        </w:div>
        <w:div w:id="659427491">
          <w:marLeft w:val="640"/>
          <w:marRight w:val="0"/>
          <w:marTop w:val="0"/>
          <w:marBottom w:val="0"/>
          <w:divBdr>
            <w:top w:val="none" w:sz="0" w:space="0" w:color="auto"/>
            <w:left w:val="none" w:sz="0" w:space="0" w:color="auto"/>
            <w:bottom w:val="none" w:sz="0" w:space="0" w:color="auto"/>
            <w:right w:val="none" w:sz="0" w:space="0" w:color="auto"/>
          </w:divBdr>
        </w:div>
        <w:div w:id="686492311">
          <w:marLeft w:val="640"/>
          <w:marRight w:val="0"/>
          <w:marTop w:val="0"/>
          <w:marBottom w:val="0"/>
          <w:divBdr>
            <w:top w:val="none" w:sz="0" w:space="0" w:color="auto"/>
            <w:left w:val="none" w:sz="0" w:space="0" w:color="auto"/>
            <w:bottom w:val="none" w:sz="0" w:space="0" w:color="auto"/>
            <w:right w:val="none" w:sz="0" w:space="0" w:color="auto"/>
          </w:divBdr>
        </w:div>
        <w:div w:id="698435834">
          <w:marLeft w:val="640"/>
          <w:marRight w:val="0"/>
          <w:marTop w:val="0"/>
          <w:marBottom w:val="0"/>
          <w:divBdr>
            <w:top w:val="none" w:sz="0" w:space="0" w:color="auto"/>
            <w:left w:val="none" w:sz="0" w:space="0" w:color="auto"/>
            <w:bottom w:val="none" w:sz="0" w:space="0" w:color="auto"/>
            <w:right w:val="none" w:sz="0" w:space="0" w:color="auto"/>
          </w:divBdr>
        </w:div>
        <w:div w:id="769744120">
          <w:marLeft w:val="640"/>
          <w:marRight w:val="0"/>
          <w:marTop w:val="0"/>
          <w:marBottom w:val="0"/>
          <w:divBdr>
            <w:top w:val="none" w:sz="0" w:space="0" w:color="auto"/>
            <w:left w:val="none" w:sz="0" w:space="0" w:color="auto"/>
            <w:bottom w:val="none" w:sz="0" w:space="0" w:color="auto"/>
            <w:right w:val="none" w:sz="0" w:space="0" w:color="auto"/>
          </w:divBdr>
        </w:div>
        <w:div w:id="778838278">
          <w:marLeft w:val="640"/>
          <w:marRight w:val="0"/>
          <w:marTop w:val="0"/>
          <w:marBottom w:val="0"/>
          <w:divBdr>
            <w:top w:val="none" w:sz="0" w:space="0" w:color="auto"/>
            <w:left w:val="none" w:sz="0" w:space="0" w:color="auto"/>
            <w:bottom w:val="none" w:sz="0" w:space="0" w:color="auto"/>
            <w:right w:val="none" w:sz="0" w:space="0" w:color="auto"/>
          </w:divBdr>
        </w:div>
        <w:div w:id="782043553">
          <w:marLeft w:val="640"/>
          <w:marRight w:val="0"/>
          <w:marTop w:val="0"/>
          <w:marBottom w:val="0"/>
          <w:divBdr>
            <w:top w:val="none" w:sz="0" w:space="0" w:color="auto"/>
            <w:left w:val="none" w:sz="0" w:space="0" w:color="auto"/>
            <w:bottom w:val="none" w:sz="0" w:space="0" w:color="auto"/>
            <w:right w:val="none" w:sz="0" w:space="0" w:color="auto"/>
          </w:divBdr>
        </w:div>
        <w:div w:id="790905969">
          <w:marLeft w:val="640"/>
          <w:marRight w:val="0"/>
          <w:marTop w:val="0"/>
          <w:marBottom w:val="0"/>
          <w:divBdr>
            <w:top w:val="none" w:sz="0" w:space="0" w:color="auto"/>
            <w:left w:val="none" w:sz="0" w:space="0" w:color="auto"/>
            <w:bottom w:val="none" w:sz="0" w:space="0" w:color="auto"/>
            <w:right w:val="none" w:sz="0" w:space="0" w:color="auto"/>
          </w:divBdr>
        </w:div>
        <w:div w:id="795106143">
          <w:marLeft w:val="640"/>
          <w:marRight w:val="0"/>
          <w:marTop w:val="0"/>
          <w:marBottom w:val="0"/>
          <w:divBdr>
            <w:top w:val="none" w:sz="0" w:space="0" w:color="auto"/>
            <w:left w:val="none" w:sz="0" w:space="0" w:color="auto"/>
            <w:bottom w:val="none" w:sz="0" w:space="0" w:color="auto"/>
            <w:right w:val="none" w:sz="0" w:space="0" w:color="auto"/>
          </w:divBdr>
        </w:div>
        <w:div w:id="807556527">
          <w:marLeft w:val="640"/>
          <w:marRight w:val="0"/>
          <w:marTop w:val="0"/>
          <w:marBottom w:val="0"/>
          <w:divBdr>
            <w:top w:val="none" w:sz="0" w:space="0" w:color="auto"/>
            <w:left w:val="none" w:sz="0" w:space="0" w:color="auto"/>
            <w:bottom w:val="none" w:sz="0" w:space="0" w:color="auto"/>
            <w:right w:val="none" w:sz="0" w:space="0" w:color="auto"/>
          </w:divBdr>
        </w:div>
        <w:div w:id="817111705">
          <w:marLeft w:val="640"/>
          <w:marRight w:val="0"/>
          <w:marTop w:val="0"/>
          <w:marBottom w:val="0"/>
          <w:divBdr>
            <w:top w:val="none" w:sz="0" w:space="0" w:color="auto"/>
            <w:left w:val="none" w:sz="0" w:space="0" w:color="auto"/>
            <w:bottom w:val="none" w:sz="0" w:space="0" w:color="auto"/>
            <w:right w:val="none" w:sz="0" w:space="0" w:color="auto"/>
          </w:divBdr>
        </w:div>
        <w:div w:id="826170899">
          <w:marLeft w:val="640"/>
          <w:marRight w:val="0"/>
          <w:marTop w:val="0"/>
          <w:marBottom w:val="0"/>
          <w:divBdr>
            <w:top w:val="none" w:sz="0" w:space="0" w:color="auto"/>
            <w:left w:val="none" w:sz="0" w:space="0" w:color="auto"/>
            <w:bottom w:val="none" w:sz="0" w:space="0" w:color="auto"/>
            <w:right w:val="none" w:sz="0" w:space="0" w:color="auto"/>
          </w:divBdr>
        </w:div>
        <w:div w:id="841356363">
          <w:marLeft w:val="640"/>
          <w:marRight w:val="0"/>
          <w:marTop w:val="0"/>
          <w:marBottom w:val="0"/>
          <w:divBdr>
            <w:top w:val="none" w:sz="0" w:space="0" w:color="auto"/>
            <w:left w:val="none" w:sz="0" w:space="0" w:color="auto"/>
            <w:bottom w:val="none" w:sz="0" w:space="0" w:color="auto"/>
            <w:right w:val="none" w:sz="0" w:space="0" w:color="auto"/>
          </w:divBdr>
        </w:div>
        <w:div w:id="844632392">
          <w:marLeft w:val="640"/>
          <w:marRight w:val="0"/>
          <w:marTop w:val="0"/>
          <w:marBottom w:val="0"/>
          <w:divBdr>
            <w:top w:val="none" w:sz="0" w:space="0" w:color="auto"/>
            <w:left w:val="none" w:sz="0" w:space="0" w:color="auto"/>
            <w:bottom w:val="none" w:sz="0" w:space="0" w:color="auto"/>
            <w:right w:val="none" w:sz="0" w:space="0" w:color="auto"/>
          </w:divBdr>
        </w:div>
        <w:div w:id="899176766">
          <w:marLeft w:val="640"/>
          <w:marRight w:val="0"/>
          <w:marTop w:val="0"/>
          <w:marBottom w:val="0"/>
          <w:divBdr>
            <w:top w:val="none" w:sz="0" w:space="0" w:color="auto"/>
            <w:left w:val="none" w:sz="0" w:space="0" w:color="auto"/>
            <w:bottom w:val="none" w:sz="0" w:space="0" w:color="auto"/>
            <w:right w:val="none" w:sz="0" w:space="0" w:color="auto"/>
          </w:divBdr>
        </w:div>
        <w:div w:id="968894529">
          <w:marLeft w:val="640"/>
          <w:marRight w:val="0"/>
          <w:marTop w:val="0"/>
          <w:marBottom w:val="0"/>
          <w:divBdr>
            <w:top w:val="none" w:sz="0" w:space="0" w:color="auto"/>
            <w:left w:val="none" w:sz="0" w:space="0" w:color="auto"/>
            <w:bottom w:val="none" w:sz="0" w:space="0" w:color="auto"/>
            <w:right w:val="none" w:sz="0" w:space="0" w:color="auto"/>
          </w:divBdr>
        </w:div>
        <w:div w:id="978608005">
          <w:marLeft w:val="640"/>
          <w:marRight w:val="0"/>
          <w:marTop w:val="0"/>
          <w:marBottom w:val="0"/>
          <w:divBdr>
            <w:top w:val="none" w:sz="0" w:space="0" w:color="auto"/>
            <w:left w:val="none" w:sz="0" w:space="0" w:color="auto"/>
            <w:bottom w:val="none" w:sz="0" w:space="0" w:color="auto"/>
            <w:right w:val="none" w:sz="0" w:space="0" w:color="auto"/>
          </w:divBdr>
        </w:div>
        <w:div w:id="984043830">
          <w:marLeft w:val="640"/>
          <w:marRight w:val="0"/>
          <w:marTop w:val="0"/>
          <w:marBottom w:val="0"/>
          <w:divBdr>
            <w:top w:val="none" w:sz="0" w:space="0" w:color="auto"/>
            <w:left w:val="none" w:sz="0" w:space="0" w:color="auto"/>
            <w:bottom w:val="none" w:sz="0" w:space="0" w:color="auto"/>
            <w:right w:val="none" w:sz="0" w:space="0" w:color="auto"/>
          </w:divBdr>
        </w:div>
        <w:div w:id="1029913284">
          <w:marLeft w:val="640"/>
          <w:marRight w:val="0"/>
          <w:marTop w:val="0"/>
          <w:marBottom w:val="0"/>
          <w:divBdr>
            <w:top w:val="none" w:sz="0" w:space="0" w:color="auto"/>
            <w:left w:val="none" w:sz="0" w:space="0" w:color="auto"/>
            <w:bottom w:val="none" w:sz="0" w:space="0" w:color="auto"/>
            <w:right w:val="none" w:sz="0" w:space="0" w:color="auto"/>
          </w:divBdr>
        </w:div>
        <w:div w:id="1073357987">
          <w:marLeft w:val="640"/>
          <w:marRight w:val="0"/>
          <w:marTop w:val="0"/>
          <w:marBottom w:val="0"/>
          <w:divBdr>
            <w:top w:val="none" w:sz="0" w:space="0" w:color="auto"/>
            <w:left w:val="none" w:sz="0" w:space="0" w:color="auto"/>
            <w:bottom w:val="none" w:sz="0" w:space="0" w:color="auto"/>
            <w:right w:val="none" w:sz="0" w:space="0" w:color="auto"/>
          </w:divBdr>
        </w:div>
        <w:div w:id="1114788192">
          <w:marLeft w:val="640"/>
          <w:marRight w:val="0"/>
          <w:marTop w:val="0"/>
          <w:marBottom w:val="0"/>
          <w:divBdr>
            <w:top w:val="none" w:sz="0" w:space="0" w:color="auto"/>
            <w:left w:val="none" w:sz="0" w:space="0" w:color="auto"/>
            <w:bottom w:val="none" w:sz="0" w:space="0" w:color="auto"/>
            <w:right w:val="none" w:sz="0" w:space="0" w:color="auto"/>
          </w:divBdr>
        </w:div>
        <w:div w:id="1117530685">
          <w:marLeft w:val="640"/>
          <w:marRight w:val="0"/>
          <w:marTop w:val="0"/>
          <w:marBottom w:val="0"/>
          <w:divBdr>
            <w:top w:val="none" w:sz="0" w:space="0" w:color="auto"/>
            <w:left w:val="none" w:sz="0" w:space="0" w:color="auto"/>
            <w:bottom w:val="none" w:sz="0" w:space="0" w:color="auto"/>
            <w:right w:val="none" w:sz="0" w:space="0" w:color="auto"/>
          </w:divBdr>
        </w:div>
        <w:div w:id="1118912874">
          <w:marLeft w:val="640"/>
          <w:marRight w:val="0"/>
          <w:marTop w:val="0"/>
          <w:marBottom w:val="0"/>
          <w:divBdr>
            <w:top w:val="none" w:sz="0" w:space="0" w:color="auto"/>
            <w:left w:val="none" w:sz="0" w:space="0" w:color="auto"/>
            <w:bottom w:val="none" w:sz="0" w:space="0" w:color="auto"/>
            <w:right w:val="none" w:sz="0" w:space="0" w:color="auto"/>
          </w:divBdr>
        </w:div>
        <w:div w:id="1138301183">
          <w:marLeft w:val="640"/>
          <w:marRight w:val="0"/>
          <w:marTop w:val="0"/>
          <w:marBottom w:val="0"/>
          <w:divBdr>
            <w:top w:val="none" w:sz="0" w:space="0" w:color="auto"/>
            <w:left w:val="none" w:sz="0" w:space="0" w:color="auto"/>
            <w:bottom w:val="none" w:sz="0" w:space="0" w:color="auto"/>
            <w:right w:val="none" w:sz="0" w:space="0" w:color="auto"/>
          </w:divBdr>
        </w:div>
        <w:div w:id="1149246094">
          <w:marLeft w:val="640"/>
          <w:marRight w:val="0"/>
          <w:marTop w:val="0"/>
          <w:marBottom w:val="0"/>
          <w:divBdr>
            <w:top w:val="none" w:sz="0" w:space="0" w:color="auto"/>
            <w:left w:val="none" w:sz="0" w:space="0" w:color="auto"/>
            <w:bottom w:val="none" w:sz="0" w:space="0" w:color="auto"/>
            <w:right w:val="none" w:sz="0" w:space="0" w:color="auto"/>
          </w:divBdr>
        </w:div>
        <w:div w:id="1156650881">
          <w:marLeft w:val="640"/>
          <w:marRight w:val="0"/>
          <w:marTop w:val="0"/>
          <w:marBottom w:val="0"/>
          <w:divBdr>
            <w:top w:val="none" w:sz="0" w:space="0" w:color="auto"/>
            <w:left w:val="none" w:sz="0" w:space="0" w:color="auto"/>
            <w:bottom w:val="none" w:sz="0" w:space="0" w:color="auto"/>
            <w:right w:val="none" w:sz="0" w:space="0" w:color="auto"/>
          </w:divBdr>
        </w:div>
        <w:div w:id="1161384111">
          <w:marLeft w:val="640"/>
          <w:marRight w:val="0"/>
          <w:marTop w:val="0"/>
          <w:marBottom w:val="0"/>
          <w:divBdr>
            <w:top w:val="none" w:sz="0" w:space="0" w:color="auto"/>
            <w:left w:val="none" w:sz="0" w:space="0" w:color="auto"/>
            <w:bottom w:val="none" w:sz="0" w:space="0" w:color="auto"/>
            <w:right w:val="none" w:sz="0" w:space="0" w:color="auto"/>
          </w:divBdr>
        </w:div>
        <w:div w:id="1212422117">
          <w:marLeft w:val="640"/>
          <w:marRight w:val="0"/>
          <w:marTop w:val="0"/>
          <w:marBottom w:val="0"/>
          <w:divBdr>
            <w:top w:val="none" w:sz="0" w:space="0" w:color="auto"/>
            <w:left w:val="none" w:sz="0" w:space="0" w:color="auto"/>
            <w:bottom w:val="none" w:sz="0" w:space="0" w:color="auto"/>
            <w:right w:val="none" w:sz="0" w:space="0" w:color="auto"/>
          </w:divBdr>
        </w:div>
        <w:div w:id="1213036413">
          <w:marLeft w:val="640"/>
          <w:marRight w:val="0"/>
          <w:marTop w:val="0"/>
          <w:marBottom w:val="0"/>
          <w:divBdr>
            <w:top w:val="none" w:sz="0" w:space="0" w:color="auto"/>
            <w:left w:val="none" w:sz="0" w:space="0" w:color="auto"/>
            <w:bottom w:val="none" w:sz="0" w:space="0" w:color="auto"/>
            <w:right w:val="none" w:sz="0" w:space="0" w:color="auto"/>
          </w:divBdr>
        </w:div>
        <w:div w:id="1227842512">
          <w:marLeft w:val="640"/>
          <w:marRight w:val="0"/>
          <w:marTop w:val="0"/>
          <w:marBottom w:val="0"/>
          <w:divBdr>
            <w:top w:val="none" w:sz="0" w:space="0" w:color="auto"/>
            <w:left w:val="none" w:sz="0" w:space="0" w:color="auto"/>
            <w:bottom w:val="none" w:sz="0" w:space="0" w:color="auto"/>
            <w:right w:val="none" w:sz="0" w:space="0" w:color="auto"/>
          </w:divBdr>
        </w:div>
        <w:div w:id="1231574123">
          <w:marLeft w:val="640"/>
          <w:marRight w:val="0"/>
          <w:marTop w:val="0"/>
          <w:marBottom w:val="0"/>
          <w:divBdr>
            <w:top w:val="none" w:sz="0" w:space="0" w:color="auto"/>
            <w:left w:val="none" w:sz="0" w:space="0" w:color="auto"/>
            <w:bottom w:val="none" w:sz="0" w:space="0" w:color="auto"/>
            <w:right w:val="none" w:sz="0" w:space="0" w:color="auto"/>
          </w:divBdr>
        </w:div>
        <w:div w:id="1243637695">
          <w:marLeft w:val="640"/>
          <w:marRight w:val="0"/>
          <w:marTop w:val="0"/>
          <w:marBottom w:val="0"/>
          <w:divBdr>
            <w:top w:val="none" w:sz="0" w:space="0" w:color="auto"/>
            <w:left w:val="none" w:sz="0" w:space="0" w:color="auto"/>
            <w:bottom w:val="none" w:sz="0" w:space="0" w:color="auto"/>
            <w:right w:val="none" w:sz="0" w:space="0" w:color="auto"/>
          </w:divBdr>
        </w:div>
        <w:div w:id="1249660466">
          <w:marLeft w:val="640"/>
          <w:marRight w:val="0"/>
          <w:marTop w:val="0"/>
          <w:marBottom w:val="0"/>
          <w:divBdr>
            <w:top w:val="none" w:sz="0" w:space="0" w:color="auto"/>
            <w:left w:val="none" w:sz="0" w:space="0" w:color="auto"/>
            <w:bottom w:val="none" w:sz="0" w:space="0" w:color="auto"/>
            <w:right w:val="none" w:sz="0" w:space="0" w:color="auto"/>
          </w:divBdr>
        </w:div>
        <w:div w:id="1256743464">
          <w:marLeft w:val="640"/>
          <w:marRight w:val="0"/>
          <w:marTop w:val="0"/>
          <w:marBottom w:val="0"/>
          <w:divBdr>
            <w:top w:val="none" w:sz="0" w:space="0" w:color="auto"/>
            <w:left w:val="none" w:sz="0" w:space="0" w:color="auto"/>
            <w:bottom w:val="none" w:sz="0" w:space="0" w:color="auto"/>
            <w:right w:val="none" w:sz="0" w:space="0" w:color="auto"/>
          </w:divBdr>
        </w:div>
        <w:div w:id="1274048747">
          <w:marLeft w:val="640"/>
          <w:marRight w:val="0"/>
          <w:marTop w:val="0"/>
          <w:marBottom w:val="0"/>
          <w:divBdr>
            <w:top w:val="none" w:sz="0" w:space="0" w:color="auto"/>
            <w:left w:val="none" w:sz="0" w:space="0" w:color="auto"/>
            <w:bottom w:val="none" w:sz="0" w:space="0" w:color="auto"/>
            <w:right w:val="none" w:sz="0" w:space="0" w:color="auto"/>
          </w:divBdr>
        </w:div>
        <w:div w:id="1295793149">
          <w:marLeft w:val="640"/>
          <w:marRight w:val="0"/>
          <w:marTop w:val="0"/>
          <w:marBottom w:val="0"/>
          <w:divBdr>
            <w:top w:val="none" w:sz="0" w:space="0" w:color="auto"/>
            <w:left w:val="none" w:sz="0" w:space="0" w:color="auto"/>
            <w:bottom w:val="none" w:sz="0" w:space="0" w:color="auto"/>
            <w:right w:val="none" w:sz="0" w:space="0" w:color="auto"/>
          </w:divBdr>
        </w:div>
        <w:div w:id="1307006235">
          <w:marLeft w:val="640"/>
          <w:marRight w:val="0"/>
          <w:marTop w:val="0"/>
          <w:marBottom w:val="0"/>
          <w:divBdr>
            <w:top w:val="none" w:sz="0" w:space="0" w:color="auto"/>
            <w:left w:val="none" w:sz="0" w:space="0" w:color="auto"/>
            <w:bottom w:val="none" w:sz="0" w:space="0" w:color="auto"/>
            <w:right w:val="none" w:sz="0" w:space="0" w:color="auto"/>
          </w:divBdr>
        </w:div>
        <w:div w:id="1327711506">
          <w:marLeft w:val="640"/>
          <w:marRight w:val="0"/>
          <w:marTop w:val="0"/>
          <w:marBottom w:val="0"/>
          <w:divBdr>
            <w:top w:val="none" w:sz="0" w:space="0" w:color="auto"/>
            <w:left w:val="none" w:sz="0" w:space="0" w:color="auto"/>
            <w:bottom w:val="none" w:sz="0" w:space="0" w:color="auto"/>
            <w:right w:val="none" w:sz="0" w:space="0" w:color="auto"/>
          </w:divBdr>
        </w:div>
        <w:div w:id="1367558585">
          <w:marLeft w:val="640"/>
          <w:marRight w:val="0"/>
          <w:marTop w:val="0"/>
          <w:marBottom w:val="0"/>
          <w:divBdr>
            <w:top w:val="none" w:sz="0" w:space="0" w:color="auto"/>
            <w:left w:val="none" w:sz="0" w:space="0" w:color="auto"/>
            <w:bottom w:val="none" w:sz="0" w:space="0" w:color="auto"/>
            <w:right w:val="none" w:sz="0" w:space="0" w:color="auto"/>
          </w:divBdr>
        </w:div>
        <w:div w:id="1373531174">
          <w:marLeft w:val="640"/>
          <w:marRight w:val="0"/>
          <w:marTop w:val="0"/>
          <w:marBottom w:val="0"/>
          <w:divBdr>
            <w:top w:val="none" w:sz="0" w:space="0" w:color="auto"/>
            <w:left w:val="none" w:sz="0" w:space="0" w:color="auto"/>
            <w:bottom w:val="none" w:sz="0" w:space="0" w:color="auto"/>
            <w:right w:val="none" w:sz="0" w:space="0" w:color="auto"/>
          </w:divBdr>
        </w:div>
        <w:div w:id="1429934127">
          <w:marLeft w:val="640"/>
          <w:marRight w:val="0"/>
          <w:marTop w:val="0"/>
          <w:marBottom w:val="0"/>
          <w:divBdr>
            <w:top w:val="none" w:sz="0" w:space="0" w:color="auto"/>
            <w:left w:val="none" w:sz="0" w:space="0" w:color="auto"/>
            <w:bottom w:val="none" w:sz="0" w:space="0" w:color="auto"/>
            <w:right w:val="none" w:sz="0" w:space="0" w:color="auto"/>
          </w:divBdr>
        </w:div>
        <w:div w:id="1435054998">
          <w:marLeft w:val="640"/>
          <w:marRight w:val="0"/>
          <w:marTop w:val="0"/>
          <w:marBottom w:val="0"/>
          <w:divBdr>
            <w:top w:val="none" w:sz="0" w:space="0" w:color="auto"/>
            <w:left w:val="none" w:sz="0" w:space="0" w:color="auto"/>
            <w:bottom w:val="none" w:sz="0" w:space="0" w:color="auto"/>
            <w:right w:val="none" w:sz="0" w:space="0" w:color="auto"/>
          </w:divBdr>
        </w:div>
        <w:div w:id="1435594719">
          <w:marLeft w:val="640"/>
          <w:marRight w:val="0"/>
          <w:marTop w:val="0"/>
          <w:marBottom w:val="0"/>
          <w:divBdr>
            <w:top w:val="none" w:sz="0" w:space="0" w:color="auto"/>
            <w:left w:val="none" w:sz="0" w:space="0" w:color="auto"/>
            <w:bottom w:val="none" w:sz="0" w:space="0" w:color="auto"/>
            <w:right w:val="none" w:sz="0" w:space="0" w:color="auto"/>
          </w:divBdr>
        </w:div>
        <w:div w:id="1500190203">
          <w:marLeft w:val="640"/>
          <w:marRight w:val="0"/>
          <w:marTop w:val="0"/>
          <w:marBottom w:val="0"/>
          <w:divBdr>
            <w:top w:val="none" w:sz="0" w:space="0" w:color="auto"/>
            <w:left w:val="none" w:sz="0" w:space="0" w:color="auto"/>
            <w:bottom w:val="none" w:sz="0" w:space="0" w:color="auto"/>
            <w:right w:val="none" w:sz="0" w:space="0" w:color="auto"/>
          </w:divBdr>
        </w:div>
        <w:div w:id="1502771576">
          <w:marLeft w:val="640"/>
          <w:marRight w:val="0"/>
          <w:marTop w:val="0"/>
          <w:marBottom w:val="0"/>
          <w:divBdr>
            <w:top w:val="none" w:sz="0" w:space="0" w:color="auto"/>
            <w:left w:val="none" w:sz="0" w:space="0" w:color="auto"/>
            <w:bottom w:val="none" w:sz="0" w:space="0" w:color="auto"/>
            <w:right w:val="none" w:sz="0" w:space="0" w:color="auto"/>
          </w:divBdr>
        </w:div>
        <w:div w:id="1518304223">
          <w:marLeft w:val="640"/>
          <w:marRight w:val="0"/>
          <w:marTop w:val="0"/>
          <w:marBottom w:val="0"/>
          <w:divBdr>
            <w:top w:val="none" w:sz="0" w:space="0" w:color="auto"/>
            <w:left w:val="none" w:sz="0" w:space="0" w:color="auto"/>
            <w:bottom w:val="none" w:sz="0" w:space="0" w:color="auto"/>
            <w:right w:val="none" w:sz="0" w:space="0" w:color="auto"/>
          </w:divBdr>
        </w:div>
        <w:div w:id="1561020110">
          <w:marLeft w:val="640"/>
          <w:marRight w:val="0"/>
          <w:marTop w:val="0"/>
          <w:marBottom w:val="0"/>
          <w:divBdr>
            <w:top w:val="none" w:sz="0" w:space="0" w:color="auto"/>
            <w:left w:val="none" w:sz="0" w:space="0" w:color="auto"/>
            <w:bottom w:val="none" w:sz="0" w:space="0" w:color="auto"/>
            <w:right w:val="none" w:sz="0" w:space="0" w:color="auto"/>
          </w:divBdr>
        </w:div>
        <w:div w:id="1570921880">
          <w:marLeft w:val="640"/>
          <w:marRight w:val="0"/>
          <w:marTop w:val="0"/>
          <w:marBottom w:val="0"/>
          <w:divBdr>
            <w:top w:val="none" w:sz="0" w:space="0" w:color="auto"/>
            <w:left w:val="none" w:sz="0" w:space="0" w:color="auto"/>
            <w:bottom w:val="none" w:sz="0" w:space="0" w:color="auto"/>
            <w:right w:val="none" w:sz="0" w:space="0" w:color="auto"/>
          </w:divBdr>
        </w:div>
        <w:div w:id="1593006409">
          <w:marLeft w:val="640"/>
          <w:marRight w:val="0"/>
          <w:marTop w:val="0"/>
          <w:marBottom w:val="0"/>
          <w:divBdr>
            <w:top w:val="none" w:sz="0" w:space="0" w:color="auto"/>
            <w:left w:val="none" w:sz="0" w:space="0" w:color="auto"/>
            <w:bottom w:val="none" w:sz="0" w:space="0" w:color="auto"/>
            <w:right w:val="none" w:sz="0" w:space="0" w:color="auto"/>
          </w:divBdr>
        </w:div>
        <w:div w:id="1603687635">
          <w:marLeft w:val="640"/>
          <w:marRight w:val="0"/>
          <w:marTop w:val="0"/>
          <w:marBottom w:val="0"/>
          <w:divBdr>
            <w:top w:val="none" w:sz="0" w:space="0" w:color="auto"/>
            <w:left w:val="none" w:sz="0" w:space="0" w:color="auto"/>
            <w:bottom w:val="none" w:sz="0" w:space="0" w:color="auto"/>
            <w:right w:val="none" w:sz="0" w:space="0" w:color="auto"/>
          </w:divBdr>
        </w:div>
        <w:div w:id="1608927463">
          <w:marLeft w:val="640"/>
          <w:marRight w:val="0"/>
          <w:marTop w:val="0"/>
          <w:marBottom w:val="0"/>
          <w:divBdr>
            <w:top w:val="none" w:sz="0" w:space="0" w:color="auto"/>
            <w:left w:val="none" w:sz="0" w:space="0" w:color="auto"/>
            <w:bottom w:val="none" w:sz="0" w:space="0" w:color="auto"/>
            <w:right w:val="none" w:sz="0" w:space="0" w:color="auto"/>
          </w:divBdr>
        </w:div>
        <w:div w:id="1632399050">
          <w:marLeft w:val="640"/>
          <w:marRight w:val="0"/>
          <w:marTop w:val="0"/>
          <w:marBottom w:val="0"/>
          <w:divBdr>
            <w:top w:val="none" w:sz="0" w:space="0" w:color="auto"/>
            <w:left w:val="none" w:sz="0" w:space="0" w:color="auto"/>
            <w:bottom w:val="none" w:sz="0" w:space="0" w:color="auto"/>
            <w:right w:val="none" w:sz="0" w:space="0" w:color="auto"/>
          </w:divBdr>
        </w:div>
        <w:div w:id="1634676238">
          <w:marLeft w:val="640"/>
          <w:marRight w:val="0"/>
          <w:marTop w:val="0"/>
          <w:marBottom w:val="0"/>
          <w:divBdr>
            <w:top w:val="none" w:sz="0" w:space="0" w:color="auto"/>
            <w:left w:val="none" w:sz="0" w:space="0" w:color="auto"/>
            <w:bottom w:val="none" w:sz="0" w:space="0" w:color="auto"/>
            <w:right w:val="none" w:sz="0" w:space="0" w:color="auto"/>
          </w:divBdr>
        </w:div>
        <w:div w:id="1664046137">
          <w:marLeft w:val="640"/>
          <w:marRight w:val="0"/>
          <w:marTop w:val="0"/>
          <w:marBottom w:val="0"/>
          <w:divBdr>
            <w:top w:val="none" w:sz="0" w:space="0" w:color="auto"/>
            <w:left w:val="none" w:sz="0" w:space="0" w:color="auto"/>
            <w:bottom w:val="none" w:sz="0" w:space="0" w:color="auto"/>
            <w:right w:val="none" w:sz="0" w:space="0" w:color="auto"/>
          </w:divBdr>
        </w:div>
        <w:div w:id="1668942734">
          <w:marLeft w:val="640"/>
          <w:marRight w:val="0"/>
          <w:marTop w:val="0"/>
          <w:marBottom w:val="0"/>
          <w:divBdr>
            <w:top w:val="none" w:sz="0" w:space="0" w:color="auto"/>
            <w:left w:val="none" w:sz="0" w:space="0" w:color="auto"/>
            <w:bottom w:val="none" w:sz="0" w:space="0" w:color="auto"/>
            <w:right w:val="none" w:sz="0" w:space="0" w:color="auto"/>
          </w:divBdr>
        </w:div>
        <w:div w:id="1671058795">
          <w:marLeft w:val="640"/>
          <w:marRight w:val="0"/>
          <w:marTop w:val="0"/>
          <w:marBottom w:val="0"/>
          <w:divBdr>
            <w:top w:val="none" w:sz="0" w:space="0" w:color="auto"/>
            <w:left w:val="none" w:sz="0" w:space="0" w:color="auto"/>
            <w:bottom w:val="none" w:sz="0" w:space="0" w:color="auto"/>
            <w:right w:val="none" w:sz="0" w:space="0" w:color="auto"/>
          </w:divBdr>
        </w:div>
        <w:div w:id="1674842269">
          <w:marLeft w:val="640"/>
          <w:marRight w:val="0"/>
          <w:marTop w:val="0"/>
          <w:marBottom w:val="0"/>
          <w:divBdr>
            <w:top w:val="none" w:sz="0" w:space="0" w:color="auto"/>
            <w:left w:val="none" w:sz="0" w:space="0" w:color="auto"/>
            <w:bottom w:val="none" w:sz="0" w:space="0" w:color="auto"/>
            <w:right w:val="none" w:sz="0" w:space="0" w:color="auto"/>
          </w:divBdr>
        </w:div>
        <w:div w:id="1738165352">
          <w:marLeft w:val="640"/>
          <w:marRight w:val="0"/>
          <w:marTop w:val="0"/>
          <w:marBottom w:val="0"/>
          <w:divBdr>
            <w:top w:val="none" w:sz="0" w:space="0" w:color="auto"/>
            <w:left w:val="none" w:sz="0" w:space="0" w:color="auto"/>
            <w:bottom w:val="none" w:sz="0" w:space="0" w:color="auto"/>
            <w:right w:val="none" w:sz="0" w:space="0" w:color="auto"/>
          </w:divBdr>
        </w:div>
        <w:div w:id="1741827847">
          <w:marLeft w:val="640"/>
          <w:marRight w:val="0"/>
          <w:marTop w:val="0"/>
          <w:marBottom w:val="0"/>
          <w:divBdr>
            <w:top w:val="none" w:sz="0" w:space="0" w:color="auto"/>
            <w:left w:val="none" w:sz="0" w:space="0" w:color="auto"/>
            <w:bottom w:val="none" w:sz="0" w:space="0" w:color="auto"/>
            <w:right w:val="none" w:sz="0" w:space="0" w:color="auto"/>
          </w:divBdr>
        </w:div>
        <w:div w:id="1745832425">
          <w:marLeft w:val="640"/>
          <w:marRight w:val="0"/>
          <w:marTop w:val="0"/>
          <w:marBottom w:val="0"/>
          <w:divBdr>
            <w:top w:val="none" w:sz="0" w:space="0" w:color="auto"/>
            <w:left w:val="none" w:sz="0" w:space="0" w:color="auto"/>
            <w:bottom w:val="none" w:sz="0" w:space="0" w:color="auto"/>
            <w:right w:val="none" w:sz="0" w:space="0" w:color="auto"/>
          </w:divBdr>
        </w:div>
        <w:div w:id="1758013102">
          <w:marLeft w:val="640"/>
          <w:marRight w:val="0"/>
          <w:marTop w:val="0"/>
          <w:marBottom w:val="0"/>
          <w:divBdr>
            <w:top w:val="none" w:sz="0" w:space="0" w:color="auto"/>
            <w:left w:val="none" w:sz="0" w:space="0" w:color="auto"/>
            <w:bottom w:val="none" w:sz="0" w:space="0" w:color="auto"/>
            <w:right w:val="none" w:sz="0" w:space="0" w:color="auto"/>
          </w:divBdr>
        </w:div>
        <w:div w:id="1762415045">
          <w:marLeft w:val="640"/>
          <w:marRight w:val="0"/>
          <w:marTop w:val="0"/>
          <w:marBottom w:val="0"/>
          <w:divBdr>
            <w:top w:val="none" w:sz="0" w:space="0" w:color="auto"/>
            <w:left w:val="none" w:sz="0" w:space="0" w:color="auto"/>
            <w:bottom w:val="none" w:sz="0" w:space="0" w:color="auto"/>
            <w:right w:val="none" w:sz="0" w:space="0" w:color="auto"/>
          </w:divBdr>
        </w:div>
        <w:div w:id="1768190739">
          <w:marLeft w:val="640"/>
          <w:marRight w:val="0"/>
          <w:marTop w:val="0"/>
          <w:marBottom w:val="0"/>
          <w:divBdr>
            <w:top w:val="none" w:sz="0" w:space="0" w:color="auto"/>
            <w:left w:val="none" w:sz="0" w:space="0" w:color="auto"/>
            <w:bottom w:val="none" w:sz="0" w:space="0" w:color="auto"/>
            <w:right w:val="none" w:sz="0" w:space="0" w:color="auto"/>
          </w:divBdr>
        </w:div>
        <w:div w:id="1773939631">
          <w:marLeft w:val="640"/>
          <w:marRight w:val="0"/>
          <w:marTop w:val="0"/>
          <w:marBottom w:val="0"/>
          <w:divBdr>
            <w:top w:val="none" w:sz="0" w:space="0" w:color="auto"/>
            <w:left w:val="none" w:sz="0" w:space="0" w:color="auto"/>
            <w:bottom w:val="none" w:sz="0" w:space="0" w:color="auto"/>
            <w:right w:val="none" w:sz="0" w:space="0" w:color="auto"/>
          </w:divBdr>
        </w:div>
        <w:div w:id="1786925635">
          <w:marLeft w:val="640"/>
          <w:marRight w:val="0"/>
          <w:marTop w:val="0"/>
          <w:marBottom w:val="0"/>
          <w:divBdr>
            <w:top w:val="none" w:sz="0" w:space="0" w:color="auto"/>
            <w:left w:val="none" w:sz="0" w:space="0" w:color="auto"/>
            <w:bottom w:val="none" w:sz="0" w:space="0" w:color="auto"/>
            <w:right w:val="none" w:sz="0" w:space="0" w:color="auto"/>
          </w:divBdr>
        </w:div>
        <w:div w:id="1812945729">
          <w:marLeft w:val="640"/>
          <w:marRight w:val="0"/>
          <w:marTop w:val="0"/>
          <w:marBottom w:val="0"/>
          <w:divBdr>
            <w:top w:val="none" w:sz="0" w:space="0" w:color="auto"/>
            <w:left w:val="none" w:sz="0" w:space="0" w:color="auto"/>
            <w:bottom w:val="none" w:sz="0" w:space="0" w:color="auto"/>
            <w:right w:val="none" w:sz="0" w:space="0" w:color="auto"/>
          </w:divBdr>
        </w:div>
        <w:div w:id="1815178812">
          <w:marLeft w:val="640"/>
          <w:marRight w:val="0"/>
          <w:marTop w:val="0"/>
          <w:marBottom w:val="0"/>
          <w:divBdr>
            <w:top w:val="none" w:sz="0" w:space="0" w:color="auto"/>
            <w:left w:val="none" w:sz="0" w:space="0" w:color="auto"/>
            <w:bottom w:val="none" w:sz="0" w:space="0" w:color="auto"/>
            <w:right w:val="none" w:sz="0" w:space="0" w:color="auto"/>
          </w:divBdr>
        </w:div>
        <w:div w:id="1833718376">
          <w:marLeft w:val="640"/>
          <w:marRight w:val="0"/>
          <w:marTop w:val="0"/>
          <w:marBottom w:val="0"/>
          <w:divBdr>
            <w:top w:val="none" w:sz="0" w:space="0" w:color="auto"/>
            <w:left w:val="none" w:sz="0" w:space="0" w:color="auto"/>
            <w:bottom w:val="none" w:sz="0" w:space="0" w:color="auto"/>
            <w:right w:val="none" w:sz="0" w:space="0" w:color="auto"/>
          </w:divBdr>
        </w:div>
        <w:div w:id="1838228414">
          <w:marLeft w:val="640"/>
          <w:marRight w:val="0"/>
          <w:marTop w:val="0"/>
          <w:marBottom w:val="0"/>
          <w:divBdr>
            <w:top w:val="none" w:sz="0" w:space="0" w:color="auto"/>
            <w:left w:val="none" w:sz="0" w:space="0" w:color="auto"/>
            <w:bottom w:val="none" w:sz="0" w:space="0" w:color="auto"/>
            <w:right w:val="none" w:sz="0" w:space="0" w:color="auto"/>
          </w:divBdr>
        </w:div>
        <w:div w:id="1858225737">
          <w:marLeft w:val="640"/>
          <w:marRight w:val="0"/>
          <w:marTop w:val="0"/>
          <w:marBottom w:val="0"/>
          <w:divBdr>
            <w:top w:val="none" w:sz="0" w:space="0" w:color="auto"/>
            <w:left w:val="none" w:sz="0" w:space="0" w:color="auto"/>
            <w:bottom w:val="none" w:sz="0" w:space="0" w:color="auto"/>
            <w:right w:val="none" w:sz="0" w:space="0" w:color="auto"/>
          </w:divBdr>
        </w:div>
        <w:div w:id="1858691692">
          <w:marLeft w:val="640"/>
          <w:marRight w:val="0"/>
          <w:marTop w:val="0"/>
          <w:marBottom w:val="0"/>
          <w:divBdr>
            <w:top w:val="none" w:sz="0" w:space="0" w:color="auto"/>
            <w:left w:val="none" w:sz="0" w:space="0" w:color="auto"/>
            <w:bottom w:val="none" w:sz="0" w:space="0" w:color="auto"/>
            <w:right w:val="none" w:sz="0" w:space="0" w:color="auto"/>
          </w:divBdr>
        </w:div>
        <w:div w:id="1885437024">
          <w:marLeft w:val="640"/>
          <w:marRight w:val="0"/>
          <w:marTop w:val="0"/>
          <w:marBottom w:val="0"/>
          <w:divBdr>
            <w:top w:val="none" w:sz="0" w:space="0" w:color="auto"/>
            <w:left w:val="none" w:sz="0" w:space="0" w:color="auto"/>
            <w:bottom w:val="none" w:sz="0" w:space="0" w:color="auto"/>
            <w:right w:val="none" w:sz="0" w:space="0" w:color="auto"/>
          </w:divBdr>
        </w:div>
        <w:div w:id="1890917567">
          <w:marLeft w:val="640"/>
          <w:marRight w:val="0"/>
          <w:marTop w:val="0"/>
          <w:marBottom w:val="0"/>
          <w:divBdr>
            <w:top w:val="none" w:sz="0" w:space="0" w:color="auto"/>
            <w:left w:val="none" w:sz="0" w:space="0" w:color="auto"/>
            <w:bottom w:val="none" w:sz="0" w:space="0" w:color="auto"/>
            <w:right w:val="none" w:sz="0" w:space="0" w:color="auto"/>
          </w:divBdr>
        </w:div>
        <w:div w:id="1919248413">
          <w:marLeft w:val="640"/>
          <w:marRight w:val="0"/>
          <w:marTop w:val="0"/>
          <w:marBottom w:val="0"/>
          <w:divBdr>
            <w:top w:val="none" w:sz="0" w:space="0" w:color="auto"/>
            <w:left w:val="none" w:sz="0" w:space="0" w:color="auto"/>
            <w:bottom w:val="none" w:sz="0" w:space="0" w:color="auto"/>
            <w:right w:val="none" w:sz="0" w:space="0" w:color="auto"/>
          </w:divBdr>
        </w:div>
        <w:div w:id="1942689379">
          <w:marLeft w:val="640"/>
          <w:marRight w:val="0"/>
          <w:marTop w:val="0"/>
          <w:marBottom w:val="0"/>
          <w:divBdr>
            <w:top w:val="none" w:sz="0" w:space="0" w:color="auto"/>
            <w:left w:val="none" w:sz="0" w:space="0" w:color="auto"/>
            <w:bottom w:val="none" w:sz="0" w:space="0" w:color="auto"/>
            <w:right w:val="none" w:sz="0" w:space="0" w:color="auto"/>
          </w:divBdr>
        </w:div>
        <w:div w:id="1946381549">
          <w:marLeft w:val="640"/>
          <w:marRight w:val="0"/>
          <w:marTop w:val="0"/>
          <w:marBottom w:val="0"/>
          <w:divBdr>
            <w:top w:val="none" w:sz="0" w:space="0" w:color="auto"/>
            <w:left w:val="none" w:sz="0" w:space="0" w:color="auto"/>
            <w:bottom w:val="none" w:sz="0" w:space="0" w:color="auto"/>
            <w:right w:val="none" w:sz="0" w:space="0" w:color="auto"/>
          </w:divBdr>
        </w:div>
        <w:div w:id="1955794672">
          <w:marLeft w:val="640"/>
          <w:marRight w:val="0"/>
          <w:marTop w:val="0"/>
          <w:marBottom w:val="0"/>
          <w:divBdr>
            <w:top w:val="none" w:sz="0" w:space="0" w:color="auto"/>
            <w:left w:val="none" w:sz="0" w:space="0" w:color="auto"/>
            <w:bottom w:val="none" w:sz="0" w:space="0" w:color="auto"/>
            <w:right w:val="none" w:sz="0" w:space="0" w:color="auto"/>
          </w:divBdr>
        </w:div>
        <w:div w:id="1960841022">
          <w:marLeft w:val="640"/>
          <w:marRight w:val="0"/>
          <w:marTop w:val="0"/>
          <w:marBottom w:val="0"/>
          <w:divBdr>
            <w:top w:val="none" w:sz="0" w:space="0" w:color="auto"/>
            <w:left w:val="none" w:sz="0" w:space="0" w:color="auto"/>
            <w:bottom w:val="none" w:sz="0" w:space="0" w:color="auto"/>
            <w:right w:val="none" w:sz="0" w:space="0" w:color="auto"/>
          </w:divBdr>
        </w:div>
        <w:div w:id="1964916593">
          <w:marLeft w:val="640"/>
          <w:marRight w:val="0"/>
          <w:marTop w:val="0"/>
          <w:marBottom w:val="0"/>
          <w:divBdr>
            <w:top w:val="none" w:sz="0" w:space="0" w:color="auto"/>
            <w:left w:val="none" w:sz="0" w:space="0" w:color="auto"/>
            <w:bottom w:val="none" w:sz="0" w:space="0" w:color="auto"/>
            <w:right w:val="none" w:sz="0" w:space="0" w:color="auto"/>
          </w:divBdr>
        </w:div>
        <w:div w:id="1971130572">
          <w:marLeft w:val="640"/>
          <w:marRight w:val="0"/>
          <w:marTop w:val="0"/>
          <w:marBottom w:val="0"/>
          <w:divBdr>
            <w:top w:val="none" w:sz="0" w:space="0" w:color="auto"/>
            <w:left w:val="none" w:sz="0" w:space="0" w:color="auto"/>
            <w:bottom w:val="none" w:sz="0" w:space="0" w:color="auto"/>
            <w:right w:val="none" w:sz="0" w:space="0" w:color="auto"/>
          </w:divBdr>
        </w:div>
        <w:div w:id="1975676253">
          <w:marLeft w:val="640"/>
          <w:marRight w:val="0"/>
          <w:marTop w:val="0"/>
          <w:marBottom w:val="0"/>
          <w:divBdr>
            <w:top w:val="none" w:sz="0" w:space="0" w:color="auto"/>
            <w:left w:val="none" w:sz="0" w:space="0" w:color="auto"/>
            <w:bottom w:val="none" w:sz="0" w:space="0" w:color="auto"/>
            <w:right w:val="none" w:sz="0" w:space="0" w:color="auto"/>
          </w:divBdr>
        </w:div>
        <w:div w:id="1976452015">
          <w:marLeft w:val="640"/>
          <w:marRight w:val="0"/>
          <w:marTop w:val="0"/>
          <w:marBottom w:val="0"/>
          <w:divBdr>
            <w:top w:val="none" w:sz="0" w:space="0" w:color="auto"/>
            <w:left w:val="none" w:sz="0" w:space="0" w:color="auto"/>
            <w:bottom w:val="none" w:sz="0" w:space="0" w:color="auto"/>
            <w:right w:val="none" w:sz="0" w:space="0" w:color="auto"/>
          </w:divBdr>
        </w:div>
        <w:div w:id="1994604421">
          <w:marLeft w:val="640"/>
          <w:marRight w:val="0"/>
          <w:marTop w:val="0"/>
          <w:marBottom w:val="0"/>
          <w:divBdr>
            <w:top w:val="none" w:sz="0" w:space="0" w:color="auto"/>
            <w:left w:val="none" w:sz="0" w:space="0" w:color="auto"/>
            <w:bottom w:val="none" w:sz="0" w:space="0" w:color="auto"/>
            <w:right w:val="none" w:sz="0" w:space="0" w:color="auto"/>
          </w:divBdr>
        </w:div>
        <w:div w:id="2010936597">
          <w:marLeft w:val="640"/>
          <w:marRight w:val="0"/>
          <w:marTop w:val="0"/>
          <w:marBottom w:val="0"/>
          <w:divBdr>
            <w:top w:val="none" w:sz="0" w:space="0" w:color="auto"/>
            <w:left w:val="none" w:sz="0" w:space="0" w:color="auto"/>
            <w:bottom w:val="none" w:sz="0" w:space="0" w:color="auto"/>
            <w:right w:val="none" w:sz="0" w:space="0" w:color="auto"/>
          </w:divBdr>
        </w:div>
        <w:div w:id="2014599903">
          <w:marLeft w:val="640"/>
          <w:marRight w:val="0"/>
          <w:marTop w:val="0"/>
          <w:marBottom w:val="0"/>
          <w:divBdr>
            <w:top w:val="none" w:sz="0" w:space="0" w:color="auto"/>
            <w:left w:val="none" w:sz="0" w:space="0" w:color="auto"/>
            <w:bottom w:val="none" w:sz="0" w:space="0" w:color="auto"/>
            <w:right w:val="none" w:sz="0" w:space="0" w:color="auto"/>
          </w:divBdr>
        </w:div>
        <w:div w:id="2017344578">
          <w:marLeft w:val="640"/>
          <w:marRight w:val="0"/>
          <w:marTop w:val="0"/>
          <w:marBottom w:val="0"/>
          <w:divBdr>
            <w:top w:val="none" w:sz="0" w:space="0" w:color="auto"/>
            <w:left w:val="none" w:sz="0" w:space="0" w:color="auto"/>
            <w:bottom w:val="none" w:sz="0" w:space="0" w:color="auto"/>
            <w:right w:val="none" w:sz="0" w:space="0" w:color="auto"/>
          </w:divBdr>
        </w:div>
        <w:div w:id="2039430982">
          <w:marLeft w:val="640"/>
          <w:marRight w:val="0"/>
          <w:marTop w:val="0"/>
          <w:marBottom w:val="0"/>
          <w:divBdr>
            <w:top w:val="none" w:sz="0" w:space="0" w:color="auto"/>
            <w:left w:val="none" w:sz="0" w:space="0" w:color="auto"/>
            <w:bottom w:val="none" w:sz="0" w:space="0" w:color="auto"/>
            <w:right w:val="none" w:sz="0" w:space="0" w:color="auto"/>
          </w:divBdr>
        </w:div>
        <w:div w:id="2066027583">
          <w:marLeft w:val="640"/>
          <w:marRight w:val="0"/>
          <w:marTop w:val="0"/>
          <w:marBottom w:val="0"/>
          <w:divBdr>
            <w:top w:val="none" w:sz="0" w:space="0" w:color="auto"/>
            <w:left w:val="none" w:sz="0" w:space="0" w:color="auto"/>
            <w:bottom w:val="none" w:sz="0" w:space="0" w:color="auto"/>
            <w:right w:val="none" w:sz="0" w:space="0" w:color="auto"/>
          </w:divBdr>
        </w:div>
        <w:div w:id="2074741285">
          <w:marLeft w:val="640"/>
          <w:marRight w:val="0"/>
          <w:marTop w:val="0"/>
          <w:marBottom w:val="0"/>
          <w:divBdr>
            <w:top w:val="none" w:sz="0" w:space="0" w:color="auto"/>
            <w:left w:val="none" w:sz="0" w:space="0" w:color="auto"/>
            <w:bottom w:val="none" w:sz="0" w:space="0" w:color="auto"/>
            <w:right w:val="none" w:sz="0" w:space="0" w:color="auto"/>
          </w:divBdr>
        </w:div>
        <w:div w:id="2104178637">
          <w:marLeft w:val="640"/>
          <w:marRight w:val="0"/>
          <w:marTop w:val="0"/>
          <w:marBottom w:val="0"/>
          <w:divBdr>
            <w:top w:val="none" w:sz="0" w:space="0" w:color="auto"/>
            <w:left w:val="none" w:sz="0" w:space="0" w:color="auto"/>
            <w:bottom w:val="none" w:sz="0" w:space="0" w:color="auto"/>
            <w:right w:val="none" w:sz="0" w:space="0" w:color="auto"/>
          </w:divBdr>
        </w:div>
      </w:divsChild>
    </w:div>
    <w:div w:id="1511725487">
      <w:bodyDiv w:val="1"/>
      <w:marLeft w:val="0"/>
      <w:marRight w:val="0"/>
      <w:marTop w:val="0"/>
      <w:marBottom w:val="0"/>
      <w:divBdr>
        <w:top w:val="none" w:sz="0" w:space="0" w:color="auto"/>
        <w:left w:val="none" w:sz="0" w:space="0" w:color="auto"/>
        <w:bottom w:val="none" w:sz="0" w:space="0" w:color="auto"/>
        <w:right w:val="none" w:sz="0" w:space="0" w:color="auto"/>
      </w:divBdr>
      <w:divsChild>
        <w:div w:id="386340921">
          <w:marLeft w:val="640"/>
          <w:marRight w:val="0"/>
          <w:marTop w:val="0"/>
          <w:marBottom w:val="0"/>
          <w:divBdr>
            <w:top w:val="none" w:sz="0" w:space="0" w:color="auto"/>
            <w:left w:val="none" w:sz="0" w:space="0" w:color="auto"/>
            <w:bottom w:val="none" w:sz="0" w:space="0" w:color="auto"/>
            <w:right w:val="none" w:sz="0" w:space="0" w:color="auto"/>
          </w:divBdr>
        </w:div>
        <w:div w:id="1140852255">
          <w:marLeft w:val="640"/>
          <w:marRight w:val="0"/>
          <w:marTop w:val="0"/>
          <w:marBottom w:val="0"/>
          <w:divBdr>
            <w:top w:val="none" w:sz="0" w:space="0" w:color="auto"/>
            <w:left w:val="none" w:sz="0" w:space="0" w:color="auto"/>
            <w:bottom w:val="none" w:sz="0" w:space="0" w:color="auto"/>
            <w:right w:val="none" w:sz="0" w:space="0" w:color="auto"/>
          </w:divBdr>
        </w:div>
        <w:div w:id="2020310646">
          <w:marLeft w:val="640"/>
          <w:marRight w:val="0"/>
          <w:marTop w:val="0"/>
          <w:marBottom w:val="0"/>
          <w:divBdr>
            <w:top w:val="none" w:sz="0" w:space="0" w:color="auto"/>
            <w:left w:val="none" w:sz="0" w:space="0" w:color="auto"/>
            <w:bottom w:val="none" w:sz="0" w:space="0" w:color="auto"/>
            <w:right w:val="none" w:sz="0" w:space="0" w:color="auto"/>
          </w:divBdr>
        </w:div>
      </w:divsChild>
    </w:div>
    <w:div w:id="1512910958">
      <w:bodyDiv w:val="1"/>
      <w:marLeft w:val="0"/>
      <w:marRight w:val="0"/>
      <w:marTop w:val="0"/>
      <w:marBottom w:val="0"/>
      <w:divBdr>
        <w:top w:val="none" w:sz="0" w:space="0" w:color="auto"/>
        <w:left w:val="none" w:sz="0" w:space="0" w:color="auto"/>
        <w:bottom w:val="none" w:sz="0" w:space="0" w:color="auto"/>
        <w:right w:val="none" w:sz="0" w:space="0" w:color="auto"/>
      </w:divBdr>
      <w:divsChild>
        <w:div w:id="594036">
          <w:marLeft w:val="640"/>
          <w:marRight w:val="0"/>
          <w:marTop w:val="0"/>
          <w:marBottom w:val="0"/>
          <w:divBdr>
            <w:top w:val="none" w:sz="0" w:space="0" w:color="auto"/>
            <w:left w:val="none" w:sz="0" w:space="0" w:color="auto"/>
            <w:bottom w:val="none" w:sz="0" w:space="0" w:color="auto"/>
            <w:right w:val="none" w:sz="0" w:space="0" w:color="auto"/>
          </w:divBdr>
        </w:div>
        <w:div w:id="2052248">
          <w:marLeft w:val="640"/>
          <w:marRight w:val="0"/>
          <w:marTop w:val="0"/>
          <w:marBottom w:val="0"/>
          <w:divBdr>
            <w:top w:val="none" w:sz="0" w:space="0" w:color="auto"/>
            <w:left w:val="none" w:sz="0" w:space="0" w:color="auto"/>
            <w:bottom w:val="none" w:sz="0" w:space="0" w:color="auto"/>
            <w:right w:val="none" w:sz="0" w:space="0" w:color="auto"/>
          </w:divBdr>
        </w:div>
        <w:div w:id="3553820">
          <w:marLeft w:val="640"/>
          <w:marRight w:val="0"/>
          <w:marTop w:val="0"/>
          <w:marBottom w:val="0"/>
          <w:divBdr>
            <w:top w:val="none" w:sz="0" w:space="0" w:color="auto"/>
            <w:left w:val="none" w:sz="0" w:space="0" w:color="auto"/>
            <w:bottom w:val="none" w:sz="0" w:space="0" w:color="auto"/>
            <w:right w:val="none" w:sz="0" w:space="0" w:color="auto"/>
          </w:divBdr>
        </w:div>
        <w:div w:id="13192078">
          <w:marLeft w:val="640"/>
          <w:marRight w:val="0"/>
          <w:marTop w:val="0"/>
          <w:marBottom w:val="0"/>
          <w:divBdr>
            <w:top w:val="none" w:sz="0" w:space="0" w:color="auto"/>
            <w:left w:val="none" w:sz="0" w:space="0" w:color="auto"/>
            <w:bottom w:val="none" w:sz="0" w:space="0" w:color="auto"/>
            <w:right w:val="none" w:sz="0" w:space="0" w:color="auto"/>
          </w:divBdr>
        </w:div>
        <w:div w:id="26180938">
          <w:marLeft w:val="640"/>
          <w:marRight w:val="0"/>
          <w:marTop w:val="0"/>
          <w:marBottom w:val="0"/>
          <w:divBdr>
            <w:top w:val="none" w:sz="0" w:space="0" w:color="auto"/>
            <w:left w:val="none" w:sz="0" w:space="0" w:color="auto"/>
            <w:bottom w:val="none" w:sz="0" w:space="0" w:color="auto"/>
            <w:right w:val="none" w:sz="0" w:space="0" w:color="auto"/>
          </w:divBdr>
        </w:div>
        <w:div w:id="79180822">
          <w:marLeft w:val="640"/>
          <w:marRight w:val="0"/>
          <w:marTop w:val="0"/>
          <w:marBottom w:val="0"/>
          <w:divBdr>
            <w:top w:val="none" w:sz="0" w:space="0" w:color="auto"/>
            <w:left w:val="none" w:sz="0" w:space="0" w:color="auto"/>
            <w:bottom w:val="none" w:sz="0" w:space="0" w:color="auto"/>
            <w:right w:val="none" w:sz="0" w:space="0" w:color="auto"/>
          </w:divBdr>
        </w:div>
        <w:div w:id="79915534">
          <w:marLeft w:val="640"/>
          <w:marRight w:val="0"/>
          <w:marTop w:val="0"/>
          <w:marBottom w:val="0"/>
          <w:divBdr>
            <w:top w:val="none" w:sz="0" w:space="0" w:color="auto"/>
            <w:left w:val="none" w:sz="0" w:space="0" w:color="auto"/>
            <w:bottom w:val="none" w:sz="0" w:space="0" w:color="auto"/>
            <w:right w:val="none" w:sz="0" w:space="0" w:color="auto"/>
          </w:divBdr>
        </w:div>
        <w:div w:id="80874434">
          <w:marLeft w:val="640"/>
          <w:marRight w:val="0"/>
          <w:marTop w:val="0"/>
          <w:marBottom w:val="0"/>
          <w:divBdr>
            <w:top w:val="none" w:sz="0" w:space="0" w:color="auto"/>
            <w:left w:val="none" w:sz="0" w:space="0" w:color="auto"/>
            <w:bottom w:val="none" w:sz="0" w:space="0" w:color="auto"/>
            <w:right w:val="none" w:sz="0" w:space="0" w:color="auto"/>
          </w:divBdr>
        </w:div>
        <w:div w:id="81797653">
          <w:marLeft w:val="640"/>
          <w:marRight w:val="0"/>
          <w:marTop w:val="0"/>
          <w:marBottom w:val="0"/>
          <w:divBdr>
            <w:top w:val="none" w:sz="0" w:space="0" w:color="auto"/>
            <w:left w:val="none" w:sz="0" w:space="0" w:color="auto"/>
            <w:bottom w:val="none" w:sz="0" w:space="0" w:color="auto"/>
            <w:right w:val="none" w:sz="0" w:space="0" w:color="auto"/>
          </w:divBdr>
        </w:div>
        <w:div w:id="107438083">
          <w:marLeft w:val="640"/>
          <w:marRight w:val="0"/>
          <w:marTop w:val="0"/>
          <w:marBottom w:val="0"/>
          <w:divBdr>
            <w:top w:val="none" w:sz="0" w:space="0" w:color="auto"/>
            <w:left w:val="none" w:sz="0" w:space="0" w:color="auto"/>
            <w:bottom w:val="none" w:sz="0" w:space="0" w:color="auto"/>
            <w:right w:val="none" w:sz="0" w:space="0" w:color="auto"/>
          </w:divBdr>
        </w:div>
        <w:div w:id="120543061">
          <w:marLeft w:val="640"/>
          <w:marRight w:val="0"/>
          <w:marTop w:val="0"/>
          <w:marBottom w:val="0"/>
          <w:divBdr>
            <w:top w:val="none" w:sz="0" w:space="0" w:color="auto"/>
            <w:left w:val="none" w:sz="0" w:space="0" w:color="auto"/>
            <w:bottom w:val="none" w:sz="0" w:space="0" w:color="auto"/>
            <w:right w:val="none" w:sz="0" w:space="0" w:color="auto"/>
          </w:divBdr>
        </w:div>
        <w:div w:id="155538567">
          <w:marLeft w:val="640"/>
          <w:marRight w:val="0"/>
          <w:marTop w:val="0"/>
          <w:marBottom w:val="0"/>
          <w:divBdr>
            <w:top w:val="none" w:sz="0" w:space="0" w:color="auto"/>
            <w:left w:val="none" w:sz="0" w:space="0" w:color="auto"/>
            <w:bottom w:val="none" w:sz="0" w:space="0" w:color="auto"/>
            <w:right w:val="none" w:sz="0" w:space="0" w:color="auto"/>
          </w:divBdr>
        </w:div>
        <w:div w:id="155924313">
          <w:marLeft w:val="640"/>
          <w:marRight w:val="0"/>
          <w:marTop w:val="0"/>
          <w:marBottom w:val="0"/>
          <w:divBdr>
            <w:top w:val="none" w:sz="0" w:space="0" w:color="auto"/>
            <w:left w:val="none" w:sz="0" w:space="0" w:color="auto"/>
            <w:bottom w:val="none" w:sz="0" w:space="0" w:color="auto"/>
            <w:right w:val="none" w:sz="0" w:space="0" w:color="auto"/>
          </w:divBdr>
        </w:div>
        <w:div w:id="157692398">
          <w:marLeft w:val="640"/>
          <w:marRight w:val="0"/>
          <w:marTop w:val="0"/>
          <w:marBottom w:val="0"/>
          <w:divBdr>
            <w:top w:val="none" w:sz="0" w:space="0" w:color="auto"/>
            <w:left w:val="none" w:sz="0" w:space="0" w:color="auto"/>
            <w:bottom w:val="none" w:sz="0" w:space="0" w:color="auto"/>
            <w:right w:val="none" w:sz="0" w:space="0" w:color="auto"/>
          </w:divBdr>
        </w:div>
        <w:div w:id="181285289">
          <w:marLeft w:val="640"/>
          <w:marRight w:val="0"/>
          <w:marTop w:val="0"/>
          <w:marBottom w:val="0"/>
          <w:divBdr>
            <w:top w:val="none" w:sz="0" w:space="0" w:color="auto"/>
            <w:left w:val="none" w:sz="0" w:space="0" w:color="auto"/>
            <w:bottom w:val="none" w:sz="0" w:space="0" w:color="auto"/>
            <w:right w:val="none" w:sz="0" w:space="0" w:color="auto"/>
          </w:divBdr>
        </w:div>
        <w:div w:id="186062946">
          <w:marLeft w:val="640"/>
          <w:marRight w:val="0"/>
          <w:marTop w:val="0"/>
          <w:marBottom w:val="0"/>
          <w:divBdr>
            <w:top w:val="none" w:sz="0" w:space="0" w:color="auto"/>
            <w:left w:val="none" w:sz="0" w:space="0" w:color="auto"/>
            <w:bottom w:val="none" w:sz="0" w:space="0" w:color="auto"/>
            <w:right w:val="none" w:sz="0" w:space="0" w:color="auto"/>
          </w:divBdr>
        </w:div>
        <w:div w:id="189533267">
          <w:marLeft w:val="640"/>
          <w:marRight w:val="0"/>
          <w:marTop w:val="0"/>
          <w:marBottom w:val="0"/>
          <w:divBdr>
            <w:top w:val="none" w:sz="0" w:space="0" w:color="auto"/>
            <w:left w:val="none" w:sz="0" w:space="0" w:color="auto"/>
            <w:bottom w:val="none" w:sz="0" w:space="0" w:color="auto"/>
            <w:right w:val="none" w:sz="0" w:space="0" w:color="auto"/>
          </w:divBdr>
        </w:div>
        <w:div w:id="223637998">
          <w:marLeft w:val="640"/>
          <w:marRight w:val="0"/>
          <w:marTop w:val="0"/>
          <w:marBottom w:val="0"/>
          <w:divBdr>
            <w:top w:val="none" w:sz="0" w:space="0" w:color="auto"/>
            <w:left w:val="none" w:sz="0" w:space="0" w:color="auto"/>
            <w:bottom w:val="none" w:sz="0" w:space="0" w:color="auto"/>
            <w:right w:val="none" w:sz="0" w:space="0" w:color="auto"/>
          </w:divBdr>
        </w:div>
        <w:div w:id="226959457">
          <w:marLeft w:val="640"/>
          <w:marRight w:val="0"/>
          <w:marTop w:val="0"/>
          <w:marBottom w:val="0"/>
          <w:divBdr>
            <w:top w:val="none" w:sz="0" w:space="0" w:color="auto"/>
            <w:left w:val="none" w:sz="0" w:space="0" w:color="auto"/>
            <w:bottom w:val="none" w:sz="0" w:space="0" w:color="auto"/>
            <w:right w:val="none" w:sz="0" w:space="0" w:color="auto"/>
          </w:divBdr>
        </w:div>
        <w:div w:id="242107996">
          <w:marLeft w:val="640"/>
          <w:marRight w:val="0"/>
          <w:marTop w:val="0"/>
          <w:marBottom w:val="0"/>
          <w:divBdr>
            <w:top w:val="none" w:sz="0" w:space="0" w:color="auto"/>
            <w:left w:val="none" w:sz="0" w:space="0" w:color="auto"/>
            <w:bottom w:val="none" w:sz="0" w:space="0" w:color="auto"/>
            <w:right w:val="none" w:sz="0" w:space="0" w:color="auto"/>
          </w:divBdr>
        </w:div>
        <w:div w:id="279580403">
          <w:marLeft w:val="640"/>
          <w:marRight w:val="0"/>
          <w:marTop w:val="0"/>
          <w:marBottom w:val="0"/>
          <w:divBdr>
            <w:top w:val="none" w:sz="0" w:space="0" w:color="auto"/>
            <w:left w:val="none" w:sz="0" w:space="0" w:color="auto"/>
            <w:bottom w:val="none" w:sz="0" w:space="0" w:color="auto"/>
            <w:right w:val="none" w:sz="0" w:space="0" w:color="auto"/>
          </w:divBdr>
        </w:div>
        <w:div w:id="313489300">
          <w:marLeft w:val="640"/>
          <w:marRight w:val="0"/>
          <w:marTop w:val="0"/>
          <w:marBottom w:val="0"/>
          <w:divBdr>
            <w:top w:val="none" w:sz="0" w:space="0" w:color="auto"/>
            <w:left w:val="none" w:sz="0" w:space="0" w:color="auto"/>
            <w:bottom w:val="none" w:sz="0" w:space="0" w:color="auto"/>
            <w:right w:val="none" w:sz="0" w:space="0" w:color="auto"/>
          </w:divBdr>
        </w:div>
        <w:div w:id="319122587">
          <w:marLeft w:val="640"/>
          <w:marRight w:val="0"/>
          <w:marTop w:val="0"/>
          <w:marBottom w:val="0"/>
          <w:divBdr>
            <w:top w:val="none" w:sz="0" w:space="0" w:color="auto"/>
            <w:left w:val="none" w:sz="0" w:space="0" w:color="auto"/>
            <w:bottom w:val="none" w:sz="0" w:space="0" w:color="auto"/>
            <w:right w:val="none" w:sz="0" w:space="0" w:color="auto"/>
          </w:divBdr>
        </w:div>
        <w:div w:id="324287254">
          <w:marLeft w:val="640"/>
          <w:marRight w:val="0"/>
          <w:marTop w:val="0"/>
          <w:marBottom w:val="0"/>
          <w:divBdr>
            <w:top w:val="none" w:sz="0" w:space="0" w:color="auto"/>
            <w:left w:val="none" w:sz="0" w:space="0" w:color="auto"/>
            <w:bottom w:val="none" w:sz="0" w:space="0" w:color="auto"/>
            <w:right w:val="none" w:sz="0" w:space="0" w:color="auto"/>
          </w:divBdr>
        </w:div>
        <w:div w:id="392048970">
          <w:marLeft w:val="640"/>
          <w:marRight w:val="0"/>
          <w:marTop w:val="0"/>
          <w:marBottom w:val="0"/>
          <w:divBdr>
            <w:top w:val="none" w:sz="0" w:space="0" w:color="auto"/>
            <w:left w:val="none" w:sz="0" w:space="0" w:color="auto"/>
            <w:bottom w:val="none" w:sz="0" w:space="0" w:color="auto"/>
            <w:right w:val="none" w:sz="0" w:space="0" w:color="auto"/>
          </w:divBdr>
        </w:div>
        <w:div w:id="428352245">
          <w:marLeft w:val="640"/>
          <w:marRight w:val="0"/>
          <w:marTop w:val="0"/>
          <w:marBottom w:val="0"/>
          <w:divBdr>
            <w:top w:val="none" w:sz="0" w:space="0" w:color="auto"/>
            <w:left w:val="none" w:sz="0" w:space="0" w:color="auto"/>
            <w:bottom w:val="none" w:sz="0" w:space="0" w:color="auto"/>
            <w:right w:val="none" w:sz="0" w:space="0" w:color="auto"/>
          </w:divBdr>
        </w:div>
        <w:div w:id="429664036">
          <w:marLeft w:val="640"/>
          <w:marRight w:val="0"/>
          <w:marTop w:val="0"/>
          <w:marBottom w:val="0"/>
          <w:divBdr>
            <w:top w:val="none" w:sz="0" w:space="0" w:color="auto"/>
            <w:left w:val="none" w:sz="0" w:space="0" w:color="auto"/>
            <w:bottom w:val="none" w:sz="0" w:space="0" w:color="auto"/>
            <w:right w:val="none" w:sz="0" w:space="0" w:color="auto"/>
          </w:divBdr>
        </w:div>
        <w:div w:id="433012191">
          <w:marLeft w:val="640"/>
          <w:marRight w:val="0"/>
          <w:marTop w:val="0"/>
          <w:marBottom w:val="0"/>
          <w:divBdr>
            <w:top w:val="none" w:sz="0" w:space="0" w:color="auto"/>
            <w:left w:val="none" w:sz="0" w:space="0" w:color="auto"/>
            <w:bottom w:val="none" w:sz="0" w:space="0" w:color="auto"/>
            <w:right w:val="none" w:sz="0" w:space="0" w:color="auto"/>
          </w:divBdr>
        </w:div>
        <w:div w:id="451749463">
          <w:marLeft w:val="640"/>
          <w:marRight w:val="0"/>
          <w:marTop w:val="0"/>
          <w:marBottom w:val="0"/>
          <w:divBdr>
            <w:top w:val="none" w:sz="0" w:space="0" w:color="auto"/>
            <w:left w:val="none" w:sz="0" w:space="0" w:color="auto"/>
            <w:bottom w:val="none" w:sz="0" w:space="0" w:color="auto"/>
            <w:right w:val="none" w:sz="0" w:space="0" w:color="auto"/>
          </w:divBdr>
        </w:div>
        <w:div w:id="463502088">
          <w:marLeft w:val="640"/>
          <w:marRight w:val="0"/>
          <w:marTop w:val="0"/>
          <w:marBottom w:val="0"/>
          <w:divBdr>
            <w:top w:val="none" w:sz="0" w:space="0" w:color="auto"/>
            <w:left w:val="none" w:sz="0" w:space="0" w:color="auto"/>
            <w:bottom w:val="none" w:sz="0" w:space="0" w:color="auto"/>
            <w:right w:val="none" w:sz="0" w:space="0" w:color="auto"/>
          </w:divBdr>
        </w:div>
        <w:div w:id="466242653">
          <w:marLeft w:val="640"/>
          <w:marRight w:val="0"/>
          <w:marTop w:val="0"/>
          <w:marBottom w:val="0"/>
          <w:divBdr>
            <w:top w:val="none" w:sz="0" w:space="0" w:color="auto"/>
            <w:left w:val="none" w:sz="0" w:space="0" w:color="auto"/>
            <w:bottom w:val="none" w:sz="0" w:space="0" w:color="auto"/>
            <w:right w:val="none" w:sz="0" w:space="0" w:color="auto"/>
          </w:divBdr>
        </w:div>
        <w:div w:id="519777206">
          <w:marLeft w:val="640"/>
          <w:marRight w:val="0"/>
          <w:marTop w:val="0"/>
          <w:marBottom w:val="0"/>
          <w:divBdr>
            <w:top w:val="none" w:sz="0" w:space="0" w:color="auto"/>
            <w:left w:val="none" w:sz="0" w:space="0" w:color="auto"/>
            <w:bottom w:val="none" w:sz="0" w:space="0" w:color="auto"/>
            <w:right w:val="none" w:sz="0" w:space="0" w:color="auto"/>
          </w:divBdr>
        </w:div>
        <w:div w:id="523901281">
          <w:marLeft w:val="640"/>
          <w:marRight w:val="0"/>
          <w:marTop w:val="0"/>
          <w:marBottom w:val="0"/>
          <w:divBdr>
            <w:top w:val="none" w:sz="0" w:space="0" w:color="auto"/>
            <w:left w:val="none" w:sz="0" w:space="0" w:color="auto"/>
            <w:bottom w:val="none" w:sz="0" w:space="0" w:color="auto"/>
            <w:right w:val="none" w:sz="0" w:space="0" w:color="auto"/>
          </w:divBdr>
        </w:div>
        <w:div w:id="532233131">
          <w:marLeft w:val="640"/>
          <w:marRight w:val="0"/>
          <w:marTop w:val="0"/>
          <w:marBottom w:val="0"/>
          <w:divBdr>
            <w:top w:val="none" w:sz="0" w:space="0" w:color="auto"/>
            <w:left w:val="none" w:sz="0" w:space="0" w:color="auto"/>
            <w:bottom w:val="none" w:sz="0" w:space="0" w:color="auto"/>
            <w:right w:val="none" w:sz="0" w:space="0" w:color="auto"/>
          </w:divBdr>
        </w:div>
        <w:div w:id="580220953">
          <w:marLeft w:val="640"/>
          <w:marRight w:val="0"/>
          <w:marTop w:val="0"/>
          <w:marBottom w:val="0"/>
          <w:divBdr>
            <w:top w:val="none" w:sz="0" w:space="0" w:color="auto"/>
            <w:left w:val="none" w:sz="0" w:space="0" w:color="auto"/>
            <w:bottom w:val="none" w:sz="0" w:space="0" w:color="auto"/>
            <w:right w:val="none" w:sz="0" w:space="0" w:color="auto"/>
          </w:divBdr>
        </w:div>
        <w:div w:id="610940387">
          <w:marLeft w:val="640"/>
          <w:marRight w:val="0"/>
          <w:marTop w:val="0"/>
          <w:marBottom w:val="0"/>
          <w:divBdr>
            <w:top w:val="none" w:sz="0" w:space="0" w:color="auto"/>
            <w:left w:val="none" w:sz="0" w:space="0" w:color="auto"/>
            <w:bottom w:val="none" w:sz="0" w:space="0" w:color="auto"/>
            <w:right w:val="none" w:sz="0" w:space="0" w:color="auto"/>
          </w:divBdr>
        </w:div>
        <w:div w:id="619185694">
          <w:marLeft w:val="640"/>
          <w:marRight w:val="0"/>
          <w:marTop w:val="0"/>
          <w:marBottom w:val="0"/>
          <w:divBdr>
            <w:top w:val="none" w:sz="0" w:space="0" w:color="auto"/>
            <w:left w:val="none" w:sz="0" w:space="0" w:color="auto"/>
            <w:bottom w:val="none" w:sz="0" w:space="0" w:color="auto"/>
            <w:right w:val="none" w:sz="0" w:space="0" w:color="auto"/>
          </w:divBdr>
        </w:div>
        <w:div w:id="653684529">
          <w:marLeft w:val="640"/>
          <w:marRight w:val="0"/>
          <w:marTop w:val="0"/>
          <w:marBottom w:val="0"/>
          <w:divBdr>
            <w:top w:val="none" w:sz="0" w:space="0" w:color="auto"/>
            <w:left w:val="none" w:sz="0" w:space="0" w:color="auto"/>
            <w:bottom w:val="none" w:sz="0" w:space="0" w:color="auto"/>
            <w:right w:val="none" w:sz="0" w:space="0" w:color="auto"/>
          </w:divBdr>
        </w:div>
        <w:div w:id="681398005">
          <w:marLeft w:val="640"/>
          <w:marRight w:val="0"/>
          <w:marTop w:val="0"/>
          <w:marBottom w:val="0"/>
          <w:divBdr>
            <w:top w:val="none" w:sz="0" w:space="0" w:color="auto"/>
            <w:left w:val="none" w:sz="0" w:space="0" w:color="auto"/>
            <w:bottom w:val="none" w:sz="0" w:space="0" w:color="auto"/>
            <w:right w:val="none" w:sz="0" w:space="0" w:color="auto"/>
          </w:divBdr>
        </w:div>
        <w:div w:id="710157598">
          <w:marLeft w:val="640"/>
          <w:marRight w:val="0"/>
          <w:marTop w:val="0"/>
          <w:marBottom w:val="0"/>
          <w:divBdr>
            <w:top w:val="none" w:sz="0" w:space="0" w:color="auto"/>
            <w:left w:val="none" w:sz="0" w:space="0" w:color="auto"/>
            <w:bottom w:val="none" w:sz="0" w:space="0" w:color="auto"/>
            <w:right w:val="none" w:sz="0" w:space="0" w:color="auto"/>
          </w:divBdr>
        </w:div>
        <w:div w:id="721292989">
          <w:marLeft w:val="640"/>
          <w:marRight w:val="0"/>
          <w:marTop w:val="0"/>
          <w:marBottom w:val="0"/>
          <w:divBdr>
            <w:top w:val="none" w:sz="0" w:space="0" w:color="auto"/>
            <w:left w:val="none" w:sz="0" w:space="0" w:color="auto"/>
            <w:bottom w:val="none" w:sz="0" w:space="0" w:color="auto"/>
            <w:right w:val="none" w:sz="0" w:space="0" w:color="auto"/>
          </w:divBdr>
        </w:div>
        <w:div w:id="735321113">
          <w:marLeft w:val="640"/>
          <w:marRight w:val="0"/>
          <w:marTop w:val="0"/>
          <w:marBottom w:val="0"/>
          <w:divBdr>
            <w:top w:val="none" w:sz="0" w:space="0" w:color="auto"/>
            <w:left w:val="none" w:sz="0" w:space="0" w:color="auto"/>
            <w:bottom w:val="none" w:sz="0" w:space="0" w:color="auto"/>
            <w:right w:val="none" w:sz="0" w:space="0" w:color="auto"/>
          </w:divBdr>
        </w:div>
        <w:div w:id="752819620">
          <w:marLeft w:val="640"/>
          <w:marRight w:val="0"/>
          <w:marTop w:val="0"/>
          <w:marBottom w:val="0"/>
          <w:divBdr>
            <w:top w:val="none" w:sz="0" w:space="0" w:color="auto"/>
            <w:left w:val="none" w:sz="0" w:space="0" w:color="auto"/>
            <w:bottom w:val="none" w:sz="0" w:space="0" w:color="auto"/>
            <w:right w:val="none" w:sz="0" w:space="0" w:color="auto"/>
          </w:divBdr>
        </w:div>
        <w:div w:id="769005856">
          <w:marLeft w:val="640"/>
          <w:marRight w:val="0"/>
          <w:marTop w:val="0"/>
          <w:marBottom w:val="0"/>
          <w:divBdr>
            <w:top w:val="none" w:sz="0" w:space="0" w:color="auto"/>
            <w:left w:val="none" w:sz="0" w:space="0" w:color="auto"/>
            <w:bottom w:val="none" w:sz="0" w:space="0" w:color="auto"/>
            <w:right w:val="none" w:sz="0" w:space="0" w:color="auto"/>
          </w:divBdr>
        </w:div>
        <w:div w:id="773668718">
          <w:marLeft w:val="640"/>
          <w:marRight w:val="0"/>
          <w:marTop w:val="0"/>
          <w:marBottom w:val="0"/>
          <w:divBdr>
            <w:top w:val="none" w:sz="0" w:space="0" w:color="auto"/>
            <w:left w:val="none" w:sz="0" w:space="0" w:color="auto"/>
            <w:bottom w:val="none" w:sz="0" w:space="0" w:color="auto"/>
            <w:right w:val="none" w:sz="0" w:space="0" w:color="auto"/>
          </w:divBdr>
        </w:div>
        <w:div w:id="861480390">
          <w:marLeft w:val="640"/>
          <w:marRight w:val="0"/>
          <w:marTop w:val="0"/>
          <w:marBottom w:val="0"/>
          <w:divBdr>
            <w:top w:val="none" w:sz="0" w:space="0" w:color="auto"/>
            <w:left w:val="none" w:sz="0" w:space="0" w:color="auto"/>
            <w:bottom w:val="none" w:sz="0" w:space="0" w:color="auto"/>
            <w:right w:val="none" w:sz="0" w:space="0" w:color="auto"/>
          </w:divBdr>
        </w:div>
        <w:div w:id="897980429">
          <w:marLeft w:val="640"/>
          <w:marRight w:val="0"/>
          <w:marTop w:val="0"/>
          <w:marBottom w:val="0"/>
          <w:divBdr>
            <w:top w:val="none" w:sz="0" w:space="0" w:color="auto"/>
            <w:left w:val="none" w:sz="0" w:space="0" w:color="auto"/>
            <w:bottom w:val="none" w:sz="0" w:space="0" w:color="auto"/>
            <w:right w:val="none" w:sz="0" w:space="0" w:color="auto"/>
          </w:divBdr>
        </w:div>
        <w:div w:id="904224558">
          <w:marLeft w:val="640"/>
          <w:marRight w:val="0"/>
          <w:marTop w:val="0"/>
          <w:marBottom w:val="0"/>
          <w:divBdr>
            <w:top w:val="none" w:sz="0" w:space="0" w:color="auto"/>
            <w:left w:val="none" w:sz="0" w:space="0" w:color="auto"/>
            <w:bottom w:val="none" w:sz="0" w:space="0" w:color="auto"/>
            <w:right w:val="none" w:sz="0" w:space="0" w:color="auto"/>
          </w:divBdr>
        </w:div>
        <w:div w:id="925770263">
          <w:marLeft w:val="640"/>
          <w:marRight w:val="0"/>
          <w:marTop w:val="0"/>
          <w:marBottom w:val="0"/>
          <w:divBdr>
            <w:top w:val="none" w:sz="0" w:space="0" w:color="auto"/>
            <w:left w:val="none" w:sz="0" w:space="0" w:color="auto"/>
            <w:bottom w:val="none" w:sz="0" w:space="0" w:color="auto"/>
            <w:right w:val="none" w:sz="0" w:space="0" w:color="auto"/>
          </w:divBdr>
        </w:div>
        <w:div w:id="929660011">
          <w:marLeft w:val="640"/>
          <w:marRight w:val="0"/>
          <w:marTop w:val="0"/>
          <w:marBottom w:val="0"/>
          <w:divBdr>
            <w:top w:val="none" w:sz="0" w:space="0" w:color="auto"/>
            <w:left w:val="none" w:sz="0" w:space="0" w:color="auto"/>
            <w:bottom w:val="none" w:sz="0" w:space="0" w:color="auto"/>
            <w:right w:val="none" w:sz="0" w:space="0" w:color="auto"/>
          </w:divBdr>
        </w:div>
        <w:div w:id="931398852">
          <w:marLeft w:val="640"/>
          <w:marRight w:val="0"/>
          <w:marTop w:val="0"/>
          <w:marBottom w:val="0"/>
          <w:divBdr>
            <w:top w:val="none" w:sz="0" w:space="0" w:color="auto"/>
            <w:left w:val="none" w:sz="0" w:space="0" w:color="auto"/>
            <w:bottom w:val="none" w:sz="0" w:space="0" w:color="auto"/>
            <w:right w:val="none" w:sz="0" w:space="0" w:color="auto"/>
          </w:divBdr>
        </w:div>
        <w:div w:id="933783474">
          <w:marLeft w:val="640"/>
          <w:marRight w:val="0"/>
          <w:marTop w:val="0"/>
          <w:marBottom w:val="0"/>
          <w:divBdr>
            <w:top w:val="none" w:sz="0" w:space="0" w:color="auto"/>
            <w:left w:val="none" w:sz="0" w:space="0" w:color="auto"/>
            <w:bottom w:val="none" w:sz="0" w:space="0" w:color="auto"/>
            <w:right w:val="none" w:sz="0" w:space="0" w:color="auto"/>
          </w:divBdr>
        </w:div>
        <w:div w:id="952132368">
          <w:marLeft w:val="640"/>
          <w:marRight w:val="0"/>
          <w:marTop w:val="0"/>
          <w:marBottom w:val="0"/>
          <w:divBdr>
            <w:top w:val="none" w:sz="0" w:space="0" w:color="auto"/>
            <w:left w:val="none" w:sz="0" w:space="0" w:color="auto"/>
            <w:bottom w:val="none" w:sz="0" w:space="0" w:color="auto"/>
            <w:right w:val="none" w:sz="0" w:space="0" w:color="auto"/>
          </w:divBdr>
        </w:div>
        <w:div w:id="983658235">
          <w:marLeft w:val="640"/>
          <w:marRight w:val="0"/>
          <w:marTop w:val="0"/>
          <w:marBottom w:val="0"/>
          <w:divBdr>
            <w:top w:val="none" w:sz="0" w:space="0" w:color="auto"/>
            <w:left w:val="none" w:sz="0" w:space="0" w:color="auto"/>
            <w:bottom w:val="none" w:sz="0" w:space="0" w:color="auto"/>
            <w:right w:val="none" w:sz="0" w:space="0" w:color="auto"/>
          </w:divBdr>
        </w:div>
        <w:div w:id="992832501">
          <w:marLeft w:val="640"/>
          <w:marRight w:val="0"/>
          <w:marTop w:val="0"/>
          <w:marBottom w:val="0"/>
          <w:divBdr>
            <w:top w:val="none" w:sz="0" w:space="0" w:color="auto"/>
            <w:left w:val="none" w:sz="0" w:space="0" w:color="auto"/>
            <w:bottom w:val="none" w:sz="0" w:space="0" w:color="auto"/>
            <w:right w:val="none" w:sz="0" w:space="0" w:color="auto"/>
          </w:divBdr>
        </w:div>
        <w:div w:id="1023359134">
          <w:marLeft w:val="640"/>
          <w:marRight w:val="0"/>
          <w:marTop w:val="0"/>
          <w:marBottom w:val="0"/>
          <w:divBdr>
            <w:top w:val="none" w:sz="0" w:space="0" w:color="auto"/>
            <w:left w:val="none" w:sz="0" w:space="0" w:color="auto"/>
            <w:bottom w:val="none" w:sz="0" w:space="0" w:color="auto"/>
            <w:right w:val="none" w:sz="0" w:space="0" w:color="auto"/>
          </w:divBdr>
        </w:div>
        <w:div w:id="1028217165">
          <w:marLeft w:val="640"/>
          <w:marRight w:val="0"/>
          <w:marTop w:val="0"/>
          <w:marBottom w:val="0"/>
          <w:divBdr>
            <w:top w:val="none" w:sz="0" w:space="0" w:color="auto"/>
            <w:left w:val="none" w:sz="0" w:space="0" w:color="auto"/>
            <w:bottom w:val="none" w:sz="0" w:space="0" w:color="auto"/>
            <w:right w:val="none" w:sz="0" w:space="0" w:color="auto"/>
          </w:divBdr>
        </w:div>
        <w:div w:id="1072508404">
          <w:marLeft w:val="640"/>
          <w:marRight w:val="0"/>
          <w:marTop w:val="0"/>
          <w:marBottom w:val="0"/>
          <w:divBdr>
            <w:top w:val="none" w:sz="0" w:space="0" w:color="auto"/>
            <w:left w:val="none" w:sz="0" w:space="0" w:color="auto"/>
            <w:bottom w:val="none" w:sz="0" w:space="0" w:color="auto"/>
            <w:right w:val="none" w:sz="0" w:space="0" w:color="auto"/>
          </w:divBdr>
        </w:div>
        <w:div w:id="1074859985">
          <w:marLeft w:val="640"/>
          <w:marRight w:val="0"/>
          <w:marTop w:val="0"/>
          <w:marBottom w:val="0"/>
          <w:divBdr>
            <w:top w:val="none" w:sz="0" w:space="0" w:color="auto"/>
            <w:left w:val="none" w:sz="0" w:space="0" w:color="auto"/>
            <w:bottom w:val="none" w:sz="0" w:space="0" w:color="auto"/>
            <w:right w:val="none" w:sz="0" w:space="0" w:color="auto"/>
          </w:divBdr>
        </w:div>
        <w:div w:id="1078207966">
          <w:marLeft w:val="640"/>
          <w:marRight w:val="0"/>
          <w:marTop w:val="0"/>
          <w:marBottom w:val="0"/>
          <w:divBdr>
            <w:top w:val="none" w:sz="0" w:space="0" w:color="auto"/>
            <w:left w:val="none" w:sz="0" w:space="0" w:color="auto"/>
            <w:bottom w:val="none" w:sz="0" w:space="0" w:color="auto"/>
            <w:right w:val="none" w:sz="0" w:space="0" w:color="auto"/>
          </w:divBdr>
        </w:div>
        <w:div w:id="1089350652">
          <w:marLeft w:val="640"/>
          <w:marRight w:val="0"/>
          <w:marTop w:val="0"/>
          <w:marBottom w:val="0"/>
          <w:divBdr>
            <w:top w:val="none" w:sz="0" w:space="0" w:color="auto"/>
            <w:left w:val="none" w:sz="0" w:space="0" w:color="auto"/>
            <w:bottom w:val="none" w:sz="0" w:space="0" w:color="auto"/>
            <w:right w:val="none" w:sz="0" w:space="0" w:color="auto"/>
          </w:divBdr>
        </w:div>
        <w:div w:id="1108814485">
          <w:marLeft w:val="640"/>
          <w:marRight w:val="0"/>
          <w:marTop w:val="0"/>
          <w:marBottom w:val="0"/>
          <w:divBdr>
            <w:top w:val="none" w:sz="0" w:space="0" w:color="auto"/>
            <w:left w:val="none" w:sz="0" w:space="0" w:color="auto"/>
            <w:bottom w:val="none" w:sz="0" w:space="0" w:color="auto"/>
            <w:right w:val="none" w:sz="0" w:space="0" w:color="auto"/>
          </w:divBdr>
        </w:div>
        <w:div w:id="1181436669">
          <w:marLeft w:val="640"/>
          <w:marRight w:val="0"/>
          <w:marTop w:val="0"/>
          <w:marBottom w:val="0"/>
          <w:divBdr>
            <w:top w:val="none" w:sz="0" w:space="0" w:color="auto"/>
            <w:left w:val="none" w:sz="0" w:space="0" w:color="auto"/>
            <w:bottom w:val="none" w:sz="0" w:space="0" w:color="auto"/>
            <w:right w:val="none" w:sz="0" w:space="0" w:color="auto"/>
          </w:divBdr>
        </w:div>
        <w:div w:id="1218513543">
          <w:marLeft w:val="640"/>
          <w:marRight w:val="0"/>
          <w:marTop w:val="0"/>
          <w:marBottom w:val="0"/>
          <w:divBdr>
            <w:top w:val="none" w:sz="0" w:space="0" w:color="auto"/>
            <w:left w:val="none" w:sz="0" w:space="0" w:color="auto"/>
            <w:bottom w:val="none" w:sz="0" w:space="0" w:color="auto"/>
            <w:right w:val="none" w:sz="0" w:space="0" w:color="auto"/>
          </w:divBdr>
        </w:div>
        <w:div w:id="1268730926">
          <w:marLeft w:val="640"/>
          <w:marRight w:val="0"/>
          <w:marTop w:val="0"/>
          <w:marBottom w:val="0"/>
          <w:divBdr>
            <w:top w:val="none" w:sz="0" w:space="0" w:color="auto"/>
            <w:left w:val="none" w:sz="0" w:space="0" w:color="auto"/>
            <w:bottom w:val="none" w:sz="0" w:space="0" w:color="auto"/>
            <w:right w:val="none" w:sz="0" w:space="0" w:color="auto"/>
          </w:divBdr>
        </w:div>
        <w:div w:id="1273512598">
          <w:marLeft w:val="640"/>
          <w:marRight w:val="0"/>
          <w:marTop w:val="0"/>
          <w:marBottom w:val="0"/>
          <w:divBdr>
            <w:top w:val="none" w:sz="0" w:space="0" w:color="auto"/>
            <w:left w:val="none" w:sz="0" w:space="0" w:color="auto"/>
            <w:bottom w:val="none" w:sz="0" w:space="0" w:color="auto"/>
            <w:right w:val="none" w:sz="0" w:space="0" w:color="auto"/>
          </w:divBdr>
        </w:div>
        <w:div w:id="1293829966">
          <w:marLeft w:val="640"/>
          <w:marRight w:val="0"/>
          <w:marTop w:val="0"/>
          <w:marBottom w:val="0"/>
          <w:divBdr>
            <w:top w:val="none" w:sz="0" w:space="0" w:color="auto"/>
            <w:left w:val="none" w:sz="0" w:space="0" w:color="auto"/>
            <w:bottom w:val="none" w:sz="0" w:space="0" w:color="auto"/>
            <w:right w:val="none" w:sz="0" w:space="0" w:color="auto"/>
          </w:divBdr>
        </w:div>
        <w:div w:id="1296838896">
          <w:marLeft w:val="640"/>
          <w:marRight w:val="0"/>
          <w:marTop w:val="0"/>
          <w:marBottom w:val="0"/>
          <w:divBdr>
            <w:top w:val="none" w:sz="0" w:space="0" w:color="auto"/>
            <w:left w:val="none" w:sz="0" w:space="0" w:color="auto"/>
            <w:bottom w:val="none" w:sz="0" w:space="0" w:color="auto"/>
            <w:right w:val="none" w:sz="0" w:space="0" w:color="auto"/>
          </w:divBdr>
        </w:div>
        <w:div w:id="1324774991">
          <w:marLeft w:val="640"/>
          <w:marRight w:val="0"/>
          <w:marTop w:val="0"/>
          <w:marBottom w:val="0"/>
          <w:divBdr>
            <w:top w:val="none" w:sz="0" w:space="0" w:color="auto"/>
            <w:left w:val="none" w:sz="0" w:space="0" w:color="auto"/>
            <w:bottom w:val="none" w:sz="0" w:space="0" w:color="auto"/>
            <w:right w:val="none" w:sz="0" w:space="0" w:color="auto"/>
          </w:divBdr>
        </w:div>
        <w:div w:id="1336416481">
          <w:marLeft w:val="640"/>
          <w:marRight w:val="0"/>
          <w:marTop w:val="0"/>
          <w:marBottom w:val="0"/>
          <w:divBdr>
            <w:top w:val="none" w:sz="0" w:space="0" w:color="auto"/>
            <w:left w:val="none" w:sz="0" w:space="0" w:color="auto"/>
            <w:bottom w:val="none" w:sz="0" w:space="0" w:color="auto"/>
            <w:right w:val="none" w:sz="0" w:space="0" w:color="auto"/>
          </w:divBdr>
        </w:div>
        <w:div w:id="1343242815">
          <w:marLeft w:val="640"/>
          <w:marRight w:val="0"/>
          <w:marTop w:val="0"/>
          <w:marBottom w:val="0"/>
          <w:divBdr>
            <w:top w:val="none" w:sz="0" w:space="0" w:color="auto"/>
            <w:left w:val="none" w:sz="0" w:space="0" w:color="auto"/>
            <w:bottom w:val="none" w:sz="0" w:space="0" w:color="auto"/>
            <w:right w:val="none" w:sz="0" w:space="0" w:color="auto"/>
          </w:divBdr>
        </w:div>
        <w:div w:id="1374581004">
          <w:marLeft w:val="640"/>
          <w:marRight w:val="0"/>
          <w:marTop w:val="0"/>
          <w:marBottom w:val="0"/>
          <w:divBdr>
            <w:top w:val="none" w:sz="0" w:space="0" w:color="auto"/>
            <w:left w:val="none" w:sz="0" w:space="0" w:color="auto"/>
            <w:bottom w:val="none" w:sz="0" w:space="0" w:color="auto"/>
            <w:right w:val="none" w:sz="0" w:space="0" w:color="auto"/>
          </w:divBdr>
        </w:div>
        <w:div w:id="1381904691">
          <w:marLeft w:val="640"/>
          <w:marRight w:val="0"/>
          <w:marTop w:val="0"/>
          <w:marBottom w:val="0"/>
          <w:divBdr>
            <w:top w:val="none" w:sz="0" w:space="0" w:color="auto"/>
            <w:left w:val="none" w:sz="0" w:space="0" w:color="auto"/>
            <w:bottom w:val="none" w:sz="0" w:space="0" w:color="auto"/>
            <w:right w:val="none" w:sz="0" w:space="0" w:color="auto"/>
          </w:divBdr>
        </w:div>
        <w:div w:id="1382286144">
          <w:marLeft w:val="640"/>
          <w:marRight w:val="0"/>
          <w:marTop w:val="0"/>
          <w:marBottom w:val="0"/>
          <w:divBdr>
            <w:top w:val="none" w:sz="0" w:space="0" w:color="auto"/>
            <w:left w:val="none" w:sz="0" w:space="0" w:color="auto"/>
            <w:bottom w:val="none" w:sz="0" w:space="0" w:color="auto"/>
            <w:right w:val="none" w:sz="0" w:space="0" w:color="auto"/>
          </w:divBdr>
        </w:div>
        <w:div w:id="1388728284">
          <w:marLeft w:val="640"/>
          <w:marRight w:val="0"/>
          <w:marTop w:val="0"/>
          <w:marBottom w:val="0"/>
          <w:divBdr>
            <w:top w:val="none" w:sz="0" w:space="0" w:color="auto"/>
            <w:left w:val="none" w:sz="0" w:space="0" w:color="auto"/>
            <w:bottom w:val="none" w:sz="0" w:space="0" w:color="auto"/>
            <w:right w:val="none" w:sz="0" w:space="0" w:color="auto"/>
          </w:divBdr>
        </w:div>
        <w:div w:id="1402219765">
          <w:marLeft w:val="640"/>
          <w:marRight w:val="0"/>
          <w:marTop w:val="0"/>
          <w:marBottom w:val="0"/>
          <w:divBdr>
            <w:top w:val="none" w:sz="0" w:space="0" w:color="auto"/>
            <w:left w:val="none" w:sz="0" w:space="0" w:color="auto"/>
            <w:bottom w:val="none" w:sz="0" w:space="0" w:color="auto"/>
            <w:right w:val="none" w:sz="0" w:space="0" w:color="auto"/>
          </w:divBdr>
        </w:div>
        <w:div w:id="1406609678">
          <w:marLeft w:val="640"/>
          <w:marRight w:val="0"/>
          <w:marTop w:val="0"/>
          <w:marBottom w:val="0"/>
          <w:divBdr>
            <w:top w:val="none" w:sz="0" w:space="0" w:color="auto"/>
            <w:left w:val="none" w:sz="0" w:space="0" w:color="auto"/>
            <w:bottom w:val="none" w:sz="0" w:space="0" w:color="auto"/>
            <w:right w:val="none" w:sz="0" w:space="0" w:color="auto"/>
          </w:divBdr>
        </w:div>
        <w:div w:id="1463574510">
          <w:marLeft w:val="640"/>
          <w:marRight w:val="0"/>
          <w:marTop w:val="0"/>
          <w:marBottom w:val="0"/>
          <w:divBdr>
            <w:top w:val="none" w:sz="0" w:space="0" w:color="auto"/>
            <w:left w:val="none" w:sz="0" w:space="0" w:color="auto"/>
            <w:bottom w:val="none" w:sz="0" w:space="0" w:color="auto"/>
            <w:right w:val="none" w:sz="0" w:space="0" w:color="auto"/>
          </w:divBdr>
        </w:div>
        <w:div w:id="1495993984">
          <w:marLeft w:val="640"/>
          <w:marRight w:val="0"/>
          <w:marTop w:val="0"/>
          <w:marBottom w:val="0"/>
          <w:divBdr>
            <w:top w:val="none" w:sz="0" w:space="0" w:color="auto"/>
            <w:left w:val="none" w:sz="0" w:space="0" w:color="auto"/>
            <w:bottom w:val="none" w:sz="0" w:space="0" w:color="auto"/>
            <w:right w:val="none" w:sz="0" w:space="0" w:color="auto"/>
          </w:divBdr>
        </w:div>
        <w:div w:id="1506632096">
          <w:marLeft w:val="640"/>
          <w:marRight w:val="0"/>
          <w:marTop w:val="0"/>
          <w:marBottom w:val="0"/>
          <w:divBdr>
            <w:top w:val="none" w:sz="0" w:space="0" w:color="auto"/>
            <w:left w:val="none" w:sz="0" w:space="0" w:color="auto"/>
            <w:bottom w:val="none" w:sz="0" w:space="0" w:color="auto"/>
            <w:right w:val="none" w:sz="0" w:space="0" w:color="auto"/>
          </w:divBdr>
        </w:div>
        <w:div w:id="1520389402">
          <w:marLeft w:val="640"/>
          <w:marRight w:val="0"/>
          <w:marTop w:val="0"/>
          <w:marBottom w:val="0"/>
          <w:divBdr>
            <w:top w:val="none" w:sz="0" w:space="0" w:color="auto"/>
            <w:left w:val="none" w:sz="0" w:space="0" w:color="auto"/>
            <w:bottom w:val="none" w:sz="0" w:space="0" w:color="auto"/>
            <w:right w:val="none" w:sz="0" w:space="0" w:color="auto"/>
          </w:divBdr>
        </w:div>
        <w:div w:id="1529172999">
          <w:marLeft w:val="640"/>
          <w:marRight w:val="0"/>
          <w:marTop w:val="0"/>
          <w:marBottom w:val="0"/>
          <w:divBdr>
            <w:top w:val="none" w:sz="0" w:space="0" w:color="auto"/>
            <w:left w:val="none" w:sz="0" w:space="0" w:color="auto"/>
            <w:bottom w:val="none" w:sz="0" w:space="0" w:color="auto"/>
            <w:right w:val="none" w:sz="0" w:space="0" w:color="auto"/>
          </w:divBdr>
        </w:div>
        <w:div w:id="1538740615">
          <w:marLeft w:val="640"/>
          <w:marRight w:val="0"/>
          <w:marTop w:val="0"/>
          <w:marBottom w:val="0"/>
          <w:divBdr>
            <w:top w:val="none" w:sz="0" w:space="0" w:color="auto"/>
            <w:left w:val="none" w:sz="0" w:space="0" w:color="auto"/>
            <w:bottom w:val="none" w:sz="0" w:space="0" w:color="auto"/>
            <w:right w:val="none" w:sz="0" w:space="0" w:color="auto"/>
          </w:divBdr>
        </w:div>
        <w:div w:id="1566062477">
          <w:marLeft w:val="640"/>
          <w:marRight w:val="0"/>
          <w:marTop w:val="0"/>
          <w:marBottom w:val="0"/>
          <w:divBdr>
            <w:top w:val="none" w:sz="0" w:space="0" w:color="auto"/>
            <w:left w:val="none" w:sz="0" w:space="0" w:color="auto"/>
            <w:bottom w:val="none" w:sz="0" w:space="0" w:color="auto"/>
            <w:right w:val="none" w:sz="0" w:space="0" w:color="auto"/>
          </w:divBdr>
        </w:div>
        <w:div w:id="1570455727">
          <w:marLeft w:val="640"/>
          <w:marRight w:val="0"/>
          <w:marTop w:val="0"/>
          <w:marBottom w:val="0"/>
          <w:divBdr>
            <w:top w:val="none" w:sz="0" w:space="0" w:color="auto"/>
            <w:left w:val="none" w:sz="0" w:space="0" w:color="auto"/>
            <w:bottom w:val="none" w:sz="0" w:space="0" w:color="auto"/>
            <w:right w:val="none" w:sz="0" w:space="0" w:color="auto"/>
          </w:divBdr>
        </w:div>
        <w:div w:id="1579168167">
          <w:marLeft w:val="640"/>
          <w:marRight w:val="0"/>
          <w:marTop w:val="0"/>
          <w:marBottom w:val="0"/>
          <w:divBdr>
            <w:top w:val="none" w:sz="0" w:space="0" w:color="auto"/>
            <w:left w:val="none" w:sz="0" w:space="0" w:color="auto"/>
            <w:bottom w:val="none" w:sz="0" w:space="0" w:color="auto"/>
            <w:right w:val="none" w:sz="0" w:space="0" w:color="auto"/>
          </w:divBdr>
        </w:div>
        <w:div w:id="1581981704">
          <w:marLeft w:val="640"/>
          <w:marRight w:val="0"/>
          <w:marTop w:val="0"/>
          <w:marBottom w:val="0"/>
          <w:divBdr>
            <w:top w:val="none" w:sz="0" w:space="0" w:color="auto"/>
            <w:left w:val="none" w:sz="0" w:space="0" w:color="auto"/>
            <w:bottom w:val="none" w:sz="0" w:space="0" w:color="auto"/>
            <w:right w:val="none" w:sz="0" w:space="0" w:color="auto"/>
          </w:divBdr>
        </w:div>
        <w:div w:id="1608349722">
          <w:marLeft w:val="640"/>
          <w:marRight w:val="0"/>
          <w:marTop w:val="0"/>
          <w:marBottom w:val="0"/>
          <w:divBdr>
            <w:top w:val="none" w:sz="0" w:space="0" w:color="auto"/>
            <w:left w:val="none" w:sz="0" w:space="0" w:color="auto"/>
            <w:bottom w:val="none" w:sz="0" w:space="0" w:color="auto"/>
            <w:right w:val="none" w:sz="0" w:space="0" w:color="auto"/>
          </w:divBdr>
        </w:div>
        <w:div w:id="1609317089">
          <w:marLeft w:val="640"/>
          <w:marRight w:val="0"/>
          <w:marTop w:val="0"/>
          <w:marBottom w:val="0"/>
          <w:divBdr>
            <w:top w:val="none" w:sz="0" w:space="0" w:color="auto"/>
            <w:left w:val="none" w:sz="0" w:space="0" w:color="auto"/>
            <w:bottom w:val="none" w:sz="0" w:space="0" w:color="auto"/>
            <w:right w:val="none" w:sz="0" w:space="0" w:color="auto"/>
          </w:divBdr>
        </w:div>
        <w:div w:id="1616136912">
          <w:marLeft w:val="640"/>
          <w:marRight w:val="0"/>
          <w:marTop w:val="0"/>
          <w:marBottom w:val="0"/>
          <w:divBdr>
            <w:top w:val="none" w:sz="0" w:space="0" w:color="auto"/>
            <w:left w:val="none" w:sz="0" w:space="0" w:color="auto"/>
            <w:bottom w:val="none" w:sz="0" w:space="0" w:color="auto"/>
            <w:right w:val="none" w:sz="0" w:space="0" w:color="auto"/>
          </w:divBdr>
        </w:div>
        <w:div w:id="1657296331">
          <w:marLeft w:val="640"/>
          <w:marRight w:val="0"/>
          <w:marTop w:val="0"/>
          <w:marBottom w:val="0"/>
          <w:divBdr>
            <w:top w:val="none" w:sz="0" w:space="0" w:color="auto"/>
            <w:left w:val="none" w:sz="0" w:space="0" w:color="auto"/>
            <w:bottom w:val="none" w:sz="0" w:space="0" w:color="auto"/>
            <w:right w:val="none" w:sz="0" w:space="0" w:color="auto"/>
          </w:divBdr>
        </w:div>
        <w:div w:id="1671566985">
          <w:marLeft w:val="640"/>
          <w:marRight w:val="0"/>
          <w:marTop w:val="0"/>
          <w:marBottom w:val="0"/>
          <w:divBdr>
            <w:top w:val="none" w:sz="0" w:space="0" w:color="auto"/>
            <w:left w:val="none" w:sz="0" w:space="0" w:color="auto"/>
            <w:bottom w:val="none" w:sz="0" w:space="0" w:color="auto"/>
            <w:right w:val="none" w:sz="0" w:space="0" w:color="auto"/>
          </w:divBdr>
        </w:div>
        <w:div w:id="1673099669">
          <w:marLeft w:val="640"/>
          <w:marRight w:val="0"/>
          <w:marTop w:val="0"/>
          <w:marBottom w:val="0"/>
          <w:divBdr>
            <w:top w:val="none" w:sz="0" w:space="0" w:color="auto"/>
            <w:left w:val="none" w:sz="0" w:space="0" w:color="auto"/>
            <w:bottom w:val="none" w:sz="0" w:space="0" w:color="auto"/>
            <w:right w:val="none" w:sz="0" w:space="0" w:color="auto"/>
          </w:divBdr>
        </w:div>
        <w:div w:id="1717773350">
          <w:marLeft w:val="640"/>
          <w:marRight w:val="0"/>
          <w:marTop w:val="0"/>
          <w:marBottom w:val="0"/>
          <w:divBdr>
            <w:top w:val="none" w:sz="0" w:space="0" w:color="auto"/>
            <w:left w:val="none" w:sz="0" w:space="0" w:color="auto"/>
            <w:bottom w:val="none" w:sz="0" w:space="0" w:color="auto"/>
            <w:right w:val="none" w:sz="0" w:space="0" w:color="auto"/>
          </w:divBdr>
        </w:div>
        <w:div w:id="1743912972">
          <w:marLeft w:val="640"/>
          <w:marRight w:val="0"/>
          <w:marTop w:val="0"/>
          <w:marBottom w:val="0"/>
          <w:divBdr>
            <w:top w:val="none" w:sz="0" w:space="0" w:color="auto"/>
            <w:left w:val="none" w:sz="0" w:space="0" w:color="auto"/>
            <w:bottom w:val="none" w:sz="0" w:space="0" w:color="auto"/>
            <w:right w:val="none" w:sz="0" w:space="0" w:color="auto"/>
          </w:divBdr>
        </w:div>
        <w:div w:id="1782454568">
          <w:marLeft w:val="640"/>
          <w:marRight w:val="0"/>
          <w:marTop w:val="0"/>
          <w:marBottom w:val="0"/>
          <w:divBdr>
            <w:top w:val="none" w:sz="0" w:space="0" w:color="auto"/>
            <w:left w:val="none" w:sz="0" w:space="0" w:color="auto"/>
            <w:bottom w:val="none" w:sz="0" w:space="0" w:color="auto"/>
            <w:right w:val="none" w:sz="0" w:space="0" w:color="auto"/>
          </w:divBdr>
        </w:div>
        <w:div w:id="1789010747">
          <w:marLeft w:val="640"/>
          <w:marRight w:val="0"/>
          <w:marTop w:val="0"/>
          <w:marBottom w:val="0"/>
          <w:divBdr>
            <w:top w:val="none" w:sz="0" w:space="0" w:color="auto"/>
            <w:left w:val="none" w:sz="0" w:space="0" w:color="auto"/>
            <w:bottom w:val="none" w:sz="0" w:space="0" w:color="auto"/>
            <w:right w:val="none" w:sz="0" w:space="0" w:color="auto"/>
          </w:divBdr>
        </w:div>
        <w:div w:id="1869370617">
          <w:marLeft w:val="640"/>
          <w:marRight w:val="0"/>
          <w:marTop w:val="0"/>
          <w:marBottom w:val="0"/>
          <w:divBdr>
            <w:top w:val="none" w:sz="0" w:space="0" w:color="auto"/>
            <w:left w:val="none" w:sz="0" w:space="0" w:color="auto"/>
            <w:bottom w:val="none" w:sz="0" w:space="0" w:color="auto"/>
            <w:right w:val="none" w:sz="0" w:space="0" w:color="auto"/>
          </w:divBdr>
        </w:div>
        <w:div w:id="1878851986">
          <w:marLeft w:val="640"/>
          <w:marRight w:val="0"/>
          <w:marTop w:val="0"/>
          <w:marBottom w:val="0"/>
          <w:divBdr>
            <w:top w:val="none" w:sz="0" w:space="0" w:color="auto"/>
            <w:left w:val="none" w:sz="0" w:space="0" w:color="auto"/>
            <w:bottom w:val="none" w:sz="0" w:space="0" w:color="auto"/>
            <w:right w:val="none" w:sz="0" w:space="0" w:color="auto"/>
          </w:divBdr>
        </w:div>
        <w:div w:id="1880556404">
          <w:marLeft w:val="640"/>
          <w:marRight w:val="0"/>
          <w:marTop w:val="0"/>
          <w:marBottom w:val="0"/>
          <w:divBdr>
            <w:top w:val="none" w:sz="0" w:space="0" w:color="auto"/>
            <w:left w:val="none" w:sz="0" w:space="0" w:color="auto"/>
            <w:bottom w:val="none" w:sz="0" w:space="0" w:color="auto"/>
            <w:right w:val="none" w:sz="0" w:space="0" w:color="auto"/>
          </w:divBdr>
        </w:div>
        <w:div w:id="1916162044">
          <w:marLeft w:val="640"/>
          <w:marRight w:val="0"/>
          <w:marTop w:val="0"/>
          <w:marBottom w:val="0"/>
          <w:divBdr>
            <w:top w:val="none" w:sz="0" w:space="0" w:color="auto"/>
            <w:left w:val="none" w:sz="0" w:space="0" w:color="auto"/>
            <w:bottom w:val="none" w:sz="0" w:space="0" w:color="auto"/>
            <w:right w:val="none" w:sz="0" w:space="0" w:color="auto"/>
          </w:divBdr>
        </w:div>
        <w:div w:id="1919440344">
          <w:marLeft w:val="640"/>
          <w:marRight w:val="0"/>
          <w:marTop w:val="0"/>
          <w:marBottom w:val="0"/>
          <w:divBdr>
            <w:top w:val="none" w:sz="0" w:space="0" w:color="auto"/>
            <w:left w:val="none" w:sz="0" w:space="0" w:color="auto"/>
            <w:bottom w:val="none" w:sz="0" w:space="0" w:color="auto"/>
            <w:right w:val="none" w:sz="0" w:space="0" w:color="auto"/>
          </w:divBdr>
        </w:div>
        <w:div w:id="2013531005">
          <w:marLeft w:val="640"/>
          <w:marRight w:val="0"/>
          <w:marTop w:val="0"/>
          <w:marBottom w:val="0"/>
          <w:divBdr>
            <w:top w:val="none" w:sz="0" w:space="0" w:color="auto"/>
            <w:left w:val="none" w:sz="0" w:space="0" w:color="auto"/>
            <w:bottom w:val="none" w:sz="0" w:space="0" w:color="auto"/>
            <w:right w:val="none" w:sz="0" w:space="0" w:color="auto"/>
          </w:divBdr>
        </w:div>
        <w:div w:id="2037347723">
          <w:marLeft w:val="640"/>
          <w:marRight w:val="0"/>
          <w:marTop w:val="0"/>
          <w:marBottom w:val="0"/>
          <w:divBdr>
            <w:top w:val="none" w:sz="0" w:space="0" w:color="auto"/>
            <w:left w:val="none" w:sz="0" w:space="0" w:color="auto"/>
            <w:bottom w:val="none" w:sz="0" w:space="0" w:color="auto"/>
            <w:right w:val="none" w:sz="0" w:space="0" w:color="auto"/>
          </w:divBdr>
        </w:div>
        <w:div w:id="2037851927">
          <w:marLeft w:val="640"/>
          <w:marRight w:val="0"/>
          <w:marTop w:val="0"/>
          <w:marBottom w:val="0"/>
          <w:divBdr>
            <w:top w:val="none" w:sz="0" w:space="0" w:color="auto"/>
            <w:left w:val="none" w:sz="0" w:space="0" w:color="auto"/>
            <w:bottom w:val="none" w:sz="0" w:space="0" w:color="auto"/>
            <w:right w:val="none" w:sz="0" w:space="0" w:color="auto"/>
          </w:divBdr>
        </w:div>
        <w:div w:id="2047833438">
          <w:marLeft w:val="640"/>
          <w:marRight w:val="0"/>
          <w:marTop w:val="0"/>
          <w:marBottom w:val="0"/>
          <w:divBdr>
            <w:top w:val="none" w:sz="0" w:space="0" w:color="auto"/>
            <w:left w:val="none" w:sz="0" w:space="0" w:color="auto"/>
            <w:bottom w:val="none" w:sz="0" w:space="0" w:color="auto"/>
            <w:right w:val="none" w:sz="0" w:space="0" w:color="auto"/>
          </w:divBdr>
        </w:div>
        <w:div w:id="2050959348">
          <w:marLeft w:val="640"/>
          <w:marRight w:val="0"/>
          <w:marTop w:val="0"/>
          <w:marBottom w:val="0"/>
          <w:divBdr>
            <w:top w:val="none" w:sz="0" w:space="0" w:color="auto"/>
            <w:left w:val="none" w:sz="0" w:space="0" w:color="auto"/>
            <w:bottom w:val="none" w:sz="0" w:space="0" w:color="auto"/>
            <w:right w:val="none" w:sz="0" w:space="0" w:color="auto"/>
          </w:divBdr>
        </w:div>
      </w:divsChild>
    </w:div>
    <w:div w:id="1515150742">
      <w:bodyDiv w:val="1"/>
      <w:marLeft w:val="0"/>
      <w:marRight w:val="0"/>
      <w:marTop w:val="0"/>
      <w:marBottom w:val="0"/>
      <w:divBdr>
        <w:top w:val="none" w:sz="0" w:space="0" w:color="auto"/>
        <w:left w:val="none" w:sz="0" w:space="0" w:color="auto"/>
        <w:bottom w:val="none" w:sz="0" w:space="0" w:color="auto"/>
        <w:right w:val="none" w:sz="0" w:space="0" w:color="auto"/>
      </w:divBdr>
      <w:divsChild>
        <w:div w:id="5208463">
          <w:marLeft w:val="640"/>
          <w:marRight w:val="0"/>
          <w:marTop w:val="0"/>
          <w:marBottom w:val="0"/>
          <w:divBdr>
            <w:top w:val="none" w:sz="0" w:space="0" w:color="auto"/>
            <w:left w:val="none" w:sz="0" w:space="0" w:color="auto"/>
            <w:bottom w:val="none" w:sz="0" w:space="0" w:color="auto"/>
            <w:right w:val="none" w:sz="0" w:space="0" w:color="auto"/>
          </w:divBdr>
        </w:div>
        <w:div w:id="35086279">
          <w:marLeft w:val="640"/>
          <w:marRight w:val="0"/>
          <w:marTop w:val="0"/>
          <w:marBottom w:val="0"/>
          <w:divBdr>
            <w:top w:val="none" w:sz="0" w:space="0" w:color="auto"/>
            <w:left w:val="none" w:sz="0" w:space="0" w:color="auto"/>
            <w:bottom w:val="none" w:sz="0" w:space="0" w:color="auto"/>
            <w:right w:val="none" w:sz="0" w:space="0" w:color="auto"/>
          </w:divBdr>
        </w:div>
        <w:div w:id="48379466">
          <w:marLeft w:val="640"/>
          <w:marRight w:val="0"/>
          <w:marTop w:val="0"/>
          <w:marBottom w:val="0"/>
          <w:divBdr>
            <w:top w:val="none" w:sz="0" w:space="0" w:color="auto"/>
            <w:left w:val="none" w:sz="0" w:space="0" w:color="auto"/>
            <w:bottom w:val="none" w:sz="0" w:space="0" w:color="auto"/>
            <w:right w:val="none" w:sz="0" w:space="0" w:color="auto"/>
          </w:divBdr>
        </w:div>
        <w:div w:id="55664207">
          <w:marLeft w:val="640"/>
          <w:marRight w:val="0"/>
          <w:marTop w:val="0"/>
          <w:marBottom w:val="0"/>
          <w:divBdr>
            <w:top w:val="none" w:sz="0" w:space="0" w:color="auto"/>
            <w:left w:val="none" w:sz="0" w:space="0" w:color="auto"/>
            <w:bottom w:val="none" w:sz="0" w:space="0" w:color="auto"/>
            <w:right w:val="none" w:sz="0" w:space="0" w:color="auto"/>
          </w:divBdr>
        </w:div>
        <w:div w:id="64035463">
          <w:marLeft w:val="640"/>
          <w:marRight w:val="0"/>
          <w:marTop w:val="0"/>
          <w:marBottom w:val="0"/>
          <w:divBdr>
            <w:top w:val="none" w:sz="0" w:space="0" w:color="auto"/>
            <w:left w:val="none" w:sz="0" w:space="0" w:color="auto"/>
            <w:bottom w:val="none" w:sz="0" w:space="0" w:color="auto"/>
            <w:right w:val="none" w:sz="0" w:space="0" w:color="auto"/>
          </w:divBdr>
        </w:div>
        <w:div w:id="67465882">
          <w:marLeft w:val="640"/>
          <w:marRight w:val="0"/>
          <w:marTop w:val="0"/>
          <w:marBottom w:val="0"/>
          <w:divBdr>
            <w:top w:val="none" w:sz="0" w:space="0" w:color="auto"/>
            <w:left w:val="none" w:sz="0" w:space="0" w:color="auto"/>
            <w:bottom w:val="none" w:sz="0" w:space="0" w:color="auto"/>
            <w:right w:val="none" w:sz="0" w:space="0" w:color="auto"/>
          </w:divBdr>
        </w:div>
        <w:div w:id="70271918">
          <w:marLeft w:val="640"/>
          <w:marRight w:val="0"/>
          <w:marTop w:val="0"/>
          <w:marBottom w:val="0"/>
          <w:divBdr>
            <w:top w:val="none" w:sz="0" w:space="0" w:color="auto"/>
            <w:left w:val="none" w:sz="0" w:space="0" w:color="auto"/>
            <w:bottom w:val="none" w:sz="0" w:space="0" w:color="auto"/>
            <w:right w:val="none" w:sz="0" w:space="0" w:color="auto"/>
          </w:divBdr>
        </w:div>
        <w:div w:id="88745715">
          <w:marLeft w:val="640"/>
          <w:marRight w:val="0"/>
          <w:marTop w:val="0"/>
          <w:marBottom w:val="0"/>
          <w:divBdr>
            <w:top w:val="none" w:sz="0" w:space="0" w:color="auto"/>
            <w:left w:val="none" w:sz="0" w:space="0" w:color="auto"/>
            <w:bottom w:val="none" w:sz="0" w:space="0" w:color="auto"/>
            <w:right w:val="none" w:sz="0" w:space="0" w:color="auto"/>
          </w:divBdr>
        </w:div>
        <w:div w:id="179129075">
          <w:marLeft w:val="640"/>
          <w:marRight w:val="0"/>
          <w:marTop w:val="0"/>
          <w:marBottom w:val="0"/>
          <w:divBdr>
            <w:top w:val="none" w:sz="0" w:space="0" w:color="auto"/>
            <w:left w:val="none" w:sz="0" w:space="0" w:color="auto"/>
            <w:bottom w:val="none" w:sz="0" w:space="0" w:color="auto"/>
            <w:right w:val="none" w:sz="0" w:space="0" w:color="auto"/>
          </w:divBdr>
        </w:div>
        <w:div w:id="214241805">
          <w:marLeft w:val="640"/>
          <w:marRight w:val="0"/>
          <w:marTop w:val="0"/>
          <w:marBottom w:val="0"/>
          <w:divBdr>
            <w:top w:val="none" w:sz="0" w:space="0" w:color="auto"/>
            <w:left w:val="none" w:sz="0" w:space="0" w:color="auto"/>
            <w:bottom w:val="none" w:sz="0" w:space="0" w:color="auto"/>
            <w:right w:val="none" w:sz="0" w:space="0" w:color="auto"/>
          </w:divBdr>
        </w:div>
        <w:div w:id="216556595">
          <w:marLeft w:val="640"/>
          <w:marRight w:val="0"/>
          <w:marTop w:val="0"/>
          <w:marBottom w:val="0"/>
          <w:divBdr>
            <w:top w:val="none" w:sz="0" w:space="0" w:color="auto"/>
            <w:left w:val="none" w:sz="0" w:space="0" w:color="auto"/>
            <w:bottom w:val="none" w:sz="0" w:space="0" w:color="auto"/>
            <w:right w:val="none" w:sz="0" w:space="0" w:color="auto"/>
          </w:divBdr>
        </w:div>
        <w:div w:id="234780182">
          <w:marLeft w:val="640"/>
          <w:marRight w:val="0"/>
          <w:marTop w:val="0"/>
          <w:marBottom w:val="0"/>
          <w:divBdr>
            <w:top w:val="none" w:sz="0" w:space="0" w:color="auto"/>
            <w:left w:val="none" w:sz="0" w:space="0" w:color="auto"/>
            <w:bottom w:val="none" w:sz="0" w:space="0" w:color="auto"/>
            <w:right w:val="none" w:sz="0" w:space="0" w:color="auto"/>
          </w:divBdr>
        </w:div>
        <w:div w:id="333999301">
          <w:marLeft w:val="640"/>
          <w:marRight w:val="0"/>
          <w:marTop w:val="0"/>
          <w:marBottom w:val="0"/>
          <w:divBdr>
            <w:top w:val="none" w:sz="0" w:space="0" w:color="auto"/>
            <w:left w:val="none" w:sz="0" w:space="0" w:color="auto"/>
            <w:bottom w:val="none" w:sz="0" w:space="0" w:color="auto"/>
            <w:right w:val="none" w:sz="0" w:space="0" w:color="auto"/>
          </w:divBdr>
        </w:div>
        <w:div w:id="336003545">
          <w:marLeft w:val="640"/>
          <w:marRight w:val="0"/>
          <w:marTop w:val="0"/>
          <w:marBottom w:val="0"/>
          <w:divBdr>
            <w:top w:val="none" w:sz="0" w:space="0" w:color="auto"/>
            <w:left w:val="none" w:sz="0" w:space="0" w:color="auto"/>
            <w:bottom w:val="none" w:sz="0" w:space="0" w:color="auto"/>
            <w:right w:val="none" w:sz="0" w:space="0" w:color="auto"/>
          </w:divBdr>
        </w:div>
        <w:div w:id="344524807">
          <w:marLeft w:val="640"/>
          <w:marRight w:val="0"/>
          <w:marTop w:val="0"/>
          <w:marBottom w:val="0"/>
          <w:divBdr>
            <w:top w:val="none" w:sz="0" w:space="0" w:color="auto"/>
            <w:left w:val="none" w:sz="0" w:space="0" w:color="auto"/>
            <w:bottom w:val="none" w:sz="0" w:space="0" w:color="auto"/>
            <w:right w:val="none" w:sz="0" w:space="0" w:color="auto"/>
          </w:divBdr>
        </w:div>
        <w:div w:id="384112098">
          <w:marLeft w:val="640"/>
          <w:marRight w:val="0"/>
          <w:marTop w:val="0"/>
          <w:marBottom w:val="0"/>
          <w:divBdr>
            <w:top w:val="none" w:sz="0" w:space="0" w:color="auto"/>
            <w:left w:val="none" w:sz="0" w:space="0" w:color="auto"/>
            <w:bottom w:val="none" w:sz="0" w:space="0" w:color="auto"/>
            <w:right w:val="none" w:sz="0" w:space="0" w:color="auto"/>
          </w:divBdr>
        </w:div>
        <w:div w:id="389234480">
          <w:marLeft w:val="640"/>
          <w:marRight w:val="0"/>
          <w:marTop w:val="0"/>
          <w:marBottom w:val="0"/>
          <w:divBdr>
            <w:top w:val="none" w:sz="0" w:space="0" w:color="auto"/>
            <w:left w:val="none" w:sz="0" w:space="0" w:color="auto"/>
            <w:bottom w:val="none" w:sz="0" w:space="0" w:color="auto"/>
            <w:right w:val="none" w:sz="0" w:space="0" w:color="auto"/>
          </w:divBdr>
        </w:div>
        <w:div w:id="394427467">
          <w:marLeft w:val="640"/>
          <w:marRight w:val="0"/>
          <w:marTop w:val="0"/>
          <w:marBottom w:val="0"/>
          <w:divBdr>
            <w:top w:val="none" w:sz="0" w:space="0" w:color="auto"/>
            <w:left w:val="none" w:sz="0" w:space="0" w:color="auto"/>
            <w:bottom w:val="none" w:sz="0" w:space="0" w:color="auto"/>
            <w:right w:val="none" w:sz="0" w:space="0" w:color="auto"/>
          </w:divBdr>
        </w:div>
        <w:div w:id="418672972">
          <w:marLeft w:val="640"/>
          <w:marRight w:val="0"/>
          <w:marTop w:val="0"/>
          <w:marBottom w:val="0"/>
          <w:divBdr>
            <w:top w:val="none" w:sz="0" w:space="0" w:color="auto"/>
            <w:left w:val="none" w:sz="0" w:space="0" w:color="auto"/>
            <w:bottom w:val="none" w:sz="0" w:space="0" w:color="auto"/>
            <w:right w:val="none" w:sz="0" w:space="0" w:color="auto"/>
          </w:divBdr>
        </w:div>
        <w:div w:id="436221947">
          <w:marLeft w:val="640"/>
          <w:marRight w:val="0"/>
          <w:marTop w:val="0"/>
          <w:marBottom w:val="0"/>
          <w:divBdr>
            <w:top w:val="none" w:sz="0" w:space="0" w:color="auto"/>
            <w:left w:val="none" w:sz="0" w:space="0" w:color="auto"/>
            <w:bottom w:val="none" w:sz="0" w:space="0" w:color="auto"/>
            <w:right w:val="none" w:sz="0" w:space="0" w:color="auto"/>
          </w:divBdr>
        </w:div>
        <w:div w:id="486172663">
          <w:marLeft w:val="640"/>
          <w:marRight w:val="0"/>
          <w:marTop w:val="0"/>
          <w:marBottom w:val="0"/>
          <w:divBdr>
            <w:top w:val="none" w:sz="0" w:space="0" w:color="auto"/>
            <w:left w:val="none" w:sz="0" w:space="0" w:color="auto"/>
            <w:bottom w:val="none" w:sz="0" w:space="0" w:color="auto"/>
            <w:right w:val="none" w:sz="0" w:space="0" w:color="auto"/>
          </w:divBdr>
        </w:div>
        <w:div w:id="496729168">
          <w:marLeft w:val="640"/>
          <w:marRight w:val="0"/>
          <w:marTop w:val="0"/>
          <w:marBottom w:val="0"/>
          <w:divBdr>
            <w:top w:val="none" w:sz="0" w:space="0" w:color="auto"/>
            <w:left w:val="none" w:sz="0" w:space="0" w:color="auto"/>
            <w:bottom w:val="none" w:sz="0" w:space="0" w:color="auto"/>
            <w:right w:val="none" w:sz="0" w:space="0" w:color="auto"/>
          </w:divBdr>
        </w:div>
        <w:div w:id="502476377">
          <w:marLeft w:val="640"/>
          <w:marRight w:val="0"/>
          <w:marTop w:val="0"/>
          <w:marBottom w:val="0"/>
          <w:divBdr>
            <w:top w:val="none" w:sz="0" w:space="0" w:color="auto"/>
            <w:left w:val="none" w:sz="0" w:space="0" w:color="auto"/>
            <w:bottom w:val="none" w:sz="0" w:space="0" w:color="auto"/>
            <w:right w:val="none" w:sz="0" w:space="0" w:color="auto"/>
          </w:divBdr>
        </w:div>
        <w:div w:id="537740501">
          <w:marLeft w:val="640"/>
          <w:marRight w:val="0"/>
          <w:marTop w:val="0"/>
          <w:marBottom w:val="0"/>
          <w:divBdr>
            <w:top w:val="none" w:sz="0" w:space="0" w:color="auto"/>
            <w:left w:val="none" w:sz="0" w:space="0" w:color="auto"/>
            <w:bottom w:val="none" w:sz="0" w:space="0" w:color="auto"/>
            <w:right w:val="none" w:sz="0" w:space="0" w:color="auto"/>
          </w:divBdr>
        </w:div>
        <w:div w:id="544487958">
          <w:marLeft w:val="640"/>
          <w:marRight w:val="0"/>
          <w:marTop w:val="0"/>
          <w:marBottom w:val="0"/>
          <w:divBdr>
            <w:top w:val="none" w:sz="0" w:space="0" w:color="auto"/>
            <w:left w:val="none" w:sz="0" w:space="0" w:color="auto"/>
            <w:bottom w:val="none" w:sz="0" w:space="0" w:color="auto"/>
            <w:right w:val="none" w:sz="0" w:space="0" w:color="auto"/>
          </w:divBdr>
        </w:div>
        <w:div w:id="553930584">
          <w:marLeft w:val="640"/>
          <w:marRight w:val="0"/>
          <w:marTop w:val="0"/>
          <w:marBottom w:val="0"/>
          <w:divBdr>
            <w:top w:val="none" w:sz="0" w:space="0" w:color="auto"/>
            <w:left w:val="none" w:sz="0" w:space="0" w:color="auto"/>
            <w:bottom w:val="none" w:sz="0" w:space="0" w:color="auto"/>
            <w:right w:val="none" w:sz="0" w:space="0" w:color="auto"/>
          </w:divBdr>
        </w:div>
        <w:div w:id="566838115">
          <w:marLeft w:val="640"/>
          <w:marRight w:val="0"/>
          <w:marTop w:val="0"/>
          <w:marBottom w:val="0"/>
          <w:divBdr>
            <w:top w:val="none" w:sz="0" w:space="0" w:color="auto"/>
            <w:left w:val="none" w:sz="0" w:space="0" w:color="auto"/>
            <w:bottom w:val="none" w:sz="0" w:space="0" w:color="auto"/>
            <w:right w:val="none" w:sz="0" w:space="0" w:color="auto"/>
          </w:divBdr>
        </w:div>
        <w:div w:id="576282885">
          <w:marLeft w:val="640"/>
          <w:marRight w:val="0"/>
          <w:marTop w:val="0"/>
          <w:marBottom w:val="0"/>
          <w:divBdr>
            <w:top w:val="none" w:sz="0" w:space="0" w:color="auto"/>
            <w:left w:val="none" w:sz="0" w:space="0" w:color="auto"/>
            <w:bottom w:val="none" w:sz="0" w:space="0" w:color="auto"/>
            <w:right w:val="none" w:sz="0" w:space="0" w:color="auto"/>
          </w:divBdr>
        </w:div>
        <w:div w:id="588151602">
          <w:marLeft w:val="640"/>
          <w:marRight w:val="0"/>
          <w:marTop w:val="0"/>
          <w:marBottom w:val="0"/>
          <w:divBdr>
            <w:top w:val="none" w:sz="0" w:space="0" w:color="auto"/>
            <w:left w:val="none" w:sz="0" w:space="0" w:color="auto"/>
            <w:bottom w:val="none" w:sz="0" w:space="0" w:color="auto"/>
            <w:right w:val="none" w:sz="0" w:space="0" w:color="auto"/>
          </w:divBdr>
        </w:div>
        <w:div w:id="618878684">
          <w:marLeft w:val="640"/>
          <w:marRight w:val="0"/>
          <w:marTop w:val="0"/>
          <w:marBottom w:val="0"/>
          <w:divBdr>
            <w:top w:val="none" w:sz="0" w:space="0" w:color="auto"/>
            <w:left w:val="none" w:sz="0" w:space="0" w:color="auto"/>
            <w:bottom w:val="none" w:sz="0" w:space="0" w:color="auto"/>
            <w:right w:val="none" w:sz="0" w:space="0" w:color="auto"/>
          </w:divBdr>
        </w:div>
        <w:div w:id="660933783">
          <w:marLeft w:val="640"/>
          <w:marRight w:val="0"/>
          <w:marTop w:val="0"/>
          <w:marBottom w:val="0"/>
          <w:divBdr>
            <w:top w:val="none" w:sz="0" w:space="0" w:color="auto"/>
            <w:left w:val="none" w:sz="0" w:space="0" w:color="auto"/>
            <w:bottom w:val="none" w:sz="0" w:space="0" w:color="auto"/>
            <w:right w:val="none" w:sz="0" w:space="0" w:color="auto"/>
          </w:divBdr>
        </w:div>
        <w:div w:id="667294255">
          <w:marLeft w:val="640"/>
          <w:marRight w:val="0"/>
          <w:marTop w:val="0"/>
          <w:marBottom w:val="0"/>
          <w:divBdr>
            <w:top w:val="none" w:sz="0" w:space="0" w:color="auto"/>
            <w:left w:val="none" w:sz="0" w:space="0" w:color="auto"/>
            <w:bottom w:val="none" w:sz="0" w:space="0" w:color="auto"/>
            <w:right w:val="none" w:sz="0" w:space="0" w:color="auto"/>
          </w:divBdr>
        </w:div>
        <w:div w:id="677317979">
          <w:marLeft w:val="640"/>
          <w:marRight w:val="0"/>
          <w:marTop w:val="0"/>
          <w:marBottom w:val="0"/>
          <w:divBdr>
            <w:top w:val="none" w:sz="0" w:space="0" w:color="auto"/>
            <w:left w:val="none" w:sz="0" w:space="0" w:color="auto"/>
            <w:bottom w:val="none" w:sz="0" w:space="0" w:color="auto"/>
            <w:right w:val="none" w:sz="0" w:space="0" w:color="auto"/>
          </w:divBdr>
        </w:div>
        <w:div w:id="726294924">
          <w:marLeft w:val="640"/>
          <w:marRight w:val="0"/>
          <w:marTop w:val="0"/>
          <w:marBottom w:val="0"/>
          <w:divBdr>
            <w:top w:val="none" w:sz="0" w:space="0" w:color="auto"/>
            <w:left w:val="none" w:sz="0" w:space="0" w:color="auto"/>
            <w:bottom w:val="none" w:sz="0" w:space="0" w:color="auto"/>
            <w:right w:val="none" w:sz="0" w:space="0" w:color="auto"/>
          </w:divBdr>
        </w:div>
        <w:div w:id="733353720">
          <w:marLeft w:val="640"/>
          <w:marRight w:val="0"/>
          <w:marTop w:val="0"/>
          <w:marBottom w:val="0"/>
          <w:divBdr>
            <w:top w:val="none" w:sz="0" w:space="0" w:color="auto"/>
            <w:left w:val="none" w:sz="0" w:space="0" w:color="auto"/>
            <w:bottom w:val="none" w:sz="0" w:space="0" w:color="auto"/>
            <w:right w:val="none" w:sz="0" w:space="0" w:color="auto"/>
          </w:divBdr>
        </w:div>
        <w:div w:id="745419622">
          <w:marLeft w:val="640"/>
          <w:marRight w:val="0"/>
          <w:marTop w:val="0"/>
          <w:marBottom w:val="0"/>
          <w:divBdr>
            <w:top w:val="none" w:sz="0" w:space="0" w:color="auto"/>
            <w:left w:val="none" w:sz="0" w:space="0" w:color="auto"/>
            <w:bottom w:val="none" w:sz="0" w:space="0" w:color="auto"/>
            <w:right w:val="none" w:sz="0" w:space="0" w:color="auto"/>
          </w:divBdr>
        </w:div>
        <w:div w:id="773326648">
          <w:marLeft w:val="640"/>
          <w:marRight w:val="0"/>
          <w:marTop w:val="0"/>
          <w:marBottom w:val="0"/>
          <w:divBdr>
            <w:top w:val="none" w:sz="0" w:space="0" w:color="auto"/>
            <w:left w:val="none" w:sz="0" w:space="0" w:color="auto"/>
            <w:bottom w:val="none" w:sz="0" w:space="0" w:color="auto"/>
            <w:right w:val="none" w:sz="0" w:space="0" w:color="auto"/>
          </w:divBdr>
        </w:div>
        <w:div w:id="784498339">
          <w:marLeft w:val="640"/>
          <w:marRight w:val="0"/>
          <w:marTop w:val="0"/>
          <w:marBottom w:val="0"/>
          <w:divBdr>
            <w:top w:val="none" w:sz="0" w:space="0" w:color="auto"/>
            <w:left w:val="none" w:sz="0" w:space="0" w:color="auto"/>
            <w:bottom w:val="none" w:sz="0" w:space="0" w:color="auto"/>
            <w:right w:val="none" w:sz="0" w:space="0" w:color="auto"/>
          </w:divBdr>
        </w:div>
        <w:div w:id="793600522">
          <w:marLeft w:val="640"/>
          <w:marRight w:val="0"/>
          <w:marTop w:val="0"/>
          <w:marBottom w:val="0"/>
          <w:divBdr>
            <w:top w:val="none" w:sz="0" w:space="0" w:color="auto"/>
            <w:left w:val="none" w:sz="0" w:space="0" w:color="auto"/>
            <w:bottom w:val="none" w:sz="0" w:space="0" w:color="auto"/>
            <w:right w:val="none" w:sz="0" w:space="0" w:color="auto"/>
          </w:divBdr>
        </w:div>
        <w:div w:id="794716335">
          <w:marLeft w:val="640"/>
          <w:marRight w:val="0"/>
          <w:marTop w:val="0"/>
          <w:marBottom w:val="0"/>
          <w:divBdr>
            <w:top w:val="none" w:sz="0" w:space="0" w:color="auto"/>
            <w:left w:val="none" w:sz="0" w:space="0" w:color="auto"/>
            <w:bottom w:val="none" w:sz="0" w:space="0" w:color="auto"/>
            <w:right w:val="none" w:sz="0" w:space="0" w:color="auto"/>
          </w:divBdr>
        </w:div>
        <w:div w:id="803550143">
          <w:marLeft w:val="640"/>
          <w:marRight w:val="0"/>
          <w:marTop w:val="0"/>
          <w:marBottom w:val="0"/>
          <w:divBdr>
            <w:top w:val="none" w:sz="0" w:space="0" w:color="auto"/>
            <w:left w:val="none" w:sz="0" w:space="0" w:color="auto"/>
            <w:bottom w:val="none" w:sz="0" w:space="0" w:color="auto"/>
            <w:right w:val="none" w:sz="0" w:space="0" w:color="auto"/>
          </w:divBdr>
        </w:div>
        <w:div w:id="840046643">
          <w:marLeft w:val="640"/>
          <w:marRight w:val="0"/>
          <w:marTop w:val="0"/>
          <w:marBottom w:val="0"/>
          <w:divBdr>
            <w:top w:val="none" w:sz="0" w:space="0" w:color="auto"/>
            <w:left w:val="none" w:sz="0" w:space="0" w:color="auto"/>
            <w:bottom w:val="none" w:sz="0" w:space="0" w:color="auto"/>
            <w:right w:val="none" w:sz="0" w:space="0" w:color="auto"/>
          </w:divBdr>
        </w:div>
        <w:div w:id="846486200">
          <w:marLeft w:val="640"/>
          <w:marRight w:val="0"/>
          <w:marTop w:val="0"/>
          <w:marBottom w:val="0"/>
          <w:divBdr>
            <w:top w:val="none" w:sz="0" w:space="0" w:color="auto"/>
            <w:left w:val="none" w:sz="0" w:space="0" w:color="auto"/>
            <w:bottom w:val="none" w:sz="0" w:space="0" w:color="auto"/>
            <w:right w:val="none" w:sz="0" w:space="0" w:color="auto"/>
          </w:divBdr>
        </w:div>
        <w:div w:id="847796611">
          <w:marLeft w:val="640"/>
          <w:marRight w:val="0"/>
          <w:marTop w:val="0"/>
          <w:marBottom w:val="0"/>
          <w:divBdr>
            <w:top w:val="none" w:sz="0" w:space="0" w:color="auto"/>
            <w:left w:val="none" w:sz="0" w:space="0" w:color="auto"/>
            <w:bottom w:val="none" w:sz="0" w:space="0" w:color="auto"/>
            <w:right w:val="none" w:sz="0" w:space="0" w:color="auto"/>
          </w:divBdr>
        </w:div>
        <w:div w:id="866796436">
          <w:marLeft w:val="640"/>
          <w:marRight w:val="0"/>
          <w:marTop w:val="0"/>
          <w:marBottom w:val="0"/>
          <w:divBdr>
            <w:top w:val="none" w:sz="0" w:space="0" w:color="auto"/>
            <w:left w:val="none" w:sz="0" w:space="0" w:color="auto"/>
            <w:bottom w:val="none" w:sz="0" w:space="0" w:color="auto"/>
            <w:right w:val="none" w:sz="0" w:space="0" w:color="auto"/>
          </w:divBdr>
        </w:div>
        <w:div w:id="869993096">
          <w:marLeft w:val="640"/>
          <w:marRight w:val="0"/>
          <w:marTop w:val="0"/>
          <w:marBottom w:val="0"/>
          <w:divBdr>
            <w:top w:val="none" w:sz="0" w:space="0" w:color="auto"/>
            <w:left w:val="none" w:sz="0" w:space="0" w:color="auto"/>
            <w:bottom w:val="none" w:sz="0" w:space="0" w:color="auto"/>
            <w:right w:val="none" w:sz="0" w:space="0" w:color="auto"/>
          </w:divBdr>
        </w:div>
        <w:div w:id="890922094">
          <w:marLeft w:val="640"/>
          <w:marRight w:val="0"/>
          <w:marTop w:val="0"/>
          <w:marBottom w:val="0"/>
          <w:divBdr>
            <w:top w:val="none" w:sz="0" w:space="0" w:color="auto"/>
            <w:left w:val="none" w:sz="0" w:space="0" w:color="auto"/>
            <w:bottom w:val="none" w:sz="0" w:space="0" w:color="auto"/>
            <w:right w:val="none" w:sz="0" w:space="0" w:color="auto"/>
          </w:divBdr>
        </w:div>
        <w:div w:id="930704616">
          <w:marLeft w:val="640"/>
          <w:marRight w:val="0"/>
          <w:marTop w:val="0"/>
          <w:marBottom w:val="0"/>
          <w:divBdr>
            <w:top w:val="none" w:sz="0" w:space="0" w:color="auto"/>
            <w:left w:val="none" w:sz="0" w:space="0" w:color="auto"/>
            <w:bottom w:val="none" w:sz="0" w:space="0" w:color="auto"/>
            <w:right w:val="none" w:sz="0" w:space="0" w:color="auto"/>
          </w:divBdr>
        </w:div>
        <w:div w:id="980382502">
          <w:marLeft w:val="640"/>
          <w:marRight w:val="0"/>
          <w:marTop w:val="0"/>
          <w:marBottom w:val="0"/>
          <w:divBdr>
            <w:top w:val="none" w:sz="0" w:space="0" w:color="auto"/>
            <w:left w:val="none" w:sz="0" w:space="0" w:color="auto"/>
            <w:bottom w:val="none" w:sz="0" w:space="0" w:color="auto"/>
            <w:right w:val="none" w:sz="0" w:space="0" w:color="auto"/>
          </w:divBdr>
        </w:div>
        <w:div w:id="991524170">
          <w:marLeft w:val="640"/>
          <w:marRight w:val="0"/>
          <w:marTop w:val="0"/>
          <w:marBottom w:val="0"/>
          <w:divBdr>
            <w:top w:val="none" w:sz="0" w:space="0" w:color="auto"/>
            <w:left w:val="none" w:sz="0" w:space="0" w:color="auto"/>
            <w:bottom w:val="none" w:sz="0" w:space="0" w:color="auto"/>
            <w:right w:val="none" w:sz="0" w:space="0" w:color="auto"/>
          </w:divBdr>
        </w:div>
        <w:div w:id="999390280">
          <w:marLeft w:val="640"/>
          <w:marRight w:val="0"/>
          <w:marTop w:val="0"/>
          <w:marBottom w:val="0"/>
          <w:divBdr>
            <w:top w:val="none" w:sz="0" w:space="0" w:color="auto"/>
            <w:left w:val="none" w:sz="0" w:space="0" w:color="auto"/>
            <w:bottom w:val="none" w:sz="0" w:space="0" w:color="auto"/>
            <w:right w:val="none" w:sz="0" w:space="0" w:color="auto"/>
          </w:divBdr>
        </w:div>
        <w:div w:id="1003119070">
          <w:marLeft w:val="640"/>
          <w:marRight w:val="0"/>
          <w:marTop w:val="0"/>
          <w:marBottom w:val="0"/>
          <w:divBdr>
            <w:top w:val="none" w:sz="0" w:space="0" w:color="auto"/>
            <w:left w:val="none" w:sz="0" w:space="0" w:color="auto"/>
            <w:bottom w:val="none" w:sz="0" w:space="0" w:color="auto"/>
            <w:right w:val="none" w:sz="0" w:space="0" w:color="auto"/>
          </w:divBdr>
        </w:div>
        <w:div w:id="1017926626">
          <w:marLeft w:val="640"/>
          <w:marRight w:val="0"/>
          <w:marTop w:val="0"/>
          <w:marBottom w:val="0"/>
          <w:divBdr>
            <w:top w:val="none" w:sz="0" w:space="0" w:color="auto"/>
            <w:left w:val="none" w:sz="0" w:space="0" w:color="auto"/>
            <w:bottom w:val="none" w:sz="0" w:space="0" w:color="auto"/>
            <w:right w:val="none" w:sz="0" w:space="0" w:color="auto"/>
          </w:divBdr>
        </w:div>
        <w:div w:id="1019308541">
          <w:marLeft w:val="640"/>
          <w:marRight w:val="0"/>
          <w:marTop w:val="0"/>
          <w:marBottom w:val="0"/>
          <w:divBdr>
            <w:top w:val="none" w:sz="0" w:space="0" w:color="auto"/>
            <w:left w:val="none" w:sz="0" w:space="0" w:color="auto"/>
            <w:bottom w:val="none" w:sz="0" w:space="0" w:color="auto"/>
            <w:right w:val="none" w:sz="0" w:space="0" w:color="auto"/>
          </w:divBdr>
        </w:div>
        <w:div w:id="1035732352">
          <w:marLeft w:val="640"/>
          <w:marRight w:val="0"/>
          <w:marTop w:val="0"/>
          <w:marBottom w:val="0"/>
          <w:divBdr>
            <w:top w:val="none" w:sz="0" w:space="0" w:color="auto"/>
            <w:left w:val="none" w:sz="0" w:space="0" w:color="auto"/>
            <w:bottom w:val="none" w:sz="0" w:space="0" w:color="auto"/>
            <w:right w:val="none" w:sz="0" w:space="0" w:color="auto"/>
          </w:divBdr>
        </w:div>
        <w:div w:id="1041327644">
          <w:marLeft w:val="640"/>
          <w:marRight w:val="0"/>
          <w:marTop w:val="0"/>
          <w:marBottom w:val="0"/>
          <w:divBdr>
            <w:top w:val="none" w:sz="0" w:space="0" w:color="auto"/>
            <w:left w:val="none" w:sz="0" w:space="0" w:color="auto"/>
            <w:bottom w:val="none" w:sz="0" w:space="0" w:color="auto"/>
            <w:right w:val="none" w:sz="0" w:space="0" w:color="auto"/>
          </w:divBdr>
        </w:div>
        <w:div w:id="1069814721">
          <w:marLeft w:val="640"/>
          <w:marRight w:val="0"/>
          <w:marTop w:val="0"/>
          <w:marBottom w:val="0"/>
          <w:divBdr>
            <w:top w:val="none" w:sz="0" w:space="0" w:color="auto"/>
            <w:left w:val="none" w:sz="0" w:space="0" w:color="auto"/>
            <w:bottom w:val="none" w:sz="0" w:space="0" w:color="auto"/>
            <w:right w:val="none" w:sz="0" w:space="0" w:color="auto"/>
          </w:divBdr>
        </w:div>
        <w:div w:id="1077361276">
          <w:marLeft w:val="640"/>
          <w:marRight w:val="0"/>
          <w:marTop w:val="0"/>
          <w:marBottom w:val="0"/>
          <w:divBdr>
            <w:top w:val="none" w:sz="0" w:space="0" w:color="auto"/>
            <w:left w:val="none" w:sz="0" w:space="0" w:color="auto"/>
            <w:bottom w:val="none" w:sz="0" w:space="0" w:color="auto"/>
            <w:right w:val="none" w:sz="0" w:space="0" w:color="auto"/>
          </w:divBdr>
        </w:div>
        <w:div w:id="1080249856">
          <w:marLeft w:val="640"/>
          <w:marRight w:val="0"/>
          <w:marTop w:val="0"/>
          <w:marBottom w:val="0"/>
          <w:divBdr>
            <w:top w:val="none" w:sz="0" w:space="0" w:color="auto"/>
            <w:left w:val="none" w:sz="0" w:space="0" w:color="auto"/>
            <w:bottom w:val="none" w:sz="0" w:space="0" w:color="auto"/>
            <w:right w:val="none" w:sz="0" w:space="0" w:color="auto"/>
          </w:divBdr>
        </w:div>
        <w:div w:id="1082290679">
          <w:marLeft w:val="640"/>
          <w:marRight w:val="0"/>
          <w:marTop w:val="0"/>
          <w:marBottom w:val="0"/>
          <w:divBdr>
            <w:top w:val="none" w:sz="0" w:space="0" w:color="auto"/>
            <w:left w:val="none" w:sz="0" w:space="0" w:color="auto"/>
            <w:bottom w:val="none" w:sz="0" w:space="0" w:color="auto"/>
            <w:right w:val="none" w:sz="0" w:space="0" w:color="auto"/>
          </w:divBdr>
        </w:div>
        <w:div w:id="1147168049">
          <w:marLeft w:val="640"/>
          <w:marRight w:val="0"/>
          <w:marTop w:val="0"/>
          <w:marBottom w:val="0"/>
          <w:divBdr>
            <w:top w:val="none" w:sz="0" w:space="0" w:color="auto"/>
            <w:left w:val="none" w:sz="0" w:space="0" w:color="auto"/>
            <w:bottom w:val="none" w:sz="0" w:space="0" w:color="auto"/>
            <w:right w:val="none" w:sz="0" w:space="0" w:color="auto"/>
          </w:divBdr>
        </w:div>
        <w:div w:id="1165902318">
          <w:marLeft w:val="640"/>
          <w:marRight w:val="0"/>
          <w:marTop w:val="0"/>
          <w:marBottom w:val="0"/>
          <w:divBdr>
            <w:top w:val="none" w:sz="0" w:space="0" w:color="auto"/>
            <w:left w:val="none" w:sz="0" w:space="0" w:color="auto"/>
            <w:bottom w:val="none" w:sz="0" w:space="0" w:color="auto"/>
            <w:right w:val="none" w:sz="0" w:space="0" w:color="auto"/>
          </w:divBdr>
        </w:div>
        <w:div w:id="1174614761">
          <w:marLeft w:val="640"/>
          <w:marRight w:val="0"/>
          <w:marTop w:val="0"/>
          <w:marBottom w:val="0"/>
          <w:divBdr>
            <w:top w:val="none" w:sz="0" w:space="0" w:color="auto"/>
            <w:left w:val="none" w:sz="0" w:space="0" w:color="auto"/>
            <w:bottom w:val="none" w:sz="0" w:space="0" w:color="auto"/>
            <w:right w:val="none" w:sz="0" w:space="0" w:color="auto"/>
          </w:divBdr>
        </w:div>
        <w:div w:id="1230845435">
          <w:marLeft w:val="640"/>
          <w:marRight w:val="0"/>
          <w:marTop w:val="0"/>
          <w:marBottom w:val="0"/>
          <w:divBdr>
            <w:top w:val="none" w:sz="0" w:space="0" w:color="auto"/>
            <w:left w:val="none" w:sz="0" w:space="0" w:color="auto"/>
            <w:bottom w:val="none" w:sz="0" w:space="0" w:color="auto"/>
            <w:right w:val="none" w:sz="0" w:space="0" w:color="auto"/>
          </w:divBdr>
        </w:div>
        <w:div w:id="1274897387">
          <w:marLeft w:val="640"/>
          <w:marRight w:val="0"/>
          <w:marTop w:val="0"/>
          <w:marBottom w:val="0"/>
          <w:divBdr>
            <w:top w:val="none" w:sz="0" w:space="0" w:color="auto"/>
            <w:left w:val="none" w:sz="0" w:space="0" w:color="auto"/>
            <w:bottom w:val="none" w:sz="0" w:space="0" w:color="auto"/>
            <w:right w:val="none" w:sz="0" w:space="0" w:color="auto"/>
          </w:divBdr>
        </w:div>
        <w:div w:id="1295870108">
          <w:marLeft w:val="640"/>
          <w:marRight w:val="0"/>
          <w:marTop w:val="0"/>
          <w:marBottom w:val="0"/>
          <w:divBdr>
            <w:top w:val="none" w:sz="0" w:space="0" w:color="auto"/>
            <w:left w:val="none" w:sz="0" w:space="0" w:color="auto"/>
            <w:bottom w:val="none" w:sz="0" w:space="0" w:color="auto"/>
            <w:right w:val="none" w:sz="0" w:space="0" w:color="auto"/>
          </w:divBdr>
        </w:div>
        <w:div w:id="1297176149">
          <w:marLeft w:val="640"/>
          <w:marRight w:val="0"/>
          <w:marTop w:val="0"/>
          <w:marBottom w:val="0"/>
          <w:divBdr>
            <w:top w:val="none" w:sz="0" w:space="0" w:color="auto"/>
            <w:left w:val="none" w:sz="0" w:space="0" w:color="auto"/>
            <w:bottom w:val="none" w:sz="0" w:space="0" w:color="auto"/>
            <w:right w:val="none" w:sz="0" w:space="0" w:color="auto"/>
          </w:divBdr>
        </w:div>
        <w:div w:id="1329213084">
          <w:marLeft w:val="640"/>
          <w:marRight w:val="0"/>
          <w:marTop w:val="0"/>
          <w:marBottom w:val="0"/>
          <w:divBdr>
            <w:top w:val="none" w:sz="0" w:space="0" w:color="auto"/>
            <w:left w:val="none" w:sz="0" w:space="0" w:color="auto"/>
            <w:bottom w:val="none" w:sz="0" w:space="0" w:color="auto"/>
            <w:right w:val="none" w:sz="0" w:space="0" w:color="auto"/>
          </w:divBdr>
        </w:div>
        <w:div w:id="1338382888">
          <w:marLeft w:val="640"/>
          <w:marRight w:val="0"/>
          <w:marTop w:val="0"/>
          <w:marBottom w:val="0"/>
          <w:divBdr>
            <w:top w:val="none" w:sz="0" w:space="0" w:color="auto"/>
            <w:left w:val="none" w:sz="0" w:space="0" w:color="auto"/>
            <w:bottom w:val="none" w:sz="0" w:space="0" w:color="auto"/>
            <w:right w:val="none" w:sz="0" w:space="0" w:color="auto"/>
          </w:divBdr>
        </w:div>
        <w:div w:id="1358042875">
          <w:marLeft w:val="640"/>
          <w:marRight w:val="0"/>
          <w:marTop w:val="0"/>
          <w:marBottom w:val="0"/>
          <w:divBdr>
            <w:top w:val="none" w:sz="0" w:space="0" w:color="auto"/>
            <w:left w:val="none" w:sz="0" w:space="0" w:color="auto"/>
            <w:bottom w:val="none" w:sz="0" w:space="0" w:color="auto"/>
            <w:right w:val="none" w:sz="0" w:space="0" w:color="auto"/>
          </w:divBdr>
        </w:div>
        <w:div w:id="1365212608">
          <w:marLeft w:val="640"/>
          <w:marRight w:val="0"/>
          <w:marTop w:val="0"/>
          <w:marBottom w:val="0"/>
          <w:divBdr>
            <w:top w:val="none" w:sz="0" w:space="0" w:color="auto"/>
            <w:left w:val="none" w:sz="0" w:space="0" w:color="auto"/>
            <w:bottom w:val="none" w:sz="0" w:space="0" w:color="auto"/>
            <w:right w:val="none" w:sz="0" w:space="0" w:color="auto"/>
          </w:divBdr>
        </w:div>
        <w:div w:id="1385758814">
          <w:marLeft w:val="640"/>
          <w:marRight w:val="0"/>
          <w:marTop w:val="0"/>
          <w:marBottom w:val="0"/>
          <w:divBdr>
            <w:top w:val="none" w:sz="0" w:space="0" w:color="auto"/>
            <w:left w:val="none" w:sz="0" w:space="0" w:color="auto"/>
            <w:bottom w:val="none" w:sz="0" w:space="0" w:color="auto"/>
            <w:right w:val="none" w:sz="0" w:space="0" w:color="auto"/>
          </w:divBdr>
        </w:div>
        <w:div w:id="1398481912">
          <w:marLeft w:val="640"/>
          <w:marRight w:val="0"/>
          <w:marTop w:val="0"/>
          <w:marBottom w:val="0"/>
          <w:divBdr>
            <w:top w:val="none" w:sz="0" w:space="0" w:color="auto"/>
            <w:left w:val="none" w:sz="0" w:space="0" w:color="auto"/>
            <w:bottom w:val="none" w:sz="0" w:space="0" w:color="auto"/>
            <w:right w:val="none" w:sz="0" w:space="0" w:color="auto"/>
          </w:divBdr>
        </w:div>
        <w:div w:id="1416591138">
          <w:marLeft w:val="640"/>
          <w:marRight w:val="0"/>
          <w:marTop w:val="0"/>
          <w:marBottom w:val="0"/>
          <w:divBdr>
            <w:top w:val="none" w:sz="0" w:space="0" w:color="auto"/>
            <w:left w:val="none" w:sz="0" w:space="0" w:color="auto"/>
            <w:bottom w:val="none" w:sz="0" w:space="0" w:color="auto"/>
            <w:right w:val="none" w:sz="0" w:space="0" w:color="auto"/>
          </w:divBdr>
        </w:div>
        <w:div w:id="1438983897">
          <w:marLeft w:val="640"/>
          <w:marRight w:val="0"/>
          <w:marTop w:val="0"/>
          <w:marBottom w:val="0"/>
          <w:divBdr>
            <w:top w:val="none" w:sz="0" w:space="0" w:color="auto"/>
            <w:left w:val="none" w:sz="0" w:space="0" w:color="auto"/>
            <w:bottom w:val="none" w:sz="0" w:space="0" w:color="auto"/>
            <w:right w:val="none" w:sz="0" w:space="0" w:color="auto"/>
          </w:divBdr>
        </w:div>
        <w:div w:id="1456219055">
          <w:marLeft w:val="640"/>
          <w:marRight w:val="0"/>
          <w:marTop w:val="0"/>
          <w:marBottom w:val="0"/>
          <w:divBdr>
            <w:top w:val="none" w:sz="0" w:space="0" w:color="auto"/>
            <w:left w:val="none" w:sz="0" w:space="0" w:color="auto"/>
            <w:bottom w:val="none" w:sz="0" w:space="0" w:color="auto"/>
            <w:right w:val="none" w:sz="0" w:space="0" w:color="auto"/>
          </w:divBdr>
        </w:div>
        <w:div w:id="1536194524">
          <w:marLeft w:val="640"/>
          <w:marRight w:val="0"/>
          <w:marTop w:val="0"/>
          <w:marBottom w:val="0"/>
          <w:divBdr>
            <w:top w:val="none" w:sz="0" w:space="0" w:color="auto"/>
            <w:left w:val="none" w:sz="0" w:space="0" w:color="auto"/>
            <w:bottom w:val="none" w:sz="0" w:space="0" w:color="auto"/>
            <w:right w:val="none" w:sz="0" w:space="0" w:color="auto"/>
          </w:divBdr>
        </w:div>
        <w:div w:id="1580364812">
          <w:marLeft w:val="640"/>
          <w:marRight w:val="0"/>
          <w:marTop w:val="0"/>
          <w:marBottom w:val="0"/>
          <w:divBdr>
            <w:top w:val="none" w:sz="0" w:space="0" w:color="auto"/>
            <w:left w:val="none" w:sz="0" w:space="0" w:color="auto"/>
            <w:bottom w:val="none" w:sz="0" w:space="0" w:color="auto"/>
            <w:right w:val="none" w:sz="0" w:space="0" w:color="auto"/>
          </w:divBdr>
        </w:div>
        <w:div w:id="1583029546">
          <w:marLeft w:val="640"/>
          <w:marRight w:val="0"/>
          <w:marTop w:val="0"/>
          <w:marBottom w:val="0"/>
          <w:divBdr>
            <w:top w:val="none" w:sz="0" w:space="0" w:color="auto"/>
            <w:left w:val="none" w:sz="0" w:space="0" w:color="auto"/>
            <w:bottom w:val="none" w:sz="0" w:space="0" w:color="auto"/>
            <w:right w:val="none" w:sz="0" w:space="0" w:color="auto"/>
          </w:divBdr>
        </w:div>
        <w:div w:id="1601837176">
          <w:marLeft w:val="640"/>
          <w:marRight w:val="0"/>
          <w:marTop w:val="0"/>
          <w:marBottom w:val="0"/>
          <w:divBdr>
            <w:top w:val="none" w:sz="0" w:space="0" w:color="auto"/>
            <w:left w:val="none" w:sz="0" w:space="0" w:color="auto"/>
            <w:bottom w:val="none" w:sz="0" w:space="0" w:color="auto"/>
            <w:right w:val="none" w:sz="0" w:space="0" w:color="auto"/>
          </w:divBdr>
        </w:div>
        <w:div w:id="1616446652">
          <w:marLeft w:val="640"/>
          <w:marRight w:val="0"/>
          <w:marTop w:val="0"/>
          <w:marBottom w:val="0"/>
          <w:divBdr>
            <w:top w:val="none" w:sz="0" w:space="0" w:color="auto"/>
            <w:left w:val="none" w:sz="0" w:space="0" w:color="auto"/>
            <w:bottom w:val="none" w:sz="0" w:space="0" w:color="auto"/>
            <w:right w:val="none" w:sz="0" w:space="0" w:color="auto"/>
          </w:divBdr>
        </w:div>
        <w:div w:id="1617250853">
          <w:marLeft w:val="640"/>
          <w:marRight w:val="0"/>
          <w:marTop w:val="0"/>
          <w:marBottom w:val="0"/>
          <w:divBdr>
            <w:top w:val="none" w:sz="0" w:space="0" w:color="auto"/>
            <w:left w:val="none" w:sz="0" w:space="0" w:color="auto"/>
            <w:bottom w:val="none" w:sz="0" w:space="0" w:color="auto"/>
            <w:right w:val="none" w:sz="0" w:space="0" w:color="auto"/>
          </w:divBdr>
        </w:div>
        <w:div w:id="1634600240">
          <w:marLeft w:val="640"/>
          <w:marRight w:val="0"/>
          <w:marTop w:val="0"/>
          <w:marBottom w:val="0"/>
          <w:divBdr>
            <w:top w:val="none" w:sz="0" w:space="0" w:color="auto"/>
            <w:left w:val="none" w:sz="0" w:space="0" w:color="auto"/>
            <w:bottom w:val="none" w:sz="0" w:space="0" w:color="auto"/>
            <w:right w:val="none" w:sz="0" w:space="0" w:color="auto"/>
          </w:divBdr>
        </w:div>
        <w:div w:id="1646738264">
          <w:marLeft w:val="640"/>
          <w:marRight w:val="0"/>
          <w:marTop w:val="0"/>
          <w:marBottom w:val="0"/>
          <w:divBdr>
            <w:top w:val="none" w:sz="0" w:space="0" w:color="auto"/>
            <w:left w:val="none" w:sz="0" w:space="0" w:color="auto"/>
            <w:bottom w:val="none" w:sz="0" w:space="0" w:color="auto"/>
            <w:right w:val="none" w:sz="0" w:space="0" w:color="auto"/>
          </w:divBdr>
        </w:div>
        <w:div w:id="1652556758">
          <w:marLeft w:val="640"/>
          <w:marRight w:val="0"/>
          <w:marTop w:val="0"/>
          <w:marBottom w:val="0"/>
          <w:divBdr>
            <w:top w:val="none" w:sz="0" w:space="0" w:color="auto"/>
            <w:left w:val="none" w:sz="0" w:space="0" w:color="auto"/>
            <w:bottom w:val="none" w:sz="0" w:space="0" w:color="auto"/>
            <w:right w:val="none" w:sz="0" w:space="0" w:color="auto"/>
          </w:divBdr>
        </w:div>
        <w:div w:id="1692028611">
          <w:marLeft w:val="640"/>
          <w:marRight w:val="0"/>
          <w:marTop w:val="0"/>
          <w:marBottom w:val="0"/>
          <w:divBdr>
            <w:top w:val="none" w:sz="0" w:space="0" w:color="auto"/>
            <w:left w:val="none" w:sz="0" w:space="0" w:color="auto"/>
            <w:bottom w:val="none" w:sz="0" w:space="0" w:color="auto"/>
            <w:right w:val="none" w:sz="0" w:space="0" w:color="auto"/>
          </w:divBdr>
        </w:div>
        <w:div w:id="1694066356">
          <w:marLeft w:val="640"/>
          <w:marRight w:val="0"/>
          <w:marTop w:val="0"/>
          <w:marBottom w:val="0"/>
          <w:divBdr>
            <w:top w:val="none" w:sz="0" w:space="0" w:color="auto"/>
            <w:left w:val="none" w:sz="0" w:space="0" w:color="auto"/>
            <w:bottom w:val="none" w:sz="0" w:space="0" w:color="auto"/>
            <w:right w:val="none" w:sz="0" w:space="0" w:color="auto"/>
          </w:divBdr>
        </w:div>
        <w:div w:id="1745641473">
          <w:marLeft w:val="640"/>
          <w:marRight w:val="0"/>
          <w:marTop w:val="0"/>
          <w:marBottom w:val="0"/>
          <w:divBdr>
            <w:top w:val="none" w:sz="0" w:space="0" w:color="auto"/>
            <w:left w:val="none" w:sz="0" w:space="0" w:color="auto"/>
            <w:bottom w:val="none" w:sz="0" w:space="0" w:color="auto"/>
            <w:right w:val="none" w:sz="0" w:space="0" w:color="auto"/>
          </w:divBdr>
        </w:div>
        <w:div w:id="1748265323">
          <w:marLeft w:val="640"/>
          <w:marRight w:val="0"/>
          <w:marTop w:val="0"/>
          <w:marBottom w:val="0"/>
          <w:divBdr>
            <w:top w:val="none" w:sz="0" w:space="0" w:color="auto"/>
            <w:left w:val="none" w:sz="0" w:space="0" w:color="auto"/>
            <w:bottom w:val="none" w:sz="0" w:space="0" w:color="auto"/>
            <w:right w:val="none" w:sz="0" w:space="0" w:color="auto"/>
          </w:divBdr>
        </w:div>
        <w:div w:id="1757360551">
          <w:marLeft w:val="640"/>
          <w:marRight w:val="0"/>
          <w:marTop w:val="0"/>
          <w:marBottom w:val="0"/>
          <w:divBdr>
            <w:top w:val="none" w:sz="0" w:space="0" w:color="auto"/>
            <w:left w:val="none" w:sz="0" w:space="0" w:color="auto"/>
            <w:bottom w:val="none" w:sz="0" w:space="0" w:color="auto"/>
            <w:right w:val="none" w:sz="0" w:space="0" w:color="auto"/>
          </w:divBdr>
        </w:div>
        <w:div w:id="1777678104">
          <w:marLeft w:val="640"/>
          <w:marRight w:val="0"/>
          <w:marTop w:val="0"/>
          <w:marBottom w:val="0"/>
          <w:divBdr>
            <w:top w:val="none" w:sz="0" w:space="0" w:color="auto"/>
            <w:left w:val="none" w:sz="0" w:space="0" w:color="auto"/>
            <w:bottom w:val="none" w:sz="0" w:space="0" w:color="auto"/>
            <w:right w:val="none" w:sz="0" w:space="0" w:color="auto"/>
          </w:divBdr>
        </w:div>
        <w:div w:id="1854416357">
          <w:marLeft w:val="640"/>
          <w:marRight w:val="0"/>
          <w:marTop w:val="0"/>
          <w:marBottom w:val="0"/>
          <w:divBdr>
            <w:top w:val="none" w:sz="0" w:space="0" w:color="auto"/>
            <w:left w:val="none" w:sz="0" w:space="0" w:color="auto"/>
            <w:bottom w:val="none" w:sz="0" w:space="0" w:color="auto"/>
            <w:right w:val="none" w:sz="0" w:space="0" w:color="auto"/>
          </w:divBdr>
        </w:div>
        <w:div w:id="1873301315">
          <w:marLeft w:val="640"/>
          <w:marRight w:val="0"/>
          <w:marTop w:val="0"/>
          <w:marBottom w:val="0"/>
          <w:divBdr>
            <w:top w:val="none" w:sz="0" w:space="0" w:color="auto"/>
            <w:left w:val="none" w:sz="0" w:space="0" w:color="auto"/>
            <w:bottom w:val="none" w:sz="0" w:space="0" w:color="auto"/>
            <w:right w:val="none" w:sz="0" w:space="0" w:color="auto"/>
          </w:divBdr>
        </w:div>
        <w:div w:id="1882789468">
          <w:marLeft w:val="640"/>
          <w:marRight w:val="0"/>
          <w:marTop w:val="0"/>
          <w:marBottom w:val="0"/>
          <w:divBdr>
            <w:top w:val="none" w:sz="0" w:space="0" w:color="auto"/>
            <w:left w:val="none" w:sz="0" w:space="0" w:color="auto"/>
            <w:bottom w:val="none" w:sz="0" w:space="0" w:color="auto"/>
            <w:right w:val="none" w:sz="0" w:space="0" w:color="auto"/>
          </w:divBdr>
        </w:div>
        <w:div w:id="1891262532">
          <w:marLeft w:val="640"/>
          <w:marRight w:val="0"/>
          <w:marTop w:val="0"/>
          <w:marBottom w:val="0"/>
          <w:divBdr>
            <w:top w:val="none" w:sz="0" w:space="0" w:color="auto"/>
            <w:left w:val="none" w:sz="0" w:space="0" w:color="auto"/>
            <w:bottom w:val="none" w:sz="0" w:space="0" w:color="auto"/>
            <w:right w:val="none" w:sz="0" w:space="0" w:color="auto"/>
          </w:divBdr>
        </w:div>
        <w:div w:id="1932622396">
          <w:marLeft w:val="640"/>
          <w:marRight w:val="0"/>
          <w:marTop w:val="0"/>
          <w:marBottom w:val="0"/>
          <w:divBdr>
            <w:top w:val="none" w:sz="0" w:space="0" w:color="auto"/>
            <w:left w:val="none" w:sz="0" w:space="0" w:color="auto"/>
            <w:bottom w:val="none" w:sz="0" w:space="0" w:color="auto"/>
            <w:right w:val="none" w:sz="0" w:space="0" w:color="auto"/>
          </w:divBdr>
        </w:div>
        <w:div w:id="1938754249">
          <w:marLeft w:val="640"/>
          <w:marRight w:val="0"/>
          <w:marTop w:val="0"/>
          <w:marBottom w:val="0"/>
          <w:divBdr>
            <w:top w:val="none" w:sz="0" w:space="0" w:color="auto"/>
            <w:left w:val="none" w:sz="0" w:space="0" w:color="auto"/>
            <w:bottom w:val="none" w:sz="0" w:space="0" w:color="auto"/>
            <w:right w:val="none" w:sz="0" w:space="0" w:color="auto"/>
          </w:divBdr>
        </w:div>
        <w:div w:id="1942256665">
          <w:marLeft w:val="640"/>
          <w:marRight w:val="0"/>
          <w:marTop w:val="0"/>
          <w:marBottom w:val="0"/>
          <w:divBdr>
            <w:top w:val="none" w:sz="0" w:space="0" w:color="auto"/>
            <w:left w:val="none" w:sz="0" w:space="0" w:color="auto"/>
            <w:bottom w:val="none" w:sz="0" w:space="0" w:color="auto"/>
            <w:right w:val="none" w:sz="0" w:space="0" w:color="auto"/>
          </w:divBdr>
        </w:div>
        <w:div w:id="1992175902">
          <w:marLeft w:val="640"/>
          <w:marRight w:val="0"/>
          <w:marTop w:val="0"/>
          <w:marBottom w:val="0"/>
          <w:divBdr>
            <w:top w:val="none" w:sz="0" w:space="0" w:color="auto"/>
            <w:left w:val="none" w:sz="0" w:space="0" w:color="auto"/>
            <w:bottom w:val="none" w:sz="0" w:space="0" w:color="auto"/>
            <w:right w:val="none" w:sz="0" w:space="0" w:color="auto"/>
          </w:divBdr>
        </w:div>
        <w:div w:id="2069301431">
          <w:marLeft w:val="640"/>
          <w:marRight w:val="0"/>
          <w:marTop w:val="0"/>
          <w:marBottom w:val="0"/>
          <w:divBdr>
            <w:top w:val="none" w:sz="0" w:space="0" w:color="auto"/>
            <w:left w:val="none" w:sz="0" w:space="0" w:color="auto"/>
            <w:bottom w:val="none" w:sz="0" w:space="0" w:color="auto"/>
            <w:right w:val="none" w:sz="0" w:space="0" w:color="auto"/>
          </w:divBdr>
        </w:div>
        <w:div w:id="2076200990">
          <w:marLeft w:val="640"/>
          <w:marRight w:val="0"/>
          <w:marTop w:val="0"/>
          <w:marBottom w:val="0"/>
          <w:divBdr>
            <w:top w:val="none" w:sz="0" w:space="0" w:color="auto"/>
            <w:left w:val="none" w:sz="0" w:space="0" w:color="auto"/>
            <w:bottom w:val="none" w:sz="0" w:space="0" w:color="auto"/>
            <w:right w:val="none" w:sz="0" w:space="0" w:color="auto"/>
          </w:divBdr>
        </w:div>
        <w:div w:id="2085180965">
          <w:marLeft w:val="640"/>
          <w:marRight w:val="0"/>
          <w:marTop w:val="0"/>
          <w:marBottom w:val="0"/>
          <w:divBdr>
            <w:top w:val="none" w:sz="0" w:space="0" w:color="auto"/>
            <w:left w:val="none" w:sz="0" w:space="0" w:color="auto"/>
            <w:bottom w:val="none" w:sz="0" w:space="0" w:color="auto"/>
            <w:right w:val="none" w:sz="0" w:space="0" w:color="auto"/>
          </w:divBdr>
        </w:div>
        <w:div w:id="2093547814">
          <w:marLeft w:val="640"/>
          <w:marRight w:val="0"/>
          <w:marTop w:val="0"/>
          <w:marBottom w:val="0"/>
          <w:divBdr>
            <w:top w:val="none" w:sz="0" w:space="0" w:color="auto"/>
            <w:left w:val="none" w:sz="0" w:space="0" w:color="auto"/>
            <w:bottom w:val="none" w:sz="0" w:space="0" w:color="auto"/>
            <w:right w:val="none" w:sz="0" w:space="0" w:color="auto"/>
          </w:divBdr>
        </w:div>
        <w:div w:id="2094012496">
          <w:marLeft w:val="640"/>
          <w:marRight w:val="0"/>
          <w:marTop w:val="0"/>
          <w:marBottom w:val="0"/>
          <w:divBdr>
            <w:top w:val="none" w:sz="0" w:space="0" w:color="auto"/>
            <w:left w:val="none" w:sz="0" w:space="0" w:color="auto"/>
            <w:bottom w:val="none" w:sz="0" w:space="0" w:color="auto"/>
            <w:right w:val="none" w:sz="0" w:space="0" w:color="auto"/>
          </w:divBdr>
        </w:div>
      </w:divsChild>
    </w:div>
    <w:div w:id="1516306664">
      <w:bodyDiv w:val="1"/>
      <w:marLeft w:val="0"/>
      <w:marRight w:val="0"/>
      <w:marTop w:val="0"/>
      <w:marBottom w:val="0"/>
      <w:divBdr>
        <w:top w:val="none" w:sz="0" w:space="0" w:color="auto"/>
        <w:left w:val="none" w:sz="0" w:space="0" w:color="auto"/>
        <w:bottom w:val="none" w:sz="0" w:space="0" w:color="auto"/>
        <w:right w:val="none" w:sz="0" w:space="0" w:color="auto"/>
      </w:divBdr>
      <w:divsChild>
        <w:div w:id="6640644">
          <w:marLeft w:val="640"/>
          <w:marRight w:val="0"/>
          <w:marTop w:val="0"/>
          <w:marBottom w:val="0"/>
          <w:divBdr>
            <w:top w:val="none" w:sz="0" w:space="0" w:color="auto"/>
            <w:left w:val="none" w:sz="0" w:space="0" w:color="auto"/>
            <w:bottom w:val="none" w:sz="0" w:space="0" w:color="auto"/>
            <w:right w:val="none" w:sz="0" w:space="0" w:color="auto"/>
          </w:divBdr>
        </w:div>
        <w:div w:id="23602529">
          <w:marLeft w:val="640"/>
          <w:marRight w:val="0"/>
          <w:marTop w:val="0"/>
          <w:marBottom w:val="0"/>
          <w:divBdr>
            <w:top w:val="none" w:sz="0" w:space="0" w:color="auto"/>
            <w:left w:val="none" w:sz="0" w:space="0" w:color="auto"/>
            <w:bottom w:val="none" w:sz="0" w:space="0" w:color="auto"/>
            <w:right w:val="none" w:sz="0" w:space="0" w:color="auto"/>
          </w:divBdr>
        </w:div>
        <w:div w:id="27149650">
          <w:marLeft w:val="640"/>
          <w:marRight w:val="0"/>
          <w:marTop w:val="0"/>
          <w:marBottom w:val="0"/>
          <w:divBdr>
            <w:top w:val="none" w:sz="0" w:space="0" w:color="auto"/>
            <w:left w:val="none" w:sz="0" w:space="0" w:color="auto"/>
            <w:bottom w:val="none" w:sz="0" w:space="0" w:color="auto"/>
            <w:right w:val="none" w:sz="0" w:space="0" w:color="auto"/>
          </w:divBdr>
        </w:div>
        <w:div w:id="31225026">
          <w:marLeft w:val="640"/>
          <w:marRight w:val="0"/>
          <w:marTop w:val="0"/>
          <w:marBottom w:val="0"/>
          <w:divBdr>
            <w:top w:val="none" w:sz="0" w:space="0" w:color="auto"/>
            <w:left w:val="none" w:sz="0" w:space="0" w:color="auto"/>
            <w:bottom w:val="none" w:sz="0" w:space="0" w:color="auto"/>
            <w:right w:val="none" w:sz="0" w:space="0" w:color="auto"/>
          </w:divBdr>
        </w:div>
        <w:div w:id="59447060">
          <w:marLeft w:val="640"/>
          <w:marRight w:val="0"/>
          <w:marTop w:val="0"/>
          <w:marBottom w:val="0"/>
          <w:divBdr>
            <w:top w:val="none" w:sz="0" w:space="0" w:color="auto"/>
            <w:left w:val="none" w:sz="0" w:space="0" w:color="auto"/>
            <w:bottom w:val="none" w:sz="0" w:space="0" w:color="auto"/>
            <w:right w:val="none" w:sz="0" w:space="0" w:color="auto"/>
          </w:divBdr>
        </w:div>
        <w:div w:id="84306906">
          <w:marLeft w:val="640"/>
          <w:marRight w:val="0"/>
          <w:marTop w:val="0"/>
          <w:marBottom w:val="0"/>
          <w:divBdr>
            <w:top w:val="none" w:sz="0" w:space="0" w:color="auto"/>
            <w:left w:val="none" w:sz="0" w:space="0" w:color="auto"/>
            <w:bottom w:val="none" w:sz="0" w:space="0" w:color="auto"/>
            <w:right w:val="none" w:sz="0" w:space="0" w:color="auto"/>
          </w:divBdr>
        </w:div>
        <w:div w:id="187106450">
          <w:marLeft w:val="640"/>
          <w:marRight w:val="0"/>
          <w:marTop w:val="0"/>
          <w:marBottom w:val="0"/>
          <w:divBdr>
            <w:top w:val="none" w:sz="0" w:space="0" w:color="auto"/>
            <w:left w:val="none" w:sz="0" w:space="0" w:color="auto"/>
            <w:bottom w:val="none" w:sz="0" w:space="0" w:color="auto"/>
            <w:right w:val="none" w:sz="0" w:space="0" w:color="auto"/>
          </w:divBdr>
        </w:div>
        <w:div w:id="187763309">
          <w:marLeft w:val="640"/>
          <w:marRight w:val="0"/>
          <w:marTop w:val="0"/>
          <w:marBottom w:val="0"/>
          <w:divBdr>
            <w:top w:val="none" w:sz="0" w:space="0" w:color="auto"/>
            <w:left w:val="none" w:sz="0" w:space="0" w:color="auto"/>
            <w:bottom w:val="none" w:sz="0" w:space="0" w:color="auto"/>
            <w:right w:val="none" w:sz="0" w:space="0" w:color="auto"/>
          </w:divBdr>
        </w:div>
        <w:div w:id="228197820">
          <w:marLeft w:val="640"/>
          <w:marRight w:val="0"/>
          <w:marTop w:val="0"/>
          <w:marBottom w:val="0"/>
          <w:divBdr>
            <w:top w:val="none" w:sz="0" w:space="0" w:color="auto"/>
            <w:left w:val="none" w:sz="0" w:space="0" w:color="auto"/>
            <w:bottom w:val="none" w:sz="0" w:space="0" w:color="auto"/>
            <w:right w:val="none" w:sz="0" w:space="0" w:color="auto"/>
          </w:divBdr>
        </w:div>
        <w:div w:id="245726945">
          <w:marLeft w:val="640"/>
          <w:marRight w:val="0"/>
          <w:marTop w:val="0"/>
          <w:marBottom w:val="0"/>
          <w:divBdr>
            <w:top w:val="none" w:sz="0" w:space="0" w:color="auto"/>
            <w:left w:val="none" w:sz="0" w:space="0" w:color="auto"/>
            <w:bottom w:val="none" w:sz="0" w:space="0" w:color="auto"/>
            <w:right w:val="none" w:sz="0" w:space="0" w:color="auto"/>
          </w:divBdr>
        </w:div>
        <w:div w:id="257252964">
          <w:marLeft w:val="640"/>
          <w:marRight w:val="0"/>
          <w:marTop w:val="0"/>
          <w:marBottom w:val="0"/>
          <w:divBdr>
            <w:top w:val="none" w:sz="0" w:space="0" w:color="auto"/>
            <w:left w:val="none" w:sz="0" w:space="0" w:color="auto"/>
            <w:bottom w:val="none" w:sz="0" w:space="0" w:color="auto"/>
            <w:right w:val="none" w:sz="0" w:space="0" w:color="auto"/>
          </w:divBdr>
        </w:div>
        <w:div w:id="258029059">
          <w:marLeft w:val="640"/>
          <w:marRight w:val="0"/>
          <w:marTop w:val="0"/>
          <w:marBottom w:val="0"/>
          <w:divBdr>
            <w:top w:val="none" w:sz="0" w:space="0" w:color="auto"/>
            <w:left w:val="none" w:sz="0" w:space="0" w:color="auto"/>
            <w:bottom w:val="none" w:sz="0" w:space="0" w:color="auto"/>
            <w:right w:val="none" w:sz="0" w:space="0" w:color="auto"/>
          </w:divBdr>
        </w:div>
        <w:div w:id="282007292">
          <w:marLeft w:val="640"/>
          <w:marRight w:val="0"/>
          <w:marTop w:val="0"/>
          <w:marBottom w:val="0"/>
          <w:divBdr>
            <w:top w:val="none" w:sz="0" w:space="0" w:color="auto"/>
            <w:left w:val="none" w:sz="0" w:space="0" w:color="auto"/>
            <w:bottom w:val="none" w:sz="0" w:space="0" w:color="auto"/>
            <w:right w:val="none" w:sz="0" w:space="0" w:color="auto"/>
          </w:divBdr>
        </w:div>
        <w:div w:id="334303524">
          <w:marLeft w:val="640"/>
          <w:marRight w:val="0"/>
          <w:marTop w:val="0"/>
          <w:marBottom w:val="0"/>
          <w:divBdr>
            <w:top w:val="none" w:sz="0" w:space="0" w:color="auto"/>
            <w:left w:val="none" w:sz="0" w:space="0" w:color="auto"/>
            <w:bottom w:val="none" w:sz="0" w:space="0" w:color="auto"/>
            <w:right w:val="none" w:sz="0" w:space="0" w:color="auto"/>
          </w:divBdr>
        </w:div>
        <w:div w:id="337394794">
          <w:marLeft w:val="640"/>
          <w:marRight w:val="0"/>
          <w:marTop w:val="0"/>
          <w:marBottom w:val="0"/>
          <w:divBdr>
            <w:top w:val="none" w:sz="0" w:space="0" w:color="auto"/>
            <w:left w:val="none" w:sz="0" w:space="0" w:color="auto"/>
            <w:bottom w:val="none" w:sz="0" w:space="0" w:color="auto"/>
            <w:right w:val="none" w:sz="0" w:space="0" w:color="auto"/>
          </w:divBdr>
        </w:div>
        <w:div w:id="340085488">
          <w:marLeft w:val="640"/>
          <w:marRight w:val="0"/>
          <w:marTop w:val="0"/>
          <w:marBottom w:val="0"/>
          <w:divBdr>
            <w:top w:val="none" w:sz="0" w:space="0" w:color="auto"/>
            <w:left w:val="none" w:sz="0" w:space="0" w:color="auto"/>
            <w:bottom w:val="none" w:sz="0" w:space="0" w:color="auto"/>
            <w:right w:val="none" w:sz="0" w:space="0" w:color="auto"/>
          </w:divBdr>
        </w:div>
        <w:div w:id="416832430">
          <w:marLeft w:val="640"/>
          <w:marRight w:val="0"/>
          <w:marTop w:val="0"/>
          <w:marBottom w:val="0"/>
          <w:divBdr>
            <w:top w:val="none" w:sz="0" w:space="0" w:color="auto"/>
            <w:left w:val="none" w:sz="0" w:space="0" w:color="auto"/>
            <w:bottom w:val="none" w:sz="0" w:space="0" w:color="auto"/>
            <w:right w:val="none" w:sz="0" w:space="0" w:color="auto"/>
          </w:divBdr>
        </w:div>
        <w:div w:id="433551279">
          <w:marLeft w:val="640"/>
          <w:marRight w:val="0"/>
          <w:marTop w:val="0"/>
          <w:marBottom w:val="0"/>
          <w:divBdr>
            <w:top w:val="none" w:sz="0" w:space="0" w:color="auto"/>
            <w:left w:val="none" w:sz="0" w:space="0" w:color="auto"/>
            <w:bottom w:val="none" w:sz="0" w:space="0" w:color="auto"/>
            <w:right w:val="none" w:sz="0" w:space="0" w:color="auto"/>
          </w:divBdr>
        </w:div>
        <w:div w:id="453787747">
          <w:marLeft w:val="640"/>
          <w:marRight w:val="0"/>
          <w:marTop w:val="0"/>
          <w:marBottom w:val="0"/>
          <w:divBdr>
            <w:top w:val="none" w:sz="0" w:space="0" w:color="auto"/>
            <w:left w:val="none" w:sz="0" w:space="0" w:color="auto"/>
            <w:bottom w:val="none" w:sz="0" w:space="0" w:color="auto"/>
            <w:right w:val="none" w:sz="0" w:space="0" w:color="auto"/>
          </w:divBdr>
        </w:div>
        <w:div w:id="506292706">
          <w:marLeft w:val="640"/>
          <w:marRight w:val="0"/>
          <w:marTop w:val="0"/>
          <w:marBottom w:val="0"/>
          <w:divBdr>
            <w:top w:val="none" w:sz="0" w:space="0" w:color="auto"/>
            <w:left w:val="none" w:sz="0" w:space="0" w:color="auto"/>
            <w:bottom w:val="none" w:sz="0" w:space="0" w:color="auto"/>
            <w:right w:val="none" w:sz="0" w:space="0" w:color="auto"/>
          </w:divBdr>
        </w:div>
        <w:div w:id="523175482">
          <w:marLeft w:val="640"/>
          <w:marRight w:val="0"/>
          <w:marTop w:val="0"/>
          <w:marBottom w:val="0"/>
          <w:divBdr>
            <w:top w:val="none" w:sz="0" w:space="0" w:color="auto"/>
            <w:left w:val="none" w:sz="0" w:space="0" w:color="auto"/>
            <w:bottom w:val="none" w:sz="0" w:space="0" w:color="auto"/>
            <w:right w:val="none" w:sz="0" w:space="0" w:color="auto"/>
          </w:divBdr>
        </w:div>
        <w:div w:id="524828256">
          <w:marLeft w:val="640"/>
          <w:marRight w:val="0"/>
          <w:marTop w:val="0"/>
          <w:marBottom w:val="0"/>
          <w:divBdr>
            <w:top w:val="none" w:sz="0" w:space="0" w:color="auto"/>
            <w:left w:val="none" w:sz="0" w:space="0" w:color="auto"/>
            <w:bottom w:val="none" w:sz="0" w:space="0" w:color="auto"/>
            <w:right w:val="none" w:sz="0" w:space="0" w:color="auto"/>
          </w:divBdr>
        </w:div>
        <w:div w:id="526797920">
          <w:marLeft w:val="640"/>
          <w:marRight w:val="0"/>
          <w:marTop w:val="0"/>
          <w:marBottom w:val="0"/>
          <w:divBdr>
            <w:top w:val="none" w:sz="0" w:space="0" w:color="auto"/>
            <w:left w:val="none" w:sz="0" w:space="0" w:color="auto"/>
            <w:bottom w:val="none" w:sz="0" w:space="0" w:color="auto"/>
            <w:right w:val="none" w:sz="0" w:space="0" w:color="auto"/>
          </w:divBdr>
        </w:div>
        <w:div w:id="542838093">
          <w:marLeft w:val="640"/>
          <w:marRight w:val="0"/>
          <w:marTop w:val="0"/>
          <w:marBottom w:val="0"/>
          <w:divBdr>
            <w:top w:val="none" w:sz="0" w:space="0" w:color="auto"/>
            <w:left w:val="none" w:sz="0" w:space="0" w:color="auto"/>
            <w:bottom w:val="none" w:sz="0" w:space="0" w:color="auto"/>
            <w:right w:val="none" w:sz="0" w:space="0" w:color="auto"/>
          </w:divBdr>
        </w:div>
        <w:div w:id="548146078">
          <w:marLeft w:val="640"/>
          <w:marRight w:val="0"/>
          <w:marTop w:val="0"/>
          <w:marBottom w:val="0"/>
          <w:divBdr>
            <w:top w:val="none" w:sz="0" w:space="0" w:color="auto"/>
            <w:left w:val="none" w:sz="0" w:space="0" w:color="auto"/>
            <w:bottom w:val="none" w:sz="0" w:space="0" w:color="auto"/>
            <w:right w:val="none" w:sz="0" w:space="0" w:color="auto"/>
          </w:divBdr>
        </w:div>
        <w:div w:id="550963156">
          <w:marLeft w:val="640"/>
          <w:marRight w:val="0"/>
          <w:marTop w:val="0"/>
          <w:marBottom w:val="0"/>
          <w:divBdr>
            <w:top w:val="none" w:sz="0" w:space="0" w:color="auto"/>
            <w:left w:val="none" w:sz="0" w:space="0" w:color="auto"/>
            <w:bottom w:val="none" w:sz="0" w:space="0" w:color="auto"/>
            <w:right w:val="none" w:sz="0" w:space="0" w:color="auto"/>
          </w:divBdr>
        </w:div>
        <w:div w:id="569854284">
          <w:marLeft w:val="640"/>
          <w:marRight w:val="0"/>
          <w:marTop w:val="0"/>
          <w:marBottom w:val="0"/>
          <w:divBdr>
            <w:top w:val="none" w:sz="0" w:space="0" w:color="auto"/>
            <w:left w:val="none" w:sz="0" w:space="0" w:color="auto"/>
            <w:bottom w:val="none" w:sz="0" w:space="0" w:color="auto"/>
            <w:right w:val="none" w:sz="0" w:space="0" w:color="auto"/>
          </w:divBdr>
        </w:div>
        <w:div w:id="584194315">
          <w:marLeft w:val="640"/>
          <w:marRight w:val="0"/>
          <w:marTop w:val="0"/>
          <w:marBottom w:val="0"/>
          <w:divBdr>
            <w:top w:val="none" w:sz="0" w:space="0" w:color="auto"/>
            <w:left w:val="none" w:sz="0" w:space="0" w:color="auto"/>
            <w:bottom w:val="none" w:sz="0" w:space="0" w:color="auto"/>
            <w:right w:val="none" w:sz="0" w:space="0" w:color="auto"/>
          </w:divBdr>
        </w:div>
        <w:div w:id="596596489">
          <w:marLeft w:val="640"/>
          <w:marRight w:val="0"/>
          <w:marTop w:val="0"/>
          <w:marBottom w:val="0"/>
          <w:divBdr>
            <w:top w:val="none" w:sz="0" w:space="0" w:color="auto"/>
            <w:left w:val="none" w:sz="0" w:space="0" w:color="auto"/>
            <w:bottom w:val="none" w:sz="0" w:space="0" w:color="auto"/>
            <w:right w:val="none" w:sz="0" w:space="0" w:color="auto"/>
          </w:divBdr>
        </w:div>
        <w:div w:id="630522267">
          <w:marLeft w:val="640"/>
          <w:marRight w:val="0"/>
          <w:marTop w:val="0"/>
          <w:marBottom w:val="0"/>
          <w:divBdr>
            <w:top w:val="none" w:sz="0" w:space="0" w:color="auto"/>
            <w:left w:val="none" w:sz="0" w:space="0" w:color="auto"/>
            <w:bottom w:val="none" w:sz="0" w:space="0" w:color="auto"/>
            <w:right w:val="none" w:sz="0" w:space="0" w:color="auto"/>
          </w:divBdr>
        </w:div>
        <w:div w:id="669674320">
          <w:marLeft w:val="640"/>
          <w:marRight w:val="0"/>
          <w:marTop w:val="0"/>
          <w:marBottom w:val="0"/>
          <w:divBdr>
            <w:top w:val="none" w:sz="0" w:space="0" w:color="auto"/>
            <w:left w:val="none" w:sz="0" w:space="0" w:color="auto"/>
            <w:bottom w:val="none" w:sz="0" w:space="0" w:color="auto"/>
            <w:right w:val="none" w:sz="0" w:space="0" w:color="auto"/>
          </w:divBdr>
        </w:div>
        <w:div w:id="748426105">
          <w:marLeft w:val="640"/>
          <w:marRight w:val="0"/>
          <w:marTop w:val="0"/>
          <w:marBottom w:val="0"/>
          <w:divBdr>
            <w:top w:val="none" w:sz="0" w:space="0" w:color="auto"/>
            <w:left w:val="none" w:sz="0" w:space="0" w:color="auto"/>
            <w:bottom w:val="none" w:sz="0" w:space="0" w:color="auto"/>
            <w:right w:val="none" w:sz="0" w:space="0" w:color="auto"/>
          </w:divBdr>
        </w:div>
        <w:div w:id="758526788">
          <w:marLeft w:val="640"/>
          <w:marRight w:val="0"/>
          <w:marTop w:val="0"/>
          <w:marBottom w:val="0"/>
          <w:divBdr>
            <w:top w:val="none" w:sz="0" w:space="0" w:color="auto"/>
            <w:left w:val="none" w:sz="0" w:space="0" w:color="auto"/>
            <w:bottom w:val="none" w:sz="0" w:space="0" w:color="auto"/>
            <w:right w:val="none" w:sz="0" w:space="0" w:color="auto"/>
          </w:divBdr>
        </w:div>
        <w:div w:id="786772995">
          <w:marLeft w:val="640"/>
          <w:marRight w:val="0"/>
          <w:marTop w:val="0"/>
          <w:marBottom w:val="0"/>
          <w:divBdr>
            <w:top w:val="none" w:sz="0" w:space="0" w:color="auto"/>
            <w:left w:val="none" w:sz="0" w:space="0" w:color="auto"/>
            <w:bottom w:val="none" w:sz="0" w:space="0" w:color="auto"/>
            <w:right w:val="none" w:sz="0" w:space="0" w:color="auto"/>
          </w:divBdr>
        </w:div>
        <w:div w:id="814030848">
          <w:marLeft w:val="640"/>
          <w:marRight w:val="0"/>
          <w:marTop w:val="0"/>
          <w:marBottom w:val="0"/>
          <w:divBdr>
            <w:top w:val="none" w:sz="0" w:space="0" w:color="auto"/>
            <w:left w:val="none" w:sz="0" w:space="0" w:color="auto"/>
            <w:bottom w:val="none" w:sz="0" w:space="0" w:color="auto"/>
            <w:right w:val="none" w:sz="0" w:space="0" w:color="auto"/>
          </w:divBdr>
        </w:div>
        <w:div w:id="816382733">
          <w:marLeft w:val="640"/>
          <w:marRight w:val="0"/>
          <w:marTop w:val="0"/>
          <w:marBottom w:val="0"/>
          <w:divBdr>
            <w:top w:val="none" w:sz="0" w:space="0" w:color="auto"/>
            <w:left w:val="none" w:sz="0" w:space="0" w:color="auto"/>
            <w:bottom w:val="none" w:sz="0" w:space="0" w:color="auto"/>
            <w:right w:val="none" w:sz="0" w:space="0" w:color="auto"/>
          </w:divBdr>
        </w:div>
        <w:div w:id="827865635">
          <w:marLeft w:val="640"/>
          <w:marRight w:val="0"/>
          <w:marTop w:val="0"/>
          <w:marBottom w:val="0"/>
          <w:divBdr>
            <w:top w:val="none" w:sz="0" w:space="0" w:color="auto"/>
            <w:left w:val="none" w:sz="0" w:space="0" w:color="auto"/>
            <w:bottom w:val="none" w:sz="0" w:space="0" w:color="auto"/>
            <w:right w:val="none" w:sz="0" w:space="0" w:color="auto"/>
          </w:divBdr>
        </w:div>
        <w:div w:id="838040482">
          <w:marLeft w:val="640"/>
          <w:marRight w:val="0"/>
          <w:marTop w:val="0"/>
          <w:marBottom w:val="0"/>
          <w:divBdr>
            <w:top w:val="none" w:sz="0" w:space="0" w:color="auto"/>
            <w:left w:val="none" w:sz="0" w:space="0" w:color="auto"/>
            <w:bottom w:val="none" w:sz="0" w:space="0" w:color="auto"/>
            <w:right w:val="none" w:sz="0" w:space="0" w:color="auto"/>
          </w:divBdr>
        </w:div>
        <w:div w:id="844056786">
          <w:marLeft w:val="640"/>
          <w:marRight w:val="0"/>
          <w:marTop w:val="0"/>
          <w:marBottom w:val="0"/>
          <w:divBdr>
            <w:top w:val="none" w:sz="0" w:space="0" w:color="auto"/>
            <w:left w:val="none" w:sz="0" w:space="0" w:color="auto"/>
            <w:bottom w:val="none" w:sz="0" w:space="0" w:color="auto"/>
            <w:right w:val="none" w:sz="0" w:space="0" w:color="auto"/>
          </w:divBdr>
        </w:div>
        <w:div w:id="847210823">
          <w:marLeft w:val="640"/>
          <w:marRight w:val="0"/>
          <w:marTop w:val="0"/>
          <w:marBottom w:val="0"/>
          <w:divBdr>
            <w:top w:val="none" w:sz="0" w:space="0" w:color="auto"/>
            <w:left w:val="none" w:sz="0" w:space="0" w:color="auto"/>
            <w:bottom w:val="none" w:sz="0" w:space="0" w:color="auto"/>
            <w:right w:val="none" w:sz="0" w:space="0" w:color="auto"/>
          </w:divBdr>
        </w:div>
        <w:div w:id="860512475">
          <w:marLeft w:val="640"/>
          <w:marRight w:val="0"/>
          <w:marTop w:val="0"/>
          <w:marBottom w:val="0"/>
          <w:divBdr>
            <w:top w:val="none" w:sz="0" w:space="0" w:color="auto"/>
            <w:left w:val="none" w:sz="0" w:space="0" w:color="auto"/>
            <w:bottom w:val="none" w:sz="0" w:space="0" w:color="auto"/>
            <w:right w:val="none" w:sz="0" w:space="0" w:color="auto"/>
          </w:divBdr>
        </w:div>
        <w:div w:id="879051051">
          <w:marLeft w:val="640"/>
          <w:marRight w:val="0"/>
          <w:marTop w:val="0"/>
          <w:marBottom w:val="0"/>
          <w:divBdr>
            <w:top w:val="none" w:sz="0" w:space="0" w:color="auto"/>
            <w:left w:val="none" w:sz="0" w:space="0" w:color="auto"/>
            <w:bottom w:val="none" w:sz="0" w:space="0" w:color="auto"/>
            <w:right w:val="none" w:sz="0" w:space="0" w:color="auto"/>
          </w:divBdr>
        </w:div>
        <w:div w:id="884828816">
          <w:marLeft w:val="640"/>
          <w:marRight w:val="0"/>
          <w:marTop w:val="0"/>
          <w:marBottom w:val="0"/>
          <w:divBdr>
            <w:top w:val="none" w:sz="0" w:space="0" w:color="auto"/>
            <w:left w:val="none" w:sz="0" w:space="0" w:color="auto"/>
            <w:bottom w:val="none" w:sz="0" w:space="0" w:color="auto"/>
            <w:right w:val="none" w:sz="0" w:space="0" w:color="auto"/>
          </w:divBdr>
        </w:div>
        <w:div w:id="897664053">
          <w:marLeft w:val="640"/>
          <w:marRight w:val="0"/>
          <w:marTop w:val="0"/>
          <w:marBottom w:val="0"/>
          <w:divBdr>
            <w:top w:val="none" w:sz="0" w:space="0" w:color="auto"/>
            <w:left w:val="none" w:sz="0" w:space="0" w:color="auto"/>
            <w:bottom w:val="none" w:sz="0" w:space="0" w:color="auto"/>
            <w:right w:val="none" w:sz="0" w:space="0" w:color="auto"/>
          </w:divBdr>
        </w:div>
        <w:div w:id="912012428">
          <w:marLeft w:val="640"/>
          <w:marRight w:val="0"/>
          <w:marTop w:val="0"/>
          <w:marBottom w:val="0"/>
          <w:divBdr>
            <w:top w:val="none" w:sz="0" w:space="0" w:color="auto"/>
            <w:left w:val="none" w:sz="0" w:space="0" w:color="auto"/>
            <w:bottom w:val="none" w:sz="0" w:space="0" w:color="auto"/>
            <w:right w:val="none" w:sz="0" w:space="0" w:color="auto"/>
          </w:divBdr>
        </w:div>
        <w:div w:id="922373432">
          <w:marLeft w:val="640"/>
          <w:marRight w:val="0"/>
          <w:marTop w:val="0"/>
          <w:marBottom w:val="0"/>
          <w:divBdr>
            <w:top w:val="none" w:sz="0" w:space="0" w:color="auto"/>
            <w:left w:val="none" w:sz="0" w:space="0" w:color="auto"/>
            <w:bottom w:val="none" w:sz="0" w:space="0" w:color="auto"/>
            <w:right w:val="none" w:sz="0" w:space="0" w:color="auto"/>
          </w:divBdr>
        </w:div>
        <w:div w:id="922958772">
          <w:marLeft w:val="640"/>
          <w:marRight w:val="0"/>
          <w:marTop w:val="0"/>
          <w:marBottom w:val="0"/>
          <w:divBdr>
            <w:top w:val="none" w:sz="0" w:space="0" w:color="auto"/>
            <w:left w:val="none" w:sz="0" w:space="0" w:color="auto"/>
            <w:bottom w:val="none" w:sz="0" w:space="0" w:color="auto"/>
            <w:right w:val="none" w:sz="0" w:space="0" w:color="auto"/>
          </w:divBdr>
        </w:div>
        <w:div w:id="923955330">
          <w:marLeft w:val="640"/>
          <w:marRight w:val="0"/>
          <w:marTop w:val="0"/>
          <w:marBottom w:val="0"/>
          <w:divBdr>
            <w:top w:val="none" w:sz="0" w:space="0" w:color="auto"/>
            <w:left w:val="none" w:sz="0" w:space="0" w:color="auto"/>
            <w:bottom w:val="none" w:sz="0" w:space="0" w:color="auto"/>
            <w:right w:val="none" w:sz="0" w:space="0" w:color="auto"/>
          </w:divBdr>
        </w:div>
        <w:div w:id="954865321">
          <w:marLeft w:val="640"/>
          <w:marRight w:val="0"/>
          <w:marTop w:val="0"/>
          <w:marBottom w:val="0"/>
          <w:divBdr>
            <w:top w:val="none" w:sz="0" w:space="0" w:color="auto"/>
            <w:left w:val="none" w:sz="0" w:space="0" w:color="auto"/>
            <w:bottom w:val="none" w:sz="0" w:space="0" w:color="auto"/>
            <w:right w:val="none" w:sz="0" w:space="0" w:color="auto"/>
          </w:divBdr>
        </w:div>
        <w:div w:id="978726298">
          <w:marLeft w:val="640"/>
          <w:marRight w:val="0"/>
          <w:marTop w:val="0"/>
          <w:marBottom w:val="0"/>
          <w:divBdr>
            <w:top w:val="none" w:sz="0" w:space="0" w:color="auto"/>
            <w:left w:val="none" w:sz="0" w:space="0" w:color="auto"/>
            <w:bottom w:val="none" w:sz="0" w:space="0" w:color="auto"/>
            <w:right w:val="none" w:sz="0" w:space="0" w:color="auto"/>
          </w:divBdr>
        </w:div>
        <w:div w:id="984967703">
          <w:marLeft w:val="640"/>
          <w:marRight w:val="0"/>
          <w:marTop w:val="0"/>
          <w:marBottom w:val="0"/>
          <w:divBdr>
            <w:top w:val="none" w:sz="0" w:space="0" w:color="auto"/>
            <w:left w:val="none" w:sz="0" w:space="0" w:color="auto"/>
            <w:bottom w:val="none" w:sz="0" w:space="0" w:color="auto"/>
            <w:right w:val="none" w:sz="0" w:space="0" w:color="auto"/>
          </w:divBdr>
        </w:div>
        <w:div w:id="992441822">
          <w:marLeft w:val="640"/>
          <w:marRight w:val="0"/>
          <w:marTop w:val="0"/>
          <w:marBottom w:val="0"/>
          <w:divBdr>
            <w:top w:val="none" w:sz="0" w:space="0" w:color="auto"/>
            <w:left w:val="none" w:sz="0" w:space="0" w:color="auto"/>
            <w:bottom w:val="none" w:sz="0" w:space="0" w:color="auto"/>
            <w:right w:val="none" w:sz="0" w:space="0" w:color="auto"/>
          </w:divBdr>
        </w:div>
        <w:div w:id="1007096693">
          <w:marLeft w:val="640"/>
          <w:marRight w:val="0"/>
          <w:marTop w:val="0"/>
          <w:marBottom w:val="0"/>
          <w:divBdr>
            <w:top w:val="none" w:sz="0" w:space="0" w:color="auto"/>
            <w:left w:val="none" w:sz="0" w:space="0" w:color="auto"/>
            <w:bottom w:val="none" w:sz="0" w:space="0" w:color="auto"/>
            <w:right w:val="none" w:sz="0" w:space="0" w:color="auto"/>
          </w:divBdr>
        </w:div>
        <w:div w:id="1029722025">
          <w:marLeft w:val="640"/>
          <w:marRight w:val="0"/>
          <w:marTop w:val="0"/>
          <w:marBottom w:val="0"/>
          <w:divBdr>
            <w:top w:val="none" w:sz="0" w:space="0" w:color="auto"/>
            <w:left w:val="none" w:sz="0" w:space="0" w:color="auto"/>
            <w:bottom w:val="none" w:sz="0" w:space="0" w:color="auto"/>
            <w:right w:val="none" w:sz="0" w:space="0" w:color="auto"/>
          </w:divBdr>
        </w:div>
        <w:div w:id="1052383891">
          <w:marLeft w:val="640"/>
          <w:marRight w:val="0"/>
          <w:marTop w:val="0"/>
          <w:marBottom w:val="0"/>
          <w:divBdr>
            <w:top w:val="none" w:sz="0" w:space="0" w:color="auto"/>
            <w:left w:val="none" w:sz="0" w:space="0" w:color="auto"/>
            <w:bottom w:val="none" w:sz="0" w:space="0" w:color="auto"/>
            <w:right w:val="none" w:sz="0" w:space="0" w:color="auto"/>
          </w:divBdr>
        </w:div>
        <w:div w:id="1069041640">
          <w:marLeft w:val="640"/>
          <w:marRight w:val="0"/>
          <w:marTop w:val="0"/>
          <w:marBottom w:val="0"/>
          <w:divBdr>
            <w:top w:val="none" w:sz="0" w:space="0" w:color="auto"/>
            <w:left w:val="none" w:sz="0" w:space="0" w:color="auto"/>
            <w:bottom w:val="none" w:sz="0" w:space="0" w:color="auto"/>
            <w:right w:val="none" w:sz="0" w:space="0" w:color="auto"/>
          </w:divBdr>
        </w:div>
        <w:div w:id="1081023288">
          <w:marLeft w:val="640"/>
          <w:marRight w:val="0"/>
          <w:marTop w:val="0"/>
          <w:marBottom w:val="0"/>
          <w:divBdr>
            <w:top w:val="none" w:sz="0" w:space="0" w:color="auto"/>
            <w:left w:val="none" w:sz="0" w:space="0" w:color="auto"/>
            <w:bottom w:val="none" w:sz="0" w:space="0" w:color="auto"/>
            <w:right w:val="none" w:sz="0" w:space="0" w:color="auto"/>
          </w:divBdr>
        </w:div>
        <w:div w:id="1092513997">
          <w:marLeft w:val="640"/>
          <w:marRight w:val="0"/>
          <w:marTop w:val="0"/>
          <w:marBottom w:val="0"/>
          <w:divBdr>
            <w:top w:val="none" w:sz="0" w:space="0" w:color="auto"/>
            <w:left w:val="none" w:sz="0" w:space="0" w:color="auto"/>
            <w:bottom w:val="none" w:sz="0" w:space="0" w:color="auto"/>
            <w:right w:val="none" w:sz="0" w:space="0" w:color="auto"/>
          </w:divBdr>
        </w:div>
        <w:div w:id="1113095495">
          <w:marLeft w:val="640"/>
          <w:marRight w:val="0"/>
          <w:marTop w:val="0"/>
          <w:marBottom w:val="0"/>
          <w:divBdr>
            <w:top w:val="none" w:sz="0" w:space="0" w:color="auto"/>
            <w:left w:val="none" w:sz="0" w:space="0" w:color="auto"/>
            <w:bottom w:val="none" w:sz="0" w:space="0" w:color="auto"/>
            <w:right w:val="none" w:sz="0" w:space="0" w:color="auto"/>
          </w:divBdr>
        </w:div>
        <w:div w:id="1126124305">
          <w:marLeft w:val="640"/>
          <w:marRight w:val="0"/>
          <w:marTop w:val="0"/>
          <w:marBottom w:val="0"/>
          <w:divBdr>
            <w:top w:val="none" w:sz="0" w:space="0" w:color="auto"/>
            <w:left w:val="none" w:sz="0" w:space="0" w:color="auto"/>
            <w:bottom w:val="none" w:sz="0" w:space="0" w:color="auto"/>
            <w:right w:val="none" w:sz="0" w:space="0" w:color="auto"/>
          </w:divBdr>
        </w:div>
        <w:div w:id="1142769677">
          <w:marLeft w:val="640"/>
          <w:marRight w:val="0"/>
          <w:marTop w:val="0"/>
          <w:marBottom w:val="0"/>
          <w:divBdr>
            <w:top w:val="none" w:sz="0" w:space="0" w:color="auto"/>
            <w:left w:val="none" w:sz="0" w:space="0" w:color="auto"/>
            <w:bottom w:val="none" w:sz="0" w:space="0" w:color="auto"/>
            <w:right w:val="none" w:sz="0" w:space="0" w:color="auto"/>
          </w:divBdr>
        </w:div>
        <w:div w:id="1189371136">
          <w:marLeft w:val="640"/>
          <w:marRight w:val="0"/>
          <w:marTop w:val="0"/>
          <w:marBottom w:val="0"/>
          <w:divBdr>
            <w:top w:val="none" w:sz="0" w:space="0" w:color="auto"/>
            <w:left w:val="none" w:sz="0" w:space="0" w:color="auto"/>
            <w:bottom w:val="none" w:sz="0" w:space="0" w:color="auto"/>
            <w:right w:val="none" w:sz="0" w:space="0" w:color="auto"/>
          </w:divBdr>
        </w:div>
        <w:div w:id="1213811884">
          <w:marLeft w:val="640"/>
          <w:marRight w:val="0"/>
          <w:marTop w:val="0"/>
          <w:marBottom w:val="0"/>
          <w:divBdr>
            <w:top w:val="none" w:sz="0" w:space="0" w:color="auto"/>
            <w:left w:val="none" w:sz="0" w:space="0" w:color="auto"/>
            <w:bottom w:val="none" w:sz="0" w:space="0" w:color="auto"/>
            <w:right w:val="none" w:sz="0" w:space="0" w:color="auto"/>
          </w:divBdr>
        </w:div>
        <w:div w:id="1223176861">
          <w:marLeft w:val="640"/>
          <w:marRight w:val="0"/>
          <w:marTop w:val="0"/>
          <w:marBottom w:val="0"/>
          <w:divBdr>
            <w:top w:val="none" w:sz="0" w:space="0" w:color="auto"/>
            <w:left w:val="none" w:sz="0" w:space="0" w:color="auto"/>
            <w:bottom w:val="none" w:sz="0" w:space="0" w:color="auto"/>
            <w:right w:val="none" w:sz="0" w:space="0" w:color="auto"/>
          </w:divBdr>
        </w:div>
        <w:div w:id="1253316837">
          <w:marLeft w:val="640"/>
          <w:marRight w:val="0"/>
          <w:marTop w:val="0"/>
          <w:marBottom w:val="0"/>
          <w:divBdr>
            <w:top w:val="none" w:sz="0" w:space="0" w:color="auto"/>
            <w:left w:val="none" w:sz="0" w:space="0" w:color="auto"/>
            <w:bottom w:val="none" w:sz="0" w:space="0" w:color="auto"/>
            <w:right w:val="none" w:sz="0" w:space="0" w:color="auto"/>
          </w:divBdr>
        </w:div>
        <w:div w:id="1265262987">
          <w:marLeft w:val="640"/>
          <w:marRight w:val="0"/>
          <w:marTop w:val="0"/>
          <w:marBottom w:val="0"/>
          <w:divBdr>
            <w:top w:val="none" w:sz="0" w:space="0" w:color="auto"/>
            <w:left w:val="none" w:sz="0" w:space="0" w:color="auto"/>
            <w:bottom w:val="none" w:sz="0" w:space="0" w:color="auto"/>
            <w:right w:val="none" w:sz="0" w:space="0" w:color="auto"/>
          </w:divBdr>
        </w:div>
        <w:div w:id="1271351204">
          <w:marLeft w:val="640"/>
          <w:marRight w:val="0"/>
          <w:marTop w:val="0"/>
          <w:marBottom w:val="0"/>
          <w:divBdr>
            <w:top w:val="none" w:sz="0" w:space="0" w:color="auto"/>
            <w:left w:val="none" w:sz="0" w:space="0" w:color="auto"/>
            <w:bottom w:val="none" w:sz="0" w:space="0" w:color="auto"/>
            <w:right w:val="none" w:sz="0" w:space="0" w:color="auto"/>
          </w:divBdr>
        </w:div>
        <w:div w:id="1292633790">
          <w:marLeft w:val="640"/>
          <w:marRight w:val="0"/>
          <w:marTop w:val="0"/>
          <w:marBottom w:val="0"/>
          <w:divBdr>
            <w:top w:val="none" w:sz="0" w:space="0" w:color="auto"/>
            <w:left w:val="none" w:sz="0" w:space="0" w:color="auto"/>
            <w:bottom w:val="none" w:sz="0" w:space="0" w:color="auto"/>
            <w:right w:val="none" w:sz="0" w:space="0" w:color="auto"/>
          </w:divBdr>
        </w:div>
        <w:div w:id="1299988642">
          <w:marLeft w:val="640"/>
          <w:marRight w:val="0"/>
          <w:marTop w:val="0"/>
          <w:marBottom w:val="0"/>
          <w:divBdr>
            <w:top w:val="none" w:sz="0" w:space="0" w:color="auto"/>
            <w:left w:val="none" w:sz="0" w:space="0" w:color="auto"/>
            <w:bottom w:val="none" w:sz="0" w:space="0" w:color="auto"/>
            <w:right w:val="none" w:sz="0" w:space="0" w:color="auto"/>
          </w:divBdr>
        </w:div>
        <w:div w:id="1313604149">
          <w:marLeft w:val="640"/>
          <w:marRight w:val="0"/>
          <w:marTop w:val="0"/>
          <w:marBottom w:val="0"/>
          <w:divBdr>
            <w:top w:val="none" w:sz="0" w:space="0" w:color="auto"/>
            <w:left w:val="none" w:sz="0" w:space="0" w:color="auto"/>
            <w:bottom w:val="none" w:sz="0" w:space="0" w:color="auto"/>
            <w:right w:val="none" w:sz="0" w:space="0" w:color="auto"/>
          </w:divBdr>
        </w:div>
        <w:div w:id="1335180082">
          <w:marLeft w:val="640"/>
          <w:marRight w:val="0"/>
          <w:marTop w:val="0"/>
          <w:marBottom w:val="0"/>
          <w:divBdr>
            <w:top w:val="none" w:sz="0" w:space="0" w:color="auto"/>
            <w:left w:val="none" w:sz="0" w:space="0" w:color="auto"/>
            <w:bottom w:val="none" w:sz="0" w:space="0" w:color="auto"/>
            <w:right w:val="none" w:sz="0" w:space="0" w:color="auto"/>
          </w:divBdr>
        </w:div>
        <w:div w:id="1346860129">
          <w:marLeft w:val="640"/>
          <w:marRight w:val="0"/>
          <w:marTop w:val="0"/>
          <w:marBottom w:val="0"/>
          <w:divBdr>
            <w:top w:val="none" w:sz="0" w:space="0" w:color="auto"/>
            <w:left w:val="none" w:sz="0" w:space="0" w:color="auto"/>
            <w:bottom w:val="none" w:sz="0" w:space="0" w:color="auto"/>
            <w:right w:val="none" w:sz="0" w:space="0" w:color="auto"/>
          </w:divBdr>
        </w:div>
        <w:div w:id="1426340443">
          <w:marLeft w:val="640"/>
          <w:marRight w:val="0"/>
          <w:marTop w:val="0"/>
          <w:marBottom w:val="0"/>
          <w:divBdr>
            <w:top w:val="none" w:sz="0" w:space="0" w:color="auto"/>
            <w:left w:val="none" w:sz="0" w:space="0" w:color="auto"/>
            <w:bottom w:val="none" w:sz="0" w:space="0" w:color="auto"/>
            <w:right w:val="none" w:sz="0" w:space="0" w:color="auto"/>
          </w:divBdr>
        </w:div>
        <w:div w:id="1485656768">
          <w:marLeft w:val="640"/>
          <w:marRight w:val="0"/>
          <w:marTop w:val="0"/>
          <w:marBottom w:val="0"/>
          <w:divBdr>
            <w:top w:val="none" w:sz="0" w:space="0" w:color="auto"/>
            <w:left w:val="none" w:sz="0" w:space="0" w:color="auto"/>
            <w:bottom w:val="none" w:sz="0" w:space="0" w:color="auto"/>
            <w:right w:val="none" w:sz="0" w:space="0" w:color="auto"/>
          </w:divBdr>
        </w:div>
        <w:div w:id="1488790305">
          <w:marLeft w:val="640"/>
          <w:marRight w:val="0"/>
          <w:marTop w:val="0"/>
          <w:marBottom w:val="0"/>
          <w:divBdr>
            <w:top w:val="none" w:sz="0" w:space="0" w:color="auto"/>
            <w:left w:val="none" w:sz="0" w:space="0" w:color="auto"/>
            <w:bottom w:val="none" w:sz="0" w:space="0" w:color="auto"/>
            <w:right w:val="none" w:sz="0" w:space="0" w:color="auto"/>
          </w:divBdr>
        </w:div>
        <w:div w:id="1514147185">
          <w:marLeft w:val="640"/>
          <w:marRight w:val="0"/>
          <w:marTop w:val="0"/>
          <w:marBottom w:val="0"/>
          <w:divBdr>
            <w:top w:val="none" w:sz="0" w:space="0" w:color="auto"/>
            <w:left w:val="none" w:sz="0" w:space="0" w:color="auto"/>
            <w:bottom w:val="none" w:sz="0" w:space="0" w:color="auto"/>
            <w:right w:val="none" w:sz="0" w:space="0" w:color="auto"/>
          </w:divBdr>
        </w:div>
        <w:div w:id="1528638473">
          <w:marLeft w:val="640"/>
          <w:marRight w:val="0"/>
          <w:marTop w:val="0"/>
          <w:marBottom w:val="0"/>
          <w:divBdr>
            <w:top w:val="none" w:sz="0" w:space="0" w:color="auto"/>
            <w:left w:val="none" w:sz="0" w:space="0" w:color="auto"/>
            <w:bottom w:val="none" w:sz="0" w:space="0" w:color="auto"/>
            <w:right w:val="none" w:sz="0" w:space="0" w:color="auto"/>
          </w:divBdr>
        </w:div>
        <w:div w:id="1541749602">
          <w:marLeft w:val="640"/>
          <w:marRight w:val="0"/>
          <w:marTop w:val="0"/>
          <w:marBottom w:val="0"/>
          <w:divBdr>
            <w:top w:val="none" w:sz="0" w:space="0" w:color="auto"/>
            <w:left w:val="none" w:sz="0" w:space="0" w:color="auto"/>
            <w:bottom w:val="none" w:sz="0" w:space="0" w:color="auto"/>
            <w:right w:val="none" w:sz="0" w:space="0" w:color="auto"/>
          </w:divBdr>
        </w:div>
        <w:div w:id="1563709021">
          <w:marLeft w:val="640"/>
          <w:marRight w:val="0"/>
          <w:marTop w:val="0"/>
          <w:marBottom w:val="0"/>
          <w:divBdr>
            <w:top w:val="none" w:sz="0" w:space="0" w:color="auto"/>
            <w:left w:val="none" w:sz="0" w:space="0" w:color="auto"/>
            <w:bottom w:val="none" w:sz="0" w:space="0" w:color="auto"/>
            <w:right w:val="none" w:sz="0" w:space="0" w:color="auto"/>
          </w:divBdr>
        </w:div>
        <w:div w:id="1568029898">
          <w:marLeft w:val="640"/>
          <w:marRight w:val="0"/>
          <w:marTop w:val="0"/>
          <w:marBottom w:val="0"/>
          <w:divBdr>
            <w:top w:val="none" w:sz="0" w:space="0" w:color="auto"/>
            <w:left w:val="none" w:sz="0" w:space="0" w:color="auto"/>
            <w:bottom w:val="none" w:sz="0" w:space="0" w:color="auto"/>
            <w:right w:val="none" w:sz="0" w:space="0" w:color="auto"/>
          </w:divBdr>
        </w:div>
        <w:div w:id="1573080772">
          <w:marLeft w:val="640"/>
          <w:marRight w:val="0"/>
          <w:marTop w:val="0"/>
          <w:marBottom w:val="0"/>
          <w:divBdr>
            <w:top w:val="none" w:sz="0" w:space="0" w:color="auto"/>
            <w:left w:val="none" w:sz="0" w:space="0" w:color="auto"/>
            <w:bottom w:val="none" w:sz="0" w:space="0" w:color="auto"/>
            <w:right w:val="none" w:sz="0" w:space="0" w:color="auto"/>
          </w:divBdr>
        </w:div>
        <w:div w:id="1573810586">
          <w:marLeft w:val="640"/>
          <w:marRight w:val="0"/>
          <w:marTop w:val="0"/>
          <w:marBottom w:val="0"/>
          <w:divBdr>
            <w:top w:val="none" w:sz="0" w:space="0" w:color="auto"/>
            <w:left w:val="none" w:sz="0" w:space="0" w:color="auto"/>
            <w:bottom w:val="none" w:sz="0" w:space="0" w:color="auto"/>
            <w:right w:val="none" w:sz="0" w:space="0" w:color="auto"/>
          </w:divBdr>
        </w:div>
        <w:div w:id="1578396963">
          <w:marLeft w:val="640"/>
          <w:marRight w:val="0"/>
          <w:marTop w:val="0"/>
          <w:marBottom w:val="0"/>
          <w:divBdr>
            <w:top w:val="none" w:sz="0" w:space="0" w:color="auto"/>
            <w:left w:val="none" w:sz="0" w:space="0" w:color="auto"/>
            <w:bottom w:val="none" w:sz="0" w:space="0" w:color="auto"/>
            <w:right w:val="none" w:sz="0" w:space="0" w:color="auto"/>
          </w:divBdr>
        </w:div>
        <w:div w:id="1615865051">
          <w:marLeft w:val="640"/>
          <w:marRight w:val="0"/>
          <w:marTop w:val="0"/>
          <w:marBottom w:val="0"/>
          <w:divBdr>
            <w:top w:val="none" w:sz="0" w:space="0" w:color="auto"/>
            <w:left w:val="none" w:sz="0" w:space="0" w:color="auto"/>
            <w:bottom w:val="none" w:sz="0" w:space="0" w:color="auto"/>
            <w:right w:val="none" w:sz="0" w:space="0" w:color="auto"/>
          </w:divBdr>
        </w:div>
        <w:div w:id="1619874130">
          <w:marLeft w:val="640"/>
          <w:marRight w:val="0"/>
          <w:marTop w:val="0"/>
          <w:marBottom w:val="0"/>
          <w:divBdr>
            <w:top w:val="none" w:sz="0" w:space="0" w:color="auto"/>
            <w:left w:val="none" w:sz="0" w:space="0" w:color="auto"/>
            <w:bottom w:val="none" w:sz="0" w:space="0" w:color="auto"/>
            <w:right w:val="none" w:sz="0" w:space="0" w:color="auto"/>
          </w:divBdr>
        </w:div>
        <w:div w:id="1652362776">
          <w:marLeft w:val="640"/>
          <w:marRight w:val="0"/>
          <w:marTop w:val="0"/>
          <w:marBottom w:val="0"/>
          <w:divBdr>
            <w:top w:val="none" w:sz="0" w:space="0" w:color="auto"/>
            <w:left w:val="none" w:sz="0" w:space="0" w:color="auto"/>
            <w:bottom w:val="none" w:sz="0" w:space="0" w:color="auto"/>
            <w:right w:val="none" w:sz="0" w:space="0" w:color="auto"/>
          </w:divBdr>
        </w:div>
        <w:div w:id="1653748718">
          <w:marLeft w:val="640"/>
          <w:marRight w:val="0"/>
          <w:marTop w:val="0"/>
          <w:marBottom w:val="0"/>
          <w:divBdr>
            <w:top w:val="none" w:sz="0" w:space="0" w:color="auto"/>
            <w:left w:val="none" w:sz="0" w:space="0" w:color="auto"/>
            <w:bottom w:val="none" w:sz="0" w:space="0" w:color="auto"/>
            <w:right w:val="none" w:sz="0" w:space="0" w:color="auto"/>
          </w:divBdr>
        </w:div>
        <w:div w:id="1658145565">
          <w:marLeft w:val="640"/>
          <w:marRight w:val="0"/>
          <w:marTop w:val="0"/>
          <w:marBottom w:val="0"/>
          <w:divBdr>
            <w:top w:val="none" w:sz="0" w:space="0" w:color="auto"/>
            <w:left w:val="none" w:sz="0" w:space="0" w:color="auto"/>
            <w:bottom w:val="none" w:sz="0" w:space="0" w:color="auto"/>
            <w:right w:val="none" w:sz="0" w:space="0" w:color="auto"/>
          </w:divBdr>
        </w:div>
        <w:div w:id="1664434956">
          <w:marLeft w:val="640"/>
          <w:marRight w:val="0"/>
          <w:marTop w:val="0"/>
          <w:marBottom w:val="0"/>
          <w:divBdr>
            <w:top w:val="none" w:sz="0" w:space="0" w:color="auto"/>
            <w:left w:val="none" w:sz="0" w:space="0" w:color="auto"/>
            <w:bottom w:val="none" w:sz="0" w:space="0" w:color="auto"/>
            <w:right w:val="none" w:sz="0" w:space="0" w:color="auto"/>
          </w:divBdr>
        </w:div>
        <w:div w:id="1678077839">
          <w:marLeft w:val="640"/>
          <w:marRight w:val="0"/>
          <w:marTop w:val="0"/>
          <w:marBottom w:val="0"/>
          <w:divBdr>
            <w:top w:val="none" w:sz="0" w:space="0" w:color="auto"/>
            <w:left w:val="none" w:sz="0" w:space="0" w:color="auto"/>
            <w:bottom w:val="none" w:sz="0" w:space="0" w:color="auto"/>
            <w:right w:val="none" w:sz="0" w:space="0" w:color="auto"/>
          </w:divBdr>
        </w:div>
        <w:div w:id="1690326925">
          <w:marLeft w:val="640"/>
          <w:marRight w:val="0"/>
          <w:marTop w:val="0"/>
          <w:marBottom w:val="0"/>
          <w:divBdr>
            <w:top w:val="none" w:sz="0" w:space="0" w:color="auto"/>
            <w:left w:val="none" w:sz="0" w:space="0" w:color="auto"/>
            <w:bottom w:val="none" w:sz="0" w:space="0" w:color="auto"/>
            <w:right w:val="none" w:sz="0" w:space="0" w:color="auto"/>
          </w:divBdr>
        </w:div>
        <w:div w:id="1710955588">
          <w:marLeft w:val="640"/>
          <w:marRight w:val="0"/>
          <w:marTop w:val="0"/>
          <w:marBottom w:val="0"/>
          <w:divBdr>
            <w:top w:val="none" w:sz="0" w:space="0" w:color="auto"/>
            <w:left w:val="none" w:sz="0" w:space="0" w:color="auto"/>
            <w:bottom w:val="none" w:sz="0" w:space="0" w:color="auto"/>
            <w:right w:val="none" w:sz="0" w:space="0" w:color="auto"/>
          </w:divBdr>
        </w:div>
        <w:div w:id="1723862897">
          <w:marLeft w:val="640"/>
          <w:marRight w:val="0"/>
          <w:marTop w:val="0"/>
          <w:marBottom w:val="0"/>
          <w:divBdr>
            <w:top w:val="none" w:sz="0" w:space="0" w:color="auto"/>
            <w:left w:val="none" w:sz="0" w:space="0" w:color="auto"/>
            <w:bottom w:val="none" w:sz="0" w:space="0" w:color="auto"/>
            <w:right w:val="none" w:sz="0" w:space="0" w:color="auto"/>
          </w:divBdr>
        </w:div>
        <w:div w:id="1761825953">
          <w:marLeft w:val="640"/>
          <w:marRight w:val="0"/>
          <w:marTop w:val="0"/>
          <w:marBottom w:val="0"/>
          <w:divBdr>
            <w:top w:val="none" w:sz="0" w:space="0" w:color="auto"/>
            <w:left w:val="none" w:sz="0" w:space="0" w:color="auto"/>
            <w:bottom w:val="none" w:sz="0" w:space="0" w:color="auto"/>
            <w:right w:val="none" w:sz="0" w:space="0" w:color="auto"/>
          </w:divBdr>
        </w:div>
        <w:div w:id="1811558531">
          <w:marLeft w:val="640"/>
          <w:marRight w:val="0"/>
          <w:marTop w:val="0"/>
          <w:marBottom w:val="0"/>
          <w:divBdr>
            <w:top w:val="none" w:sz="0" w:space="0" w:color="auto"/>
            <w:left w:val="none" w:sz="0" w:space="0" w:color="auto"/>
            <w:bottom w:val="none" w:sz="0" w:space="0" w:color="auto"/>
            <w:right w:val="none" w:sz="0" w:space="0" w:color="auto"/>
          </w:divBdr>
        </w:div>
        <w:div w:id="1815368922">
          <w:marLeft w:val="640"/>
          <w:marRight w:val="0"/>
          <w:marTop w:val="0"/>
          <w:marBottom w:val="0"/>
          <w:divBdr>
            <w:top w:val="none" w:sz="0" w:space="0" w:color="auto"/>
            <w:left w:val="none" w:sz="0" w:space="0" w:color="auto"/>
            <w:bottom w:val="none" w:sz="0" w:space="0" w:color="auto"/>
            <w:right w:val="none" w:sz="0" w:space="0" w:color="auto"/>
          </w:divBdr>
        </w:div>
        <w:div w:id="1829129059">
          <w:marLeft w:val="640"/>
          <w:marRight w:val="0"/>
          <w:marTop w:val="0"/>
          <w:marBottom w:val="0"/>
          <w:divBdr>
            <w:top w:val="none" w:sz="0" w:space="0" w:color="auto"/>
            <w:left w:val="none" w:sz="0" w:space="0" w:color="auto"/>
            <w:bottom w:val="none" w:sz="0" w:space="0" w:color="auto"/>
            <w:right w:val="none" w:sz="0" w:space="0" w:color="auto"/>
          </w:divBdr>
        </w:div>
        <w:div w:id="1831553630">
          <w:marLeft w:val="640"/>
          <w:marRight w:val="0"/>
          <w:marTop w:val="0"/>
          <w:marBottom w:val="0"/>
          <w:divBdr>
            <w:top w:val="none" w:sz="0" w:space="0" w:color="auto"/>
            <w:left w:val="none" w:sz="0" w:space="0" w:color="auto"/>
            <w:bottom w:val="none" w:sz="0" w:space="0" w:color="auto"/>
            <w:right w:val="none" w:sz="0" w:space="0" w:color="auto"/>
          </w:divBdr>
        </w:div>
        <w:div w:id="1834955040">
          <w:marLeft w:val="640"/>
          <w:marRight w:val="0"/>
          <w:marTop w:val="0"/>
          <w:marBottom w:val="0"/>
          <w:divBdr>
            <w:top w:val="none" w:sz="0" w:space="0" w:color="auto"/>
            <w:left w:val="none" w:sz="0" w:space="0" w:color="auto"/>
            <w:bottom w:val="none" w:sz="0" w:space="0" w:color="auto"/>
            <w:right w:val="none" w:sz="0" w:space="0" w:color="auto"/>
          </w:divBdr>
        </w:div>
        <w:div w:id="1916158172">
          <w:marLeft w:val="640"/>
          <w:marRight w:val="0"/>
          <w:marTop w:val="0"/>
          <w:marBottom w:val="0"/>
          <w:divBdr>
            <w:top w:val="none" w:sz="0" w:space="0" w:color="auto"/>
            <w:left w:val="none" w:sz="0" w:space="0" w:color="auto"/>
            <w:bottom w:val="none" w:sz="0" w:space="0" w:color="auto"/>
            <w:right w:val="none" w:sz="0" w:space="0" w:color="auto"/>
          </w:divBdr>
        </w:div>
        <w:div w:id="1943099081">
          <w:marLeft w:val="640"/>
          <w:marRight w:val="0"/>
          <w:marTop w:val="0"/>
          <w:marBottom w:val="0"/>
          <w:divBdr>
            <w:top w:val="none" w:sz="0" w:space="0" w:color="auto"/>
            <w:left w:val="none" w:sz="0" w:space="0" w:color="auto"/>
            <w:bottom w:val="none" w:sz="0" w:space="0" w:color="auto"/>
            <w:right w:val="none" w:sz="0" w:space="0" w:color="auto"/>
          </w:divBdr>
        </w:div>
        <w:div w:id="1944220991">
          <w:marLeft w:val="640"/>
          <w:marRight w:val="0"/>
          <w:marTop w:val="0"/>
          <w:marBottom w:val="0"/>
          <w:divBdr>
            <w:top w:val="none" w:sz="0" w:space="0" w:color="auto"/>
            <w:left w:val="none" w:sz="0" w:space="0" w:color="auto"/>
            <w:bottom w:val="none" w:sz="0" w:space="0" w:color="auto"/>
            <w:right w:val="none" w:sz="0" w:space="0" w:color="auto"/>
          </w:divBdr>
        </w:div>
        <w:div w:id="1957984023">
          <w:marLeft w:val="640"/>
          <w:marRight w:val="0"/>
          <w:marTop w:val="0"/>
          <w:marBottom w:val="0"/>
          <w:divBdr>
            <w:top w:val="none" w:sz="0" w:space="0" w:color="auto"/>
            <w:left w:val="none" w:sz="0" w:space="0" w:color="auto"/>
            <w:bottom w:val="none" w:sz="0" w:space="0" w:color="auto"/>
            <w:right w:val="none" w:sz="0" w:space="0" w:color="auto"/>
          </w:divBdr>
        </w:div>
        <w:div w:id="2008363383">
          <w:marLeft w:val="640"/>
          <w:marRight w:val="0"/>
          <w:marTop w:val="0"/>
          <w:marBottom w:val="0"/>
          <w:divBdr>
            <w:top w:val="none" w:sz="0" w:space="0" w:color="auto"/>
            <w:left w:val="none" w:sz="0" w:space="0" w:color="auto"/>
            <w:bottom w:val="none" w:sz="0" w:space="0" w:color="auto"/>
            <w:right w:val="none" w:sz="0" w:space="0" w:color="auto"/>
          </w:divBdr>
        </w:div>
        <w:div w:id="2024553158">
          <w:marLeft w:val="640"/>
          <w:marRight w:val="0"/>
          <w:marTop w:val="0"/>
          <w:marBottom w:val="0"/>
          <w:divBdr>
            <w:top w:val="none" w:sz="0" w:space="0" w:color="auto"/>
            <w:left w:val="none" w:sz="0" w:space="0" w:color="auto"/>
            <w:bottom w:val="none" w:sz="0" w:space="0" w:color="auto"/>
            <w:right w:val="none" w:sz="0" w:space="0" w:color="auto"/>
          </w:divBdr>
        </w:div>
        <w:div w:id="2026011735">
          <w:marLeft w:val="640"/>
          <w:marRight w:val="0"/>
          <w:marTop w:val="0"/>
          <w:marBottom w:val="0"/>
          <w:divBdr>
            <w:top w:val="none" w:sz="0" w:space="0" w:color="auto"/>
            <w:left w:val="none" w:sz="0" w:space="0" w:color="auto"/>
            <w:bottom w:val="none" w:sz="0" w:space="0" w:color="auto"/>
            <w:right w:val="none" w:sz="0" w:space="0" w:color="auto"/>
          </w:divBdr>
        </w:div>
        <w:div w:id="2032417776">
          <w:marLeft w:val="640"/>
          <w:marRight w:val="0"/>
          <w:marTop w:val="0"/>
          <w:marBottom w:val="0"/>
          <w:divBdr>
            <w:top w:val="none" w:sz="0" w:space="0" w:color="auto"/>
            <w:left w:val="none" w:sz="0" w:space="0" w:color="auto"/>
            <w:bottom w:val="none" w:sz="0" w:space="0" w:color="auto"/>
            <w:right w:val="none" w:sz="0" w:space="0" w:color="auto"/>
          </w:divBdr>
        </w:div>
        <w:div w:id="2070297854">
          <w:marLeft w:val="640"/>
          <w:marRight w:val="0"/>
          <w:marTop w:val="0"/>
          <w:marBottom w:val="0"/>
          <w:divBdr>
            <w:top w:val="none" w:sz="0" w:space="0" w:color="auto"/>
            <w:left w:val="none" w:sz="0" w:space="0" w:color="auto"/>
            <w:bottom w:val="none" w:sz="0" w:space="0" w:color="auto"/>
            <w:right w:val="none" w:sz="0" w:space="0" w:color="auto"/>
          </w:divBdr>
        </w:div>
        <w:div w:id="2077119102">
          <w:marLeft w:val="640"/>
          <w:marRight w:val="0"/>
          <w:marTop w:val="0"/>
          <w:marBottom w:val="0"/>
          <w:divBdr>
            <w:top w:val="none" w:sz="0" w:space="0" w:color="auto"/>
            <w:left w:val="none" w:sz="0" w:space="0" w:color="auto"/>
            <w:bottom w:val="none" w:sz="0" w:space="0" w:color="auto"/>
            <w:right w:val="none" w:sz="0" w:space="0" w:color="auto"/>
          </w:divBdr>
        </w:div>
        <w:div w:id="2088070381">
          <w:marLeft w:val="640"/>
          <w:marRight w:val="0"/>
          <w:marTop w:val="0"/>
          <w:marBottom w:val="0"/>
          <w:divBdr>
            <w:top w:val="none" w:sz="0" w:space="0" w:color="auto"/>
            <w:left w:val="none" w:sz="0" w:space="0" w:color="auto"/>
            <w:bottom w:val="none" w:sz="0" w:space="0" w:color="auto"/>
            <w:right w:val="none" w:sz="0" w:space="0" w:color="auto"/>
          </w:divBdr>
        </w:div>
        <w:div w:id="2091654236">
          <w:marLeft w:val="640"/>
          <w:marRight w:val="0"/>
          <w:marTop w:val="0"/>
          <w:marBottom w:val="0"/>
          <w:divBdr>
            <w:top w:val="none" w:sz="0" w:space="0" w:color="auto"/>
            <w:left w:val="none" w:sz="0" w:space="0" w:color="auto"/>
            <w:bottom w:val="none" w:sz="0" w:space="0" w:color="auto"/>
            <w:right w:val="none" w:sz="0" w:space="0" w:color="auto"/>
          </w:divBdr>
        </w:div>
        <w:div w:id="2093044499">
          <w:marLeft w:val="640"/>
          <w:marRight w:val="0"/>
          <w:marTop w:val="0"/>
          <w:marBottom w:val="0"/>
          <w:divBdr>
            <w:top w:val="none" w:sz="0" w:space="0" w:color="auto"/>
            <w:left w:val="none" w:sz="0" w:space="0" w:color="auto"/>
            <w:bottom w:val="none" w:sz="0" w:space="0" w:color="auto"/>
            <w:right w:val="none" w:sz="0" w:space="0" w:color="auto"/>
          </w:divBdr>
        </w:div>
        <w:div w:id="2098935977">
          <w:marLeft w:val="640"/>
          <w:marRight w:val="0"/>
          <w:marTop w:val="0"/>
          <w:marBottom w:val="0"/>
          <w:divBdr>
            <w:top w:val="none" w:sz="0" w:space="0" w:color="auto"/>
            <w:left w:val="none" w:sz="0" w:space="0" w:color="auto"/>
            <w:bottom w:val="none" w:sz="0" w:space="0" w:color="auto"/>
            <w:right w:val="none" w:sz="0" w:space="0" w:color="auto"/>
          </w:divBdr>
        </w:div>
      </w:divsChild>
    </w:div>
    <w:div w:id="1528759985">
      <w:bodyDiv w:val="1"/>
      <w:marLeft w:val="0"/>
      <w:marRight w:val="0"/>
      <w:marTop w:val="0"/>
      <w:marBottom w:val="0"/>
      <w:divBdr>
        <w:top w:val="none" w:sz="0" w:space="0" w:color="auto"/>
        <w:left w:val="none" w:sz="0" w:space="0" w:color="auto"/>
        <w:bottom w:val="none" w:sz="0" w:space="0" w:color="auto"/>
        <w:right w:val="none" w:sz="0" w:space="0" w:color="auto"/>
      </w:divBdr>
      <w:divsChild>
        <w:div w:id="16196802">
          <w:marLeft w:val="640"/>
          <w:marRight w:val="0"/>
          <w:marTop w:val="0"/>
          <w:marBottom w:val="0"/>
          <w:divBdr>
            <w:top w:val="none" w:sz="0" w:space="0" w:color="auto"/>
            <w:left w:val="none" w:sz="0" w:space="0" w:color="auto"/>
            <w:bottom w:val="none" w:sz="0" w:space="0" w:color="auto"/>
            <w:right w:val="none" w:sz="0" w:space="0" w:color="auto"/>
          </w:divBdr>
        </w:div>
        <w:div w:id="194344693">
          <w:marLeft w:val="640"/>
          <w:marRight w:val="0"/>
          <w:marTop w:val="0"/>
          <w:marBottom w:val="0"/>
          <w:divBdr>
            <w:top w:val="none" w:sz="0" w:space="0" w:color="auto"/>
            <w:left w:val="none" w:sz="0" w:space="0" w:color="auto"/>
            <w:bottom w:val="none" w:sz="0" w:space="0" w:color="auto"/>
            <w:right w:val="none" w:sz="0" w:space="0" w:color="auto"/>
          </w:divBdr>
        </w:div>
        <w:div w:id="239680559">
          <w:marLeft w:val="640"/>
          <w:marRight w:val="0"/>
          <w:marTop w:val="0"/>
          <w:marBottom w:val="0"/>
          <w:divBdr>
            <w:top w:val="none" w:sz="0" w:space="0" w:color="auto"/>
            <w:left w:val="none" w:sz="0" w:space="0" w:color="auto"/>
            <w:bottom w:val="none" w:sz="0" w:space="0" w:color="auto"/>
            <w:right w:val="none" w:sz="0" w:space="0" w:color="auto"/>
          </w:divBdr>
        </w:div>
        <w:div w:id="249896524">
          <w:marLeft w:val="640"/>
          <w:marRight w:val="0"/>
          <w:marTop w:val="0"/>
          <w:marBottom w:val="0"/>
          <w:divBdr>
            <w:top w:val="none" w:sz="0" w:space="0" w:color="auto"/>
            <w:left w:val="none" w:sz="0" w:space="0" w:color="auto"/>
            <w:bottom w:val="none" w:sz="0" w:space="0" w:color="auto"/>
            <w:right w:val="none" w:sz="0" w:space="0" w:color="auto"/>
          </w:divBdr>
        </w:div>
        <w:div w:id="269513154">
          <w:marLeft w:val="640"/>
          <w:marRight w:val="0"/>
          <w:marTop w:val="0"/>
          <w:marBottom w:val="0"/>
          <w:divBdr>
            <w:top w:val="none" w:sz="0" w:space="0" w:color="auto"/>
            <w:left w:val="none" w:sz="0" w:space="0" w:color="auto"/>
            <w:bottom w:val="none" w:sz="0" w:space="0" w:color="auto"/>
            <w:right w:val="none" w:sz="0" w:space="0" w:color="auto"/>
          </w:divBdr>
        </w:div>
        <w:div w:id="305746712">
          <w:marLeft w:val="640"/>
          <w:marRight w:val="0"/>
          <w:marTop w:val="0"/>
          <w:marBottom w:val="0"/>
          <w:divBdr>
            <w:top w:val="none" w:sz="0" w:space="0" w:color="auto"/>
            <w:left w:val="none" w:sz="0" w:space="0" w:color="auto"/>
            <w:bottom w:val="none" w:sz="0" w:space="0" w:color="auto"/>
            <w:right w:val="none" w:sz="0" w:space="0" w:color="auto"/>
          </w:divBdr>
        </w:div>
        <w:div w:id="378012426">
          <w:marLeft w:val="640"/>
          <w:marRight w:val="0"/>
          <w:marTop w:val="0"/>
          <w:marBottom w:val="0"/>
          <w:divBdr>
            <w:top w:val="none" w:sz="0" w:space="0" w:color="auto"/>
            <w:left w:val="none" w:sz="0" w:space="0" w:color="auto"/>
            <w:bottom w:val="none" w:sz="0" w:space="0" w:color="auto"/>
            <w:right w:val="none" w:sz="0" w:space="0" w:color="auto"/>
          </w:divBdr>
        </w:div>
        <w:div w:id="391999184">
          <w:marLeft w:val="640"/>
          <w:marRight w:val="0"/>
          <w:marTop w:val="0"/>
          <w:marBottom w:val="0"/>
          <w:divBdr>
            <w:top w:val="none" w:sz="0" w:space="0" w:color="auto"/>
            <w:left w:val="none" w:sz="0" w:space="0" w:color="auto"/>
            <w:bottom w:val="none" w:sz="0" w:space="0" w:color="auto"/>
            <w:right w:val="none" w:sz="0" w:space="0" w:color="auto"/>
          </w:divBdr>
        </w:div>
        <w:div w:id="454762553">
          <w:marLeft w:val="640"/>
          <w:marRight w:val="0"/>
          <w:marTop w:val="0"/>
          <w:marBottom w:val="0"/>
          <w:divBdr>
            <w:top w:val="none" w:sz="0" w:space="0" w:color="auto"/>
            <w:left w:val="none" w:sz="0" w:space="0" w:color="auto"/>
            <w:bottom w:val="none" w:sz="0" w:space="0" w:color="auto"/>
            <w:right w:val="none" w:sz="0" w:space="0" w:color="auto"/>
          </w:divBdr>
        </w:div>
        <w:div w:id="465003441">
          <w:marLeft w:val="640"/>
          <w:marRight w:val="0"/>
          <w:marTop w:val="0"/>
          <w:marBottom w:val="0"/>
          <w:divBdr>
            <w:top w:val="none" w:sz="0" w:space="0" w:color="auto"/>
            <w:left w:val="none" w:sz="0" w:space="0" w:color="auto"/>
            <w:bottom w:val="none" w:sz="0" w:space="0" w:color="auto"/>
            <w:right w:val="none" w:sz="0" w:space="0" w:color="auto"/>
          </w:divBdr>
        </w:div>
        <w:div w:id="832330258">
          <w:marLeft w:val="640"/>
          <w:marRight w:val="0"/>
          <w:marTop w:val="0"/>
          <w:marBottom w:val="0"/>
          <w:divBdr>
            <w:top w:val="none" w:sz="0" w:space="0" w:color="auto"/>
            <w:left w:val="none" w:sz="0" w:space="0" w:color="auto"/>
            <w:bottom w:val="none" w:sz="0" w:space="0" w:color="auto"/>
            <w:right w:val="none" w:sz="0" w:space="0" w:color="auto"/>
          </w:divBdr>
        </w:div>
        <w:div w:id="908228820">
          <w:marLeft w:val="640"/>
          <w:marRight w:val="0"/>
          <w:marTop w:val="0"/>
          <w:marBottom w:val="0"/>
          <w:divBdr>
            <w:top w:val="none" w:sz="0" w:space="0" w:color="auto"/>
            <w:left w:val="none" w:sz="0" w:space="0" w:color="auto"/>
            <w:bottom w:val="none" w:sz="0" w:space="0" w:color="auto"/>
            <w:right w:val="none" w:sz="0" w:space="0" w:color="auto"/>
          </w:divBdr>
        </w:div>
        <w:div w:id="1026910837">
          <w:marLeft w:val="640"/>
          <w:marRight w:val="0"/>
          <w:marTop w:val="0"/>
          <w:marBottom w:val="0"/>
          <w:divBdr>
            <w:top w:val="none" w:sz="0" w:space="0" w:color="auto"/>
            <w:left w:val="none" w:sz="0" w:space="0" w:color="auto"/>
            <w:bottom w:val="none" w:sz="0" w:space="0" w:color="auto"/>
            <w:right w:val="none" w:sz="0" w:space="0" w:color="auto"/>
          </w:divBdr>
        </w:div>
        <w:div w:id="1207836306">
          <w:marLeft w:val="640"/>
          <w:marRight w:val="0"/>
          <w:marTop w:val="0"/>
          <w:marBottom w:val="0"/>
          <w:divBdr>
            <w:top w:val="none" w:sz="0" w:space="0" w:color="auto"/>
            <w:left w:val="none" w:sz="0" w:space="0" w:color="auto"/>
            <w:bottom w:val="none" w:sz="0" w:space="0" w:color="auto"/>
            <w:right w:val="none" w:sz="0" w:space="0" w:color="auto"/>
          </w:divBdr>
        </w:div>
        <w:div w:id="1254781845">
          <w:marLeft w:val="640"/>
          <w:marRight w:val="0"/>
          <w:marTop w:val="0"/>
          <w:marBottom w:val="0"/>
          <w:divBdr>
            <w:top w:val="none" w:sz="0" w:space="0" w:color="auto"/>
            <w:left w:val="none" w:sz="0" w:space="0" w:color="auto"/>
            <w:bottom w:val="none" w:sz="0" w:space="0" w:color="auto"/>
            <w:right w:val="none" w:sz="0" w:space="0" w:color="auto"/>
          </w:divBdr>
        </w:div>
        <w:div w:id="1291593843">
          <w:marLeft w:val="640"/>
          <w:marRight w:val="0"/>
          <w:marTop w:val="0"/>
          <w:marBottom w:val="0"/>
          <w:divBdr>
            <w:top w:val="none" w:sz="0" w:space="0" w:color="auto"/>
            <w:left w:val="none" w:sz="0" w:space="0" w:color="auto"/>
            <w:bottom w:val="none" w:sz="0" w:space="0" w:color="auto"/>
            <w:right w:val="none" w:sz="0" w:space="0" w:color="auto"/>
          </w:divBdr>
        </w:div>
        <w:div w:id="1294214084">
          <w:marLeft w:val="640"/>
          <w:marRight w:val="0"/>
          <w:marTop w:val="0"/>
          <w:marBottom w:val="0"/>
          <w:divBdr>
            <w:top w:val="none" w:sz="0" w:space="0" w:color="auto"/>
            <w:left w:val="none" w:sz="0" w:space="0" w:color="auto"/>
            <w:bottom w:val="none" w:sz="0" w:space="0" w:color="auto"/>
            <w:right w:val="none" w:sz="0" w:space="0" w:color="auto"/>
          </w:divBdr>
        </w:div>
        <w:div w:id="1441681948">
          <w:marLeft w:val="640"/>
          <w:marRight w:val="0"/>
          <w:marTop w:val="0"/>
          <w:marBottom w:val="0"/>
          <w:divBdr>
            <w:top w:val="none" w:sz="0" w:space="0" w:color="auto"/>
            <w:left w:val="none" w:sz="0" w:space="0" w:color="auto"/>
            <w:bottom w:val="none" w:sz="0" w:space="0" w:color="auto"/>
            <w:right w:val="none" w:sz="0" w:space="0" w:color="auto"/>
          </w:divBdr>
        </w:div>
        <w:div w:id="1476945716">
          <w:marLeft w:val="640"/>
          <w:marRight w:val="0"/>
          <w:marTop w:val="0"/>
          <w:marBottom w:val="0"/>
          <w:divBdr>
            <w:top w:val="none" w:sz="0" w:space="0" w:color="auto"/>
            <w:left w:val="none" w:sz="0" w:space="0" w:color="auto"/>
            <w:bottom w:val="none" w:sz="0" w:space="0" w:color="auto"/>
            <w:right w:val="none" w:sz="0" w:space="0" w:color="auto"/>
          </w:divBdr>
        </w:div>
        <w:div w:id="1479423519">
          <w:marLeft w:val="640"/>
          <w:marRight w:val="0"/>
          <w:marTop w:val="0"/>
          <w:marBottom w:val="0"/>
          <w:divBdr>
            <w:top w:val="none" w:sz="0" w:space="0" w:color="auto"/>
            <w:left w:val="none" w:sz="0" w:space="0" w:color="auto"/>
            <w:bottom w:val="none" w:sz="0" w:space="0" w:color="auto"/>
            <w:right w:val="none" w:sz="0" w:space="0" w:color="auto"/>
          </w:divBdr>
        </w:div>
        <w:div w:id="1550264667">
          <w:marLeft w:val="640"/>
          <w:marRight w:val="0"/>
          <w:marTop w:val="0"/>
          <w:marBottom w:val="0"/>
          <w:divBdr>
            <w:top w:val="none" w:sz="0" w:space="0" w:color="auto"/>
            <w:left w:val="none" w:sz="0" w:space="0" w:color="auto"/>
            <w:bottom w:val="none" w:sz="0" w:space="0" w:color="auto"/>
            <w:right w:val="none" w:sz="0" w:space="0" w:color="auto"/>
          </w:divBdr>
        </w:div>
        <w:div w:id="1593313691">
          <w:marLeft w:val="640"/>
          <w:marRight w:val="0"/>
          <w:marTop w:val="0"/>
          <w:marBottom w:val="0"/>
          <w:divBdr>
            <w:top w:val="none" w:sz="0" w:space="0" w:color="auto"/>
            <w:left w:val="none" w:sz="0" w:space="0" w:color="auto"/>
            <w:bottom w:val="none" w:sz="0" w:space="0" w:color="auto"/>
            <w:right w:val="none" w:sz="0" w:space="0" w:color="auto"/>
          </w:divBdr>
        </w:div>
        <w:div w:id="1599369636">
          <w:marLeft w:val="640"/>
          <w:marRight w:val="0"/>
          <w:marTop w:val="0"/>
          <w:marBottom w:val="0"/>
          <w:divBdr>
            <w:top w:val="none" w:sz="0" w:space="0" w:color="auto"/>
            <w:left w:val="none" w:sz="0" w:space="0" w:color="auto"/>
            <w:bottom w:val="none" w:sz="0" w:space="0" w:color="auto"/>
            <w:right w:val="none" w:sz="0" w:space="0" w:color="auto"/>
          </w:divBdr>
        </w:div>
        <w:div w:id="1690378051">
          <w:marLeft w:val="640"/>
          <w:marRight w:val="0"/>
          <w:marTop w:val="0"/>
          <w:marBottom w:val="0"/>
          <w:divBdr>
            <w:top w:val="none" w:sz="0" w:space="0" w:color="auto"/>
            <w:left w:val="none" w:sz="0" w:space="0" w:color="auto"/>
            <w:bottom w:val="none" w:sz="0" w:space="0" w:color="auto"/>
            <w:right w:val="none" w:sz="0" w:space="0" w:color="auto"/>
          </w:divBdr>
        </w:div>
        <w:div w:id="1703628579">
          <w:marLeft w:val="640"/>
          <w:marRight w:val="0"/>
          <w:marTop w:val="0"/>
          <w:marBottom w:val="0"/>
          <w:divBdr>
            <w:top w:val="none" w:sz="0" w:space="0" w:color="auto"/>
            <w:left w:val="none" w:sz="0" w:space="0" w:color="auto"/>
            <w:bottom w:val="none" w:sz="0" w:space="0" w:color="auto"/>
            <w:right w:val="none" w:sz="0" w:space="0" w:color="auto"/>
          </w:divBdr>
        </w:div>
      </w:divsChild>
    </w:div>
    <w:div w:id="1542521568">
      <w:bodyDiv w:val="1"/>
      <w:marLeft w:val="0"/>
      <w:marRight w:val="0"/>
      <w:marTop w:val="0"/>
      <w:marBottom w:val="0"/>
      <w:divBdr>
        <w:top w:val="none" w:sz="0" w:space="0" w:color="auto"/>
        <w:left w:val="none" w:sz="0" w:space="0" w:color="auto"/>
        <w:bottom w:val="none" w:sz="0" w:space="0" w:color="auto"/>
        <w:right w:val="none" w:sz="0" w:space="0" w:color="auto"/>
      </w:divBdr>
      <w:divsChild>
        <w:div w:id="400980093">
          <w:marLeft w:val="640"/>
          <w:marRight w:val="0"/>
          <w:marTop w:val="0"/>
          <w:marBottom w:val="0"/>
          <w:divBdr>
            <w:top w:val="none" w:sz="0" w:space="0" w:color="auto"/>
            <w:left w:val="none" w:sz="0" w:space="0" w:color="auto"/>
            <w:bottom w:val="none" w:sz="0" w:space="0" w:color="auto"/>
            <w:right w:val="none" w:sz="0" w:space="0" w:color="auto"/>
          </w:divBdr>
        </w:div>
        <w:div w:id="1298295935">
          <w:marLeft w:val="640"/>
          <w:marRight w:val="0"/>
          <w:marTop w:val="0"/>
          <w:marBottom w:val="0"/>
          <w:divBdr>
            <w:top w:val="none" w:sz="0" w:space="0" w:color="auto"/>
            <w:left w:val="none" w:sz="0" w:space="0" w:color="auto"/>
            <w:bottom w:val="none" w:sz="0" w:space="0" w:color="auto"/>
            <w:right w:val="none" w:sz="0" w:space="0" w:color="auto"/>
          </w:divBdr>
        </w:div>
        <w:div w:id="1539472822">
          <w:marLeft w:val="640"/>
          <w:marRight w:val="0"/>
          <w:marTop w:val="0"/>
          <w:marBottom w:val="0"/>
          <w:divBdr>
            <w:top w:val="none" w:sz="0" w:space="0" w:color="auto"/>
            <w:left w:val="none" w:sz="0" w:space="0" w:color="auto"/>
            <w:bottom w:val="none" w:sz="0" w:space="0" w:color="auto"/>
            <w:right w:val="none" w:sz="0" w:space="0" w:color="auto"/>
          </w:divBdr>
        </w:div>
        <w:div w:id="1543706333">
          <w:marLeft w:val="640"/>
          <w:marRight w:val="0"/>
          <w:marTop w:val="0"/>
          <w:marBottom w:val="0"/>
          <w:divBdr>
            <w:top w:val="none" w:sz="0" w:space="0" w:color="auto"/>
            <w:left w:val="none" w:sz="0" w:space="0" w:color="auto"/>
            <w:bottom w:val="none" w:sz="0" w:space="0" w:color="auto"/>
            <w:right w:val="none" w:sz="0" w:space="0" w:color="auto"/>
          </w:divBdr>
        </w:div>
        <w:div w:id="1736009734">
          <w:marLeft w:val="640"/>
          <w:marRight w:val="0"/>
          <w:marTop w:val="0"/>
          <w:marBottom w:val="0"/>
          <w:divBdr>
            <w:top w:val="none" w:sz="0" w:space="0" w:color="auto"/>
            <w:left w:val="none" w:sz="0" w:space="0" w:color="auto"/>
            <w:bottom w:val="none" w:sz="0" w:space="0" w:color="auto"/>
            <w:right w:val="none" w:sz="0" w:space="0" w:color="auto"/>
          </w:divBdr>
        </w:div>
        <w:div w:id="1857767485">
          <w:marLeft w:val="640"/>
          <w:marRight w:val="0"/>
          <w:marTop w:val="0"/>
          <w:marBottom w:val="0"/>
          <w:divBdr>
            <w:top w:val="none" w:sz="0" w:space="0" w:color="auto"/>
            <w:left w:val="none" w:sz="0" w:space="0" w:color="auto"/>
            <w:bottom w:val="none" w:sz="0" w:space="0" w:color="auto"/>
            <w:right w:val="none" w:sz="0" w:space="0" w:color="auto"/>
          </w:divBdr>
        </w:div>
        <w:div w:id="1890873377">
          <w:marLeft w:val="640"/>
          <w:marRight w:val="0"/>
          <w:marTop w:val="0"/>
          <w:marBottom w:val="0"/>
          <w:divBdr>
            <w:top w:val="none" w:sz="0" w:space="0" w:color="auto"/>
            <w:left w:val="none" w:sz="0" w:space="0" w:color="auto"/>
            <w:bottom w:val="none" w:sz="0" w:space="0" w:color="auto"/>
            <w:right w:val="none" w:sz="0" w:space="0" w:color="auto"/>
          </w:divBdr>
        </w:div>
      </w:divsChild>
    </w:div>
    <w:div w:id="1564026201">
      <w:bodyDiv w:val="1"/>
      <w:marLeft w:val="0"/>
      <w:marRight w:val="0"/>
      <w:marTop w:val="0"/>
      <w:marBottom w:val="0"/>
      <w:divBdr>
        <w:top w:val="none" w:sz="0" w:space="0" w:color="auto"/>
        <w:left w:val="none" w:sz="0" w:space="0" w:color="auto"/>
        <w:bottom w:val="none" w:sz="0" w:space="0" w:color="auto"/>
        <w:right w:val="none" w:sz="0" w:space="0" w:color="auto"/>
      </w:divBdr>
      <w:divsChild>
        <w:div w:id="32577163">
          <w:marLeft w:val="640"/>
          <w:marRight w:val="0"/>
          <w:marTop w:val="0"/>
          <w:marBottom w:val="0"/>
          <w:divBdr>
            <w:top w:val="none" w:sz="0" w:space="0" w:color="auto"/>
            <w:left w:val="none" w:sz="0" w:space="0" w:color="auto"/>
            <w:bottom w:val="none" w:sz="0" w:space="0" w:color="auto"/>
            <w:right w:val="none" w:sz="0" w:space="0" w:color="auto"/>
          </w:divBdr>
        </w:div>
        <w:div w:id="63648050">
          <w:marLeft w:val="640"/>
          <w:marRight w:val="0"/>
          <w:marTop w:val="0"/>
          <w:marBottom w:val="0"/>
          <w:divBdr>
            <w:top w:val="none" w:sz="0" w:space="0" w:color="auto"/>
            <w:left w:val="none" w:sz="0" w:space="0" w:color="auto"/>
            <w:bottom w:val="none" w:sz="0" w:space="0" w:color="auto"/>
            <w:right w:val="none" w:sz="0" w:space="0" w:color="auto"/>
          </w:divBdr>
        </w:div>
        <w:div w:id="66921591">
          <w:marLeft w:val="640"/>
          <w:marRight w:val="0"/>
          <w:marTop w:val="0"/>
          <w:marBottom w:val="0"/>
          <w:divBdr>
            <w:top w:val="none" w:sz="0" w:space="0" w:color="auto"/>
            <w:left w:val="none" w:sz="0" w:space="0" w:color="auto"/>
            <w:bottom w:val="none" w:sz="0" w:space="0" w:color="auto"/>
            <w:right w:val="none" w:sz="0" w:space="0" w:color="auto"/>
          </w:divBdr>
        </w:div>
        <w:div w:id="158618908">
          <w:marLeft w:val="640"/>
          <w:marRight w:val="0"/>
          <w:marTop w:val="0"/>
          <w:marBottom w:val="0"/>
          <w:divBdr>
            <w:top w:val="none" w:sz="0" w:space="0" w:color="auto"/>
            <w:left w:val="none" w:sz="0" w:space="0" w:color="auto"/>
            <w:bottom w:val="none" w:sz="0" w:space="0" w:color="auto"/>
            <w:right w:val="none" w:sz="0" w:space="0" w:color="auto"/>
          </w:divBdr>
        </w:div>
        <w:div w:id="171333739">
          <w:marLeft w:val="640"/>
          <w:marRight w:val="0"/>
          <w:marTop w:val="0"/>
          <w:marBottom w:val="0"/>
          <w:divBdr>
            <w:top w:val="none" w:sz="0" w:space="0" w:color="auto"/>
            <w:left w:val="none" w:sz="0" w:space="0" w:color="auto"/>
            <w:bottom w:val="none" w:sz="0" w:space="0" w:color="auto"/>
            <w:right w:val="none" w:sz="0" w:space="0" w:color="auto"/>
          </w:divBdr>
        </w:div>
        <w:div w:id="194975206">
          <w:marLeft w:val="640"/>
          <w:marRight w:val="0"/>
          <w:marTop w:val="0"/>
          <w:marBottom w:val="0"/>
          <w:divBdr>
            <w:top w:val="none" w:sz="0" w:space="0" w:color="auto"/>
            <w:left w:val="none" w:sz="0" w:space="0" w:color="auto"/>
            <w:bottom w:val="none" w:sz="0" w:space="0" w:color="auto"/>
            <w:right w:val="none" w:sz="0" w:space="0" w:color="auto"/>
          </w:divBdr>
        </w:div>
        <w:div w:id="232131624">
          <w:marLeft w:val="640"/>
          <w:marRight w:val="0"/>
          <w:marTop w:val="0"/>
          <w:marBottom w:val="0"/>
          <w:divBdr>
            <w:top w:val="none" w:sz="0" w:space="0" w:color="auto"/>
            <w:left w:val="none" w:sz="0" w:space="0" w:color="auto"/>
            <w:bottom w:val="none" w:sz="0" w:space="0" w:color="auto"/>
            <w:right w:val="none" w:sz="0" w:space="0" w:color="auto"/>
          </w:divBdr>
        </w:div>
        <w:div w:id="237135243">
          <w:marLeft w:val="640"/>
          <w:marRight w:val="0"/>
          <w:marTop w:val="0"/>
          <w:marBottom w:val="0"/>
          <w:divBdr>
            <w:top w:val="none" w:sz="0" w:space="0" w:color="auto"/>
            <w:left w:val="none" w:sz="0" w:space="0" w:color="auto"/>
            <w:bottom w:val="none" w:sz="0" w:space="0" w:color="auto"/>
            <w:right w:val="none" w:sz="0" w:space="0" w:color="auto"/>
          </w:divBdr>
        </w:div>
        <w:div w:id="249655730">
          <w:marLeft w:val="640"/>
          <w:marRight w:val="0"/>
          <w:marTop w:val="0"/>
          <w:marBottom w:val="0"/>
          <w:divBdr>
            <w:top w:val="none" w:sz="0" w:space="0" w:color="auto"/>
            <w:left w:val="none" w:sz="0" w:space="0" w:color="auto"/>
            <w:bottom w:val="none" w:sz="0" w:space="0" w:color="auto"/>
            <w:right w:val="none" w:sz="0" w:space="0" w:color="auto"/>
          </w:divBdr>
        </w:div>
        <w:div w:id="259610546">
          <w:marLeft w:val="640"/>
          <w:marRight w:val="0"/>
          <w:marTop w:val="0"/>
          <w:marBottom w:val="0"/>
          <w:divBdr>
            <w:top w:val="none" w:sz="0" w:space="0" w:color="auto"/>
            <w:left w:val="none" w:sz="0" w:space="0" w:color="auto"/>
            <w:bottom w:val="none" w:sz="0" w:space="0" w:color="auto"/>
            <w:right w:val="none" w:sz="0" w:space="0" w:color="auto"/>
          </w:divBdr>
        </w:div>
        <w:div w:id="266155352">
          <w:marLeft w:val="640"/>
          <w:marRight w:val="0"/>
          <w:marTop w:val="0"/>
          <w:marBottom w:val="0"/>
          <w:divBdr>
            <w:top w:val="none" w:sz="0" w:space="0" w:color="auto"/>
            <w:left w:val="none" w:sz="0" w:space="0" w:color="auto"/>
            <w:bottom w:val="none" w:sz="0" w:space="0" w:color="auto"/>
            <w:right w:val="none" w:sz="0" w:space="0" w:color="auto"/>
          </w:divBdr>
        </w:div>
        <w:div w:id="271010657">
          <w:marLeft w:val="640"/>
          <w:marRight w:val="0"/>
          <w:marTop w:val="0"/>
          <w:marBottom w:val="0"/>
          <w:divBdr>
            <w:top w:val="none" w:sz="0" w:space="0" w:color="auto"/>
            <w:left w:val="none" w:sz="0" w:space="0" w:color="auto"/>
            <w:bottom w:val="none" w:sz="0" w:space="0" w:color="auto"/>
            <w:right w:val="none" w:sz="0" w:space="0" w:color="auto"/>
          </w:divBdr>
        </w:div>
        <w:div w:id="295599011">
          <w:marLeft w:val="640"/>
          <w:marRight w:val="0"/>
          <w:marTop w:val="0"/>
          <w:marBottom w:val="0"/>
          <w:divBdr>
            <w:top w:val="none" w:sz="0" w:space="0" w:color="auto"/>
            <w:left w:val="none" w:sz="0" w:space="0" w:color="auto"/>
            <w:bottom w:val="none" w:sz="0" w:space="0" w:color="auto"/>
            <w:right w:val="none" w:sz="0" w:space="0" w:color="auto"/>
          </w:divBdr>
        </w:div>
        <w:div w:id="313609104">
          <w:marLeft w:val="640"/>
          <w:marRight w:val="0"/>
          <w:marTop w:val="0"/>
          <w:marBottom w:val="0"/>
          <w:divBdr>
            <w:top w:val="none" w:sz="0" w:space="0" w:color="auto"/>
            <w:left w:val="none" w:sz="0" w:space="0" w:color="auto"/>
            <w:bottom w:val="none" w:sz="0" w:space="0" w:color="auto"/>
            <w:right w:val="none" w:sz="0" w:space="0" w:color="auto"/>
          </w:divBdr>
        </w:div>
        <w:div w:id="324435814">
          <w:marLeft w:val="640"/>
          <w:marRight w:val="0"/>
          <w:marTop w:val="0"/>
          <w:marBottom w:val="0"/>
          <w:divBdr>
            <w:top w:val="none" w:sz="0" w:space="0" w:color="auto"/>
            <w:left w:val="none" w:sz="0" w:space="0" w:color="auto"/>
            <w:bottom w:val="none" w:sz="0" w:space="0" w:color="auto"/>
            <w:right w:val="none" w:sz="0" w:space="0" w:color="auto"/>
          </w:divBdr>
        </w:div>
        <w:div w:id="329021664">
          <w:marLeft w:val="640"/>
          <w:marRight w:val="0"/>
          <w:marTop w:val="0"/>
          <w:marBottom w:val="0"/>
          <w:divBdr>
            <w:top w:val="none" w:sz="0" w:space="0" w:color="auto"/>
            <w:left w:val="none" w:sz="0" w:space="0" w:color="auto"/>
            <w:bottom w:val="none" w:sz="0" w:space="0" w:color="auto"/>
            <w:right w:val="none" w:sz="0" w:space="0" w:color="auto"/>
          </w:divBdr>
        </w:div>
        <w:div w:id="337658190">
          <w:marLeft w:val="640"/>
          <w:marRight w:val="0"/>
          <w:marTop w:val="0"/>
          <w:marBottom w:val="0"/>
          <w:divBdr>
            <w:top w:val="none" w:sz="0" w:space="0" w:color="auto"/>
            <w:left w:val="none" w:sz="0" w:space="0" w:color="auto"/>
            <w:bottom w:val="none" w:sz="0" w:space="0" w:color="auto"/>
            <w:right w:val="none" w:sz="0" w:space="0" w:color="auto"/>
          </w:divBdr>
        </w:div>
        <w:div w:id="382143681">
          <w:marLeft w:val="640"/>
          <w:marRight w:val="0"/>
          <w:marTop w:val="0"/>
          <w:marBottom w:val="0"/>
          <w:divBdr>
            <w:top w:val="none" w:sz="0" w:space="0" w:color="auto"/>
            <w:left w:val="none" w:sz="0" w:space="0" w:color="auto"/>
            <w:bottom w:val="none" w:sz="0" w:space="0" w:color="auto"/>
            <w:right w:val="none" w:sz="0" w:space="0" w:color="auto"/>
          </w:divBdr>
        </w:div>
        <w:div w:id="409041952">
          <w:marLeft w:val="640"/>
          <w:marRight w:val="0"/>
          <w:marTop w:val="0"/>
          <w:marBottom w:val="0"/>
          <w:divBdr>
            <w:top w:val="none" w:sz="0" w:space="0" w:color="auto"/>
            <w:left w:val="none" w:sz="0" w:space="0" w:color="auto"/>
            <w:bottom w:val="none" w:sz="0" w:space="0" w:color="auto"/>
            <w:right w:val="none" w:sz="0" w:space="0" w:color="auto"/>
          </w:divBdr>
        </w:div>
        <w:div w:id="438567275">
          <w:marLeft w:val="640"/>
          <w:marRight w:val="0"/>
          <w:marTop w:val="0"/>
          <w:marBottom w:val="0"/>
          <w:divBdr>
            <w:top w:val="none" w:sz="0" w:space="0" w:color="auto"/>
            <w:left w:val="none" w:sz="0" w:space="0" w:color="auto"/>
            <w:bottom w:val="none" w:sz="0" w:space="0" w:color="auto"/>
            <w:right w:val="none" w:sz="0" w:space="0" w:color="auto"/>
          </w:divBdr>
        </w:div>
        <w:div w:id="456412675">
          <w:marLeft w:val="640"/>
          <w:marRight w:val="0"/>
          <w:marTop w:val="0"/>
          <w:marBottom w:val="0"/>
          <w:divBdr>
            <w:top w:val="none" w:sz="0" w:space="0" w:color="auto"/>
            <w:left w:val="none" w:sz="0" w:space="0" w:color="auto"/>
            <w:bottom w:val="none" w:sz="0" w:space="0" w:color="auto"/>
            <w:right w:val="none" w:sz="0" w:space="0" w:color="auto"/>
          </w:divBdr>
        </w:div>
        <w:div w:id="495341782">
          <w:marLeft w:val="640"/>
          <w:marRight w:val="0"/>
          <w:marTop w:val="0"/>
          <w:marBottom w:val="0"/>
          <w:divBdr>
            <w:top w:val="none" w:sz="0" w:space="0" w:color="auto"/>
            <w:left w:val="none" w:sz="0" w:space="0" w:color="auto"/>
            <w:bottom w:val="none" w:sz="0" w:space="0" w:color="auto"/>
            <w:right w:val="none" w:sz="0" w:space="0" w:color="auto"/>
          </w:divBdr>
        </w:div>
        <w:div w:id="503671261">
          <w:marLeft w:val="640"/>
          <w:marRight w:val="0"/>
          <w:marTop w:val="0"/>
          <w:marBottom w:val="0"/>
          <w:divBdr>
            <w:top w:val="none" w:sz="0" w:space="0" w:color="auto"/>
            <w:left w:val="none" w:sz="0" w:space="0" w:color="auto"/>
            <w:bottom w:val="none" w:sz="0" w:space="0" w:color="auto"/>
            <w:right w:val="none" w:sz="0" w:space="0" w:color="auto"/>
          </w:divBdr>
        </w:div>
        <w:div w:id="537007395">
          <w:marLeft w:val="640"/>
          <w:marRight w:val="0"/>
          <w:marTop w:val="0"/>
          <w:marBottom w:val="0"/>
          <w:divBdr>
            <w:top w:val="none" w:sz="0" w:space="0" w:color="auto"/>
            <w:left w:val="none" w:sz="0" w:space="0" w:color="auto"/>
            <w:bottom w:val="none" w:sz="0" w:space="0" w:color="auto"/>
            <w:right w:val="none" w:sz="0" w:space="0" w:color="auto"/>
          </w:divBdr>
        </w:div>
        <w:div w:id="571811973">
          <w:marLeft w:val="640"/>
          <w:marRight w:val="0"/>
          <w:marTop w:val="0"/>
          <w:marBottom w:val="0"/>
          <w:divBdr>
            <w:top w:val="none" w:sz="0" w:space="0" w:color="auto"/>
            <w:left w:val="none" w:sz="0" w:space="0" w:color="auto"/>
            <w:bottom w:val="none" w:sz="0" w:space="0" w:color="auto"/>
            <w:right w:val="none" w:sz="0" w:space="0" w:color="auto"/>
          </w:divBdr>
        </w:div>
        <w:div w:id="600185156">
          <w:marLeft w:val="640"/>
          <w:marRight w:val="0"/>
          <w:marTop w:val="0"/>
          <w:marBottom w:val="0"/>
          <w:divBdr>
            <w:top w:val="none" w:sz="0" w:space="0" w:color="auto"/>
            <w:left w:val="none" w:sz="0" w:space="0" w:color="auto"/>
            <w:bottom w:val="none" w:sz="0" w:space="0" w:color="auto"/>
            <w:right w:val="none" w:sz="0" w:space="0" w:color="auto"/>
          </w:divBdr>
        </w:div>
        <w:div w:id="627322432">
          <w:marLeft w:val="640"/>
          <w:marRight w:val="0"/>
          <w:marTop w:val="0"/>
          <w:marBottom w:val="0"/>
          <w:divBdr>
            <w:top w:val="none" w:sz="0" w:space="0" w:color="auto"/>
            <w:left w:val="none" w:sz="0" w:space="0" w:color="auto"/>
            <w:bottom w:val="none" w:sz="0" w:space="0" w:color="auto"/>
            <w:right w:val="none" w:sz="0" w:space="0" w:color="auto"/>
          </w:divBdr>
        </w:div>
        <w:div w:id="646325867">
          <w:marLeft w:val="640"/>
          <w:marRight w:val="0"/>
          <w:marTop w:val="0"/>
          <w:marBottom w:val="0"/>
          <w:divBdr>
            <w:top w:val="none" w:sz="0" w:space="0" w:color="auto"/>
            <w:left w:val="none" w:sz="0" w:space="0" w:color="auto"/>
            <w:bottom w:val="none" w:sz="0" w:space="0" w:color="auto"/>
            <w:right w:val="none" w:sz="0" w:space="0" w:color="auto"/>
          </w:divBdr>
        </w:div>
        <w:div w:id="705255293">
          <w:marLeft w:val="640"/>
          <w:marRight w:val="0"/>
          <w:marTop w:val="0"/>
          <w:marBottom w:val="0"/>
          <w:divBdr>
            <w:top w:val="none" w:sz="0" w:space="0" w:color="auto"/>
            <w:left w:val="none" w:sz="0" w:space="0" w:color="auto"/>
            <w:bottom w:val="none" w:sz="0" w:space="0" w:color="auto"/>
            <w:right w:val="none" w:sz="0" w:space="0" w:color="auto"/>
          </w:divBdr>
        </w:div>
        <w:div w:id="733816442">
          <w:marLeft w:val="640"/>
          <w:marRight w:val="0"/>
          <w:marTop w:val="0"/>
          <w:marBottom w:val="0"/>
          <w:divBdr>
            <w:top w:val="none" w:sz="0" w:space="0" w:color="auto"/>
            <w:left w:val="none" w:sz="0" w:space="0" w:color="auto"/>
            <w:bottom w:val="none" w:sz="0" w:space="0" w:color="auto"/>
            <w:right w:val="none" w:sz="0" w:space="0" w:color="auto"/>
          </w:divBdr>
        </w:div>
        <w:div w:id="736826581">
          <w:marLeft w:val="640"/>
          <w:marRight w:val="0"/>
          <w:marTop w:val="0"/>
          <w:marBottom w:val="0"/>
          <w:divBdr>
            <w:top w:val="none" w:sz="0" w:space="0" w:color="auto"/>
            <w:left w:val="none" w:sz="0" w:space="0" w:color="auto"/>
            <w:bottom w:val="none" w:sz="0" w:space="0" w:color="auto"/>
            <w:right w:val="none" w:sz="0" w:space="0" w:color="auto"/>
          </w:divBdr>
        </w:div>
        <w:div w:id="739326147">
          <w:marLeft w:val="640"/>
          <w:marRight w:val="0"/>
          <w:marTop w:val="0"/>
          <w:marBottom w:val="0"/>
          <w:divBdr>
            <w:top w:val="none" w:sz="0" w:space="0" w:color="auto"/>
            <w:left w:val="none" w:sz="0" w:space="0" w:color="auto"/>
            <w:bottom w:val="none" w:sz="0" w:space="0" w:color="auto"/>
            <w:right w:val="none" w:sz="0" w:space="0" w:color="auto"/>
          </w:divBdr>
        </w:div>
        <w:div w:id="765661467">
          <w:marLeft w:val="640"/>
          <w:marRight w:val="0"/>
          <w:marTop w:val="0"/>
          <w:marBottom w:val="0"/>
          <w:divBdr>
            <w:top w:val="none" w:sz="0" w:space="0" w:color="auto"/>
            <w:left w:val="none" w:sz="0" w:space="0" w:color="auto"/>
            <w:bottom w:val="none" w:sz="0" w:space="0" w:color="auto"/>
            <w:right w:val="none" w:sz="0" w:space="0" w:color="auto"/>
          </w:divBdr>
        </w:div>
        <w:div w:id="782728380">
          <w:marLeft w:val="640"/>
          <w:marRight w:val="0"/>
          <w:marTop w:val="0"/>
          <w:marBottom w:val="0"/>
          <w:divBdr>
            <w:top w:val="none" w:sz="0" w:space="0" w:color="auto"/>
            <w:left w:val="none" w:sz="0" w:space="0" w:color="auto"/>
            <w:bottom w:val="none" w:sz="0" w:space="0" w:color="auto"/>
            <w:right w:val="none" w:sz="0" w:space="0" w:color="auto"/>
          </w:divBdr>
        </w:div>
        <w:div w:id="790395446">
          <w:marLeft w:val="640"/>
          <w:marRight w:val="0"/>
          <w:marTop w:val="0"/>
          <w:marBottom w:val="0"/>
          <w:divBdr>
            <w:top w:val="none" w:sz="0" w:space="0" w:color="auto"/>
            <w:left w:val="none" w:sz="0" w:space="0" w:color="auto"/>
            <w:bottom w:val="none" w:sz="0" w:space="0" w:color="auto"/>
            <w:right w:val="none" w:sz="0" w:space="0" w:color="auto"/>
          </w:divBdr>
        </w:div>
        <w:div w:id="805321386">
          <w:marLeft w:val="640"/>
          <w:marRight w:val="0"/>
          <w:marTop w:val="0"/>
          <w:marBottom w:val="0"/>
          <w:divBdr>
            <w:top w:val="none" w:sz="0" w:space="0" w:color="auto"/>
            <w:left w:val="none" w:sz="0" w:space="0" w:color="auto"/>
            <w:bottom w:val="none" w:sz="0" w:space="0" w:color="auto"/>
            <w:right w:val="none" w:sz="0" w:space="0" w:color="auto"/>
          </w:divBdr>
        </w:div>
        <w:div w:id="846098084">
          <w:marLeft w:val="640"/>
          <w:marRight w:val="0"/>
          <w:marTop w:val="0"/>
          <w:marBottom w:val="0"/>
          <w:divBdr>
            <w:top w:val="none" w:sz="0" w:space="0" w:color="auto"/>
            <w:left w:val="none" w:sz="0" w:space="0" w:color="auto"/>
            <w:bottom w:val="none" w:sz="0" w:space="0" w:color="auto"/>
            <w:right w:val="none" w:sz="0" w:space="0" w:color="auto"/>
          </w:divBdr>
        </w:div>
        <w:div w:id="855656190">
          <w:marLeft w:val="640"/>
          <w:marRight w:val="0"/>
          <w:marTop w:val="0"/>
          <w:marBottom w:val="0"/>
          <w:divBdr>
            <w:top w:val="none" w:sz="0" w:space="0" w:color="auto"/>
            <w:left w:val="none" w:sz="0" w:space="0" w:color="auto"/>
            <w:bottom w:val="none" w:sz="0" w:space="0" w:color="auto"/>
            <w:right w:val="none" w:sz="0" w:space="0" w:color="auto"/>
          </w:divBdr>
        </w:div>
        <w:div w:id="857623240">
          <w:marLeft w:val="640"/>
          <w:marRight w:val="0"/>
          <w:marTop w:val="0"/>
          <w:marBottom w:val="0"/>
          <w:divBdr>
            <w:top w:val="none" w:sz="0" w:space="0" w:color="auto"/>
            <w:left w:val="none" w:sz="0" w:space="0" w:color="auto"/>
            <w:bottom w:val="none" w:sz="0" w:space="0" w:color="auto"/>
            <w:right w:val="none" w:sz="0" w:space="0" w:color="auto"/>
          </w:divBdr>
        </w:div>
        <w:div w:id="867989140">
          <w:marLeft w:val="640"/>
          <w:marRight w:val="0"/>
          <w:marTop w:val="0"/>
          <w:marBottom w:val="0"/>
          <w:divBdr>
            <w:top w:val="none" w:sz="0" w:space="0" w:color="auto"/>
            <w:left w:val="none" w:sz="0" w:space="0" w:color="auto"/>
            <w:bottom w:val="none" w:sz="0" w:space="0" w:color="auto"/>
            <w:right w:val="none" w:sz="0" w:space="0" w:color="auto"/>
          </w:divBdr>
        </w:div>
        <w:div w:id="886063718">
          <w:marLeft w:val="640"/>
          <w:marRight w:val="0"/>
          <w:marTop w:val="0"/>
          <w:marBottom w:val="0"/>
          <w:divBdr>
            <w:top w:val="none" w:sz="0" w:space="0" w:color="auto"/>
            <w:left w:val="none" w:sz="0" w:space="0" w:color="auto"/>
            <w:bottom w:val="none" w:sz="0" w:space="0" w:color="auto"/>
            <w:right w:val="none" w:sz="0" w:space="0" w:color="auto"/>
          </w:divBdr>
        </w:div>
        <w:div w:id="888733815">
          <w:marLeft w:val="640"/>
          <w:marRight w:val="0"/>
          <w:marTop w:val="0"/>
          <w:marBottom w:val="0"/>
          <w:divBdr>
            <w:top w:val="none" w:sz="0" w:space="0" w:color="auto"/>
            <w:left w:val="none" w:sz="0" w:space="0" w:color="auto"/>
            <w:bottom w:val="none" w:sz="0" w:space="0" w:color="auto"/>
            <w:right w:val="none" w:sz="0" w:space="0" w:color="auto"/>
          </w:divBdr>
        </w:div>
        <w:div w:id="894436257">
          <w:marLeft w:val="640"/>
          <w:marRight w:val="0"/>
          <w:marTop w:val="0"/>
          <w:marBottom w:val="0"/>
          <w:divBdr>
            <w:top w:val="none" w:sz="0" w:space="0" w:color="auto"/>
            <w:left w:val="none" w:sz="0" w:space="0" w:color="auto"/>
            <w:bottom w:val="none" w:sz="0" w:space="0" w:color="auto"/>
            <w:right w:val="none" w:sz="0" w:space="0" w:color="auto"/>
          </w:divBdr>
        </w:div>
        <w:div w:id="897863898">
          <w:marLeft w:val="640"/>
          <w:marRight w:val="0"/>
          <w:marTop w:val="0"/>
          <w:marBottom w:val="0"/>
          <w:divBdr>
            <w:top w:val="none" w:sz="0" w:space="0" w:color="auto"/>
            <w:left w:val="none" w:sz="0" w:space="0" w:color="auto"/>
            <w:bottom w:val="none" w:sz="0" w:space="0" w:color="auto"/>
            <w:right w:val="none" w:sz="0" w:space="0" w:color="auto"/>
          </w:divBdr>
        </w:div>
        <w:div w:id="905337456">
          <w:marLeft w:val="640"/>
          <w:marRight w:val="0"/>
          <w:marTop w:val="0"/>
          <w:marBottom w:val="0"/>
          <w:divBdr>
            <w:top w:val="none" w:sz="0" w:space="0" w:color="auto"/>
            <w:left w:val="none" w:sz="0" w:space="0" w:color="auto"/>
            <w:bottom w:val="none" w:sz="0" w:space="0" w:color="auto"/>
            <w:right w:val="none" w:sz="0" w:space="0" w:color="auto"/>
          </w:divBdr>
        </w:div>
        <w:div w:id="927616290">
          <w:marLeft w:val="640"/>
          <w:marRight w:val="0"/>
          <w:marTop w:val="0"/>
          <w:marBottom w:val="0"/>
          <w:divBdr>
            <w:top w:val="none" w:sz="0" w:space="0" w:color="auto"/>
            <w:left w:val="none" w:sz="0" w:space="0" w:color="auto"/>
            <w:bottom w:val="none" w:sz="0" w:space="0" w:color="auto"/>
            <w:right w:val="none" w:sz="0" w:space="0" w:color="auto"/>
          </w:divBdr>
        </w:div>
        <w:div w:id="933124525">
          <w:marLeft w:val="640"/>
          <w:marRight w:val="0"/>
          <w:marTop w:val="0"/>
          <w:marBottom w:val="0"/>
          <w:divBdr>
            <w:top w:val="none" w:sz="0" w:space="0" w:color="auto"/>
            <w:left w:val="none" w:sz="0" w:space="0" w:color="auto"/>
            <w:bottom w:val="none" w:sz="0" w:space="0" w:color="auto"/>
            <w:right w:val="none" w:sz="0" w:space="0" w:color="auto"/>
          </w:divBdr>
        </w:div>
        <w:div w:id="940991841">
          <w:marLeft w:val="640"/>
          <w:marRight w:val="0"/>
          <w:marTop w:val="0"/>
          <w:marBottom w:val="0"/>
          <w:divBdr>
            <w:top w:val="none" w:sz="0" w:space="0" w:color="auto"/>
            <w:left w:val="none" w:sz="0" w:space="0" w:color="auto"/>
            <w:bottom w:val="none" w:sz="0" w:space="0" w:color="auto"/>
            <w:right w:val="none" w:sz="0" w:space="0" w:color="auto"/>
          </w:divBdr>
        </w:div>
        <w:div w:id="963659284">
          <w:marLeft w:val="640"/>
          <w:marRight w:val="0"/>
          <w:marTop w:val="0"/>
          <w:marBottom w:val="0"/>
          <w:divBdr>
            <w:top w:val="none" w:sz="0" w:space="0" w:color="auto"/>
            <w:left w:val="none" w:sz="0" w:space="0" w:color="auto"/>
            <w:bottom w:val="none" w:sz="0" w:space="0" w:color="auto"/>
            <w:right w:val="none" w:sz="0" w:space="0" w:color="auto"/>
          </w:divBdr>
        </w:div>
        <w:div w:id="997076737">
          <w:marLeft w:val="640"/>
          <w:marRight w:val="0"/>
          <w:marTop w:val="0"/>
          <w:marBottom w:val="0"/>
          <w:divBdr>
            <w:top w:val="none" w:sz="0" w:space="0" w:color="auto"/>
            <w:left w:val="none" w:sz="0" w:space="0" w:color="auto"/>
            <w:bottom w:val="none" w:sz="0" w:space="0" w:color="auto"/>
            <w:right w:val="none" w:sz="0" w:space="0" w:color="auto"/>
          </w:divBdr>
        </w:div>
        <w:div w:id="1020473385">
          <w:marLeft w:val="640"/>
          <w:marRight w:val="0"/>
          <w:marTop w:val="0"/>
          <w:marBottom w:val="0"/>
          <w:divBdr>
            <w:top w:val="none" w:sz="0" w:space="0" w:color="auto"/>
            <w:left w:val="none" w:sz="0" w:space="0" w:color="auto"/>
            <w:bottom w:val="none" w:sz="0" w:space="0" w:color="auto"/>
            <w:right w:val="none" w:sz="0" w:space="0" w:color="auto"/>
          </w:divBdr>
        </w:div>
        <w:div w:id="1028027709">
          <w:marLeft w:val="640"/>
          <w:marRight w:val="0"/>
          <w:marTop w:val="0"/>
          <w:marBottom w:val="0"/>
          <w:divBdr>
            <w:top w:val="none" w:sz="0" w:space="0" w:color="auto"/>
            <w:left w:val="none" w:sz="0" w:space="0" w:color="auto"/>
            <w:bottom w:val="none" w:sz="0" w:space="0" w:color="auto"/>
            <w:right w:val="none" w:sz="0" w:space="0" w:color="auto"/>
          </w:divBdr>
        </w:div>
        <w:div w:id="1031958936">
          <w:marLeft w:val="640"/>
          <w:marRight w:val="0"/>
          <w:marTop w:val="0"/>
          <w:marBottom w:val="0"/>
          <w:divBdr>
            <w:top w:val="none" w:sz="0" w:space="0" w:color="auto"/>
            <w:left w:val="none" w:sz="0" w:space="0" w:color="auto"/>
            <w:bottom w:val="none" w:sz="0" w:space="0" w:color="auto"/>
            <w:right w:val="none" w:sz="0" w:space="0" w:color="auto"/>
          </w:divBdr>
        </w:div>
        <w:div w:id="1066874151">
          <w:marLeft w:val="640"/>
          <w:marRight w:val="0"/>
          <w:marTop w:val="0"/>
          <w:marBottom w:val="0"/>
          <w:divBdr>
            <w:top w:val="none" w:sz="0" w:space="0" w:color="auto"/>
            <w:left w:val="none" w:sz="0" w:space="0" w:color="auto"/>
            <w:bottom w:val="none" w:sz="0" w:space="0" w:color="auto"/>
            <w:right w:val="none" w:sz="0" w:space="0" w:color="auto"/>
          </w:divBdr>
        </w:div>
        <w:div w:id="1110782015">
          <w:marLeft w:val="640"/>
          <w:marRight w:val="0"/>
          <w:marTop w:val="0"/>
          <w:marBottom w:val="0"/>
          <w:divBdr>
            <w:top w:val="none" w:sz="0" w:space="0" w:color="auto"/>
            <w:left w:val="none" w:sz="0" w:space="0" w:color="auto"/>
            <w:bottom w:val="none" w:sz="0" w:space="0" w:color="auto"/>
            <w:right w:val="none" w:sz="0" w:space="0" w:color="auto"/>
          </w:divBdr>
        </w:div>
        <w:div w:id="1137140837">
          <w:marLeft w:val="640"/>
          <w:marRight w:val="0"/>
          <w:marTop w:val="0"/>
          <w:marBottom w:val="0"/>
          <w:divBdr>
            <w:top w:val="none" w:sz="0" w:space="0" w:color="auto"/>
            <w:left w:val="none" w:sz="0" w:space="0" w:color="auto"/>
            <w:bottom w:val="none" w:sz="0" w:space="0" w:color="auto"/>
            <w:right w:val="none" w:sz="0" w:space="0" w:color="auto"/>
          </w:divBdr>
        </w:div>
        <w:div w:id="1152142354">
          <w:marLeft w:val="640"/>
          <w:marRight w:val="0"/>
          <w:marTop w:val="0"/>
          <w:marBottom w:val="0"/>
          <w:divBdr>
            <w:top w:val="none" w:sz="0" w:space="0" w:color="auto"/>
            <w:left w:val="none" w:sz="0" w:space="0" w:color="auto"/>
            <w:bottom w:val="none" w:sz="0" w:space="0" w:color="auto"/>
            <w:right w:val="none" w:sz="0" w:space="0" w:color="auto"/>
          </w:divBdr>
        </w:div>
        <w:div w:id="1215584467">
          <w:marLeft w:val="640"/>
          <w:marRight w:val="0"/>
          <w:marTop w:val="0"/>
          <w:marBottom w:val="0"/>
          <w:divBdr>
            <w:top w:val="none" w:sz="0" w:space="0" w:color="auto"/>
            <w:left w:val="none" w:sz="0" w:space="0" w:color="auto"/>
            <w:bottom w:val="none" w:sz="0" w:space="0" w:color="auto"/>
            <w:right w:val="none" w:sz="0" w:space="0" w:color="auto"/>
          </w:divBdr>
        </w:div>
        <w:div w:id="1260916935">
          <w:marLeft w:val="640"/>
          <w:marRight w:val="0"/>
          <w:marTop w:val="0"/>
          <w:marBottom w:val="0"/>
          <w:divBdr>
            <w:top w:val="none" w:sz="0" w:space="0" w:color="auto"/>
            <w:left w:val="none" w:sz="0" w:space="0" w:color="auto"/>
            <w:bottom w:val="none" w:sz="0" w:space="0" w:color="auto"/>
            <w:right w:val="none" w:sz="0" w:space="0" w:color="auto"/>
          </w:divBdr>
        </w:div>
        <w:div w:id="1280337742">
          <w:marLeft w:val="640"/>
          <w:marRight w:val="0"/>
          <w:marTop w:val="0"/>
          <w:marBottom w:val="0"/>
          <w:divBdr>
            <w:top w:val="none" w:sz="0" w:space="0" w:color="auto"/>
            <w:left w:val="none" w:sz="0" w:space="0" w:color="auto"/>
            <w:bottom w:val="none" w:sz="0" w:space="0" w:color="auto"/>
            <w:right w:val="none" w:sz="0" w:space="0" w:color="auto"/>
          </w:divBdr>
        </w:div>
        <w:div w:id="1295329801">
          <w:marLeft w:val="640"/>
          <w:marRight w:val="0"/>
          <w:marTop w:val="0"/>
          <w:marBottom w:val="0"/>
          <w:divBdr>
            <w:top w:val="none" w:sz="0" w:space="0" w:color="auto"/>
            <w:left w:val="none" w:sz="0" w:space="0" w:color="auto"/>
            <w:bottom w:val="none" w:sz="0" w:space="0" w:color="auto"/>
            <w:right w:val="none" w:sz="0" w:space="0" w:color="auto"/>
          </w:divBdr>
        </w:div>
        <w:div w:id="1334063224">
          <w:marLeft w:val="640"/>
          <w:marRight w:val="0"/>
          <w:marTop w:val="0"/>
          <w:marBottom w:val="0"/>
          <w:divBdr>
            <w:top w:val="none" w:sz="0" w:space="0" w:color="auto"/>
            <w:left w:val="none" w:sz="0" w:space="0" w:color="auto"/>
            <w:bottom w:val="none" w:sz="0" w:space="0" w:color="auto"/>
            <w:right w:val="none" w:sz="0" w:space="0" w:color="auto"/>
          </w:divBdr>
        </w:div>
        <w:div w:id="1340542195">
          <w:marLeft w:val="640"/>
          <w:marRight w:val="0"/>
          <w:marTop w:val="0"/>
          <w:marBottom w:val="0"/>
          <w:divBdr>
            <w:top w:val="none" w:sz="0" w:space="0" w:color="auto"/>
            <w:left w:val="none" w:sz="0" w:space="0" w:color="auto"/>
            <w:bottom w:val="none" w:sz="0" w:space="0" w:color="auto"/>
            <w:right w:val="none" w:sz="0" w:space="0" w:color="auto"/>
          </w:divBdr>
        </w:div>
        <w:div w:id="1357538041">
          <w:marLeft w:val="640"/>
          <w:marRight w:val="0"/>
          <w:marTop w:val="0"/>
          <w:marBottom w:val="0"/>
          <w:divBdr>
            <w:top w:val="none" w:sz="0" w:space="0" w:color="auto"/>
            <w:left w:val="none" w:sz="0" w:space="0" w:color="auto"/>
            <w:bottom w:val="none" w:sz="0" w:space="0" w:color="auto"/>
            <w:right w:val="none" w:sz="0" w:space="0" w:color="auto"/>
          </w:divBdr>
        </w:div>
        <w:div w:id="1375543462">
          <w:marLeft w:val="640"/>
          <w:marRight w:val="0"/>
          <w:marTop w:val="0"/>
          <w:marBottom w:val="0"/>
          <w:divBdr>
            <w:top w:val="none" w:sz="0" w:space="0" w:color="auto"/>
            <w:left w:val="none" w:sz="0" w:space="0" w:color="auto"/>
            <w:bottom w:val="none" w:sz="0" w:space="0" w:color="auto"/>
            <w:right w:val="none" w:sz="0" w:space="0" w:color="auto"/>
          </w:divBdr>
        </w:div>
        <w:div w:id="1378819380">
          <w:marLeft w:val="640"/>
          <w:marRight w:val="0"/>
          <w:marTop w:val="0"/>
          <w:marBottom w:val="0"/>
          <w:divBdr>
            <w:top w:val="none" w:sz="0" w:space="0" w:color="auto"/>
            <w:left w:val="none" w:sz="0" w:space="0" w:color="auto"/>
            <w:bottom w:val="none" w:sz="0" w:space="0" w:color="auto"/>
            <w:right w:val="none" w:sz="0" w:space="0" w:color="auto"/>
          </w:divBdr>
        </w:div>
        <w:div w:id="1382292776">
          <w:marLeft w:val="640"/>
          <w:marRight w:val="0"/>
          <w:marTop w:val="0"/>
          <w:marBottom w:val="0"/>
          <w:divBdr>
            <w:top w:val="none" w:sz="0" w:space="0" w:color="auto"/>
            <w:left w:val="none" w:sz="0" w:space="0" w:color="auto"/>
            <w:bottom w:val="none" w:sz="0" w:space="0" w:color="auto"/>
            <w:right w:val="none" w:sz="0" w:space="0" w:color="auto"/>
          </w:divBdr>
        </w:div>
        <w:div w:id="1393314596">
          <w:marLeft w:val="640"/>
          <w:marRight w:val="0"/>
          <w:marTop w:val="0"/>
          <w:marBottom w:val="0"/>
          <w:divBdr>
            <w:top w:val="none" w:sz="0" w:space="0" w:color="auto"/>
            <w:left w:val="none" w:sz="0" w:space="0" w:color="auto"/>
            <w:bottom w:val="none" w:sz="0" w:space="0" w:color="auto"/>
            <w:right w:val="none" w:sz="0" w:space="0" w:color="auto"/>
          </w:divBdr>
        </w:div>
        <w:div w:id="1399018229">
          <w:marLeft w:val="640"/>
          <w:marRight w:val="0"/>
          <w:marTop w:val="0"/>
          <w:marBottom w:val="0"/>
          <w:divBdr>
            <w:top w:val="none" w:sz="0" w:space="0" w:color="auto"/>
            <w:left w:val="none" w:sz="0" w:space="0" w:color="auto"/>
            <w:bottom w:val="none" w:sz="0" w:space="0" w:color="auto"/>
            <w:right w:val="none" w:sz="0" w:space="0" w:color="auto"/>
          </w:divBdr>
        </w:div>
        <w:div w:id="1401102249">
          <w:marLeft w:val="640"/>
          <w:marRight w:val="0"/>
          <w:marTop w:val="0"/>
          <w:marBottom w:val="0"/>
          <w:divBdr>
            <w:top w:val="none" w:sz="0" w:space="0" w:color="auto"/>
            <w:left w:val="none" w:sz="0" w:space="0" w:color="auto"/>
            <w:bottom w:val="none" w:sz="0" w:space="0" w:color="auto"/>
            <w:right w:val="none" w:sz="0" w:space="0" w:color="auto"/>
          </w:divBdr>
        </w:div>
        <w:div w:id="1409226648">
          <w:marLeft w:val="640"/>
          <w:marRight w:val="0"/>
          <w:marTop w:val="0"/>
          <w:marBottom w:val="0"/>
          <w:divBdr>
            <w:top w:val="none" w:sz="0" w:space="0" w:color="auto"/>
            <w:left w:val="none" w:sz="0" w:space="0" w:color="auto"/>
            <w:bottom w:val="none" w:sz="0" w:space="0" w:color="auto"/>
            <w:right w:val="none" w:sz="0" w:space="0" w:color="auto"/>
          </w:divBdr>
        </w:div>
        <w:div w:id="1410230818">
          <w:marLeft w:val="640"/>
          <w:marRight w:val="0"/>
          <w:marTop w:val="0"/>
          <w:marBottom w:val="0"/>
          <w:divBdr>
            <w:top w:val="none" w:sz="0" w:space="0" w:color="auto"/>
            <w:left w:val="none" w:sz="0" w:space="0" w:color="auto"/>
            <w:bottom w:val="none" w:sz="0" w:space="0" w:color="auto"/>
            <w:right w:val="none" w:sz="0" w:space="0" w:color="auto"/>
          </w:divBdr>
        </w:div>
        <w:div w:id="1420175539">
          <w:marLeft w:val="640"/>
          <w:marRight w:val="0"/>
          <w:marTop w:val="0"/>
          <w:marBottom w:val="0"/>
          <w:divBdr>
            <w:top w:val="none" w:sz="0" w:space="0" w:color="auto"/>
            <w:left w:val="none" w:sz="0" w:space="0" w:color="auto"/>
            <w:bottom w:val="none" w:sz="0" w:space="0" w:color="auto"/>
            <w:right w:val="none" w:sz="0" w:space="0" w:color="auto"/>
          </w:divBdr>
        </w:div>
        <w:div w:id="1448696759">
          <w:marLeft w:val="640"/>
          <w:marRight w:val="0"/>
          <w:marTop w:val="0"/>
          <w:marBottom w:val="0"/>
          <w:divBdr>
            <w:top w:val="none" w:sz="0" w:space="0" w:color="auto"/>
            <w:left w:val="none" w:sz="0" w:space="0" w:color="auto"/>
            <w:bottom w:val="none" w:sz="0" w:space="0" w:color="auto"/>
            <w:right w:val="none" w:sz="0" w:space="0" w:color="auto"/>
          </w:divBdr>
        </w:div>
        <w:div w:id="1449279762">
          <w:marLeft w:val="640"/>
          <w:marRight w:val="0"/>
          <w:marTop w:val="0"/>
          <w:marBottom w:val="0"/>
          <w:divBdr>
            <w:top w:val="none" w:sz="0" w:space="0" w:color="auto"/>
            <w:left w:val="none" w:sz="0" w:space="0" w:color="auto"/>
            <w:bottom w:val="none" w:sz="0" w:space="0" w:color="auto"/>
            <w:right w:val="none" w:sz="0" w:space="0" w:color="auto"/>
          </w:divBdr>
        </w:div>
        <w:div w:id="1458646652">
          <w:marLeft w:val="640"/>
          <w:marRight w:val="0"/>
          <w:marTop w:val="0"/>
          <w:marBottom w:val="0"/>
          <w:divBdr>
            <w:top w:val="none" w:sz="0" w:space="0" w:color="auto"/>
            <w:left w:val="none" w:sz="0" w:space="0" w:color="auto"/>
            <w:bottom w:val="none" w:sz="0" w:space="0" w:color="auto"/>
            <w:right w:val="none" w:sz="0" w:space="0" w:color="auto"/>
          </w:divBdr>
        </w:div>
        <w:div w:id="1474251609">
          <w:marLeft w:val="640"/>
          <w:marRight w:val="0"/>
          <w:marTop w:val="0"/>
          <w:marBottom w:val="0"/>
          <w:divBdr>
            <w:top w:val="none" w:sz="0" w:space="0" w:color="auto"/>
            <w:left w:val="none" w:sz="0" w:space="0" w:color="auto"/>
            <w:bottom w:val="none" w:sz="0" w:space="0" w:color="auto"/>
            <w:right w:val="none" w:sz="0" w:space="0" w:color="auto"/>
          </w:divBdr>
        </w:div>
        <w:div w:id="1494024284">
          <w:marLeft w:val="640"/>
          <w:marRight w:val="0"/>
          <w:marTop w:val="0"/>
          <w:marBottom w:val="0"/>
          <w:divBdr>
            <w:top w:val="none" w:sz="0" w:space="0" w:color="auto"/>
            <w:left w:val="none" w:sz="0" w:space="0" w:color="auto"/>
            <w:bottom w:val="none" w:sz="0" w:space="0" w:color="auto"/>
            <w:right w:val="none" w:sz="0" w:space="0" w:color="auto"/>
          </w:divBdr>
        </w:div>
        <w:div w:id="1503930387">
          <w:marLeft w:val="640"/>
          <w:marRight w:val="0"/>
          <w:marTop w:val="0"/>
          <w:marBottom w:val="0"/>
          <w:divBdr>
            <w:top w:val="none" w:sz="0" w:space="0" w:color="auto"/>
            <w:left w:val="none" w:sz="0" w:space="0" w:color="auto"/>
            <w:bottom w:val="none" w:sz="0" w:space="0" w:color="auto"/>
            <w:right w:val="none" w:sz="0" w:space="0" w:color="auto"/>
          </w:divBdr>
        </w:div>
        <w:div w:id="1532187070">
          <w:marLeft w:val="640"/>
          <w:marRight w:val="0"/>
          <w:marTop w:val="0"/>
          <w:marBottom w:val="0"/>
          <w:divBdr>
            <w:top w:val="none" w:sz="0" w:space="0" w:color="auto"/>
            <w:left w:val="none" w:sz="0" w:space="0" w:color="auto"/>
            <w:bottom w:val="none" w:sz="0" w:space="0" w:color="auto"/>
            <w:right w:val="none" w:sz="0" w:space="0" w:color="auto"/>
          </w:divBdr>
        </w:div>
        <w:div w:id="1533107163">
          <w:marLeft w:val="640"/>
          <w:marRight w:val="0"/>
          <w:marTop w:val="0"/>
          <w:marBottom w:val="0"/>
          <w:divBdr>
            <w:top w:val="none" w:sz="0" w:space="0" w:color="auto"/>
            <w:left w:val="none" w:sz="0" w:space="0" w:color="auto"/>
            <w:bottom w:val="none" w:sz="0" w:space="0" w:color="auto"/>
            <w:right w:val="none" w:sz="0" w:space="0" w:color="auto"/>
          </w:divBdr>
        </w:div>
        <w:div w:id="1534422766">
          <w:marLeft w:val="640"/>
          <w:marRight w:val="0"/>
          <w:marTop w:val="0"/>
          <w:marBottom w:val="0"/>
          <w:divBdr>
            <w:top w:val="none" w:sz="0" w:space="0" w:color="auto"/>
            <w:left w:val="none" w:sz="0" w:space="0" w:color="auto"/>
            <w:bottom w:val="none" w:sz="0" w:space="0" w:color="auto"/>
            <w:right w:val="none" w:sz="0" w:space="0" w:color="auto"/>
          </w:divBdr>
        </w:div>
        <w:div w:id="1639725914">
          <w:marLeft w:val="640"/>
          <w:marRight w:val="0"/>
          <w:marTop w:val="0"/>
          <w:marBottom w:val="0"/>
          <w:divBdr>
            <w:top w:val="none" w:sz="0" w:space="0" w:color="auto"/>
            <w:left w:val="none" w:sz="0" w:space="0" w:color="auto"/>
            <w:bottom w:val="none" w:sz="0" w:space="0" w:color="auto"/>
            <w:right w:val="none" w:sz="0" w:space="0" w:color="auto"/>
          </w:divBdr>
        </w:div>
        <w:div w:id="1639916239">
          <w:marLeft w:val="640"/>
          <w:marRight w:val="0"/>
          <w:marTop w:val="0"/>
          <w:marBottom w:val="0"/>
          <w:divBdr>
            <w:top w:val="none" w:sz="0" w:space="0" w:color="auto"/>
            <w:left w:val="none" w:sz="0" w:space="0" w:color="auto"/>
            <w:bottom w:val="none" w:sz="0" w:space="0" w:color="auto"/>
            <w:right w:val="none" w:sz="0" w:space="0" w:color="auto"/>
          </w:divBdr>
        </w:div>
        <w:div w:id="1641768791">
          <w:marLeft w:val="640"/>
          <w:marRight w:val="0"/>
          <w:marTop w:val="0"/>
          <w:marBottom w:val="0"/>
          <w:divBdr>
            <w:top w:val="none" w:sz="0" w:space="0" w:color="auto"/>
            <w:left w:val="none" w:sz="0" w:space="0" w:color="auto"/>
            <w:bottom w:val="none" w:sz="0" w:space="0" w:color="auto"/>
            <w:right w:val="none" w:sz="0" w:space="0" w:color="auto"/>
          </w:divBdr>
        </w:div>
        <w:div w:id="1656839797">
          <w:marLeft w:val="640"/>
          <w:marRight w:val="0"/>
          <w:marTop w:val="0"/>
          <w:marBottom w:val="0"/>
          <w:divBdr>
            <w:top w:val="none" w:sz="0" w:space="0" w:color="auto"/>
            <w:left w:val="none" w:sz="0" w:space="0" w:color="auto"/>
            <w:bottom w:val="none" w:sz="0" w:space="0" w:color="auto"/>
            <w:right w:val="none" w:sz="0" w:space="0" w:color="auto"/>
          </w:divBdr>
        </w:div>
        <w:div w:id="1664507379">
          <w:marLeft w:val="640"/>
          <w:marRight w:val="0"/>
          <w:marTop w:val="0"/>
          <w:marBottom w:val="0"/>
          <w:divBdr>
            <w:top w:val="none" w:sz="0" w:space="0" w:color="auto"/>
            <w:left w:val="none" w:sz="0" w:space="0" w:color="auto"/>
            <w:bottom w:val="none" w:sz="0" w:space="0" w:color="auto"/>
            <w:right w:val="none" w:sz="0" w:space="0" w:color="auto"/>
          </w:divBdr>
        </w:div>
        <w:div w:id="1664619975">
          <w:marLeft w:val="640"/>
          <w:marRight w:val="0"/>
          <w:marTop w:val="0"/>
          <w:marBottom w:val="0"/>
          <w:divBdr>
            <w:top w:val="none" w:sz="0" w:space="0" w:color="auto"/>
            <w:left w:val="none" w:sz="0" w:space="0" w:color="auto"/>
            <w:bottom w:val="none" w:sz="0" w:space="0" w:color="auto"/>
            <w:right w:val="none" w:sz="0" w:space="0" w:color="auto"/>
          </w:divBdr>
        </w:div>
        <w:div w:id="1667902248">
          <w:marLeft w:val="640"/>
          <w:marRight w:val="0"/>
          <w:marTop w:val="0"/>
          <w:marBottom w:val="0"/>
          <w:divBdr>
            <w:top w:val="none" w:sz="0" w:space="0" w:color="auto"/>
            <w:left w:val="none" w:sz="0" w:space="0" w:color="auto"/>
            <w:bottom w:val="none" w:sz="0" w:space="0" w:color="auto"/>
            <w:right w:val="none" w:sz="0" w:space="0" w:color="auto"/>
          </w:divBdr>
        </w:div>
        <w:div w:id="1678967276">
          <w:marLeft w:val="640"/>
          <w:marRight w:val="0"/>
          <w:marTop w:val="0"/>
          <w:marBottom w:val="0"/>
          <w:divBdr>
            <w:top w:val="none" w:sz="0" w:space="0" w:color="auto"/>
            <w:left w:val="none" w:sz="0" w:space="0" w:color="auto"/>
            <w:bottom w:val="none" w:sz="0" w:space="0" w:color="auto"/>
            <w:right w:val="none" w:sz="0" w:space="0" w:color="auto"/>
          </w:divBdr>
        </w:div>
        <w:div w:id="1687362798">
          <w:marLeft w:val="640"/>
          <w:marRight w:val="0"/>
          <w:marTop w:val="0"/>
          <w:marBottom w:val="0"/>
          <w:divBdr>
            <w:top w:val="none" w:sz="0" w:space="0" w:color="auto"/>
            <w:left w:val="none" w:sz="0" w:space="0" w:color="auto"/>
            <w:bottom w:val="none" w:sz="0" w:space="0" w:color="auto"/>
            <w:right w:val="none" w:sz="0" w:space="0" w:color="auto"/>
          </w:divBdr>
        </w:div>
        <w:div w:id="1723477103">
          <w:marLeft w:val="640"/>
          <w:marRight w:val="0"/>
          <w:marTop w:val="0"/>
          <w:marBottom w:val="0"/>
          <w:divBdr>
            <w:top w:val="none" w:sz="0" w:space="0" w:color="auto"/>
            <w:left w:val="none" w:sz="0" w:space="0" w:color="auto"/>
            <w:bottom w:val="none" w:sz="0" w:space="0" w:color="auto"/>
            <w:right w:val="none" w:sz="0" w:space="0" w:color="auto"/>
          </w:divBdr>
        </w:div>
        <w:div w:id="1734892858">
          <w:marLeft w:val="640"/>
          <w:marRight w:val="0"/>
          <w:marTop w:val="0"/>
          <w:marBottom w:val="0"/>
          <w:divBdr>
            <w:top w:val="none" w:sz="0" w:space="0" w:color="auto"/>
            <w:left w:val="none" w:sz="0" w:space="0" w:color="auto"/>
            <w:bottom w:val="none" w:sz="0" w:space="0" w:color="auto"/>
            <w:right w:val="none" w:sz="0" w:space="0" w:color="auto"/>
          </w:divBdr>
        </w:div>
        <w:div w:id="1755199963">
          <w:marLeft w:val="640"/>
          <w:marRight w:val="0"/>
          <w:marTop w:val="0"/>
          <w:marBottom w:val="0"/>
          <w:divBdr>
            <w:top w:val="none" w:sz="0" w:space="0" w:color="auto"/>
            <w:left w:val="none" w:sz="0" w:space="0" w:color="auto"/>
            <w:bottom w:val="none" w:sz="0" w:space="0" w:color="auto"/>
            <w:right w:val="none" w:sz="0" w:space="0" w:color="auto"/>
          </w:divBdr>
        </w:div>
        <w:div w:id="1755324666">
          <w:marLeft w:val="640"/>
          <w:marRight w:val="0"/>
          <w:marTop w:val="0"/>
          <w:marBottom w:val="0"/>
          <w:divBdr>
            <w:top w:val="none" w:sz="0" w:space="0" w:color="auto"/>
            <w:left w:val="none" w:sz="0" w:space="0" w:color="auto"/>
            <w:bottom w:val="none" w:sz="0" w:space="0" w:color="auto"/>
            <w:right w:val="none" w:sz="0" w:space="0" w:color="auto"/>
          </w:divBdr>
        </w:div>
        <w:div w:id="1771199851">
          <w:marLeft w:val="640"/>
          <w:marRight w:val="0"/>
          <w:marTop w:val="0"/>
          <w:marBottom w:val="0"/>
          <w:divBdr>
            <w:top w:val="none" w:sz="0" w:space="0" w:color="auto"/>
            <w:left w:val="none" w:sz="0" w:space="0" w:color="auto"/>
            <w:bottom w:val="none" w:sz="0" w:space="0" w:color="auto"/>
            <w:right w:val="none" w:sz="0" w:space="0" w:color="auto"/>
          </w:divBdr>
        </w:div>
        <w:div w:id="1784953799">
          <w:marLeft w:val="640"/>
          <w:marRight w:val="0"/>
          <w:marTop w:val="0"/>
          <w:marBottom w:val="0"/>
          <w:divBdr>
            <w:top w:val="none" w:sz="0" w:space="0" w:color="auto"/>
            <w:left w:val="none" w:sz="0" w:space="0" w:color="auto"/>
            <w:bottom w:val="none" w:sz="0" w:space="0" w:color="auto"/>
            <w:right w:val="none" w:sz="0" w:space="0" w:color="auto"/>
          </w:divBdr>
        </w:div>
        <w:div w:id="1903638158">
          <w:marLeft w:val="640"/>
          <w:marRight w:val="0"/>
          <w:marTop w:val="0"/>
          <w:marBottom w:val="0"/>
          <w:divBdr>
            <w:top w:val="none" w:sz="0" w:space="0" w:color="auto"/>
            <w:left w:val="none" w:sz="0" w:space="0" w:color="auto"/>
            <w:bottom w:val="none" w:sz="0" w:space="0" w:color="auto"/>
            <w:right w:val="none" w:sz="0" w:space="0" w:color="auto"/>
          </w:divBdr>
        </w:div>
        <w:div w:id="1910799807">
          <w:marLeft w:val="640"/>
          <w:marRight w:val="0"/>
          <w:marTop w:val="0"/>
          <w:marBottom w:val="0"/>
          <w:divBdr>
            <w:top w:val="none" w:sz="0" w:space="0" w:color="auto"/>
            <w:left w:val="none" w:sz="0" w:space="0" w:color="auto"/>
            <w:bottom w:val="none" w:sz="0" w:space="0" w:color="auto"/>
            <w:right w:val="none" w:sz="0" w:space="0" w:color="auto"/>
          </w:divBdr>
        </w:div>
        <w:div w:id="1939634442">
          <w:marLeft w:val="640"/>
          <w:marRight w:val="0"/>
          <w:marTop w:val="0"/>
          <w:marBottom w:val="0"/>
          <w:divBdr>
            <w:top w:val="none" w:sz="0" w:space="0" w:color="auto"/>
            <w:left w:val="none" w:sz="0" w:space="0" w:color="auto"/>
            <w:bottom w:val="none" w:sz="0" w:space="0" w:color="auto"/>
            <w:right w:val="none" w:sz="0" w:space="0" w:color="auto"/>
          </w:divBdr>
        </w:div>
        <w:div w:id="1942368478">
          <w:marLeft w:val="640"/>
          <w:marRight w:val="0"/>
          <w:marTop w:val="0"/>
          <w:marBottom w:val="0"/>
          <w:divBdr>
            <w:top w:val="none" w:sz="0" w:space="0" w:color="auto"/>
            <w:left w:val="none" w:sz="0" w:space="0" w:color="auto"/>
            <w:bottom w:val="none" w:sz="0" w:space="0" w:color="auto"/>
            <w:right w:val="none" w:sz="0" w:space="0" w:color="auto"/>
          </w:divBdr>
        </w:div>
        <w:div w:id="1950813807">
          <w:marLeft w:val="640"/>
          <w:marRight w:val="0"/>
          <w:marTop w:val="0"/>
          <w:marBottom w:val="0"/>
          <w:divBdr>
            <w:top w:val="none" w:sz="0" w:space="0" w:color="auto"/>
            <w:left w:val="none" w:sz="0" w:space="0" w:color="auto"/>
            <w:bottom w:val="none" w:sz="0" w:space="0" w:color="auto"/>
            <w:right w:val="none" w:sz="0" w:space="0" w:color="auto"/>
          </w:divBdr>
        </w:div>
        <w:div w:id="1962228522">
          <w:marLeft w:val="640"/>
          <w:marRight w:val="0"/>
          <w:marTop w:val="0"/>
          <w:marBottom w:val="0"/>
          <w:divBdr>
            <w:top w:val="none" w:sz="0" w:space="0" w:color="auto"/>
            <w:left w:val="none" w:sz="0" w:space="0" w:color="auto"/>
            <w:bottom w:val="none" w:sz="0" w:space="0" w:color="auto"/>
            <w:right w:val="none" w:sz="0" w:space="0" w:color="auto"/>
          </w:divBdr>
        </w:div>
        <w:div w:id="1962808196">
          <w:marLeft w:val="640"/>
          <w:marRight w:val="0"/>
          <w:marTop w:val="0"/>
          <w:marBottom w:val="0"/>
          <w:divBdr>
            <w:top w:val="none" w:sz="0" w:space="0" w:color="auto"/>
            <w:left w:val="none" w:sz="0" w:space="0" w:color="auto"/>
            <w:bottom w:val="none" w:sz="0" w:space="0" w:color="auto"/>
            <w:right w:val="none" w:sz="0" w:space="0" w:color="auto"/>
          </w:divBdr>
        </w:div>
        <w:div w:id="1975023513">
          <w:marLeft w:val="640"/>
          <w:marRight w:val="0"/>
          <w:marTop w:val="0"/>
          <w:marBottom w:val="0"/>
          <w:divBdr>
            <w:top w:val="none" w:sz="0" w:space="0" w:color="auto"/>
            <w:left w:val="none" w:sz="0" w:space="0" w:color="auto"/>
            <w:bottom w:val="none" w:sz="0" w:space="0" w:color="auto"/>
            <w:right w:val="none" w:sz="0" w:space="0" w:color="auto"/>
          </w:divBdr>
        </w:div>
        <w:div w:id="1977025095">
          <w:marLeft w:val="640"/>
          <w:marRight w:val="0"/>
          <w:marTop w:val="0"/>
          <w:marBottom w:val="0"/>
          <w:divBdr>
            <w:top w:val="none" w:sz="0" w:space="0" w:color="auto"/>
            <w:left w:val="none" w:sz="0" w:space="0" w:color="auto"/>
            <w:bottom w:val="none" w:sz="0" w:space="0" w:color="auto"/>
            <w:right w:val="none" w:sz="0" w:space="0" w:color="auto"/>
          </w:divBdr>
        </w:div>
        <w:div w:id="2010671194">
          <w:marLeft w:val="640"/>
          <w:marRight w:val="0"/>
          <w:marTop w:val="0"/>
          <w:marBottom w:val="0"/>
          <w:divBdr>
            <w:top w:val="none" w:sz="0" w:space="0" w:color="auto"/>
            <w:left w:val="none" w:sz="0" w:space="0" w:color="auto"/>
            <w:bottom w:val="none" w:sz="0" w:space="0" w:color="auto"/>
            <w:right w:val="none" w:sz="0" w:space="0" w:color="auto"/>
          </w:divBdr>
        </w:div>
        <w:div w:id="2030908379">
          <w:marLeft w:val="640"/>
          <w:marRight w:val="0"/>
          <w:marTop w:val="0"/>
          <w:marBottom w:val="0"/>
          <w:divBdr>
            <w:top w:val="none" w:sz="0" w:space="0" w:color="auto"/>
            <w:left w:val="none" w:sz="0" w:space="0" w:color="auto"/>
            <w:bottom w:val="none" w:sz="0" w:space="0" w:color="auto"/>
            <w:right w:val="none" w:sz="0" w:space="0" w:color="auto"/>
          </w:divBdr>
        </w:div>
        <w:div w:id="2055543303">
          <w:marLeft w:val="640"/>
          <w:marRight w:val="0"/>
          <w:marTop w:val="0"/>
          <w:marBottom w:val="0"/>
          <w:divBdr>
            <w:top w:val="none" w:sz="0" w:space="0" w:color="auto"/>
            <w:left w:val="none" w:sz="0" w:space="0" w:color="auto"/>
            <w:bottom w:val="none" w:sz="0" w:space="0" w:color="auto"/>
            <w:right w:val="none" w:sz="0" w:space="0" w:color="auto"/>
          </w:divBdr>
        </w:div>
        <w:div w:id="2069381042">
          <w:marLeft w:val="640"/>
          <w:marRight w:val="0"/>
          <w:marTop w:val="0"/>
          <w:marBottom w:val="0"/>
          <w:divBdr>
            <w:top w:val="none" w:sz="0" w:space="0" w:color="auto"/>
            <w:left w:val="none" w:sz="0" w:space="0" w:color="auto"/>
            <w:bottom w:val="none" w:sz="0" w:space="0" w:color="auto"/>
            <w:right w:val="none" w:sz="0" w:space="0" w:color="auto"/>
          </w:divBdr>
        </w:div>
        <w:div w:id="2101025655">
          <w:marLeft w:val="640"/>
          <w:marRight w:val="0"/>
          <w:marTop w:val="0"/>
          <w:marBottom w:val="0"/>
          <w:divBdr>
            <w:top w:val="none" w:sz="0" w:space="0" w:color="auto"/>
            <w:left w:val="none" w:sz="0" w:space="0" w:color="auto"/>
            <w:bottom w:val="none" w:sz="0" w:space="0" w:color="auto"/>
            <w:right w:val="none" w:sz="0" w:space="0" w:color="auto"/>
          </w:divBdr>
        </w:div>
      </w:divsChild>
    </w:div>
    <w:div w:id="1566447898">
      <w:bodyDiv w:val="1"/>
      <w:marLeft w:val="0"/>
      <w:marRight w:val="0"/>
      <w:marTop w:val="0"/>
      <w:marBottom w:val="0"/>
      <w:divBdr>
        <w:top w:val="none" w:sz="0" w:space="0" w:color="auto"/>
        <w:left w:val="none" w:sz="0" w:space="0" w:color="auto"/>
        <w:bottom w:val="none" w:sz="0" w:space="0" w:color="auto"/>
        <w:right w:val="none" w:sz="0" w:space="0" w:color="auto"/>
      </w:divBdr>
      <w:divsChild>
        <w:div w:id="12810155">
          <w:marLeft w:val="640"/>
          <w:marRight w:val="0"/>
          <w:marTop w:val="0"/>
          <w:marBottom w:val="0"/>
          <w:divBdr>
            <w:top w:val="none" w:sz="0" w:space="0" w:color="auto"/>
            <w:left w:val="none" w:sz="0" w:space="0" w:color="auto"/>
            <w:bottom w:val="none" w:sz="0" w:space="0" w:color="auto"/>
            <w:right w:val="none" w:sz="0" w:space="0" w:color="auto"/>
          </w:divBdr>
        </w:div>
        <w:div w:id="13966077">
          <w:marLeft w:val="640"/>
          <w:marRight w:val="0"/>
          <w:marTop w:val="0"/>
          <w:marBottom w:val="0"/>
          <w:divBdr>
            <w:top w:val="none" w:sz="0" w:space="0" w:color="auto"/>
            <w:left w:val="none" w:sz="0" w:space="0" w:color="auto"/>
            <w:bottom w:val="none" w:sz="0" w:space="0" w:color="auto"/>
            <w:right w:val="none" w:sz="0" w:space="0" w:color="auto"/>
          </w:divBdr>
        </w:div>
        <w:div w:id="22361577">
          <w:marLeft w:val="640"/>
          <w:marRight w:val="0"/>
          <w:marTop w:val="0"/>
          <w:marBottom w:val="0"/>
          <w:divBdr>
            <w:top w:val="none" w:sz="0" w:space="0" w:color="auto"/>
            <w:left w:val="none" w:sz="0" w:space="0" w:color="auto"/>
            <w:bottom w:val="none" w:sz="0" w:space="0" w:color="auto"/>
            <w:right w:val="none" w:sz="0" w:space="0" w:color="auto"/>
          </w:divBdr>
        </w:div>
        <w:div w:id="92671930">
          <w:marLeft w:val="640"/>
          <w:marRight w:val="0"/>
          <w:marTop w:val="0"/>
          <w:marBottom w:val="0"/>
          <w:divBdr>
            <w:top w:val="none" w:sz="0" w:space="0" w:color="auto"/>
            <w:left w:val="none" w:sz="0" w:space="0" w:color="auto"/>
            <w:bottom w:val="none" w:sz="0" w:space="0" w:color="auto"/>
            <w:right w:val="none" w:sz="0" w:space="0" w:color="auto"/>
          </w:divBdr>
        </w:div>
        <w:div w:id="107160816">
          <w:marLeft w:val="640"/>
          <w:marRight w:val="0"/>
          <w:marTop w:val="0"/>
          <w:marBottom w:val="0"/>
          <w:divBdr>
            <w:top w:val="none" w:sz="0" w:space="0" w:color="auto"/>
            <w:left w:val="none" w:sz="0" w:space="0" w:color="auto"/>
            <w:bottom w:val="none" w:sz="0" w:space="0" w:color="auto"/>
            <w:right w:val="none" w:sz="0" w:space="0" w:color="auto"/>
          </w:divBdr>
        </w:div>
        <w:div w:id="109520194">
          <w:marLeft w:val="640"/>
          <w:marRight w:val="0"/>
          <w:marTop w:val="0"/>
          <w:marBottom w:val="0"/>
          <w:divBdr>
            <w:top w:val="none" w:sz="0" w:space="0" w:color="auto"/>
            <w:left w:val="none" w:sz="0" w:space="0" w:color="auto"/>
            <w:bottom w:val="none" w:sz="0" w:space="0" w:color="auto"/>
            <w:right w:val="none" w:sz="0" w:space="0" w:color="auto"/>
          </w:divBdr>
        </w:div>
        <w:div w:id="157505095">
          <w:marLeft w:val="640"/>
          <w:marRight w:val="0"/>
          <w:marTop w:val="0"/>
          <w:marBottom w:val="0"/>
          <w:divBdr>
            <w:top w:val="none" w:sz="0" w:space="0" w:color="auto"/>
            <w:left w:val="none" w:sz="0" w:space="0" w:color="auto"/>
            <w:bottom w:val="none" w:sz="0" w:space="0" w:color="auto"/>
            <w:right w:val="none" w:sz="0" w:space="0" w:color="auto"/>
          </w:divBdr>
        </w:div>
        <w:div w:id="158498622">
          <w:marLeft w:val="640"/>
          <w:marRight w:val="0"/>
          <w:marTop w:val="0"/>
          <w:marBottom w:val="0"/>
          <w:divBdr>
            <w:top w:val="none" w:sz="0" w:space="0" w:color="auto"/>
            <w:left w:val="none" w:sz="0" w:space="0" w:color="auto"/>
            <w:bottom w:val="none" w:sz="0" w:space="0" w:color="auto"/>
            <w:right w:val="none" w:sz="0" w:space="0" w:color="auto"/>
          </w:divBdr>
        </w:div>
        <w:div w:id="195041244">
          <w:marLeft w:val="640"/>
          <w:marRight w:val="0"/>
          <w:marTop w:val="0"/>
          <w:marBottom w:val="0"/>
          <w:divBdr>
            <w:top w:val="none" w:sz="0" w:space="0" w:color="auto"/>
            <w:left w:val="none" w:sz="0" w:space="0" w:color="auto"/>
            <w:bottom w:val="none" w:sz="0" w:space="0" w:color="auto"/>
            <w:right w:val="none" w:sz="0" w:space="0" w:color="auto"/>
          </w:divBdr>
        </w:div>
        <w:div w:id="207105946">
          <w:marLeft w:val="640"/>
          <w:marRight w:val="0"/>
          <w:marTop w:val="0"/>
          <w:marBottom w:val="0"/>
          <w:divBdr>
            <w:top w:val="none" w:sz="0" w:space="0" w:color="auto"/>
            <w:left w:val="none" w:sz="0" w:space="0" w:color="auto"/>
            <w:bottom w:val="none" w:sz="0" w:space="0" w:color="auto"/>
            <w:right w:val="none" w:sz="0" w:space="0" w:color="auto"/>
          </w:divBdr>
        </w:div>
        <w:div w:id="207305321">
          <w:marLeft w:val="640"/>
          <w:marRight w:val="0"/>
          <w:marTop w:val="0"/>
          <w:marBottom w:val="0"/>
          <w:divBdr>
            <w:top w:val="none" w:sz="0" w:space="0" w:color="auto"/>
            <w:left w:val="none" w:sz="0" w:space="0" w:color="auto"/>
            <w:bottom w:val="none" w:sz="0" w:space="0" w:color="auto"/>
            <w:right w:val="none" w:sz="0" w:space="0" w:color="auto"/>
          </w:divBdr>
        </w:div>
        <w:div w:id="240215227">
          <w:marLeft w:val="640"/>
          <w:marRight w:val="0"/>
          <w:marTop w:val="0"/>
          <w:marBottom w:val="0"/>
          <w:divBdr>
            <w:top w:val="none" w:sz="0" w:space="0" w:color="auto"/>
            <w:left w:val="none" w:sz="0" w:space="0" w:color="auto"/>
            <w:bottom w:val="none" w:sz="0" w:space="0" w:color="auto"/>
            <w:right w:val="none" w:sz="0" w:space="0" w:color="auto"/>
          </w:divBdr>
        </w:div>
        <w:div w:id="243610071">
          <w:marLeft w:val="640"/>
          <w:marRight w:val="0"/>
          <w:marTop w:val="0"/>
          <w:marBottom w:val="0"/>
          <w:divBdr>
            <w:top w:val="none" w:sz="0" w:space="0" w:color="auto"/>
            <w:left w:val="none" w:sz="0" w:space="0" w:color="auto"/>
            <w:bottom w:val="none" w:sz="0" w:space="0" w:color="auto"/>
            <w:right w:val="none" w:sz="0" w:space="0" w:color="auto"/>
          </w:divBdr>
        </w:div>
        <w:div w:id="255016173">
          <w:marLeft w:val="640"/>
          <w:marRight w:val="0"/>
          <w:marTop w:val="0"/>
          <w:marBottom w:val="0"/>
          <w:divBdr>
            <w:top w:val="none" w:sz="0" w:space="0" w:color="auto"/>
            <w:left w:val="none" w:sz="0" w:space="0" w:color="auto"/>
            <w:bottom w:val="none" w:sz="0" w:space="0" w:color="auto"/>
            <w:right w:val="none" w:sz="0" w:space="0" w:color="auto"/>
          </w:divBdr>
        </w:div>
        <w:div w:id="257762512">
          <w:marLeft w:val="640"/>
          <w:marRight w:val="0"/>
          <w:marTop w:val="0"/>
          <w:marBottom w:val="0"/>
          <w:divBdr>
            <w:top w:val="none" w:sz="0" w:space="0" w:color="auto"/>
            <w:left w:val="none" w:sz="0" w:space="0" w:color="auto"/>
            <w:bottom w:val="none" w:sz="0" w:space="0" w:color="auto"/>
            <w:right w:val="none" w:sz="0" w:space="0" w:color="auto"/>
          </w:divBdr>
        </w:div>
        <w:div w:id="274947792">
          <w:marLeft w:val="640"/>
          <w:marRight w:val="0"/>
          <w:marTop w:val="0"/>
          <w:marBottom w:val="0"/>
          <w:divBdr>
            <w:top w:val="none" w:sz="0" w:space="0" w:color="auto"/>
            <w:left w:val="none" w:sz="0" w:space="0" w:color="auto"/>
            <w:bottom w:val="none" w:sz="0" w:space="0" w:color="auto"/>
            <w:right w:val="none" w:sz="0" w:space="0" w:color="auto"/>
          </w:divBdr>
        </w:div>
        <w:div w:id="279655083">
          <w:marLeft w:val="640"/>
          <w:marRight w:val="0"/>
          <w:marTop w:val="0"/>
          <w:marBottom w:val="0"/>
          <w:divBdr>
            <w:top w:val="none" w:sz="0" w:space="0" w:color="auto"/>
            <w:left w:val="none" w:sz="0" w:space="0" w:color="auto"/>
            <w:bottom w:val="none" w:sz="0" w:space="0" w:color="auto"/>
            <w:right w:val="none" w:sz="0" w:space="0" w:color="auto"/>
          </w:divBdr>
        </w:div>
        <w:div w:id="281691059">
          <w:marLeft w:val="640"/>
          <w:marRight w:val="0"/>
          <w:marTop w:val="0"/>
          <w:marBottom w:val="0"/>
          <w:divBdr>
            <w:top w:val="none" w:sz="0" w:space="0" w:color="auto"/>
            <w:left w:val="none" w:sz="0" w:space="0" w:color="auto"/>
            <w:bottom w:val="none" w:sz="0" w:space="0" w:color="auto"/>
            <w:right w:val="none" w:sz="0" w:space="0" w:color="auto"/>
          </w:divBdr>
        </w:div>
        <w:div w:id="292172570">
          <w:marLeft w:val="640"/>
          <w:marRight w:val="0"/>
          <w:marTop w:val="0"/>
          <w:marBottom w:val="0"/>
          <w:divBdr>
            <w:top w:val="none" w:sz="0" w:space="0" w:color="auto"/>
            <w:left w:val="none" w:sz="0" w:space="0" w:color="auto"/>
            <w:bottom w:val="none" w:sz="0" w:space="0" w:color="auto"/>
            <w:right w:val="none" w:sz="0" w:space="0" w:color="auto"/>
          </w:divBdr>
        </w:div>
        <w:div w:id="299768472">
          <w:marLeft w:val="640"/>
          <w:marRight w:val="0"/>
          <w:marTop w:val="0"/>
          <w:marBottom w:val="0"/>
          <w:divBdr>
            <w:top w:val="none" w:sz="0" w:space="0" w:color="auto"/>
            <w:left w:val="none" w:sz="0" w:space="0" w:color="auto"/>
            <w:bottom w:val="none" w:sz="0" w:space="0" w:color="auto"/>
            <w:right w:val="none" w:sz="0" w:space="0" w:color="auto"/>
          </w:divBdr>
        </w:div>
        <w:div w:id="335763922">
          <w:marLeft w:val="640"/>
          <w:marRight w:val="0"/>
          <w:marTop w:val="0"/>
          <w:marBottom w:val="0"/>
          <w:divBdr>
            <w:top w:val="none" w:sz="0" w:space="0" w:color="auto"/>
            <w:left w:val="none" w:sz="0" w:space="0" w:color="auto"/>
            <w:bottom w:val="none" w:sz="0" w:space="0" w:color="auto"/>
            <w:right w:val="none" w:sz="0" w:space="0" w:color="auto"/>
          </w:divBdr>
        </w:div>
        <w:div w:id="377167407">
          <w:marLeft w:val="640"/>
          <w:marRight w:val="0"/>
          <w:marTop w:val="0"/>
          <w:marBottom w:val="0"/>
          <w:divBdr>
            <w:top w:val="none" w:sz="0" w:space="0" w:color="auto"/>
            <w:left w:val="none" w:sz="0" w:space="0" w:color="auto"/>
            <w:bottom w:val="none" w:sz="0" w:space="0" w:color="auto"/>
            <w:right w:val="none" w:sz="0" w:space="0" w:color="auto"/>
          </w:divBdr>
        </w:div>
        <w:div w:id="397901016">
          <w:marLeft w:val="640"/>
          <w:marRight w:val="0"/>
          <w:marTop w:val="0"/>
          <w:marBottom w:val="0"/>
          <w:divBdr>
            <w:top w:val="none" w:sz="0" w:space="0" w:color="auto"/>
            <w:left w:val="none" w:sz="0" w:space="0" w:color="auto"/>
            <w:bottom w:val="none" w:sz="0" w:space="0" w:color="auto"/>
            <w:right w:val="none" w:sz="0" w:space="0" w:color="auto"/>
          </w:divBdr>
        </w:div>
        <w:div w:id="404568783">
          <w:marLeft w:val="640"/>
          <w:marRight w:val="0"/>
          <w:marTop w:val="0"/>
          <w:marBottom w:val="0"/>
          <w:divBdr>
            <w:top w:val="none" w:sz="0" w:space="0" w:color="auto"/>
            <w:left w:val="none" w:sz="0" w:space="0" w:color="auto"/>
            <w:bottom w:val="none" w:sz="0" w:space="0" w:color="auto"/>
            <w:right w:val="none" w:sz="0" w:space="0" w:color="auto"/>
          </w:divBdr>
        </w:div>
        <w:div w:id="407197019">
          <w:marLeft w:val="640"/>
          <w:marRight w:val="0"/>
          <w:marTop w:val="0"/>
          <w:marBottom w:val="0"/>
          <w:divBdr>
            <w:top w:val="none" w:sz="0" w:space="0" w:color="auto"/>
            <w:left w:val="none" w:sz="0" w:space="0" w:color="auto"/>
            <w:bottom w:val="none" w:sz="0" w:space="0" w:color="auto"/>
            <w:right w:val="none" w:sz="0" w:space="0" w:color="auto"/>
          </w:divBdr>
        </w:div>
        <w:div w:id="413674934">
          <w:marLeft w:val="640"/>
          <w:marRight w:val="0"/>
          <w:marTop w:val="0"/>
          <w:marBottom w:val="0"/>
          <w:divBdr>
            <w:top w:val="none" w:sz="0" w:space="0" w:color="auto"/>
            <w:left w:val="none" w:sz="0" w:space="0" w:color="auto"/>
            <w:bottom w:val="none" w:sz="0" w:space="0" w:color="auto"/>
            <w:right w:val="none" w:sz="0" w:space="0" w:color="auto"/>
          </w:divBdr>
        </w:div>
        <w:div w:id="422073154">
          <w:marLeft w:val="640"/>
          <w:marRight w:val="0"/>
          <w:marTop w:val="0"/>
          <w:marBottom w:val="0"/>
          <w:divBdr>
            <w:top w:val="none" w:sz="0" w:space="0" w:color="auto"/>
            <w:left w:val="none" w:sz="0" w:space="0" w:color="auto"/>
            <w:bottom w:val="none" w:sz="0" w:space="0" w:color="auto"/>
            <w:right w:val="none" w:sz="0" w:space="0" w:color="auto"/>
          </w:divBdr>
        </w:div>
        <w:div w:id="424959726">
          <w:marLeft w:val="640"/>
          <w:marRight w:val="0"/>
          <w:marTop w:val="0"/>
          <w:marBottom w:val="0"/>
          <w:divBdr>
            <w:top w:val="none" w:sz="0" w:space="0" w:color="auto"/>
            <w:left w:val="none" w:sz="0" w:space="0" w:color="auto"/>
            <w:bottom w:val="none" w:sz="0" w:space="0" w:color="auto"/>
            <w:right w:val="none" w:sz="0" w:space="0" w:color="auto"/>
          </w:divBdr>
        </w:div>
        <w:div w:id="429129874">
          <w:marLeft w:val="640"/>
          <w:marRight w:val="0"/>
          <w:marTop w:val="0"/>
          <w:marBottom w:val="0"/>
          <w:divBdr>
            <w:top w:val="none" w:sz="0" w:space="0" w:color="auto"/>
            <w:left w:val="none" w:sz="0" w:space="0" w:color="auto"/>
            <w:bottom w:val="none" w:sz="0" w:space="0" w:color="auto"/>
            <w:right w:val="none" w:sz="0" w:space="0" w:color="auto"/>
          </w:divBdr>
        </w:div>
        <w:div w:id="448009272">
          <w:marLeft w:val="640"/>
          <w:marRight w:val="0"/>
          <w:marTop w:val="0"/>
          <w:marBottom w:val="0"/>
          <w:divBdr>
            <w:top w:val="none" w:sz="0" w:space="0" w:color="auto"/>
            <w:left w:val="none" w:sz="0" w:space="0" w:color="auto"/>
            <w:bottom w:val="none" w:sz="0" w:space="0" w:color="auto"/>
            <w:right w:val="none" w:sz="0" w:space="0" w:color="auto"/>
          </w:divBdr>
        </w:div>
        <w:div w:id="453520284">
          <w:marLeft w:val="640"/>
          <w:marRight w:val="0"/>
          <w:marTop w:val="0"/>
          <w:marBottom w:val="0"/>
          <w:divBdr>
            <w:top w:val="none" w:sz="0" w:space="0" w:color="auto"/>
            <w:left w:val="none" w:sz="0" w:space="0" w:color="auto"/>
            <w:bottom w:val="none" w:sz="0" w:space="0" w:color="auto"/>
            <w:right w:val="none" w:sz="0" w:space="0" w:color="auto"/>
          </w:divBdr>
        </w:div>
        <w:div w:id="464394166">
          <w:marLeft w:val="640"/>
          <w:marRight w:val="0"/>
          <w:marTop w:val="0"/>
          <w:marBottom w:val="0"/>
          <w:divBdr>
            <w:top w:val="none" w:sz="0" w:space="0" w:color="auto"/>
            <w:left w:val="none" w:sz="0" w:space="0" w:color="auto"/>
            <w:bottom w:val="none" w:sz="0" w:space="0" w:color="auto"/>
            <w:right w:val="none" w:sz="0" w:space="0" w:color="auto"/>
          </w:divBdr>
        </w:div>
        <w:div w:id="486825722">
          <w:marLeft w:val="640"/>
          <w:marRight w:val="0"/>
          <w:marTop w:val="0"/>
          <w:marBottom w:val="0"/>
          <w:divBdr>
            <w:top w:val="none" w:sz="0" w:space="0" w:color="auto"/>
            <w:left w:val="none" w:sz="0" w:space="0" w:color="auto"/>
            <w:bottom w:val="none" w:sz="0" w:space="0" w:color="auto"/>
            <w:right w:val="none" w:sz="0" w:space="0" w:color="auto"/>
          </w:divBdr>
        </w:div>
        <w:div w:id="550311213">
          <w:marLeft w:val="640"/>
          <w:marRight w:val="0"/>
          <w:marTop w:val="0"/>
          <w:marBottom w:val="0"/>
          <w:divBdr>
            <w:top w:val="none" w:sz="0" w:space="0" w:color="auto"/>
            <w:left w:val="none" w:sz="0" w:space="0" w:color="auto"/>
            <w:bottom w:val="none" w:sz="0" w:space="0" w:color="auto"/>
            <w:right w:val="none" w:sz="0" w:space="0" w:color="auto"/>
          </w:divBdr>
        </w:div>
        <w:div w:id="592517507">
          <w:marLeft w:val="640"/>
          <w:marRight w:val="0"/>
          <w:marTop w:val="0"/>
          <w:marBottom w:val="0"/>
          <w:divBdr>
            <w:top w:val="none" w:sz="0" w:space="0" w:color="auto"/>
            <w:left w:val="none" w:sz="0" w:space="0" w:color="auto"/>
            <w:bottom w:val="none" w:sz="0" w:space="0" w:color="auto"/>
            <w:right w:val="none" w:sz="0" w:space="0" w:color="auto"/>
          </w:divBdr>
        </w:div>
        <w:div w:id="620577608">
          <w:marLeft w:val="640"/>
          <w:marRight w:val="0"/>
          <w:marTop w:val="0"/>
          <w:marBottom w:val="0"/>
          <w:divBdr>
            <w:top w:val="none" w:sz="0" w:space="0" w:color="auto"/>
            <w:left w:val="none" w:sz="0" w:space="0" w:color="auto"/>
            <w:bottom w:val="none" w:sz="0" w:space="0" w:color="auto"/>
            <w:right w:val="none" w:sz="0" w:space="0" w:color="auto"/>
          </w:divBdr>
        </w:div>
        <w:div w:id="625237988">
          <w:marLeft w:val="640"/>
          <w:marRight w:val="0"/>
          <w:marTop w:val="0"/>
          <w:marBottom w:val="0"/>
          <w:divBdr>
            <w:top w:val="none" w:sz="0" w:space="0" w:color="auto"/>
            <w:left w:val="none" w:sz="0" w:space="0" w:color="auto"/>
            <w:bottom w:val="none" w:sz="0" w:space="0" w:color="auto"/>
            <w:right w:val="none" w:sz="0" w:space="0" w:color="auto"/>
          </w:divBdr>
        </w:div>
        <w:div w:id="638417164">
          <w:marLeft w:val="640"/>
          <w:marRight w:val="0"/>
          <w:marTop w:val="0"/>
          <w:marBottom w:val="0"/>
          <w:divBdr>
            <w:top w:val="none" w:sz="0" w:space="0" w:color="auto"/>
            <w:left w:val="none" w:sz="0" w:space="0" w:color="auto"/>
            <w:bottom w:val="none" w:sz="0" w:space="0" w:color="auto"/>
            <w:right w:val="none" w:sz="0" w:space="0" w:color="auto"/>
          </w:divBdr>
        </w:div>
        <w:div w:id="646204574">
          <w:marLeft w:val="640"/>
          <w:marRight w:val="0"/>
          <w:marTop w:val="0"/>
          <w:marBottom w:val="0"/>
          <w:divBdr>
            <w:top w:val="none" w:sz="0" w:space="0" w:color="auto"/>
            <w:left w:val="none" w:sz="0" w:space="0" w:color="auto"/>
            <w:bottom w:val="none" w:sz="0" w:space="0" w:color="auto"/>
            <w:right w:val="none" w:sz="0" w:space="0" w:color="auto"/>
          </w:divBdr>
        </w:div>
        <w:div w:id="649331190">
          <w:marLeft w:val="640"/>
          <w:marRight w:val="0"/>
          <w:marTop w:val="0"/>
          <w:marBottom w:val="0"/>
          <w:divBdr>
            <w:top w:val="none" w:sz="0" w:space="0" w:color="auto"/>
            <w:left w:val="none" w:sz="0" w:space="0" w:color="auto"/>
            <w:bottom w:val="none" w:sz="0" w:space="0" w:color="auto"/>
            <w:right w:val="none" w:sz="0" w:space="0" w:color="auto"/>
          </w:divBdr>
        </w:div>
        <w:div w:id="656225824">
          <w:marLeft w:val="640"/>
          <w:marRight w:val="0"/>
          <w:marTop w:val="0"/>
          <w:marBottom w:val="0"/>
          <w:divBdr>
            <w:top w:val="none" w:sz="0" w:space="0" w:color="auto"/>
            <w:left w:val="none" w:sz="0" w:space="0" w:color="auto"/>
            <w:bottom w:val="none" w:sz="0" w:space="0" w:color="auto"/>
            <w:right w:val="none" w:sz="0" w:space="0" w:color="auto"/>
          </w:divBdr>
        </w:div>
        <w:div w:id="661741140">
          <w:marLeft w:val="640"/>
          <w:marRight w:val="0"/>
          <w:marTop w:val="0"/>
          <w:marBottom w:val="0"/>
          <w:divBdr>
            <w:top w:val="none" w:sz="0" w:space="0" w:color="auto"/>
            <w:left w:val="none" w:sz="0" w:space="0" w:color="auto"/>
            <w:bottom w:val="none" w:sz="0" w:space="0" w:color="auto"/>
            <w:right w:val="none" w:sz="0" w:space="0" w:color="auto"/>
          </w:divBdr>
        </w:div>
        <w:div w:id="742338816">
          <w:marLeft w:val="640"/>
          <w:marRight w:val="0"/>
          <w:marTop w:val="0"/>
          <w:marBottom w:val="0"/>
          <w:divBdr>
            <w:top w:val="none" w:sz="0" w:space="0" w:color="auto"/>
            <w:left w:val="none" w:sz="0" w:space="0" w:color="auto"/>
            <w:bottom w:val="none" w:sz="0" w:space="0" w:color="auto"/>
            <w:right w:val="none" w:sz="0" w:space="0" w:color="auto"/>
          </w:divBdr>
        </w:div>
        <w:div w:id="754744430">
          <w:marLeft w:val="640"/>
          <w:marRight w:val="0"/>
          <w:marTop w:val="0"/>
          <w:marBottom w:val="0"/>
          <w:divBdr>
            <w:top w:val="none" w:sz="0" w:space="0" w:color="auto"/>
            <w:left w:val="none" w:sz="0" w:space="0" w:color="auto"/>
            <w:bottom w:val="none" w:sz="0" w:space="0" w:color="auto"/>
            <w:right w:val="none" w:sz="0" w:space="0" w:color="auto"/>
          </w:divBdr>
        </w:div>
        <w:div w:id="761947726">
          <w:marLeft w:val="640"/>
          <w:marRight w:val="0"/>
          <w:marTop w:val="0"/>
          <w:marBottom w:val="0"/>
          <w:divBdr>
            <w:top w:val="none" w:sz="0" w:space="0" w:color="auto"/>
            <w:left w:val="none" w:sz="0" w:space="0" w:color="auto"/>
            <w:bottom w:val="none" w:sz="0" w:space="0" w:color="auto"/>
            <w:right w:val="none" w:sz="0" w:space="0" w:color="auto"/>
          </w:divBdr>
        </w:div>
        <w:div w:id="769352079">
          <w:marLeft w:val="640"/>
          <w:marRight w:val="0"/>
          <w:marTop w:val="0"/>
          <w:marBottom w:val="0"/>
          <w:divBdr>
            <w:top w:val="none" w:sz="0" w:space="0" w:color="auto"/>
            <w:left w:val="none" w:sz="0" w:space="0" w:color="auto"/>
            <w:bottom w:val="none" w:sz="0" w:space="0" w:color="auto"/>
            <w:right w:val="none" w:sz="0" w:space="0" w:color="auto"/>
          </w:divBdr>
        </w:div>
        <w:div w:id="774061704">
          <w:marLeft w:val="640"/>
          <w:marRight w:val="0"/>
          <w:marTop w:val="0"/>
          <w:marBottom w:val="0"/>
          <w:divBdr>
            <w:top w:val="none" w:sz="0" w:space="0" w:color="auto"/>
            <w:left w:val="none" w:sz="0" w:space="0" w:color="auto"/>
            <w:bottom w:val="none" w:sz="0" w:space="0" w:color="auto"/>
            <w:right w:val="none" w:sz="0" w:space="0" w:color="auto"/>
          </w:divBdr>
        </w:div>
        <w:div w:id="791288886">
          <w:marLeft w:val="640"/>
          <w:marRight w:val="0"/>
          <w:marTop w:val="0"/>
          <w:marBottom w:val="0"/>
          <w:divBdr>
            <w:top w:val="none" w:sz="0" w:space="0" w:color="auto"/>
            <w:left w:val="none" w:sz="0" w:space="0" w:color="auto"/>
            <w:bottom w:val="none" w:sz="0" w:space="0" w:color="auto"/>
            <w:right w:val="none" w:sz="0" w:space="0" w:color="auto"/>
          </w:divBdr>
        </w:div>
        <w:div w:id="793868913">
          <w:marLeft w:val="640"/>
          <w:marRight w:val="0"/>
          <w:marTop w:val="0"/>
          <w:marBottom w:val="0"/>
          <w:divBdr>
            <w:top w:val="none" w:sz="0" w:space="0" w:color="auto"/>
            <w:left w:val="none" w:sz="0" w:space="0" w:color="auto"/>
            <w:bottom w:val="none" w:sz="0" w:space="0" w:color="auto"/>
            <w:right w:val="none" w:sz="0" w:space="0" w:color="auto"/>
          </w:divBdr>
        </w:div>
        <w:div w:id="802969179">
          <w:marLeft w:val="640"/>
          <w:marRight w:val="0"/>
          <w:marTop w:val="0"/>
          <w:marBottom w:val="0"/>
          <w:divBdr>
            <w:top w:val="none" w:sz="0" w:space="0" w:color="auto"/>
            <w:left w:val="none" w:sz="0" w:space="0" w:color="auto"/>
            <w:bottom w:val="none" w:sz="0" w:space="0" w:color="auto"/>
            <w:right w:val="none" w:sz="0" w:space="0" w:color="auto"/>
          </w:divBdr>
        </w:div>
        <w:div w:id="820079516">
          <w:marLeft w:val="640"/>
          <w:marRight w:val="0"/>
          <w:marTop w:val="0"/>
          <w:marBottom w:val="0"/>
          <w:divBdr>
            <w:top w:val="none" w:sz="0" w:space="0" w:color="auto"/>
            <w:left w:val="none" w:sz="0" w:space="0" w:color="auto"/>
            <w:bottom w:val="none" w:sz="0" w:space="0" w:color="auto"/>
            <w:right w:val="none" w:sz="0" w:space="0" w:color="auto"/>
          </w:divBdr>
        </w:div>
        <w:div w:id="851141738">
          <w:marLeft w:val="640"/>
          <w:marRight w:val="0"/>
          <w:marTop w:val="0"/>
          <w:marBottom w:val="0"/>
          <w:divBdr>
            <w:top w:val="none" w:sz="0" w:space="0" w:color="auto"/>
            <w:left w:val="none" w:sz="0" w:space="0" w:color="auto"/>
            <w:bottom w:val="none" w:sz="0" w:space="0" w:color="auto"/>
            <w:right w:val="none" w:sz="0" w:space="0" w:color="auto"/>
          </w:divBdr>
        </w:div>
        <w:div w:id="863639864">
          <w:marLeft w:val="640"/>
          <w:marRight w:val="0"/>
          <w:marTop w:val="0"/>
          <w:marBottom w:val="0"/>
          <w:divBdr>
            <w:top w:val="none" w:sz="0" w:space="0" w:color="auto"/>
            <w:left w:val="none" w:sz="0" w:space="0" w:color="auto"/>
            <w:bottom w:val="none" w:sz="0" w:space="0" w:color="auto"/>
            <w:right w:val="none" w:sz="0" w:space="0" w:color="auto"/>
          </w:divBdr>
        </w:div>
        <w:div w:id="864099132">
          <w:marLeft w:val="640"/>
          <w:marRight w:val="0"/>
          <w:marTop w:val="0"/>
          <w:marBottom w:val="0"/>
          <w:divBdr>
            <w:top w:val="none" w:sz="0" w:space="0" w:color="auto"/>
            <w:left w:val="none" w:sz="0" w:space="0" w:color="auto"/>
            <w:bottom w:val="none" w:sz="0" w:space="0" w:color="auto"/>
            <w:right w:val="none" w:sz="0" w:space="0" w:color="auto"/>
          </w:divBdr>
        </w:div>
        <w:div w:id="874931551">
          <w:marLeft w:val="640"/>
          <w:marRight w:val="0"/>
          <w:marTop w:val="0"/>
          <w:marBottom w:val="0"/>
          <w:divBdr>
            <w:top w:val="none" w:sz="0" w:space="0" w:color="auto"/>
            <w:left w:val="none" w:sz="0" w:space="0" w:color="auto"/>
            <w:bottom w:val="none" w:sz="0" w:space="0" w:color="auto"/>
            <w:right w:val="none" w:sz="0" w:space="0" w:color="auto"/>
          </w:divBdr>
        </w:div>
        <w:div w:id="886382291">
          <w:marLeft w:val="640"/>
          <w:marRight w:val="0"/>
          <w:marTop w:val="0"/>
          <w:marBottom w:val="0"/>
          <w:divBdr>
            <w:top w:val="none" w:sz="0" w:space="0" w:color="auto"/>
            <w:left w:val="none" w:sz="0" w:space="0" w:color="auto"/>
            <w:bottom w:val="none" w:sz="0" w:space="0" w:color="auto"/>
            <w:right w:val="none" w:sz="0" w:space="0" w:color="auto"/>
          </w:divBdr>
        </w:div>
        <w:div w:id="893465726">
          <w:marLeft w:val="640"/>
          <w:marRight w:val="0"/>
          <w:marTop w:val="0"/>
          <w:marBottom w:val="0"/>
          <w:divBdr>
            <w:top w:val="none" w:sz="0" w:space="0" w:color="auto"/>
            <w:left w:val="none" w:sz="0" w:space="0" w:color="auto"/>
            <w:bottom w:val="none" w:sz="0" w:space="0" w:color="auto"/>
            <w:right w:val="none" w:sz="0" w:space="0" w:color="auto"/>
          </w:divBdr>
        </w:div>
        <w:div w:id="903563144">
          <w:marLeft w:val="640"/>
          <w:marRight w:val="0"/>
          <w:marTop w:val="0"/>
          <w:marBottom w:val="0"/>
          <w:divBdr>
            <w:top w:val="none" w:sz="0" w:space="0" w:color="auto"/>
            <w:left w:val="none" w:sz="0" w:space="0" w:color="auto"/>
            <w:bottom w:val="none" w:sz="0" w:space="0" w:color="auto"/>
            <w:right w:val="none" w:sz="0" w:space="0" w:color="auto"/>
          </w:divBdr>
        </w:div>
        <w:div w:id="931549291">
          <w:marLeft w:val="640"/>
          <w:marRight w:val="0"/>
          <w:marTop w:val="0"/>
          <w:marBottom w:val="0"/>
          <w:divBdr>
            <w:top w:val="none" w:sz="0" w:space="0" w:color="auto"/>
            <w:left w:val="none" w:sz="0" w:space="0" w:color="auto"/>
            <w:bottom w:val="none" w:sz="0" w:space="0" w:color="auto"/>
            <w:right w:val="none" w:sz="0" w:space="0" w:color="auto"/>
          </w:divBdr>
        </w:div>
        <w:div w:id="935136323">
          <w:marLeft w:val="640"/>
          <w:marRight w:val="0"/>
          <w:marTop w:val="0"/>
          <w:marBottom w:val="0"/>
          <w:divBdr>
            <w:top w:val="none" w:sz="0" w:space="0" w:color="auto"/>
            <w:left w:val="none" w:sz="0" w:space="0" w:color="auto"/>
            <w:bottom w:val="none" w:sz="0" w:space="0" w:color="auto"/>
            <w:right w:val="none" w:sz="0" w:space="0" w:color="auto"/>
          </w:divBdr>
        </w:div>
        <w:div w:id="936257883">
          <w:marLeft w:val="640"/>
          <w:marRight w:val="0"/>
          <w:marTop w:val="0"/>
          <w:marBottom w:val="0"/>
          <w:divBdr>
            <w:top w:val="none" w:sz="0" w:space="0" w:color="auto"/>
            <w:left w:val="none" w:sz="0" w:space="0" w:color="auto"/>
            <w:bottom w:val="none" w:sz="0" w:space="0" w:color="auto"/>
            <w:right w:val="none" w:sz="0" w:space="0" w:color="auto"/>
          </w:divBdr>
        </w:div>
        <w:div w:id="936910513">
          <w:marLeft w:val="640"/>
          <w:marRight w:val="0"/>
          <w:marTop w:val="0"/>
          <w:marBottom w:val="0"/>
          <w:divBdr>
            <w:top w:val="none" w:sz="0" w:space="0" w:color="auto"/>
            <w:left w:val="none" w:sz="0" w:space="0" w:color="auto"/>
            <w:bottom w:val="none" w:sz="0" w:space="0" w:color="auto"/>
            <w:right w:val="none" w:sz="0" w:space="0" w:color="auto"/>
          </w:divBdr>
        </w:div>
        <w:div w:id="939679687">
          <w:marLeft w:val="640"/>
          <w:marRight w:val="0"/>
          <w:marTop w:val="0"/>
          <w:marBottom w:val="0"/>
          <w:divBdr>
            <w:top w:val="none" w:sz="0" w:space="0" w:color="auto"/>
            <w:left w:val="none" w:sz="0" w:space="0" w:color="auto"/>
            <w:bottom w:val="none" w:sz="0" w:space="0" w:color="auto"/>
            <w:right w:val="none" w:sz="0" w:space="0" w:color="auto"/>
          </w:divBdr>
        </w:div>
        <w:div w:id="951976906">
          <w:marLeft w:val="640"/>
          <w:marRight w:val="0"/>
          <w:marTop w:val="0"/>
          <w:marBottom w:val="0"/>
          <w:divBdr>
            <w:top w:val="none" w:sz="0" w:space="0" w:color="auto"/>
            <w:left w:val="none" w:sz="0" w:space="0" w:color="auto"/>
            <w:bottom w:val="none" w:sz="0" w:space="0" w:color="auto"/>
            <w:right w:val="none" w:sz="0" w:space="0" w:color="auto"/>
          </w:divBdr>
        </w:div>
        <w:div w:id="981498733">
          <w:marLeft w:val="640"/>
          <w:marRight w:val="0"/>
          <w:marTop w:val="0"/>
          <w:marBottom w:val="0"/>
          <w:divBdr>
            <w:top w:val="none" w:sz="0" w:space="0" w:color="auto"/>
            <w:left w:val="none" w:sz="0" w:space="0" w:color="auto"/>
            <w:bottom w:val="none" w:sz="0" w:space="0" w:color="auto"/>
            <w:right w:val="none" w:sz="0" w:space="0" w:color="auto"/>
          </w:divBdr>
        </w:div>
        <w:div w:id="984968880">
          <w:marLeft w:val="640"/>
          <w:marRight w:val="0"/>
          <w:marTop w:val="0"/>
          <w:marBottom w:val="0"/>
          <w:divBdr>
            <w:top w:val="none" w:sz="0" w:space="0" w:color="auto"/>
            <w:left w:val="none" w:sz="0" w:space="0" w:color="auto"/>
            <w:bottom w:val="none" w:sz="0" w:space="0" w:color="auto"/>
            <w:right w:val="none" w:sz="0" w:space="0" w:color="auto"/>
          </w:divBdr>
        </w:div>
        <w:div w:id="987974859">
          <w:marLeft w:val="640"/>
          <w:marRight w:val="0"/>
          <w:marTop w:val="0"/>
          <w:marBottom w:val="0"/>
          <w:divBdr>
            <w:top w:val="none" w:sz="0" w:space="0" w:color="auto"/>
            <w:left w:val="none" w:sz="0" w:space="0" w:color="auto"/>
            <w:bottom w:val="none" w:sz="0" w:space="0" w:color="auto"/>
            <w:right w:val="none" w:sz="0" w:space="0" w:color="auto"/>
          </w:divBdr>
        </w:div>
        <w:div w:id="1019235889">
          <w:marLeft w:val="640"/>
          <w:marRight w:val="0"/>
          <w:marTop w:val="0"/>
          <w:marBottom w:val="0"/>
          <w:divBdr>
            <w:top w:val="none" w:sz="0" w:space="0" w:color="auto"/>
            <w:left w:val="none" w:sz="0" w:space="0" w:color="auto"/>
            <w:bottom w:val="none" w:sz="0" w:space="0" w:color="auto"/>
            <w:right w:val="none" w:sz="0" w:space="0" w:color="auto"/>
          </w:divBdr>
        </w:div>
        <w:div w:id="1049036708">
          <w:marLeft w:val="640"/>
          <w:marRight w:val="0"/>
          <w:marTop w:val="0"/>
          <w:marBottom w:val="0"/>
          <w:divBdr>
            <w:top w:val="none" w:sz="0" w:space="0" w:color="auto"/>
            <w:left w:val="none" w:sz="0" w:space="0" w:color="auto"/>
            <w:bottom w:val="none" w:sz="0" w:space="0" w:color="auto"/>
            <w:right w:val="none" w:sz="0" w:space="0" w:color="auto"/>
          </w:divBdr>
        </w:div>
        <w:div w:id="1053624348">
          <w:marLeft w:val="640"/>
          <w:marRight w:val="0"/>
          <w:marTop w:val="0"/>
          <w:marBottom w:val="0"/>
          <w:divBdr>
            <w:top w:val="none" w:sz="0" w:space="0" w:color="auto"/>
            <w:left w:val="none" w:sz="0" w:space="0" w:color="auto"/>
            <w:bottom w:val="none" w:sz="0" w:space="0" w:color="auto"/>
            <w:right w:val="none" w:sz="0" w:space="0" w:color="auto"/>
          </w:divBdr>
        </w:div>
        <w:div w:id="1080367911">
          <w:marLeft w:val="640"/>
          <w:marRight w:val="0"/>
          <w:marTop w:val="0"/>
          <w:marBottom w:val="0"/>
          <w:divBdr>
            <w:top w:val="none" w:sz="0" w:space="0" w:color="auto"/>
            <w:left w:val="none" w:sz="0" w:space="0" w:color="auto"/>
            <w:bottom w:val="none" w:sz="0" w:space="0" w:color="auto"/>
            <w:right w:val="none" w:sz="0" w:space="0" w:color="auto"/>
          </w:divBdr>
        </w:div>
        <w:div w:id="1083604236">
          <w:marLeft w:val="640"/>
          <w:marRight w:val="0"/>
          <w:marTop w:val="0"/>
          <w:marBottom w:val="0"/>
          <w:divBdr>
            <w:top w:val="none" w:sz="0" w:space="0" w:color="auto"/>
            <w:left w:val="none" w:sz="0" w:space="0" w:color="auto"/>
            <w:bottom w:val="none" w:sz="0" w:space="0" w:color="auto"/>
            <w:right w:val="none" w:sz="0" w:space="0" w:color="auto"/>
          </w:divBdr>
        </w:div>
        <w:div w:id="1112673603">
          <w:marLeft w:val="640"/>
          <w:marRight w:val="0"/>
          <w:marTop w:val="0"/>
          <w:marBottom w:val="0"/>
          <w:divBdr>
            <w:top w:val="none" w:sz="0" w:space="0" w:color="auto"/>
            <w:left w:val="none" w:sz="0" w:space="0" w:color="auto"/>
            <w:bottom w:val="none" w:sz="0" w:space="0" w:color="auto"/>
            <w:right w:val="none" w:sz="0" w:space="0" w:color="auto"/>
          </w:divBdr>
        </w:div>
        <w:div w:id="1136532101">
          <w:marLeft w:val="640"/>
          <w:marRight w:val="0"/>
          <w:marTop w:val="0"/>
          <w:marBottom w:val="0"/>
          <w:divBdr>
            <w:top w:val="none" w:sz="0" w:space="0" w:color="auto"/>
            <w:left w:val="none" w:sz="0" w:space="0" w:color="auto"/>
            <w:bottom w:val="none" w:sz="0" w:space="0" w:color="auto"/>
            <w:right w:val="none" w:sz="0" w:space="0" w:color="auto"/>
          </w:divBdr>
        </w:div>
        <w:div w:id="1149638677">
          <w:marLeft w:val="640"/>
          <w:marRight w:val="0"/>
          <w:marTop w:val="0"/>
          <w:marBottom w:val="0"/>
          <w:divBdr>
            <w:top w:val="none" w:sz="0" w:space="0" w:color="auto"/>
            <w:left w:val="none" w:sz="0" w:space="0" w:color="auto"/>
            <w:bottom w:val="none" w:sz="0" w:space="0" w:color="auto"/>
            <w:right w:val="none" w:sz="0" w:space="0" w:color="auto"/>
          </w:divBdr>
        </w:div>
        <w:div w:id="1156990744">
          <w:marLeft w:val="640"/>
          <w:marRight w:val="0"/>
          <w:marTop w:val="0"/>
          <w:marBottom w:val="0"/>
          <w:divBdr>
            <w:top w:val="none" w:sz="0" w:space="0" w:color="auto"/>
            <w:left w:val="none" w:sz="0" w:space="0" w:color="auto"/>
            <w:bottom w:val="none" w:sz="0" w:space="0" w:color="auto"/>
            <w:right w:val="none" w:sz="0" w:space="0" w:color="auto"/>
          </w:divBdr>
        </w:div>
        <w:div w:id="1168130473">
          <w:marLeft w:val="640"/>
          <w:marRight w:val="0"/>
          <w:marTop w:val="0"/>
          <w:marBottom w:val="0"/>
          <w:divBdr>
            <w:top w:val="none" w:sz="0" w:space="0" w:color="auto"/>
            <w:left w:val="none" w:sz="0" w:space="0" w:color="auto"/>
            <w:bottom w:val="none" w:sz="0" w:space="0" w:color="auto"/>
            <w:right w:val="none" w:sz="0" w:space="0" w:color="auto"/>
          </w:divBdr>
        </w:div>
        <w:div w:id="1171330363">
          <w:marLeft w:val="640"/>
          <w:marRight w:val="0"/>
          <w:marTop w:val="0"/>
          <w:marBottom w:val="0"/>
          <w:divBdr>
            <w:top w:val="none" w:sz="0" w:space="0" w:color="auto"/>
            <w:left w:val="none" w:sz="0" w:space="0" w:color="auto"/>
            <w:bottom w:val="none" w:sz="0" w:space="0" w:color="auto"/>
            <w:right w:val="none" w:sz="0" w:space="0" w:color="auto"/>
          </w:divBdr>
        </w:div>
        <w:div w:id="1180435674">
          <w:marLeft w:val="640"/>
          <w:marRight w:val="0"/>
          <w:marTop w:val="0"/>
          <w:marBottom w:val="0"/>
          <w:divBdr>
            <w:top w:val="none" w:sz="0" w:space="0" w:color="auto"/>
            <w:left w:val="none" w:sz="0" w:space="0" w:color="auto"/>
            <w:bottom w:val="none" w:sz="0" w:space="0" w:color="auto"/>
            <w:right w:val="none" w:sz="0" w:space="0" w:color="auto"/>
          </w:divBdr>
        </w:div>
        <w:div w:id="1182742815">
          <w:marLeft w:val="640"/>
          <w:marRight w:val="0"/>
          <w:marTop w:val="0"/>
          <w:marBottom w:val="0"/>
          <w:divBdr>
            <w:top w:val="none" w:sz="0" w:space="0" w:color="auto"/>
            <w:left w:val="none" w:sz="0" w:space="0" w:color="auto"/>
            <w:bottom w:val="none" w:sz="0" w:space="0" w:color="auto"/>
            <w:right w:val="none" w:sz="0" w:space="0" w:color="auto"/>
          </w:divBdr>
        </w:div>
        <w:div w:id="1227647185">
          <w:marLeft w:val="640"/>
          <w:marRight w:val="0"/>
          <w:marTop w:val="0"/>
          <w:marBottom w:val="0"/>
          <w:divBdr>
            <w:top w:val="none" w:sz="0" w:space="0" w:color="auto"/>
            <w:left w:val="none" w:sz="0" w:space="0" w:color="auto"/>
            <w:bottom w:val="none" w:sz="0" w:space="0" w:color="auto"/>
            <w:right w:val="none" w:sz="0" w:space="0" w:color="auto"/>
          </w:divBdr>
        </w:div>
        <w:div w:id="1256010992">
          <w:marLeft w:val="640"/>
          <w:marRight w:val="0"/>
          <w:marTop w:val="0"/>
          <w:marBottom w:val="0"/>
          <w:divBdr>
            <w:top w:val="none" w:sz="0" w:space="0" w:color="auto"/>
            <w:left w:val="none" w:sz="0" w:space="0" w:color="auto"/>
            <w:bottom w:val="none" w:sz="0" w:space="0" w:color="auto"/>
            <w:right w:val="none" w:sz="0" w:space="0" w:color="auto"/>
          </w:divBdr>
        </w:div>
        <w:div w:id="1270699843">
          <w:marLeft w:val="640"/>
          <w:marRight w:val="0"/>
          <w:marTop w:val="0"/>
          <w:marBottom w:val="0"/>
          <w:divBdr>
            <w:top w:val="none" w:sz="0" w:space="0" w:color="auto"/>
            <w:left w:val="none" w:sz="0" w:space="0" w:color="auto"/>
            <w:bottom w:val="none" w:sz="0" w:space="0" w:color="auto"/>
            <w:right w:val="none" w:sz="0" w:space="0" w:color="auto"/>
          </w:divBdr>
        </w:div>
        <w:div w:id="1293900471">
          <w:marLeft w:val="640"/>
          <w:marRight w:val="0"/>
          <w:marTop w:val="0"/>
          <w:marBottom w:val="0"/>
          <w:divBdr>
            <w:top w:val="none" w:sz="0" w:space="0" w:color="auto"/>
            <w:left w:val="none" w:sz="0" w:space="0" w:color="auto"/>
            <w:bottom w:val="none" w:sz="0" w:space="0" w:color="auto"/>
            <w:right w:val="none" w:sz="0" w:space="0" w:color="auto"/>
          </w:divBdr>
        </w:div>
        <w:div w:id="1328053455">
          <w:marLeft w:val="640"/>
          <w:marRight w:val="0"/>
          <w:marTop w:val="0"/>
          <w:marBottom w:val="0"/>
          <w:divBdr>
            <w:top w:val="none" w:sz="0" w:space="0" w:color="auto"/>
            <w:left w:val="none" w:sz="0" w:space="0" w:color="auto"/>
            <w:bottom w:val="none" w:sz="0" w:space="0" w:color="auto"/>
            <w:right w:val="none" w:sz="0" w:space="0" w:color="auto"/>
          </w:divBdr>
        </w:div>
        <w:div w:id="1369573745">
          <w:marLeft w:val="640"/>
          <w:marRight w:val="0"/>
          <w:marTop w:val="0"/>
          <w:marBottom w:val="0"/>
          <w:divBdr>
            <w:top w:val="none" w:sz="0" w:space="0" w:color="auto"/>
            <w:left w:val="none" w:sz="0" w:space="0" w:color="auto"/>
            <w:bottom w:val="none" w:sz="0" w:space="0" w:color="auto"/>
            <w:right w:val="none" w:sz="0" w:space="0" w:color="auto"/>
          </w:divBdr>
        </w:div>
        <w:div w:id="1431199071">
          <w:marLeft w:val="640"/>
          <w:marRight w:val="0"/>
          <w:marTop w:val="0"/>
          <w:marBottom w:val="0"/>
          <w:divBdr>
            <w:top w:val="none" w:sz="0" w:space="0" w:color="auto"/>
            <w:left w:val="none" w:sz="0" w:space="0" w:color="auto"/>
            <w:bottom w:val="none" w:sz="0" w:space="0" w:color="auto"/>
            <w:right w:val="none" w:sz="0" w:space="0" w:color="auto"/>
          </w:divBdr>
        </w:div>
        <w:div w:id="1470245959">
          <w:marLeft w:val="640"/>
          <w:marRight w:val="0"/>
          <w:marTop w:val="0"/>
          <w:marBottom w:val="0"/>
          <w:divBdr>
            <w:top w:val="none" w:sz="0" w:space="0" w:color="auto"/>
            <w:left w:val="none" w:sz="0" w:space="0" w:color="auto"/>
            <w:bottom w:val="none" w:sz="0" w:space="0" w:color="auto"/>
            <w:right w:val="none" w:sz="0" w:space="0" w:color="auto"/>
          </w:divBdr>
        </w:div>
        <w:div w:id="1479027740">
          <w:marLeft w:val="640"/>
          <w:marRight w:val="0"/>
          <w:marTop w:val="0"/>
          <w:marBottom w:val="0"/>
          <w:divBdr>
            <w:top w:val="none" w:sz="0" w:space="0" w:color="auto"/>
            <w:left w:val="none" w:sz="0" w:space="0" w:color="auto"/>
            <w:bottom w:val="none" w:sz="0" w:space="0" w:color="auto"/>
            <w:right w:val="none" w:sz="0" w:space="0" w:color="auto"/>
          </w:divBdr>
        </w:div>
        <w:div w:id="1513299851">
          <w:marLeft w:val="640"/>
          <w:marRight w:val="0"/>
          <w:marTop w:val="0"/>
          <w:marBottom w:val="0"/>
          <w:divBdr>
            <w:top w:val="none" w:sz="0" w:space="0" w:color="auto"/>
            <w:left w:val="none" w:sz="0" w:space="0" w:color="auto"/>
            <w:bottom w:val="none" w:sz="0" w:space="0" w:color="auto"/>
            <w:right w:val="none" w:sz="0" w:space="0" w:color="auto"/>
          </w:divBdr>
        </w:div>
        <w:div w:id="1530069537">
          <w:marLeft w:val="640"/>
          <w:marRight w:val="0"/>
          <w:marTop w:val="0"/>
          <w:marBottom w:val="0"/>
          <w:divBdr>
            <w:top w:val="none" w:sz="0" w:space="0" w:color="auto"/>
            <w:left w:val="none" w:sz="0" w:space="0" w:color="auto"/>
            <w:bottom w:val="none" w:sz="0" w:space="0" w:color="auto"/>
            <w:right w:val="none" w:sz="0" w:space="0" w:color="auto"/>
          </w:divBdr>
        </w:div>
        <w:div w:id="1547567278">
          <w:marLeft w:val="640"/>
          <w:marRight w:val="0"/>
          <w:marTop w:val="0"/>
          <w:marBottom w:val="0"/>
          <w:divBdr>
            <w:top w:val="none" w:sz="0" w:space="0" w:color="auto"/>
            <w:left w:val="none" w:sz="0" w:space="0" w:color="auto"/>
            <w:bottom w:val="none" w:sz="0" w:space="0" w:color="auto"/>
            <w:right w:val="none" w:sz="0" w:space="0" w:color="auto"/>
          </w:divBdr>
        </w:div>
        <w:div w:id="1554656624">
          <w:marLeft w:val="640"/>
          <w:marRight w:val="0"/>
          <w:marTop w:val="0"/>
          <w:marBottom w:val="0"/>
          <w:divBdr>
            <w:top w:val="none" w:sz="0" w:space="0" w:color="auto"/>
            <w:left w:val="none" w:sz="0" w:space="0" w:color="auto"/>
            <w:bottom w:val="none" w:sz="0" w:space="0" w:color="auto"/>
            <w:right w:val="none" w:sz="0" w:space="0" w:color="auto"/>
          </w:divBdr>
        </w:div>
        <w:div w:id="1559895501">
          <w:marLeft w:val="640"/>
          <w:marRight w:val="0"/>
          <w:marTop w:val="0"/>
          <w:marBottom w:val="0"/>
          <w:divBdr>
            <w:top w:val="none" w:sz="0" w:space="0" w:color="auto"/>
            <w:left w:val="none" w:sz="0" w:space="0" w:color="auto"/>
            <w:bottom w:val="none" w:sz="0" w:space="0" w:color="auto"/>
            <w:right w:val="none" w:sz="0" w:space="0" w:color="auto"/>
          </w:divBdr>
        </w:div>
        <w:div w:id="1565212778">
          <w:marLeft w:val="640"/>
          <w:marRight w:val="0"/>
          <w:marTop w:val="0"/>
          <w:marBottom w:val="0"/>
          <w:divBdr>
            <w:top w:val="none" w:sz="0" w:space="0" w:color="auto"/>
            <w:left w:val="none" w:sz="0" w:space="0" w:color="auto"/>
            <w:bottom w:val="none" w:sz="0" w:space="0" w:color="auto"/>
            <w:right w:val="none" w:sz="0" w:space="0" w:color="auto"/>
          </w:divBdr>
        </w:div>
        <w:div w:id="1571498574">
          <w:marLeft w:val="640"/>
          <w:marRight w:val="0"/>
          <w:marTop w:val="0"/>
          <w:marBottom w:val="0"/>
          <w:divBdr>
            <w:top w:val="none" w:sz="0" w:space="0" w:color="auto"/>
            <w:left w:val="none" w:sz="0" w:space="0" w:color="auto"/>
            <w:bottom w:val="none" w:sz="0" w:space="0" w:color="auto"/>
            <w:right w:val="none" w:sz="0" w:space="0" w:color="auto"/>
          </w:divBdr>
        </w:div>
        <w:div w:id="1576281961">
          <w:marLeft w:val="640"/>
          <w:marRight w:val="0"/>
          <w:marTop w:val="0"/>
          <w:marBottom w:val="0"/>
          <w:divBdr>
            <w:top w:val="none" w:sz="0" w:space="0" w:color="auto"/>
            <w:left w:val="none" w:sz="0" w:space="0" w:color="auto"/>
            <w:bottom w:val="none" w:sz="0" w:space="0" w:color="auto"/>
            <w:right w:val="none" w:sz="0" w:space="0" w:color="auto"/>
          </w:divBdr>
        </w:div>
        <w:div w:id="1586380095">
          <w:marLeft w:val="640"/>
          <w:marRight w:val="0"/>
          <w:marTop w:val="0"/>
          <w:marBottom w:val="0"/>
          <w:divBdr>
            <w:top w:val="none" w:sz="0" w:space="0" w:color="auto"/>
            <w:left w:val="none" w:sz="0" w:space="0" w:color="auto"/>
            <w:bottom w:val="none" w:sz="0" w:space="0" w:color="auto"/>
            <w:right w:val="none" w:sz="0" w:space="0" w:color="auto"/>
          </w:divBdr>
        </w:div>
        <w:div w:id="1592395745">
          <w:marLeft w:val="640"/>
          <w:marRight w:val="0"/>
          <w:marTop w:val="0"/>
          <w:marBottom w:val="0"/>
          <w:divBdr>
            <w:top w:val="none" w:sz="0" w:space="0" w:color="auto"/>
            <w:left w:val="none" w:sz="0" w:space="0" w:color="auto"/>
            <w:bottom w:val="none" w:sz="0" w:space="0" w:color="auto"/>
            <w:right w:val="none" w:sz="0" w:space="0" w:color="auto"/>
          </w:divBdr>
        </w:div>
        <w:div w:id="1610504114">
          <w:marLeft w:val="640"/>
          <w:marRight w:val="0"/>
          <w:marTop w:val="0"/>
          <w:marBottom w:val="0"/>
          <w:divBdr>
            <w:top w:val="none" w:sz="0" w:space="0" w:color="auto"/>
            <w:left w:val="none" w:sz="0" w:space="0" w:color="auto"/>
            <w:bottom w:val="none" w:sz="0" w:space="0" w:color="auto"/>
            <w:right w:val="none" w:sz="0" w:space="0" w:color="auto"/>
          </w:divBdr>
        </w:div>
        <w:div w:id="1616908944">
          <w:marLeft w:val="640"/>
          <w:marRight w:val="0"/>
          <w:marTop w:val="0"/>
          <w:marBottom w:val="0"/>
          <w:divBdr>
            <w:top w:val="none" w:sz="0" w:space="0" w:color="auto"/>
            <w:left w:val="none" w:sz="0" w:space="0" w:color="auto"/>
            <w:bottom w:val="none" w:sz="0" w:space="0" w:color="auto"/>
            <w:right w:val="none" w:sz="0" w:space="0" w:color="auto"/>
          </w:divBdr>
        </w:div>
        <w:div w:id="1628973405">
          <w:marLeft w:val="640"/>
          <w:marRight w:val="0"/>
          <w:marTop w:val="0"/>
          <w:marBottom w:val="0"/>
          <w:divBdr>
            <w:top w:val="none" w:sz="0" w:space="0" w:color="auto"/>
            <w:left w:val="none" w:sz="0" w:space="0" w:color="auto"/>
            <w:bottom w:val="none" w:sz="0" w:space="0" w:color="auto"/>
            <w:right w:val="none" w:sz="0" w:space="0" w:color="auto"/>
          </w:divBdr>
        </w:div>
        <w:div w:id="1635796450">
          <w:marLeft w:val="640"/>
          <w:marRight w:val="0"/>
          <w:marTop w:val="0"/>
          <w:marBottom w:val="0"/>
          <w:divBdr>
            <w:top w:val="none" w:sz="0" w:space="0" w:color="auto"/>
            <w:left w:val="none" w:sz="0" w:space="0" w:color="auto"/>
            <w:bottom w:val="none" w:sz="0" w:space="0" w:color="auto"/>
            <w:right w:val="none" w:sz="0" w:space="0" w:color="auto"/>
          </w:divBdr>
        </w:div>
        <w:div w:id="1677341547">
          <w:marLeft w:val="640"/>
          <w:marRight w:val="0"/>
          <w:marTop w:val="0"/>
          <w:marBottom w:val="0"/>
          <w:divBdr>
            <w:top w:val="none" w:sz="0" w:space="0" w:color="auto"/>
            <w:left w:val="none" w:sz="0" w:space="0" w:color="auto"/>
            <w:bottom w:val="none" w:sz="0" w:space="0" w:color="auto"/>
            <w:right w:val="none" w:sz="0" w:space="0" w:color="auto"/>
          </w:divBdr>
        </w:div>
        <w:div w:id="1677733931">
          <w:marLeft w:val="640"/>
          <w:marRight w:val="0"/>
          <w:marTop w:val="0"/>
          <w:marBottom w:val="0"/>
          <w:divBdr>
            <w:top w:val="none" w:sz="0" w:space="0" w:color="auto"/>
            <w:left w:val="none" w:sz="0" w:space="0" w:color="auto"/>
            <w:bottom w:val="none" w:sz="0" w:space="0" w:color="auto"/>
            <w:right w:val="none" w:sz="0" w:space="0" w:color="auto"/>
          </w:divBdr>
        </w:div>
        <w:div w:id="1710957361">
          <w:marLeft w:val="640"/>
          <w:marRight w:val="0"/>
          <w:marTop w:val="0"/>
          <w:marBottom w:val="0"/>
          <w:divBdr>
            <w:top w:val="none" w:sz="0" w:space="0" w:color="auto"/>
            <w:left w:val="none" w:sz="0" w:space="0" w:color="auto"/>
            <w:bottom w:val="none" w:sz="0" w:space="0" w:color="auto"/>
            <w:right w:val="none" w:sz="0" w:space="0" w:color="auto"/>
          </w:divBdr>
        </w:div>
        <w:div w:id="1714310800">
          <w:marLeft w:val="640"/>
          <w:marRight w:val="0"/>
          <w:marTop w:val="0"/>
          <w:marBottom w:val="0"/>
          <w:divBdr>
            <w:top w:val="none" w:sz="0" w:space="0" w:color="auto"/>
            <w:left w:val="none" w:sz="0" w:space="0" w:color="auto"/>
            <w:bottom w:val="none" w:sz="0" w:space="0" w:color="auto"/>
            <w:right w:val="none" w:sz="0" w:space="0" w:color="auto"/>
          </w:divBdr>
        </w:div>
        <w:div w:id="1726179796">
          <w:marLeft w:val="640"/>
          <w:marRight w:val="0"/>
          <w:marTop w:val="0"/>
          <w:marBottom w:val="0"/>
          <w:divBdr>
            <w:top w:val="none" w:sz="0" w:space="0" w:color="auto"/>
            <w:left w:val="none" w:sz="0" w:space="0" w:color="auto"/>
            <w:bottom w:val="none" w:sz="0" w:space="0" w:color="auto"/>
            <w:right w:val="none" w:sz="0" w:space="0" w:color="auto"/>
          </w:divBdr>
        </w:div>
        <w:div w:id="1727415642">
          <w:marLeft w:val="640"/>
          <w:marRight w:val="0"/>
          <w:marTop w:val="0"/>
          <w:marBottom w:val="0"/>
          <w:divBdr>
            <w:top w:val="none" w:sz="0" w:space="0" w:color="auto"/>
            <w:left w:val="none" w:sz="0" w:space="0" w:color="auto"/>
            <w:bottom w:val="none" w:sz="0" w:space="0" w:color="auto"/>
            <w:right w:val="none" w:sz="0" w:space="0" w:color="auto"/>
          </w:divBdr>
        </w:div>
        <w:div w:id="1748650811">
          <w:marLeft w:val="640"/>
          <w:marRight w:val="0"/>
          <w:marTop w:val="0"/>
          <w:marBottom w:val="0"/>
          <w:divBdr>
            <w:top w:val="none" w:sz="0" w:space="0" w:color="auto"/>
            <w:left w:val="none" w:sz="0" w:space="0" w:color="auto"/>
            <w:bottom w:val="none" w:sz="0" w:space="0" w:color="auto"/>
            <w:right w:val="none" w:sz="0" w:space="0" w:color="auto"/>
          </w:divBdr>
        </w:div>
        <w:div w:id="1750034599">
          <w:marLeft w:val="640"/>
          <w:marRight w:val="0"/>
          <w:marTop w:val="0"/>
          <w:marBottom w:val="0"/>
          <w:divBdr>
            <w:top w:val="none" w:sz="0" w:space="0" w:color="auto"/>
            <w:left w:val="none" w:sz="0" w:space="0" w:color="auto"/>
            <w:bottom w:val="none" w:sz="0" w:space="0" w:color="auto"/>
            <w:right w:val="none" w:sz="0" w:space="0" w:color="auto"/>
          </w:divBdr>
        </w:div>
        <w:div w:id="1773432249">
          <w:marLeft w:val="640"/>
          <w:marRight w:val="0"/>
          <w:marTop w:val="0"/>
          <w:marBottom w:val="0"/>
          <w:divBdr>
            <w:top w:val="none" w:sz="0" w:space="0" w:color="auto"/>
            <w:left w:val="none" w:sz="0" w:space="0" w:color="auto"/>
            <w:bottom w:val="none" w:sz="0" w:space="0" w:color="auto"/>
            <w:right w:val="none" w:sz="0" w:space="0" w:color="auto"/>
          </w:divBdr>
        </w:div>
        <w:div w:id="1786924769">
          <w:marLeft w:val="640"/>
          <w:marRight w:val="0"/>
          <w:marTop w:val="0"/>
          <w:marBottom w:val="0"/>
          <w:divBdr>
            <w:top w:val="none" w:sz="0" w:space="0" w:color="auto"/>
            <w:left w:val="none" w:sz="0" w:space="0" w:color="auto"/>
            <w:bottom w:val="none" w:sz="0" w:space="0" w:color="auto"/>
            <w:right w:val="none" w:sz="0" w:space="0" w:color="auto"/>
          </w:divBdr>
        </w:div>
        <w:div w:id="1813985533">
          <w:marLeft w:val="640"/>
          <w:marRight w:val="0"/>
          <w:marTop w:val="0"/>
          <w:marBottom w:val="0"/>
          <w:divBdr>
            <w:top w:val="none" w:sz="0" w:space="0" w:color="auto"/>
            <w:left w:val="none" w:sz="0" w:space="0" w:color="auto"/>
            <w:bottom w:val="none" w:sz="0" w:space="0" w:color="auto"/>
            <w:right w:val="none" w:sz="0" w:space="0" w:color="auto"/>
          </w:divBdr>
        </w:div>
        <w:div w:id="1821968025">
          <w:marLeft w:val="640"/>
          <w:marRight w:val="0"/>
          <w:marTop w:val="0"/>
          <w:marBottom w:val="0"/>
          <w:divBdr>
            <w:top w:val="none" w:sz="0" w:space="0" w:color="auto"/>
            <w:left w:val="none" w:sz="0" w:space="0" w:color="auto"/>
            <w:bottom w:val="none" w:sz="0" w:space="0" w:color="auto"/>
            <w:right w:val="none" w:sz="0" w:space="0" w:color="auto"/>
          </w:divBdr>
        </w:div>
        <w:div w:id="1825852718">
          <w:marLeft w:val="640"/>
          <w:marRight w:val="0"/>
          <w:marTop w:val="0"/>
          <w:marBottom w:val="0"/>
          <w:divBdr>
            <w:top w:val="none" w:sz="0" w:space="0" w:color="auto"/>
            <w:left w:val="none" w:sz="0" w:space="0" w:color="auto"/>
            <w:bottom w:val="none" w:sz="0" w:space="0" w:color="auto"/>
            <w:right w:val="none" w:sz="0" w:space="0" w:color="auto"/>
          </w:divBdr>
        </w:div>
        <w:div w:id="1840001489">
          <w:marLeft w:val="640"/>
          <w:marRight w:val="0"/>
          <w:marTop w:val="0"/>
          <w:marBottom w:val="0"/>
          <w:divBdr>
            <w:top w:val="none" w:sz="0" w:space="0" w:color="auto"/>
            <w:left w:val="none" w:sz="0" w:space="0" w:color="auto"/>
            <w:bottom w:val="none" w:sz="0" w:space="0" w:color="auto"/>
            <w:right w:val="none" w:sz="0" w:space="0" w:color="auto"/>
          </w:divBdr>
        </w:div>
        <w:div w:id="1936860572">
          <w:marLeft w:val="640"/>
          <w:marRight w:val="0"/>
          <w:marTop w:val="0"/>
          <w:marBottom w:val="0"/>
          <w:divBdr>
            <w:top w:val="none" w:sz="0" w:space="0" w:color="auto"/>
            <w:left w:val="none" w:sz="0" w:space="0" w:color="auto"/>
            <w:bottom w:val="none" w:sz="0" w:space="0" w:color="auto"/>
            <w:right w:val="none" w:sz="0" w:space="0" w:color="auto"/>
          </w:divBdr>
        </w:div>
        <w:div w:id="1948534863">
          <w:marLeft w:val="640"/>
          <w:marRight w:val="0"/>
          <w:marTop w:val="0"/>
          <w:marBottom w:val="0"/>
          <w:divBdr>
            <w:top w:val="none" w:sz="0" w:space="0" w:color="auto"/>
            <w:left w:val="none" w:sz="0" w:space="0" w:color="auto"/>
            <w:bottom w:val="none" w:sz="0" w:space="0" w:color="auto"/>
            <w:right w:val="none" w:sz="0" w:space="0" w:color="auto"/>
          </w:divBdr>
        </w:div>
        <w:div w:id="1948923431">
          <w:marLeft w:val="640"/>
          <w:marRight w:val="0"/>
          <w:marTop w:val="0"/>
          <w:marBottom w:val="0"/>
          <w:divBdr>
            <w:top w:val="none" w:sz="0" w:space="0" w:color="auto"/>
            <w:left w:val="none" w:sz="0" w:space="0" w:color="auto"/>
            <w:bottom w:val="none" w:sz="0" w:space="0" w:color="auto"/>
            <w:right w:val="none" w:sz="0" w:space="0" w:color="auto"/>
          </w:divBdr>
        </w:div>
        <w:div w:id="1957104900">
          <w:marLeft w:val="640"/>
          <w:marRight w:val="0"/>
          <w:marTop w:val="0"/>
          <w:marBottom w:val="0"/>
          <w:divBdr>
            <w:top w:val="none" w:sz="0" w:space="0" w:color="auto"/>
            <w:left w:val="none" w:sz="0" w:space="0" w:color="auto"/>
            <w:bottom w:val="none" w:sz="0" w:space="0" w:color="auto"/>
            <w:right w:val="none" w:sz="0" w:space="0" w:color="auto"/>
          </w:divBdr>
        </w:div>
        <w:div w:id="1965229347">
          <w:marLeft w:val="640"/>
          <w:marRight w:val="0"/>
          <w:marTop w:val="0"/>
          <w:marBottom w:val="0"/>
          <w:divBdr>
            <w:top w:val="none" w:sz="0" w:space="0" w:color="auto"/>
            <w:left w:val="none" w:sz="0" w:space="0" w:color="auto"/>
            <w:bottom w:val="none" w:sz="0" w:space="0" w:color="auto"/>
            <w:right w:val="none" w:sz="0" w:space="0" w:color="auto"/>
          </w:divBdr>
        </w:div>
        <w:div w:id="1980987297">
          <w:marLeft w:val="640"/>
          <w:marRight w:val="0"/>
          <w:marTop w:val="0"/>
          <w:marBottom w:val="0"/>
          <w:divBdr>
            <w:top w:val="none" w:sz="0" w:space="0" w:color="auto"/>
            <w:left w:val="none" w:sz="0" w:space="0" w:color="auto"/>
            <w:bottom w:val="none" w:sz="0" w:space="0" w:color="auto"/>
            <w:right w:val="none" w:sz="0" w:space="0" w:color="auto"/>
          </w:divBdr>
        </w:div>
        <w:div w:id="1981954667">
          <w:marLeft w:val="640"/>
          <w:marRight w:val="0"/>
          <w:marTop w:val="0"/>
          <w:marBottom w:val="0"/>
          <w:divBdr>
            <w:top w:val="none" w:sz="0" w:space="0" w:color="auto"/>
            <w:left w:val="none" w:sz="0" w:space="0" w:color="auto"/>
            <w:bottom w:val="none" w:sz="0" w:space="0" w:color="auto"/>
            <w:right w:val="none" w:sz="0" w:space="0" w:color="auto"/>
          </w:divBdr>
        </w:div>
        <w:div w:id="1982686457">
          <w:marLeft w:val="640"/>
          <w:marRight w:val="0"/>
          <w:marTop w:val="0"/>
          <w:marBottom w:val="0"/>
          <w:divBdr>
            <w:top w:val="none" w:sz="0" w:space="0" w:color="auto"/>
            <w:left w:val="none" w:sz="0" w:space="0" w:color="auto"/>
            <w:bottom w:val="none" w:sz="0" w:space="0" w:color="auto"/>
            <w:right w:val="none" w:sz="0" w:space="0" w:color="auto"/>
          </w:divBdr>
        </w:div>
        <w:div w:id="1993099633">
          <w:marLeft w:val="640"/>
          <w:marRight w:val="0"/>
          <w:marTop w:val="0"/>
          <w:marBottom w:val="0"/>
          <w:divBdr>
            <w:top w:val="none" w:sz="0" w:space="0" w:color="auto"/>
            <w:left w:val="none" w:sz="0" w:space="0" w:color="auto"/>
            <w:bottom w:val="none" w:sz="0" w:space="0" w:color="auto"/>
            <w:right w:val="none" w:sz="0" w:space="0" w:color="auto"/>
          </w:divBdr>
        </w:div>
        <w:div w:id="2006662401">
          <w:marLeft w:val="640"/>
          <w:marRight w:val="0"/>
          <w:marTop w:val="0"/>
          <w:marBottom w:val="0"/>
          <w:divBdr>
            <w:top w:val="none" w:sz="0" w:space="0" w:color="auto"/>
            <w:left w:val="none" w:sz="0" w:space="0" w:color="auto"/>
            <w:bottom w:val="none" w:sz="0" w:space="0" w:color="auto"/>
            <w:right w:val="none" w:sz="0" w:space="0" w:color="auto"/>
          </w:divBdr>
        </w:div>
        <w:div w:id="2016111373">
          <w:marLeft w:val="640"/>
          <w:marRight w:val="0"/>
          <w:marTop w:val="0"/>
          <w:marBottom w:val="0"/>
          <w:divBdr>
            <w:top w:val="none" w:sz="0" w:space="0" w:color="auto"/>
            <w:left w:val="none" w:sz="0" w:space="0" w:color="auto"/>
            <w:bottom w:val="none" w:sz="0" w:space="0" w:color="auto"/>
            <w:right w:val="none" w:sz="0" w:space="0" w:color="auto"/>
          </w:divBdr>
        </w:div>
        <w:div w:id="2043090889">
          <w:marLeft w:val="640"/>
          <w:marRight w:val="0"/>
          <w:marTop w:val="0"/>
          <w:marBottom w:val="0"/>
          <w:divBdr>
            <w:top w:val="none" w:sz="0" w:space="0" w:color="auto"/>
            <w:left w:val="none" w:sz="0" w:space="0" w:color="auto"/>
            <w:bottom w:val="none" w:sz="0" w:space="0" w:color="auto"/>
            <w:right w:val="none" w:sz="0" w:space="0" w:color="auto"/>
          </w:divBdr>
        </w:div>
        <w:div w:id="2048142829">
          <w:marLeft w:val="640"/>
          <w:marRight w:val="0"/>
          <w:marTop w:val="0"/>
          <w:marBottom w:val="0"/>
          <w:divBdr>
            <w:top w:val="none" w:sz="0" w:space="0" w:color="auto"/>
            <w:left w:val="none" w:sz="0" w:space="0" w:color="auto"/>
            <w:bottom w:val="none" w:sz="0" w:space="0" w:color="auto"/>
            <w:right w:val="none" w:sz="0" w:space="0" w:color="auto"/>
          </w:divBdr>
        </w:div>
        <w:div w:id="2055158291">
          <w:marLeft w:val="640"/>
          <w:marRight w:val="0"/>
          <w:marTop w:val="0"/>
          <w:marBottom w:val="0"/>
          <w:divBdr>
            <w:top w:val="none" w:sz="0" w:space="0" w:color="auto"/>
            <w:left w:val="none" w:sz="0" w:space="0" w:color="auto"/>
            <w:bottom w:val="none" w:sz="0" w:space="0" w:color="auto"/>
            <w:right w:val="none" w:sz="0" w:space="0" w:color="auto"/>
          </w:divBdr>
        </w:div>
        <w:div w:id="2086609516">
          <w:marLeft w:val="640"/>
          <w:marRight w:val="0"/>
          <w:marTop w:val="0"/>
          <w:marBottom w:val="0"/>
          <w:divBdr>
            <w:top w:val="none" w:sz="0" w:space="0" w:color="auto"/>
            <w:left w:val="none" w:sz="0" w:space="0" w:color="auto"/>
            <w:bottom w:val="none" w:sz="0" w:space="0" w:color="auto"/>
            <w:right w:val="none" w:sz="0" w:space="0" w:color="auto"/>
          </w:divBdr>
        </w:div>
        <w:div w:id="2095740819">
          <w:marLeft w:val="640"/>
          <w:marRight w:val="0"/>
          <w:marTop w:val="0"/>
          <w:marBottom w:val="0"/>
          <w:divBdr>
            <w:top w:val="none" w:sz="0" w:space="0" w:color="auto"/>
            <w:left w:val="none" w:sz="0" w:space="0" w:color="auto"/>
            <w:bottom w:val="none" w:sz="0" w:space="0" w:color="auto"/>
            <w:right w:val="none" w:sz="0" w:space="0" w:color="auto"/>
          </w:divBdr>
        </w:div>
        <w:div w:id="2103525027">
          <w:marLeft w:val="640"/>
          <w:marRight w:val="0"/>
          <w:marTop w:val="0"/>
          <w:marBottom w:val="0"/>
          <w:divBdr>
            <w:top w:val="none" w:sz="0" w:space="0" w:color="auto"/>
            <w:left w:val="none" w:sz="0" w:space="0" w:color="auto"/>
            <w:bottom w:val="none" w:sz="0" w:space="0" w:color="auto"/>
            <w:right w:val="none" w:sz="0" w:space="0" w:color="auto"/>
          </w:divBdr>
        </w:div>
      </w:divsChild>
    </w:div>
    <w:div w:id="1574897971">
      <w:bodyDiv w:val="1"/>
      <w:marLeft w:val="0"/>
      <w:marRight w:val="0"/>
      <w:marTop w:val="0"/>
      <w:marBottom w:val="0"/>
      <w:divBdr>
        <w:top w:val="none" w:sz="0" w:space="0" w:color="auto"/>
        <w:left w:val="none" w:sz="0" w:space="0" w:color="auto"/>
        <w:bottom w:val="none" w:sz="0" w:space="0" w:color="auto"/>
        <w:right w:val="none" w:sz="0" w:space="0" w:color="auto"/>
      </w:divBdr>
      <w:divsChild>
        <w:div w:id="5636685">
          <w:marLeft w:val="640"/>
          <w:marRight w:val="0"/>
          <w:marTop w:val="0"/>
          <w:marBottom w:val="0"/>
          <w:divBdr>
            <w:top w:val="none" w:sz="0" w:space="0" w:color="auto"/>
            <w:left w:val="none" w:sz="0" w:space="0" w:color="auto"/>
            <w:bottom w:val="none" w:sz="0" w:space="0" w:color="auto"/>
            <w:right w:val="none" w:sz="0" w:space="0" w:color="auto"/>
          </w:divBdr>
        </w:div>
        <w:div w:id="87313696">
          <w:marLeft w:val="640"/>
          <w:marRight w:val="0"/>
          <w:marTop w:val="0"/>
          <w:marBottom w:val="0"/>
          <w:divBdr>
            <w:top w:val="none" w:sz="0" w:space="0" w:color="auto"/>
            <w:left w:val="none" w:sz="0" w:space="0" w:color="auto"/>
            <w:bottom w:val="none" w:sz="0" w:space="0" w:color="auto"/>
            <w:right w:val="none" w:sz="0" w:space="0" w:color="auto"/>
          </w:divBdr>
        </w:div>
        <w:div w:id="111217373">
          <w:marLeft w:val="640"/>
          <w:marRight w:val="0"/>
          <w:marTop w:val="0"/>
          <w:marBottom w:val="0"/>
          <w:divBdr>
            <w:top w:val="none" w:sz="0" w:space="0" w:color="auto"/>
            <w:left w:val="none" w:sz="0" w:space="0" w:color="auto"/>
            <w:bottom w:val="none" w:sz="0" w:space="0" w:color="auto"/>
            <w:right w:val="none" w:sz="0" w:space="0" w:color="auto"/>
          </w:divBdr>
        </w:div>
        <w:div w:id="117837999">
          <w:marLeft w:val="640"/>
          <w:marRight w:val="0"/>
          <w:marTop w:val="0"/>
          <w:marBottom w:val="0"/>
          <w:divBdr>
            <w:top w:val="none" w:sz="0" w:space="0" w:color="auto"/>
            <w:left w:val="none" w:sz="0" w:space="0" w:color="auto"/>
            <w:bottom w:val="none" w:sz="0" w:space="0" w:color="auto"/>
            <w:right w:val="none" w:sz="0" w:space="0" w:color="auto"/>
          </w:divBdr>
        </w:div>
        <w:div w:id="126817910">
          <w:marLeft w:val="640"/>
          <w:marRight w:val="0"/>
          <w:marTop w:val="0"/>
          <w:marBottom w:val="0"/>
          <w:divBdr>
            <w:top w:val="none" w:sz="0" w:space="0" w:color="auto"/>
            <w:left w:val="none" w:sz="0" w:space="0" w:color="auto"/>
            <w:bottom w:val="none" w:sz="0" w:space="0" w:color="auto"/>
            <w:right w:val="none" w:sz="0" w:space="0" w:color="auto"/>
          </w:divBdr>
        </w:div>
        <w:div w:id="154683816">
          <w:marLeft w:val="640"/>
          <w:marRight w:val="0"/>
          <w:marTop w:val="0"/>
          <w:marBottom w:val="0"/>
          <w:divBdr>
            <w:top w:val="none" w:sz="0" w:space="0" w:color="auto"/>
            <w:left w:val="none" w:sz="0" w:space="0" w:color="auto"/>
            <w:bottom w:val="none" w:sz="0" w:space="0" w:color="auto"/>
            <w:right w:val="none" w:sz="0" w:space="0" w:color="auto"/>
          </w:divBdr>
        </w:div>
        <w:div w:id="155609095">
          <w:marLeft w:val="640"/>
          <w:marRight w:val="0"/>
          <w:marTop w:val="0"/>
          <w:marBottom w:val="0"/>
          <w:divBdr>
            <w:top w:val="none" w:sz="0" w:space="0" w:color="auto"/>
            <w:left w:val="none" w:sz="0" w:space="0" w:color="auto"/>
            <w:bottom w:val="none" w:sz="0" w:space="0" w:color="auto"/>
            <w:right w:val="none" w:sz="0" w:space="0" w:color="auto"/>
          </w:divBdr>
        </w:div>
        <w:div w:id="199588142">
          <w:marLeft w:val="640"/>
          <w:marRight w:val="0"/>
          <w:marTop w:val="0"/>
          <w:marBottom w:val="0"/>
          <w:divBdr>
            <w:top w:val="none" w:sz="0" w:space="0" w:color="auto"/>
            <w:left w:val="none" w:sz="0" w:space="0" w:color="auto"/>
            <w:bottom w:val="none" w:sz="0" w:space="0" w:color="auto"/>
            <w:right w:val="none" w:sz="0" w:space="0" w:color="auto"/>
          </w:divBdr>
        </w:div>
        <w:div w:id="223688436">
          <w:marLeft w:val="640"/>
          <w:marRight w:val="0"/>
          <w:marTop w:val="0"/>
          <w:marBottom w:val="0"/>
          <w:divBdr>
            <w:top w:val="none" w:sz="0" w:space="0" w:color="auto"/>
            <w:left w:val="none" w:sz="0" w:space="0" w:color="auto"/>
            <w:bottom w:val="none" w:sz="0" w:space="0" w:color="auto"/>
            <w:right w:val="none" w:sz="0" w:space="0" w:color="auto"/>
          </w:divBdr>
        </w:div>
        <w:div w:id="238641595">
          <w:marLeft w:val="640"/>
          <w:marRight w:val="0"/>
          <w:marTop w:val="0"/>
          <w:marBottom w:val="0"/>
          <w:divBdr>
            <w:top w:val="none" w:sz="0" w:space="0" w:color="auto"/>
            <w:left w:val="none" w:sz="0" w:space="0" w:color="auto"/>
            <w:bottom w:val="none" w:sz="0" w:space="0" w:color="auto"/>
            <w:right w:val="none" w:sz="0" w:space="0" w:color="auto"/>
          </w:divBdr>
        </w:div>
        <w:div w:id="257912652">
          <w:marLeft w:val="640"/>
          <w:marRight w:val="0"/>
          <w:marTop w:val="0"/>
          <w:marBottom w:val="0"/>
          <w:divBdr>
            <w:top w:val="none" w:sz="0" w:space="0" w:color="auto"/>
            <w:left w:val="none" w:sz="0" w:space="0" w:color="auto"/>
            <w:bottom w:val="none" w:sz="0" w:space="0" w:color="auto"/>
            <w:right w:val="none" w:sz="0" w:space="0" w:color="auto"/>
          </w:divBdr>
        </w:div>
        <w:div w:id="263923141">
          <w:marLeft w:val="640"/>
          <w:marRight w:val="0"/>
          <w:marTop w:val="0"/>
          <w:marBottom w:val="0"/>
          <w:divBdr>
            <w:top w:val="none" w:sz="0" w:space="0" w:color="auto"/>
            <w:left w:val="none" w:sz="0" w:space="0" w:color="auto"/>
            <w:bottom w:val="none" w:sz="0" w:space="0" w:color="auto"/>
            <w:right w:val="none" w:sz="0" w:space="0" w:color="auto"/>
          </w:divBdr>
        </w:div>
        <w:div w:id="295306984">
          <w:marLeft w:val="640"/>
          <w:marRight w:val="0"/>
          <w:marTop w:val="0"/>
          <w:marBottom w:val="0"/>
          <w:divBdr>
            <w:top w:val="none" w:sz="0" w:space="0" w:color="auto"/>
            <w:left w:val="none" w:sz="0" w:space="0" w:color="auto"/>
            <w:bottom w:val="none" w:sz="0" w:space="0" w:color="auto"/>
            <w:right w:val="none" w:sz="0" w:space="0" w:color="auto"/>
          </w:divBdr>
        </w:div>
        <w:div w:id="304747198">
          <w:marLeft w:val="640"/>
          <w:marRight w:val="0"/>
          <w:marTop w:val="0"/>
          <w:marBottom w:val="0"/>
          <w:divBdr>
            <w:top w:val="none" w:sz="0" w:space="0" w:color="auto"/>
            <w:left w:val="none" w:sz="0" w:space="0" w:color="auto"/>
            <w:bottom w:val="none" w:sz="0" w:space="0" w:color="auto"/>
            <w:right w:val="none" w:sz="0" w:space="0" w:color="auto"/>
          </w:divBdr>
        </w:div>
        <w:div w:id="310796729">
          <w:marLeft w:val="640"/>
          <w:marRight w:val="0"/>
          <w:marTop w:val="0"/>
          <w:marBottom w:val="0"/>
          <w:divBdr>
            <w:top w:val="none" w:sz="0" w:space="0" w:color="auto"/>
            <w:left w:val="none" w:sz="0" w:space="0" w:color="auto"/>
            <w:bottom w:val="none" w:sz="0" w:space="0" w:color="auto"/>
            <w:right w:val="none" w:sz="0" w:space="0" w:color="auto"/>
          </w:divBdr>
        </w:div>
        <w:div w:id="310865249">
          <w:marLeft w:val="640"/>
          <w:marRight w:val="0"/>
          <w:marTop w:val="0"/>
          <w:marBottom w:val="0"/>
          <w:divBdr>
            <w:top w:val="none" w:sz="0" w:space="0" w:color="auto"/>
            <w:left w:val="none" w:sz="0" w:space="0" w:color="auto"/>
            <w:bottom w:val="none" w:sz="0" w:space="0" w:color="auto"/>
            <w:right w:val="none" w:sz="0" w:space="0" w:color="auto"/>
          </w:divBdr>
        </w:div>
        <w:div w:id="332101512">
          <w:marLeft w:val="640"/>
          <w:marRight w:val="0"/>
          <w:marTop w:val="0"/>
          <w:marBottom w:val="0"/>
          <w:divBdr>
            <w:top w:val="none" w:sz="0" w:space="0" w:color="auto"/>
            <w:left w:val="none" w:sz="0" w:space="0" w:color="auto"/>
            <w:bottom w:val="none" w:sz="0" w:space="0" w:color="auto"/>
            <w:right w:val="none" w:sz="0" w:space="0" w:color="auto"/>
          </w:divBdr>
        </w:div>
        <w:div w:id="364598157">
          <w:marLeft w:val="640"/>
          <w:marRight w:val="0"/>
          <w:marTop w:val="0"/>
          <w:marBottom w:val="0"/>
          <w:divBdr>
            <w:top w:val="none" w:sz="0" w:space="0" w:color="auto"/>
            <w:left w:val="none" w:sz="0" w:space="0" w:color="auto"/>
            <w:bottom w:val="none" w:sz="0" w:space="0" w:color="auto"/>
            <w:right w:val="none" w:sz="0" w:space="0" w:color="auto"/>
          </w:divBdr>
        </w:div>
        <w:div w:id="369183479">
          <w:marLeft w:val="640"/>
          <w:marRight w:val="0"/>
          <w:marTop w:val="0"/>
          <w:marBottom w:val="0"/>
          <w:divBdr>
            <w:top w:val="none" w:sz="0" w:space="0" w:color="auto"/>
            <w:left w:val="none" w:sz="0" w:space="0" w:color="auto"/>
            <w:bottom w:val="none" w:sz="0" w:space="0" w:color="auto"/>
            <w:right w:val="none" w:sz="0" w:space="0" w:color="auto"/>
          </w:divBdr>
        </w:div>
        <w:div w:id="373039152">
          <w:marLeft w:val="640"/>
          <w:marRight w:val="0"/>
          <w:marTop w:val="0"/>
          <w:marBottom w:val="0"/>
          <w:divBdr>
            <w:top w:val="none" w:sz="0" w:space="0" w:color="auto"/>
            <w:left w:val="none" w:sz="0" w:space="0" w:color="auto"/>
            <w:bottom w:val="none" w:sz="0" w:space="0" w:color="auto"/>
            <w:right w:val="none" w:sz="0" w:space="0" w:color="auto"/>
          </w:divBdr>
        </w:div>
        <w:div w:id="397676657">
          <w:marLeft w:val="640"/>
          <w:marRight w:val="0"/>
          <w:marTop w:val="0"/>
          <w:marBottom w:val="0"/>
          <w:divBdr>
            <w:top w:val="none" w:sz="0" w:space="0" w:color="auto"/>
            <w:left w:val="none" w:sz="0" w:space="0" w:color="auto"/>
            <w:bottom w:val="none" w:sz="0" w:space="0" w:color="auto"/>
            <w:right w:val="none" w:sz="0" w:space="0" w:color="auto"/>
          </w:divBdr>
        </w:div>
        <w:div w:id="415828826">
          <w:marLeft w:val="640"/>
          <w:marRight w:val="0"/>
          <w:marTop w:val="0"/>
          <w:marBottom w:val="0"/>
          <w:divBdr>
            <w:top w:val="none" w:sz="0" w:space="0" w:color="auto"/>
            <w:left w:val="none" w:sz="0" w:space="0" w:color="auto"/>
            <w:bottom w:val="none" w:sz="0" w:space="0" w:color="auto"/>
            <w:right w:val="none" w:sz="0" w:space="0" w:color="auto"/>
          </w:divBdr>
        </w:div>
        <w:div w:id="418333447">
          <w:marLeft w:val="640"/>
          <w:marRight w:val="0"/>
          <w:marTop w:val="0"/>
          <w:marBottom w:val="0"/>
          <w:divBdr>
            <w:top w:val="none" w:sz="0" w:space="0" w:color="auto"/>
            <w:left w:val="none" w:sz="0" w:space="0" w:color="auto"/>
            <w:bottom w:val="none" w:sz="0" w:space="0" w:color="auto"/>
            <w:right w:val="none" w:sz="0" w:space="0" w:color="auto"/>
          </w:divBdr>
        </w:div>
        <w:div w:id="431706933">
          <w:marLeft w:val="640"/>
          <w:marRight w:val="0"/>
          <w:marTop w:val="0"/>
          <w:marBottom w:val="0"/>
          <w:divBdr>
            <w:top w:val="none" w:sz="0" w:space="0" w:color="auto"/>
            <w:left w:val="none" w:sz="0" w:space="0" w:color="auto"/>
            <w:bottom w:val="none" w:sz="0" w:space="0" w:color="auto"/>
            <w:right w:val="none" w:sz="0" w:space="0" w:color="auto"/>
          </w:divBdr>
        </w:div>
        <w:div w:id="451099673">
          <w:marLeft w:val="640"/>
          <w:marRight w:val="0"/>
          <w:marTop w:val="0"/>
          <w:marBottom w:val="0"/>
          <w:divBdr>
            <w:top w:val="none" w:sz="0" w:space="0" w:color="auto"/>
            <w:left w:val="none" w:sz="0" w:space="0" w:color="auto"/>
            <w:bottom w:val="none" w:sz="0" w:space="0" w:color="auto"/>
            <w:right w:val="none" w:sz="0" w:space="0" w:color="auto"/>
          </w:divBdr>
        </w:div>
        <w:div w:id="452290157">
          <w:marLeft w:val="640"/>
          <w:marRight w:val="0"/>
          <w:marTop w:val="0"/>
          <w:marBottom w:val="0"/>
          <w:divBdr>
            <w:top w:val="none" w:sz="0" w:space="0" w:color="auto"/>
            <w:left w:val="none" w:sz="0" w:space="0" w:color="auto"/>
            <w:bottom w:val="none" w:sz="0" w:space="0" w:color="auto"/>
            <w:right w:val="none" w:sz="0" w:space="0" w:color="auto"/>
          </w:divBdr>
        </w:div>
        <w:div w:id="466365043">
          <w:marLeft w:val="640"/>
          <w:marRight w:val="0"/>
          <w:marTop w:val="0"/>
          <w:marBottom w:val="0"/>
          <w:divBdr>
            <w:top w:val="none" w:sz="0" w:space="0" w:color="auto"/>
            <w:left w:val="none" w:sz="0" w:space="0" w:color="auto"/>
            <w:bottom w:val="none" w:sz="0" w:space="0" w:color="auto"/>
            <w:right w:val="none" w:sz="0" w:space="0" w:color="auto"/>
          </w:divBdr>
        </w:div>
        <w:div w:id="529999311">
          <w:marLeft w:val="640"/>
          <w:marRight w:val="0"/>
          <w:marTop w:val="0"/>
          <w:marBottom w:val="0"/>
          <w:divBdr>
            <w:top w:val="none" w:sz="0" w:space="0" w:color="auto"/>
            <w:left w:val="none" w:sz="0" w:space="0" w:color="auto"/>
            <w:bottom w:val="none" w:sz="0" w:space="0" w:color="auto"/>
            <w:right w:val="none" w:sz="0" w:space="0" w:color="auto"/>
          </w:divBdr>
        </w:div>
        <w:div w:id="588317669">
          <w:marLeft w:val="640"/>
          <w:marRight w:val="0"/>
          <w:marTop w:val="0"/>
          <w:marBottom w:val="0"/>
          <w:divBdr>
            <w:top w:val="none" w:sz="0" w:space="0" w:color="auto"/>
            <w:left w:val="none" w:sz="0" w:space="0" w:color="auto"/>
            <w:bottom w:val="none" w:sz="0" w:space="0" w:color="auto"/>
            <w:right w:val="none" w:sz="0" w:space="0" w:color="auto"/>
          </w:divBdr>
        </w:div>
        <w:div w:id="650445052">
          <w:marLeft w:val="640"/>
          <w:marRight w:val="0"/>
          <w:marTop w:val="0"/>
          <w:marBottom w:val="0"/>
          <w:divBdr>
            <w:top w:val="none" w:sz="0" w:space="0" w:color="auto"/>
            <w:left w:val="none" w:sz="0" w:space="0" w:color="auto"/>
            <w:bottom w:val="none" w:sz="0" w:space="0" w:color="auto"/>
            <w:right w:val="none" w:sz="0" w:space="0" w:color="auto"/>
          </w:divBdr>
        </w:div>
        <w:div w:id="664014336">
          <w:marLeft w:val="640"/>
          <w:marRight w:val="0"/>
          <w:marTop w:val="0"/>
          <w:marBottom w:val="0"/>
          <w:divBdr>
            <w:top w:val="none" w:sz="0" w:space="0" w:color="auto"/>
            <w:left w:val="none" w:sz="0" w:space="0" w:color="auto"/>
            <w:bottom w:val="none" w:sz="0" w:space="0" w:color="auto"/>
            <w:right w:val="none" w:sz="0" w:space="0" w:color="auto"/>
          </w:divBdr>
        </w:div>
        <w:div w:id="672416211">
          <w:marLeft w:val="640"/>
          <w:marRight w:val="0"/>
          <w:marTop w:val="0"/>
          <w:marBottom w:val="0"/>
          <w:divBdr>
            <w:top w:val="none" w:sz="0" w:space="0" w:color="auto"/>
            <w:left w:val="none" w:sz="0" w:space="0" w:color="auto"/>
            <w:bottom w:val="none" w:sz="0" w:space="0" w:color="auto"/>
            <w:right w:val="none" w:sz="0" w:space="0" w:color="auto"/>
          </w:divBdr>
        </w:div>
        <w:div w:id="697971677">
          <w:marLeft w:val="640"/>
          <w:marRight w:val="0"/>
          <w:marTop w:val="0"/>
          <w:marBottom w:val="0"/>
          <w:divBdr>
            <w:top w:val="none" w:sz="0" w:space="0" w:color="auto"/>
            <w:left w:val="none" w:sz="0" w:space="0" w:color="auto"/>
            <w:bottom w:val="none" w:sz="0" w:space="0" w:color="auto"/>
            <w:right w:val="none" w:sz="0" w:space="0" w:color="auto"/>
          </w:divBdr>
        </w:div>
        <w:div w:id="732851072">
          <w:marLeft w:val="640"/>
          <w:marRight w:val="0"/>
          <w:marTop w:val="0"/>
          <w:marBottom w:val="0"/>
          <w:divBdr>
            <w:top w:val="none" w:sz="0" w:space="0" w:color="auto"/>
            <w:left w:val="none" w:sz="0" w:space="0" w:color="auto"/>
            <w:bottom w:val="none" w:sz="0" w:space="0" w:color="auto"/>
            <w:right w:val="none" w:sz="0" w:space="0" w:color="auto"/>
          </w:divBdr>
        </w:div>
        <w:div w:id="741870611">
          <w:marLeft w:val="640"/>
          <w:marRight w:val="0"/>
          <w:marTop w:val="0"/>
          <w:marBottom w:val="0"/>
          <w:divBdr>
            <w:top w:val="none" w:sz="0" w:space="0" w:color="auto"/>
            <w:left w:val="none" w:sz="0" w:space="0" w:color="auto"/>
            <w:bottom w:val="none" w:sz="0" w:space="0" w:color="auto"/>
            <w:right w:val="none" w:sz="0" w:space="0" w:color="auto"/>
          </w:divBdr>
        </w:div>
        <w:div w:id="770011773">
          <w:marLeft w:val="640"/>
          <w:marRight w:val="0"/>
          <w:marTop w:val="0"/>
          <w:marBottom w:val="0"/>
          <w:divBdr>
            <w:top w:val="none" w:sz="0" w:space="0" w:color="auto"/>
            <w:left w:val="none" w:sz="0" w:space="0" w:color="auto"/>
            <w:bottom w:val="none" w:sz="0" w:space="0" w:color="auto"/>
            <w:right w:val="none" w:sz="0" w:space="0" w:color="auto"/>
          </w:divBdr>
        </w:div>
        <w:div w:id="774137186">
          <w:marLeft w:val="640"/>
          <w:marRight w:val="0"/>
          <w:marTop w:val="0"/>
          <w:marBottom w:val="0"/>
          <w:divBdr>
            <w:top w:val="none" w:sz="0" w:space="0" w:color="auto"/>
            <w:left w:val="none" w:sz="0" w:space="0" w:color="auto"/>
            <w:bottom w:val="none" w:sz="0" w:space="0" w:color="auto"/>
            <w:right w:val="none" w:sz="0" w:space="0" w:color="auto"/>
          </w:divBdr>
        </w:div>
        <w:div w:id="797527001">
          <w:marLeft w:val="640"/>
          <w:marRight w:val="0"/>
          <w:marTop w:val="0"/>
          <w:marBottom w:val="0"/>
          <w:divBdr>
            <w:top w:val="none" w:sz="0" w:space="0" w:color="auto"/>
            <w:left w:val="none" w:sz="0" w:space="0" w:color="auto"/>
            <w:bottom w:val="none" w:sz="0" w:space="0" w:color="auto"/>
            <w:right w:val="none" w:sz="0" w:space="0" w:color="auto"/>
          </w:divBdr>
        </w:div>
        <w:div w:id="819275601">
          <w:marLeft w:val="640"/>
          <w:marRight w:val="0"/>
          <w:marTop w:val="0"/>
          <w:marBottom w:val="0"/>
          <w:divBdr>
            <w:top w:val="none" w:sz="0" w:space="0" w:color="auto"/>
            <w:left w:val="none" w:sz="0" w:space="0" w:color="auto"/>
            <w:bottom w:val="none" w:sz="0" w:space="0" w:color="auto"/>
            <w:right w:val="none" w:sz="0" w:space="0" w:color="auto"/>
          </w:divBdr>
        </w:div>
        <w:div w:id="838545551">
          <w:marLeft w:val="640"/>
          <w:marRight w:val="0"/>
          <w:marTop w:val="0"/>
          <w:marBottom w:val="0"/>
          <w:divBdr>
            <w:top w:val="none" w:sz="0" w:space="0" w:color="auto"/>
            <w:left w:val="none" w:sz="0" w:space="0" w:color="auto"/>
            <w:bottom w:val="none" w:sz="0" w:space="0" w:color="auto"/>
            <w:right w:val="none" w:sz="0" w:space="0" w:color="auto"/>
          </w:divBdr>
        </w:div>
        <w:div w:id="865408784">
          <w:marLeft w:val="640"/>
          <w:marRight w:val="0"/>
          <w:marTop w:val="0"/>
          <w:marBottom w:val="0"/>
          <w:divBdr>
            <w:top w:val="none" w:sz="0" w:space="0" w:color="auto"/>
            <w:left w:val="none" w:sz="0" w:space="0" w:color="auto"/>
            <w:bottom w:val="none" w:sz="0" w:space="0" w:color="auto"/>
            <w:right w:val="none" w:sz="0" w:space="0" w:color="auto"/>
          </w:divBdr>
        </w:div>
        <w:div w:id="876117095">
          <w:marLeft w:val="640"/>
          <w:marRight w:val="0"/>
          <w:marTop w:val="0"/>
          <w:marBottom w:val="0"/>
          <w:divBdr>
            <w:top w:val="none" w:sz="0" w:space="0" w:color="auto"/>
            <w:left w:val="none" w:sz="0" w:space="0" w:color="auto"/>
            <w:bottom w:val="none" w:sz="0" w:space="0" w:color="auto"/>
            <w:right w:val="none" w:sz="0" w:space="0" w:color="auto"/>
          </w:divBdr>
        </w:div>
        <w:div w:id="925529928">
          <w:marLeft w:val="640"/>
          <w:marRight w:val="0"/>
          <w:marTop w:val="0"/>
          <w:marBottom w:val="0"/>
          <w:divBdr>
            <w:top w:val="none" w:sz="0" w:space="0" w:color="auto"/>
            <w:left w:val="none" w:sz="0" w:space="0" w:color="auto"/>
            <w:bottom w:val="none" w:sz="0" w:space="0" w:color="auto"/>
            <w:right w:val="none" w:sz="0" w:space="0" w:color="auto"/>
          </w:divBdr>
        </w:div>
        <w:div w:id="967315751">
          <w:marLeft w:val="640"/>
          <w:marRight w:val="0"/>
          <w:marTop w:val="0"/>
          <w:marBottom w:val="0"/>
          <w:divBdr>
            <w:top w:val="none" w:sz="0" w:space="0" w:color="auto"/>
            <w:left w:val="none" w:sz="0" w:space="0" w:color="auto"/>
            <w:bottom w:val="none" w:sz="0" w:space="0" w:color="auto"/>
            <w:right w:val="none" w:sz="0" w:space="0" w:color="auto"/>
          </w:divBdr>
        </w:div>
        <w:div w:id="967974760">
          <w:marLeft w:val="640"/>
          <w:marRight w:val="0"/>
          <w:marTop w:val="0"/>
          <w:marBottom w:val="0"/>
          <w:divBdr>
            <w:top w:val="none" w:sz="0" w:space="0" w:color="auto"/>
            <w:left w:val="none" w:sz="0" w:space="0" w:color="auto"/>
            <w:bottom w:val="none" w:sz="0" w:space="0" w:color="auto"/>
            <w:right w:val="none" w:sz="0" w:space="0" w:color="auto"/>
          </w:divBdr>
        </w:div>
        <w:div w:id="978923218">
          <w:marLeft w:val="640"/>
          <w:marRight w:val="0"/>
          <w:marTop w:val="0"/>
          <w:marBottom w:val="0"/>
          <w:divBdr>
            <w:top w:val="none" w:sz="0" w:space="0" w:color="auto"/>
            <w:left w:val="none" w:sz="0" w:space="0" w:color="auto"/>
            <w:bottom w:val="none" w:sz="0" w:space="0" w:color="auto"/>
            <w:right w:val="none" w:sz="0" w:space="0" w:color="auto"/>
          </w:divBdr>
        </w:div>
        <w:div w:id="983319030">
          <w:marLeft w:val="640"/>
          <w:marRight w:val="0"/>
          <w:marTop w:val="0"/>
          <w:marBottom w:val="0"/>
          <w:divBdr>
            <w:top w:val="none" w:sz="0" w:space="0" w:color="auto"/>
            <w:left w:val="none" w:sz="0" w:space="0" w:color="auto"/>
            <w:bottom w:val="none" w:sz="0" w:space="0" w:color="auto"/>
            <w:right w:val="none" w:sz="0" w:space="0" w:color="auto"/>
          </w:divBdr>
        </w:div>
        <w:div w:id="996148449">
          <w:marLeft w:val="640"/>
          <w:marRight w:val="0"/>
          <w:marTop w:val="0"/>
          <w:marBottom w:val="0"/>
          <w:divBdr>
            <w:top w:val="none" w:sz="0" w:space="0" w:color="auto"/>
            <w:left w:val="none" w:sz="0" w:space="0" w:color="auto"/>
            <w:bottom w:val="none" w:sz="0" w:space="0" w:color="auto"/>
            <w:right w:val="none" w:sz="0" w:space="0" w:color="auto"/>
          </w:divBdr>
        </w:div>
        <w:div w:id="1002658416">
          <w:marLeft w:val="640"/>
          <w:marRight w:val="0"/>
          <w:marTop w:val="0"/>
          <w:marBottom w:val="0"/>
          <w:divBdr>
            <w:top w:val="none" w:sz="0" w:space="0" w:color="auto"/>
            <w:left w:val="none" w:sz="0" w:space="0" w:color="auto"/>
            <w:bottom w:val="none" w:sz="0" w:space="0" w:color="auto"/>
            <w:right w:val="none" w:sz="0" w:space="0" w:color="auto"/>
          </w:divBdr>
        </w:div>
        <w:div w:id="1032346037">
          <w:marLeft w:val="640"/>
          <w:marRight w:val="0"/>
          <w:marTop w:val="0"/>
          <w:marBottom w:val="0"/>
          <w:divBdr>
            <w:top w:val="none" w:sz="0" w:space="0" w:color="auto"/>
            <w:left w:val="none" w:sz="0" w:space="0" w:color="auto"/>
            <w:bottom w:val="none" w:sz="0" w:space="0" w:color="auto"/>
            <w:right w:val="none" w:sz="0" w:space="0" w:color="auto"/>
          </w:divBdr>
        </w:div>
        <w:div w:id="1042755468">
          <w:marLeft w:val="640"/>
          <w:marRight w:val="0"/>
          <w:marTop w:val="0"/>
          <w:marBottom w:val="0"/>
          <w:divBdr>
            <w:top w:val="none" w:sz="0" w:space="0" w:color="auto"/>
            <w:left w:val="none" w:sz="0" w:space="0" w:color="auto"/>
            <w:bottom w:val="none" w:sz="0" w:space="0" w:color="auto"/>
            <w:right w:val="none" w:sz="0" w:space="0" w:color="auto"/>
          </w:divBdr>
        </w:div>
        <w:div w:id="1079600575">
          <w:marLeft w:val="640"/>
          <w:marRight w:val="0"/>
          <w:marTop w:val="0"/>
          <w:marBottom w:val="0"/>
          <w:divBdr>
            <w:top w:val="none" w:sz="0" w:space="0" w:color="auto"/>
            <w:left w:val="none" w:sz="0" w:space="0" w:color="auto"/>
            <w:bottom w:val="none" w:sz="0" w:space="0" w:color="auto"/>
            <w:right w:val="none" w:sz="0" w:space="0" w:color="auto"/>
          </w:divBdr>
        </w:div>
        <w:div w:id="1089499476">
          <w:marLeft w:val="640"/>
          <w:marRight w:val="0"/>
          <w:marTop w:val="0"/>
          <w:marBottom w:val="0"/>
          <w:divBdr>
            <w:top w:val="none" w:sz="0" w:space="0" w:color="auto"/>
            <w:left w:val="none" w:sz="0" w:space="0" w:color="auto"/>
            <w:bottom w:val="none" w:sz="0" w:space="0" w:color="auto"/>
            <w:right w:val="none" w:sz="0" w:space="0" w:color="auto"/>
          </w:divBdr>
        </w:div>
        <w:div w:id="1113094374">
          <w:marLeft w:val="640"/>
          <w:marRight w:val="0"/>
          <w:marTop w:val="0"/>
          <w:marBottom w:val="0"/>
          <w:divBdr>
            <w:top w:val="none" w:sz="0" w:space="0" w:color="auto"/>
            <w:left w:val="none" w:sz="0" w:space="0" w:color="auto"/>
            <w:bottom w:val="none" w:sz="0" w:space="0" w:color="auto"/>
            <w:right w:val="none" w:sz="0" w:space="0" w:color="auto"/>
          </w:divBdr>
        </w:div>
        <w:div w:id="1165391491">
          <w:marLeft w:val="640"/>
          <w:marRight w:val="0"/>
          <w:marTop w:val="0"/>
          <w:marBottom w:val="0"/>
          <w:divBdr>
            <w:top w:val="none" w:sz="0" w:space="0" w:color="auto"/>
            <w:left w:val="none" w:sz="0" w:space="0" w:color="auto"/>
            <w:bottom w:val="none" w:sz="0" w:space="0" w:color="auto"/>
            <w:right w:val="none" w:sz="0" w:space="0" w:color="auto"/>
          </w:divBdr>
        </w:div>
        <w:div w:id="1175000201">
          <w:marLeft w:val="640"/>
          <w:marRight w:val="0"/>
          <w:marTop w:val="0"/>
          <w:marBottom w:val="0"/>
          <w:divBdr>
            <w:top w:val="none" w:sz="0" w:space="0" w:color="auto"/>
            <w:left w:val="none" w:sz="0" w:space="0" w:color="auto"/>
            <w:bottom w:val="none" w:sz="0" w:space="0" w:color="auto"/>
            <w:right w:val="none" w:sz="0" w:space="0" w:color="auto"/>
          </w:divBdr>
        </w:div>
        <w:div w:id="1223251242">
          <w:marLeft w:val="640"/>
          <w:marRight w:val="0"/>
          <w:marTop w:val="0"/>
          <w:marBottom w:val="0"/>
          <w:divBdr>
            <w:top w:val="none" w:sz="0" w:space="0" w:color="auto"/>
            <w:left w:val="none" w:sz="0" w:space="0" w:color="auto"/>
            <w:bottom w:val="none" w:sz="0" w:space="0" w:color="auto"/>
            <w:right w:val="none" w:sz="0" w:space="0" w:color="auto"/>
          </w:divBdr>
        </w:div>
        <w:div w:id="1241794038">
          <w:marLeft w:val="640"/>
          <w:marRight w:val="0"/>
          <w:marTop w:val="0"/>
          <w:marBottom w:val="0"/>
          <w:divBdr>
            <w:top w:val="none" w:sz="0" w:space="0" w:color="auto"/>
            <w:left w:val="none" w:sz="0" w:space="0" w:color="auto"/>
            <w:bottom w:val="none" w:sz="0" w:space="0" w:color="auto"/>
            <w:right w:val="none" w:sz="0" w:space="0" w:color="auto"/>
          </w:divBdr>
        </w:div>
        <w:div w:id="1248343027">
          <w:marLeft w:val="640"/>
          <w:marRight w:val="0"/>
          <w:marTop w:val="0"/>
          <w:marBottom w:val="0"/>
          <w:divBdr>
            <w:top w:val="none" w:sz="0" w:space="0" w:color="auto"/>
            <w:left w:val="none" w:sz="0" w:space="0" w:color="auto"/>
            <w:bottom w:val="none" w:sz="0" w:space="0" w:color="auto"/>
            <w:right w:val="none" w:sz="0" w:space="0" w:color="auto"/>
          </w:divBdr>
        </w:div>
        <w:div w:id="1283077627">
          <w:marLeft w:val="640"/>
          <w:marRight w:val="0"/>
          <w:marTop w:val="0"/>
          <w:marBottom w:val="0"/>
          <w:divBdr>
            <w:top w:val="none" w:sz="0" w:space="0" w:color="auto"/>
            <w:left w:val="none" w:sz="0" w:space="0" w:color="auto"/>
            <w:bottom w:val="none" w:sz="0" w:space="0" w:color="auto"/>
            <w:right w:val="none" w:sz="0" w:space="0" w:color="auto"/>
          </w:divBdr>
        </w:div>
        <w:div w:id="1292592422">
          <w:marLeft w:val="640"/>
          <w:marRight w:val="0"/>
          <w:marTop w:val="0"/>
          <w:marBottom w:val="0"/>
          <w:divBdr>
            <w:top w:val="none" w:sz="0" w:space="0" w:color="auto"/>
            <w:left w:val="none" w:sz="0" w:space="0" w:color="auto"/>
            <w:bottom w:val="none" w:sz="0" w:space="0" w:color="auto"/>
            <w:right w:val="none" w:sz="0" w:space="0" w:color="auto"/>
          </w:divBdr>
        </w:div>
        <w:div w:id="1335104958">
          <w:marLeft w:val="640"/>
          <w:marRight w:val="0"/>
          <w:marTop w:val="0"/>
          <w:marBottom w:val="0"/>
          <w:divBdr>
            <w:top w:val="none" w:sz="0" w:space="0" w:color="auto"/>
            <w:left w:val="none" w:sz="0" w:space="0" w:color="auto"/>
            <w:bottom w:val="none" w:sz="0" w:space="0" w:color="auto"/>
            <w:right w:val="none" w:sz="0" w:space="0" w:color="auto"/>
          </w:divBdr>
        </w:div>
        <w:div w:id="1339189640">
          <w:marLeft w:val="640"/>
          <w:marRight w:val="0"/>
          <w:marTop w:val="0"/>
          <w:marBottom w:val="0"/>
          <w:divBdr>
            <w:top w:val="none" w:sz="0" w:space="0" w:color="auto"/>
            <w:left w:val="none" w:sz="0" w:space="0" w:color="auto"/>
            <w:bottom w:val="none" w:sz="0" w:space="0" w:color="auto"/>
            <w:right w:val="none" w:sz="0" w:space="0" w:color="auto"/>
          </w:divBdr>
        </w:div>
        <w:div w:id="1339846783">
          <w:marLeft w:val="640"/>
          <w:marRight w:val="0"/>
          <w:marTop w:val="0"/>
          <w:marBottom w:val="0"/>
          <w:divBdr>
            <w:top w:val="none" w:sz="0" w:space="0" w:color="auto"/>
            <w:left w:val="none" w:sz="0" w:space="0" w:color="auto"/>
            <w:bottom w:val="none" w:sz="0" w:space="0" w:color="auto"/>
            <w:right w:val="none" w:sz="0" w:space="0" w:color="auto"/>
          </w:divBdr>
        </w:div>
        <w:div w:id="1367869625">
          <w:marLeft w:val="640"/>
          <w:marRight w:val="0"/>
          <w:marTop w:val="0"/>
          <w:marBottom w:val="0"/>
          <w:divBdr>
            <w:top w:val="none" w:sz="0" w:space="0" w:color="auto"/>
            <w:left w:val="none" w:sz="0" w:space="0" w:color="auto"/>
            <w:bottom w:val="none" w:sz="0" w:space="0" w:color="auto"/>
            <w:right w:val="none" w:sz="0" w:space="0" w:color="auto"/>
          </w:divBdr>
        </w:div>
        <w:div w:id="1370060768">
          <w:marLeft w:val="640"/>
          <w:marRight w:val="0"/>
          <w:marTop w:val="0"/>
          <w:marBottom w:val="0"/>
          <w:divBdr>
            <w:top w:val="none" w:sz="0" w:space="0" w:color="auto"/>
            <w:left w:val="none" w:sz="0" w:space="0" w:color="auto"/>
            <w:bottom w:val="none" w:sz="0" w:space="0" w:color="auto"/>
            <w:right w:val="none" w:sz="0" w:space="0" w:color="auto"/>
          </w:divBdr>
        </w:div>
        <w:div w:id="1372724481">
          <w:marLeft w:val="640"/>
          <w:marRight w:val="0"/>
          <w:marTop w:val="0"/>
          <w:marBottom w:val="0"/>
          <w:divBdr>
            <w:top w:val="none" w:sz="0" w:space="0" w:color="auto"/>
            <w:left w:val="none" w:sz="0" w:space="0" w:color="auto"/>
            <w:bottom w:val="none" w:sz="0" w:space="0" w:color="auto"/>
            <w:right w:val="none" w:sz="0" w:space="0" w:color="auto"/>
          </w:divBdr>
        </w:div>
        <w:div w:id="1385522502">
          <w:marLeft w:val="640"/>
          <w:marRight w:val="0"/>
          <w:marTop w:val="0"/>
          <w:marBottom w:val="0"/>
          <w:divBdr>
            <w:top w:val="none" w:sz="0" w:space="0" w:color="auto"/>
            <w:left w:val="none" w:sz="0" w:space="0" w:color="auto"/>
            <w:bottom w:val="none" w:sz="0" w:space="0" w:color="auto"/>
            <w:right w:val="none" w:sz="0" w:space="0" w:color="auto"/>
          </w:divBdr>
        </w:div>
        <w:div w:id="1412505907">
          <w:marLeft w:val="640"/>
          <w:marRight w:val="0"/>
          <w:marTop w:val="0"/>
          <w:marBottom w:val="0"/>
          <w:divBdr>
            <w:top w:val="none" w:sz="0" w:space="0" w:color="auto"/>
            <w:left w:val="none" w:sz="0" w:space="0" w:color="auto"/>
            <w:bottom w:val="none" w:sz="0" w:space="0" w:color="auto"/>
            <w:right w:val="none" w:sz="0" w:space="0" w:color="auto"/>
          </w:divBdr>
        </w:div>
        <w:div w:id="1423062072">
          <w:marLeft w:val="640"/>
          <w:marRight w:val="0"/>
          <w:marTop w:val="0"/>
          <w:marBottom w:val="0"/>
          <w:divBdr>
            <w:top w:val="none" w:sz="0" w:space="0" w:color="auto"/>
            <w:left w:val="none" w:sz="0" w:space="0" w:color="auto"/>
            <w:bottom w:val="none" w:sz="0" w:space="0" w:color="auto"/>
            <w:right w:val="none" w:sz="0" w:space="0" w:color="auto"/>
          </w:divBdr>
        </w:div>
        <w:div w:id="1478570655">
          <w:marLeft w:val="640"/>
          <w:marRight w:val="0"/>
          <w:marTop w:val="0"/>
          <w:marBottom w:val="0"/>
          <w:divBdr>
            <w:top w:val="none" w:sz="0" w:space="0" w:color="auto"/>
            <w:left w:val="none" w:sz="0" w:space="0" w:color="auto"/>
            <w:bottom w:val="none" w:sz="0" w:space="0" w:color="auto"/>
            <w:right w:val="none" w:sz="0" w:space="0" w:color="auto"/>
          </w:divBdr>
        </w:div>
        <w:div w:id="1488399925">
          <w:marLeft w:val="640"/>
          <w:marRight w:val="0"/>
          <w:marTop w:val="0"/>
          <w:marBottom w:val="0"/>
          <w:divBdr>
            <w:top w:val="none" w:sz="0" w:space="0" w:color="auto"/>
            <w:left w:val="none" w:sz="0" w:space="0" w:color="auto"/>
            <w:bottom w:val="none" w:sz="0" w:space="0" w:color="auto"/>
            <w:right w:val="none" w:sz="0" w:space="0" w:color="auto"/>
          </w:divBdr>
        </w:div>
        <w:div w:id="1489206236">
          <w:marLeft w:val="640"/>
          <w:marRight w:val="0"/>
          <w:marTop w:val="0"/>
          <w:marBottom w:val="0"/>
          <w:divBdr>
            <w:top w:val="none" w:sz="0" w:space="0" w:color="auto"/>
            <w:left w:val="none" w:sz="0" w:space="0" w:color="auto"/>
            <w:bottom w:val="none" w:sz="0" w:space="0" w:color="auto"/>
            <w:right w:val="none" w:sz="0" w:space="0" w:color="auto"/>
          </w:divBdr>
        </w:div>
        <w:div w:id="1518615719">
          <w:marLeft w:val="640"/>
          <w:marRight w:val="0"/>
          <w:marTop w:val="0"/>
          <w:marBottom w:val="0"/>
          <w:divBdr>
            <w:top w:val="none" w:sz="0" w:space="0" w:color="auto"/>
            <w:left w:val="none" w:sz="0" w:space="0" w:color="auto"/>
            <w:bottom w:val="none" w:sz="0" w:space="0" w:color="auto"/>
            <w:right w:val="none" w:sz="0" w:space="0" w:color="auto"/>
          </w:divBdr>
        </w:div>
        <w:div w:id="1524981496">
          <w:marLeft w:val="640"/>
          <w:marRight w:val="0"/>
          <w:marTop w:val="0"/>
          <w:marBottom w:val="0"/>
          <w:divBdr>
            <w:top w:val="none" w:sz="0" w:space="0" w:color="auto"/>
            <w:left w:val="none" w:sz="0" w:space="0" w:color="auto"/>
            <w:bottom w:val="none" w:sz="0" w:space="0" w:color="auto"/>
            <w:right w:val="none" w:sz="0" w:space="0" w:color="auto"/>
          </w:divBdr>
        </w:div>
        <w:div w:id="1557663669">
          <w:marLeft w:val="640"/>
          <w:marRight w:val="0"/>
          <w:marTop w:val="0"/>
          <w:marBottom w:val="0"/>
          <w:divBdr>
            <w:top w:val="none" w:sz="0" w:space="0" w:color="auto"/>
            <w:left w:val="none" w:sz="0" w:space="0" w:color="auto"/>
            <w:bottom w:val="none" w:sz="0" w:space="0" w:color="auto"/>
            <w:right w:val="none" w:sz="0" w:space="0" w:color="auto"/>
          </w:divBdr>
        </w:div>
        <w:div w:id="1564097408">
          <w:marLeft w:val="640"/>
          <w:marRight w:val="0"/>
          <w:marTop w:val="0"/>
          <w:marBottom w:val="0"/>
          <w:divBdr>
            <w:top w:val="none" w:sz="0" w:space="0" w:color="auto"/>
            <w:left w:val="none" w:sz="0" w:space="0" w:color="auto"/>
            <w:bottom w:val="none" w:sz="0" w:space="0" w:color="auto"/>
            <w:right w:val="none" w:sz="0" w:space="0" w:color="auto"/>
          </w:divBdr>
        </w:div>
        <w:div w:id="1637711648">
          <w:marLeft w:val="640"/>
          <w:marRight w:val="0"/>
          <w:marTop w:val="0"/>
          <w:marBottom w:val="0"/>
          <w:divBdr>
            <w:top w:val="none" w:sz="0" w:space="0" w:color="auto"/>
            <w:left w:val="none" w:sz="0" w:space="0" w:color="auto"/>
            <w:bottom w:val="none" w:sz="0" w:space="0" w:color="auto"/>
            <w:right w:val="none" w:sz="0" w:space="0" w:color="auto"/>
          </w:divBdr>
        </w:div>
        <w:div w:id="1660115057">
          <w:marLeft w:val="640"/>
          <w:marRight w:val="0"/>
          <w:marTop w:val="0"/>
          <w:marBottom w:val="0"/>
          <w:divBdr>
            <w:top w:val="none" w:sz="0" w:space="0" w:color="auto"/>
            <w:left w:val="none" w:sz="0" w:space="0" w:color="auto"/>
            <w:bottom w:val="none" w:sz="0" w:space="0" w:color="auto"/>
            <w:right w:val="none" w:sz="0" w:space="0" w:color="auto"/>
          </w:divBdr>
        </w:div>
        <w:div w:id="1683513171">
          <w:marLeft w:val="640"/>
          <w:marRight w:val="0"/>
          <w:marTop w:val="0"/>
          <w:marBottom w:val="0"/>
          <w:divBdr>
            <w:top w:val="none" w:sz="0" w:space="0" w:color="auto"/>
            <w:left w:val="none" w:sz="0" w:space="0" w:color="auto"/>
            <w:bottom w:val="none" w:sz="0" w:space="0" w:color="auto"/>
            <w:right w:val="none" w:sz="0" w:space="0" w:color="auto"/>
          </w:divBdr>
        </w:div>
        <w:div w:id="1686320627">
          <w:marLeft w:val="640"/>
          <w:marRight w:val="0"/>
          <w:marTop w:val="0"/>
          <w:marBottom w:val="0"/>
          <w:divBdr>
            <w:top w:val="none" w:sz="0" w:space="0" w:color="auto"/>
            <w:left w:val="none" w:sz="0" w:space="0" w:color="auto"/>
            <w:bottom w:val="none" w:sz="0" w:space="0" w:color="auto"/>
            <w:right w:val="none" w:sz="0" w:space="0" w:color="auto"/>
          </w:divBdr>
        </w:div>
        <w:div w:id="1705246847">
          <w:marLeft w:val="640"/>
          <w:marRight w:val="0"/>
          <w:marTop w:val="0"/>
          <w:marBottom w:val="0"/>
          <w:divBdr>
            <w:top w:val="none" w:sz="0" w:space="0" w:color="auto"/>
            <w:left w:val="none" w:sz="0" w:space="0" w:color="auto"/>
            <w:bottom w:val="none" w:sz="0" w:space="0" w:color="auto"/>
            <w:right w:val="none" w:sz="0" w:space="0" w:color="auto"/>
          </w:divBdr>
        </w:div>
        <w:div w:id="1716736654">
          <w:marLeft w:val="640"/>
          <w:marRight w:val="0"/>
          <w:marTop w:val="0"/>
          <w:marBottom w:val="0"/>
          <w:divBdr>
            <w:top w:val="none" w:sz="0" w:space="0" w:color="auto"/>
            <w:left w:val="none" w:sz="0" w:space="0" w:color="auto"/>
            <w:bottom w:val="none" w:sz="0" w:space="0" w:color="auto"/>
            <w:right w:val="none" w:sz="0" w:space="0" w:color="auto"/>
          </w:divBdr>
        </w:div>
        <w:div w:id="1727341127">
          <w:marLeft w:val="640"/>
          <w:marRight w:val="0"/>
          <w:marTop w:val="0"/>
          <w:marBottom w:val="0"/>
          <w:divBdr>
            <w:top w:val="none" w:sz="0" w:space="0" w:color="auto"/>
            <w:left w:val="none" w:sz="0" w:space="0" w:color="auto"/>
            <w:bottom w:val="none" w:sz="0" w:space="0" w:color="auto"/>
            <w:right w:val="none" w:sz="0" w:space="0" w:color="auto"/>
          </w:divBdr>
        </w:div>
        <w:div w:id="1746031137">
          <w:marLeft w:val="640"/>
          <w:marRight w:val="0"/>
          <w:marTop w:val="0"/>
          <w:marBottom w:val="0"/>
          <w:divBdr>
            <w:top w:val="none" w:sz="0" w:space="0" w:color="auto"/>
            <w:left w:val="none" w:sz="0" w:space="0" w:color="auto"/>
            <w:bottom w:val="none" w:sz="0" w:space="0" w:color="auto"/>
            <w:right w:val="none" w:sz="0" w:space="0" w:color="auto"/>
          </w:divBdr>
        </w:div>
        <w:div w:id="1749420408">
          <w:marLeft w:val="640"/>
          <w:marRight w:val="0"/>
          <w:marTop w:val="0"/>
          <w:marBottom w:val="0"/>
          <w:divBdr>
            <w:top w:val="none" w:sz="0" w:space="0" w:color="auto"/>
            <w:left w:val="none" w:sz="0" w:space="0" w:color="auto"/>
            <w:bottom w:val="none" w:sz="0" w:space="0" w:color="auto"/>
            <w:right w:val="none" w:sz="0" w:space="0" w:color="auto"/>
          </w:divBdr>
        </w:div>
        <w:div w:id="1876654558">
          <w:marLeft w:val="640"/>
          <w:marRight w:val="0"/>
          <w:marTop w:val="0"/>
          <w:marBottom w:val="0"/>
          <w:divBdr>
            <w:top w:val="none" w:sz="0" w:space="0" w:color="auto"/>
            <w:left w:val="none" w:sz="0" w:space="0" w:color="auto"/>
            <w:bottom w:val="none" w:sz="0" w:space="0" w:color="auto"/>
            <w:right w:val="none" w:sz="0" w:space="0" w:color="auto"/>
          </w:divBdr>
        </w:div>
        <w:div w:id="1877355531">
          <w:marLeft w:val="640"/>
          <w:marRight w:val="0"/>
          <w:marTop w:val="0"/>
          <w:marBottom w:val="0"/>
          <w:divBdr>
            <w:top w:val="none" w:sz="0" w:space="0" w:color="auto"/>
            <w:left w:val="none" w:sz="0" w:space="0" w:color="auto"/>
            <w:bottom w:val="none" w:sz="0" w:space="0" w:color="auto"/>
            <w:right w:val="none" w:sz="0" w:space="0" w:color="auto"/>
          </w:divBdr>
        </w:div>
        <w:div w:id="1898205862">
          <w:marLeft w:val="640"/>
          <w:marRight w:val="0"/>
          <w:marTop w:val="0"/>
          <w:marBottom w:val="0"/>
          <w:divBdr>
            <w:top w:val="none" w:sz="0" w:space="0" w:color="auto"/>
            <w:left w:val="none" w:sz="0" w:space="0" w:color="auto"/>
            <w:bottom w:val="none" w:sz="0" w:space="0" w:color="auto"/>
            <w:right w:val="none" w:sz="0" w:space="0" w:color="auto"/>
          </w:divBdr>
        </w:div>
        <w:div w:id="1936010727">
          <w:marLeft w:val="640"/>
          <w:marRight w:val="0"/>
          <w:marTop w:val="0"/>
          <w:marBottom w:val="0"/>
          <w:divBdr>
            <w:top w:val="none" w:sz="0" w:space="0" w:color="auto"/>
            <w:left w:val="none" w:sz="0" w:space="0" w:color="auto"/>
            <w:bottom w:val="none" w:sz="0" w:space="0" w:color="auto"/>
            <w:right w:val="none" w:sz="0" w:space="0" w:color="auto"/>
          </w:divBdr>
        </w:div>
        <w:div w:id="1955401573">
          <w:marLeft w:val="640"/>
          <w:marRight w:val="0"/>
          <w:marTop w:val="0"/>
          <w:marBottom w:val="0"/>
          <w:divBdr>
            <w:top w:val="none" w:sz="0" w:space="0" w:color="auto"/>
            <w:left w:val="none" w:sz="0" w:space="0" w:color="auto"/>
            <w:bottom w:val="none" w:sz="0" w:space="0" w:color="auto"/>
            <w:right w:val="none" w:sz="0" w:space="0" w:color="auto"/>
          </w:divBdr>
        </w:div>
        <w:div w:id="2043703754">
          <w:marLeft w:val="640"/>
          <w:marRight w:val="0"/>
          <w:marTop w:val="0"/>
          <w:marBottom w:val="0"/>
          <w:divBdr>
            <w:top w:val="none" w:sz="0" w:space="0" w:color="auto"/>
            <w:left w:val="none" w:sz="0" w:space="0" w:color="auto"/>
            <w:bottom w:val="none" w:sz="0" w:space="0" w:color="auto"/>
            <w:right w:val="none" w:sz="0" w:space="0" w:color="auto"/>
          </w:divBdr>
        </w:div>
        <w:div w:id="2054305921">
          <w:marLeft w:val="640"/>
          <w:marRight w:val="0"/>
          <w:marTop w:val="0"/>
          <w:marBottom w:val="0"/>
          <w:divBdr>
            <w:top w:val="none" w:sz="0" w:space="0" w:color="auto"/>
            <w:left w:val="none" w:sz="0" w:space="0" w:color="auto"/>
            <w:bottom w:val="none" w:sz="0" w:space="0" w:color="auto"/>
            <w:right w:val="none" w:sz="0" w:space="0" w:color="auto"/>
          </w:divBdr>
        </w:div>
        <w:div w:id="2054888554">
          <w:marLeft w:val="640"/>
          <w:marRight w:val="0"/>
          <w:marTop w:val="0"/>
          <w:marBottom w:val="0"/>
          <w:divBdr>
            <w:top w:val="none" w:sz="0" w:space="0" w:color="auto"/>
            <w:left w:val="none" w:sz="0" w:space="0" w:color="auto"/>
            <w:bottom w:val="none" w:sz="0" w:space="0" w:color="auto"/>
            <w:right w:val="none" w:sz="0" w:space="0" w:color="auto"/>
          </w:divBdr>
        </w:div>
        <w:div w:id="2061634254">
          <w:marLeft w:val="640"/>
          <w:marRight w:val="0"/>
          <w:marTop w:val="0"/>
          <w:marBottom w:val="0"/>
          <w:divBdr>
            <w:top w:val="none" w:sz="0" w:space="0" w:color="auto"/>
            <w:left w:val="none" w:sz="0" w:space="0" w:color="auto"/>
            <w:bottom w:val="none" w:sz="0" w:space="0" w:color="auto"/>
            <w:right w:val="none" w:sz="0" w:space="0" w:color="auto"/>
          </w:divBdr>
        </w:div>
        <w:div w:id="2078046191">
          <w:marLeft w:val="640"/>
          <w:marRight w:val="0"/>
          <w:marTop w:val="0"/>
          <w:marBottom w:val="0"/>
          <w:divBdr>
            <w:top w:val="none" w:sz="0" w:space="0" w:color="auto"/>
            <w:left w:val="none" w:sz="0" w:space="0" w:color="auto"/>
            <w:bottom w:val="none" w:sz="0" w:space="0" w:color="auto"/>
            <w:right w:val="none" w:sz="0" w:space="0" w:color="auto"/>
          </w:divBdr>
        </w:div>
      </w:divsChild>
    </w:div>
    <w:div w:id="1590968220">
      <w:bodyDiv w:val="1"/>
      <w:marLeft w:val="0"/>
      <w:marRight w:val="0"/>
      <w:marTop w:val="0"/>
      <w:marBottom w:val="0"/>
      <w:divBdr>
        <w:top w:val="none" w:sz="0" w:space="0" w:color="auto"/>
        <w:left w:val="none" w:sz="0" w:space="0" w:color="auto"/>
        <w:bottom w:val="none" w:sz="0" w:space="0" w:color="auto"/>
        <w:right w:val="none" w:sz="0" w:space="0" w:color="auto"/>
      </w:divBdr>
      <w:divsChild>
        <w:div w:id="44184566">
          <w:marLeft w:val="640"/>
          <w:marRight w:val="0"/>
          <w:marTop w:val="0"/>
          <w:marBottom w:val="0"/>
          <w:divBdr>
            <w:top w:val="none" w:sz="0" w:space="0" w:color="auto"/>
            <w:left w:val="none" w:sz="0" w:space="0" w:color="auto"/>
            <w:bottom w:val="none" w:sz="0" w:space="0" w:color="auto"/>
            <w:right w:val="none" w:sz="0" w:space="0" w:color="auto"/>
          </w:divBdr>
        </w:div>
        <w:div w:id="110125194">
          <w:marLeft w:val="640"/>
          <w:marRight w:val="0"/>
          <w:marTop w:val="0"/>
          <w:marBottom w:val="0"/>
          <w:divBdr>
            <w:top w:val="none" w:sz="0" w:space="0" w:color="auto"/>
            <w:left w:val="none" w:sz="0" w:space="0" w:color="auto"/>
            <w:bottom w:val="none" w:sz="0" w:space="0" w:color="auto"/>
            <w:right w:val="none" w:sz="0" w:space="0" w:color="auto"/>
          </w:divBdr>
        </w:div>
        <w:div w:id="120340646">
          <w:marLeft w:val="640"/>
          <w:marRight w:val="0"/>
          <w:marTop w:val="0"/>
          <w:marBottom w:val="0"/>
          <w:divBdr>
            <w:top w:val="none" w:sz="0" w:space="0" w:color="auto"/>
            <w:left w:val="none" w:sz="0" w:space="0" w:color="auto"/>
            <w:bottom w:val="none" w:sz="0" w:space="0" w:color="auto"/>
            <w:right w:val="none" w:sz="0" w:space="0" w:color="auto"/>
          </w:divBdr>
        </w:div>
        <w:div w:id="125390189">
          <w:marLeft w:val="640"/>
          <w:marRight w:val="0"/>
          <w:marTop w:val="0"/>
          <w:marBottom w:val="0"/>
          <w:divBdr>
            <w:top w:val="none" w:sz="0" w:space="0" w:color="auto"/>
            <w:left w:val="none" w:sz="0" w:space="0" w:color="auto"/>
            <w:bottom w:val="none" w:sz="0" w:space="0" w:color="auto"/>
            <w:right w:val="none" w:sz="0" w:space="0" w:color="auto"/>
          </w:divBdr>
        </w:div>
        <w:div w:id="149643257">
          <w:marLeft w:val="640"/>
          <w:marRight w:val="0"/>
          <w:marTop w:val="0"/>
          <w:marBottom w:val="0"/>
          <w:divBdr>
            <w:top w:val="none" w:sz="0" w:space="0" w:color="auto"/>
            <w:left w:val="none" w:sz="0" w:space="0" w:color="auto"/>
            <w:bottom w:val="none" w:sz="0" w:space="0" w:color="auto"/>
            <w:right w:val="none" w:sz="0" w:space="0" w:color="auto"/>
          </w:divBdr>
        </w:div>
        <w:div w:id="203255190">
          <w:marLeft w:val="640"/>
          <w:marRight w:val="0"/>
          <w:marTop w:val="0"/>
          <w:marBottom w:val="0"/>
          <w:divBdr>
            <w:top w:val="none" w:sz="0" w:space="0" w:color="auto"/>
            <w:left w:val="none" w:sz="0" w:space="0" w:color="auto"/>
            <w:bottom w:val="none" w:sz="0" w:space="0" w:color="auto"/>
            <w:right w:val="none" w:sz="0" w:space="0" w:color="auto"/>
          </w:divBdr>
        </w:div>
        <w:div w:id="205337754">
          <w:marLeft w:val="640"/>
          <w:marRight w:val="0"/>
          <w:marTop w:val="0"/>
          <w:marBottom w:val="0"/>
          <w:divBdr>
            <w:top w:val="none" w:sz="0" w:space="0" w:color="auto"/>
            <w:left w:val="none" w:sz="0" w:space="0" w:color="auto"/>
            <w:bottom w:val="none" w:sz="0" w:space="0" w:color="auto"/>
            <w:right w:val="none" w:sz="0" w:space="0" w:color="auto"/>
          </w:divBdr>
        </w:div>
        <w:div w:id="231429560">
          <w:marLeft w:val="640"/>
          <w:marRight w:val="0"/>
          <w:marTop w:val="0"/>
          <w:marBottom w:val="0"/>
          <w:divBdr>
            <w:top w:val="none" w:sz="0" w:space="0" w:color="auto"/>
            <w:left w:val="none" w:sz="0" w:space="0" w:color="auto"/>
            <w:bottom w:val="none" w:sz="0" w:space="0" w:color="auto"/>
            <w:right w:val="none" w:sz="0" w:space="0" w:color="auto"/>
          </w:divBdr>
        </w:div>
        <w:div w:id="239096114">
          <w:marLeft w:val="640"/>
          <w:marRight w:val="0"/>
          <w:marTop w:val="0"/>
          <w:marBottom w:val="0"/>
          <w:divBdr>
            <w:top w:val="none" w:sz="0" w:space="0" w:color="auto"/>
            <w:left w:val="none" w:sz="0" w:space="0" w:color="auto"/>
            <w:bottom w:val="none" w:sz="0" w:space="0" w:color="auto"/>
            <w:right w:val="none" w:sz="0" w:space="0" w:color="auto"/>
          </w:divBdr>
        </w:div>
        <w:div w:id="248513302">
          <w:marLeft w:val="640"/>
          <w:marRight w:val="0"/>
          <w:marTop w:val="0"/>
          <w:marBottom w:val="0"/>
          <w:divBdr>
            <w:top w:val="none" w:sz="0" w:space="0" w:color="auto"/>
            <w:left w:val="none" w:sz="0" w:space="0" w:color="auto"/>
            <w:bottom w:val="none" w:sz="0" w:space="0" w:color="auto"/>
            <w:right w:val="none" w:sz="0" w:space="0" w:color="auto"/>
          </w:divBdr>
        </w:div>
        <w:div w:id="273706739">
          <w:marLeft w:val="640"/>
          <w:marRight w:val="0"/>
          <w:marTop w:val="0"/>
          <w:marBottom w:val="0"/>
          <w:divBdr>
            <w:top w:val="none" w:sz="0" w:space="0" w:color="auto"/>
            <w:left w:val="none" w:sz="0" w:space="0" w:color="auto"/>
            <w:bottom w:val="none" w:sz="0" w:space="0" w:color="auto"/>
            <w:right w:val="none" w:sz="0" w:space="0" w:color="auto"/>
          </w:divBdr>
        </w:div>
        <w:div w:id="275479426">
          <w:marLeft w:val="640"/>
          <w:marRight w:val="0"/>
          <w:marTop w:val="0"/>
          <w:marBottom w:val="0"/>
          <w:divBdr>
            <w:top w:val="none" w:sz="0" w:space="0" w:color="auto"/>
            <w:left w:val="none" w:sz="0" w:space="0" w:color="auto"/>
            <w:bottom w:val="none" w:sz="0" w:space="0" w:color="auto"/>
            <w:right w:val="none" w:sz="0" w:space="0" w:color="auto"/>
          </w:divBdr>
        </w:div>
        <w:div w:id="298996135">
          <w:marLeft w:val="640"/>
          <w:marRight w:val="0"/>
          <w:marTop w:val="0"/>
          <w:marBottom w:val="0"/>
          <w:divBdr>
            <w:top w:val="none" w:sz="0" w:space="0" w:color="auto"/>
            <w:left w:val="none" w:sz="0" w:space="0" w:color="auto"/>
            <w:bottom w:val="none" w:sz="0" w:space="0" w:color="auto"/>
            <w:right w:val="none" w:sz="0" w:space="0" w:color="auto"/>
          </w:divBdr>
        </w:div>
        <w:div w:id="309554359">
          <w:marLeft w:val="640"/>
          <w:marRight w:val="0"/>
          <w:marTop w:val="0"/>
          <w:marBottom w:val="0"/>
          <w:divBdr>
            <w:top w:val="none" w:sz="0" w:space="0" w:color="auto"/>
            <w:left w:val="none" w:sz="0" w:space="0" w:color="auto"/>
            <w:bottom w:val="none" w:sz="0" w:space="0" w:color="auto"/>
            <w:right w:val="none" w:sz="0" w:space="0" w:color="auto"/>
          </w:divBdr>
        </w:div>
        <w:div w:id="321738092">
          <w:marLeft w:val="640"/>
          <w:marRight w:val="0"/>
          <w:marTop w:val="0"/>
          <w:marBottom w:val="0"/>
          <w:divBdr>
            <w:top w:val="none" w:sz="0" w:space="0" w:color="auto"/>
            <w:left w:val="none" w:sz="0" w:space="0" w:color="auto"/>
            <w:bottom w:val="none" w:sz="0" w:space="0" w:color="auto"/>
            <w:right w:val="none" w:sz="0" w:space="0" w:color="auto"/>
          </w:divBdr>
        </w:div>
        <w:div w:id="326400000">
          <w:marLeft w:val="640"/>
          <w:marRight w:val="0"/>
          <w:marTop w:val="0"/>
          <w:marBottom w:val="0"/>
          <w:divBdr>
            <w:top w:val="none" w:sz="0" w:space="0" w:color="auto"/>
            <w:left w:val="none" w:sz="0" w:space="0" w:color="auto"/>
            <w:bottom w:val="none" w:sz="0" w:space="0" w:color="auto"/>
            <w:right w:val="none" w:sz="0" w:space="0" w:color="auto"/>
          </w:divBdr>
        </w:div>
        <w:div w:id="351153270">
          <w:marLeft w:val="640"/>
          <w:marRight w:val="0"/>
          <w:marTop w:val="0"/>
          <w:marBottom w:val="0"/>
          <w:divBdr>
            <w:top w:val="none" w:sz="0" w:space="0" w:color="auto"/>
            <w:left w:val="none" w:sz="0" w:space="0" w:color="auto"/>
            <w:bottom w:val="none" w:sz="0" w:space="0" w:color="auto"/>
            <w:right w:val="none" w:sz="0" w:space="0" w:color="auto"/>
          </w:divBdr>
        </w:div>
        <w:div w:id="357513991">
          <w:marLeft w:val="640"/>
          <w:marRight w:val="0"/>
          <w:marTop w:val="0"/>
          <w:marBottom w:val="0"/>
          <w:divBdr>
            <w:top w:val="none" w:sz="0" w:space="0" w:color="auto"/>
            <w:left w:val="none" w:sz="0" w:space="0" w:color="auto"/>
            <w:bottom w:val="none" w:sz="0" w:space="0" w:color="auto"/>
            <w:right w:val="none" w:sz="0" w:space="0" w:color="auto"/>
          </w:divBdr>
        </w:div>
        <w:div w:id="382826109">
          <w:marLeft w:val="640"/>
          <w:marRight w:val="0"/>
          <w:marTop w:val="0"/>
          <w:marBottom w:val="0"/>
          <w:divBdr>
            <w:top w:val="none" w:sz="0" w:space="0" w:color="auto"/>
            <w:left w:val="none" w:sz="0" w:space="0" w:color="auto"/>
            <w:bottom w:val="none" w:sz="0" w:space="0" w:color="auto"/>
            <w:right w:val="none" w:sz="0" w:space="0" w:color="auto"/>
          </w:divBdr>
        </w:div>
        <w:div w:id="402065467">
          <w:marLeft w:val="640"/>
          <w:marRight w:val="0"/>
          <w:marTop w:val="0"/>
          <w:marBottom w:val="0"/>
          <w:divBdr>
            <w:top w:val="none" w:sz="0" w:space="0" w:color="auto"/>
            <w:left w:val="none" w:sz="0" w:space="0" w:color="auto"/>
            <w:bottom w:val="none" w:sz="0" w:space="0" w:color="auto"/>
            <w:right w:val="none" w:sz="0" w:space="0" w:color="auto"/>
          </w:divBdr>
        </w:div>
        <w:div w:id="436826015">
          <w:marLeft w:val="640"/>
          <w:marRight w:val="0"/>
          <w:marTop w:val="0"/>
          <w:marBottom w:val="0"/>
          <w:divBdr>
            <w:top w:val="none" w:sz="0" w:space="0" w:color="auto"/>
            <w:left w:val="none" w:sz="0" w:space="0" w:color="auto"/>
            <w:bottom w:val="none" w:sz="0" w:space="0" w:color="auto"/>
            <w:right w:val="none" w:sz="0" w:space="0" w:color="auto"/>
          </w:divBdr>
        </w:div>
        <w:div w:id="452291669">
          <w:marLeft w:val="640"/>
          <w:marRight w:val="0"/>
          <w:marTop w:val="0"/>
          <w:marBottom w:val="0"/>
          <w:divBdr>
            <w:top w:val="none" w:sz="0" w:space="0" w:color="auto"/>
            <w:left w:val="none" w:sz="0" w:space="0" w:color="auto"/>
            <w:bottom w:val="none" w:sz="0" w:space="0" w:color="auto"/>
            <w:right w:val="none" w:sz="0" w:space="0" w:color="auto"/>
          </w:divBdr>
        </w:div>
        <w:div w:id="454060518">
          <w:marLeft w:val="640"/>
          <w:marRight w:val="0"/>
          <w:marTop w:val="0"/>
          <w:marBottom w:val="0"/>
          <w:divBdr>
            <w:top w:val="none" w:sz="0" w:space="0" w:color="auto"/>
            <w:left w:val="none" w:sz="0" w:space="0" w:color="auto"/>
            <w:bottom w:val="none" w:sz="0" w:space="0" w:color="auto"/>
            <w:right w:val="none" w:sz="0" w:space="0" w:color="auto"/>
          </w:divBdr>
        </w:div>
        <w:div w:id="474218842">
          <w:marLeft w:val="640"/>
          <w:marRight w:val="0"/>
          <w:marTop w:val="0"/>
          <w:marBottom w:val="0"/>
          <w:divBdr>
            <w:top w:val="none" w:sz="0" w:space="0" w:color="auto"/>
            <w:left w:val="none" w:sz="0" w:space="0" w:color="auto"/>
            <w:bottom w:val="none" w:sz="0" w:space="0" w:color="auto"/>
            <w:right w:val="none" w:sz="0" w:space="0" w:color="auto"/>
          </w:divBdr>
        </w:div>
        <w:div w:id="528107523">
          <w:marLeft w:val="640"/>
          <w:marRight w:val="0"/>
          <w:marTop w:val="0"/>
          <w:marBottom w:val="0"/>
          <w:divBdr>
            <w:top w:val="none" w:sz="0" w:space="0" w:color="auto"/>
            <w:left w:val="none" w:sz="0" w:space="0" w:color="auto"/>
            <w:bottom w:val="none" w:sz="0" w:space="0" w:color="auto"/>
            <w:right w:val="none" w:sz="0" w:space="0" w:color="auto"/>
          </w:divBdr>
        </w:div>
        <w:div w:id="557861466">
          <w:marLeft w:val="640"/>
          <w:marRight w:val="0"/>
          <w:marTop w:val="0"/>
          <w:marBottom w:val="0"/>
          <w:divBdr>
            <w:top w:val="none" w:sz="0" w:space="0" w:color="auto"/>
            <w:left w:val="none" w:sz="0" w:space="0" w:color="auto"/>
            <w:bottom w:val="none" w:sz="0" w:space="0" w:color="auto"/>
            <w:right w:val="none" w:sz="0" w:space="0" w:color="auto"/>
          </w:divBdr>
        </w:div>
        <w:div w:id="559482924">
          <w:marLeft w:val="640"/>
          <w:marRight w:val="0"/>
          <w:marTop w:val="0"/>
          <w:marBottom w:val="0"/>
          <w:divBdr>
            <w:top w:val="none" w:sz="0" w:space="0" w:color="auto"/>
            <w:left w:val="none" w:sz="0" w:space="0" w:color="auto"/>
            <w:bottom w:val="none" w:sz="0" w:space="0" w:color="auto"/>
            <w:right w:val="none" w:sz="0" w:space="0" w:color="auto"/>
          </w:divBdr>
        </w:div>
        <w:div w:id="581108093">
          <w:marLeft w:val="640"/>
          <w:marRight w:val="0"/>
          <w:marTop w:val="0"/>
          <w:marBottom w:val="0"/>
          <w:divBdr>
            <w:top w:val="none" w:sz="0" w:space="0" w:color="auto"/>
            <w:left w:val="none" w:sz="0" w:space="0" w:color="auto"/>
            <w:bottom w:val="none" w:sz="0" w:space="0" w:color="auto"/>
            <w:right w:val="none" w:sz="0" w:space="0" w:color="auto"/>
          </w:divBdr>
        </w:div>
        <w:div w:id="587927383">
          <w:marLeft w:val="640"/>
          <w:marRight w:val="0"/>
          <w:marTop w:val="0"/>
          <w:marBottom w:val="0"/>
          <w:divBdr>
            <w:top w:val="none" w:sz="0" w:space="0" w:color="auto"/>
            <w:left w:val="none" w:sz="0" w:space="0" w:color="auto"/>
            <w:bottom w:val="none" w:sz="0" w:space="0" w:color="auto"/>
            <w:right w:val="none" w:sz="0" w:space="0" w:color="auto"/>
          </w:divBdr>
        </w:div>
        <w:div w:id="598371068">
          <w:marLeft w:val="640"/>
          <w:marRight w:val="0"/>
          <w:marTop w:val="0"/>
          <w:marBottom w:val="0"/>
          <w:divBdr>
            <w:top w:val="none" w:sz="0" w:space="0" w:color="auto"/>
            <w:left w:val="none" w:sz="0" w:space="0" w:color="auto"/>
            <w:bottom w:val="none" w:sz="0" w:space="0" w:color="auto"/>
            <w:right w:val="none" w:sz="0" w:space="0" w:color="auto"/>
          </w:divBdr>
        </w:div>
        <w:div w:id="621573622">
          <w:marLeft w:val="640"/>
          <w:marRight w:val="0"/>
          <w:marTop w:val="0"/>
          <w:marBottom w:val="0"/>
          <w:divBdr>
            <w:top w:val="none" w:sz="0" w:space="0" w:color="auto"/>
            <w:left w:val="none" w:sz="0" w:space="0" w:color="auto"/>
            <w:bottom w:val="none" w:sz="0" w:space="0" w:color="auto"/>
            <w:right w:val="none" w:sz="0" w:space="0" w:color="auto"/>
          </w:divBdr>
        </w:div>
        <w:div w:id="661735391">
          <w:marLeft w:val="640"/>
          <w:marRight w:val="0"/>
          <w:marTop w:val="0"/>
          <w:marBottom w:val="0"/>
          <w:divBdr>
            <w:top w:val="none" w:sz="0" w:space="0" w:color="auto"/>
            <w:left w:val="none" w:sz="0" w:space="0" w:color="auto"/>
            <w:bottom w:val="none" w:sz="0" w:space="0" w:color="auto"/>
            <w:right w:val="none" w:sz="0" w:space="0" w:color="auto"/>
          </w:divBdr>
        </w:div>
        <w:div w:id="693337785">
          <w:marLeft w:val="640"/>
          <w:marRight w:val="0"/>
          <w:marTop w:val="0"/>
          <w:marBottom w:val="0"/>
          <w:divBdr>
            <w:top w:val="none" w:sz="0" w:space="0" w:color="auto"/>
            <w:left w:val="none" w:sz="0" w:space="0" w:color="auto"/>
            <w:bottom w:val="none" w:sz="0" w:space="0" w:color="auto"/>
            <w:right w:val="none" w:sz="0" w:space="0" w:color="auto"/>
          </w:divBdr>
        </w:div>
        <w:div w:id="695468481">
          <w:marLeft w:val="640"/>
          <w:marRight w:val="0"/>
          <w:marTop w:val="0"/>
          <w:marBottom w:val="0"/>
          <w:divBdr>
            <w:top w:val="none" w:sz="0" w:space="0" w:color="auto"/>
            <w:left w:val="none" w:sz="0" w:space="0" w:color="auto"/>
            <w:bottom w:val="none" w:sz="0" w:space="0" w:color="auto"/>
            <w:right w:val="none" w:sz="0" w:space="0" w:color="auto"/>
          </w:divBdr>
        </w:div>
        <w:div w:id="735661913">
          <w:marLeft w:val="640"/>
          <w:marRight w:val="0"/>
          <w:marTop w:val="0"/>
          <w:marBottom w:val="0"/>
          <w:divBdr>
            <w:top w:val="none" w:sz="0" w:space="0" w:color="auto"/>
            <w:left w:val="none" w:sz="0" w:space="0" w:color="auto"/>
            <w:bottom w:val="none" w:sz="0" w:space="0" w:color="auto"/>
            <w:right w:val="none" w:sz="0" w:space="0" w:color="auto"/>
          </w:divBdr>
        </w:div>
        <w:div w:id="737483729">
          <w:marLeft w:val="640"/>
          <w:marRight w:val="0"/>
          <w:marTop w:val="0"/>
          <w:marBottom w:val="0"/>
          <w:divBdr>
            <w:top w:val="none" w:sz="0" w:space="0" w:color="auto"/>
            <w:left w:val="none" w:sz="0" w:space="0" w:color="auto"/>
            <w:bottom w:val="none" w:sz="0" w:space="0" w:color="auto"/>
            <w:right w:val="none" w:sz="0" w:space="0" w:color="auto"/>
          </w:divBdr>
        </w:div>
        <w:div w:id="754399243">
          <w:marLeft w:val="640"/>
          <w:marRight w:val="0"/>
          <w:marTop w:val="0"/>
          <w:marBottom w:val="0"/>
          <w:divBdr>
            <w:top w:val="none" w:sz="0" w:space="0" w:color="auto"/>
            <w:left w:val="none" w:sz="0" w:space="0" w:color="auto"/>
            <w:bottom w:val="none" w:sz="0" w:space="0" w:color="auto"/>
            <w:right w:val="none" w:sz="0" w:space="0" w:color="auto"/>
          </w:divBdr>
        </w:div>
        <w:div w:id="789400700">
          <w:marLeft w:val="640"/>
          <w:marRight w:val="0"/>
          <w:marTop w:val="0"/>
          <w:marBottom w:val="0"/>
          <w:divBdr>
            <w:top w:val="none" w:sz="0" w:space="0" w:color="auto"/>
            <w:left w:val="none" w:sz="0" w:space="0" w:color="auto"/>
            <w:bottom w:val="none" w:sz="0" w:space="0" w:color="auto"/>
            <w:right w:val="none" w:sz="0" w:space="0" w:color="auto"/>
          </w:divBdr>
        </w:div>
        <w:div w:id="805125041">
          <w:marLeft w:val="640"/>
          <w:marRight w:val="0"/>
          <w:marTop w:val="0"/>
          <w:marBottom w:val="0"/>
          <w:divBdr>
            <w:top w:val="none" w:sz="0" w:space="0" w:color="auto"/>
            <w:left w:val="none" w:sz="0" w:space="0" w:color="auto"/>
            <w:bottom w:val="none" w:sz="0" w:space="0" w:color="auto"/>
            <w:right w:val="none" w:sz="0" w:space="0" w:color="auto"/>
          </w:divBdr>
        </w:div>
        <w:div w:id="806509916">
          <w:marLeft w:val="640"/>
          <w:marRight w:val="0"/>
          <w:marTop w:val="0"/>
          <w:marBottom w:val="0"/>
          <w:divBdr>
            <w:top w:val="none" w:sz="0" w:space="0" w:color="auto"/>
            <w:left w:val="none" w:sz="0" w:space="0" w:color="auto"/>
            <w:bottom w:val="none" w:sz="0" w:space="0" w:color="auto"/>
            <w:right w:val="none" w:sz="0" w:space="0" w:color="auto"/>
          </w:divBdr>
        </w:div>
        <w:div w:id="835459212">
          <w:marLeft w:val="640"/>
          <w:marRight w:val="0"/>
          <w:marTop w:val="0"/>
          <w:marBottom w:val="0"/>
          <w:divBdr>
            <w:top w:val="none" w:sz="0" w:space="0" w:color="auto"/>
            <w:left w:val="none" w:sz="0" w:space="0" w:color="auto"/>
            <w:bottom w:val="none" w:sz="0" w:space="0" w:color="auto"/>
            <w:right w:val="none" w:sz="0" w:space="0" w:color="auto"/>
          </w:divBdr>
        </w:div>
        <w:div w:id="837577622">
          <w:marLeft w:val="640"/>
          <w:marRight w:val="0"/>
          <w:marTop w:val="0"/>
          <w:marBottom w:val="0"/>
          <w:divBdr>
            <w:top w:val="none" w:sz="0" w:space="0" w:color="auto"/>
            <w:left w:val="none" w:sz="0" w:space="0" w:color="auto"/>
            <w:bottom w:val="none" w:sz="0" w:space="0" w:color="auto"/>
            <w:right w:val="none" w:sz="0" w:space="0" w:color="auto"/>
          </w:divBdr>
        </w:div>
        <w:div w:id="841360555">
          <w:marLeft w:val="640"/>
          <w:marRight w:val="0"/>
          <w:marTop w:val="0"/>
          <w:marBottom w:val="0"/>
          <w:divBdr>
            <w:top w:val="none" w:sz="0" w:space="0" w:color="auto"/>
            <w:left w:val="none" w:sz="0" w:space="0" w:color="auto"/>
            <w:bottom w:val="none" w:sz="0" w:space="0" w:color="auto"/>
            <w:right w:val="none" w:sz="0" w:space="0" w:color="auto"/>
          </w:divBdr>
        </w:div>
        <w:div w:id="866529425">
          <w:marLeft w:val="640"/>
          <w:marRight w:val="0"/>
          <w:marTop w:val="0"/>
          <w:marBottom w:val="0"/>
          <w:divBdr>
            <w:top w:val="none" w:sz="0" w:space="0" w:color="auto"/>
            <w:left w:val="none" w:sz="0" w:space="0" w:color="auto"/>
            <w:bottom w:val="none" w:sz="0" w:space="0" w:color="auto"/>
            <w:right w:val="none" w:sz="0" w:space="0" w:color="auto"/>
          </w:divBdr>
        </w:div>
        <w:div w:id="924993411">
          <w:marLeft w:val="640"/>
          <w:marRight w:val="0"/>
          <w:marTop w:val="0"/>
          <w:marBottom w:val="0"/>
          <w:divBdr>
            <w:top w:val="none" w:sz="0" w:space="0" w:color="auto"/>
            <w:left w:val="none" w:sz="0" w:space="0" w:color="auto"/>
            <w:bottom w:val="none" w:sz="0" w:space="0" w:color="auto"/>
            <w:right w:val="none" w:sz="0" w:space="0" w:color="auto"/>
          </w:divBdr>
        </w:div>
        <w:div w:id="945191418">
          <w:marLeft w:val="640"/>
          <w:marRight w:val="0"/>
          <w:marTop w:val="0"/>
          <w:marBottom w:val="0"/>
          <w:divBdr>
            <w:top w:val="none" w:sz="0" w:space="0" w:color="auto"/>
            <w:left w:val="none" w:sz="0" w:space="0" w:color="auto"/>
            <w:bottom w:val="none" w:sz="0" w:space="0" w:color="auto"/>
            <w:right w:val="none" w:sz="0" w:space="0" w:color="auto"/>
          </w:divBdr>
        </w:div>
        <w:div w:id="957878573">
          <w:marLeft w:val="640"/>
          <w:marRight w:val="0"/>
          <w:marTop w:val="0"/>
          <w:marBottom w:val="0"/>
          <w:divBdr>
            <w:top w:val="none" w:sz="0" w:space="0" w:color="auto"/>
            <w:left w:val="none" w:sz="0" w:space="0" w:color="auto"/>
            <w:bottom w:val="none" w:sz="0" w:space="0" w:color="auto"/>
            <w:right w:val="none" w:sz="0" w:space="0" w:color="auto"/>
          </w:divBdr>
        </w:div>
        <w:div w:id="960066507">
          <w:marLeft w:val="640"/>
          <w:marRight w:val="0"/>
          <w:marTop w:val="0"/>
          <w:marBottom w:val="0"/>
          <w:divBdr>
            <w:top w:val="none" w:sz="0" w:space="0" w:color="auto"/>
            <w:left w:val="none" w:sz="0" w:space="0" w:color="auto"/>
            <w:bottom w:val="none" w:sz="0" w:space="0" w:color="auto"/>
            <w:right w:val="none" w:sz="0" w:space="0" w:color="auto"/>
          </w:divBdr>
        </w:div>
        <w:div w:id="989208064">
          <w:marLeft w:val="640"/>
          <w:marRight w:val="0"/>
          <w:marTop w:val="0"/>
          <w:marBottom w:val="0"/>
          <w:divBdr>
            <w:top w:val="none" w:sz="0" w:space="0" w:color="auto"/>
            <w:left w:val="none" w:sz="0" w:space="0" w:color="auto"/>
            <w:bottom w:val="none" w:sz="0" w:space="0" w:color="auto"/>
            <w:right w:val="none" w:sz="0" w:space="0" w:color="auto"/>
          </w:divBdr>
        </w:div>
        <w:div w:id="1009213377">
          <w:marLeft w:val="640"/>
          <w:marRight w:val="0"/>
          <w:marTop w:val="0"/>
          <w:marBottom w:val="0"/>
          <w:divBdr>
            <w:top w:val="none" w:sz="0" w:space="0" w:color="auto"/>
            <w:left w:val="none" w:sz="0" w:space="0" w:color="auto"/>
            <w:bottom w:val="none" w:sz="0" w:space="0" w:color="auto"/>
            <w:right w:val="none" w:sz="0" w:space="0" w:color="auto"/>
          </w:divBdr>
        </w:div>
        <w:div w:id="1012804201">
          <w:marLeft w:val="640"/>
          <w:marRight w:val="0"/>
          <w:marTop w:val="0"/>
          <w:marBottom w:val="0"/>
          <w:divBdr>
            <w:top w:val="none" w:sz="0" w:space="0" w:color="auto"/>
            <w:left w:val="none" w:sz="0" w:space="0" w:color="auto"/>
            <w:bottom w:val="none" w:sz="0" w:space="0" w:color="auto"/>
            <w:right w:val="none" w:sz="0" w:space="0" w:color="auto"/>
          </w:divBdr>
        </w:div>
        <w:div w:id="1016467835">
          <w:marLeft w:val="640"/>
          <w:marRight w:val="0"/>
          <w:marTop w:val="0"/>
          <w:marBottom w:val="0"/>
          <w:divBdr>
            <w:top w:val="none" w:sz="0" w:space="0" w:color="auto"/>
            <w:left w:val="none" w:sz="0" w:space="0" w:color="auto"/>
            <w:bottom w:val="none" w:sz="0" w:space="0" w:color="auto"/>
            <w:right w:val="none" w:sz="0" w:space="0" w:color="auto"/>
          </w:divBdr>
        </w:div>
        <w:div w:id="1067605075">
          <w:marLeft w:val="640"/>
          <w:marRight w:val="0"/>
          <w:marTop w:val="0"/>
          <w:marBottom w:val="0"/>
          <w:divBdr>
            <w:top w:val="none" w:sz="0" w:space="0" w:color="auto"/>
            <w:left w:val="none" w:sz="0" w:space="0" w:color="auto"/>
            <w:bottom w:val="none" w:sz="0" w:space="0" w:color="auto"/>
            <w:right w:val="none" w:sz="0" w:space="0" w:color="auto"/>
          </w:divBdr>
        </w:div>
        <w:div w:id="1098258438">
          <w:marLeft w:val="640"/>
          <w:marRight w:val="0"/>
          <w:marTop w:val="0"/>
          <w:marBottom w:val="0"/>
          <w:divBdr>
            <w:top w:val="none" w:sz="0" w:space="0" w:color="auto"/>
            <w:left w:val="none" w:sz="0" w:space="0" w:color="auto"/>
            <w:bottom w:val="none" w:sz="0" w:space="0" w:color="auto"/>
            <w:right w:val="none" w:sz="0" w:space="0" w:color="auto"/>
          </w:divBdr>
        </w:div>
        <w:div w:id="1106583651">
          <w:marLeft w:val="640"/>
          <w:marRight w:val="0"/>
          <w:marTop w:val="0"/>
          <w:marBottom w:val="0"/>
          <w:divBdr>
            <w:top w:val="none" w:sz="0" w:space="0" w:color="auto"/>
            <w:left w:val="none" w:sz="0" w:space="0" w:color="auto"/>
            <w:bottom w:val="none" w:sz="0" w:space="0" w:color="auto"/>
            <w:right w:val="none" w:sz="0" w:space="0" w:color="auto"/>
          </w:divBdr>
        </w:div>
        <w:div w:id="1143502314">
          <w:marLeft w:val="640"/>
          <w:marRight w:val="0"/>
          <w:marTop w:val="0"/>
          <w:marBottom w:val="0"/>
          <w:divBdr>
            <w:top w:val="none" w:sz="0" w:space="0" w:color="auto"/>
            <w:left w:val="none" w:sz="0" w:space="0" w:color="auto"/>
            <w:bottom w:val="none" w:sz="0" w:space="0" w:color="auto"/>
            <w:right w:val="none" w:sz="0" w:space="0" w:color="auto"/>
          </w:divBdr>
        </w:div>
        <w:div w:id="1158881777">
          <w:marLeft w:val="640"/>
          <w:marRight w:val="0"/>
          <w:marTop w:val="0"/>
          <w:marBottom w:val="0"/>
          <w:divBdr>
            <w:top w:val="none" w:sz="0" w:space="0" w:color="auto"/>
            <w:left w:val="none" w:sz="0" w:space="0" w:color="auto"/>
            <w:bottom w:val="none" w:sz="0" w:space="0" w:color="auto"/>
            <w:right w:val="none" w:sz="0" w:space="0" w:color="auto"/>
          </w:divBdr>
        </w:div>
        <w:div w:id="1208377041">
          <w:marLeft w:val="640"/>
          <w:marRight w:val="0"/>
          <w:marTop w:val="0"/>
          <w:marBottom w:val="0"/>
          <w:divBdr>
            <w:top w:val="none" w:sz="0" w:space="0" w:color="auto"/>
            <w:left w:val="none" w:sz="0" w:space="0" w:color="auto"/>
            <w:bottom w:val="none" w:sz="0" w:space="0" w:color="auto"/>
            <w:right w:val="none" w:sz="0" w:space="0" w:color="auto"/>
          </w:divBdr>
        </w:div>
        <w:div w:id="1247182119">
          <w:marLeft w:val="640"/>
          <w:marRight w:val="0"/>
          <w:marTop w:val="0"/>
          <w:marBottom w:val="0"/>
          <w:divBdr>
            <w:top w:val="none" w:sz="0" w:space="0" w:color="auto"/>
            <w:left w:val="none" w:sz="0" w:space="0" w:color="auto"/>
            <w:bottom w:val="none" w:sz="0" w:space="0" w:color="auto"/>
            <w:right w:val="none" w:sz="0" w:space="0" w:color="auto"/>
          </w:divBdr>
        </w:div>
        <w:div w:id="1280457561">
          <w:marLeft w:val="640"/>
          <w:marRight w:val="0"/>
          <w:marTop w:val="0"/>
          <w:marBottom w:val="0"/>
          <w:divBdr>
            <w:top w:val="none" w:sz="0" w:space="0" w:color="auto"/>
            <w:left w:val="none" w:sz="0" w:space="0" w:color="auto"/>
            <w:bottom w:val="none" w:sz="0" w:space="0" w:color="auto"/>
            <w:right w:val="none" w:sz="0" w:space="0" w:color="auto"/>
          </w:divBdr>
        </w:div>
        <w:div w:id="1297100327">
          <w:marLeft w:val="640"/>
          <w:marRight w:val="0"/>
          <w:marTop w:val="0"/>
          <w:marBottom w:val="0"/>
          <w:divBdr>
            <w:top w:val="none" w:sz="0" w:space="0" w:color="auto"/>
            <w:left w:val="none" w:sz="0" w:space="0" w:color="auto"/>
            <w:bottom w:val="none" w:sz="0" w:space="0" w:color="auto"/>
            <w:right w:val="none" w:sz="0" w:space="0" w:color="auto"/>
          </w:divBdr>
        </w:div>
        <w:div w:id="1331102738">
          <w:marLeft w:val="640"/>
          <w:marRight w:val="0"/>
          <w:marTop w:val="0"/>
          <w:marBottom w:val="0"/>
          <w:divBdr>
            <w:top w:val="none" w:sz="0" w:space="0" w:color="auto"/>
            <w:left w:val="none" w:sz="0" w:space="0" w:color="auto"/>
            <w:bottom w:val="none" w:sz="0" w:space="0" w:color="auto"/>
            <w:right w:val="none" w:sz="0" w:space="0" w:color="auto"/>
          </w:divBdr>
        </w:div>
        <w:div w:id="1336417644">
          <w:marLeft w:val="640"/>
          <w:marRight w:val="0"/>
          <w:marTop w:val="0"/>
          <w:marBottom w:val="0"/>
          <w:divBdr>
            <w:top w:val="none" w:sz="0" w:space="0" w:color="auto"/>
            <w:left w:val="none" w:sz="0" w:space="0" w:color="auto"/>
            <w:bottom w:val="none" w:sz="0" w:space="0" w:color="auto"/>
            <w:right w:val="none" w:sz="0" w:space="0" w:color="auto"/>
          </w:divBdr>
        </w:div>
        <w:div w:id="1364592554">
          <w:marLeft w:val="640"/>
          <w:marRight w:val="0"/>
          <w:marTop w:val="0"/>
          <w:marBottom w:val="0"/>
          <w:divBdr>
            <w:top w:val="none" w:sz="0" w:space="0" w:color="auto"/>
            <w:left w:val="none" w:sz="0" w:space="0" w:color="auto"/>
            <w:bottom w:val="none" w:sz="0" w:space="0" w:color="auto"/>
            <w:right w:val="none" w:sz="0" w:space="0" w:color="auto"/>
          </w:divBdr>
        </w:div>
        <w:div w:id="1387680229">
          <w:marLeft w:val="640"/>
          <w:marRight w:val="0"/>
          <w:marTop w:val="0"/>
          <w:marBottom w:val="0"/>
          <w:divBdr>
            <w:top w:val="none" w:sz="0" w:space="0" w:color="auto"/>
            <w:left w:val="none" w:sz="0" w:space="0" w:color="auto"/>
            <w:bottom w:val="none" w:sz="0" w:space="0" w:color="auto"/>
            <w:right w:val="none" w:sz="0" w:space="0" w:color="auto"/>
          </w:divBdr>
        </w:div>
        <w:div w:id="1428772226">
          <w:marLeft w:val="640"/>
          <w:marRight w:val="0"/>
          <w:marTop w:val="0"/>
          <w:marBottom w:val="0"/>
          <w:divBdr>
            <w:top w:val="none" w:sz="0" w:space="0" w:color="auto"/>
            <w:left w:val="none" w:sz="0" w:space="0" w:color="auto"/>
            <w:bottom w:val="none" w:sz="0" w:space="0" w:color="auto"/>
            <w:right w:val="none" w:sz="0" w:space="0" w:color="auto"/>
          </w:divBdr>
        </w:div>
        <w:div w:id="1476532873">
          <w:marLeft w:val="640"/>
          <w:marRight w:val="0"/>
          <w:marTop w:val="0"/>
          <w:marBottom w:val="0"/>
          <w:divBdr>
            <w:top w:val="none" w:sz="0" w:space="0" w:color="auto"/>
            <w:left w:val="none" w:sz="0" w:space="0" w:color="auto"/>
            <w:bottom w:val="none" w:sz="0" w:space="0" w:color="auto"/>
            <w:right w:val="none" w:sz="0" w:space="0" w:color="auto"/>
          </w:divBdr>
        </w:div>
        <w:div w:id="1496610715">
          <w:marLeft w:val="640"/>
          <w:marRight w:val="0"/>
          <w:marTop w:val="0"/>
          <w:marBottom w:val="0"/>
          <w:divBdr>
            <w:top w:val="none" w:sz="0" w:space="0" w:color="auto"/>
            <w:left w:val="none" w:sz="0" w:space="0" w:color="auto"/>
            <w:bottom w:val="none" w:sz="0" w:space="0" w:color="auto"/>
            <w:right w:val="none" w:sz="0" w:space="0" w:color="auto"/>
          </w:divBdr>
        </w:div>
        <w:div w:id="1523589953">
          <w:marLeft w:val="640"/>
          <w:marRight w:val="0"/>
          <w:marTop w:val="0"/>
          <w:marBottom w:val="0"/>
          <w:divBdr>
            <w:top w:val="none" w:sz="0" w:space="0" w:color="auto"/>
            <w:left w:val="none" w:sz="0" w:space="0" w:color="auto"/>
            <w:bottom w:val="none" w:sz="0" w:space="0" w:color="auto"/>
            <w:right w:val="none" w:sz="0" w:space="0" w:color="auto"/>
          </w:divBdr>
        </w:div>
        <w:div w:id="1563559254">
          <w:marLeft w:val="640"/>
          <w:marRight w:val="0"/>
          <w:marTop w:val="0"/>
          <w:marBottom w:val="0"/>
          <w:divBdr>
            <w:top w:val="none" w:sz="0" w:space="0" w:color="auto"/>
            <w:left w:val="none" w:sz="0" w:space="0" w:color="auto"/>
            <w:bottom w:val="none" w:sz="0" w:space="0" w:color="auto"/>
            <w:right w:val="none" w:sz="0" w:space="0" w:color="auto"/>
          </w:divBdr>
        </w:div>
        <w:div w:id="1565413751">
          <w:marLeft w:val="640"/>
          <w:marRight w:val="0"/>
          <w:marTop w:val="0"/>
          <w:marBottom w:val="0"/>
          <w:divBdr>
            <w:top w:val="none" w:sz="0" w:space="0" w:color="auto"/>
            <w:left w:val="none" w:sz="0" w:space="0" w:color="auto"/>
            <w:bottom w:val="none" w:sz="0" w:space="0" w:color="auto"/>
            <w:right w:val="none" w:sz="0" w:space="0" w:color="auto"/>
          </w:divBdr>
        </w:div>
        <w:div w:id="1625767444">
          <w:marLeft w:val="640"/>
          <w:marRight w:val="0"/>
          <w:marTop w:val="0"/>
          <w:marBottom w:val="0"/>
          <w:divBdr>
            <w:top w:val="none" w:sz="0" w:space="0" w:color="auto"/>
            <w:left w:val="none" w:sz="0" w:space="0" w:color="auto"/>
            <w:bottom w:val="none" w:sz="0" w:space="0" w:color="auto"/>
            <w:right w:val="none" w:sz="0" w:space="0" w:color="auto"/>
          </w:divBdr>
        </w:div>
        <w:div w:id="1632438129">
          <w:marLeft w:val="640"/>
          <w:marRight w:val="0"/>
          <w:marTop w:val="0"/>
          <w:marBottom w:val="0"/>
          <w:divBdr>
            <w:top w:val="none" w:sz="0" w:space="0" w:color="auto"/>
            <w:left w:val="none" w:sz="0" w:space="0" w:color="auto"/>
            <w:bottom w:val="none" w:sz="0" w:space="0" w:color="auto"/>
            <w:right w:val="none" w:sz="0" w:space="0" w:color="auto"/>
          </w:divBdr>
        </w:div>
        <w:div w:id="1703356819">
          <w:marLeft w:val="640"/>
          <w:marRight w:val="0"/>
          <w:marTop w:val="0"/>
          <w:marBottom w:val="0"/>
          <w:divBdr>
            <w:top w:val="none" w:sz="0" w:space="0" w:color="auto"/>
            <w:left w:val="none" w:sz="0" w:space="0" w:color="auto"/>
            <w:bottom w:val="none" w:sz="0" w:space="0" w:color="auto"/>
            <w:right w:val="none" w:sz="0" w:space="0" w:color="auto"/>
          </w:divBdr>
        </w:div>
        <w:div w:id="1740252166">
          <w:marLeft w:val="640"/>
          <w:marRight w:val="0"/>
          <w:marTop w:val="0"/>
          <w:marBottom w:val="0"/>
          <w:divBdr>
            <w:top w:val="none" w:sz="0" w:space="0" w:color="auto"/>
            <w:left w:val="none" w:sz="0" w:space="0" w:color="auto"/>
            <w:bottom w:val="none" w:sz="0" w:space="0" w:color="auto"/>
            <w:right w:val="none" w:sz="0" w:space="0" w:color="auto"/>
          </w:divBdr>
        </w:div>
        <w:div w:id="1744990240">
          <w:marLeft w:val="640"/>
          <w:marRight w:val="0"/>
          <w:marTop w:val="0"/>
          <w:marBottom w:val="0"/>
          <w:divBdr>
            <w:top w:val="none" w:sz="0" w:space="0" w:color="auto"/>
            <w:left w:val="none" w:sz="0" w:space="0" w:color="auto"/>
            <w:bottom w:val="none" w:sz="0" w:space="0" w:color="auto"/>
            <w:right w:val="none" w:sz="0" w:space="0" w:color="auto"/>
          </w:divBdr>
        </w:div>
        <w:div w:id="1824396706">
          <w:marLeft w:val="640"/>
          <w:marRight w:val="0"/>
          <w:marTop w:val="0"/>
          <w:marBottom w:val="0"/>
          <w:divBdr>
            <w:top w:val="none" w:sz="0" w:space="0" w:color="auto"/>
            <w:left w:val="none" w:sz="0" w:space="0" w:color="auto"/>
            <w:bottom w:val="none" w:sz="0" w:space="0" w:color="auto"/>
            <w:right w:val="none" w:sz="0" w:space="0" w:color="auto"/>
          </w:divBdr>
        </w:div>
        <w:div w:id="1889609761">
          <w:marLeft w:val="640"/>
          <w:marRight w:val="0"/>
          <w:marTop w:val="0"/>
          <w:marBottom w:val="0"/>
          <w:divBdr>
            <w:top w:val="none" w:sz="0" w:space="0" w:color="auto"/>
            <w:left w:val="none" w:sz="0" w:space="0" w:color="auto"/>
            <w:bottom w:val="none" w:sz="0" w:space="0" w:color="auto"/>
            <w:right w:val="none" w:sz="0" w:space="0" w:color="auto"/>
          </w:divBdr>
        </w:div>
        <w:div w:id="1890797901">
          <w:marLeft w:val="640"/>
          <w:marRight w:val="0"/>
          <w:marTop w:val="0"/>
          <w:marBottom w:val="0"/>
          <w:divBdr>
            <w:top w:val="none" w:sz="0" w:space="0" w:color="auto"/>
            <w:left w:val="none" w:sz="0" w:space="0" w:color="auto"/>
            <w:bottom w:val="none" w:sz="0" w:space="0" w:color="auto"/>
            <w:right w:val="none" w:sz="0" w:space="0" w:color="auto"/>
          </w:divBdr>
        </w:div>
        <w:div w:id="1897887626">
          <w:marLeft w:val="640"/>
          <w:marRight w:val="0"/>
          <w:marTop w:val="0"/>
          <w:marBottom w:val="0"/>
          <w:divBdr>
            <w:top w:val="none" w:sz="0" w:space="0" w:color="auto"/>
            <w:left w:val="none" w:sz="0" w:space="0" w:color="auto"/>
            <w:bottom w:val="none" w:sz="0" w:space="0" w:color="auto"/>
            <w:right w:val="none" w:sz="0" w:space="0" w:color="auto"/>
          </w:divBdr>
        </w:div>
        <w:div w:id="1935699197">
          <w:marLeft w:val="640"/>
          <w:marRight w:val="0"/>
          <w:marTop w:val="0"/>
          <w:marBottom w:val="0"/>
          <w:divBdr>
            <w:top w:val="none" w:sz="0" w:space="0" w:color="auto"/>
            <w:left w:val="none" w:sz="0" w:space="0" w:color="auto"/>
            <w:bottom w:val="none" w:sz="0" w:space="0" w:color="auto"/>
            <w:right w:val="none" w:sz="0" w:space="0" w:color="auto"/>
          </w:divBdr>
        </w:div>
        <w:div w:id="1944605748">
          <w:marLeft w:val="640"/>
          <w:marRight w:val="0"/>
          <w:marTop w:val="0"/>
          <w:marBottom w:val="0"/>
          <w:divBdr>
            <w:top w:val="none" w:sz="0" w:space="0" w:color="auto"/>
            <w:left w:val="none" w:sz="0" w:space="0" w:color="auto"/>
            <w:bottom w:val="none" w:sz="0" w:space="0" w:color="auto"/>
            <w:right w:val="none" w:sz="0" w:space="0" w:color="auto"/>
          </w:divBdr>
        </w:div>
        <w:div w:id="1967809309">
          <w:marLeft w:val="640"/>
          <w:marRight w:val="0"/>
          <w:marTop w:val="0"/>
          <w:marBottom w:val="0"/>
          <w:divBdr>
            <w:top w:val="none" w:sz="0" w:space="0" w:color="auto"/>
            <w:left w:val="none" w:sz="0" w:space="0" w:color="auto"/>
            <w:bottom w:val="none" w:sz="0" w:space="0" w:color="auto"/>
            <w:right w:val="none" w:sz="0" w:space="0" w:color="auto"/>
          </w:divBdr>
        </w:div>
        <w:div w:id="1987582809">
          <w:marLeft w:val="640"/>
          <w:marRight w:val="0"/>
          <w:marTop w:val="0"/>
          <w:marBottom w:val="0"/>
          <w:divBdr>
            <w:top w:val="none" w:sz="0" w:space="0" w:color="auto"/>
            <w:left w:val="none" w:sz="0" w:space="0" w:color="auto"/>
            <w:bottom w:val="none" w:sz="0" w:space="0" w:color="auto"/>
            <w:right w:val="none" w:sz="0" w:space="0" w:color="auto"/>
          </w:divBdr>
        </w:div>
        <w:div w:id="2009140024">
          <w:marLeft w:val="640"/>
          <w:marRight w:val="0"/>
          <w:marTop w:val="0"/>
          <w:marBottom w:val="0"/>
          <w:divBdr>
            <w:top w:val="none" w:sz="0" w:space="0" w:color="auto"/>
            <w:left w:val="none" w:sz="0" w:space="0" w:color="auto"/>
            <w:bottom w:val="none" w:sz="0" w:space="0" w:color="auto"/>
            <w:right w:val="none" w:sz="0" w:space="0" w:color="auto"/>
          </w:divBdr>
        </w:div>
        <w:div w:id="2049446296">
          <w:marLeft w:val="640"/>
          <w:marRight w:val="0"/>
          <w:marTop w:val="0"/>
          <w:marBottom w:val="0"/>
          <w:divBdr>
            <w:top w:val="none" w:sz="0" w:space="0" w:color="auto"/>
            <w:left w:val="none" w:sz="0" w:space="0" w:color="auto"/>
            <w:bottom w:val="none" w:sz="0" w:space="0" w:color="auto"/>
            <w:right w:val="none" w:sz="0" w:space="0" w:color="auto"/>
          </w:divBdr>
        </w:div>
        <w:div w:id="2056196400">
          <w:marLeft w:val="640"/>
          <w:marRight w:val="0"/>
          <w:marTop w:val="0"/>
          <w:marBottom w:val="0"/>
          <w:divBdr>
            <w:top w:val="none" w:sz="0" w:space="0" w:color="auto"/>
            <w:left w:val="none" w:sz="0" w:space="0" w:color="auto"/>
            <w:bottom w:val="none" w:sz="0" w:space="0" w:color="auto"/>
            <w:right w:val="none" w:sz="0" w:space="0" w:color="auto"/>
          </w:divBdr>
        </w:div>
      </w:divsChild>
    </w:div>
    <w:div w:id="1592616591">
      <w:bodyDiv w:val="1"/>
      <w:marLeft w:val="0"/>
      <w:marRight w:val="0"/>
      <w:marTop w:val="0"/>
      <w:marBottom w:val="0"/>
      <w:divBdr>
        <w:top w:val="none" w:sz="0" w:space="0" w:color="auto"/>
        <w:left w:val="none" w:sz="0" w:space="0" w:color="auto"/>
        <w:bottom w:val="none" w:sz="0" w:space="0" w:color="auto"/>
        <w:right w:val="none" w:sz="0" w:space="0" w:color="auto"/>
      </w:divBdr>
      <w:divsChild>
        <w:div w:id="8340456">
          <w:marLeft w:val="640"/>
          <w:marRight w:val="0"/>
          <w:marTop w:val="0"/>
          <w:marBottom w:val="0"/>
          <w:divBdr>
            <w:top w:val="none" w:sz="0" w:space="0" w:color="auto"/>
            <w:left w:val="none" w:sz="0" w:space="0" w:color="auto"/>
            <w:bottom w:val="none" w:sz="0" w:space="0" w:color="auto"/>
            <w:right w:val="none" w:sz="0" w:space="0" w:color="auto"/>
          </w:divBdr>
        </w:div>
        <w:div w:id="37558063">
          <w:marLeft w:val="640"/>
          <w:marRight w:val="0"/>
          <w:marTop w:val="0"/>
          <w:marBottom w:val="0"/>
          <w:divBdr>
            <w:top w:val="none" w:sz="0" w:space="0" w:color="auto"/>
            <w:left w:val="none" w:sz="0" w:space="0" w:color="auto"/>
            <w:bottom w:val="none" w:sz="0" w:space="0" w:color="auto"/>
            <w:right w:val="none" w:sz="0" w:space="0" w:color="auto"/>
          </w:divBdr>
        </w:div>
        <w:div w:id="239608611">
          <w:marLeft w:val="640"/>
          <w:marRight w:val="0"/>
          <w:marTop w:val="0"/>
          <w:marBottom w:val="0"/>
          <w:divBdr>
            <w:top w:val="none" w:sz="0" w:space="0" w:color="auto"/>
            <w:left w:val="none" w:sz="0" w:space="0" w:color="auto"/>
            <w:bottom w:val="none" w:sz="0" w:space="0" w:color="auto"/>
            <w:right w:val="none" w:sz="0" w:space="0" w:color="auto"/>
          </w:divBdr>
        </w:div>
        <w:div w:id="248389639">
          <w:marLeft w:val="640"/>
          <w:marRight w:val="0"/>
          <w:marTop w:val="0"/>
          <w:marBottom w:val="0"/>
          <w:divBdr>
            <w:top w:val="none" w:sz="0" w:space="0" w:color="auto"/>
            <w:left w:val="none" w:sz="0" w:space="0" w:color="auto"/>
            <w:bottom w:val="none" w:sz="0" w:space="0" w:color="auto"/>
            <w:right w:val="none" w:sz="0" w:space="0" w:color="auto"/>
          </w:divBdr>
        </w:div>
        <w:div w:id="262807691">
          <w:marLeft w:val="640"/>
          <w:marRight w:val="0"/>
          <w:marTop w:val="0"/>
          <w:marBottom w:val="0"/>
          <w:divBdr>
            <w:top w:val="none" w:sz="0" w:space="0" w:color="auto"/>
            <w:left w:val="none" w:sz="0" w:space="0" w:color="auto"/>
            <w:bottom w:val="none" w:sz="0" w:space="0" w:color="auto"/>
            <w:right w:val="none" w:sz="0" w:space="0" w:color="auto"/>
          </w:divBdr>
        </w:div>
        <w:div w:id="277879894">
          <w:marLeft w:val="640"/>
          <w:marRight w:val="0"/>
          <w:marTop w:val="0"/>
          <w:marBottom w:val="0"/>
          <w:divBdr>
            <w:top w:val="none" w:sz="0" w:space="0" w:color="auto"/>
            <w:left w:val="none" w:sz="0" w:space="0" w:color="auto"/>
            <w:bottom w:val="none" w:sz="0" w:space="0" w:color="auto"/>
            <w:right w:val="none" w:sz="0" w:space="0" w:color="auto"/>
          </w:divBdr>
        </w:div>
        <w:div w:id="293144080">
          <w:marLeft w:val="640"/>
          <w:marRight w:val="0"/>
          <w:marTop w:val="0"/>
          <w:marBottom w:val="0"/>
          <w:divBdr>
            <w:top w:val="none" w:sz="0" w:space="0" w:color="auto"/>
            <w:left w:val="none" w:sz="0" w:space="0" w:color="auto"/>
            <w:bottom w:val="none" w:sz="0" w:space="0" w:color="auto"/>
            <w:right w:val="none" w:sz="0" w:space="0" w:color="auto"/>
          </w:divBdr>
        </w:div>
        <w:div w:id="309790078">
          <w:marLeft w:val="640"/>
          <w:marRight w:val="0"/>
          <w:marTop w:val="0"/>
          <w:marBottom w:val="0"/>
          <w:divBdr>
            <w:top w:val="none" w:sz="0" w:space="0" w:color="auto"/>
            <w:left w:val="none" w:sz="0" w:space="0" w:color="auto"/>
            <w:bottom w:val="none" w:sz="0" w:space="0" w:color="auto"/>
            <w:right w:val="none" w:sz="0" w:space="0" w:color="auto"/>
          </w:divBdr>
        </w:div>
        <w:div w:id="343435008">
          <w:marLeft w:val="640"/>
          <w:marRight w:val="0"/>
          <w:marTop w:val="0"/>
          <w:marBottom w:val="0"/>
          <w:divBdr>
            <w:top w:val="none" w:sz="0" w:space="0" w:color="auto"/>
            <w:left w:val="none" w:sz="0" w:space="0" w:color="auto"/>
            <w:bottom w:val="none" w:sz="0" w:space="0" w:color="auto"/>
            <w:right w:val="none" w:sz="0" w:space="0" w:color="auto"/>
          </w:divBdr>
        </w:div>
        <w:div w:id="355892438">
          <w:marLeft w:val="640"/>
          <w:marRight w:val="0"/>
          <w:marTop w:val="0"/>
          <w:marBottom w:val="0"/>
          <w:divBdr>
            <w:top w:val="none" w:sz="0" w:space="0" w:color="auto"/>
            <w:left w:val="none" w:sz="0" w:space="0" w:color="auto"/>
            <w:bottom w:val="none" w:sz="0" w:space="0" w:color="auto"/>
            <w:right w:val="none" w:sz="0" w:space="0" w:color="auto"/>
          </w:divBdr>
        </w:div>
        <w:div w:id="383674511">
          <w:marLeft w:val="640"/>
          <w:marRight w:val="0"/>
          <w:marTop w:val="0"/>
          <w:marBottom w:val="0"/>
          <w:divBdr>
            <w:top w:val="none" w:sz="0" w:space="0" w:color="auto"/>
            <w:left w:val="none" w:sz="0" w:space="0" w:color="auto"/>
            <w:bottom w:val="none" w:sz="0" w:space="0" w:color="auto"/>
            <w:right w:val="none" w:sz="0" w:space="0" w:color="auto"/>
          </w:divBdr>
        </w:div>
        <w:div w:id="569195042">
          <w:marLeft w:val="640"/>
          <w:marRight w:val="0"/>
          <w:marTop w:val="0"/>
          <w:marBottom w:val="0"/>
          <w:divBdr>
            <w:top w:val="none" w:sz="0" w:space="0" w:color="auto"/>
            <w:left w:val="none" w:sz="0" w:space="0" w:color="auto"/>
            <w:bottom w:val="none" w:sz="0" w:space="0" w:color="auto"/>
            <w:right w:val="none" w:sz="0" w:space="0" w:color="auto"/>
          </w:divBdr>
        </w:div>
        <w:div w:id="623343909">
          <w:marLeft w:val="640"/>
          <w:marRight w:val="0"/>
          <w:marTop w:val="0"/>
          <w:marBottom w:val="0"/>
          <w:divBdr>
            <w:top w:val="none" w:sz="0" w:space="0" w:color="auto"/>
            <w:left w:val="none" w:sz="0" w:space="0" w:color="auto"/>
            <w:bottom w:val="none" w:sz="0" w:space="0" w:color="auto"/>
            <w:right w:val="none" w:sz="0" w:space="0" w:color="auto"/>
          </w:divBdr>
        </w:div>
        <w:div w:id="664171153">
          <w:marLeft w:val="640"/>
          <w:marRight w:val="0"/>
          <w:marTop w:val="0"/>
          <w:marBottom w:val="0"/>
          <w:divBdr>
            <w:top w:val="none" w:sz="0" w:space="0" w:color="auto"/>
            <w:left w:val="none" w:sz="0" w:space="0" w:color="auto"/>
            <w:bottom w:val="none" w:sz="0" w:space="0" w:color="auto"/>
            <w:right w:val="none" w:sz="0" w:space="0" w:color="auto"/>
          </w:divBdr>
        </w:div>
        <w:div w:id="710039530">
          <w:marLeft w:val="640"/>
          <w:marRight w:val="0"/>
          <w:marTop w:val="0"/>
          <w:marBottom w:val="0"/>
          <w:divBdr>
            <w:top w:val="none" w:sz="0" w:space="0" w:color="auto"/>
            <w:left w:val="none" w:sz="0" w:space="0" w:color="auto"/>
            <w:bottom w:val="none" w:sz="0" w:space="0" w:color="auto"/>
            <w:right w:val="none" w:sz="0" w:space="0" w:color="auto"/>
          </w:divBdr>
        </w:div>
        <w:div w:id="740712234">
          <w:marLeft w:val="640"/>
          <w:marRight w:val="0"/>
          <w:marTop w:val="0"/>
          <w:marBottom w:val="0"/>
          <w:divBdr>
            <w:top w:val="none" w:sz="0" w:space="0" w:color="auto"/>
            <w:left w:val="none" w:sz="0" w:space="0" w:color="auto"/>
            <w:bottom w:val="none" w:sz="0" w:space="0" w:color="auto"/>
            <w:right w:val="none" w:sz="0" w:space="0" w:color="auto"/>
          </w:divBdr>
        </w:div>
        <w:div w:id="803349324">
          <w:marLeft w:val="640"/>
          <w:marRight w:val="0"/>
          <w:marTop w:val="0"/>
          <w:marBottom w:val="0"/>
          <w:divBdr>
            <w:top w:val="none" w:sz="0" w:space="0" w:color="auto"/>
            <w:left w:val="none" w:sz="0" w:space="0" w:color="auto"/>
            <w:bottom w:val="none" w:sz="0" w:space="0" w:color="auto"/>
            <w:right w:val="none" w:sz="0" w:space="0" w:color="auto"/>
          </w:divBdr>
        </w:div>
        <w:div w:id="825244749">
          <w:marLeft w:val="640"/>
          <w:marRight w:val="0"/>
          <w:marTop w:val="0"/>
          <w:marBottom w:val="0"/>
          <w:divBdr>
            <w:top w:val="none" w:sz="0" w:space="0" w:color="auto"/>
            <w:left w:val="none" w:sz="0" w:space="0" w:color="auto"/>
            <w:bottom w:val="none" w:sz="0" w:space="0" w:color="auto"/>
            <w:right w:val="none" w:sz="0" w:space="0" w:color="auto"/>
          </w:divBdr>
        </w:div>
        <w:div w:id="1026637254">
          <w:marLeft w:val="640"/>
          <w:marRight w:val="0"/>
          <w:marTop w:val="0"/>
          <w:marBottom w:val="0"/>
          <w:divBdr>
            <w:top w:val="none" w:sz="0" w:space="0" w:color="auto"/>
            <w:left w:val="none" w:sz="0" w:space="0" w:color="auto"/>
            <w:bottom w:val="none" w:sz="0" w:space="0" w:color="auto"/>
            <w:right w:val="none" w:sz="0" w:space="0" w:color="auto"/>
          </w:divBdr>
        </w:div>
        <w:div w:id="1029374890">
          <w:marLeft w:val="640"/>
          <w:marRight w:val="0"/>
          <w:marTop w:val="0"/>
          <w:marBottom w:val="0"/>
          <w:divBdr>
            <w:top w:val="none" w:sz="0" w:space="0" w:color="auto"/>
            <w:left w:val="none" w:sz="0" w:space="0" w:color="auto"/>
            <w:bottom w:val="none" w:sz="0" w:space="0" w:color="auto"/>
            <w:right w:val="none" w:sz="0" w:space="0" w:color="auto"/>
          </w:divBdr>
        </w:div>
        <w:div w:id="1071389942">
          <w:marLeft w:val="640"/>
          <w:marRight w:val="0"/>
          <w:marTop w:val="0"/>
          <w:marBottom w:val="0"/>
          <w:divBdr>
            <w:top w:val="none" w:sz="0" w:space="0" w:color="auto"/>
            <w:left w:val="none" w:sz="0" w:space="0" w:color="auto"/>
            <w:bottom w:val="none" w:sz="0" w:space="0" w:color="auto"/>
            <w:right w:val="none" w:sz="0" w:space="0" w:color="auto"/>
          </w:divBdr>
        </w:div>
        <w:div w:id="1074164427">
          <w:marLeft w:val="640"/>
          <w:marRight w:val="0"/>
          <w:marTop w:val="0"/>
          <w:marBottom w:val="0"/>
          <w:divBdr>
            <w:top w:val="none" w:sz="0" w:space="0" w:color="auto"/>
            <w:left w:val="none" w:sz="0" w:space="0" w:color="auto"/>
            <w:bottom w:val="none" w:sz="0" w:space="0" w:color="auto"/>
            <w:right w:val="none" w:sz="0" w:space="0" w:color="auto"/>
          </w:divBdr>
        </w:div>
        <w:div w:id="1078214678">
          <w:marLeft w:val="640"/>
          <w:marRight w:val="0"/>
          <w:marTop w:val="0"/>
          <w:marBottom w:val="0"/>
          <w:divBdr>
            <w:top w:val="none" w:sz="0" w:space="0" w:color="auto"/>
            <w:left w:val="none" w:sz="0" w:space="0" w:color="auto"/>
            <w:bottom w:val="none" w:sz="0" w:space="0" w:color="auto"/>
            <w:right w:val="none" w:sz="0" w:space="0" w:color="auto"/>
          </w:divBdr>
        </w:div>
        <w:div w:id="1105268703">
          <w:marLeft w:val="640"/>
          <w:marRight w:val="0"/>
          <w:marTop w:val="0"/>
          <w:marBottom w:val="0"/>
          <w:divBdr>
            <w:top w:val="none" w:sz="0" w:space="0" w:color="auto"/>
            <w:left w:val="none" w:sz="0" w:space="0" w:color="auto"/>
            <w:bottom w:val="none" w:sz="0" w:space="0" w:color="auto"/>
            <w:right w:val="none" w:sz="0" w:space="0" w:color="auto"/>
          </w:divBdr>
        </w:div>
        <w:div w:id="1142695406">
          <w:marLeft w:val="640"/>
          <w:marRight w:val="0"/>
          <w:marTop w:val="0"/>
          <w:marBottom w:val="0"/>
          <w:divBdr>
            <w:top w:val="none" w:sz="0" w:space="0" w:color="auto"/>
            <w:left w:val="none" w:sz="0" w:space="0" w:color="auto"/>
            <w:bottom w:val="none" w:sz="0" w:space="0" w:color="auto"/>
            <w:right w:val="none" w:sz="0" w:space="0" w:color="auto"/>
          </w:divBdr>
        </w:div>
        <w:div w:id="1226572170">
          <w:marLeft w:val="640"/>
          <w:marRight w:val="0"/>
          <w:marTop w:val="0"/>
          <w:marBottom w:val="0"/>
          <w:divBdr>
            <w:top w:val="none" w:sz="0" w:space="0" w:color="auto"/>
            <w:left w:val="none" w:sz="0" w:space="0" w:color="auto"/>
            <w:bottom w:val="none" w:sz="0" w:space="0" w:color="auto"/>
            <w:right w:val="none" w:sz="0" w:space="0" w:color="auto"/>
          </w:divBdr>
        </w:div>
        <w:div w:id="1358003468">
          <w:marLeft w:val="640"/>
          <w:marRight w:val="0"/>
          <w:marTop w:val="0"/>
          <w:marBottom w:val="0"/>
          <w:divBdr>
            <w:top w:val="none" w:sz="0" w:space="0" w:color="auto"/>
            <w:left w:val="none" w:sz="0" w:space="0" w:color="auto"/>
            <w:bottom w:val="none" w:sz="0" w:space="0" w:color="auto"/>
            <w:right w:val="none" w:sz="0" w:space="0" w:color="auto"/>
          </w:divBdr>
        </w:div>
        <w:div w:id="1416508810">
          <w:marLeft w:val="640"/>
          <w:marRight w:val="0"/>
          <w:marTop w:val="0"/>
          <w:marBottom w:val="0"/>
          <w:divBdr>
            <w:top w:val="none" w:sz="0" w:space="0" w:color="auto"/>
            <w:left w:val="none" w:sz="0" w:space="0" w:color="auto"/>
            <w:bottom w:val="none" w:sz="0" w:space="0" w:color="auto"/>
            <w:right w:val="none" w:sz="0" w:space="0" w:color="auto"/>
          </w:divBdr>
        </w:div>
        <w:div w:id="1425033077">
          <w:marLeft w:val="640"/>
          <w:marRight w:val="0"/>
          <w:marTop w:val="0"/>
          <w:marBottom w:val="0"/>
          <w:divBdr>
            <w:top w:val="none" w:sz="0" w:space="0" w:color="auto"/>
            <w:left w:val="none" w:sz="0" w:space="0" w:color="auto"/>
            <w:bottom w:val="none" w:sz="0" w:space="0" w:color="auto"/>
            <w:right w:val="none" w:sz="0" w:space="0" w:color="auto"/>
          </w:divBdr>
        </w:div>
        <w:div w:id="1426262237">
          <w:marLeft w:val="640"/>
          <w:marRight w:val="0"/>
          <w:marTop w:val="0"/>
          <w:marBottom w:val="0"/>
          <w:divBdr>
            <w:top w:val="none" w:sz="0" w:space="0" w:color="auto"/>
            <w:left w:val="none" w:sz="0" w:space="0" w:color="auto"/>
            <w:bottom w:val="none" w:sz="0" w:space="0" w:color="auto"/>
            <w:right w:val="none" w:sz="0" w:space="0" w:color="auto"/>
          </w:divBdr>
        </w:div>
        <w:div w:id="1512406477">
          <w:marLeft w:val="640"/>
          <w:marRight w:val="0"/>
          <w:marTop w:val="0"/>
          <w:marBottom w:val="0"/>
          <w:divBdr>
            <w:top w:val="none" w:sz="0" w:space="0" w:color="auto"/>
            <w:left w:val="none" w:sz="0" w:space="0" w:color="auto"/>
            <w:bottom w:val="none" w:sz="0" w:space="0" w:color="auto"/>
            <w:right w:val="none" w:sz="0" w:space="0" w:color="auto"/>
          </w:divBdr>
        </w:div>
        <w:div w:id="1588035223">
          <w:marLeft w:val="640"/>
          <w:marRight w:val="0"/>
          <w:marTop w:val="0"/>
          <w:marBottom w:val="0"/>
          <w:divBdr>
            <w:top w:val="none" w:sz="0" w:space="0" w:color="auto"/>
            <w:left w:val="none" w:sz="0" w:space="0" w:color="auto"/>
            <w:bottom w:val="none" w:sz="0" w:space="0" w:color="auto"/>
            <w:right w:val="none" w:sz="0" w:space="0" w:color="auto"/>
          </w:divBdr>
        </w:div>
        <w:div w:id="1697929394">
          <w:marLeft w:val="640"/>
          <w:marRight w:val="0"/>
          <w:marTop w:val="0"/>
          <w:marBottom w:val="0"/>
          <w:divBdr>
            <w:top w:val="none" w:sz="0" w:space="0" w:color="auto"/>
            <w:left w:val="none" w:sz="0" w:space="0" w:color="auto"/>
            <w:bottom w:val="none" w:sz="0" w:space="0" w:color="auto"/>
            <w:right w:val="none" w:sz="0" w:space="0" w:color="auto"/>
          </w:divBdr>
        </w:div>
        <w:div w:id="1744521755">
          <w:marLeft w:val="640"/>
          <w:marRight w:val="0"/>
          <w:marTop w:val="0"/>
          <w:marBottom w:val="0"/>
          <w:divBdr>
            <w:top w:val="none" w:sz="0" w:space="0" w:color="auto"/>
            <w:left w:val="none" w:sz="0" w:space="0" w:color="auto"/>
            <w:bottom w:val="none" w:sz="0" w:space="0" w:color="auto"/>
            <w:right w:val="none" w:sz="0" w:space="0" w:color="auto"/>
          </w:divBdr>
        </w:div>
        <w:div w:id="1757243183">
          <w:marLeft w:val="640"/>
          <w:marRight w:val="0"/>
          <w:marTop w:val="0"/>
          <w:marBottom w:val="0"/>
          <w:divBdr>
            <w:top w:val="none" w:sz="0" w:space="0" w:color="auto"/>
            <w:left w:val="none" w:sz="0" w:space="0" w:color="auto"/>
            <w:bottom w:val="none" w:sz="0" w:space="0" w:color="auto"/>
            <w:right w:val="none" w:sz="0" w:space="0" w:color="auto"/>
          </w:divBdr>
        </w:div>
        <w:div w:id="1769157645">
          <w:marLeft w:val="640"/>
          <w:marRight w:val="0"/>
          <w:marTop w:val="0"/>
          <w:marBottom w:val="0"/>
          <w:divBdr>
            <w:top w:val="none" w:sz="0" w:space="0" w:color="auto"/>
            <w:left w:val="none" w:sz="0" w:space="0" w:color="auto"/>
            <w:bottom w:val="none" w:sz="0" w:space="0" w:color="auto"/>
            <w:right w:val="none" w:sz="0" w:space="0" w:color="auto"/>
          </w:divBdr>
        </w:div>
        <w:div w:id="1801071954">
          <w:marLeft w:val="640"/>
          <w:marRight w:val="0"/>
          <w:marTop w:val="0"/>
          <w:marBottom w:val="0"/>
          <w:divBdr>
            <w:top w:val="none" w:sz="0" w:space="0" w:color="auto"/>
            <w:left w:val="none" w:sz="0" w:space="0" w:color="auto"/>
            <w:bottom w:val="none" w:sz="0" w:space="0" w:color="auto"/>
            <w:right w:val="none" w:sz="0" w:space="0" w:color="auto"/>
          </w:divBdr>
        </w:div>
        <w:div w:id="1884904692">
          <w:marLeft w:val="640"/>
          <w:marRight w:val="0"/>
          <w:marTop w:val="0"/>
          <w:marBottom w:val="0"/>
          <w:divBdr>
            <w:top w:val="none" w:sz="0" w:space="0" w:color="auto"/>
            <w:left w:val="none" w:sz="0" w:space="0" w:color="auto"/>
            <w:bottom w:val="none" w:sz="0" w:space="0" w:color="auto"/>
            <w:right w:val="none" w:sz="0" w:space="0" w:color="auto"/>
          </w:divBdr>
        </w:div>
        <w:div w:id="1974171712">
          <w:marLeft w:val="640"/>
          <w:marRight w:val="0"/>
          <w:marTop w:val="0"/>
          <w:marBottom w:val="0"/>
          <w:divBdr>
            <w:top w:val="none" w:sz="0" w:space="0" w:color="auto"/>
            <w:left w:val="none" w:sz="0" w:space="0" w:color="auto"/>
            <w:bottom w:val="none" w:sz="0" w:space="0" w:color="auto"/>
            <w:right w:val="none" w:sz="0" w:space="0" w:color="auto"/>
          </w:divBdr>
        </w:div>
        <w:div w:id="2049597585">
          <w:marLeft w:val="640"/>
          <w:marRight w:val="0"/>
          <w:marTop w:val="0"/>
          <w:marBottom w:val="0"/>
          <w:divBdr>
            <w:top w:val="none" w:sz="0" w:space="0" w:color="auto"/>
            <w:left w:val="none" w:sz="0" w:space="0" w:color="auto"/>
            <w:bottom w:val="none" w:sz="0" w:space="0" w:color="auto"/>
            <w:right w:val="none" w:sz="0" w:space="0" w:color="auto"/>
          </w:divBdr>
        </w:div>
        <w:div w:id="2077122306">
          <w:marLeft w:val="640"/>
          <w:marRight w:val="0"/>
          <w:marTop w:val="0"/>
          <w:marBottom w:val="0"/>
          <w:divBdr>
            <w:top w:val="none" w:sz="0" w:space="0" w:color="auto"/>
            <w:left w:val="none" w:sz="0" w:space="0" w:color="auto"/>
            <w:bottom w:val="none" w:sz="0" w:space="0" w:color="auto"/>
            <w:right w:val="none" w:sz="0" w:space="0" w:color="auto"/>
          </w:divBdr>
        </w:div>
        <w:div w:id="2078818247">
          <w:marLeft w:val="640"/>
          <w:marRight w:val="0"/>
          <w:marTop w:val="0"/>
          <w:marBottom w:val="0"/>
          <w:divBdr>
            <w:top w:val="none" w:sz="0" w:space="0" w:color="auto"/>
            <w:left w:val="none" w:sz="0" w:space="0" w:color="auto"/>
            <w:bottom w:val="none" w:sz="0" w:space="0" w:color="auto"/>
            <w:right w:val="none" w:sz="0" w:space="0" w:color="auto"/>
          </w:divBdr>
        </w:div>
      </w:divsChild>
    </w:div>
    <w:div w:id="1596594913">
      <w:bodyDiv w:val="1"/>
      <w:marLeft w:val="0"/>
      <w:marRight w:val="0"/>
      <w:marTop w:val="0"/>
      <w:marBottom w:val="0"/>
      <w:divBdr>
        <w:top w:val="none" w:sz="0" w:space="0" w:color="auto"/>
        <w:left w:val="none" w:sz="0" w:space="0" w:color="auto"/>
        <w:bottom w:val="none" w:sz="0" w:space="0" w:color="auto"/>
        <w:right w:val="none" w:sz="0" w:space="0" w:color="auto"/>
      </w:divBdr>
      <w:divsChild>
        <w:div w:id="27924603">
          <w:marLeft w:val="640"/>
          <w:marRight w:val="0"/>
          <w:marTop w:val="0"/>
          <w:marBottom w:val="0"/>
          <w:divBdr>
            <w:top w:val="none" w:sz="0" w:space="0" w:color="auto"/>
            <w:left w:val="none" w:sz="0" w:space="0" w:color="auto"/>
            <w:bottom w:val="none" w:sz="0" w:space="0" w:color="auto"/>
            <w:right w:val="none" w:sz="0" w:space="0" w:color="auto"/>
          </w:divBdr>
        </w:div>
        <w:div w:id="44649315">
          <w:marLeft w:val="640"/>
          <w:marRight w:val="0"/>
          <w:marTop w:val="0"/>
          <w:marBottom w:val="0"/>
          <w:divBdr>
            <w:top w:val="none" w:sz="0" w:space="0" w:color="auto"/>
            <w:left w:val="none" w:sz="0" w:space="0" w:color="auto"/>
            <w:bottom w:val="none" w:sz="0" w:space="0" w:color="auto"/>
            <w:right w:val="none" w:sz="0" w:space="0" w:color="auto"/>
          </w:divBdr>
        </w:div>
        <w:div w:id="99572529">
          <w:marLeft w:val="640"/>
          <w:marRight w:val="0"/>
          <w:marTop w:val="0"/>
          <w:marBottom w:val="0"/>
          <w:divBdr>
            <w:top w:val="none" w:sz="0" w:space="0" w:color="auto"/>
            <w:left w:val="none" w:sz="0" w:space="0" w:color="auto"/>
            <w:bottom w:val="none" w:sz="0" w:space="0" w:color="auto"/>
            <w:right w:val="none" w:sz="0" w:space="0" w:color="auto"/>
          </w:divBdr>
        </w:div>
        <w:div w:id="102186370">
          <w:marLeft w:val="640"/>
          <w:marRight w:val="0"/>
          <w:marTop w:val="0"/>
          <w:marBottom w:val="0"/>
          <w:divBdr>
            <w:top w:val="none" w:sz="0" w:space="0" w:color="auto"/>
            <w:left w:val="none" w:sz="0" w:space="0" w:color="auto"/>
            <w:bottom w:val="none" w:sz="0" w:space="0" w:color="auto"/>
            <w:right w:val="none" w:sz="0" w:space="0" w:color="auto"/>
          </w:divBdr>
        </w:div>
        <w:div w:id="123541579">
          <w:marLeft w:val="640"/>
          <w:marRight w:val="0"/>
          <w:marTop w:val="0"/>
          <w:marBottom w:val="0"/>
          <w:divBdr>
            <w:top w:val="none" w:sz="0" w:space="0" w:color="auto"/>
            <w:left w:val="none" w:sz="0" w:space="0" w:color="auto"/>
            <w:bottom w:val="none" w:sz="0" w:space="0" w:color="auto"/>
            <w:right w:val="none" w:sz="0" w:space="0" w:color="auto"/>
          </w:divBdr>
        </w:div>
        <w:div w:id="140967942">
          <w:marLeft w:val="640"/>
          <w:marRight w:val="0"/>
          <w:marTop w:val="0"/>
          <w:marBottom w:val="0"/>
          <w:divBdr>
            <w:top w:val="none" w:sz="0" w:space="0" w:color="auto"/>
            <w:left w:val="none" w:sz="0" w:space="0" w:color="auto"/>
            <w:bottom w:val="none" w:sz="0" w:space="0" w:color="auto"/>
            <w:right w:val="none" w:sz="0" w:space="0" w:color="auto"/>
          </w:divBdr>
        </w:div>
        <w:div w:id="172916689">
          <w:marLeft w:val="640"/>
          <w:marRight w:val="0"/>
          <w:marTop w:val="0"/>
          <w:marBottom w:val="0"/>
          <w:divBdr>
            <w:top w:val="none" w:sz="0" w:space="0" w:color="auto"/>
            <w:left w:val="none" w:sz="0" w:space="0" w:color="auto"/>
            <w:bottom w:val="none" w:sz="0" w:space="0" w:color="auto"/>
            <w:right w:val="none" w:sz="0" w:space="0" w:color="auto"/>
          </w:divBdr>
        </w:div>
        <w:div w:id="181013581">
          <w:marLeft w:val="640"/>
          <w:marRight w:val="0"/>
          <w:marTop w:val="0"/>
          <w:marBottom w:val="0"/>
          <w:divBdr>
            <w:top w:val="none" w:sz="0" w:space="0" w:color="auto"/>
            <w:left w:val="none" w:sz="0" w:space="0" w:color="auto"/>
            <w:bottom w:val="none" w:sz="0" w:space="0" w:color="auto"/>
            <w:right w:val="none" w:sz="0" w:space="0" w:color="auto"/>
          </w:divBdr>
        </w:div>
        <w:div w:id="201405368">
          <w:marLeft w:val="640"/>
          <w:marRight w:val="0"/>
          <w:marTop w:val="0"/>
          <w:marBottom w:val="0"/>
          <w:divBdr>
            <w:top w:val="none" w:sz="0" w:space="0" w:color="auto"/>
            <w:left w:val="none" w:sz="0" w:space="0" w:color="auto"/>
            <w:bottom w:val="none" w:sz="0" w:space="0" w:color="auto"/>
            <w:right w:val="none" w:sz="0" w:space="0" w:color="auto"/>
          </w:divBdr>
        </w:div>
        <w:div w:id="204953025">
          <w:marLeft w:val="640"/>
          <w:marRight w:val="0"/>
          <w:marTop w:val="0"/>
          <w:marBottom w:val="0"/>
          <w:divBdr>
            <w:top w:val="none" w:sz="0" w:space="0" w:color="auto"/>
            <w:left w:val="none" w:sz="0" w:space="0" w:color="auto"/>
            <w:bottom w:val="none" w:sz="0" w:space="0" w:color="auto"/>
            <w:right w:val="none" w:sz="0" w:space="0" w:color="auto"/>
          </w:divBdr>
        </w:div>
        <w:div w:id="220557877">
          <w:marLeft w:val="640"/>
          <w:marRight w:val="0"/>
          <w:marTop w:val="0"/>
          <w:marBottom w:val="0"/>
          <w:divBdr>
            <w:top w:val="none" w:sz="0" w:space="0" w:color="auto"/>
            <w:left w:val="none" w:sz="0" w:space="0" w:color="auto"/>
            <w:bottom w:val="none" w:sz="0" w:space="0" w:color="auto"/>
            <w:right w:val="none" w:sz="0" w:space="0" w:color="auto"/>
          </w:divBdr>
        </w:div>
        <w:div w:id="220795519">
          <w:marLeft w:val="640"/>
          <w:marRight w:val="0"/>
          <w:marTop w:val="0"/>
          <w:marBottom w:val="0"/>
          <w:divBdr>
            <w:top w:val="none" w:sz="0" w:space="0" w:color="auto"/>
            <w:left w:val="none" w:sz="0" w:space="0" w:color="auto"/>
            <w:bottom w:val="none" w:sz="0" w:space="0" w:color="auto"/>
            <w:right w:val="none" w:sz="0" w:space="0" w:color="auto"/>
          </w:divBdr>
        </w:div>
        <w:div w:id="238708625">
          <w:marLeft w:val="640"/>
          <w:marRight w:val="0"/>
          <w:marTop w:val="0"/>
          <w:marBottom w:val="0"/>
          <w:divBdr>
            <w:top w:val="none" w:sz="0" w:space="0" w:color="auto"/>
            <w:left w:val="none" w:sz="0" w:space="0" w:color="auto"/>
            <w:bottom w:val="none" w:sz="0" w:space="0" w:color="auto"/>
            <w:right w:val="none" w:sz="0" w:space="0" w:color="auto"/>
          </w:divBdr>
        </w:div>
        <w:div w:id="242446989">
          <w:marLeft w:val="640"/>
          <w:marRight w:val="0"/>
          <w:marTop w:val="0"/>
          <w:marBottom w:val="0"/>
          <w:divBdr>
            <w:top w:val="none" w:sz="0" w:space="0" w:color="auto"/>
            <w:left w:val="none" w:sz="0" w:space="0" w:color="auto"/>
            <w:bottom w:val="none" w:sz="0" w:space="0" w:color="auto"/>
            <w:right w:val="none" w:sz="0" w:space="0" w:color="auto"/>
          </w:divBdr>
        </w:div>
        <w:div w:id="267927165">
          <w:marLeft w:val="640"/>
          <w:marRight w:val="0"/>
          <w:marTop w:val="0"/>
          <w:marBottom w:val="0"/>
          <w:divBdr>
            <w:top w:val="none" w:sz="0" w:space="0" w:color="auto"/>
            <w:left w:val="none" w:sz="0" w:space="0" w:color="auto"/>
            <w:bottom w:val="none" w:sz="0" w:space="0" w:color="auto"/>
            <w:right w:val="none" w:sz="0" w:space="0" w:color="auto"/>
          </w:divBdr>
        </w:div>
        <w:div w:id="274404726">
          <w:marLeft w:val="640"/>
          <w:marRight w:val="0"/>
          <w:marTop w:val="0"/>
          <w:marBottom w:val="0"/>
          <w:divBdr>
            <w:top w:val="none" w:sz="0" w:space="0" w:color="auto"/>
            <w:left w:val="none" w:sz="0" w:space="0" w:color="auto"/>
            <w:bottom w:val="none" w:sz="0" w:space="0" w:color="auto"/>
            <w:right w:val="none" w:sz="0" w:space="0" w:color="auto"/>
          </w:divBdr>
        </w:div>
        <w:div w:id="287055441">
          <w:marLeft w:val="640"/>
          <w:marRight w:val="0"/>
          <w:marTop w:val="0"/>
          <w:marBottom w:val="0"/>
          <w:divBdr>
            <w:top w:val="none" w:sz="0" w:space="0" w:color="auto"/>
            <w:left w:val="none" w:sz="0" w:space="0" w:color="auto"/>
            <w:bottom w:val="none" w:sz="0" w:space="0" w:color="auto"/>
            <w:right w:val="none" w:sz="0" w:space="0" w:color="auto"/>
          </w:divBdr>
        </w:div>
        <w:div w:id="309945178">
          <w:marLeft w:val="640"/>
          <w:marRight w:val="0"/>
          <w:marTop w:val="0"/>
          <w:marBottom w:val="0"/>
          <w:divBdr>
            <w:top w:val="none" w:sz="0" w:space="0" w:color="auto"/>
            <w:left w:val="none" w:sz="0" w:space="0" w:color="auto"/>
            <w:bottom w:val="none" w:sz="0" w:space="0" w:color="auto"/>
            <w:right w:val="none" w:sz="0" w:space="0" w:color="auto"/>
          </w:divBdr>
        </w:div>
        <w:div w:id="321934806">
          <w:marLeft w:val="640"/>
          <w:marRight w:val="0"/>
          <w:marTop w:val="0"/>
          <w:marBottom w:val="0"/>
          <w:divBdr>
            <w:top w:val="none" w:sz="0" w:space="0" w:color="auto"/>
            <w:left w:val="none" w:sz="0" w:space="0" w:color="auto"/>
            <w:bottom w:val="none" w:sz="0" w:space="0" w:color="auto"/>
            <w:right w:val="none" w:sz="0" w:space="0" w:color="auto"/>
          </w:divBdr>
        </w:div>
        <w:div w:id="328756834">
          <w:marLeft w:val="640"/>
          <w:marRight w:val="0"/>
          <w:marTop w:val="0"/>
          <w:marBottom w:val="0"/>
          <w:divBdr>
            <w:top w:val="none" w:sz="0" w:space="0" w:color="auto"/>
            <w:left w:val="none" w:sz="0" w:space="0" w:color="auto"/>
            <w:bottom w:val="none" w:sz="0" w:space="0" w:color="auto"/>
            <w:right w:val="none" w:sz="0" w:space="0" w:color="auto"/>
          </w:divBdr>
        </w:div>
        <w:div w:id="343898038">
          <w:marLeft w:val="640"/>
          <w:marRight w:val="0"/>
          <w:marTop w:val="0"/>
          <w:marBottom w:val="0"/>
          <w:divBdr>
            <w:top w:val="none" w:sz="0" w:space="0" w:color="auto"/>
            <w:left w:val="none" w:sz="0" w:space="0" w:color="auto"/>
            <w:bottom w:val="none" w:sz="0" w:space="0" w:color="auto"/>
            <w:right w:val="none" w:sz="0" w:space="0" w:color="auto"/>
          </w:divBdr>
        </w:div>
        <w:div w:id="350382080">
          <w:marLeft w:val="640"/>
          <w:marRight w:val="0"/>
          <w:marTop w:val="0"/>
          <w:marBottom w:val="0"/>
          <w:divBdr>
            <w:top w:val="none" w:sz="0" w:space="0" w:color="auto"/>
            <w:left w:val="none" w:sz="0" w:space="0" w:color="auto"/>
            <w:bottom w:val="none" w:sz="0" w:space="0" w:color="auto"/>
            <w:right w:val="none" w:sz="0" w:space="0" w:color="auto"/>
          </w:divBdr>
        </w:div>
        <w:div w:id="399638539">
          <w:marLeft w:val="640"/>
          <w:marRight w:val="0"/>
          <w:marTop w:val="0"/>
          <w:marBottom w:val="0"/>
          <w:divBdr>
            <w:top w:val="none" w:sz="0" w:space="0" w:color="auto"/>
            <w:left w:val="none" w:sz="0" w:space="0" w:color="auto"/>
            <w:bottom w:val="none" w:sz="0" w:space="0" w:color="auto"/>
            <w:right w:val="none" w:sz="0" w:space="0" w:color="auto"/>
          </w:divBdr>
        </w:div>
        <w:div w:id="433331043">
          <w:marLeft w:val="640"/>
          <w:marRight w:val="0"/>
          <w:marTop w:val="0"/>
          <w:marBottom w:val="0"/>
          <w:divBdr>
            <w:top w:val="none" w:sz="0" w:space="0" w:color="auto"/>
            <w:left w:val="none" w:sz="0" w:space="0" w:color="auto"/>
            <w:bottom w:val="none" w:sz="0" w:space="0" w:color="auto"/>
            <w:right w:val="none" w:sz="0" w:space="0" w:color="auto"/>
          </w:divBdr>
        </w:div>
        <w:div w:id="452016743">
          <w:marLeft w:val="640"/>
          <w:marRight w:val="0"/>
          <w:marTop w:val="0"/>
          <w:marBottom w:val="0"/>
          <w:divBdr>
            <w:top w:val="none" w:sz="0" w:space="0" w:color="auto"/>
            <w:left w:val="none" w:sz="0" w:space="0" w:color="auto"/>
            <w:bottom w:val="none" w:sz="0" w:space="0" w:color="auto"/>
            <w:right w:val="none" w:sz="0" w:space="0" w:color="auto"/>
          </w:divBdr>
        </w:div>
        <w:div w:id="453794493">
          <w:marLeft w:val="640"/>
          <w:marRight w:val="0"/>
          <w:marTop w:val="0"/>
          <w:marBottom w:val="0"/>
          <w:divBdr>
            <w:top w:val="none" w:sz="0" w:space="0" w:color="auto"/>
            <w:left w:val="none" w:sz="0" w:space="0" w:color="auto"/>
            <w:bottom w:val="none" w:sz="0" w:space="0" w:color="auto"/>
            <w:right w:val="none" w:sz="0" w:space="0" w:color="auto"/>
          </w:divBdr>
        </w:div>
        <w:div w:id="465509953">
          <w:marLeft w:val="640"/>
          <w:marRight w:val="0"/>
          <w:marTop w:val="0"/>
          <w:marBottom w:val="0"/>
          <w:divBdr>
            <w:top w:val="none" w:sz="0" w:space="0" w:color="auto"/>
            <w:left w:val="none" w:sz="0" w:space="0" w:color="auto"/>
            <w:bottom w:val="none" w:sz="0" w:space="0" w:color="auto"/>
            <w:right w:val="none" w:sz="0" w:space="0" w:color="auto"/>
          </w:divBdr>
        </w:div>
        <w:div w:id="469400792">
          <w:marLeft w:val="640"/>
          <w:marRight w:val="0"/>
          <w:marTop w:val="0"/>
          <w:marBottom w:val="0"/>
          <w:divBdr>
            <w:top w:val="none" w:sz="0" w:space="0" w:color="auto"/>
            <w:left w:val="none" w:sz="0" w:space="0" w:color="auto"/>
            <w:bottom w:val="none" w:sz="0" w:space="0" w:color="auto"/>
            <w:right w:val="none" w:sz="0" w:space="0" w:color="auto"/>
          </w:divBdr>
        </w:div>
        <w:div w:id="492335209">
          <w:marLeft w:val="640"/>
          <w:marRight w:val="0"/>
          <w:marTop w:val="0"/>
          <w:marBottom w:val="0"/>
          <w:divBdr>
            <w:top w:val="none" w:sz="0" w:space="0" w:color="auto"/>
            <w:left w:val="none" w:sz="0" w:space="0" w:color="auto"/>
            <w:bottom w:val="none" w:sz="0" w:space="0" w:color="auto"/>
            <w:right w:val="none" w:sz="0" w:space="0" w:color="auto"/>
          </w:divBdr>
        </w:div>
        <w:div w:id="495655328">
          <w:marLeft w:val="640"/>
          <w:marRight w:val="0"/>
          <w:marTop w:val="0"/>
          <w:marBottom w:val="0"/>
          <w:divBdr>
            <w:top w:val="none" w:sz="0" w:space="0" w:color="auto"/>
            <w:left w:val="none" w:sz="0" w:space="0" w:color="auto"/>
            <w:bottom w:val="none" w:sz="0" w:space="0" w:color="auto"/>
            <w:right w:val="none" w:sz="0" w:space="0" w:color="auto"/>
          </w:divBdr>
        </w:div>
        <w:div w:id="497574542">
          <w:marLeft w:val="640"/>
          <w:marRight w:val="0"/>
          <w:marTop w:val="0"/>
          <w:marBottom w:val="0"/>
          <w:divBdr>
            <w:top w:val="none" w:sz="0" w:space="0" w:color="auto"/>
            <w:left w:val="none" w:sz="0" w:space="0" w:color="auto"/>
            <w:bottom w:val="none" w:sz="0" w:space="0" w:color="auto"/>
            <w:right w:val="none" w:sz="0" w:space="0" w:color="auto"/>
          </w:divBdr>
        </w:div>
        <w:div w:id="524102052">
          <w:marLeft w:val="640"/>
          <w:marRight w:val="0"/>
          <w:marTop w:val="0"/>
          <w:marBottom w:val="0"/>
          <w:divBdr>
            <w:top w:val="none" w:sz="0" w:space="0" w:color="auto"/>
            <w:left w:val="none" w:sz="0" w:space="0" w:color="auto"/>
            <w:bottom w:val="none" w:sz="0" w:space="0" w:color="auto"/>
            <w:right w:val="none" w:sz="0" w:space="0" w:color="auto"/>
          </w:divBdr>
        </w:div>
        <w:div w:id="531114828">
          <w:marLeft w:val="640"/>
          <w:marRight w:val="0"/>
          <w:marTop w:val="0"/>
          <w:marBottom w:val="0"/>
          <w:divBdr>
            <w:top w:val="none" w:sz="0" w:space="0" w:color="auto"/>
            <w:left w:val="none" w:sz="0" w:space="0" w:color="auto"/>
            <w:bottom w:val="none" w:sz="0" w:space="0" w:color="auto"/>
            <w:right w:val="none" w:sz="0" w:space="0" w:color="auto"/>
          </w:divBdr>
        </w:div>
        <w:div w:id="532348954">
          <w:marLeft w:val="640"/>
          <w:marRight w:val="0"/>
          <w:marTop w:val="0"/>
          <w:marBottom w:val="0"/>
          <w:divBdr>
            <w:top w:val="none" w:sz="0" w:space="0" w:color="auto"/>
            <w:left w:val="none" w:sz="0" w:space="0" w:color="auto"/>
            <w:bottom w:val="none" w:sz="0" w:space="0" w:color="auto"/>
            <w:right w:val="none" w:sz="0" w:space="0" w:color="auto"/>
          </w:divBdr>
        </w:div>
        <w:div w:id="554312582">
          <w:marLeft w:val="640"/>
          <w:marRight w:val="0"/>
          <w:marTop w:val="0"/>
          <w:marBottom w:val="0"/>
          <w:divBdr>
            <w:top w:val="none" w:sz="0" w:space="0" w:color="auto"/>
            <w:left w:val="none" w:sz="0" w:space="0" w:color="auto"/>
            <w:bottom w:val="none" w:sz="0" w:space="0" w:color="auto"/>
            <w:right w:val="none" w:sz="0" w:space="0" w:color="auto"/>
          </w:divBdr>
        </w:div>
        <w:div w:id="554706828">
          <w:marLeft w:val="640"/>
          <w:marRight w:val="0"/>
          <w:marTop w:val="0"/>
          <w:marBottom w:val="0"/>
          <w:divBdr>
            <w:top w:val="none" w:sz="0" w:space="0" w:color="auto"/>
            <w:left w:val="none" w:sz="0" w:space="0" w:color="auto"/>
            <w:bottom w:val="none" w:sz="0" w:space="0" w:color="auto"/>
            <w:right w:val="none" w:sz="0" w:space="0" w:color="auto"/>
          </w:divBdr>
        </w:div>
        <w:div w:id="564146147">
          <w:marLeft w:val="640"/>
          <w:marRight w:val="0"/>
          <w:marTop w:val="0"/>
          <w:marBottom w:val="0"/>
          <w:divBdr>
            <w:top w:val="none" w:sz="0" w:space="0" w:color="auto"/>
            <w:left w:val="none" w:sz="0" w:space="0" w:color="auto"/>
            <w:bottom w:val="none" w:sz="0" w:space="0" w:color="auto"/>
            <w:right w:val="none" w:sz="0" w:space="0" w:color="auto"/>
          </w:divBdr>
        </w:div>
        <w:div w:id="568811026">
          <w:marLeft w:val="640"/>
          <w:marRight w:val="0"/>
          <w:marTop w:val="0"/>
          <w:marBottom w:val="0"/>
          <w:divBdr>
            <w:top w:val="none" w:sz="0" w:space="0" w:color="auto"/>
            <w:left w:val="none" w:sz="0" w:space="0" w:color="auto"/>
            <w:bottom w:val="none" w:sz="0" w:space="0" w:color="auto"/>
            <w:right w:val="none" w:sz="0" w:space="0" w:color="auto"/>
          </w:divBdr>
        </w:div>
        <w:div w:id="573513696">
          <w:marLeft w:val="640"/>
          <w:marRight w:val="0"/>
          <w:marTop w:val="0"/>
          <w:marBottom w:val="0"/>
          <w:divBdr>
            <w:top w:val="none" w:sz="0" w:space="0" w:color="auto"/>
            <w:left w:val="none" w:sz="0" w:space="0" w:color="auto"/>
            <w:bottom w:val="none" w:sz="0" w:space="0" w:color="auto"/>
            <w:right w:val="none" w:sz="0" w:space="0" w:color="auto"/>
          </w:divBdr>
        </w:div>
        <w:div w:id="577713478">
          <w:marLeft w:val="640"/>
          <w:marRight w:val="0"/>
          <w:marTop w:val="0"/>
          <w:marBottom w:val="0"/>
          <w:divBdr>
            <w:top w:val="none" w:sz="0" w:space="0" w:color="auto"/>
            <w:left w:val="none" w:sz="0" w:space="0" w:color="auto"/>
            <w:bottom w:val="none" w:sz="0" w:space="0" w:color="auto"/>
            <w:right w:val="none" w:sz="0" w:space="0" w:color="auto"/>
          </w:divBdr>
        </w:div>
        <w:div w:id="578057869">
          <w:marLeft w:val="640"/>
          <w:marRight w:val="0"/>
          <w:marTop w:val="0"/>
          <w:marBottom w:val="0"/>
          <w:divBdr>
            <w:top w:val="none" w:sz="0" w:space="0" w:color="auto"/>
            <w:left w:val="none" w:sz="0" w:space="0" w:color="auto"/>
            <w:bottom w:val="none" w:sz="0" w:space="0" w:color="auto"/>
            <w:right w:val="none" w:sz="0" w:space="0" w:color="auto"/>
          </w:divBdr>
        </w:div>
        <w:div w:id="586962815">
          <w:marLeft w:val="640"/>
          <w:marRight w:val="0"/>
          <w:marTop w:val="0"/>
          <w:marBottom w:val="0"/>
          <w:divBdr>
            <w:top w:val="none" w:sz="0" w:space="0" w:color="auto"/>
            <w:left w:val="none" w:sz="0" w:space="0" w:color="auto"/>
            <w:bottom w:val="none" w:sz="0" w:space="0" w:color="auto"/>
            <w:right w:val="none" w:sz="0" w:space="0" w:color="auto"/>
          </w:divBdr>
        </w:div>
        <w:div w:id="595753658">
          <w:marLeft w:val="640"/>
          <w:marRight w:val="0"/>
          <w:marTop w:val="0"/>
          <w:marBottom w:val="0"/>
          <w:divBdr>
            <w:top w:val="none" w:sz="0" w:space="0" w:color="auto"/>
            <w:left w:val="none" w:sz="0" w:space="0" w:color="auto"/>
            <w:bottom w:val="none" w:sz="0" w:space="0" w:color="auto"/>
            <w:right w:val="none" w:sz="0" w:space="0" w:color="auto"/>
          </w:divBdr>
        </w:div>
        <w:div w:id="636107563">
          <w:marLeft w:val="640"/>
          <w:marRight w:val="0"/>
          <w:marTop w:val="0"/>
          <w:marBottom w:val="0"/>
          <w:divBdr>
            <w:top w:val="none" w:sz="0" w:space="0" w:color="auto"/>
            <w:left w:val="none" w:sz="0" w:space="0" w:color="auto"/>
            <w:bottom w:val="none" w:sz="0" w:space="0" w:color="auto"/>
            <w:right w:val="none" w:sz="0" w:space="0" w:color="auto"/>
          </w:divBdr>
        </w:div>
        <w:div w:id="645165653">
          <w:marLeft w:val="640"/>
          <w:marRight w:val="0"/>
          <w:marTop w:val="0"/>
          <w:marBottom w:val="0"/>
          <w:divBdr>
            <w:top w:val="none" w:sz="0" w:space="0" w:color="auto"/>
            <w:left w:val="none" w:sz="0" w:space="0" w:color="auto"/>
            <w:bottom w:val="none" w:sz="0" w:space="0" w:color="auto"/>
            <w:right w:val="none" w:sz="0" w:space="0" w:color="auto"/>
          </w:divBdr>
        </w:div>
        <w:div w:id="651176362">
          <w:marLeft w:val="640"/>
          <w:marRight w:val="0"/>
          <w:marTop w:val="0"/>
          <w:marBottom w:val="0"/>
          <w:divBdr>
            <w:top w:val="none" w:sz="0" w:space="0" w:color="auto"/>
            <w:left w:val="none" w:sz="0" w:space="0" w:color="auto"/>
            <w:bottom w:val="none" w:sz="0" w:space="0" w:color="auto"/>
            <w:right w:val="none" w:sz="0" w:space="0" w:color="auto"/>
          </w:divBdr>
        </w:div>
        <w:div w:id="652372768">
          <w:marLeft w:val="640"/>
          <w:marRight w:val="0"/>
          <w:marTop w:val="0"/>
          <w:marBottom w:val="0"/>
          <w:divBdr>
            <w:top w:val="none" w:sz="0" w:space="0" w:color="auto"/>
            <w:left w:val="none" w:sz="0" w:space="0" w:color="auto"/>
            <w:bottom w:val="none" w:sz="0" w:space="0" w:color="auto"/>
            <w:right w:val="none" w:sz="0" w:space="0" w:color="auto"/>
          </w:divBdr>
        </w:div>
        <w:div w:id="704211641">
          <w:marLeft w:val="640"/>
          <w:marRight w:val="0"/>
          <w:marTop w:val="0"/>
          <w:marBottom w:val="0"/>
          <w:divBdr>
            <w:top w:val="none" w:sz="0" w:space="0" w:color="auto"/>
            <w:left w:val="none" w:sz="0" w:space="0" w:color="auto"/>
            <w:bottom w:val="none" w:sz="0" w:space="0" w:color="auto"/>
            <w:right w:val="none" w:sz="0" w:space="0" w:color="auto"/>
          </w:divBdr>
        </w:div>
        <w:div w:id="708802538">
          <w:marLeft w:val="640"/>
          <w:marRight w:val="0"/>
          <w:marTop w:val="0"/>
          <w:marBottom w:val="0"/>
          <w:divBdr>
            <w:top w:val="none" w:sz="0" w:space="0" w:color="auto"/>
            <w:left w:val="none" w:sz="0" w:space="0" w:color="auto"/>
            <w:bottom w:val="none" w:sz="0" w:space="0" w:color="auto"/>
            <w:right w:val="none" w:sz="0" w:space="0" w:color="auto"/>
          </w:divBdr>
        </w:div>
        <w:div w:id="724916962">
          <w:marLeft w:val="640"/>
          <w:marRight w:val="0"/>
          <w:marTop w:val="0"/>
          <w:marBottom w:val="0"/>
          <w:divBdr>
            <w:top w:val="none" w:sz="0" w:space="0" w:color="auto"/>
            <w:left w:val="none" w:sz="0" w:space="0" w:color="auto"/>
            <w:bottom w:val="none" w:sz="0" w:space="0" w:color="auto"/>
            <w:right w:val="none" w:sz="0" w:space="0" w:color="auto"/>
          </w:divBdr>
        </w:div>
        <w:div w:id="735208728">
          <w:marLeft w:val="640"/>
          <w:marRight w:val="0"/>
          <w:marTop w:val="0"/>
          <w:marBottom w:val="0"/>
          <w:divBdr>
            <w:top w:val="none" w:sz="0" w:space="0" w:color="auto"/>
            <w:left w:val="none" w:sz="0" w:space="0" w:color="auto"/>
            <w:bottom w:val="none" w:sz="0" w:space="0" w:color="auto"/>
            <w:right w:val="none" w:sz="0" w:space="0" w:color="auto"/>
          </w:divBdr>
        </w:div>
        <w:div w:id="738750747">
          <w:marLeft w:val="640"/>
          <w:marRight w:val="0"/>
          <w:marTop w:val="0"/>
          <w:marBottom w:val="0"/>
          <w:divBdr>
            <w:top w:val="none" w:sz="0" w:space="0" w:color="auto"/>
            <w:left w:val="none" w:sz="0" w:space="0" w:color="auto"/>
            <w:bottom w:val="none" w:sz="0" w:space="0" w:color="auto"/>
            <w:right w:val="none" w:sz="0" w:space="0" w:color="auto"/>
          </w:divBdr>
        </w:div>
        <w:div w:id="741030735">
          <w:marLeft w:val="640"/>
          <w:marRight w:val="0"/>
          <w:marTop w:val="0"/>
          <w:marBottom w:val="0"/>
          <w:divBdr>
            <w:top w:val="none" w:sz="0" w:space="0" w:color="auto"/>
            <w:left w:val="none" w:sz="0" w:space="0" w:color="auto"/>
            <w:bottom w:val="none" w:sz="0" w:space="0" w:color="auto"/>
            <w:right w:val="none" w:sz="0" w:space="0" w:color="auto"/>
          </w:divBdr>
        </w:div>
        <w:div w:id="741104914">
          <w:marLeft w:val="640"/>
          <w:marRight w:val="0"/>
          <w:marTop w:val="0"/>
          <w:marBottom w:val="0"/>
          <w:divBdr>
            <w:top w:val="none" w:sz="0" w:space="0" w:color="auto"/>
            <w:left w:val="none" w:sz="0" w:space="0" w:color="auto"/>
            <w:bottom w:val="none" w:sz="0" w:space="0" w:color="auto"/>
            <w:right w:val="none" w:sz="0" w:space="0" w:color="auto"/>
          </w:divBdr>
        </w:div>
        <w:div w:id="781001344">
          <w:marLeft w:val="640"/>
          <w:marRight w:val="0"/>
          <w:marTop w:val="0"/>
          <w:marBottom w:val="0"/>
          <w:divBdr>
            <w:top w:val="none" w:sz="0" w:space="0" w:color="auto"/>
            <w:left w:val="none" w:sz="0" w:space="0" w:color="auto"/>
            <w:bottom w:val="none" w:sz="0" w:space="0" w:color="auto"/>
            <w:right w:val="none" w:sz="0" w:space="0" w:color="auto"/>
          </w:divBdr>
        </w:div>
        <w:div w:id="784814226">
          <w:marLeft w:val="640"/>
          <w:marRight w:val="0"/>
          <w:marTop w:val="0"/>
          <w:marBottom w:val="0"/>
          <w:divBdr>
            <w:top w:val="none" w:sz="0" w:space="0" w:color="auto"/>
            <w:left w:val="none" w:sz="0" w:space="0" w:color="auto"/>
            <w:bottom w:val="none" w:sz="0" w:space="0" w:color="auto"/>
            <w:right w:val="none" w:sz="0" w:space="0" w:color="auto"/>
          </w:divBdr>
        </w:div>
        <w:div w:id="788427197">
          <w:marLeft w:val="640"/>
          <w:marRight w:val="0"/>
          <w:marTop w:val="0"/>
          <w:marBottom w:val="0"/>
          <w:divBdr>
            <w:top w:val="none" w:sz="0" w:space="0" w:color="auto"/>
            <w:left w:val="none" w:sz="0" w:space="0" w:color="auto"/>
            <w:bottom w:val="none" w:sz="0" w:space="0" w:color="auto"/>
            <w:right w:val="none" w:sz="0" w:space="0" w:color="auto"/>
          </w:divBdr>
        </w:div>
        <w:div w:id="820586910">
          <w:marLeft w:val="640"/>
          <w:marRight w:val="0"/>
          <w:marTop w:val="0"/>
          <w:marBottom w:val="0"/>
          <w:divBdr>
            <w:top w:val="none" w:sz="0" w:space="0" w:color="auto"/>
            <w:left w:val="none" w:sz="0" w:space="0" w:color="auto"/>
            <w:bottom w:val="none" w:sz="0" w:space="0" w:color="auto"/>
            <w:right w:val="none" w:sz="0" w:space="0" w:color="auto"/>
          </w:divBdr>
        </w:div>
        <w:div w:id="834538912">
          <w:marLeft w:val="640"/>
          <w:marRight w:val="0"/>
          <w:marTop w:val="0"/>
          <w:marBottom w:val="0"/>
          <w:divBdr>
            <w:top w:val="none" w:sz="0" w:space="0" w:color="auto"/>
            <w:left w:val="none" w:sz="0" w:space="0" w:color="auto"/>
            <w:bottom w:val="none" w:sz="0" w:space="0" w:color="auto"/>
            <w:right w:val="none" w:sz="0" w:space="0" w:color="auto"/>
          </w:divBdr>
        </w:div>
        <w:div w:id="874930396">
          <w:marLeft w:val="640"/>
          <w:marRight w:val="0"/>
          <w:marTop w:val="0"/>
          <w:marBottom w:val="0"/>
          <w:divBdr>
            <w:top w:val="none" w:sz="0" w:space="0" w:color="auto"/>
            <w:left w:val="none" w:sz="0" w:space="0" w:color="auto"/>
            <w:bottom w:val="none" w:sz="0" w:space="0" w:color="auto"/>
            <w:right w:val="none" w:sz="0" w:space="0" w:color="auto"/>
          </w:divBdr>
        </w:div>
        <w:div w:id="879125792">
          <w:marLeft w:val="640"/>
          <w:marRight w:val="0"/>
          <w:marTop w:val="0"/>
          <w:marBottom w:val="0"/>
          <w:divBdr>
            <w:top w:val="none" w:sz="0" w:space="0" w:color="auto"/>
            <w:left w:val="none" w:sz="0" w:space="0" w:color="auto"/>
            <w:bottom w:val="none" w:sz="0" w:space="0" w:color="auto"/>
            <w:right w:val="none" w:sz="0" w:space="0" w:color="auto"/>
          </w:divBdr>
        </w:div>
        <w:div w:id="896552318">
          <w:marLeft w:val="640"/>
          <w:marRight w:val="0"/>
          <w:marTop w:val="0"/>
          <w:marBottom w:val="0"/>
          <w:divBdr>
            <w:top w:val="none" w:sz="0" w:space="0" w:color="auto"/>
            <w:left w:val="none" w:sz="0" w:space="0" w:color="auto"/>
            <w:bottom w:val="none" w:sz="0" w:space="0" w:color="auto"/>
            <w:right w:val="none" w:sz="0" w:space="0" w:color="auto"/>
          </w:divBdr>
        </w:div>
        <w:div w:id="904989139">
          <w:marLeft w:val="640"/>
          <w:marRight w:val="0"/>
          <w:marTop w:val="0"/>
          <w:marBottom w:val="0"/>
          <w:divBdr>
            <w:top w:val="none" w:sz="0" w:space="0" w:color="auto"/>
            <w:left w:val="none" w:sz="0" w:space="0" w:color="auto"/>
            <w:bottom w:val="none" w:sz="0" w:space="0" w:color="auto"/>
            <w:right w:val="none" w:sz="0" w:space="0" w:color="auto"/>
          </w:divBdr>
        </w:div>
        <w:div w:id="951742346">
          <w:marLeft w:val="640"/>
          <w:marRight w:val="0"/>
          <w:marTop w:val="0"/>
          <w:marBottom w:val="0"/>
          <w:divBdr>
            <w:top w:val="none" w:sz="0" w:space="0" w:color="auto"/>
            <w:left w:val="none" w:sz="0" w:space="0" w:color="auto"/>
            <w:bottom w:val="none" w:sz="0" w:space="0" w:color="auto"/>
            <w:right w:val="none" w:sz="0" w:space="0" w:color="auto"/>
          </w:divBdr>
        </w:div>
        <w:div w:id="961688171">
          <w:marLeft w:val="640"/>
          <w:marRight w:val="0"/>
          <w:marTop w:val="0"/>
          <w:marBottom w:val="0"/>
          <w:divBdr>
            <w:top w:val="none" w:sz="0" w:space="0" w:color="auto"/>
            <w:left w:val="none" w:sz="0" w:space="0" w:color="auto"/>
            <w:bottom w:val="none" w:sz="0" w:space="0" w:color="auto"/>
            <w:right w:val="none" w:sz="0" w:space="0" w:color="auto"/>
          </w:divBdr>
        </w:div>
        <w:div w:id="967197543">
          <w:marLeft w:val="640"/>
          <w:marRight w:val="0"/>
          <w:marTop w:val="0"/>
          <w:marBottom w:val="0"/>
          <w:divBdr>
            <w:top w:val="none" w:sz="0" w:space="0" w:color="auto"/>
            <w:left w:val="none" w:sz="0" w:space="0" w:color="auto"/>
            <w:bottom w:val="none" w:sz="0" w:space="0" w:color="auto"/>
            <w:right w:val="none" w:sz="0" w:space="0" w:color="auto"/>
          </w:divBdr>
        </w:div>
        <w:div w:id="999042495">
          <w:marLeft w:val="640"/>
          <w:marRight w:val="0"/>
          <w:marTop w:val="0"/>
          <w:marBottom w:val="0"/>
          <w:divBdr>
            <w:top w:val="none" w:sz="0" w:space="0" w:color="auto"/>
            <w:left w:val="none" w:sz="0" w:space="0" w:color="auto"/>
            <w:bottom w:val="none" w:sz="0" w:space="0" w:color="auto"/>
            <w:right w:val="none" w:sz="0" w:space="0" w:color="auto"/>
          </w:divBdr>
        </w:div>
        <w:div w:id="1005597293">
          <w:marLeft w:val="640"/>
          <w:marRight w:val="0"/>
          <w:marTop w:val="0"/>
          <w:marBottom w:val="0"/>
          <w:divBdr>
            <w:top w:val="none" w:sz="0" w:space="0" w:color="auto"/>
            <w:left w:val="none" w:sz="0" w:space="0" w:color="auto"/>
            <w:bottom w:val="none" w:sz="0" w:space="0" w:color="auto"/>
            <w:right w:val="none" w:sz="0" w:space="0" w:color="auto"/>
          </w:divBdr>
        </w:div>
        <w:div w:id="1028023844">
          <w:marLeft w:val="640"/>
          <w:marRight w:val="0"/>
          <w:marTop w:val="0"/>
          <w:marBottom w:val="0"/>
          <w:divBdr>
            <w:top w:val="none" w:sz="0" w:space="0" w:color="auto"/>
            <w:left w:val="none" w:sz="0" w:space="0" w:color="auto"/>
            <w:bottom w:val="none" w:sz="0" w:space="0" w:color="auto"/>
            <w:right w:val="none" w:sz="0" w:space="0" w:color="auto"/>
          </w:divBdr>
        </w:div>
        <w:div w:id="1042095477">
          <w:marLeft w:val="640"/>
          <w:marRight w:val="0"/>
          <w:marTop w:val="0"/>
          <w:marBottom w:val="0"/>
          <w:divBdr>
            <w:top w:val="none" w:sz="0" w:space="0" w:color="auto"/>
            <w:left w:val="none" w:sz="0" w:space="0" w:color="auto"/>
            <w:bottom w:val="none" w:sz="0" w:space="0" w:color="auto"/>
            <w:right w:val="none" w:sz="0" w:space="0" w:color="auto"/>
          </w:divBdr>
        </w:div>
        <w:div w:id="1072116415">
          <w:marLeft w:val="640"/>
          <w:marRight w:val="0"/>
          <w:marTop w:val="0"/>
          <w:marBottom w:val="0"/>
          <w:divBdr>
            <w:top w:val="none" w:sz="0" w:space="0" w:color="auto"/>
            <w:left w:val="none" w:sz="0" w:space="0" w:color="auto"/>
            <w:bottom w:val="none" w:sz="0" w:space="0" w:color="auto"/>
            <w:right w:val="none" w:sz="0" w:space="0" w:color="auto"/>
          </w:divBdr>
        </w:div>
        <w:div w:id="1084035092">
          <w:marLeft w:val="640"/>
          <w:marRight w:val="0"/>
          <w:marTop w:val="0"/>
          <w:marBottom w:val="0"/>
          <w:divBdr>
            <w:top w:val="none" w:sz="0" w:space="0" w:color="auto"/>
            <w:left w:val="none" w:sz="0" w:space="0" w:color="auto"/>
            <w:bottom w:val="none" w:sz="0" w:space="0" w:color="auto"/>
            <w:right w:val="none" w:sz="0" w:space="0" w:color="auto"/>
          </w:divBdr>
        </w:div>
        <w:div w:id="1085956661">
          <w:marLeft w:val="640"/>
          <w:marRight w:val="0"/>
          <w:marTop w:val="0"/>
          <w:marBottom w:val="0"/>
          <w:divBdr>
            <w:top w:val="none" w:sz="0" w:space="0" w:color="auto"/>
            <w:left w:val="none" w:sz="0" w:space="0" w:color="auto"/>
            <w:bottom w:val="none" w:sz="0" w:space="0" w:color="auto"/>
            <w:right w:val="none" w:sz="0" w:space="0" w:color="auto"/>
          </w:divBdr>
        </w:div>
        <w:div w:id="1119841223">
          <w:marLeft w:val="640"/>
          <w:marRight w:val="0"/>
          <w:marTop w:val="0"/>
          <w:marBottom w:val="0"/>
          <w:divBdr>
            <w:top w:val="none" w:sz="0" w:space="0" w:color="auto"/>
            <w:left w:val="none" w:sz="0" w:space="0" w:color="auto"/>
            <w:bottom w:val="none" w:sz="0" w:space="0" w:color="auto"/>
            <w:right w:val="none" w:sz="0" w:space="0" w:color="auto"/>
          </w:divBdr>
        </w:div>
        <w:div w:id="1120107807">
          <w:marLeft w:val="640"/>
          <w:marRight w:val="0"/>
          <w:marTop w:val="0"/>
          <w:marBottom w:val="0"/>
          <w:divBdr>
            <w:top w:val="none" w:sz="0" w:space="0" w:color="auto"/>
            <w:left w:val="none" w:sz="0" w:space="0" w:color="auto"/>
            <w:bottom w:val="none" w:sz="0" w:space="0" w:color="auto"/>
            <w:right w:val="none" w:sz="0" w:space="0" w:color="auto"/>
          </w:divBdr>
        </w:div>
        <w:div w:id="1144618332">
          <w:marLeft w:val="640"/>
          <w:marRight w:val="0"/>
          <w:marTop w:val="0"/>
          <w:marBottom w:val="0"/>
          <w:divBdr>
            <w:top w:val="none" w:sz="0" w:space="0" w:color="auto"/>
            <w:left w:val="none" w:sz="0" w:space="0" w:color="auto"/>
            <w:bottom w:val="none" w:sz="0" w:space="0" w:color="auto"/>
            <w:right w:val="none" w:sz="0" w:space="0" w:color="auto"/>
          </w:divBdr>
        </w:div>
        <w:div w:id="1156148696">
          <w:marLeft w:val="640"/>
          <w:marRight w:val="0"/>
          <w:marTop w:val="0"/>
          <w:marBottom w:val="0"/>
          <w:divBdr>
            <w:top w:val="none" w:sz="0" w:space="0" w:color="auto"/>
            <w:left w:val="none" w:sz="0" w:space="0" w:color="auto"/>
            <w:bottom w:val="none" w:sz="0" w:space="0" w:color="auto"/>
            <w:right w:val="none" w:sz="0" w:space="0" w:color="auto"/>
          </w:divBdr>
        </w:div>
        <w:div w:id="1156647120">
          <w:marLeft w:val="640"/>
          <w:marRight w:val="0"/>
          <w:marTop w:val="0"/>
          <w:marBottom w:val="0"/>
          <w:divBdr>
            <w:top w:val="none" w:sz="0" w:space="0" w:color="auto"/>
            <w:left w:val="none" w:sz="0" w:space="0" w:color="auto"/>
            <w:bottom w:val="none" w:sz="0" w:space="0" w:color="auto"/>
            <w:right w:val="none" w:sz="0" w:space="0" w:color="auto"/>
          </w:divBdr>
        </w:div>
        <w:div w:id="1168403617">
          <w:marLeft w:val="640"/>
          <w:marRight w:val="0"/>
          <w:marTop w:val="0"/>
          <w:marBottom w:val="0"/>
          <w:divBdr>
            <w:top w:val="none" w:sz="0" w:space="0" w:color="auto"/>
            <w:left w:val="none" w:sz="0" w:space="0" w:color="auto"/>
            <w:bottom w:val="none" w:sz="0" w:space="0" w:color="auto"/>
            <w:right w:val="none" w:sz="0" w:space="0" w:color="auto"/>
          </w:divBdr>
        </w:div>
        <w:div w:id="1185512657">
          <w:marLeft w:val="640"/>
          <w:marRight w:val="0"/>
          <w:marTop w:val="0"/>
          <w:marBottom w:val="0"/>
          <w:divBdr>
            <w:top w:val="none" w:sz="0" w:space="0" w:color="auto"/>
            <w:left w:val="none" w:sz="0" w:space="0" w:color="auto"/>
            <w:bottom w:val="none" w:sz="0" w:space="0" w:color="auto"/>
            <w:right w:val="none" w:sz="0" w:space="0" w:color="auto"/>
          </w:divBdr>
        </w:div>
        <w:div w:id="1190996923">
          <w:marLeft w:val="640"/>
          <w:marRight w:val="0"/>
          <w:marTop w:val="0"/>
          <w:marBottom w:val="0"/>
          <w:divBdr>
            <w:top w:val="none" w:sz="0" w:space="0" w:color="auto"/>
            <w:left w:val="none" w:sz="0" w:space="0" w:color="auto"/>
            <w:bottom w:val="none" w:sz="0" w:space="0" w:color="auto"/>
            <w:right w:val="none" w:sz="0" w:space="0" w:color="auto"/>
          </w:divBdr>
        </w:div>
        <w:div w:id="1193878433">
          <w:marLeft w:val="640"/>
          <w:marRight w:val="0"/>
          <w:marTop w:val="0"/>
          <w:marBottom w:val="0"/>
          <w:divBdr>
            <w:top w:val="none" w:sz="0" w:space="0" w:color="auto"/>
            <w:left w:val="none" w:sz="0" w:space="0" w:color="auto"/>
            <w:bottom w:val="none" w:sz="0" w:space="0" w:color="auto"/>
            <w:right w:val="none" w:sz="0" w:space="0" w:color="auto"/>
          </w:divBdr>
        </w:div>
        <w:div w:id="1206407861">
          <w:marLeft w:val="640"/>
          <w:marRight w:val="0"/>
          <w:marTop w:val="0"/>
          <w:marBottom w:val="0"/>
          <w:divBdr>
            <w:top w:val="none" w:sz="0" w:space="0" w:color="auto"/>
            <w:left w:val="none" w:sz="0" w:space="0" w:color="auto"/>
            <w:bottom w:val="none" w:sz="0" w:space="0" w:color="auto"/>
            <w:right w:val="none" w:sz="0" w:space="0" w:color="auto"/>
          </w:divBdr>
        </w:div>
        <w:div w:id="1243949804">
          <w:marLeft w:val="640"/>
          <w:marRight w:val="0"/>
          <w:marTop w:val="0"/>
          <w:marBottom w:val="0"/>
          <w:divBdr>
            <w:top w:val="none" w:sz="0" w:space="0" w:color="auto"/>
            <w:left w:val="none" w:sz="0" w:space="0" w:color="auto"/>
            <w:bottom w:val="none" w:sz="0" w:space="0" w:color="auto"/>
            <w:right w:val="none" w:sz="0" w:space="0" w:color="auto"/>
          </w:divBdr>
        </w:div>
        <w:div w:id="1258908875">
          <w:marLeft w:val="640"/>
          <w:marRight w:val="0"/>
          <w:marTop w:val="0"/>
          <w:marBottom w:val="0"/>
          <w:divBdr>
            <w:top w:val="none" w:sz="0" w:space="0" w:color="auto"/>
            <w:left w:val="none" w:sz="0" w:space="0" w:color="auto"/>
            <w:bottom w:val="none" w:sz="0" w:space="0" w:color="auto"/>
            <w:right w:val="none" w:sz="0" w:space="0" w:color="auto"/>
          </w:divBdr>
        </w:div>
        <w:div w:id="1262252095">
          <w:marLeft w:val="640"/>
          <w:marRight w:val="0"/>
          <w:marTop w:val="0"/>
          <w:marBottom w:val="0"/>
          <w:divBdr>
            <w:top w:val="none" w:sz="0" w:space="0" w:color="auto"/>
            <w:left w:val="none" w:sz="0" w:space="0" w:color="auto"/>
            <w:bottom w:val="none" w:sz="0" w:space="0" w:color="auto"/>
            <w:right w:val="none" w:sz="0" w:space="0" w:color="auto"/>
          </w:divBdr>
        </w:div>
        <w:div w:id="1282371860">
          <w:marLeft w:val="640"/>
          <w:marRight w:val="0"/>
          <w:marTop w:val="0"/>
          <w:marBottom w:val="0"/>
          <w:divBdr>
            <w:top w:val="none" w:sz="0" w:space="0" w:color="auto"/>
            <w:left w:val="none" w:sz="0" w:space="0" w:color="auto"/>
            <w:bottom w:val="none" w:sz="0" w:space="0" w:color="auto"/>
            <w:right w:val="none" w:sz="0" w:space="0" w:color="auto"/>
          </w:divBdr>
        </w:div>
        <w:div w:id="1285425502">
          <w:marLeft w:val="640"/>
          <w:marRight w:val="0"/>
          <w:marTop w:val="0"/>
          <w:marBottom w:val="0"/>
          <w:divBdr>
            <w:top w:val="none" w:sz="0" w:space="0" w:color="auto"/>
            <w:left w:val="none" w:sz="0" w:space="0" w:color="auto"/>
            <w:bottom w:val="none" w:sz="0" w:space="0" w:color="auto"/>
            <w:right w:val="none" w:sz="0" w:space="0" w:color="auto"/>
          </w:divBdr>
        </w:div>
        <w:div w:id="1289046922">
          <w:marLeft w:val="640"/>
          <w:marRight w:val="0"/>
          <w:marTop w:val="0"/>
          <w:marBottom w:val="0"/>
          <w:divBdr>
            <w:top w:val="none" w:sz="0" w:space="0" w:color="auto"/>
            <w:left w:val="none" w:sz="0" w:space="0" w:color="auto"/>
            <w:bottom w:val="none" w:sz="0" w:space="0" w:color="auto"/>
            <w:right w:val="none" w:sz="0" w:space="0" w:color="auto"/>
          </w:divBdr>
        </w:div>
        <w:div w:id="1311981597">
          <w:marLeft w:val="640"/>
          <w:marRight w:val="0"/>
          <w:marTop w:val="0"/>
          <w:marBottom w:val="0"/>
          <w:divBdr>
            <w:top w:val="none" w:sz="0" w:space="0" w:color="auto"/>
            <w:left w:val="none" w:sz="0" w:space="0" w:color="auto"/>
            <w:bottom w:val="none" w:sz="0" w:space="0" w:color="auto"/>
            <w:right w:val="none" w:sz="0" w:space="0" w:color="auto"/>
          </w:divBdr>
        </w:div>
        <w:div w:id="1332950694">
          <w:marLeft w:val="640"/>
          <w:marRight w:val="0"/>
          <w:marTop w:val="0"/>
          <w:marBottom w:val="0"/>
          <w:divBdr>
            <w:top w:val="none" w:sz="0" w:space="0" w:color="auto"/>
            <w:left w:val="none" w:sz="0" w:space="0" w:color="auto"/>
            <w:bottom w:val="none" w:sz="0" w:space="0" w:color="auto"/>
            <w:right w:val="none" w:sz="0" w:space="0" w:color="auto"/>
          </w:divBdr>
        </w:div>
        <w:div w:id="1335953750">
          <w:marLeft w:val="640"/>
          <w:marRight w:val="0"/>
          <w:marTop w:val="0"/>
          <w:marBottom w:val="0"/>
          <w:divBdr>
            <w:top w:val="none" w:sz="0" w:space="0" w:color="auto"/>
            <w:left w:val="none" w:sz="0" w:space="0" w:color="auto"/>
            <w:bottom w:val="none" w:sz="0" w:space="0" w:color="auto"/>
            <w:right w:val="none" w:sz="0" w:space="0" w:color="auto"/>
          </w:divBdr>
        </w:div>
        <w:div w:id="1382052312">
          <w:marLeft w:val="640"/>
          <w:marRight w:val="0"/>
          <w:marTop w:val="0"/>
          <w:marBottom w:val="0"/>
          <w:divBdr>
            <w:top w:val="none" w:sz="0" w:space="0" w:color="auto"/>
            <w:left w:val="none" w:sz="0" w:space="0" w:color="auto"/>
            <w:bottom w:val="none" w:sz="0" w:space="0" w:color="auto"/>
            <w:right w:val="none" w:sz="0" w:space="0" w:color="auto"/>
          </w:divBdr>
        </w:div>
        <w:div w:id="1400790179">
          <w:marLeft w:val="640"/>
          <w:marRight w:val="0"/>
          <w:marTop w:val="0"/>
          <w:marBottom w:val="0"/>
          <w:divBdr>
            <w:top w:val="none" w:sz="0" w:space="0" w:color="auto"/>
            <w:left w:val="none" w:sz="0" w:space="0" w:color="auto"/>
            <w:bottom w:val="none" w:sz="0" w:space="0" w:color="auto"/>
            <w:right w:val="none" w:sz="0" w:space="0" w:color="auto"/>
          </w:divBdr>
        </w:div>
        <w:div w:id="1415009679">
          <w:marLeft w:val="640"/>
          <w:marRight w:val="0"/>
          <w:marTop w:val="0"/>
          <w:marBottom w:val="0"/>
          <w:divBdr>
            <w:top w:val="none" w:sz="0" w:space="0" w:color="auto"/>
            <w:left w:val="none" w:sz="0" w:space="0" w:color="auto"/>
            <w:bottom w:val="none" w:sz="0" w:space="0" w:color="auto"/>
            <w:right w:val="none" w:sz="0" w:space="0" w:color="auto"/>
          </w:divBdr>
        </w:div>
        <w:div w:id="1427841603">
          <w:marLeft w:val="640"/>
          <w:marRight w:val="0"/>
          <w:marTop w:val="0"/>
          <w:marBottom w:val="0"/>
          <w:divBdr>
            <w:top w:val="none" w:sz="0" w:space="0" w:color="auto"/>
            <w:left w:val="none" w:sz="0" w:space="0" w:color="auto"/>
            <w:bottom w:val="none" w:sz="0" w:space="0" w:color="auto"/>
            <w:right w:val="none" w:sz="0" w:space="0" w:color="auto"/>
          </w:divBdr>
        </w:div>
        <w:div w:id="1446149625">
          <w:marLeft w:val="640"/>
          <w:marRight w:val="0"/>
          <w:marTop w:val="0"/>
          <w:marBottom w:val="0"/>
          <w:divBdr>
            <w:top w:val="none" w:sz="0" w:space="0" w:color="auto"/>
            <w:left w:val="none" w:sz="0" w:space="0" w:color="auto"/>
            <w:bottom w:val="none" w:sz="0" w:space="0" w:color="auto"/>
            <w:right w:val="none" w:sz="0" w:space="0" w:color="auto"/>
          </w:divBdr>
        </w:div>
        <w:div w:id="1459370091">
          <w:marLeft w:val="640"/>
          <w:marRight w:val="0"/>
          <w:marTop w:val="0"/>
          <w:marBottom w:val="0"/>
          <w:divBdr>
            <w:top w:val="none" w:sz="0" w:space="0" w:color="auto"/>
            <w:left w:val="none" w:sz="0" w:space="0" w:color="auto"/>
            <w:bottom w:val="none" w:sz="0" w:space="0" w:color="auto"/>
            <w:right w:val="none" w:sz="0" w:space="0" w:color="auto"/>
          </w:divBdr>
        </w:div>
        <w:div w:id="1467043080">
          <w:marLeft w:val="640"/>
          <w:marRight w:val="0"/>
          <w:marTop w:val="0"/>
          <w:marBottom w:val="0"/>
          <w:divBdr>
            <w:top w:val="none" w:sz="0" w:space="0" w:color="auto"/>
            <w:left w:val="none" w:sz="0" w:space="0" w:color="auto"/>
            <w:bottom w:val="none" w:sz="0" w:space="0" w:color="auto"/>
            <w:right w:val="none" w:sz="0" w:space="0" w:color="auto"/>
          </w:divBdr>
        </w:div>
        <w:div w:id="1503660323">
          <w:marLeft w:val="640"/>
          <w:marRight w:val="0"/>
          <w:marTop w:val="0"/>
          <w:marBottom w:val="0"/>
          <w:divBdr>
            <w:top w:val="none" w:sz="0" w:space="0" w:color="auto"/>
            <w:left w:val="none" w:sz="0" w:space="0" w:color="auto"/>
            <w:bottom w:val="none" w:sz="0" w:space="0" w:color="auto"/>
            <w:right w:val="none" w:sz="0" w:space="0" w:color="auto"/>
          </w:divBdr>
        </w:div>
        <w:div w:id="1510560779">
          <w:marLeft w:val="640"/>
          <w:marRight w:val="0"/>
          <w:marTop w:val="0"/>
          <w:marBottom w:val="0"/>
          <w:divBdr>
            <w:top w:val="none" w:sz="0" w:space="0" w:color="auto"/>
            <w:left w:val="none" w:sz="0" w:space="0" w:color="auto"/>
            <w:bottom w:val="none" w:sz="0" w:space="0" w:color="auto"/>
            <w:right w:val="none" w:sz="0" w:space="0" w:color="auto"/>
          </w:divBdr>
        </w:div>
        <w:div w:id="1526552988">
          <w:marLeft w:val="640"/>
          <w:marRight w:val="0"/>
          <w:marTop w:val="0"/>
          <w:marBottom w:val="0"/>
          <w:divBdr>
            <w:top w:val="none" w:sz="0" w:space="0" w:color="auto"/>
            <w:left w:val="none" w:sz="0" w:space="0" w:color="auto"/>
            <w:bottom w:val="none" w:sz="0" w:space="0" w:color="auto"/>
            <w:right w:val="none" w:sz="0" w:space="0" w:color="auto"/>
          </w:divBdr>
        </w:div>
        <w:div w:id="1528979061">
          <w:marLeft w:val="640"/>
          <w:marRight w:val="0"/>
          <w:marTop w:val="0"/>
          <w:marBottom w:val="0"/>
          <w:divBdr>
            <w:top w:val="none" w:sz="0" w:space="0" w:color="auto"/>
            <w:left w:val="none" w:sz="0" w:space="0" w:color="auto"/>
            <w:bottom w:val="none" w:sz="0" w:space="0" w:color="auto"/>
            <w:right w:val="none" w:sz="0" w:space="0" w:color="auto"/>
          </w:divBdr>
          <w:divsChild>
            <w:div w:id="48119443">
              <w:marLeft w:val="0"/>
              <w:marRight w:val="0"/>
              <w:marTop w:val="0"/>
              <w:marBottom w:val="0"/>
              <w:divBdr>
                <w:top w:val="none" w:sz="0" w:space="0" w:color="auto"/>
                <w:left w:val="none" w:sz="0" w:space="0" w:color="auto"/>
                <w:bottom w:val="none" w:sz="0" w:space="0" w:color="auto"/>
                <w:right w:val="none" w:sz="0" w:space="0" w:color="auto"/>
              </w:divBdr>
              <w:divsChild>
                <w:div w:id="5714307">
                  <w:marLeft w:val="640"/>
                  <w:marRight w:val="0"/>
                  <w:marTop w:val="0"/>
                  <w:marBottom w:val="0"/>
                  <w:divBdr>
                    <w:top w:val="none" w:sz="0" w:space="0" w:color="auto"/>
                    <w:left w:val="none" w:sz="0" w:space="0" w:color="auto"/>
                    <w:bottom w:val="none" w:sz="0" w:space="0" w:color="auto"/>
                    <w:right w:val="none" w:sz="0" w:space="0" w:color="auto"/>
                  </w:divBdr>
                </w:div>
                <w:div w:id="36051147">
                  <w:marLeft w:val="640"/>
                  <w:marRight w:val="0"/>
                  <w:marTop w:val="0"/>
                  <w:marBottom w:val="0"/>
                  <w:divBdr>
                    <w:top w:val="none" w:sz="0" w:space="0" w:color="auto"/>
                    <w:left w:val="none" w:sz="0" w:space="0" w:color="auto"/>
                    <w:bottom w:val="none" w:sz="0" w:space="0" w:color="auto"/>
                    <w:right w:val="none" w:sz="0" w:space="0" w:color="auto"/>
                  </w:divBdr>
                </w:div>
                <w:div w:id="41946106">
                  <w:marLeft w:val="640"/>
                  <w:marRight w:val="0"/>
                  <w:marTop w:val="0"/>
                  <w:marBottom w:val="0"/>
                  <w:divBdr>
                    <w:top w:val="none" w:sz="0" w:space="0" w:color="auto"/>
                    <w:left w:val="none" w:sz="0" w:space="0" w:color="auto"/>
                    <w:bottom w:val="none" w:sz="0" w:space="0" w:color="auto"/>
                    <w:right w:val="none" w:sz="0" w:space="0" w:color="auto"/>
                  </w:divBdr>
                </w:div>
                <w:div w:id="52314215">
                  <w:marLeft w:val="640"/>
                  <w:marRight w:val="0"/>
                  <w:marTop w:val="0"/>
                  <w:marBottom w:val="0"/>
                  <w:divBdr>
                    <w:top w:val="none" w:sz="0" w:space="0" w:color="auto"/>
                    <w:left w:val="none" w:sz="0" w:space="0" w:color="auto"/>
                    <w:bottom w:val="none" w:sz="0" w:space="0" w:color="auto"/>
                    <w:right w:val="none" w:sz="0" w:space="0" w:color="auto"/>
                  </w:divBdr>
                </w:div>
                <w:div w:id="61031706">
                  <w:marLeft w:val="640"/>
                  <w:marRight w:val="0"/>
                  <w:marTop w:val="0"/>
                  <w:marBottom w:val="0"/>
                  <w:divBdr>
                    <w:top w:val="none" w:sz="0" w:space="0" w:color="auto"/>
                    <w:left w:val="none" w:sz="0" w:space="0" w:color="auto"/>
                    <w:bottom w:val="none" w:sz="0" w:space="0" w:color="auto"/>
                    <w:right w:val="none" w:sz="0" w:space="0" w:color="auto"/>
                  </w:divBdr>
                </w:div>
                <w:div w:id="72170057">
                  <w:marLeft w:val="640"/>
                  <w:marRight w:val="0"/>
                  <w:marTop w:val="0"/>
                  <w:marBottom w:val="0"/>
                  <w:divBdr>
                    <w:top w:val="none" w:sz="0" w:space="0" w:color="auto"/>
                    <w:left w:val="none" w:sz="0" w:space="0" w:color="auto"/>
                    <w:bottom w:val="none" w:sz="0" w:space="0" w:color="auto"/>
                    <w:right w:val="none" w:sz="0" w:space="0" w:color="auto"/>
                  </w:divBdr>
                </w:div>
                <w:div w:id="90248154">
                  <w:marLeft w:val="640"/>
                  <w:marRight w:val="0"/>
                  <w:marTop w:val="0"/>
                  <w:marBottom w:val="0"/>
                  <w:divBdr>
                    <w:top w:val="none" w:sz="0" w:space="0" w:color="auto"/>
                    <w:left w:val="none" w:sz="0" w:space="0" w:color="auto"/>
                    <w:bottom w:val="none" w:sz="0" w:space="0" w:color="auto"/>
                    <w:right w:val="none" w:sz="0" w:space="0" w:color="auto"/>
                  </w:divBdr>
                </w:div>
                <w:div w:id="92896655">
                  <w:marLeft w:val="640"/>
                  <w:marRight w:val="0"/>
                  <w:marTop w:val="0"/>
                  <w:marBottom w:val="0"/>
                  <w:divBdr>
                    <w:top w:val="none" w:sz="0" w:space="0" w:color="auto"/>
                    <w:left w:val="none" w:sz="0" w:space="0" w:color="auto"/>
                    <w:bottom w:val="none" w:sz="0" w:space="0" w:color="auto"/>
                    <w:right w:val="none" w:sz="0" w:space="0" w:color="auto"/>
                  </w:divBdr>
                </w:div>
                <w:div w:id="94595700">
                  <w:marLeft w:val="640"/>
                  <w:marRight w:val="0"/>
                  <w:marTop w:val="0"/>
                  <w:marBottom w:val="0"/>
                  <w:divBdr>
                    <w:top w:val="none" w:sz="0" w:space="0" w:color="auto"/>
                    <w:left w:val="none" w:sz="0" w:space="0" w:color="auto"/>
                    <w:bottom w:val="none" w:sz="0" w:space="0" w:color="auto"/>
                    <w:right w:val="none" w:sz="0" w:space="0" w:color="auto"/>
                  </w:divBdr>
                </w:div>
                <w:div w:id="110321811">
                  <w:marLeft w:val="640"/>
                  <w:marRight w:val="0"/>
                  <w:marTop w:val="0"/>
                  <w:marBottom w:val="0"/>
                  <w:divBdr>
                    <w:top w:val="none" w:sz="0" w:space="0" w:color="auto"/>
                    <w:left w:val="none" w:sz="0" w:space="0" w:color="auto"/>
                    <w:bottom w:val="none" w:sz="0" w:space="0" w:color="auto"/>
                    <w:right w:val="none" w:sz="0" w:space="0" w:color="auto"/>
                  </w:divBdr>
                </w:div>
                <w:div w:id="112940745">
                  <w:marLeft w:val="640"/>
                  <w:marRight w:val="0"/>
                  <w:marTop w:val="0"/>
                  <w:marBottom w:val="0"/>
                  <w:divBdr>
                    <w:top w:val="none" w:sz="0" w:space="0" w:color="auto"/>
                    <w:left w:val="none" w:sz="0" w:space="0" w:color="auto"/>
                    <w:bottom w:val="none" w:sz="0" w:space="0" w:color="auto"/>
                    <w:right w:val="none" w:sz="0" w:space="0" w:color="auto"/>
                  </w:divBdr>
                </w:div>
                <w:div w:id="133571806">
                  <w:marLeft w:val="640"/>
                  <w:marRight w:val="0"/>
                  <w:marTop w:val="0"/>
                  <w:marBottom w:val="0"/>
                  <w:divBdr>
                    <w:top w:val="none" w:sz="0" w:space="0" w:color="auto"/>
                    <w:left w:val="none" w:sz="0" w:space="0" w:color="auto"/>
                    <w:bottom w:val="none" w:sz="0" w:space="0" w:color="auto"/>
                    <w:right w:val="none" w:sz="0" w:space="0" w:color="auto"/>
                  </w:divBdr>
                </w:div>
                <w:div w:id="134225890">
                  <w:marLeft w:val="640"/>
                  <w:marRight w:val="0"/>
                  <w:marTop w:val="0"/>
                  <w:marBottom w:val="0"/>
                  <w:divBdr>
                    <w:top w:val="none" w:sz="0" w:space="0" w:color="auto"/>
                    <w:left w:val="none" w:sz="0" w:space="0" w:color="auto"/>
                    <w:bottom w:val="none" w:sz="0" w:space="0" w:color="auto"/>
                    <w:right w:val="none" w:sz="0" w:space="0" w:color="auto"/>
                  </w:divBdr>
                </w:div>
                <w:div w:id="140658231">
                  <w:marLeft w:val="640"/>
                  <w:marRight w:val="0"/>
                  <w:marTop w:val="0"/>
                  <w:marBottom w:val="0"/>
                  <w:divBdr>
                    <w:top w:val="none" w:sz="0" w:space="0" w:color="auto"/>
                    <w:left w:val="none" w:sz="0" w:space="0" w:color="auto"/>
                    <w:bottom w:val="none" w:sz="0" w:space="0" w:color="auto"/>
                    <w:right w:val="none" w:sz="0" w:space="0" w:color="auto"/>
                  </w:divBdr>
                </w:div>
                <w:div w:id="160580925">
                  <w:marLeft w:val="640"/>
                  <w:marRight w:val="0"/>
                  <w:marTop w:val="0"/>
                  <w:marBottom w:val="0"/>
                  <w:divBdr>
                    <w:top w:val="none" w:sz="0" w:space="0" w:color="auto"/>
                    <w:left w:val="none" w:sz="0" w:space="0" w:color="auto"/>
                    <w:bottom w:val="none" w:sz="0" w:space="0" w:color="auto"/>
                    <w:right w:val="none" w:sz="0" w:space="0" w:color="auto"/>
                  </w:divBdr>
                </w:div>
                <w:div w:id="178587071">
                  <w:marLeft w:val="640"/>
                  <w:marRight w:val="0"/>
                  <w:marTop w:val="0"/>
                  <w:marBottom w:val="0"/>
                  <w:divBdr>
                    <w:top w:val="none" w:sz="0" w:space="0" w:color="auto"/>
                    <w:left w:val="none" w:sz="0" w:space="0" w:color="auto"/>
                    <w:bottom w:val="none" w:sz="0" w:space="0" w:color="auto"/>
                    <w:right w:val="none" w:sz="0" w:space="0" w:color="auto"/>
                  </w:divBdr>
                </w:div>
                <w:div w:id="242296710">
                  <w:marLeft w:val="640"/>
                  <w:marRight w:val="0"/>
                  <w:marTop w:val="0"/>
                  <w:marBottom w:val="0"/>
                  <w:divBdr>
                    <w:top w:val="none" w:sz="0" w:space="0" w:color="auto"/>
                    <w:left w:val="none" w:sz="0" w:space="0" w:color="auto"/>
                    <w:bottom w:val="none" w:sz="0" w:space="0" w:color="auto"/>
                    <w:right w:val="none" w:sz="0" w:space="0" w:color="auto"/>
                  </w:divBdr>
                </w:div>
                <w:div w:id="249001216">
                  <w:marLeft w:val="640"/>
                  <w:marRight w:val="0"/>
                  <w:marTop w:val="0"/>
                  <w:marBottom w:val="0"/>
                  <w:divBdr>
                    <w:top w:val="none" w:sz="0" w:space="0" w:color="auto"/>
                    <w:left w:val="none" w:sz="0" w:space="0" w:color="auto"/>
                    <w:bottom w:val="none" w:sz="0" w:space="0" w:color="auto"/>
                    <w:right w:val="none" w:sz="0" w:space="0" w:color="auto"/>
                  </w:divBdr>
                </w:div>
                <w:div w:id="261383247">
                  <w:marLeft w:val="640"/>
                  <w:marRight w:val="0"/>
                  <w:marTop w:val="0"/>
                  <w:marBottom w:val="0"/>
                  <w:divBdr>
                    <w:top w:val="none" w:sz="0" w:space="0" w:color="auto"/>
                    <w:left w:val="none" w:sz="0" w:space="0" w:color="auto"/>
                    <w:bottom w:val="none" w:sz="0" w:space="0" w:color="auto"/>
                    <w:right w:val="none" w:sz="0" w:space="0" w:color="auto"/>
                  </w:divBdr>
                </w:div>
                <w:div w:id="301078492">
                  <w:marLeft w:val="640"/>
                  <w:marRight w:val="0"/>
                  <w:marTop w:val="0"/>
                  <w:marBottom w:val="0"/>
                  <w:divBdr>
                    <w:top w:val="none" w:sz="0" w:space="0" w:color="auto"/>
                    <w:left w:val="none" w:sz="0" w:space="0" w:color="auto"/>
                    <w:bottom w:val="none" w:sz="0" w:space="0" w:color="auto"/>
                    <w:right w:val="none" w:sz="0" w:space="0" w:color="auto"/>
                  </w:divBdr>
                </w:div>
                <w:div w:id="305937523">
                  <w:marLeft w:val="640"/>
                  <w:marRight w:val="0"/>
                  <w:marTop w:val="0"/>
                  <w:marBottom w:val="0"/>
                  <w:divBdr>
                    <w:top w:val="none" w:sz="0" w:space="0" w:color="auto"/>
                    <w:left w:val="none" w:sz="0" w:space="0" w:color="auto"/>
                    <w:bottom w:val="none" w:sz="0" w:space="0" w:color="auto"/>
                    <w:right w:val="none" w:sz="0" w:space="0" w:color="auto"/>
                  </w:divBdr>
                </w:div>
                <w:div w:id="320430921">
                  <w:marLeft w:val="640"/>
                  <w:marRight w:val="0"/>
                  <w:marTop w:val="0"/>
                  <w:marBottom w:val="0"/>
                  <w:divBdr>
                    <w:top w:val="none" w:sz="0" w:space="0" w:color="auto"/>
                    <w:left w:val="none" w:sz="0" w:space="0" w:color="auto"/>
                    <w:bottom w:val="none" w:sz="0" w:space="0" w:color="auto"/>
                    <w:right w:val="none" w:sz="0" w:space="0" w:color="auto"/>
                  </w:divBdr>
                </w:div>
                <w:div w:id="324163474">
                  <w:marLeft w:val="640"/>
                  <w:marRight w:val="0"/>
                  <w:marTop w:val="0"/>
                  <w:marBottom w:val="0"/>
                  <w:divBdr>
                    <w:top w:val="none" w:sz="0" w:space="0" w:color="auto"/>
                    <w:left w:val="none" w:sz="0" w:space="0" w:color="auto"/>
                    <w:bottom w:val="none" w:sz="0" w:space="0" w:color="auto"/>
                    <w:right w:val="none" w:sz="0" w:space="0" w:color="auto"/>
                  </w:divBdr>
                </w:div>
                <w:div w:id="327251273">
                  <w:marLeft w:val="640"/>
                  <w:marRight w:val="0"/>
                  <w:marTop w:val="0"/>
                  <w:marBottom w:val="0"/>
                  <w:divBdr>
                    <w:top w:val="none" w:sz="0" w:space="0" w:color="auto"/>
                    <w:left w:val="none" w:sz="0" w:space="0" w:color="auto"/>
                    <w:bottom w:val="none" w:sz="0" w:space="0" w:color="auto"/>
                    <w:right w:val="none" w:sz="0" w:space="0" w:color="auto"/>
                  </w:divBdr>
                </w:div>
                <w:div w:id="345909871">
                  <w:marLeft w:val="640"/>
                  <w:marRight w:val="0"/>
                  <w:marTop w:val="0"/>
                  <w:marBottom w:val="0"/>
                  <w:divBdr>
                    <w:top w:val="none" w:sz="0" w:space="0" w:color="auto"/>
                    <w:left w:val="none" w:sz="0" w:space="0" w:color="auto"/>
                    <w:bottom w:val="none" w:sz="0" w:space="0" w:color="auto"/>
                    <w:right w:val="none" w:sz="0" w:space="0" w:color="auto"/>
                  </w:divBdr>
                </w:div>
                <w:div w:id="348022875">
                  <w:marLeft w:val="640"/>
                  <w:marRight w:val="0"/>
                  <w:marTop w:val="0"/>
                  <w:marBottom w:val="0"/>
                  <w:divBdr>
                    <w:top w:val="none" w:sz="0" w:space="0" w:color="auto"/>
                    <w:left w:val="none" w:sz="0" w:space="0" w:color="auto"/>
                    <w:bottom w:val="none" w:sz="0" w:space="0" w:color="auto"/>
                    <w:right w:val="none" w:sz="0" w:space="0" w:color="auto"/>
                  </w:divBdr>
                </w:div>
                <w:div w:id="350843365">
                  <w:marLeft w:val="640"/>
                  <w:marRight w:val="0"/>
                  <w:marTop w:val="0"/>
                  <w:marBottom w:val="0"/>
                  <w:divBdr>
                    <w:top w:val="none" w:sz="0" w:space="0" w:color="auto"/>
                    <w:left w:val="none" w:sz="0" w:space="0" w:color="auto"/>
                    <w:bottom w:val="none" w:sz="0" w:space="0" w:color="auto"/>
                    <w:right w:val="none" w:sz="0" w:space="0" w:color="auto"/>
                  </w:divBdr>
                </w:div>
                <w:div w:id="363025105">
                  <w:marLeft w:val="640"/>
                  <w:marRight w:val="0"/>
                  <w:marTop w:val="0"/>
                  <w:marBottom w:val="0"/>
                  <w:divBdr>
                    <w:top w:val="none" w:sz="0" w:space="0" w:color="auto"/>
                    <w:left w:val="none" w:sz="0" w:space="0" w:color="auto"/>
                    <w:bottom w:val="none" w:sz="0" w:space="0" w:color="auto"/>
                    <w:right w:val="none" w:sz="0" w:space="0" w:color="auto"/>
                  </w:divBdr>
                </w:div>
                <w:div w:id="374549597">
                  <w:marLeft w:val="640"/>
                  <w:marRight w:val="0"/>
                  <w:marTop w:val="0"/>
                  <w:marBottom w:val="0"/>
                  <w:divBdr>
                    <w:top w:val="none" w:sz="0" w:space="0" w:color="auto"/>
                    <w:left w:val="none" w:sz="0" w:space="0" w:color="auto"/>
                    <w:bottom w:val="none" w:sz="0" w:space="0" w:color="auto"/>
                    <w:right w:val="none" w:sz="0" w:space="0" w:color="auto"/>
                  </w:divBdr>
                </w:div>
                <w:div w:id="377517038">
                  <w:marLeft w:val="640"/>
                  <w:marRight w:val="0"/>
                  <w:marTop w:val="0"/>
                  <w:marBottom w:val="0"/>
                  <w:divBdr>
                    <w:top w:val="none" w:sz="0" w:space="0" w:color="auto"/>
                    <w:left w:val="none" w:sz="0" w:space="0" w:color="auto"/>
                    <w:bottom w:val="none" w:sz="0" w:space="0" w:color="auto"/>
                    <w:right w:val="none" w:sz="0" w:space="0" w:color="auto"/>
                  </w:divBdr>
                </w:div>
                <w:div w:id="377633210">
                  <w:marLeft w:val="640"/>
                  <w:marRight w:val="0"/>
                  <w:marTop w:val="0"/>
                  <w:marBottom w:val="0"/>
                  <w:divBdr>
                    <w:top w:val="none" w:sz="0" w:space="0" w:color="auto"/>
                    <w:left w:val="none" w:sz="0" w:space="0" w:color="auto"/>
                    <w:bottom w:val="none" w:sz="0" w:space="0" w:color="auto"/>
                    <w:right w:val="none" w:sz="0" w:space="0" w:color="auto"/>
                  </w:divBdr>
                </w:div>
                <w:div w:id="381758403">
                  <w:marLeft w:val="640"/>
                  <w:marRight w:val="0"/>
                  <w:marTop w:val="0"/>
                  <w:marBottom w:val="0"/>
                  <w:divBdr>
                    <w:top w:val="none" w:sz="0" w:space="0" w:color="auto"/>
                    <w:left w:val="none" w:sz="0" w:space="0" w:color="auto"/>
                    <w:bottom w:val="none" w:sz="0" w:space="0" w:color="auto"/>
                    <w:right w:val="none" w:sz="0" w:space="0" w:color="auto"/>
                  </w:divBdr>
                </w:div>
                <w:div w:id="391464834">
                  <w:marLeft w:val="640"/>
                  <w:marRight w:val="0"/>
                  <w:marTop w:val="0"/>
                  <w:marBottom w:val="0"/>
                  <w:divBdr>
                    <w:top w:val="none" w:sz="0" w:space="0" w:color="auto"/>
                    <w:left w:val="none" w:sz="0" w:space="0" w:color="auto"/>
                    <w:bottom w:val="none" w:sz="0" w:space="0" w:color="auto"/>
                    <w:right w:val="none" w:sz="0" w:space="0" w:color="auto"/>
                  </w:divBdr>
                </w:div>
                <w:div w:id="408816592">
                  <w:marLeft w:val="640"/>
                  <w:marRight w:val="0"/>
                  <w:marTop w:val="0"/>
                  <w:marBottom w:val="0"/>
                  <w:divBdr>
                    <w:top w:val="none" w:sz="0" w:space="0" w:color="auto"/>
                    <w:left w:val="none" w:sz="0" w:space="0" w:color="auto"/>
                    <w:bottom w:val="none" w:sz="0" w:space="0" w:color="auto"/>
                    <w:right w:val="none" w:sz="0" w:space="0" w:color="auto"/>
                  </w:divBdr>
                </w:div>
                <w:div w:id="425730230">
                  <w:marLeft w:val="640"/>
                  <w:marRight w:val="0"/>
                  <w:marTop w:val="0"/>
                  <w:marBottom w:val="0"/>
                  <w:divBdr>
                    <w:top w:val="none" w:sz="0" w:space="0" w:color="auto"/>
                    <w:left w:val="none" w:sz="0" w:space="0" w:color="auto"/>
                    <w:bottom w:val="none" w:sz="0" w:space="0" w:color="auto"/>
                    <w:right w:val="none" w:sz="0" w:space="0" w:color="auto"/>
                  </w:divBdr>
                </w:div>
                <w:div w:id="434323151">
                  <w:marLeft w:val="640"/>
                  <w:marRight w:val="0"/>
                  <w:marTop w:val="0"/>
                  <w:marBottom w:val="0"/>
                  <w:divBdr>
                    <w:top w:val="none" w:sz="0" w:space="0" w:color="auto"/>
                    <w:left w:val="none" w:sz="0" w:space="0" w:color="auto"/>
                    <w:bottom w:val="none" w:sz="0" w:space="0" w:color="auto"/>
                    <w:right w:val="none" w:sz="0" w:space="0" w:color="auto"/>
                  </w:divBdr>
                </w:div>
                <w:div w:id="437140128">
                  <w:marLeft w:val="640"/>
                  <w:marRight w:val="0"/>
                  <w:marTop w:val="0"/>
                  <w:marBottom w:val="0"/>
                  <w:divBdr>
                    <w:top w:val="none" w:sz="0" w:space="0" w:color="auto"/>
                    <w:left w:val="none" w:sz="0" w:space="0" w:color="auto"/>
                    <w:bottom w:val="none" w:sz="0" w:space="0" w:color="auto"/>
                    <w:right w:val="none" w:sz="0" w:space="0" w:color="auto"/>
                  </w:divBdr>
                </w:div>
                <w:div w:id="439184718">
                  <w:marLeft w:val="640"/>
                  <w:marRight w:val="0"/>
                  <w:marTop w:val="0"/>
                  <w:marBottom w:val="0"/>
                  <w:divBdr>
                    <w:top w:val="none" w:sz="0" w:space="0" w:color="auto"/>
                    <w:left w:val="none" w:sz="0" w:space="0" w:color="auto"/>
                    <w:bottom w:val="none" w:sz="0" w:space="0" w:color="auto"/>
                    <w:right w:val="none" w:sz="0" w:space="0" w:color="auto"/>
                  </w:divBdr>
                </w:div>
                <w:div w:id="453643577">
                  <w:marLeft w:val="640"/>
                  <w:marRight w:val="0"/>
                  <w:marTop w:val="0"/>
                  <w:marBottom w:val="0"/>
                  <w:divBdr>
                    <w:top w:val="none" w:sz="0" w:space="0" w:color="auto"/>
                    <w:left w:val="none" w:sz="0" w:space="0" w:color="auto"/>
                    <w:bottom w:val="none" w:sz="0" w:space="0" w:color="auto"/>
                    <w:right w:val="none" w:sz="0" w:space="0" w:color="auto"/>
                  </w:divBdr>
                </w:div>
                <w:div w:id="457339792">
                  <w:marLeft w:val="640"/>
                  <w:marRight w:val="0"/>
                  <w:marTop w:val="0"/>
                  <w:marBottom w:val="0"/>
                  <w:divBdr>
                    <w:top w:val="none" w:sz="0" w:space="0" w:color="auto"/>
                    <w:left w:val="none" w:sz="0" w:space="0" w:color="auto"/>
                    <w:bottom w:val="none" w:sz="0" w:space="0" w:color="auto"/>
                    <w:right w:val="none" w:sz="0" w:space="0" w:color="auto"/>
                  </w:divBdr>
                </w:div>
                <w:div w:id="458304659">
                  <w:marLeft w:val="640"/>
                  <w:marRight w:val="0"/>
                  <w:marTop w:val="0"/>
                  <w:marBottom w:val="0"/>
                  <w:divBdr>
                    <w:top w:val="none" w:sz="0" w:space="0" w:color="auto"/>
                    <w:left w:val="none" w:sz="0" w:space="0" w:color="auto"/>
                    <w:bottom w:val="none" w:sz="0" w:space="0" w:color="auto"/>
                    <w:right w:val="none" w:sz="0" w:space="0" w:color="auto"/>
                  </w:divBdr>
                </w:div>
                <w:div w:id="462038721">
                  <w:marLeft w:val="640"/>
                  <w:marRight w:val="0"/>
                  <w:marTop w:val="0"/>
                  <w:marBottom w:val="0"/>
                  <w:divBdr>
                    <w:top w:val="none" w:sz="0" w:space="0" w:color="auto"/>
                    <w:left w:val="none" w:sz="0" w:space="0" w:color="auto"/>
                    <w:bottom w:val="none" w:sz="0" w:space="0" w:color="auto"/>
                    <w:right w:val="none" w:sz="0" w:space="0" w:color="auto"/>
                  </w:divBdr>
                </w:div>
                <w:div w:id="479887233">
                  <w:marLeft w:val="640"/>
                  <w:marRight w:val="0"/>
                  <w:marTop w:val="0"/>
                  <w:marBottom w:val="0"/>
                  <w:divBdr>
                    <w:top w:val="none" w:sz="0" w:space="0" w:color="auto"/>
                    <w:left w:val="none" w:sz="0" w:space="0" w:color="auto"/>
                    <w:bottom w:val="none" w:sz="0" w:space="0" w:color="auto"/>
                    <w:right w:val="none" w:sz="0" w:space="0" w:color="auto"/>
                  </w:divBdr>
                </w:div>
                <w:div w:id="505294403">
                  <w:marLeft w:val="640"/>
                  <w:marRight w:val="0"/>
                  <w:marTop w:val="0"/>
                  <w:marBottom w:val="0"/>
                  <w:divBdr>
                    <w:top w:val="none" w:sz="0" w:space="0" w:color="auto"/>
                    <w:left w:val="none" w:sz="0" w:space="0" w:color="auto"/>
                    <w:bottom w:val="none" w:sz="0" w:space="0" w:color="auto"/>
                    <w:right w:val="none" w:sz="0" w:space="0" w:color="auto"/>
                  </w:divBdr>
                </w:div>
                <w:div w:id="536160937">
                  <w:marLeft w:val="640"/>
                  <w:marRight w:val="0"/>
                  <w:marTop w:val="0"/>
                  <w:marBottom w:val="0"/>
                  <w:divBdr>
                    <w:top w:val="none" w:sz="0" w:space="0" w:color="auto"/>
                    <w:left w:val="none" w:sz="0" w:space="0" w:color="auto"/>
                    <w:bottom w:val="none" w:sz="0" w:space="0" w:color="auto"/>
                    <w:right w:val="none" w:sz="0" w:space="0" w:color="auto"/>
                  </w:divBdr>
                </w:div>
                <w:div w:id="584534766">
                  <w:marLeft w:val="640"/>
                  <w:marRight w:val="0"/>
                  <w:marTop w:val="0"/>
                  <w:marBottom w:val="0"/>
                  <w:divBdr>
                    <w:top w:val="none" w:sz="0" w:space="0" w:color="auto"/>
                    <w:left w:val="none" w:sz="0" w:space="0" w:color="auto"/>
                    <w:bottom w:val="none" w:sz="0" w:space="0" w:color="auto"/>
                    <w:right w:val="none" w:sz="0" w:space="0" w:color="auto"/>
                  </w:divBdr>
                </w:div>
                <w:div w:id="591089708">
                  <w:marLeft w:val="640"/>
                  <w:marRight w:val="0"/>
                  <w:marTop w:val="0"/>
                  <w:marBottom w:val="0"/>
                  <w:divBdr>
                    <w:top w:val="none" w:sz="0" w:space="0" w:color="auto"/>
                    <w:left w:val="none" w:sz="0" w:space="0" w:color="auto"/>
                    <w:bottom w:val="none" w:sz="0" w:space="0" w:color="auto"/>
                    <w:right w:val="none" w:sz="0" w:space="0" w:color="auto"/>
                  </w:divBdr>
                </w:div>
                <w:div w:id="594900502">
                  <w:marLeft w:val="640"/>
                  <w:marRight w:val="0"/>
                  <w:marTop w:val="0"/>
                  <w:marBottom w:val="0"/>
                  <w:divBdr>
                    <w:top w:val="none" w:sz="0" w:space="0" w:color="auto"/>
                    <w:left w:val="none" w:sz="0" w:space="0" w:color="auto"/>
                    <w:bottom w:val="none" w:sz="0" w:space="0" w:color="auto"/>
                    <w:right w:val="none" w:sz="0" w:space="0" w:color="auto"/>
                  </w:divBdr>
                </w:div>
                <w:div w:id="608704559">
                  <w:marLeft w:val="640"/>
                  <w:marRight w:val="0"/>
                  <w:marTop w:val="0"/>
                  <w:marBottom w:val="0"/>
                  <w:divBdr>
                    <w:top w:val="none" w:sz="0" w:space="0" w:color="auto"/>
                    <w:left w:val="none" w:sz="0" w:space="0" w:color="auto"/>
                    <w:bottom w:val="none" w:sz="0" w:space="0" w:color="auto"/>
                    <w:right w:val="none" w:sz="0" w:space="0" w:color="auto"/>
                  </w:divBdr>
                </w:div>
                <w:div w:id="690837418">
                  <w:marLeft w:val="640"/>
                  <w:marRight w:val="0"/>
                  <w:marTop w:val="0"/>
                  <w:marBottom w:val="0"/>
                  <w:divBdr>
                    <w:top w:val="none" w:sz="0" w:space="0" w:color="auto"/>
                    <w:left w:val="none" w:sz="0" w:space="0" w:color="auto"/>
                    <w:bottom w:val="none" w:sz="0" w:space="0" w:color="auto"/>
                    <w:right w:val="none" w:sz="0" w:space="0" w:color="auto"/>
                  </w:divBdr>
                </w:div>
                <w:div w:id="696081883">
                  <w:marLeft w:val="640"/>
                  <w:marRight w:val="0"/>
                  <w:marTop w:val="0"/>
                  <w:marBottom w:val="0"/>
                  <w:divBdr>
                    <w:top w:val="none" w:sz="0" w:space="0" w:color="auto"/>
                    <w:left w:val="none" w:sz="0" w:space="0" w:color="auto"/>
                    <w:bottom w:val="none" w:sz="0" w:space="0" w:color="auto"/>
                    <w:right w:val="none" w:sz="0" w:space="0" w:color="auto"/>
                  </w:divBdr>
                </w:div>
                <w:div w:id="701251110">
                  <w:marLeft w:val="640"/>
                  <w:marRight w:val="0"/>
                  <w:marTop w:val="0"/>
                  <w:marBottom w:val="0"/>
                  <w:divBdr>
                    <w:top w:val="none" w:sz="0" w:space="0" w:color="auto"/>
                    <w:left w:val="none" w:sz="0" w:space="0" w:color="auto"/>
                    <w:bottom w:val="none" w:sz="0" w:space="0" w:color="auto"/>
                    <w:right w:val="none" w:sz="0" w:space="0" w:color="auto"/>
                  </w:divBdr>
                </w:div>
                <w:div w:id="747464783">
                  <w:marLeft w:val="640"/>
                  <w:marRight w:val="0"/>
                  <w:marTop w:val="0"/>
                  <w:marBottom w:val="0"/>
                  <w:divBdr>
                    <w:top w:val="none" w:sz="0" w:space="0" w:color="auto"/>
                    <w:left w:val="none" w:sz="0" w:space="0" w:color="auto"/>
                    <w:bottom w:val="none" w:sz="0" w:space="0" w:color="auto"/>
                    <w:right w:val="none" w:sz="0" w:space="0" w:color="auto"/>
                  </w:divBdr>
                </w:div>
                <w:div w:id="760762786">
                  <w:marLeft w:val="640"/>
                  <w:marRight w:val="0"/>
                  <w:marTop w:val="0"/>
                  <w:marBottom w:val="0"/>
                  <w:divBdr>
                    <w:top w:val="none" w:sz="0" w:space="0" w:color="auto"/>
                    <w:left w:val="none" w:sz="0" w:space="0" w:color="auto"/>
                    <w:bottom w:val="none" w:sz="0" w:space="0" w:color="auto"/>
                    <w:right w:val="none" w:sz="0" w:space="0" w:color="auto"/>
                  </w:divBdr>
                </w:div>
                <w:div w:id="776557555">
                  <w:marLeft w:val="640"/>
                  <w:marRight w:val="0"/>
                  <w:marTop w:val="0"/>
                  <w:marBottom w:val="0"/>
                  <w:divBdr>
                    <w:top w:val="none" w:sz="0" w:space="0" w:color="auto"/>
                    <w:left w:val="none" w:sz="0" w:space="0" w:color="auto"/>
                    <w:bottom w:val="none" w:sz="0" w:space="0" w:color="auto"/>
                    <w:right w:val="none" w:sz="0" w:space="0" w:color="auto"/>
                  </w:divBdr>
                </w:div>
                <w:div w:id="778645864">
                  <w:marLeft w:val="640"/>
                  <w:marRight w:val="0"/>
                  <w:marTop w:val="0"/>
                  <w:marBottom w:val="0"/>
                  <w:divBdr>
                    <w:top w:val="none" w:sz="0" w:space="0" w:color="auto"/>
                    <w:left w:val="none" w:sz="0" w:space="0" w:color="auto"/>
                    <w:bottom w:val="none" w:sz="0" w:space="0" w:color="auto"/>
                    <w:right w:val="none" w:sz="0" w:space="0" w:color="auto"/>
                  </w:divBdr>
                </w:div>
                <w:div w:id="793140762">
                  <w:marLeft w:val="640"/>
                  <w:marRight w:val="0"/>
                  <w:marTop w:val="0"/>
                  <w:marBottom w:val="0"/>
                  <w:divBdr>
                    <w:top w:val="none" w:sz="0" w:space="0" w:color="auto"/>
                    <w:left w:val="none" w:sz="0" w:space="0" w:color="auto"/>
                    <w:bottom w:val="none" w:sz="0" w:space="0" w:color="auto"/>
                    <w:right w:val="none" w:sz="0" w:space="0" w:color="auto"/>
                  </w:divBdr>
                </w:div>
                <w:div w:id="829446038">
                  <w:marLeft w:val="640"/>
                  <w:marRight w:val="0"/>
                  <w:marTop w:val="0"/>
                  <w:marBottom w:val="0"/>
                  <w:divBdr>
                    <w:top w:val="none" w:sz="0" w:space="0" w:color="auto"/>
                    <w:left w:val="none" w:sz="0" w:space="0" w:color="auto"/>
                    <w:bottom w:val="none" w:sz="0" w:space="0" w:color="auto"/>
                    <w:right w:val="none" w:sz="0" w:space="0" w:color="auto"/>
                  </w:divBdr>
                </w:div>
                <w:div w:id="859467403">
                  <w:marLeft w:val="640"/>
                  <w:marRight w:val="0"/>
                  <w:marTop w:val="0"/>
                  <w:marBottom w:val="0"/>
                  <w:divBdr>
                    <w:top w:val="none" w:sz="0" w:space="0" w:color="auto"/>
                    <w:left w:val="none" w:sz="0" w:space="0" w:color="auto"/>
                    <w:bottom w:val="none" w:sz="0" w:space="0" w:color="auto"/>
                    <w:right w:val="none" w:sz="0" w:space="0" w:color="auto"/>
                  </w:divBdr>
                </w:div>
                <w:div w:id="870187495">
                  <w:marLeft w:val="640"/>
                  <w:marRight w:val="0"/>
                  <w:marTop w:val="0"/>
                  <w:marBottom w:val="0"/>
                  <w:divBdr>
                    <w:top w:val="none" w:sz="0" w:space="0" w:color="auto"/>
                    <w:left w:val="none" w:sz="0" w:space="0" w:color="auto"/>
                    <w:bottom w:val="none" w:sz="0" w:space="0" w:color="auto"/>
                    <w:right w:val="none" w:sz="0" w:space="0" w:color="auto"/>
                  </w:divBdr>
                </w:div>
                <w:div w:id="884290926">
                  <w:marLeft w:val="640"/>
                  <w:marRight w:val="0"/>
                  <w:marTop w:val="0"/>
                  <w:marBottom w:val="0"/>
                  <w:divBdr>
                    <w:top w:val="none" w:sz="0" w:space="0" w:color="auto"/>
                    <w:left w:val="none" w:sz="0" w:space="0" w:color="auto"/>
                    <w:bottom w:val="none" w:sz="0" w:space="0" w:color="auto"/>
                    <w:right w:val="none" w:sz="0" w:space="0" w:color="auto"/>
                  </w:divBdr>
                </w:div>
                <w:div w:id="893391402">
                  <w:marLeft w:val="640"/>
                  <w:marRight w:val="0"/>
                  <w:marTop w:val="0"/>
                  <w:marBottom w:val="0"/>
                  <w:divBdr>
                    <w:top w:val="none" w:sz="0" w:space="0" w:color="auto"/>
                    <w:left w:val="none" w:sz="0" w:space="0" w:color="auto"/>
                    <w:bottom w:val="none" w:sz="0" w:space="0" w:color="auto"/>
                    <w:right w:val="none" w:sz="0" w:space="0" w:color="auto"/>
                  </w:divBdr>
                </w:div>
                <w:div w:id="903028912">
                  <w:marLeft w:val="640"/>
                  <w:marRight w:val="0"/>
                  <w:marTop w:val="0"/>
                  <w:marBottom w:val="0"/>
                  <w:divBdr>
                    <w:top w:val="none" w:sz="0" w:space="0" w:color="auto"/>
                    <w:left w:val="none" w:sz="0" w:space="0" w:color="auto"/>
                    <w:bottom w:val="none" w:sz="0" w:space="0" w:color="auto"/>
                    <w:right w:val="none" w:sz="0" w:space="0" w:color="auto"/>
                  </w:divBdr>
                </w:div>
                <w:div w:id="906065587">
                  <w:marLeft w:val="640"/>
                  <w:marRight w:val="0"/>
                  <w:marTop w:val="0"/>
                  <w:marBottom w:val="0"/>
                  <w:divBdr>
                    <w:top w:val="none" w:sz="0" w:space="0" w:color="auto"/>
                    <w:left w:val="none" w:sz="0" w:space="0" w:color="auto"/>
                    <w:bottom w:val="none" w:sz="0" w:space="0" w:color="auto"/>
                    <w:right w:val="none" w:sz="0" w:space="0" w:color="auto"/>
                  </w:divBdr>
                </w:div>
                <w:div w:id="912357094">
                  <w:marLeft w:val="640"/>
                  <w:marRight w:val="0"/>
                  <w:marTop w:val="0"/>
                  <w:marBottom w:val="0"/>
                  <w:divBdr>
                    <w:top w:val="none" w:sz="0" w:space="0" w:color="auto"/>
                    <w:left w:val="none" w:sz="0" w:space="0" w:color="auto"/>
                    <w:bottom w:val="none" w:sz="0" w:space="0" w:color="auto"/>
                    <w:right w:val="none" w:sz="0" w:space="0" w:color="auto"/>
                  </w:divBdr>
                </w:div>
                <w:div w:id="925697499">
                  <w:marLeft w:val="640"/>
                  <w:marRight w:val="0"/>
                  <w:marTop w:val="0"/>
                  <w:marBottom w:val="0"/>
                  <w:divBdr>
                    <w:top w:val="none" w:sz="0" w:space="0" w:color="auto"/>
                    <w:left w:val="none" w:sz="0" w:space="0" w:color="auto"/>
                    <w:bottom w:val="none" w:sz="0" w:space="0" w:color="auto"/>
                    <w:right w:val="none" w:sz="0" w:space="0" w:color="auto"/>
                  </w:divBdr>
                </w:div>
                <w:div w:id="932933104">
                  <w:marLeft w:val="640"/>
                  <w:marRight w:val="0"/>
                  <w:marTop w:val="0"/>
                  <w:marBottom w:val="0"/>
                  <w:divBdr>
                    <w:top w:val="none" w:sz="0" w:space="0" w:color="auto"/>
                    <w:left w:val="none" w:sz="0" w:space="0" w:color="auto"/>
                    <w:bottom w:val="none" w:sz="0" w:space="0" w:color="auto"/>
                    <w:right w:val="none" w:sz="0" w:space="0" w:color="auto"/>
                  </w:divBdr>
                </w:div>
                <w:div w:id="981810446">
                  <w:marLeft w:val="640"/>
                  <w:marRight w:val="0"/>
                  <w:marTop w:val="0"/>
                  <w:marBottom w:val="0"/>
                  <w:divBdr>
                    <w:top w:val="none" w:sz="0" w:space="0" w:color="auto"/>
                    <w:left w:val="none" w:sz="0" w:space="0" w:color="auto"/>
                    <w:bottom w:val="none" w:sz="0" w:space="0" w:color="auto"/>
                    <w:right w:val="none" w:sz="0" w:space="0" w:color="auto"/>
                  </w:divBdr>
                </w:div>
                <w:div w:id="982849690">
                  <w:marLeft w:val="640"/>
                  <w:marRight w:val="0"/>
                  <w:marTop w:val="0"/>
                  <w:marBottom w:val="0"/>
                  <w:divBdr>
                    <w:top w:val="none" w:sz="0" w:space="0" w:color="auto"/>
                    <w:left w:val="none" w:sz="0" w:space="0" w:color="auto"/>
                    <w:bottom w:val="none" w:sz="0" w:space="0" w:color="auto"/>
                    <w:right w:val="none" w:sz="0" w:space="0" w:color="auto"/>
                  </w:divBdr>
                </w:div>
                <w:div w:id="986863194">
                  <w:marLeft w:val="640"/>
                  <w:marRight w:val="0"/>
                  <w:marTop w:val="0"/>
                  <w:marBottom w:val="0"/>
                  <w:divBdr>
                    <w:top w:val="none" w:sz="0" w:space="0" w:color="auto"/>
                    <w:left w:val="none" w:sz="0" w:space="0" w:color="auto"/>
                    <w:bottom w:val="none" w:sz="0" w:space="0" w:color="auto"/>
                    <w:right w:val="none" w:sz="0" w:space="0" w:color="auto"/>
                  </w:divBdr>
                </w:div>
                <w:div w:id="989285477">
                  <w:marLeft w:val="640"/>
                  <w:marRight w:val="0"/>
                  <w:marTop w:val="0"/>
                  <w:marBottom w:val="0"/>
                  <w:divBdr>
                    <w:top w:val="none" w:sz="0" w:space="0" w:color="auto"/>
                    <w:left w:val="none" w:sz="0" w:space="0" w:color="auto"/>
                    <w:bottom w:val="none" w:sz="0" w:space="0" w:color="auto"/>
                    <w:right w:val="none" w:sz="0" w:space="0" w:color="auto"/>
                  </w:divBdr>
                </w:div>
                <w:div w:id="1006908253">
                  <w:marLeft w:val="640"/>
                  <w:marRight w:val="0"/>
                  <w:marTop w:val="0"/>
                  <w:marBottom w:val="0"/>
                  <w:divBdr>
                    <w:top w:val="none" w:sz="0" w:space="0" w:color="auto"/>
                    <w:left w:val="none" w:sz="0" w:space="0" w:color="auto"/>
                    <w:bottom w:val="none" w:sz="0" w:space="0" w:color="auto"/>
                    <w:right w:val="none" w:sz="0" w:space="0" w:color="auto"/>
                  </w:divBdr>
                </w:div>
                <w:div w:id="1008289490">
                  <w:marLeft w:val="640"/>
                  <w:marRight w:val="0"/>
                  <w:marTop w:val="0"/>
                  <w:marBottom w:val="0"/>
                  <w:divBdr>
                    <w:top w:val="none" w:sz="0" w:space="0" w:color="auto"/>
                    <w:left w:val="none" w:sz="0" w:space="0" w:color="auto"/>
                    <w:bottom w:val="none" w:sz="0" w:space="0" w:color="auto"/>
                    <w:right w:val="none" w:sz="0" w:space="0" w:color="auto"/>
                  </w:divBdr>
                </w:div>
                <w:div w:id="1020818746">
                  <w:marLeft w:val="640"/>
                  <w:marRight w:val="0"/>
                  <w:marTop w:val="0"/>
                  <w:marBottom w:val="0"/>
                  <w:divBdr>
                    <w:top w:val="none" w:sz="0" w:space="0" w:color="auto"/>
                    <w:left w:val="none" w:sz="0" w:space="0" w:color="auto"/>
                    <w:bottom w:val="none" w:sz="0" w:space="0" w:color="auto"/>
                    <w:right w:val="none" w:sz="0" w:space="0" w:color="auto"/>
                  </w:divBdr>
                </w:div>
                <w:div w:id="1027020009">
                  <w:marLeft w:val="640"/>
                  <w:marRight w:val="0"/>
                  <w:marTop w:val="0"/>
                  <w:marBottom w:val="0"/>
                  <w:divBdr>
                    <w:top w:val="none" w:sz="0" w:space="0" w:color="auto"/>
                    <w:left w:val="none" w:sz="0" w:space="0" w:color="auto"/>
                    <w:bottom w:val="none" w:sz="0" w:space="0" w:color="auto"/>
                    <w:right w:val="none" w:sz="0" w:space="0" w:color="auto"/>
                  </w:divBdr>
                </w:div>
                <w:div w:id="1052849994">
                  <w:marLeft w:val="640"/>
                  <w:marRight w:val="0"/>
                  <w:marTop w:val="0"/>
                  <w:marBottom w:val="0"/>
                  <w:divBdr>
                    <w:top w:val="none" w:sz="0" w:space="0" w:color="auto"/>
                    <w:left w:val="none" w:sz="0" w:space="0" w:color="auto"/>
                    <w:bottom w:val="none" w:sz="0" w:space="0" w:color="auto"/>
                    <w:right w:val="none" w:sz="0" w:space="0" w:color="auto"/>
                  </w:divBdr>
                </w:div>
                <w:div w:id="1087188263">
                  <w:marLeft w:val="640"/>
                  <w:marRight w:val="0"/>
                  <w:marTop w:val="0"/>
                  <w:marBottom w:val="0"/>
                  <w:divBdr>
                    <w:top w:val="none" w:sz="0" w:space="0" w:color="auto"/>
                    <w:left w:val="none" w:sz="0" w:space="0" w:color="auto"/>
                    <w:bottom w:val="none" w:sz="0" w:space="0" w:color="auto"/>
                    <w:right w:val="none" w:sz="0" w:space="0" w:color="auto"/>
                  </w:divBdr>
                </w:div>
                <w:div w:id="1097405103">
                  <w:marLeft w:val="640"/>
                  <w:marRight w:val="0"/>
                  <w:marTop w:val="0"/>
                  <w:marBottom w:val="0"/>
                  <w:divBdr>
                    <w:top w:val="none" w:sz="0" w:space="0" w:color="auto"/>
                    <w:left w:val="none" w:sz="0" w:space="0" w:color="auto"/>
                    <w:bottom w:val="none" w:sz="0" w:space="0" w:color="auto"/>
                    <w:right w:val="none" w:sz="0" w:space="0" w:color="auto"/>
                  </w:divBdr>
                </w:div>
                <w:div w:id="1099988771">
                  <w:marLeft w:val="640"/>
                  <w:marRight w:val="0"/>
                  <w:marTop w:val="0"/>
                  <w:marBottom w:val="0"/>
                  <w:divBdr>
                    <w:top w:val="none" w:sz="0" w:space="0" w:color="auto"/>
                    <w:left w:val="none" w:sz="0" w:space="0" w:color="auto"/>
                    <w:bottom w:val="none" w:sz="0" w:space="0" w:color="auto"/>
                    <w:right w:val="none" w:sz="0" w:space="0" w:color="auto"/>
                  </w:divBdr>
                </w:div>
                <w:div w:id="1101223237">
                  <w:marLeft w:val="640"/>
                  <w:marRight w:val="0"/>
                  <w:marTop w:val="0"/>
                  <w:marBottom w:val="0"/>
                  <w:divBdr>
                    <w:top w:val="none" w:sz="0" w:space="0" w:color="auto"/>
                    <w:left w:val="none" w:sz="0" w:space="0" w:color="auto"/>
                    <w:bottom w:val="none" w:sz="0" w:space="0" w:color="auto"/>
                    <w:right w:val="none" w:sz="0" w:space="0" w:color="auto"/>
                  </w:divBdr>
                </w:div>
                <w:div w:id="1102997757">
                  <w:marLeft w:val="640"/>
                  <w:marRight w:val="0"/>
                  <w:marTop w:val="0"/>
                  <w:marBottom w:val="0"/>
                  <w:divBdr>
                    <w:top w:val="none" w:sz="0" w:space="0" w:color="auto"/>
                    <w:left w:val="none" w:sz="0" w:space="0" w:color="auto"/>
                    <w:bottom w:val="none" w:sz="0" w:space="0" w:color="auto"/>
                    <w:right w:val="none" w:sz="0" w:space="0" w:color="auto"/>
                  </w:divBdr>
                </w:div>
                <w:div w:id="1108618817">
                  <w:marLeft w:val="640"/>
                  <w:marRight w:val="0"/>
                  <w:marTop w:val="0"/>
                  <w:marBottom w:val="0"/>
                  <w:divBdr>
                    <w:top w:val="none" w:sz="0" w:space="0" w:color="auto"/>
                    <w:left w:val="none" w:sz="0" w:space="0" w:color="auto"/>
                    <w:bottom w:val="none" w:sz="0" w:space="0" w:color="auto"/>
                    <w:right w:val="none" w:sz="0" w:space="0" w:color="auto"/>
                  </w:divBdr>
                </w:div>
                <w:div w:id="1113788728">
                  <w:marLeft w:val="640"/>
                  <w:marRight w:val="0"/>
                  <w:marTop w:val="0"/>
                  <w:marBottom w:val="0"/>
                  <w:divBdr>
                    <w:top w:val="none" w:sz="0" w:space="0" w:color="auto"/>
                    <w:left w:val="none" w:sz="0" w:space="0" w:color="auto"/>
                    <w:bottom w:val="none" w:sz="0" w:space="0" w:color="auto"/>
                    <w:right w:val="none" w:sz="0" w:space="0" w:color="auto"/>
                  </w:divBdr>
                </w:div>
                <w:div w:id="1137408648">
                  <w:marLeft w:val="640"/>
                  <w:marRight w:val="0"/>
                  <w:marTop w:val="0"/>
                  <w:marBottom w:val="0"/>
                  <w:divBdr>
                    <w:top w:val="none" w:sz="0" w:space="0" w:color="auto"/>
                    <w:left w:val="none" w:sz="0" w:space="0" w:color="auto"/>
                    <w:bottom w:val="none" w:sz="0" w:space="0" w:color="auto"/>
                    <w:right w:val="none" w:sz="0" w:space="0" w:color="auto"/>
                  </w:divBdr>
                </w:div>
                <w:div w:id="1157839347">
                  <w:marLeft w:val="640"/>
                  <w:marRight w:val="0"/>
                  <w:marTop w:val="0"/>
                  <w:marBottom w:val="0"/>
                  <w:divBdr>
                    <w:top w:val="none" w:sz="0" w:space="0" w:color="auto"/>
                    <w:left w:val="none" w:sz="0" w:space="0" w:color="auto"/>
                    <w:bottom w:val="none" w:sz="0" w:space="0" w:color="auto"/>
                    <w:right w:val="none" w:sz="0" w:space="0" w:color="auto"/>
                  </w:divBdr>
                </w:div>
                <w:div w:id="1163624022">
                  <w:marLeft w:val="640"/>
                  <w:marRight w:val="0"/>
                  <w:marTop w:val="0"/>
                  <w:marBottom w:val="0"/>
                  <w:divBdr>
                    <w:top w:val="none" w:sz="0" w:space="0" w:color="auto"/>
                    <w:left w:val="none" w:sz="0" w:space="0" w:color="auto"/>
                    <w:bottom w:val="none" w:sz="0" w:space="0" w:color="auto"/>
                    <w:right w:val="none" w:sz="0" w:space="0" w:color="auto"/>
                  </w:divBdr>
                </w:div>
                <w:div w:id="1179655643">
                  <w:marLeft w:val="640"/>
                  <w:marRight w:val="0"/>
                  <w:marTop w:val="0"/>
                  <w:marBottom w:val="0"/>
                  <w:divBdr>
                    <w:top w:val="none" w:sz="0" w:space="0" w:color="auto"/>
                    <w:left w:val="none" w:sz="0" w:space="0" w:color="auto"/>
                    <w:bottom w:val="none" w:sz="0" w:space="0" w:color="auto"/>
                    <w:right w:val="none" w:sz="0" w:space="0" w:color="auto"/>
                  </w:divBdr>
                </w:div>
                <w:div w:id="1179929964">
                  <w:marLeft w:val="640"/>
                  <w:marRight w:val="0"/>
                  <w:marTop w:val="0"/>
                  <w:marBottom w:val="0"/>
                  <w:divBdr>
                    <w:top w:val="none" w:sz="0" w:space="0" w:color="auto"/>
                    <w:left w:val="none" w:sz="0" w:space="0" w:color="auto"/>
                    <w:bottom w:val="none" w:sz="0" w:space="0" w:color="auto"/>
                    <w:right w:val="none" w:sz="0" w:space="0" w:color="auto"/>
                  </w:divBdr>
                </w:div>
                <w:div w:id="1180394807">
                  <w:marLeft w:val="640"/>
                  <w:marRight w:val="0"/>
                  <w:marTop w:val="0"/>
                  <w:marBottom w:val="0"/>
                  <w:divBdr>
                    <w:top w:val="none" w:sz="0" w:space="0" w:color="auto"/>
                    <w:left w:val="none" w:sz="0" w:space="0" w:color="auto"/>
                    <w:bottom w:val="none" w:sz="0" w:space="0" w:color="auto"/>
                    <w:right w:val="none" w:sz="0" w:space="0" w:color="auto"/>
                  </w:divBdr>
                </w:div>
                <w:div w:id="1210993788">
                  <w:marLeft w:val="640"/>
                  <w:marRight w:val="0"/>
                  <w:marTop w:val="0"/>
                  <w:marBottom w:val="0"/>
                  <w:divBdr>
                    <w:top w:val="none" w:sz="0" w:space="0" w:color="auto"/>
                    <w:left w:val="none" w:sz="0" w:space="0" w:color="auto"/>
                    <w:bottom w:val="none" w:sz="0" w:space="0" w:color="auto"/>
                    <w:right w:val="none" w:sz="0" w:space="0" w:color="auto"/>
                  </w:divBdr>
                </w:div>
                <w:div w:id="1217084186">
                  <w:marLeft w:val="640"/>
                  <w:marRight w:val="0"/>
                  <w:marTop w:val="0"/>
                  <w:marBottom w:val="0"/>
                  <w:divBdr>
                    <w:top w:val="none" w:sz="0" w:space="0" w:color="auto"/>
                    <w:left w:val="none" w:sz="0" w:space="0" w:color="auto"/>
                    <w:bottom w:val="none" w:sz="0" w:space="0" w:color="auto"/>
                    <w:right w:val="none" w:sz="0" w:space="0" w:color="auto"/>
                  </w:divBdr>
                </w:div>
                <w:div w:id="1241133927">
                  <w:marLeft w:val="640"/>
                  <w:marRight w:val="0"/>
                  <w:marTop w:val="0"/>
                  <w:marBottom w:val="0"/>
                  <w:divBdr>
                    <w:top w:val="none" w:sz="0" w:space="0" w:color="auto"/>
                    <w:left w:val="none" w:sz="0" w:space="0" w:color="auto"/>
                    <w:bottom w:val="none" w:sz="0" w:space="0" w:color="auto"/>
                    <w:right w:val="none" w:sz="0" w:space="0" w:color="auto"/>
                  </w:divBdr>
                </w:div>
                <w:div w:id="1254360502">
                  <w:marLeft w:val="640"/>
                  <w:marRight w:val="0"/>
                  <w:marTop w:val="0"/>
                  <w:marBottom w:val="0"/>
                  <w:divBdr>
                    <w:top w:val="none" w:sz="0" w:space="0" w:color="auto"/>
                    <w:left w:val="none" w:sz="0" w:space="0" w:color="auto"/>
                    <w:bottom w:val="none" w:sz="0" w:space="0" w:color="auto"/>
                    <w:right w:val="none" w:sz="0" w:space="0" w:color="auto"/>
                  </w:divBdr>
                </w:div>
                <w:div w:id="1254431686">
                  <w:marLeft w:val="640"/>
                  <w:marRight w:val="0"/>
                  <w:marTop w:val="0"/>
                  <w:marBottom w:val="0"/>
                  <w:divBdr>
                    <w:top w:val="none" w:sz="0" w:space="0" w:color="auto"/>
                    <w:left w:val="none" w:sz="0" w:space="0" w:color="auto"/>
                    <w:bottom w:val="none" w:sz="0" w:space="0" w:color="auto"/>
                    <w:right w:val="none" w:sz="0" w:space="0" w:color="auto"/>
                  </w:divBdr>
                </w:div>
                <w:div w:id="1309282069">
                  <w:marLeft w:val="640"/>
                  <w:marRight w:val="0"/>
                  <w:marTop w:val="0"/>
                  <w:marBottom w:val="0"/>
                  <w:divBdr>
                    <w:top w:val="none" w:sz="0" w:space="0" w:color="auto"/>
                    <w:left w:val="none" w:sz="0" w:space="0" w:color="auto"/>
                    <w:bottom w:val="none" w:sz="0" w:space="0" w:color="auto"/>
                    <w:right w:val="none" w:sz="0" w:space="0" w:color="auto"/>
                  </w:divBdr>
                </w:div>
                <w:div w:id="1372808106">
                  <w:marLeft w:val="640"/>
                  <w:marRight w:val="0"/>
                  <w:marTop w:val="0"/>
                  <w:marBottom w:val="0"/>
                  <w:divBdr>
                    <w:top w:val="none" w:sz="0" w:space="0" w:color="auto"/>
                    <w:left w:val="none" w:sz="0" w:space="0" w:color="auto"/>
                    <w:bottom w:val="none" w:sz="0" w:space="0" w:color="auto"/>
                    <w:right w:val="none" w:sz="0" w:space="0" w:color="auto"/>
                  </w:divBdr>
                </w:div>
                <w:div w:id="1376387114">
                  <w:marLeft w:val="640"/>
                  <w:marRight w:val="0"/>
                  <w:marTop w:val="0"/>
                  <w:marBottom w:val="0"/>
                  <w:divBdr>
                    <w:top w:val="none" w:sz="0" w:space="0" w:color="auto"/>
                    <w:left w:val="none" w:sz="0" w:space="0" w:color="auto"/>
                    <w:bottom w:val="none" w:sz="0" w:space="0" w:color="auto"/>
                    <w:right w:val="none" w:sz="0" w:space="0" w:color="auto"/>
                  </w:divBdr>
                </w:div>
                <w:div w:id="1387921940">
                  <w:marLeft w:val="640"/>
                  <w:marRight w:val="0"/>
                  <w:marTop w:val="0"/>
                  <w:marBottom w:val="0"/>
                  <w:divBdr>
                    <w:top w:val="none" w:sz="0" w:space="0" w:color="auto"/>
                    <w:left w:val="none" w:sz="0" w:space="0" w:color="auto"/>
                    <w:bottom w:val="none" w:sz="0" w:space="0" w:color="auto"/>
                    <w:right w:val="none" w:sz="0" w:space="0" w:color="auto"/>
                  </w:divBdr>
                </w:div>
                <w:div w:id="1389373854">
                  <w:marLeft w:val="640"/>
                  <w:marRight w:val="0"/>
                  <w:marTop w:val="0"/>
                  <w:marBottom w:val="0"/>
                  <w:divBdr>
                    <w:top w:val="none" w:sz="0" w:space="0" w:color="auto"/>
                    <w:left w:val="none" w:sz="0" w:space="0" w:color="auto"/>
                    <w:bottom w:val="none" w:sz="0" w:space="0" w:color="auto"/>
                    <w:right w:val="none" w:sz="0" w:space="0" w:color="auto"/>
                  </w:divBdr>
                </w:div>
                <w:div w:id="1391731959">
                  <w:marLeft w:val="640"/>
                  <w:marRight w:val="0"/>
                  <w:marTop w:val="0"/>
                  <w:marBottom w:val="0"/>
                  <w:divBdr>
                    <w:top w:val="none" w:sz="0" w:space="0" w:color="auto"/>
                    <w:left w:val="none" w:sz="0" w:space="0" w:color="auto"/>
                    <w:bottom w:val="none" w:sz="0" w:space="0" w:color="auto"/>
                    <w:right w:val="none" w:sz="0" w:space="0" w:color="auto"/>
                  </w:divBdr>
                </w:div>
                <w:div w:id="1420057146">
                  <w:marLeft w:val="640"/>
                  <w:marRight w:val="0"/>
                  <w:marTop w:val="0"/>
                  <w:marBottom w:val="0"/>
                  <w:divBdr>
                    <w:top w:val="none" w:sz="0" w:space="0" w:color="auto"/>
                    <w:left w:val="none" w:sz="0" w:space="0" w:color="auto"/>
                    <w:bottom w:val="none" w:sz="0" w:space="0" w:color="auto"/>
                    <w:right w:val="none" w:sz="0" w:space="0" w:color="auto"/>
                  </w:divBdr>
                </w:div>
                <w:div w:id="1457992518">
                  <w:marLeft w:val="640"/>
                  <w:marRight w:val="0"/>
                  <w:marTop w:val="0"/>
                  <w:marBottom w:val="0"/>
                  <w:divBdr>
                    <w:top w:val="none" w:sz="0" w:space="0" w:color="auto"/>
                    <w:left w:val="none" w:sz="0" w:space="0" w:color="auto"/>
                    <w:bottom w:val="none" w:sz="0" w:space="0" w:color="auto"/>
                    <w:right w:val="none" w:sz="0" w:space="0" w:color="auto"/>
                  </w:divBdr>
                </w:div>
                <w:div w:id="1484469541">
                  <w:marLeft w:val="640"/>
                  <w:marRight w:val="0"/>
                  <w:marTop w:val="0"/>
                  <w:marBottom w:val="0"/>
                  <w:divBdr>
                    <w:top w:val="none" w:sz="0" w:space="0" w:color="auto"/>
                    <w:left w:val="none" w:sz="0" w:space="0" w:color="auto"/>
                    <w:bottom w:val="none" w:sz="0" w:space="0" w:color="auto"/>
                    <w:right w:val="none" w:sz="0" w:space="0" w:color="auto"/>
                  </w:divBdr>
                </w:div>
                <w:div w:id="1485970685">
                  <w:marLeft w:val="640"/>
                  <w:marRight w:val="0"/>
                  <w:marTop w:val="0"/>
                  <w:marBottom w:val="0"/>
                  <w:divBdr>
                    <w:top w:val="none" w:sz="0" w:space="0" w:color="auto"/>
                    <w:left w:val="none" w:sz="0" w:space="0" w:color="auto"/>
                    <w:bottom w:val="none" w:sz="0" w:space="0" w:color="auto"/>
                    <w:right w:val="none" w:sz="0" w:space="0" w:color="auto"/>
                  </w:divBdr>
                </w:div>
                <w:div w:id="1489245729">
                  <w:marLeft w:val="640"/>
                  <w:marRight w:val="0"/>
                  <w:marTop w:val="0"/>
                  <w:marBottom w:val="0"/>
                  <w:divBdr>
                    <w:top w:val="none" w:sz="0" w:space="0" w:color="auto"/>
                    <w:left w:val="none" w:sz="0" w:space="0" w:color="auto"/>
                    <w:bottom w:val="none" w:sz="0" w:space="0" w:color="auto"/>
                    <w:right w:val="none" w:sz="0" w:space="0" w:color="auto"/>
                  </w:divBdr>
                </w:div>
                <w:div w:id="1507210759">
                  <w:marLeft w:val="640"/>
                  <w:marRight w:val="0"/>
                  <w:marTop w:val="0"/>
                  <w:marBottom w:val="0"/>
                  <w:divBdr>
                    <w:top w:val="none" w:sz="0" w:space="0" w:color="auto"/>
                    <w:left w:val="none" w:sz="0" w:space="0" w:color="auto"/>
                    <w:bottom w:val="none" w:sz="0" w:space="0" w:color="auto"/>
                    <w:right w:val="none" w:sz="0" w:space="0" w:color="auto"/>
                  </w:divBdr>
                </w:div>
                <w:div w:id="1514878210">
                  <w:marLeft w:val="640"/>
                  <w:marRight w:val="0"/>
                  <w:marTop w:val="0"/>
                  <w:marBottom w:val="0"/>
                  <w:divBdr>
                    <w:top w:val="none" w:sz="0" w:space="0" w:color="auto"/>
                    <w:left w:val="none" w:sz="0" w:space="0" w:color="auto"/>
                    <w:bottom w:val="none" w:sz="0" w:space="0" w:color="auto"/>
                    <w:right w:val="none" w:sz="0" w:space="0" w:color="auto"/>
                  </w:divBdr>
                </w:div>
                <w:div w:id="1527602734">
                  <w:marLeft w:val="640"/>
                  <w:marRight w:val="0"/>
                  <w:marTop w:val="0"/>
                  <w:marBottom w:val="0"/>
                  <w:divBdr>
                    <w:top w:val="none" w:sz="0" w:space="0" w:color="auto"/>
                    <w:left w:val="none" w:sz="0" w:space="0" w:color="auto"/>
                    <w:bottom w:val="none" w:sz="0" w:space="0" w:color="auto"/>
                    <w:right w:val="none" w:sz="0" w:space="0" w:color="auto"/>
                  </w:divBdr>
                </w:div>
                <w:div w:id="1590506860">
                  <w:marLeft w:val="640"/>
                  <w:marRight w:val="0"/>
                  <w:marTop w:val="0"/>
                  <w:marBottom w:val="0"/>
                  <w:divBdr>
                    <w:top w:val="none" w:sz="0" w:space="0" w:color="auto"/>
                    <w:left w:val="none" w:sz="0" w:space="0" w:color="auto"/>
                    <w:bottom w:val="none" w:sz="0" w:space="0" w:color="auto"/>
                    <w:right w:val="none" w:sz="0" w:space="0" w:color="auto"/>
                  </w:divBdr>
                </w:div>
                <w:div w:id="1601182106">
                  <w:marLeft w:val="640"/>
                  <w:marRight w:val="0"/>
                  <w:marTop w:val="0"/>
                  <w:marBottom w:val="0"/>
                  <w:divBdr>
                    <w:top w:val="none" w:sz="0" w:space="0" w:color="auto"/>
                    <w:left w:val="none" w:sz="0" w:space="0" w:color="auto"/>
                    <w:bottom w:val="none" w:sz="0" w:space="0" w:color="auto"/>
                    <w:right w:val="none" w:sz="0" w:space="0" w:color="auto"/>
                  </w:divBdr>
                </w:div>
                <w:div w:id="1625699810">
                  <w:marLeft w:val="640"/>
                  <w:marRight w:val="0"/>
                  <w:marTop w:val="0"/>
                  <w:marBottom w:val="0"/>
                  <w:divBdr>
                    <w:top w:val="none" w:sz="0" w:space="0" w:color="auto"/>
                    <w:left w:val="none" w:sz="0" w:space="0" w:color="auto"/>
                    <w:bottom w:val="none" w:sz="0" w:space="0" w:color="auto"/>
                    <w:right w:val="none" w:sz="0" w:space="0" w:color="auto"/>
                  </w:divBdr>
                </w:div>
                <w:div w:id="1625773703">
                  <w:marLeft w:val="640"/>
                  <w:marRight w:val="0"/>
                  <w:marTop w:val="0"/>
                  <w:marBottom w:val="0"/>
                  <w:divBdr>
                    <w:top w:val="none" w:sz="0" w:space="0" w:color="auto"/>
                    <w:left w:val="none" w:sz="0" w:space="0" w:color="auto"/>
                    <w:bottom w:val="none" w:sz="0" w:space="0" w:color="auto"/>
                    <w:right w:val="none" w:sz="0" w:space="0" w:color="auto"/>
                  </w:divBdr>
                </w:div>
                <w:div w:id="1697804787">
                  <w:marLeft w:val="640"/>
                  <w:marRight w:val="0"/>
                  <w:marTop w:val="0"/>
                  <w:marBottom w:val="0"/>
                  <w:divBdr>
                    <w:top w:val="none" w:sz="0" w:space="0" w:color="auto"/>
                    <w:left w:val="none" w:sz="0" w:space="0" w:color="auto"/>
                    <w:bottom w:val="none" w:sz="0" w:space="0" w:color="auto"/>
                    <w:right w:val="none" w:sz="0" w:space="0" w:color="auto"/>
                  </w:divBdr>
                </w:div>
                <w:div w:id="1699114706">
                  <w:marLeft w:val="640"/>
                  <w:marRight w:val="0"/>
                  <w:marTop w:val="0"/>
                  <w:marBottom w:val="0"/>
                  <w:divBdr>
                    <w:top w:val="none" w:sz="0" w:space="0" w:color="auto"/>
                    <w:left w:val="none" w:sz="0" w:space="0" w:color="auto"/>
                    <w:bottom w:val="none" w:sz="0" w:space="0" w:color="auto"/>
                    <w:right w:val="none" w:sz="0" w:space="0" w:color="auto"/>
                  </w:divBdr>
                </w:div>
                <w:div w:id="1724135662">
                  <w:marLeft w:val="640"/>
                  <w:marRight w:val="0"/>
                  <w:marTop w:val="0"/>
                  <w:marBottom w:val="0"/>
                  <w:divBdr>
                    <w:top w:val="none" w:sz="0" w:space="0" w:color="auto"/>
                    <w:left w:val="none" w:sz="0" w:space="0" w:color="auto"/>
                    <w:bottom w:val="none" w:sz="0" w:space="0" w:color="auto"/>
                    <w:right w:val="none" w:sz="0" w:space="0" w:color="auto"/>
                  </w:divBdr>
                </w:div>
                <w:div w:id="1740520405">
                  <w:marLeft w:val="640"/>
                  <w:marRight w:val="0"/>
                  <w:marTop w:val="0"/>
                  <w:marBottom w:val="0"/>
                  <w:divBdr>
                    <w:top w:val="none" w:sz="0" w:space="0" w:color="auto"/>
                    <w:left w:val="none" w:sz="0" w:space="0" w:color="auto"/>
                    <w:bottom w:val="none" w:sz="0" w:space="0" w:color="auto"/>
                    <w:right w:val="none" w:sz="0" w:space="0" w:color="auto"/>
                  </w:divBdr>
                </w:div>
                <w:div w:id="1744252163">
                  <w:marLeft w:val="640"/>
                  <w:marRight w:val="0"/>
                  <w:marTop w:val="0"/>
                  <w:marBottom w:val="0"/>
                  <w:divBdr>
                    <w:top w:val="none" w:sz="0" w:space="0" w:color="auto"/>
                    <w:left w:val="none" w:sz="0" w:space="0" w:color="auto"/>
                    <w:bottom w:val="none" w:sz="0" w:space="0" w:color="auto"/>
                    <w:right w:val="none" w:sz="0" w:space="0" w:color="auto"/>
                  </w:divBdr>
                </w:div>
                <w:div w:id="1758209918">
                  <w:marLeft w:val="640"/>
                  <w:marRight w:val="0"/>
                  <w:marTop w:val="0"/>
                  <w:marBottom w:val="0"/>
                  <w:divBdr>
                    <w:top w:val="none" w:sz="0" w:space="0" w:color="auto"/>
                    <w:left w:val="none" w:sz="0" w:space="0" w:color="auto"/>
                    <w:bottom w:val="none" w:sz="0" w:space="0" w:color="auto"/>
                    <w:right w:val="none" w:sz="0" w:space="0" w:color="auto"/>
                  </w:divBdr>
                </w:div>
                <w:div w:id="1790122852">
                  <w:marLeft w:val="640"/>
                  <w:marRight w:val="0"/>
                  <w:marTop w:val="0"/>
                  <w:marBottom w:val="0"/>
                  <w:divBdr>
                    <w:top w:val="none" w:sz="0" w:space="0" w:color="auto"/>
                    <w:left w:val="none" w:sz="0" w:space="0" w:color="auto"/>
                    <w:bottom w:val="none" w:sz="0" w:space="0" w:color="auto"/>
                    <w:right w:val="none" w:sz="0" w:space="0" w:color="auto"/>
                  </w:divBdr>
                </w:div>
                <w:div w:id="1794245956">
                  <w:marLeft w:val="640"/>
                  <w:marRight w:val="0"/>
                  <w:marTop w:val="0"/>
                  <w:marBottom w:val="0"/>
                  <w:divBdr>
                    <w:top w:val="none" w:sz="0" w:space="0" w:color="auto"/>
                    <w:left w:val="none" w:sz="0" w:space="0" w:color="auto"/>
                    <w:bottom w:val="none" w:sz="0" w:space="0" w:color="auto"/>
                    <w:right w:val="none" w:sz="0" w:space="0" w:color="auto"/>
                  </w:divBdr>
                </w:div>
                <w:div w:id="1801605084">
                  <w:marLeft w:val="640"/>
                  <w:marRight w:val="0"/>
                  <w:marTop w:val="0"/>
                  <w:marBottom w:val="0"/>
                  <w:divBdr>
                    <w:top w:val="none" w:sz="0" w:space="0" w:color="auto"/>
                    <w:left w:val="none" w:sz="0" w:space="0" w:color="auto"/>
                    <w:bottom w:val="none" w:sz="0" w:space="0" w:color="auto"/>
                    <w:right w:val="none" w:sz="0" w:space="0" w:color="auto"/>
                  </w:divBdr>
                </w:div>
                <w:div w:id="1808937386">
                  <w:marLeft w:val="640"/>
                  <w:marRight w:val="0"/>
                  <w:marTop w:val="0"/>
                  <w:marBottom w:val="0"/>
                  <w:divBdr>
                    <w:top w:val="none" w:sz="0" w:space="0" w:color="auto"/>
                    <w:left w:val="none" w:sz="0" w:space="0" w:color="auto"/>
                    <w:bottom w:val="none" w:sz="0" w:space="0" w:color="auto"/>
                    <w:right w:val="none" w:sz="0" w:space="0" w:color="auto"/>
                  </w:divBdr>
                </w:div>
                <w:div w:id="1860006539">
                  <w:marLeft w:val="640"/>
                  <w:marRight w:val="0"/>
                  <w:marTop w:val="0"/>
                  <w:marBottom w:val="0"/>
                  <w:divBdr>
                    <w:top w:val="none" w:sz="0" w:space="0" w:color="auto"/>
                    <w:left w:val="none" w:sz="0" w:space="0" w:color="auto"/>
                    <w:bottom w:val="none" w:sz="0" w:space="0" w:color="auto"/>
                    <w:right w:val="none" w:sz="0" w:space="0" w:color="auto"/>
                  </w:divBdr>
                </w:div>
                <w:div w:id="1878816241">
                  <w:marLeft w:val="640"/>
                  <w:marRight w:val="0"/>
                  <w:marTop w:val="0"/>
                  <w:marBottom w:val="0"/>
                  <w:divBdr>
                    <w:top w:val="none" w:sz="0" w:space="0" w:color="auto"/>
                    <w:left w:val="none" w:sz="0" w:space="0" w:color="auto"/>
                    <w:bottom w:val="none" w:sz="0" w:space="0" w:color="auto"/>
                    <w:right w:val="none" w:sz="0" w:space="0" w:color="auto"/>
                  </w:divBdr>
                </w:div>
                <w:div w:id="1889758746">
                  <w:marLeft w:val="640"/>
                  <w:marRight w:val="0"/>
                  <w:marTop w:val="0"/>
                  <w:marBottom w:val="0"/>
                  <w:divBdr>
                    <w:top w:val="none" w:sz="0" w:space="0" w:color="auto"/>
                    <w:left w:val="none" w:sz="0" w:space="0" w:color="auto"/>
                    <w:bottom w:val="none" w:sz="0" w:space="0" w:color="auto"/>
                    <w:right w:val="none" w:sz="0" w:space="0" w:color="auto"/>
                  </w:divBdr>
                </w:div>
                <w:div w:id="1891569840">
                  <w:marLeft w:val="640"/>
                  <w:marRight w:val="0"/>
                  <w:marTop w:val="0"/>
                  <w:marBottom w:val="0"/>
                  <w:divBdr>
                    <w:top w:val="none" w:sz="0" w:space="0" w:color="auto"/>
                    <w:left w:val="none" w:sz="0" w:space="0" w:color="auto"/>
                    <w:bottom w:val="none" w:sz="0" w:space="0" w:color="auto"/>
                    <w:right w:val="none" w:sz="0" w:space="0" w:color="auto"/>
                  </w:divBdr>
                </w:div>
                <w:div w:id="1916698101">
                  <w:marLeft w:val="640"/>
                  <w:marRight w:val="0"/>
                  <w:marTop w:val="0"/>
                  <w:marBottom w:val="0"/>
                  <w:divBdr>
                    <w:top w:val="none" w:sz="0" w:space="0" w:color="auto"/>
                    <w:left w:val="none" w:sz="0" w:space="0" w:color="auto"/>
                    <w:bottom w:val="none" w:sz="0" w:space="0" w:color="auto"/>
                    <w:right w:val="none" w:sz="0" w:space="0" w:color="auto"/>
                  </w:divBdr>
                </w:div>
                <w:div w:id="1982610780">
                  <w:marLeft w:val="640"/>
                  <w:marRight w:val="0"/>
                  <w:marTop w:val="0"/>
                  <w:marBottom w:val="0"/>
                  <w:divBdr>
                    <w:top w:val="none" w:sz="0" w:space="0" w:color="auto"/>
                    <w:left w:val="none" w:sz="0" w:space="0" w:color="auto"/>
                    <w:bottom w:val="none" w:sz="0" w:space="0" w:color="auto"/>
                    <w:right w:val="none" w:sz="0" w:space="0" w:color="auto"/>
                  </w:divBdr>
                </w:div>
                <w:div w:id="1984576331">
                  <w:marLeft w:val="640"/>
                  <w:marRight w:val="0"/>
                  <w:marTop w:val="0"/>
                  <w:marBottom w:val="0"/>
                  <w:divBdr>
                    <w:top w:val="none" w:sz="0" w:space="0" w:color="auto"/>
                    <w:left w:val="none" w:sz="0" w:space="0" w:color="auto"/>
                    <w:bottom w:val="none" w:sz="0" w:space="0" w:color="auto"/>
                    <w:right w:val="none" w:sz="0" w:space="0" w:color="auto"/>
                  </w:divBdr>
                </w:div>
                <w:div w:id="2021155030">
                  <w:marLeft w:val="640"/>
                  <w:marRight w:val="0"/>
                  <w:marTop w:val="0"/>
                  <w:marBottom w:val="0"/>
                  <w:divBdr>
                    <w:top w:val="none" w:sz="0" w:space="0" w:color="auto"/>
                    <w:left w:val="none" w:sz="0" w:space="0" w:color="auto"/>
                    <w:bottom w:val="none" w:sz="0" w:space="0" w:color="auto"/>
                    <w:right w:val="none" w:sz="0" w:space="0" w:color="auto"/>
                  </w:divBdr>
                </w:div>
                <w:div w:id="2037804346">
                  <w:marLeft w:val="640"/>
                  <w:marRight w:val="0"/>
                  <w:marTop w:val="0"/>
                  <w:marBottom w:val="0"/>
                  <w:divBdr>
                    <w:top w:val="none" w:sz="0" w:space="0" w:color="auto"/>
                    <w:left w:val="none" w:sz="0" w:space="0" w:color="auto"/>
                    <w:bottom w:val="none" w:sz="0" w:space="0" w:color="auto"/>
                    <w:right w:val="none" w:sz="0" w:space="0" w:color="auto"/>
                  </w:divBdr>
                </w:div>
                <w:div w:id="2056656881">
                  <w:marLeft w:val="640"/>
                  <w:marRight w:val="0"/>
                  <w:marTop w:val="0"/>
                  <w:marBottom w:val="0"/>
                  <w:divBdr>
                    <w:top w:val="none" w:sz="0" w:space="0" w:color="auto"/>
                    <w:left w:val="none" w:sz="0" w:space="0" w:color="auto"/>
                    <w:bottom w:val="none" w:sz="0" w:space="0" w:color="auto"/>
                    <w:right w:val="none" w:sz="0" w:space="0" w:color="auto"/>
                  </w:divBdr>
                </w:div>
                <w:div w:id="2063287676">
                  <w:marLeft w:val="640"/>
                  <w:marRight w:val="0"/>
                  <w:marTop w:val="0"/>
                  <w:marBottom w:val="0"/>
                  <w:divBdr>
                    <w:top w:val="none" w:sz="0" w:space="0" w:color="auto"/>
                    <w:left w:val="none" w:sz="0" w:space="0" w:color="auto"/>
                    <w:bottom w:val="none" w:sz="0" w:space="0" w:color="auto"/>
                    <w:right w:val="none" w:sz="0" w:space="0" w:color="auto"/>
                  </w:divBdr>
                </w:div>
                <w:div w:id="2070103629">
                  <w:marLeft w:val="640"/>
                  <w:marRight w:val="0"/>
                  <w:marTop w:val="0"/>
                  <w:marBottom w:val="0"/>
                  <w:divBdr>
                    <w:top w:val="none" w:sz="0" w:space="0" w:color="auto"/>
                    <w:left w:val="none" w:sz="0" w:space="0" w:color="auto"/>
                    <w:bottom w:val="none" w:sz="0" w:space="0" w:color="auto"/>
                    <w:right w:val="none" w:sz="0" w:space="0" w:color="auto"/>
                  </w:divBdr>
                </w:div>
                <w:div w:id="2074353523">
                  <w:marLeft w:val="640"/>
                  <w:marRight w:val="0"/>
                  <w:marTop w:val="0"/>
                  <w:marBottom w:val="0"/>
                  <w:divBdr>
                    <w:top w:val="none" w:sz="0" w:space="0" w:color="auto"/>
                    <w:left w:val="none" w:sz="0" w:space="0" w:color="auto"/>
                    <w:bottom w:val="none" w:sz="0" w:space="0" w:color="auto"/>
                    <w:right w:val="none" w:sz="0" w:space="0" w:color="auto"/>
                  </w:divBdr>
                </w:div>
              </w:divsChild>
            </w:div>
          </w:divsChild>
        </w:div>
        <w:div w:id="1545680586">
          <w:marLeft w:val="640"/>
          <w:marRight w:val="0"/>
          <w:marTop w:val="0"/>
          <w:marBottom w:val="0"/>
          <w:divBdr>
            <w:top w:val="none" w:sz="0" w:space="0" w:color="auto"/>
            <w:left w:val="none" w:sz="0" w:space="0" w:color="auto"/>
            <w:bottom w:val="none" w:sz="0" w:space="0" w:color="auto"/>
            <w:right w:val="none" w:sz="0" w:space="0" w:color="auto"/>
          </w:divBdr>
        </w:div>
        <w:div w:id="1558013333">
          <w:marLeft w:val="640"/>
          <w:marRight w:val="0"/>
          <w:marTop w:val="0"/>
          <w:marBottom w:val="0"/>
          <w:divBdr>
            <w:top w:val="none" w:sz="0" w:space="0" w:color="auto"/>
            <w:left w:val="none" w:sz="0" w:space="0" w:color="auto"/>
            <w:bottom w:val="none" w:sz="0" w:space="0" w:color="auto"/>
            <w:right w:val="none" w:sz="0" w:space="0" w:color="auto"/>
          </w:divBdr>
        </w:div>
        <w:div w:id="1570070852">
          <w:marLeft w:val="640"/>
          <w:marRight w:val="0"/>
          <w:marTop w:val="0"/>
          <w:marBottom w:val="0"/>
          <w:divBdr>
            <w:top w:val="none" w:sz="0" w:space="0" w:color="auto"/>
            <w:left w:val="none" w:sz="0" w:space="0" w:color="auto"/>
            <w:bottom w:val="none" w:sz="0" w:space="0" w:color="auto"/>
            <w:right w:val="none" w:sz="0" w:space="0" w:color="auto"/>
          </w:divBdr>
        </w:div>
        <w:div w:id="1634483880">
          <w:marLeft w:val="640"/>
          <w:marRight w:val="0"/>
          <w:marTop w:val="0"/>
          <w:marBottom w:val="0"/>
          <w:divBdr>
            <w:top w:val="none" w:sz="0" w:space="0" w:color="auto"/>
            <w:left w:val="none" w:sz="0" w:space="0" w:color="auto"/>
            <w:bottom w:val="none" w:sz="0" w:space="0" w:color="auto"/>
            <w:right w:val="none" w:sz="0" w:space="0" w:color="auto"/>
          </w:divBdr>
        </w:div>
        <w:div w:id="1658849069">
          <w:marLeft w:val="640"/>
          <w:marRight w:val="0"/>
          <w:marTop w:val="0"/>
          <w:marBottom w:val="0"/>
          <w:divBdr>
            <w:top w:val="none" w:sz="0" w:space="0" w:color="auto"/>
            <w:left w:val="none" w:sz="0" w:space="0" w:color="auto"/>
            <w:bottom w:val="none" w:sz="0" w:space="0" w:color="auto"/>
            <w:right w:val="none" w:sz="0" w:space="0" w:color="auto"/>
          </w:divBdr>
        </w:div>
        <w:div w:id="1666741671">
          <w:marLeft w:val="640"/>
          <w:marRight w:val="0"/>
          <w:marTop w:val="0"/>
          <w:marBottom w:val="0"/>
          <w:divBdr>
            <w:top w:val="none" w:sz="0" w:space="0" w:color="auto"/>
            <w:left w:val="none" w:sz="0" w:space="0" w:color="auto"/>
            <w:bottom w:val="none" w:sz="0" w:space="0" w:color="auto"/>
            <w:right w:val="none" w:sz="0" w:space="0" w:color="auto"/>
          </w:divBdr>
        </w:div>
        <w:div w:id="1673994073">
          <w:marLeft w:val="640"/>
          <w:marRight w:val="0"/>
          <w:marTop w:val="0"/>
          <w:marBottom w:val="0"/>
          <w:divBdr>
            <w:top w:val="none" w:sz="0" w:space="0" w:color="auto"/>
            <w:left w:val="none" w:sz="0" w:space="0" w:color="auto"/>
            <w:bottom w:val="none" w:sz="0" w:space="0" w:color="auto"/>
            <w:right w:val="none" w:sz="0" w:space="0" w:color="auto"/>
          </w:divBdr>
        </w:div>
        <w:div w:id="1690329291">
          <w:marLeft w:val="640"/>
          <w:marRight w:val="0"/>
          <w:marTop w:val="0"/>
          <w:marBottom w:val="0"/>
          <w:divBdr>
            <w:top w:val="none" w:sz="0" w:space="0" w:color="auto"/>
            <w:left w:val="none" w:sz="0" w:space="0" w:color="auto"/>
            <w:bottom w:val="none" w:sz="0" w:space="0" w:color="auto"/>
            <w:right w:val="none" w:sz="0" w:space="0" w:color="auto"/>
          </w:divBdr>
        </w:div>
        <w:div w:id="1706825865">
          <w:marLeft w:val="640"/>
          <w:marRight w:val="0"/>
          <w:marTop w:val="0"/>
          <w:marBottom w:val="0"/>
          <w:divBdr>
            <w:top w:val="none" w:sz="0" w:space="0" w:color="auto"/>
            <w:left w:val="none" w:sz="0" w:space="0" w:color="auto"/>
            <w:bottom w:val="none" w:sz="0" w:space="0" w:color="auto"/>
            <w:right w:val="none" w:sz="0" w:space="0" w:color="auto"/>
          </w:divBdr>
        </w:div>
        <w:div w:id="1718822602">
          <w:marLeft w:val="640"/>
          <w:marRight w:val="0"/>
          <w:marTop w:val="0"/>
          <w:marBottom w:val="0"/>
          <w:divBdr>
            <w:top w:val="none" w:sz="0" w:space="0" w:color="auto"/>
            <w:left w:val="none" w:sz="0" w:space="0" w:color="auto"/>
            <w:bottom w:val="none" w:sz="0" w:space="0" w:color="auto"/>
            <w:right w:val="none" w:sz="0" w:space="0" w:color="auto"/>
          </w:divBdr>
        </w:div>
        <w:div w:id="1726756552">
          <w:marLeft w:val="640"/>
          <w:marRight w:val="0"/>
          <w:marTop w:val="0"/>
          <w:marBottom w:val="0"/>
          <w:divBdr>
            <w:top w:val="none" w:sz="0" w:space="0" w:color="auto"/>
            <w:left w:val="none" w:sz="0" w:space="0" w:color="auto"/>
            <w:bottom w:val="none" w:sz="0" w:space="0" w:color="auto"/>
            <w:right w:val="none" w:sz="0" w:space="0" w:color="auto"/>
          </w:divBdr>
        </w:div>
        <w:div w:id="1727073117">
          <w:marLeft w:val="640"/>
          <w:marRight w:val="0"/>
          <w:marTop w:val="0"/>
          <w:marBottom w:val="0"/>
          <w:divBdr>
            <w:top w:val="none" w:sz="0" w:space="0" w:color="auto"/>
            <w:left w:val="none" w:sz="0" w:space="0" w:color="auto"/>
            <w:bottom w:val="none" w:sz="0" w:space="0" w:color="auto"/>
            <w:right w:val="none" w:sz="0" w:space="0" w:color="auto"/>
          </w:divBdr>
        </w:div>
        <w:div w:id="1744523572">
          <w:marLeft w:val="640"/>
          <w:marRight w:val="0"/>
          <w:marTop w:val="0"/>
          <w:marBottom w:val="0"/>
          <w:divBdr>
            <w:top w:val="none" w:sz="0" w:space="0" w:color="auto"/>
            <w:left w:val="none" w:sz="0" w:space="0" w:color="auto"/>
            <w:bottom w:val="none" w:sz="0" w:space="0" w:color="auto"/>
            <w:right w:val="none" w:sz="0" w:space="0" w:color="auto"/>
          </w:divBdr>
        </w:div>
        <w:div w:id="1789859484">
          <w:marLeft w:val="640"/>
          <w:marRight w:val="0"/>
          <w:marTop w:val="0"/>
          <w:marBottom w:val="0"/>
          <w:divBdr>
            <w:top w:val="none" w:sz="0" w:space="0" w:color="auto"/>
            <w:left w:val="none" w:sz="0" w:space="0" w:color="auto"/>
            <w:bottom w:val="none" w:sz="0" w:space="0" w:color="auto"/>
            <w:right w:val="none" w:sz="0" w:space="0" w:color="auto"/>
          </w:divBdr>
        </w:div>
        <w:div w:id="1795173110">
          <w:marLeft w:val="640"/>
          <w:marRight w:val="0"/>
          <w:marTop w:val="0"/>
          <w:marBottom w:val="0"/>
          <w:divBdr>
            <w:top w:val="none" w:sz="0" w:space="0" w:color="auto"/>
            <w:left w:val="none" w:sz="0" w:space="0" w:color="auto"/>
            <w:bottom w:val="none" w:sz="0" w:space="0" w:color="auto"/>
            <w:right w:val="none" w:sz="0" w:space="0" w:color="auto"/>
          </w:divBdr>
        </w:div>
        <w:div w:id="1813593127">
          <w:marLeft w:val="640"/>
          <w:marRight w:val="0"/>
          <w:marTop w:val="0"/>
          <w:marBottom w:val="0"/>
          <w:divBdr>
            <w:top w:val="none" w:sz="0" w:space="0" w:color="auto"/>
            <w:left w:val="none" w:sz="0" w:space="0" w:color="auto"/>
            <w:bottom w:val="none" w:sz="0" w:space="0" w:color="auto"/>
            <w:right w:val="none" w:sz="0" w:space="0" w:color="auto"/>
          </w:divBdr>
        </w:div>
        <w:div w:id="1824850194">
          <w:marLeft w:val="640"/>
          <w:marRight w:val="0"/>
          <w:marTop w:val="0"/>
          <w:marBottom w:val="0"/>
          <w:divBdr>
            <w:top w:val="none" w:sz="0" w:space="0" w:color="auto"/>
            <w:left w:val="none" w:sz="0" w:space="0" w:color="auto"/>
            <w:bottom w:val="none" w:sz="0" w:space="0" w:color="auto"/>
            <w:right w:val="none" w:sz="0" w:space="0" w:color="auto"/>
          </w:divBdr>
        </w:div>
        <w:div w:id="1834225809">
          <w:marLeft w:val="640"/>
          <w:marRight w:val="0"/>
          <w:marTop w:val="0"/>
          <w:marBottom w:val="0"/>
          <w:divBdr>
            <w:top w:val="none" w:sz="0" w:space="0" w:color="auto"/>
            <w:left w:val="none" w:sz="0" w:space="0" w:color="auto"/>
            <w:bottom w:val="none" w:sz="0" w:space="0" w:color="auto"/>
            <w:right w:val="none" w:sz="0" w:space="0" w:color="auto"/>
          </w:divBdr>
        </w:div>
        <w:div w:id="1851213676">
          <w:marLeft w:val="640"/>
          <w:marRight w:val="0"/>
          <w:marTop w:val="0"/>
          <w:marBottom w:val="0"/>
          <w:divBdr>
            <w:top w:val="none" w:sz="0" w:space="0" w:color="auto"/>
            <w:left w:val="none" w:sz="0" w:space="0" w:color="auto"/>
            <w:bottom w:val="none" w:sz="0" w:space="0" w:color="auto"/>
            <w:right w:val="none" w:sz="0" w:space="0" w:color="auto"/>
          </w:divBdr>
        </w:div>
        <w:div w:id="1853059403">
          <w:marLeft w:val="640"/>
          <w:marRight w:val="0"/>
          <w:marTop w:val="0"/>
          <w:marBottom w:val="0"/>
          <w:divBdr>
            <w:top w:val="none" w:sz="0" w:space="0" w:color="auto"/>
            <w:left w:val="none" w:sz="0" w:space="0" w:color="auto"/>
            <w:bottom w:val="none" w:sz="0" w:space="0" w:color="auto"/>
            <w:right w:val="none" w:sz="0" w:space="0" w:color="auto"/>
          </w:divBdr>
        </w:div>
        <w:div w:id="1865557767">
          <w:marLeft w:val="640"/>
          <w:marRight w:val="0"/>
          <w:marTop w:val="0"/>
          <w:marBottom w:val="0"/>
          <w:divBdr>
            <w:top w:val="none" w:sz="0" w:space="0" w:color="auto"/>
            <w:left w:val="none" w:sz="0" w:space="0" w:color="auto"/>
            <w:bottom w:val="none" w:sz="0" w:space="0" w:color="auto"/>
            <w:right w:val="none" w:sz="0" w:space="0" w:color="auto"/>
          </w:divBdr>
        </w:div>
        <w:div w:id="1870412483">
          <w:marLeft w:val="640"/>
          <w:marRight w:val="0"/>
          <w:marTop w:val="0"/>
          <w:marBottom w:val="0"/>
          <w:divBdr>
            <w:top w:val="none" w:sz="0" w:space="0" w:color="auto"/>
            <w:left w:val="none" w:sz="0" w:space="0" w:color="auto"/>
            <w:bottom w:val="none" w:sz="0" w:space="0" w:color="auto"/>
            <w:right w:val="none" w:sz="0" w:space="0" w:color="auto"/>
          </w:divBdr>
        </w:div>
        <w:div w:id="1905791856">
          <w:marLeft w:val="640"/>
          <w:marRight w:val="0"/>
          <w:marTop w:val="0"/>
          <w:marBottom w:val="0"/>
          <w:divBdr>
            <w:top w:val="none" w:sz="0" w:space="0" w:color="auto"/>
            <w:left w:val="none" w:sz="0" w:space="0" w:color="auto"/>
            <w:bottom w:val="none" w:sz="0" w:space="0" w:color="auto"/>
            <w:right w:val="none" w:sz="0" w:space="0" w:color="auto"/>
          </w:divBdr>
        </w:div>
        <w:div w:id="1908950596">
          <w:marLeft w:val="640"/>
          <w:marRight w:val="0"/>
          <w:marTop w:val="0"/>
          <w:marBottom w:val="0"/>
          <w:divBdr>
            <w:top w:val="none" w:sz="0" w:space="0" w:color="auto"/>
            <w:left w:val="none" w:sz="0" w:space="0" w:color="auto"/>
            <w:bottom w:val="none" w:sz="0" w:space="0" w:color="auto"/>
            <w:right w:val="none" w:sz="0" w:space="0" w:color="auto"/>
          </w:divBdr>
        </w:div>
        <w:div w:id="1924140991">
          <w:marLeft w:val="640"/>
          <w:marRight w:val="0"/>
          <w:marTop w:val="0"/>
          <w:marBottom w:val="0"/>
          <w:divBdr>
            <w:top w:val="none" w:sz="0" w:space="0" w:color="auto"/>
            <w:left w:val="none" w:sz="0" w:space="0" w:color="auto"/>
            <w:bottom w:val="none" w:sz="0" w:space="0" w:color="auto"/>
            <w:right w:val="none" w:sz="0" w:space="0" w:color="auto"/>
          </w:divBdr>
        </w:div>
        <w:div w:id="1933394049">
          <w:marLeft w:val="640"/>
          <w:marRight w:val="0"/>
          <w:marTop w:val="0"/>
          <w:marBottom w:val="0"/>
          <w:divBdr>
            <w:top w:val="none" w:sz="0" w:space="0" w:color="auto"/>
            <w:left w:val="none" w:sz="0" w:space="0" w:color="auto"/>
            <w:bottom w:val="none" w:sz="0" w:space="0" w:color="auto"/>
            <w:right w:val="none" w:sz="0" w:space="0" w:color="auto"/>
          </w:divBdr>
        </w:div>
        <w:div w:id="1948538073">
          <w:marLeft w:val="640"/>
          <w:marRight w:val="0"/>
          <w:marTop w:val="0"/>
          <w:marBottom w:val="0"/>
          <w:divBdr>
            <w:top w:val="none" w:sz="0" w:space="0" w:color="auto"/>
            <w:left w:val="none" w:sz="0" w:space="0" w:color="auto"/>
            <w:bottom w:val="none" w:sz="0" w:space="0" w:color="auto"/>
            <w:right w:val="none" w:sz="0" w:space="0" w:color="auto"/>
          </w:divBdr>
        </w:div>
        <w:div w:id="1949072832">
          <w:marLeft w:val="640"/>
          <w:marRight w:val="0"/>
          <w:marTop w:val="0"/>
          <w:marBottom w:val="0"/>
          <w:divBdr>
            <w:top w:val="none" w:sz="0" w:space="0" w:color="auto"/>
            <w:left w:val="none" w:sz="0" w:space="0" w:color="auto"/>
            <w:bottom w:val="none" w:sz="0" w:space="0" w:color="auto"/>
            <w:right w:val="none" w:sz="0" w:space="0" w:color="auto"/>
          </w:divBdr>
        </w:div>
        <w:div w:id="1956524125">
          <w:marLeft w:val="640"/>
          <w:marRight w:val="0"/>
          <w:marTop w:val="0"/>
          <w:marBottom w:val="0"/>
          <w:divBdr>
            <w:top w:val="none" w:sz="0" w:space="0" w:color="auto"/>
            <w:left w:val="none" w:sz="0" w:space="0" w:color="auto"/>
            <w:bottom w:val="none" w:sz="0" w:space="0" w:color="auto"/>
            <w:right w:val="none" w:sz="0" w:space="0" w:color="auto"/>
          </w:divBdr>
        </w:div>
        <w:div w:id="1969779494">
          <w:marLeft w:val="640"/>
          <w:marRight w:val="0"/>
          <w:marTop w:val="0"/>
          <w:marBottom w:val="0"/>
          <w:divBdr>
            <w:top w:val="none" w:sz="0" w:space="0" w:color="auto"/>
            <w:left w:val="none" w:sz="0" w:space="0" w:color="auto"/>
            <w:bottom w:val="none" w:sz="0" w:space="0" w:color="auto"/>
            <w:right w:val="none" w:sz="0" w:space="0" w:color="auto"/>
          </w:divBdr>
        </w:div>
        <w:div w:id="2014644159">
          <w:marLeft w:val="640"/>
          <w:marRight w:val="0"/>
          <w:marTop w:val="0"/>
          <w:marBottom w:val="0"/>
          <w:divBdr>
            <w:top w:val="none" w:sz="0" w:space="0" w:color="auto"/>
            <w:left w:val="none" w:sz="0" w:space="0" w:color="auto"/>
            <w:bottom w:val="none" w:sz="0" w:space="0" w:color="auto"/>
            <w:right w:val="none" w:sz="0" w:space="0" w:color="auto"/>
          </w:divBdr>
        </w:div>
        <w:div w:id="2078891503">
          <w:marLeft w:val="640"/>
          <w:marRight w:val="0"/>
          <w:marTop w:val="0"/>
          <w:marBottom w:val="0"/>
          <w:divBdr>
            <w:top w:val="none" w:sz="0" w:space="0" w:color="auto"/>
            <w:left w:val="none" w:sz="0" w:space="0" w:color="auto"/>
            <w:bottom w:val="none" w:sz="0" w:space="0" w:color="auto"/>
            <w:right w:val="none" w:sz="0" w:space="0" w:color="auto"/>
          </w:divBdr>
        </w:div>
        <w:div w:id="2090884971">
          <w:marLeft w:val="640"/>
          <w:marRight w:val="0"/>
          <w:marTop w:val="0"/>
          <w:marBottom w:val="0"/>
          <w:divBdr>
            <w:top w:val="none" w:sz="0" w:space="0" w:color="auto"/>
            <w:left w:val="none" w:sz="0" w:space="0" w:color="auto"/>
            <w:bottom w:val="none" w:sz="0" w:space="0" w:color="auto"/>
            <w:right w:val="none" w:sz="0" w:space="0" w:color="auto"/>
          </w:divBdr>
        </w:div>
        <w:div w:id="2099906145">
          <w:marLeft w:val="640"/>
          <w:marRight w:val="0"/>
          <w:marTop w:val="0"/>
          <w:marBottom w:val="0"/>
          <w:divBdr>
            <w:top w:val="none" w:sz="0" w:space="0" w:color="auto"/>
            <w:left w:val="none" w:sz="0" w:space="0" w:color="auto"/>
            <w:bottom w:val="none" w:sz="0" w:space="0" w:color="auto"/>
            <w:right w:val="none" w:sz="0" w:space="0" w:color="auto"/>
          </w:divBdr>
        </w:div>
        <w:div w:id="2103068387">
          <w:marLeft w:val="640"/>
          <w:marRight w:val="0"/>
          <w:marTop w:val="0"/>
          <w:marBottom w:val="0"/>
          <w:divBdr>
            <w:top w:val="none" w:sz="0" w:space="0" w:color="auto"/>
            <w:left w:val="none" w:sz="0" w:space="0" w:color="auto"/>
            <w:bottom w:val="none" w:sz="0" w:space="0" w:color="auto"/>
            <w:right w:val="none" w:sz="0" w:space="0" w:color="auto"/>
          </w:divBdr>
        </w:div>
      </w:divsChild>
    </w:div>
    <w:div w:id="1604192673">
      <w:bodyDiv w:val="1"/>
      <w:marLeft w:val="0"/>
      <w:marRight w:val="0"/>
      <w:marTop w:val="0"/>
      <w:marBottom w:val="0"/>
      <w:divBdr>
        <w:top w:val="none" w:sz="0" w:space="0" w:color="auto"/>
        <w:left w:val="none" w:sz="0" w:space="0" w:color="auto"/>
        <w:bottom w:val="none" w:sz="0" w:space="0" w:color="auto"/>
        <w:right w:val="none" w:sz="0" w:space="0" w:color="auto"/>
      </w:divBdr>
      <w:divsChild>
        <w:div w:id="16543995">
          <w:marLeft w:val="640"/>
          <w:marRight w:val="0"/>
          <w:marTop w:val="0"/>
          <w:marBottom w:val="0"/>
          <w:divBdr>
            <w:top w:val="none" w:sz="0" w:space="0" w:color="auto"/>
            <w:left w:val="none" w:sz="0" w:space="0" w:color="auto"/>
            <w:bottom w:val="none" w:sz="0" w:space="0" w:color="auto"/>
            <w:right w:val="none" w:sz="0" w:space="0" w:color="auto"/>
          </w:divBdr>
        </w:div>
        <w:div w:id="17657980">
          <w:marLeft w:val="640"/>
          <w:marRight w:val="0"/>
          <w:marTop w:val="0"/>
          <w:marBottom w:val="0"/>
          <w:divBdr>
            <w:top w:val="none" w:sz="0" w:space="0" w:color="auto"/>
            <w:left w:val="none" w:sz="0" w:space="0" w:color="auto"/>
            <w:bottom w:val="none" w:sz="0" w:space="0" w:color="auto"/>
            <w:right w:val="none" w:sz="0" w:space="0" w:color="auto"/>
          </w:divBdr>
        </w:div>
        <w:div w:id="30082051">
          <w:marLeft w:val="640"/>
          <w:marRight w:val="0"/>
          <w:marTop w:val="0"/>
          <w:marBottom w:val="0"/>
          <w:divBdr>
            <w:top w:val="none" w:sz="0" w:space="0" w:color="auto"/>
            <w:left w:val="none" w:sz="0" w:space="0" w:color="auto"/>
            <w:bottom w:val="none" w:sz="0" w:space="0" w:color="auto"/>
            <w:right w:val="none" w:sz="0" w:space="0" w:color="auto"/>
          </w:divBdr>
        </w:div>
        <w:div w:id="39332789">
          <w:marLeft w:val="640"/>
          <w:marRight w:val="0"/>
          <w:marTop w:val="0"/>
          <w:marBottom w:val="0"/>
          <w:divBdr>
            <w:top w:val="none" w:sz="0" w:space="0" w:color="auto"/>
            <w:left w:val="none" w:sz="0" w:space="0" w:color="auto"/>
            <w:bottom w:val="none" w:sz="0" w:space="0" w:color="auto"/>
            <w:right w:val="none" w:sz="0" w:space="0" w:color="auto"/>
          </w:divBdr>
        </w:div>
        <w:div w:id="115953629">
          <w:marLeft w:val="640"/>
          <w:marRight w:val="0"/>
          <w:marTop w:val="0"/>
          <w:marBottom w:val="0"/>
          <w:divBdr>
            <w:top w:val="none" w:sz="0" w:space="0" w:color="auto"/>
            <w:left w:val="none" w:sz="0" w:space="0" w:color="auto"/>
            <w:bottom w:val="none" w:sz="0" w:space="0" w:color="auto"/>
            <w:right w:val="none" w:sz="0" w:space="0" w:color="auto"/>
          </w:divBdr>
        </w:div>
        <w:div w:id="138888912">
          <w:marLeft w:val="640"/>
          <w:marRight w:val="0"/>
          <w:marTop w:val="0"/>
          <w:marBottom w:val="0"/>
          <w:divBdr>
            <w:top w:val="none" w:sz="0" w:space="0" w:color="auto"/>
            <w:left w:val="none" w:sz="0" w:space="0" w:color="auto"/>
            <w:bottom w:val="none" w:sz="0" w:space="0" w:color="auto"/>
            <w:right w:val="none" w:sz="0" w:space="0" w:color="auto"/>
          </w:divBdr>
        </w:div>
        <w:div w:id="151530864">
          <w:marLeft w:val="640"/>
          <w:marRight w:val="0"/>
          <w:marTop w:val="0"/>
          <w:marBottom w:val="0"/>
          <w:divBdr>
            <w:top w:val="none" w:sz="0" w:space="0" w:color="auto"/>
            <w:left w:val="none" w:sz="0" w:space="0" w:color="auto"/>
            <w:bottom w:val="none" w:sz="0" w:space="0" w:color="auto"/>
            <w:right w:val="none" w:sz="0" w:space="0" w:color="auto"/>
          </w:divBdr>
        </w:div>
        <w:div w:id="165369588">
          <w:marLeft w:val="640"/>
          <w:marRight w:val="0"/>
          <w:marTop w:val="0"/>
          <w:marBottom w:val="0"/>
          <w:divBdr>
            <w:top w:val="none" w:sz="0" w:space="0" w:color="auto"/>
            <w:left w:val="none" w:sz="0" w:space="0" w:color="auto"/>
            <w:bottom w:val="none" w:sz="0" w:space="0" w:color="auto"/>
            <w:right w:val="none" w:sz="0" w:space="0" w:color="auto"/>
          </w:divBdr>
        </w:div>
        <w:div w:id="187374327">
          <w:marLeft w:val="640"/>
          <w:marRight w:val="0"/>
          <w:marTop w:val="0"/>
          <w:marBottom w:val="0"/>
          <w:divBdr>
            <w:top w:val="none" w:sz="0" w:space="0" w:color="auto"/>
            <w:left w:val="none" w:sz="0" w:space="0" w:color="auto"/>
            <w:bottom w:val="none" w:sz="0" w:space="0" w:color="auto"/>
            <w:right w:val="none" w:sz="0" w:space="0" w:color="auto"/>
          </w:divBdr>
        </w:div>
        <w:div w:id="191497956">
          <w:marLeft w:val="640"/>
          <w:marRight w:val="0"/>
          <w:marTop w:val="0"/>
          <w:marBottom w:val="0"/>
          <w:divBdr>
            <w:top w:val="none" w:sz="0" w:space="0" w:color="auto"/>
            <w:left w:val="none" w:sz="0" w:space="0" w:color="auto"/>
            <w:bottom w:val="none" w:sz="0" w:space="0" w:color="auto"/>
            <w:right w:val="none" w:sz="0" w:space="0" w:color="auto"/>
          </w:divBdr>
        </w:div>
        <w:div w:id="200095930">
          <w:marLeft w:val="640"/>
          <w:marRight w:val="0"/>
          <w:marTop w:val="0"/>
          <w:marBottom w:val="0"/>
          <w:divBdr>
            <w:top w:val="none" w:sz="0" w:space="0" w:color="auto"/>
            <w:left w:val="none" w:sz="0" w:space="0" w:color="auto"/>
            <w:bottom w:val="none" w:sz="0" w:space="0" w:color="auto"/>
            <w:right w:val="none" w:sz="0" w:space="0" w:color="auto"/>
          </w:divBdr>
        </w:div>
        <w:div w:id="217056827">
          <w:marLeft w:val="640"/>
          <w:marRight w:val="0"/>
          <w:marTop w:val="0"/>
          <w:marBottom w:val="0"/>
          <w:divBdr>
            <w:top w:val="none" w:sz="0" w:space="0" w:color="auto"/>
            <w:left w:val="none" w:sz="0" w:space="0" w:color="auto"/>
            <w:bottom w:val="none" w:sz="0" w:space="0" w:color="auto"/>
            <w:right w:val="none" w:sz="0" w:space="0" w:color="auto"/>
          </w:divBdr>
        </w:div>
        <w:div w:id="222330158">
          <w:marLeft w:val="640"/>
          <w:marRight w:val="0"/>
          <w:marTop w:val="0"/>
          <w:marBottom w:val="0"/>
          <w:divBdr>
            <w:top w:val="none" w:sz="0" w:space="0" w:color="auto"/>
            <w:left w:val="none" w:sz="0" w:space="0" w:color="auto"/>
            <w:bottom w:val="none" w:sz="0" w:space="0" w:color="auto"/>
            <w:right w:val="none" w:sz="0" w:space="0" w:color="auto"/>
          </w:divBdr>
        </w:div>
        <w:div w:id="241188125">
          <w:marLeft w:val="640"/>
          <w:marRight w:val="0"/>
          <w:marTop w:val="0"/>
          <w:marBottom w:val="0"/>
          <w:divBdr>
            <w:top w:val="none" w:sz="0" w:space="0" w:color="auto"/>
            <w:left w:val="none" w:sz="0" w:space="0" w:color="auto"/>
            <w:bottom w:val="none" w:sz="0" w:space="0" w:color="auto"/>
            <w:right w:val="none" w:sz="0" w:space="0" w:color="auto"/>
          </w:divBdr>
        </w:div>
        <w:div w:id="285435359">
          <w:marLeft w:val="640"/>
          <w:marRight w:val="0"/>
          <w:marTop w:val="0"/>
          <w:marBottom w:val="0"/>
          <w:divBdr>
            <w:top w:val="none" w:sz="0" w:space="0" w:color="auto"/>
            <w:left w:val="none" w:sz="0" w:space="0" w:color="auto"/>
            <w:bottom w:val="none" w:sz="0" w:space="0" w:color="auto"/>
            <w:right w:val="none" w:sz="0" w:space="0" w:color="auto"/>
          </w:divBdr>
        </w:div>
        <w:div w:id="290521305">
          <w:marLeft w:val="640"/>
          <w:marRight w:val="0"/>
          <w:marTop w:val="0"/>
          <w:marBottom w:val="0"/>
          <w:divBdr>
            <w:top w:val="none" w:sz="0" w:space="0" w:color="auto"/>
            <w:left w:val="none" w:sz="0" w:space="0" w:color="auto"/>
            <w:bottom w:val="none" w:sz="0" w:space="0" w:color="auto"/>
            <w:right w:val="none" w:sz="0" w:space="0" w:color="auto"/>
          </w:divBdr>
        </w:div>
        <w:div w:id="309411182">
          <w:marLeft w:val="640"/>
          <w:marRight w:val="0"/>
          <w:marTop w:val="0"/>
          <w:marBottom w:val="0"/>
          <w:divBdr>
            <w:top w:val="none" w:sz="0" w:space="0" w:color="auto"/>
            <w:left w:val="none" w:sz="0" w:space="0" w:color="auto"/>
            <w:bottom w:val="none" w:sz="0" w:space="0" w:color="auto"/>
            <w:right w:val="none" w:sz="0" w:space="0" w:color="auto"/>
          </w:divBdr>
        </w:div>
        <w:div w:id="318074706">
          <w:marLeft w:val="640"/>
          <w:marRight w:val="0"/>
          <w:marTop w:val="0"/>
          <w:marBottom w:val="0"/>
          <w:divBdr>
            <w:top w:val="none" w:sz="0" w:space="0" w:color="auto"/>
            <w:left w:val="none" w:sz="0" w:space="0" w:color="auto"/>
            <w:bottom w:val="none" w:sz="0" w:space="0" w:color="auto"/>
            <w:right w:val="none" w:sz="0" w:space="0" w:color="auto"/>
          </w:divBdr>
        </w:div>
        <w:div w:id="331227553">
          <w:marLeft w:val="640"/>
          <w:marRight w:val="0"/>
          <w:marTop w:val="0"/>
          <w:marBottom w:val="0"/>
          <w:divBdr>
            <w:top w:val="none" w:sz="0" w:space="0" w:color="auto"/>
            <w:left w:val="none" w:sz="0" w:space="0" w:color="auto"/>
            <w:bottom w:val="none" w:sz="0" w:space="0" w:color="auto"/>
            <w:right w:val="none" w:sz="0" w:space="0" w:color="auto"/>
          </w:divBdr>
        </w:div>
        <w:div w:id="349339289">
          <w:marLeft w:val="640"/>
          <w:marRight w:val="0"/>
          <w:marTop w:val="0"/>
          <w:marBottom w:val="0"/>
          <w:divBdr>
            <w:top w:val="none" w:sz="0" w:space="0" w:color="auto"/>
            <w:left w:val="none" w:sz="0" w:space="0" w:color="auto"/>
            <w:bottom w:val="none" w:sz="0" w:space="0" w:color="auto"/>
            <w:right w:val="none" w:sz="0" w:space="0" w:color="auto"/>
          </w:divBdr>
        </w:div>
        <w:div w:id="391660798">
          <w:marLeft w:val="640"/>
          <w:marRight w:val="0"/>
          <w:marTop w:val="0"/>
          <w:marBottom w:val="0"/>
          <w:divBdr>
            <w:top w:val="none" w:sz="0" w:space="0" w:color="auto"/>
            <w:left w:val="none" w:sz="0" w:space="0" w:color="auto"/>
            <w:bottom w:val="none" w:sz="0" w:space="0" w:color="auto"/>
            <w:right w:val="none" w:sz="0" w:space="0" w:color="auto"/>
          </w:divBdr>
        </w:div>
        <w:div w:id="393042768">
          <w:marLeft w:val="640"/>
          <w:marRight w:val="0"/>
          <w:marTop w:val="0"/>
          <w:marBottom w:val="0"/>
          <w:divBdr>
            <w:top w:val="none" w:sz="0" w:space="0" w:color="auto"/>
            <w:left w:val="none" w:sz="0" w:space="0" w:color="auto"/>
            <w:bottom w:val="none" w:sz="0" w:space="0" w:color="auto"/>
            <w:right w:val="none" w:sz="0" w:space="0" w:color="auto"/>
          </w:divBdr>
        </w:div>
        <w:div w:id="398287692">
          <w:marLeft w:val="640"/>
          <w:marRight w:val="0"/>
          <w:marTop w:val="0"/>
          <w:marBottom w:val="0"/>
          <w:divBdr>
            <w:top w:val="none" w:sz="0" w:space="0" w:color="auto"/>
            <w:left w:val="none" w:sz="0" w:space="0" w:color="auto"/>
            <w:bottom w:val="none" w:sz="0" w:space="0" w:color="auto"/>
            <w:right w:val="none" w:sz="0" w:space="0" w:color="auto"/>
          </w:divBdr>
        </w:div>
        <w:div w:id="401950491">
          <w:marLeft w:val="640"/>
          <w:marRight w:val="0"/>
          <w:marTop w:val="0"/>
          <w:marBottom w:val="0"/>
          <w:divBdr>
            <w:top w:val="none" w:sz="0" w:space="0" w:color="auto"/>
            <w:left w:val="none" w:sz="0" w:space="0" w:color="auto"/>
            <w:bottom w:val="none" w:sz="0" w:space="0" w:color="auto"/>
            <w:right w:val="none" w:sz="0" w:space="0" w:color="auto"/>
          </w:divBdr>
        </w:div>
        <w:div w:id="402528354">
          <w:marLeft w:val="640"/>
          <w:marRight w:val="0"/>
          <w:marTop w:val="0"/>
          <w:marBottom w:val="0"/>
          <w:divBdr>
            <w:top w:val="none" w:sz="0" w:space="0" w:color="auto"/>
            <w:left w:val="none" w:sz="0" w:space="0" w:color="auto"/>
            <w:bottom w:val="none" w:sz="0" w:space="0" w:color="auto"/>
            <w:right w:val="none" w:sz="0" w:space="0" w:color="auto"/>
          </w:divBdr>
        </w:div>
        <w:div w:id="411126378">
          <w:marLeft w:val="640"/>
          <w:marRight w:val="0"/>
          <w:marTop w:val="0"/>
          <w:marBottom w:val="0"/>
          <w:divBdr>
            <w:top w:val="none" w:sz="0" w:space="0" w:color="auto"/>
            <w:left w:val="none" w:sz="0" w:space="0" w:color="auto"/>
            <w:bottom w:val="none" w:sz="0" w:space="0" w:color="auto"/>
            <w:right w:val="none" w:sz="0" w:space="0" w:color="auto"/>
          </w:divBdr>
        </w:div>
        <w:div w:id="417407025">
          <w:marLeft w:val="640"/>
          <w:marRight w:val="0"/>
          <w:marTop w:val="0"/>
          <w:marBottom w:val="0"/>
          <w:divBdr>
            <w:top w:val="none" w:sz="0" w:space="0" w:color="auto"/>
            <w:left w:val="none" w:sz="0" w:space="0" w:color="auto"/>
            <w:bottom w:val="none" w:sz="0" w:space="0" w:color="auto"/>
            <w:right w:val="none" w:sz="0" w:space="0" w:color="auto"/>
          </w:divBdr>
        </w:div>
        <w:div w:id="430783123">
          <w:marLeft w:val="640"/>
          <w:marRight w:val="0"/>
          <w:marTop w:val="0"/>
          <w:marBottom w:val="0"/>
          <w:divBdr>
            <w:top w:val="none" w:sz="0" w:space="0" w:color="auto"/>
            <w:left w:val="none" w:sz="0" w:space="0" w:color="auto"/>
            <w:bottom w:val="none" w:sz="0" w:space="0" w:color="auto"/>
            <w:right w:val="none" w:sz="0" w:space="0" w:color="auto"/>
          </w:divBdr>
        </w:div>
        <w:div w:id="481239519">
          <w:marLeft w:val="640"/>
          <w:marRight w:val="0"/>
          <w:marTop w:val="0"/>
          <w:marBottom w:val="0"/>
          <w:divBdr>
            <w:top w:val="none" w:sz="0" w:space="0" w:color="auto"/>
            <w:left w:val="none" w:sz="0" w:space="0" w:color="auto"/>
            <w:bottom w:val="none" w:sz="0" w:space="0" w:color="auto"/>
            <w:right w:val="none" w:sz="0" w:space="0" w:color="auto"/>
          </w:divBdr>
        </w:div>
        <w:div w:id="488255459">
          <w:marLeft w:val="640"/>
          <w:marRight w:val="0"/>
          <w:marTop w:val="0"/>
          <w:marBottom w:val="0"/>
          <w:divBdr>
            <w:top w:val="none" w:sz="0" w:space="0" w:color="auto"/>
            <w:left w:val="none" w:sz="0" w:space="0" w:color="auto"/>
            <w:bottom w:val="none" w:sz="0" w:space="0" w:color="auto"/>
            <w:right w:val="none" w:sz="0" w:space="0" w:color="auto"/>
          </w:divBdr>
        </w:div>
        <w:div w:id="493376680">
          <w:marLeft w:val="640"/>
          <w:marRight w:val="0"/>
          <w:marTop w:val="0"/>
          <w:marBottom w:val="0"/>
          <w:divBdr>
            <w:top w:val="none" w:sz="0" w:space="0" w:color="auto"/>
            <w:left w:val="none" w:sz="0" w:space="0" w:color="auto"/>
            <w:bottom w:val="none" w:sz="0" w:space="0" w:color="auto"/>
            <w:right w:val="none" w:sz="0" w:space="0" w:color="auto"/>
          </w:divBdr>
        </w:div>
        <w:div w:id="495726377">
          <w:marLeft w:val="640"/>
          <w:marRight w:val="0"/>
          <w:marTop w:val="0"/>
          <w:marBottom w:val="0"/>
          <w:divBdr>
            <w:top w:val="none" w:sz="0" w:space="0" w:color="auto"/>
            <w:left w:val="none" w:sz="0" w:space="0" w:color="auto"/>
            <w:bottom w:val="none" w:sz="0" w:space="0" w:color="auto"/>
            <w:right w:val="none" w:sz="0" w:space="0" w:color="auto"/>
          </w:divBdr>
        </w:div>
        <w:div w:id="504978206">
          <w:marLeft w:val="640"/>
          <w:marRight w:val="0"/>
          <w:marTop w:val="0"/>
          <w:marBottom w:val="0"/>
          <w:divBdr>
            <w:top w:val="none" w:sz="0" w:space="0" w:color="auto"/>
            <w:left w:val="none" w:sz="0" w:space="0" w:color="auto"/>
            <w:bottom w:val="none" w:sz="0" w:space="0" w:color="auto"/>
            <w:right w:val="none" w:sz="0" w:space="0" w:color="auto"/>
          </w:divBdr>
        </w:div>
        <w:div w:id="550380710">
          <w:marLeft w:val="640"/>
          <w:marRight w:val="0"/>
          <w:marTop w:val="0"/>
          <w:marBottom w:val="0"/>
          <w:divBdr>
            <w:top w:val="none" w:sz="0" w:space="0" w:color="auto"/>
            <w:left w:val="none" w:sz="0" w:space="0" w:color="auto"/>
            <w:bottom w:val="none" w:sz="0" w:space="0" w:color="auto"/>
            <w:right w:val="none" w:sz="0" w:space="0" w:color="auto"/>
          </w:divBdr>
        </w:div>
        <w:div w:id="591743100">
          <w:marLeft w:val="640"/>
          <w:marRight w:val="0"/>
          <w:marTop w:val="0"/>
          <w:marBottom w:val="0"/>
          <w:divBdr>
            <w:top w:val="none" w:sz="0" w:space="0" w:color="auto"/>
            <w:left w:val="none" w:sz="0" w:space="0" w:color="auto"/>
            <w:bottom w:val="none" w:sz="0" w:space="0" w:color="auto"/>
            <w:right w:val="none" w:sz="0" w:space="0" w:color="auto"/>
          </w:divBdr>
        </w:div>
        <w:div w:id="599610325">
          <w:marLeft w:val="640"/>
          <w:marRight w:val="0"/>
          <w:marTop w:val="0"/>
          <w:marBottom w:val="0"/>
          <w:divBdr>
            <w:top w:val="none" w:sz="0" w:space="0" w:color="auto"/>
            <w:left w:val="none" w:sz="0" w:space="0" w:color="auto"/>
            <w:bottom w:val="none" w:sz="0" w:space="0" w:color="auto"/>
            <w:right w:val="none" w:sz="0" w:space="0" w:color="auto"/>
          </w:divBdr>
        </w:div>
        <w:div w:id="615412019">
          <w:marLeft w:val="640"/>
          <w:marRight w:val="0"/>
          <w:marTop w:val="0"/>
          <w:marBottom w:val="0"/>
          <w:divBdr>
            <w:top w:val="none" w:sz="0" w:space="0" w:color="auto"/>
            <w:left w:val="none" w:sz="0" w:space="0" w:color="auto"/>
            <w:bottom w:val="none" w:sz="0" w:space="0" w:color="auto"/>
            <w:right w:val="none" w:sz="0" w:space="0" w:color="auto"/>
          </w:divBdr>
        </w:div>
        <w:div w:id="632251078">
          <w:marLeft w:val="640"/>
          <w:marRight w:val="0"/>
          <w:marTop w:val="0"/>
          <w:marBottom w:val="0"/>
          <w:divBdr>
            <w:top w:val="none" w:sz="0" w:space="0" w:color="auto"/>
            <w:left w:val="none" w:sz="0" w:space="0" w:color="auto"/>
            <w:bottom w:val="none" w:sz="0" w:space="0" w:color="auto"/>
            <w:right w:val="none" w:sz="0" w:space="0" w:color="auto"/>
          </w:divBdr>
        </w:div>
        <w:div w:id="654409020">
          <w:marLeft w:val="640"/>
          <w:marRight w:val="0"/>
          <w:marTop w:val="0"/>
          <w:marBottom w:val="0"/>
          <w:divBdr>
            <w:top w:val="none" w:sz="0" w:space="0" w:color="auto"/>
            <w:left w:val="none" w:sz="0" w:space="0" w:color="auto"/>
            <w:bottom w:val="none" w:sz="0" w:space="0" w:color="auto"/>
            <w:right w:val="none" w:sz="0" w:space="0" w:color="auto"/>
          </w:divBdr>
        </w:div>
        <w:div w:id="682584416">
          <w:marLeft w:val="640"/>
          <w:marRight w:val="0"/>
          <w:marTop w:val="0"/>
          <w:marBottom w:val="0"/>
          <w:divBdr>
            <w:top w:val="none" w:sz="0" w:space="0" w:color="auto"/>
            <w:left w:val="none" w:sz="0" w:space="0" w:color="auto"/>
            <w:bottom w:val="none" w:sz="0" w:space="0" w:color="auto"/>
            <w:right w:val="none" w:sz="0" w:space="0" w:color="auto"/>
          </w:divBdr>
        </w:div>
        <w:div w:id="698973612">
          <w:marLeft w:val="640"/>
          <w:marRight w:val="0"/>
          <w:marTop w:val="0"/>
          <w:marBottom w:val="0"/>
          <w:divBdr>
            <w:top w:val="none" w:sz="0" w:space="0" w:color="auto"/>
            <w:left w:val="none" w:sz="0" w:space="0" w:color="auto"/>
            <w:bottom w:val="none" w:sz="0" w:space="0" w:color="auto"/>
            <w:right w:val="none" w:sz="0" w:space="0" w:color="auto"/>
          </w:divBdr>
        </w:div>
        <w:div w:id="736513219">
          <w:marLeft w:val="640"/>
          <w:marRight w:val="0"/>
          <w:marTop w:val="0"/>
          <w:marBottom w:val="0"/>
          <w:divBdr>
            <w:top w:val="none" w:sz="0" w:space="0" w:color="auto"/>
            <w:left w:val="none" w:sz="0" w:space="0" w:color="auto"/>
            <w:bottom w:val="none" w:sz="0" w:space="0" w:color="auto"/>
            <w:right w:val="none" w:sz="0" w:space="0" w:color="auto"/>
          </w:divBdr>
        </w:div>
        <w:div w:id="747921845">
          <w:marLeft w:val="640"/>
          <w:marRight w:val="0"/>
          <w:marTop w:val="0"/>
          <w:marBottom w:val="0"/>
          <w:divBdr>
            <w:top w:val="none" w:sz="0" w:space="0" w:color="auto"/>
            <w:left w:val="none" w:sz="0" w:space="0" w:color="auto"/>
            <w:bottom w:val="none" w:sz="0" w:space="0" w:color="auto"/>
            <w:right w:val="none" w:sz="0" w:space="0" w:color="auto"/>
          </w:divBdr>
        </w:div>
        <w:div w:id="786391897">
          <w:marLeft w:val="640"/>
          <w:marRight w:val="0"/>
          <w:marTop w:val="0"/>
          <w:marBottom w:val="0"/>
          <w:divBdr>
            <w:top w:val="none" w:sz="0" w:space="0" w:color="auto"/>
            <w:left w:val="none" w:sz="0" w:space="0" w:color="auto"/>
            <w:bottom w:val="none" w:sz="0" w:space="0" w:color="auto"/>
            <w:right w:val="none" w:sz="0" w:space="0" w:color="auto"/>
          </w:divBdr>
        </w:div>
        <w:div w:id="786507365">
          <w:marLeft w:val="640"/>
          <w:marRight w:val="0"/>
          <w:marTop w:val="0"/>
          <w:marBottom w:val="0"/>
          <w:divBdr>
            <w:top w:val="none" w:sz="0" w:space="0" w:color="auto"/>
            <w:left w:val="none" w:sz="0" w:space="0" w:color="auto"/>
            <w:bottom w:val="none" w:sz="0" w:space="0" w:color="auto"/>
            <w:right w:val="none" w:sz="0" w:space="0" w:color="auto"/>
          </w:divBdr>
        </w:div>
        <w:div w:id="804394063">
          <w:marLeft w:val="640"/>
          <w:marRight w:val="0"/>
          <w:marTop w:val="0"/>
          <w:marBottom w:val="0"/>
          <w:divBdr>
            <w:top w:val="none" w:sz="0" w:space="0" w:color="auto"/>
            <w:left w:val="none" w:sz="0" w:space="0" w:color="auto"/>
            <w:bottom w:val="none" w:sz="0" w:space="0" w:color="auto"/>
            <w:right w:val="none" w:sz="0" w:space="0" w:color="auto"/>
          </w:divBdr>
        </w:div>
        <w:div w:id="804468024">
          <w:marLeft w:val="640"/>
          <w:marRight w:val="0"/>
          <w:marTop w:val="0"/>
          <w:marBottom w:val="0"/>
          <w:divBdr>
            <w:top w:val="none" w:sz="0" w:space="0" w:color="auto"/>
            <w:left w:val="none" w:sz="0" w:space="0" w:color="auto"/>
            <w:bottom w:val="none" w:sz="0" w:space="0" w:color="auto"/>
            <w:right w:val="none" w:sz="0" w:space="0" w:color="auto"/>
          </w:divBdr>
        </w:div>
        <w:div w:id="810365887">
          <w:marLeft w:val="640"/>
          <w:marRight w:val="0"/>
          <w:marTop w:val="0"/>
          <w:marBottom w:val="0"/>
          <w:divBdr>
            <w:top w:val="none" w:sz="0" w:space="0" w:color="auto"/>
            <w:left w:val="none" w:sz="0" w:space="0" w:color="auto"/>
            <w:bottom w:val="none" w:sz="0" w:space="0" w:color="auto"/>
            <w:right w:val="none" w:sz="0" w:space="0" w:color="auto"/>
          </w:divBdr>
        </w:div>
        <w:div w:id="822937843">
          <w:marLeft w:val="640"/>
          <w:marRight w:val="0"/>
          <w:marTop w:val="0"/>
          <w:marBottom w:val="0"/>
          <w:divBdr>
            <w:top w:val="none" w:sz="0" w:space="0" w:color="auto"/>
            <w:left w:val="none" w:sz="0" w:space="0" w:color="auto"/>
            <w:bottom w:val="none" w:sz="0" w:space="0" w:color="auto"/>
            <w:right w:val="none" w:sz="0" w:space="0" w:color="auto"/>
          </w:divBdr>
        </w:div>
        <w:div w:id="839734446">
          <w:marLeft w:val="640"/>
          <w:marRight w:val="0"/>
          <w:marTop w:val="0"/>
          <w:marBottom w:val="0"/>
          <w:divBdr>
            <w:top w:val="none" w:sz="0" w:space="0" w:color="auto"/>
            <w:left w:val="none" w:sz="0" w:space="0" w:color="auto"/>
            <w:bottom w:val="none" w:sz="0" w:space="0" w:color="auto"/>
            <w:right w:val="none" w:sz="0" w:space="0" w:color="auto"/>
          </w:divBdr>
        </w:div>
        <w:div w:id="841896418">
          <w:marLeft w:val="640"/>
          <w:marRight w:val="0"/>
          <w:marTop w:val="0"/>
          <w:marBottom w:val="0"/>
          <w:divBdr>
            <w:top w:val="none" w:sz="0" w:space="0" w:color="auto"/>
            <w:left w:val="none" w:sz="0" w:space="0" w:color="auto"/>
            <w:bottom w:val="none" w:sz="0" w:space="0" w:color="auto"/>
            <w:right w:val="none" w:sz="0" w:space="0" w:color="auto"/>
          </w:divBdr>
        </w:div>
        <w:div w:id="845173233">
          <w:marLeft w:val="640"/>
          <w:marRight w:val="0"/>
          <w:marTop w:val="0"/>
          <w:marBottom w:val="0"/>
          <w:divBdr>
            <w:top w:val="none" w:sz="0" w:space="0" w:color="auto"/>
            <w:left w:val="none" w:sz="0" w:space="0" w:color="auto"/>
            <w:bottom w:val="none" w:sz="0" w:space="0" w:color="auto"/>
            <w:right w:val="none" w:sz="0" w:space="0" w:color="auto"/>
          </w:divBdr>
        </w:div>
        <w:div w:id="872882956">
          <w:marLeft w:val="640"/>
          <w:marRight w:val="0"/>
          <w:marTop w:val="0"/>
          <w:marBottom w:val="0"/>
          <w:divBdr>
            <w:top w:val="none" w:sz="0" w:space="0" w:color="auto"/>
            <w:left w:val="none" w:sz="0" w:space="0" w:color="auto"/>
            <w:bottom w:val="none" w:sz="0" w:space="0" w:color="auto"/>
            <w:right w:val="none" w:sz="0" w:space="0" w:color="auto"/>
          </w:divBdr>
        </w:div>
        <w:div w:id="887229348">
          <w:marLeft w:val="640"/>
          <w:marRight w:val="0"/>
          <w:marTop w:val="0"/>
          <w:marBottom w:val="0"/>
          <w:divBdr>
            <w:top w:val="none" w:sz="0" w:space="0" w:color="auto"/>
            <w:left w:val="none" w:sz="0" w:space="0" w:color="auto"/>
            <w:bottom w:val="none" w:sz="0" w:space="0" w:color="auto"/>
            <w:right w:val="none" w:sz="0" w:space="0" w:color="auto"/>
          </w:divBdr>
        </w:div>
        <w:div w:id="889922277">
          <w:marLeft w:val="640"/>
          <w:marRight w:val="0"/>
          <w:marTop w:val="0"/>
          <w:marBottom w:val="0"/>
          <w:divBdr>
            <w:top w:val="none" w:sz="0" w:space="0" w:color="auto"/>
            <w:left w:val="none" w:sz="0" w:space="0" w:color="auto"/>
            <w:bottom w:val="none" w:sz="0" w:space="0" w:color="auto"/>
            <w:right w:val="none" w:sz="0" w:space="0" w:color="auto"/>
          </w:divBdr>
        </w:div>
        <w:div w:id="926840574">
          <w:marLeft w:val="640"/>
          <w:marRight w:val="0"/>
          <w:marTop w:val="0"/>
          <w:marBottom w:val="0"/>
          <w:divBdr>
            <w:top w:val="none" w:sz="0" w:space="0" w:color="auto"/>
            <w:left w:val="none" w:sz="0" w:space="0" w:color="auto"/>
            <w:bottom w:val="none" w:sz="0" w:space="0" w:color="auto"/>
            <w:right w:val="none" w:sz="0" w:space="0" w:color="auto"/>
          </w:divBdr>
        </w:div>
        <w:div w:id="931205903">
          <w:marLeft w:val="640"/>
          <w:marRight w:val="0"/>
          <w:marTop w:val="0"/>
          <w:marBottom w:val="0"/>
          <w:divBdr>
            <w:top w:val="none" w:sz="0" w:space="0" w:color="auto"/>
            <w:left w:val="none" w:sz="0" w:space="0" w:color="auto"/>
            <w:bottom w:val="none" w:sz="0" w:space="0" w:color="auto"/>
            <w:right w:val="none" w:sz="0" w:space="0" w:color="auto"/>
          </w:divBdr>
        </w:div>
        <w:div w:id="939799097">
          <w:marLeft w:val="640"/>
          <w:marRight w:val="0"/>
          <w:marTop w:val="0"/>
          <w:marBottom w:val="0"/>
          <w:divBdr>
            <w:top w:val="none" w:sz="0" w:space="0" w:color="auto"/>
            <w:left w:val="none" w:sz="0" w:space="0" w:color="auto"/>
            <w:bottom w:val="none" w:sz="0" w:space="0" w:color="auto"/>
            <w:right w:val="none" w:sz="0" w:space="0" w:color="auto"/>
          </w:divBdr>
        </w:div>
        <w:div w:id="942684024">
          <w:marLeft w:val="640"/>
          <w:marRight w:val="0"/>
          <w:marTop w:val="0"/>
          <w:marBottom w:val="0"/>
          <w:divBdr>
            <w:top w:val="none" w:sz="0" w:space="0" w:color="auto"/>
            <w:left w:val="none" w:sz="0" w:space="0" w:color="auto"/>
            <w:bottom w:val="none" w:sz="0" w:space="0" w:color="auto"/>
            <w:right w:val="none" w:sz="0" w:space="0" w:color="auto"/>
          </w:divBdr>
        </w:div>
        <w:div w:id="954484832">
          <w:marLeft w:val="640"/>
          <w:marRight w:val="0"/>
          <w:marTop w:val="0"/>
          <w:marBottom w:val="0"/>
          <w:divBdr>
            <w:top w:val="none" w:sz="0" w:space="0" w:color="auto"/>
            <w:left w:val="none" w:sz="0" w:space="0" w:color="auto"/>
            <w:bottom w:val="none" w:sz="0" w:space="0" w:color="auto"/>
            <w:right w:val="none" w:sz="0" w:space="0" w:color="auto"/>
          </w:divBdr>
        </w:div>
        <w:div w:id="957495043">
          <w:marLeft w:val="640"/>
          <w:marRight w:val="0"/>
          <w:marTop w:val="0"/>
          <w:marBottom w:val="0"/>
          <w:divBdr>
            <w:top w:val="none" w:sz="0" w:space="0" w:color="auto"/>
            <w:left w:val="none" w:sz="0" w:space="0" w:color="auto"/>
            <w:bottom w:val="none" w:sz="0" w:space="0" w:color="auto"/>
            <w:right w:val="none" w:sz="0" w:space="0" w:color="auto"/>
          </w:divBdr>
        </w:div>
        <w:div w:id="966857611">
          <w:marLeft w:val="640"/>
          <w:marRight w:val="0"/>
          <w:marTop w:val="0"/>
          <w:marBottom w:val="0"/>
          <w:divBdr>
            <w:top w:val="none" w:sz="0" w:space="0" w:color="auto"/>
            <w:left w:val="none" w:sz="0" w:space="0" w:color="auto"/>
            <w:bottom w:val="none" w:sz="0" w:space="0" w:color="auto"/>
            <w:right w:val="none" w:sz="0" w:space="0" w:color="auto"/>
          </w:divBdr>
        </w:div>
        <w:div w:id="984358848">
          <w:marLeft w:val="640"/>
          <w:marRight w:val="0"/>
          <w:marTop w:val="0"/>
          <w:marBottom w:val="0"/>
          <w:divBdr>
            <w:top w:val="none" w:sz="0" w:space="0" w:color="auto"/>
            <w:left w:val="none" w:sz="0" w:space="0" w:color="auto"/>
            <w:bottom w:val="none" w:sz="0" w:space="0" w:color="auto"/>
            <w:right w:val="none" w:sz="0" w:space="0" w:color="auto"/>
          </w:divBdr>
        </w:div>
        <w:div w:id="987977335">
          <w:marLeft w:val="640"/>
          <w:marRight w:val="0"/>
          <w:marTop w:val="0"/>
          <w:marBottom w:val="0"/>
          <w:divBdr>
            <w:top w:val="none" w:sz="0" w:space="0" w:color="auto"/>
            <w:left w:val="none" w:sz="0" w:space="0" w:color="auto"/>
            <w:bottom w:val="none" w:sz="0" w:space="0" w:color="auto"/>
            <w:right w:val="none" w:sz="0" w:space="0" w:color="auto"/>
          </w:divBdr>
        </w:div>
        <w:div w:id="1016617188">
          <w:marLeft w:val="640"/>
          <w:marRight w:val="0"/>
          <w:marTop w:val="0"/>
          <w:marBottom w:val="0"/>
          <w:divBdr>
            <w:top w:val="none" w:sz="0" w:space="0" w:color="auto"/>
            <w:left w:val="none" w:sz="0" w:space="0" w:color="auto"/>
            <w:bottom w:val="none" w:sz="0" w:space="0" w:color="auto"/>
            <w:right w:val="none" w:sz="0" w:space="0" w:color="auto"/>
          </w:divBdr>
        </w:div>
        <w:div w:id="1036660079">
          <w:marLeft w:val="640"/>
          <w:marRight w:val="0"/>
          <w:marTop w:val="0"/>
          <w:marBottom w:val="0"/>
          <w:divBdr>
            <w:top w:val="none" w:sz="0" w:space="0" w:color="auto"/>
            <w:left w:val="none" w:sz="0" w:space="0" w:color="auto"/>
            <w:bottom w:val="none" w:sz="0" w:space="0" w:color="auto"/>
            <w:right w:val="none" w:sz="0" w:space="0" w:color="auto"/>
          </w:divBdr>
        </w:div>
        <w:div w:id="1075515403">
          <w:marLeft w:val="640"/>
          <w:marRight w:val="0"/>
          <w:marTop w:val="0"/>
          <w:marBottom w:val="0"/>
          <w:divBdr>
            <w:top w:val="none" w:sz="0" w:space="0" w:color="auto"/>
            <w:left w:val="none" w:sz="0" w:space="0" w:color="auto"/>
            <w:bottom w:val="none" w:sz="0" w:space="0" w:color="auto"/>
            <w:right w:val="none" w:sz="0" w:space="0" w:color="auto"/>
          </w:divBdr>
        </w:div>
        <w:div w:id="1090850442">
          <w:marLeft w:val="640"/>
          <w:marRight w:val="0"/>
          <w:marTop w:val="0"/>
          <w:marBottom w:val="0"/>
          <w:divBdr>
            <w:top w:val="none" w:sz="0" w:space="0" w:color="auto"/>
            <w:left w:val="none" w:sz="0" w:space="0" w:color="auto"/>
            <w:bottom w:val="none" w:sz="0" w:space="0" w:color="auto"/>
            <w:right w:val="none" w:sz="0" w:space="0" w:color="auto"/>
          </w:divBdr>
        </w:div>
        <w:div w:id="1123425533">
          <w:marLeft w:val="640"/>
          <w:marRight w:val="0"/>
          <w:marTop w:val="0"/>
          <w:marBottom w:val="0"/>
          <w:divBdr>
            <w:top w:val="none" w:sz="0" w:space="0" w:color="auto"/>
            <w:left w:val="none" w:sz="0" w:space="0" w:color="auto"/>
            <w:bottom w:val="none" w:sz="0" w:space="0" w:color="auto"/>
            <w:right w:val="none" w:sz="0" w:space="0" w:color="auto"/>
          </w:divBdr>
        </w:div>
        <w:div w:id="1128668567">
          <w:marLeft w:val="640"/>
          <w:marRight w:val="0"/>
          <w:marTop w:val="0"/>
          <w:marBottom w:val="0"/>
          <w:divBdr>
            <w:top w:val="none" w:sz="0" w:space="0" w:color="auto"/>
            <w:left w:val="none" w:sz="0" w:space="0" w:color="auto"/>
            <w:bottom w:val="none" w:sz="0" w:space="0" w:color="auto"/>
            <w:right w:val="none" w:sz="0" w:space="0" w:color="auto"/>
          </w:divBdr>
        </w:div>
        <w:div w:id="1165123395">
          <w:marLeft w:val="640"/>
          <w:marRight w:val="0"/>
          <w:marTop w:val="0"/>
          <w:marBottom w:val="0"/>
          <w:divBdr>
            <w:top w:val="none" w:sz="0" w:space="0" w:color="auto"/>
            <w:left w:val="none" w:sz="0" w:space="0" w:color="auto"/>
            <w:bottom w:val="none" w:sz="0" w:space="0" w:color="auto"/>
            <w:right w:val="none" w:sz="0" w:space="0" w:color="auto"/>
          </w:divBdr>
        </w:div>
        <w:div w:id="1171261078">
          <w:marLeft w:val="640"/>
          <w:marRight w:val="0"/>
          <w:marTop w:val="0"/>
          <w:marBottom w:val="0"/>
          <w:divBdr>
            <w:top w:val="none" w:sz="0" w:space="0" w:color="auto"/>
            <w:left w:val="none" w:sz="0" w:space="0" w:color="auto"/>
            <w:bottom w:val="none" w:sz="0" w:space="0" w:color="auto"/>
            <w:right w:val="none" w:sz="0" w:space="0" w:color="auto"/>
          </w:divBdr>
        </w:div>
        <w:div w:id="1201436012">
          <w:marLeft w:val="640"/>
          <w:marRight w:val="0"/>
          <w:marTop w:val="0"/>
          <w:marBottom w:val="0"/>
          <w:divBdr>
            <w:top w:val="none" w:sz="0" w:space="0" w:color="auto"/>
            <w:left w:val="none" w:sz="0" w:space="0" w:color="auto"/>
            <w:bottom w:val="none" w:sz="0" w:space="0" w:color="auto"/>
            <w:right w:val="none" w:sz="0" w:space="0" w:color="auto"/>
          </w:divBdr>
        </w:div>
        <w:div w:id="1209797487">
          <w:marLeft w:val="640"/>
          <w:marRight w:val="0"/>
          <w:marTop w:val="0"/>
          <w:marBottom w:val="0"/>
          <w:divBdr>
            <w:top w:val="none" w:sz="0" w:space="0" w:color="auto"/>
            <w:left w:val="none" w:sz="0" w:space="0" w:color="auto"/>
            <w:bottom w:val="none" w:sz="0" w:space="0" w:color="auto"/>
            <w:right w:val="none" w:sz="0" w:space="0" w:color="auto"/>
          </w:divBdr>
        </w:div>
        <w:div w:id="1217820090">
          <w:marLeft w:val="640"/>
          <w:marRight w:val="0"/>
          <w:marTop w:val="0"/>
          <w:marBottom w:val="0"/>
          <w:divBdr>
            <w:top w:val="none" w:sz="0" w:space="0" w:color="auto"/>
            <w:left w:val="none" w:sz="0" w:space="0" w:color="auto"/>
            <w:bottom w:val="none" w:sz="0" w:space="0" w:color="auto"/>
            <w:right w:val="none" w:sz="0" w:space="0" w:color="auto"/>
          </w:divBdr>
        </w:div>
        <w:div w:id="1239635839">
          <w:marLeft w:val="640"/>
          <w:marRight w:val="0"/>
          <w:marTop w:val="0"/>
          <w:marBottom w:val="0"/>
          <w:divBdr>
            <w:top w:val="none" w:sz="0" w:space="0" w:color="auto"/>
            <w:left w:val="none" w:sz="0" w:space="0" w:color="auto"/>
            <w:bottom w:val="none" w:sz="0" w:space="0" w:color="auto"/>
            <w:right w:val="none" w:sz="0" w:space="0" w:color="auto"/>
          </w:divBdr>
        </w:div>
        <w:div w:id="1240410079">
          <w:marLeft w:val="640"/>
          <w:marRight w:val="0"/>
          <w:marTop w:val="0"/>
          <w:marBottom w:val="0"/>
          <w:divBdr>
            <w:top w:val="none" w:sz="0" w:space="0" w:color="auto"/>
            <w:left w:val="none" w:sz="0" w:space="0" w:color="auto"/>
            <w:bottom w:val="none" w:sz="0" w:space="0" w:color="auto"/>
            <w:right w:val="none" w:sz="0" w:space="0" w:color="auto"/>
          </w:divBdr>
        </w:div>
        <w:div w:id="1253007136">
          <w:marLeft w:val="640"/>
          <w:marRight w:val="0"/>
          <w:marTop w:val="0"/>
          <w:marBottom w:val="0"/>
          <w:divBdr>
            <w:top w:val="none" w:sz="0" w:space="0" w:color="auto"/>
            <w:left w:val="none" w:sz="0" w:space="0" w:color="auto"/>
            <w:bottom w:val="none" w:sz="0" w:space="0" w:color="auto"/>
            <w:right w:val="none" w:sz="0" w:space="0" w:color="auto"/>
          </w:divBdr>
        </w:div>
        <w:div w:id="1271936824">
          <w:marLeft w:val="640"/>
          <w:marRight w:val="0"/>
          <w:marTop w:val="0"/>
          <w:marBottom w:val="0"/>
          <w:divBdr>
            <w:top w:val="none" w:sz="0" w:space="0" w:color="auto"/>
            <w:left w:val="none" w:sz="0" w:space="0" w:color="auto"/>
            <w:bottom w:val="none" w:sz="0" w:space="0" w:color="auto"/>
            <w:right w:val="none" w:sz="0" w:space="0" w:color="auto"/>
          </w:divBdr>
        </w:div>
        <w:div w:id="1302148413">
          <w:marLeft w:val="640"/>
          <w:marRight w:val="0"/>
          <w:marTop w:val="0"/>
          <w:marBottom w:val="0"/>
          <w:divBdr>
            <w:top w:val="none" w:sz="0" w:space="0" w:color="auto"/>
            <w:left w:val="none" w:sz="0" w:space="0" w:color="auto"/>
            <w:bottom w:val="none" w:sz="0" w:space="0" w:color="auto"/>
            <w:right w:val="none" w:sz="0" w:space="0" w:color="auto"/>
          </w:divBdr>
        </w:div>
        <w:div w:id="1322074659">
          <w:marLeft w:val="640"/>
          <w:marRight w:val="0"/>
          <w:marTop w:val="0"/>
          <w:marBottom w:val="0"/>
          <w:divBdr>
            <w:top w:val="none" w:sz="0" w:space="0" w:color="auto"/>
            <w:left w:val="none" w:sz="0" w:space="0" w:color="auto"/>
            <w:bottom w:val="none" w:sz="0" w:space="0" w:color="auto"/>
            <w:right w:val="none" w:sz="0" w:space="0" w:color="auto"/>
          </w:divBdr>
        </w:div>
        <w:div w:id="1325621252">
          <w:marLeft w:val="640"/>
          <w:marRight w:val="0"/>
          <w:marTop w:val="0"/>
          <w:marBottom w:val="0"/>
          <w:divBdr>
            <w:top w:val="none" w:sz="0" w:space="0" w:color="auto"/>
            <w:left w:val="none" w:sz="0" w:space="0" w:color="auto"/>
            <w:bottom w:val="none" w:sz="0" w:space="0" w:color="auto"/>
            <w:right w:val="none" w:sz="0" w:space="0" w:color="auto"/>
          </w:divBdr>
        </w:div>
        <w:div w:id="1361273390">
          <w:marLeft w:val="640"/>
          <w:marRight w:val="0"/>
          <w:marTop w:val="0"/>
          <w:marBottom w:val="0"/>
          <w:divBdr>
            <w:top w:val="none" w:sz="0" w:space="0" w:color="auto"/>
            <w:left w:val="none" w:sz="0" w:space="0" w:color="auto"/>
            <w:bottom w:val="none" w:sz="0" w:space="0" w:color="auto"/>
            <w:right w:val="none" w:sz="0" w:space="0" w:color="auto"/>
          </w:divBdr>
        </w:div>
        <w:div w:id="1419401705">
          <w:marLeft w:val="640"/>
          <w:marRight w:val="0"/>
          <w:marTop w:val="0"/>
          <w:marBottom w:val="0"/>
          <w:divBdr>
            <w:top w:val="none" w:sz="0" w:space="0" w:color="auto"/>
            <w:left w:val="none" w:sz="0" w:space="0" w:color="auto"/>
            <w:bottom w:val="none" w:sz="0" w:space="0" w:color="auto"/>
            <w:right w:val="none" w:sz="0" w:space="0" w:color="auto"/>
          </w:divBdr>
        </w:div>
        <w:div w:id="1451313731">
          <w:marLeft w:val="640"/>
          <w:marRight w:val="0"/>
          <w:marTop w:val="0"/>
          <w:marBottom w:val="0"/>
          <w:divBdr>
            <w:top w:val="none" w:sz="0" w:space="0" w:color="auto"/>
            <w:left w:val="none" w:sz="0" w:space="0" w:color="auto"/>
            <w:bottom w:val="none" w:sz="0" w:space="0" w:color="auto"/>
            <w:right w:val="none" w:sz="0" w:space="0" w:color="auto"/>
          </w:divBdr>
        </w:div>
        <w:div w:id="1463621980">
          <w:marLeft w:val="640"/>
          <w:marRight w:val="0"/>
          <w:marTop w:val="0"/>
          <w:marBottom w:val="0"/>
          <w:divBdr>
            <w:top w:val="none" w:sz="0" w:space="0" w:color="auto"/>
            <w:left w:val="none" w:sz="0" w:space="0" w:color="auto"/>
            <w:bottom w:val="none" w:sz="0" w:space="0" w:color="auto"/>
            <w:right w:val="none" w:sz="0" w:space="0" w:color="auto"/>
          </w:divBdr>
        </w:div>
        <w:div w:id="1472558406">
          <w:marLeft w:val="640"/>
          <w:marRight w:val="0"/>
          <w:marTop w:val="0"/>
          <w:marBottom w:val="0"/>
          <w:divBdr>
            <w:top w:val="none" w:sz="0" w:space="0" w:color="auto"/>
            <w:left w:val="none" w:sz="0" w:space="0" w:color="auto"/>
            <w:bottom w:val="none" w:sz="0" w:space="0" w:color="auto"/>
            <w:right w:val="none" w:sz="0" w:space="0" w:color="auto"/>
          </w:divBdr>
        </w:div>
        <w:div w:id="1478496924">
          <w:marLeft w:val="640"/>
          <w:marRight w:val="0"/>
          <w:marTop w:val="0"/>
          <w:marBottom w:val="0"/>
          <w:divBdr>
            <w:top w:val="none" w:sz="0" w:space="0" w:color="auto"/>
            <w:left w:val="none" w:sz="0" w:space="0" w:color="auto"/>
            <w:bottom w:val="none" w:sz="0" w:space="0" w:color="auto"/>
            <w:right w:val="none" w:sz="0" w:space="0" w:color="auto"/>
          </w:divBdr>
        </w:div>
        <w:div w:id="1481997864">
          <w:marLeft w:val="640"/>
          <w:marRight w:val="0"/>
          <w:marTop w:val="0"/>
          <w:marBottom w:val="0"/>
          <w:divBdr>
            <w:top w:val="none" w:sz="0" w:space="0" w:color="auto"/>
            <w:left w:val="none" w:sz="0" w:space="0" w:color="auto"/>
            <w:bottom w:val="none" w:sz="0" w:space="0" w:color="auto"/>
            <w:right w:val="none" w:sz="0" w:space="0" w:color="auto"/>
          </w:divBdr>
        </w:div>
        <w:div w:id="1482111794">
          <w:marLeft w:val="640"/>
          <w:marRight w:val="0"/>
          <w:marTop w:val="0"/>
          <w:marBottom w:val="0"/>
          <w:divBdr>
            <w:top w:val="none" w:sz="0" w:space="0" w:color="auto"/>
            <w:left w:val="none" w:sz="0" w:space="0" w:color="auto"/>
            <w:bottom w:val="none" w:sz="0" w:space="0" w:color="auto"/>
            <w:right w:val="none" w:sz="0" w:space="0" w:color="auto"/>
          </w:divBdr>
        </w:div>
        <w:div w:id="1500929084">
          <w:marLeft w:val="640"/>
          <w:marRight w:val="0"/>
          <w:marTop w:val="0"/>
          <w:marBottom w:val="0"/>
          <w:divBdr>
            <w:top w:val="none" w:sz="0" w:space="0" w:color="auto"/>
            <w:left w:val="none" w:sz="0" w:space="0" w:color="auto"/>
            <w:bottom w:val="none" w:sz="0" w:space="0" w:color="auto"/>
            <w:right w:val="none" w:sz="0" w:space="0" w:color="auto"/>
          </w:divBdr>
        </w:div>
        <w:div w:id="1509372803">
          <w:marLeft w:val="640"/>
          <w:marRight w:val="0"/>
          <w:marTop w:val="0"/>
          <w:marBottom w:val="0"/>
          <w:divBdr>
            <w:top w:val="none" w:sz="0" w:space="0" w:color="auto"/>
            <w:left w:val="none" w:sz="0" w:space="0" w:color="auto"/>
            <w:bottom w:val="none" w:sz="0" w:space="0" w:color="auto"/>
            <w:right w:val="none" w:sz="0" w:space="0" w:color="auto"/>
          </w:divBdr>
        </w:div>
        <w:div w:id="1511263341">
          <w:marLeft w:val="640"/>
          <w:marRight w:val="0"/>
          <w:marTop w:val="0"/>
          <w:marBottom w:val="0"/>
          <w:divBdr>
            <w:top w:val="none" w:sz="0" w:space="0" w:color="auto"/>
            <w:left w:val="none" w:sz="0" w:space="0" w:color="auto"/>
            <w:bottom w:val="none" w:sz="0" w:space="0" w:color="auto"/>
            <w:right w:val="none" w:sz="0" w:space="0" w:color="auto"/>
          </w:divBdr>
        </w:div>
        <w:div w:id="1554199125">
          <w:marLeft w:val="640"/>
          <w:marRight w:val="0"/>
          <w:marTop w:val="0"/>
          <w:marBottom w:val="0"/>
          <w:divBdr>
            <w:top w:val="none" w:sz="0" w:space="0" w:color="auto"/>
            <w:left w:val="none" w:sz="0" w:space="0" w:color="auto"/>
            <w:bottom w:val="none" w:sz="0" w:space="0" w:color="auto"/>
            <w:right w:val="none" w:sz="0" w:space="0" w:color="auto"/>
          </w:divBdr>
        </w:div>
        <w:div w:id="1563708909">
          <w:marLeft w:val="640"/>
          <w:marRight w:val="0"/>
          <w:marTop w:val="0"/>
          <w:marBottom w:val="0"/>
          <w:divBdr>
            <w:top w:val="none" w:sz="0" w:space="0" w:color="auto"/>
            <w:left w:val="none" w:sz="0" w:space="0" w:color="auto"/>
            <w:bottom w:val="none" w:sz="0" w:space="0" w:color="auto"/>
            <w:right w:val="none" w:sz="0" w:space="0" w:color="auto"/>
          </w:divBdr>
        </w:div>
        <w:div w:id="1575428244">
          <w:marLeft w:val="640"/>
          <w:marRight w:val="0"/>
          <w:marTop w:val="0"/>
          <w:marBottom w:val="0"/>
          <w:divBdr>
            <w:top w:val="none" w:sz="0" w:space="0" w:color="auto"/>
            <w:left w:val="none" w:sz="0" w:space="0" w:color="auto"/>
            <w:bottom w:val="none" w:sz="0" w:space="0" w:color="auto"/>
            <w:right w:val="none" w:sz="0" w:space="0" w:color="auto"/>
          </w:divBdr>
        </w:div>
        <w:div w:id="1583296239">
          <w:marLeft w:val="640"/>
          <w:marRight w:val="0"/>
          <w:marTop w:val="0"/>
          <w:marBottom w:val="0"/>
          <w:divBdr>
            <w:top w:val="none" w:sz="0" w:space="0" w:color="auto"/>
            <w:left w:val="none" w:sz="0" w:space="0" w:color="auto"/>
            <w:bottom w:val="none" w:sz="0" w:space="0" w:color="auto"/>
            <w:right w:val="none" w:sz="0" w:space="0" w:color="auto"/>
          </w:divBdr>
        </w:div>
        <w:div w:id="1596742857">
          <w:marLeft w:val="640"/>
          <w:marRight w:val="0"/>
          <w:marTop w:val="0"/>
          <w:marBottom w:val="0"/>
          <w:divBdr>
            <w:top w:val="none" w:sz="0" w:space="0" w:color="auto"/>
            <w:left w:val="none" w:sz="0" w:space="0" w:color="auto"/>
            <w:bottom w:val="none" w:sz="0" w:space="0" w:color="auto"/>
            <w:right w:val="none" w:sz="0" w:space="0" w:color="auto"/>
          </w:divBdr>
        </w:div>
        <w:div w:id="1663970313">
          <w:marLeft w:val="640"/>
          <w:marRight w:val="0"/>
          <w:marTop w:val="0"/>
          <w:marBottom w:val="0"/>
          <w:divBdr>
            <w:top w:val="none" w:sz="0" w:space="0" w:color="auto"/>
            <w:left w:val="none" w:sz="0" w:space="0" w:color="auto"/>
            <w:bottom w:val="none" w:sz="0" w:space="0" w:color="auto"/>
            <w:right w:val="none" w:sz="0" w:space="0" w:color="auto"/>
          </w:divBdr>
        </w:div>
        <w:div w:id="1699039364">
          <w:marLeft w:val="640"/>
          <w:marRight w:val="0"/>
          <w:marTop w:val="0"/>
          <w:marBottom w:val="0"/>
          <w:divBdr>
            <w:top w:val="none" w:sz="0" w:space="0" w:color="auto"/>
            <w:left w:val="none" w:sz="0" w:space="0" w:color="auto"/>
            <w:bottom w:val="none" w:sz="0" w:space="0" w:color="auto"/>
            <w:right w:val="none" w:sz="0" w:space="0" w:color="auto"/>
          </w:divBdr>
        </w:div>
        <w:div w:id="1741365037">
          <w:marLeft w:val="640"/>
          <w:marRight w:val="0"/>
          <w:marTop w:val="0"/>
          <w:marBottom w:val="0"/>
          <w:divBdr>
            <w:top w:val="none" w:sz="0" w:space="0" w:color="auto"/>
            <w:left w:val="none" w:sz="0" w:space="0" w:color="auto"/>
            <w:bottom w:val="none" w:sz="0" w:space="0" w:color="auto"/>
            <w:right w:val="none" w:sz="0" w:space="0" w:color="auto"/>
          </w:divBdr>
        </w:div>
        <w:div w:id="1753695081">
          <w:marLeft w:val="640"/>
          <w:marRight w:val="0"/>
          <w:marTop w:val="0"/>
          <w:marBottom w:val="0"/>
          <w:divBdr>
            <w:top w:val="none" w:sz="0" w:space="0" w:color="auto"/>
            <w:left w:val="none" w:sz="0" w:space="0" w:color="auto"/>
            <w:bottom w:val="none" w:sz="0" w:space="0" w:color="auto"/>
            <w:right w:val="none" w:sz="0" w:space="0" w:color="auto"/>
          </w:divBdr>
        </w:div>
        <w:div w:id="1802841317">
          <w:marLeft w:val="640"/>
          <w:marRight w:val="0"/>
          <w:marTop w:val="0"/>
          <w:marBottom w:val="0"/>
          <w:divBdr>
            <w:top w:val="none" w:sz="0" w:space="0" w:color="auto"/>
            <w:left w:val="none" w:sz="0" w:space="0" w:color="auto"/>
            <w:bottom w:val="none" w:sz="0" w:space="0" w:color="auto"/>
            <w:right w:val="none" w:sz="0" w:space="0" w:color="auto"/>
          </w:divBdr>
        </w:div>
        <w:div w:id="1805350577">
          <w:marLeft w:val="640"/>
          <w:marRight w:val="0"/>
          <w:marTop w:val="0"/>
          <w:marBottom w:val="0"/>
          <w:divBdr>
            <w:top w:val="none" w:sz="0" w:space="0" w:color="auto"/>
            <w:left w:val="none" w:sz="0" w:space="0" w:color="auto"/>
            <w:bottom w:val="none" w:sz="0" w:space="0" w:color="auto"/>
            <w:right w:val="none" w:sz="0" w:space="0" w:color="auto"/>
          </w:divBdr>
        </w:div>
        <w:div w:id="1844709428">
          <w:marLeft w:val="640"/>
          <w:marRight w:val="0"/>
          <w:marTop w:val="0"/>
          <w:marBottom w:val="0"/>
          <w:divBdr>
            <w:top w:val="none" w:sz="0" w:space="0" w:color="auto"/>
            <w:left w:val="none" w:sz="0" w:space="0" w:color="auto"/>
            <w:bottom w:val="none" w:sz="0" w:space="0" w:color="auto"/>
            <w:right w:val="none" w:sz="0" w:space="0" w:color="auto"/>
          </w:divBdr>
        </w:div>
        <w:div w:id="1863200747">
          <w:marLeft w:val="640"/>
          <w:marRight w:val="0"/>
          <w:marTop w:val="0"/>
          <w:marBottom w:val="0"/>
          <w:divBdr>
            <w:top w:val="none" w:sz="0" w:space="0" w:color="auto"/>
            <w:left w:val="none" w:sz="0" w:space="0" w:color="auto"/>
            <w:bottom w:val="none" w:sz="0" w:space="0" w:color="auto"/>
            <w:right w:val="none" w:sz="0" w:space="0" w:color="auto"/>
          </w:divBdr>
        </w:div>
        <w:div w:id="1863933345">
          <w:marLeft w:val="640"/>
          <w:marRight w:val="0"/>
          <w:marTop w:val="0"/>
          <w:marBottom w:val="0"/>
          <w:divBdr>
            <w:top w:val="none" w:sz="0" w:space="0" w:color="auto"/>
            <w:left w:val="none" w:sz="0" w:space="0" w:color="auto"/>
            <w:bottom w:val="none" w:sz="0" w:space="0" w:color="auto"/>
            <w:right w:val="none" w:sz="0" w:space="0" w:color="auto"/>
          </w:divBdr>
        </w:div>
        <w:div w:id="1902907490">
          <w:marLeft w:val="640"/>
          <w:marRight w:val="0"/>
          <w:marTop w:val="0"/>
          <w:marBottom w:val="0"/>
          <w:divBdr>
            <w:top w:val="none" w:sz="0" w:space="0" w:color="auto"/>
            <w:left w:val="none" w:sz="0" w:space="0" w:color="auto"/>
            <w:bottom w:val="none" w:sz="0" w:space="0" w:color="auto"/>
            <w:right w:val="none" w:sz="0" w:space="0" w:color="auto"/>
          </w:divBdr>
        </w:div>
        <w:div w:id="1904287682">
          <w:marLeft w:val="640"/>
          <w:marRight w:val="0"/>
          <w:marTop w:val="0"/>
          <w:marBottom w:val="0"/>
          <w:divBdr>
            <w:top w:val="none" w:sz="0" w:space="0" w:color="auto"/>
            <w:left w:val="none" w:sz="0" w:space="0" w:color="auto"/>
            <w:bottom w:val="none" w:sz="0" w:space="0" w:color="auto"/>
            <w:right w:val="none" w:sz="0" w:space="0" w:color="auto"/>
          </w:divBdr>
        </w:div>
        <w:div w:id="1905214723">
          <w:marLeft w:val="640"/>
          <w:marRight w:val="0"/>
          <w:marTop w:val="0"/>
          <w:marBottom w:val="0"/>
          <w:divBdr>
            <w:top w:val="none" w:sz="0" w:space="0" w:color="auto"/>
            <w:left w:val="none" w:sz="0" w:space="0" w:color="auto"/>
            <w:bottom w:val="none" w:sz="0" w:space="0" w:color="auto"/>
            <w:right w:val="none" w:sz="0" w:space="0" w:color="auto"/>
          </w:divBdr>
        </w:div>
        <w:div w:id="1908298830">
          <w:marLeft w:val="640"/>
          <w:marRight w:val="0"/>
          <w:marTop w:val="0"/>
          <w:marBottom w:val="0"/>
          <w:divBdr>
            <w:top w:val="none" w:sz="0" w:space="0" w:color="auto"/>
            <w:left w:val="none" w:sz="0" w:space="0" w:color="auto"/>
            <w:bottom w:val="none" w:sz="0" w:space="0" w:color="auto"/>
            <w:right w:val="none" w:sz="0" w:space="0" w:color="auto"/>
          </w:divBdr>
        </w:div>
        <w:div w:id="1909873714">
          <w:marLeft w:val="640"/>
          <w:marRight w:val="0"/>
          <w:marTop w:val="0"/>
          <w:marBottom w:val="0"/>
          <w:divBdr>
            <w:top w:val="none" w:sz="0" w:space="0" w:color="auto"/>
            <w:left w:val="none" w:sz="0" w:space="0" w:color="auto"/>
            <w:bottom w:val="none" w:sz="0" w:space="0" w:color="auto"/>
            <w:right w:val="none" w:sz="0" w:space="0" w:color="auto"/>
          </w:divBdr>
        </w:div>
        <w:div w:id="1910921261">
          <w:marLeft w:val="640"/>
          <w:marRight w:val="0"/>
          <w:marTop w:val="0"/>
          <w:marBottom w:val="0"/>
          <w:divBdr>
            <w:top w:val="none" w:sz="0" w:space="0" w:color="auto"/>
            <w:left w:val="none" w:sz="0" w:space="0" w:color="auto"/>
            <w:bottom w:val="none" w:sz="0" w:space="0" w:color="auto"/>
            <w:right w:val="none" w:sz="0" w:space="0" w:color="auto"/>
          </w:divBdr>
        </w:div>
        <w:div w:id="1935550129">
          <w:marLeft w:val="640"/>
          <w:marRight w:val="0"/>
          <w:marTop w:val="0"/>
          <w:marBottom w:val="0"/>
          <w:divBdr>
            <w:top w:val="none" w:sz="0" w:space="0" w:color="auto"/>
            <w:left w:val="none" w:sz="0" w:space="0" w:color="auto"/>
            <w:bottom w:val="none" w:sz="0" w:space="0" w:color="auto"/>
            <w:right w:val="none" w:sz="0" w:space="0" w:color="auto"/>
          </w:divBdr>
        </w:div>
        <w:div w:id="1942949606">
          <w:marLeft w:val="640"/>
          <w:marRight w:val="0"/>
          <w:marTop w:val="0"/>
          <w:marBottom w:val="0"/>
          <w:divBdr>
            <w:top w:val="none" w:sz="0" w:space="0" w:color="auto"/>
            <w:left w:val="none" w:sz="0" w:space="0" w:color="auto"/>
            <w:bottom w:val="none" w:sz="0" w:space="0" w:color="auto"/>
            <w:right w:val="none" w:sz="0" w:space="0" w:color="auto"/>
          </w:divBdr>
        </w:div>
        <w:div w:id="1950817667">
          <w:marLeft w:val="640"/>
          <w:marRight w:val="0"/>
          <w:marTop w:val="0"/>
          <w:marBottom w:val="0"/>
          <w:divBdr>
            <w:top w:val="none" w:sz="0" w:space="0" w:color="auto"/>
            <w:left w:val="none" w:sz="0" w:space="0" w:color="auto"/>
            <w:bottom w:val="none" w:sz="0" w:space="0" w:color="auto"/>
            <w:right w:val="none" w:sz="0" w:space="0" w:color="auto"/>
          </w:divBdr>
        </w:div>
        <w:div w:id="1993941817">
          <w:marLeft w:val="640"/>
          <w:marRight w:val="0"/>
          <w:marTop w:val="0"/>
          <w:marBottom w:val="0"/>
          <w:divBdr>
            <w:top w:val="none" w:sz="0" w:space="0" w:color="auto"/>
            <w:left w:val="none" w:sz="0" w:space="0" w:color="auto"/>
            <w:bottom w:val="none" w:sz="0" w:space="0" w:color="auto"/>
            <w:right w:val="none" w:sz="0" w:space="0" w:color="auto"/>
          </w:divBdr>
        </w:div>
        <w:div w:id="1994990183">
          <w:marLeft w:val="640"/>
          <w:marRight w:val="0"/>
          <w:marTop w:val="0"/>
          <w:marBottom w:val="0"/>
          <w:divBdr>
            <w:top w:val="none" w:sz="0" w:space="0" w:color="auto"/>
            <w:left w:val="none" w:sz="0" w:space="0" w:color="auto"/>
            <w:bottom w:val="none" w:sz="0" w:space="0" w:color="auto"/>
            <w:right w:val="none" w:sz="0" w:space="0" w:color="auto"/>
          </w:divBdr>
        </w:div>
        <w:div w:id="2034763009">
          <w:marLeft w:val="640"/>
          <w:marRight w:val="0"/>
          <w:marTop w:val="0"/>
          <w:marBottom w:val="0"/>
          <w:divBdr>
            <w:top w:val="none" w:sz="0" w:space="0" w:color="auto"/>
            <w:left w:val="none" w:sz="0" w:space="0" w:color="auto"/>
            <w:bottom w:val="none" w:sz="0" w:space="0" w:color="auto"/>
            <w:right w:val="none" w:sz="0" w:space="0" w:color="auto"/>
          </w:divBdr>
        </w:div>
        <w:div w:id="2073312428">
          <w:marLeft w:val="640"/>
          <w:marRight w:val="0"/>
          <w:marTop w:val="0"/>
          <w:marBottom w:val="0"/>
          <w:divBdr>
            <w:top w:val="none" w:sz="0" w:space="0" w:color="auto"/>
            <w:left w:val="none" w:sz="0" w:space="0" w:color="auto"/>
            <w:bottom w:val="none" w:sz="0" w:space="0" w:color="auto"/>
            <w:right w:val="none" w:sz="0" w:space="0" w:color="auto"/>
          </w:divBdr>
        </w:div>
        <w:div w:id="2081948961">
          <w:marLeft w:val="640"/>
          <w:marRight w:val="0"/>
          <w:marTop w:val="0"/>
          <w:marBottom w:val="0"/>
          <w:divBdr>
            <w:top w:val="none" w:sz="0" w:space="0" w:color="auto"/>
            <w:left w:val="none" w:sz="0" w:space="0" w:color="auto"/>
            <w:bottom w:val="none" w:sz="0" w:space="0" w:color="auto"/>
            <w:right w:val="none" w:sz="0" w:space="0" w:color="auto"/>
          </w:divBdr>
        </w:div>
        <w:div w:id="2087410292">
          <w:marLeft w:val="640"/>
          <w:marRight w:val="0"/>
          <w:marTop w:val="0"/>
          <w:marBottom w:val="0"/>
          <w:divBdr>
            <w:top w:val="none" w:sz="0" w:space="0" w:color="auto"/>
            <w:left w:val="none" w:sz="0" w:space="0" w:color="auto"/>
            <w:bottom w:val="none" w:sz="0" w:space="0" w:color="auto"/>
            <w:right w:val="none" w:sz="0" w:space="0" w:color="auto"/>
          </w:divBdr>
        </w:div>
        <w:div w:id="2098280976">
          <w:marLeft w:val="640"/>
          <w:marRight w:val="0"/>
          <w:marTop w:val="0"/>
          <w:marBottom w:val="0"/>
          <w:divBdr>
            <w:top w:val="none" w:sz="0" w:space="0" w:color="auto"/>
            <w:left w:val="none" w:sz="0" w:space="0" w:color="auto"/>
            <w:bottom w:val="none" w:sz="0" w:space="0" w:color="auto"/>
            <w:right w:val="none" w:sz="0" w:space="0" w:color="auto"/>
          </w:divBdr>
        </w:div>
      </w:divsChild>
    </w:div>
    <w:div w:id="1613322664">
      <w:bodyDiv w:val="1"/>
      <w:marLeft w:val="0"/>
      <w:marRight w:val="0"/>
      <w:marTop w:val="0"/>
      <w:marBottom w:val="0"/>
      <w:divBdr>
        <w:top w:val="none" w:sz="0" w:space="0" w:color="auto"/>
        <w:left w:val="none" w:sz="0" w:space="0" w:color="auto"/>
        <w:bottom w:val="none" w:sz="0" w:space="0" w:color="auto"/>
        <w:right w:val="none" w:sz="0" w:space="0" w:color="auto"/>
      </w:divBdr>
      <w:divsChild>
        <w:div w:id="74976598">
          <w:marLeft w:val="640"/>
          <w:marRight w:val="0"/>
          <w:marTop w:val="0"/>
          <w:marBottom w:val="0"/>
          <w:divBdr>
            <w:top w:val="none" w:sz="0" w:space="0" w:color="auto"/>
            <w:left w:val="none" w:sz="0" w:space="0" w:color="auto"/>
            <w:bottom w:val="none" w:sz="0" w:space="0" w:color="auto"/>
            <w:right w:val="none" w:sz="0" w:space="0" w:color="auto"/>
          </w:divBdr>
        </w:div>
        <w:div w:id="93014215">
          <w:marLeft w:val="640"/>
          <w:marRight w:val="0"/>
          <w:marTop w:val="0"/>
          <w:marBottom w:val="0"/>
          <w:divBdr>
            <w:top w:val="none" w:sz="0" w:space="0" w:color="auto"/>
            <w:left w:val="none" w:sz="0" w:space="0" w:color="auto"/>
            <w:bottom w:val="none" w:sz="0" w:space="0" w:color="auto"/>
            <w:right w:val="none" w:sz="0" w:space="0" w:color="auto"/>
          </w:divBdr>
        </w:div>
        <w:div w:id="124086503">
          <w:marLeft w:val="640"/>
          <w:marRight w:val="0"/>
          <w:marTop w:val="0"/>
          <w:marBottom w:val="0"/>
          <w:divBdr>
            <w:top w:val="none" w:sz="0" w:space="0" w:color="auto"/>
            <w:left w:val="none" w:sz="0" w:space="0" w:color="auto"/>
            <w:bottom w:val="none" w:sz="0" w:space="0" w:color="auto"/>
            <w:right w:val="none" w:sz="0" w:space="0" w:color="auto"/>
          </w:divBdr>
        </w:div>
        <w:div w:id="138035575">
          <w:marLeft w:val="640"/>
          <w:marRight w:val="0"/>
          <w:marTop w:val="0"/>
          <w:marBottom w:val="0"/>
          <w:divBdr>
            <w:top w:val="none" w:sz="0" w:space="0" w:color="auto"/>
            <w:left w:val="none" w:sz="0" w:space="0" w:color="auto"/>
            <w:bottom w:val="none" w:sz="0" w:space="0" w:color="auto"/>
            <w:right w:val="none" w:sz="0" w:space="0" w:color="auto"/>
          </w:divBdr>
        </w:div>
        <w:div w:id="181939445">
          <w:marLeft w:val="640"/>
          <w:marRight w:val="0"/>
          <w:marTop w:val="0"/>
          <w:marBottom w:val="0"/>
          <w:divBdr>
            <w:top w:val="none" w:sz="0" w:space="0" w:color="auto"/>
            <w:left w:val="none" w:sz="0" w:space="0" w:color="auto"/>
            <w:bottom w:val="none" w:sz="0" w:space="0" w:color="auto"/>
            <w:right w:val="none" w:sz="0" w:space="0" w:color="auto"/>
          </w:divBdr>
        </w:div>
        <w:div w:id="189878163">
          <w:marLeft w:val="640"/>
          <w:marRight w:val="0"/>
          <w:marTop w:val="0"/>
          <w:marBottom w:val="0"/>
          <w:divBdr>
            <w:top w:val="none" w:sz="0" w:space="0" w:color="auto"/>
            <w:left w:val="none" w:sz="0" w:space="0" w:color="auto"/>
            <w:bottom w:val="none" w:sz="0" w:space="0" w:color="auto"/>
            <w:right w:val="none" w:sz="0" w:space="0" w:color="auto"/>
          </w:divBdr>
        </w:div>
        <w:div w:id="205800782">
          <w:marLeft w:val="640"/>
          <w:marRight w:val="0"/>
          <w:marTop w:val="0"/>
          <w:marBottom w:val="0"/>
          <w:divBdr>
            <w:top w:val="none" w:sz="0" w:space="0" w:color="auto"/>
            <w:left w:val="none" w:sz="0" w:space="0" w:color="auto"/>
            <w:bottom w:val="none" w:sz="0" w:space="0" w:color="auto"/>
            <w:right w:val="none" w:sz="0" w:space="0" w:color="auto"/>
          </w:divBdr>
        </w:div>
        <w:div w:id="235556402">
          <w:marLeft w:val="640"/>
          <w:marRight w:val="0"/>
          <w:marTop w:val="0"/>
          <w:marBottom w:val="0"/>
          <w:divBdr>
            <w:top w:val="none" w:sz="0" w:space="0" w:color="auto"/>
            <w:left w:val="none" w:sz="0" w:space="0" w:color="auto"/>
            <w:bottom w:val="none" w:sz="0" w:space="0" w:color="auto"/>
            <w:right w:val="none" w:sz="0" w:space="0" w:color="auto"/>
          </w:divBdr>
        </w:div>
        <w:div w:id="274219099">
          <w:marLeft w:val="640"/>
          <w:marRight w:val="0"/>
          <w:marTop w:val="0"/>
          <w:marBottom w:val="0"/>
          <w:divBdr>
            <w:top w:val="none" w:sz="0" w:space="0" w:color="auto"/>
            <w:left w:val="none" w:sz="0" w:space="0" w:color="auto"/>
            <w:bottom w:val="none" w:sz="0" w:space="0" w:color="auto"/>
            <w:right w:val="none" w:sz="0" w:space="0" w:color="auto"/>
          </w:divBdr>
        </w:div>
        <w:div w:id="326522337">
          <w:marLeft w:val="640"/>
          <w:marRight w:val="0"/>
          <w:marTop w:val="0"/>
          <w:marBottom w:val="0"/>
          <w:divBdr>
            <w:top w:val="none" w:sz="0" w:space="0" w:color="auto"/>
            <w:left w:val="none" w:sz="0" w:space="0" w:color="auto"/>
            <w:bottom w:val="none" w:sz="0" w:space="0" w:color="auto"/>
            <w:right w:val="none" w:sz="0" w:space="0" w:color="auto"/>
          </w:divBdr>
        </w:div>
        <w:div w:id="343677938">
          <w:marLeft w:val="640"/>
          <w:marRight w:val="0"/>
          <w:marTop w:val="0"/>
          <w:marBottom w:val="0"/>
          <w:divBdr>
            <w:top w:val="none" w:sz="0" w:space="0" w:color="auto"/>
            <w:left w:val="none" w:sz="0" w:space="0" w:color="auto"/>
            <w:bottom w:val="none" w:sz="0" w:space="0" w:color="auto"/>
            <w:right w:val="none" w:sz="0" w:space="0" w:color="auto"/>
          </w:divBdr>
        </w:div>
        <w:div w:id="358512298">
          <w:marLeft w:val="640"/>
          <w:marRight w:val="0"/>
          <w:marTop w:val="0"/>
          <w:marBottom w:val="0"/>
          <w:divBdr>
            <w:top w:val="none" w:sz="0" w:space="0" w:color="auto"/>
            <w:left w:val="none" w:sz="0" w:space="0" w:color="auto"/>
            <w:bottom w:val="none" w:sz="0" w:space="0" w:color="auto"/>
            <w:right w:val="none" w:sz="0" w:space="0" w:color="auto"/>
          </w:divBdr>
        </w:div>
        <w:div w:id="360011426">
          <w:marLeft w:val="640"/>
          <w:marRight w:val="0"/>
          <w:marTop w:val="0"/>
          <w:marBottom w:val="0"/>
          <w:divBdr>
            <w:top w:val="none" w:sz="0" w:space="0" w:color="auto"/>
            <w:left w:val="none" w:sz="0" w:space="0" w:color="auto"/>
            <w:bottom w:val="none" w:sz="0" w:space="0" w:color="auto"/>
            <w:right w:val="none" w:sz="0" w:space="0" w:color="auto"/>
          </w:divBdr>
        </w:div>
        <w:div w:id="382145093">
          <w:marLeft w:val="640"/>
          <w:marRight w:val="0"/>
          <w:marTop w:val="0"/>
          <w:marBottom w:val="0"/>
          <w:divBdr>
            <w:top w:val="none" w:sz="0" w:space="0" w:color="auto"/>
            <w:left w:val="none" w:sz="0" w:space="0" w:color="auto"/>
            <w:bottom w:val="none" w:sz="0" w:space="0" w:color="auto"/>
            <w:right w:val="none" w:sz="0" w:space="0" w:color="auto"/>
          </w:divBdr>
        </w:div>
        <w:div w:id="414014300">
          <w:marLeft w:val="640"/>
          <w:marRight w:val="0"/>
          <w:marTop w:val="0"/>
          <w:marBottom w:val="0"/>
          <w:divBdr>
            <w:top w:val="none" w:sz="0" w:space="0" w:color="auto"/>
            <w:left w:val="none" w:sz="0" w:space="0" w:color="auto"/>
            <w:bottom w:val="none" w:sz="0" w:space="0" w:color="auto"/>
            <w:right w:val="none" w:sz="0" w:space="0" w:color="auto"/>
          </w:divBdr>
        </w:div>
        <w:div w:id="420685355">
          <w:marLeft w:val="640"/>
          <w:marRight w:val="0"/>
          <w:marTop w:val="0"/>
          <w:marBottom w:val="0"/>
          <w:divBdr>
            <w:top w:val="none" w:sz="0" w:space="0" w:color="auto"/>
            <w:left w:val="none" w:sz="0" w:space="0" w:color="auto"/>
            <w:bottom w:val="none" w:sz="0" w:space="0" w:color="auto"/>
            <w:right w:val="none" w:sz="0" w:space="0" w:color="auto"/>
          </w:divBdr>
        </w:div>
        <w:div w:id="421730687">
          <w:marLeft w:val="640"/>
          <w:marRight w:val="0"/>
          <w:marTop w:val="0"/>
          <w:marBottom w:val="0"/>
          <w:divBdr>
            <w:top w:val="none" w:sz="0" w:space="0" w:color="auto"/>
            <w:left w:val="none" w:sz="0" w:space="0" w:color="auto"/>
            <w:bottom w:val="none" w:sz="0" w:space="0" w:color="auto"/>
            <w:right w:val="none" w:sz="0" w:space="0" w:color="auto"/>
          </w:divBdr>
        </w:div>
        <w:div w:id="423428347">
          <w:marLeft w:val="640"/>
          <w:marRight w:val="0"/>
          <w:marTop w:val="0"/>
          <w:marBottom w:val="0"/>
          <w:divBdr>
            <w:top w:val="none" w:sz="0" w:space="0" w:color="auto"/>
            <w:left w:val="none" w:sz="0" w:space="0" w:color="auto"/>
            <w:bottom w:val="none" w:sz="0" w:space="0" w:color="auto"/>
            <w:right w:val="none" w:sz="0" w:space="0" w:color="auto"/>
          </w:divBdr>
        </w:div>
        <w:div w:id="448014599">
          <w:marLeft w:val="640"/>
          <w:marRight w:val="0"/>
          <w:marTop w:val="0"/>
          <w:marBottom w:val="0"/>
          <w:divBdr>
            <w:top w:val="none" w:sz="0" w:space="0" w:color="auto"/>
            <w:left w:val="none" w:sz="0" w:space="0" w:color="auto"/>
            <w:bottom w:val="none" w:sz="0" w:space="0" w:color="auto"/>
            <w:right w:val="none" w:sz="0" w:space="0" w:color="auto"/>
          </w:divBdr>
        </w:div>
        <w:div w:id="488837104">
          <w:marLeft w:val="640"/>
          <w:marRight w:val="0"/>
          <w:marTop w:val="0"/>
          <w:marBottom w:val="0"/>
          <w:divBdr>
            <w:top w:val="none" w:sz="0" w:space="0" w:color="auto"/>
            <w:left w:val="none" w:sz="0" w:space="0" w:color="auto"/>
            <w:bottom w:val="none" w:sz="0" w:space="0" w:color="auto"/>
            <w:right w:val="none" w:sz="0" w:space="0" w:color="auto"/>
          </w:divBdr>
        </w:div>
        <w:div w:id="526523519">
          <w:marLeft w:val="640"/>
          <w:marRight w:val="0"/>
          <w:marTop w:val="0"/>
          <w:marBottom w:val="0"/>
          <w:divBdr>
            <w:top w:val="none" w:sz="0" w:space="0" w:color="auto"/>
            <w:left w:val="none" w:sz="0" w:space="0" w:color="auto"/>
            <w:bottom w:val="none" w:sz="0" w:space="0" w:color="auto"/>
            <w:right w:val="none" w:sz="0" w:space="0" w:color="auto"/>
          </w:divBdr>
        </w:div>
        <w:div w:id="537622380">
          <w:marLeft w:val="640"/>
          <w:marRight w:val="0"/>
          <w:marTop w:val="0"/>
          <w:marBottom w:val="0"/>
          <w:divBdr>
            <w:top w:val="none" w:sz="0" w:space="0" w:color="auto"/>
            <w:left w:val="none" w:sz="0" w:space="0" w:color="auto"/>
            <w:bottom w:val="none" w:sz="0" w:space="0" w:color="auto"/>
            <w:right w:val="none" w:sz="0" w:space="0" w:color="auto"/>
          </w:divBdr>
        </w:div>
        <w:div w:id="561404365">
          <w:marLeft w:val="640"/>
          <w:marRight w:val="0"/>
          <w:marTop w:val="0"/>
          <w:marBottom w:val="0"/>
          <w:divBdr>
            <w:top w:val="none" w:sz="0" w:space="0" w:color="auto"/>
            <w:left w:val="none" w:sz="0" w:space="0" w:color="auto"/>
            <w:bottom w:val="none" w:sz="0" w:space="0" w:color="auto"/>
            <w:right w:val="none" w:sz="0" w:space="0" w:color="auto"/>
          </w:divBdr>
        </w:div>
        <w:div w:id="562105190">
          <w:marLeft w:val="640"/>
          <w:marRight w:val="0"/>
          <w:marTop w:val="0"/>
          <w:marBottom w:val="0"/>
          <w:divBdr>
            <w:top w:val="none" w:sz="0" w:space="0" w:color="auto"/>
            <w:left w:val="none" w:sz="0" w:space="0" w:color="auto"/>
            <w:bottom w:val="none" w:sz="0" w:space="0" w:color="auto"/>
            <w:right w:val="none" w:sz="0" w:space="0" w:color="auto"/>
          </w:divBdr>
        </w:div>
        <w:div w:id="564146807">
          <w:marLeft w:val="640"/>
          <w:marRight w:val="0"/>
          <w:marTop w:val="0"/>
          <w:marBottom w:val="0"/>
          <w:divBdr>
            <w:top w:val="none" w:sz="0" w:space="0" w:color="auto"/>
            <w:left w:val="none" w:sz="0" w:space="0" w:color="auto"/>
            <w:bottom w:val="none" w:sz="0" w:space="0" w:color="auto"/>
            <w:right w:val="none" w:sz="0" w:space="0" w:color="auto"/>
          </w:divBdr>
        </w:div>
        <w:div w:id="565191939">
          <w:marLeft w:val="640"/>
          <w:marRight w:val="0"/>
          <w:marTop w:val="0"/>
          <w:marBottom w:val="0"/>
          <w:divBdr>
            <w:top w:val="none" w:sz="0" w:space="0" w:color="auto"/>
            <w:left w:val="none" w:sz="0" w:space="0" w:color="auto"/>
            <w:bottom w:val="none" w:sz="0" w:space="0" w:color="auto"/>
            <w:right w:val="none" w:sz="0" w:space="0" w:color="auto"/>
          </w:divBdr>
        </w:div>
        <w:div w:id="615454783">
          <w:marLeft w:val="640"/>
          <w:marRight w:val="0"/>
          <w:marTop w:val="0"/>
          <w:marBottom w:val="0"/>
          <w:divBdr>
            <w:top w:val="none" w:sz="0" w:space="0" w:color="auto"/>
            <w:left w:val="none" w:sz="0" w:space="0" w:color="auto"/>
            <w:bottom w:val="none" w:sz="0" w:space="0" w:color="auto"/>
            <w:right w:val="none" w:sz="0" w:space="0" w:color="auto"/>
          </w:divBdr>
        </w:div>
        <w:div w:id="642392083">
          <w:marLeft w:val="640"/>
          <w:marRight w:val="0"/>
          <w:marTop w:val="0"/>
          <w:marBottom w:val="0"/>
          <w:divBdr>
            <w:top w:val="none" w:sz="0" w:space="0" w:color="auto"/>
            <w:left w:val="none" w:sz="0" w:space="0" w:color="auto"/>
            <w:bottom w:val="none" w:sz="0" w:space="0" w:color="auto"/>
            <w:right w:val="none" w:sz="0" w:space="0" w:color="auto"/>
          </w:divBdr>
        </w:div>
        <w:div w:id="686441985">
          <w:marLeft w:val="640"/>
          <w:marRight w:val="0"/>
          <w:marTop w:val="0"/>
          <w:marBottom w:val="0"/>
          <w:divBdr>
            <w:top w:val="none" w:sz="0" w:space="0" w:color="auto"/>
            <w:left w:val="none" w:sz="0" w:space="0" w:color="auto"/>
            <w:bottom w:val="none" w:sz="0" w:space="0" w:color="auto"/>
            <w:right w:val="none" w:sz="0" w:space="0" w:color="auto"/>
          </w:divBdr>
        </w:div>
        <w:div w:id="698747171">
          <w:marLeft w:val="640"/>
          <w:marRight w:val="0"/>
          <w:marTop w:val="0"/>
          <w:marBottom w:val="0"/>
          <w:divBdr>
            <w:top w:val="none" w:sz="0" w:space="0" w:color="auto"/>
            <w:left w:val="none" w:sz="0" w:space="0" w:color="auto"/>
            <w:bottom w:val="none" w:sz="0" w:space="0" w:color="auto"/>
            <w:right w:val="none" w:sz="0" w:space="0" w:color="auto"/>
          </w:divBdr>
        </w:div>
        <w:div w:id="740641439">
          <w:marLeft w:val="640"/>
          <w:marRight w:val="0"/>
          <w:marTop w:val="0"/>
          <w:marBottom w:val="0"/>
          <w:divBdr>
            <w:top w:val="none" w:sz="0" w:space="0" w:color="auto"/>
            <w:left w:val="none" w:sz="0" w:space="0" w:color="auto"/>
            <w:bottom w:val="none" w:sz="0" w:space="0" w:color="auto"/>
            <w:right w:val="none" w:sz="0" w:space="0" w:color="auto"/>
          </w:divBdr>
        </w:div>
        <w:div w:id="753867422">
          <w:marLeft w:val="640"/>
          <w:marRight w:val="0"/>
          <w:marTop w:val="0"/>
          <w:marBottom w:val="0"/>
          <w:divBdr>
            <w:top w:val="none" w:sz="0" w:space="0" w:color="auto"/>
            <w:left w:val="none" w:sz="0" w:space="0" w:color="auto"/>
            <w:bottom w:val="none" w:sz="0" w:space="0" w:color="auto"/>
            <w:right w:val="none" w:sz="0" w:space="0" w:color="auto"/>
          </w:divBdr>
        </w:div>
        <w:div w:id="755173274">
          <w:marLeft w:val="640"/>
          <w:marRight w:val="0"/>
          <w:marTop w:val="0"/>
          <w:marBottom w:val="0"/>
          <w:divBdr>
            <w:top w:val="none" w:sz="0" w:space="0" w:color="auto"/>
            <w:left w:val="none" w:sz="0" w:space="0" w:color="auto"/>
            <w:bottom w:val="none" w:sz="0" w:space="0" w:color="auto"/>
            <w:right w:val="none" w:sz="0" w:space="0" w:color="auto"/>
          </w:divBdr>
        </w:div>
        <w:div w:id="767821475">
          <w:marLeft w:val="640"/>
          <w:marRight w:val="0"/>
          <w:marTop w:val="0"/>
          <w:marBottom w:val="0"/>
          <w:divBdr>
            <w:top w:val="none" w:sz="0" w:space="0" w:color="auto"/>
            <w:left w:val="none" w:sz="0" w:space="0" w:color="auto"/>
            <w:bottom w:val="none" w:sz="0" w:space="0" w:color="auto"/>
            <w:right w:val="none" w:sz="0" w:space="0" w:color="auto"/>
          </w:divBdr>
        </w:div>
        <w:div w:id="775835536">
          <w:marLeft w:val="640"/>
          <w:marRight w:val="0"/>
          <w:marTop w:val="0"/>
          <w:marBottom w:val="0"/>
          <w:divBdr>
            <w:top w:val="none" w:sz="0" w:space="0" w:color="auto"/>
            <w:left w:val="none" w:sz="0" w:space="0" w:color="auto"/>
            <w:bottom w:val="none" w:sz="0" w:space="0" w:color="auto"/>
            <w:right w:val="none" w:sz="0" w:space="0" w:color="auto"/>
          </w:divBdr>
        </w:div>
        <w:div w:id="832573766">
          <w:marLeft w:val="640"/>
          <w:marRight w:val="0"/>
          <w:marTop w:val="0"/>
          <w:marBottom w:val="0"/>
          <w:divBdr>
            <w:top w:val="none" w:sz="0" w:space="0" w:color="auto"/>
            <w:left w:val="none" w:sz="0" w:space="0" w:color="auto"/>
            <w:bottom w:val="none" w:sz="0" w:space="0" w:color="auto"/>
            <w:right w:val="none" w:sz="0" w:space="0" w:color="auto"/>
          </w:divBdr>
        </w:div>
        <w:div w:id="849295304">
          <w:marLeft w:val="640"/>
          <w:marRight w:val="0"/>
          <w:marTop w:val="0"/>
          <w:marBottom w:val="0"/>
          <w:divBdr>
            <w:top w:val="none" w:sz="0" w:space="0" w:color="auto"/>
            <w:left w:val="none" w:sz="0" w:space="0" w:color="auto"/>
            <w:bottom w:val="none" w:sz="0" w:space="0" w:color="auto"/>
            <w:right w:val="none" w:sz="0" w:space="0" w:color="auto"/>
          </w:divBdr>
        </w:div>
        <w:div w:id="850022724">
          <w:marLeft w:val="640"/>
          <w:marRight w:val="0"/>
          <w:marTop w:val="0"/>
          <w:marBottom w:val="0"/>
          <w:divBdr>
            <w:top w:val="none" w:sz="0" w:space="0" w:color="auto"/>
            <w:left w:val="none" w:sz="0" w:space="0" w:color="auto"/>
            <w:bottom w:val="none" w:sz="0" w:space="0" w:color="auto"/>
            <w:right w:val="none" w:sz="0" w:space="0" w:color="auto"/>
          </w:divBdr>
        </w:div>
        <w:div w:id="869611614">
          <w:marLeft w:val="640"/>
          <w:marRight w:val="0"/>
          <w:marTop w:val="0"/>
          <w:marBottom w:val="0"/>
          <w:divBdr>
            <w:top w:val="none" w:sz="0" w:space="0" w:color="auto"/>
            <w:left w:val="none" w:sz="0" w:space="0" w:color="auto"/>
            <w:bottom w:val="none" w:sz="0" w:space="0" w:color="auto"/>
            <w:right w:val="none" w:sz="0" w:space="0" w:color="auto"/>
          </w:divBdr>
        </w:div>
        <w:div w:id="905064824">
          <w:marLeft w:val="640"/>
          <w:marRight w:val="0"/>
          <w:marTop w:val="0"/>
          <w:marBottom w:val="0"/>
          <w:divBdr>
            <w:top w:val="none" w:sz="0" w:space="0" w:color="auto"/>
            <w:left w:val="none" w:sz="0" w:space="0" w:color="auto"/>
            <w:bottom w:val="none" w:sz="0" w:space="0" w:color="auto"/>
            <w:right w:val="none" w:sz="0" w:space="0" w:color="auto"/>
          </w:divBdr>
        </w:div>
        <w:div w:id="995381321">
          <w:marLeft w:val="640"/>
          <w:marRight w:val="0"/>
          <w:marTop w:val="0"/>
          <w:marBottom w:val="0"/>
          <w:divBdr>
            <w:top w:val="none" w:sz="0" w:space="0" w:color="auto"/>
            <w:left w:val="none" w:sz="0" w:space="0" w:color="auto"/>
            <w:bottom w:val="none" w:sz="0" w:space="0" w:color="auto"/>
            <w:right w:val="none" w:sz="0" w:space="0" w:color="auto"/>
          </w:divBdr>
        </w:div>
        <w:div w:id="1002316317">
          <w:marLeft w:val="640"/>
          <w:marRight w:val="0"/>
          <w:marTop w:val="0"/>
          <w:marBottom w:val="0"/>
          <w:divBdr>
            <w:top w:val="none" w:sz="0" w:space="0" w:color="auto"/>
            <w:left w:val="none" w:sz="0" w:space="0" w:color="auto"/>
            <w:bottom w:val="none" w:sz="0" w:space="0" w:color="auto"/>
            <w:right w:val="none" w:sz="0" w:space="0" w:color="auto"/>
          </w:divBdr>
        </w:div>
        <w:div w:id="1009601644">
          <w:marLeft w:val="640"/>
          <w:marRight w:val="0"/>
          <w:marTop w:val="0"/>
          <w:marBottom w:val="0"/>
          <w:divBdr>
            <w:top w:val="none" w:sz="0" w:space="0" w:color="auto"/>
            <w:left w:val="none" w:sz="0" w:space="0" w:color="auto"/>
            <w:bottom w:val="none" w:sz="0" w:space="0" w:color="auto"/>
            <w:right w:val="none" w:sz="0" w:space="0" w:color="auto"/>
          </w:divBdr>
        </w:div>
        <w:div w:id="1047875147">
          <w:marLeft w:val="640"/>
          <w:marRight w:val="0"/>
          <w:marTop w:val="0"/>
          <w:marBottom w:val="0"/>
          <w:divBdr>
            <w:top w:val="none" w:sz="0" w:space="0" w:color="auto"/>
            <w:left w:val="none" w:sz="0" w:space="0" w:color="auto"/>
            <w:bottom w:val="none" w:sz="0" w:space="0" w:color="auto"/>
            <w:right w:val="none" w:sz="0" w:space="0" w:color="auto"/>
          </w:divBdr>
        </w:div>
        <w:div w:id="1064714644">
          <w:marLeft w:val="640"/>
          <w:marRight w:val="0"/>
          <w:marTop w:val="0"/>
          <w:marBottom w:val="0"/>
          <w:divBdr>
            <w:top w:val="none" w:sz="0" w:space="0" w:color="auto"/>
            <w:left w:val="none" w:sz="0" w:space="0" w:color="auto"/>
            <w:bottom w:val="none" w:sz="0" w:space="0" w:color="auto"/>
            <w:right w:val="none" w:sz="0" w:space="0" w:color="auto"/>
          </w:divBdr>
        </w:div>
        <w:div w:id="1080828875">
          <w:marLeft w:val="640"/>
          <w:marRight w:val="0"/>
          <w:marTop w:val="0"/>
          <w:marBottom w:val="0"/>
          <w:divBdr>
            <w:top w:val="none" w:sz="0" w:space="0" w:color="auto"/>
            <w:left w:val="none" w:sz="0" w:space="0" w:color="auto"/>
            <w:bottom w:val="none" w:sz="0" w:space="0" w:color="auto"/>
            <w:right w:val="none" w:sz="0" w:space="0" w:color="auto"/>
          </w:divBdr>
        </w:div>
        <w:div w:id="1087842978">
          <w:marLeft w:val="640"/>
          <w:marRight w:val="0"/>
          <w:marTop w:val="0"/>
          <w:marBottom w:val="0"/>
          <w:divBdr>
            <w:top w:val="none" w:sz="0" w:space="0" w:color="auto"/>
            <w:left w:val="none" w:sz="0" w:space="0" w:color="auto"/>
            <w:bottom w:val="none" w:sz="0" w:space="0" w:color="auto"/>
            <w:right w:val="none" w:sz="0" w:space="0" w:color="auto"/>
          </w:divBdr>
        </w:div>
        <w:div w:id="1095789147">
          <w:marLeft w:val="640"/>
          <w:marRight w:val="0"/>
          <w:marTop w:val="0"/>
          <w:marBottom w:val="0"/>
          <w:divBdr>
            <w:top w:val="none" w:sz="0" w:space="0" w:color="auto"/>
            <w:left w:val="none" w:sz="0" w:space="0" w:color="auto"/>
            <w:bottom w:val="none" w:sz="0" w:space="0" w:color="auto"/>
            <w:right w:val="none" w:sz="0" w:space="0" w:color="auto"/>
          </w:divBdr>
        </w:div>
        <w:div w:id="1154033372">
          <w:marLeft w:val="640"/>
          <w:marRight w:val="0"/>
          <w:marTop w:val="0"/>
          <w:marBottom w:val="0"/>
          <w:divBdr>
            <w:top w:val="none" w:sz="0" w:space="0" w:color="auto"/>
            <w:left w:val="none" w:sz="0" w:space="0" w:color="auto"/>
            <w:bottom w:val="none" w:sz="0" w:space="0" w:color="auto"/>
            <w:right w:val="none" w:sz="0" w:space="0" w:color="auto"/>
          </w:divBdr>
        </w:div>
        <w:div w:id="1159998192">
          <w:marLeft w:val="640"/>
          <w:marRight w:val="0"/>
          <w:marTop w:val="0"/>
          <w:marBottom w:val="0"/>
          <w:divBdr>
            <w:top w:val="none" w:sz="0" w:space="0" w:color="auto"/>
            <w:left w:val="none" w:sz="0" w:space="0" w:color="auto"/>
            <w:bottom w:val="none" w:sz="0" w:space="0" w:color="auto"/>
            <w:right w:val="none" w:sz="0" w:space="0" w:color="auto"/>
          </w:divBdr>
        </w:div>
        <w:div w:id="1196886499">
          <w:marLeft w:val="640"/>
          <w:marRight w:val="0"/>
          <w:marTop w:val="0"/>
          <w:marBottom w:val="0"/>
          <w:divBdr>
            <w:top w:val="none" w:sz="0" w:space="0" w:color="auto"/>
            <w:left w:val="none" w:sz="0" w:space="0" w:color="auto"/>
            <w:bottom w:val="none" w:sz="0" w:space="0" w:color="auto"/>
            <w:right w:val="none" w:sz="0" w:space="0" w:color="auto"/>
          </w:divBdr>
        </w:div>
        <w:div w:id="1201362581">
          <w:marLeft w:val="640"/>
          <w:marRight w:val="0"/>
          <w:marTop w:val="0"/>
          <w:marBottom w:val="0"/>
          <w:divBdr>
            <w:top w:val="none" w:sz="0" w:space="0" w:color="auto"/>
            <w:left w:val="none" w:sz="0" w:space="0" w:color="auto"/>
            <w:bottom w:val="none" w:sz="0" w:space="0" w:color="auto"/>
            <w:right w:val="none" w:sz="0" w:space="0" w:color="auto"/>
          </w:divBdr>
        </w:div>
        <w:div w:id="1211070412">
          <w:marLeft w:val="640"/>
          <w:marRight w:val="0"/>
          <w:marTop w:val="0"/>
          <w:marBottom w:val="0"/>
          <w:divBdr>
            <w:top w:val="none" w:sz="0" w:space="0" w:color="auto"/>
            <w:left w:val="none" w:sz="0" w:space="0" w:color="auto"/>
            <w:bottom w:val="none" w:sz="0" w:space="0" w:color="auto"/>
            <w:right w:val="none" w:sz="0" w:space="0" w:color="auto"/>
          </w:divBdr>
        </w:div>
        <w:div w:id="1232887195">
          <w:marLeft w:val="640"/>
          <w:marRight w:val="0"/>
          <w:marTop w:val="0"/>
          <w:marBottom w:val="0"/>
          <w:divBdr>
            <w:top w:val="none" w:sz="0" w:space="0" w:color="auto"/>
            <w:left w:val="none" w:sz="0" w:space="0" w:color="auto"/>
            <w:bottom w:val="none" w:sz="0" w:space="0" w:color="auto"/>
            <w:right w:val="none" w:sz="0" w:space="0" w:color="auto"/>
          </w:divBdr>
        </w:div>
        <w:div w:id="1289240870">
          <w:marLeft w:val="640"/>
          <w:marRight w:val="0"/>
          <w:marTop w:val="0"/>
          <w:marBottom w:val="0"/>
          <w:divBdr>
            <w:top w:val="none" w:sz="0" w:space="0" w:color="auto"/>
            <w:left w:val="none" w:sz="0" w:space="0" w:color="auto"/>
            <w:bottom w:val="none" w:sz="0" w:space="0" w:color="auto"/>
            <w:right w:val="none" w:sz="0" w:space="0" w:color="auto"/>
          </w:divBdr>
        </w:div>
        <w:div w:id="1330865747">
          <w:marLeft w:val="640"/>
          <w:marRight w:val="0"/>
          <w:marTop w:val="0"/>
          <w:marBottom w:val="0"/>
          <w:divBdr>
            <w:top w:val="none" w:sz="0" w:space="0" w:color="auto"/>
            <w:left w:val="none" w:sz="0" w:space="0" w:color="auto"/>
            <w:bottom w:val="none" w:sz="0" w:space="0" w:color="auto"/>
            <w:right w:val="none" w:sz="0" w:space="0" w:color="auto"/>
          </w:divBdr>
        </w:div>
        <w:div w:id="1338575165">
          <w:marLeft w:val="640"/>
          <w:marRight w:val="0"/>
          <w:marTop w:val="0"/>
          <w:marBottom w:val="0"/>
          <w:divBdr>
            <w:top w:val="none" w:sz="0" w:space="0" w:color="auto"/>
            <w:left w:val="none" w:sz="0" w:space="0" w:color="auto"/>
            <w:bottom w:val="none" w:sz="0" w:space="0" w:color="auto"/>
            <w:right w:val="none" w:sz="0" w:space="0" w:color="auto"/>
          </w:divBdr>
        </w:div>
        <w:div w:id="1363870471">
          <w:marLeft w:val="640"/>
          <w:marRight w:val="0"/>
          <w:marTop w:val="0"/>
          <w:marBottom w:val="0"/>
          <w:divBdr>
            <w:top w:val="none" w:sz="0" w:space="0" w:color="auto"/>
            <w:left w:val="none" w:sz="0" w:space="0" w:color="auto"/>
            <w:bottom w:val="none" w:sz="0" w:space="0" w:color="auto"/>
            <w:right w:val="none" w:sz="0" w:space="0" w:color="auto"/>
          </w:divBdr>
        </w:div>
        <w:div w:id="1390610765">
          <w:marLeft w:val="640"/>
          <w:marRight w:val="0"/>
          <w:marTop w:val="0"/>
          <w:marBottom w:val="0"/>
          <w:divBdr>
            <w:top w:val="none" w:sz="0" w:space="0" w:color="auto"/>
            <w:left w:val="none" w:sz="0" w:space="0" w:color="auto"/>
            <w:bottom w:val="none" w:sz="0" w:space="0" w:color="auto"/>
            <w:right w:val="none" w:sz="0" w:space="0" w:color="auto"/>
          </w:divBdr>
        </w:div>
        <w:div w:id="1420566951">
          <w:marLeft w:val="640"/>
          <w:marRight w:val="0"/>
          <w:marTop w:val="0"/>
          <w:marBottom w:val="0"/>
          <w:divBdr>
            <w:top w:val="none" w:sz="0" w:space="0" w:color="auto"/>
            <w:left w:val="none" w:sz="0" w:space="0" w:color="auto"/>
            <w:bottom w:val="none" w:sz="0" w:space="0" w:color="auto"/>
            <w:right w:val="none" w:sz="0" w:space="0" w:color="auto"/>
          </w:divBdr>
        </w:div>
        <w:div w:id="1452477596">
          <w:marLeft w:val="640"/>
          <w:marRight w:val="0"/>
          <w:marTop w:val="0"/>
          <w:marBottom w:val="0"/>
          <w:divBdr>
            <w:top w:val="none" w:sz="0" w:space="0" w:color="auto"/>
            <w:left w:val="none" w:sz="0" w:space="0" w:color="auto"/>
            <w:bottom w:val="none" w:sz="0" w:space="0" w:color="auto"/>
            <w:right w:val="none" w:sz="0" w:space="0" w:color="auto"/>
          </w:divBdr>
        </w:div>
        <w:div w:id="1462991744">
          <w:marLeft w:val="640"/>
          <w:marRight w:val="0"/>
          <w:marTop w:val="0"/>
          <w:marBottom w:val="0"/>
          <w:divBdr>
            <w:top w:val="none" w:sz="0" w:space="0" w:color="auto"/>
            <w:left w:val="none" w:sz="0" w:space="0" w:color="auto"/>
            <w:bottom w:val="none" w:sz="0" w:space="0" w:color="auto"/>
            <w:right w:val="none" w:sz="0" w:space="0" w:color="auto"/>
          </w:divBdr>
        </w:div>
        <w:div w:id="1512988900">
          <w:marLeft w:val="640"/>
          <w:marRight w:val="0"/>
          <w:marTop w:val="0"/>
          <w:marBottom w:val="0"/>
          <w:divBdr>
            <w:top w:val="none" w:sz="0" w:space="0" w:color="auto"/>
            <w:left w:val="none" w:sz="0" w:space="0" w:color="auto"/>
            <w:bottom w:val="none" w:sz="0" w:space="0" w:color="auto"/>
            <w:right w:val="none" w:sz="0" w:space="0" w:color="auto"/>
          </w:divBdr>
        </w:div>
        <w:div w:id="1544904498">
          <w:marLeft w:val="640"/>
          <w:marRight w:val="0"/>
          <w:marTop w:val="0"/>
          <w:marBottom w:val="0"/>
          <w:divBdr>
            <w:top w:val="none" w:sz="0" w:space="0" w:color="auto"/>
            <w:left w:val="none" w:sz="0" w:space="0" w:color="auto"/>
            <w:bottom w:val="none" w:sz="0" w:space="0" w:color="auto"/>
            <w:right w:val="none" w:sz="0" w:space="0" w:color="auto"/>
          </w:divBdr>
        </w:div>
        <w:div w:id="1547909595">
          <w:marLeft w:val="640"/>
          <w:marRight w:val="0"/>
          <w:marTop w:val="0"/>
          <w:marBottom w:val="0"/>
          <w:divBdr>
            <w:top w:val="none" w:sz="0" w:space="0" w:color="auto"/>
            <w:left w:val="none" w:sz="0" w:space="0" w:color="auto"/>
            <w:bottom w:val="none" w:sz="0" w:space="0" w:color="auto"/>
            <w:right w:val="none" w:sz="0" w:space="0" w:color="auto"/>
          </w:divBdr>
        </w:div>
        <w:div w:id="1549217125">
          <w:marLeft w:val="640"/>
          <w:marRight w:val="0"/>
          <w:marTop w:val="0"/>
          <w:marBottom w:val="0"/>
          <w:divBdr>
            <w:top w:val="none" w:sz="0" w:space="0" w:color="auto"/>
            <w:left w:val="none" w:sz="0" w:space="0" w:color="auto"/>
            <w:bottom w:val="none" w:sz="0" w:space="0" w:color="auto"/>
            <w:right w:val="none" w:sz="0" w:space="0" w:color="auto"/>
          </w:divBdr>
        </w:div>
        <w:div w:id="1554997579">
          <w:marLeft w:val="640"/>
          <w:marRight w:val="0"/>
          <w:marTop w:val="0"/>
          <w:marBottom w:val="0"/>
          <w:divBdr>
            <w:top w:val="none" w:sz="0" w:space="0" w:color="auto"/>
            <w:left w:val="none" w:sz="0" w:space="0" w:color="auto"/>
            <w:bottom w:val="none" w:sz="0" w:space="0" w:color="auto"/>
            <w:right w:val="none" w:sz="0" w:space="0" w:color="auto"/>
          </w:divBdr>
        </w:div>
        <w:div w:id="1566063018">
          <w:marLeft w:val="640"/>
          <w:marRight w:val="0"/>
          <w:marTop w:val="0"/>
          <w:marBottom w:val="0"/>
          <w:divBdr>
            <w:top w:val="none" w:sz="0" w:space="0" w:color="auto"/>
            <w:left w:val="none" w:sz="0" w:space="0" w:color="auto"/>
            <w:bottom w:val="none" w:sz="0" w:space="0" w:color="auto"/>
            <w:right w:val="none" w:sz="0" w:space="0" w:color="auto"/>
          </w:divBdr>
        </w:div>
        <w:div w:id="1569346365">
          <w:marLeft w:val="640"/>
          <w:marRight w:val="0"/>
          <w:marTop w:val="0"/>
          <w:marBottom w:val="0"/>
          <w:divBdr>
            <w:top w:val="none" w:sz="0" w:space="0" w:color="auto"/>
            <w:left w:val="none" w:sz="0" w:space="0" w:color="auto"/>
            <w:bottom w:val="none" w:sz="0" w:space="0" w:color="auto"/>
            <w:right w:val="none" w:sz="0" w:space="0" w:color="auto"/>
          </w:divBdr>
        </w:div>
        <w:div w:id="1616058084">
          <w:marLeft w:val="640"/>
          <w:marRight w:val="0"/>
          <w:marTop w:val="0"/>
          <w:marBottom w:val="0"/>
          <w:divBdr>
            <w:top w:val="none" w:sz="0" w:space="0" w:color="auto"/>
            <w:left w:val="none" w:sz="0" w:space="0" w:color="auto"/>
            <w:bottom w:val="none" w:sz="0" w:space="0" w:color="auto"/>
            <w:right w:val="none" w:sz="0" w:space="0" w:color="auto"/>
          </w:divBdr>
        </w:div>
        <w:div w:id="1664817605">
          <w:marLeft w:val="640"/>
          <w:marRight w:val="0"/>
          <w:marTop w:val="0"/>
          <w:marBottom w:val="0"/>
          <w:divBdr>
            <w:top w:val="none" w:sz="0" w:space="0" w:color="auto"/>
            <w:left w:val="none" w:sz="0" w:space="0" w:color="auto"/>
            <w:bottom w:val="none" w:sz="0" w:space="0" w:color="auto"/>
            <w:right w:val="none" w:sz="0" w:space="0" w:color="auto"/>
          </w:divBdr>
        </w:div>
        <w:div w:id="1685935474">
          <w:marLeft w:val="640"/>
          <w:marRight w:val="0"/>
          <w:marTop w:val="0"/>
          <w:marBottom w:val="0"/>
          <w:divBdr>
            <w:top w:val="none" w:sz="0" w:space="0" w:color="auto"/>
            <w:left w:val="none" w:sz="0" w:space="0" w:color="auto"/>
            <w:bottom w:val="none" w:sz="0" w:space="0" w:color="auto"/>
            <w:right w:val="none" w:sz="0" w:space="0" w:color="auto"/>
          </w:divBdr>
        </w:div>
        <w:div w:id="1690402624">
          <w:marLeft w:val="640"/>
          <w:marRight w:val="0"/>
          <w:marTop w:val="0"/>
          <w:marBottom w:val="0"/>
          <w:divBdr>
            <w:top w:val="none" w:sz="0" w:space="0" w:color="auto"/>
            <w:left w:val="none" w:sz="0" w:space="0" w:color="auto"/>
            <w:bottom w:val="none" w:sz="0" w:space="0" w:color="auto"/>
            <w:right w:val="none" w:sz="0" w:space="0" w:color="auto"/>
          </w:divBdr>
        </w:div>
        <w:div w:id="1731221709">
          <w:marLeft w:val="640"/>
          <w:marRight w:val="0"/>
          <w:marTop w:val="0"/>
          <w:marBottom w:val="0"/>
          <w:divBdr>
            <w:top w:val="none" w:sz="0" w:space="0" w:color="auto"/>
            <w:left w:val="none" w:sz="0" w:space="0" w:color="auto"/>
            <w:bottom w:val="none" w:sz="0" w:space="0" w:color="auto"/>
            <w:right w:val="none" w:sz="0" w:space="0" w:color="auto"/>
          </w:divBdr>
        </w:div>
        <w:div w:id="1733890972">
          <w:marLeft w:val="640"/>
          <w:marRight w:val="0"/>
          <w:marTop w:val="0"/>
          <w:marBottom w:val="0"/>
          <w:divBdr>
            <w:top w:val="none" w:sz="0" w:space="0" w:color="auto"/>
            <w:left w:val="none" w:sz="0" w:space="0" w:color="auto"/>
            <w:bottom w:val="none" w:sz="0" w:space="0" w:color="auto"/>
            <w:right w:val="none" w:sz="0" w:space="0" w:color="auto"/>
          </w:divBdr>
        </w:div>
        <w:div w:id="1784881366">
          <w:marLeft w:val="640"/>
          <w:marRight w:val="0"/>
          <w:marTop w:val="0"/>
          <w:marBottom w:val="0"/>
          <w:divBdr>
            <w:top w:val="none" w:sz="0" w:space="0" w:color="auto"/>
            <w:left w:val="none" w:sz="0" w:space="0" w:color="auto"/>
            <w:bottom w:val="none" w:sz="0" w:space="0" w:color="auto"/>
            <w:right w:val="none" w:sz="0" w:space="0" w:color="auto"/>
          </w:divBdr>
        </w:div>
        <w:div w:id="1803496711">
          <w:marLeft w:val="640"/>
          <w:marRight w:val="0"/>
          <w:marTop w:val="0"/>
          <w:marBottom w:val="0"/>
          <w:divBdr>
            <w:top w:val="none" w:sz="0" w:space="0" w:color="auto"/>
            <w:left w:val="none" w:sz="0" w:space="0" w:color="auto"/>
            <w:bottom w:val="none" w:sz="0" w:space="0" w:color="auto"/>
            <w:right w:val="none" w:sz="0" w:space="0" w:color="auto"/>
          </w:divBdr>
        </w:div>
        <w:div w:id="1840273677">
          <w:marLeft w:val="640"/>
          <w:marRight w:val="0"/>
          <w:marTop w:val="0"/>
          <w:marBottom w:val="0"/>
          <w:divBdr>
            <w:top w:val="none" w:sz="0" w:space="0" w:color="auto"/>
            <w:left w:val="none" w:sz="0" w:space="0" w:color="auto"/>
            <w:bottom w:val="none" w:sz="0" w:space="0" w:color="auto"/>
            <w:right w:val="none" w:sz="0" w:space="0" w:color="auto"/>
          </w:divBdr>
        </w:div>
        <w:div w:id="1851947271">
          <w:marLeft w:val="640"/>
          <w:marRight w:val="0"/>
          <w:marTop w:val="0"/>
          <w:marBottom w:val="0"/>
          <w:divBdr>
            <w:top w:val="none" w:sz="0" w:space="0" w:color="auto"/>
            <w:left w:val="none" w:sz="0" w:space="0" w:color="auto"/>
            <w:bottom w:val="none" w:sz="0" w:space="0" w:color="auto"/>
            <w:right w:val="none" w:sz="0" w:space="0" w:color="auto"/>
          </w:divBdr>
        </w:div>
        <w:div w:id="1879581104">
          <w:marLeft w:val="640"/>
          <w:marRight w:val="0"/>
          <w:marTop w:val="0"/>
          <w:marBottom w:val="0"/>
          <w:divBdr>
            <w:top w:val="none" w:sz="0" w:space="0" w:color="auto"/>
            <w:left w:val="none" w:sz="0" w:space="0" w:color="auto"/>
            <w:bottom w:val="none" w:sz="0" w:space="0" w:color="auto"/>
            <w:right w:val="none" w:sz="0" w:space="0" w:color="auto"/>
          </w:divBdr>
        </w:div>
        <w:div w:id="1882549165">
          <w:marLeft w:val="640"/>
          <w:marRight w:val="0"/>
          <w:marTop w:val="0"/>
          <w:marBottom w:val="0"/>
          <w:divBdr>
            <w:top w:val="none" w:sz="0" w:space="0" w:color="auto"/>
            <w:left w:val="none" w:sz="0" w:space="0" w:color="auto"/>
            <w:bottom w:val="none" w:sz="0" w:space="0" w:color="auto"/>
            <w:right w:val="none" w:sz="0" w:space="0" w:color="auto"/>
          </w:divBdr>
        </w:div>
        <w:div w:id="1943217287">
          <w:marLeft w:val="640"/>
          <w:marRight w:val="0"/>
          <w:marTop w:val="0"/>
          <w:marBottom w:val="0"/>
          <w:divBdr>
            <w:top w:val="none" w:sz="0" w:space="0" w:color="auto"/>
            <w:left w:val="none" w:sz="0" w:space="0" w:color="auto"/>
            <w:bottom w:val="none" w:sz="0" w:space="0" w:color="auto"/>
            <w:right w:val="none" w:sz="0" w:space="0" w:color="auto"/>
          </w:divBdr>
        </w:div>
        <w:div w:id="2021001046">
          <w:marLeft w:val="640"/>
          <w:marRight w:val="0"/>
          <w:marTop w:val="0"/>
          <w:marBottom w:val="0"/>
          <w:divBdr>
            <w:top w:val="none" w:sz="0" w:space="0" w:color="auto"/>
            <w:left w:val="none" w:sz="0" w:space="0" w:color="auto"/>
            <w:bottom w:val="none" w:sz="0" w:space="0" w:color="auto"/>
            <w:right w:val="none" w:sz="0" w:space="0" w:color="auto"/>
          </w:divBdr>
        </w:div>
        <w:div w:id="2056269349">
          <w:marLeft w:val="640"/>
          <w:marRight w:val="0"/>
          <w:marTop w:val="0"/>
          <w:marBottom w:val="0"/>
          <w:divBdr>
            <w:top w:val="none" w:sz="0" w:space="0" w:color="auto"/>
            <w:left w:val="none" w:sz="0" w:space="0" w:color="auto"/>
            <w:bottom w:val="none" w:sz="0" w:space="0" w:color="auto"/>
            <w:right w:val="none" w:sz="0" w:space="0" w:color="auto"/>
          </w:divBdr>
        </w:div>
        <w:div w:id="2074233177">
          <w:marLeft w:val="640"/>
          <w:marRight w:val="0"/>
          <w:marTop w:val="0"/>
          <w:marBottom w:val="0"/>
          <w:divBdr>
            <w:top w:val="none" w:sz="0" w:space="0" w:color="auto"/>
            <w:left w:val="none" w:sz="0" w:space="0" w:color="auto"/>
            <w:bottom w:val="none" w:sz="0" w:space="0" w:color="auto"/>
            <w:right w:val="none" w:sz="0" w:space="0" w:color="auto"/>
          </w:divBdr>
        </w:div>
        <w:div w:id="2074574237">
          <w:marLeft w:val="640"/>
          <w:marRight w:val="0"/>
          <w:marTop w:val="0"/>
          <w:marBottom w:val="0"/>
          <w:divBdr>
            <w:top w:val="none" w:sz="0" w:space="0" w:color="auto"/>
            <w:left w:val="none" w:sz="0" w:space="0" w:color="auto"/>
            <w:bottom w:val="none" w:sz="0" w:space="0" w:color="auto"/>
            <w:right w:val="none" w:sz="0" w:space="0" w:color="auto"/>
          </w:divBdr>
        </w:div>
        <w:div w:id="2075198818">
          <w:marLeft w:val="640"/>
          <w:marRight w:val="0"/>
          <w:marTop w:val="0"/>
          <w:marBottom w:val="0"/>
          <w:divBdr>
            <w:top w:val="none" w:sz="0" w:space="0" w:color="auto"/>
            <w:left w:val="none" w:sz="0" w:space="0" w:color="auto"/>
            <w:bottom w:val="none" w:sz="0" w:space="0" w:color="auto"/>
            <w:right w:val="none" w:sz="0" w:space="0" w:color="auto"/>
          </w:divBdr>
        </w:div>
        <w:div w:id="2092004884">
          <w:marLeft w:val="640"/>
          <w:marRight w:val="0"/>
          <w:marTop w:val="0"/>
          <w:marBottom w:val="0"/>
          <w:divBdr>
            <w:top w:val="none" w:sz="0" w:space="0" w:color="auto"/>
            <w:left w:val="none" w:sz="0" w:space="0" w:color="auto"/>
            <w:bottom w:val="none" w:sz="0" w:space="0" w:color="auto"/>
            <w:right w:val="none" w:sz="0" w:space="0" w:color="auto"/>
          </w:divBdr>
        </w:div>
        <w:div w:id="2107771737">
          <w:marLeft w:val="640"/>
          <w:marRight w:val="0"/>
          <w:marTop w:val="0"/>
          <w:marBottom w:val="0"/>
          <w:divBdr>
            <w:top w:val="none" w:sz="0" w:space="0" w:color="auto"/>
            <w:left w:val="none" w:sz="0" w:space="0" w:color="auto"/>
            <w:bottom w:val="none" w:sz="0" w:space="0" w:color="auto"/>
            <w:right w:val="none" w:sz="0" w:space="0" w:color="auto"/>
          </w:divBdr>
        </w:div>
      </w:divsChild>
    </w:div>
    <w:div w:id="1614626299">
      <w:bodyDiv w:val="1"/>
      <w:marLeft w:val="0"/>
      <w:marRight w:val="0"/>
      <w:marTop w:val="0"/>
      <w:marBottom w:val="0"/>
      <w:divBdr>
        <w:top w:val="none" w:sz="0" w:space="0" w:color="auto"/>
        <w:left w:val="none" w:sz="0" w:space="0" w:color="auto"/>
        <w:bottom w:val="none" w:sz="0" w:space="0" w:color="auto"/>
        <w:right w:val="none" w:sz="0" w:space="0" w:color="auto"/>
      </w:divBdr>
      <w:divsChild>
        <w:div w:id="65762814">
          <w:marLeft w:val="640"/>
          <w:marRight w:val="0"/>
          <w:marTop w:val="0"/>
          <w:marBottom w:val="0"/>
          <w:divBdr>
            <w:top w:val="none" w:sz="0" w:space="0" w:color="auto"/>
            <w:left w:val="none" w:sz="0" w:space="0" w:color="auto"/>
            <w:bottom w:val="none" w:sz="0" w:space="0" w:color="auto"/>
            <w:right w:val="none" w:sz="0" w:space="0" w:color="auto"/>
          </w:divBdr>
        </w:div>
        <w:div w:id="83261636">
          <w:marLeft w:val="640"/>
          <w:marRight w:val="0"/>
          <w:marTop w:val="0"/>
          <w:marBottom w:val="0"/>
          <w:divBdr>
            <w:top w:val="none" w:sz="0" w:space="0" w:color="auto"/>
            <w:left w:val="none" w:sz="0" w:space="0" w:color="auto"/>
            <w:bottom w:val="none" w:sz="0" w:space="0" w:color="auto"/>
            <w:right w:val="none" w:sz="0" w:space="0" w:color="auto"/>
          </w:divBdr>
        </w:div>
        <w:div w:id="92213985">
          <w:marLeft w:val="640"/>
          <w:marRight w:val="0"/>
          <w:marTop w:val="0"/>
          <w:marBottom w:val="0"/>
          <w:divBdr>
            <w:top w:val="none" w:sz="0" w:space="0" w:color="auto"/>
            <w:left w:val="none" w:sz="0" w:space="0" w:color="auto"/>
            <w:bottom w:val="none" w:sz="0" w:space="0" w:color="auto"/>
            <w:right w:val="none" w:sz="0" w:space="0" w:color="auto"/>
          </w:divBdr>
        </w:div>
        <w:div w:id="97873215">
          <w:marLeft w:val="640"/>
          <w:marRight w:val="0"/>
          <w:marTop w:val="0"/>
          <w:marBottom w:val="0"/>
          <w:divBdr>
            <w:top w:val="none" w:sz="0" w:space="0" w:color="auto"/>
            <w:left w:val="none" w:sz="0" w:space="0" w:color="auto"/>
            <w:bottom w:val="none" w:sz="0" w:space="0" w:color="auto"/>
            <w:right w:val="none" w:sz="0" w:space="0" w:color="auto"/>
          </w:divBdr>
        </w:div>
        <w:div w:id="99499409">
          <w:marLeft w:val="640"/>
          <w:marRight w:val="0"/>
          <w:marTop w:val="0"/>
          <w:marBottom w:val="0"/>
          <w:divBdr>
            <w:top w:val="none" w:sz="0" w:space="0" w:color="auto"/>
            <w:left w:val="none" w:sz="0" w:space="0" w:color="auto"/>
            <w:bottom w:val="none" w:sz="0" w:space="0" w:color="auto"/>
            <w:right w:val="none" w:sz="0" w:space="0" w:color="auto"/>
          </w:divBdr>
        </w:div>
        <w:div w:id="107353685">
          <w:marLeft w:val="640"/>
          <w:marRight w:val="0"/>
          <w:marTop w:val="0"/>
          <w:marBottom w:val="0"/>
          <w:divBdr>
            <w:top w:val="none" w:sz="0" w:space="0" w:color="auto"/>
            <w:left w:val="none" w:sz="0" w:space="0" w:color="auto"/>
            <w:bottom w:val="none" w:sz="0" w:space="0" w:color="auto"/>
            <w:right w:val="none" w:sz="0" w:space="0" w:color="auto"/>
          </w:divBdr>
        </w:div>
        <w:div w:id="112139487">
          <w:marLeft w:val="640"/>
          <w:marRight w:val="0"/>
          <w:marTop w:val="0"/>
          <w:marBottom w:val="0"/>
          <w:divBdr>
            <w:top w:val="none" w:sz="0" w:space="0" w:color="auto"/>
            <w:left w:val="none" w:sz="0" w:space="0" w:color="auto"/>
            <w:bottom w:val="none" w:sz="0" w:space="0" w:color="auto"/>
            <w:right w:val="none" w:sz="0" w:space="0" w:color="auto"/>
          </w:divBdr>
        </w:div>
        <w:div w:id="151067553">
          <w:marLeft w:val="640"/>
          <w:marRight w:val="0"/>
          <w:marTop w:val="0"/>
          <w:marBottom w:val="0"/>
          <w:divBdr>
            <w:top w:val="none" w:sz="0" w:space="0" w:color="auto"/>
            <w:left w:val="none" w:sz="0" w:space="0" w:color="auto"/>
            <w:bottom w:val="none" w:sz="0" w:space="0" w:color="auto"/>
            <w:right w:val="none" w:sz="0" w:space="0" w:color="auto"/>
          </w:divBdr>
        </w:div>
        <w:div w:id="158280130">
          <w:marLeft w:val="640"/>
          <w:marRight w:val="0"/>
          <w:marTop w:val="0"/>
          <w:marBottom w:val="0"/>
          <w:divBdr>
            <w:top w:val="none" w:sz="0" w:space="0" w:color="auto"/>
            <w:left w:val="none" w:sz="0" w:space="0" w:color="auto"/>
            <w:bottom w:val="none" w:sz="0" w:space="0" w:color="auto"/>
            <w:right w:val="none" w:sz="0" w:space="0" w:color="auto"/>
          </w:divBdr>
        </w:div>
        <w:div w:id="165171455">
          <w:marLeft w:val="640"/>
          <w:marRight w:val="0"/>
          <w:marTop w:val="0"/>
          <w:marBottom w:val="0"/>
          <w:divBdr>
            <w:top w:val="none" w:sz="0" w:space="0" w:color="auto"/>
            <w:left w:val="none" w:sz="0" w:space="0" w:color="auto"/>
            <w:bottom w:val="none" w:sz="0" w:space="0" w:color="auto"/>
            <w:right w:val="none" w:sz="0" w:space="0" w:color="auto"/>
          </w:divBdr>
        </w:div>
        <w:div w:id="173306472">
          <w:marLeft w:val="640"/>
          <w:marRight w:val="0"/>
          <w:marTop w:val="0"/>
          <w:marBottom w:val="0"/>
          <w:divBdr>
            <w:top w:val="none" w:sz="0" w:space="0" w:color="auto"/>
            <w:left w:val="none" w:sz="0" w:space="0" w:color="auto"/>
            <w:bottom w:val="none" w:sz="0" w:space="0" w:color="auto"/>
            <w:right w:val="none" w:sz="0" w:space="0" w:color="auto"/>
          </w:divBdr>
        </w:div>
        <w:div w:id="191918681">
          <w:marLeft w:val="640"/>
          <w:marRight w:val="0"/>
          <w:marTop w:val="0"/>
          <w:marBottom w:val="0"/>
          <w:divBdr>
            <w:top w:val="none" w:sz="0" w:space="0" w:color="auto"/>
            <w:left w:val="none" w:sz="0" w:space="0" w:color="auto"/>
            <w:bottom w:val="none" w:sz="0" w:space="0" w:color="auto"/>
            <w:right w:val="none" w:sz="0" w:space="0" w:color="auto"/>
          </w:divBdr>
        </w:div>
        <w:div w:id="220403557">
          <w:marLeft w:val="640"/>
          <w:marRight w:val="0"/>
          <w:marTop w:val="0"/>
          <w:marBottom w:val="0"/>
          <w:divBdr>
            <w:top w:val="none" w:sz="0" w:space="0" w:color="auto"/>
            <w:left w:val="none" w:sz="0" w:space="0" w:color="auto"/>
            <w:bottom w:val="none" w:sz="0" w:space="0" w:color="auto"/>
            <w:right w:val="none" w:sz="0" w:space="0" w:color="auto"/>
          </w:divBdr>
        </w:div>
        <w:div w:id="220597903">
          <w:marLeft w:val="640"/>
          <w:marRight w:val="0"/>
          <w:marTop w:val="0"/>
          <w:marBottom w:val="0"/>
          <w:divBdr>
            <w:top w:val="none" w:sz="0" w:space="0" w:color="auto"/>
            <w:left w:val="none" w:sz="0" w:space="0" w:color="auto"/>
            <w:bottom w:val="none" w:sz="0" w:space="0" w:color="auto"/>
            <w:right w:val="none" w:sz="0" w:space="0" w:color="auto"/>
          </w:divBdr>
        </w:div>
        <w:div w:id="244191454">
          <w:marLeft w:val="640"/>
          <w:marRight w:val="0"/>
          <w:marTop w:val="0"/>
          <w:marBottom w:val="0"/>
          <w:divBdr>
            <w:top w:val="none" w:sz="0" w:space="0" w:color="auto"/>
            <w:left w:val="none" w:sz="0" w:space="0" w:color="auto"/>
            <w:bottom w:val="none" w:sz="0" w:space="0" w:color="auto"/>
            <w:right w:val="none" w:sz="0" w:space="0" w:color="auto"/>
          </w:divBdr>
        </w:div>
        <w:div w:id="245840996">
          <w:marLeft w:val="640"/>
          <w:marRight w:val="0"/>
          <w:marTop w:val="0"/>
          <w:marBottom w:val="0"/>
          <w:divBdr>
            <w:top w:val="none" w:sz="0" w:space="0" w:color="auto"/>
            <w:left w:val="none" w:sz="0" w:space="0" w:color="auto"/>
            <w:bottom w:val="none" w:sz="0" w:space="0" w:color="auto"/>
            <w:right w:val="none" w:sz="0" w:space="0" w:color="auto"/>
          </w:divBdr>
        </w:div>
        <w:div w:id="259879172">
          <w:marLeft w:val="640"/>
          <w:marRight w:val="0"/>
          <w:marTop w:val="0"/>
          <w:marBottom w:val="0"/>
          <w:divBdr>
            <w:top w:val="none" w:sz="0" w:space="0" w:color="auto"/>
            <w:left w:val="none" w:sz="0" w:space="0" w:color="auto"/>
            <w:bottom w:val="none" w:sz="0" w:space="0" w:color="auto"/>
            <w:right w:val="none" w:sz="0" w:space="0" w:color="auto"/>
          </w:divBdr>
        </w:div>
        <w:div w:id="260143665">
          <w:marLeft w:val="640"/>
          <w:marRight w:val="0"/>
          <w:marTop w:val="0"/>
          <w:marBottom w:val="0"/>
          <w:divBdr>
            <w:top w:val="none" w:sz="0" w:space="0" w:color="auto"/>
            <w:left w:val="none" w:sz="0" w:space="0" w:color="auto"/>
            <w:bottom w:val="none" w:sz="0" w:space="0" w:color="auto"/>
            <w:right w:val="none" w:sz="0" w:space="0" w:color="auto"/>
          </w:divBdr>
        </w:div>
        <w:div w:id="339235244">
          <w:marLeft w:val="640"/>
          <w:marRight w:val="0"/>
          <w:marTop w:val="0"/>
          <w:marBottom w:val="0"/>
          <w:divBdr>
            <w:top w:val="none" w:sz="0" w:space="0" w:color="auto"/>
            <w:left w:val="none" w:sz="0" w:space="0" w:color="auto"/>
            <w:bottom w:val="none" w:sz="0" w:space="0" w:color="auto"/>
            <w:right w:val="none" w:sz="0" w:space="0" w:color="auto"/>
          </w:divBdr>
        </w:div>
        <w:div w:id="458569073">
          <w:marLeft w:val="640"/>
          <w:marRight w:val="0"/>
          <w:marTop w:val="0"/>
          <w:marBottom w:val="0"/>
          <w:divBdr>
            <w:top w:val="none" w:sz="0" w:space="0" w:color="auto"/>
            <w:left w:val="none" w:sz="0" w:space="0" w:color="auto"/>
            <w:bottom w:val="none" w:sz="0" w:space="0" w:color="auto"/>
            <w:right w:val="none" w:sz="0" w:space="0" w:color="auto"/>
          </w:divBdr>
        </w:div>
        <w:div w:id="487405949">
          <w:marLeft w:val="640"/>
          <w:marRight w:val="0"/>
          <w:marTop w:val="0"/>
          <w:marBottom w:val="0"/>
          <w:divBdr>
            <w:top w:val="none" w:sz="0" w:space="0" w:color="auto"/>
            <w:left w:val="none" w:sz="0" w:space="0" w:color="auto"/>
            <w:bottom w:val="none" w:sz="0" w:space="0" w:color="auto"/>
            <w:right w:val="none" w:sz="0" w:space="0" w:color="auto"/>
          </w:divBdr>
        </w:div>
        <w:div w:id="530456232">
          <w:marLeft w:val="640"/>
          <w:marRight w:val="0"/>
          <w:marTop w:val="0"/>
          <w:marBottom w:val="0"/>
          <w:divBdr>
            <w:top w:val="none" w:sz="0" w:space="0" w:color="auto"/>
            <w:left w:val="none" w:sz="0" w:space="0" w:color="auto"/>
            <w:bottom w:val="none" w:sz="0" w:space="0" w:color="auto"/>
            <w:right w:val="none" w:sz="0" w:space="0" w:color="auto"/>
          </w:divBdr>
        </w:div>
        <w:div w:id="607926392">
          <w:marLeft w:val="640"/>
          <w:marRight w:val="0"/>
          <w:marTop w:val="0"/>
          <w:marBottom w:val="0"/>
          <w:divBdr>
            <w:top w:val="none" w:sz="0" w:space="0" w:color="auto"/>
            <w:left w:val="none" w:sz="0" w:space="0" w:color="auto"/>
            <w:bottom w:val="none" w:sz="0" w:space="0" w:color="auto"/>
            <w:right w:val="none" w:sz="0" w:space="0" w:color="auto"/>
          </w:divBdr>
        </w:div>
        <w:div w:id="620502043">
          <w:marLeft w:val="640"/>
          <w:marRight w:val="0"/>
          <w:marTop w:val="0"/>
          <w:marBottom w:val="0"/>
          <w:divBdr>
            <w:top w:val="none" w:sz="0" w:space="0" w:color="auto"/>
            <w:left w:val="none" w:sz="0" w:space="0" w:color="auto"/>
            <w:bottom w:val="none" w:sz="0" w:space="0" w:color="auto"/>
            <w:right w:val="none" w:sz="0" w:space="0" w:color="auto"/>
          </w:divBdr>
        </w:div>
        <w:div w:id="662470446">
          <w:marLeft w:val="640"/>
          <w:marRight w:val="0"/>
          <w:marTop w:val="0"/>
          <w:marBottom w:val="0"/>
          <w:divBdr>
            <w:top w:val="none" w:sz="0" w:space="0" w:color="auto"/>
            <w:left w:val="none" w:sz="0" w:space="0" w:color="auto"/>
            <w:bottom w:val="none" w:sz="0" w:space="0" w:color="auto"/>
            <w:right w:val="none" w:sz="0" w:space="0" w:color="auto"/>
          </w:divBdr>
        </w:div>
        <w:div w:id="694117375">
          <w:marLeft w:val="640"/>
          <w:marRight w:val="0"/>
          <w:marTop w:val="0"/>
          <w:marBottom w:val="0"/>
          <w:divBdr>
            <w:top w:val="none" w:sz="0" w:space="0" w:color="auto"/>
            <w:left w:val="none" w:sz="0" w:space="0" w:color="auto"/>
            <w:bottom w:val="none" w:sz="0" w:space="0" w:color="auto"/>
            <w:right w:val="none" w:sz="0" w:space="0" w:color="auto"/>
          </w:divBdr>
        </w:div>
        <w:div w:id="746611148">
          <w:marLeft w:val="640"/>
          <w:marRight w:val="0"/>
          <w:marTop w:val="0"/>
          <w:marBottom w:val="0"/>
          <w:divBdr>
            <w:top w:val="none" w:sz="0" w:space="0" w:color="auto"/>
            <w:left w:val="none" w:sz="0" w:space="0" w:color="auto"/>
            <w:bottom w:val="none" w:sz="0" w:space="0" w:color="auto"/>
            <w:right w:val="none" w:sz="0" w:space="0" w:color="auto"/>
          </w:divBdr>
        </w:div>
        <w:div w:id="748116556">
          <w:marLeft w:val="640"/>
          <w:marRight w:val="0"/>
          <w:marTop w:val="0"/>
          <w:marBottom w:val="0"/>
          <w:divBdr>
            <w:top w:val="none" w:sz="0" w:space="0" w:color="auto"/>
            <w:left w:val="none" w:sz="0" w:space="0" w:color="auto"/>
            <w:bottom w:val="none" w:sz="0" w:space="0" w:color="auto"/>
            <w:right w:val="none" w:sz="0" w:space="0" w:color="auto"/>
          </w:divBdr>
        </w:div>
        <w:div w:id="759984554">
          <w:marLeft w:val="640"/>
          <w:marRight w:val="0"/>
          <w:marTop w:val="0"/>
          <w:marBottom w:val="0"/>
          <w:divBdr>
            <w:top w:val="none" w:sz="0" w:space="0" w:color="auto"/>
            <w:left w:val="none" w:sz="0" w:space="0" w:color="auto"/>
            <w:bottom w:val="none" w:sz="0" w:space="0" w:color="auto"/>
            <w:right w:val="none" w:sz="0" w:space="0" w:color="auto"/>
          </w:divBdr>
        </w:div>
        <w:div w:id="791439664">
          <w:marLeft w:val="640"/>
          <w:marRight w:val="0"/>
          <w:marTop w:val="0"/>
          <w:marBottom w:val="0"/>
          <w:divBdr>
            <w:top w:val="none" w:sz="0" w:space="0" w:color="auto"/>
            <w:left w:val="none" w:sz="0" w:space="0" w:color="auto"/>
            <w:bottom w:val="none" w:sz="0" w:space="0" w:color="auto"/>
            <w:right w:val="none" w:sz="0" w:space="0" w:color="auto"/>
          </w:divBdr>
        </w:div>
        <w:div w:id="792409861">
          <w:marLeft w:val="640"/>
          <w:marRight w:val="0"/>
          <w:marTop w:val="0"/>
          <w:marBottom w:val="0"/>
          <w:divBdr>
            <w:top w:val="none" w:sz="0" w:space="0" w:color="auto"/>
            <w:left w:val="none" w:sz="0" w:space="0" w:color="auto"/>
            <w:bottom w:val="none" w:sz="0" w:space="0" w:color="auto"/>
            <w:right w:val="none" w:sz="0" w:space="0" w:color="auto"/>
          </w:divBdr>
        </w:div>
        <w:div w:id="804661592">
          <w:marLeft w:val="640"/>
          <w:marRight w:val="0"/>
          <w:marTop w:val="0"/>
          <w:marBottom w:val="0"/>
          <w:divBdr>
            <w:top w:val="none" w:sz="0" w:space="0" w:color="auto"/>
            <w:left w:val="none" w:sz="0" w:space="0" w:color="auto"/>
            <w:bottom w:val="none" w:sz="0" w:space="0" w:color="auto"/>
            <w:right w:val="none" w:sz="0" w:space="0" w:color="auto"/>
          </w:divBdr>
        </w:div>
        <w:div w:id="810951012">
          <w:marLeft w:val="640"/>
          <w:marRight w:val="0"/>
          <w:marTop w:val="0"/>
          <w:marBottom w:val="0"/>
          <w:divBdr>
            <w:top w:val="none" w:sz="0" w:space="0" w:color="auto"/>
            <w:left w:val="none" w:sz="0" w:space="0" w:color="auto"/>
            <w:bottom w:val="none" w:sz="0" w:space="0" w:color="auto"/>
            <w:right w:val="none" w:sz="0" w:space="0" w:color="auto"/>
          </w:divBdr>
        </w:div>
        <w:div w:id="836728885">
          <w:marLeft w:val="640"/>
          <w:marRight w:val="0"/>
          <w:marTop w:val="0"/>
          <w:marBottom w:val="0"/>
          <w:divBdr>
            <w:top w:val="none" w:sz="0" w:space="0" w:color="auto"/>
            <w:left w:val="none" w:sz="0" w:space="0" w:color="auto"/>
            <w:bottom w:val="none" w:sz="0" w:space="0" w:color="auto"/>
            <w:right w:val="none" w:sz="0" w:space="0" w:color="auto"/>
          </w:divBdr>
        </w:div>
        <w:div w:id="866067538">
          <w:marLeft w:val="640"/>
          <w:marRight w:val="0"/>
          <w:marTop w:val="0"/>
          <w:marBottom w:val="0"/>
          <w:divBdr>
            <w:top w:val="none" w:sz="0" w:space="0" w:color="auto"/>
            <w:left w:val="none" w:sz="0" w:space="0" w:color="auto"/>
            <w:bottom w:val="none" w:sz="0" w:space="0" w:color="auto"/>
            <w:right w:val="none" w:sz="0" w:space="0" w:color="auto"/>
          </w:divBdr>
        </w:div>
        <w:div w:id="871041701">
          <w:marLeft w:val="640"/>
          <w:marRight w:val="0"/>
          <w:marTop w:val="0"/>
          <w:marBottom w:val="0"/>
          <w:divBdr>
            <w:top w:val="none" w:sz="0" w:space="0" w:color="auto"/>
            <w:left w:val="none" w:sz="0" w:space="0" w:color="auto"/>
            <w:bottom w:val="none" w:sz="0" w:space="0" w:color="auto"/>
            <w:right w:val="none" w:sz="0" w:space="0" w:color="auto"/>
          </w:divBdr>
        </w:div>
        <w:div w:id="928277109">
          <w:marLeft w:val="640"/>
          <w:marRight w:val="0"/>
          <w:marTop w:val="0"/>
          <w:marBottom w:val="0"/>
          <w:divBdr>
            <w:top w:val="none" w:sz="0" w:space="0" w:color="auto"/>
            <w:left w:val="none" w:sz="0" w:space="0" w:color="auto"/>
            <w:bottom w:val="none" w:sz="0" w:space="0" w:color="auto"/>
            <w:right w:val="none" w:sz="0" w:space="0" w:color="auto"/>
          </w:divBdr>
        </w:div>
        <w:div w:id="946077986">
          <w:marLeft w:val="640"/>
          <w:marRight w:val="0"/>
          <w:marTop w:val="0"/>
          <w:marBottom w:val="0"/>
          <w:divBdr>
            <w:top w:val="none" w:sz="0" w:space="0" w:color="auto"/>
            <w:left w:val="none" w:sz="0" w:space="0" w:color="auto"/>
            <w:bottom w:val="none" w:sz="0" w:space="0" w:color="auto"/>
            <w:right w:val="none" w:sz="0" w:space="0" w:color="auto"/>
          </w:divBdr>
        </w:div>
        <w:div w:id="950359950">
          <w:marLeft w:val="640"/>
          <w:marRight w:val="0"/>
          <w:marTop w:val="0"/>
          <w:marBottom w:val="0"/>
          <w:divBdr>
            <w:top w:val="none" w:sz="0" w:space="0" w:color="auto"/>
            <w:left w:val="none" w:sz="0" w:space="0" w:color="auto"/>
            <w:bottom w:val="none" w:sz="0" w:space="0" w:color="auto"/>
            <w:right w:val="none" w:sz="0" w:space="0" w:color="auto"/>
          </w:divBdr>
        </w:div>
        <w:div w:id="974140902">
          <w:marLeft w:val="640"/>
          <w:marRight w:val="0"/>
          <w:marTop w:val="0"/>
          <w:marBottom w:val="0"/>
          <w:divBdr>
            <w:top w:val="none" w:sz="0" w:space="0" w:color="auto"/>
            <w:left w:val="none" w:sz="0" w:space="0" w:color="auto"/>
            <w:bottom w:val="none" w:sz="0" w:space="0" w:color="auto"/>
            <w:right w:val="none" w:sz="0" w:space="0" w:color="auto"/>
          </w:divBdr>
        </w:div>
        <w:div w:id="995112312">
          <w:marLeft w:val="640"/>
          <w:marRight w:val="0"/>
          <w:marTop w:val="0"/>
          <w:marBottom w:val="0"/>
          <w:divBdr>
            <w:top w:val="none" w:sz="0" w:space="0" w:color="auto"/>
            <w:left w:val="none" w:sz="0" w:space="0" w:color="auto"/>
            <w:bottom w:val="none" w:sz="0" w:space="0" w:color="auto"/>
            <w:right w:val="none" w:sz="0" w:space="0" w:color="auto"/>
          </w:divBdr>
        </w:div>
        <w:div w:id="1002585499">
          <w:marLeft w:val="640"/>
          <w:marRight w:val="0"/>
          <w:marTop w:val="0"/>
          <w:marBottom w:val="0"/>
          <w:divBdr>
            <w:top w:val="none" w:sz="0" w:space="0" w:color="auto"/>
            <w:left w:val="none" w:sz="0" w:space="0" w:color="auto"/>
            <w:bottom w:val="none" w:sz="0" w:space="0" w:color="auto"/>
            <w:right w:val="none" w:sz="0" w:space="0" w:color="auto"/>
          </w:divBdr>
        </w:div>
        <w:div w:id="1031496936">
          <w:marLeft w:val="640"/>
          <w:marRight w:val="0"/>
          <w:marTop w:val="0"/>
          <w:marBottom w:val="0"/>
          <w:divBdr>
            <w:top w:val="none" w:sz="0" w:space="0" w:color="auto"/>
            <w:left w:val="none" w:sz="0" w:space="0" w:color="auto"/>
            <w:bottom w:val="none" w:sz="0" w:space="0" w:color="auto"/>
            <w:right w:val="none" w:sz="0" w:space="0" w:color="auto"/>
          </w:divBdr>
        </w:div>
        <w:div w:id="1067918585">
          <w:marLeft w:val="640"/>
          <w:marRight w:val="0"/>
          <w:marTop w:val="0"/>
          <w:marBottom w:val="0"/>
          <w:divBdr>
            <w:top w:val="none" w:sz="0" w:space="0" w:color="auto"/>
            <w:left w:val="none" w:sz="0" w:space="0" w:color="auto"/>
            <w:bottom w:val="none" w:sz="0" w:space="0" w:color="auto"/>
            <w:right w:val="none" w:sz="0" w:space="0" w:color="auto"/>
          </w:divBdr>
        </w:div>
        <w:div w:id="1112356304">
          <w:marLeft w:val="640"/>
          <w:marRight w:val="0"/>
          <w:marTop w:val="0"/>
          <w:marBottom w:val="0"/>
          <w:divBdr>
            <w:top w:val="none" w:sz="0" w:space="0" w:color="auto"/>
            <w:left w:val="none" w:sz="0" w:space="0" w:color="auto"/>
            <w:bottom w:val="none" w:sz="0" w:space="0" w:color="auto"/>
            <w:right w:val="none" w:sz="0" w:space="0" w:color="auto"/>
          </w:divBdr>
        </w:div>
        <w:div w:id="1124227046">
          <w:marLeft w:val="640"/>
          <w:marRight w:val="0"/>
          <w:marTop w:val="0"/>
          <w:marBottom w:val="0"/>
          <w:divBdr>
            <w:top w:val="none" w:sz="0" w:space="0" w:color="auto"/>
            <w:left w:val="none" w:sz="0" w:space="0" w:color="auto"/>
            <w:bottom w:val="none" w:sz="0" w:space="0" w:color="auto"/>
            <w:right w:val="none" w:sz="0" w:space="0" w:color="auto"/>
          </w:divBdr>
        </w:div>
        <w:div w:id="1126050637">
          <w:marLeft w:val="640"/>
          <w:marRight w:val="0"/>
          <w:marTop w:val="0"/>
          <w:marBottom w:val="0"/>
          <w:divBdr>
            <w:top w:val="none" w:sz="0" w:space="0" w:color="auto"/>
            <w:left w:val="none" w:sz="0" w:space="0" w:color="auto"/>
            <w:bottom w:val="none" w:sz="0" w:space="0" w:color="auto"/>
            <w:right w:val="none" w:sz="0" w:space="0" w:color="auto"/>
          </w:divBdr>
        </w:div>
        <w:div w:id="1148203181">
          <w:marLeft w:val="640"/>
          <w:marRight w:val="0"/>
          <w:marTop w:val="0"/>
          <w:marBottom w:val="0"/>
          <w:divBdr>
            <w:top w:val="none" w:sz="0" w:space="0" w:color="auto"/>
            <w:left w:val="none" w:sz="0" w:space="0" w:color="auto"/>
            <w:bottom w:val="none" w:sz="0" w:space="0" w:color="auto"/>
            <w:right w:val="none" w:sz="0" w:space="0" w:color="auto"/>
          </w:divBdr>
        </w:div>
        <w:div w:id="1168598427">
          <w:marLeft w:val="640"/>
          <w:marRight w:val="0"/>
          <w:marTop w:val="0"/>
          <w:marBottom w:val="0"/>
          <w:divBdr>
            <w:top w:val="none" w:sz="0" w:space="0" w:color="auto"/>
            <w:left w:val="none" w:sz="0" w:space="0" w:color="auto"/>
            <w:bottom w:val="none" w:sz="0" w:space="0" w:color="auto"/>
            <w:right w:val="none" w:sz="0" w:space="0" w:color="auto"/>
          </w:divBdr>
        </w:div>
        <w:div w:id="1192374102">
          <w:marLeft w:val="640"/>
          <w:marRight w:val="0"/>
          <w:marTop w:val="0"/>
          <w:marBottom w:val="0"/>
          <w:divBdr>
            <w:top w:val="none" w:sz="0" w:space="0" w:color="auto"/>
            <w:left w:val="none" w:sz="0" w:space="0" w:color="auto"/>
            <w:bottom w:val="none" w:sz="0" w:space="0" w:color="auto"/>
            <w:right w:val="none" w:sz="0" w:space="0" w:color="auto"/>
          </w:divBdr>
        </w:div>
        <w:div w:id="1220823015">
          <w:marLeft w:val="640"/>
          <w:marRight w:val="0"/>
          <w:marTop w:val="0"/>
          <w:marBottom w:val="0"/>
          <w:divBdr>
            <w:top w:val="none" w:sz="0" w:space="0" w:color="auto"/>
            <w:left w:val="none" w:sz="0" w:space="0" w:color="auto"/>
            <w:bottom w:val="none" w:sz="0" w:space="0" w:color="auto"/>
            <w:right w:val="none" w:sz="0" w:space="0" w:color="auto"/>
          </w:divBdr>
        </w:div>
        <w:div w:id="1227959313">
          <w:marLeft w:val="640"/>
          <w:marRight w:val="0"/>
          <w:marTop w:val="0"/>
          <w:marBottom w:val="0"/>
          <w:divBdr>
            <w:top w:val="none" w:sz="0" w:space="0" w:color="auto"/>
            <w:left w:val="none" w:sz="0" w:space="0" w:color="auto"/>
            <w:bottom w:val="none" w:sz="0" w:space="0" w:color="auto"/>
            <w:right w:val="none" w:sz="0" w:space="0" w:color="auto"/>
          </w:divBdr>
        </w:div>
        <w:div w:id="1238200190">
          <w:marLeft w:val="640"/>
          <w:marRight w:val="0"/>
          <w:marTop w:val="0"/>
          <w:marBottom w:val="0"/>
          <w:divBdr>
            <w:top w:val="none" w:sz="0" w:space="0" w:color="auto"/>
            <w:left w:val="none" w:sz="0" w:space="0" w:color="auto"/>
            <w:bottom w:val="none" w:sz="0" w:space="0" w:color="auto"/>
            <w:right w:val="none" w:sz="0" w:space="0" w:color="auto"/>
          </w:divBdr>
        </w:div>
        <w:div w:id="1258488537">
          <w:marLeft w:val="640"/>
          <w:marRight w:val="0"/>
          <w:marTop w:val="0"/>
          <w:marBottom w:val="0"/>
          <w:divBdr>
            <w:top w:val="none" w:sz="0" w:space="0" w:color="auto"/>
            <w:left w:val="none" w:sz="0" w:space="0" w:color="auto"/>
            <w:bottom w:val="none" w:sz="0" w:space="0" w:color="auto"/>
            <w:right w:val="none" w:sz="0" w:space="0" w:color="auto"/>
          </w:divBdr>
        </w:div>
        <w:div w:id="1278564598">
          <w:marLeft w:val="640"/>
          <w:marRight w:val="0"/>
          <w:marTop w:val="0"/>
          <w:marBottom w:val="0"/>
          <w:divBdr>
            <w:top w:val="none" w:sz="0" w:space="0" w:color="auto"/>
            <w:left w:val="none" w:sz="0" w:space="0" w:color="auto"/>
            <w:bottom w:val="none" w:sz="0" w:space="0" w:color="auto"/>
            <w:right w:val="none" w:sz="0" w:space="0" w:color="auto"/>
          </w:divBdr>
        </w:div>
        <w:div w:id="1314027358">
          <w:marLeft w:val="640"/>
          <w:marRight w:val="0"/>
          <w:marTop w:val="0"/>
          <w:marBottom w:val="0"/>
          <w:divBdr>
            <w:top w:val="none" w:sz="0" w:space="0" w:color="auto"/>
            <w:left w:val="none" w:sz="0" w:space="0" w:color="auto"/>
            <w:bottom w:val="none" w:sz="0" w:space="0" w:color="auto"/>
            <w:right w:val="none" w:sz="0" w:space="0" w:color="auto"/>
          </w:divBdr>
        </w:div>
        <w:div w:id="1330448983">
          <w:marLeft w:val="640"/>
          <w:marRight w:val="0"/>
          <w:marTop w:val="0"/>
          <w:marBottom w:val="0"/>
          <w:divBdr>
            <w:top w:val="none" w:sz="0" w:space="0" w:color="auto"/>
            <w:left w:val="none" w:sz="0" w:space="0" w:color="auto"/>
            <w:bottom w:val="none" w:sz="0" w:space="0" w:color="auto"/>
            <w:right w:val="none" w:sz="0" w:space="0" w:color="auto"/>
          </w:divBdr>
        </w:div>
        <w:div w:id="1337683792">
          <w:marLeft w:val="640"/>
          <w:marRight w:val="0"/>
          <w:marTop w:val="0"/>
          <w:marBottom w:val="0"/>
          <w:divBdr>
            <w:top w:val="none" w:sz="0" w:space="0" w:color="auto"/>
            <w:left w:val="none" w:sz="0" w:space="0" w:color="auto"/>
            <w:bottom w:val="none" w:sz="0" w:space="0" w:color="auto"/>
            <w:right w:val="none" w:sz="0" w:space="0" w:color="auto"/>
          </w:divBdr>
        </w:div>
        <w:div w:id="1341201145">
          <w:marLeft w:val="640"/>
          <w:marRight w:val="0"/>
          <w:marTop w:val="0"/>
          <w:marBottom w:val="0"/>
          <w:divBdr>
            <w:top w:val="none" w:sz="0" w:space="0" w:color="auto"/>
            <w:left w:val="none" w:sz="0" w:space="0" w:color="auto"/>
            <w:bottom w:val="none" w:sz="0" w:space="0" w:color="auto"/>
            <w:right w:val="none" w:sz="0" w:space="0" w:color="auto"/>
          </w:divBdr>
        </w:div>
        <w:div w:id="1342197190">
          <w:marLeft w:val="640"/>
          <w:marRight w:val="0"/>
          <w:marTop w:val="0"/>
          <w:marBottom w:val="0"/>
          <w:divBdr>
            <w:top w:val="none" w:sz="0" w:space="0" w:color="auto"/>
            <w:left w:val="none" w:sz="0" w:space="0" w:color="auto"/>
            <w:bottom w:val="none" w:sz="0" w:space="0" w:color="auto"/>
            <w:right w:val="none" w:sz="0" w:space="0" w:color="auto"/>
          </w:divBdr>
        </w:div>
        <w:div w:id="1357929641">
          <w:marLeft w:val="640"/>
          <w:marRight w:val="0"/>
          <w:marTop w:val="0"/>
          <w:marBottom w:val="0"/>
          <w:divBdr>
            <w:top w:val="none" w:sz="0" w:space="0" w:color="auto"/>
            <w:left w:val="none" w:sz="0" w:space="0" w:color="auto"/>
            <w:bottom w:val="none" w:sz="0" w:space="0" w:color="auto"/>
            <w:right w:val="none" w:sz="0" w:space="0" w:color="auto"/>
          </w:divBdr>
        </w:div>
        <w:div w:id="1368411574">
          <w:marLeft w:val="640"/>
          <w:marRight w:val="0"/>
          <w:marTop w:val="0"/>
          <w:marBottom w:val="0"/>
          <w:divBdr>
            <w:top w:val="none" w:sz="0" w:space="0" w:color="auto"/>
            <w:left w:val="none" w:sz="0" w:space="0" w:color="auto"/>
            <w:bottom w:val="none" w:sz="0" w:space="0" w:color="auto"/>
            <w:right w:val="none" w:sz="0" w:space="0" w:color="auto"/>
          </w:divBdr>
        </w:div>
        <w:div w:id="1389719492">
          <w:marLeft w:val="640"/>
          <w:marRight w:val="0"/>
          <w:marTop w:val="0"/>
          <w:marBottom w:val="0"/>
          <w:divBdr>
            <w:top w:val="none" w:sz="0" w:space="0" w:color="auto"/>
            <w:left w:val="none" w:sz="0" w:space="0" w:color="auto"/>
            <w:bottom w:val="none" w:sz="0" w:space="0" w:color="auto"/>
            <w:right w:val="none" w:sz="0" w:space="0" w:color="auto"/>
          </w:divBdr>
        </w:div>
        <w:div w:id="1459447344">
          <w:marLeft w:val="640"/>
          <w:marRight w:val="0"/>
          <w:marTop w:val="0"/>
          <w:marBottom w:val="0"/>
          <w:divBdr>
            <w:top w:val="none" w:sz="0" w:space="0" w:color="auto"/>
            <w:left w:val="none" w:sz="0" w:space="0" w:color="auto"/>
            <w:bottom w:val="none" w:sz="0" w:space="0" w:color="auto"/>
            <w:right w:val="none" w:sz="0" w:space="0" w:color="auto"/>
          </w:divBdr>
        </w:div>
        <w:div w:id="1486050487">
          <w:marLeft w:val="640"/>
          <w:marRight w:val="0"/>
          <w:marTop w:val="0"/>
          <w:marBottom w:val="0"/>
          <w:divBdr>
            <w:top w:val="none" w:sz="0" w:space="0" w:color="auto"/>
            <w:left w:val="none" w:sz="0" w:space="0" w:color="auto"/>
            <w:bottom w:val="none" w:sz="0" w:space="0" w:color="auto"/>
            <w:right w:val="none" w:sz="0" w:space="0" w:color="auto"/>
          </w:divBdr>
        </w:div>
        <w:div w:id="1489399918">
          <w:marLeft w:val="640"/>
          <w:marRight w:val="0"/>
          <w:marTop w:val="0"/>
          <w:marBottom w:val="0"/>
          <w:divBdr>
            <w:top w:val="none" w:sz="0" w:space="0" w:color="auto"/>
            <w:left w:val="none" w:sz="0" w:space="0" w:color="auto"/>
            <w:bottom w:val="none" w:sz="0" w:space="0" w:color="auto"/>
            <w:right w:val="none" w:sz="0" w:space="0" w:color="auto"/>
          </w:divBdr>
        </w:div>
        <w:div w:id="1496219636">
          <w:marLeft w:val="640"/>
          <w:marRight w:val="0"/>
          <w:marTop w:val="0"/>
          <w:marBottom w:val="0"/>
          <w:divBdr>
            <w:top w:val="none" w:sz="0" w:space="0" w:color="auto"/>
            <w:left w:val="none" w:sz="0" w:space="0" w:color="auto"/>
            <w:bottom w:val="none" w:sz="0" w:space="0" w:color="auto"/>
            <w:right w:val="none" w:sz="0" w:space="0" w:color="auto"/>
          </w:divBdr>
        </w:div>
        <w:div w:id="1496340073">
          <w:marLeft w:val="640"/>
          <w:marRight w:val="0"/>
          <w:marTop w:val="0"/>
          <w:marBottom w:val="0"/>
          <w:divBdr>
            <w:top w:val="none" w:sz="0" w:space="0" w:color="auto"/>
            <w:left w:val="none" w:sz="0" w:space="0" w:color="auto"/>
            <w:bottom w:val="none" w:sz="0" w:space="0" w:color="auto"/>
            <w:right w:val="none" w:sz="0" w:space="0" w:color="auto"/>
          </w:divBdr>
        </w:div>
        <w:div w:id="1499156559">
          <w:marLeft w:val="640"/>
          <w:marRight w:val="0"/>
          <w:marTop w:val="0"/>
          <w:marBottom w:val="0"/>
          <w:divBdr>
            <w:top w:val="none" w:sz="0" w:space="0" w:color="auto"/>
            <w:left w:val="none" w:sz="0" w:space="0" w:color="auto"/>
            <w:bottom w:val="none" w:sz="0" w:space="0" w:color="auto"/>
            <w:right w:val="none" w:sz="0" w:space="0" w:color="auto"/>
          </w:divBdr>
        </w:div>
        <w:div w:id="1511871594">
          <w:marLeft w:val="640"/>
          <w:marRight w:val="0"/>
          <w:marTop w:val="0"/>
          <w:marBottom w:val="0"/>
          <w:divBdr>
            <w:top w:val="none" w:sz="0" w:space="0" w:color="auto"/>
            <w:left w:val="none" w:sz="0" w:space="0" w:color="auto"/>
            <w:bottom w:val="none" w:sz="0" w:space="0" w:color="auto"/>
            <w:right w:val="none" w:sz="0" w:space="0" w:color="auto"/>
          </w:divBdr>
        </w:div>
        <w:div w:id="1516260346">
          <w:marLeft w:val="640"/>
          <w:marRight w:val="0"/>
          <w:marTop w:val="0"/>
          <w:marBottom w:val="0"/>
          <w:divBdr>
            <w:top w:val="none" w:sz="0" w:space="0" w:color="auto"/>
            <w:left w:val="none" w:sz="0" w:space="0" w:color="auto"/>
            <w:bottom w:val="none" w:sz="0" w:space="0" w:color="auto"/>
            <w:right w:val="none" w:sz="0" w:space="0" w:color="auto"/>
          </w:divBdr>
        </w:div>
        <w:div w:id="1548956253">
          <w:marLeft w:val="640"/>
          <w:marRight w:val="0"/>
          <w:marTop w:val="0"/>
          <w:marBottom w:val="0"/>
          <w:divBdr>
            <w:top w:val="none" w:sz="0" w:space="0" w:color="auto"/>
            <w:left w:val="none" w:sz="0" w:space="0" w:color="auto"/>
            <w:bottom w:val="none" w:sz="0" w:space="0" w:color="auto"/>
            <w:right w:val="none" w:sz="0" w:space="0" w:color="auto"/>
          </w:divBdr>
        </w:div>
        <w:div w:id="1557467142">
          <w:marLeft w:val="640"/>
          <w:marRight w:val="0"/>
          <w:marTop w:val="0"/>
          <w:marBottom w:val="0"/>
          <w:divBdr>
            <w:top w:val="none" w:sz="0" w:space="0" w:color="auto"/>
            <w:left w:val="none" w:sz="0" w:space="0" w:color="auto"/>
            <w:bottom w:val="none" w:sz="0" w:space="0" w:color="auto"/>
            <w:right w:val="none" w:sz="0" w:space="0" w:color="auto"/>
          </w:divBdr>
        </w:div>
        <w:div w:id="1590894446">
          <w:marLeft w:val="640"/>
          <w:marRight w:val="0"/>
          <w:marTop w:val="0"/>
          <w:marBottom w:val="0"/>
          <w:divBdr>
            <w:top w:val="none" w:sz="0" w:space="0" w:color="auto"/>
            <w:left w:val="none" w:sz="0" w:space="0" w:color="auto"/>
            <w:bottom w:val="none" w:sz="0" w:space="0" w:color="auto"/>
            <w:right w:val="none" w:sz="0" w:space="0" w:color="auto"/>
          </w:divBdr>
        </w:div>
        <w:div w:id="1602645041">
          <w:marLeft w:val="640"/>
          <w:marRight w:val="0"/>
          <w:marTop w:val="0"/>
          <w:marBottom w:val="0"/>
          <w:divBdr>
            <w:top w:val="none" w:sz="0" w:space="0" w:color="auto"/>
            <w:left w:val="none" w:sz="0" w:space="0" w:color="auto"/>
            <w:bottom w:val="none" w:sz="0" w:space="0" w:color="auto"/>
            <w:right w:val="none" w:sz="0" w:space="0" w:color="auto"/>
          </w:divBdr>
        </w:div>
        <w:div w:id="1608124426">
          <w:marLeft w:val="640"/>
          <w:marRight w:val="0"/>
          <w:marTop w:val="0"/>
          <w:marBottom w:val="0"/>
          <w:divBdr>
            <w:top w:val="none" w:sz="0" w:space="0" w:color="auto"/>
            <w:left w:val="none" w:sz="0" w:space="0" w:color="auto"/>
            <w:bottom w:val="none" w:sz="0" w:space="0" w:color="auto"/>
            <w:right w:val="none" w:sz="0" w:space="0" w:color="auto"/>
          </w:divBdr>
        </w:div>
        <w:div w:id="1612972999">
          <w:marLeft w:val="640"/>
          <w:marRight w:val="0"/>
          <w:marTop w:val="0"/>
          <w:marBottom w:val="0"/>
          <w:divBdr>
            <w:top w:val="none" w:sz="0" w:space="0" w:color="auto"/>
            <w:left w:val="none" w:sz="0" w:space="0" w:color="auto"/>
            <w:bottom w:val="none" w:sz="0" w:space="0" w:color="auto"/>
            <w:right w:val="none" w:sz="0" w:space="0" w:color="auto"/>
          </w:divBdr>
        </w:div>
        <w:div w:id="1618221327">
          <w:marLeft w:val="640"/>
          <w:marRight w:val="0"/>
          <w:marTop w:val="0"/>
          <w:marBottom w:val="0"/>
          <w:divBdr>
            <w:top w:val="none" w:sz="0" w:space="0" w:color="auto"/>
            <w:left w:val="none" w:sz="0" w:space="0" w:color="auto"/>
            <w:bottom w:val="none" w:sz="0" w:space="0" w:color="auto"/>
            <w:right w:val="none" w:sz="0" w:space="0" w:color="auto"/>
          </w:divBdr>
        </w:div>
        <w:div w:id="1622883238">
          <w:marLeft w:val="640"/>
          <w:marRight w:val="0"/>
          <w:marTop w:val="0"/>
          <w:marBottom w:val="0"/>
          <w:divBdr>
            <w:top w:val="none" w:sz="0" w:space="0" w:color="auto"/>
            <w:left w:val="none" w:sz="0" w:space="0" w:color="auto"/>
            <w:bottom w:val="none" w:sz="0" w:space="0" w:color="auto"/>
            <w:right w:val="none" w:sz="0" w:space="0" w:color="auto"/>
          </w:divBdr>
        </w:div>
        <w:div w:id="1639677650">
          <w:marLeft w:val="640"/>
          <w:marRight w:val="0"/>
          <w:marTop w:val="0"/>
          <w:marBottom w:val="0"/>
          <w:divBdr>
            <w:top w:val="none" w:sz="0" w:space="0" w:color="auto"/>
            <w:left w:val="none" w:sz="0" w:space="0" w:color="auto"/>
            <w:bottom w:val="none" w:sz="0" w:space="0" w:color="auto"/>
            <w:right w:val="none" w:sz="0" w:space="0" w:color="auto"/>
          </w:divBdr>
        </w:div>
        <w:div w:id="1700009311">
          <w:marLeft w:val="640"/>
          <w:marRight w:val="0"/>
          <w:marTop w:val="0"/>
          <w:marBottom w:val="0"/>
          <w:divBdr>
            <w:top w:val="none" w:sz="0" w:space="0" w:color="auto"/>
            <w:left w:val="none" w:sz="0" w:space="0" w:color="auto"/>
            <w:bottom w:val="none" w:sz="0" w:space="0" w:color="auto"/>
            <w:right w:val="none" w:sz="0" w:space="0" w:color="auto"/>
          </w:divBdr>
        </w:div>
        <w:div w:id="1738357007">
          <w:marLeft w:val="640"/>
          <w:marRight w:val="0"/>
          <w:marTop w:val="0"/>
          <w:marBottom w:val="0"/>
          <w:divBdr>
            <w:top w:val="none" w:sz="0" w:space="0" w:color="auto"/>
            <w:left w:val="none" w:sz="0" w:space="0" w:color="auto"/>
            <w:bottom w:val="none" w:sz="0" w:space="0" w:color="auto"/>
            <w:right w:val="none" w:sz="0" w:space="0" w:color="auto"/>
          </w:divBdr>
        </w:div>
        <w:div w:id="1819833524">
          <w:marLeft w:val="640"/>
          <w:marRight w:val="0"/>
          <w:marTop w:val="0"/>
          <w:marBottom w:val="0"/>
          <w:divBdr>
            <w:top w:val="none" w:sz="0" w:space="0" w:color="auto"/>
            <w:left w:val="none" w:sz="0" w:space="0" w:color="auto"/>
            <w:bottom w:val="none" w:sz="0" w:space="0" w:color="auto"/>
            <w:right w:val="none" w:sz="0" w:space="0" w:color="auto"/>
          </w:divBdr>
        </w:div>
        <w:div w:id="1844317047">
          <w:marLeft w:val="640"/>
          <w:marRight w:val="0"/>
          <w:marTop w:val="0"/>
          <w:marBottom w:val="0"/>
          <w:divBdr>
            <w:top w:val="none" w:sz="0" w:space="0" w:color="auto"/>
            <w:left w:val="none" w:sz="0" w:space="0" w:color="auto"/>
            <w:bottom w:val="none" w:sz="0" w:space="0" w:color="auto"/>
            <w:right w:val="none" w:sz="0" w:space="0" w:color="auto"/>
          </w:divBdr>
        </w:div>
        <w:div w:id="1850439686">
          <w:marLeft w:val="640"/>
          <w:marRight w:val="0"/>
          <w:marTop w:val="0"/>
          <w:marBottom w:val="0"/>
          <w:divBdr>
            <w:top w:val="none" w:sz="0" w:space="0" w:color="auto"/>
            <w:left w:val="none" w:sz="0" w:space="0" w:color="auto"/>
            <w:bottom w:val="none" w:sz="0" w:space="0" w:color="auto"/>
            <w:right w:val="none" w:sz="0" w:space="0" w:color="auto"/>
          </w:divBdr>
        </w:div>
        <w:div w:id="1930235043">
          <w:marLeft w:val="640"/>
          <w:marRight w:val="0"/>
          <w:marTop w:val="0"/>
          <w:marBottom w:val="0"/>
          <w:divBdr>
            <w:top w:val="none" w:sz="0" w:space="0" w:color="auto"/>
            <w:left w:val="none" w:sz="0" w:space="0" w:color="auto"/>
            <w:bottom w:val="none" w:sz="0" w:space="0" w:color="auto"/>
            <w:right w:val="none" w:sz="0" w:space="0" w:color="auto"/>
          </w:divBdr>
        </w:div>
        <w:div w:id="1930850987">
          <w:marLeft w:val="640"/>
          <w:marRight w:val="0"/>
          <w:marTop w:val="0"/>
          <w:marBottom w:val="0"/>
          <w:divBdr>
            <w:top w:val="none" w:sz="0" w:space="0" w:color="auto"/>
            <w:left w:val="none" w:sz="0" w:space="0" w:color="auto"/>
            <w:bottom w:val="none" w:sz="0" w:space="0" w:color="auto"/>
            <w:right w:val="none" w:sz="0" w:space="0" w:color="auto"/>
          </w:divBdr>
        </w:div>
        <w:div w:id="1931693177">
          <w:marLeft w:val="640"/>
          <w:marRight w:val="0"/>
          <w:marTop w:val="0"/>
          <w:marBottom w:val="0"/>
          <w:divBdr>
            <w:top w:val="none" w:sz="0" w:space="0" w:color="auto"/>
            <w:left w:val="none" w:sz="0" w:space="0" w:color="auto"/>
            <w:bottom w:val="none" w:sz="0" w:space="0" w:color="auto"/>
            <w:right w:val="none" w:sz="0" w:space="0" w:color="auto"/>
          </w:divBdr>
        </w:div>
        <w:div w:id="1944410621">
          <w:marLeft w:val="640"/>
          <w:marRight w:val="0"/>
          <w:marTop w:val="0"/>
          <w:marBottom w:val="0"/>
          <w:divBdr>
            <w:top w:val="none" w:sz="0" w:space="0" w:color="auto"/>
            <w:left w:val="none" w:sz="0" w:space="0" w:color="auto"/>
            <w:bottom w:val="none" w:sz="0" w:space="0" w:color="auto"/>
            <w:right w:val="none" w:sz="0" w:space="0" w:color="auto"/>
          </w:divBdr>
        </w:div>
        <w:div w:id="1977640862">
          <w:marLeft w:val="640"/>
          <w:marRight w:val="0"/>
          <w:marTop w:val="0"/>
          <w:marBottom w:val="0"/>
          <w:divBdr>
            <w:top w:val="none" w:sz="0" w:space="0" w:color="auto"/>
            <w:left w:val="none" w:sz="0" w:space="0" w:color="auto"/>
            <w:bottom w:val="none" w:sz="0" w:space="0" w:color="auto"/>
            <w:right w:val="none" w:sz="0" w:space="0" w:color="auto"/>
          </w:divBdr>
        </w:div>
        <w:div w:id="2003311987">
          <w:marLeft w:val="640"/>
          <w:marRight w:val="0"/>
          <w:marTop w:val="0"/>
          <w:marBottom w:val="0"/>
          <w:divBdr>
            <w:top w:val="none" w:sz="0" w:space="0" w:color="auto"/>
            <w:left w:val="none" w:sz="0" w:space="0" w:color="auto"/>
            <w:bottom w:val="none" w:sz="0" w:space="0" w:color="auto"/>
            <w:right w:val="none" w:sz="0" w:space="0" w:color="auto"/>
          </w:divBdr>
        </w:div>
        <w:div w:id="2008970843">
          <w:marLeft w:val="640"/>
          <w:marRight w:val="0"/>
          <w:marTop w:val="0"/>
          <w:marBottom w:val="0"/>
          <w:divBdr>
            <w:top w:val="none" w:sz="0" w:space="0" w:color="auto"/>
            <w:left w:val="none" w:sz="0" w:space="0" w:color="auto"/>
            <w:bottom w:val="none" w:sz="0" w:space="0" w:color="auto"/>
            <w:right w:val="none" w:sz="0" w:space="0" w:color="auto"/>
          </w:divBdr>
        </w:div>
        <w:div w:id="2011787551">
          <w:marLeft w:val="640"/>
          <w:marRight w:val="0"/>
          <w:marTop w:val="0"/>
          <w:marBottom w:val="0"/>
          <w:divBdr>
            <w:top w:val="none" w:sz="0" w:space="0" w:color="auto"/>
            <w:left w:val="none" w:sz="0" w:space="0" w:color="auto"/>
            <w:bottom w:val="none" w:sz="0" w:space="0" w:color="auto"/>
            <w:right w:val="none" w:sz="0" w:space="0" w:color="auto"/>
          </w:divBdr>
        </w:div>
        <w:div w:id="2032220558">
          <w:marLeft w:val="640"/>
          <w:marRight w:val="0"/>
          <w:marTop w:val="0"/>
          <w:marBottom w:val="0"/>
          <w:divBdr>
            <w:top w:val="none" w:sz="0" w:space="0" w:color="auto"/>
            <w:left w:val="none" w:sz="0" w:space="0" w:color="auto"/>
            <w:bottom w:val="none" w:sz="0" w:space="0" w:color="auto"/>
            <w:right w:val="none" w:sz="0" w:space="0" w:color="auto"/>
          </w:divBdr>
        </w:div>
        <w:div w:id="2035184039">
          <w:marLeft w:val="640"/>
          <w:marRight w:val="0"/>
          <w:marTop w:val="0"/>
          <w:marBottom w:val="0"/>
          <w:divBdr>
            <w:top w:val="none" w:sz="0" w:space="0" w:color="auto"/>
            <w:left w:val="none" w:sz="0" w:space="0" w:color="auto"/>
            <w:bottom w:val="none" w:sz="0" w:space="0" w:color="auto"/>
            <w:right w:val="none" w:sz="0" w:space="0" w:color="auto"/>
          </w:divBdr>
        </w:div>
        <w:div w:id="2047748948">
          <w:marLeft w:val="640"/>
          <w:marRight w:val="0"/>
          <w:marTop w:val="0"/>
          <w:marBottom w:val="0"/>
          <w:divBdr>
            <w:top w:val="none" w:sz="0" w:space="0" w:color="auto"/>
            <w:left w:val="none" w:sz="0" w:space="0" w:color="auto"/>
            <w:bottom w:val="none" w:sz="0" w:space="0" w:color="auto"/>
            <w:right w:val="none" w:sz="0" w:space="0" w:color="auto"/>
          </w:divBdr>
        </w:div>
        <w:div w:id="2062366781">
          <w:marLeft w:val="640"/>
          <w:marRight w:val="0"/>
          <w:marTop w:val="0"/>
          <w:marBottom w:val="0"/>
          <w:divBdr>
            <w:top w:val="none" w:sz="0" w:space="0" w:color="auto"/>
            <w:left w:val="none" w:sz="0" w:space="0" w:color="auto"/>
            <w:bottom w:val="none" w:sz="0" w:space="0" w:color="auto"/>
            <w:right w:val="none" w:sz="0" w:space="0" w:color="auto"/>
          </w:divBdr>
        </w:div>
      </w:divsChild>
    </w:div>
    <w:div w:id="1628586178">
      <w:bodyDiv w:val="1"/>
      <w:marLeft w:val="0"/>
      <w:marRight w:val="0"/>
      <w:marTop w:val="0"/>
      <w:marBottom w:val="0"/>
      <w:divBdr>
        <w:top w:val="none" w:sz="0" w:space="0" w:color="auto"/>
        <w:left w:val="none" w:sz="0" w:space="0" w:color="auto"/>
        <w:bottom w:val="none" w:sz="0" w:space="0" w:color="auto"/>
        <w:right w:val="none" w:sz="0" w:space="0" w:color="auto"/>
      </w:divBdr>
      <w:divsChild>
        <w:div w:id="16006759">
          <w:marLeft w:val="640"/>
          <w:marRight w:val="0"/>
          <w:marTop w:val="0"/>
          <w:marBottom w:val="0"/>
          <w:divBdr>
            <w:top w:val="none" w:sz="0" w:space="0" w:color="auto"/>
            <w:left w:val="none" w:sz="0" w:space="0" w:color="auto"/>
            <w:bottom w:val="none" w:sz="0" w:space="0" w:color="auto"/>
            <w:right w:val="none" w:sz="0" w:space="0" w:color="auto"/>
          </w:divBdr>
        </w:div>
        <w:div w:id="44572157">
          <w:marLeft w:val="640"/>
          <w:marRight w:val="0"/>
          <w:marTop w:val="0"/>
          <w:marBottom w:val="0"/>
          <w:divBdr>
            <w:top w:val="none" w:sz="0" w:space="0" w:color="auto"/>
            <w:left w:val="none" w:sz="0" w:space="0" w:color="auto"/>
            <w:bottom w:val="none" w:sz="0" w:space="0" w:color="auto"/>
            <w:right w:val="none" w:sz="0" w:space="0" w:color="auto"/>
          </w:divBdr>
        </w:div>
        <w:div w:id="75523323">
          <w:marLeft w:val="640"/>
          <w:marRight w:val="0"/>
          <w:marTop w:val="0"/>
          <w:marBottom w:val="0"/>
          <w:divBdr>
            <w:top w:val="none" w:sz="0" w:space="0" w:color="auto"/>
            <w:left w:val="none" w:sz="0" w:space="0" w:color="auto"/>
            <w:bottom w:val="none" w:sz="0" w:space="0" w:color="auto"/>
            <w:right w:val="none" w:sz="0" w:space="0" w:color="auto"/>
          </w:divBdr>
        </w:div>
        <w:div w:id="200099406">
          <w:marLeft w:val="640"/>
          <w:marRight w:val="0"/>
          <w:marTop w:val="0"/>
          <w:marBottom w:val="0"/>
          <w:divBdr>
            <w:top w:val="none" w:sz="0" w:space="0" w:color="auto"/>
            <w:left w:val="none" w:sz="0" w:space="0" w:color="auto"/>
            <w:bottom w:val="none" w:sz="0" w:space="0" w:color="auto"/>
            <w:right w:val="none" w:sz="0" w:space="0" w:color="auto"/>
          </w:divBdr>
        </w:div>
        <w:div w:id="294649962">
          <w:marLeft w:val="640"/>
          <w:marRight w:val="0"/>
          <w:marTop w:val="0"/>
          <w:marBottom w:val="0"/>
          <w:divBdr>
            <w:top w:val="none" w:sz="0" w:space="0" w:color="auto"/>
            <w:left w:val="none" w:sz="0" w:space="0" w:color="auto"/>
            <w:bottom w:val="none" w:sz="0" w:space="0" w:color="auto"/>
            <w:right w:val="none" w:sz="0" w:space="0" w:color="auto"/>
          </w:divBdr>
        </w:div>
        <w:div w:id="334117889">
          <w:marLeft w:val="640"/>
          <w:marRight w:val="0"/>
          <w:marTop w:val="0"/>
          <w:marBottom w:val="0"/>
          <w:divBdr>
            <w:top w:val="none" w:sz="0" w:space="0" w:color="auto"/>
            <w:left w:val="none" w:sz="0" w:space="0" w:color="auto"/>
            <w:bottom w:val="none" w:sz="0" w:space="0" w:color="auto"/>
            <w:right w:val="none" w:sz="0" w:space="0" w:color="auto"/>
          </w:divBdr>
        </w:div>
        <w:div w:id="409742892">
          <w:marLeft w:val="640"/>
          <w:marRight w:val="0"/>
          <w:marTop w:val="0"/>
          <w:marBottom w:val="0"/>
          <w:divBdr>
            <w:top w:val="none" w:sz="0" w:space="0" w:color="auto"/>
            <w:left w:val="none" w:sz="0" w:space="0" w:color="auto"/>
            <w:bottom w:val="none" w:sz="0" w:space="0" w:color="auto"/>
            <w:right w:val="none" w:sz="0" w:space="0" w:color="auto"/>
          </w:divBdr>
        </w:div>
        <w:div w:id="437409709">
          <w:marLeft w:val="640"/>
          <w:marRight w:val="0"/>
          <w:marTop w:val="0"/>
          <w:marBottom w:val="0"/>
          <w:divBdr>
            <w:top w:val="none" w:sz="0" w:space="0" w:color="auto"/>
            <w:left w:val="none" w:sz="0" w:space="0" w:color="auto"/>
            <w:bottom w:val="none" w:sz="0" w:space="0" w:color="auto"/>
            <w:right w:val="none" w:sz="0" w:space="0" w:color="auto"/>
          </w:divBdr>
        </w:div>
        <w:div w:id="440150222">
          <w:marLeft w:val="640"/>
          <w:marRight w:val="0"/>
          <w:marTop w:val="0"/>
          <w:marBottom w:val="0"/>
          <w:divBdr>
            <w:top w:val="none" w:sz="0" w:space="0" w:color="auto"/>
            <w:left w:val="none" w:sz="0" w:space="0" w:color="auto"/>
            <w:bottom w:val="none" w:sz="0" w:space="0" w:color="auto"/>
            <w:right w:val="none" w:sz="0" w:space="0" w:color="auto"/>
          </w:divBdr>
        </w:div>
        <w:div w:id="471944994">
          <w:marLeft w:val="640"/>
          <w:marRight w:val="0"/>
          <w:marTop w:val="0"/>
          <w:marBottom w:val="0"/>
          <w:divBdr>
            <w:top w:val="none" w:sz="0" w:space="0" w:color="auto"/>
            <w:left w:val="none" w:sz="0" w:space="0" w:color="auto"/>
            <w:bottom w:val="none" w:sz="0" w:space="0" w:color="auto"/>
            <w:right w:val="none" w:sz="0" w:space="0" w:color="auto"/>
          </w:divBdr>
        </w:div>
        <w:div w:id="485820899">
          <w:marLeft w:val="640"/>
          <w:marRight w:val="0"/>
          <w:marTop w:val="0"/>
          <w:marBottom w:val="0"/>
          <w:divBdr>
            <w:top w:val="none" w:sz="0" w:space="0" w:color="auto"/>
            <w:left w:val="none" w:sz="0" w:space="0" w:color="auto"/>
            <w:bottom w:val="none" w:sz="0" w:space="0" w:color="auto"/>
            <w:right w:val="none" w:sz="0" w:space="0" w:color="auto"/>
          </w:divBdr>
        </w:div>
        <w:div w:id="554854877">
          <w:marLeft w:val="640"/>
          <w:marRight w:val="0"/>
          <w:marTop w:val="0"/>
          <w:marBottom w:val="0"/>
          <w:divBdr>
            <w:top w:val="none" w:sz="0" w:space="0" w:color="auto"/>
            <w:left w:val="none" w:sz="0" w:space="0" w:color="auto"/>
            <w:bottom w:val="none" w:sz="0" w:space="0" w:color="auto"/>
            <w:right w:val="none" w:sz="0" w:space="0" w:color="auto"/>
          </w:divBdr>
        </w:div>
        <w:div w:id="766273807">
          <w:marLeft w:val="640"/>
          <w:marRight w:val="0"/>
          <w:marTop w:val="0"/>
          <w:marBottom w:val="0"/>
          <w:divBdr>
            <w:top w:val="none" w:sz="0" w:space="0" w:color="auto"/>
            <w:left w:val="none" w:sz="0" w:space="0" w:color="auto"/>
            <w:bottom w:val="none" w:sz="0" w:space="0" w:color="auto"/>
            <w:right w:val="none" w:sz="0" w:space="0" w:color="auto"/>
          </w:divBdr>
        </w:div>
        <w:div w:id="932469170">
          <w:marLeft w:val="640"/>
          <w:marRight w:val="0"/>
          <w:marTop w:val="0"/>
          <w:marBottom w:val="0"/>
          <w:divBdr>
            <w:top w:val="none" w:sz="0" w:space="0" w:color="auto"/>
            <w:left w:val="none" w:sz="0" w:space="0" w:color="auto"/>
            <w:bottom w:val="none" w:sz="0" w:space="0" w:color="auto"/>
            <w:right w:val="none" w:sz="0" w:space="0" w:color="auto"/>
          </w:divBdr>
        </w:div>
        <w:div w:id="935090564">
          <w:marLeft w:val="640"/>
          <w:marRight w:val="0"/>
          <w:marTop w:val="0"/>
          <w:marBottom w:val="0"/>
          <w:divBdr>
            <w:top w:val="none" w:sz="0" w:space="0" w:color="auto"/>
            <w:left w:val="none" w:sz="0" w:space="0" w:color="auto"/>
            <w:bottom w:val="none" w:sz="0" w:space="0" w:color="auto"/>
            <w:right w:val="none" w:sz="0" w:space="0" w:color="auto"/>
          </w:divBdr>
        </w:div>
        <w:div w:id="1096708787">
          <w:marLeft w:val="640"/>
          <w:marRight w:val="0"/>
          <w:marTop w:val="0"/>
          <w:marBottom w:val="0"/>
          <w:divBdr>
            <w:top w:val="none" w:sz="0" w:space="0" w:color="auto"/>
            <w:left w:val="none" w:sz="0" w:space="0" w:color="auto"/>
            <w:bottom w:val="none" w:sz="0" w:space="0" w:color="auto"/>
            <w:right w:val="none" w:sz="0" w:space="0" w:color="auto"/>
          </w:divBdr>
        </w:div>
        <w:div w:id="1107047730">
          <w:marLeft w:val="640"/>
          <w:marRight w:val="0"/>
          <w:marTop w:val="0"/>
          <w:marBottom w:val="0"/>
          <w:divBdr>
            <w:top w:val="none" w:sz="0" w:space="0" w:color="auto"/>
            <w:left w:val="none" w:sz="0" w:space="0" w:color="auto"/>
            <w:bottom w:val="none" w:sz="0" w:space="0" w:color="auto"/>
            <w:right w:val="none" w:sz="0" w:space="0" w:color="auto"/>
          </w:divBdr>
        </w:div>
        <w:div w:id="1146433028">
          <w:marLeft w:val="640"/>
          <w:marRight w:val="0"/>
          <w:marTop w:val="0"/>
          <w:marBottom w:val="0"/>
          <w:divBdr>
            <w:top w:val="none" w:sz="0" w:space="0" w:color="auto"/>
            <w:left w:val="none" w:sz="0" w:space="0" w:color="auto"/>
            <w:bottom w:val="none" w:sz="0" w:space="0" w:color="auto"/>
            <w:right w:val="none" w:sz="0" w:space="0" w:color="auto"/>
          </w:divBdr>
        </w:div>
        <w:div w:id="1185099199">
          <w:marLeft w:val="640"/>
          <w:marRight w:val="0"/>
          <w:marTop w:val="0"/>
          <w:marBottom w:val="0"/>
          <w:divBdr>
            <w:top w:val="none" w:sz="0" w:space="0" w:color="auto"/>
            <w:left w:val="none" w:sz="0" w:space="0" w:color="auto"/>
            <w:bottom w:val="none" w:sz="0" w:space="0" w:color="auto"/>
            <w:right w:val="none" w:sz="0" w:space="0" w:color="auto"/>
          </w:divBdr>
        </w:div>
        <w:div w:id="1195189267">
          <w:marLeft w:val="640"/>
          <w:marRight w:val="0"/>
          <w:marTop w:val="0"/>
          <w:marBottom w:val="0"/>
          <w:divBdr>
            <w:top w:val="none" w:sz="0" w:space="0" w:color="auto"/>
            <w:left w:val="none" w:sz="0" w:space="0" w:color="auto"/>
            <w:bottom w:val="none" w:sz="0" w:space="0" w:color="auto"/>
            <w:right w:val="none" w:sz="0" w:space="0" w:color="auto"/>
          </w:divBdr>
        </w:div>
        <w:div w:id="1400785697">
          <w:marLeft w:val="640"/>
          <w:marRight w:val="0"/>
          <w:marTop w:val="0"/>
          <w:marBottom w:val="0"/>
          <w:divBdr>
            <w:top w:val="none" w:sz="0" w:space="0" w:color="auto"/>
            <w:left w:val="none" w:sz="0" w:space="0" w:color="auto"/>
            <w:bottom w:val="none" w:sz="0" w:space="0" w:color="auto"/>
            <w:right w:val="none" w:sz="0" w:space="0" w:color="auto"/>
          </w:divBdr>
        </w:div>
        <w:div w:id="1442800294">
          <w:marLeft w:val="640"/>
          <w:marRight w:val="0"/>
          <w:marTop w:val="0"/>
          <w:marBottom w:val="0"/>
          <w:divBdr>
            <w:top w:val="none" w:sz="0" w:space="0" w:color="auto"/>
            <w:left w:val="none" w:sz="0" w:space="0" w:color="auto"/>
            <w:bottom w:val="none" w:sz="0" w:space="0" w:color="auto"/>
            <w:right w:val="none" w:sz="0" w:space="0" w:color="auto"/>
          </w:divBdr>
        </w:div>
        <w:div w:id="1490437205">
          <w:marLeft w:val="640"/>
          <w:marRight w:val="0"/>
          <w:marTop w:val="0"/>
          <w:marBottom w:val="0"/>
          <w:divBdr>
            <w:top w:val="none" w:sz="0" w:space="0" w:color="auto"/>
            <w:left w:val="none" w:sz="0" w:space="0" w:color="auto"/>
            <w:bottom w:val="none" w:sz="0" w:space="0" w:color="auto"/>
            <w:right w:val="none" w:sz="0" w:space="0" w:color="auto"/>
          </w:divBdr>
        </w:div>
        <w:div w:id="1549222984">
          <w:marLeft w:val="640"/>
          <w:marRight w:val="0"/>
          <w:marTop w:val="0"/>
          <w:marBottom w:val="0"/>
          <w:divBdr>
            <w:top w:val="none" w:sz="0" w:space="0" w:color="auto"/>
            <w:left w:val="none" w:sz="0" w:space="0" w:color="auto"/>
            <w:bottom w:val="none" w:sz="0" w:space="0" w:color="auto"/>
            <w:right w:val="none" w:sz="0" w:space="0" w:color="auto"/>
          </w:divBdr>
        </w:div>
        <w:div w:id="1628242260">
          <w:marLeft w:val="640"/>
          <w:marRight w:val="0"/>
          <w:marTop w:val="0"/>
          <w:marBottom w:val="0"/>
          <w:divBdr>
            <w:top w:val="none" w:sz="0" w:space="0" w:color="auto"/>
            <w:left w:val="none" w:sz="0" w:space="0" w:color="auto"/>
            <w:bottom w:val="none" w:sz="0" w:space="0" w:color="auto"/>
            <w:right w:val="none" w:sz="0" w:space="0" w:color="auto"/>
          </w:divBdr>
        </w:div>
        <w:div w:id="1719474580">
          <w:marLeft w:val="640"/>
          <w:marRight w:val="0"/>
          <w:marTop w:val="0"/>
          <w:marBottom w:val="0"/>
          <w:divBdr>
            <w:top w:val="none" w:sz="0" w:space="0" w:color="auto"/>
            <w:left w:val="none" w:sz="0" w:space="0" w:color="auto"/>
            <w:bottom w:val="none" w:sz="0" w:space="0" w:color="auto"/>
            <w:right w:val="none" w:sz="0" w:space="0" w:color="auto"/>
          </w:divBdr>
        </w:div>
        <w:div w:id="1796751519">
          <w:marLeft w:val="640"/>
          <w:marRight w:val="0"/>
          <w:marTop w:val="0"/>
          <w:marBottom w:val="0"/>
          <w:divBdr>
            <w:top w:val="none" w:sz="0" w:space="0" w:color="auto"/>
            <w:left w:val="none" w:sz="0" w:space="0" w:color="auto"/>
            <w:bottom w:val="none" w:sz="0" w:space="0" w:color="auto"/>
            <w:right w:val="none" w:sz="0" w:space="0" w:color="auto"/>
          </w:divBdr>
        </w:div>
        <w:div w:id="1903369019">
          <w:marLeft w:val="640"/>
          <w:marRight w:val="0"/>
          <w:marTop w:val="0"/>
          <w:marBottom w:val="0"/>
          <w:divBdr>
            <w:top w:val="none" w:sz="0" w:space="0" w:color="auto"/>
            <w:left w:val="none" w:sz="0" w:space="0" w:color="auto"/>
            <w:bottom w:val="none" w:sz="0" w:space="0" w:color="auto"/>
            <w:right w:val="none" w:sz="0" w:space="0" w:color="auto"/>
          </w:divBdr>
        </w:div>
        <w:div w:id="1955551971">
          <w:marLeft w:val="640"/>
          <w:marRight w:val="0"/>
          <w:marTop w:val="0"/>
          <w:marBottom w:val="0"/>
          <w:divBdr>
            <w:top w:val="none" w:sz="0" w:space="0" w:color="auto"/>
            <w:left w:val="none" w:sz="0" w:space="0" w:color="auto"/>
            <w:bottom w:val="none" w:sz="0" w:space="0" w:color="auto"/>
            <w:right w:val="none" w:sz="0" w:space="0" w:color="auto"/>
          </w:divBdr>
        </w:div>
        <w:div w:id="2048600593">
          <w:marLeft w:val="640"/>
          <w:marRight w:val="0"/>
          <w:marTop w:val="0"/>
          <w:marBottom w:val="0"/>
          <w:divBdr>
            <w:top w:val="none" w:sz="0" w:space="0" w:color="auto"/>
            <w:left w:val="none" w:sz="0" w:space="0" w:color="auto"/>
            <w:bottom w:val="none" w:sz="0" w:space="0" w:color="auto"/>
            <w:right w:val="none" w:sz="0" w:space="0" w:color="auto"/>
          </w:divBdr>
        </w:div>
        <w:div w:id="2068020589">
          <w:marLeft w:val="640"/>
          <w:marRight w:val="0"/>
          <w:marTop w:val="0"/>
          <w:marBottom w:val="0"/>
          <w:divBdr>
            <w:top w:val="none" w:sz="0" w:space="0" w:color="auto"/>
            <w:left w:val="none" w:sz="0" w:space="0" w:color="auto"/>
            <w:bottom w:val="none" w:sz="0" w:space="0" w:color="auto"/>
            <w:right w:val="none" w:sz="0" w:space="0" w:color="auto"/>
          </w:divBdr>
        </w:div>
        <w:div w:id="2079130100">
          <w:marLeft w:val="640"/>
          <w:marRight w:val="0"/>
          <w:marTop w:val="0"/>
          <w:marBottom w:val="0"/>
          <w:divBdr>
            <w:top w:val="none" w:sz="0" w:space="0" w:color="auto"/>
            <w:left w:val="none" w:sz="0" w:space="0" w:color="auto"/>
            <w:bottom w:val="none" w:sz="0" w:space="0" w:color="auto"/>
            <w:right w:val="none" w:sz="0" w:space="0" w:color="auto"/>
          </w:divBdr>
        </w:div>
      </w:divsChild>
    </w:div>
    <w:div w:id="1636645386">
      <w:bodyDiv w:val="1"/>
      <w:marLeft w:val="0"/>
      <w:marRight w:val="0"/>
      <w:marTop w:val="0"/>
      <w:marBottom w:val="0"/>
      <w:divBdr>
        <w:top w:val="none" w:sz="0" w:space="0" w:color="auto"/>
        <w:left w:val="none" w:sz="0" w:space="0" w:color="auto"/>
        <w:bottom w:val="none" w:sz="0" w:space="0" w:color="auto"/>
        <w:right w:val="none" w:sz="0" w:space="0" w:color="auto"/>
      </w:divBdr>
      <w:divsChild>
        <w:div w:id="50006724">
          <w:marLeft w:val="640"/>
          <w:marRight w:val="0"/>
          <w:marTop w:val="0"/>
          <w:marBottom w:val="0"/>
          <w:divBdr>
            <w:top w:val="none" w:sz="0" w:space="0" w:color="auto"/>
            <w:left w:val="none" w:sz="0" w:space="0" w:color="auto"/>
            <w:bottom w:val="none" w:sz="0" w:space="0" w:color="auto"/>
            <w:right w:val="none" w:sz="0" w:space="0" w:color="auto"/>
          </w:divBdr>
        </w:div>
        <w:div w:id="195655328">
          <w:marLeft w:val="640"/>
          <w:marRight w:val="0"/>
          <w:marTop w:val="0"/>
          <w:marBottom w:val="0"/>
          <w:divBdr>
            <w:top w:val="none" w:sz="0" w:space="0" w:color="auto"/>
            <w:left w:val="none" w:sz="0" w:space="0" w:color="auto"/>
            <w:bottom w:val="none" w:sz="0" w:space="0" w:color="auto"/>
            <w:right w:val="none" w:sz="0" w:space="0" w:color="auto"/>
          </w:divBdr>
        </w:div>
        <w:div w:id="208106062">
          <w:marLeft w:val="640"/>
          <w:marRight w:val="0"/>
          <w:marTop w:val="0"/>
          <w:marBottom w:val="0"/>
          <w:divBdr>
            <w:top w:val="none" w:sz="0" w:space="0" w:color="auto"/>
            <w:left w:val="none" w:sz="0" w:space="0" w:color="auto"/>
            <w:bottom w:val="none" w:sz="0" w:space="0" w:color="auto"/>
            <w:right w:val="none" w:sz="0" w:space="0" w:color="auto"/>
          </w:divBdr>
        </w:div>
        <w:div w:id="217280039">
          <w:marLeft w:val="640"/>
          <w:marRight w:val="0"/>
          <w:marTop w:val="0"/>
          <w:marBottom w:val="0"/>
          <w:divBdr>
            <w:top w:val="none" w:sz="0" w:space="0" w:color="auto"/>
            <w:left w:val="none" w:sz="0" w:space="0" w:color="auto"/>
            <w:bottom w:val="none" w:sz="0" w:space="0" w:color="auto"/>
            <w:right w:val="none" w:sz="0" w:space="0" w:color="auto"/>
          </w:divBdr>
        </w:div>
        <w:div w:id="240070861">
          <w:marLeft w:val="640"/>
          <w:marRight w:val="0"/>
          <w:marTop w:val="0"/>
          <w:marBottom w:val="0"/>
          <w:divBdr>
            <w:top w:val="none" w:sz="0" w:space="0" w:color="auto"/>
            <w:left w:val="none" w:sz="0" w:space="0" w:color="auto"/>
            <w:bottom w:val="none" w:sz="0" w:space="0" w:color="auto"/>
            <w:right w:val="none" w:sz="0" w:space="0" w:color="auto"/>
          </w:divBdr>
        </w:div>
        <w:div w:id="244457377">
          <w:marLeft w:val="640"/>
          <w:marRight w:val="0"/>
          <w:marTop w:val="0"/>
          <w:marBottom w:val="0"/>
          <w:divBdr>
            <w:top w:val="none" w:sz="0" w:space="0" w:color="auto"/>
            <w:left w:val="none" w:sz="0" w:space="0" w:color="auto"/>
            <w:bottom w:val="none" w:sz="0" w:space="0" w:color="auto"/>
            <w:right w:val="none" w:sz="0" w:space="0" w:color="auto"/>
          </w:divBdr>
        </w:div>
        <w:div w:id="254558386">
          <w:marLeft w:val="640"/>
          <w:marRight w:val="0"/>
          <w:marTop w:val="0"/>
          <w:marBottom w:val="0"/>
          <w:divBdr>
            <w:top w:val="none" w:sz="0" w:space="0" w:color="auto"/>
            <w:left w:val="none" w:sz="0" w:space="0" w:color="auto"/>
            <w:bottom w:val="none" w:sz="0" w:space="0" w:color="auto"/>
            <w:right w:val="none" w:sz="0" w:space="0" w:color="auto"/>
          </w:divBdr>
        </w:div>
        <w:div w:id="310523379">
          <w:marLeft w:val="640"/>
          <w:marRight w:val="0"/>
          <w:marTop w:val="0"/>
          <w:marBottom w:val="0"/>
          <w:divBdr>
            <w:top w:val="none" w:sz="0" w:space="0" w:color="auto"/>
            <w:left w:val="none" w:sz="0" w:space="0" w:color="auto"/>
            <w:bottom w:val="none" w:sz="0" w:space="0" w:color="auto"/>
            <w:right w:val="none" w:sz="0" w:space="0" w:color="auto"/>
          </w:divBdr>
        </w:div>
        <w:div w:id="357127756">
          <w:marLeft w:val="640"/>
          <w:marRight w:val="0"/>
          <w:marTop w:val="0"/>
          <w:marBottom w:val="0"/>
          <w:divBdr>
            <w:top w:val="none" w:sz="0" w:space="0" w:color="auto"/>
            <w:left w:val="none" w:sz="0" w:space="0" w:color="auto"/>
            <w:bottom w:val="none" w:sz="0" w:space="0" w:color="auto"/>
            <w:right w:val="none" w:sz="0" w:space="0" w:color="auto"/>
          </w:divBdr>
        </w:div>
        <w:div w:id="362436571">
          <w:marLeft w:val="640"/>
          <w:marRight w:val="0"/>
          <w:marTop w:val="0"/>
          <w:marBottom w:val="0"/>
          <w:divBdr>
            <w:top w:val="none" w:sz="0" w:space="0" w:color="auto"/>
            <w:left w:val="none" w:sz="0" w:space="0" w:color="auto"/>
            <w:bottom w:val="none" w:sz="0" w:space="0" w:color="auto"/>
            <w:right w:val="none" w:sz="0" w:space="0" w:color="auto"/>
          </w:divBdr>
        </w:div>
        <w:div w:id="391269017">
          <w:marLeft w:val="640"/>
          <w:marRight w:val="0"/>
          <w:marTop w:val="0"/>
          <w:marBottom w:val="0"/>
          <w:divBdr>
            <w:top w:val="none" w:sz="0" w:space="0" w:color="auto"/>
            <w:left w:val="none" w:sz="0" w:space="0" w:color="auto"/>
            <w:bottom w:val="none" w:sz="0" w:space="0" w:color="auto"/>
            <w:right w:val="none" w:sz="0" w:space="0" w:color="auto"/>
          </w:divBdr>
        </w:div>
        <w:div w:id="449399701">
          <w:marLeft w:val="640"/>
          <w:marRight w:val="0"/>
          <w:marTop w:val="0"/>
          <w:marBottom w:val="0"/>
          <w:divBdr>
            <w:top w:val="none" w:sz="0" w:space="0" w:color="auto"/>
            <w:left w:val="none" w:sz="0" w:space="0" w:color="auto"/>
            <w:bottom w:val="none" w:sz="0" w:space="0" w:color="auto"/>
            <w:right w:val="none" w:sz="0" w:space="0" w:color="auto"/>
          </w:divBdr>
        </w:div>
        <w:div w:id="456145862">
          <w:marLeft w:val="640"/>
          <w:marRight w:val="0"/>
          <w:marTop w:val="0"/>
          <w:marBottom w:val="0"/>
          <w:divBdr>
            <w:top w:val="none" w:sz="0" w:space="0" w:color="auto"/>
            <w:left w:val="none" w:sz="0" w:space="0" w:color="auto"/>
            <w:bottom w:val="none" w:sz="0" w:space="0" w:color="auto"/>
            <w:right w:val="none" w:sz="0" w:space="0" w:color="auto"/>
          </w:divBdr>
        </w:div>
        <w:div w:id="525752043">
          <w:marLeft w:val="640"/>
          <w:marRight w:val="0"/>
          <w:marTop w:val="0"/>
          <w:marBottom w:val="0"/>
          <w:divBdr>
            <w:top w:val="none" w:sz="0" w:space="0" w:color="auto"/>
            <w:left w:val="none" w:sz="0" w:space="0" w:color="auto"/>
            <w:bottom w:val="none" w:sz="0" w:space="0" w:color="auto"/>
            <w:right w:val="none" w:sz="0" w:space="0" w:color="auto"/>
          </w:divBdr>
        </w:div>
        <w:div w:id="530263599">
          <w:marLeft w:val="640"/>
          <w:marRight w:val="0"/>
          <w:marTop w:val="0"/>
          <w:marBottom w:val="0"/>
          <w:divBdr>
            <w:top w:val="none" w:sz="0" w:space="0" w:color="auto"/>
            <w:left w:val="none" w:sz="0" w:space="0" w:color="auto"/>
            <w:bottom w:val="none" w:sz="0" w:space="0" w:color="auto"/>
            <w:right w:val="none" w:sz="0" w:space="0" w:color="auto"/>
          </w:divBdr>
        </w:div>
        <w:div w:id="542863970">
          <w:marLeft w:val="640"/>
          <w:marRight w:val="0"/>
          <w:marTop w:val="0"/>
          <w:marBottom w:val="0"/>
          <w:divBdr>
            <w:top w:val="none" w:sz="0" w:space="0" w:color="auto"/>
            <w:left w:val="none" w:sz="0" w:space="0" w:color="auto"/>
            <w:bottom w:val="none" w:sz="0" w:space="0" w:color="auto"/>
            <w:right w:val="none" w:sz="0" w:space="0" w:color="auto"/>
          </w:divBdr>
        </w:div>
        <w:div w:id="556861014">
          <w:marLeft w:val="640"/>
          <w:marRight w:val="0"/>
          <w:marTop w:val="0"/>
          <w:marBottom w:val="0"/>
          <w:divBdr>
            <w:top w:val="none" w:sz="0" w:space="0" w:color="auto"/>
            <w:left w:val="none" w:sz="0" w:space="0" w:color="auto"/>
            <w:bottom w:val="none" w:sz="0" w:space="0" w:color="auto"/>
            <w:right w:val="none" w:sz="0" w:space="0" w:color="auto"/>
          </w:divBdr>
        </w:div>
        <w:div w:id="562058267">
          <w:marLeft w:val="640"/>
          <w:marRight w:val="0"/>
          <w:marTop w:val="0"/>
          <w:marBottom w:val="0"/>
          <w:divBdr>
            <w:top w:val="none" w:sz="0" w:space="0" w:color="auto"/>
            <w:left w:val="none" w:sz="0" w:space="0" w:color="auto"/>
            <w:bottom w:val="none" w:sz="0" w:space="0" w:color="auto"/>
            <w:right w:val="none" w:sz="0" w:space="0" w:color="auto"/>
          </w:divBdr>
        </w:div>
        <w:div w:id="644698610">
          <w:marLeft w:val="640"/>
          <w:marRight w:val="0"/>
          <w:marTop w:val="0"/>
          <w:marBottom w:val="0"/>
          <w:divBdr>
            <w:top w:val="none" w:sz="0" w:space="0" w:color="auto"/>
            <w:left w:val="none" w:sz="0" w:space="0" w:color="auto"/>
            <w:bottom w:val="none" w:sz="0" w:space="0" w:color="auto"/>
            <w:right w:val="none" w:sz="0" w:space="0" w:color="auto"/>
          </w:divBdr>
        </w:div>
        <w:div w:id="646593901">
          <w:marLeft w:val="640"/>
          <w:marRight w:val="0"/>
          <w:marTop w:val="0"/>
          <w:marBottom w:val="0"/>
          <w:divBdr>
            <w:top w:val="none" w:sz="0" w:space="0" w:color="auto"/>
            <w:left w:val="none" w:sz="0" w:space="0" w:color="auto"/>
            <w:bottom w:val="none" w:sz="0" w:space="0" w:color="auto"/>
            <w:right w:val="none" w:sz="0" w:space="0" w:color="auto"/>
          </w:divBdr>
        </w:div>
        <w:div w:id="670982820">
          <w:marLeft w:val="640"/>
          <w:marRight w:val="0"/>
          <w:marTop w:val="0"/>
          <w:marBottom w:val="0"/>
          <w:divBdr>
            <w:top w:val="none" w:sz="0" w:space="0" w:color="auto"/>
            <w:left w:val="none" w:sz="0" w:space="0" w:color="auto"/>
            <w:bottom w:val="none" w:sz="0" w:space="0" w:color="auto"/>
            <w:right w:val="none" w:sz="0" w:space="0" w:color="auto"/>
          </w:divBdr>
        </w:div>
        <w:div w:id="680668277">
          <w:marLeft w:val="640"/>
          <w:marRight w:val="0"/>
          <w:marTop w:val="0"/>
          <w:marBottom w:val="0"/>
          <w:divBdr>
            <w:top w:val="none" w:sz="0" w:space="0" w:color="auto"/>
            <w:left w:val="none" w:sz="0" w:space="0" w:color="auto"/>
            <w:bottom w:val="none" w:sz="0" w:space="0" w:color="auto"/>
            <w:right w:val="none" w:sz="0" w:space="0" w:color="auto"/>
          </w:divBdr>
        </w:div>
        <w:div w:id="681929748">
          <w:marLeft w:val="640"/>
          <w:marRight w:val="0"/>
          <w:marTop w:val="0"/>
          <w:marBottom w:val="0"/>
          <w:divBdr>
            <w:top w:val="none" w:sz="0" w:space="0" w:color="auto"/>
            <w:left w:val="none" w:sz="0" w:space="0" w:color="auto"/>
            <w:bottom w:val="none" w:sz="0" w:space="0" w:color="auto"/>
            <w:right w:val="none" w:sz="0" w:space="0" w:color="auto"/>
          </w:divBdr>
        </w:div>
        <w:div w:id="728041446">
          <w:marLeft w:val="640"/>
          <w:marRight w:val="0"/>
          <w:marTop w:val="0"/>
          <w:marBottom w:val="0"/>
          <w:divBdr>
            <w:top w:val="none" w:sz="0" w:space="0" w:color="auto"/>
            <w:left w:val="none" w:sz="0" w:space="0" w:color="auto"/>
            <w:bottom w:val="none" w:sz="0" w:space="0" w:color="auto"/>
            <w:right w:val="none" w:sz="0" w:space="0" w:color="auto"/>
          </w:divBdr>
        </w:div>
        <w:div w:id="762609186">
          <w:marLeft w:val="640"/>
          <w:marRight w:val="0"/>
          <w:marTop w:val="0"/>
          <w:marBottom w:val="0"/>
          <w:divBdr>
            <w:top w:val="none" w:sz="0" w:space="0" w:color="auto"/>
            <w:left w:val="none" w:sz="0" w:space="0" w:color="auto"/>
            <w:bottom w:val="none" w:sz="0" w:space="0" w:color="auto"/>
            <w:right w:val="none" w:sz="0" w:space="0" w:color="auto"/>
          </w:divBdr>
        </w:div>
        <w:div w:id="871848398">
          <w:marLeft w:val="640"/>
          <w:marRight w:val="0"/>
          <w:marTop w:val="0"/>
          <w:marBottom w:val="0"/>
          <w:divBdr>
            <w:top w:val="none" w:sz="0" w:space="0" w:color="auto"/>
            <w:left w:val="none" w:sz="0" w:space="0" w:color="auto"/>
            <w:bottom w:val="none" w:sz="0" w:space="0" w:color="auto"/>
            <w:right w:val="none" w:sz="0" w:space="0" w:color="auto"/>
          </w:divBdr>
        </w:div>
        <w:div w:id="940917139">
          <w:marLeft w:val="640"/>
          <w:marRight w:val="0"/>
          <w:marTop w:val="0"/>
          <w:marBottom w:val="0"/>
          <w:divBdr>
            <w:top w:val="none" w:sz="0" w:space="0" w:color="auto"/>
            <w:left w:val="none" w:sz="0" w:space="0" w:color="auto"/>
            <w:bottom w:val="none" w:sz="0" w:space="0" w:color="auto"/>
            <w:right w:val="none" w:sz="0" w:space="0" w:color="auto"/>
          </w:divBdr>
        </w:div>
        <w:div w:id="943997393">
          <w:marLeft w:val="640"/>
          <w:marRight w:val="0"/>
          <w:marTop w:val="0"/>
          <w:marBottom w:val="0"/>
          <w:divBdr>
            <w:top w:val="none" w:sz="0" w:space="0" w:color="auto"/>
            <w:left w:val="none" w:sz="0" w:space="0" w:color="auto"/>
            <w:bottom w:val="none" w:sz="0" w:space="0" w:color="auto"/>
            <w:right w:val="none" w:sz="0" w:space="0" w:color="auto"/>
          </w:divBdr>
        </w:div>
        <w:div w:id="1008945810">
          <w:marLeft w:val="640"/>
          <w:marRight w:val="0"/>
          <w:marTop w:val="0"/>
          <w:marBottom w:val="0"/>
          <w:divBdr>
            <w:top w:val="none" w:sz="0" w:space="0" w:color="auto"/>
            <w:left w:val="none" w:sz="0" w:space="0" w:color="auto"/>
            <w:bottom w:val="none" w:sz="0" w:space="0" w:color="auto"/>
            <w:right w:val="none" w:sz="0" w:space="0" w:color="auto"/>
          </w:divBdr>
        </w:div>
        <w:div w:id="1075129735">
          <w:marLeft w:val="640"/>
          <w:marRight w:val="0"/>
          <w:marTop w:val="0"/>
          <w:marBottom w:val="0"/>
          <w:divBdr>
            <w:top w:val="none" w:sz="0" w:space="0" w:color="auto"/>
            <w:left w:val="none" w:sz="0" w:space="0" w:color="auto"/>
            <w:bottom w:val="none" w:sz="0" w:space="0" w:color="auto"/>
            <w:right w:val="none" w:sz="0" w:space="0" w:color="auto"/>
          </w:divBdr>
        </w:div>
        <w:div w:id="1094783225">
          <w:marLeft w:val="640"/>
          <w:marRight w:val="0"/>
          <w:marTop w:val="0"/>
          <w:marBottom w:val="0"/>
          <w:divBdr>
            <w:top w:val="none" w:sz="0" w:space="0" w:color="auto"/>
            <w:left w:val="none" w:sz="0" w:space="0" w:color="auto"/>
            <w:bottom w:val="none" w:sz="0" w:space="0" w:color="auto"/>
            <w:right w:val="none" w:sz="0" w:space="0" w:color="auto"/>
          </w:divBdr>
        </w:div>
        <w:div w:id="1141575512">
          <w:marLeft w:val="640"/>
          <w:marRight w:val="0"/>
          <w:marTop w:val="0"/>
          <w:marBottom w:val="0"/>
          <w:divBdr>
            <w:top w:val="none" w:sz="0" w:space="0" w:color="auto"/>
            <w:left w:val="none" w:sz="0" w:space="0" w:color="auto"/>
            <w:bottom w:val="none" w:sz="0" w:space="0" w:color="auto"/>
            <w:right w:val="none" w:sz="0" w:space="0" w:color="auto"/>
          </w:divBdr>
        </w:div>
        <w:div w:id="1184586860">
          <w:marLeft w:val="640"/>
          <w:marRight w:val="0"/>
          <w:marTop w:val="0"/>
          <w:marBottom w:val="0"/>
          <w:divBdr>
            <w:top w:val="none" w:sz="0" w:space="0" w:color="auto"/>
            <w:left w:val="none" w:sz="0" w:space="0" w:color="auto"/>
            <w:bottom w:val="none" w:sz="0" w:space="0" w:color="auto"/>
            <w:right w:val="none" w:sz="0" w:space="0" w:color="auto"/>
          </w:divBdr>
        </w:div>
        <w:div w:id="1240093251">
          <w:marLeft w:val="640"/>
          <w:marRight w:val="0"/>
          <w:marTop w:val="0"/>
          <w:marBottom w:val="0"/>
          <w:divBdr>
            <w:top w:val="none" w:sz="0" w:space="0" w:color="auto"/>
            <w:left w:val="none" w:sz="0" w:space="0" w:color="auto"/>
            <w:bottom w:val="none" w:sz="0" w:space="0" w:color="auto"/>
            <w:right w:val="none" w:sz="0" w:space="0" w:color="auto"/>
          </w:divBdr>
        </w:div>
        <w:div w:id="1248462084">
          <w:marLeft w:val="640"/>
          <w:marRight w:val="0"/>
          <w:marTop w:val="0"/>
          <w:marBottom w:val="0"/>
          <w:divBdr>
            <w:top w:val="none" w:sz="0" w:space="0" w:color="auto"/>
            <w:left w:val="none" w:sz="0" w:space="0" w:color="auto"/>
            <w:bottom w:val="none" w:sz="0" w:space="0" w:color="auto"/>
            <w:right w:val="none" w:sz="0" w:space="0" w:color="auto"/>
          </w:divBdr>
        </w:div>
        <w:div w:id="1252734498">
          <w:marLeft w:val="640"/>
          <w:marRight w:val="0"/>
          <w:marTop w:val="0"/>
          <w:marBottom w:val="0"/>
          <w:divBdr>
            <w:top w:val="none" w:sz="0" w:space="0" w:color="auto"/>
            <w:left w:val="none" w:sz="0" w:space="0" w:color="auto"/>
            <w:bottom w:val="none" w:sz="0" w:space="0" w:color="auto"/>
            <w:right w:val="none" w:sz="0" w:space="0" w:color="auto"/>
          </w:divBdr>
        </w:div>
        <w:div w:id="1258560368">
          <w:marLeft w:val="640"/>
          <w:marRight w:val="0"/>
          <w:marTop w:val="0"/>
          <w:marBottom w:val="0"/>
          <w:divBdr>
            <w:top w:val="none" w:sz="0" w:space="0" w:color="auto"/>
            <w:left w:val="none" w:sz="0" w:space="0" w:color="auto"/>
            <w:bottom w:val="none" w:sz="0" w:space="0" w:color="auto"/>
            <w:right w:val="none" w:sz="0" w:space="0" w:color="auto"/>
          </w:divBdr>
        </w:div>
        <w:div w:id="1461679700">
          <w:marLeft w:val="640"/>
          <w:marRight w:val="0"/>
          <w:marTop w:val="0"/>
          <w:marBottom w:val="0"/>
          <w:divBdr>
            <w:top w:val="none" w:sz="0" w:space="0" w:color="auto"/>
            <w:left w:val="none" w:sz="0" w:space="0" w:color="auto"/>
            <w:bottom w:val="none" w:sz="0" w:space="0" w:color="auto"/>
            <w:right w:val="none" w:sz="0" w:space="0" w:color="auto"/>
          </w:divBdr>
        </w:div>
        <w:div w:id="1493057340">
          <w:marLeft w:val="640"/>
          <w:marRight w:val="0"/>
          <w:marTop w:val="0"/>
          <w:marBottom w:val="0"/>
          <w:divBdr>
            <w:top w:val="none" w:sz="0" w:space="0" w:color="auto"/>
            <w:left w:val="none" w:sz="0" w:space="0" w:color="auto"/>
            <w:bottom w:val="none" w:sz="0" w:space="0" w:color="auto"/>
            <w:right w:val="none" w:sz="0" w:space="0" w:color="auto"/>
          </w:divBdr>
        </w:div>
        <w:div w:id="1538851467">
          <w:marLeft w:val="640"/>
          <w:marRight w:val="0"/>
          <w:marTop w:val="0"/>
          <w:marBottom w:val="0"/>
          <w:divBdr>
            <w:top w:val="none" w:sz="0" w:space="0" w:color="auto"/>
            <w:left w:val="none" w:sz="0" w:space="0" w:color="auto"/>
            <w:bottom w:val="none" w:sz="0" w:space="0" w:color="auto"/>
            <w:right w:val="none" w:sz="0" w:space="0" w:color="auto"/>
          </w:divBdr>
        </w:div>
        <w:div w:id="1558474162">
          <w:marLeft w:val="640"/>
          <w:marRight w:val="0"/>
          <w:marTop w:val="0"/>
          <w:marBottom w:val="0"/>
          <w:divBdr>
            <w:top w:val="none" w:sz="0" w:space="0" w:color="auto"/>
            <w:left w:val="none" w:sz="0" w:space="0" w:color="auto"/>
            <w:bottom w:val="none" w:sz="0" w:space="0" w:color="auto"/>
            <w:right w:val="none" w:sz="0" w:space="0" w:color="auto"/>
          </w:divBdr>
        </w:div>
        <w:div w:id="1566141694">
          <w:marLeft w:val="640"/>
          <w:marRight w:val="0"/>
          <w:marTop w:val="0"/>
          <w:marBottom w:val="0"/>
          <w:divBdr>
            <w:top w:val="none" w:sz="0" w:space="0" w:color="auto"/>
            <w:left w:val="none" w:sz="0" w:space="0" w:color="auto"/>
            <w:bottom w:val="none" w:sz="0" w:space="0" w:color="auto"/>
            <w:right w:val="none" w:sz="0" w:space="0" w:color="auto"/>
          </w:divBdr>
        </w:div>
        <w:div w:id="1725107274">
          <w:marLeft w:val="640"/>
          <w:marRight w:val="0"/>
          <w:marTop w:val="0"/>
          <w:marBottom w:val="0"/>
          <w:divBdr>
            <w:top w:val="none" w:sz="0" w:space="0" w:color="auto"/>
            <w:left w:val="none" w:sz="0" w:space="0" w:color="auto"/>
            <w:bottom w:val="none" w:sz="0" w:space="0" w:color="auto"/>
            <w:right w:val="none" w:sz="0" w:space="0" w:color="auto"/>
          </w:divBdr>
        </w:div>
        <w:div w:id="1792631586">
          <w:marLeft w:val="640"/>
          <w:marRight w:val="0"/>
          <w:marTop w:val="0"/>
          <w:marBottom w:val="0"/>
          <w:divBdr>
            <w:top w:val="none" w:sz="0" w:space="0" w:color="auto"/>
            <w:left w:val="none" w:sz="0" w:space="0" w:color="auto"/>
            <w:bottom w:val="none" w:sz="0" w:space="0" w:color="auto"/>
            <w:right w:val="none" w:sz="0" w:space="0" w:color="auto"/>
          </w:divBdr>
        </w:div>
        <w:div w:id="1836191796">
          <w:marLeft w:val="640"/>
          <w:marRight w:val="0"/>
          <w:marTop w:val="0"/>
          <w:marBottom w:val="0"/>
          <w:divBdr>
            <w:top w:val="none" w:sz="0" w:space="0" w:color="auto"/>
            <w:left w:val="none" w:sz="0" w:space="0" w:color="auto"/>
            <w:bottom w:val="none" w:sz="0" w:space="0" w:color="auto"/>
            <w:right w:val="none" w:sz="0" w:space="0" w:color="auto"/>
          </w:divBdr>
        </w:div>
        <w:div w:id="1889410832">
          <w:marLeft w:val="640"/>
          <w:marRight w:val="0"/>
          <w:marTop w:val="0"/>
          <w:marBottom w:val="0"/>
          <w:divBdr>
            <w:top w:val="none" w:sz="0" w:space="0" w:color="auto"/>
            <w:left w:val="none" w:sz="0" w:space="0" w:color="auto"/>
            <w:bottom w:val="none" w:sz="0" w:space="0" w:color="auto"/>
            <w:right w:val="none" w:sz="0" w:space="0" w:color="auto"/>
          </w:divBdr>
        </w:div>
        <w:div w:id="1895312546">
          <w:marLeft w:val="640"/>
          <w:marRight w:val="0"/>
          <w:marTop w:val="0"/>
          <w:marBottom w:val="0"/>
          <w:divBdr>
            <w:top w:val="none" w:sz="0" w:space="0" w:color="auto"/>
            <w:left w:val="none" w:sz="0" w:space="0" w:color="auto"/>
            <w:bottom w:val="none" w:sz="0" w:space="0" w:color="auto"/>
            <w:right w:val="none" w:sz="0" w:space="0" w:color="auto"/>
          </w:divBdr>
        </w:div>
        <w:div w:id="1901791090">
          <w:marLeft w:val="640"/>
          <w:marRight w:val="0"/>
          <w:marTop w:val="0"/>
          <w:marBottom w:val="0"/>
          <w:divBdr>
            <w:top w:val="none" w:sz="0" w:space="0" w:color="auto"/>
            <w:left w:val="none" w:sz="0" w:space="0" w:color="auto"/>
            <w:bottom w:val="none" w:sz="0" w:space="0" w:color="auto"/>
            <w:right w:val="none" w:sz="0" w:space="0" w:color="auto"/>
          </w:divBdr>
        </w:div>
        <w:div w:id="1944410776">
          <w:marLeft w:val="640"/>
          <w:marRight w:val="0"/>
          <w:marTop w:val="0"/>
          <w:marBottom w:val="0"/>
          <w:divBdr>
            <w:top w:val="none" w:sz="0" w:space="0" w:color="auto"/>
            <w:left w:val="none" w:sz="0" w:space="0" w:color="auto"/>
            <w:bottom w:val="none" w:sz="0" w:space="0" w:color="auto"/>
            <w:right w:val="none" w:sz="0" w:space="0" w:color="auto"/>
          </w:divBdr>
        </w:div>
        <w:div w:id="1965380275">
          <w:marLeft w:val="640"/>
          <w:marRight w:val="0"/>
          <w:marTop w:val="0"/>
          <w:marBottom w:val="0"/>
          <w:divBdr>
            <w:top w:val="none" w:sz="0" w:space="0" w:color="auto"/>
            <w:left w:val="none" w:sz="0" w:space="0" w:color="auto"/>
            <w:bottom w:val="none" w:sz="0" w:space="0" w:color="auto"/>
            <w:right w:val="none" w:sz="0" w:space="0" w:color="auto"/>
          </w:divBdr>
        </w:div>
        <w:div w:id="2026318687">
          <w:marLeft w:val="640"/>
          <w:marRight w:val="0"/>
          <w:marTop w:val="0"/>
          <w:marBottom w:val="0"/>
          <w:divBdr>
            <w:top w:val="none" w:sz="0" w:space="0" w:color="auto"/>
            <w:left w:val="none" w:sz="0" w:space="0" w:color="auto"/>
            <w:bottom w:val="none" w:sz="0" w:space="0" w:color="auto"/>
            <w:right w:val="none" w:sz="0" w:space="0" w:color="auto"/>
          </w:divBdr>
        </w:div>
        <w:div w:id="2057309336">
          <w:marLeft w:val="640"/>
          <w:marRight w:val="0"/>
          <w:marTop w:val="0"/>
          <w:marBottom w:val="0"/>
          <w:divBdr>
            <w:top w:val="none" w:sz="0" w:space="0" w:color="auto"/>
            <w:left w:val="none" w:sz="0" w:space="0" w:color="auto"/>
            <w:bottom w:val="none" w:sz="0" w:space="0" w:color="auto"/>
            <w:right w:val="none" w:sz="0" w:space="0" w:color="auto"/>
          </w:divBdr>
        </w:div>
        <w:div w:id="2100834458">
          <w:marLeft w:val="640"/>
          <w:marRight w:val="0"/>
          <w:marTop w:val="0"/>
          <w:marBottom w:val="0"/>
          <w:divBdr>
            <w:top w:val="none" w:sz="0" w:space="0" w:color="auto"/>
            <w:left w:val="none" w:sz="0" w:space="0" w:color="auto"/>
            <w:bottom w:val="none" w:sz="0" w:space="0" w:color="auto"/>
            <w:right w:val="none" w:sz="0" w:space="0" w:color="auto"/>
          </w:divBdr>
        </w:div>
        <w:div w:id="2107770493">
          <w:marLeft w:val="640"/>
          <w:marRight w:val="0"/>
          <w:marTop w:val="0"/>
          <w:marBottom w:val="0"/>
          <w:divBdr>
            <w:top w:val="none" w:sz="0" w:space="0" w:color="auto"/>
            <w:left w:val="none" w:sz="0" w:space="0" w:color="auto"/>
            <w:bottom w:val="none" w:sz="0" w:space="0" w:color="auto"/>
            <w:right w:val="none" w:sz="0" w:space="0" w:color="auto"/>
          </w:divBdr>
        </w:div>
      </w:divsChild>
    </w:div>
    <w:div w:id="1639187041">
      <w:bodyDiv w:val="1"/>
      <w:marLeft w:val="0"/>
      <w:marRight w:val="0"/>
      <w:marTop w:val="0"/>
      <w:marBottom w:val="0"/>
      <w:divBdr>
        <w:top w:val="none" w:sz="0" w:space="0" w:color="auto"/>
        <w:left w:val="none" w:sz="0" w:space="0" w:color="auto"/>
        <w:bottom w:val="none" w:sz="0" w:space="0" w:color="auto"/>
        <w:right w:val="none" w:sz="0" w:space="0" w:color="auto"/>
      </w:divBdr>
      <w:divsChild>
        <w:div w:id="35399003">
          <w:marLeft w:val="640"/>
          <w:marRight w:val="0"/>
          <w:marTop w:val="0"/>
          <w:marBottom w:val="0"/>
          <w:divBdr>
            <w:top w:val="none" w:sz="0" w:space="0" w:color="auto"/>
            <w:left w:val="none" w:sz="0" w:space="0" w:color="auto"/>
            <w:bottom w:val="none" w:sz="0" w:space="0" w:color="auto"/>
            <w:right w:val="none" w:sz="0" w:space="0" w:color="auto"/>
          </w:divBdr>
        </w:div>
        <w:div w:id="93133973">
          <w:marLeft w:val="640"/>
          <w:marRight w:val="0"/>
          <w:marTop w:val="0"/>
          <w:marBottom w:val="0"/>
          <w:divBdr>
            <w:top w:val="none" w:sz="0" w:space="0" w:color="auto"/>
            <w:left w:val="none" w:sz="0" w:space="0" w:color="auto"/>
            <w:bottom w:val="none" w:sz="0" w:space="0" w:color="auto"/>
            <w:right w:val="none" w:sz="0" w:space="0" w:color="auto"/>
          </w:divBdr>
        </w:div>
        <w:div w:id="151222988">
          <w:marLeft w:val="640"/>
          <w:marRight w:val="0"/>
          <w:marTop w:val="0"/>
          <w:marBottom w:val="0"/>
          <w:divBdr>
            <w:top w:val="none" w:sz="0" w:space="0" w:color="auto"/>
            <w:left w:val="none" w:sz="0" w:space="0" w:color="auto"/>
            <w:bottom w:val="none" w:sz="0" w:space="0" w:color="auto"/>
            <w:right w:val="none" w:sz="0" w:space="0" w:color="auto"/>
          </w:divBdr>
        </w:div>
        <w:div w:id="155272136">
          <w:marLeft w:val="640"/>
          <w:marRight w:val="0"/>
          <w:marTop w:val="0"/>
          <w:marBottom w:val="0"/>
          <w:divBdr>
            <w:top w:val="none" w:sz="0" w:space="0" w:color="auto"/>
            <w:left w:val="none" w:sz="0" w:space="0" w:color="auto"/>
            <w:bottom w:val="none" w:sz="0" w:space="0" w:color="auto"/>
            <w:right w:val="none" w:sz="0" w:space="0" w:color="auto"/>
          </w:divBdr>
        </w:div>
        <w:div w:id="227498661">
          <w:marLeft w:val="640"/>
          <w:marRight w:val="0"/>
          <w:marTop w:val="0"/>
          <w:marBottom w:val="0"/>
          <w:divBdr>
            <w:top w:val="none" w:sz="0" w:space="0" w:color="auto"/>
            <w:left w:val="none" w:sz="0" w:space="0" w:color="auto"/>
            <w:bottom w:val="none" w:sz="0" w:space="0" w:color="auto"/>
            <w:right w:val="none" w:sz="0" w:space="0" w:color="auto"/>
          </w:divBdr>
        </w:div>
        <w:div w:id="256908982">
          <w:marLeft w:val="640"/>
          <w:marRight w:val="0"/>
          <w:marTop w:val="0"/>
          <w:marBottom w:val="0"/>
          <w:divBdr>
            <w:top w:val="none" w:sz="0" w:space="0" w:color="auto"/>
            <w:left w:val="none" w:sz="0" w:space="0" w:color="auto"/>
            <w:bottom w:val="none" w:sz="0" w:space="0" w:color="auto"/>
            <w:right w:val="none" w:sz="0" w:space="0" w:color="auto"/>
          </w:divBdr>
        </w:div>
        <w:div w:id="378555018">
          <w:marLeft w:val="640"/>
          <w:marRight w:val="0"/>
          <w:marTop w:val="0"/>
          <w:marBottom w:val="0"/>
          <w:divBdr>
            <w:top w:val="none" w:sz="0" w:space="0" w:color="auto"/>
            <w:left w:val="none" w:sz="0" w:space="0" w:color="auto"/>
            <w:bottom w:val="none" w:sz="0" w:space="0" w:color="auto"/>
            <w:right w:val="none" w:sz="0" w:space="0" w:color="auto"/>
          </w:divBdr>
        </w:div>
        <w:div w:id="387581200">
          <w:marLeft w:val="640"/>
          <w:marRight w:val="0"/>
          <w:marTop w:val="0"/>
          <w:marBottom w:val="0"/>
          <w:divBdr>
            <w:top w:val="none" w:sz="0" w:space="0" w:color="auto"/>
            <w:left w:val="none" w:sz="0" w:space="0" w:color="auto"/>
            <w:bottom w:val="none" w:sz="0" w:space="0" w:color="auto"/>
            <w:right w:val="none" w:sz="0" w:space="0" w:color="auto"/>
          </w:divBdr>
        </w:div>
        <w:div w:id="415202421">
          <w:marLeft w:val="640"/>
          <w:marRight w:val="0"/>
          <w:marTop w:val="0"/>
          <w:marBottom w:val="0"/>
          <w:divBdr>
            <w:top w:val="none" w:sz="0" w:space="0" w:color="auto"/>
            <w:left w:val="none" w:sz="0" w:space="0" w:color="auto"/>
            <w:bottom w:val="none" w:sz="0" w:space="0" w:color="auto"/>
            <w:right w:val="none" w:sz="0" w:space="0" w:color="auto"/>
          </w:divBdr>
        </w:div>
        <w:div w:id="505484356">
          <w:marLeft w:val="640"/>
          <w:marRight w:val="0"/>
          <w:marTop w:val="0"/>
          <w:marBottom w:val="0"/>
          <w:divBdr>
            <w:top w:val="none" w:sz="0" w:space="0" w:color="auto"/>
            <w:left w:val="none" w:sz="0" w:space="0" w:color="auto"/>
            <w:bottom w:val="none" w:sz="0" w:space="0" w:color="auto"/>
            <w:right w:val="none" w:sz="0" w:space="0" w:color="auto"/>
          </w:divBdr>
        </w:div>
        <w:div w:id="521432228">
          <w:marLeft w:val="640"/>
          <w:marRight w:val="0"/>
          <w:marTop w:val="0"/>
          <w:marBottom w:val="0"/>
          <w:divBdr>
            <w:top w:val="none" w:sz="0" w:space="0" w:color="auto"/>
            <w:left w:val="none" w:sz="0" w:space="0" w:color="auto"/>
            <w:bottom w:val="none" w:sz="0" w:space="0" w:color="auto"/>
            <w:right w:val="none" w:sz="0" w:space="0" w:color="auto"/>
          </w:divBdr>
        </w:div>
        <w:div w:id="570236719">
          <w:marLeft w:val="640"/>
          <w:marRight w:val="0"/>
          <w:marTop w:val="0"/>
          <w:marBottom w:val="0"/>
          <w:divBdr>
            <w:top w:val="none" w:sz="0" w:space="0" w:color="auto"/>
            <w:left w:val="none" w:sz="0" w:space="0" w:color="auto"/>
            <w:bottom w:val="none" w:sz="0" w:space="0" w:color="auto"/>
            <w:right w:val="none" w:sz="0" w:space="0" w:color="auto"/>
          </w:divBdr>
        </w:div>
        <w:div w:id="586112073">
          <w:marLeft w:val="640"/>
          <w:marRight w:val="0"/>
          <w:marTop w:val="0"/>
          <w:marBottom w:val="0"/>
          <w:divBdr>
            <w:top w:val="none" w:sz="0" w:space="0" w:color="auto"/>
            <w:left w:val="none" w:sz="0" w:space="0" w:color="auto"/>
            <w:bottom w:val="none" w:sz="0" w:space="0" w:color="auto"/>
            <w:right w:val="none" w:sz="0" w:space="0" w:color="auto"/>
          </w:divBdr>
        </w:div>
        <w:div w:id="695040094">
          <w:marLeft w:val="640"/>
          <w:marRight w:val="0"/>
          <w:marTop w:val="0"/>
          <w:marBottom w:val="0"/>
          <w:divBdr>
            <w:top w:val="none" w:sz="0" w:space="0" w:color="auto"/>
            <w:left w:val="none" w:sz="0" w:space="0" w:color="auto"/>
            <w:bottom w:val="none" w:sz="0" w:space="0" w:color="auto"/>
            <w:right w:val="none" w:sz="0" w:space="0" w:color="auto"/>
          </w:divBdr>
        </w:div>
        <w:div w:id="706637129">
          <w:marLeft w:val="640"/>
          <w:marRight w:val="0"/>
          <w:marTop w:val="0"/>
          <w:marBottom w:val="0"/>
          <w:divBdr>
            <w:top w:val="none" w:sz="0" w:space="0" w:color="auto"/>
            <w:left w:val="none" w:sz="0" w:space="0" w:color="auto"/>
            <w:bottom w:val="none" w:sz="0" w:space="0" w:color="auto"/>
            <w:right w:val="none" w:sz="0" w:space="0" w:color="auto"/>
          </w:divBdr>
        </w:div>
        <w:div w:id="892541178">
          <w:marLeft w:val="640"/>
          <w:marRight w:val="0"/>
          <w:marTop w:val="0"/>
          <w:marBottom w:val="0"/>
          <w:divBdr>
            <w:top w:val="none" w:sz="0" w:space="0" w:color="auto"/>
            <w:left w:val="none" w:sz="0" w:space="0" w:color="auto"/>
            <w:bottom w:val="none" w:sz="0" w:space="0" w:color="auto"/>
            <w:right w:val="none" w:sz="0" w:space="0" w:color="auto"/>
          </w:divBdr>
        </w:div>
        <w:div w:id="898901269">
          <w:marLeft w:val="640"/>
          <w:marRight w:val="0"/>
          <w:marTop w:val="0"/>
          <w:marBottom w:val="0"/>
          <w:divBdr>
            <w:top w:val="none" w:sz="0" w:space="0" w:color="auto"/>
            <w:left w:val="none" w:sz="0" w:space="0" w:color="auto"/>
            <w:bottom w:val="none" w:sz="0" w:space="0" w:color="auto"/>
            <w:right w:val="none" w:sz="0" w:space="0" w:color="auto"/>
          </w:divBdr>
        </w:div>
        <w:div w:id="935790935">
          <w:marLeft w:val="640"/>
          <w:marRight w:val="0"/>
          <w:marTop w:val="0"/>
          <w:marBottom w:val="0"/>
          <w:divBdr>
            <w:top w:val="none" w:sz="0" w:space="0" w:color="auto"/>
            <w:left w:val="none" w:sz="0" w:space="0" w:color="auto"/>
            <w:bottom w:val="none" w:sz="0" w:space="0" w:color="auto"/>
            <w:right w:val="none" w:sz="0" w:space="0" w:color="auto"/>
          </w:divBdr>
        </w:div>
        <w:div w:id="961115344">
          <w:marLeft w:val="640"/>
          <w:marRight w:val="0"/>
          <w:marTop w:val="0"/>
          <w:marBottom w:val="0"/>
          <w:divBdr>
            <w:top w:val="none" w:sz="0" w:space="0" w:color="auto"/>
            <w:left w:val="none" w:sz="0" w:space="0" w:color="auto"/>
            <w:bottom w:val="none" w:sz="0" w:space="0" w:color="auto"/>
            <w:right w:val="none" w:sz="0" w:space="0" w:color="auto"/>
          </w:divBdr>
        </w:div>
        <w:div w:id="990408000">
          <w:marLeft w:val="640"/>
          <w:marRight w:val="0"/>
          <w:marTop w:val="0"/>
          <w:marBottom w:val="0"/>
          <w:divBdr>
            <w:top w:val="none" w:sz="0" w:space="0" w:color="auto"/>
            <w:left w:val="none" w:sz="0" w:space="0" w:color="auto"/>
            <w:bottom w:val="none" w:sz="0" w:space="0" w:color="auto"/>
            <w:right w:val="none" w:sz="0" w:space="0" w:color="auto"/>
          </w:divBdr>
        </w:div>
        <w:div w:id="1002003297">
          <w:marLeft w:val="640"/>
          <w:marRight w:val="0"/>
          <w:marTop w:val="0"/>
          <w:marBottom w:val="0"/>
          <w:divBdr>
            <w:top w:val="none" w:sz="0" w:space="0" w:color="auto"/>
            <w:left w:val="none" w:sz="0" w:space="0" w:color="auto"/>
            <w:bottom w:val="none" w:sz="0" w:space="0" w:color="auto"/>
            <w:right w:val="none" w:sz="0" w:space="0" w:color="auto"/>
          </w:divBdr>
        </w:div>
        <w:div w:id="1113287046">
          <w:marLeft w:val="640"/>
          <w:marRight w:val="0"/>
          <w:marTop w:val="0"/>
          <w:marBottom w:val="0"/>
          <w:divBdr>
            <w:top w:val="none" w:sz="0" w:space="0" w:color="auto"/>
            <w:left w:val="none" w:sz="0" w:space="0" w:color="auto"/>
            <w:bottom w:val="none" w:sz="0" w:space="0" w:color="auto"/>
            <w:right w:val="none" w:sz="0" w:space="0" w:color="auto"/>
          </w:divBdr>
        </w:div>
        <w:div w:id="1285305795">
          <w:marLeft w:val="640"/>
          <w:marRight w:val="0"/>
          <w:marTop w:val="0"/>
          <w:marBottom w:val="0"/>
          <w:divBdr>
            <w:top w:val="none" w:sz="0" w:space="0" w:color="auto"/>
            <w:left w:val="none" w:sz="0" w:space="0" w:color="auto"/>
            <w:bottom w:val="none" w:sz="0" w:space="0" w:color="auto"/>
            <w:right w:val="none" w:sz="0" w:space="0" w:color="auto"/>
          </w:divBdr>
        </w:div>
        <w:div w:id="1302999162">
          <w:marLeft w:val="640"/>
          <w:marRight w:val="0"/>
          <w:marTop w:val="0"/>
          <w:marBottom w:val="0"/>
          <w:divBdr>
            <w:top w:val="none" w:sz="0" w:space="0" w:color="auto"/>
            <w:left w:val="none" w:sz="0" w:space="0" w:color="auto"/>
            <w:bottom w:val="none" w:sz="0" w:space="0" w:color="auto"/>
            <w:right w:val="none" w:sz="0" w:space="0" w:color="auto"/>
          </w:divBdr>
        </w:div>
        <w:div w:id="1304894476">
          <w:marLeft w:val="640"/>
          <w:marRight w:val="0"/>
          <w:marTop w:val="0"/>
          <w:marBottom w:val="0"/>
          <w:divBdr>
            <w:top w:val="none" w:sz="0" w:space="0" w:color="auto"/>
            <w:left w:val="none" w:sz="0" w:space="0" w:color="auto"/>
            <w:bottom w:val="none" w:sz="0" w:space="0" w:color="auto"/>
            <w:right w:val="none" w:sz="0" w:space="0" w:color="auto"/>
          </w:divBdr>
        </w:div>
        <w:div w:id="1325427607">
          <w:marLeft w:val="640"/>
          <w:marRight w:val="0"/>
          <w:marTop w:val="0"/>
          <w:marBottom w:val="0"/>
          <w:divBdr>
            <w:top w:val="none" w:sz="0" w:space="0" w:color="auto"/>
            <w:left w:val="none" w:sz="0" w:space="0" w:color="auto"/>
            <w:bottom w:val="none" w:sz="0" w:space="0" w:color="auto"/>
            <w:right w:val="none" w:sz="0" w:space="0" w:color="auto"/>
          </w:divBdr>
        </w:div>
        <w:div w:id="1349987529">
          <w:marLeft w:val="640"/>
          <w:marRight w:val="0"/>
          <w:marTop w:val="0"/>
          <w:marBottom w:val="0"/>
          <w:divBdr>
            <w:top w:val="none" w:sz="0" w:space="0" w:color="auto"/>
            <w:left w:val="none" w:sz="0" w:space="0" w:color="auto"/>
            <w:bottom w:val="none" w:sz="0" w:space="0" w:color="auto"/>
            <w:right w:val="none" w:sz="0" w:space="0" w:color="auto"/>
          </w:divBdr>
        </w:div>
        <w:div w:id="1432554069">
          <w:marLeft w:val="640"/>
          <w:marRight w:val="0"/>
          <w:marTop w:val="0"/>
          <w:marBottom w:val="0"/>
          <w:divBdr>
            <w:top w:val="none" w:sz="0" w:space="0" w:color="auto"/>
            <w:left w:val="none" w:sz="0" w:space="0" w:color="auto"/>
            <w:bottom w:val="none" w:sz="0" w:space="0" w:color="auto"/>
            <w:right w:val="none" w:sz="0" w:space="0" w:color="auto"/>
          </w:divBdr>
        </w:div>
        <w:div w:id="1491755705">
          <w:marLeft w:val="640"/>
          <w:marRight w:val="0"/>
          <w:marTop w:val="0"/>
          <w:marBottom w:val="0"/>
          <w:divBdr>
            <w:top w:val="none" w:sz="0" w:space="0" w:color="auto"/>
            <w:left w:val="none" w:sz="0" w:space="0" w:color="auto"/>
            <w:bottom w:val="none" w:sz="0" w:space="0" w:color="auto"/>
            <w:right w:val="none" w:sz="0" w:space="0" w:color="auto"/>
          </w:divBdr>
        </w:div>
        <w:div w:id="1539733908">
          <w:marLeft w:val="640"/>
          <w:marRight w:val="0"/>
          <w:marTop w:val="0"/>
          <w:marBottom w:val="0"/>
          <w:divBdr>
            <w:top w:val="none" w:sz="0" w:space="0" w:color="auto"/>
            <w:left w:val="none" w:sz="0" w:space="0" w:color="auto"/>
            <w:bottom w:val="none" w:sz="0" w:space="0" w:color="auto"/>
            <w:right w:val="none" w:sz="0" w:space="0" w:color="auto"/>
          </w:divBdr>
        </w:div>
        <w:div w:id="1559513865">
          <w:marLeft w:val="640"/>
          <w:marRight w:val="0"/>
          <w:marTop w:val="0"/>
          <w:marBottom w:val="0"/>
          <w:divBdr>
            <w:top w:val="none" w:sz="0" w:space="0" w:color="auto"/>
            <w:left w:val="none" w:sz="0" w:space="0" w:color="auto"/>
            <w:bottom w:val="none" w:sz="0" w:space="0" w:color="auto"/>
            <w:right w:val="none" w:sz="0" w:space="0" w:color="auto"/>
          </w:divBdr>
        </w:div>
        <w:div w:id="1590506589">
          <w:marLeft w:val="640"/>
          <w:marRight w:val="0"/>
          <w:marTop w:val="0"/>
          <w:marBottom w:val="0"/>
          <w:divBdr>
            <w:top w:val="none" w:sz="0" w:space="0" w:color="auto"/>
            <w:left w:val="none" w:sz="0" w:space="0" w:color="auto"/>
            <w:bottom w:val="none" w:sz="0" w:space="0" w:color="auto"/>
            <w:right w:val="none" w:sz="0" w:space="0" w:color="auto"/>
          </w:divBdr>
        </w:div>
        <w:div w:id="1692217535">
          <w:marLeft w:val="640"/>
          <w:marRight w:val="0"/>
          <w:marTop w:val="0"/>
          <w:marBottom w:val="0"/>
          <w:divBdr>
            <w:top w:val="none" w:sz="0" w:space="0" w:color="auto"/>
            <w:left w:val="none" w:sz="0" w:space="0" w:color="auto"/>
            <w:bottom w:val="none" w:sz="0" w:space="0" w:color="auto"/>
            <w:right w:val="none" w:sz="0" w:space="0" w:color="auto"/>
          </w:divBdr>
        </w:div>
        <w:div w:id="1703627286">
          <w:marLeft w:val="640"/>
          <w:marRight w:val="0"/>
          <w:marTop w:val="0"/>
          <w:marBottom w:val="0"/>
          <w:divBdr>
            <w:top w:val="none" w:sz="0" w:space="0" w:color="auto"/>
            <w:left w:val="none" w:sz="0" w:space="0" w:color="auto"/>
            <w:bottom w:val="none" w:sz="0" w:space="0" w:color="auto"/>
            <w:right w:val="none" w:sz="0" w:space="0" w:color="auto"/>
          </w:divBdr>
        </w:div>
        <w:div w:id="1711103726">
          <w:marLeft w:val="640"/>
          <w:marRight w:val="0"/>
          <w:marTop w:val="0"/>
          <w:marBottom w:val="0"/>
          <w:divBdr>
            <w:top w:val="none" w:sz="0" w:space="0" w:color="auto"/>
            <w:left w:val="none" w:sz="0" w:space="0" w:color="auto"/>
            <w:bottom w:val="none" w:sz="0" w:space="0" w:color="auto"/>
            <w:right w:val="none" w:sz="0" w:space="0" w:color="auto"/>
          </w:divBdr>
        </w:div>
        <w:div w:id="1771657504">
          <w:marLeft w:val="640"/>
          <w:marRight w:val="0"/>
          <w:marTop w:val="0"/>
          <w:marBottom w:val="0"/>
          <w:divBdr>
            <w:top w:val="none" w:sz="0" w:space="0" w:color="auto"/>
            <w:left w:val="none" w:sz="0" w:space="0" w:color="auto"/>
            <w:bottom w:val="none" w:sz="0" w:space="0" w:color="auto"/>
            <w:right w:val="none" w:sz="0" w:space="0" w:color="auto"/>
          </w:divBdr>
        </w:div>
        <w:div w:id="1848785497">
          <w:marLeft w:val="640"/>
          <w:marRight w:val="0"/>
          <w:marTop w:val="0"/>
          <w:marBottom w:val="0"/>
          <w:divBdr>
            <w:top w:val="none" w:sz="0" w:space="0" w:color="auto"/>
            <w:left w:val="none" w:sz="0" w:space="0" w:color="auto"/>
            <w:bottom w:val="none" w:sz="0" w:space="0" w:color="auto"/>
            <w:right w:val="none" w:sz="0" w:space="0" w:color="auto"/>
          </w:divBdr>
        </w:div>
        <w:div w:id="1925675684">
          <w:marLeft w:val="640"/>
          <w:marRight w:val="0"/>
          <w:marTop w:val="0"/>
          <w:marBottom w:val="0"/>
          <w:divBdr>
            <w:top w:val="none" w:sz="0" w:space="0" w:color="auto"/>
            <w:left w:val="none" w:sz="0" w:space="0" w:color="auto"/>
            <w:bottom w:val="none" w:sz="0" w:space="0" w:color="auto"/>
            <w:right w:val="none" w:sz="0" w:space="0" w:color="auto"/>
          </w:divBdr>
        </w:div>
        <w:div w:id="1973486797">
          <w:marLeft w:val="640"/>
          <w:marRight w:val="0"/>
          <w:marTop w:val="0"/>
          <w:marBottom w:val="0"/>
          <w:divBdr>
            <w:top w:val="none" w:sz="0" w:space="0" w:color="auto"/>
            <w:left w:val="none" w:sz="0" w:space="0" w:color="auto"/>
            <w:bottom w:val="none" w:sz="0" w:space="0" w:color="auto"/>
            <w:right w:val="none" w:sz="0" w:space="0" w:color="auto"/>
          </w:divBdr>
        </w:div>
        <w:div w:id="1990136909">
          <w:marLeft w:val="640"/>
          <w:marRight w:val="0"/>
          <w:marTop w:val="0"/>
          <w:marBottom w:val="0"/>
          <w:divBdr>
            <w:top w:val="none" w:sz="0" w:space="0" w:color="auto"/>
            <w:left w:val="none" w:sz="0" w:space="0" w:color="auto"/>
            <w:bottom w:val="none" w:sz="0" w:space="0" w:color="auto"/>
            <w:right w:val="none" w:sz="0" w:space="0" w:color="auto"/>
          </w:divBdr>
        </w:div>
      </w:divsChild>
    </w:div>
    <w:div w:id="1639526141">
      <w:bodyDiv w:val="1"/>
      <w:marLeft w:val="0"/>
      <w:marRight w:val="0"/>
      <w:marTop w:val="0"/>
      <w:marBottom w:val="0"/>
      <w:divBdr>
        <w:top w:val="none" w:sz="0" w:space="0" w:color="auto"/>
        <w:left w:val="none" w:sz="0" w:space="0" w:color="auto"/>
        <w:bottom w:val="none" w:sz="0" w:space="0" w:color="auto"/>
        <w:right w:val="none" w:sz="0" w:space="0" w:color="auto"/>
      </w:divBdr>
      <w:divsChild>
        <w:div w:id="60641293">
          <w:marLeft w:val="640"/>
          <w:marRight w:val="0"/>
          <w:marTop w:val="0"/>
          <w:marBottom w:val="0"/>
          <w:divBdr>
            <w:top w:val="none" w:sz="0" w:space="0" w:color="auto"/>
            <w:left w:val="none" w:sz="0" w:space="0" w:color="auto"/>
            <w:bottom w:val="none" w:sz="0" w:space="0" w:color="auto"/>
            <w:right w:val="none" w:sz="0" w:space="0" w:color="auto"/>
          </w:divBdr>
        </w:div>
        <w:div w:id="509300156">
          <w:marLeft w:val="640"/>
          <w:marRight w:val="0"/>
          <w:marTop w:val="0"/>
          <w:marBottom w:val="0"/>
          <w:divBdr>
            <w:top w:val="none" w:sz="0" w:space="0" w:color="auto"/>
            <w:left w:val="none" w:sz="0" w:space="0" w:color="auto"/>
            <w:bottom w:val="none" w:sz="0" w:space="0" w:color="auto"/>
            <w:right w:val="none" w:sz="0" w:space="0" w:color="auto"/>
          </w:divBdr>
        </w:div>
        <w:div w:id="698242590">
          <w:marLeft w:val="640"/>
          <w:marRight w:val="0"/>
          <w:marTop w:val="0"/>
          <w:marBottom w:val="0"/>
          <w:divBdr>
            <w:top w:val="none" w:sz="0" w:space="0" w:color="auto"/>
            <w:left w:val="none" w:sz="0" w:space="0" w:color="auto"/>
            <w:bottom w:val="none" w:sz="0" w:space="0" w:color="auto"/>
            <w:right w:val="none" w:sz="0" w:space="0" w:color="auto"/>
          </w:divBdr>
        </w:div>
        <w:div w:id="861474588">
          <w:marLeft w:val="640"/>
          <w:marRight w:val="0"/>
          <w:marTop w:val="0"/>
          <w:marBottom w:val="0"/>
          <w:divBdr>
            <w:top w:val="none" w:sz="0" w:space="0" w:color="auto"/>
            <w:left w:val="none" w:sz="0" w:space="0" w:color="auto"/>
            <w:bottom w:val="none" w:sz="0" w:space="0" w:color="auto"/>
            <w:right w:val="none" w:sz="0" w:space="0" w:color="auto"/>
          </w:divBdr>
        </w:div>
        <w:div w:id="972953260">
          <w:marLeft w:val="640"/>
          <w:marRight w:val="0"/>
          <w:marTop w:val="0"/>
          <w:marBottom w:val="0"/>
          <w:divBdr>
            <w:top w:val="none" w:sz="0" w:space="0" w:color="auto"/>
            <w:left w:val="none" w:sz="0" w:space="0" w:color="auto"/>
            <w:bottom w:val="none" w:sz="0" w:space="0" w:color="auto"/>
            <w:right w:val="none" w:sz="0" w:space="0" w:color="auto"/>
          </w:divBdr>
        </w:div>
        <w:div w:id="1016271035">
          <w:marLeft w:val="640"/>
          <w:marRight w:val="0"/>
          <w:marTop w:val="0"/>
          <w:marBottom w:val="0"/>
          <w:divBdr>
            <w:top w:val="none" w:sz="0" w:space="0" w:color="auto"/>
            <w:left w:val="none" w:sz="0" w:space="0" w:color="auto"/>
            <w:bottom w:val="none" w:sz="0" w:space="0" w:color="auto"/>
            <w:right w:val="none" w:sz="0" w:space="0" w:color="auto"/>
          </w:divBdr>
        </w:div>
        <w:div w:id="1030305580">
          <w:marLeft w:val="640"/>
          <w:marRight w:val="0"/>
          <w:marTop w:val="0"/>
          <w:marBottom w:val="0"/>
          <w:divBdr>
            <w:top w:val="none" w:sz="0" w:space="0" w:color="auto"/>
            <w:left w:val="none" w:sz="0" w:space="0" w:color="auto"/>
            <w:bottom w:val="none" w:sz="0" w:space="0" w:color="auto"/>
            <w:right w:val="none" w:sz="0" w:space="0" w:color="auto"/>
          </w:divBdr>
        </w:div>
        <w:div w:id="1077751803">
          <w:marLeft w:val="640"/>
          <w:marRight w:val="0"/>
          <w:marTop w:val="0"/>
          <w:marBottom w:val="0"/>
          <w:divBdr>
            <w:top w:val="none" w:sz="0" w:space="0" w:color="auto"/>
            <w:left w:val="none" w:sz="0" w:space="0" w:color="auto"/>
            <w:bottom w:val="none" w:sz="0" w:space="0" w:color="auto"/>
            <w:right w:val="none" w:sz="0" w:space="0" w:color="auto"/>
          </w:divBdr>
        </w:div>
        <w:div w:id="1137455570">
          <w:marLeft w:val="640"/>
          <w:marRight w:val="0"/>
          <w:marTop w:val="0"/>
          <w:marBottom w:val="0"/>
          <w:divBdr>
            <w:top w:val="none" w:sz="0" w:space="0" w:color="auto"/>
            <w:left w:val="none" w:sz="0" w:space="0" w:color="auto"/>
            <w:bottom w:val="none" w:sz="0" w:space="0" w:color="auto"/>
            <w:right w:val="none" w:sz="0" w:space="0" w:color="auto"/>
          </w:divBdr>
        </w:div>
        <w:div w:id="1265918784">
          <w:marLeft w:val="640"/>
          <w:marRight w:val="0"/>
          <w:marTop w:val="0"/>
          <w:marBottom w:val="0"/>
          <w:divBdr>
            <w:top w:val="none" w:sz="0" w:space="0" w:color="auto"/>
            <w:left w:val="none" w:sz="0" w:space="0" w:color="auto"/>
            <w:bottom w:val="none" w:sz="0" w:space="0" w:color="auto"/>
            <w:right w:val="none" w:sz="0" w:space="0" w:color="auto"/>
          </w:divBdr>
        </w:div>
        <w:div w:id="1283419793">
          <w:marLeft w:val="640"/>
          <w:marRight w:val="0"/>
          <w:marTop w:val="0"/>
          <w:marBottom w:val="0"/>
          <w:divBdr>
            <w:top w:val="none" w:sz="0" w:space="0" w:color="auto"/>
            <w:left w:val="none" w:sz="0" w:space="0" w:color="auto"/>
            <w:bottom w:val="none" w:sz="0" w:space="0" w:color="auto"/>
            <w:right w:val="none" w:sz="0" w:space="0" w:color="auto"/>
          </w:divBdr>
        </w:div>
        <w:div w:id="1294561097">
          <w:marLeft w:val="640"/>
          <w:marRight w:val="0"/>
          <w:marTop w:val="0"/>
          <w:marBottom w:val="0"/>
          <w:divBdr>
            <w:top w:val="none" w:sz="0" w:space="0" w:color="auto"/>
            <w:left w:val="none" w:sz="0" w:space="0" w:color="auto"/>
            <w:bottom w:val="none" w:sz="0" w:space="0" w:color="auto"/>
            <w:right w:val="none" w:sz="0" w:space="0" w:color="auto"/>
          </w:divBdr>
        </w:div>
        <w:div w:id="1357848229">
          <w:marLeft w:val="640"/>
          <w:marRight w:val="0"/>
          <w:marTop w:val="0"/>
          <w:marBottom w:val="0"/>
          <w:divBdr>
            <w:top w:val="none" w:sz="0" w:space="0" w:color="auto"/>
            <w:left w:val="none" w:sz="0" w:space="0" w:color="auto"/>
            <w:bottom w:val="none" w:sz="0" w:space="0" w:color="auto"/>
            <w:right w:val="none" w:sz="0" w:space="0" w:color="auto"/>
          </w:divBdr>
        </w:div>
        <w:div w:id="1580092201">
          <w:marLeft w:val="640"/>
          <w:marRight w:val="0"/>
          <w:marTop w:val="0"/>
          <w:marBottom w:val="0"/>
          <w:divBdr>
            <w:top w:val="none" w:sz="0" w:space="0" w:color="auto"/>
            <w:left w:val="none" w:sz="0" w:space="0" w:color="auto"/>
            <w:bottom w:val="none" w:sz="0" w:space="0" w:color="auto"/>
            <w:right w:val="none" w:sz="0" w:space="0" w:color="auto"/>
          </w:divBdr>
        </w:div>
        <w:div w:id="1723478842">
          <w:marLeft w:val="640"/>
          <w:marRight w:val="0"/>
          <w:marTop w:val="0"/>
          <w:marBottom w:val="0"/>
          <w:divBdr>
            <w:top w:val="none" w:sz="0" w:space="0" w:color="auto"/>
            <w:left w:val="none" w:sz="0" w:space="0" w:color="auto"/>
            <w:bottom w:val="none" w:sz="0" w:space="0" w:color="auto"/>
            <w:right w:val="none" w:sz="0" w:space="0" w:color="auto"/>
          </w:divBdr>
        </w:div>
        <w:div w:id="1988782314">
          <w:marLeft w:val="640"/>
          <w:marRight w:val="0"/>
          <w:marTop w:val="0"/>
          <w:marBottom w:val="0"/>
          <w:divBdr>
            <w:top w:val="none" w:sz="0" w:space="0" w:color="auto"/>
            <w:left w:val="none" w:sz="0" w:space="0" w:color="auto"/>
            <w:bottom w:val="none" w:sz="0" w:space="0" w:color="auto"/>
            <w:right w:val="none" w:sz="0" w:space="0" w:color="auto"/>
          </w:divBdr>
        </w:div>
        <w:div w:id="1994674297">
          <w:marLeft w:val="640"/>
          <w:marRight w:val="0"/>
          <w:marTop w:val="0"/>
          <w:marBottom w:val="0"/>
          <w:divBdr>
            <w:top w:val="none" w:sz="0" w:space="0" w:color="auto"/>
            <w:left w:val="none" w:sz="0" w:space="0" w:color="auto"/>
            <w:bottom w:val="none" w:sz="0" w:space="0" w:color="auto"/>
            <w:right w:val="none" w:sz="0" w:space="0" w:color="auto"/>
          </w:divBdr>
        </w:div>
      </w:divsChild>
    </w:div>
    <w:div w:id="1652709805">
      <w:bodyDiv w:val="1"/>
      <w:marLeft w:val="0"/>
      <w:marRight w:val="0"/>
      <w:marTop w:val="0"/>
      <w:marBottom w:val="0"/>
      <w:divBdr>
        <w:top w:val="none" w:sz="0" w:space="0" w:color="auto"/>
        <w:left w:val="none" w:sz="0" w:space="0" w:color="auto"/>
        <w:bottom w:val="none" w:sz="0" w:space="0" w:color="auto"/>
        <w:right w:val="none" w:sz="0" w:space="0" w:color="auto"/>
      </w:divBdr>
      <w:divsChild>
        <w:div w:id="22023578">
          <w:marLeft w:val="640"/>
          <w:marRight w:val="0"/>
          <w:marTop w:val="0"/>
          <w:marBottom w:val="0"/>
          <w:divBdr>
            <w:top w:val="none" w:sz="0" w:space="0" w:color="auto"/>
            <w:left w:val="none" w:sz="0" w:space="0" w:color="auto"/>
            <w:bottom w:val="none" w:sz="0" w:space="0" w:color="auto"/>
            <w:right w:val="none" w:sz="0" w:space="0" w:color="auto"/>
          </w:divBdr>
        </w:div>
        <w:div w:id="79375126">
          <w:marLeft w:val="640"/>
          <w:marRight w:val="0"/>
          <w:marTop w:val="0"/>
          <w:marBottom w:val="0"/>
          <w:divBdr>
            <w:top w:val="none" w:sz="0" w:space="0" w:color="auto"/>
            <w:left w:val="none" w:sz="0" w:space="0" w:color="auto"/>
            <w:bottom w:val="none" w:sz="0" w:space="0" w:color="auto"/>
            <w:right w:val="none" w:sz="0" w:space="0" w:color="auto"/>
          </w:divBdr>
        </w:div>
        <w:div w:id="116990888">
          <w:marLeft w:val="640"/>
          <w:marRight w:val="0"/>
          <w:marTop w:val="0"/>
          <w:marBottom w:val="0"/>
          <w:divBdr>
            <w:top w:val="none" w:sz="0" w:space="0" w:color="auto"/>
            <w:left w:val="none" w:sz="0" w:space="0" w:color="auto"/>
            <w:bottom w:val="none" w:sz="0" w:space="0" w:color="auto"/>
            <w:right w:val="none" w:sz="0" w:space="0" w:color="auto"/>
          </w:divBdr>
        </w:div>
        <w:div w:id="179973688">
          <w:marLeft w:val="640"/>
          <w:marRight w:val="0"/>
          <w:marTop w:val="0"/>
          <w:marBottom w:val="0"/>
          <w:divBdr>
            <w:top w:val="none" w:sz="0" w:space="0" w:color="auto"/>
            <w:left w:val="none" w:sz="0" w:space="0" w:color="auto"/>
            <w:bottom w:val="none" w:sz="0" w:space="0" w:color="auto"/>
            <w:right w:val="none" w:sz="0" w:space="0" w:color="auto"/>
          </w:divBdr>
        </w:div>
        <w:div w:id="220753894">
          <w:marLeft w:val="640"/>
          <w:marRight w:val="0"/>
          <w:marTop w:val="0"/>
          <w:marBottom w:val="0"/>
          <w:divBdr>
            <w:top w:val="none" w:sz="0" w:space="0" w:color="auto"/>
            <w:left w:val="none" w:sz="0" w:space="0" w:color="auto"/>
            <w:bottom w:val="none" w:sz="0" w:space="0" w:color="auto"/>
            <w:right w:val="none" w:sz="0" w:space="0" w:color="auto"/>
          </w:divBdr>
        </w:div>
        <w:div w:id="258493894">
          <w:marLeft w:val="640"/>
          <w:marRight w:val="0"/>
          <w:marTop w:val="0"/>
          <w:marBottom w:val="0"/>
          <w:divBdr>
            <w:top w:val="none" w:sz="0" w:space="0" w:color="auto"/>
            <w:left w:val="none" w:sz="0" w:space="0" w:color="auto"/>
            <w:bottom w:val="none" w:sz="0" w:space="0" w:color="auto"/>
            <w:right w:val="none" w:sz="0" w:space="0" w:color="auto"/>
          </w:divBdr>
        </w:div>
        <w:div w:id="331570497">
          <w:marLeft w:val="640"/>
          <w:marRight w:val="0"/>
          <w:marTop w:val="0"/>
          <w:marBottom w:val="0"/>
          <w:divBdr>
            <w:top w:val="none" w:sz="0" w:space="0" w:color="auto"/>
            <w:left w:val="none" w:sz="0" w:space="0" w:color="auto"/>
            <w:bottom w:val="none" w:sz="0" w:space="0" w:color="auto"/>
            <w:right w:val="none" w:sz="0" w:space="0" w:color="auto"/>
          </w:divBdr>
        </w:div>
        <w:div w:id="421877590">
          <w:marLeft w:val="640"/>
          <w:marRight w:val="0"/>
          <w:marTop w:val="0"/>
          <w:marBottom w:val="0"/>
          <w:divBdr>
            <w:top w:val="none" w:sz="0" w:space="0" w:color="auto"/>
            <w:left w:val="none" w:sz="0" w:space="0" w:color="auto"/>
            <w:bottom w:val="none" w:sz="0" w:space="0" w:color="auto"/>
            <w:right w:val="none" w:sz="0" w:space="0" w:color="auto"/>
          </w:divBdr>
        </w:div>
        <w:div w:id="452790934">
          <w:marLeft w:val="640"/>
          <w:marRight w:val="0"/>
          <w:marTop w:val="0"/>
          <w:marBottom w:val="0"/>
          <w:divBdr>
            <w:top w:val="none" w:sz="0" w:space="0" w:color="auto"/>
            <w:left w:val="none" w:sz="0" w:space="0" w:color="auto"/>
            <w:bottom w:val="none" w:sz="0" w:space="0" w:color="auto"/>
            <w:right w:val="none" w:sz="0" w:space="0" w:color="auto"/>
          </w:divBdr>
        </w:div>
        <w:div w:id="498039781">
          <w:marLeft w:val="640"/>
          <w:marRight w:val="0"/>
          <w:marTop w:val="0"/>
          <w:marBottom w:val="0"/>
          <w:divBdr>
            <w:top w:val="none" w:sz="0" w:space="0" w:color="auto"/>
            <w:left w:val="none" w:sz="0" w:space="0" w:color="auto"/>
            <w:bottom w:val="none" w:sz="0" w:space="0" w:color="auto"/>
            <w:right w:val="none" w:sz="0" w:space="0" w:color="auto"/>
          </w:divBdr>
        </w:div>
        <w:div w:id="523861275">
          <w:marLeft w:val="640"/>
          <w:marRight w:val="0"/>
          <w:marTop w:val="0"/>
          <w:marBottom w:val="0"/>
          <w:divBdr>
            <w:top w:val="none" w:sz="0" w:space="0" w:color="auto"/>
            <w:left w:val="none" w:sz="0" w:space="0" w:color="auto"/>
            <w:bottom w:val="none" w:sz="0" w:space="0" w:color="auto"/>
            <w:right w:val="none" w:sz="0" w:space="0" w:color="auto"/>
          </w:divBdr>
        </w:div>
        <w:div w:id="577328484">
          <w:marLeft w:val="640"/>
          <w:marRight w:val="0"/>
          <w:marTop w:val="0"/>
          <w:marBottom w:val="0"/>
          <w:divBdr>
            <w:top w:val="none" w:sz="0" w:space="0" w:color="auto"/>
            <w:left w:val="none" w:sz="0" w:space="0" w:color="auto"/>
            <w:bottom w:val="none" w:sz="0" w:space="0" w:color="auto"/>
            <w:right w:val="none" w:sz="0" w:space="0" w:color="auto"/>
          </w:divBdr>
        </w:div>
        <w:div w:id="718631836">
          <w:marLeft w:val="640"/>
          <w:marRight w:val="0"/>
          <w:marTop w:val="0"/>
          <w:marBottom w:val="0"/>
          <w:divBdr>
            <w:top w:val="none" w:sz="0" w:space="0" w:color="auto"/>
            <w:left w:val="none" w:sz="0" w:space="0" w:color="auto"/>
            <w:bottom w:val="none" w:sz="0" w:space="0" w:color="auto"/>
            <w:right w:val="none" w:sz="0" w:space="0" w:color="auto"/>
          </w:divBdr>
        </w:div>
        <w:div w:id="719404129">
          <w:marLeft w:val="640"/>
          <w:marRight w:val="0"/>
          <w:marTop w:val="0"/>
          <w:marBottom w:val="0"/>
          <w:divBdr>
            <w:top w:val="none" w:sz="0" w:space="0" w:color="auto"/>
            <w:left w:val="none" w:sz="0" w:space="0" w:color="auto"/>
            <w:bottom w:val="none" w:sz="0" w:space="0" w:color="auto"/>
            <w:right w:val="none" w:sz="0" w:space="0" w:color="auto"/>
          </w:divBdr>
        </w:div>
        <w:div w:id="764496582">
          <w:marLeft w:val="640"/>
          <w:marRight w:val="0"/>
          <w:marTop w:val="0"/>
          <w:marBottom w:val="0"/>
          <w:divBdr>
            <w:top w:val="none" w:sz="0" w:space="0" w:color="auto"/>
            <w:left w:val="none" w:sz="0" w:space="0" w:color="auto"/>
            <w:bottom w:val="none" w:sz="0" w:space="0" w:color="auto"/>
            <w:right w:val="none" w:sz="0" w:space="0" w:color="auto"/>
          </w:divBdr>
        </w:div>
        <w:div w:id="884633779">
          <w:marLeft w:val="640"/>
          <w:marRight w:val="0"/>
          <w:marTop w:val="0"/>
          <w:marBottom w:val="0"/>
          <w:divBdr>
            <w:top w:val="none" w:sz="0" w:space="0" w:color="auto"/>
            <w:left w:val="none" w:sz="0" w:space="0" w:color="auto"/>
            <w:bottom w:val="none" w:sz="0" w:space="0" w:color="auto"/>
            <w:right w:val="none" w:sz="0" w:space="0" w:color="auto"/>
          </w:divBdr>
        </w:div>
        <w:div w:id="893010342">
          <w:marLeft w:val="640"/>
          <w:marRight w:val="0"/>
          <w:marTop w:val="0"/>
          <w:marBottom w:val="0"/>
          <w:divBdr>
            <w:top w:val="none" w:sz="0" w:space="0" w:color="auto"/>
            <w:left w:val="none" w:sz="0" w:space="0" w:color="auto"/>
            <w:bottom w:val="none" w:sz="0" w:space="0" w:color="auto"/>
            <w:right w:val="none" w:sz="0" w:space="0" w:color="auto"/>
          </w:divBdr>
        </w:div>
        <w:div w:id="899826235">
          <w:marLeft w:val="640"/>
          <w:marRight w:val="0"/>
          <w:marTop w:val="0"/>
          <w:marBottom w:val="0"/>
          <w:divBdr>
            <w:top w:val="none" w:sz="0" w:space="0" w:color="auto"/>
            <w:left w:val="none" w:sz="0" w:space="0" w:color="auto"/>
            <w:bottom w:val="none" w:sz="0" w:space="0" w:color="auto"/>
            <w:right w:val="none" w:sz="0" w:space="0" w:color="auto"/>
          </w:divBdr>
        </w:div>
        <w:div w:id="915750133">
          <w:marLeft w:val="640"/>
          <w:marRight w:val="0"/>
          <w:marTop w:val="0"/>
          <w:marBottom w:val="0"/>
          <w:divBdr>
            <w:top w:val="none" w:sz="0" w:space="0" w:color="auto"/>
            <w:left w:val="none" w:sz="0" w:space="0" w:color="auto"/>
            <w:bottom w:val="none" w:sz="0" w:space="0" w:color="auto"/>
            <w:right w:val="none" w:sz="0" w:space="0" w:color="auto"/>
          </w:divBdr>
        </w:div>
        <w:div w:id="922908389">
          <w:marLeft w:val="640"/>
          <w:marRight w:val="0"/>
          <w:marTop w:val="0"/>
          <w:marBottom w:val="0"/>
          <w:divBdr>
            <w:top w:val="none" w:sz="0" w:space="0" w:color="auto"/>
            <w:left w:val="none" w:sz="0" w:space="0" w:color="auto"/>
            <w:bottom w:val="none" w:sz="0" w:space="0" w:color="auto"/>
            <w:right w:val="none" w:sz="0" w:space="0" w:color="auto"/>
          </w:divBdr>
        </w:div>
        <w:div w:id="982081903">
          <w:marLeft w:val="640"/>
          <w:marRight w:val="0"/>
          <w:marTop w:val="0"/>
          <w:marBottom w:val="0"/>
          <w:divBdr>
            <w:top w:val="none" w:sz="0" w:space="0" w:color="auto"/>
            <w:left w:val="none" w:sz="0" w:space="0" w:color="auto"/>
            <w:bottom w:val="none" w:sz="0" w:space="0" w:color="auto"/>
            <w:right w:val="none" w:sz="0" w:space="0" w:color="auto"/>
          </w:divBdr>
        </w:div>
        <w:div w:id="984696224">
          <w:marLeft w:val="640"/>
          <w:marRight w:val="0"/>
          <w:marTop w:val="0"/>
          <w:marBottom w:val="0"/>
          <w:divBdr>
            <w:top w:val="none" w:sz="0" w:space="0" w:color="auto"/>
            <w:left w:val="none" w:sz="0" w:space="0" w:color="auto"/>
            <w:bottom w:val="none" w:sz="0" w:space="0" w:color="auto"/>
            <w:right w:val="none" w:sz="0" w:space="0" w:color="auto"/>
          </w:divBdr>
        </w:div>
        <w:div w:id="999818634">
          <w:marLeft w:val="640"/>
          <w:marRight w:val="0"/>
          <w:marTop w:val="0"/>
          <w:marBottom w:val="0"/>
          <w:divBdr>
            <w:top w:val="none" w:sz="0" w:space="0" w:color="auto"/>
            <w:left w:val="none" w:sz="0" w:space="0" w:color="auto"/>
            <w:bottom w:val="none" w:sz="0" w:space="0" w:color="auto"/>
            <w:right w:val="none" w:sz="0" w:space="0" w:color="auto"/>
          </w:divBdr>
        </w:div>
        <w:div w:id="1061833990">
          <w:marLeft w:val="640"/>
          <w:marRight w:val="0"/>
          <w:marTop w:val="0"/>
          <w:marBottom w:val="0"/>
          <w:divBdr>
            <w:top w:val="none" w:sz="0" w:space="0" w:color="auto"/>
            <w:left w:val="none" w:sz="0" w:space="0" w:color="auto"/>
            <w:bottom w:val="none" w:sz="0" w:space="0" w:color="auto"/>
            <w:right w:val="none" w:sz="0" w:space="0" w:color="auto"/>
          </w:divBdr>
        </w:div>
        <w:div w:id="1070999802">
          <w:marLeft w:val="640"/>
          <w:marRight w:val="0"/>
          <w:marTop w:val="0"/>
          <w:marBottom w:val="0"/>
          <w:divBdr>
            <w:top w:val="none" w:sz="0" w:space="0" w:color="auto"/>
            <w:left w:val="none" w:sz="0" w:space="0" w:color="auto"/>
            <w:bottom w:val="none" w:sz="0" w:space="0" w:color="auto"/>
            <w:right w:val="none" w:sz="0" w:space="0" w:color="auto"/>
          </w:divBdr>
        </w:div>
        <w:div w:id="1278948616">
          <w:marLeft w:val="640"/>
          <w:marRight w:val="0"/>
          <w:marTop w:val="0"/>
          <w:marBottom w:val="0"/>
          <w:divBdr>
            <w:top w:val="none" w:sz="0" w:space="0" w:color="auto"/>
            <w:left w:val="none" w:sz="0" w:space="0" w:color="auto"/>
            <w:bottom w:val="none" w:sz="0" w:space="0" w:color="auto"/>
            <w:right w:val="none" w:sz="0" w:space="0" w:color="auto"/>
          </w:divBdr>
        </w:div>
        <w:div w:id="1284533067">
          <w:marLeft w:val="640"/>
          <w:marRight w:val="0"/>
          <w:marTop w:val="0"/>
          <w:marBottom w:val="0"/>
          <w:divBdr>
            <w:top w:val="none" w:sz="0" w:space="0" w:color="auto"/>
            <w:left w:val="none" w:sz="0" w:space="0" w:color="auto"/>
            <w:bottom w:val="none" w:sz="0" w:space="0" w:color="auto"/>
            <w:right w:val="none" w:sz="0" w:space="0" w:color="auto"/>
          </w:divBdr>
        </w:div>
        <w:div w:id="1417632269">
          <w:marLeft w:val="640"/>
          <w:marRight w:val="0"/>
          <w:marTop w:val="0"/>
          <w:marBottom w:val="0"/>
          <w:divBdr>
            <w:top w:val="none" w:sz="0" w:space="0" w:color="auto"/>
            <w:left w:val="none" w:sz="0" w:space="0" w:color="auto"/>
            <w:bottom w:val="none" w:sz="0" w:space="0" w:color="auto"/>
            <w:right w:val="none" w:sz="0" w:space="0" w:color="auto"/>
          </w:divBdr>
        </w:div>
        <w:div w:id="1417634330">
          <w:marLeft w:val="640"/>
          <w:marRight w:val="0"/>
          <w:marTop w:val="0"/>
          <w:marBottom w:val="0"/>
          <w:divBdr>
            <w:top w:val="none" w:sz="0" w:space="0" w:color="auto"/>
            <w:left w:val="none" w:sz="0" w:space="0" w:color="auto"/>
            <w:bottom w:val="none" w:sz="0" w:space="0" w:color="auto"/>
            <w:right w:val="none" w:sz="0" w:space="0" w:color="auto"/>
          </w:divBdr>
        </w:div>
        <w:div w:id="1478572066">
          <w:marLeft w:val="640"/>
          <w:marRight w:val="0"/>
          <w:marTop w:val="0"/>
          <w:marBottom w:val="0"/>
          <w:divBdr>
            <w:top w:val="none" w:sz="0" w:space="0" w:color="auto"/>
            <w:left w:val="none" w:sz="0" w:space="0" w:color="auto"/>
            <w:bottom w:val="none" w:sz="0" w:space="0" w:color="auto"/>
            <w:right w:val="none" w:sz="0" w:space="0" w:color="auto"/>
          </w:divBdr>
        </w:div>
        <w:div w:id="1499006698">
          <w:marLeft w:val="640"/>
          <w:marRight w:val="0"/>
          <w:marTop w:val="0"/>
          <w:marBottom w:val="0"/>
          <w:divBdr>
            <w:top w:val="none" w:sz="0" w:space="0" w:color="auto"/>
            <w:left w:val="none" w:sz="0" w:space="0" w:color="auto"/>
            <w:bottom w:val="none" w:sz="0" w:space="0" w:color="auto"/>
            <w:right w:val="none" w:sz="0" w:space="0" w:color="auto"/>
          </w:divBdr>
        </w:div>
        <w:div w:id="1534001275">
          <w:marLeft w:val="640"/>
          <w:marRight w:val="0"/>
          <w:marTop w:val="0"/>
          <w:marBottom w:val="0"/>
          <w:divBdr>
            <w:top w:val="none" w:sz="0" w:space="0" w:color="auto"/>
            <w:left w:val="none" w:sz="0" w:space="0" w:color="auto"/>
            <w:bottom w:val="none" w:sz="0" w:space="0" w:color="auto"/>
            <w:right w:val="none" w:sz="0" w:space="0" w:color="auto"/>
          </w:divBdr>
        </w:div>
        <w:div w:id="1561750385">
          <w:marLeft w:val="640"/>
          <w:marRight w:val="0"/>
          <w:marTop w:val="0"/>
          <w:marBottom w:val="0"/>
          <w:divBdr>
            <w:top w:val="none" w:sz="0" w:space="0" w:color="auto"/>
            <w:left w:val="none" w:sz="0" w:space="0" w:color="auto"/>
            <w:bottom w:val="none" w:sz="0" w:space="0" w:color="auto"/>
            <w:right w:val="none" w:sz="0" w:space="0" w:color="auto"/>
          </w:divBdr>
        </w:div>
        <w:div w:id="1669362484">
          <w:marLeft w:val="640"/>
          <w:marRight w:val="0"/>
          <w:marTop w:val="0"/>
          <w:marBottom w:val="0"/>
          <w:divBdr>
            <w:top w:val="none" w:sz="0" w:space="0" w:color="auto"/>
            <w:left w:val="none" w:sz="0" w:space="0" w:color="auto"/>
            <w:bottom w:val="none" w:sz="0" w:space="0" w:color="auto"/>
            <w:right w:val="none" w:sz="0" w:space="0" w:color="auto"/>
          </w:divBdr>
        </w:div>
        <w:div w:id="1760173821">
          <w:marLeft w:val="640"/>
          <w:marRight w:val="0"/>
          <w:marTop w:val="0"/>
          <w:marBottom w:val="0"/>
          <w:divBdr>
            <w:top w:val="none" w:sz="0" w:space="0" w:color="auto"/>
            <w:left w:val="none" w:sz="0" w:space="0" w:color="auto"/>
            <w:bottom w:val="none" w:sz="0" w:space="0" w:color="auto"/>
            <w:right w:val="none" w:sz="0" w:space="0" w:color="auto"/>
          </w:divBdr>
        </w:div>
        <w:div w:id="1790272341">
          <w:marLeft w:val="640"/>
          <w:marRight w:val="0"/>
          <w:marTop w:val="0"/>
          <w:marBottom w:val="0"/>
          <w:divBdr>
            <w:top w:val="none" w:sz="0" w:space="0" w:color="auto"/>
            <w:left w:val="none" w:sz="0" w:space="0" w:color="auto"/>
            <w:bottom w:val="none" w:sz="0" w:space="0" w:color="auto"/>
            <w:right w:val="none" w:sz="0" w:space="0" w:color="auto"/>
          </w:divBdr>
        </w:div>
        <w:div w:id="1956864102">
          <w:marLeft w:val="640"/>
          <w:marRight w:val="0"/>
          <w:marTop w:val="0"/>
          <w:marBottom w:val="0"/>
          <w:divBdr>
            <w:top w:val="none" w:sz="0" w:space="0" w:color="auto"/>
            <w:left w:val="none" w:sz="0" w:space="0" w:color="auto"/>
            <w:bottom w:val="none" w:sz="0" w:space="0" w:color="auto"/>
            <w:right w:val="none" w:sz="0" w:space="0" w:color="auto"/>
          </w:divBdr>
        </w:div>
        <w:div w:id="2047950677">
          <w:marLeft w:val="640"/>
          <w:marRight w:val="0"/>
          <w:marTop w:val="0"/>
          <w:marBottom w:val="0"/>
          <w:divBdr>
            <w:top w:val="none" w:sz="0" w:space="0" w:color="auto"/>
            <w:left w:val="none" w:sz="0" w:space="0" w:color="auto"/>
            <w:bottom w:val="none" w:sz="0" w:space="0" w:color="auto"/>
            <w:right w:val="none" w:sz="0" w:space="0" w:color="auto"/>
          </w:divBdr>
        </w:div>
        <w:div w:id="2048987009">
          <w:marLeft w:val="640"/>
          <w:marRight w:val="0"/>
          <w:marTop w:val="0"/>
          <w:marBottom w:val="0"/>
          <w:divBdr>
            <w:top w:val="none" w:sz="0" w:space="0" w:color="auto"/>
            <w:left w:val="none" w:sz="0" w:space="0" w:color="auto"/>
            <w:bottom w:val="none" w:sz="0" w:space="0" w:color="auto"/>
            <w:right w:val="none" w:sz="0" w:space="0" w:color="auto"/>
          </w:divBdr>
        </w:div>
        <w:div w:id="2075153126">
          <w:marLeft w:val="640"/>
          <w:marRight w:val="0"/>
          <w:marTop w:val="0"/>
          <w:marBottom w:val="0"/>
          <w:divBdr>
            <w:top w:val="none" w:sz="0" w:space="0" w:color="auto"/>
            <w:left w:val="none" w:sz="0" w:space="0" w:color="auto"/>
            <w:bottom w:val="none" w:sz="0" w:space="0" w:color="auto"/>
            <w:right w:val="none" w:sz="0" w:space="0" w:color="auto"/>
          </w:divBdr>
        </w:div>
        <w:div w:id="2097096361">
          <w:marLeft w:val="640"/>
          <w:marRight w:val="0"/>
          <w:marTop w:val="0"/>
          <w:marBottom w:val="0"/>
          <w:divBdr>
            <w:top w:val="none" w:sz="0" w:space="0" w:color="auto"/>
            <w:left w:val="none" w:sz="0" w:space="0" w:color="auto"/>
            <w:bottom w:val="none" w:sz="0" w:space="0" w:color="auto"/>
            <w:right w:val="none" w:sz="0" w:space="0" w:color="auto"/>
          </w:divBdr>
        </w:div>
      </w:divsChild>
    </w:div>
    <w:div w:id="1665088694">
      <w:bodyDiv w:val="1"/>
      <w:marLeft w:val="0"/>
      <w:marRight w:val="0"/>
      <w:marTop w:val="0"/>
      <w:marBottom w:val="0"/>
      <w:divBdr>
        <w:top w:val="none" w:sz="0" w:space="0" w:color="auto"/>
        <w:left w:val="none" w:sz="0" w:space="0" w:color="auto"/>
        <w:bottom w:val="none" w:sz="0" w:space="0" w:color="auto"/>
        <w:right w:val="none" w:sz="0" w:space="0" w:color="auto"/>
      </w:divBdr>
      <w:divsChild>
        <w:div w:id="54355770">
          <w:marLeft w:val="640"/>
          <w:marRight w:val="0"/>
          <w:marTop w:val="0"/>
          <w:marBottom w:val="0"/>
          <w:divBdr>
            <w:top w:val="none" w:sz="0" w:space="0" w:color="auto"/>
            <w:left w:val="none" w:sz="0" w:space="0" w:color="auto"/>
            <w:bottom w:val="none" w:sz="0" w:space="0" w:color="auto"/>
            <w:right w:val="none" w:sz="0" w:space="0" w:color="auto"/>
          </w:divBdr>
        </w:div>
        <w:div w:id="100687384">
          <w:marLeft w:val="640"/>
          <w:marRight w:val="0"/>
          <w:marTop w:val="0"/>
          <w:marBottom w:val="0"/>
          <w:divBdr>
            <w:top w:val="none" w:sz="0" w:space="0" w:color="auto"/>
            <w:left w:val="none" w:sz="0" w:space="0" w:color="auto"/>
            <w:bottom w:val="none" w:sz="0" w:space="0" w:color="auto"/>
            <w:right w:val="none" w:sz="0" w:space="0" w:color="auto"/>
          </w:divBdr>
        </w:div>
        <w:div w:id="148863850">
          <w:marLeft w:val="640"/>
          <w:marRight w:val="0"/>
          <w:marTop w:val="0"/>
          <w:marBottom w:val="0"/>
          <w:divBdr>
            <w:top w:val="none" w:sz="0" w:space="0" w:color="auto"/>
            <w:left w:val="none" w:sz="0" w:space="0" w:color="auto"/>
            <w:bottom w:val="none" w:sz="0" w:space="0" w:color="auto"/>
            <w:right w:val="none" w:sz="0" w:space="0" w:color="auto"/>
          </w:divBdr>
        </w:div>
        <w:div w:id="162286313">
          <w:marLeft w:val="640"/>
          <w:marRight w:val="0"/>
          <w:marTop w:val="0"/>
          <w:marBottom w:val="0"/>
          <w:divBdr>
            <w:top w:val="none" w:sz="0" w:space="0" w:color="auto"/>
            <w:left w:val="none" w:sz="0" w:space="0" w:color="auto"/>
            <w:bottom w:val="none" w:sz="0" w:space="0" w:color="auto"/>
            <w:right w:val="none" w:sz="0" w:space="0" w:color="auto"/>
          </w:divBdr>
        </w:div>
        <w:div w:id="172648727">
          <w:marLeft w:val="640"/>
          <w:marRight w:val="0"/>
          <w:marTop w:val="0"/>
          <w:marBottom w:val="0"/>
          <w:divBdr>
            <w:top w:val="none" w:sz="0" w:space="0" w:color="auto"/>
            <w:left w:val="none" w:sz="0" w:space="0" w:color="auto"/>
            <w:bottom w:val="none" w:sz="0" w:space="0" w:color="auto"/>
            <w:right w:val="none" w:sz="0" w:space="0" w:color="auto"/>
          </w:divBdr>
        </w:div>
        <w:div w:id="183326502">
          <w:marLeft w:val="640"/>
          <w:marRight w:val="0"/>
          <w:marTop w:val="0"/>
          <w:marBottom w:val="0"/>
          <w:divBdr>
            <w:top w:val="none" w:sz="0" w:space="0" w:color="auto"/>
            <w:left w:val="none" w:sz="0" w:space="0" w:color="auto"/>
            <w:bottom w:val="none" w:sz="0" w:space="0" w:color="auto"/>
            <w:right w:val="none" w:sz="0" w:space="0" w:color="auto"/>
          </w:divBdr>
        </w:div>
        <w:div w:id="184515954">
          <w:marLeft w:val="640"/>
          <w:marRight w:val="0"/>
          <w:marTop w:val="0"/>
          <w:marBottom w:val="0"/>
          <w:divBdr>
            <w:top w:val="none" w:sz="0" w:space="0" w:color="auto"/>
            <w:left w:val="none" w:sz="0" w:space="0" w:color="auto"/>
            <w:bottom w:val="none" w:sz="0" w:space="0" w:color="auto"/>
            <w:right w:val="none" w:sz="0" w:space="0" w:color="auto"/>
          </w:divBdr>
        </w:div>
        <w:div w:id="201478553">
          <w:marLeft w:val="640"/>
          <w:marRight w:val="0"/>
          <w:marTop w:val="0"/>
          <w:marBottom w:val="0"/>
          <w:divBdr>
            <w:top w:val="none" w:sz="0" w:space="0" w:color="auto"/>
            <w:left w:val="none" w:sz="0" w:space="0" w:color="auto"/>
            <w:bottom w:val="none" w:sz="0" w:space="0" w:color="auto"/>
            <w:right w:val="none" w:sz="0" w:space="0" w:color="auto"/>
          </w:divBdr>
        </w:div>
        <w:div w:id="222569886">
          <w:marLeft w:val="640"/>
          <w:marRight w:val="0"/>
          <w:marTop w:val="0"/>
          <w:marBottom w:val="0"/>
          <w:divBdr>
            <w:top w:val="none" w:sz="0" w:space="0" w:color="auto"/>
            <w:left w:val="none" w:sz="0" w:space="0" w:color="auto"/>
            <w:bottom w:val="none" w:sz="0" w:space="0" w:color="auto"/>
            <w:right w:val="none" w:sz="0" w:space="0" w:color="auto"/>
          </w:divBdr>
        </w:div>
        <w:div w:id="229388055">
          <w:marLeft w:val="640"/>
          <w:marRight w:val="0"/>
          <w:marTop w:val="0"/>
          <w:marBottom w:val="0"/>
          <w:divBdr>
            <w:top w:val="none" w:sz="0" w:space="0" w:color="auto"/>
            <w:left w:val="none" w:sz="0" w:space="0" w:color="auto"/>
            <w:bottom w:val="none" w:sz="0" w:space="0" w:color="auto"/>
            <w:right w:val="none" w:sz="0" w:space="0" w:color="auto"/>
          </w:divBdr>
        </w:div>
        <w:div w:id="238057458">
          <w:marLeft w:val="640"/>
          <w:marRight w:val="0"/>
          <w:marTop w:val="0"/>
          <w:marBottom w:val="0"/>
          <w:divBdr>
            <w:top w:val="none" w:sz="0" w:space="0" w:color="auto"/>
            <w:left w:val="none" w:sz="0" w:space="0" w:color="auto"/>
            <w:bottom w:val="none" w:sz="0" w:space="0" w:color="auto"/>
            <w:right w:val="none" w:sz="0" w:space="0" w:color="auto"/>
          </w:divBdr>
        </w:div>
        <w:div w:id="239098954">
          <w:marLeft w:val="640"/>
          <w:marRight w:val="0"/>
          <w:marTop w:val="0"/>
          <w:marBottom w:val="0"/>
          <w:divBdr>
            <w:top w:val="none" w:sz="0" w:space="0" w:color="auto"/>
            <w:left w:val="none" w:sz="0" w:space="0" w:color="auto"/>
            <w:bottom w:val="none" w:sz="0" w:space="0" w:color="auto"/>
            <w:right w:val="none" w:sz="0" w:space="0" w:color="auto"/>
          </w:divBdr>
        </w:div>
        <w:div w:id="335227264">
          <w:marLeft w:val="640"/>
          <w:marRight w:val="0"/>
          <w:marTop w:val="0"/>
          <w:marBottom w:val="0"/>
          <w:divBdr>
            <w:top w:val="none" w:sz="0" w:space="0" w:color="auto"/>
            <w:left w:val="none" w:sz="0" w:space="0" w:color="auto"/>
            <w:bottom w:val="none" w:sz="0" w:space="0" w:color="auto"/>
            <w:right w:val="none" w:sz="0" w:space="0" w:color="auto"/>
          </w:divBdr>
        </w:div>
        <w:div w:id="362290484">
          <w:marLeft w:val="640"/>
          <w:marRight w:val="0"/>
          <w:marTop w:val="0"/>
          <w:marBottom w:val="0"/>
          <w:divBdr>
            <w:top w:val="none" w:sz="0" w:space="0" w:color="auto"/>
            <w:left w:val="none" w:sz="0" w:space="0" w:color="auto"/>
            <w:bottom w:val="none" w:sz="0" w:space="0" w:color="auto"/>
            <w:right w:val="none" w:sz="0" w:space="0" w:color="auto"/>
          </w:divBdr>
        </w:div>
        <w:div w:id="365519670">
          <w:marLeft w:val="640"/>
          <w:marRight w:val="0"/>
          <w:marTop w:val="0"/>
          <w:marBottom w:val="0"/>
          <w:divBdr>
            <w:top w:val="none" w:sz="0" w:space="0" w:color="auto"/>
            <w:left w:val="none" w:sz="0" w:space="0" w:color="auto"/>
            <w:bottom w:val="none" w:sz="0" w:space="0" w:color="auto"/>
            <w:right w:val="none" w:sz="0" w:space="0" w:color="auto"/>
          </w:divBdr>
        </w:div>
        <w:div w:id="369573473">
          <w:marLeft w:val="640"/>
          <w:marRight w:val="0"/>
          <w:marTop w:val="0"/>
          <w:marBottom w:val="0"/>
          <w:divBdr>
            <w:top w:val="none" w:sz="0" w:space="0" w:color="auto"/>
            <w:left w:val="none" w:sz="0" w:space="0" w:color="auto"/>
            <w:bottom w:val="none" w:sz="0" w:space="0" w:color="auto"/>
            <w:right w:val="none" w:sz="0" w:space="0" w:color="auto"/>
          </w:divBdr>
        </w:div>
        <w:div w:id="465245469">
          <w:marLeft w:val="640"/>
          <w:marRight w:val="0"/>
          <w:marTop w:val="0"/>
          <w:marBottom w:val="0"/>
          <w:divBdr>
            <w:top w:val="none" w:sz="0" w:space="0" w:color="auto"/>
            <w:left w:val="none" w:sz="0" w:space="0" w:color="auto"/>
            <w:bottom w:val="none" w:sz="0" w:space="0" w:color="auto"/>
            <w:right w:val="none" w:sz="0" w:space="0" w:color="auto"/>
          </w:divBdr>
        </w:div>
        <w:div w:id="514854968">
          <w:marLeft w:val="640"/>
          <w:marRight w:val="0"/>
          <w:marTop w:val="0"/>
          <w:marBottom w:val="0"/>
          <w:divBdr>
            <w:top w:val="none" w:sz="0" w:space="0" w:color="auto"/>
            <w:left w:val="none" w:sz="0" w:space="0" w:color="auto"/>
            <w:bottom w:val="none" w:sz="0" w:space="0" w:color="auto"/>
            <w:right w:val="none" w:sz="0" w:space="0" w:color="auto"/>
          </w:divBdr>
        </w:div>
        <w:div w:id="568611170">
          <w:marLeft w:val="640"/>
          <w:marRight w:val="0"/>
          <w:marTop w:val="0"/>
          <w:marBottom w:val="0"/>
          <w:divBdr>
            <w:top w:val="none" w:sz="0" w:space="0" w:color="auto"/>
            <w:left w:val="none" w:sz="0" w:space="0" w:color="auto"/>
            <w:bottom w:val="none" w:sz="0" w:space="0" w:color="auto"/>
            <w:right w:val="none" w:sz="0" w:space="0" w:color="auto"/>
          </w:divBdr>
        </w:div>
        <w:div w:id="570194409">
          <w:marLeft w:val="640"/>
          <w:marRight w:val="0"/>
          <w:marTop w:val="0"/>
          <w:marBottom w:val="0"/>
          <w:divBdr>
            <w:top w:val="none" w:sz="0" w:space="0" w:color="auto"/>
            <w:left w:val="none" w:sz="0" w:space="0" w:color="auto"/>
            <w:bottom w:val="none" w:sz="0" w:space="0" w:color="auto"/>
            <w:right w:val="none" w:sz="0" w:space="0" w:color="auto"/>
          </w:divBdr>
        </w:div>
        <w:div w:id="617685619">
          <w:marLeft w:val="640"/>
          <w:marRight w:val="0"/>
          <w:marTop w:val="0"/>
          <w:marBottom w:val="0"/>
          <w:divBdr>
            <w:top w:val="none" w:sz="0" w:space="0" w:color="auto"/>
            <w:left w:val="none" w:sz="0" w:space="0" w:color="auto"/>
            <w:bottom w:val="none" w:sz="0" w:space="0" w:color="auto"/>
            <w:right w:val="none" w:sz="0" w:space="0" w:color="auto"/>
          </w:divBdr>
        </w:div>
        <w:div w:id="626279776">
          <w:marLeft w:val="640"/>
          <w:marRight w:val="0"/>
          <w:marTop w:val="0"/>
          <w:marBottom w:val="0"/>
          <w:divBdr>
            <w:top w:val="none" w:sz="0" w:space="0" w:color="auto"/>
            <w:left w:val="none" w:sz="0" w:space="0" w:color="auto"/>
            <w:bottom w:val="none" w:sz="0" w:space="0" w:color="auto"/>
            <w:right w:val="none" w:sz="0" w:space="0" w:color="auto"/>
          </w:divBdr>
        </w:div>
        <w:div w:id="746684228">
          <w:marLeft w:val="640"/>
          <w:marRight w:val="0"/>
          <w:marTop w:val="0"/>
          <w:marBottom w:val="0"/>
          <w:divBdr>
            <w:top w:val="none" w:sz="0" w:space="0" w:color="auto"/>
            <w:left w:val="none" w:sz="0" w:space="0" w:color="auto"/>
            <w:bottom w:val="none" w:sz="0" w:space="0" w:color="auto"/>
            <w:right w:val="none" w:sz="0" w:space="0" w:color="auto"/>
          </w:divBdr>
        </w:div>
        <w:div w:id="772365545">
          <w:marLeft w:val="640"/>
          <w:marRight w:val="0"/>
          <w:marTop w:val="0"/>
          <w:marBottom w:val="0"/>
          <w:divBdr>
            <w:top w:val="none" w:sz="0" w:space="0" w:color="auto"/>
            <w:left w:val="none" w:sz="0" w:space="0" w:color="auto"/>
            <w:bottom w:val="none" w:sz="0" w:space="0" w:color="auto"/>
            <w:right w:val="none" w:sz="0" w:space="0" w:color="auto"/>
          </w:divBdr>
        </w:div>
        <w:div w:id="818762986">
          <w:marLeft w:val="640"/>
          <w:marRight w:val="0"/>
          <w:marTop w:val="0"/>
          <w:marBottom w:val="0"/>
          <w:divBdr>
            <w:top w:val="none" w:sz="0" w:space="0" w:color="auto"/>
            <w:left w:val="none" w:sz="0" w:space="0" w:color="auto"/>
            <w:bottom w:val="none" w:sz="0" w:space="0" w:color="auto"/>
            <w:right w:val="none" w:sz="0" w:space="0" w:color="auto"/>
          </w:divBdr>
        </w:div>
        <w:div w:id="843058630">
          <w:marLeft w:val="640"/>
          <w:marRight w:val="0"/>
          <w:marTop w:val="0"/>
          <w:marBottom w:val="0"/>
          <w:divBdr>
            <w:top w:val="none" w:sz="0" w:space="0" w:color="auto"/>
            <w:left w:val="none" w:sz="0" w:space="0" w:color="auto"/>
            <w:bottom w:val="none" w:sz="0" w:space="0" w:color="auto"/>
            <w:right w:val="none" w:sz="0" w:space="0" w:color="auto"/>
          </w:divBdr>
        </w:div>
        <w:div w:id="844252101">
          <w:marLeft w:val="640"/>
          <w:marRight w:val="0"/>
          <w:marTop w:val="0"/>
          <w:marBottom w:val="0"/>
          <w:divBdr>
            <w:top w:val="none" w:sz="0" w:space="0" w:color="auto"/>
            <w:left w:val="none" w:sz="0" w:space="0" w:color="auto"/>
            <w:bottom w:val="none" w:sz="0" w:space="0" w:color="auto"/>
            <w:right w:val="none" w:sz="0" w:space="0" w:color="auto"/>
          </w:divBdr>
        </w:div>
        <w:div w:id="859128169">
          <w:marLeft w:val="640"/>
          <w:marRight w:val="0"/>
          <w:marTop w:val="0"/>
          <w:marBottom w:val="0"/>
          <w:divBdr>
            <w:top w:val="none" w:sz="0" w:space="0" w:color="auto"/>
            <w:left w:val="none" w:sz="0" w:space="0" w:color="auto"/>
            <w:bottom w:val="none" w:sz="0" w:space="0" w:color="auto"/>
            <w:right w:val="none" w:sz="0" w:space="0" w:color="auto"/>
          </w:divBdr>
        </w:div>
        <w:div w:id="873150185">
          <w:marLeft w:val="640"/>
          <w:marRight w:val="0"/>
          <w:marTop w:val="0"/>
          <w:marBottom w:val="0"/>
          <w:divBdr>
            <w:top w:val="none" w:sz="0" w:space="0" w:color="auto"/>
            <w:left w:val="none" w:sz="0" w:space="0" w:color="auto"/>
            <w:bottom w:val="none" w:sz="0" w:space="0" w:color="auto"/>
            <w:right w:val="none" w:sz="0" w:space="0" w:color="auto"/>
          </w:divBdr>
        </w:div>
        <w:div w:id="873731696">
          <w:marLeft w:val="640"/>
          <w:marRight w:val="0"/>
          <w:marTop w:val="0"/>
          <w:marBottom w:val="0"/>
          <w:divBdr>
            <w:top w:val="none" w:sz="0" w:space="0" w:color="auto"/>
            <w:left w:val="none" w:sz="0" w:space="0" w:color="auto"/>
            <w:bottom w:val="none" w:sz="0" w:space="0" w:color="auto"/>
            <w:right w:val="none" w:sz="0" w:space="0" w:color="auto"/>
          </w:divBdr>
        </w:div>
        <w:div w:id="920258929">
          <w:marLeft w:val="640"/>
          <w:marRight w:val="0"/>
          <w:marTop w:val="0"/>
          <w:marBottom w:val="0"/>
          <w:divBdr>
            <w:top w:val="none" w:sz="0" w:space="0" w:color="auto"/>
            <w:left w:val="none" w:sz="0" w:space="0" w:color="auto"/>
            <w:bottom w:val="none" w:sz="0" w:space="0" w:color="auto"/>
            <w:right w:val="none" w:sz="0" w:space="0" w:color="auto"/>
          </w:divBdr>
        </w:div>
        <w:div w:id="933516863">
          <w:marLeft w:val="640"/>
          <w:marRight w:val="0"/>
          <w:marTop w:val="0"/>
          <w:marBottom w:val="0"/>
          <w:divBdr>
            <w:top w:val="none" w:sz="0" w:space="0" w:color="auto"/>
            <w:left w:val="none" w:sz="0" w:space="0" w:color="auto"/>
            <w:bottom w:val="none" w:sz="0" w:space="0" w:color="auto"/>
            <w:right w:val="none" w:sz="0" w:space="0" w:color="auto"/>
          </w:divBdr>
        </w:div>
        <w:div w:id="956303078">
          <w:marLeft w:val="640"/>
          <w:marRight w:val="0"/>
          <w:marTop w:val="0"/>
          <w:marBottom w:val="0"/>
          <w:divBdr>
            <w:top w:val="none" w:sz="0" w:space="0" w:color="auto"/>
            <w:left w:val="none" w:sz="0" w:space="0" w:color="auto"/>
            <w:bottom w:val="none" w:sz="0" w:space="0" w:color="auto"/>
            <w:right w:val="none" w:sz="0" w:space="0" w:color="auto"/>
          </w:divBdr>
        </w:div>
        <w:div w:id="989404804">
          <w:marLeft w:val="640"/>
          <w:marRight w:val="0"/>
          <w:marTop w:val="0"/>
          <w:marBottom w:val="0"/>
          <w:divBdr>
            <w:top w:val="none" w:sz="0" w:space="0" w:color="auto"/>
            <w:left w:val="none" w:sz="0" w:space="0" w:color="auto"/>
            <w:bottom w:val="none" w:sz="0" w:space="0" w:color="auto"/>
            <w:right w:val="none" w:sz="0" w:space="0" w:color="auto"/>
          </w:divBdr>
        </w:div>
        <w:div w:id="990791260">
          <w:marLeft w:val="640"/>
          <w:marRight w:val="0"/>
          <w:marTop w:val="0"/>
          <w:marBottom w:val="0"/>
          <w:divBdr>
            <w:top w:val="none" w:sz="0" w:space="0" w:color="auto"/>
            <w:left w:val="none" w:sz="0" w:space="0" w:color="auto"/>
            <w:bottom w:val="none" w:sz="0" w:space="0" w:color="auto"/>
            <w:right w:val="none" w:sz="0" w:space="0" w:color="auto"/>
          </w:divBdr>
        </w:div>
        <w:div w:id="996105528">
          <w:marLeft w:val="640"/>
          <w:marRight w:val="0"/>
          <w:marTop w:val="0"/>
          <w:marBottom w:val="0"/>
          <w:divBdr>
            <w:top w:val="none" w:sz="0" w:space="0" w:color="auto"/>
            <w:left w:val="none" w:sz="0" w:space="0" w:color="auto"/>
            <w:bottom w:val="none" w:sz="0" w:space="0" w:color="auto"/>
            <w:right w:val="none" w:sz="0" w:space="0" w:color="auto"/>
          </w:divBdr>
        </w:div>
        <w:div w:id="997420546">
          <w:marLeft w:val="640"/>
          <w:marRight w:val="0"/>
          <w:marTop w:val="0"/>
          <w:marBottom w:val="0"/>
          <w:divBdr>
            <w:top w:val="none" w:sz="0" w:space="0" w:color="auto"/>
            <w:left w:val="none" w:sz="0" w:space="0" w:color="auto"/>
            <w:bottom w:val="none" w:sz="0" w:space="0" w:color="auto"/>
            <w:right w:val="none" w:sz="0" w:space="0" w:color="auto"/>
          </w:divBdr>
        </w:div>
        <w:div w:id="1061054391">
          <w:marLeft w:val="640"/>
          <w:marRight w:val="0"/>
          <w:marTop w:val="0"/>
          <w:marBottom w:val="0"/>
          <w:divBdr>
            <w:top w:val="none" w:sz="0" w:space="0" w:color="auto"/>
            <w:left w:val="none" w:sz="0" w:space="0" w:color="auto"/>
            <w:bottom w:val="none" w:sz="0" w:space="0" w:color="auto"/>
            <w:right w:val="none" w:sz="0" w:space="0" w:color="auto"/>
          </w:divBdr>
        </w:div>
        <w:div w:id="1098216491">
          <w:marLeft w:val="640"/>
          <w:marRight w:val="0"/>
          <w:marTop w:val="0"/>
          <w:marBottom w:val="0"/>
          <w:divBdr>
            <w:top w:val="none" w:sz="0" w:space="0" w:color="auto"/>
            <w:left w:val="none" w:sz="0" w:space="0" w:color="auto"/>
            <w:bottom w:val="none" w:sz="0" w:space="0" w:color="auto"/>
            <w:right w:val="none" w:sz="0" w:space="0" w:color="auto"/>
          </w:divBdr>
        </w:div>
        <w:div w:id="1111122613">
          <w:marLeft w:val="640"/>
          <w:marRight w:val="0"/>
          <w:marTop w:val="0"/>
          <w:marBottom w:val="0"/>
          <w:divBdr>
            <w:top w:val="none" w:sz="0" w:space="0" w:color="auto"/>
            <w:left w:val="none" w:sz="0" w:space="0" w:color="auto"/>
            <w:bottom w:val="none" w:sz="0" w:space="0" w:color="auto"/>
            <w:right w:val="none" w:sz="0" w:space="0" w:color="auto"/>
          </w:divBdr>
        </w:div>
        <w:div w:id="1116485017">
          <w:marLeft w:val="640"/>
          <w:marRight w:val="0"/>
          <w:marTop w:val="0"/>
          <w:marBottom w:val="0"/>
          <w:divBdr>
            <w:top w:val="none" w:sz="0" w:space="0" w:color="auto"/>
            <w:left w:val="none" w:sz="0" w:space="0" w:color="auto"/>
            <w:bottom w:val="none" w:sz="0" w:space="0" w:color="auto"/>
            <w:right w:val="none" w:sz="0" w:space="0" w:color="auto"/>
          </w:divBdr>
        </w:div>
        <w:div w:id="1137837652">
          <w:marLeft w:val="640"/>
          <w:marRight w:val="0"/>
          <w:marTop w:val="0"/>
          <w:marBottom w:val="0"/>
          <w:divBdr>
            <w:top w:val="none" w:sz="0" w:space="0" w:color="auto"/>
            <w:left w:val="none" w:sz="0" w:space="0" w:color="auto"/>
            <w:bottom w:val="none" w:sz="0" w:space="0" w:color="auto"/>
            <w:right w:val="none" w:sz="0" w:space="0" w:color="auto"/>
          </w:divBdr>
        </w:div>
        <w:div w:id="1158418057">
          <w:marLeft w:val="640"/>
          <w:marRight w:val="0"/>
          <w:marTop w:val="0"/>
          <w:marBottom w:val="0"/>
          <w:divBdr>
            <w:top w:val="none" w:sz="0" w:space="0" w:color="auto"/>
            <w:left w:val="none" w:sz="0" w:space="0" w:color="auto"/>
            <w:bottom w:val="none" w:sz="0" w:space="0" w:color="auto"/>
            <w:right w:val="none" w:sz="0" w:space="0" w:color="auto"/>
          </w:divBdr>
        </w:div>
        <w:div w:id="1170368426">
          <w:marLeft w:val="640"/>
          <w:marRight w:val="0"/>
          <w:marTop w:val="0"/>
          <w:marBottom w:val="0"/>
          <w:divBdr>
            <w:top w:val="none" w:sz="0" w:space="0" w:color="auto"/>
            <w:left w:val="none" w:sz="0" w:space="0" w:color="auto"/>
            <w:bottom w:val="none" w:sz="0" w:space="0" w:color="auto"/>
            <w:right w:val="none" w:sz="0" w:space="0" w:color="auto"/>
          </w:divBdr>
        </w:div>
        <w:div w:id="1170370990">
          <w:marLeft w:val="640"/>
          <w:marRight w:val="0"/>
          <w:marTop w:val="0"/>
          <w:marBottom w:val="0"/>
          <w:divBdr>
            <w:top w:val="none" w:sz="0" w:space="0" w:color="auto"/>
            <w:left w:val="none" w:sz="0" w:space="0" w:color="auto"/>
            <w:bottom w:val="none" w:sz="0" w:space="0" w:color="auto"/>
            <w:right w:val="none" w:sz="0" w:space="0" w:color="auto"/>
          </w:divBdr>
        </w:div>
        <w:div w:id="1303274181">
          <w:marLeft w:val="640"/>
          <w:marRight w:val="0"/>
          <w:marTop w:val="0"/>
          <w:marBottom w:val="0"/>
          <w:divBdr>
            <w:top w:val="none" w:sz="0" w:space="0" w:color="auto"/>
            <w:left w:val="none" w:sz="0" w:space="0" w:color="auto"/>
            <w:bottom w:val="none" w:sz="0" w:space="0" w:color="auto"/>
            <w:right w:val="none" w:sz="0" w:space="0" w:color="auto"/>
          </w:divBdr>
        </w:div>
        <w:div w:id="1323897903">
          <w:marLeft w:val="640"/>
          <w:marRight w:val="0"/>
          <w:marTop w:val="0"/>
          <w:marBottom w:val="0"/>
          <w:divBdr>
            <w:top w:val="none" w:sz="0" w:space="0" w:color="auto"/>
            <w:left w:val="none" w:sz="0" w:space="0" w:color="auto"/>
            <w:bottom w:val="none" w:sz="0" w:space="0" w:color="auto"/>
            <w:right w:val="none" w:sz="0" w:space="0" w:color="auto"/>
          </w:divBdr>
        </w:div>
        <w:div w:id="1353337907">
          <w:marLeft w:val="640"/>
          <w:marRight w:val="0"/>
          <w:marTop w:val="0"/>
          <w:marBottom w:val="0"/>
          <w:divBdr>
            <w:top w:val="none" w:sz="0" w:space="0" w:color="auto"/>
            <w:left w:val="none" w:sz="0" w:space="0" w:color="auto"/>
            <w:bottom w:val="none" w:sz="0" w:space="0" w:color="auto"/>
            <w:right w:val="none" w:sz="0" w:space="0" w:color="auto"/>
          </w:divBdr>
        </w:div>
        <w:div w:id="1364862071">
          <w:marLeft w:val="640"/>
          <w:marRight w:val="0"/>
          <w:marTop w:val="0"/>
          <w:marBottom w:val="0"/>
          <w:divBdr>
            <w:top w:val="none" w:sz="0" w:space="0" w:color="auto"/>
            <w:left w:val="none" w:sz="0" w:space="0" w:color="auto"/>
            <w:bottom w:val="none" w:sz="0" w:space="0" w:color="auto"/>
            <w:right w:val="none" w:sz="0" w:space="0" w:color="auto"/>
          </w:divBdr>
        </w:div>
        <w:div w:id="1378361093">
          <w:marLeft w:val="640"/>
          <w:marRight w:val="0"/>
          <w:marTop w:val="0"/>
          <w:marBottom w:val="0"/>
          <w:divBdr>
            <w:top w:val="none" w:sz="0" w:space="0" w:color="auto"/>
            <w:left w:val="none" w:sz="0" w:space="0" w:color="auto"/>
            <w:bottom w:val="none" w:sz="0" w:space="0" w:color="auto"/>
            <w:right w:val="none" w:sz="0" w:space="0" w:color="auto"/>
          </w:divBdr>
        </w:div>
        <w:div w:id="1379358125">
          <w:marLeft w:val="640"/>
          <w:marRight w:val="0"/>
          <w:marTop w:val="0"/>
          <w:marBottom w:val="0"/>
          <w:divBdr>
            <w:top w:val="none" w:sz="0" w:space="0" w:color="auto"/>
            <w:left w:val="none" w:sz="0" w:space="0" w:color="auto"/>
            <w:bottom w:val="none" w:sz="0" w:space="0" w:color="auto"/>
            <w:right w:val="none" w:sz="0" w:space="0" w:color="auto"/>
          </w:divBdr>
        </w:div>
        <w:div w:id="1436363243">
          <w:marLeft w:val="640"/>
          <w:marRight w:val="0"/>
          <w:marTop w:val="0"/>
          <w:marBottom w:val="0"/>
          <w:divBdr>
            <w:top w:val="none" w:sz="0" w:space="0" w:color="auto"/>
            <w:left w:val="none" w:sz="0" w:space="0" w:color="auto"/>
            <w:bottom w:val="none" w:sz="0" w:space="0" w:color="auto"/>
            <w:right w:val="none" w:sz="0" w:space="0" w:color="auto"/>
          </w:divBdr>
        </w:div>
        <w:div w:id="1500270400">
          <w:marLeft w:val="640"/>
          <w:marRight w:val="0"/>
          <w:marTop w:val="0"/>
          <w:marBottom w:val="0"/>
          <w:divBdr>
            <w:top w:val="none" w:sz="0" w:space="0" w:color="auto"/>
            <w:left w:val="none" w:sz="0" w:space="0" w:color="auto"/>
            <w:bottom w:val="none" w:sz="0" w:space="0" w:color="auto"/>
            <w:right w:val="none" w:sz="0" w:space="0" w:color="auto"/>
          </w:divBdr>
        </w:div>
        <w:div w:id="1546526586">
          <w:marLeft w:val="640"/>
          <w:marRight w:val="0"/>
          <w:marTop w:val="0"/>
          <w:marBottom w:val="0"/>
          <w:divBdr>
            <w:top w:val="none" w:sz="0" w:space="0" w:color="auto"/>
            <w:left w:val="none" w:sz="0" w:space="0" w:color="auto"/>
            <w:bottom w:val="none" w:sz="0" w:space="0" w:color="auto"/>
            <w:right w:val="none" w:sz="0" w:space="0" w:color="auto"/>
          </w:divBdr>
        </w:div>
        <w:div w:id="1560632571">
          <w:marLeft w:val="640"/>
          <w:marRight w:val="0"/>
          <w:marTop w:val="0"/>
          <w:marBottom w:val="0"/>
          <w:divBdr>
            <w:top w:val="none" w:sz="0" w:space="0" w:color="auto"/>
            <w:left w:val="none" w:sz="0" w:space="0" w:color="auto"/>
            <w:bottom w:val="none" w:sz="0" w:space="0" w:color="auto"/>
            <w:right w:val="none" w:sz="0" w:space="0" w:color="auto"/>
          </w:divBdr>
        </w:div>
        <w:div w:id="1740975906">
          <w:marLeft w:val="640"/>
          <w:marRight w:val="0"/>
          <w:marTop w:val="0"/>
          <w:marBottom w:val="0"/>
          <w:divBdr>
            <w:top w:val="none" w:sz="0" w:space="0" w:color="auto"/>
            <w:left w:val="none" w:sz="0" w:space="0" w:color="auto"/>
            <w:bottom w:val="none" w:sz="0" w:space="0" w:color="auto"/>
            <w:right w:val="none" w:sz="0" w:space="0" w:color="auto"/>
          </w:divBdr>
        </w:div>
        <w:div w:id="1777016634">
          <w:marLeft w:val="640"/>
          <w:marRight w:val="0"/>
          <w:marTop w:val="0"/>
          <w:marBottom w:val="0"/>
          <w:divBdr>
            <w:top w:val="none" w:sz="0" w:space="0" w:color="auto"/>
            <w:left w:val="none" w:sz="0" w:space="0" w:color="auto"/>
            <w:bottom w:val="none" w:sz="0" w:space="0" w:color="auto"/>
            <w:right w:val="none" w:sz="0" w:space="0" w:color="auto"/>
          </w:divBdr>
        </w:div>
        <w:div w:id="1805465056">
          <w:marLeft w:val="640"/>
          <w:marRight w:val="0"/>
          <w:marTop w:val="0"/>
          <w:marBottom w:val="0"/>
          <w:divBdr>
            <w:top w:val="none" w:sz="0" w:space="0" w:color="auto"/>
            <w:left w:val="none" w:sz="0" w:space="0" w:color="auto"/>
            <w:bottom w:val="none" w:sz="0" w:space="0" w:color="auto"/>
            <w:right w:val="none" w:sz="0" w:space="0" w:color="auto"/>
          </w:divBdr>
        </w:div>
        <w:div w:id="1809323158">
          <w:marLeft w:val="640"/>
          <w:marRight w:val="0"/>
          <w:marTop w:val="0"/>
          <w:marBottom w:val="0"/>
          <w:divBdr>
            <w:top w:val="none" w:sz="0" w:space="0" w:color="auto"/>
            <w:left w:val="none" w:sz="0" w:space="0" w:color="auto"/>
            <w:bottom w:val="none" w:sz="0" w:space="0" w:color="auto"/>
            <w:right w:val="none" w:sz="0" w:space="0" w:color="auto"/>
          </w:divBdr>
        </w:div>
        <w:div w:id="1811248230">
          <w:marLeft w:val="640"/>
          <w:marRight w:val="0"/>
          <w:marTop w:val="0"/>
          <w:marBottom w:val="0"/>
          <w:divBdr>
            <w:top w:val="none" w:sz="0" w:space="0" w:color="auto"/>
            <w:left w:val="none" w:sz="0" w:space="0" w:color="auto"/>
            <w:bottom w:val="none" w:sz="0" w:space="0" w:color="auto"/>
            <w:right w:val="none" w:sz="0" w:space="0" w:color="auto"/>
          </w:divBdr>
        </w:div>
        <w:div w:id="1813591755">
          <w:marLeft w:val="640"/>
          <w:marRight w:val="0"/>
          <w:marTop w:val="0"/>
          <w:marBottom w:val="0"/>
          <w:divBdr>
            <w:top w:val="none" w:sz="0" w:space="0" w:color="auto"/>
            <w:left w:val="none" w:sz="0" w:space="0" w:color="auto"/>
            <w:bottom w:val="none" w:sz="0" w:space="0" w:color="auto"/>
            <w:right w:val="none" w:sz="0" w:space="0" w:color="auto"/>
          </w:divBdr>
        </w:div>
        <w:div w:id="1849834047">
          <w:marLeft w:val="640"/>
          <w:marRight w:val="0"/>
          <w:marTop w:val="0"/>
          <w:marBottom w:val="0"/>
          <w:divBdr>
            <w:top w:val="none" w:sz="0" w:space="0" w:color="auto"/>
            <w:left w:val="none" w:sz="0" w:space="0" w:color="auto"/>
            <w:bottom w:val="none" w:sz="0" w:space="0" w:color="auto"/>
            <w:right w:val="none" w:sz="0" w:space="0" w:color="auto"/>
          </w:divBdr>
        </w:div>
        <w:div w:id="1858500985">
          <w:marLeft w:val="640"/>
          <w:marRight w:val="0"/>
          <w:marTop w:val="0"/>
          <w:marBottom w:val="0"/>
          <w:divBdr>
            <w:top w:val="none" w:sz="0" w:space="0" w:color="auto"/>
            <w:left w:val="none" w:sz="0" w:space="0" w:color="auto"/>
            <w:bottom w:val="none" w:sz="0" w:space="0" w:color="auto"/>
            <w:right w:val="none" w:sz="0" w:space="0" w:color="auto"/>
          </w:divBdr>
        </w:div>
        <w:div w:id="1872036294">
          <w:marLeft w:val="640"/>
          <w:marRight w:val="0"/>
          <w:marTop w:val="0"/>
          <w:marBottom w:val="0"/>
          <w:divBdr>
            <w:top w:val="none" w:sz="0" w:space="0" w:color="auto"/>
            <w:left w:val="none" w:sz="0" w:space="0" w:color="auto"/>
            <w:bottom w:val="none" w:sz="0" w:space="0" w:color="auto"/>
            <w:right w:val="none" w:sz="0" w:space="0" w:color="auto"/>
          </w:divBdr>
        </w:div>
        <w:div w:id="1930458380">
          <w:marLeft w:val="640"/>
          <w:marRight w:val="0"/>
          <w:marTop w:val="0"/>
          <w:marBottom w:val="0"/>
          <w:divBdr>
            <w:top w:val="none" w:sz="0" w:space="0" w:color="auto"/>
            <w:left w:val="none" w:sz="0" w:space="0" w:color="auto"/>
            <w:bottom w:val="none" w:sz="0" w:space="0" w:color="auto"/>
            <w:right w:val="none" w:sz="0" w:space="0" w:color="auto"/>
          </w:divBdr>
        </w:div>
        <w:div w:id="1967540158">
          <w:marLeft w:val="640"/>
          <w:marRight w:val="0"/>
          <w:marTop w:val="0"/>
          <w:marBottom w:val="0"/>
          <w:divBdr>
            <w:top w:val="none" w:sz="0" w:space="0" w:color="auto"/>
            <w:left w:val="none" w:sz="0" w:space="0" w:color="auto"/>
            <w:bottom w:val="none" w:sz="0" w:space="0" w:color="auto"/>
            <w:right w:val="none" w:sz="0" w:space="0" w:color="auto"/>
          </w:divBdr>
        </w:div>
        <w:div w:id="1993218473">
          <w:marLeft w:val="640"/>
          <w:marRight w:val="0"/>
          <w:marTop w:val="0"/>
          <w:marBottom w:val="0"/>
          <w:divBdr>
            <w:top w:val="none" w:sz="0" w:space="0" w:color="auto"/>
            <w:left w:val="none" w:sz="0" w:space="0" w:color="auto"/>
            <w:bottom w:val="none" w:sz="0" w:space="0" w:color="auto"/>
            <w:right w:val="none" w:sz="0" w:space="0" w:color="auto"/>
          </w:divBdr>
        </w:div>
        <w:div w:id="2054619344">
          <w:marLeft w:val="640"/>
          <w:marRight w:val="0"/>
          <w:marTop w:val="0"/>
          <w:marBottom w:val="0"/>
          <w:divBdr>
            <w:top w:val="none" w:sz="0" w:space="0" w:color="auto"/>
            <w:left w:val="none" w:sz="0" w:space="0" w:color="auto"/>
            <w:bottom w:val="none" w:sz="0" w:space="0" w:color="auto"/>
            <w:right w:val="none" w:sz="0" w:space="0" w:color="auto"/>
          </w:divBdr>
        </w:div>
        <w:div w:id="2069723855">
          <w:marLeft w:val="640"/>
          <w:marRight w:val="0"/>
          <w:marTop w:val="0"/>
          <w:marBottom w:val="0"/>
          <w:divBdr>
            <w:top w:val="none" w:sz="0" w:space="0" w:color="auto"/>
            <w:left w:val="none" w:sz="0" w:space="0" w:color="auto"/>
            <w:bottom w:val="none" w:sz="0" w:space="0" w:color="auto"/>
            <w:right w:val="none" w:sz="0" w:space="0" w:color="auto"/>
          </w:divBdr>
        </w:div>
      </w:divsChild>
    </w:div>
    <w:div w:id="1676031649">
      <w:bodyDiv w:val="1"/>
      <w:marLeft w:val="0"/>
      <w:marRight w:val="0"/>
      <w:marTop w:val="0"/>
      <w:marBottom w:val="0"/>
      <w:divBdr>
        <w:top w:val="none" w:sz="0" w:space="0" w:color="auto"/>
        <w:left w:val="none" w:sz="0" w:space="0" w:color="auto"/>
        <w:bottom w:val="none" w:sz="0" w:space="0" w:color="auto"/>
        <w:right w:val="none" w:sz="0" w:space="0" w:color="auto"/>
      </w:divBdr>
      <w:divsChild>
        <w:div w:id="44061406">
          <w:marLeft w:val="640"/>
          <w:marRight w:val="0"/>
          <w:marTop w:val="0"/>
          <w:marBottom w:val="0"/>
          <w:divBdr>
            <w:top w:val="none" w:sz="0" w:space="0" w:color="auto"/>
            <w:left w:val="none" w:sz="0" w:space="0" w:color="auto"/>
            <w:bottom w:val="none" w:sz="0" w:space="0" w:color="auto"/>
            <w:right w:val="none" w:sz="0" w:space="0" w:color="auto"/>
          </w:divBdr>
        </w:div>
        <w:div w:id="61149971">
          <w:marLeft w:val="640"/>
          <w:marRight w:val="0"/>
          <w:marTop w:val="0"/>
          <w:marBottom w:val="0"/>
          <w:divBdr>
            <w:top w:val="none" w:sz="0" w:space="0" w:color="auto"/>
            <w:left w:val="none" w:sz="0" w:space="0" w:color="auto"/>
            <w:bottom w:val="none" w:sz="0" w:space="0" w:color="auto"/>
            <w:right w:val="none" w:sz="0" w:space="0" w:color="auto"/>
          </w:divBdr>
        </w:div>
        <w:div w:id="87700471">
          <w:marLeft w:val="640"/>
          <w:marRight w:val="0"/>
          <w:marTop w:val="0"/>
          <w:marBottom w:val="0"/>
          <w:divBdr>
            <w:top w:val="none" w:sz="0" w:space="0" w:color="auto"/>
            <w:left w:val="none" w:sz="0" w:space="0" w:color="auto"/>
            <w:bottom w:val="none" w:sz="0" w:space="0" w:color="auto"/>
            <w:right w:val="none" w:sz="0" w:space="0" w:color="auto"/>
          </w:divBdr>
        </w:div>
        <w:div w:id="194122309">
          <w:marLeft w:val="640"/>
          <w:marRight w:val="0"/>
          <w:marTop w:val="0"/>
          <w:marBottom w:val="0"/>
          <w:divBdr>
            <w:top w:val="none" w:sz="0" w:space="0" w:color="auto"/>
            <w:left w:val="none" w:sz="0" w:space="0" w:color="auto"/>
            <w:bottom w:val="none" w:sz="0" w:space="0" w:color="auto"/>
            <w:right w:val="none" w:sz="0" w:space="0" w:color="auto"/>
          </w:divBdr>
        </w:div>
        <w:div w:id="200366684">
          <w:marLeft w:val="640"/>
          <w:marRight w:val="0"/>
          <w:marTop w:val="0"/>
          <w:marBottom w:val="0"/>
          <w:divBdr>
            <w:top w:val="none" w:sz="0" w:space="0" w:color="auto"/>
            <w:left w:val="none" w:sz="0" w:space="0" w:color="auto"/>
            <w:bottom w:val="none" w:sz="0" w:space="0" w:color="auto"/>
            <w:right w:val="none" w:sz="0" w:space="0" w:color="auto"/>
          </w:divBdr>
        </w:div>
        <w:div w:id="283117288">
          <w:marLeft w:val="640"/>
          <w:marRight w:val="0"/>
          <w:marTop w:val="0"/>
          <w:marBottom w:val="0"/>
          <w:divBdr>
            <w:top w:val="none" w:sz="0" w:space="0" w:color="auto"/>
            <w:left w:val="none" w:sz="0" w:space="0" w:color="auto"/>
            <w:bottom w:val="none" w:sz="0" w:space="0" w:color="auto"/>
            <w:right w:val="none" w:sz="0" w:space="0" w:color="auto"/>
          </w:divBdr>
        </w:div>
        <w:div w:id="301009030">
          <w:marLeft w:val="640"/>
          <w:marRight w:val="0"/>
          <w:marTop w:val="0"/>
          <w:marBottom w:val="0"/>
          <w:divBdr>
            <w:top w:val="none" w:sz="0" w:space="0" w:color="auto"/>
            <w:left w:val="none" w:sz="0" w:space="0" w:color="auto"/>
            <w:bottom w:val="none" w:sz="0" w:space="0" w:color="auto"/>
            <w:right w:val="none" w:sz="0" w:space="0" w:color="auto"/>
          </w:divBdr>
        </w:div>
        <w:div w:id="417562211">
          <w:marLeft w:val="640"/>
          <w:marRight w:val="0"/>
          <w:marTop w:val="0"/>
          <w:marBottom w:val="0"/>
          <w:divBdr>
            <w:top w:val="none" w:sz="0" w:space="0" w:color="auto"/>
            <w:left w:val="none" w:sz="0" w:space="0" w:color="auto"/>
            <w:bottom w:val="none" w:sz="0" w:space="0" w:color="auto"/>
            <w:right w:val="none" w:sz="0" w:space="0" w:color="auto"/>
          </w:divBdr>
        </w:div>
        <w:div w:id="465009353">
          <w:marLeft w:val="640"/>
          <w:marRight w:val="0"/>
          <w:marTop w:val="0"/>
          <w:marBottom w:val="0"/>
          <w:divBdr>
            <w:top w:val="none" w:sz="0" w:space="0" w:color="auto"/>
            <w:left w:val="none" w:sz="0" w:space="0" w:color="auto"/>
            <w:bottom w:val="none" w:sz="0" w:space="0" w:color="auto"/>
            <w:right w:val="none" w:sz="0" w:space="0" w:color="auto"/>
          </w:divBdr>
        </w:div>
        <w:div w:id="550194885">
          <w:marLeft w:val="640"/>
          <w:marRight w:val="0"/>
          <w:marTop w:val="0"/>
          <w:marBottom w:val="0"/>
          <w:divBdr>
            <w:top w:val="none" w:sz="0" w:space="0" w:color="auto"/>
            <w:left w:val="none" w:sz="0" w:space="0" w:color="auto"/>
            <w:bottom w:val="none" w:sz="0" w:space="0" w:color="auto"/>
            <w:right w:val="none" w:sz="0" w:space="0" w:color="auto"/>
          </w:divBdr>
        </w:div>
        <w:div w:id="624428037">
          <w:marLeft w:val="640"/>
          <w:marRight w:val="0"/>
          <w:marTop w:val="0"/>
          <w:marBottom w:val="0"/>
          <w:divBdr>
            <w:top w:val="none" w:sz="0" w:space="0" w:color="auto"/>
            <w:left w:val="none" w:sz="0" w:space="0" w:color="auto"/>
            <w:bottom w:val="none" w:sz="0" w:space="0" w:color="auto"/>
            <w:right w:val="none" w:sz="0" w:space="0" w:color="auto"/>
          </w:divBdr>
        </w:div>
        <w:div w:id="679234799">
          <w:marLeft w:val="640"/>
          <w:marRight w:val="0"/>
          <w:marTop w:val="0"/>
          <w:marBottom w:val="0"/>
          <w:divBdr>
            <w:top w:val="none" w:sz="0" w:space="0" w:color="auto"/>
            <w:left w:val="none" w:sz="0" w:space="0" w:color="auto"/>
            <w:bottom w:val="none" w:sz="0" w:space="0" w:color="auto"/>
            <w:right w:val="none" w:sz="0" w:space="0" w:color="auto"/>
          </w:divBdr>
        </w:div>
        <w:div w:id="878054665">
          <w:marLeft w:val="640"/>
          <w:marRight w:val="0"/>
          <w:marTop w:val="0"/>
          <w:marBottom w:val="0"/>
          <w:divBdr>
            <w:top w:val="none" w:sz="0" w:space="0" w:color="auto"/>
            <w:left w:val="none" w:sz="0" w:space="0" w:color="auto"/>
            <w:bottom w:val="none" w:sz="0" w:space="0" w:color="auto"/>
            <w:right w:val="none" w:sz="0" w:space="0" w:color="auto"/>
          </w:divBdr>
        </w:div>
        <w:div w:id="1071658928">
          <w:marLeft w:val="640"/>
          <w:marRight w:val="0"/>
          <w:marTop w:val="0"/>
          <w:marBottom w:val="0"/>
          <w:divBdr>
            <w:top w:val="none" w:sz="0" w:space="0" w:color="auto"/>
            <w:left w:val="none" w:sz="0" w:space="0" w:color="auto"/>
            <w:bottom w:val="none" w:sz="0" w:space="0" w:color="auto"/>
            <w:right w:val="none" w:sz="0" w:space="0" w:color="auto"/>
          </w:divBdr>
        </w:div>
        <w:div w:id="1139953773">
          <w:marLeft w:val="640"/>
          <w:marRight w:val="0"/>
          <w:marTop w:val="0"/>
          <w:marBottom w:val="0"/>
          <w:divBdr>
            <w:top w:val="none" w:sz="0" w:space="0" w:color="auto"/>
            <w:left w:val="none" w:sz="0" w:space="0" w:color="auto"/>
            <w:bottom w:val="none" w:sz="0" w:space="0" w:color="auto"/>
            <w:right w:val="none" w:sz="0" w:space="0" w:color="auto"/>
          </w:divBdr>
        </w:div>
        <w:div w:id="1287202626">
          <w:marLeft w:val="640"/>
          <w:marRight w:val="0"/>
          <w:marTop w:val="0"/>
          <w:marBottom w:val="0"/>
          <w:divBdr>
            <w:top w:val="none" w:sz="0" w:space="0" w:color="auto"/>
            <w:left w:val="none" w:sz="0" w:space="0" w:color="auto"/>
            <w:bottom w:val="none" w:sz="0" w:space="0" w:color="auto"/>
            <w:right w:val="none" w:sz="0" w:space="0" w:color="auto"/>
          </w:divBdr>
        </w:div>
        <w:div w:id="1429737682">
          <w:marLeft w:val="640"/>
          <w:marRight w:val="0"/>
          <w:marTop w:val="0"/>
          <w:marBottom w:val="0"/>
          <w:divBdr>
            <w:top w:val="none" w:sz="0" w:space="0" w:color="auto"/>
            <w:left w:val="none" w:sz="0" w:space="0" w:color="auto"/>
            <w:bottom w:val="none" w:sz="0" w:space="0" w:color="auto"/>
            <w:right w:val="none" w:sz="0" w:space="0" w:color="auto"/>
          </w:divBdr>
        </w:div>
        <w:div w:id="1473601054">
          <w:marLeft w:val="640"/>
          <w:marRight w:val="0"/>
          <w:marTop w:val="0"/>
          <w:marBottom w:val="0"/>
          <w:divBdr>
            <w:top w:val="none" w:sz="0" w:space="0" w:color="auto"/>
            <w:left w:val="none" w:sz="0" w:space="0" w:color="auto"/>
            <w:bottom w:val="none" w:sz="0" w:space="0" w:color="auto"/>
            <w:right w:val="none" w:sz="0" w:space="0" w:color="auto"/>
          </w:divBdr>
        </w:div>
        <w:div w:id="1504973219">
          <w:marLeft w:val="640"/>
          <w:marRight w:val="0"/>
          <w:marTop w:val="0"/>
          <w:marBottom w:val="0"/>
          <w:divBdr>
            <w:top w:val="none" w:sz="0" w:space="0" w:color="auto"/>
            <w:left w:val="none" w:sz="0" w:space="0" w:color="auto"/>
            <w:bottom w:val="none" w:sz="0" w:space="0" w:color="auto"/>
            <w:right w:val="none" w:sz="0" w:space="0" w:color="auto"/>
          </w:divBdr>
        </w:div>
        <w:div w:id="1559167355">
          <w:marLeft w:val="640"/>
          <w:marRight w:val="0"/>
          <w:marTop w:val="0"/>
          <w:marBottom w:val="0"/>
          <w:divBdr>
            <w:top w:val="none" w:sz="0" w:space="0" w:color="auto"/>
            <w:left w:val="none" w:sz="0" w:space="0" w:color="auto"/>
            <w:bottom w:val="none" w:sz="0" w:space="0" w:color="auto"/>
            <w:right w:val="none" w:sz="0" w:space="0" w:color="auto"/>
          </w:divBdr>
        </w:div>
        <w:div w:id="1684015466">
          <w:marLeft w:val="640"/>
          <w:marRight w:val="0"/>
          <w:marTop w:val="0"/>
          <w:marBottom w:val="0"/>
          <w:divBdr>
            <w:top w:val="none" w:sz="0" w:space="0" w:color="auto"/>
            <w:left w:val="none" w:sz="0" w:space="0" w:color="auto"/>
            <w:bottom w:val="none" w:sz="0" w:space="0" w:color="auto"/>
            <w:right w:val="none" w:sz="0" w:space="0" w:color="auto"/>
          </w:divBdr>
        </w:div>
        <w:div w:id="1947882825">
          <w:marLeft w:val="640"/>
          <w:marRight w:val="0"/>
          <w:marTop w:val="0"/>
          <w:marBottom w:val="0"/>
          <w:divBdr>
            <w:top w:val="none" w:sz="0" w:space="0" w:color="auto"/>
            <w:left w:val="none" w:sz="0" w:space="0" w:color="auto"/>
            <w:bottom w:val="none" w:sz="0" w:space="0" w:color="auto"/>
            <w:right w:val="none" w:sz="0" w:space="0" w:color="auto"/>
          </w:divBdr>
        </w:div>
        <w:div w:id="2077775544">
          <w:marLeft w:val="640"/>
          <w:marRight w:val="0"/>
          <w:marTop w:val="0"/>
          <w:marBottom w:val="0"/>
          <w:divBdr>
            <w:top w:val="none" w:sz="0" w:space="0" w:color="auto"/>
            <w:left w:val="none" w:sz="0" w:space="0" w:color="auto"/>
            <w:bottom w:val="none" w:sz="0" w:space="0" w:color="auto"/>
            <w:right w:val="none" w:sz="0" w:space="0" w:color="auto"/>
          </w:divBdr>
        </w:div>
      </w:divsChild>
    </w:div>
    <w:div w:id="1680306954">
      <w:bodyDiv w:val="1"/>
      <w:marLeft w:val="0"/>
      <w:marRight w:val="0"/>
      <w:marTop w:val="0"/>
      <w:marBottom w:val="0"/>
      <w:divBdr>
        <w:top w:val="none" w:sz="0" w:space="0" w:color="auto"/>
        <w:left w:val="none" w:sz="0" w:space="0" w:color="auto"/>
        <w:bottom w:val="none" w:sz="0" w:space="0" w:color="auto"/>
        <w:right w:val="none" w:sz="0" w:space="0" w:color="auto"/>
      </w:divBdr>
      <w:divsChild>
        <w:div w:id="86392521">
          <w:marLeft w:val="640"/>
          <w:marRight w:val="0"/>
          <w:marTop w:val="0"/>
          <w:marBottom w:val="0"/>
          <w:divBdr>
            <w:top w:val="none" w:sz="0" w:space="0" w:color="auto"/>
            <w:left w:val="none" w:sz="0" w:space="0" w:color="auto"/>
            <w:bottom w:val="none" w:sz="0" w:space="0" w:color="auto"/>
            <w:right w:val="none" w:sz="0" w:space="0" w:color="auto"/>
          </w:divBdr>
        </w:div>
        <w:div w:id="122430258">
          <w:marLeft w:val="640"/>
          <w:marRight w:val="0"/>
          <w:marTop w:val="0"/>
          <w:marBottom w:val="0"/>
          <w:divBdr>
            <w:top w:val="none" w:sz="0" w:space="0" w:color="auto"/>
            <w:left w:val="none" w:sz="0" w:space="0" w:color="auto"/>
            <w:bottom w:val="none" w:sz="0" w:space="0" w:color="auto"/>
            <w:right w:val="none" w:sz="0" w:space="0" w:color="auto"/>
          </w:divBdr>
        </w:div>
        <w:div w:id="217329558">
          <w:marLeft w:val="640"/>
          <w:marRight w:val="0"/>
          <w:marTop w:val="0"/>
          <w:marBottom w:val="0"/>
          <w:divBdr>
            <w:top w:val="none" w:sz="0" w:space="0" w:color="auto"/>
            <w:left w:val="none" w:sz="0" w:space="0" w:color="auto"/>
            <w:bottom w:val="none" w:sz="0" w:space="0" w:color="auto"/>
            <w:right w:val="none" w:sz="0" w:space="0" w:color="auto"/>
          </w:divBdr>
        </w:div>
        <w:div w:id="311183653">
          <w:marLeft w:val="640"/>
          <w:marRight w:val="0"/>
          <w:marTop w:val="0"/>
          <w:marBottom w:val="0"/>
          <w:divBdr>
            <w:top w:val="none" w:sz="0" w:space="0" w:color="auto"/>
            <w:left w:val="none" w:sz="0" w:space="0" w:color="auto"/>
            <w:bottom w:val="none" w:sz="0" w:space="0" w:color="auto"/>
            <w:right w:val="none" w:sz="0" w:space="0" w:color="auto"/>
          </w:divBdr>
        </w:div>
        <w:div w:id="391538931">
          <w:marLeft w:val="640"/>
          <w:marRight w:val="0"/>
          <w:marTop w:val="0"/>
          <w:marBottom w:val="0"/>
          <w:divBdr>
            <w:top w:val="none" w:sz="0" w:space="0" w:color="auto"/>
            <w:left w:val="none" w:sz="0" w:space="0" w:color="auto"/>
            <w:bottom w:val="none" w:sz="0" w:space="0" w:color="auto"/>
            <w:right w:val="none" w:sz="0" w:space="0" w:color="auto"/>
          </w:divBdr>
        </w:div>
        <w:div w:id="431556654">
          <w:marLeft w:val="640"/>
          <w:marRight w:val="0"/>
          <w:marTop w:val="0"/>
          <w:marBottom w:val="0"/>
          <w:divBdr>
            <w:top w:val="none" w:sz="0" w:space="0" w:color="auto"/>
            <w:left w:val="none" w:sz="0" w:space="0" w:color="auto"/>
            <w:bottom w:val="none" w:sz="0" w:space="0" w:color="auto"/>
            <w:right w:val="none" w:sz="0" w:space="0" w:color="auto"/>
          </w:divBdr>
        </w:div>
        <w:div w:id="670181453">
          <w:marLeft w:val="640"/>
          <w:marRight w:val="0"/>
          <w:marTop w:val="0"/>
          <w:marBottom w:val="0"/>
          <w:divBdr>
            <w:top w:val="none" w:sz="0" w:space="0" w:color="auto"/>
            <w:left w:val="none" w:sz="0" w:space="0" w:color="auto"/>
            <w:bottom w:val="none" w:sz="0" w:space="0" w:color="auto"/>
            <w:right w:val="none" w:sz="0" w:space="0" w:color="auto"/>
          </w:divBdr>
        </w:div>
        <w:div w:id="726761451">
          <w:marLeft w:val="640"/>
          <w:marRight w:val="0"/>
          <w:marTop w:val="0"/>
          <w:marBottom w:val="0"/>
          <w:divBdr>
            <w:top w:val="none" w:sz="0" w:space="0" w:color="auto"/>
            <w:left w:val="none" w:sz="0" w:space="0" w:color="auto"/>
            <w:bottom w:val="none" w:sz="0" w:space="0" w:color="auto"/>
            <w:right w:val="none" w:sz="0" w:space="0" w:color="auto"/>
          </w:divBdr>
        </w:div>
        <w:div w:id="873465969">
          <w:marLeft w:val="640"/>
          <w:marRight w:val="0"/>
          <w:marTop w:val="0"/>
          <w:marBottom w:val="0"/>
          <w:divBdr>
            <w:top w:val="none" w:sz="0" w:space="0" w:color="auto"/>
            <w:left w:val="none" w:sz="0" w:space="0" w:color="auto"/>
            <w:bottom w:val="none" w:sz="0" w:space="0" w:color="auto"/>
            <w:right w:val="none" w:sz="0" w:space="0" w:color="auto"/>
          </w:divBdr>
        </w:div>
        <w:div w:id="875390115">
          <w:marLeft w:val="640"/>
          <w:marRight w:val="0"/>
          <w:marTop w:val="0"/>
          <w:marBottom w:val="0"/>
          <w:divBdr>
            <w:top w:val="none" w:sz="0" w:space="0" w:color="auto"/>
            <w:left w:val="none" w:sz="0" w:space="0" w:color="auto"/>
            <w:bottom w:val="none" w:sz="0" w:space="0" w:color="auto"/>
            <w:right w:val="none" w:sz="0" w:space="0" w:color="auto"/>
          </w:divBdr>
        </w:div>
        <w:div w:id="885214560">
          <w:marLeft w:val="640"/>
          <w:marRight w:val="0"/>
          <w:marTop w:val="0"/>
          <w:marBottom w:val="0"/>
          <w:divBdr>
            <w:top w:val="none" w:sz="0" w:space="0" w:color="auto"/>
            <w:left w:val="none" w:sz="0" w:space="0" w:color="auto"/>
            <w:bottom w:val="none" w:sz="0" w:space="0" w:color="auto"/>
            <w:right w:val="none" w:sz="0" w:space="0" w:color="auto"/>
          </w:divBdr>
        </w:div>
        <w:div w:id="946540641">
          <w:marLeft w:val="640"/>
          <w:marRight w:val="0"/>
          <w:marTop w:val="0"/>
          <w:marBottom w:val="0"/>
          <w:divBdr>
            <w:top w:val="none" w:sz="0" w:space="0" w:color="auto"/>
            <w:left w:val="none" w:sz="0" w:space="0" w:color="auto"/>
            <w:bottom w:val="none" w:sz="0" w:space="0" w:color="auto"/>
            <w:right w:val="none" w:sz="0" w:space="0" w:color="auto"/>
          </w:divBdr>
        </w:div>
        <w:div w:id="1004209344">
          <w:marLeft w:val="640"/>
          <w:marRight w:val="0"/>
          <w:marTop w:val="0"/>
          <w:marBottom w:val="0"/>
          <w:divBdr>
            <w:top w:val="none" w:sz="0" w:space="0" w:color="auto"/>
            <w:left w:val="none" w:sz="0" w:space="0" w:color="auto"/>
            <w:bottom w:val="none" w:sz="0" w:space="0" w:color="auto"/>
            <w:right w:val="none" w:sz="0" w:space="0" w:color="auto"/>
          </w:divBdr>
        </w:div>
        <w:div w:id="1017776770">
          <w:marLeft w:val="640"/>
          <w:marRight w:val="0"/>
          <w:marTop w:val="0"/>
          <w:marBottom w:val="0"/>
          <w:divBdr>
            <w:top w:val="none" w:sz="0" w:space="0" w:color="auto"/>
            <w:left w:val="none" w:sz="0" w:space="0" w:color="auto"/>
            <w:bottom w:val="none" w:sz="0" w:space="0" w:color="auto"/>
            <w:right w:val="none" w:sz="0" w:space="0" w:color="auto"/>
          </w:divBdr>
        </w:div>
        <w:div w:id="1034579419">
          <w:marLeft w:val="640"/>
          <w:marRight w:val="0"/>
          <w:marTop w:val="0"/>
          <w:marBottom w:val="0"/>
          <w:divBdr>
            <w:top w:val="none" w:sz="0" w:space="0" w:color="auto"/>
            <w:left w:val="none" w:sz="0" w:space="0" w:color="auto"/>
            <w:bottom w:val="none" w:sz="0" w:space="0" w:color="auto"/>
            <w:right w:val="none" w:sz="0" w:space="0" w:color="auto"/>
          </w:divBdr>
        </w:div>
        <w:div w:id="1054353002">
          <w:marLeft w:val="640"/>
          <w:marRight w:val="0"/>
          <w:marTop w:val="0"/>
          <w:marBottom w:val="0"/>
          <w:divBdr>
            <w:top w:val="none" w:sz="0" w:space="0" w:color="auto"/>
            <w:left w:val="none" w:sz="0" w:space="0" w:color="auto"/>
            <w:bottom w:val="none" w:sz="0" w:space="0" w:color="auto"/>
            <w:right w:val="none" w:sz="0" w:space="0" w:color="auto"/>
          </w:divBdr>
        </w:div>
        <w:div w:id="1075587293">
          <w:marLeft w:val="640"/>
          <w:marRight w:val="0"/>
          <w:marTop w:val="0"/>
          <w:marBottom w:val="0"/>
          <w:divBdr>
            <w:top w:val="none" w:sz="0" w:space="0" w:color="auto"/>
            <w:left w:val="none" w:sz="0" w:space="0" w:color="auto"/>
            <w:bottom w:val="none" w:sz="0" w:space="0" w:color="auto"/>
            <w:right w:val="none" w:sz="0" w:space="0" w:color="auto"/>
          </w:divBdr>
        </w:div>
        <w:div w:id="1086003818">
          <w:marLeft w:val="640"/>
          <w:marRight w:val="0"/>
          <w:marTop w:val="0"/>
          <w:marBottom w:val="0"/>
          <w:divBdr>
            <w:top w:val="none" w:sz="0" w:space="0" w:color="auto"/>
            <w:left w:val="none" w:sz="0" w:space="0" w:color="auto"/>
            <w:bottom w:val="none" w:sz="0" w:space="0" w:color="auto"/>
            <w:right w:val="none" w:sz="0" w:space="0" w:color="auto"/>
          </w:divBdr>
        </w:div>
        <w:div w:id="1162890479">
          <w:marLeft w:val="640"/>
          <w:marRight w:val="0"/>
          <w:marTop w:val="0"/>
          <w:marBottom w:val="0"/>
          <w:divBdr>
            <w:top w:val="none" w:sz="0" w:space="0" w:color="auto"/>
            <w:left w:val="none" w:sz="0" w:space="0" w:color="auto"/>
            <w:bottom w:val="none" w:sz="0" w:space="0" w:color="auto"/>
            <w:right w:val="none" w:sz="0" w:space="0" w:color="auto"/>
          </w:divBdr>
        </w:div>
        <w:div w:id="1262881025">
          <w:marLeft w:val="640"/>
          <w:marRight w:val="0"/>
          <w:marTop w:val="0"/>
          <w:marBottom w:val="0"/>
          <w:divBdr>
            <w:top w:val="none" w:sz="0" w:space="0" w:color="auto"/>
            <w:left w:val="none" w:sz="0" w:space="0" w:color="auto"/>
            <w:bottom w:val="none" w:sz="0" w:space="0" w:color="auto"/>
            <w:right w:val="none" w:sz="0" w:space="0" w:color="auto"/>
          </w:divBdr>
        </w:div>
        <w:div w:id="1263488476">
          <w:marLeft w:val="640"/>
          <w:marRight w:val="0"/>
          <w:marTop w:val="0"/>
          <w:marBottom w:val="0"/>
          <w:divBdr>
            <w:top w:val="none" w:sz="0" w:space="0" w:color="auto"/>
            <w:left w:val="none" w:sz="0" w:space="0" w:color="auto"/>
            <w:bottom w:val="none" w:sz="0" w:space="0" w:color="auto"/>
            <w:right w:val="none" w:sz="0" w:space="0" w:color="auto"/>
          </w:divBdr>
        </w:div>
        <w:div w:id="1318847728">
          <w:marLeft w:val="640"/>
          <w:marRight w:val="0"/>
          <w:marTop w:val="0"/>
          <w:marBottom w:val="0"/>
          <w:divBdr>
            <w:top w:val="none" w:sz="0" w:space="0" w:color="auto"/>
            <w:left w:val="none" w:sz="0" w:space="0" w:color="auto"/>
            <w:bottom w:val="none" w:sz="0" w:space="0" w:color="auto"/>
            <w:right w:val="none" w:sz="0" w:space="0" w:color="auto"/>
          </w:divBdr>
        </w:div>
        <w:div w:id="1347445157">
          <w:marLeft w:val="640"/>
          <w:marRight w:val="0"/>
          <w:marTop w:val="0"/>
          <w:marBottom w:val="0"/>
          <w:divBdr>
            <w:top w:val="none" w:sz="0" w:space="0" w:color="auto"/>
            <w:left w:val="none" w:sz="0" w:space="0" w:color="auto"/>
            <w:bottom w:val="none" w:sz="0" w:space="0" w:color="auto"/>
            <w:right w:val="none" w:sz="0" w:space="0" w:color="auto"/>
          </w:divBdr>
        </w:div>
        <w:div w:id="1423379335">
          <w:marLeft w:val="640"/>
          <w:marRight w:val="0"/>
          <w:marTop w:val="0"/>
          <w:marBottom w:val="0"/>
          <w:divBdr>
            <w:top w:val="none" w:sz="0" w:space="0" w:color="auto"/>
            <w:left w:val="none" w:sz="0" w:space="0" w:color="auto"/>
            <w:bottom w:val="none" w:sz="0" w:space="0" w:color="auto"/>
            <w:right w:val="none" w:sz="0" w:space="0" w:color="auto"/>
          </w:divBdr>
        </w:div>
        <w:div w:id="1461656195">
          <w:marLeft w:val="640"/>
          <w:marRight w:val="0"/>
          <w:marTop w:val="0"/>
          <w:marBottom w:val="0"/>
          <w:divBdr>
            <w:top w:val="none" w:sz="0" w:space="0" w:color="auto"/>
            <w:left w:val="none" w:sz="0" w:space="0" w:color="auto"/>
            <w:bottom w:val="none" w:sz="0" w:space="0" w:color="auto"/>
            <w:right w:val="none" w:sz="0" w:space="0" w:color="auto"/>
          </w:divBdr>
        </w:div>
        <w:div w:id="1551455519">
          <w:marLeft w:val="640"/>
          <w:marRight w:val="0"/>
          <w:marTop w:val="0"/>
          <w:marBottom w:val="0"/>
          <w:divBdr>
            <w:top w:val="none" w:sz="0" w:space="0" w:color="auto"/>
            <w:left w:val="none" w:sz="0" w:space="0" w:color="auto"/>
            <w:bottom w:val="none" w:sz="0" w:space="0" w:color="auto"/>
            <w:right w:val="none" w:sz="0" w:space="0" w:color="auto"/>
          </w:divBdr>
        </w:div>
        <w:div w:id="1664039826">
          <w:marLeft w:val="640"/>
          <w:marRight w:val="0"/>
          <w:marTop w:val="0"/>
          <w:marBottom w:val="0"/>
          <w:divBdr>
            <w:top w:val="none" w:sz="0" w:space="0" w:color="auto"/>
            <w:left w:val="none" w:sz="0" w:space="0" w:color="auto"/>
            <w:bottom w:val="none" w:sz="0" w:space="0" w:color="auto"/>
            <w:right w:val="none" w:sz="0" w:space="0" w:color="auto"/>
          </w:divBdr>
        </w:div>
        <w:div w:id="1940680200">
          <w:marLeft w:val="640"/>
          <w:marRight w:val="0"/>
          <w:marTop w:val="0"/>
          <w:marBottom w:val="0"/>
          <w:divBdr>
            <w:top w:val="none" w:sz="0" w:space="0" w:color="auto"/>
            <w:left w:val="none" w:sz="0" w:space="0" w:color="auto"/>
            <w:bottom w:val="none" w:sz="0" w:space="0" w:color="auto"/>
            <w:right w:val="none" w:sz="0" w:space="0" w:color="auto"/>
          </w:divBdr>
        </w:div>
        <w:div w:id="1962690968">
          <w:marLeft w:val="640"/>
          <w:marRight w:val="0"/>
          <w:marTop w:val="0"/>
          <w:marBottom w:val="0"/>
          <w:divBdr>
            <w:top w:val="none" w:sz="0" w:space="0" w:color="auto"/>
            <w:left w:val="none" w:sz="0" w:space="0" w:color="auto"/>
            <w:bottom w:val="none" w:sz="0" w:space="0" w:color="auto"/>
            <w:right w:val="none" w:sz="0" w:space="0" w:color="auto"/>
          </w:divBdr>
        </w:div>
        <w:div w:id="1989553071">
          <w:marLeft w:val="640"/>
          <w:marRight w:val="0"/>
          <w:marTop w:val="0"/>
          <w:marBottom w:val="0"/>
          <w:divBdr>
            <w:top w:val="none" w:sz="0" w:space="0" w:color="auto"/>
            <w:left w:val="none" w:sz="0" w:space="0" w:color="auto"/>
            <w:bottom w:val="none" w:sz="0" w:space="0" w:color="auto"/>
            <w:right w:val="none" w:sz="0" w:space="0" w:color="auto"/>
          </w:divBdr>
        </w:div>
        <w:div w:id="2046756646">
          <w:marLeft w:val="640"/>
          <w:marRight w:val="0"/>
          <w:marTop w:val="0"/>
          <w:marBottom w:val="0"/>
          <w:divBdr>
            <w:top w:val="none" w:sz="0" w:space="0" w:color="auto"/>
            <w:left w:val="none" w:sz="0" w:space="0" w:color="auto"/>
            <w:bottom w:val="none" w:sz="0" w:space="0" w:color="auto"/>
            <w:right w:val="none" w:sz="0" w:space="0" w:color="auto"/>
          </w:divBdr>
        </w:div>
        <w:div w:id="2099515128">
          <w:marLeft w:val="640"/>
          <w:marRight w:val="0"/>
          <w:marTop w:val="0"/>
          <w:marBottom w:val="0"/>
          <w:divBdr>
            <w:top w:val="none" w:sz="0" w:space="0" w:color="auto"/>
            <w:left w:val="none" w:sz="0" w:space="0" w:color="auto"/>
            <w:bottom w:val="none" w:sz="0" w:space="0" w:color="auto"/>
            <w:right w:val="none" w:sz="0" w:space="0" w:color="auto"/>
          </w:divBdr>
        </w:div>
      </w:divsChild>
    </w:div>
    <w:div w:id="1686520871">
      <w:bodyDiv w:val="1"/>
      <w:marLeft w:val="0"/>
      <w:marRight w:val="0"/>
      <w:marTop w:val="0"/>
      <w:marBottom w:val="0"/>
      <w:divBdr>
        <w:top w:val="none" w:sz="0" w:space="0" w:color="auto"/>
        <w:left w:val="none" w:sz="0" w:space="0" w:color="auto"/>
        <w:bottom w:val="none" w:sz="0" w:space="0" w:color="auto"/>
        <w:right w:val="none" w:sz="0" w:space="0" w:color="auto"/>
      </w:divBdr>
      <w:divsChild>
        <w:div w:id="1053999">
          <w:marLeft w:val="640"/>
          <w:marRight w:val="0"/>
          <w:marTop w:val="0"/>
          <w:marBottom w:val="0"/>
          <w:divBdr>
            <w:top w:val="none" w:sz="0" w:space="0" w:color="auto"/>
            <w:left w:val="none" w:sz="0" w:space="0" w:color="auto"/>
            <w:bottom w:val="none" w:sz="0" w:space="0" w:color="auto"/>
            <w:right w:val="none" w:sz="0" w:space="0" w:color="auto"/>
          </w:divBdr>
        </w:div>
        <w:div w:id="6059055">
          <w:marLeft w:val="640"/>
          <w:marRight w:val="0"/>
          <w:marTop w:val="0"/>
          <w:marBottom w:val="0"/>
          <w:divBdr>
            <w:top w:val="none" w:sz="0" w:space="0" w:color="auto"/>
            <w:left w:val="none" w:sz="0" w:space="0" w:color="auto"/>
            <w:bottom w:val="none" w:sz="0" w:space="0" w:color="auto"/>
            <w:right w:val="none" w:sz="0" w:space="0" w:color="auto"/>
          </w:divBdr>
        </w:div>
        <w:div w:id="82459904">
          <w:marLeft w:val="640"/>
          <w:marRight w:val="0"/>
          <w:marTop w:val="0"/>
          <w:marBottom w:val="0"/>
          <w:divBdr>
            <w:top w:val="none" w:sz="0" w:space="0" w:color="auto"/>
            <w:left w:val="none" w:sz="0" w:space="0" w:color="auto"/>
            <w:bottom w:val="none" w:sz="0" w:space="0" w:color="auto"/>
            <w:right w:val="none" w:sz="0" w:space="0" w:color="auto"/>
          </w:divBdr>
        </w:div>
        <w:div w:id="91433428">
          <w:marLeft w:val="640"/>
          <w:marRight w:val="0"/>
          <w:marTop w:val="0"/>
          <w:marBottom w:val="0"/>
          <w:divBdr>
            <w:top w:val="none" w:sz="0" w:space="0" w:color="auto"/>
            <w:left w:val="none" w:sz="0" w:space="0" w:color="auto"/>
            <w:bottom w:val="none" w:sz="0" w:space="0" w:color="auto"/>
            <w:right w:val="none" w:sz="0" w:space="0" w:color="auto"/>
          </w:divBdr>
        </w:div>
        <w:div w:id="136923338">
          <w:marLeft w:val="640"/>
          <w:marRight w:val="0"/>
          <w:marTop w:val="0"/>
          <w:marBottom w:val="0"/>
          <w:divBdr>
            <w:top w:val="none" w:sz="0" w:space="0" w:color="auto"/>
            <w:left w:val="none" w:sz="0" w:space="0" w:color="auto"/>
            <w:bottom w:val="none" w:sz="0" w:space="0" w:color="auto"/>
            <w:right w:val="none" w:sz="0" w:space="0" w:color="auto"/>
          </w:divBdr>
        </w:div>
        <w:div w:id="142042774">
          <w:marLeft w:val="640"/>
          <w:marRight w:val="0"/>
          <w:marTop w:val="0"/>
          <w:marBottom w:val="0"/>
          <w:divBdr>
            <w:top w:val="none" w:sz="0" w:space="0" w:color="auto"/>
            <w:left w:val="none" w:sz="0" w:space="0" w:color="auto"/>
            <w:bottom w:val="none" w:sz="0" w:space="0" w:color="auto"/>
            <w:right w:val="none" w:sz="0" w:space="0" w:color="auto"/>
          </w:divBdr>
        </w:div>
        <w:div w:id="149640940">
          <w:marLeft w:val="640"/>
          <w:marRight w:val="0"/>
          <w:marTop w:val="0"/>
          <w:marBottom w:val="0"/>
          <w:divBdr>
            <w:top w:val="none" w:sz="0" w:space="0" w:color="auto"/>
            <w:left w:val="none" w:sz="0" w:space="0" w:color="auto"/>
            <w:bottom w:val="none" w:sz="0" w:space="0" w:color="auto"/>
            <w:right w:val="none" w:sz="0" w:space="0" w:color="auto"/>
          </w:divBdr>
        </w:div>
        <w:div w:id="152840058">
          <w:marLeft w:val="640"/>
          <w:marRight w:val="0"/>
          <w:marTop w:val="0"/>
          <w:marBottom w:val="0"/>
          <w:divBdr>
            <w:top w:val="none" w:sz="0" w:space="0" w:color="auto"/>
            <w:left w:val="none" w:sz="0" w:space="0" w:color="auto"/>
            <w:bottom w:val="none" w:sz="0" w:space="0" w:color="auto"/>
            <w:right w:val="none" w:sz="0" w:space="0" w:color="auto"/>
          </w:divBdr>
        </w:div>
        <w:div w:id="166871856">
          <w:marLeft w:val="640"/>
          <w:marRight w:val="0"/>
          <w:marTop w:val="0"/>
          <w:marBottom w:val="0"/>
          <w:divBdr>
            <w:top w:val="none" w:sz="0" w:space="0" w:color="auto"/>
            <w:left w:val="none" w:sz="0" w:space="0" w:color="auto"/>
            <w:bottom w:val="none" w:sz="0" w:space="0" w:color="auto"/>
            <w:right w:val="none" w:sz="0" w:space="0" w:color="auto"/>
          </w:divBdr>
        </w:div>
        <w:div w:id="180094889">
          <w:marLeft w:val="640"/>
          <w:marRight w:val="0"/>
          <w:marTop w:val="0"/>
          <w:marBottom w:val="0"/>
          <w:divBdr>
            <w:top w:val="none" w:sz="0" w:space="0" w:color="auto"/>
            <w:left w:val="none" w:sz="0" w:space="0" w:color="auto"/>
            <w:bottom w:val="none" w:sz="0" w:space="0" w:color="auto"/>
            <w:right w:val="none" w:sz="0" w:space="0" w:color="auto"/>
          </w:divBdr>
        </w:div>
        <w:div w:id="194007561">
          <w:marLeft w:val="640"/>
          <w:marRight w:val="0"/>
          <w:marTop w:val="0"/>
          <w:marBottom w:val="0"/>
          <w:divBdr>
            <w:top w:val="none" w:sz="0" w:space="0" w:color="auto"/>
            <w:left w:val="none" w:sz="0" w:space="0" w:color="auto"/>
            <w:bottom w:val="none" w:sz="0" w:space="0" w:color="auto"/>
            <w:right w:val="none" w:sz="0" w:space="0" w:color="auto"/>
          </w:divBdr>
        </w:div>
        <w:div w:id="198007473">
          <w:marLeft w:val="640"/>
          <w:marRight w:val="0"/>
          <w:marTop w:val="0"/>
          <w:marBottom w:val="0"/>
          <w:divBdr>
            <w:top w:val="none" w:sz="0" w:space="0" w:color="auto"/>
            <w:left w:val="none" w:sz="0" w:space="0" w:color="auto"/>
            <w:bottom w:val="none" w:sz="0" w:space="0" w:color="auto"/>
            <w:right w:val="none" w:sz="0" w:space="0" w:color="auto"/>
          </w:divBdr>
        </w:div>
        <w:div w:id="222758983">
          <w:marLeft w:val="640"/>
          <w:marRight w:val="0"/>
          <w:marTop w:val="0"/>
          <w:marBottom w:val="0"/>
          <w:divBdr>
            <w:top w:val="none" w:sz="0" w:space="0" w:color="auto"/>
            <w:left w:val="none" w:sz="0" w:space="0" w:color="auto"/>
            <w:bottom w:val="none" w:sz="0" w:space="0" w:color="auto"/>
            <w:right w:val="none" w:sz="0" w:space="0" w:color="auto"/>
          </w:divBdr>
        </w:div>
        <w:div w:id="291790319">
          <w:marLeft w:val="640"/>
          <w:marRight w:val="0"/>
          <w:marTop w:val="0"/>
          <w:marBottom w:val="0"/>
          <w:divBdr>
            <w:top w:val="none" w:sz="0" w:space="0" w:color="auto"/>
            <w:left w:val="none" w:sz="0" w:space="0" w:color="auto"/>
            <w:bottom w:val="none" w:sz="0" w:space="0" w:color="auto"/>
            <w:right w:val="none" w:sz="0" w:space="0" w:color="auto"/>
          </w:divBdr>
        </w:div>
        <w:div w:id="332998857">
          <w:marLeft w:val="640"/>
          <w:marRight w:val="0"/>
          <w:marTop w:val="0"/>
          <w:marBottom w:val="0"/>
          <w:divBdr>
            <w:top w:val="none" w:sz="0" w:space="0" w:color="auto"/>
            <w:left w:val="none" w:sz="0" w:space="0" w:color="auto"/>
            <w:bottom w:val="none" w:sz="0" w:space="0" w:color="auto"/>
            <w:right w:val="none" w:sz="0" w:space="0" w:color="auto"/>
          </w:divBdr>
        </w:div>
        <w:div w:id="359016407">
          <w:marLeft w:val="640"/>
          <w:marRight w:val="0"/>
          <w:marTop w:val="0"/>
          <w:marBottom w:val="0"/>
          <w:divBdr>
            <w:top w:val="none" w:sz="0" w:space="0" w:color="auto"/>
            <w:left w:val="none" w:sz="0" w:space="0" w:color="auto"/>
            <w:bottom w:val="none" w:sz="0" w:space="0" w:color="auto"/>
            <w:right w:val="none" w:sz="0" w:space="0" w:color="auto"/>
          </w:divBdr>
        </w:div>
        <w:div w:id="388774493">
          <w:marLeft w:val="640"/>
          <w:marRight w:val="0"/>
          <w:marTop w:val="0"/>
          <w:marBottom w:val="0"/>
          <w:divBdr>
            <w:top w:val="none" w:sz="0" w:space="0" w:color="auto"/>
            <w:left w:val="none" w:sz="0" w:space="0" w:color="auto"/>
            <w:bottom w:val="none" w:sz="0" w:space="0" w:color="auto"/>
            <w:right w:val="none" w:sz="0" w:space="0" w:color="auto"/>
          </w:divBdr>
        </w:div>
        <w:div w:id="411581574">
          <w:marLeft w:val="640"/>
          <w:marRight w:val="0"/>
          <w:marTop w:val="0"/>
          <w:marBottom w:val="0"/>
          <w:divBdr>
            <w:top w:val="none" w:sz="0" w:space="0" w:color="auto"/>
            <w:left w:val="none" w:sz="0" w:space="0" w:color="auto"/>
            <w:bottom w:val="none" w:sz="0" w:space="0" w:color="auto"/>
            <w:right w:val="none" w:sz="0" w:space="0" w:color="auto"/>
          </w:divBdr>
        </w:div>
        <w:div w:id="452216909">
          <w:marLeft w:val="640"/>
          <w:marRight w:val="0"/>
          <w:marTop w:val="0"/>
          <w:marBottom w:val="0"/>
          <w:divBdr>
            <w:top w:val="none" w:sz="0" w:space="0" w:color="auto"/>
            <w:left w:val="none" w:sz="0" w:space="0" w:color="auto"/>
            <w:bottom w:val="none" w:sz="0" w:space="0" w:color="auto"/>
            <w:right w:val="none" w:sz="0" w:space="0" w:color="auto"/>
          </w:divBdr>
        </w:div>
        <w:div w:id="457533215">
          <w:marLeft w:val="640"/>
          <w:marRight w:val="0"/>
          <w:marTop w:val="0"/>
          <w:marBottom w:val="0"/>
          <w:divBdr>
            <w:top w:val="none" w:sz="0" w:space="0" w:color="auto"/>
            <w:left w:val="none" w:sz="0" w:space="0" w:color="auto"/>
            <w:bottom w:val="none" w:sz="0" w:space="0" w:color="auto"/>
            <w:right w:val="none" w:sz="0" w:space="0" w:color="auto"/>
          </w:divBdr>
        </w:div>
        <w:div w:id="484860304">
          <w:marLeft w:val="640"/>
          <w:marRight w:val="0"/>
          <w:marTop w:val="0"/>
          <w:marBottom w:val="0"/>
          <w:divBdr>
            <w:top w:val="none" w:sz="0" w:space="0" w:color="auto"/>
            <w:left w:val="none" w:sz="0" w:space="0" w:color="auto"/>
            <w:bottom w:val="none" w:sz="0" w:space="0" w:color="auto"/>
            <w:right w:val="none" w:sz="0" w:space="0" w:color="auto"/>
          </w:divBdr>
        </w:div>
        <w:div w:id="510993864">
          <w:marLeft w:val="640"/>
          <w:marRight w:val="0"/>
          <w:marTop w:val="0"/>
          <w:marBottom w:val="0"/>
          <w:divBdr>
            <w:top w:val="none" w:sz="0" w:space="0" w:color="auto"/>
            <w:left w:val="none" w:sz="0" w:space="0" w:color="auto"/>
            <w:bottom w:val="none" w:sz="0" w:space="0" w:color="auto"/>
            <w:right w:val="none" w:sz="0" w:space="0" w:color="auto"/>
          </w:divBdr>
        </w:div>
        <w:div w:id="511070207">
          <w:marLeft w:val="640"/>
          <w:marRight w:val="0"/>
          <w:marTop w:val="0"/>
          <w:marBottom w:val="0"/>
          <w:divBdr>
            <w:top w:val="none" w:sz="0" w:space="0" w:color="auto"/>
            <w:left w:val="none" w:sz="0" w:space="0" w:color="auto"/>
            <w:bottom w:val="none" w:sz="0" w:space="0" w:color="auto"/>
            <w:right w:val="none" w:sz="0" w:space="0" w:color="auto"/>
          </w:divBdr>
        </w:div>
        <w:div w:id="516772057">
          <w:marLeft w:val="640"/>
          <w:marRight w:val="0"/>
          <w:marTop w:val="0"/>
          <w:marBottom w:val="0"/>
          <w:divBdr>
            <w:top w:val="none" w:sz="0" w:space="0" w:color="auto"/>
            <w:left w:val="none" w:sz="0" w:space="0" w:color="auto"/>
            <w:bottom w:val="none" w:sz="0" w:space="0" w:color="auto"/>
            <w:right w:val="none" w:sz="0" w:space="0" w:color="auto"/>
          </w:divBdr>
        </w:div>
        <w:div w:id="537089945">
          <w:marLeft w:val="640"/>
          <w:marRight w:val="0"/>
          <w:marTop w:val="0"/>
          <w:marBottom w:val="0"/>
          <w:divBdr>
            <w:top w:val="none" w:sz="0" w:space="0" w:color="auto"/>
            <w:left w:val="none" w:sz="0" w:space="0" w:color="auto"/>
            <w:bottom w:val="none" w:sz="0" w:space="0" w:color="auto"/>
            <w:right w:val="none" w:sz="0" w:space="0" w:color="auto"/>
          </w:divBdr>
        </w:div>
        <w:div w:id="544172681">
          <w:marLeft w:val="640"/>
          <w:marRight w:val="0"/>
          <w:marTop w:val="0"/>
          <w:marBottom w:val="0"/>
          <w:divBdr>
            <w:top w:val="none" w:sz="0" w:space="0" w:color="auto"/>
            <w:left w:val="none" w:sz="0" w:space="0" w:color="auto"/>
            <w:bottom w:val="none" w:sz="0" w:space="0" w:color="auto"/>
            <w:right w:val="none" w:sz="0" w:space="0" w:color="auto"/>
          </w:divBdr>
        </w:div>
        <w:div w:id="544757884">
          <w:marLeft w:val="640"/>
          <w:marRight w:val="0"/>
          <w:marTop w:val="0"/>
          <w:marBottom w:val="0"/>
          <w:divBdr>
            <w:top w:val="none" w:sz="0" w:space="0" w:color="auto"/>
            <w:left w:val="none" w:sz="0" w:space="0" w:color="auto"/>
            <w:bottom w:val="none" w:sz="0" w:space="0" w:color="auto"/>
            <w:right w:val="none" w:sz="0" w:space="0" w:color="auto"/>
          </w:divBdr>
        </w:div>
        <w:div w:id="547883280">
          <w:marLeft w:val="640"/>
          <w:marRight w:val="0"/>
          <w:marTop w:val="0"/>
          <w:marBottom w:val="0"/>
          <w:divBdr>
            <w:top w:val="none" w:sz="0" w:space="0" w:color="auto"/>
            <w:left w:val="none" w:sz="0" w:space="0" w:color="auto"/>
            <w:bottom w:val="none" w:sz="0" w:space="0" w:color="auto"/>
            <w:right w:val="none" w:sz="0" w:space="0" w:color="auto"/>
          </w:divBdr>
        </w:div>
        <w:div w:id="568227348">
          <w:marLeft w:val="640"/>
          <w:marRight w:val="0"/>
          <w:marTop w:val="0"/>
          <w:marBottom w:val="0"/>
          <w:divBdr>
            <w:top w:val="none" w:sz="0" w:space="0" w:color="auto"/>
            <w:left w:val="none" w:sz="0" w:space="0" w:color="auto"/>
            <w:bottom w:val="none" w:sz="0" w:space="0" w:color="auto"/>
            <w:right w:val="none" w:sz="0" w:space="0" w:color="auto"/>
          </w:divBdr>
        </w:div>
        <w:div w:id="580256855">
          <w:marLeft w:val="640"/>
          <w:marRight w:val="0"/>
          <w:marTop w:val="0"/>
          <w:marBottom w:val="0"/>
          <w:divBdr>
            <w:top w:val="none" w:sz="0" w:space="0" w:color="auto"/>
            <w:left w:val="none" w:sz="0" w:space="0" w:color="auto"/>
            <w:bottom w:val="none" w:sz="0" w:space="0" w:color="auto"/>
            <w:right w:val="none" w:sz="0" w:space="0" w:color="auto"/>
          </w:divBdr>
        </w:div>
        <w:div w:id="592595680">
          <w:marLeft w:val="640"/>
          <w:marRight w:val="0"/>
          <w:marTop w:val="0"/>
          <w:marBottom w:val="0"/>
          <w:divBdr>
            <w:top w:val="none" w:sz="0" w:space="0" w:color="auto"/>
            <w:left w:val="none" w:sz="0" w:space="0" w:color="auto"/>
            <w:bottom w:val="none" w:sz="0" w:space="0" w:color="auto"/>
            <w:right w:val="none" w:sz="0" w:space="0" w:color="auto"/>
          </w:divBdr>
        </w:div>
        <w:div w:id="593392922">
          <w:marLeft w:val="640"/>
          <w:marRight w:val="0"/>
          <w:marTop w:val="0"/>
          <w:marBottom w:val="0"/>
          <w:divBdr>
            <w:top w:val="none" w:sz="0" w:space="0" w:color="auto"/>
            <w:left w:val="none" w:sz="0" w:space="0" w:color="auto"/>
            <w:bottom w:val="none" w:sz="0" w:space="0" w:color="auto"/>
            <w:right w:val="none" w:sz="0" w:space="0" w:color="auto"/>
          </w:divBdr>
        </w:div>
        <w:div w:id="654646849">
          <w:marLeft w:val="640"/>
          <w:marRight w:val="0"/>
          <w:marTop w:val="0"/>
          <w:marBottom w:val="0"/>
          <w:divBdr>
            <w:top w:val="none" w:sz="0" w:space="0" w:color="auto"/>
            <w:left w:val="none" w:sz="0" w:space="0" w:color="auto"/>
            <w:bottom w:val="none" w:sz="0" w:space="0" w:color="auto"/>
            <w:right w:val="none" w:sz="0" w:space="0" w:color="auto"/>
          </w:divBdr>
        </w:div>
        <w:div w:id="668604319">
          <w:marLeft w:val="640"/>
          <w:marRight w:val="0"/>
          <w:marTop w:val="0"/>
          <w:marBottom w:val="0"/>
          <w:divBdr>
            <w:top w:val="none" w:sz="0" w:space="0" w:color="auto"/>
            <w:left w:val="none" w:sz="0" w:space="0" w:color="auto"/>
            <w:bottom w:val="none" w:sz="0" w:space="0" w:color="auto"/>
            <w:right w:val="none" w:sz="0" w:space="0" w:color="auto"/>
          </w:divBdr>
        </w:div>
        <w:div w:id="669717196">
          <w:marLeft w:val="640"/>
          <w:marRight w:val="0"/>
          <w:marTop w:val="0"/>
          <w:marBottom w:val="0"/>
          <w:divBdr>
            <w:top w:val="none" w:sz="0" w:space="0" w:color="auto"/>
            <w:left w:val="none" w:sz="0" w:space="0" w:color="auto"/>
            <w:bottom w:val="none" w:sz="0" w:space="0" w:color="auto"/>
            <w:right w:val="none" w:sz="0" w:space="0" w:color="auto"/>
          </w:divBdr>
        </w:div>
        <w:div w:id="673797804">
          <w:marLeft w:val="640"/>
          <w:marRight w:val="0"/>
          <w:marTop w:val="0"/>
          <w:marBottom w:val="0"/>
          <w:divBdr>
            <w:top w:val="none" w:sz="0" w:space="0" w:color="auto"/>
            <w:left w:val="none" w:sz="0" w:space="0" w:color="auto"/>
            <w:bottom w:val="none" w:sz="0" w:space="0" w:color="auto"/>
            <w:right w:val="none" w:sz="0" w:space="0" w:color="auto"/>
          </w:divBdr>
        </w:div>
        <w:div w:id="687410895">
          <w:marLeft w:val="640"/>
          <w:marRight w:val="0"/>
          <w:marTop w:val="0"/>
          <w:marBottom w:val="0"/>
          <w:divBdr>
            <w:top w:val="none" w:sz="0" w:space="0" w:color="auto"/>
            <w:left w:val="none" w:sz="0" w:space="0" w:color="auto"/>
            <w:bottom w:val="none" w:sz="0" w:space="0" w:color="auto"/>
            <w:right w:val="none" w:sz="0" w:space="0" w:color="auto"/>
          </w:divBdr>
        </w:div>
        <w:div w:id="713651327">
          <w:marLeft w:val="640"/>
          <w:marRight w:val="0"/>
          <w:marTop w:val="0"/>
          <w:marBottom w:val="0"/>
          <w:divBdr>
            <w:top w:val="none" w:sz="0" w:space="0" w:color="auto"/>
            <w:left w:val="none" w:sz="0" w:space="0" w:color="auto"/>
            <w:bottom w:val="none" w:sz="0" w:space="0" w:color="auto"/>
            <w:right w:val="none" w:sz="0" w:space="0" w:color="auto"/>
          </w:divBdr>
        </w:div>
        <w:div w:id="713846831">
          <w:marLeft w:val="640"/>
          <w:marRight w:val="0"/>
          <w:marTop w:val="0"/>
          <w:marBottom w:val="0"/>
          <w:divBdr>
            <w:top w:val="none" w:sz="0" w:space="0" w:color="auto"/>
            <w:left w:val="none" w:sz="0" w:space="0" w:color="auto"/>
            <w:bottom w:val="none" w:sz="0" w:space="0" w:color="auto"/>
            <w:right w:val="none" w:sz="0" w:space="0" w:color="auto"/>
          </w:divBdr>
        </w:div>
        <w:div w:id="725764872">
          <w:marLeft w:val="640"/>
          <w:marRight w:val="0"/>
          <w:marTop w:val="0"/>
          <w:marBottom w:val="0"/>
          <w:divBdr>
            <w:top w:val="none" w:sz="0" w:space="0" w:color="auto"/>
            <w:left w:val="none" w:sz="0" w:space="0" w:color="auto"/>
            <w:bottom w:val="none" w:sz="0" w:space="0" w:color="auto"/>
            <w:right w:val="none" w:sz="0" w:space="0" w:color="auto"/>
          </w:divBdr>
        </w:div>
        <w:div w:id="731271251">
          <w:marLeft w:val="640"/>
          <w:marRight w:val="0"/>
          <w:marTop w:val="0"/>
          <w:marBottom w:val="0"/>
          <w:divBdr>
            <w:top w:val="none" w:sz="0" w:space="0" w:color="auto"/>
            <w:left w:val="none" w:sz="0" w:space="0" w:color="auto"/>
            <w:bottom w:val="none" w:sz="0" w:space="0" w:color="auto"/>
            <w:right w:val="none" w:sz="0" w:space="0" w:color="auto"/>
          </w:divBdr>
        </w:div>
        <w:div w:id="735132688">
          <w:marLeft w:val="640"/>
          <w:marRight w:val="0"/>
          <w:marTop w:val="0"/>
          <w:marBottom w:val="0"/>
          <w:divBdr>
            <w:top w:val="none" w:sz="0" w:space="0" w:color="auto"/>
            <w:left w:val="none" w:sz="0" w:space="0" w:color="auto"/>
            <w:bottom w:val="none" w:sz="0" w:space="0" w:color="auto"/>
            <w:right w:val="none" w:sz="0" w:space="0" w:color="auto"/>
          </w:divBdr>
        </w:div>
        <w:div w:id="747776246">
          <w:marLeft w:val="640"/>
          <w:marRight w:val="0"/>
          <w:marTop w:val="0"/>
          <w:marBottom w:val="0"/>
          <w:divBdr>
            <w:top w:val="none" w:sz="0" w:space="0" w:color="auto"/>
            <w:left w:val="none" w:sz="0" w:space="0" w:color="auto"/>
            <w:bottom w:val="none" w:sz="0" w:space="0" w:color="auto"/>
            <w:right w:val="none" w:sz="0" w:space="0" w:color="auto"/>
          </w:divBdr>
        </w:div>
        <w:div w:id="750009052">
          <w:marLeft w:val="640"/>
          <w:marRight w:val="0"/>
          <w:marTop w:val="0"/>
          <w:marBottom w:val="0"/>
          <w:divBdr>
            <w:top w:val="none" w:sz="0" w:space="0" w:color="auto"/>
            <w:left w:val="none" w:sz="0" w:space="0" w:color="auto"/>
            <w:bottom w:val="none" w:sz="0" w:space="0" w:color="auto"/>
            <w:right w:val="none" w:sz="0" w:space="0" w:color="auto"/>
          </w:divBdr>
        </w:div>
        <w:div w:id="791288231">
          <w:marLeft w:val="640"/>
          <w:marRight w:val="0"/>
          <w:marTop w:val="0"/>
          <w:marBottom w:val="0"/>
          <w:divBdr>
            <w:top w:val="none" w:sz="0" w:space="0" w:color="auto"/>
            <w:left w:val="none" w:sz="0" w:space="0" w:color="auto"/>
            <w:bottom w:val="none" w:sz="0" w:space="0" w:color="auto"/>
            <w:right w:val="none" w:sz="0" w:space="0" w:color="auto"/>
          </w:divBdr>
        </w:div>
        <w:div w:id="803153976">
          <w:marLeft w:val="640"/>
          <w:marRight w:val="0"/>
          <w:marTop w:val="0"/>
          <w:marBottom w:val="0"/>
          <w:divBdr>
            <w:top w:val="none" w:sz="0" w:space="0" w:color="auto"/>
            <w:left w:val="none" w:sz="0" w:space="0" w:color="auto"/>
            <w:bottom w:val="none" w:sz="0" w:space="0" w:color="auto"/>
            <w:right w:val="none" w:sz="0" w:space="0" w:color="auto"/>
          </w:divBdr>
        </w:div>
        <w:div w:id="814956671">
          <w:marLeft w:val="640"/>
          <w:marRight w:val="0"/>
          <w:marTop w:val="0"/>
          <w:marBottom w:val="0"/>
          <w:divBdr>
            <w:top w:val="none" w:sz="0" w:space="0" w:color="auto"/>
            <w:left w:val="none" w:sz="0" w:space="0" w:color="auto"/>
            <w:bottom w:val="none" w:sz="0" w:space="0" w:color="auto"/>
            <w:right w:val="none" w:sz="0" w:space="0" w:color="auto"/>
          </w:divBdr>
        </w:div>
        <w:div w:id="818111319">
          <w:marLeft w:val="640"/>
          <w:marRight w:val="0"/>
          <w:marTop w:val="0"/>
          <w:marBottom w:val="0"/>
          <w:divBdr>
            <w:top w:val="none" w:sz="0" w:space="0" w:color="auto"/>
            <w:left w:val="none" w:sz="0" w:space="0" w:color="auto"/>
            <w:bottom w:val="none" w:sz="0" w:space="0" w:color="auto"/>
            <w:right w:val="none" w:sz="0" w:space="0" w:color="auto"/>
          </w:divBdr>
        </w:div>
        <w:div w:id="842205497">
          <w:marLeft w:val="640"/>
          <w:marRight w:val="0"/>
          <w:marTop w:val="0"/>
          <w:marBottom w:val="0"/>
          <w:divBdr>
            <w:top w:val="none" w:sz="0" w:space="0" w:color="auto"/>
            <w:left w:val="none" w:sz="0" w:space="0" w:color="auto"/>
            <w:bottom w:val="none" w:sz="0" w:space="0" w:color="auto"/>
            <w:right w:val="none" w:sz="0" w:space="0" w:color="auto"/>
          </w:divBdr>
        </w:div>
        <w:div w:id="858660693">
          <w:marLeft w:val="640"/>
          <w:marRight w:val="0"/>
          <w:marTop w:val="0"/>
          <w:marBottom w:val="0"/>
          <w:divBdr>
            <w:top w:val="none" w:sz="0" w:space="0" w:color="auto"/>
            <w:left w:val="none" w:sz="0" w:space="0" w:color="auto"/>
            <w:bottom w:val="none" w:sz="0" w:space="0" w:color="auto"/>
            <w:right w:val="none" w:sz="0" w:space="0" w:color="auto"/>
          </w:divBdr>
        </w:div>
        <w:div w:id="865679789">
          <w:marLeft w:val="640"/>
          <w:marRight w:val="0"/>
          <w:marTop w:val="0"/>
          <w:marBottom w:val="0"/>
          <w:divBdr>
            <w:top w:val="none" w:sz="0" w:space="0" w:color="auto"/>
            <w:left w:val="none" w:sz="0" w:space="0" w:color="auto"/>
            <w:bottom w:val="none" w:sz="0" w:space="0" w:color="auto"/>
            <w:right w:val="none" w:sz="0" w:space="0" w:color="auto"/>
          </w:divBdr>
        </w:div>
        <w:div w:id="881135126">
          <w:marLeft w:val="640"/>
          <w:marRight w:val="0"/>
          <w:marTop w:val="0"/>
          <w:marBottom w:val="0"/>
          <w:divBdr>
            <w:top w:val="none" w:sz="0" w:space="0" w:color="auto"/>
            <w:left w:val="none" w:sz="0" w:space="0" w:color="auto"/>
            <w:bottom w:val="none" w:sz="0" w:space="0" w:color="auto"/>
            <w:right w:val="none" w:sz="0" w:space="0" w:color="auto"/>
          </w:divBdr>
        </w:div>
        <w:div w:id="921718319">
          <w:marLeft w:val="640"/>
          <w:marRight w:val="0"/>
          <w:marTop w:val="0"/>
          <w:marBottom w:val="0"/>
          <w:divBdr>
            <w:top w:val="none" w:sz="0" w:space="0" w:color="auto"/>
            <w:left w:val="none" w:sz="0" w:space="0" w:color="auto"/>
            <w:bottom w:val="none" w:sz="0" w:space="0" w:color="auto"/>
            <w:right w:val="none" w:sz="0" w:space="0" w:color="auto"/>
          </w:divBdr>
        </w:div>
        <w:div w:id="940719077">
          <w:marLeft w:val="640"/>
          <w:marRight w:val="0"/>
          <w:marTop w:val="0"/>
          <w:marBottom w:val="0"/>
          <w:divBdr>
            <w:top w:val="none" w:sz="0" w:space="0" w:color="auto"/>
            <w:left w:val="none" w:sz="0" w:space="0" w:color="auto"/>
            <w:bottom w:val="none" w:sz="0" w:space="0" w:color="auto"/>
            <w:right w:val="none" w:sz="0" w:space="0" w:color="auto"/>
          </w:divBdr>
        </w:div>
        <w:div w:id="963847295">
          <w:marLeft w:val="640"/>
          <w:marRight w:val="0"/>
          <w:marTop w:val="0"/>
          <w:marBottom w:val="0"/>
          <w:divBdr>
            <w:top w:val="none" w:sz="0" w:space="0" w:color="auto"/>
            <w:left w:val="none" w:sz="0" w:space="0" w:color="auto"/>
            <w:bottom w:val="none" w:sz="0" w:space="0" w:color="auto"/>
            <w:right w:val="none" w:sz="0" w:space="0" w:color="auto"/>
          </w:divBdr>
        </w:div>
        <w:div w:id="1052536814">
          <w:marLeft w:val="640"/>
          <w:marRight w:val="0"/>
          <w:marTop w:val="0"/>
          <w:marBottom w:val="0"/>
          <w:divBdr>
            <w:top w:val="none" w:sz="0" w:space="0" w:color="auto"/>
            <w:left w:val="none" w:sz="0" w:space="0" w:color="auto"/>
            <w:bottom w:val="none" w:sz="0" w:space="0" w:color="auto"/>
            <w:right w:val="none" w:sz="0" w:space="0" w:color="auto"/>
          </w:divBdr>
        </w:div>
        <w:div w:id="1062945943">
          <w:marLeft w:val="640"/>
          <w:marRight w:val="0"/>
          <w:marTop w:val="0"/>
          <w:marBottom w:val="0"/>
          <w:divBdr>
            <w:top w:val="none" w:sz="0" w:space="0" w:color="auto"/>
            <w:left w:val="none" w:sz="0" w:space="0" w:color="auto"/>
            <w:bottom w:val="none" w:sz="0" w:space="0" w:color="auto"/>
            <w:right w:val="none" w:sz="0" w:space="0" w:color="auto"/>
          </w:divBdr>
        </w:div>
        <w:div w:id="1206917187">
          <w:marLeft w:val="640"/>
          <w:marRight w:val="0"/>
          <w:marTop w:val="0"/>
          <w:marBottom w:val="0"/>
          <w:divBdr>
            <w:top w:val="none" w:sz="0" w:space="0" w:color="auto"/>
            <w:left w:val="none" w:sz="0" w:space="0" w:color="auto"/>
            <w:bottom w:val="none" w:sz="0" w:space="0" w:color="auto"/>
            <w:right w:val="none" w:sz="0" w:space="0" w:color="auto"/>
          </w:divBdr>
        </w:div>
        <w:div w:id="1212645353">
          <w:marLeft w:val="640"/>
          <w:marRight w:val="0"/>
          <w:marTop w:val="0"/>
          <w:marBottom w:val="0"/>
          <w:divBdr>
            <w:top w:val="none" w:sz="0" w:space="0" w:color="auto"/>
            <w:left w:val="none" w:sz="0" w:space="0" w:color="auto"/>
            <w:bottom w:val="none" w:sz="0" w:space="0" w:color="auto"/>
            <w:right w:val="none" w:sz="0" w:space="0" w:color="auto"/>
          </w:divBdr>
        </w:div>
        <w:div w:id="1221672948">
          <w:marLeft w:val="640"/>
          <w:marRight w:val="0"/>
          <w:marTop w:val="0"/>
          <w:marBottom w:val="0"/>
          <w:divBdr>
            <w:top w:val="none" w:sz="0" w:space="0" w:color="auto"/>
            <w:left w:val="none" w:sz="0" w:space="0" w:color="auto"/>
            <w:bottom w:val="none" w:sz="0" w:space="0" w:color="auto"/>
            <w:right w:val="none" w:sz="0" w:space="0" w:color="auto"/>
          </w:divBdr>
        </w:div>
        <w:div w:id="1263030732">
          <w:marLeft w:val="640"/>
          <w:marRight w:val="0"/>
          <w:marTop w:val="0"/>
          <w:marBottom w:val="0"/>
          <w:divBdr>
            <w:top w:val="none" w:sz="0" w:space="0" w:color="auto"/>
            <w:left w:val="none" w:sz="0" w:space="0" w:color="auto"/>
            <w:bottom w:val="none" w:sz="0" w:space="0" w:color="auto"/>
            <w:right w:val="none" w:sz="0" w:space="0" w:color="auto"/>
          </w:divBdr>
        </w:div>
        <w:div w:id="1285961298">
          <w:marLeft w:val="640"/>
          <w:marRight w:val="0"/>
          <w:marTop w:val="0"/>
          <w:marBottom w:val="0"/>
          <w:divBdr>
            <w:top w:val="none" w:sz="0" w:space="0" w:color="auto"/>
            <w:left w:val="none" w:sz="0" w:space="0" w:color="auto"/>
            <w:bottom w:val="none" w:sz="0" w:space="0" w:color="auto"/>
            <w:right w:val="none" w:sz="0" w:space="0" w:color="auto"/>
          </w:divBdr>
        </w:div>
        <w:div w:id="1290822797">
          <w:marLeft w:val="640"/>
          <w:marRight w:val="0"/>
          <w:marTop w:val="0"/>
          <w:marBottom w:val="0"/>
          <w:divBdr>
            <w:top w:val="none" w:sz="0" w:space="0" w:color="auto"/>
            <w:left w:val="none" w:sz="0" w:space="0" w:color="auto"/>
            <w:bottom w:val="none" w:sz="0" w:space="0" w:color="auto"/>
            <w:right w:val="none" w:sz="0" w:space="0" w:color="auto"/>
          </w:divBdr>
        </w:div>
        <w:div w:id="1304582818">
          <w:marLeft w:val="640"/>
          <w:marRight w:val="0"/>
          <w:marTop w:val="0"/>
          <w:marBottom w:val="0"/>
          <w:divBdr>
            <w:top w:val="none" w:sz="0" w:space="0" w:color="auto"/>
            <w:left w:val="none" w:sz="0" w:space="0" w:color="auto"/>
            <w:bottom w:val="none" w:sz="0" w:space="0" w:color="auto"/>
            <w:right w:val="none" w:sz="0" w:space="0" w:color="auto"/>
          </w:divBdr>
        </w:div>
        <w:div w:id="1307509859">
          <w:marLeft w:val="640"/>
          <w:marRight w:val="0"/>
          <w:marTop w:val="0"/>
          <w:marBottom w:val="0"/>
          <w:divBdr>
            <w:top w:val="none" w:sz="0" w:space="0" w:color="auto"/>
            <w:left w:val="none" w:sz="0" w:space="0" w:color="auto"/>
            <w:bottom w:val="none" w:sz="0" w:space="0" w:color="auto"/>
            <w:right w:val="none" w:sz="0" w:space="0" w:color="auto"/>
          </w:divBdr>
        </w:div>
        <w:div w:id="1336491205">
          <w:marLeft w:val="640"/>
          <w:marRight w:val="0"/>
          <w:marTop w:val="0"/>
          <w:marBottom w:val="0"/>
          <w:divBdr>
            <w:top w:val="none" w:sz="0" w:space="0" w:color="auto"/>
            <w:left w:val="none" w:sz="0" w:space="0" w:color="auto"/>
            <w:bottom w:val="none" w:sz="0" w:space="0" w:color="auto"/>
            <w:right w:val="none" w:sz="0" w:space="0" w:color="auto"/>
          </w:divBdr>
        </w:div>
        <w:div w:id="1346512962">
          <w:marLeft w:val="640"/>
          <w:marRight w:val="0"/>
          <w:marTop w:val="0"/>
          <w:marBottom w:val="0"/>
          <w:divBdr>
            <w:top w:val="none" w:sz="0" w:space="0" w:color="auto"/>
            <w:left w:val="none" w:sz="0" w:space="0" w:color="auto"/>
            <w:bottom w:val="none" w:sz="0" w:space="0" w:color="auto"/>
            <w:right w:val="none" w:sz="0" w:space="0" w:color="auto"/>
          </w:divBdr>
        </w:div>
        <w:div w:id="1349479965">
          <w:marLeft w:val="640"/>
          <w:marRight w:val="0"/>
          <w:marTop w:val="0"/>
          <w:marBottom w:val="0"/>
          <w:divBdr>
            <w:top w:val="none" w:sz="0" w:space="0" w:color="auto"/>
            <w:left w:val="none" w:sz="0" w:space="0" w:color="auto"/>
            <w:bottom w:val="none" w:sz="0" w:space="0" w:color="auto"/>
            <w:right w:val="none" w:sz="0" w:space="0" w:color="auto"/>
          </w:divBdr>
        </w:div>
        <w:div w:id="1355578242">
          <w:marLeft w:val="640"/>
          <w:marRight w:val="0"/>
          <w:marTop w:val="0"/>
          <w:marBottom w:val="0"/>
          <w:divBdr>
            <w:top w:val="none" w:sz="0" w:space="0" w:color="auto"/>
            <w:left w:val="none" w:sz="0" w:space="0" w:color="auto"/>
            <w:bottom w:val="none" w:sz="0" w:space="0" w:color="auto"/>
            <w:right w:val="none" w:sz="0" w:space="0" w:color="auto"/>
          </w:divBdr>
        </w:div>
        <w:div w:id="1389383094">
          <w:marLeft w:val="640"/>
          <w:marRight w:val="0"/>
          <w:marTop w:val="0"/>
          <w:marBottom w:val="0"/>
          <w:divBdr>
            <w:top w:val="none" w:sz="0" w:space="0" w:color="auto"/>
            <w:left w:val="none" w:sz="0" w:space="0" w:color="auto"/>
            <w:bottom w:val="none" w:sz="0" w:space="0" w:color="auto"/>
            <w:right w:val="none" w:sz="0" w:space="0" w:color="auto"/>
          </w:divBdr>
        </w:div>
        <w:div w:id="1435436290">
          <w:marLeft w:val="640"/>
          <w:marRight w:val="0"/>
          <w:marTop w:val="0"/>
          <w:marBottom w:val="0"/>
          <w:divBdr>
            <w:top w:val="none" w:sz="0" w:space="0" w:color="auto"/>
            <w:left w:val="none" w:sz="0" w:space="0" w:color="auto"/>
            <w:bottom w:val="none" w:sz="0" w:space="0" w:color="auto"/>
            <w:right w:val="none" w:sz="0" w:space="0" w:color="auto"/>
          </w:divBdr>
        </w:div>
        <w:div w:id="1439908031">
          <w:marLeft w:val="640"/>
          <w:marRight w:val="0"/>
          <w:marTop w:val="0"/>
          <w:marBottom w:val="0"/>
          <w:divBdr>
            <w:top w:val="none" w:sz="0" w:space="0" w:color="auto"/>
            <w:left w:val="none" w:sz="0" w:space="0" w:color="auto"/>
            <w:bottom w:val="none" w:sz="0" w:space="0" w:color="auto"/>
            <w:right w:val="none" w:sz="0" w:space="0" w:color="auto"/>
          </w:divBdr>
        </w:div>
        <w:div w:id="1465075351">
          <w:marLeft w:val="640"/>
          <w:marRight w:val="0"/>
          <w:marTop w:val="0"/>
          <w:marBottom w:val="0"/>
          <w:divBdr>
            <w:top w:val="none" w:sz="0" w:space="0" w:color="auto"/>
            <w:left w:val="none" w:sz="0" w:space="0" w:color="auto"/>
            <w:bottom w:val="none" w:sz="0" w:space="0" w:color="auto"/>
            <w:right w:val="none" w:sz="0" w:space="0" w:color="auto"/>
          </w:divBdr>
        </w:div>
        <w:div w:id="1474370754">
          <w:marLeft w:val="640"/>
          <w:marRight w:val="0"/>
          <w:marTop w:val="0"/>
          <w:marBottom w:val="0"/>
          <w:divBdr>
            <w:top w:val="none" w:sz="0" w:space="0" w:color="auto"/>
            <w:left w:val="none" w:sz="0" w:space="0" w:color="auto"/>
            <w:bottom w:val="none" w:sz="0" w:space="0" w:color="auto"/>
            <w:right w:val="none" w:sz="0" w:space="0" w:color="auto"/>
          </w:divBdr>
        </w:div>
        <w:div w:id="1496144086">
          <w:marLeft w:val="640"/>
          <w:marRight w:val="0"/>
          <w:marTop w:val="0"/>
          <w:marBottom w:val="0"/>
          <w:divBdr>
            <w:top w:val="none" w:sz="0" w:space="0" w:color="auto"/>
            <w:left w:val="none" w:sz="0" w:space="0" w:color="auto"/>
            <w:bottom w:val="none" w:sz="0" w:space="0" w:color="auto"/>
            <w:right w:val="none" w:sz="0" w:space="0" w:color="auto"/>
          </w:divBdr>
        </w:div>
        <w:div w:id="1502818609">
          <w:marLeft w:val="640"/>
          <w:marRight w:val="0"/>
          <w:marTop w:val="0"/>
          <w:marBottom w:val="0"/>
          <w:divBdr>
            <w:top w:val="none" w:sz="0" w:space="0" w:color="auto"/>
            <w:left w:val="none" w:sz="0" w:space="0" w:color="auto"/>
            <w:bottom w:val="none" w:sz="0" w:space="0" w:color="auto"/>
            <w:right w:val="none" w:sz="0" w:space="0" w:color="auto"/>
          </w:divBdr>
        </w:div>
        <w:div w:id="1543711129">
          <w:marLeft w:val="640"/>
          <w:marRight w:val="0"/>
          <w:marTop w:val="0"/>
          <w:marBottom w:val="0"/>
          <w:divBdr>
            <w:top w:val="none" w:sz="0" w:space="0" w:color="auto"/>
            <w:left w:val="none" w:sz="0" w:space="0" w:color="auto"/>
            <w:bottom w:val="none" w:sz="0" w:space="0" w:color="auto"/>
            <w:right w:val="none" w:sz="0" w:space="0" w:color="auto"/>
          </w:divBdr>
        </w:div>
        <w:div w:id="1558740811">
          <w:marLeft w:val="640"/>
          <w:marRight w:val="0"/>
          <w:marTop w:val="0"/>
          <w:marBottom w:val="0"/>
          <w:divBdr>
            <w:top w:val="none" w:sz="0" w:space="0" w:color="auto"/>
            <w:left w:val="none" w:sz="0" w:space="0" w:color="auto"/>
            <w:bottom w:val="none" w:sz="0" w:space="0" w:color="auto"/>
            <w:right w:val="none" w:sz="0" w:space="0" w:color="auto"/>
          </w:divBdr>
        </w:div>
        <w:div w:id="1593204969">
          <w:marLeft w:val="640"/>
          <w:marRight w:val="0"/>
          <w:marTop w:val="0"/>
          <w:marBottom w:val="0"/>
          <w:divBdr>
            <w:top w:val="none" w:sz="0" w:space="0" w:color="auto"/>
            <w:left w:val="none" w:sz="0" w:space="0" w:color="auto"/>
            <w:bottom w:val="none" w:sz="0" w:space="0" w:color="auto"/>
            <w:right w:val="none" w:sz="0" w:space="0" w:color="auto"/>
          </w:divBdr>
        </w:div>
        <w:div w:id="1600411981">
          <w:marLeft w:val="640"/>
          <w:marRight w:val="0"/>
          <w:marTop w:val="0"/>
          <w:marBottom w:val="0"/>
          <w:divBdr>
            <w:top w:val="none" w:sz="0" w:space="0" w:color="auto"/>
            <w:left w:val="none" w:sz="0" w:space="0" w:color="auto"/>
            <w:bottom w:val="none" w:sz="0" w:space="0" w:color="auto"/>
            <w:right w:val="none" w:sz="0" w:space="0" w:color="auto"/>
          </w:divBdr>
        </w:div>
        <w:div w:id="1613130250">
          <w:marLeft w:val="640"/>
          <w:marRight w:val="0"/>
          <w:marTop w:val="0"/>
          <w:marBottom w:val="0"/>
          <w:divBdr>
            <w:top w:val="none" w:sz="0" w:space="0" w:color="auto"/>
            <w:left w:val="none" w:sz="0" w:space="0" w:color="auto"/>
            <w:bottom w:val="none" w:sz="0" w:space="0" w:color="auto"/>
            <w:right w:val="none" w:sz="0" w:space="0" w:color="auto"/>
          </w:divBdr>
        </w:div>
        <w:div w:id="1717125101">
          <w:marLeft w:val="640"/>
          <w:marRight w:val="0"/>
          <w:marTop w:val="0"/>
          <w:marBottom w:val="0"/>
          <w:divBdr>
            <w:top w:val="none" w:sz="0" w:space="0" w:color="auto"/>
            <w:left w:val="none" w:sz="0" w:space="0" w:color="auto"/>
            <w:bottom w:val="none" w:sz="0" w:space="0" w:color="auto"/>
            <w:right w:val="none" w:sz="0" w:space="0" w:color="auto"/>
          </w:divBdr>
        </w:div>
        <w:div w:id="1743867353">
          <w:marLeft w:val="640"/>
          <w:marRight w:val="0"/>
          <w:marTop w:val="0"/>
          <w:marBottom w:val="0"/>
          <w:divBdr>
            <w:top w:val="none" w:sz="0" w:space="0" w:color="auto"/>
            <w:left w:val="none" w:sz="0" w:space="0" w:color="auto"/>
            <w:bottom w:val="none" w:sz="0" w:space="0" w:color="auto"/>
            <w:right w:val="none" w:sz="0" w:space="0" w:color="auto"/>
          </w:divBdr>
        </w:div>
        <w:div w:id="1768961005">
          <w:marLeft w:val="640"/>
          <w:marRight w:val="0"/>
          <w:marTop w:val="0"/>
          <w:marBottom w:val="0"/>
          <w:divBdr>
            <w:top w:val="none" w:sz="0" w:space="0" w:color="auto"/>
            <w:left w:val="none" w:sz="0" w:space="0" w:color="auto"/>
            <w:bottom w:val="none" w:sz="0" w:space="0" w:color="auto"/>
            <w:right w:val="none" w:sz="0" w:space="0" w:color="auto"/>
          </w:divBdr>
        </w:div>
        <w:div w:id="1817258651">
          <w:marLeft w:val="640"/>
          <w:marRight w:val="0"/>
          <w:marTop w:val="0"/>
          <w:marBottom w:val="0"/>
          <w:divBdr>
            <w:top w:val="none" w:sz="0" w:space="0" w:color="auto"/>
            <w:left w:val="none" w:sz="0" w:space="0" w:color="auto"/>
            <w:bottom w:val="none" w:sz="0" w:space="0" w:color="auto"/>
            <w:right w:val="none" w:sz="0" w:space="0" w:color="auto"/>
          </w:divBdr>
        </w:div>
        <w:div w:id="1841584310">
          <w:marLeft w:val="640"/>
          <w:marRight w:val="0"/>
          <w:marTop w:val="0"/>
          <w:marBottom w:val="0"/>
          <w:divBdr>
            <w:top w:val="none" w:sz="0" w:space="0" w:color="auto"/>
            <w:left w:val="none" w:sz="0" w:space="0" w:color="auto"/>
            <w:bottom w:val="none" w:sz="0" w:space="0" w:color="auto"/>
            <w:right w:val="none" w:sz="0" w:space="0" w:color="auto"/>
          </w:divBdr>
        </w:div>
        <w:div w:id="1848984681">
          <w:marLeft w:val="640"/>
          <w:marRight w:val="0"/>
          <w:marTop w:val="0"/>
          <w:marBottom w:val="0"/>
          <w:divBdr>
            <w:top w:val="none" w:sz="0" w:space="0" w:color="auto"/>
            <w:left w:val="none" w:sz="0" w:space="0" w:color="auto"/>
            <w:bottom w:val="none" w:sz="0" w:space="0" w:color="auto"/>
            <w:right w:val="none" w:sz="0" w:space="0" w:color="auto"/>
          </w:divBdr>
        </w:div>
        <w:div w:id="1880429461">
          <w:marLeft w:val="640"/>
          <w:marRight w:val="0"/>
          <w:marTop w:val="0"/>
          <w:marBottom w:val="0"/>
          <w:divBdr>
            <w:top w:val="none" w:sz="0" w:space="0" w:color="auto"/>
            <w:left w:val="none" w:sz="0" w:space="0" w:color="auto"/>
            <w:bottom w:val="none" w:sz="0" w:space="0" w:color="auto"/>
            <w:right w:val="none" w:sz="0" w:space="0" w:color="auto"/>
          </w:divBdr>
        </w:div>
        <w:div w:id="1888761264">
          <w:marLeft w:val="640"/>
          <w:marRight w:val="0"/>
          <w:marTop w:val="0"/>
          <w:marBottom w:val="0"/>
          <w:divBdr>
            <w:top w:val="none" w:sz="0" w:space="0" w:color="auto"/>
            <w:left w:val="none" w:sz="0" w:space="0" w:color="auto"/>
            <w:bottom w:val="none" w:sz="0" w:space="0" w:color="auto"/>
            <w:right w:val="none" w:sz="0" w:space="0" w:color="auto"/>
          </w:divBdr>
        </w:div>
        <w:div w:id="1924562205">
          <w:marLeft w:val="640"/>
          <w:marRight w:val="0"/>
          <w:marTop w:val="0"/>
          <w:marBottom w:val="0"/>
          <w:divBdr>
            <w:top w:val="none" w:sz="0" w:space="0" w:color="auto"/>
            <w:left w:val="none" w:sz="0" w:space="0" w:color="auto"/>
            <w:bottom w:val="none" w:sz="0" w:space="0" w:color="auto"/>
            <w:right w:val="none" w:sz="0" w:space="0" w:color="auto"/>
          </w:divBdr>
        </w:div>
        <w:div w:id="1983150043">
          <w:marLeft w:val="640"/>
          <w:marRight w:val="0"/>
          <w:marTop w:val="0"/>
          <w:marBottom w:val="0"/>
          <w:divBdr>
            <w:top w:val="none" w:sz="0" w:space="0" w:color="auto"/>
            <w:left w:val="none" w:sz="0" w:space="0" w:color="auto"/>
            <w:bottom w:val="none" w:sz="0" w:space="0" w:color="auto"/>
            <w:right w:val="none" w:sz="0" w:space="0" w:color="auto"/>
          </w:divBdr>
        </w:div>
        <w:div w:id="1996838646">
          <w:marLeft w:val="640"/>
          <w:marRight w:val="0"/>
          <w:marTop w:val="0"/>
          <w:marBottom w:val="0"/>
          <w:divBdr>
            <w:top w:val="none" w:sz="0" w:space="0" w:color="auto"/>
            <w:left w:val="none" w:sz="0" w:space="0" w:color="auto"/>
            <w:bottom w:val="none" w:sz="0" w:space="0" w:color="auto"/>
            <w:right w:val="none" w:sz="0" w:space="0" w:color="auto"/>
          </w:divBdr>
        </w:div>
        <w:div w:id="2015911705">
          <w:marLeft w:val="640"/>
          <w:marRight w:val="0"/>
          <w:marTop w:val="0"/>
          <w:marBottom w:val="0"/>
          <w:divBdr>
            <w:top w:val="none" w:sz="0" w:space="0" w:color="auto"/>
            <w:left w:val="none" w:sz="0" w:space="0" w:color="auto"/>
            <w:bottom w:val="none" w:sz="0" w:space="0" w:color="auto"/>
            <w:right w:val="none" w:sz="0" w:space="0" w:color="auto"/>
          </w:divBdr>
        </w:div>
        <w:div w:id="2033872278">
          <w:marLeft w:val="640"/>
          <w:marRight w:val="0"/>
          <w:marTop w:val="0"/>
          <w:marBottom w:val="0"/>
          <w:divBdr>
            <w:top w:val="none" w:sz="0" w:space="0" w:color="auto"/>
            <w:left w:val="none" w:sz="0" w:space="0" w:color="auto"/>
            <w:bottom w:val="none" w:sz="0" w:space="0" w:color="auto"/>
            <w:right w:val="none" w:sz="0" w:space="0" w:color="auto"/>
          </w:divBdr>
        </w:div>
        <w:div w:id="2067952370">
          <w:marLeft w:val="640"/>
          <w:marRight w:val="0"/>
          <w:marTop w:val="0"/>
          <w:marBottom w:val="0"/>
          <w:divBdr>
            <w:top w:val="none" w:sz="0" w:space="0" w:color="auto"/>
            <w:left w:val="none" w:sz="0" w:space="0" w:color="auto"/>
            <w:bottom w:val="none" w:sz="0" w:space="0" w:color="auto"/>
            <w:right w:val="none" w:sz="0" w:space="0" w:color="auto"/>
          </w:divBdr>
        </w:div>
      </w:divsChild>
    </w:div>
    <w:div w:id="1691956978">
      <w:bodyDiv w:val="1"/>
      <w:marLeft w:val="0"/>
      <w:marRight w:val="0"/>
      <w:marTop w:val="0"/>
      <w:marBottom w:val="0"/>
      <w:divBdr>
        <w:top w:val="none" w:sz="0" w:space="0" w:color="auto"/>
        <w:left w:val="none" w:sz="0" w:space="0" w:color="auto"/>
        <w:bottom w:val="none" w:sz="0" w:space="0" w:color="auto"/>
        <w:right w:val="none" w:sz="0" w:space="0" w:color="auto"/>
      </w:divBdr>
      <w:divsChild>
        <w:div w:id="55904836">
          <w:marLeft w:val="640"/>
          <w:marRight w:val="0"/>
          <w:marTop w:val="0"/>
          <w:marBottom w:val="0"/>
          <w:divBdr>
            <w:top w:val="none" w:sz="0" w:space="0" w:color="auto"/>
            <w:left w:val="none" w:sz="0" w:space="0" w:color="auto"/>
            <w:bottom w:val="none" w:sz="0" w:space="0" w:color="auto"/>
            <w:right w:val="none" w:sz="0" w:space="0" w:color="auto"/>
          </w:divBdr>
        </w:div>
        <w:div w:id="143159773">
          <w:marLeft w:val="640"/>
          <w:marRight w:val="0"/>
          <w:marTop w:val="0"/>
          <w:marBottom w:val="0"/>
          <w:divBdr>
            <w:top w:val="none" w:sz="0" w:space="0" w:color="auto"/>
            <w:left w:val="none" w:sz="0" w:space="0" w:color="auto"/>
            <w:bottom w:val="none" w:sz="0" w:space="0" w:color="auto"/>
            <w:right w:val="none" w:sz="0" w:space="0" w:color="auto"/>
          </w:divBdr>
        </w:div>
        <w:div w:id="903568817">
          <w:marLeft w:val="640"/>
          <w:marRight w:val="0"/>
          <w:marTop w:val="0"/>
          <w:marBottom w:val="0"/>
          <w:divBdr>
            <w:top w:val="none" w:sz="0" w:space="0" w:color="auto"/>
            <w:left w:val="none" w:sz="0" w:space="0" w:color="auto"/>
            <w:bottom w:val="none" w:sz="0" w:space="0" w:color="auto"/>
            <w:right w:val="none" w:sz="0" w:space="0" w:color="auto"/>
          </w:divBdr>
        </w:div>
        <w:div w:id="1384409440">
          <w:marLeft w:val="640"/>
          <w:marRight w:val="0"/>
          <w:marTop w:val="0"/>
          <w:marBottom w:val="0"/>
          <w:divBdr>
            <w:top w:val="none" w:sz="0" w:space="0" w:color="auto"/>
            <w:left w:val="none" w:sz="0" w:space="0" w:color="auto"/>
            <w:bottom w:val="none" w:sz="0" w:space="0" w:color="auto"/>
            <w:right w:val="none" w:sz="0" w:space="0" w:color="auto"/>
          </w:divBdr>
        </w:div>
      </w:divsChild>
    </w:div>
    <w:div w:id="1694332869">
      <w:bodyDiv w:val="1"/>
      <w:marLeft w:val="0"/>
      <w:marRight w:val="0"/>
      <w:marTop w:val="0"/>
      <w:marBottom w:val="0"/>
      <w:divBdr>
        <w:top w:val="none" w:sz="0" w:space="0" w:color="auto"/>
        <w:left w:val="none" w:sz="0" w:space="0" w:color="auto"/>
        <w:bottom w:val="none" w:sz="0" w:space="0" w:color="auto"/>
        <w:right w:val="none" w:sz="0" w:space="0" w:color="auto"/>
      </w:divBdr>
      <w:divsChild>
        <w:div w:id="102919336">
          <w:marLeft w:val="640"/>
          <w:marRight w:val="0"/>
          <w:marTop w:val="0"/>
          <w:marBottom w:val="0"/>
          <w:divBdr>
            <w:top w:val="none" w:sz="0" w:space="0" w:color="auto"/>
            <w:left w:val="none" w:sz="0" w:space="0" w:color="auto"/>
            <w:bottom w:val="none" w:sz="0" w:space="0" w:color="auto"/>
            <w:right w:val="none" w:sz="0" w:space="0" w:color="auto"/>
          </w:divBdr>
        </w:div>
        <w:div w:id="182986738">
          <w:marLeft w:val="640"/>
          <w:marRight w:val="0"/>
          <w:marTop w:val="0"/>
          <w:marBottom w:val="0"/>
          <w:divBdr>
            <w:top w:val="none" w:sz="0" w:space="0" w:color="auto"/>
            <w:left w:val="none" w:sz="0" w:space="0" w:color="auto"/>
            <w:bottom w:val="none" w:sz="0" w:space="0" w:color="auto"/>
            <w:right w:val="none" w:sz="0" w:space="0" w:color="auto"/>
          </w:divBdr>
        </w:div>
        <w:div w:id="222985753">
          <w:marLeft w:val="640"/>
          <w:marRight w:val="0"/>
          <w:marTop w:val="0"/>
          <w:marBottom w:val="0"/>
          <w:divBdr>
            <w:top w:val="none" w:sz="0" w:space="0" w:color="auto"/>
            <w:left w:val="none" w:sz="0" w:space="0" w:color="auto"/>
            <w:bottom w:val="none" w:sz="0" w:space="0" w:color="auto"/>
            <w:right w:val="none" w:sz="0" w:space="0" w:color="auto"/>
          </w:divBdr>
        </w:div>
        <w:div w:id="267085792">
          <w:marLeft w:val="640"/>
          <w:marRight w:val="0"/>
          <w:marTop w:val="0"/>
          <w:marBottom w:val="0"/>
          <w:divBdr>
            <w:top w:val="none" w:sz="0" w:space="0" w:color="auto"/>
            <w:left w:val="none" w:sz="0" w:space="0" w:color="auto"/>
            <w:bottom w:val="none" w:sz="0" w:space="0" w:color="auto"/>
            <w:right w:val="none" w:sz="0" w:space="0" w:color="auto"/>
          </w:divBdr>
        </w:div>
        <w:div w:id="319357089">
          <w:marLeft w:val="640"/>
          <w:marRight w:val="0"/>
          <w:marTop w:val="0"/>
          <w:marBottom w:val="0"/>
          <w:divBdr>
            <w:top w:val="none" w:sz="0" w:space="0" w:color="auto"/>
            <w:left w:val="none" w:sz="0" w:space="0" w:color="auto"/>
            <w:bottom w:val="none" w:sz="0" w:space="0" w:color="auto"/>
            <w:right w:val="none" w:sz="0" w:space="0" w:color="auto"/>
          </w:divBdr>
        </w:div>
        <w:div w:id="397048374">
          <w:marLeft w:val="640"/>
          <w:marRight w:val="0"/>
          <w:marTop w:val="0"/>
          <w:marBottom w:val="0"/>
          <w:divBdr>
            <w:top w:val="none" w:sz="0" w:space="0" w:color="auto"/>
            <w:left w:val="none" w:sz="0" w:space="0" w:color="auto"/>
            <w:bottom w:val="none" w:sz="0" w:space="0" w:color="auto"/>
            <w:right w:val="none" w:sz="0" w:space="0" w:color="auto"/>
          </w:divBdr>
        </w:div>
        <w:div w:id="449475150">
          <w:marLeft w:val="640"/>
          <w:marRight w:val="0"/>
          <w:marTop w:val="0"/>
          <w:marBottom w:val="0"/>
          <w:divBdr>
            <w:top w:val="none" w:sz="0" w:space="0" w:color="auto"/>
            <w:left w:val="none" w:sz="0" w:space="0" w:color="auto"/>
            <w:bottom w:val="none" w:sz="0" w:space="0" w:color="auto"/>
            <w:right w:val="none" w:sz="0" w:space="0" w:color="auto"/>
          </w:divBdr>
        </w:div>
        <w:div w:id="573591112">
          <w:marLeft w:val="640"/>
          <w:marRight w:val="0"/>
          <w:marTop w:val="0"/>
          <w:marBottom w:val="0"/>
          <w:divBdr>
            <w:top w:val="none" w:sz="0" w:space="0" w:color="auto"/>
            <w:left w:val="none" w:sz="0" w:space="0" w:color="auto"/>
            <w:bottom w:val="none" w:sz="0" w:space="0" w:color="auto"/>
            <w:right w:val="none" w:sz="0" w:space="0" w:color="auto"/>
          </w:divBdr>
        </w:div>
        <w:div w:id="608514696">
          <w:marLeft w:val="640"/>
          <w:marRight w:val="0"/>
          <w:marTop w:val="0"/>
          <w:marBottom w:val="0"/>
          <w:divBdr>
            <w:top w:val="none" w:sz="0" w:space="0" w:color="auto"/>
            <w:left w:val="none" w:sz="0" w:space="0" w:color="auto"/>
            <w:bottom w:val="none" w:sz="0" w:space="0" w:color="auto"/>
            <w:right w:val="none" w:sz="0" w:space="0" w:color="auto"/>
          </w:divBdr>
        </w:div>
        <w:div w:id="717317267">
          <w:marLeft w:val="640"/>
          <w:marRight w:val="0"/>
          <w:marTop w:val="0"/>
          <w:marBottom w:val="0"/>
          <w:divBdr>
            <w:top w:val="none" w:sz="0" w:space="0" w:color="auto"/>
            <w:left w:val="none" w:sz="0" w:space="0" w:color="auto"/>
            <w:bottom w:val="none" w:sz="0" w:space="0" w:color="auto"/>
            <w:right w:val="none" w:sz="0" w:space="0" w:color="auto"/>
          </w:divBdr>
        </w:div>
        <w:div w:id="725104133">
          <w:marLeft w:val="640"/>
          <w:marRight w:val="0"/>
          <w:marTop w:val="0"/>
          <w:marBottom w:val="0"/>
          <w:divBdr>
            <w:top w:val="none" w:sz="0" w:space="0" w:color="auto"/>
            <w:left w:val="none" w:sz="0" w:space="0" w:color="auto"/>
            <w:bottom w:val="none" w:sz="0" w:space="0" w:color="auto"/>
            <w:right w:val="none" w:sz="0" w:space="0" w:color="auto"/>
          </w:divBdr>
        </w:div>
        <w:div w:id="761533598">
          <w:marLeft w:val="640"/>
          <w:marRight w:val="0"/>
          <w:marTop w:val="0"/>
          <w:marBottom w:val="0"/>
          <w:divBdr>
            <w:top w:val="none" w:sz="0" w:space="0" w:color="auto"/>
            <w:left w:val="none" w:sz="0" w:space="0" w:color="auto"/>
            <w:bottom w:val="none" w:sz="0" w:space="0" w:color="auto"/>
            <w:right w:val="none" w:sz="0" w:space="0" w:color="auto"/>
          </w:divBdr>
        </w:div>
        <w:div w:id="792791400">
          <w:marLeft w:val="640"/>
          <w:marRight w:val="0"/>
          <w:marTop w:val="0"/>
          <w:marBottom w:val="0"/>
          <w:divBdr>
            <w:top w:val="none" w:sz="0" w:space="0" w:color="auto"/>
            <w:left w:val="none" w:sz="0" w:space="0" w:color="auto"/>
            <w:bottom w:val="none" w:sz="0" w:space="0" w:color="auto"/>
            <w:right w:val="none" w:sz="0" w:space="0" w:color="auto"/>
          </w:divBdr>
        </w:div>
        <w:div w:id="880021329">
          <w:marLeft w:val="640"/>
          <w:marRight w:val="0"/>
          <w:marTop w:val="0"/>
          <w:marBottom w:val="0"/>
          <w:divBdr>
            <w:top w:val="none" w:sz="0" w:space="0" w:color="auto"/>
            <w:left w:val="none" w:sz="0" w:space="0" w:color="auto"/>
            <w:bottom w:val="none" w:sz="0" w:space="0" w:color="auto"/>
            <w:right w:val="none" w:sz="0" w:space="0" w:color="auto"/>
          </w:divBdr>
        </w:div>
        <w:div w:id="982386490">
          <w:marLeft w:val="640"/>
          <w:marRight w:val="0"/>
          <w:marTop w:val="0"/>
          <w:marBottom w:val="0"/>
          <w:divBdr>
            <w:top w:val="none" w:sz="0" w:space="0" w:color="auto"/>
            <w:left w:val="none" w:sz="0" w:space="0" w:color="auto"/>
            <w:bottom w:val="none" w:sz="0" w:space="0" w:color="auto"/>
            <w:right w:val="none" w:sz="0" w:space="0" w:color="auto"/>
          </w:divBdr>
        </w:div>
        <w:div w:id="1050419148">
          <w:marLeft w:val="640"/>
          <w:marRight w:val="0"/>
          <w:marTop w:val="0"/>
          <w:marBottom w:val="0"/>
          <w:divBdr>
            <w:top w:val="none" w:sz="0" w:space="0" w:color="auto"/>
            <w:left w:val="none" w:sz="0" w:space="0" w:color="auto"/>
            <w:bottom w:val="none" w:sz="0" w:space="0" w:color="auto"/>
            <w:right w:val="none" w:sz="0" w:space="0" w:color="auto"/>
          </w:divBdr>
        </w:div>
        <w:div w:id="1082138955">
          <w:marLeft w:val="640"/>
          <w:marRight w:val="0"/>
          <w:marTop w:val="0"/>
          <w:marBottom w:val="0"/>
          <w:divBdr>
            <w:top w:val="none" w:sz="0" w:space="0" w:color="auto"/>
            <w:left w:val="none" w:sz="0" w:space="0" w:color="auto"/>
            <w:bottom w:val="none" w:sz="0" w:space="0" w:color="auto"/>
            <w:right w:val="none" w:sz="0" w:space="0" w:color="auto"/>
          </w:divBdr>
        </w:div>
        <w:div w:id="1147476339">
          <w:marLeft w:val="640"/>
          <w:marRight w:val="0"/>
          <w:marTop w:val="0"/>
          <w:marBottom w:val="0"/>
          <w:divBdr>
            <w:top w:val="none" w:sz="0" w:space="0" w:color="auto"/>
            <w:left w:val="none" w:sz="0" w:space="0" w:color="auto"/>
            <w:bottom w:val="none" w:sz="0" w:space="0" w:color="auto"/>
            <w:right w:val="none" w:sz="0" w:space="0" w:color="auto"/>
          </w:divBdr>
        </w:div>
        <w:div w:id="1352220829">
          <w:marLeft w:val="640"/>
          <w:marRight w:val="0"/>
          <w:marTop w:val="0"/>
          <w:marBottom w:val="0"/>
          <w:divBdr>
            <w:top w:val="none" w:sz="0" w:space="0" w:color="auto"/>
            <w:left w:val="none" w:sz="0" w:space="0" w:color="auto"/>
            <w:bottom w:val="none" w:sz="0" w:space="0" w:color="auto"/>
            <w:right w:val="none" w:sz="0" w:space="0" w:color="auto"/>
          </w:divBdr>
        </w:div>
        <w:div w:id="1483040320">
          <w:marLeft w:val="640"/>
          <w:marRight w:val="0"/>
          <w:marTop w:val="0"/>
          <w:marBottom w:val="0"/>
          <w:divBdr>
            <w:top w:val="none" w:sz="0" w:space="0" w:color="auto"/>
            <w:left w:val="none" w:sz="0" w:space="0" w:color="auto"/>
            <w:bottom w:val="none" w:sz="0" w:space="0" w:color="auto"/>
            <w:right w:val="none" w:sz="0" w:space="0" w:color="auto"/>
          </w:divBdr>
        </w:div>
        <w:div w:id="1490250308">
          <w:marLeft w:val="640"/>
          <w:marRight w:val="0"/>
          <w:marTop w:val="0"/>
          <w:marBottom w:val="0"/>
          <w:divBdr>
            <w:top w:val="none" w:sz="0" w:space="0" w:color="auto"/>
            <w:left w:val="none" w:sz="0" w:space="0" w:color="auto"/>
            <w:bottom w:val="none" w:sz="0" w:space="0" w:color="auto"/>
            <w:right w:val="none" w:sz="0" w:space="0" w:color="auto"/>
          </w:divBdr>
        </w:div>
        <w:div w:id="1555510161">
          <w:marLeft w:val="640"/>
          <w:marRight w:val="0"/>
          <w:marTop w:val="0"/>
          <w:marBottom w:val="0"/>
          <w:divBdr>
            <w:top w:val="none" w:sz="0" w:space="0" w:color="auto"/>
            <w:left w:val="none" w:sz="0" w:space="0" w:color="auto"/>
            <w:bottom w:val="none" w:sz="0" w:space="0" w:color="auto"/>
            <w:right w:val="none" w:sz="0" w:space="0" w:color="auto"/>
          </w:divBdr>
        </w:div>
        <w:div w:id="1708679998">
          <w:marLeft w:val="640"/>
          <w:marRight w:val="0"/>
          <w:marTop w:val="0"/>
          <w:marBottom w:val="0"/>
          <w:divBdr>
            <w:top w:val="none" w:sz="0" w:space="0" w:color="auto"/>
            <w:left w:val="none" w:sz="0" w:space="0" w:color="auto"/>
            <w:bottom w:val="none" w:sz="0" w:space="0" w:color="auto"/>
            <w:right w:val="none" w:sz="0" w:space="0" w:color="auto"/>
          </w:divBdr>
        </w:div>
        <w:div w:id="1711884037">
          <w:marLeft w:val="640"/>
          <w:marRight w:val="0"/>
          <w:marTop w:val="0"/>
          <w:marBottom w:val="0"/>
          <w:divBdr>
            <w:top w:val="none" w:sz="0" w:space="0" w:color="auto"/>
            <w:left w:val="none" w:sz="0" w:space="0" w:color="auto"/>
            <w:bottom w:val="none" w:sz="0" w:space="0" w:color="auto"/>
            <w:right w:val="none" w:sz="0" w:space="0" w:color="auto"/>
          </w:divBdr>
        </w:div>
        <w:div w:id="1791823347">
          <w:marLeft w:val="640"/>
          <w:marRight w:val="0"/>
          <w:marTop w:val="0"/>
          <w:marBottom w:val="0"/>
          <w:divBdr>
            <w:top w:val="none" w:sz="0" w:space="0" w:color="auto"/>
            <w:left w:val="none" w:sz="0" w:space="0" w:color="auto"/>
            <w:bottom w:val="none" w:sz="0" w:space="0" w:color="auto"/>
            <w:right w:val="none" w:sz="0" w:space="0" w:color="auto"/>
          </w:divBdr>
        </w:div>
        <w:div w:id="1799639304">
          <w:marLeft w:val="640"/>
          <w:marRight w:val="0"/>
          <w:marTop w:val="0"/>
          <w:marBottom w:val="0"/>
          <w:divBdr>
            <w:top w:val="none" w:sz="0" w:space="0" w:color="auto"/>
            <w:left w:val="none" w:sz="0" w:space="0" w:color="auto"/>
            <w:bottom w:val="none" w:sz="0" w:space="0" w:color="auto"/>
            <w:right w:val="none" w:sz="0" w:space="0" w:color="auto"/>
          </w:divBdr>
        </w:div>
        <w:div w:id="1825467714">
          <w:marLeft w:val="640"/>
          <w:marRight w:val="0"/>
          <w:marTop w:val="0"/>
          <w:marBottom w:val="0"/>
          <w:divBdr>
            <w:top w:val="none" w:sz="0" w:space="0" w:color="auto"/>
            <w:left w:val="none" w:sz="0" w:space="0" w:color="auto"/>
            <w:bottom w:val="none" w:sz="0" w:space="0" w:color="auto"/>
            <w:right w:val="none" w:sz="0" w:space="0" w:color="auto"/>
          </w:divBdr>
        </w:div>
        <w:div w:id="1846237827">
          <w:marLeft w:val="640"/>
          <w:marRight w:val="0"/>
          <w:marTop w:val="0"/>
          <w:marBottom w:val="0"/>
          <w:divBdr>
            <w:top w:val="none" w:sz="0" w:space="0" w:color="auto"/>
            <w:left w:val="none" w:sz="0" w:space="0" w:color="auto"/>
            <w:bottom w:val="none" w:sz="0" w:space="0" w:color="auto"/>
            <w:right w:val="none" w:sz="0" w:space="0" w:color="auto"/>
          </w:divBdr>
        </w:div>
        <w:div w:id="1913269927">
          <w:marLeft w:val="640"/>
          <w:marRight w:val="0"/>
          <w:marTop w:val="0"/>
          <w:marBottom w:val="0"/>
          <w:divBdr>
            <w:top w:val="none" w:sz="0" w:space="0" w:color="auto"/>
            <w:left w:val="none" w:sz="0" w:space="0" w:color="auto"/>
            <w:bottom w:val="none" w:sz="0" w:space="0" w:color="auto"/>
            <w:right w:val="none" w:sz="0" w:space="0" w:color="auto"/>
          </w:divBdr>
        </w:div>
        <w:div w:id="2006469967">
          <w:marLeft w:val="640"/>
          <w:marRight w:val="0"/>
          <w:marTop w:val="0"/>
          <w:marBottom w:val="0"/>
          <w:divBdr>
            <w:top w:val="none" w:sz="0" w:space="0" w:color="auto"/>
            <w:left w:val="none" w:sz="0" w:space="0" w:color="auto"/>
            <w:bottom w:val="none" w:sz="0" w:space="0" w:color="auto"/>
            <w:right w:val="none" w:sz="0" w:space="0" w:color="auto"/>
          </w:divBdr>
        </w:div>
        <w:div w:id="2019118108">
          <w:marLeft w:val="640"/>
          <w:marRight w:val="0"/>
          <w:marTop w:val="0"/>
          <w:marBottom w:val="0"/>
          <w:divBdr>
            <w:top w:val="none" w:sz="0" w:space="0" w:color="auto"/>
            <w:left w:val="none" w:sz="0" w:space="0" w:color="auto"/>
            <w:bottom w:val="none" w:sz="0" w:space="0" w:color="auto"/>
            <w:right w:val="none" w:sz="0" w:space="0" w:color="auto"/>
          </w:divBdr>
        </w:div>
        <w:div w:id="2020424353">
          <w:marLeft w:val="640"/>
          <w:marRight w:val="0"/>
          <w:marTop w:val="0"/>
          <w:marBottom w:val="0"/>
          <w:divBdr>
            <w:top w:val="none" w:sz="0" w:space="0" w:color="auto"/>
            <w:left w:val="none" w:sz="0" w:space="0" w:color="auto"/>
            <w:bottom w:val="none" w:sz="0" w:space="0" w:color="auto"/>
            <w:right w:val="none" w:sz="0" w:space="0" w:color="auto"/>
          </w:divBdr>
        </w:div>
        <w:div w:id="2095012617">
          <w:marLeft w:val="640"/>
          <w:marRight w:val="0"/>
          <w:marTop w:val="0"/>
          <w:marBottom w:val="0"/>
          <w:divBdr>
            <w:top w:val="none" w:sz="0" w:space="0" w:color="auto"/>
            <w:left w:val="none" w:sz="0" w:space="0" w:color="auto"/>
            <w:bottom w:val="none" w:sz="0" w:space="0" w:color="auto"/>
            <w:right w:val="none" w:sz="0" w:space="0" w:color="auto"/>
          </w:divBdr>
        </w:div>
      </w:divsChild>
    </w:div>
    <w:div w:id="1702365693">
      <w:bodyDiv w:val="1"/>
      <w:marLeft w:val="0"/>
      <w:marRight w:val="0"/>
      <w:marTop w:val="0"/>
      <w:marBottom w:val="0"/>
      <w:divBdr>
        <w:top w:val="none" w:sz="0" w:space="0" w:color="auto"/>
        <w:left w:val="none" w:sz="0" w:space="0" w:color="auto"/>
        <w:bottom w:val="none" w:sz="0" w:space="0" w:color="auto"/>
        <w:right w:val="none" w:sz="0" w:space="0" w:color="auto"/>
      </w:divBdr>
      <w:divsChild>
        <w:div w:id="14187275">
          <w:marLeft w:val="640"/>
          <w:marRight w:val="0"/>
          <w:marTop w:val="0"/>
          <w:marBottom w:val="0"/>
          <w:divBdr>
            <w:top w:val="none" w:sz="0" w:space="0" w:color="auto"/>
            <w:left w:val="none" w:sz="0" w:space="0" w:color="auto"/>
            <w:bottom w:val="none" w:sz="0" w:space="0" w:color="auto"/>
            <w:right w:val="none" w:sz="0" w:space="0" w:color="auto"/>
          </w:divBdr>
        </w:div>
        <w:div w:id="177471687">
          <w:marLeft w:val="640"/>
          <w:marRight w:val="0"/>
          <w:marTop w:val="0"/>
          <w:marBottom w:val="0"/>
          <w:divBdr>
            <w:top w:val="none" w:sz="0" w:space="0" w:color="auto"/>
            <w:left w:val="none" w:sz="0" w:space="0" w:color="auto"/>
            <w:bottom w:val="none" w:sz="0" w:space="0" w:color="auto"/>
            <w:right w:val="none" w:sz="0" w:space="0" w:color="auto"/>
          </w:divBdr>
        </w:div>
        <w:div w:id="225722540">
          <w:marLeft w:val="640"/>
          <w:marRight w:val="0"/>
          <w:marTop w:val="0"/>
          <w:marBottom w:val="0"/>
          <w:divBdr>
            <w:top w:val="none" w:sz="0" w:space="0" w:color="auto"/>
            <w:left w:val="none" w:sz="0" w:space="0" w:color="auto"/>
            <w:bottom w:val="none" w:sz="0" w:space="0" w:color="auto"/>
            <w:right w:val="none" w:sz="0" w:space="0" w:color="auto"/>
          </w:divBdr>
        </w:div>
        <w:div w:id="291061525">
          <w:marLeft w:val="640"/>
          <w:marRight w:val="0"/>
          <w:marTop w:val="0"/>
          <w:marBottom w:val="0"/>
          <w:divBdr>
            <w:top w:val="none" w:sz="0" w:space="0" w:color="auto"/>
            <w:left w:val="none" w:sz="0" w:space="0" w:color="auto"/>
            <w:bottom w:val="none" w:sz="0" w:space="0" w:color="auto"/>
            <w:right w:val="none" w:sz="0" w:space="0" w:color="auto"/>
          </w:divBdr>
        </w:div>
        <w:div w:id="407263706">
          <w:marLeft w:val="640"/>
          <w:marRight w:val="0"/>
          <w:marTop w:val="0"/>
          <w:marBottom w:val="0"/>
          <w:divBdr>
            <w:top w:val="none" w:sz="0" w:space="0" w:color="auto"/>
            <w:left w:val="none" w:sz="0" w:space="0" w:color="auto"/>
            <w:bottom w:val="none" w:sz="0" w:space="0" w:color="auto"/>
            <w:right w:val="none" w:sz="0" w:space="0" w:color="auto"/>
          </w:divBdr>
        </w:div>
        <w:div w:id="496264231">
          <w:marLeft w:val="640"/>
          <w:marRight w:val="0"/>
          <w:marTop w:val="0"/>
          <w:marBottom w:val="0"/>
          <w:divBdr>
            <w:top w:val="none" w:sz="0" w:space="0" w:color="auto"/>
            <w:left w:val="none" w:sz="0" w:space="0" w:color="auto"/>
            <w:bottom w:val="none" w:sz="0" w:space="0" w:color="auto"/>
            <w:right w:val="none" w:sz="0" w:space="0" w:color="auto"/>
          </w:divBdr>
        </w:div>
        <w:div w:id="506361663">
          <w:marLeft w:val="640"/>
          <w:marRight w:val="0"/>
          <w:marTop w:val="0"/>
          <w:marBottom w:val="0"/>
          <w:divBdr>
            <w:top w:val="none" w:sz="0" w:space="0" w:color="auto"/>
            <w:left w:val="none" w:sz="0" w:space="0" w:color="auto"/>
            <w:bottom w:val="none" w:sz="0" w:space="0" w:color="auto"/>
            <w:right w:val="none" w:sz="0" w:space="0" w:color="auto"/>
          </w:divBdr>
        </w:div>
        <w:div w:id="527766180">
          <w:marLeft w:val="640"/>
          <w:marRight w:val="0"/>
          <w:marTop w:val="0"/>
          <w:marBottom w:val="0"/>
          <w:divBdr>
            <w:top w:val="none" w:sz="0" w:space="0" w:color="auto"/>
            <w:left w:val="none" w:sz="0" w:space="0" w:color="auto"/>
            <w:bottom w:val="none" w:sz="0" w:space="0" w:color="auto"/>
            <w:right w:val="none" w:sz="0" w:space="0" w:color="auto"/>
          </w:divBdr>
        </w:div>
        <w:div w:id="539902950">
          <w:marLeft w:val="640"/>
          <w:marRight w:val="0"/>
          <w:marTop w:val="0"/>
          <w:marBottom w:val="0"/>
          <w:divBdr>
            <w:top w:val="none" w:sz="0" w:space="0" w:color="auto"/>
            <w:left w:val="none" w:sz="0" w:space="0" w:color="auto"/>
            <w:bottom w:val="none" w:sz="0" w:space="0" w:color="auto"/>
            <w:right w:val="none" w:sz="0" w:space="0" w:color="auto"/>
          </w:divBdr>
        </w:div>
        <w:div w:id="552616531">
          <w:marLeft w:val="640"/>
          <w:marRight w:val="0"/>
          <w:marTop w:val="0"/>
          <w:marBottom w:val="0"/>
          <w:divBdr>
            <w:top w:val="none" w:sz="0" w:space="0" w:color="auto"/>
            <w:left w:val="none" w:sz="0" w:space="0" w:color="auto"/>
            <w:bottom w:val="none" w:sz="0" w:space="0" w:color="auto"/>
            <w:right w:val="none" w:sz="0" w:space="0" w:color="auto"/>
          </w:divBdr>
        </w:div>
        <w:div w:id="601377777">
          <w:marLeft w:val="640"/>
          <w:marRight w:val="0"/>
          <w:marTop w:val="0"/>
          <w:marBottom w:val="0"/>
          <w:divBdr>
            <w:top w:val="none" w:sz="0" w:space="0" w:color="auto"/>
            <w:left w:val="none" w:sz="0" w:space="0" w:color="auto"/>
            <w:bottom w:val="none" w:sz="0" w:space="0" w:color="auto"/>
            <w:right w:val="none" w:sz="0" w:space="0" w:color="auto"/>
          </w:divBdr>
        </w:div>
        <w:div w:id="605816268">
          <w:marLeft w:val="640"/>
          <w:marRight w:val="0"/>
          <w:marTop w:val="0"/>
          <w:marBottom w:val="0"/>
          <w:divBdr>
            <w:top w:val="none" w:sz="0" w:space="0" w:color="auto"/>
            <w:left w:val="none" w:sz="0" w:space="0" w:color="auto"/>
            <w:bottom w:val="none" w:sz="0" w:space="0" w:color="auto"/>
            <w:right w:val="none" w:sz="0" w:space="0" w:color="auto"/>
          </w:divBdr>
        </w:div>
        <w:div w:id="621379094">
          <w:marLeft w:val="640"/>
          <w:marRight w:val="0"/>
          <w:marTop w:val="0"/>
          <w:marBottom w:val="0"/>
          <w:divBdr>
            <w:top w:val="none" w:sz="0" w:space="0" w:color="auto"/>
            <w:left w:val="none" w:sz="0" w:space="0" w:color="auto"/>
            <w:bottom w:val="none" w:sz="0" w:space="0" w:color="auto"/>
            <w:right w:val="none" w:sz="0" w:space="0" w:color="auto"/>
          </w:divBdr>
        </w:div>
        <w:div w:id="679233252">
          <w:marLeft w:val="640"/>
          <w:marRight w:val="0"/>
          <w:marTop w:val="0"/>
          <w:marBottom w:val="0"/>
          <w:divBdr>
            <w:top w:val="none" w:sz="0" w:space="0" w:color="auto"/>
            <w:left w:val="none" w:sz="0" w:space="0" w:color="auto"/>
            <w:bottom w:val="none" w:sz="0" w:space="0" w:color="auto"/>
            <w:right w:val="none" w:sz="0" w:space="0" w:color="auto"/>
          </w:divBdr>
        </w:div>
        <w:div w:id="712966783">
          <w:marLeft w:val="640"/>
          <w:marRight w:val="0"/>
          <w:marTop w:val="0"/>
          <w:marBottom w:val="0"/>
          <w:divBdr>
            <w:top w:val="none" w:sz="0" w:space="0" w:color="auto"/>
            <w:left w:val="none" w:sz="0" w:space="0" w:color="auto"/>
            <w:bottom w:val="none" w:sz="0" w:space="0" w:color="auto"/>
            <w:right w:val="none" w:sz="0" w:space="0" w:color="auto"/>
          </w:divBdr>
        </w:div>
        <w:div w:id="801575756">
          <w:marLeft w:val="640"/>
          <w:marRight w:val="0"/>
          <w:marTop w:val="0"/>
          <w:marBottom w:val="0"/>
          <w:divBdr>
            <w:top w:val="none" w:sz="0" w:space="0" w:color="auto"/>
            <w:left w:val="none" w:sz="0" w:space="0" w:color="auto"/>
            <w:bottom w:val="none" w:sz="0" w:space="0" w:color="auto"/>
            <w:right w:val="none" w:sz="0" w:space="0" w:color="auto"/>
          </w:divBdr>
        </w:div>
        <w:div w:id="911888694">
          <w:marLeft w:val="640"/>
          <w:marRight w:val="0"/>
          <w:marTop w:val="0"/>
          <w:marBottom w:val="0"/>
          <w:divBdr>
            <w:top w:val="none" w:sz="0" w:space="0" w:color="auto"/>
            <w:left w:val="none" w:sz="0" w:space="0" w:color="auto"/>
            <w:bottom w:val="none" w:sz="0" w:space="0" w:color="auto"/>
            <w:right w:val="none" w:sz="0" w:space="0" w:color="auto"/>
          </w:divBdr>
        </w:div>
        <w:div w:id="931939540">
          <w:marLeft w:val="640"/>
          <w:marRight w:val="0"/>
          <w:marTop w:val="0"/>
          <w:marBottom w:val="0"/>
          <w:divBdr>
            <w:top w:val="none" w:sz="0" w:space="0" w:color="auto"/>
            <w:left w:val="none" w:sz="0" w:space="0" w:color="auto"/>
            <w:bottom w:val="none" w:sz="0" w:space="0" w:color="auto"/>
            <w:right w:val="none" w:sz="0" w:space="0" w:color="auto"/>
          </w:divBdr>
        </w:div>
        <w:div w:id="1005789939">
          <w:marLeft w:val="640"/>
          <w:marRight w:val="0"/>
          <w:marTop w:val="0"/>
          <w:marBottom w:val="0"/>
          <w:divBdr>
            <w:top w:val="none" w:sz="0" w:space="0" w:color="auto"/>
            <w:left w:val="none" w:sz="0" w:space="0" w:color="auto"/>
            <w:bottom w:val="none" w:sz="0" w:space="0" w:color="auto"/>
            <w:right w:val="none" w:sz="0" w:space="0" w:color="auto"/>
          </w:divBdr>
        </w:div>
        <w:div w:id="1013069756">
          <w:marLeft w:val="640"/>
          <w:marRight w:val="0"/>
          <w:marTop w:val="0"/>
          <w:marBottom w:val="0"/>
          <w:divBdr>
            <w:top w:val="none" w:sz="0" w:space="0" w:color="auto"/>
            <w:left w:val="none" w:sz="0" w:space="0" w:color="auto"/>
            <w:bottom w:val="none" w:sz="0" w:space="0" w:color="auto"/>
            <w:right w:val="none" w:sz="0" w:space="0" w:color="auto"/>
          </w:divBdr>
        </w:div>
        <w:div w:id="1048844368">
          <w:marLeft w:val="640"/>
          <w:marRight w:val="0"/>
          <w:marTop w:val="0"/>
          <w:marBottom w:val="0"/>
          <w:divBdr>
            <w:top w:val="none" w:sz="0" w:space="0" w:color="auto"/>
            <w:left w:val="none" w:sz="0" w:space="0" w:color="auto"/>
            <w:bottom w:val="none" w:sz="0" w:space="0" w:color="auto"/>
            <w:right w:val="none" w:sz="0" w:space="0" w:color="auto"/>
          </w:divBdr>
        </w:div>
        <w:div w:id="1088623892">
          <w:marLeft w:val="640"/>
          <w:marRight w:val="0"/>
          <w:marTop w:val="0"/>
          <w:marBottom w:val="0"/>
          <w:divBdr>
            <w:top w:val="none" w:sz="0" w:space="0" w:color="auto"/>
            <w:left w:val="none" w:sz="0" w:space="0" w:color="auto"/>
            <w:bottom w:val="none" w:sz="0" w:space="0" w:color="auto"/>
            <w:right w:val="none" w:sz="0" w:space="0" w:color="auto"/>
          </w:divBdr>
        </w:div>
        <w:div w:id="1121414233">
          <w:marLeft w:val="640"/>
          <w:marRight w:val="0"/>
          <w:marTop w:val="0"/>
          <w:marBottom w:val="0"/>
          <w:divBdr>
            <w:top w:val="none" w:sz="0" w:space="0" w:color="auto"/>
            <w:left w:val="none" w:sz="0" w:space="0" w:color="auto"/>
            <w:bottom w:val="none" w:sz="0" w:space="0" w:color="auto"/>
            <w:right w:val="none" w:sz="0" w:space="0" w:color="auto"/>
          </w:divBdr>
        </w:div>
        <w:div w:id="1208176701">
          <w:marLeft w:val="640"/>
          <w:marRight w:val="0"/>
          <w:marTop w:val="0"/>
          <w:marBottom w:val="0"/>
          <w:divBdr>
            <w:top w:val="none" w:sz="0" w:space="0" w:color="auto"/>
            <w:left w:val="none" w:sz="0" w:space="0" w:color="auto"/>
            <w:bottom w:val="none" w:sz="0" w:space="0" w:color="auto"/>
            <w:right w:val="none" w:sz="0" w:space="0" w:color="auto"/>
          </w:divBdr>
        </w:div>
        <w:div w:id="1233806631">
          <w:marLeft w:val="640"/>
          <w:marRight w:val="0"/>
          <w:marTop w:val="0"/>
          <w:marBottom w:val="0"/>
          <w:divBdr>
            <w:top w:val="none" w:sz="0" w:space="0" w:color="auto"/>
            <w:left w:val="none" w:sz="0" w:space="0" w:color="auto"/>
            <w:bottom w:val="none" w:sz="0" w:space="0" w:color="auto"/>
            <w:right w:val="none" w:sz="0" w:space="0" w:color="auto"/>
          </w:divBdr>
        </w:div>
        <w:div w:id="1354916621">
          <w:marLeft w:val="640"/>
          <w:marRight w:val="0"/>
          <w:marTop w:val="0"/>
          <w:marBottom w:val="0"/>
          <w:divBdr>
            <w:top w:val="none" w:sz="0" w:space="0" w:color="auto"/>
            <w:left w:val="none" w:sz="0" w:space="0" w:color="auto"/>
            <w:bottom w:val="none" w:sz="0" w:space="0" w:color="auto"/>
            <w:right w:val="none" w:sz="0" w:space="0" w:color="auto"/>
          </w:divBdr>
        </w:div>
        <w:div w:id="1381593514">
          <w:marLeft w:val="640"/>
          <w:marRight w:val="0"/>
          <w:marTop w:val="0"/>
          <w:marBottom w:val="0"/>
          <w:divBdr>
            <w:top w:val="none" w:sz="0" w:space="0" w:color="auto"/>
            <w:left w:val="none" w:sz="0" w:space="0" w:color="auto"/>
            <w:bottom w:val="none" w:sz="0" w:space="0" w:color="auto"/>
            <w:right w:val="none" w:sz="0" w:space="0" w:color="auto"/>
          </w:divBdr>
        </w:div>
        <w:div w:id="1454591762">
          <w:marLeft w:val="640"/>
          <w:marRight w:val="0"/>
          <w:marTop w:val="0"/>
          <w:marBottom w:val="0"/>
          <w:divBdr>
            <w:top w:val="none" w:sz="0" w:space="0" w:color="auto"/>
            <w:left w:val="none" w:sz="0" w:space="0" w:color="auto"/>
            <w:bottom w:val="none" w:sz="0" w:space="0" w:color="auto"/>
            <w:right w:val="none" w:sz="0" w:space="0" w:color="auto"/>
          </w:divBdr>
        </w:div>
        <w:div w:id="1474830237">
          <w:marLeft w:val="640"/>
          <w:marRight w:val="0"/>
          <w:marTop w:val="0"/>
          <w:marBottom w:val="0"/>
          <w:divBdr>
            <w:top w:val="none" w:sz="0" w:space="0" w:color="auto"/>
            <w:left w:val="none" w:sz="0" w:space="0" w:color="auto"/>
            <w:bottom w:val="none" w:sz="0" w:space="0" w:color="auto"/>
            <w:right w:val="none" w:sz="0" w:space="0" w:color="auto"/>
          </w:divBdr>
        </w:div>
        <w:div w:id="1524976200">
          <w:marLeft w:val="640"/>
          <w:marRight w:val="0"/>
          <w:marTop w:val="0"/>
          <w:marBottom w:val="0"/>
          <w:divBdr>
            <w:top w:val="none" w:sz="0" w:space="0" w:color="auto"/>
            <w:left w:val="none" w:sz="0" w:space="0" w:color="auto"/>
            <w:bottom w:val="none" w:sz="0" w:space="0" w:color="auto"/>
            <w:right w:val="none" w:sz="0" w:space="0" w:color="auto"/>
          </w:divBdr>
        </w:div>
        <w:div w:id="1561476948">
          <w:marLeft w:val="640"/>
          <w:marRight w:val="0"/>
          <w:marTop w:val="0"/>
          <w:marBottom w:val="0"/>
          <w:divBdr>
            <w:top w:val="none" w:sz="0" w:space="0" w:color="auto"/>
            <w:left w:val="none" w:sz="0" w:space="0" w:color="auto"/>
            <w:bottom w:val="none" w:sz="0" w:space="0" w:color="auto"/>
            <w:right w:val="none" w:sz="0" w:space="0" w:color="auto"/>
          </w:divBdr>
        </w:div>
        <w:div w:id="1660696098">
          <w:marLeft w:val="640"/>
          <w:marRight w:val="0"/>
          <w:marTop w:val="0"/>
          <w:marBottom w:val="0"/>
          <w:divBdr>
            <w:top w:val="none" w:sz="0" w:space="0" w:color="auto"/>
            <w:left w:val="none" w:sz="0" w:space="0" w:color="auto"/>
            <w:bottom w:val="none" w:sz="0" w:space="0" w:color="auto"/>
            <w:right w:val="none" w:sz="0" w:space="0" w:color="auto"/>
          </w:divBdr>
        </w:div>
        <w:div w:id="1773088416">
          <w:marLeft w:val="640"/>
          <w:marRight w:val="0"/>
          <w:marTop w:val="0"/>
          <w:marBottom w:val="0"/>
          <w:divBdr>
            <w:top w:val="none" w:sz="0" w:space="0" w:color="auto"/>
            <w:left w:val="none" w:sz="0" w:space="0" w:color="auto"/>
            <w:bottom w:val="none" w:sz="0" w:space="0" w:color="auto"/>
            <w:right w:val="none" w:sz="0" w:space="0" w:color="auto"/>
          </w:divBdr>
        </w:div>
        <w:div w:id="1861889730">
          <w:marLeft w:val="640"/>
          <w:marRight w:val="0"/>
          <w:marTop w:val="0"/>
          <w:marBottom w:val="0"/>
          <w:divBdr>
            <w:top w:val="none" w:sz="0" w:space="0" w:color="auto"/>
            <w:left w:val="none" w:sz="0" w:space="0" w:color="auto"/>
            <w:bottom w:val="none" w:sz="0" w:space="0" w:color="auto"/>
            <w:right w:val="none" w:sz="0" w:space="0" w:color="auto"/>
          </w:divBdr>
        </w:div>
        <w:div w:id="1880623380">
          <w:marLeft w:val="640"/>
          <w:marRight w:val="0"/>
          <w:marTop w:val="0"/>
          <w:marBottom w:val="0"/>
          <w:divBdr>
            <w:top w:val="none" w:sz="0" w:space="0" w:color="auto"/>
            <w:left w:val="none" w:sz="0" w:space="0" w:color="auto"/>
            <w:bottom w:val="none" w:sz="0" w:space="0" w:color="auto"/>
            <w:right w:val="none" w:sz="0" w:space="0" w:color="auto"/>
          </w:divBdr>
        </w:div>
        <w:div w:id="1959068923">
          <w:marLeft w:val="640"/>
          <w:marRight w:val="0"/>
          <w:marTop w:val="0"/>
          <w:marBottom w:val="0"/>
          <w:divBdr>
            <w:top w:val="none" w:sz="0" w:space="0" w:color="auto"/>
            <w:left w:val="none" w:sz="0" w:space="0" w:color="auto"/>
            <w:bottom w:val="none" w:sz="0" w:space="0" w:color="auto"/>
            <w:right w:val="none" w:sz="0" w:space="0" w:color="auto"/>
          </w:divBdr>
        </w:div>
        <w:div w:id="2052226300">
          <w:marLeft w:val="640"/>
          <w:marRight w:val="0"/>
          <w:marTop w:val="0"/>
          <w:marBottom w:val="0"/>
          <w:divBdr>
            <w:top w:val="none" w:sz="0" w:space="0" w:color="auto"/>
            <w:left w:val="none" w:sz="0" w:space="0" w:color="auto"/>
            <w:bottom w:val="none" w:sz="0" w:space="0" w:color="auto"/>
            <w:right w:val="none" w:sz="0" w:space="0" w:color="auto"/>
          </w:divBdr>
        </w:div>
      </w:divsChild>
    </w:div>
    <w:div w:id="1720739967">
      <w:bodyDiv w:val="1"/>
      <w:marLeft w:val="0"/>
      <w:marRight w:val="0"/>
      <w:marTop w:val="0"/>
      <w:marBottom w:val="0"/>
      <w:divBdr>
        <w:top w:val="none" w:sz="0" w:space="0" w:color="auto"/>
        <w:left w:val="none" w:sz="0" w:space="0" w:color="auto"/>
        <w:bottom w:val="none" w:sz="0" w:space="0" w:color="auto"/>
        <w:right w:val="none" w:sz="0" w:space="0" w:color="auto"/>
      </w:divBdr>
      <w:divsChild>
        <w:div w:id="18089839">
          <w:marLeft w:val="640"/>
          <w:marRight w:val="0"/>
          <w:marTop w:val="0"/>
          <w:marBottom w:val="0"/>
          <w:divBdr>
            <w:top w:val="none" w:sz="0" w:space="0" w:color="auto"/>
            <w:left w:val="none" w:sz="0" w:space="0" w:color="auto"/>
            <w:bottom w:val="none" w:sz="0" w:space="0" w:color="auto"/>
            <w:right w:val="none" w:sz="0" w:space="0" w:color="auto"/>
          </w:divBdr>
        </w:div>
        <w:div w:id="49231470">
          <w:marLeft w:val="640"/>
          <w:marRight w:val="0"/>
          <w:marTop w:val="0"/>
          <w:marBottom w:val="0"/>
          <w:divBdr>
            <w:top w:val="none" w:sz="0" w:space="0" w:color="auto"/>
            <w:left w:val="none" w:sz="0" w:space="0" w:color="auto"/>
            <w:bottom w:val="none" w:sz="0" w:space="0" w:color="auto"/>
            <w:right w:val="none" w:sz="0" w:space="0" w:color="auto"/>
          </w:divBdr>
        </w:div>
        <w:div w:id="63917599">
          <w:marLeft w:val="640"/>
          <w:marRight w:val="0"/>
          <w:marTop w:val="0"/>
          <w:marBottom w:val="0"/>
          <w:divBdr>
            <w:top w:val="none" w:sz="0" w:space="0" w:color="auto"/>
            <w:left w:val="none" w:sz="0" w:space="0" w:color="auto"/>
            <w:bottom w:val="none" w:sz="0" w:space="0" w:color="auto"/>
            <w:right w:val="none" w:sz="0" w:space="0" w:color="auto"/>
          </w:divBdr>
        </w:div>
        <w:div w:id="133909877">
          <w:marLeft w:val="640"/>
          <w:marRight w:val="0"/>
          <w:marTop w:val="0"/>
          <w:marBottom w:val="0"/>
          <w:divBdr>
            <w:top w:val="none" w:sz="0" w:space="0" w:color="auto"/>
            <w:left w:val="none" w:sz="0" w:space="0" w:color="auto"/>
            <w:bottom w:val="none" w:sz="0" w:space="0" w:color="auto"/>
            <w:right w:val="none" w:sz="0" w:space="0" w:color="auto"/>
          </w:divBdr>
        </w:div>
        <w:div w:id="145778861">
          <w:marLeft w:val="640"/>
          <w:marRight w:val="0"/>
          <w:marTop w:val="0"/>
          <w:marBottom w:val="0"/>
          <w:divBdr>
            <w:top w:val="none" w:sz="0" w:space="0" w:color="auto"/>
            <w:left w:val="none" w:sz="0" w:space="0" w:color="auto"/>
            <w:bottom w:val="none" w:sz="0" w:space="0" w:color="auto"/>
            <w:right w:val="none" w:sz="0" w:space="0" w:color="auto"/>
          </w:divBdr>
        </w:div>
        <w:div w:id="156267420">
          <w:marLeft w:val="640"/>
          <w:marRight w:val="0"/>
          <w:marTop w:val="0"/>
          <w:marBottom w:val="0"/>
          <w:divBdr>
            <w:top w:val="none" w:sz="0" w:space="0" w:color="auto"/>
            <w:left w:val="none" w:sz="0" w:space="0" w:color="auto"/>
            <w:bottom w:val="none" w:sz="0" w:space="0" w:color="auto"/>
            <w:right w:val="none" w:sz="0" w:space="0" w:color="auto"/>
          </w:divBdr>
        </w:div>
        <w:div w:id="192496172">
          <w:marLeft w:val="640"/>
          <w:marRight w:val="0"/>
          <w:marTop w:val="0"/>
          <w:marBottom w:val="0"/>
          <w:divBdr>
            <w:top w:val="none" w:sz="0" w:space="0" w:color="auto"/>
            <w:left w:val="none" w:sz="0" w:space="0" w:color="auto"/>
            <w:bottom w:val="none" w:sz="0" w:space="0" w:color="auto"/>
            <w:right w:val="none" w:sz="0" w:space="0" w:color="auto"/>
          </w:divBdr>
        </w:div>
        <w:div w:id="257451643">
          <w:marLeft w:val="640"/>
          <w:marRight w:val="0"/>
          <w:marTop w:val="0"/>
          <w:marBottom w:val="0"/>
          <w:divBdr>
            <w:top w:val="none" w:sz="0" w:space="0" w:color="auto"/>
            <w:left w:val="none" w:sz="0" w:space="0" w:color="auto"/>
            <w:bottom w:val="none" w:sz="0" w:space="0" w:color="auto"/>
            <w:right w:val="none" w:sz="0" w:space="0" w:color="auto"/>
          </w:divBdr>
        </w:div>
        <w:div w:id="277487856">
          <w:marLeft w:val="640"/>
          <w:marRight w:val="0"/>
          <w:marTop w:val="0"/>
          <w:marBottom w:val="0"/>
          <w:divBdr>
            <w:top w:val="none" w:sz="0" w:space="0" w:color="auto"/>
            <w:left w:val="none" w:sz="0" w:space="0" w:color="auto"/>
            <w:bottom w:val="none" w:sz="0" w:space="0" w:color="auto"/>
            <w:right w:val="none" w:sz="0" w:space="0" w:color="auto"/>
          </w:divBdr>
        </w:div>
        <w:div w:id="381905661">
          <w:marLeft w:val="640"/>
          <w:marRight w:val="0"/>
          <w:marTop w:val="0"/>
          <w:marBottom w:val="0"/>
          <w:divBdr>
            <w:top w:val="none" w:sz="0" w:space="0" w:color="auto"/>
            <w:left w:val="none" w:sz="0" w:space="0" w:color="auto"/>
            <w:bottom w:val="none" w:sz="0" w:space="0" w:color="auto"/>
            <w:right w:val="none" w:sz="0" w:space="0" w:color="auto"/>
          </w:divBdr>
        </w:div>
        <w:div w:id="411970624">
          <w:marLeft w:val="640"/>
          <w:marRight w:val="0"/>
          <w:marTop w:val="0"/>
          <w:marBottom w:val="0"/>
          <w:divBdr>
            <w:top w:val="none" w:sz="0" w:space="0" w:color="auto"/>
            <w:left w:val="none" w:sz="0" w:space="0" w:color="auto"/>
            <w:bottom w:val="none" w:sz="0" w:space="0" w:color="auto"/>
            <w:right w:val="none" w:sz="0" w:space="0" w:color="auto"/>
          </w:divBdr>
        </w:div>
        <w:div w:id="451629369">
          <w:marLeft w:val="640"/>
          <w:marRight w:val="0"/>
          <w:marTop w:val="0"/>
          <w:marBottom w:val="0"/>
          <w:divBdr>
            <w:top w:val="none" w:sz="0" w:space="0" w:color="auto"/>
            <w:left w:val="none" w:sz="0" w:space="0" w:color="auto"/>
            <w:bottom w:val="none" w:sz="0" w:space="0" w:color="auto"/>
            <w:right w:val="none" w:sz="0" w:space="0" w:color="auto"/>
          </w:divBdr>
        </w:div>
        <w:div w:id="486435493">
          <w:marLeft w:val="640"/>
          <w:marRight w:val="0"/>
          <w:marTop w:val="0"/>
          <w:marBottom w:val="0"/>
          <w:divBdr>
            <w:top w:val="none" w:sz="0" w:space="0" w:color="auto"/>
            <w:left w:val="none" w:sz="0" w:space="0" w:color="auto"/>
            <w:bottom w:val="none" w:sz="0" w:space="0" w:color="auto"/>
            <w:right w:val="none" w:sz="0" w:space="0" w:color="auto"/>
          </w:divBdr>
        </w:div>
        <w:div w:id="486702578">
          <w:marLeft w:val="640"/>
          <w:marRight w:val="0"/>
          <w:marTop w:val="0"/>
          <w:marBottom w:val="0"/>
          <w:divBdr>
            <w:top w:val="none" w:sz="0" w:space="0" w:color="auto"/>
            <w:left w:val="none" w:sz="0" w:space="0" w:color="auto"/>
            <w:bottom w:val="none" w:sz="0" w:space="0" w:color="auto"/>
            <w:right w:val="none" w:sz="0" w:space="0" w:color="auto"/>
          </w:divBdr>
        </w:div>
        <w:div w:id="497038984">
          <w:marLeft w:val="640"/>
          <w:marRight w:val="0"/>
          <w:marTop w:val="0"/>
          <w:marBottom w:val="0"/>
          <w:divBdr>
            <w:top w:val="none" w:sz="0" w:space="0" w:color="auto"/>
            <w:left w:val="none" w:sz="0" w:space="0" w:color="auto"/>
            <w:bottom w:val="none" w:sz="0" w:space="0" w:color="auto"/>
            <w:right w:val="none" w:sz="0" w:space="0" w:color="auto"/>
          </w:divBdr>
        </w:div>
        <w:div w:id="558437226">
          <w:marLeft w:val="640"/>
          <w:marRight w:val="0"/>
          <w:marTop w:val="0"/>
          <w:marBottom w:val="0"/>
          <w:divBdr>
            <w:top w:val="none" w:sz="0" w:space="0" w:color="auto"/>
            <w:left w:val="none" w:sz="0" w:space="0" w:color="auto"/>
            <w:bottom w:val="none" w:sz="0" w:space="0" w:color="auto"/>
            <w:right w:val="none" w:sz="0" w:space="0" w:color="auto"/>
          </w:divBdr>
        </w:div>
        <w:div w:id="585068426">
          <w:marLeft w:val="640"/>
          <w:marRight w:val="0"/>
          <w:marTop w:val="0"/>
          <w:marBottom w:val="0"/>
          <w:divBdr>
            <w:top w:val="none" w:sz="0" w:space="0" w:color="auto"/>
            <w:left w:val="none" w:sz="0" w:space="0" w:color="auto"/>
            <w:bottom w:val="none" w:sz="0" w:space="0" w:color="auto"/>
            <w:right w:val="none" w:sz="0" w:space="0" w:color="auto"/>
          </w:divBdr>
        </w:div>
        <w:div w:id="618296311">
          <w:marLeft w:val="640"/>
          <w:marRight w:val="0"/>
          <w:marTop w:val="0"/>
          <w:marBottom w:val="0"/>
          <w:divBdr>
            <w:top w:val="none" w:sz="0" w:space="0" w:color="auto"/>
            <w:left w:val="none" w:sz="0" w:space="0" w:color="auto"/>
            <w:bottom w:val="none" w:sz="0" w:space="0" w:color="auto"/>
            <w:right w:val="none" w:sz="0" w:space="0" w:color="auto"/>
          </w:divBdr>
        </w:div>
        <w:div w:id="631132168">
          <w:marLeft w:val="640"/>
          <w:marRight w:val="0"/>
          <w:marTop w:val="0"/>
          <w:marBottom w:val="0"/>
          <w:divBdr>
            <w:top w:val="none" w:sz="0" w:space="0" w:color="auto"/>
            <w:left w:val="none" w:sz="0" w:space="0" w:color="auto"/>
            <w:bottom w:val="none" w:sz="0" w:space="0" w:color="auto"/>
            <w:right w:val="none" w:sz="0" w:space="0" w:color="auto"/>
          </w:divBdr>
        </w:div>
        <w:div w:id="631860750">
          <w:marLeft w:val="640"/>
          <w:marRight w:val="0"/>
          <w:marTop w:val="0"/>
          <w:marBottom w:val="0"/>
          <w:divBdr>
            <w:top w:val="none" w:sz="0" w:space="0" w:color="auto"/>
            <w:left w:val="none" w:sz="0" w:space="0" w:color="auto"/>
            <w:bottom w:val="none" w:sz="0" w:space="0" w:color="auto"/>
            <w:right w:val="none" w:sz="0" w:space="0" w:color="auto"/>
          </w:divBdr>
        </w:div>
        <w:div w:id="712461964">
          <w:marLeft w:val="640"/>
          <w:marRight w:val="0"/>
          <w:marTop w:val="0"/>
          <w:marBottom w:val="0"/>
          <w:divBdr>
            <w:top w:val="none" w:sz="0" w:space="0" w:color="auto"/>
            <w:left w:val="none" w:sz="0" w:space="0" w:color="auto"/>
            <w:bottom w:val="none" w:sz="0" w:space="0" w:color="auto"/>
            <w:right w:val="none" w:sz="0" w:space="0" w:color="auto"/>
          </w:divBdr>
        </w:div>
        <w:div w:id="718668832">
          <w:marLeft w:val="640"/>
          <w:marRight w:val="0"/>
          <w:marTop w:val="0"/>
          <w:marBottom w:val="0"/>
          <w:divBdr>
            <w:top w:val="none" w:sz="0" w:space="0" w:color="auto"/>
            <w:left w:val="none" w:sz="0" w:space="0" w:color="auto"/>
            <w:bottom w:val="none" w:sz="0" w:space="0" w:color="auto"/>
            <w:right w:val="none" w:sz="0" w:space="0" w:color="auto"/>
          </w:divBdr>
        </w:div>
        <w:div w:id="749231396">
          <w:marLeft w:val="640"/>
          <w:marRight w:val="0"/>
          <w:marTop w:val="0"/>
          <w:marBottom w:val="0"/>
          <w:divBdr>
            <w:top w:val="none" w:sz="0" w:space="0" w:color="auto"/>
            <w:left w:val="none" w:sz="0" w:space="0" w:color="auto"/>
            <w:bottom w:val="none" w:sz="0" w:space="0" w:color="auto"/>
            <w:right w:val="none" w:sz="0" w:space="0" w:color="auto"/>
          </w:divBdr>
        </w:div>
        <w:div w:id="751780326">
          <w:marLeft w:val="640"/>
          <w:marRight w:val="0"/>
          <w:marTop w:val="0"/>
          <w:marBottom w:val="0"/>
          <w:divBdr>
            <w:top w:val="none" w:sz="0" w:space="0" w:color="auto"/>
            <w:left w:val="none" w:sz="0" w:space="0" w:color="auto"/>
            <w:bottom w:val="none" w:sz="0" w:space="0" w:color="auto"/>
            <w:right w:val="none" w:sz="0" w:space="0" w:color="auto"/>
          </w:divBdr>
        </w:div>
        <w:div w:id="780342453">
          <w:marLeft w:val="640"/>
          <w:marRight w:val="0"/>
          <w:marTop w:val="0"/>
          <w:marBottom w:val="0"/>
          <w:divBdr>
            <w:top w:val="none" w:sz="0" w:space="0" w:color="auto"/>
            <w:left w:val="none" w:sz="0" w:space="0" w:color="auto"/>
            <w:bottom w:val="none" w:sz="0" w:space="0" w:color="auto"/>
            <w:right w:val="none" w:sz="0" w:space="0" w:color="auto"/>
          </w:divBdr>
        </w:div>
        <w:div w:id="793060898">
          <w:marLeft w:val="640"/>
          <w:marRight w:val="0"/>
          <w:marTop w:val="0"/>
          <w:marBottom w:val="0"/>
          <w:divBdr>
            <w:top w:val="none" w:sz="0" w:space="0" w:color="auto"/>
            <w:left w:val="none" w:sz="0" w:space="0" w:color="auto"/>
            <w:bottom w:val="none" w:sz="0" w:space="0" w:color="auto"/>
            <w:right w:val="none" w:sz="0" w:space="0" w:color="auto"/>
          </w:divBdr>
        </w:div>
        <w:div w:id="826897872">
          <w:marLeft w:val="640"/>
          <w:marRight w:val="0"/>
          <w:marTop w:val="0"/>
          <w:marBottom w:val="0"/>
          <w:divBdr>
            <w:top w:val="none" w:sz="0" w:space="0" w:color="auto"/>
            <w:left w:val="none" w:sz="0" w:space="0" w:color="auto"/>
            <w:bottom w:val="none" w:sz="0" w:space="0" w:color="auto"/>
            <w:right w:val="none" w:sz="0" w:space="0" w:color="auto"/>
          </w:divBdr>
        </w:div>
        <w:div w:id="976839769">
          <w:marLeft w:val="640"/>
          <w:marRight w:val="0"/>
          <w:marTop w:val="0"/>
          <w:marBottom w:val="0"/>
          <w:divBdr>
            <w:top w:val="none" w:sz="0" w:space="0" w:color="auto"/>
            <w:left w:val="none" w:sz="0" w:space="0" w:color="auto"/>
            <w:bottom w:val="none" w:sz="0" w:space="0" w:color="auto"/>
            <w:right w:val="none" w:sz="0" w:space="0" w:color="auto"/>
          </w:divBdr>
        </w:div>
        <w:div w:id="1025710888">
          <w:marLeft w:val="640"/>
          <w:marRight w:val="0"/>
          <w:marTop w:val="0"/>
          <w:marBottom w:val="0"/>
          <w:divBdr>
            <w:top w:val="none" w:sz="0" w:space="0" w:color="auto"/>
            <w:left w:val="none" w:sz="0" w:space="0" w:color="auto"/>
            <w:bottom w:val="none" w:sz="0" w:space="0" w:color="auto"/>
            <w:right w:val="none" w:sz="0" w:space="0" w:color="auto"/>
          </w:divBdr>
        </w:div>
        <w:div w:id="1072853361">
          <w:marLeft w:val="640"/>
          <w:marRight w:val="0"/>
          <w:marTop w:val="0"/>
          <w:marBottom w:val="0"/>
          <w:divBdr>
            <w:top w:val="none" w:sz="0" w:space="0" w:color="auto"/>
            <w:left w:val="none" w:sz="0" w:space="0" w:color="auto"/>
            <w:bottom w:val="none" w:sz="0" w:space="0" w:color="auto"/>
            <w:right w:val="none" w:sz="0" w:space="0" w:color="auto"/>
          </w:divBdr>
        </w:div>
        <w:div w:id="1111245583">
          <w:marLeft w:val="640"/>
          <w:marRight w:val="0"/>
          <w:marTop w:val="0"/>
          <w:marBottom w:val="0"/>
          <w:divBdr>
            <w:top w:val="none" w:sz="0" w:space="0" w:color="auto"/>
            <w:left w:val="none" w:sz="0" w:space="0" w:color="auto"/>
            <w:bottom w:val="none" w:sz="0" w:space="0" w:color="auto"/>
            <w:right w:val="none" w:sz="0" w:space="0" w:color="auto"/>
          </w:divBdr>
        </w:div>
        <w:div w:id="1146436202">
          <w:marLeft w:val="640"/>
          <w:marRight w:val="0"/>
          <w:marTop w:val="0"/>
          <w:marBottom w:val="0"/>
          <w:divBdr>
            <w:top w:val="none" w:sz="0" w:space="0" w:color="auto"/>
            <w:left w:val="none" w:sz="0" w:space="0" w:color="auto"/>
            <w:bottom w:val="none" w:sz="0" w:space="0" w:color="auto"/>
            <w:right w:val="none" w:sz="0" w:space="0" w:color="auto"/>
          </w:divBdr>
        </w:div>
        <w:div w:id="1178303386">
          <w:marLeft w:val="640"/>
          <w:marRight w:val="0"/>
          <w:marTop w:val="0"/>
          <w:marBottom w:val="0"/>
          <w:divBdr>
            <w:top w:val="none" w:sz="0" w:space="0" w:color="auto"/>
            <w:left w:val="none" w:sz="0" w:space="0" w:color="auto"/>
            <w:bottom w:val="none" w:sz="0" w:space="0" w:color="auto"/>
            <w:right w:val="none" w:sz="0" w:space="0" w:color="auto"/>
          </w:divBdr>
        </w:div>
        <w:div w:id="1216509544">
          <w:marLeft w:val="640"/>
          <w:marRight w:val="0"/>
          <w:marTop w:val="0"/>
          <w:marBottom w:val="0"/>
          <w:divBdr>
            <w:top w:val="none" w:sz="0" w:space="0" w:color="auto"/>
            <w:left w:val="none" w:sz="0" w:space="0" w:color="auto"/>
            <w:bottom w:val="none" w:sz="0" w:space="0" w:color="auto"/>
            <w:right w:val="none" w:sz="0" w:space="0" w:color="auto"/>
          </w:divBdr>
        </w:div>
        <w:div w:id="1267467024">
          <w:marLeft w:val="640"/>
          <w:marRight w:val="0"/>
          <w:marTop w:val="0"/>
          <w:marBottom w:val="0"/>
          <w:divBdr>
            <w:top w:val="none" w:sz="0" w:space="0" w:color="auto"/>
            <w:left w:val="none" w:sz="0" w:space="0" w:color="auto"/>
            <w:bottom w:val="none" w:sz="0" w:space="0" w:color="auto"/>
            <w:right w:val="none" w:sz="0" w:space="0" w:color="auto"/>
          </w:divBdr>
        </w:div>
        <w:div w:id="1270704150">
          <w:marLeft w:val="640"/>
          <w:marRight w:val="0"/>
          <w:marTop w:val="0"/>
          <w:marBottom w:val="0"/>
          <w:divBdr>
            <w:top w:val="none" w:sz="0" w:space="0" w:color="auto"/>
            <w:left w:val="none" w:sz="0" w:space="0" w:color="auto"/>
            <w:bottom w:val="none" w:sz="0" w:space="0" w:color="auto"/>
            <w:right w:val="none" w:sz="0" w:space="0" w:color="auto"/>
          </w:divBdr>
        </w:div>
        <w:div w:id="1271468740">
          <w:marLeft w:val="640"/>
          <w:marRight w:val="0"/>
          <w:marTop w:val="0"/>
          <w:marBottom w:val="0"/>
          <w:divBdr>
            <w:top w:val="none" w:sz="0" w:space="0" w:color="auto"/>
            <w:left w:val="none" w:sz="0" w:space="0" w:color="auto"/>
            <w:bottom w:val="none" w:sz="0" w:space="0" w:color="auto"/>
            <w:right w:val="none" w:sz="0" w:space="0" w:color="auto"/>
          </w:divBdr>
        </w:div>
        <w:div w:id="1318918035">
          <w:marLeft w:val="640"/>
          <w:marRight w:val="0"/>
          <w:marTop w:val="0"/>
          <w:marBottom w:val="0"/>
          <w:divBdr>
            <w:top w:val="none" w:sz="0" w:space="0" w:color="auto"/>
            <w:left w:val="none" w:sz="0" w:space="0" w:color="auto"/>
            <w:bottom w:val="none" w:sz="0" w:space="0" w:color="auto"/>
            <w:right w:val="none" w:sz="0" w:space="0" w:color="auto"/>
          </w:divBdr>
        </w:div>
        <w:div w:id="1336684285">
          <w:marLeft w:val="640"/>
          <w:marRight w:val="0"/>
          <w:marTop w:val="0"/>
          <w:marBottom w:val="0"/>
          <w:divBdr>
            <w:top w:val="none" w:sz="0" w:space="0" w:color="auto"/>
            <w:left w:val="none" w:sz="0" w:space="0" w:color="auto"/>
            <w:bottom w:val="none" w:sz="0" w:space="0" w:color="auto"/>
            <w:right w:val="none" w:sz="0" w:space="0" w:color="auto"/>
          </w:divBdr>
        </w:div>
        <w:div w:id="1341155874">
          <w:marLeft w:val="640"/>
          <w:marRight w:val="0"/>
          <w:marTop w:val="0"/>
          <w:marBottom w:val="0"/>
          <w:divBdr>
            <w:top w:val="none" w:sz="0" w:space="0" w:color="auto"/>
            <w:left w:val="none" w:sz="0" w:space="0" w:color="auto"/>
            <w:bottom w:val="none" w:sz="0" w:space="0" w:color="auto"/>
            <w:right w:val="none" w:sz="0" w:space="0" w:color="auto"/>
          </w:divBdr>
        </w:div>
        <w:div w:id="1404109333">
          <w:marLeft w:val="640"/>
          <w:marRight w:val="0"/>
          <w:marTop w:val="0"/>
          <w:marBottom w:val="0"/>
          <w:divBdr>
            <w:top w:val="none" w:sz="0" w:space="0" w:color="auto"/>
            <w:left w:val="none" w:sz="0" w:space="0" w:color="auto"/>
            <w:bottom w:val="none" w:sz="0" w:space="0" w:color="auto"/>
            <w:right w:val="none" w:sz="0" w:space="0" w:color="auto"/>
          </w:divBdr>
        </w:div>
        <w:div w:id="1434131738">
          <w:marLeft w:val="640"/>
          <w:marRight w:val="0"/>
          <w:marTop w:val="0"/>
          <w:marBottom w:val="0"/>
          <w:divBdr>
            <w:top w:val="none" w:sz="0" w:space="0" w:color="auto"/>
            <w:left w:val="none" w:sz="0" w:space="0" w:color="auto"/>
            <w:bottom w:val="none" w:sz="0" w:space="0" w:color="auto"/>
            <w:right w:val="none" w:sz="0" w:space="0" w:color="auto"/>
          </w:divBdr>
        </w:div>
        <w:div w:id="1518496715">
          <w:marLeft w:val="640"/>
          <w:marRight w:val="0"/>
          <w:marTop w:val="0"/>
          <w:marBottom w:val="0"/>
          <w:divBdr>
            <w:top w:val="none" w:sz="0" w:space="0" w:color="auto"/>
            <w:left w:val="none" w:sz="0" w:space="0" w:color="auto"/>
            <w:bottom w:val="none" w:sz="0" w:space="0" w:color="auto"/>
            <w:right w:val="none" w:sz="0" w:space="0" w:color="auto"/>
          </w:divBdr>
        </w:div>
        <w:div w:id="1567257341">
          <w:marLeft w:val="640"/>
          <w:marRight w:val="0"/>
          <w:marTop w:val="0"/>
          <w:marBottom w:val="0"/>
          <w:divBdr>
            <w:top w:val="none" w:sz="0" w:space="0" w:color="auto"/>
            <w:left w:val="none" w:sz="0" w:space="0" w:color="auto"/>
            <w:bottom w:val="none" w:sz="0" w:space="0" w:color="auto"/>
            <w:right w:val="none" w:sz="0" w:space="0" w:color="auto"/>
          </w:divBdr>
        </w:div>
        <w:div w:id="1581408748">
          <w:marLeft w:val="640"/>
          <w:marRight w:val="0"/>
          <w:marTop w:val="0"/>
          <w:marBottom w:val="0"/>
          <w:divBdr>
            <w:top w:val="none" w:sz="0" w:space="0" w:color="auto"/>
            <w:left w:val="none" w:sz="0" w:space="0" w:color="auto"/>
            <w:bottom w:val="none" w:sz="0" w:space="0" w:color="auto"/>
            <w:right w:val="none" w:sz="0" w:space="0" w:color="auto"/>
          </w:divBdr>
        </w:div>
        <w:div w:id="1584102202">
          <w:marLeft w:val="640"/>
          <w:marRight w:val="0"/>
          <w:marTop w:val="0"/>
          <w:marBottom w:val="0"/>
          <w:divBdr>
            <w:top w:val="none" w:sz="0" w:space="0" w:color="auto"/>
            <w:left w:val="none" w:sz="0" w:space="0" w:color="auto"/>
            <w:bottom w:val="none" w:sz="0" w:space="0" w:color="auto"/>
            <w:right w:val="none" w:sz="0" w:space="0" w:color="auto"/>
          </w:divBdr>
        </w:div>
        <w:div w:id="1680349984">
          <w:marLeft w:val="640"/>
          <w:marRight w:val="0"/>
          <w:marTop w:val="0"/>
          <w:marBottom w:val="0"/>
          <w:divBdr>
            <w:top w:val="none" w:sz="0" w:space="0" w:color="auto"/>
            <w:left w:val="none" w:sz="0" w:space="0" w:color="auto"/>
            <w:bottom w:val="none" w:sz="0" w:space="0" w:color="auto"/>
            <w:right w:val="none" w:sz="0" w:space="0" w:color="auto"/>
          </w:divBdr>
        </w:div>
        <w:div w:id="1703245378">
          <w:marLeft w:val="640"/>
          <w:marRight w:val="0"/>
          <w:marTop w:val="0"/>
          <w:marBottom w:val="0"/>
          <w:divBdr>
            <w:top w:val="none" w:sz="0" w:space="0" w:color="auto"/>
            <w:left w:val="none" w:sz="0" w:space="0" w:color="auto"/>
            <w:bottom w:val="none" w:sz="0" w:space="0" w:color="auto"/>
            <w:right w:val="none" w:sz="0" w:space="0" w:color="auto"/>
          </w:divBdr>
        </w:div>
        <w:div w:id="1811173269">
          <w:marLeft w:val="640"/>
          <w:marRight w:val="0"/>
          <w:marTop w:val="0"/>
          <w:marBottom w:val="0"/>
          <w:divBdr>
            <w:top w:val="none" w:sz="0" w:space="0" w:color="auto"/>
            <w:left w:val="none" w:sz="0" w:space="0" w:color="auto"/>
            <w:bottom w:val="none" w:sz="0" w:space="0" w:color="auto"/>
            <w:right w:val="none" w:sz="0" w:space="0" w:color="auto"/>
          </w:divBdr>
        </w:div>
        <w:div w:id="1814634837">
          <w:marLeft w:val="640"/>
          <w:marRight w:val="0"/>
          <w:marTop w:val="0"/>
          <w:marBottom w:val="0"/>
          <w:divBdr>
            <w:top w:val="none" w:sz="0" w:space="0" w:color="auto"/>
            <w:left w:val="none" w:sz="0" w:space="0" w:color="auto"/>
            <w:bottom w:val="none" w:sz="0" w:space="0" w:color="auto"/>
            <w:right w:val="none" w:sz="0" w:space="0" w:color="auto"/>
          </w:divBdr>
        </w:div>
        <w:div w:id="1844970777">
          <w:marLeft w:val="640"/>
          <w:marRight w:val="0"/>
          <w:marTop w:val="0"/>
          <w:marBottom w:val="0"/>
          <w:divBdr>
            <w:top w:val="none" w:sz="0" w:space="0" w:color="auto"/>
            <w:left w:val="none" w:sz="0" w:space="0" w:color="auto"/>
            <w:bottom w:val="none" w:sz="0" w:space="0" w:color="auto"/>
            <w:right w:val="none" w:sz="0" w:space="0" w:color="auto"/>
          </w:divBdr>
        </w:div>
        <w:div w:id="1856580083">
          <w:marLeft w:val="640"/>
          <w:marRight w:val="0"/>
          <w:marTop w:val="0"/>
          <w:marBottom w:val="0"/>
          <w:divBdr>
            <w:top w:val="none" w:sz="0" w:space="0" w:color="auto"/>
            <w:left w:val="none" w:sz="0" w:space="0" w:color="auto"/>
            <w:bottom w:val="none" w:sz="0" w:space="0" w:color="auto"/>
            <w:right w:val="none" w:sz="0" w:space="0" w:color="auto"/>
          </w:divBdr>
        </w:div>
        <w:div w:id="1865096104">
          <w:marLeft w:val="640"/>
          <w:marRight w:val="0"/>
          <w:marTop w:val="0"/>
          <w:marBottom w:val="0"/>
          <w:divBdr>
            <w:top w:val="none" w:sz="0" w:space="0" w:color="auto"/>
            <w:left w:val="none" w:sz="0" w:space="0" w:color="auto"/>
            <w:bottom w:val="none" w:sz="0" w:space="0" w:color="auto"/>
            <w:right w:val="none" w:sz="0" w:space="0" w:color="auto"/>
          </w:divBdr>
        </w:div>
        <w:div w:id="1868174553">
          <w:marLeft w:val="640"/>
          <w:marRight w:val="0"/>
          <w:marTop w:val="0"/>
          <w:marBottom w:val="0"/>
          <w:divBdr>
            <w:top w:val="none" w:sz="0" w:space="0" w:color="auto"/>
            <w:left w:val="none" w:sz="0" w:space="0" w:color="auto"/>
            <w:bottom w:val="none" w:sz="0" w:space="0" w:color="auto"/>
            <w:right w:val="none" w:sz="0" w:space="0" w:color="auto"/>
          </w:divBdr>
        </w:div>
        <w:div w:id="1870795839">
          <w:marLeft w:val="640"/>
          <w:marRight w:val="0"/>
          <w:marTop w:val="0"/>
          <w:marBottom w:val="0"/>
          <w:divBdr>
            <w:top w:val="none" w:sz="0" w:space="0" w:color="auto"/>
            <w:left w:val="none" w:sz="0" w:space="0" w:color="auto"/>
            <w:bottom w:val="none" w:sz="0" w:space="0" w:color="auto"/>
            <w:right w:val="none" w:sz="0" w:space="0" w:color="auto"/>
          </w:divBdr>
        </w:div>
        <w:div w:id="1873957791">
          <w:marLeft w:val="640"/>
          <w:marRight w:val="0"/>
          <w:marTop w:val="0"/>
          <w:marBottom w:val="0"/>
          <w:divBdr>
            <w:top w:val="none" w:sz="0" w:space="0" w:color="auto"/>
            <w:left w:val="none" w:sz="0" w:space="0" w:color="auto"/>
            <w:bottom w:val="none" w:sz="0" w:space="0" w:color="auto"/>
            <w:right w:val="none" w:sz="0" w:space="0" w:color="auto"/>
          </w:divBdr>
        </w:div>
        <w:div w:id="1940140930">
          <w:marLeft w:val="640"/>
          <w:marRight w:val="0"/>
          <w:marTop w:val="0"/>
          <w:marBottom w:val="0"/>
          <w:divBdr>
            <w:top w:val="none" w:sz="0" w:space="0" w:color="auto"/>
            <w:left w:val="none" w:sz="0" w:space="0" w:color="auto"/>
            <w:bottom w:val="none" w:sz="0" w:space="0" w:color="auto"/>
            <w:right w:val="none" w:sz="0" w:space="0" w:color="auto"/>
          </w:divBdr>
        </w:div>
        <w:div w:id="2027636277">
          <w:marLeft w:val="640"/>
          <w:marRight w:val="0"/>
          <w:marTop w:val="0"/>
          <w:marBottom w:val="0"/>
          <w:divBdr>
            <w:top w:val="none" w:sz="0" w:space="0" w:color="auto"/>
            <w:left w:val="none" w:sz="0" w:space="0" w:color="auto"/>
            <w:bottom w:val="none" w:sz="0" w:space="0" w:color="auto"/>
            <w:right w:val="none" w:sz="0" w:space="0" w:color="auto"/>
          </w:divBdr>
        </w:div>
        <w:div w:id="2105878453">
          <w:marLeft w:val="640"/>
          <w:marRight w:val="0"/>
          <w:marTop w:val="0"/>
          <w:marBottom w:val="0"/>
          <w:divBdr>
            <w:top w:val="none" w:sz="0" w:space="0" w:color="auto"/>
            <w:left w:val="none" w:sz="0" w:space="0" w:color="auto"/>
            <w:bottom w:val="none" w:sz="0" w:space="0" w:color="auto"/>
            <w:right w:val="none" w:sz="0" w:space="0" w:color="auto"/>
          </w:divBdr>
        </w:div>
      </w:divsChild>
    </w:div>
    <w:div w:id="1723940644">
      <w:bodyDiv w:val="1"/>
      <w:marLeft w:val="0"/>
      <w:marRight w:val="0"/>
      <w:marTop w:val="0"/>
      <w:marBottom w:val="0"/>
      <w:divBdr>
        <w:top w:val="none" w:sz="0" w:space="0" w:color="auto"/>
        <w:left w:val="none" w:sz="0" w:space="0" w:color="auto"/>
        <w:bottom w:val="none" w:sz="0" w:space="0" w:color="auto"/>
        <w:right w:val="none" w:sz="0" w:space="0" w:color="auto"/>
      </w:divBdr>
      <w:divsChild>
        <w:div w:id="6519686">
          <w:marLeft w:val="640"/>
          <w:marRight w:val="0"/>
          <w:marTop w:val="0"/>
          <w:marBottom w:val="0"/>
          <w:divBdr>
            <w:top w:val="none" w:sz="0" w:space="0" w:color="auto"/>
            <w:left w:val="none" w:sz="0" w:space="0" w:color="auto"/>
            <w:bottom w:val="none" w:sz="0" w:space="0" w:color="auto"/>
            <w:right w:val="none" w:sz="0" w:space="0" w:color="auto"/>
          </w:divBdr>
        </w:div>
        <w:div w:id="18508471">
          <w:marLeft w:val="640"/>
          <w:marRight w:val="0"/>
          <w:marTop w:val="0"/>
          <w:marBottom w:val="0"/>
          <w:divBdr>
            <w:top w:val="none" w:sz="0" w:space="0" w:color="auto"/>
            <w:left w:val="none" w:sz="0" w:space="0" w:color="auto"/>
            <w:bottom w:val="none" w:sz="0" w:space="0" w:color="auto"/>
            <w:right w:val="none" w:sz="0" w:space="0" w:color="auto"/>
          </w:divBdr>
        </w:div>
        <w:div w:id="33048023">
          <w:marLeft w:val="640"/>
          <w:marRight w:val="0"/>
          <w:marTop w:val="0"/>
          <w:marBottom w:val="0"/>
          <w:divBdr>
            <w:top w:val="none" w:sz="0" w:space="0" w:color="auto"/>
            <w:left w:val="none" w:sz="0" w:space="0" w:color="auto"/>
            <w:bottom w:val="none" w:sz="0" w:space="0" w:color="auto"/>
            <w:right w:val="none" w:sz="0" w:space="0" w:color="auto"/>
          </w:divBdr>
        </w:div>
        <w:div w:id="39017754">
          <w:marLeft w:val="640"/>
          <w:marRight w:val="0"/>
          <w:marTop w:val="0"/>
          <w:marBottom w:val="0"/>
          <w:divBdr>
            <w:top w:val="none" w:sz="0" w:space="0" w:color="auto"/>
            <w:left w:val="none" w:sz="0" w:space="0" w:color="auto"/>
            <w:bottom w:val="none" w:sz="0" w:space="0" w:color="auto"/>
            <w:right w:val="none" w:sz="0" w:space="0" w:color="auto"/>
          </w:divBdr>
        </w:div>
        <w:div w:id="84155905">
          <w:marLeft w:val="640"/>
          <w:marRight w:val="0"/>
          <w:marTop w:val="0"/>
          <w:marBottom w:val="0"/>
          <w:divBdr>
            <w:top w:val="none" w:sz="0" w:space="0" w:color="auto"/>
            <w:left w:val="none" w:sz="0" w:space="0" w:color="auto"/>
            <w:bottom w:val="none" w:sz="0" w:space="0" w:color="auto"/>
            <w:right w:val="none" w:sz="0" w:space="0" w:color="auto"/>
          </w:divBdr>
        </w:div>
        <w:div w:id="93210625">
          <w:marLeft w:val="640"/>
          <w:marRight w:val="0"/>
          <w:marTop w:val="0"/>
          <w:marBottom w:val="0"/>
          <w:divBdr>
            <w:top w:val="none" w:sz="0" w:space="0" w:color="auto"/>
            <w:left w:val="none" w:sz="0" w:space="0" w:color="auto"/>
            <w:bottom w:val="none" w:sz="0" w:space="0" w:color="auto"/>
            <w:right w:val="none" w:sz="0" w:space="0" w:color="auto"/>
          </w:divBdr>
        </w:div>
        <w:div w:id="95755029">
          <w:marLeft w:val="640"/>
          <w:marRight w:val="0"/>
          <w:marTop w:val="0"/>
          <w:marBottom w:val="0"/>
          <w:divBdr>
            <w:top w:val="none" w:sz="0" w:space="0" w:color="auto"/>
            <w:left w:val="none" w:sz="0" w:space="0" w:color="auto"/>
            <w:bottom w:val="none" w:sz="0" w:space="0" w:color="auto"/>
            <w:right w:val="none" w:sz="0" w:space="0" w:color="auto"/>
          </w:divBdr>
        </w:div>
        <w:div w:id="196550972">
          <w:marLeft w:val="640"/>
          <w:marRight w:val="0"/>
          <w:marTop w:val="0"/>
          <w:marBottom w:val="0"/>
          <w:divBdr>
            <w:top w:val="none" w:sz="0" w:space="0" w:color="auto"/>
            <w:left w:val="none" w:sz="0" w:space="0" w:color="auto"/>
            <w:bottom w:val="none" w:sz="0" w:space="0" w:color="auto"/>
            <w:right w:val="none" w:sz="0" w:space="0" w:color="auto"/>
          </w:divBdr>
        </w:div>
        <w:div w:id="197008208">
          <w:marLeft w:val="640"/>
          <w:marRight w:val="0"/>
          <w:marTop w:val="0"/>
          <w:marBottom w:val="0"/>
          <w:divBdr>
            <w:top w:val="none" w:sz="0" w:space="0" w:color="auto"/>
            <w:left w:val="none" w:sz="0" w:space="0" w:color="auto"/>
            <w:bottom w:val="none" w:sz="0" w:space="0" w:color="auto"/>
            <w:right w:val="none" w:sz="0" w:space="0" w:color="auto"/>
          </w:divBdr>
        </w:div>
        <w:div w:id="230820375">
          <w:marLeft w:val="640"/>
          <w:marRight w:val="0"/>
          <w:marTop w:val="0"/>
          <w:marBottom w:val="0"/>
          <w:divBdr>
            <w:top w:val="none" w:sz="0" w:space="0" w:color="auto"/>
            <w:left w:val="none" w:sz="0" w:space="0" w:color="auto"/>
            <w:bottom w:val="none" w:sz="0" w:space="0" w:color="auto"/>
            <w:right w:val="none" w:sz="0" w:space="0" w:color="auto"/>
          </w:divBdr>
        </w:div>
        <w:div w:id="237640428">
          <w:marLeft w:val="640"/>
          <w:marRight w:val="0"/>
          <w:marTop w:val="0"/>
          <w:marBottom w:val="0"/>
          <w:divBdr>
            <w:top w:val="none" w:sz="0" w:space="0" w:color="auto"/>
            <w:left w:val="none" w:sz="0" w:space="0" w:color="auto"/>
            <w:bottom w:val="none" w:sz="0" w:space="0" w:color="auto"/>
            <w:right w:val="none" w:sz="0" w:space="0" w:color="auto"/>
          </w:divBdr>
        </w:div>
        <w:div w:id="264076220">
          <w:marLeft w:val="640"/>
          <w:marRight w:val="0"/>
          <w:marTop w:val="0"/>
          <w:marBottom w:val="0"/>
          <w:divBdr>
            <w:top w:val="none" w:sz="0" w:space="0" w:color="auto"/>
            <w:left w:val="none" w:sz="0" w:space="0" w:color="auto"/>
            <w:bottom w:val="none" w:sz="0" w:space="0" w:color="auto"/>
            <w:right w:val="none" w:sz="0" w:space="0" w:color="auto"/>
          </w:divBdr>
        </w:div>
        <w:div w:id="334067281">
          <w:marLeft w:val="640"/>
          <w:marRight w:val="0"/>
          <w:marTop w:val="0"/>
          <w:marBottom w:val="0"/>
          <w:divBdr>
            <w:top w:val="none" w:sz="0" w:space="0" w:color="auto"/>
            <w:left w:val="none" w:sz="0" w:space="0" w:color="auto"/>
            <w:bottom w:val="none" w:sz="0" w:space="0" w:color="auto"/>
            <w:right w:val="none" w:sz="0" w:space="0" w:color="auto"/>
          </w:divBdr>
        </w:div>
        <w:div w:id="348718642">
          <w:marLeft w:val="640"/>
          <w:marRight w:val="0"/>
          <w:marTop w:val="0"/>
          <w:marBottom w:val="0"/>
          <w:divBdr>
            <w:top w:val="none" w:sz="0" w:space="0" w:color="auto"/>
            <w:left w:val="none" w:sz="0" w:space="0" w:color="auto"/>
            <w:bottom w:val="none" w:sz="0" w:space="0" w:color="auto"/>
            <w:right w:val="none" w:sz="0" w:space="0" w:color="auto"/>
          </w:divBdr>
        </w:div>
        <w:div w:id="351691537">
          <w:marLeft w:val="640"/>
          <w:marRight w:val="0"/>
          <w:marTop w:val="0"/>
          <w:marBottom w:val="0"/>
          <w:divBdr>
            <w:top w:val="none" w:sz="0" w:space="0" w:color="auto"/>
            <w:left w:val="none" w:sz="0" w:space="0" w:color="auto"/>
            <w:bottom w:val="none" w:sz="0" w:space="0" w:color="auto"/>
            <w:right w:val="none" w:sz="0" w:space="0" w:color="auto"/>
          </w:divBdr>
        </w:div>
        <w:div w:id="477110486">
          <w:marLeft w:val="640"/>
          <w:marRight w:val="0"/>
          <w:marTop w:val="0"/>
          <w:marBottom w:val="0"/>
          <w:divBdr>
            <w:top w:val="none" w:sz="0" w:space="0" w:color="auto"/>
            <w:left w:val="none" w:sz="0" w:space="0" w:color="auto"/>
            <w:bottom w:val="none" w:sz="0" w:space="0" w:color="auto"/>
            <w:right w:val="none" w:sz="0" w:space="0" w:color="auto"/>
          </w:divBdr>
        </w:div>
        <w:div w:id="503588855">
          <w:marLeft w:val="640"/>
          <w:marRight w:val="0"/>
          <w:marTop w:val="0"/>
          <w:marBottom w:val="0"/>
          <w:divBdr>
            <w:top w:val="none" w:sz="0" w:space="0" w:color="auto"/>
            <w:left w:val="none" w:sz="0" w:space="0" w:color="auto"/>
            <w:bottom w:val="none" w:sz="0" w:space="0" w:color="auto"/>
            <w:right w:val="none" w:sz="0" w:space="0" w:color="auto"/>
          </w:divBdr>
        </w:div>
        <w:div w:id="519391132">
          <w:marLeft w:val="640"/>
          <w:marRight w:val="0"/>
          <w:marTop w:val="0"/>
          <w:marBottom w:val="0"/>
          <w:divBdr>
            <w:top w:val="none" w:sz="0" w:space="0" w:color="auto"/>
            <w:left w:val="none" w:sz="0" w:space="0" w:color="auto"/>
            <w:bottom w:val="none" w:sz="0" w:space="0" w:color="auto"/>
            <w:right w:val="none" w:sz="0" w:space="0" w:color="auto"/>
          </w:divBdr>
        </w:div>
        <w:div w:id="529759477">
          <w:marLeft w:val="640"/>
          <w:marRight w:val="0"/>
          <w:marTop w:val="0"/>
          <w:marBottom w:val="0"/>
          <w:divBdr>
            <w:top w:val="none" w:sz="0" w:space="0" w:color="auto"/>
            <w:left w:val="none" w:sz="0" w:space="0" w:color="auto"/>
            <w:bottom w:val="none" w:sz="0" w:space="0" w:color="auto"/>
            <w:right w:val="none" w:sz="0" w:space="0" w:color="auto"/>
          </w:divBdr>
        </w:div>
        <w:div w:id="554245765">
          <w:marLeft w:val="640"/>
          <w:marRight w:val="0"/>
          <w:marTop w:val="0"/>
          <w:marBottom w:val="0"/>
          <w:divBdr>
            <w:top w:val="none" w:sz="0" w:space="0" w:color="auto"/>
            <w:left w:val="none" w:sz="0" w:space="0" w:color="auto"/>
            <w:bottom w:val="none" w:sz="0" w:space="0" w:color="auto"/>
            <w:right w:val="none" w:sz="0" w:space="0" w:color="auto"/>
          </w:divBdr>
        </w:div>
        <w:div w:id="558056337">
          <w:marLeft w:val="640"/>
          <w:marRight w:val="0"/>
          <w:marTop w:val="0"/>
          <w:marBottom w:val="0"/>
          <w:divBdr>
            <w:top w:val="none" w:sz="0" w:space="0" w:color="auto"/>
            <w:left w:val="none" w:sz="0" w:space="0" w:color="auto"/>
            <w:bottom w:val="none" w:sz="0" w:space="0" w:color="auto"/>
            <w:right w:val="none" w:sz="0" w:space="0" w:color="auto"/>
          </w:divBdr>
        </w:div>
        <w:div w:id="572391713">
          <w:marLeft w:val="640"/>
          <w:marRight w:val="0"/>
          <w:marTop w:val="0"/>
          <w:marBottom w:val="0"/>
          <w:divBdr>
            <w:top w:val="none" w:sz="0" w:space="0" w:color="auto"/>
            <w:left w:val="none" w:sz="0" w:space="0" w:color="auto"/>
            <w:bottom w:val="none" w:sz="0" w:space="0" w:color="auto"/>
            <w:right w:val="none" w:sz="0" w:space="0" w:color="auto"/>
          </w:divBdr>
        </w:div>
        <w:div w:id="600181999">
          <w:marLeft w:val="640"/>
          <w:marRight w:val="0"/>
          <w:marTop w:val="0"/>
          <w:marBottom w:val="0"/>
          <w:divBdr>
            <w:top w:val="none" w:sz="0" w:space="0" w:color="auto"/>
            <w:left w:val="none" w:sz="0" w:space="0" w:color="auto"/>
            <w:bottom w:val="none" w:sz="0" w:space="0" w:color="auto"/>
            <w:right w:val="none" w:sz="0" w:space="0" w:color="auto"/>
          </w:divBdr>
        </w:div>
        <w:div w:id="619384849">
          <w:marLeft w:val="640"/>
          <w:marRight w:val="0"/>
          <w:marTop w:val="0"/>
          <w:marBottom w:val="0"/>
          <w:divBdr>
            <w:top w:val="none" w:sz="0" w:space="0" w:color="auto"/>
            <w:left w:val="none" w:sz="0" w:space="0" w:color="auto"/>
            <w:bottom w:val="none" w:sz="0" w:space="0" w:color="auto"/>
            <w:right w:val="none" w:sz="0" w:space="0" w:color="auto"/>
          </w:divBdr>
        </w:div>
        <w:div w:id="664554681">
          <w:marLeft w:val="640"/>
          <w:marRight w:val="0"/>
          <w:marTop w:val="0"/>
          <w:marBottom w:val="0"/>
          <w:divBdr>
            <w:top w:val="none" w:sz="0" w:space="0" w:color="auto"/>
            <w:left w:val="none" w:sz="0" w:space="0" w:color="auto"/>
            <w:bottom w:val="none" w:sz="0" w:space="0" w:color="auto"/>
            <w:right w:val="none" w:sz="0" w:space="0" w:color="auto"/>
          </w:divBdr>
        </w:div>
        <w:div w:id="680618530">
          <w:marLeft w:val="640"/>
          <w:marRight w:val="0"/>
          <w:marTop w:val="0"/>
          <w:marBottom w:val="0"/>
          <w:divBdr>
            <w:top w:val="none" w:sz="0" w:space="0" w:color="auto"/>
            <w:left w:val="none" w:sz="0" w:space="0" w:color="auto"/>
            <w:bottom w:val="none" w:sz="0" w:space="0" w:color="auto"/>
            <w:right w:val="none" w:sz="0" w:space="0" w:color="auto"/>
          </w:divBdr>
        </w:div>
        <w:div w:id="715129907">
          <w:marLeft w:val="640"/>
          <w:marRight w:val="0"/>
          <w:marTop w:val="0"/>
          <w:marBottom w:val="0"/>
          <w:divBdr>
            <w:top w:val="none" w:sz="0" w:space="0" w:color="auto"/>
            <w:left w:val="none" w:sz="0" w:space="0" w:color="auto"/>
            <w:bottom w:val="none" w:sz="0" w:space="0" w:color="auto"/>
            <w:right w:val="none" w:sz="0" w:space="0" w:color="auto"/>
          </w:divBdr>
        </w:div>
        <w:div w:id="761294050">
          <w:marLeft w:val="640"/>
          <w:marRight w:val="0"/>
          <w:marTop w:val="0"/>
          <w:marBottom w:val="0"/>
          <w:divBdr>
            <w:top w:val="none" w:sz="0" w:space="0" w:color="auto"/>
            <w:left w:val="none" w:sz="0" w:space="0" w:color="auto"/>
            <w:bottom w:val="none" w:sz="0" w:space="0" w:color="auto"/>
            <w:right w:val="none" w:sz="0" w:space="0" w:color="auto"/>
          </w:divBdr>
        </w:div>
        <w:div w:id="774136485">
          <w:marLeft w:val="640"/>
          <w:marRight w:val="0"/>
          <w:marTop w:val="0"/>
          <w:marBottom w:val="0"/>
          <w:divBdr>
            <w:top w:val="none" w:sz="0" w:space="0" w:color="auto"/>
            <w:left w:val="none" w:sz="0" w:space="0" w:color="auto"/>
            <w:bottom w:val="none" w:sz="0" w:space="0" w:color="auto"/>
            <w:right w:val="none" w:sz="0" w:space="0" w:color="auto"/>
          </w:divBdr>
        </w:div>
        <w:div w:id="781265990">
          <w:marLeft w:val="640"/>
          <w:marRight w:val="0"/>
          <w:marTop w:val="0"/>
          <w:marBottom w:val="0"/>
          <w:divBdr>
            <w:top w:val="none" w:sz="0" w:space="0" w:color="auto"/>
            <w:left w:val="none" w:sz="0" w:space="0" w:color="auto"/>
            <w:bottom w:val="none" w:sz="0" w:space="0" w:color="auto"/>
            <w:right w:val="none" w:sz="0" w:space="0" w:color="auto"/>
          </w:divBdr>
        </w:div>
        <w:div w:id="809202602">
          <w:marLeft w:val="640"/>
          <w:marRight w:val="0"/>
          <w:marTop w:val="0"/>
          <w:marBottom w:val="0"/>
          <w:divBdr>
            <w:top w:val="none" w:sz="0" w:space="0" w:color="auto"/>
            <w:left w:val="none" w:sz="0" w:space="0" w:color="auto"/>
            <w:bottom w:val="none" w:sz="0" w:space="0" w:color="auto"/>
            <w:right w:val="none" w:sz="0" w:space="0" w:color="auto"/>
          </w:divBdr>
        </w:div>
        <w:div w:id="811748485">
          <w:marLeft w:val="640"/>
          <w:marRight w:val="0"/>
          <w:marTop w:val="0"/>
          <w:marBottom w:val="0"/>
          <w:divBdr>
            <w:top w:val="none" w:sz="0" w:space="0" w:color="auto"/>
            <w:left w:val="none" w:sz="0" w:space="0" w:color="auto"/>
            <w:bottom w:val="none" w:sz="0" w:space="0" w:color="auto"/>
            <w:right w:val="none" w:sz="0" w:space="0" w:color="auto"/>
          </w:divBdr>
        </w:div>
        <w:div w:id="870915195">
          <w:marLeft w:val="640"/>
          <w:marRight w:val="0"/>
          <w:marTop w:val="0"/>
          <w:marBottom w:val="0"/>
          <w:divBdr>
            <w:top w:val="none" w:sz="0" w:space="0" w:color="auto"/>
            <w:left w:val="none" w:sz="0" w:space="0" w:color="auto"/>
            <w:bottom w:val="none" w:sz="0" w:space="0" w:color="auto"/>
            <w:right w:val="none" w:sz="0" w:space="0" w:color="auto"/>
          </w:divBdr>
        </w:div>
        <w:div w:id="896016837">
          <w:marLeft w:val="640"/>
          <w:marRight w:val="0"/>
          <w:marTop w:val="0"/>
          <w:marBottom w:val="0"/>
          <w:divBdr>
            <w:top w:val="none" w:sz="0" w:space="0" w:color="auto"/>
            <w:left w:val="none" w:sz="0" w:space="0" w:color="auto"/>
            <w:bottom w:val="none" w:sz="0" w:space="0" w:color="auto"/>
            <w:right w:val="none" w:sz="0" w:space="0" w:color="auto"/>
          </w:divBdr>
        </w:div>
        <w:div w:id="929510925">
          <w:marLeft w:val="640"/>
          <w:marRight w:val="0"/>
          <w:marTop w:val="0"/>
          <w:marBottom w:val="0"/>
          <w:divBdr>
            <w:top w:val="none" w:sz="0" w:space="0" w:color="auto"/>
            <w:left w:val="none" w:sz="0" w:space="0" w:color="auto"/>
            <w:bottom w:val="none" w:sz="0" w:space="0" w:color="auto"/>
            <w:right w:val="none" w:sz="0" w:space="0" w:color="auto"/>
          </w:divBdr>
        </w:div>
        <w:div w:id="938835070">
          <w:marLeft w:val="640"/>
          <w:marRight w:val="0"/>
          <w:marTop w:val="0"/>
          <w:marBottom w:val="0"/>
          <w:divBdr>
            <w:top w:val="none" w:sz="0" w:space="0" w:color="auto"/>
            <w:left w:val="none" w:sz="0" w:space="0" w:color="auto"/>
            <w:bottom w:val="none" w:sz="0" w:space="0" w:color="auto"/>
            <w:right w:val="none" w:sz="0" w:space="0" w:color="auto"/>
          </w:divBdr>
        </w:div>
        <w:div w:id="998342347">
          <w:marLeft w:val="640"/>
          <w:marRight w:val="0"/>
          <w:marTop w:val="0"/>
          <w:marBottom w:val="0"/>
          <w:divBdr>
            <w:top w:val="none" w:sz="0" w:space="0" w:color="auto"/>
            <w:left w:val="none" w:sz="0" w:space="0" w:color="auto"/>
            <w:bottom w:val="none" w:sz="0" w:space="0" w:color="auto"/>
            <w:right w:val="none" w:sz="0" w:space="0" w:color="auto"/>
          </w:divBdr>
        </w:div>
        <w:div w:id="1069770504">
          <w:marLeft w:val="640"/>
          <w:marRight w:val="0"/>
          <w:marTop w:val="0"/>
          <w:marBottom w:val="0"/>
          <w:divBdr>
            <w:top w:val="none" w:sz="0" w:space="0" w:color="auto"/>
            <w:left w:val="none" w:sz="0" w:space="0" w:color="auto"/>
            <w:bottom w:val="none" w:sz="0" w:space="0" w:color="auto"/>
            <w:right w:val="none" w:sz="0" w:space="0" w:color="auto"/>
          </w:divBdr>
        </w:div>
        <w:div w:id="1111048844">
          <w:marLeft w:val="640"/>
          <w:marRight w:val="0"/>
          <w:marTop w:val="0"/>
          <w:marBottom w:val="0"/>
          <w:divBdr>
            <w:top w:val="none" w:sz="0" w:space="0" w:color="auto"/>
            <w:left w:val="none" w:sz="0" w:space="0" w:color="auto"/>
            <w:bottom w:val="none" w:sz="0" w:space="0" w:color="auto"/>
            <w:right w:val="none" w:sz="0" w:space="0" w:color="auto"/>
          </w:divBdr>
        </w:div>
        <w:div w:id="1127703576">
          <w:marLeft w:val="640"/>
          <w:marRight w:val="0"/>
          <w:marTop w:val="0"/>
          <w:marBottom w:val="0"/>
          <w:divBdr>
            <w:top w:val="none" w:sz="0" w:space="0" w:color="auto"/>
            <w:left w:val="none" w:sz="0" w:space="0" w:color="auto"/>
            <w:bottom w:val="none" w:sz="0" w:space="0" w:color="auto"/>
            <w:right w:val="none" w:sz="0" w:space="0" w:color="auto"/>
          </w:divBdr>
        </w:div>
        <w:div w:id="1154567853">
          <w:marLeft w:val="640"/>
          <w:marRight w:val="0"/>
          <w:marTop w:val="0"/>
          <w:marBottom w:val="0"/>
          <w:divBdr>
            <w:top w:val="none" w:sz="0" w:space="0" w:color="auto"/>
            <w:left w:val="none" w:sz="0" w:space="0" w:color="auto"/>
            <w:bottom w:val="none" w:sz="0" w:space="0" w:color="auto"/>
            <w:right w:val="none" w:sz="0" w:space="0" w:color="auto"/>
          </w:divBdr>
        </w:div>
        <w:div w:id="1207064551">
          <w:marLeft w:val="640"/>
          <w:marRight w:val="0"/>
          <w:marTop w:val="0"/>
          <w:marBottom w:val="0"/>
          <w:divBdr>
            <w:top w:val="none" w:sz="0" w:space="0" w:color="auto"/>
            <w:left w:val="none" w:sz="0" w:space="0" w:color="auto"/>
            <w:bottom w:val="none" w:sz="0" w:space="0" w:color="auto"/>
            <w:right w:val="none" w:sz="0" w:space="0" w:color="auto"/>
          </w:divBdr>
        </w:div>
        <w:div w:id="1216696321">
          <w:marLeft w:val="640"/>
          <w:marRight w:val="0"/>
          <w:marTop w:val="0"/>
          <w:marBottom w:val="0"/>
          <w:divBdr>
            <w:top w:val="none" w:sz="0" w:space="0" w:color="auto"/>
            <w:left w:val="none" w:sz="0" w:space="0" w:color="auto"/>
            <w:bottom w:val="none" w:sz="0" w:space="0" w:color="auto"/>
            <w:right w:val="none" w:sz="0" w:space="0" w:color="auto"/>
          </w:divBdr>
        </w:div>
        <w:div w:id="1227301173">
          <w:marLeft w:val="640"/>
          <w:marRight w:val="0"/>
          <w:marTop w:val="0"/>
          <w:marBottom w:val="0"/>
          <w:divBdr>
            <w:top w:val="none" w:sz="0" w:space="0" w:color="auto"/>
            <w:left w:val="none" w:sz="0" w:space="0" w:color="auto"/>
            <w:bottom w:val="none" w:sz="0" w:space="0" w:color="auto"/>
            <w:right w:val="none" w:sz="0" w:space="0" w:color="auto"/>
          </w:divBdr>
        </w:div>
        <w:div w:id="1252468638">
          <w:marLeft w:val="640"/>
          <w:marRight w:val="0"/>
          <w:marTop w:val="0"/>
          <w:marBottom w:val="0"/>
          <w:divBdr>
            <w:top w:val="none" w:sz="0" w:space="0" w:color="auto"/>
            <w:left w:val="none" w:sz="0" w:space="0" w:color="auto"/>
            <w:bottom w:val="none" w:sz="0" w:space="0" w:color="auto"/>
            <w:right w:val="none" w:sz="0" w:space="0" w:color="auto"/>
          </w:divBdr>
        </w:div>
        <w:div w:id="1257246721">
          <w:marLeft w:val="640"/>
          <w:marRight w:val="0"/>
          <w:marTop w:val="0"/>
          <w:marBottom w:val="0"/>
          <w:divBdr>
            <w:top w:val="none" w:sz="0" w:space="0" w:color="auto"/>
            <w:left w:val="none" w:sz="0" w:space="0" w:color="auto"/>
            <w:bottom w:val="none" w:sz="0" w:space="0" w:color="auto"/>
            <w:right w:val="none" w:sz="0" w:space="0" w:color="auto"/>
          </w:divBdr>
        </w:div>
        <w:div w:id="1322272965">
          <w:marLeft w:val="640"/>
          <w:marRight w:val="0"/>
          <w:marTop w:val="0"/>
          <w:marBottom w:val="0"/>
          <w:divBdr>
            <w:top w:val="none" w:sz="0" w:space="0" w:color="auto"/>
            <w:left w:val="none" w:sz="0" w:space="0" w:color="auto"/>
            <w:bottom w:val="none" w:sz="0" w:space="0" w:color="auto"/>
            <w:right w:val="none" w:sz="0" w:space="0" w:color="auto"/>
          </w:divBdr>
        </w:div>
        <w:div w:id="1322655799">
          <w:marLeft w:val="640"/>
          <w:marRight w:val="0"/>
          <w:marTop w:val="0"/>
          <w:marBottom w:val="0"/>
          <w:divBdr>
            <w:top w:val="none" w:sz="0" w:space="0" w:color="auto"/>
            <w:left w:val="none" w:sz="0" w:space="0" w:color="auto"/>
            <w:bottom w:val="none" w:sz="0" w:space="0" w:color="auto"/>
            <w:right w:val="none" w:sz="0" w:space="0" w:color="auto"/>
          </w:divBdr>
        </w:div>
        <w:div w:id="1326204047">
          <w:marLeft w:val="640"/>
          <w:marRight w:val="0"/>
          <w:marTop w:val="0"/>
          <w:marBottom w:val="0"/>
          <w:divBdr>
            <w:top w:val="none" w:sz="0" w:space="0" w:color="auto"/>
            <w:left w:val="none" w:sz="0" w:space="0" w:color="auto"/>
            <w:bottom w:val="none" w:sz="0" w:space="0" w:color="auto"/>
            <w:right w:val="none" w:sz="0" w:space="0" w:color="auto"/>
          </w:divBdr>
        </w:div>
        <w:div w:id="1339893024">
          <w:marLeft w:val="640"/>
          <w:marRight w:val="0"/>
          <w:marTop w:val="0"/>
          <w:marBottom w:val="0"/>
          <w:divBdr>
            <w:top w:val="none" w:sz="0" w:space="0" w:color="auto"/>
            <w:left w:val="none" w:sz="0" w:space="0" w:color="auto"/>
            <w:bottom w:val="none" w:sz="0" w:space="0" w:color="auto"/>
            <w:right w:val="none" w:sz="0" w:space="0" w:color="auto"/>
          </w:divBdr>
        </w:div>
        <w:div w:id="1348560429">
          <w:marLeft w:val="640"/>
          <w:marRight w:val="0"/>
          <w:marTop w:val="0"/>
          <w:marBottom w:val="0"/>
          <w:divBdr>
            <w:top w:val="none" w:sz="0" w:space="0" w:color="auto"/>
            <w:left w:val="none" w:sz="0" w:space="0" w:color="auto"/>
            <w:bottom w:val="none" w:sz="0" w:space="0" w:color="auto"/>
            <w:right w:val="none" w:sz="0" w:space="0" w:color="auto"/>
          </w:divBdr>
        </w:div>
        <w:div w:id="1384141273">
          <w:marLeft w:val="640"/>
          <w:marRight w:val="0"/>
          <w:marTop w:val="0"/>
          <w:marBottom w:val="0"/>
          <w:divBdr>
            <w:top w:val="none" w:sz="0" w:space="0" w:color="auto"/>
            <w:left w:val="none" w:sz="0" w:space="0" w:color="auto"/>
            <w:bottom w:val="none" w:sz="0" w:space="0" w:color="auto"/>
            <w:right w:val="none" w:sz="0" w:space="0" w:color="auto"/>
          </w:divBdr>
        </w:div>
        <w:div w:id="1404180328">
          <w:marLeft w:val="640"/>
          <w:marRight w:val="0"/>
          <w:marTop w:val="0"/>
          <w:marBottom w:val="0"/>
          <w:divBdr>
            <w:top w:val="none" w:sz="0" w:space="0" w:color="auto"/>
            <w:left w:val="none" w:sz="0" w:space="0" w:color="auto"/>
            <w:bottom w:val="none" w:sz="0" w:space="0" w:color="auto"/>
            <w:right w:val="none" w:sz="0" w:space="0" w:color="auto"/>
          </w:divBdr>
        </w:div>
        <w:div w:id="1461339177">
          <w:marLeft w:val="640"/>
          <w:marRight w:val="0"/>
          <w:marTop w:val="0"/>
          <w:marBottom w:val="0"/>
          <w:divBdr>
            <w:top w:val="none" w:sz="0" w:space="0" w:color="auto"/>
            <w:left w:val="none" w:sz="0" w:space="0" w:color="auto"/>
            <w:bottom w:val="none" w:sz="0" w:space="0" w:color="auto"/>
            <w:right w:val="none" w:sz="0" w:space="0" w:color="auto"/>
          </w:divBdr>
        </w:div>
        <w:div w:id="1467039671">
          <w:marLeft w:val="640"/>
          <w:marRight w:val="0"/>
          <w:marTop w:val="0"/>
          <w:marBottom w:val="0"/>
          <w:divBdr>
            <w:top w:val="none" w:sz="0" w:space="0" w:color="auto"/>
            <w:left w:val="none" w:sz="0" w:space="0" w:color="auto"/>
            <w:bottom w:val="none" w:sz="0" w:space="0" w:color="auto"/>
            <w:right w:val="none" w:sz="0" w:space="0" w:color="auto"/>
          </w:divBdr>
        </w:div>
        <w:div w:id="1499661533">
          <w:marLeft w:val="640"/>
          <w:marRight w:val="0"/>
          <w:marTop w:val="0"/>
          <w:marBottom w:val="0"/>
          <w:divBdr>
            <w:top w:val="none" w:sz="0" w:space="0" w:color="auto"/>
            <w:left w:val="none" w:sz="0" w:space="0" w:color="auto"/>
            <w:bottom w:val="none" w:sz="0" w:space="0" w:color="auto"/>
            <w:right w:val="none" w:sz="0" w:space="0" w:color="auto"/>
          </w:divBdr>
        </w:div>
        <w:div w:id="1509521386">
          <w:marLeft w:val="640"/>
          <w:marRight w:val="0"/>
          <w:marTop w:val="0"/>
          <w:marBottom w:val="0"/>
          <w:divBdr>
            <w:top w:val="none" w:sz="0" w:space="0" w:color="auto"/>
            <w:left w:val="none" w:sz="0" w:space="0" w:color="auto"/>
            <w:bottom w:val="none" w:sz="0" w:space="0" w:color="auto"/>
            <w:right w:val="none" w:sz="0" w:space="0" w:color="auto"/>
          </w:divBdr>
        </w:div>
        <w:div w:id="1577200626">
          <w:marLeft w:val="640"/>
          <w:marRight w:val="0"/>
          <w:marTop w:val="0"/>
          <w:marBottom w:val="0"/>
          <w:divBdr>
            <w:top w:val="none" w:sz="0" w:space="0" w:color="auto"/>
            <w:left w:val="none" w:sz="0" w:space="0" w:color="auto"/>
            <w:bottom w:val="none" w:sz="0" w:space="0" w:color="auto"/>
            <w:right w:val="none" w:sz="0" w:space="0" w:color="auto"/>
          </w:divBdr>
        </w:div>
        <w:div w:id="1611815104">
          <w:marLeft w:val="640"/>
          <w:marRight w:val="0"/>
          <w:marTop w:val="0"/>
          <w:marBottom w:val="0"/>
          <w:divBdr>
            <w:top w:val="none" w:sz="0" w:space="0" w:color="auto"/>
            <w:left w:val="none" w:sz="0" w:space="0" w:color="auto"/>
            <w:bottom w:val="none" w:sz="0" w:space="0" w:color="auto"/>
            <w:right w:val="none" w:sz="0" w:space="0" w:color="auto"/>
          </w:divBdr>
        </w:div>
        <w:div w:id="1653682326">
          <w:marLeft w:val="640"/>
          <w:marRight w:val="0"/>
          <w:marTop w:val="0"/>
          <w:marBottom w:val="0"/>
          <w:divBdr>
            <w:top w:val="none" w:sz="0" w:space="0" w:color="auto"/>
            <w:left w:val="none" w:sz="0" w:space="0" w:color="auto"/>
            <w:bottom w:val="none" w:sz="0" w:space="0" w:color="auto"/>
            <w:right w:val="none" w:sz="0" w:space="0" w:color="auto"/>
          </w:divBdr>
        </w:div>
        <w:div w:id="1720739819">
          <w:marLeft w:val="640"/>
          <w:marRight w:val="0"/>
          <w:marTop w:val="0"/>
          <w:marBottom w:val="0"/>
          <w:divBdr>
            <w:top w:val="none" w:sz="0" w:space="0" w:color="auto"/>
            <w:left w:val="none" w:sz="0" w:space="0" w:color="auto"/>
            <w:bottom w:val="none" w:sz="0" w:space="0" w:color="auto"/>
            <w:right w:val="none" w:sz="0" w:space="0" w:color="auto"/>
          </w:divBdr>
        </w:div>
        <w:div w:id="1744834953">
          <w:marLeft w:val="640"/>
          <w:marRight w:val="0"/>
          <w:marTop w:val="0"/>
          <w:marBottom w:val="0"/>
          <w:divBdr>
            <w:top w:val="none" w:sz="0" w:space="0" w:color="auto"/>
            <w:left w:val="none" w:sz="0" w:space="0" w:color="auto"/>
            <w:bottom w:val="none" w:sz="0" w:space="0" w:color="auto"/>
            <w:right w:val="none" w:sz="0" w:space="0" w:color="auto"/>
          </w:divBdr>
        </w:div>
        <w:div w:id="1806005197">
          <w:marLeft w:val="640"/>
          <w:marRight w:val="0"/>
          <w:marTop w:val="0"/>
          <w:marBottom w:val="0"/>
          <w:divBdr>
            <w:top w:val="none" w:sz="0" w:space="0" w:color="auto"/>
            <w:left w:val="none" w:sz="0" w:space="0" w:color="auto"/>
            <w:bottom w:val="none" w:sz="0" w:space="0" w:color="auto"/>
            <w:right w:val="none" w:sz="0" w:space="0" w:color="auto"/>
          </w:divBdr>
        </w:div>
        <w:div w:id="1831872898">
          <w:marLeft w:val="640"/>
          <w:marRight w:val="0"/>
          <w:marTop w:val="0"/>
          <w:marBottom w:val="0"/>
          <w:divBdr>
            <w:top w:val="none" w:sz="0" w:space="0" w:color="auto"/>
            <w:left w:val="none" w:sz="0" w:space="0" w:color="auto"/>
            <w:bottom w:val="none" w:sz="0" w:space="0" w:color="auto"/>
            <w:right w:val="none" w:sz="0" w:space="0" w:color="auto"/>
          </w:divBdr>
        </w:div>
        <w:div w:id="1853567081">
          <w:marLeft w:val="640"/>
          <w:marRight w:val="0"/>
          <w:marTop w:val="0"/>
          <w:marBottom w:val="0"/>
          <w:divBdr>
            <w:top w:val="none" w:sz="0" w:space="0" w:color="auto"/>
            <w:left w:val="none" w:sz="0" w:space="0" w:color="auto"/>
            <w:bottom w:val="none" w:sz="0" w:space="0" w:color="auto"/>
            <w:right w:val="none" w:sz="0" w:space="0" w:color="auto"/>
          </w:divBdr>
        </w:div>
        <w:div w:id="1857885920">
          <w:marLeft w:val="640"/>
          <w:marRight w:val="0"/>
          <w:marTop w:val="0"/>
          <w:marBottom w:val="0"/>
          <w:divBdr>
            <w:top w:val="none" w:sz="0" w:space="0" w:color="auto"/>
            <w:left w:val="none" w:sz="0" w:space="0" w:color="auto"/>
            <w:bottom w:val="none" w:sz="0" w:space="0" w:color="auto"/>
            <w:right w:val="none" w:sz="0" w:space="0" w:color="auto"/>
          </w:divBdr>
        </w:div>
        <w:div w:id="1862621203">
          <w:marLeft w:val="640"/>
          <w:marRight w:val="0"/>
          <w:marTop w:val="0"/>
          <w:marBottom w:val="0"/>
          <w:divBdr>
            <w:top w:val="none" w:sz="0" w:space="0" w:color="auto"/>
            <w:left w:val="none" w:sz="0" w:space="0" w:color="auto"/>
            <w:bottom w:val="none" w:sz="0" w:space="0" w:color="auto"/>
            <w:right w:val="none" w:sz="0" w:space="0" w:color="auto"/>
          </w:divBdr>
        </w:div>
        <w:div w:id="1900893649">
          <w:marLeft w:val="640"/>
          <w:marRight w:val="0"/>
          <w:marTop w:val="0"/>
          <w:marBottom w:val="0"/>
          <w:divBdr>
            <w:top w:val="none" w:sz="0" w:space="0" w:color="auto"/>
            <w:left w:val="none" w:sz="0" w:space="0" w:color="auto"/>
            <w:bottom w:val="none" w:sz="0" w:space="0" w:color="auto"/>
            <w:right w:val="none" w:sz="0" w:space="0" w:color="auto"/>
          </w:divBdr>
        </w:div>
        <w:div w:id="1909879493">
          <w:marLeft w:val="640"/>
          <w:marRight w:val="0"/>
          <w:marTop w:val="0"/>
          <w:marBottom w:val="0"/>
          <w:divBdr>
            <w:top w:val="none" w:sz="0" w:space="0" w:color="auto"/>
            <w:left w:val="none" w:sz="0" w:space="0" w:color="auto"/>
            <w:bottom w:val="none" w:sz="0" w:space="0" w:color="auto"/>
            <w:right w:val="none" w:sz="0" w:space="0" w:color="auto"/>
          </w:divBdr>
        </w:div>
        <w:div w:id="1921016868">
          <w:marLeft w:val="640"/>
          <w:marRight w:val="0"/>
          <w:marTop w:val="0"/>
          <w:marBottom w:val="0"/>
          <w:divBdr>
            <w:top w:val="none" w:sz="0" w:space="0" w:color="auto"/>
            <w:left w:val="none" w:sz="0" w:space="0" w:color="auto"/>
            <w:bottom w:val="none" w:sz="0" w:space="0" w:color="auto"/>
            <w:right w:val="none" w:sz="0" w:space="0" w:color="auto"/>
          </w:divBdr>
        </w:div>
        <w:div w:id="1937667048">
          <w:marLeft w:val="640"/>
          <w:marRight w:val="0"/>
          <w:marTop w:val="0"/>
          <w:marBottom w:val="0"/>
          <w:divBdr>
            <w:top w:val="none" w:sz="0" w:space="0" w:color="auto"/>
            <w:left w:val="none" w:sz="0" w:space="0" w:color="auto"/>
            <w:bottom w:val="none" w:sz="0" w:space="0" w:color="auto"/>
            <w:right w:val="none" w:sz="0" w:space="0" w:color="auto"/>
          </w:divBdr>
        </w:div>
        <w:div w:id="1957829089">
          <w:marLeft w:val="640"/>
          <w:marRight w:val="0"/>
          <w:marTop w:val="0"/>
          <w:marBottom w:val="0"/>
          <w:divBdr>
            <w:top w:val="none" w:sz="0" w:space="0" w:color="auto"/>
            <w:left w:val="none" w:sz="0" w:space="0" w:color="auto"/>
            <w:bottom w:val="none" w:sz="0" w:space="0" w:color="auto"/>
            <w:right w:val="none" w:sz="0" w:space="0" w:color="auto"/>
          </w:divBdr>
        </w:div>
        <w:div w:id="1975939010">
          <w:marLeft w:val="640"/>
          <w:marRight w:val="0"/>
          <w:marTop w:val="0"/>
          <w:marBottom w:val="0"/>
          <w:divBdr>
            <w:top w:val="none" w:sz="0" w:space="0" w:color="auto"/>
            <w:left w:val="none" w:sz="0" w:space="0" w:color="auto"/>
            <w:bottom w:val="none" w:sz="0" w:space="0" w:color="auto"/>
            <w:right w:val="none" w:sz="0" w:space="0" w:color="auto"/>
          </w:divBdr>
        </w:div>
        <w:div w:id="1976107715">
          <w:marLeft w:val="640"/>
          <w:marRight w:val="0"/>
          <w:marTop w:val="0"/>
          <w:marBottom w:val="0"/>
          <w:divBdr>
            <w:top w:val="none" w:sz="0" w:space="0" w:color="auto"/>
            <w:left w:val="none" w:sz="0" w:space="0" w:color="auto"/>
            <w:bottom w:val="none" w:sz="0" w:space="0" w:color="auto"/>
            <w:right w:val="none" w:sz="0" w:space="0" w:color="auto"/>
          </w:divBdr>
        </w:div>
        <w:div w:id="1984384392">
          <w:marLeft w:val="640"/>
          <w:marRight w:val="0"/>
          <w:marTop w:val="0"/>
          <w:marBottom w:val="0"/>
          <w:divBdr>
            <w:top w:val="none" w:sz="0" w:space="0" w:color="auto"/>
            <w:left w:val="none" w:sz="0" w:space="0" w:color="auto"/>
            <w:bottom w:val="none" w:sz="0" w:space="0" w:color="auto"/>
            <w:right w:val="none" w:sz="0" w:space="0" w:color="auto"/>
          </w:divBdr>
        </w:div>
        <w:div w:id="2017883229">
          <w:marLeft w:val="640"/>
          <w:marRight w:val="0"/>
          <w:marTop w:val="0"/>
          <w:marBottom w:val="0"/>
          <w:divBdr>
            <w:top w:val="none" w:sz="0" w:space="0" w:color="auto"/>
            <w:left w:val="none" w:sz="0" w:space="0" w:color="auto"/>
            <w:bottom w:val="none" w:sz="0" w:space="0" w:color="auto"/>
            <w:right w:val="none" w:sz="0" w:space="0" w:color="auto"/>
          </w:divBdr>
        </w:div>
        <w:div w:id="2053144173">
          <w:marLeft w:val="640"/>
          <w:marRight w:val="0"/>
          <w:marTop w:val="0"/>
          <w:marBottom w:val="0"/>
          <w:divBdr>
            <w:top w:val="none" w:sz="0" w:space="0" w:color="auto"/>
            <w:left w:val="none" w:sz="0" w:space="0" w:color="auto"/>
            <w:bottom w:val="none" w:sz="0" w:space="0" w:color="auto"/>
            <w:right w:val="none" w:sz="0" w:space="0" w:color="auto"/>
          </w:divBdr>
        </w:div>
      </w:divsChild>
    </w:div>
    <w:div w:id="1730417946">
      <w:bodyDiv w:val="1"/>
      <w:marLeft w:val="0"/>
      <w:marRight w:val="0"/>
      <w:marTop w:val="0"/>
      <w:marBottom w:val="0"/>
      <w:divBdr>
        <w:top w:val="none" w:sz="0" w:space="0" w:color="auto"/>
        <w:left w:val="none" w:sz="0" w:space="0" w:color="auto"/>
        <w:bottom w:val="none" w:sz="0" w:space="0" w:color="auto"/>
        <w:right w:val="none" w:sz="0" w:space="0" w:color="auto"/>
      </w:divBdr>
      <w:divsChild>
        <w:div w:id="13775008">
          <w:marLeft w:val="640"/>
          <w:marRight w:val="0"/>
          <w:marTop w:val="0"/>
          <w:marBottom w:val="0"/>
          <w:divBdr>
            <w:top w:val="none" w:sz="0" w:space="0" w:color="auto"/>
            <w:left w:val="none" w:sz="0" w:space="0" w:color="auto"/>
            <w:bottom w:val="none" w:sz="0" w:space="0" w:color="auto"/>
            <w:right w:val="none" w:sz="0" w:space="0" w:color="auto"/>
          </w:divBdr>
        </w:div>
        <w:div w:id="88549288">
          <w:marLeft w:val="640"/>
          <w:marRight w:val="0"/>
          <w:marTop w:val="0"/>
          <w:marBottom w:val="0"/>
          <w:divBdr>
            <w:top w:val="none" w:sz="0" w:space="0" w:color="auto"/>
            <w:left w:val="none" w:sz="0" w:space="0" w:color="auto"/>
            <w:bottom w:val="none" w:sz="0" w:space="0" w:color="auto"/>
            <w:right w:val="none" w:sz="0" w:space="0" w:color="auto"/>
          </w:divBdr>
        </w:div>
        <w:div w:id="144473460">
          <w:marLeft w:val="640"/>
          <w:marRight w:val="0"/>
          <w:marTop w:val="0"/>
          <w:marBottom w:val="0"/>
          <w:divBdr>
            <w:top w:val="none" w:sz="0" w:space="0" w:color="auto"/>
            <w:left w:val="none" w:sz="0" w:space="0" w:color="auto"/>
            <w:bottom w:val="none" w:sz="0" w:space="0" w:color="auto"/>
            <w:right w:val="none" w:sz="0" w:space="0" w:color="auto"/>
          </w:divBdr>
        </w:div>
        <w:div w:id="172379946">
          <w:marLeft w:val="640"/>
          <w:marRight w:val="0"/>
          <w:marTop w:val="0"/>
          <w:marBottom w:val="0"/>
          <w:divBdr>
            <w:top w:val="none" w:sz="0" w:space="0" w:color="auto"/>
            <w:left w:val="none" w:sz="0" w:space="0" w:color="auto"/>
            <w:bottom w:val="none" w:sz="0" w:space="0" w:color="auto"/>
            <w:right w:val="none" w:sz="0" w:space="0" w:color="auto"/>
          </w:divBdr>
        </w:div>
        <w:div w:id="228467800">
          <w:marLeft w:val="640"/>
          <w:marRight w:val="0"/>
          <w:marTop w:val="0"/>
          <w:marBottom w:val="0"/>
          <w:divBdr>
            <w:top w:val="none" w:sz="0" w:space="0" w:color="auto"/>
            <w:left w:val="none" w:sz="0" w:space="0" w:color="auto"/>
            <w:bottom w:val="none" w:sz="0" w:space="0" w:color="auto"/>
            <w:right w:val="none" w:sz="0" w:space="0" w:color="auto"/>
          </w:divBdr>
        </w:div>
        <w:div w:id="255019316">
          <w:marLeft w:val="640"/>
          <w:marRight w:val="0"/>
          <w:marTop w:val="0"/>
          <w:marBottom w:val="0"/>
          <w:divBdr>
            <w:top w:val="none" w:sz="0" w:space="0" w:color="auto"/>
            <w:left w:val="none" w:sz="0" w:space="0" w:color="auto"/>
            <w:bottom w:val="none" w:sz="0" w:space="0" w:color="auto"/>
            <w:right w:val="none" w:sz="0" w:space="0" w:color="auto"/>
          </w:divBdr>
        </w:div>
        <w:div w:id="318191296">
          <w:marLeft w:val="640"/>
          <w:marRight w:val="0"/>
          <w:marTop w:val="0"/>
          <w:marBottom w:val="0"/>
          <w:divBdr>
            <w:top w:val="none" w:sz="0" w:space="0" w:color="auto"/>
            <w:left w:val="none" w:sz="0" w:space="0" w:color="auto"/>
            <w:bottom w:val="none" w:sz="0" w:space="0" w:color="auto"/>
            <w:right w:val="none" w:sz="0" w:space="0" w:color="auto"/>
          </w:divBdr>
        </w:div>
        <w:div w:id="325133396">
          <w:marLeft w:val="640"/>
          <w:marRight w:val="0"/>
          <w:marTop w:val="0"/>
          <w:marBottom w:val="0"/>
          <w:divBdr>
            <w:top w:val="none" w:sz="0" w:space="0" w:color="auto"/>
            <w:left w:val="none" w:sz="0" w:space="0" w:color="auto"/>
            <w:bottom w:val="none" w:sz="0" w:space="0" w:color="auto"/>
            <w:right w:val="none" w:sz="0" w:space="0" w:color="auto"/>
          </w:divBdr>
        </w:div>
        <w:div w:id="336690063">
          <w:marLeft w:val="640"/>
          <w:marRight w:val="0"/>
          <w:marTop w:val="0"/>
          <w:marBottom w:val="0"/>
          <w:divBdr>
            <w:top w:val="none" w:sz="0" w:space="0" w:color="auto"/>
            <w:left w:val="none" w:sz="0" w:space="0" w:color="auto"/>
            <w:bottom w:val="none" w:sz="0" w:space="0" w:color="auto"/>
            <w:right w:val="none" w:sz="0" w:space="0" w:color="auto"/>
          </w:divBdr>
        </w:div>
        <w:div w:id="345793777">
          <w:marLeft w:val="640"/>
          <w:marRight w:val="0"/>
          <w:marTop w:val="0"/>
          <w:marBottom w:val="0"/>
          <w:divBdr>
            <w:top w:val="none" w:sz="0" w:space="0" w:color="auto"/>
            <w:left w:val="none" w:sz="0" w:space="0" w:color="auto"/>
            <w:bottom w:val="none" w:sz="0" w:space="0" w:color="auto"/>
            <w:right w:val="none" w:sz="0" w:space="0" w:color="auto"/>
          </w:divBdr>
        </w:div>
        <w:div w:id="376391902">
          <w:marLeft w:val="640"/>
          <w:marRight w:val="0"/>
          <w:marTop w:val="0"/>
          <w:marBottom w:val="0"/>
          <w:divBdr>
            <w:top w:val="none" w:sz="0" w:space="0" w:color="auto"/>
            <w:left w:val="none" w:sz="0" w:space="0" w:color="auto"/>
            <w:bottom w:val="none" w:sz="0" w:space="0" w:color="auto"/>
            <w:right w:val="none" w:sz="0" w:space="0" w:color="auto"/>
          </w:divBdr>
        </w:div>
        <w:div w:id="389697833">
          <w:marLeft w:val="640"/>
          <w:marRight w:val="0"/>
          <w:marTop w:val="0"/>
          <w:marBottom w:val="0"/>
          <w:divBdr>
            <w:top w:val="none" w:sz="0" w:space="0" w:color="auto"/>
            <w:left w:val="none" w:sz="0" w:space="0" w:color="auto"/>
            <w:bottom w:val="none" w:sz="0" w:space="0" w:color="auto"/>
            <w:right w:val="none" w:sz="0" w:space="0" w:color="auto"/>
          </w:divBdr>
        </w:div>
        <w:div w:id="413164611">
          <w:marLeft w:val="640"/>
          <w:marRight w:val="0"/>
          <w:marTop w:val="0"/>
          <w:marBottom w:val="0"/>
          <w:divBdr>
            <w:top w:val="none" w:sz="0" w:space="0" w:color="auto"/>
            <w:left w:val="none" w:sz="0" w:space="0" w:color="auto"/>
            <w:bottom w:val="none" w:sz="0" w:space="0" w:color="auto"/>
            <w:right w:val="none" w:sz="0" w:space="0" w:color="auto"/>
          </w:divBdr>
        </w:div>
        <w:div w:id="441148552">
          <w:marLeft w:val="640"/>
          <w:marRight w:val="0"/>
          <w:marTop w:val="0"/>
          <w:marBottom w:val="0"/>
          <w:divBdr>
            <w:top w:val="none" w:sz="0" w:space="0" w:color="auto"/>
            <w:left w:val="none" w:sz="0" w:space="0" w:color="auto"/>
            <w:bottom w:val="none" w:sz="0" w:space="0" w:color="auto"/>
            <w:right w:val="none" w:sz="0" w:space="0" w:color="auto"/>
          </w:divBdr>
        </w:div>
        <w:div w:id="497312616">
          <w:marLeft w:val="640"/>
          <w:marRight w:val="0"/>
          <w:marTop w:val="0"/>
          <w:marBottom w:val="0"/>
          <w:divBdr>
            <w:top w:val="none" w:sz="0" w:space="0" w:color="auto"/>
            <w:left w:val="none" w:sz="0" w:space="0" w:color="auto"/>
            <w:bottom w:val="none" w:sz="0" w:space="0" w:color="auto"/>
            <w:right w:val="none" w:sz="0" w:space="0" w:color="auto"/>
          </w:divBdr>
        </w:div>
        <w:div w:id="498890062">
          <w:marLeft w:val="640"/>
          <w:marRight w:val="0"/>
          <w:marTop w:val="0"/>
          <w:marBottom w:val="0"/>
          <w:divBdr>
            <w:top w:val="none" w:sz="0" w:space="0" w:color="auto"/>
            <w:left w:val="none" w:sz="0" w:space="0" w:color="auto"/>
            <w:bottom w:val="none" w:sz="0" w:space="0" w:color="auto"/>
            <w:right w:val="none" w:sz="0" w:space="0" w:color="auto"/>
          </w:divBdr>
        </w:div>
        <w:div w:id="524172293">
          <w:marLeft w:val="640"/>
          <w:marRight w:val="0"/>
          <w:marTop w:val="0"/>
          <w:marBottom w:val="0"/>
          <w:divBdr>
            <w:top w:val="none" w:sz="0" w:space="0" w:color="auto"/>
            <w:left w:val="none" w:sz="0" w:space="0" w:color="auto"/>
            <w:bottom w:val="none" w:sz="0" w:space="0" w:color="auto"/>
            <w:right w:val="none" w:sz="0" w:space="0" w:color="auto"/>
          </w:divBdr>
        </w:div>
        <w:div w:id="524177878">
          <w:marLeft w:val="640"/>
          <w:marRight w:val="0"/>
          <w:marTop w:val="0"/>
          <w:marBottom w:val="0"/>
          <w:divBdr>
            <w:top w:val="none" w:sz="0" w:space="0" w:color="auto"/>
            <w:left w:val="none" w:sz="0" w:space="0" w:color="auto"/>
            <w:bottom w:val="none" w:sz="0" w:space="0" w:color="auto"/>
            <w:right w:val="none" w:sz="0" w:space="0" w:color="auto"/>
          </w:divBdr>
        </w:div>
        <w:div w:id="536354747">
          <w:marLeft w:val="640"/>
          <w:marRight w:val="0"/>
          <w:marTop w:val="0"/>
          <w:marBottom w:val="0"/>
          <w:divBdr>
            <w:top w:val="none" w:sz="0" w:space="0" w:color="auto"/>
            <w:left w:val="none" w:sz="0" w:space="0" w:color="auto"/>
            <w:bottom w:val="none" w:sz="0" w:space="0" w:color="auto"/>
            <w:right w:val="none" w:sz="0" w:space="0" w:color="auto"/>
          </w:divBdr>
        </w:div>
        <w:div w:id="543636383">
          <w:marLeft w:val="640"/>
          <w:marRight w:val="0"/>
          <w:marTop w:val="0"/>
          <w:marBottom w:val="0"/>
          <w:divBdr>
            <w:top w:val="none" w:sz="0" w:space="0" w:color="auto"/>
            <w:left w:val="none" w:sz="0" w:space="0" w:color="auto"/>
            <w:bottom w:val="none" w:sz="0" w:space="0" w:color="auto"/>
            <w:right w:val="none" w:sz="0" w:space="0" w:color="auto"/>
          </w:divBdr>
        </w:div>
        <w:div w:id="557666734">
          <w:marLeft w:val="640"/>
          <w:marRight w:val="0"/>
          <w:marTop w:val="0"/>
          <w:marBottom w:val="0"/>
          <w:divBdr>
            <w:top w:val="none" w:sz="0" w:space="0" w:color="auto"/>
            <w:left w:val="none" w:sz="0" w:space="0" w:color="auto"/>
            <w:bottom w:val="none" w:sz="0" w:space="0" w:color="auto"/>
            <w:right w:val="none" w:sz="0" w:space="0" w:color="auto"/>
          </w:divBdr>
        </w:div>
        <w:div w:id="568079715">
          <w:marLeft w:val="640"/>
          <w:marRight w:val="0"/>
          <w:marTop w:val="0"/>
          <w:marBottom w:val="0"/>
          <w:divBdr>
            <w:top w:val="none" w:sz="0" w:space="0" w:color="auto"/>
            <w:left w:val="none" w:sz="0" w:space="0" w:color="auto"/>
            <w:bottom w:val="none" w:sz="0" w:space="0" w:color="auto"/>
            <w:right w:val="none" w:sz="0" w:space="0" w:color="auto"/>
          </w:divBdr>
        </w:div>
        <w:div w:id="607588924">
          <w:marLeft w:val="640"/>
          <w:marRight w:val="0"/>
          <w:marTop w:val="0"/>
          <w:marBottom w:val="0"/>
          <w:divBdr>
            <w:top w:val="none" w:sz="0" w:space="0" w:color="auto"/>
            <w:left w:val="none" w:sz="0" w:space="0" w:color="auto"/>
            <w:bottom w:val="none" w:sz="0" w:space="0" w:color="auto"/>
            <w:right w:val="none" w:sz="0" w:space="0" w:color="auto"/>
          </w:divBdr>
        </w:div>
        <w:div w:id="639112548">
          <w:marLeft w:val="640"/>
          <w:marRight w:val="0"/>
          <w:marTop w:val="0"/>
          <w:marBottom w:val="0"/>
          <w:divBdr>
            <w:top w:val="none" w:sz="0" w:space="0" w:color="auto"/>
            <w:left w:val="none" w:sz="0" w:space="0" w:color="auto"/>
            <w:bottom w:val="none" w:sz="0" w:space="0" w:color="auto"/>
            <w:right w:val="none" w:sz="0" w:space="0" w:color="auto"/>
          </w:divBdr>
        </w:div>
        <w:div w:id="644354602">
          <w:marLeft w:val="640"/>
          <w:marRight w:val="0"/>
          <w:marTop w:val="0"/>
          <w:marBottom w:val="0"/>
          <w:divBdr>
            <w:top w:val="none" w:sz="0" w:space="0" w:color="auto"/>
            <w:left w:val="none" w:sz="0" w:space="0" w:color="auto"/>
            <w:bottom w:val="none" w:sz="0" w:space="0" w:color="auto"/>
            <w:right w:val="none" w:sz="0" w:space="0" w:color="auto"/>
          </w:divBdr>
        </w:div>
        <w:div w:id="661615818">
          <w:marLeft w:val="640"/>
          <w:marRight w:val="0"/>
          <w:marTop w:val="0"/>
          <w:marBottom w:val="0"/>
          <w:divBdr>
            <w:top w:val="none" w:sz="0" w:space="0" w:color="auto"/>
            <w:left w:val="none" w:sz="0" w:space="0" w:color="auto"/>
            <w:bottom w:val="none" w:sz="0" w:space="0" w:color="auto"/>
            <w:right w:val="none" w:sz="0" w:space="0" w:color="auto"/>
          </w:divBdr>
        </w:div>
        <w:div w:id="680358448">
          <w:marLeft w:val="640"/>
          <w:marRight w:val="0"/>
          <w:marTop w:val="0"/>
          <w:marBottom w:val="0"/>
          <w:divBdr>
            <w:top w:val="none" w:sz="0" w:space="0" w:color="auto"/>
            <w:left w:val="none" w:sz="0" w:space="0" w:color="auto"/>
            <w:bottom w:val="none" w:sz="0" w:space="0" w:color="auto"/>
            <w:right w:val="none" w:sz="0" w:space="0" w:color="auto"/>
          </w:divBdr>
        </w:div>
        <w:div w:id="687414572">
          <w:marLeft w:val="640"/>
          <w:marRight w:val="0"/>
          <w:marTop w:val="0"/>
          <w:marBottom w:val="0"/>
          <w:divBdr>
            <w:top w:val="none" w:sz="0" w:space="0" w:color="auto"/>
            <w:left w:val="none" w:sz="0" w:space="0" w:color="auto"/>
            <w:bottom w:val="none" w:sz="0" w:space="0" w:color="auto"/>
            <w:right w:val="none" w:sz="0" w:space="0" w:color="auto"/>
          </w:divBdr>
        </w:div>
        <w:div w:id="727649267">
          <w:marLeft w:val="640"/>
          <w:marRight w:val="0"/>
          <w:marTop w:val="0"/>
          <w:marBottom w:val="0"/>
          <w:divBdr>
            <w:top w:val="none" w:sz="0" w:space="0" w:color="auto"/>
            <w:left w:val="none" w:sz="0" w:space="0" w:color="auto"/>
            <w:bottom w:val="none" w:sz="0" w:space="0" w:color="auto"/>
            <w:right w:val="none" w:sz="0" w:space="0" w:color="auto"/>
          </w:divBdr>
        </w:div>
        <w:div w:id="727797915">
          <w:marLeft w:val="640"/>
          <w:marRight w:val="0"/>
          <w:marTop w:val="0"/>
          <w:marBottom w:val="0"/>
          <w:divBdr>
            <w:top w:val="none" w:sz="0" w:space="0" w:color="auto"/>
            <w:left w:val="none" w:sz="0" w:space="0" w:color="auto"/>
            <w:bottom w:val="none" w:sz="0" w:space="0" w:color="auto"/>
            <w:right w:val="none" w:sz="0" w:space="0" w:color="auto"/>
          </w:divBdr>
        </w:div>
        <w:div w:id="730738577">
          <w:marLeft w:val="640"/>
          <w:marRight w:val="0"/>
          <w:marTop w:val="0"/>
          <w:marBottom w:val="0"/>
          <w:divBdr>
            <w:top w:val="none" w:sz="0" w:space="0" w:color="auto"/>
            <w:left w:val="none" w:sz="0" w:space="0" w:color="auto"/>
            <w:bottom w:val="none" w:sz="0" w:space="0" w:color="auto"/>
            <w:right w:val="none" w:sz="0" w:space="0" w:color="auto"/>
          </w:divBdr>
        </w:div>
        <w:div w:id="779029009">
          <w:marLeft w:val="640"/>
          <w:marRight w:val="0"/>
          <w:marTop w:val="0"/>
          <w:marBottom w:val="0"/>
          <w:divBdr>
            <w:top w:val="none" w:sz="0" w:space="0" w:color="auto"/>
            <w:left w:val="none" w:sz="0" w:space="0" w:color="auto"/>
            <w:bottom w:val="none" w:sz="0" w:space="0" w:color="auto"/>
            <w:right w:val="none" w:sz="0" w:space="0" w:color="auto"/>
          </w:divBdr>
        </w:div>
        <w:div w:id="783428231">
          <w:marLeft w:val="640"/>
          <w:marRight w:val="0"/>
          <w:marTop w:val="0"/>
          <w:marBottom w:val="0"/>
          <w:divBdr>
            <w:top w:val="none" w:sz="0" w:space="0" w:color="auto"/>
            <w:left w:val="none" w:sz="0" w:space="0" w:color="auto"/>
            <w:bottom w:val="none" w:sz="0" w:space="0" w:color="auto"/>
            <w:right w:val="none" w:sz="0" w:space="0" w:color="auto"/>
          </w:divBdr>
        </w:div>
        <w:div w:id="802499078">
          <w:marLeft w:val="640"/>
          <w:marRight w:val="0"/>
          <w:marTop w:val="0"/>
          <w:marBottom w:val="0"/>
          <w:divBdr>
            <w:top w:val="none" w:sz="0" w:space="0" w:color="auto"/>
            <w:left w:val="none" w:sz="0" w:space="0" w:color="auto"/>
            <w:bottom w:val="none" w:sz="0" w:space="0" w:color="auto"/>
            <w:right w:val="none" w:sz="0" w:space="0" w:color="auto"/>
          </w:divBdr>
        </w:div>
        <w:div w:id="843008052">
          <w:marLeft w:val="640"/>
          <w:marRight w:val="0"/>
          <w:marTop w:val="0"/>
          <w:marBottom w:val="0"/>
          <w:divBdr>
            <w:top w:val="none" w:sz="0" w:space="0" w:color="auto"/>
            <w:left w:val="none" w:sz="0" w:space="0" w:color="auto"/>
            <w:bottom w:val="none" w:sz="0" w:space="0" w:color="auto"/>
            <w:right w:val="none" w:sz="0" w:space="0" w:color="auto"/>
          </w:divBdr>
        </w:div>
        <w:div w:id="854151627">
          <w:marLeft w:val="640"/>
          <w:marRight w:val="0"/>
          <w:marTop w:val="0"/>
          <w:marBottom w:val="0"/>
          <w:divBdr>
            <w:top w:val="none" w:sz="0" w:space="0" w:color="auto"/>
            <w:left w:val="none" w:sz="0" w:space="0" w:color="auto"/>
            <w:bottom w:val="none" w:sz="0" w:space="0" w:color="auto"/>
            <w:right w:val="none" w:sz="0" w:space="0" w:color="auto"/>
          </w:divBdr>
        </w:div>
        <w:div w:id="869953775">
          <w:marLeft w:val="640"/>
          <w:marRight w:val="0"/>
          <w:marTop w:val="0"/>
          <w:marBottom w:val="0"/>
          <w:divBdr>
            <w:top w:val="none" w:sz="0" w:space="0" w:color="auto"/>
            <w:left w:val="none" w:sz="0" w:space="0" w:color="auto"/>
            <w:bottom w:val="none" w:sz="0" w:space="0" w:color="auto"/>
            <w:right w:val="none" w:sz="0" w:space="0" w:color="auto"/>
          </w:divBdr>
        </w:div>
        <w:div w:id="875434942">
          <w:marLeft w:val="640"/>
          <w:marRight w:val="0"/>
          <w:marTop w:val="0"/>
          <w:marBottom w:val="0"/>
          <w:divBdr>
            <w:top w:val="none" w:sz="0" w:space="0" w:color="auto"/>
            <w:left w:val="none" w:sz="0" w:space="0" w:color="auto"/>
            <w:bottom w:val="none" w:sz="0" w:space="0" w:color="auto"/>
            <w:right w:val="none" w:sz="0" w:space="0" w:color="auto"/>
          </w:divBdr>
        </w:div>
        <w:div w:id="896205565">
          <w:marLeft w:val="640"/>
          <w:marRight w:val="0"/>
          <w:marTop w:val="0"/>
          <w:marBottom w:val="0"/>
          <w:divBdr>
            <w:top w:val="none" w:sz="0" w:space="0" w:color="auto"/>
            <w:left w:val="none" w:sz="0" w:space="0" w:color="auto"/>
            <w:bottom w:val="none" w:sz="0" w:space="0" w:color="auto"/>
            <w:right w:val="none" w:sz="0" w:space="0" w:color="auto"/>
          </w:divBdr>
        </w:div>
        <w:div w:id="951596160">
          <w:marLeft w:val="640"/>
          <w:marRight w:val="0"/>
          <w:marTop w:val="0"/>
          <w:marBottom w:val="0"/>
          <w:divBdr>
            <w:top w:val="none" w:sz="0" w:space="0" w:color="auto"/>
            <w:left w:val="none" w:sz="0" w:space="0" w:color="auto"/>
            <w:bottom w:val="none" w:sz="0" w:space="0" w:color="auto"/>
            <w:right w:val="none" w:sz="0" w:space="0" w:color="auto"/>
          </w:divBdr>
        </w:div>
        <w:div w:id="964387092">
          <w:marLeft w:val="640"/>
          <w:marRight w:val="0"/>
          <w:marTop w:val="0"/>
          <w:marBottom w:val="0"/>
          <w:divBdr>
            <w:top w:val="none" w:sz="0" w:space="0" w:color="auto"/>
            <w:left w:val="none" w:sz="0" w:space="0" w:color="auto"/>
            <w:bottom w:val="none" w:sz="0" w:space="0" w:color="auto"/>
            <w:right w:val="none" w:sz="0" w:space="0" w:color="auto"/>
          </w:divBdr>
        </w:div>
        <w:div w:id="1061096166">
          <w:marLeft w:val="640"/>
          <w:marRight w:val="0"/>
          <w:marTop w:val="0"/>
          <w:marBottom w:val="0"/>
          <w:divBdr>
            <w:top w:val="none" w:sz="0" w:space="0" w:color="auto"/>
            <w:left w:val="none" w:sz="0" w:space="0" w:color="auto"/>
            <w:bottom w:val="none" w:sz="0" w:space="0" w:color="auto"/>
            <w:right w:val="none" w:sz="0" w:space="0" w:color="auto"/>
          </w:divBdr>
        </w:div>
        <w:div w:id="1079063006">
          <w:marLeft w:val="640"/>
          <w:marRight w:val="0"/>
          <w:marTop w:val="0"/>
          <w:marBottom w:val="0"/>
          <w:divBdr>
            <w:top w:val="none" w:sz="0" w:space="0" w:color="auto"/>
            <w:left w:val="none" w:sz="0" w:space="0" w:color="auto"/>
            <w:bottom w:val="none" w:sz="0" w:space="0" w:color="auto"/>
            <w:right w:val="none" w:sz="0" w:space="0" w:color="auto"/>
          </w:divBdr>
        </w:div>
        <w:div w:id="1085690272">
          <w:marLeft w:val="640"/>
          <w:marRight w:val="0"/>
          <w:marTop w:val="0"/>
          <w:marBottom w:val="0"/>
          <w:divBdr>
            <w:top w:val="none" w:sz="0" w:space="0" w:color="auto"/>
            <w:left w:val="none" w:sz="0" w:space="0" w:color="auto"/>
            <w:bottom w:val="none" w:sz="0" w:space="0" w:color="auto"/>
            <w:right w:val="none" w:sz="0" w:space="0" w:color="auto"/>
          </w:divBdr>
        </w:div>
        <w:div w:id="1089035843">
          <w:marLeft w:val="640"/>
          <w:marRight w:val="0"/>
          <w:marTop w:val="0"/>
          <w:marBottom w:val="0"/>
          <w:divBdr>
            <w:top w:val="none" w:sz="0" w:space="0" w:color="auto"/>
            <w:left w:val="none" w:sz="0" w:space="0" w:color="auto"/>
            <w:bottom w:val="none" w:sz="0" w:space="0" w:color="auto"/>
            <w:right w:val="none" w:sz="0" w:space="0" w:color="auto"/>
          </w:divBdr>
        </w:div>
        <w:div w:id="1103109125">
          <w:marLeft w:val="640"/>
          <w:marRight w:val="0"/>
          <w:marTop w:val="0"/>
          <w:marBottom w:val="0"/>
          <w:divBdr>
            <w:top w:val="none" w:sz="0" w:space="0" w:color="auto"/>
            <w:left w:val="none" w:sz="0" w:space="0" w:color="auto"/>
            <w:bottom w:val="none" w:sz="0" w:space="0" w:color="auto"/>
            <w:right w:val="none" w:sz="0" w:space="0" w:color="auto"/>
          </w:divBdr>
        </w:div>
        <w:div w:id="1107651751">
          <w:marLeft w:val="640"/>
          <w:marRight w:val="0"/>
          <w:marTop w:val="0"/>
          <w:marBottom w:val="0"/>
          <w:divBdr>
            <w:top w:val="none" w:sz="0" w:space="0" w:color="auto"/>
            <w:left w:val="none" w:sz="0" w:space="0" w:color="auto"/>
            <w:bottom w:val="none" w:sz="0" w:space="0" w:color="auto"/>
            <w:right w:val="none" w:sz="0" w:space="0" w:color="auto"/>
          </w:divBdr>
        </w:div>
        <w:div w:id="1122725762">
          <w:marLeft w:val="640"/>
          <w:marRight w:val="0"/>
          <w:marTop w:val="0"/>
          <w:marBottom w:val="0"/>
          <w:divBdr>
            <w:top w:val="none" w:sz="0" w:space="0" w:color="auto"/>
            <w:left w:val="none" w:sz="0" w:space="0" w:color="auto"/>
            <w:bottom w:val="none" w:sz="0" w:space="0" w:color="auto"/>
            <w:right w:val="none" w:sz="0" w:space="0" w:color="auto"/>
          </w:divBdr>
        </w:div>
        <w:div w:id="1185751759">
          <w:marLeft w:val="640"/>
          <w:marRight w:val="0"/>
          <w:marTop w:val="0"/>
          <w:marBottom w:val="0"/>
          <w:divBdr>
            <w:top w:val="none" w:sz="0" w:space="0" w:color="auto"/>
            <w:left w:val="none" w:sz="0" w:space="0" w:color="auto"/>
            <w:bottom w:val="none" w:sz="0" w:space="0" w:color="auto"/>
            <w:right w:val="none" w:sz="0" w:space="0" w:color="auto"/>
          </w:divBdr>
        </w:div>
        <w:div w:id="1198856681">
          <w:marLeft w:val="640"/>
          <w:marRight w:val="0"/>
          <w:marTop w:val="0"/>
          <w:marBottom w:val="0"/>
          <w:divBdr>
            <w:top w:val="none" w:sz="0" w:space="0" w:color="auto"/>
            <w:left w:val="none" w:sz="0" w:space="0" w:color="auto"/>
            <w:bottom w:val="none" w:sz="0" w:space="0" w:color="auto"/>
            <w:right w:val="none" w:sz="0" w:space="0" w:color="auto"/>
          </w:divBdr>
        </w:div>
        <w:div w:id="1242328179">
          <w:marLeft w:val="640"/>
          <w:marRight w:val="0"/>
          <w:marTop w:val="0"/>
          <w:marBottom w:val="0"/>
          <w:divBdr>
            <w:top w:val="none" w:sz="0" w:space="0" w:color="auto"/>
            <w:left w:val="none" w:sz="0" w:space="0" w:color="auto"/>
            <w:bottom w:val="none" w:sz="0" w:space="0" w:color="auto"/>
            <w:right w:val="none" w:sz="0" w:space="0" w:color="auto"/>
          </w:divBdr>
        </w:div>
        <w:div w:id="1289093322">
          <w:marLeft w:val="640"/>
          <w:marRight w:val="0"/>
          <w:marTop w:val="0"/>
          <w:marBottom w:val="0"/>
          <w:divBdr>
            <w:top w:val="none" w:sz="0" w:space="0" w:color="auto"/>
            <w:left w:val="none" w:sz="0" w:space="0" w:color="auto"/>
            <w:bottom w:val="none" w:sz="0" w:space="0" w:color="auto"/>
            <w:right w:val="none" w:sz="0" w:space="0" w:color="auto"/>
          </w:divBdr>
        </w:div>
        <w:div w:id="1294214402">
          <w:marLeft w:val="640"/>
          <w:marRight w:val="0"/>
          <w:marTop w:val="0"/>
          <w:marBottom w:val="0"/>
          <w:divBdr>
            <w:top w:val="none" w:sz="0" w:space="0" w:color="auto"/>
            <w:left w:val="none" w:sz="0" w:space="0" w:color="auto"/>
            <w:bottom w:val="none" w:sz="0" w:space="0" w:color="auto"/>
            <w:right w:val="none" w:sz="0" w:space="0" w:color="auto"/>
          </w:divBdr>
        </w:div>
        <w:div w:id="1314067599">
          <w:marLeft w:val="640"/>
          <w:marRight w:val="0"/>
          <w:marTop w:val="0"/>
          <w:marBottom w:val="0"/>
          <w:divBdr>
            <w:top w:val="none" w:sz="0" w:space="0" w:color="auto"/>
            <w:left w:val="none" w:sz="0" w:space="0" w:color="auto"/>
            <w:bottom w:val="none" w:sz="0" w:space="0" w:color="auto"/>
            <w:right w:val="none" w:sz="0" w:space="0" w:color="auto"/>
          </w:divBdr>
        </w:div>
        <w:div w:id="1388185573">
          <w:marLeft w:val="640"/>
          <w:marRight w:val="0"/>
          <w:marTop w:val="0"/>
          <w:marBottom w:val="0"/>
          <w:divBdr>
            <w:top w:val="none" w:sz="0" w:space="0" w:color="auto"/>
            <w:left w:val="none" w:sz="0" w:space="0" w:color="auto"/>
            <w:bottom w:val="none" w:sz="0" w:space="0" w:color="auto"/>
            <w:right w:val="none" w:sz="0" w:space="0" w:color="auto"/>
          </w:divBdr>
        </w:div>
        <w:div w:id="1388529583">
          <w:marLeft w:val="640"/>
          <w:marRight w:val="0"/>
          <w:marTop w:val="0"/>
          <w:marBottom w:val="0"/>
          <w:divBdr>
            <w:top w:val="none" w:sz="0" w:space="0" w:color="auto"/>
            <w:left w:val="none" w:sz="0" w:space="0" w:color="auto"/>
            <w:bottom w:val="none" w:sz="0" w:space="0" w:color="auto"/>
            <w:right w:val="none" w:sz="0" w:space="0" w:color="auto"/>
          </w:divBdr>
        </w:div>
        <w:div w:id="1395081114">
          <w:marLeft w:val="640"/>
          <w:marRight w:val="0"/>
          <w:marTop w:val="0"/>
          <w:marBottom w:val="0"/>
          <w:divBdr>
            <w:top w:val="none" w:sz="0" w:space="0" w:color="auto"/>
            <w:left w:val="none" w:sz="0" w:space="0" w:color="auto"/>
            <w:bottom w:val="none" w:sz="0" w:space="0" w:color="auto"/>
            <w:right w:val="none" w:sz="0" w:space="0" w:color="auto"/>
          </w:divBdr>
        </w:div>
        <w:div w:id="1431467170">
          <w:marLeft w:val="640"/>
          <w:marRight w:val="0"/>
          <w:marTop w:val="0"/>
          <w:marBottom w:val="0"/>
          <w:divBdr>
            <w:top w:val="none" w:sz="0" w:space="0" w:color="auto"/>
            <w:left w:val="none" w:sz="0" w:space="0" w:color="auto"/>
            <w:bottom w:val="none" w:sz="0" w:space="0" w:color="auto"/>
            <w:right w:val="none" w:sz="0" w:space="0" w:color="auto"/>
          </w:divBdr>
        </w:div>
        <w:div w:id="1438793107">
          <w:marLeft w:val="640"/>
          <w:marRight w:val="0"/>
          <w:marTop w:val="0"/>
          <w:marBottom w:val="0"/>
          <w:divBdr>
            <w:top w:val="none" w:sz="0" w:space="0" w:color="auto"/>
            <w:left w:val="none" w:sz="0" w:space="0" w:color="auto"/>
            <w:bottom w:val="none" w:sz="0" w:space="0" w:color="auto"/>
            <w:right w:val="none" w:sz="0" w:space="0" w:color="auto"/>
          </w:divBdr>
        </w:div>
        <w:div w:id="1442727108">
          <w:marLeft w:val="640"/>
          <w:marRight w:val="0"/>
          <w:marTop w:val="0"/>
          <w:marBottom w:val="0"/>
          <w:divBdr>
            <w:top w:val="none" w:sz="0" w:space="0" w:color="auto"/>
            <w:left w:val="none" w:sz="0" w:space="0" w:color="auto"/>
            <w:bottom w:val="none" w:sz="0" w:space="0" w:color="auto"/>
            <w:right w:val="none" w:sz="0" w:space="0" w:color="auto"/>
          </w:divBdr>
        </w:div>
        <w:div w:id="1450122508">
          <w:marLeft w:val="640"/>
          <w:marRight w:val="0"/>
          <w:marTop w:val="0"/>
          <w:marBottom w:val="0"/>
          <w:divBdr>
            <w:top w:val="none" w:sz="0" w:space="0" w:color="auto"/>
            <w:left w:val="none" w:sz="0" w:space="0" w:color="auto"/>
            <w:bottom w:val="none" w:sz="0" w:space="0" w:color="auto"/>
            <w:right w:val="none" w:sz="0" w:space="0" w:color="auto"/>
          </w:divBdr>
        </w:div>
        <w:div w:id="1485004412">
          <w:marLeft w:val="640"/>
          <w:marRight w:val="0"/>
          <w:marTop w:val="0"/>
          <w:marBottom w:val="0"/>
          <w:divBdr>
            <w:top w:val="none" w:sz="0" w:space="0" w:color="auto"/>
            <w:left w:val="none" w:sz="0" w:space="0" w:color="auto"/>
            <w:bottom w:val="none" w:sz="0" w:space="0" w:color="auto"/>
            <w:right w:val="none" w:sz="0" w:space="0" w:color="auto"/>
          </w:divBdr>
        </w:div>
        <w:div w:id="1504857792">
          <w:marLeft w:val="640"/>
          <w:marRight w:val="0"/>
          <w:marTop w:val="0"/>
          <w:marBottom w:val="0"/>
          <w:divBdr>
            <w:top w:val="none" w:sz="0" w:space="0" w:color="auto"/>
            <w:left w:val="none" w:sz="0" w:space="0" w:color="auto"/>
            <w:bottom w:val="none" w:sz="0" w:space="0" w:color="auto"/>
            <w:right w:val="none" w:sz="0" w:space="0" w:color="auto"/>
          </w:divBdr>
        </w:div>
        <w:div w:id="1519271858">
          <w:marLeft w:val="640"/>
          <w:marRight w:val="0"/>
          <w:marTop w:val="0"/>
          <w:marBottom w:val="0"/>
          <w:divBdr>
            <w:top w:val="none" w:sz="0" w:space="0" w:color="auto"/>
            <w:left w:val="none" w:sz="0" w:space="0" w:color="auto"/>
            <w:bottom w:val="none" w:sz="0" w:space="0" w:color="auto"/>
            <w:right w:val="none" w:sz="0" w:space="0" w:color="auto"/>
          </w:divBdr>
        </w:div>
        <w:div w:id="1524786703">
          <w:marLeft w:val="640"/>
          <w:marRight w:val="0"/>
          <w:marTop w:val="0"/>
          <w:marBottom w:val="0"/>
          <w:divBdr>
            <w:top w:val="none" w:sz="0" w:space="0" w:color="auto"/>
            <w:left w:val="none" w:sz="0" w:space="0" w:color="auto"/>
            <w:bottom w:val="none" w:sz="0" w:space="0" w:color="auto"/>
            <w:right w:val="none" w:sz="0" w:space="0" w:color="auto"/>
          </w:divBdr>
        </w:div>
        <w:div w:id="1540824240">
          <w:marLeft w:val="640"/>
          <w:marRight w:val="0"/>
          <w:marTop w:val="0"/>
          <w:marBottom w:val="0"/>
          <w:divBdr>
            <w:top w:val="none" w:sz="0" w:space="0" w:color="auto"/>
            <w:left w:val="none" w:sz="0" w:space="0" w:color="auto"/>
            <w:bottom w:val="none" w:sz="0" w:space="0" w:color="auto"/>
            <w:right w:val="none" w:sz="0" w:space="0" w:color="auto"/>
          </w:divBdr>
        </w:div>
        <w:div w:id="1542475246">
          <w:marLeft w:val="640"/>
          <w:marRight w:val="0"/>
          <w:marTop w:val="0"/>
          <w:marBottom w:val="0"/>
          <w:divBdr>
            <w:top w:val="none" w:sz="0" w:space="0" w:color="auto"/>
            <w:left w:val="none" w:sz="0" w:space="0" w:color="auto"/>
            <w:bottom w:val="none" w:sz="0" w:space="0" w:color="auto"/>
            <w:right w:val="none" w:sz="0" w:space="0" w:color="auto"/>
          </w:divBdr>
        </w:div>
        <w:div w:id="1564482140">
          <w:marLeft w:val="640"/>
          <w:marRight w:val="0"/>
          <w:marTop w:val="0"/>
          <w:marBottom w:val="0"/>
          <w:divBdr>
            <w:top w:val="none" w:sz="0" w:space="0" w:color="auto"/>
            <w:left w:val="none" w:sz="0" w:space="0" w:color="auto"/>
            <w:bottom w:val="none" w:sz="0" w:space="0" w:color="auto"/>
            <w:right w:val="none" w:sz="0" w:space="0" w:color="auto"/>
          </w:divBdr>
        </w:div>
        <w:div w:id="1596554071">
          <w:marLeft w:val="640"/>
          <w:marRight w:val="0"/>
          <w:marTop w:val="0"/>
          <w:marBottom w:val="0"/>
          <w:divBdr>
            <w:top w:val="none" w:sz="0" w:space="0" w:color="auto"/>
            <w:left w:val="none" w:sz="0" w:space="0" w:color="auto"/>
            <w:bottom w:val="none" w:sz="0" w:space="0" w:color="auto"/>
            <w:right w:val="none" w:sz="0" w:space="0" w:color="auto"/>
          </w:divBdr>
        </w:div>
        <w:div w:id="1640838518">
          <w:marLeft w:val="640"/>
          <w:marRight w:val="0"/>
          <w:marTop w:val="0"/>
          <w:marBottom w:val="0"/>
          <w:divBdr>
            <w:top w:val="none" w:sz="0" w:space="0" w:color="auto"/>
            <w:left w:val="none" w:sz="0" w:space="0" w:color="auto"/>
            <w:bottom w:val="none" w:sz="0" w:space="0" w:color="auto"/>
            <w:right w:val="none" w:sz="0" w:space="0" w:color="auto"/>
          </w:divBdr>
        </w:div>
        <w:div w:id="1648705765">
          <w:marLeft w:val="640"/>
          <w:marRight w:val="0"/>
          <w:marTop w:val="0"/>
          <w:marBottom w:val="0"/>
          <w:divBdr>
            <w:top w:val="none" w:sz="0" w:space="0" w:color="auto"/>
            <w:left w:val="none" w:sz="0" w:space="0" w:color="auto"/>
            <w:bottom w:val="none" w:sz="0" w:space="0" w:color="auto"/>
            <w:right w:val="none" w:sz="0" w:space="0" w:color="auto"/>
          </w:divBdr>
        </w:div>
        <w:div w:id="1682393409">
          <w:marLeft w:val="640"/>
          <w:marRight w:val="0"/>
          <w:marTop w:val="0"/>
          <w:marBottom w:val="0"/>
          <w:divBdr>
            <w:top w:val="none" w:sz="0" w:space="0" w:color="auto"/>
            <w:left w:val="none" w:sz="0" w:space="0" w:color="auto"/>
            <w:bottom w:val="none" w:sz="0" w:space="0" w:color="auto"/>
            <w:right w:val="none" w:sz="0" w:space="0" w:color="auto"/>
          </w:divBdr>
        </w:div>
        <w:div w:id="1688562092">
          <w:marLeft w:val="640"/>
          <w:marRight w:val="0"/>
          <w:marTop w:val="0"/>
          <w:marBottom w:val="0"/>
          <w:divBdr>
            <w:top w:val="none" w:sz="0" w:space="0" w:color="auto"/>
            <w:left w:val="none" w:sz="0" w:space="0" w:color="auto"/>
            <w:bottom w:val="none" w:sz="0" w:space="0" w:color="auto"/>
            <w:right w:val="none" w:sz="0" w:space="0" w:color="auto"/>
          </w:divBdr>
        </w:div>
        <w:div w:id="1752001169">
          <w:marLeft w:val="640"/>
          <w:marRight w:val="0"/>
          <w:marTop w:val="0"/>
          <w:marBottom w:val="0"/>
          <w:divBdr>
            <w:top w:val="none" w:sz="0" w:space="0" w:color="auto"/>
            <w:left w:val="none" w:sz="0" w:space="0" w:color="auto"/>
            <w:bottom w:val="none" w:sz="0" w:space="0" w:color="auto"/>
            <w:right w:val="none" w:sz="0" w:space="0" w:color="auto"/>
          </w:divBdr>
        </w:div>
        <w:div w:id="1754693317">
          <w:marLeft w:val="640"/>
          <w:marRight w:val="0"/>
          <w:marTop w:val="0"/>
          <w:marBottom w:val="0"/>
          <w:divBdr>
            <w:top w:val="none" w:sz="0" w:space="0" w:color="auto"/>
            <w:left w:val="none" w:sz="0" w:space="0" w:color="auto"/>
            <w:bottom w:val="none" w:sz="0" w:space="0" w:color="auto"/>
            <w:right w:val="none" w:sz="0" w:space="0" w:color="auto"/>
          </w:divBdr>
        </w:div>
        <w:div w:id="1778519848">
          <w:marLeft w:val="640"/>
          <w:marRight w:val="0"/>
          <w:marTop w:val="0"/>
          <w:marBottom w:val="0"/>
          <w:divBdr>
            <w:top w:val="none" w:sz="0" w:space="0" w:color="auto"/>
            <w:left w:val="none" w:sz="0" w:space="0" w:color="auto"/>
            <w:bottom w:val="none" w:sz="0" w:space="0" w:color="auto"/>
            <w:right w:val="none" w:sz="0" w:space="0" w:color="auto"/>
          </w:divBdr>
        </w:div>
        <w:div w:id="1779329640">
          <w:marLeft w:val="640"/>
          <w:marRight w:val="0"/>
          <w:marTop w:val="0"/>
          <w:marBottom w:val="0"/>
          <w:divBdr>
            <w:top w:val="none" w:sz="0" w:space="0" w:color="auto"/>
            <w:left w:val="none" w:sz="0" w:space="0" w:color="auto"/>
            <w:bottom w:val="none" w:sz="0" w:space="0" w:color="auto"/>
            <w:right w:val="none" w:sz="0" w:space="0" w:color="auto"/>
          </w:divBdr>
        </w:div>
        <w:div w:id="1791586622">
          <w:marLeft w:val="640"/>
          <w:marRight w:val="0"/>
          <w:marTop w:val="0"/>
          <w:marBottom w:val="0"/>
          <w:divBdr>
            <w:top w:val="none" w:sz="0" w:space="0" w:color="auto"/>
            <w:left w:val="none" w:sz="0" w:space="0" w:color="auto"/>
            <w:bottom w:val="none" w:sz="0" w:space="0" w:color="auto"/>
            <w:right w:val="none" w:sz="0" w:space="0" w:color="auto"/>
          </w:divBdr>
        </w:div>
        <w:div w:id="1832797370">
          <w:marLeft w:val="640"/>
          <w:marRight w:val="0"/>
          <w:marTop w:val="0"/>
          <w:marBottom w:val="0"/>
          <w:divBdr>
            <w:top w:val="none" w:sz="0" w:space="0" w:color="auto"/>
            <w:left w:val="none" w:sz="0" w:space="0" w:color="auto"/>
            <w:bottom w:val="none" w:sz="0" w:space="0" w:color="auto"/>
            <w:right w:val="none" w:sz="0" w:space="0" w:color="auto"/>
          </w:divBdr>
        </w:div>
        <w:div w:id="1837378597">
          <w:marLeft w:val="640"/>
          <w:marRight w:val="0"/>
          <w:marTop w:val="0"/>
          <w:marBottom w:val="0"/>
          <w:divBdr>
            <w:top w:val="none" w:sz="0" w:space="0" w:color="auto"/>
            <w:left w:val="none" w:sz="0" w:space="0" w:color="auto"/>
            <w:bottom w:val="none" w:sz="0" w:space="0" w:color="auto"/>
            <w:right w:val="none" w:sz="0" w:space="0" w:color="auto"/>
          </w:divBdr>
        </w:div>
        <w:div w:id="1898394867">
          <w:marLeft w:val="640"/>
          <w:marRight w:val="0"/>
          <w:marTop w:val="0"/>
          <w:marBottom w:val="0"/>
          <w:divBdr>
            <w:top w:val="none" w:sz="0" w:space="0" w:color="auto"/>
            <w:left w:val="none" w:sz="0" w:space="0" w:color="auto"/>
            <w:bottom w:val="none" w:sz="0" w:space="0" w:color="auto"/>
            <w:right w:val="none" w:sz="0" w:space="0" w:color="auto"/>
          </w:divBdr>
        </w:div>
        <w:div w:id="1921602607">
          <w:marLeft w:val="640"/>
          <w:marRight w:val="0"/>
          <w:marTop w:val="0"/>
          <w:marBottom w:val="0"/>
          <w:divBdr>
            <w:top w:val="none" w:sz="0" w:space="0" w:color="auto"/>
            <w:left w:val="none" w:sz="0" w:space="0" w:color="auto"/>
            <w:bottom w:val="none" w:sz="0" w:space="0" w:color="auto"/>
            <w:right w:val="none" w:sz="0" w:space="0" w:color="auto"/>
          </w:divBdr>
        </w:div>
        <w:div w:id="1923955145">
          <w:marLeft w:val="640"/>
          <w:marRight w:val="0"/>
          <w:marTop w:val="0"/>
          <w:marBottom w:val="0"/>
          <w:divBdr>
            <w:top w:val="none" w:sz="0" w:space="0" w:color="auto"/>
            <w:left w:val="none" w:sz="0" w:space="0" w:color="auto"/>
            <w:bottom w:val="none" w:sz="0" w:space="0" w:color="auto"/>
            <w:right w:val="none" w:sz="0" w:space="0" w:color="auto"/>
          </w:divBdr>
        </w:div>
        <w:div w:id="1943830043">
          <w:marLeft w:val="640"/>
          <w:marRight w:val="0"/>
          <w:marTop w:val="0"/>
          <w:marBottom w:val="0"/>
          <w:divBdr>
            <w:top w:val="none" w:sz="0" w:space="0" w:color="auto"/>
            <w:left w:val="none" w:sz="0" w:space="0" w:color="auto"/>
            <w:bottom w:val="none" w:sz="0" w:space="0" w:color="auto"/>
            <w:right w:val="none" w:sz="0" w:space="0" w:color="auto"/>
          </w:divBdr>
        </w:div>
        <w:div w:id="1953244980">
          <w:marLeft w:val="640"/>
          <w:marRight w:val="0"/>
          <w:marTop w:val="0"/>
          <w:marBottom w:val="0"/>
          <w:divBdr>
            <w:top w:val="none" w:sz="0" w:space="0" w:color="auto"/>
            <w:left w:val="none" w:sz="0" w:space="0" w:color="auto"/>
            <w:bottom w:val="none" w:sz="0" w:space="0" w:color="auto"/>
            <w:right w:val="none" w:sz="0" w:space="0" w:color="auto"/>
          </w:divBdr>
        </w:div>
        <w:div w:id="1965312448">
          <w:marLeft w:val="640"/>
          <w:marRight w:val="0"/>
          <w:marTop w:val="0"/>
          <w:marBottom w:val="0"/>
          <w:divBdr>
            <w:top w:val="none" w:sz="0" w:space="0" w:color="auto"/>
            <w:left w:val="none" w:sz="0" w:space="0" w:color="auto"/>
            <w:bottom w:val="none" w:sz="0" w:space="0" w:color="auto"/>
            <w:right w:val="none" w:sz="0" w:space="0" w:color="auto"/>
          </w:divBdr>
        </w:div>
        <w:div w:id="1996451143">
          <w:marLeft w:val="640"/>
          <w:marRight w:val="0"/>
          <w:marTop w:val="0"/>
          <w:marBottom w:val="0"/>
          <w:divBdr>
            <w:top w:val="none" w:sz="0" w:space="0" w:color="auto"/>
            <w:left w:val="none" w:sz="0" w:space="0" w:color="auto"/>
            <w:bottom w:val="none" w:sz="0" w:space="0" w:color="auto"/>
            <w:right w:val="none" w:sz="0" w:space="0" w:color="auto"/>
          </w:divBdr>
        </w:div>
        <w:div w:id="2008751762">
          <w:marLeft w:val="640"/>
          <w:marRight w:val="0"/>
          <w:marTop w:val="0"/>
          <w:marBottom w:val="0"/>
          <w:divBdr>
            <w:top w:val="none" w:sz="0" w:space="0" w:color="auto"/>
            <w:left w:val="none" w:sz="0" w:space="0" w:color="auto"/>
            <w:bottom w:val="none" w:sz="0" w:space="0" w:color="auto"/>
            <w:right w:val="none" w:sz="0" w:space="0" w:color="auto"/>
          </w:divBdr>
        </w:div>
        <w:div w:id="2010907128">
          <w:marLeft w:val="640"/>
          <w:marRight w:val="0"/>
          <w:marTop w:val="0"/>
          <w:marBottom w:val="0"/>
          <w:divBdr>
            <w:top w:val="none" w:sz="0" w:space="0" w:color="auto"/>
            <w:left w:val="none" w:sz="0" w:space="0" w:color="auto"/>
            <w:bottom w:val="none" w:sz="0" w:space="0" w:color="auto"/>
            <w:right w:val="none" w:sz="0" w:space="0" w:color="auto"/>
          </w:divBdr>
        </w:div>
        <w:div w:id="2013755649">
          <w:marLeft w:val="640"/>
          <w:marRight w:val="0"/>
          <w:marTop w:val="0"/>
          <w:marBottom w:val="0"/>
          <w:divBdr>
            <w:top w:val="none" w:sz="0" w:space="0" w:color="auto"/>
            <w:left w:val="none" w:sz="0" w:space="0" w:color="auto"/>
            <w:bottom w:val="none" w:sz="0" w:space="0" w:color="auto"/>
            <w:right w:val="none" w:sz="0" w:space="0" w:color="auto"/>
          </w:divBdr>
        </w:div>
        <w:div w:id="2021664241">
          <w:marLeft w:val="640"/>
          <w:marRight w:val="0"/>
          <w:marTop w:val="0"/>
          <w:marBottom w:val="0"/>
          <w:divBdr>
            <w:top w:val="none" w:sz="0" w:space="0" w:color="auto"/>
            <w:left w:val="none" w:sz="0" w:space="0" w:color="auto"/>
            <w:bottom w:val="none" w:sz="0" w:space="0" w:color="auto"/>
            <w:right w:val="none" w:sz="0" w:space="0" w:color="auto"/>
          </w:divBdr>
        </w:div>
        <w:div w:id="2078162813">
          <w:marLeft w:val="640"/>
          <w:marRight w:val="0"/>
          <w:marTop w:val="0"/>
          <w:marBottom w:val="0"/>
          <w:divBdr>
            <w:top w:val="none" w:sz="0" w:space="0" w:color="auto"/>
            <w:left w:val="none" w:sz="0" w:space="0" w:color="auto"/>
            <w:bottom w:val="none" w:sz="0" w:space="0" w:color="auto"/>
            <w:right w:val="none" w:sz="0" w:space="0" w:color="auto"/>
          </w:divBdr>
        </w:div>
        <w:div w:id="2078430586">
          <w:marLeft w:val="640"/>
          <w:marRight w:val="0"/>
          <w:marTop w:val="0"/>
          <w:marBottom w:val="0"/>
          <w:divBdr>
            <w:top w:val="none" w:sz="0" w:space="0" w:color="auto"/>
            <w:left w:val="none" w:sz="0" w:space="0" w:color="auto"/>
            <w:bottom w:val="none" w:sz="0" w:space="0" w:color="auto"/>
            <w:right w:val="none" w:sz="0" w:space="0" w:color="auto"/>
          </w:divBdr>
        </w:div>
        <w:div w:id="2080053065">
          <w:marLeft w:val="640"/>
          <w:marRight w:val="0"/>
          <w:marTop w:val="0"/>
          <w:marBottom w:val="0"/>
          <w:divBdr>
            <w:top w:val="none" w:sz="0" w:space="0" w:color="auto"/>
            <w:left w:val="none" w:sz="0" w:space="0" w:color="auto"/>
            <w:bottom w:val="none" w:sz="0" w:space="0" w:color="auto"/>
            <w:right w:val="none" w:sz="0" w:space="0" w:color="auto"/>
          </w:divBdr>
        </w:div>
      </w:divsChild>
    </w:div>
    <w:div w:id="1733846916">
      <w:bodyDiv w:val="1"/>
      <w:marLeft w:val="0"/>
      <w:marRight w:val="0"/>
      <w:marTop w:val="0"/>
      <w:marBottom w:val="0"/>
      <w:divBdr>
        <w:top w:val="none" w:sz="0" w:space="0" w:color="auto"/>
        <w:left w:val="none" w:sz="0" w:space="0" w:color="auto"/>
        <w:bottom w:val="none" w:sz="0" w:space="0" w:color="auto"/>
        <w:right w:val="none" w:sz="0" w:space="0" w:color="auto"/>
      </w:divBdr>
      <w:divsChild>
        <w:div w:id="54089414">
          <w:marLeft w:val="640"/>
          <w:marRight w:val="0"/>
          <w:marTop w:val="0"/>
          <w:marBottom w:val="0"/>
          <w:divBdr>
            <w:top w:val="none" w:sz="0" w:space="0" w:color="auto"/>
            <w:left w:val="none" w:sz="0" w:space="0" w:color="auto"/>
            <w:bottom w:val="none" w:sz="0" w:space="0" w:color="auto"/>
            <w:right w:val="none" w:sz="0" w:space="0" w:color="auto"/>
          </w:divBdr>
        </w:div>
        <w:div w:id="81878227">
          <w:marLeft w:val="640"/>
          <w:marRight w:val="0"/>
          <w:marTop w:val="0"/>
          <w:marBottom w:val="0"/>
          <w:divBdr>
            <w:top w:val="none" w:sz="0" w:space="0" w:color="auto"/>
            <w:left w:val="none" w:sz="0" w:space="0" w:color="auto"/>
            <w:bottom w:val="none" w:sz="0" w:space="0" w:color="auto"/>
            <w:right w:val="none" w:sz="0" w:space="0" w:color="auto"/>
          </w:divBdr>
        </w:div>
        <w:div w:id="155657711">
          <w:marLeft w:val="640"/>
          <w:marRight w:val="0"/>
          <w:marTop w:val="0"/>
          <w:marBottom w:val="0"/>
          <w:divBdr>
            <w:top w:val="none" w:sz="0" w:space="0" w:color="auto"/>
            <w:left w:val="none" w:sz="0" w:space="0" w:color="auto"/>
            <w:bottom w:val="none" w:sz="0" w:space="0" w:color="auto"/>
            <w:right w:val="none" w:sz="0" w:space="0" w:color="auto"/>
          </w:divBdr>
        </w:div>
        <w:div w:id="158081271">
          <w:marLeft w:val="640"/>
          <w:marRight w:val="0"/>
          <w:marTop w:val="0"/>
          <w:marBottom w:val="0"/>
          <w:divBdr>
            <w:top w:val="none" w:sz="0" w:space="0" w:color="auto"/>
            <w:left w:val="none" w:sz="0" w:space="0" w:color="auto"/>
            <w:bottom w:val="none" w:sz="0" w:space="0" w:color="auto"/>
            <w:right w:val="none" w:sz="0" w:space="0" w:color="auto"/>
          </w:divBdr>
        </w:div>
        <w:div w:id="168183622">
          <w:marLeft w:val="640"/>
          <w:marRight w:val="0"/>
          <w:marTop w:val="0"/>
          <w:marBottom w:val="0"/>
          <w:divBdr>
            <w:top w:val="none" w:sz="0" w:space="0" w:color="auto"/>
            <w:left w:val="none" w:sz="0" w:space="0" w:color="auto"/>
            <w:bottom w:val="none" w:sz="0" w:space="0" w:color="auto"/>
            <w:right w:val="none" w:sz="0" w:space="0" w:color="auto"/>
          </w:divBdr>
        </w:div>
        <w:div w:id="170683224">
          <w:marLeft w:val="640"/>
          <w:marRight w:val="0"/>
          <w:marTop w:val="0"/>
          <w:marBottom w:val="0"/>
          <w:divBdr>
            <w:top w:val="none" w:sz="0" w:space="0" w:color="auto"/>
            <w:left w:val="none" w:sz="0" w:space="0" w:color="auto"/>
            <w:bottom w:val="none" w:sz="0" w:space="0" w:color="auto"/>
            <w:right w:val="none" w:sz="0" w:space="0" w:color="auto"/>
          </w:divBdr>
        </w:div>
        <w:div w:id="200173913">
          <w:marLeft w:val="640"/>
          <w:marRight w:val="0"/>
          <w:marTop w:val="0"/>
          <w:marBottom w:val="0"/>
          <w:divBdr>
            <w:top w:val="none" w:sz="0" w:space="0" w:color="auto"/>
            <w:left w:val="none" w:sz="0" w:space="0" w:color="auto"/>
            <w:bottom w:val="none" w:sz="0" w:space="0" w:color="auto"/>
            <w:right w:val="none" w:sz="0" w:space="0" w:color="auto"/>
          </w:divBdr>
        </w:div>
        <w:div w:id="204559273">
          <w:marLeft w:val="640"/>
          <w:marRight w:val="0"/>
          <w:marTop w:val="0"/>
          <w:marBottom w:val="0"/>
          <w:divBdr>
            <w:top w:val="none" w:sz="0" w:space="0" w:color="auto"/>
            <w:left w:val="none" w:sz="0" w:space="0" w:color="auto"/>
            <w:bottom w:val="none" w:sz="0" w:space="0" w:color="auto"/>
            <w:right w:val="none" w:sz="0" w:space="0" w:color="auto"/>
          </w:divBdr>
        </w:div>
        <w:div w:id="207499185">
          <w:marLeft w:val="640"/>
          <w:marRight w:val="0"/>
          <w:marTop w:val="0"/>
          <w:marBottom w:val="0"/>
          <w:divBdr>
            <w:top w:val="none" w:sz="0" w:space="0" w:color="auto"/>
            <w:left w:val="none" w:sz="0" w:space="0" w:color="auto"/>
            <w:bottom w:val="none" w:sz="0" w:space="0" w:color="auto"/>
            <w:right w:val="none" w:sz="0" w:space="0" w:color="auto"/>
          </w:divBdr>
        </w:div>
        <w:div w:id="214778226">
          <w:marLeft w:val="640"/>
          <w:marRight w:val="0"/>
          <w:marTop w:val="0"/>
          <w:marBottom w:val="0"/>
          <w:divBdr>
            <w:top w:val="none" w:sz="0" w:space="0" w:color="auto"/>
            <w:left w:val="none" w:sz="0" w:space="0" w:color="auto"/>
            <w:bottom w:val="none" w:sz="0" w:space="0" w:color="auto"/>
            <w:right w:val="none" w:sz="0" w:space="0" w:color="auto"/>
          </w:divBdr>
        </w:div>
        <w:div w:id="258219371">
          <w:marLeft w:val="640"/>
          <w:marRight w:val="0"/>
          <w:marTop w:val="0"/>
          <w:marBottom w:val="0"/>
          <w:divBdr>
            <w:top w:val="none" w:sz="0" w:space="0" w:color="auto"/>
            <w:left w:val="none" w:sz="0" w:space="0" w:color="auto"/>
            <w:bottom w:val="none" w:sz="0" w:space="0" w:color="auto"/>
            <w:right w:val="none" w:sz="0" w:space="0" w:color="auto"/>
          </w:divBdr>
        </w:div>
        <w:div w:id="261837358">
          <w:marLeft w:val="640"/>
          <w:marRight w:val="0"/>
          <w:marTop w:val="0"/>
          <w:marBottom w:val="0"/>
          <w:divBdr>
            <w:top w:val="none" w:sz="0" w:space="0" w:color="auto"/>
            <w:left w:val="none" w:sz="0" w:space="0" w:color="auto"/>
            <w:bottom w:val="none" w:sz="0" w:space="0" w:color="auto"/>
            <w:right w:val="none" w:sz="0" w:space="0" w:color="auto"/>
          </w:divBdr>
        </w:div>
        <w:div w:id="281111437">
          <w:marLeft w:val="640"/>
          <w:marRight w:val="0"/>
          <w:marTop w:val="0"/>
          <w:marBottom w:val="0"/>
          <w:divBdr>
            <w:top w:val="none" w:sz="0" w:space="0" w:color="auto"/>
            <w:left w:val="none" w:sz="0" w:space="0" w:color="auto"/>
            <w:bottom w:val="none" w:sz="0" w:space="0" w:color="auto"/>
            <w:right w:val="none" w:sz="0" w:space="0" w:color="auto"/>
          </w:divBdr>
        </w:div>
        <w:div w:id="301084223">
          <w:marLeft w:val="640"/>
          <w:marRight w:val="0"/>
          <w:marTop w:val="0"/>
          <w:marBottom w:val="0"/>
          <w:divBdr>
            <w:top w:val="none" w:sz="0" w:space="0" w:color="auto"/>
            <w:left w:val="none" w:sz="0" w:space="0" w:color="auto"/>
            <w:bottom w:val="none" w:sz="0" w:space="0" w:color="auto"/>
            <w:right w:val="none" w:sz="0" w:space="0" w:color="auto"/>
          </w:divBdr>
        </w:div>
        <w:div w:id="304117317">
          <w:marLeft w:val="640"/>
          <w:marRight w:val="0"/>
          <w:marTop w:val="0"/>
          <w:marBottom w:val="0"/>
          <w:divBdr>
            <w:top w:val="none" w:sz="0" w:space="0" w:color="auto"/>
            <w:left w:val="none" w:sz="0" w:space="0" w:color="auto"/>
            <w:bottom w:val="none" w:sz="0" w:space="0" w:color="auto"/>
            <w:right w:val="none" w:sz="0" w:space="0" w:color="auto"/>
          </w:divBdr>
        </w:div>
        <w:div w:id="310209563">
          <w:marLeft w:val="640"/>
          <w:marRight w:val="0"/>
          <w:marTop w:val="0"/>
          <w:marBottom w:val="0"/>
          <w:divBdr>
            <w:top w:val="none" w:sz="0" w:space="0" w:color="auto"/>
            <w:left w:val="none" w:sz="0" w:space="0" w:color="auto"/>
            <w:bottom w:val="none" w:sz="0" w:space="0" w:color="auto"/>
            <w:right w:val="none" w:sz="0" w:space="0" w:color="auto"/>
          </w:divBdr>
        </w:div>
        <w:div w:id="392432886">
          <w:marLeft w:val="640"/>
          <w:marRight w:val="0"/>
          <w:marTop w:val="0"/>
          <w:marBottom w:val="0"/>
          <w:divBdr>
            <w:top w:val="none" w:sz="0" w:space="0" w:color="auto"/>
            <w:left w:val="none" w:sz="0" w:space="0" w:color="auto"/>
            <w:bottom w:val="none" w:sz="0" w:space="0" w:color="auto"/>
            <w:right w:val="none" w:sz="0" w:space="0" w:color="auto"/>
          </w:divBdr>
        </w:div>
        <w:div w:id="417016898">
          <w:marLeft w:val="640"/>
          <w:marRight w:val="0"/>
          <w:marTop w:val="0"/>
          <w:marBottom w:val="0"/>
          <w:divBdr>
            <w:top w:val="none" w:sz="0" w:space="0" w:color="auto"/>
            <w:left w:val="none" w:sz="0" w:space="0" w:color="auto"/>
            <w:bottom w:val="none" w:sz="0" w:space="0" w:color="auto"/>
            <w:right w:val="none" w:sz="0" w:space="0" w:color="auto"/>
          </w:divBdr>
        </w:div>
        <w:div w:id="447118307">
          <w:marLeft w:val="640"/>
          <w:marRight w:val="0"/>
          <w:marTop w:val="0"/>
          <w:marBottom w:val="0"/>
          <w:divBdr>
            <w:top w:val="none" w:sz="0" w:space="0" w:color="auto"/>
            <w:left w:val="none" w:sz="0" w:space="0" w:color="auto"/>
            <w:bottom w:val="none" w:sz="0" w:space="0" w:color="auto"/>
            <w:right w:val="none" w:sz="0" w:space="0" w:color="auto"/>
          </w:divBdr>
        </w:div>
        <w:div w:id="459306241">
          <w:marLeft w:val="640"/>
          <w:marRight w:val="0"/>
          <w:marTop w:val="0"/>
          <w:marBottom w:val="0"/>
          <w:divBdr>
            <w:top w:val="none" w:sz="0" w:space="0" w:color="auto"/>
            <w:left w:val="none" w:sz="0" w:space="0" w:color="auto"/>
            <w:bottom w:val="none" w:sz="0" w:space="0" w:color="auto"/>
            <w:right w:val="none" w:sz="0" w:space="0" w:color="auto"/>
          </w:divBdr>
        </w:div>
        <w:div w:id="479229300">
          <w:marLeft w:val="640"/>
          <w:marRight w:val="0"/>
          <w:marTop w:val="0"/>
          <w:marBottom w:val="0"/>
          <w:divBdr>
            <w:top w:val="none" w:sz="0" w:space="0" w:color="auto"/>
            <w:left w:val="none" w:sz="0" w:space="0" w:color="auto"/>
            <w:bottom w:val="none" w:sz="0" w:space="0" w:color="auto"/>
            <w:right w:val="none" w:sz="0" w:space="0" w:color="auto"/>
          </w:divBdr>
        </w:div>
        <w:div w:id="489903041">
          <w:marLeft w:val="640"/>
          <w:marRight w:val="0"/>
          <w:marTop w:val="0"/>
          <w:marBottom w:val="0"/>
          <w:divBdr>
            <w:top w:val="none" w:sz="0" w:space="0" w:color="auto"/>
            <w:left w:val="none" w:sz="0" w:space="0" w:color="auto"/>
            <w:bottom w:val="none" w:sz="0" w:space="0" w:color="auto"/>
            <w:right w:val="none" w:sz="0" w:space="0" w:color="auto"/>
          </w:divBdr>
        </w:div>
        <w:div w:id="515582662">
          <w:marLeft w:val="640"/>
          <w:marRight w:val="0"/>
          <w:marTop w:val="0"/>
          <w:marBottom w:val="0"/>
          <w:divBdr>
            <w:top w:val="none" w:sz="0" w:space="0" w:color="auto"/>
            <w:left w:val="none" w:sz="0" w:space="0" w:color="auto"/>
            <w:bottom w:val="none" w:sz="0" w:space="0" w:color="auto"/>
            <w:right w:val="none" w:sz="0" w:space="0" w:color="auto"/>
          </w:divBdr>
        </w:div>
        <w:div w:id="535315903">
          <w:marLeft w:val="640"/>
          <w:marRight w:val="0"/>
          <w:marTop w:val="0"/>
          <w:marBottom w:val="0"/>
          <w:divBdr>
            <w:top w:val="none" w:sz="0" w:space="0" w:color="auto"/>
            <w:left w:val="none" w:sz="0" w:space="0" w:color="auto"/>
            <w:bottom w:val="none" w:sz="0" w:space="0" w:color="auto"/>
            <w:right w:val="none" w:sz="0" w:space="0" w:color="auto"/>
          </w:divBdr>
        </w:div>
        <w:div w:id="568349684">
          <w:marLeft w:val="640"/>
          <w:marRight w:val="0"/>
          <w:marTop w:val="0"/>
          <w:marBottom w:val="0"/>
          <w:divBdr>
            <w:top w:val="none" w:sz="0" w:space="0" w:color="auto"/>
            <w:left w:val="none" w:sz="0" w:space="0" w:color="auto"/>
            <w:bottom w:val="none" w:sz="0" w:space="0" w:color="auto"/>
            <w:right w:val="none" w:sz="0" w:space="0" w:color="auto"/>
          </w:divBdr>
        </w:div>
        <w:div w:id="582690219">
          <w:marLeft w:val="640"/>
          <w:marRight w:val="0"/>
          <w:marTop w:val="0"/>
          <w:marBottom w:val="0"/>
          <w:divBdr>
            <w:top w:val="none" w:sz="0" w:space="0" w:color="auto"/>
            <w:left w:val="none" w:sz="0" w:space="0" w:color="auto"/>
            <w:bottom w:val="none" w:sz="0" w:space="0" w:color="auto"/>
            <w:right w:val="none" w:sz="0" w:space="0" w:color="auto"/>
          </w:divBdr>
        </w:div>
        <w:div w:id="585843562">
          <w:marLeft w:val="640"/>
          <w:marRight w:val="0"/>
          <w:marTop w:val="0"/>
          <w:marBottom w:val="0"/>
          <w:divBdr>
            <w:top w:val="none" w:sz="0" w:space="0" w:color="auto"/>
            <w:left w:val="none" w:sz="0" w:space="0" w:color="auto"/>
            <w:bottom w:val="none" w:sz="0" w:space="0" w:color="auto"/>
            <w:right w:val="none" w:sz="0" w:space="0" w:color="auto"/>
          </w:divBdr>
        </w:div>
        <w:div w:id="606159211">
          <w:marLeft w:val="640"/>
          <w:marRight w:val="0"/>
          <w:marTop w:val="0"/>
          <w:marBottom w:val="0"/>
          <w:divBdr>
            <w:top w:val="none" w:sz="0" w:space="0" w:color="auto"/>
            <w:left w:val="none" w:sz="0" w:space="0" w:color="auto"/>
            <w:bottom w:val="none" w:sz="0" w:space="0" w:color="auto"/>
            <w:right w:val="none" w:sz="0" w:space="0" w:color="auto"/>
          </w:divBdr>
        </w:div>
        <w:div w:id="631595153">
          <w:marLeft w:val="640"/>
          <w:marRight w:val="0"/>
          <w:marTop w:val="0"/>
          <w:marBottom w:val="0"/>
          <w:divBdr>
            <w:top w:val="none" w:sz="0" w:space="0" w:color="auto"/>
            <w:left w:val="none" w:sz="0" w:space="0" w:color="auto"/>
            <w:bottom w:val="none" w:sz="0" w:space="0" w:color="auto"/>
            <w:right w:val="none" w:sz="0" w:space="0" w:color="auto"/>
          </w:divBdr>
        </w:div>
        <w:div w:id="646207517">
          <w:marLeft w:val="640"/>
          <w:marRight w:val="0"/>
          <w:marTop w:val="0"/>
          <w:marBottom w:val="0"/>
          <w:divBdr>
            <w:top w:val="none" w:sz="0" w:space="0" w:color="auto"/>
            <w:left w:val="none" w:sz="0" w:space="0" w:color="auto"/>
            <w:bottom w:val="none" w:sz="0" w:space="0" w:color="auto"/>
            <w:right w:val="none" w:sz="0" w:space="0" w:color="auto"/>
          </w:divBdr>
        </w:div>
        <w:div w:id="671029113">
          <w:marLeft w:val="640"/>
          <w:marRight w:val="0"/>
          <w:marTop w:val="0"/>
          <w:marBottom w:val="0"/>
          <w:divBdr>
            <w:top w:val="none" w:sz="0" w:space="0" w:color="auto"/>
            <w:left w:val="none" w:sz="0" w:space="0" w:color="auto"/>
            <w:bottom w:val="none" w:sz="0" w:space="0" w:color="auto"/>
            <w:right w:val="none" w:sz="0" w:space="0" w:color="auto"/>
          </w:divBdr>
        </w:div>
        <w:div w:id="680013380">
          <w:marLeft w:val="640"/>
          <w:marRight w:val="0"/>
          <w:marTop w:val="0"/>
          <w:marBottom w:val="0"/>
          <w:divBdr>
            <w:top w:val="none" w:sz="0" w:space="0" w:color="auto"/>
            <w:left w:val="none" w:sz="0" w:space="0" w:color="auto"/>
            <w:bottom w:val="none" w:sz="0" w:space="0" w:color="auto"/>
            <w:right w:val="none" w:sz="0" w:space="0" w:color="auto"/>
          </w:divBdr>
        </w:div>
        <w:div w:id="747582503">
          <w:marLeft w:val="640"/>
          <w:marRight w:val="0"/>
          <w:marTop w:val="0"/>
          <w:marBottom w:val="0"/>
          <w:divBdr>
            <w:top w:val="none" w:sz="0" w:space="0" w:color="auto"/>
            <w:left w:val="none" w:sz="0" w:space="0" w:color="auto"/>
            <w:bottom w:val="none" w:sz="0" w:space="0" w:color="auto"/>
            <w:right w:val="none" w:sz="0" w:space="0" w:color="auto"/>
          </w:divBdr>
        </w:div>
        <w:div w:id="769424639">
          <w:marLeft w:val="640"/>
          <w:marRight w:val="0"/>
          <w:marTop w:val="0"/>
          <w:marBottom w:val="0"/>
          <w:divBdr>
            <w:top w:val="none" w:sz="0" w:space="0" w:color="auto"/>
            <w:left w:val="none" w:sz="0" w:space="0" w:color="auto"/>
            <w:bottom w:val="none" w:sz="0" w:space="0" w:color="auto"/>
            <w:right w:val="none" w:sz="0" w:space="0" w:color="auto"/>
          </w:divBdr>
        </w:div>
        <w:div w:id="780950633">
          <w:marLeft w:val="640"/>
          <w:marRight w:val="0"/>
          <w:marTop w:val="0"/>
          <w:marBottom w:val="0"/>
          <w:divBdr>
            <w:top w:val="none" w:sz="0" w:space="0" w:color="auto"/>
            <w:left w:val="none" w:sz="0" w:space="0" w:color="auto"/>
            <w:bottom w:val="none" w:sz="0" w:space="0" w:color="auto"/>
            <w:right w:val="none" w:sz="0" w:space="0" w:color="auto"/>
          </w:divBdr>
        </w:div>
        <w:div w:id="803353535">
          <w:marLeft w:val="640"/>
          <w:marRight w:val="0"/>
          <w:marTop w:val="0"/>
          <w:marBottom w:val="0"/>
          <w:divBdr>
            <w:top w:val="none" w:sz="0" w:space="0" w:color="auto"/>
            <w:left w:val="none" w:sz="0" w:space="0" w:color="auto"/>
            <w:bottom w:val="none" w:sz="0" w:space="0" w:color="auto"/>
            <w:right w:val="none" w:sz="0" w:space="0" w:color="auto"/>
          </w:divBdr>
        </w:div>
        <w:div w:id="829516535">
          <w:marLeft w:val="640"/>
          <w:marRight w:val="0"/>
          <w:marTop w:val="0"/>
          <w:marBottom w:val="0"/>
          <w:divBdr>
            <w:top w:val="none" w:sz="0" w:space="0" w:color="auto"/>
            <w:left w:val="none" w:sz="0" w:space="0" w:color="auto"/>
            <w:bottom w:val="none" w:sz="0" w:space="0" w:color="auto"/>
            <w:right w:val="none" w:sz="0" w:space="0" w:color="auto"/>
          </w:divBdr>
        </w:div>
        <w:div w:id="851069156">
          <w:marLeft w:val="640"/>
          <w:marRight w:val="0"/>
          <w:marTop w:val="0"/>
          <w:marBottom w:val="0"/>
          <w:divBdr>
            <w:top w:val="none" w:sz="0" w:space="0" w:color="auto"/>
            <w:left w:val="none" w:sz="0" w:space="0" w:color="auto"/>
            <w:bottom w:val="none" w:sz="0" w:space="0" w:color="auto"/>
            <w:right w:val="none" w:sz="0" w:space="0" w:color="auto"/>
          </w:divBdr>
        </w:div>
        <w:div w:id="897127161">
          <w:marLeft w:val="640"/>
          <w:marRight w:val="0"/>
          <w:marTop w:val="0"/>
          <w:marBottom w:val="0"/>
          <w:divBdr>
            <w:top w:val="none" w:sz="0" w:space="0" w:color="auto"/>
            <w:left w:val="none" w:sz="0" w:space="0" w:color="auto"/>
            <w:bottom w:val="none" w:sz="0" w:space="0" w:color="auto"/>
            <w:right w:val="none" w:sz="0" w:space="0" w:color="auto"/>
          </w:divBdr>
        </w:div>
        <w:div w:id="920598084">
          <w:marLeft w:val="640"/>
          <w:marRight w:val="0"/>
          <w:marTop w:val="0"/>
          <w:marBottom w:val="0"/>
          <w:divBdr>
            <w:top w:val="none" w:sz="0" w:space="0" w:color="auto"/>
            <w:left w:val="none" w:sz="0" w:space="0" w:color="auto"/>
            <w:bottom w:val="none" w:sz="0" w:space="0" w:color="auto"/>
            <w:right w:val="none" w:sz="0" w:space="0" w:color="auto"/>
          </w:divBdr>
        </w:div>
        <w:div w:id="945502700">
          <w:marLeft w:val="640"/>
          <w:marRight w:val="0"/>
          <w:marTop w:val="0"/>
          <w:marBottom w:val="0"/>
          <w:divBdr>
            <w:top w:val="none" w:sz="0" w:space="0" w:color="auto"/>
            <w:left w:val="none" w:sz="0" w:space="0" w:color="auto"/>
            <w:bottom w:val="none" w:sz="0" w:space="0" w:color="auto"/>
            <w:right w:val="none" w:sz="0" w:space="0" w:color="auto"/>
          </w:divBdr>
        </w:div>
        <w:div w:id="948044066">
          <w:marLeft w:val="640"/>
          <w:marRight w:val="0"/>
          <w:marTop w:val="0"/>
          <w:marBottom w:val="0"/>
          <w:divBdr>
            <w:top w:val="none" w:sz="0" w:space="0" w:color="auto"/>
            <w:left w:val="none" w:sz="0" w:space="0" w:color="auto"/>
            <w:bottom w:val="none" w:sz="0" w:space="0" w:color="auto"/>
            <w:right w:val="none" w:sz="0" w:space="0" w:color="auto"/>
          </w:divBdr>
        </w:div>
        <w:div w:id="969632377">
          <w:marLeft w:val="640"/>
          <w:marRight w:val="0"/>
          <w:marTop w:val="0"/>
          <w:marBottom w:val="0"/>
          <w:divBdr>
            <w:top w:val="none" w:sz="0" w:space="0" w:color="auto"/>
            <w:left w:val="none" w:sz="0" w:space="0" w:color="auto"/>
            <w:bottom w:val="none" w:sz="0" w:space="0" w:color="auto"/>
            <w:right w:val="none" w:sz="0" w:space="0" w:color="auto"/>
          </w:divBdr>
        </w:div>
        <w:div w:id="983850948">
          <w:marLeft w:val="640"/>
          <w:marRight w:val="0"/>
          <w:marTop w:val="0"/>
          <w:marBottom w:val="0"/>
          <w:divBdr>
            <w:top w:val="none" w:sz="0" w:space="0" w:color="auto"/>
            <w:left w:val="none" w:sz="0" w:space="0" w:color="auto"/>
            <w:bottom w:val="none" w:sz="0" w:space="0" w:color="auto"/>
            <w:right w:val="none" w:sz="0" w:space="0" w:color="auto"/>
          </w:divBdr>
        </w:div>
        <w:div w:id="992412512">
          <w:marLeft w:val="640"/>
          <w:marRight w:val="0"/>
          <w:marTop w:val="0"/>
          <w:marBottom w:val="0"/>
          <w:divBdr>
            <w:top w:val="none" w:sz="0" w:space="0" w:color="auto"/>
            <w:left w:val="none" w:sz="0" w:space="0" w:color="auto"/>
            <w:bottom w:val="none" w:sz="0" w:space="0" w:color="auto"/>
            <w:right w:val="none" w:sz="0" w:space="0" w:color="auto"/>
          </w:divBdr>
        </w:div>
        <w:div w:id="997272648">
          <w:marLeft w:val="640"/>
          <w:marRight w:val="0"/>
          <w:marTop w:val="0"/>
          <w:marBottom w:val="0"/>
          <w:divBdr>
            <w:top w:val="none" w:sz="0" w:space="0" w:color="auto"/>
            <w:left w:val="none" w:sz="0" w:space="0" w:color="auto"/>
            <w:bottom w:val="none" w:sz="0" w:space="0" w:color="auto"/>
            <w:right w:val="none" w:sz="0" w:space="0" w:color="auto"/>
          </w:divBdr>
        </w:div>
        <w:div w:id="997423809">
          <w:marLeft w:val="640"/>
          <w:marRight w:val="0"/>
          <w:marTop w:val="0"/>
          <w:marBottom w:val="0"/>
          <w:divBdr>
            <w:top w:val="none" w:sz="0" w:space="0" w:color="auto"/>
            <w:left w:val="none" w:sz="0" w:space="0" w:color="auto"/>
            <w:bottom w:val="none" w:sz="0" w:space="0" w:color="auto"/>
            <w:right w:val="none" w:sz="0" w:space="0" w:color="auto"/>
          </w:divBdr>
        </w:div>
        <w:div w:id="1018459171">
          <w:marLeft w:val="640"/>
          <w:marRight w:val="0"/>
          <w:marTop w:val="0"/>
          <w:marBottom w:val="0"/>
          <w:divBdr>
            <w:top w:val="none" w:sz="0" w:space="0" w:color="auto"/>
            <w:left w:val="none" w:sz="0" w:space="0" w:color="auto"/>
            <w:bottom w:val="none" w:sz="0" w:space="0" w:color="auto"/>
            <w:right w:val="none" w:sz="0" w:space="0" w:color="auto"/>
          </w:divBdr>
        </w:div>
        <w:div w:id="1031227826">
          <w:marLeft w:val="640"/>
          <w:marRight w:val="0"/>
          <w:marTop w:val="0"/>
          <w:marBottom w:val="0"/>
          <w:divBdr>
            <w:top w:val="none" w:sz="0" w:space="0" w:color="auto"/>
            <w:left w:val="none" w:sz="0" w:space="0" w:color="auto"/>
            <w:bottom w:val="none" w:sz="0" w:space="0" w:color="auto"/>
            <w:right w:val="none" w:sz="0" w:space="0" w:color="auto"/>
          </w:divBdr>
        </w:div>
        <w:div w:id="1074863594">
          <w:marLeft w:val="640"/>
          <w:marRight w:val="0"/>
          <w:marTop w:val="0"/>
          <w:marBottom w:val="0"/>
          <w:divBdr>
            <w:top w:val="none" w:sz="0" w:space="0" w:color="auto"/>
            <w:left w:val="none" w:sz="0" w:space="0" w:color="auto"/>
            <w:bottom w:val="none" w:sz="0" w:space="0" w:color="auto"/>
            <w:right w:val="none" w:sz="0" w:space="0" w:color="auto"/>
          </w:divBdr>
        </w:div>
        <w:div w:id="1092164549">
          <w:marLeft w:val="640"/>
          <w:marRight w:val="0"/>
          <w:marTop w:val="0"/>
          <w:marBottom w:val="0"/>
          <w:divBdr>
            <w:top w:val="none" w:sz="0" w:space="0" w:color="auto"/>
            <w:left w:val="none" w:sz="0" w:space="0" w:color="auto"/>
            <w:bottom w:val="none" w:sz="0" w:space="0" w:color="auto"/>
            <w:right w:val="none" w:sz="0" w:space="0" w:color="auto"/>
          </w:divBdr>
        </w:div>
        <w:div w:id="1159469084">
          <w:marLeft w:val="640"/>
          <w:marRight w:val="0"/>
          <w:marTop w:val="0"/>
          <w:marBottom w:val="0"/>
          <w:divBdr>
            <w:top w:val="none" w:sz="0" w:space="0" w:color="auto"/>
            <w:left w:val="none" w:sz="0" w:space="0" w:color="auto"/>
            <w:bottom w:val="none" w:sz="0" w:space="0" w:color="auto"/>
            <w:right w:val="none" w:sz="0" w:space="0" w:color="auto"/>
          </w:divBdr>
        </w:div>
        <w:div w:id="1166361546">
          <w:marLeft w:val="640"/>
          <w:marRight w:val="0"/>
          <w:marTop w:val="0"/>
          <w:marBottom w:val="0"/>
          <w:divBdr>
            <w:top w:val="none" w:sz="0" w:space="0" w:color="auto"/>
            <w:left w:val="none" w:sz="0" w:space="0" w:color="auto"/>
            <w:bottom w:val="none" w:sz="0" w:space="0" w:color="auto"/>
            <w:right w:val="none" w:sz="0" w:space="0" w:color="auto"/>
          </w:divBdr>
        </w:div>
        <w:div w:id="1178696019">
          <w:marLeft w:val="640"/>
          <w:marRight w:val="0"/>
          <w:marTop w:val="0"/>
          <w:marBottom w:val="0"/>
          <w:divBdr>
            <w:top w:val="none" w:sz="0" w:space="0" w:color="auto"/>
            <w:left w:val="none" w:sz="0" w:space="0" w:color="auto"/>
            <w:bottom w:val="none" w:sz="0" w:space="0" w:color="auto"/>
            <w:right w:val="none" w:sz="0" w:space="0" w:color="auto"/>
          </w:divBdr>
        </w:div>
        <w:div w:id="1183010390">
          <w:marLeft w:val="640"/>
          <w:marRight w:val="0"/>
          <w:marTop w:val="0"/>
          <w:marBottom w:val="0"/>
          <w:divBdr>
            <w:top w:val="none" w:sz="0" w:space="0" w:color="auto"/>
            <w:left w:val="none" w:sz="0" w:space="0" w:color="auto"/>
            <w:bottom w:val="none" w:sz="0" w:space="0" w:color="auto"/>
            <w:right w:val="none" w:sz="0" w:space="0" w:color="auto"/>
          </w:divBdr>
        </w:div>
        <w:div w:id="1190921808">
          <w:marLeft w:val="640"/>
          <w:marRight w:val="0"/>
          <w:marTop w:val="0"/>
          <w:marBottom w:val="0"/>
          <w:divBdr>
            <w:top w:val="none" w:sz="0" w:space="0" w:color="auto"/>
            <w:left w:val="none" w:sz="0" w:space="0" w:color="auto"/>
            <w:bottom w:val="none" w:sz="0" w:space="0" w:color="auto"/>
            <w:right w:val="none" w:sz="0" w:space="0" w:color="auto"/>
          </w:divBdr>
        </w:div>
        <w:div w:id="1232429422">
          <w:marLeft w:val="640"/>
          <w:marRight w:val="0"/>
          <w:marTop w:val="0"/>
          <w:marBottom w:val="0"/>
          <w:divBdr>
            <w:top w:val="none" w:sz="0" w:space="0" w:color="auto"/>
            <w:left w:val="none" w:sz="0" w:space="0" w:color="auto"/>
            <w:bottom w:val="none" w:sz="0" w:space="0" w:color="auto"/>
            <w:right w:val="none" w:sz="0" w:space="0" w:color="auto"/>
          </w:divBdr>
        </w:div>
        <w:div w:id="1264068977">
          <w:marLeft w:val="640"/>
          <w:marRight w:val="0"/>
          <w:marTop w:val="0"/>
          <w:marBottom w:val="0"/>
          <w:divBdr>
            <w:top w:val="none" w:sz="0" w:space="0" w:color="auto"/>
            <w:left w:val="none" w:sz="0" w:space="0" w:color="auto"/>
            <w:bottom w:val="none" w:sz="0" w:space="0" w:color="auto"/>
            <w:right w:val="none" w:sz="0" w:space="0" w:color="auto"/>
          </w:divBdr>
        </w:div>
        <w:div w:id="1279067324">
          <w:marLeft w:val="640"/>
          <w:marRight w:val="0"/>
          <w:marTop w:val="0"/>
          <w:marBottom w:val="0"/>
          <w:divBdr>
            <w:top w:val="none" w:sz="0" w:space="0" w:color="auto"/>
            <w:left w:val="none" w:sz="0" w:space="0" w:color="auto"/>
            <w:bottom w:val="none" w:sz="0" w:space="0" w:color="auto"/>
            <w:right w:val="none" w:sz="0" w:space="0" w:color="auto"/>
          </w:divBdr>
        </w:div>
        <w:div w:id="1285692131">
          <w:marLeft w:val="640"/>
          <w:marRight w:val="0"/>
          <w:marTop w:val="0"/>
          <w:marBottom w:val="0"/>
          <w:divBdr>
            <w:top w:val="none" w:sz="0" w:space="0" w:color="auto"/>
            <w:left w:val="none" w:sz="0" w:space="0" w:color="auto"/>
            <w:bottom w:val="none" w:sz="0" w:space="0" w:color="auto"/>
            <w:right w:val="none" w:sz="0" w:space="0" w:color="auto"/>
          </w:divBdr>
        </w:div>
        <w:div w:id="1304237860">
          <w:marLeft w:val="640"/>
          <w:marRight w:val="0"/>
          <w:marTop w:val="0"/>
          <w:marBottom w:val="0"/>
          <w:divBdr>
            <w:top w:val="none" w:sz="0" w:space="0" w:color="auto"/>
            <w:left w:val="none" w:sz="0" w:space="0" w:color="auto"/>
            <w:bottom w:val="none" w:sz="0" w:space="0" w:color="auto"/>
            <w:right w:val="none" w:sz="0" w:space="0" w:color="auto"/>
          </w:divBdr>
        </w:div>
        <w:div w:id="1314990691">
          <w:marLeft w:val="640"/>
          <w:marRight w:val="0"/>
          <w:marTop w:val="0"/>
          <w:marBottom w:val="0"/>
          <w:divBdr>
            <w:top w:val="none" w:sz="0" w:space="0" w:color="auto"/>
            <w:left w:val="none" w:sz="0" w:space="0" w:color="auto"/>
            <w:bottom w:val="none" w:sz="0" w:space="0" w:color="auto"/>
            <w:right w:val="none" w:sz="0" w:space="0" w:color="auto"/>
          </w:divBdr>
        </w:div>
        <w:div w:id="1327440786">
          <w:marLeft w:val="640"/>
          <w:marRight w:val="0"/>
          <w:marTop w:val="0"/>
          <w:marBottom w:val="0"/>
          <w:divBdr>
            <w:top w:val="none" w:sz="0" w:space="0" w:color="auto"/>
            <w:left w:val="none" w:sz="0" w:space="0" w:color="auto"/>
            <w:bottom w:val="none" w:sz="0" w:space="0" w:color="auto"/>
            <w:right w:val="none" w:sz="0" w:space="0" w:color="auto"/>
          </w:divBdr>
        </w:div>
        <w:div w:id="1348214018">
          <w:marLeft w:val="640"/>
          <w:marRight w:val="0"/>
          <w:marTop w:val="0"/>
          <w:marBottom w:val="0"/>
          <w:divBdr>
            <w:top w:val="none" w:sz="0" w:space="0" w:color="auto"/>
            <w:left w:val="none" w:sz="0" w:space="0" w:color="auto"/>
            <w:bottom w:val="none" w:sz="0" w:space="0" w:color="auto"/>
            <w:right w:val="none" w:sz="0" w:space="0" w:color="auto"/>
          </w:divBdr>
        </w:div>
        <w:div w:id="1386684331">
          <w:marLeft w:val="640"/>
          <w:marRight w:val="0"/>
          <w:marTop w:val="0"/>
          <w:marBottom w:val="0"/>
          <w:divBdr>
            <w:top w:val="none" w:sz="0" w:space="0" w:color="auto"/>
            <w:left w:val="none" w:sz="0" w:space="0" w:color="auto"/>
            <w:bottom w:val="none" w:sz="0" w:space="0" w:color="auto"/>
            <w:right w:val="none" w:sz="0" w:space="0" w:color="auto"/>
          </w:divBdr>
        </w:div>
        <w:div w:id="1392315387">
          <w:marLeft w:val="640"/>
          <w:marRight w:val="0"/>
          <w:marTop w:val="0"/>
          <w:marBottom w:val="0"/>
          <w:divBdr>
            <w:top w:val="none" w:sz="0" w:space="0" w:color="auto"/>
            <w:left w:val="none" w:sz="0" w:space="0" w:color="auto"/>
            <w:bottom w:val="none" w:sz="0" w:space="0" w:color="auto"/>
            <w:right w:val="none" w:sz="0" w:space="0" w:color="auto"/>
          </w:divBdr>
        </w:div>
        <w:div w:id="1399938326">
          <w:marLeft w:val="640"/>
          <w:marRight w:val="0"/>
          <w:marTop w:val="0"/>
          <w:marBottom w:val="0"/>
          <w:divBdr>
            <w:top w:val="none" w:sz="0" w:space="0" w:color="auto"/>
            <w:left w:val="none" w:sz="0" w:space="0" w:color="auto"/>
            <w:bottom w:val="none" w:sz="0" w:space="0" w:color="auto"/>
            <w:right w:val="none" w:sz="0" w:space="0" w:color="auto"/>
          </w:divBdr>
        </w:div>
        <w:div w:id="1413507096">
          <w:marLeft w:val="640"/>
          <w:marRight w:val="0"/>
          <w:marTop w:val="0"/>
          <w:marBottom w:val="0"/>
          <w:divBdr>
            <w:top w:val="none" w:sz="0" w:space="0" w:color="auto"/>
            <w:left w:val="none" w:sz="0" w:space="0" w:color="auto"/>
            <w:bottom w:val="none" w:sz="0" w:space="0" w:color="auto"/>
            <w:right w:val="none" w:sz="0" w:space="0" w:color="auto"/>
          </w:divBdr>
        </w:div>
        <w:div w:id="1419713253">
          <w:marLeft w:val="640"/>
          <w:marRight w:val="0"/>
          <w:marTop w:val="0"/>
          <w:marBottom w:val="0"/>
          <w:divBdr>
            <w:top w:val="none" w:sz="0" w:space="0" w:color="auto"/>
            <w:left w:val="none" w:sz="0" w:space="0" w:color="auto"/>
            <w:bottom w:val="none" w:sz="0" w:space="0" w:color="auto"/>
            <w:right w:val="none" w:sz="0" w:space="0" w:color="auto"/>
          </w:divBdr>
        </w:div>
        <w:div w:id="1426801129">
          <w:marLeft w:val="640"/>
          <w:marRight w:val="0"/>
          <w:marTop w:val="0"/>
          <w:marBottom w:val="0"/>
          <w:divBdr>
            <w:top w:val="none" w:sz="0" w:space="0" w:color="auto"/>
            <w:left w:val="none" w:sz="0" w:space="0" w:color="auto"/>
            <w:bottom w:val="none" w:sz="0" w:space="0" w:color="auto"/>
            <w:right w:val="none" w:sz="0" w:space="0" w:color="auto"/>
          </w:divBdr>
        </w:div>
        <w:div w:id="1440763171">
          <w:marLeft w:val="640"/>
          <w:marRight w:val="0"/>
          <w:marTop w:val="0"/>
          <w:marBottom w:val="0"/>
          <w:divBdr>
            <w:top w:val="none" w:sz="0" w:space="0" w:color="auto"/>
            <w:left w:val="none" w:sz="0" w:space="0" w:color="auto"/>
            <w:bottom w:val="none" w:sz="0" w:space="0" w:color="auto"/>
            <w:right w:val="none" w:sz="0" w:space="0" w:color="auto"/>
          </w:divBdr>
        </w:div>
        <w:div w:id="1452632887">
          <w:marLeft w:val="640"/>
          <w:marRight w:val="0"/>
          <w:marTop w:val="0"/>
          <w:marBottom w:val="0"/>
          <w:divBdr>
            <w:top w:val="none" w:sz="0" w:space="0" w:color="auto"/>
            <w:left w:val="none" w:sz="0" w:space="0" w:color="auto"/>
            <w:bottom w:val="none" w:sz="0" w:space="0" w:color="auto"/>
            <w:right w:val="none" w:sz="0" w:space="0" w:color="auto"/>
          </w:divBdr>
        </w:div>
        <w:div w:id="1474251018">
          <w:marLeft w:val="640"/>
          <w:marRight w:val="0"/>
          <w:marTop w:val="0"/>
          <w:marBottom w:val="0"/>
          <w:divBdr>
            <w:top w:val="none" w:sz="0" w:space="0" w:color="auto"/>
            <w:left w:val="none" w:sz="0" w:space="0" w:color="auto"/>
            <w:bottom w:val="none" w:sz="0" w:space="0" w:color="auto"/>
            <w:right w:val="none" w:sz="0" w:space="0" w:color="auto"/>
          </w:divBdr>
        </w:div>
        <w:div w:id="1474978533">
          <w:marLeft w:val="640"/>
          <w:marRight w:val="0"/>
          <w:marTop w:val="0"/>
          <w:marBottom w:val="0"/>
          <w:divBdr>
            <w:top w:val="none" w:sz="0" w:space="0" w:color="auto"/>
            <w:left w:val="none" w:sz="0" w:space="0" w:color="auto"/>
            <w:bottom w:val="none" w:sz="0" w:space="0" w:color="auto"/>
            <w:right w:val="none" w:sz="0" w:space="0" w:color="auto"/>
          </w:divBdr>
        </w:div>
        <w:div w:id="1477264871">
          <w:marLeft w:val="640"/>
          <w:marRight w:val="0"/>
          <w:marTop w:val="0"/>
          <w:marBottom w:val="0"/>
          <w:divBdr>
            <w:top w:val="none" w:sz="0" w:space="0" w:color="auto"/>
            <w:left w:val="none" w:sz="0" w:space="0" w:color="auto"/>
            <w:bottom w:val="none" w:sz="0" w:space="0" w:color="auto"/>
            <w:right w:val="none" w:sz="0" w:space="0" w:color="auto"/>
          </w:divBdr>
        </w:div>
        <w:div w:id="1483692494">
          <w:marLeft w:val="640"/>
          <w:marRight w:val="0"/>
          <w:marTop w:val="0"/>
          <w:marBottom w:val="0"/>
          <w:divBdr>
            <w:top w:val="none" w:sz="0" w:space="0" w:color="auto"/>
            <w:left w:val="none" w:sz="0" w:space="0" w:color="auto"/>
            <w:bottom w:val="none" w:sz="0" w:space="0" w:color="auto"/>
            <w:right w:val="none" w:sz="0" w:space="0" w:color="auto"/>
          </w:divBdr>
        </w:div>
        <w:div w:id="1492257837">
          <w:marLeft w:val="640"/>
          <w:marRight w:val="0"/>
          <w:marTop w:val="0"/>
          <w:marBottom w:val="0"/>
          <w:divBdr>
            <w:top w:val="none" w:sz="0" w:space="0" w:color="auto"/>
            <w:left w:val="none" w:sz="0" w:space="0" w:color="auto"/>
            <w:bottom w:val="none" w:sz="0" w:space="0" w:color="auto"/>
            <w:right w:val="none" w:sz="0" w:space="0" w:color="auto"/>
          </w:divBdr>
        </w:div>
        <w:div w:id="1513301302">
          <w:marLeft w:val="640"/>
          <w:marRight w:val="0"/>
          <w:marTop w:val="0"/>
          <w:marBottom w:val="0"/>
          <w:divBdr>
            <w:top w:val="none" w:sz="0" w:space="0" w:color="auto"/>
            <w:left w:val="none" w:sz="0" w:space="0" w:color="auto"/>
            <w:bottom w:val="none" w:sz="0" w:space="0" w:color="auto"/>
            <w:right w:val="none" w:sz="0" w:space="0" w:color="auto"/>
          </w:divBdr>
        </w:div>
        <w:div w:id="1574193169">
          <w:marLeft w:val="640"/>
          <w:marRight w:val="0"/>
          <w:marTop w:val="0"/>
          <w:marBottom w:val="0"/>
          <w:divBdr>
            <w:top w:val="none" w:sz="0" w:space="0" w:color="auto"/>
            <w:left w:val="none" w:sz="0" w:space="0" w:color="auto"/>
            <w:bottom w:val="none" w:sz="0" w:space="0" w:color="auto"/>
            <w:right w:val="none" w:sz="0" w:space="0" w:color="auto"/>
          </w:divBdr>
        </w:div>
        <w:div w:id="1584757946">
          <w:marLeft w:val="640"/>
          <w:marRight w:val="0"/>
          <w:marTop w:val="0"/>
          <w:marBottom w:val="0"/>
          <w:divBdr>
            <w:top w:val="none" w:sz="0" w:space="0" w:color="auto"/>
            <w:left w:val="none" w:sz="0" w:space="0" w:color="auto"/>
            <w:bottom w:val="none" w:sz="0" w:space="0" w:color="auto"/>
            <w:right w:val="none" w:sz="0" w:space="0" w:color="auto"/>
          </w:divBdr>
        </w:div>
        <w:div w:id="1612786849">
          <w:marLeft w:val="640"/>
          <w:marRight w:val="0"/>
          <w:marTop w:val="0"/>
          <w:marBottom w:val="0"/>
          <w:divBdr>
            <w:top w:val="none" w:sz="0" w:space="0" w:color="auto"/>
            <w:left w:val="none" w:sz="0" w:space="0" w:color="auto"/>
            <w:bottom w:val="none" w:sz="0" w:space="0" w:color="auto"/>
            <w:right w:val="none" w:sz="0" w:space="0" w:color="auto"/>
          </w:divBdr>
        </w:div>
        <w:div w:id="1617447717">
          <w:marLeft w:val="640"/>
          <w:marRight w:val="0"/>
          <w:marTop w:val="0"/>
          <w:marBottom w:val="0"/>
          <w:divBdr>
            <w:top w:val="none" w:sz="0" w:space="0" w:color="auto"/>
            <w:left w:val="none" w:sz="0" w:space="0" w:color="auto"/>
            <w:bottom w:val="none" w:sz="0" w:space="0" w:color="auto"/>
            <w:right w:val="none" w:sz="0" w:space="0" w:color="auto"/>
          </w:divBdr>
        </w:div>
        <w:div w:id="1661420391">
          <w:marLeft w:val="640"/>
          <w:marRight w:val="0"/>
          <w:marTop w:val="0"/>
          <w:marBottom w:val="0"/>
          <w:divBdr>
            <w:top w:val="none" w:sz="0" w:space="0" w:color="auto"/>
            <w:left w:val="none" w:sz="0" w:space="0" w:color="auto"/>
            <w:bottom w:val="none" w:sz="0" w:space="0" w:color="auto"/>
            <w:right w:val="none" w:sz="0" w:space="0" w:color="auto"/>
          </w:divBdr>
        </w:div>
        <w:div w:id="1714883436">
          <w:marLeft w:val="640"/>
          <w:marRight w:val="0"/>
          <w:marTop w:val="0"/>
          <w:marBottom w:val="0"/>
          <w:divBdr>
            <w:top w:val="none" w:sz="0" w:space="0" w:color="auto"/>
            <w:left w:val="none" w:sz="0" w:space="0" w:color="auto"/>
            <w:bottom w:val="none" w:sz="0" w:space="0" w:color="auto"/>
            <w:right w:val="none" w:sz="0" w:space="0" w:color="auto"/>
          </w:divBdr>
        </w:div>
        <w:div w:id="1729525294">
          <w:marLeft w:val="640"/>
          <w:marRight w:val="0"/>
          <w:marTop w:val="0"/>
          <w:marBottom w:val="0"/>
          <w:divBdr>
            <w:top w:val="none" w:sz="0" w:space="0" w:color="auto"/>
            <w:left w:val="none" w:sz="0" w:space="0" w:color="auto"/>
            <w:bottom w:val="none" w:sz="0" w:space="0" w:color="auto"/>
            <w:right w:val="none" w:sz="0" w:space="0" w:color="auto"/>
          </w:divBdr>
        </w:div>
        <w:div w:id="1732385277">
          <w:marLeft w:val="640"/>
          <w:marRight w:val="0"/>
          <w:marTop w:val="0"/>
          <w:marBottom w:val="0"/>
          <w:divBdr>
            <w:top w:val="none" w:sz="0" w:space="0" w:color="auto"/>
            <w:left w:val="none" w:sz="0" w:space="0" w:color="auto"/>
            <w:bottom w:val="none" w:sz="0" w:space="0" w:color="auto"/>
            <w:right w:val="none" w:sz="0" w:space="0" w:color="auto"/>
          </w:divBdr>
        </w:div>
        <w:div w:id="1738630660">
          <w:marLeft w:val="640"/>
          <w:marRight w:val="0"/>
          <w:marTop w:val="0"/>
          <w:marBottom w:val="0"/>
          <w:divBdr>
            <w:top w:val="none" w:sz="0" w:space="0" w:color="auto"/>
            <w:left w:val="none" w:sz="0" w:space="0" w:color="auto"/>
            <w:bottom w:val="none" w:sz="0" w:space="0" w:color="auto"/>
            <w:right w:val="none" w:sz="0" w:space="0" w:color="auto"/>
          </w:divBdr>
        </w:div>
        <w:div w:id="1759643294">
          <w:marLeft w:val="640"/>
          <w:marRight w:val="0"/>
          <w:marTop w:val="0"/>
          <w:marBottom w:val="0"/>
          <w:divBdr>
            <w:top w:val="none" w:sz="0" w:space="0" w:color="auto"/>
            <w:left w:val="none" w:sz="0" w:space="0" w:color="auto"/>
            <w:bottom w:val="none" w:sz="0" w:space="0" w:color="auto"/>
            <w:right w:val="none" w:sz="0" w:space="0" w:color="auto"/>
          </w:divBdr>
        </w:div>
        <w:div w:id="1766682780">
          <w:marLeft w:val="640"/>
          <w:marRight w:val="0"/>
          <w:marTop w:val="0"/>
          <w:marBottom w:val="0"/>
          <w:divBdr>
            <w:top w:val="none" w:sz="0" w:space="0" w:color="auto"/>
            <w:left w:val="none" w:sz="0" w:space="0" w:color="auto"/>
            <w:bottom w:val="none" w:sz="0" w:space="0" w:color="auto"/>
            <w:right w:val="none" w:sz="0" w:space="0" w:color="auto"/>
          </w:divBdr>
        </w:div>
        <w:div w:id="1788112206">
          <w:marLeft w:val="640"/>
          <w:marRight w:val="0"/>
          <w:marTop w:val="0"/>
          <w:marBottom w:val="0"/>
          <w:divBdr>
            <w:top w:val="none" w:sz="0" w:space="0" w:color="auto"/>
            <w:left w:val="none" w:sz="0" w:space="0" w:color="auto"/>
            <w:bottom w:val="none" w:sz="0" w:space="0" w:color="auto"/>
            <w:right w:val="none" w:sz="0" w:space="0" w:color="auto"/>
          </w:divBdr>
        </w:div>
        <w:div w:id="1798789348">
          <w:marLeft w:val="640"/>
          <w:marRight w:val="0"/>
          <w:marTop w:val="0"/>
          <w:marBottom w:val="0"/>
          <w:divBdr>
            <w:top w:val="none" w:sz="0" w:space="0" w:color="auto"/>
            <w:left w:val="none" w:sz="0" w:space="0" w:color="auto"/>
            <w:bottom w:val="none" w:sz="0" w:space="0" w:color="auto"/>
            <w:right w:val="none" w:sz="0" w:space="0" w:color="auto"/>
          </w:divBdr>
        </w:div>
        <w:div w:id="1833909993">
          <w:marLeft w:val="640"/>
          <w:marRight w:val="0"/>
          <w:marTop w:val="0"/>
          <w:marBottom w:val="0"/>
          <w:divBdr>
            <w:top w:val="none" w:sz="0" w:space="0" w:color="auto"/>
            <w:left w:val="none" w:sz="0" w:space="0" w:color="auto"/>
            <w:bottom w:val="none" w:sz="0" w:space="0" w:color="auto"/>
            <w:right w:val="none" w:sz="0" w:space="0" w:color="auto"/>
          </w:divBdr>
        </w:div>
        <w:div w:id="1860268044">
          <w:marLeft w:val="640"/>
          <w:marRight w:val="0"/>
          <w:marTop w:val="0"/>
          <w:marBottom w:val="0"/>
          <w:divBdr>
            <w:top w:val="none" w:sz="0" w:space="0" w:color="auto"/>
            <w:left w:val="none" w:sz="0" w:space="0" w:color="auto"/>
            <w:bottom w:val="none" w:sz="0" w:space="0" w:color="auto"/>
            <w:right w:val="none" w:sz="0" w:space="0" w:color="auto"/>
          </w:divBdr>
        </w:div>
        <w:div w:id="1945653708">
          <w:marLeft w:val="640"/>
          <w:marRight w:val="0"/>
          <w:marTop w:val="0"/>
          <w:marBottom w:val="0"/>
          <w:divBdr>
            <w:top w:val="none" w:sz="0" w:space="0" w:color="auto"/>
            <w:left w:val="none" w:sz="0" w:space="0" w:color="auto"/>
            <w:bottom w:val="none" w:sz="0" w:space="0" w:color="auto"/>
            <w:right w:val="none" w:sz="0" w:space="0" w:color="auto"/>
          </w:divBdr>
        </w:div>
        <w:div w:id="1951280166">
          <w:marLeft w:val="640"/>
          <w:marRight w:val="0"/>
          <w:marTop w:val="0"/>
          <w:marBottom w:val="0"/>
          <w:divBdr>
            <w:top w:val="none" w:sz="0" w:space="0" w:color="auto"/>
            <w:left w:val="none" w:sz="0" w:space="0" w:color="auto"/>
            <w:bottom w:val="none" w:sz="0" w:space="0" w:color="auto"/>
            <w:right w:val="none" w:sz="0" w:space="0" w:color="auto"/>
          </w:divBdr>
        </w:div>
        <w:div w:id="1958682556">
          <w:marLeft w:val="640"/>
          <w:marRight w:val="0"/>
          <w:marTop w:val="0"/>
          <w:marBottom w:val="0"/>
          <w:divBdr>
            <w:top w:val="none" w:sz="0" w:space="0" w:color="auto"/>
            <w:left w:val="none" w:sz="0" w:space="0" w:color="auto"/>
            <w:bottom w:val="none" w:sz="0" w:space="0" w:color="auto"/>
            <w:right w:val="none" w:sz="0" w:space="0" w:color="auto"/>
          </w:divBdr>
        </w:div>
        <w:div w:id="1968270083">
          <w:marLeft w:val="640"/>
          <w:marRight w:val="0"/>
          <w:marTop w:val="0"/>
          <w:marBottom w:val="0"/>
          <w:divBdr>
            <w:top w:val="none" w:sz="0" w:space="0" w:color="auto"/>
            <w:left w:val="none" w:sz="0" w:space="0" w:color="auto"/>
            <w:bottom w:val="none" w:sz="0" w:space="0" w:color="auto"/>
            <w:right w:val="none" w:sz="0" w:space="0" w:color="auto"/>
          </w:divBdr>
        </w:div>
        <w:div w:id="1980377859">
          <w:marLeft w:val="640"/>
          <w:marRight w:val="0"/>
          <w:marTop w:val="0"/>
          <w:marBottom w:val="0"/>
          <w:divBdr>
            <w:top w:val="none" w:sz="0" w:space="0" w:color="auto"/>
            <w:left w:val="none" w:sz="0" w:space="0" w:color="auto"/>
            <w:bottom w:val="none" w:sz="0" w:space="0" w:color="auto"/>
            <w:right w:val="none" w:sz="0" w:space="0" w:color="auto"/>
          </w:divBdr>
        </w:div>
        <w:div w:id="1985502570">
          <w:marLeft w:val="640"/>
          <w:marRight w:val="0"/>
          <w:marTop w:val="0"/>
          <w:marBottom w:val="0"/>
          <w:divBdr>
            <w:top w:val="none" w:sz="0" w:space="0" w:color="auto"/>
            <w:left w:val="none" w:sz="0" w:space="0" w:color="auto"/>
            <w:bottom w:val="none" w:sz="0" w:space="0" w:color="auto"/>
            <w:right w:val="none" w:sz="0" w:space="0" w:color="auto"/>
          </w:divBdr>
        </w:div>
        <w:div w:id="2015910546">
          <w:marLeft w:val="640"/>
          <w:marRight w:val="0"/>
          <w:marTop w:val="0"/>
          <w:marBottom w:val="0"/>
          <w:divBdr>
            <w:top w:val="none" w:sz="0" w:space="0" w:color="auto"/>
            <w:left w:val="none" w:sz="0" w:space="0" w:color="auto"/>
            <w:bottom w:val="none" w:sz="0" w:space="0" w:color="auto"/>
            <w:right w:val="none" w:sz="0" w:space="0" w:color="auto"/>
          </w:divBdr>
        </w:div>
        <w:div w:id="2041734041">
          <w:marLeft w:val="640"/>
          <w:marRight w:val="0"/>
          <w:marTop w:val="0"/>
          <w:marBottom w:val="0"/>
          <w:divBdr>
            <w:top w:val="none" w:sz="0" w:space="0" w:color="auto"/>
            <w:left w:val="none" w:sz="0" w:space="0" w:color="auto"/>
            <w:bottom w:val="none" w:sz="0" w:space="0" w:color="auto"/>
            <w:right w:val="none" w:sz="0" w:space="0" w:color="auto"/>
          </w:divBdr>
        </w:div>
        <w:div w:id="2042364228">
          <w:marLeft w:val="640"/>
          <w:marRight w:val="0"/>
          <w:marTop w:val="0"/>
          <w:marBottom w:val="0"/>
          <w:divBdr>
            <w:top w:val="none" w:sz="0" w:space="0" w:color="auto"/>
            <w:left w:val="none" w:sz="0" w:space="0" w:color="auto"/>
            <w:bottom w:val="none" w:sz="0" w:space="0" w:color="auto"/>
            <w:right w:val="none" w:sz="0" w:space="0" w:color="auto"/>
          </w:divBdr>
        </w:div>
        <w:div w:id="2064786036">
          <w:marLeft w:val="640"/>
          <w:marRight w:val="0"/>
          <w:marTop w:val="0"/>
          <w:marBottom w:val="0"/>
          <w:divBdr>
            <w:top w:val="none" w:sz="0" w:space="0" w:color="auto"/>
            <w:left w:val="none" w:sz="0" w:space="0" w:color="auto"/>
            <w:bottom w:val="none" w:sz="0" w:space="0" w:color="auto"/>
            <w:right w:val="none" w:sz="0" w:space="0" w:color="auto"/>
          </w:divBdr>
        </w:div>
        <w:div w:id="2083719596">
          <w:marLeft w:val="640"/>
          <w:marRight w:val="0"/>
          <w:marTop w:val="0"/>
          <w:marBottom w:val="0"/>
          <w:divBdr>
            <w:top w:val="none" w:sz="0" w:space="0" w:color="auto"/>
            <w:left w:val="none" w:sz="0" w:space="0" w:color="auto"/>
            <w:bottom w:val="none" w:sz="0" w:space="0" w:color="auto"/>
            <w:right w:val="none" w:sz="0" w:space="0" w:color="auto"/>
          </w:divBdr>
        </w:div>
      </w:divsChild>
    </w:div>
    <w:div w:id="1736927762">
      <w:bodyDiv w:val="1"/>
      <w:marLeft w:val="0"/>
      <w:marRight w:val="0"/>
      <w:marTop w:val="0"/>
      <w:marBottom w:val="0"/>
      <w:divBdr>
        <w:top w:val="none" w:sz="0" w:space="0" w:color="auto"/>
        <w:left w:val="none" w:sz="0" w:space="0" w:color="auto"/>
        <w:bottom w:val="none" w:sz="0" w:space="0" w:color="auto"/>
        <w:right w:val="none" w:sz="0" w:space="0" w:color="auto"/>
      </w:divBdr>
      <w:divsChild>
        <w:div w:id="6249242">
          <w:marLeft w:val="640"/>
          <w:marRight w:val="0"/>
          <w:marTop w:val="0"/>
          <w:marBottom w:val="0"/>
          <w:divBdr>
            <w:top w:val="none" w:sz="0" w:space="0" w:color="auto"/>
            <w:left w:val="none" w:sz="0" w:space="0" w:color="auto"/>
            <w:bottom w:val="none" w:sz="0" w:space="0" w:color="auto"/>
            <w:right w:val="none" w:sz="0" w:space="0" w:color="auto"/>
          </w:divBdr>
        </w:div>
        <w:div w:id="46074930">
          <w:marLeft w:val="640"/>
          <w:marRight w:val="0"/>
          <w:marTop w:val="0"/>
          <w:marBottom w:val="0"/>
          <w:divBdr>
            <w:top w:val="none" w:sz="0" w:space="0" w:color="auto"/>
            <w:left w:val="none" w:sz="0" w:space="0" w:color="auto"/>
            <w:bottom w:val="none" w:sz="0" w:space="0" w:color="auto"/>
            <w:right w:val="none" w:sz="0" w:space="0" w:color="auto"/>
          </w:divBdr>
        </w:div>
        <w:div w:id="47802770">
          <w:marLeft w:val="640"/>
          <w:marRight w:val="0"/>
          <w:marTop w:val="0"/>
          <w:marBottom w:val="0"/>
          <w:divBdr>
            <w:top w:val="none" w:sz="0" w:space="0" w:color="auto"/>
            <w:left w:val="none" w:sz="0" w:space="0" w:color="auto"/>
            <w:bottom w:val="none" w:sz="0" w:space="0" w:color="auto"/>
            <w:right w:val="none" w:sz="0" w:space="0" w:color="auto"/>
          </w:divBdr>
        </w:div>
        <w:div w:id="57174359">
          <w:marLeft w:val="640"/>
          <w:marRight w:val="0"/>
          <w:marTop w:val="0"/>
          <w:marBottom w:val="0"/>
          <w:divBdr>
            <w:top w:val="none" w:sz="0" w:space="0" w:color="auto"/>
            <w:left w:val="none" w:sz="0" w:space="0" w:color="auto"/>
            <w:bottom w:val="none" w:sz="0" w:space="0" w:color="auto"/>
            <w:right w:val="none" w:sz="0" w:space="0" w:color="auto"/>
          </w:divBdr>
        </w:div>
        <w:div w:id="58988012">
          <w:marLeft w:val="640"/>
          <w:marRight w:val="0"/>
          <w:marTop w:val="0"/>
          <w:marBottom w:val="0"/>
          <w:divBdr>
            <w:top w:val="none" w:sz="0" w:space="0" w:color="auto"/>
            <w:left w:val="none" w:sz="0" w:space="0" w:color="auto"/>
            <w:bottom w:val="none" w:sz="0" w:space="0" w:color="auto"/>
            <w:right w:val="none" w:sz="0" w:space="0" w:color="auto"/>
          </w:divBdr>
        </w:div>
        <w:div w:id="63071768">
          <w:marLeft w:val="640"/>
          <w:marRight w:val="0"/>
          <w:marTop w:val="0"/>
          <w:marBottom w:val="0"/>
          <w:divBdr>
            <w:top w:val="none" w:sz="0" w:space="0" w:color="auto"/>
            <w:left w:val="none" w:sz="0" w:space="0" w:color="auto"/>
            <w:bottom w:val="none" w:sz="0" w:space="0" w:color="auto"/>
            <w:right w:val="none" w:sz="0" w:space="0" w:color="auto"/>
          </w:divBdr>
        </w:div>
        <w:div w:id="76828747">
          <w:marLeft w:val="640"/>
          <w:marRight w:val="0"/>
          <w:marTop w:val="0"/>
          <w:marBottom w:val="0"/>
          <w:divBdr>
            <w:top w:val="none" w:sz="0" w:space="0" w:color="auto"/>
            <w:left w:val="none" w:sz="0" w:space="0" w:color="auto"/>
            <w:bottom w:val="none" w:sz="0" w:space="0" w:color="auto"/>
            <w:right w:val="none" w:sz="0" w:space="0" w:color="auto"/>
          </w:divBdr>
        </w:div>
        <w:div w:id="87123264">
          <w:marLeft w:val="640"/>
          <w:marRight w:val="0"/>
          <w:marTop w:val="0"/>
          <w:marBottom w:val="0"/>
          <w:divBdr>
            <w:top w:val="none" w:sz="0" w:space="0" w:color="auto"/>
            <w:left w:val="none" w:sz="0" w:space="0" w:color="auto"/>
            <w:bottom w:val="none" w:sz="0" w:space="0" w:color="auto"/>
            <w:right w:val="none" w:sz="0" w:space="0" w:color="auto"/>
          </w:divBdr>
        </w:div>
        <w:div w:id="103499459">
          <w:marLeft w:val="640"/>
          <w:marRight w:val="0"/>
          <w:marTop w:val="0"/>
          <w:marBottom w:val="0"/>
          <w:divBdr>
            <w:top w:val="none" w:sz="0" w:space="0" w:color="auto"/>
            <w:left w:val="none" w:sz="0" w:space="0" w:color="auto"/>
            <w:bottom w:val="none" w:sz="0" w:space="0" w:color="auto"/>
            <w:right w:val="none" w:sz="0" w:space="0" w:color="auto"/>
          </w:divBdr>
        </w:div>
        <w:div w:id="136194676">
          <w:marLeft w:val="640"/>
          <w:marRight w:val="0"/>
          <w:marTop w:val="0"/>
          <w:marBottom w:val="0"/>
          <w:divBdr>
            <w:top w:val="none" w:sz="0" w:space="0" w:color="auto"/>
            <w:left w:val="none" w:sz="0" w:space="0" w:color="auto"/>
            <w:bottom w:val="none" w:sz="0" w:space="0" w:color="auto"/>
            <w:right w:val="none" w:sz="0" w:space="0" w:color="auto"/>
          </w:divBdr>
        </w:div>
        <w:div w:id="174810574">
          <w:marLeft w:val="640"/>
          <w:marRight w:val="0"/>
          <w:marTop w:val="0"/>
          <w:marBottom w:val="0"/>
          <w:divBdr>
            <w:top w:val="none" w:sz="0" w:space="0" w:color="auto"/>
            <w:left w:val="none" w:sz="0" w:space="0" w:color="auto"/>
            <w:bottom w:val="none" w:sz="0" w:space="0" w:color="auto"/>
            <w:right w:val="none" w:sz="0" w:space="0" w:color="auto"/>
          </w:divBdr>
        </w:div>
        <w:div w:id="217014735">
          <w:marLeft w:val="640"/>
          <w:marRight w:val="0"/>
          <w:marTop w:val="0"/>
          <w:marBottom w:val="0"/>
          <w:divBdr>
            <w:top w:val="none" w:sz="0" w:space="0" w:color="auto"/>
            <w:left w:val="none" w:sz="0" w:space="0" w:color="auto"/>
            <w:bottom w:val="none" w:sz="0" w:space="0" w:color="auto"/>
            <w:right w:val="none" w:sz="0" w:space="0" w:color="auto"/>
          </w:divBdr>
        </w:div>
        <w:div w:id="230387460">
          <w:marLeft w:val="640"/>
          <w:marRight w:val="0"/>
          <w:marTop w:val="0"/>
          <w:marBottom w:val="0"/>
          <w:divBdr>
            <w:top w:val="none" w:sz="0" w:space="0" w:color="auto"/>
            <w:left w:val="none" w:sz="0" w:space="0" w:color="auto"/>
            <w:bottom w:val="none" w:sz="0" w:space="0" w:color="auto"/>
            <w:right w:val="none" w:sz="0" w:space="0" w:color="auto"/>
          </w:divBdr>
        </w:div>
        <w:div w:id="253977492">
          <w:marLeft w:val="640"/>
          <w:marRight w:val="0"/>
          <w:marTop w:val="0"/>
          <w:marBottom w:val="0"/>
          <w:divBdr>
            <w:top w:val="none" w:sz="0" w:space="0" w:color="auto"/>
            <w:left w:val="none" w:sz="0" w:space="0" w:color="auto"/>
            <w:bottom w:val="none" w:sz="0" w:space="0" w:color="auto"/>
            <w:right w:val="none" w:sz="0" w:space="0" w:color="auto"/>
          </w:divBdr>
        </w:div>
        <w:div w:id="264850742">
          <w:marLeft w:val="640"/>
          <w:marRight w:val="0"/>
          <w:marTop w:val="0"/>
          <w:marBottom w:val="0"/>
          <w:divBdr>
            <w:top w:val="none" w:sz="0" w:space="0" w:color="auto"/>
            <w:left w:val="none" w:sz="0" w:space="0" w:color="auto"/>
            <w:bottom w:val="none" w:sz="0" w:space="0" w:color="auto"/>
            <w:right w:val="none" w:sz="0" w:space="0" w:color="auto"/>
          </w:divBdr>
        </w:div>
        <w:div w:id="273246601">
          <w:marLeft w:val="640"/>
          <w:marRight w:val="0"/>
          <w:marTop w:val="0"/>
          <w:marBottom w:val="0"/>
          <w:divBdr>
            <w:top w:val="none" w:sz="0" w:space="0" w:color="auto"/>
            <w:left w:val="none" w:sz="0" w:space="0" w:color="auto"/>
            <w:bottom w:val="none" w:sz="0" w:space="0" w:color="auto"/>
            <w:right w:val="none" w:sz="0" w:space="0" w:color="auto"/>
          </w:divBdr>
        </w:div>
        <w:div w:id="311063746">
          <w:marLeft w:val="640"/>
          <w:marRight w:val="0"/>
          <w:marTop w:val="0"/>
          <w:marBottom w:val="0"/>
          <w:divBdr>
            <w:top w:val="none" w:sz="0" w:space="0" w:color="auto"/>
            <w:left w:val="none" w:sz="0" w:space="0" w:color="auto"/>
            <w:bottom w:val="none" w:sz="0" w:space="0" w:color="auto"/>
            <w:right w:val="none" w:sz="0" w:space="0" w:color="auto"/>
          </w:divBdr>
        </w:div>
        <w:div w:id="316610786">
          <w:marLeft w:val="640"/>
          <w:marRight w:val="0"/>
          <w:marTop w:val="0"/>
          <w:marBottom w:val="0"/>
          <w:divBdr>
            <w:top w:val="none" w:sz="0" w:space="0" w:color="auto"/>
            <w:left w:val="none" w:sz="0" w:space="0" w:color="auto"/>
            <w:bottom w:val="none" w:sz="0" w:space="0" w:color="auto"/>
            <w:right w:val="none" w:sz="0" w:space="0" w:color="auto"/>
          </w:divBdr>
        </w:div>
        <w:div w:id="338234556">
          <w:marLeft w:val="640"/>
          <w:marRight w:val="0"/>
          <w:marTop w:val="0"/>
          <w:marBottom w:val="0"/>
          <w:divBdr>
            <w:top w:val="none" w:sz="0" w:space="0" w:color="auto"/>
            <w:left w:val="none" w:sz="0" w:space="0" w:color="auto"/>
            <w:bottom w:val="none" w:sz="0" w:space="0" w:color="auto"/>
            <w:right w:val="none" w:sz="0" w:space="0" w:color="auto"/>
          </w:divBdr>
        </w:div>
        <w:div w:id="348944499">
          <w:marLeft w:val="640"/>
          <w:marRight w:val="0"/>
          <w:marTop w:val="0"/>
          <w:marBottom w:val="0"/>
          <w:divBdr>
            <w:top w:val="none" w:sz="0" w:space="0" w:color="auto"/>
            <w:left w:val="none" w:sz="0" w:space="0" w:color="auto"/>
            <w:bottom w:val="none" w:sz="0" w:space="0" w:color="auto"/>
            <w:right w:val="none" w:sz="0" w:space="0" w:color="auto"/>
          </w:divBdr>
        </w:div>
        <w:div w:id="410931933">
          <w:marLeft w:val="640"/>
          <w:marRight w:val="0"/>
          <w:marTop w:val="0"/>
          <w:marBottom w:val="0"/>
          <w:divBdr>
            <w:top w:val="none" w:sz="0" w:space="0" w:color="auto"/>
            <w:left w:val="none" w:sz="0" w:space="0" w:color="auto"/>
            <w:bottom w:val="none" w:sz="0" w:space="0" w:color="auto"/>
            <w:right w:val="none" w:sz="0" w:space="0" w:color="auto"/>
          </w:divBdr>
        </w:div>
        <w:div w:id="413086683">
          <w:marLeft w:val="640"/>
          <w:marRight w:val="0"/>
          <w:marTop w:val="0"/>
          <w:marBottom w:val="0"/>
          <w:divBdr>
            <w:top w:val="none" w:sz="0" w:space="0" w:color="auto"/>
            <w:left w:val="none" w:sz="0" w:space="0" w:color="auto"/>
            <w:bottom w:val="none" w:sz="0" w:space="0" w:color="auto"/>
            <w:right w:val="none" w:sz="0" w:space="0" w:color="auto"/>
          </w:divBdr>
        </w:div>
        <w:div w:id="418990530">
          <w:marLeft w:val="640"/>
          <w:marRight w:val="0"/>
          <w:marTop w:val="0"/>
          <w:marBottom w:val="0"/>
          <w:divBdr>
            <w:top w:val="none" w:sz="0" w:space="0" w:color="auto"/>
            <w:left w:val="none" w:sz="0" w:space="0" w:color="auto"/>
            <w:bottom w:val="none" w:sz="0" w:space="0" w:color="auto"/>
            <w:right w:val="none" w:sz="0" w:space="0" w:color="auto"/>
          </w:divBdr>
        </w:div>
        <w:div w:id="423502273">
          <w:marLeft w:val="640"/>
          <w:marRight w:val="0"/>
          <w:marTop w:val="0"/>
          <w:marBottom w:val="0"/>
          <w:divBdr>
            <w:top w:val="none" w:sz="0" w:space="0" w:color="auto"/>
            <w:left w:val="none" w:sz="0" w:space="0" w:color="auto"/>
            <w:bottom w:val="none" w:sz="0" w:space="0" w:color="auto"/>
            <w:right w:val="none" w:sz="0" w:space="0" w:color="auto"/>
          </w:divBdr>
        </w:div>
        <w:div w:id="440805093">
          <w:marLeft w:val="640"/>
          <w:marRight w:val="0"/>
          <w:marTop w:val="0"/>
          <w:marBottom w:val="0"/>
          <w:divBdr>
            <w:top w:val="none" w:sz="0" w:space="0" w:color="auto"/>
            <w:left w:val="none" w:sz="0" w:space="0" w:color="auto"/>
            <w:bottom w:val="none" w:sz="0" w:space="0" w:color="auto"/>
            <w:right w:val="none" w:sz="0" w:space="0" w:color="auto"/>
          </w:divBdr>
        </w:div>
        <w:div w:id="491062369">
          <w:marLeft w:val="640"/>
          <w:marRight w:val="0"/>
          <w:marTop w:val="0"/>
          <w:marBottom w:val="0"/>
          <w:divBdr>
            <w:top w:val="none" w:sz="0" w:space="0" w:color="auto"/>
            <w:left w:val="none" w:sz="0" w:space="0" w:color="auto"/>
            <w:bottom w:val="none" w:sz="0" w:space="0" w:color="auto"/>
            <w:right w:val="none" w:sz="0" w:space="0" w:color="auto"/>
          </w:divBdr>
        </w:div>
        <w:div w:id="501969332">
          <w:marLeft w:val="640"/>
          <w:marRight w:val="0"/>
          <w:marTop w:val="0"/>
          <w:marBottom w:val="0"/>
          <w:divBdr>
            <w:top w:val="none" w:sz="0" w:space="0" w:color="auto"/>
            <w:left w:val="none" w:sz="0" w:space="0" w:color="auto"/>
            <w:bottom w:val="none" w:sz="0" w:space="0" w:color="auto"/>
            <w:right w:val="none" w:sz="0" w:space="0" w:color="auto"/>
          </w:divBdr>
        </w:div>
        <w:div w:id="520362451">
          <w:marLeft w:val="640"/>
          <w:marRight w:val="0"/>
          <w:marTop w:val="0"/>
          <w:marBottom w:val="0"/>
          <w:divBdr>
            <w:top w:val="none" w:sz="0" w:space="0" w:color="auto"/>
            <w:left w:val="none" w:sz="0" w:space="0" w:color="auto"/>
            <w:bottom w:val="none" w:sz="0" w:space="0" w:color="auto"/>
            <w:right w:val="none" w:sz="0" w:space="0" w:color="auto"/>
          </w:divBdr>
        </w:div>
        <w:div w:id="540556464">
          <w:marLeft w:val="640"/>
          <w:marRight w:val="0"/>
          <w:marTop w:val="0"/>
          <w:marBottom w:val="0"/>
          <w:divBdr>
            <w:top w:val="none" w:sz="0" w:space="0" w:color="auto"/>
            <w:left w:val="none" w:sz="0" w:space="0" w:color="auto"/>
            <w:bottom w:val="none" w:sz="0" w:space="0" w:color="auto"/>
            <w:right w:val="none" w:sz="0" w:space="0" w:color="auto"/>
          </w:divBdr>
        </w:div>
        <w:div w:id="578176047">
          <w:marLeft w:val="640"/>
          <w:marRight w:val="0"/>
          <w:marTop w:val="0"/>
          <w:marBottom w:val="0"/>
          <w:divBdr>
            <w:top w:val="none" w:sz="0" w:space="0" w:color="auto"/>
            <w:left w:val="none" w:sz="0" w:space="0" w:color="auto"/>
            <w:bottom w:val="none" w:sz="0" w:space="0" w:color="auto"/>
            <w:right w:val="none" w:sz="0" w:space="0" w:color="auto"/>
          </w:divBdr>
        </w:div>
        <w:div w:id="611784735">
          <w:marLeft w:val="640"/>
          <w:marRight w:val="0"/>
          <w:marTop w:val="0"/>
          <w:marBottom w:val="0"/>
          <w:divBdr>
            <w:top w:val="none" w:sz="0" w:space="0" w:color="auto"/>
            <w:left w:val="none" w:sz="0" w:space="0" w:color="auto"/>
            <w:bottom w:val="none" w:sz="0" w:space="0" w:color="auto"/>
            <w:right w:val="none" w:sz="0" w:space="0" w:color="auto"/>
          </w:divBdr>
        </w:div>
        <w:div w:id="638725622">
          <w:marLeft w:val="640"/>
          <w:marRight w:val="0"/>
          <w:marTop w:val="0"/>
          <w:marBottom w:val="0"/>
          <w:divBdr>
            <w:top w:val="none" w:sz="0" w:space="0" w:color="auto"/>
            <w:left w:val="none" w:sz="0" w:space="0" w:color="auto"/>
            <w:bottom w:val="none" w:sz="0" w:space="0" w:color="auto"/>
            <w:right w:val="none" w:sz="0" w:space="0" w:color="auto"/>
          </w:divBdr>
        </w:div>
        <w:div w:id="639574200">
          <w:marLeft w:val="640"/>
          <w:marRight w:val="0"/>
          <w:marTop w:val="0"/>
          <w:marBottom w:val="0"/>
          <w:divBdr>
            <w:top w:val="none" w:sz="0" w:space="0" w:color="auto"/>
            <w:left w:val="none" w:sz="0" w:space="0" w:color="auto"/>
            <w:bottom w:val="none" w:sz="0" w:space="0" w:color="auto"/>
            <w:right w:val="none" w:sz="0" w:space="0" w:color="auto"/>
          </w:divBdr>
        </w:div>
        <w:div w:id="653878945">
          <w:marLeft w:val="640"/>
          <w:marRight w:val="0"/>
          <w:marTop w:val="0"/>
          <w:marBottom w:val="0"/>
          <w:divBdr>
            <w:top w:val="none" w:sz="0" w:space="0" w:color="auto"/>
            <w:left w:val="none" w:sz="0" w:space="0" w:color="auto"/>
            <w:bottom w:val="none" w:sz="0" w:space="0" w:color="auto"/>
            <w:right w:val="none" w:sz="0" w:space="0" w:color="auto"/>
          </w:divBdr>
        </w:div>
        <w:div w:id="654261681">
          <w:marLeft w:val="640"/>
          <w:marRight w:val="0"/>
          <w:marTop w:val="0"/>
          <w:marBottom w:val="0"/>
          <w:divBdr>
            <w:top w:val="none" w:sz="0" w:space="0" w:color="auto"/>
            <w:left w:val="none" w:sz="0" w:space="0" w:color="auto"/>
            <w:bottom w:val="none" w:sz="0" w:space="0" w:color="auto"/>
            <w:right w:val="none" w:sz="0" w:space="0" w:color="auto"/>
          </w:divBdr>
        </w:div>
        <w:div w:id="665128735">
          <w:marLeft w:val="640"/>
          <w:marRight w:val="0"/>
          <w:marTop w:val="0"/>
          <w:marBottom w:val="0"/>
          <w:divBdr>
            <w:top w:val="none" w:sz="0" w:space="0" w:color="auto"/>
            <w:left w:val="none" w:sz="0" w:space="0" w:color="auto"/>
            <w:bottom w:val="none" w:sz="0" w:space="0" w:color="auto"/>
            <w:right w:val="none" w:sz="0" w:space="0" w:color="auto"/>
          </w:divBdr>
        </w:div>
        <w:div w:id="683476272">
          <w:marLeft w:val="640"/>
          <w:marRight w:val="0"/>
          <w:marTop w:val="0"/>
          <w:marBottom w:val="0"/>
          <w:divBdr>
            <w:top w:val="none" w:sz="0" w:space="0" w:color="auto"/>
            <w:left w:val="none" w:sz="0" w:space="0" w:color="auto"/>
            <w:bottom w:val="none" w:sz="0" w:space="0" w:color="auto"/>
            <w:right w:val="none" w:sz="0" w:space="0" w:color="auto"/>
          </w:divBdr>
        </w:div>
        <w:div w:id="687021904">
          <w:marLeft w:val="640"/>
          <w:marRight w:val="0"/>
          <w:marTop w:val="0"/>
          <w:marBottom w:val="0"/>
          <w:divBdr>
            <w:top w:val="none" w:sz="0" w:space="0" w:color="auto"/>
            <w:left w:val="none" w:sz="0" w:space="0" w:color="auto"/>
            <w:bottom w:val="none" w:sz="0" w:space="0" w:color="auto"/>
            <w:right w:val="none" w:sz="0" w:space="0" w:color="auto"/>
          </w:divBdr>
        </w:div>
        <w:div w:id="700475553">
          <w:marLeft w:val="640"/>
          <w:marRight w:val="0"/>
          <w:marTop w:val="0"/>
          <w:marBottom w:val="0"/>
          <w:divBdr>
            <w:top w:val="none" w:sz="0" w:space="0" w:color="auto"/>
            <w:left w:val="none" w:sz="0" w:space="0" w:color="auto"/>
            <w:bottom w:val="none" w:sz="0" w:space="0" w:color="auto"/>
            <w:right w:val="none" w:sz="0" w:space="0" w:color="auto"/>
          </w:divBdr>
        </w:div>
        <w:div w:id="730036044">
          <w:marLeft w:val="640"/>
          <w:marRight w:val="0"/>
          <w:marTop w:val="0"/>
          <w:marBottom w:val="0"/>
          <w:divBdr>
            <w:top w:val="none" w:sz="0" w:space="0" w:color="auto"/>
            <w:left w:val="none" w:sz="0" w:space="0" w:color="auto"/>
            <w:bottom w:val="none" w:sz="0" w:space="0" w:color="auto"/>
            <w:right w:val="none" w:sz="0" w:space="0" w:color="auto"/>
          </w:divBdr>
        </w:div>
        <w:div w:id="799496898">
          <w:marLeft w:val="640"/>
          <w:marRight w:val="0"/>
          <w:marTop w:val="0"/>
          <w:marBottom w:val="0"/>
          <w:divBdr>
            <w:top w:val="none" w:sz="0" w:space="0" w:color="auto"/>
            <w:left w:val="none" w:sz="0" w:space="0" w:color="auto"/>
            <w:bottom w:val="none" w:sz="0" w:space="0" w:color="auto"/>
            <w:right w:val="none" w:sz="0" w:space="0" w:color="auto"/>
          </w:divBdr>
        </w:div>
        <w:div w:id="819033193">
          <w:marLeft w:val="640"/>
          <w:marRight w:val="0"/>
          <w:marTop w:val="0"/>
          <w:marBottom w:val="0"/>
          <w:divBdr>
            <w:top w:val="none" w:sz="0" w:space="0" w:color="auto"/>
            <w:left w:val="none" w:sz="0" w:space="0" w:color="auto"/>
            <w:bottom w:val="none" w:sz="0" w:space="0" w:color="auto"/>
            <w:right w:val="none" w:sz="0" w:space="0" w:color="auto"/>
          </w:divBdr>
        </w:div>
        <w:div w:id="830415373">
          <w:marLeft w:val="640"/>
          <w:marRight w:val="0"/>
          <w:marTop w:val="0"/>
          <w:marBottom w:val="0"/>
          <w:divBdr>
            <w:top w:val="none" w:sz="0" w:space="0" w:color="auto"/>
            <w:left w:val="none" w:sz="0" w:space="0" w:color="auto"/>
            <w:bottom w:val="none" w:sz="0" w:space="0" w:color="auto"/>
            <w:right w:val="none" w:sz="0" w:space="0" w:color="auto"/>
          </w:divBdr>
        </w:div>
        <w:div w:id="871647651">
          <w:marLeft w:val="640"/>
          <w:marRight w:val="0"/>
          <w:marTop w:val="0"/>
          <w:marBottom w:val="0"/>
          <w:divBdr>
            <w:top w:val="none" w:sz="0" w:space="0" w:color="auto"/>
            <w:left w:val="none" w:sz="0" w:space="0" w:color="auto"/>
            <w:bottom w:val="none" w:sz="0" w:space="0" w:color="auto"/>
            <w:right w:val="none" w:sz="0" w:space="0" w:color="auto"/>
          </w:divBdr>
        </w:div>
        <w:div w:id="874120880">
          <w:marLeft w:val="640"/>
          <w:marRight w:val="0"/>
          <w:marTop w:val="0"/>
          <w:marBottom w:val="0"/>
          <w:divBdr>
            <w:top w:val="none" w:sz="0" w:space="0" w:color="auto"/>
            <w:left w:val="none" w:sz="0" w:space="0" w:color="auto"/>
            <w:bottom w:val="none" w:sz="0" w:space="0" w:color="auto"/>
            <w:right w:val="none" w:sz="0" w:space="0" w:color="auto"/>
          </w:divBdr>
        </w:div>
        <w:div w:id="882446002">
          <w:marLeft w:val="640"/>
          <w:marRight w:val="0"/>
          <w:marTop w:val="0"/>
          <w:marBottom w:val="0"/>
          <w:divBdr>
            <w:top w:val="none" w:sz="0" w:space="0" w:color="auto"/>
            <w:left w:val="none" w:sz="0" w:space="0" w:color="auto"/>
            <w:bottom w:val="none" w:sz="0" w:space="0" w:color="auto"/>
            <w:right w:val="none" w:sz="0" w:space="0" w:color="auto"/>
          </w:divBdr>
        </w:div>
        <w:div w:id="897591291">
          <w:marLeft w:val="640"/>
          <w:marRight w:val="0"/>
          <w:marTop w:val="0"/>
          <w:marBottom w:val="0"/>
          <w:divBdr>
            <w:top w:val="none" w:sz="0" w:space="0" w:color="auto"/>
            <w:left w:val="none" w:sz="0" w:space="0" w:color="auto"/>
            <w:bottom w:val="none" w:sz="0" w:space="0" w:color="auto"/>
            <w:right w:val="none" w:sz="0" w:space="0" w:color="auto"/>
          </w:divBdr>
        </w:div>
        <w:div w:id="898589104">
          <w:marLeft w:val="640"/>
          <w:marRight w:val="0"/>
          <w:marTop w:val="0"/>
          <w:marBottom w:val="0"/>
          <w:divBdr>
            <w:top w:val="none" w:sz="0" w:space="0" w:color="auto"/>
            <w:left w:val="none" w:sz="0" w:space="0" w:color="auto"/>
            <w:bottom w:val="none" w:sz="0" w:space="0" w:color="auto"/>
            <w:right w:val="none" w:sz="0" w:space="0" w:color="auto"/>
          </w:divBdr>
        </w:div>
        <w:div w:id="927544781">
          <w:marLeft w:val="640"/>
          <w:marRight w:val="0"/>
          <w:marTop w:val="0"/>
          <w:marBottom w:val="0"/>
          <w:divBdr>
            <w:top w:val="none" w:sz="0" w:space="0" w:color="auto"/>
            <w:left w:val="none" w:sz="0" w:space="0" w:color="auto"/>
            <w:bottom w:val="none" w:sz="0" w:space="0" w:color="auto"/>
            <w:right w:val="none" w:sz="0" w:space="0" w:color="auto"/>
          </w:divBdr>
        </w:div>
        <w:div w:id="961545192">
          <w:marLeft w:val="640"/>
          <w:marRight w:val="0"/>
          <w:marTop w:val="0"/>
          <w:marBottom w:val="0"/>
          <w:divBdr>
            <w:top w:val="none" w:sz="0" w:space="0" w:color="auto"/>
            <w:left w:val="none" w:sz="0" w:space="0" w:color="auto"/>
            <w:bottom w:val="none" w:sz="0" w:space="0" w:color="auto"/>
            <w:right w:val="none" w:sz="0" w:space="0" w:color="auto"/>
          </w:divBdr>
        </w:div>
        <w:div w:id="987824930">
          <w:marLeft w:val="640"/>
          <w:marRight w:val="0"/>
          <w:marTop w:val="0"/>
          <w:marBottom w:val="0"/>
          <w:divBdr>
            <w:top w:val="none" w:sz="0" w:space="0" w:color="auto"/>
            <w:left w:val="none" w:sz="0" w:space="0" w:color="auto"/>
            <w:bottom w:val="none" w:sz="0" w:space="0" w:color="auto"/>
            <w:right w:val="none" w:sz="0" w:space="0" w:color="auto"/>
          </w:divBdr>
        </w:div>
        <w:div w:id="1042510995">
          <w:marLeft w:val="640"/>
          <w:marRight w:val="0"/>
          <w:marTop w:val="0"/>
          <w:marBottom w:val="0"/>
          <w:divBdr>
            <w:top w:val="none" w:sz="0" w:space="0" w:color="auto"/>
            <w:left w:val="none" w:sz="0" w:space="0" w:color="auto"/>
            <w:bottom w:val="none" w:sz="0" w:space="0" w:color="auto"/>
            <w:right w:val="none" w:sz="0" w:space="0" w:color="auto"/>
          </w:divBdr>
        </w:div>
        <w:div w:id="1043284990">
          <w:marLeft w:val="640"/>
          <w:marRight w:val="0"/>
          <w:marTop w:val="0"/>
          <w:marBottom w:val="0"/>
          <w:divBdr>
            <w:top w:val="none" w:sz="0" w:space="0" w:color="auto"/>
            <w:left w:val="none" w:sz="0" w:space="0" w:color="auto"/>
            <w:bottom w:val="none" w:sz="0" w:space="0" w:color="auto"/>
            <w:right w:val="none" w:sz="0" w:space="0" w:color="auto"/>
          </w:divBdr>
        </w:div>
        <w:div w:id="1047602179">
          <w:marLeft w:val="640"/>
          <w:marRight w:val="0"/>
          <w:marTop w:val="0"/>
          <w:marBottom w:val="0"/>
          <w:divBdr>
            <w:top w:val="none" w:sz="0" w:space="0" w:color="auto"/>
            <w:left w:val="none" w:sz="0" w:space="0" w:color="auto"/>
            <w:bottom w:val="none" w:sz="0" w:space="0" w:color="auto"/>
            <w:right w:val="none" w:sz="0" w:space="0" w:color="auto"/>
          </w:divBdr>
        </w:div>
        <w:div w:id="1073431600">
          <w:marLeft w:val="640"/>
          <w:marRight w:val="0"/>
          <w:marTop w:val="0"/>
          <w:marBottom w:val="0"/>
          <w:divBdr>
            <w:top w:val="none" w:sz="0" w:space="0" w:color="auto"/>
            <w:left w:val="none" w:sz="0" w:space="0" w:color="auto"/>
            <w:bottom w:val="none" w:sz="0" w:space="0" w:color="auto"/>
            <w:right w:val="none" w:sz="0" w:space="0" w:color="auto"/>
          </w:divBdr>
        </w:div>
        <w:div w:id="1078403259">
          <w:marLeft w:val="640"/>
          <w:marRight w:val="0"/>
          <w:marTop w:val="0"/>
          <w:marBottom w:val="0"/>
          <w:divBdr>
            <w:top w:val="none" w:sz="0" w:space="0" w:color="auto"/>
            <w:left w:val="none" w:sz="0" w:space="0" w:color="auto"/>
            <w:bottom w:val="none" w:sz="0" w:space="0" w:color="auto"/>
            <w:right w:val="none" w:sz="0" w:space="0" w:color="auto"/>
          </w:divBdr>
        </w:div>
        <w:div w:id="1120608249">
          <w:marLeft w:val="640"/>
          <w:marRight w:val="0"/>
          <w:marTop w:val="0"/>
          <w:marBottom w:val="0"/>
          <w:divBdr>
            <w:top w:val="none" w:sz="0" w:space="0" w:color="auto"/>
            <w:left w:val="none" w:sz="0" w:space="0" w:color="auto"/>
            <w:bottom w:val="none" w:sz="0" w:space="0" w:color="auto"/>
            <w:right w:val="none" w:sz="0" w:space="0" w:color="auto"/>
          </w:divBdr>
        </w:div>
        <w:div w:id="1142620730">
          <w:marLeft w:val="640"/>
          <w:marRight w:val="0"/>
          <w:marTop w:val="0"/>
          <w:marBottom w:val="0"/>
          <w:divBdr>
            <w:top w:val="none" w:sz="0" w:space="0" w:color="auto"/>
            <w:left w:val="none" w:sz="0" w:space="0" w:color="auto"/>
            <w:bottom w:val="none" w:sz="0" w:space="0" w:color="auto"/>
            <w:right w:val="none" w:sz="0" w:space="0" w:color="auto"/>
          </w:divBdr>
        </w:div>
        <w:div w:id="1164857855">
          <w:marLeft w:val="640"/>
          <w:marRight w:val="0"/>
          <w:marTop w:val="0"/>
          <w:marBottom w:val="0"/>
          <w:divBdr>
            <w:top w:val="none" w:sz="0" w:space="0" w:color="auto"/>
            <w:left w:val="none" w:sz="0" w:space="0" w:color="auto"/>
            <w:bottom w:val="none" w:sz="0" w:space="0" w:color="auto"/>
            <w:right w:val="none" w:sz="0" w:space="0" w:color="auto"/>
          </w:divBdr>
        </w:div>
        <w:div w:id="1166167923">
          <w:marLeft w:val="640"/>
          <w:marRight w:val="0"/>
          <w:marTop w:val="0"/>
          <w:marBottom w:val="0"/>
          <w:divBdr>
            <w:top w:val="none" w:sz="0" w:space="0" w:color="auto"/>
            <w:left w:val="none" w:sz="0" w:space="0" w:color="auto"/>
            <w:bottom w:val="none" w:sz="0" w:space="0" w:color="auto"/>
            <w:right w:val="none" w:sz="0" w:space="0" w:color="auto"/>
          </w:divBdr>
        </w:div>
        <w:div w:id="1183208165">
          <w:marLeft w:val="640"/>
          <w:marRight w:val="0"/>
          <w:marTop w:val="0"/>
          <w:marBottom w:val="0"/>
          <w:divBdr>
            <w:top w:val="none" w:sz="0" w:space="0" w:color="auto"/>
            <w:left w:val="none" w:sz="0" w:space="0" w:color="auto"/>
            <w:bottom w:val="none" w:sz="0" w:space="0" w:color="auto"/>
            <w:right w:val="none" w:sz="0" w:space="0" w:color="auto"/>
          </w:divBdr>
        </w:div>
        <w:div w:id="1188180464">
          <w:marLeft w:val="640"/>
          <w:marRight w:val="0"/>
          <w:marTop w:val="0"/>
          <w:marBottom w:val="0"/>
          <w:divBdr>
            <w:top w:val="none" w:sz="0" w:space="0" w:color="auto"/>
            <w:left w:val="none" w:sz="0" w:space="0" w:color="auto"/>
            <w:bottom w:val="none" w:sz="0" w:space="0" w:color="auto"/>
            <w:right w:val="none" w:sz="0" w:space="0" w:color="auto"/>
          </w:divBdr>
        </w:div>
        <w:div w:id="1211457710">
          <w:marLeft w:val="640"/>
          <w:marRight w:val="0"/>
          <w:marTop w:val="0"/>
          <w:marBottom w:val="0"/>
          <w:divBdr>
            <w:top w:val="none" w:sz="0" w:space="0" w:color="auto"/>
            <w:left w:val="none" w:sz="0" w:space="0" w:color="auto"/>
            <w:bottom w:val="none" w:sz="0" w:space="0" w:color="auto"/>
            <w:right w:val="none" w:sz="0" w:space="0" w:color="auto"/>
          </w:divBdr>
        </w:div>
        <w:div w:id="1232542949">
          <w:marLeft w:val="640"/>
          <w:marRight w:val="0"/>
          <w:marTop w:val="0"/>
          <w:marBottom w:val="0"/>
          <w:divBdr>
            <w:top w:val="none" w:sz="0" w:space="0" w:color="auto"/>
            <w:left w:val="none" w:sz="0" w:space="0" w:color="auto"/>
            <w:bottom w:val="none" w:sz="0" w:space="0" w:color="auto"/>
            <w:right w:val="none" w:sz="0" w:space="0" w:color="auto"/>
          </w:divBdr>
        </w:div>
        <w:div w:id="1234121237">
          <w:marLeft w:val="640"/>
          <w:marRight w:val="0"/>
          <w:marTop w:val="0"/>
          <w:marBottom w:val="0"/>
          <w:divBdr>
            <w:top w:val="none" w:sz="0" w:space="0" w:color="auto"/>
            <w:left w:val="none" w:sz="0" w:space="0" w:color="auto"/>
            <w:bottom w:val="none" w:sz="0" w:space="0" w:color="auto"/>
            <w:right w:val="none" w:sz="0" w:space="0" w:color="auto"/>
          </w:divBdr>
        </w:div>
        <w:div w:id="1246765880">
          <w:marLeft w:val="640"/>
          <w:marRight w:val="0"/>
          <w:marTop w:val="0"/>
          <w:marBottom w:val="0"/>
          <w:divBdr>
            <w:top w:val="none" w:sz="0" w:space="0" w:color="auto"/>
            <w:left w:val="none" w:sz="0" w:space="0" w:color="auto"/>
            <w:bottom w:val="none" w:sz="0" w:space="0" w:color="auto"/>
            <w:right w:val="none" w:sz="0" w:space="0" w:color="auto"/>
          </w:divBdr>
        </w:div>
        <w:div w:id="1248727733">
          <w:marLeft w:val="640"/>
          <w:marRight w:val="0"/>
          <w:marTop w:val="0"/>
          <w:marBottom w:val="0"/>
          <w:divBdr>
            <w:top w:val="none" w:sz="0" w:space="0" w:color="auto"/>
            <w:left w:val="none" w:sz="0" w:space="0" w:color="auto"/>
            <w:bottom w:val="none" w:sz="0" w:space="0" w:color="auto"/>
            <w:right w:val="none" w:sz="0" w:space="0" w:color="auto"/>
          </w:divBdr>
        </w:div>
        <w:div w:id="1280336307">
          <w:marLeft w:val="640"/>
          <w:marRight w:val="0"/>
          <w:marTop w:val="0"/>
          <w:marBottom w:val="0"/>
          <w:divBdr>
            <w:top w:val="none" w:sz="0" w:space="0" w:color="auto"/>
            <w:left w:val="none" w:sz="0" w:space="0" w:color="auto"/>
            <w:bottom w:val="none" w:sz="0" w:space="0" w:color="auto"/>
            <w:right w:val="none" w:sz="0" w:space="0" w:color="auto"/>
          </w:divBdr>
        </w:div>
        <w:div w:id="1295523279">
          <w:marLeft w:val="640"/>
          <w:marRight w:val="0"/>
          <w:marTop w:val="0"/>
          <w:marBottom w:val="0"/>
          <w:divBdr>
            <w:top w:val="none" w:sz="0" w:space="0" w:color="auto"/>
            <w:left w:val="none" w:sz="0" w:space="0" w:color="auto"/>
            <w:bottom w:val="none" w:sz="0" w:space="0" w:color="auto"/>
            <w:right w:val="none" w:sz="0" w:space="0" w:color="auto"/>
          </w:divBdr>
        </w:div>
        <w:div w:id="1356274115">
          <w:marLeft w:val="640"/>
          <w:marRight w:val="0"/>
          <w:marTop w:val="0"/>
          <w:marBottom w:val="0"/>
          <w:divBdr>
            <w:top w:val="none" w:sz="0" w:space="0" w:color="auto"/>
            <w:left w:val="none" w:sz="0" w:space="0" w:color="auto"/>
            <w:bottom w:val="none" w:sz="0" w:space="0" w:color="auto"/>
            <w:right w:val="none" w:sz="0" w:space="0" w:color="auto"/>
          </w:divBdr>
        </w:div>
        <w:div w:id="1371956702">
          <w:marLeft w:val="640"/>
          <w:marRight w:val="0"/>
          <w:marTop w:val="0"/>
          <w:marBottom w:val="0"/>
          <w:divBdr>
            <w:top w:val="none" w:sz="0" w:space="0" w:color="auto"/>
            <w:left w:val="none" w:sz="0" w:space="0" w:color="auto"/>
            <w:bottom w:val="none" w:sz="0" w:space="0" w:color="auto"/>
            <w:right w:val="none" w:sz="0" w:space="0" w:color="auto"/>
          </w:divBdr>
        </w:div>
        <w:div w:id="1407073658">
          <w:marLeft w:val="640"/>
          <w:marRight w:val="0"/>
          <w:marTop w:val="0"/>
          <w:marBottom w:val="0"/>
          <w:divBdr>
            <w:top w:val="none" w:sz="0" w:space="0" w:color="auto"/>
            <w:left w:val="none" w:sz="0" w:space="0" w:color="auto"/>
            <w:bottom w:val="none" w:sz="0" w:space="0" w:color="auto"/>
            <w:right w:val="none" w:sz="0" w:space="0" w:color="auto"/>
          </w:divBdr>
        </w:div>
        <w:div w:id="1413165679">
          <w:marLeft w:val="640"/>
          <w:marRight w:val="0"/>
          <w:marTop w:val="0"/>
          <w:marBottom w:val="0"/>
          <w:divBdr>
            <w:top w:val="none" w:sz="0" w:space="0" w:color="auto"/>
            <w:left w:val="none" w:sz="0" w:space="0" w:color="auto"/>
            <w:bottom w:val="none" w:sz="0" w:space="0" w:color="auto"/>
            <w:right w:val="none" w:sz="0" w:space="0" w:color="auto"/>
          </w:divBdr>
        </w:div>
        <w:div w:id="1428620946">
          <w:marLeft w:val="640"/>
          <w:marRight w:val="0"/>
          <w:marTop w:val="0"/>
          <w:marBottom w:val="0"/>
          <w:divBdr>
            <w:top w:val="none" w:sz="0" w:space="0" w:color="auto"/>
            <w:left w:val="none" w:sz="0" w:space="0" w:color="auto"/>
            <w:bottom w:val="none" w:sz="0" w:space="0" w:color="auto"/>
            <w:right w:val="none" w:sz="0" w:space="0" w:color="auto"/>
          </w:divBdr>
        </w:div>
        <w:div w:id="1456945638">
          <w:marLeft w:val="640"/>
          <w:marRight w:val="0"/>
          <w:marTop w:val="0"/>
          <w:marBottom w:val="0"/>
          <w:divBdr>
            <w:top w:val="none" w:sz="0" w:space="0" w:color="auto"/>
            <w:left w:val="none" w:sz="0" w:space="0" w:color="auto"/>
            <w:bottom w:val="none" w:sz="0" w:space="0" w:color="auto"/>
            <w:right w:val="none" w:sz="0" w:space="0" w:color="auto"/>
          </w:divBdr>
        </w:div>
        <w:div w:id="1462069289">
          <w:marLeft w:val="640"/>
          <w:marRight w:val="0"/>
          <w:marTop w:val="0"/>
          <w:marBottom w:val="0"/>
          <w:divBdr>
            <w:top w:val="none" w:sz="0" w:space="0" w:color="auto"/>
            <w:left w:val="none" w:sz="0" w:space="0" w:color="auto"/>
            <w:bottom w:val="none" w:sz="0" w:space="0" w:color="auto"/>
            <w:right w:val="none" w:sz="0" w:space="0" w:color="auto"/>
          </w:divBdr>
        </w:div>
        <w:div w:id="1462335311">
          <w:marLeft w:val="640"/>
          <w:marRight w:val="0"/>
          <w:marTop w:val="0"/>
          <w:marBottom w:val="0"/>
          <w:divBdr>
            <w:top w:val="none" w:sz="0" w:space="0" w:color="auto"/>
            <w:left w:val="none" w:sz="0" w:space="0" w:color="auto"/>
            <w:bottom w:val="none" w:sz="0" w:space="0" w:color="auto"/>
            <w:right w:val="none" w:sz="0" w:space="0" w:color="auto"/>
          </w:divBdr>
        </w:div>
        <w:div w:id="1476489598">
          <w:marLeft w:val="640"/>
          <w:marRight w:val="0"/>
          <w:marTop w:val="0"/>
          <w:marBottom w:val="0"/>
          <w:divBdr>
            <w:top w:val="none" w:sz="0" w:space="0" w:color="auto"/>
            <w:left w:val="none" w:sz="0" w:space="0" w:color="auto"/>
            <w:bottom w:val="none" w:sz="0" w:space="0" w:color="auto"/>
            <w:right w:val="none" w:sz="0" w:space="0" w:color="auto"/>
          </w:divBdr>
        </w:div>
        <w:div w:id="1477723437">
          <w:marLeft w:val="640"/>
          <w:marRight w:val="0"/>
          <w:marTop w:val="0"/>
          <w:marBottom w:val="0"/>
          <w:divBdr>
            <w:top w:val="none" w:sz="0" w:space="0" w:color="auto"/>
            <w:left w:val="none" w:sz="0" w:space="0" w:color="auto"/>
            <w:bottom w:val="none" w:sz="0" w:space="0" w:color="auto"/>
            <w:right w:val="none" w:sz="0" w:space="0" w:color="auto"/>
          </w:divBdr>
        </w:div>
        <w:div w:id="1499149987">
          <w:marLeft w:val="640"/>
          <w:marRight w:val="0"/>
          <w:marTop w:val="0"/>
          <w:marBottom w:val="0"/>
          <w:divBdr>
            <w:top w:val="none" w:sz="0" w:space="0" w:color="auto"/>
            <w:left w:val="none" w:sz="0" w:space="0" w:color="auto"/>
            <w:bottom w:val="none" w:sz="0" w:space="0" w:color="auto"/>
            <w:right w:val="none" w:sz="0" w:space="0" w:color="auto"/>
          </w:divBdr>
        </w:div>
        <w:div w:id="1519078282">
          <w:marLeft w:val="640"/>
          <w:marRight w:val="0"/>
          <w:marTop w:val="0"/>
          <w:marBottom w:val="0"/>
          <w:divBdr>
            <w:top w:val="none" w:sz="0" w:space="0" w:color="auto"/>
            <w:left w:val="none" w:sz="0" w:space="0" w:color="auto"/>
            <w:bottom w:val="none" w:sz="0" w:space="0" w:color="auto"/>
            <w:right w:val="none" w:sz="0" w:space="0" w:color="auto"/>
          </w:divBdr>
        </w:div>
        <w:div w:id="1523741425">
          <w:marLeft w:val="640"/>
          <w:marRight w:val="0"/>
          <w:marTop w:val="0"/>
          <w:marBottom w:val="0"/>
          <w:divBdr>
            <w:top w:val="none" w:sz="0" w:space="0" w:color="auto"/>
            <w:left w:val="none" w:sz="0" w:space="0" w:color="auto"/>
            <w:bottom w:val="none" w:sz="0" w:space="0" w:color="auto"/>
            <w:right w:val="none" w:sz="0" w:space="0" w:color="auto"/>
          </w:divBdr>
        </w:div>
        <w:div w:id="1534030100">
          <w:marLeft w:val="640"/>
          <w:marRight w:val="0"/>
          <w:marTop w:val="0"/>
          <w:marBottom w:val="0"/>
          <w:divBdr>
            <w:top w:val="none" w:sz="0" w:space="0" w:color="auto"/>
            <w:left w:val="none" w:sz="0" w:space="0" w:color="auto"/>
            <w:bottom w:val="none" w:sz="0" w:space="0" w:color="auto"/>
            <w:right w:val="none" w:sz="0" w:space="0" w:color="auto"/>
          </w:divBdr>
        </w:div>
        <w:div w:id="1584338633">
          <w:marLeft w:val="640"/>
          <w:marRight w:val="0"/>
          <w:marTop w:val="0"/>
          <w:marBottom w:val="0"/>
          <w:divBdr>
            <w:top w:val="none" w:sz="0" w:space="0" w:color="auto"/>
            <w:left w:val="none" w:sz="0" w:space="0" w:color="auto"/>
            <w:bottom w:val="none" w:sz="0" w:space="0" w:color="auto"/>
            <w:right w:val="none" w:sz="0" w:space="0" w:color="auto"/>
          </w:divBdr>
        </w:div>
        <w:div w:id="1693921841">
          <w:marLeft w:val="640"/>
          <w:marRight w:val="0"/>
          <w:marTop w:val="0"/>
          <w:marBottom w:val="0"/>
          <w:divBdr>
            <w:top w:val="none" w:sz="0" w:space="0" w:color="auto"/>
            <w:left w:val="none" w:sz="0" w:space="0" w:color="auto"/>
            <w:bottom w:val="none" w:sz="0" w:space="0" w:color="auto"/>
            <w:right w:val="none" w:sz="0" w:space="0" w:color="auto"/>
          </w:divBdr>
        </w:div>
        <w:div w:id="1751154504">
          <w:marLeft w:val="640"/>
          <w:marRight w:val="0"/>
          <w:marTop w:val="0"/>
          <w:marBottom w:val="0"/>
          <w:divBdr>
            <w:top w:val="none" w:sz="0" w:space="0" w:color="auto"/>
            <w:left w:val="none" w:sz="0" w:space="0" w:color="auto"/>
            <w:bottom w:val="none" w:sz="0" w:space="0" w:color="auto"/>
            <w:right w:val="none" w:sz="0" w:space="0" w:color="auto"/>
          </w:divBdr>
        </w:div>
        <w:div w:id="1766923566">
          <w:marLeft w:val="640"/>
          <w:marRight w:val="0"/>
          <w:marTop w:val="0"/>
          <w:marBottom w:val="0"/>
          <w:divBdr>
            <w:top w:val="none" w:sz="0" w:space="0" w:color="auto"/>
            <w:left w:val="none" w:sz="0" w:space="0" w:color="auto"/>
            <w:bottom w:val="none" w:sz="0" w:space="0" w:color="auto"/>
            <w:right w:val="none" w:sz="0" w:space="0" w:color="auto"/>
          </w:divBdr>
        </w:div>
        <w:div w:id="1809778074">
          <w:marLeft w:val="640"/>
          <w:marRight w:val="0"/>
          <w:marTop w:val="0"/>
          <w:marBottom w:val="0"/>
          <w:divBdr>
            <w:top w:val="none" w:sz="0" w:space="0" w:color="auto"/>
            <w:left w:val="none" w:sz="0" w:space="0" w:color="auto"/>
            <w:bottom w:val="none" w:sz="0" w:space="0" w:color="auto"/>
            <w:right w:val="none" w:sz="0" w:space="0" w:color="auto"/>
          </w:divBdr>
        </w:div>
        <w:div w:id="1818256316">
          <w:marLeft w:val="640"/>
          <w:marRight w:val="0"/>
          <w:marTop w:val="0"/>
          <w:marBottom w:val="0"/>
          <w:divBdr>
            <w:top w:val="none" w:sz="0" w:space="0" w:color="auto"/>
            <w:left w:val="none" w:sz="0" w:space="0" w:color="auto"/>
            <w:bottom w:val="none" w:sz="0" w:space="0" w:color="auto"/>
            <w:right w:val="none" w:sz="0" w:space="0" w:color="auto"/>
          </w:divBdr>
        </w:div>
        <w:div w:id="1854301963">
          <w:marLeft w:val="640"/>
          <w:marRight w:val="0"/>
          <w:marTop w:val="0"/>
          <w:marBottom w:val="0"/>
          <w:divBdr>
            <w:top w:val="none" w:sz="0" w:space="0" w:color="auto"/>
            <w:left w:val="none" w:sz="0" w:space="0" w:color="auto"/>
            <w:bottom w:val="none" w:sz="0" w:space="0" w:color="auto"/>
            <w:right w:val="none" w:sz="0" w:space="0" w:color="auto"/>
          </w:divBdr>
        </w:div>
        <w:div w:id="1868787465">
          <w:marLeft w:val="640"/>
          <w:marRight w:val="0"/>
          <w:marTop w:val="0"/>
          <w:marBottom w:val="0"/>
          <w:divBdr>
            <w:top w:val="none" w:sz="0" w:space="0" w:color="auto"/>
            <w:left w:val="none" w:sz="0" w:space="0" w:color="auto"/>
            <w:bottom w:val="none" w:sz="0" w:space="0" w:color="auto"/>
            <w:right w:val="none" w:sz="0" w:space="0" w:color="auto"/>
          </w:divBdr>
        </w:div>
        <w:div w:id="1914662413">
          <w:marLeft w:val="640"/>
          <w:marRight w:val="0"/>
          <w:marTop w:val="0"/>
          <w:marBottom w:val="0"/>
          <w:divBdr>
            <w:top w:val="none" w:sz="0" w:space="0" w:color="auto"/>
            <w:left w:val="none" w:sz="0" w:space="0" w:color="auto"/>
            <w:bottom w:val="none" w:sz="0" w:space="0" w:color="auto"/>
            <w:right w:val="none" w:sz="0" w:space="0" w:color="auto"/>
          </w:divBdr>
        </w:div>
        <w:div w:id="1992440430">
          <w:marLeft w:val="640"/>
          <w:marRight w:val="0"/>
          <w:marTop w:val="0"/>
          <w:marBottom w:val="0"/>
          <w:divBdr>
            <w:top w:val="none" w:sz="0" w:space="0" w:color="auto"/>
            <w:left w:val="none" w:sz="0" w:space="0" w:color="auto"/>
            <w:bottom w:val="none" w:sz="0" w:space="0" w:color="auto"/>
            <w:right w:val="none" w:sz="0" w:space="0" w:color="auto"/>
          </w:divBdr>
        </w:div>
        <w:div w:id="2020043697">
          <w:marLeft w:val="640"/>
          <w:marRight w:val="0"/>
          <w:marTop w:val="0"/>
          <w:marBottom w:val="0"/>
          <w:divBdr>
            <w:top w:val="none" w:sz="0" w:space="0" w:color="auto"/>
            <w:left w:val="none" w:sz="0" w:space="0" w:color="auto"/>
            <w:bottom w:val="none" w:sz="0" w:space="0" w:color="auto"/>
            <w:right w:val="none" w:sz="0" w:space="0" w:color="auto"/>
          </w:divBdr>
        </w:div>
        <w:div w:id="2103644078">
          <w:marLeft w:val="640"/>
          <w:marRight w:val="0"/>
          <w:marTop w:val="0"/>
          <w:marBottom w:val="0"/>
          <w:divBdr>
            <w:top w:val="none" w:sz="0" w:space="0" w:color="auto"/>
            <w:left w:val="none" w:sz="0" w:space="0" w:color="auto"/>
            <w:bottom w:val="none" w:sz="0" w:space="0" w:color="auto"/>
            <w:right w:val="none" w:sz="0" w:space="0" w:color="auto"/>
          </w:divBdr>
        </w:div>
      </w:divsChild>
    </w:div>
    <w:div w:id="1750076107">
      <w:bodyDiv w:val="1"/>
      <w:marLeft w:val="0"/>
      <w:marRight w:val="0"/>
      <w:marTop w:val="0"/>
      <w:marBottom w:val="0"/>
      <w:divBdr>
        <w:top w:val="none" w:sz="0" w:space="0" w:color="auto"/>
        <w:left w:val="none" w:sz="0" w:space="0" w:color="auto"/>
        <w:bottom w:val="none" w:sz="0" w:space="0" w:color="auto"/>
        <w:right w:val="none" w:sz="0" w:space="0" w:color="auto"/>
      </w:divBdr>
      <w:divsChild>
        <w:div w:id="8530092">
          <w:marLeft w:val="640"/>
          <w:marRight w:val="0"/>
          <w:marTop w:val="0"/>
          <w:marBottom w:val="0"/>
          <w:divBdr>
            <w:top w:val="none" w:sz="0" w:space="0" w:color="auto"/>
            <w:left w:val="none" w:sz="0" w:space="0" w:color="auto"/>
            <w:bottom w:val="none" w:sz="0" w:space="0" w:color="auto"/>
            <w:right w:val="none" w:sz="0" w:space="0" w:color="auto"/>
          </w:divBdr>
        </w:div>
        <w:div w:id="96484122">
          <w:marLeft w:val="640"/>
          <w:marRight w:val="0"/>
          <w:marTop w:val="0"/>
          <w:marBottom w:val="0"/>
          <w:divBdr>
            <w:top w:val="none" w:sz="0" w:space="0" w:color="auto"/>
            <w:left w:val="none" w:sz="0" w:space="0" w:color="auto"/>
            <w:bottom w:val="none" w:sz="0" w:space="0" w:color="auto"/>
            <w:right w:val="none" w:sz="0" w:space="0" w:color="auto"/>
          </w:divBdr>
        </w:div>
        <w:div w:id="129632855">
          <w:marLeft w:val="640"/>
          <w:marRight w:val="0"/>
          <w:marTop w:val="0"/>
          <w:marBottom w:val="0"/>
          <w:divBdr>
            <w:top w:val="none" w:sz="0" w:space="0" w:color="auto"/>
            <w:left w:val="none" w:sz="0" w:space="0" w:color="auto"/>
            <w:bottom w:val="none" w:sz="0" w:space="0" w:color="auto"/>
            <w:right w:val="none" w:sz="0" w:space="0" w:color="auto"/>
          </w:divBdr>
        </w:div>
        <w:div w:id="151410023">
          <w:marLeft w:val="640"/>
          <w:marRight w:val="0"/>
          <w:marTop w:val="0"/>
          <w:marBottom w:val="0"/>
          <w:divBdr>
            <w:top w:val="none" w:sz="0" w:space="0" w:color="auto"/>
            <w:left w:val="none" w:sz="0" w:space="0" w:color="auto"/>
            <w:bottom w:val="none" w:sz="0" w:space="0" w:color="auto"/>
            <w:right w:val="none" w:sz="0" w:space="0" w:color="auto"/>
          </w:divBdr>
        </w:div>
        <w:div w:id="157577992">
          <w:marLeft w:val="640"/>
          <w:marRight w:val="0"/>
          <w:marTop w:val="0"/>
          <w:marBottom w:val="0"/>
          <w:divBdr>
            <w:top w:val="none" w:sz="0" w:space="0" w:color="auto"/>
            <w:left w:val="none" w:sz="0" w:space="0" w:color="auto"/>
            <w:bottom w:val="none" w:sz="0" w:space="0" w:color="auto"/>
            <w:right w:val="none" w:sz="0" w:space="0" w:color="auto"/>
          </w:divBdr>
        </w:div>
        <w:div w:id="199558489">
          <w:marLeft w:val="640"/>
          <w:marRight w:val="0"/>
          <w:marTop w:val="0"/>
          <w:marBottom w:val="0"/>
          <w:divBdr>
            <w:top w:val="none" w:sz="0" w:space="0" w:color="auto"/>
            <w:left w:val="none" w:sz="0" w:space="0" w:color="auto"/>
            <w:bottom w:val="none" w:sz="0" w:space="0" w:color="auto"/>
            <w:right w:val="none" w:sz="0" w:space="0" w:color="auto"/>
          </w:divBdr>
        </w:div>
        <w:div w:id="234900305">
          <w:marLeft w:val="640"/>
          <w:marRight w:val="0"/>
          <w:marTop w:val="0"/>
          <w:marBottom w:val="0"/>
          <w:divBdr>
            <w:top w:val="none" w:sz="0" w:space="0" w:color="auto"/>
            <w:left w:val="none" w:sz="0" w:space="0" w:color="auto"/>
            <w:bottom w:val="none" w:sz="0" w:space="0" w:color="auto"/>
            <w:right w:val="none" w:sz="0" w:space="0" w:color="auto"/>
          </w:divBdr>
        </w:div>
        <w:div w:id="243347501">
          <w:marLeft w:val="640"/>
          <w:marRight w:val="0"/>
          <w:marTop w:val="0"/>
          <w:marBottom w:val="0"/>
          <w:divBdr>
            <w:top w:val="none" w:sz="0" w:space="0" w:color="auto"/>
            <w:left w:val="none" w:sz="0" w:space="0" w:color="auto"/>
            <w:bottom w:val="none" w:sz="0" w:space="0" w:color="auto"/>
            <w:right w:val="none" w:sz="0" w:space="0" w:color="auto"/>
          </w:divBdr>
        </w:div>
        <w:div w:id="247278320">
          <w:marLeft w:val="640"/>
          <w:marRight w:val="0"/>
          <w:marTop w:val="0"/>
          <w:marBottom w:val="0"/>
          <w:divBdr>
            <w:top w:val="none" w:sz="0" w:space="0" w:color="auto"/>
            <w:left w:val="none" w:sz="0" w:space="0" w:color="auto"/>
            <w:bottom w:val="none" w:sz="0" w:space="0" w:color="auto"/>
            <w:right w:val="none" w:sz="0" w:space="0" w:color="auto"/>
          </w:divBdr>
        </w:div>
        <w:div w:id="248076161">
          <w:marLeft w:val="640"/>
          <w:marRight w:val="0"/>
          <w:marTop w:val="0"/>
          <w:marBottom w:val="0"/>
          <w:divBdr>
            <w:top w:val="none" w:sz="0" w:space="0" w:color="auto"/>
            <w:left w:val="none" w:sz="0" w:space="0" w:color="auto"/>
            <w:bottom w:val="none" w:sz="0" w:space="0" w:color="auto"/>
            <w:right w:val="none" w:sz="0" w:space="0" w:color="auto"/>
          </w:divBdr>
        </w:div>
        <w:div w:id="260458364">
          <w:marLeft w:val="640"/>
          <w:marRight w:val="0"/>
          <w:marTop w:val="0"/>
          <w:marBottom w:val="0"/>
          <w:divBdr>
            <w:top w:val="none" w:sz="0" w:space="0" w:color="auto"/>
            <w:left w:val="none" w:sz="0" w:space="0" w:color="auto"/>
            <w:bottom w:val="none" w:sz="0" w:space="0" w:color="auto"/>
            <w:right w:val="none" w:sz="0" w:space="0" w:color="auto"/>
          </w:divBdr>
        </w:div>
        <w:div w:id="265581043">
          <w:marLeft w:val="640"/>
          <w:marRight w:val="0"/>
          <w:marTop w:val="0"/>
          <w:marBottom w:val="0"/>
          <w:divBdr>
            <w:top w:val="none" w:sz="0" w:space="0" w:color="auto"/>
            <w:left w:val="none" w:sz="0" w:space="0" w:color="auto"/>
            <w:bottom w:val="none" w:sz="0" w:space="0" w:color="auto"/>
            <w:right w:val="none" w:sz="0" w:space="0" w:color="auto"/>
          </w:divBdr>
        </w:div>
        <w:div w:id="279534723">
          <w:marLeft w:val="640"/>
          <w:marRight w:val="0"/>
          <w:marTop w:val="0"/>
          <w:marBottom w:val="0"/>
          <w:divBdr>
            <w:top w:val="none" w:sz="0" w:space="0" w:color="auto"/>
            <w:left w:val="none" w:sz="0" w:space="0" w:color="auto"/>
            <w:bottom w:val="none" w:sz="0" w:space="0" w:color="auto"/>
            <w:right w:val="none" w:sz="0" w:space="0" w:color="auto"/>
          </w:divBdr>
        </w:div>
        <w:div w:id="290403759">
          <w:marLeft w:val="640"/>
          <w:marRight w:val="0"/>
          <w:marTop w:val="0"/>
          <w:marBottom w:val="0"/>
          <w:divBdr>
            <w:top w:val="none" w:sz="0" w:space="0" w:color="auto"/>
            <w:left w:val="none" w:sz="0" w:space="0" w:color="auto"/>
            <w:bottom w:val="none" w:sz="0" w:space="0" w:color="auto"/>
            <w:right w:val="none" w:sz="0" w:space="0" w:color="auto"/>
          </w:divBdr>
        </w:div>
        <w:div w:id="304512972">
          <w:marLeft w:val="640"/>
          <w:marRight w:val="0"/>
          <w:marTop w:val="0"/>
          <w:marBottom w:val="0"/>
          <w:divBdr>
            <w:top w:val="none" w:sz="0" w:space="0" w:color="auto"/>
            <w:left w:val="none" w:sz="0" w:space="0" w:color="auto"/>
            <w:bottom w:val="none" w:sz="0" w:space="0" w:color="auto"/>
            <w:right w:val="none" w:sz="0" w:space="0" w:color="auto"/>
          </w:divBdr>
        </w:div>
        <w:div w:id="344401427">
          <w:marLeft w:val="640"/>
          <w:marRight w:val="0"/>
          <w:marTop w:val="0"/>
          <w:marBottom w:val="0"/>
          <w:divBdr>
            <w:top w:val="none" w:sz="0" w:space="0" w:color="auto"/>
            <w:left w:val="none" w:sz="0" w:space="0" w:color="auto"/>
            <w:bottom w:val="none" w:sz="0" w:space="0" w:color="auto"/>
            <w:right w:val="none" w:sz="0" w:space="0" w:color="auto"/>
          </w:divBdr>
        </w:div>
        <w:div w:id="347030321">
          <w:marLeft w:val="640"/>
          <w:marRight w:val="0"/>
          <w:marTop w:val="0"/>
          <w:marBottom w:val="0"/>
          <w:divBdr>
            <w:top w:val="none" w:sz="0" w:space="0" w:color="auto"/>
            <w:left w:val="none" w:sz="0" w:space="0" w:color="auto"/>
            <w:bottom w:val="none" w:sz="0" w:space="0" w:color="auto"/>
            <w:right w:val="none" w:sz="0" w:space="0" w:color="auto"/>
          </w:divBdr>
        </w:div>
        <w:div w:id="361517510">
          <w:marLeft w:val="640"/>
          <w:marRight w:val="0"/>
          <w:marTop w:val="0"/>
          <w:marBottom w:val="0"/>
          <w:divBdr>
            <w:top w:val="none" w:sz="0" w:space="0" w:color="auto"/>
            <w:left w:val="none" w:sz="0" w:space="0" w:color="auto"/>
            <w:bottom w:val="none" w:sz="0" w:space="0" w:color="auto"/>
            <w:right w:val="none" w:sz="0" w:space="0" w:color="auto"/>
          </w:divBdr>
        </w:div>
        <w:div w:id="363140200">
          <w:marLeft w:val="640"/>
          <w:marRight w:val="0"/>
          <w:marTop w:val="0"/>
          <w:marBottom w:val="0"/>
          <w:divBdr>
            <w:top w:val="none" w:sz="0" w:space="0" w:color="auto"/>
            <w:left w:val="none" w:sz="0" w:space="0" w:color="auto"/>
            <w:bottom w:val="none" w:sz="0" w:space="0" w:color="auto"/>
            <w:right w:val="none" w:sz="0" w:space="0" w:color="auto"/>
          </w:divBdr>
        </w:div>
        <w:div w:id="369959993">
          <w:marLeft w:val="640"/>
          <w:marRight w:val="0"/>
          <w:marTop w:val="0"/>
          <w:marBottom w:val="0"/>
          <w:divBdr>
            <w:top w:val="none" w:sz="0" w:space="0" w:color="auto"/>
            <w:left w:val="none" w:sz="0" w:space="0" w:color="auto"/>
            <w:bottom w:val="none" w:sz="0" w:space="0" w:color="auto"/>
            <w:right w:val="none" w:sz="0" w:space="0" w:color="auto"/>
          </w:divBdr>
        </w:div>
        <w:div w:id="377168633">
          <w:marLeft w:val="640"/>
          <w:marRight w:val="0"/>
          <w:marTop w:val="0"/>
          <w:marBottom w:val="0"/>
          <w:divBdr>
            <w:top w:val="none" w:sz="0" w:space="0" w:color="auto"/>
            <w:left w:val="none" w:sz="0" w:space="0" w:color="auto"/>
            <w:bottom w:val="none" w:sz="0" w:space="0" w:color="auto"/>
            <w:right w:val="none" w:sz="0" w:space="0" w:color="auto"/>
          </w:divBdr>
        </w:div>
        <w:div w:id="395008750">
          <w:marLeft w:val="640"/>
          <w:marRight w:val="0"/>
          <w:marTop w:val="0"/>
          <w:marBottom w:val="0"/>
          <w:divBdr>
            <w:top w:val="none" w:sz="0" w:space="0" w:color="auto"/>
            <w:left w:val="none" w:sz="0" w:space="0" w:color="auto"/>
            <w:bottom w:val="none" w:sz="0" w:space="0" w:color="auto"/>
            <w:right w:val="none" w:sz="0" w:space="0" w:color="auto"/>
          </w:divBdr>
        </w:div>
        <w:div w:id="441532244">
          <w:marLeft w:val="640"/>
          <w:marRight w:val="0"/>
          <w:marTop w:val="0"/>
          <w:marBottom w:val="0"/>
          <w:divBdr>
            <w:top w:val="none" w:sz="0" w:space="0" w:color="auto"/>
            <w:left w:val="none" w:sz="0" w:space="0" w:color="auto"/>
            <w:bottom w:val="none" w:sz="0" w:space="0" w:color="auto"/>
            <w:right w:val="none" w:sz="0" w:space="0" w:color="auto"/>
          </w:divBdr>
        </w:div>
        <w:div w:id="473987993">
          <w:marLeft w:val="640"/>
          <w:marRight w:val="0"/>
          <w:marTop w:val="0"/>
          <w:marBottom w:val="0"/>
          <w:divBdr>
            <w:top w:val="none" w:sz="0" w:space="0" w:color="auto"/>
            <w:left w:val="none" w:sz="0" w:space="0" w:color="auto"/>
            <w:bottom w:val="none" w:sz="0" w:space="0" w:color="auto"/>
            <w:right w:val="none" w:sz="0" w:space="0" w:color="auto"/>
          </w:divBdr>
        </w:div>
        <w:div w:id="476073729">
          <w:marLeft w:val="640"/>
          <w:marRight w:val="0"/>
          <w:marTop w:val="0"/>
          <w:marBottom w:val="0"/>
          <w:divBdr>
            <w:top w:val="none" w:sz="0" w:space="0" w:color="auto"/>
            <w:left w:val="none" w:sz="0" w:space="0" w:color="auto"/>
            <w:bottom w:val="none" w:sz="0" w:space="0" w:color="auto"/>
            <w:right w:val="none" w:sz="0" w:space="0" w:color="auto"/>
          </w:divBdr>
        </w:div>
        <w:div w:id="498932167">
          <w:marLeft w:val="640"/>
          <w:marRight w:val="0"/>
          <w:marTop w:val="0"/>
          <w:marBottom w:val="0"/>
          <w:divBdr>
            <w:top w:val="none" w:sz="0" w:space="0" w:color="auto"/>
            <w:left w:val="none" w:sz="0" w:space="0" w:color="auto"/>
            <w:bottom w:val="none" w:sz="0" w:space="0" w:color="auto"/>
            <w:right w:val="none" w:sz="0" w:space="0" w:color="auto"/>
          </w:divBdr>
        </w:div>
        <w:div w:id="518785067">
          <w:marLeft w:val="640"/>
          <w:marRight w:val="0"/>
          <w:marTop w:val="0"/>
          <w:marBottom w:val="0"/>
          <w:divBdr>
            <w:top w:val="none" w:sz="0" w:space="0" w:color="auto"/>
            <w:left w:val="none" w:sz="0" w:space="0" w:color="auto"/>
            <w:bottom w:val="none" w:sz="0" w:space="0" w:color="auto"/>
            <w:right w:val="none" w:sz="0" w:space="0" w:color="auto"/>
          </w:divBdr>
        </w:div>
        <w:div w:id="530463185">
          <w:marLeft w:val="640"/>
          <w:marRight w:val="0"/>
          <w:marTop w:val="0"/>
          <w:marBottom w:val="0"/>
          <w:divBdr>
            <w:top w:val="none" w:sz="0" w:space="0" w:color="auto"/>
            <w:left w:val="none" w:sz="0" w:space="0" w:color="auto"/>
            <w:bottom w:val="none" w:sz="0" w:space="0" w:color="auto"/>
            <w:right w:val="none" w:sz="0" w:space="0" w:color="auto"/>
          </w:divBdr>
        </w:div>
        <w:div w:id="532039651">
          <w:marLeft w:val="640"/>
          <w:marRight w:val="0"/>
          <w:marTop w:val="0"/>
          <w:marBottom w:val="0"/>
          <w:divBdr>
            <w:top w:val="none" w:sz="0" w:space="0" w:color="auto"/>
            <w:left w:val="none" w:sz="0" w:space="0" w:color="auto"/>
            <w:bottom w:val="none" w:sz="0" w:space="0" w:color="auto"/>
            <w:right w:val="none" w:sz="0" w:space="0" w:color="auto"/>
          </w:divBdr>
        </w:div>
        <w:div w:id="535891093">
          <w:marLeft w:val="640"/>
          <w:marRight w:val="0"/>
          <w:marTop w:val="0"/>
          <w:marBottom w:val="0"/>
          <w:divBdr>
            <w:top w:val="none" w:sz="0" w:space="0" w:color="auto"/>
            <w:left w:val="none" w:sz="0" w:space="0" w:color="auto"/>
            <w:bottom w:val="none" w:sz="0" w:space="0" w:color="auto"/>
            <w:right w:val="none" w:sz="0" w:space="0" w:color="auto"/>
          </w:divBdr>
        </w:div>
        <w:div w:id="546527051">
          <w:marLeft w:val="640"/>
          <w:marRight w:val="0"/>
          <w:marTop w:val="0"/>
          <w:marBottom w:val="0"/>
          <w:divBdr>
            <w:top w:val="none" w:sz="0" w:space="0" w:color="auto"/>
            <w:left w:val="none" w:sz="0" w:space="0" w:color="auto"/>
            <w:bottom w:val="none" w:sz="0" w:space="0" w:color="auto"/>
            <w:right w:val="none" w:sz="0" w:space="0" w:color="auto"/>
          </w:divBdr>
        </w:div>
        <w:div w:id="571694372">
          <w:marLeft w:val="640"/>
          <w:marRight w:val="0"/>
          <w:marTop w:val="0"/>
          <w:marBottom w:val="0"/>
          <w:divBdr>
            <w:top w:val="none" w:sz="0" w:space="0" w:color="auto"/>
            <w:left w:val="none" w:sz="0" w:space="0" w:color="auto"/>
            <w:bottom w:val="none" w:sz="0" w:space="0" w:color="auto"/>
            <w:right w:val="none" w:sz="0" w:space="0" w:color="auto"/>
          </w:divBdr>
        </w:div>
        <w:div w:id="613444746">
          <w:marLeft w:val="640"/>
          <w:marRight w:val="0"/>
          <w:marTop w:val="0"/>
          <w:marBottom w:val="0"/>
          <w:divBdr>
            <w:top w:val="none" w:sz="0" w:space="0" w:color="auto"/>
            <w:left w:val="none" w:sz="0" w:space="0" w:color="auto"/>
            <w:bottom w:val="none" w:sz="0" w:space="0" w:color="auto"/>
            <w:right w:val="none" w:sz="0" w:space="0" w:color="auto"/>
          </w:divBdr>
        </w:div>
        <w:div w:id="614946620">
          <w:marLeft w:val="640"/>
          <w:marRight w:val="0"/>
          <w:marTop w:val="0"/>
          <w:marBottom w:val="0"/>
          <w:divBdr>
            <w:top w:val="none" w:sz="0" w:space="0" w:color="auto"/>
            <w:left w:val="none" w:sz="0" w:space="0" w:color="auto"/>
            <w:bottom w:val="none" w:sz="0" w:space="0" w:color="auto"/>
            <w:right w:val="none" w:sz="0" w:space="0" w:color="auto"/>
          </w:divBdr>
        </w:div>
        <w:div w:id="615452170">
          <w:marLeft w:val="640"/>
          <w:marRight w:val="0"/>
          <w:marTop w:val="0"/>
          <w:marBottom w:val="0"/>
          <w:divBdr>
            <w:top w:val="none" w:sz="0" w:space="0" w:color="auto"/>
            <w:left w:val="none" w:sz="0" w:space="0" w:color="auto"/>
            <w:bottom w:val="none" w:sz="0" w:space="0" w:color="auto"/>
            <w:right w:val="none" w:sz="0" w:space="0" w:color="auto"/>
          </w:divBdr>
        </w:div>
        <w:div w:id="631256446">
          <w:marLeft w:val="640"/>
          <w:marRight w:val="0"/>
          <w:marTop w:val="0"/>
          <w:marBottom w:val="0"/>
          <w:divBdr>
            <w:top w:val="none" w:sz="0" w:space="0" w:color="auto"/>
            <w:left w:val="none" w:sz="0" w:space="0" w:color="auto"/>
            <w:bottom w:val="none" w:sz="0" w:space="0" w:color="auto"/>
            <w:right w:val="none" w:sz="0" w:space="0" w:color="auto"/>
          </w:divBdr>
        </w:div>
        <w:div w:id="643200107">
          <w:marLeft w:val="640"/>
          <w:marRight w:val="0"/>
          <w:marTop w:val="0"/>
          <w:marBottom w:val="0"/>
          <w:divBdr>
            <w:top w:val="none" w:sz="0" w:space="0" w:color="auto"/>
            <w:left w:val="none" w:sz="0" w:space="0" w:color="auto"/>
            <w:bottom w:val="none" w:sz="0" w:space="0" w:color="auto"/>
            <w:right w:val="none" w:sz="0" w:space="0" w:color="auto"/>
          </w:divBdr>
        </w:div>
        <w:div w:id="650721618">
          <w:marLeft w:val="640"/>
          <w:marRight w:val="0"/>
          <w:marTop w:val="0"/>
          <w:marBottom w:val="0"/>
          <w:divBdr>
            <w:top w:val="none" w:sz="0" w:space="0" w:color="auto"/>
            <w:left w:val="none" w:sz="0" w:space="0" w:color="auto"/>
            <w:bottom w:val="none" w:sz="0" w:space="0" w:color="auto"/>
            <w:right w:val="none" w:sz="0" w:space="0" w:color="auto"/>
          </w:divBdr>
        </w:div>
        <w:div w:id="670334362">
          <w:marLeft w:val="640"/>
          <w:marRight w:val="0"/>
          <w:marTop w:val="0"/>
          <w:marBottom w:val="0"/>
          <w:divBdr>
            <w:top w:val="none" w:sz="0" w:space="0" w:color="auto"/>
            <w:left w:val="none" w:sz="0" w:space="0" w:color="auto"/>
            <w:bottom w:val="none" w:sz="0" w:space="0" w:color="auto"/>
            <w:right w:val="none" w:sz="0" w:space="0" w:color="auto"/>
          </w:divBdr>
        </w:div>
        <w:div w:id="677851033">
          <w:marLeft w:val="640"/>
          <w:marRight w:val="0"/>
          <w:marTop w:val="0"/>
          <w:marBottom w:val="0"/>
          <w:divBdr>
            <w:top w:val="none" w:sz="0" w:space="0" w:color="auto"/>
            <w:left w:val="none" w:sz="0" w:space="0" w:color="auto"/>
            <w:bottom w:val="none" w:sz="0" w:space="0" w:color="auto"/>
            <w:right w:val="none" w:sz="0" w:space="0" w:color="auto"/>
          </w:divBdr>
        </w:div>
        <w:div w:id="714505687">
          <w:marLeft w:val="640"/>
          <w:marRight w:val="0"/>
          <w:marTop w:val="0"/>
          <w:marBottom w:val="0"/>
          <w:divBdr>
            <w:top w:val="none" w:sz="0" w:space="0" w:color="auto"/>
            <w:left w:val="none" w:sz="0" w:space="0" w:color="auto"/>
            <w:bottom w:val="none" w:sz="0" w:space="0" w:color="auto"/>
            <w:right w:val="none" w:sz="0" w:space="0" w:color="auto"/>
          </w:divBdr>
        </w:div>
        <w:div w:id="735906315">
          <w:marLeft w:val="640"/>
          <w:marRight w:val="0"/>
          <w:marTop w:val="0"/>
          <w:marBottom w:val="0"/>
          <w:divBdr>
            <w:top w:val="none" w:sz="0" w:space="0" w:color="auto"/>
            <w:left w:val="none" w:sz="0" w:space="0" w:color="auto"/>
            <w:bottom w:val="none" w:sz="0" w:space="0" w:color="auto"/>
            <w:right w:val="none" w:sz="0" w:space="0" w:color="auto"/>
          </w:divBdr>
        </w:div>
        <w:div w:id="746805785">
          <w:marLeft w:val="640"/>
          <w:marRight w:val="0"/>
          <w:marTop w:val="0"/>
          <w:marBottom w:val="0"/>
          <w:divBdr>
            <w:top w:val="none" w:sz="0" w:space="0" w:color="auto"/>
            <w:left w:val="none" w:sz="0" w:space="0" w:color="auto"/>
            <w:bottom w:val="none" w:sz="0" w:space="0" w:color="auto"/>
            <w:right w:val="none" w:sz="0" w:space="0" w:color="auto"/>
          </w:divBdr>
        </w:div>
        <w:div w:id="753014402">
          <w:marLeft w:val="640"/>
          <w:marRight w:val="0"/>
          <w:marTop w:val="0"/>
          <w:marBottom w:val="0"/>
          <w:divBdr>
            <w:top w:val="none" w:sz="0" w:space="0" w:color="auto"/>
            <w:left w:val="none" w:sz="0" w:space="0" w:color="auto"/>
            <w:bottom w:val="none" w:sz="0" w:space="0" w:color="auto"/>
            <w:right w:val="none" w:sz="0" w:space="0" w:color="auto"/>
          </w:divBdr>
        </w:div>
        <w:div w:id="760954355">
          <w:marLeft w:val="640"/>
          <w:marRight w:val="0"/>
          <w:marTop w:val="0"/>
          <w:marBottom w:val="0"/>
          <w:divBdr>
            <w:top w:val="none" w:sz="0" w:space="0" w:color="auto"/>
            <w:left w:val="none" w:sz="0" w:space="0" w:color="auto"/>
            <w:bottom w:val="none" w:sz="0" w:space="0" w:color="auto"/>
            <w:right w:val="none" w:sz="0" w:space="0" w:color="auto"/>
          </w:divBdr>
        </w:div>
        <w:div w:id="766389050">
          <w:marLeft w:val="640"/>
          <w:marRight w:val="0"/>
          <w:marTop w:val="0"/>
          <w:marBottom w:val="0"/>
          <w:divBdr>
            <w:top w:val="none" w:sz="0" w:space="0" w:color="auto"/>
            <w:left w:val="none" w:sz="0" w:space="0" w:color="auto"/>
            <w:bottom w:val="none" w:sz="0" w:space="0" w:color="auto"/>
            <w:right w:val="none" w:sz="0" w:space="0" w:color="auto"/>
          </w:divBdr>
        </w:div>
        <w:div w:id="797601707">
          <w:marLeft w:val="640"/>
          <w:marRight w:val="0"/>
          <w:marTop w:val="0"/>
          <w:marBottom w:val="0"/>
          <w:divBdr>
            <w:top w:val="none" w:sz="0" w:space="0" w:color="auto"/>
            <w:left w:val="none" w:sz="0" w:space="0" w:color="auto"/>
            <w:bottom w:val="none" w:sz="0" w:space="0" w:color="auto"/>
            <w:right w:val="none" w:sz="0" w:space="0" w:color="auto"/>
          </w:divBdr>
        </w:div>
        <w:div w:id="830219299">
          <w:marLeft w:val="640"/>
          <w:marRight w:val="0"/>
          <w:marTop w:val="0"/>
          <w:marBottom w:val="0"/>
          <w:divBdr>
            <w:top w:val="none" w:sz="0" w:space="0" w:color="auto"/>
            <w:left w:val="none" w:sz="0" w:space="0" w:color="auto"/>
            <w:bottom w:val="none" w:sz="0" w:space="0" w:color="auto"/>
            <w:right w:val="none" w:sz="0" w:space="0" w:color="auto"/>
          </w:divBdr>
        </w:div>
        <w:div w:id="834301135">
          <w:marLeft w:val="640"/>
          <w:marRight w:val="0"/>
          <w:marTop w:val="0"/>
          <w:marBottom w:val="0"/>
          <w:divBdr>
            <w:top w:val="none" w:sz="0" w:space="0" w:color="auto"/>
            <w:left w:val="none" w:sz="0" w:space="0" w:color="auto"/>
            <w:bottom w:val="none" w:sz="0" w:space="0" w:color="auto"/>
            <w:right w:val="none" w:sz="0" w:space="0" w:color="auto"/>
          </w:divBdr>
        </w:div>
        <w:div w:id="884176287">
          <w:marLeft w:val="640"/>
          <w:marRight w:val="0"/>
          <w:marTop w:val="0"/>
          <w:marBottom w:val="0"/>
          <w:divBdr>
            <w:top w:val="none" w:sz="0" w:space="0" w:color="auto"/>
            <w:left w:val="none" w:sz="0" w:space="0" w:color="auto"/>
            <w:bottom w:val="none" w:sz="0" w:space="0" w:color="auto"/>
            <w:right w:val="none" w:sz="0" w:space="0" w:color="auto"/>
          </w:divBdr>
        </w:div>
        <w:div w:id="889343983">
          <w:marLeft w:val="640"/>
          <w:marRight w:val="0"/>
          <w:marTop w:val="0"/>
          <w:marBottom w:val="0"/>
          <w:divBdr>
            <w:top w:val="none" w:sz="0" w:space="0" w:color="auto"/>
            <w:left w:val="none" w:sz="0" w:space="0" w:color="auto"/>
            <w:bottom w:val="none" w:sz="0" w:space="0" w:color="auto"/>
            <w:right w:val="none" w:sz="0" w:space="0" w:color="auto"/>
          </w:divBdr>
        </w:div>
        <w:div w:id="904026008">
          <w:marLeft w:val="640"/>
          <w:marRight w:val="0"/>
          <w:marTop w:val="0"/>
          <w:marBottom w:val="0"/>
          <w:divBdr>
            <w:top w:val="none" w:sz="0" w:space="0" w:color="auto"/>
            <w:left w:val="none" w:sz="0" w:space="0" w:color="auto"/>
            <w:bottom w:val="none" w:sz="0" w:space="0" w:color="auto"/>
            <w:right w:val="none" w:sz="0" w:space="0" w:color="auto"/>
          </w:divBdr>
        </w:div>
        <w:div w:id="909773483">
          <w:marLeft w:val="640"/>
          <w:marRight w:val="0"/>
          <w:marTop w:val="0"/>
          <w:marBottom w:val="0"/>
          <w:divBdr>
            <w:top w:val="none" w:sz="0" w:space="0" w:color="auto"/>
            <w:left w:val="none" w:sz="0" w:space="0" w:color="auto"/>
            <w:bottom w:val="none" w:sz="0" w:space="0" w:color="auto"/>
            <w:right w:val="none" w:sz="0" w:space="0" w:color="auto"/>
          </w:divBdr>
        </w:div>
        <w:div w:id="941105639">
          <w:marLeft w:val="640"/>
          <w:marRight w:val="0"/>
          <w:marTop w:val="0"/>
          <w:marBottom w:val="0"/>
          <w:divBdr>
            <w:top w:val="none" w:sz="0" w:space="0" w:color="auto"/>
            <w:left w:val="none" w:sz="0" w:space="0" w:color="auto"/>
            <w:bottom w:val="none" w:sz="0" w:space="0" w:color="auto"/>
            <w:right w:val="none" w:sz="0" w:space="0" w:color="auto"/>
          </w:divBdr>
        </w:div>
        <w:div w:id="948439682">
          <w:marLeft w:val="640"/>
          <w:marRight w:val="0"/>
          <w:marTop w:val="0"/>
          <w:marBottom w:val="0"/>
          <w:divBdr>
            <w:top w:val="none" w:sz="0" w:space="0" w:color="auto"/>
            <w:left w:val="none" w:sz="0" w:space="0" w:color="auto"/>
            <w:bottom w:val="none" w:sz="0" w:space="0" w:color="auto"/>
            <w:right w:val="none" w:sz="0" w:space="0" w:color="auto"/>
          </w:divBdr>
        </w:div>
        <w:div w:id="949238055">
          <w:marLeft w:val="640"/>
          <w:marRight w:val="0"/>
          <w:marTop w:val="0"/>
          <w:marBottom w:val="0"/>
          <w:divBdr>
            <w:top w:val="none" w:sz="0" w:space="0" w:color="auto"/>
            <w:left w:val="none" w:sz="0" w:space="0" w:color="auto"/>
            <w:bottom w:val="none" w:sz="0" w:space="0" w:color="auto"/>
            <w:right w:val="none" w:sz="0" w:space="0" w:color="auto"/>
          </w:divBdr>
        </w:div>
        <w:div w:id="1005088557">
          <w:marLeft w:val="640"/>
          <w:marRight w:val="0"/>
          <w:marTop w:val="0"/>
          <w:marBottom w:val="0"/>
          <w:divBdr>
            <w:top w:val="none" w:sz="0" w:space="0" w:color="auto"/>
            <w:left w:val="none" w:sz="0" w:space="0" w:color="auto"/>
            <w:bottom w:val="none" w:sz="0" w:space="0" w:color="auto"/>
            <w:right w:val="none" w:sz="0" w:space="0" w:color="auto"/>
          </w:divBdr>
        </w:div>
        <w:div w:id="1005741582">
          <w:marLeft w:val="640"/>
          <w:marRight w:val="0"/>
          <w:marTop w:val="0"/>
          <w:marBottom w:val="0"/>
          <w:divBdr>
            <w:top w:val="none" w:sz="0" w:space="0" w:color="auto"/>
            <w:left w:val="none" w:sz="0" w:space="0" w:color="auto"/>
            <w:bottom w:val="none" w:sz="0" w:space="0" w:color="auto"/>
            <w:right w:val="none" w:sz="0" w:space="0" w:color="auto"/>
          </w:divBdr>
        </w:div>
        <w:div w:id="1031802229">
          <w:marLeft w:val="640"/>
          <w:marRight w:val="0"/>
          <w:marTop w:val="0"/>
          <w:marBottom w:val="0"/>
          <w:divBdr>
            <w:top w:val="none" w:sz="0" w:space="0" w:color="auto"/>
            <w:left w:val="none" w:sz="0" w:space="0" w:color="auto"/>
            <w:bottom w:val="none" w:sz="0" w:space="0" w:color="auto"/>
            <w:right w:val="none" w:sz="0" w:space="0" w:color="auto"/>
          </w:divBdr>
        </w:div>
        <w:div w:id="1043794786">
          <w:marLeft w:val="640"/>
          <w:marRight w:val="0"/>
          <w:marTop w:val="0"/>
          <w:marBottom w:val="0"/>
          <w:divBdr>
            <w:top w:val="none" w:sz="0" w:space="0" w:color="auto"/>
            <w:left w:val="none" w:sz="0" w:space="0" w:color="auto"/>
            <w:bottom w:val="none" w:sz="0" w:space="0" w:color="auto"/>
            <w:right w:val="none" w:sz="0" w:space="0" w:color="auto"/>
          </w:divBdr>
        </w:div>
        <w:div w:id="1048721878">
          <w:marLeft w:val="640"/>
          <w:marRight w:val="0"/>
          <w:marTop w:val="0"/>
          <w:marBottom w:val="0"/>
          <w:divBdr>
            <w:top w:val="none" w:sz="0" w:space="0" w:color="auto"/>
            <w:left w:val="none" w:sz="0" w:space="0" w:color="auto"/>
            <w:bottom w:val="none" w:sz="0" w:space="0" w:color="auto"/>
            <w:right w:val="none" w:sz="0" w:space="0" w:color="auto"/>
          </w:divBdr>
        </w:div>
        <w:div w:id="1054424384">
          <w:marLeft w:val="640"/>
          <w:marRight w:val="0"/>
          <w:marTop w:val="0"/>
          <w:marBottom w:val="0"/>
          <w:divBdr>
            <w:top w:val="none" w:sz="0" w:space="0" w:color="auto"/>
            <w:left w:val="none" w:sz="0" w:space="0" w:color="auto"/>
            <w:bottom w:val="none" w:sz="0" w:space="0" w:color="auto"/>
            <w:right w:val="none" w:sz="0" w:space="0" w:color="auto"/>
          </w:divBdr>
        </w:div>
        <w:div w:id="1069304788">
          <w:marLeft w:val="640"/>
          <w:marRight w:val="0"/>
          <w:marTop w:val="0"/>
          <w:marBottom w:val="0"/>
          <w:divBdr>
            <w:top w:val="none" w:sz="0" w:space="0" w:color="auto"/>
            <w:left w:val="none" w:sz="0" w:space="0" w:color="auto"/>
            <w:bottom w:val="none" w:sz="0" w:space="0" w:color="auto"/>
            <w:right w:val="none" w:sz="0" w:space="0" w:color="auto"/>
          </w:divBdr>
        </w:div>
        <w:div w:id="1081680403">
          <w:marLeft w:val="640"/>
          <w:marRight w:val="0"/>
          <w:marTop w:val="0"/>
          <w:marBottom w:val="0"/>
          <w:divBdr>
            <w:top w:val="none" w:sz="0" w:space="0" w:color="auto"/>
            <w:left w:val="none" w:sz="0" w:space="0" w:color="auto"/>
            <w:bottom w:val="none" w:sz="0" w:space="0" w:color="auto"/>
            <w:right w:val="none" w:sz="0" w:space="0" w:color="auto"/>
          </w:divBdr>
        </w:div>
        <w:div w:id="1084884744">
          <w:marLeft w:val="640"/>
          <w:marRight w:val="0"/>
          <w:marTop w:val="0"/>
          <w:marBottom w:val="0"/>
          <w:divBdr>
            <w:top w:val="none" w:sz="0" w:space="0" w:color="auto"/>
            <w:left w:val="none" w:sz="0" w:space="0" w:color="auto"/>
            <w:bottom w:val="none" w:sz="0" w:space="0" w:color="auto"/>
            <w:right w:val="none" w:sz="0" w:space="0" w:color="auto"/>
          </w:divBdr>
        </w:div>
        <w:div w:id="1099718339">
          <w:marLeft w:val="640"/>
          <w:marRight w:val="0"/>
          <w:marTop w:val="0"/>
          <w:marBottom w:val="0"/>
          <w:divBdr>
            <w:top w:val="none" w:sz="0" w:space="0" w:color="auto"/>
            <w:left w:val="none" w:sz="0" w:space="0" w:color="auto"/>
            <w:bottom w:val="none" w:sz="0" w:space="0" w:color="auto"/>
            <w:right w:val="none" w:sz="0" w:space="0" w:color="auto"/>
          </w:divBdr>
        </w:div>
        <w:div w:id="1100754724">
          <w:marLeft w:val="640"/>
          <w:marRight w:val="0"/>
          <w:marTop w:val="0"/>
          <w:marBottom w:val="0"/>
          <w:divBdr>
            <w:top w:val="none" w:sz="0" w:space="0" w:color="auto"/>
            <w:left w:val="none" w:sz="0" w:space="0" w:color="auto"/>
            <w:bottom w:val="none" w:sz="0" w:space="0" w:color="auto"/>
            <w:right w:val="none" w:sz="0" w:space="0" w:color="auto"/>
          </w:divBdr>
        </w:div>
        <w:div w:id="1118448502">
          <w:marLeft w:val="640"/>
          <w:marRight w:val="0"/>
          <w:marTop w:val="0"/>
          <w:marBottom w:val="0"/>
          <w:divBdr>
            <w:top w:val="none" w:sz="0" w:space="0" w:color="auto"/>
            <w:left w:val="none" w:sz="0" w:space="0" w:color="auto"/>
            <w:bottom w:val="none" w:sz="0" w:space="0" w:color="auto"/>
            <w:right w:val="none" w:sz="0" w:space="0" w:color="auto"/>
          </w:divBdr>
        </w:div>
        <w:div w:id="1120488372">
          <w:marLeft w:val="640"/>
          <w:marRight w:val="0"/>
          <w:marTop w:val="0"/>
          <w:marBottom w:val="0"/>
          <w:divBdr>
            <w:top w:val="none" w:sz="0" w:space="0" w:color="auto"/>
            <w:left w:val="none" w:sz="0" w:space="0" w:color="auto"/>
            <w:bottom w:val="none" w:sz="0" w:space="0" w:color="auto"/>
            <w:right w:val="none" w:sz="0" w:space="0" w:color="auto"/>
          </w:divBdr>
        </w:div>
        <w:div w:id="1167549750">
          <w:marLeft w:val="640"/>
          <w:marRight w:val="0"/>
          <w:marTop w:val="0"/>
          <w:marBottom w:val="0"/>
          <w:divBdr>
            <w:top w:val="none" w:sz="0" w:space="0" w:color="auto"/>
            <w:left w:val="none" w:sz="0" w:space="0" w:color="auto"/>
            <w:bottom w:val="none" w:sz="0" w:space="0" w:color="auto"/>
            <w:right w:val="none" w:sz="0" w:space="0" w:color="auto"/>
          </w:divBdr>
        </w:div>
        <w:div w:id="1170681275">
          <w:marLeft w:val="640"/>
          <w:marRight w:val="0"/>
          <w:marTop w:val="0"/>
          <w:marBottom w:val="0"/>
          <w:divBdr>
            <w:top w:val="none" w:sz="0" w:space="0" w:color="auto"/>
            <w:left w:val="none" w:sz="0" w:space="0" w:color="auto"/>
            <w:bottom w:val="none" w:sz="0" w:space="0" w:color="auto"/>
            <w:right w:val="none" w:sz="0" w:space="0" w:color="auto"/>
          </w:divBdr>
        </w:div>
        <w:div w:id="1212956542">
          <w:marLeft w:val="640"/>
          <w:marRight w:val="0"/>
          <w:marTop w:val="0"/>
          <w:marBottom w:val="0"/>
          <w:divBdr>
            <w:top w:val="none" w:sz="0" w:space="0" w:color="auto"/>
            <w:left w:val="none" w:sz="0" w:space="0" w:color="auto"/>
            <w:bottom w:val="none" w:sz="0" w:space="0" w:color="auto"/>
            <w:right w:val="none" w:sz="0" w:space="0" w:color="auto"/>
          </w:divBdr>
        </w:div>
        <w:div w:id="1222793930">
          <w:marLeft w:val="640"/>
          <w:marRight w:val="0"/>
          <w:marTop w:val="0"/>
          <w:marBottom w:val="0"/>
          <w:divBdr>
            <w:top w:val="none" w:sz="0" w:space="0" w:color="auto"/>
            <w:left w:val="none" w:sz="0" w:space="0" w:color="auto"/>
            <w:bottom w:val="none" w:sz="0" w:space="0" w:color="auto"/>
            <w:right w:val="none" w:sz="0" w:space="0" w:color="auto"/>
          </w:divBdr>
        </w:div>
        <w:div w:id="1224562640">
          <w:marLeft w:val="640"/>
          <w:marRight w:val="0"/>
          <w:marTop w:val="0"/>
          <w:marBottom w:val="0"/>
          <w:divBdr>
            <w:top w:val="none" w:sz="0" w:space="0" w:color="auto"/>
            <w:left w:val="none" w:sz="0" w:space="0" w:color="auto"/>
            <w:bottom w:val="none" w:sz="0" w:space="0" w:color="auto"/>
            <w:right w:val="none" w:sz="0" w:space="0" w:color="auto"/>
          </w:divBdr>
        </w:div>
        <w:div w:id="1235241140">
          <w:marLeft w:val="640"/>
          <w:marRight w:val="0"/>
          <w:marTop w:val="0"/>
          <w:marBottom w:val="0"/>
          <w:divBdr>
            <w:top w:val="none" w:sz="0" w:space="0" w:color="auto"/>
            <w:left w:val="none" w:sz="0" w:space="0" w:color="auto"/>
            <w:bottom w:val="none" w:sz="0" w:space="0" w:color="auto"/>
            <w:right w:val="none" w:sz="0" w:space="0" w:color="auto"/>
          </w:divBdr>
        </w:div>
        <w:div w:id="1238324772">
          <w:marLeft w:val="640"/>
          <w:marRight w:val="0"/>
          <w:marTop w:val="0"/>
          <w:marBottom w:val="0"/>
          <w:divBdr>
            <w:top w:val="none" w:sz="0" w:space="0" w:color="auto"/>
            <w:left w:val="none" w:sz="0" w:space="0" w:color="auto"/>
            <w:bottom w:val="none" w:sz="0" w:space="0" w:color="auto"/>
            <w:right w:val="none" w:sz="0" w:space="0" w:color="auto"/>
          </w:divBdr>
        </w:div>
        <w:div w:id="1280912311">
          <w:marLeft w:val="640"/>
          <w:marRight w:val="0"/>
          <w:marTop w:val="0"/>
          <w:marBottom w:val="0"/>
          <w:divBdr>
            <w:top w:val="none" w:sz="0" w:space="0" w:color="auto"/>
            <w:left w:val="none" w:sz="0" w:space="0" w:color="auto"/>
            <w:bottom w:val="none" w:sz="0" w:space="0" w:color="auto"/>
            <w:right w:val="none" w:sz="0" w:space="0" w:color="auto"/>
          </w:divBdr>
        </w:div>
        <w:div w:id="1281186815">
          <w:marLeft w:val="640"/>
          <w:marRight w:val="0"/>
          <w:marTop w:val="0"/>
          <w:marBottom w:val="0"/>
          <w:divBdr>
            <w:top w:val="none" w:sz="0" w:space="0" w:color="auto"/>
            <w:left w:val="none" w:sz="0" w:space="0" w:color="auto"/>
            <w:bottom w:val="none" w:sz="0" w:space="0" w:color="auto"/>
            <w:right w:val="none" w:sz="0" w:space="0" w:color="auto"/>
          </w:divBdr>
        </w:div>
        <w:div w:id="1281954363">
          <w:marLeft w:val="640"/>
          <w:marRight w:val="0"/>
          <w:marTop w:val="0"/>
          <w:marBottom w:val="0"/>
          <w:divBdr>
            <w:top w:val="none" w:sz="0" w:space="0" w:color="auto"/>
            <w:left w:val="none" w:sz="0" w:space="0" w:color="auto"/>
            <w:bottom w:val="none" w:sz="0" w:space="0" w:color="auto"/>
            <w:right w:val="none" w:sz="0" w:space="0" w:color="auto"/>
          </w:divBdr>
        </w:div>
        <w:div w:id="1285842091">
          <w:marLeft w:val="640"/>
          <w:marRight w:val="0"/>
          <w:marTop w:val="0"/>
          <w:marBottom w:val="0"/>
          <w:divBdr>
            <w:top w:val="none" w:sz="0" w:space="0" w:color="auto"/>
            <w:left w:val="none" w:sz="0" w:space="0" w:color="auto"/>
            <w:bottom w:val="none" w:sz="0" w:space="0" w:color="auto"/>
            <w:right w:val="none" w:sz="0" w:space="0" w:color="auto"/>
          </w:divBdr>
        </w:div>
        <w:div w:id="1293900414">
          <w:marLeft w:val="640"/>
          <w:marRight w:val="0"/>
          <w:marTop w:val="0"/>
          <w:marBottom w:val="0"/>
          <w:divBdr>
            <w:top w:val="none" w:sz="0" w:space="0" w:color="auto"/>
            <w:left w:val="none" w:sz="0" w:space="0" w:color="auto"/>
            <w:bottom w:val="none" w:sz="0" w:space="0" w:color="auto"/>
            <w:right w:val="none" w:sz="0" w:space="0" w:color="auto"/>
          </w:divBdr>
        </w:div>
        <w:div w:id="1347708851">
          <w:marLeft w:val="640"/>
          <w:marRight w:val="0"/>
          <w:marTop w:val="0"/>
          <w:marBottom w:val="0"/>
          <w:divBdr>
            <w:top w:val="none" w:sz="0" w:space="0" w:color="auto"/>
            <w:left w:val="none" w:sz="0" w:space="0" w:color="auto"/>
            <w:bottom w:val="none" w:sz="0" w:space="0" w:color="auto"/>
            <w:right w:val="none" w:sz="0" w:space="0" w:color="auto"/>
          </w:divBdr>
        </w:div>
        <w:div w:id="1398438357">
          <w:marLeft w:val="640"/>
          <w:marRight w:val="0"/>
          <w:marTop w:val="0"/>
          <w:marBottom w:val="0"/>
          <w:divBdr>
            <w:top w:val="none" w:sz="0" w:space="0" w:color="auto"/>
            <w:left w:val="none" w:sz="0" w:space="0" w:color="auto"/>
            <w:bottom w:val="none" w:sz="0" w:space="0" w:color="auto"/>
            <w:right w:val="none" w:sz="0" w:space="0" w:color="auto"/>
          </w:divBdr>
        </w:div>
        <w:div w:id="1403062593">
          <w:marLeft w:val="640"/>
          <w:marRight w:val="0"/>
          <w:marTop w:val="0"/>
          <w:marBottom w:val="0"/>
          <w:divBdr>
            <w:top w:val="none" w:sz="0" w:space="0" w:color="auto"/>
            <w:left w:val="none" w:sz="0" w:space="0" w:color="auto"/>
            <w:bottom w:val="none" w:sz="0" w:space="0" w:color="auto"/>
            <w:right w:val="none" w:sz="0" w:space="0" w:color="auto"/>
          </w:divBdr>
        </w:div>
        <w:div w:id="1414355261">
          <w:marLeft w:val="640"/>
          <w:marRight w:val="0"/>
          <w:marTop w:val="0"/>
          <w:marBottom w:val="0"/>
          <w:divBdr>
            <w:top w:val="none" w:sz="0" w:space="0" w:color="auto"/>
            <w:left w:val="none" w:sz="0" w:space="0" w:color="auto"/>
            <w:bottom w:val="none" w:sz="0" w:space="0" w:color="auto"/>
            <w:right w:val="none" w:sz="0" w:space="0" w:color="auto"/>
          </w:divBdr>
        </w:div>
        <w:div w:id="1430199915">
          <w:marLeft w:val="640"/>
          <w:marRight w:val="0"/>
          <w:marTop w:val="0"/>
          <w:marBottom w:val="0"/>
          <w:divBdr>
            <w:top w:val="none" w:sz="0" w:space="0" w:color="auto"/>
            <w:left w:val="none" w:sz="0" w:space="0" w:color="auto"/>
            <w:bottom w:val="none" w:sz="0" w:space="0" w:color="auto"/>
            <w:right w:val="none" w:sz="0" w:space="0" w:color="auto"/>
          </w:divBdr>
        </w:div>
        <w:div w:id="1445929760">
          <w:marLeft w:val="640"/>
          <w:marRight w:val="0"/>
          <w:marTop w:val="0"/>
          <w:marBottom w:val="0"/>
          <w:divBdr>
            <w:top w:val="none" w:sz="0" w:space="0" w:color="auto"/>
            <w:left w:val="none" w:sz="0" w:space="0" w:color="auto"/>
            <w:bottom w:val="none" w:sz="0" w:space="0" w:color="auto"/>
            <w:right w:val="none" w:sz="0" w:space="0" w:color="auto"/>
          </w:divBdr>
        </w:div>
        <w:div w:id="1474326589">
          <w:marLeft w:val="640"/>
          <w:marRight w:val="0"/>
          <w:marTop w:val="0"/>
          <w:marBottom w:val="0"/>
          <w:divBdr>
            <w:top w:val="none" w:sz="0" w:space="0" w:color="auto"/>
            <w:left w:val="none" w:sz="0" w:space="0" w:color="auto"/>
            <w:bottom w:val="none" w:sz="0" w:space="0" w:color="auto"/>
            <w:right w:val="none" w:sz="0" w:space="0" w:color="auto"/>
          </w:divBdr>
        </w:div>
        <w:div w:id="1476558666">
          <w:marLeft w:val="640"/>
          <w:marRight w:val="0"/>
          <w:marTop w:val="0"/>
          <w:marBottom w:val="0"/>
          <w:divBdr>
            <w:top w:val="none" w:sz="0" w:space="0" w:color="auto"/>
            <w:left w:val="none" w:sz="0" w:space="0" w:color="auto"/>
            <w:bottom w:val="none" w:sz="0" w:space="0" w:color="auto"/>
            <w:right w:val="none" w:sz="0" w:space="0" w:color="auto"/>
          </w:divBdr>
        </w:div>
        <w:div w:id="1479764936">
          <w:marLeft w:val="640"/>
          <w:marRight w:val="0"/>
          <w:marTop w:val="0"/>
          <w:marBottom w:val="0"/>
          <w:divBdr>
            <w:top w:val="none" w:sz="0" w:space="0" w:color="auto"/>
            <w:left w:val="none" w:sz="0" w:space="0" w:color="auto"/>
            <w:bottom w:val="none" w:sz="0" w:space="0" w:color="auto"/>
            <w:right w:val="none" w:sz="0" w:space="0" w:color="auto"/>
          </w:divBdr>
        </w:div>
        <w:div w:id="1481269116">
          <w:marLeft w:val="640"/>
          <w:marRight w:val="0"/>
          <w:marTop w:val="0"/>
          <w:marBottom w:val="0"/>
          <w:divBdr>
            <w:top w:val="none" w:sz="0" w:space="0" w:color="auto"/>
            <w:left w:val="none" w:sz="0" w:space="0" w:color="auto"/>
            <w:bottom w:val="none" w:sz="0" w:space="0" w:color="auto"/>
            <w:right w:val="none" w:sz="0" w:space="0" w:color="auto"/>
          </w:divBdr>
        </w:div>
        <w:div w:id="1513297946">
          <w:marLeft w:val="640"/>
          <w:marRight w:val="0"/>
          <w:marTop w:val="0"/>
          <w:marBottom w:val="0"/>
          <w:divBdr>
            <w:top w:val="none" w:sz="0" w:space="0" w:color="auto"/>
            <w:left w:val="none" w:sz="0" w:space="0" w:color="auto"/>
            <w:bottom w:val="none" w:sz="0" w:space="0" w:color="auto"/>
            <w:right w:val="none" w:sz="0" w:space="0" w:color="auto"/>
          </w:divBdr>
        </w:div>
        <w:div w:id="1514228145">
          <w:marLeft w:val="640"/>
          <w:marRight w:val="0"/>
          <w:marTop w:val="0"/>
          <w:marBottom w:val="0"/>
          <w:divBdr>
            <w:top w:val="none" w:sz="0" w:space="0" w:color="auto"/>
            <w:left w:val="none" w:sz="0" w:space="0" w:color="auto"/>
            <w:bottom w:val="none" w:sz="0" w:space="0" w:color="auto"/>
            <w:right w:val="none" w:sz="0" w:space="0" w:color="auto"/>
          </w:divBdr>
        </w:div>
        <w:div w:id="1533109172">
          <w:marLeft w:val="640"/>
          <w:marRight w:val="0"/>
          <w:marTop w:val="0"/>
          <w:marBottom w:val="0"/>
          <w:divBdr>
            <w:top w:val="none" w:sz="0" w:space="0" w:color="auto"/>
            <w:left w:val="none" w:sz="0" w:space="0" w:color="auto"/>
            <w:bottom w:val="none" w:sz="0" w:space="0" w:color="auto"/>
            <w:right w:val="none" w:sz="0" w:space="0" w:color="auto"/>
          </w:divBdr>
        </w:div>
        <w:div w:id="1595046859">
          <w:marLeft w:val="640"/>
          <w:marRight w:val="0"/>
          <w:marTop w:val="0"/>
          <w:marBottom w:val="0"/>
          <w:divBdr>
            <w:top w:val="none" w:sz="0" w:space="0" w:color="auto"/>
            <w:left w:val="none" w:sz="0" w:space="0" w:color="auto"/>
            <w:bottom w:val="none" w:sz="0" w:space="0" w:color="auto"/>
            <w:right w:val="none" w:sz="0" w:space="0" w:color="auto"/>
          </w:divBdr>
        </w:div>
        <w:div w:id="1613633954">
          <w:marLeft w:val="640"/>
          <w:marRight w:val="0"/>
          <w:marTop w:val="0"/>
          <w:marBottom w:val="0"/>
          <w:divBdr>
            <w:top w:val="none" w:sz="0" w:space="0" w:color="auto"/>
            <w:left w:val="none" w:sz="0" w:space="0" w:color="auto"/>
            <w:bottom w:val="none" w:sz="0" w:space="0" w:color="auto"/>
            <w:right w:val="none" w:sz="0" w:space="0" w:color="auto"/>
          </w:divBdr>
        </w:div>
        <w:div w:id="1626546799">
          <w:marLeft w:val="640"/>
          <w:marRight w:val="0"/>
          <w:marTop w:val="0"/>
          <w:marBottom w:val="0"/>
          <w:divBdr>
            <w:top w:val="none" w:sz="0" w:space="0" w:color="auto"/>
            <w:left w:val="none" w:sz="0" w:space="0" w:color="auto"/>
            <w:bottom w:val="none" w:sz="0" w:space="0" w:color="auto"/>
            <w:right w:val="none" w:sz="0" w:space="0" w:color="auto"/>
          </w:divBdr>
        </w:div>
        <w:div w:id="1668904406">
          <w:marLeft w:val="640"/>
          <w:marRight w:val="0"/>
          <w:marTop w:val="0"/>
          <w:marBottom w:val="0"/>
          <w:divBdr>
            <w:top w:val="none" w:sz="0" w:space="0" w:color="auto"/>
            <w:left w:val="none" w:sz="0" w:space="0" w:color="auto"/>
            <w:bottom w:val="none" w:sz="0" w:space="0" w:color="auto"/>
            <w:right w:val="none" w:sz="0" w:space="0" w:color="auto"/>
          </w:divBdr>
        </w:div>
        <w:div w:id="1678388445">
          <w:marLeft w:val="640"/>
          <w:marRight w:val="0"/>
          <w:marTop w:val="0"/>
          <w:marBottom w:val="0"/>
          <w:divBdr>
            <w:top w:val="none" w:sz="0" w:space="0" w:color="auto"/>
            <w:left w:val="none" w:sz="0" w:space="0" w:color="auto"/>
            <w:bottom w:val="none" w:sz="0" w:space="0" w:color="auto"/>
            <w:right w:val="none" w:sz="0" w:space="0" w:color="auto"/>
          </w:divBdr>
        </w:div>
        <w:div w:id="1683511667">
          <w:marLeft w:val="640"/>
          <w:marRight w:val="0"/>
          <w:marTop w:val="0"/>
          <w:marBottom w:val="0"/>
          <w:divBdr>
            <w:top w:val="none" w:sz="0" w:space="0" w:color="auto"/>
            <w:left w:val="none" w:sz="0" w:space="0" w:color="auto"/>
            <w:bottom w:val="none" w:sz="0" w:space="0" w:color="auto"/>
            <w:right w:val="none" w:sz="0" w:space="0" w:color="auto"/>
          </w:divBdr>
        </w:div>
        <w:div w:id="1694264426">
          <w:marLeft w:val="640"/>
          <w:marRight w:val="0"/>
          <w:marTop w:val="0"/>
          <w:marBottom w:val="0"/>
          <w:divBdr>
            <w:top w:val="none" w:sz="0" w:space="0" w:color="auto"/>
            <w:left w:val="none" w:sz="0" w:space="0" w:color="auto"/>
            <w:bottom w:val="none" w:sz="0" w:space="0" w:color="auto"/>
            <w:right w:val="none" w:sz="0" w:space="0" w:color="auto"/>
          </w:divBdr>
        </w:div>
        <w:div w:id="1700083918">
          <w:marLeft w:val="640"/>
          <w:marRight w:val="0"/>
          <w:marTop w:val="0"/>
          <w:marBottom w:val="0"/>
          <w:divBdr>
            <w:top w:val="none" w:sz="0" w:space="0" w:color="auto"/>
            <w:left w:val="none" w:sz="0" w:space="0" w:color="auto"/>
            <w:bottom w:val="none" w:sz="0" w:space="0" w:color="auto"/>
            <w:right w:val="none" w:sz="0" w:space="0" w:color="auto"/>
          </w:divBdr>
        </w:div>
        <w:div w:id="1710563891">
          <w:marLeft w:val="640"/>
          <w:marRight w:val="0"/>
          <w:marTop w:val="0"/>
          <w:marBottom w:val="0"/>
          <w:divBdr>
            <w:top w:val="none" w:sz="0" w:space="0" w:color="auto"/>
            <w:left w:val="none" w:sz="0" w:space="0" w:color="auto"/>
            <w:bottom w:val="none" w:sz="0" w:space="0" w:color="auto"/>
            <w:right w:val="none" w:sz="0" w:space="0" w:color="auto"/>
          </w:divBdr>
        </w:div>
        <w:div w:id="1722747868">
          <w:marLeft w:val="640"/>
          <w:marRight w:val="0"/>
          <w:marTop w:val="0"/>
          <w:marBottom w:val="0"/>
          <w:divBdr>
            <w:top w:val="none" w:sz="0" w:space="0" w:color="auto"/>
            <w:left w:val="none" w:sz="0" w:space="0" w:color="auto"/>
            <w:bottom w:val="none" w:sz="0" w:space="0" w:color="auto"/>
            <w:right w:val="none" w:sz="0" w:space="0" w:color="auto"/>
          </w:divBdr>
        </w:div>
        <w:div w:id="1741361893">
          <w:marLeft w:val="640"/>
          <w:marRight w:val="0"/>
          <w:marTop w:val="0"/>
          <w:marBottom w:val="0"/>
          <w:divBdr>
            <w:top w:val="none" w:sz="0" w:space="0" w:color="auto"/>
            <w:left w:val="none" w:sz="0" w:space="0" w:color="auto"/>
            <w:bottom w:val="none" w:sz="0" w:space="0" w:color="auto"/>
            <w:right w:val="none" w:sz="0" w:space="0" w:color="auto"/>
          </w:divBdr>
        </w:div>
        <w:div w:id="1744058702">
          <w:marLeft w:val="640"/>
          <w:marRight w:val="0"/>
          <w:marTop w:val="0"/>
          <w:marBottom w:val="0"/>
          <w:divBdr>
            <w:top w:val="none" w:sz="0" w:space="0" w:color="auto"/>
            <w:left w:val="none" w:sz="0" w:space="0" w:color="auto"/>
            <w:bottom w:val="none" w:sz="0" w:space="0" w:color="auto"/>
            <w:right w:val="none" w:sz="0" w:space="0" w:color="auto"/>
          </w:divBdr>
        </w:div>
        <w:div w:id="1749185309">
          <w:marLeft w:val="640"/>
          <w:marRight w:val="0"/>
          <w:marTop w:val="0"/>
          <w:marBottom w:val="0"/>
          <w:divBdr>
            <w:top w:val="none" w:sz="0" w:space="0" w:color="auto"/>
            <w:left w:val="none" w:sz="0" w:space="0" w:color="auto"/>
            <w:bottom w:val="none" w:sz="0" w:space="0" w:color="auto"/>
            <w:right w:val="none" w:sz="0" w:space="0" w:color="auto"/>
          </w:divBdr>
        </w:div>
        <w:div w:id="1760759258">
          <w:marLeft w:val="640"/>
          <w:marRight w:val="0"/>
          <w:marTop w:val="0"/>
          <w:marBottom w:val="0"/>
          <w:divBdr>
            <w:top w:val="none" w:sz="0" w:space="0" w:color="auto"/>
            <w:left w:val="none" w:sz="0" w:space="0" w:color="auto"/>
            <w:bottom w:val="none" w:sz="0" w:space="0" w:color="auto"/>
            <w:right w:val="none" w:sz="0" w:space="0" w:color="auto"/>
          </w:divBdr>
        </w:div>
        <w:div w:id="1763641452">
          <w:marLeft w:val="640"/>
          <w:marRight w:val="0"/>
          <w:marTop w:val="0"/>
          <w:marBottom w:val="0"/>
          <w:divBdr>
            <w:top w:val="none" w:sz="0" w:space="0" w:color="auto"/>
            <w:left w:val="none" w:sz="0" w:space="0" w:color="auto"/>
            <w:bottom w:val="none" w:sz="0" w:space="0" w:color="auto"/>
            <w:right w:val="none" w:sz="0" w:space="0" w:color="auto"/>
          </w:divBdr>
        </w:div>
        <w:div w:id="1781559458">
          <w:marLeft w:val="640"/>
          <w:marRight w:val="0"/>
          <w:marTop w:val="0"/>
          <w:marBottom w:val="0"/>
          <w:divBdr>
            <w:top w:val="none" w:sz="0" w:space="0" w:color="auto"/>
            <w:left w:val="none" w:sz="0" w:space="0" w:color="auto"/>
            <w:bottom w:val="none" w:sz="0" w:space="0" w:color="auto"/>
            <w:right w:val="none" w:sz="0" w:space="0" w:color="auto"/>
          </w:divBdr>
        </w:div>
        <w:div w:id="1797403682">
          <w:marLeft w:val="640"/>
          <w:marRight w:val="0"/>
          <w:marTop w:val="0"/>
          <w:marBottom w:val="0"/>
          <w:divBdr>
            <w:top w:val="none" w:sz="0" w:space="0" w:color="auto"/>
            <w:left w:val="none" w:sz="0" w:space="0" w:color="auto"/>
            <w:bottom w:val="none" w:sz="0" w:space="0" w:color="auto"/>
            <w:right w:val="none" w:sz="0" w:space="0" w:color="auto"/>
          </w:divBdr>
        </w:div>
        <w:div w:id="1804224870">
          <w:marLeft w:val="640"/>
          <w:marRight w:val="0"/>
          <w:marTop w:val="0"/>
          <w:marBottom w:val="0"/>
          <w:divBdr>
            <w:top w:val="none" w:sz="0" w:space="0" w:color="auto"/>
            <w:left w:val="none" w:sz="0" w:space="0" w:color="auto"/>
            <w:bottom w:val="none" w:sz="0" w:space="0" w:color="auto"/>
            <w:right w:val="none" w:sz="0" w:space="0" w:color="auto"/>
          </w:divBdr>
        </w:div>
        <w:div w:id="1807821659">
          <w:marLeft w:val="640"/>
          <w:marRight w:val="0"/>
          <w:marTop w:val="0"/>
          <w:marBottom w:val="0"/>
          <w:divBdr>
            <w:top w:val="none" w:sz="0" w:space="0" w:color="auto"/>
            <w:left w:val="none" w:sz="0" w:space="0" w:color="auto"/>
            <w:bottom w:val="none" w:sz="0" w:space="0" w:color="auto"/>
            <w:right w:val="none" w:sz="0" w:space="0" w:color="auto"/>
          </w:divBdr>
        </w:div>
        <w:div w:id="1828278125">
          <w:marLeft w:val="640"/>
          <w:marRight w:val="0"/>
          <w:marTop w:val="0"/>
          <w:marBottom w:val="0"/>
          <w:divBdr>
            <w:top w:val="none" w:sz="0" w:space="0" w:color="auto"/>
            <w:left w:val="none" w:sz="0" w:space="0" w:color="auto"/>
            <w:bottom w:val="none" w:sz="0" w:space="0" w:color="auto"/>
            <w:right w:val="none" w:sz="0" w:space="0" w:color="auto"/>
          </w:divBdr>
        </w:div>
        <w:div w:id="1860699242">
          <w:marLeft w:val="640"/>
          <w:marRight w:val="0"/>
          <w:marTop w:val="0"/>
          <w:marBottom w:val="0"/>
          <w:divBdr>
            <w:top w:val="none" w:sz="0" w:space="0" w:color="auto"/>
            <w:left w:val="none" w:sz="0" w:space="0" w:color="auto"/>
            <w:bottom w:val="none" w:sz="0" w:space="0" w:color="auto"/>
            <w:right w:val="none" w:sz="0" w:space="0" w:color="auto"/>
          </w:divBdr>
        </w:div>
        <w:div w:id="1868446233">
          <w:marLeft w:val="640"/>
          <w:marRight w:val="0"/>
          <w:marTop w:val="0"/>
          <w:marBottom w:val="0"/>
          <w:divBdr>
            <w:top w:val="none" w:sz="0" w:space="0" w:color="auto"/>
            <w:left w:val="none" w:sz="0" w:space="0" w:color="auto"/>
            <w:bottom w:val="none" w:sz="0" w:space="0" w:color="auto"/>
            <w:right w:val="none" w:sz="0" w:space="0" w:color="auto"/>
          </w:divBdr>
        </w:div>
        <w:div w:id="1900163081">
          <w:marLeft w:val="640"/>
          <w:marRight w:val="0"/>
          <w:marTop w:val="0"/>
          <w:marBottom w:val="0"/>
          <w:divBdr>
            <w:top w:val="none" w:sz="0" w:space="0" w:color="auto"/>
            <w:left w:val="none" w:sz="0" w:space="0" w:color="auto"/>
            <w:bottom w:val="none" w:sz="0" w:space="0" w:color="auto"/>
            <w:right w:val="none" w:sz="0" w:space="0" w:color="auto"/>
          </w:divBdr>
        </w:div>
        <w:div w:id="1905600024">
          <w:marLeft w:val="640"/>
          <w:marRight w:val="0"/>
          <w:marTop w:val="0"/>
          <w:marBottom w:val="0"/>
          <w:divBdr>
            <w:top w:val="none" w:sz="0" w:space="0" w:color="auto"/>
            <w:left w:val="none" w:sz="0" w:space="0" w:color="auto"/>
            <w:bottom w:val="none" w:sz="0" w:space="0" w:color="auto"/>
            <w:right w:val="none" w:sz="0" w:space="0" w:color="auto"/>
          </w:divBdr>
        </w:div>
        <w:div w:id="1909922312">
          <w:marLeft w:val="640"/>
          <w:marRight w:val="0"/>
          <w:marTop w:val="0"/>
          <w:marBottom w:val="0"/>
          <w:divBdr>
            <w:top w:val="none" w:sz="0" w:space="0" w:color="auto"/>
            <w:left w:val="none" w:sz="0" w:space="0" w:color="auto"/>
            <w:bottom w:val="none" w:sz="0" w:space="0" w:color="auto"/>
            <w:right w:val="none" w:sz="0" w:space="0" w:color="auto"/>
          </w:divBdr>
        </w:div>
        <w:div w:id="1914316410">
          <w:marLeft w:val="640"/>
          <w:marRight w:val="0"/>
          <w:marTop w:val="0"/>
          <w:marBottom w:val="0"/>
          <w:divBdr>
            <w:top w:val="none" w:sz="0" w:space="0" w:color="auto"/>
            <w:left w:val="none" w:sz="0" w:space="0" w:color="auto"/>
            <w:bottom w:val="none" w:sz="0" w:space="0" w:color="auto"/>
            <w:right w:val="none" w:sz="0" w:space="0" w:color="auto"/>
          </w:divBdr>
        </w:div>
        <w:div w:id="1970813822">
          <w:marLeft w:val="640"/>
          <w:marRight w:val="0"/>
          <w:marTop w:val="0"/>
          <w:marBottom w:val="0"/>
          <w:divBdr>
            <w:top w:val="none" w:sz="0" w:space="0" w:color="auto"/>
            <w:left w:val="none" w:sz="0" w:space="0" w:color="auto"/>
            <w:bottom w:val="none" w:sz="0" w:space="0" w:color="auto"/>
            <w:right w:val="none" w:sz="0" w:space="0" w:color="auto"/>
          </w:divBdr>
        </w:div>
        <w:div w:id="2027436145">
          <w:marLeft w:val="640"/>
          <w:marRight w:val="0"/>
          <w:marTop w:val="0"/>
          <w:marBottom w:val="0"/>
          <w:divBdr>
            <w:top w:val="none" w:sz="0" w:space="0" w:color="auto"/>
            <w:left w:val="none" w:sz="0" w:space="0" w:color="auto"/>
            <w:bottom w:val="none" w:sz="0" w:space="0" w:color="auto"/>
            <w:right w:val="none" w:sz="0" w:space="0" w:color="auto"/>
          </w:divBdr>
        </w:div>
        <w:div w:id="2041591935">
          <w:marLeft w:val="640"/>
          <w:marRight w:val="0"/>
          <w:marTop w:val="0"/>
          <w:marBottom w:val="0"/>
          <w:divBdr>
            <w:top w:val="none" w:sz="0" w:space="0" w:color="auto"/>
            <w:left w:val="none" w:sz="0" w:space="0" w:color="auto"/>
            <w:bottom w:val="none" w:sz="0" w:space="0" w:color="auto"/>
            <w:right w:val="none" w:sz="0" w:space="0" w:color="auto"/>
          </w:divBdr>
        </w:div>
        <w:div w:id="2042706450">
          <w:marLeft w:val="640"/>
          <w:marRight w:val="0"/>
          <w:marTop w:val="0"/>
          <w:marBottom w:val="0"/>
          <w:divBdr>
            <w:top w:val="none" w:sz="0" w:space="0" w:color="auto"/>
            <w:left w:val="none" w:sz="0" w:space="0" w:color="auto"/>
            <w:bottom w:val="none" w:sz="0" w:space="0" w:color="auto"/>
            <w:right w:val="none" w:sz="0" w:space="0" w:color="auto"/>
          </w:divBdr>
        </w:div>
        <w:div w:id="2054380138">
          <w:marLeft w:val="640"/>
          <w:marRight w:val="0"/>
          <w:marTop w:val="0"/>
          <w:marBottom w:val="0"/>
          <w:divBdr>
            <w:top w:val="none" w:sz="0" w:space="0" w:color="auto"/>
            <w:left w:val="none" w:sz="0" w:space="0" w:color="auto"/>
            <w:bottom w:val="none" w:sz="0" w:space="0" w:color="auto"/>
            <w:right w:val="none" w:sz="0" w:space="0" w:color="auto"/>
          </w:divBdr>
        </w:div>
        <w:div w:id="2064981359">
          <w:marLeft w:val="640"/>
          <w:marRight w:val="0"/>
          <w:marTop w:val="0"/>
          <w:marBottom w:val="0"/>
          <w:divBdr>
            <w:top w:val="none" w:sz="0" w:space="0" w:color="auto"/>
            <w:left w:val="none" w:sz="0" w:space="0" w:color="auto"/>
            <w:bottom w:val="none" w:sz="0" w:space="0" w:color="auto"/>
            <w:right w:val="none" w:sz="0" w:space="0" w:color="auto"/>
          </w:divBdr>
        </w:div>
        <w:div w:id="2067292996">
          <w:marLeft w:val="640"/>
          <w:marRight w:val="0"/>
          <w:marTop w:val="0"/>
          <w:marBottom w:val="0"/>
          <w:divBdr>
            <w:top w:val="none" w:sz="0" w:space="0" w:color="auto"/>
            <w:left w:val="none" w:sz="0" w:space="0" w:color="auto"/>
            <w:bottom w:val="none" w:sz="0" w:space="0" w:color="auto"/>
            <w:right w:val="none" w:sz="0" w:space="0" w:color="auto"/>
          </w:divBdr>
        </w:div>
        <w:div w:id="2108386997">
          <w:marLeft w:val="640"/>
          <w:marRight w:val="0"/>
          <w:marTop w:val="0"/>
          <w:marBottom w:val="0"/>
          <w:divBdr>
            <w:top w:val="none" w:sz="0" w:space="0" w:color="auto"/>
            <w:left w:val="none" w:sz="0" w:space="0" w:color="auto"/>
            <w:bottom w:val="none" w:sz="0" w:space="0" w:color="auto"/>
            <w:right w:val="none" w:sz="0" w:space="0" w:color="auto"/>
          </w:divBdr>
        </w:div>
      </w:divsChild>
    </w:div>
    <w:div w:id="1750926737">
      <w:bodyDiv w:val="1"/>
      <w:marLeft w:val="0"/>
      <w:marRight w:val="0"/>
      <w:marTop w:val="0"/>
      <w:marBottom w:val="0"/>
      <w:divBdr>
        <w:top w:val="none" w:sz="0" w:space="0" w:color="auto"/>
        <w:left w:val="none" w:sz="0" w:space="0" w:color="auto"/>
        <w:bottom w:val="none" w:sz="0" w:space="0" w:color="auto"/>
        <w:right w:val="none" w:sz="0" w:space="0" w:color="auto"/>
      </w:divBdr>
      <w:divsChild>
        <w:div w:id="15888431">
          <w:marLeft w:val="640"/>
          <w:marRight w:val="0"/>
          <w:marTop w:val="0"/>
          <w:marBottom w:val="0"/>
          <w:divBdr>
            <w:top w:val="none" w:sz="0" w:space="0" w:color="auto"/>
            <w:left w:val="none" w:sz="0" w:space="0" w:color="auto"/>
            <w:bottom w:val="none" w:sz="0" w:space="0" w:color="auto"/>
            <w:right w:val="none" w:sz="0" w:space="0" w:color="auto"/>
          </w:divBdr>
        </w:div>
        <w:div w:id="297956576">
          <w:marLeft w:val="640"/>
          <w:marRight w:val="0"/>
          <w:marTop w:val="0"/>
          <w:marBottom w:val="0"/>
          <w:divBdr>
            <w:top w:val="none" w:sz="0" w:space="0" w:color="auto"/>
            <w:left w:val="none" w:sz="0" w:space="0" w:color="auto"/>
            <w:bottom w:val="none" w:sz="0" w:space="0" w:color="auto"/>
            <w:right w:val="none" w:sz="0" w:space="0" w:color="auto"/>
          </w:divBdr>
        </w:div>
        <w:div w:id="458304082">
          <w:marLeft w:val="640"/>
          <w:marRight w:val="0"/>
          <w:marTop w:val="0"/>
          <w:marBottom w:val="0"/>
          <w:divBdr>
            <w:top w:val="none" w:sz="0" w:space="0" w:color="auto"/>
            <w:left w:val="none" w:sz="0" w:space="0" w:color="auto"/>
            <w:bottom w:val="none" w:sz="0" w:space="0" w:color="auto"/>
            <w:right w:val="none" w:sz="0" w:space="0" w:color="auto"/>
          </w:divBdr>
        </w:div>
        <w:div w:id="527259360">
          <w:marLeft w:val="640"/>
          <w:marRight w:val="0"/>
          <w:marTop w:val="0"/>
          <w:marBottom w:val="0"/>
          <w:divBdr>
            <w:top w:val="none" w:sz="0" w:space="0" w:color="auto"/>
            <w:left w:val="none" w:sz="0" w:space="0" w:color="auto"/>
            <w:bottom w:val="none" w:sz="0" w:space="0" w:color="auto"/>
            <w:right w:val="none" w:sz="0" w:space="0" w:color="auto"/>
          </w:divBdr>
        </w:div>
        <w:div w:id="783617072">
          <w:marLeft w:val="640"/>
          <w:marRight w:val="0"/>
          <w:marTop w:val="0"/>
          <w:marBottom w:val="0"/>
          <w:divBdr>
            <w:top w:val="none" w:sz="0" w:space="0" w:color="auto"/>
            <w:left w:val="none" w:sz="0" w:space="0" w:color="auto"/>
            <w:bottom w:val="none" w:sz="0" w:space="0" w:color="auto"/>
            <w:right w:val="none" w:sz="0" w:space="0" w:color="auto"/>
          </w:divBdr>
        </w:div>
        <w:div w:id="1348363839">
          <w:marLeft w:val="640"/>
          <w:marRight w:val="0"/>
          <w:marTop w:val="0"/>
          <w:marBottom w:val="0"/>
          <w:divBdr>
            <w:top w:val="none" w:sz="0" w:space="0" w:color="auto"/>
            <w:left w:val="none" w:sz="0" w:space="0" w:color="auto"/>
            <w:bottom w:val="none" w:sz="0" w:space="0" w:color="auto"/>
            <w:right w:val="none" w:sz="0" w:space="0" w:color="auto"/>
          </w:divBdr>
        </w:div>
        <w:div w:id="1750689942">
          <w:marLeft w:val="640"/>
          <w:marRight w:val="0"/>
          <w:marTop w:val="0"/>
          <w:marBottom w:val="0"/>
          <w:divBdr>
            <w:top w:val="none" w:sz="0" w:space="0" w:color="auto"/>
            <w:left w:val="none" w:sz="0" w:space="0" w:color="auto"/>
            <w:bottom w:val="none" w:sz="0" w:space="0" w:color="auto"/>
            <w:right w:val="none" w:sz="0" w:space="0" w:color="auto"/>
          </w:divBdr>
        </w:div>
        <w:div w:id="1769621007">
          <w:marLeft w:val="640"/>
          <w:marRight w:val="0"/>
          <w:marTop w:val="0"/>
          <w:marBottom w:val="0"/>
          <w:divBdr>
            <w:top w:val="none" w:sz="0" w:space="0" w:color="auto"/>
            <w:left w:val="none" w:sz="0" w:space="0" w:color="auto"/>
            <w:bottom w:val="none" w:sz="0" w:space="0" w:color="auto"/>
            <w:right w:val="none" w:sz="0" w:space="0" w:color="auto"/>
          </w:divBdr>
        </w:div>
        <w:div w:id="1901599963">
          <w:marLeft w:val="640"/>
          <w:marRight w:val="0"/>
          <w:marTop w:val="0"/>
          <w:marBottom w:val="0"/>
          <w:divBdr>
            <w:top w:val="none" w:sz="0" w:space="0" w:color="auto"/>
            <w:left w:val="none" w:sz="0" w:space="0" w:color="auto"/>
            <w:bottom w:val="none" w:sz="0" w:space="0" w:color="auto"/>
            <w:right w:val="none" w:sz="0" w:space="0" w:color="auto"/>
          </w:divBdr>
        </w:div>
      </w:divsChild>
    </w:div>
    <w:div w:id="1759251059">
      <w:bodyDiv w:val="1"/>
      <w:marLeft w:val="0"/>
      <w:marRight w:val="0"/>
      <w:marTop w:val="0"/>
      <w:marBottom w:val="0"/>
      <w:divBdr>
        <w:top w:val="none" w:sz="0" w:space="0" w:color="auto"/>
        <w:left w:val="none" w:sz="0" w:space="0" w:color="auto"/>
        <w:bottom w:val="none" w:sz="0" w:space="0" w:color="auto"/>
        <w:right w:val="none" w:sz="0" w:space="0" w:color="auto"/>
      </w:divBdr>
      <w:divsChild>
        <w:div w:id="68623731">
          <w:marLeft w:val="640"/>
          <w:marRight w:val="0"/>
          <w:marTop w:val="0"/>
          <w:marBottom w:val="0"/>
          <w:divBdr>
            <w:top w:val="none" w:sz="0" w:space="0" w:color="auto"/>
            <w:left w:val="none" w:sz="0" w:space="0" w:color="auto"/>
            <w:bottom w:val="none" w:sz="0" w:space="0" w:color="auto"/>
            <w:right w:val="none" w:sz="0" w:space="0" w:color="auto"/>
          </w:divBdr>
        </w:div>
        <w:div w:id="139925061">
          <w:marLeft w:val="640"/>
          <w:marRight w:val="0"/>
          <w:marTop w:val="0"/>
          <w:marBottom w:val="0"/>
          <w:divBdr>
            <w:top w:val="none" w:sz="0" w:space="0" w:color="auto"/>
            <w:left w:val="none" w:sz="0" w:space="0" w:color="auto"/>
            <w:bottom w:val="none" w:sz="0" w:space="0" w:color="auto"/>
            <w:right w:val="none" w:sz="0" w:space="0" w:color="auto"/>
          </w:divBdr>
        </w:div>
        <w:div w:id="178354003">
          <w:marLeft w:val="640"/>
          <w:marRight w:val="0"/>
          <w:marTop w:val="0"/>
          <w:marBottom w:val="0"/>
          <w:divBdr>
            <w:top w:val="none" w:sz="0" w:space="0" w:color="auto"/>
            <w:left w:val="none" w:sz="0" w:space="0" w:color="auto"/>
            <w:bottom w:val="none" w:sz="0" w:space="0" w:color="auto"/>
            <w:right w:val="none" w:sz="0" w:space="0" w:color="auto"/>
          </w:divBdr>
        </w:div>
        <w:div w:id="491802579">
          <w:marLeft w:val="640"/>
          <w:marRight w:val="0"/>
          <w:marTop w:val="0"/>
          <w:marBottom w:val="0"/>
          <w:divBdr>
            <w:top w:val="none" w:sz="0" w:space="0" w:color="auto"/>
            <w:left w:val="none" w:sz="0" w:space="0" w:color="auto"/>
            <w:bottom w:val="none" w:sz="0" w:space="0" w:color="auto"/>
            <w:right w:val="none" w:sz="0" w:space="0" w:color="auto"/>
          </w:divBdr>
        </w:div>
        <w:div w:id="553665901">
          <w:marLeft w:val="640"/>
          <w:marRight w:val="0"/>
          <w:marTop w:val="0"/>
          <w:marBottom w:val="0"/>
          <w:divBdr>
            <w:top w:val="none" w:sz="0" w:space="0" w:color="auto"/>
            <w:left w:val="none" w:sz="0" w:space="0" w:color="auto"/>
            <w:bottom w:val="none" w:sz="0" w:space="0" w:color="auto"/>
            <w:right w:val="none" w:sz="0" w:space="0" w:color="auto"/>
          </w:divBdr>
        </w:div>
        <w:div w:id="599459331">
          <w:marLeft w:val="640"/>
          <w:marRight w:val="0"/>
          <w:marTop w:val="0"/>
          <w:marBottom w:val="0"/>
          <w:divBdr>
            <w:top w:val="none" w:sz="0" w:space="0" w:color="auto"/>
            <w:left w:val="none" w:sz="0" w:space="0" w:color="auto"/>
            <w:bottom w:val="none" w:sz="0" w:space="0" w:color="auto"/>
            <w:right w:val="none" w:sz="0" w:space="0" w:color="auto"/>
          </w:divBdr>
        </w:div>
        <w:div w:id="706417331">
          <w:marLeft w:val="640"/>
          <w:marRight w:val="0"/>
          <w:marTop w:val="0"/>
          <w:marBottom w:val="0"/>
          <w:divBdr>
            <w:top w:val="none" w:sz="0" w:space="0" w:color="auto"/>
            <w:left w:val="none" w:sz="0" w:space="0" w:color="auto"/>
            <w:bottom w:val="none" w:sz="0" w:space="0" w:color="auto"/>
            <w:right w:val="none" w:sz="0" w:space="0" w:color="auto"/>
          </w:divBdr>
        </w:div>
        <w:div w:id="753815488">
          <w:marLeft w:val="640"/>
          <w:marRight w:val="0"/>
          <w:marTop w:val="0"/>
          <w:marBottom w:val="0"/>
          <w:divBdr>
            <w:top w:val="none" w:sz="0" w:space="0" w:color="auto"/>
            <w:left w:val="none" w:sz="0" w:space="0" w:color="auto"/>
            <w:bottom w:val="none" w:sz="0" w:space="0" w:color="auto"/>
            <w:right w:val="none" w:sz="0" w:space="0" w:color="auto"/>
          </w:divBdr>
        </w:div>
        <w:div w:id="755052890">
          <w:marLeft w:val="640"/>
          <w:marRight w:val="0"/>
          <w:marTop w:val="0"/>
          <w:marBottom w:val="0"/>
          <w:divBdr>
            <w:top w:val="none" w:sz="0" w:space="0" w:color="auto"/>
            <w:left w:val="none" w:sz="0" w:space="0" w:color="auto"/>
            <w:bottom w:val="none" w:sz="0" w:space="0" w:color="auto"/>
            <w:right w:val="none" w:sz="0" w:space="0" w:color="auto"/>
          </w:divBdr>
        </w:div>
        <w:div w:id="777913916">
          <w:marLeft w:val="640"/>
          <w:marRight w:val="0"/>
          <w:marTop w:val="0"/>
          <w:marBottom w:val="0"/>
          <w:divBdr>
            <w:top w:val="none" w:sz="0" w:space="0" w:color="auto"/>
            <w:left w:val="none" w:sz="0" w:space="0" w:color="auto"/>
            <w:bottom w:val="none" w:sz="0" w:space="0" w:color="auto"/>
            <w:right w:val="none" w:sz="0" w:space="0" w:color="auto"/>
          </w:divBdr>
        </w:div>
        <w:div w:id="785346009">
          <w:marLeft w:val="640"/>
          <w:marRight w:val="0"/>
          <w:marTop w:val="0"/>
          <w:marBottom w:val="0"/>
          <w:divBdr>
            <w:top w:val="none" w:sz="0" w:space="0" w:color="auto"/>
            <w:left w:val="none" w:sz="0" w:space="0" w:color="auto"/>
            <w:bottom w:val="none" w:sz="0" w:space="0" w:color="auto"/>
            <w:right w:val="none" w:sz="0" w:space="0" w:color="auto"/>
          </w:divBdr>
        </w:div>
        <w:div w:id="811483743">
          <w:marLeft w:val="640"/>
          <w:marRight w:val="0"/>
          <w:marTop w:val="0"/>
          <w:marBottom w:val="0"/>
          <w:divBdr>
            <w:top w:val="none" w:sz="0" w:space="0" w:color="auto"/>
            <w:left w:val="none" w:sz="0" w:space="0" w:color="auto"/>
            <w:bottom w:val="none" w:sz="0" w:space="0" w:color="auto"/>
            <w:right w:val="none" w:sz="0" w:space="0" w:color="auto"/>
          </w:divBdr>
        </w:div>
        <w:div w:id="823929271">
          <w:marLeft w:val="640"/>
          <w:marRight w:val="0"/>
          <w:marTop w:val="0"/>
          <w:marBottom w:val="0"/>
          <w:divBdr>
            <w:top w:val="none" w:sz="0" w:space="0" w:color="auto"/>
            <w:left w:val="none" w:sz="0" w:space="0" w:color="auto"/>
            <w:bottom w:val="none" w:sz="0" w:space="0" w:color="auto"/>
            <w:right w:val="none" w:sz="0" w:space="0" w:color="auto"/>
          </w:divBdr>
        </w:div>
        <w:div w:id="878787988">
          <w:marLeft w:val="640"/>
          <w:marRight w:val="0"/>
          <w:marTop w:val="0"/>
          <w:marBottom w:val="0"/>
          <w:divBdr>
            <w:top w:val="none" w:sz="0" w:space="0" w:color="auto"/>
            <w:left w:val="none" w:sz="0" w:space="0" w:color="auto"/>
            <w:bottom w:val="none" w:sz="0" w:space="0" w:color="auto"/>
            <w:right w:val="none" w:sz="0" w:space="0" w:color="auto"/>
          </w:divBdr>
        </w:div>
        <w:div w:id="958608561">
          <w:marLeft w:val="640"/>
          <w:marRight w:val="0"/>
          <w:marTop w:val="0"/>
          <w:marBottom w:val="0"/>
          <w:divBdr>
            <w:top w:val="none" w:sz="0" w:space="0" w:color="auto"/>
            <w:left w:val="none" w:sz="0" w:space="0" w:color="auto"/>
            <w:bottom w:val="none" w:sz="0" w:space="0" w:color="auto"/>
            <w:right w:val="none" w:sz="0" w:space="0" w:color="auto"/>
          </w:divBdr>
        </w:div>
        <w:div w:id="1059671956">
          <w:marLeft w:val="640"/>
          <w:marRight w:val="0"/>
          <w:marTop w:val="0"/>
          <w:marBottom w:val="0"/>
          <w:divBdr>
            <w:top w:val="none" w:sz="0" w:space="0" w:color="auto"/>
            <w:left w:val="none" w:sz="0" w:space="0" w:color="auto"/>
            <w:bottom w:val="none" w:sz="0" w:space="0" w:color="auto"/>
            <w:right w:val="none" w:sz="0" w:space="0" w:color="auto"/>
          </w:divBdr>
        </w:div>
        <w:div w:id="1074156905">
          <w:marLeft w:val="640"/>
          <w:marRight w:val="0"/>
          <w:marTop w:val="0"/>
          <w:marBottom w:val="0"/>
          <w:divBdr>
            <w:top w:val="none" w:sz="0" w:space="0" w:color="auto"/>
            <w:left w:val="none" w:sz="0" w:space="0" w:color="auto"/>
            <w:bottom w:val="none" w:sz="0" w:space="0" w:color="auto"/>
            <w:right w:val="none" w:sz="0" w:space="0" w:color="auto"/>
          </w:divBdr>
        </w:div>
        <w:div w:id="1130512366">
          <w:marLeft w:val="640"/>
          <w:marRight w:val="0"/>
          <w:marTop w:val="0"/>
          <w:marBottom w:val="0"/>
          <w:divBdr>
            <w:top w:val="none" w:sz="0" w:space="0" w:color="auto"/>
            <w:left w:val="none" w:sz="0" w:space="0" w:color="auto"/>
            <w:bottom w:val="none" w:sz="0" w:space="0" w:color="auto"/>
            <w:right w:val="none" w:sz="0" w:space="0" w:color="auto"/>
          </w:divBdr>
        </w:div>
        <w:div w:id="1240410219">
          <w:marLeft w:val="640"/>
          <w:marRight w:val="0"/>
          <w:marTop w:val="0"/>
          <w:marBottom w:val="0"/>
          <w:divBdr>
            <w:top w:val="none" w:sz="0" w:space="0" w:color="auto"/>
            <w:left w:val="none" w:sz="0" w:space="0" w:color="auto"/>
            <w:bottom w:val="none" w:sz="0" w:space="0" w:color="auto"/>
            <w:right w:val="none" w:sz="0" w:space="0" w:color="auto"/>
          </w:divBdr>
        </w:div>
        <w:div w:id="1251305622">
          <w:marLeft w:val="640"/>
          <w:marRight w:val="0"/>
          <w:marTop w:val="0"/>
          <w:marBottom w:val="0"/>
          <w:divBdr>
            <w:top w:val="none" w:sz="0" w:space="0" w:color="auto"/>
            <w:left w:val="none" w:sz="0" w:space="0" w:color="auto"/>
            <w:bottom w:val="none" w:sz="0" w:space="0" w:color="auto"/>
            <w:right w:val="none" w:sz="0" w:space="0" w:color="auto"/>
          </w:divBdr>
        </w:div>
        <w:div w:id="1267544826">
          <w:marLeft w:val="640"/>
          <w:marRight w:val="0"/>
          <w:marTop w:val="0"/>
          <w:marBottom w:val="0"/>
          <w:divBdr>
            <w:top w:val="none" w:sz="0" w:space="0" w:color="auto"/>
            <w:left w:val="none" w:sz="0" w:space="0" w:color="auto"/>
            <w:bottom w:val="none" w:sz="0" w:space="0" w:color="auto"/>
            <w:right w:val="none" w:sz="0" w:space="0" w:color="auto"/>
          </w:divBdr>
        </w:div>
        <w:div w:id="1293755300">
          <w:marLeft w:val="640"/>
          <w:marRight w:val="0"/>
          <w:marTop w:val="0"/>
          <w:marBottom w:val="0"/>
          <w:divBdr>
            <w:top w:val="none" w:sz="0" w:space="0" w:color="auto"/>
            <w:left w:val="none" w:sz="0" w:space="0" w:color="auto"/>
            <w:bottom w:val="none" w:sz="0" w:space="0" w:color="auto"/>
            <w:right w:val="none" w:sz="0" w:space="0" w:color="auto"/>
          </w:divBdr>
        </w:div>
        <w:div w:id="1481650939">
          <w:marLeft w:val="640"/>
          <w:marRight w:val="0"/>
          <w:marTop w:val="0"/>
          <w:marBottom w:val="0"/>
          <w:divBdr>
            <w:top w:val="none" w:sz="0" w:space="0" w:color="auto"/>
            <w:left w:val="none" w:sz="0" w:space="0" w:color="auto"/>
            <w:bottom w:val="none" w:sz="0" w:space="0" w:color="auto"/>
            <w:right w:val="none" w:sz="0" w:space="0" w:color="auto"/>
          </w:divBdr>
        </w:div>
        <w:div w:id="1600680793">
          <w:marLeft w:val="640"/>
          <w:marRight w:val="0"/>
          <w:marTop w:val="0"/>
          <w:marBottom w:val="0"/>
          <w:divBdr>
            <w:top w:val="none" w:sz="0" w:space="0" w:color="auto"/>
            <w:left w:val="none" w:sz="0" w:space="0" w:color="auto"/>
            <w:bottom w:val="none" w:sz="0" w:space="0" w:color="auto"/>
            <w:right w:val="none" w:sz="0" w:space="0" w:color="auto"/>
          </w:divBdr>
        </w:div>
        <w:div w:id="1623727287">
          <w:marLeft w:val="640"/>
          <w:marRight w:val="0"/>
          <w:marTop w:val="0"/>
          <w:marBottom w:val="0"/>
          <w:divBdr>
            <w:top w:val="none" w:sz="0" w:space="0" w:color="auto"/>
            <w:left w:val="none" w:sz="0" w:space="0" w:color="auto"/>
            <w:bottom w:val="none" w:sz="0" w:space="0" w:color="auto"/>
            <w:right w:val="none" w:sz="0" w:space="0" w:color="auto"/>
          </w:divBdr>
        </w:div>
        <w:div w:id="1652367420">
          <w:marLeft w:val="640"/>
          <w:marRight w:val="0"/>
          <w:marTop w:val="0"/>
          <w:marBottom w:val="0"/>
          <w:divBdr>
            <w:top w:val="none" w:sz="0" w:space="0" w:color="auto"/>
            <w:left w:val="none" w:sz="0" w:space="0" w:color="auto"/>
            <w:bottom w:val="none" w:sz="0" w:space="0" w:color="auto"/>
            <w:right w:val="none" w:sz="0" w:space="0" w:color="auto"/>
          </w:divBdr>
        </w:div>
        <w:div w:id="1720474935">
          <w:marLeft w:val="640"/>
          <w:marRight w:val="0"/>
          <w:marTop w:val="0"/>
          <w:marBottom w:val="0"/>
          <w:divBdr>
            <w:top w:val="none" w:sz="0" w:space="0" w:color="auto"/>
            <w:left w:val="none" w:sz="0" w:space="0" w:color="auto"/>
            <w:bottom w:val="none" w:sz="0" w:space="0" w:color="auto"/>
            <w:right w:val="none" w:sz="0" w:space="0" w:color="auto"/>
          </w:divBdr>
        </w:div>
        <w:div w:id="1745176669">
          <w:marLeft w:val="640"/>
          <w:marRight w:val="0"/>
          <w:marTop w:val="0"/>
          <w:marBottom w:val="0"/>
          <w:divBdr>
            <w:top w:val="none" w:sz="0" w:space="0" w:color="auto"/>
            <w:left w:val="none" w:sz="0" w:space="0" w:color="auto"/>
            <w:bottom w:val="none" w:sz="0" w:space="0" w:color="auto"/>
            <w:right w:val="none" w:sz="0" w:space="0" w:color="auto"/>
          </w:divBdr>
        </w:div>
        <w:div w:id="1750931509">
          <w:marLeft w:val="640"/>
          <w:marRight w:val="0"/>
          <w:marTop w:val="0"/>
          <w:marBottom w:val="0"/>
          <w:divBdr>
            <w:top w:val="none" w:sz="0" w:space="0" w:color="auto"/>
            <w:left w:val="none" w:sz="0" w:space="0" w:color="auto"/>
            <w:bottom w:val="none" w:sz="0" w:space="0" w:color="auto"/>
            <w:right w:val="none" w:sz="0" w:space="0" w:color="auto"/>
          </w:divBdr>
        </w:div>
        <w:div w:id="1882397892">
          <w:marLeft w:val="640"/>
          <w:marRight w:val="0"/>
          <w:marTop w:val="0"/>
          <w:marBottom w:val="0"/>
          <w:divBdr>
            <w:top w:val="none" w:sz="0" w:space="0" w:color="auto"/>
            <w:left w:val="none" w:sz="0" w:space="0" w:color="auto"/>
            <w:bottom w:val="none" w:sz="0" w:space="0" w:color="auto"/>
            <w:right w:val="none" w:sz="0" w:space="0" w:color="auto"/>
          </w:divBdr>
        </w:div>
        <w:div w:id="1921869943">
          <w:marLeft w:val="640"/>
          <w:marRight w:val="0"/>
          <w:marTop w:val="0"/>
          <w:marBottom w:val="0"/>
          <w:divBdr>
            <w:top w:val="none" w:sz="0" w:space="0" w:color="auto"/>
            <w:left w:val="none" w:sz="0" w:space="0" w:color="auto"/>
            <w:bottom w:val="none" w:sz="0" w:space="0" w:color="auto"/>
            <w:right w:val="none" w:sz="0" w:space="0" w:color="auto"/>
          </w:divBdr>
        </w:div>
        <w:div w:id="1928419549">
          <w:marLeft w:val="640"/>
          <w:marRight w:val="0"/>
          <w:marTop w:val="0"/>
          <w:marBottom w:val="0"/>
          <w:divBdr>
            <w:top w:val="none" w:sz="0" w:space="0" w:color="auto"/>
            <w:left w:val="none" w:sz="0" w:space="0" w:color="auto"/>
            <w:bottom w:val="none" w:sz="0" w:space="0" w:color="auto"/>
            <w:right w:val="none" w:sz="0" w:space="0" w:color="auto"/>
          </w:divBdr>
        </w:div>
      </w:divsChild>
    </w:div>
    <w:div w:id="1759715866">
      <w:bodyDiv w:val="1"/>
      <w:marLeft w:val="0"/>
      <w:marRight w:val="0"/>
      <w:marTop w:val="0"/>
      <w:marBottom w:val="0"/>
      <w:divBdr>
        <w:top w:val="none" w:sz="0" w:space="0" w:color="auto"/>
        <w:left w:val="none" w:sz="0" w:space="0" w:color="auto"/>
        <w:bottom w:val="none" w:sz="0" w:space="0" w:color="auto"/>
        <w:right w:val="none" w:sz="0" w:space="0" w:color="auto"/>
      </w:divBdr>
      <w:divsChild>
        <w:div w:id="108668002">
          <w:marLeft w:val="640"/>
          <w:marRight w:val="0"/>
          <w:marTop w:val="0"/>
          <w:marBottom w:val="0"/>
          <w:divBdr>
            <w:top w:val="none" w:sz="0" w:space="0" w:color="auto"/>
            <w:left w:val="none" w:sz="0" w:space="0" w:color="auto"/>
            <w:bottom w:val="none" w:sz="0" w:space="0" w:color="auto"/>
            <w:right w:val="none" w:sz="0" w:space="0" w:color="auto"/>
          </w:divBdr>
        </w:div>
        <w:div w:id="109710048">
          <w:marLeft w:val="640"/>
          <w:marRight w:val="0"/>
          <w:marTop w:val="0"/>
          <w:marBottom w:val="0"/>
          <w:divBdr>
            <w:top w:val="none" w:sz="0" w:space="0" w:color="auto"/>
            <w:left w:val="none" w:sz="0" w:space="0" w:color="auto"/>
            <w:bottom w:val="none" w:sz="0" w:space="0" w:color="auto"/>
            <w:right w:val="none" w:sz="0" w:space="0" w:color="auto"/>
          </w:divBdr>
        </w:div>
        <w:div w:id="191961737">
          <w:marLeft w:val="640"/>
          <w:marRight w:val="0"/>
          <w:marTop w:val="0"/>
          <w:marBottom w:val="0"/>
          <w:divBdr>
            <w:top w:val="none" w:sz="0" w:space="0" w:color="auto"/>
            <w:left w:val="none" w:sz="0" w:space="0" w:color="auto"/>
            <w:bottom w:val="none" w:sz="0" w:space="0" w:color="auto"/>
            <w:right w:val="none" w:sz="0" w:space="0" w:color="auto"/>
          </w:divBdr>
        </w:div>
        <w:div w:id="235555934">
          <w:marLeft w:val="640"/>
          <w:marRight w:val="0"/>
          <w:marTop w:val="0"/>
          <w:marBottom w:val="0"/>
          <w:divBdr>
            <w:top w:val="none" w:sz="0" w:space="0" w:color="auto"/>
            <w:left w:val="none" w:sz="0" w:space="0" w:color="auto"/>
            <w:bottom w:val="none" w:sz="0" w:space="0" w:color="auto"/>
            <w:right w:val="none" w:sz="0" w:space="0" w:color="auto"/>
          </w:divBdr>
        </w:div>
        <w:div w:id="266743943">
          <w:marLeft w:val="640"/>
          <w:marRight w:val="0"/>
          <w:marTop w:val="0"/>
          <w:marBottom w:val="0"/>
          <w:divBdr>
            <w:top w:val="none" w:sz="0" w:space="0" w:color="auto"/>
            <w:left w:val="none" w:sz="0" w:space="0" w:color="auto"/>
            <w:bottom w:val="none" w:sz="0" w:space="0" w:color="auto"/>
            <w:right w:val="none" w:sz="0" w:space="0" w:color="auto"/>
          </w:divBdr>
        </w:div>
        <w:div w:id="317999240">
          <w:marLeft w:val="640"/>
          <w:marRight w:val="0"/>
          <w:marTop w:val="0"/>
          <w:marBottom w:val="0"/>
          <w:divBdr>
            <w:top w:val="none" w:sz="0" w:space="0" w:color="auto"/>
            <w:left w:val="none" w:sz="0" w:space="0" w:color="auto"/>
            <w:bottom w:val="none" w:sz="0" w:space="0" w:color="auto"/>
            <w:right w:val="none" w:sz="0" w:space="0" w:color="auto"/>
          </w:divBdr>
        </w:div>
        <w:div w:id="370686648">
          <w:marLeft w:val="640"/>
          <w:marRight w:val="0"/>
          <w:marTop w:val="0"/>
          <w:marBottom w:val="0"/>
          <w:divBdr>
            <w:top w:val="none" w:sz="0" w:space="0" w:color="auto"/>
            <w:left w:val="none" w:sz="0" w:space="0" w:color="auto"/>
            <w:bottom w:val="none" w:sz="0" w:space="0" w:color="auto"/>
            <w:right w:val="none" w:sz="0" w:space="0" w:color="auto"/>
          </w:divBdr>
        </w:div>
        <w:div w:id="414714970">
          <w:marLeft w:val="640"/>
          <w:marRight w:val="0"/>
          <w:marTop w:val="0"/>
          <w:marBottom w:val="0"/>
          <w:divBdr>
            <w:top w:val="none" w:sz="0" w:space="0" w:color="auto"/>
            <w:left w:val="none" w:sz="0" w:space="0" w:color="auto"/>
            <w:bottom w:val="none" w:sz="0" w:space="0" w:color="auto"/>
            <w:right w:val="none" w:sz="0" w:space="0" w:color="auto"/>
          </w:divBdr>
        </w:div>
        <w:div w:id="428695542">
          <w:marLeft w:val="640"/>
          <w:marRight w:val="0"/>
          <w:marTop w:val="0"/>
          <w:marBottom w:val="0"/>
          <w:divBdr>
            <w:top w:val="none" w:sz="0" w:space="0" w:color="auto"/>
            <w:left w:val="none" w:sz="0" w:space="0" w:color="auto"/>
            <w:bottom w:val="none" w:sz="0" w:space="0" w:color="auto"/>
            <w:right w:val="none" w:sz="0" w:space="0" w:color="auto"/>
          </w:divBdr>
        </w:div>
        <w:div w:id="480732286">
          <w:marLeft w:val="640"/>
          <w:marRight w:val="0"/>
          <w:marTop w:val="0"/>
          <w:marBottom w:val="0"/>
          <w:divBdr>
            <w:top w:val="none" w:sz="0" w:space="0" w:color="auto"/>
            <w:left w:val="none" w:sz="0" w:space="0" w:color="auto"/>
            <w:bottom w:val="none" w:sz="0" w:space="0" w:color="auto"/>
            <w:right w:val="none" w:sz="0" w:space="0" w:color="auto"/>
          </w:divBdr>
        </w:div>
        <w:div w:id="620765104">
          <w:marLeft w:val="640"/>
          <w:marRight w:val="0"/>
          <w:marTop w:val="0"/>
          <w:marBottom w:val="0"/>
          <w:divBdr>
            <w:top w:val="none" w:sz="0" w:space="0" w:color="auto"/>
            <w:left w:val="none" w:sz="0" w:space="0" w:color="auto"/>
            <w:bottom w:val="none" w:sz="0" w:space="0" w:color="auto"/>
            <w:right w:val="none" w:sz="0" w:space="0" w:color="auto"/>
          </w:divBdr>
        </w:div>
        <w:div w:id="650140518">
          <w:marLeft w:val="640"/>
          <w:marRight w:val="0"/>
          <w:marTop w:val="0"/>
          <w:marBottom w:val="0"/>
          <w:divBdr>
            <w:top w:val="none" w:sz="0" w:space="0" w:color="auto"/>
            <w:left w:val="none" w:sz="0" w:space="0" w:color="auto"/>
            <w:bottom w:val="none" w:sz="0" w:space="0" w:color="auto"/>
            <w:right w:val="none" w:sz="0" w:space="0" w:color="auto"/>
          </w:divBdr>
        </w:div>
        <w:div w:id="655762646">
          <w:marLeft w:val="640"/>
          <w:marRight w:val="0"/>
          <w:marTop w:val="0"/>
          <w:marBottom w:val="0"/>
          <w:divBdr>
            <w:top w:val="none" w:sz="0" w:space="0" w:color="auto"/>
            <w:left w:val="none" w:sz="0" w:space="0" w:color="auto"/>
            <w:bottom w:val="none" w:sz="0" w:space="0" w:color="auto"/>
            <w:right w:val="none" w:sz="0" w:space="0" w:color="auto"/>
          </w:divBdr>
        </w:div>
        <w:div w:id="677970202">
          <w:marLeft w:val="640"/>
          <w:marRight w:val="0"/>
          <w:marTop w:val="0"/>
          <w:marBottom w:val="0"/>
          <w:divBdr>
            <w:top w:val="none" w:sz="0" w:space="0" w:color="auto"/>
            <w:left w:val="none" w:sz="0" w:space="0" w:color="auto"/>
            <w:bottom w:val="none" w:sz="0" w:space="0" w:color="auto"/>
            <w:right w:val="none" w:sz="0" w:space="0" w:color="auto"/>
          </w:divBdr>
        </w:div>
        <w:div w:id="688458607">
          <w:marLeft w:val="640"/>
          <w:marRight w:val="0"/>
          <w:marTop w:val="0"/>
          <w:marBottom w:val="0"/>
          <w:divBdr>
            <w:top w:val="none" w:sz="0" w:space="0" w:color="auto"/>
            <w:left w:val="none" w:sz="0" w:space="0" w:color="auto"/>
            <w:bottom w:val="none" w:sz="0" w:space="0" w:color="auto"/>
            <w:right w:val="none" w:sz="0" w:space="0" w:color="auto"/>
          </w:divBdr>
        </w:div>
        <w:div w:id="716592174">
          <w:marLeft w:val="640"/>
          <w:marRight w:val="0"/>
          <w:marTop w:val="0"/>
          <w:marBottom w:val="0"/>
          <w:divBdr>
            <w:top w:val="none" w:sz="0" w:space="0" w:color="auto"/>
            <w:left w:val="none" w:sz="0" w:space="0" w:color="auto"/>
            <w:bottom w:val="none" w:sz="0" w:space="0" w:color="auto"/>
            <w:right w:val="none" w:sz="0" w:space="0" w:color="auto"/>
          </w:divBdr>
        </w:div>
        <w:div w:id="733701265">
          <w:marLeft w:val="640"/>
          <w:marRight w:val="0"/>
          <w:marTop w:val="0"/>
          <w:marBottom w:val="0"/>
          <w:divBdr>
            <w:top w:val="none" w:sz="0" w:space="0" w:color="auto"/>
            <w:left w:val="none" w:sz="0" w:space="0" w:color="auto"/>
            <w:bottom w:val="none" w:sz="0" w:space="0" w:color="auto"/>
            <w:right w:val="none" w:sz="0" w:space="0" w:color="auto"/>
          </w:divBdr>
        </w:div>
        <w:div w:id="763039117">
          <w:marLeft w:val="640"/>
          <w:marRight w:val="0"/>
          <w:marTop w:val="0"/>
          <w:marBottom w:val="0"/>
          <w:divBdr>
            <w:top w:val="none" w:sz="0" w:space="0" w:color="auto"/>
            <w:left w:val="none" w:sz="0" w:space="0" w:color="auto"/>
            <w:bottom w:val="none" w:sz="0" w:space="0" w:color="auto"/>
            <w:right w:val="none" w:sz="0" w:space="0" w:color="auto"/>
          </w:divBdr>
        </w:div>
        <w:div w:id="763264130">
          <w:marLeft w:val="640"/>
          <w:marRight w:val="0"/>
          <w:marTop w:val="0"/>
          <w:marBottom w:val="0"/>
          <w:divBdr>
            <w:top w:val="none" w:sz="0" w:space="0" w:color="auto"/>
            <w:left w:val="none" w:sz="0" w:space="0" w:color="auto"/>
            <w:bottom w:val="none" w:sz="0" w:space="0" w:color="auto"/>
            <w:right w:val="none" w:sz="0" w:space="0" w:color="auto"/>
          </w:divBdr>
        </w:div>
        <w:div w:id="816798814">
          <w:marLeft w:val="640"/>
          <w:marRight w:val="0"/>
          <w:marTop w:val="0"/>
          <w:marBottom w:val="0"/>
          <w:divBdr>
            <w:top w:val="none" w:sz="0" w:space="0" w:color="auto"/>
            <w:left w:val="none" w:sz="0" w:space="0" w:color="auto"/>
            <w:bottom w:val="none" w:sz="0" w:space="0" w:color="auto"/>
            <w:right w:val="none" w:sz="0" w:space="0" w:color="auto"/>
          </w:divBdr>
        </w:div>
        <w:div w:id="852109009">
          <w:marLeft w:val="640"/>
          <w:marRight w:val="0"/>
          <w:marTop w:val="0"/>
          <w:marBottom w:val="0"/>
          <w:divBdr>
            <w:top w:val="none" w:sz="0" w:space="0" w:color="auto"/>
            <w:left w:val="none" w:sz="0" w:space="0" w:color="auto"/>
            <w:bottom w:val="none" w:sz="0" w:space="0" w:color="auto"/>
            <w:right w:val="none" w:sz="0" w:space="0" w:color="auto"/>
          </w:divBdr>
        </w:div>
        <w:div w:id="856236419">
          <w:marLeft w:val="640"/>
          <w:marRight w:val="0"/>
          <w:marTop w:val="0"/>
          <w:marBottom w:val="0"/>
          <w:divBdr>
            <w:top w:val="none" w:sz="0" w:space="0" w:color="auto"/>
            <w:left w:val="none" w:sz="0" w:space="0" w:color="auto"/>
            <w:bottom w:val="none" w:sz="0" w:space="0" w:color="auto"/>
            <w:right w:val="none" w:sz="0" w:space="0" w:color="auto"/>
          </w:divBdr>
        </w:div>
        <w:div w:id="888414833">
          <w:marLeft w:val="640"/>
          <w:marRight w:val="0"/>
          <w:marTop w:val="0"/>
          <w:marBottom w:val="0"/>
          <w:divBdr>
            <w:top w:val="none" w:sz="0" w:space="0" w:color="auto"/>
            <w:left w:val="none" w:sz="0" w:space="0" w:color="auto"/>
            <w:bottom w:val="none" w:sz="0" w:space="0" w:color="auto"/>
            <w:right w:val="none" w:sz="0" w:space="0" w:color="auto"/>
          </w:divBdr>
        </w:div>
        <w:div w:id="893583567">
          <w:marLeft w:val="640"/>
          <w:marRight w:val="0"/>
          <w:marTop w:val="0"/>
          <w:marBottom w:val="0"/>
          <w:divBdr>
            <w:top w:val="none" w:sz="0" w:space="0" w:color="auto"/>
            <w:left w:val="none" w:sz="0" w:space="0" w:color="auto"/>
            <w:bottom w:val="none" w:sz="0" w:space="0" w:color="auto"/>
            <w:right w:val="none" w:sz="0" w:space="0" w:color="auto"/>
          </w:divBdr>
        </w:div>
        <w:div w:id="909851981">
          <w:marLeft w:val="640"/>
          <w:marRight w:val="0"/>
          <w:marTop w:val="0"/>
          <w:marBottom w:val="0"/>
          <w:divBdr>
            <w:top w:val="none" w:sz="0" w:space="0" w:color="auto"/>
            <w:left w:val="none" w:sz="0" w:space="0" w:color="auto"/>
            <w:bottom w:val="none" w:sz="0" w:space="0" w:color="auto"/>
            <w:right w:val="none" w:sz="0" w:space="0" w:color="auto"/>
          </w:divBdr>
        </w:div>
        <w:div w:id="935745437">
          <w:marLeft w:val="640"/>
          <w:marRight w:val="0"/>
          <w:marTop w:val="0"/>
          <w:marBottom w:val="0"/>
          <w:divBdr>
            <w:top w:val="none" w:sz="0" w:space="0" w:color="auto"/>
            <w:left w:val="none" w:sz="0" w:space="0" w:color="auto"/>
            <w:bottom w:val="none" w:sz="0" w:space="0" w:color="auto"/>
            <w:right w:val="none" w:sz="0" w:space="0" w:color="auto"/>
          </w:divBdr>
        </w:div>
        <w:div w:id="942765517">
          <w:marLeft w:val="640"/>
          <w:marRight w:val="0"/>
          <w:marTop w:val="0"/>
          <w:marBottom w:val="0"/>
          <w:divBdr>
            <w:top w:val="none" w:sz="0" w:space="0" w:color="auto"/>
            <w:left w:val="none" w:sz="0" w:space="0" w:color="auto"/>
            <w:bottom w:val="none" w:sz="0" w:space="0" w:color="auto"/>
            <w:right w:val="none" w:sz="0" w:space="0" w:color="auto"/>
          </w:divBdr>
        </w:div>
        <w:div w:id="954021941">
          <w:marLeft w:val="640"/>
          <w:marRight w:val="0"/>
          <w:marTop w:val="0"/>
          <w:marBottom w:val="0"/>
          <w:divBdr>
            <w:top w:val="none" w:sz="0" w:space="0" w:color="auto"/>
            <w:left w:val="none" w:sz="0" w:space="0" w:color="auto"/>
            <w:bottom w:val="none" w:sz="0" w:space="0" w:color="auto"/>
            <w:right w:val="none" w:sz="0" w:space="0" w:color="auto"/>
          </w:divBdr>
        </w:div>
        <w:div w:id="969483606">
          <w:marLeft w:val="640"/>
          <w:marRight w:val="0"/>
          <w:marTop w:val="0"/>
          <w:marBottom w:val="0"/>
          <w:divBdr>
            <w:top w:val="none" w:sz="0" w:space="0" w:color="auto"/>
            <w:left w:val="none" w:sz="0" w:space="0" w:color="auto"/>
            <w:bottom w:val="none" w:sz="0" w:space="0" w:color="auto"/>
            <w:right w:val="none" w:sz="0" w:space="0" w:color="auto"/>
          </w:divBdr>
        </w:div>
        <w:div w:id="971981841">
          <w:marLeft w:val="640"/>
          <w:marRight w:val="0"/>
          <w:marTop w:val="0"/>
          <w:marBottom w:val="0"/>
          <w:divBdr>
            <w:top w:val="none" w:sz="0" w:space="0" w:color="auto"/>
            <w:left w:val="none" w:sz="0" w:space="0" w:color="auto"/>
            <w:bottom w:val="none" w:sz="0" w:space="0" w:color="auto"/>
            <w:right w:val="none" w:sz="0" w:space="0" w:color="auto"/>
          </w:divBdr>
        </w:div>
        <w:div w:id="974020113">
          <w:marLeft w:val="640"/>
          <w:marRight w:val="0"/>
          <w:marTop w:val="0"/>
          <w:marBottom w:val="0"/>
          <w:divBdr>
            <w:top w:val="none" w:sz="0" w:space="0" w:color="auto"/>
            <w:left w:val="none" w:sz="0" w:space="0" w:color="auto"/>
            <w:bottom w:val="none" w:sz="0" w:space="0" w:color="auto"/>
            <w:right w:val="none" w:sz="0" w:space="0" w:color="auto"/>
          </w:divBdr>
        </w:div>
        <w:div w:id="1007559910">
          <w:marLeft w:val="640"/>
          <w:marRight w:val="0"/>
          <w:marTop w:val="0"/>
          <w:marBottom w:val="0"/>
          <w:divBdr>
            <w:top w:val="none" w:sz="0" w:space="0" w:color="auto"/>
            <w:left w:val="none" w:sz="0" w:space="0" w:color="auto"/>
            <w:bottom w:val="none" w:sz="0" w:space="0" w:color="auto"/>
            <w:right w:val="none" w:sz="0" w:space="0" w:color="auto"/>
          </w:divBdr>
        </w:div>
        <w:div w:id="1052265115">
          <w:marLeft w:val="640"/>
          <w:marRight w:val="0"/>
          <w:marTop w:val="0"/>
          <w:marBottom w:val="0"/>
          <w:divBdr>
            <w:top w:val="none" w:sz="0" w:space="0" w:color="auto"/>
            <w:left w:val="none" w:sz="0" w:space="0" w:color="auto"/>
            <w:bottom w:val="none" w:sz="0" w:space="0" w:color="auto"/>
            <w:right w:val="none" w:sz="0" w:space="0" w:color="auto"/>
          </w:divBdr>
        </w:div>
        <w:div w:id="1067999121">
          <w:marLeft w:val="640"/>
          <w:marRight w:val="0"/>
          <w:marTop w:val="0"/>
          <w:marBottom w:val="0"/>
          <w:divBdr>
            <w:top w:val="none" w:sz="0" w:space="0" w:color="auto"/>
            <w:left w:val="none" w:sz="0" w:space="0" w:color="auto"/>
            <w:bottom w:val="none" w:sz="0" w:space="0" w:color="auto"/>
            <w:right w:val="none" w:sz="0" w:space="0" w:color="auto"/>
          </w:divBdr>
        </w:div>
        <w:div w:id="1080059037">
          <w:marLeft w:val="640"/>
          <w:marRight w:val="0"/>
          <w:marTop w:val="0"/>
          <w:marBottom w:val="0"/>
          <w:divBdr>
            <w:top w:val="none" w:sz="0" w:space="0" w:color="auto"/>
            <w:left w:val="none" w:sz="0" w:space="0" w:color="auto"/>
            <w:bottom w:val="none" w:sz="0" w:space="0" w:color="auto"/>
            <w:right w:val="none" w:sz="0" w:space="0" w:color="auto"/>
          </w:divBdr>
        </w:div>
        <w:div w:id="1128275666">
          <w:marLeft w:val="640"/>
          <w:marRight w:val="0"/>
          <w:marTop w:val="0"/>
          <w:marBottom w:val="0"/>
          <w:divBdr>
            <w:top w:val="none" w:sz="0" w:space="0" w:color="auto"/>
            <w:left w:val="none" w:sz="0" w:space="0" w:color="auto"/>
            <w:bottom w:val="none" w:sz="0" w:space="0" w:color="auto"/>
            <w:right w:val="none" w:sz="0" w:space="0" w:color="auto"/>
          </w:divBdr>
        </w:div>
        <w:div w:id="1136215894">
          <w:marLeft w:val="640"/>
          <w:marRight w:val="0"/>
          <w:marTop w:val="0"/>
          <w:marBottom w:val="0"/>
          <w:divBdr>
            <w:top w:val="none" w:sz="0" w:space="0" w:color="auto"/>
            <w:left w:val="none" w:sz="0" w:space="0" w:color="auto"/>
            <w:bottom w:val="none" w:sz="0" w:space="0" w:color="auto"/>
            <w:right w:val="none" w:sz="0" w:space="0" w:color="auto"/>
          </w:divBdr>
        </w:div>
        <w:div w:id="1147625223">
          <w:marLeft w:val="640"/>
          <w:marRight w:val="0"/>
          <w:marTop w:val="0"/>
          <w:marBottom w:val="0"/>
          <w:divBdr>
            <w:top w:val="none" w:sz="0" w:space="0" w:color="auto"/>
            <w:left w:val="none" w:sz="0" w:space="0" w:color="auto"/>
            <w:bottom w:val="none" w:sz="0" w:space="0" w:color="auto"/>
            <w:right w:val="none" w:sz="0" w:space="0" w:color="auto"/>
          </w:divBdr>
        </w:div>
        <w:div w:id="1167791160">
          <w:marLeft w:val="640"/>
          <w:marRight w:val="0"/>
          <w:marTop w:val="0"/>
          <w:marBottom w:val="0"/>
          <w:divBdr>
            <w:top w:val="none" w:sz="0" w:space="0" w:color="auto"/>
            <w:left w:val="none" w:sz="0" w:space="0" w:color="auto"/>
            <w:bottom w:val="none" w:sz="0" w:space="0" w:color="auto"/>
            <w:right w:val="none" w:sz="0" w:space="0" w:color="auto"/>
          </w:divBdr>
        </w:div>
        <w:div w:id="1177885608">
          <w:marLeft w:val="640"/>
          <w:marRight w:val="0"/>
          <w:marTop w:val="0"/>
          <w:marBottom w:val="0"/>
          <w:divBdr>
            <w:top w:val="none" w:sz="0" w:space="0" w:color="auto"/>
            <w:left w:val="none" w:sz="0" w:space="0" w:color="auto"/>
            <w:bottom w:val="none" w:sz="0" w:space="0" w:color="auto"/>
            <w:right w:val="none" w:sz="0" w:space="0" w:color="auto"/>
          </w:divBdr>
        </w:div>
        <w:div w:id="1193105968">
          <w:marLeft w:val="640"/>
          <w:marRight w:val="0"/>
          <w:marTop w:val="0"/>
          <w:marBottom w:val="0"/>
          <w:divBdr>
            <w:top w:val="none" w:sz="0" w:space="0" w:color="auto"/>
            <w:left w:val="none" w:sz="0" w:space="0" w:color="auto"/>
            <w:bottom w:val="none" w:sz="0" w:space="0" w:color="auto"/>
            <w:right w:val="none" w:sz="0" w:space="0" w:color="auto"/>
          </w:divBdr>
        </w:div>
        <w:div w:id="1200360711">
          <w:marLeft w:val="640"/>
          <w:marRight w:val="0"/>
          <w:marTop w:val="0"/>
          <w:marBottom w:val="0"/>
          <w:divBdr>
            <w:top w:val="none" w:sz="0" w:space="0" w:color="auto"/>
            <w:left w:val="none" w:sz="0" w:space="0" w:color="auto"/>
            <w:bottom w:val="none" w:sz="0" w:space="0" w:color="auto"/>
            <w:right w:val="none" w:sz="0" w:space="0" w:color="auto"/>
          </w:divBdr>
        </w:div>
        <w:div w:id="1211916054">
          <w:marLeft w:val="640"/>
          <w:marRight w:val="0"/>
          <w:marTop w:val="0"/>
          <w:marBottom w:val="0"/>
          <w:divBdr>
            <w:top w:val="none" w:sz="0" w:space="0" w:color="auto"/>
            <w:left w:val="none" w:sz="0" w:space="0" w:color="auto"/>
            <w:bottom w:val="none" w:sz="0" w:space="0" w:color="auto"/>
            <w:right w:val="none" w:sz="0" w:space="0" w:color="auto"/>
          </w:divBdr>
        </w:div>
        <w:div w:id="1244677697">
          <w:marLeft w:val="640"/>
          <w:marRight w:val="0"/>
          <w:marTop w:val="0"/>
          <w:marBottom w:val="0"/>
          <w:divBdr>
            <w:top w:val="none" w:sz="0" w:space="0" w:color="auto"/>
            <w:left w:val="none" w:sz="0" w:space="0" w:color="auto"/>
            <w:bottom w:val="none" w:sz="0" w:space="0" w:color="auto"/>
            <w:right w:val="none" w:sz="0" w:space="0" w:color="auto"/>
          </w:divBdr>
        </w:div>
        <w:div w:id="1257446023">
          <w:marLeft w:val="640"/>
          <w:marRight w:val="0"/>
          <w:marTop w:val="0"/>
          <w:marBottom w:val="0"/>
          <w:divBdr>
            <w:top w:val="none" w:sz="0" w:space="0" w:color="auto"/>
            <w:left w:val="none" w:sz="0" w:space="0" w:color="auto"/>
            <w:bottom w:val="none" w:sz="0" w:space="0" w:color="auto"/>
            <w:right w:val="none" w:sz="0" w:space="0" w:color="auto"/>
          </w:divBdr>
        </w:div>
        <w:div w:id="1317414816">
          <w:marLeft w:val="640"/>
          <w:marRight w:val="0"/>
          <w:marTop w:val="0"/>
          <w:marBottom w:val="0"/>
          <w:divBdr>
            <w:top w:val="none" w:sz="0" w:space="0" w:color="auto"/>
            <w:left w:val="none" w:sz="0" w:space="0" w:color="auto"/>
            <w:bottom w:val="none" w:sz="0" w:space="0" w:color="auto"/>
            <w:right w:val="none" w:sz="0" w:space="0" w:color="auto"/>
          </w:divBdr>
        </w:div>
        <w:div w:id="1329481143">
          <w:marLeft w:val="640"/>
          <w:marRight w:val="0"/>
          <w:marTop w:val="0"/>
          <w:marBottom w:val="0"/>
          <w:divBdr>
            <w:top w:val="none" w:sz="0" w:space="0" w:color="auto"/>
            <w:left w:val="none" w:sz="0" w:space="0" w:color="auto"/>
            <w:bottom w:val="none" w:sz="0" w:space="0" w:color="auto"/>
            <w:right w:val="none" w:sz="0" w:space="0" w:color="auto"/>
          </w:divBdr>
        </w:div>
        <w:div w:id="1358852029">
          <w:marLeft w:val="640"/>
          <w:marRight w:val="0"/>
          <w:marTop w:val="0"/>
          <w:marBottom w:val="0"/>
          <w:divBdr>
            <w:top w:val="none" w:sz="0" w:space="0" w:color="auto"/>
            <w:left w:val="none" w:sz="0" w:space="0" w:color="auto"/>
            <w:bottom w:val="none" w:sz="0" w:space="0" w:color="auto"/>
            <w:right w:val="none" w:sz="0" w:space="0" w:color="auto"/>
          </w:divBdr>
        </w:div>
        <w:div w:id="1387804223">
          <w:marLeft w:val="640"/>
          <w:marRight w:val="0"/>
          <w:marTop w:val="0"/>
          <w:marBottom w:val="0"/>
          <w:divBdr>
            <w:top w:val="none" w:sz="0" w:space="0" w:color="auto"/>
            <w:left w:val="none" w:sz="0" w:space="0" w:color="auto"/>
            <w:bottom w:val="none" w:sz="0" w:space="0" w:color="auto"/>
            <w:right w:val="none" w:sz="0" w:space="0" w:color="auto"/>
          </w:divBdr>
        </w:div>
        <w:div w:id="1393653493">
          <w:marLeft w:val="640"/>
          <w:marRight w:val="0"/>
          <w:marTop w:val="0"/>
          <w:marBottom w:val="0"/>
          <w:divBdr>
            <w:top w:val="none" w:sz="0" w:space="0" w:color="auto"/>
            <w:left w:val="none" w:sz="0" w:space="0" w:color="auto"/>
            <w:bottom w:val="none" w:sz="0" w:space="0" w:color="auto"/>
            <w:right w:val="none" w:sz="0" w:space="0" w:color="auto"/>
          </w:divBdr>
        </w:div>
        <w:div w:id="1434593114">
          <w:marLeft w:val="640"/>
          <w:marRight w:val="0"/>
          <w:marTop w:val="0"/>
          <w:marBottom w:val="0"/>
          <w:divBdr>
            <w:top w:val="none" w:sz="0" w:space="0" w:color="auto"/>
            <w:left w:val="none" w:sz="0" w:space="0" w:color="auto"/>
            <w:bottom w:val="none" w:sz="0" w:space="0" w:color="auto"/>
            <w:right w:val="none" w:sz="0" w:space="0" w:color="auto"/>
          </w:divBdr>
        </w:div>
        <w:div w:id="1449931192">
          <w:marLeft w:val="640"/>
          <w:marRight w:val="0"/>
          <w:marTop w:val="0"/>
          <w:marBottom w:val="0"/>
          <w:divBdr>
            <w:top w:val="none" w:sz="0" w:space="0" w:color="auto"/>
            <w:left w:val="none" w:sz="0" w:space="0" w:color="auto"/>
            <w:bottom w:val="none" w:sz="0" w:space="0" w:color="auto"/>
            <w:right w:val="none" w:sz="0" w:space="0" w:color="auto"/>
          </w:divBdr>
        </w:div>
        <w:div w:id="1502622078">
          <w:marLeft w:val="640"/>
          <w:marRight w:val="0"/>
          <w:marTop w:val="0"/>
          <w:marBottom w:val="0"/>
          <w:divBdr>
            <w:top w:val="none" w:sz="0" w:space="0" w:color="auto"/>
            <w:left w:val="none" w:sz="0" w:space="0" w:color="auto"/>
            <w:bottom w:val="none" w:sz="0" w:space="0" w:color="auto"/>
            <w:right w:val="none" w:sz="0" w:space="0" w:color="auto"/>
          </w:divBdr>
        </w:div>
        <w:div w:id="1533837023">
          <w:marLeft w:val="640"/>
          <w:marRight w:val="0"/>
          <w:marTop w:val="0"/>
          <w:marBottom w:val="0"/>
          <w:divBdr>
            <w:top w:val="none" w:sz="0" w:space="0" w:color="auto"/>
            <w:left w:val="none" w:sz="0" w:space="0" w:color="auto"/>
            <w:bottom w:val="none" w:sz="0" w:space="0" w:color="auto"/>
            <w:right w:val="none" w:sz="0" w:space="0" w:color="auto"/>
          </w:divBdr>
        </w:div>
        <w:div w:id="1545559061">
          <w:marLeft w:val="640"/>
          <w:marRight w:val="0"/>
          <w:marTop w:val="0"/>
          <w:marBottom w:val="0"/>
          <w:divBdr>
            <w:top w:val="none" w:sz="0" w:space="0" w:color="auto"/>
            <w:left w:val="none" w:sz="0" w:space="0" w:color="auto"/>
            <w:bottom w:val="none" w:sz="0" w:space="0" w:color="auto"/>
            <w:right w:val="none" w:sz="0" w:space="0" w:color="auto"/>
          </w:divBdr>
        </w:div>
        <w:div w:id="1556235504">
          <w:marLeft w:val="640"/>
          <w:marRight w:val="0"/>
          <w:marTop w:val="0"/>
          <w:marBottom w:val="0"/>
          <w:divBdr>
            <w:top w:val="none" w:sz="0" w:space="0" w:color="auto"/>
            <w:left w:val="none" w:sz="0" w:space="0" w:color="auto"/>
            <w:bottom w:val="none" w:sz="0" w:space="0" w:color="auto"/>
            <w:right w:val="none" w:sz="0" w:space="0" w:color="auto"/>
          </w:divBdr>
        </w:div>
        <w:div w:id="1592935096">
          <w:marLeft w:val="640"/>
          <w:marRight w:val="0"/>
          <w:marTop w:val="0"/>
          <w:marBottom w:val="0"/>
          <w:divBdr>
            <w:top w:val="none" w:sz="0" w:space="0" w:color="auto"/>
            <w:left w:val="none" w:sz="0" w:space="0" w:color="auto"/>
            <w:bottom w:val="none" w:sz="0" w:space="0" w:color="auto"/>
            <w:right w:val="none" w:sz="0" w:space="0" w:color="auto"/>
          </w:divBdr>
        </w:div>
        <w:div w:id="1627735551">
          <w:marLeft w:val="640"/>
          <w:marRight w:val="0"/>
          <w:marTop w:val="0"/>
          <w:marBottom w:val="0"/>
          <w:divBdr>
            <w:top w:val="none" w:sz="0" w:space="0" w:color="auto"/>
            <w:left w:val="none" w:sz="0" w:space="0" w:color="auto"/>
            <w:bottom w:val="none" w:sz="0" w:space="0" w:color="auto"/>
            <w:right w:val="none" w:sz="0" w:space="0" w:color="auto"/>
          </w:divBdr>
        </w:div>
        <w:div w:id="1629043632">
          <w:marLeft w:val="640"/>
          <w:marRight w:val="0"/>
          <w:marTop w:val="0"/>
          <w:marBottom w:val="0"/>
          <w:divBdr>
            <w:top w:val="none" w:sz="0" w:space="0" w:color="auto"/>
            <w:left w:val="none" w:sz="0" w:space="0" w:color="auto"/>
            <w:bottom w:val="none" w:sz="0" w:space="0" w:color="auto"/>
            <w:right w:val="none" w:sz="0" w:space="0" w:color="auto"/>
          </w:divBdr>
        </w:div>
        <w:div w:id="1659648635">
          <w:marLeft w:val="640"/>
          <w:marRight w:val="0"/>
          <w:marTop w:val="0"/>
          <w:marBottom w:val="0"/>
          <w:divBdr>
            <w:top w:val="none" w:sz="0" w:space="0" w:color="auto"/>
            <w:left w:val="none" w:sz="0" w:space="0" w:color="auto"/>
            <w:bottom w:val="none" w:sz="0" w:space="0" w:color="auto"/>
            <w:right w:val="none" w:sz="0" w:space="0" w:color="auto"/>
          </w:divBdr>
        </w:div>
        <w:div w:id="1674333141">
          <w:marLeft w:val="640"/>
          <w:marRight w:val="0"/>
          <w:marTop w:val="0"/>
          <w:marBottom w:val="0"/>
          <w:divBdr>
            <w:top w:val="none" w:sz="0" w:space="0" w:color="auto"/>
            <w:left w:val="none" w:sz="0" w:space="0" w:color="auto"/>
            <w:bottom w:val="none" w:sz="0" w:space="0" w:color="auto"/>
            <w:right w:val="none" w:sz="0" w:space="0" w:color="auto"/>
          </w:divBdr>
        </w:div>
        <w:div w:id="1716856160">
          <w:marLeft w:val="640"/>
          <w:marRight w:val="0"/>
          <w:marTop w:val="0"/>
          <w:marBottom w:val="0"/>
          <w:divBdr>
            <w:top w:val="none" w:sz="0" w:space="0" w:color="auto"/>
            <w:left w:val="none" w:sz="0" w:space="0" w:color="auto"/>
            <w:bottom w:val="none" w:sz="0" w:space="0" w:color="auto"/>
            <w:right w:val="none" w:sz="0" w:space="0" w:color="auto"/>
          </w:divBdr>
        </w:div>
        <w:div w:id="1722945601">
          <w:marLeft w:val="640"/>
          <w:marRight w:val="0"/>
          <w:marTop w:val="0"/>
          <w:marBottom w:val="0"/>
          <w:divBdr>
            <w:top w:val="none" w:sz="0" w:space="0" w:color="auto"/>
            <w:left w:val="none" w:sz="0" w:space="0" w:color="auto"/>
            <w:bottom w:val="none" w:sz="0" w:space="0" w:color="auto"/>
            <w:right w:val="none" w:sz="0" w:space="0" w:color="auto"/>
          </w:divBdr>
        </w:div>
        <w:div w:id="1739401363">
          <w:marLeft w:val="640"/>
          <w:marRight w:val="0"/>
          <w:marTop w:val="0"/>
          <w:marBottom w:val="0"/>
          <w:divBdr>
            <w:top w:val="none" w:sz="0" w:space="0" w:color="auto"/>
            <w:left w:val="none" w:sz="0" w:space="0" w:color="auto"/>
            <w:bottom w:val="none" w:sz="0" w:space="0" w:color="auto"/>
            <w:right w:val="none" w:sz="0" w:space="0" w:color="auto"/>
          </w:divBdr>
        </w:div>
        <w:div w:id="1741898757">
          <w:marLeft w:val="640"/>
          <w:marRight w:val="0"/>
          <w:marTop w:val="0"/>
          <w:marBottom w:val="0"/>
          <w:divBdr>
            <w:top w:val="none" w:sz="0" w:space="0" w:color="auto"/>
            <w:left w:val="none" w:sz="0" w:space="0" w:color="auto"/>
            <w:bottom w:val="none" w:sz="0" w:space="0" w:color="auto"/>
            <w:right w:val="none" w:sz="0" w:space="0" w:color="auto"/>
          </w:divBdr>
        </w:div>
        <w:div w:id="1788043182">
          <w:marLeft w:val="640"/>
          <w:marRight w:val="0"/>
          <w:marTop w:val="0"/>
          <w:marBottom w:val="0"/>
          <w:divBdr>
            <w:top w:val="none" w:sz="0" w:space="0" w:color="auto"/>
            <w:left w:val="none" w:sz="0" w:space="0" w:color="auto"/>
            <w:bottom w:val="none" w:sz="0" w:space="0" w:color="auto"/>
            <w:right w:val="none" w:sz="0" w:space="0" w:color="auto"/>
          </w:divBdr>
        </w:div>
        <w:div w:id="1810586513">
          <w:marLeft w:val="640"/>
          <w:marRight w:val="0"/>
          <w:marTop w:val="0"/>
          <w:marBottom w:val="0"/>
          <w:divBdr>
            <w:top w:val="none" w:sz="0" w:space="0" w:color="auto"/>
            <w:left w:val="none" w:sz="0" w:space="0" w:color="auto"/>
            <w:bottom w:val="none" w:sz="0" w:space="0" w:color="auto"/>
            <w:right w:val="none" w:sz="0" w:space="0" w:color="auto"/>
          </w:divBdr>
        </w:div>
        <w:div w:id="1860503855">
          <w:marLeft w:val="640"/>
          <w:marRight w:val="0"/>
          <w:marTop w:val="0"/>
          <w:marBottom w:val="0"/>
          <w:divBdr>
            <w:top w:val="none" w:sz="0" w:space="0" w:color="auto"/>
            <w:left w:val="none" w:sz="0" w:space="0" w:color="auto"/>
            <w:bottom w:val="none" w:sz="0" w:space="0" w:color="auto"/>
            <w:right w:val="none" w:sz="0" w:space="0" w:color="auto"/>
          </w:divBdr>
        </w:div>
        <w:div w:id="1882940995">
          <w:marLeft w:val="640"/>
          <w:marRight w:val="0"/>
          <w:marTop w:val="0"/>
          <w:marBottom w:val="0"/>
          <w:divBdr>
            <w:top w:val="none" w:sz="0" w:space="0" w:color="auto"/>
            <w:left w:val="none" w:sz="0" w:space="0" w:color="auto"/>
            <w:bottom w:val="none" w:sz="0" w:space="0" w:color="auto"/>
            <w:right w:val="none" w:sz="0" w:space="0" w:color="auto"/>
          </w:divBdr>
        </w:div>
        <w:div w:id="1920795457">
          <w:marLeft w:val="640"/>
          <w:marRight w:val="0"/>
          <w:marTop w:val="0"/>
          <w:marBottom w:val="0"/>
          <w:divBdr>
            <w:top w:val="none" w:sz="0" w:space="0" w:color="auto"/>
            <w:left w:val="none" w:sz="0" w:space="0" w:color="auto"/>
            <w:bottom w:val="none" w:sz="0" w:space="0" w:color="auto"/>
            <w:right w:val="none" w:sz="0" w:space="0" w:color="auto"/>
          </w:divBdr>
        </w:div>
        <w:div w:id="1924101907">
          <w:marLeft w:val="640"/>
          <w:marRight w:val="0"/>
          <w:marTop w:val="0"/>
          <w:marBottom w:val="0"/>
          <w:divBdr>
            <w:top w:val="none" w:sz="0" w:space="0" w:color="auto"/>
            <w:left w:val="none" w:sz="0" w:space="0" w:color="auto"/>
            <w:bottom w:val="none" w:sz="0" w:space="0" w:color="auto"/>
            <w:right w:val="none" w:sz="0" w:space="0" w:color="auto"/>
          </w:divBdr>
        </w:div>
      </w:divsChild>
    </w:div>
    <w:div w:id="1760517835">
      <w:bodyDiv w:val="1"/>
      <w:marLeft w:val="0"/>
      <w:marRight w:val="0"/>
      <w:marTop w:val="0"/>
      <w:marBottom w:val="0"/>
      <w:divBdr>
        <w:top w:val="none" w:sz="0" w:space="0" w:color="auto"/>
        <w:left w:val="none" w:sz="0" w:space="0" w:color="auto"/>
        <w:bottom w:val="none" w:sz="0" w:space="0" w:color="auto"/>
        <w:right w:val="none" w:sz="0" w:space="0" w:color="auto"/>
      </w:divBdr>
      <w:divsChild>
        <w:div w:id="933529">
          <w:marLeft w:val="640"/>
          <w:marRight w:val="0"/>
          <w:marTop w:val="0"/>
          <w:marBottom w:val="0"/>
          <w:divBdr>
            <w:top w:val="none" w:sz="0" w:space="0" w:color="auto"/>
            <w:left w:val="none" w:sz="0" w:space="0" w:color="auto"/>
            <w:bottom w:val="none" w:sz="0" w:space="0" w:color="auto"/>
            <w:right w:val="none" w:sz="0" w:space="0" w:color="auto"/>
          </w:divBdr>
        </w:div>
        <w:div w:id="32269368">
          <w:marLeft w:val="640"/>
          <w:marRight w:val="0"/>
          <w:marTop w:val="0"/>
          <w:marBottom w:val="0"/>
          <w:divBdr>
            <w:top w:val="none" w:sz="0" w:space="0" w:color="auto"/>
            <w:left w:val="none" w:sz="0" w:space="0" w:color="auto"/>
            <w:bottom w:val="none" w:sz="0" w:space="0" w:color="auto"/>
            <w:right w:val="none" w:sz="0" w:space="0" w:color="auto"/>
          </w:divBdr>
        </w:div>
        <w:div w:id="62021709">
          <w:marLeft w:val="640"/>
          <w:marRight w:val="0"/>
          <w:marTop w:val="0"/>
          <w:marBottom w:val="0"/>
          <w:divBdr>
            <w:top w:val="none" w:sz="0" w:space="0" w:color="auto"/>
            <w:left w:val="none" w:sz="0" w:space="0" w:color="auto"/>
            <w:bottom w:val="none" w:sz="0" w:space="0" w:color="auto"/>
            <w:right w:val="none" w:sz="0" w:space="0" w:color="auto"/>
          </w:divBdr>
        </w:div>
        <w:div w:id="119882074">
          <w:marLeft w:val="640"/>
          <w:marRight w:val="0"/>
          <w:marTop w:val="0"/>
          <w:marBottom w:val="0"/>
          <w:divBdr>
            <w:top w:val="none" w:sz="0" w:space="0" w:color="auto"/>
            <w:left w:val="none" w:sz="0" w:space="0" w:color="auto"/>
            <w:bottom w:val="none" w:sz="0" w:space="0" w:color="auto"/>
            <w:right w:val="none" w:sz="0" w:space="0" w:color="auto"/>
          </w:divBdr>
        </w:div>
        <w:div w:id="179860062">
          <w:marLeft w:val="640"/>
          <w:marRight w:val="0"/>
          <w:marTop w:val="0"/>
          <w:marBottom w:val="0"/>
          <w:divBdr>
            <w:top w:val="none" w:sz="0" w:space="0" w:color="auto"/>
            <w:left w:val="none" w:sz="0" w:space="0" w:color="auto"/>
            <w:bottom w:val="none" w:sz="0" w:space="0" w:color="auto"/>
            <w:right w:val="none" w:sz="0" w:space="0" w:color="auto"/>
          </w:divBdr>
        </w:div>
        <w:div w:id="221910731">
          <w:marLeft w:val="640"/>
          <w:marRight w:val="0"/>
          <w:marTop w:val="0"/>
          <w:marBottom w:val="0"/>
          <w:divBdr>
            <w:top w:val="none" w:sz="0" w:space="0" w:color="auto"/>
            <w:left w:val="none" w:sz="0" w:space="0" w:color="auto"/>
            <w:bottom w:val="none" w:sz="0" w:space="0" w:color="auto"/>
            <w:right w:val="none" w:sz="0" w:space="0" w:color="auto"/>
          </w:divBdr>
        </w:div>
        <w:div w:id="225263227">
          <w:marLeft w:val="640"/>
          <w:marRight w:val="0"/>
          <w:marTop w:val="0"/>
          <w:marBottom w:val="0"/>
          <w:divBdr>
            <w:top w:val="none" w:sz="0" w:space="0" w:color="auto"/>
            <w:left w:val="none" w:sz="0" w:space="0" w:color="auto"/>
            <w:bottom w:val="none" w:sz="0" w:space="0" w:color="auto"/>
            <w:right w:val="none" w:sz="0" w:space="0" w:color="auto"/>
          </w:divBdr>
        </w:div>
        <w:div w:id="251283018">
          <w:marLeft w:val="640"/>
          <w:marRight w:val="0"/>
          <w:marTop w:val="0"/>
          <w:marBottom w:val="0"/>
          <w:divBdr>
            <w:top w:val="none" w:sz="0" w:space="0" w:color="auto"/>
            <w:left w:val="none" w:sz="0" w:space="0" w:color="auto"/>
            <w:bottom w:val="none" w:sz="0" w:space="0" w:color="auto"/>
            <w:right w:val="none" w:sz="0" w:space="0" w:color="auto"/>
          </w:divBdr>
        </w:div>
        <w:div w:id="290021198">
          <w:marLeft w:val="640"/>
          <w:marRight w:val="0"/>
          <w:marTop w:val="0"/>
          <w:marBottom w:val="0"/>
          <w:divBdr>
            <w:top w:val="none" w:sz="0" w:space="0" w:color="auto"/>
            <w:left w:val="none" w:sz="0" w:space="0" w:color="auto"/>
            <w:bottom w:val="none" w:sz="0" w:space="0" w:color="auto"/>
            <w:right w:val="none" w:sz="0" w:space="0" w:color="auto"/>
          </w:divBdr>
        </w:div>
        <w:div w:id="306934050">
          <w:marLeft w:val="640"/>
          <w:marRight w:val="0"/>
          <w:marTop w:val="0"/>
          <w:marBottom w:val="0"/>
          <w:divBdr>
            <w:top w:val="none" w:sz="0" w:space="0" w:color="auto"/>
            <w:left w:val="none" w:sz="0" w:space="0" w:color="auto"/>
            <w:bottom w:val="none" w:sz="0" w:space="0" w:color="auto"/>
            <w:right w:val="none" w:sz="0" w:space="0" w:color="auto"/>
          </w:divBdr>
        </w:div>
        <w:div w:id="324938377">
          <w:marLeft w:val="640"/>
          <w:marRight w:val="0"/>
          <w:marTop w:val="0"/>
          <w:marBottom w:val="0"/>
          <w:divBdr>
            <w:top w:val="none" w:sz="0" w:space="0" w:color="auto"/>
            <w:left w:val="none" w:sz="0" w:space="0" w:color="auto"/>
            <w:bottom w:val="none" w:sz="0" w:space="0" w:color="auto"/>
            <w:right w:val="none" w:sz="0" w:space="0" w:color="auto"/>
          </w:divBdr>
        </w:div>
        <w:div w:id="413666139">
          <w:marLeft w:val="640"/>
          <w:marRight w:val="0"/>
          <w:marTop w:val="0"/>
          <w:marBottom w:val="0"/>
          <w:divBdr>
            <w:top w:val="none" w:sz="0" w:space="0" w:color="auto"/>
            <w:left w:val="none" w:sz="0" w:space="0" w:color="auto"/>
            <w:bottom w:val="none" w:sz="0" w:space="0" w:color="auto"/>
            <w:right w:val="none" w:sz="0" w:space="0" w:color="auto"/>
          </w:divBdr>
        </w:div>
        <w:div w:id="560942182">
          <w:marLeft w:val="640"/>
          <w:marRight w:val="0"/>
          <w:marTop w:val="0"/>
          <w:marBottom w:val="0"/>
          <w:divBdr>
            <w:top w:val="none" w:sz="0" w:space="0" w:color="auto"/>
            <w:left w:val="none" w:sz="0" w:space="0" w:color="auto"/>
            <w:bottom w:val="none" w:sz="0" w:space="0" w:color="auto"/>
            <w:right w:val="none" w:sz="0" w:space="0" w:color="auto"/>
          </w:divBdr>
        </w:div>
        <w:div w:id="575482940">
          <w:marLeft w:val="640"/>
          <w:marRight w:val="0"/>
          <w:marTop w:val="0"/>
          <w:marBottom w:val="0"/>
          <w:divBdr>
            <w:top w:val="none" w:sz="0" w:space="0" w:color="auto"/>
            <w:left w:val="none" w:sz="0" w:space="0" w:color="auto"/>
            <w:bottom w:val="none" w:sz="0" w:space="0" w:color="auto"/>
            <w:right w:val="none" w:sz="0" w:space="0" w:color="auto"/>
          </w:divBdr>
        </w:div>
        <w:div w:id="581715593">
          <w:marLeft w:val="640"/>
          <w:marRight w:val="0"/>
          <w:marTop w:val="0"/>
          <w:marBottom w:val="0"/>
          <w:divBdr>
            <w:top w:val="none" w:sz="0" w:space="0" w:color="auto"/>
            <w:left w:val="none" w:sz="0" w:space="0" w:color="auto"/>
            <w:bottom w:val="none" w:sz="0" w:space="0" w:color="auto"/>
            <w:right w:val="none" w:sz="0" w:space="0" w:color="auto"/>
          </w:divBdr>
        </w:div>
        <w:div w:id="632252889">
          <w:marLeft w:val="640"/>
          <w:marRight w:val="0"/>
          <w:marTop w:val="0"/>
          <w:marBottom w:val="0"/>
          <w:divBdr>
            <w:top w:val="none" w:sz="0" w:space="0" w:color="auto"/>
            <w:left w:val="none" w:sz="0" w:space="0" w:color="auto"/>
            <w:bottom w:val="none" w:sz="0" w:space="0" w:color="auto"/>
            <w:right w:val="none" w:sz="0" w:space="0" w:color="auto"/>
          </w:divBdr>
        </w:div>
        <w:div w:id="678166658">
          <w:marLeft w:val="640"/>
          <w:marRight w:val="0"/>
          <w:marTop w:val="0"/>
          <w:marBottom w:val="0"/>
          <w:divBdr>
            <w:top w:val="none" w:sz="0" w:space="0" w:color="auto"/>
            <w:left w:val="none" w:sz="0" w:space="0" w:color="auto"/>
            <w:bottom w:val="none" w:sz="0" w:space="0" w:color="auto"/>
            <w:right w:val="none" w:sz="0" w:space="0" w:color="auto"/>
          </w:divBdr>
        </w:div>
        <w:div w:id="811018036">
          <w:marLeft w:val="640"/>
          <w:marRight w:val="0"/>
          <w:marTop w:val="0"/>
          <w:marBottom w:val="0"/>
          <w:divBdr>
            <w:top w:val="none" w:sz="0" w:space="0" w:color="auto"/>
            <w:left w:val="none" w:sz="0" w:space="0" w:color="auto"/>
            <w:bottom w:val="none" w:sz="0" w:space="0" w:color="auto"/>
            <w:right w:val="none" w:sz="0" w:space="0" w:color="auto"/>
          </w:divBdr>
        </w:div>
        <w:div w:id="825316155">
          <w:marLeft w:val="640"/>
          <w:marRight w:val="0"/>
          <w:marTop w:val="0"/>
          <w:marBottom w:val="0"/>
          <w:divBdr>
            <w:top w:val="none" w:sz="0" w:space="0" w:color="auto"/>
            <w:left w:val="none" w:sz="0" w:space="0" w:color="auto"/>
            <w:bottom w:val="none" w:sz="0" w:space="0" w:color="auto"/>
            <w:right w:val="none" w:sz="0" w:space="0" w:color="auto"/>
          </w:divBdr>
        </w:div>
        <w:div w:id="851606139">
          <w:marLeft w:val="640"/>
          <w:marRight w:val="0"/>
          <w:marTop w:val="0"/>
          <w:marBottom w:val="0"/>
          <w:divBdr>
            <w:top w:val="none" w:sz="0" w:space="0" w:color="auto"/>
            <w:left w:val="none" w:sz="0" w:space="0" w:color="auto"/>
            <w:bottom w:val="none" w:sz="0" w:space="0" w:color="auto"/>
            <w:right w:val="none" w:sz="0" w:space="0" w:color="auto"/>
          </w:divBdr>
        </w:div>
        <w:div w:id="902135480">
          <w:marLeft w:val="640"/>
          <w:marRight w:val="0"/>
          <w:marTop w:val="0"/>
          <w:marBottom w:val="0"/>
          <w:divBdr>
            <w:top w:val="none" w:sz="0" w:space="0" w:color="auto"/>
            <w:left w:val="none" w:sz="0" w:space="0" w:color="auto"/>
            <w:bottom w:val="none" w:sz="0" w:space="0" w:color="auto"/>
            <w:right w:val="none" w:sz="0" w:space="0" w:color="auto"/>
          </w:divBdr>
        </w:div>
        <w:div w:id="1073550613">
          <w:marLeft w:val="640"/>
          <w:marRight w:val="0"/>
          <w:marTop w:val="0"/>
          <w:marBottom w:val="0"/>
          <w:divBdr>
            <w:top w:val="none" w:sz="0" w:space="0" w:color="auto"/>
            <w:left w:val="none" w:sz="0" w:space="0" w:color="auto"/>
            <w:bottom w:val="none" w:sz="0" w:space="0" w:color="auto"/>
            <w:right w:val="none" w:sz="0" w:space="0" w:color="auto"/>
          </w:divBdr>
        </w:div>
        <w:div w:id="1092625749">
          <w:marLeft w:val="640"/>
          <w:marRight w:val="0"/>
          <w:marTop w:val="0"/>
          <w:marBottom w:val="0"/>
          <w:divBdr>
            <w:top w:val="none" w:sz="0" w:space="0" w:color="auto"/>
            <w:left w:val="none" w:sz="0" w:space="0" w:color="auto"/>
            <w:bottom w:val="none" w:sz="0" w:space="0" w:color="auto"/>
            <w:right w:val="none" w:sz="0" w:space="0" w:color="auto"/>
          </w:divBdr>
        </w:div>
        <w:div w:id="1176965808">
          <w:marLeft w:val="640"/>
          <w:marRight w:val="0"/>
          <w:marTop w:val="0"/>
          <w:marBottom w:val="0"/>
          <w:divBdr>
            <w:top w:val="none" w:sz="0" w:space="0" w:color="auto"/>
            <w:left w:val="none" w:sz="0" w:space="0" w:color="auto"/>
            <w:bottom w:val="none" w:sz="0" w:space="0" w:color="auto"/>
            <w:right w:val="none" w:sz="0" w:space="0" w:color="auto"/>
          </w:divBdr>
        </w:div>
        <w:div w:id="1341853488">
          <w:marLeft w:val="640"/>
          <w:marRight w:val="0"/>
          <w:marTop w:val="0"/>
          <w:marBottom w:val="0"/>
          <w:divBdr>
            <w:top w:val="none" w:sz="0" w:space="0" w:color="auto"/>
            <w:left w:val="none" w:sz="0" w:space="0" w:color="auto"/>
            <w:bottom w:val="none" w:sz="0" w:space="0" w:color="auto"/>
            <w:right w:val="none" w:sz="0" w:space="0" w:color="auto"/>
          </w:divBdr>
        </w:div>
        <w:div w:id="1392582953">
          <w:marLeft w:val="640"/>
          <w:marRight w:val="0"/>
          <w:marTop w:val="0"/>
          <w:marBottom w:val="0"/>
          <w:divBdr>
            <w:top w:val="none" w:sz="0" w:space="0" w:color="auto"/>
            <w:left w:val="none" w:sz="0" w:space="0" w:color="auto"/>
            <w:bottom w:val="none" w:sz="0" w:space="0" w:color="auto"/>
            <w:right w:val="none" w:sz="0" w:space="0" w:color="auto"/>
          </w:divBdr>
        </w:div>
        <w:div w:id="1414624180">
          <w:marLeft w:val="640"/>
          <w:marRight w:val="0"/>
          <w:marTop w:val="0"/>
          <w:marBottom w:val="0"/>
          <w:divBdr>
            <w:top w:val="none" w:sz="0" w:space="0" w:color="auto"/>
            <w:left w:val="none" w:sz="0" w:space="0" w:color="auto"/>
            <w:bottom w:val="none" w:sz="0" w:space="0" w:color="auto"/>
            <w:right w:val="none" w:sz="0" w:space="0" w:color="auto"/>
          </w:divBdr>
        </w:div>
        <w:div w:id="1452438847">
          <w:marLeft w:val="640"/>
          <w:marRight w:val="0"/>
          <w:marTop w:val="0"/>
          <w:marBottom w:val="0"/>
          <w:divBdr>
            <w:top w:val="none" w:sz="0" w:space="0" w:color="auto"/>
            <w:left w:val="none" w:sz="0" w:space="0" w:color="auto"/>
            <w:bottom w:val="none" w:sz="0" w:space="0" w:color="auto"/>
            <w:right w:val="none" w:sz="0" w:space="0" w:color="auto"/>
          </w:divBdr>
        </w:div>
        <w:div w:id="1600598423">
          <w:marLeft w:val="640"/>
          <w:marRight w:val="0"/>
          <w:marTop w:val="0"/>
          <w:marBottom w:val="0"/>
          <w:divBdr>
            <w:top w:val="none" w:sz="0" w:space="0" w:color="auto"/>
            <w:left w:val="none" w:sz="0" w:space="0" w:color="auto"/>
            <w:bottom w:val="none" w:sz="0" w:space="0" w:color="auto"/>
            <w:right w:val="none" w:sz="0" w:space="0" w:color="auto"/>
          </w:divBdr>
        </w:div>
        <w:div w:id="2081512342">
          <w:marLeft w:val="640"/>
          <w:marRight w:val="0"/>
          <w:marTop w:val="0"/>
          <w:marBottom w:val="0"/>
          <w:divBdr>
            <w:top w:val="none" w:sz="0" w:space="0" w:color="auto"/>
            <w:left w:val="none" w:sz="0" w:space="0" w:color="auto"/>
            <w:bottom w:val="none" w:sz="0" w:space="0" w:color="auto"/>
            <w:right w:val="none" w:sz="0" w:space="0" w:color="auto"/>
          </w:divBdr>
        </w:div>
      </w:divsChild>
    </w:div>
    <w:div w:id="1773360353">
      <w:bodyDiv w:val="1"/>
      <w:marLeft w:val="0"/>
      <w:marRight w:val="0"/>
      <w:marTop w:val="0"/>
      <w:marBottom w:val="0"/>
      <w:divBdr>
        <w:top w:val="none" w:sz="0" w:space="0" w:color="auto"/>
        <w:left w:val="none" w:sz="0" w:space="0" w:color="auto"/>
        <w:bottom w:val="none" w:sz="0" w:space="0" w:color="auto"/>
        <w:right w:val="none" w:sz="0" w:space="0" w:color="auto"/>
      </w:divBdr>
      <w:divsChild>
        <w:div w:id="6755246">
          <w:marLeft w:val="640"/>
          <w:marRight w:val="0"/>
          <w:marTop w:val="0"/>
          <w:marBottom w:val="0"/>
          <w:divBdr>
            <w:top w:val="none" w:sz="0" w:space="0" w:color="auto"/>
            <w:left w:val="none" w:sz="0" w:space="0" w:color="auto"/>
            <w:bottom w:val="none" w:sz="0" w:space="0" w:color="auto"/>
            <w:right w:val="none" w:sz="0" w:space="0" w:color="auto"/>
          </w:divBdr>
        </w:div>
        <w:div w:id="7296577">
          <w:marLeft w:val="640"/>
          <w:marRight w:val="0"/>
          <w:marTop w:val="0"/>
          <w:marBottom w:val="0"/>
          <w:divBdr>
            <w:top w:val="none" w:sz="0" w:space="0" w:color="auto"/>
            <w:left w:val="none" w:sz="0" w:space="0" w:color="auto"/>
            <w:bottom w:val="none" w:sz="0" w:space="0" w:color="auto"/>
            <w:right w:val="none" w:sz="0" w:space="0" w:color="auto"/>
          </w:divBdr>
        </w:div>
        <w:div w:id="7685852">
          <w:marLeft w:val="640"/>
          <w:marRight w:val="0"/>
          <w:marTop w:val="0"/>
          <w:marBottom w:val="0"/>
          <w:divBdr>
            <w:top w:val="none" w:sz="0" w:space="0" w:color="auto"/>
            <w:left w:val="none" w:sz="0" w:space="0" w:color="auto"/>
            <w:bottom w:val="none" w:sz="0" w:space="0" w:color="auto"/>
            <w:right w:val="none" w:sz="0" w:space="0" w:color="auto"/>
          </w:divBdr>
        </w:div>
        <w:div w:id="25298882">
          <w:marLeft w:val="640"/>
          <w:marRight w:val="0"/>
          <w:marTop w:val="0"/>
          <w:marBottom w:val="0"/>
          <w:divBdr>
            <w:top w:val="none" w:sz="0" w:space="0" w:color="auto"/>
            <w:left w:val="none" w:sz="0" w:space="0" w:color="auto"/>
            <w:bottom w:val="none" w:sz="0" w:space="0" w:color="auto"/>
            <w:right w:val="none" w:sz="0" w:space="0" w:color="auto"/>
          </w:divBdr>
        </w:div>
        <w:div w:id="34543000">
          <w:marLeft w:val="640"/>
          <w:marRight w:val="0"/>
          <w:marTop w:val="0"/>
          <w:marBottom w:val="0"/>
          <w:divBdr>
            <w:top w:val="none" w:sz="0" w:space="0" w:color="auto"/>
            <w:left w:val="none" w:sz="0" w:space="0" w:color="auto"/>
            <w:bottom w:val="none" w:sz="0" w:space="0" w:color="auto"/>
            <w:right w:val="none" w:sz="0" w:space="0" w:color="auto"/>
          </w:divBdr>
        </w:div>
        <w:div w:id="41558297">
          <w:marLeft w:val="640"/>
          <w:marRight w:val="0"/>
          <w:marTop w:val="0"/>
          <w:marBottom w:val="0"/>
          <w:divBdr>
            <w:top w:val="none" w:sz="0" w:space="0" w:color="auto"/>
            <w:left w:val="none" w:sz="0" w:space="0" w:color="auto"/>
            <w:bottom w:val="none" w:sz="0" w:space="0" w:color="auto"/>
            <w:right w:val="none" w:sz="0" w:space="0" w:color="auto"/>
          </w:divBdr>
        </w:div>
        <w:div w:id="58140782">
          <w:marLeft w:val="640"/>
          <w:marRight w:val="0"/>
          <w:marTop w:val="0"/>
          <w:marBottom w:val="0"/>
          <w:divBdr>
            <w:top w:val="none" w:sz="0" w:space="0" w:color="auto"/>
            <w:left w:val="none" w:sz="0" w:space="0" w:color="auto"/>
            <w:bottom w:val="none" w:sz="0" w:space="0" w:color="auto"/>
            <w:right w:val="none" w:sz="0" w:space="0" w:color="auto"/>
          </w:divBdr>
        </w:div>
        <w:div w:id="119304977">
          <w:marLeft w:val="640"/>
          <w:marRight w:val="0"/>
          <w:marTop w:val="0"/>
          <w:marBottom w:val="0"/>
          <w:divBdr>
            <w:top w:val="none" w:sz="0" w:space="0" w:color="auto"/>
            <w:left w:val="none" w:sz="0" w:space="0" w:color="auto"/>
            <w:bottom w:val="none" w:sz="0" w:space="0" w:color="auto"/>
            <w:right w:val="none" w:sz="0" w:space="0" w:color="auto"/>
          </w:divBdr>
        </w:div>
        <w:div w:id="121970202">
          <w:marLeft w:val="640"/>
          <w:marRight w:val="0"/>
          <w:marTop w:val="0"/>
          <w:marBottom w:val="0"/>
          <w:divBdr>
            <w:top w:val="none" w:sz="0" w:space="0" w:color="auto"/>
            <w:left w:val="none" w:sz="0" w:space="0" w:color="auto"/>
            <w:bottom w:val="none" w:sz="0" w:space="0" w:color="auto"/>
            <w:right w:val="none" w:sz="0" w:space="0" w:color="auto"/>
          </w:divBdr>
        </w:div>
        <w:div w:id="135953620">
          <w:marLeft w:val="640"/>
          <w:marRight w:val="0"/>
          <w:marTop w:val="0"/>
          <w:marBottom w:val="0"/>
          <w:divBdr>
            <w:top w:val="none" w:sz="0" w:space="0" w:color="auto"/>
            <w:left w:val="none" w:sz="0" w:space="0" w:color="auto"/>
            <w:bottom w:val="none" w:sz="0" w:space="0" w:color="auto"/>
            <w:right w:val="none" w:sz="0" w:space="0" w:color="auto"/>
          </w:divBdr>
        </w:div>
        <w:div w:id="160779423">
          <w:marLeft w:val="640"/>
          <w:marRight w:val="0"/>
          <w:marTop w:val="0"/>
          <w:marBottom w:val="0"/>
          <w:divBdr>
            <w:top w:val="none" w:sz="0" w:space="0" w:color="auto"/>
            <w:left w:val="none" w:sz="0" w:space="0" w:color="auto"/>
            <w:bottom w:val="none" w:sz="0" w:space="0" w:color="auto"/>
            <w:right w:val="none" w:sz="0" w:space="0" w:color="auto"/>
          </w:divBdr>
        </w:div>
        <w:div w:id="166941227">
          <w:marLeft w:val="640"/>
          <w:marRight w:val="0"/>
          <w:marTop w:val="0"/>
          <w:marBottom w:val="0"/>
          <w:divBdr>
            <w:top w:val="none" w:sz="0" w:space="0" w:color="auto"/>
            <w:left w:val="none" w:sz="0" w:space="0" w:color="auto"/>
            <w:bottom w:val="none" w:sz="0" w:space="0" w:color="auto"/>
            <w:right w:val="none" w:sz="0" w:space="0" w:color="auto"/>
          </w:divBdr>
        </w:div>
        <w:div w:id="176966854">
          <w:marLeft w:val="640"/>
          <w:marRight w:val="0"/>
          <w:marTop w:val="0"/>
          <w:marBottom w:val="0"/>
          <w:divBdr>
            <w:top w:val="none" w:sz="0" w:space="0" w:color="auto"/>
            <w:left w:val="none" w:sz="0" w:space="0" w:color="auto"/>
            <w:bottom w:val="none" w:sz="0" w:space="0" w:color="auto"/>
            <w:right w:val="none" w:sz="0" w:space="0" w:color="auto"/>
          </w:divBdr>
        </w:div>
        <w:div w:id="181748512">
          <w:marLeft w:val="640"/>
          <w:marRight w:val="0"/>
          <w:marTop w:val="0"/>
          <w:marBottom w:val="0"/>
          <w:divBdr>
            <w:top w:val="none" w:sz="0" w:space="0" w:color="auto"/>
            <w:left w:val="none" w:sz="0" w:space="0" w:color="auto"/>
            <w:bottom w:val="none" w:sz="0" w:space="0" w:color="auto"/>
            <w:right w:val="none" w:sz="0" w:space="0" w:color="auto"/>
          </w:divBdr>
        </w:div>
        <w:div w:id="185601485">
          <w:marLeft w:val="640"/>
          <w:marRight w:val="0"/>
          <w:marTop w:val="0"/>
          <w:marBottom w:val="0"/>
          <w:divBdr>
            <w:top w:val="none" w:sz="0" w:space="0" w:color="auto"/>
            <w:left w:val="none" w:sz="0" w:space="0" w:color="auto"/>
            <w:bottom w:val="none" w:sz="0" w:space="0" w:color="auto"/>
            <w:right w:val="none" w:sz="0" w:space="0" w:color="auto"/>
          </w:divBdr>
        </w:div>
        <w:div w:id="187181157">
          <w:marLeft w:val="640"/>
          <w:marRight w:val="0"/>
          <w:marTop w:val="0"/>
          <w:marBottom w:val="0"/>
          <w:divBdr>
            <w:top w:val="none" w:sz="0" w:space="0" w:color="auto"/>
            <w:left w:val="none" w:sz="0" w:space="0" w:color="auto"/>
            <w:bottom w:val="none" w:sz="0" w:space="0" w:color="auto"/>
            <w:right w:val="none" w:sz="0" w:space="0" w:color="auto"/>
          </w:divBdr>
        </w:div>
        <w:div w:id="200673659">
          <w:marLeft w:val="640"/>
          <w:marRight w:val="0"/>
          <w:marTop w:val="0"/>
          <w:marBottom w:val="0"/>
          <w:divBdr>
            <w:top w:val="none" w:sz="0" w:space="0" w:color="auto"/>
            <w:left w:val="none" w:sz="0" w:space="0" w:color="auto"/>
            <w:bottom w:val="none" w:sz="0" w:space="0" w:color="auto"/>
            <w:right w:val="none" w:sz="0" w:space="0" w:color="auto"/>
          </w:divBdr>
        </w:div>
        <w:div w:id="206143183">
          <w:marLeft w:val="640"/>
          <w:marRight w:val="0"/>
          <w:marTop w:val="0"/>
          <w:marBottom w:val="0"/>
          <w:divBdr>
            <w:top w:val="none" w:sz="0" w:space="0" w:color="auto"/>
            <w:left w:val="none" w:sz="0" w:space="0" w:color="auto"/>
            <w:bottom w:val="none" w:sz="0" w:space="0" w:color="auto"/>
            <w:right w:val="none" w:sz="0" w:space="0" w:color="auto"/>
          </w:divBdr>
        </w:div>
        <w:div w:id="209458559">
          <w:marLeft w:val="640"/>
          <w:marRight w:val="0"/>
          <w:marTop w:val="0"/>
          <w:marBottom w:val="0"/>
          <w:divBdr>
            <w:top w:val="none" w:sz="0" w:space="0" w:color="auto"/>
            <w:left w:val="none" w:sz="0" w:space="0" w:color="auto"/>
            <w:bottom w:val="none" w:sz="0" w:space="0" w:color="auto"/>
            <w:right w:val="none" w:sz="0" w:space="0" w:color="auto"/>
          </w:divBdr>
        </w:div>
        <w:div w:id="219708245">
          <w:marLeft w:val="640"/>
          <w:marRight w:val="0"/>
          <w:marTop w:val="0"/>
          <w:marBottom w:val="0"/>
          <w:divBdr>
            <w:top w:val="none" w:sz="0" w:space="0" w:color="auto"/>
            <w:left w:val="none" w:sz="0" w:space="0" w:color="auto"/>
            <w:bottom w:val="none" w:sz="0" w:space="0" w:color="auto"/>
            <w:right w:val="none" w:sz="0" w:space="0" w:color="auto"/>
          </w:divBdr>
        </w:div>
        <w:div w:id="237911472">
          <w:marLeft w:val="640"/>
          <w:marRight w:val="0"/>
          <w:marTop w:val="0"/>
          <w:marBottom w:val="0"/>
          <w:divBdr>
            <w:top w:val="none" w:sz="0" w:space="0" w:color="auto"/>
            <w:left w:val="none" w:sz="0" w:space="0" w:color="auto"/>
            <w:bottom w:val="none" w:sz="0" w:space="0" w:color="auto"/>
            <w:right w:val="none" w:sz="0" w:space="0" w:color="auto"/>
          </w:divBdr>
        </w:div>
        <w:div w:id="246578820">
          <w:marLeft w:val="640"/>
          <w:marRight w:val="0"/>
          <w:marTop w:val="0"/>
          <w:marBottom w:val="0"/>
          <w:divBdr>
            <w:top w:val="none" w:sz="0" w:space="0" w:color="auto"/>
            <w:left w:val="none" w:sz="0" w:space="0" w:color="auto"/>
            <w:bottom w:val="none" w:sz="0" w:space="0" w:color="auto"/>
            <w:right w:val="none" w:sz="0" w:space="0" w:color="auto"/>
          </w:divBdr>
        </w:div>
        <w:div w:id="247808588">
          <w:marLeft w:val="640"/>
          <w:marRight w:val="0"/>
          <w:marTop w:val="0"/>
          <w:marBottom w:val="0"/>
          <w:divBdr>
            <w:top w:val="none" w:sz="0" w:space="0" w:color="auto"/>
            <w:left w:val="none" w:sz="0" w:space="0" w:color="auto"/>
            <w:bottom w:val="none" w:sz="0" w:space="0" w:color="auto"/>
            <w:right w:val="none" w:sz="0" w:space="0" w:color="auto"/>
          </w:divBdr>
        </w:div>
        <w:div w:id="257719388">
          <w:marLeft w:val="640"/>
          <w:marRight w:val="0"/>
          <w:marTop w:val="0"/>
          <w:marBottom w:val="0"/>
          <w:divBdr>
            <w:top w:val="none" w:sz="0" w:space="0" w:color="auto"/>
            <w:left w:val="none" w:sz="0" w:space="0" w:color="auto"/>
            <w:bottom w:val="none" w:sz="0" w:space="0" w:color="auto"/>
            <w:right w:val="none" w:sz="0" w:space="0" w:color="auto"/>
          </w:divBdr>
        </w:div>
        <w:div w:id="283392108">
          <w:marLeft w:val="640"/>
          <w:marRight w:val="0"/>
          <w:marTop w:val="0"/>
          <w:marBottom w:val="0"/>
          <w:divBdr>
            <w:top w:val="none" w:sz="0" w:space="0" w:color="auto"/>
            <w:left w:val="none" w:sz="0" w:space="0" w:color="auto"/>
            <w:bottom w:val="none" w:sz="0" w:space="0" w:color="auto"/>
            <w:right w:val="none" w:sz="0" w:space="0" w:color="auto"/>
          </w:divBdr>
        </w:div>
        <w:div w:id="293408016">
          <w:marLeft w:val="640"/>
          <w:marRight w:val="0"/>
          <w:marTop w:val="0"/>
          <w:marBottom w:val="0"/>
          <w:divBdr>
            <w:top w:val="none" w:sz="0" w:space="0" w:color="auto"/>
            <w:left w:val="none" w:sz="0" w:space="0" w:color="auto"/>
            <w:bottom w:val="none" w:sz="0" w:space="0" w:color="auto"/>
            <w:right w:val="none" w:sz="0" w:space="0" w:color="auto"/>
          </w:divBdr>
        </w:div>
        <w:div w:id="337581895">
          <w:marLeft w:val="640"/>
          <w:marRight w:val="0"/>
          <w:marTop w:val="0"/>
          <w:marBottom w:val="0"/>
          <w:divBdr>
            <w:top w:val="none" w:sz="0" w:space="0" w:color="auto"/>
            <w:left w:val="none" w:sz="0" w:space="0" w:color="auto"/>
            <w:bottom w:val="none" w:sz="0" w:space="0" w:color="auto"/>
            <w:right w:val="none" w:sz="0" w:space="0" w:color="auto"/>
          </w:divBdr>
        </w:div>
        <w:div w:id="371736903">
          <w:marLeft w:val="640"/>
          <w:marRight w:val="0"/>
          <w:marTop w:val="0"/>
          <w:marBottom w:val="0"/>
          <w:divBdr>
            <w:top w:val="none" w:sz="0" w:space="0" w:color="auto"/>
            <w:left w:val="none" w:sz="0" w:space="0" w:color="auto"/>
            <w:bottom w:val="none" w:sz="0" w:space="0" w:color="auto"/>
            <w:right w:val="none" w:sz="0" w:space="0" w:color="auto"/>
          </w:divBdr>
        </w:div>
        <w:div w:id="379063453">
          <w:marLeft w:val="640"/>
          <w:marRight w:val="0"/>
          <w:marTop w:val="0"/>
          <w:marBottom w:val="0"/>
          <w:divBdr>
            <w:top w:val="none" w:sz="0" w:space="0" w:color="auto"/>
            <w:left w:val="none" w:sz="0" w:space="0" w:color="auto"/>
            <w:bottom w:val="none" w:sz="0" w:space="0" w:color="auto"/>
            <w:right w:val="none" w:sz="0" w:space="0" w:color="auto"/>
          </w:divBdr>
        </w:div>
        <w:div w:id="389815784">
          <w:marLeft w:val="640"/>
          <w:marRight w:val="0"/>
          <w:marTop w:val="0"/>
          <w:marBottom w:val="0"/>
          <w:divBdr>
            <w:top w:val="none" w:sz="0" w:space="0" w:color="auto"/>
            <w:left w:val="none" w:sz="0" w:space="0" w:color="auto"/>
            <w:bottom w:val="none" w:sz="0" w:space="0" w:color="auto"/>
            <w:right w:val="none" w:sz="0" w:space="0" w:color="auto"/>
          </w:divBdr>
        </w:div>
        <w:div w:id="393283729">
          <w:marLeft w:val="640"/>
          <w:marRight w:val="0"/>
          <w:marTop w:val="0"/>
          <w:marBottom w:val="0"/>
          <w:divBdr>
            <w:top w:val="none" w:sz="0" w:space="0" w:color="auto"/>
            <w:left w:val="none" w:sz="0" w:space="0" w:color="auto"/>
            <w:bottom w:val="none" w:sz="0" w:space="0" w:color="auto"/>
            <w:right w:val="none" w:sz="0" w:space="0" w:color="auto"/>
          </w:divBdr>
        </w:div>
        <w:div w:id="396323917">
          <w:marLeft w:val="640"/>
          <w:marRight w:val="0"/>
          <w:marTop w:val="0"/>
          <w:marBottom w:val="0"/>
          <w:divBdr>
            <w:top w:val="none" w:sz="0" w:space="0" w:color="auto"/>
            <w:left w:val="none" w:sz="0" w:space="0" w:color="auto"/>
            <w:bottom w:val="none" w:sz="0" w:space="0" w:color="auto"/>
            <w:right w:val="none" w:sz="0" w:space="0" w:color="auto"/>
          </w:divBdr>
        </w:div>
        <w:div w:id="407924114">
          <w:marLeft w:val="640"/>
          <w:marRight w:val="0"/>
          <w:marTop w:val="0"/>
          <w:marBottom w:val="0"/>
          <w:divBdr>
            <w:top w:val="none" w:sz="0" w:space="0" w:color="auto"/>
            <w:left w:val="none" w:sz="0" w:space="0" w:color="auto"/>
            <w:bottom w:val="none" w:sz="0" w:space="0" w:color="auto"/>
            <w:right w:val="none" w:sz="0" w:space="0" w:color="auto"/>
          </w:divBdr>
        </w:div>
        <w:div w:id="435442415">
          <w:marLeft w:val="640"/>
          <w:marRight w:val="0"/>
          <w:marTop w:val="0"/>
          <w:marBottom w:val="0"/>
          <w:divBdr>
            <w:top w:val="none" w:sz="0" w:space="0" w:color="auto"/>
            <w:left w:val="none" w:sz="0" w:space="0" w:color="auto"/>
            <w:bottom w:val="none" w:sz="0" w:space="0" w:color="auto"/>
            <w:right w:val="none" w:sz="0" w:space="0" w:color="auto"/>
          </w:divBdr>
        </w:div>
        <w:div w:id="442460391">
          <w:marLeft w:val="640"/>
          <w:marRight w:val="0"/>
          <w:marTop w:val="0"/>
          <w:marBottom w:val="0"/>
          <w:divBdr>
            <w:top w:val="none" w:sz="0" w:space="0" w:color="auto"/>
            <w:left w:val="none" w:sz="0" w:space="0" w:color="auto"/>
            <w:bottom w:val="none" w:sz="0" w:space="0" w:color="auto"/>
            <w:right w:val="none" w:sz="0" w:space="0" w:color="auto"/>
          </w:divBdr>
        </w:div>
        <w:div w:id="467432833">
          <w:marLeft w:val="640"/>
          <w:marRight w:val="0"/>
          <w:marTop w:val="0"/>
          <w:marBottom w:val="0"/>
          <w:divBdr>
            <w:top w:val="none" w:sz="0" w:space="0" w:color="auto"/>
            <w:left w:val="none" w:sz="0" w:space="0" w:color="auto"/>
            <w:bottom w:val="none" w:sz="0" w:space="0" w:color="auto"/>
            <w:right w:val="none" w:sz="0" w:space="0" w:color="auto"/>
          </w:divBdr>
        </w:div>
        <w:div w:id="475268294">
          <w:marLeft w:val="640"/>
          <w:marRight w:val="0"/>
          <w:marTop w:val="0"/>
          <w:marBottom w:val="0"/>
          <w:divBdr>
            <w:top w:val="none" w:sz="0" w:space="0" w:color="auto"/>
            <w:left w:val="none" w:sz="0" w:space="0" w:color="auto"/>
            <w:bottom w:val="none" w:sz="0" w:space="0" w:color="auto"/>
            <w:right w:val="none" w:sz="0" w:space="0" w:color="auto"/>
          </w:divBdr>
        </w:div>
        <w:div w:id="476264700">
          <w:marLeft w:val="640"/>
          <w:marRight w:val="0"/>
          <w:marTop w:val="0"/>
          <w:marBottom w:val="0"/>
          <w:divBdr>
            <w:top w:val="none" w:sz="0" w:space="0" w:color="auto"/>
            <w:left w:val="none" w:sz="0" w:space="0" w:color="auto"/>
            <w:bottom w:val="none" w:sz="0" w:space="0" w:color="auto"/>
            <w:right w:val="none" w:sz="0" w:space="0" w:color="auto"/>
          </w:divBdr>
        </w:div>
        <w:div w:id="500126397">
          <w:marLeft w:val="640"/>
          <w:marRight w:val="0"/>
          <w:marTop w:val="0"/>
          <w:marBottom w:val="0"/>
          <w:divBdr>
            <w:top w:val="none" w:sz="0" w:space="0" w:color="auto"/>
            <w:left w:val="none" w:sz="0" w:space="0" w:color="auto"/>
            <w:bottom w:val="none" w:sz="0" w:space="0" w:color="auto"/>
            <w:right w:val="none" w:sz="0" w:space="0" w:color="auto"/>
          </w:divBdr>
        </w:div>
        <w:div w:id="560337021">
          <w:marLeft w:val="640"/>
          <w:marRight w:val="0"/>
          <w:marTop w:val="0"/>
          <w:marBottom w:val="0"/>
          <w:divBdr>
            <w:top w:val="none" w:sz="0" w:space="0" w:color="auto"/>
            <w:left w:val="none" w:sz="0" w:space="0" w:color="auto"/>
            <w:bottom w:val="none" w:sz="0" w:space="0" w:color="auto"/>
            <w:right w:val="none" w:sz="0" w:space="0" w:color="auto"/>
          </w:divBdr>
        </w:div>
        <w:div w:id="580061068">
          <w:marLeft w:val="640"/>
          <w:marRight w:val="0"/>
          <w:marTop w:val="0"/>
          <w:marBottom w:val="0"/>
          <w:divBdr>
            <w:top w:val="none" w:sz="0" w:space="0" w:color="auto"/>
            <w:left w:val="none" w:sz="0" w:space="0" w:color="auto"/>
            <w:bottom w:val="none" w:sz="0" w:space="0" w:color="auto"/>
            <w:right w:val="none" w:sz="0" w:space="0" w:color="auto"/>
          </w:divBdr>
        </w:div>
        <w:div w:id="626471735">
          <w:marLeft w:val="640"/>
          <w:marRight w:val="0"/>
          <w:marTop w:val="0"/>
          <w:marBottom w:val="0"/>
          <w:divBdr>
            <w:top w:val="none" w:sz="0" w:space="0" w:color="auto"/>
            <w:left w:val="none" w:sz="0" w:space="0" w:color="auto"/>
            <w:bottom w:val="none" w:sz="0" w:space="0" w:color="auto"/>
            <w:right w:val="none" w:sz="0" w:space="0" w:color="auto"/>
          </w:divBdr>
        </w:div>
        <w:div w:id="665594619">
          <w:marLeft w:val="640"/>
          <w:marRight w:val="0"/>
          <w:marTop w:val="0"/>
          <w:marBottom w:val="0"/>
          <w:divBdr>
            <w:top w:val="none" w:sz="0" w:space="0" w:color="auto"/>
            <w:left w:val="none" w:sz="0" w:space="0" w:color="auto"/>
            <w:bottom w:val="none" w:sz="0" w:space="0" w:color="auto"/>
            <w:right w:val="none" w:sz="0" w:space="0" w:color="auto"/>
          </w:divBdr>
        </w:div>
        <w:div w:id="677538603">
          <w:marLeft w:val="640"/>
          <w:marRight w:val="0"/>
          <w:marTop w:val="0"/>
          <w:marBottom w:val="0"/>
          <w:divBdr>
            <w:top w:val="none" w:sz="0" w:space="0" w:color="auto"/>
            <w:left w:val="none" w:sz="0" w:space="0" w:color="auto"/>
            <w:bottom w:val="none" w:sz="0" w:space="0" w:color="auto"/>
            <w:right w:val="none" w:sz="0" w:space="0" w:color="auto"/>
          </w:divBdr>
        </w:div>
        <w:div w:id="707681902">
          <w:marLeft w:val="640"/>
          <w:marRight w:val="0"/>
          <w:marTop w:val="0"/>
          <w:marBottom w:val="0"/>
          <w:divBdr>
            <w:top w:val="none" w:sz="0" w:space="0" w:color="auto"/>
            <w:left w:val="none" w:sz="0" w:space="0" w:color="auto"/>
            <w:bottom w:val="none" w:sz="0" w:space="0" w:color="auto"/>
            <w:right w:val="none" w:sz="0" w:space="0" w:color="auto"/>
          </w:divBdr>
        </w:div>
        <w:div w:id="730469941">
          <w:marLeft w:val="640"/>
          <w:marRight w:val="0"/>
          <w:marTop w:val="0"/>
          <w:marBottom w:val="0"/>
          <w:divBdr>
            <w:top w:val="none" w:sz="0" w:space="0" w:color="auto"/>
            <w:left w:val="none" w:sz="0" w:space="0" w:color="auto"/>
            <w:bottom w:val="none" w:sz="0" w:space="0" w:color="auto"/>
            <w:right w:val="none" w:sz="0" w:space="0" w:color="auto"/>
          </w:divBdr>
        </w:div>
        <w:div w:id="774328962">
          <w:marLeft w:val="640"/>
          <w:marRight w:val="0"/>
          <w:marTop w:val="0"/>
          <w:marBottom w:val="0"/>
          <w:divBdr>
            <w:top w:val="none" w:sz="0" w:space="0" w:color="auto"/>
            <w:left w:val="none" w:sz="0" w:space="0" w:color="auto"/>
            <w:bottom w:val="none" w:sz="0" w:space="0" w:color="auto"/>
            <w:right w:val="none" w:sz="0" w:space="0" w:color="auto"/>
          </w:divBdr>
        </w:div>
        <w:div w:id="781261475">
          <w:marLeft w:val="640"/>
          <w:marRight w:val="0"/>
          <w:marTop w:val="0"/>
          <w:marBottom w:val="0"/>
          <w:divBdr>
            <w:top w:val="none" w:sz="0" w:space="0" w:color="auto"/>
            <w:left w:val="none" w:sz="0" w:space="0" w:color="auto"/>
            <w:bottom w:val="none" w:sz="0" w:space="0" w:color="auto"/>
            <w:right w:val="none" w:sz="0" w:space="0" w:color="auto"/>
          </w:divBdr>
        </w:div>
        <w:div w:id="802579313">
          <w:marLeft w:val="640"/>
          <w:marRight w:val="0"/>
          <w:marTop w:val="0"/>
          <w:marBottom w:val="0"/>
          <w:divBdr>
            <w:top w:val="none" w:sz="0" w:space="0" w:color="auto"/>
            <w:left w:val="none" w:sz="0" w:space="0" w:color="auto"/>
            <w:bottom w:val="none" w:sz="0" w:space="0" w:color="auto"/>
            <w:right w:val="none" w:sz="0" w:space="0" w:color="auto"/>
          </w:divBdr>
        </w:div>
        <w:div w:id="823818890">
          <w:marLeft w:val="640"/>
          <w:marRight w:val="0"/>
          <w:marTop w:val="0"/>
          <w:marBottom w:val="0"/>
          <w:divBdr>
            <w:top w:val="none" w:sz="0" w:space="0" w:color="auto"/>
            <w:left w:val="none" w:sz="0" w:space="0" w:color="auto"/>
            <w:bottom w:val="none" w:sz="0" w:space="0" w:color="auto"/>
            <w:right w:val="none" w:sz="0" w:space="0" w:color="auto"/>
          </w:divBdr>
        </w:div>
        <w:div w:id="832525401">
          <w:marLeft w:val="640"/>
          <w:marRight w:val="0"/>
          <w:marTop w:val="0"/>
          <w:marBottom w:val="0"/>
          <w:divBdr>
            <w:top w:val="none" w:sz="0" w:space="0" w:color="auto"/>
            <w:left w:val="none" w:sz="0" w:space="0" w:color="auto"/>
            <w:bottom w:val="none" w:sz="0" w:space="0" w:color="auto"/>
            <w:right w:val="none" w:sz="0" w:space="0" w:color="auto"/>
          </w:divBdr>
        </w:div>
        <w:div w:id="848369799">
          <w:marLeft w:val="640"/>
          <w:marRight w:val="0"/>
          <w:marTop w:val="0"/>
          <w:marBottom w:val="0"/>
          <w:divBdr>
            <w:top w:val="none" w:sz="0" w:space="0" w:color="auto"/>
            <w:left w:val="none" w:sz="0" w:space="0" w:color="auto"/>
            <w:bottom w:val="none" w:sz="0" w:space="0" w:color="auto"/>
            <w:right w:val="none" w:sz="0" w:space="0" w:color="auto"/>
          </w:divBdr>
        </w:div>
        <w:div w:id="854803255">
          <w:marLeft w:val="640"/>
          <w:marRight w:val="0"/>
          <w:marTop w:val="0"/>
          <w:marBottom w:val="0"/>
          <w:divBdr>
            <w:top w:val="none" w:sz="0" w:space="0" w:color="auto"/>
            <w:left w:val="none" w:sz="0" w:space="0" w:color="auto"/>
            <w:bottom w:val="none" w:sz="0" w:space="0" w:color="auto"/>
            <w:right w:val="none" w:sz="0" w:space="0" w:color="auto"/>
          </w:divBdr>
        </w:div>
        <w:div w:id="873346582">
          <w:marLeft w:val="640"/>
          <w:marRight w:val="0"/>
          <w:marTop w:val="0"/>
          <w:marBottom w:val="0"/>
          <w:divBdr>
            <w:top w:val="none" w:sz="0" w:space="0" w:color="auto"/>
            <w:left w:val="none" w:sz="0" w:space="0" w:color="auto"/>
            <w:bottom w:val="none" w:sz="0" w:space="0" w:color="auto"/>
            <w:right w:val="none" w:sz="0" w:space="0" w:color="auto"/>
          </w:divBdr>
        </w:div>
        <w:div w:id="874535571">
          <w:marLeft w:val="640"/>
          <w:marRight w:val="0"/>
          <w:marTop w:val="0"/>
          <w:marBottom w:val="0"/>
          <w:divBdr>
            <w:top w:val="none" w:sz="0" w:space="0" w:color="auto"/>
            <w:left w:val="none" w:sz="0" w:space="0" w:color="auto"/>
            <w:bottom w:val="none" w:sz="0" w:space="0" w:color="auto"/>
            <w:right w:val="none" w:sz="0" w:space="0" w:color="auto"/>
          </w:divBdr>
        </w:div>
        <w:div w:id="900016801">
          <w:marLeft w:val="640"/>
          <w:marRight w:val="0"/>
          <w:marTop w:val="0"/>
          <w:marBottom w:val="0"/>
          <w:divBdr>
            <w:top w:val="none" w:sz="0" w:space="0" w:color="auto"/>
            <w:left w:val="none" w:sz="0" w:space="0" w:color="auto"/>
            <w:bottom w:val="none" w:sz="0" w:space="0" w:color="auto"/>
            <w:right w:val="none" w:sz="0" w:space="0" w:color="auto"/>
          </w:divBdr>
        </w:div>
        <w:div w:id="903375850">
          <w:marLeft w:val="640"/>
          <w:marRight w:val="0"/>
          <w:marTop w:val="0"/>
          <w:marBottom w:val="0"/>
          <w:divBdr>
            <w:top w:val="none" w:sz="0" w:space="0" w:color="auto"/>
            <w:left w:val="none" w:sz="0" w:space="0" w:color="auto"/>
            <w:bottom w:val="none" w:sz="0" w:space="0" w:color="auto"/>
            <w:right w:val="none" w:sz="0" w:space="0" w:color="auto"/>
          </w:divBdr>
        </w:div>
        <w:div w:id="911542473">
          <w:marLeft w:val="640"/>
          <w:marRight w:val="0"/>
          <w:marTop w:val="0"/>
          <w:marBottom w:val="0"/>
          <w:divBdr>
            <w:top w:val="none" w:sz="0" w:space="0" w:color="auto"/>
            <w:left w:val="none" w:sz="0" w:space="0" w:color="auto"/>
            <w:bottom w:val="none" w:sz="0" w:space="0" w:color="auto"/>
            <w:right w:val="none" w:sz="0" w:space="0" w:color="auto"/>
          </w:divBdr>
        </w:div>
        <w:div w:id="944072774">
          <w:marLeft w:val="640"/>
          <w:marRight w:val="0"/>
          <w:marTop w:val="0"/>
          <w:marBottom w:val="0"/>
          <w:divBdr>
            <w:top w:val="none" w:sz="0" w:space="0" w:color="auto"/>
            <w:left w:val="none" w:sz="0" w:space="0" w:color="auto"/>
            <w:bottom w:val="none" w:sz="0" w:space="0" w:color="auto"/>
            <w:right w:val="none" w:sz="0" w:space="0" w:color="auto"/>
          </w:divBdr>
        </w:div>
        <w:div w:id="959185325">
          <w:marLeft w:val="640"/>
          <w:marRight w:val="0"/>
          <w:marTop w:val="0"/>
          <w:marBottom w:val="0"/>
          <w:divBdr>
            <w:top w:val="none" w:sz="0" w:space="0" w:color="auto"/>
            <w:left w:val="none" w:sz="0" w:space="0" w:color="auto"/>
            <w:bottom w:val="none" w:sz="0" w:space="0" w:color="auto"/>
            <w:right w:val="none" w:sz="0" w:space="0" w:color="auto"/>
          </w:divBdr>
        </w:div>
        <w:div w:id="975645950">
          <w:marLeft w:val="640"/>
          <w:marRight w:val="0"/>
          <w:marTop w:val="0"/>
          <w:marBottom w:val="0"/>
          <w:divBdr>
            <w:top w:val="none" w:sz="0" w:space="0" w:color="auto"/>
            <w:left w:val="none" w:sz="0" w:space="0" w:color="auto"/>
            <w:bottom w:val="none" w:sz="0" w:space="0" w:color="auto"/>
            <w:right w:val="none" w:sz="0" w:space="0" w:color="auto"/>
          </w:divBdr>
        </w:div>
        <w:div w:id="976764345">
          <w:marLeft w:val="640"/>
          <w:marRight w:val="0"/>
          <w:marTop w:val="0"/>
          <w:marBottom w:val="0"/>
          <w:divBdr>
            <w:top w:val="none" w:sz="0" w:space="0" w:color="auto"/>
            <w:left w:val="none" w:sz="0" w:space="0" w:color="auto"/>
            <w:bottom w:val="none" w:sz="0" w:space="0" w:color="auto"/>
            <w:right w:val="none" w:sz="0" w:space="0" w:color="auto"/>
          </w:divBdr>
        </w:div>
        <w:div w:id="985233401">
          <w:marLeft w:val="640"/>
          <w:marRight w:val="0"/>
          <w:marTop w:val="0"/>
          <w:marBottom w:val="0"/>
          <w:divBdr>
            <w:top w:val="none" w:sz="0" w:space="0" w:color="auto"/>
            <w:left w:val="none" w:sz="0" w:space="0" w:color="auto"/>
            <w:bottom w:val="none" w:sz="0" w:space="0" w:color="auto"/>
            <w:right w:val="none" w:sz="0" w:space="0" w:color="auto"/>
          </w:divBdr>
        </w:div>
        <w:div w:id="999693944">
          <w:marLeft w:val="640"/>
          <w:marRight w:val="0"/>
          <w:marTop w:val="0"/>
          <w:marBottom w:val="0"/>
          <w:divBdr>
            <w:top w:val="none" w:sz="0" w:space="0" w:color="auto"/>
            <w:left w:val="none" w:sz="0" w:space="0" w:color="auto"/>
            <w:bottom w:val="none" w:sz="0" w:space="0" w:color="auto"/>
            <w:right w:val="none" w:sz="0" w:space="0" w:color="auto"/>
          </w:divBdr>
        </w:div>
        <w:div w:id="1010717546">
          <w:marLeft w:val="640"/>
          <w:marRight w:val="0"/>
          <w:marTop w:val="0"/>
          <w:marBottom w:val="0"/>
          <w:divBdr>
            <w:top w:val="none" w:sz="0" w:space="0" w:color="auto"/>
            <w:left w:val="none" w:sz="0" w:space="0" w:color="auto"/>
            <w:bottom w:val="none" w:sz="0" w:space="0" w:color="auto"/>
            <w:right w:val="none" w:sz="0" w:space="0" w:color="auto"/>
          </w:divBdr>
        </w:div>
        <w:div w:id="1030030179">
          <w:marLeft w:val="640"/>
          <w:marRight w:val="0"/>
          <w:marTop w:val="0"/>
          <w:marBottom w:val="0"/>
          <w:divBdr>
            <w:top w:val="none" w:sz="0" w:space="0" w:color="auto"/>
            <w:left w:val="none" w:sz="0" w:space="0" w:color="auto"/>
            <w:bottom w:val="none" w:sz="0" w:space="0" w:color="auto"/>
            <w:right w:val="none" w:sz="0" w:space="0" w:color="auto"/>
          </w:divBdr>
        </w:div>
        <w:div w:id="1052342426">
          <w:marLeft w:val="640"/>
          <w:marRight w:val="0"/>
          <w:marTop w:val="0"/>
          <w:marBottom w:val="0"/>
          <w:divBdr>
            <w:top w:val="none" w:sz="0" w:space="0" w:color="auto"/>
            <w:left w:val="none" w:sz="0" w:space="0" w:color="auto"/>
            <w:bottom w:val="none" w:sz="0" w:space="0" w:color="auto"/>
            <w:right w:val="none" w:sz="0" w:space="0" w:color="auto"/>
          </w:divBdr>
        </w:div>
        <w:div w:id="1090078963">
          <w:marLeft w:val="640"/>
          <w:marRight w:val="0"/>
          <w:marTop w:val="0"/>
          <w:marBottom w:val="0"/>
          <w:divBdr>
            <w:top w:val="none" w:sz="0" w:space="0" w:color="auto"/>
            <w:left w:val="none" w:sz="0" w:space="0" w:color="auto"/>
            <w:bottom w:val="none" w:sz="0" w:space="0" w:color="auto"/>
            <w:right w:val="none" w:sz="0" w:space="0" w:color="auto"/>
          </w:divBdr>
        </w:div>
        <w:div w:id="1130443532">
          <w:marLeft w:val="640"/>
          <w:marRight w:val="0"/>
          <w:marTop w:val="0"/>
          <w:marBottom w:val="0"/>
          <w:divBdr>
            <w:top w:val="none" w:sz="0" w:space="0" w:color="auto"/>
            <w:left w:val="none" w:sz="0" w:space="0" w:color="auto"/>
            <w:bottom w:val="none" w:sz="0" w:space="0" w:color="auto"/>
            <w:right w:val="none" w:sz="0" w:space="0" w:color="auto"/>
          </w:divBdr>
        </w:div>
        <w:div w:id="1165125726">
          <w:marLeft w:val="640"/>
          <w:marRight w:val="0"/>
          <w:marTop w:val="0"/>
          <w:marBottom w:val="0"/>
          <w:divBdr>
            <w:top w:val="none" w:sz="0" w:space="0" w:color="auto"/>
            <w:left w:val="none" w:sz="0" w:space="0" w:color="auto"/>
            <w:bottom w:val="none" w:sz="0" w:space="0" w:color="auto"/>
            <w:right w:val="none" w:sz="0" w:space="0" w:color="auto"/>
          </w:divBdr>
        </w:div>
        <w:div w:id="1172993129">
          <w:marLeft w:val="640"/>
          <w:marRight w:val="0"/>
          <w:marTop w:val="0"/>
          <w:marBottom w:val="0"/>
          <w:divBdr>
            <w:top w:val="none" w:sz="0" w:space="0" w:color="auto"/>
            <w:left w:val="none" w:sz="0" w:space="0" w:color="auto"/>
            <w:bottom w:val="none" w:sz="0" w:space="0" w:color="auto"/>
            <w:right w:val="none" w:sz="0" w:space="0" w:color="auto"/>
          </w:divBdr>
        </w:div>
        <w:div w:id="1176925554">
          <w:marLeft w:val="640"/>
          <w:marRight w:val="0"/>
          <w:marTop w:val="0"/>
          <w:marBottom w:val="0"/>
          <w:divBdr>
            <w:top w:val="none" w:sz="0" w:space="0" w:color="auto"/>
            <w:left w:val="none" w:sz="0" w:space="0" w:color="auto"/>
            <w:bottom w:val="none" w:sz="0" w:space="0" w:color="auto"/>
            <w:right w:val="none" w:sz="0" w:space="0" w:color="auto"/>
          </w:divBdr>
        </w:div>
        <w:div w:id="1185485575">
          <w:marLeft w:val="640"/>
          <w:marRight w:val="0"/>
          <w:marTop w:val="0"/>
          <w:marBottom w:val="0"/>
          <w:divBdr>
            <w:top w:val="none" w:sz="0" w:space="0" w:color="auto"/>
            <w:left w:val="none" w:sz="0" w:space="0" w:color="auto"/>
            <w:bottom w:val="none" w:sz="0" w:space="0" w:color="auto"/>
            <w:right w:val="none" w:sz="0" w:space="0" w:color="auto"/>
          </w:divBdr>
        </w:div>
        <w:div w:id="1208958341">
          <w:marLeft w:val="640"/>
          <w:marRight w:val="0"/>
          <w:marTop w:val="0"/>
          <w:marBottom w:val="0"/>
          <w:divBdr>
            <w:top w:val="none" w:sz="0" w:space="0" w:color="auto"/>
            <w:left w:val="none" w:sz="0" w:space="0" w:color="auto"/>
            <w:bottom w:val="none" w:sz="0" w:space="0" w:color="auto"/>
            <w:right w:val="none" w:sz="0" w:space="0" w:color="auto"/>
          </w:divBdr>
        </w:div>
        <w:div w:id="1224950831">
          <w:marLeft w:val="640"/>
          <w:marRight w:val="0"/>
          <w:marTop w:val="0"/>
          <w:marBottom w:val="0"/>
          <w:divBdr>
            <w:top w:val="none" w:sz="0" w:space="0" w:color="auto"/>
            <w:left w:val="none" w:sz="0" w:space="0" w:color="auto"/>
            <w:bottom w:val="none" w:sz="0" w:space="0" w:color="auto"/>
            <w:right w:val="none" w:sz="0" w:space="0" w:color="auto"/>
          </w:divBdr>
        </w:div>
        <w:div w:id="1233806753">
          <w:marLeft w:val="640"/>
          <w:marRight w:val="0"/>
          <w:marTop w:val="0"/>
          <w:marBottom w:val="0"/>
          <w:divBdr>
            <w:top w:val="none" w:sz="0" w:space="0" w:color="auto"/>
            <w:left w:val="none" w:sz="0" w:space="0" w:color="auto"/>
            <w:bottom w:val="none" w:sz="0" w:space="0" w:color="auto"/>
            <w:right w:val="none" w:sz="0" w:space="0" w:color="auto"/>
          </w:divBdr>
        </w:div>
        <w:div w:id="1240868648">
          <w:marLeft w:val="640"/>
          <w:marRight w:val="0"/>
          <w:marTop w:val="0"/>
          <w:marBottom w:val="0"/>
          <w:divBdr>
            <w:top w:val="none" w:sz="0" w:space="0" w:color="auto"/>
            <w:left w:val="none" w:sz="0" w:space="0" w:color="auto"/>
            <w:bottom w:val="none" w:sz="0" w:space="0" w:color="auto"/>
            <w:right w:val="none" w:sz="0" w:space="0" w:color="auto"/>
          </w:divBdr>
        </w:div>
        <w:div w:id="1252813304">
          <w:marLeft w:val="640"/>
          <w:marRight w:val="0"/>
          <w:marTop w:val="0"/>
          <w:marBottom w:val="0"/>
          <w:divBdr>
            <w:top w:val="none" w:sz="0" w:space="0" w:color="auto"/>
            <w:left w:val="none" w:sz="0" w:space="0" w:color="auto"/>
            <w:bottom w:val="none" w:sz="0" w:space="0" w:color="auto"/>
            <w:right w:val="none" w:sz="0" w:space="0" w:color="auto"/>
          </w:divBdr>
        </w:div>
        <w:div w:id="1254783206">
          <w:marLeft w:val="640"/>
          <w:marRight w:val="0"/>
          <w:marTop w:val="0"/>
          <w:marBottom w:val="0"/>
          <w:divBdr>
            <w:top w:val="none" w:sz="0" w:space="0" w:color="auto"/>
            <w:left w:val="none" w:sz="0" w:space="0" w:color="auto"/>
            <w:bottom w:val="none" w:sz="0" w:space="0" w:color="auto"/>
            <w:right w:val="none" w:sz="0" w:space="0" w:color="auto"/>
          </w:divBdr>
        </w:div>
        <w:div w:id="1269848166">
          <w:marLeft w:val="640"/>
          <w:marRight w:val="0"/>
          <w:marTop w:val="0"/>
          <w:marBottom w:val="0"/>
          <w:divBdr>
            <w:top w:val="none" w:sz="0" w:space="0" w:color="auto"/>
            <w:left w:val="none" w:sz="0" w:space="0" w:color="auto"/>
            <w:bottom w:val="none" w:sz="0" w:space="0" w:color="auto"/>
            <w:right w:val="none" w:sz="0" w:space="0" w:color="auto"/>
          </w:divBdr>
        </w:div>
        <w:div w:id="1303461737">
          <w:marLeft w:val="640"/>
          <w:marRight w:val="0"/>
          <w:marTop w:val="0"/>
          <w:marBottom w:val="0"/>
          <w:divBdr>
            <w:top w:val="none" w:sz="0" w:space="0" w:color="auto"/>
            <w:left w:val="none" w:sz="0" w:space="0" w:color="auto"/>
            <w:bottom w:val="none" w:sz="0" w:space="0" w:color="auto"/>
            <w:right w:val="none" w:sz="0" w:space="0" w:color="auto"/>
          </w:divBdr>
        </w:div>
        <w:div w:id="1335298071">
          <w:marLeft w:val="640"/>
          <w:marRight w:val="0"/>
          <w:marTop w:val="0"/>
          <w:marBottom w:val="0"/>
          <w:divBdr>
            <w:top w:val="none" w:sz="0" w:space="0" w:color="auto"/>
            <w:left w:val="none" w:sz="0" w:space="0" w:color="auto"/>
            <w:bottom w:val="none" w:sz="0" w:space="0" w:color="auto"/>
            <w:right w:val="none" w:sz="0" w:space="0" w:color="auto"/>
          </w:divBdr>
        </w:div>
        <w:div w:id="1349480872">
          <w:marLeft w:val="640"/>
          <w:marRight w:val="0"/>
          <w:marTop w:val="0"/>
          <w:marBottom w:val="0"/>
          <w:divBdr>
            <w:top w:val="none" w:sz="0" w:space="0" w:color="auto"/>
            <w:left w:val="none" w:sz="0" w:space="0" w:color="auto"/>
            <w:bottom w:val="none" w:sz="0" w:space="0" w:color="auto"/>
            <w:right w:val="none" w:sz="0" w:space="0" w:color="auto"/>
          </w:divBdr>
        </w:div>
        <w:div w:id="1386880367">
          <w:marLeft w:val="640"/>
          <w:marRight w:val="0"/>
          <w:marTop w:val="0"/>
          <w:marBottom w:val="0"/>
          <w:divBdr>
            <w:top w:val="none" w:sz="0" w:space="0" w:color="auto"/>
            <w:left w:val="none" w:sz="0" w:space="0" w:color="auto"/>
            <w:bottom w:val="none" w:sz="0" w:space="0" w:color="auto"/>
            <w:right w:val="none" w:sz="0" w:space="0" w:color="auto"/>
          </w:divBdr>
        </w:div>
        <w:div w:id="1413814539">
          <w:marLeft w:val="640"/>
          <w:marRight w:val="0"/>
          <w:marTop w:val="0"/>
          <w:marBottom w:val="0"/>
          <w:divBdr>
            <w:top w:val="none" w:sz="0" w:space="0" w:color="auto"/>
            <w:left w:val="none" w:sz="0" w:space="0" w:color="auto"/>
            <w:bottom w:val="none" w:sz="0" w:space="0" w:color="auto"/>
            <w:right w:val="none" w:sz="0" w:space="0" w:color="auto"/>
          </w:divBdr>
        </w:div>
        <w:div w:id="1423381473">
          <w:marLeft w:val="640"/>
          <w:marRight w:val="0"/>
          <w:marTop w:val="0"/>
          <w:marBottom w:val="0"/>
          <w:divBdr>
            <w:top w:val="none" w:sz="0" w:space="0" w:color="auto"/>
            <w:left w:val="none" w:sz="0" w:space="0" w:color="auto"/>
            <w:bottom w:val="none" w:sz="0" w:space="0" w:color="auto"/>
            <w:right w:val="none" w:sz="0" w:space="0" w:color="auto"/>
          </w:divBdr>
        </w:div>
        <w:div w:id="1521118790">
          <w:marLeft w:val="640"/>
          <w:marRight w:val="0"/>
          <w:marTop w:val="0"/>
          <w:marBottom w:val="0"/>
          <w:divBdr>
            <w:top w:val="none" w:sz="0" w:space="0" w:color="auto"/>
            <w:left w:val="none" w:sz="0" w:space="0" w:color="auto"/>
            <w:bottom w:val="none" w:sz="0" w:space="0" w:color="auto"/>
            <w:right w:val="none" w:sz="0" w:space="0" w:color="auto"/>
          </w:divBdr>
        </w:div>
        <w:div w:id="1555501159">
          <w:marLeft w:val="640"/>
          <w:marRight w:val="0"/>
          <w:marTop w:val="0"/>
          <w:marBottom w:val="0"/>
          <w:divBdr>
            <w:top w:val="none" w:sz="0" w:space="0" w:color="auto"/>
            <w:left w:val="none" w:sz="0" w:space="0" w:color="auto"/>
            <w:bottom w:val="none" w:sz="0" w:space="0" w:color="auto"/>
            <w:right w:val="none" w:sz="0" w:space="0" w:color="auto"/>
          </w:divBdr>
        </w:div>
        <w:div w:id="1574201369">
          <w:marLeft w:val="640"/>
          <w:marRight w:val="0"/>
          <w:marTop w:val="0"/>
          <w:marBottom w:val="0"/>
          <w:divBdr>
            <w:top w:val="none" w:sz="0" w:space="0" w:color="auto"/>
            <w:left w:val="none" w:sz="0" w:space="0" w:color="auto"/>
            <w:bottom w:val="none" w:sz="0" w:space="0" w:color="auto"/>
            <w:right w:val="none" w:sz="0" w:space="0" w:color="auto"/>
          </w:divBdr>
        </w:div>
        <w:div w:id="1592858058">
          <w:marLeft w:val="640"/>
          <w:marRight w:val="0"/>
          <w:marTop w:val="0"/>
          <w:marBottom w:val="0"/>
          <w:divBdr>
            <w:top w:val="none" w:sz="0" w:space="0" w:color="auto"/>
            <w:left w:val="none" w:sz="0" w:space="0" w:color="auto"/>
            <w:bottom w:val="none" w:sz="0" w:space="0" w:color="auto"/>
            <w:right w:val="none" w:sz="0" w:space="0" w:color="auto"/>
          </w:divBdr>
        </w:div>
        <w:div w:id="1622759763">
          <w:marLeft w:val="640"/>
          <w:marRight w:val="0"/>
          <w:marTop w:val="0"/>
          <w:marBottom w:val="0"/>
          <w:divBdr>
            <w:top w:val="none" w:sz="0" w:space="0" w:color="auto"/>
            <w:left w:val="none" w:sz="0" w:space="0" w:color="auto"/>
            <w:bottom w:val="none" w:sz="0" w:space="0" w:color="auto"/>
            <w:right w:val="none" w:sz="0" w:space="0" w:color="auto"/>
          </w:divBdr>
        </w:div>
        <w:div w:id="1624463109">
          <w:marLeft w:val="640"/>
          <w:marRight w:val="0"/>
          <w:marTop w:val="0"/>
          <w:marBottom w:val="0"/>
          <w:divBdr>
            <w:top w:val="none" w:sz="0" w:space="0" w:color="auto"/>
            <w:left w:val="none" w:sz="0" w:space="0" w:color="auto"/>
            <w:bottom w:val="none" w:sz="0" w:space="0" w:color="auto"/>
            <w:right w:val="none" w:sz="0" w:space="0" w:color="auto"/>
          </w:divBdr>
        </w:div>
        <w:div w:id="1635256955">
          <w:marLeft w:val="640"/>
          <w:marRight w:val="0"/>
          <w:marTop w:val="0"/>
          <w:marBottom w:val="0"/>
          <w:divBdr>
            <w:top w:val="none" w:sz="0" w:space="0" w:color="auto"/>
            <w:left w:val="none" w:sz="0" w:space="0" w:color="auto"/>
            <w:bottom w:val="none" w:sz="0" w:space="0" w:color="auto"/>
            <w:right w:val="none" w:sz="0" w:space="0" w:color="auto"/>
          </w:divBdr>
        </w:div>
        <w:div w:id="1638024536">
          <w:marLeft w:val="640"/>
          <w:marRight w:val="0"/>
          <w:marTop w:val="0"/>
          <w:marBottom w:val="0"/>
          <w:divBdr>
            <w:top w:val="none" w:sz="0" w:space="0" w:color="auto"/>
            <w:left w:val="none" w:sz="0" w:space="0" w:color="auto"/>
            <w:bottom w:val="none" w:sz="0" w:space="0" w:color="auto"/>
            <w:right w:val="none" w:sz="0" w:space="0" w:color="auto"/>
          </w:divBdr>
        </w:div>
        <w:div w:id="1638997892">
          <w:marLeft w:val="640"/>
          <w:marRight w:val="0"/>
          <w:marTop w:val="0"/>
          <w:marBottom w:val="0"/>
          <w:divBdr>
            <w:top w:val="none" w:sz="0" w:space="0" w:color="auto"/>
            <w:left w:val="none" w:sz="0" w:space="0" w:color="auto"/>
            <w:bottom w:val="none" w:sz="0" w:space="0" w:color="auto"/>
            <w:right w:val="none" w:sz="0" w:space="0" w:color="auto"/>
          </w:divBdr>
        </w:div>
        <w:div w:id="1640186237">
          <w:marLeft w:val="640"/>
          <w:marRight w:val="0"/>
          <w:marTop w:val="0"/>
          <w:marBottom w:val="0"/>
          <w:divBdr>
            <w:top w:val="none" w:sz="0" w:space="0" w:color="auto"/>
            <w:left w:val="none" w:sz="0" w:space="0" w:color="auto"/>
            <w:bottom w:val="none" w:sz="0" w:space="0" w:color="auto"/>
            <w:right w:val="none" w:sz="0" w:space="0" w:color="auto"/>
          </w:divBdr>
        </w:div>
        <w:div w:id="1648628923">
          <w:marLeft w:val="640"/>
          <w:marRight w:val="0"/>
          <w:marTop w:val="0"/>
          <w:marBottom w:val="0"/>
          <w:divBdr>
            <w:top w:val="none" w:sz="0" w:space="0" w:color="auto"/>
            <w:left w:val="none" w:sz="0" w:space="0" w:color="auto"/>
            <w:bottom w:val="none" w:sz="0" w:space="0" w:color="auto"/>
            <w:right w:val="none" w:sz="0" w:space="0" w:color="auto"/>
          </w:divBdr>
        </w:div>
        <w:div w:id="1687829281">
          <w:marLeft w:val="640"/>
          <w:marRight w:val="0"/>
          <w:marTop w:val="0"/>
          <w:marBottom w:val="0"/>
          <w:divBdr>
            <w:top w:val="none" w:sz="0" w:space="0" w:color="auto"/>
            <w:left w:val="none" w:sz="0" w:space="0" w:color="auto"/>
            <w:bottom w:val="none" w:sz="0" w:space="0" w:color="auto"/>
            <w:right w:val="none" w:sz="0" w:space="0" w:color="auto"/>
          </w:divBdr>
        </w:div>
        <w:div w:id="1726683488">
          <w:marLeft w:val="640"/>
          <w:marRight w:val="0"/>
          <w:marTop w:val="0"/>
          <w:marBottom w:val="0"/>
          <w:divBdr>
            <w:top w:val="none" w:sz="0" w:space="0" w:color="auto"/>
            <w:left w:val="none" w:sz="0" w:space="0" w:color="auto"/>
            <w:bottom w:val="none" w:sz="0" w:space="0" w:color="auto"/>
            <w:right w:val="none" w:sz="0" w:space="0" w:color="auto"/>
          </w:divBdr>
        </w:div>
        <w:div w:id="1755080893">
          <w:marLeft w:val="640"/>
          <w:marRight w:val="0"/>
          <w:marTop w:val="0"/>
          <w:marBottom w:val="0"/>
          <w:divBdr>
            <w:top w:val="none" w:sz="0" w:space="0" w:color="auto"/>
            <w:left w:val="none" w:sz="0" w:space="0" w:color="auto"/>
            <w:bottom w:val="none" w:sz="0" w:space="0" w:color="auto"/>
            <w:right w:val="none" w:sz="0" w:space="0" w:color="auto"/>
          </w:divBdr>
        </w:div>
        <w:div w:id="1757437838">
          <w:marLeft w:val="640"/>
          <w:marRight w:val="0"/>
          <w:marTop w:val="0"/>
          <w:marBottom w:val="0"/>
          <w:divBdr>
            <w:top w:val="none" w:sz="0" w:space="0" w:color="auto"/>
            <w:left w:val="none" w:sz="0" w:space="0" w:color="auto"/>
            <w:bottom w:val="none" w:sz="0" w:space="0" w:color="auto"/>
            <w:right w:val="none" w:sz="0" w:space="0" w:color="auto"/>
          </w:divBdr>
        </w:div>
        <w:div w:id="1760716352">
          <w:marLeft w:val="640"/>
          <w:marRight w:val="0"/>
          <w:marTop w:val="0"/>
          <w:marBottom w:val="0"/>
          <w:divBdr>
            <w:top w:val="none" w:sz="0" w:space="0" w:color="auto"/>
            <w:left w:val="none" w:sz="0" w:space="0" w:color="auto"/>
            <w:bottom w:val="none" w:sz="0" w:space="0" w:color="auto"/>
            <w:right w:val="none" w:sz="0" w:space="0" w:color="auto"/>
          </w:divBdr>
        </w:div>
        <w:div w:id="1766997269">
          <w:marLeft w:val="640"/>
          <w:marRight w:val="0"/>
          <w:marTop w:val="0"/>
          <w:marBottom w:val="0"/>
          <w:divBdr>
            <w:top w:val="none" w:sz="0" w:space="0" w:color="auto"/>
            <w:left w:val="none" w:sz="0" w:space="0" w:color="auto"/>
            <w:bottom w:val="none" w:sz="0" w:space="0" w:color="auto"/>
            <w:right w:val="none" w:sz="0" w:space="0" w:color="auto"/>
          </w:divBdr>
        </w:div>
        <w:div w:id="1773935729">
          <w:marLeft w:val="640"/>
          <w:marRight w:val="0"/>
          <w:marTop w:val="0"/>
          <w:marBottom w:val="0"/>
          <w:divBdr>
            <w:top w:val="none" w:sz="0" w:space="0" w:color="auto"/>
            <w:left w:val="none" w:sz="0" w:space="0" w:color="auto"/>
            <w:bottom w:val="none" w:sz="0" w:space="0" w:color="auto"/>
            <w:right w:val="none" w:sz="0" w:space="0" w:color="auto"/>
          </w:divBdr>
        </w:div>
        <w:div w:id="1778872245">
          <w:marLeft w:val="640"/>
          <w:marRight w:val="0"/>
          <w:marTop w:val="0"/>
          <w:marBottom w:val="0"/>
          <w:divBdr>
            <w:top w:val="none" w:sz="0" w:space="0" w:color="auto"/>
            <w:left w:val="none" w:sz="0" w:space="0" w:color="auto"/>
            <w:bottom w:val="none" w:sz="0" w:space="0" w:color="auto"/>
            <w:right w:val="none" w:sz="0" w:space="0" w:color="auto"/>
          </w:divBdr>
        </w:div>
        <w:div w:id="1793204196">
          <w:marLeft w:val="640"/>
          <w:marRight w:val="0"/>
          <w:marTop w:val="0"/>
          <w:marBottom w:val="0"/>
          <w:divBdr>
            <w:top w:val="none" w:sz="0" w:space="0" w:color="auto"/>
            <w:left w:val="none" w:sz="0" w:space="0" w:color="auto"/>
            <w:bottom w:val="none" w:sz="0" w:space="0" w:color="auto"/>
            <w:right w:val="none" w:sz="0" w:space="0" w:color="auto"/>
          </w:divBdr>
        </w:div>
        <w:div w:id="1794669173">
          <w:marLeft w:val="640"/>
          <w:marRight w:val="0"/>
          <w:marTop w:val="0"/>
          <w:marBottom w:val="0"/>
          <w:divBdr>
            <w:top w:val="none" w:sz="0" w:space="0" w:color="auto"/>
            <w:left w:val="none" w:sz="0" w:space="0" w:color="auto"/>
            <w:bottom w:val="none" w:sz="0" w:space="0" w:color="auto"/>
            <w:right w:val="none" w:sz="0" w:space="0" w:color="auto"/>
          </w:divBdr>
        </w:div>
        <w:div w:id="1796219017">
          <w:marLeft w:val="640"/>
          <w:marRight w:val="0"/>
          <w:marTop w:val="0"/>
          <w:marBottom w:val="0"/>
          <w:divBdr>
            <w:top w:val="none" w:sz="0" w:space="0" w:color="auto"/>
            <w:left w:val="none" w:sz="0" w:space="0" w:color="auto"/>
            <w:bottom w:val="none" w:sz="0" w:space="0" w:color="auto"/>
            <w:right w:val="none" w:sz="0" w:space="0" w:color="auto"/>
          </w:divBdr>
        </w:div>
        <w:div w:id="1796634205">
          <w:marLeft w:val="640"/>
          <w:marRight w:val="0"/>
          <w:marTop w:val="0"/>
          <w:marBottom w:val="0"/>
          <w:divBdr>
            <w:top w:val="none" w:sz="0" w:space="0" w:color="auto"/>
            <w:left w:val="none" w:sz="0" w:space="0" w:color="auto"/>
            <w:bottom w:val="none" w:sz="0" w:space="0" w:color="auto"/>
            <w:right w:val="none" w:sz="0" w:space="0" w:color="auto"/>
          </w:divBdr>
        </w:div>
        <w:div w:id="1797718153">
          <w:marLeft w:val="640"/>
          <w:marRight w:val="0"/>
          <w:marTop w:val="0"/>
          <w:marBottom w:val="0"/>
          <w:divBdr>
            <w:top w:val="none" w:sz="0" w:space="0" w:color="auto"/>
            <w:left w:val="none" w:sz="0" w:space="0" w:color="auto"/>
            <w:bottom w:val="none" w:sz="0" w:space="0" w:color="auto"/>
            <w:right w:val="none" w:sz="0" w:space="0" w:color="auto"/>
          </w:divBdr>
        </w:div>
        <w:div w:id="1812164369">
          <w:marLeft w:val="640"/>
          <w:marRight w:val="0"/>
          <w:marTop w:val="0"/>
          <w:marBottom w:val="0"/>
          <w:divBdr>
            <w:top w:val="none" w:sz="0" w:space="0" w:color="auto"/>
            <w:left w:val="none" w:sz="0" w:space="0" w:color="auto"/>
            <w:bottom w:val="none" w:sz="0" w:space="0" w:color="auto"/>
            <w:right w:val="none" w:sz="0" w:space="0" w:color="auto"/>
          </w:divBdr>
        </w:div>
        <w:div w:id="1816795039">
          <w:marLeft w:val="640"/>
          <w:marRight w:val="0"/>
          <w:marTop w:val="0"/>
          <w:marBottom w:val="0"/>
          <w:divBdr>
            <w:top w:val="none" w:sz="0" w:space="0" w:color="auto"/>
            <w:left w:val="none" w:sz="0" w:space="0" w:color="auto"/>
            <w:bottom w:val="none" w:sz="0" w:space="0" w:color="auto"/>
            <w:right w:val="none" w:sz="0" w:space="0" w:color="auto"/>
          </w:divBdr>
        </w:div>
        <w:div w:id="1836191702">
          <w:marLeft w:val="640"/>
          <w:marRight w:val="0"/>
          <w:marTop w:val="0"/>
          <w:marBottom w:val="0"/>
          <w:divBdr>
            <w:top w:val="none" w:sz="0" w:space="0" w:color="auto"/>
            <w:left w:val="none" w:sz="0" w:space="0" w:color="auto"/>
            <w:bottom w:val="none" w:sz="0" w:space="0" w:color="auto"/>
            <w:right w:val="none" w:sz="0" w:space="0" w:color="auto"/>
          </w:divBdr>
        </w:div>
        <w:div w:id="1842503518">
          <w:marLeft w:val="640"/>
          <w:marRight w:val="0"/>
          <w:marTop w:val="0"/>
          <w:marBottom w:val="0"/>
          <w:divBdr>
            <w:top w:val="none" w:sz="0" w:space="0" w:color="auto"/>
            <w:left w:val="none" w:sz="0" w:space="0" w:color="auto"/>
            <w:bottom w:val="none" w:sz="0" w:space="0" w:color="auto"/>
            <w:right w:val="none" w:sz="0" w:space="0" w:color="auto"/>
          </w:divBdr>
        </w:div>
        <w:div w:id="1845393293">
          <w:marLeft w:val="640"/>
          <w:marRight w:val="0"/>
          <w:marTop w:val="0"/>
          <w:marBottom w:val="0"/>
          <w:divBdr>
            <w:top w:val="none" w:sz="0" w:space="0" w:color="auto"/>
            <w:left w:val="none" w:sz="0" w:space="0" w:color="auto"/>
            <w:bottom w:val="none" w:sz="0" w:space="0" w:color="auto"/>
            <w:right w:val="none" w:sz="0" w:space="0" w:color="auto"/>
          </w:divBdr>
        </w:div>
        <w:div w:id="1869950937">
          <w:marLeft w:val="640"/>
          <w:marRight w:val="0"/>
          <w:marTop w:val="0"/>
          <w:marBottom w:val="0"/>
          <w:divBdr>
            <w:top w:val="none" w:sz="0" w:space="0" w:color="auto"/>
            <w:left w:val="none" w:sz="0" w:space="0" w:color="auto"/>
            <w:bottom w:val="none" w:sz="0" w:space="0" w:color="auto"/>
            <w:right w:val="none" w:sz="0" w:space="0" w:color="auto"/>
          </w:divBdr>
        </w:div>
        <w:div w:id="1877892343">
          <w:marLeft w:val="640"/>
          <w:marRight w:val="0"/>
          <w:marTop w:val="0"/>
          <w:marBottom w:val="0"/>
          <w:divBdr>
            <w:top w:val="none" w:sz="0" w:space="0" w:color="auto"/>
            <w:left w:val="none" w:sz="0" w:space="0" w:color="auto"/>
            <w:bottom w:val="none" w:sz="0" w:space="0" w:color="auto"/>
            <w:right w:val="none" w:sz="0" w:space="0" w:color="auto"/>
          </w:divBdr>
        </w:div>
        <w:div w:id="1896156213">
          <w:marLeft w:val="640"/>
          <w:marRight w:val="0"/>
          <w:marTop w:val="0"/>
          <w:marBottom w:val="0"/>
          <w:divBdr>
            <w:top w:val="none" w:sz="0" w:space="0" w:color="auto"/>
            <w:left w:val="none" w:sz="0" w:space="0" w:color="auto"/>
            <w:bottom w:val="none" w:sz="0" w:space="0" w:color="auto"/>
            <w:right w:val="none" w:sz="0" w:space="0" w:color="auto"/>
          </w:divBdr>
        </w:div>
        <w:div w:id="1899584469">
          <w:marLeft w:val="640"/>
          <w:marRight w:val="0"/>
          <w:marTop w:val="0"/>
          <w:marBottom w:val="0"/>
          <w:divBdr>
            <w:top w:val="none" w:sz="0" w:space="0" w:color="auto"/>
            <w:left w:val="none" w:sz="0" w:space="0" w:color="auto"/>
            <w:bottom w:val="none" w:sz="0" w:space="0" w:color="auto"/>
            <w:right w:val="none" w:sz="0" w:space="0" w:color="auto"/>
          </w:divBdr>
        </w:div>
        <w:div w:id="1955016226">
          <w:marLeft w:val="640"/>
          <w:marRight w:val="0"/>
          <w:marTop w:val="0"/>
          <w:marBottom w:val="0"/>
          <w:divBdr>
            <w:top w:val="none" w:sz="0" w:space="0" w:color="auto"/>
            <w:left w:val="none" w:sz="0" w:space="0" w:color="auto"/>
            <w:bottom w:val="none" w:sz="0" w:space="0" w:color="auto"/>
            <w:right w:val="none" w:sz="0" w:space="0" w:color="auto"/>
          </w:divBdr>
        </w:div>
        <w:div w:id="2005276577">
          <w:marLeft w:val="640"/>
          <w:marRight w:val="0"/>
          <w:marTop w:val="0"/>
          <w:marBottom w:val="0"/>
          <w:divBdr>
            <w:top w:val="none" w:sz="0" w:space="0" w:color="auto"/>
            <w:left w:val="none" w:sz="0" w:space="0" w:color="auto"/>
            <w:bottom w:val="none" w:sz="0" w:space="0" w:color="auto"/>
            <w:right w:val="none" w:sz="0" w:space="0" w:color="auto"/>
          </w:divBdr>
        </w:div>
        <w:div w:id="2071075152">
          <w:marLeft w:val="640"/>
          <w:marRight w:val="0"/>
          <w:marTop w:val="0"/>
          <w:marBottom w:val="0"/>
          <w:divBdr>
            <w:top w:val="none" w:sz="0" w:space="0" w:color="auto"/>
            <w:left w:val="none" w:sz="0" w:space="0" w:color="auto"/>
            <w:bottom w:val="none" w:sz="0" w:space="0" w:color="auto"/>
            <w:right w:val="none" w:sz="0" w:space="0" w:color="auto"/>
          </w:divBdr>
        </w:div>
        <w:div w:id="2071465150">
          <w:marLeft w:val="640"/>
          <w:marRight w:val="0"/>
          <w:marTop w:val="0"/>
          <w:marBottom w:val="0"/>
          <w:divBdr>
            <w:top w:val="none" w:sz="0" w:space="0" w:color="auto"/>
            <w:left w:val="none" w:sz="0" w:space="0" w:color="auto"/>
            <w:bottom w:val="none" w:sz="0" w:space="0" w:color="auto"/>
            <w:right w:val="none" w:sz="0" w:space="0" w:color="auto"/>
          </w:divBdr>
        </w:div>
        <w:div w:id="2088072954">
          <w:marLeft w:val="640"/>
          <w:marRight w:val="0"/>
          <w:marTop w:val="0"/>
          <w:marBottom w:val="0"/>
          <w:divBdr>
            <w:top w:val="none" w:sz="0" w:space="0" w:color="auto"/>
            <w:left w:val="none" w:sz="0" w:space="0" w:color="auto"/>
            <w:bottom w:val="none" w:sz="0" w:space="0" w:color="auto"/>
            <w:right w:val="none" w:sz="0" w:space="0" w:color="auto"/>
          </w:divBdr>
        </w:div>
        <w:div w:id="2098865478">
          <w:marLeft w:val="640"/>
          <w:marRight w:val="0"/>
          <w:marTop w:val="0"/>
          <w:marBottom w:val="0"/>
          <w:divBdr>
            <w:top w:val="none" w:sz="0" w:space="0" w:color="auto"/>
            <w:left w:val="none" w:sz="0" w:space="0" w:color="auto"/>
            <w:bottom w:val="none" w:sz="0" w:space="0" w:color="auto"/>
            <w:right w:val="none" w:sz="0" w:space="0" w:color="auto"/>
          </w:divBdr>
        </w:div>
      </w:divsChild>
    </w:div>
    <w:div w:id="1776635655">
      <w:bodyDiv w:val="1"/>
      <w:marLeft w:val="0"/>
      <w:marRight w:val="0"/>
      <w:marTop w:val="0"/>
      <w:marBottom w:val="0"/>
      <w:divBdr>
        <w:top w:val="none" w:sz="0" w:space="0" w:color="auto"/>
        <w:left w:val="none" w:sz="0" w:space="0" w:color="auto"/>
        <w:bottom w:val="none" w:sz="0" w:space="0" w:color="auto"/>
        <w:right w:val="none" w:sz="0" w:space="0" w:color="auto"/>
      </w:divBdr>
      <w:divsChild>
        <w:div w:id="64881668">
          <w:marLeft w:val="640"/>
          <w:marRight w:val="0"/>
          <w:marTop w:val="0"/>
          <w:marBottom w:val="0"/>
          <w:divBdr>
            <w:top w:val="none" w:sz="0" w:space="0" w:color="auto"/>
            <w:left w:val="none" w:sz="0" w:space="0" w:color="auto"/>
            <w:bottom w:val="none" w:sz="0" w:space="0" w:color="auto"/>
            <w:right w:val="none" w:sz="0" w:space="0" w:color="auto"/>
          </w:divBdr>
        </w:div>
        <w:div w:id="237635755">
          <w:marLeft w:val="640"/>
          <w:marRight w:val="0"/>
          <w:marTop w:val="0"/>
          <w:marBottom w:val="0"/>
          <w:divBdr>
            <w:top w:val="none" w:sz="0" w:space="0" w:color="auto"/>
            <w:left w:val="none" w:sz="0" w:space="0" w:color="auto"/>
            <w:bottom w:val="none" w:sz="0" w:space="0" w:color="auto"/>
            <w:right w:val="none" w:sz="0" w:space="0" w:color="auto"/>
          </w:divBdr>
        </w:div>
        <w:div w:id="265189170">
          <w:marLeft w:val="640"/>
          <w:marRight w:val="0"/>
          <w:marTop w:val="0"/>
          <w:marBottom w:val="0"/>
          <w:divBdr>
            <w:top w:val="none" w:sz="0" w:space="0" w:color="auto"/>
            <w:left w:val="none" w:sz="0" w:space="0" w:color="auto"/>
            <w:bottom w:val="none" w:sz="0" w:space="0" w:color="auto"/>
            <w:right w:val="none" w:sz="0" w:space="0" w:color="auto"/>
          </w:divBdr>
        </w:div>
        <w:div w:id="279580069">
          <w:marLeft w:val="640"/>
          <w:marRight w:val="0"/>
          <w:marTop w:val="0"/>
          <w:marBottom w:val="0"/>
          <w:divBdr>
            <w:top w:val="none" w:sz="0" w:space="0" w:color="auto"/>
            <w:left w:val="none" w:sz="0" w:space="0" w:color="auto"/>
            <w:bottom w:val="none" w:sz="0" w:space="0" w:color="auto"/>
            <w:right w:val="none" w:sz="0" w:space="0" w:color="auto"/>
          </w:divBdr>
        </w:div>
        <w:div w:id="300355939">
          <w:marLeft w:val="640"/>
          <w:marRight w:val="0"/>
          <w:marTop w:val="0"/>
          <w:marBottom w:val="0"/>
          <w:divBdr>
            <w:top w:val="none" w:sz="0" w:space="0" w:color="auto"/>
            <w:left w:val="none" w:sz="0" w:space="0" w:color="auto"/>
            <w:bottom w:val="none" w:sz="0" w:space="0" w:color="auto"/>
            <w:right w:val="none" w:sz="0" w:space="0" w:color="auto"/>
          </w:divBdr>
        </w:div>
        <w:div w:id="371610087">
          <w:marLeft w:val="640"/>
          <w:marRight w:val="0"/>
          <w:marTop w:val="0"/>
          <w:marBottom w:val="0"/>
          <w:divBdr>
            <w:top w:val="none" w:sz="0" w:space="0" w:color="auto"/>
            <w:left w:val="none" w:sz="0" w:space="0" w:color="auto"/>
            <w:bottom w:val="none" w:sz="0" w:space="0" w:color="auto"/>
            <w:right w:val="none" w:sz="0" w:space="0" w:color="auto"/>
          </w:divBdr>
        </w:div>
        <w:div w:id="383332599">
          <w:marLeft w:val="640"/>
          <w:marRight w:val="0"/>
          <w:marTop w:val="0"/>
          <w:marBottom w:val="0"/>
          <w:divBdr>
            <w:top w:val="none" w:sz="0" w:space="0" w:color="auto"/>
            <w:left w:val="none" w:sz="0" w:space="0" w:color="auto"/>
            <w:bottom w:val="none" w:sz="0" w:space="0" w:color="auto"/>
            <w:right w:val="none" w:sz="0" w:space="0" w:color="auto"/>
          </w:divBdr>
        </w:div>
        <w:div w:id="448010073">
          <w:marLeft w:val="640"/>
          <w:marRight w:val="0"/>
          <w:marTop w:val="0"/>
          <w:marBottom w:val="0"/>
          <w:divBdr>
            <w:top w:val="none" w:sz="0" w:space="0" w:color="auto"/>
            <w:left w:val="none" w:sz="0" w:space="0" w:color="auto"/>
            <w:bottom w:val="none" w:sz="0" w:space="0" w:color="auto"/>
            <w:right w:val="none" w:sz="0" w:space="0" w:color="auto"/>
          </w:divBdr>
        </w:div>
        <w:div w:id="713580176">
          <w:marLeft w:val="640"/>
          <w:marRight w:val="0"/>
          <w:marTop w:val="0"/>
          <w:marBottom w:val="0"/>
          <w:divBdr>
            <w:top w:val="none" w:sz="0" w:space="0" w:color="auto"/>
            <w:left w:val="none" w:sz="0" w:space="0" w:color="auto"/>
            <w:bottom w:val="none" w:sz="0" w:space="0" w:color="auto"/>
            <w:right w:val="none" w:sz="0" w:space="0" w:color="auto"/>
          </w:divBdr>
        </w:div>
        <w:div w:id="799767306">
          <w:marLeft w:val="640"/>
          <w:marRight w:val="0"/>
          <w:marTop w:val="0"/>
          <w:marBottom w:val="0"/>
          <w:divBdr>
            <w:top w:val="none" w:sz="0" w:space="0" w:color="auto"/>
            <w:left w:val="none" w:sz="0" w:space="0" w:color="auto"/>
            <w:bottom w:val="none" w:sz="0" w:space="0" w:color="auto"/>
            <w:right w:val="none" w:sz="0" w:space="0" w:color="auto"/>
          </w:divBdr>
        </w:div>
        <w:div w:id="819465857">
          <w:marLeft w:val="640"/>
          <w:marRight w:val="0"/>
          <w:marTop w:val="0"/>
          <w:marBottom w:val="0"/>
          <w:divBdr>
            <w:top w:val="none" w:sz="0" w:space="0" w:color="auto"/>
            <w:left w:val="none" w:sz="0" w:space="0" w:color="auto"/>
            <w:bottom w:val="none" w:sz="0" w:space="0" w:color="auto"/>
            <w:right w:val="none" w:sz="0" w:space="0" w:color="auto"/>
          </w:divBdr>
        </w:div>
        <w:div w:id="951127512">
          <w:marLeft w:val="640"/>
          <w:marRight w:val="0"/>
          <w:marTop w:val="0"/>
          <w:marBottom w:val="0"/>
          <w:divBdr>
            <w:top w:val="none" w:sz="0" w:space="0" w:color="auto"/>
            <w:left w:val="none" w:sz="0" w:space="0" w:color="auto"/>
            <w:bottom w:val="none" w:sz="0" w:space="0" w:color="auto"/>
            <w:right w:val="none" w:sz="0" w:space="0" w:color="auto"/>
          </w:divBdr>
        </w:div>
        <w:div w:id="1309555761">
          <w:marLeft w:val="640"/>
          <w:marRight w:val="0"/>
          <w:marTop w:val="0"/>
          <w:marBottom w:val="0"/>
          <w:divBdr>
            <w:top w:val="none" w:sz="0" w:space="0" w:color="auto"/>
            <w:left w:val="none" w:sz="0" w:space="0" w:color="auto"/>
            <w:bottom w:val="none" w:sz="0" w:space="0" w:color="auto"/>
            <w:right w:val="none" w:sz="0" w:space="0" w:color="auto"/>
          </w:divBdr>
        </w:div>
        <w:div w:id="1596358506">
          <w:marLeft w:val="640"/>
          <w:marRight w:val="0"/>
          <w:marTop w:val="0"/>
          <w:marBottom w:val="0"/>
          <w:divBdr>
            <w:top w:val="none" w:sz="0" w:space="0" w:color="auto"/>
            <w:left w:val="none" w:sz="0" w:space="0" w:color="auto"/>
            <w:bottom w:val="none" w:sz="0" w:space="0" w:color="auto"/>
            <w:right w:val="none" w:sz="0" w:space="0" w:color="auto"/>
          </w:divBdr>
        </w:div>
        <w:div w:id="1635477278">
          <w:marLeft w:val="640"/>
          <w:marRight w:val="0"/>
          <w:marTop w:val="0"/>
          <w:marBottom w:val="0"/>
          <w:divBdr>
            <w:top w:val="none" w:sz="0" w:space="0" w:color="auto"/>
            <w:left w:val="none" w:sz="0" w:space="0" w:color="auto"/>
            <w:bottom w:val="none" w:sz="0" w:space="0" w:color="auto"/>
            <w:right w:val="none" w:sz="0" w:space="0" w:color="auto"/>
          </w:divBdr>
        </w:div>
        <w:div w:id="1679186227">
          <w:marLeft w:val="640"/>
          <w:marRight w:val="0"/>
          <w:marTop w:val="0"/>
          <w:marBottom w:val="0"/>
          <w:divBdr>
            <w:top w:val="none" w:sz="0" w:space="0" w:color="auto"/>
            <w:left w:val="none" w:sz="0" w:space="0" w:color="auto"/>
            <w:bottom w:val="none" w:sz="0" w:space="0" w:color="auto"/>
            <w:right w:val="none" w:sz="0" w:space="0" w:color="auto"/>
          </w:divBdr>
        </w:div>
        <w:div w:id="1725450877">
          <w:marLeft w:val="640"/>
          <w:marRight w:val="0"/>
          <w:marTop w:val="0"/>
          <w:marBottom w:val="0"/>
          <w:divBdr>
            <w:top w:val="none" w:sz="0" w:space="0" w:color="auto"/>
            <w:left w:val="none" w:sz="0" w:space="0" w:color="auto"/>
            <w:bottom w:val="none" w:sz="0" w:space="0" w:color="auto"/>
            <w:right w:val="none" w:sz="0" w:space="0" w:color="auto"/>
          </w:divBdr>
        </w:div>
      </w:divsChild>
    </w:div>
    <w:div w:id="1782802746">
      <w:bodyDiv w:val="1"/>
      <w:marLeft w:val="0"/>
      <w:marRight w:val="0"/>
      <w:marTop w:val="0"/>
      <w:marBottom w:val="0"/>
      <w:divBdr>
        <w:top w:val="none" w:sz="0" w:space="0" w:color="auto"/>
        <w:left w:val="none" w:sz="0" w:space="0" w:color="auto"/>
        <w:bottom w:val="none" w:sz="0" w:space="0" w:color="auto"/>
        <w:right w:val="none" w:sz="0" w:space="0" w:color="auto"/>
      </w:divBdr>
      <w:divsChild>
        <w:div w:id="2752669">
          <w:marLeft w:val="640"/>
          <w:marRight w:val="0"/>
          <w:marTop w:val="0"/>
          <w:marBottom w:val="0"/>
          <w:divBdr>
            <w:top w:val="none" w:sz="0" w:space="0" w:color="auto"/>
            <w:left w:val="none" w:sz="0" w:space="0" w:color="auto"/>
            <w:bottom w:val="none" w:sz="0" w:space="0" w:color="auto"/>
            <w:right w:val="none" w:sz="0" w:space="0" w:color="auto"/>
          </w:divBdr>
        </w:div>
        <w:div w:id="10839114">
          <w:marLeft w:val="640"/>
          <w:marRight w:val="0"/>
          <w:marTop w:val="0"/>
          <w:marBottom w:val="0"/>
          <w:divBdr>
            <w:top w:val="none" w:sz="0" w:space="0" w:color="auto"/>
            <w:left w:val="none" w:sz="0" w:space="0" w:color="auto"/>
            <w:bottom w:val="none" w:sz="0" w:space="0" w:color="auto"/>
            <w:right w:val="none" w:sz="0" w:space="0" w:color="auto"/>
          </w:divBdr>
        </w:div>
        <w:div w:id="101345712">
          <w:marLeft w:val="640"/>
          <w:marRight w:val="0"/>
          <w:marTop w:val="0"/>
          <w:marBottom w:val="0"/>
          <w:divBdr>
            <w:top w:val="none" w:sz="0" w:space="0" w:color="auto"/>
            <w:left w:val="none" w:sz="0" w:space="0" w:color="auto"/>
            <w:bottom w:val="none" w:sz="0" w:space="0" w:color="auto"/>
            <w:right w:val="none" w:sz="0" w:space="0" w:color="auto"/>
          </w:divBdr>
        </w:div>
        <w:div w:id="218637250">
          <w:marLeft w:val="640"/>
          <w:marRight w:val="0"/>
          <w:marTop w:val="0"/>
          <w:marBottom w:val="0"/>
          <w:divBdr>
            <w:top w:val="none" w:sz="0" w:space="0" w:color="auto"/>
            <w:left w:val="none" w:sz="0" w:space="0" w:color="auto"/>
            <w:bottom w:val="none" w:sz="0" w:space="0" w:color="auto"/>
            <w:right w:val="none" w:sz="0" w:space="0" w:color="auto"/>
          </w:divBdr>
        </w:div>
        <w:div w:id="307518452">
          <w:marLeft w:val="640"/>
          <w:marRight w:val="0"/>
          <w:marTop w:val="0"/>
          <w:marBottom w:val="0"/>
          <w:divBdr>
            <w:top w:val="none" w:sz="0" w:space="0" w:color="auto"/>
            <w:left w:val="none" w:sz="0" w:space="0" w:color="auto"/>
            <w:bottom w:val="none" w:sz="0" w:space="0" w:color="auto"/>
            <w:right w:val="none" w:sz="0" w:space="0" w:color="auto"/>
          </w:divBdr>
        </w:div>
        <w:div w:id="318458045">
          <w:marLeft w:val="640"/>
          <w:marRight w:val="0"/>
          <w:marTop w:val="0"/>
          <w:marBottom w:val="0"/>
          <w:divBdr>
            <w:top w:val="none" w:sz="0" w:space="0" w:color="auto"/>
            <w:left w:val="none" w:sz="0" w:space="0" w:color="auto"/>
            <w:bottom w:val="none" w:sz="0" w:space="0" w:color="auto"/>
            <w:right w:val="none" w:sz="0" w:space="0" w:color="auto"/>
          </w:divBdr>
        </w:div>
        <w:div w:id="328483884">
          <w:marLeft w:val="640"/>
          <w:marRight w:val="0"/>
          <w:marTop w:val="0"/>
          <w:marBottom w:val="0"/>
          <w:divBdr>
            <w:top w:val="none" w:sz="0" w:space="0" w:color="auto"/>
            <w:left w:val="none" w:sz="0" w:space="0" w:color="auto"/>
            <w:bottom w:val="none" w:sz="0" w:space="0" w:color="auto"/>
            <w:right w:val="none" w:sz="0" w:space="0" w:color="auto"/>
          </w:divBdr>
        </w:div>
        <w:div w:id="337780505">
          <w:marLeft w:val="640"/>
          <w:marRight w:val="0"/>
          <w:marTop w:val="0"/>
          <w:marBottom w:val="0"/>
          <w:divBdr>
            <w:top w:val="none" w:sz="0" w:space="0" w:color="auto"/>
            <w:left w:val="none" w:sz="0" w:space="0" w:color="auto"/>
            <w:bottom w:val="none" w:sz="0" w:space="0" w:color="auto"/>
            <w:right w:val="none" w:sz="0" w:space="0" w:color="auto"/>
          </w:divBdr>
        </w:div>
        <w:div w:id="359160546">
          <w:marLeft w:val="640"/>
          <w:marRight w:val="0"/>
          <w:marTop w:val="0"/>
          <w:marBottom w:val="0"/>
          <w:divBdr>
            <w:top w:val="none" w:sz="0" w:space="0" w:color="auto"/>
            <w:left w:val="none" w:sz="0" w:space="0" w:color="auto"/>
            <w:bottom w:val="none" w:sz="0" w:space="0" w:color="auto"/>
            <w:right w:val="none" w:sz="0" w:space="0" w:color="auto"/>
          </w:divBdr>
        </w:div>
        <w:div w:id="394008964">
          <w:marLeft w:val="640"/>
          <w:marRight w:val="0"/>
          <w:marTop w:val="0"/>
          <w:marBottom w:val="0"/>
          <w:divBdr>
            <w:top w:val="none" w:sz="0" w:space="0" w:color="auto"/>
            <w:left w:val="none" w:sz="0" w:space="0" w:color="auto"/>
            <w:bottom w:val="none" w:sz="0" w:space="0" w:color="auto"/>
            <w:right w:val="none" w:sz="0" w:space="0" w:color="auto"/>
          </w:divBdr>
        </w:div>
        <w:div w:id="415244557">
          <w:marLeft w:val="640"/>
          <w:marRight w:val="0"/>
          <w:marTop w:val="0"/>
          <w:marBottom w:val="0"/>
          <w:divBdr>
            <w:top w:val="none" w:sz="0" w:space="0" w:color="auto"/>
            <w:left w:val="none" w:sz="0" w:space="0" w:color="auto"/>
            <w:bottom w:val="none" w:sz="0" w:space="0" w:color="auto"/>
            <w:right w:val="none" w:sz="0" w:space="0" w:color="auto"/>
          </w:divBdr>
        </w:div>
        <w:div w:id="427845519">
          <w:marLeft w:val="640"/>
          <w:marRight w:val="0"/>
          <w:marTop w:val="0"/>
          <w:marBottom w:val="0"/>
          <w:divBdr>
            <w:top w:val="none" w:sz="0" w:space="0" w:color="auto"/>
            <w:left w:val="none" w:sz="0" w:space="0" w:color="auto"/>
            <w:bottom w:val="none" w:sz="0" w:space="0" w:color="auto"/>
            <w:right w:val="none" w:sz="0" w:space="0" w:color="auto"/>
          </w:divBdr>
        </w:div>
        <w:div w:id="454063771">
          <w:marLeft w:val="640"/>
          <w:marRight w:val="0"/>
          <w:marTop w:val="0"/>
          <w:marBottom w:val="0"/>
          <w:divBdr>
            <w:top w:val="none" w:sz="0" w:space="0" w:color="auto"/>
            <w:left w:val="none" w:sz="0" w:space="0" w:color="auto"/>
            <w:bottom w:val="none" w:sz="0" w:space="0" w:color="auto"/>
            <w:right w:val="none" w:sz="0" w:space="0" w:color="auto"/>
          </w:divBdr>
        </w:div>
        <w:div w:id="462969529">
          <w:marLeft w:val="640"/>
          <w:marRight w:val="0"/>
          <w:marTop w:val="0"/>
          <w:marBottom w:val="0"/>
          <w:divBdr>
            <w:top w:val="none" w:sz="0" w:space="0" w:color="auto"/>
            <w:left w:val="none" w:sz="0" w:space="0" w:color="auto"/>
            <w:bottom w:val="none" w:sz="0" w:space="0" w:color="auto"/>
            <w:right w:val="none" w:sz="0" w:space="0" w:color="auto"/>
          </w:divBdr>
        </w:div>
        <w:div w:id="470907824">
          <w:marLeft w:val="640"/>
          <w:marRight w:val="0"/>
          <w:marTop w:val="0"/>
          <w:marBottom w:val="0"/>
          <w:divBdr>
            <w:top w:val="none" w:sz="0" w:space="0" w:color="auto"/>
            <w:left w:val="none" w:sz="0" w:space="0" w:color="auto"/>
            <w:bottom w:val="none" w:sz="0" w:space="0" w:color="auto"/>
            <w:right w:val="none" w:sz="0" w:space="0" w:color="auto"/>
          </w:divBdr>
        </w:div>
        <w:div w:id="495806971">
          <w:marLeft w:val="640"/>
          <w:marRight w:val="0"/>
          <w:marTop w:val="0"/>
          <w:marBottom w:val="0"/>
          <w:divBdr>
            <w:top w:val="none" w:sz="0" w:space="0" w:color="auto"/>
            <w:left w:val="none" w:sz="0" w:space="0" w:color="auto"/>
            <w:bottom w:val="none" w:sz="0" w:space="0" w:color="auto"/>
            <w:right w:val="none" w:sz="0" w:space="0" w:color="auto"/>
          </w:divBdr>
        </w:div>
        <w:div w:id="823621754">
          <w:marLeft w:val="640"/>
          <w:marRight w:val="0"/>
          <w:marTop w:val="0"/>
          <w:marBottom w:val="0"/>
          <w:divBdr>
            <w:top w:val="none" w:sz="0" w:space="0" w:color="auto"/>
            <w:left w:val="none" w:sz="0" w:space="0" w:color="auto"/>
            <w:bottom w:val="none" w:sz="0" w:space="0" w:color="auto"/>
            <w:right w:val="none" w:sz="0" w:space="0" w:color="auto"/>
          </w:divBdr>
        </w:div>
        <w:div w:id="868372513">
          <w:marLeft w:val="640"/>
          <w:marRight w:val="0"/>
          <w:marTop w:val="0"/>
          <w:marBottom w:val="0"/>
          <w:divBdr>
            <w:top w:val="none" w:sz="0" w:space="0" w:color="auto"/>
            <w:left w:val="none" w:sz="0" w:space="0" w:color="auto"/>
            <w:bottom w:val="none" w:sz="0" w:space="0" w:color="auto"/>
            <w:right w:val="none" w:sz="0" w:space="0" w:color="auto"/>
          </w:divBdr>
        </w:div>
        <w:div w:id="1021661360">
          <w:marLeft w:val="640"/>
          <w:marRight w:val="0"/>
          <w:marTop w:val="0"/>
          <w:marBottom w:val="0"/>
          <w:divBdr>
            <w:top w:val="none" w:sz="0" w:space="0" w:color="auto"/>
            <w:left w:val="none" w:sz="0" w:space="0" w:color="auto"/>
            <w:bottom w:val="none" w:sz="0" w:space="0" w:color="auto"/>
            <w:right w:val="none" w:sz="0" w:space="0" w:color="auto"/>
          </w:divBdr>
        </w:div>
        <w:div w:id="1036811888">
          <w:marLeft w:val="640"/>
          <w:marRight w:val="0"/>
          <w:marTop w:val="0"/>
          <w:marBottom w:val="0"/>
          <w:divBdr>
            <w:top w:val="none" w:sz="0" w:space="0" w:color="auto"/>
            <w:left w:val="none" w:sz="0" w:space="0" w:color="auto"/>
            <w:bottom w:val="none" w:sz="0" w:space="0" w:color="auto"/>
            <w:right w:val="none" w:sz="0" w:space="0" w:color="auto"/>
          </w:divBdr>
        </w:div>
        <w:div w:id="1055081023">
          <w:marLeft w:val="640"/>
          <w:marRight w:val="0"/>
          <w:marTop w:val="0"/>
          <w:marBottom w:val="0"/>
          <w:divBdr>
            <w:top w:val="none" w:sz="0" w:space="0" w:color="auto"/>
            <w:left w:val="none" w:sz="0" w:space="0" w:color="auto"/>
            <w:bottom w:val="none" w:sz="0" w:space="0" w:color="auto"/>
            <w:right w:val="none" w:sz="0" w:space="0" w:color="auto"/>
          </w:divBdr>
        </w:div>
        <w:div w:id="1116944426">
          <w:marLeft w:val="640"/>
          <w:marRight w:val="0"/>
          <w:marTop w:val="0"/>
          <w:marBottom w:val="0"/>
          <w:divBdr>
            <w:top w:val="none" w:sz="0" w:space="0" w:color="auto"/>
            <w:left w:val="none" w:sz="0" w:space="0" w:color="auto"/>
            <w:bottom w:val="none" w:sz="0" w:space="0" w:color="auto"/>
            <w:right w:val="none" w:sz="0" w:space="0" w:color="auto"/>
          </w:divBdr>
        </w:div>
        <w:div w:id="1122459098">
          <w:marLeft w:val="640"/>
          <w:marRight w:val="0"/>
          <w:marTop w:val="0"/>
          <w:marBottom w:val="0"/>
          <w:divBdr>
            <w:top w:val="none" w:sz="0" w:space="0" w:color="auto"/>
            <w:left w:val="none" w:sz="0" w:space="0" w:color="auto"/>
            <w:bottom w:val="none" w:sz="0" w:space="0" w:color="auto"/>
            <w:right w:val="none" w:sz="0" w:space="0" w:color="auto"/>
          </w:divBdr>
        </w:div>
        <w:div w:id="1180270077">
          <w:marLeft w:val="640"/>
          <w:marRight w:val="0"/>
          <w:marTop w:val="0"/>
          <w:marBottom w:val="0"/>
          <w:divBdr>
            <w:top w:val="none" w:sz="0" w:space="0" w:color="auto"/>
            <w:left w:val="none" w:sz="0" w:space="0" w:color="auto"/>
            <w:bottom w:val="none" w:sz="0" w:space="0" w:color="auto"/>
            <w:right w:val="none" w:sz="0" w:space="0" w:color="auto"/>
          </w:divBdr>
        </w:div>
        <w:div w:id="1219129010">
          <w:marLeft w:val="640"/>
          <w:marRight w:val="0"/>
          <w:marTop w:val="0"/>
          <w:marBottom w:val="0"/>
          <w:divBdr>
            <w:top w:val="none" w:sz="0" w:space="0" w:color="auto"/>
            <w:left w:val="none" w:sz="0" w:space="0" w:color="auto"/>
            <w:bottom w:val="none" w:sz="0" w:space="0" w:color="auto"/>
            <w:right w:val="none" w:sz="0" w:space="0" w:color="auto"/>
          </w:divBdr>
        </w:div>
        <w:div w:id="1227228738">
          <w:marLeft w:val="640"/>
          <w:marRight w:val="0"/>
          <w:marTop w:val="0"/>
          <w:marBottom w:val="0"/>
          <w:divBdr>
            <w:top w:val="none" w:sz="0" w:space="0" w:color="auto"/>
            <w:left w:val="none" w:sz="0" w:space="0" w:color="auto"/>
            <w:bottom w:val="none" w:sz="0" w:space="0" w:color="auto"/>
            <w:right w:val="none" w:sz="0" w:space="0" w:color="auto"/>
          </w:divBdr>
        </w:div>
        <w:div w:id="1323434672">
          <w:marLeft w:val="640"/>
          <w:marRight w:val="0"/>
          <w:marTop w:val="0"/>
          <w:marBottom w:val="0"/>
          <w:divBdr>
            <w:top w:val="none" w:sz="0" w:space="0" w:color="auto"/>
            <w:left w:val="none" w:sz="0" w:space="0" w:color="auto"/>
            <w:bottom w:val="none" w:sz="0" w:space="0" w:color="auto"/>
            <w:right w:val="none" w:sz="0" w:space="0" w:color="auto"/>
          </w:divBdr>
        </w:div>
        <w:div w:id="1353606360">
          <w:marLeft w:val="640"/>
          <w:marRight w:val="0"/>
          <w:marTop w:val="0"/>
          <w:marBottom w:val="0"/>
          <w:divBdr>
            <w:top w:val="none" w:sz="0" w:space="0" w:color="auto"/>
            <w:left w:val="none" w:sz="0" w:space="0" w:color="auto"/>
            <w:bottom w:val="none" w:sz="0" w:space="0" w:color="auto"/>
            <w:right w:val="none" w:sz="0" w:space="0" w:color="auto"/>
          </w:divBdr>
        </w:div>
        <w:div w:id="1443960990">
          <w:marLeft w:val="640"/>
          <w:marRight w:val="0"/>
          <w:marTop w:val="0"/>
          <w:marBottom w:val="0"/>
          <w:divBdr>
            <w:top w:val="none" w:sz="0" w:space="0" w:color="auto"/>
            <w:left w:val="none" w:sz="0" w:space="0" w:color="auto"/>
            <w:bottom w:val="none" w:sz="0" w:space="0" w:color="auto"/>
            <w:right w:val="none" w:sz="0" w:space="0" w:color="auto"/>
          </w:divBdr>
        </w:div>
        <w:div w:id="1516116943">
          <w:marLeft w:val="640"/>
          <w:marRight w:val="0"/>
          <w:marTop w:val="0"/>
          <w:marBottom w:val="0"/>
          <w:divBdr>
            <w:top w:val="none" w:sz="0" w:space="0" w:color="auto"/>
            <w:left w:val="none" w:sz="0" w:space="0" w:color="auto"/>
            <w:bottom w:val="none" w:sz="0" w:space="0" w:color="auto"/>
            <w:right w:val="none" w:sz="0" w:space="0" w:color="auto"/>
          </w:divBdr>
        </w:div>
        <w:div w:id="1602756664">
          <w:marLeft w:val="640"/>
          <w:marRight w:val="0"/>
          <w:marTop w:val="0"/>
          <w:marBottom w:val="0"/>
          <w:divBdr>
            <w:top w:val="none" w:sz="0" w:space="0" w:color="auto"/>
            <w:left w:val="none" w:sz="0" w:space="0" w:color="auto"/>
            <w:bottom w:val="none" w:sz="0" w:space="0" w:color="auto"/>
            <w:right w:val="none" w:sz="0" w:space="0" w:color="auto"/>
          </w:divBdr>
        </w:div>
        <w:div w:id="1662731297">
          <w:marLeft w:val="640"/>
          <w:marRight w:val="0"/>
          <w:marTop w:val="0"/>
          <w:marBottom w:val="0"/>
          <w:divBdr>
            <w:top w:val="none" w:sz="0" w:space="0" w:color="auto"/>
            <w:left w:val="none" w:sz="0" w:space="0" w:color="auto"/>
            <w:bottom w:val="none" w:sz="0" w:space="0" w:color="auto"/>
            <w:right w:val="none" w:sz="0" w:space="0" w:color="auto"/>
          </w:divBdr>
        </w:div>
        <w:div w:id="1667785931">
          <w:marLeft w:val="640"/>
          <w:marRight w:val="0"/>
          <w:marTop w:val="0"/>
          <w:marBottom w:val="0"/>
          <w:divBdr>
            <w:top w:val="none" w:sz="0" w:space="0" w:color="auto"/>
            <w:left w:val="none" w:sz="0" w:space="0" w:color="auto"/>
            <w:bottom w:val="none" w:sz="0" w:space="0" w:color="auto"/>
            <w:right w:val="none" w:sz="0" w:space="0" w:color="auto"/>
          </w:divBdr>
        </w:div>
        <w:div w:id="1688023394">
          <w:marLeft w:val="640"/>
          <w:marRight w:val="0"/>
          <w:marTop w:val="0"/>
          <w:marBottom w:val="0"/>
          <w:divBdr>
            <w:top w:val="none" w:sz="0" w:space="0" w:color="auto"/>
            <w:left w:val="none" w:sz="0" w:space="0" w:color="auto"/>
            <w:bottom w:val="none" w:sz="0" w:space="0" w:color="auto"/>
            <w:right w:val="none" w:sz="0" w:space="0" w:color="auto"/>
          </w:divBdr>
        </w:div>
        <w:div w:id="1792478385">
          <w:marLeft w:val="640"/>
          <w:marRight w:val="0"/>
          <w:marTop w:val="0"/>
          <w:marBottom w:val="0"/>
          <w:divBdr>
            <w:top w:val="none" w:sz="0" w:space="0" w:color="auto"/>
            <w:left w:val="none" w:sz="0" w:space="0" w:color="auto"/>
            <w:bottom w:val="none" w:sz="0" w:space="0" w:color="auto"/>
            <w:right w:val="none" w:sz="0" w:space="0" w:color="auto"/>
          </w:divBdr>
        </w:div>
        <w:div w:id="1838576667">
          <w:marLeft w:val="640"/>
          <w:marRight w:val="0"/>
          <w:marTop w:val="0"/>
          <w:marBottom w:val="0"/>
          <w:divBdr>
            <w:top w:val="none" w:sz="0" w:space="0" w:color="auto"/>
            <w:left w:val="none" w:sz="0" w:space="0" w:color="auto"/>
            <w:bottom w:val="none" w:sz="0" w:space="0" w:color="auto"/>
            <w:right w:val="none" w:sz="0" w:space="0" w:color="auto"/>
          </w:divBdr>
        </w:div>
        <w:div w:id="1844320955">
          <w:marLeft w:val="640"/>
          <w:marRight w:val="0"/>
          <w:marTop w:val="0"/>
          <w:marBottom w:val="0"/>
          <w:divBdr>
            <w:top w:val="none" w:sz="0" w:space="0" w:color="auto"/>
            <w:left w:val="none" w:sz="0" w:space="0" w:color="auto"/>
            <w:bottom w:val="none" w:sz="0" w:space="0" w:color="auto"/>
            <w:right w:val="none" w:sz="0" w:space="0" w:color="auto"/>
          </w:divBdr>
        </w:div>
        <w:div w:id="1924991162">
          <w:marLeft w:val="640"/>
          <w:marRight w:val="0"/>
          <w:marTop w:val="0"/>
          <w:marBottom w:val="0"/>
          <w:divBdr>
            <w:top w:val="none" w:sz="0" w:space="0" w:color="auto"/>
            <w:left w:val="none" w:sz="0" w:space="0" w:color="auto"/>
            <w:bottom w:val="none" w:sz="0" w:space="0" w:color="auto"/>
            <w:right w:val="none" w:sz="0" w:space="0" w:color="auto"/>
          </w:divBdr>
        </w:div>
        <w:div w:id="1939439434">
          <w:marLeft w:val="640"/>
          <w:marRight w:val="0"/>
          <w:marTop w:val="0"/>
          <w:marBottom w:val="0"/>
          <w:divBdr>
            <w:top w:val="none" w:sz="0" w:space="0" w:color="auto"/>
            <w:left w:val="none" w:sz="0" w:space="0" w:color="auto"/>
            <w:bottom w:val="none" w:sz="0" w:space="0" w:color="auto"/>
            <w:right w:val="none" w:sz="0" w:space="0" w:color="auto"/>
          </w:divBdr>
        </w:div>
        <w:div w:id="1994873734">
          <w:marLeft w:val="640"/>
          <w:marRight w:val="0"/>
          <w:marTop w:val="0"/>
          <w:marBottom w:val="0"/>
          <w:divBdr>
            <w:top w:val="none" w:sz="0" w:space="0" w:color="auto"/>
            <w:left w:val="none" w:sz="0" w:space="0" w:color="auto"/>
            <w:bottom w:val="none" w:sz="0" w:space="0" w:color="auto"/>
            <w:right w:val="none" w:sz="0" w:space="0" w:color="auto"/>
          </w:divBdr>
        </w:div>
        <w:div w:id="2085562800">
          <w:marLeft w:val="640"/>
          <w:marRight w:val="0"/>
          <w:marTop w:val="0"/>
          <w:marBottom w:val="0"/>
          <w:divBdr>
            <w:top w:val="none" w:sz="0" w:space="0" w:color="auto"/>
            <w:left w:val="none" w:sz="0" w:space="0" w:color="auto"/>
            <w:bottom w:val="none" w:sz="0" w:space="0" w:color="auto"/>
            <w:right w:val="none" w:sz="0" w:space="0" w:color="auto"/>
          </w:divBdr>
        </w:div>
      </w:divsChild>
    </w:div>
    <w:div w:id="1785999702">
      <w:bodyDiv w:val="1"/>
      <w:marLeft w:val="0"/>
      <w:marRight w:val="0"/>
      <w:marTop w:val="0"/>
      <w:marBottom w:val="0"/>
      <w:divBdr>
        <w:top w:val="none" w:sz="0" w:space="0" w:color="auto"/>
        <w:left w:val="none" w:sz="0" w:space="0" w:color="auto"/>
        <w:bottom w:val="none" w:sz="0" w:space="0" w:color="auto"/>
        <w:right w:val="none" w:sz="0" w:space="0" w:color="auto"/>
      </w:divBdr>
      <w:divsChild>
        <w:div w:id="3211275">
          <w:marLeft w:val="640"/>
          <w:marRight w:val="0"/>
          <w:marTop w:val="0"/>
          <w:marBottom w:val="0"/>
          <w:divBdr>
            <w:top w:val="none" w:sz="0" w:space="0" w:color="auto"/>
            <w:left w:val="none" w:sz="0" w:space="0" w:color="auto"/>
            <w:bottom w:val="none" w:sz="0" w:space="0" w:color="auto"/>
            <w:right w:val="none" w:sz="0" w:space="0" w:color="auto"/>
          </w:divBdr>
        </w:div>
        <w:div w:id="46300187">
          <w:marLeft w:val="640"/>
          <w:marRight w:val="0"/>
          <w:marTop w:val="0"/>
          <w:marBottom w:val="0"/>
          <w:divBdr>
            <w:top w:val="none" w:sz="0" w:space="0" w:color="auto"/>
            <w:left w:val="none" w:sz="0" w:space="0" w:color="auto"/>
            <w:bottom w:val="none" w:sz="0" w:space="0" w:color="auto"/>
            <w:right w:val="none" w:sz="0" w:space="0" w:color="auto"/>
          </w:divBdr>
        </w:div>
        <w:div w:id="105736056">
          <w:marLeft w:val="640"/>
          <w:marRight w:val="0"/>
          <w:marTop w:val="0"/>
          <w:marBottom w:val="0"/>
          <w:divBdr>
            <w:top w:val="none" w:sz="0" w:space="0" w:color="auto"/>
            <w:left w:val="none" w:sz="0" w:space="0" w:color="auto"/>
            <w:bottom w:val="none" w:sz="0" w:space="0" w:color="auto"/>
            <w:right w:val="none" w:sz="0" w:space="0" w:color="auto"/>
          </w:divBdr>
        </w:div>
        <w:div w:id="132213288">
          <w:marLeft w:val="640"/>
          <w:marRight w:val="0"/>
          <w:marTop w:val="0"/>
          <w:marBottom w:val="0"/>
          <w:divBdr>
            <w:top w:val="none" w:sz="0" w:space="0" w:color="auto"/>
            <w:left w:val="none" w:sz="0" w:space="0" w:color="auto"/>
            <w:bottom w:val="none" w:sz="0" w:space="0" w:color="auto"/>
            <w:right w:val="none" w:sz="0" w:space="0" w:color="auto"/>
          </w:divBdr>
        </w:div>
        <w:div w:id="142934555">
          <w:marLeft w:val="640"/>
          <w:marRight w:val="0"/>
          <w:marTop w:val="0"/>
          <w:marBottom w:val="0"/>
          <w:divBdr>
            <w:top w:val="none" w:sz="0" w:space="0" w:color="auto"/>
            <w:left w:val="none" w:sz="0" w:space="0" w:color="auto"/>
            <w:bottom w:val="none" w:sz="0" w:space="0" w:color="auto"/>
            <w:right w:val="none" w:sz="0" w:space="0" w:color="auto"/>
          </w:divBdr>
        </w:div>
        <w:div w:id="148794131">
          <w:marLeft w:val="640"/>
          <w:marRight w:val="0"/>
          <w:marTop w:val="0"/>
          <w:marBottom w:val="0"/>
          <w:divBdr>
            <w:top w:val="none" w:sz="0" w:space="0" w:color="auto"/>
            <w:left w:val="none" w:sz="0" w:space="0" w:color="auto"/>
            <w:bottom w:val="none" w:sz="0" w:space="0" w:color="auto"/>
            <w:right w:val="none" w:sz="0" w:space="0" w:color="auto"/>
          </w:divBdr>
        </w:div>
        <w:div w:id="149251276">
          <w:marLeft w:val="640"/>
          <w:marRight w:val="0"/>
          <w:marTop w:val="0"/>
          <w:marBottom w:val="0"/>
          <w:divBdr>
            <w:top w:val="none" w:sz="0" w:space="0" w:color="auto"/>
            <w:left w:val="none" w:sz="0" w:space="0" w:color="auto"/>
            <w:bottom w:val="none" w:sz="0" w:space="0" w:color="auto"/>
            <w:right w:val="none" w:sz="0" w:space="0" w:color="auto"/>
          </w:divBdr>
        </w:div>
        <w:div w:id="149831854">
          <w:marLeft w:val="640"/>
          <w:marRight w:val="0"/>
          <w:marTop w:val="0"/>
          <w:marBottom w:val="0"/>
          <w:divBdr>
            <w:top w:val="none" w:sz="0" w:space="0" w:color="auto"/>
            <w:left w:val="none" w:sz="0" w:space="0" w:color="auto"/>
            <w:bottom w:val="none" w:sz="0" w:space="0" w:color="auto"/>
            <w:right w:val="none" w:sz="0" w:space="0" w:color="auto"/>
          </w:divBdr>
        </w:div>
        <w:div w:id="157893525">
          <w:marLeft w:val="640"/>
          <w:marRight w:val="0"/>
          <w:marTop w:val="0"/>
          <w:marBottom w:val="0"/>
          <w:divBdr>
            <w:top w:val="none" w:sz="0" w:space="0" w:color="auto"/>
            <w:left w:val="none" w:sz="0" w:space="0" w:color="auto"/>
            <w:bottom w:val="none" w:sz="0" w:space="0" w:color="auto"/>
            <w:right w:val="none" w:sz="0" w:space="0" w:color="auto"/>
          </w:divBdr>
        </w:div>
        <w:div w:id="168760788">
          <w:marLeft w:val="640"/>
          <w:marRight w:val="0"/>
          <w:marTop w:val="0"/>
          <w:marBottom w:val="0"/>
          <w:divBdr>
            <w:top w:val="none" w:sz="0" w:space="0" w:color="auto"/>
            <w:left w:val="none" w:sz="0" w:space="0" w:color="auto"/>
            <w:bottom w:val="none" w:sz="0" w:space="0" w:color="auto"/>
            <w:right w:val="none" w:sz="0" w:space="0" w:color="auto"/>
          </w:divBdr>
        </w:div>
        <w:div w:id="200555865">
          <w:marLeft w:val="640"/>
          <w:marRight w:val="0"/>
          <w:marTop w:val="0"/>
          <w:marBottom w:val="0"/>
          <w:divBdr>
            <w:top w:val="none" w:sz="0" w:space="0" w:color="auto"/>
            <w:left w:val="none" w:sz="0" w:space="0" w:color="auto"/>
            <w:bottom w:val="none" w:sz="0" w:space="0" w:color="auto"/>
            <w:right w:val="none" w:sz="0" w:space="0" w:color="auto"/>
          </w:divBdr>
        </w:div>
        <w:div w:id="256714223">
          <w:marLeft w:val="640"/>
          <w:marRight w:val="0"/>
          <w:marTop w:val="0"/>
          <w:marBottom w:val="0"/>
          <w:divBdr>
            <w:top w:val="none" w:sz="0" w:space="0" w:color="auto"/>
            <w:left w:val="none" w:sz="0" w:space="0" w:color="auto"/>
            <w:bottom w:val="none" w:sz="0" w:space="0" w:color="auto"/>
            <w:right w:val="none" w:sz="0" w:space="0" w:color="auto"/>
          </w:divBdr>
        </w:div>
        <w:div w:id="272707499">
          <w:marLeft w:val="640"/>
          <w:marRight w:val="0"/>
          <w:marTop w:val="0"/>
          <w:marBottom w:val="0"/>
          <w:divBdr>
            <w:top w:val="none" w:sz="0" w:space="0" w:color="auto"/>
            <w:left w:val="none" w:sz="0" w:space="0" w:color="auto"/>
            <w:bottom w:val="none" w:sz="0" w:space="0" w:color="auto"/>
            <w:right w:val="none" w:sz="0" w:space="0" w:color="auto"/>
          </w:divBdr>
        </w:div>
        <w:div w:id="276643461">
          <w:marLeft w:val="640"/>
          <w:marRight w:val="0"/>
          <w:marTop w:val="0"/>
          <w:marBottom w:val="0"/>
          <w:divBdr>
            <w:top w:val="none" w:sz="0" w:space="0" w:color="auto"/>
            <w:left w:val="none" w:sz="0" w:space="0" w:color="auto"/>
            <w:bottom w:val="none" w:sz="0" w:space="0" w:color="auto"/>
            <w:right w:val="none" w:sz="0" w:space="0" w:color="auto"/>
          </w:divBdr>
        </w:div>
        <w:div w:id="299505366">
          <w:marLeft w:val="640"/>
          <w:marRight w:val="0"/>
          <w:marTop w:val="0"/>
          <w:marBottom w:val="0"/>
          <w:divBdr>
            <w:top w:val="none" w:sz="0" w:space="0" w:color="auto"/>
            <w:left w:val="none" w:sz="0" w:space="0" w:color="auto"/>
            <w:bottom w:val="none" w:sz="0" w:space="0" w:color="auto"/>
            <w:right w:val="none" w:sz="0" w:space="0" w:color="auto"/>
          </w:divBdr>
        </w:div>
        <w:div w:id="317418880">
          <w:marLeft w:val="640"/>
          <w:marRight w:val="0"/>
          <w:marTop w:val="0"/>
          <w:marBottom w:val="0"/>
          <w:divBdr>
            <w:top w:val="none" w:sz="0" w:space="0" w:color="auto"/>
            <w:left w:val="none" w:sz="0" w:space="0" w:color="auto"/>
            <w:bottom w:val="none" w:sz="0" w:space="0" w:color="auto"/>
            <w:right w:val="none" w:sz="0" w:space="0" w:color="auto"/>
          </w:divBdr>
        </w:div>
        <w:div w:id="326789827">
          <w:marLeft w:val="640"/>
          <w:marRight w:val="0"/>
          <w:marTop w:val="0"/>
          <w:marBottom w:val="0"/>
          <w:divBdr>
            <w:top w:val="none" w:sz="0" w:space="0" w:color="auto"/>
            <w:left w:val="none" w:sz="0" w:space="0" w:color="auto"/>
            <w:bottom w:val="none" w:sz="0" w:space="0" w:color="auto"/>
            <w:right w:val="none" w:sz="0" w:space="0" w:color="auto"/>
          </w:divBdr>
        </w:div>
        <w:div w:id="329677008">
          <w:marLeft w:val="640"/>
          <w:marRight w:val="0"/>
          <w:marTop w:val="0"/>
          <w:marBottom w:val="0"/>
          <w:divBdr>
            <w:top w:val="none" w:sz="0" w:space="0" w:color="auto"/>
            <w:left w:val="none" w:sz="0" w:space="0" w:color="auto"/>
            <w:bottom w:val="none" w:sz="0" w:space="0" w:color="auto"/>
            <w:right w:val="none" w:sz="0" w:space="0" w:color="auto"/>
          </w:divBdr>
        </w:div>
        <w:div w:id="342976634">
          <w:marLeft w:val="640"/>
          <w:marRight w:val="0"/>
          <w:marTop w:val="0"/>
          <w:marBottom w:val="0"/>
          <w:divBdr>
            <w:top w:val="none" w:sz="0" w:space="0" w:color="auto"/>
            <w:left w:val="none" w:sz="0" w:space="0" w:color="auto"/>
            <w:bottom w:val="none" w:sz="0" w:space="0" w:color="auto"/>
            <w:right w:val="none" w:sz="0" w:space="0" w:color="auto"/>
          </w:divBdr>
        </w:div>
        <w:div w:id="345789455">
          <w:marLeft w:val="640"/>
          <w:marRight w:val="0"/>
          <w:marTop w:val="0"/>
          <w:marBottom w:val="0"/>
          <w:divBdr>
            <w:top w:val="none" w:sz="0" w:space="0" w:color="auto"/>
            <w:left w:val="none" w:sz="0" w:space="0" w:color="auto"/>
            <w:bottom w:val="none" w:sz="0" w:space="0" w:color="auto"/>
            <w:right w:val="none" w:sz="0" w:space="0" w:color="auto"/>
          </w:divBdr>
        </w:div>
        <w:div w:id="360202554">
          <w:marLeft w:val="640"/>
          <w:marRight w:val="0"/>
          <w:marTop w:val="0"/>
          <w:marBottom w:val="0"/>
          <w:divBdr>
            <w:top w:val="none" w:sz="0" w:space="0" w:color="auto"/>
            <w:left w:val="none" w:sz="0" w:space="0" w:color="auto"/>
            <w:bottom w:val="none" w:sz="0" w:space="0" w:color="auto"/>
            <w:right w:val="none" w:sz="0" w:space="0" w:color="auto"/>
          </w:divBdr>
        </w:div>
        <w:div w:id="368342900">
          <w:marLeft w:val="640"/>
          <w:marRight w:val="0"/>
          <w:marTop w:val="0"/>
          <w:marBottom w:val="0"/>
          <w:divBdr>
            <w:top w:val="none" w:sz="0" w:space="0" w:color="auto"/>
            <w:left w:val="none" w:sz="0" w:space="0" w:color="auto"/>
            <w:bottom w:val="none" w:sz="0" w:space="0" w:color="auto"/>
            <w:right w:val="none" w:sz="0" w:space="0" w:color="auto"/>
          </w:divBdr>
        </w:div>
        <w:div w:id="407312232">
          <w:marLeft w:val="640"/>
          <w:marRight w:val="0"/>
          <w:marTop w:val="0"/>
          <w:marBottom w:val="0"/>
          <w:divBdr>
            <w:top w:val="none" w:sz="0" w:space="0" w:color="auto"/>
            <w:left w:val="none" w:sz="0" w:space="0" w:color="auto"/>
            <w:bottom w:val="none" w:sz="0" w:space="0" w:color="auto"/>
            <w:right w:val="none" w:sz="0" w:space="0" w:color="auto"/>
          </w:divBdr>
        </w:div>
        <w:div w:id="447159550">
          <w:marLeft w:val="640"/>
          <w:marRight w:val="0"/>
          <w:marTop w:val="0"/>
          <w:marBottom w:val="0"/>
          <w:divBdr>
            <w:top w:val="none" w:sz="0" w:space="0" w:color="auto"/>
            <w:left w:val="none" w:sz="0" w:space="0" w:color="auto"/>
            <w:bottom w:val="none" w:sz="0" w:space="0" w:color="auto"/>
            <w:right w:val="none" w:sz="0" w:space="0" w:color="auto"/>
          </w:divBdr>
        </w:div>
        <w:div w:id="468475313">
          <w:marLeft w:val="640"/>
          <w:marRight w:val="0"/>
          <w:marTop w:val="0"/>
          <w:marBottom w:val="0"/>
          <w:divBdr>
            <w:top w:val="none" w:sz="0" w:space="0" w:color="auto"/>
            <w:left w:val="none" w:sz="0" w:space="0" w:color="auto"/>
            <w:bottom w:val="none" w:sz="0" w:space="0" w:color="auto"/>
            <w:right w:val="none" w:sz="0" w:space="0" w:color="auto"/>
          </w:divBdr>
        </w:div>
        <w:div w:id="491679293">
          <w:marLeft w:val="640"/>
          <w:marRight w:val="0"/>
          <w:marTop w:val="0"/>
          <w:marBottom w:val="0"/>
          <w:divBdr>
            <w:top w:val="none" w:sz="0" w:space="0" w:color="auto"/>
            <w:left w:val="none" w:sz="0" w:space="0" w:color="auto"/>
            <w:bottom w:val="none" w:sz="0" w:space="0" w:color="auto"/>
            <w:right w:val="none" w:sz="0" w:space="0" w:color="auto"/>
          </w:divBdr>
        </w:div>
        <w:div w:id="512495688">
          <w:marLeft w:val="640"/>
          <w:marRight w:val="0"/>
          <w:marTop w:val="0"/>
          <w:marBottom w:val="0"/>
          <w:divBdr>
            <w:top w:val="none" w:sz="0" w:space="0" w:color="auto"/>
            <w:left w:val="none" w:sz="0" w:space="0" w:color="auto"/>
            <w:bottom w:val="none" w:sz="0" w:space="0" w:color="auto"/>
            <w:right w:val="none" w:sz="0" w:space="0" w:color="auto"/>
          </w:divBdr>
        </w:div>
        <w:div w:id="540283165">
          <w:marLeft w:val="640"/>
          <w:marRight w:val="0"/>
          <w:marTop w:val="0"/>
          <w:marBottom w:val="0"/>
          <w:divBdr>
            <w:top w:val="none" w:sz="0" w:space="0" w:color="auto"/>
            <w:left w:val="none" w:sz="0" w:space="0" w:color="auto"/>
            <w:bottom w:val="none" w:sz="0" w:space="0" w:color="auto"/>
            <w:right w:val="none" w:sz="0" w:space="0" w:color="auto"/>
          </w:divBdr>
        </w:div>
        <w:div w:id="576597124">
          <w:marLeft w:val="640"/>
          <w:marRight w:val="0"/>
          <w:marTop w:val="0"/>
          <w:marBottom w:val="0"/>
          <w:divBdr>
            <w:top w:val="none" w:sz="0" w:space="0" w:color="auto"/>
            <w:left w:val="none" w:sz="0" w:space="0" w:color="auto"/>
            <w:bottom w:val="none" w:sz="0" w:space="0" w:color="auto"/>
            <w:right w:val="none" w:sz="0" w:space="0" w:color="auto"/>
          </w:divBdr>
        </w:div>
        <w:div w:id="611254950">
          <w:marLeft w:val="640"/>
          <w:marRight w:val="0"/>
          <w:marTop w:val="0"/>
          <w:marBottom w:val="0"/>
          <w:divBdr>
            <w:top w:val="none" w:sz="0" w:space="0" w:color="auto"/>
            <w:left w:val="none" w:sz="0" w:space="0" w:color="auto"/>
            <w:bottom w:val="none" w:sz="0" w:space="0" w:color="auto"/>
            <w:right w:val="none" w:sz="0" w:space="0" w:color="auto"/>
          </w:divBdr>
        </w:div>
        <w:div w:id="672727437">
          <w:marLeft w:val="640"/>
          <w:marRight w:val="0"/>
          <w:marTop w:val="0"/>
          <w:marBottom w:val="0"/>
          <w:divBdr>
            <w:top w:val="none" w:sz="0" w:space="0" w:color="auto"/>
            <w:left w:val="none" w:sz="0" w:space="0" w:color="auto"/>
            <w:bottom w:val="none" w:sz="0" w:space="0" w:color="auto"/>
            <w:right w:val="none" w:sz="0" w:space="0" w:color="auto"/>
          </w:divBdr>
        </w:div>
        <w:div w:id="681057250">
          <w:marLeft w:val="640"/>
          <w:marRight w:val="0"/>
          <w:marTop w:val="0"/>
          <w:marBottom w:val="0"/>
          <w:divBdr>
            <w:top w:val="none" w:sz="0" w:space="0" w:color="auto"/>
            <w:left w:val="none" w:sz="0" w:space="0" w:color="auto"/>
            <w:bottom w:val="none" w:sz="0" w:space="0" w:color="auto"/>
            <w:right w:val="none" w:sz="0" w:space="0" w:color="auto"/>
          </w:divBdr>
        </w:div>
        <w:div w:id="697313946">
          <w:marLeft w:val="640"/>
          <w:marRight w:val="0"/>
          <w:marTop w:val="0"/>
          <w:marBottom w:val="0"/>
          <w:divBdr>
            <w:top w:val="none" w:sz="0" w:space="0" w:color="auto"/>
            <w:left w:val="none" w:sz="0" w:space="0" w:color="auto"/>
            <w:bottom w:val="none" w:sz="0" w:space="0" w:color="auto"/>
            <w:right w:val="none" w:sz="0" w:space="0" w:color="auto"/>
          </w:divBdr>
        </w:div>
        <w:div w:id="712969244">
          <w:marLeft w:val="640"/>
          <w:marRight w:val="0"/>
          <w:marTop w:val="0"/>
          <w:marBottom w:val="0"/>
          <w:divBdr>
            <w:top w:val="none" w:sz="0" w:space="0" w:color="auto"/>
            <w:left w:val="none" w:sz="0" w:space="0" w:color="auto"/>
            <w:bottom w:val="none" w:sz="0" w:space="0" w:color="auto"/>
            <w:right w:val="none" w:sz="0" w:space="0" w:color="auto"/>
          </w:divBdr>
        </w:div>
        <w:div w:id="745802620">
          <w:marLeft w:val="640"/>
          <w:marRight w:val="0"/>
          <w:marTop w:val="0"/>
          <w:marBottom w:val="0"/>
          <w:divBdr>
            <w:top w:val="none" w:sz="0" w:space="0" w:color="auto"/>
            <w:left w:val="none" w:sz="0" w:space="0" w:color="auto"/>
            <w:bottom w:val="none" w:sz="0" w:space="0" w:color="auto"/>
            <w:right w:val="none" w:sz="0" w:space="0" w:color="auto"/>
          </w:divBdr>
        </w:div>
        <w:div w:id="747002363">
          <w:marLeft w:val="640"/>
          <w:marRight w:val="0"/>
          <w:marTop w:val="0"/>
          <w:marBottom w:val="0"/>
          <w:divBdr>
            <w:top w:val="none" w:sz="0" w:space="0" w:color="auto"/>
            <w:left w:val="none" w:sz="0" w:space="0" w:color="auto"/>
            <w:bottom w:val="none" w:sz="0" w:space="0" w:color="auto"/>
            <w:right w:val="none" w:sz="0" w:space="0" w:color="auto"/>
          </w:divBdr>
        </w:div>
        <w:div w:id="788889308">
          <w:marLeft w:val="640"/>
          <w:marRight w:val="0"/>
          <w:marTop w:val="0"/>
          <w:marBottom w:val="0"/>
          <w:divBdr>
            <w:top w:val="none" w:sz="0" w:space="0" w:color="auto"/>
            <w:left w:val="none" w:sz="0" w:space="0" w:color="auto"/>
            <w:bottom w:val="none" w:sz="0" w:space="0" w:color="auto"/>
            <w:right w:val="none" w:sz="0" w:space="0" w:color="auto"/>
          </w:divBdr>
        </w:div>
        <w:div w:id="824588097">
          <w:marLeft w:val="640"/>
          <w:marRight w:val="0"/>
          <w:marTop w:val="0"/>
          <w:marBottom w:val="0"/>
          <w:divBdr>
            <w:top w:val="none" w:sz="0" w:space="0" w:color="auto"/>
            <w:left w:val="none" w:sz="0" w:space="0" w:color="auto"/>
            <w:bottom w:val="none" w:sz="0" w:space="0" w:color="auto"/>
            <w:right w:val="none" w:sz="0" w:space="0" w:color="auto"/>
          </w:divBdr>
        </w:div>
        <w:div w:id="840774819">
          <w:marLeft w:val="640"/>
          <w:marRight w:val="0"/>
          <w:marTop w:val="0"/>
          <w:marBottom w:val="0"/>
          <w:divBdr>
            <w:top w:val="none" w:sz="0" w:space="0" w:color="auto"/>
            <w:left w:val="none" w:sz="0" w:space="0" w:color="auto"/>
            <w:bottom w:val="none" w:sz="0" w:space="0" w:color="auto"/>
            <w:right w:val="none" w:sz="0" w:space="0" w:color="auto"/>
          </w:divBdr>
        </w:div>
        <w:div w:id="871307622">
          <w:marLeft w:val="640"/>
          <w:marRight w:val="0"/>
          <w:marTop w:val="0"/>
          <w:marBottom w:val="0"/>
          <w:divBdr>
            <w:top w:val="none" w:sz="0" w:space="0" w:color="auto"/>
            <w:left w:val="none" w:sz="0" w:space="0" w:color="auto"/>
            <w:bottom w:val="none" w:sz="0" w:space="0" w:color="auto"/>
            <w:right w:val="none" w:sz="0" w:space="0" w:color="auto"/>
          </w:divBdr>
        </w:div>
        <w:div w:id="878785811">
          <w:marLeft w:val="640"/>
          <w:marRight w:val="0"/>
          <w:marTop w:val="0"/>
          <w:marBottom w:val="0"/>
          <w:divBdr>
            <w:top w:val="none" w:sz="0" w:space="0" w:color="auto"/>
            <w:left w:val="none" w:sz="0" w:space="0" w:color="auto"/>
            <w:bottom w:val="none" w:sz="0" w:space="0" w:color="auto"/>
            <w:right w:val="none" w:sz="0" w:space="0" w:color="auto"/>
          </w:divBdr>
        </w:div>
        <w:div w:id="879585968">
          <w:marLeft w:val="640"/>
          <w:marRight w:val="0"/>
          <w:marTop w:val="0"/>
          <w:marBottom w:val="0"/>
          <w:divBdr>
            <w:top w:val="none" w:sz="0" w:space="0" w:color="auto"/>
            <w:left w:val="none" w:sz="0" w:space="0" w:color="auto"/>
            <w:bottom w:val="none" w:sz="0" w:space="0" w:color="auto"/>
            <w:right w:val="none" w:sz="0" w:space="0" w:color="auto"/>
          </w:divBdr>
        </w:div>
        <w:div w:id="895894326">
          <w:marLeft w:val="640"/>
          <w:marRight w:val="0"/>
          <w:marTop w:val="0"/>
          <w:marBottom w:val="0"/>
          <w:divBdr>
            <w:top w:val="none" w:sz="0" w:space="0" w:color="auto"/>
            <w:left w:val="none" w:sz="0" w:space="0" w:color="auto"/>
            <w:bottom w:val="none" w:sz="0" w:space="0" w:color="auto"/>
            <w:right w:val="none" w:sz="0" w:space="0" w:color="auto"/>
          </w:divBdr>
        </w:div>
        <w:div w:id="904800593">
          <w:marLeft w:val="640"/>
          <w:marRight w:val="0"/>
          <w:marTop w:val="0"/>
          <w:marBottom w:val="0"/>
          <w:divBdr>
            <w:top w:val="none" w:sz="0" w:space="0" w:color="auto"/>
            <w:left w:val="none" w:sz="0" w:space="0" w:color="auto"/>
            <w:bottom w:val="none" w:sz="0" w:space="0" w:color="auto"/>
            <w:right w:val="none" w:sz="0" w:space="0" w:color="auto"/>
          </w:divBdr>
        </w:div>
        <w:div w:id="929582007">
          <w:marLeft w:val="640"/>
          <w:marRight w:val="0"/>
          <w:marTop w:val="0"/>
          <w:marBottom w:val="0"/>
          <w:divBdr>
            <w:top w:val="none" w:sz="0" w:space="0" w:color="auto"/>
            <w:left w:val="none" w:sz="0" w:space="0" w:color="auto"/>
            <w:bottom w:val="none" w:sz="0" w:space="0" w:color="auto"/>
            <w:right w:val="none" w:sz="0" w:space="0" w:color="auto"/>
          </w:divBdr>
        </w:div>
        <w:div w:id="936063109">
          <w:marLeft w:val="640"/>
          <w:marRight w:val="0"/>
          <w:marTop w:val="0"/>
          <w:marBottom w:val="0"/>
          <w:divBdr>
            <w:top w:val="none" w:sz="0" w:space="0" w:color="auto"/>
            <w:left w:val="none" w:sz="0" w:space="0" w:color="auto"/>
            <w:bottom w:val="none" w:sz="0" w:space="0" w:color="auto"/>
            <w:right w:val="none" w:sz="0" w:space="0" w:color="auto"/>
          </w:divBdr>
        </w:div>
        <w:div w:id="938220395">
          <w:marLeft w:val="640"/>
          <w:marRight w:val="0"/>
          <w:marTop w:val="0"/>
          <w:marBottom w:val="0"/>
          <w:divBdr>
            <w:top w:val="none" w:sz="0" w:space="0" w:color="auto"/>
            <w:left w:val="none" w:sz="0" w:space="0" w:color="auto"/>
            <w:bottom w:val="none" w:sz="0" w:space="0" w:color="auto"/>
            <w:right w:val="none" w:sz="0" w:space="0" w:color="auto"/>
          </w:divBdr>
        </w:div>
        <w:div w:id="943422539">
          <w:marLeft w:val="640"/>
          <w:marRight w:val="0"/>
          <w:marTop w:val="0"/>
          <w:marBottom w:val="0"/>
          <w:divBdr>
            <w:top w:val="none" w:sz="0" w:space="0" w:color="auto"/>
            <w:left w:val="none" w:sz="0" w:space="0" w:color="auto"/>
            <w:bottom w:val="none" w:sz="0" w:space="0" w:color="auto"/>
            <w:right w:val="none" w:sz="0" w:space="0" w:color="auto"/>
          </w:divBdr>
        </w:div>
        <w:div w:id="950238056">
          <w:marLeft w:val="640"/>
          <w:marRight w:val="0"/>
          <w:marTop w:val="0"/>
          <w:marBottom w:val="0"/>
          <w:divBdr>
            <w:top w:val="none" w:sz="0" w:space="0" w:color="auto"/>
            <w:left w:val="none" w:sz="0" w:space="0" w:color="auto"/>
            <w:bottom w:val="none" w:sz="0" w:space="0" w:color="auto"/>
            <w:right w:val="none" w:sz="0" w:space="0" w:color="auto"/>
          </w:divBdr>
        </w:div>
        <w:div w:id="973173791">
          <w:marLeft w:val="640"/>
          <w:marRight w:val="0"/>
          <w:marTop w:val="0"/>
          <w:marBottom w:val="0"/>
          <w:divBdr>
            <w:top w:val="none" w:sz="0" w:space="0" w:color="auto"/>
            <w:left w:val="none" w:sz="0" w:space="0" w:color="auto"/>
            <w:bottom w:val="none" w:sz="0" w:space="0" w:color="auto"/>
            <w:right w:val="none" w:sz="0" w:space="0" w:color="auto"/>
          </w:divBdr>
        </w:div>
        <w:div w:id="999381397">
          <w:marLeft w:val="640"/>
          <w:marRight w:val="0"/>
          <w:marTop w:val="0"/>
          <w:marBottom w:val="0"/>
          <w:divBdr>
            <w:top w:val="none" w:sz="0" w:space="0" w:color="auto"/>
            <w:left w:val="none" w:sz="0" w:space="0" w:color="auto"/>
            <w:bottom w:val="none" w:sz="0" w:space="0" w:color="auto"/>
            <w:right w:val="none" w:sz="0" w:space="0" w:color="auto"/>
          </w:divBdr>
        </w:div>
        <w:div w:id="1052314843">
          <w:marLeft w:val="640"/>
          <w:marRight w:val="0"/>
          <w:marTop w:val="0"/>
          <w:marBottom w:val="0"/>
          <w:divBdr>
            <w:top w:val="none" w:sz="0" w:space="0" w:color="auto"/>
            <w:left w:val="none" w:sz="0" w:space="0" w:color="auto"/>
            <w:bottom w:val="none" w:sz="0" w:space="0" w:color="auto"/>
            <w:right w:val="none" w:sz="0" w:space="0" w:color="auto"/>
          </w:divBdr>
        </w:div>
        <w:div w:id="1073161904">
          <w:marLeft w:val="640"/>
          <w:marRight w:val="0"/>
          <w:marTop w:val="0"/>
          <w:marBottom w:val="0"/>
          <w:divBdr>
            <w:top w:val="none" w:sz="0" w:space="0" w:color="auto"/>
            <w:left w:val="none" w:sz="0" w:space="0" w:color="auto"/>
            <w:bottom w:val="none" w:sz="0" w:space="0" w:color="auto"/>
            <w:right w:val="none" w:sz="0" w:space="0" w:color="auto"/>
          </w:divBdr>
        </w:div>
        <w:div w:id="1077938184">
          <w:marLeft w:val="640"/>
          <w:marRight w:val="0"/>
          <w:marTop w:val="0"/>
          <w:marBottom w:val="0"/>
          <w:divBdr>
            <w:top w:val="none" w:sz="0" w:space="0" w:color="auto"/>
            <w:left w:val="none" w:sz="0" w:space="0" w:color="auto"/>
            <w:bottom w:val="none" w:sz="0" w:space="0" w:color="auto"/>
            <w:right w:val="none" w:sz="0" w:space="0" w:color="auto"/>
          </w:divBdr>
        </w:div>
        <w:div w:id="1078021020">
          <w:marLeft w:val="640"/>
          <w:marRight w:val="0"/>
          <w:marTop w:val="0"/>
          <w:marBottom w:val="0"/>
          <w:divBdr>
            <w:top w:val="none" w:sz="0" w:space="0" w:color="auto"/>
            <w:left w:val="none" w:sz="0" w:space="0" w:color="auto"/>
            <w:bottom w:val="none" w:sz="0" w:space="0" w:color="auto"/>
            <w:right w:val="none" w:sz="0" w:space="0" w:color="auto"/>
          </w:divBdr>
        </w:div>
        <w:div w:id="1078752112">
          <w:marLeft w:val="640"/>
          <w:marRight w:val="0"/>
          <w:marTop w:val="0"/>
          <w:marBottom w:val="0"/>
          <w:divBdr>
            <w:top w:val="none" w:sz="0" w:space="0" w:color="auto"/>
            <w:left w:val="none" w:sz="0" w:space="0" w:color="auto"/>
            <w:bottom w:val="none" w:sz="0" w:space="0" w:color="auto"/>
            <w:right w:val="none" w:sz="0" w:space="0" w:color="auto"/>
          </w:divBdr>
        </w:div>
        <w:div w:id="1099181315">
          <w:marLeft w:val="640"/>
          <w:marRight w:val="0"/>
          <w:marTop w:val="0"/>
          <w:marBottom w:val="0"/>
          <w:divBdr>
            <w:top w:val="none" w:sz="0" w:space="0" w:color="auto"/>
            <w:left w:val="none" w:sz="0" w:space="0" w:color="auto"/>
            <w:bottom w:val="none" w:sz="0" w:space="0" w:color="auto"/>
            <w:right w:val="none" w:sz="0" w:space="0" w:color="auto"/>
          </w:divBdr>
        </w:div>
        <w:div w:id="1099368960">
          <w:marLeft w:val="640"/>
          <w:marRight w:val="0"/>
          <w:marTop w:val="0"/>
          <w:marBottom w:val="0"/>
          <w:divBdr>
            <w:top w:val="none" w:sz="0" w:space="0" w:color="auto"/>
            <w:left w:val="none" w:sz="0" w:space="0" w:color="auto"/>
            <w:bottom w:val="none" w:sz="0" w:space="0" w:color="auto"/>
            <w:right w:val="none" w:sz="0" w:space="0" w:color="auto"/>
          </w:divBdr>
        </w:div>
        <w:div w:id="1123882745">
          <w:marLeft w:val="640"/>
          <w:marRight w:val="0"/>
          <w:marTop w:val="0"/>
          <w:marBottom w:val="0"/>
          <w:divBdr>
            <w:top w:val="none" w:sz="0" w:space="0" w:color="auto"/>
            <w:left w:val="none" w:sz="0" w:space="0" w:color="auto"/>
            <w:bottom w:val="none" w:sz="0" w:space="0" w:color="auto"/>
            <w:right w:val="none" w:sz="0" w:space="0" w:color="auto"/>
          </w:divBdr>
        </w:div>
        <w:div w:id="1131165981">
          <w:marLeft w:val="640"/>
          <w:marRight w:val="0"/>
          <w:marTop w:val="0"/>
          <w:marBottom w:val="0"/>
          <w:divBdr>
            <w:top w:val="none" w:sz="0" w:space="0" w:color="auto"/>
            <w:left w:val="none" w:sz="0" w:space="0" w:color="auto"/>
            <w:bottom w:val="none" w:sz="0" w:space="0" w:color="auto"/>
            <w:right w:val="none" w:sz="0" w:space="0" w:color="auto"/>
          </w:divBdr>
        </w:div>
        <w:div w:id="1133524119">
          <w:marLeft w:val="640"/>
          <w:marRight w:val="0"/>
          <w:marTop w:val="0"/>
          <w:marBottom w:val="0"/>
          <w:divBdr>
            <w:top w:val="none" w:sz="0" w:space="0" w:color="auto"/>
            <w:left w:val="none" w:sz="0" w:space="0" w:color="auto"/>
            <w:bottom w:val="none" w:sz="0" w:space="0" w:color="auto"/>
            <w:right w:val="none" w:sz="0" w:space="0" w:color="auto"/>
          </w:divBdr>
        </w:div>
        <w:div w:id="1140150110">
          <w:marLeft w:val="640"/>
          <w:marRight w:val="0"/>
          <w:marTop w:val="0"/>
          <w:marBottom w:val="0"/>
          <w:divBdr>
            <w:top w:val="none" w:sz="0" w:space="0" w:color="auto"/>
            <w:left w:val="none" w:sz="0" w:space="0" w:color="auto"/>
            <w:bottom w:val="none" w:sz="0" w:space="0" w:color="auto"/>
            <w:right w:val="none" w:sz="0" w:space="0" w:color="auto"/>
          </w:divBdr>
        </w:div>
        <w:div w:id="1141075841">
          <w:marLeft w:val="640"/>
          <w:marRight w:val="0"/>
          <w:marTop w:val="0"/>
          <w:marBottom w:val="0"/>
          <w:divBdr>
            <w:top w:val="none" w:sz="0" w:space="0" w:color="auto"/>
            <w:left w:val="none" w:sz="0" w:space="0" w:color="auto"/>
            <w:bottom w:val="none" w:sz="0" w:space="0" w:color="auto"/>
            <w:right w:val="none" w:sz="0" w:space="0" w:color="auto"/>
          </w:divBdr>
        </w:div>
        <w:div w:id="1149513374">
          <w:marLeft w:val="640"/>
          <w:marRight w:val="0"/>
          <w:marTop w:val="0"/>
          <w:marBottom w:val="0"/>
          <w:divBdr>
            <w:top w:val="none" w:sz="0" w:space="0" w:color="auto"/>
            <w:left w:val="none" w:sz="0" w:space="0" w:color="auto"/>
            <w:bottom w:val="none" w:sz="0" w:space="0" w:color="auto"/>
            <w:right w:val="none" w:sz="0" w:space="0" w:color="auto"/>
          </w:divBdr>
        </w:div>
        <w:div w:id="1199471447">
          <w:marLeft w:val="640"/>
          <w:marRight w:val="0"/>
          <w:marTop w:val="0"/>
          <w:marBottom w:val="0"/>
          <w:divBdr>
            <w:top w:val="none" w:sz="0" w:space="0" w:color="auto"/>
            <w:left w:val="none" w:sz="0" w:space="0" w:color="auto"/>
            <w:bottom w:val="none" w:sz="0" w:space="0" w:color="auto"/>
            <w:right w:val="none" w:sz="0" w:space="0" w:color="auto"/>
          </w:divBdr>
        </w:div>
        <w:div w:id="1252079032">
          <w:marLeft w:val="640"/>
          <w:marRight w:val="0"/>
          <w:marTop w:val="0"/>
          <w:marBottom w:val="0"/>
          <w:divBdr>
            <w:top w:val="none" w:sz="0" w:space="0" w:color="auto"/>
            <w:left w:val="none" w:sz="0" w:space="0" w:color="auto"/>
            <w:bottom w:val="none" w:sz="0" w:space="0" w:color="auto"/>
            <w:right w:val="none" w:sz="0" w:space="0" w:color="auto"/>
          </w:divBdr>
        </w:div>
        <w:div w:id="1274560108">
          <w:marLeft w:val="640"/>
          <w:marRight w:val="0"/>
          <w:marTop w:val="0"/>
          <w:marBottom w:val="0"/>
          <w:divBdr>
            <w:top w:val="none" w:sz="0" w:space="0" w:color="auto"/>
            <w:left w:val="none" w:sz="0" w:space="0" w:color="auto"/>
            <w:bottom w:val="none" w:sz="0" w:space="0" w:color="auto"/>
            <w:right w:val="none" w:sz="0" w:space="0" w:color="auto"/>
          </w:divBdr>
        </w:div>
        <w:div w:id="1286279678">
          <w:marLeft w:val="640"/>
          <w:marRight w:val="0"/>
          <w:marTop w:val="0"/>
          <w:marBottom w:val="0"/>
          <w:divBdr>
            <w:top w:val="none" w:sz="0" w:space="0" w:color="auto"/>
            <w:left w:val="none" w:sz="0" w:space="0" w:color="auto"/>
            <w:bottom w:val="none" w:sz="0" w:space="0" w:color="auto"/>
            <w:right w:val="none" w:sz="0" w:space="0" w:color="auto"/>
          </w:divBdr>
        </w:div>
        <w:div w:id="1287782771">
          <w:marLeft w:val="640"/>
          <w:marRight w:val="0"/>
          <w:marTop w:val="0"/>
          <w:marBottom w:val="0"/>
          <w:divBdr>
            <w:top w:val="none" w:sz="0" w:space="0" w:color="auto"/>
            <w:left w:val="none" w:sz="0" w:space="0" w:color="auto"/>
            <w:bottom w:val="none" w:sz="0" w:space="0" w:color="auto"/>
            <w:right w:val="none" w:sz="0" w:space="0" w:color="auto"/>
          </w:divBdr>
        </w:div>
        <w:div w:id="1316059576">
          <w:marLeft w:val="640"/>
          <w:marRight w:val="0"/>
          <w:marTop w:val="0"/>
          <w:marBottom w:val="0"/>
          <w:divBdr>
            <w:top w:val="none" w:sz="0" w:space="0" w:color="auto"/>
            <w:left w:val="none" w:sz="0" w:space="0" w:color="auto"/>
            <w:bottom w:val="none" w:sz="0" w:space="0" w:color="auto"/>
            <w:right w:val="none" w:sz="0" w:space="0" w:color="auto"/>
          </w:divBdr>
        </w:div>
        <w:div w:id="1316060313">
          <w:marLeft w:val="640"/>
          <w:marRight w:val="0"/>
          <w:marTop w:val="0"/>
          <w:marBottom w:val="0"/>
          <w:divBdr>
            <w:top w:val="none" w:sz="0" w:space="0" w:color="auto"/>
            <w:left w:val="none" w:sz="0" w:space="0" w:color="auto"/>
            <w:bottom w:val="none" w:sz="0" w:space="0" w:color="auto"/>
            <w:right w:val="none" w:sz="0" w:space="0" w:color="auto"/>
          </w:divBdr>
        </w:div>
        <w:div w:id="1321664513">
          <w:marLeft w:val="640"/>
          <w:marRight w:val="0"/>
          <w:marTop w:val="0"/>
          <w:marBottom w:val="0"/>
          <w:divBdr>
            <w:top w:val="none" w:sz="0" w:space="0" w:color="auto"/>
            <w:left w:val="none" w:sz="0" w:space="0" w:color="auto"/>
            <w:bottom w:val="none" w:sz="0" w:space="0" w:color="auto"/>
            <w:right w:val="none" w:sz="0" w:space="0" w:color="auto"/>
          </w:divBdr>
        </w:div>
        <w:div w:id="1348366159">
          <w:marLeft w:val="640"/>
          <w:marRight w:val="0"/>
          <w:marTop w:val="0"/>
          <w:marBottom w:val="0"/>
          <w:divBdr>
            <w:top w:val="none" w:sz="0" w:space="0" w:color="auto"/>
            <w:left w:val="none" w:sz="0" w:space="0" w:color="auto"/>
            <w:bottom w:val="none" w:sz="0" w:space="0" w:color="auto"/>
            <w:right w:val="none" w:sz="0" w:space="0" w:color="auto"/>
          </w:divBdr>
        </w:div>
        <w:div w:id="1352535346">
          <w:marLeft w:val="640"/>
          <w:marRight w:val="0"/>
          <w:marTop w:val="0"/>
          <w:marBottom w:val="0"/>
          <w:divBdr>
            <w:top w:val="none" w:sz="0" w:space="0" w:color="auto"/>
            <w:left w:val="none" w:sz="0" w:space="0" w:color="auto"/>
            <w:bottom w:val="none" w:sz="0" w:space="0" w:color="auto"/>
            <w:right w:val="none" w:sz="0" w:space="0" w:color="auto"/>
          </w:divBdr>
        </w:div>
        <w:div w:id="1360937251">
          <w:marLeft w:val="640"/>
          <w:marRight w:val="0"/>
          <w:marTop w:val="0"/>
          <w:marBottom w:val="0"/>
          <w:divBdr>
            <w:top w:val="none" w:sz="0" w:space="0" w:color="auto"/>
            <w:left w:val="none" w:sz="0" w:space="0" w:color="auto"/>
            <w:bottom w:val="none" w:sz="0" w:space="0" w:color="auto"/>
            <w:right w:val="none" w:sz="0" w:space="0" w:color="auto"/>
          </w:divBdr>
        </w:div>
        <w:div w:id="1367871455">
          <w:marLeft w:val="640"/>
          <w:marRight w:val="0"/>
          <w:marTop w:val="0"/>
          <w:marBottom w:val="0"/>
          <w:divBdr>
            <w:top w:val="none" w:sz="0" w:space="0" w:color="auto"/>
            <w:left w:val="none" w:sz="0" w:space="0" w:color="auto"/>
            <w:bottom w:val="none" w:sz="0" w:space="0" w:color="auto"/>
            <w:right w:val="none" w:sz="0" w:space="0" w:color="auto"/>
          </w:divBdr>
        </w:div>
        <w:div w:id="1391534998">
          <w:marLeft w:val="640"/>
          <w:marRight w:val="0"/>
          <w:marTop w:val="0"/>
          <w:marBottom w:val="0"/>
          <w:divBdr>
            <w:top w:val="none" w:sz="0" w:space="0" w:color="auto"/>
            <w:left w:val="none" w:sz="0" w:space="0" w:color="auto"/>
            <w:bottom w:val="none" w:sz="0" w:space="0" w:color="auto"/>
            <w:right w:val="none" w:sz="0" w:space="0" w:color="auto"/>
          </w:divBdr>
        </w:div>
        <w:div w:id="1394307772">
          <w:marLeft w:val="640"/>
          <w:marRight w:val="0"/>
          <w:marTop w:val="0"/>
          <w:marBottom w:val="0"/>
          <w:divBdr>
            <w:top w:val="none" w:sz="0" w:space="0" w:color="auto"/>
            <w:left w:val="none" w:sz="0" w:space="0" w:color="auto"/>
            <w:bottom w:val="none" w:sz="0" w:space="0" w:color="auto"/>
            <w:right w:val="none" w:sz="0" w:space="0" w:color="auto"/>
          </w:divBdr>
        </w:div>
        <w:div w:id="1399981223">
          <w:marLeft w:val="640"/>
          <w:marRight w:val="0"/>
          <w:marTop w:val="0"/>
          <w:marBottom w:val="0"/>
          <w:divBdr>
            <w:top w:val="none" w:sz="0" w:space="0" w:color="auto"/>
            <w:left w:val="none" w:sz="0" w:space="0" w:color="auto"/>
            <w:bottom w:val="none" w:sz="0" w:space="0" w:color="auto"/>
            <w:right w:val="none" w:sz="0" w:space="0" w:color="auto"/>
          </w:divBdr>
        </w:div>
        <w:div w:id="1409617766">
          <w:marLeft w:val="640"/>
          <w:marRight w:val="0"/>
          <w:marTop w:val="0"/>
          <w:marBottom w:val="0"/>
          <w:divBdr>
            <w:top w:val="none" w:sz="0" w:space="0" w:color="auto"/>
            <w:left w:val="none" w:sz="0" w:space="0" w:color="auto"/>
            <w:bottom w:val="none" w:sz="0" w:space="0" w:color="auto"/>
            <w:right w:val="none" w:sz="0" w:space="0" w:color="auto"/>
          </w:divBdr>
        </w:div>
        <w:div w:id="1411611822">
          <w:marLeft w:val="640"/>
          <w:marRight w:val="0"/>
          <w:marTop w:val="0"/>
          <w:marBottom w:val="0"/>
          <w:divBdr>
            <w:top w:val="none" w:sz="0" w:space="0" w:color="auto"/>
            <w:left w:val="none" w:sz="0" w:space="0" w:color="auto"/>
            <w:bottom w:val="none" w:sz="0" w:space="0" w:color="auto"/>
            <w:right w:val="none" w:sz="0" w:space="0" w:color="auto"/>
          </w:divBdr>
        </w:div>
        <w:div w:id="1477257527">
          <w:marLeft w:val="640"/>
          <w:marRight w:val="0"/>
          <w:marTop w:val="0"/>
          <w:marBottom w:val="0"/>
          <w:divBdr>
            <w:top w:val="none" w:sz="0" w:space="0" w:color="auto"/>
            <w:left w:val="none" w:sz="0" w:space="0" w:color="auto"/>
            <w:bottom w:val="none" w:sz="0" w:space="0" w:color="auto"/>
            <w:right w:val="none" w:sz="0" w:space="0" w:color="auto"/>
          </w:divBdr>
        </w:div>
        <w:div w:id="1478453944">
          <w:marLeft w:val="640"/>
          <w:marRight w:val="0"/>
          <w:marTop w:val="0"/>
          <w:marBottom w:val="0"/>
          <w:divBdr>
            <w:top w:val="none" w:sz="0" w:space="0" w:color="auto"/>
            <w:left w:val="none" w:sz="0" w:space="0" w:color="auto"/>
            <w:bottom w:val="none" w:sz="0" w:space="0" w:color="auto"/>
            <w:right w:val="none" w:sz="0" w:space="0" w:color="auto"/>
          </w:divBdr>
        </w:div>
        <w:div w:id="1504514805">
          <w:marLeft w:val="640"/>
          <w:marRight w:val="0"/>
          <w:marTop w:val="0"/>
          <w:marBottom w:val="0"/>
          <w:divBdr>
            <w:top w:val="none" w:sz="0" w:space="0" w:color="auto"/>
            <w:left w:val="none" w:sz="0" w:space="0" w:color="auto"/>
            <w:bottom w:val="none" w:sz="0" w:space="0" w:color="auto"/>
            <w:right w:val="none" w:sz="0" w:space="0" w:color="auto"/>
          </w:divBdr>
        </w:div>
        <w:div w:id="1528444004">
          <w:marLeft w:val="640"/>
          <w:marRight w:val="0"/>
          <w:marTop w:val="0"/>
          <w:marBottom w:val="0"/>
          <w:divBdr>
            <w:top w:val="none" w:sz="0" w:space="0" w:color="auto"/>
            <w:left w:val="none" w:sz="0" w:space="0" w:color="auto"/>
            <w:bottom w:val="none" w:sz="0" w:space="0" w:color="auto"/>
            <w:right w:val="none" w:sz="0" w:space="0" w:color="auto"/>
          </w:divBdr>
        </w:div>
        <w:div w:id="1541865679">
          <w:marLeft w:val="640"/>
          <w:marRight w:val="0"/>
          <w:marTop w:val="0"/>
          <w:marBottom w:val="0"/>
          <w:divBdr>
            <w:top w:val="none" w:sz="0" w:space="0" w:color="auto"/>
            <w:left w:val="none" w:sz="0" w:space="0" w:color="auto"/>
            <w:bottom w:val="none" w:sz="0" w:space="0" w:color="auto"/>
            <w:right w:val="none" w:sz="0" w:space="0" w:color="auto"/>
          </w:divBdr>
        </w:div>
        <w:div w:id="1546873882">
          <w:marLeft w:val="640"/>
          <w:marRight w:val="0"/>
          <w:marTop w:val="0"/>
          <w:marBottom w:val="0"/>
          <w:divBdr>
            <w:top w:val="none" w:sz="0" w:space="0" w:color="auto"/>
            <w:left w:val="none" w:sz="0" w:space="0" w:color="auto"/>
            <w:bottom w:val="none" w:sz="0" w:space="0" w:color="auto"/>
            <w:right w:val="none" w:sz="0" w:space="0" w:color="auto"/>
          </w:divBdr>
        </w:div>
        <w:div w:id="1547378757">
          <w:marLeft w:val="640"/>
          <w:marRight w:val="0"/>
          <w:marTop w:val="0"/>
          <w:marBottom w:val="0"/>
          <w:divBdr>
            <w:top w:val="none" w:sz="0" w:space="0" w:color="auto"/>
            <w:left w:val="none" w:sz="0" w:space="0" w:color="auto"/>
            <w:bottom w:val="none" w:sz="0" w:space="0" w:color="auto"/>
            <w:right w:val="none" w:sz="0" w:space="0" w:color="auto"/>
          </w:divBdr>
        </w:div>
        <w:div w:id="1556358851">
          <w:marLeft w:val="640"/>
          <w:marRight w:val="0"/>
          <w:marTop w:val="0"/>
          <w:marBottom w:val="0"/>
          <w:divBdr>
            <w:top w:val="none" w:sz="0" w:space="0" w:color="auto"/>
            <w:left w:val="none" w:sz="0" w:space="0" w:color="auto"/>
            <w:bottom w:val="none" w:sz="0" w:space="0" w:color="auto"/>
            <w:right w:val="none" w:sz="0" w:space="0" w:color="auto"/>
          </w:divBdr>
        </w:div>
        <w:div w:id="1562980100">
          <w:marLeft w:val="640"/>
          <w:marRight w:val="0"/>
          <w:marTop w:val="0"/>
          <w:marBottom w:val="0"/>
          <w:divBdr>
            <w:top w:val="none" w:sz="0" w:space="0" w:color="auto"/>
            <w:left w:val="none" w:sz="0" w:space="0" w:color="auto"/>
            <w:bottom w:val="none" w:sz="0" w:space="0" w:color="auto"/>
            <w:right w:val="none" w:sz="0" w:space="0" w:color="auto"/>
          </w:divBdr>
        </w:div>
        <w:div w:id="1638990649">
          <w:marLeft w:val="640"/>
          <w:marRight w:val="0"/>
          <w:marTop w:val="0"/>
          <w:marBottom w:val="0"/>
          <w:divBdr>
            <w:top w:val="none" w:sz="0" w:space="0" w:color="auto"/>
            <w:left w:val="none" w:sz="0" w:space="0" w:color="auto"/>
            <w:bottom w:val="none" w:sz="0" w:space="0" w:color="auto"/>
            <w:right w:val="none" w:sz="0" w:space="0" w:color="auto"/>
          </w:divBdr>
        </w:div>
        <w:div w:id="1641887606">
          <w:marLeft w:val="640"/>
          <w:marRight w:val="0"/>
          <w:marTop w:val="0"/>
          <w:marBottom w:val="0"/>
          <w:divBdr>
            <w:top w:val="none" w:sz="0" w:space="0" w:color="auto"/>
            <w:left w:val="none" w:sz="0" w:space="0" w:color="auto"/>
            <w:bottom w:val="none" w:sz="0" w:space="0" w:color="auto"/>
            <w:right w:val="none" w:sz="0" w:space="0" w:color="auto"/>
          </w:divBdr>
        </w:div>
        <w:div w:id="1661540002">
          <w:marLeft w:val="640"/>
          <w:marRight w:val="0"/>
          <w:marTop w:val="0"/>
          <w:marBottom w:val="0"/>
          <w:divBdr>
            <w:top w:val="none" w:sz="0" w:space="0" w:color="auto"/>
            <w:left w:val="none" w:sz="0" w:space="0" w:color="auto"/>
            <w:bottom w:val="none" w:sz="0" w:space="0" w:color="auto"/>
            <w:right w:val="none" w:sz="0" w:space="0" w:color="auto"/>
          </w:divBdr>
        </w:div>
        <w:div w:id="1677879038">
          <w:marLeft w:val="640"/>
          <w:marRight w:val="0"/>
          <w:marTop w:val="0"/>
          <w:marBottom w:val="0"/>
          <w:divBdr>
            <w:top w:val="none" w:sz="0" w:space="0" w:color="auto"/>
            <w:left w:val="none" w:sz="0" w:space="0" w:color="auto"/>
            <w:bottom w:val="none" w:sz="0" w:space="0" w:color="auto"/>
            <w:right w:val="none" w:sz="0" w:space="0" w:color="auto"/>
          </w:divBdr>
        </w:div>
        <w:div w:id="1682121454">
          <w:marLeft w:val="640"/>
          <w:marRight w:val="0"/>
          <w:marTop w:val="0"/>
          <w:marBottom w:val="0"/>
          <w:divBdr>
            <w:top w:val="none" w:sz="0" w:space="0" w:color="auto"/>
            <w:left w:val="none" w:sz="0" w:space="0" w:color="auto"/>
            <w:bottom w:val="none" w:sz="0" w:space="0" w:color="auto"/>
            <w:right w:val="none" w:sz="0" w:space="0" w:color="auto"/>
          </w:divBdr>
        </w:div>
        <w:div w:id="1718309657">
          <w:marLeft w:val="640"/>
          <w:marRight w:val="0"/>
          <w:marTop w:val="0"/>
          <w:marBottom w:val="0"/>
          <w:divBdr>
            <w:top w:val="none" w:sz="0" w:space="0" w:color="auto"/>
            <w:left w:val="none" w:sz="0" w:space="0" w:color="auto"/>
            <w:bottom w:val="none" w:sz="0" w:space="0" w:color="auto"/>
            <w:right w:val="none" w:sz="0" w:space="0" w:color="auto"/>
          </w:divBdr>
        </w:div>
        <w:div w:id="1760251406">
          <w:marLeft w:val="640"/>
          <w:marRight w:val="0"/>
          <w:marTop w:val="0"/>
          <w:marBottom w:val="0"/>
          <w:divBdr>
            <w:top w:val="none" w:sz="0" w:space="0" w:color="auto"/>
            <w:left w:val="none" w:sz="0" w:space="0" w:color="auto"/>
            <w:bottom w:val="none" w:sz="0" w:space="0" w:color="auto"/>
            <w:right w:val="none" w:sz="0" w:space="0" w:color="auto"/>
          </w:divBdr>
        </w:div>
        <w:div w:id="1768427691">
          <w:marLeft w:val="640"/>
          <w:marRight w:val="0"/>
          <w:marTop w:val="0"/>
          <w:marBottom w:val="0"/>
          <w:divBdr>
            <w:top w:val="none" w:sz="0" w:space="0" w:color="auto"/>
            <w:left w:val="none" w:sz="0" w:space="0" w:color="auto"/>
            <w:bottom w:val="none" w:sz="0" w:space="0" w:color="auto"/>
            <w:right w:val="none" w:sz="0" w:space="0" w:color="auto"/>
          </w:divBdr>
        </w:div>
        <w:div w:id="1768504830">
          <w:marLeft w:val="640"/>
          <w:marRight w:val="0"/>
          <w:marTop w:val="0"/>
          <w:marBottom w:val="0"/>
          <w:divBdr>
            <w:top w:val="none" w:sz="0" w:space="0" w:color="auto"/>
            <w:left w:val="none" w:sz="0" w:space="0" w:color="auto"/>
            <w:bottom w:val="none" w:sz="0" w:space="0" w:color="auto"/>
            <w:right w:val="none" w:sz="0" w:space="0" w:color="auto"/>
          </w:divBdr>
        </w:div>
        <w:div w:id="1801534328">
          <w:marLeft w:val="640"/>
          <w:marRight w:val="0"/>
          <w:marTop w:val="0"/>
          <w:marBottom w:val="0"/>
          <w:divBdr>
            <w:top w:val="none" w:sz="0" w:space="0" w:color="auto"/>
            <w:left w:val="none" w:sz="0" w:space="0" w:color="auto"/>
            <w:bottom w:val="none" w:sz="0" w:space="0" w:color="auto"/>
            <w:right w:val="none" w:sz="0" w:space="0" w:color="auto"/>
          </w:divBdr>
        </w:div>
        <w:div w:id="1825052051">
          <w:marLeft w:val="640"/>
          <w:marRight w:val="0"/>
          <w:marTop w:val="0"/>
          <w:marBottom w:val="0"/>
          <w:divBdr>
            <w:top w:val="none" w:sz="0" w:space="0" w:color="auto"/>
            <w:left w:val="none" w:sz="0" w:space="0" w:color="auto"/>
            <w:bottom w:val="none" w:sz="0" w:space="0" w:color="auto"/>
            <w:right w:val="none" w:sz="0" w:space="0" w:color="auto"/>
          </w:divBdr>
        </w:div>
        <w:div w:id="1847210058">
          <w:marLeft w:val="640"/>
          <w:marRight w:val="0"/>
          <w:marTop w:val="0"/>
          <w:marBottom w:val="0"/>
          <w:divBdr>
            <w:top w:val="none" w:sz="0" w:space="0" w:color="auto"/>
            <w:left w:val="none" w:sz="0" w:space="0" w:color="auto"/>
            <w:bottom w:val="none" w:sz="0" w:space="0" w:color="auto"/>
            <w:right w:val="none" w:sz="0" w:space="0" w:color="auto"/>
          </w:divBdr>
        </w:div>
        <w:div w:id="1860124002">
          <w:marLeft w:val="640"/>
          <w:marRight w:val="0"/>
          <w:marTop w:val="0"/>
          <w:marBottom w:val="0"/>
          <w:divBdr>
            <w:top w:val="none" w:sz="0" w:space="0" w:color="auto"/>
            <w:left w:val="none" w:sz="0" w:space="0" w:color="auto"/>
            <w:bottom w:val="none" w:sz="0" w:space="0" w:color="auto"/>
            <w:right w:val="none" w:sz="0" w:space="0" w:color="auto"/>
          </w:divBdr>
        </w:div>
        <w:div w:id="1865244869">
          <w:marLeft w:val="640"/>
          <w:marRight w:val="0"/>
          <w:marTop w:val="0"/>
          <w:marBottom w:val="0"/>
          <w:divBdr>
            <w:top w:val="none" w:sz="0" w:space="0" w:color="auto"/>
            <w:left w:val="none" w:sz="0" w:space="0" w:color="auto"/>
            <w:bottom w:val="none" w:sz="0" w:space="0" w:color="auto"/>
            <w:right w:val="none" w:sz="0" w:space="0" w:color="auto"/>
          </w:divBdr>
        </w:div>
        <w:div w:id="1956516188">
          <w:marLeft w:val="640"/>
          <w:marRight w:val="0"/>
          <w:marTop w:val="0"/>
          <w:marBottom w:val="0"/>
          <w:divBdr>
            <w:top w:val="none" w:sz="0" w:space="0" w:color="auto"/>
            <w:left w:val="none" w:sz="0" w:space="0" w:color="auto"/>
            <w:bottom w:val="none" w:sz="0" w:space="0" w:color="auto"/>
            <w:right w:val="none" w:sz="0" w:space="0" w:color="auto"/>
          </w:divBdr>
        </w:div>
        <w:div w:id="1962875348">
          <w:marLeft w:val="640"/>
          <w:marRight w:val="0"/>
          <w:marTop w:val="0"/>
          <w:marBottom w:val="0"/>
          <w:divBdr>
            <w:top w:val="none" w:sz="0" w:space="0" w:color="auto"/>
            <w:left w:val="none" w:sz="0" w:space="0" w:color="auto"/>
            <w:bottom w:val="none" w:sz="0" w:space="0" w:color="auto"/>
            <w:right w:val="none" w:sz="0" w:space="0" w:color="auto"/>
          </w:divBdr>
        </w:div>
        <w:div w:id="1989435638">
          <w:marLeft w:val="640"/>
          <w:marRight w:val="0"/>
          <w:marTop w:val="0"/>
          <w:marBottom w:val="0"/>
          <w:divBdr>
            <w:top w:val="none" w:sz="0" w:space="0" w:color="auto"/>
            <w:left w:val="none" w:sz="0" w:space="0" w:color="auto"/>
            <w:bottom w:val="none" w:sz="0" w:space="0" w:color="auto"/>
            <w:right w:val="none" w:sz="0" w:space="0" w:color="auto"/>
          </w:divBdr>
        </w:div>
        <w:div w:id="2009863198">
          <w:marLeft w:val="640"/>
          <w:marRight w:val="0"/>
          <w:marTop w:val="0"/>
          <w:marBottom w:val="0"/>
          <w:divBdr>
            <w:top w:val="none" w:sz="0" w:space="0" w:color="auto"/>
            <w:left w:val="none" w:sz="0" w:space="0" w:color="auto"/>
            <w:bottom w:val="none" w:sz="0" w:space="0" w:color="auto"/>
            <w:right w:val="none" w:sz="0" w:space="0" w:color="auto"/>
          </w:divBdr>
        </w:div>
        <w:div w:id="2020424706">
          <w:marLeft w:val="640"/>
          <w:marRight w:val="0"/>
          <w:marTop w:val="0"/>
          <w:marBottom w:val="0"/>
          <w:divBdr>
            <w:top w:val="none" w:sz="0" w:space="0" w:color="auto"/>
            <w:left w:val="none" w:sz="0" w:space="0" w:color="auto"/>
            <w:bottom w:val="none" w:sz="0" w:space="0" w:color="auto"/>
            <w:right w:val="none" w:sz="0" w:space="0" w:color="auto"/>
          </w:divBdr>
        </w:div>
        <w:div w:id="2025553547">
          <w:marLeft w:val="640"/>
          <w:marRight w:val="0"/>
          <w:marTop w:val="0"/>
          <w:marBottom w:val="0"/>
          <w:divBdr>
            <w:top w:val="none" w:sz="0" w:space="0" w:color="auto"/>
            <w:left w:val="none" w:sz="0" w:space="0" w:color="auto"/>
            <w:bottom w:val="none" w:sz="0" w:space="0" w:color="auto"/>
            <w:right w:val="none" w:sz="0" w:space="0" w:color="auto"/>
          </w:divBdr>
        </w:div>
        <w:div w:id="2038697087">
          <w:marLeft w:val="640"/>
          <w:marRight w:val="0"/>
          <w:marTop w:val="0"/>
          <w:marBottom w:val="0"/>
          <w:divBdr>
            <w:top w:val="none" w:sz="0" w:space="0" w:color="auto"/>
            <w:left w:val="none" w:sz="0" w:space="0" w:color="auto"/>
            <w:bottom w:val="none" w:sz="0" w:space="0" w:color="auto"/>
            <w:right w:val="none" w:sz="0" w:space="0" w:color="auto"/>
          </w:divBdr>
        </w:div>
        <w:div w:id="2044361249">
          <w:marLeft w:val="640"/>
          <w:marRight w:val="0"/>
          <w:marTop w:val="0"/>
          <w:marBottom w:val="0"/>
          <w:divBdr>
            <w:top w:val="none" w:sz="0" w:space="0" w:color="auto"/>
            <w:left w:val="none" w:sz="0" w:space="0" w:color="auto"/>
            <w:bottom w:val="none" w:sz="0" w:space="0" w:color="auto"/>
            <w:right w:val="none" w:sz="0" w:space="0" w:color="auto"/>
          </w:divBdr>
        </w:div>
        <w:div w:id="2052612066">
          <w:marLeft w:val="640"/>
          <w:marRight w:val="0"/>
          <w:marTop w:val="0"/>
          <w:marBottom w:val="0"/>
          <w:divBdr>
            <w:top w:val="none" w:sz="0" w:space="0" w:color="auto"/>
            <w:left w:val="none" w:sz="0" w:space="0" w:color="auto"/>
            <w:bottom w:val="none" w:sz="0" w:space="0" w:color="auto"/>
            <w:right w:val="none" w:sz="0" w:space="0" w:color="auto"/>
          </w:divBdr>
        </w:div>
        <w:div w:id="2057313835">
          <w:marLeft w:val="640"/>
          <w:marRight w:val="0"/>
          <w:marTop w:val="0"/>
          <w:marBottom w:val="0"/>
          <w:divBdr>
            <w:top w:val="none" w:sz="0" w:space="0" w:color="auto"/>
            <w:left w:val="none" w:sz="0" w:space="0" w:color="auto"/>
            <w:bottom w:val="none" w:sz="0" w:space="0" w:color="auto"/>
            <w:right w:val="none" w:sz="0" w:space="0" w:color="auto"/>
          </w:divBdr>
        </w:div>
        <w:div w:id="2068413717">
          <w:marLeft w:val="640"/>
          <w:marRight w:val="0"/>
          <w:marTop w:val="0"/>
          <w:marBottom w:val="0"/>
          <w:divBdr>
            <w:top w:val="none" w:sz="0" w:space="0" w:color="auto"/>
            <w:left w:val="none" w:sz="0" w:space="0" w:color="auto"/>
            <w:bottom w:val="none" w:sz="0" w:space="0" w:color="auto"/>
            <w:right w:val="none" w:sz="0" w:space="0" w:color="auto"/>
          </w:divBdr>
        </w:div>
        <w:div w:id="2080517327">
          <w:marLeft w:val="640"/>
          <w:marRight w:val="0"/>
          <w:marTop w:val="0"/>
          <w:marBottom w:val="0"/>
          <w:divBdr>
            <w:top w:val="none" w:sz="0" w:space="0" w:color="auto"/>
            <w:left w:val="none" w:sz="0" w:space="0" w:color="auto"/>
            <w:bottom w:val="none" w:sz="0" w:space="0" w:color="auto"/>
            <w:right w:val="none" w:sz="0" w:space="0" w:color="auto"/>
          </w:divBdr>
        </w:div>
        <w:div w:id="2085226840">
          <w:marLeft w:val="640"/>
          <w:marRight w:val="0"/>
          <w:marTop w:val="0"/>
          <w:marBottom w:val="0"/>
          <w:divBdr>
            <w:top w:val="none" w:sz="0" w:space="0" w:color="auto"/>
            <w:left w:val="none" w:sz="0" w:space="0" w:color="auto"/>
            <w:bottom w:val="none" w:sz="0" w:space="0" w:color="auto"/>
            <w:right w:val="none" w:sz="0" w:space="0" w:color="auto"/>
          </w:divBdr>
        </w:div>
        <w:div w:id="2086493991">
          <w:marLeft w:val="640"/>
          <w:marRight w:val="0"/>
          <w:marTop w:val="0"/>
          <w:marBottom w:val="0"/>
          <w:divBdr>
            <w:top w:val="none" w:sz="0" w:space="0" w:color="auto"/>
            <w:left w:val="none" w:sz="0" w:space="0" w:color="auto"/>
            <w:bottom w:val="none" w:sz="0" w:space="0" w:color="auto"/>
            <w:right w:val="none" w:sz="0" w:space="0" w:color="auto"/>
          </w:divBdr>
        </w:div>
        <w:div w:id="2092000770">
          <w:marLeft w:val="640"/>
          <w:marRight w:val="0"/>
          <w:marTop w:val="0"/>
          <w:marBottom w:val="0"/>
          <w:divBdr>
            <w:top w:val="none" w:sz="0" w:space="0" w:color="auto"/>
            <w:left w:val="none" w:sz="0" w:space="0" w:color="auto"/>
            <w:bottom w:val="none" w:sz="0" w:space="0" w:color="auto"/>
            <w:right w:val="none" w:sz="0" w:space="0" w:color="auto"/>
          </w:divBdr>
        </w:div>
        <w:div w:id="2094274604">
          <w:marLeft w:val="640"/>
          <w:marRight w:val="0"/>
          <w:marTop w:val="0"/>
          <w:marBottom w:val="0"/>
          <w:divBdr>
            <w:top w:val="none" w:sz="0" w:space="0" w:color="auto"/>
            <w:left w:val="none" w:sz="0" w:space="0" w:color="auto"/>
            <w:bottom w:val="none" w:sz="0" w:space="0" w:color="auto"/>
            <w:right w:val="none" w:sz="0" w:space="0" w:color="auto"/>
          </w:divBdr>
        </w:div>
      </w:divsChild>
    </w:div>
    <w:div w:id="1791511812">
      <w:bodyDiv w:val="1"/>
      <w:marLeft w:val="0"/>
      <w:marRight w:val="0"/>
      <w:marTop w:val="0"/>
      <w:marBottom w:val="0"/>
      <w:divBdr>
        <w:top w:val="none" w:sz="0" w:space="0" w:color="auto"/>
        <w:left w:val="none" w:sz="0" w:space="0" w:color="auto"/>
        <w:bottom w:val="none" w:sz="0" w:space="0" w:color="auto"/>
        <w:right w:val="none" w:sz="0" w:space="0" w:color="auto"/>
      </w:divBdr>
      <w:divsChild>
        <w:div w:id="37972727">
          <w:marLeft w:val="640"/>
          <w:marRight w:val="0"/>
          <w:marTop w:val="0"/>
          <w:marBottom w:val="0"/>
          <w:divBdr>
            <w:top w:val="none" w:sz="0" w:space="0" w:color="auto"/>
            <w:left w:val="none" w:sz="0" w:space="0" w:color="auto"/>
            <w:bottom w:val="none" w:sz="0" w:space="0" w:color="auto"/>
            <w:right w:val="none" w:sz="0" w:space="0" w:color="auto"/>
          </w:divBdr>
        </w:div>
        <w:div w:id="301932903">
          <w:marLeft w:val="640"/>
          <w:marRight w:val="0"/>
          <w:marTop w:val="0"/>
          <w:marBottom w:val="0"/>
          <w:divBdr>
            <w:top w:val="none" w:sz="0" w:space="0" w:color="auto"/>
            <w:left w:val="none" w:sz="0" w:space="0" w:color="auto"/>
            <w:bottom w:val="none" w:sz="0" w:space="0" w:color="auto"/>
            <w:right w:val="none" w:sz="0" w:space="0" w:color="auto"/>
          </w:divBdr>
        </w:div>
        <w:div w:id="316762279">
          <w:marLeft w:val="640"/>
          <w:marRight w:val="0"/>
          <w:marTop w:val="0"/>
          <w:marBottom w:val="0"/>
          <w:divBdr>
            <w:top w:val="none" w:sz="0" w:space="0" w:color="auto"/>
            <w:left w:val="none" w:sz="0" w:space="0" w:color="auto"/>
            <w:bottom w:val="none" w:sz="0" w:space="0" w:color="auto"/>
            <w:right w:val="none" w:sz="0" w:space="0" w:color="auto"/>
          </w:divBdr>
        </w:div>
        <w:div w:id="628324199">
          <w:marLeft w:val="640"/>
          <w:marRight w:val="0"/>
          <w:marTop w:val="0"/>
          <w:marBottom w:val="0"/>
          <w:divBdr>
            <w:top w:val="none" w:sz="0" w:space="0" w:color="auto"/>
            <w:left w:val="none" w:sz="0" w:space="0" w:color="auto"/>
            <w:bottom w:val="none" w:sz="0" w:space="0" w:color="auto"/>
            <w:right w:val="none" w:sz="0" w:space="0" w:color="auto"/>
          </w:divBdr>
        </w:div>
        <w:div w:id="669916944">
          <w:marLeft w:val="640"/>
          <w:marRight w:val="0"/>
          <w:marTop w:val="0"/>
          <w:marBottom w:val="0"/>
          <w:divBdr>
            <w:top w:val="none" w:sz="0" w:space="0" w:color="auto"/>
            <w:left w:val="none" w:sz="0" w:space="0" w:color="auto"/>
            <w:bottom w:val="none" w:sz="0" w:space="0" w:color="auto"/>
            <w:right w:val="none" w:sz="0" w:space="0" w:color="auto"/>
          </w:divBdr>
        </w:div>
        <w:div w:id="701711368">
          <w:marLeft w:val="640"/>
          <w:marRight w:val="0"/>
          <w:marTop w:val="0"/>
          <w:marBottom w:val="0"/>
          <w:divBdr>
            <w:top w:val="none" w:sz="0" w:space="0" w:color="auto"/>
            <w:left w:val="none" w:sz="0" w:space="0" w:color="auto"/>
            <w:bottom w:val="none" w:sz="0" w:space="0" w:color="auto"/>
            <w:right w:val="none" w:sz="0" w:space="0" w:color="auto"/>
          </w:divBdr>
        </w:div>
        <w:div w:id="771245385">
          <w:marLeft w:val="640"/>
          <w:marRight w:val="0"/>
          <w:marTop w:val="0"/>
          <w:marBottom w:val="0"/>
          <w:divBdr>
            <w:top w:val="none" w:sz="0" w:space="0" w:color="auto"/>
            <w:left w:val="none" w:sz="0" w:space="0" w:color="auto"/>
            <w:bottom w:val="none" w:sz="0" w:space="0" w:color="auto"/>
            <w:right w:val="none" w:sz="0" w:space="0" w:color="auto"/>
          </w:divBdr>
        </w:div>
        <w:div w:id="827090910">
          <w:marLeft w:val="640"/>
          <w:marRight w:val="0"/>
          <w:marTop w:val="0"/>
          <w:marBottom w:val="0"/>
          <w:divBdr>
            <w:top w:val="none" w:sz="0" w:space="0" w:color="auto"/>
            <w:left w:val="none" w:sz="0" w:space="0" w:color="auto"/>
            <w:bottom w:val="none" w:sz="0" w:space="0" w:color="auto"/>
            <w:right w:val="none" w:sz="0" w:space="0" w:color="auto"/>
          </w:divBdr>
        </w:div>
        <w:div w:id="1026448509">
          <w:marLeft w:val="640"/>
          <w:marRight w:val="0"/>
          <w:marTop w:val="0"/>
          <w:marBottom w:val="0"/>
          <w:divBdr>
            <w:top w:val="none" w:sz="0" w:space="0" w:color="auto"/>
            <w:left w:val="none" w:sz="0" w:space="0" w:color="auto"/>
            <w:bottom w:val="none" w:sz="0" w:space="0" w:color="auto"/>
            <w:right w:val="none" w:sz="0" w:space="0" w:color="auto"/>
          </w:divBdr>
        </w:div>
        <w:div w:id="1029064564">
          <w:marLeft w:val="640"/>
          <w:marRight w:val="0"/>
          <w:marTop w:val="0"/>
          <w:marBottom w:val="0"/>
          <w:divBdr>
            <w:top w:val="none" w:sz="0" w:space="0" w:color="auto"/>
            <w:left w:val="none" w:sz="0" w:space="0" w:color="auto"/>
            <w:bottom w:val="none" w:sz="0" w:space="0" w:color="auto"/>
            <w:right w:val="none" w:sz="0" w:space="0" w:color="auto"/>
          </w:divBdr>
        </w:div>
        <w:div w:id="1213469913">
          <w:marLeft w:val="640"/>
          <w:marRight w:val="0"/>
          <w:marTop w:val="0"/>
          <w:marBottom w:val="0"/>
          <w:divBdr>
            <w:top w:val="none" w:sz="0" w:space="0" w:color="auto"/>
            <w:left w:val="none" w:sz="0" w:space="0" w:color="auto"/>
            <w:bottom w:val="none" w:sz="0" w:space="0" w:color="auto"/>
            <w:right w:val="none" w:sz="0" w:space="0" w:color="auto"/>
          </w:divBdr>
        </w:div>
        <w:div w:id="1216548066">
          <w:marLeft w:val="640"/>
          <w:marRight w:val="0"/>
          <w:marTop w:val="0"/>
          <w:marBottom w:val="0"/>
          <w:divBdr>
            <w:top w:val="none" w:sz="0" w:space="0" w:color="auto"/>
            <w:left w:val="none" w:sz="0" w:space="0" w:color="auto"/>
            <w:bottom w:val="none" w:sz="0" w:space="0" w:color="auto"/>
            <w:right w:val="none" w:sz="0" w:space="0" w:color="auto"/>
          </w:divBdr>
        </w:div>
        <w:div w:id="1248347013">
          <w:marLeft w:val="640"/>
          <w:marRight w:val="0"/>
          <w:marTop w:val="0"/>
          <w:marBottom w:val="0"/>
          <w:divBdr>
            <w:top w:val="none" w:sz="0" w:space="0" w:color="auto"/>
            <w:left w:val="none" w:sz="0" w:space="0" w:color="auto"/>
            <w:bottom w:val="none" w:sz="0" w:space="0" w:color="auto"/>
            <w:right w:val="none" w:sz="0" w:space="0" w:color="auto"/>
          </w:divBdr>
        </w:div>
        <w:div w:id="1250499697">
          <w:marLeft w:val="640"/>
          <w:marRight w:val="0"/>
          <w:marTop w:val="0"/>
          <w:marBottom w:val="0"/>
          <w:divBdr>
            <w:top w:val="none" w:sz="0" w:space="0" w:color="auto"/>
            <w:left w:val="none" w:sz="0" w:space="0" w:color="auto"/>
            <w:bottom w:val="none" w:sz="0" w:space="0" w:color="auto"/>
            <w:right w:val="none" w:sz="0" w:space="0" w:color="auto"/>
          </w:divBdr>
        </w:div>
        <w:div w:id="1257832947">
          <w:marLeft w:val="640"/>
          <w:marRight w:val="0"/>
          <w:marTop w:val="0"/>
          <w:marBottom w:val="0"/>
          <w:divBdr>
            <w:top w:val="none" w:sz="0" w:space="0" w:color="auto"/>
            <w:left w:val="none" w:sz="0" w:space="0" w:color="auto"/>
            <w:bottom w:val="none" w:sz="0" w:space="0" w:color="auto"/>
            <w:right w:val="none" w:sz="0" w:space="0" w:color="auto"/>
          </w:divBdr>
        </w:div>
        <w:div w:id="1359500426">
          <w:marLeft w:val="640"/>
          <w:marRight w:val="0"/>
          <w:marTop w:val="0"/>
          <w:marBottom w:val="0"/>
          <w:divBdr>
            <w:top w:val="none" w:sz="0" w:space="0" w:color="auto"/>
            <w:left w:val="none" w:sz="0" w:space="0" w:color="auto"/>
            <w:bottom w:val="none" w:sz="0" w:space="0" w:color="auto"/>
            <w:right w:val="none" w:sz="0" w:space="0" w:color="auto"/>
          </w:divBdr>
        </w:div>
        <w:div w:id="1429351036">
          <w:marLeft w:val="640"/>
          <w:marRight w:val="0"/>
          <w:marTop w:val="0"/>
          <w:marBottom w:val="0"/>
          <w:divBdr>
            <w:top w:val="none" w:sz="0" w:space="0" w:color="auto"/>
            <w:left w:val="none" w:sz="0" w:space="0" w:color="auto"/>
            <w:bottom w:val="none" w:sz="0" w:space="0" w:color="auto"/>
            <w:right w:val="none" w:sz="0" w:space="0" w:color="auto"/>
          </w:divBdr>
        </w:div>
        <w:div w:id="1482577140">
          <w:marLeft w:val="640"/>
          <w:marRight w:val="0"/>
          <w:marTop w:val="0"/>
          <w:marBottom w:val="0"/>
          <w:divBdr>
            <w:top w:val="none" w:sz="0" w:space="0" w:color="auto"/>
            <w:left w:val="none" w:sz="0" w:space="0" w:color="auto"/>
            <w:bottom w:val="none" w:sz="0" w:space="0" w:color="auto"/>
            <w:right w:val="none" w:sz="0" w:space="0" w:color="auto"/>
          </w:divBdr>
        </w:div>
        <w:div w:id="1566067349">
          <w:marLeft w:val="640"/>
          <w:marRight w:val="0"/>
          <w:marTop w:val="0"/>
          <w:marBottom w:val="0"/>
          <w:divBdr>
            <w:top w:val="none" w:sz="0" w:space="0" w:color="auto"/>
            <w:left w:val="none" w:sz="0" w:space="0" w:color="auto"/>
            <w:bottom w:val="none" w:sz="0" w:space="0" w:color="auto"/>
            <w:right w:val="none" w:sz="0" w:space="0" w:color="auto"/>
          </w:divBdr>
        </w:div>
        <w:div w:id="1568220698">
          <w:marLeft w:val="640"/>
          <w:marRight w:val="0"/>
          <w:marTop w:val="0"/>
          <w:marBottom w:val="0"/>
          <w:divBdr>
            <w:top w:val="none" w:sz="0" w:space="0" w:color="auto"/>
            <w:left w:val="none" w:sz="0" w:space="0" w:color="auto"/>
            <w:bottom w:val="none" w:sz="0" w:space="0" w:color="auto"/>
            <w:right w:val="none" w:sz="0" w:space="0" w:color="auto"/>
          </w:divBdr>
        </w:div>
        <w:div w:id="1705054157">
          <w:marLeft w:val="640"/>
          <w:marRight w:val="0"/>
          <w:marTop w:val="0"/>
          <w:marBottom w:val="0"/>
          <w:divBdr>
            <w:top w:val="none" w:sz="0" w:space="0" w:color="auto"/>
            <w:left w:val="none" w:sz="0" w:space="0" w:color="auto"/>
            <w:bottom w:val="none" w:sz="0" w:space="0" w:color="auto"/>
            <w:right w:val="none" w:sz="0" w:space="0" w:color="auto"/>
          </w:divBdr>
        </w:div>
        <w:div w:id="1715814447">
          <w:marLeft w:val="640"/>
          <w:marRight w:val="0"/>
          <w:marTop w:val="0"/>
          <w:marBottom w:val="0"/>
          <w:divBdr>
            <w:top w:val="none" w:sz="0" w:space="0" w:color="auto"/>
            <w:left w:val="none" w:sz="0" w:space="0" w:color="auto"/>
            <w:bottom w:val="none" w:sz="0" w:space="0" w:color="auto"/>
            <w:right w:val="none" w:sz="0" w:space="0" w:color="auto"/>
          </w:divBdr>
        </w:div>
        <w:div w:id="1815835419">
          <w:marLeft w:val="640"/>
          <w:marRight w:val="0"/>
          <w:marTop w:val="0"/>
          <w:marBottom w:val="0"/>
          <w:divBdr>
            <w:top w:val="none" w:sz="0" w:space="0" w:color="auto"/>
            <w:left w:val="none" w:sz="0" w:space="0" w:color="auto"/>
            <w:bottom w:val="none" w:sz="0" w:space="0" w:color="auto"/>
            <w:right w:val="none" w:sz="0" w:space="0" w:color="auto"/>
          </w:divBdr>
        </w:div>
        <w:div w:id="1883471688">
          <w:marLeft w:val="640"/>
          <w:marRight w:val="0"/>
          <w:marTop w:val="0"/>
          <w:marBottom w:val="0"/>
          <w:divBdr>
            <w:top w:val="none" w:sz="0" w:space="0" w:color="auto"/>
            <w:left w:val="none" w:sz="0" w:space="0" w:color="auto"/>
            <w:bottom w:val="none" w:sz="0" w:space="0" w:color="auto"/>
            <w:right w:val="none" w:sz="0" w:space="0" w:color="auto"/>
          </w:divBdr>
        </w:div>
      </w:divsChild>
    </w:div>
    <w:div w:id="1800613541">
      <w:bodyDiv w:val="1"/>
      <w:marLeft w:val="0"/>
      <w:marRight w:val="0"/>
      <w:marTop w:val="0"/>
      <w:marBottom w:val="0"/>
      <w:divBdr>
        <w:top w:val="none" w:sz="0" w:space="0" w:color="auto"/>
        <w:left w:val="none" w:sz="0" w:space="0" w:color="auto"/>
        <w:bottom w:val="none" w:sz="0" w:space="0" w:color="auto"/>
        <w:right w:val="none" w:sz="0" w:space="0" w:color="auto"/>
      </w:divBdr>
      <w:divsChild>
        <w:div w:id="15889105">
          <w:marLeft w:val="640"/>
          <w:marRight w:val="0"/>
          <w:marTop w:val="0"/>
          <w:marBottom w:val="0"/>
          <w:divBdr>
            <w:top w:val="none" w:sz="0" w:space="0" w:color="auto"/>
            <w:left w:val="none" w:sz="0" w:space="0" w:color="auto"/>
            <w:bottom w:val="none" w:sz="0" w:space="0" w:color="auto"/>
            <w:right w:val="none" w:sz="0" w:space="0" w:color="auto"/>
          </w:divBdr>
        </w:div>
        <w:div w:id="155146227">
          <w:marLeft w:val="640"/>
          <w:marRight w:val="0"/>
          <w:marTop w:val="0"/>
          <w:marBottom w:val="0"/>
          <w:divBdr>
            <w:top w:val="none" w:sz="0" w:space="0" w:color="auto"/>
            <w:left w:val="none" w:sz="0" w:space="0" w:color="auto"/>
            <w:bottom w:val="none" w:sz="0" w:space="0" w:color="auto"/>
            <w:right w:val="none" w:sz="0" w:space="0" w:color="auto"/>
          </w:divBdr>
        </w:div>
        <w:div w:id="190269577">
          <w:marLeft w:val="640"/>
          <w:marRight w:val="0"/>
          <w:marTop w:val="0"/>
          <w:marBottom w:val="0"/>
          <w:divBdr>
            <w:top w:val="none" w:sz="0" w:space="0" w:color="auto"/>
            <w:left w:val="none" w:sz="0" w:space="0" w:color="auto"/>
            <w:bottom w:val="none" w:sz="0" w:space="0" w:color="auto"/>
            <w:right w:val="none" w:sz="0" w:space="0" w:color="auto"/>
          </w:divBdr>
        </w:div>
        <w:div w:id="282002833">
          <w:marLeft w:val="640"/>
          <w:marRight w:val="0"/>
          <w:marTop w:val="0"/>
          <w:marBottom w:val="0"/>
          <w:divBdr>
            <w:top w:val="none" w:sz="0" w:space="0" w:color="auto"/>
            <w:left w:val="none" w:sz="0" w:space="0" w:color="auto"/>
            <w:bottom w:val="none" w:sz="0" w:space="0" w:color="auto"/>
            <w:right w:val="none" w:sz="0" w:space="0" w:color="auto"/>
          </w:divBdr>
        </w:div>
        <w:div w:id="302463098">
          <w:marLeft w:val="640"/>
          <w:marRight w:val="0"/>
          <w:marTop w:val="0"/>
          <w:marBottom w:val="0"/>
          <w:divBdr>
            <w:top w:val="none" w:sz="0" w:space="0" w:color="auto"/>
            <w:left w:val="none" w:sz="0" w:space="0" w:color="auto"/>
            <w:bottom w:val="none" w:sz="0" w:space="0" w:color="auto"/>
            <w:right w:val="none" w:sz="0" w:space="0" w:color="auto"/>
          </w:divBdr>
        </w:div>
        <w:div w:id="389160046">
          <w:marLeft w:val="640"/>
          <w:marRight w:val="0"/>
          <w:marTop w:val="0"/>
          <w:marBottom w:val="0"/>
          <w:divBdr>
            <w:top w:val="none" w:sz="0" w:space="0" w:color="auto"/>
            <w:left w:val="none" w:sz="0" w:space="0" w:color="auto"/>
            <w:bottom w:val="none" w:sz="0" w:space="0" w:color="auto"/>
            <w:right w:val="none" w:sz="0" w:space="0" w:color="auto"/>
          </w:divBdr>
        </w:div>
        <w:div w:id="389353276">
          <w:marLeft w:val="640"/>
          <w:marRight w:val="0"/>
          <w:marTop w:val="0"/>
          <w:marBottom w:val="0"/>
          <w:divBdr>
            <w:top w:val="none" w:sz="0" w:space="0" w:color="auto"/>
            <w:left w:val="none" w:sz="0" w:space="0" w:color="auto"/>
            <w:bottom w:val="none" w:sz="0" w:space="0" w:color="auto"/>
            <w:right w:val="none" w:sz="0" w:space="0" w:color="auto"/>
          </w:divBdr>
        </w:div>
        <w:div w:id="403840075">
          <w:marLeft w:val="640"/>
          <w:marRight w:val="0"/>
          <w:marTop w:val="0"/>
          <w:marBottom w:val="0"/>
          <w:divBdr>
            <w:top w:val="none" w:sz="0" w:space="0" w:color="auto"/>
            <w:left w:val="none" w:sz="0" w:space="0" w:color="auto"/>
            <w:bottom w:val="none" w:sz="0" w:space="0" w:color="auto"/>
            <w:right w:val="none" w:sz="0" w:space="0" w:color="auto"/>
          </w:divBdr>
        </w:div>
        <w:div w:id="416631120">
          <w:marLeft w:val="640"/>
          <w:marRight w:val="0"/>
          <w:marTop w:val="0"/>
          <w:marBottom w:val="0"/>
          <w:divBdr>
            <w:top w:val="none" w:sz="0" w:space="0" w:color="auto"/>
            <w:left w:val="none" w:sz="0" w:space="0" w:color="auto"/>
            <w:bottom w:val="none" w:sz="0" w:space="0" w:color="auto"/>
            <w:right w:val="none" w:sz="0" w:space="0" w:color="auto"/>
          </w:divBdr>
        </w:div>
        <w:div w:id="455299261">
          <w:marLeft w:val="640"/>
          <w:marRight w:val="0"/>
          <w:marTop w:val="0"/>
          <w:marBottom w:val="0"/>
          <w:divBdr>
            <w:top w:val="none" w:sz="0" w:space="0" w:color="auto"/>
            <w:left w:val="none" w:sz="0" w:space="0" w:color="auto"/>
            <w:bottom w:val="none" w:sz="0" w:space="0" w:color="auto"/>
            <w:right w:val="none" w:sz="0" w:space="0" w:color="auto"/>
          </w:divBdr>
        </w:div>
        <w:div w:id="497963011">
          <w:marLeft w:val="640"/>
          <w:marRight w:val="0"/>
          <w:marTop w:val="0"/>
          <w:marBottom w:val="0"/>
          <w:divBdr>
            <w:top w:val="none" w:sz="0" w:space="0" w:color="auto"/>
            <w:left w:val="none" w:sz="0" w:space="0" w:color="auto"/>
            <w:bottom w:val="none" w:sz="0" w:space="0" w:color="auto"/>
            <w:right w:val="none" w:sz="0" w:space="0" w:color="auto"/>
          </w:divBdr>
        </w:div>
        <w:div w:id="543837207">
          <w:marLeft w:val="640"/>
          <w:marRight w:val="0"/>
          <w:marTop w:val="0"/>
          <w:marBottom w:val="0"/>
          <w:divBdr>
            <w:top w:val="none" w:sz="0" w:space="0" w:color="auto"/>
            <w:left w:val="none" w:sz="0" w:space="0" w:color="auto"/>
            <w:bottom w:val="none" w:sz="0" w:space="0" w:color="auto"/>
            <w:right w:val="none" w:sz="0" w:space="0" w:color="auto"/>
          </w:divBdr>
        </w:div>
        <w:div w:id="548155141">
          <w:marLeft w:val="640"/>
          <w:marRight w:val="0"/>
          <w:marTop w:val="0"/>
          <w:marBottom w:val="0"/>
          <w:divBdr>
            <w:top w:val="none" w:sz="0" w:space="0" w:color="auto"/>
            <w:left w:val="none" w:sz="0" w:space="0" w:color="auto"/>
            <w:bottom w:val="none" w:sz="0" w:space="0" w:color="auto"/>
            <w:right w:val="none" w:sz="0" w:space="0" w:color="auto"/>
          </w:divBdr>
        </w:div>
        <w:div w:id="571933544">
          <w:marLeft w:val="640"/>
          <w:marRight w:val="0"/>
          <w:marTop w:val="0"/>
          <w:marBottom w:val="0"/>
          <w:divBdr>
            <w:top w:val="none" w:sz="0" w:space="0" w:color="auto"/>
            <w:left w:val="none" w:sz="0" w:space="0" w:color="auto"/>
            <w:bottom w:val="none" w:sz="0" w:space="0" w:color="auto"/>
            <w:right w:val="none" w:sz="0" w:space="0" w:color="auto"/>
          </w:divBdr>
        </w:div>
        <w:div w:id="576673145">
          <w:marLeft w:val="640"/>
          <w:marRight w:val="0"/>
          <w:marTop w:val="0"/>
          <w:marBottom w:val="0"/>
          <w:divBdr>
            <w:top w:val="none" w:sz="0" w:space="0" w:color="auto"/>
            <w:left w:val="none" w:sz="0" w:space="0" w:color="auto"/>
            <w:bottom w:val="none" w:sz="0" w:space="0" w:color="auto"/>
            <w:right w:val="none" w:sz="0" w:space="0" w:color="auto"/>
          </w:divBdr>
        </w:div>
        <w:div w:id="582179320">
          <w:marLeft w:val="640"/>
          <w:marRight w:val="0"/>
          <w:marTop w:val="0"/>
          <w:marBottom w:val="0"/>
          <w:divBdr>
            <w:top w:val="none" w:sz="0" w:space="0" w:color="auto"/>
            <w:left w:val="none" w:sz="0" w:space="0" w:color="auto"/>
            <w:bottom w:val="none" w:sz="0" w:space="0" w:color="auto"/>
            <w:right w:val="none" w:sz="0" w:space="0" w:color="auto"/>
          </w:divBdr>
        </w:div>
        <w:div w:id="675230007">
          <w:marLeft w:val="640"/>
          <w:marRight w:val="0"/>
          <w:marTop w:val="0"/>
          <w:marBottom w:val="0"/>
          <w:divBdr>
            <w:top w:val="none" w:sz="0" w:space="0" w:color="auto"/>
            <w:left w:val="none" w:sz="0" w:space="0" w:color="auto"/>
            <w:bottom w:val="none" w:sz="0" w:space="0" w:color="auto"/>
            <w:right w:val="none" w:sz="0" w:space="0" w:color="auto"/>
          </w:divBdr>
        </w:div>
        <w:div w:id="685013387">
          <w:marLeft w:val="640"/>
          <w:marRight w:val="0"/>
          <w:marTop w:val="0"/>
          <w:marBottom w:val="0"/>
          <w:divBdr>
            <w:top w:val="none" w:sz="0" w:space="0" w:color="auto"/>
            <w:left w:val="none" w:sz="0" w:space="0" w:color="auto"/>
            <w:bottom w:val="none" w:sz="0" w:space="0" w:color="auto"/>
            <w:right w:val="none" w:sz="0" w:space="0" w:color="auto"/>
          </w:divBdr>
        </w:div>
        <w:div w:id="702633945">
          <w:marLeft w:val="640"/>
          <w:marRight w:val="0"/>
          <w:marTop w:val="0"/>
          <w:marBottom w:val="0"/>
          <w:divBdr>
            <w:top w:val="none" w:sz="0" w:space="0" w:color="auto"/>
            <w:left w:val="none" w:sz="0" w:space="0" w:color="auto"/>
            <w:bottom w:val="none" w:sz="0" w:space="0" w:color="auto"/>
            <w:right w:val="none" w:sz="0" w:space="0" w:color="auto"/>
          </w:divBdr>
        </w:div>
        <w:div w:id="729964459">
          <w:marLeft w:val="640"/>
          <w:marRight w:val="0"/>
          <w:marTop w:val="0"/>
          <w:marBottom w:val="0"/>
          <w:divBdr>
            <w:top w:val="none" w:sz="0" w:space="0" w:color="auto"/>
            <w:left w:val="none" w:sz="0" w:space="0" w:color="auto"/>
            <w:bottom w:val="none" w:sz="0" w:space="0" w:color="auto"/>
            <w:right w:val="none" w:sz="0" w:space="0" w:color="auto"/>
          </w:divBdr>
        </w:div>
        <w:div w:id="741293978">
          <w:marLeft w:val="640"/>
          <w:marRight w:val="0"/>
          <w:marTop w:val="0"/>
          <w:marBottom w:val="0"/>
          <w:divBdr>
            <w:top w:val="none" w:sz="0" w:space="0" w:color="auto"/>
            <w:left w:val="none" w:sz="0" w:space="0" w:color="auto"/>
            <w:bottom w:val="none" w:sz="0" w:space="0" w:color="auto"/>
            <w:right w:val="none" w:sz="0" w:space="0" w:color="auto"/>
          </w:divBdr>
        </w:div>
        <w:div w:id="793409340">
          <w:marLeft w:val="640"/>
          <w:marRight w:val="0"/>
          <w:marTop w:val="0"/>
          <w:marBottom w:val="0"/>
          <w:divBdr>
            <w:top w:val="none" w:sz="0" w:space="0" w:color="auto"/>
            <w:left w:val="none" w:sz="0" w:space="0" w:color="auto"/>
            <w:bottom w:val="none" w:sz="0" w:space="0" w:color="auto"/>
            <w:right w:val="none" w:sz="0" w:space="0" w:color="auto"/>
          </w:divBdr>
        </w:div>
        <w:div w:id="855391037">
          <w:marLeft w:val="640"/>
          <w:marRight w:val="0"/>
          <w:marTop w:val="0"/>
          <w:marBottom w:val="0"/>
          <w:divBdr>
            <w:top w:val="none" w:sz="0" w:space="0" w:color="auto"/>
            <w:left w:val="none" w:sz="0" w:space="0" w:color="auto"/>
            <w:bottom w:val="none" w:sz="0" w:space="0" w:color="auto"/>
            <w:right w:val="none" w:sz="0" w:space="0" w:color="auto"/>
          </w:divBdr>
        </w:div>
        <w:div w:id="880089145">
          <w:marLeft w:val="640"/>
          <w:marRight w:val="0"/>
          <w:marTop w:val="0"/>
          <w:marBottom w:val="0"/>
          <w:divBdr>
            <w:top w:val="none" w:sz="0" w:space="0" w:color="auto"/>
            <w:left w:val="none" w:sz="0" w:space="0" w:color="auto"/>
            <w:bottom w:val="none" w:sz="0" w:space="0" w:color="auto"/>
            <w:right w:val="none" w:sz="0" w:space="0" w:color="auto"/>
          </w:divBdr>
        </w:div>
        <w:div w:id="915553786">
          <w:marLeft w:val="640"/>
          <w:marRight w:val="0"/>
          <w:marTop w:val="0"/>
          <w:marBottom w:val="0"/>
          <w:divBdr>
            <w:top w:val="none" w:sz="0" w:space="0" w:color="auto"/>
            <w:left w:val="none" w:sz="0" w:space="0" w:color="auto"/>
            <w:bottom w:val="none" w:sz="0" w:space="0" w:color="auto"/>
            <w:right w:val="none" w:sz="0" w:space="0" w:color="auto"/>
          </w:divBdr>
        </w:div>
        <w:div w:id="948512610">
          <w:marLeft w:val="640"/>
          <w:marRight w:val="0"/>
          <w:marTop w:val="0"/>
          <w:marBottom w:val="0"/>
          <w:divBdr>
            <w:top w:val="none" w:sz="0" w:space="0" w:color="auto"/>
            <w:left w:val="none" w:sz="0" w:space="0" w:color="auto"/>
            <w:bottom w:val="none" w:sz="0" w:space="0" w:color="auto"/>
            <w:right w:val="none" w:sz="0" w:space="0" w:color="auto"/>
          </w:divBdr>
        </w:div>
        <w:div w:id="950935895">
          <w:marLeft w:val="640"/>
          <w:marRight w:val="0"/>
          <w:marTop w:val="0"/>
          <w:marBottom w:val="0"/>
          <w:divBdr>
            <w:top w:val="none" w:sz="0" w:space="0" w:color="auto"/>
            <w:left w:val="none" w:sz="0" w:space="0" w:color="auto"/>
            <w:bottom w:val="none" w:sz="0" w:space="0" w:color="auto"/>
            <w:right w:val="none" w:sz="0" w:space="0" w:color="auto"/>
          </w:divBdr>
        </w:div>
        <w:div w:id="958410117">
          <w:marLeft w:val="640"/>
          <w:marRight w:val="0"/>
          <w:marTop w:val="0"/>
          <w:marBottom w:val="0"/>
          <w:divBdr>
            <w:top w:val="none" w:sz="0" w:space="0" w:color="auto"/>
            <w:left w:val="none" w:sz="0" w:space="0" w:color="auto"/>
            <w:bottom w:val="none" w:sz="0" w:space="0" w:color="auto"/>
            <w:right w:val="none" w:sz="0" w:space="0" w:color="auto"/>
          </w:divBdr>
        </w:div>
        <w:div w:id="1009142222">
          <w:marLeft w:val="640"/>
          <w:marRight w:val="0"/>
          <w:marTop w:val="0"/>
          <w:marBottom w:val="0"/>
          <w:divBdr>
            <w:top w:val="none" w:sz="0" w:space="0" w:color="auto"/>
            <w:left w:val="none" w:sz="0" w:space="0" w:color="auto"/>
            <w:bottom w:val="none" w:sz="0" w:space="0" w:color="auto"/>
            <w:right w:val="none" w:sz="0" w:space="0" w:color="auto"/>
          </w:divBdr>
        </w:div>
        <w:div w:id="1015620522">
          <w:marLeft w:val="640"/>
          <w:marRight w:val="0"/>
          <w:marTop w:val="0"/>
          <w:marBottom w:val="0"/>
          <w:divBdr>
            <w:top w:val="none" w:sz="0" w:space="0" w:color="auto"/>
            <w:left w:val="none" w:sz="0" w:space="0" w:color="auto"/>
            <w:bottom w:val="none" w:sz="0" w:space="0" w:color="auto"/>
            <w:right w:val="none" w:sz="0" w:space="0" w:color="auto"/>
          </w:divBdr>
        </w:div>
        <w:div w:id="1026755408">
          <w:marLeft w:val="640"/>
          <w:marRight w:val="0"/>
          <w:marTop w:val="0"/>
          <w:marBottom w:val="0"/>
          <w:divBdr>
            <w:top w:val="none" w:sz="0" w:space="0" w:color="auto"/>
            <w:left w:val="none" w:sz="0" w:space="0" w:color="auto"/>
            <w:bottom w:val="none" w:sz="0" w:space="0" w:color="auto"/>
            <w:right w:val="none" w:sz="0" w:space="0" w:color="auto"/>
          </w:divBdr>
        </w:div>
        <w:div w:id="1140338996">
          <w:marLeft w:val="640"/>
          <w:marRight w:val="0"/>
          <w:marTop w:val="0"/>
          <w:marBottom w:val="0"/>
          <w:divBdr>
            <w:top w:val="none" w:sz="0" w:space="0" w:color="auto"/>
            <w:left w:val="none" w:sz="0" w:space="0" w:color="auto"/>
            <w:bottom w:val="none" w:sz="0" w:space="0" w:color="auto"/>
            <w:right w:val="none" w:sz="0" w:space="0" w:color="auto"/>
          </w:divBdr>
        </w:div>
        <w:div w:id="1160729305">
          <w:marLeft w:val="640"/>
          <w:marRight w:val="0"/>
          <w:marTop w:val="0"/>
          <w:marBottom w:val="0"/>
          <w:divBdr>
            <w:top w:val="none" w:sz="0" w:space="0" w:color="auto"/>
            <w:left w:val="none" w:sz="0" w:space="0" w:color="auto"/>
            <w:bottom w:val="none" w:sz="0" w:space="0" w:color="auto"/>
            <w:right w:val="none" w:sz="0" w:space="0" w:color="auto"/>
          </w:divBdr>
        </w:div>
        <w:div w:id="1167093881">
          <w:marLeft w:val="640"/>
          <w:marRight w:val="0"/>
          <w:marTop w:val="0"/>
          <w:marBottom w:val="0"/>
          <w:divBdr>
            <w:top w:val="none" w:sz="0" w:space="0" w:color="auto"/>
            <w:left w:val="none" w:sz="0" w:space="0" w:color="auto"/>
            <w:bottom w:val="none" w:sz="0" w:space="0" w:color="auto"/>
            <w:right w:val="none" w:sz="0" w:space="0" w:color="auto"/>
          </w:divBdr>
        </w:div>
        <w:div w:id="1213233827">
          <w:marLeft w:val="640"/>
          <w:marRight w:val="0"/>
          <w:marTop w:val="0"/>
          <w:marBottom w:val="0"/>
          <w:divBdr>
            <w:top w:val="none" w:sz="0" w:space="0" w:color="auto"/>
            <w:left w:val="none" w:sz="0" w:space="0" w:color="auto"/>
            <w:bottom w:val="none" w:sz="0" w:space="0" w:color="auto"/>
            <w:right w:val="none" w:sz="0" w:space="0" w:color="auto"/>
          </w:divBdr>
        </w:div>
        <w:div w:id="1265529450">
          <w:marLeft w:val="640"/>
          <w:marRight w:val="0"/>
          <w:marTop w:val="0"/>
          <w:marBottom w:val="0"/>
          <w:divBdr>
            <w:top w:val="none" w:sz="0" w:space="0" w:color="auto"/>
            <w:left w:val="none" w:sz="0" w:space="0" w:color="auto"/>
            <w:bottom w:val="none" w:sz="0" w:space="0" w:color="auto"/>
            <w:right w:val="none" w:sz="0" w:space="0" w:color="auto"/>
          </w:divBdr>
        </w:div>
        <w:div w:id="1279222275">
          <w:marLeft w:val="640"/>
          <w:marRight w:val="0"/>
          <w:marTop w:val="0"/>
          <w:marBottom w:val="0"/>
          <w:divBdr>
            <w:top w:val="none" w:sz="0" w:space="0" w:color="auto"/>
            <w:left w:val="none" w:sz="0" w:space="0" w:color="auto"/>
            <w:bottom w:val="none" w:sz="0" w:space="0" w:color="auto"/>
            <w:right w:val="none" w:sz="0" w:space="0" w:color="auto"/>
          </w:divBdr>
        </w:div>
        <w:div w:id="1285040452">
          <w:marLeft w:val="640"/>
          <w:marRight w:val="0"/>
          <w:marTop w:val="0"/>
          <w:marBottom w:val="0"/>
          <w:divBdr>
            <w:top w:val="none" w:sz="0" w:space="0" w:color="auto"/>
            <w:left w:val="none" w:sz="0" w:space="0" w:color="auto"/>
            <w:bottom w:val="none" w:sz="0" w:space="0" w:color="auto"/>
            <w:right w:val="none" w:sz="0" w:space="0" w:color="auto"/>
          </w:divBdr>
        </w:div>
        <w:div w:id="1314602752">
          <w:marLeft w:val="640"/>
          <w:marRight w:val="0"/>
          <w:marTop w:val="0"/>
          <w:marBottom w:val="0"/>
          <w:divBdr>
            <w:top w:val="none" w:sz="0" w:space="0" w:color="auto"/>
            <w:left w:val="none" w:sz="0" w:space="0" w:color="auto"/>
            <w:bottom w:val="none" w:sz="0" w:space="0" w:color="auto"/>
            <w:right w:val="none" w:sz="0" w:space="0" w:color="auto"/>
          </w:divBdr>
        </w:div>
        <w:div w:id="1507817839">
          <w:marLeft w:val="640"/>
          <w:marRight w:val="0"/>
          <w:marTop w:val="0"/>
          <w:marBottom w:val="0"/>
          <w:divBdr>
            <w:top w:val="none" w:sz="0" w:space="0" w:color="auto"/>
            <w:left w:val="none" w:sz="0" w:space="0" w:color="auto"/>
            <w:bottom w:val="none" w:sz="0" w:space="0" w:color="auto"/>
            <w:right w:val="none" w:sz="0" w:space="0" w:color="auto"/>
          </w:divBdr>
        </w:div>
        <w:div w:id="1534147392">
          <w:marLeft w:val="640"/>
          <w:marRight w:val="0"/>
          <w:marTop w:val="0"/>
          <w:marBottom w:val="0"/>
          <w:divBdr>
            <w:top w:val="none" w:sz="0" w:space="0" w:color="auto"/>
            <w:left w:val="none" w:sz="0" w:space="0" w:color="auto"/>
            <w:bottom w:val="none" w:sz="0" w:space="0" w:color="auto"/>
            <w:right w:val="none" w:sz="0" w:space="0" w:color="auto"/>
          </w:divBdr>
        </w:div>
        <w:div w:id="1607418509">
          <w:marLeft w:val="640"/>
          <w:marRight w:val="0"/>
          <w:marTop w:val="0"/>
          <w:marBottom w:val="0"/>
          <w:divBdr>
            <w:top w:val="none" w:sz="0" w:space="0" w:color="auto"/>
            <w:left w:val="none" w:sz="0" w:space="0" w:color="auto"/>
            <w:bottom w:val="none" w:sz="0" w:space="0" w:color="auto"/>
            <w:right w:val="none" w:sz="0" w:space="0" w:color="auto"/>
          </w:divBdr>
        </w:div>
        <w:div w:id="1622036168">
          <w:marLeft w:val="640"/>
          <w:marRight w:val="0"/>
          <w:marTop w:val="0"/>
          <w:marBottom w:val="0"/>
          <w:divBdr>
            <w:top w:val="none" w:sz="0" w:space="0" w:color="auto"/>
            <w:left w:val="none" w:sz="0" w:space="0" w:color="auto"/>
            <w:bottom w:val="none" w:sz="0" w:space="0" w:color="auto"/>
            <w:right w:val="none" w:sz="0" w:space="0" w:color="auto"/>
          </w:divBdr>
        </w:div>
        <w:div w:id="1641231960">
          <w:marLeft w:val="640"/>
          <w:marRight w:val="0"/>
          <w:marTop w:val="0"/>
          <w:marBottom w:val="0"/>
          <w:divBdr>
            <w:top w:val="none" w:sz="0" w:space="0" w:color="auto"/>
            <w:left w:val="none" w:sz="0" w:space="0" w:color="auto"/>
            <w:bottom w:val="none" w:sz="0" w:space="0" w:color="auto"/>
            <w:right w:val="none" w:sz="0" w:space="0" w:color="auto"/>
          </w:divBdr>
        </w:div>
        <w:div w:id="1708480556">
          <w:marLeft w:val="640"/>
          <w:marRight w:val="0"/>
          <w:marTop w:val="0"/>
          <w:marBottom w:val="0"/>
          <w:divBdr>
            <w:top w:val="none" w:sz="0" w:space="0" w:color="auto"/>
            <w:left w:val="none" w:sz="0" w:space="0" w:color="auto"/>
            <w:bottom w:val="none" w:sz="0" w:space="0" w:color="auto"/>
            <w:right w:val="none" w:sz="0" w:space="0" w:color="auto"/>
          </w:divBdr>
        </w:div>
        <w:div w:id="1802113333">
          <w:marLeft w:val="640"/>
          <w:marRight w:val="0"/>
          <w:marTop w:val="0"/>
          <w:marBottom w:val="0"/>
          <w:divBdr>
            <w:top w:val="none" w:sz="0" w:space="0" w:color="auto"/>
            <w:left w:val="none" w:sz="0" w:space="0" w:color="auto"/>
            <w:bottom w:val="none" w:sz="0" w:space="0" w:color="auto"/>
            <w:right w:val="none" w:sz="0" w:space="0" w:color="auto"/>
          </w:divBdr>
        </w:div>
        <w:div w:id="1828470687">
          <w:marLeft w:val="640"/>
          <w:marRight w:val="0"/>
          <w:marTop w:val="0"/>
          <w:marBottom w:val="0"/>
          <w:divBdr>
            <w:top w:val="none" w:sz="0" w:space="0" w:color="auto"/>
            <w:left w:val="none" w:sz="0" w:space="0" w:color="auto"/>
            <w:bottom w:val="none" w:sz="0" w:space="0" w:color="auto"/>
            <w:right w:val="none" w:sz="0" w:space="0" w:color="auto"/>
          </w:divBdr>
        </w:div>
        <w:div w:id="1855071441">
          <w:marLeft w:val="640"/>
          <w:marRight w:val="0"/>
          <w:marTop w:val="0"/>
          <w:marBottom w:val="0"/>
          <w:divBdr>
            <w:top w:val="none" w:sz="0" w:space="0" w:color="auto"/>
            <w:left w:val="none" w:sz="0" w:space="0" w:color="auto"/>
            <w:bottom w:val="none" w:sz="0" w:space="0" w:color="auto"/>
            <w:right w:val="none" w:sz="0" w:space="0" w:color="auto"/>
          </w:divBdr>
        </w:div>
        <w:div w:id="1870531083">
          <w:marLeft w:val="640"/>
          <w:marRight w:val="0"/>
          <w:marTop w:val="0"/>
          <w:marBottom w:val="0"/>
          <w:divBdr>
            <w:top w:val="none" w:sz="0" w:space="0" w:color="auto"/>
            <w:left w:val="none" w:sz="0" w:space="0" w:color="auto"/>
            <w:bottom w:val="none" w:sz="0" w:space="0" w:color="auto"/>
            <w:right w:val="none" w:sz="0" w:space="0" w:color="auto"/>
          </w:divBdr>
        </w:div>
        <w:div w:id="1876573964">
          <w:marLeft w:val="640"/>
          <w:marRight w:val="0"/>
          <w:marTop w:val="0"/>
          <w:marBottom w:val="0"/>
          <w:divBdr>
            <w:top w:val="none" w:sz="0" w:space="0" w:color="auto"/>
            <w:left w:val="none" w:sz="0" w:space="0" w:color="auto"/>
            <w:bottom w:val="none" w:sz="0" w:space="0" w:color="auto"/>
            <w:right w:val="none" w:sz="0" w:space="0" w:color="auto"/>
          </w:divBdr>
        </w:div>
        <w:div w:id="1877889849">
          <w:marLeft w:val="640"/>
          <w:marRight w:val="0"/>
          <w:marTop w:val="0"/>
          <w:marBottom w:val="0"/>
          <w:divBdr>
            <w:top w:val="none" w:sz="0" w:space="0" w:color="auto"/>
            <w:left w:val="none" w:sz="0" w:space="0" w:color="auto"/>
            <w:bottom w:val="none" w:sz="0" w:space="0" w:color="auto"/>
            <w:right w:val="none" w:sz="0" w:space="0" w:color="auto"/>
          </w:divBdr>
        </w:div>
        <w:div w:id="1889803455">
          <w:marLeft w:val="640"/>
          <w:marRight w:val="0"/>
          <w:marTop w:val="0"/>
          <w:marBottom w:val="0"/>
          <w:divBdr>
            <w:top w:val="none" w:sz="0" w:space="0" w:color="auto"/>
            <w:left w:val="none" w:sz="0" w:space="0" w:color="auto"/>
            <w:bottom w:val="none" w:sz="0" w:space="0" w:color="auto"/>
            <w:right w:val="none" w:sz="0" w:space="0" w:color="auto"/>
          </w:divBdr>
        </w:div>
        <w:div w:id="1965185692">
          <w:marLeft w:val="640"/>
          <w:marRight w:val="0"/>
          <w:marTop w:val="0"/>
          <w:marBottom w:val="0"/>
          <w:divBdr>
            <w:top w:val="none" w:sz="0" w:space="0" w:color="auto"/>
            <w:left w:val="none" w:sz="0" w:space="0" w:color="auto"/>
            <w:bottom w:val="none" w:sz="0" w:space="0" w:color="auto"/>
            <w:right w:val="none" w:sz="0" w:space="0" w:color="auto"/>
          </w:divBdr>
        </w:div>
        <w:div w:id="2019110322">
          <w:marLeft w:val="640"/>
          <w:marRight w:val="0"/>
          <w:marTop w:val="0"/>
          <w:marBottom w:val="0"/>
          <w:divBdr>
            <w:top w:val="none" w:sz="0" w:space="0" w:color="auto"/>
            <w:left w:val="none" w:sz="0" w:space="0" w:color="auto"/>
            <w:bottom w:val="none" w:sz="0" w:space="0" w:color="auto"/>
            <w:right w:val="none" w:sz="0" w:space="0" w:color="auto"/>
          </w:divBdr>
        </w:div>
        <w:div w:id="2049066267">
          <w:marLeft w:val="640"/>
          <w:marRight w:val="0"/>
          <w:marTop w:val="0"/>
          <w:marBottom w:val="0"/>
          <w:divBdr>
            <w:top w:val="none" w:sz="0" w:space="0" w:color="auto"/>
            <w:left w:val="none" w:sz="0" w:space="0" w:color="auto"/>
            <w:bottom w:val="none" w:sz="0" w:space="0" w:color="auto"/>
            <w:right w:val="none" w:sz="0" w:space="0" w:color="auto"/>
          </w:divBdr>
        </w:div>
        <w:div w:id="2056192539">
          <w:marLeft w:val="640"/>
          <w:marRight w:val="0"/>
          <w:marTop w:val="0"/>
          <w:marBottom w:val="0"/>
          <w:divBdr>
            <w:top w:val="none" w:sz="0" w:space="0" w:color="auto"/>
            <w:left w:val="none" w:sz="0" w:space="0" w:color="auto"/>
            <w:bottom w:val="none" w:sz="0" w:space="0" w:color="auto"/>
            <w:right w:val="none" w:sz="0" w:space="0" w:color="auto"/>
          </w:divBdr>
        </w:div>
        <w:div w:id="2058165651">
          <w:marLeft w:val="640"/>
          <w:marRight w:val="0"/>
          <w:marTop w:val="0"/>
          <w:marBottom w:val="0"/>
          <w:divBdr>
            <w:top w:val="none" w:sz="0" w:space="0" w:color="auto"/>
            <w:left w:val="none" w:sz="0" w:space="0" w:color="auto"/>
            <w:bottom w:val="none" w:sz="0" w:space="0" w:color="auto"/>
            <w:right w:val="none" w:sz="0" w:space="0" w:color="auto"/>
          </w:divBdr>
        </w:div>
      </w:divsChild>
    </w:div>
    <w:div w:id="1811481983">
      <w:bodyDiv w:val="1"/>
      <w:marLeft w:val="0"/>
      <w:marRight w:val="0"/>
      <w:marTop w:val="0"/>
      <w:marBottom w:val="0"/>
      <w:divBdr>
        <w:top w:val="none" w:sz="0" w:space="0" w:color="auto"/>
        <w:left w:val="none" w:sz="0" w:space="0" w:color="auto"/>
        <w:bottom w:val="none" w:sz="0" w:space="0" w:color="auto"/>
        <w:right w:val="none" w:sz="0" w:space="0" w:color="auto"/>
      </w:divBdr>
    </w:div>
    <w:div w:id="1842312532">
      <w:bodyDiv w:val="1"/>
      <w:marLeft w:val="0"/>
      <w:marRight w:val="0"/>
      <w:marTop w:val="0"/>
      <w:marBottom w:val="0"/>
      <w:divBdr>
        <w:top w:val="none" w:sz="0" w:space="0" w:color="auto"/>
        <w:left w:val="none" w:sz="0" w:space="0" w:color="auto"/>
        <w:bottom w:val="none" w:sz="0" w:space="0" w:color="auto"/>
        <w:right w:val="none" w:sz="0" w:space="0" w:color="auto"/>
      </w:divBdr>
      <w:divsChild>
        <w:div w:id="5787873">
          <w:marLeft w:val="640"/>
          <w:marRight w:val="0"/>
          <w:marTop w:val="0"/>
          <w:marBottom w:val="0"/>
          <w:divBdr>
            <w:top w:val="none" w:sz="0" w:space="0" w:color="auto"/>
            <w:left w:val="none" w:sz="0" w:space="0" w:color="auto"/>
            <w:bottom w:val="none" w:sz="0" w:space="0" w:color="auto"/>
            <w:right w:val="none" w:sz="0" w:space="0" w:color="auto"/>
          </w:divBdr>
        </w:div>
        <w:div w:id="21251639">
          <w:marLeft w:val="640"/>
          <w:marRight w:val="0"/>
          <w:marTop w:val="0"/>
          <w:marBottom w:val="0"/>
          <w:divBdr>
            <w:top w:val="none" w:sz="0" w:space="0" w:color="auto"/>
            <w:left w:val="none" w:sz="0" w:space="0" w:color="auto"/>
            <w:bottom w:val="none" w:sz="0" w:space="0" w:color="auto"/>
            <w:right w:val="none" w:sz="0" w:space="0" w:color="auto"/>
          </w:divBdr>
        </w:div>
        <w:div w:id="75056175">
          <w:marLeft w:val="640"/>
          <w:marRight w:val="0"/>
          <w:marTop w:val="0"/>
          <w:marBottom w:val="0"/>
          <w:divBdr>
            <w:top w:val="none" w:sz="0" w:space="0" w:color="auto"/>
            <w:left w:val="none" w:sz="0" w:space="0" w:color="auto"/>
            <w:bottom w:val="none" w:sz="0" w:space="0" w:color="auto"/>
            <w:right w:val="none" w:sz="0" w:space="0" w:color="auto"/>
          </w:divBdr>
        </w:div>
        <w:div w:id="78798920">
          <w:marLeft w:val="640"/>
          <w:marRight w:val="0"/>
          <w:marTop w:val="0"/>
          <w:marBottom w:val="0"/>
          <w:divBdr>
            <w:top w:val="none" w:sz="0" w:space="0" w:color="auto"/>
            <w:left w:val="none" w:sz="0" w:space="0" w:color="auto"/>
            <w:bottom w:val="none" w:sz="0" w:space="0" w:color="auto"/>
            <w:right w:val="none" w:sz="0" w:space="0" w:color="auto"/>
          </w:divBdr>
        </w:div>
        <w:div w:id="182328390">
          <w:marLeft w:val="640"/>
          <w:marRight w:val="0"/>
          <w:marTop w:val="0"/>
          <w:marBottom w:val="0"/>
          <w:divBdr>
            <w:top w:val="none" w:sz="0" w:space="0" w:color="auto"/>
            <w:left w:val="none" w:sz="0" w:space="0" w:color="auto"/>
            <w:bottom w:val="none" w:sz="0" w:space="0" w:color="auto"/>
            <w:right w:val="none" w:sz="0" w:space="0" w:color="auto"/>
          </w:divBdr>
        </w:div>
        <w:div w:id="258174892">
          <w:marLeft w:val="640"/>
          <w:marRight w:val="0"/>
          <w:marTop w:val="0"/>
          <w:marBottom w:val="0"/>
          <w:divBdr>
            <w:top w:val="none" w:sz="0" w:space="0" w:color="auto"/>
            <w:left w:val="none" w:sz="0" w:space="0" w:color="auto"/>
            <w:bottom w:val="none" w:sz="0" w:space="0" w:color="auto"/>
            <w:right w:val="none" w:sz="0" w:space="0" w:color="auto"/>
          </w:divBdr>
        </w:div>
        <w:div w:id="296029137">
          <w:marLeft w:val="640"/>
          <w:marRight w:val="0"/>
          <w:marTop w:val="0"/>
          <w:marBottom w:val="0"/>
          <w:divBdr>
            <w:top w:val="none" w:sz="0" w:space="0" w:color="auto"/>
            <w:left w:val="none" w:sz="0" w:space="0" w:color="auto"/>
            <w:bottom w:val="none" w:sz="0" w:space="0" w:color="auto"/>
            <w:right w:val="none" w:sz="0" w:space="0" w:color="auto"/>
          </w:divBdr>
        </w:div>
        <w:div w:id="313996000">
          <w:marLeft w:val="640"/>
          <w:marRight w:val="0"/>
          <w:marTop w:val="0"/>
          <w:marBottom w:val="0"/>
          <w:divBdr>
            <w:top w:val="none" w:sz="0" w:space="0" w:color="auto"/>
            <w:left w:val="none" w:sz="0" w:space="0" w:color="auto"/>
            <w:bottom w:val="none" w:sz="0" w:space="0" w:color="auto"/>
            <w:right w:val="none" w:sz="0" w:space="0" w:color="auto"/>
          </w:divBdr>
        </w:div>
        <w:div w:id="326597433">
          <w:marLeft w:val="640"/>
          <w:marRight w:val="0"/>
          <w:marTop w:val="0"/>
          <w:marBottom w:val="0"/>
          <w:divBdr>
            <w:top w:val="none" w:sz="0" w:space="0" w:color="auto"/>
            <w:left w:val="none" w:sz="0" w:space="0" w:color="auto"/>
            <w:bottom w:val="none" w:sz="0" w:space="0" w:color="auto"/>
            <w:right w:val="none" w:sz="0" w:space="0" w:color="auto"/>
          </w:divBdr>
        </w:div>
        <w:div w:id="426122862">
          <w:marLeft w:val="640"/>
          <w:marRight w:val="0"/>
          <w:marTop w:val="0"/>
          <w:marBottom w:val="0"/>
          <w:divBdr>
            <w:top w:val="none" w:sz="0" w:space="0" w:color="auto"/>
            <w:left w:val="none" w:sz="0" w:space="0" w:color="auto"/>
            <w:bottom w:val="none" w:sz="0" w:space="0" w:color="auto"/>
            <w:right w:val="none" w:sz="0" w:space="0" w:color="auto"/>
          </w:divBdr>
        </w:div>
        <w:div w:id="500311398">
          <w:marLeft w:val="640"/>
          <w:marRight w:val="0"/>
          <w:marTop w:val="0"/>
          <w:marBottom w:val="0"/>
          <w:divBdr>
            <w:top w:val="none" w:sz="0" w:space="0" w:color="auto"/>
            <w:left w:val="none" w:sz="0" w:space="0" w:color="auto"/>
            <w:bottom w:val="none" w:sz="0" w:space="0" w:color="auto"/>
            <w:right w:val="none" w:sz="0" w:space="0" w:color="auto"/>
          </w:divBdr>
        </w:div>
        <w:div w:id="514807485">
          <w:marLeft w:val="640"/>
          <w:marRight w:val="0"/>
          <w:marTop w:val="0"/>
          <w:marBottom w:val="0"/>
          <w:divBdr>
            <w:top w:val="none" w:sz="0" w:space="0" w:color="auto"/>
            <w:left w:val="none" w:sz="0" w:space="0" w:color="auto"/>
            <w:bottom w:val="none" w:sz="0" w:space="0" w:color="auto"/>
            <w:right w:val="none" w:sz="0" w:space="0" w:color="auto"/>
          </w:divBdr>
        </w:div>
        <w:div w:id="578946385">
          <w:marLeft w:val="640"/>
          <w:marRight w:val="0"/>
          <w:marTop w:val="0"/>
          <w:marBottom w:val="0"/>
          <w:divBdr>
            <w:top w:val="none" w:sz="0" w:space="0" w:color="auto"/>
            <w:left w:val="none" w:sz="0" w:space="0" w:color="auto"/>
            <w:bottom w:val="none" w:sz="0" w:space="0" w:color="auto"/>
            <w:right w:val="none" w:sz="0" w:space="0" w:color="auto"/>
          </w:divBdr>
        </w:div>
        <w:div w:id="582376994">
          <w:marLeft w:val="640"/>
          <w:marRight w:val="0"/>
          <w:marTop w:val="0"/>
          <w:marBottom w:val="0"/>
          <w:divBdr>
            <w:top w:val="none" w:sz="0" w:space="0" w:color="auto"/>
            <w:left w:val="none" w:sz="0" w:space="0" w:color="auto"/>
            <w:bottom w:val="none" w:sz="0" w:space="0" w:color="auto"/>
            <w:right w:val="none" w:sz="0" w:space="0" w:color="auto"/>
          </w:divBdr>
        </w:div>
        <w:div w:id="610548121">
          <w:marLeft w:val="640"/>
          <w:marRight w:val="0"/>
          <w:marTop w:val="0"/>
          <w:marBottom w:val="0"/>
          <w:divBdr>
            <w:top w:val="none" w:sz="0" w:space="0" w:color="auto"/>
            <w:left w:val="none" w:sz="0" w:space="0" w:color="auto"/>
            <w:bottom w:val="none" w:sz="0" w:space="0" w:color="auto"/>
            <w:right w:val="none" w:sz="0" w:space="0" w:color="auto"/>
          </w:divBdr>
        </w:div>
        <w:div w:id="645473880">
          <w:marLeft w:val="640"/>
          <w:marRight w:val="0"/>
          <w:marTop w:val="0"/>
          <w:marBottom w:val="0"/>
          <w:divBdr>
            <w:top w:val="none" w:sz="0" w:space="0" w:color="auto"/>
            <w:left w:val="none" w:sz="0" w:space="0" w:color="auto"/>
            <w:bottom w:val="none" w:sz="0" w:space="0" w:color="auto"/>
            <w:right w:val="none" w:sz="0" w:space="0" w:color="auto"/>
          </w:divBdr>
        </w:div>
        <w:div w:id="665285674">
          <w:marLeft w:val="640"/>
          <w:marRight w:val="0"/>
          <w:marTop w:val="0"/>
          <w:marBottom w:val="0"/>
          <w:divBdr>
            <w:top w:val="none" w:sz="0" w:space="0" w:color="auto"/>
            <w:left w:val="none" w:sz="0" w:space="0" w:color="auto"/>
            <w:bottom w:val="none" w:sz="0" w:space="0" w:color="auto"/>
            <w:right w:val="none" w:sz="0" w:space="0" w:color="auto"/>
          </w:divBdr>
        </w:div>
        <w:div w:id="875653321">
          <w:marLeft w:val="640"/>
          <w:marRight w:val="0"/>
          <w:marTop w:val="0"/>
          <w:marBottom w:val="0"/>
          <w:divBdr>
            <w:top w:val="none" w:sz="0" w:space="0" w:color="auto"/>
            <w:left w:val="none" w:sz="0" w:space="0" w:color="auto"/>
            <w:bottom w:val="none" w:sz="0" w:space="0" w:color="auto"/>
            <w:right w:val="none" w:sz="0" w:space="0" w:color="auto"/>
          </w:divBdr>
        </w:div>
        <w:div w:id="970593628">
          <w:marLeft w:val="640"/>
          <w:marRight w:val="0"/>
          <w:marTop w:val="0"/>
          <w:marBottom w:val="0"/>
          <w:divBdr>
            <w:top w:val="none" w:sz="0" w:space="0" w:color="auto"/>
            <w:left w:val="none" w:sz="0" w:space="0" w:color="auto"/>
            <w:bottom w:val="none" w:sz="0" w:space="0" w:color="auto"/>
            <w:right w:val="none" w:sz="0" w:space="0" w:color="auto"/>
          </w:divBdr>
        </w:div>
        <w:div w:id="1011688931">
          <w:marLeft w:val="640"/>
          <w:marRight w:val="0"/>
          <w:marTop w:val="0"/>
          <w:marBottom w:val="0"/>
          <w:divBdr>
            <w:top w:val="none" w:sz="0" w:space="0" w:color="auto"/>
            <w:left w:val="none" w:sz="0" w:space="0" w:color="auto"/>
            <w:bottom w:val="none" w:sz="0" w:space="0" w:color="auto"/>
            <w:right w:val="none" w:sz="0" w:space="0" w:color="auto"/>
          </w:divBdr>
        </w:div>
        <w:div w:id="1014304885">
          <w:marLeft w:val="640"/>
          <w:marRight w:val="0"/>
          <w:marTop w:val="0"/>
          <w:marBottom w:val="0"/>
          <w:divBdr>
            <w:top w:val="none" w:sz="0" w:space="0" w:color="auto"/>
            <w:left w:val="none" w:sz="0" w:space="0" w:color="auto"/>
            <w:bottom w:val="none" w:sz="0" w:space="0" w:color="auto"/>
            <w:right w:val="none" w:sz="0" w:space="0" w:color="auto"/>
          </w:divBdr>
        </w:div>
        <w:div w:id="1019622514">
          <w:marLeft w:val="640"/>
          <w:marRight w:val="0"/>
          <w:marTop w:val="0"/>
          <w:marBottom w:val="0"/>
          <w:divBdr>
            <w:top w:val="none" w:sz="0" w:space="0" w:color="auto"/>
            <w:left w:val="none" w:sz="0" w:space="0" w:color="auto"/>
            <w:bottom w:val="none" w:sz="0" w:space="0" w:color="auto"/>
            <w:right w:val="none" w:sz="0" w:space="0" w:color="auto"/>
          </w:divBdr>
        </w:div>
        <w:div w:id="1048644959">
          <w:marLeft w:val="640"/>
          <w:marRight w:val="0"/>
          <w:marTop w:val="0"/>
          <w:marBottom w:val="0"/>
          <w:divBdr>
            <w:top w:val="none" w:sz="0" w:space="0" w:color="auto"/>
            <w:left w:val="none" w:sz="0" w:space="0" w:color="auto"/>
            <w:bottom w:val="none" w:sz="0" w:space="0" w:color="auto"/>
            <w:right w:val="none" w:sz="0" w:space="0" w:color="auto"/>
          </w:divBdr>
        </w:div>
        <w:div w:id="1053037882">
          <w:marLeft w:val="640"/>
          <w:marRight w:val="0"/>
          <w:marTop w:val="0"/>
          <w:marBottom w:val="0"/>
          <w:divBdr>
            <w:top w:val="none" w:sz="0" w:space="0" w:color="auto"/>
            <w:left w:val="none" w:sz="0" w:space="0" w:color="auto"/>
            <w:bottom w:val="none" w:sz="0" w:space="0" w:color="auto"/>
            <w:right w:val="none" w:sz="0" w:space="0" w:color="auto"/>
          </w:divBdr>
        </w:div>
        <w:div w:id="1074281815">
          <w:marLeft w:val="640"/>
          <w:marRight w:val="0"/>
          <w:marTop w:val="0"/>
          <w:marBottom w:val="0"/>
          <w:divBdr>
            <w:top w:val="none" w:sz="0" w:space="0" w:color="auto"/>
            <w:left w:val="none" w:sz="0" w:space="0" w:color="auto"/>
            <w:bottom w:val="none" w:sz="0" w:space="0" w:color="auto"/>
            <w:right w:val="none" w:sz="0" w:space="0" w:color="auto"/>
          </w:divBdr>
        </w:div>
        <w:div w:id="1095007855">
          <w:marLeft w:val="640"/>
          <w:marRight w:val="0"/>
          <w:marTop w:val="0"/>
          <w:marBottom w:val="0"/>
          <w:divBdr>
            <w:top w:val="none" w:sz="0" w:space="0" w:color="auto"/>
            <w:left w:val="none" w:sz="0" w:space="0" w:color="auto"/>
            <w:bottom w:val="none" w:sz="0" w:space="0" w:color="auto"/>
            <w:right w:val="none" w:sz="0" w:space="0" w:color="auto"/>
          </w:divBdr>
        </w:div>
        <w:div w:id="1127549988">
          <w:marLeft w:val="640"/>
          <w:marRight w:val="0"/>
          <w:marTop w:val="0"/>
          <w:marBottom w:val="0"/>
          <w:divBdr>
            <w:top w:val="none" w:sz="0" w:space="0" w:color="auto"/>
            <w:left w:val="none" w:sz="0" w:space="0" w:color="auto"/>
            <w:bottom w:val="none" w:sz="0" w:space="0" w:color="auto"/>
            <w:right w:val="none" w:sz="0" w:space="0" w:color="auto"/>
          </w:divBdr>
        </w:div>
        <w:div w:id="1135872670">
          <w:marLeft w:val="640"/>
          <w:marRight w:val="0"/>
          <w:marTop w:val="0"/>
          <w:marBottom w:val="0"/>
          <w:divBdr>
            <w:top w:val="none" w:sz="0" w:space="0" w:color="auto"/>
            <w:left w:val="none" w:sz="0" w:space="0" w:color="auto"/>
            <w:bottom w:val="none" w:sz="0" w:space="0" w:color="auto"/>
            <w:right w:val="none" w:sz="0" w:space="0" w:color="auto"/>
          </w:divBdr>
        </w:div>
        <w:div w:id="1171917429">
          <w:marLeft w:val="640"/>
          <w:marRight w:val="0"/>
          <w:marTop w:val="0"/>
          <w:marBottom w:val="0"/>
          <w:divBdr>
            <w:top w:val="none" w:sz="0" w:space="0" w:color="auto"/>
            <w:left w:val="none" w:sz="0" w:space="0" w:color="auto"/>
            <w:bottom w:val="none" w:sz="0" w:space="0" w:color="auto"/>
            <w:right w:val="none" w:sz="0" w:space="0" w:color="auto"/>
          </w:divBdr>
        </w:div>
        <w:div w:id="1175921043">
          <w:marLeft w:val="640"/>
          <w:marRight w:val="0"/>
          <w:marTop w:val="0"/>
          <w:marBottom w:val="0"/>
          <w:divBdr>
            <w:top w:val="none" w:sz="0" w:space="0" w:color="auto"/>
            <w:left w:val="none" w:sz="0" w:space="0" w:color="auto"/>
            <w:bottom w:val="none" w:sz="0" w:space="0" w:color="auto"/>
            <w:right w:val="none" w:sz="0" w:space="0" w:color="auto"/>
          </w:divBdr>
        </w:div>
        <w:div w:id="1189290736">
          <w:marLeft w:val="640"/>
          <w:marRight w:val="0"/>
          <w:marTop w:val="0"/>
          <w:marBottom w:val="0"/>
          <w:divBdr>
            <w:top w:val="none" w:sz="0" w:space="0" w:color="auto"/>
            <w:left w:val="none" w:sz="0" w:space="0" w:color="auto"/>
            <w:bottom w:val="none" w:sz="0" w:space="0" w:color="auto"/>
            <w:right w:val="none" w:sz="0" w:space="0" w:color="auto"/>
          </w:divBdr>
        </w:div>
        <w:div w:id="1218862957">
          <w:marLeft w:val="640"/>
          <w:marRight w:val="0"/>
          <w:marTop w:val="0"/>
          <w:marBottom w:val="0"/>
          <w:divBdr>
            <w:top w:val="none" w:sz="0" w:space="0" w:color="auto"/>
            <w:left w:val="none" w:sz="0" w:space="0" w:color="auto"/>
            <w:bottom w:val="none" w:sz="0" w:space="0" w:color="auto"/>
            <w:right w:val="none" w:sz="0" w:space="0" w:color="auto"/>
          </w:divBdr>
        </w:div>
        <w:div w:id="1221936707">
          <w:marLeft w:val="640"/>
          <w:marRight w:val="0"/>
          <w:marTop w:val="0"/>
          <w:marBottom w:val="0"/>
          <w:divBdr>
            <w:top w:val="none" w:sz="0" w:space="0" w:color="auto"/>
            <w:left w:val="none" w:sz="0" w:space="0" w:color="auto"/>
            <w:bottom w:val="none" w:sz="0" w:space="0" w:color="auto"/>
            <w:right w:val="none" w:sz="0" w:space="0" w:color="auto"/>
          </w:divBdr>
        </w:div>
        <w:div w:id="1235311173">
          <w:marLeft w:val="640"/>
          <w:marRight w:val="0"/>
          <w:marTop w:val="0"/>
          <w:marBottom w:val="0"/>
          <w:divBdr>
            <w:top w:val="none" w:sz="0" w:space="0" w:color="auto"/>
            <w:left w:val="none" w:sz="0" w:space="0" w:color="auto"/>
            <w:bottom w:val="none" w:sz="0" w:space="0" w:color="auto"/>
            <w:right w:val="none" w:sz="0" w:space="0" w:color="auto"/>
          </w:divBdr>
        </w:div>
        <w:div w:id="1259409434">
          <w:marLeft w:val="640"/>
          <w:marRight w:val="0"/>
          <w:marTop w:val="0"/>
          <w:marBottom w:val="0"/>
          <w:divBdr>
            <w:top w:val="none" w:sz="0" w:space="0" w:color="auto"/>
            <w:left w:val="none" w:sz="0" w:space="0" w:color="auto"/>
            <w:bottom w:val="none" w:sz="0" w:space="0" w:color="auto"/>
            <w:right w:val="none" w:sz="0" w:space="0" w:color="auto"/>
          </w:divBdr>
        </w:div>
        <w:div w:id="1283225253">
          <w:marLeft w:val="640"/>
          <w:marRight w:val="0"/>
          <w:marTop w:val="0"/>
          <w:marBottom w:val="0"/>
          <w:divBdr>
            <w:top w:val="none" w:sz="0" w:space="0" w:color="auto"/>
            <w:left w:val="none" w:sz="0" w:space="0" w:color="auto"/>
            <w:bottom w:val="none" w:sz="0" w:space="0" w:color="auto"/>
            <w:right w:val="none" w:sz="0" w:space="0" w:color="auto"/>
          </w:divBdr>
        </w:div>
        <w:div w:id="1303733040">
          <w:marLeft w:val="640"/>
          <w:marRight w:val="0"/>
          <w:marTop w:val="0"/>
          <w:marBottom w:val="0"/>
          <w:divBdr>
            <w:top w:val="none" w:sz="0" w:space="0" w:color="auto"/>
            <w:left w:val="none" w:sz="0" w:space="0" w:color="auto"/>
            <w:bottom w:val="none" w:sz="0" w:space="0" w:color="auto"/>
            <w:right w:val="none" w:sz="0" w:space="0" w:color="auto"/>
          </w:divBdr>
        </w:div>
        <w:div w:id="1324239866">
          <w:marLeft w:val="640"/>
          <w:marRight w:val="0"/>
          <w:marTop w:val="0"/>
          <w:marBottom w:val="0"/>
          <w:divBdr>
            <w:top w:val="none" w:sz="0" w:space="0" w:color="auto"/>
            <w:left w:val="none" w:sz="0" w:space="0" w:color="auto"/>
            <w:bottom w:val="none" w:sz="0" w:space="0" w:color="auto"/>
            <w:right w:val="none" w:sz="0" w:space="0" w:color="auto"/>
          </w:divBdr>
        </w:div>
        <w:div w:id="1400906536">
          <w:marLeft w:val="640"/>
          <w:marRight w:val="0"/>
          <w:marTop w:val="0"/>
          <w:marBottom w:val="0"/>
          <w:divBdr>
            <w:top w:val="none" w:sz="0" w:space="0" w:color="auto"/>
            <w:left w:val="none" w:sz="0" w:space="0" w:color="auto"/>
            <w:bottom w:val="none" w:sz="0" w:space="0" w:color="auto"/>
            <w:right w:val="none" w:sz="0" w:space="0" w:color="auto"/>
          </w:divBdr>
        </w:div>
        <w:div w:id="1426262866">
          <w:marLeft w:val="640"/>
          <w:marRight w:val="0"/>
          <w:marTop w:val="0"/>
          <w:marBottom w:val="0"/>
          <w:divBdr>
            <w:top w:val="none" w:sz="0" w:space="0" w:color="auto"/>
            <w:left w:val="none" w:sz="0" w:space="0" w:color="auto"/>
            <w:bottom w:val="none" w:sz="0" w:space="0" w:color="auto"/>
            <w:right w:val="none" w:sz="0" w:space="0" w:color="auto"/>
          </w:divBdr>
        </w:div>
        <w:div w:id="1476993455">
          <w:marLeft w:val="640"/>
          <w:marRight w:val="0"/>
          <w:marTop w:val="0"/>
          <w:marBottom w:val="0"/>
          <w:divBdr>
            <w:top w:val="none" w:sz="0" w:space="0" w:color="auto"/>
            <w:left w:val="none" w:sz="0" w:space="0" w:color="auto"/>
            <w:bottom w:val="none" w:sz="0" w:space="0" w:color="auto"/>
            <w:right w:val="none" w:sz="0" w:space="0" w:color="auto"/>
          </w:divBdr>
        </w:div>
        <w:div w:id="1489665652">
          <w:marLeft w:val="640"/>
          <w:marRight w:val="0"/>
          <w:marTop w:val="0"/>
          <w:marBottom w:val="0"/>
          <w:divBdr>
            <w:top w:val="none" w:sz="0" w:space="0" w:color="auto"/>
            <w:left w:val="none" w:sz="0" w:space="0" w:color="auto"/>
            <w:bottom w:val="none" w:sz="0" w:space="0" w:color="auto"/>
            <w:right w:val="none" w:sz="0" w:space="0" w:color="auto"/>
          </w:divBdr>
        </w:div>
        <w:div w:id="1549223614">
          <w:marLeft w:val="640"/>
          <w:marRight w:val="0"/>
          <w:marTop w:val="0"/>
          <w:marBottom w:val="0"/>
          <w:divBdr>
            <w:top w:val="none" w:sz="0" w:space="0" w:color="auto"/>
            <w:left w:val="none" w:sz="0" w:space="0" w:color="auto"/>
            <w:bottom w:val="none" w:sz="0" w:space="0" w:color="auto"/>
            <w:right w:val="none" w:sz="0" w:space="0" w:color="auto"/>
          </w:divBdr>
        </w:div>
        <w:div w:id="1612319228">
          <w:marLeft w:val="640"/>
          <w:marRight w:val="0"/>
          <w:marTop w:val="0"/>
          <w:marBottom w:val="0"/>
          <w:divBdr>
            <w:top w:val="none" w:sz="0" w:space="0" w:color="auto"/>
            <w:left w:val="none" w:sz="0" w:space="0" w:color="auto"/>
            <w:bottom w:val="none" w:sz="0" w:space="0" w:color="auto"/>
            <w:right w:val="none" w:sz="0" w:space="0" w:color="auto"/>
          </w:divBdr>
        </w:div>
        <w:div w:id="1632444163">
          <w:marLeft w:val="640"/>
          <w:marRight w:val="0"/>
          <w:marTop w:val="0"/>
          <w:marBottom w:val="0"/>
          <w:divBdr>
            <w:top w:val="none" w:sz="0" w:space="0" w:color="auto"/>
            <w:left w:val="none" w:sz="0" w:space="0" w:color="auto"/>
            <w:bottom w:val="none" w:sz="0" w:space="0" w:color="auto"/>
            <w:right w:val="none" w:sz="0" w:space="0" w:color="auto"/>
          </w:divBdr>
        </w:div>
        <w:div w:id="1634408533">
          <w:marLeft w:val="640"/>
          <w:marRight w:val="0"/>
          <w:marTop w:val="0"/>
          <w:marBottom w:val="0"/>
          <w:divBdr>
            <w:top w:val="none" w:sz="0" w:space="0" w:color="auto"/>
            <w:left w:val="none" w:sz="0" w:space="0" w:color="auto"/>
            <w:bottom w:val="none" w:sz="0" w:space="0" w:color="auto"/>
            <w:right w:val="none" w:sz="0" w:space="0" w:color="auto"/>
          </w:divBdr>
        </w:div>
        <w:div w:id="1654405801">
          <w:marLeft w:val="640"/>
          <w:marRight w:val="0"/>
          <w:marTop w:val="0"/>
          <w:marBottom w:val="0"/>
          <w:divBdr>
            <w:top w:val="none" w:sz="0" w:space="0" w:color="auto"/>
            <w:left w:val="none" w:sz="0" w:space="0" w:color="auto"/>
            <w:bottom w:val="none" w:sz="0" w:space="0" w:color="auto"/>
            <w:right w:val="none" w:sz="0" w:space="0" w:color="auto"/>
          </w:divBdr>
        </w:div>
        <w:div w:id="1727871437">
          <w:marLeft w:val="640"/>
          <w:marRight w:val="0"/>
          <w:marTop w:val="0"/>
          <w:marBottom w:val="0"/>
          <w:divBdr>
            <w:top w:val="none" w:sz="0" w:space="0" w:color="auto"/>
            <w:left w:val="none" w:sz="0" w:space="0" w:color="auto"/>
            <w:bottom w:val="none" w:sz="0" w:space="0" w:color="auto"/>
            <w:right w:val="none" w:sz="0" w:space="0" w:color="auto"/>
          </w:divBdr>
        </w:div>
        <w:div w:id="1754275984">
          <w:marLeft w:val="640"/>
          <w:marRight w:val="0"/>
          <w:marTop w:val="0"/>
          <w:marBottom w:val="0"/>
          <w:divBdr>
            <w:top w:val="none" w:sz="0" w:space="0" w:color="auto"/>
            <w:left w:val="none" w:sz="0" w:space="0" w:color="auto"/>
            <w:bottom w:val="none" w:sz="0" w:space="0" w:color="auto"/>
            <w:right w:val="none" w:sz="0" w:space="0" w:color="auto"/>
          </w:divBdr>
        </w:div>
        <w:div w:id="1789860801">
          <w:marLeft w:val="640"/>
          <w:marRight w:val="0"/>
          <w:marTop w:val="0"/>
          <w:marBottom w:val="0"/>
          <w:divBdr>
            <w:top w:val="none" w:sz="0" w:space="0" w:color="auto"/>
            <w:left w:val="none" w:sz="0" w:space="0" w:color="auto"/>
            <w:bottom w:val="none" w:sz="0" w:space="0" w:color="auto"/>
            <w:right w:val="none" w:sz="0" w:space="0" w:color="auto"/>
          </w:divBdr>
        </w:div>
        <w:div w:id="1790591154">
          <w:marLeft w:val="640"/>
          <w:marRight w:val="0"/>
          <w:marTop w:val="0"/>
          <w:marBottom w:val="0"/>
          <w:divBdr>
            <w:top w:val="none" w:sz="0" w:space="0" w:color="auto"/>
            <w:left w:val="none" w:sz="0" w:space="0" w:color="auto"/>
            <w:bottom w:val="none" w:sz="0" w:space="0" w:color="auto"/>
            <w:right w:val="none" w:sz="0" w:space="0" w:color="auto"/>
          </w:divBdr>
        </w:div>
        <w:div w:id="1826898613">
          <w:marLeft w:val="640"/>
          <w:marRight w:val="0"/>
          <w:marTop w:val="0"/>
          <w:marBottom w:val="0"/>
          <w:divBdr>
            <w:top w:val="none" w:sz="0" w:space="0" w:color="auto"/>
            <w:left w:val="none" w:sz="0" w:space="0" w:color="auto"/>
            <w:bottom w:val="none" w:sz="0" w:space="0" w:color="auto"/>
            <w:right w:val="none" w:sz="0" w:space="0" w:color="auto"/>
          </w:divBdr>
        </w:div>
        <w:div w:id="1855142644">
          <w:marLeft w:val="640"/>
          <w:marRight w:val="0"/>
          <w:marTop w:val="0"/>
          <w:marBottom w:val="0"/>
          <w:divBdr>
            <w:top w:val="none" w:sz="0" w:space="0" w:color="auto"/>
            <w:left w:val="none" w:sz="0" w:space="0" w:color="auto"/>
            <w:bottom w:val="none" w:sz="0" w:space="0" w:color="auto"/>
            <w:right w:val="none" w:sz="0" w:space="0" w:color="auto"/>
          </w:divBdr>
        </w:div>
        <w:div w:id="1940259484">
          <w:marLeft w:val="640"/>
          <w:marRight w:val="0"/>
          <w:marTop w:val="0"/>
          <w:marBottom w:val="0"/>
          <w:divBdr>
            <w:top w:val="none" w:sz="0" w:space="0" w:color="auto"/>
            <w:left w:val="none" w:sz="0" w:space="0" w:color="auto"/>
            <w:bottom w:val="none" w:sz="0" w:space="0" w:color="auto"/>
            <w:right w:val="none" w:sz="0" w:space="0" w:color="auto"/>
          </w:divBdr>
        </w:div>
        <w:div w:id="1963488452">
          <w:marLeft w:val="640"/>
          <w:marRight w:val="0"/>
          <w:marTop w:val="0"/>
          <w:marBottom w:val="0"/>
          <w:divBdr>
            <w:top w:val="none" w:sz="0" w:space="0" w:color="auto"/>
            <w:left w:val="none" w:sz="0" w:space="0" w:color="auto"/>
            <w:bottom w:val="none" w:sz="0" w:space="0" w:color="auto"/>
            <w:right w:val="none" w:sz="0" w:space="0" w:color="auto"/>
          </w:divBdr>
        </w:div>
        <w:div w:id="2005277159">
          <w:marLeft w:val="640"/>
          <w:marRight w:val="0"/>
          <w:marTop w:val="0"/>
          <w:marBottom w:val="0"/>
          <w:divBdr>
            <w:top w:val="none" w:sz="0" w:space="0" w:color="auto"/>
            <w:left w:val="none" w:sz="0" w:space="0" w:color="auto"/>
            <w:bottom w:val="none" w:sz="0" w:space="0" w:color="auto"/>
            <w:right w:val="none" w:sz="0" w:space="0" w:color="auto"/>
          </w:divBdr>
        </w:div>
        <w:div w:id="2034530521">
          <w:marLeft w:val="640"/>
          <w:marRight w:val="0"/>
          <w:marTop w:val="0"/>
          <w:marBottom w:val="0"/>
          <w:divBdr>
            <w:top w:val="none" w:sz="0" w:space="0" w:color="auto"/>
            <w:left w:val="none" w:sz="0" w:space="0" w:color="auto"/>
            <w:bottom w:val="none" w:sz="0" w:space="0" w:color="auto"/>
            <w:right w:val="none" w:sz="0" w:space="0" w:color="auto"/>
          </w:divBdr>
        </w:div>
        <w:div w:id="2047095014">
          <w:marLeft w:val="640"/>
          <w:marRight w:val="0"/>
          <w:marTop w:val="0"/>
          <w:marBottom w:val="0"/>
          <w:divBdr>
            <w:top w:val="none" w:sz="0" w:space="0" w:color="auto"/>
            <w:left w:val="none" w:sz="0" w:space="0" w:color="auto"/>
            <w:bottom w:val="none" w:sz="0" w:space="0" w:color="auto"/>
            <w:right w:val="none" w:sz="0" w:space="0" w:color="auto"/>
          </w:divBdr>
        </w:div>
        <w:div w:id="2096319676">
          <w:marLeft w:val="640"/>
          <w:marRight w:val="0"/>
          <w:marTop w:val="0"/>
          <w:marBottom w:val="0"/>
          <w:divBdr>
            <w:top w:val="none" w:sz="0" w:space="0" w:color="auto"/>
            <w:left w:val="none" w:sz="0" w:space="0" w:color="auto"/>
            <w:bottom w:val="none" w:sz="0" w:space="0" w:color="auto"/>
            <w:right w:val="none" w:sz="0" w:space="0" w:color="auto"/>
          </w:divBdr>
        </w:div>
      </w:divsChild>
    </w:div>
    <w:div w:id="1843158851">
      <w:bodyDiv w:val="1"/>
      <w:marLeft w:val="0"/>
      <w:marRight w:val="0"/>
      <w:marTop w:val="0"/>
      <w:marBottom w:val="0"/>
      <w:divBdr>
        <w:top w:val="none" w:sz="0" w:space="0" w:color="auto"/>
        <w:left w:val="none" w:sz="0" w:space="0" w:color="auto"/>
        <w:bottom w:val="none" w:sz="0" w:space="0" w:color="auto"/>
        <w:right w:val="none" w:sz="0" w:space="0" w:color="auto"/>
      </w:divBdr>
      <w:divsChild>
        <w:div w:id="31658559">
          <w:marLeft w:val="640"/>
          <w:marRight w:val="0"/>
          <w:marTop w:val="0"/>
          <w:marBottom w:val="0"/>
          <w:divBdr>
            <w:top w:val="none" w:sz="0" w:space="0" w:color="auto"/>
            <w:left w:val="none" w:sz="0" w:space="0" w:color="auto"/>
            <w:bottom w:val="none" w:sz="0" w:space="0" w:color="auto"/>
            <w:right w:val="none" w:sz="0" w:space="0" w:color="auto"/>
          </w:divBdr>
        </w:div>
        <w:div w:id="34670214">
          <w:marLeft w:val="640"/>
          <w:marRight w:val="0"/>
          <w:marTop w:val="0"/>
          <w:marBottom w:val="0"/>
          <w:divBdr>
            <w:top w:val="none" w:sz="0" w:space="0" w:color="auto"/>
            <w:left w:val="none" w:sz="0" w:space="0" w:color="auto"/>
            <w:bottom w:val="none" w:sz="0" w:space="0" w:color="auto"/>
            <w:right w:val="none" w:sz="0" w:space="0" w:color="auto"/>
          </w:divBdr>
        </w:div>
        <w:div w:id="82797523">
          <w:marLeft w:val="640"/>
          <w:marRight w:val="0"/>
          <w:marTop w:val="0"/>
          <w:marBottom w:val="0"/>
          <w:divBdr>
            <w:top w:val="none" w:sz="0" w:space="0" w:color="auto"/>
            <w:left w:val="none" w:sz="0" w:space="0" w:color="auto"/>
            <w:bottom w:val="none" w:sz="0" w:space="0" w:color="auto"/>
            <w:right w:val="none" w:sz="0" w:space="0" w:color="auto"/>
          </w:divBdr>
        </w:div>
        <w:div w:id="111479060">
          <w:marLeft w:val="640"/>
          <w:marRight w:val="0"/>
          <w:marTop w:val="0"/>
          <w:marBottom w:val="0"/>
          <w:divBdr>
            <w:top w:val="none" w:sz="0" w:space="0" w:color="auto"/>
            <w:left w:val="none" w:sz="0" w:space="0" w:color="auto"/>
            <w:bottom w:val="none" w:sz="0" w:space="0" w:color="auto"/>
            <w:right w:val="none" w:sz="0" w:space="0" w:color="auto"/>
          </w:divBdr>
        </w:div>
        <w:div w:id="117770988">
          <w:marLeft w:val="640"/>
          <w:marRight w:val="0"/>
          <w:marTop w:val="0"/>
          <w:marBottom w:val="0"/>
          <w:divBdr>
            <w:top w:val="none" w:sz="0" w:space="0" w:color="auto"/>
            <w:left w:val="none" w:sz="0" w:space="0" w:color="auto"/>
            <w:bottom w:val="none" w:sz="0" w:space="0" w:color="auto"/>
            <w:right w:val="none" w:sz="0" w:space="0" w:color="auto"/>
          </w:divBdr>
        </w:div>
        <w:div w:id="122384041">
          <w:marLeft w:val="640"/>
          <w:marRight w:val="0"/>
          <w:marTop w:val="0"/>
          <w:marBottom w:val="0"/>
          <w:divBdr>
            <w:top w:val="none" w:sz="0" w:space="0" w:color="auto"/>
            <w:left w:val="none" w:sz="0" w:space="0" w:color="auto"/>
            <w:bottom w:val="none" w:sz="0" w:space="0" w:color="auto"/>
            <w:right w:val="none" w:sz="0" w:space="0" w:color="auto"/>
          </w:divBdr>
        </w:div>
        <w:div w:id="143204787">
          <w:marLeft w:val="640"/>
          <w:marRight w:val="0"/>
          <w:marTop w:val="0"/>
          <w:marBottom w:val="0"/>
          <w:divBdr>
            <w:top w:val="none" w:sz="0" w:space="0" w:color="auto"/>
            <w:left w:val="none" w:sz="0" w:space="0" w:color="auto"/>
            <w:bottom w:val="none" w:sz="0" w:space="0" w:color="auto"/>
            <w:right w:val="none" w:sz="0" w:space="0" w:color="auto"/>
          </w:divBdr>
        </w:div>
        <w:div w:id="148131133">
          <w:marLeft w:val="640"/>
          <w:marRight w:val="0"/>
          <w:marTop w:val="0"/>
          <w:marBottom w:val="0"/>
          <w:divBdr>
            <w:top w:val="none" w:sz="0" w:space="0" w:color="auto"/>
            <w:left w:val="none" w:sz="0" w:space="0" w:color="auto"/>
            <w:bottom w:val="none" w:sz="0" w:space="0" w:color="auto"/>
            <w:right w:val="none" w:sz="0" w:space="0" w:color="auto"/>
          </w:divBdr>
        </w:div>
        <w:div w:id="163009545">
          <w:marLeft w:val="640"/>
          <w:marRight w:val="0"/>
          <w:marTop w:val="0"/>
          <w:marBottom w:val="0"/>
          <w:divBdr>
            <w:top w:val="none" w:sz="0" w:space="0" w:color="auto"/>
            <w:left w:val="none" w:sz="0" w:space="0" w:color="auto"/>
            <w:bottom w:val="none" w:sz="0" w:space="0" w:color="auto"/>
            <w:right w:val="none" w:sz="0" w:space="0" w:color="auto"/>
          </w:divBdr>
        </w:div>
        <w:div w:id="164711252">
          <w:marLeft w:val="640"/>
          <w:marRight w:val="0"/>
          <w:marTop w:val="0"/>
          <w:marBottom w:val="0"/>
          <w:divBdr>
            <w:top w:val="none" w:sz="0" w:space="0" w:color="auto"/>
            <w:left w:val="none" w:sz="0" w:space="0" w:color="auto"/>
            <w:bottom w:val="none" w:sz="0" w:space="0" w:color="auto"/>
            <w:right w:val="none" w:sz="0" w:space="0" w:color="auto"/>
          </w:divBdr>
        </w:div>
        <w:div w:id="191308061">
          <w:marLeft w:val="640"/>
          <w:marRight w:val="0"/>
          <w:marTop w:val="0"/>
          <w:marBottom w:val="0"/>
          <w:divBdr>
            <w:top w:val="none" w:sz="0" w:space="0" w:color="auto"/>
            <w:left w:val="none" w:sz="0" w:space="0" w:color="auto"/>
            <w:bottom w:val="none" w:sz="0" w:space="0" w:color="auto"/>
            <w:right w:val="none" w:sz="0" w:space="0" w:color="auto"/>
          </w:divBdr>
        </w:div>
        <w:div w:id="215243103">
          <w:marLeft w:val="640"/>
          <w:marRight w:val="0"/>
          <w:marTop w:val="0"/>
          <w:marBottom w:val="0"/>
          <w:divBdr>
            <w:top w:val="none" w:sz="0" w:space="0" w:color="auto"/>
            <w:left w:val="none" w:sz="0" w:space="0" w:color="auto"/>
            <w:bottom w:val="none" w:sz="0" w:space="0" w:color="auto"/>
            <w:right w:val="none" w:sz="0" w:space="0" w:color="auto"/>
          </w:divBdr>
        </w:div>
        <w:div w:id="235215155">
          <w:marLeft w:val="640"/>
          <w:marRight w:val="0"/>
          <w:marTop w:val="0"/>
          <w:marBottom w:val="0"/>
          <w:divBdr>
            <w:top w:val="none" w:sz="0" w:space="0" w:color="auto"/>
            <w:left w:val="none" w:sz="0" w:space="0" w:color="auto"/>
            <w:bottom w:val="none" w:sz="0" w:space="0" w:color="auto"/>
            <w:right w:val="none" w:sz="0" w:space="0" w:color="auto"/>
          </w:divBdr>
        </w:div>
        <w:div w:id="235366136">
          <w:marLeft w:val="640"/>
          <w:marRight w:val="0"/>
          <w:marTop w:val="0"/>
          <w:marBottom w:val="0"/>
          <w:divBdr>
            <w:top w:val="none" w:sz="0" w:space="0" w:color="auto"/>
            <w:left w:val="none" w:sz="0" w:space="0" w:color="auto"/>
            <w:bottom w:val="none" w:sz="0" w:space="0" w:color="auto"/>
            <w:right w:val="none" w:sz="0" w:space="0" w:color="auto"/>
          </w:divBdr>
        </w:div>
        <w:div w:id="290402643">
          <w:marLeft w:val="640"/>
          <w:marRight w:val="0"/>
          <w:marTop w:val="0"/>
          <w:marBottom w:val="0"/>
          <w:divBdr>
            <w:top w:val="none" w:sz="0" w:space="0" w:color="auto"/>
            <w:left w:val="none" w:sz="0" w:space="0" w:color="auto"/>
            <w:bottom w:val="none" w:sz="0" w:space="0" w:color="auto"/>
            <w:right w:val="none" w:sz="0" w:space="0" w:color="auto"/>
          </w:divBdr>
        </w:div>
        <w:div w:id="340284054">
          <w:marLeft w:val="640"/>
          <w:marRight w:val="0"/>
          <w:marTop w:val="0"/>
          <w:marBottom w:val="0"/>
          <w:divBdr>
            <w:top w:val="none" w:sz="0" w:space="0" w:color="auto"/>
            <w:left w:val="none" w:sz="0" w:space="0" w:color="auto"/>
            <w:bottom w:val="none" w:sz="0" w:space="0" w:color="auto"/>
            <w:right w:val="none" w:sz="0" w:space="0" w:color="auto"/>
          </w:divBdr>
        </w:div>
        <w:div w:id="342320247">
          <w:marLeft w:val="640"/>
          <w:marRight w:val="0"/>
          <w:marTop w:val="0"/>
          <w:marBottom w:val="0"/>
          <w:divBdr>
            <w:top w:val="none" w:sz="0" w:space="0" w:color="auto"/>
            <w:left w:val="none" w:sz="0" w:space="0" w:color="auto"/>
            <w:bottom w:val="none" w:sz="0" w:space="0" w:color="auto"/>
            <w:right w:val="none" w:sz="0" w:space="0" w:color="auto"/>
          </w:divBdr>
        </w:div>
        <w:div w:id="359429968">
          <w:marLeft w:val="640"/>
          <w:marRight w:val="0"/>
          <w:marTop w:val="0"/>
          <w:marBottom w:val="0"/>
          <w:divBdr>
            <w:top w:val="none" w:sz="0" w:space="0" w:color="auto"/>
            <w:left w:val="none" w:sz="0" w:space="0" w:color="auto"/>
            <w:bottom w:val="none" w:sz="0" w:space="0" w:color="auto"/>
            <w:right w:val="none" w:sz="0" w:space="0" w:color="auto"/>
          </w:divBdr>
        </w:div>
        <w:div w:id="375007181">
          <w:marLeft w:val="640"/>
          <w:marRight w:val="0"/>
          <w:marTop w:val="0"/>
          <w:marBottom w:val="0"/>
          <w:divBdr>
            <w:top w:val="none" w:sz="0" w:space="0" w:color="auto"/>
            <w:left w:val="none" w:sz="0" w:space="0" w:color="auto"/>
            <w:bottom w:val="none" w:sz="0" w:space="0" w:color="auto"/>
            <w:right w:val="none" w:sz="0" w:space="0" w:color="auto"/>
          </w:divBdr>
        </w:div>
        <w:div w:id="382561154">
          <w:marLeft w:val="640"/>
          <w:marRight w:val="0"/>
          <w:marTop w:val="0"/>
          <w:marBottom w:val="0"/>
          <w:divBdr>
            <w:top w:val="none" w:sz="0" w:space="0" w:color="auto"/>
            <w:left w:val="none" w:sz="0" w:space="0" w:color="auto"/>
            <w:bottom w:val="none" w:sz="0" w:space="0" w:color="auto"/>
            <w:right w:val="none" w:sz="0" w:space="0" w:color="auto"/>
          </w:divBdr>
        </w:div>
        <w:div w:id="397678648">
          <w:marLeft w:val="640"/>
          <w:marRight w:val="0"/>
          <w:marTop w:val="0"/>
          <w:marBottom w:val="0"/>
          <w:divBdr>
            <w:top w:val="none" w:sz="0" w:space="0" w:color="auto"/>
            <w:left w:val="none" w:sz="0" w:space="0" w:color="auto"/>
            <w:bottom w:val="none" w:sz="0" w:space="0" w:color="auto"/>
            <w:right w:val="none" w:sz="0" w:space="0" w:color="auto"/>
          </w:divBdr>
        </w:div>
        <w:div w:id="426001269">
          <w:marLeft w:val="640"/>
          <w:marRight w:val="0"/>
          <w:marTop w:val="0"/>
          <w:marBottom w:val="0"/>
          <w:divBdr>
            <w:top w:val="none" w:sz="0" w:space="0" w:color="auto"/>
            <w:left w:val="none" w:sz="0" w:space="0" w:color="auto"/>
            <w:bottom w:val="none" w:sz="0" w:space="0" w:color="auto"/>
            <w:right w:val="none" w:sz="0" w:space="0" w:color="auto"/>
          </w:divBdr>
        </w:div>
        <w:div w:id="426117735">
          <w:marLeft w:val="640"/>
          <w:marRight w:val="0"/>
          <w:marTop w:val="0"/>
          <w:marBottom w:val="0"/>
          <w:divBdr>
            <w:top w:val="none" w:sz="0" w:space="0" w:color="auto"/>
            <w:left w:val="none" w:sz="0" w:space="0" w:color="auto"/>
            <w:bottom w:val="none" w:sz="0" w:space="0" w:color="auto"/>
            <w:right w:val="none" w:sz="0" w:space="0" w:color="auto"/>
          </w:divBdr>
        </w:div>
        <w:div w:id="430515577">
          <w:marLeft w:val="640"/>
          <w:marRight w:val="0"/>
          <w:marTop w:val="0"/>
          <w:marBottom w:val="0"/>
          <w:divBdr>
            <w:top w:val="none" w:sz="0" w:space="0" w:color="auto"/>
            <w:left w:val="none" w:sz="0" w:space="0" w:color="auto"/>
            <w:bottom w:val="none" w:sz="0" w:space="0" w:color="auto"/>
            <w:right w:val="none" w:sz="0" w:space="0" w:color="auto"/>
          </w:divBdr>
        </w:div>
        <w:div w:id="449519378">
          <w:marLeft w:val="640"/>
          <w:marRight w:val="0"/>
          <w:marTop w:val="0"/>
          <w:marBottom w:val="0"/>
          <w:divBdr>
            <w:top w:val="none" w:sz="0" w:space="0" w:color="auto"/>
            <w:left w:val="none" w:sz="0" w:space="0" w:color="auto"/>
            <w:bottom w:val="none" w:sz="0" w:space="0" w:color="auto"/>
            <w:right w:val="none" w:sz="0" w:space="0" w:color="auto"/>
          </w:divBdr>
        </w:div>
        <w:div w:id="501354379">
          <w:marLeft w:val="640"/>
          <w:marRight w:val="0"/>
          <w:marTop w:val="0"/>
          <w:marBottom w:val="0"/>
          <w:divBdr>
            <w:top w:val="none" w:sz="0" w:space="0" w:color="auto"/>
            <w:left w:val="none" w:sz="0" w:space="0" w:color="auto"/>
            <w:bottom w:val="none" w:sz="0" w:space="0" w:color="auto"/>
            <w:right w:val="none" w:sz="0" w:space="0" w:color="auto"/>
          </w:divBdr>
        </w:div>
        <w:div w:id="523176105">
          <w:marLeft w:val="640"/>
          <w:marRight w:val="0"/>
          <w:marTop w:val="0"/>
          <w:marBottom w:val="0"/>
          <w:divBdr>
            <w:top w:val="none" w:sz="0" w:space="0" w:color="auto"/>
            <w:left w:val="none" w:sz="0" w:space="0" w:color="auto"/>
            <w:bottom w:val="none" w:sz="0" w:space="0" w:color="auto"/>
            <w:right w:val="none" w:sz="0" w:space="0" w:color="auto"/>
          </w:divBdr>
        </w:div>
        <w:div w:id="530804257">
          <w:marLeft w:val="640"/>
          <w:marRight w:val="0"/>
          <w:marTop w:val="0"/>
          <w:marBottom w:val="0"/>
          <w:divBdr>
            <w:top w:val="none" w:sz="0" w:space="0" w:color="auto"/>
            <w:left w:val="none" w:sz="0" w:space="0" w:color="auto"/>
            <w:bottom w:val="none" w:sz="0" w:space="0" w:color="auto"/>
            <w:right w:val="none" w:sz="0" w:space="0" w:color="auto"/>
          </w:divBdr>
        </w:div>
        <w:div w:id="541751807">
          <w:marLeft w:val="640"/>
          <w:marRight w:val="0"/>
          <w:marTop w:val="0"/>
          <w:marBottom w:val="0"/>
          <w:divBdr>
            <w:top w:val="none" w:sz="0" w:space="0" w:color="auto"/>
            <w:left w:val="none" w:sz="0" w:space="0" w:color="auto"/>
            <w:bottom w:val="none" w:sz="0" w:space="0" w:color="auto"/>
            <w:right w:val="none" w:sz="0" w:space="0" w:color="auto"/>
          </w:divBdr>
        </w:div>
        <w:div w:id="561066824">
          <w:marLeft w:val="640"/>
          <w:marRight w:val="0"/>
          <w:marTop w:val="0"/>
          <w:marBottom w:val="0"/>
          <w:divBdr>
            <w:top w:val="none" w:sz="0" w:space="0" w:color="auto"/>
            <w:left w:val="none" w:sz="0" w:space="0" w:color="auto"/>
            <w:bottom w:val="none" w:sz="0" w:space="0" w:color="auto"/>
            <w:right w:val="none" w:sz="0" w:space="0" w:color="auto"/>
          </w:divBdr>
        </w:div>
        <w:div w:id="570427118">
          <w:marLeft w:val="640"/>
          <w:marRight w:val="0"/>
          <w:marTop w:val="0"/>
          <w:marBottom w:val="0"/>
          <w:divBdr>
            <w:top w:val="none" w:sz="0" w:space="0" w:color="auto"/>
            <w:left w:val="none" w:sz="0" w:space="0" w:color="auto"/>
            <w:bottom w:val="none" w:sz="0" w:space="0" w:color="auto"/>
            <w:right w:val="none" w:sz="0" w:space="0" w:color="auto"/>
          </w:divBdr>
        </w:div>
        <w:div w:id="571936564">
          <w:marLeft w:val="640"/>
          <w:marRight w:val="0"/>
          <w:marTop w:val="0"/>
          <w:marBottom w:val="0"/>
          <w:divBdr>
            <w:top w:val="none" w:sz="0" w:space="0" w:color="auto"/>
            <w:left w:val="none" w:sz="0" w:space="0" w:color="auto"/>
            <w:bottom w:val="none" w:sz="0" w:space="0" w:color="auto"/>
            <w:right w:val="none" w:sz="0" w:space="0" w:color="auto"/>
          </w:divBdr>
        </w:div>
        <w:div w:id="580409866">
          <w:marLeft w:val="640"/>
          <w:marRight w:val="0"/>
          <w:marTop w:val="0"/>
          <w:marBottom w:val="0"/>
          <w:divBdr>
            <w:top w:val="none" w:sz="0" w:space="0" w:color="auto"/>
            <w:left w:val="none" w:sz="0" w:space="0" w:color="auto"/>
            <w:bottom w:val="none" w:sz="0" w:space="0" w:color="auto"/>
            <w:right w:val="none" w:sz="0" w:space="0" w:color="auto"/>
          </w:divBdr>
        </w:div>
        <w:div w:id="583341144">
          <w:marLeft w:val="640"/>
          <w:marRight w:val="0"/>
          <w:marTop w:val="0"/>
          <w:marBottom w:val="0"/>
          <w:divBdr>
            <w:top w:val="none" w:sz="0" w:space="0" w:color="auto"/>
            <w:left w:val="none" w:sz="0" w:space="0" w:color="auto"/>
            <w:bottom w:val="none" w:sz="0" w:space="0" w:color="auto"/>
            <w:right w:val="none" w:sz="0" w:space="0" w:color="auto"/>
          </w:divBdr>
        </w:div>
        <w:div w:id="593444331">
          <w:marLeft w:val="640"/>
          <w:marRight w:val="0"/>
          <w:marTop w:val="0"/>
          <w:marBottom w:val="0"/>
          <w:divBdr>
            <w:top w:val="none" w:sz="0" w:space="0" w:color="auto"/>
            <w:left w:val="none" w:sz="0" w:space="0" w:color="auto"/>
            <w:bottom w:val="none" w:sz="0" w:space="0" w:color="auto"/>
            <w:right w:val="none" w:sz="0" w:space="0" w:color="auto"/>
          </w:divBdr>
        </w:div>
        <w:div w:id="658730686">
          <w:marLeft w:val="640"/>
          <w:marRight w:val="0"/>
          <w:marTop w:val="0"/>
          <w:marBottom w:val="0"/>
          <w:divBdr>
            <w:top w:val="none" w:sz="0" w:space="0" w:color="auto"/>
            <w:left w:val="none" w:sz="0" w:space="0" w:color="auto"/>
            <w:bottom w:val="none" w:sz="0" w:space="0" w:color="auto"/>
            <w:right w:val="none" w:sz="0" w:space="0" w:color="auto"/>
          </w:divBdr>
        </w:div>
        <w:div w:id="672269345">
          <w:marLeft w:val="640"/>
          <w:marRight w:val="0"/>
          <w:marTop w:val="0"/>
          <w:marBottom w:val="0"/>
          <w:divBdr>
            <w:top w:val="none" w:sz="0" w:space="0" w:color="auto"/>
            <w:left w:val="none" w:sz="0" w:space="0" w:color="auto"/>
            <w:bottom w:val="none" w:sz="0" w:space="0" w:color="auto"/>
            <w:right w:val="none" w:sz="0" w:space="0" w:color="auto"/>
          </w:divBdr>
        </w:div>
        <w:div w:id="673994315">
          <w:marLeft w:val="640"/>
          <w:marRight w:val="0"/>
          <w:marTop w:val="0"/>
          <w:marBottom w:val="0"/>
          <w:divBdr>
            <w:top w:val="none" w:sz="0" w:space="0" w:color="auto"/>
            <w:left w:val="none" w:sz="0" w:space="0" w:color="auto"/>
            <w:bottom w:val="none" w:sz="0" w:space="0" w:color="auto"/>
            <w:right w:val="none" w:sz="0" w:space="0" w:color="auto"/>
          </w:divBdr>
        </w:div>
        <w:div w:id="683752276">
          <w:marLeft w:val="640"/>
          <w:marRight w:val="0"/>
          <w:marTop w:val="0"/>
          <w:marBottom w:val="0"/>
          <w:divBdr>
            <w:top w:val="none" w:sz="0" w:space="0" w:color="auto"/>
            <w:left w:val="none" w:sz="0" w:space="0" w:color="auto"/>
            <w:bottom w:val="none" w:sz="0" w:space="0" w:color="auto"/>
            <w:right w:val="none" w:sz="0" w:space="0" w:color="auto"/>
          </w:divBdr>
        </w:div>
        <w:div w:id="685013337">
          <w:marLeft w:val="640"/>
          <w:marRight w:val="0"/>
          <w:marTop w:val="0"/>
          <w:marBottom w:val="0"/>
          <w:divBdr>
            <w:top w:val="none" w:sz="0" w:space="0" w:color="auto"/>
            <w:left w:val="none" w:sz="0" w:space="0" w:color="auto"/>
            <w:bottom w:val="none" w:sz="0" w:space="0" w:color="auto"/>
            <w:right w:val="none" w:sz="0" w:space="0" w:color="auto"/>
          </w:divBdr>
        </w:div>
        <w:div w:id="709912791">
          <w:marLeft w:val="640"/>
          <w:marRight w:val="0"/>
          <w:marTop w:val="0"/>
          <w:marBottom w:val="0"/>
          <w:divBdr>
            <w:top w:val="none" w:sz="0" w:space="0" w:color="auto"/>
            <w:left w:val="none" w:sz="0" w:space="0" w:color="auto"/>
            <w:bottom w:val="none" w:sz="0" w:space="0" w:color="auto"/>
            <w:right w:val="none" w:sz="0" w:space="0" w:color="auto"/>
          </w:divBdr>
        </w:div>
        <w:div w:id="741030811">
          <w:marLeft w:val="640"/>
          <w:marRight w:val="0"/>
          <w:marTop w:val="0"/>
          <w:marBottom w:val="0"/>
          <w:divBdr>
            <w:top w:val="none" w:sz="0" w:space="0" w:color="auto"/>
            <w:left w:val="none" w:sz="0" w:space="0" w:color="auto"/>
            <w:bottom w:val="none" w:sz="0" w:space="0" w:color="auto"/>
            <w:right w:val="none" w:sz="0" w:space="0" w:color="auto"/>
          </w:divBdr>
        </w:div>
        <w:div w:id="760494022">
          <w:marLeft w:val="640"/>
          <w:marRight w:val="0"/>
          <w:marTop w:val="0"/>
          <w:marBottom w:val="0"/>
          <w:divBdr>
            <w:top w:val="none" w:sz="0" w:space="0" w:color="auto"/>
            <w:left w:val="none" w:sz="0" w:space="0" w:color="auto"/>
            <w:bottom w:val="none" w:sz="0" w:space="0" w:color="auto"/>
            <w:right w:val="none" w:sz="0" w:space="0" w:color="auto"/>
          </w:divBdr>
        </w:div>
        <w:div w:id="788399928">
          <w:marLeft w:val="640"/>
          <w:marRight w:val="0"/>
          <w:marTop w:val="0"/>
          <w:marBottom w:val="0"/>
          <w:divBdr>
            <w:top w:val="none" w:sz="0" w:space="0" w:color="auto"/>
            <w:left w:val="none" w:sz="0" w:space="0" w:color="auto"/>
            <w:bottom w:val="none" w:sz="0" w:space="0" w:color="auto"/>
            <w:right w:val="none" w:sz="0" w:space="0" w:color="auto"/>
          </w:divBdr>
        </w:div>
        <w:div w:id="796947527">
          <w:marLeft w:val="640"/>
          <w:marRight w:val="0"/>
          <w:marTop w:val="0"/>
          <w:marBottom w:val="0"/>
          <w:divBdr>
            <w:top w:val="none" w:sz="0" w:space="0" w:color="auto"/>
            <w:left w:val="none" w:sz="0" w:space="0" w:color="auto"/>
            <w:bottom w:val="none" w:sz="0" w:space="0" w:color="auto"/>
            <w:right w:val="none" w:sz="0" w:space="0" w:color="auto"/>
          </w:divBdr>
        </w:div>
        <w:div w:id="799305207">
          <w:marLeft w:val="640"/>
          <w:marRight w:val="0"/>
          <w:marTop w:val="0"/>
          <w:marBottom w:val="0"/>
          <w:divBdr>
            <w:top w:val="none" w:sz="0" w:space="0" w:color="auto"/>
            <w:left w:val="none" w:sz="0" w:space="0" w:color="auto"/>
            <w:bottom w:val="none" w:sz="0" w:space="0" w:color="auto"/>
            <w:right w:val="none" w:sz="0" w:space="0" w:color="auto"/>
          </w:divBdr>
        </w:div>
        <w:div w:id="815954093">
          <w:marLeft w:val="640"/>
          <w:marRight w:val="0"/>
          <w:marTop w:val="0"/>
          <w:marBottom w:val="0"/>
          <w:divBdr>
            <w:top w:val="none" w:sz="0" w:space="0" w:color="auto"/>
            <w:left w:val="none" w:sz="0" w:space="0" w:color="auto"/>
            <w:bottom w:val="none" w:sz="0" w:space="0" w:color="auto"/>
            <w:right w:val="none" w:sz="0" w:space="0" w:color="auto"/>
          </w:divBdr>
        </w:div>
        <w:div w:id="833643231">
          <w:marLeft w:val="640"/>
          <w:marRight w:val="0"/>
          <w:marTop w:val="0"/>
          <w:marBottom w:val="0"/>
          <w:divBdr>
            <w:top w:val="none" w:sz="0" w:space="0" w:color="auto"/>
            <w:left w:val="none" w:sz="0" w:space="0" w:color="auto"/>
            <w:bottom w:val="none" w:sz="0" w:space="0" w:color="auto"/>
            <w:right w:val="none" w:sz="0" w:space="0" w:color="auto"/>
          </w:divBdr>
        </w:div>
        <w:div w:id="852693979">
          <w:marLeft w:val="640"/>
          <w:marRight w:val="0"/>
          <w:marTop w:val="0"/>
          <w:marBottom w:val="0"/>
          <w:divBdr>
            <w:top w:val="none" w:sz="0" w:space="0" w:color="auto"/>
            <w:left w:val="none" w:sz="0" w:space="0" w:color="auto"/>
            <w:bottom w:val="none" w:sz="0" w:space="0" w:color="auto"/>
            <w:right w:val="none" w:sz="0" w:space="0" w:color="auto"/>
          </w:divBdr>
        </w:div>
        <w:div w:id="857155226">
          <w:marLeft w:val="640"/>
          <w:marRight w:val="0"/>
          <w:marTop w:val="0"/>
          <w:marBottom w:val="0"/>
          <w:divBdr>
            <w:top w:val="none" w:sz="0" w:space="0" w:color="auto"/>
            <w:left w:val="none" w:sz="0" w:space="0" w:color="auto"/>
            <w:bottom w:val="none" w:sz="0" w:space="0" w:color="auto"/>
            <w:right w:val="none" w:sz="0" w:space="0" w:color="auto"/>
          </w:divBdr>
        </w:div>
        <w:div w:id="871726232">
          <w:marLeft w:val="640"/>
          <w:marRight w:val="0"/>
          <w:marTop w:val="0"/>
          <w:marBottom w:val="0"/>
          <w:divBdr>
            <w:top w:val="none" w:sz="0" w:space="0" w:color="auto"/>
            <w:left w:val="none" w:sz="0" w:space="0" w:color="auto"/>
            <w:bottom w:val="none" w:sz="0" w:space="0" w:color="auto"/>
            <w:right w:val="none" w:sz="0" w:space="0" w:color="auto"/>
          </w:divBdr>
        </w:div>
        <w:div w:id="899898231">
          <w:marLeft w:val="640"/>
          <w:marRight w:val="0"/>
          <w:marTop w:val="0"/>
          <w:marBottom w:val="0"/>
          <w:divBdr>
            <w:top w:val="none" w:sz="0" w:space="0" w:color="auto"/>
            <w:left w:val="none" w:sz="0" w:space="0" w:color="auto"/>
            <w:bottom w:val="none" w:sz="0" w:space="0" w:color="auto"/>
            <w:right w:val="none" w:sz="0" w:space="0" w:color="auto"/>
          </w:divBdr>
        </w:div>
        <w:div w:id="929585025">
          <w:marLeft w:val="640"/>
          <w:marRight w:val="0"/>
          <w:marTop w:val="0"/>
          <w:marBottom w:val="0"/>
          <w:divBdr>
            <w:top w:val="none" w:sz="0" w:space="0" w:color="auto"/>
            <w:left w:val="none" w:sz="0" w:space="0" w:color="auto"/>
            <w:bottom w:val="none" w:sz="0" w:space="0" w:color="auto"/>
            <w:right w:val="none" w:sz="0" w:space="0" w:color="auto"/>
          </w:divBdr>
        </w:div>
        <w:div w:id="938374466">
          <w:marLeft w:val="640"/>
          <w:marRight w:val="0"/>
          <w:marTop w:val="0"/>
          <w:marBottom w:val="0"/>
          <w:divBdr>
            <w:top w:val="none" w:sz="0" w:space="0" w:color="auto"/>
            <w:left w:val="none" w:sz="0" w:space="0" w:color="auto"/>
            <w:bottom w:val="none" w:sz="0" w:space="0" w:color="auto"/>
            <w:right w:val="none" w:sz="0" w:space="0" w:color="auto"/>
          </w:divBdr>
        </w:div>
        <w:div w:id="939797775">
          <w:marLeft w:val="640"/>
          <w:marRight w:val="0"/>
          <w:marTop w:val="0"/>
          <w:marBottom w:val="0"/>
          <w:divBdr>
            <w:top w:val="none" w:sz="0" w:space="0" w:color="auto"/>
            <w:left w:val="none" w:sz="0" w:space="0" w:color="auto"/>
            <w:bottom w:val="none" w:sz="0" w:space="0" w:color="auto"/>
            <w:right w:val="none" w:sz="0" w:space="0" w:color="auto"/>
          </w:divBdr>
        </w:div>
        <w:div w:id="944654612">
          <w:marLeft w:val="640"/>
          <w:marRight w:val="0"/>
          <w:marTop w:val="0"/>
          <w:marBottom w:val="0"/>
          <w:divBdr>
            <w:top w:val="none" w:sz="0" w:space="0" w:color="auto"/>
            <w:left w:val="none" w:sz="0" w:space="0" w:color="auto"/>
            <w:bottom w:val="none" w:sz="0" w:space="0" w:color="auto"/>
            <w:right w:val="none" w:sz="0" w:space="0" w:color="auto"/>
          </w:divBdr>
        </w:div>
        <w:div w:id="1008947140">
          <w:marLeft w:val="640"/>
          <w:marRight w:val="0"/>
          <w:marTop w:val="0"/>
          <w:marBottom w:val="0"/>
          <w:divBdr>
            <w:top w:val="none" w:sz="0" w:space="0" w:color="auto"/>
            <w:left w:val="none" w:sz="0" w:space="0" w:color="auto"/>
            <w:bottom w:val="none" w:sz="0" w:space="0" w:color="auto"/>
            <w:right w:val="none" w:sz="0" w:space="0" w:color="auto"/>
          </w:divBdr>
        </w:div>
        <w:div w:id="1031225398">
          <w:marLeft w:val="640"/>
          <w:marRight w:val="0"/>
          <w:marTop w:val="0"/>
          <w:marBottom w:val="0"/>
          <w:divBdr>
            <w:top w:val="none" w:sz="0" w:space="0" w:color="auto"/>
            <w:left w:val="none" w:sz="0" w:space="0" w:color="auto"/>
            <w:bottom w:val="none" w:sz="0" w:space="0" w:color="auto"/>
            <w:right w:val="none" w:sz="0" w:space="0" w:color="auto"/>
          </w:divBdr>
        </w:div>
        <w:div w:id="1038629184">
          <w:marLeft w:val="640"/>
          <w:marRight w:val="0"/>
          <w:marTop w:val="0"/>
          <w:marBottom w:val="0"/>
          <w:divBdr>
            <w:top w:val="none" w:sz="0" w:space="0" w:color="auto"/>
            <w:left w:val="none" w:sz="0" w:space="0" w:color="auto"/>
            <w:bottom w:val="none" w:sz="0" w:space="0" w:color="auto"/>
            <w:right w:val="none" w:sz="0" w:space="0" w:color="auto"/>
          </w:divBdr>
        </w:div>
        <w:div w:id="1064371466">
          <w:marLeft w:val="640"/>
          <w:marRight w:val="0"/>
          <w:marTop w:val="0"/>
          <w:marBottom w:val="0"/>
          <w:divBdr>
            <w:top w:val="none" w:sz="0" w:space="0" w:color="auto"/>
            <w:left w:val="none" w:sz="0" w:space="0" w:color="auto"/>
            <w:bottom w:val="none" w:sz="0" w:space="0" w:color="auto"/>
            <w:right w:val="none" w:sz="0" w:space="0" w:color="auto"/>
          </w:divBdr>
        </w:div>
        <w:div w:id="1067731580">
          <w:marLeft w:val="640"/>
          <w:marRight w:val="0"/>
          <w:marTop w:val="0"/>
          <w:marBottom w:val="0"/>
          <w:divBdr>
            <w:top w:val="none" w:sz="0" w:space="0" w:color="auto"/>
            <w:left w:val="none" w:sz="0" w:space="0" w:color="auto"/>
            <w:bottom w:val="none" w:sz="0" w:space="0" w:color="auto"/>
            <w:right w:val="none" w:sz="0" w:space="0" w:color="auto"/>
          </w:divBdr>
        </w:div>
        <w:div w:id="1085959598">
          <w:marLeft w:val="640"/>
          <w:marRight w:val="0"/>
          <w:marTop w:val="0"/>
          <w:marBottom w:val="0"/>
          <w:divBdr>
            <w:top w:val="none" w:sz="0" w:space="0" w:color="auto"/>
            <w:left w:val="none" w:sz="0" w:space="0" w:color="auto"/>
            <w:bottom w:val="none" w:sz="0" w:space="0" w:color="auto"/>
            <w:right w:val="none" w:sz="0" w:space="0" w:color="auto"/>
          </w:divBdr>
        </w:div>
        <w:div w:id="1087924665">
          <w:marLeft w:val="640"/>
          <w:marRight w:val="0"/>
          <w:marTop w:val="0"/>
          <w:marBottom w:val="0"/>
          <w:divBdr>
            <w:top w:val="none" w:sz="0" w:space="0" w:color="auto"/>
            <w:left w:val="none" w:sz="0" w:space="0" w:color="auto"/>
            <w:bottom w:val="none" w:sz="0" w:space="0" w:color="auto"/>
            <w:right w:val="none" w:sz="0" w:space="0" w:color="auto"/>
          </w:divBdr>
        </w:div>
        <w:div w:id="1090083605">
          <w:marLeft w:val="640"/>
          <w:marRight w:val="0"/>
          <w:marTop w:val="0"/>
          <w:marBottom w:val="0"/>
          <w:divBdr>
            <w:top w:val="none" w:sz="0" w:space="0" w:color="auto"/>
            <w:left w:val="none" w:sz="0" w:space="0" w:color="auto"/>
            <w:bottom w:val="none" w:sz="0" w:space="0" w:color="auto"/>
            <w:right w:val="none" w:sz="0" w:space="0" w:color="auto"/>
          </w:divBdr>
        </w:div>
        <w:div w:id="1104888493">
          <w:marLeft w:val="640"/>
          <w:marRight w:val="0"/>
          <w:marTop w:val="0"/>
          <w:marBottom w:val="0"/>
          <w:divBdr>
            <w:top w:val="none" w:sz="0" w:space="0" w:color="auto"/>
            <w:left w:val="none" w:sz="0" w:space="0" w:color="auto"/>
            <w:bottom w:val="none" w:sz="0" w:space="0" w:color="auto"/>
            <w:right w:val="none" w:sz="0" w:space="0" w:color="auto"/>
          </w:divBdr>
        </w:div>
        <w:div w:id="1124039046">
          <w:marLeft w:val="640"/>
          <w:marRight w:val="0"/>
          <w:marTop w:val="0"/>
          <w:marBottom w:val="0"/>
          <w:divBdr>
            <w:top w:val="none" w:sz="0" w:space="0" w:color="auto"/>
            <w:left w:val="none" w:sz="0" w:space="0" w:color="auto"/>
            <w:bottom w:val="none" w:sz="0" w:space="0" w:color="auto"/>
            <w:right w:val="none" w:sz="0" w:space="0" w:color="auto"/>
          </w:divBdr>
        </w:div>
        <w:div w:id="1141582735">
          <w:marLeft w:val="640"/>
          <w:marRight w:val="0"/>
          <w:marTop w:val="0"/>
          <w:marBottom w:val="0"/>
          <w:divBdr>
            <w:top w:val="none" w:sz="0" w:space="0" w:color="auto"/>
            <w:left w:val="none" w:sz="0" w:space="0" w:color="auto"/>
            <w:bottom w:val="none" w:sz="0" w:space="0" w:color="auto"/>
            <w:right w:val="none" w:sz="0" w:space="0" w:color="auto"/>
          </w:divBdr>
        </w:div>
        <w:div w:id="1162813227">
          <w:marLeft w:val="640"/>
          <w:marRight w:val="0"/>
          <w:marTop w:val="0"/>
          <w:marBottom w:val="0"/>
          <w:divBdr>
            <w:top w:val="none" w:sz="0" w:space="0" w:color="auto"/>
            <w:left w:val="none" w:sz="0" w:space="0" w:color="auto"/>
            <w:bottom w:val="none" w:sz="0" w:space="0" w:color="auto"/>
            <w:right w:val="none" w:sz="0" w:space="0" w:color="auto"/>
          </w:divBdr>
        </w:div>
        <w:div w:id="1167748084">
          <w:marLeft w:val="640"/>
          <w:marRight w:val="0"/>
          <w:marTop w:val="0"/>
          <w:marBottom w:val="0"/>
          <w:divBdr>
            <w:top w:val="none" w:sz="0" w:space="0" w:color="auto"/>
            <w:left w:val="none" w:sz="0" w:space="0" w:color="auto"/>
            <w:bottom w:val="none" w:sz="0" w:space="0" w:color="auto"/>
            <w:right w:val="none" w:sz="0" w:space="0" w:color="auto"/>
          </w:divBdr>
        </w:div>
        <w:div w:id="1197425252">
          <w:marLeft w:val="640"/>
          <w:marRight w:val="0"/>
          <w:marTop w:val="0"/>
          <w:marBottom w:val="0"/>
          <w:divBdr>
            <w:top w:val="none" w:sz="0" w:space="0" w:color="auto"/>
            <w:left w:val="none" w:sz="0" w:space="0" w:color="auto"/>
            <w:bottom w:val="none" w:sz="0" w:space="0" w:color="auto"/>
            <w:right w:val="none" w:sz="0" w:space="0" w:color="auto"/>
          </w:divBdr>
        </w:div>
        <w:div w:id="1219628288">
          <w:marLeft w:val="640"/>
          <w:marRight w:val="0"/>
          <w:marTop w:val="0"/>
          <w:marBottom w:val="0"/>
          <w:divBdr>
            <w:top w:val="none" w:sz="0" w:space="0" w:color="auto"/>
            <w:left w:val="none" w:sz="0" w:space="0" w:color="auto"/>
            <w:bottom w:val="none" w:sz="0" w:space="0" w:color="auto"/>
            <w:right w:val="none" w:sz="0" w:space="0" w:color="auto"/>
          </w:divBdr>
        </w:div>
        <w:div w:id="1219703761">
          <w:marLeft w:val="640"/>
          <w:marRight w:val="0"/>
          <w:marTop w:val="0"/>
          <w:marBottom w:val="0"/>
          <w:divBdr>
            <w:top w:val="none" w:sz="0" w:space="0" w:color="auto"/>
            <w:left w:val="none" w:sz="0" w:space="0" w:color="auto"/>
            <w:bottom w:val="none" w:sz="0" w:space="0" w:color="auto"/>
            <w:right w:val="none" w:sz="0" w:space="0" w:color="auto"/>
          </w:divBdr>
        </w:div>
        <w:div w:id="1220290054">
          <w:marLeft w:val="640"/>
          <w:marRight w:val="0"/>
          <w:marTop w:val="0"/>
          <w:marBottom w:val="0"/>
          <w:divBdr>
            <w:top w:val="none" w:sz="0" w:space="0" w:color="auto"/>
            <w:left w:val="none" w:sz="0" w:space="0" w:color="auto"/>
            <w:bottom w:val="none" w:sz="0" w:space="0" w:color="auto"/>
            <w:right w:val="none" w:sz="0" w:space="0" w:color="auto"/>
          </w:divBdr>
        </w:div>
        <w:div w:id="1236090010">
          <w:marLeft w:val="640"/>
          <w:marRight w:val="0"/>
          <w:marTop w:val="0"/>
          <w:marBottom w:val="0"/>
          <w:divBdr>
            <w:top w:val="none" w:sz="0" w:space="0" w:color="auto"/>
            <w:left w:val="none" w:sz="0" w:space="0" w:color="auto"/>
            <w:bottom w:val="none" w:sz="0" w:space="0" w:color="auto"/>
            <w:right w:val="none" w:sz="0" w:space="0" w:color="auto"/>
          </w:divBdr>
        </w:div>
        <w:div w:id="1268387208">
          <w:marLeft w:val="640"/>
          <w:marRight w:val="0"/>
          <w:marTop w:val="0"/>
          <w:marBottom w:val="0"/>
          <w:divBdr>
            <w:top w:val="none" w:sz="0" w:space="0" w:color="auto"/>
            <w:left w:val="none" w:sz="0" w:space="0" w:color="auto"/>
            <w:bottom w:val="none" w:sz="0" w:space="0" w:color="auto"/>
            <w:right w:val="none" w:sz="0" w:space="0" w:color="auto"/>
          </w:divBdr>
        </w:div>
        <w:div w:id="1279484371">
          <w:marLeft w:val="640"/>
          <w:marRight w:val="0"/>
          <w:marTop w:val="0"/>
          <w:marBottom w:val="0"/>
          <w:divBdr>
            <w:top w:val="none" w:sz="0" w:space="0" w:color="auto"/>
            <w:left w:val="none" w:sz="0" w:space="0" w:color="auto"/>
            <w:bottom w:val="none" w:sz="0" w:space="0" w:color="auto"/>
            <w:right w:val="none" w:sz="0" w:space="0" w:color="auto"/>
          </w:divBdr>
        </w:div>
        <w:div w:id="1299411933">
          <w:marLeft w:val="640"/>
          <w:marRight w:val="0"/>
          <w:marTop w:val="0"/>
          <w:marBottom w:val="0"/>
          <w:divBdr>
            <w:top w:val="none" w:sz="0" w:space="0" w:color="auto"/>
            <w:left w:val="none" w:sz="0" w:space="0" w:color="auto"/>
            <w:bottom w:val="none" w:sz="0" w:space="0" w:color="auto"/>
            <w:right w:val="none" w:sz="0" w:space="0" w:color="auto"/>
          </w:divBdr>
        </w:div>
        <w:div w:id="1313217672">
          <w:marLeft w:val="640"/>
          <w:marRight w:val="0"/>
          <w:marTop w:val="0"/>
          <w:marBottom w:val="0"/>
          <w:divBdr>
            <w:top w:val="none" w:sz="0" w:space="0" w:color="auto"/>
            <w:left w:val="none" w:sz="0" w:space="0" w:color="auto"/>
            <w:bottom w:val="none" w:sz="0" w:space="0" w:color="auto"/>
            <w:right w:val="none" w:sz="0" w:space="0" w:color="auto"/>
          </w:divBdr>
        </w:div>
        <w:div w:id="1335373576">
          <w:marLeft w:val="640"/>
          <w:marRight w:val="0"/>
          <w:marTop w:val="0"/>
          <w:marBottom w:val="0"/>
          <w:divBdr>
            <w:top w:val="none" w:sz="0" w:space="0" w:color="auto"/>
            <w:left w:val="none" w:sz="0" w:space="0" w:color="auto"/>
            <w:bottom w:val="none" w:sz="0" w:space="0" w:color="auto"/>
            <w:right w:val="none" w:sz="0" w:space="0" w:color="auto"/>
          </w:divBdr>
        </w:div>
        <w:div w:id="1407604201">
          <w:marLeft w:val="640"/>
          <w:marRight w:val="0"/>
          <w:marTop w:val="0"/>
          <w:marBottom w:val="0"/>
          <w:divBdr>
            <w:top w:val="none" w:sz="0" w:space="0" w:color="auto"/>
            <w:left w:val="none" w:sz="0" w:space="0" w:color="auto"/>
            <w:bottom w:val="none" w:sz="0" w:space="0" w:color="auto"/>
            <w:right w:val="none" w:sz="0" w:space="0" w:color="auto"/>
          </w:divBdr>
        </w:div>
        <w:div w:id="1411538856">
          <w:marLeft w:val="640"/>
          <w:marRight w:val="0"/>
          <w:marTop w:val="0"/>
          <w:marBottom w:val="0"/>
          <w:divBdr>
            <w:top w:val="none" w:sz="0" w:space="0" w:color="auto"/>
            <w:left w:val="none" w:sz="0" w:space="0" w:color="auto"/>
            <w:bottom w:val="none" w:sz="0" w:space="0" w:color="auto"/>
            <w:right w:val="none" w:sz="0" w:space="0" w:color="auto"/>
          </w:divBdr>
        </w:div>
        <w:div w:id="1415321224">
          <w:marLeft w:val="640"/>
          <w:marRight w:val="0"/>
          <w:marTop w:val="0"/>
          <w:marBottom w:val="0"/>
          <w:divBdr>
            <w:top w:val="none" w:sz="0" w:space="0" w:color="auto"/>
            <w:left w:val="none" w:sz="0" w:space="0" w:color="auto"/>
            <w:bottom w:val="none" w:sz="0" w:space="0" w:color="auto"/>
            <w:right w:val="none" w:sz="0" w:space="0" w:color="auto"/>
          </w:divBdr>
        </w:div>
        <w:div w:id="1417438810">
          <w:marLeft w:val="640"/>
          <w:marRight w:val="0"/>
          <w:marTop w:val="0"/>
          <w:marBottom w:val="0"/>
          <w:divBdr>
            <w:top w:val="none" w:sz="0" w:space="0" w:color="auto"/>
            <w:left w:val="none" w:sz="0" w:space="0" w:color="auto"/>
            <w:bottom w:val="none" w:sz="0" w:space="0" w:color="auto"/>
            <w:right w:val="none" w:sz="0" w:space="0" w:color="auto"/>
          </w:divBdr>
        </w:div>
        <w:div w:id="1434545665">
          <w:marLeft w:val="640"/>
          <w:marRight w:val="0"/>
          <w:marTop w:val="0"/>
          <w:marBottom w:val="0"/>
          <w:divBdr>
            <w:top w:val="none" w:sz="0" w:space="0" w:color="auto"/>
            <w:left w:val="none" w:sz="0" w:space="0" w:color="auto"/>
            <w:bottom w:val="none" w:sz="0" w:space="0" w:color="auto"/>
            <w:right w:val="none" w:sz="0" w:space="0" w:color="auto"/>
          </w:divBdr>
        </w:div>
        <w:div w:id="1440178659">
          <w:marLeft w:val="640"/>
          <w:marRight w:val="0"/>
          <w:marTop w:val="0"/>
          <w:marBottom w:val="0"/>
          <w:divBdr>
            <w:top w:val="none" w:sz="0" w:space="0" w:color="auto"/>
            <w:left w:val="none" w:sz="0" w:space="0" w:color="auto"/>
            <w:bottom w:val="none" w:sz="0" w:space="0" w:color="auto"/>
            <w:right w:val="none" w:sz="0" w:space="0" w:color="auto"/>
          </w:divBdr>
        </w:div>
        <w:div w:id="1483961596">
          <w:marLeft w:val="640"/>
          <w:marRight w:val="0"/>
          <w:marTop w:val="0"/>
          <w:marBottom w:val="0"/>
          <w:divBdr>
            <w:top w:val="none" w:sz="0" w:space="0" w:color="auto"/>
            <w:left w:val="none" w:sz="0" w:space="0" w:color="auto"/>
            <w:bottom w:val="none" w:sz="0" w:space="0" w:color="auto"/>
            <w:right w:val="none" w:sz="0" w:space="0" w:color="auto"/>
          </w:divBdr>
        </w:div>
        <w:div w:id="1484858693">
          <w:marLeft w:val="640"/>
          <w:marRight w:val="0"/>
          <w:marTop w:val="0"/>
          <w:marBottom w:val="0"/>
          <w:divBdr>
            <w:top w:val="none" w:sz="0" w:space="0" w:color="auto"/>
            <w:left w:val="none" w:sz="0" w:space="0" w:color="auto"/>
            <w:bottom w:val="none" w:sz="0" w:space="0" w:color="auto"/>
            <w:right w:val="none" w:sz="0" w:space="0" w:color="auto"/>
          </w:divBdr>
        </w:div>
        <w:div w:id="1521046653">
          <w:marLeft w:val="640"/>
          <w:marRight w:val="0"/>
          <w:marTop w:val="0"/>
          <w:marBottom w:val="0"/>
          <w:divBdr>
            <w:top w:val="none" w:sz="0" w:space="0" w:color="auto"/>
            <w:left w:val="none" w:sz="0" w:space="0" w:color="auto"/>
            <w:bottom w:val="none" w:sz="0" w:space="0" w:color="auto"/>
            <w:right w:val="none" w:sz="0" w:space="0" w:color="auto"/>
          </w:divBdr>
        </w:div>
        <w:div w:id="1562791632">
          <w:marLeft w:val="640"/>
          <w:marRight w:val="0"/>
          <w:marTop w:val="0"/>
          <w:marBottom w:val="0"/>
          <w:divBdr>
            <w:top w:val="none" w:sz="0" w:space="0" w:color="auto"/>
            <w:left w:val="none" w:sz="0" w:space="0" w:color="auto"/>
            <w:bottom w:val="none" w:sz="0" w:space="0" w:color="auto"/>
            <w:right w:val="none" w:sz="0" w:space="0" w:color="auto"/>
          </w:divBdr>
        </w:div>
        <w:div w:id="1645159312">
          <w:marLeft w:val="640"/>
          <w:marRight w:val="0"/>
          <w:marTop w:val="0"/>
          <w:marBottom w:val="0"/>
          <w:divBdr>
            <w:top w:val="none" w:sz="0" w:space="0" w:color="auto"/>
            <w:left w:val="none" w:sz="0" w:space="0" w:color="auto"/>
            <w:bottom w:val="none" w:sz="0" w:space="0" w:color="auto"/>
            <w:right w:val="none" w:sz="0" w:space="0" w:color="auto"/>
          </w:divBdr>
        </w:div>
        <w:div w:id="1663123588">
          <w:marLeft w:val="640"/>
          <w:marRight w:val="0"/>
          <w:marTop w:val="0"/>
          <w:marBottom w:val="0"/>
          <w:divBdr>
            <w:top w:val="none" w:sz="0" w:space="0" w:color="auto"/>
            <w:left w:val="none" w:sz="0" w:space="0" w:color="auto"/>
            <w:bottom w:val="none" w:sz="0" w:space="0" w:color="auto"/>
            <w:right w:val="none" w:sz="0" w:space="0" w:color="auto"/>
          </w:divBdr>
        </w:div>
        <w:div w:id="1664161282">
          <w:marLeft w:val="640"/>
          <w:marRight w:val="0"/>
          <w:marTop w:val="0"/>
          <w:marBottom w:val="0"/>
          <w:divBdr>
            <w:top w:val="none" w:sz="0" w:space="0" w:color="auto"/>
            <w:left w:val="none" w:sz="0" w:space="0" w:color="auto"/>
            <w:bottom w:val="none" w:sz="0" w:space="0" w:color="auto"/>
            <w:right w:val="none" w:sz="0" w:space="0" w:color="auto"/>
          </w:divBdr>
        </w:div>
        <w:div w:id="1676490692">
          <w:marLeft w:val="640"/>
          <w:marRight w:val="0"/>
          <w:marTop w:val="0"/>
          <w:marBottom w:val="0"/>
          <w:divBdr>
            <w:top w:val="none" w:sz="0" w:space="0" w:color="auto"/>
            <w:left w:val="none" w:sz="0" w:space="0" w:color="auto"/>
            <w:bottom w:val="none" w:sz="0" w:space="0" w:color="auto"/>
            <w:right w:val="none" w:sz="0" w:space="0" w:color="auto"/>
          </w:divBdr>
        </w:div>
        <w:div w:id="1677491059">
          <w:marLeft w:val="640"/>
          <w:marRight w:val="0"/>
          <w:marTop w:val="0"/>
          <w:marBottom w:val="0"/>
          <w:divBdr>
            <w:top w:val="none" w:sz="0" w:space="0" w:color="auto"/>
            <w:left w:val="none" w:sz="0" w:space="0" w:color="auto"/>
            <w:bottom w:val="none" w:sz="0" w:space="0" w:color="auto"/>
            <w:right w:val="none" w:sz="0" w:space="0" w:color="auto"/>
          </w:divBdr>
        </w:div>
        <w:div w:id="1682008623">
          <w:marLeft w:val="640"/>
          <w:marRight w:val="0"/>
          <w:marTop w:val="0"/>
          <w:marBottom w:val="0"/>
          <w:divBdr>
            <w:top w:val="none" w:sz="0" w:space="0" w:color="auto"/>
            <w:left w:val="none" w:sz="0" w:space="0" w:color="auto"/>
            <w:bottom w:val="none" w:sz="0" w:space="0" w:color="auto"/>
            <w:right w:val="none" w:sz="0" w:space="0" w:color="auto"/>
          </w:divBdr>
        </w:div>
        <w:div w:id="1685552019">
          <w:marLeft w:val="640"/>
          <w:marRight w:val="0"/>
          <w:marTop w:val="0"/>
          <w:marBottom w:val="0"/>
          <w:divBdr>
            <w:top w:val="none" w:sz="0" w:space="0" w:color="auto"/>
            <w:left w:val="none" w:sz="0" w:space="0" w:color="auto"/>
            <w:bottom w:val="none" w:sz="0" w:space="0" w:color="auto"/>
            <w:right w:val="none" w:sz="0" w:space="0" w:color="auto"/>
          </w:divBdr>
        </w:div>
        <w:div w:id="1689714944">
          <w:marLeft w:val="640"/>
          <w:marRight w:val="0"/>
          <w:marTop w:val="0"/>
          <w:marBottom w:val="0"/>
          <w:divBdr>
            <w:top w:val="none" w:sz="0" w:space="0" w:color="auto"/>
            <w:left w:val="none" w:sz="0" w:space="0" w:color="auto"/>
            <w:bottom w:val="none" w:sz="0" w:space="0" w:color="auto"/>
            <w:right w:val="none" w:sz="0" w:space="0" w:color="auto"/>
          </w:divBdr>
        </w:div>
        <w:div w:id="1691447688">
          <w:marLeft w:val="640"/>
          <w:marRight w:val="0"/>
          <w:marTop w:val="0"/>
          <w:marBottom w:val="0"/>
          <w:divBdr>
            <w:top w:val="none" w:sz="0" w:space="0" w:color="auto"/>
            <w:left w:val="none" w:sz="0" w:space="0" w:color="auto"/>
            <w:bottom w:val="none" w:sz="0" w:space="0" w:color="auto"/>
            <w:right w:val="none" w:sz="0" w:space="0" w:color="auto"/>
          </w:divBdr>
        </w:div>
        <w:div w:id="1721975887">
          <w:marLeft w:val="640"/>
          <w:marRight w:val="0"/>
          <w:marTop w:val="0"/>
          <w:marBottom w:val="0"/>
          <w:divBdr>
            <w:top w:val="none" w:sz="0" w:space="0" w:color="auto"/>
            <w:left w:val="none" w:sz="0" w:space="0" w:color="auto"/>
            <w:bottom w:val="none" w:sz="0" w:space="0" w:color="auto"/>
            <w:right w:val="none" w:sz="0" w:space="0" w:color="auto"/>
          </w:divBdr>
        </w:div>
        <w:div w:id="1738938053">
          <w:marLeft w:val="640"/>
          <w:marRight w:val="0"/>
          <w:marTop w:val="0"/>
          <w:marBottom w:val="0"/>
          <w:divBdr>
            <w:top w:val="none" w:sz="0" w:space="0" w:color="auto"/>
            <w:left w:val="none" w:sz="0" w:space="0" w:color="auto"/>
            <w:bottom w:val="none" w:sz="0" w:space="0" w:color="auto"/>
            <w:right w:val="none" w:sz="0" w:space="0" w:color="auto"/>
          </w:divBdr>
        </w:div>
        <w:div w:id="1739592974">
          <w:marLeft w:val="640"/>
          <w:marRight w:val="0"/>
          <w:marTop w:val="0"/>
          <w:marBottom w:val="0"/>
          <w:divBdr>
            <w:top w:val="none" w:sz="0" w:space="0" w:color="auto"/>
            <w:left w:val="none" w:sz="0" w:space="0" w:color="auto"/>
            <w:bottom w:val="none" w:sz="0" w:space="0" w:color="auto"/>
            <w:right w:val="none" w:sz="0" w:space="0" w:color="auto"/>
          </w:divBdr>
        </w:div>
        <w:div w:id="1748383862">
          <w:marLeft w:val="640"/>
          <w:marRight w:val="0"/>
          <w:marTop w:val="0"/>
          <w:marBottom w:val="0"/>
          <w:divBdr>
            <w:top w:val="none" w:sz="0" w:space="0" w:color="auto"/>
            <w:left w:val="none" w:sz="0" w:space="0" w:color="auto"/>
            <w:bottom w:val="none" w:sz="0" w:space="0" w:color="auto"/>
            <w:right w:val="none" w:sz="0" w:space="0" w:color="auto"/>
          </w:divBdr>
        </w:div>
        <w:div w:id="1763256242">
          <w:marLeft w:val="640"/>
          <w:marRight w:val="0"/>
          <w:marTop w:val="0"/>
          <w:marBottom w:val="0"/>
          <w:divBdr>
            <w:top w:val="none" w:sz="0" w:space="0" w:color="auto"/>
            <w:left w:val="none" w:sz="0" w:space="0" w:color="auto"/>
            <w:bottom w:val="none" w:sz="0" w:space="0" w:color="auto"/>
            <w:right w:val="none" w:sz="0" w:space="0" w:color="auto"/>
          </w:divBdr>
        </w:div>
        <w:div w:id="1810512019">
          <w:marLeft w:val="640"/>
          <w:marRight w:val="0"/>
          <w:marTop w:val="0"/>
          <w:marBottom w:val="0"/>
          <w:divBdr>
            <w:top w:val="none" w:sz="0" w:space="0" w:color="auto"/>
            <w:left w:val="none" w:sz="0" w:space="0" w:color="auto"/>
            <w:bottom w:val="none" w:sz="0" w:space="0" w:color="auto"/>
            <w:right w:val="none" w:sz="0" w:space="0" w:color="auto"/>
          </w:divBdr>
        </w:div>
        <w:div w:id="1845238039">
          <w:marLeft w:val="640"/>
          <w:marRight w:val="0"/>
          <w:marTop w:val="0"/>
          <w:marBottom w:val="0"/>
          <w:divBdr>
            <w:top w:val="none" w:sz="0" w:space="0" w:color="auto"/>
            <w:left w:val="none" w:sz="0" w:space="0" w:color="auto"/>
            <w:bottom w:val="none" w:sz="0" w:space="0" w:color="auto"/>
            <w:right w:val="none" w:sz="0" w:space="0" w:color="auto"/>
          </w:divBdr>
        </w:div>
        <w:div w:id="1851871789">
          <w:marLeft w:val="640"/>
          <w:marRight w:val="0"/>
          <w:marTop w:val="0"/>
          <w:marBottom w:val="0"/>
          <w:divBdr>
            <w:top w:val="none" w:sz="0" w:space="0" w:color="auto"/>
            <w:left w:val="none" w:sz="0" w:space="0" w:color="auto"/>
            <w:bottom w:val="none" w:sz="0" w:space="0" w:color="auto"/>
            <w:right w:val="none" w:sz="0" w:space="0" w:color="auto"/>
          </w:divBdr>
        </w:div>
        <w:div w:id="1857117243">
          <w:marLeft w:val="640"/>
          <w:marRight w:val="0"/>
          <w:marTop w:val="0"/>
          <w:marBottom w:val="0"/>
          <w:divBdr>
            <w:top w:val="none" w:sz="0" w:space="0" w:color="auto"/>
            <w:left w:val="none" w:sz="0" w:space="0" w:color="auto"/>
            <w:bottom w:val="none" w:sz="0" w:space="0" w:color="auto"/>
            <w:right w:val="none" w:sz="0" w:space="0" w:color="auto"/>
          </w:divBdr>
        </w:div>
        <w:div w:id="1861889689">
          <w:marLeft w:val="640"/>
          <w:marRight w:val="0"/>
          <w:marTop w:val="0"/>
          <w:marBottom w:val="0"/>
          <w:divBdr>
            <w:top w:val="none" w:sz="0" w:space="0" w:color="auto"/>
            <w:left w:val="none" w:sz="0" w:space="0" w:color="auto"/>
            <w:bottom w:val="none" w:sz="0" w:space="0" w:color="auto"/>
            <w:right w:val="none" w:sz="0" w:space="0" w:color="auto"/>
          </w:divBdr>
        </w:div>
        <w:div w:id="1869560368">
          <w:marLeft w:val="640"/>
          <w:marRight w:val="0"/>
          <w:marTop w:val="0"/>
          <w:marBottom w:val="0"/>
          <w:divBdr>
            <w:top w:val="none" w:sz="0" w:space="0" w:color="auto"/>
            <w:left w:val="none" w:sz="0" w:space="0" w:color="auto"/>
            <w:bottom w:val="none" w:sz="0" w:space="0" w:color="auto"/>
            <w:right w:val="none" w:sz="0" w:space="0" w:color="auto"/>
          </w:divBdr>
        </w:div>
        <w:div w:id="1874341388">
          <w:marLeft w:val="640"/>
          <w:marRight w:val="0"/>
          <w:marTop w:val="0"/>
          <w:marBottom w:val="0"/>
          <w:divBdr>
            <w:top w:val="none" w:sz="0" w:space="0" w:color="auto"/>
            <w:left w:val="none" w:sz="0" w:space="0" w:color="auto"/>
            <w:bottom w:val="none" w:sz="0" w:space="0" w:color="auto"/>
            <w:right w:val="none" w:sz="0" w:space="0" w:color="auto"/>
          </w:divBdr>
        </w:div>
        <w:div w:id="1884099073">
          <w:marLeft w:val="640"/>
          <w:marRight w:val="0"/>
          <w:marTop w:val="0"/>
          <w:marBottom w:val="0"/>
          <w:divBdr>
            <w:top w:val="none" w:sz="0" w:space="0" w:color="auto"/>
            <w:left w:val="none" w:sz="0" w:space="0" w:color="auto"/>
            <w:bottom w:val="none" w:sz="0" w:space="0" w:color="auto"/>
            <w:right w:val="none" w:sz="0" w:space="0" w:color="auto"/>
          </w:divBdr>
        </w:div>
        <w:div w:id="1926526485">
          <w:marLeft w:val="640"/>
          <w:marRight w:val="0"/>
          <w:marTop w:val="0"/>
          <w:marBottom w:val="0"/>
          <w:divBdr>
            <w:top w:val="none" w:sz="0" w:space="0" w:color="auto"/>
            <w:left w:val="none" w:sz="0" w:space="0" w:color="auto"/>
            <w:bottom w:val="none" w:sz="0" w:space="0" w:color="auto"/>
            <w:right w:val="none" w:sz="0" w:space="0" w:color="auto"/>
          </w:divBdr>
        </w:div>
        <w:div w:id="1936861632">
          <w:marLeft w:val="640"/>
          <w:marRight w:val="0"/>
          <w:marTop w:val="0"/>
          <w:marBottom w:val="0"/>
          <w:divBdr>
            <w:top w:val="none" w:sz="0" w:space="0" w:color="auto"/>
            <w:left w:val="none" w:sz="0" w:space="0" w:color="auto"/>
            <w:bottom w:val="none" w:sz="0" w:space="0" w:color="auto"/>
            <w:right w:val="none" w:sz="0" w:space="0" w:color="auto"/>
          </w:divBdr>
        </w:div>
        <w:div w:id="1961036252">
          <w:marLeft w:val="640"/>
          <w:marRight w:val="0"/>
          <w:marTop w:val="0"/>
          <w:marBottom w:val="0"/>
          <w:divBdr>
            <w:top w:val="none" w:sz="0" w:space="0" w:color="auto"/>
            <w:left w:val="none" w:sz="0" w:space="0" w:color="auto"/>
            <w:bottom w:val="none" w:sz="0" w:space="0" w:color="auto"/>
            <w:right w:val="none" w:sz="0" w:space="0" w:color="auto"/>
          </w:divBdr>
        </w:div>
        <w:div w:id="1990210641">
          <w:marLeft w:val="640"/>
          <w:marRight w:val="0"/>
          <w:marTop w:val="0"/>
          <w:marBottom w:val="0"/>
          <w:divBdr>
            <w:top w:val="none" w:sz="0" w:space="0" w:color="auto"/>
            <w:left w:val="none" w:sz="0" w:space="0" w:color="auto"/>
            <w:bottom w:val="none" w:sz="0" w:space="0" w:color="auto"/>
            <w:right w:val="none" w:sz="0" w:space="0" w:color="auto"/>
          </w:divBdr>
        </w:div>
        <w:div w:id="1992755379">
          <w:marLeft w:val="640"/>
          <w:marRight w:val="0"/>
          <w:marTop w:val="0"/>
          <w:marBottom w:val="0"/>
          <w:divBdr>
            <w:top w:val="none" w:sz="0" w:space="0" w:color="auto"/>
            <w:left w:val="none" w:sz="0" w:space="0" w:color="auto"/>
            <w:bottom w:val="none" w:sz="0" w:space="0" w:color="auto"/>
            <w:right w:val="none" w:sz="0" w:space="0" w:color="auto"/>
          </w:divBdr>
        </w:div>
        <w:div w:id="2015839636">
          <w:marLeft w:val="640"/>
          <w:marRight w:val="0"/>
          <w:marTop w:val="0"/>
          <w:marBottom w:val="0"/>
          <w:divBdr>
            <w:top w:val="none" w:sz="0" w:space="0" w:color="auto"/>
            <w:left w:val="none" w:sz="0" w:space="0" w:color="auto"/>
            <w:bottom w:val="none" w:sz="0" w:space="0" w:color="auto"/>
            <w:right w:val="none" w:sz="0" w:space="0" w:color="auto"/>
          </w:divBdr>
        </w:div>
        <w:div w:id="2045977263">
          <w:marLeft w:val="640"/>
          <w:marRight w:val="0"/>
          <w:marTop w:val="0"/>
          <w:marBottom w:val="0"/>
          <w:divBdr>
            <w:top w:val="none" w:sz="0" w:space="0" w:color="auto"/>
            <w:left w:val="none" w:sz="0" w:space="0" w:color="auto"/>
            <w:bottom w:val="none" w:sz="0" w:space="0" w:color="auto"/>
            <w:right w:val="none" w:sz="0" w:space="0" w:color="auto"/>
          </w:divBdr>
        </w:div>
        <w:div w:id="2059476555">
          <w:marLeft w:val="640"/>
          <w:marRight w:val="0"/>
          <w:marTop w:val="0"/>
          <w:marBottom w:val="0"/>
          <w:divBdr>
            <w:top w:val="none" w:sz="0" w:space="0" w:color="auto"/>
            <w:left w:val="none" w:sz="0" w:space="0" w:color="auto"/>
            <w:bottom w:val="none" w:sz="0" w:space="0" w:color="auto"/>
            <w:right w:val="none" w:sz="0" w:space="0" w:color="auto"/>
          </w:divBdr>
        </w:div>
        <w:div w:id="2070373478">
          <w:marLeft w:val="640"/>
          <w:marRight w:val="0"/>
          <w:marTop w:val="0"/>
          <w:marBottom w:val="0"/>
          <w:divBdr>
            <w:top w:val="none" w:sz="0" w:space="0" w:color="auto"/>
            <w:left w:val="none" w:sz="0" w:space="0" w:color="auto"/>
            <w:bottom w:val="none" w:sz="0" w:space="0" w:color="auto"/>
            <w:right w:val="none" w:sz="0" w:space="0" w:color="auto"/>
          </w:divBdr>
        </w:div>
      </w:divsChild>
    </w:div>
    <w:div w:id="1860702377">
      <w:bodyDiv w:val="1"/>
      <w:marLeft w:val="0"/>
      <w:marRight w:val="0"/>
      <w:marTop w:val="0"/>
      <w:marBottom w:val="0"/>
      <w:divBdr>
        <w:top w:val="none" w:sz="0" w:space="0" w:color="auto"/>
        <w:left w:val="none" w:sz="0" w:space="0" w:color="auto"/>
        <w:bottom w:val="none" w:sz="0" w:space="0" w:color="auto"/>
        <w:right w:val="none" w:sz="0" w:space="0" w:color="auto"/>
      </w:divBdr>
      <w:divsChild>
        <w:div w:id="2052798376">
          <w:marLeft w:val="640"/>
          <w:marRight w:val="0"/>
          <w:marTop w:val="0"/>
          <w:marBottom w:val="0"/>
          <w:divBdr>
            <w:top w:val="none" w:sz="0" w:space="0" w:color="auto"/>
            <w:left w:val="none" w:sz="0" w:space="0" w:color="auto"/>
            <w:bottom w:val="none" w:sz="0" w:space="0" w:color="auto"/>
            <w:right w:val="none" w:sz="0" w:space="0" w:color="auto"/>
          </w:divBdr>
        </w:div>
      </w:divsChild>
    </w:div>
    <w:div w:id="1862157700">
      <w:bodyDiv w:val="1"/>
      <w:marLeft w:val="0"/>
      <w:marRight w:val="0"/>
      <w:marTop w:val="0"/>
      <w:marBottom w:val="0"/>
      <w:divBdr>
        <w:top w:val="none" w:sz="0" w:space="0" w:color="auto"/>
        <w:left w:val="none" w:sz="0" w:space="0" w:color="auto"/>
        <w:bottom w:val="none" w:sz="0" w:space="0" w:color="auto"/>
        <w:right w:val="none" w:sz="0" w:space="0" w:color="auto"/>
      </w:divBdr>
      <w:divsChild>
        <w:div w:id="1886597494">
          <w:marLeft w:val="640"/>
          <w:marRight w:val="0"/>
          <w:marTop w:val="0"/>
          <w:marBottom w:val="0"/>
          <w:divBdr>
            <w:top w:val="none" w:sz="0" w:space="0" w:color="auto"/>
            <w:left w:val="none" w:sz="0" w:space="0" w:color="auto"/>
            <w:bottom w:val="none" w:sz="0" w:space="0" w:color="auto"/>
            <w:right w:val="none" w:sz="0" w:space="0" w:color="auto"/>
          </w:divBdr>
        </w:div>
        <w:div w:id="1894072822">
          <w:marLeft w:val="640"/>
          <w:marRight w:val="0"/>
          <w:marTop w:val="0"/>
          <w:marBottom w:val="0"/>
          <w:divBdr>
            <w:top w:val="none" w:sz="0" w:space="0" w:color="auto"/>
            <w:left w:val="none" w:sz="0" w:space="0" w:color="auto"/>
            <w:bottom w:val="none" w:sz="0" w:space="0" w:color="auto"/>
            <w:right w:val="none" w:sz="0" w:space="0" w:color="auto"/>
          </w:divBdr>
        </w:div>
        <w:div w:id="1912497136">
          <w:marLeft w:val="640"/>
          <w:marRight w:val="0"/>
          <w:marTop w:val="0"/>
          <w:marBottom w:val="0"/>
          <w:divBdr>
            <w:top w:val="none" w:sz="0" w:space="0" w:color="auto"/>
            <w:left w:val="none" w:sz="0" w:space="0" w:color="auto"/>
            <w:bottom w:val="none" w:sz="0" w:space="0" w:color="auto"/>
            <w:right w:val="none" w:sz="0" w:space="0" w:color="auto"/>
          </w:divBdr>
        </w:div>
        <w:div w:id="1921409421">
          <w:marLeft w:val="640"/>
          <w:marRight w:val="0"/>
          <w:marTop w:val="0"/>
          <w:marBottom w:val="0"/>
          <w:divBdr>
            <w:top w:val="none" w:sz="0" w:space="0" w:color="auto"/>
            <w:left w:val="none" w:sz="0" w:space="0" w:color="auto"/>
            <w:bottom w:val="none" w:sz="0" w:space="0" w:color="auto"/>
            <w:right w:val="none" w:sz="0" w:space="0" w:color="auto"/>
          </w:divBdr>
        </w:div>
        <w:div w:id="1960840674">
          <w:marLeft w:val="640"/>
          <w:marRight w:val="0"/>
          <w:marTop w:val="0"/>
          <w:marBottom w:val="0"/>
          <w:divBdr>
            <w:top w:val="none" w:sz="0" w:space="0" w:color="auto"/>
            <w:left w:val="none" w:sz="0" w:space="0" w:color="auto"/>
            <w:bottom w:val="none" w:sz="0" w:space="0" w:color="auto"/>
            <w:right w:val="none" w:sz="0" w:space="0" w:color="auto"/>
          </w:divBdr>
        </w:div>
        <w:div w:id="1965043929">
          <w:marLeft w:val="640"/>
          <w:marRight w:val="0"/>
          <w:marTop w:val="0"/>
          <w:marBottom w:val="0"/>
          <w:divBdr>
            <w:top w:val="none" w:sz="0" w:space="0" w:color="auto"/>
            <w:left w:val="none" w:sz="0" w:space="0" w:color="auto"/>
            <w:bottom w:val="none" w:sz="0" w:space="0" w:color="auto"/>
            <w:right w:val="none" w:sz="0" w:space="0" w:color="auto"/>
          </w:divBdr>
        </w:div>
        <w:div w:id="1980181003">
          <w:marLeft w:val="640"/>
          <w:marRight w:val="0"/>
          <w:marTop w:val="0"/>
          <w:marBottom w:val="0"/>
          <w:divBdr>
            <w:top w:val="none" w:sz="0" w:space="0" w:color="auto"/>
            <w:left w:val="none" w:sz="0" w:space="0" w:color="auto"/>
            <w:bottom w:val="none" w:sz="0" w:space="0" w:color="auto"/>
            <w:right w:val="none" w:sz="0" w:space="0" w:color="auto"/>
          </w:divBdr>
        </w:div>
        <w:div w:id="1992324006">
          <w:marLeft w:val="640"/>
          <w:marRight w:val="0"/>
          <w:marTop w:val="0"/>
          <w:marBottom w:val="0"/>
          <w:divBdr>
            <w:top w:val="none" w:sz="0" w:space="0" w:color="auto"/>
            <w:left w:val="none" w:sz="0" w:space="0" w:color="auto"/>
            <w:bottom w:val="none" w:sz="0" w:space="0" w:color="auto"/>
            <w:right w:val="none" w:sz="0" w:space="0" w:color="auto"/>
          </w:divBdr>
        </w:div>
        <w:div w:id="2017919570">
          <w:marLeft w:val="640"/>
          <w:marRight w:val="0"/>
          <w:marTop w:val="0"/>
          <w:marBottom w:val="0"/>
          <w:divBdr>
            <w:top w:val="none" w:sz="0" w:space="0" w:color="auto"/>
            <w:left w:val="none" w:sz="0" w:space="0" w:color="auto"/>
            <w:bottom w:val="none" w:sz="0" w:space="0" w:color="auto"/>
            <w:right w:val="none" w:sz="0" w:space="0" w:color="auto"/>
          </w:divBdr>
        </w:div>
        <w:div w:id="2021199187">
          <w:marLeft w:val="640"/>
          <w:marRight w:val="0"/>
          <w:marTop w:val="0"/>
          <w:marBottom w:val="0"/>
          <w:divBdr>
            <w:top w:val="none" w:sz="0" w:space="0" w:color="auto"/>
            <w:left w:val="none" w:sz="0" w:space="0" w:color="auto"/>
            <w:bottom w:val="none" w:sz="0" w:space="0" w:color="auto"/>
            <w:right w:val="none" w:sz="0" w:space="0" w:color="auto"/>
          </w:divBdr>
        </w:div>
        <w:div w:id="2042054280">
          <w:marLeft w:val="640"/>
          <w:marRight w:val="0"/>
          <w:marTop w:val="0"/>
          <w:marBottom w:val="0"/>
          <w:divBdr>
            <w:top w:val="none" w:sz="0" w:space="0" w:color="auto"/>
            <w:left w:val="none" w:sz="0" w:space="0" w:color="auto"/>
            <w:bottom w:val="none" w:sz="0" w:space="0" w:color="auto"/>
            <w:right w:val="none" w:sz="0" w:space="0" w:color="auto"/>
          </w:divBdr>
        </w:div>
        <w:div w:id="2045906131">
          <w:marLeft w:val="640"/>
          <w:marRight w:val="0"/>
          <w:marTop w:val="0"/>
          <w:marBottom w:val="0"/>
          <w:divBdr>
            <w:top w:val="none" w:sz="0" w:space="0" w:color="auto"/>
            <w:left w:val="none" w:sz="0" w:space="0" w:color="auto"/>
            <w:bottom w:val="none" w:sz="0" w:space="0" w:color="auto"/>
            <w:right w:val="none" w:sz="0" w:space="0" w:color="auto"/>
          </w:divBdr>
        </w:div>
        <w:div w:id="2046296874">
          <w:marLeft w:val="640"/>
          <w:marRight w:val="0"/>
          <w:marTop w:val="0"/>
          <w:marBottom w:val="0"/>
          <w:divBdr>
            <w:top w:val="none" w:sz="0" w:space="0" w:color="auto"/>
            <w:left w:val="none" w:sz="0" w:space="0" w:color="auto"/>
            <w:bottom w:val="none" w:sz="0" w:space="0" w:color="auto"/>
            <w:right w:val="none" w:sz="0" w:space="0" w:color="auto"/>
          </w:divBdr>
        </w:div>
        <w:div w:id="2067482994">
          <w:marLeft w:val="640"/>
          <w:marRight w:val="0"/>
          <w:marTop w:val="0"/>
          <w:marBottom w:val="0"/>
          <w:divBdr>
            <w:top w:val="none" w:sz="0" w:space="0" w:color="auto"/>
            <w:left w:val="none" w:sz="0" w:space="0" w:color="auto"/>
            <w:bottom w:val="none" w:sz="0" w:space="0" w:color="auto"/>
            <w:right w:val="none" w:sz="0" w:space="0" w:color="auto"/>
          </w:divBdr>
        </w:div>
      </w:divsChild>
    </w:div>
    <w:div w:id="1862281214">
      <w:bodyDiv w:val="1"/>
      <w:marLeft w:val="0"/>
      <w:marRight w:val="0"/>
      <w:marTop w:val="0"/>
      <w:marBottom w:val="0"/>
      <w:divBdr>
        <w:top w:val="none" w:sz="0" w:space="0" w:color="auto"/>
        <w:left w:val="none" w:sz="0" w:space="0" w:color="auto"/>
        <w:bottom w:val="none" w:sz="0" w:space="0" w:color="auto"/>
        <w:right w:val="none" w:sz="0" w:space="0" w:color="auto"/>
      </w:divBdr>
      <w:divsChild>
        <w:div w:id="1858882274">
          <w:marLeft w:val="640"/>
          <w:marRight w:val="0"/>
          <w:marTop w:val="0"/>
          <w:marBottom w:val="0"/>
          <w:divBdr>
            <w:top w:val="none" w:sz="0" w:space="0" w:color="auto"/>
            <w:left w:val="none" w:sz="0" w:space="0" w:color="auto"/>
            <w:bottom w:val="none" w:sz="0" w:space="0" w:color="auto"/>
            <w:right w:val="none" w:sz="0" w:space="0" w:color="auto"/>
          </w:divBdr>
        </w:div>
        <w:div w:id="1886018839">
          <w:marLeft w:val="640"/>
          <w:marRight w:val="0"/>
          <w:marTop w:val="0"/>
          <w:marBottom w:val="0"/>
          <w:divBdr>
            <w:top w:val="none" w:sz="0" w:space="0" w:color="auto"/>
            <w:left w:val="none" w:sz="0" w:space="0" w:color="auto"/>
            <w:bottom w:val="none" w:sz="0" w:space="0" w:color="auto"/>
            <w:right w:val="none" w:sz="0" w:space="0" w:color="auto"/>
          </w:divBdr>
        </w:div>
        <w:div w:id="1888493375">
          <w:marLeft w:val="640"/>
          <w:marRight w:val="0"/>
          <w:marTop w:val="0"/>
          <w:marBottom w:val="0"/>
          <w:divBdr>
            <w:top w:val="none" w:sz="0" w:space="0" w:color="auto"/>
            <w:left w:val="none" w:sz="0" w:space="0" w:color="auto"/>
            <w:bottom w:val="none" w:sz="0" w:space="0" w:color="auto"/>
            <w:right w:val="none" w:sz="0" w:space="0" w:color="auto"/>
          </w:divBdr>
        </w:div>
        <w:div w:id="1896165078">
          <w:marLeft w:val="640"/>
          <w:marRight w:val="0"/>
          <w:marTop w:val="0"/>
          <w:marBottom w:val="0"/>
          <w:divBdr>
            <w:top w:val="none" w:sz="0" w:space="0" w:color="auto"/>
            <w:left w:val="none" w:sz="0" w:space="0" w:color="auto"/>
            <w:bottom w:val="none" w:sz="0" w:space="0" w:color="auto"/>
            <w:right w:val="none" w:sz="0" w:space="0" w:color="auto"/>
          </w:divBdr>
        </w:div>
        <w:div w:id="1899123264">
          <w:marLeft w:val="640"/>
          <w:marRight w:val="0"/>
          <w:marTop w:val="0"/>
          <w:marBottom w:val="0"/>
          <w:divBdr>
            <w:top w:val="none" w:sz="0" w:space="0" w:color="auto"/>
            <w:left w:val="none" w:sz="0" w:space="0" w:color="auto"/>
            <w:bottom w:val="none" w:sz="0" w:space="0" w:color="auto"/>
            <w:right w:val="none" w:sz="0" w:space="0" w:color="auto"/>
          </w:divBdr>
        </w:div>
        <w:div w:id="1988586679">
          <w:marLeft w:val="640"/>
          <w:marRight w:val="0"/>
          <w:marTop w:val="0"/>
          <w:marBottom w:val="0"/>
          <w:divBdr>
            <w:top w:val="none" w:sz="0" w:space="0" w:color="auto"/>
            <w:left w:val="none" w:sz="0" w:space="0" w:color="auto"/>
            <w:bottom w:val="none" w:sz="0" w:space="0" w:color="auto"/>
            <w:right w:val="none" w:sz="0" w:space="0" w:color="auto"/>
          </w:divBdr>
        </w:div>
        <w:div w:id="2001885226">
          <w:marLeft w:val="640"/>
          <w:marRight w:val="0"/>
          <w:marTop w:val="0"/>
          <w:marBottom w:val="0"/>
          <w:divBdr>
            <w:top w:val="none" w:sz="0" w:space="0" w:color="auto"/>
            <w:left w:val="none" w:sz="0" w:space="0" w:color="auto"/>
            <w:bottom w:val="none" w:sz="0" w:space="0" w:color="auto"/>
            <w:right w:val="none" w:sz="0" w:space="0" w:color="auto"/>
          </w:divBdr>
        </w:div>
        <w:div w:id="2028217902">
          <w:marLeft w:val="640"/>
          <w:marRight w:val="0"/>
          <w:marTop w:val="0"/>
          <w:marBottom w:val="0"/>
          <w:divBdr>
            <w:top w:val="none" w:sz="0" w:space="0" w:color="auto"/>
            <w:left w:val="none" w:sz="0" w:space="0" w:color="auto"/>
            <w:bottom w:val="none" w:sz="0" w:space="0" w:color="auto"/>
            <w:right w:val="none" w:sz="0" w:space="0" w:color="auto"/>
          </w:divBdr>
        </w:div>
        <w:div w:id="2055036313">
          <w:marLeft w:val="640"/>
          <w:marRight w:val="0"/>
          <w:marTop w:val="0"/>
          <w:marBottom w:val="0"/>
          <w:divBdr>
            <w:top w:val="none" w:sz="0" w:space="0" w:color="auto"/>
            <w:left w:val="none" w:sz="0" w:space="0" w:color="auto"/>
            <w:bottom w:val="none" w:sz="0" w:space="0" w:color="auto"/>
            <w:right w:val="none" w:sz="0" w:space="0" w:color="auto"/>
          </w:divBdr>
        </w:div>
      </w:divsChild>
    </w:div>
    <w:div w:id="1866282111">
      <w:bodyDiv w:val="1"/>
      <w:marLeft w:val="0"/>
      <w:marRight w:val="0"/>
      <w:marTop w:val="0"/>
      <w:marBottom w:val="0"/>
      <w:divBdr>
        <w:top w:val="none" w:sz="0" w:space="0" w:color="auto"/>
        <w:left w:val="none" w:sz="0" w:space="0" w:color="auto"/>
        <w:bottom w:val="none" w:sz="0" w:space="0" w:color="auto"/>
        <w:right w:val="none" w:sz="0" w:space="0" w:color="auto"/>
      </w:divBdr>
      <w:divsChild>
        <w:div w:id="1852529930">
          <w:marLeft w:val="640"/>
          <w:marRight w:val="0"/>
          <w:marTop w:val="0"/>
          <w:marBottom w:val="0"/>
          <w:divBdr>
            <w:top w:val="none" w:sz="0" w:space="0" w:color="auto"/>
            <w:left w:val="none" w:sz="0" w:space="0" w:color="auto"/>
            <w:bottom w:val="none" w:sz="0" w:space="0" w:color="auto"/>
            <w:right w:val="none" w:sz="0" w:space="0" w:color="auto"/>
          </w:divBdr>
        </w:div>
        <w:div w:id="1901821191">
          <w:marLeft w:val="640"/>
          <w:marRight w:val="0"/>
          <w:marTop w:val="0"/>
          <w:marBottom w:val="0"/>
          <w:divBdr>
            <w:top w:val="none" w:sz="0" w:space="0" w:color="auto"/>
            <w:left w:val="none" w:sz="0" w:space="0" w:color="auto"/>
            <w:bottom w:val="none" w:sz="0" w:space="0" w:color="auto"/>
            <w:right w:val="none" w:sz="0" w:space="0" w:color="auto"/>
          </w:divBdr>
        </w:div>
        <w:div w:id="1908610926">
          <w:marLeft w:val="640"/>
          <w:marRight w:val="0"/>
          <w:marTop w:val="0"/>
          <w:marBottom w:val="0"/>
          <w:divBdr>
            <w:top w:val="none" w:sz="0" w:space="0" w:color="auto"/>
            <w:left w:val="none" w:sz="0" w:space="0" w:color="auto"/>
            <w:bottom w:val="none" w:sz="0" w:space="0" w:color="auto"/>
            <w:right w:val="none" w:sz="0" w:space="0" w:color="auto"/>
          </w:divBdr>
        </w:div>
        <w:div w:id="1910187675">
          <w:marLeft w:val="640"/>
          <w:marRight w:val="0"/>
          <w:marTop w:val="0"/>
          <w:marBottom w:val="0"/>
          <w:divBdr>
            <w:top w:val="none" w:sz="0" w:space="0" w:color="auto"/>
            <w:left w:val="none" w:sz="0" w:space="0" w:color="auto"/>
            <w:bottom w:val="none" w:sz="0" w:space="0" w:color="auto"/>
            <w:right w:val="none" w:sz="0" w:space="0" w:color="auto"/>
          </w:divBdr>
        </w:div>
        <w:div w:id="1934438080">
          <w:marLeft w:val="640"/>
          <w:marRight w:val="0"/>
          <w:marTop w:val="0"/>
          <w:marBottom w:val="0"/>
          <w:divBdr>
            <w:top w:val="none" w:sz="0" w:space="0" w:color="auto"/>
            <w:left w:val="none" w:sz="0" w:space="0" w:color="auto"/>
            <w:bottom w:val="none" w:sz="0" w:space="0" w:color="auto"/>
            <w:right w:val="none" w:sz="0" w:space="0" w:color="auto"/>
          </w:divBdr>
        </w:div>
        <w:div w:id="1950620239">
          <w:marLeft w:val="640"/>
          <w:marRight w:val="0"/>
          <w:marTop w:val="0"/>
          <w:marBottom w:val="0"/>
          <w:divBdr>
            <w:top w:val="none" w:sz="0" w:space="0" w:color="auto"/>
            <w:left w:val="none" w:sz="0" w:space="0" w:color="auto"/>
            <w:bottom w:val="none" w:sz="0" w:space="0" w:color="auto"/>
            <w:right w:val="none" w:sz="0" w:space="0" w:color="auto"/>
          </w:divBdr>
        </w:div>
        <w:div w:id="1955939620">
          <w:marLeft w:val="640"/>
          <w:marRight w:val="0"/>
          <w:marTop w:val="0"/>
          <w:marBottom w:val="0"/>
          <w:divBdr>
            <w:top w:val="none" w:sz="0" w:space="0" w:color="auto"/>
            <w:left w:val="none" w:sz="0" w:space="0" w:color="auto"/>
            <w:bottom w:val="none" w:sz="0" w:space="0" w:color="auto"/>
            <w:right w:val="none" w:sz="0" w:space="0" w:color="auto"/>
          </w:divBdr>
        </w:div>
        <w:div w:id="1966234249">
          <w:marLeft w:val="640"/>
          <w:marRight w:val="0"/>
          <w:marTop w:val="0"/>
          <w:marBottom w:val="0"/>
          <w:divBdr>
            <w:top w:val="none" w:sz="0" w:space="0" w:color="auto"/>
            <w:left w:val="none" w:sz="0" w:space="0" w:color="auto"/>
            <w:bottom w:val="none" w:sz="0" w:space="0" w:color="auto"/>
            <w:right w:val="none" w:sz="0" w:space="0" w:color="auto"/>
          </w:divBdr>
        </w:div>
        <w:div w:id="1984577052">
          <w:marLeft w:val="640"/>
          <w:marRight w:val="0"/>
          <w:marTop w:val="0"/>
          <w:marBottom w:val="0"/>
          <w:divBdr>
            <w:top w:val="none" w:sz="0" w:space="0" w:color="auto"/>
            <w:left w:val="none" w:sz="0" w:space="0" w:color="auto"/>
            <w:bottom w:val="none" w:sz="0" w:space="0" w:color="auto"/>
            <w:right w:val="none" w:sz="0" w:space="0" w:color="auto"/>
          </w:divBdr>
        </w:div>
        <w:div w:id="1990552908">
          <w:marLeft w:val="640"/>
          <w:marRight w:val="0"/>
          <w:marTop w:val="0"/>
          <w:marBottom w:val="0"/>
          <w:divBdr>
            <w:top w:val="none" w:sz="0" w:space="0" w:color="auto"/>
            <w:left w:val="none" w:sz="0" w:space="0" w:color="auto"/>
            <w:bottom w:val="none" w:sz="0" w:space="0" w:color="auto"/>
            <w:right w:val="none" w:sz="0" w:space="0" w:color="auto"/>
          </w:divBdr>
        </w:div>
        <w:div w:id="2020548088">
          <w:marLeft w:val="640"/>
          <w:marRight w:val="0"/>
          <w:marTop w:val="0"/>
          <w:marBottom w:val="0"/>
          <w:divBdr>
            <w:top w:val="none" w:sz="0" w:space="0" w:color="auto"/>
            <w:left w:val="none" w:sz="0" w:space="0" w:color="auto"/>
            <w:bottom w:val="none" w:sz="0" w:space="0" w:color="auto"/>
            <w:right w:val="none" w:sz="0" w:space="0" w:color="auto"/>
          </w:divBdr>
        </w:div>
        <w:div w:id="2037851671">
          <w:marLeft w:val="640"/>
          <w:marRight w:val="0"/>
          <w:marTop w:val="0"/>
          <w:marBottom w:val="0"/>
          <w:divBdr>
            <w:top w:val="none" w:sz="0" w:space="0" w:color="auto"/>
            <w:left w:val="none" w:sz="0" w:space="0" w:color="auto"/>
            <w:bottom w:val="none" w:sz="0" w:space="0" w:color="auto"/>
            <w:right w:val="none" w:sz="0" w:space="0" w:color="auto"/>
          </w:divBdr>
        </w:div>
        <w:div w:id="2058433222">
          <w:marLeft w:val="640"/>
          <w:marRight w:val="0"/>
          <w:marTop w:val="0"/>
          <w:marBottom w:val="0"/>
          <w:divBdr>
            <w:top w:val="none" w:sz="0" w:space="0" w:color="auto"/>
            <w:left w:val="none" w:sz="0" w:space="0" w:color="auto"/>
            <w:bottom w:val="none" w:sz="0" w:space="0" w:color="auto"/>
            <w:right w:val="none" w:sz="0" w:space="0" w:color="auto"/>
          </w:divBdr>
        </w:div>
        <w:div w:id="2064595666">
          <w:marLeft w:val="640"/>
          <w:marRight w:val="0"/>
          <w:marTop w:val="0"/>
          <w:marBottom w:val="0"/>
          <w:divBdr>
            <w:top w:val="none" w:sz="0" w:space="0" w:color="auto"/>
            <w:left w:val="none" w:sz="0" w:space="0" w:color="auto"/>
            <w:bottom w:val="none" w:sz="0" w:space="0" w:color="auto"/>
            <w:right w:val="none" w:sz="0" w:space="0" w:color="auto"/>
          </w:divBdr>
        </w:div>
        <w:div w:id="2084256387">
          <w:marLeft w:val="640"/>
          <w:marRight w:val="0"/>
          <w:marTop w:val="0"/>
          <w:marBottom w:val="0"/>
          <w:divBdr>
            <w:top w:val="none" w:sz="0" w:space="0" w:color="auto"/>
            <w:left w:val="none" w:sz="0" w:space="0" w:color="auto"/>
            <w:bottom w:val="none" w:sz="0" w:space="0" w:color="auto"/>
            <w:right w:val="none" w:sz="0" w:space="0" w:color="auto"/>
          </w:divBdr>
        </w:div>
      </w:divsChild>
    </w:div>
    <w:div w:id="1874154251">
      <w:bodyDiv w:val="1"/>
      <w:marLeft w:val="0"/>
      <w:marRight w:val="0"/>
      <w:marTop w:val="0"/>
      <w:marBottom w:val="0"/>
      <w:divBdr>
        <w:top w:val="none" w:sz="0" w:space="0" w:color="auto"/>
        <w:left w:val="none" w:sz="0" w:space="0" w:color="auto"/>
        <w:bottom w:val="none" w:sz="0" w:space="0" w:color="auto"/>
        <w:right w:val="none" w:sz="0" w:space="0" w:color="auto"/>
      </w:divBdr>
      <w:divsChild>
        <w:div w:id="1886136326">
          <w:marLeft w:val="640"/>
          <w:marRight w:val="0"/>
          <w:marTop w:val="0"/>
          <w:marBottom w:val="0"/>
          <w:divBdr>
            <w:top w:val="none" w:sz="0" w:space="0" w:color="auto"/>
            <w:left w:val="none" w:sz="0" w:space="0" w:color="auto"/>
            <w:bottom w:val="none" w:sz="0" w:space="0" w:color="auto"/>
            <w:right w:val="none" w:sz="0" w:space="0" w:color="auto"/>
          </w:divBdr>
        </w:div>
        <w:div w:id="2007049744">
          <w:marLeft w:val="640"/>
          <w:marRight w:val="0"/>
          <w:marTop w:val="0"/>
          <w:marBottom w:val="0"/>
          <w:divBdr>
            <w:top w:val="none" w:sz="0" w:space="0" w:color="auto"/>
            <w:left w:val="none" w:sz="0" w:space="0" w:color="auto"/>
            <w:bottom w:val="none" w:sz="0" w:space="0" w:color="auto"/>
            <w:right w:val="none" w:sz="0" w:space="0" w:color="auto"/>
          </w:divBdr>
        </w:div>
        <w:div w:id="2036882272">
          <w:marLeft w:val="640"/>
          <w:marRight w:val="0"/>
          <w:marTop w:val="0"/>
          <w:marBottom w:val="0"/>
          <w:divBdr>
            <w:top w:val="none" w:sz="0" w:space="0" w:color="auto"/>
            <w:left w:val="none" w:sz="0" w:space="0" w:color="auto"/>
            <w:bottom w:val="none" w:sz="0" w:space="0" w:color="auto"/>
            <w:right w:val="none" w:sz="0" w:space="0" w:color="auto"/>
          </w:divBdr>
        </w:div>
        <w:div w:id="2104521812">
          <w:marLeft w:val="640"/>
          <w:marRight w:val="0"/>
          <w:marTop w:val="0"/>
          <w:marBottom w:val="0"/>
          <w:divBdr>
            <w:top w:val="none" w:sz="0" w:space="0" w:color="auto"/>
            <w:left w:val="none" w:sz="0" w:space="0" w:color="auto"/>
            <w:bottom w:val="none" w:sz="0" w:space="0" w:color="auto"/>
            <w:right w:val="none" w:sz="0" w:space="0" w:color="auto"/>
          </w:divBdr>
        </w:div>
      </w:divsChild>
    </w:div>
    <w:div w:id="1876891197">
      <w:bodyDiv w:val="1"/>
      <w:marLeft w:val="0"/>
      <w:marRight w:val="0"/>
      <w:marTop w:val="0"/>
      <w:marBottom w:val="0"/>
      <w:divBdr>
        <w:top w:val="none" w:sz="0" w:space="0" w:color="auto"/>
        <w:left w:val="none" w:sz="0" w:space="0" w:color="auto"/>
        <w:bottom w:val="none" w:sz="0" w:space="0" w:color="auto"/>
        <w:right w:val="none" w:sz="0" w:space="0" w:color="auto"/>
      </w:divBdr>
      <w:divsChild>
        <w:div w:id="1990939489">
          <w:marLeft w:val="640"/>
          <w:marRight w:val="0"/>
          <w:marTop w:val="0"/>
          <w:marBottom w:val="0"/>
          <w:divBdr>
            <w:top w:val="none" w:sz="0" w:space="0" w:color="auto"/>
            <w:left w:val="none" w:sz="0" w:space="0" w:color="auto"/>
            <w:bottom w:val="none" w:sz="0" w:space="0" w:color="auto"/>
            <w:right w:val="none" w:sz="0" w:space="0" w:color="auto"/>
          </w:divBdr>
        </w:div>
        <w:div w:id="1991595456">
          <w:marLeft w:val="640"/>
          <w:marRight w:val="0"/>
          <w:marTop w:val="0"/>
          <w:marBottom w:val="0"/>
          <w:divBdr>
            <w:top w:val="none" w:sz="0" w:space="0" w:color="auto"/>
            <w:left w:val="none" w:sz="0" w:space="0" w:color="auto"/>
            <w:bottom w:val="none" w:sz="0" w:space="0" w:color="auto"/>
            <w:right w:val="none" w:sz="0" w:space="0" w:color="auto"/>
          </w:divBdr>
        </w:div>
        <w:div w:id="2005164797">
          <w:marLeft w:val="640"/>
          <w:marRight w:val="0"/>
          <w:marTop w:val="0"/>
          <w:marBottom w:val="0"/>
          <w:divBdr>
            <w:top w:val="none" w:sz="0" w:space="0" w:color="auto"/>
            <w:left w:val="none" w:sz="0" w:space="0" w:color="auto"/>
            <w:bottom w:val="none" w:sz="0" w:space="0" w:color="auto"/>
            <w:right w:val="none" w:sz="0" w:space="0" w:color="auto"/>
          </w:divBdr>
        </w:div>
      </w:divsChild>
    </w:div>
    <w:div w:id="1902279104">
      <w:bodyDiv w:val="1"/>
      <w:marLeft w:val="0"/>
      <w:marRight w:val="0"/>
      <w:marTop w:val="0"/>
      <w:marBottom w:val="0"/>
      <w:divBdr>
        <w:top w:val="none" w:sz="0" w:space="0" w:color="auto"/>
        <w:left w:val="none" w:sz="0" w:space="0" w:color="auto"/>
        <w:bottom w:val="none" w:sz="0" w:space="0" w:color="auto"/>
        <w:right w:val="none" w:sz="0" w:space="0" w:color="auto"/>
      </w:divBdr>
      <w:divsChild>
        <w:div w:id="1862471380">
          <w:marLeft w:val="640"/>
          <w:marRight w:val="0"/>
          <w:marTop w:val="0"/>
          <w:marBottom w:val="0"/>
          <w:divBdr>
            <w:top w:val="none" w:sz="0" w:space="0" w:color="auto"/>
            <w:left w:val="none" w:sz="0" w:space="0" w:color="auto"/>
            <w:bottom w:val="none" w:sz="0" w:space="0" w:color="auto"/>
            <w:right w:val="none" w:sz="0" w:space="0" w:color="auto"/>
          </w:divBdr>
        </w:div>
        <w:div w:id="1867139949">
          <w:marLeft w:val="640"/>
          <w:marRight w:val="0"/>
          <w:marTop w:val="0"/>
          <w:marBottom w:val="0"/>
          <w:divBdr>
            <w:top w:val="none" w:sz="0" w:space="0" w:color="auto"/>
            <w:left w:val="none" w:sz="0" w:space="0" w:color="auto"/>
            <w:bottom w:val="none" w:sz="0" w:space="0" w:color="auto"/>
            <w:right w:val="none" w:sz="0" w:space="0" w:color="auto"/>
          </w:divBdr>
        </w:div>
        <w:div w:id="1872184162">
          <w:marLeft w:val="640"/>
          <w:marRight w:val="0"/>
          <w:marTop w:val="0"/>
          <w:marBottom w:val="0"/>
          <w:divBdr>
            <w:top w:val="none" w:sz="0" w:space="0" w:color="auto"/>
            <w:left w:val="none" w:sz="0" w:space="0" w:color="auto"/>
            <w:bottom w:val="none" w:sz="0" w:space="0" w:color="auto"/>
            <w:right w:val="none" w:sz="0" w:space="0" w:color="auto"/>
          </w:divBdr>
        </w:div>
        <w:div w:id="1872955741">
          <w:marLeft w:val="640"/>
          <w:marRight w:val="0"/>
          <w:marTop w:val="0"/>
          <w:marBottom w:val="0"/>
          <w:divBdr>
            <w:top w:val="none" w:sz="0" w:space="0" w:color="auto"/>
            <w:left w:val="none" w:sz="0" w:space="0" w:color="auto"/>
            <w:bottom w:val="none" w:sz="0" w:space="0" w:color="auto"/>
            <w:right w:val="none" w:sz="0" w:space="0" w:color="auto"/>
          </w:divBdr>
        </w:div>
        <w:div w:id="1881286171">
          <w:marLeft w:val="640"/>
          <w:marRight w:val="0"/>
          <w:marTop w:val="0"/>
          <w:marBottom w:val="0"/>
          <w:divBdr>
            <w:top w:val="none" w:sz="0" w:space="0" w:color="auto"/>
            <w:left w:val="none" w:sz="0" w:space="0" w:color="auto"/>
            <w:bottom w:val="none" w:sz="0" w:space="0" w:color="auto"/>
            <w:right w:val="none" w:sz="0" w:space="0" w:color="auto"/>
          </w:divBdr>
        </w:div>
        <w:div w:id="1881933096">
          <w:marLeft w:val="640"/>
          <w:marRight w:val="0"/>
          <w:marTop w:val="0"/>
          <w:marBottom w:val="0"/>
          <w:divBdr>
            <w:top w:val="none" w:sz="0" w:space="0" w:color="auto"/>
            <w:left w:val="none" w:sz="0" w:space="0" w:color="auto"/>
            <w:bottom w:val="none" w:sz="0" w:space="0" w:color="auto"/>
            <w:right w:val="none" w:sz="0" w:space="0" w:color="auto"/>
          </w:divBdr>
        </w:div>
        <w:div w:id="1890527090">
          <w:marLeft w:val="640"/>
          <w:marRight w:val="0"/>
          <w:marTop w:val="0"/>
          <w:marBottom w:val="0"/>
          <w:divBdr>
            <w:top w:val="none" w:sz="0" w:space="0" w:color="auto"/>
            <w:left w:val="none" w:sz="0" w:space="0" w:color="auto"/>
            <w:bottom w:val="none" w:sz="0" w:space="0" w:color="auto"/>
            <w:right w:val="none" w:sz="0" w:space="0" w:color="auto"/>
          </w:divBdr>
        </w:div>
        <w:div w:id="1892229189">
          <w:marLeft w:val="640"/>
          <w:marRight w:val="0"/>
          <w:marTop w:val="0"/>
          <w:marBottom w:val="0"/>
          <w:divBdr>
            <w:top w:val="none" w:sz="0" w:space="0" w:color="auto"/>
            <w:left w:val="none" w:sz="0" w:space="0" w:color="auto"/>
            <w:bottom w:val="none" w:sz="0" w:space="0" w:color="auto"/>
            <w:right w:val="none" w:sz="0" w:space="0" w:color="auto"/>
          </w:divBdr>
        </w:div>
        <w:div w:id="1903327952">
          <w:marLeft w:val="640"/>
          <w:marRight w:val="0"/>
          <w:marTop w:val="0"/>
          <w:marBottom w:val="0"/>
          <w:divBdr>
            <w:top w:val="none" w:sz="0" w:space="0" w:color="auto"/>
            <w:left w:val="none" w:sz="0" w:space="0" w:color="auto"/>
            <w:bottom w:val="none" w:sz="0" w:space="0" w:color="auto"/>
            <w:right w:val="none" w:sz="0" w:space="0" w:color="auto"/>
          </w:divBdr>
        </w:div>
        <w:div w:id="1922399442">
          <w:marLeft w:val="640"/>
          <w:marRight w:val="0"/>
          <w:marTop w:val="0"/>
          <w:marBottom w:val="0"/>
          <w:divBdr>
            <w:top w:val="none" w:sz="0" w:space="0" w:color="auto"/>
            <w:left w:val="none" w:sz="0" w:space="0" w:color="auto"/>
            <w:bottom w:val="none" w:sz="0" w:space="0" w:color="auto"/>
            <w:right w:val="none" w:sz="0" w:space="0" w:color="auto"/>
          </w:divBdr>
        </w:div>
        <w:div w:id="1923565796">
          <w:marLeft w:val="640"/>
          <w:marRight w:val="0"/>
          <w:marTop w:val="0"/>
          <w:marBottom w:val="0"/>
          <w:divBdr>
            <w:top w:val="none" w:sz="0" w:space="0" w:color="auto"/>
            <w:left w:val="none" w:sz="0" w:space="0" w:color="auto"/>
            <w:bottom w:val="none" w:sz="0" w:space="0" w:color="auto"/>
            <w:right w:val="none" w:sz="0" w:space="0" w:color="auto"/>
          </w:divBdr>
        </w:div>
        <w:div w:id="1926259029">
          <w:marLeft w:val="640"/>
          <w:marRight w:val="0"/>
          <w:marTop w:val="0"/>
          <w:marBottom w:val="0"/>
          <w:divBdr>
            <w:top w:val="none" w:sz="0" w:space="0" w:color="auto"/>
            <w:left w:val="none" w:sz="0" w:space="0" w:color="auto"/>
            <w:bottom w:val="none" w:sz="0" w:space="0" w:color="auto"/>
            <w:right w:val="none" w:sz="0" w:space="0" w:color="auto"/>
          </w:divBdr>
        </w:div>
        <w:div w:id="1964917756">
          <w:marLeft w:val="640"/>
          <w:marRight w:val="0"/>
          <w:marTop w:val="0"/>
          <w:marBottom w:val="0"/>
          <w:divBdr>
            <w:top w:val="none" w:sz="0" w:space="0" w:color="auto"/>
            <w:left w:val="none" w:sz="0" w:space="0" w:color="auto"/>
            <w:bottom w:val="none" w:sz="0" w:space="0" w:color="auto"/>
            <w:right w:val="none" w:sz="0" w:space="0" w:color="auto"/>
          </w:divBdr>
        </w:div>
        <w:div w:id="1965228265">
          <w:marLeft w:val="640"/>
          <w:marRight w:val="0"/>
          <w:marTop w:val="0"/>
          <w:marBottom w:val="0"/>
          <w:divBdr>
            <w:top w:val="none" w:sz="0" w:space="0" w:color="auto"/>
            <w:left w:val="none" w:sz="0" w:space="0" w:color="auto"/>
            <w:bottom w:val="none" w:sz="0" w:space="0" w:color="auto"/>
            <w:right w:val="none" w:sz="0" w:space="0" w:color="auto"/>
          </w:divBdr>
        </w:div>
        <w:div w:id="1997416014">
          <w:marLeft w:val="640"/>
          <w:marRight w:val="0"/>
          <w:marTop w:val="0"/>
          <w:marBottom w:val="0"/>
          <w:divBdr>
            <w:top w:val="none" w:sz="0" w:space="0" w:color="auto"/>
            <w:left w:val="none" w:sz="0" w:space="0" w:color="auto"/>
            <w:bottom w:val="none" w:sz="0" w:space="0" w:color="auto"/>
            <w:right w:val="none" w:sz="0" w:space="0" w:color="auto"/>
          </w:divBdr>
        </w:div>
        <w:div w:id="2003390924">
          <w:marLeft w:val="640"/>
          <w:marRight w:val="0"/>
          <w:marTop w:val="0"/>
          <w:marBottom w:val="0"/>
          <w:divBdr>
            <w:top w:val="none" w:sz="0" w:space="0" w:color="auto"/>
            <w:left w:val="none" w:sz="0" w:space="0" w:color="auto"/>
            <w:bottom w:val="none" w:sz="0" w:space="0" w:color="auto"/>
            <w:right w:val="none" w:sz="0" w:space="0" w:color="auto"/>
          </w:divBdr>
        </w:div>
        <w:div w:id="2004503187">
          <w:marLeft w:val="640"/>
          <w:marRight w:val="0"/>
          <w:marTop w:val="0"/>
          <w:marBottom w:val="0"/>
          <w:divBdr>
            <w:top w:val="none" w:sz="0" w:space="0" w:color="auto"/>
            <w:left w:val="none" w:sz="0" w:space="0" w:color="auto"/>
            <w:bottom w:val="none" w:sz="0" w:space="0" w:color="auto"/>
            <w:right w:val="none" w:sz="0" w:space="0" w:color="auto"/>
          </w:divBdr>
        </w:div>
        <w:div w:id="2009869183">
          <w:marLeft w:val="640"/>
          <w:marRight w:val="0"/>
          <w:marTop w:val="0"/>
          <w:marBottom w:val="0"/>
          <w:divBdr>
            <w:top w:val="none" w:sz="0" w:space="0" w:color="auto"/>
            <w:left w:val="none" w:sz="0" w:space="0" w:color="auto"/>
            <w:bottom w:val="none" w:sz="0" w:space="0" w:color="auto"/>
            <w:right w:val="none" w:sz="0" w:space="0" w:color="auto"/>
          </w:divBdr>
        </w:div>
        <w:div w:id="2025672360">
          <w:marLeft w:val="640"/>
          <w:marRight w:val="0"/>
          <w:marTop w:val="0"/>
          <w:marBottom w:val="0"/>
          <w:divBdr>
            <w:top w:val="none" w:sz="0" w:space="0" w:color="auto"/>
            <w:left w:val="none" w:sz="0" w:space="0" w:color="auto"/>
            <w:bottom w:val="none" w:sz="0" w:space="0" w:color="auto"/>
            <w:right w:val="none" w:sz="0" w:space="0" w:color="auto"/>
          </w:divBdr>
        </w:div>
        <w:div w:id="2028746573">
          <w:marLeft w:val="640"/>
          <w:marRight w:val="0"/>
          <w:marTop w:val="0"/>
          <w:marBottom w:val="0"/>
          <w:divBdr>
            <w:top w:val="none" w:sz="0" w:space="0" w:color="auto"/>
            <w:left w:val="none" w:sz="0" w:space="0" w:color="auto"/>
            <w:bottom w:val="none" w:sz="0" w:space="0" w:color="auto"/>
            <w:right w:val="none" w:sz="0" w:space="0" w:color="auto"/>
          </w:divBdr>
        </w:div>
        <w:div w:id="2029020994">
          <w:marLeft w:val="640"/>
          <w:marRight w:val="0"/>
          <w:marTop w:val="0"/>
          <w:marBottom w:val="0"/>
          <w:divBdr>
            <w:top w:val="none" w:sz="0" w:space="0" w:color="auto"/>
            <w:left w:val="none" w:sz="0" w:space="0" w:color="auto"/>
            <w:bottom w:val="none" w:sz="0" w:space="0" w:color="auto"/>
            <w:right w:val="none" w:sz="0" w:space="0" w:color="auto"/>
          </w:divBdr>
        </w:div>
        <w:div w:id="2032297837">
          <w:marLeft w:val="640"/>
          <w:marRight w:val="0"/>
          <w:marTop w:val="0"/>
          <w:marBottom w:val="0"/>
          <w:divBdr>
            <w:top w:val="none" w:sz="0" w:space="0" w:color="auto"/>
            <w:left w:val="none" w:sz="0" w:space="0" w:color="auto"/>
            <w:bottom w:val="none" w:sz="0" w:space="0" w:color="auto"/>
            <w:right w:val="none" w:sz="0" w:space="0" w:color="auto"/>
          </w:divBdr>
        </w:div>
        <w:div w:id="2045598507">
          <w:marLeft w:val="640"/>
          <w:marRight w:val="0"/>
          <w:marTop w:val="0"/>
          <w:marBottom w:val="0"/>
          <w:divBdr>
            <w:top w:val="none" w:sz="0" w:space="0" w:color="auto"/>
            <w:left w:val="none" w:sz="0" w:space="0" w:color="auto"/>
            <w:bottom w:val="none" w:sz="0" w:space="0" w:color="auto"/>
            <w:right w:val="none" w:sz="0" w:space="0" w:color="auto"/>
          </w:divBdr>
        </w:div>
        <w:div w:id="2049597520">
          <w:marLeft w:val="640"/>
          <w:marRight w:val="0"/>
          <w:marTop w:val="0"/>
          <w:marBottom w:val="0"/>
          <w:divBdr>
            <w:top w:val="none" w:sz="0" w:space="0" w:color="auto"/>
            <w:left w:val="none" w:sz="0" w:space="0" w:color="auto"/>
            <w:bottom w:val="none" w:sz="0" w:space="0" w:color="auto"/>
            <w:right w:val="none" w:sz="0" w:space="0" w:color="auto"/>
          </w:divBdr>
        </w:div>
        <w:div w:id="2057927819">
          <w:marLeft w:val="640"/>
          <w:marRight w:val="0"/>
          <w:marTop w:val="0"/>
          <w:marBottom w:val="0"/>
          <w:divBdr>
            <w:top w:val="none" w:sz="0" w:space="0" w:color="auto"/>
            <w:left w:val="none" w:sz="0" w:space="0" w:color="auto"/>
            <w:bottom w:val="none" w:sz="0" w:space="0" w:color="auto"/>
            <w:right w:val="none" w:sz="0" w:space="0" w:color="auto"/>
          </w:divBdr>
        </w:div>
        <w:div w:id="2059741991">
          <w:marLeft w:val="640"/>
          <w:marRight w:val="0"/>
          <w:marTop w:val="0"/>
          <w:marBottom w:val="0"/>
          <w:divBdr>
            <w:top w:val="none" w:sz="0" w:space="0" w:color="auto"/>
            <w:left w:val="none" w:sz="0" w:space="0" w:color="auto"/>
            <w:bottom w:val="none" w:sz="0" w:space="0" w:color="auto"/>
            <w:right w:val="none" w:sz="0" w:space="0" w:color="auto"/>
          </w:divBdr>
        </w:div>
        <w:div w:id="2059744948">
          <w:marLeft w:val="640"/>
          <w:marRight w:val="0"/>
          <w:marTop w:val="0"/>
          <w:marBottom w:val="0"/>
          <w:divBdr>
            <w:top w:val="none" w:sz="0" w:space="0" w:color="auto"/>
            <w:left w:val="none" w:sz="0" w:space="0" w:color="auto"/>
            <w:bottom w:val="none" w:sz="0" w:space="0" w:color="auto"/>
            <w:right w:val="none" w:sz="0" w:space="0" w:color="auto"/>
          </w:divBdr>
        </w:div>
        <w:div w:id="2062171894">
          <w:marLeft w:val="640"/>
          <w:marRight w:val="0"/>
          <w:marTop w:val="0"/>
          <w:marBottom w:val="0"/>
          <w:divBdr>
            <w:top w:val="none" w:sz="0" w:space="0" w:color="auto"/>
            <w:left w:val="none" w:sz="0" w:space="0" w:color="auto"/>
            <w:bottom w:val="none" w:sz="0" w:space="0" w:color="auto"/>
            <w:right w:val="none" w:sz="0" w:space="0" w:color="auto"/>
          </w:divBdr>
        </w:div>
        <w:div w:id="2066833817">
          <w:marLeft w:val="640"/>
          <w:marRight w:val="0"/>
          <w:marTop w:val="0"/>
          <w:marBottom w:val="0"/>
          <w:divBdr>
            <w:top w:val="none" w:sz="0" w:space="0" w:color="auto"/>
            <w:left w:val="none" w:sz="0" w:space="0" w:color="auto"/>
            <w:bottom w:val="none" w:sz="0" w:space="0" w:color="auto"/>
            <w:right w:val="none" w:sz="0" w:space="0" w:color="auto"/>
          </w:divBdr>
        </w:div>
        <w:div w:id="2085713646">
          <w:marLeft w:val="640"/>
          <w:marRight w:val="0"/>
          <w:marTop w:val="0"/>
          <w:marBottom w:val="0"/>
          <w:divBdr>
            <w:top w:val="none" w:sz="0" w:space="0" w:color="auto"/>
            <w:left w:val="none" w:sz="0" w:space="0" w:color="auto"/>
            <w:bottom w:val="none" w:sz="0" w:space="0" w:color="auto"/>
            <w:right w:val="none" w:sz="0" w:space="0" w:color="auto"/>
          </w:divBdr>
        </w:div>
        <w:div w:id="2092772748">
          <w:marLeft w:val="640"/>
          <w:marRight w:val="0"/>
          <w:marTop w:val="0"/>
          <w:marBottom w:val="0"/>
          <w:divBdr>
            <w:top w:val="none" w:sz="0" w:space="0" w:color="auto"/>
            <w:left w:val="none" w:sz="0" w:space="0" w:color="auto"/>
            <w:bottom w:val="none" w:sz="0" w:space="0" w:color="auto"/>
            <w:right w:val="none" w:sz="0" w:space="0" w:color="auto"/>
          </w:divBdr>
        </w:div>
        <w:div w:id="2106992691">
          <w:marLeft w:val="640"/>
          <w:marRight w:val="0"/>
          <w:marTop w:val="0"/>
          <w:marBottom w:val="0"/>
          <w:divBdr>
            <w:top w:val="none" w:sz="0" w:space="0" w:color="auto"/>
            <w:left w:val="none" w:sz="0" w:space="0" w:color="auto"/>
            <w:bottom w:val="none" w:sz="0" w:space="0" w:color="auto"/>
            <w:right w:val="none" w:sz="0" w:space="0" w:color="auto"/>
          </w:divBdr>
        </w:div>
      </w:divsChild>
    </w:div>
    <w:div w:id="1903247507">
      <w:bodyDiv w:val="1"/>
      <w:marLeft w:val="0"/>
      <w:marRight w:val="0"/>
      <w:marTop w:val="0"/>
      <w:marBottom w:val="0"/>
      <w:divBdr>
        <w:top w:val="none" w:sz="0" w:space="0" w:color="auto"/>
        <w:left w:val="none" w:sz="0" w:space="0" w:color="auto"/>
        <w:bottom w:val="none" w:sz="0" w:space="0" w:color="auto"/>
        <w:right w:val="none" w:sz="0" w:space="0" w:color="auto"/>
      </w:divBdr>
      <w:divsChild>
        <w:div w:id="1893273220">
          <w:marLeft w:val="640"/>
          <w:marRight w:val="0"/>
          <w:marTop w:val="0"/>
          <w:marBottom w:val="0"/>
          <w:divBdr>
            <w:top w:val="none" w:sz="0" w:space="0" w:color="auto"/>
            <w:left w:val="none" w:sz="0" w:space="0" w:color="auto"/>
            <w:bottom w:val="none" w:sz="0" w:space="0" w:color="auto"/>
            <w:right w:val="none" w:sz="0" w:space="0" w:color="auto"/>
          </w:divBdr>
        </w:div>
        <w:div w:id="1931810919">
          <w:marLeft w:val="640"/>
          <w:marRight w:val="0"/>
          <w:marTop w:val="0"/>
          <w:marBottom w:val="0"/>
          <w:divBdr>
            <w:top w:val="none" w:sz="0" w:space="0" w:color="auto"/>
            <w:left w:val="none" w:sz="0" w:space="0" w:color="auto"/>
            <w:bottom w:val="none" w:sz="0" w:space="0" w:color="auto"/>
            <w:right w:val="none" w:sz="0" w:space="0" w:color="auto"/>
          </w:divBdr>
        </w:div>
        <w:div w:id="1954897386">
          <w:marLeft w:val="640"/>
          <w:marRight w:val="0"/>
          <w:marTop w:val="0"/>
          <w:marBottom w:val="0"/>
          <w:divBdr>
            <w:top w:val="none" w:sz="0" w:space="0" w:color="auto"/>
            <w:left w:val="none" w:sz="0" w:space="0" w:color="auto"/>
            <w:bottom w:val="none" w:sz="0" w:space="0" w:color="auto"/>
            <w:right w:val="none" w:sz="0" w:space="0" w:color="auto"/>
          </w:divBdr>
        </w:div>
        <w:div w:id="1980068606">
          <w:marLeft w:val="640"/>
          <w:marRight w:val="0"/>
          <w:marTop w:val="0"/>
          <w:marBottom w:val="0"/>
          <w:divBdr>
            <w:top w:val="none" w:sz="0" w:space="0" w:color="auto"/>
            <w:left w:val="none" w:sz="0" w:space="0" w:color="auto"/>
            <w:bottom w:val="none" w:sz="0" w:space="0" w:color="auto"/>
            <w:right w:val="none" w:sz="0" w:space="0" w:color="auto"/>
          </w:divBdr>
        </w:div>
        <w:div w:id="2051345949">
          <w:marLeft w:val="640"/>
          <w:marRight w:val="0"/>
          <w:marTop w:val="0"/>
          <w:marBottom w:val="0"/>
          <w:divBdr>
            <w:top w:val="none" w:sz="0" w:space="0" w:color="auto"/>
            <w:left w:val="none" w:sz="0" w:space="0" w:color="auto"/>
            <w:bottom w:val="none" w:sz="0" w:space="0" w:color="auto"/>
            <w:right w:val="none" w:sz="0" w:space="0" w:color="auto"/>
          </w:divBdr>
        </w:div>
        <w:div w:id="2063628552">
          <w:marLeft w:val="640"/>
          <w:marRight w:val="0"/>
          <w:marTop w:val="0"/>
          <w:marBottom w:val="0"/>
          <w:divBdr>
            <w:top w:val="none" w:sz="0" w:space="0" w:color="auto"/>
            <w:left w:val="none" w:sz="0" w:space="0" w:color="auto"/>
            <w:bottom w:val="none" w:sz="0" w:space="0" w:color="auto"/>
            <w:right w:val="none" w:sz="0" w:space="0" w:color="auto"/>
          </w:divBdr>
        </w:div>
        <w:div w:id="2082675904">
          <w:marLeft w:val="640"/>
          <w:marRight w:val="0"/>
          <w:marTop w:val="0"/>
          <w:marBottom w:val="0"/>
          <w:divBdr>
            <w:top w:val="none" w:sz="0" w:space="0" w:color="auto"/>
            <w:left w:val="none" w:sz="0" w:space="0" w:color="auto"/>
            <w:bottom w:val="none" w:sz="0" w:space="0" w:color="auto"/>
            <w:right w:val="none" w:sz="0" w:space="0" w:color="auto"/>
          </w:divBdr>
        </w:div>
        <w:div w:id="2106027199">
          <w:marLeft w:val="640"/>
          <w:marRight w:val="0"/>
          <w:marTop w:val="0"/>
          <w:marBottom w:val="0"/>
          <w:divBdr>
            <w:top w:val="none" w:sz="0" w:space="0" w:color="auto"/>
            <w:left w:val="none" w:sz="0" w:space="0" w:color="auto"/>
            <w:bottom w:val="none" w:sz="0" w:space="0" w:color="auto"/>
            <w:right w:val="none" w:sz="0" w:space="0" w:color="auto"/>
          </w:divBdr>
        </w:div>
      </w:divsChild>
    </w:div>
    <w:div w:id="1910993567">
      <w:bodyDiv w:val="1"/>
      <w:marLeft w:val="0"/>
      <w:marRight w:val="0"/>
      <w:marTop w:val="0"/>
      <w:marBottom w:val="0"/>
      <w:divBdr>
        <w:top w:val="none" w:sz="0" w:space="0" w:color="auto"/>
        <w:left w:val="none" w:sz="0" w:space="0" w:color="auto"/>
        <w:bottom w:val="none" w:sz="0" w:space="0" w:color="auto"/>
        <w:right w:val="none" w:sz="0" w:space="0" w:color="auto"/>
      </w:divBdr>
      <w:divsChild>
        <w:div w:id="1879976651">
          <w:marLeft w:val="640"/>
          <w:marRight w:val="0"/>
          <w:marTop w:val="0"/>
          <w:marBottom w:val="0"/>
          <w:divBdr>
            <w:top w:val="none" w:sz="0" w:space="0" w:color="auto"/>
            <w:left w:val="none" w:sz="0" w:space="0" w:color="auto"/>
            <w:bottom w:val="none" w:sz="0" w:space="0" w:color="auto"/>
            <w:right w:val="none" w:sz="0" w:space="0" w:color="auto"/>
          </w:divBdr>
        </w:div>
        <w:div w:id="1926255491">
          <w:marLeft w:val="640"/>
          <w:marRight w:val="0"/>
          <w:marTop w:val="0"/>
          <w:marBottom w:val="0"/>
          <w:divBdr>
            <w:top w:val="none" w:sz="0" w:space="0" w:color="auto"/>
            <w:left w:val="none" w:sz="0" w:space="0" w:color="auto"/>
            <w:bottom w:val="none" w:sz="0" w:space="0" w:color="auto"/>
            <w:right w:val="none" w:sz="0" w:space="0" w:color="auto"/>
          </w:divBdr>
        </w:div>
        <w:div w:id="1948464240">
          <w:marLeft w:val="640"/>
          <w:marRight w:val="0"/>
          <w:marTop w:val="0"/>
          <w:marBottom w:val="0"/>
          <w:divBdr>
            <w:top w:val="none" w:sz="0" w:space="0" w:color="auto"/>
            <w:left w:val="none" w:sz="0" w:space="0" w:color="auto"/>
            <w:bottom w:val="none" w:sz="0" w:space="0" w:color="auto"/>
            <w:right w:val="none" w:sz="0" w:space="0" w:color="auto"/>
          </w:divBdr>
        </w:div>
        <w:div w:id="1952710679">
          <w:marLeft w:val="640"/>
          <w:marRight w:val="0"/>
          <w:marTop w:val="0"/>
          <w:marBottom w:val="0"/>
          <w:divBdr>
            <w:top w:val="none" w:sz="0" w:space="0" w:color="auto"/>
            <w:left w:val="none" w:sz="0" w:space="0" w:color="auto"/>
            <w:bottom w:val="none" w:sz="0" w:space="0" w:color="auto"/>
            <w:right w:val="none" w:sz="0" w:space="0" w:color="auto"/>
          </w:divBdr>
        </w:div>
        <w:div w:id="1957248949">
          <w:marLeft w:val="640"/>
          <w:marRight w:val="0"/>
          <w:marTop w:val="0"/>
          <w:marBottom w:val="0"/>
          <w:divBdr>
            <w:top w:val="none" w:sz="0" w:space="0" w:color="auto"/>
            <w:left w:val="none" w:sz="0" w:space="0" w:color="auto"/>
            <w:bottom w:val="none" w:sz="0" w:space="0" w:color="auto"/>
            <w:right w:val="none" w:sz="0" w:space="0" w:color="auto"/>
          </w:divBdr>
        </w:div>
        <w:div w:id="2000305552">
          <w:marLeft w:val="640"/>
          <w:marRight w:val="0"/>
          <w:marTop w:val="0"/>
          <w:marBottom w:val="0"/>
          <w:divBdr>
            <w:top w:val="none" w:sz="0" w:space="0" w:color="auto"/>
            <w:left w:val="none" w:sz="0" w:space="0" w:color="auto"/>
            <w:bottom w:val="none" w:sz="0" w:space="0" w:color="auto"/>
            <w:right w:val="none" w:sz="0" w:space="0" w:color="auto"/>
          </w:divBdr>
        </w:div>
        <w:div w:id="2074502195">
          <w:marLeft w:val="640"/>
          <w:marRight w:val="0"/>
          <w:marTop w:val="0"/>
          <w:marBottom w:val="0"/>
          <w:divBdr>
            <w:top w:val="none" w:sz="0" w:space="0" w:color="auto"/>
            <w:left w:val="none" w:sz="0" w:space="0" w:color="auto"/>
            <w:bottom w:val="none" w:sz="0" w:space="0" w:color="auto"/>
            <w:right w:val="none" w:sz="0" w:space="0" w:color="auto"/>
          </w:divBdr>
        </w:div>
        <w:div w:id="2104571049">
          <w:marLeft w:val="640"/>
          <w:marRight w:val="0"/>
          <w:marTop w:val="0"/>
          <w:marBottom w:val="0"/>
          <w:divBdr>
            <w:top w:val="none" w:sz="0" w:space="0" w:color="auto"/>
            <w:left w:val="none" w:sz="0" w:space="0" w:color="auto"/>
            <w:bottom w:val="none" w:sz="0" w:space="0" w:color="auto"/>
            <w:right w:val="none" w:sz="0" w:space="0" w:color="auto"/>
          </w:divBdr>
        </w:div>
      </w:divsChild>
    </w:div>
    <w:div w:id="1911571942">
      <w:bodyDiv w:val="1"/>
      <w:marLeft w:val="0"/>
      <w:marRight w:val="0"/>
      <w:marTop w:val="0"/>
      <w:marBottom w:val="0"/>
      <w:divBdr>
        <w:top w:val="none" w:sz="0" w:space="0" w:color="auto"/>
        <w:left w:val="none" w:sz="0" w:space="0" w:color="auto"/>
        <w:bottom w:val="none" w:sz="0" w:space="0" w:color="auto"/>
        <w:right w:val="none" w:sz="0" w:space="0" w:color="auto"/>
      </w:divBdr>
      <w:divsChild>
        <w:div w:id="1878153220">
          <w:marLeft w:val="640"/>
          <w:marRight w:val="0"/>
          <w:marTop w:val="0"/>
          <w:marBottom w:val="0"/>
          <w:divBdr>
            <w:top w:val="none" w:sz="0" w:space="0" w:color="auto"/>
            <w:left w:val="none" w:sz="0" w:space="0" w:color="auto"/>
            <w:bottom w:val="none" w:sz="0" w:space="0" w:color="auto"/>
            <w:right w:val="none" w:sz="0" w:space="0" w:color="auto"/>
          </w:divBdr>
        </w:div>
        <w:div w:id="1990278814">
          <w:marLeft w:val="640"/>
          <w:marRight w:val="0"/>
          <w:marTop w:val="0"/>
          <w:marBottom w:val="0"/>
          <w:divBdr>
            <w:top w:val="none" w:sz="0" w:space="0" w:color="auto"/>
            <w:left w:val="none" w:sz="0" w:space="0" w:color="auto"/>
            <w:bottom w:val="none" w:sz="0" w:space="0" w:color="auto"/>
            <w:right w:val="none" w:sz="0" w:space="0" w:color="auto"/>
          </w:divBdr>
        </w:div>
        <w:div w:id="1995527192">
          <w:marLeft w:val="640"/>
          <w:marRight w:val="0"/>
          <w:marTop w:val="0"/>
          <w:marBottom w:val="0"/>
          <w:divBdr>
            <w:top w:val="none" w:sz="0" w:space="0" w:color="auto"/>
            <w:left w:val="none" w:sz="0" w:space="0" w:color="auto"/>
            <w:bottom w:val="none" w:sz="0" w:space="0" w:color="auto"/>
            <w:right w:val="none" w:sz="0" w:space="0" w:color="auto"/>
          </w:divBdr>
        </w:div>
        <w:div w:id="2064020262">
          <w:marLeft w:val="640"/>
          <w:marRight w:val="0"/>
          <w:marTop w:val="0"/>
          <w:marBottom w:val="0"/>
          <w:divBdr>
            <w:top w:val="none" w:sz="0" w:space="0" w:color="auto"/>
            <w:left w:val="none" w:sz="0" w:space="0" w:color="auto"/>
            <w:bottom w:val="none" w:sz="0" w:space="0" w:color="auto"/>
            <w:right w:val="none" w:sz="0" w:space="0" w:color="auto"/>
          </w:divBdr>
        </w:div>
        <w:div w:id="2065061989">
          <w:marLeft w:val="640"/>
          <w:marRight w:val="0"/>
          <w:marTop w:val="0"/>
          <w:marBottom w:val="0"/>
          <w:divBdr>
            <w:top w:val="none" w:sz="0" w:space="0" w:color="auto"/>
            <w:left w:val="none" w:sz="0" w:space="0" w:color="auto"/>
            <w:bottom w:val="none" w:sz="0" w:space="0" w:color="auto"/>
            <w:right w:val="none" w:sz="0" w:space="0" w:color="auto"/>
          </w:divBdr>
        </w:div>
        <w:div w:id="2083870411">
          <w:marLeft w:val="640"/>
          <w:marRight w:val="0"/>
          <w:marTop w:val="0"/>
          <w:marBottom w:val="0"/>
          <w:divBdr>
            <w:top w:val="none" w:sz="0" w:space="0" w:color="auto"/>
            <w:left w:val="none" w:sz="0" w:space="0" w:color="auto"/>
            <w:bottom w:val="none" w:sz="0" w:space="0" w:color="auto"/>
            <w:right w:val="none" w:sz="0" w:space="0" w:color="auto"/>
          </w:divBdr>
        </w:div>
        <w:div w:id="2093701981">
          <w:marLeft w:val="640"/>
          <w:marRight w:val="0"/>
          <w:marTop w:val="0"/>
          <w:marBottom w:val="0"/>
          <w:divBdr>
            <w:top w:val="none" w:sz="0" w:space="0" w:color="auto"/>
            <w:left w:val="none" w:sz="0" w:space="0" w:color="auto"/>
            <w:bottom w:val="none" w:sz="0" w:space="0" w:color="auto"/>
            <w:right w:val="none" w:sz="0" w:space="0" w:color="auto"/>
          </w:divBdr>
        </w:div>
      </w:divsChild>
    </w:div>
    <w:div w:id="1921255615">
      <w:bodyDiv w:val="1"/>
      <w:marLeft w:val="0"/>
      <w:marRight w:val="0"/>
      <w:marTop w:val="0"/>
      <w:marBottom w:val="0"/>
      <w:divBdr>
        <w:top w:val="none" w:sz="0" w:space="0" w:color="auto"/>
        <w:left w:val="none" w:sz="0" w:space="0" w:color="auto"/>
        <w:bottom w:val="none" w:sz="0" w:space="0" w:color="auto"/>
        <w:right w:val="none" w:sz="0" w:space="0" w:color="auto"/>
      </w:divBdr>
      <w:divsChild>
        <w:div w:id="1863744574">
          <w:marLeft w:val="640"/>
          <w:marRight w:val="0"/>
          <w:marTop w:val="0"/>
          <w:marBottom w:val="0"/>
          <w:divBdr>
            <w:top w:val="none" w:sz="0" w:space="0" w:color="auto"/>
            <w:left w:val="none" w:sz="0" w:space="0" w:color="auto"/>
            <w:bottom w:val="none" w:sz="0" w:space="0" w:color="auto"/>
            <w:right w:val="none" w:sz="0" w:space="0" w:color="auto"/>
          </w:divBdr>
        </w:div>
        <w:div w:id="1889411465">
          <w:marLeft w:val="640"/>
          <w:marRight w:val="0"/>
          <w:marTop w:val="0"/>
          <w:marBottom w:val="0"/>
          <w:divBdr>
            <w:top w:val="none" w:sz="0" w:space="0" w:color="auto"/>
            <w:left w:val="none" w:sz="0" w:space="0" w:color="auto"/>
            <w:bottom w:val="none" w:sz="0" w:space="0" w:color="auto"/>
            <w:right w:val="none" w:sz="0" w:space="0" w:color="auto"/>
          </w:divBdr>
        </w:div>
        <w:div w:id="1897888674">
          <w:marLeft w:val="640"/>
          <w:marRight w:val="0"/>
          <w:marTop w:val="0"/>
          <w:marBottom w:val="0"/>
          <w:divBdr>
            <w:top w:val="none" w:sz="0" w:space="0" w:color="auto"/>
            <w:left w:val="none" w:sz="0" w:space="0" w:color="auto"/>
            <w:bottom w:val="none" w:sz="0" w:space="0" w:color="auto"/>
            <w:right w:val="none" w:sz="0" w:space="0" w:color="auto"/>
          </w:divBdr>
        </w:div>
        <w:div w:id="1930848529">
          <w:marLeft w:val="640"/>
          <w:marRight w:val="0"/>
          <w:marTop w:val="0"/>
          <w:marBottom w:val="0"/>
          <w:divBdr>
            <w:top w:val="none" w:sz="0" w:space="0" w:color="auto"/>
            <w:left w:val="none" w:sz="0" w:space="0" w:color="auto"/>
            <w:bottom w:val="none" w:sz="0" w:space="0" w:color="auto"/>
            <w:right w:val="none" w:sz="0" w:space="0" w:color="auto"/>
          </w:divBdr>
        </w:div>
        <w:div w:id="1935085862">
          <w:marLeft w:val="640"/>
          <w:marRight w:val="0"/>
          <w:marTop w:val="0"/>
          <w:marBottom w:val="0"/>
          <w:divBdr>
            <w:top w:val="none" w:sz="0" w:space="0" w:color="auto"/>
            <w:left w:val="none" w:sz="0" w:space="0" w:color="auto"/>
            <w:bottom w:val="none" w:sz="0" w:space="0" w:color="auto"/>
            <w:right w:val="none" w:sz="0" w:space="0" w:color="auto"/>
          </w:divBdr>
        </w:div>
        <w:div w:id="1939940810">
          <w:marLeft w:val="640"/>
          <w:marRight w:val="0"/>
          <w:marTop w:val="0"/>
          <w:marBottom w:val="0"/>
          <w:divBdr>
            <w:top w:val="none" w:sz="0" w:space="0" w:color="auto"/>
            <w:left w:val="none" w:sz="0" w:space="0" w:color="auto"/>
            <w:bottom w:val="none" w:sz="0" w:space="0" w:color="auto"/>
            <w:right w:val="none" w:sz="0" w:space="0" w:color="auto"/>
          </w:divBdr>
        </w:div>
        <w:div w:id="1942100107">
          <w:marLeft w:val="640"/>
          <w:marRight w:val="0"/>
          <w:marTop w:val="0"/>
          <w:marBottom w:val="0"/>
          <w:divBdr>
            <w:top w:val="none" w:sz="0" w:space="0" w:color="auto"/>
            <w:left w:val="none" w:sz="0" w:space="0" w:color="auto"/>
            <w:bottom w:val="none" w:sz="0" w:space="0" w:color="auto"/>
            <w:right w:val="none" w:sz="0" w:space="0" w:color="auto"/>
          </w:divBdr>
        </w:div>
        <w:div w:id="1956448286">
          <w:marLeft w:val="640"/>
          <w:marRight w:val="0"/>
          <w:marTop w:val="0"/>
          <w:marBottom w:val="0"/>
          <w:divBdr>
            <w:top w:val="none" w:sz="0" w:space="0" w:color="auto"/>
            <w:left w:val="none" w:sz="0" w:space="0" w:color="auto"/>
            <w:bottom w:val="none" w:sz="0" w:space="0" w:color="auto"/>
            <w:right w:val="none" w:sz="0" w:space="0" w:color="auto"/>
          </w:divBdr>
        </w:div>
        <w:div w:id="1987204860">
          <w:marLeft w:val="640"/>
          <w:marRight w:val="0"/>
          <w:marTop w:val="0"/>
          <w:marBottom w:val="0"/>
          <w:divBdr>
            <w:top w:val="none" w:sz="0" w:space="0" w:color="auto"/>
            <w:left w:val="none" w:sz="0" w:space="0" w:color="auto"/>
            <w:bottom w:val="none" w:sz="0" w:space="0" w:color="auto"/>
            <w:right w:val="none" w:sz="0" w:space="0" w:color="auto"/>
          </w:divBdr>
        </w:div>
        <w:div w:id="1990817725">
          <w:marLeft w:val="640"/>
          <w:marRight w:val="0"/>
          <w:marTop w:val="0"/>
          <w:marBottom w:val="0"/>
          <w:divBdr>
            <w:top w:val="none" w:sz="0" w:space="0" w:color="auto"/>
            <w:left w:val="none" w:sz="0" w:space="0" w:color="auto"/>
            <w:bottom w:val="none" w:sz="0" w:space="0" w:color="auto"/>
            <w:right w:val="none" w:sz="0" w:space="0" w:color="auto"/>
          </w:divBdr>
        </w:div>
        <w:div w:id="1998417577">
          <w:marLeft w:val="640"/>
          <w:marRight w:val="0"/>
          <w:marTop w:val="0"/>
          <w:marBottom w:val="0"/>
          <w:divBdr>
            <w:top w:val="none" w:sz="0" w:space="0" w:color="auto"/>
            <w:left w:val="none" w:sz="0" w:space="0" w:color="auto"/>
            <w:bottom w:val="none" w:sz="0" w:space="0" w:color="auto"/>
            <w:right w:val="none" w:sz="0" w:space="0" w:color="auto"/>
          </w:divBdr>
        </w:div>
        <w:div w:id="2029330441">
          <w:marLeft w:val="640"/>
          <w:marRight w:val="0"/>
          <w:marTop w:val="0"/>
          <w:marBottom w:val="0"/>
          <w:divBdr>
            <w:top w:val="none" w:sz="0" w:space="0" w:color="auto"/>
            <w:left w:val="none" w:sz="0" w:space="0" w:color="auto"/>
            <w:bottom w:val="none" w:sz="0" w:space="0" w:color="auto"/>
            <w:right w:val="none" w:sz="0" w:space="0" w:color="auto"/>
          </w:divBdr>
        </w:div>
        <w:div w:id="2032564273">
          <w:marLeft w:val="640"/>
          <w:marRight w:val="0"/>
          <w:marTop w:val="0"/>
          <w:marBottom w:val="0"/>
          <w:divBdr>
            <w:top w:val="none" w:sz="0" w:space="0" w:color="auto"/>
            <w:left w:val="none" w:sz="0" w:space="0" w:color="auto"/>
            <w:bottom w:val="none" w:sz="0" w:space="0" w:color="auto"/>
            <w:right w:val="none" w:sz="0" w:space="0" w:color="auto"/>
          </w:divBdr>
        </w:div>
        <w:div w:id="2043435587">
          <w:marLeft w:val="640"/>
          <w:marRight w:val="0"/>
          <w:marTop w:val="0"/>
          <w:marBottom w:val="0"/>
          <w:divBdr>
            <w:top w:val="none" w:sz="0" w:space="0" w:color="auto"/>
            <w:left w:val="none" w:sz="0" w:space="0" w:color="auto"/>
            <w:bottom w:val="none" w:sz="0" w:space="0" w:color="auto"/>
            <w:right w:val="none" w:sz="0" w:space="0" w:color="auto"/>
          </w:divBdr>
        </w:div>
        <w:div w:id="2051414616">
          <w:marLeft w:val="640"/>
          <w:marRight w:val="0"/>
          <w:marTop w:val="0"/>
          <w:marBottom w:val="0"/>
          <w:divBdr>
            <w:top w:val="none" w:sz="0" w:space="0" w:color="auto"/>
            <w:left w:val="none" w:sz="0" w:space="0" w:color="auto"/>
            <w:bottom w:val="none" w:sz="0" w:space="0" w:color="auto"/>
            <w:right w:val="none" w:sz="0" w:space="0" w:color="auto"/>
          </w:divBdr>
        </w:div>
        <w:div w:id="2057316914">
          <w:marLeft w:val="640"/>
          <w:marRight w:val="0"/>
          <w:marTop w:val="0"/>
          <w:marBottom w:val="0"/>
          <w:divBdr>
            <w:top w:val="none" w:sz="0" w:space="0" w:color="auto"/>
            <w:left w:val="none" w:sz="0" w:space="0" w:color="auto"/>
            <w:bottom w:val="none" w:sz="0" w:space="0" w:color="auto"/>
            <w:right w:val="none" w:sz="0" w:space="0" w:color="auto"/>
          </w:divBdr>
        </w:div>
      </w:divsChild>
    </w:div>
    <w:div w:id="1931891342">
      <w:bodyDiv w:val="1"/>
      <w:marLeft w:val="0"/>
      <w:marRight w:val="0"/>
      <w:marTop w:val="0"/>
      <w:marBottom w:val="0"/>
      <w:divBdr>
        <w:top w:val="none" w:sz="0" w:space="0" w:color="auto"/>
        <w:left w:val="none" w:sz="0" w:space="0" w:color="auto"/>
        <w:bottom w:val="none" w:sz="0" w:space="0" w:color="auto"/>
        <w:right w:val="none" w:sz="0" w:space="0" w:color="auto"/>
      </w:divBdr>
      <w:divsChild>
        <w:div w:id="1881278771">
          <w:marLeft w:val="640"/>
          <w:marRight w:val="0"/>
          <w:marTop w:val="0"/>
          <w:marBottom w:val="0"/>
          <w:divBdr>
            <w:top w:val="none" w:sz="0" w:space="0" w:color="auto"/>
            <w:left w:val="none" w:sz="0" w:space="0" w:color="auto"/>
            <w:bottom w:val="none" w:sz="0" w:space="0" w:color="auto"/>
            <w:right w:val="none" w:sz="0" w:space="0" w:color="auto"/>
          </w:divBdr>
        </w:div>
      </w:divsChild>
    </w:div>
    <w:div w:id="1932540993">
      <w:bodyDiv w:val="1"/>
      <w:marLeft w:val="0"/>
      <w:marRight w:val="0"/>
      <w:marTop w:val="0"/>
      <w:marBottom w:val="0"/>
      <w:divBdr>
        <w:top w:val="none" w:sz="0" w:space="0" w:color="auto"/>
        <w:left w:val="none" w:sz="0" w:space="0" w:color="auto"/>
        <w:bottom w:val="none" w:sz="0" w:space="0" w:color="auto"/>
        <w:right w:val="none" w:sz="0" w:space="0" w:color="auto"/>
      </w:divBdr>
      <w:divsChild>
        <w:div w:id="1876960447">
          <w:marLeft w:val="640"/>
          <w:marRight w:val="0"/>
          <w:marTop w:val="0"/>
          <w:marBottom w:val="0"/>
          <w:divBdr>
            <w:top w:val="none" w:sz="0" w:space="0" w:color="auto"/>
            <w:left w:val="none" w:sz="0" w:space="0" w:color="auto"/>
            <w:bottom w:val="none" w:sz="0" w:space="0" w:color="auto"/>
            <w:right w:val="none" w:sz="0" w:space="0" w:color="auto"/>
          </w:divBdr>
        </w:div>
        <w:div w:id="1896771097">
          <w:marLeft w:val="640"/>
          <w:marRight w:val="0"/>
          <w:marTop w:val="0"/>
          <w:marBottom w:val="0"/>
          <w:divBdr>
            <w:top w:val="none" w:sz="0" w:space="0" w:color="auto"/>
            <w:left w:val="none" w:sz="0" w:space="0" w:color="auto"/>
            <w:bottom w:val="none" w:sz="0" w:space="0" w:color="auto"/>
            <w:right w:val="none" w:sz="0" w:space="0" w:color="auto"/>
          </w:divBdr>
        </w:div>
        <w:div w:id="1929003764">
          <w:marLeft w:val="640"/>
          <w:marRight w:val="0"/>
          <w:marTop w:val="0"/>
          <w:marBottom w:val="0"/>
          <w:divBdr>
            <w:top w:val="none" w:sz="0" w:space="0" w:color="auto"/>
            <w:left w:val="none" w:sz="0" w:space="0" w:color="auto"/>
            <w:bottom w:val="none" w:sz="0" w:space="0" w:color="auto"/>
            <w:right w:val="none" w:sz="0" w:space="0" w:color="auto"/>
          </w:divBdr>
        </w:div>
        <w:div w:id="1969041802">
          <w:marLeft w:val="640"/>
          <w:marRight w:val="0"/>
          <w:marTop w:val="0"/>
          <w:marBottom w:val="0"/>
          <w:divBdr>
            <w:top w:val="none" w:sz="0" w:space="0" w:color="auto"/>
            <w:left w:val="none" w:sz="0" w:space="0" w:color="auto"/>
            <w:bottom w:val="none" w:sz="0" w:space="0" w:color="auto"/>
            <w:right w:val="none" w:sz="0" w:space="0" w:color="auto"/>
          </w:divBdr>
        </w:div>
        <w:div w:id="2001881171">
          <w:marLeft w:val="640"/>
          <w:marRight w:val="0"/>
          <w:marTop w:val="0"/>
          <w:marBottom w:val="0"/>
          <w:divBdr>
            <w:top w:val="none" w:sz="0" w:space="0" w:color="auto"/>
            <w:left w:val="none" w:sz="0" w:space="0" w:color="auto"/>
            <w:bottom w:val="none" w:sz="0" w:space="0" w:color="auto"/>
            <w:right w:val="none" w:sz="0" w:space="0" w:color="auto"/>
          </w:divBdr>
        </w:div>
        <w:div w:id="2013337562">
          <w:marLeft w:val="640"/>
          <w:marRight w:val="0"/>
          <w:marTop w:val="0"/>
          <w:marBottom w:val="0"/>
          <w:divBdr>
            <w:top w:val="none" w:sz="0" w:space="0" w:color="auto"/>
            <w:left w:val="none" w:sz="0" w:space="0" w:color="auto"/>
            <w:bottom w:val="none" w:sz="0" w:space="0" w:color="auto"/>
            <w:right w:val="none" w:sz="0" w:space="0" w:color="auto"/>
          </w:divBdr>
        </w:div>
        <w:div w:id="2048984340">
          <w:marLeft w:val="640"/>
          <w:marRight w:val="0"/>
          <w:marTop w:val="0"/>
          <w:marBottom w:val="0"/>
          <w:divBdr>
            <w:top w:val="none" w:sz="0" w:space="0" w:color="auto"/>
            <w:left w:val="none" w:sz="0" w:space="0" w:color="auto"/>
            <w:bottom w:val="none" w:sz="0" w:space="0" w:color="auto"/>
            <w:right w:val="none" w:sz="0" w:space="0" w:color="auto"/>
          </w:divBdr>
        </w:div>
      </w:divsChild>
    </w:div>
    <w:div w:id="1941982315">
      <w:bodyDiv w:val="1"/>
      <w:marLeft w:val="0"/>
      <w:marRight w:val="0"/>
      <w:marTop w:val="0"/>
      <w:marBottom w:val="0"/>
      <w:divBdr>
        <w:top w:val="none" w:sz="0" w:space="0" w:color="auto"/>
        <w:left w:val="none" w:sz="0" w:space="0" w:color="auto"/>
        <w:bottom w:val="none" w:sz="0" w:space="0" w:color="auto"/>
        <w:right w:val="none" w:sz="0" w:space="0" w:color="auto"/>
      </w:divBdr>
      <w:divsChild>
        <w:div w:id="1852186193">
          <w:marLeft w:val="640"/>
          <w:marRight w:val="0"/>
          <w:marTop w:val="0"/>
          <w:marBottom w:val="0"/>
          <w:divBdr>
            <w:top w:val="none" w:sz="0" w:space="0" w:color="auto"/>
            <w:left w:val="none" w:sz="0" w:space="0" w:color="auto"/>
            <w:bottom w:val="none" w:sz="0" w:space="0" w:color="auto"/>
            <w:right w:val="none" w:sz="0" w:space="0" w:color="auto"/>
          </w:divBdr>
        </w:div>
        <w:div w:id="1867476060">
          <w:marLeft w:val="640"/>
          <w:marRight w:val="0"/>
          <w:marTop w:val="0"/>
          <w:marBottom w:val="0"/>
          <w:divBdr>
            <w:top w:val="none" w:sz="0" w:space="0" w:color="auto"/>
            <w:left w:val="none" w:sz="0" w:space="0" w:color="auto"/>
            <w:bottom w:val="none" w:sz="0" w:space="0" w:color="auto"/>
            <w:right w:val="none" w:sz="0" w:space="0" w:color="auto"/>
          </w:divBdr>
        </w:div>
        <w:div w:id="1882010527">
          <w:marLeft w:val="640"/>
          <w:marRight w:val="0"/>
          <w:marTop w:val="0"/>
          <w:marBottom w:val="0"/>
          <w:divBdr>
            <w:top w:val="none" w:sz="0" w:space="0" w:color="auto"/>
            <w:left w:val="none" w:sz="0" w:space="0" w:color="auto"/>
            <w:bottom w:val="none" w:sz="0" w:space="0" w:color="auto"/>
            <w:right w:val="none" w:sz="0" w:space="0" w:color="auto"/>
          </w:divBdr>
        </w:div>
        <w:div w:id="1898974849">
          <w:marLeft w:val="640"/>
          <w:marRight w:val="0"/>
          <w:marTop w:val="0"/>
          <w:marBottom w:val="0"/>
          <w:divBdr>
            <w:top w:val="none" w:sz="0" w:space="0" w:color="auto"/>
            <w:left w:val="none" w:sz="0" w:space="0" w:color="auto"/>
            <w:bottom w:val="none" w:sz="0" w:space="0" w:color="auto"/>
            <w:right w:val="none" w:sz="0" w:space="0" w:color="auto"/>
          </w:divBdr>
        </w:div>
        <w:div w:id="1933933374">
          <w:marLeft w:val="640"/>
          <w:marRight w:val="0"/>
          <w:marTop w:val="0"/>
          <w:marBottom w:val="0"/>
          <w:divBdr>
            <w:top w:val="none" w:sz="0" w:space="0" w:color="auto"/>
            <w:left w:val="none" w:sz="0" w:space="0" w:color="auto"/>
            <w:bottom w:val="none" w:sz="0" w:space="0" w:color="auto"/>
            <w:right w:val="none" w:sz="0" w:space="0" w:color="auto"/>
          </w:divBdr>
        </w:div>
        <w:div w:id="1943218205">
          <w:marLeft w:val="640"/>
          <w:marRight w:val="0"/>
          <w:marTop w:val="0"/>
          <w:marBottom w:val="0"/>
          <w:divBdr>
            <w:top w:val="none" w:sz="0" w:space="0" w:color="auto"/>
            <w:left w:val="none" w:sz="0" w:space="0" w:color="auto"/>
            <w:bottom w:val="none" w:sz="0" w:space="0" w:color="auto"/>
            <w:right w:val="none" w:sz="0" w:space="0" w:color="auto"/>
          </w:divBdr>
        </w:div>
        <w:div w:id="1982037478">
          <w:marLeft w:val="640"/>
          <w:marRight w:val="0"/>
          <w:marTop w:val="0"/>
          <w:marBottom w:val="0"/>
          <w:divBdr>
            <w:top w:val="none" w:sz="0" w:space="0" w:color="auto"/>
            <w:left w:val="none" w:sz="0" w:space="0" w:color="auto"/>
            <w:bottom w:val="none" w:sz="0" w:space="0" w:color="auto"/>
            <w:right w:val="none" w:sz="0" w:space="0" w:color="auto"/>
          </w:divBdr>
        </w:div>
        <w:div w:id="1982147266">
          <w:marLeft w:val="640"/>
          <w:marRight w:val="0"/>
          <w:marTop w:val="0"/>
          <w:marBottom w:val="0"/>
          <w:divBdr>
            <w:top w:val="none" w:sz="0" w:space="0" w:color="auto"/>
            <w:left w:val="none" w:sz="0" w:space="0" w:color="auto"/>
            <w:bottom w:val="none" w:sz="0" w:space="0" w:color="auto"/>
            <w:right w:val="none" w:sz="0" w:space="0" w:color="auto"/>
          </w:divBdr>
        </w:div>
        <w:div w:id="1994676693">
          <w:marLeft w:val="640"/>
          <w:marRight w:val="0"/>
          <w:marTop w:val="0"/>
          <w:marBottom w:val="0"/>
          <w:divBdr>
            <w:top w:val="none" w:sz="0" w:space="0" w:color="auto"/>
            <w:left w:val="none" w:sz="0" w:space="0" w:color="auto"/>
            <w:bottom w:val="none" w:sz="0" w:space="0" w:color="auto"/>
            <w:right w:val="none" w:sz="0" w:space="0" w:color="auto"/>
          </w:divBdr>
        </w:div>
        <w:div w:id="2009673164">
          <w:marLeft w:val="640"/>
          <w:marRight w:val="0"/>
          <w:marTop w:val="0"/>
          <w:marBottom w:val="0"/>
          <w:divBdr>
            <w:top w:val="none" w:sz="0" w:space="0" w:color="auto"/>
            <w:left w:val="none" w:sz="0" w:space="0" w:color="auto"/>
            <w:bottom w:val="none" w:sz="0" w:space="0" w:color="auto"/>
            <w:right w:val="none" w:sz="0" w:space="0" w:color="auto"/>
          </w:divBdr>
        </w:div>
        <w:div w:id="2015061698">
          <w:marLeft w:val="640"/>
          <w:marRight w:val="0"/>
          <w:marTop w:val="0"/>
          <w:marBottom w:val="0"/>
          <w:divBdr>
            <w:top w:val="none" w:sz="0" w:space="0" w:color="auto"/>
            <w:left w:val="none" w:sz="0" w:space="0" w:color="auto"/>
            <w:bottom w:val="none" w:sz="0" w:space="0" w:color="auto"/>
            <w:right w:val="none" w:sz="0" w:space="0" w:color="auto"/>
          </w:divBdr>
        </w:div>
        <w:div w:id="2017338587">
          <w:marLeft w:val="640"/>
          <w:marRight w:val="0"/>
          <w:marTop w:val="0"/>
          <w:marBottom w:val="0"/>
          <w:divBdr>
            <w:top w:val="none" w:sz="0" w:space="0" w:color="auto"/>
            <w:left w:val="none" w:sz="0" w:space="0" w:color="auto"/>
            <w:bottom w:val="none" w:sz="0" w:space="0" w:color="auto"/>
            <w:right w:val="none" w:sz="0" w:space="0" w:color="auto"/>
          </w:divBdr>
        </w:div>
        <w:div w:id="2056346857">
          <w:marLeft w:val="640"/>
          <w:marRight w:val="0"/>
          <w:marTop w:val="0"/>
          <w:marBottom w:val="0"/>
          <w:divBdr>
            <w:top w:val="none" w:sz="0" w:space="0" w:color="auto"/>
            <w:left w:val="none" w:sz="0" w:space="0" w:color="auto"/>
            <w:bottom w:val="none" w:sz="0" w:space="0" w:color="auto"/>
            <w:right w:val="none" w:sz="0" w:space="0" w:color="auto"/>
          </w:divBdr>
        </w:div>
        <w:div w:id="2068331089">
          <w:marLeft w:val="640"/>
          <w:marRight w:val="0"/>
          <w:marTop w:val="0"/>
          <w:marBottom w:val="0"/>
          <w:divBdr>
            <w:top w:val="none" w:sz="0" w:space="0" w:color="auto"/>
            <w:left w:val="none" w:sz="0" w:space="0" w:color="auto"/>
            <w:bottom w:val="none" w:sz="0" w:space="0" w:color="auto"/>
            <w:right w:val="none" w:sz="0" w:space="0" w:color="auto"/>
          </w:divBdr>
        </w:div>
        <w:div w:id="2078898486">
          <w:marLeft w:val="640"/>
          <w:marRight w:val="0"/>
          <w:marTop w:val="0"/>
          <w:marBottom w:val="0"/>
          <w:divBdr>
            <w:top w:val="none" w:sz="0" w:space="0" w:color="auto"/>
            <w:left w:val="none" w:sz="0" w:space="0" w:color="auto"/>
            <w:bottom w:val="none" w:sz="0" w:space="0" w:color="auto"/>
            <w:right w:val="none" w:sz="0" w:space="0" w:color="auto"/>
          </w:divBdr>
        </w:div>
      </w:divsChild>
    </w:div>
    <w:div w:id="1958023992">
      <w:bodyDiv w:val="1"/>
      <w:marLeft w:val="0"/>
      <w:marRight w:val="0"/>
      <w:marTop w:val="0"/>
      <w:marBottom w:val="0"/>
      <w:divBdr>
        <w:top w:val="none" w:sz="0" w:space="0" w:color="auto"/>
        <w:left w:val="none" w:sz="0" w:space="0" w:color="auto"/>
        <w:bottom w:val="none" w:sz="0" w:space="0" w:color="auto"/>
        <w:right w:val="none" w:sz="0" w:space="0" w:color="auto"/>
      </w:divBdr>
      <w:divsChild>
        <w:div w:id="1852573543">
          <w:marLeft w:val="640"/>
          <w:marRight w:val="0"/>
          <w:marTop w:val="0"/>
          <w:marBottom w:val="0"/>
          <w:divBdr>
            <w:top w:val="none" w:sz="0" w:space="0" w:color="auto"/>
            <w:left w:val="none" w:sz="0" w:space="0" w:color="auto"/>
            <w:bottom w:val="none" w:sz="0" w:space="0" w:color="auto"/>
            <w:right w:val="none" w:sz="0" w:space="0" w:color="auto"/>
          </w:divBdr>
        </w:div>
        <w:div w:id="1875730206">
          <w:marLeft w:val="640"/>
          <w:marRight w:val="0"/>
          <w:marTop w:val="0"/>
          <w:marBottom w:val="0"/>
          <w:divBdr>
            <w:top w:val="none" w:sz="0" w:space="0" w:color="auto"/>
            <w:left w:val="none" w:sz="0" w:space="0" w:color="auto"/>
            <w:bottom w:val="none" w:sz="0" w:space="0" w:color="auto"/>
            <w:right w:val="none" w:sz="0" w:space="0" w:color="auto"/>
          </w:divBdr>
        </w:div>
        <w:div w:id="1876116293">
          <w:marLeft w:val="640"/>
          <w:marRight w:val="0"/>
          <w:marTop w:val="0"/>
          <w:marBottom w:val="0"/>
          <w:divBdr>
            <w:top w:val="none" w:sz="0" w:space="0" w:color="auto"/>
            <w:left w:val="none" w:sz="0" w:space="0" w:color="auto"/>
            <w:bottom w:val="none" w:sz="0" w:space="0" w:color="auto"/>
            <w:right w:val="none" w:sz="0" w:space="0" w:color="auto"/>
          </w:divBdr>
        </w:div>
        <w:div w:id="1901361186">
          <w:marLeft w:val="640"/>
          <w:marRight w:val="0"/>
          <w:marTop w:val="0"/>
          <w:marBottom w:val="0"/>
          <w:divBdr>
            <w:top w:val="none" w:sz="0" w:space="0" w:color="auto"/>
            <w:left w:val="none" w:sz="0" w:space="0" w:color="auto"/>
            <w:bottom w:val="none" w:sz="0" w:space="0" w:color="auto"/>
            <w:right w:val="none" w:sz="0" w:space="0" w:color="auto"/>
          </w:divBdr>
        </w:div>
        <w:div w:id="1909656482">
          <w:marLeft w:val="640"/>
          <w:marRight w:val="0"/>
          <w:marTop w:val="0"/>
          <w:marBottom w:val="0"/>
          <w:divBdr>
            <w:top w:val="none" w:sz="0" w:space="0" w:color="auto"/>
            <w:left w:val="none" w:sz="0" w:space="0" w:color="auto"/>
            <w:bottom w:val="none" w:sz="0" w:space="0" w:color="auto"/>
            <w:right w:val="none" w:sz="0" w:space="0" w:color="auto"/>
          </w:divBdr>
        </w:div>
        <w:div w:id="1917010425">
          <w:marLeft w:val="640"/>
          <w:marRight w:val="0"/>
          <w:marTop w:val="0"/>
          <w:marBottom w:val="0"/>
          <w:divBdr>
            <w:top w:val="none" w:sz="0" w:space="0" w:color="auto"/>
            <w:left w:val="none" w:sz="0" w:space="0" w:color="auto"/>
            <w:bottom w:val="none" w:sz="0" w:space="0" w:color="auto"/>
            <w:right w:val="none" w:sz="0" w:space="0" w:color="auto"/>
          </w:divBdr>
        </w:div>
        <w:div w:id="1930043575">
          <w:marLeft w:val="640"/>
          <w:marRight w:val="0"/>
          <w:marTop w:val="0"/>
          <w:marBottom w:val="0"/>
          <w:divBdr>
            <w:top w:val="none" w:sz="0" w:space="0" w:color="auto"/>
            <w:left w:val="none" w:sz="0" w:space="0" w:color="auto"/>
            <w:bottom w:val="none" w:sz="0" w:space="0" w:color="auto"/>
            <w:right w:val="none" w:sz="0" w:space="0" w:color="auto"/>
          </w:divBdr>
        </w:div>
        <w:div w:id="1934048785">
          <w:marLeft w:val="640"/>
          <w:marRight w:val="0"/>
          <w:marTop w:val="0"/>
          <w:marBottom w:val="0"/>
          <w:divBdr>
            <w:top w:val="none" w:sz="0" w:space="0" w:color="auto"/>
            <w:left w:val="none" w:sz="0" w:space="0" w:color="auto"/>
            <w:bottom w:val="none" w:sz="0" w:space="0" w:color="auto"/>
            <w:right w:val="none" w:sz="0" w:space="0" w:color="auto"/>
          </w:divBdr>
        </w:div>
        <w:div w:id="1992054567">
          <w:marLeft w:val="640"/>
          <w:marRight w:val="0"/>
          <w:marTop w:val="0"/>
          <w:marBottom w:val="0"/>
          <w:divBdr>
            <w:top w:val="none" w:sz="0" w:space="0" w:color="auto"/>
            <w:left w:val="none" w:sz="0" w:space="0" w:color="auto"/>
            <w:bottom w:val="none" w:sz="0" w:space="0" w:color="auto"/>
            <w:right w:val="none" w:sz="0" w:space="0" w:color="auto"/>
          </w:divBdr>
        </w:div>
        <w:div w:id="1994328755">
          <w:marLeft w:val="640"/>
          <w:marRight w:val="0"/>
          <w:marTop w:val="0"/>
          <w:marBottom w:val="0"/>
          <w:divBdr>
            <w:top w:val="none" w:sz="0" w:space="0" w:color="auto"/>
            <w:left w:val="none" w:sz="0" w:space="0" w:color="auto"/>
            <w:bottom w:val="none" w:sz="0" w:space="0" w:color="auto"/>
            <w:right w:val="none" w:sz="0" w:space="0" w:color="auto"/>
          </w:divBdr>
        </w:div>
        <w:div w:id="1997613912">
          <w:marLeft w:val="640"/>
          <w:marRight w:val="0"/>
          <w:marTop w:val="0"/>
          <w:marBottom w:val="0"/>
          <w:divBdr>
            <w:top w:val="none" w:sz="0" w:space="0" w:color="auto"/>
            <w:left w:val="none" w:sz="0" w:space="0" w:color="auto"/>
            <w:bottom w:val="none" w:sz="0" w:space="0" w:color="auto"/>
            <w:right w:val="none" w:sz="0" w:space="0" w:color="auto"/>
          </w:divBdr>
        </w:div>
        <w:div w:id="2014991176">
          <w:marLeft w:val="640"/>
          <w:marRight w:val="0"/>
          <w:marTop w:val="0"/>
          <w:marBottom w:val="0"/>
          <w:divBdr>
            <w:top w:val="none" w:sz="0" w:space="0" w:color="auto"/>
            <w:left w:val="none" w:sz="0" w:space="0" w:color="auto"/>
            <w:bottom w:val="none" w:sz="0" w:space="0" w:color="auto"/>
            <w:right w:val="none" w:sz="0" w:space="0" w:color="auto"/>
          </w:divBdr>
        </w:div>
        <w:div w:id="2044472761">
          <w:marLeft w:val="640"/>
          <w:marRight w:val="0"/>
          <w:marTop w:val="0"/>
          <w:marBottom w:val="0"/>
          <w:divBdr>
            <w:top w:val="none" w:sz="0" w:space="0" w:color="auto"/>
            <w:left w:val="none" w:sz="0" w:space="0" w:color="auto"/>
            <w:bottom w:val="none" w:sz="0" w:space="0" w:color="auto"/>
            <w:right w:val="none" w:sz="0" w:space="0" w:color="auto"/>
          </w:divBdr>
        </w:div>
        <w:div w:id="2061049586">
          <w:marLeft w:val="640"/>
          <w:marRight w:val="0"/>
          <w:marTop w:val="0"/>
          <w:marBottom w:val="0"/>
          <w:divBdr>
            <w:top w:val="none" w:sz="0" w:space="0" w:color="auto"/>
            <w:left w:val="none" w:sz="0" w:space="0" w:color="auto"/>
            <w:bottom w:val="none" w:sz="0" w:space="0" w:color="auto"/>
            <w:right w:val="none" w:sz="0" w:space="0" w:color="auto"/>
          </w:divBdr>
        </w:div>
      </w:divsChild>
    </w:div>
    <w:div w:id="1968851178">
      <w:bodyDiv w:val="1"/>
      <w:marLeft w:val="0"/>
      <w:marRight w:val="0"/>
      <w:marTop w:val="0"/>
      <w:marBottom w:val="0"/>
      <w:divBdr>
        <w:top w:val="none" w:sz="0" w:space="0" w:color="auto"/>
        <w:left w:val="none" w:sz="0" w:space="0" w:color="auto"/>
        <w:bottom w:val="none" w:sz="0" w:space="0" w:color="auto"/>
        <w:right w:val="none" w:sz="0" w:space="0" w:color="auto"/>
      </w:divBdr>
      <w:divsChild>
        <w:div w:id="1866211048">
          <w:marLeft w:val="640"/>
          <w:marRight w:val="0"/>
          <w:marTop w:val="0"/>
          <w:marBottom w:val="0"/>
          <w:divBdr>
            <w:top w:val="none" w:sz="0" w:space="0" w:color="auto"/>
            <w:left w:val="none" w:sz="0" w:space="0" w:color="auto"/>
            <w:bottom w:val="none" w:sz="0" w:space="0" w:color="auto"/>
            <w:right w:val="none" w:sz="0" w:space="0" w:color="auto"/>
          </w:divBdr>
        </w:div>
        <w:div w:id="1889107664">
          <w:marLeft w:val="640"/>
          <w:marRight w:val="0"/>
          <w:marTop w:val="0"/>
          <w:marBottom w:val="0"/>
          <w:divBdr>
            <w:top w:val="none" w:sz="0" w:space="0" w:color="auto"/>
            <w:left w:val="none" w:sz="0" w:space="0" w:color="auto"/>
            <w:bottom w:val="none" w:sz="0" w:space="0" w:color="auto"/>
            <w:right w:val="none" w:sz="0" w:space="0" w:color="auto"/>
          </w:divBdr>
        </w:div>
        <w:div w:id="1893497392">
          <w:marLeft w:val="640"/>
          <w:marRight w:val="0"/>
          <w:marTop w:val="0"/>
          <w:marBottom w:val="0"/>
          <w:divBdr>
            <w:top w:val="none" w:sz="0" w:space="0" w:color="auto"/>
            <w:left w:val="none" w:sz="0" w:space="0" w:color="auto"/>
            <w:bottom w:val="none" w:sz="0" w:space="0" w:color="auto"/>
            <w:right w:val="none" w:sz="0" w:space="0" w:color="auto"/>
          </w:divBdr>
        </w:div>
        <w:div w:id="1921795809">
          <w:marLeft w:val="640"/>
          <w:marRight w:val="0"/>
          <w:marTop w:val="0"/>
          <w:marBottom w:val="0"/>
          <w:divBdr>
            <w:top w:val="none" w:sz="0" w:space="0" w:color="auto"/>
            <w:left w:val="none" w:sz="0" w:space="0" w:color="auto"/>
            <w:bottom w:val="none" w:sz="0" w:space="0" w:color="auto"/>
            <w:right w:val="none" w:sz="0" w:space="0" w:color="auto"/>
          </w:divBdr>
        </w:div>
        <w:div w:id="1927610427">
          <w:marLeft w:val="640"/>
          <w:marRight w:val="0"/>
          <w:marTop w:val="0"/>
          <w:marBottom w:val="0"/>
          <w:divBdr>
            <w:top w:val="none" w:sz="0" w:space="0" w:color="auto"/>
            <w:left w:val="none" w:sz="0" w:space="0" w:color="auto"/>
            <w:bottom w:val="none" w:sz="0" w:space="0" w:color="auto"/>
            <w:right w:val="none" w:sz="0" w:space="0" w:color="auto"/>
          </w:divBdr>
        </w:div>
        <w:div w:id="1942836843">
          <w:marLeft w:val="640"/>
          <w:marRight w:val="0"/>
          <w:marTop w:val="0"/>
          <w:marBottom w:val="0"/>
          <w:divBdr>
            <w:top w:val="none" w:sz="0" w:space="0" w:color="auto"/>
            <w:left w:val="none" w:sz="0" w:space="0" w:color="auto"/>
            <w:bottom w:val="none" w:sz="0" w:space="0" w:color="auto"/>
            <w:right w:val="none" w:sz="0" w:space="0" w:color="auto"/>
          </w:divBdr>
        </w:div>
        <w:div w:id="1945840961">
          <w:marLeft w:val="640"/>
          <w:marRight w:val="0"/>
          <w:marTop w:val="0"/>
          <w:marBottom w:val="0"/>
          <w:divBdr>
            <w:top w:val="none" w:sz="0" w:space="0" w:color="auto"/>
            <w:left w:val="none" w:sz="0" w:space="0" w:color="auto"/>
            <w:bottom w:val="none" w:sz="0" w:space="0" w:color="auto"/>
            <w:right w:val="none" w:sz="0" w:space="0" w:color="auto"/>
          </w:divBdr>
        </w:div>
        <w:div w:id="1952391312">
          <w:marLeft w:val="640"/>
          <w:marRight w:val="0"/>
          <w:marTop w:val="0"/>
          <w:marBottom w:val="0"/>
          <w:divBdr>
            <w:top w:val="none" w:sz="0" w:space="0" w:color="auto"/>
            <w:left w:val="none" w:sz="0" w:space="0" w:color="auto"/>
            <w:bottom w:val="none" w:sz="0" w:space="0" w:color="auto"/>
            <w:right w:val="none" w:sz="0" w:space="0" w:color="auto"/>
          </w:divBdr>
        </w:div>
        <w:div w:id="1968313117">
          <w:marLeft w:val="640"/>
          <w:marRight w:val="0"/>
          <w:marTop w:val="0"/>
          <w:marBottom w:val="0"/>
          <w:divBdr>
            <w:top w:val="none" w:sz="0" w:space="0" w:color="auto"/>
            <w:left w:val="none" w:sz="0" w:space="0" w:color="auto"/>
            <w:bottom w:val="none" w:sz="0" w:space="0" w:color="auto"/>
            <w:right w:val="none" w:sz="0" w:space="0" w:color="auto"/>
          </w:divBdr>
        </w:div>
        <w:div w:id="1968929112">
          <w:marLeft w:val="640"/>
          <w:marRight w:val="0"/>
          <w:marTop w:val="0"/>
          <w:marBottom w:val="0"/>
          <w:divBdr>
            <w:top w:val="none" w:sz="0" w:space="0" w:color="auto"/>
            <w:left w:val="none" w:sz="0" w:space="0" w:color="auto"/>
            <w:bottom w:val="none" w:sz="0" w:space="0" w:color="auto"/>
            <w:right w:val="none" w:sz="0" w:space="0" w:color="auto"/>
          </w:divBdr>
        </w:div>
        <w:div w:id="1981184553">
          <w:marLeft w:val="640"/>
          <w:marRight w:val="0"/>
          <w:marTop w:val="0"/>
          <w:marBottom w:val="0"/>
          <w:divBdr>
            <w:top w:val="none" w:sz="0" w:space="0" w:color="auto"/>
            <w:left w:val="none" w:sz="0" w:space="0" w:color="auto"/>
            <w:bottom w:val="none" w:sz="0" w:space="0" w:color="auto"/>
            <w:right w:val="none" w:sz="0" w:space="0" w:color="auto"/>
          </w:divBdr>
        </w:div>
        <w:div w:id="1999651159">
          <w:marLeft w:val="640"/>
          <w:marRight w:val="0"/>
          <w:marTop w:val="0"/>
          <w:marBottom w:val="0"/>
          <w:divBdr>
            <w:top w:val="none" w:sz="0" w:space="0" w:color="auto"/>
            <w:left w:val="none" w:sz="0" w:space="0" w:color="auto"/>
            <w:bottom w:val="none" w:sz="0" w:space="0" w:color="auto"/>
            <w:right w:val="none" w:sz="0" w:space="0" w:color="auto"/>
          </w:divBdr>
        </w:div>
        <w:div w:id="2010519785">
          <w:marLeft w:val="640"/>
          <w:marRight w:val="0"/>
          <w:marTop w:val="0"/>
          <w:marBottom w:val="0"/>
          <w:divBdr>
            <w:top w:val="none" w:sz="0" w:space="0" w:color="auto"/>
            <w:left w:val="none" w:sz="0" w:space="0" w:color="auto"/>
            <w:bottom w:val="none" w:sz="0" w:space="0" w:color="auto"/>
            <w:right w:val="none" w:sz="0" w:space="0" w:color="auto"/>
          </w:divBdr>
        </w:div>
        <w:div w:id="2035186339">
          <w:marLeft w:val="640"/>
          <w:marRight w:val="0"/>
          <w:marTop w:val="0"/>
          <w:marBottom w:val="0"/>
          <w:divBdr>
            <w:top w:val="none" w:sz="0" w:space="0" w:color="auto"/>
            <w:left w:val="none" w:sz="0" w:space="0" w:color="auto"/>
            <w:bottom w:val="none" w:sz="0" w:space="0" w:color="auto"/>
            <w:right w:val="none" w:sz="0" w:space="0" w:color="auto"/>
          </w:divBdr>
        </w:div>
        <w:div w:id="2052918708">
          <w:marLeft w:val="640"/>
          <w:marRight w:val="0"/>
          <w:marTop w:val="0"/>
          <w:marBottom w:val="0"/>
          <w:divBdr>
            <w:top w:val="none" w:sz="0" w:space="0" w:color="auto"/>
            <w:left w:val="none" w:sz="0" w:space="0" w:color="auto"/>
            <w:bottom w:val="none" w:sz="0" w:space="0" w:color="auto"/>
            <w:right w:val="none" w:sz="0" w:space="0" w:color="auto"/>
          </w:divBdr>
        </w:div>
        <w:div w:id="2103331687">
          <w:marLeft w:val="640"/>
          <w:marRight w:val="0"/>
          <w:marTop w:val="0"/>
          <w:marBottom w:val="0"/>
          <w:divBdr>
            <w:top w:val="none" w:sz="0" w:space="0" w:color="auto"/>
            <w:left w:val="none" w:sz="0" w:space="0" w:color="auto"/>
            <w:bottom w:val="none" w:sz="0" w:space="0" w:color="auto"/>
            <w:right w:val="none" w:sz="0" w:space="0" w:color="auto"/>
          </w:divBdr>
        </w:div>
      </w:divsChild>
    </w:div>
    <w:div w:id="1971550812">
      <w:bodyDiv w:val="1"/>
      <w:marLeft w:val="0"/>
      <w:marRight w:val="0"/>
      <w:marTop w:val="0"/>
      <w:marBottom w:val="0"/>
      <w:divBdr>
        <w:top w:val="none" w:sz="0" w:space="0" w:color="auto"/>
        <w:left w:val="none" w:sz="0" w:space="0" w:color="auto"/>
        <w:bottom w:val="none" w:sz="0" w:space="0" w:color="auto"/>
        <w:right w:val="none" w:sz="0" w:space="0" w:color="auto"/>
      </w:divBdr>
      <w:divsChild>
        <w:div w:id="1886984709">
          <w:marLeft w:val="640"/>
          <w:marRight w:val="0"/>
          <w:marTop w:val="0"/>
          <w:marBottom w:val="0"/>
          <w:divBdr>
            <w:top w:val="none" w:sz="0" w:space="0" w:color="auto"/>
            <w:left w:val="none" w:sz="0" w:space="0" w:color="auto"/>
            <w:bottom w:val="none" w:sz="0" w:space="0" w:color="auto"/>
            <w:right w:val="none" w:sz="0" w:space="0" w:color="auto"/>
          </w:divBdr>
        </w:div>
        <w:div w:id="1920675092">
          <w:marLeft w:val="640"/>
          <w:marRight w:val="0"/>
          <w:marTop w:val="0"/>
          <w:marBottom w:val="0"/>
          <w:divBdr>
            <w:top w:val="none" w:sz="0" w:space="0" w:color="auto"/>
            <w:left w:val="none" w:sz="0" w:space="0" w:color="auto"/>
            <w:bottom w:val="none" w:sz="0" w:space="0" w:color="auto"/>
            <w:right w:val="none" w:sz="0" w:space="0" w:color="auto"/>
          </w:divBdr>
        </w:div>
        <w:div w:id="1967470634">
          <w:marLeft w:val="640"/>
          <w:marRight w:val="0"/>
          <w:marTop w:val="0"/>
          <w:marBottom w:val="0"/>
          <w:divBdr>
            <w:top w:val="none" w:sz="0" w:space="0" w:color="auto"/>
            <w:left w:val="none" w:sz="0" w:space="0" w:color="auto"/>
            <w:bottom w:val="none" w:sz="0" w:space="0" w:color="auto"/>
            <w:right w:val="none" w:sz="0" w:space="0" w:color="auto"/>
          </w:divBdr>
        </w:div>
        <w:div w:id="1973903847">
          <w:marLeft w:val="640"/>
          <w:marRight w:val="0"/>
          <w:marTop w:val="0"/>
          <w:marBottom w:val="0"/>
          <w:divBdr>
            <w:top w:val="none" w:sz="0" w:space="0" w:color="auto"/>
            <w:left w:val="none" w:sz="0" w:space="0" w:color="auto"/>
            <w:bottom w:val="none" w:sz="0" w:space="0" w:color="auto"/>
            <w:right w:val="none" w:sz="0" w:space="0" w:color="auto"/>
          </w:divBdr>
        </w:div>
        <w:div w:id="2026708469">
          <w:marLeft w:val="640"/>
          <w:marRight w:val="0"/>
          <w:marTop w:val="0"/>
          <w:marBottom w:val="0"/>
          <w:divBdr>
            <w:top w:val="none" w:sz="0" w:space="0" w:color="auto"/>
            <w:left w:val="none" w:sz="0" w:space="0" w:color="auto"/>
            <w:bottom w:val="none" w:sz="0" w:space="0" w:color="auto"/>
            <w:right w:val="none" w:sz="0" w:space="0" w:color="auto"/>
          </w:divBdr>
        </w:div>
        <w:div w:id="2052489155">
          <w:marLeft w:val="640"/>
          <w:marRight w:val="0"/>
          <w:marTop w:val="0"/>
          <w:marBottom w:val="0"/>
          <w:divBdr>
            <w:top w:val="none" w:sz="0" w:space="0" w:color="auto"/>
            <w:left w:val="none" w:sz="0" w:space="0" w:color="auto"/>
            <w:bottom w:val="none" w:sz="0" w:space="0" w:color="auto"/>
            <w:right w:val="none" w:sz="0" w:space="0" w:color="auto"/>
          </w:divBdr>
        </w:div>
        <w:div w:id="2085294519">
          <w:marLeft w:val="640"/>
          <w:marRight w:val="0"/>
          <w:marTop w:val="0"/>
          <w:marBottom w:val="0"/>
          <w:divBdr>
            <w:top w:val="none" w:sz="0" w:space="0" w:color="auto"/>
            <w:left w:val="none" w:sz="0" w:space="0" w:color="auto"/>
            <w:bottom w:val="none" w:sz="0" w:space="0" w:color="auto"/>
            <w:right w:val="none" w:sz="0" w:space="0" w:color="auto"/>
          </w:divBdr>
        </w:div>
      </w:divsChild>
    </w:div>
    <w:div w:id="1987850885">
      <w:bodyDiv w:val="1"/>
      <w:marLeft w:val="0"/>
      <w:marRight w:val="0"/>
      <w:marTop w:val="0"/>
      <w:marBottom w:val="0"/>
      <w:divBdr>
        <w:top w:val="none" w:sz="0" w:space="0" w:color="auto"/>
        <w:left w:val="none" w:sz="0" w:space="0" w:color="auto"/>
        <w:bottom w:val="none" w:sz="0" w:space="0" w:color="auto"/>
        <w:right w:val="none" w:sz="0" w:space="0" w:color="auto"/>
      </w:divBdr>
      <w:divsChild>
        <w:div w:id="1888953936">
          <w:marLeft w:val="640"/>
          <w:marRight w:val="0"/>
          <w:marTop w:val="0"/>
          <w:marBottom w:val="0"/>
          <w:divBdr>
            <w:top w:val="none" w:sz="0" w:space="0" w:color="auto"/>
            <w:left w:val="none" w:sz="0" w:space="0" w:color="auto"/>
            <w:bottom w:val="none" w:sz="0" w:space="0" w:color="auto"/>
            <w:right w:val="none" w:sz="0" w:space="0" w:color="auto"/>
          </w:divBdr>
        </w:div>
        <w:div w:id="1930196407">
          <w:marLeft w:val="640"/>
          <w:marRight w:val="0"/>
          <w:marTop w:val="0"/>
          <w:marBottom w:val="0"/>
          <w:divBdr>
            <w:top w:val="none" w:sz="0" w:space="0" w:color="auto"/>
            <w:left w:val="none" w:sz="0" w:space="0" w:color="auto"/>
            <w:bottom w:val="none" w:sz="0" w:space="0" w:color="auto"/>
            <w:right w:val="none" w:sz="0" w:space="0" w:color="auto"/>
          </w:divBdr>
        </w:div>
        <w:div w:id="1943487436">
          <w:marLeft w:val="640"/>
          <w:marRight w:val="0"/>
          <w:marTop w:val="0"/>
          <w:marBottom w:val="0"/>
          <w:divBdr>
            <w:top w:val="none" w:sz="0" w:space="0" w:color="auto"/>
            <w:left w:val="none" w:sz="0" w:space="0" w:color="auto"/>
            <w:bottom w:val="none" w:sz="0" w:space="0" w:color="auto"/>
            <w:right w:val="none" w:sz="0" w:space="0" w:color="auto"/>
          </w:divBdr>
        </w:div>
        <w:div w:id="1943564401">
          <w:marLeft w:val="640"/>
          <w:marRight w:val="0"/>
          <w:marTop w:val="0"/>
          <w:marBottom w:val="0"/>
          <w:divBdr>
            <w:top w:val="none" w:sz="0" w:space="0" w:color="auto"/>
            <w:left w:val="none" w:sz="0" w:space="0" w:color="auto"/>
            <w:bottom w:val="none" w:sz="0" w:space="0" w:color="auto"/>
            <w:right w:val="none" w:sz="0" w:space="0" w:color="auto"/>
          </w:divBdr>
        </w:div>
        <w:div w:id="1980261658">
          <w:marLeft w:val="640"/>
          <w:marRight w:val="0"/>
          <w:marTop w:val="0"/>
          <w:marBottom w:val="0"/>
          <w:divBdr>
            <w:top w:val="none" w:sz="0" w:space="0" w:color="auto"/>
            <w:left w:val="none" w:sz="0" w:space="0" w:color="auto"/>
            <w:bottom w:val="none" w:sz="0" w:space="0" w:color="auto"/>
            <w:right w:val="none" w:sz="0" w:space="0" w:color="auto"/>
          </w:divBdr>
        </w:div>
        <w:div w:id="1988704381">
          <w:marLeft w:val="640"/>
          <w:marRight w:val="0"/>
          <w:marTop w:val="0"/>
          <w:marBottom w:val="0"/>
          <w:divBdr>
            <w:top w:val="none" w:sz="0" w:space="0" w:color="auto"/>
            <w:left w:val="none" w:sz="0" w:space="0" w:color="auto"/>
            <w:bottom w:val="none" w:sz="0" w:space="0" w:color="auto"/>
            <w:right w:val="none" w:sz="0" w:space="0" w:color="auto"/>
          </w:divBdr>
        </w:div>
        <w:div w:id="1989746336">
          <w:marLeft w:val="640"/>
          <w:marRight w:val="0"/>
          <w:marTop w:val="0"/>
          <w:marBottom w:val="0"/>
          <w:divBdr>
            <w:top w:val="none" w:sz="0" w:space="0" w:color="auto"/>
            <w:left w:val="none" w:sz="0" w:space="0" w:color="auto"/>
            <w:bottom w:val="none" w:sz="0" w:space="0" w:color="auto"/>
            <w:right w:val="none" w:sz="0" w:space="0" w:color="auto"/>
          </w:divBdr>
        </w:div>
        <w:div w:id="1994790027">
          <w:marLeft w:val="640"/>
          <w:marRight w:val="0"/>
          <w:marTop w:val="0"/>
          <w:marBottom w:val="0"/>
          <w:divBdr>
            <w:top w:val="none" w:sz="0" w:space="0" w:color="auto"/>
            <w:left w:val="none" w:sz="0" w:space="0" w:color="auto"/>
            <w:bottom w:val="none" w:sz="0" w:space="0" w:color="auto"/>
            <w:right w:val="none" w:sz="0" w:space="0" w:color="auto"/>
          </w:divBdr>
        </w:div>
        <w:div w:id="1997487285">
          <w:marLeft w:val="640"/>
          <w:marRight w:val="0"/>
          <w:marTop w:val="0"/>
          <w:marBottom w:val="0"/>
          <w:divBdr>
            <w:top w:val="none" w:sz="0" w:space="0" w:color="auto"/>
            <w:left w:val="none" w:sz="0" w:space="0" w:color="auto"/>
            <w:bottom w:val="none" w:sz="0" w:space="0" w:color="auto"/>
            <w:right w:val="none" w:sz="0" w:space="0" w:color="auto"/>
          </w:divBdr>
        </w:div>
        <w:div w:id="2017267503">
          <w:marLeft w:val="640"/>
          <w:marRight w:val="0"/>
          <w:marTop w:val="0"/>
          <w:marBottom w:val="0"/>
          <w:divBdr>
            <w:top w:val="none" w:sz="0" w:space="0" w:color="auto"/>
            <w:left w:val="none" w:sz="0" w:space="0" w:color="auto"/>
            <w:bottom w:val="none" w:sz="0" w:space="0" w:color="auto"/>
            <w:right w:val="none" w:sz="0" w:space="0" w:color="auto"/>
          </w:divBdr>
        </w:div>
        <w:div w:id="2037727932">
          <w:marLeft w:val="640"/>
          <w:marRight w:val="0"/>
          <w:marTop w:val="0"/>
          <w:marBottom w:val="0"/>
          <w:divBdr>
            <w:top w:val="none" w:sz="0" w:space="0" w:color="auto"/>
            <w:left w:val="none" w:sz="0" w:space="0" w:color="auto"/>
            <w:bottom w:val="none" w:sz="0" w:space="0" w:color="auto"/>
            <w:right w:val="none" w:sz="0" w:space="0" w:color="auto"/>
          </w:divBdr>
        </w:div>
        <w:div w:id="2040351177">
          <w:marLeft w:val="640"/>
          <w:marRight w:val="0"/>
          <w:marTop w:val="0"/>
          <w:marBottom w:val="0"/>
          <w:divBdr>
            <w:top w:val="none" w:sz="0" w:space="0" w:color="auto"/>
            <w:left w:val="none" w:sz="0" w:space="0" w:color="auto"/>
            <w:bottom w:val="none" w:sz="0" w:space="0" w:color="auto"/>
            <w:right w:val="none" w:sz="0" w:space="0" w:color="auto"/>
          </w:divBdr>
        </w:div>
        <w:div w:id="2066756069">
          <w:marLeft w:val="640"/>
          <w:marRight w:val="0"/>
          <w:marTop w:val="0"/>
          <w:marBottom w:val="0"/>
          <w:divBdr>
            <w:top w:val="none" w:sz="0" w:space="0" w:color="auto"/>
            <w:left w:val="none" w:sz="0" w:space="0" w:color="auto"/>
            <w:bottom w:val="none" w:sz="0" w:space="0" w:color="auto"/>
            <w:right w:val="none" w:sz="0" w:space="0" w:color="auto"/>
          </w:divBdr>
        </w:div>
        <w:div w:id="2085758903">
          <w:marLeft w:val="640"/>
          <w:marRight w:val="0"/>
          <w:marTop w:val="0"/>
          <w:marBottom w:val="0"/>
          <w:divBdr>
            <w:top w:val="none" w:sz="0" w:space="0" w:color="auto"/>
            <w:left w:val="none" w:sz="0" w:space="0" w:color="auto"/>
            <w:bottom w:val="none" w:sz="0" w:space="0" w:color="auto"/>
            <w:right w:val="none" w:sz="0" w:space="0" w:color="auto"/>
          </w:divBdr>
        </w:div>
        <w:div w:id="2091151450">
          <w:marLeft w:val="640"/>
          <w:marRight w:val="0"/>
          <w:marTop w:val="0"/>
          <w:marBottom w:val="0"/>
          <w:divBdr>
            <w:top w:val="none" w:sz="0" w:space="0" w:color="auto"/>
            <w:left w:val="none" w:sz="0" w:space="0" w:color="auto"/>
            <w:bottom w:val="none" w:sz="0" w:space="0" w:color="auto"/>
            <w:right w:val="none" w:sz="0" w:space="0" w:color="auto"/>
          </w:divBdr>
        </w:div>
        <w:div w:id="2095395684">
          <w:marLeft w:val="640"/>
          <w:marRight w:val="0"/>
          <w:marTop w:val="0"/>
          <w:marBottom w:val="0"/>
          <w:divBdr>
            <w:top w:val="none" w:sz="0" w:space="0" w:color="auto"/>
            <w:left w:val="none" w:sz="0" w:space="0" w:color="auto"/>
            <w:bottom w:val="none" w:sz="0" w:space="0" w:color="auto"/>
            <w:right w:val="none" w:sz="0" w:space="0" w:color="auto"/>
          </w:divBdr>
        </w:div>
      </w:divsChild>
    </w:div>
    <w:div w:id="1995864925">
      <w:bodyDiv w:val="1"/>
      <w:marLeft w:val="0"/>
      <w:marRight w:val="0"/>
      <w:marTop w:val="0"/>
      <w:marBottom w:val="0"/>
      <w:divBdr>
        <w:top w:val="none" w:sz="0" w:space="0" w:color="auto"/>
        <w:left w:val="none" w:sz="0" w:space="0" w:color="auto"/>
        <w:bottom w:val="none" w:sz="0" w:space="0" w:color="auto"/>
        <w:right w:val="none" w:sz="0" w:space="0" w:color="auto"/>
      </w:divBdr>
      <w:divsChild>
        <w:div w:id="1896114015">
          <w:marLeft w:val="640"/>
          <w:marRight w:val="0"/>
          <w:marTop w:val="0"/>
          <w:marBottom w:val="0"/>
          <w:divBdr>
            <w:top w:val="none" w:sz="0" w:space="0" w:color="auto"/>
            <w:left w:val="none" w:sz="0" w:space="0" w:color="auto"/>
            <w:bottom w:val="none" w:sz="0" w:space="0" w:color="auto"/>
            <w:right w:val="none" w:sz="0" w:space="0" w:color="auto"/>
          </w:divBdr>
        </w:div>
        <w:div w:id="1903784437">
          <w:marLeft w:val="640"/>
          <w:marRight w:val="0"/>
          <w:marTop w:val="0"/>
          <w:marBottom w:val="0"/>
          <w:divBdr>
            <w:top w:val="none" w:sz="0" w:space="0" w:color="auto"/>
            <w:left w:val="none" w:sz="0" w:space="0" w:color="auto"/>
            <w:bottom w:val="none" w:sz="0" w:space="0" w:color="auto"/>
            <w:right w:val="none" w:sz="0" w:space="0" w:color="auto"/>
          </w:divBdr>
        </w:div>
        <w:div w:id="1947500060">
          <w:marLeft w:val="640"/>
          <w:marRight w:val="0"/>
          <w:marTop w:val="0"/>
          <w:marBottom w:val="0"/>
          <w:divBdr>
            <w:top w:val="none" w:sz="0" w:space="0" w:color="auto"/>
            <w:left w:val="none" w:sz="0" w:space="0" w:color="auto"/>
            <w:bottom w:val="none" w:sz="0" w:space="0" w:color="auto"/>
            <w:right w:val="none" w:sz="0" w:space="0" w:color="auto"/>
          </w:divBdr>
        </w:div>
        <w:div w:id="1981185603">
          <w:marLeft w:val="640"/>
          <w:marRight w:val="0"/>
          <w:marTop w:val="0"/>
          <w:marBottom w:val="0"/>
          <w:divBdr>
            <w:top w:val="none" w:sz="0" w:space="0" w:color="auto"/>
            <w:left w:val="none" w:sz="0" w:space="0" w:color="auto"/>
            <w:bottom w:val="none" w:sz="0" w:space="0" w:color="auto"/>
            <w:right w:val="none" w:sz="0" w:space="0" w:color="auto"/>
          </w:divBdr>
        </w:div>
        <w:div w:id="1999310156">
          <w:marLeft w:val="640"/>
          <w:marRight w:val="0"/>
          <w:marTop w:val="0"/>
          <w:marBottom w:val="0"/>
          <w:divBdr>
            <w:top w:val="none" w:sz="0" w:space="0" w:color="auto"/>
            <w:left w:val="none" w:sz="0" w:space="0" w:color="auto"/>
            <w:bottom w:val="none" w:sz="0" w:space="0" w:color="auto"/>
            <w:right w:val="none" w:sz="0" w:space="0" w:color="auto"/>
          </w:divBdr>
        </w:div>
        <w:div w:id="2030989366">
          <w:marLeft w:val="640"/>
          <w:marRight w:val="0"/>
          <w:marTop w:val="0"/>
          <w:marBottom w:val="0"/>
          <w:divBdr>
            <w:top w:val="none" w:sz="0" w:space="0" w:color="auto"/>
            <w:left w:val="none" w:sz="0" w:space="0" w:color="auto"/>
            <w:bottom w:val="none" w:sz="0" w:space="0" w:color="auto"/>
            <w:right w:val="none" w:sz="0" w:space="0" w:color="auto"/>
          </w:divBdr>
        </w:div>
      </w:divsChild>
    </w:div>
    <w:div w:id="1997568485">
      <w:bodyDiv w:val="1"/>
      <w:marLeft w:val="0"/>
      <w:marRight w:val="0"/>
      <w:marTop w:val="0"/>
      <w:marBottom w:val="0"/>
      <w:divBdr>
        <w:top w:val="none" w:sz="0" w:space="0" w:color="auto"/>
        <w:left w:val="none" w:sz="0" w:space="0" w:color="auto"/>
        <w:bottom w:val="none" w:sz="0" w:space="0" w:color="auto"/>
        <w:right w:val="none" w:sz="0" w:space="0" w:color="auto"/>
      </w:divBdr>
      <w:divsChild>
        <w:div w:id="1880969275">
          <w:marLeft w:val="640"/>
          <w:marRight w:val="0"/>
          <w:marTop w:val="0"/>
          <w:marBottom w:val="0"/>
          <w:divBdr>
            <w:top w:val="none" w:sz="0" w:space="0" w:color="auto"/>
            <w:left w:val="none" w:sz="0" w:space="0" w:color="auto"/>
            <w:bottom w:val="none" w:sz="0" w:space="0" w:color="auto"/>
            <w:right w:val="none" w:sz="0" w:space="0" w:color="auto"/>
          </w:divBdr>
        </w:div>
        <w:div w:id="1963221519">
          <w:marLeft w:val="640"/>
          <w:marRight w:val="0"/>
          <w:marTop w:val="0"/>
          <w:marBottom w:val="0"/>
          <w:divBdr>
            <w:top w:val="none" w:sz="0" w:space="0" w:color="auto"/>
            <w:left w:val="none" w:sz="0" w:space="0" w:color="auto"/>
            <w:bottom w:val="none" w:sz="0" w:space="0" w:color="auto"/>
            <w:right w:val="none" w:sz="0" w:space="0" w:color="auto"/>
          </w:divBdr>
        </w:div>
        <w:div w:id="1990399501">
          <w:marLeft w:val="640"/>
          <w:marRight w:val="0"/>
          <w:marTop w:val="0"/>
          <w:marBottom w:val="0"/>
          <w:divBdr>
            <w:top w:val="none" w:sz="0" w:space="0" w:color="auto"/>
            <w:left w:val="none" w:sz="0" w:space="0" w:color="auto"/>
            <w:bottom w:val="none" w:sz="0" w:space="0" w:color="auto"/>
            <w:right w:val="none" w:sz="0" w:space="0" w:color="auto"/>
          </w:divBdr>
        </w:div>
        <w:div w:id="1993244052">
          <w:marLeft w:val="640"/>
          <w:marRight w:val="0"/>
          <w:marTop w:val="0"/>
          <w:marBottom w:val="0"/>
          <w:divBdr>
            <w:top w:val="none" w:sz="0" w:space="0" w:color="auto"/>
            <w:left w:val="none" w:sz="0" w:space="0" w:color="auto"/>
            <w:bottom w:val="none" w:sz="0" w:space="0" w:color="auto"/>
            <w:right w:val="none" w:sz="0" w:space="0" w:color="auto"/>
          </w:divBdr>
        </w:div>
      </w:divsChild>
    </w:div>
    <w:div w:id="2003926101">
      <w:bodyDiv w:val="1"/>
      <w:marLeft w:val="0"/>
      <w:marRight w:val="0"/>
      <w:marTop w:val="0"/>
      <w:marBottom w:val="0"/>
      <w:divBdr>
        <w:top w:val="none" w:sz="0" w:space="0" w:color="auto"/>
        <w:left w:val="none" w:sz="0" w:space="0" w:color="auto"/>
        <w:bottom w:val="none" w:sz="0" w:space="0" w:color="auto"/>
        <w:right w:val="none" w:sz="0" w:space="0" w:color="auto"/>
      </w:divBdr>
      <w:divsChild>
        <w:div w:id="1899584277">
          <w:marLeft w:val="640"/>
          <w:marRight w:val="0"/>
          <w:marTop w:val="0"/>
          <w:marBottom w:val="0"/>
          <w:divBdr>
            <w:top w:val="none" w:sz="0" w:space="0" w:color="auto"/>
            <w:left w:val="none" w:sz="0" w:space="0" w:color="auto"/>
            <w:bottom w:val="none" w:sz="0" w:space="0" w:color="auto"/>
            <w:right w:val="none" w:sz="0" w:space="0" w:color="auto"/>
          </w:divBdr>
        </w:div>
        <w:div w:id="1901942506">
          <w:marLeft w:val="640"/>
          <w:marRight w:val="0"/>
          <w:marTop w:val="0"/>
          <w:marBottom w:val="0"/>
          <w:divBdr>
            <w:top w:val="none" w:sz="0" w:space="0" w:color="auto"/>
            <w:left w:val="none" w:sz="0" w:space="0" w:color="auto"/>
            <w:bottom w:val="none" w:sz="0" w:space="0" w:color="auto"/>
            <w:right w:val="none" w:sz="0" w:space="0" w:color="auto"/>
          </w:divBdr>
        </w:div>
        <w:div w:id="1970012475">
          <w:marLeft w:val="640"/>
          <w:marRight w:val="0"/>
          <w:marTop w:val="0"/>
          <w:marBottom w:val="0"/>
          <w:divBdr>
            <w:top w:val="none" w:sz="0" w:space="0" w:color="auto"/>
            <w:left w:val="none" w:sz="0" w:space="0" w:color="auto"/>
            <w:bottom w:val="none" w:sz="0" w:space="0" w:color="auto"/>
            <w:right w:val="none" w:sz="0" w:space="0" w:color="auto"/>
          </w:divBdr>
        </w:div>
        <w:div w:id="2026864213">
          <w:marLeft w:val="640"/>
          <w:marRight w:val="0"/>
          <w:marTop w:val="0"/>
          <w:marBottom w:val="0"/>
          <w:divBdr>
            <w:top w:val="none" w:sz="0" w:space="0" w:color="auto"/>
            <w:left w:val="none" w:sz="0" w:space="0" w:color="auto"/>
            <w:bottom w:val="none" w:sz="0" w:space="0" w:color="auto"/>
            <w:right w:val="none" w:sz="0" w:space="0" w:color="auto"/>
          </w:divBdr>
        </w:div>
        <w:div w:id="2032298619">
          <w:marLeft w:val="640"/>
          <w:marRight w:val="0"/>
          <w:marTop w:val="0"/>
          <w:marBottom w:val="0"/>
          <w:divBdr>
            <w:top w:val="none" w:sz="0" w:space="0" w:color="auto"/>
            <w:left w:val="none" w:sz="0" w:space="0" w:color="auto"/>
            <w:bottom w:val="none" w:sz="0" w:space="0" w:color="auto"/>
            <w:right w:val="none" w:sz="0" w:space="0" w:color="auto"/>
          </w:divBdr>
        </w:div>
        <w:div w:id="2034382433">
          <w:marLeft w:val="640"/>
          <w:marRight w:val="0"/>
          <w:marTop w:val="0"/>
          <w:marBottom w:val="0"/>
          <w:divBdr>
            <w:top w:val="none" w:sz="0" w:space="0" w:color="auto"/>
            <w:left w:val="none" w:sz="0" w:space="0" w:color="auto"/>
            <w:bottom w:val="none" w:sz="0" w:space="0" w:color="auto"/>
            <w:right w:val="none" w:sz="0" w:space="0" w:color="auto"/>
          </w:divBdr>
        </w:div>
        <w:div w:id="2044475268">
          <w:marLeft w:val="640"/>
          <w:marRight w:val="0"/>
          <w:marTop w:val="0"/>
          <w:marBottom w:val="0"/>
          <w:divBdr>
            <w:top w:val="none" w:sz="0" w:space="0" w:color="auto"/>
            <w:left w:val="none" w:sz="0" w:space="0" w:color="auto"/>
            <w:bottom w:val="none" w:sz="0" w:space="0" w:color="auto"/>
            <w:right w:val="none" w:sz="0" w:space="0" w:color="auto"/>
          </w:divBdr>
        </w:div>
        <w:div w:id="2052920397">
          <w:marLeft w:val="640"/>
          <w:marRight w:val="0"/>
          <w:marTop w:val="0"/>
          <w:marBottom w:val="0"/>
          <w:divBdr>
            <w:top w:val="none" w:sz="0" w:space="0" w:color="auto"/>
            <w:left w:val="none" w:sz="0" w:space="0" w:color="auto"/>
            <w:bottom w:val="none" w:sz="0" w:space="0" w:color="auto"/>
            <w:right w:val="none" w:sz="0" w:space="0" w:color="auto"/>
          </w:divBdr>
        </w:div>
      </w:divsChild>
    </w:div>
    <w:div w:id="2005931619">
      <w:bodyDiv w:val="1"/>
      <w:marLeft w:val="0"/>
      <w:marRight w:val="0"/>
      <w:marTop w:val="0"/>
      <w:marBottom w:val="0"/>
      <w:divBdr>
        <w:top w:val="none" w:sz="0" w:space="0" w:color="auto"/>
        <w:left w:val="none" w:sz="0" w:space="0" w:color="auto"/>
        <w:bottom w:val="none" w:sz="0" w:space="0" w:color="auto"/>
        <w:right w:val="none" w:sz="0" w:space="0" w:color="auto"/>
      </w:divBdr>
      <w:divsChild>
        <w:div w:id="1937059624">
          <w:marLeft w:val="640"/>
          <w:marRight w:val="0"/>
          <w:marTop w:val="0"/>
          <w:marBottom w:val="0"/>
          <w:divBdr>
            <w:top w:val="none" w:sz="0" w:space="0" w:color="auto"/>
            <w:left w:val="none" w:sz="0" w:space="0" w:color="auto"/>
            <w:bottom w:val="none" w:sz="0" w:space="0" w:color="auto"/>
            <w:right w:val="none" w:sz="0" w:space="0" w:color="auto"/>
          </w:divBdr>
        </w:div>
        <w:div w:id="1960641435">
          <w:marLeft w:val="640"/>
          <w:marRight w:val="0"/>
          <w:marTop w:val="0"/>
          <w:marBottom w:val="0"/>
          <w:divBdr>
            <w:top w:val="none" w:sz="0" w:space="0" w:color="auto"/>
            <w:left w:val="none" w:sz="0" w:space="0" w:color="auto"/>
            <w:bottom w:val="none" w:sz="0" w:space="0" w:color="auto"/>
            <w:right w:val="none" w:sz="0" w:space="0" w:color="auto"/>
          </w:divBdr>
        </w:div>
        <w:div w:id="1972398739">
          <w:marLeft w:val="640"/>
          <w:marRight w:val="0"/>
          <w:marTop w:val="0"/>
          <w:marBottom w:val="0"/>
          <w:divBdr>
            <w:top w:val="none" w:sz="0" w:space="0" w:color="auto"/>
            <w:left w:val="none" w:sz="0" w:space="0" w:color="auto"/>
            <w:bottom w:val="none" w:sz="0" w:space="0" w:color="auto"/>
            <w:right w:val="none" w:sz="0" w:space="0" w:color="auto"/>
          </w:divBdr>
        </w:div>
        <w:div w:id="1987391605">
          <w:marLeft w:val="640"/>
          <w:marRight w:val="0"/>
          <w:marTop w:val="0"/>
          <w:marBottom w:val="0"/>
          <w:divBdr>
            <w:top w:val="none" w:sz="0" w:space="0" w:color="auto"/>
            <w:left w:val="none" w:sz="0" w:space="0" w:color="auto"/>
            <w:bottom w:val="none" w:sz="0" w:space="0" w:color="auto"/>
            <w:right w:val="none" w:sz="0" w:space="0" w:color="auto"/>
          </w:divBdr>
        </w:div>
        <w:div w:id="2054495000">
          <w:marLeft w:val="640"/>
          <w:marRight w:val="0"/>
          <w:marTop w:val="0"/>
          <w:marBottom w:val="0"/>
          <w:divBdr>
            <w:top w:val="none" w:sz="0" w:space="0" w:color="auto"/>
            <w:left w:val="none" w:sz="0" w:space="0" w:color="auto"/>
            <w:bottom w:val="none" w:sz="0" w:space="0" w:color="auto"/>
            <w:right w:val="none" w:sz="0" w:space="0" w:color="auto"/>
          </w:divBdr>
        </w:div>
        <w:div w:id="2096660315">
          <w:marLeft w:val="640"/>
          <w:marRight w:val="0"/>
          <w:marTop w:val="0"/>
          <w:marBottom w:val="0"/>
          <w:divBdr>
            <w:top w:val="none" w:sz="0" w:space="0" w:color="auto"/>
            <w:left w:val="none" w:sz="0" w:space="0" w:color="auto"/>
            <w:bottom w:val="none" w:sz="0" w:space="0" w:color="auto"/>
            <w:right w:val="none" w:sz="0" w:space="0" w:color="auto"/>
          </w:divBdr>
        </w:div>
      </w:divsChild>
    </w:div>
    <w:div w:id="2006781572">
      <w:bodyDiv w:val="1"/>
      <w:marLeft w:val="0"/>
      <w:marRight w:val="0"/>
      <w:marTop w:val="0"/>
      <w:marBottom w:val="0"/>
      <w:divBdr>
        <w:top w:val="none" w:sz="0" w:space="0" w:color="auto"/>
        <w:left w:val="none" w:sz="0" w:space="0" w:color="auto"/>
        <w:bottom w:val="none" w:sz="0" w:space="0" w:color="auto"/>
        <w:right w:val="none" w:sz="0" w:space="0" w:color="auto"/>
      </w:divBdr>
      <w:divsChild>
        <w:div w:id="1916433930">
          <w:marLeft w:val="640"/>
          <w:marRight w:val="0"/>
          <w:marTop w:val="0"/>
          <w:marBottom w:val="0"/>
          <w:divBdr>
            <w:top w:val="none" w:sz="0" w:space="0" w:color="auto"/>
            <w:left w:val="none" w:sz="0" w:space="0" w:color="auto"/>
            <w:bottom w:val="none" w:sz="0" w:space="0" w:color="auto"/>
            <w:right w:val="none" w:sz="0" w:space="0" w:color="auto"/>
          </w:divBdr>
        </w:div>
        <w:div w:id="1990212537">
          <w:marLeft w:val="640"/>
          <w:marRight w:val="0"/>
          <w:marTop w:val="0"/>
          <w:marBottom w:val="0"/>
          <w:divBdr>
            <w:top w:val="none" w:sz="0" w:space="0" w:color="auto"/>
            <w:left w:val="none" w:sz="0" w:space="0" w:color="auto"/>
            <w:bottom w:val="none" w:sz="0" w:space="0" w:color="auto"/>
            <w:right w:val="none" w:sz="0" w:space="0" w:color="auto"/>
          </w:divBdr>
        </w:div>
        <w:div w:id="1998607595">
          <w:marLeft w:val="640"/>
          <w:marRight w:val="0"/>
          <w:marTop w:val="0"/>
          <w:marBottom w:val="0"/>
          <w:divBdr>
            <w:top w:val="none" w:sz="0" w:space="0" w:color="auto"/>
            <w:left w:val="none" w:sz="0" w:space="0" w:color="auto"/>
            <w:bottom w:val="none" w:sz="0" w:space="0" w:color="auto"/>
            <w:right w:val="none" w:sz="0" w:space="0" w:color="auto"/>
          </w:divBdr>
        </w:div>
        <w:div w:id="2028405146">
          <w:marLeft w:val="640"/>
          <w:marRight w:val="0"/>
          <w:marTop w:val="0"/>
          <w:marBottom w:val="0"/>
          <w:divBdr>
            <w:top w:val="none" w:sz="0" w:space="0" w:color="auto"/>
            <w:left w:val="none" w:sz="0" w:space="0" w:color="auto"/>
            <w:bottom w:val="none" w:sz="0" w:space="0" w:color="auto"/>
            <w:right w:val="none" w:sz="0" w:space="0" w:color="auto"/>
          </w:divBdr>
        </w:div>
        <w:div w:id="2087846486">
          <w:marLeft w:val="640"/>
          <w:marRight w:val="0"/>
          <w:marTop w:val="0"/>
          <w:marBottom w:val="0"/>
          <w:divBdr>
            <w:top w:val="none" w:sz="0" w:space="0" w:color="auto"/>
            <w:left w:val="none" w:sz="0" w:space="0" w:color="auto"/>
            <w:bottom w:val="none" w:sz="0" w:space="0" w:color="auto"/>
            <w:right w:val="none" w:sz="0" w:space="0" w:color="auto"/>
          </w:divBdr>
        </w:div>
      </w:divsChild>
    </w:div>
    <w:div w:id="2015526681">
      <w:bodyDiv w:val="1"/>
      <w:marLeft w:val="0"/>
      <w:marRight w:val="0"/>
      <w:marTop w:val="0"/>
      <w:marBottom w:val="0"/>
      <w:divBdr>
        <w:top w:val="none" w:sz="0" w:space="0" w:color="auto"/>
        <w:left w:val="none" w:sz="0" w:space="0" w:color="auto"/>
        <w:bottom w:val="none" w:sz="0" w:space="0" w:color="auto"/>
        <w:right w:val="none" w:sz="0" w:space="0" w:color="auto"/>
      </w:divBdr>
      <w:divsChild>
        <w:div w:id="2025276531">
          <w:marLeft w:val="640"/>
          <w:marRight w:val="0"/>
          <w:marTop w:val="0"/>
          <w:marBottom w:val="0"/>
          <w:divBdr>
            <w:top w:val="none" w:sz="0" w:space="0" w:color="auto"/>
            <w:left w:val="none" w:sz="0" w:space="0" w:color="auto"/>
            <w:bottom w:val="none" w:sz="0" w:space="0" w:color="auto"/>
            <w:right w:val="none" w:sz="0" w:space="0" w:color="auto"/>
          </w:divBdr>
        </w:div>
        <w:div w:id="2072266876">
          <w:marLeft w:val="640"/>
          <w:marRight w:val="0"/>
          <w:marTop w:val="0"/>
          <w:marBottom w:val="0"/>
          <w:divBdr>
            <w:top w:val="none" w:sz="0" w:space="0" w:color="auto"/>
            <w:left w:val="none" w:sz="0" w:space="0" w:color="auto"/>
            <w:bottom w:val="none" w:sz="0" w:space="0" w:color="auto"/>
            <w:right w:val="none" w:sz="0" w:space="0" w:color="auto"/>
          </w:divBdr>
        </w:div>
      </w:divsChild>
    </w:div>
    <w:div w:id="2018380665">
      <w:bodyDiv w:val="1"/>
      <w:marLeft w:val="0"/>
      <w:marRight w:val="0"/>
      <w:marTop w:val="0"/>
      <w:marBottom w:val="0"/>
      <w:divBdr>
        <w:top w:val="none" w:sz="0" w:space="0" w:color="auto"/>
        <w:left w:val="none" w:sz="0" w:space="0" w:color="auto"/>
        <w:bottom w:val="none" w:sz="0" w:space="0" w:color="auto"/>
        <w:right w:val="none" w:sz="0" w:space="0" w:color="auto"/>
      </w:divBdr>
      <w:divsChild>
        <w:div w:id="1882740307">
          <w:marLeft w:val="640"/>
          <w:marRight w:val="0"/>
          <w:marTop w:val="0"/>
          <w:marBottom w:val="0"/>
          <w:divBdr>
            <w:top w:val="none" w:sz="0" w:space="0" w:color="auto"/>
            <w:left w:val="none" w:sz="0" w:space="0" w:color="auto"/>
            <w:bottom w:val="none" w:sz="0" w:space="0" w:color="auto"/>
            <w:right w:val="none" w:sz="0" w:space="0" w:color="auto"/>
          </w:divBdr>
        </w:div>
        <w:div w:id="1901406139">
          <w:marLeft w:val="640"/>
          <w:marRight w:val="0"/>
          <w:marTop w:val="0"/>
          <w:marBottom w:val="0"/>
          <w:divBdr>
            <w:top w:val="none" w:sz="0" w:space="0" w:color="auto"/>
            <w:left w:val="none" w:sz="0" w:space="0" w:color="auto"/>
            <w:bottom w:val="none" w:sz="0" w:space="0" w:color="auto"/>
            <w:right w:val="none" w:sz="0" w:space="0" w:color="auto"/>
          </w:divBdr>
        </w:div>
        <w:div w:id="1924757023">
          <w:marLeft w:val="640"/>
          <w:marRight w:val="0"/>
          <w:marTop w:val="0"/>
          <w:marBottom w:val="0"/>
          <w:divBdr>
            <w:top w:val="none" w:sz="0" w:space="0" w:color="auto"/>
            <w:left w:val="none" w:sz="0" w:space="0" w:color="auto"/>
            <w:bottom w:val="none" w:sz="0" w:space="0" w:color="auto"/>
            <w:right w:val="none" w:sz="0" w:space="0" w:color="auto"/>
          </w:divBdr>
        </w:div>
        <w:div w:id="1942446383">
          <w:marLeft w:val="640"/>
          <w:marRight w:val="0"/>
          <w:marTop w:val="0"/>
          <w:marBottom w:val="0"/>
          <w:divBdr>
            <w:top w:val="none" w:sz="0" w:space="0" w:color="auto"/>
            <w:left w:val="none" w:sz="0" w:space="0" w:color="auto"/>
            <w:bottom w:val="none" w:sz="0" w:space="0" w:color="auto"/>
            <w:right w:val="none" w:sz="0" w:space="0" w:color="auto"/>
          </w:divBdr>
        </w:div>
        <w:div w:id="1963029562">
          <w:marLeft w:val="640"/>
          <w:marRight w:val="0"/>
          <w:marTop w:val="0"/>
          <w:marBottom w:val="0"/>
          <w:divBdr>
            <w:top w:val="none" w:sz="0" w:space="0" w:color="auto"/>
            <w:left w:val="none" w:sz="0" w:space="0" w:color="auto"/>
            <w:bottom w:val="none" w:sz="0" w:space="0" w:color="auto"/>
            <w:right w:val="none" w:sz="0" w:space="0" w:color="auto"/>
          </w:divBdr>
        </w:div>
        <w:div w:id="1967657496">
          <w:marLeft w:val="640"/>
          <w:marRight w:val="0"/>
          <w:marTop w:val="0"/>
          <w:marBottom w:val="0"/>
          <w:divBdr>
            <w:top w:val="none" w:sz="0" w:space="0" w:color="auto"/>
            <w:left w:val="none" w:sz="0" w:space="0" w:color="auto"/>
            <w:bottom w:val="none" w:sz="0" w:space="0" w:color="auto"/>
            <w:right w:val="none" w:sz="0" w:space="0" w:color="auto"/>
          </w:divBdr>
        </w:div>
        <w:div w:id="1984119949">
          <w:marLeft w:val="640"/>
          <w:marRight w:val="0"/>
          <w:marTop w:val="0"/>
          <w:marBottom w:val="0"/>
          <w:divBdr>
            <w:top w:val="none" w:sz="0" w:space="0" w:color="auto"/>
            <w:left w:val="none" w:sz="0" w:space="0" w:color="auto"/>
            <w:bottom w:val="none" w:sz="0" w:space="0" w:color="auto"/>
            <w:right w:val="none" w:sz="0" w:space="0" w:color="auto"/>
          </w:divBdr>
        </w:div>
        <w:div w:id="1986003227">
          <w:marLeft w:val="640"/>
          <w:marRight w:val="0"/>
          <w:marTop w:val="0"/>
          <w:marBottom w:val="0"/>
          <w:divBdr>
            <w:top w:val="none" w:sz="0" w:space="0" w:color="auto"/>
            <w:left w:val="none" w:sz="0" w:space="0" w:color="auto"/>
            <w:bottom w:val="none" w:sz="0" w:space="0" w:color="auto"/>
            <w:right w:val="none" w:sz="0" w:space="0" w:color="auto"/>
          </w:divBdr>
        </w:div>
        <w:div w:id="2019111835">
          <w:marLeft w:val="640"/>
          <w:marRight w:val="0"/>
          <w:marTop w:val="0"/>
          <w:marBottom w:val="0"/>
          <w:divBdr>
            <w:top w:val="none" w:sz="0" w:space="0" w:color="auto"/>
            <w:left w:val="none" w:sz="0" w:space="0" w:color="auto"/>
            <w:bottom w:val="none" w:sz="0" w:space="0" w:color="auto"/>
            <w:right w:val="none" w:sz="0" w:space="0" w:color="auto"/>
          </w:divBdr>
        </w:div>
        <w:div w:id="2073578826">
          <w:marLeft w:val="640"/>
          <w:marRight w:val="0"/>
          <w:marTop w:val="0"/>
          <w:marBottom w:val="0"/>
          <w:divBdr>
            <w:top w:val="none" w:sz="0" w:space="0" w:color="auto"/>
            <w:left w:val="none" w:sz="0" w:space="0" w:color="auto"/>
            <w:bottom w:val="none" w:sz="0" w:space="0" w:color="auto"/>
            <w:right w:val="none" w:sz="0" w:space="0" w:color="auto"/>
          </w:divBdr>
        </w:div>
        <w:div w:id="2078939957">
          <w:marLeft w:val="640"/>
          <w:marRight w:val="0"/>
          <w:marTop w:val="0"/>
          <w:marBottom w:val="0"/>
          <w:divBdr>
            <w:top w:val="none" w:sz="0" w:space="0" w:color="auto"/>
            <w:left w:val="none" w:sz="0" w:space="0" w:color="auto"/>
            <w:bottom w:val="none" w:sz="0" w:space="0" w:color="auto"/>
            <w:right w:val="none" w:sz="0" w:space="0" w:color="auto"/>
          </w:divBdr>
        </w:div>
        <w:div w:id="2089767904">
          <w:marLeft w:val="640"/>
          <w:marRight w:val="0"/>
          <w:marTop w:val="0"/>
          <w:marBottom w:val="0"/>
          <w:divBdr>
            <w:top w:val="none" w:sz="0" w:space="0" w:color="auto"/>
            <w:left w:val="none" w:sz="0" w:space="0" w:color="auto"/>
            <w:bottom w:val="none" w:sz="0" w:space="0" w:color="auto"/>
            <w:right w:val="none" w:sz="0" w:space="0" w:color="auto"/>
          </w:divBdr>
        </w:div>
        <w:div w:id="2101560933">
          <w:marLeft w:val="640"/>
          <w:marRight w:val="0"/>
          <w:marTop w:val="0"/>
          <w:marBottom w:val="0"/>
          <w:divBdr>
            <w:top w:val="none" w:sz="0" w:space="0" w:color="auto"/>
            <w:left w:val="none" w:sz="0" w:space="0" w:color="auto"/>
            <w:bottom w:val="none" w:sz="0" w:space="0" w:color="auto"/>
            <w:right w:val="none" w:sz="0" w:space="0" w:color="auto"/>
          </w:divBdr>
        </w:div>
      </w:divsChild>
    </w:div>
    <w:div w:id="2021081032">
      <w:bodyDiv w:val="1"/>
      <w:marLeft w:val="0"/>
      <w:marRight w:val="0"/>
      <w:marTop w:val="0"/>
      <w:marBottom w:val="0"/>
      <w:divBdr>
        <w:top w:val="none" w:sz="0" w:space="0" w:color="auto"/>
        <w:left w:val="none" w:sz="0" w:space="0" w:color="auto"/>
        <w:bottom w:val="none" w:sz="0" w:space="0" w:color="auto"/>
        <w:right w:val="none" w:sz="0" w:space="0" w:color="auto"/>
      </w:divBdr>
      <w:divsChild>
        <w:div w:id="1956983210">
          <w:marLeft w:val="640"/>
          <w:marRight w:val="0"/>
          <w:marTop w:val="0"/>
          <w:marBottom w:val="0"/>
          <w:divBdr>
            <w:top w:val="none" w:sz="0" w:space="0" w:color="auto"/>
            <w:left w:val="none" w:sz="0" w:space="0" w:color="auto"/>
            <w:bottom w:val="none" w:sz="0" w:space="0" w:color="auto"/>
            <w:right w:val="none" w:sz="0" w:space="0" w:color="auto"/>
          </w:divBdr>
        </w:div>
        <w:div w:id="1960256865">
          <w:marLeft w:val="640"/>
          <w:marRight w:val="0"/>
          <w:marTop w:val="0"/>
          <w:marBottom w:val="0"/>
          <w:divBdr>
            <w:top w:val="none" w:sz="0" w:space="0" w:color="auto"/>
            <w:left w:val="none" w:sz="0" w:space="0" w:color="auto"/>
            <w:bottom w:val="none" w:sz="0" w:space="0" w:color="auto"/>
            <w:right w:val="none" w:sz="0" w:space="0" w:color="auto"/>
          </w:divBdr>
        </w:div>
        <w:div w:id="1998418219">
          <w:marLeft w:val="640"/>
          <w:marRight w:val="0"/>
          <w:marTop w:val="0"/>
          <w:marBottom w:val="0"/>
          <w:divBdr>
            <w:top w:val="none" w:sz="0" w:space="0" w:color="auto"/>
            <w:left w:val="none" w:sz="0" w:space="0" w:color="auto"/>
            <w:bottom w:val="none" w:sz="0" w:space="0" w:color="auto"/>
            <w:right w:val="none" w:sz="0" w:space="0" w:color="auto"/>
          </w:divBdr>
        </w:div>
        <w:div w:id="1999336648">
          <w:marLeft w:val="640"/>
          <w:marRight w:val="0"/>
          <w:marTop w:val="0"/>
          <w:marBottom w:val="0"/>
          <w:divBdr>
            <w:top w:val="none" w:sz="0" w:space="0" w:color="auto"/>
            <w:left w:val="none" w:sz="0" w:space="0" w:color="auto"/>
            <w:bottom w:val="none" w:sz="0" w:space="0" w:color="auto"/>
            <w:right w:val="none" w:sz="0" w:space="0" w:color="auto"/>
          </w:divBdr>
        </w:div>
        <w:div w:id="2015304538">
          <w:marLeft w:val="640"/>
          <w:marRight w:val="0"/>
          <w:marTop w:val="0"/>
          <w:marBottom w:val="0"/>
          <w:divBdr>
            <w:top w:val="none" w:sz="0" w:space="0" w:color="auto"/>
            <w:left w:val="none" w:sz="0" w:space="0" w:color="auto"/>
            <w:bottom w:val="none" w:sz="0" w:space="0" w:color="auto"/>
            <w:right w:val="none" w:sz="0" w:space="0" w:color="auto"/>
          </w:divBdr>
        </w:div>
        <w:div w:id="2031175825">
          <w:marLeft w:val="640"/>
          <w:marRight w:val="0"/>
          <w:marTop w:val="0"/>
          <w:marBottom w:val="0"/>
          <w:divBdr>
            <w:top w:val="none" w:sz="0" w:space="0" w:color="auto"/>
            <w:left w:val="none" w:sz="0" w:space="0" w:color="auto"/>
            <w:bottom w:val="none" w:sz="0" w:space="0" w:color="auto"/>
            <w:right w:val="none" w:sz="0" w:space="0" w:color="auto"/>
          </w:divBdr>
        </w:div>
        <w:div w:id="2071733745">
          <w:marLeft w:val="640"/>
          <w:marRight w:val="0"/>
          <w:marTop w:val="0"/>
          <w:marBottom w:val="0"/>
          <w:divBdr>
            <w:top w:val="none" w:sz="0" w:space="0" w:color="auto"/>
            <w:left w:val="none" w:sz="0" w:space="0" w:color="auto"/>
            <w:bottom w:val="none" w:sz="0" w:space="0" w:color="auto"/>
            <w:right w:val="none" w:sz="0" w:space="0" w:color="auto"/>
          </w:divBdr>
        </w:div>
        <w:div w:id="2104373703">
          <w:marLeft w:val="640"/>
          <w:marRight w:val="0"/>
          <w:marTop w:val="0"/>
          <w:marBottom w:val="0"/>
          <w:divBdr>
            <w:top w:val="none" w:sz="0" w:space="0" w:color="auto"/>
            <w:left w:val="none" w:sz="0" w:space="0" w:color="auto"/>
            <w:bottom w:val="none" w:sz="0" w:space="0" w:color="auto"/>
            <w:right w:val="none" w:sz="0" w:space="0" w:color="auto"/>
          </w:divBdr>
        </w:div>
      </w:divsChild>
    </w:div>
    <w:div w:id="2036229302">
      <w:bodyDiv w:val="1"/>
      <w:marLeft w:val="0"/>
      <w:marRight w:val="0"/>
      <w:marTop w:val="0"/>
      <w:marBottom w:val="0"/>
      <w:divBdr>
        <w:top w:val="none" w:sz="0" w:space="0" w:color="auto"/>
        <w:left w:val="none" w:sz="0" w:space="0" w:color="auto"/>
        <w:bottom w:val="none" w:sz="0" w:space="0" w:color="auto"/>
        <w:right w:val="none" w:sz="0" w:space="0" w:color="auto"/>
      </w:divBdr>
      <w:divsChild>
        <w:div w:id="1859539409">
          <w:marLeft w:val="640"/>
          <w:marRight w:val="0"/>
          <w:marTop w:val="0"/>
          <w:marBottom w:val="0"/>
          <w:divBdr>
            <w:top w:val="none" w:sz="0" w:space="0" w:color="auto"/>
            <w:left w:val="none" w:sz="0" w:space="0" w:color="auto"/>
            <w:bottom w:val="none" w:sz="0" w:space="0" w:color="auto"/>
            <w:right w:val="none" w:sz="0" w:space="0" w:color="auto"/>
          </w:divBdr>
        </w:div>
        <w:div w:id="1954093200">
          <w:marLeft w:val="640"/>
          <w:marRight w:val="0"/>
          <w:marTop w:val="0"/>
          <w:marBottom w:val="0"/>
          <w:divBdr>
            <w:top w:val="none" w:sz="0" w:space="0" w:color="auto"/>
            <w:left w:val="none" w:sz="0" w:space="0" w:color="auto"/>
            <w:bottom w:val="none" w:sz="0" w:space="0" w:color="auto"/>
            <w:right w:val="none" w:sz="0" w:space="0" w:color="auto"/>
          </w:divBdr>
        </w:div>
        <w:div w:id="1977488971">
          <w:marLeft w:val="640"/>
          <w:marRight w:val="0"/>
          <w:marTop w:val="0"/>
          <w:marBottom w:val="0"/>
          <w:divBdr>
            <w:top w:val="none" w:sz="0" w:space="0" w:color="auto"/>
            <w:left w:val="none" w:sz="0" w:space="0" w:color="auto"/>
            <w:bottom w:val="none" w:sz="0" w:space="0" w:color="auto"/>
            <w:right w:val="none" w:sz="0" w:space="0" w:color="auto"/>
          </w:divBdr>
        </w:div>
        <w:div w:id="1983651677">
          <w:marLeft w:val="640"/>
          <w:marRight w:val="0"/>
          <w:marTop w:val="0"/>
          <w:marBottom w:val="0"/>
          <w:divBdr>
            <w:top w:val="none" w:sz="0" w:space="0" w:color="auto"/>
            <w:left w:val="none" w:sz="0" w:space="0" w:color="auto"/>
            <w:bottom w:val="none" w:sz="0" w:space="0" w:color="auto"/>
            <w:right w:val="none" w:sz="0" w:space="0" w:color="auto"/>
          </w:divBdr>
        </w:div>
        <w:div w:id="1991665773">
          <w:marLeft w:val="640"/>
          <w:marRight w:val="0"/>
          <w:marTop w:val="0"/>
          <w:marBottom w:val="0"/>
          <w:divBdr>
            <w:top w:val="none" w:sz="0" w:space="0" w:color="auto"/>
            <w:left w:val="none" w:sz="0" w:space="0" w:color="auto"/>
            <w:bottom w:val="none" w:sz="0" w:space="0" w:color="auto"/>
            <w:right w:val="none" w:sz="0" w:space="0" w:color="auto"/>
          </w:divBdr>
        </w:div>
        <w:div w:id="2026712695">
          <w:marLeft w:val="640"/>
          <w:marRight w:val="0"/>
          <w:marTop w:val="0"/>
          <w:marBottom w:val="0"/>
          <w:divBdr>
            <w:top w:val="none" w:sz="0" w:space="0" w:color="auto"/>
            <w:left w:val="none" w:sz="0" w:space="0" w:color="auto"/>
            <w:bottom w:val="none" w:sz="0" w:space="0" w:color="auto"/>
            <w:right w:val="none" w:sz="0" w:space="0" w:color="auto"/>
          </w:divBdr>
        </w:div>
        <w:div w:id="2054960934">
          <w:marLeft w:val="640"/>
          <w:marRight w:val="0"/>
          <w:marTop w:val="0"/>
          <w:marBottom w:val="0"/>
          <w:divBdr>
            <w:top w:val="none" w:sz="0" w:space="0" w:color="auto"/>
            <w:left w:val="none" w:sz="0" w:space="0" w:color="auto"/>
            <w:bottom w:val="none" w:sz="0" w:space="0" w:color="auto"/>
            <w:right w:val="none" w:sz="0" w:space="0" w:color="auto"/>
          </w:divBdr>
        </w:div>
        <w:div w:id="2056343997">
          <w:marLeft w:val="640"/>
          <w:marRight w:val="0"/>
          <w:marTop w:val="0"/>
          <w:marBottom w:val="0"/>
          <w:divBdr>
            <w:top w:val="none" w:sz="0" w:space="0" w:color="auto"/>
            <w:left w:val="none" w:sz="0" w:space="0" w:color="auto"/>
            <w:bottom w:val="none" w:sz="0" w:space="0" w:color="auto"/>
            <w:right w:val="none" w:sz="0" w:space="0" w:color="auto"/>
          </w:divBdr>
        </w:div>
        <w:div w:id="2074738900">
          <w:marLeft w:val="640"/>
          <w:marRight w:val="0"/>
          <w:marTop w:val="0"/>
          <w:marBottom w:val="0"/>
          <w:divBdr>
            <w:top w:val="none" w:sz="0" w:space="0" w:color="auto"/>
            <w:left w:val="none" w:sz="0" w:space="0" w:color="auto"/>
            <w:bottom w:val="none" w:sz="0" w:space="0" w:color="auto"/>
            <w:right w:val="none" w:sz="0" w:space="0" w:color="auto"/>
          </w:divBdr>
        </w:div>
        <w:div w:id="2079671202">
          <w:marLeft w:val="640"/>
          <w:marRight w:val="0"/>
          <w:marTop w:val="0"/>
          <w:marBottom w:val="0"/>
          <w:divBdr>
            <w:top w:val="none" w:sz="0" w:space="0" w:color="auto"/>
            <w:left w:val="none" w:sz="0" w:space="0" w:color="auto"/>
            <w:bottom w:val="none" w:sz="0" w:space="0" w:color="auto"/>
            <w:right w:val="none" w:sz="0" w:space="0" w:color="auto"/>
          </w:divBdr>
        </w:div>
        <w:div w:id="2084791707">
          <w:marLeft w:val="640"/>
          <w:marRight w:val="0"/>
          <w:marTop w:val="0"/>
          <w:marBottom w:val="0"/>
          <w:divBdr>
            <w:top w:val="none" w:sz="0" w:space="0" w:color="auto"/>
            <w:left w:val="none" w:sz="0" w:space="0" w:color="auto"/>
            <w:bottom w:val="none" w:sz="0" w:space="0" w:color="auto"/>
            <w:right w:val="none" w:sz="0" w:space="0" w:color="auto"/>
          </w:divBdr>
        </w:div>
        <w:div w:id="2088646952">
          <w:marLeft w:val="640"/>
          <w:marRight w:val="0"/>
          <w:marTop w:val="0"/>
          <w:marBottom w:val="0"/>
          <w:divBdr>
            <w:top w:val="none" w:sz="0" w:space="0" w:color="auto"/>
            <w:left w:val="none" w:sz="0" w:space="0" w:color="auto"/>
            <w:bottom w:val="none" w:sz="0" w:space="0" w:color="auto"/>
            <w:right w:val="none" w:sz="0" w:space="0" w:color="auto"/>
          </w:divBdr>
        </w:div>
      </w:divsChild>
    </w:div>
    <w:div w:id="2041931297">
      <w:bodyDiv w:val="1"/>
      <w:marLeft w:val="0"/>
      <w:marRight w:val="0"/>
      <w:marTop w:val="0"/>
      <w:marBottom w:val="0"/>
      <w:divBdr>
        <w:top w:val="none" w:sz="0" w:space="0" w:color="auto"/>
        <w:left w:val="none" w:sz="0" w:space="0" w:color="auto"/>
        <w:bottom w:val="none" w:sz="0" w:space="0" w:color="auto"/>
        <w:right w:val="none" w:sz="0" w:space="0" w:color="auto"/>
      </w:divBdr>
      <w:divsChild>
        <w:div w:id="1910260592">
          <w:marLeft w:val="640"/>
          <w:marRight w:val="0"/>
          <w:marTop w:val="0"/>
          <w:marBottom w:val="0"/>
          <w:divBdr>
            <w:top w:val="none" w:sz="0" w:space="0" w:color="auto"/>
            <w:left w:val="none" w:sz="0" w:space="0" w:color="auto"/>
            <w:bottom w:val="none" w:sz="0" w:space="0" w:color="auto"/>
            <w:right w:val="none" w:sz="0" w:space="0" w:color="auto"/>
          </w:divBdr>
        </w:div>
        <w:div w:id="1946619612">
          <w:marLeft w:val="640"/>
          <w:marRight w:val="0"/>
          <w:marTop w:val="0"/>
          <w:marBottom w:val="0"/>
          <w:divBdr>
            <w:top w:val="none" w:sz="0" w:space="0" w:color="auto"/>
            <w:left w:val="none" w:sz="0" w:space="0" w:color="auto"/>
            <w:bottom w:val="none" w:sz="0" w:space="0" w:color="auto"/>
            <w:right w:val="none" w:sz="0" w:space="0" w:color="auto"/>
          </w:divBdr>
        </w:div>
      </w:divsChild>
    </w:div>
    <w:div w:id="2041972463">
      <w:bodyDiv w:val="1"/>
      <w:marLeft w:val="0"/>
      <w:marRight w:val="0"/>
      <w:marTop w:val="0"/>
      <w:marBottom w:val="0"/>
      <w:divBdr>
        <w:top w:val="none" w:sz="0" w:space="0" w:color="auto"/>
        <w:left w:val="none" w:sz="0" w:space="0" w:color="auto"/>
        <w:bottom w:val="none" w:sz="0" w:space="0" w:color="auto"/>
        <w:right w:val="none" w:sz="0" w:space="0" w:color="auto"/>
      </w:divBdr>
      <w:divsChild>
        <w:div w:id="1912885145">
          <w:marLeft w:val="640"/>
          <w:marRight w:val="0"/>
          <w:marTop w:val="0"/>
          <w:marBottom w:val="0"/>
          <w:divBdr>
            <w:top w:val="none" w:sz="0" w:space="0" w:color="auto"/>
            <w:left w:val="none" w:sz="0" w:space="0" w:color="auto"/>
            <w:bottom w:val="none" w:sz="0" w:space="0" w:color="auto"/>
            <w:right w:val="none" w:sz="0" w:space="0" w:color="auto"/>
          </w:divBdr>
        </w:div>
        <w:div w:id="1954358395">
          <w:marLeft w:val="640"/>
          <w:marRight w:val="0"/>
          <w:marTop w:val="0"/>
          <w:marBottom w:val="0"/>
          <w:divBdr>
            <w:top w:val="none" w:sz="0" w:space="0" w:color="auto"/>
            <w:left w:val="none" w:sz="0" w:space="0" w:color="auto"/>
            <w:bottom w:val="none" w:sz="0" w:space="0" w:color="auto"/>
            <w:right w:val="none" w:sz="0" w:space="0" w:color="auto"/>
          </w:divBdr>
        </w:div>
        <w:div w:id="1955407994">
          <w:marLeft w:val="640"/>
          <w:marRight w:val="0"/>
          <w:marTop w:val="0"/>
          <w:marBottom w:val="0"/>
          <w:divBdr>
            <w:top w:val="none" w:sz="0" w:space="0" w:color="auto"/>
            <w:left w:val="none" w:sz="0" w:space="0" w:color="auto"/>
            <w:bottom w:val="none" w:sz="0" w:space="0" w:color="auto"/>
            <w:right w:val="none" w:sz="0" w:space="0" w:color="auto"/>
          </w:divBdr>
        </w:div>
        <w:div w:id="2102220208">
          <w:marLeft w:val="640"/>
          <w:marRight w:val="0"/>
          <w:marTop w:val="0"/>
          <w:marBottom w:val="0"/>
          <w:divBdr>
            <w:top w:val="none" w:sz="0" w:space="0" w:color="auto"/>
            <w:left w:val="none" w:sz="0" w:space="0" w:color="auto"/>
            <w:bottom w:val="none" w:sz="0" w:space="0" w:color="auto"/>
            <w:right w:val="none" w:sz="0" w:space="0" w:color="auto"/>
          </w:divBdr>
        </w:div>
      </w:divsChild>
    </w:div>
    <w:div w:id="2044211809">
      <w:bodyDiv w:val="1"/>
      <w:marLeft w:val="0"/>
      <w:marRight w:val="0"/>
      <w:marTop w:val="0"/>
      <w:marBottom w:val="0"/>
      <w:divBdr>
        <w:top w:val="none" w:sz="0" w:space="0" w:color="auto"/>
        <w:left w:val="none" w:sz="0" w:space="0" w:color="auto"/>
        <w:bottom w:val="none" w:sz="0" w:space="0" w:color="auto"/>
        <w:right w:val="none" w:sz="0" w:space="0" w:color="auto"/>
      </w:divBdr>
      <w:divsChild>
        <w:div w:id="1898512818">
          <w:marLeft w:val="640"/>
          <w:marRight w:val="0"/>
          <w:marTop w:val="0"/>
          <w:marBottom w:val="0"/>
          <w:divBdr>
            <w:top w:val="none" w:sz="0" w:space="0" w:color="auto"/>
            <w:left w:val="none" w:sz="0" w:space="0" w:color="auto"/>
            <w:bottom w:val="none" w:sz="0" w:space="0" w:color="auto"/>
            <w:right w:val="none" w:sz="0" w:space="0" w:color="auto"/>
          </w:divBdr>
        </w:div>
        <w:div w:id="1957637444">
          <w:marLeft w:val="640"/>
          <w:marRight w:val="0"/>
          <w:marTop w:val="0"/>
          <w:marBottom w:val="0"/>
          <w:divBdr>
            <w:top w:val="none" w:sz="0" w:space="0" w:color="auto"/>
            <w:left w:val="none" w:sz="0" w:space="0" w:color="auto"/>
            <w:bottom w:val="none" w:sz="0" w:space="0" w:color="auto"/>
            <w:right w:val="none" w:sz="0" w:space="0" w:color="auto"/>
          </w:divBdr>
        </w:div>
        <w:div w:id="1961573383">
          <w:marLeft w:val="640"/>
          <w:marRight w:val="0"/>
          <w:marTop w:val="0"/>
          <w:marBottom w:val="0"/>
          <w:divBdr>
            <w:top w:val="none" w:sz="0" w:space="0" w:color="auto"/>
            <w:left w:val="none" w:sz="0" w:space="0" w:color="auto"/>
            <w:bottom w:val="none" w:sz="0" w:space="0" w:color="auto"/>
            <w:right w:val="none" w:sz="0" w:space="0" w:color="auto"/>
          </w:divBdr>
        </w:div>
        <w:div w:id="1971283812">
          <w:marLeft w:val="640"/>
          <w:marRight w:val="0"/>
          <w:marTop w:val="0"/>
          <w:marBottom w:val="0"/>
          <w:divBdr>
            <w:top w:val="none" w:sz="0" w:space="0" w:color="auto"/>
            <w:left w:val="none" w:sz="0" w:space="0" w:color="auto"/>
            <w:bottom w:val="none" w:sz="0" w:space="0" w:color="auto"/>
            <w:right w:val="none" w:sz="0" w:space="0" w:color="auto"/>
          </w:divBdr>
        </w:div>
        <w:div w:id="1971402493">
          <w:marLeft w:val="640"/>
          <w:marRight w:val="0"/>
          <w:marTop w:val="0"/>
          <w:marBottom w:val="0"/>
          <w:divBdr>
            <w:top w:val="none" w:sz="0" w:space="0" w:color="auto"/>
            <w:left w:val="none" w:sz="0" w:space="0" w:color="auto"/>
            <w:bottom w:val="none" w:sz="0" w:space="0" w:color="auto"/>
            <w:right w:val="none" w:sz="0" w:space="0" w:color="auto"/>
          </w:divBdr>
        </w:div>
        <w:div w:id="1973172381">
          <w:marLeft w:val="640"/>
          <w:marRight w:val="0"/>
          <w:marTop w:val="0"/>
          <w:marBottom w:val="0"/>
          <w:divBdr>
            <w:top w:val="none" w:sz="0" w:space="0" w:color="auto"/>
            <w:left w:val="none" w:sz="0" w:space="0" w:color="auto"/>
            <w:bottom w:val="none" w:sz="0" w:space="0" w:color="auto"/>
            <w:right w:val="none" w:sz="0" w:space="0" w:color="auto"/>
          </w:divBdr>
        </w:div>
        <w:div w:id="1978489376">
          <w:marLeft w:val="640"/>
          <w:marRight w:val="0"/>
          <w:marTop w:val="0"/>
          <w:marBottom w:val="0"/>
          <w:divBdr>
            <w:top w:val="none" w:sz="0" w:space="0" w:color="auto"/>
            <w:left w:val="none" w:sz="0" w:space="0" w:color="auto"/>
            <w:bottom w:val="none" w:sz="0" w:space="0" w:color="auto"/>
            <w:right w:val="none" w:sz="0" w:space="0" w:color="auto"/>
          </w:divBdr>
        </w:div>
        <w:div w:id="1982494886">
          <w:marLeft w:val="640"/>
          <w:marRight w:val="0"/>
          <w:marTop w:val="0"/>
          <w:marBottom w:val="0"/>
          <w:divBdr>
            <w:top w:val="none" w:sz="0" w:space="0" w:color="auto"/>
            <w:left w:val="none" w:sz="0" w:space="0" w:color="auto"/>
            <w:bottom w:val="none" w:sz="0" w:space="0" w:color="auto"/>
            <w:right w:val="none" w:sz="0" w:space="0" w:color="auto"/>
          </w:divBdr>
        </w:div>
        <w:div w:id="1998800129">
          <w:marLeft w:val="640"/>
          <w:marRight w:val="0"/>
          <w:marTop w:val="0"/>
          <w:marBottom w:val="0"/>
          <w:divBdr>
            <w:top w:val="none" w:sz="0" w:space="0" w:color="auto"/>
            <w:left w:val="none" w:sz="0" w:space="0" w:color="auto"/>
            <w:bottom w:val="none" w:sz="0" w:space="0" w:color="auto"/>
            <w:right w:val="none" w:sz="0" w:space="0" w:color="auto"/>
          </w:divBdr>
        </w:div>
        <w:div w:id="2019312870">
          <w:marLeft w:val="640"/>
          <w:marRight w:val="0"/>
          <w:marTop w:val="0"/>
          <w:marBottom w:val="0"/>
          <w:divBdr>
            <w:top w:val="none" w:sz="0" w:space="0" w:color="auto"/>
            <w:left w:val="none" w:sz="0" w:space="0" w:color="auto"/>
            <w:bottom w:val="none" w:sz="0" w:space="0" w:color="auto"/>
            <w:right w:val="none" w:sz="0" w:space="0" w:color="auto"/>
          </w:divBdr>
        </w:div>
        <w:div w:id="2043286874">
          <w:marLeft w:val="640"/>
          <w:marRight w:val="0"/>
          <w:marTop w:val="0"/>
          <w:marBottom w:val="0"/>
          <w:divBdr>
            <w:top w:val="none" w:sz="0" w:space="0" w:color="auto"/>
            <w:left w:val="none" w:sz="0" w:space="0" w:color="auto"/>
            <w:bottom w:val="none" w:sz="0" w:space="0" w:color="auto"/>
            <w:right w:val="none" w:sz="0" w:space="0" w:color="auto"/>
          </w:divBdr>
        </w:div>
        <w:div w:id="2096825626">
          <w:marLeft w:val="640"/>
          <w:marRight w:val="0"/>
          <w:marTop w:val="0"/>
          <w:marBottom w:val="0"/>
          <w:divBdr>
            <w:top w:val="none" w:sz="0" w:space="0" w:color="auto"/>
            <w:left w:val="none" w:sz="0" w:space="0" w:color="auto"/>
            <w:bottom w:val="none" w:sz="0" w:space="0" w:color="auto"/>
            <w:right w:val="none" w:sz="0" w:space="0" w:color="auto"/>
          </w:divBdr>
        </w:div>
      </w:divsChild>
    </w:div>
    <w:div w:id="2054962305">
      <w:bodyDiv w:val="1"/>
      <w:marLeft w:val="0"/>
      <w:marRight w:val="0"/>
      <w:marTop w:val="0"/>
      <w:marBottom w:val="0"/>
      <w:divBdr>
        <w:top w:val="none" w:sz="0" w:space="0" w:color="auto"/>
        <w:left w:val="none" w:sz="0" w:space="0" w:color="auto"/>
        <w:bottom w:val="none" w:sz="0" w:space="0" w:color="auto"/>
        <w:right w:val="none" w:sz="0" w:space="0" w:color="auto"/>
      </w:divBdr>
      <w:divsChild>
        <w:div w:id="1854105157">
          <w:marLeft w:val="640"/>
          <w:marRight w:val="0"/>
          <w:marTop w:val="0"/>
          <w:marBottom w:val="0"/>
          <w:divBdr>
            <w:top w:val="none" w:sz="0" w:space="0" w:color="auto"/>
            <w:left w:val="none" w:sz="0" w:space="0" w:color="auto"/>
            <w:bottom w:val="none" w:sz="0" w:space="0" w:color="auto"/>
            <w:right w:val="none" w:sz="0" w:space="0" w:color="auto"/>
          </w:divBdr>
        </w:div>
        <w:div w:id="1856993519">
          <w:marLeft w:val="640"/>
          <w:marRight w:val="0"/>
          <w:marTop w:val="0"/>
          <w:marBottom w:val="0"/>
          <w:divBdr>
            <w:top w:val="none" w:sz="0" w:space="0" w:color="auto"/>
            <w:left w:val="none" w:sz="0" w:space="0" w:color="auto"/>
            <w:bottom w:val="none" w:sz="0" w:space="0" w:color="auto"/>
            <w:right w:val="none" w:sz="0" w:space="0" w:color="auto"/>
          </w:divBdr>
        </w:div>
        <w:div w:id="1903982353">
          <w:marLeft w:val="640"/>
          <w:marRight w:val="0"/>
          <w:marTop w:val="0"/>
          <w:marBottom w:val="0"/>
          <w:divBdr>
            <w:top w:val="none" w:sz="0" w:space="0" w:color="auto"/>
            <w:left w:val="none" w:sz="0" w:space="0" w:color="auto"/>
            <w:bottom w:val="none" w:sz="0" w:space="0" w:color="auto"/>
            <w:right w:val="none" w:sz="0" w:space="0" w:color="auto"/>
          </w:divBdr>
        </w:div>
        <w:div w:id="1909881717">
          <w:marLeft w:val="640"/>
          <w:marRight w:val="0"/>
          <w:marTop w:val="0"/>
          <w:marBottom w:val="0"/>
          <w:divBdr>
            <w:top w:val="none" w:sz="0" w:space="0" w:color="auto"/>
            <w:left w:val="none" w:sz="0" w:space="0" w:color="auto"/>
            <w:bottom w:val="none" w:sz="0" w:space="0" w:color="auto"/>
            <w:right w:val="none" w:sz="0" w:space="0" w:color="auto"/>
          </w:divBdr>
        </w:div>
        <w:div w:id="1925187932">
          <w:marLeft w:val="640"/>
          <w:marRight w:val="0"/>
          <w:marTop w:val="0"/>
          <w:marBottom w:val="0"/>
          <w:divBdr>
            <w:top w:val="none" w:sz="0" w:space="0" w:color="auto"/>
            <w:left w:val="none" w:sz="0" w:space="0" w:color="auto"/>
            <w:bottom w:val="none" w:sz="0" w:space="0" w:color="auto"/>
            <w:right w:val="none" w:sz="0" w:space="0" w:color="auto"/>
          </w:divBdr>
        </w:div>
        <w:div w:id="1940718248">
          <w:marLeft w:val="640"/>
          <w:marRight w:val="0"/>
          <w:marTop w:val="0"/>
          <w:marBottom w:val="0"/>
          <w:divBdr>
            <w:top w:val="none" w:sz="0" w:space="0" w:color="auto"/>
            <w:left w:val="none" w:sz="0" w:space="0" w:color="auto"/>
            <w:bottom w:val="none" w:sz="0" w:space="0" w:color="auto"/>
            <w:right w:val="none" w:sz="0" w:space="0" w:color="auto"/>
          </w:divBdr>
        </w:div>
        <w:div w:id="1942298344">
          <w:marLeft w:val="640"/>
          <w:marRight w:val="0"/>
          <w:marTop w:val="0"/>
          <w:marBottom w:val="0"/>
          <w:divBdr>
            <w:top w:val="none" w:sz="0" w:space="0" w:color="auto"/>
            <w:left w:val="none" w:sz="0" w:space="0" w:color="auto"/>
            <w:bottom w:val="none" w:sz="0" w:space="0" w:color="auto"/>
            <w:right w:val="none" w:sz="0" w:space="0" w:color="auto"/>
          </w:divBdr>
        </w:div>
        <w:div w:id="1943948612">
          <w:marLeft w:val="640"/>
          <w:marRight w:val="0"/>
          <w:marTop w:val="0"/>
          <w:marBottom w:val="0"/>
          <w:divBdr>
            <w:top w:val="none" w:sz="0" w:space="0" w:color="auto"/>
            <w:left w:val="none" w:sz="0" w:space="0" w:color="auto"/>
            <w:bottom w:val="none" w:sz="0" w:space="0" w:color="auto"/>
            <w:right w:val="none" w:sz="0" w:space="0" w:color="auto"/>
          </w:divBdr>
        </w:div>
        <w:div w:id="1948343576">
          <w:marLeft w:val="640"/>
          <w:marRight w:val="0"/>
          <w:marTop w:val="0"/>
          <w:marBottom w:val="0"/>
          <w:divBdr>
            <w:top w:val="none" w:sz="0" w:space="0" w:color="auto"/>
            <w:left w:val="none" w:sz="0" w:space="0" w:color="auto"/>
            <w:bottom w:val="none" w:sz="0" w:space="0" w:color="auto"/>
            <w:right w:val="none" w:sz="0" w:space="0" w:color="auto"/>
          </w:divBdr>
        </w:div>
        <w:div w:id="1963993078">
          <w:marLeft w:val="640"/>
          <w:marRight w:val="0"/>
          <w:marTop w:val="0"/>
          <w:marBottom w:val="0"/>
          <w:divBdr>
            <w:top w:val="none" w:sz="0" w:space="0" w:color="auto"/>
            <w:left w:val="none" w:sz="0" w:space="0" w:color="auto"/>
            <w:bottom w:val="none" w:sz="0" w:space="0" w:color="auto"/>
            <w:right w:val="none" w:sz="0" w:space="0" w:color="auto"/>
          </w:divBdr>
        </w:div>
        <w:div w:id="1990018508">
          <w:marLeft w:val="640"/>
          <w:marRight w:val="0"/>
          <w:marTop w:val="0"/>
          <w:marBottom w:val="0"/>
          <w:divBdr>
            <w:top w:val="none" w:sz="0" w:space="0" w:color="auto"/>
            <w:left w:val="none" w:sz="0" w:space="0" w:color="auto"/>
            <w:bottom w:val="none" w:sz="0" w:space="0" w:color="auto"/>
            <w:right w:val="none" w:sz="0" w:space="0" w:color="auto"/>
          </w:divBdr>
        </w:div>
        <w:div w:id="2015065000">
          <w:marLeft w:val="640"/>
          <w:marRight w:val="0"/>
          <w:marTop w:val="0"/>
          <w:marBottom w:val="0"/>
          <w:divBdr>
            <w:top w:val="none" w:sz="0" w:space="0" w:color="auto"/>
            <w:left w:val="none" w:sz="0" w:space="0" w:color="auto"/>
            <w:bottom w:val="none" w:sz="0" w:space="0" w:color="auto"/>
            <w:right w:val="none" w:sz="0" w:space="0" w:color="auto"/>
          </w:divBdr>
        </w:div>
        <w:div w:id="2092046613">
          <w:marLeft w:val="640"/>
          <w:marRight w:val="0"/>
          <w:marTop w:val="0"/>
          <w:marBottom w:val="0"/>
          <w:divBdr>
            <w:top w:val="none" w:sz="0" w:space="0" w:color="auto"/>
            <w:left w:val="none" w:sz="0" w:space="0" w:color="auto"/>
            <w:bottom w:val="none" w:sz="0" w:space="0" w:color="auto"/>
            <w:right w:val="none" w:sz="0" w:space="0" w:color="auto"/>
          </w:divBdr>
        </w:div>
        <w:div w:id="2106462580">
          <w:marLeft w:val="640"/>
          <w:marRight w:val="0"/>
          <w:marTop w:val="0"/>
          <w:marBottom w:val="0"/>
          <w:divBdr>
            <w:top w:val="none" w:sz="0" w:space="0" w:color="auto"/>
            <w:left w:val="none" w:sz="0" w:space="0" w:color="auto"/>
            <w:bottom w:val="none" w:sz="0" w:space="0" w:color="auto"/>
            <w:right w:val="none" w:sz="0" w:space="0" w:color="auto"/>
          </w:divBdr>
        </w:div>
      </w:divsChild>
    </w:div>
    <w:div w:id="2063096028">
      <w:bodyDiv w:val="1"/>
      <w:marLeft w:val="0"/>
      <w:marRight w:val="0"/>
      <w:marTop w:val="0"/>
      <w:marBottom w:val="0"/>
      <w:divBdr>
        <w:top w:val="none" w:sz="0" w:space="0" w:color="auto"/>
        <w:left w:val="none" w:sz="0" w:space="0" w:color="auto"/>
        <w:bottom w:val="none" w:sz="0" w:space="0" w:color="auto"/>
        <w:right w:val="none" w:sz="0" w:space="0" w:color="auto"/>
      </w:divBdr>
      <w:divsChild>
        <w:div w:id="1855145590">
          <w:marLeft w:val="640"/>
          <w:marRight w:val="0"/>
          <w:marTop w:val="0"/>
          <w:marBottom w:val="0"/>
          <w:divBdr>
            <w:top w:val="none" w:sz="0" w:space="0" w:color="auto"/>
            <w:left w:val="none" w:sz="0" w:space="0" w:color="auto"/>
            <w:bottom w:val="none" w:sz="0" w:space="0" w:color="auto"/>
            <w:right w:val="none" w:sz="0" w:space="0" w:color="auto"/>
          </w:divBdr>
        </w:div>
        <w:div w:id="1861238613">
          <w:marLeft w:val="640"/>
          <w:marRight w:val="0"/>
          <w:marTop w:val="0"/>
          <w:marBottom w:val="0"/>
          <w:divBdr>
            <w:top w:val="none" w:sz="0" w:space="0" w:color="auto"/>
            <w:left w:val="none" w:sz="0" w:space="0" w:color="auto"/>
            <w:bottom w:val="none" w:sz="0" w:space="0" w:color="auto"/>
            <w:right w:val="none" w:sz="0" w:space="0" w:color="auto"/>
          </w:divBdr>
        </w:div>
        <w:div w:id="1864517853">
          <w:marLeft w:val="640"/>
          <w:marRight w:val="0"/>
          <w:marTop w:val="0"/>
          <w:marBottom w:val="0"/>
          <w:divBdr>
            <w:top w:val="none" w:sz="0" w:space="0" w:color="auto"/>
            <w:left w:val="none" w:sz="0" w:space="0" w:color="auto"/>
            <w:bottom w:val="none" w:sz="0" w:space="0" w:color="auto"/>
            <w:right w:val="none" w:sz="0" w:space="0" w:color="auto"/>
          </w:divBdr>
        </w:div>
        <w:div w:id="1878856650">
          <w:marLeft w:val="640"/>
          <w:marRight w:val="0"/>
          <w:marTop w:val="0"/>
          <w:marBottom w:val="0"/>
          <w:divBdr>
            <w:top w:val="none" w:sz="0" w:space="0" w:color="auto"/>
            <w:left w:val="none" w:sz="0" w:space="0" w:color="auto"/>
            <w:bottom w:val="none" w:sz="0" w:space="0" w:color="auto"/>
            <w:right w:val="none" w:sz="0" w:space="0" w:color="auto"/>
          </w:divBdr>
        </w:div>
        <w:div w:id="1882395534">
          <w:marLeft w:val="640"/>
          <w:marRight w:val="0"/>
          <w:marTop w:val="0"/>
          <w:marBottom w:val="0"/>
          <w:divBdr>
            <w:top w:val="none" w:sz="0" w:space="0" w:color="auto"/>
            <w:left w:val="none" w:sz="0" w:space="0" w:color="auto"/>
            <w:bottom w:val="none" w:sz="0" w:space="0" w:color="auto"/>
            <w:right w:val="none" w:sz="0" w:space="0" w:color="auto"/>
          </w:divBdr>
        </w:div>
        <w:div w:id="1884054589">
          <w:marLeft w:val="640"/>
          <w:marRight w:val="0"/>
          <w:marTop w:val="0"/>
          <w:marBottom w:val="0"/>
          <w:divBdr>
            <w:top w:val="none" w:sz="0" w:space="0" w:color="auto"/>
            <w:left w:val="none" w:sz="0" w:space="0" w:color="auto"/>
            <w:bottom w:val="none" w:sz="0" w:space="0" w:color="auto"/>
            <w:right w:val="none" w:sz="0" w:space="0" w:color="auto"/>
          </w:divBdr>
        </w:div>
        <w:div w:id="1911037071">
          <w:marLeft w:val="640"/>
          <w:marRight w:val="0"/>
          <w:marTop w:val="0"/>
          <w:marBottom w:val="0"/>
          <w:divBdr>
            <w:top w:val="none" w:sz="0" w:space="0" w:color="auto"/>
            <w:left w:val="none" w:sz="0" w:space="0" w:color="auto"/>
            <w:bottom w:val="none" w:sz="0" w:space="0" w:color="auto"/>
            <w:right w:val="none" w:sz="0" w:space="0" w:color="auto"/>
          </w:divBdr>
        </w:div>
        <w:div w:id="1912882225">
          <w:marLeft w:val="640"/>
          <w:marRight w:val="0"/>
          <w:marTop w:val="0"/>
          <w:marBottom w:val="0"/>
          <w:divBdr>
            <w:top w:val="none" w:sz="0" w:space="0" w:color="auto"/>
            <w:left w:val="none" w:sz="0" w:space="0" w:color="auto"/>
            <w:bottom w:val="none" w:sz="0" w:space="0" w:color="auto"/>
            <w:right w:val="none" w:sz="0" w:space="0" w:color="auto"/>
          </w:divBdr>
        </w:div>
        <w:div w:id="1919290467">
          <w:marLeft w:val="640"/>
          <w:marRight w:val="0"/>
          <w:marTop w:val="0"/>
          <w:marBottom w:val="0"/>
          <w:divBdr>
            <w:top w:val="none" w:sz="0" w:space="0" w:color="auto"/>
            <w:left w:val="none" w:sz="0" w:space="0" w:color="auto"/>
            <w:bottom w:val="none" w:sz="0" w:space="0" w:color="auto"/>
            <w:right w:val="none" w:sz="0" w:space="0" w:color="auto"/>
          </w:divBdr>
        </w:div>
        <w:div w:id="1923952155">
          <w:marLeft w:val="640"/>
          <w:marRight w:val="0"/>
          <w:marTop w:val="0"/>
          <w:marBottom w:val="0"/>
          <w:divBdr>
            <w:top w:val="none" w:sz="0" w:space="0" w:color="auto"/>
            <w:left w:val="none" w:sz="0" w:space="0" w:color="auto"/>
            <w:bottom w:val="none" w:sz="0" w:space="0" w:color="auto"/>
            <w:right w:val="none" w:sz="0" w:space="0" w:color="auto"/>
          </w:divBdr>
        </w:div>
        <w:div w:id="1947230109">
          <w:marLeft w:val="640"/>
          <w:marRight w:val="0"/>
          <w:marTop w:val="0"/>
          <w:marBottom w:val="0"/>
          <w:divBdr>
            <w:top w:val="none" w:sz="0" w:space="0" w:color="auto"/>
            <w:left w:val="none" w:sz="0" w:space="0" w:color="auto"/>
            <w:bottom w:val="none" w:sz="0" w:space="0" w:color="auto"/>
            <w:right w:val="none" w:sz="0" w:space="0" w:color="auto"/>
          </w:divBdr>
        </w:div>
        <w:div w:id="1965772566">
          <w:marLeft w:val="640"/>
          <w:marRight w:val="0"/>
          <w:marTop w:val="0"/>
          <w:marBottom w:val="0"/>
          <w:divBdr>
            <w:top w:val="none" w:sz="0" w:space="0" w:color="auto"/>
            <w:left w:val="none" w:sz="0" w:space="0" w:color="auto"/>
            <w:bottom w:val="none" w:sz="0" w:space="0" w:color="auto"/>
            <w:right w:val="none" w:sz="0" w:space="0" w:color="auto"/>
          </w:divBdr>
        </w:div>
        <w:div w:id="2012290509">
          <w:marLeft w:val="640"/>
          <w:marRight w:val="0"/>
          <w:marTop w:val="0"/>
          <w:marBottom w:val="0"/>
          <w:divBdr>
            <w:top w:val="none" w:sz="0" w:space="0" w:color="auto"/>
            <w:left w:val="none" w:sz="0" w:space="0" w:color="auto"/>
            <w:bottom w:val="none" w:sz="0" w:space="0" w:color="auto"/>
            <w:right w:val="none" w:sz="0" w:space="0" w:color="auto"/>
          </w:divBdr>
        </w:div>
        <w:div w:id="2065061289">
          <w:marLeft w:val="640"/>
          <w:marRight w:val="0"/>
          <w:marTop w:val="0"/>
          <w:marBottom w:val="0"/>
          <w:divBdr>
            <w:top w:val="none" w:sz="0" w:space="0" w:color="auto"/>
            <w:left w:val="none" w:sz="0" w:space="0" w:color="auto"/>
            <w:bottom w:val="none" w:sz="0" w:space="0" w:color="auto"/>
            <w:right w:val="none" w:sz="0" w:space="0" w:color="auto"/>
          </w:divBdr>
        </w:div>
        <w:div w:id="2081175766">
          <w:marLeft w:val="640"/>
          <w:marRight w:val="0"/>
          <w:marTop w:val="0"/>
          <w:marBottom w:val="0"/>
          <w:divBdr>
            <w:top w:val="none" w:sz="0" w:space="0" w:color="auto"/>
            <w:left w:val="none" w:sz="0" w:space="0" w:color="auto"/>
            <w:bottom w:val="none" w:sz="0" w:space="0" w:color="auto"/>
            <w:right w:val="none" w:sz="0" w:space="0" w:color="auto"/>
          </w:divBdr>
        </w:div>
      </w:divsChild>
    </w:div>
    <w:div w:id="2070183238">
      <w:bodyDiv w:val="1"/>
      <w:marLeft w:val="0"/>
      <w:marRight w:val="0"/>
      <w:marTop w:val="0"/>
      <w:marBottom w:val="0"/>
      <w:divBdr>
        <w:top w:val="none" w:sz="0" w:space="0" w:color="auto"/>
        <w:left w:val="none" w:sz="0" w:space="0" w:color="auto"/>
        <w:bottom w:val="none" w:sz="0" w:space="0" w:color="auto"/>
        <w:right w:val="none" w:sz="0" w:space="0" w:color="auto"/>
      </w:divBdr>
      <w:divsChild>
        <w:div w:id="1857764378">
          <w:marLeft w:val="640"/>
          <w:marRight w:val="0"/>
          <w:marTop w:val="0"/>
          <w:marBottom w:val="0"/>
          <w:divBdr>
            <w:top w:val="none" w:sz="0" w:space="0" w:color="auto"/>
            <w:left w:val="none" w:sz="0" w:space="0" w:color="auto"/>
            <w:bottom w:val="none" w:sz="0" w:space="0" w:color="auto"/>
            <w:right w:val="none" w:sz="0" w:space="0" w:color="auto"/>
          </w:divBdr>
        </w:div>
        <w:div w:id="1865514945">
          <w:marLeft w:val="640"/>
          <w:marRight w:val="0"/>
          <w:marTop w:val="0"/>
          <w:marBottom w:val="0"/>
          <w:divBdr>
            <w:top w:val="none" w:sz="0" w:space="0" w:color="auto"/>
            <w:left w:val="none" w:sz="0" w:space="0" w:color="auto"/>
            <w:bottom w:val="none" w:sz="0" w:space="0" w:color="auto"/>
            <w:right w:val="none" w:sz="0" w:space="0" w:color="auto"/>
          </w:divBdr>
        </w:div>
        <w:div w:id="1865824117">
          <w:marLeft w:val="640"/>
          <w:marRight w:val="0"/>
          <w:marTop w:val="0"/>
          <w:marBottom w:val="0"/>
          <w:divBdr>
            <w:top w:val="none" w:sz="0" w:space="0" w:color="auto"/>
            <w:left w:val="none" w:sz="0" w:space="0" w:color="auto"/>
            <w:bottom w:val="none" w:sz="0" w:space="0" w:color="auto"/>
            <w:right w:val="none" w:sz="0" w:space="0" w:color="auto"/>
          </w:divBdr>
        </w:div>
        <w:div w:id="1872917460">
          <w:marLeft w:val="640"/>
          <w:marRight w:val="0"/>
          <w:marTop w:val="0"/>
          <w:marBottom w:val="0"/>
          <w:divBdr>
            <w:top w:val="none" w:sz="0" w:space="0" w:color="auto"/>
            <w:left w:val="none" w:sz="0" w:space="0" w:color="auto"/>
            <w:bottom w:val="none" w:sz="0" w:space="0" w:color="auto"/>
            <w:right w:val="none" w:sz="0" w:space="0" w:color="auto"/>
          </w:divBdr>
        </w:div>
        <w:div w:id="1888756841">
          <w:marLeft w:val="640"/>
          <w:marRight w:val="0"/>
          <w:marTop w:val="0"/>
          <w:marBottom w:val="0"/>
          <w:divBdr>
            <w:top w:val="none" w:sz="0" w:space="0" w:color="auto"/>
            <w:left w:val="none" w:sz="0" w:space="0" w:color="auto"/>
            <w:bottom w:val="none" w:sz="0" w:space="0" w:color="auto"/>
            <w:right w:val="none" w:sz="0" w:space="0" w:color="auto"/>
          </w:divBdr>
        </w:div>
        <w:div w:id="1890261212">
          <w:marLeft w:val="640"/>
          <w:marRight w:val="0"/>
          <w:marTop w:val="0"/>
          <w:marBottom w:val="0"/>
          <w:divBdr>
            <w:top w:val="none" w:sz="0" w:space="0" w:color="auto"/>
            <w:left w:val="none" w:sz="0" w:space="0" w:color="auto"/>
            <w:bottom w:val="none" w:sz="0" w:space="0" w:color="auto"/>
            <w:right w:val="none" w:sz="0" w:space="0" w:color="auto"/>
          </w:divBdr>
        </w:div>
        <w:div w:id="1892303950">
          <w:marLeft w:val="640"/>
          <w:marRight w:val="0"/>
          <w:marTop w:val="0"/>
          <w:marBottom w:val="0"/>
          <w:divBdr>
            <w:top w:val="none" w:sz="0" w:space="0" w:color="auto"/>
            <w:left w:val="none" w:sz="0" w:space="0" w:color="auto"/>
            <w:bottom w:val="none" w:sz="0" w:space="0" w:color="auto"/>
            <w:right w:val="none" w:sz="0" w:space="0" w:color="auto"/>
          </w:divBdr>
        </w:div>
        <w:div w:id="1896237391">
          <w:marLeft w:val="640"/>
          <w:marRight w:val="0"/>
          <w:marTop w:val="0"/>
          <w:marBottom w:val="0"/>
          <w:divBdr>
            <w:top w:val="none" w:sz="0" w:space="0" w:color="auto"/>
            <w:left w:val="none" w:sz="0" w:space="0" w:color="auto"/>
            <w:bottom w:val="none" w:sz="0" w:space="0" w:color="auto"/>
            <w:right w:val="none" w:sz="0" w:space="0" w:color="auto"/>
          </w:divBdr>
        </w:div>
        <w:div w:id="1929266210">
          <w:marLeft w:val="640"/>
          <w:marRight w:val="0"/>
          <w:marTop w:val="0"/>
          <w:marBottom w:val="0"/>
          <w:divBdr>
            <w:top w:val="none" w:sz="0" w:space="0" w:color="auto"/>
            <w:left w:val="none" w:sz="0" w:space="0" w:color="auto"/>
            <w:bottom w:val="none" w:sz="0" w:space="0" w:color="auto"/>
            <w:right w:val="none" w:sz="0" w:space="0" w:color="auto"/>
          </w:divBdr>
        </w:div>
        <w:div w:id="1953635631">
          <w:marLeft w:val="640"/>
          <w:marRight w:val="0"/>
          <w:marTop w:val="0"/>
          <w:marBottom w:val="0"/>
          <w:divBdr>
            <w:top w:val="none" w:sz="0" w:space="0" w:color="auto"/>
            <w:left w:val="none" w:sz="0" w:space="0" w:color="auto"/>
            <w:bottom w:val="none" w:sz="0" w:space="0" w:color="auto"/>
            <w:right w:val="none" w:sz="0" w:space="0" w:color="auto"/>
          </w:divBdr>
        </w:div>
        <w:div w:id="1963531552">
          <w:marLeft w:val="640"/>
          <w:marRight w:val="0"/>
          <w:marTop w:val="0"/>
          <w:marBottom w:val="0"/>
          <w:divBdr>
            <w:top w:val="none" w:sz="0" w:space="0" w:color="auto"/>
            <w:left w:val="none" w:sz="0" w:space="0" w:color="auto"/>
            <w:bottom w:val="none" w:sz="0" w:space="0" w:color="auto"/>
            <w:right w:val="none" w:sz="0" w:space="0" w:color="auto"/>
          </w:divBdr>
        </w:div>
        <w:div w:id="1969310413">
          <w:marLeft w:val="640"/>
          <w:marRight w:val="0"/>
          <w:marTop w:val="0"/>
          <w:marBottom w:val="0"/>
          <w:divBdr>
            <w:top w:val="none" w:sz="0" w:space="0" w:color="auto"/>
            <w:left w:val="none" w:sz="0" w:space="0" w:color="auto"/>
            <w:bottom w:val="none" w:sz="0" w:space="0" w:color="auto"/>
            <w:right w:val="none" w:sz="0" w:space="0" w:color="auto"/>
          </w:divBdr>
        </w:div>
        <w:div w:id="1976830274">
          <w:marLeft w:val="640"/>
          <w:marRight w:val="0"/>
          <w:marTop w:val="0"/>
          <w:marBottom w:val="0"/>
          <w:divBdr>
            <w:top w:val="none" w:sz="0" w:space="0" w:color="auto"/>
            <w:left w:val="none" w:sz="0" w:space="0" w:color="auto"/>
            <w:bottom w:val="none" w:sz="0" w:space="0" w:color="auto"/>
            <w:right w:val="none" w:sz="0" w:space="0" w:color="auto"/>
          </w:divBdr>
        </w:div>
        <w:div w:id="1979646436">
          <w:marLeft w:val="640"/>
          <w:marRight w:val="0"/>
          <w:marTop w:val="0"/>
          <w:marBottom w:val="0"/>
          <w:divBdr>
            <w:top w:val="none" w:sz="0" w:space="0" w:color="auto"/>
            <w:left w:val="none" w:sz="0" w:space="0" w:color="auto"/>
            <w:bottom w:val="none" w:sz="0" w:space="0" w:color="auto"/>
            <w:right w:val="none" w:sz="0" w:space="0" w:color="auto"/>
          </w:divBdr>
        </w:div>
        <w:div w:id="1992056401">
          <w:marLeft w:val="640"/>
          <w:marRight w:val="0"/>
          <w:marTop w:val="0"/>
          <w:marBottom w:val="0"/>
          <w:divBdr>
            <w:top w:val="none" w:sz="0" w:space="0" w:color="auto"/>
            <w:left w:val="none" w:sz="0" w:space="0" w:color="auto"/>
            <w:bottom w:val="none" w:sz="0" w:space="0" w:color="auto"/>
            <w:right w:val="none" w:sz="0" w:space="0" w:color="auto"/>
          </w:divBdr>
        </w:div>
        <w:div w:id="2010324425">
          <w:marLeft w:val="640"/>
          <w:marRight w:val="0"/>
          <w:marTop w:val="0"/>
          <w:marBottom w:val="0"/>
          <w:divBdr>
            <w:top w:val="none" w:sz="0" w:space="0" w:color="auto"/>
            <w:left w:val="none" w:sz="0" w:space="0" w:color="auto"/>
            <w:bottom w:val="none" w:sz="0" w:space="0" w:color="auto"/>
            <w:right w:val="none" w:sz="0" w:space="0" w:color="auto"/>
          </w:divBdr>
        </w:div>
        <w:div w:id="2011130328">
          <w:marLeft w:val="640"/>
          <w:marRight w:val="0"/>
          <w:marTop w:val="0"/>
          <w:marBottom w:val="0"/>
          <w:divBdr>
            <w:top w:val="none" w:sz="0" w:space="0" w:color="auto"/>
            <w:left w:val="none" w:sz="0" w:space="0" w:color="auto"/>
            <w:bottom w:val="none" w:sz="0" w:space="0" w:color="auto"/>
            <w:right w:val="none" w:sz="0" w:space="0" w:color="auto"/>
          </w:divBdr>
        </w:div>
        <w:div w:id="2012678264">
          <w:marLeft w:val="640"/>
          <w:marRight w:val="0"/>
          <w:marTop w:val="0"/>
          <w:marBottom w:val="0"/>
          <w:divBdr>
            <w:top w:val="none" w:sz="0" w:space="0" w:color="auto"/>
            <w:left w:val="none" w:sz="0" w:space="0" w:color="auto"/>
            <w:bottom w:val="none" w:sz="0" w:space="0" w:color="auto"/>
            <w:right w:val="none" w:sz="0" w:space="0" w:color="auto"/>
          </w:divBdr>
        </w:div>
        <w:div w:id="2036104888">
          <w:marLeft w:val="640"/>
          <w:marRight w:val="0"/>
          <w:marTop w:val="0"/>
          <w:marBottom w:val="0"/>
          <w:divBdr>
            <w:top w:val="none" w:sz="0" w:space="0" w:color="auto"/>
            <w:left w:val="none" w:sz="0" w:space="0" w:color="auto"/>
            <w:bottom w:val="none" w:sz="0" w:space="0" w:color="auto"/>
            <w:right w:val="none" w:sz="0" w:space="0" w:color="auto"/>
          </w:divBdr>
        </w:div>
        <w:div w:id="2076275294">
          <w:marLeft w:val="640"/>
          <w:marRight w:val="0"/>
          <w:marTop w:val="0"/>
          <w:marBottom w:val="0"/>
          <w:divBdr>
            <w:top w:val="none" w:sz="0" w:space="0" w:color="auto"/>
            <w:left w:val="none" w:sz="0" w:space="0" w:color="auto"/>
            <w:bottom w:val="none" w:sz="0" w:space="0" w:color="auto"/>
            <w:right w:val="none" w:sz="0" w:space="0" w:color="auto"/>
          </w:divBdr>
        </w:div>
      </w:divsChild>
    </w:div>
    <w:div w:id="2071418956">
      <w:bodyDiv w:val="1"/>
      <w:marLeft w:val="0"/>
      <w:marRight w:val="0"/>
      <w:marTop w:val="0"/>
      <w:marBottom w:val="0"/>
      <w:divBdr>
        <w:top w:val="none" w:sz="0" w:space="0" w:color="auto"/>
        <w:left w:val="none" w:sz="0" w:space="0" w:color="auto"/>
        <w:bottom w:val="none" w:sz="0" w:space="0" w:color="auto"/>
        <w:right w:val="none" w:sz="0" w:space="0" w:color="auto"/>
      </w:divBdr>
      <w:divsChild>
        <w:div w:id="1901599039">
          <w:marLeft w:val="640"/>
          <w:marRight w:val="0"/>
          <w:marTop w:val="0"/>
          <w:marBottom w:val="0"/>
          <w:divBdr>
            <w:top w:val="none" w:sz="0" w:space="0" w:color="auto"/>
            <w:left w:val="none" w:sz="0" w:space="0" w:color="auto"/>
            <w:bottom w:val="none" w:sz="0" w:space="0" w:color="auto"/>
            <w:right w:val="none" w:sz="0" w:space="0" w:color="auto"/>
          </w:divBdr>
        </w:div>
        <w:div w:id="1924681594">
          <w:marLeft w:val="640"/>
          <w:marRight w:val="0"/>
          <w:marTop w:val="0"/>
          <w:marBottom w:val="0"/>
          <w:divBdr>
            <w:top w:val="none" w:sz="0" w:space="0" w:color="auto"/>
            <w:left w:val="none" w:sz="0" w:space="0" w:color="auto"/>
            <w:bottom w:val="none" w:sz="0" w:space="0" w:color="auto"/>
            <w:right w:val="none" w:sz="0" w:space="0" w:color="auto"/>
          </w:divBdr>
        </w:div>
        <w:div w:id="1927380408">
          <w:marLeft w:val="640"/>
          <w:marRight w:val="0"/>
          <w:marTop w:val="0"/>
          <w:marBottom w:val="0"/>
          <w:divBdr>
            <w:top w:val="none" w:sz="0" w:space="0" w:color="auto"/>
            <w:left w:val="none" w:sz="0" w:space="0" w:color="auto"/>
            <w:bottom w:val="none" w:sz="0" w:space="0" w:color="auto"/>
            <w:right w:val="none" w:sz="0" w:space="0" w:color="auto"/>
          </w:divBdr>
        </w:div>
        <w:div w:id="1935437476">
          <w:marLeft w:val="640"/>
          <w:marRight w:val="0"/>
          <w:marTop w:val="0"/>
          <w:marBottom w:val="0"/>
          <w:divBdr>
            <w:top w:val="none" w:sz="0" w:space="0" w:color="auto"/>
            <w:left w:val="none" w:sz="0" w:space="0" w:color="auto"/>
            <w:bottom w:val="none" w:sz="0" w:space="0" w:color="auto"/>
            <w:right w:val="none" w:sz="0" w:space="0" w:color="auto"/>
          </w:divBdr>
        </w:div>
        <w:div w:id="1958828510">
          <w:marLeft w:val="640"/>
          <w:marRight w:val="0"/>
          <w:marTop w:val="0"/>
          <w:marBottom w:val="0"/>
          <w:divBdr>
            <w:top w:val="none" w:sz="0" w:space="0" w:color="auto"/>
            <w:left w:val="none" w:sz="0" w:space="0" w:color="auto"/>
            <w:bottom w:val="none" w:sz="0" w:space="0" w:color="auto"/>
            <w:right w:val="none" w:sz="0" w:space="0" w:color="auto"/>
          </w:divBdr>
        </w:div>
        <w:div w:id="1961570227">
          <w:marLeft w:val="640"/>
          <w:marRight w:val="0"/>
          <w:marTop w:val="0"/>
          <w:marBottom w:val="0"/>
          <w:divBdr>
            <w:top w:val="none" w:sz="0" w:space="0" w:color="auto"/>
            <w:left w:val="none" w:sz="0" w:space="0" w:color="auto"/>
            <w:bottom w:val="none" w:sz="0" w:space="0" w:color="auto"/>
            <w:right w:val="none" w:sz="0" w:space="0" w:color="auto"/>
          </w:divBdr>
        </w:div>
        <w:div w:id="1967545658">
          <w:marLeft w:val="640"/>
          <w:marRight w:val="0"/>
          <w:marTop w:val="0"/>
          <w:marBottom w:val="0"/>
          <w:divBdr>
            <w:top w:val="none" w:sz="0" w:space="0" w:color="auto"/>
            <w:left w:val="none" w:sz="0" w:space="0" w:color="auto"/>
            <w:bottom w:val="none" w:sz="0" w:space="0" w:color="auto"/>
            <w:right w:val="none" w:sz="0" w:space="0" w:color="auto"/>
          </w:divBdr>
        </w:div>
        <w:div w:id="1992362477">
          <w:marLeft w:val="640"/>
          <w:marRight w:val="0"/>
          <w:marTop w:val="0"/>
          <w:marBottom w:val="0"/>
          <w:divBdr>
            <w:top w:val="none" w:sz="0" w:space="0" w:color="auto"/>
            <w:left w:val="none" w:sz="0" w:space="0" w:color="auto"/>
            <w:bottom w:val="none" w:sz="0" w:space="0" w:color="auto"/>
            <w:right w:val="none" w:sz="0" w:space="0" w:color="auto"/>
          </w:divBdr>
        </w:div>
        <w:div w:id="1996642794">
          <w:marLeft w:val="640"/>
          <w:marRight w:val="0"/>
          <w:marTop w:val="0"/>
          <w:marBottom w:val="0"/>
          <w:divBdr>
            <w:top w:val="none" w:sz="0" w:space="0" w:color="auto"/>
            <w:left w:val="none" w:sz="0" w:space="0" w:color="auto"/>
            <w:bottom w:val="none" w:sz="0" w:space="0" w:color="auto"/>
            <w:right w:val="none" w:sz="0" w:space="0" w:color="auto"/>
          </w:divBdr>
        </w:div>
        <w:div w:id="2003118250">
          <w:marLeft w:val="640"/>
          <w:marRight w:val="0"/>
          <w:marTop w:val="0"/>
          <w:marBottom w:val="0"/>
          <w:divBdr>
            <w:top w:val="none" w:sz="0" w:space="0" w:color="auto"/>
            <w:left w:val="none" w:sz="0" w:space="0" w:color="auto"/>
            <w:bottom w:val="none" w:sz="0" w:space="0" w:color="auto"/>
            <w:right w:val="none" w:sz="0" w:space="0" w:color="auto"/>
          </w:divBdr>
        </w:div>
        <w:div w:id="2055689257">
          <w:marLeft w:val="640"/>
          <w:marRight w:val="0"/>
          <w:marTop w:val="0"/>
          <w:marBottom w:val="0"/>
          <w:divBdr>
            <w:top w:val="none" w:sz="0" w:space="0" w:color="auto"/>
            <w:left w:val="none" w:sz="0" w:space="0" w:color="auto"/>
            <w:bottom w:val="none" w:sz="0" w:space="0" w:color="auto"/>
            <w:right w:val="none" w:sz="0" w:space="0" w:color="auto"/>
          </w:divBdr>
        </w:div>
        <w:div w:id="2056083806">
          <w:marLeft w:val="640"/>
          <w:marRight w:val="0"/>
          <w:marTop w:val="0"/>
          <w:marBottom w:val="0"/>
          <w:divBdr>
            <w:top w:val="none" w:sz="0" w:space="0" w:color="auto"/>
            <w:left w:val="none" w:sz="0" w:space="0" w:color="auto"/>
            <w:bottom w:val="none" w:sz="0" w:space="0" w:color="auto"/>
            <w:right w:val="none" w:sz="0" w:space="0" w:color="auto"/>
          </w:divBdr>
        </w:div>
        <w:div w:id="2088839326">
          <w:marLeft w:val="640"/>
          <w:marRight w:val="0"/>
          <w:marTop w:val="0"/>
          <w:marBottom w:val="0"/>
          <w:divBdr>
            <w:top w:val="none" w:sz="0" w:space="0" w:color="auto"/>
            <w:left w:val="none" w:sz="0" w:space="0" w:color="auto"/>
            <w:bottom w:val="none" w:sz="0" w:space="0" w:color="auto"/>
            <w:right w:val="none" w:sz="0" w:space="0" w:color="auto"/>
          </w:divBdr>
        </w:div>
      </w:divsChild>
    </w:div>
    <w:div w:id="2080058375">
      <w:bodyDiv w:val="1"/>
      <w:marLeft w:val="0"/>
      <w:marRight w:val="0"/>
      <w:marTop w:val="0"/>
      <w:marBottom w:val="0"/>
      <w:divBdr>
        <w:top w:val="none" w:sz="0" w:space="0" w:color="auto"/>
        <w:left w:val="none" w:sz="0" w:space="0" w:color="auto"/>
        <w:bottom w:val="none" w:sz="0" w:space="0" w:color="auto"/>
        <w:right w:val="none" w:sz="0" w:space="0" w:color="auto"/>
      </w:divBdr>
      <w:divsChild>
        <w:div w:id="1901792640">
          <w:marLeft w:val="640"/>
          <w:marRight w:val="0"/>
          <w:marTop w:val="0"/>
          <w:marBottom w:val="0"/>
          <w:divBdr>
            <w:top w:val="none" w:sz="0" w:space="0" w:color="auto"/>
            <w:left w:val="none" w:sz="0" w:space="0" w:color="auto"/>
            <w:bottom w:val="none" w:sz="0" w:space="0" w:color="auto"/>
            <w:right w:val="none" w:sz="0" w:space="0" w:color="auto"/>
          </w:divBdr>
        </w:div>
        <w:div w:id="1907449636">
          <w:marLeft w:val="640"/>
          <w:marRight w:val="0"/>
          <w:marTop w:val="0"/>
          <w:marBottom w:val="0"/>
          <w:divBdr>
            <w:top w:val="none" w:sz="0" w:space="0" w:color="auto"/>
            <w:left w:val="none" w:sz="0" w:space="0" w:color="auto"/>
            <w:bottom w:val="none" w:sz="0" w:space="0" w:color="auto"/>
            <w:right w:val="none" w:sz="0" w:space="0" w:color="auto"/>
          </w:divBdr>
        </w:div>
        <w:div w:id="1909879328">
          <w:marLeft w:val="640"/>
          <w:marRight w:val="0"/>
          <w:marTop w:val="0"/>
          <w:marBottom w:val="0"/>
          <w:divBdr>
            <w:top w:val="none" w:sz="0" w:space="0" w:color="auto"/>
            <w:left w:val="none" w:sz="0" w:space="0" w:color="auto"/>
            <w:bottom w:val="none" w:sz="0" w:space="0" w:color="auto"/>
            <w:right w:val="none" w:sz="0" w:space="0" w:color="auto"/>
          </w:divBdr>
        </w:div>
        <w:div w:id="1922255354">
          <w:marLeft w:val="640"/>
          <w:marRight w:val="0"/>
          <w:marTop w:val="0"/>
          <w:marBottom w:val="0"/>
          <w:divBdr>
            <w:top w:val="none" w:sz="0" w:space="0" w:color="auto"/>
            <w:left w:val="none" w:sz="0" w:space="0" w:color="auto"/>
            <w:bottom w:val="none" w:sz="0" w:space="0" w:color="auto"/>
            <w:right w:val="none" w:sz="0" w:space="0" w:color="auto"/>
          </w:divBdr>
        </w:div>
        <w:div w:id="1937513765">
          <w:marLeft w:val="640"/>
          <w:marRight w:val="0"/>
          <w:marTop w:val="0"/>
          <w:marBottom w:val="0"/>
          <w:divBdr>
            <w:top w:val="none" w:sz="0" w:space="0" w:color="auto"/>
            <w:left w:val="none" w:sz="0" w:space="0" w:color="auto"/>
            <w:bottom w:val="none" w:sz="0" w:space="0" w:color="auto"/>
            <w:right w:val="none" w:sz="0" w:space="0" w:color="auto"/>
          </w:divBdr>
        </w:div>
        <w:div w:id="1939408046">
          <w:marLeft w:val="640"/>
          <w:marRight w:val="0"/>
          <w:marTop w:val="0"/>
          <w:marBottom w:val="0"/>
          <w:divBdr>
            <w:top w:val="none" w:sz="0" w:space="0" w:color="auto"/>
            <w:left w:val="none" w:sz="0" w:space="0" w:color="auto"/>
            <w:bottom w:val="none" w:sz="0" w:space="0" w:color="auto"/>
            <w:right w:val="none" w:sz="0" w:space="0" w:color="auto"/>
          </w:divBdr>
        </w:div>
        <w:div w:id="1986932009">
          <w:marLeft w:val="640"/>
          <w:marRight w:val="0"/>
          <w:marTop w:val="0"/>
          <w:marBottom w:val="0"/>
          <w:divBdr>
            <w:top w:val="none" w:sz="0" w:space="0" w:color="auto"/>
            <w:left w:val="none" w:sz="0" w:space="0" w:color="auto"/>
            <w:bottom w:val="none" w:sz="0" w:space="0" w:color="auto"/>
            <w:right w:val="none" w:sz="0" w:space="0" w:color="auto"/>
          </w:divBdr>
        </w:div>
        <w:div w:id="2005939187">
          <w:marLeft w:val="640"/>
          <w:marRight w:val="0"/>
          <w:marTop w:val="0"/>
          <w:marBottom w:val="0"/>
          <w:divBdr>
            <w:top w:val="none" w:sz="0" w:space="0" w:color="auto"/>
            <w:left w:val="none" w:sz="0" w:space="0" w:color="auto"/>
            <w:bottom w:val="none" w:sz="0" w:space="0" w:color="auto"/>
            <w:right w:val="none" w:sz="0" w:space="0" w:color="auto"/>
          </w:divBdr>
        </w:div>
        <w:div w:id="2031292872">
          <w:marLeft w:val="640"/>
          <w:marRight w:val="0"/>
          <w:marTop w:val="0"/>
          <w:marBottom w:val="0"/>
          <w:divBdr>
            <w:top w:val="none" w:sz="0" w:space="0" w:color="auto"/>
            <w:left w:val="none" w:sz="0" w:space="0" w:color="auto"/>
            <w:bottom w:val="none" w:sz="0" w:space="0" w:color="auto"/>
            <w:right w:val="none" w:sz="0" w:space="0" w:color="auto"/>
          </w:divBdr>
        </w:div>
        <w:div w:id="2035155969">
          <w:marLeft w:val="640"/>
          <w:marRight w:val="0"/>
          <w:marTop w:val="0"/>
          <w:marBottom w:val="0"/>
          <w:divBdr>
            <w:top w:val="none" w:sz="0" w:space="0" w:color="auto"/>
            <w:left w:val="none" w:sz="0" w:space="0" w:color="auto"/>
            <w:bottom w:val="none" w:sz="0" w:space="0" w:color="auto"/>
            <w:right w:val="none" w:sz="0" w:space="0" w:color="auto"/>
          </w:divBdr>
        </w:div>
        <w:div w:id="2064135033">
          <w:marLeft w:val="640"/>
          <w:marRight w:val="0"/>
          <w:marTop w:val="0"/>
          <w:marBottom w:val="0"/>
          <w:divBdr>
            <w:top w:val="none" w:sz="0" w:space="0" w:color="auto"/>
            <w:left w:val="none" w:sz="0" w:space="0" w:color="auto"/>
            <w:bottom w:val="none" w:sz="0" w:space="0" w:color="auto"/>
            <w:right w:val="none" w:sz="0" w:space="0" w:color="auto"/>
          </w:divBdr>
        </w:div>
        <w:div w:id="2079010158">
          <w:marLeft w:val="640"/>
          <w:marRight w:val="0"/>
          <w:marTop w:val="0"/>
          <w:marBottom w:val="0"/>
          <w:divBdr>
            <w:top w:val="none" w:sz="0" w:space="0" w:color="auto"/>
            <w:left w:val="none" w:sz="0" w:space="0" w:color="auto"/>
            <w:bottom w:val="none" w:sz="0" w:space="0" w:color="auto"/>
            <w:right w:val="none" w:sz="0" w:space="0" w:color="auto"/>
          </w:divBdr>
        </w:div>
        <w:div w:id="2103916483">
          <w:marLeft w:val="640"/>
          <w:marRight w:val="0"/>
          <w:marTop w:val="0"/>
          <w:marBottom w:val="0"/>
          <w:divBdr>
            <w:top w:val="none" w:sz="0" w:space="0" w:color="auto"/>
            <w:left w:val="none" w:sz="0" w:space="0" w:color="auto"/>
            <w:bottom w:val="none" w:sz="0" w:space="0" w:color="auto"/>
            <w:right w:val="none" w:sz="0" w:space="0" w:color="auto"/>
          </w:divBdr>
        </w:div>
      </w:divsChild>
    </w:div>
    <w:div w:id="2080059723">
      <w:bodyDiv w:val="1"/>
      <w:marLeft w:val="0"/>
      <w:marRight w:val="0"/>
      <w:marTop w:val="0"/>
      <w:marBottom w:val="0"/>
      <w:divBdr>
        <w:top w:val="none" w:sz="0" w:space="0" w:color="auto"/>
        <w:left w:val="none" w:sz="0" w:space="0" w:color="auto"/>
        <w:bottom w:val="none" w:sz="0" w:space="0" w:color="auto"/>
        <w:right w:val="none" w:sz="0" w:space="0" w:color="auto"/>
      </w:divBdr>
      <w:divsChild>
        <w:div w:id="1858809602">
          <w:marLeft w:val="640"/>
          <w:marRight w:val="0"/>
          <w:marTop w:val="0"/>
          <w:marBottom w:val="0"/>
          <w:divBdr>
            <w:top w:val="none" w:sz="0" w:space="0" w:color="auto"/>
            <w:left w:val="none" w:sz="0" w:space="0" w:color="auto"/>
            <w:bottom w:val="none" w:sz="0" w:space="0" w:color="auto"/>
            <w:right w:val="none" w:sz="0" w:space="0" w:color="auto"/>
          </w:divBdr>
        </w:div>
        <w:div w:id="1874268505">
          <w:marLeft w:val="640"/>
          <w:marRight w:val="0"/>
          <w:marTop w:val="0"/>
          <w:marBottom w:val="0"/>
          <w:divBdr>
            <w:top w:val="none" w:sz="0" w:space="0" w:color="auto"/>
            <w:left w:val="none" w:sz="0" w:space="0" w:color="auto"/>
            <w:bottom w:val="none" w:sz="0" w:space="0" w:color="auto"/>
            <w:right w:val="none" w:sz="0" w:space="0" w:color="auto"/>
          </w:divBdr>
        </w:div>
        <w:div w:id="1876887961">
          <w:marLeft w:val="640"/>
          <w:marRight w:val="0"/>
          <w:marTop w:val="0"/>
          <w:marBottom w:val="0"/>
          <w:divBdr>
            <w:top w:val="none" w:sz="0" w:space="0" w:color="auto"/>
            <w:left w:val="none" w:sz="0" w:space="0" w:color="auto"/>
            <w:bottom w:val="none" w:sz="0" w:space="0" w:color="auto"/>
            <w:right w:val="none" w:sz="0" w:space="0" w:color="auto"/>
          </w:divBdr>
        </w:div>
        <w:div w:id="1883982430">
          <w:marLeft w:val="640"/>
          <w:marRight w:val="0"/>
          <w:marTop w:val="0"/>
          <w:marBottom w:val="0"/>
          <w:divBdr>
            <w:top w:val="none" w:sz="0" w:space="0" w:color="auto"/>
            <w:left w:val="none" w:sz="0" w:space="0" w:color="auto"/>
            <w:bottom w:val="none" w:sz="0" w:space="0" w:color="auto"/>
            <w:right w:val="none" w:sz="0" w:space="0" w:color="auto"/>
          </w:divBdr>
        </w:div>
        <w:div w:id="1926646851">
          <w:marLeft w:val="640"/>
          <w:marRight w:val="0"/>
          <w:marTop w:val="0"/>
          <w:marBottom w:val="0"/>
          <w:divBdr>
            <w:top w:val="none" w:sz="0" w:space="0" w:color="auto"/>
            <w:left w:val="none" w:sz="0" w:space="0" w:color="auto"/>
            <w:bottom w:val="none" w:sz="0" w:space="0" w:color="auto"/>
            <w:right w:val="none" w:sz="0" w:space="0" w:color="auto"/>
          </w:divBdr>
        </w:div>
        <w:div w:id="1929851329">
          <w:marLeft w:val="640"/>
          <w:marRight w:val="0"/>
          <w:marTop w:val="0"/>
          <w:marBottom w:val="0"/>
          <w:divBdr>
            <w:top w:val="none" w:sz="0" w:space="0" w:color="auto"/>
            <w:left w:val="none" w:sz="0" w:space="0" w:color="auto"/>
            <w:bottom w:val="none" w:sz="0" w:space="0" w:color="auto"/>
            <w:right w:val="none" w:sz="0" w:space="0" w:color="auto"/>
          </w:divBdr>
        </w:div>
        <w:div w:id="1933927822">
          <w:marLeft w:val="640"/>
          <w:marRight w:val="0"/>
          <w:marTop w:val="0"/>
          <w:marBottom w:val="0"/>
          <w:divBdr>
            <w:top w:val="none" w:sz="0" w:space="0" w:color="auto"/>
            <w:left w:val="none" w:sz="0" w:space="0" w:color="auto"/>
            <w:bottom w:val="none" w:sz="0" w:space="0" w:color="auto"/>
            <w:right w:val="none" w:sz="0" w:space="0" w:color="auto"/>
          </w:divBdr>
        </w:div>
        <w:div w:id="2001805140">
          <w:marLeft w:val="640"/>
          <w:marRight w:val="0"/>
          <w:marTop w:val="0"/>
          <w:marBottom w:val="0"/>
          <w:divBdr>
            <w:top w:val="none" w:sz="0" w:space="0" w:color="auto"/>
            <w:left w:val="none" w:sz="0" w:space="0" w:color="auto"/>
            <w:bottom w:val="none" w:sz="0" w:space="0" w:color="auto"/>
            <w:right w:val="none" w:sz="0" w:space="0" w:color="auto"/>
          </w:divBdr>
        </w:div>
        <w:div w:id="2005936183">
          <w:marLeft w:val="640"/>
          <w:marRight w:val="0"/>
          <w:marTop w:val="0"/>
          <w:marBottom w:val="0"/>
          <w:divBdr>
            <w:top w:val="none" w:sz="0" w:space="0" w:color="auto"/>
            <w:left w:val="none" w:sz="0" w:space="0" w:color="auto"/>
            <w:bottom w:val="none" w:sz="0" w:space="0" w:color="auto"/>
            <w:right w:val="none" w:sz="0" w:space="0" w:color="auto"/>
          </w:divBdr>
        </w:div>
        <w:div w:id="2036806153">
          <w:marLeft w:val="640"/>
          <w:marRight w:val="0"/>
          <w:marTop w:val="0"/>
          <w:marBottom w:val="0"/>
          <w:divBdr>
            <w:top w:val="none" w:sz="0" w:space="0" w:color="auto"/>
            <w:left w:val="none" w:sz="0" w:space="0" w:color="auto"/>
            <w:bottom w:val="none" w:sz="0" w:space="0" w:color="auto"/>
            <w:right w:val="none" w:sz="0" w:space="0" w:color="auto"/>
          </w:divBdr>
        </w:div>
        <w:div w:id="2068333606">
          <w:marLeft w:val="640"/>
          <w:marRight w:val="0"/>
          <w:marTop w:val="0"/>
          <w:marBottom w:val="0"/>
          <w:divBdr>
            <w:top w:val="none" w:sz="0" w:space="0" w:color="auto"/>
            <w:left w:val="none" w:sz="0" w:space="0" w:color="auto"/>
            <w:bottom w:val="none" w:sz="0" w:space="0" w:color="auto"/>
            <w:right w:val="none" w:sz="0" w:space="0" w:color="auto"/>
          </w:divBdr>
        </w:div>
        <w:div w:id="2082823614">
          <w:marLeft w:val="640"/>
          <w:marRight w:val="0"/>
          <w:marTop w:val="0"/>
          <w:marBottom w:val="0"/>
          <w:divBdr>
            <w:top w:val="none" w:sz="0" w:space="0" w:color="auto"/>
            <w:left w:val="none" w:sz="0" w:space="0" w:color="auto"/>
            <w:bottom w:val="none" w:sz="0" w:space="0" w:color="auto"/>
            <w:right w:val="none" w:sz="0" w:space="0" w:color="auto"/>
          </w:divBdr>
        </w:div>
        <w:div w:id="2102530168">
          <w:marLeft w:val="640"/>
          <w:marRight w:val="0"/>
          <w:marTop w:val="0"/>
          <w:marBottom w:val="0"/>
          <w:divBdr>
            <w:top w:val="none" w:sz="0" w:space="0" w:color="auto"/>
            <w:left w:val="none" w:sz="0" w:space="0" w:color="auto"/>
            <w:bottom w:val="none" w:sz="0" w:space="0" w:color="auto"/>
            <w:right w:val="none" w:sz="0" w:space="0" w:color="auto"/>
          </w:divBdr>
        </w:div>
        <w:div w:id="2107385005">
          <w:marLeft w:val="640"/>
          <w:marRight w:val="0"/>
          <w:marTop w:val="0"/>
          <w:marBottom w:val="0"/>
          <w:divBdr>
            <w:top w:val="none" w:sz="0" w:space="0" w:color="auto"/>
            <w:left w:val="none" w:sz="0" w:space="0" w:color="auto"/>
            <w:bottom w:val="none" w:sz="0" w:space="0" w:color="auto"/>
            <w:right w:val="none" w:sz="0" w:space="0" w:color="auto"/>
          </w:divBdr>
        </w:div>
      </w:divsChild>
    </w:div>
    <w:div w:id="2082748929">
      <w:bodyDiv w:val="1"/>
      <w:marLeft w:val="0"/>
      <w:marRight w:val="0"/>
      <w:marTop w:val="0"/>
      <w:marBottom w:val="0"/>
      <w:divBdr>
        <w:top w:val="none" w:sz="0" w:space="0" w:color="auto"/>
        <w:left w:val="none" w:sz="0" w:space="0" w:color="auto"/>
        <w:bottom w:val="none" w:sz="0" w:space="0" w:color="auto"/>
        <w:right w:val="none" w:sz="0" w:space="0" w:color="auto"/>
      </w:divBdr>
      <w:divsChild>
        <w:div w:id="1888833471">
          <w:marLeft w:val="640"/>
          <w:marRight w:val="0"/>
          <w:marTop w:val="0"/>
          <w:marBottom w:val="0"/>
          <w:divBdr>
            <w:top w:val="none" w:sz="0" w:space="0" w:color="auto"/>
            <w:left w:val="none" w:sz="0" w:space="0" w:color="auto"/>
            <w:bottom w:val="none" w:sz="0" w:space="0" w:color="auto"/>
            <w:right w:val="none" w:sz="0" w:space="0" w:color="auto"/>
          </w:divBdr>
        </w:div>
        <w:div w:id="1922909265">
          <w:marLeft w:val="640"/>
          <w:marRight w:val="0"/>
          <w:marTop w:val="0"/>
          <w:marBottom w:val="0"/>
          <w:divBdr>
            <w:top w:val="none" w:sz="0" w:space="0" w:color="auto"/>
            <w:left w:val="none" w:sz="0" w:space="0" w:color="auto"/>
            <w:bottom w:val="none" w:sz="0" w:space="0" w:color="auto"/>
            <w:right w:val="none" w:sz="0" w:space="0" w:color="auto"/>
          </w:divBdr>
        </w:div>
        <w:div w:id="1931499368">
          <w:marLeft w:val="640"/>
          <w:marRight w:val="0"/>
          <w:marTop w:val="0"/>
          <w:marBottom w:val="0"/>
          <w:divBdr>
            <w:top w:val="none" w:sz="0" w:space="0" w:color="auto"/>
            <w:left w:val="none" w:sz="0" w:space="0" w:color="auto"/>
            <w:bottom w:val="none" w:sz="0" w:space="0" w:color="auto"/>
            <w:right w:val="none" w:sz="0" w:space="0" w:color="auto"/>
          </w:divBdr>
        </w:div>
        <w:div w:id="1932156887">
          <w:marLeft w:val="640"/>
          <w:marRight w:val="0"/>
          <w:marTop w:val="0"/>
          <w:marBottom w:val="0"/>
          <w:divBdr>
            <w:top w:val="none" w:sz="0" w:space="0" w:color="auto"/>
            <w:left w:val="none" w:sz="0" w:space="0" w:color="auto"/>
            <w:bottom w:val="none" w:sz="0" w:space="0" w:color="auto"/>
            <w:right w:val="none" w:sz="0" w:space="0" w:color="auto"/>
          </w:divBdr>
        </w:div>
        <w:div w:id="1943879342">
          <w:marLeft w:val="640"/>
          <w:marRight w:val="0"/>
          <w:marTop w:val="0"/>
          <w:marBottom w:val="0"/>
          <w:divBdr>
            <w:top w:val="none" w:sz="0" w:space="0" w:color="auto"/>
            <w:left w:val="none" w:sz="0" w:space="0" w:color="auto"/>
            <w:bottom w:val="none" w:sz="0" w:space="0" w:color="auto"/>
            <w:right w:val="none" w:sz="0" w:space="0" w:color="auto"/>
          </w:divBdr>
        </w:div>
        <w:div w:id="1967084301">
          <w:marLeft w:val="640"/>
          <w:marRight w:val="0"/>
          <w:marTop w:val="0"/>
          <w:marBottom w:val="0"/>
          <w:divBdr>
            <w:top w:val="none" w:sz="0" w:space="0" w:color="auto"/>
            <w:left w:val="none" w:sz="0" w:space="0" w:color="auto"/>
            <w:bottom w:val="none" w:sz="0" w:space="0" w:color="auto"/>
            <w:right w:val="none" w:sz="0" w:space="0" w:color="auto"/>
          </w:divBdr>
        </w:div>
        <w:div w:id="2006737101">
          <w:marLeft w:val="640"/>
          <w:marRight w:val="0"/>
          <w:marTop w:val="0"/>
          <w:marBottom w:val="0"/>
          <w:divBdr>
            <w:top w:val="none" w:sz="0" w:space="0" w:color="auto"/>
            <w:left w:val="none" w:sz="0" w:space="0" w:color="auto"/>
            <w:bottom w:val="none" w:sz="0" w:space="0" w:color="auto"/>
            <w:right w:val="none" w:sz="0" w:space="0" w:color="auto"/>
          </w:divBdr>
        </w:div>
        <w:div w:id="2026008053">
          <w:marLeft w:val="640"/>
          <w:marRight w:val="0"/>
          <w:marTop w:val="0"/>
          <w:marBottom w:val="0"/>
          <w:divBdr>
            <w:top w:val="none" w:sz="0" w:space="0" w:color="auto"/>
            <w:left w:val="none" w:sz="0" w:space="0" w:color="auto"/>
            <w:bottom w:val="none" w:sz="0" w:space="0" w:color="auto"/>
            <w:right w:val="none" w:sz="0" w:space="0" w:color="auto"/>
          </w:divBdr>
        </w:div>
        <w:div w:id="2053143863">
          <w:marLeft w:val="640"/>
          <w:marRight w:val="0"/>
          <w:marTop w:val="0"/>
          <w:marBottom w:val="0"/>
          <w:divBdr>
            <w:top w:val="none" w:sz="0" w:space="0" w:color="auto"/>
            <w:left w:val="none" w:sz="0" w:space="0" w:color="auto"/>
            <w:bottom w:val="none" w:sz="0" w:space="0" w:color="auto"/>
            <w:right w:val="none" w:sz="0" w:space="0" w:color="auto"/>
          </w:divBdr>
        </w:div>
        <w:div w:id="2064911131">
          <w:marLeft w:val="640"/>
          <w:marRight w:val="0"/>
          <w:marTop w:val="0"/>
          <w:marBottom w:val="0"/>
          <w:divBdr>
            <w:top w:val="none" w:sz="0" w:space="0" w:color="auto"/>
            <w:left w:val="none" w:sz="0" w:space="0" w:color="auto"/>
            <w:bottom w:val="none" w:sz="0" w:space="0" w:color="auto"/>
            <w:right w:val="none" w:sz="0" w:space="0" w:color="auto"/>
          </w:divBdr>
        </w:div>
        <w:div w:id="2072919919">
          <w:marLeft w:val="640"/>
          <w:marRight w:val="0"/>
          <w:marTop w:val="0"/>
          <w:marBottom w:val="0"/>
          <w:divBdr>
            <w:top w:val="none" w:sz="0" w:space="0" w:color="auto"/>
            <w:left w:val="none" w:sz="0" w:space="0" w:color="auto"/>
            <w:bottom w:val="none" w:sz="0" w:space="0" w:color="auto"/>
            <w:right w:val="none" w:sz="0" w:space="0" w:color="auto"/>
          </w:divBdr>
        </w:div>
        <w:div w:id="2093776683">
          <w:marLeft w:val="640"/>
          <w:marRight w:val="0"/>
          <w:marTop w:val="0"/>
          <w:marBottom w:val="0"/>
          <w:divBdr>
            <w:top w:val="none" w:sz="0" w:space="0" w:color="auto"/>
            <w:left w:val="none" w:sz="0" w:space="0" w:color="auto"/>
            <w:bottom w:val="none" w:sz="0" w:space="0" w:color="auto"/>
            <w:right w:val="none" w:sz="0" w:space="0" w:color="auto"/>
          </w:divBdr>
        </w:div>
        <w:div w:id="2101562191">
          <w:marLeft w:val="640"/>
          <w:marRight w:val="0"/>
          <w:marTop w:val="0"/>
          <w:marBottom w:val="0"/>
          <w:divBdr>
            <w:top w:val="none" w:sz="0" w:space="0" w:color="auto"/>
            <w:left w:val="none" w:sz="0" w:space="0" w:color="auto"/>
            <w:bottom w:val="none" w:sz="0" w:space="0" w:color="auto"/>
            <w:right w:val="none" w:sz="0" w:space="0" w:color="auto"/>
          </w:divBdr>
        </w:div>
      </w:divsChild>
    </w:div>
    <w:div w:id="2088382268">
      <w:bodyDiv w:val="1"/>
      <w:marLeft w:val="0"/>
      <w:marRight w:val="0"/>
      <w:marTop w:val="0"/>
      <w:marBottom w:val="0"/>
      <w:divBdr>
        <w:top w:val="none" w:sz="0" w:space="0" w:color="auto"/>
        <w:left w:val="none" w:sz="0" w:space="0" w:color="auto"/>
        <w:bottom w:val="none" w:sz="0" w:space="0" w:color="auto"/>
        <w:right w:val="none" w:sz="0" w:space="0" w:color="auto"/>
      </w:divBdr>
      <w:divsChild>
        <w:div w:id="1852527237">
          <w:marLeft w:val="640"/>
          <w:marRight w:val="0"/>
          <w:marTop w:val="0"/>
          <w:marBottom w:val="0"/>
          <w:divBdr>
            <w:top w:val="none" w:sz="0" w:space="0" w:color="auto"/>
            <w:left w:val="none" w:sz="0" w:space="0" w:color="auto"/>
            <w:bottom w:val="none" w:sz="0" w:space="0" w:color="auto"/>
            <w:right w:val="none" w:sz="0" w:space="0" w:color="auto"/>
          </w:divBdr>
        </w:div>
        <w:div w:id="1912154626">
          <w:marLeft w:val="640"/>
          <w:marRight w:val="0"/>
          <w:marTop w:val="0"/>
          <w:marBottom w:val="0"/>
          <w:divBdr>
            <w:top w:val="none" w:sz="0" w:space="0" w:color="auto"/>
            <w:left w:val="none" w:sz="0" w:space="0" w:color="auto"/>
            <w:bottom w:val="none" w:sz="0" w:space="0" w:color="auto"/>
            <w:right w:val="none" w:sz="0" w:space="0" w:color="auto"/>
          </w:divBdr>
        </w:div>
        <w:div w:id="2065058916">
          <w:marLeft w:val="640"/>
          <w:marRight w:val="0"/>
          <w:marTop w:val="0"/>
          <w:marBottom w:val="0"/>
          <w:divBdr>
            <w:top w:val="none" w:sz="0" w:space="0" w:color="auto"/>
            <w:left w:val="none" w:sz="0" w:space="0" w:color="auto"/>
            <w:bottom w:val="none" w:sz="0" w:space="0" w:color="auto"/>
            <w:right w:val="none" w:sz="0" w:space="0" w:color="auto"/>
          </w:divBdr>
        </w:div>
      </w:divsChild>
    </w:div>
    <w:div w:id="2089424284">
      <w:bodyDiv w:val="1"/>
      <w:marLeft w:val="0"/>
      <w:marRight w:val="0"/>
      <w:marTop w:val="0"/>
      <w:marBottom w:val="0"/>
      <w:divBdr>
        <w:top w:val="none" w:sz="0" w:space="0" w:color="auto"/>
        <w:left w:val="none" w:sz="0" w:space="0" w:color="auto"/>
        <w:bottom w:val="none" w:sz="0" w:space="0" w:color="auto"/>
        <w:right w:val="none" w:sz="0" w:space="0" w:color="auto"/>
      </w:divBdr>
      <w:divsChild>
        <w:div w:id="1855805350">
          <w:marLeft w:val="640"/>
          <w:marRight w:val="0"/>
          <w:marTop w:val="0"/>
          <w:marBottom w:val="0"/>
          <w:divBdr>
            <w:top w:val="none" w:sz="0" w:space="0" w:color="auto"/>
            <w:left w:val="none" w:sz="0" w:space="0" w:color="auto"/>
            <w:bottom w:val="none" w:sz="0" w:space="0" w:color="auto"/>
            <w:right w:val="none" w:sz="0" w:space="0" w:color="auto"/>
          </w:divBdr>
        </w:div>
        <w:div w:id="1864704973">
          <w:marLeft w:val="640"/>
          <w:marRight w:val="0"/>
          <w:marTop w:val="0"/>
          <w:marBottom w:val="0"/>
          <w:divBdr>
            <w:top w:val="none" w:sz="0" w:space="0" w:color="auto"/>
            <w:left w:val="none" w:sz="0" w:space="0" w:color="auto"/>
            <w:bottom w:val="none" w:sz="0" w:space="0" w:color="auto"/>
            <w:right w:val="none" w:sz="0" w:space="0" w:color="auto"/>
          </w:divBdr>
        </w:div>
        <w:div w:id="1895190346">
          <w:marLeft w:val="640"/>
          <w:marRight w:val="0"/>
          <w:marTop w:val="0"/>
          <w:marBottom w:val="0"/>
          <w:divBdr>
            <w:top w:val="none" w:sz="0" w:space="0" w:color="auto"/>
            <w:left w:val="none" w:sz="0" w:space="0" w:color="auto"/>
            <w:bottom w:val="none" w:sz="0" w:space="0" w:color="auto"/>
            <w:right w:val="none" w:sz="0" w:space="0" w:color="auto"/>
          </w:divBdr>
        </w:div>
        <w:div w:id="1903710095">
          <w:marLeft w:val="640"/>
          <w:marRight w:val="0"/>
          <w:marTop w:val="0"/>
          <w:marBottom w:val="0"/>
          <w:divBdr>
            <w:top w:val="none" w:sz="0" w:space="0" w:color="auto"/>
            <w:left w:val="none" w:sz="0" w:space="0" w:color="auto"/>
            <w:bottom w:val="none" w:sz="0" w:space="0" w:color="auto"/>
            <w:right w:val="none" w:sz="0" w:space="0" w:color="auto"/>
          </w:divBdr>
        </w:div>
        <w:div w:id="1926380094">
          <w:marLeft w:val="640"/>
          <w:marRight w:val="0"/>
          <w:marTop w:val="0"/>
          <w:marBottom w:val="0"/>
          <w:divBdr>
            <w:top w:val="none" w:sz="0" w:space="0" w:color="auto"/>
            <w:left w:val="none" w:sz="0" w:space="0" w:color="auto"/>
            <w:bottom w:val="none" w:sz="0" w:space="0" w:color="auto"/>
            <w:right w:val="none" w:sz="0" w:space="0" w:color="auto"/>
          </w:divBdr>
        </w:div>
        <w:div w:id="1945111104">
          <w:marLeft w:val="640"/>
          <w:marRight w:val="0"/>
          <w:marTop w:val="0"/>
          <w:marBottom w:val="0"/>
          <w:divBdr>
            <w:top w:val="none" w:sz="0" w:space="0" w:color="auto"/>
            <w:left w:val="none" w:sz="0" w:space="0" w:color="auto"/>
            <w:bottom w:val="none" w:sz="0" w:space="0" w:color="auto"/>
            <w:right w:val="none" w:sz="0" w:space="0" w:color="auto"/>
          </w:divBdr>
        </w:div>
        <w:div w:id="2023777782">
          <w:marLeft w:val="640"/>
          <w:marRight w:val="0"/>
          <w:marTop w:val="0"/>
          <w:marBottom w:val="0"/>
          <w:divBdr>
            <w:top w:val="none" w:sz="0" w:space="0" w:color="auto"/>
            <w:left w:val="none" w:sz="0" w:space="0" w:color="auto"/>
            <w:bottom w:val="none" w:sz="0" w:space="0" w:color="auto"/>
            <w:right w:val="none" w:sz="0" w:space="0" w:color="auto"/>
          </w:divBdr>
        </w:div>
        <w:div w:id="2030567547">
          <w:marLeft w:val="640"/>
          <w:marRight w:val="0"/>
          <w:marTop w:val="0"/>
          <w:marBottom w:val="0"/>
          <w:divBdr>
            <w:top w:val="none" w:sz="0" w:space="0" w:color="auto"/>
            <w:left w:val="none" w:sz="0" w:space="0" w:color="auto"/>
            <w:bottom w:val="none" w:sz="0" w:space="0" w:color="auto"/>
            <w:right w:val="none" w:sz="0" w:space="0" w:color="auto"/>
          </w:divBdr>
        </w:div>
        <w:div w:id="2044820682">
          <w:marLeft w:val="640"/>
          <w:marRight w:val="0"/>
          <w:marTop w:val="0"/>
          <w:marBottom w:val="0"/>
          <w:divBdr>
            <w:top w:val="none" w:sz="0" w:space="0" w:color="auto"/>
            <w:left w:val="none" w:sz="0" w:space="0" w:color="auto"/>
            <w:bottom w:val="none" w:sz="0" w:space="0" w:color="auto"/>
            <w:right w:val="none" w:sz="0" w:space="0" w:color="auto"/>
          </w:divBdr>
        </w:div>
        <w:div w:id="2065054581">
          <w:marLeft w:val="640"/>
          <w:marRight w:val="0"/>
          <w:marTop w:val="0"/>
          <w:marBottom w:val="0"/>
          <w:divBdr>
            <w:top w:val="none" w:sz="0" w:space="0" w:color="auto"/>
            <w:left w:val="none" w:sz="0" w:space="0" w:color="auto"/>
            <w:bottom w:val="none" w:sz="0" w:space="0" w:color="auto"/>
            <w:right w:val="none" w:sz="0" w:space="0" w:color="auto"/>
          </w:divBdr>
        </w:div>
        <w:div w:id="2092118371">
          <w:marLeft w:val="640"/>
          <w:marRight w:val="0"/>
          <w:marTop w:val="0"/>
          <w:marBottom w:val="0"/>
          <w:divBdr>
            <w:top w:val="none" w:sz="0" w:space="0" w:color="auto"/>
            <w:left w:val="none" w:sz="0" w:space="0" w:color="auto"/>
            <w:bottom w:val="none" w:sz="0" w:space="0" w:color="auto"/>
            <w:right w:val="none" w:sz="0" w:space="0" w:color="auto"/>
          </w:divBdr>
        </w:div>
      </w:divsChild>
    </w:div>
    <w:div w:id="2096053893">
      <w:bodyDiv w:val="1"/>
      <w:marLeft w:val="0"/>
      <w:marRight w:val="0"/>
      <w:marTop w:val="0"/>
      <w:marBottom w:val="0"/>
      <w:divBdr>
        <w:top w:val="none" w:sz="0" w:space="0" w:color="auto"/>
        <w:left w:val="none" w:sz="0" w:space="0" w:color="auto"/>
        <w:bottom w:val="none" w:sz="0" w:space="0" w:color="auto"/>
        <w:right w:val="none" w:sz="0" w:space="0" w:color="auto"/>
      </w:divBdr>
      <w:divsChild>
        <w:div w:id="1854756106">
          <w:marLeft w:val="640"/>
          <w:marRight w:val="0"/>
          <w:marTop w:val="0"/>
          <w:marBottom w:val="0"/>
          <w:divBdr>
            <w:top w:val="none" w:sz="0" w:space="0" w:color="auto"/>
            <w:left w:val="none" w:sz="0" w:space="0" w:color="auto"/>
            <w:bottom w:val="none" w:sz="0" w:space="0" w:color="auto"/>
            <w:right w:val="none" w:sz="0" w:space="0" w:color="auto"/>
          </w:divBdr>
        </w:div>
        <w:div w:id="1901866166">
          <w:marLeft w:val="640"/>
          <w:marRight w:val="0"/>
          <w:marTop w:val="0"/>
          <w:marBottom w:val="0"/>
          <w:divBdr>
            <w:top w:val="none" w:sz="0" w:space="0" w:color="auto"/>
            <w:left w:val="none" w:sz="0" w:space="0" w:color="auto"/>
            <w:bottom w:val="none" w:sz="0" w:space="0" w:color="auto"/>
            <w:right w:val="none" w:sz="0" w:space="0" w:color="auto"/>
          </w:divBdr>
        </w:div>
        <w:div w:id="1913193871">
          <w:marLeft w:val="640"/>
          <w:marRight w:val="0"/>
          <w:marTop w:val="0"/>
          <w:marBottom w:val="0"/>
          <w:divBdr>
            <w:top w:val="none" w:sz="0" w:space="0" w:color="auto"/>
            <w:left w:val="none" w:sz="0" w:space="0" w:color="auto"/>
            <w:bottom w:val="none" w:sz="0" w:space="0" w:color="auto"/>
            <w:right w:val="none" w:sz="0" w:space="0" w:color="auto"/>
          </w:divBdr>
        </w:div>
        <w:div w:id="1914507601">
          <w:marLeft w:val="640"/>
          <w:marRight w:val="0"/>
          <w:marTop w:val="0"/>
          <w:marBottom w:val="0"/>
          <w:divBdr>
            <w:top w:val="none" w:sz="0" w:space="0" w:color="auto"/>
            <w:left w:val="none" w:sz="0" w:space="0" w:color="auto"/>
            <w:bottom w:val="none" w:sz="0" w:space="0" w:color="auto"/>
            <w:right w:val="none" w:sz="0" w:space="0" w:color="auto"/>
          </w:divBdr>
        </w:div>
        <w:div w:id="1918703949">
          <w:marLeft w:val="640"/>
          <w:marRight w:val="0"/>
          <w:marTop w:val="0"/>
          <w:marBottom w:val="0"/>
          <w:divBdr>
            <w:top w:val="none" w:sz="0" w:space="0" w:color="auto"/>
            <w:left w:val="none" w:sz="0" w:space="0" w:color="auto"/>
            <w:bottom w:val="none" w:sz="0" w:space="0" w:color="auto"/>
            <w:right w:val="none" w:sz="0" w:space="0" w:color="auto"/>
          </w:divBdr>
        </w:div>
        <w:div w:id="1940332594">
          <w:marLeft w:val="640"/>
          <w:marRight w:val="0"/>
          <w:marTop w:val="0"/>
          <w:marBottom w:val="0"/>
          <w:divBdr>
            <w:top w:val="none" w:sz="0" w:space="0" w:color="auto"/>
            <w:left w:val="none" w:sz="0" w:space="0" w:color="auto"/>
            <w:bottom w:val="none" w:sz="0" w:space="0" w:color="auto"/>
            <w:right w:val="none" w:sz="0" w:space="0" w:color="auto"/>
          </w:divBdr>
        </w:div>
        <w:div w:id="1960255117">
          <w:marLeft w:val="640"/>
          <w:marRight w:val="0"/>
          <w:marTop w:val="0"/>
          <w:marBottom w:val="0"/>
          <w:divBdr>
            <w:top w:val="none" w:sz="0" w:space="0" w:color="auto"/>
            <w:left w:val="none" w:sz="0" w:space="0" w:color="auto"/>
            <w:bottom w:val="none" w:sz="0" w:space="0" w:color="auto"/>
            <w:right w:val="none" w:sz="0" w:space="0" w:color="auto"/>
          </w:divBdr>
        </w:div>
        <w:div w:id="1989090407">
          <w:marLeft w:val="640"/>
          <w:marRight w:val="0"/>
          <w:marTop w:val="0"/>
          <w:marBottom w:val="0"/>
          <w:divBdr>
            <w:top w:val="none" w:sz="0" w:space="0" w:color="auto"/>
            <w:left w:val="none" w:sz="0" w:space="0" w:color="auto"/>
            <w:bottom w:val="none" w:sz="0" w:space="0" w:color="auto"/>
            <w:right w:val="none" w:sz="0" w:space="0" w:color="auto"/>
          </w:divBdr>
        </w:div>
        <w:div w:id="1995067242">
          <w:marLeft w:val="640"/>
          <w:marRight w:val="0"/>
          <w:marTop w:val="0"/>
          <w:marBottom w:val="0"/>
          <w:divBdr>
            <w:top w:val="none" w:sz="0" w:space="0" w:color="auto"/>
            <w:left w:val="none" w:sz="0" w:space="0" w:color="auto"/>
            <w:bottom w:val="none" w:sz="0" w:space="0" w:color="auto"/>
            <w:right w:val="none" w:sz="0" w:space="0" w:color="auto"/>
          </w:divBdr>
        </w:div>
        <w:div w:id="2037729731">
          <w:marLeft w:val="640"/>
          <w:marRight w:val="0"/>
          <w:marTop w:val="0"/>
          <w:marBottom w:val="0"/>
          <w:divBdr>
            <w:top w:val="none" w:sz="0" w:space="0" w:color="auto"/>
            <w:left w:val="none" w:sz="0" w:space="0" w:color="auto"/>
            <w:bottom w:val="none" w:sz="0" w:space="0" w:color="auto"/>
            <w:right w:val="none" w:sz="0" w:space="0" w:color="auto"/>
          </w:divBdr>
        </w:div>
        <w:div w:id="2037807025">
          <w:marLeft w:val="640"/>
          <w:marRight w:val="0"/>
          <w:marTop w:val="0"/>
          <w:marBottom w:val="0"/>
          <w:divBdr>
            <w:top w:val="none" w:sz="0" w:space="0" w:color="auto"/>
            <w:left w:val="none" w:sz="0" w:space="0" w:color="auto"/>
            <w:bottom w:val="none" w:sz="0" w:space="0" w:color="auto"/>
            <w:right w:val="none" w:sz="0" w:space="0" w:color="auto"/>
          </w:divBdr>
        </w:div>
        <w:div w:id="2080637023">
          <w:marLeft w:val="640"/>
          <w:marRight w:val="0"/>
          <w:marTop w:val="0"/>
          <w:marBottom w:val="0"/>
          <w:divBdr>
            <w:top w:val="none" w:sz="0" w:space="0" w:color="auto"/>
            <w:left w:val="none" w:sz="0" w:space="0" w:color="auto"/>
            <w:bottom w:val="none" w:sz="0" w:space="0" w:color="auto"/>
            <w:right w:val="none" w:sz="0" w:space="0" w:color="auto"/>
          </w:divBdr>
        </w:div>
        <w:div w:id="2107073612">
          <w:marLeft w:val="640"/>
          <w:marRight w:val="0"/>
          <w:marTop w:val="0"/>
          <w:marBottom w:val="0"/>
          <w:divBdr>
            <w:top w:val="none" w:sz="0" w:space="0" w:color="auto"/>
            <w:left w:val="none" w:sz="0" w:space="0" w:color="auto"/>
            <w:bottom w:val="none" w:sz="0" w:space="0" w:color="auto"/>
            <w:right w:val="none" w:sz="0" w:space="0" w:color="auto"/>
          </w:divBdr>
        </w:div>
      </w:divsChild>
    </w:div>
    <w:div w:id="2096200572">
      <w:bodyDiv w:val="1"/>
      <w:marLeft w:val="0"/>
      <w:marRight w:val="0"/>
      <w:marTop w:val="0"/>
      <w:marBottom w:val="0"/>
      <w:divBdr>
        <w:top w:val="none" w:sz="0" w:space="0" w:color="auto"/>
        <w:left w:val="none" w:sz="0" w:space="0" w:color="auto"/>
        <w:bottom w:val="none" w:sz="0" w:space="0" w:color="auto"/>
        <w:right w:val="none" w:sz="0" w:space="0" w:color="auto"/>
      </w:divBdr>
      <w:divsChild>
        <w:div w:id="1854369689">
          <w:marLeft w:val="640"/>
          <w:marRight w:val="0"/>
          <w:marTop w:val="0"/>
          <w:marBottom w:val="0"/>
          <w:divBdr>
            <w:top w:val="none" w:sz="0" w:space="0" w:color="auto"/>
            <w:left w:val="none" w:sz="0" w:space="0" w:color="auto"/>
            <w:bottom w:val="none" w:sz="0" w:space="0" w:color="auto"/>
            <w:right w:val="none" w:sz="0" w:space="0" w:color="auto"/>
          </w:divBdr>
        </w:div>
        <w:div w:id="1876964142">
          <w:marLeft w:val="640"/>
          <w:marRight w:val="0"/>
          <w:marTop w:val="0"/>
          <w:marBottom w:val="0"/>
          <w:divBdr>
            <w:top w:val="none" w:sz="0" w:space="0" w:color="auto"/>
            <w:left w:val="none" w:sz="0" w:space="0" w:color="auto"/>
            <w:bottom w:val="none" w:sz="0" w:space="0" w:color="auto"/>
            <w:right w:val="none" w:sz="0" w:space="0" w:color="auto"/>
          </w:divBdr>
        </w:div>
        <w:div w:id="1887645273">
          <w:marLeft w:val="640"/>
          <w:marRight w:val="0"/>
          <w:marTop w:val="0"/>
          <w:marBottom w:val="0"/>
          <w:divBdr>
            <w:top w:val="none" w:sz="0" w:space="0" w:color="auto"/>
            <w:left w:val="none" w:sz="0" w:space="0" w:color="auto"/>
            <w:bottom w:val="none" w:sz="0" w:space="0" w:color="auto"/>
            <w:right w:val="none" w:sz="0" w:space="0" w:color="auto"/>
          </w:divBdr>
        </w:div>
        <w:div w:id="1907300797">
          <w:marLeft w:val="640"/>
          <w:marRight w:val="0"/>
          <w:marTop w:val="0"/>
          <w:marBottom w:val="0"/>
          <w:divBdr>
            <w:top w:val="none" w:sz="0" w:space="0" w:color="auto"/>
            <w:left w:val="none" w:sz="0" w:space="0" w:color="auto"/>
            <w:bottom w:val="none" w:sz="0" w:space="0" w:color="auto"/>
            <w:right w:val="none" w:sz="0" w:space="0" w:color="auto"/>
          </w:divBdr>
        </w:div>
        <w:div w:id="1932085923">
          <w:marLeft w:val="640"/>
          <w:marRight w:val="0"/>
          <w:marTop w:val="0"/>
          <w:marBottom w:val="0"/>
          <w:divBdr>
            <w:top w:val="none" w:sz="0" w:space="0" w:color="auto"/>
            <w:left w:val="none" w:sz="0" w:space="0" w:color="auto"/>
            <w:bottom w:val="none" w:sz="0" w:space="0" w:color="auto"/>
            <w:right w:val="none" w:sz="0" w:space="0" w:color="auto"/>
          </w:divBdr>
        </w:div>
        <w:div w:id="1940067997">
          <w:marLeft w:val="640"/>
          <w:marRight w:val="0"/>
          <w:marTop w:val="0"/>
          <w:marBottom w:val="0"/>
          <w:divBdr>
            <w:top w:val="none" w:sz="0" w:space="0" w:color="auto"/>
            <w:left w:val="none" w:sz="0" w:space="0" w:color="auto"/>
            <w:bottom w:val="none" w:sz="0" w:space="0" w:color="auto"/>
            <w:right w:val="none" w:sz="0" w:space="0" w:color="auto"/>
          </w:divBdr>
        </w:div>
        <w:div w:id="1946692736">
          <w:marLeft w:val="640"/>
          <w:marRight w:val="0"/>
          <w:marTop w:val="0"/>
          <w:marBottom w:val="0"/>
          <w:divBdr>
            <w:top w:val="none" w:sz="0" w:space="0" w:color="auto"/>
            <w:left w:val="none" w:sz="0" w:space="0" w:color="auto"/>
            <w:bottom w:val="none" w:sz="0" w:space="0" w:color="auto"/>
            <w:right w:val="none" w:sz="0" w:space="0" w:color="auto"/>
          </w:divBdr>
        </w:div>
        <w:div w:id="1977638185">
          <w:marLeft w:val="640"/>
          <w:marRight w:val="0"/>
          <w:marTop w:val="0"/>
          <w:marBottom w:val="0"/>
          <w:divBdr>
            <w:top w:val="none" w:sz="0" w:space="0" w:color="auto"/>
            <w:left w:val="none" w:sz="0" w:space="0" w:color="auto"/>
            <w:bottom w:val="none" w:sz="0" w:space="0" w:color="auto"/>
            <w:right w:val="none" w:sz="0" w:space="0" w:color="auto"/>
          </w:divBdr>
        </w:div>
        <w:div w:id="1981033562">
          <w:marLeft w:val="640"/>
          <w:marRight w:val="0"/>
          <w:marTop w:val="0"/>
          <w:marBottom w:val="0"/>
          <w:divBdr>
            <w:top w:val="none" w:sz="0" w:space="0" w:color="auto"/>
            <w:left w:val="none" w:sz="0" w:space="0" w:color="auto"/>
            <w:bottom w:val="none" w:sz="0" w:space="0" w:color="auto"/>
            <w:right w:val="none" w:sz="0" w:space="0" w:color="auto"/>
          </w:divBdr>
        </w:div>
        <w:div w:id="1984116839">
          <w:marLeft w:val="640"/>
          <w:marRight w:val="0"/>
          <w:marTop w:val="0"/>
          <w:marBottom w:val="0"/>
          <w:divBdr>
            <w:top w:val="none" w:sz="0" w:space="0" w:color="auto"/>
            <w:left w:val="none" w:sz="0" w:space="0" w:color="auto"/>
            <w:bottom w:val="none" w:sz="0" w:space="0" w:color="auto"/>
            <w:right w:val="none" w:sz="0" w:space="0" w:color="auto"/>
          </w:divBdr>
        </w:div>
        <w:div w:id="1989702388">
          <w:marLeft w:val="640"/>
          <w:marRight w:val="0"/>
          <w:marTop w:val="0"/>
          <w:marBottom w:val="0"/>
          <w:divBdr>
            <w:top w:val="none" w:sz="0" w:space="0" w:color="auto"/>
            <w:left w:val="none" w:sz="0" w:space="0" w:color="auto"/>
            <w:bottom w:val="none" w:sz="0" w:space="0" w:color="auto"/>
            <w:right w:val="none" w:sz="0" w:space="0" w:color="auto"/>
          </w:divBdr>
        </w:div>
        <w:div w:id="2034571364">
          <w:marLeft w:val="640"/>
          <w:marRight w:val="0"/>
          <w:marTop w:val="0"/>
          <w:marBottom w:val="0"/>
          <w:divBdr>
            <w:top w:val="none" w:sz="0" w:space="0" w:color="auto"/>
            <w:left w:val="none" w:sz="0" w:space="0" w:color="auto"/>
            <w:bottom w:val="none" w:sz="0" w:space="0" w:color="auto"/>
            <w:right w:val="none" w:sz="0" w:space="0" w:color="auto"/>
          </w:divBdr>
        </w:div>
        <w:div w:id="2040160111">
          <w:marLeft w:val="640"/>
          <w:marRight w:val="0"/>
          <w:marTop w:val="0"/>
          <w:marBottom w:val="0"/>
          <w:divBdr>
            <w:top w:val="none" w:sz="0" w:space="0" w:color="auto"/>
            <w:left w:val="none" w:sz="0" w:space="0" w:color="auto"/>
            <w:bottom w:val="none" w:sz="0" w:space="0" w:color="auto"/>
            <w:right w:val="none" w:sz="0" w:space="0" w:color="auto"/>
          </w:divBdr>
        </w:div>
        <w:div w:id="2056586489">
          <w:marLeft w:val="640"/>
          <w:marRight w:val="0"/>
          <w:marTop w:val="0"/>
          <w:marBottom w:val="0"/>
          <w:divBdr>
            <w:top w:val="none" w:sz="0" w:space="0" w:color="auto"/>
            <w:left w:val="none" w:sz="0" w:space="0" w:color="auto"/>
            <w:bottom w:val="none" w:sz="0" w:space="0" w:color="auto"/>
            <w:right w:val="none" w:sz="0" w:space="0" w:color="auto"/>
          </w:divBdr>
        </w:div>
        <w:div w:id="2065445107">
          <w:marLeft w:val="640"/>
          <w:marRight w:val="0"/>
          <w:marTop w:val="0"/>
          <w:marBottom w:val="0"/>
          <w:divBdr>
            <w:top w:val="none" w:sz="0" w:space="0" w:color="auto"/>
            <w:left w:val="none" w:sz="0" w:space="0" w:color="auto"/>
            <w:bottom w:val="none" w:sz="0" w:space="0" w:color="auto"/>
            <w:right w:val="none" w:sz="0" w:space="0" w:color="auto"/>
          </w:divBdr>
        </w:div>
      </w:divsChild>
    </w:div>
    <w:div w:id="2105493196">
      <w:bodyDiv w:val="1"/>
      <w:marLeft w:val="0"/>
      <w:marRight w:val="0"/>
      <w:marTop w:val="0"/>
      <w:marBottom w:val="0"/>
      <w:divBdr>
        <w:top w:val="none" w:sz="0" w:space="0" w:color="auto"/>
        <w:left w:val="none" w:sz="0" w:space="0" w:color="auto"/>
        <w:bottom w:val="none" w:sz="0" w:space="0" w:color="auto"/>
        <w:right w:val="none" w:sz="0" w:space="0" w:color="auto"/>
      </w:divBdr>
      <w:divsChild>
        <w:div w:id="1919361503">
          <w:marLeft w:val="640"/>
          <w:marRight w:val="0"/>
          <w:marTop w:val="0"/>
          <w:marBottom w:val="0"/>
          <w:divBdr>
            <w:top w:val="none" w:sz="0" w:space="0" w:color="auto"/>
            <w:left w:val="none" w:sz="0" w:space="0" w:color="auto"/>
            <w:bottom w:val="none" w:sz="0" w:space="0" w:color="auto"/>
            <w:right w:val="none" w:sz="0" w:space="0" w:color="auto"/>
          </w:divBdr>
        </w:div>
        <w:div w:id="1943026910">
          <w:marLeft w:val="640"/>
          <w:marRight w:val="0"/>
          <w:marTop w:val="0"/>
          <w:marBottom w:val="0"/>
          <w:divBdr>
            <w:top w:val="none" w:sz="0" w:space="0" w:color="auto"/>
            <w:left w:val="none" w:sz="0" w:space="0" w:color="auto"/>
            <w:bottom w:val="none" w:sz="0" w:space="0" w:color="auto"/>
            <w:right w:val="none" w:sz="0" w:space="0" w:color="auto"/>
          </w:divBdr>
        </w:div>
        <w:div w:id="1944995835">
          <w:marLeft w:val="640"/>
          <w:marRight w:val="0"/>
          <w:marTop w:val="0"/>
          <w:marBottom w:val="0"/>
          <w:divBdr>
            <w:top w:val="none" w:sz="0" w:space="0" w:color="auto"/>
            <w:left w:val="none" w:sz="0" w:space="0" w:color="auto"/>
            <w:bottom w:val="none" w:sz="0" w:space="0" w:color="auto"/>
            <w:right w:val="none" w:sz="0" w:space="0" w:color="auto"/>
          </w:divBdr>
        </w:div>
        <w:div w:id="1947303136">
          <w:marLeft w:val="640"/>
          <w:marRight w:val="0"/>
          <w:marTop w:val="0"/>
          <w:marBottom w:val="0"/>
          <w:divBdr>
            <w:top w:val="none" w:sz="0" w:space="0" w:color="auto"/>
            <w:left w:val="none" w:sz="0" w:space="0" w:color="auto"/>
            <w:bottom w:val="none" w:sz="0" w:space="0" w:color="auto"/>
            <w:right w:val="none" w:sz="0" w:space="0" w:color="auto"/>
          </w:divBdr>
        </w:div>
        <w:div w:id="1985547234">
          <w:marLeft w:val="640"/>
          <w:marRight w:val="0"/>
          <w:marTop w:val="0"/>
          <w:marBottom w:val="0"/>
          <w:divBdr>
            <w:top w:val="none" w:sz="0" w:space="0" w:color="auto"/>
            <w:left w:val="none" w:sz="0" w:space="0" w:color="auto"/>
            <w:bottom w:val="none" w:sz="0" w:space="0" w:color="auto"/>
            <w:right w:val="none" w:sz="0" w:space="0" w:color="auto"/>
          </w:divBdr>
        </w:div>
        <w:div w:id="1989283260">
          <w:marLeft w:val="640"/>
          <w:marRight w:val="0"/>
          <w:marTop w:val="0"/>
          <w:marBottom w:val="0"/>
          <w:divBdr>
            <w:top w:val="none" w:sz="0" w:space="0" w:color="auto"/>
            <w:left w:val="none" w:sz="0" w:space="0" w:color="auto"/>
            <w:bottom w:val="none" w:sz="0" w:space="0" w:color="auto"/>
            <w:right w:val="none" w:sz="0" w:space="0" w:color="auto"/>
          </w:divBdr>
        </w:div>
        <w:div w:id="2015985658">
          <w:marLeft w:val="640"/>
          <w:marRight w:val="0"/>
          <w:marTop w:val="0"/>
          <w:marBottom w:val="0"/>
          <w:divBdr>
            <w:top w:val="none" w:sz="0" w:space="0" w:color="auto"/>
            <w:left w:val="none" w:sz="0" w:space="0" w:color="auto"/>
            <w:bottom w:val="none" w:sz="0" w:space="0" w:color="auto"/>
            <w:right w:val="none" w:sz="0" w:space="0" w:color="auto"/>
          </w:divBdr>
        </w:div>
        <w:div w:id="2024898376">
          <w:marLeft w:val="640"/>
          <w:marRight w:val="0"/>
          <w:marTop w:val="0"/>
          <w:marBottom w:val="0"/>
          <w:divBdr>
            <w:top w:val="none" w:sz="0" w:space="0" w:color="auto"/>
            <w:left w:val="none" w:sz="0" w:space="0" w:color="auto"/>
            <w:bottom w:val="none" w:sz="0" w:space="0" w:color="auto"/>
            <w:right w:val="none" w:sz="0" w:space="0" w:color="auto"/>
          </w:divBdr>
        </w:div>
        <w:div w:id="2057658852">
          <w:marLeft w:val="640"/>
          <w:marRight w:val="0"/>
          <w:marTop w:val="0"/>
          <w:marBottom w:val="0"/>
          <w:divBdr>
            <w:top w:val="none" w:sz="0" w:space="0" w:color="auto"/>
            <w:left w:val="none" w:sz="0" w:space="0" w:color="auto"/>
            <w:bottom w:val="none" w:sz="0" w:space="0" w:color="auto"/>
            <w:right w:val="none" w:sz="0" w:space="0" w:color="auto"/>
          </w:divBdr>
        </w:div>
        <w:div w:id="2071220963">
          <w:marLeft w:val="64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oleObject" Target="embeddings/oleObject2.bin"/><Relationship Id="rId18" Type="http://schemas.openxmlformats.org/officeDocument/2006/relationships/image" Target="media/image10.emf"/><Relationship Id="rId26" Type="http://schemas.microsoft.com/office/2020/10/relationships/intelligence" Target="intelligence2.xml"/><Relationship Id="rId3" Type="http://schemas.openxmlformats.org/officeDocument/2006/relationships/styles" Target="styles.xml"/><Relationship Id="rId21" Type="http://schemas.openxmlformats.org/officeDocument/2006/relationships/hyperlink" Target="mailto:g.j.miller@keele.ac.uk" TargetMode="External"/><Relationship Id="rId7" Type="http://schemas.openxmlformats.org/officeDocument/2006/relationships/image" Target="media/image2.emf"/><Relationship Id="rId12" Type="http://schemas.openxmlformats.org/officeDocument/2006/relationships/image" Target="media/image6.emf"/><Relationship Id="rId17" Type="http://schemas.openxmlformats.org/officeDocument/2006/relationships/image" Target="media/image9.emf"/><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oleObject" Target="embeddings/oleObject3.bin"/><Relationship Id="rId20" Type="http://schemas.openxmlformats.org/officeDocument/2006/relationships/hyperlink" Target="mailto:s.cosgrove@keele.ac.uk" TargetMode="Externa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5.png"/><Relationship Id="rId24"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fontTable" Target="fontTable.xml"/><Relationship Id="rId10" Type="http://schemas.openxmlformats.org/officeDocument/2006/relationships/oleObject" Target="embeddings/oleObject1.bin"/><Relationship Id="rId19" Type="http://schemas.openxmlformats.org/officeDocument/2006/relationships/hyperlink" Target="mailto:j.dolan@keele.ac.uk" TargetMode="External"/><Relationship Id="rId4" Type="http://schemas.openxmlformats.org/officeDocument/2006/relationships/settings" Target="settings.xml"/><Relationship Id="rId9" Type="http://schemas.openxmlformats.org/officeDocument/2006/relationships/image" Target="media/image4.emf"/><Relationship Id="rId14" Type="http://schemas.openxmlformats.org/officeDocument/2006/relationships/image" Target="media/image7.emf"/><Relationship Id="rId22" Type="http://schemas.openxmlformats.org/officeDocument/2006/relationships/image" Target="media/image1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854013440"/>
        <w:category>
          <w:name w:val="General"/>
          <w:gallery w:val="placeholder"/>
        </w:category>
        <w:types>
          <w:type w:val="bbPlcHdr"/>
        </w:types>
        <w:behaviors>
          <w:behavior w:val="content"/>
        </w:behaviors>
        <w:guid w:val="{4DC7C4A9-B1F0-4E5E-95DB-35FE47871BA9}"/>
      </w:docPartPr>
      <w:docPartBody>
        <w:p w:rsidR="00181C54" w:rsidRDefault="007A3A9B">
          <w:r w:rsidRPr="004060CA">
            <w:rPr>
              <w:rStyle w:val="PlaceholderText"/>
            </w:rPr>
            <w:t>Click or tap here to enter text.</w:t>
          </w:r>
        </w:p>
      </w:docPartBody>
    </w:docPart>
    <w:docPart>
      <w:docPartPr>
        <w:name w:val="E3C820FB6FBF4040BD81EF0749817991"/>
        <w:category>
          <w:name w:val="General"/>
          <w:gallery w:val="placeholder"/>
        </w:category>
        <w:types>
          <w:type w:val="bbPlcHdr"/>
        </w:types>
        <w:behaviors>
          <w:behavior w:val="content"/>
        </w:behaviors>
        <w:guid w:val="{DC4003BB-E7DC-491B-A522-EE8B33112CF6}"/>
      </w:docPartPr>
      <w:docPartBody>
        <w:p w:rsidR="00181C54" w:rsidRDefault="007A3A9B" w:rsidP="007A3A9B">
          <w:pPr>
            <w:pStyle w:val="E3C820FB6FBF4040BD81EF0749817991"/>
          </w:pPr>
          <w:r w:rsidRPr="004060CA">
            <w:rPr>
              <w:rStyle w:val="PlaceholderText"/>
            </w:rPr>
            <w:t>Click or tap here to enter text.</w:t>
          </w:r>
        </w:p>
      </w:docPartBody>
    </w:docPart>
    <w:docPart>
      <w:docPartPr>
        <w:name w:val="6BD66A0FE6234EF897CB1115D7209DB1"/>
        <w:category>
          <w:name w:val="General"/>
          <w:gallery w:val="placeholder"/>
        </w:category>
        <w:types>
          <w:type w:val="bbPlcHdr"/>
        </w:types>
        <w:behaviors>
          <w:behavior w:val="content"/>
        </w:behaviors>
        <w:guid w:val="{833E61B5-45FA-43B1-9858-B39EFFB8C78B}"/>
      </w:docPartPr>
      <w:docPartBody>
        <w:p w:rsidR="00592FCB" w:rsidRDefault="001D2166" w:rsidP="001D2166">
          <w:pPr>
            <w:pStyle w:val="6BD66A0FE6234EF897CB1115D7209DB1"/>
          </w:pPr>
          <w:r w:rsidRPr="004060CA">
            <w:rPr>
              <w:rStyle w:val="PlaceholderText"/>
            </w:rPr>
            <w:t>Click or tap here to enter text.</w:t>
          </w:r>
        </w:p>
      </w:docPartBody>
    </w:docPart>
    <w:docPart>
      <w:docPartPr>
        <w:name w:val="9AC0825B22744A11BF8FA9EC300AE15E"/>
        <w:category>
          <w:name w:val="General"/>
          <w:gallery w:val="placeholder"/>
        </w:category>
        <w:types>
          <w:type w:val="bbPlcHdr"/>
        </w:types>
        <w:behaviors>
          <w:behavior w:val="content"/>
        </w:behaviors>
        <w:guid w:val="{4255438C-6F7C-4B5E-94B0-DE2217C626E9}"/>
      </w:docPartPr>
      <w:docPartBody>
        <w:p w:rsidR="00797A0C" w:rsidRDefault="00824948" w:rsidP="00824948">
          <w:pPr>
            <w:pStyle w:val="9AC0825B22744A11BF8FA9EC300AE15E"/>
          </w:pPr>
          <w:r w:rsidRPr="004060CA">
            <w:rPr>
              <w:rStyle w:val="PlaceholderText"/>
            </w:rPr>
            <w:t>Click or tap here to enter text.</w:t>
          </w:r>
        </w:p>
      </w:docPartBody>
    </w:docPart>
    <w:docPart>
      <w:docPartPr>
        <w:name w:val="7C6FF423FA8145E8BBE0E1401C5BDF85"/>
        <w:category>
          <w:name w:val="General"/>
          <w:gallery w:val="placeholder"/>
        </w:category>
        <w:types>
          <w:type w:val="bbPlcHdr"/>
        </w:types>
        <w:behaviors>
          <w:behavior w:val="content"/>
        </w:behaviors>
        <w:guid w:val="{FC96F406-6C9D-4623-8626-4EDE9BF3063E}"/>
      </w:docPartPr>
      <w:docPartBody>
        <w:p w:rsidR="00CD266A" w:rsidRDefault="00797A0C" w:rsidP="00797A0C">
          <w:pPr>
            <w:pStyle w:val="7C6FF423FA8145E8BBE0E1401C5BDF85"/>
          </w:pPr>
          <w:r w:rsidRPr="004060CA">
            <w:rPr>
              <w:rStyle w:val="PlaceholderText"/>
            </w:rPr>
            <w:t>Click or tap here to enter text.</w:t>
          </w:r>
        </w:p>
      </w:docPartBody>
    </w:docPart>
    <w:docPart>
      <w:docPartPr>
        <w:name w:val="E364D934FDEC4A278BAA219772B2E34C"/>
        <w:category>
          <w:name w:val="General"/>
          <w:gallery w:val="placeholder"/>
        </w:category>
        <w:types>
          <w:type w:val="bbPlcHdr"/>
        </w:types>
        <w:behaviors>
          <w:behavior w:val="content"/>
        </w:behaviors>
        <w:guid w:val="{26C81629-C22A-4A20-9EB6-565032D9CAEA}"/>
      </w:docPartPr>
      <w:docPartBody>
        <w:p w:rsidR="00861B89" w:rsidRDefault="006F7B2B" w:rsidP="006F7B2B">
          <w:pPr>
            <w:pStyle w:val="E364D934FDEC4A278BAA219772B2E34C"/>
          </w:pPr>
          <w:r w:rsidRPr="004060CA">
            <w:rPr>
              <w:rStyle w:val="PlaceholderText"/>
            </w:rPr>
            <w:t>Click or tap here to enter text.</w:t>
          </w:r>
        </w:p>
      </w:docPartBody>
    </w:docPart>
    <w:docPart>
      <w:docPartPr>
        <w:name w:val="CC04AC5EEB3B8A45972DCB1A9D0F5C63"/>
        <w:category>
          <w:name w:val="General"/>
          <w:gallery w:val="placeholder"/>
        </w:category>
        <w:types>
          <w:type w:val="bbPlcHdr"/>
        </w:types>
        <w:behaviors>
          <w:behavior w:val="content"/>
        </w:behaviors>
        <w:guid w:val="{A6E65886-8BC3-DB49-AA7F-E265FA3BEA53}"/>
      </w:docPartPr>
      <w:docPartBody>
        <w:p w:rsidR="00CC561C" w:rsidRDefault="006B3CCE" w:rsidP="006B3CCE">
          <w:pPr>
            <w:pStyle w:val="CC04AC5EEB3B8A45972DCB1A9D0F5C63"/>
          </w:pPr>
          <w:r w:rsidRPr="004060CA">
            <w:rPr>
              <w:rStyle w:val="PlaceholderText"/>
            </w:rPr>
            <w:t>Click or tap here to enter text.</w:t>
          </w:r>
        </w:p>
      </w:docPartBody>
    </w:docPart>
    <w:docPart>
      <w:docPartPr>
        <w:name w:val="9DA50CFD26B96544AEFB47F77C84CAA1"/>
        <w:category>
          <w:name w:val="General"/>
          <w:gallery w:val="placeholder"/>
        </w:category>
        <w:types>
          <w:type w:val="bbPlcHdr"/>
        </w:types>
        <w:behaviors>
          <w:behavior w:val="content"/>
        </w:behaviors>
        <w:guid w:val="{086FECB0-A9CE-D845-83CF-5127FB52126B}"/>
      </w:docPartPr>
      <w:docPartBody>
        <w:p w:rsidR="00857096" w:rsidRDefault="00B760AD" w:rsidP="00B760AD">
          <w:pPr>
            <w:pStyle w:val="9DA50CFD26B96544AEFB47F77C84CAA1"/>
          </w:pPr>
          <w:r w:rsidRPr="004060CA">
            <w:rPr>
              <w:rStyle w:val="PlaceholderText"/>
            </w:rPr>
            <w:t>Click or tap here to enter text.</w:t>
          </w:r>
        </w:p>
      </w:docPartBody>
    </w:docPart>
    <w:docPart>
      <w:docPartPr>
        <w:name w:val="8112EF76E18C8E44BF97C9C067AA3D8A"/>
        <w:category>
          <w:name w:val="General"/>
          <w:gallery w:val="placeholder"/>
        </w:category>
        <w:types>
          <w:type w:val="bbPlcHdr"/>
        </w:types>
        <w:behaviors>
          <w:behavior w:val="content"/>
        </w:behaviors>
        <w:guid w:val="{615A38EC-B54C-4B4C-83C5-132754B587F7}"/>
      </w:docPartPr>
      <w:docPartBody>
        <w:p w:rsidR="00857096" w:rsidRDefault="00B760AD" w:rsidP="00B760AD">
          <w:pPr>
            <w:pStyle w:val="8112EF76E18C8E44BF97C9C067AA3D8A"/>
          </w:pPr>
          <w:r w:rsidRPr="004060CA">
            <w:rPr>
              <w:rStyle w:val="PlaceholderText"/>
            </w:rPr>
            <w:t>Click or tap here to enter text.</w:t>
          </w:r>
        </w:p>
      </w:docPartBody>
    </w:docPart>
    <w:docPart>
      <w:docPartPr>
        <w:name w:val="063C29463DEE4FAB942FAF3AF6E3A302"/>
        <w:category>
          <w:name w:val="General"/>
          <w:gallery w:val="placeholder"/>
        </w:category>
        <w:types>
          <w:type w:val="bbPlcHdr"/>
        </w:types>
        <w:behaviors>
          <w:behavior w:val="content"/>
        </w:behaviors>
        <w:guid w:val="{4DF71437-C5DE-47D0-AB26-65C24F8DAA13}"/>
      </w:docPartPr>
      <w:docPartBody>
        <w:p w:rsidR="007446DB" w:rsidRDefault="00857096" w:rsidP="00857096">
          <w:pPr>
            <w:pStyle w:val="063C29463DEE4FAB942FAF3AF6E3A302"/>
          </w:pPr>
          <w:r w:rsidRPr="004060CA">
            <w:rPr>
              <w:rStyle w:val="PlaceholderText"/>
            </w:rPr>
            <w:t>Click or tap here to enter text.</w:t>
          </w:r>
        </w:p>
      </w:docPartBody>
    </w:docPart>
    <w:docPart>
      <w:docPartPr>
        <w:name w:val="09FBD855D3F347A294C0B7FC6F9BCF20"/>
        <w:category>
          <w:name w:val="General"/>
          <w:gallery w:val="placeholder"/>
        </w:category>
        <w:types>
          <w:type w:val="bbPlcHdr"/>
        </w:types>
        <w:behaviors>
          <w:behavior w:val="content"/>
        </w:behaviors>
        <w:guid w:val="{D843D01F-9E78-4D9B-AE09-4ABAAECE851E}"/>
      </w:docPartPr>
      <w:docPartBody>
        <w:p w:rsidR="00E02179" w:rsidRDefault="00322FB4" w:rsidP="00322FB4">
          <w:pPr>
            <w:pStyle w:val="09FBD855D3F347A294C0B7FC6F9BCF20"/>
          </w:pPr>
          <w:r w:rsidRPr="004060CA">
            <w:rPr>
              <w:rStyle w:val="PlaceholderText"/>
            </w:rPr>
            <w:t>Click or tap here to enter text.</w:t>
          </w:r>
        </w:p>
      </w:docPartBody>
    </w:docPart>
    <w:docPart>
      <w:docPartPr>
        <w:name w:val="F1C86E3993C5428DAC557FC7F4765AFE"/>
        <w:category>
          <w:name w:val="General"/>
          <w:gallery w:val="placeholder"/>
        </w:category>
        <w:types>
          <w:type w:val="bbPlcHdr"/>
        </w:types>
        <w:behaviors>
          <w:behavior w:val="content"/>
        </w:behaviors>
        <w:guid w:val="{69AD04AC-1085-4556-AD19-4A4B0C94D9F4}"/>
      </w:docPartPr>
      <w:docPartBody>
        <w:p w:rsidR="00E02179" w:rsidRDefault="00322FB4" w:rsidP="00322FB4">
          <w:pPr>
            <w:pStyle w:val="F1C86E3993C5428DAC557FC7F4765AFE"/>
          </w:pPr>
          <w:r w:rsidRPr="004060CA">
            <w:rPr>
              <w:rStyle w:val="PlaceholderText"/>
            </w:rPr>
            <w:t>Click or tap here to enter text.</w:t>
          </w:r>
        </w:p>
      </w:docPartBody>
    </w:docPart>
    <w:docPart>
      <w:docPartPr>
        <w:name w:val="33198695D3CE4799BA595DADCC704463"/>
        <w:category>
          <w:name w:val="General"/>
          <w:gallery w:val="placeholder"/>
        </w:category>
        <w:types>
          <w:type w:val="bbPlcHdr"/>
        </w:types>
        <w:behaviors>
          <w:behavior w:val="content"/>
        </w:behaviors>
        <w:guid w:val="{C967BB2D-0231-40F2-B648-65D54A806BD8}"/>
      </w:docPartPr>
      <w:docPartBody>
        <w:p w:rsidR="00E02179" w:rsidRDefault="00322FB4" w:rsidP="00322FB4">
          <w:pPr>
            <w:pStyle w:val="33198695D3CE4799BA595DADCC704463"/>
          </w:pPr>
          <w:r w:rsidRPr="004060CA">
            <w:rPr>
              <w:rStyle w:val="PlaceholderText"/>
            </w:rPr>
            <w:t>Click or tap here to enter text.</w:t>
          </w:r>
        </w:p>
      </w:docPartBody>
    </w:docPart>
    <w:docPart>
      <w:docPartPr>
        <w:name w:val="B55C1B1F72824DDF89AC72D7BDED305A"/>
        <w:category>
          <w:name w:val="General"/>
          <w:gallery w:val="placeholder"/>
        </w:category>
        <w:types>
          <w:type w:val="bbPlcHdr"/>
        </w:types>
        <w:behaviors>
          <w:behavior w:val="content"/>
        </w:behaviors>
        <w:guid w:val="{F7D0ACE2-6947-4ECA-8250-AFA0CEF80B75}"/>
      </w:docPartPr>
      <w:docPartBody>
        <w:p w:rsidR="00836EA2" w:rsidRDefault="00E02179" w:rsidP="00E02179">
          <w:pPr>
            <w:pStyle w:val="B55C1B1F72824DDF89AC72D7BDED305A"/>
          </w:pPr>
          <w:r w:rsidRPr="004060CA">
            <w:rPr>
              <w:rStyle w:val="PlaceholderText"/>
            </w:rPr>
            <w:t>Click or tap here to enter text.</w:t>
          </w:r>
        </w:p>
      </w:docPartBody>
    </w:docPart>
    <w:docPart>
      <w:docPartPr>
        <w:name w:val="F1F00FEDA8D646E8A951B2608BA0457F"/>
        <w:category>
          <w:name w:val="General"/>
          <w:gallery w:val="placeholder"/>
        </w:category>
        <w:types>
          <w:type w:val="bbPlcHdr"/>
        </w:types>
        <w:behaviors>
          <w:behavior w:val="content"/>
        </w:behaviors>
        <w:guid w:val="{6B056A64-5448-4EC7-B6D6-9CCC107C93C1}"/>
      </w:docPartPr>
      <w:docPartBody>
        <w:p w:rsidR="00BE1CBE" w:rsidRDefault="007A3A9B">
          <w:pPr>
            <w:pStyle w:val="F1F00FEDA8D646E8A951B2608BA0457F"/>
          </w:pPr>
          <w:r w:rsidRPr="004060CA">
            <w:rPr>
              <w:rStyle w:val="PlaceholderText"/>
            </w:rPr>
            <w:t>Click or tap here to enter text.</w:t>
          </w:r>
        </w:p>
      </w:docPartBody>
    </w:docPart>
    <w:docPart>
      <w:docPartPr>
        <w:name w:val="A48B2A49745B3E44B005783A31038FFB"/>
        <w:category>
          <w:name w:val="General"/>
          <w:gallery w:val="placeholder"/>
        </w:category>
        <w:types>
          <w:type w:val="bbPlcHdr"/>
        </w:types>
        <w:behaviors>
          <w:behavior w:val="content"/>
        </w:behaviors>
        <w:guid w:val="{81A4AA38-9475-F94F-AF8F-3C44D4C83CAB}"/>
      </w:docPartPr>
      <w:docPartBody>
        <w:p w:rsidR="00576BC8" w:rsidRDefault="00930E7F" w:rsidP="00930E7F">
          <w:pPr>
            <w:pStyle w:val="A48B2A49745B3E44B005783A31038FFB"/>
          </w:pPr>
          <w:r w:rsidRPr="004060CA">
            <w:rPr>
              <w:rStyle w:val="PlaceholderText"/>
            </w:rPr>
            <w:t>Click or tap here to enter text.</w:t>
          </w:r>
        </w:p>
      </w:docPartBody>
    </w:docPart>
    <w:docPart>
      <w:docPartPr>
        <w:name w:val="7A1D5493AC4A83499726046B38FE9E46"/>
        <w:category>
          <w:name w:val="General"/>
          <w:gallery w:val="placeholder"/>
        </w:category>
        <w:types>
          <w:type w:val="bbPlcHdr"/>
        </w:types>
        <w:behaviors>
          <w:behavior w:val="content"/>
        </w:behaviors>
        <w:guid w:val="{3278499E-076D-1F4B-95E0-16ED2A131F2F}"/>
      </w:docPartPr>
      <w:docPartBody>
        <w:p w:rsidR="00576BC8" w:rsidRDefault="00930E7F" w:rsidP="00930E7F">
          <w:pPr>
            <w:pStyle w:val="7A1D5493AC4A83499726046B38FE9E46"/>
          </w:pPr>
          <w:r w:rsidRPr="004060CA">
            <w:rPr>
              <w:rStyle w:val="PlaceholderText"/>
            </w:rPr>
            <w:t>Click or tap here to enter text.</w:t>
          </w:r>
        </w:p>
      </w:docPartBody>
    </w:docPart>
    <w:docPart>
      <w:docPartPr>
        <w:name w:val="541DC3A6E0F36E41A204487CEE64DCE3"/>
        <w:category>
          <w:name w:val="General"/>
          <w:gallery w:val="placeholder"/>
        </w:category>
        <w:types>
          <w:type w:val="bbPlcHdr"/>
        </w:types>
        <w:behaviors>
          <w:behavior w:val="content"/>
        </w:behaviors>
        <w:guid w:val="{2B1D8D40-94A3-D449-A38C-533FFC7D2730}"/>
      </w:docPartPr>
      <w:docPartBody>
        <w:p w:rsidR="00576BC8" w:rsidRDefault="00930E7F" w:rsidP="00930E7F">
          <w:pPr>
            <w:pStyle w:val="541DC3A6E0F36E41A204487CEE64DCE3"/>
          </w:pPr>
          <w:r w:rsidRPr="004060CA">
            <w:rPr>
              <w:rStyle w:val="PlaceholderText"/>
            </w:rPr>
            <w:t>Click or tap here to enter text.</w:t>
          </w:r>
        </w:p>
      </w:docPartBody>
    </w:docPart>
    <w:docPart>
      <w:docPartPr>
        <w:name w:val="E088A45A951B8743A568A002AF458F85"/>
        <w:category>
          <w:name w:val="General"/>
          <w:gallery w:val="placeholder"/>
        </w:category>
        <w:types>
          <w:type w:val="bbPlcHdr"/>
        </w:types>
        <w:behaviors>
          <w:behavior w:val="content"/>
        </w:behaviors>
        <w:guid w:val="{AADB2C9F-E40E-4340-A1F6-22269FBD902C}"/>
      </w:docPartPr>
      <w:docPartBody>
        <w:p w:rsidR="00576BC8" w:rsidRDefault="00930E7F" w:rsidP="00930E7F">
          <w:pPr>
            <w:pStyle w:val="E088A45A951B8743A568A002AF458F85"/>
          </w:pPr>
          <w:r w:rsidRPr="004060CA">
            <w:rPr>
              <w:rStyle w:val="PlaceholderText"/>
            </w:rPr>
            <w:t>Click or tap here to enter text.</w:t>
          </w:r>
        </w:p>
      </w:docPartBody>
    </w:docPart>
    <w:docPart>
      <w:docPartPr>
        <w:name w:val="14DE52C10BCC4D4EBCF26721A36C5F8D"/>
        <w:category>
          <w:name w:val="General"/>
          <w:gallery w:val="placeholder"/>
        </w:category>
        <w:types>
          <w:type w:val="bbPlcHdr"/>
        </w:types>
        <w:behaviors>
          <w:behavior w:val="content"/>
        </w:behaviors>
        <w:guid w:val="{BD252B34-D9C5-B74E-B248-EC89679CC106}"/>
      </w:docPartPr>
      <w:docPartBody>
        <w:p w:rsidR="00576BC8" w:rsidRDefault="00930E7F" w:rsidP="00930E7F">
          <w:pPr>
            <w:pStyle w:val="14DE52C10BCC4D4EBCF26721A36C5F8D"/>
          </w:pPr>
          <w:r w:rsidRPr="004060CA">
            <w:rPr>
              <w:rStyle w:val="PlaceholderText"/>
            </w:rPr>
            <w:t>Click or tap here to enter text.</w:t>
          </w:r>
        </w:p>
      </w:docPartBody>
    </w:docPart>
    <w:docPart>
      <w:docPartPr>
        <w:name w:val="183A1700477A4D5E97D508E25D0ED029"/>
        <w:category>
          <w:name w:val="General"/>
          <w:gallery w:val="placeholder"/>
        </w:category>
        <w:types>
          <w:type w:val="bbPlcHdr"/>
        </w:types>
        <w:behaviors>
          <w:behavior w:val="content"/>
        </w:behaviors>
        <w:guid w:val="{44C122EB-1C03-4ED6-B63B-B8CDE6283926}"/>
      </w:docPartPr>
      <w:docPartBody>
        <w:p w:rsidR="007F07C9" w:rsidRDefault="00C91A17" w:rsidP="00C91A17">
          <w:pPr>
            <w:pStyle w:val="183A1700477A4D5E97D508E25D0ED029"/>
          </w:pPr>
          <w:r w:rsidRPr="004060CA">
            <w:rPr>
              <w:rStyle w:val="PlaceholderText"/>
            </w:rPr>
            <w:t>Click or tap here to enter text.</w:t>
          </w:r>
        </w:p>
      </w:docPartBody>
    </w:docPart>
    <w:docPart>
      <w:docPartPr>
        <w:name w:val="2CDCB27A23CF43C488DF4A7A5597C604"/>
        <w:category>
          <w:name w:val="General"/>
          <w:gallery w:val="placeholder"/>
        </w:category>
        <w:types>
          <w:type w:val="bbPlcHdr"/>
        </w:types>
        <w:behaviors>
          <w:behavior w:val="content"/>
        </w:behaviors>
        <w:guid w:val="{677D5A50-93CE-4DE9-B9CC-C28D3FF7E347}"/>
      </w:docPartPr>
      <w:docPartBody>
        <w:p w:rsidR="007F07C9" w:rsidRDefault="00C91A17" w:rsidP="00C91A17">
          <w:pPr>
            <w:pStyle w:val="2CDCB27A23CF43C488DF4A7A5597C604"/>
          </w:pPr>
          <w:r w:rsidRPr="004060CA">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no Pro">
    <w:altName w:val="Cambria"/>
    <w:panose1 w:val="00000000000000000000"/>
    <w:charset w:val="00"/>
    <w:family w:val="roman"/>
    <w:notTrueType/>
    <w:pitch w:val="variable"/>
    <w:sig w:usb0="60000287" w:usb1="00000001"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Body CS)">
    <w:altName w:val="Arial"/>
    <w:panose1 w:val="00000000000000000000"/>
    <w:charset w:val="00"/>
    <w:family w:val="roman"/>
    <w:notTrueType/>
    <w:pitch w:val="default"/>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font>
  <w:font w:name="Yu Mincho">
    <w:charset w:val="80"/>
    <w:family w:val="roman"/>
    <w:pitch w:val="variable"/>
    <w:sig w:usb0="800002E7" w:usb1="2AC7FCFF" w:usb2="00000012" w:usb3="00000000" w:csb0="0002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revisionView w:inkAnnotations="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A3A9B"/>
    <w:rsid w:val="0006732A"/>
    <w:rsid w:val="000910C0"/>
    <w:rsid w:val="00092A1C"/>
    <w:rsid w:val="0009429B"/>
    <w:rsid w:val="000A0952"/>
    <w:rsid w:val="00181C54"/>
    <w:rsid w:val="001A4934"/>
    <w:rsid w:val="001D2166"/>
    <w:rsid w:val="001D73E9"/>
    <w:rsid w:val="00274831"/>
    <w:rsid w:val="002819F6"/>
    <w:rsid w:val="00294237"/>
    <w:rsid w:val="002F559B"/>
    <w:rsid w:val="002F647A"/>
    <w:rsid w:val="003034B5"/>
    <w:rsid w:val="00322FB4"/>
    <w:rsid w:val="003A7455"/>
    <w:rsid w:val="003E0ADD"/>
    <w:rsid w:val="003F382C"/>
    <w:rsid w:val="00407A22"/>
    <w:rsid w:val="00413151"/>
    <w:rsid w:val="004150DC"/>
    <w:rsid w:val="00430C3D"/>
    <w:rsid w:val="00491BDF"/>
    <w:rsid w:val="00496F99"/>
    <w:rsid w:val="0050181E"/>
    <w:rsid w:val="0053680B"/>
    <w:rsid w:val="005764B3"/>
    <w:rsid w:val="00576BC8"/>
    <w:rsid w:val="00592FCB"/>
    <w:rsid w:val="00601A6A"/>
    <w:rsid w:val="006B1B9F"/>
    <w:rsid w:val="006B3CCE"/>
    <w:rsid w:val="006F7B2B"/>
    <w:rsid w:val="007446DB"/>
    <w:rsid w:val="00746060"/>
    <w:rsid w:val="007474A3"/>
    <w:rsid w:val="00797A0C"/>
    <w:rsid w:val="007A3A9B"/>
    <w:rsid w:val="007B76EB"/>
    <w:rsid w:val="007C74E0"/>
    <w:rsid w:val="007E450E"/>
    <w:rsid w:val="007F07C9"/>
    <w:rsid w:val="00806DD4"/>
    <w:rsid w:val="00817D65"/>
    <w:rsid w:val="00824948"/>
    <w:rsid w:val="00833C50"/>
    <w:rsid w:val="00836EA2"/>
    <w:rsid w:val="00857096"/>
    <w:rsid w:val="00861B89"/>
    <w:rsid w:val="008B6F32"/>
    <w:rsid w:val="008F17A7"/>
    <w:rsid w:val="009076C2"/>
    <w:rsid w:val="009113F9"/>
    <w:rsid w:val="00930E7F"/>
    <w:rsid w:val="00942BF7"/>
    <w:rsid w:val="00997A51"/>
    <w:rsid w:val="009A5876"/>
    <w:rsid w:val="009A714A"/>
    <w:rsid w:val="009F0D8C"/>
    <w:rsid w:val="009F265F"/>
    <w:rsid w:val="00A06920"/>
    <w:rsid w:val="00B415DD"/>
    <w:rsid w:val="00B474A9"/>
    <w:rsid w:val="00B72220"/>
    <w:rsid w:val="00B760AD"/>
    <w:rsid w:val="00BE1CBE"/>
    <w:rsid w:val="00C15428"/>
    <w:rsid w:val="00C36C7A"/>
    <w:rsid w:val="00C44087"/>
    <w:rsid w:val="00C91A17"/>
    <w:rsid w:val="00C969C9"/>
    <w:rsid w:val="00CB764F"/>
    <w:rsid w:val="00CC561C"/>
    <w:rsid w:val="00CD266A"/>
    <w:rsid w:val="00D56C28"/>
    <w:rsid w:val="00E02179"/>
    <w:rsid w:val="00E058E8"/>
    <w:rsid w:val="00E80CE0"/>
    <w:rsid w:val="00F25A79"/>
    <w:rsid w:val="00FA55E6"/>
    <w:rsid w:val="00FB6C80"/>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91A17"/>
    <w:rPr>
      <w:color w:val="808080"/>
    </w:rPr>
  </w:style>
  <w:style w:type="paragraph" w:customStyle="1" w:styleId="E3C820FB6FBF4040BD81EF0749817991">
    <w:name w:val="E3C820FB6FBF4040BD81EF0749817991"/>
    <w:rsid w:val="007A3A9B"/>
  </w:style>
  <w:style w:type="paragraph" w:customStyle="1" w:styleId="6BD66A0FE6234EF897CB1115D7209DB1">
    <w:name w:val="6BD66A0FE6234EF897CB1115D7209DB1"/>
    <w:rsid w:val="001D2166"/>
  </w:style>
  <w:style w:type="paragraph" w:customStyle="1" w:styleId="9AC0825B22744A11BF8FA9EC300AE15E">
    <w:name w:val="9AC0825B22744A11BF8FA9EC300AE15E"/>
    <w:rsid w:val="00824948"/>
  </w:style>
  <w:style w:type="paragraph" w:customStyle="1" w:styleId="7C6FF423FA8145E8BBE0E1401C5BDF85">
    <w:name w:val="7C6FF423FA8145E8BBE0E1401C5BDF85"/>
    <w:rsid w:val="00797A0C"/>
  </w:style>
  <w:style w:type="paragraph" w:customStyle="1" w:styleId="E364D934FDEC4A278BAA219772B2E34C">
    <w:name w:val="E364D934FDEC4A278BAA219772B2E34C"/>
    <w:rsid w:val="006F7B2B"/>
  </w:style>
  <w:style w:type="paragraph" w:customStyle="1" w:styleId="B55C1B1F72824DDF89AC72D7BDED305A">
    <w:name w:val="B55C1B1F72824DDF89AC72D7BDED305A"/>
    <w:rsid w:val="00E02179"/>
  </w:style>
  <w:style w:type="paragraph" w:customStyle="1" w:styleId="CC04AC5EEB3B8A45972DCB1A9D0F5C63">
    <w:name w:val="CC04AC5EEB3B8A45972DCB1A9D0F5C63"/>
    <w:rsid w:val="006B3CCE"/>
    <w:pPr>
      <w:spacing w:after="0" w:line="240" w:lineRule="auto"/>
    </w:pPr>
    <w:rPr>
      <w:sz w:val="24"/>
      <w:szCs w:val="24"/>
    </w:rPr>
  </w:style>
  <w:style w:type="paragraph" w:customStyle="1" w:styleId="09FBD855D3F347A294C0B7FC6F9BCF20">
    <w:name w:val="09FBD855D3F347A294C0B7FC6F9BCF20"/>
    <w:rsid w:val="00322FB4"/>
  </w:style>
  <w:style w:type="paragraph" w:customStyle="1" w:styleId="063C29463DEE4FAB942FAF3AF6E3A302">
    <w:name w:val="063C29463DEE4FAB942FAF3AF6E3A302"/>
    <w:rsid w:val="00857096"/>
  </w:style>
  <w:style w:type="paragraph" w:customStyle="1" w:styleId="9DA50CFD26B96544AEFB47F77C84CAA1">
    <w:name w:val="9DA50CFD26B96544AEFB47F77C84CAA1"/>
    <w:rsid w:val="00B760AD"/>
    <w:pPr>
      <w:spacing w:after="0" w:line="240" w:lineRule="auto"/>
    </w:pPr>
    <w:rPr>
      <w:sz w:val="24"/>
      <w:szCs w:val="24"/>
    </w:rPr>
  </w:style>
  <w:style w:type="paragraph" w:customStyle="1" w:styleId="8112EF76E18C8E44BF97C9C067AA3D8A">
    <w:name w:val="8112EF76E18C8E44BF97C9C067AA3D8A"/>
    <w:rsid w:val="00B760AD"/>
    <w:pPr>
      <w:spacing w:after="0" w:line="240" w:lineRule="auto"/>
    </w:pPr>
    <w:rPr>
      <w:sz w:val="24"/>
      <w:szCs w:val="24"/>
    </w:rPr>
  </w:style>
  <w:style w:type="paragraph" w:customStyle="1" w:styleId="F1C86E3993C5428DAC557FC7F4765AFE">
    <w:name w:val="F1C86E3993C5428DAC557FC7F4765AFE"/>
    <w:rsid w:val="00322FB4"/>
  </w:style>
  <w:style w:type="paragraph" w:customStyle="1" w:styleId="33198695D3CE4799BA595DADCC704463">
    <w:name w:val="33198695D3CE4799BA595DADCC704463"/>
    <w:rsid w:val="00322FB4"/>
  </w:style>
  <w:style w:type="paragraph" w:customStyle="1" w:styleId="F1F00FEDA8D646E8A951B2608BA0457F">
    <w:name w:val="F1F00FEDA8D646E8A951B2608BA0457F"/>
  </w:style>
  <w:style w:type="paragraph" w:customStyle="1" w:styleId="A48B2A49745B3E44B005783A31038FFB">
    <w:name w:val="A48B2A49745B3E44B005783A31038FFB"/>
    <w:rsid w:val="00930E7F"/>
    <w:pPr>
      <w:spacing w:after="0" w:line="240" w:lineRule="auto"/>
    </w:pPr>
    <w:rPr>
      <w:sz w:val="24"/>
      <w:szCs w:val="24"/>
    </w:rPr>
  </w:style>
  <w:style w:type="paragraph" w:customStyle="1" w:styleId="7A1D5493AC4A83499726046B38FE9E46">
    <w:name w:val="7A1D5493AC4A83499726046B38FE9E46"/>
    <w:rsid w:val="00930E7F"/>
    <w:pPr>
      <w:spacing w:after="0" w:line="240" w:lineRule="auto"/>
    </w:pPr>
    <w:rPr>
      <w:sz w:val="24"/>
      <w:szCs w:val="24"/>
    </w:rPr>
  </w:style>
  <w:style w:type="paragraph" w:customStyle="1" w:styleId="541DC3A6E0F36E41A204487CEE64DCE3">
    <w:name w:val="541DC3A6E0F36E41A204487CEE64DCE3"/>
    <w:rsid w:val="00930E7F"/>
    <w:pPr>
      <w:spacing w:after="0" w:line="240" w:lineRule="auto"/>
    </w:pPr>
    <w:rPr>
      <w:sz w:val="24"/>
      <w:szCs w:val="24"/>
    </w:rPr>
  </w:style>
  <w:style w:type="paragraph" w:customStyle="1" w:styleId="E088A45A951B8743A568A002AF458F85">
    <w:name w:val="E088A45A951B8743A568A002AF458F85"/>
    <w:rsid w:val="00930E7F"/>
    <w:pPr>
      <w:spacing w:after="0" w:line="240" w:lineRule="auto"/>
    </w:pPr>
    <w:rPr>
      <w:sz w:val="24"/>
      <w:szCs w:val="24"/>
    </w:rPr>
  </w:style>
  <w:style w:type="paragraph" w:customStyle="1" w:styleId="14DE52C10BCC4D4EBCF26721A36C5F8D">
    <w:name w:val="14DE52C10BCC4D4EBCF26721A36C5F8D"/>
    <w:rsid w:val="00930E7F"/>
    <w:pPr>
      <w:spacing w:after="0" w:line="240" w:lineRule="auto"/>
    </w:pPr>
    <w:rPr>
      <w:sz w:val="24"/>
      <w:szCs w:val="24"/>
    </w:rPr>
  </w:style>
  <w:style w:type="paragraph" w:customStyle="1" w:styleId="183A1700477A4D5E97D508E25D0ED029">
    <w:name w:val="183A1700477A4D5E97D508E25D0ED029"/>
    <w:rsid w:val="00C91A17"/>
  </w:style>
  <w:style w:type="paragraph" w:customStyle="1" w:styleId="2CDCB27A23CF43C488DF4A7A5597C604">
    <w:name w:val="2CDCB27A23CF43C488DF4A7A5597C604"/>
    <w:rsid w:val="00C91A17"/>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7">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DEF0E098-87B1-430E-BE90-2CA91A5195D8}">
  <we:reference id="wa104382081" version="1.46.0.0" store="en-US" storeType="OMEX"/>
  <we:alternateReferences>
    <we:reference id="WA104382081" version="1.46.0.0" store="" storeType="OMEX"/>
  </we:alternateReferences>
  <we:properties>
    <we:property name="MENDELEY_CITATIONS" value="[{&quot;citationID&quot;:&quot;MENDELEY_CITATION_0be80b73-eb4f-4234-9190-8ef53ff7f641&quot;,&quot;properties&quot;:{&quot;noteIndex&quot;:0},&quot;isEdited&quot;:false,&quot;manualOverride&quot;:{&quot;isManuallyOverridden&quot;:false,&quot;citeprocText&quot;:&quot;&lt;sup&gt;1–3&lt;/sup&gt;&quot;,&quot;manualOverrideText&quot;:&quot;&quot;},&quot;citationTag&quot;:&quot;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&quot;,&quot;citationItems&quot;:[{&quot;id&quot;:&quot;51d4d7fb-39d9-3318-8c90-9346fdd08e1b&quot;,&quot;itemData&quot;:{&quot;type&quot;:&quot;book&quot;,&quot;id&quot;:&quot;51d4d7fb-39d9-3318-8c90-9346fdd08e1b&quot;,&quot;title&quot;:&quot;Essentials of Glycobiology&quot;,&quot;author&quot;:[{&quot;family&quot;:&quot;Varki&quot;,&quot;given&quot;:&quot;Ajit&quot;,&quot;parse-names&quot;:false,&quot;dropping-particle&quot;:&quot;&quot;,&quot;non-dropping-particle&quot;:&quot;&quot;},{&quot;family&quot;:&quot;Cummings&quot;,&quot;given&quot;:&quot;Richard D.&quot;,&quot;parse-names&quot;:false,&quot;dropping-particle&quot;:&quot;&quot;,&quot;non-dropping-particle&quot;:&quot;&quot;},{&quot;family&quot;:&quot;Esko&quot;,&quot;given&quot;:&quot;Jeffrey D.&quot;,&quot;parse-names&quot;:false,&quot;dropping-particle&quot;:&quot;&quot;,&quot;non-dropping-particle&quot;:&quot;&quot;},{&quot;family&quot;:&quot;Stanley&quot;,&quot;given&quot;:&quot;Pamela&quot;,&quot;parse-names&quot;:false,&quot;dropping-particle&quot;:&quot;&quot;,&quot;non-dropping-particle&quot;:&quot;&quot;},{&quot;family&quot;:&quot;Hart&quot;,&quot;given&quot;:&quot;Gerald W.&quot;,&quot;parse-names&quot;:false,&quot;dropping-particle&quot;:&quot;&quot;,&quot;non-dropping-particle&quot;:&quot;&quot;},{&quot;family&quot;:&quot;Aebi&quot;,&quot;given&quot;:&quot;Markus&quot;,&quot;parse-names&quot;:false,&quot;dropping-particle&quot;:&quot;&quot;,&quot;non-dropping-particle&quot;:&quot;&quot;},{&quot;family&quot;:&quot;Mohnen&quot;,&quot;given&quot;:&quot;Debra&quot;,&quot;parse-names&quot;:false,&quot;dropping-particle&quot;:&quot;&quot;,&quot;non-dropping-particle&quot;:&quot;&quot;},{&quot;family&quot;:&quot;Kinoshita&quot;,&quot;given&quot;:&quot;Taroh&quot;,&quot;parse-names&quot;:false,&quot;dropping-particle&quot;:&quot;&quot;,&quot;non-dropping-particle&quot;:&quot;&quot;},{&quot;family&quot;:&quot;Packer&quot;,&quot;given&quot;:&quot;Nicolle H.&quot;,&quot;parse-names&quot;:false,&quot;dropping-particle&quot;:&quot;&quot;,&quot;non-dropping-particle&quot;:&quot;&quot;},{&quot;family&quot;:&quot;Prestegard&quot;,&quot;given&quot;:&quot;James H.&quot;,&quot;parse-names&quot;:false,&quot;dropping-particle&quot;:&quot;&quot;,&quot;non-dropping-particle&quot;:&quot;&quot;},{&quot;family&quot;:&quot;Schnaar&quot;,&quot;given&quot;:&quot;Ronald L.&quot;,&quot;parse-names&quot;:false,&quot;dropping-particle&quot;:&quot;&quot;,&quot;non-dropping-particle&quot;:&quot;&quot;},{&quot;family&quot;:&quot;Seeberger&quot;,&quot;given&quot;:&quot;Peter H.&quot;,&quot;parse-names&quot;:false,&quot;dropping-particle&quot;:&quot;&quot;,&quot;non-dropping-particle&quot;:&quot;&quot;}],&quot;container-title&quot;:&quot;Essentials of Glycobiology&quot;,&quot;accessed&quot;:{&quot;date-parts&quot;:[[2022,9,2]]},&quot;DOI&quot;:&quot;10.1101/9781621824213&quot;,&quot;ISBN&quot;:&quot;9781621824213&quot;,&quot;PMID&quot;:&quot;35536922&quot;,&quot;URL&quot;:&quot;https://www.ncbi.nlm.nih.gov/books/NBK579918/&quot;,&quot;issued&quot;:{&quot;date-parts&quot;:[[2022]]},&quot;publisher-place&quot;:&quot;Cold Spring Harbor (NY)&quot;,&quot;abstract&quot;:&quot;Glycobiology is the study of the structure, biosynthesis, biology, and evolution of saccharides (sugar chains or glycans) that are widely distributed in nature, in all life-forms. Glycobiology is a rapidly growing field in the natural sciences, with broad relevance to many areas of basic research, biomedicine, and biotechnology. The field includes the chemistry of carbohydrates, the enzymology of glycan formation and degradation, the recognition of glycans by specific proteins, roles of glycans in complex biological systems, and glycan analysis or manipulation by various techniques. The fourth edition of this primary textbook in the field continues in the prior tradition to provide a basic overview of Glycobiology, directed toward the advanced undergraduate or the beginning graduate-level student of molecular and cellular biology and biomedicine. This edition includes a broader focus on all lineages of life-forms; a wider range of topics, from biology and medicine to chemistry, bioenergy, and materials science; a more diverse and international group of contributing authors with expertise in specific areas; further expansion of the monosaccharide symbol nomenclature for representation of glycans; and a greater attention to informatics, with relevance to exploring the glycome in relation to the genome, transcriptome, proteome, lipidome, and metabolome.&quot;,&quot;edition&quot;:&quot;4th&quot;,&quot;publisher&quot;:&quot;Cold Spring Harbor Laboratory Press&quot;,&quot;container-title-short&quot;:&quot;&quot;},&quot;isTemporary&quot;:false},{&quot;id&quot;:&quot;4713c63d-d185-3574-8fa4-6c6a50b5980e&quot;,&quot;itemData&quot;:{&quot;type&quot;:&quot;article-journal&quot;,&quot;id&quot;:&quot;4713c63d-d185-3574-8fa4-6c6a50b5980e&quot;,&quot;title&quot;:&quot;The Emerging Role of the Mammalian Glycocalyx in Functional Membrane Organization and Immune System Regulation&quot;,&quot;author&quot;:[{&quot;family&quot;:&quot;Möckl&quot;,&quot;given&quot;:&quot;Leonhard&quot;,&quot;parse-names&quot;:false,&quot;dropping-particle&quot;:&quot;&quot;,&quot;non-dropping-particle&quot;:&quot;&quot;}],&quot;container-title&quot;:&quot;Frontiers in Cell and Developmental Biology&quot;,&quot;container-title-short&quot;:&quot;Front Cell Dev Biol&quot;,&quot;accessed&quot;:{&quot;date-parts&quot;:[[2022,9,2]]},&quot;DOI&quot;:&quot;10.3389/FCELL.2020.00253/XML/NLM&quot;,&quot;ISSN&quot;:&quot;2296634X&quot;,&quot;issued&quot;:{&quot;date-parts&quot;:[[2020,4,15]]},&quot;page&quot;:&quot;253&quot;,&quot;abstract&quot;:&quot;All cells in the human body are covered by a dense layer of sugars and the proteins and lipids to which they are attached, collectively termed the “glycocalyx.” For decades, the organization of the glycocalyx and its interplay with the cellular state have remained enigmatic. This changed in recent years. Latest research has shown that the glycocalyx is an organelle of vital significance, actively involved in and functionally relevant for various cellular processes, that can be directly targeted in therapeutic contexts. This review gives a brief introduction into glycocalyx biology and describes the specific challenges glycocalyx research faces. Then, the traditional view of the role of the glycocalyx is discussed before several recent breakthroughs in glycocalyx research are surveyed. These results exemplify a currently unfolding bigger picture about the role of the glycocalyx as a fundamental cellular agent.&quot;,&quot;publisher&quot;:&quot;Frontiers Media S.A.&quot;,&quot;volume&quot;:&quot;8&quot;},&quot;isTemporary&quot;:false},{&quot;id&quot;:&quot;a49899d0-3e09-3d48-9660-3060e82ac038&quot;,&quot;itemData&quot;:{&quot;type&quot;:&quot;article-journal&quot;,&quot;id&quot;:&quot;a49899d0-3e09-3d48-9660-3060e82ac038&quot;,&quot;title&quot;:&quot;The endothelial glycocalyx: composition, functions, and visualization&quot;,&quot;author&quot;:[{&quot;family&quot;:&quot;Reitsma&quot;,&quot;given&quot;:&quot;Sietze&quot;,&quot;parse-names&quot;:false,&quot;dropping-particle&quot;:&quot;&quot;,&quot;non-dropping-particle&quot;:&quot;&quot;},{&quot;family&quot;:&quot;Slaaf&quot;,&quot;given&quot;:&quot;Dick W.&quot;,&quot;parse-names&quot;:false,&quot;dropping-particle&quot;:&quot;&quot;,&quot;non-dropping-particle&quot;:&quot;&quot;},{&quot;family&quot;:&quot;Vink&quot;,&quot;given&quot;:&quot;Hans&quot;,&quot;parse-names&quot;:false,&quot;dropping-particle&quot;:&quot;&quot;,&quot;non-dropping-particle&quot;:&quot;&quot;},{&quot;family&quot;:&quot;Zandvoort&quot;,&quot;given&quot;:&quot;Marc A.M.J.&quot;,&quot;parse-names&quot;:false,&quot;dropping-particle&quot;:&quot;&quot;,&quot;non-dropping-particle&quot;:&quot;van&quot;},{&quot;family&quot;:&quot;Oude Egbrink&quot;,&quot;given&quot;:&quot;Mirjam G.A.&quot;,&quot;parse-names&quot;:false,&quot;dropping-particle&quot;:&quot;&quot;,&quot;non-dropping-particle&quot;:&quot;&quot;}],&quot;container-title&quot;:&quot;Pflugers Archiv &quot;,&quot;accessed&quot;:{&quot;date-parts&quot;:[[2022,9,2]]},&quot;DOI&quot;:&quot;10.1007/S00424-007-0212-8&quot;,&quot;ISSN&quot;:&quot;00316768&quot;,&quot;PMID&quot;:&quot;17256154&quot;,&quot;URL&quot;:&quot;/pmc/articles/PMC1915585/&quot;,&quot;issued&quot;:{&quot;date-parts&quot;:[[2007,6]]},&quot;page&quot;:&quot;345&quot;,&quot;abstract&quot;:&quot;This review aims at presenting state-of-the-art knowledge on the composition and functions of the endothelial glycocalyx. The endothelial glycocalyx is a network of membrane-bound proteoglycans and glycoproteins, covering the endothelium luminally. Both endothelium- and plasma-derived soluble molecules integrate into this mesh. Over the past decade, insight has been gained into the role of the glycocalyx in vascular physiology and pathology, including mechanotransduction, hemostasis, signaling, and blood cell-vessel wall interactions. The contribution of the glycocalyx to diabetes, ischemia/reperfusion, and atherosclerosis is also reviewed. Experimental data from the micro- and macrocirculation alludes at a vasculoprotective role for the glycocalyx. Assessing this possible role of the endothelial glycocalyx requires reliable visualization of this delicate layer, which is a great challenge. An overview is given of the various ways in which the endothelial glycocalyx has been visualized up to now, including first data from two-photon microscopic imaging. © 2007 Springer-Verlag.&quot;,&quot;publisher&quot;:&quot;Springer&quot;,&quot;issue&quot;:&quot;3&quot;,&quot;volume&quot;:&quot;454&quot;,&quot;container-title-short&quot;:&quot;&quot;},&quot;isTemporary&quot;:false}]},{&quot;citationID&quot;:&quot;MENDELEY_CITATION_eeb66867-04ee-4813-863e-b19b9c2cbaa8&quot;,&quot;properties&quot;:{&quot;noteIndex&quot;:0},&quot;isEdited&quot;:false,&quot;manualOverride&quot;:{&quot;isManuallyOverridden&quot;:false,&quot;citeprocText&quot;:&quot;&lt;sup&gt;4,5&lt;/sup&gt;&quot;,&quot;manualOverrideText&quot;:&quot;&quot;},&quot;citationTag&quot;:&quot;MENDELEY_CITATION_v3_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&quot;,&quot;citationItems&quot;:[{&quot;id&quot;:&quot;b2bca142-60c0-3fed-ae45-57820ad007f3&quot;,&quot;itemData&quot;:{&quot;type&quot;:&quot;article-journal&quot;,&quot;id&quot;:&quot;b2bca142-60c0-3fed-ae45-57820ad007f3&quot;,&quot;title&quot;:&quot;Chemical Glycobiology&quot;,&quot;author&quot;:[{&quot;family&quot;:&quot;Bertozzi&quot;,&quot;given&quot;:&quot;Carolyn R.&quot;,&quot;parse-names&quot;:false,&quot;dropping-particle&quot;:&quot;&quot;,&quot;non-dropping-particle&quot;:&quot;&quot;},{&quot;family&quot;:&quot;Kiessling&quot;,&quot;given&quot;:&quot;and Laura L.&quot;,&quot;parse-names&quot;:false,&quot;dropping-particle&quot;:&quot;&quot;,&quot;non-dropping-particle&quot;:&quot;&quot;}],&quot;container-title&quot;:&quot;Science&quot;,&quot;container-title-short&quot;:&quot;Science (1979)&quot;,&quot;accessed&quot;:{&quot;date-parts&quot;:[[2022,9,2]]},&quot;DOI&quot;:&quot;10.1126/science.1059820&quot;,&quot;ISSN&quot;:&quot;0036-8075&quot;,&quot;URL&quot;:&quot;https://www.science.org/doi/10.1126/science.1059820&quot;,&quot;issued&quot;:{&quot;date-parts&quot;:[[2001,3,23]]},&quot;page&quot;:&quot;2357-2364&quot;,&quot;abstract&quot;:&quot;&lt;p&gt;Chemical tools have proven indispensable for studies in glycobiology. Synthetic oligosaccharides and glycoconjugates provide materials for correlating structure with function. Synthetic mimics of the complex assemblies found on cell surfaces can modulate cellular interactions and are under development as therapeutic agents. Small molecule inhibitors of carbohydrate biosynthetic and processing enzymes can block the assembly of specific oligosaccharide structures. Inhibitors of carbohydrate recognition and biosynthesis can reveal the biological functions of the carbohydrate epitope and its cognate receptors. Carbohydrate biosynthetic pathways are often amenable to interception with synthetic unnatural substrates. Such metabolic interference can block the expression of oligosaccharides or alter the structures of the sugars presented on cells. Collectively, these chemical approaches are contributing great insight into the myriad biological functions of oligosaccharides.&lt;/p&gt;&quot;,&quot;publisher&quot;:&quot;American Association for the Advancement of Science&quot;,&quot;issue&quot;:&quot;5512&quot;,&quot;volume&quot;:&quot;291&quot;},&quot;isTemporary&quot;:false},{&quot;id&quot;:&quot;40d189bb-98a5-3fc6-ba55-3b966394eba5&quot;,&quot;itemData&quot;:{&quot;type&quot;:&quot;article-journal&quot;,&quot;id&quot;:&quot;40d189bb-98a5-3fc6-ba55-3b966394eba5&quot;,&quot;title&quot;:&quot;Deciphering the glycocode: the complexity and analytical challenge of glycomics&quot;,&quot;author&quot;:[{&quot;family&quot;:&quot;Pilobello&quot;,&quot;given&quot;:&quot;Kanoelani T.&quot;,&quot;parse-names&quot;:false,&quot;dropping-particle&quot;:&quot;&quot;,&quot;non-dropping-particle&quot;:&quot;&quot;},{&quot;family&quot;:&quot;Mahal&quot;,&quot;given&quot;:&quot;Lara K.&quot;,&quot;parse-names&quot;:false,&quot;dropping-particle&quot;:&quot;&quot;,&quot;non-dropping-particle&quot;:&quot;&quot;}],&quot;container-title&quot;:&quot;Current Opinion in Chemical Biology&quot;,&quot;container-title-short&quot;:&quot;Curr Opin Chem Biol&quot;,&quot;accessed&quot;:{&quot;date-parts&quot;:[[2022,9,2]]},&quot;DOI&quot;:&quot;10.1016/J.CBPA.2007.05.002&quot;,&quot;ISSN&quot;:&quot;1367-5931&quot;,&quot;PMID&quot;:&quot;17500024&quot;,&quot;issued&quot;:{&quot;date-parts&quot;:[[2007,6,1]]},&quot;page&quot;:&quot;300-305&quot;,&quot;abstract&quot;:&quot;Carbohydrates coat most types of cell in nature and are intimately involved in various biological events, including cell differentiation, homing to specific tissues, cell adhesion, cell recognition, microbial pathogenesis and immunological recognition. Carbohydrate structures are complex to analyze owing to their branched nature, the diversity of secondary modifications of monomers, their indirect relationship to the genome and the range of molecular contexts in which the modifications are found. Thus, whereas the fields of genomics and proteomics have become accessible to most scientists, technologies to assess glycan structures rapidly (i.e. glycomics) are still in the developmental stages. This review focuses on recent developments in glycomic technologies, including new high-throughput techniques for glycan purification and annotation that are advancing mass-spectrometry-based glycomics, and the latest work on microarray methodologies to decipher the glycome. © 2007 Elsevier Ltd. All rights reserved.&quot;,&quot;publisher&quot;:&quot;Elsevier Current Trends&quot;,&quot;issue&quot;:&quot;3&quot;,&quot;volume&quot;:&quot;11&quot;},&quot;isTemporary&quot;:false}]},{&quot;citationID&quot;:&quot;MENDELEY_CITATION_6a7f91bc-d6f9-40b5-8b4f-624b37170568&quot;,&quot;properties&quot;:{&quot;noteIndex&quot;:0},&quot;isEdited&quot;:false,&quot;manualOverride&quot;:{&quot;isManuallyOverridden&quot;:false,&quot;citeprocText&quot;:&quot;&lt;sup&gt;6&lt;/sup&gt;&quot;,&quot;manualOverrideText&quot;:&quot;&quot;},&quot;citationTag&quot;:&quot;MENDELEY_CITATION_v3_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&quot;,&quot;citationItems&quot;:[{&quot;id&quot;:&quot;ec0a45f2-6c30-37b1-ab1b-69da711b0358&quot;,&quot;itemData&quot;:{&quot;type&quot;:&quot;article-journal&quot;,&quot;id&quot;:&quot;ec0a45f2-6c30-37b1-ab1b-69da711b0358&quot;,&quot;title&quot;:&quot;Synthetic glycobiology&quot;,&quot;author&quot;:[{&quot;family&quot;:&quot;Turnbull&quot;,&quot;given&quot;:&quot;W. Bruce&quot;,&quot;parse-names&quot;:false,&quot;dropping-particle&quot;:&quot;&quot;,&quot;non-dropping-particle&quot;:&quot;&quot;},{&quot;family&quot;:&quot;Imberty&quot;,&quot;given&quot;:&quot;Anne&quot;,&quot;parse-names&quot;:false,&quot;dropping-particle&quot;:&quot;&quot;,&quot;non-dropping-particle&quot;:&quot;&quot;},{&quot;family&quot;:&quot;Blixt&quot;,&quot;given&quot;:&quot;Ola&quot;,&quot;parse-names&quot;:false,&quot;dropping-particle&quot;:&quot;&quot;,&quot;non-dropping-particle&quot;:&quot;&quot;}],&quot;container-title&quot;:&quot;Interface Focus&quot;,&quot;container-title-short&quot;:&quot;Interface Focus&quot;,&quot;accessed&quot;:{&quot;date-parts&quot;:[[2022,9,2]]},&quot;DOI&quot;:&quot;10.1098/RSFS.2019.0004&quot;,&quot;ISSN&quot;:&quot;20428901&quot;,&quot;URL&quot;:&quot;https://royalsocietypublishing.org/doi/10.1098/rsfs.2019.0004&quot;,&quot;issued&quot;:{&quot;date-parts&quot;:[[2019,4,6]]},&quot;abstract&quot;:&quot;Re-engineering carbohydrates and carbohydrate-binding proteins for novel applications was the topic of a Royal Society Theo Murphy meeting at the Kavli Royal Society Centre, Chichelely Hall in Buck...&quot;,&quot;publisher&quot;:&quot;\nThe Royal Society\n&quot;,&quot;issue&quot;:&quot;2&quot;,&quot;volume&quot;:&quot;9&quot;},&quot;isTemporary&quot;:false}]},{&quot;citationID&quot;:&quot;MENDELEY_CITATION_cac4e8ea-c016-45b6-b8ce-57478c0ceae0&quot;,&quot;properties&quot;:{&quot;noteIndex&quot;:0},&quot;isEdited&quot;:false,&quot;manualOverride&quot;:{&quot;isManuallyOverridden&quot;:false,&quot;citeprocText&quot;:&quot;&lt;sup&gt;7,8&lt;/sup&gt;&quot;,&quot;manualOverrideText&quot;:&quot;&quot;},&quot;citationTag&quot;:&quot;MENDELEY_CITATION_v3_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&quot;,&quot;citationItems&quot;:[{&quot;id&quot;:&quot;fa5348c4-32eb-35be-9f39-b49ae323a8f6&quot;,&quot;itemData&quot;:{&quot;type&quot;:&quot;article-journal&quot;,&quot;id&quot;:&quot;fa5348c4-32eb-35be-9f39-b49ae323a8f6&quot;,&quot;title&quot;:&quot;Recent advances in the enzymatic synthesis of sugar-nucleotides using nucleotidylyltransferases and glycosyltransferases&quot;,&quot;author&quot;:[{&quot;family&quot;:&quot;Ahmadipour&quot;,&quot;given&quot;:&quot;Sanaz&quot;,&quot;parse-names&quot;:false,&quot;dropping-particle&quot;:&quot;&quot;,&quot;non-dropping-particle&quot;:&quot;&quot;},{&quot;family&quot;:&quot;Beswick&quot;,&quot;given&quot;:&quot;Laura&quot;,&quot;parse-names&quot;:false,&quot;dropping-particle&quot;:&quot;&quot;,&quot;non-dropping-particle&quot;:&quot;&quot;},{&quot;family&quot;:&quot;Miller&quot;,&quot;given&quot;:&quot;Gavin J.&quot;,&quot;parse-names&quot;:false,&quot;dropping-particle&quot;:&quot;&quot;,&quot;non-dropping-particle&quot;:&quot;&quot;}],&quot;container-title&quot;:&quot;Carbohydrate Research&quot;,&quot;container-title-short&quot;:&quot;Carbohydr Res&quot;,&quot;accessed&quot;:{&quot;date-parts&quot;:[[2022,9,14]]},&quot;DOI&quot;:&quot;10.1016/J.CARRES.2018.09.002&quot;,&quot;ISSN&quot;:&quot;0008-6215&quot;,&quot;PMID&quot;:&quot;30265902&quot;,&quot;issued&quot;:{&quot;date-parts&quot;:[[2018,11,1]]},&quot;page&quot;:&quot;38-47&quot;,&quot;publisher&quot;:&quot;Elsevier&quot;,&quot;volume&quot;:&quot;469&quot;},&quot;isTemporary&quot;:false},{&quot;id&quot;:&quot;af362a01-2de6-3c60-a6fb-8ea5b79fc39c&quot;,&quot;itemData&quot;:{&quot;type&quot;:&quot;article-journal&quot;,&quot;id&quot;:&quot;af362a01-2de6-3c60-a6fb-8ea5b79fc39c&quot;,&quot;title&quot;:&quot;Recent advances in the chemical synthesis of sugar-nucleotides&quot;,&quot;author&quot;:[{&quot;family&quot;:&quot;Ahmadipour&quot;,&quot;given&quot;:&quot;Sanaz&quot;,&quot;parse-names&quot;:false,&quot;dropping-particle&quot;:&quot;&quot;,&quot;non-dropping-particle&quot;:&quot;&quot;},{&quot;family&quot;:&quot;Miller&quot;,&quot;given&quot;:&quot;Gavin J.&quot;,&quot;parse-names&quot;:false,&quot;dropping-particle&quot;:&quot;&quot;,&quot;non-dropping-particle&quot;:&quot;&quot;}],&quot;container-title&quot;:&quot;Carbohydrate Research&quot;,&quot;container-title-short&quot;:&quot;Carbohydr Res&quot;,&quot;accessed&quot;:{&quot;date-parts&quot;:[[2022,9,14]]},&quot;DOI&quot;:&quot;10.1016/J.CARRES.2017.08.014&quot;,&quot;ISSN&quot;:&quot;0008-6215&quot;,&quot;PMID&quot;:&quot;28923409&quot;,&quot;issued&quot;:{&quot;date-parts&quot;:[[2017,11,8]]},&quot;page&quot;:&quot;95-109&quot;,&quot;publisher&quot;:&quot;Elsevier&quot;,&quot;volume&quot;:&quot;451&quot;},&quot;isTemporary&quot;:false}]},{&quot;citationID&quot;:&quot;MENDELEY_CITATION_f54a7c2b-fb01-45d7-83a7-a8e82b3b952c&quot;,&quot;properties&quot;:{&quot;noteIndex&quot;:0},&quot;isEdited&quot;:false,&quot;manualOverride&quot;:{&quot;isManuallyOverridden&quot;:false,&quot;citeprocText&quot;:&quot;&lt;sup&gt;1&lt;/sup&gt;&quot;,&quot;manualOverrideText&quot;:&quot;&quot;},&quot;citationTag&quot;:&quot;MENDELEY_CITATION_v3_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&quot;,&quot;citationItems&quot;:[{&quot;id&quot;:&quot;51d4d7fb-39d9-3318-8c90-9346fdd08e1b&quot;,&quot;itemData&quot;:{&quot;type&quot;:&quot;book&quot;,&quot;id&quot;:&quot;51d4d7fb-39d9-3318-8c90-9346fdd08e1b&quot;,&quot;title&quot;:&quot;Essentials of Glycobiology&quot;,&quot;author&quot;:[{&quot;family&quot;:&quot;Varki&quot;,&quot;given&quot;:&quot;Ajit&quot;,&quot;parse-names&quot;:false,&quot;dropping-particle&quot;:&quot;&quot;,&quot;non-dropping-particle&quot;:&quot;&quot;},{&quot;family&quot;:&quot;Cummings&quot;,&quot;given&quot;:&quot;Richard D.&quot;,&quot;parse-names&quot;:false,&quot;dropping-particle&quot;:&quot;&quot;,&quot;non-dropping-particle&quot;:&quot;&quot;},{&quot;family&quot;:&quot;Esko&quot;,&quot;given&quot;:&quot;Jeffrey D.&quot;,&quot;parse-names&quot;:false,&quot;dropping-particle&quot;:&quot;&quot;,&quot;non-dropping-particle&quot;:&quot;&quot;},{&quot;family&quot;:&quot;Stanley&quot;,&quot;given&quot;:&quot;Pamela&quot;,&quot;parse-names&quot;:false,&quot;dropping-particle&quot;:&quot;&quot;,&quot;non-dropping-particle&quot;:&quot;&quot;},{&quot;family&quot;:&quot;Hart&quot;,&quot;given&quot;:&quot;Gerald W.&quot;,&quot;parse-names&quot;:false,&quot;dropping-particle&quot;:&quot;&quot;,&quot;non-dropping-particle&quot;:&quot;&quot;},{&quot;family&quot;:&quot;Aebi&quot;,&quot;given&quot;:&quot;Markus&quot;,&quot;parse-names&quot;:false,&quot;dropping-particle&quot;:&quot;&quot;,&quot;non-dropping-particle&quot;:&quot;&quot;},{&quot;family&quot;:&quot;Mohnen&quot;,&quot;given&quot;:&quot;Debra&quot;,&quot;parse-names&quot;:false,&quot;dropping-particle&quot;:&quot;&quot;,&quot;non-dropping-particle&quot;:&quot;&quot;},{&quot;family&quot;:&quot;Kinoshita&quot;,&quot;given&quot;:&quot;Taroh&quot;,&quot;parse-names&quot;:false,&quot;dropping-particle&quot;:&quot;&quot;,&quot;non-dropping-particle&quot;:&quot;&quot;},{&quot;family&quot;:&quot;Packer&quot;,&quot;given&quot;:&quot;Nicolle H.&quot;,&quot;parse-names&quot;:false,&quot;dropping-particle&quot;:&quot;&quot;,&quot;non-dropping-particle&quot;:&quot;&quot;},{&quot;family&quot;:&quot;Prestegard&quot;,&quot;given&quot;:&quot;James H.&quot;,&quot;parse-names&quot;:false,&quot;dropping-particle&quot;:&quot;&quot;,&quot;non-dropping-particle&quot;:&quot;&quot;},{&quot;family&quot;:&quot;Schnaar&quot;,&quot;given&quot;:&quot;Ronald L.&quot;,&quot;parse-names&quot;:false,&quot;dropping-particle&quot;:&quot;&quot;,&quot;non-dropping-particle&quot;:&quot;&quot;},{&quot;family&quot;:&quot;Seeberger&quot;,&quot;given&quot;:&quot;Peter H.&quot;,&quot;parse-names&quot;:false,&quot;dropping-particle&quot;:&quot;&quot;,&quot;non-dropping-particle&quot;:&quot;&quot;}],&quot;container-title&quot;:&quot;Essentials of Glycobiology&quot;,&quot;accessed&quot;:{&quot;date-parts&quot;:[[2022,9,2]]},&quot;DOI&quot;:&quot;10.1101/9781621824213&quot;,&quot;ISBN&quot;:&quot;9781621824213&quot;,&quot;PMID&quot;:&quot;35536922&quot;,&quot;URL&quot;:&quot;https://www.ncbi.nlm.nih.gov/books/NBK579918/&quot;,&quot;issued&quot;:{&quot;date-parts&quot;:[[2022]]},&quot;publisher-place&quot;:&quot;Cold Spring Harbor (NY)&quot;,&quot;abstract&quot;:&quot;Glycobiology is the study of the structure, biosynthesis, biology, and evolution of saccharides (sugar chains or glycans) that are widely distributed in nature, in all life-forms. Glycobiology is a rapidly growing field in the natural sciences, with broad relevance to many areas of basic research, biomedicine, and biotechnology. The field includes the chemistry of carbohydrates, the enzymology of glycan formation and degradation, the recognition of glycans by specific proteins, roles of glycans in complex biological systems, and glycan analysis or manipulation by various techniques. The fourth edition of this primary textbook in the field continues in the prior tradition to provide a basic overview of Glycobiology, directed toward the advanced undergraduate or the beginning graduate-level student of molecular and cellular biology and biomedicine. This edition includes a broader focus on all lineages of life-forms; a wider range of topics, from biology and medicine to chemistry, bioenergy, and materials science; a more diverse and international group of contributing authors with expertise in specific areas; further expansion of the monosaccharide symbol nomenclature for representation of glycans; and a greater attention to informatics, with relevance to exploring the glycome in relation to the genome, transcriptome, proteome, lipidome, and metabolome.&quot;,&quot;edition&quot;:&quot;4th&quot;,&quot;publisher&quot;:&quot;Cold Spring Harbor Laboratory Press&quot;,&quot;container-title-short&quot;:&quot;&quot;},&quot;isTemporary&quot;:false}]},{&quot;citationID&quot;:&quot;MENDELEY_CITATION_63ad1128-300f-431d-92bd-d46fa41cf3b8&quot;,&quot;properties&quot;:{&quot;noteIndex&quot;:0},&quot;isEdited&quot;:false,&quot;manualOverride&quot;:{&quot;isManuallyOverridden&quot;:false,&quot;citeprocText&quot;:&quot;&lt;sup&gt;9&lt;/sup&gt;&quot;,&quot;manualOverrideText&quot;:&quot;&quot;},&quot;citationTag&quot;:&quot;MENDELEY_CITATION_v3_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&quot;,&quot;citationItems&quot;:[{&quot;id&quot;:&quot;0b170993-4b21-3e01-8bc3-c35385b9fc50&quot;,&quot;itemData&quot;:{&quot;type&quot;:&quot;article-journal&quot;,&quot;id&quot;:&quot;0b170993-4b21-3e01-8bc3-c35385b9fc50&quot;,&quot;title&quot;:&quot;Identification and characterization of UDP-mannose in human cell lines and mouse organs: Differential distribution across brain regions and organs&quot;,&quot;author&quot;:[{&quot;family&quot;:&quot;Nakajima&quot;,&quot;given&quot;:&quot;Kazuki&quot;,&quot;parse-names&quot;:false,&quot;dropping-particle&quot;:&quot;&quot;,&quot;non-dropping-particle&quot;:&quot;&quot;},{&quot;family&quot;:&quot;Kizuka&quot;,&quot;given&quot;:&quot;Yasuhiko&quot;,&quot;parse-names&quot;:false,&quot;dropping-particle&quot;:&quot;&quot;,&quot;non-dropping-particle&quot;:&quot;&quot;},{&quot;family&quot;:&quot;Yamaguchi&quot;,&quot;given&quot;:&quot;Yoshiki&quot;,&quot;parse-names&quot;:false,&quot;dropping-particle&quot;:&quot;&quot;,&quot;non-dropping-particle&quot;:&quot;&quot;},{&quot;family&quot;:&quot;Hirabayashi&quot;,&quot;given&quot;:&quot;Yoshio&quot;,&quot;parse-names&quot;:false,&quot;dropping-particle&quot;:&quot;&quot;,&quot;non-dropping-particle&quot;:&quot;&quot;},{&quot;family&quot;:&quot;Takahashi&quot;,&quot;given&quot;:&quot;Kazuo&quot;,&quot;parse-names&quot;:false,&quot;dropping-particle&quot;:&quot;&quot;,&quot;non-dropping-particle&quot;:&quot;&quot;},{&quot;family&quot;:&quot;Yuzawa&quot;,&quot;given&quot;:&quot;Yukio&quot;,&quot;parse-names&quot;:false,&quot;dropping-particle&quot;:&quot;&quot;,&quot;non-dropping-particle&quot;:&quot;&quot;},{&quot;family&quot;:&quot;Taniguchi&quot;,&quot;given&quot;:&quot;Naoyuki&quot;,&quot;parse-names&quot;:false,&quot;dropping-particle&quot;:&quot;&quot;,&quot;non-dropping-particle&quot;:&quot;&quot;}],&quot;container-title&quot;:&quot;Biochemical and Biophysical Research Communications&quot;,&quot;container-title-short&quot;:&quot;Biochem Biophys Res Commun&quot;,&quot;DOI&quot;:&quot;10.1016/j.bbrc.2017.10.173&quot;,&quot;ISSN&quot;:&quot;0006291X&quot;,&quot;issued&quot;:{&quot;date-parts&quot;:[[2018,1]]},&quot;page&quot;:&quot;401-407&quot;,&quot;issue&quot;:&quot;1&quot;,&quot;volume&quot;:&quot;495&quot;},&quot;isTemporary&quot;:false}]},{&quot;citationID&quot;:&quot;MENDELEY_CITATION_99ee385c-6395-4cee-8509-26b017585483&quot;,&quot;properties&quot;:{&quot;noteIndex&quot;:0},&quot;isEdited&quot;:false,&quot;manualOverride&quot;:{&quot;isManuallyOverridden&quot;:false,&quot;citeprocText&quot;:&quot;&lt;sup&gt;10–14&lt;/sup&gt;&quot;,&quot;manualOverrideText&quot;:&quot;&quot;},&quot;citationTag&quot;:&quot;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&quot;,&quot;citationItems&quot;:[{&quot;id&quot;:&quot;f7cd63e9-e9b7-3daa-8b9b-4247356481cc&quot;,&quot;itemData&quot;:{&quot;type&quot;:&quot;article-journal&quot;,&quot;id&quot;:&quot;f7cd63e9-e9b7-3daa-8b9b-4247356481cc&quot;,&quot;title&quot;:&quot;Plant Nucleotide Sugar Formation, Interconversion, and Salvage by Sugar Recycling*&quot;,&quot;author&quot;:[{&quot;family&quot;:&quot;Bar-Peled&quot;,&quot;given&quot;:&quot;Maor&quot;,&quot;parse-names&quot;:false,&quot;dropping-particle&quot;:&quot;&quot;,&quot;non-dropping-particle&quot;:&quot;&quot;},{&quot;family&quot;:&quot;O'Neill&quot;,&quot;given&quot;:&quot;Malcolm A.&quot;,&quot;parse-names&quot;:false,&quot;dropping-particle&quot;:&quot;&quot;,&quot;non-dropping-particle&quot;:&quot;&quot;}],&quot;container-title&quot;:&quot;Annual Review of Plant Biology&quot;,&quot;DOI&quot;:&quot;10.1146/annurev-arplant-042110-103918&quot;,&quot;ISSN&quot;:&quot;1543-5008&quot;,&quot;issued&quot;:{&quot;date-parts&quot;:[[2011,6,2]]},&quot;page&quot;:&quot;127-155&quot;,&quot;abstract&quot;:&quot;&lt;p&gt;Nucleotide sugars are the universal sugar donors for the formation of polysaccharides, glycoproteins, proteoglycans, glycolipids, and glycosylated secondary metabolites. At least 100 genes encode proteins involved in the formation of nucleotide sugars. These nucleotide sugars are formed using the carbohydrate derived from photosynthesis, the sugar generated by hydrolyzing translocated sucrose, the sugars released from storage carbohydrates, the salvage of sugars from glycoproteins and glycolipids, the recycling of sugars released during primary and secondary cell wall restructuring, and the sugar generated during plant-microbe interactions. Here we emphasize the importance of the salvage of sugars released from glycans for the formation of nucleotide sugars. We also outline how recent studies combining biochemical, genetic, molecular and cellular approaches have led to an increased appreciation of the role nucleotide sugars in all aspects of plant growth and development. Nevertheless, our understanding of these pathways at the single cell level is far from complete.&lt;/p&gt;&quot;,&quot;issue&quot;:&quot;1&quot;,&quot;volume&quot;:&quot;62&quot;,&quot;container-title-short&quot;:&quot;Annu Rev Plant Biol&quot;},&quot;isTemporary&quot;:false},{&quot;id&quot;:&quot;2aaf7cbd-6c6f-350e-bb63-0be272beba69&quot;,&quot;itemData&quot;:{&quot;type&quot;:&quot;article-journal&quot;,&quot;id&quot;:&quot;2aaf7cbd-6c6f-350e-bb63-0be272beba69&quot;,&quot;title&quot;:&quot;Recent Progress in Enzymatic Synthesis of Sugar Nucleotides&quot;,&quot;author&quot;:[{&quot;family&quot;:&quot;Cai&quot;,&quot;given&quot;:&quot;Li&quot;,&quot;parse-names&quot;:false,&quot;dropping-particle&quot;:&quot;&quot;,&quot;non-dropping-particle&quot;:&quot;&quot;}],&quot;container-title&quot;:&quot;Journal of Carbohydrate Chemistry&quot;,&quot;DOI&quot;:&quot;10.1080/07328303.2012.687059&quot;,&quot;ISSN&quot;:&quot;0732-8303&quot;,&quot;issued&quot;:{&quot;date-parts&quot;:[[2012,9]]},&quot;page&quot;:&quot;535-552&quot;,&quot;issue&quot;:&quot;7&quot;,&quot;volume&quot;:&quot;31&quot;,&quot;container-title-short&quot;:&quot;J Carbohydr Chem&quot;},&quot;isTemporary&quot;:false},{&quot;id&quot;:&quot;38de49a4-e14b-3de0-a632-34151cfd9631&quot;,&quot;itemData&quot;:{&quot;type&quot;:&quot;article-journal&quot;,&quot;id&quot;:&quot;38de49a4-e14b-3de0-a632-34151cfd9631&quot;,&quot;title&quot;:&quot;Chemoenzymatic Synthesis of Unnatural Nucleotide Sugars for Enzymatic Bioorthogonal Labeling&quot;,&quot;author&quot;:[{&quot;family&quot;:&quot;Wen&quot;,&quot;given&quot;:&quot;Liuqing&quot;,&quot;parse-names&quot;:false,&quot;dropping-particle&quot;:&quot;&quot;,&quot;non-dropping-particle&quot;:&quot;&quot;},{&quot;family&quot;:&quot;Gadi&quot;,&quot;given&quot;:&quot;Madhusudhan Reddy&quot;,&quot;parse-names&quot;:false,&quot;dropping-particle&quot;:&quot;&quot;,&quot;non-dropping-particle&quot;:&quot;&quot;},{&quot;family&quot;:&quot;Zheng&quot;,&quot;given&quot;:&quot;Yuan&quot;,&quot;parse-names&quot;:false,&quot;dropping-particle&quot;:&quot;&quot;,&quot;non-dropping-particle&quot;:&quot;&quot;},{&quot;family&quot;:&quot;Gibbons&quot;,&quot;given&quot;:&quot;Christopher&quot;,&quot;parse-names&quot;:false,&quot;dropping-particle&quot;:&quot;&quot;,&quot;non-dropping-particle&quot;:&quot;&quot;},{&quot;family&quot;:&quot;Kondengaden&quot;,&quot;given&quot;:&quot;Shukkoor Muhammed&quot;,&quot;parse-names&quot;:false,&quot;dropping-particle&quot;:&quot;&quot;,&quot;non-dropping-particle&quot;:&quot;&quot;},{&quot;family&quot;:&quot;Zhang&quot;,&quot;given&quot;:&quot;Jiabin&quot;,&quot;parse-names&quot;:false,&quot;dropping-particle&quot;:&quot;&quot;,&quot;non-dropping-particle&quot;:&quot;&quot;},{&quot;family&quot;:&quot;Wang&quot;,&quot;given&quot;:&quot;Peng George&quot;,&quot;parse-names&quot;:false,&quot;dropping-particle&quot;:&quot;&quot;,&quot;non-dropping-particle&quot;:&quot;&quot;}],&quot;container-title&quot;:&quot;ACS Catalysis&quot;,&quot;DOI&quot;:&quot;10.1021/acscatal.8b02081&quot;,&quot;ISSN&quot;:&quot;2155-5435&quot;,&quot;issued&quot;:{&quot;date-parts&quot;:[[2018,8,3]]},&quot;page&quot;:&quot;7659-7666&quot;,&quot;issue&quot;:&quot;8&quot;,&quot;volume&quot;:&quot;8&quot;,&quot;container-title-short&quot;:&quot;ACS Catal&quot;},&quot;isTemporary&quot;:false},{&quot;id&quot;:&quot;5bc09e20-2637-3114-9a9d-a4ece2286cfe&quot;,&quot;itemData&quot;:{&quot;type&quot;:&quot;article-journal&quot;,&quot;id&quot;:&quot;5bc09e20-2637-3114-9a9d-a4ece2286cfe&quot;,&quot;title&quot;:&quot;Sucrose Phosphorylase and Related Enzymes in Glycoside Hydrolase Family 13: Discovery, Application and Engineering&quot;,&quot;author&quot;:[{&quot;family&quot;:&quot;Franceus&quot;,&quot;given&quot;:&quot;Jorick&quot;,&quot;parse-names&quot;:false,&quot;dropping-particle&quot;:&quot;&quot;,&quot;non-dropping-particle&quot;:&quot;&quot;},{&quot;family&quot;:&quot;Desmet&quot;,&quot;given&quot;:&quot;Tom&quot;,&quot;parse-names&quot;:false,&quot;dropping-particle&quot;:&quot;&quot;,&quot;non-dropping-particle&quot;:&quot;&quot;}],&quot;container-title&quot;:&quot;International Journal of Molecular Sciences&quot;,&quot;DOI&quot;:&quot;10.3390/ijms21072526&quot;,&quot;ISSN&quot;:&quot;1422-0067&quot;,&quot;issued&quot;:{&quot;date-parts&quot;:[[2020,4,5]]},&quot;page&quot;:&quot;2526&quot;,&quot;abstract&quot;:&quot;&lt;p&gt;Sucrose phosphorylases are carbohydrate-active enzymes with outstanding potential for the biocatalytic conversion of common table sugar into products with attractive properties. They belong to the glycoside hydrolase family GH13, where they are found in subfamily 18. In bacteria, these enzymes catalyse the phosphorolysis of sucrose to yield α-glucose 1-phosphate and fructose. However, sucrose phosphorylases can also be applied as versatile transglucosylases for the synthesis of valuable glycosides and sugars because their broad promiscuity allows them to transfer the glucosyl group of sucrose to a diverse collection of compounds other than phosphate. Numerous process and enzyme engineering studies have expanded the range of possible applications of sucrose phosphorylases ever further. Moreover, it has recently been discovered that family GH13 also contains a few novel phosphorylases that are specialised in the phosphorolysis of sucrose 6F-phosphate, glucosylglycerol or glucosylglycerate. In this review, we provide an overview of the progress that has been made in our understanding and exploitation of sucrose phosphorylases and related enzymes over the past ten years.&lt;/p&gt;&quot;,&quot;issue&quot;:&quot;7&quot;,&quot;volume&quot;:&quot;21&quot;,&quot;container-title-short&quot;:&quot;Int J Mol Sci&quot;},&quot;isTemporary&quot;:false},{&quot;id&quot;:&quot;079a9eed-41c8-3d23-a55a-04a0b46fadf6&quot;,&quot;itemData&quot;:{&quot;type&quot;:&quot;article-journal&quot;,&quot;id&quot;:&quot;079a9eed-41c8-3d23-a55a-04a0b46fadf6&quot;,&quot;title&quot;:&quot;Glucosylglycerate Phosphorylase, an Enzyme with Novel Specificity Involved in Compatible Solute Metabolism&quot;,&quot;author&quot;:[{&quot;family&quot;:&quot;Franceus&quot;,&quot;given&quot;:&quot;Jorick&quot;,&quot;parse-names&quot;:false,&quot;dropping-particle&quot;:&quot;&quot;,&quot;non-dropping-particle&quot;:&quot;&quot;},{&quot;family&quot;:&quot;Pinel&quot;,&quot;given&quot;:&quot;Denise&quot;,&quot;parse-names&quot;:false,&quot;dropping-particle&quot;:&quot;&quot;,&quot;non-dropping-particle&quot;:&quot;&quot;},{&quot;family&quot;:&quot;Desmet&quot;,&quot;given&quot;:&quot;Tom&quot;,&quot;parse-names&quot;:false,&quot;dropping-particle&quot;:&quot;&quot;,&quot;non-dropping-particle&quot;:&quot;&quot;}],&quot;container-title&quot;:&quot;Applied and Environmental Microbiology&quot;,&quot;DOI&quot;:&quot;10.1128/AEM.01434-17&quot;,&quot;ISSN&quot;:&quot;0099-2240&quot;,&quot;issued&quot;:{&quot;date-parts&quot;:[[2017,10]]},&quot;abstract&quot;:&quot;&lt;p&gt; Family GH13_18 of the carbohydrate-active enzyme database consists of retaining glycoside phosphorylases that have attracted interest with their potential for synthesizing valuable α-sugars and glucosides. Sucrose phosphorylase was believed to be the only enzyme with specificity in this subfamily for many years, but recent work revealed an enzyme with a different function and hinted at an even broader diversity that is left to discover. In this study, a putative sucrose phosphorylase from &lt;named-content content-type=\&quot;genus-species\&quot;&gt;Meiothermus silvanus&lt;/named-content&gt; that resides in a previously unexplored branch of the family's phylogenetic tree was expressed and characterized. Unexpectedly, no activity on sucrose was observed. Guided by a thorough inspection of the genomic landscape surrounding other genes in the branch, the enzyme was found to be a glucosylglycerate phosphorylase, with a specificity never before reported. Homology modeling, docking, and mutagenesis pinpointed particular acceptor site residues (Asn275 and Glu383) involved in the binding of glycerate. Various organisms known to synthesize and accumulate glucosylglycerate as a compatible solute possess a putative glucosylglycerate phosphorylase gene, indicating that the phosphorylase may be a regulator of its intracellular levels. Moreover, homologs of this novel enzyme appear to be distributed among diverse bacterial phyla, a finding which suggests that many more organisms may be capable of assimilating or synthesizing glucosylglycerate than previously assumed. &lt;/p&gt;&quot;,&quot;issue&quot;:&quot;19&quot;,&quot;volume&quot;:&quot;83&quot;,&quot;container-title-short&quot;:&quot;Appl Environ Microbiol&quot;},&quot;isTemporary&quot;:false}]},{&quot;citationID&quot;:&quot;MENDELEY_CITATION_31dc9c57-2a53-4114-a694-18d58e49a651&quot;,&quot;properties&quot;:{&quot;noteIndex&quot;:0},&quot;isEdited&quot;:false,&quot;manualOverride&quot;:{&quot;isManuallyOverridden&quot;:false,&quot;citeprocText&quot;:&quot;&lt;sup&gt;15&lt;/sup&gt;&quot;,&quot;manualOverrideText&quot;:&quot;&quot;},&quot;citationTag&quot;:&quot;MENDELEY_CITATION_v3_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&quot;,&quot;citationItems&quot;:[{&quot;id&quot;:&quot;893f06ad-eaf3-391f-b2e1-cfd376be9de7&quot;,&quot;itemData&quot;:{&quot;type&quot;:&quot;webpage&quot;,&quot;id&quot;:&quot;893f06ad-eaf3-391f-b2e1-cfd376be9de7&quot;,&quot;title&quot;:&quot;Biosynthesis of nucleotide sugars&quot;,&quot;author&quot;:[{&quot;family&quot;:&quot;Kanehisa Laboratories&quot;,&quot;given&quot;:&quot;&quot;,&quot;parse-names&quot;:false,&quot;dropping-particle&quot;:&quot;&quot;,&quot;non-dropping-particle&quot;:&quot;&quot;}],&quot;accessed&quot;:{&quot;date-parts&quot;:[[2022,9,2]]},&quot;URL&quot;:&quot;https://www.genome.jp/kegg-bin/show_pathway?map01250+C04089&quot;,&quot;container-title-short&quot;:&quot;&quot;},&quot;isTemporary&quot;:false}]},{&quot;citationID&quot;:&quot;MENDELEY_CITATION_e69de859-a8c2-4630-bf60-35f95b4b8c1b&quot;,&quot;properties&quot;:{&quot;noteIndex&quot;:0},&quot;isEdited&quot;:false,&quot;manualOverride&quot;:{&quot;isManuallyOverridden&quot;:false,&quot;citeprocText&quot;:&quot;&lt;sup&gt;16–18&lt;/sup&gt;&quot;,&quot;manualOverrideText&quot;:&quot;&quot;},&quot;citationTag&quot;:&quot;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&quot;,&quot;citationItems&quot;:[{&quot;id&quot;:&quot;57e1c93c-b1c4-34e4-9d57-97193a690cdf&quot;,&quot;itemData&quot;:{&quot;type&quot;:&quot;article-journal&quot;,&quot;id&quot;:&quot;57e1c93c-b1c4-34e4-9d57-97193a690cdf&quot;,&quot;title&quot;:&quot;Nucleotide Sugars in Chemistry and Biology&quot;,&quot;author&quot;:[{&quot;family&quot;:&quot;Mikkola&quot;,&quot;given&quot;:&quot;Satu&quot;,&quot;parse-names&quot;:false,&quot;dropping-particle&quot;:&quot;&quot;,&quot;non-dropping-particle&quot;:&quot;&quot;}],&quot;container-title&quot;:&quot;Molecules 2020, Vol. 25, Page 5755&quot;,&quot;accessed&quot;:{&quot;date-parts&quot;:[[2022,9,2]]},&quot;DOI&quot;:&quot;10.3390/MOLECULES25235755&quot;,&quot;ISSN&quot;:&quot;1420-3049&quot;,&quot;PMID&quot;:&quot;33291296&quot;,&quot;URL&quot;:&quot;https://www.mdpi.com/1420-3049/25/23/5755/htm&quot;,&quot;issued&quot;:{&quot;date-parts&quot;:[[2020,12,6]]},&quot;page&quot;:&quot;5755&quot;,&quot;abstract&quot;:&quot;Nucleotide sugars have essential roles in every living creature. They are the building blocks of the biosynthesis of carbohydrates and their conjugates. They are involved in processes that are targets for drug development, and their analogs are potential inhibitors of these processes. Drug development requires efficient methods for the synthesis of oligosaccharides and nucleotide sugar building blocks as well as of modified structures as potential inhibitors. It requires also understanding the details of biological and chemical processes as well as the reactivity and reactions under different conditions. This article addresses all these issues by giving a broad overview on nucleotide sugars in biological and chemical reactions. As the background for the topic, glycosylation reactions in mammalian and bacterial cells are briefly discussed. In the following sections, structures and biosynthetic routes for nucleotide sugars, as well as the mechanisms of action of nucleotide sugar-utilizing enzymes, are discussed. Chemical topics include the reactivity and chemical synthesis methods. Finally, the enzymatic in vitro synthesis of nucleotide sugars and the utilization of enzyme cascades in the synthesis of nucleotide sugars and oligosaccharides are briefly discussed.&quot;,&quot;publisher&quot;:&quot;Multidisciplinary Digital Publishing Institute&quot;,&quot;issue&quot;:&quot;23&quot;,&quot;volume&quot;:&quot;25&quot;,&quot;container-title-short&quot;:&quot;&quot;},&quot;isTemporary&quot;:false},{&quot;id&quot;:&quot;4038a0c2-c282-3811-a599-74749c18feee&quot;,&quot;itemData&quot;:{&quot;type&quot;:&quot;article-journal&quot;,&quot;id&quot;:&quot;4038a0c2-c282-3811-a599-74749c18feee&quot;,&quot;title&quot;:&quot;Liver glucose metabolism in humans&quot;,&quot;author&quot;:[{&quot;family&quot;:&quot;Adeva-Andany&quot;,&quot;given&quot;:&quot;María M.&quot;,&quot;parse-names&quot;:false,&quot;dropping-particle&quot;:&quot;&quot;,&quot;non-dropping-particle&quot;:&quot;&quot;},{&quot;family&quot;:&quot;Pérez-Felpete&quot;,&quot;given&quot;:&quot;Noemi&quot;,&quot;parse-names&quot;:false,&quot;dropping-particle&quot;:&quot;&quot;,&quot;non-dropping-particle&quot;:&quot;&quot;},{&quot;family&quot;:&quot;Fernández-Fernández&quot;,&quot;given&quot;:&quot;Carlos&quot;,&quot;parse-names&quot;:false,&quot;dropping-particle&quot;:&quot;&quot;,&quot;non-dropping-particle&quot;:&quot;&quot;},{&quot;family&quot;:&quot;Donapetry-García&quot;,&quot;given&quot;:&quot;Cristóbal&quot;,&quot;parse-names&quot;:false,&quot;dropping-particle&quot;:&quot;&quot;,&quot;non-dropping-particle&quot;:&quot;&quot;},{&quot;family&quot;:&quot;Pazos-García&quot;,&quot;given&quot;:&quot;Cristina&quot;,&quot;parse-names&quot;:false,&quot;dropping-particle&quot;:&quot;&quot;,&quot;non-dropping-particle&quot;:&quot;&quot;}],&quot;container-title&quot;:&quot;Bioscience Reports&quot;,&quot;container-title-short&quot;:&quot;Biosci Rep&quot;,&quot;accessed&quot;:{&quot;date-parts&quot;:[[2022,9,2]]},&quot;DOI&quot;:&quot;10.1042/BSR20160385/56473&quot;,&quot;ISSN&quot;:&quot;15734935&quot;,&quot;PMID&quot;:&quot;27707936&quot;,&quot;URL&quot;:&quot;/bioscirep/article/36/6/e00416/56473/Liver-glucose-metabolism-in-humans&quot;,&quot;issued&quot;:{&quot;date-parts&quot;:[[2016,12,1]]},&quot;page&quot;:&quot;416&quot;,&quot;abstract&quot;:&quot;Information about normal hepatic glucose metabolism may help to understand pathogenic mechanisms underlying obesity and diabetes mellitus. In addition, liver glucose metabolism is involved in glycosylation reactions and connected with fatty acid metabolism. The liver receives dietary carbohydrates directly from the intestine via the portal vein. Glucokinase phosphorylates glucose to glucose 6-phosphate inside the hepatocyte, ensuring that an adequate flow of glucose enters the cell to be metabolized. Glucose 6-phosphate may proceed to several metabolic pathways. During the post-prandial period, most glucose 6-phosphate is used to synthesize glycogen via the formation of glucose 1-phosphate and UDP-glucose. Minor amounts of UDP-glucose are used to form UDP-glucuronate and UDP-galactose, which are donors of monosaccharide units used in glycosylation. A second pathway of glucose 6-phosphate metabolism is the formation of fructose 6-phosphate, which may either start the hexosamine pathway to produce UDP-N-acetylglucosamine or follow the glycolytic pathway to generate pyruvate and then acetyl-CoA. Acetyl-CoA may enter the tricarboxylic acid (TCA) cycle to be oxidized or may be exported to the cytosol to synthesize fatty acids, when excess glucose is present within the hepatocyte. Finally, glucose 6-phosphate may produce NADPH and ribose 5-phosphate through the pentose phosphate pathway. Glucose metabolism supplies intermediates for glycosylation, a post-translational modification of proteins and lipids that modulates their activity. Congenital deficiency of phosphoglucomutase (PGM)-1 and PGM-3 is associated with impaired glycosylation. In addition to metabolize carbohydrates, the liver produces glucose to be used by other tissues, from glycogen breakdown or from de novo synthesis using primarily lactate and alanine (gluconeogenesis).&quot;,&quot;publisher&quot;:&quot;Portland Press Ltd&quot;,&quot;issue&quot;:&quot;6&quot;,&quot;volume&quot;:&quot;36&quot;},&quot;isTemporary&quot;:false},{&quot;id&quot;:&quot;d2a248ed-b608-3e86-8b32-7a8376edb8b6&quot;,&quot;itemData&quot;:{&quot;type&quot;:&quot;article-journal&quot;,&quot;id&quot;:&quot;d2a248ed-b608-3e86-8b32-7a8376edb8b6&quot;,&quot;title&quot;:&quot;Biosynthesis and Transport of Nucleotide Sugars for Plant Hemicellulose&quot;,&quot;author&quot;:[{&quot;family&quot;:&quot;Zhang&quot;,&quot;given&quot;:&quot;Wenjuan&quot;,&quot;parse-names&quot;:false,&quot;dropping-particle&quot;:&quot;&quot;,&quot;non-dropping-particle&quot;:&quot;&quot;},{&quot;family&quot;:&quot;Qin&quot;,&quot;given&quot;:&quot;Wenqi&quot;,&quot;parse-names&quot;:false,&quot;dropping-particle&quot;:&quot;&quot;,&quot;non-dropping-particle&quot;:&quot;&quot;},{&quot;family&quot;:&quot;Li&quot;,&quot;given&quot;:&quot;Huiling&quot;,&quot;parse-names&quot;:false,&quot;dropping-particle&quot;:&quot;&quot;,&quot;non-dropping-particle&quot;:&quot;&quot;},{&quot;family&quot;:&quot;Wu&quot;,&quot;given&quot;:&quot;Ai Min&quot;,&quot;parse-names&quot;:false,&quot;dropping-particle&quot;:&quot;&quot;,&quot;non-dropping-particle&quot;:&quot;&quot;}],&quot;container-title&quot;:&quot;Frontiers in Plant Science&quot;,&quot;container-title-short&quot;:&quot;Front Plant Sci&quot;,&quot;accessed&quot;:{&quot;date-parts&quot;:[[2022,9,2]]},&quot;DOI&quot;:&quot;10.3389/FPLS.2021.723128/XML/NLM&quot;,&quot;ISSN&quot;:&quot;1664462X&quot;,&quot;issued&quot;:{&quot;date-parts&quot;:[[2021,11,12]]},&quot;page&quot;:&quot;2615&quot;,&quot;abstract&quot;:&quot;Hemicellulose is entangled with cellulose through hydrogen bonds and meanwhile acts as a bridge for the deposition of lignin monomer in the secondary wall. Therefore, hemicellulose plays a vital role in the utilization of cell wall biomass. Many advances in hemicellulose research have recently been made, and a large number of genes and their functions have been identified and verified. However, due to the diversity and complexity of hemicellulose, the biosynthesis and regulatory mechanisms are yet unknown. In this review, we summarized the types of plant hemicellulose, hemicellulose-specific nucleotide sugar substrates, key transporters, and biosynthesis pathways. This review will contribute to a better understanding of substrate-level regulation of hemicellulose synthesis.&quot;,&quot;publisher&quot;:&quot;Frontiers Media S.A.&quot;,&quot;volume&quot;:&quot;12&quot;},&quot;isTemporary&quot;:false}]},{&quot;citationID&quot;:&quot;MENDELEY_CITATION_602bfd2d-8e44-47f2-9237-bf0d2c07f990&quot;,&quot;properties&quot;:{&quot;noteIndex&quot;:0},&quot;isEdited&quot;:false,&quot;manualOverride&quot;:{&quot;isManuallyOverridden&quot;:false,&quot;citeprocText&quot;:&quot;&lt;sup&gt;19&lt;/sup&gt;&quot;,&quot;manualOverrideText&quot;:&quot;&quot;},&quot;citationTag&quot;:&quot;MENDELEY_CITATION_v3_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&quot;,&quot;citationItems&quot;:[{&quot;id&quot;:&quot;71db1360-3764-3960-8ee3-efd782061da1&quot;,&quot;itemData&quot;:{&quot;type&quot;:&quot;article-journal&quot;,&quot;id&quot;:&quot;71db1360-3764-3960-8ee3-efd782061da1&quot;,&quot;title&quot;:&quot;Lysosomal metabolism of glycoconjugates.&quot;,&quot;author&quot;:[{&quot;family&quot;:&quot;Winchester&quot;,&quot;given&quot;:&quot;B. G.&quot;,&quot;parse-names&quot;:false,&quot;dropping-particle&quot;:&quot;&quot;,&quot;non-dropping-particle&quot;:&quot;&quot;}],&quot;container-title&quot;:&quot;Sub-cellular biochemistry&quot;,&quot;container-title-short&quot;:&quot;Subcell Biochem&quot;,&quot;accessed&quot;:{&quot;date-parts&quot;:[[2022,9,2]]},&quot;DOI&quot;:&quot;10.1007/978-1-4615-5833-0_7/COVER&quot;,&quot;ISSN&quot;:&quot;03060225&quot;,&quot;PMID&quot;:&quot;8993162&quot;,&quot;URL&quot;:&quot;https://link.springer.com/chapter/10.1007/978-1-4615-5833-0_7&quot;,&quot;issued&quot;:{&quot;date-parts&quot;:[[1996]]},&quot;page&quot;:&quot;191-238&quot;,&quot;abstract&quot;:&quot;A variety of intracellular and extracellular glycoconjugates are degraded in the lysosomes of animal cells. The main groups are glycosaminoglycans, glycolipids, and glycoproteins. A portion of the cellular glycogen is also turned over in the lysosomes as a result of...&quot;,&quot;publisher&quot;:&quot;Springer, Boston, MA&quot;,&quot;volume&quot;:&quot;27&quot;},&quot;isTemporary&quot;:false}]},{&quot;citationID&quot;:&quot;MENDELEY_CITATION_88842c51-5f2f-432b-9e27-e9065c969b36&quot;,&quot;properties&quot;:{&quot;noteIndex&quot;:0},&quot;isEdited&quot;:false,&quot;manualOverride&quot;:{&quot;isManuallyOverridden&quot;:false,&quot;citeprocText&quot;:&quot;&lt;sup&gt;20,21&lt;/sup&gt;&quot;,&quot;manualOverrideText&quot;:&quot;&quot;},&quot;citationTag&quot;:&quot;MENDELEY_CITATION_v3_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&quot;,&quot;citationItems&quot;:[{&quot;id&quot;:&quot;b9098c8a-fd79-3d07-b524-bcd18000658e&quot;,&quot;itemData&quot;:{&quot;type&quot;:&quot;article-journal&quot;,&quot;id&quot;:&quot;b9098c8a-fd79-3d07-b524-bcd18000658e&quot;,&quot;title&quot;:&quot;Recent Progress in Enzymatic Synthesis of Sugar Nucleotides&quot;,&quot;author&quot;:[{&quot;family&quot;:&quot;Cai&quot;,&quot;given&quot;:&quot;Li&quot;,&quot;parse-names&quot;:false,&quot;dropping-particle&quot;:&quot;&quot;,&quot;non-dropping-particle&quot;:&quot;&quot;}],&quot;container-title&quot;:&quot;https://doi.org/10.1080/07328303.2012.687059&quot;,&quot;accessed&quot;:{&quot;date-parts&quot;:[[2022,9,2]]},&quot;DOI&quot;:&quot;10.1080/07328303.2012.687059&quot;,&quot;ISSN&quot;:&quot;07328303&quot;,&quot;URL&quot;:&quot;https://www.tandfonline.com/doi/abs/10.1080/07328303.2012.687059&quot;,&quot;issued&quot;:{&quot;date-parts&quot;:[[2012,9,1]]},&quot;page&quot;:&quot;535-552&quot;,&quot;abstract&quot;:&quot;Glycosylation is one of the most important reactions in nature as it results in the formation of glycoconjugates with diverse biological functions. Sugar nucleotides serve as the natural donor mole...&quot;,&quot;publisher&quot;:&quot; Taylor &amp; Francis Group &quot;,&quot;issue&quot;:&quot;7&quot;,&quot;volume&quot;:&quot;31&quot;,&quot;container-title-short&quot;:&quot;&quot;},&quot;isTemporary&quot;:false},{&quot;id&quot;:&quot;29717573-fdfb-39ad-a35d-0bd76ee9f35a&quot;,&quot;itemData&quot;:{&quot;type&quot;:&quot;article-journal&quot;,&quot;id&quot;:&quot;29717573-fdfb-39ad-a35d-0bd76ee9f35a&quot;,&quot;title&quot;:&quot;Sugar Nucleotides&quot;,&quot;author&quot;:[{&quot;family&quot;:&quot;Ashihara&quot;,&quot;given&quot;:&quot;Hiroshi&quot;,&quot;parse-names&quot;:false,&quot;dropping-particle&quot;:&quot;&quot;,&quot;non-dropping-particle&quot;:&quot;&quot;},{&quot;family&quot;:&quot;Ludwig&quot;,&quot;given&quot;:&quot;Iziar A.&quot;,&quot;parse-names&quot;:false,&quot;dropping-particle&quot;:&quot;&quot;,&quot;non-dropping-particle&quot;:&quot;&quot;},{&quot;family&quot;:&quot;Crozier&quot;,&quot;given&quot;:&quot;Alan&quot;,&quot;parse-names&quot;:false,&quot;dropping-particle&quot;:&quot;&quot;,&quot;non-dropping-particle&quot;:&quot;&quot;}],&quot;container-title&quot;:&quot;Plant Nucleotide Metabolism ‐ Biosynthesis, Degradation, and Alkaloid Formation&quot;,&quot;accessed&quot;:{&quot;date-parts&quot;:[[2022,9,2]]},&quot;DOI&quot;:&quot;10.1002/9781119476139.CH22&quot;,&quot;URL&quot;:&quot;https://onlinelibrary.wiley.com/doi/full/10.1002/9781119476139.ch22&quot;,&quot;issued&quot;:{&quot;date-parts&quot;:[[2020,2,18]]},&quot;page&quot;:&quot;367-385&quot;,&quot;publisher&quot;:&quot;John Wiley &amp; Sons, Ltd&quot;,&quot;container-title-short&quot;:&quot;&quot;},&quot;isTemporary&quot;:false}]},{&quot;citationID&quot;:&quot;MENDELEY_CITATION_992e9936-dec0-4405-925c-a108374b9c18&quot;,&quot;properties&quot;:{&quot;noteIndex&quot;:0},&quot;isEdited&quot;:false,&quot;manualOverride&quot;:{&quot;isManuallyOverridden&quot;:false,&quot;citeprocText&quot;:&quot;&lt;sup&gt;22,23&lt;/sup&gt;&quot;,&quot;manualOverrideText&quot;:&quot;&quot;},&quot;citationTag&quot;:&quot;MENDELEY_CITATION_v3_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&quot;,&quot;citationItems&quot;:[{&quot;id&quot;:&quot;03b330ce-b291-383d-bae4-87945a6384db&quot;,&quot;itemData&quot;:{&quot;type&quot;:&quot;article-journal&quot;,&quot;id&quot;:&quot;03b330ce-b291-383d-bae4-87945a6384db&quot;,&quot;title&quot;:&quot;Leloir Glycosyltransferases in Applied Biocatalysis: A Multidisciplinary Approach&quot;,&quot;author&quot;:[{&quot;family&quot;:&quot;Mestrom&quot;,&quot;given&quot;:&quot;Luuk&quot;,&quot;parse-names&quot;:false,&quot;dropping-particle&quot;:&quot;&quot;,&quot;non-dropping-particle&quot;:&quot;&quot;},{&quot;family&quot;:&quot;Przypis&quot;,&quot;given&quot;:&quot;Marta&quot;,&quot;parse-names&quot;:false,&quot;dropping-particle&quot;:&quot;&quot;,&quot;non-dropping-particle&quot;:&quot;&quot;},{&quot;family&quot;:&quot;Kowalczykiewicz&quot;,&quot;given&quot;:&quot;Daria&quot;,&quot;parse-names&quot;:false,&quot;dropping-particle&quot;:&quot;&quot;,&quot;non-dropping-particle&quot;:&quot;&quot;},{&quot;family&quot;:&quot;Pollender&quot;,&quot;given&quot;:&quot;André&quot;,&quot;parse-names&quot;:false,&quot;dropping-particle&quot;:&quot;&quot;,&quot;non-dropping-particle&quot;:&quot;&quot;},{&quot;family&quot;:&quot;Kumpf&quot;,&quot;given&quot;:&quot;Antje&quot;,&quot;parse-names&quot;:false,&quot;dropping-particle&quot;:&quot;&quot;,&quot;non-dropping-particle&quot;:&quot;&quot;},{&quot;family&quot;:&quot;Marsden&quot;,&quot;given&quot;:&quot;Stefan R.&quot;,&quot;parse-names&quot;:false,&quot;dropping-particle&quot;:&quot;&quot;,&quot;non-dropping-particle&quot;:&quot;&quot;},{&quot;family&quot;:&quot;Bento&quot;,&quot;given&quot;:&quot;Isabel&quot;,&quot;parse-names&quot;:false,&quot;dropping-particle&quot;:&quot;&quot;,&quot;non-dropping-particle&quot;:&quot;&quot;},{&quot;family&quot;:&quot;Jarzębski&quot;,&quot;given&quot;:&quot;Andrzej B.&quot;,&quot;parse-names&quot;:false,&quot;dropping-particle&quot;:&quot;&quot;,&quot;non-dropping-particle&quot;:&quot;&quot;},{&quot;family&quot;:&quot;Szymańska&quot;,&quot;given&quot;:&quot;Katarzyna&quot;,&quot;parse-names&quot;:false,&quot;dropping-particle&quot;:&quot;&quot;,&quot;non-dropping-particle&quot;:&quot;&quot;},{&quot;family&quot;:&quot;Chruściel&quot;,&quot;given&quot;:&quot;Arkadiusz&quot;,&quot;parse-names&quot;:false,&quot;dropping-particle&quot;:&quot;&quot;,&quot;non-dropping-particle&quot;:&quot;&quot;},{&quot;family&quot;:&quot;Tischler&quot;,&quot;given&quot;:&quot;Dirk&quot;,&quot;parse-names&quot;:false,&quot;dropping-particle&quot;:&quot;&quot;,&quot;non-dropping-particle&quot;:&quot;&quot;},{&quot;family&quot;:&quot;Schoevaart&quot;,&quot;given&quot;:&quot;Rob&quot;,&quot;parse-names&quot;:false,&quot;dropping-particle&quot;:&quot;&quot;,&quot;non-dropping-particle&quot;:&quot;&quot;},{&quot;family&quot;:&quot;Hanefeld&quot;,&quot;given&quot;:&quot;Ulf&quot;,&quot;parse-names&quot;:false,&quot;dropping-particle&quot;:&quot;&quot;,&quot;non-dropping-particle&quot;:&quot;&quot;},{&quot;family&quot;:&quot;Hagedoorn&quot;,&quot;given&quot;:&quot;Peter Leon&quot;,&quot;parse-names&quot;:false,&quot;dropping-particle&quot;:&quot;&quot;,&quot;non-dropping-particle&quot;:&quot;&quot;}],&quot;container-title&quot;:&quot;International Journal of Molecular Sciences 2019, Vol. 20, Page 5263&quot;,&quot;accessed&quot;:{&quot;date-parts&quot;:[[2022,9,2]]},&quot;DOI&quot;:&quot;10.3390/IJMS20215263&quot;,&quot;ISSN&quot;:&quot;1422-0067&quot;,&quot;PMID&quot;:&quot;31652818&quot;,&quot;URL&quot;:&quot;https://www.mdpi.com/1422-0067/20/21/5263/htm&quot;,&quot;issued&quot;:{&quot;date-parts&quot;:[[2019,10,23]]},&quot;page&quot;:&quot;5263&quot;,&quot;abstract&quot;:&quot;Enzymes are nature&amp;rsquo;s catalyst of choice for the highly selective and efficient coupling of carbohydrates. Enzymatic sugar coupling is a competitive technology for industrial glycosylation reactions, since chemical synthetic routes require extensive use of laborious protection group manipulations and often lack regio- and stereoselectivity. The application of Leloir glycosyltransferases has received considerable attention in recent years and offers excellent control over the reactivity and selectivity of glycosylation reactions with unprotected carbohydrates, paving the way for previously inaccessible synthetic routes. The development of nucleotide recycling cascades has allowed for the efficient production and reuse of nucleotide sugar donors in robust one-pot multi-enzyme glycosylation cascades. In this way, large glycans and glycoconjugates with complex stereochemistry can be constructed. With recent advances, LeLoir glycosyltransferases are close to being applied industrially in multi-enzyme, programmable cascade glycosylations.&quot;,&quot;publisher&quot;:&quot;Multidisciplinary Digital Publishing Institute&quot;,&quot;issue&quot;:&quot;21&quot;,&quot;volume&quot;:&quot;20&quot;,&quot;container-title-short&quot;:&quot;&quot;},&quot;isTemporary&quot;:false},{&quot;id&quot;:&quot;7a120e77-3aae-32c8-8360-32954f1e4318&quot;,&quot;itemData&quot;:{&quot;type&quot;:&quot;article-journal&quot;,&quot;id&quot;:&quot;7a120e77-3aae-32c8-8360-32954f1e4318&quot;,&quot;title&quot;:&quot;Glycosyltransferases: Structures, Functions, and Mechanisms&quot;,&quot;author&quot;:[{&quot;family&quot;:&quot;Lairson&quot;,&quot;given&quot;:&quot;L. L.&quot;,&quot;parse-names&quot;:false,&quot;dropping-particle&quot;:&quot;&quot;,&quot;non-dropping-particle&quot;:&quot;&quot;},{&quot;family&quot;:&quot;Henrissat&quot;,&quot;given&quot;:&quot;B.&quot;,&quot;parse-names&quot;:false,&quot;dropping-particle&quot;:&quot;&quot;,&quot;non-dropping-particle&quot;:&quot;&quot;},{&quot;family&quot;:&quot;Davies&quot;,&quot;given&quot;:&quot;G. J.&quot;,&quot;parse-names&quot;:false,&quot;dropping-particle&quot;:&quot;&quot;,&quot;non-dropping-particle&quot;:&quot;&quot;},{&quot;family&quot;:&quot;Withers&quot;,&quot;given&quot;:&quot;S. G.&quot;,&quot;parse-names&quot;:false,&quot;dropping-particle&quot;:&quot;&quot;,&quot;non-dropping-particle&quot;:&quot;&quot;}],&quot;container-title&quot;:&quot;https://doi.org/10.1146/annurev.biochem.76.061005.092322&quot;,&quot;accessed&quot;:{&quot;date-parts&quot;:[[2022,9,2]]},&quot;DOI&quot;:&quot;10.1146/ANNUREV.BIOCHEM.76.061005.092322&quot;,&quot;ISSN&quot;:&quot;00664154&quot;,&quot;PMID&quot;:&quot;18518825&quot;,&quot;URL&quot;:&quot;https://www.annualreviews.org/doi/abs/10.1146/annurev.biochem.76.061005.092322&quot;,&quot;issued&quot;:{&quot;date-parts&quot;:[[2008,6,2]]},&quot;page&quot;:&quot;521-555&quot;,&quot;abstract&quot;:&quot;Glycosyltransferases catalyze glycosidic bond formation using sugar donors containing a nucleoside phosphate or a lipid phosphate leaving group. Only two structural folds, GT-A and GT-B, have been ...&quot;,&quot;publisher&quot;:&quot; Annual Reviews &quot;,&quot;volume&quot;:&quot;77&quot;,&quot;container-title-short&quot;:&quot;&quot;},&quot;isTemporary&quot;:false}]},{&quot;citationID&quot;:&quot;MENDELEY_CITATION_455e4f4f-030a-4e79-96c8-df428d6099ba&quot;,&quot;properties&quot;:{&quot;noteIndex&quot;:0},&quot;isEdited&quot;:false,&quot;manualOverride&quot;:{&quot;isManuallyOverridden&quot;:false,&quot;citeprocText&quot;:&quot;&lt;sup&gt;24–27&lt;/sup&gt;&quot;,&quot;manualOverrideText&quot;:&quot;&quot;},&quot;citationTag&quot;:&quot;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&quot;,&quot;citationItems&quot;:[{&quot;id&quot;:&quot;b531b7b7-b2aa-3731-8681-9b87359ead73&quot;,&quot;itemData&quot;:{&quot;type&quot;:&quot;article-journal&quot;,&quot;id&quot;:&quot;b531b7b7-b2aa-3731-8681-9b87359ead73&quot;,&quot;title&quot;:&quot;Harnessing glycoenzyme engineering for synthesis of bioactive oligosaccharides&quot;,&quot;author&quot;:[{&quot;family&quot;:&quot;Benkoulouche&quot;,&quot;given&quot;:&quot;Mounir&quot;,&quot;parse-names&quot;:false,&quot;dropping-particle&quot;:&quot;&quot;,&quot;non-dropping-particle&quot;:&quot;&quot;},{&quot;family&quot;:&quot;Fauré&quot;,&quot;given&quot;:&quot;Régis&quot;,&quot;parse-names&quot;:false,&quot;dropping-particle&quot;:&quot;&quot;,&quot;non-dropping-particle&quot;:&quot;&quot;},{&quot;family&quot;:&quot;Remaud-Siméon&quot;,&quot;given&quot;:&quot;Magali&quot;,&quot;parse-names&quot;:false,&quot;dropping-particle&quot;:&quot;&quot;,&quot;non-dropping-particle&quot;:&quot;&quot;},{&quot;family&quot;:&quot;Moulis&quot;,&quot;given&quot;:&quot;Claire&quot;,&quot;parse-names&quot;:false,&quot;dropping-particle&quot;:&quot;&quot;,&quot;non-dropping-particle&quot;:&quot;&quot;},{&quot;family&quot;:&quot;André&quot;,&quot;given&quot;:&quot;Isabelle&quot;,&quot;parse-names&quot;:false,&quot;dropping-particle&quot;:&quot;&quot;,&quot;non-dropping-particle&quot;:&quot;&quot;}],&quot;container-title&quot;:&quot;Journal of the Royal Society Interface Focus&quot;,&quot;accessed&quot;:{&quot;date-parts&quot;:[[2022,9,2]]},&quot;DOI&quot;:&quot;10.1098/RSFS.2018.0069&quot;,&quot;ISSN&quot;:&quot;20428901&quot;,&quot;URL&quot;:&quot;https://royalsocietypublishing.org/doi/10.1098/rsfs.2018.0069&quot;,&quot;issued&quot;:{&quot;date-parts&quot;:[[2019,4,6]]},&quot;abstract&quot;:&quot;Combined with chemical synthesis, the use of glycoenzyme biocatalysts has shown great synthetic potential over recent decades owing to their remarkable versatility in terms of substrates and regio-...&quot;,&quot;publisher&quot;:&quot;\nThe Royal Society\n&quot;,&quot;issue&quot;:&quot;2&quot;,&quot;volume&quot;:&quot;9&quot;,&quot;container-title-short&quot;:&quot;&quot;},&quot;isTemporary&quot;:false},{&quot;id&quot;:&quot;4681c33f-8fe4-37b1-9e97-950087f6976f&quot;,&quot;itemData&quot;:{&quot;type&quot;:&quot;article-journal&quot;,&quot;id&quot;:&quot;4681c33f-8fe4-37b1-9e97-950087f6976f&quot;,&quot;title&quot;:&quot;Glycosyltransferase structural biology and its role in the design of catalysts for glycosylation&quot;,&quot;author&quot;:[{&quot;family&quot;:&quot;Chang&quot;,&quot;given&quot;:&quot;Aram&quot;,&quot;parse-names&quot;:false,&quot;dropping-particle&quot;:&quot;&quot;,&quot;non-dropping-particle&quot;:&quot;&quot;},{&quot;family&quot;:&quot;Singh&quot;,&quot;given&quot;:&quot;Shanteri&quot;,&quot;parse-names&quot;:false,&quot;dropping-particle&quot;:&quot;&quot;,&quot;non-dropping-particle&quot;:&quot;&quot;},{&quot;family&quot;:&quot;Phillips&quot;,&quot;given&quot;:&quot;George N.&quot;,&quot;parse-names&quot;:false,&quot;dropping-particle&quot;:&quot;&quot;,&quot;non-dropping-particle&quot;:&quot;&quot;},{&quot;family&quot;:&quot;Thorson&quot;,&quot;given&quot;:&quot;Jon S.&quot;,&quot;parse-names&quot;:false,&quot;dropping-particle&quot;:&quot;&quot;,&quot;non-dropping-particle&quot;:&quot;&quot;}],&quot;container-title&quot;:&quot;Current Opinion in Biotechnology&quot;,&quot;container-title-short&quot;:&quot;Curr Opin Biotechnol&quot;,&quot;accessed&quot;:{&quot;date-parts&quot;:[[2022,9,2]]},&quot;DOI&quot;:&quot;10.1016/J.COPBIO.2011.04.013&quot;,&quot;ISSN&quot;:&quot;0958-1669&quot;,&quot;PMID&quot;:&quot;21592771&quot;,&quot;issued&quot;:{&quot;date-parts&quot;:[[2011,12,1]]},&quot;page&quot;:&quot;800-808&quot;,&quot;abstract&quot;:&quot;Glycosyltransferases (GTs) are ubiquitous in nature and are required for the transfer of sugars to a variety of important biomolecules. This essential enzyme family has been a focus of attention from both the perspective of a potential drug target and a catalyst for the development of vaccines, biopharmaceuticals and small molecule therapeutics. This review attempts to consolidate the emerging lessons from Leloir (nucleotide-dependent) GT structural biology studies and recent applications of these fundamentals toward rational engineering of glycosylation catalysts. © 2011 Elsevier Ltd.&quot;,&quot;publisher&quot;:&quot;Elsevier Current Trends&quot;,&quot;issue&quot;:&quot;6&quot;,&quot;volume&quot;:&quot;22&quot;},&quot;isTemporary&quot;:false},{&quot;id&quot;:&quot;c1525de7-1d05-3075-b91f-64d6c498cdbd&quot;,&quot;itemData&quot;:{&quot;type&quot;:&quot;article-journal&quot;,&quot;id&quot;:&quot;c1525de7-1d05-3075-b91f-64d6c498cdbd&quot;,&quot;title&quot;:&quot;Engineering of glycosidases and glycosyltransferases&quot;,&quot;author&quot;:[{&quot;family&quot;:&quot;Hancock&quot;,&quot;given&quot;:&quot;Susan M.&quot;,&quot;parse-names&quot;:false,&quot;dropping-particle&quot;:&quot;&quot;,&quot;non-dropping-particle&quot;:&quot;&quot;},{&quot;family&quot;:&quot;Vaughan&quot;,&quot;given&quot;:&quot;Mark D.&quot;,&quot;parse-names&quot;:false,&quot;dropping-particle&quot;:&quot;&quot;,&quot;non-dropping-particle&quot;:&quot;&quot;},{&quot;family&quot;:&quot;Withers&quot;,&quot;given&quot;:&quot;Stephen G.&quot;,&quot;parse-names&quot;:false,&quot;dropping-particle&quot;:&quot;&quot;,&quot;non-dropping-particle&quot;:&quot;&quot;}],&quot;container-title&quot;:&quot;Current Opinion in Chemical Biology&quot;,&quot;container-title-short&quot;:&quot;Curr Opin Chem Biol&quot;,&quot;accessed&quot;:{&quot;date-parts&quot;:[[2022,9,2]]},&quot;DOI&quot;:&quot;10.1016/J.CBPA.2006.07.015&quot;,&quot;ISSN&quot;:&quot;1367-5931&quot;,&quot;PMID&quot;:&quot;16905354&quot;,&quot;issued&quot;:{&quot;date-parts&quot;:[[2006,10,1]]},&quot;page&quot;:&quot;509-519&quot;,&quot;abstract&quot;:&quot;In recent years, substantial advances have been made in the engineering of glycosidases and glycosyltransferases for the synthesis and degradation of glycan structures. Key developments include improvement of the thermostability of xylanase through comprehensive saturation mutagenesis, creation of the first glycosynthase derived from an inverting glycosidase and the emergence of a new class of modified glycosidases capable of efficiently synthesizing thioglycosidic linkages. Of particular note is the increased use of random mutagenesis and directed evolution tactics for tailoring glycosidase activity. Although the engineering of glycosyltransferases is still in its early stages, recent work on the structure-based alteration of substrate specificity and the manipulation of glycosyltransferase profiles in whole cells to effect complex changes in in vivo glycobiology probably foreshadows a wave of considerable innovation in this area. © 2006 Elsevier Ltd. All rights reserved.&quot;,&quot;publisher&quot;:&quot;Elsevier Current Trends&quot;,&quot;issue&quot;:&quot;5&quot;,&quot;volume&quot;:&quot;10&quot;},&quot;isTemporary&quot;:false},{&quot;id&quot;:&quot;21a9ead0-4c1c-39d9-9f7c-578ca2a12762&quot;,&quot;itemData&quot;:{&quot;type&quot;:&quot;article-journal&quot;,&quot;id&quot;:&quot;21a9ead0-4c1c-39d9-9f7c-578ca2a12762&quot;,&quot;title&quot;:&quot;Glycosyltransferases: Mining, engineering and applications in biosynthesis of glycosylated plant natural products&quot;,&quot;author&quot;:[{&quot;family&quot;:&quot;He&quot;,&quot;given&quot;:&quot;Bo&quot;,&quot;parse-names&quot;:false,&quot;dropping-particle&quot;:&quot;&quot;,&quot;non-dropping-particle&quot;:&quot;&quot;},{&quot;family&quot;:&quot;Bai&quot;,&quot;given&quot;:&quot;Xue&quot;,&quot;parse-names&quot;:false,&quot;dropping-particle&quot;:&quot;&quot;,&quot;non-dropping-particle&quot;:&quot;&quot;},{&quot;family&quot;:&quot;Tan&quot;,&quot;given&quot;:&quot;Yumeng&quot;,&quot;parse-names&quot;:false,&quot;dropping-particle&quot;:&quot;&quot;,&quot;non-dropping-particle&quot;:&quot;&quot;},{&quot;family&quot;:&quot;Xie&quot;,&quot;given&quot;:&quot;Wentao&quot;,&quot;parse-names&quot;:false,&quot;dropping-particle&quot;:&quot;&quot;,&quot;non-dropping-particle&quot;:&quot;&quot;},{&quot;family&quot;:&quot;Feng&quot;,&quot;given&quot;:&quot;Yan&quot;,&quot;parse-names&quot;:false,&quot;dropping-particle&quot;:&quot;&quot;,&quot;non-dropping-particle&quot;:&quot;&quot;},{&quot;family&quot;:&quot;Yang&quot;,&quot;given&quot;:&quot;Guang Yu&quot;,&quot;parse-names&quot;:false,&quot;dropping-particle&quot;:&quot;&quot;,&quot;non-dropping-particle&quot;:&quot;&quot;}],&quot;container-title&quot;:&quot;Synthetic and Systems Biotechnology&quot;,&quot;container-title-short&quot;:&quot;Synth Syst Biotechnol&quot;,&quot;accessed&quot;:{&quot;date-parts&quot;:[[2022,9,2]]},&quot;DOI&quot;:&quot;10.1016/J.SYNBIO.2022.01.001&quot;,&quot;ISSN&quot;:&quot;2405-805X&quot;,&quot;issued&quot;:{&quot;date-parts&quot;:[[2022,3,1]]},&quot;page&quot;:&quot;602-620&quot;,&quot;abstract&quot;:&quot;UDP-Glycosyltransferases (UGTs) catalyze the transfer of nucleotide-activated sugars to specific acceptors, among which the GT1 family enzymes are well-known for their function in biosynthesis of natural product glycosides. Elucidating GT function represents necessary step in metabolic engineering of aglycone glycosylation to produce drug leads, cosmetics, nutrients and sweeteners. In this review, we systematically summarize the phylogenetic distribution and catalytic diversity of plant GTs. We also discuss recent progress in the identification of novel GT candidates for synthesis of plant natural products (PNPs) using multi-omics technology and deep learning predicted models. We also highlight recent advances in rational design and directed evolution engineering strategies for new or improved GT functions. Finally, we cover recent breakthroughs in the application of GTs for microbial biosynthesis of some representative glycosylated PNPs, including flavonoid glycosides (fisetin 3-O-glycosides, astragalin, scutellarein 7-O-glucoside), terpenoid glycosides (rebaudioside A, ginsenosides) and polyketide glycosides (salidroside, polydatin).&quot;,&quot;publisher&quot;:&quot;Elsevier&quot;,&quot;issue&quot;:&quot;1&quot;,&quot;volume&quot;:&quot;7&quot;},&quot;isTemporary&quot;:false}]},{&quot;citationID&quot;:&quot;MENDELEY_CITATION_a3295a96-b4aa-4663-98cc-e64d9f445d27&quot;,&quot;properties&quot;:{&quot;noteIndex&quot;:0},&quot;isEdited&quot;:false,&quot;manualOverride&quot;:{&quot;isManuallyOverridden&quot;:false,&quot;citeprocText&quot;:&quot;&lt;sup&gt;28–30&lt;/sup&gt;&quot;,&quot;manualOverrideText&quot;:&quot;&quot;},&quot;citationTag&quot;:&quot;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&quot;,&quot;citationItems&quot;:[{&quot;id&quot;:&quot;6690fcda-9a1a-3824-a980-94425c2b5403&quot;,&quot;itemData&quot;:{&quot;type&quot;:&quot;article-journal&quot;,&quot;id&quot;:&quot;6690fcda-9a1a-3824-a980-94425c2b5403&quot;,&quot;title&quot;:&quot;Panel of New Thermostable CYP116B Self-Sufficient Cytochrome P450 Monooxygenases that Catalyze C−H Activation with a Diverse Substrate Scope&quot;,&quot;author&quot;:[{&quot;family&quot;:&quot;Tavanti&quot;,&quot;given&quot;:&quot;Michele&quot;,&quot;parse-names&quot;:false,&quot;dropping-particle&quot;:&quot;&quot;,&quot;non-dropping-particle&quot;:&quot;&quot;},{&quot;family&quot;:&quot;Porter&quot;,&quot;given&quot;:&quot;Joanne L.&quot;,&quot;parse-names&quot;:false,&quot;dropping-particle&quot;:&quot;&quot;,&quot;non-dropping-particle&quot;:&quot;&quot;},{&quot;family&quot;:&quot;Sabatini&quot;,&quot;given&quot;:&quot;Selina&quot;,&quot;parse-names&quot;:false,&quot;dropping-particle&quot;:&quot;&quot;,&quot;non-dropping-particle&quot;:&quot;&quot;},{&quot;family&quot;:&quot;Turner&quot;,&quot;given&quot;:&quot;Nicholas J.&quot;,&quot;parse-names&quot;:false,&quot;dropping-particle&quot;:&quot;&quot;,&quot;non-dropping-particle&quot;:&quot;&quot;},{&quot;family&quot;:&quot;Flitsch&quot;,&quot;given&quot;:&quot;Sabine L.&quot;,&quot;parse-names&quot;:false,&quot;dropping-particle&quot;:&quot;&quot;,&quot;non-dropping-particle&quot;:&quot;&quot;}],&quot;container-title&quot;:&quot;ChemCatChem&quot;,&quot;container-title-short&quot;:&quot;ChemCatChem&quot;,&quot;accessed&quot;:{&quot;date-parts&quot;:[[2022,9,14]]},&quot;DOI&quot;:&quot;10.1002/CCTC.201701510&quot;,&quot;ISSN&quot;:&quot;1867-3899&quot;,&quot;URL&quot;:&quot;https://onlinelibrary.wiley.com/doi/full/10.1002/cctc.201701510&quot;,&quot;issued&quot;:{&quot;date-parts&quot;:[[2018,3,7]]},&quot;page&quot;:&quot;1042-1051&quot;,&quot;abstract&quot;:&quot;The ability of cytochrome P450 monooxygenases to catalyse a wide variety of synthetically challenging C−H activation reactions makes them highly desirable biocatalysts both for the synthesis of chiral intermediates and for late-stage functionalisations. However, P450s are plagued by issues associated with poor expression, solubility and stability. Catalytically self-sufficient P450s, in which the haem and reductase domains are fused in a single protein, obviate the need for additional redox partners and are attractive as biocatalysts. Here we present a panel of natural self-sufficient P450s from thermophilic organisms (CYP116B65 from A. thermoflava, CYP116B64 from A. xiamenense, CYP116B63 from J. thermophila, CYP116B29 from T. bispora and CYP116B46 from T. thermophilus). These P450s display enhanced expression and stability over their mesophilic homologues. Activity profiling of these enzymes revealed that each P450 displayed a different fingerprint in terms of substrate range and reactivity that cover reactions as diverse as hydroxylation, demethylation, epoxidation and sulfoxidation. The productivity of the bio-transformation of diclofenac to produce the 5-hydroxy metabolite increased 42-fold using the thermostable P450-AX (&gt;0.5 g L−1 h−1) compared to the P450-RhF system reported previously. In conclusion, we have generated a toolkit of thermostable self-sufficient P450 biocatalysts with a broad substrate range and reactivity.&quot;,&quot;publisher&quot;:&quot;John Wiley &amp; Sons, Ltd&quot;,&quot;issue&quot;:&quot;5&quot;,&quot;volume&quot;:&quot;10&quot;},&quot;isTemporary&quot;:false},{&quot;id&quot;:&quot;95e4a0ce-2c33-3178-aadb-dce76a9f187f&quot;,&quot;itemData&quot;:{&quot;type&quot;:&quot;article-journal&quot;,&quot;id&quot;:&quot;95e4a0ce-2c33-3178-aadb-dce76a9f187f&quot;,&quot;title&quot;:&quot;Selective Oxidation of N-Glycolylneuraminic Acid Using an Engineered Galactose Oxidase Variant&quot;,&quot;author&quot;:[{&quot;family&quot;:&quot;Mattey&quot;,&quot;given&quot;:&quot;Ashley P.&quot;,&quot;parse-names&quot;:false,&quot;dropping-particle&quot;:&quot;&quot;,&quot;non-dropping-particle&quot;:&quot;&quot;},{&quot;family&quot;:&quot;Birmingham&quot;,&quot;given&quot;:&quot;William R.&quot;,&quot;parse-names&quot;:false,&quot;dropping-particle&quot;:&quot;&quot;,&quot;non-dropping-particle&quot;:&quot;&quot;},{&quot;family&quot;:&quot;Both&quot;,&quot;given&quot;:&quot;Peter&quot;,&quot;parse-names&quot;:false,&quot;dropping-particle&quot;:&quot;&quot;,&quot;non-dropping-particle&quot;:&quot;&quot;},{&quot;family&quot;:&quot;Kress&quot;,&quot;given&quot;:&quot;Nico&quot;,&quot;parse-names&quot;:false,&quot;dropping-particle&quot;:&quot;&quot;,&quot;non-dropping-particle&quot;:&quot;&quot;},{&quot;family&quot;:&quot;Huang&quot;,&quot;given&quot;:&quot;Kun&quot;,&quot;parse-names&quot;:false,&quot;dropping-particle&quot;:&quot;&quot;,&quot;non-dropping-particle&quot;:&quot;&quot;},{&quot;family&quot;:&quot;Munster&quot;,&quot;given&quot;:&quot;Jolanda M.&quot;,&quot;parse-names&quot;:false,&quot;dropping-particle&quot;:&quot;&quot;,&quot;non-dropping-particle&quot;:&quot;van&quot;},{&quot;family&quot;:&quot;Bulmer&quot;,&quot;given&quot;:&quot;Gregory S.&quot;,&quot;parse-names&quot;:false,&quot;dropping-particle&quot;:&quot;&quot;,&quot;non-dropping-particle&quot;:&quot;&quot;},{&quot;family&quot;:&quot;Parmeggiani&quot;,&quot;given&quot;:&quot;Fabio&quot;,&quot;parse-names&quot;:false,&quot;dropping-particle&quot;:&quot;&quot;,&quot;non-dropping-particle&quot;:&quot;&quot;},{&quot;family&quot;:&quot;Voglmeir&quot;,&quot;given&quot;:&quot;Josef&quot;,&quot;parse-names&quot;:false,&quot;dropping-particle&quot;:&quot;&quot;,&quot;non-dropping-particle&quot;:&quot;&quot;},{&quot;family&quot;:&quot;Martinez&quot;,&quot;given&quot;:&quot;Juana E.R.&quot;,&quot;parse-names&quot;:false,&quot;dropping-particle&quot;:&quot;&quot;,&quot;non-dropping-particle&quot;:&quot;&quot;},{&quot;family&quot;:&quot;Turner&quot;,&quot;given&quot;:&quot;Nicholas J.&quot;,&quot;parse-names&quot;:false,&quot;dropping-particle&quot;:&quot;&quot;,&quot;non-dropping-particle&quot;:&quot;&quot;},{&quot;family&quot;:&quot;Flitsch&quot;,&quot;given&quot;:&quot;Sabine L.&quot;,&quot;parse-names&quot;:false,&quot;dropping-particle&quot;:&quot;&quot;,&quot;non-dropping-particle&quot;:&quot;&quot;}],&quot;container-title&quot;:&quot;ACS Catalysis&quot;,&quot;container-title-short&quot;:&quot;ACS Catal&quot;,&quot;accessed&quot;:{&quot;date-parts&quot;:[[2022,9,14]]},&quot;DOI&quot;:&quot;10.1021/ACSCATAL.9B02873/ASSET/IMAGES/LARGE/CS9B02873_0005.JPEG&quot;,&quot;ISSN&quot;:&quot;21555435&quot;,&quot;URL&quot;:&quot;https://pubs.acs.org/doi/full/10.1021/acscatal.9b02873&quot;,&quot;issued&quot;:{&quot;date-parts&quot;:[[2019,9,6]]},&quot;page&quot;:&quot;8208-8212&quot;,&quot;abstract&quot;:&quot;N-Glycolylneuraminic acid (Neu5Gc) is a common cell-surface ligand in animals which is not biosynthesized in humans, but it can be acquired in human tissue from dietary sources such as red meat. It is important to understand the relevance of this potentially immunogenic glycan on human health, and selective detection methods are needed that can distinguish Neu5Gc from its biosynthetic precursor that is common in humans (i.e., N-acetylneuraminic acid (Neu5Ac)). Here, we demonstrate that Neu5Gc can be selectively oxidized by an engineered variant of galactose oxidase without any reaction toward Neu5Ac. Oxidation of Neu5Gc itself allowed for the full spectroscopic characterization of the aldehyde product. In addition, we show that Neu5Gc is also oxidized when it is part of a typical animal oligosaccharide motif and when it is attached to a protein-linked N-glycan. Oxidation of Neu5Gc introduces bioorthogonal functionality that can be exclusively labeled. We demonstrate that in combination with sialidase-mediated hydrolysis, this two-enzyme system can provide a useful tool for the selective detection of Neu5Gc in complex biological samples such as the biopharmaceutical alpha acid glycoprotein.&quot;,&quot;publisher&quot;:&quot;American Chemical Society&quot;,&quot;issue&quot;:&quot;9&quot;,&quot;volume&quot;:&quot;9&quot;},&quot;isTemporary&quot;:false},{&quot;id&quot;:&quot;720ea0af-d0f8-383d-9d1d-b580d21ad3e8&quot;,&quot;itemData&quot;:{&quot;type&quot;:&quot;article-journal&quot;,&quot;id&quot;:&quot;720ea0af-d0f8-383d-9d1d-b580d21ad3e8&quot;,&quot;title&quot;:&quot;Biocatalytic Oxidation in Continuous Flow for the Generation of Carbohydrate Dialdehydes&quot;,&quot;author&quot;:[{&quot;family&quot;:&quot;Cosgrove&quot;,&quot;given&quot;:&quot;Sebastian C.&quot;,&quot;parse-names&quot;:false,&quot;dropping-particle&quot;:&quot;&quot;,&quot;non-dropping-particle&quot;:&quot;&quot;},{&quot;family&quot;:&quot;Mattey&quot;,&quot;given&quot;:&quot;Ashley P.&quot;,&quot;parse-names&quot;:false,&quot;dropping-particle&quot;:&quot;&quot;,&quot;non-dropping-particle&quot;:&quot;&quot;},{&quot;family&quot;:&quot;Riese&quot;,&quot;given&quot;:&quot;Michel&quot;,&quot;parse-names&quot;:false,&quot;dropping-particle&quot;:&quot;&quot;,&quot;non-dropping-particle&quot;:&quot;&quot;},{&quot;family&quot;:&quot;Chapman&quot;,&quot;given&quot;:&quot;Michael R.&quot;,&quot;parse-names&quot;:false,&quot;dropping-particle&quot;:&quot;&quot;,&quot;non-dropping-particle&quot;:&quot;&quot;},{&quot;family&quot;:&quot;Birmingham&quot;,&quot;given&quot;:&quot;William R.&quot;,&quot;parse-names&quot;:false,&quot;dropping-particle&quot;:&quot;&quot;,&quot;non-dropping-particle&quot;:&quot;&quot;},{&quot;family&quot;:&quot;Blacker&quot;,&quot;given&quot;:&quot;A. John&quot;,&quot;parse-names&quot;:false,&quot;dropping-particle&quot;:&quot;&quot;,&quot;non-dropping-particle&quot;:&quot;&quot;},{&quot;family&quot;:&quot;Kapur&quot;,&quot;given&quot;:&quot;Nikil&quot;,&quot;parse-names&quot;:false,&quot;dropping-particle&quot;:&quot;&quot;,&quot;non-dropping-particle&quot;:&quot;&quot;},{&quot;family&quot;:&quot;Turner&quot;,&quot;given&quot;:&quot;Nicholas J.&quot;,&quot;parse-names&quot;:false,&quot;dropping-particle&quot;:&quot;&quot;,&quot;non-dropping-particle&quot;:&quot;&quot;},{&quot;family&quot;:&quot;Flitsch&quot;,&quot;given&quot;:&quot;Sabine L.&quot;,&quot;parse-names&quot;:false,&quot;dropping-particle&quot;:&quot;&quot;,&quot;non-dropping-particle&quot;:&quot;&quot;}],&quot;container-title&quot;:&quot;ACS Catalysis&quot;,&quot;accessed&quot;:{&quot;date-parts&quot;:[[2022,9,14]]},&quot;DOI&quot;:&quot;10.1021/ACSCATAL.9B04819&quot;,&quot;ISSN&quot;:&quot;21555435&quot;,&quot;URL&quot;:&quot;https://pubs.acs.org/doi/full/10.1021/acscatal.9b04819&quot;,&quot;issued&quot;:{&quot;date-parts&quot;:[[2019,12,6]]},&quot;page&quot;:&quot;11658-11662&quot;,&quot;abstract&quot;:&quot;Galactose Oxidase (GOase) has been used for the scalable and selective C-6′ oxidation of lactose, a waste material from the dairy industry. Generation of the 6′-oxo lactose was achieved with full conversion in batch mode at milligram scale, but further scale-up to gram quantities proved to be challenging because of requirements for high enzyme concentrations and limitation in oxygen cosubstrate availability. To overcome these issues, a continuous-flow system was developed for the bio-oxidation of lactose yielding multigram quantities of product. Using the variant GOase F2, terminal selective oxidations were also observed on a range of oligoglucosides such as maltose. The carbohydrate dialdehydes that were obtained by this highly selective oxidation were chemically further functionalized, establishing the biooxidation as a route to valorize cheap carbohydrates, including waste materials, for building blocks of polymers.&quot;,&quot;publisher&quot;:&quot;American Chemical Society&quot;,&quot;issue&quot;:&quot;12&quot;,&quot;volume&quot;:&quot;9&quot;,&quot;container-title-short&quot;:&quot;ACS Catal&quot;},&quot;isTemporary&quot;:false}]},{&quot;citationID&quot;:&quot;MENDELEY_CITATION_e9bc982a-05c6-4af3-8248-7624d7fdd494&quot;,&quot;properties&quot;:{&quot;noteIndex&quot;:0},&quot;isEdited&quot;:false,&quot;manualOverride&quot;:{&quot;isManuallyOverridden&quot;:false,&quot;citeprocText&quot;:&quot;&lt;sup&gt;31,32&lt;/sup&gt;&quot;,&quot;manualOverrideText&quot;:&quot;&quot;},&quot;citationTag&quot;:&quot;MENDELEY_CITATION_v3_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&quot;,&quot;citationItems&quot;:[{&quot;id&quot;:&quot;cf839b8d-f169-30ff-86a5-95852185872a&quot;,&quot;itemData&quot;:{&quot;type&quot;:&quot;article-journal&quot;,&quot;id&quot;:&quot;cf839b8d-f169-30ff-86a5-95852185872a&quot;,&quot;title&quot;:&quot;The characterisation of a galactokinase from Streptomyces coelicolor&quot;,&quot;author&quot;:[{&quot;family&quot;:&quot;Keenan&quot;,&quot;given&quot;:&quot;Tessa&quot;,&quot;parse-names&quot;:false,&quot;dropping-particle&quot;:&quot;&quot;,&quot;non-dropping-particle&quot;:&quot;&quot;},{&quot;family&quot;:&quot;Mills&quot;,&quot;given&quot;:&quot;Rhys&quot;,&quot;parse-names&quot;:false,&quot;dropping-particle&quot;:&quot;&quot;,&quot;non-dropping-particle&quot;:&quot;&quot;},{&quot;family&quot;:&quot;Pocock&quot;,&quot;given&quot;:&quot;Emily&quot;,&quot;parse-names&quot;:false,&quot;dropping-particle&quot;:&quot;&quot;,&quot;non-dropping-particle&quot;:&quot;&quot;},{&quot;family&quot;:&quot;Budhadev&quot;,&quot;given&quot;:&quot;Darshita&quot;,&quot;parse-names&quot;:false,&quot;dropping-particle&quot;:&quot;&quot;,&quot;non-dropping-particle&quot;:&quot;&quot;},{&quot;family&quot;:&quot;Parmeggiani&quot;,&quot;given&quot;:&quot;Fabio&quot;,&quot;parse-names&quot;:false,&quot;dropping-particle&quot;:&quot;&quot;,&quot;non-dropping-particle&quot;:&quot;&quot;},{&quot;family&quot;:&quot;Flitsch&quot;,&quot;given&quot;:&quot;Sabine&quot;,&quot;parse-names&quot;:false,&quot;dropping-particle&quot;:&quot;&quot;,&quot;non-dropping-particle&quot;:&quot;&quot;},{&quot;family&quot;:&quot;Fascione&quot;,&quot;given&quot;:&quot;Martin&quot;,&quot;parse-names&quot;:false,&quot;dropping-particle&quot;:&quot;&quot;,&quot;non-dropping-particle&quot;:&quot;&quot;}],&quot;container-title&quot;:&quot;Carbohydrate Research&quot;,&quot;DOI&quot;:&quot;10.1016/j.carres.2018.12.005&quot;,&quot;ISSN&quot;:&quot;00086215&quot;,&quot;issued&quot;:{&quot;date-parts&quot;:[[2019,1]]},&quot;page&quot;:&quot;132-137&quot;,&quot;volume&quot;:&quot;472&quot;,&quot;container-title-short&quot;:&quot;Carbohydr Res&quot;},&quot;isTemporary&quot;:false},{&quot;id&quot;:&quot;c642b9f3-fab8-3c1d-a54b-a6d131fdc2a9&quot;,&quot;itemData&quot;:{&quot;type&quot;:&quot;article-journal&quot;,&quot;id&quot;:&quot;c642b9f3-fab8-3c1d-a54b-a6d131fdc2a9&quot;,&quot;title&quot;:&quot;Characterisation of a Bacterial Galactokinase with High Activity and Broad Substrate Tolerance for Chemoenzymatic Synthesis of 6-Aminogalactose-1-Phosphate and Analogues&quot;,&quot;author&quot;:[{&quot;family&quot;:&quot;Huang&quot;,&quot;given&quot;:&quot;Kun&quot;,&quot;parse-names&quot;:false,&quot;dropping-particle&quot;:&quot;&quot;,&quot;non-dropping-particle&quot;:&quot;&quot;},{&quot;family&quot;:&quot;Parmeggiani&quot;,&quot;given&quot;:&quot;Fabio&quot;,&quot;parse-names&quot;:false,&quot;dropping-particle&quot;:&quot;&quot;,&quot;non-dropping-particle&quot;:&quot;&quot;},{&quot;family&quot;:&quot;Pallister&quot;,&quot;given&quot;:&quot;Edward&quot;,&quot;parse-names&quot;:false,&quot;dropping-particle&quot;:&quot;&quot;,&quot;non-dropping-particle&quot;:&quot;&quot;},{&quot;family&quot;:&quot;Huang&quot;,&quot;given&quot;:&quot;Chuen-Jiuan&quot;,&quot;parse-names&quot;:false,&quot;dropping-particle&quot;:&quot;&quot;,&quot;non-dropping-particle&quot;:&quot;&quot;},{&quot;family&quot;:&quot;Liu&quot;,&quot;given&quot;:&quot;Fang-Fang&quot;,&quot;parse-names&quot;:false,&quot;dropping-particle&quot;:&quot;&quot;,&quot;non-dropping-particle&quot;:&quot;&quot;},{&quot;family&quot;:&quot;Li&quot;,&quot;given&quot;:&quot;Qian&quot;,&quot;parse-names&quot;:false,&quot;dropping-particle&quot;:&quot;&quot;,&quot;non-dropping-particle&quot;:&quot;&quot;},{&quot;family&quot;:&quot;Birmingham&quot;,&quot;given&quot;:&quot;William R.&quot;,&quot;parse-names&quot;:false,&quot;dropping-particle&quot;:&quot;&quot;,&quot;non-dropping-particle&quot;:&quot;&quot;},{&quot;family&quot;:&quot;Both&quot;,&quot;given&quot;:&quot;Peter&quot;,&quot;parse-names&quot;:false,&quot;dropping-particle&quot;:&quot;&quot;,&quot;non-dropping-particle&quot;:&quot;&quot;},{&quot;family&quot;:&quot;Thomas&quot;,&quot;given&quot;:&quot;Baptiste&quot;,&quot;parse-names&quot;:false,&quot;dropping-particle&quot;:&quot;&quot;,&quot;non-dropping-particle&quot;:&quot;&quot;},{&quot;family&quot;:&quot;Liu&quot;,&quot;given&quot;:&quot;Li&quot;,&quot;parse-names&quot;:false,&quot;dropping-particle&quot;:&quot;&quot;,&quot;non-dropping-particle&quot;:&quot;&quot;},{&quot;family&quot;:&quot;Voglmeir&quot;,&quot;given&quot;:&quot;Josef&quot;,&quot;parse-names&quot;:false,&quot;dropping-particle&quot;:&quot;&quot;,&quot;non-dropping-particle&quot;:&quot;&quot;},{&quot;family&quot;:&quot;Flitsch&quot;,&quot;given&quot;:&quot;Sabine L.&quot;,&quot;parse-names&quot;:false,&quot;dropping-particle&quot;:&quot;&quot;,&quot;non-dropping-particle&quot;:&quot;&quot;}],&quot;container-title&quot;:&quot;ChemBioChem&quot;,&quot;DOI&quot;:&quot;10.1002/cbic.201700477&quot;,&quot;ISSN&quot;:&quot;14394227&quot;,&quot;issued&quot;:{&quot;date-parts&quot;:[[2018,2,16]]},&quot;page&quot;:&quot;388-394&quot;,&quot;issue&quot;:&quot;4&quot;,&quot;volume&quot;:&quot;19&quot;,&quot;container-title-short&quot;:&quot;&quot;},&quot;isTemporary&quot;:false}]},{&quot;citationID&quot;:&quot;MENDELEY_CITATION_5763422b-612d-4987-a46a-5a12d793a5ef&quot;,&quot;properties&quot;:{&quot;noteIndex&quot;:0},&quot;isEdited&quot;:false,&quot;manualOverride&quot;:{&quot;isManuallyOverridden&quot;:false,&quot;citeprocText&quot;:&quot;&lt;sup&gt;31,33&lt;/sup&gt;&quot;,&quot;manualOverrideText&quot;:&quot;&quot;},&quot;citationTag&quot;:&quot;MENDELEY_CITATION_v3_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&quot;,&quot;citationItems&quot;:[{&quot;id&quot;:&quot;cf839b8d-f169-30ff-86a5-95852185872a&quot;,&quot;itemData&quot;:{&quot;type&quot;:&quot;article-journal&quot;,&quot;id&quot;:&quot;cf839b8d-f169-30ff-86a5-95852185872a&quot;,&quot;title&quot;:&quot;The characterisation of a galactokinase from Streptomyces coelicolor&quot;,&quot;author&quot;:[{&quot;family&quot;:&quot;Keenan&quot;,&quot;given&quot;:&quot;Tessa&quot;,&quot;parse-names&quot;:false,&quot;dropping-particle&quot;:&quot;&quot;,&quot;non-dropping-particle&quot;:&quot;&quot;},{&quot;family&quot;:&quot;Mills&quot;,&quot;given&quot;:&quot;Rhys&quot;,&quot;parse-names&quot;:false,&quot;dropping-particle&quot;:&quot;&quot;,&quot;non-dropping-particle&quot;:&quot;&quot;},{&quot;family&quot;:&quot;Pocock&quot;,&quot;given&quot;:&quot;Emily&quot;,&quot;parse-names&quot;:false,&quot;dropping-particle&quot;:&quot;&quot;,&quot;non-dropping-particle&quot;:&quot;&quot;},{&quot;family&quot;:&quot;Budhadev&quot;,&quot;given&quot;:&quot;Darshita&quot;,&quot;parse-names&quot;:false,&quot;dropping-particle&quot;:&quot;&quot;,&quot;non-dropping-particle&quot;:&quot;&quot;},{&quot;family&quot;:&quot;Parmeggiani&quot;,&quot;given&quot;:&quot;Fabio&quot;,&quot;parse-names&quot;:false,&quot;dropping-particle&quot;:&quot;&quot;,&quot;non-dropping-particle&quot;:&quot;&quot;},{&quot;family&quot;:&quot;Flitsch&quot;,&quot;given&quot;:&quot;Sabine&quot;,&quot;parse-names&quot;:false,&quot;dropping-particle&quot;:&quot;&quot;,&quot;non-dropping-particle&quot;:&quot;&quot;},{&quot;family&quot;:&quot;Fascione&quot;,&quot;given&quot;:&quot;Martin&quot;,&quot;parse-names&quot;:false,&quot;dropping-particle&quot;:&quot;&quot;,&quot;non-dropping-particle&quot;:&quot;&quot;}],&quot;container-title&quot;:&quot;Carbohydrate Research&quot;,&quot;DOI&quot;:&quot;10.1016/j.carres.2018.12.005&quot;,&quot;ISSN&quot;:&quot;00086215&quot;,&quot;issued&quot;:{&quot;date-parts&quot;:[[2019,1]]},&quot;page&quot;:&quot;132-137&quot;,&quot;volume&quot;:&quot;472&quot;,&quot;container-title-short&quot;:&quot;Carbohydr Res&quot;},&quot;isTemporary&quot;:false},{&quot;id&quot;:&quot;4046b8ab-256d-314c-93ce-bc4c7783dd8d&quot;,&quot;itemData&quot;:{&quot;type&quot;:&quot;article-journal&quot;,&quot;id&quot;:&quot;4046b8ab-256d-314c-93ce-bc4c7783dd8d&quot;,&quot;title&quot;:&quot;Increased Promiscuity of Human Galactokinase Following Alteration of a Single Amino Acid Residue Distant from the Active Site&quot;,&quot;author&quot;:[{&quot;family&quot;:&quot;Kristiansson&quot;,&quot;given&quot;:&quot;Helena&quot;,&quot;parse-names&quot;:false,&quot;dropping-particle&quot;:&quot;&quot;,&quot;non-dropping-particle&quot;:&quot;&quot;},{&quot;family&quot;:&quot;Timson&quot;,&quot;given&quot;:&quot;David J.&quot;,&quot;parse-names&quot;:false,&quot;dropping-particle&quot;:&quot;&quot;,&quot;non-dropping-particle&quot;:&quot;&quot;}],&quot;container-title&quot;:&quot;ChemBioChem&quot;,&quot;DOI&quot;:&quot;10.1002/cbic.201100308&quot;,&quot;ISSN&quot;:&quot;14394227&quot;,&quot;issued&quot;:{&quot;date-parts&quot;:[[2011,9,5]]},&quot;page&quot;:&quot;2081-2087&quot;,&quot;issue&quot;:&quot;13&quot;,&quot;volume&quot;:&quot;12&quot;,&quot;container-title-short&quot;:&quot;&quot;},&quot;isTemporary&quot;:false}]},{&quot;citationID&quot;:&quot;MENDELEY_CITATION_90d66073-fc57-4da9-bd04-bcefa0815a9f&quot;,&quot;properties&quot;:{&quot;noteIndex&quot;:0},&quot;isEdited&quot;:false,&quot;manualOverride&quot;:{&quot;isManuallyOverridden&quot;:false,&quot;citeprocText&quot;:&quot;&lt;sup&gt;31,32,34,35&lt;/sup&gt;&quot;,&quot;manualOverrideText&quot;:&quot;&quot;},&quot;citationTag&quot;:&quot;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&quot;,&quot;citationItems&quot;:[{&quot;id&quot;:&quot;c642b9f3-fab8-3c1d-a54b-a6d131fdc2a9&quot;,&quot;itemData&quot;:{&quot;type&quot;:&quot;article-journal&quot;,&quot;id&quot;:&quot;c642b9f3-fab8-3c1d-a54b-a6d131fdc2a9&quot;,&quot;title&quot;:&quot;Characterisation of a Bacterial Galactokinase with High Activity and Broad Substrate Tolerance for Chemoenzymatic Synthesis of 6-Aminogalactose-1-Phosphate and Analogues&quot;,&quot;author&quot;:[{&quot;family&quot;:&quot;Huang&quot;,&quot;given&quot;:&quot;Kun&quot;,&quot;parse-names&quot;:false,&quot;dropping-particle&quot;:&quot;&quot;,&quot;non-dropping-particle&quot;:&quot;&quot;},{&quot;family&quot;:&quot;Parmeggiani&quot;,&quot;given&quot;:&quot;Fabio&quot;,&quot;parse-names&quot;:false,&quot;dropping-particle&quot;:&quot;&quot;,&quot;non-dropping-particle&quot;:&quot;&quot;},{&quot;family&quot;:&quot;Pallister&quot;,&quot;given&quot;:&quot;Edward&quot;,&quot;parse-names&quot;:false,&quot;dropping-particle&quot;:&quot;&quot;,&quot;non-dropping-particle&quot;:&quot;&quot;},{&quot;family&quot;:&quot;Huang&quot;,&quot;given&quot;:&quot;Chuen-Jiuan&quot;,&quot;parse-names&quot;:false,&quot;dropping-particle&quot;:&quot;&quot;,&quot;non-dropping-particle&quot;:&quot;&quot;},{&quot;family&quot;:&quot;Liu&quot;,&quot;given&quot;:&quot;Fang-Fang&quot;,&quot;parse-names&quot;:false,&quot;dropping-particle&quot;:&quot;&quot;,&quot;non-dropping-particle&quot;:&quot;&quot;},{&quot;family&quot;:&quot;Li&quot;,&quot;given&quot;:&quot;Qian&quot;,&quot;parse-names&quot;:false,&quot;dropping-particle&quot;:&quot;&quot;,&quot;non-dropping-particle&quot;:&quot;&quot;},{&quot;family&quot;:&quot;Birmingham&quot;,&quot;given&quot;:&quot;William R.&quot;,&quot;parse-names&quot;:false,&quot;dropping-particle&quot;:&quot;&quot;,&quot;non-dropping-particle&quot;:&quot;&quot;},{&quot;family&quot;:&quot;Both&quot;,&quot;given&quot;:&quot;Peter&quot;,&quot;parse-names&quot;:false,&quot;dropping-particle&quot;:&quot;&quot;,&quot;non-dropping-particle&quot;:&quot;&quot;},{&quot;family&quot;:&quot;Thomas&quot;,&quot;given&quot;:&quot;Baptiste&quot;,&quot;parse-names&quot;:false,&quot;dropping-particle&quot;:&quot;&quot;,&quot;non-dropping-particle&quot;:&quot;&quot;},{&quot;family&quot;:&quot;Liu&quot;,&quot;given&quot;:&quot;Li&quot;,&quot;parse-names&quot;:false,&quot;dropping-particle&quot;:&quot;&quot;,&quot;non-dropping-particle&quot;:&quot;&quot;},{&quot;family&quot;:&quot;Voglmeir&quot;,&quot;given&quot;:&quot;Josef&quot;,&quot;parse-names&quot;:false,&quot;dropping-particle&quot;:&quot;&quot;,&quot;non-dropping-particle&quot;:&quot;&quot;},{&quot;family&quot;:&quot;Flitsch&quot;,&quot;given&quot;:&quot;Sabine L.&quot;,&quot;parse-names&quot;:false,&quot;dropping-particle&quot;:&quot;&quot;,&quot;non-dropping-particle&quot;:&quot;&quot;}],&quot;container-title&quot;:&quot;ChemBioChem&quot;,&quot;DOI&quot;:&quot;10.1002/cbic.201700477&quot;,&quot;ISSN&quot;:&quot;14394227&quot;,&quot;issued&quot;:{&quot;date-parts&quot;:[[2018,2,16]]},&quot;page&quot;:&quot;388-394&quot;,&quot;issue&quot;:&quot;4&quot;,&quot;volume&quot;:&quot;19&quot;,&quot;container-title-short&quot;:&quot;&quot;},&quot;isTemporary&quot;:false},{&quot;id&quot;:&quot;c05f7385-dfd7-3d37-9f57-85a4385cfe70&quot;,&quot;itemData&quot;:{&quot;type&quot;:&quot;article-journal&quot;,&quot;id&quot;:&quot;c05f7385-dfd7-3d37-9f57-85a4385cfe70&quot;,&quot;title&quot;:&quot;A highly efficient galactokinase from Bifidobacterium infantis with broad substrate specificity&quot;,&quot;author&quot;:[{&quot;family&quot;:&quot;Li&quot;,&quot;given&quot;:&quot;Lei&quot;,&quot;parse-names&quot;:false,&quot;dropping-particle&quot;:&quot;&quot;,&quot;non-dropping-particle&quot;:&quot;&quot;},{&quot;family&quot;:&quot;Liu&quot;,&quot;given&quot;:&quot;Yonghui&quot;,&quot;parse-names&quot;:false,&quot;dropping-particle&quot;:&quot;&quot;,&quot;non-dropping-particle&quot;:&quot;&quot;},{&quot;family&quot;:&quot;Wang&quot;,&quot;given&quot;:&quot;Wenjun&quot;,&quot;parse-names&quot;:false,&quot;dropping-particle&quot;:&quot;&quot;,&quot;non-dropping-particle&quot;:&quot;&quot;},{&quot;family&quot;:&quot;Cheng&quot;,&quot;given&quot;:&quot;Jiansong&quot;,&quot;parse-names&quot;:false,&quot;dropping-particle&quot;:&quot;&quot;,&quot;non-dropping-particle&quot;:&quot;&quot;},{&quot;family&quot;:&quot;Zhao&quot;,&quot;given&quot;:&quot;Wei&quot;,&quot;parse-names&quot;:false,&quot;dropping-particle&quot;:&quot;&quot;,&quot;non-dropping-particle&quot;:&quot;&quot;},{&quot;family&quot;:&quot;Wang&quot;,&quot;given&quot;:&quot;Peng&quot;,&quot;parse-names&quot;:false,&quot;dropping-particle&quot;:&quot;&quot;,&quot;non-dropping-particle&quot;:&quot;&quot;}],&quot;container-title&quot;:&quot;Carbohydrate Research&quot;,&quot;DOI&quot;:&quot;10.1016/j.carres.2012.04.022&quot;,&quot;ISSN&quot;:&quot;00086215&quot;,&quot;issued&quot;:{&quot;date-parts&quot;:[[2012,7]]},&quot;page&quot;:&quot;35-39&quot;,&quot;volume&quot;:&quot;355&quot;,&quot;container-title-short&quot;:&quot;Carbohydr Res&quot;},&quot;isTemporary&quot;:false},{&quot;id&quot;:&quot;9901edf0-31fd-3388-9b11-7242067f347a&quot;,&quot;itemData&quot;:{&quot;type&quot;:&quot;article-journal&quot;,&quot;id&quot;:&quot;9901edf0-31fd-3388-9b11-7242067f347a&quot;,&quot;title&quot;:&quot;Wide sugar substrate specificity of galactokinase from Streptococcus pneumoniae TIGR4&quot;,&quot;author&quot;:[{&quot;family&quot;:&quot;Chen&quot;,&quot;given&quot;:&quot;Min&quot;,&quot;parse-names&quot;:false,&quot;dropping-particle&quot;:&quot;&quot;,&quot;non-dropping-particle&quot;:&quot;&quot;},{&quot;family&quot;:&quot;Chen&quot;,&quot;given&quot;:&quot;Lei-lei&quot;,&quot;parse-names&quot;:false,&quot;dropping-particle&quot;:&quot;&quot;,&quot;non-dropping-particle&quot;:&quot;&quot;},{&quot;family&quot;:&quot;Zou&quot;,&quot;given&quot;:&quot;Yang&quot;,&quot;parse-names&quot;:false,&quot;dropping-particle&quot;:&quot;&quot;,&quot;non-dropping-particle&quot;:&quot;&quot;},{&quot;family&quot;:&quot;Xue&quot;,&quot;given&quot;:&quot;Mengyang&quot;,&quot;parse-names&quot;:false,&quot;dropping-particle&quot;:&quot;&quot;,&quot;non-dropping-particle&quot;:&quot;&quot;},{&quot;family&quot;:&quot;Liang&quot;,&quot;given&quot;:&quot;Min&quot;,&quot;parse-names&quot;:false,&quot;dropping-particle&quot;:&quot;&quot;,&quot;non-dropping-particle&quot;:&quot;&quot;},{&quot;family&quot;:&quot;Jin&quot;,&quot;given&quot;:&quot;Lan&quot;,&quot;parse-names&quot;:false,&quot;dropping-particle&quot;:&quot;&quot;,&quot;non-dropping-particle&quot;:&quot;&quot;},{&quot;family&quot;:&quot;Guan&quot;,&quot;given&quot;:&quot;Wan-yi&quot;,&quot;parse-names&quot;:false,&quot;dropping-particle&quot;:&quot;&quot;,&quot;non-dropping-particle&quot;:&quot;&quot;},{&quot;family&quot;:&quot;Shen&quot;,&quot;given&quot;:&quot;Jie&quot;,&quot;parse-names&quot;:false,&quot;dropping-particle&quot;:&quot;&quot;,&quot;non-dropping-particle&quot;:&quot;&quot;},{&quot;family&quot;:&quot;Wang&quot;,&quot;given&quot;:&quot;Wenjun&quot;,&quot;parse-names&quot;:false,&quot;dropping-particle&quot;:&quot;&quot;,&quot;non-dropping-particle&quot;:&quot;&quot;},{&quot;family&quot;:&quot;Wang&quot;,&quot;given&quot;:&quot;Lei&quot;,&quot;parse-names&quot;:false,&quot;dropping-particle&quot;:&quot;&quot;,&quot;non-dropping-particle&quot;:&quot;&quot;},{&quot;family&quot;:&quot;Liu&quot;,&quot;given&quot;:&quot;Jun&quot;,&quot;parse-names&quot;:false,&quot;dropping-particle&quot;:&quot;&quot;,&quot;non-dropping-particle&quot;:&quot;&quot;},{&quot;family&quot;:&quot;Wang&quot;,&quot;given&quot;:&quot;Peng George&quot;,&quot;parse-names&quot;:false,&quot;dropping-particle&quot;:&quot;&quot;,&quot;non-dropping-particle&quot;:&quot;&quot;}],&quot;container-title&quot;:&quot;Carbohydrate Research&quot;,&quot;DOI&quot;:&quot;10.1016/j.carres.2011.08.014&quot;,&quot;ISSN&quot;:&quot;00086215&quot;,&quot;issued&quot;:{&quot;date-parts&quot;:[[2011,11]]},&quot;page&quot;:&quot;2421-2425&quot;,&quot;issue&quot;:&quot;15&quot;,&quot;volume&quot;:&quot;346&quot;,&quot;container-title-short&quot;:&quot;Carbohydr Res&quot;},&quot;isTemporary&quot;:false},{&quot;id&quot;:&quot;cf839b8d-f169-30ff-86a5-95852185872a&quot;,&quot;itemData&quot;:{&quot;type&quot;:&quot;article-journal&quot;,&quot;id&quot;:&quot;cf839b8d-f169-30ff-86a5-95852185872a&quot;,&quot;title&quot;:&quot;The characterisation of a galactokinase from Streptomyces coelicolor&quot;,&quot;author&quot;:[{&quot;family&quot;:&quot;Keenan&quot;,&quot;given&quot;:&quot;Tessa&quot;,&quot;parse-names&quot;:false,&quot;dropping-particle&quot;:&quot;&quot;,&quot;non-dropping-particle&quot;:&quot;&quot;},{&quot;family&quot;:&quot;Mills&quot;,&quot;given&quot;:&quot;Rhys&quot;,&quot;parse-names&quot;:false,&quot;dropping-particle&quot;:&quot;&quot;,&quot;non-dropping-particle&quot;:&quot;&quot;},{&quot;family&quot;:&quot;Pocock&quot;,&quot;given&quot;:&quot;Emily&quot;,&quot;parse-names&quot;:false,&quot;dropping-particle&quot;:&quot;&quot;,&quot;non-dropping-particle&quot;:&quot;&quot;},{&quot;family&quot;:&quot;Budhadev&quot;,&quot;given&quot;:&quot;Darshita&quot;,&quot;parse-names&quot;:false,&quot;dropping-particle&quot;:&quot;&quot;,&quot;non-dropping-particle&quot;:&quot;&quot;},{&quot;family&quot;:&quot;Parmeggiani&quot;,&quot;given&quot;:&quot;Fabio&quot;,&quot;parse-names&quot;:false,&quot;dropping-particle&quot;:&quot;&quot;,&quot;non-dropping-particle&quot;:&quot;&quot;},{&quot;family&quot;:&quot;Flitsch&quot;,&quot;given&quot;:&quot;Sabine&quot;,&quot;parse-names&quot;:false,&quot;dropping-particle&quot;:&quot;&quot;,&quot;non-dropping-particle&quot;:&quot;&quot;},{&quot;family&quot;:&quot;Fascione&quot;,&quot;given&quot;:&quot;Martin&quot;,&quot;parse-names&quot;:false,&quot;dropping-particle&quot;:&quot;&quot;,&quot;non-dropping-particle&quot;:&quot;&quot;}],&quot;container-title&quot;:&quot;Carbohydrate Research&quot;,&quot;DOI&quot;:&quot;10.1016/j.carres.2018.12.005&quot;,&quot;ISSN&quot;:&quot;00086215&quot;,&quot;issued&quot;:{&quot;date-parts&quot;:[[2019,1]]},&quot;page&quot;:&quot;132-137&quot;,&quot;volume&quot;:&quot;472&quot;,&quot;container-title-short&quot;:&quot;Carbohydr Res&quot;},&quot;isTemporary&quot;:false}]},{&quot;citationID&quot;:&quot;MENDELEY_CITATION_6d715ed9-e1ef-4d25-8466-29ee98e7cf29&quot;,&quot;properties&quot;:{&quot;noteIndex&quot;:0},&quot;isEdited&quot;:false,&quot;manualOverride&quot;:{&quot;isManuallyOverridden&quot;:false,&quot;citeprocText&quot;:&quot;&lt;sup&gt;32&lt;/sup&gt;&quot;,&quot;manualOverrideText&quot;:&quot;&quot;},&quot;citationTag&quot;:&quot;MENDELEY_CITATION_v3_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&quot;,&quot;citationItems&quot;:[{&quot;id&quot;:&quot;c642b9f3-fab8-3c1d-a54b-a6d131fdc2a9&quot;,&quot;itemData&quot;:{&quot;type&quot;:&quot;article-journal&quot;,&quot;id&quot;:&quot;c642b9f3-fab8-3c1d-a54b-a6d131fdc2a9&quot;,&quot;title&quot;:&quot;Characterisation of a Bacterial Galactokinase with High Activity and Broad Substrate Tolerance for Chemoenzymatic Synthesis of 6-Aminogalactose-1-Phosphate and Analogues&quot;,&quot;author&quot;:[{&quot;family&quot;:&quot;Huang&quot;,&quot;given&quot;:&quot;Kun&quot;,&quot;parse-names&quot;:false,&quot;dropping-particle&quot;:&quot;&quot;,&quot;non-dropping-particle&quot;:&quot;&quot;},{&quot;family&quot;:&quot;Parmeggiani&quot;,&quot;given&quot;:&quot;Fabio&quot;,&quot;parse-names&quot;:false,&quot;dropping-particle&quot;:&quot;&quot;,&quot;non-dropping-particle&quot;:&quot;&quot;},{&quot;family&quot;:&quot;Pallister&quot;,&quot;given&quot;:&quot;Edward&quot;,&quot;parse-names&quot;:false,&quot;dropping-particle&quot;:&quot;&quot;,&quot;non-dropping-particle&quot;:&quot;&quot;},{&quot;family&quot;:&quot;Huang&quot;,&quot;given&quot;:&quot;Chuen-Jiuan&quot;,&quot;parse-names&quot;:false,&quot;dropping-particle&quot;:&quot;&quot;,&quot;non-dropping-particle&quot;:&quot;&quot;},{&quot;family&quot;:&quot;Liu&quot;,&quot;given&quot;:&quot;Fang-Fang&quot;,&quot;parse-names&quot;:false,&quot;dropping-particle&quot;:&quot;&quot;,&quot;non-dropping-particle&quot;:&quot;&quot;},{&quot;family&quot;:&quot;Li&quot;,&quot;given&quot;:&quot;Qian&quot;,&quot;parse-names&quot;:false,&quot;dropping-particle&quot;:&quot;&quot;,&quot;non-dropping-particle&quot;:&quot;&quot;},{&quot;family&quot;:&quot;Birmingham&quot;,&quot;given&quot;:&quot;William R.&quot;,&quot;parse-names&quot;:false,&quot;dropping-particle&quot;:&quot;&quot;,&quot;non-dropping-particle&quot;:&quot;&quot;},{&quot;family&quot;:&quot;Both&quot;,&quot;given&quot;:&quot;Peter&quot;,&quot;parse-names&quot;:false,&quot;dropping-particle&quot;:&quot;&quot;,&quot;non-dropping-particle&quot;:&quot;&quot;},{&quot;family&quot;:&quot;Thomas&quot;,&quot;given&quot;:&quot;Baptiste&quot;,&quot;parse-names&quot;:false,&quot;dropping-particle&quot;:&quot;&quot;,&quot;non-dropping-particle&quot;:&quot;&quot;},{&quot;family&quot;:&quot;Liu&quot;,&quot;given&quot;:&quot;Li&quot;,&quot;parse-names&quot;:false,&quot;dropping-particle&quot;:&quot;&quot;,&quot;non-dropping-particle&quot;:&quot;&quot;},{&quot;family&quot;:&quot;Voglmeir&quot;,&quot;given&quot;:&quot;Josef&quot;,&quot;parse-names&quot;:false,&quot;dropping-particle&quot;:&quot;&quot;,&quot;non-dropping-particle&quot;:&quot;&quot;},{&quot;family&quot;:&quot;Flitsch&quot;,&quot;given&quot;:&quot;Sabine L.&quot;,&quot;parse-names&quot;:false,&quot;dropping-particle&quot;:&quot;&quot;,&quot;non-dropping-particle&quot;:&quot;&quot;}],&quot;container-title&quot;:&quot;ChemBioChem&quot;,&quot;DOI&quot;:&quot;10.1002/cbic.201700477&quot;,&quot;ISSN&quot;:&quot;14394227&quot;,&quot;issued&quot;:{&quot;date-parts&quot;:[[2018,2,16]]},&quot;page&quot;:&quot;388-394&quot;,&quot;issue&quot;:&quot;4&quot;,&quot;volume&quot;:&quot;19&quot;,&quot;container-title-short&quot;:&quot;&quot;},&quot;isTemporary&quot;:false}]},{&quot;citationID&quot;:&quot;MENDELEY_CITATION_82ea7987-bcdf-4080-a88b-880a7fb5b974&quot;,&quot;properties&quot;:{&quot;noteIndex&quot;:0},&quot;isEdited&quot;:false,&quot;manualOverride&quot;:{&quot;isManuallyOverridden&quot;:false,&quot;citeprocText&quot;:&quot;&lt;sup&gt;32&lt;/sup&gt;&quot;,&quot;manualOverrideText&quot;:&quot;&quot;},&quot;citationTag&quot;:&quot;MENDELEY_CITATION_v3_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&quot;,&quot;citationItems&quot;:[{&quot;id&quot;:&quot;c642b9f3-fab8-3c1d-a54b-a6d131fdc2a9&quot;,&quot;itemData&quot;:{&quot;type&quot;:&quot;article-journal&quot;,&quot;id&quot;:&quot;c642b9f3-fab8-3c1d-a54b-a6d131fdc2a9&quot;,&quot;title&quot;:&quot;Characterisation of a Bacterial Galactokinase with High Activity and Broad Substrate Tolerance for Chemoenzymatic Synthesis of 6-Aminogalactose-1-Phosphate and Analogues&quot;,&quot;author&quot;:[{&quot;family&quot;:&quot;Huang&quot;,&quot;given&quot;:&quot;Kun&quot;,&quot;parse-names&quot;:false,&quot;dropping-particle&quot;:&quot;&quot;,&quot;non-dropping-particle&quot;:&quot;&quot;},{&quot;family&quot;:&quot;Parmeggiani&quot;,&quot;given&quot;:&quot;Fabio&quot;,&quot;parse-names&quot;:false,&quot;dropping-particle&quot;:&quot;&quot;,&quot;non-dropping-particle&quot;:&quot;&quot;},{&quot;family&quot;:&quot;Pallister&quot;,&quot;given&quot;:&quot;Edward&quot;,&quot;parse-names&quot;:false,&quot;dropping-particle&quot;:&quot;&quot;,&quot;non-dropping-particle&quot;:&quot;&quot;},{&quot;family&quot;:&quot;Huang&quot;,&quot;given&quot;:&quot;Chuen-Jiuan&quot;,&quot;parse-names&quot;:false,&quot;dropping-particle&quot;:&quot;&quot;,&quot;non-dropping-particle&quot;:&quot;&quot;},{&quot;family&quot;:&quot;Liu&quot;,&quot;given&quot;:&quot;Fang-Fang&quot;,&quot;parse-names&quot;:false,&quot;dropping-particle&quot;:&quot;&quot;,&quot;non-dropping-particle&quot;:&quot;&quot;},{&quot;family&quot;:&quot;Li&quot;,&quot;given&quot;:&quot;Qian&quot;,&quot;parse-names&quot;:false,&quot;dropping-particle&quot;:&quot;&quot;,&quot;non-dropping-particle&quot;:&quot;&quot;},{&quot;family&quot;:&quot;Birmingham&quot;,&quot;given&quot;:&quot;William R.&quot;,&quot;parse-names&quot;:false,&quot;dropping-particle&quot;:&quot;&quot;,&quot;non-dropping-particle&quot;:&quot;&quot;},{&quot;family&quot;:&quot;Both&quot;,&quot;given&quot;:&quot;Peter&quot;,&quot;parse-names&quot;:false,&quot;dropping-particle&quot;:&quot;&quot;,&quot;non-dropping-particle&quot;:&quot;&quot;},{&quot;family&quot;:&quot;Thomas&quot;,&quot;given&quot;:&quot;Baptiste&quot;,&quot;parse-names&quot;:false,&quot;dropping-particle&quot;:&quot;&quot;,&quot;non-dropping-particle&quot;:&quot;&quot;},{&quot;family&quot;:&quot;Liu&quot;,&quot;given&quot;:&quot;Li&quot;,&quot;parse-names&quot;:false,&quot;dropping-particle&quot;:&quot;&quot;,&quot;non-dropping-particle&quot;:&quot;&quot;},{&quot;family&quot;:&quot;Voglmeir&quot;,&quot;given&quot;:&quot;Josef&quot;,&quot;parse-names&quot;:false,&quot;dropping-particle&quot;:&quot;&quot;,&quot;non-dropping-particle&quot;:&quot;&quot;},{&quot;family&quot;:&quot;Flitsch&quot;,&quot;given&quot;:&quot;Sabine L.&quot;,&quot;parse-names&quot;:false,&quot;dropping-particle&quot;:&quot;&quot;,&quot;non-dropping-particle&quot;:&quot;&quot;}],&quot;container-title&quot;:&quot;ChemBioChem&quot;,&quot;DOI&quot;:&quot;10.1002/cbic.201700477&quot;,&quot;ISSN&quot;:&quot;14394227&quot;,&quot;issued&quot;:{&quot;date-parts&quot;:[[2018,2,16]]},&quot;page&quot;:&quot;388-394&quot;,&quot;issue&quot;:&quot;4&quot;,&quot;volume&quot;:&quot;19&quot;,&quot;container-title-short&quot;:&quot;&quot;},&quot;isTemporary&quot;:false}]},{&quot;citationID&quot;:&quot;MENDELEY_CITATION_ab7707fb-15e3-44be-b248-ad36681d12fb&quot;,&quot;properties&quot;:{&quot;noteIndex&quot;:0},&quot;isEdited&quot;:false,&quot;manualOverride&quot;:{&quot;isManuallyOverridden&quot;:false,&quot;citeprocText&quot;:&quot;&lt;sup&gt;36–38&lt;/sup&gt;&quot;,&quot;manualOverrideText&quot;:&quot;&quot;},&quot;citationTag&quot;:&quot;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&quot;,&quot;citationItems&quot;:[{&quot;id&quot;:&quot;67183eb3-b2b4-37f8-8799-0fe4604db5a0&quot;,&quot;itemData&quot;:{&quot;type&quot;:&quot;article-journal&quot;,&quot;id&quot;:&quot;67183eb3-b2b4-37f8-8799-0fe4604db5a0&quot;,&quot;title&quot;:&quot;One-pot multienzyme (OPME) systems for chemoenzymatic synthesis of carbohydrates&quot;,&quot;author&quot;:[{&quot;family&quot;:&quot;Yu&quot;,&quot;given&quot;:&quot;Hai&quot;,&quot;parse-names&quot;:false,&quot;dropping-particle&quot;:&quot;&quot;,&quot;non-dropping-particle&quot;:&quot;&quot;},{&quot;family&quot;:&quot;Chen&quot;,&quot;given&quot;:&quot;Xi&quot;,&quot;parse-names&quot;:false,&quot;dropping-particle&quot;:&quot;&quot;,&quot;non-dropping-particle&quot;:&quot;&quot;}],&quot;container-title&quot;:&quot;Organic &amp; Biomolecular Chemistry&quot;,&quot;container-title-short&quot;:&quot;Org Biomol Chem&quot;,&quot;accessed&quot;:{&quot;date-parts&quot;:[[2022,10,25]]},&quot;DOI&quot;:&quot;10.1039/C6OB00058D&quot;,&quot;ISSN&quot;:&quot;1477-0520&quot;,&quot;PMID&quot;:&quot;26881499&quot;,&quot;issued&quot;:{&quot;date-parts&quot;:[[2016,3,1]]},&quot;page&quot;:&quot;2809-2818&quot;,&quot;abstract&quot;:&quot;Glycosyltransferase-catalyzed enzymatic and chemoenzymatic syntheses are powerful approaches for the production of oligosaccharides, polysaccharides, glycoconjugates, and their derivatives. Enzymes involved in the biosynthesis of sugar nucleotide donors can be combined with glycosyltransferases in one pot for efficient production of the target glycans from simple monosaccharides and acceptors. The identification of enzymes involved in the salvage pathway of sugar nucleotide generation has greatly facilitated the development of simplified and efficient one-pot multienzyme (OPME) systems for synthesizing major glycan epitopes in mammalian glycomes. The applications of OPME methods are steadily gaining popularity mainly due to the increasing availability of wild-type and engineered enzymes. Substrate promiscuity of these enzymes and their mutants allows OPME synthesis of carbohydrates with naturally occurring post-glycosylational modifications (PGMs) and their non-natural derivatives using modified monosaccharides as precursors. The OPME systems can be applied in sequence for synthesizing complex carbohydrates. The sequence of the sequential OPME processes, the glycosyltransferase used, and the substrate specificities of the glycosyltransferases define the structures of the products. The OPME and sequential OPME strategies can be extended to diverse glycans in other glycomes when suitable enzymes with substrate promiscuity become available. This Perspective summarizes the work of the authors and collaborators on the development of glycosyltransferase-based OPME systems for carbohydrate synthesis. Future directions are also discussed.&quot;,&quot;publisher&quot;:&quot;Royal Society of Chemistry&quot;,&quot;issue&quot;:&quot;10&quot;,&quot;volume&quot;:&quot;14&quot;},&quot;isTemporary&quot;:false},{&quot;id&quot;:&quot;534b267c-d45a-3772-99b2-91c427a63494&quot;,&quot;itemData&quot;:{&quot;type&quot;:&quot;article-journal&quot;,&quot;id&quot;:&quot;534b267c-d45a-3772-99b2-91c427a63494&quot;,&quot;title&quot;:&quot;Tailored Design and Synthesis of Heparan Sulfate Oligosaccharide Analogues Using Sequential One-Pot Multienzyme Systems&quot;,&quot;author&quot;:[{&quot;family&quot;:&quot;Chen&quot;,&quot;given&quot;:&quot;Yi&quot;,&quot;parse-names&quot;:false,&quot;dropping-particle&quot;:&quot;&quot;,&quot;non-dropping-particle&quot;:&quot;&quot;},{&quot;family&quot;:&quot;Li&quot;,&quot;given&quot;:&quot;Yanhong&quot;,&quot;parse-names&quot;:false,&quot;dropping-particle&quot;:&quot;&quot;,&quot;non-dropping-particle&quot;:&quot;&quot;},{&quot;family&quot;:&quot;Yu&quot;,&quot;given&quot;:&quot;Hai&quot;,&quot;parse-names&quot;:false,&quot;dropping-particle&quot;:&quot;&quot;,&quot;non-dropping-particle&quot;:&quot;&quot;},{&quot;family&quot;:&quot;Sugiarto&quot;,&quot;given&quot;:&quot;Go&quot;,&quot;parse-names&quot;:false,&quot;dropping-particle&quot;:&quot;&quot;,&quot;non-dropping-particle&quot;:&quot;&quot;},{&quot;family&quot;:&quot;Thon&quot;,&quot;given&quot;:&quot;Vireak&quot;,&quot;parse-names&quot;:false,&quot;dropping-particle&quot;:&quot;&quot;,&quot;non-dropping-particle&quot;:&quot;&quot;},{&quot;family&quot;:&quot;Hwang&quot;,&quot;given&quot;:&quot;Joel&quot;,&quot;parse-names&quot;:false,&quot;dropping-particle&quot;:&quot;&quot;,&quot;non-dropping-particle&quot;:&quot;&quot;},{&quot;family&quot;:&quot;Ding&quot;,&quot;given&quot;:&quot;Li&quot;,&quot;parse-names&quot;:false,&quot;dropping-particle&quot;:&quot;&quot;,&quot;non-dropping-particle&quot;:&quot;&quot;},{&quot;family&quot;:&quot;Hie&quot;,&quot;given&quot;:&quot;Liana&quot;,&quot;parse-names&quot;:false,&quot;dropping-particle&quot;:&quot;&quot;,&quot;non-dropping-particle&quot;:&quot;&quot;},{&quot;family&quot;:&quot;Chen&quot;,&quot;given&quot;:&quot;Xi&quot;,&quot;parse-names&quot;:false,&quot;dropping-particle&quot;:&quot;&quot;,&quot;non-dropping-particle&quot;:&quot;&quot;},{&quot;family&quot;:&quot;Chen&quot;,&quot;given&quot;:&quot;Y&quot;,&quot;parse-names&quot;:false,&quot;dropping-particle&quot;:&quot;&quot;,&quot;non-dropping-particle&quot;:&quot;&quot;},{&quot;family&quot;:&quot;Li&quot;,&quot;given&quot;:&quot;Y&quot;,&quot;parse-names&quot;:false,&quot;dropping-particle&quot;:&quot;&quot;,&quot;non-dropping-particle&quot;:&quot;&quot;},{&quot;family&quot;:&quot;Yu&quot;,&quot;given&quot;:&quot;H&quot;,&quot;parse-names&quot;:false,&quot;dropping-particle&quot;:&quot;&quot;,&quot;non-dropping-particle&quot;:&quot;&quot;},{&quot;family&quot;:&quot;Sugiarto&quot;,&quot;given&quot;:&quot;G&quot;,&quot;parse-names&quot;:false,&quot;dropping-particle&quot;:&quot;&quot;,&quot;non-dropping-particle&quot;:&quot;&quot;},{&quot;family&quot;:&quot;Thon&quot;,&quot;given&quot;:&quot;V&quot;,&quot;parse-names&quot;:false,&quot;dropping-particle&quot;:&quot;&quot;,&quot;non-dropping-particle&quot;:&quot;&quot;},{&quot;family&quot;:&quot;Hwang&quot;,&quot;given&quot;:&quot;J&quot;,&quot;parse-names&quot;:false,&quot;dropping-particle&quot;:&quot;&quot;,&quot;non-dropping-particle&quot;:&quot;&quot;},{&quot;family&quot;:&quot;Ding&quot;,&quot;given&quot;:&quot;L&quot;,&quot;parse-names&quot;:false,&quot;dropping-particle&quot;:&quot;&quot;,&quot;non-dropping-particle&quot;:&quot;&quot;},{&quot;family&quot;:&quot;Hie&quot;,&quot;given&quot;:&quot;L&quot;,&quot;parse-names&quot;:false,&quot;dropping-particle&quot;:&quot;&quot;,&quot;non-dropping-particle&quot;:&quot;&quot;},{&quot;family&quot;:&quot;Chen&quot;,&quot;given&quot;:&quot;X&quot;,&quot;parse-names&quot;:false,&quot;dropping-particle&quot;:&quot;&quot;,&quot;non-dropping-particle&quot;:&quot;&quot;}],&quot;container-title&quot;:&quot;Angewandte Chemie International Edition&quot;,&quot;accessed&quot;:{&quot;date-parts&quot;:[[2022,10,25]]},&quot;DOI&quot;:&quot;10.1002/ANIE.201305667&quot;,&quot;ISSN&quot;:&quot;1521-3773&quot;,&quot;PMID&quot;:&quot;24038939&quot;,&quot;URL&quot;:&quot;https://onlinelibrary.wiley.com/doi/full/10.1002/anie.201305667&quot;,&quot;issued&quot;:{&quot;date-parts&quot;:[[2013,11,4]]},&quot;page&quot;:&quot;11852-11856&quot;,&quot;abstract&quot;:&quot;Heparan sulfate analogues: Highly efficient one-pot multienzyme (OPME) chemoenzymatic systems for the activation and transfer of N-acetylglucosamine (GlcNAc) and glucuronic acid (GlcA) have been developed. They were applied to the sequential tailored synthesis of N-sulfated analogues of heparan sulfate oligosaccharides, which could be potential therapeutics. Copyright © 2013 WILEY-VCH Verlag GmbH &amp; Co. KGaA, Weinheim.&quot;,&quot;publisher&quot;:&quot;John Wiley &amp; Sons, Ltd&quot;,&quot;issue&quot;:&quot;45&quot;,&quot;volume&quot;:&quot;52&quot;,&quot;container-title-short&quot;:&quot;&quot;},&quot;isTemporary&quot;:false},{&quot;id&quot;:&quot;c7e335a1-093c-3495-b222-1adc7874c460&quot;,&quot;itemData&quot;:{&quot;type&quot;:&quot;article-journal&quot;,&quot;id&quot;:&quot;c7e335a1-093c-3495-b222-1adc7874c460&quot;,&quot;title&quot;:&quot;Enzyme-Catalyzed Synthesis of Sialyl Oligosaccharide with in situ Regeneration of Cmp-Sialic Acid&quot;,&quot;author&quot;:[{&quot;family&quot;:&quot;Ichikawa&quot;,&quot;given&quot;:&quot;Yoshitaka&quot;,&quot;parse-names&quot;:false,&quot;dropping-particle&quot;:&quot;&quot;,&quot;non-dropping-particle&quot;:&quot;&quot;},{&quot;family&quot;:&quot;Shen&quot;,&quot;given&quot;:&quot;G. J.&quot;,&quot;parse-names&quot;:false,&quot;dropping-particle&quot;:&quot;&quot;,&quot;non-dropping-particle&quot;:&quot;&quot;},{&quot;family&quot;:&quot;Wong&quot;,&quot;given&quot;:&quot;Chi Huey&quot;,&quot;parse-names&quot;:false,&quot;dropping-particle&quot;:&quot;&quot;,&quot;non-dropping-particle&quot;:&quot;&quot;}],&quot;container-title&quot;:&quot;Journal of the American Chemical Society&quot;,&quot;container-title-short&quot;:&quot;J Am Chem Soc&quot;,&quot;accessed&quot;:{&quot;date-parts&quot;:[[2022,10,25]]},&quot;DOI&quot;:&quot;10.1021/JA00012A058/SUPPL_FILE/JA00012A058_SI_001.PDF&quot;,&quot;ISSN&quot;:&quot;15205126&quot;,&quot;URL&quot;:&quot;https://pubs.acs.org/doi/abs/10.1021/ja00012a058&quot;,&quot;issued&quot;:{&quot;date-parts&quot;:[[1991,6,1]]},&quot;page&quot;:&quot;4698-4700&quot;,&quot;publisher&quot;:&quot;American Chemical Society&quot;,&quot;issue&quot;:&quot;12&quot;,&quot;volume&quot;:&quot;113&quot;},&quot;isTemporary&quot;:false}]},{&quot;citationID&quot;:&quot;MENDELEY_CITATION_c57a7532-eb59-4ce0-b3f5-cccf0b8d1212&quot;,&quot;properties&quot;:{&quot;noteIndex&quot;:0},&quot;isEdited&quot;:false,&quot;manualOverride&quot;:{&quot;isManuallyOverridden&quot;:false,&quot;citeprocText&quot;:&quot;&lt;sup&gt;39&lt;/sup&gt;&quot;,&quot;manualOverrideText&quot;:&quot;&quot;},&quot;citationTag&quot;:&quot;MENDELEY_CITATION_v3_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&quot;,&quot;citationItems&quot;:[{&quot;id&quot;:&quot;ddbf3ef9-c857-3669-a4c5-b6637daeefc1&quot;,&quot;itemData&quot;:{&quot;type&quot;:&quot;article-journal&quot;,&quot;id&quot;:&quot;ddbf3ef9-c857-3669-a4c5-b6637daeefc1&quot;,&quot;title&quot;:&quot;Profiling Substrate Promiscuity of Wild-Type Sugar Kinases for Multi-fluorinated Monosaccharides&quot;,&quot;author&quot;:[{&quot;family&quot;:&quot;Keenan&quot;,&quot;given&quot;:&quot;Tessa&quot;,&quot;parse-names&quot;:false,&quot;dropping-particle&quot;:&quot;&quot;,&quot;non-dropping-particle&quot;:&quot;&quot;},{&quot;family&quot;:&quot;Parmeggiani&quot;,&quot;given&quot;:&quot;Fabio&quot;,&quot;parse-names&quot;:false,&quot;dropping-particle&quot;:&quot;&quot;,&quot;non-dropping-particle&quot;:&quot;&quot;},{&quot;family&quot;:&quot;Malassis&quot;,&quot;given&quot;:&quot;Julien&quot;,&quot;parse-names&quot;:false,&quot;dropping-particle&quot;:&quot;&quot;,&quot;non-dropping-particle&quot;:&quot;&quot;},{&quot;family&quot;:&quot;Fontenelle&quot;,&quot;given&quot;:&quot;Clement Q.&quot;,&quot;parse-names&quot;:false,&quot;dropping-particle&quot;:&quot;&quot;,&quot;non-dropping-particle&quot;:&quot;&quot;},{&quot;family&quot;:&quot;Vendeville&quot;,&quot;given&quot;:&quot;Jean-Baptiste&quot;,&quot;parse-names&quot;:false,&quot;dropping-particle&quot;:&quot;&quot;,&quot;non-dropping-particle&quot;:&quot;&quot;},{&quot;family&quot;:&quot;Offen&quot;,&quot;given&quot;:&quot;Wendy&quot;,&quot;parse-names&quot;:false,&quot;dropping-particle&quot;:&quot;&quot;,&quot;non-dropping-particle&quot;:&quot;&quot;},{&quot;family&quot;:&quot;Both&quot;,&quot;given&quot;:&quot;Peter&quot;,&quot;parse-names&quot;:false,&quot;dropping-particle&quot;:&quot;&quot;,&quot;non-dropping-particle&quot;:&quot;&quot;},{&quot;family&quot;:&quot;Huang&quot;,&quot;given&quot;:&quot;Kun&quot;,&quot;parse-names&quot;:false,&quot;dropping-particle&quot;:&quot;&quot;,&quot;non-dropping-particle&quot;:&quot;&quot;},{&quot;family&quot;:&quot;Marchesi&quot;,&quot;given&quot;:&quot;Andrea&quot;,&quot;parse-names&quot;:false,&quot;dropping-particle&quot;:&quot;&quot;,&quot;non-dropping-particle&quot;:&quot;&quot;},{&quot;family&quot;:&quot;Heyam&quot;,&quot;given&quot;:&quot;Alex&quot;,&quot;parse-names&quot;:false,&quot;dropping-particle&quot;:&quot;&quot;,&quot;non-dropping-particle&quot;:&quot;&quot;},{&quot;family&quot;:&quot;Young&quot;,&quot;given&quot;:&quot;Carl&quot;,&quot;parse-names&quot;:false,&quot;dropping-particle&quot;:&quot;&quot;,&quot;non-dropping-particle&quot;:&quot;&quot;},{&quot;family&quot;:&quot;Charnock&quot;,&quot;given&quot;:&quot;Simon J.&quot;,&quot;parse-names&quot;:false,&quot;dropping-particle&quot;:&quot;&quot;,&quot;non-dropping-particle&quot;:&quot;&quot;},{&quot;family&quot;:&quot;Davies&quot;,&quot;given&quot;:&quot;Gideon J.&quot;,&quot;parse-names&quot;:false,&quot;dropping-particle&quot;:&quot;&quot;,&quot;non-dropping-particle&quot;:&quot;&quot;},{&quot;family&quot;:&quot;Linclau&quot;,&quot;given&quot;:&quot;Bruno&quot;,&quot;parse-names&quot;:false,&quot;dropping-particle&quot;:&quot;&quot;,&quot;non-dropping-particle&quot;:&quot;&quot;},{&quot;family&quot;:&quot;Flitsch&quot;,&quot;given&quot;:&quot;Sabine L.&quot;,&quot;parse-names&quot;:false,&quot;dropping-particle&quot;:&quot;&quot;,&quot;non-dropping-particle&quot;:&quot;&quot;},{&quot;family&quot;:&quot;Fascione&quot;,&quot;given&quot;:&quot;Martin A.&quot;,&quot;parse-names&quot;:false,&quot;dropping-particle&quot;:&quot;&quot;,&quot;non-dropping-particle&quot;:&quot;&quot;}],&quot;container-title&quot;:&quot;Cell Chemical Biology&quot;,&quot;DOI&quot;:&quot;10.1016/j.chembiol.2020.06.005&quot;,&quot;ISSN&quot;:&quot;24519456&quot;,&quot;issued&quot;:{&quot;date-parts&quot;:[[2020,9]]},&quot;page&quot;:&quot;1199-1206.e5&quot;,&quot;issue&quot;:&quot;9&quot;,&quot;volume&quot;:&quot;27&quot;,&quot;container-title-short&quot;:&quot;Cell Chem Biol&quot;},&quot;isTemporary&quot;:false}]},{&quot;citationID&quot;:&quot;MENDELEY_CITATION_b609a339-8109-4add-9aa4-477d22bbe615&quot;,&quot;properties&quot;:{&quot;noteIndex&quot;:0},&quot;isEdited&quot;:false,&quot;manualOverride&quot;:{&quot;isManuallyOverridden&quot;:false,&quot;citeprocText&quot;:&quot;&lt;sup&gt;40&lt;/sup&gt;&quot;,&quot;manualOverrideText&quot;:&quot;&quot;},&quot;citationTag&quot;:&quot;MENDELEY_CITATION_v3_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&quot;,&quot;citationItems&quot;:[{&quot;id&quot;:&quot;082cb910-3aeb-3314-91e4-33e73e62b9a2&quot;,&quot;itemData&quot;:{&quot;type&quot;:&quot;article-journal&quot;,&quot;id&quot;:&quot;082cb910-3aeb-3314-91e4-33e73e62b9a2&quot;,&quot;title&quot;:&quot;Rapid Screening of Diverse Biotransformations for Enzyme Evolution&quot;,&quot;author&quot;:[{&quot;family&quot;:&quot;Kempa&quot;,&quot;given&quot;:&quot;Emily E.&quot;,&quot;parse-names&quot;:false,&quot;dropping-particle&quot;:&quot;&quot;,&quot;non-dropping-particle&quot;:&quot;&quot;},{&quot;family&quot;:&quot;Galman&quot;,&quot;given&quot;:&quot;James L.&quot;,&quot;parse-names&quot;:false,&quot;dropping-particle&quot;:&quot;&quot;,&quot;non-dropping-particle&quot;:&quot;&quot;},{&quot;family&quot;:&quot;Parmeggiani&quot;,&quot;given&quot;:&quot;Fabio&quot;,&quot;parse-names&quot;:false,&quot;dropping-particle&quot;:&quot;&quot;,&quot;non-dropping-particle&quot;:&quot;&quot;},{&quot;family&quot;:&quot;Marshall&quot;,&quot;given&quot;:&quot;James R.&quot;,&quot;parse-names&quot;:false,&quot;dropping-particle&quot;:&quot;&quot;,&quot;non-dropping-particle&quot;:&quot;&quot;},{&quot;family&quot;:&quot;Malassis&quot;,&quot;given&quot;:&quot;Julien&quot;,&quot;parse-names&quot;:false,&quot;dropping-particle&quot;:&quot;&quot;,&quot;non-dropping-particle&quot;:&quot;&quot;},{&quot;family&quot;:&quot;Fontenelle&quot;,&quot;given&quot;:&quot;Clement Q.&quot;,&quot;parse-names&quot;:false,&quot;dropping-particle&quot;:&quot;&quot;,&quot;non-dropping-particle&quot;:&quot;&quot;},{&quot;family&quot;:&quot;Vendeville&quot;,&quot;given&quot;:&quot;Jean-Baptiste&quot;,&quot;parse-names&quot;:false,&quot;dropping-particle&quot;:&quot;&quot;,&quot;non-dropping-particle&quot;:&quot;&quot;},{&quot;family&quot;:&quot;Linclau&quot;,&quot;given&quot;:&quot;Bruno&quot;,&quot;parse-names&quot;:false,&quot;dropping-particle&quot;:&quot;&quot;,&quot;non-dropping-particle&quot;:&quot;&quot;},{&quot;family&quot;:&quot;Charnock&quot;,&quot;given&quot;:&quot;Simon J.&quot;,&quot;parse-names&quot;:false,&quot;dropping-particle&quot;:&quot;&quot;,&quot;non-dropping-particle&quot;:&quot;&quot;},{&quot;family&quot;:&quot;Flitsch&quot;,&quot;given&quot;:&quot;Sabine L.&quot;,&quot;parse-names&quot;:false,&quot;dropping-particle&quot;:&quot;&quot;,&quot;non-dropping-particle&quot;:&quot;&quot;},{&quot;family&quot;:&quot;Turner&quot;,&quot;given&quot;:&quot;Nicholas J.&quot;,&quot;parse-names&quot;:false,&quot;dropping-particle&quot;:&quot;&quot;,&quot;non-dropping-particle&quot;:&quot;&quot;},{&quot;family&quot;:&quot;Barran&quot;,&quot;given&quot;:&quot;Perdita E.&quot;,&quot;parse-names&quot;:false,&quot;dropping-particle&quot;:&quot;&quot;,&quot;non-dropping-particle&quot;:&quot;&quot;}],&quot;container-title&quot;:&quot;JACS Au&quot;,&quot;container-title-short&quot;:&quot;JACS Au&quot;,&quot;DOI&quot;:&quot;10.1021/jacsau.1c00027&quot;,&quot;ISSN&quot;:&quot;2691-3704&quot;,&quot;issued&quot;:{&quot;date-parts&quot;:[[2021,4,26]]},&quot;page&quot;:&quot;508-516&quot;,&quot;issue&quot;:&quot;4&quot;,&quot;volume&quot;:&quot;1&quot;},&quot;isTemporary&quot;:false}]},{&quot;citationID&quot;:&quot;MENDELEY_CITATION_84c075e9-686f-48b3-bd65-5a9a8d5f77c6&quot;,&quot;properties&quot;:{&quot;noteIndex&quot;:0},&quot;isEdited&quot;:false,&quot;manualOverride&quot;:{&quot;isManuallyOverridden&quot;:false,&quot;citeprocText&quot;:&quot;&lt;sup&gt;40–42&lt;/sup&gt;&quot;,&quot;manualOverrideText&quot;:&quot;&quot;},&quot;citationTag&quot;:&quot;MENDELEY_CITATION_v3_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&quot;,&quot;citationItems&quot;:[{&quot;id&quot;:&quot;5d1fd2d3-15c0-314b-83d6-f74dce50646f&quot;,&quot;itemData&quot;:{&quot;type&quot;:&quot;article-journal&quot;,&quot;id&quot;:&quot;5d1fd2d3-15c0-314b-83d6-f74dce50646f&quot;,&quot;title&quot;:&quot;Real-Time Screening of Biocatalysts in Live Bacterial Colonies&quot;,&quot;author&quot;:[{&quot;family&quot;:&quot;Yan&quot;,&quot;given&quot;:&quot;Cunyu&quot;,&quot;parse-names&quot;:false,&quot;dropping-particle&quot;:&quot;&quot;,&quot;non-dropping-particle&quot;:&quot;&quot;},{&quot;family&quot;:&quot;Parmeggiani&quot;,&quot;given&quot;:&quot;Fabio&quot;,&quot;parse-names&quot;:false,&quot;dropping-particle&quot;:&quot;&quot;,&quot;non-dropping-particle&quot;:&quot;&quot;},{&quot;family&quot;:&quot;Jones&quot;,&quot;given&quot;:&quot;Emrys A.&quot;,&quot;parse-names&quot;:false,&quot;dropping-particle&quot;:&quot;&quot;,&quot;non-dropping-particle&quot;:&quot;&quot;},{&quot;family&quot;:&quot;Claude&quot;,&quot;given&quot;:&quot;Emmanuelle&quot;,&quot;parse-names&quot;:false,&quot;dropping-particle&quot;:&quot;&quot;,&quot;non-dropping-particle&quot;:&quot;&quot;},{&quot;family&quot;:&quot;Hussain&quot;,&quot;given&quot;:&quot;Shaneela A.&quot;,&quot;parse-names&quot;:false,&quot;dropping-particle&quot;:&quot;&quot;,&quot;non-dropping-particle&quot;:&quot;&quot;},{&quot;family&quot;:&quot;Turner&quot;,&quot;given&quot;:&quot;Nicholas J.&quot;,&quot;parse-names&quot;:false,&quot;dropping-particle&quot;:&quot;&quot;,&quot;non-dropping-particle&quot;:&quot;&quot;},{&quot;family&quot;:&quot;Flitsch&quot;,&quot;given&quot;:&quot;Sabine L.&quot;,&quot;parse-names&quot;:false,&quot;dropping-particle&quot;:&quot;&quot;,&quot;non-dropping-particle&quot;:&quot;&quot;},{&quot;family&quot;:&quot;Barran&quot;,&quot;given&quot;:&quot;Perdita E.&quot;,&quot;parse-names&quot;:false,&quot;dropping-particle&quot;:&quot;&quot;,&quot;non-dropping-particle&quot;:&quot;&quot;}],&quot;container-title&quot;:&quot;Journal of the American Chemical Society&quot;,&quot;container-title-short&quot;:&quot;J Am Chem Soc&quot;,&quot;DOI&quot;:&quot;10.1021/jacs.6b12165&quot;,&quot;ISSN&quot;:&quot;0002-7863&quot;,&quot;issued&quot;:{&quot;date-parts&quot;:[[2017,2,1]]},&quot;page&quot;:&quot;1408-1411&quot;,&quot;issue&quot;:&quot;4&quot;,&quot;volume&quot;:&quot;139&quot;},&quot;isTemporary&quot;:false},{&quot;id&quot;:&quot;082cb910-3aeb-3314-91e4-33e73e62b9a2&quot;,&quot;itemData&quot;:{&quot;type&quot;:&quot;article-journal&quot;,&quot;id&quot;:&quot;082cb910-3aeb-3314-91e4-33e73e62b9a2&quot;,&quot;title&quot;:&quot;Rapid Screening of Diverse Biotransformations for Enzyme Evolution&quot;,&quot;author&quot;:[{&quot;family&quot;:&quot;Kempa&quot;,&quot;given&quot;:&quot;Emily E.&quot;,&quot;parse-names&quot;:false,&quot;dropping-particle&quot;:&quot;&quot;,&quot;non-dropping-particle&quot;:&quot;&quot;},{&quot;family&quot;:&quot;Galman&quot;,&quot;given&quot;:&quot;James L.&quot;,&quot;parse-names&quot;:false,&quot;dropping-particle&quot;:&quot;&quot;,&quot;non-dropping-particle&quot;:&quot;&quot;},{&quot;family&quot;:&quot;Parmeggiani&quot;,&quot;given&quot;:&quot;Fabio&quot;,&quot;parse-names&quot;:false,&quot;dropping-particle&quot;:&quot;&quot;,&quot;non-dropping-particle&quot;:&quot;&quot;},{&quot;family&quot;:&quot;Marshall&quot;,&quot;given&quot;:&quot;James R.&quot;,&quot;parse-names&quot;:false,&quot;dropping-particle&quot;:&quot;&quot;,&quot;non-dropping-particle&quot;:&quot;&quot;},{&quot;family&quot;:&quot;Malassis&quot;,&quot;given&quot;:&quot;Julien&quot;,&quot;parse-names&quot;:false,&quot;dropping-particle&quot;:&quot;&quot;,&quot;non-dropping-particle&quot;:&quot;&quot;},{&quot;family&quot;:&quot;Fontenelle&quot;,&quot;given&quot;:&quot;Clement Q.&quot;,&quot;parse-names&quot;:false,&quot;dropping-particle&quot;:&quot;&quot;,&quot;non-dropping-particle&quot;:&quot;&quot;},{&quot;family&quot;:&quot;Vendeville&quot;,&quot;given&quot;:&quot;Jean-Baptiste&quot;,&quot;parse-names&quot;:false,&quot;dropping-particle&quot;:&quot;&quot;,&quot;non-dropping-particle&quot;:&quot;&quot;},{&quot;family&quot;:&quot;Linclau&quot;,&quot;given&quot;:&quot;Bruno&quot;,&quot;parse-names&quot;:false,&quot;dropping-particle&quot;:&quot;&quot;,&quot;non-dropping-particle&quot;:&quot;&quot;},{&quot;family&quot;:&quot;Charnock&quot;,&quot;given&quot;:&quot;Simon J.&quot;,&quot;parse-names&quot;:false,&quot;dropping-particle&quot;:&quot;&quot;,&quot;non-dropping-particle&quot;:&quot;&quot;},{&quot;family&quot;:&quot;Flitsch&quot;,&quot;given&quot;:&quot;Sabine L.&quot;,&quot;parse-names&quot;:false,&quot;dropping-particle&quot;:&quot;&quot;,&quot;non-dropping-particle&quot;:&quot;&quot;},{&quot;family&quot;:&quot;Turner&quot;,&quot;given&quot;:&quot;Nicholas J.&quot;,&quot;parse-names&quot;:false,&quot;dropping-particle&quot;:&quot;&quot;,&quot;non-dropping-particle&quot;:&quot;&quot;},{&quot;family&quot;:&quot;Barran&quot;,&quot;given&quot;:&quot;Perdita E.&quot;,&quot;parse-names&quot;:false,&quot;dropping-particle&quot;:&quot;&quot;,&quot;non-dropping-particle&quot;:&quot;&quot;}],&quot;container-title&quot;:&quot;JACS Au&quot;,&quot;container-title-short&quot;:&quot;JACS Au&quot;,&quot;DOI&quot;:&quot;10.1021/jacsau.1c00027&quot;,&quot;ISSN&quot;:&quot;2691-3704&quot;,&quot;issued&quot;:{&quot;date-parts&quot;:[[2021,4,26]]},&quot;page&quot;:&quot;508-516&quot;,&quot;issue&quot;:&quot;4&quot;,&quot;volume&quot;:&quot;1&quot;},&quot;isTemporary&quot;:false},{&quot;id&quot;:&quot;285d65bf-d82d-3a1f-afe3-3628ff777456&quot;,&quot;itemData&quot;:{&quot;type&quot;:&quot;article-journal&quot;,&quot;id&quot;:&quot;285d65bf-d82d-3a1f-afe3-3628ff777456&quot;,&quot;title&quot;:&quot;Mass Spectrometry Sampling Under Ambient Conditions with Desorption Electrospray Ionization&quot;,&quot;author&quot;:[{&quot;family&quot;:&quot;Takáts&quot;,&quot;given&quot;:&quot;Zoltán&quot;,&quot;parse-names&quot;:false,&quot;dropping-particle&quot;:&quot;&quot;,&quot;non-dropping-particle&quot;:&quot;&quot;},{&quot;family&quot;:&quot;Wiseman&quot;,&quot;given&quot;:&quot;Justin M.&quot;,&quot;parse-names&quot;:false,&quot;dropping-particle&quot;:&quot;&quot;,&quot;non-dropping-particle&quot;:&quot;&quot;},{&quot;family&quot;:&quot;Gologan&quot;,&quot;given&quot;:&quot;Bogdan&quot;,&quot;parse-names&quot;:false,&quot;dropping-particle&quot;:&quot;&quot;,&quot;non-dropping-particle&quot;:&quot;&quot;},{&quot;family&quot;:&quot;Cooks&quot;,&quot;given&quot;:&quot;R. Graham&quot;,&quot;parse-names&quot;:false,&quot;dropping-particle&quot;:&quot;&quot;,&quot;non-dropping-particle&quot;:&quot;&quot;}],&quot;container-title&quot;:&quot;Science&quot;,&quot;container-title-short&quot;:&quot;Science (1979)&quot;,&quot;DOI&quot;:&quot;10.1126/science.1104404&quot;,&quot;ISSN&quot;:&quot;0036-8075&quot;,&quot;issued&quot;:{&quot;date-parts&quot;:[[2004,10,15]]},&quot;page&quot;:&quot;471-473&quot;,&quot;abstract&quot;:&quot;&lt;p&gt;A new method of desorption ionization is described and applied to the ionization of various compounds, including peptides and proteins present on metal, polymer, and mineral surfaces. Desorption electrospray ionization (DESI) is carried out by directing electrosprayed charged droplets and ions of solvent onto the surface to be analyzed. The impact of the charged particles on the surface produces gaseous ions of material originally present on the surface. The resulting mass spectra are similar to normal ESI mass spectra in that they show mainly singly or multiply charged molecular ions of the analytes. The DESI phenomenon was observed both in the case of conductive and insulator surfaces and for compounds ranging from nonpolar small molecules such as lycopene, the alkaloid coniceine, and small drugs, through polar compounds such as peptides and proteins. Changes in the solution that is sprayed can be used to selectively ionize particular compounds, including those in biological matrices. In vivo analysis is demonstrated.&lt;/p&gt;&quot;,&quot;issue&quot;:&quot;5695&quot;,&quot;volume&quot;:&quot;306&quot;},&quot;isTemporary&quot;:false}]},{&quot;citationID&quot;:&quot;MENDELEY_CITATION_6652ccc9-454b-4795-a161-efdf79f23162&quot;,&quot;properties&quot;:{&quot;noteIndex&quot;:0},&quot;isEdited&quot;:false,&quot;manualOverride&quot;:{&quot;isManuallyOverridden&quot;:false,&quot;citeprocText&quot;:&quot;&lt;sup&gt;43&lt;/sup&gt;&quot;,&quot;manualOverrideText&quot;:&quot;&quot;},&quot;citationTag&quot;:&quot;MENDELEY_CITATION_v3_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&quot;,&quot;citationItems&quot;:[{&quot;id&quot;:&quot;2dc71762-b00f-3145-bfb4-5e74e91cb3d1&quot;,&quot;itemData&quot;:{&quot;type&quot;:&quot;article-journal&quot;,&quot;id&quot;:&quot;2dc71762-b00f-3145-bfb4-5e74e91cb3d1&quot;,&quot;title&quot;:&quot;Characterization of a new UDP-sugar pyrophosphorylase from Hordeum vulgare (barley)&quot;,&quot;author&quot;:[{&quot;family&quot;:&quot;Wahl&quot;,&quot;given&quot;:&quot;Claudia&quot;,&quot;parse-names&quot;:false,&quot;dropping-particle&quot;:&quot;&quot;,&quot;non-dropping-particle&quot;:&quot;&quot;},{&quot;family&quot;:&quot;Spiertz&quot;,&quot;given&quot;:&quot;Markus&quot;,&quot;parse-names&quot;:false,&quot;dropping-particle&quot;:&quot;&quot;,&quot;non-dropping-particle&quot;:&quot;&quot;},{&quot;family&quot;:&quot;Elling&quot;,&quot;given&quot;:&quot;Lothar&quot;,&quot;parse-names&quot;:false,&quot;dropping-particle&quot;:&quot;&quot;,&quot;non-dropping-particle&quot;:&quot;&quot;}],&quot;container-title&quot;:&quot;Journal of Biotechnology&quot;,&quot;DOI&quot;:&quot;10.1016/j.jbiotec.2017.03.025&quot;,&quot;ISSN&quot;:&quot;01681656&quot;,&quot;issued&quot;:{&quot;date-parts&quot;:[[2017,9]]},&quot;page&quot;:&quot;51-55&quot;,&quot;volume&quot;:&quot;258&quot;,&quot;container-title-short&quot;:&quot;J Biotechnol&quot;},&quot;isTemporary&quot;:false}]},{&quot;citationID&quot;:&quot;MENDELEY_CITATION_f01fde07-79f5-4615-8eeb-cd8d026fed24&quot;,&quot;properties&quot;:{&quot;noteIndex&quot;:0},&quot;isEdited&quot;:false,&quot;manualOverride&quot;:{&quot;isManuallyOverridden&quot;:false,&quot;citeprocText&quot;:&quot;&lt;sup&gt;43&lt;/sup&gt;&quot;,&quot;manualOverrideText&quot;:&quot;&quot;},&quot;citationTag&quot;:&quot;MENDELEY_CITATION_v3_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&quot;,&quot;citationItems&quot;:[{&quot;id&quot;:&quot;2dc71762-b00f-3145-bfb4-5e74e91cb3d1&quot;,&quot;itemData&quot;:{&quot;type&quot;:&quot;article-journal&quot;,&quot;id&quot;:&quot;2dc71762-b00f-3145-bfb4-5e74e91cb3d1&quot;,&quot;title&quot;:&quot;Characterization of a new UDP-sugar pyrophosphorylase from Hordeum vulgare (barley)&quot;,&quot;author&quot;:[{&quot;family&quot;:&quot;Wahl&quot;,&quot;given&quot;:&quot;Claudia&quot;,&quot;parse-names&quot;:false,&quot;dropping-particle&quot;:&quot;&quot;,&quot;non-dropping-particle&quot;:&quot;&quot;},{&quot;family&quot;:&quot;Spiertz&quot;,&quot;given&quot;:&quot;Markus&quot;,&quot;parse-names&quot;:false,&quot;dropping-particle&quot;:&quot;&quot;,&quot;non-dropping-particle&quot;:&quot;&quot;},{&quot;family&quot;:&quot;Elling&quot;,&quot;given&quot;:&quot;Lothar&quot;,&quot;parse-names&quot;:false,&quot;dropping-particle&quot;:&quot;&quot;,&quot;non-dropping-particle&quot;:&quot;&quot;}],&quot;container-title&quot;:&quot;Journal of Biotechnology&quot;,&quot;DOI&quot;:&quot;10.1016/j.jbiotec.2017.03.025&quot;,&quot;ISSN&quot;:&quot;01681656&quot;,&quot;issued&quot;:{&quot;date-parts&quot;:[[2017,9]]},&quot;page&quot;:&quot;51-55&quot;,&quot;volume&quot;:&quot;258&quot;,&quot;container-title-short&quot;:&quot;J Biotechnol&quot;},&quot;isTemporary&quot;:false}]},{&quot;citationID&quot;:&quot;MENDELEY_CITATION_9182f15c-dcc9-4bbe-be09-2b6e754b3174&quot;,&quot;properties&quot;:{&quot;noteIndex&quot;:0},&quot;isEdited&quot;:false,&quot;manualOverride&quot;:{&quot;isManuallyOverridden&quot;:false,&quot;citeprocText&quot;:&quot;&lt;sup&gt;44–46&lt;/sup&gt;&quot;,&quot;manualOverrideText&quot;:&quot;&quot;},&quot;citationTag&quot;:&quot;MENDELEY_CITATION_v3_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&quot;,&quot;citationItems&quot;:[{&quot;id&quot;:&quot;3a467eb7-8252-3ce9-83d9-cc3eabb56620&quot;,&quot;itemData&quot;:{&quot;type&quot;:&quot;article-journal&quot;,&quot;id&quot;:&quot;3a467eb7-8252-3ce9-83d9-cc3eabb56620&quot;,&quot;title&quot;:&quot;Properties and Physiological Functions of UDP-Sugar Pyrophosphorylase in &lt;i&gt;Arabidopsis&lt;/i&gt;&quot;,&quot;author&quot;:[{&quot;family&quot;:&quot;KOTAKE&quot;,&quot;given&quot;:&quot;Toshihisa&quot;,&quot;parse-names&quot;:false,&quot;dropping-particle&quot;:&quot;&quot;,&quot;non-dropping-particle&quot;:&quot;&quot;},{&quot;family&quot;:&quot;HOJO&quot;,&quot;given&quot;:&quot;Sachiko&quot;,&quot;parse-names&quot;:false,&quot;dropping-particle&quot;:&quot;&quot;,&quot;non-dropping-particle&quot;:&quot;&quot;},{&quot;family&quot;:&quot;YAMAGUCHI&quot;,&quot;given&quot;:&quot;Daisuke&quot;,&quot;parse-names&quot;:false,&quot;dropping-particle&quot;:&quot;&quot;,&quot;non-dropping-particle&quot;:&quot;&quot;},{&quot;family&quot;:&quot;AOHARA&quot;,&quot;given&quot;:&quot;Tsutomu&quot;,&quot;parse-names&quot;:false,&quot;dropping-particle&quot;:&quot;&quot;,&quot;non-dropping-particle&quot;:&quot;&quot;},{&quot;family&quot;:&quot;KONISHI&quot;,&quot;given&quot;:&quot;Tomoyuki&quot;,&quot;parse-names&quot;:false,&quot;dropping-particle&quot;:&quot;&quot;,&quot;non-dropping-particle&quot;:&quot;&quot;},{&quot;family&quot;:&quot;TSUMURAYA&quot;,&quot;given&quot;:&quot;Yoichi&quot;,&quot;parse-names&quot;:false,&quot;dropping-particle&quot;:&quot;&quot;,&quot;non-dropping-particle&quot;:&quot;&quot;}],&quot;container-title&quot;:&quot;Bioscience, Biotechnology, and Biochemistry&quot;,&quot;DOI&quot;:&quot;10.1271/bbb.60605&quot;,&quot;ISSN&quot;:&quot;0916-8451&quot;,&quot;issued&quot;:{&quot;date-parts&quot;:[[2007,3,23]]},&quot;page&quot;:&quot;761-771&quot;,&quot;issue&quot;:&quot;3&quot;,&quot;volume&quot;:&quot;71&quot;,&quot;container-title-short&quot;:&quot;Biosci Biotechnol Biochem&quot;},&quot;isTemporary&quot;:false},{&quot;id&quot;:&quot;5565d91b-d071-3307-a91d-19ed6718f3c7&quot;,&quot;itemData&quot;:{&quot;type&quot;:&quot;article-journal&quot;,&quot;id&quot;:&quot;5565d91b-d071-3307-a91d-19ed6718f3c7&quot;,&quot;title&quot;:&quot;UDP-sugar Pyrophosphorylase with Broad Substrate Specificity Toward Various Monosaccharide 1-Phosphates from Pea Sprouts&quot;,&quot;author&quot;:[{&quot;family&quot;:&quot;Kotake&quot;,&quot;given&quot;:&quot;Toshihisa&quot;,&quot;parse-names&quot;:false,&quot;dropping-particle&quot;:&quot;&quot;,&quot;non-dropping-particle&quot;:&quot;&quot;},{&quot;family&quot;:&quot;Yamaguchi&quot;,&quot;given&quot;:&quot;Daisuke&quot;,&quot;parse-names&quot;:false,&quot;dropping-particle&quot;:&quot;&quot;,&quot;non-dropping-particle&quot;:&quot;&quot;},{&quot;family&quot;:&quot;Ohzono&quot;,&quot;given&quot;:&quot;Hiroshi&quot;,&quot;parse-names&quot;:false,&quot;dropping-particle&quot;:&quot;&quot;,&quot;non-dropping-particle&quot;:&quot;&quot;},{&quot;family&quot;:&quot;Hojo&quot;,&quot;given&quot;:&quot;Sachiko&quot;,&quot;parse-names&quot;:false,&quot;dropping-particle&quot;:&quot;&quot;,&quot;non-dropping-particle&quot;:&quot;&quot;},{&quot;family&quot;:&quot;Kaneko&quot;,&quot;given&quot;:&quot;Satoshi&quot;,&quot;parse-names&quot;:false,&quot;dropping-particle&quot;:&quot;&quot;,&quot;non-dropping-particle&quot;:&quot;&quot;},{&quot;family&quot;:&quot;Ishida&quot;,&quot;given&quot;:&quot;Hide-ki&quot;,&quot;parse-names&quot;:false,&quot;dropping-particle&quot;:&quot;&quot;,&quot;non-dropping-particle&quot;:&quot;&quot;},{&quot;family&quot;:&quot;Tsumuraya&quot;,&quot;given&quot;:&quot;Yoichi&quot;,&quot;parse-names&quot;:false,&quot;dropping-particle&quot;:&quot;&quot;,&quot;non-dropping-particle&quot;:&quot;&quot;}],&quot;container-title&quot;:&quot;Journal of Biological Chemistry&quot;,&quot;DOI&quot;:&quot;10.1074/jbc.M408716200&quot;,&quot;ISSN&quot;:&quot;00219258&quot;,&quot;issued&quot;:{&quot;date-parts&quot;:[[2004,10]]},&quot;page&quot;:&quot;45728-45736&quot;,&quot;issue&quot;:&quot;44&quot;,&quot;volume&quot;:&quot;279&quot;,&quot;container-title-short&quot;:&quot;&quot;},&quot;isTemporary&quot;:false},{&quot;id&quot;:&quot;19cc0311-d8cb-339e-b09f-31f64e92b193&quot;,&quot;itemData&quot;:{&quot;type&quot;:&quot;article-journal&quot;,&quot;id&quot;:&quot;19cc0311-d8cb-339e-b09f-31f64e92b193&quot;,&quot;title&quot;:&quot;Characterization and expression of Arabidopsis UDP-sugar pyrophosphorylase&quot;,&quot;author&quot;:[{&quot;family&quot;:&quot;Litterer&quot;,&quot;given&quot;:&quot;L.A.&quot;,&quot;parse-names&quot;:false,&quot;dropping-particle&quot;:&quot;&quot;,&quot;non-dropping-particle&quot;:&quot;&quot;},{&quot;family&quot;:&quot;Schnurr&quot;,&quot;given&quot;:&quot;J.A.&quot;,&quot;parse-names&quot;:false,&quot;dropping-particle&quot;:&quot;&quot;,&quot;non-dropping-particle&quot;:&quot;&quot;},{&quot;family&quot;:&quot;Plaisance&quot;,&quot;given&quot;:&quot;K.L.&quot;,&quot;parse-names&quot;:false,&quot;dropping-particle&quot;:&quot;&quot;,&quot;non-dropping-particle&quot;:&quot;&quot;},{&quot;family&quot;:&quot;Storey&quot;,&quot;given&quot;:&quot;K.K.&quot;,&quot;parse-names&quot;:false,&quot;dropping-particle&quot;:&quot;&quot;,&quot;non-dropping-particle&quot;:&quot;&quot;},{&quot;family&quot;:&quot;Gronwald&quot;,&quot;given&quot;:&quot;J.W.&quot;,&quot;parse-names&quot;:false,&quot;dropping-particle&quot;:&quot;&quot;,&quot;non-dropping-particle&quot;:&quot;&quot;},{&quot;family&quot;:&quot;Somers&quot;,&quot;given&quot;:&quot;D.A.&quot;,&quot;parse-names&quot;:false,&quot;dropping-particle&quot;:&quot;&quot;,&quot;non-dropping-particle&quot;:&quot;&quot;}],&quot;container-title&quot;:&quot;Plant Physiology and Biochemistry&quot;,&quot;DOI&quot;:&quot;10.1016/j.plaphy.2006.04.004&quot;,&quot;ISSN&quot;:&quot;09819428&quot;,&quot;issued&quot;:{&quot;date-parts&quot;:[[2006,4]]},&quot;page&quot;:&quot;171-180&quot;,&quot;issue&quot;:&quot;4&quot;,&quot;volume&quot;:&quot;44&quot;,&quot;container-title-short&quot;:&quot;&quot;},&quot;isTemporary&quot;:false}]},{&quot;citationID&quot;:&quot;MENDELEY_CITATION_9958b16a-dccc-4e16-be57-64c27f7c8c41&quot;,&quot;properties&quot;:{&quot;noteIndex&quot;:0},&quot;isEdited&quot;:false,&quot;manualOverride&quot;:{&quot;isManuallyOverridden&quot;:false,&quot;citeprocText&quot;:&quot;&lt;sup&gt;43&lt;/sup&gt;&quot;,&quot;manualOverrideText&quot;:&quot;&quot;},&quot;citationTag&quot;:&quot;MENDELEY_CITATION_v3_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&quot;,&quot;citationItems&quot;:[{&quot;id&quot;:&quot;2dc71762-b00f-3145-bfb4-5e74e91cb3d1&quot;,&quot;itemData&quot;:{&quot;type&quot;:&quot;article-journal&quot;,&quot;id&quot;:&quot;2dc71762-b00f-3145-bfb4-5e74e91cb3d1&quot;,&quot;title&quot;:&quot;Characterization of a new UDP-sugar pyrophosphorylase from Hordeum vulgare (barley)&quot;,&quot;author&quot;:[{&quot;family&quot;:&quot;Wahl&quot;,&quot;given&quot;:&quot;Claudia&quot;,&quot;parse-names&quot;:false,&quot;dropping-particle&quot;:&quot;&quot;,&quot;non-dropping-particle&quot;:&quot;&quot;},{&quot;family&quot;:&quot;Spiertz&quot;,&quot;given&quot;:&quot;Markus&quot;,&quot;parse-names&quot;:false,&quot;dropping-particle&quot;:&quot;&quot;,&quot;non-dropping-particle&quot;:&quot;&quot;},{&quot;family&quot;:&quot;Elling&quot;,&quot;given&quot;:&quot;Lothar&quot;,&quot;parse-names&quot;:false,&quot;dropping-particle&quot;:&quot;&quot;,&quot;non-dropping-particle&quot;:&quot;&quot;}],&quot;container-title&quot;:&quot;Journal of Biotechnology&quot;,&quot;DOI&quot;:&quot;10.1016/j.jbiotec.2017.03.025&quot;,&quot;ISSN&quot;:&quot;01681656&quot;,&quot;issued&quot;:{&quot;date-parts&quot;:[[2017,9]]},&quot;page&quot;:&quot;51-55&quot;,&quot;volume&quot;:&quot;258&quot;,&quot;container-title-short&quot;:&quot;J Biotechnol&quot;},&quot;isTemporary&quot;:false}]},{&quot;citationID&quot;:&quot;MENDELEY_CITATION_ef6dff06-65f1-45f6-b11d-702403872b78&quot;,&quot;properties&quot;:{&quot;noteIndex&quot;:0},&quot;isEdited&quot;:false,&quot;manualOverride&quot;:{&quot;isManuallyOverridden&quot;:false,&quot;citeprocText&quot;:&quot;&lt;sup&gt;43,47&lt;/sup&gt;&quot;,&quot;manualOverrideText&quot;:&quot;&quot;},&quot;citationTag&quot;:&quot;MENDELEY_CITATION_v3_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&quot;,&quot;citationItems&quot;:[{&quot;id&quot;:&quot;e952d3c4-f8e4-30d8-8fd5-cac3e6fdbf6e&quot;,&quot;itemData&quot;:{&quot;type&quot;:&quot;article-journal&quot;,&quot;id&quot;:&quot;e952d3c4-f8e4-30d8-8fd5-cac3e6fdbf6e&quot;,&quot;title&quot;:&quot;Facile and Stereo-Selective Synthesis of UDP-α-D-xylose and UDP-β-L-arabinose Using UDP-Sugar Pyrophosphorylase&quot;,&quot;author&quot;:[{&quot;family&quot;:&quot;Wang&quot;,&quot;given&quot;:&quot;JiaJia&quot;,&quot;parse-names&quot;:false,&quot;dropping-particle&quot;:&quot;&quot;,&quot;non-dropping-particle&quot;:&quot;&quot;},{&quot;family&quot;:&quot;Greenway&quot;,&quot;given&quot;:&quot;Harmon&quot;,&quot;parse-names&quot;:false,&quot;dropping-particle&quot;:&quot;&quot;,&quot;non-dropping-particle&quot;:&quot;&quot;},{&quot;family&quot;:&quot;Li&quot;,&quot;given&quot;:&quot;Shanshan&quot;,&quot;parse-names&quot;:false,&quot;dropping-particle&quot;:&quot;&quot;,&quot;non-dropping-particle&quot;:&quot;&quot;},{&quot;family&quot;:&quot;Wei&quot;,&quot;given&quot;:&quot;Mohui&quot;,&quot;parse-names&quot;:false,&quot;dropping-particle&quot;:&quot;&quot;,&quot;non-dropping-particle&quot;:&quot;&quot;},{&quot;family&quot;:&quot;Polizzi&quot;,&quot;given&quot;:&quot;Samuel J.&quot;,&quot;parse-names&quot;:false,&quot;dropping-particle&quot;:&quot;&quot;,&quot;non-dropping-particle&quot;:&quot;&quot;},{&quot;family&quot;:&quot;Wang&quot;,&quot;given&quot;:&quot;Peng G.&quot;,&quot;parse-names&quot;:false,&quot;dropping-particle&quot;:&quot;&quot;,&quot;non-dropping-particle&quot;:&quot;&quot;}],&quot;container-title&quot;:&quot;Frontiers in Chemistry&quot;,&quot;DOI&quot;:&quot;10.3389/fchem.2018.00163&quot;,&quot;ISSN&quot;:&quot;2296-2646&quot;,&quot;issued&quot;:{&quot;date-parts&quot;:[[2018,5,23]]},&quot;volume&quot;:&quot;6&quot;,&quot;container-title-short&quot;:&quot;Front Chem&quot;},&quot;isTemporary&quot;:false},{&quot;id&quot;:&quot;2dc71762-b00f-3145-bfb4-5e74e91cb3d1&quot;,&quot;itemData&quot;:{&quot;type&quot;:&quot;article-journal&quot;,&quot;id&quot;:&quot;2dc71762-b00f-3145-bfb4-5e74e91cb3d1&quot;,&quot;title&quot;:&quot;Characterization of a new UDP-sugar pyrophosphorylase from Hordeum vulgare (barley)&quot;,&quot;author&quot;:[{&quot;family&quot;:&quot;Wahl&quot;,&quot;given&quot;:&quot;Claudia&quot;,&quot;parse-names&quot;:false,&quot;dropping-particle&quot;:&quot;&quot;,&quot;non-dropping-particle&quot;:&quot;&quot;},{&quot;family&quot;:&quot;Spiertz&quot;,&quot;given&quot;:&quot;Markus&quot;,&quot;parse-names&quot;:false,&quot;dropping-particle&quot;:&quot;&quot;,&quot;non-dropping-particle&quot;:&quot;&quot;},{&quot;family&quot;:&quot;Elling&quot;,&quot;given&quot;:&quot;Lothar&quot;,&quot;parse-names&quot;:false,&quot;dropping-particle&quot;:&quot;&quot;,&quot;non-dropping-particle&quot;:&quot;&quot;}],&quot;container-title&quot;:&quot;Journal of Biotechnology&quot;,&quot;DOI&quot;:&quot;10.1016/j.jbiotec.2017.03.025&quot;,&quot;ISSN&quot;:&quot;01681656&quot;,&quot;issued&quot;:{&quot;date-parts&quot;:[[2017,9]]},&quot;page&quot;:&quot;51-55&quot;,&quot;volume&quot;:&quot;258&quot;,&quot;container-title-short&quot;:&quot;J Biotechnol&quot;},&quot;isTemporary&quot;:false}]},{&quot;citationID&quot;:&quot;MENDELEY_CITATION_6d9fbb1f-346e-4036-959a-376650a4a35d&quot;,&quot;properties&quot;:{&quot;noteIndex&quot;:0},&quot;isEdited&quot;:false,&quot;manualOverride&quot;:{&quot;isManuallyOverridden&quot;:false,&quot;citeprocText&quot;:&quot;&lt;sup&gt;48–50&lt;/sup&gt;&quot;,&quot;manualOverrideText&quot;:&quot;&quot;},&quot;citationTag&quot;:&quot;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&quot;,&quot;citationItems&quot;:[{&quot;id&quot;:&quot;8c35274c-5e51-35b3-8903-64e0bd9ec1a7&quot;,&quot;itemData&quot;:{&quot;type&quot;:&quot;article-journal&quot;,&quot;id&quot;:&quot;8c35274c-5e51-35b3-8903-64e0bd9ec1a7&quot;,&quot;title&quot;:&quot;Substrate specificity and inhibitor sensitivity of plant UDP-sugar producing pyrophosphorylases&quot;,&quot;author&quot;:[{&quot;family&quot;:&quot;Decker&quot;,&quot;given&quot;:&quot;Daniel&quot;,&quot;parse-names&quot;:false,&quot;dropping-particle&quot;:&quot;&quot;,&quot;non-dropping-particle&quot;:&quot;&quot;},{&quot;family&quot;:&quot;Kleczkowski&quot;,&quot;given&quot;:&quot;Leszek A.&quot;,&quot;parse-names&quot;:false,&quot;dropping-particle&quot;:&quot;&quot;,&quot;non-dropping-particle&quot;:&quot;&quot;}],&quot;container-title&quot;:&quot;Frontiers in Plant Science&quot;,&quot;container-title-short&quot;:&quot;Front Plant Sci&quot;,&quot;accessed&quot;:{&quot;date-parts&quot;:[[2022,10,25]]},&quot;DOI&quot;:&quot;10.3389/FPLS.2017.01610/BIBTEX&quot;,&quot;ISSN&quot;:&quot;1664462X&quot;,&quot;issued&quot;:{&quot;date-parts&quot;:[[2017,9,20]]},&quot;page&quot;:&quot;1610&quot;,&quot;abstract&quot;:&quot;UDP-sugars are essential precursors for glycosylation reactions producing cell wall polysaccharides, sucrose, glycoproteins, glycolipids, etc. Primary mechanisms of UDP sugar formation involve the action of at least three distinct pyrophosphorylases using UTP and sugar-1-P as substrates. Here, substrate specificities of barley and Arabidopsis (two isozymes) UDP-glucose pyrophosphorylases (UGPase), Arabidopsis UDP-sugar pyrophosphorylase (USPase) and Arabidopsis UDP-N-acetyl glucosamine pyrophosphorylase2 (UAGPase2) were investigated using a range of sugar-1-phosphates and nucleoside-triphosphates as substrates. Whereas all the enzymes preferentially used UTP as nucleotide donor, they differed in their specificity for sugar-1-P. UGPases had high activity with d-Glc-1-P, but could also react with Fru-1-P and Fru-2-P (Km values over 10 mM). Contrary to an earlier report, their activity with Gal-1-P was extremely low. USPase reacted with a range of sugar-1-phosphates, including d-Glc-1-P, d-Gal-1-P, d-GalA-1-P (Km of 1.3 mM), β-l-Ara-1-P and α-d-Fuc-1-P (Km of 3.4 mM), but not β-l-Fuc-1-P. In contrast, UAGPase2 reacted only with d-GlcNAc-1-P, d-GalNAc-1-P (Km of 1 mM) and, to some extent, d-Glc-1-P (Km of 3.2 mM). Generally, different conformations/substituents at C2, C4, and C5 of the pyranose ring of a sugar were crucial determinants of substrate specificity of a given pyrophosphorylase. Homology models of UDP-sugar binding to UGPase, USPase and UAGPase2 revealed more common amino acids for UDP binding than for sugar binding, reflecting differences in substrate specificity of these proteins. UAGPase2 was inhibited by a salicylate derivative that was earlier shown to affect UGPase and USPase activities, consistent with a common structural architecture of the three pyrophosphorylases. The results are discussed with respect to the role of the pyrophosphorylases in sugar activation for glycosylated end-products.&quot;,&quot;publisher&quot;:&quot;Frontiers Media S.A.&quot;,&quot;volume&quot;:&quot;8&quot;},&quot;isTemporary&quot;:false},{&quot;id&quot;:&quot;d52e0ae6-bb54-344e-8d08-7dfb43c9c817&quot;,&quot;itemData&quot;:{&quot;type&quot;:&quot;article-journal&quot;,&quot;id&quot;:&quot;d52e0ae6-bb54-344e-8d08-7dfb43c9c817&quot;,&quot;title&quot;:&quot;Expanding the Nucleotide and Sugar 1-Phosphate Promiscuity of Nucleotidyltransferase RmlA via Directed Evolution&quot;,&quot;author&quot;:[{&quot;family&quot;:&quot;Moretti&quot;,&quot;given&quot;:&quot;Rocco&quot;,&quot;parse-names&quot;:false,&quot;dropping-particle&quot;:&quot;&quot;,&quot;non-dropping-particle&quot;:&quot;&quot;},{&quot;family&quot;:&quot;Chang&quot;,&quot;given&quot;:&quot;Aram&quot;,&quot;parse-names&quot;:false,&quot;dropping-particle&quot;:&quot;&quot;,&quot;non-dropping-particle&quot;:&quot;&quot;},{&quot;family&quot;:&quot;Peltier-Pain&quot;,&quot;given&quot;:&quot;Pauline&quot;,&quot;parse-names&quot;:false,&quot;dropping-particle&quot;:&quot;&quot;,&quot;non-dropping-particle&quot;:&quot;&quot;},{&quot;family&quot;:&quot;Bingman&quot;,&quot;given&quot;:&quot;Craig A.&quot;,&quot;parse-names&quot;:false,&quot;dropping-particle&quot;:&quot;&quot;,&quot;non-dropping-particle&quot;:&quot;&quot;},{&quot;family&quot;:&quot;Phillips&quot;,&quot;given&quot;:&quot;George N.&quot;,&quot;parse-names&quot;:false,&quot;dropping-particle&quot;:&quot;&quot;,&quot;non-dropping-particle&quot;:&quot;&quot;},{&quot;family&quot;:&quot;Thorson&quot;,&quot;given&quot;:&quot;Jon S.&quot;,&quot;parse-names&quot;:false,&quot;dropping-particle&quot;:&quot;&quot;,&quot;non-dropping-particle&quot;:&quot;&quot;}],&quot;container-title&quot;:&quot;Journal of Biological Chemistry&quot;,&quot;accessed&quot;:{&quot;date-parts&quot;:[[2022,10,25]]},&quot;DOI&quot;:&quot;10.1074/JBC.M110.206433&quot;,&quot;ISSN&quot;:&quot;0021-9258&quot;,&quot;PMID&quot;:&quot;21317292&quot;,&quot;issued&quot;:{&quot;date-parts&quot;:[[2011,4,15]]},&quot;page&quot;:&quot;13235-13243&quot;,&quot;abstract&quot;:&quot;Directed evolution is a valuable technique to improve enzyme activity in the absence of a priori structural knowledge, which can be typically enhanced via structure-guided strategies. In this study, a combination of both whole-gene error-prone polymerase chain reaction and site-saturation mutagenesis enabled the rapid identification of mutations that improved RmlA activity toward non-native substrates. These mutations have been shown to improve activities over 10-fold for several targeted substrates, including non-native pyrimidine- and purine-based NTPs as well as non-native D- and L-sugars (both α- and β-isomers). This study highlights the first broadly applicable high throughput sugar-1-phosphate nucleotidyltransferase screen and the first proof of concept for the directed evolution of this enzyme class toward the identification of uniquely permissive RmlA variants. © 2011 by The American Society for Biochemistry and Molecular Biology, Inc.&quot;,&quot;publisher&quot;:&quot;Elsevier&quot;,&quot;issue&quot;:&quot;15&quot;,&quot;volume&quot;:&quot;286&quot;,&quot;container-title-short&quot;:&quot;&quot;},&quot;isTemporary&quot;:false},{&quot;id&quot;:&quot;dc15fdf2-6513-3e7b-b74d-6ad30939eefb&quot;,&quot;itemData&quot;:{&quot;type&quot;:&quot;article-journal&quot;,&quot;id&quot;:&quot;dc15fdf2-6513-3e7b-b74d-6ad30939eefb&quot;,&quot;title&quot;:&quot;The purification, crystallization and preliminary structural characterization of glucose-1-phosphate thymidylyltransferase (RmlA), the first enzyme of the dTDP-L-rhamnose synthesis pathway from Pseudomonas aeruginosa&quot;,&quot;author&quot;:[{&quot;family&quot;:&quot;Blankenfeldt&quot;,&quot;given&quot;:&quot;W.&quot;,&quot;parse-names&quot;:false,&quot;dropping-particle&quot;:&quot;&quot;,&quot;non-dropping-particle&quot;:&quot;&quot;},{&quot;family&quot;:&quot;Giraud&quot;,&quot;given&quot;:&quot;M. F.&quot;,&quot;parse-names&quot;:false,&quot;dropping-particle&quot;:&quot;&quot;,&quot;non-dropping-particle&quot;:&quot;&quot;},{&quot;family&quot;:&quot;Leonard&quot;,&quot;given&quot;:&quot;G.&quot;,&quot;parse-names&quot;:false,&quot;dropping-particle&quot;:&quot;&quot;,&quot;non-dropping-particle&quot;:&quot;&quot;},{&quot;family&quot;:&quot;Rahim&quot;,&quot;given&quot;:&quot;R.&quot;,&quot;parse-names&quot;:false,&quot;dropping-particle&quot;:&quot;&quot;,&quot;non-dropping-particle&quot;:&quot;&quot;},{&quot;family&quot;:&quot;Creuzenet&quot;,&quot;given&quot;:&quot;C.&quot;,&quot;parse-names&quot;:false,&quot;dropping-particle&quot;:&quot;&quot;,&quot;non-dropping-particle&quot;:&quot;&quot;},{&quot;family&quot;:&quot;Lam&quot;,&quot;given&quot;:&quot;J. S.&quot;,&quot;parse-names&quot;:false,&quot;dropping-particle&quot;:&quot;&quot;,&quot;non-dropping-particle&quot;:&quot;&quot;},{&quot;family&quot;:&quot;Naismith&quot;,&quot;given&quot;:&quot;J. H.&quot;,&quot;parse-names&quot;:false,&quot;dropping-particle&quot;:&quot;&quot;,&quot;non-dropping-particle&quot;:&quot;&quot;}],&quot;container-title&quot;:&quot;Acta crystallographica. Section D, Biological crystallography&quot;,&quot;container-title-short&quot;:&quot;Acta Crystallogr D Biol Crystallogr&quot;,&quot;accessed&quot;:{&quot;date-parts&quot;:[[2022,10,25]]},&quot;DOI&quot;:&quot;10.1107/S0907444900010040&quot;,&quot;ISSN&quot;:&quot;0907-4449&quot;,&quot;PMID&quot;:&quot;11053865&quot;,&quot;URL&quot;:&quot;https://pubmed.ncbi.nlm.nih.gov/11053865/&quot;,&quot;issued&quot;:{&quot;date-parts&quot;:[[2000]]},&quot;page&quot;:&quot;1501-1504&quot;,&quot;abstract&quot;:&quot;Glucose-1-phosphate thymidylyltransferase (RmlA; E.C. 2.7.7.24) is the first of four enzymes involved in the biosynthesis of dTDP-L-rhamnose, the precursor of L-rhamnose, a key component of the cell wall of many pathogenic bacteria. RmlA catalyses the condensation of thymidine triphosphate (dTTP) and α-D-glucose-1-phosphate (G1P), yielding dTDP-D-glucose. RmlA from Pseudomonas aeruginosa has been overexpressed and purified. Crystals of the enzyme have been grown using the sitting-drop vapour-diffusion technique with PEG 6000 and lithium sulfate as precipitant. Several diffraction data sets of single frozen crystals were collected to a resolution of 1.66 Å. Crystals belonged to space group P1, with unit-cell parameters a = 71.5, b = 73.1, c = 134.7 Å, α = 89.9, β = 80.9, γ= 81.1°. The asymmetric unit contains eight monomers in the form of two RmlA tetramers with a solvent content of 51%. Seleno-methionine-labelled protein has been obtained and crystallized.&quot;,&quot;publisher&quot;:&quot;Acta Crystallogr D Biol Crystallogr&quot;,&quot;issue&quot;:&quot;Pt 11&quot;,&quot;volume&quot;:&quot;56&quot;},&quot;isTemporary&quot;:false}]},{&quot;citationID&quot;:&quot;MENDELEY_CITATION_835b3ee5-e9c1-4ecd-a1b8-a5e1a7cbf593&quot;,&quot;properties&quot;:{&quot;noteIndex&quot;:0},&quot;isEdited&quot;:false,&quot;manualOverride&quot;:{&quot;isManuallyOverridden&quot;:false,&quot;citeprocText&quot;:&quot;&lt;sup&gt;51–53&lt;/sup&gt;&quot;,&quot;manualOverrideText&quot;:&quot;&quot;},&quot;citationTag&quot;:&quot;MENDELEY_CITATION_v3_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&quot;,&quot;citationItems&quot;:[{&quot;id&quot;:&quot;29f3119f-197d-3650-ab03-967704a40f3b&quot;,&quot;itemData&quot;:{&quot;type&quot;:&quot;article-journal&quot;,&quot;id&quot;:&quot;29f3119f-197d-3650-ab03-967704a40f3b&quot;,&quot;title&quot;:&quot;Sweet targets: sugar nucleotide biosynthesis inhibitors&quot;,&quot;author&quot;:[{&quot;family&quot;:&quot;Ahmadipour&quot;,&quot;given&quot;:&quot;Sanaz&quot;,&quot;parse-names&quot;:false,&quot;dropping-particle&quot;:&quot;&quot;,&quot;non-dropping-particle&quot;:&quot;&quot;},{&quot;family&quot;:&quot;Reynisson&quot;,&quot;given&quot;:&quot;Jóhannes&quot;,&quot;parse-names&quot;:false,&quot;dropping-particle&quot;:&quot;&quot;,&quot;non-dropping-particle&quot;:&quot;&quot;},{&quot;family&quot;:&quot;Field&quot;,&quot;given&quot;:&quot;Robert A&quot;,&quot;parse-names&quot;:false,&quot;dropping-particle&quot;:&quot;&quot;,&quot;non-dropping-particle&quot;:&quot;&quot;},{&quot;family&quot;:&quot;Miller&quot;,&quot;given&quot;:&quot;Gavin J&quot;,&quot;parse-names&quot;:false,&quot;dropping-particle&quot;:&quot;&quot;,&quot;non-dropping-particle&quot;:&quot;&quot;}],&quot;container-title&quot;:&quot;Future Medicinal Chemistry&quot;,&quot;container-title-short&quot;:&quot;Future Med Chem&quot;,&quot;DOI&quot;:&quot;10.4155/fmc-2021-0286&quot;,&quot;ISSN&quot;:&quot;1756-8919&quot;,&quot;issued&quot;:{&quot;date-parts&quot;:[[2022,3]]},&quot;page&quot;:&quot;295-298&quot;,&quot;issue&quot;:&quot;5&quot;,&quot;volume&quot;:&quot;14&quot;},&quot;isTemporary&quot;:false},{&quot;id&quot;:&quot;4a617e81-0de8-3c0f-9998-6587df0daf35&quot;,&quot;itemData&quot;:{&quot;type&quot;:&quot;article-journal&quot;,&quot;id&quot;:&quot;4a617e81-0de8-3c0f-9998-6587df0daf35&quot;,&quot;title&quot;:&quot;Chemoenzymatic Synthesis of 4-Fluoro- &lt;i&gt;N&lt;/i&gt; -Acetylhexosamine Uridine Diphosphate Donors: Chain Terminators in Glycosaminoglycan Synthesis&quot;,&quot;author&quot;:[{&quot;family&quot;:&quot;Schultz&quot;,&quot;given&quot;:&quot;Victor L.&quot;,&quot;parse-names&quot;:false,&quot;dropping-particle&quot;:&quot;&quot;,&quot;non-dropping-particle&quot;:&quot;&quot;},{&quot;family&quot;:&quot;Zhang&quot;,&quot;given&quot;:&quot;Xing&quot;,&quot;parse-names&quot;:false,&quot;dropping-particle&quot;:&quot;&quot;,&quot;non-dropping-particle&quot;:&quot;&quot;},{&quot;family&quot;:&quot;Linkens&quot;,&quot;given&quot;:&quot;Kathryn&quot;,&quot;parse-names&quot;:false,&quot;dropping-particle&quot;:&quot;&quot;,&quot;non-dropping-particle&quot;:&quot;&quot;},{&quot;family&quot;:&quot;Rimel&quot;,&quot;given&quot;:&quot;Jenna&quot;,&quot;parse-names&quot;:false,&quot;dropping-particle&quot;:&quot;&quot;,&quot;non-dropping-particle&quot;:&quot;&quot;},{&quot;family&quot;:&quot;Green&quot;,&quot;given&quot;:&quot;Dixy E.&quot;,&quot;parse-names&quot;:false,&quot;dropping-particle&quot;:&quot;&quot;,&quot;non-dropping-particle&quot;:&quot;&quot;},{&quot;family&quot;:&quot;DeAngelis&quot;,&quot;given&quot;:&quot;Paul L.&quot;,&quot;parse-names&quot;:false,&quot;dropping-particle&quot;:&quot;&quot;,&quot;non-dropping-particle&quot;:&quot;&quot;},{&quot;family&quot;:&quot;Linhardt&quot;,&quot;given&quot;:&quot;Robert J.&quot;,&quot;parse-names&quot;:false,&quot;dropping-particle&quot;:&quot;&quot;,&quot;non-dropping-particle&quot;:&quot;&quot;}],&quot;container-title&quot;:&quot;The Journal of Organic Chemistry&quot;,&quot;container-title-short&quot;:&quot;J Org Chem&quot;,&quot;DOI&quot;:&quot;10.1021/acs.joc.6b02929&quot;,&quot;ISSN&quot;:&quot;0022-3263&quot;,&quot;issued&quot;:{&quot;date-parts&quot;:[[2017,2,17]]},&quot;page&quot;:&quot;2243-2248&quot;,&quot;issue&quot;:&quot;4&quot;,&quot;volume&quot;:&quot;82&quot;},&quot;isTemporary&quot;:false},{&quot;id&quot;:&quot;6348a0ff-5708-32ff-aa07-3ce007483e57&quot;,&quot;itemData&quot;:{&quot;type&quot;:&quot;article-journal&quot;,&quot;id&quot;:&quot;6348a0ff-5708-32ff-aa07-3ce007483e57&quot;,&quot;title&quot;:&quot;Synthesis of 4-Azido- &lt;i&gt;N&lt;/i&gt; -acetylhexosamine Uridine Diphosphate Donors: Clickable Glycosaminoglycans&quot;,&quot;author&quot;:[{&quot;family&quot;:&quot;Zhang&quot;,&quot;given&quot;:&quot;Xing&quot;,&quot;parse-names&quot;:false,&quot;dropping-particle&quot;:&quot;&quot;,&quot;non-dropping-particle&quot;:&quot;&quot;},{&quot;family&quot;:&quot;Green&quot;,&quot;given&quot;:&quot;Dixy E.&quot;,&quot;parse-names&quot;:false,&quot;dropping-particle&quot;:&quot;&quot;,&quot;non-dropping-particle&quot;:&quot;&quot;},{&quot;family&quot;:&quot;Schultz&quot;,&quot;given&quot;:&quot;Victor L.&quot;,&quot;parse-names&quot;:false,&quot;dropping-particle&quot;:&quot;&quot;,&quot;non-dropping-particle&quot;:&quot;&quot;},{&quot;family&quot;:&quot;Lin&quot;,&quot;given&quot;:&quot;Lei&quot;,&quot;parse-names&quot;:false,&quot;dropping-particle&quot;:&quot;&quot;,&quot;non-dropping-particle&quot;:&quot;&quot;},{&quot;family&quot;:&quot;Han&quot;,&quot;given&quot;:&quot;Xiaorui&quot;,&quot;parse-names&quot;:false,&quot;dropping-particle&quot;:&quot;&quot;,&quot;non-dropping-particle&quot;:&quot;&quot;},{&quot;family&quot;:&quot;Wang&quot;,&quot;given&quot;:&quot;Ruitong&quot;,&quot;parse-names&quot;:false,&quot;dropping-particle&quot;:&quot;&quot;,&quot;non-dropping-particle&quot;:&quot;&quot;},{&quot;family&quot;:&quot;Yaksic&quot;,&quot;given&quot;:&quot;Alexander&quot;,&quot;parse-names&quot;:false,&quot;dropping-particle&quot;:&quot;&quot;,&quot;non-dropping-particle&quot;:&quot;&quot;},{&quot;family&quot;:&quot;Kim&quot;,&quot;given&quot;:&quot;So Young&quot;,&quot;parse-names&quot;:false,&quot;dropping-particle&quot;:&quot;&quot;,&quot;non-dropping-particle&quot;:&quot;&quot;},{&quot;family&quot;:&quot;DeAngelis&quot;,&quot;given&quot;:&quot;Paul L.&quot;,&quot;parse-names&quot;:false,&quot;dropping-particle&quot;:&quot;&quot;,&quot;non-dropping-particle&quot;:&quot;&quot;},{&quot;family&quot;:&quot;Linhardt&quot;,&quot;given&quot;:&quot;Robert J.&quot;,&quot;parse-names&quot;:false,&quot;dropping-particle&quot;:&quot;&quot;,&quot;non-dropping-particle&quot;:&quot;&quot;}],&quot;container-title&quot;:&quot;The Journal of Organic Chemistry&quot;,&quot;container-title-short&quot;:&quot;J Org Chem&quot;,&quot;DOI&quot;:&quot;10.1021/acs.joc.7b01787&quot;,&quot;ISSN&quot;:&quot;0022-3263&quot;,&quot;issued&quot;:{&quot;date-parts&quot;:[[2017,9,15]]},&quot;page&quot;:&quot;9910-9915&quot;,&quot;issue&quot;:&quot;18&quot;,&quot;volume&quot;:&quot;82&quot;},&quot;isTemporary&quot;:false}]},{&quot;citationID&quot;:&quot;MENDELEY_CITATION_df41b067-4b60-4177-b526-a4fcb98f33d7&quot;,&quot;properties&quot;:{&quot;noteIndex&quot;:0},&quot;isEdited&quot;:false,&quot;manualOverride&quot;:{&quot;isManuallyOverridden&quot;:false,&quot;citeprocText&quot;:&quot;&lt;sup&gt;54–56&lt;/sup&gt;&quot;,&quot;manualOverrideText&quot;:&quot;&quot;},&quot;citationTag&quot;:&quot;MENDELEY_CITATION_v3_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&quot;,&quot;citationItems&quot;:[{&quot;id&quot;:&quot;6509e30c-196e-38e5-9ae7-aa6a8d505761&quot;,&quot;itemData&quot;:{&quot;type&quot;:&quot;article-journal&quot;,&quot;id&quot;:&quot;6509e30c-196e-38e5-9ae7-aa6a8d505761&quot;,&quot;title&quot;:&quot;A survey of chemical methods for sugar-nucleotide synthesis&quot;,&quot;author&quot;:[{&quot;family&quot;:&quot;Wagner&quot;,&quot;given&quot;:&quot;Gerd K.&quot;,&quot;parse-names&quot;:false,&quot;dropping-particle&quot;:&quot;&quot;,&quot;non-dropping-particle&quot;:&quot;&quot;},{&quot;family&quot;:&quot;Pesnot&quot;,&quot;given&quot;:&quot;Thomas&quot;,&quot;parse-names&quot;:false,&quot;dropping-particle&quot;:&quot;&quot;,&quot;non-dropping-particle&quot;:&quot;&quot;},{&quot;family&quot;:&quot;Field&quot;,&quot;given&quot;:&quot;Robert A.&quot;,&quot;parse-names&quot;:false,&quot;dropping-particle&quot;:&quot;&quot;,&quot;non-dropping-particle&quot;:&quot;&quot;}],&quot;container-title&quot;:&quot;Natural Product Reports&quot;,&quot;DOI&quot;:&quot;10.1039/b909621n&quot;,&quot;ISSN&quot;:&quot;0265-0568&quot;,&quot;issued&quot;:{&quot;date-parts&quot;:[[2009]]},&quot;page&quot;:&quot;1172&quot;,&quot;issue&quot;:&quot;9&quot;,&quot;volume&quot;:&quot;26&quot;,&quot;container-title-short&quot;:&quot;Nat Prod Rep&quot;},&quot;isTemporary&quot;:false},{&quot;id&quot;:&quot;3640686d-fd5e-37ca-a7ac-41797bf14934&quot;,&quot;itemData&quot;:{&quot;type&quot;:&quot;article-journal&quot;,&quot;id&quot;:&quot;3640686d-fd5e-37ca-a7ac-41797bf14934&quot;,&quot;title&quot;:&quot;Exploring anomeric glycosylation of phosphoric acid: Optimisation and scope for non-native substrates&quot;,&quot;author&quot;:[{&quot;family&quot;:&quot;Beswick&quot;,&quot;given&quot;:&quot;Laura&quot;,&quot;parse-names&quot;:false,&quot;dropping-particle&quot;:&quot;&quot;,&quot;non-dropping-particle&quot;:&quot;&quot;},{&quot;family&quot;:&quot;Ahmadipour&quot;,&quot;given&quot;:&quot;Sanaz&quot;,&quot;parse-names&quot;:false,&quot;dropping-particle&quot;:&quot;&quot;,&quot;non-dropping-particle&quot;:&quot;&quot;},{&quot;family&quot;:&quot;Hofman&quot;,&quot;given&quot;:&quot;Gert Jan&quot;,&quot;parse-names&quot;:false,&quot;dropping-particle&quot;:&quot;&quot;,&quot;non-dropping-particle&quot;:&quot;&quot;},{&quot;family&quot;:&quot;Wootton&quot;,&quot;given&quot;:&quot;Hannah&quot;,&quot;parse-names&quot;:false,&quot;dropping-particle&quot;:&quot;&quot;,&quot;non-dropping-particle&quot;:&quot;&quot;},{&quot;family&quot;:&quot;Dimitriou&quot;,&quot;given&quot;:&quot;Eleni&quot;,&quot;parse-names&quot;:false,&quot;dropping-particle&quot;:&quot;&quot;,&quot;non-dropping-particle&quot;:&quot;&quot;},{&quot;family&quot;:&quot;Reynisson&quot;,&quot;given&quot;:&quot;Jóhannes&quot;,&quot;parse-names&quot;:false,&quot;dropping-particle&quot;:&quot;&quot;,&quot;non-dropping-particle&quot;:&quot;&quot;},{&quot;family&quot;:&quot;Field&quot;,&quot;given&quot;:&quot;Robert A.&quot;,&quot;parse-names&quot;:false,&quot;dropping-particle&quot;:&quot;&quot;,&quot;non-dropping-particle&quot;:&quot;&quot;},{&quot;family&quot;:&quot;Linclau&quot;,&quot;given&quot;:&quot;Bruno&quot;,&quot;parse-names&quot;:false,&quot;dropping-particle&quot;:&quot;&quot;,&quot;non-dropping-particle&quot;:&quot;&quot;},{&quot;family&quot;:&quot;Miller&quot;,&quot;given&quot;:&quot;Gavin J.&quot;,&quot;parse-names&quot;:false,&quot;dropping-particle&quot;:&quot;&quot;,&quot;non-dropping-particle&quot;:&quot;&quot;}],&quot;container-title&quot;:&quot;Carbohydrate Research&quot;,&quot;container-title-short&quot;:&quot;Carbohydr Res&quot;,&quot;accessed&quot;:{&quot;date-parts&quot;:[[2022,9,14]]},&quot;DOI&quot;:&quot;10.1016/J.CARRES.2019.107896&quot;,&quot;ISSN&quot;:&quot;0008-6215&quot;,&quot;PMID&quot;:&quot;31887633&quot;,&quot;issued&quot;:{&quot;date-parts&quot;:[[2020,2,1]]},&quot;page&quot;:&quot;107896&quot;,&quot;publisher&quot;:&quot;Elsevier&quot;,&quot;volume&quot;:&quot;488&quot;},&quot;isTemporary&quot;:false},{&quot;id&quot;:&quot;79291ecf-d81c-34a4-a065-878ccaa477e0&quot;,&quot;itemData&quot;:{&quot;type&quot;:&quot;article-journal&quot;,&quot;id&quot;:&quot;79291ecf-d81c-34a4-a065-878ccaa477e0&quot;,&quot;title&quot;:&quot;Chemical and enzymatic synthesis of the alginate sugar nucleotide building block: GDP-d-mannuronic acid&quot;,&quot;author&quot;:[{&quot;family&quot;:&quot;Beswick&quot;,&quot;given&quot;:&quot;Laura&quot;,&quot;parse-names&quot;:false,&quot;dropping-particle&quot;:&quot;&quot;,&quot;non-dropping-particle&quot;:&quot;&quot;},{&quot;family&quot;:&quot;Ahmadipour&quot;,&quot;given&quot;:&quot;Sanaz&quot;,&quot;parse-names&quot;:false,&quot;dropping-particle&quot;:&quot;&quot;,&quot;non-dropping-particle&quot;:&quot;&quot;},{&quot;family&quot;:&quot;Dolan&quot;,&quot;given&quot;:&quot;Jonathan P.&quot;,&quot;parse-names&quot;:false,&quot;dropping-particle&quot;:&quot;&quot;,&quot;non-dropping-particle&quot;:&quot;&quot;},{&quot;family&quot;:&quot;Rejzek&quot;,&quot;given&quot;:&quot;Martin&quot;,&quot;parse-names&quot;:false,&quot;dropping-particle&quot;:&quot;&quot;,&quot;non-dropping-particle&quot;:&quot;&quot;},{&quot;family&quot;:&quot;Field&quot;,&quot;given&quot;:&quot;Robert A.&quot;,&quot;parse-names&quot;:false,&quot;dropping-particle&quot;:&quot;&quot;,&quot;non-dropping-particle&quot;:&quot;&quot;},{&quot;family&quot;:&quot;Miller&quot;,&quot;given&quot;:&quot;Gavin J.&quot;,&quot;parse-names&quot;:false,&quot;dropping-particle&quot;:&quot;&quot;,&quot;non-dropping-particle&quot;:&quot;&quot;}],&quot;container-title&quot;:&quot;Carbohydrate Research&quot;,&quot;container-title-short&quot;:&quot;Carbohydr Res&quot;,&quot;accessed&quot;:{&quot;date-parts&quot;:[[2022,9,14]]},&quot;DOI&quot;:&quot;10.1016/J.CARRES.2019.107819&quot;,&quot;ISSN&quot;:&quot;0008-6215&quot;,&quot;PMID&quot;:&quot;31557683&quot;,&quot;issued&quot;:{&quot;date-parts&quot;:[[2019,11,1]]},&quot;page&quot;:&quot;107819&quot;,&quot;publisher&quot;:&quot;Elsevier&quot;,&quot;volume&quot;:&quot;485&quot;},&quot;isTemporary&quot;:false}]},{&quot;citationID&quot;:&quot;MENDELEY_CITATION_f03bffa2-3766-4f14-ab57-cb3f2268ef4a&quot;,&quot;properties&quot;:{&quot;noteIndex&quot;:0},&quot;isEdited&quot;:false,&quot;manualOverride&quot;:{&quot;isManuallyOverridden&quot;:false,&quot;citeprocText&quot;:&quot;&lt;sup&gt;52,53,57,58&lt;/sup&gt;&quot;,&quot;manualOverrideText&quot;:&quot;&quot;},&quot;citationTag&quot;:&quot;MENDELEY_CITATION_v3_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&quot;,&quot;citationItems&quot;:[{&quot;id&quot;:&quot;44e78a3a-7c43-3492-bfc0-ca8b5a602252&quot;,&quot;itemData&quot;:{&quot;type&quot;:&quot;article-journal&quot;,&quot;id&quot;:&quot;44e78a3a-7c43-3492-bfc0-ca8b5a602252&quot;,&quot;title&quot;:&quot;Synthesis of C6-substituted UDP-GlcNAc derivatives&quot;,&quot;author&quot;:[{&quot;family&quot;:&quot;Morrison&quot;,&quot;given&quot;:&quot;Zachary A.&quot;,&quot;parse-names&quot;:false,&quot;dropping-particle&quot;:&quot;&quot;,&quot;non-dropping-particle&quot;:&quot;&quot;},{&quot;family&quot;:&quot;Nitz&quot;,&quot;given&quot;:&quot;Mark&quot;,&quot;parse-names&quot;:false,&quot;dropping-particle&quot;:&quot;&quot;,&quot;non-dropping-particle&quot;:&quot;&quot;}],&quot;container-title&quot;:&quot;Carbohydrate Research&quot;,&quot;DOI&quot;:&quot;10.1016/j.carres.2020.108071&quot;,&quot;ISSN&quot;:&quot;00086215&quot;,&quot;issued&quot;:{&quot;date-parts&quot;:[[2020,9]]},&quot;page&quot;:&quot;108071&quot;,&quot;volume&quot;:&quot;495&quot;,&quot;container-title-short&quot;:&quot;Carbohydr Res&quot;},&quot;isTemporary&quot;:false},{&quot;id&quot;:&quot;4a617e81-0de8-3c0f-9998-6587df0daf35&quot;,&quot;itemData&quot;:{&quot;type&quot;:&quot;article-journal&quot;,&quot;id&quot;:&quot;4a617e81-0de8-3c0f-9998-6587df0daf35&quot;,&quot;title&quot;:&quot;Chemoenzymatic Synthesis of 4-Fluoro- &lt;i&gt;N&lt;/i&gt; -Acetylhexosamine Uridine Diphosphate Donors: Chain Terminators in Glycosaminoglycan Synthesis&quot;,&quot;author&quot;:[{&quot;family&quot;:&quot;Schultz&quot;,&quot;given&quot;:&quot;Victor L.&quot;,&quot;parse-names&quot;:false,&quot;dropping-particle&quot;:&quot;&quot;,&quot;non-dropping-particle&quot;:&quot;&quot;},{&quot;family&quot;:&quot;Zhang&quot;,&quot;given&quot;:&quot;Xing&quot;,&quot;parse-names&quot;:false,&quot;dropping-particle&quot;:&quot;&quot;,&quot;non-dropping-particle&quot;:&quot;&quot;},{&quot;family&quot;:&quot;Linkens&quot;,&quot;given&quot;:&quot;Kathryn&quot;,&quot;parse-names&quot;:false,&quot;dropping-particle&quot;:&quot;&quot;,&quot;non-dropping-particle&quot;:&quot;&quot;},{&quot;family&quot;:&quot;Rimel&quot;,&quot;given&quot;:&quot;Jenna&quot;,&quot;parse-names&quot;:false,&quot;dropping-particle&quot;:&quot;&quot;,&quot;non-dropping-particle&quot;:&quot;&quot;},{&quot;family&quot;:&quot;Green&quot;,&quot;given&quot;:&quot;Dixy E.&quot;,&quot;parse-names&quot;:false,&quot;dropping-particle&quot;:&quot;&quot;,&quot;non-dropping-particle&quot;:&quot;&quot;},{&quot;family&quot;:&quot;DeAngelis&quot;,&quot;given&quot;:&quot;Paul L.&quot;,&quot;parse-names&quot;:false,&quot;dropping-particle&quot;:&quot;&quot;,&quot;non-dropping-particle&quot;:&quot;&quot;},{&quot;family&quot;:&quot;Linhardt&quot;,&quot;given&quot;:&quot;Robert J.&quot;,&quot;parse-names&quot;:false,&quot;dropping-particle&quot;:&quot;&quot;,&quot;non-dropping-particle&quot;:&quot;&quot;}],&quot;container-title&quot;:&quot;The Journal of Organic Chemistry&quot;,&quot;DOI&quot;:&quot;10.1021/acs.joc.6b02929&quot;,&quot;ISSN&quot;:&quot;0022-3263&quot;,&quot;issued&quot;:{&quot;date-parts&quot;:[[2017,2,17]]},&quot;page&quot;:&quot;2243-2248&quot;,&quot;issue&quot;:&quot;4&quot;,&quot;volume&quot;:&quot;82&quot;,&quot;container-title-short&quot;:&quot;J Org Chem&quot;},&quot;isTemporary&quot;:false},{&quot;id&quot;:&quot;6348a0ff-5708-32ff-aa07-3ce007483e57&quot;,&quot;itemData&quot;:{&quot;type&quot;:&quot;article-journal&quot;,&quot;id&quot;:&quot;6348a0ff-5708-32ff-aa07-3ce007483e57&quot;,&quot;title&quot;:&quot;Synthesis of 4-Azido- &lt;i&gt;N&lt;/i&gt; -acetylhexosamine Uridine Diphosphate Donors: Clickable Glycosaminoglycans&quot;,&quot;author&quot;:[{&quot;family&quot;:&quot;Zhang&quot;,&quot;given&quot;:&quot;Xing&quot;,&quot;parse-names&quot;:false,&quot;dropping-particle&quot;:&quot;&quot;,&quot;non-dropping-particle&quot;:&quot;&quot;},{&quot;family&quot;:&quot;Green&quot;,&quot;given&quot;:&quot;Dixy E.&quot;,&quot;parse-names&quot;:false,&quot;dropping-particle&quot;:&quot;&quot;,&quot;non-dropping-particle&quot;:&quot;&quot;},{&quot;family&quot;:&quot;Schultz&quot;,&quot;given&quot;:&quot;Victor L.&quot;,&quot;parse-names&quot;:false,&quot;dropping-particle&quot;:&quot;&quot;,&quot;non-dropping-particle&quot;:&quot;&quot;},{&quot;family&quot;:&quot;Lin&quot;,&quot;given&quot;:&quot;Lei&quot;,&quot;parse-names&quot;:false,&quot;dropping-particle&quot;:&quot;&quot;,&quot;non-dropping-particle&quot;:&quot;&quot;},{&quot;family&quot;:&quot;Han&quot;,&quot;given&quot;:&quot;Xiaorui&quot;,&quot;parse-names&quot;:false,&quot;dropping-particle&quot;:&quot;&quot;,&quot;non-dropping-particle&quot;:&quot;&quot;},{&quot;family&quot;:&quot;Wang&quot;,&quot;given&quot;:&quot;Ruitong&quot;,&quot;parse-names&quot;:false,&quot;dropping-particle&quot;:&quot;&quot;,&quot;non-dropping-particle&quot;:&quot;&quot;},{&quot;family&quot;:&quot;Yaksic&quot;,&quot;given&quot;:&quot;Alexander&quot;,&quot;parse-names&quot;:false,&quot;dropping-particle&quot;:&quot;&quot;,&quot;non-dropping-particle&quot;:&quot;&quot;},{&quot;family&quot;:&quot;Kim&quot;,&quot;given&quot;:&quot;So Young&quot;,&quot;parse-names&quot;:false,&quot;dropping-particle&quot;:&quot;&quot;,&quot;non-dropping-particle&quot;:&quot;&quot;},{&quot;family&quot;:&quot;DeAngelis&quot;,&quot;given&quot;:&quot;Paul L.&quot;,&quot;parse-names&quot;:false,&quot;dropping-particle&quot;:&quot;&quot;,&quot;non-dropping-particle&quot;:&quot;&quot;},{&quot;family&quot;:&quot;Linhardt&quot;,&quot;given&quot;:&quot;Robert J.&quot;,&quot;parse-names&quot;:false,&quot;dropping-particle&quot;:&quot;&quot;,&quot;non-dropping-particle&quot;:&quot;&quot;}],&quot;container-title&quot;:&quot;The Journal of Organic Chemistry&quot;,&quot;DOI&quot;:&quot;10.1021/acs.joc.7b01787&quot;,&quot;ISSN&quot;:&quot;0022-3263&quot;,&quot;issued&quot;:{&quot;date-parts&quot;:[[2017,9,15]]},&quot;page&quot;:&quot;9910-9915&quot;,&quot;issue&quot;:&quot;18&quot;,&quot;volume&quot;:&quot;82&quot;,&quot;container-title-short&quot;:&quot;J Org Chem&quot;},&quot;isTemporary&quot;:false},{&quot;id&quot;:&quot;d6dba270-20c7-34ef-bec4-88ea75e50995&quot;,&quot;itemData&quot;:{&quot;type&quot;:&quot;article-journal&quot;,&quot;id&quot;:&quot;d6dba270-20c7-34ef-bec4-88ea75e50995&quot;,&quot;title&quot;:&quot;Enzymatic synthesis of UDP-GlcNAc/UDP-GalNAc analogs using N-acetylglucosamine 1-phosphate uridyltransferase (GlmU)&quot;,&quot;author&quot;:[{&quot;family&quot;:&quot;Guan&quot;,&quot;given&quot;:&quot;Wanyi&quot;,&quot;parse-names&quot;:false,&quot;dropping-particle&quot;:&quot;&quot;,&quot;non-dropping-particle&quot;:&quot;&quot;},{&quot;family&quot;:&quot;Cai&quot;,&quot;given&quot;:&quot;Li&quot;,&quot;parse-names&quot;:false,&quot;dropping-particle&quot;:&quot;&quot;,&quot;non-dropping-particle&quot;:&quot;&quot;},{&quot;family&quot;:&quot;Fang&quot;,&quot;given&quot;:&quot;Junqiang&quot;,&quot;parse-names&quot;:false,&quot;dropping-particle&quot;:&quot;&quot;,&quot;non-dropping-particle&quot;:&quot;&quot;},{&quot;family&quot;:&quot;Wu&quot;,&quot;given&quot;:&quot;Baolin&quot;,&quot;parse-names&quot;:false,&quot;dropping-particle&quot;:&quot;&quot;,&quot;non-dropping-particle&quot;:&quot;&quot;},{&quot;family&quot;:&quot;George Wang&quot;,&quot;given&quot;:&quot;Peng&quot;,&quot;parse-names&quot;:false,&quot;dropping-particle&quot;:&quot;&quot;,&quot;non-dropping-particle&quot;:&quot;&quot;}],&quot;container-title&quot;:&quot;Chemical Communications&quot;,&quot;DOI&quot;:&quot;10.1039/b917573c&quot;,&quot;ISSN&quot;:&quot;1359-7345&quot;,&quot;issued&quot;:{&quot;date-parts&quot;:[[2009]]},&quot;page&quot;:&quot;6976&quot;,&quot;issue&quot;:&quot;45&quot;,&quot;container-title-short&quot;:&quot;&quot;},&quot;isTemporary&quot;:false}]},{&quot;citationID&quot;:&quot;MENDELEY_CITATION_0a7e160f-96b1-4d73-bf63-462dc30fc574&quot;,&quot;properties&quot;:{&quot;noteIndex&quot;:0},&quot;isEdited&quot;:false,&quot;manualOverride&quot;:{&quot;isManuallyOverridden&quot;:false,&quot;citeprocText&quot;:&quot;&lt;sup&gt;59–61&lt;/sup&gt;&quot;,&quot;manualOverrideText&quot;:&quot;&quot;},&quot;citationTag&quot;:&quot;MENDELEY_CITATION_v3_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&quot;,&quot;citationItems&quot;:[{&quot;id&quot;:&quot;ce49a53b-a4b3-3838-9f03-c6bd5708bc15&quot;,&quot;itemData&quot;:{&quot;type&quot;:&quot;article-journal&quot;,&quot;id&quot;:&quot;ce49a53b-a4b3-3838-9f03-c6bd5708bc15&quot;,&quot;title&quot;:&quot;Chemoenzymatic Synthesis of C6-Modified Sugar Nucleotides To Probe the GDP- &lt;scp&gt;d&lt;/scp&gt; -Mannose Dehydrogenase from &lt;i&gt;Pseudomonas aeruginosa&lt;/i&gt;&quot;,&quot;author&quot;:[{&quot;family&quot;:&quot;Ahmadipour&quot;,&quot;given&quot;:&quot;Sanaz&quot;,&quot;parse-names&quot;:false,&quot;dropping-particle&quot;:&quot;&quot;,&quot;non-dropping-particle&quot;:&quot;&quot;},{&quot;family&quot;:&quot;Pergolizzi&quot;,&quot;given&quot;:&quot;Giulia&quot;,&quot;parse-names&quot;:false,&quot;dropping-particle&quot;:&quot;&quot;,&quot;non-dropping-particle&quot;:&quot;&quot;},{&quot;family&quot;:&quot;Rejzek&quot;,&quot;given&quot;:&quot;Martin&quot;,&quot;parse-names&quot;:false,&quot;dropping-particle&quot;:&quot;&quot;,&quot;non-dropping-particle&quot;:&quot;&quot;},{&quot;family&quot;:&quot;Field&quot;,&quot;given&quot;:&quot;Robert A.&quot;,&quot;parse-names&quot;:false,&quot;dropping-particle&quot;:&quot;&quot;,&quot;non-dropping-particle&quot;:&quot;&quot;},{&quot;family&quot;:&quot;Miller&quot;,&quot;given&quot;:&quot;Gavin J.&quot;,&quot;parse-names&quot;:false,&quot;dropping-particle&quot;:&quot;&quot;,&quot;non-dropping-particle&quot;:&quot;&quot;}],&quot;container-title&quot;:&quot;Organic Letters&quot;,&quot;DOI&quot;:&quot;10.1021/acs.orglett.9b00967&quot;,&quot;ISSN&quot;:&quot;1523-7060&quot;,&quot;URL&quot;:&quot;https://pubs.acs.org/doi/10.1021/acs.orglett.9b00967&quot;,&quot;issued&quot;:{&quot;date-parts&quot;:[[2019,6,21]]},&quot;page&quot;:&quot;4415-4419&quot;,&quot;issue&quot;:&quot;12&quot;,&quot;volume&quot;:&quot;21&quot;,&quot;container-title-short&quot;:&quot;Org Lett&quot;},&quot;isTemporary&quot;:false},{&quot;id&quot;:&quot;9129e0c4-64a7-36b1-8506-7d587bf4f3b8&quot;,&quot;itemData&quot;:{&quot;type&quot;:&quot;article-journal&quot;,&quot;id&quot;:&quot;9129e0c4-64a7-36b1-8506-7d587bf4f3b8&quot;,&quot;title&quot;:&quot;Inhibition of the GDP- &lt;scp&gt;d&lt;/scp&gt; -Mannose Dehydrogenase from &lt;i&gt;Pseudomonas aeruginosa&lt;/i&gt; Using Targeted Sugar Nucleotide Probes&quot;,&quot;author&quot;:[{&quot;family&quot;:&quot;Beswick&quot;,&quot;given&quot;:&quot;Laura&quot;,&quot;parse-names&quot;:false,&quot;dropping-particle&quot;:&quot;&quot;,&quot;non-dropping-particle&quot;:&quot;&quot;},{&quot;family&quot;:&quot;Dimitriou&quot;,&quot;given&quot;:&quot;Eleni&quot;,&quot;parse-names&quot;:false,&quot;dropping-particle&quot;:&quot;&quot;,&quot;non-dropping-particle&quot;:&quot;&quot;},{&quot;family&quot;:&quot;Ahmadipour&quot;,&quot;given&quot;:&quot;Sanaz&quot;,&quot;parse-names&quot;:false,&quot;dropping-particle&quot;:&quot;&quot;,&quot;non-dropping-particle&quot;:&quot;&quot;},{&quot;family&quot;:&quot;Zafar&quot;,&quot;given&quot;:&quot;Ayesha&quot;,&quot;parse-names&quot;:false,&quot;dropping-particle&quot;:&quot;&quot;,&quot;non-dropping-particle&quot;:&quot;&quot;},{&quot;family&quot;:&quot;Rejzek&quot;,&quot;given&quot;:&quot;Martin&quot;,&quot;parse-names&quot;:false,&quot;dropping-particle&quot;:&quot;&quot;,&quot;non-dropping-particle&quot;:&quot;&quot;},{&quot;family&quot;:&quot;Reynisson&quot;,&quot;given&quot;:&quot;Jóhannes&quot;,&quot;parse-names&quot;:false,&quot;dropping-particle&quot;:&quot;&quot;,&quot;non-dropping-particle&quot;:&quot;&quot;},{&quot;family&quot;:&quot;Field&quot;,&quot;given&quot;:&quot;Robert A.&quot;,&quot;parse-names&quot;:false,&quot;dropping-particle&quot;:&quot;&quot;,&quot;non-dropping-particle&quot;:&quot;&quot;},{&quot;family&quot;:&quot;Miller&quot;,&quot;given&quot;:&quot;Gavin J.&quot;,&quot;parse-names&quot;:false,&quot;dropping-particle&quot;:&quot;&quot;,&quot;non-dropping-particle&quot;:&quot;&quot;}],&quot;container-title&quot;:&quot;ACS Chemical Biology&quot;,&quot;DOI&quot;:&quot;10.1021/acschembio.0c00426&quot;,&quot;ISSN&quot;:&quot;1554-8929&quot;,&quot;issued&quot;:{&quot;date-parts&quot;:[[2020,12,18]]},&quot;page&quot;:&quot;3086-3092&quot;,&quot;issue&quot;:&quot;12&quot;,&quot;volume&quot;:&quot;15&quot;,&quot;container-title-short&quot;:&quot;ACS Chem Biol&quot;},&quot;isTemporary&quot;:false},{&quot;id&quot;:&quot;73fd0425-d2b7-301b-98ac-52f46ceb937a&quot;,&quot;itemData&quot;:{&quot;type&quot;:&quot;article-journal&quot;,&quot;id&quot;:&quot;73fd0425-d2b7-301b-98ac-52f46ceb937a&quot;,&quot;title&quot;:&quot;Studies on the substrate specificity of a GDP-mannose pyrophosphorylase from &lt;i&gt;Salmonella enterica&lt;/i&gt;&quot;,&quot;author&quot;:[{&quot;family&quot;:&quot;Zou&quot;,&quot;given&quot;:&quot;Lu&quot;,&quot;parse-names&quot;:false,&quot;dropping-particle&quot;:&quot;&quot;,&quot;non-dropping-particle&quot;:&quot;&quot;},{&quot;family&quot;:&quot;Zheng&quot;,&quot;given&quot;:&quot;Ruixiang Blake&quot;,&quot;parse-names&quot;:false,&quot;dropping-particle&quot;:&quot;&quot;,&quot;non-dropping-particle&quot;:&quot;&quot;},{&quot;family&quot;:&quot;Lowary&quot;,&quot;given&quot;:&quot;Todd L&quot;,&quot;parse-names&quot;:false,&quot;dropping-particle&quot;:&quot;&quot;,&quot;non-dropping-particle&quot;:&quot;&quot;}],&quot;container-title&quot;:&quot;Beilstein Journal of Organic Chemistry&quot;,&quot;DOI&quot;:&quot;10.3762/bjoc.8.136&quot;,&quot;ISSN&quot;:&quot;1860-5397&quot;,&quot;URL&quot;:&quot;https://www.beilstein-journals.org/bjoc/articles/8/136&quot;,&quot;issued&quot;:{&quot;date-parts&quot;:[[2012,8,1]]},&quot;page&quot;:&quot;1219-1226&quot;,&quot;language&quot;:&quot;English&quot;,&quot;abstract&quot;:&quot;&lt;p&gt; A series of methoxy and deoxy derivatives of mannopyranose-1-phosphate (Man &lt;italic&gt;p&lt;/italic&gt; -1P) were chemically synthesized, and their ability to be converted into the corresponding guanosine diphosphate mannopyranose (GDP-Man &lt;italic&gt;p&lt;/italic&gt; ) analogues by a pyrophosphorylase (GDP-ManPP) from &lt;italic&gt;Salmonella enterica&lt;/italic&gt; was studied. Evaluation of methoxy analogues demonstrated that GDP-ManPP is intolerant of bulky substituents at the C-2, C-3, and C-4 positions, in turn suggesting that these positions are buried inside the enzyme active site. Additionally, both the 6-methoxy and 6-deoxy Man &lt;italic&gt;p&lt;/italic&gt; -1P derivatives are good or moderate substrates for GDP-ManPP, thus indicating that the C-6 hydroxy group of the Man &lt;italic&gt;p&lt;/italic&gt; -1P substrate is not required for binding to the enzyme. When taken into consideration with other previously published work, it appears that this enzyme has potential utility for the chemoenzymatic synthesis of GDP-Man &lt;italic&gt;p&lt;/italic&gt; analogues, which are useful probes for studying enzymes that employ this sugar nucleotide as a substrate. &lt;/p&gt;&quot;,&quot;volume&quot;:&quot;8&quot;,&quot;container-title-short&quot;:&quot;&quot;},&quot;isTemporary&quot;:false}]},{&quot;citationID&quot;:&quot;MENDELEY_CITATION_abaa6aa0-58d7-41cc-90e3-ff1f13770352&quot;,&quot;properties&quot;:{&quot;noteIndex&quot;:0},&quot;isEdited&quot;:false,&quot;manualOverride&quot;:{&quot;isManuallyOverridden&quot;:false,&quot;citeprocText&quot;:&quot;&lt;sup&gt;62&lt;/sup&gt;&quot;,&quot;manualOverrideText&quot;:&quot;&quot;},&quot;citationTag&quot;:&quot;MENDELEY_CITATION_v3_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&quot;,&quot;citationItems&quot;:[{&quot;id&quot;:&quot;22b4e4e0-0ce9-3c8a-9474-43cc17cc7af5&quot;,&quot;itemData&quot;:{&quot;type&quot;:&quot;webpage&quot;,&quot;id&quot;:&quot;22b4e4e0-0ce9-3c8a-9474-43cc17cc7af5&quot;,&quot;title&quot;:&quot;E.g. at the time of writing: Carbosynth: UDP-Glc (MU08960-1g) costs £115.42/g. UDP-Gal (MU06699-250mg) costs £2205.76/g. UDP-GlcNAc (MU07955-500mg) costs £1617.56/g. UDP-GalNAc (MU04515-25mg) costs £31209.20/g.&quot;,&quot;container-title-short&quot;:&quot;&quot;},&quot;isTemporary&quot;:false}]},{&quot;citationID&quot;:&quot;MENDELEY_CITATION_a19a2b3b-7fbb-4d19-9660-e9c4730ad75a&quot;,&quot;properties&quot;:{&quot;noteIndex&quot;:0},&quot;isEdited&quot;:false,&quot;manualOverride&quot;:{&quot;isManuallyOverridden&quot;:false,&quot;citeprocText&quot;:&quot;&lt;sup&gt;63&lt;/sup&gt;&quot;,&quot;manualOverrideText&quot;:&quot;&quot;},&quot;citationTag&quot;:&quot;MENDELEY_CITATION_v3_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&quot;,&quot;citationItems&quot;:[{&quot;id&quot;:&quot;833e3629-76a7-3f3f-8e56-6fd6c268fb3e&quot;,&quot;itemData&quot;:{&quot;type&quot;:&quot;article-journal&quot;,&quot;id&quot;:&quot;833e3629-76a7-3f3f-8e56-6fd6c268fb3e&quot;,&quot;title&quot;:&quot;A systematic review of the Uridine diphosphate-Galactose/Glucose-4-epimerase (UGE) in plants&quot;,&quot;author&quot;:[{&quot;family&quot;:&quot;Hou&quot;,&quot;given&quot;:&quot;Jiaming&quot;,&quot;parse-names&quot;:false,&quot;dropping-particle&quot;:&quot;&quot;,&quot;non-dropping-particle&quot;:&quot;&quot;},{&quot;family&quot;:&quot;Tian&quot;,&quot;given&quot;:&quot;Shaokai&quot;,&quot;parse-names&quot;:false,&quot;dropping-particle&quot;:&quot;&quot;,&quot;non-dropping-particle&quot;:&quot;&quot;},{&quot;family&quot;:&quot;Yang&quot;,&quot;given&quot;:&quot;Lin&quot;,&quot;parse-names&quot;:false,&quot;dropping-particle&quot;:&quot;&quot;,&quot;non-dropping-particle&quot;:&quot;&quot;},{&quot;family&quot;:&quot;Zhang&quot;,&quot;given&quot;:&quot;Zhixin&quot;,&quot;parse-names&quot;:false,&quot;dropping-particle&quot;:&quot;&quot;,&quot;non-dropping-particle&quot;:&quot;&quot;},{&quot;family&quot;:&quot;Liu&quot;,&quot;given&quot;:&quot;Ying&quot;,&quot;parse-names&quot;:false,&quot;dropping-particle&quot;:&quot;&quot;,&quot;non-dropping-particle&quot;:&quot;&quot;}],&quot;container-title&quot;:&quot;Plant Growth Regulation&quot;,&quot;container-title-short&quot;:&quot;Plant Growth Regul&quot;,&quot;DOI&quot;:&quot;10.1007/s10725-020-00686-1&quot;,&quot;ISSN&quot;:&quot;0167-6903&quot;,&quot;issued&quot;:{&quot;date-parts&quot;:[[2021,4,6]]},&quot;page&quot;:&quot;267-278&quot;,&quot;issue&quot;:&quot;3&quot;,&quot;volume&quot;:&quot;93&quot;},&quot;isTemporary&quot;:false}]},{&quot;citationID&quot;:&quot;MENDELEY_CITATION_097e0826-8b50-4adc-891f-d2d83c8ddb8a&quot;,&quot;properties&quot;:{&quot;noteIndex&quot;:0},&quot;isEdited&quot;:false,&quot;manualOverride&quot;:{&quot;isManuallyOverridden&quot;:false,&quot;citeprocText&quot;:&quot;&lt;sup&gt;64&lt;/sup&gt;&quot;,&quot;manualOverrideText&quot;:&quot;&quot;},&quot;citationTag&quot;:&quot;MENDELEY_CITATION_v3_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&quot;,&quot;citationItems&quot;:[{&quot;id&quot;:&quot;ae6bdbde-81ae-3fb4-93ee-b7ddd560e95a&quot;,&quot;itemData&quot;:{&quot;type&quot;:&quot;article-journal&quot;,&quot;id&quot;:&quot;ae6bdbde-81ae-3fb4-93ee-b7ddd560e95a&quot;,&quot;title&quot;:&quot;PelX is a UDP-N-acetylglucosamine C4-epimerase involved in Pel polysaccharide–dependent biofilm formation&quot;,&quot;author&quot;:[{&quot;family&quot;:&quot;Marmont&quot;,&quot;given&quot;:&quot;Lindsey S.&quot;,&quot;parse-names&quot;:false,&quot;dropping-particle&quot;:&quot;&quot;,&quot;non-dropping-particle&quot;:&quot;&quot;},{&quot;family&quot;:&quot;Whitfield&quot;,&quot;given&quot;:&quot;Gregory B.&quot;,&quot;parse-names&quot;:false,&quot;dropping-particle&quot;:&quot;&quot;,&quot;non-dropping-particle&quot;:&quot;&quot;},{&quot;family&quot;:&quot;Pfoh&quot;,&quot;given&quot;:&quot;Roland&quot;,&quot;parse-names&quot;:false,&quot;dropping-particle&quot;:&quot;&quot;,&quot;non-dropping-particle&quot;:&quot;&quot;},{&quot;family&quot;:&quot;Williams&quot;,&quot;given&quot;:&quot;Rohan J.&quot;,&quot;parse-names&quot;:false,&quot;dropping-particle&quot;:&quot;&quot;,&quot;non-dropping-particle&quot;:&quot;&quot;},{&quot;family&quot;:&quot;Randall&quot;,&quot;given&quot;:&quot;Trevor E.&quot;,&quot;parse-names&quot;:false,&quot;dropping-particle&quot;:&quot;&quot;,&quot;non-dropping-particle&quot;:&quot;&quot;},{&quot;family&quot;:&quot;Ostaszewski&quot;,&quot;given&quot;:&quot;Alexandra&quot;,&quot;parse-names&quot;:false,&quot;dropping-particle&quot;:&quot;&quot;,&quot;non-dropping-particle&quot;:&quot;&quot;},{&quot;family&quot;:&quot;Razvi&quot;,&quot;given&quot;:&quot;Erum&quot;,&quot;parse-names&quot;:false,&quot;dropping-particle&quot;:&quot;&quot;,&quot;non-dropping-particle&quot;:&quot;&quot;},{&quot;family&quot;:&quot;Groves&quot;,&quot;given&quot;:&quot;Ryan A.&quot;,&quot;parse-names&quot;:false,&quot;dropping-particle&quot;:&quot;&quot;,&quot;non-dropping-particle&quot;:&quot;&quot;},{&quot;family&quot;:&quot;Robinson&quot;,&quot;given&quot;:&quot;Howard&quot;,&quot;parse-names&quot;:false,&quot;dropping-particle&quot;:&quot;&quot;,&quot;non-dropping-particle&quot;:&quot;&quot;},{&quot;family&quot;:&quot;Nitz&quot;,&quot;given&quot;:&quot;Mark&quot;,&quot;parse-names&quot;:false,&quot;dropping-particle&quot;:&quot;&quot;,&quot;non-dropping-particle&quot;:&quot;&quot;},{&quot;family&quot;:&quot;Parsek&quot;,&quot;given&quot;:&quot;Matthew R.&quot;,&quot;parse-names&quot;:false,&quot;dropping-particle&quot;:&quot;&quot;,&quot;non-dropping-particle&quot;:&quot;&quot;},{&quot;family&quot;:&quot;Lewis&quot;,&quot;given&quot;:&quot;Ian A.&quot;,&quot;parse-names&quot;:false,&quot;dropping-particle&quot;:&quot;&quot;,&quot;non-dropping-particle&quot;:&quot;&quot;},{&quot;family&quot;:&quot;Whitney&quot;,&quot;given&quot;:&quot;John C.&quot;,&quot;parse-names&quot;:false,&quot;dropping-particle&quot;:&quot;&quot;,&quot;non-dropping-particle&quot;:&quot;&quot;},{&quot;family&quot;:&quot;Harrison&quot;,&quot;given&quot;:&quot;Joe J.&quot;,&quot;parse-names&quot;:false,&quot;dropping-particle&quot;:&quot;&quot;,&quot;non-dropping-particle&quot;:&quot;&quot;},{&quot;family&quot;:&quot;Howell&quot;,&quot;given&quot;:&quot;P. Lynne&quot;,&quot;parse-names&quot;:false,&quot;dropping-particle&quot;:&quot;&quot;,&quot;non-dropping-particle&quot;:&quot;&quot;}],&quot;container-title&quot;:&quot;Journal of Biological Chemistry&quot;,&quot;DOI&quot;:&quot;10.1074/jbc.RA120.014555&quot;,&quot;ISSN&quot;:&quot;00219258&quot;,&quot;issued&quot;:{&quot;date-parts&quot;:[[2020,8]]},&quot;page&quot;:&quot;11949-11962&quot;,&quot;issue&quot;:&quot;34&quot;,&quot;volume&quot;:&quot;295&quot;,&quot;container-title-short&quot;:&quot;&quot;},&quot;isTemporary&quot;:false}]},{&quot;citationID&quot;:&quot;MENDELEY_CITATION_b36c7618-343b-4ec3-8d62-0dbdfbd64e7a&quot;,&quot;properties&quot;:{&quot;noteIndex&quot;:0},&quot;isEdited&quot;:false,&quot;manualOverride&quot;:{&quot;isManuallyOverridden&quot;:false,&quot;citeprocText&quot;:&quot;&lt;sup&gt;65&lt;/sup&gt;&quot;,&quot;manualOverrideText&quot;:&quot;&quot;},&quot;citationTag&quot;:&quot;MENDELEY_CITATION_v3_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&quot;,&quot;citationItems&quot;:[{&quot;id&quot;:&quot;5f167039-2e48-3c3b-b13c-4aa0182a7ccf&quot;,&quot;itemData&quot;:{&quot;type&quot;:&quot;article-journal&quot;,&quot;id&quot;:&quot;5f167039-2e48-3c3b-b13c-4aa0182a7ccf&quot;,&quot;title&quot;:&quot;UDP-Glucose 4-Epimerase and β-1,4-Galactosyltransferase from the Oyster Magallana gigas as Valuable Biocatalysts for the Production of Galactosylated Products&quot;,&quot;author&quot;:[{&quot;family&quot;:&quot;Song&quot;,&quot;given&quot;:&quot;Hui-Bo&quot;,&quot;parse-names&quot;:false,&quot;dropping-particle&quot;:&quot;&quot;,&quot;non-dropping-particle&quot;:&quot;&quot;},{&quot;family&quot;:&quot;He&quot;,&quot;given&quot;:&quot;Meng&quot;,&quot;parse-names&quot;:false,&quot;dropping-particle&quot;:&quot;&quot;,&quot;non-dropping-particle&quot;:&quot;&quot;},{&quot;family&quot;:&quot;Cai&quot;,&quot;given&quot;:&quot;Zhi-Peng&quot;,&quot;parse-names&quot;:false,&quot;dropping-particle&quot;:&quot;&quot;,&quot;non-dropping-particle&quot;:&quot;&quot;},{&quot;family&quot;:&quot;Huang&quot;,&quot;given&quot;:&quot;Kun&quot;,&quot;parse-names&quot;:false,&quot;dropping-particle&quot;:&quot;&quot;,&quot;non-dropping-particle&quot;:&quot;&quot;},{&quot;family&quot;:&quot;Flitsch&quot;,&quot;given&quot;:&quot;Sabine&quot;,&quot;parse-names&quot;:false,&quot;dropping-particle&quot;:&quot;&quot;,&quot;non-dropping-particle&quot;:&quot;&quot;},{&quot;family&quot;:&quot;Liu&quot;,&quot;given&quot;:&quot;Li&quot;,&quot;parse-names&quot;:false,&quot;dropping-particle&quot;:&quot;&quot;,&quot;non-dropping-particle&quot;:&quot;&quot;},{&quot;family&quot;:&quot;Voglmeir&quot;,&quot;given&quot;:&quot;Josef&quot;,&quot;parse-names&quot;:false,&quot;dropping-particle&quot;:&quot;&quot;,&quot;non-dropping-particle&quot;:&quot;&quot;}],&quot;container-title&quot;:&quot;International Journal of Molecular Sciences&quot;,&quot;container-title-short&quot;:&quot;Int J Mol Sci&quot;,&quot;DOI&quot;:&quot;10.3390/ijms19061600&quot;,&quot;ISSN&quot;:&quot;1422-0067&quot;,&quot;issued&quot;:{&quot;date-parts&quot;:[[2018,5,29]]},&quot;page&quot;:&quot;1600&quot;,&quot;issue&quot;:&quot;6&quot;,&quot;volume&quot;:&quot;19&quot;},&quot;isTemporary&quot;:false}]},{&quot;citationID&quot;:&quot;MENDELEY_CITATION_b45600df-63a9-4ccb-bfba-082b09b1d647&quot;,&quot;properties&quot;:{&quot;noteIndex&quot;:0},&quot;isEdited&quot;:false,&quot;manualOverride&quot;:{&quot;isManuallyOverridden&quot;:false,&quot;citeprocText&quot;:&quot;&lt;sup&gt;66,67&lt;/sup&gt;&quot;,&quot;manualOverrideText&quot;:&quot;&quot;},&quot;citationTag&quot;:&quot;MENDELEY_CITATION_v3_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&quot;,&quot;citationItems&quot;:[{&quot;id&quot;:&quot;46c75721-8b86-34d5-9136-d4225ec4bdc7&quot;,&quot;itemData&quot;:{&quot;type&quot;:&quot;article-journal&quot;,&quot;id&quot;:&quot;46c75721-8b86-34d5-9136-d4225ec4bdc7&quot;,&quot;title&quot;:&quot;Exploration of archaeal nucleotide sugar epimerases unveils a new and highly promiscuous GDP-Gal4E subgroup&quot;,&quot;author&quot;:[{&quot;family&quot;:&quot;Alvarez Quispe&quot;,&quot;given&quot;:&quot;Carlos&quot;,&quot;parse-names&quot;:false,&quot;dropping-particle&quot;:&quot;&quot;,&quot;non-dropping-particle&quot;:&quot;&quot;},{&quot;family&quot;:&quot;Costa&quot;,&quot;given&quot;:&quot;Matthieu&quot;,&quot;parse-names&quot;:false,&quot;dropping-particle&quot;:&quot;&quot;,&quot;non-dropping-particle&quot;:&quot;da&quot;},{&quot;family&quot;:&quot;Beerens&quot;,&quot;given&quot;:&quot;Koen&quot;,&quot;parse-names&quot;:false,&quot;dropping-particle&quot;:&quot;&quot;,&quot;non-dropping-particle&quot;:&quot;&quot;},{&quot;family&quot;:&quot;Desmet&quot;,&quot;given&quot;:&quot;Tom&quot;,&quot;parse-names&quot;:false,&quot;dropping-particle&quot;:&quot;&quot;,&quot;non-dropping-particle&quot;:&quot;&quot;}],&quot;container-title&quot;:&quot;Current Research in Biotechnology&quot;,&quot;container-title-short&quot;:&quot;Curr Res Biotechnol&quot;,&quot;DOI&quot;:&quot;10.1016/j.crbiot.2022.08.003&quot;,&quot;ISSN&quot;:&quot;25902628&quot;,&quot;issued&quot;:{&quot;date-parts&quot;:[[2022]]},&quot;page&quot;:&quot;350-358&quot;,&quot;volume&quot;:&quot;4&quot;},&quot;isTemporary&quot;:false},{&quot;id&quot;:&quot;e67ce88c-767c-3875-86a9-fb3c2f3c4dd3&quot;,&quot;itemData&quot;:{&quot;type&quot;:&quot;article-journal&quot;,&quot;id&quot;:&quot;e67ce88c-767c-3875-86a9-fb3c2f3c4dd3&quot;,&quot;title&quot;:&quot;Novel dTDP-l-Rhamnose Synthetic Enzymes (RmlABCD) From Saccharothrix syringae CGMCC 4.1716 for One-Pot Four-Enzyme Synthesis of dTDP-l-Rhamnose&quot;,&quot;author&quot;:[{&quot;family&quot;:&quot;Yang&quot;,&quot;given&quot;:&quot;Shida&quot;,&quot;parse-names&quot;:false,&quot;dropping-particle&quot;:&quot;&quot;,&quot;non-dropping-particle&quot;:&quot;&quot;},{&quot;family&quot;:&quot;An&quot;,&quot;given&quot;:&quot;Xiaonan&quot;,&quot;parse-names&quot;:false,&quot;dropping-particle&quot;:&quot;&quot;,&quot;non-dropping-particle&quot;:&quot;&quot;},{&quot;family&quot;:&quot;Gu&quot;,&quot;given&quot;:&quot;Guofeng&quot;,&quot;parse-names&quot;:false,&quot;dropping-particle&quot;:&quot;&quot;,&quot;non-dropping-particle&quot;:&quot;&quot;},{&quot;family&quot;:&quot;Yan&quot;,&quot;given&quot;:&quot;Zhenxin&quot;,&quot;parse-names&quot;:false,&quot;dropping-particle&quot;:&quot;&quot;,&quot;non-dropping-particle&quot;:&quot;&quot;},{&quot;family&quot;:&quot;Jiang&quot;,&quot;given&quot;:&quot;Xukai&quot;,&quot;parse-names&quot;:false,&quot;dropping-particle&quot;:&quot;&quot;,&quot;non-dropping-particle&quot;:&quot;&quot;},{&quot;family&quot;:&quot;Xu&quot;,&quot;given&quot;:&quot;Li&quot;,&quot;parse-names&quot;:false,&quot;dropping-particle&quot;:&quot;&quot;,&quot;non-dropping-particle&quot;:&quot;&quot;},{&quot;family&quot;:&quot;Xiao&quot;,&quot;given&quot;:&quot;Min&quot;,&quot;parse-names&quot;:false,&quot;dropping-particle&quot;:&quot;&quot;,&quot;non-dropping-particle&quot;:&quot;&quot;}],&quot;container-title&quot;:&quot;Frontiers in Microbiology&quot;,&quot;container-title-short&quot;:&quot;Front Microbiol&quot;,&quot;DOI&quot;:&quot;10.3389/fmicb.2021.772839&quot;,&quot;ISSN&quot;:&quot;1664-302X&quot;,&quot;issued&quot;:{&quot;date-parts&quot;:[[2021,11,8]]},&quot;abstract&quot;:&quot;&lt;p&gt; Deoxythymidine diphospho- &lt;sc&gt;l&lt;/sc&gt; -rhamnose (dTDP- &lt;sc&gt;l&lt;/sc&gt; -rhamnose) is used by prokaryotic rhamnosyltransferases as the glycosyl donor for the synthesis of rhamnose-containing polysaccharides and compounds that have potential in pharmaceutical development, so its efficient synthesis has attracted much attention. In this study, we successfully cloned four putative dTDP- &lt;sc&gt;l&lt;/sc&gt; -rhamnose synthesis genes &lt;italic&gt;Ss-rmlABCD&lt;/italic&gt; from &lt;italic&gt;Saccharothrix syringae&lt;/italic&gt; CGMCC 4.1716 and expressed them in &lt;italic&gt;Escherichia coli&lt;/italic&gt; . The recombinant enzymes, Ss-RmlA (glucose-1-phosphate thymidylyltransferase), Ss-RmlB (dTDP- &lt;sc&gt;d&lt;/sc&gt; -glucose 4,6-dehydratase), Ss-RmlC (dTDP-4-keto-6-deoxy-glucose 3,5-epimerase), and Ss-RmlD (dTDP-4-keto-rhamnose reductase), were confirmed to catalyze the sequential formation of dTDP- &lt;sc&gt;l&lt;/sc&gt; -rhamnose from deoxythymidine triphosphate (dTTP) and glucose-1-phosphate (Glc-1-P). Ss-RmlA showed maximal enzyme activity at 37°C and pH 9.0 with 2.5mMMg &lt;sup&gt;2+&lt;/sup&gt; , and the &lt;italic&gt;K&lt;/italic&gt; &lt;sub&gt;m&lt;/sub&gt; and &lt;italic&gt;k&lt;/italic&gt; &lt;sub&gt;cat&lt;/sub&gt; values for dTTP and Glc-1-P were 49.56μM and 5.39s &lt;sup&gt;−1&lt;/sup&gt; , and 117.30μM and 3.46s &lt;sup&gt;−1&lt;/sup&gt; , respectively. Ss-RmlA was promiscuous in the substrate choice and it could use three nucleoside triphosphates (dTTP, dUTP, and UTP) and three sugar-1-Ps (Glc-1-P, GlcNH &lt;sub&gt;2&lt;/sub&gt; -1-P, and GlcN &lt;sub&gt;3&lt;/sub&gt; -1-P) to form nine sugar nucleotides (dTDP-GlcNH &lt;sub&gt;2&lt;/sub&gt; , dTDP-GlcN &lt;sub&gt;3&lt;/sub&gt; , UDP-Glc, UDP-GlcNH &lt;sub&gt;2&lt;/sub&gt; , UDP-GlcN &lt;sub&gt;3&lt;/sub&gt; , dUDP-Glc, dUDP-GlcNH &lt;sub&gt;2&lt;/sub&gt; , and dUDP-GlcN &lt;sub&gt;3&lt;/sub&gt; ). Ss-RmlB showed maximal enzyme activity at 50°C and pH 7.5 with 0.02mM NAD &lt;sup&gt;+&lt;/sup&gt; , and the &lt;italic&gt;K&lt;/italic&gt; &lt;sub&gt;m&lt;/sub&gt; and &lt;italic&gt;k&lt;/italic&gt; &lt;sub&gt;cat&lt;/sub&gt; values for dTDP-glucose were 98.60μM and 11.2s &lt;sup&gt;−1&lt;/sup&gt; , respectively. A one-pot four-enzyme reaction system was developed by simultaneously mixing all of the substrates, reagents, and four enzymes Ss-RmlABCD in one pot for the synthesis of dTDP- &lt;sc&gt;l&lt;/sc&gt; -rhamnose and dUDP- &lt;sc&gt;l&lt;/sc&gt; -rhamnose with the maximal yield of 65% and 46%, respectively, under the optimal conditions. dUDP- &lt;sc&gt;l&lt;/sc&gt; -rhamnose was a novel nucleotide-activated rhamnose reported for the first time. &lt;/p&gt;&quot;,&quot;volume&quot;:&quot;12&quot;},&quot;isTemporary&quot;:false}]},{&quot;citationID&quot;:&quot;MENDELEY_CITATION_80c9f572-3e55-419e-800f-2fc12c038130&quot;,&quot;properties&quot;:{&quot;noteIndex&quot;:0},&quot;isEdited&quot;:false,&quot;manualOverride&quot;:{&quot;isManuallyOverridden&quot;:false,&quot;citeprocText&quot;:&quot;&lt;sup&gt;68,69&lt;/sup&gt;&quot;,&quot;manualOverrideText&quot;:&quot;&quot;},&quot;citationTag&quot;:&quot;MENDELEY_CITATION_v3_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&quot;,&quot;citationItems&quot;:[{&quot;id&quot;:&quot;f366e8db-3a84-3abd-9ba0-436691883ad3&quot;,&quot;itemData&quot;:{&quot;type&quot;:&quot;article-journal&quot;,&quot;id&quot;:&quot;f366e8db-3a84-3abd-9ba0-436691883ad3&quot;,&quot;title&quot;:&quot;Structure-function relationships in NDP-sugar active SDR enzymes: Fingerprints for functional annotation and enzyme engineering&quot;,&quot;author&quot;:[{&quot;family&quot;:&quot;Costa&quot;,&quot;given&quot;:&quot;Matthieu&quot;,&quot;parse-names&quot;:false,&quot;dropping-particle&quot;:&quot;&quot;,&quot;non-dropping-particle&quot;:&quot;da&quot;},{&quot;family&quot;:&quot;Gevaert&quot;,&quot;given&quot;:&quot;Ophelia&quot;,&quot;parse-names&quot;:false,&quot;dropping-particle&quot;:&quot;&quot;,&quot;non-dropping-particle&quot;:&quot;&quot;},{&quot;family&quot;:&quot;Overtveldt&quot;,&quot;given&quot;:&quot;Stevie&quot;,&quot;parse-names&quot;:false,&quot;dropping-particle&quot;:&quot;&quot;,&quot;non-dropping-particle&quot;:&quot;van&quot;},{&quot;family&quot;:&quot;Lange&quot;,&quot;given&quot;:&quot;Joanna&quot;,&quot;parse-names&quot;:false,&quot;dropping-particle&quot;:&quot;&quot;,&quot;non-dropping-particle&quot;:&quot;&quot;},{&quot;family&quot;:&quot;Joosten&quot;,&quot;given&quot;:&quot;Henk-Jan&quot;,&quot;parse-names&quot;:false,&quot;dropping-particle&quot;:&quot;&quot;,&quot;non-dropping-particle&quot;:&quot;&quot;},{&quot;family&quot;:&quot;Desmet&quot;,&quot;given&quot;:&quot;Tom&quot;,&quot;parse-names&quot;:false,&quot;dropping-particle&quot;:&quot;&quot;,&quot;non-dropping-particle&quot;:&quot;&quot;},{&quot;family&quot;:&quot;Beerens&quot;,&quot;given&quot;:&quot;Koen&quot;,&quot;parse-names&quot;:false,&quot;dropping-particle&quot;:&quot;&quot;,&quot;non-dropping-particle&quot;:&quot;&quot;}],&quot;container-title&quot;:&quot;Biotechnology Advances&quot;,&quot;container-title-short&quot;:&quot;Biotechnol Adv&quot;,&quot;DOI&quot;:&quot;10.1016/j.biotechadv.2021.107705&quot;,&quot;ISSN&quot;:&quot;07349750&quot;,&quot;issued&quot;:{&quot;date-parts&quot;:[[2021,5]]},&quot;page&quot;:&quot;107705&quot;,&quot;volume&quot;:&quot;48&quot;},&quot;isTemporary&quot;:false},{&quot;id&quot;:&quot;d3b0bf8f-3c36-3ec2-9ff9-8c85e4ab3d4b&quot;,&quot;itemData&quot;:{&quot;type&quot;:&quot;article-journal&quot;,&quot;id&quot;:&quot;d3b0bf8f-3c36-3ec2-9ff9-8c85e4ab3d4b&quot;,&quot;title&quot;:&quot;Determinants of the Nucleotide Specificity in the Carbohydrate Epimerase Family 1&quot;,&quot;author&quot;:[{&quot;family&quot;:&quot;Overtveldt&quot;,&quot;given&quot;:&quot;Stevie&quot;,&quot;parse-names&quot;:false,&quot;dropping-particle&quot;:&quot;&quot;,&quot;non-dropping-particle&quot;:&quot;van&quot;},{&quot;family&quot;:&quot;Costa&quot;,&quot;given&quot;:&quot;Matthieu&quot;,&quot;parse-names&quot;:false,&quot;dropping-particle&quot;:&quot;&quot;,&quot;non-dropping-particle&quot;:&quot;da&quot;},{&quot;family&quot;:&quot;Gevaert&quot;,&quot;given&quot;:&quot;Ophelia&quot;,&quot;parse-names&quot;:false,&quot;dropping-particle&quot;:&quot;&quot;,&quot;non-dropping-particle&quot;:&quot;&quot;},{&quot;family&quot;:&quot;Joosten&quot;,&quot;given&quot;:&quot;Henk‐Jan&quot;,&quot;parse-names&quot;:false,&quot;dropping-particle&quot;:&quot;&quot;,&quot;non-dropping-particle&quot;:&quot;&quot;},{&quot;family&quot;:&quot;Beerens&quot;,&quot;given&quot;:&quot;Koen&quot;,&quot;parse-names&quot;:false,&quot;dropping-particle&quot;:&quot;&quot;,&quot;non-dropping-particle&quot;:&quot;&quot;},{&quot;family&quot;:&quot;Desmet&quot;,&quot;given&quot;:&quot;Tom&quot;,&quot;parse-names&quot;:false,&quot;dropping-particle&quot;:&quot;&quot;,&quot;non-dropping-particle&quot;:&quot;&quot;}],&quot;container-title&quot;:&quot;Biotechnology Journal&quot;,&quot;container-title-short&quot;:&quot;Biotechnol J&quot;,&quot;DOI&quot;:&quot;10.1002/biot.202000132&quot;,&quot;ISSN&quot;:&quot;1860-6768&quot;,&quot;issued&quot;:{&quot;date-parts&quot;:[[2020,11,6]]},&quot;page&quot;:&quot;2000132&quot;,&quot;issue&quot;:&quot;11&quot;,&quot;volume&quot;:&quot;15&quot;},&quot;isTemporary&quot;:false}]},{&quot;citationID&quot;:&quot;MENDELEY_CITATION_828ad1bc-985a-4dc3-a625-1df9883c9920&quot;,&quot;properties&quot;:{&quot;noteIndex&quot;:0},&quot;isEdited&quot;:false,&quot;manualOverride&quot;:{&quot;isManuallyOverridden&quot;:false,&quot;citeprocText&quot;:&quot;&lt;sup&gt;70–72&lt;/sup&gt;&quot;,&quot;manualOverrideText&quot;:&quot;&quot;},&quot;citationTag&quot;:&quot;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&quot;,&quot;citationItems&quot;:[{&quot;id&quot;:&quot;ae33e528-e56c-3d79-9bc9-4b3123ede521&quot;,&quot;itemData&quot;:{&quot;type&quot;:&quot;article-journal&quot;,&quot;id&quot;:&quot;ae33e528-e56c-3d79-9bc9-4b3123ede521&quot;,&quot;title&quot;:&quot;One-pot multienzyme (OPME) systems for chemoenzymatic synthesis of carbohydrates&quot;,&quot;author&quot;:[{&quot;family&quot;:&quot;Yu&quot;,&quot;given&quot;:&quot;Hai&quot;,&quot;parse-names&quot;:false,&quot;dropping-particle&quot;:&quot;&quot;,&quot;non-dropping-particle&quot;:&quot;&quot;},{&quot;family&quot;:&quot;Chen&quot;,&quot;given&quot;:&quot;Xi&quot;,&quot;parse-names&quot;:false,&quot;dropping-particle&quot;:&quot;&quot;,&quot;non-dropping-particle&quot;:&quot;&quot;}],&quot;container-title&quot;:&quot;Organic &amp; Biomolecular Chemistry&quot;,&quot;container-title-short&quot;:&quot;Org Biomol Chem&quot;,&quot;accessed&quot;:{&quot;date-parts&quot;:[[2022,9,14]]},&quot;DOI&quot;:&quot;10.1039/C6OB00058D&quot;,&quot;ISSN&quot;:&quot;1477-0539&quot;,&quot;PMID&quot;:&quot;26881499&quot;,&quot;URL&quot;:&quot;https://pubs.rsc.org/en/content/articlehtml/2016/ob/c6ob00058d&quot;,&quot;issued&quot;:{&quot;date-parts&quot;:[[2016,3,1]]},&quot;page&quot;:&quot;2809-2818&quot;,&quot;abstract&quot;:&quot;Glycosyltransferase-catalyzed enzymatic and chemoenzymatic syntheses are powerful approaches for the production of oligosaccharides, polysaccharides, glycoconjugates, and their derivatives. Enzymes involved in the biosynthesis of sugar nucleotide donors can be combined with glycosyltransferases in one pot for efficient production of the target glycans from simple monosaccharides and acceptors. The identification of enzymes involved in the salvage pathway of sugar nucleotide generation has greatly facilitated the development of simplified and efficient one-pot multienzyme (OPME) systems for synthesizing major glycan epitopes in mammalian glycomes. The applications of OPME methods are steadily gaining popularity mainly due to the increasing availability of wild-type and engineered enzymes. Substrate promiscuity of these enzymes and their mutants allows OPME synthesis of carbohydrates with naturally occurring post-glycosylational modifications (PGMs) and their non-natural derivatives using modified monosaccharides as precursors. The OPME systems can be applied in sequence for synthesizing complex carbohydrates. The sequence of the sequential OPME processes, the glycosyltransferase used, and the substrate specificities of the glycosyltransferases define the structures of the products. The OPME and sequential OPME strategies can be extended to diverse glycans in other glycomes when suitable enzymes with substrate promiscuity become available. This Perspective summarizes the work of the authors and collaborators on the development of glycosyltransferase-based OPME systems for carbohydrate synthesis. Future directions are also discussed.&quot;,&quot;publisher&quot;:&quot;The Royal Society of Chemistry&quot;,&quot;issue&quot;:&quot;10&quot;,&quot;volume&quot;:&quot;14&quot;},&quot;isTemporary&quot;:false},{&quot;id&quot;:&quot;12209e13-e792-3e26-9360-ef4334ba824e&quot;,&quot;itemData&quot;:{&quot;type&quot;:&quot;article-journal&quot;,&quot;id&quot;:&quot;12209e13-e792-3e26-9360-ef4334ba824e&quot;,&quot;title&quot;:&quot;One-pot Multienzyme (OPME) Chemoenzymatic Synthesis of Brain Ganglioside Glycans with Human ST3GAL II Expressed in E. coli&quot;,&quot;author&quot;:[{&quot;family&quot;:&quot;Yang&quot;,&quot;given&quot;:&quot;Xiaoxiao&quot;,&quot;parse-names&quot;:false,&quot;dropping-particle&quot;:&quot;&quot;,&quot;non-dropping-particle&quot;:&quot;&quot;},{&quot;family&quot;:&quot;Yu&quot;,&quot;given&quot;:&quot;Hai&quot;,&quot;parse-names&quot;:false,&quot;dropping-particle&quot;:&quot;&quot;,&quot;non-dropping-particle&quot;:&quot;&quot;},{&quot;family&quot;:&quot;Yang&quot;,&quot;given&quot;:&quot;Xiaohong&quot;,&quot;parse-names&quot;:false,&quot;dropping-particle&quot;:&quot;&quot;,&quot;non-dropping-particle&quot;:&quot;&quot;},{&quot;family&quot;:&quot;Singh Kooner&quot;,&quot;given&quot;:&quot;Anoopjit&quot;,&quot;parse-names&quot;:false,&quot;dropping-particle&quot;:&quot;&quot;,&quot;non-dropping-particle&quot;:&quot;&quot;},{&quot;family&quot;:&quot;Yuan&quot;,&quot;given&quot;:&quot;Yue&quot;,&quot;parse-names&quot;:false,&quot;dropping-particle&quot;:&quot;&quot;,&quot;non-dropping-particle&quot;:&quot;&quot;},{&quot;family&quot;:&quot;Luu&quot;,&quot;given&quot;:&quot;Bryant&quot;,&quot;parse-names&quot;:false,&quot;dropping-particle&quot;:&quot;&quot;,&quot;non-dropping-particle&quot;:&quot;&quot;},{&quot;family&quot;:&quot;Chen&quot;,&quot;given&quot;:&quot;Xi&quot;,&quot;parse-names&quot;:false,&quot;dropping-particle&quot;:&quot;&quot;,&quot;non-dropping-particle&quot;:&quot;&quot;}],&quot;container-title&quot;:&quot;ChemCatChem&quot;,&quot;container-title-short&quot;:&quot;ChemCatChem&quot;,&quot;accessed&quot;:{&quot;date-parts&quot;:[[2022,9,14]]},&quot;DOI&quot;:&quot;10.1002/CCTC.202101498&quot;,&quot;ISSN&quot;:&quot;1867-3899&quot;,&quot;URL&quot;:&quot;https://onlinelibrary.wiley.com/doi/full/10.1002/cctc.202101498&quot;,&quot;issued&quot;:{&quot;date-parts&quot;:[[2022,1,21]]},&quot;page&quot;:&quot;e202101498&quot;,&quot;abstract&quot;:&quot;A human sialyltransferase ST3GAL II (hST3GAL II) was successfully expressed in Escherichia coli as an active soluble fusion protein with an N-terminal maltose-binding protein (MBP) and a C-terminal hexa-histidine tag. It was used as an efficient catalyst in a one-pot multienzyme (OPME) sialylation system for high-yield production of the glycans of ganglioside GM1b and highly sialylated brain gangliosides GD1a and GT1b. Further sialylation of GM1b and GD1a glycans using a bacterial α2–8-sialyltransferase in another OPME sialylation reaction led to the formation of the glycans of GD1c and brain ganglioside GT1a, respectively. The lower reverse glycosylation activity of the recombinant hST3GAL II compared to its bacterial sialyltransferase counterpart simplifies the handling of enzymatic synthetic reactions and has an advantage for future use in automated chemoenzymatic synthetic processes.&quot;,&quot;publisher&quot;:&quot;John Wiley &amp; Sons, Ltd&quot;,&quot;issue&quot;:&quot;2&quot;,&quot;volume&quot;:&quot;14&quot;},&quot;isTemporary&quot;:false},{&quot;id&quot;:&quot;3b472a15-b278-3121-beea-9b828819fa3f&quot;,&quot;itemData&quot;:{&quot;type&quot;:&quot;article-journal&quot;,&quot;id&quot;:&quot;3b472a15-b278-3121-beea-9b828819fa3f&quot;,&quot;title&quot;:&quot;Highly efficient one-pot multienzyme (OPME) synthesis of glycans with fluorous-tag assisted purification.&quot;,&quot;author&quot;:[{&quot;family&quot;:&quot;Hwang&quot;,&quot;given&quot;:&quot;Joel&quot;,&quot;parse-names&quot;:false,&quot;dropping-particle&quot;:&quot;&quot;,&quot;non-dropping-particle&quot;:&quot;&quot;},{&quot;family&quot;:&quot;Yu&quot;,&quot;given&quot;:&quot;Hai&quot;,&quot;parse-names&quot;:false,&quot;dropping-particle&quot;:&quot;&quot;,&quot;non-dropping-particle&quot;:&quot;&quot;},{&quot;family&quot;:&quot;Malekan&quot;,&quot;given&quot;:&quot;Hamed&quot;,&quot;parse-names&quot;:false,&quot;dropping-particle&quot;:&quot;&quot;,&quot;non-dropping-particle&quot;:&quot;&quot;},{&quot;family&quot;:&quot;Sugiarto&quot;,&quot;given&quot;:&quot;Go&quot;,&quot;parse-names&quot;:false,&quot;dropping-particle&quot;:&quot;&quot;,&quot;non-dropping-particle&quot;:&quot;&quot;},{&quot;family&quot;:&quot;Li&quot;,&quot;given&quot;:&quot;Yanhong&quot;,&quot;parse-names&quot;:false,&quot;dropping-particle&quot;:&quot;&quot;,&quot;non-dropping-particle&quot;:&quot;&quot;},{&quot;family&quot;:&quot;Qu&quot;,&quot;given&quot;:&quot;Jingyao&quot;,&quot;parse-names&quot;:false,&quot;dropping-particle&quot;:&quot;&quot;,&quot;non-dropping-particle&quot;:&quot;&quot;},{&quot;family&quot;:&quot;Nguyen&quot;,&quot;given&quot;:&quot;Van&quot;,&quot;parse-names&quot;:false,&quot;dropping-particle&quot;:&quot;&quot;,&quot;non-dropping-particle&quot;:&quot;&quot;},{&quot;family&quot;:&quot;Wu&quot;,&quot;given&quot;:&quot;Dongyuan&quot;,&quot;parse-names&quot;:false,&quot;dropping-particle&quot;:&quot;&quot;,&quot;non-dropping-particle&quot;:&quot;&quot;},{&quot;family&quot;:&quot;Chen&quot;,&quot;given&quot;:&quot;Xi&quot;,&quot;parse-names&quot;:false,&quot;dropping-particle&quot;:&quot;&quot;,&quot;non-dropping-particle&quot;:&quot;&quot;}],&quot;container-title&quot;:&quot;Chemical communications (Cambridge, England)&quot;,&quot;container-title-short&quot;:&quot;Chem Commun (Camb)&quot;,&quot;accessed&quot;:{&quot;date-parts&quot;:[[2022,7,13]]},&quot;DOI&quot;:&quot;10.1039/c4cc00070f&quot;,&quot;ISSN&quot;:&quot;1364-548X&quot;,&quot;PMID&quot;:&quot;24473465&quot;,&quot;URL&quot;:&quot;http://www.ncbi.nlm.nih.gov/pubmed/24473465&quot;,&quot;issued&quot;:{&quot;date-parts&quot;:[[2014,3,25]]},&quot;page&quot;:&quot;3159-62&quot;,&quot;abstract&quot;:&quot;Oligo(ethylene glycol)-linked light fluorous tags have been found to be optimal for conjugating to glycans for both high-yield enzymatic glycosylation reactions using one-pot multienzyme (OPME) systems and quick product purification using fluorous solid-phase extraction (FSPE) cartridges. The combination of OPME glycosylation systems and the FSPE cartridge purification scheme provides a highly effective strategy for facile synthesis and purification of glycans.&quot;,&quot;issue&quot;:&quot;24&quot;,&quot;volume&quot;:&quot;50&quot;},&quot;isTemporary&quot;:false}]},{&quot;citationID&quot;:&quot;MENDELEY_CITATION_b9b26e1f-6b44-4d60-a2d9-bb81ded6ef0f&quot;,&quot;properties&quot;:{&quot;noteIndex&quot;:0},&quot;isEdited&quot;:false,&quot;manualOverride&quot;:{&quot;isManuallyOverridden&quot;:false,&quot;citeprocText&quot;:&quot;&lt;sup&gt;73&lt;/sup&gt;&quot;,&quot;manualOverrideText&quot;:&quot;&quot;},&quot;citationTag&quot;:&quot;MENDELEY_CITATION_v3_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&quot;,&quot;citationItems&quot;:[{&quot;id&quot;:&quot;8ed53558-ffac-38eb-ae92-b0d07b45dddd&quot;,&quot;itemData&quot;:{&quot;type&quot;:&quot;article-journal&quot;,&quot;id&quot;:&quot;8ed53558-ffac-38eb-ae92-b0d07b45dddd&quot;,&quot;title&quot;:&quot;Enzymatic Building‐Block Synthesis for Solid‐Phase Automated Glycan Assembly&quot;,&quot;author&quot;:[{&quot;family&quot;:&quot;Marchesi&quot;,&quot;given&quot;:&quot;Andrea&quot;,&quot;parse-names&quot;:false,&quot;dropping-particle&quot;:&quot;&quot;,&quot;non-dropping-particle&quot;:&quot;&quot;},{&quot;family&quot;:&quot;Parmeggiani&quot;,&quot;given&quot;:&quot;Fabio&quot;,&quot;parse-names&quot;:false,&quot;dropping-particle&quot;:&quot;&quot;,&quot;non-dropping-particle&quot;:&quot;&quot;},{&quot;family&quot;:&quot;Louçano&quot;,&quot;given&quot;:&quot;João&quot;,&quot;parse-names&quot;:false,&quot;dropping-particle&quot;:&quot;&quot;,&quot;non-dropping-particle&quot;:&quot;&quot;},{&quot;family&quot;:&quot;Mattey&quot;,&quot;given&quot;:&quot;Ashley P.&quot;,&quot;parse-names&quot;:false,&quot;dropping-particle&quot;:&quot;&quot;,&quot;non-dropping-particle&quot;:&quot;&quot;},{&quot;family&quot;:&quot;Huang&quot;,&quot;given&quot;:&quot;Kun&quot;,&quot;parse-names&quot;:false,&quot;dropping-particle&quot;:&quot;&quot;,&quot;non-dropping-particle&quot;:&quot;&quot;},{&quot;family&quot;:&quot;Gupta&quot;,&quot;given&quot;:&quot;Tanistha&quot;,&quot;parse-names&quot;:false,&quot;dropping-particle&quot;:&quot;&quot;,&quot;non-dropping-particle&quot;:&quot;&quot;},{&quot;family&quot;:&quot;Salwiczek&quot;,&quot;given&quot;:&quot;Mario&quot;,&quot;parse-names&quot;:false,&quot;dropping-particle&quot;:&quot;&quot;,&quot;non-dropping-particle&quot;:&quot;&quot;},{&quot;family&quot;:&quot;Flitsch&quot;,&quot;given&quot;:&quot;Sabine L.&quot;,&quot;parse-names&quot;:false,&quot;dropping-particle&quot;:&quot;&quot;,&quot;non-dropping-particle&quot;:&quot;&quot;}],&quot;container-title&quot;:&quot;Angewandte Chemie International Edition&quot;,&quot;DOI&quot;:&quot;10.1002/anie.202008067&quot;,&quot;ISSN&quot;:&quot;1433-7851&quot;,&quot;issued&quot;:{&quot;date-parts&quot;:[[2020,12,7]]},&quot;page&quot;:&quot;22456-22459&quot;,&quot;issue&quot;:&quot;50&quot;,&quot;volume&quot;:&quot;59&quot;,&quot;container-title-short&quot;:&quot;&quot;},&quot;isTemporary&quot;:false}]},{&quot;citationID&quot;:&quot;MENDELEY_CITATION_e8773710-35a4-49a3-9933-b170de0f84ce&quot;,&quot;properties&quot;:{&quot;noteIndex&quot;:0},&quot;isEdited&quot;:false,&quot;manualOverride&quot;:{&quot;isManuallyOverridden&quot;:false,&quot;citeprocText&quot;:&quot;&lt;sup&gt;74–76&lt;/sup&gt;&quot;,&quot;manualOverrideText&quot;:&quot;&quot;},&quot;citationTag&quot;:&quot;MENDELEY_CITATION_v3_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&quot;,&quot;citationItems&quot;:[{&quot;id&quot;:&quot;3620296c-9ebf-34c9-b382-243c50351708&quot;,&quot;itemData&quot;:{&quot;type&quot;:&quot;article-journal&quot;,&quot;id&quot;:&quot;3620296c-9ebf-34c9-b382-243c50351708&quot;,&quot;title&quot;:&quot;Enzymatic modular assembly of hybrid Lewis antigens&quot;,&quot;author&quot;:[{&quot;family&quot;:&quot;Xia&quot;,&quot;given&quot;:&quot;Hui&quot;,&quot;parse-names&quot;:false,&quot;dropping-particle&quot;:&quot;&quot;,&quot;non-dropping-particle&quot;:&quot;&quot;},{&quot;family&quot;:&quot;Ye&quot;,&quot;given&quot;:&quot;Jinfeng&quot;,&quot;parse-names&quot;:false,&quot;dropping-particle&quot;:&quot;&quot;,&quot;non-dropping-particle&quot;:&quot;&quot;},{&quot;family&quot;:&quot;Cao&quot;,&quot;given&quot;:&quot;Hongzhi&quot;,&quot;parse-names&quot;:false,&quot;dropping-particle&quot;:&quot;&quot;,&quot;non-dropping-particle&quot;:&quot;&quot;},{&quot;family&quot;:&quot;Liu&quot;,&quot;given&quot;:&quot;Xianwei&quot;,&quot;parse-names&quot;:false,&quot;dropping-particle&quot;:&quot;&quot;,&quot;non-dropping-particle&quot;:&quot;&quot;},{&quot;family&quot;:&quot;Zhang&quot;,&quot;given&quot;:&quot;Yan&quot;,&quot;parse-names&quot;:false,&quot;dropping-particle&quot;:&quot;&quot;,&quot;non-dropping-particle&quot;:&quot;&quot;},{&quot;family&quot;:&quot;Liu&quot;,&quot;given&quot;:&quot;Chang-Cheng&quot;,&quot;parse-names&quot;:false,&quot;dropping-particle&quot;:&quot;&quot;,&quot;non-dropping-particle&quot;:&quot;&quot;}],&quot;container-title&quot;:&quot;Organic &amp; Biomolecular Chemistry&quot;,&quot;DOI&quot;:&quot;10.1039/D1OB01579F&quot;,&quot;ISSN&quot;:&quot;1477-0520&quot;,&quot;issued&quot;:{&quot;date-parts&quot;:[[2021]]},&quot;page&quot;:&quot;8041-8048&quot;,&quot;abstract&quot;:&quot;&lt;p&gt;Facile enzymatic modular assembly of 3 complex hybrid Lewis antigens.&lt;/p&gt;&quot;,&quot;issue&quot;:&quot;37&quot;,&quot;volume&quot;:&quot;19&quot;,&quot;container-title-short&quot;:&quot;Org Biomol Chem&quot;},&quot;isTemporary&quot;:false},{&quot;id&quot;:&quot;e64c037f-2467-3007-8af4-a5e780729abc&quot;,&quot;itemData&quot;:{&quot;type&quot;:&quot;article-journal&quot;,&quot;id&quot;:&quot;e64c037f-2467-3007-8af4-a5e780729abc&quot;,&quot;title&quot;:&quot;Substrate and Process Engineering for Biocatalytic Synthesis and Facile Purification of Human Milk Oligosaccharides&quot;,&quot;author&quot;:[{&quot;family&quot;:&quot;Bai&quot;,&quot;given&quot;:&quot;Yuanyuan&quot;,&quot;parse-names&quot;:false,&quot;dropping-particle&quot;:&quot;&quot;,&quot;non-dropping-particle&quot;:&quot;&quot;},{&quot;family&quot;:&quot;Yang&quot;,&quot;given&quot;:&quot;Xiaohong&quot;,&quot;parse-names&quot;:false,&quot;dropping-particle&quot;:&quot;&quot;,&quot;non-dropping-particle&quot;:&quot;&quot;},{&quot;family&quot;:&quot;Yu&quot;,&quot;given&quot;:&quot;Hai&quot;,&quot;parse-names&quot;:false,&quot;dropping-particle&quot;:&quot;&quot;,&quot;non-dropping-particle&quot;:&quot;&quot;},{&quot;family&quot;:&quot;Chen&quot;,&quot;given&quot;:&quot;Xi&quot;,&quot;parse-names&quot;:false,&quot;dropping-particle&quot;:&quot;&quot;,&quot;non-dropping-particle&quot;:&quot;&quot;}],&quot;container-title&quot;:&quot;ChemSusChem&quot;,&quot;container-title-short&quot;:&quot;ChemSusChem&quot;,&quot;DOI&quot;:&quot;10.1002/cssc.202102539&quot;,&quot;ISSN&quot;:&quot;1864-5631&quot;,&quot;issued&quot;:{&quot;date-parts&quot;:[[2022,5,6]]},&quot;issue&quot;:&quot;9&quot;,&quot;volume&quot;:&quot;15&quot;},&quot;isTemporary&quot;:false},{&quot;id&quot;:&quot;2cfb2d0a-c43e-358a-97cb-eb9501b4550c&quot;,&quot;itemData&quot;:{&quot;type&quot;:&quot;article-journal&quot;,&quot;id&quot;:&quot;2cfb2d0a-c43e-358a-97cb-eb9501b4550c&quot;,&quot;title&quot;:&quot;A Bacterial β1–3-Galactosyltransferase Enables Multigram-Scale Synthesis of Human Milk Lacto- &lt;i&gt;N&lt;/i&gt; -tetraose (LNT) and Its Fucosides&quot;,&quot;author&quot;:[{&quot;family&quot;:&quot;McArthur&quot;,&quot;given&quot;:&quot;John B.&quot;,&quot;parse-names&quot;:false,&quot;dropping-particle&quot;:&quot;&quot;,&quot;non-dropping-particle&quot;:&quot;&quot;},{&quot;family&quot;:&quot;Yu&quot;,&quot;given&quot;:&quot;Hai&quot;,&quot;parse-names&quot;:false,&quot;dropping-particle&quot;:&quot;&quot;,&quot;non-dropping-particle&quot;:&quot;&quot;},{&quot;family&quot;:&quot;Chen&quot;,&quot;given&quot;:&quot;Xi&quot;,&quot;parse-names&quot;:false,&quot;dropping-particle&quot;:&quot;&quot;,&quot;non-dropping-particle&quot;:&quot;&quot;}],&quot;container-title&quot;:&quot;ACS Catalysis&quot;,&quot;DOI&quot;:&quot;10.1021/acscatal.9b03990&quot;,&quot;ISSN&quot;:&quot;2155-5435&quot;,&quot;issued&quot;:{&quot;date-parts&quot;:[[2019,12,6]]},&quot;page&quot;:&quot;10721-10726&quot;,&quot;issue&quot;:&quot;12&quot;,&quot;volume&quot;:&quot;9&quot;,&quot;container-title-short&quot;:&quot;ACS Catal&quot;},&quot;isTemporary&quot;:false}]},{&quot;citationID&quot;:&quot;MENDELEY_CITATION_4a4d2c33-bf95-4b48-bf89-5ea51770f9a1&quot;,&quot;properties&quot;:{&quot;noteIndex&quot;:0},&quot;isEdited&quot;:false,&quot;manualOverride&quot;:{&quot;isManuallyOverridden&quot;:false,&quot;citeprocText&quot;:&quot;&lt;sup&gt;77,78&lt;/sup&gt;&quot;,&quot;manualOverrideText&quot;:&quot;&quot;},&quot;citationTag&quot;:&quot;MENDELEY_CITATION_v3_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&quot;,&quot;citationItems&quot;:[{&quot;id&quot;:&quot;19d9d515-55e5-36e7-8ba2-1901f312839f&quot;,&quot;itemData&quot;:{&quot;type&quot;:&quot;article-journal&quot;,&quot;id&quot;:&quot;19d9d515-55e5-36e7-8ba2-1901f312839f&quot;,&quot;title&quot;:&quot;Biochemical characterisation of an α1,4 galactosyltransferase from &lt;i&gt;Neisseria weaveri&lt;/i&gt; for the synthesis of α1,4-linked galactosides&quot;,&quot;author&quot;:[{&quot;family&quot;:&quot;Huang&quot;,&quot;given&quot;:&quot;Kun&quot;,&quot;parse-names&quot;:false,&quot;dropping-particle&quot;:&quot;&quot;,&quot;non-dropping-particle&quot;:&quot;&quot;},{&quot;family&quot;:&quot;Marchesi&quot;,&quot;given&quot;:&quot;Andrea&quot;,&quot;parse-names&quot;:false,&quot;dropping-particle&quot;:&quot;&quot;,&quot;non-dropping-particle&quot;:&quot;&quot;},{&quot;family&quot;:&quot;Hollingsworth&quot;,&quot;given&quot;:&quot;Kristian&quot;,&quot;parse-names&quot;:false,&quot;dropping-particle&quot;:&quot;&quot;,&quot;non-dropping-particle&quot;:&quot;&quot;},{&quot;family&quot;:&quot;Both&quot;,&quot;given&quot;:&quot;Peter&quot;,&quot;parse-names&quot;:false,&quot;dropping-particle&quot;:&quot;&quot;,&quot;non-dropping-particle&quot;:&quot;&quot;},{&quot;family&quot;:&quot;Mattey&quot;,&quot;given&quot;:&quot;Ashley P.&quot;,&quot;parse-names&quot;:false,&quot;dropping-particle&quot;:&quot;&quot;,&quot;non-dropping-particle&quot;:&quot;&quot;},{&quot;family&quot;:&quot;Pallister&quot;,&quot;given&quot;:&quot;Edward&quot;,&quot;parse-names&quot;:false,&quot;dropping-particle&quot;:&quot;&quot;,&quot;non-dropping-particle&quot;:&quot;&quot;},{&quot;family&quot;:&quot;Ledru&quot;,&quot;given&quot;:&quot;Helene&quot;,&quot;parse-names&quot;:false,&quot;dropping-particle&quot;:&quot;&quot;,&quot;non-dropping-particle&quot;:&quot;&quot;},{&quot;family&quot;:&quot;Charnock&quot;,&quot;given&quot;:&quot;Simon J.&quot;,&quot;parse-names&quot;:false,&quot;dropping-particle&quot;:&quot;&quot;,&quot;non-dropping-particle&quot;:&quot;&quot;},{&quot;family&quot;:&quot;Galan&quot;,&quot;given&quot;:&quot;M. Carmen&quot;,&quot;parse-names&quot;:false,&quot;dropping-particle&quot;:&quot;&quot;,&quot;non-dropping-particle&quot;:&quot;&quot;},{&quot;family&quot;:&quot;Turnbull&quot;,&quot;given&quot;:&quot;W. Bruce&quot;,&quot;parse-names&quot;:false,&quot;dropping-particle&quot;:&quot;&quot;,&quot;non-dropping-particle&quot;:&quot;&quot;},{&quot;family&quot;:&quot;Parmeggiani&quot;,&quot;given&quot;:&quot;Fabio&quot;,&quot;parse-names&quot;:false,&quot;dropping-particle&quot;:&quot;&quot;,&quot;non-dropping-particle&quot;:&quot;&quot;},{&quot;family&quot;:&quot;Flitsch&quot;,&quot;given&quot;:&quot;Sabine L.&quot;,&quot;parse-names&quot;:false,&quot;dropping-particle&quot;:&quot;&quot;,&quot;non-dropping-particle&quot;:&quot;&quot;}],&quot;container-title&quot;:&quot;Organic &amp; Biomolecular Chemistry&quot;,&quot;DOI&quot;:&quot;10.1039/D0OB00407C&quot;,&quot;ISSN&quot;:&quot;1477-0520&quot;,&quot;issued&quot;:{&quot;date-parts&quot;:[[2020]]},&quot;page&quot;:&quot;3142-3148&quot;,&quot;abstract&quot;:&quot;&lt;p&gt;A new α1,4 galactosyltransferase has been characterised and used for the synthesis of natural and non-natural cell surface trisaccharide antigens.&lt;/p&gt;&quot;,&quot;issue&quot;:&quot;16&quot;,&quot;volume&quot;:&quot;18&quot;,&quot;container-title-short&quot;:&quot;Org Biomol Chem&quot;},&quot;isTemporary&quot;:false},{&quot;id&quot;:&quot;e294522d-7f2e-3593-90ad-9c73e4578541&quot;,&quot;itemData&quot;:{&quot;type&quot;:&quot;article-journal&quot;,&quot;id&quot;:&quot;e294522d-7f2e-3593-90ad-9c73e4578541&quot;,&quot;title&quot;:&quot;Enzymatic synthesis of nucleobase-modified UDP-sugars: scope and limitations&quot;,&quot;author&quot;:[{&quot;family&quot;:&quot;Wagstaff&quot;,&quot;given&quot;:&quot;Ben A.&quot;,&quot;parse-names&quot;:false,&quot;dropping-particle&quot;:&quot;&quot;,&quot;non-dropping-particle&quot;:&quot;&quot;},{&quot;family&quot;:&quot;Rejzek&quot;,&quot;given&quot;:&quot;Martin&quot;,&quot;parse-names&quot;:false,&quot;dropping-particle&quot;:&quot;&quot;,&quot;non-dropping-particle&quot;:&quot;&quot;},{&quot;family&quot;:&quot;Pesnot&quot;,&quot;given&quot;:&quot;Thomas&quot;,&quot;parse-names&quot;:false,&quot;dropping-particle&quot;:&quot;&quot;,&quot;non-dropping-particle&quot;:&quot;&quot;},{&quot;family&quot;:&quot;Tedaldi&quot;,&quot;given&quot;:&quot;Lauren M.&quot;,&quot;parse-names&quot;:false,&quot;dropping-particle&quot;:&quot;&quot;,&quot;non-dropping-particle&quot;:&quot;&quot;},{&quot;family&quot;:&quot;Caputi&quot;,&quot;given&quot;:&quot;Lorenzo&quot;,&quot;parse-names&quot;:false,&quot;dropping-particle&quot;:&quot;&quot;,&quot;non-dropping-particle&quot;:&quot;&quot;},{&quot;family&quot;:&quot;O'Neill&quot;,&quot;given&quot;:&quot;Ellis C.&quot;,&quot;parse-names&quot;:false,&quot;dropping-particle&quot;:&quot;&quot;,&quot;non-dropping-particle&quot;:&quot;&quot;},{&quot;family&quot;:&quot;Benini&quot;,&quot;given&quot;:&quot;Stefano&quot;,&quot;parse-names&quot;:false,&quot;dropping-particle&quot;:&quot;&quot;,&quot;non-dropping-particle&quot;:&quot;&quot;},{&quot;family&quot;:&quot;Wagner&quot;,&quot;given&quot;:&quot;Gerd K.&quot;,&quot;parse-names&quot;:false,&quot;dropping-particle&quot;:&quot;&quot;,&quot;non-dropping-particle&quot;:&quot;&quot;},{&quot;family&quot;:&quot;Field&quot;,&quot;given&quot;:&quot;Robert A.&quot;,&quot;parse-names&quot;:false,&quot;dropping-particle&quot;:&quot;&quot;,&quot;non-dropping-particle&quot;:&quot;&quot;}],&quot;container-title&quot;:&quot;Carbohydrate Research&quot;,&quot;container-title-short&quot;:&quot;Carbohydr Res&quot;,&quot;accessed&quot;:{&quot;date-parts&quot;:[[2022,10,25]]},&quot;DOI&quot;:&quot;10.1016/J.CARRES.2014.12.005&quot;,&quot;ISSN&quot;:&quot;0008-6215&quot;,&quot;PMID&quot;:&quot;25662737&quot;,&quot;issued&quot;:{&quot;date-parts&quot;:[[2015,3,2]]},&quot;page&quot;:&quot;17-25&quot;,&quot;abstract&quot;:&quot;Glucose-1-phosphate uridylyltransferase in conjunction with UDP-glucose pyrophosphorylase was found to catalyse the conversion of a range of 5-substituted UTP derivatives into the corresponding UDP-galactose derivatives in poor yield. Notably the 5-iodo derivative was not converted to UDP-sugar. In contrast, UDP-glucose pyrophosphorylase in conjunction with inorganic pyrophosphatase was particularly effective at converting 5-substituted UTP derivatives, including the iodo compound, into a range of gluco-configured 5-substituted UDP-sugar derivatives in good yields. Attempts to effect 4″-epimerization of these 5-substituted UDP-glucose with UDP-glucose 4″-epimerase from yeast were unsuccessful, while use of the corresponding enzyme from Erwinia amylovora resulted in efficient epimerization of only 5-iodo-UDP-Glc, but not the corresponding 5-aryl derivatives, to give 5-iodo-UDP-Gal. Given the established potential for Pd-mediated cross-coupling of 5-iodo-UDP-sugars, this provides convenient access to the galacto-configured 5-substituted-UDP-sugars from gluco-configured substrates and 5-iodo-UTP.&quot;,&quot;publisher&quot;:&quot;Elsevier&quot;,&quot;volume&quot;:&quot;404&quot;},&quot;isTemporary&quot;:false}]},{&quot;citationID&quot;:&quot;MENDELEY_CITATION_79c4497d-c835-48fb-941e-7c653b80bc5e&quot;,&quot;properties&quot;:{&quot;noteIndex&quot;:0},&quot;isEdited&quot;:false,&quot;manualOverride&quot;:{&quot;isManuallyOverridden&quot;:false,&quot;citeprocText&quot;:&quot;&lt;sup&gt;79&lt;/sup&gt;&quot;,&quot;manualOverrideText&quot;:&quot;&quot;},&quot;citationTag&quot;:&quot;MENDELEY_CITATION_v3_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&quot;,&quot;citationItems&quot;:[{&quot;id&quot;:&quot;f06ad763-38cd-37a1-9dc2-9a4e420e6048&quot;,&quot;itemData&quot;:{&quot;type&quot;:&quot;article-journal&quot;,&quot;id&quot;:&quot;f06ad763-38cd-37a1-9dc2-9a4e420e6048&quot;,&quot;title&quot;:&quot;Three-Dimensional Structure of Galactose-1-phosphate Uridylyltransferase from Escherichia coli at 1.8 .ANG. Resolution&quot;,&quot;author&quot;:[{&quot;family&quot;:&quot;Wedekind&quot;,&quot;given&quot;:&quot;Joseph E.&quot;,&quot;parse-names&quot;:false,&quot;dropping-particle&quot;:&quot;&quot;,&quot;non-dropping-particle&quot;:&quot;&quot;},{&quot;family&quot;:&quot;Frey&quot;,&quot;given&quot;:&quot;Perry A.&quot;,&quot;parse-names&quot;:false,&quot;dropping-particle&quot;:&quot;&quot;,&quot;non-dropping-particle&quot;:&quot;&quot;},{&quot;family&quot;:&quot;Rayment&quot;,&quot;given&quot;:&quot;Ivan&quot;,&quot;parse-names&quot;:false,&quot;dropping-particle&quot;:&quot;&quot;,&quot;non-dropping-particle&quot;:&quot;&quot;}],&quot;container-title&quot;:&quot;Biochemistry&quot;,&quot;container-title-short&quot;:&quot;Biochemistry&quot;,&quot;DOI&quot;:&quot;10.1021/bi00035a010&quot;,&quot;ISSN&quot;:&quot;0006-2960&quot;,&quot;issued&quot;:{&quot;date-parts&quot;:[[1995,9,5]]},&quot;page&quot;:&quot;11049-11061&quot;,&quot;issue&quot;:&quot;35&quot;,&quot;volume&quot;:&quot;34&quot;},&quot;isTemporary&quot;:false}]},{&quot;citationID&quot;:&quot;MENDELEY_CITATION_e2a9ed66-9ff2-4929-9931-f4d691f582d9&quot;,&quot;properties&quot;:{&quot;noteIndex&quot;:0},&quot;isEdited&quot;:false,&quot;manualOverride&quot;:{&quot;isManuallyOverridden&quot;:false,&quot;citeprocText&quot;:&quot;&lt;sup&gt;77&lt;/sup&gt;&quot;,&quot;manualOverrideText&quot;:&quot;&quot;},&quot;citationTag&quot;:&quot;MENDELEY_CITATION_v3_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&quot;,&quot;citationItems&quot;:[{&quot;id&quot;:&quot;19d9d515-55e5-36e7-8ba2-1901f312839f&quot;,&quot;itemData&quot;:{&quot;type&quot;:&quot;article-journal&quot;,&quot;id&quot;:&quot;19d9d515-55e5-36e7-8ba2-1901f312839f&quot;,&quot;title&quot;:&quot;Biochemical characterisation of an α1,4 galactosyltransferase from &lt;i&gt;Neisseria weaveri&lt;/i&gt; for the synthesis of α1,4-linked galactosides&quot;,&quot;author&quot;:[{&quot;family&quot;:&quot;Huang&quot;,&quot;given&quot;:&quot;Kun&quot;,&quot;parse-names&quot;:false,&quot;dropping-particle&quot;:&quot;&quot;,&quot;non-dropping-particle&quot;:&quot;&quot;},{&quot;family&quot;:&quot;Marchesi&quot;,&quot;given&quot;:&quot;Andrea&quot;,&quot;parse-names&quot;:false,&quot;dropping-particle&quot;:&quot;&quot;,&quot;non-dropping-particle&quot;:&quot;&quot;},{&quot;family&quot;:&quot;Hollingsworth&quot;,&quot;given&quot;:&quot;Kristian&quot;,&quot;parse-names&quot;:false,&quot;dropping-particle&quot;:&quot;&quot;,&quot;non-dropping-particle&quot;:&quot;&quot;},{&quot;family&quot;:&quot;Both&quot;,&quot;given&quot;:&quot;Peter&quot;,&quot;parse-names&quot;:false,&quot;dropping-particle&quot;:&quot;&quot;,&quot;non-dropping-particle&quot;:&quot;&quot;},{&quot;family&quot;:&quot;Mattey&quot;,&quot;given&quot;:&quot;Ashley P.&quot;,&quot;parse-names&quot;:false,&quot;dropping-particle&quot;:&quot;&quot;,&quot;non-dropping-particle&quot;:&quot;&quot;},{&quot;family&quot;:&quot;Pallister&quot;,&quot;given&quot;:&quot;Edward&quot;,&quot;parse-names&quot;:false,&quot;dropping-particle&quot;:&quot;&quot;,&quot;non-dropping-particle&quot;:&quot;&quot;},{&quot;family&quot;:&quot;Ledru&quot;,&quot;given&quot;:&quot;Helene&quot;,&quot;parse-names&quot;:false,&quot;dropping-particle&quot;:&quot;&quot;,&quot;non-dropping-particle&quot;:&quot;&quot;},{&quot;family&quot;:&quot;Charnock&quot;,&quot;given&quot;:&quot;Simon J.&quot;,&quot;parse-names&quot;:false,&quot;dropping-particle&quot;:&quot;&quot;,&quot;non-dropping-particle&quot;:&quot;&quot;},{&quot;family&quot;:&quot;Galan&quot;,&quot;given&quot;:&quot;M. Carmen&quot;,&quot;parse-names&quot;:false,&quot;dropping-particle&quot;:&quot;&quot;,&quot;non-dropping-particle&quot;:&quot;&quot;},{&quot;family&quot;:&quot;Turnbull&quot;,&quot;given&quot;:&quot;W. Bruce&quot;,&quot;parse-names&quot;:false,&quot;dropping-particle&quot;:&quot;&quot;,&quot;non-dropping-particle&quot;:&quot;&quot;},{&quot;family&quot;:&quot;Parmeggiani&quot;,&quot;given&quot;:&quot;Fabio&quot;,&quot;parse-names&quot;:false,&quot;dropping-particle&quot;:&quot;&quot;,&quot;non-dropping-particle&quot;:&quot;&quot;},{&quot;family&quot;:&quot;Flitsch&quot;,&quot;given&quot;:&quot;Sabine L.&quot;,&quot;parse-names&quot;:false,&quot;dropping-particle&quot;:&quot;&quot;,&quot;non-dropping-particle&quot;:&quot;&quot;}],&quot;container-title&quot;:&quot;Organic &amp; Biomolecular Chemistry&quot;,&quot;DOI&quot;:&quot;10.1039/D0OB00407C&quot;,&quot;ISSN&quot;:&quot;1477-0520&quot;,&quot;issued&quot;:{&quot;date-parts&quot;:[[2020]]},&quot;page&quot;:&quot;3142-3148&quot;,&quot;abstract&quot;:&quot;&lt;p&gt;A new α1,4 galactosyltransferase has been characterised and used for the synthesis of natural and non-natural cell surface trisaccharide antigens.&lt;/p&gt;&quot;,&quot;issue&quot;:&quot;16&quot;,&quot;volume&quot;:&quot;18&quot;,&quot;container-title-short&quot;:&quot;Org Biomol Chem&quot;},&quot;isTemporary&quot;:false}]},{&quot;citationID&quot;:&quot;MENDELEY_CITATION_93e99911-3cb7-4f66-a8fd-4aabd68674ad&quot;,&quot;properties&quot;:{&quot;noteIndex&quot;:0},&quot;isEdited&quot;:false,&quot;manualOverride&quot;:{&quot;isManuallyOverridden&quot;:false,&quot;citeprocText&quot;:&quot;&lt;sup&gt;78&lt;/sup&gt;&quot;,&quot;manualOverrideText&quot;:&quot;&quot;},&quot;citationTag&quot;:&quot;MENDELEY_CITATION_v3_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&quot;,&quot;citationItems&quot;:[{&quot;id&quot;:&quot;e294522d-7f2e-3593-90ad-9c73e4578541&quot;,&quot;itemData&quot;:{&quot;type&quot;:&quot;article-journal&quot;,&quot;id&quot;:&quot;e294522d-7f2e-3593-90ad-9c73e4578541&quot;,&quot;title&quot;:&quot;Enzymatic synthesis of nucleobase-modified UDP-sugars: scope and limitations&quot;,&quot;author&quot;:[{&quot;family&quot;:&quot;Wagstaff&quot;,&quot;given&quot;:&quot;Ben A.&quot;,&quot;parse-names&quot;:false,&quot;dropping-particle&quot;:&quot;&quot;,&quot;non-dropping-particle&quot;:&quot;&quot;},{&quot;family&quot;:&quot;Rejzek&quot;,&quot;given&quot;:&quot;Martin&quot;,&quot;parse-names&quot;:false,&quot;dropping-particle&quot;:&quot;&quot;,&quot;non-dropping-particle&quot;:&quot;&quot;},{&quot;family&quot;:&quot;Pesnot&quot;,&quot;given&quot;:&quot;Thomas&quot;,&quot;parse-names&quot;:false,&quot;dropping-particle&quot;:&quot;&quot;,&quot;non-dropping-particle&quot;:&quot;&quot;},{&quot;family&quot;:&quot;Tedaldi&quot;,&quot;given&quot;:&quot;Lauren M.&quot;,&quot;parse-names&quot;:false,&quot;dropping-particle&quot;:&quot;&quot;,&quot;non-dropping-particle&quot;:&quot;&quot;},{&quot;family&quot;:&quot;Caputi&quot;,&quot;given&quot;:&quot;Lorenzo&quot;,&quot;parse-names&quot;:false,&quot;dropping-particle&quot;:&quot;&quot;,&quot;non-dropping-particle&quot;:&quot;&quot;},{&quot;family&quot;:&quot;O'Neill&quot;,&quot;given&quot;:&quot;Ellis C.&quot;,&quot;parse-names&quot;:false,&quot;dropping-particle&quot;:&quot;&quot;,&quot;non-dropping-particle&quot;:&quot;&quot;},{&quot;family&quot;:&quot;Benini&quot;,&quot;given&quot;:&quot;Stefano&quot;,&quot;parse-names&quot;:false,&quot;dropping-particle&quot;:&quot;&quot;,&quot;non-dropping-particle&quot;:&quot;&quot;},{&quot;family&quot;:&quot;Wagner&quot;,&quot;given&quot;:&quot;Gerd K.&quot;,&quot;parse-names&quot;:false,&quot;dropping-particle&quot;:&quot;&quot;,&quot;non-dropping-particle&quot;:&quot;&quot;},{&quot;family&quot;:&quot;Field&quot;,&quot;given&quot;:&quot;Robert A.&quot;,&quot;parse-names&quot;:false,&quot;dropping-particle&quot;:&quot;&quot;,&quot;non-dropping-particle&quot;:&quot;&quot;}],&quot;container-title&quot;:&quot;Carbohydrate Research&quot;,&quot;container-title-short&quot;:&quot;Carbohydr Res&quot;,&quot;accessed&quot;:{&quot;date-parts&quot;:[[2022,10,25]]},&quot;DOI&quot;:&quot;10.1016/J.CARRES.2014.12.005&quot;,&quot;ISSN&quot;:&quot;0008-6215&quot;,&quot;PMID&quot;:&quot;25662737&quot;,&quot;issued&quot;:{&quot;date-parts&quot;:[[2015,3,2]]},&quot;page&quot;:&quot;17-25&quot;,&quot;abstract&quot;:&quot;Glucose-1-phosphate uridylyltransferase in conjunction with UDP-glucose pyrophosphorylase was found to catalyse the conversion of a range of 5-substituted UTP derivatives into the corresponding UDP-galactose derivatives in poor yield. Notably the 5-iodo derivative was not converted to UDP-sugar. In contrast, UDP-glucose pyrophosphorylase in conjunction with inorganic pyrophosphatase was particularly effective at converting 5-substituted UTP derivatives, including the iodo compound, into a range of gluco-configured 5-substituted UDP-sugar derivatives in good yields. Attempts to effect 4″-epimerization of these 5-substituted UDP-glucose with UDP-glucose 4″-epimerase from yeast were unsuccessful, while use of the corresponding enzyme from Erwinia amylovora resulted in efficient epimerization of only 5-iodo-UDP-Glc, but not the corresponding 5-aryl derivatives, to give 5-iodo-UDP-Gal. Given the established potential for Pd-mediated cross-coupling of 5-iodo-UDP-sugars, this provides convenient access to the galacto-configured 5-substituted-UDP-sugars from gluco-configured substrates and 5-iodo-UTP.&quot;,&quot;publisher&quot;:&quot;Elsevier&quot;,&quot;volume&quot;:&quot;404&quot;},&quot;isTemporary&quot;:false}]},{&quot;citationID&quot;:&quot;MENDELEY_CITATION_06f2a866-48c8-4d14-8b05-55b49fc550da&quot;,&quot;properties&quot;:{&quot;noteIndex&quot;:0},&quot;isEdited&quot;:false,&quot;manualOverride&quot;:{&quot;isManuallyOverridden&quot;:false,&quot;citeprocText&quot;:&quot;&lt;sup&gt;74–76,80&lt;/sup&gt;&quot;,&quot;manualOverrideText&quot;:&quot;&quot;},&quot;citationTag&quot;:&quot;MENDELEY_CITATION_v3_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&quot;,&quot;citationItems&quot;:[{&quot;id&quot;:&quot;cadbfad2-200f-3f8c-8626-2069b05b34b1&quot;,&quot;itemData&quot;:{&quot;type&quot;:&quot;article-journal&quot;,&quot;id&quot;:&quot;cadbfad2-200f-3f8c-8626-2069b05b34b1&quot;,&quot;title&quot;:&quot;H. pylori α1–3/4-fucosyltransferase (Hp3/4FT)-catalyzed one-pot multienzyme (OPME) synthesis of Lewis antigens and human milk fucosides&quot;,&quot;author&quot;:[{&quot;family&quot;:&quot;Yu&quot;,&quot;given&quot;:&quot;Hai&quot;,&quot;parse-names&quot;:false,&quot;dropping-particle&quot;:&quot;&quot;,&quot;non-dropping-particle&quot;:&quot;&quot;},{&quot;family&quot;:&quot;Li&quot;,&quot;given&quot;:&quot;Yanhong&quot;,&quot;parse-names&quot;:false,&quot;dropping-particle&quot;:&quot;&quot;,&quot;non-dropping-particle&quot;:&quot;&quot;},{&quot;family&quot;:&quot;Wu&quot;,&quot;given&quot;:&quot;Zhigang&quot;,&quot;parse-names&quot;:false,&quot;dropping-particle&quot;:&quot;&quot;,&quot;non-dropping-particle&quot;:&quot;&quot;},{&quot;family&quot;:&quot;Li&quot;,&quot;given&quot;:&quot;Lei&quot;,&quot;parse-names&quot;:false,&quot;dropping-particle&quot;:&quot;&quot;,&quot;non-dropping-particle&quot;:&quot;&quot;},{&quot;family&quot;:&quot;Zeng&quot;,&quot;given&quot;:&quot;Jie&quot;,&quot;parse-names&quot;:false,&quot;dropping-particle&quot;:&quot;&quot;,&quot;non-dropping-particle&quot;:&quot;&quot;},{&quot;family&quot;:&quot;Zhao&quot;,&quot;given&quot;:&quot;Chao&quot;,&quot;parse-names&quot;:false,&quot;dropping-particle&quot;:&quot;&quot;,&quot;non-dropping-particle&quot;:&quot;&quot;},{&quot;family&quot;:&quot;Wu&quot;,&quot;given&quot;:&quot;Yijing&quot;,&quot;parse-names&quot;:false,&quot;dropping-particle&quot;:&quot;&quot;,&quot;non-dropping-particle&quot;:&quot;&quot;},{&quot;family&quot;:&quot;Tasnima&quot;,&quot;given&quot;:&quot;Nova&quot;,&quot;parse-names&quot;:false,&quot;dropping-particle&quot;:&quot;&quot;,&quot;non-dropping-particle&quot;:&quot;&quot;},{&quot;family&quot;:&quot;Wang&quot;,&quot;given&quot;:&quot;Jing&quot;,&quot;parse-names&quot;:false,&quot;dropping-particle&quot;:&quot;&quot;,&quot;non-dropping-particle&quot;:&quot;&quot;},{&quot;family&quot;:&quot;Liu&quot;,&quot;given&quot;:&quot;Huaide&quot;,&quot;parse-names&quot;:false,&quot;dropping-particle&quot;:&quot;&quot;,&quot;non-dropping-particle&quot;:&quot;&quot;},{&quot;family&quot;:&quot;Gadi&quot;,&quot;given&quot;:&quot;Madhusudhan Reddy&quot;,&quot;parse-names&quot;:false,&quot;dropping-particle&quot;:&quot;&quot;,&quot;non-dropping-particle&quot;:&quot;&quot;},{&quot;family&quot;:&quot;Guan&quot;,&quot;given&quot;:&quot;Wanyi&quot;,&quot;parse-names&quot;:false,&quot;dropping-particle&quot;:&quot;&quot;,&quot;non-dropping-particle&quot;:&quot;&quot;},{&quot;family&quot;:&quot;Wang&quot;,&quot;given&quot;:&quot;Peng G.&quot;,&quot;parse-names&quot;:false,&quot;dropping-particle&quot;:&quot;&quot;,&quot;non-dropping-particle&quot;:&quot;&quot;},{&quot;family&quot;:&quot;Chen&quot;,&quot;given&quot;:&quot;Xi&quot;,&quot;parse-names&quot;:false,&quot;dropping-particle&quot;:&quot;&quot;,&quot;non-dropping-particle&quot;:&quot;&quot;}],&quot;container-title&quot;:&quot;Chemical Communications&quot;,&quot;DOI&quot;:&quot;10.1039/C7CC05403C&quot;,&quot;ISSN&quot;:&quot;1359-7345&quot;,&quot;issued&quot;:{&quot;date-parts&quot;:[[2017]]},&quot;page&quot;:&quot;11012-11015&quot;,&quot;abstract&quot;:&quot;&lt;p&gt;Lewis antigens and fucosylated human milk oligosaccharides were efficiently produced by an Hp3/4FT-catalyzed OPME fucosylation system.&lt;/p&gt;&quot;,&quot;issue&quot;:&quot;80&quot;,&quot;volume&quot;:&quot;53&quot;,&quot;container-title-short&quot;:&quot;&quot;},&quot;isTemporary&quot;:false},{&quot;id&quot;:&quot;3620296c-9ebf-34c9-b382-243c50351708&quot;,&quot;itemData&quot;:{&quot;type&quot;:&quot;article-journal&quot;,&quot;id&quot;:&quot;3620296c-9ebf-34c9-b382-243c50351708&quot;,&quot;title&quot;:&quot;Enzymatic modular assembly of hybrid Lewis antigens&quot;,&quot;author&quot;:[{&quot;family&quot;:&quot;Xia&quot;,&quot;given&quot;:&quot;Hui&quot;,&quot;parse-names&quot;:false,&quot;dropping-particle&quot;:&quot;&quot;,&quot;non-dropping-particle&quot;:&quot;&quot;},{&quot;family&quot;:&quot;Ye&quot;,&quot;given&quot;:&quot;Jinfeng&quot;,&quot;parse-names&quot;:false,&quot;dropping-particle&quot;:&quot;&quot;,&quot;non-dropping-particle&quot;:&quot;&quot;},{&quot;family&quot;:&quot;Cao&quot;,&quot;given&quot;:&quot;Hongzhi&quot;,&quot;parse-names&quot;:false,&quot;dropping-particle&quot;:&quot;&quot;,&quot;non-dropping-particle&quot;:&quot;&quot;},{&quot;family&quot;:&quot;Liu&quot;,&quot;given&quot;:&quot;Xianwei&quot;,&quot;parse-names&quot;:false,&quot;dropping-particle&quot;:&quot;&quot;,&quot;non-dropping-particle&quot;:&quot;&quot;},{&quot;family&quot;:&quot;Zhang&quot;,&quot;given&quot;:&quot;Yan&quot;,&quot;parse-names&quot;:false,&quot;dropping-particle&quot;:&quot;&quot;,&quot;non-dropping-particle&quot;:&quot;&quot;},{&quot;family&quot;:&quot;Liu&quot;,&quot;given&quot;:&quot;Chang-Cheng&quot;,&quot;parse-names&quot;:false,&quot;dropping-particle&quot;:&quot;&quot;,&quot;non-dropping-particle&quot;:&quot;&quot;}],&quot;container-title&quot;:&quot;Organic &amp; Biomolecular Chemistry&quot;,&quot;DOI&quot;:&quot;10.1039/D1OB01579F&quot;,&quot;ISSN&quot;:&quot;1477-0520&quot;,&quot;issued&quot;:{&quot;date-parts&quot;:[[2021]]},&quot;page&quot;:&quot;8041-8048&quot;,&quot;abstract&quot;:&quot;&lt;p&gt;Facile enzymatic modular assembly of 3 complex hybrid Lewis antigens.&lt;/p&gt;&quot;,&quot;issue&quot;:&quot;37&quot;,&quot;volume&quot;:&quot;19&quot;,&quot;container-title-short&quot;:&quot;Org Biomol Chem&quot;},&quot;isTemporary&quot;:false},{&quot;id&quot;:&quot;e64c037f-2467-3007-8af4-a5e780729abc&quot;,&quot;itemData&quot;:{&quot;type&quot;:&quot;article-journal&quot;,&quot;id&quot;:&quot;e64c037f-2467-3007-8af4-a5e780729abc&quot;,&quot;title&quot;:&quot;Substrate and Process Engineering for Biocatalytic Synthesis and Facile Purification of Human Milk Oligosaccharides&quot;,&quot;author&quot;:[{&quot;family&quot;:&quot;Bai&quot;,&quot;given&quot;:&quot;Yuanyuan&quot;,&quot;parse-names&quot;:false,&quot;dropping-particle&quot;:&quot;&quot;,&quot;non-dropping-particle&quot;:&quot;&quot;},{&quot;family&quot;:&quot;Yang&quot;,&quot;given&quot;:&quot;Xiaohong&quot;,&quot;parse-names&quot;:false,&quot;dropping-particle&quot;:&quot;&quot;,&quot;non-dropping-particle&quot;:&quot;&quot;},{&quot;family&quot;:&quot;Yu&quot;,&quot;given&quot;:&quot;Hai&quot;,&quot;parse-names&quot;:false,&quot;dropping-particle&quot;:&quot;&quot;,&quot;non-dropping-particle&quot;:&quot;&quot;},{&quot;family&quot;:&quot;Chen&quot;,&quot;given&quot;:&quot;Xi&quot;,&quot;parse-names&quot;:false,&quot;dropping-particle&quot;:&quot;&quot;,&quot;non-dropping-particle&quot;:&quot;&quot;}],&quot;container-title&quot;:&quot;ChemSusChem&quot;,&quot;container-title-short&quot;:&quot;ChemSusChem&quot;,&quot;DOI&quot;:&quot;10.1002/cssc.202102539&quot;,&quot;ISSN&quot;:&quot;1864-5631&quot;,&quot;issued&quot;:{&quot;date-parts&quot;:[[2022,5,6]]},&quot;issue&quot;:&quot;9&quot;,&quot;volume&quot;:&quot;15&quot;},&quot;isTemporary&quot;:false},{&quot;id&quot;:&quot;2cfb2d0a-c43e-358a-97cb-eb9501b4550c&quot;,&quot;itemData&quot;:{&quot;type&quot;:&quot;article-journal&quot;,&quot;id&quot;:&quot;2cfb2d0a-c43e-358a-97cb-eb9501b4550c&quot;,&quot;title&quot;:&quot;A Bacterial β1–3-Galactosyltransferase Enables Multigram-Scale Synthesis of Human Milk Lacto- &lt;i&gt;N&lt;/i&gt; -tetraose (LNT) and Its Fucosides&quot;,&quot;author&quot;:[{&quot;family&quot;:&quot;McArthur&quot;,&quot;given&quot;:&quot;John B.&quot;,&quot;parse-names&quot;:false,&quot;dropping-particle&quot;:&quot;&quot;,&quot;non-dropping-particle&quot;:&quot;&quot;},{&quot;family&quot;:&quot;Yu&quot;,&quot;given&quot;:&quot;Hai&quot;,&quot;parse-names&quot;:false,&quot;dropping-particle&quot;:&quot;&quot;,&quot;non-dropping-particle&quot;:&quot;&quot;},{&quot;family&quot;:&quot;Chen&quot;,&quot;given&quot;:&quot;Xi&quot;,&quot;parse-names&quot;:false,&quot;dropping-particle&quot;:&quot;&quot;,&quot;non-dropping-particle&quot;:&quot;&quot;}],&quot;container-title&quot;:&quot;ACS Catalysis&quot;,&quot;DOI&quot;:&quot;10.1021/acscatal.9b03990&quot;,&quot;ISSN&quot;:&quot;2155-5435&quot;,&quot;issued&quot;:{&quot;date-parts&quot;:[[2019,12,6]]},&quot;page&quot;:&quot;10721-10726&quot;,&quot;issue&quot;:&quot;12&quot;,&quot;volume&quot;:&quot;9&quot;,&quot;container-title-short&quot;:&quot;ACS Catal&quot;},&quot;isTemporary&quot;:false}]},{&quot;citationID&quot;:&quot;MENDELEY_CITATION_eb69c975-e2fe-43e8-9165-18f18a6b03f6&quot;,&quot;properties&quot;:{&quot;noteIndex&quot;:0},&quot;isEdited&quot;:false,&quot;manualOverride&quot;:{&quot;isManuallyOverridden&quot;:false,&quot;citeprocText&quot;:&quot;&lt;sup&gt;81,82&lt;/sup&gt;&quot;,&quot;manualOverrideText&quot;:&quot;&quot;},&quot;citationTag&quot;:&quot;MENDELEY_CITATION_v3_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&quot;,&quot;citationItems&quot;:[{&quot;id&quot;:&quot;1849d5a7-9f50-35f5-99ab-60dc4f420450&quot;,&quot;itemData&quot;:{&quot;type&quot;:&quot;article-journal&quot;,&quot;id&quot;:&quot;1849d5a7-9f50-35f5-99ab-60dc4f420450&quot;,&quot;title&quot;:&quot;Cofactor‐Driven Cascade Reactions Enable the Efficient Preparation of Sugar Nucleotides&quot;,&quot;author&quot;:[{&quot;family&quot;:&quot;Zheng&quot;,&quot;given&quot;:&quot;Yuan&quot;,&quot;parse-names&quot;:false,&quot;dropping-particle&quot;:&quot;&quot;,&quot;non-dropping-particle&quot;:&quot;&quot;},{&quot;family&quot;:&quot;Zhang&quot;,&quot;given&quot;:&quot;Jiabin&quot;,&quot;parse-names&quot;:false,&quot;dropping-particle&quot;:&quot;&quot;,&quot;non-dropping-particle&quot;:&quot;&quot;},{&quot;family&quot;:&quot;Meisner&quot;,&quot;given&quot;:&quot;Jeffrey&quot;,&quot;parse-names&quot;:false,&quot;dropping-particle&quot;:&quot;&quot;,&quot;non-dropping-particle&quot;:&quot;&quot;},{&quot;family&quot;:&quot;Li&quot;,&quot;given&quot;:&quot;Wanjin&quot;,&quot;parse-names&quot;:false,&quot;dropping-particle&quot;:&quot;&quot;,&quot;non-dropping-particle&quot;:&quot;&quot;},{&quot;family&quot;:&quot;Luo&quot;,&quot;given&quot;:&quot;Yawen&quot;,&quot;parse-names&quot;:false,&quot;dropping-particle&quot;:&quot;&quot;,&quot;non-dropping-particle&quot;:&quot;&quot;},{&quot;family&quot;:&quot;Wei&quot;,&quot;given&quot;:&quot;Fangyu&quot;,&quot;parse-names&quot;:false,&quot;dropping-particle&quot;:&quot;&quot;,&quot;non-dropping-particle&quot;:&quot;&quot;},{&quot;family&quot;:&quot;Wen&quot;,&quot;given&quot;:&quot;Liuqing&quot;,&quot;parse-names&quot;:false,&quot;dropping-particle&quot;:&quot;&quot;,&quot;non-dropping-particle&quot;:&quot;&quot;}],&quot;container-title&quot;:&quot;Angewandte Chemie International Edition&quot;,&quot;DOI&quot;:&quot;10.1002/anie.202115696&quot;,&quot;ISSN&quot;:&quot;1433-7851&quot;,&quot;issued&quot;:{&quot;date-parts&quot;:[[2022,5,9]]},&quot;issue&quot;:&quot;20&quot;,&quot;volume&quot;:&quot;61&quot;,&quot;container-title-short&quot;:&quot;&quot;},&quot;isTemporary&quot;:false},{&quot;id&quot;:&quot;8ce5b6d9-a62b-3463-97ef-00a366c13751&quot;,&quot;itemData&quot;:{&quot;type&quot;:&quot;article-journal&quot;,&quot;id&quot;:&quot;8ce5b6d9-a62b-3463-97ef-00a366c13751&quot;,&quot;title&quot;:&quot;Facile Synthesis of Sugar Nucleotides from Common Sugars by the Cascade Conversion Strategy&quot;,&quot;author&quot;:[{&quot;family&quot;:&quot;Wang&quot;,&quot;given&quot;:&quot;Shasha&quot;,&quot;parse-names&quot;:false,&quot;dropping-particle&quot;:&quot;&quot;,&quot;non-dropping-particle&quot;:&quot;&quot;},{&quot;family&quot;:&quot;Zhang&quot;,&quot;given&quot;:&quot;Jiabin&quot;,&quot;parse-names&quot;:false,&quot;dropping-particle&quot;:&quot;&quot;,&quot;non-dropping-particle&quot;:&quot;&quot;},{&quot;family&quot;:&quot;Wei&quot;,&quot;given&quot;:&quot;Fangyu&quot;,&quot;parse-names&quot;:false,&quot;dropping-particle&quot;:&quot;&quot;,&quot;non-dropping-particle&quot;:&quot;&quot;},{&quot;family&quot;:&quot;Li&quot;,&quot;given&quot;:&quot;Wanjin&quot;,&quot;parse-names&quot;:false,&quot;dropping-particle&quot;:&quot;&quot;,&quot;non-dropping-particle&quot;:&quot;&quot;},{&quot;family&quot;:&quot;Wen&quot;,&quot;given&quot;:&quot;Liuqing&quot;,&quot;parse-names&quot;:false,&quot;dropping-particle&quot;:&quot;&quot;,&quot;non-dropping-particle&quot;:&quot;&quot;}],&quot;container-title&quot;:&quot;Journal of the American Chemical Society&quot;,&quot;container-title-short&quot;:&quot;J Am Chem Soc&quot;,&quot;DOI&quot;:&quot;10.1021/jacs.2c03138&quot;,&quot;ISSN&quot;:&quot;0002-7863&quot;,&quot;issued&quot;:{&quot;date-parts&quot;:[[2022,6,8]]},&quot;page&quot;:&quot;9980-9989&quot;,&quot;issue&quot;:&quot;22&quot;,&quot;volume&quot;:&quot;144&quot;},&quot;isTemporary&quot;:false}]},{&quot;citationID&quot;:&quot;MENDELEY_CITATION_fd1cec90-1abe-478f-9b42-e1cbd21cab44&quot;,&quot;properties&quot;:{&quot;noteIndex&quot;:0},&quot;isEdited&quot;:false,&quot;manualOverride&quot;:{&quot;isManuallyOverridden&quot;:false,&quot;citeprocText&quot;:&quot;&lt;sup&gt;81,82&lt;/sup&gt;&quot;,&quot;manualOverrideText&quot;:&quot;&quot;},&quot;citationTag&quot;:&quot;MENDELEY_CITATION_v3_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&quot;,&quot;citationItems&quot;:[{&quot;id&quot;:&quot;8ce5b6d9-a62b-3463-97ef-00a366c13751&quot;,&quot;itemData&quot;:{&quot;type&quot;:&quot;article-journal&quot;,&quot;id&quot;:&quot;8ce5b6d9-a62b-3463-97ef-00a366c13751&quot;,&quot;title&quot;:&quot;Facile Synthesis of Sugar Nucleotides from Common Sugars by the Cascade Conversion Strategy&quot;,&quot;author&quot;:[{&quot;family&quot;:&quot;Wang&quot;,&quot;given&quot;:&quot;Shasha&quot;,&quot;parse-names&quot;:false,&quot;dropping-particle&quot;:&quot;&quot;,&quot;non-dropping-particle&quot;:&quot;&quot;},{&quot;family&quot;:&quot;Zhang&quot;,&quot;given&quot;:&quot;Jiabin&quot;,&quot;parse-names&quot;:false,&quot;dropping-particle&quot;:&quot;&quot;,&quot;non-dropping-particle&quot;:&quot;&quot;},{&quot;family&quot;:&quot;Wei&quot;,&quot;given&quot;:&quot;Fangyu&quot;,&quot;parse-names&quot;:false,&quot;dropping-particle&quot;:&quot;&quot;,&quot;non-dropping-particle&quot;:&quot;&quot;},{&quot;family&quot;:&quot;Li&quot;,&quot;given&quot;:&quot;Wanjin&quot;,&quot;parse-names&quot;:false,&quot;dropping-particle&quot;:&quot;&quot;,&quot;non-dropping-particle&quot;:&quot;&quot;},{&quot;family&quot;:&quot;Wen&quot;,&quot;given&quot;:&quot;Liuqing&quot;,&quot;parse-names&quot;:false,&quot;dropping-particle&quot;:&quot;&quot;,&quot;non-dropping-particle&quot;:&quot;&quot;}],&quot;container-title&quot;:&quot;Journal of the American Chemical Society&quot;,&quot;container-title-short&quot;:&quot;J Am Chem Soc&quot;,&quot;DOI&quot;:&quot;10.1021/jacs.2c03138&quot;,&quot;ISSN&quot;:&quot;0002-7863&quot;,&quot;issued&quot;:{&quot;date-parts&quot;:[[2022,6,8]]},&quot;page&quot;:&quot;9980-9989&quot;,&quot;issue&quot;:&quot;22&quot;,&quot;volume&quot;:&quot;144&quot;},&quot;isTemporary&quot;:false},{&quot;id&quot;:&quot;1849d5a7-9f50-35f5-99ab-60dc4f420450&quot;,&quot;itemData&quot;:{&quot;type&quot;:&quot;article-journal&quot;,&quot;id&quot;:&quot;1849d5a7-9f50-35f5-99ab-60dc4f420450&quot;,&quot;title&quot;:&quot;Cofactor‐Driven Cascade Reactions Enable the Efficient Preparation of Sugar Nucleotides&quot;,&quot;author&quot;:[{&quot;family&quot;:&quot;Zheng&quot;,&quot;given&quot;:&quot;Yuan&quot;,&quot;parse-names&quot;:false,&quot;dropping-particle&quot;:&quot;&quot;,&quot;non-dropping-particle&quot;:&quot;&quot;},{&quot;family&quot;:&quot;Zhang&quot;,&quot;given&quot;:&quot;Jiabin&quot;,&quot;parse-names&quot;:false,&quot;dropping-particle&quot;:&quot;&quot;,&quot;non-dropping-particle&quot;:&quot;&quot;},{&quot;family&quot;:&quot;Meisner&quot;,&quot;given&quot;:&quot;Jeffrey&quot;,&quot;parse-names&quot;:false,&quot;dropping-particle&quot;:&quot;&quot;,&quot;non-dropping-particle&quot;:&quot;&quot;},{&quot;family&quot;:&quot;Li&quot;,&quot;given&quot;:&quot;Wanjin&quot;,&quot;parse-names&quot;:false,&quot;dropping-particle&quot;:&quot;&quot;,&quot;non-dropping-particle&quot;:&quot;&quot;},{&quot;family&quot;:&quot;Luo&quot;,&quot;given&quot;:&quot;Yawen&quot;,&quot;parse-names&quot;:false,&quot;dropping-particle&quot;:&quot;&quot;,&quot;non-dropping-particle&quot;:&quot;&quot;},{&quot;family&quot;:&quot;Wei&quot;,&quot;given&quot;:&quot;Fangyu&quot;,&quot;parse-names&quot;:false,&quot;dropping-particle&quot;:&quot;&quot;,&quot;non-dropping-particle&quot;:&quot;&quot;},{&quot;family&quot;:&quot;Wen&quot;,&quot;given&quot;:&quot;Liuqing&quot;,&quot;parse-names&quot;:false,&quot;dropping-particle&quot;:&quot;&quot;,&quot;non-dropping-particle&quot;:&quot;&quot;}],&quot;container-title&quot;:&quot;Angewandte Chemie International Edition&quot;,&quot;DOI&quot;:&quot;10.1002/anie.202115696&quot;,&quot;ISSN&quot;:&quot;1433-7851&quot;,&quot;issued&quot;:{&quot;date-parts&quot;:[[2022,5,9]]},&quot;issue&quot;:&quot;20&quot;,&quot;volume&quot;:&quot;61&quot;,&quot;container-title-short&quot;:&quot;&quot;},&quot;isTemporary&quot;:false}]},{&quot;citationID&quot;:&quot;MENDELEY_CITATION_1d60774b-fe96-4d71-a016-1399e560e3d2&quot;,&quot;properties&quot;:{&quot;noteIndex&quot;:0},&quot;isEdited&quot;:false,&quot;manualOverride&quot;:{&quot;isManuallyOverridden&quot;:false,&quot;citeprocText&quot;:&quot;&lt;sup&gt;83–87&lt;/sup&gt;&quot;,&quot;manualOverrideText&quot;:&quot;&quot;},&quot;citationTag&quot;:&quot;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&quot;,&quot;citationItems&quot;:[{&quot;id&quot;:&quot;e6c932b5-59e2-34dc-a64b-5eb7c1f7681f&quot;,&quot;itemData&quot;:{&quot;type&quot;:&quot;article-journal&quot;,&quot;id&quot;:&quot;e6c932b5-59e2-34dc-a64b-5eb7c1f7681f&quot;,&quot;title&quot;:&quot;In Vitro One-Pot Enzymatic Synthesis of Hyaluronic Acid from Sucrose and &lt;i&gt;N&lt;/i&gt; -Acetylglucosamine: Optimization of the Enzyme Module System and Nucleotide Sugar Regeneration&quot;,&quot;author&quot;:[{&quot;family&quot;:&quot;Eisele&quot;,&quot;given&quot;:&quot;Anna&quot;,&quot;parse-names&quot;:false,&quot;dropping-particle&quot;:&quot;&quot;,&quot;non-dropping-particle&quot;:&quot;&quot;},{&quot;family&quot;:&quot;Zaun&quot;,&quot;given&quot;:&quot;Henning&quot;,&quot;parse-names&quot;:false,&quot;dropping-particle&quot;:&quot;&quot;,&quot;non-dropping-particle&quot;:&quot;&quot;},{&quot;family&quot;:&quot;Kuballa&quot;,&quot;given&quot;:&quot;Jürgen&quot;,&quot;parse-names&quot;:false,&quot;dropping-particle&quot;:&quot;&quot;,&quot;non-dropping-particle&quot;:&quot;&quot;},{&quot;family&quot;:&quot;Elling&quot;,&quot;given&quot;:&quot;Lothar&quot;,&quot;parse-names&quot;:false,&quot;dropping-particle&quot;:&quot;&quot;,&quot;non-dropping-particle&quot;:&quot;&quot;}],&quot;container-title&quot;:&quot;ChemCatChem&quot;,&quot;container-title-short&quot;:&quot;ChemCatChem&quot;,&quot;DOI&quot;:&quot;10.1002/cctc.201800370&quot;,&quot;ISSN&quot;:&quot;18673880&quot;,&quot;issued&quot;:{&quot;date-parts&quot;:[[2018,7,19]]},&quot;page&quot;:&quot;2969-2981&quot;,&quot;issue&quot;:&quot;14&quot;,&quot;volume&quot;:&quot;10&quot;},&quot;isTemporary&quot;:false},{&quot;id&quot;:&quot;f67d55df-be1a-366e-886a-41175b16e53e&quot;,&quot;itemData&quot;:{&quot;type&quot;:&quot;article-journal&quot;,&quot;id&quot;:&quot;f67d55df-be1a-366e-886a-41175b16e53e&quot;,&quot;title&quot;:&quot;Expedient assembly of Oligo-LacNAcs by a sugar nucleotide regeneration system: Finding the role of tandem LacNAc and sialic acid position towards siglec binding&quot;,&quot;author&quot;:[{&quot;family&quot;:&quot;Wu&quot;,&quot;given&quot;:&quot;Hsin-Ru&quot;,&quot;parse-names&quot;:false,&quot;dropping-particle&quot;:&quot;&quot;,&quot;non-dropping-particle&quot;:&quot;&quot;},{&quot;family&quot;:&quot;Anwar&quot;,&quot;given&quot;:&quot;Mohammed Tarique&quot;,&quot;parse-names&quot;:false,&quot;dropping-particle&quot;:&quot;&quot;,&quot;non-dropping-particle&quot;:&quot;&quot;},{&quot;family&quot;:&quot;Fan&quot;,&quot;given&quot;:&quot;Chen-Yo&quot;,&quot;parse-names&quot;:false,&quot;dropping-particle&quot;:&quot;&quot;,&quot;non-dropping-particle&quot;:&quot;&quot;},{&quot;family&quot;:&quot;Low&quot;,&quot;given&quot;:&quot;Penk Yeir&quot;,&quot;parse-names&quot;:false,&quot;dropping-particle&quot;:&quot;&quot;,&quot;non-dropping-particle&quot;:&quot;&quot;},{&quot;family&quot;:&quot;Angata&quot;,&quot;given&quot;:&quot;Takashi&quot;,&quot;parse-names&quot;:false,&quot;dropping-particle&quot;:&quot;&quot;,&quot;non-dropping-particle&quot;:&quot;&quot;},{&quot;family&quot;:&quot;Lin&quot;,&quot;given&quot;:&quot;Chun-Cheng&quot;,&quot;parse-names&quot;:false,&quot;dropping-particle&quot;:&quot;&quot;,&quot;non-dropping-particle&quot;:&quot;&quot;}],&quot;container-title&quot;:&quot;European Journal of Medicinal Chemistry&quot;,&quot;DOI&quot;:&quot;10.1016/j.ejmech.2019.07.046&quot;,&quot;ISSN&quot;:&quot;02235234&quot;,&quot;issued&quot;:{&quot;date-parts&quot;:[[2019,10]]},&quot;page&quot;:&quot;627-636&quot;,&quot;volume&quot;:&quot;180&quot;,&quot;container-title-short&quot;:&quot;Eur J Med Chem&quot;},&quot;isTemporary&quot;:false},{&quot;id&quot;:&quot;12b0f25d-4d3b-3242-879a-4370c230317c&quot;,&quot;itemData&quot;:{&quot;type&quot;:&quot;article-journal&quot;,&quot;id&quot;:&quot;12b0f25d-4d3b-3242-879a-4370c230317c&quot;,&quot;title&quot;:&quot;Integration of a Nucleoside Triphosphate Regeneration System in the One‐pot Synthesis of UDP‐sugars and Hyaluronic Acid&quot;,&quot;author&quot;:[{&quot;family&quot;:&quot;Gottschalk&quot;,&quot;given&quot;:&quot;Johannes&quot;,&quot;parse-names&quot;:false,&quot;dropping-particle&quot;:&quot;&quot;,&quot;non-dropping-particle&quot;:&quot;&quot;},{&quot;family&quot;:&quot;Blaschke&quot;,&quot;given&quot;:&quot;Lea&quot;,&quot;parse-names&quot;:false,&quot;dropping-particle&quot;:&quot;&quot;,&quot;non-dropping-particle&quot;:&quot;&quot;},{&quot;family&quot;:&quot;Aßmann&quot;,&quot;given&quot;:&quot;Miriam&quot;,&quot;parse-names&quot;:false,&quot;dropping-particle&quot;:&quot;&quot;,&quot;non-dropping-particle&quot;:&quot;&quot;},{&quot;family&quot;:&quot;Kuballa&quot;,&quot;given&quot;:&quot;Jürgen&quot;,&quot;parse-names&quot;:false,&quot;dropping-particle&quot;:&quot;&quot;,&quot;non-dropping-particle&quot;:&quot;&quot;},{&quot;family&quot;:&quot;Elling&quot;,&quot;given&quot;:&quot;Lothar&quot;,&quot;parse-names&quot;:false,&quot;dropping-particle&quot;:&quot;&quot;,&quot;non-dropping-particle&quot;:&quot;&quot;}],&quot;container-title&quot;:&quot;ChemCatChem&quot;,&quot;container-title-short&quot;:&quot;ChemCatChem&quot;,&quot;DOI&quot;:&quot;10.1002/cctc.202100462&quot;,&quot;ISSN&quot;:&quot;1867-3880&quot;,&quot;issued&quot;:{&quot;date-parts&quot;:[[2021,7,7]]},&quot;page&quot;:&quot;3074-3083&quot;,&quot;issue&quot;:&quot;13&quot;,&quot;volume&quot;:&quot;13&quot;},&quot;isTemporary&quot;:false},{&quot;id&quot;:&quot;e356f8cb-0219-31ba-afbe-8e899efc4489&quot;,&quot;itemData&quot;:{&quot;type&quot;:&quot;article-journal&quot;,&quot;id&quot;:&quot;e356f8cb-0219-31ba-afbe-8e899efc4489&quot;,&quot;title&quot;:&quot;Sugar nucleotide regeneration system for the synthesis of Bi- and triantennary N-glycans and exploring their activities against siglecs&quot;,&quot;author&quot;:[{&quot;family&quot;:&quot;Anwar&quot;,&quot;given&quot;:&quot;Mohammed Tarique&quot;,&quot;parse-names&quot;:false,&quot;dropping-particle&quot;:&quot;&quot;,&quot;non-dropping-particle&quot;:&quot;&quot;},{&quot;family&quot;:&quot;Kawade&quot;,&quot;given&quot;:&quot;Sachin Kisan&quot;,&quot;parse-names&quot;:false,&quot;dropping-particle&quot;:&quot;&quot;,&quot;non-dropping-particle&quot;:&quot;&quot;},{&quot;family&quot;:&quot;Huo&quot;,&quot;given&quot;:&quot;Yi-Ren&quot;,&quot;parse-names&quot;:false,&quot;dropping-particle&quot;:&quot;&quot;,&quot;non-dropping-particle&quot;:&quot;&quot;},{&quot;family&quot;:&quot;Adak&quot;,&quot;given&quot;:&quot;Avijit K.&quot;,&quot;parse-names&quot;:false,&quot;dropping-particle&quot;:&quot;&quot;,&quot;non-dropping-particle&quot;:&quot;&quot;},{&quot;family&quot;:&quot;Sridharan&quot;,&quot;given&quot;:&quot;Deepa&quot;,&quot;parse-names&quot;:false,&quot;dropping-particle&quot;:&quot;&quot;,&quot;non-dropping-particle&quot;:&quot;&quot;},{&quot;family&quot;:&quot;Kuo&quot;,&quot;given&quot;:&quot;Yan-Ting&quot;,&quot;parse-names&quot;:false,&quot;dropping-particle&quot;:&quot;&quot;,&quot;non-dropping-particle&quot;:&quot;&quot;},{&quot;family&quot;:&quot;Fan&quot;,&quot;given&quot;:&quot;Chen-Yo&quot;,&quot;parse-names&quot;:false,&quot;dropping-particle&quot;:&quot;&quot;,&quot;non-dropping-particle&quot;:&quot;&quot;},{&quot;family&quot;:&quot;Wu&quot;,&quot;given&quot;:&quot;Hsin-Ru&quot;,&quot;parse-names&quot;:false,&quot;dropping-particle&quot;:&quot;&quot;,&quot;non-dropping-particle&quot;:&quot;&quot;},{&quot;family&quot;:&quot;Lee&quot;,&quot;given&quot;:&quot;Yun-Sheng&quot;,&quot;parse-names&quot;:false,&quot;dropping-particle&quot;:&quot;&quot;,&quot;non-dropping-particle&quot;:&quot;&quot;},{&quot;family&quot;:&quot;Angata&quot;,&quot;given&quot;:&quot;Takashi&quot;,&quot;parse-names&quot;:false,&quot;dropping-particle&quot;:&quot;&quot;,&quot;non-dropping-particle&quot;:&quot;&quot;},{&quot;family&quot;:&quot;Lin&quot;,&quot;given&quot;:&quot;Chun-Cheng&quot;,&quot;parse-names&quot;:false,&quot;dropping-particle&quot;:&quot;&quot;,&quot;non-dropping-particle&quot;:&quot;&quot;}],&quot;container-title&quot;:&quot;European Journal of Medicinal Chemistry&quot;,&quot;DOI&quot;:&quot;10.1016/j.ejmech.2022.114146&quot;,&quot;ISSN&quot;:&quot;02235234&quot;,&quot;issued&quot;:{&quot;date-parts&quot;:[[2022,3]]},&quot;page&quot;:&quot;114146&quot;,&quot;volume&quot;:&quot;232&quot;,&quot;container-title-short&quot;:&quot;Eur J Med Chem&quot;},&quot;isTemporary&quot;:false},{&quot;id&quot;:&quot;664eed7b-27b6-3f23-af23-99b45c2903e2&quot;,&quot;itemData&quot;:{&quot;type&quot;:&quot;article-journal&quot;,&quot;id&quot;:&quot;664eed7b-27b6-3f23-af23-99b45c2903e2&quot;,&quot;title&quot;:&quot;Multi‐enzyme Cascades for the &lt;i&gt;In Vitro&lt;/i&gt; Synthesis of Guanosine Diphosphate L‐Fucose&quot;,&quot;author&quot;:[{&quot;family&quot;:&quot;Mahour&quot;,&quot;given&quot;:&quot;Reza&quot;,&quot;parse-names&quot;:false,&quot;dropping-particle&quot;:&quot;&quot;,&quot;non-dropping-particle&quot;:&quot;&quot;},{&quot;family&quot;:&quot;Marichal‐Gallardo&quot;,&quot;given&quot;:&quot;Pavel A.&quot;,&quot;parse-names&quot;:false,&quot;dropping-particle&quot;:&quot;&quot;,&quot;non-dropping-particle&quot;:&quot;&quot;},{&quot;family&quot;:&quot;Rexer&quot;,&quot;given&quot;:&quot;Thomas F. T.&quot;,&quot;parse-names&quot;:false,&quot;dropping-particle&quot;:&quot;&quot;,&quot;non-dropping-particle&quot;:&quot;&quot;},{&quot;family&quot;:&quot;Reichl&quot;,&quot;given&quot;:&quot;Udo&quot;,&quot;parse-names&quot;:false,&quot;dropping-particle&quot;:&quot;&quot;,&quot;non-dropping-particle&quot;:&quot;&quot;}],&quot;container-title&quot;:&quot;ChemCatChem&quot;,&quot;container-title-short&quot;:&quot;ChemCatChem&quot;,&quot;DOI&quot;:&quot;10.1002/cctc.202001854&quot;,&quot;ISSN&quot;:&quot;1867-3880&quot;,&quot;issued&quot;:{&quot;date-parts&quot;:[[2021,4,21]]},&quot;page&quot;:&quot;1981-1989&quot;,&quot;issue&quot;:&quot;8&quot;,&quot;volume&quot;:&quot;13&quot;},&quot;isTemporary&quot;:false}]},{&quot;citationID&quot;:&quot;MENDELEY_CITATION_50a1f7ee-c46e-49ce-833f-3abe4848184c&quot;,&quot;properties&quot;:{&quot;noteIndex&quot;:0},&quot;isEdited&quot;:false,&quot;manualOverride&quot;:{&quot;isManuallyOverridden&quot;:false,&quot;citeprocText&quot;:&quot;&lt;sup&gt;88,89&lt;/sup&gt;&quot;,&quot;manualOverrideText&quot;:&quot;&quot;},&quot;citationTag&quot;:&quot;MENDELEY_CITATION_v3_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&quot;,&quot;citationItems&quot;:[{&quot;id&quot;:&quot;4c343143-0bd8-3fc3-9ce2-98cb4c73d078&quot;,&quot;itemData&quot;:{&quot;type&quot;:&quot;article-journal&quot;,&quot;id&quot;:&quot;4c343143-0bd8-3fc3-9ce2-98cb4c73d078&quot;,&quot;title&quot;:&quot;Advances in the Biology and Chemistry of Sialic Acids&quot;,&quot;author&quot;:[{&quot;family&quot;:&quot;Chen&quot;,&quot;given&quot;:&quot;Xi&quot;,&quot;parse-names&quot;:false,&quot;dropping-particle&quot;:&quot;&quot;,&quot;non-dropping-particle&quot;:&quot;&quot;},{&quot;family&quot;:&quot;Varki&quot;,&quot;given&quot;:&quot;Ajit&quot;,&quot;parse-names&quot;:false,&quot;dropping-particle&quot;:&quot;&quot;,&quot;non-dropping-particle&quot;:&quot;&quot;}],&quot;container-title&quot;:&quot;ACS Chemical Biology&quot;,&quot;container-title-short&quot;:&quot;ACS Chem Biol&quot;,&quot;DOI&quot;:&quot;10.1021/cb900266r&quot;,&quot;ISSN&quot;:&quot;1554-8929&quot;,&quot;issued&quot;:{&quot;date-parts&quot;:[[2010,2,19]]},&quot;page&quot;:&quot;163-176&quot;,&quot;issue&quot;:&quot;2&quot;,&quot;volume&quot;:&quot;5&quot;},&quot;isTemporary&quot;:false},{&quot;id&quot;:&quot;0eebd412-f2f8-3bdc-bf0c-41297d774a3a&quot;,&quot;itemData&quot;:{&quot;type&quot;:&quot;article-journal&quot;,&quot;id&quot;:&quot;0eebd412-f2f8-3bdc-bf0c-41297d774a3a&quot;,&quot;title&quot;:&quot;Sialic acids as regulators of molecular and cellular interactions&quot;,&quot;author&quot;:[{&quot;family&quot;:&quot;Schauer&quot;,&quot;given&quot;:&quot;Roland&quot;,&quot;parse-names&quot;:false,&quot;dropping-particle&quot;:&quot;&quot;,&quot;non-dropping-particle&quot;:&quot;&quot;}],&quot;container-title&quot;:&quot;Current Opinion in Structural Biology&quot;,&quot;container-title-short&quot;:&quot;Curr Opin Struct Biol&quot;,&quot;DOI&quot;:&quot;10.1016/j.sbi.2009.06.003&quot;,&quot;ISSN&quot;:&quot;0959440X&quot;,&quot;issued&quot;:{&quot;date-parts&quot;:[[2009,10]]},&quot;page&quot;:&quot;507-514&quot;,&quot;issue&quot;:&quot;5&quot;,&quot;volume&quot;:&quot;19&quot;},&quot;isTemporary&quot;:false}]},{&quot;citationID&quot;:&quot;MENDELEY_CITATION_89100a8c-0673-41af-9bcf-2df39957aef2&quot;,&quot;properties&quot;:{&quot;noteIndex&quot;:0},&quot;isEdited&quot;:false,&quot;manualOverride&quot;:{&quot;isManuallyOverridden&quot;:false,&quot;citeprocText&quot;:&quot;&lt;sup&gt;90,91&lt;/sup&gt;&quot;,&quot;manualOverrideText&quot;:&quot;&quot;},&quot;citationTag&quot;:&quot;MENDELEY_CITATION_v3_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&quot;,&quot;citationItems&quot;:[{&quot;id&quot;:&quot;f4103ac2-6716-308d-b587-8226d7b600ef&quot;,&quot;itemData&quot;:{&quot;type&quot;:&quot;article-journal&quot;,&quot;id&quot;:&quot;f4103ac2-6716-308d-b587-8226d7b600ef&quot;,&quot;title&quot;:&quot;Why Is CMP-Ketodeoxyoctonate Highly Unstable?&quot;,&quot;author&quot;:[{&quot;family&quot;:&quot;Lin&quot;,&quot;given&quot;:&quot;Chun-Hung&quot;,&quot;parse-names&quot;:false,&quot;dropping-particle&quot;:&quot;&quot;,&quot;non-dropping-particle&quot;:&quot;&quot;},{&quot;family&quot;:&quot;Murray&quot;,&quot;given&quot;:&quot;Brion W.&quot;,&quot;parse-names&quot;:false,&quot;dropping-particle&quot;:&quot;&quot;,&quot;non-dropping-particle&quot;:&quot;&quot;},{&quot;family&quot;:&quot;Ollmann&quot;,&quot;given&quot;:&quot;Ian R.&quot;,&quot;parse-names&quot;:false,&quot;dropping-particle&quot;:&quot;&quot;,&quot;non-dropping-particle&quot;:&quot;&quot;},{&quot;family&quot;:&quot;Wong&quot;,&quot;given&quot;:&quot;Chi-Huey&quot;,&quot;parse-names&quot;:false,&quot;dropping-particle&quot;:&quot;&quot;,&quot;non-dropping-particle&quot;:&quot;&quot;}],&quot;container-title&quot;:&quot;Biochemistry&quot;,&quot;container-title-short&quot;:&quot;Biochemistry&quot;,&quot;DOI&quot;:&quot;10.1021/bi962055c&quot;,&quot;ISSN&quot;:&quot;0006-2960&quot;,&quot;issued&quot;:{&quot;date-parts&quot;:[[1997,1,1]]},&quot;page&quot;:&quot;780-785&quot;,&quot;issue&quot;:&quot;4&quot;,&quot;volume&quot;:&quot;36&quot;},&quot;isTemporary&quot;:false},{&quot;id&quot;:&quot;e080dfd3-050a-30a4-bb2b-cabfddbe6aea&quot;,&quot;itemData&quot;:{&quot;type&quot;:&quot;article-journal&quot;,&quot;id&quot;:&quot;e080dfd3-050a-30a4-bb2b-cabfddbe6aea&quot;,&quot;title&quot;:&quot;A survey of chemical methods for sugar-nucleotide synthesis&quot;,&quot;author&quot;:[{&quot;family&quot;:&quot;Wagner&quot;,&quot;given&quot;:&quot;Gerd K.&quot;,&quot;parse-names&quot;:false,&quot;dropping-particle&quot;:&quot;&quot;,&quot;non-dropping-particle&quot;:&quot;&quot;},{&quot;family&quot;:&quot;Pesnot&quot;,&quot;given&quot;:&quot;Thomas&quot;,&quot;parse-names&quot;:false,&quot;dropping-particle&quot;:&quot;&quot;,&quot;non-dropping-particle&quot;:&quot;&quot;},{&quot;family&quot;:&quot;Field&quot;,&quot;given&quot;:&quot;Robert A.&quot;,&quot;parse-names&quot;:false,&quot;dropping-particle&quot;:&quot;&quot;,&quot;non-dropping-particle&quot;:&quot;&quot;}],&quot;container-title&quot;:&quot;Natural Product Reports&quot;,&quot;container-title-short&quot;:&quot;Nat Prod Rep&quot;,&quot;accessed&quot;:{&quot;date-parts&quot;:[[2022,9,14]]},&quot;DOI&quot;:&quot;10.1039/B909621N&quot;,&quot;ISSN&quot;:&quot;1460-4752&quot;,&quot;PMID&quot;:&quot;19693414&quot;,&quot;URL&quot;:&quot;https://pubs.rsc.org/en/content/articlehtml/2009/np/b909621n&quot;,&quot;issued&quot;:{&quot;date-parts&quot;:[[2009,8,19]]},&quot;page&quot;:&quot;1172-1194&quot;,&quot;abstract&quot;:&quot;Covering: up to 2009Sugar-nucleotides are essential intermediates in carbohydrate metabolism and glycoconjugate biosynthesis. Structurally, sugar-nucleotides are composed of a sugar or sugar derivative and a nucleoside mono- or diphosphate. Numerous combinations of sugars and nucleotides are found in nature, and although only nine different sugar-nucleotides have so far been identified in mammalian cells, this number is much greater in other organisms. Naturally occurring sugar-nucleotides, as well as structural analogues, are of great interest as substrates for enzymatic reactions in carbohydrate synthesis, as enzyme inhibitors, as tools for assay development and for the study of glycoconjugate biosynthesis. Therefore, methods for the efficient preparation of natural and non-natural sugar-nucleotides are of considerable importance for synthetic, biological and medicinal chemistry. The synthesis of sugar-nucleotides is non-trivial and complicated by a number of factors: the low solubility of sugar-nucleotides in organic solvents, the presence of several polar or charged functional groups, and the susceptibility of the glycosidic and pyrophosphate bonds to hydrolytic cleavage. To address these issues, both chemical and enzymatic strategies have been pursued. Here we present an overview of current methods for the chemical synthesis of NDP- and NMP-sugars, including recently developed protocols for the direct chemical manipulation of unprotected sugar-nucleotides.&quot;,&quot;publisher&quot;:&quot;The Royal Society of Chemistry&quot;,&quot;issue&quot;:&quot;9&quot;,&quot;volume&quot;:&quot;26&quot;},&quot;isTemporary&quot;:false}]},{&quot;citationID&quot;:&quot;MENDELEY_CITATION_ae2aa117-c5ab-4302-8fd4-152e452ed45f&quot;,&quot;properties&quot;:{&quot;noteIndex&quot;:0},&quot;isEdited&quot;:false,&quot;manualOverride&quot;:{&quot;isManuallyOverridden&quot;:false,&quot;citeprocText&quot;:&quot;&lt;sup&gt;92–96&lt;/sup&gt;&quot;,&quot;manualOverrideText&quot;:&quot;&quot;},&quot;citationTag&quot;:&quot;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&quot;,&quot;citationItems&quot;:[{&quot;id&quot;:&quot;be2dfa7b-fd45-3d83-b02e-a93d7faa153f&quot;,&quot;itemData&quot;:{&quot;type&quot;:&quot;article-journal&quot;,&quot;id&quot;:&quot;be2dfa7b-fd45-3d83-b02e-a93d7faa153f&quot;,&quot;title&quot;:&quot;Chemoenzymatic Synthesis of Sialosides Containing 7- &lt;i&gt;N&lt;/i&gt; - or 7,9-Di- &lt;i&gt;N&lt;/i&gt; -acetyl Sialic Acid as Stable &lt;i&gt;O&lt;/i&gt; -Acetyl Analogues for Probing Sialic Acid-Binding Proteins&quot;,&quot;author&quot;:[{&quot;family&quot;:&quot;Kooner&quot;,&quot;given&quot;:&quot;Anoopjit Singh&quot;,&quot;parse-names&quot;:false,&quot;dropping-particle&quot;:&quot;&quot;,&quot;non-dropping-particle&quot;:&quot;&quot;},{&quot;family&quot;:&quot;Diaz&quot;,&quot;given&quot;:&quot;Sandra&quot;,&quot;parse-names&quot;:false,&quot;dropping-particle&quot;:&quot;&quot;,&quot;non-dropping-particle&quot;:&quot;&quot;},{&quot;family&quot;:&quot;Yu&quot;,&quot;given&quot;:&quot;Hai&quot;,&quot;parse-names&quot;:false,&quot;dropping-particle&quot;:&quot;&quot;,&quot;non-dropping-particle&quot;:&quot;&quot;},{&quot;family&quot;:&quot;Santra&quot;,&quot;given&quot;:&quot;Abhishek&quot;,&quot;parse-names&quot;:false,&quot;dropping-particle&quot;:&quot;&quot;,&quot;non-dropping-particle&quot;:&quot;&quot;},{&quot;family&quot;:&quot;Varki&quot;,&quot;given&quot;:&quot;Ajit&quot;,&quot;parse-names&quot;:false,&quot;dropping-particle&quot;:&quot;&quot;,&quot;non-dropping-particle&quot;:&quot;&quot;},{&quot;family&quot;:&quot;Chen&quot;,&quot;given&quot;:&quot;Xi&quot;,&quot;parse-names&quot;:false,&quot;dropping-particle&quot;:&quot;&quot;,&quot;non-dropping-particle&quot;:&quot;&quot;}],&quot;container-title&quot;:&quot;The Journal of Organic Chemistry&quot;,&quot;container-title-short&quot;:&quot;J Org Chem&quot;,&quot;DOI&quot;:&quot;10.1021/acs.joc.1c01091&quot;,&quot;ISSN&quot;:&quot;0022-3263&quot;,&quot;issued&quot;:{&quot;date-parts&quot;:[[2021,11,5]]},&quot;page&quot;:&quot;14381-14397&quot;,&quot;issue&quot;:&quot;21&quot;,&quot;volume&quot;:&quot;86&quot;},&quot;isTemporary&quot;:false},{&quot;id&quot;:&quot;fdbdbdbd-72e3-30c9-905e-732906e88dfa&quot;,&quot;itemData&quot;:{&quot;type&quot;:&quot;article-journal&quot;,&quot;id&quot;:&quot;fdbdbdbd-72e3-30c9-905e-732906e88dfa&quot;,&quot;title&quot;:&quot;Chemoenzymatic synthesis of para-nitrophenol (pNP)-tagged α2–8-sialosides and high-throughput substrate specificity studies of α2–8-sialidases&quot;,&quot;author&quot;:[{&quot;family&quot;:&quot;Tasnima&quot;,&quot;given&quot;:&quot;Nova&quot;,&quot;parse-names&quot;:false,&quot;dropping-particle&quot;:&quot;&quot;,&quot;non-dropping-particle&quot;:&quot;&quot;},{&quot;family&quot;:&quot;Yu&quot;,&quot;given&quot;:&quot;Hai&quot;,&quot;parse-names&quot;:false,&quot;dropping-particle&quot;:&quot;&quot;,&quot;non-dropping-particle&quot;:&quot;&quot;},{&quot;family&quot;:&quot;Li&quot;,&quot;given&quot;:&quot;Yanhong&quot;,&quot;parse-names&quot;:false,&quot;dropping-particle&quot;:&quot;&quot;,&quot;non-dropping-particle&quot;:&quot;&quot;},{&quot;family&quot;:&quot;Santra&quot;,&quot;given&quot;:&quot;Abhishek&quot;,&quot;parse-names&quot;:false,&quot;dropping-particle&quot;:&quot;&quot;,&quot;non-dropping-particle&quot;:&quot;&quot;},{&quot;family&quot;:&quot;Chen&quot;,&quot;given&quot;:&quot;Xi&quot;,&quot;parse-names&quot;:false,&quot;dropping-particle&quot;:&quot;&quot;,&quot;non-dropping-particle&quot;:&quot;&quot;}],&quot;container-title&quot;:&quot;Organic &amp; Biomolecular Chemistry&quot;,&quot;container-title-short&quot;:&quot;Org Biomol Chem&quot;,&quot;DOI&quot;:&quot;10.1039/C6OB02240E&quot;,&quot;ISSN&quot;:&quot;1477-0520&quot;,&quot;issued&quot;:{&quot;date-parts&quot;:[[2017]]},&quot;page&quot;:&quot;160-167&quot;,&quot;abstract&quot;:&quot;&lt;p&gt; &lt;italic&gt;para&lt;/italic&gt; -Nitrophenyl α2–8-sialosides containing different sialic acid forms were chemoenzymatically synthesized and used as effective probes for high-throughput substrate specificity studies of the α2–8-sialidase activities of human and bacterial sialidases. &lt;/p&gt;&quot;,&quot;issue&quot;:&quot;1&quot;,&quot;volume&quot;:&quot;15&quot;},&quot;isTemporary&quot;:false},{&quot;id&quot;:&quot;5f16bfc4-f41f-3736-a03f-4ed1eaf5e4dd&quot;,&quot;itemData&quot;:{&quot;type&quot;:&quot;article-journal&quot;,&quot;id&quot;:&quot;5f16bfc4-f41f-3736-a03f-4ed1eaf5e4dd&quot;,&quot;title&quot;:&quot;Chemoenzymatic Total Synthesis of GM3 Gangliosides Containing Different Sialic Acid Forms and Various Fatty Acyl Chains&quot;,&quot;author&quot;:[{&quot;family&quot;:&quot;Yu&quot;,&quot;given&quot;:&quot;Hai&quot;,&quot;parse-names&quot;:false,&quot;dropping-particle&quot;:&quot;&quot;,&quot;non-dropping-particle&quot;:&quot;&quot;},{&quot;family&quot;:&quot;Gadi&quot;,&quot;given&quot;:&quot;Madhusudhan Reddy&quot;,&quot;parse-names&quot;:false,&quot;dropping-particle&quot;:&quot;&quot;,&quot;non-dropping-particle&quot;:&quot;&quot;},{&quot;family&quot;:&quot;Bai&quot;,&quot;given&quot;:&quot;Yuanyuan&quot;,&quot;parse-names&quot;:false,&quot;dropping-particle&quot;:&quot;&quot;,&quot;non-dropping-particle&quot;:&quot;&quot;},{&quot;family&quot;:&quot;Zhang&quot;,&quot;given&quot;:&quot;Libo&quot;,&quot;parse-names&quot;:false,&quot;dropping-particle&quot;:&quot;&quot;,&quot;non-dropping-particle&quot;:&quot;&quot;},{&quot;family&quot;:&quot;Li&quot;,&quot;given&quot;:&quot;Lei&quot;,&quot;parse-names&quot;:false,&quot;dropping-particle&quot;:&quot;&quot;,&quot;non-dropping-particle&quot;:&quot;&quot;},{&quot;family&quot;:&quot;Yin&quot;,&quot;given&quot;:&quot;Jun&quot;,&quot;parse-names&quot;:false,&quot;dropping-particle&quot;:&quot;&quot;,&quot;non-dropping-particle&quot;:&quot;&quot;},{&quot;family&quot;:&quot;Wang&quot;,&quot;given&quot;:&quot;Peng G.&quot;,&quot;parse-names&quot;:false,&quot;dropping-particle&quot;:&quot;&quot;,&quot;non-dropping-particle&quot;:&quot;&quot;},{&quot;family&quot;:&quot;Chen&quot;,&quot;given&quot;:&quot;Xi&quot;,&quot;parse-names&quot;:false,&quot;dropping-particle&quot;:&quot;&quot;,&quot;non-dropping-particle&quot;:&quot;&quot;}],&quot;container-title&quot;:&quot;The Journal of Organic Chemistry&quot;,&quot;container-title-short&quot;:&quot;J Org Chem&quot;,&quot;DOI&quot;:&quot;10.1021/acs.joc.1c00450&quot;,&quot;ISSN&quot;:&quot;0022-3263&quot;,&quot;issued&quot;:{&quot;date-parts&quot;:[[2021,7,2]]},&quot;page&quot;:&quot;8672-8682&quot;,&quot;issue&quot;:&quot;13&quot;,&quot;volume&quot;:&quot;86&quot;},&quot;isTemporary&quot;:false},{&quot;id&quot;:&quot;4a4de335-2bb6-39c4-8fc1-142cfef7c422&quot;,&quot;itemData&quot;:{&quot;type&quot;:&quot;article-journal&quot;,&quot;id&quot;:&quot;4a4de335-2bb6-39c4-8fc1-142cfef7c422&quot;,&quot;title&quot;:&quot;A Chemoenzymatic Synthon Strategy for Synthesizing &lt;i&gt;N&lt;/i&gt; -Acetyl Analogues of &lt;i&gt;O&lt;/i&gt; -Acetylated &lt;i&gt;N. meningitidis&lt;/i&gt; W Capsular Polysaccharide Oligosaccharides&quot;,&quot;author&quot;:[{&quot;family&quot;:&quot;Li&quot;,&quot;given&quot;:&quot;Riyao&quot;,&quot;parse-names&quot;:false,&quot;dropping-particle&quot;:&quot;&quot;,&quot;non-dropping-particle&quot;:&quot;&quot;},{&quot;family&quot;:&quot;Kooner&quot;,&quot;given&quot;:&quot;Anoopjit S.&quot;,&quot;parse-names&quot;:false,&quot;dropping-particle&quot;:&quot;&quot;,&quot;non-dropping-particle&quot;:&quot;&quot;},{&quot;family&quot;:&quot;Muthana&quot;,&quot;given&quot;:&quot;Saddam M.&quot;,&quot;parse-names&quot;:false,&quot;dropping-particle&quot;:&quot;&quot;,&quot;non-dropping-particle&quot;:&quot;&quot;},{&quot;family&quot;:&quot;Yuan&quot;,&quot;given&quot;:&quot;Yue&quot;,&quot;parse-names&quot;:false,&quot;dropping-particle&quot;:&quot;&quot;,&quot;non-dropping-particle&quot;:&quot;&quot;},{&quot;family&quot;:&quot;Yu&quot;,&quot;given&quot;:&quot;Hai&quot;,&quot;parse-names&quot;:false,&quot;dropping-particle&quot;:&quot;&quot;,&quot;non-dropping-particle&quot;:&quot;&quot;},{&quot;family&quot;:&quot;Chen&quot;,&quot;given&quot;:&quot;Xi&quot;,&quot;parse-names&quot;:false,&quot;dropping-particle&quot;:&quot;&quot;,&quot;non-dropping-particle&quot;:&quot;&quot;}],&quot;container-title&quot;:&quot;The Journal of Organic Chemistry&quot;,&quot;container-title-short&quot;:&quot;J Org Chem&quot;,&quot;DOI&quot;:&quot;10.1021/acs.joc.0c02134&quot;,&quot;ISSN&quot;:&quot;0022-3263&quot;,&quot;issued&quot;:{&quot;date-parts&quot;:[[2020,12,18]]},&quot;page&quot;:&quot;16157-16165&quot;,&quot;issue&quot;:&quot;24&quot;,&quot;volume&quot;:&quot;85&quot;},&quot;isTemporary&quot;:false},{&quot;id&quot;:&quot;8686a70e-0091-37b3-83be-fa6403109791&quot;,&quot;itemData&quot;:{&quot;type&quot;:&quot;article-journal&quot;,&quot;id&quot;:&quot;8686a70e-0091-37b3-83be-fa6403109791&quot;,&quot;title&quot;:&quot;7-Fluorosialyl Glycosides Are Hydrolysis Resistant but Readily Assembled by Sialyltransferases Providing Easy Access to More Metabolically Stable Glycoproteins&quot;,&quot;author&quot;:[{&quot;family&quot;:&quot;Geissner&quot;,&quot;given&quot;:&quot;Andreas&quot;,&quot;parse-names&quot;:false,&quot;dropping-particle&quot;:&quot;&quot;,&quot;non-dropping-particle&quot;:&quot;&quot;},{&quot;family&quot;:&quot;Baumann&quot;,&quot;given&quot;:&quot;Lars&quot;,&quot;parse-names&quot;:false,&quot;dropping-particle&quot;:&quot;&quot;,&quot;non-dropping-particle&quot;:&quot;&quot;},{&quot;family&quot;:&quot;Morley&quot;,&quot;given&quot;:&quot;Thomas J.&quot;,&quot;parse-names&quot;:false,&quot;dropping-particle&quot;:&quot;&quot;,&quot;non-dropping-particle&quot;:&quot;&quot;},{&quot;family&quot;:&quot;Wong&quot;,&quot;given&quot;:&quot;Andrew K. O.&quot;,&quot;parse-names&quot;:false,&quot;dropping-particle&quot;:&quot;&quot;,&quot;non-dropping-particle&quot;:&quot;&quot;},{&quot;family&quot;:&quot;Sim&quot;,&quot;given&quot;:&quot;Lyann&quot;,&quot;parse-names&quot;:false,&quot;dropping-particle&quot;:&quot;&quot;,&quot;non-dropping-particle&quot;:&quot;&quot;},{&quot;family&quot;:&quot;Rich&quot;,&quot;given&quot;:&quot;Jamie R.&quot;,&quot;parse-names&quot;:false,&quot;dropping-particle&quot;:&quot;&quot;,&quot;non-dropping-particle&quot;:&quot;&quot;},{&quot;family&quot;:&quot;So&quot;,&quot;given&quot;:&quot;Pauline P. L.&quot;,&quot;parse-names&quot;:false,&quot;dropping-particle&quot;:&quot;&quot;,&quot;non-dropping-particle&quot;:&quot;&quot;},{&quot;family&quot;:&quot;Dullaghan&quot;,&quot;given&quot;:&quot;Edie M.&quot;,&quot;parse-names&quot;:false,&quot;dropping-particle&quot;:&quot;&quot;,&quot;non-dropping-particle&quot;:&quot;&quot;},{&quot;family&quot;:&quot;Lessard&quot;,&quot;given&quot;:&quot;Etienne&quot;,&quot;parse-names&quot;:false,&quot;dropping-particle&quot;:&quot;&quot;,&quot;non-dropping-particle&quot;:&quot;&quot;},{&quot;family&quot;:&quot;Iqbal&quot;,&quot;given&quot;:&quot;Umar&quot;,&quot;parse-names&quot;:false,&quot;dropping-particle&quot;:&quot;&quot;,&quot;non-dropping-particle&quot;:&quot;&quot;},{&quot;family&quot;:&quot;Moreno&quot;,&quot;given&quot;:&quot;Maria&quot;,&quot;parse-names&quot;:false,&quot;dropping-particle&quot;:&quot;&quot;,&quot;non-dropping-particle&quot;:&quot;&quot;},{&quot;family&quot;:&quot;Wakarchuk&quot;,&quot;given&quot;:&quot;Warren W.&quot;,&quot;parse-names&quot;:false,&quot;dropping-particle&quot;:&quot;&quot;,&quot;non-dropping-particle&quot;:&quot;&quot;},{&quot;family&quot;:&quot;Withers&quot;,&quot;given&quot;:&quot;Stephen G.&quot;,&quot;parse-names&quot;:false,&quot;dropping-particle&quot;:&quot;&quot;,&quot;non-dropping-particle&quot;:&quot;&quot;}],&quot;container-title&quot;:&quot;ACS Central Science&quot;,&quot;container-title-short&quot;:&quot;ACS Cent Sci&quot;,&quot;DOI&quot;:&quot;10.1021/acscentsci.0c01589&quot;,&quot;ISSN&quot;:&quot;2374-7943&quot;,&quot;issued&quot;:{&quot;date-parts&quot;:[[2021,2,24]]},&quot;page&quot;:&quot;345-354&quot;,&quot;issue&quot;:&quot;2&quot;,&quot;volume&quot;:&quot;7&quot;},&quot;isTemporary&quot;:false}]},{&quot;citationID&quot;:&quot;MENDELEY_CITATION_473d4e5b-e7df-4ff3-84b3-8d7953a8a1ce&quot;,&quot;properties&quot;:{&quot;noteIndex&quot;:0},&quot;isEdited&quot;:false,&quot;manualOverride&quot;:{&quot;isManuallyOverridden&quot;:false,&quot;citeprocText&quot;:&quot;&lt;sup&gt;92–95&lt;/sup&gt;&quot;,&quot;manualOverrideText&quot;:&quot;&quot;},&quot;citationTag&quot;:&quot;MENDELEY_CITATION_v3_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&quot;,&quot;citationItems&quot;:[{&quot;id&quot;:&quot;be2dfa7b-fd45-3d83-b02e-a93d7faa153f&quot;,&quot;itemData&quot;:{&quot;type&quot;:&quot;article-journal&quot;,&quot;id&quot;:&quot;be2dfa7b-fd45-3d83-b02e-a93d7faa153f&quot;,&quot;title&quot;:&quot;Chemoenzymatic Synthesis of Sialosides Containing 7- &lt;i&gt;N&lt;/i&gt; - or 7,9-Di- &lt;i&gt;N&lt;/i&gt; -acetyl Sialic Acid as Stable &lt;i&gt;O&lt;/i&gt; -Acetyl Analogues for Probing Sialic Acid-Binding Proteins&quot;,&quot;author&quot;:[{&quot;family&quot;:&quot;Kooner&quot;,&quot;given&quot;:&quot;Anoopjit Singh&quot;,&quot;parse-names&quot;:false,&quot;dropping-particle&quot;:&quot;&quot;,&quot;non-dropping-particle&quot;:&quot;&quot;},{&quot;family&quot;:&quot;Diaz&quot;,&quot;given&quot;:&quot;Sandra&quot;,&quot;parse-names&quot;:false,&quot;dropping-particle&quot;:&quot;&quot;,&quot;non-dropping-particle&quot;:&quot;&quot;},{&quot;family&quot;:&quot;Yu&quot;,&quot;given&quot;:&quot;Hai&quot;,&quot;parse-names&quot;:false,&quot;dropping-particle&quot;:&quot;&quot;,&quot;non-dropping-particle&quot;:&quot;&quot;},{&quot;family&quot;:&quot;Santra&quot;,&quot;given&quot;:&quot;Abhishek&quot;,&quot;parse-names&quot;:false,&quot;dropping-particle&quot;:&quot;&quot;,&quot;non-dropping-particle&quot;:&quot;&quot;},{&quot;family&quot;:&quot;Varki&quot;,&quot;given&quot;:&quot;Ajit&quot;,&quot;parse-names&quot;:false,&quot;dropping-particle&quot;:&quot;&quot;,&quot;non-dropping-particle&quot;:&quot;&quot;},{&quot;family&quot;:&quot;Chen&quot;,&quot;given&quot;:&quot;Xi&quot;,&quot;parse-names&quot;:false,&quot;dropping-particle&quot;:&quot;&quot;,&quot;non-dropping-particle&quot;:&quot;&quot;}],&quot;container-title&quot;:&quot;The Journal of Organic Chemistry&quot;,&quot;container-title-short&quot;:&quot;J Org Chem&quot;,&quot;DOI&quot;:&quot;10.1021/acs.joc.1c01091&quot;,&quot;ISSN&quot;:&quot;0022-3263&quot;,&quot;issued&quot;:{&quot;date-parts&quot;:[[2021,11,5]]},&quot;page&quot;:&quot;14381-14397&quot;,&quot;issue&quot;:&quot;21&quot;,&quot;volume&quot;:&quot;86&quot;},&quot;isTemporary&quot;:false},{&quot;id&quot;:&quot;4a4de335-2bb6-39c4-8fc1-142cfef7c422&quot;,&quot;itemData&quot;:{&quot;type&quot;:&quot;article-journal&quot;,&quot;id&quot;:&quot;4a4de335-2bb6-39c4-8fc1-142cfef7c422&quot;,&quot;title&quot;:&quot;A Chemoenzymatic Synthon Strategy for Synthesizing &lt;i&gt;N&lt;/i&gt; -Acetyl Analogues of &lt;i&gt;O&lt;/i&gt; -Acetylated &lt;i&gt;N. meningitidis&lt;/i&gt; W Capsular Polysaccharide Oligosaccharides&quot;,&quot;author&quot;:[{&quot;family&quot;:&quot;Li&quot;,&quot;given&quot;:&quot;Riyao&quot;,&quot;parse-names&quot;:false,&quot;dropping-particle&quot;:&quot;&quot;,&quot;non-dropping-particle&quot;:&quot;&quot;},{&quot;family&quot;:&quot;Kooner&quot;,&quot;given&quot;:&quot;Anoopjit S.&quot;,&quot;parse-names&quot;:false,&quot;dropping-particle&quot;:&quot;&quot;,&quot;non-dropping-particle&quot;:&quot;&quot;},{&quot;family&quot;:&quot;Muthana&quot;,&quot;given&quot;:&quot;Saddam M.&quot;,&quot;parse-names&quot;:false,&quot;dropping-particle&quot;:&quot;&quot;,&quot;non-dropping-particle&quot;:&quot;&quot;},{&quot;family&quot;:&quot;Yuan&quot;,&quot;given&quot;:&quot;Yue&quot;,&quot;parse-names&quot;:false,&quot;dropping-particle&quot;:&quot;&quot;,&quot;non-dropping-particle&quot;:&quot;&quot;},{&quot;family&quot;:&quot;Yu&quot;,&quot;given&quot;:&quot;Hai&quot;,&quot;parse-names&quot;:false,&quot;dropping-particle&quot;:&quot;&quot;,&quot;non-dropping-particle&quot;:&quot;&quot;},{&quot;family&quot;:&quot;Chen&quot;,&quot;given&quot;:&quot;Xi&quot;,&quot;parse-names&quot;:false,&quot;dropping-particle&quot;:&quot;&quot;,&quot;non-dropping-particle&quot;:&quot;&quot;}],&quot;container-title&quot;:&quot;The Journal of Organic Chemistry&quot;,&quot;container-title-short&quot;:&quot;J Org Chem&quot;,&quot;DOI&quot;:&quot;10.1021/acs.joc.0c02134&quot;,&quot;ISSN&quot;:&quot;0022-3263&quot;,&quot;issued&quot;:{&quot;date-parts&quot;:[[2020,12,18]]},&quot;page&quot;:&quot;16157-16165&quot;,&quot;issue&quot;:&quot;24&quot;,&quot;volume&quot;:&quot;85&quot;},&quot;isTemporary&quot;:false},{&quot;id&quot;:&quot;5f16bfc4-f41f-3736-a03f-4ed1eaf5e4dd&quot;,&quot;itemData&quot;:{&quot;type&quot;:&quot;article-journal&quot;,&quot;id&quot;:&quot;5f16bfc4-f41f-3736-a03f-4ed1eaf5e4dd&quot;,&quot;title&quot;:&quot;Chemoenzymatic Total Synthesis of GM3 Gangliosides Containing Different Sialic Acid Forms and Various Fatty Acyl Chains&quot;,&quot;author&quot;:[{&quot;family&quot;:&quot;Yu&quot;,&quot;given&quot;:&quot;Hai&quot;,&quot;parse-names&quot;:false,&quot;dropping-particle&quot;:&quot;&quot;,&quot;non-dropping-particle&quot;:&quot;&quot;},{&quot;family&quot;:&quot;Gadi&quot;,&quot;given&quot;:&quot;Madhusudhan Reddy&quot;,&quot;parse-names&quot;:false,&quot;dropping-particle&quot;:&quot;&quot;,&quot;non-dropping-particle&quot;:&quot;&quot;},{&quot;family&quot;:&quot;Bai&quot;,&quot;given&quot;:&quot;Yuanyuan&quot;,&quot;parse-names&quot;:false,&quot;dropping-particle&quot;:&quot;&quot;,&quot;non-dropping-particle&quot;:&quot;&quot;},{&quot;family&quot;:&quot;Zhang&quot;,&quot;given&quot;:&quot;Libo&quot;,&quot;parse-names&quot;:false,&quot;dropping-particle&quot;:&quot;&quot;,&quot;non-dropping-particle&quot;:&quot;&quot;},{&quot;family&quot;:&quot;Li&quot;,&quot;given&quot;:&quot;Lei&quot;,&quot;parse-names&quot;:false,&quot;dropping-particle&quot;:&quot;&quot;,&quot;non-dropping-particle&quot;:&quot;&quot;},{&quot;family&quot;:&quot;Yin&quot;,&quot;given&quot;:&quot;Jun&quot;,&quot;parse-names&quot;:false,&quot;dropping-particle&quot;:&quot;&quot;,&quot;non-dropping-particle&quot;:&quot;&quot;},{&quot;family&quot;:&quot;Wang&quot;,&quot;given&quot;:&quot;Peng G.&quot;,&quot;parse-names&quot;:false,&quot;dropping-particle&quot;:&quot;&quot;,&quot;non-dropping-particle&quot;:&quot;&quot;},{&quot;family&quot;:&quot;Chen&quot;,&quot;given&quot;:&quot;Xi&quot;,&quot;parse-names&quot;:false,&quot;dropping-particle&quot;:&quot;&quot;,&quot;non-dropping-particle&quot;:&quot;&quot;}],&quot;container-title&quot;:&quot;The Journal of Organic Chemistry&quot;,&quot;container-title-short&quot;:&quot;J Org Chem&quot;,&quot;DOI&quot;:&quot;10.1021/acs.joc.1c00450&quot;,&quot;ISSN&quot;:&quot;0022-3263&quot;,&quot;issued&quot;:{&quot;date-parts&quot;:[[2021,7,2]]},&quot;page&quot;:&quot;8672-8682&quot;,&quot;issue&quot;:&quot;13&quot;,&quot;volume&quot;:&quot;86&quot;},&quot;isTemporary&quot;:false},{&quot;id&quot;:&quot;fdbdbdbd-72e3-30c9-905e-732906e88dfa&quot;,&quot;itemData&quot;:{&quot;type&quot;:&quot;article-journal&quot;,&quot;id&quot;:&quot;fdbdbdbd-72e3-30c9-905e-732906e88dfa&quot;,&quot;title&quot;:&quot;Chemoenzymatic synthesis of para-nitrophenol (pNP)-tagged α2–8-sialosides and high-throughput substrate specificity studies of α2–8-sialidases&quot;,&quot;author&quot;:[{&quot;family&quot;:&quot;Tasnima&quot;,&quot;given&quot;:&quot;Nova&quot;,&quot;parse-names&quot;:false,&quot;dropping-particle&quot;:&quot;&quot;,&quot;non-dropping-particle&quot;:&quot;&quot;},{&quot;family&quot;:&quot;Yu&quot;,&quot;given&quot;:&quot;Hai&quot;,&quot;parse-names&quot;:false,&quot;dropping-particle&quot;:&quot;&quot;,&quot;non-dropping-particle&quot;:&quot;&quot;},{&quot;family&quot;:&quot;Li&quot;,&quot;given&quot;:&quot;Yanhong&quot;,&quot;parse-names&quot;:false,&quot;dropping-particle&quot;:&quot;&quot;,&quot;non-dropping-particle&quot;:&quot;&quot;},{&quot;family&quot;:&quot;Santra&quot;,&quot;given&quot;:&quot;Abhishek&quot;,&quot;parse-names&quot;:false,&quot;dropping-particle&quot;:&quot;&quot;,&quot;non-dropping-particle&quot;:&quot;&quot;},{&quot;family&quot;:&quot;Chen&quot;,&quot;given&quot;:&quot;Xi&quot;,&quot;parse-names&quot;:false,&quot;dropping-particle&quot;:&quot;&quot;,&quot;non-dropping-particle&quot;:&quot;&quot;}],&quot;container-title&quot;:&quot;Organic &amp; Biomolecular Chemistry&quot;,&quot;container-title-short&quot;:&quot;Org Biomol Chem&quot;,&quot;DOI&quot;:&quot;10.1039/C6OB02240E&quot;,&quot;ISSN&quot;:&quot;1477-0520&quot;,&quot;issued&quot;:{&quot;date-parts&quot;:[[2017]]},&quot;page&quot;:&quot;160-167&quot;,&quot;abstract&quot;:&quot;&lt;p&gt; &lt;italic&gt;para&lt;/italic&gt; -Nitrophenyl α2–8-sialosides containing different sialic acid forms were chemoenzymatically synthesized and used as effective probes for high-throughput substrate specificity studies of the α2–8-sialidase activities of human and bacterial sialidases. &lt;/p&gt;&quot;,&quot;issue&quot;:&quot;1&quot;,&quot;volume&quot;:&quot;15&quot;},&quot;isTemporary&quot;:false}]},{&quot;citationID&quot;:&quot;MENDELEY_CITATION_6ac5ddb4-d5d0-43f5-812f-e9b40aac8b12&quot;,&quot;properties&quot;:{&quot;noteIndex&quot;:0},&quot;isEdited&quot;:false,&quot;manualOverride&quot;:{&quot;isManuallyOverridden&quot;:false,&quot;citeprocText&quot;:&quot;&lt;sup&gt;92–95&lt;/sup&gt;&quot;,&quot;manualOverrideText&quot;:&quot;&quot;},&quot;citationTag&quot;:&quot;MENDELEY_CITATION_v3_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&quot;,&quot;citationItems&quot;:[{&quot;id&quot;:&quot;4a4de335-2bb6-39c4-8fc1-142cfef7c422&quot;,&quot;itemData&quot;:{&quot;type&quot;:&quot;article-journal&quot;,&quot;id&quot;:&quot;4a4de335-2bb6-39c4-8fc1-142cfef7c422&quot;,&quot;title&quot;:&quot;A Chemoenzymatic Synthon Strategy for Synthesizing &lt;i&gt;N&lt;/i&gt; -Acetyl Analogues of &lt;i&gt;O&lt;/i&gt; -Acetylated &lt;i&gt;N. meningitidis&lt;/i&gt; W Capsular Polysaccharide Oligosaccharides&quot;,&quot;author&quot;:[{&quot;family&quot;:&quot;Li&quot;,&quot;given&quot;:&quot;Riyao&quot;,&quot;parse-names&quot;:false,&quot;dropping-particle&quot;:&quot;&quot;,&quot;non-dropping-particle&quot;:&quot;&quot;},{&quot;family&quot;:&quot;Kooner&quot;,&quot;given&quot;:&quot;Anoopjit S.&quot;,&quot;parse-names&quot;:false,&quot;dropping-particle&quot;:&quot;&quot;,&quot;non-dropping-particle&quot;:&quot;&quot;},{&quot;family&quot;:&quot;Muthana&quot;,&quot;given&quot;:&quot;Saddam M.&quot;,&quot;parse-names&quot;:false,&quot;dropping-particle&quot;:&quot;&quot;,&quot;non-dropping-particle&quot;:&quot;&quot;},{&quot;family&quot;:&quot;Yuan&quot;,&quot;given&quot;:&quot;Yue&quot;,&quot;parse-names&quot;:false,&quot;dropping-particle&quot;:&quot;&quot;,&quot;non-dropping-particle&quot;:&quot;&quot;},{&quot;family&quot;:&quot;Yu&quot;,&quot;given&quot;:&quot;Hai&quot;,&quot;parse-names&quot;:false,&quot;dropping-particle&quot;:&quot;&quot;,&quot;non-dropping-particle&quot;:&quot;&quot;},{&quot;family&quot;:&quot;Chen&quot;,&quot;given&quot;:&quot;Xi&quot;,&quot;parse-names&quot;:false,&quot;dropping-particle&quot;:&quot;&quot;,&quot;non-dropping-particle&quot;:&quot;&quot;}],&quot;container-title&quot;:&quot;The Journal of Organic Chemistry&quot;,&quot;container-title-short&quot;:&quot;J Org Chem&quot;,&quot;DOI&quot;:&quot;10.1021/acs.joc.0c02134&quot;,&quot;ISSN&quot;:&quot;0022-3263&quot;,&quot;issued&quot;:{&quot;date-parts&quot;:[[2020,12,18]]},&quot;page&quot;:&quot;16157-16165&quot;,&quot;issue&quot;:&quot;24&quot;,&quot;volume&quot;:&quot;85&quot;},&quot;isTemporary&quot;:false},{&quot;id&quot;:&quot;5f16bfc4-f41f-3736-a03f-4ed1eaf5e4dd&quot;,&quot;itemData&quot;:{&quot;type&quot;:&quot;article-journal&quot;,&quot;id&quot;:&quot;5f16bfc4-f41f-3736-a03f-4ed1eaf5e4dd&quot;,&quot;title&quot;:&quot;Chemoenzymatic Total Synthesis of GM3 Gangliosides Containing Different Sialic Acid Forms and Various Fatty Acyl Chains&quot;,&quot;author&quot;:[{&quot;family&quot;:&quot;Yu&quot;,&quot;given&quot;:&quot;Hai&quot;,&quot;parse-names&quot;:false,&quot;dropping-particle&quot;:&quot;&quot;,&quot;non-dropping-particle&quot;:&quot;&quot;},{&quot;family&quot;:&quot;Gadi&quot;,&quot;given&quot;:&quot;Madhusudhan Reddy&quot;,&quot;parse-names&quot;:false,&quot;dropping-particle&quot;:&quot;&quot;,&quot;non-dropping-particle&quot;:&quot;&quot;},{&quot;family&quot;:&quot;Bai&quot;,&quot;given&quot;:&quot;Yuanyuan&quot;,&quot;parse-names&quot;:false,&quot;dropping-particle&quot;:&quot;&quot;,&quot;non-dropping-particle&quot;:&quot;&quot;},{&quot;family&quot;:&quot;Zhang&quot;,&quot;given&quot;:&quot;Libo&quot;,&quot;parse-names&quot;:false,&quot;dropping-particle&quot;:&quot;&quot;,&quot;non-dropping-particle&quot;:&quot;&quot;},{&quot;family&quot;:&quot;Li&quot;,&quot;given&quot;:&quot;Lei&quot;,&quot;parse-names&quot;:false,&quot;dropping-particle&quot;:&quot;&quot;,&quot;non-dropping-particle&quot;:&quot;&quot;},{&quot;family&quot;:&quot;Yin&quot;,&quot;given&quot;:&quot;Jun&quot;,&quot;parse-names&quot;:false,&quot;dropping-particle&quot;:&quot;&quot;,&quot;non-dropping-particle&quot;:&quot;&quot;},{&quot;family&quot;:&quot;Wang&quot;,&quot;given&quot;:&quot;Peng G.&quot;,&quot;parse-names&quot;:false,&quot;dropping-particle&quot;:&quot;&quot;,&quot;non-dropping-particle&quot;:&quot;&quot;},{&quot;family&quot;:&quot;Chen&quot;,&quot;given&quot;:&quot;Xi&quot;,&quot;parse-names&quot;:false,&quot;dropping-particle&quot;:&quot;&quot;,&quot;non-dropping-particle&quot;:&quot;&quot;}],&quot;container-title&quot;:&quot;The Journal of Organic Chemistry&quot;,&quot;container-title-short&quot;:&quot;J Org Chem&quot;,&quot;DOI&quot;:&quot;10.1021/acs.joc.1c00450&quot;,&quot;ISSN&quot;:&quot;0022-3263&quot;,&quot;issued&quot;:{&quot;date-parts&quot;:[[2021,7,2]]},&quot;page&quot;:&quot;8672-8682&quot;,&quot;issue&quot;:&quot;13&quot;,&quot;volume&quot;:&quot;86&quot;},&quot;isTemporary&quot;:false},{&quot;id&quot;:&quot;fdbdbdbd-72e3-30c9-905e-732906e88dfa&quot;,&quot;itemData&quot;:{&quot;type&quot;:&quot;article-journal&quot;,&quot;id&quot;:&quot;fdbdbdbd-72e3-30c9-905e-732906e88dfa&quot;,&quot;title&quot;:&quot;Chemoenzymatic synthesis of para-nitrophenol (pNP)-tagged α2–8-sialosides and high-throughput substrate specificity studies of α2–8-sialidases&quot;,&quot;author&quot;:[{&quot;family&quot;:&quot;Tasnima&quot;,&quot;given&quot;:&quot;Nova&quot;,&quot;parse-names&quot;:false,&quot;dropping-particle&quot;:&quot;&quot;,&quot;non-dropping-particle&quot;:&quot;&quot;},{&quot;family&quot;:&quot;Yu&quot;,&quot;given&quot;:&quot;Hai&quot;,&quot;parse-names&quot;:false,&quot;dropping-particle&quot;:&quot;&quot;,&quot;non-dropping-particle&quot;:&quot;&quot;},{&quot;family&quot;:&quot;Li&quot;,&quot;given&quot;:&quot;Yanhong&quot;,&quot;parse-names&quot;:false,&quot;dropping-particle&quot;:&quot;&quot;,&quot;non-dropping-particle&quot;:&quot;&quot;},{&quot;family&quot;:&quot;Santra&quot;,&quot;given&quot;:&quot;Abhishek&quot;,&quot;parse-names&quot;:false,&quot;dropping-particle&quot;:&quot;&quot;,&quot;non-dropping-particle&quot;:&quot;&quot;},{&quot;family&quot;:&quot;Chen&quot;,&quot;given&quot;:&quot;Xi&quot;,&quot;parse-names&quot;:false,&quot;dropping-particle&quot;:&quot;&quot;,&quot;non-dropping-particle&quot;:&quot;&quot;}],&quot;container-title&quot;:&quot;Organic &amp; Biomolecular Chemistry&quot;,&quot;container-title-short&quot;:&quot;Org Biomol Chem&quot;,&quot;DOI&quot;:&quot;10.1039/C6OB02240E&quot;,&quot;ISSN&quot;:&quot;1477-0520&quot;,&quot;issued&quot;:{&quot;date-parts&quot;:[[2017]]},&quot;page&quot;:&quot;160-167&quot;,&quot;abstract&quot;:&quot;&lt;p&gt; &lt;italic&gt;para&lt;/italic&gt; -Nitrophenyl α2–8-sialosides containing different sialic acid forms were chemoenzymatically synthesized and used as effective probes for high-throughput substrate specificity studies of the α2–8-sialidase activities of human and bacterial sialidases. &lt;/p&gt;&quot;,&quot;issue&quot;:&quot;1&quot;,&quot;volume&quot;:&quot;15&quot;},&quot;isTemporary&quot;:false},{&quot;id&quot;:&quot;be2dfa7b-fd45-3d83-b02e-a93d7faa153f&quot;,&quot;itemData&quot;:{&quot;type&quot;:&quot;article-journal&quot;,&quot;id&quot;:&quot;be2dfa7b-fd45-3d83-b02e-a93d7faa153f&quot;,&quot;title&quot;:&quot;Chemoenzymatic Synthesis of Sialosides Containing 7- &lt;i&gt;N&lt;/i&gt; - or 7,9-Di- &lt;i&gt;N&lt;/i&gt; -acetyl Sialic Acid as Stable &lt;i&gt;O&lt;/i&gt; -Acetyl Analogues for Probing Sialic Acid-Binding Proteins&quot;,&quot;author&quot;:[{&quot;family&quot;:&quot;Kooner&quot;,&quot;given&quot;:&quot;Anoopjit Singh&quot;,&quot;parse-names&quot;:false,&quot;dropping-particle&quot;:&quot;&quot;,&quot;non-dropping-particle&quot;:&quot;&quot;},{&quot;family&quot;:&quot;Diaz&quot;,&quot;given&quot;:&quot;Sandra&quot;,&quot;parse-names&quot;:false,&quot;dropping-particle&quot;:&quot;&quot;,&quot;non-dropping-particle&quot;:&quot;&quot;},{&quot;family&quot;:&quot;Yu&quot;,&quot;given&quot;:&quot;Hai&quot;,&quot;parse-names&quot;:false,&quot;dropping-particle&quot;:&quot;&quot;,&quot;non-dropping-particle&quot;:&quot;&quot;},{&quot;family&quot;:&quot;Santra&quot;,&quot;given&quot;:&quot;Abhishek&quot;,&quot;parse-names&quot;:false,&quot;dropping-particle&quot;:&quot;&quot;,&quot;non-dropping-particle&quot;:&quot;&quot;},{&quot;family&quot;:&quot;Varki&quot;,&quot;given&quot;:&quot;Ajit&quot;,&quot;parse-names&quot;:false,&quot;dropping-particle&quot;:&quot;&quot;,&quot;non-dropping-particle&quot;:&quot;&quot;},{&quot;family&quot;:&quot;Chen&quot;,&quot;given&quot;:&quot;Xi&quot;,&quot;parse-names&quot;:false,&quot;dropping-particle&quot;:&quot;&quot;,&quot;non-dropping-particle&quot;:&quot;&quot;}],&quot;container-title&quot;:&quot;The Journal of Organic Chemistry&quot;,&quot;container-title-short&quot;:&quot;J Org Chem&quot;,&quot;DOI&quot;:&quot;10.1021/acs.joc.1c01091&quot;,&quot;ISSN&quot;:&quot;0022-3263&quot;,&quot;issued&quot;:{&quot;date-parts&quot;:[[2021,11,5]]},&quot;page&quot;:&quot;14381-14397&quot;,&quot;issue&quot;:&quot;21&quot;,&quot;volume&quot;:&quot;86&quot;},&quot;isTemporary&quot;:false}]},{&quot;citationID&quot;:&quot;MENDELEY_CITATION_08c9ec54-0384-4c9c-82df-20c5788a1aae&quot;,&quot;properties&quot;:{&quot;noteIndex&quot;:0},&quot;isEdited&quot;:false,&quot;manualOverride&quot;:{&quot;isManuallyOverridden&quot;:false,&quot;citeprocText&quot;:&quot;&lt;sup&gt;94&lt;/sup&gt;&quot;,&quot;manualOverrideText&quot;:&quot;&quot;},&quot;citationTag&quot;:&quot;MENDELEY_CITATION_v3_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&quot;,&quot;citationItems&quot;:[{&quot;id&quot;:&quot;5f16bfc4-f41f-3736-a03f-4ed1eaf5e4dd&quot;,&quot;itemData&quot;:{&quot;type&quot;:&quot;article-journal&quot;,&quot;id&quot;:&quot;5f16bfc4-f41f-3736-a03f-4ed1eaf5e4dd&quot;,&quot;title&quot;:&quot;Chemoenzymatic Total Synthesis of GM3 Gangliosides Containing Different Sialic Acid Forms and Various Fatty Acyl Chains&quot;,&quot;author&quot;:[{&quot;family&quot;:&quot;Yu&quot;,&quot;given&quot;:&quot;Hai&quot;,&quot;parse-names&quot;:false,&quot;dropping-particle&quot;:&quot;&quot;,&quot;non-dropping-particle&quot;:&quot;&quot;},{&quot;family&quot;:&quot;Gadi&quot;,&quot;given&quot;:&quot;Madhusudhan Reddy&quot;,&quot;parse-names&quot;:false,&quot;dropping-particle&quot;:&quot;&quot;,&quot;non-dropping-particle&quot;:&quot;&quot;},{&quot;family&quot;:&quot;Bai&quot;,&quot;given&quot;:&quot;Yuanyuan&quot;,&quot;parse-names&quot;:false,&quot;dropping-particle&quot;:&quot;&quot;,&quot;non-dropping-particle&quot;:&quot;&quot;},{&quot;family&quot;:&quot;Zhang&quot;,&quot;given&quot;:&quot;Libo&quot;,&quot;parse-names&quot;:false,&quot;dropping-particle&quot;:&quot;&quot;,&quot;non-dropping-particle&quot;:&quot;&quot;},{&quot;family&quot;:&quot;Li&quot;,&quot;given&quot;:&quot;Lei&quot;,&quot;parse-names&quot;:false,&quot;dropping-particle&quot;:&quot;&quot;,&quot;non-dropping-particle&quot;:&quot;&quot;},{&quot;family&quot;:&quot;Yin&quot;,&quot;given&quot;:&quot;Jun&quot;,&quot;parse-names&quot;:false,&quot;dropping-particle&quot;:&quot;&quot;,&quot;non-dropping-particle&quot;:&quot;&quot;},{&quot;family&quot;:&quot;Wang&quot;,&quot;given&quot;:&quot;Peng G.&quot;,&quot;parse-names&quot;:false,&quot;dropping-particle&quot;:&quot;&quot;,&quot;non-dropping-particle&quot;:&quot;&quot;},{&quot;family&quot;:&quot;Chen&quot;,&quot;given&quot;:&quot;Xi&quot;,&quot;parse-names&quot;:false,&quot;dropping-particle&quot;:&quot;&quot;,&quot;non-dropping-particle&quot;:&quot;&quot;}],&quot;container-title&quot;:&quot;The Journal of Organic Chemistry&quot;,&quot;container-title-short&quot;:&quot;J Org Chem&quot;,&quot;DOI&quot;:&quot;10.1021/acs.joc.1c00450&quot;,&quot;ISSN&quot;:&quot;0022-3263&quot;,&quot;issued&quot;:{&quot;date-parts&quot;:[[2021,7,2]]},&quot;page&quot;:&quot;8672-8682&quot;,&quot;issue&quot;:&quot;13&quot;,&quot;volume&quot;:&quot;86&quot;},&quot;isTemporary&quot;:false}]},{&quot;citationID&quot;:&quot;MENDELEY_CITATION_4e251689-ea86-406e-89ed-e64795792d6d&quot;,&quot;properties&quot;:{&quot;noteIndex&quot;:0},&quot;isEdited&quot;:false,&quot;manualOverride&quot;:{&quot;isManuallyOverridden&quot;:false,&quot;citeprocText&quot;:&quot;&lt;sup&gt;96&lt;/sup&gt;&quot;,&quot;manualOverrideText&quot;:&quot;&quot;},&quot;citationTag&quot;:&quot;MENDELEY_CITATION_v3_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&quot;,&quot;citationItems&quot;:[{&quot;id&quot;:&quot;8686a70e-0091-37b3-83be-fa6403109791&quot;,&quot;itemData&quot;:{&quot;type&quot;:&quot;article-journal&quot;,&quot;id&quot;:&quot;8686a70e-0091-37b3-83be-fa6403109791&quot;,&quot;title&quot;:&quot;7-Fluorosialyl Glycosides Are Hydrolysis Resistant but Readily Assembled by Sialyltransferases Providing Easy Access to More Metabolically Stable Glycoproteins&quot;,&quot;author&quot;:[{&quot;family&quot;:&quot;Geissner&quot;,&quot;given&quot;:&quot;Andreas&quot;,&quot;parse-names&quot;:false,&quot;dropping-particle&quot;:&quot;&quot;,&quot;non-dropping-particle&quot;:&quot;&quot;},{&quot;family&quot;:&quot;Baumann&quot;,&quot;given&quot;:&quot;Lars&quot;,&quot;parse-names&quot;:false,&quot;dropping-particle&quot;:&quot;&quot;,&quot;non-dropping-particle&quot;:&quot;&quot;},{&quot;family&quot;:&quot;Morley&quot;,&quot;given&quot;:&quot;Thomas J.&quot;,&quot;parse-names&quot;:false,&quot;dropping-particle&quot;:&quot;&quot;,&quot;non-dropping-particle&quot;:&quot;&quot;},{&quot;family&quot;:&quot;Wong&quot;,&quot;given&quot;:&quot;Andrew K. O.&quot;,&quot;parse-names&quot;:false,&quot;dropping-particle&quot;:&quot;&quot;,&quot;non-dropping-particle&quot;:&quot;&quot;},{&quot;family&quot;:&quot;Sim&quot;,&quot;given&quot;:&quot;Lyann&quot;,&quot;parse-names&quot;:false,&quot;dropping-particle&quot;:&quot;&quot;,&quot;non-dropping-particle&quot;:&quot;&quot;},{&quot;family&quot;:&quot;Rich&quot;,&quot;given&quot;:&quot;Jamie R.&quot;,&quot;parse-names&quot;:false,&quot;dropping-particle&quot;:&quot;&quot;,&quot;non-dropping-particle&quot;:&quot;&quot;},{&quot;family&quot;:&quot;So&quot;,&quot;given&quot;:&quot;Pauline P. L.&quot;,&quot;parse-names&quot;:false,&quot;dropping-particle&quot;:&quot;&quot;,&quot;non-dropping-particle&quot;:&quot;&quot;},{&quot;family&quot;:&quot;Dullaghan&quot;,&quot;given&quot;:&quot;Edie M.&quot;,&quot;parse-names&quot;:false,&quot;dropping-particle&quot;:&quot;&quot;,&quot;non-dropping-particle&quot;:&quot;&quot;},{&quot;family&quot;:&quot;Lessard&quot;,&quot;given&quot;:&quot;Etienne&quot;,&quot;parse-names&quot;:false,&quot;dropping-particle&quot;:&quot;&quot;,&quot;non-dropping-particle&quot;:&quot;&quot;},{&quot;family&quot;:&quot;Iqbal&quot;,&quot;given&quot;:&quot;Umar&quot;,&quot;parse-names&quot;:false,&quot;dropping-particle&quot;:&quot;&quot;,&quot;non-dropping-particle&quot;:&quot;&quot;},{&quot;family&quot;:&quot;Moreno&quot;,&quot;given&quot;:&quot;Maria&quot;,&quot;parse-names&quot;:false,&quot;dropping-particle&quot;:&quot;&quot;,&quot;non-dropping-particle&quot;:&quot;&quot;},{&quot;family&quot;:&quot;Wakarchuk&quot;,&quot;given&quot;:&quot;Warren W.&quot;,&quot;parse-names&quot;:false,&quot;dropping-particle&quot;:&quot;&quot;,&quot;non-dropping-particle&quot;:&quot;&quot;},{&quot;family&quot;:&quot;Withers&quot;,&quot;given&quot;:&quot;Stephen G.&quot;,&quot;parse-names&quot;:false,&quot;dropping-particle&quot;:&quot;&quot;,&quot;non-dropping-particle&quot;:&quot;&quot;}],&quot;container-title&quot;:&quot;ACS Central Science&quot;,&quot;container-title-short&quot;:&quot;ACS Cent Sci&quot;,&quot;DOI&quot;:&quot;10.1021/acscentsci.0c01589&quot;,&quot;ISSN&quot;:&quot;2374-7943&quot;,&quot;issued&quot;:{&quot;date-parts&quot;:[[2021,2,24]]},&quot;page&quot;:&quot;345-354&quot;,&quot;issue&quot;:&quot;2&quot;,&quot;volume&quot;:&quot;7&quot;},&quot;isTemporary&quot;:false}]},{&quot;citationID&quot;:&quot;MENDELEY_CITATION_aed1d5f2-cf19-44d8-9841-083869712083&quot;,&quot;properties&quot;:{&quot;noteIndex&quot;:0},&quot;isEdited&quot;:false,&quot;manualOverride&quot;:{&quot;isManuallyOverridden&quot;:false,&quot;citeprocText&quot;:&quot;&lt;sup&gt;97&lt;/sup&gt;&quot;,&quot;manualOverrideText&quot;:&quot;&quot;},&quot;citationTag&quot;:&quot;MENDELEY_CITATION_v3_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&quot;,&quot;citationItems&quot;:[{&quot;id&quot;:&quot;c9bb7124-7b0e-3512-89d6-762183b9cba9&quot;,&quot;itemData&quot;:{&quot;type&quot;:&quot;article-journal&quot;,&quot;id&quot;:&quot;c9bb7124-7b0e-3512-89d6-762183b9cba9&quot;,&quot;title&quot;:&quot;Metabolic Labeling of Pseudaminic Acid-Containing Glycans on Bacterial Surfaces&quot;,&quot;author&quot;:[{&quot;family&quot;:&quot;Andolina&quot;,&quot;given&quot;:&quot;Gloria&quot;,&quot;parse-names&quot;:false,&quot;dropping-particle&quot;:&quot;&quot;,&quot;non-dropping-particle&quot;:&quot;&quot;},{&quot;family&quot;:&quot;Wei&quot;,&quot;given&quot;:&quot;Ruohan&quot;,&quot;parse-names&quot;:false,&quot;dropping-particle&quot;:&quot;&quot;,&quot;non-dropping-particle&quot;:&quot;&quot;},{&quot;family&quot;:&quot;Liu&quot;,&quot;given&quot;:&quot;Han&quot;,&quot;parse-names&quot;:false,&quot;dropping-particle&quot;:&quot;&quot;,&quot;non-dropping-particle&quot;:&quot;&quot;},{&quot;family&quot;:&quot;Zhang&quot;,&quot;given&quot;:&quot;Qing&quot;,&quot;parse-names&quot;:false,&quot;dropping-particle&quot;:&quot;&quot;,&quot;non-dropping-particle&quot;:&quot;&quot;},{&quot;family&quot;:&quot;Yang&quot;,&quot;given&quot;:&quot;Xuemei&quot;,&quot;parse-names&quot;:false,&quot;dropping-particle&quot;:&quot;&quot;,&quot;non-dropping-particle&quot;:&quot;&quot;},{&quot;family&quot;:&quot;Cao&quot;,&quot;given&quot;:&quot;Huiluo&quot;,&quot;parse-names&quot;:false,&quot;dropping-particle&quot;:&quot;&quot;,&quot;non-dropping-particle&quot;:&quot;&quot;},{&quot;family&quot;:&quot;Chen&quot;,&quot;given&quot;:&quot;Sheng&quot;,&quot;parse-names&quot;:false,&quot;dropping-particle&quot;:&quot;&quot;,&quot;non-dropping-particle&quot;:&quot;&quot;},{&quot;family&quot;:&quot;Yan&quot;,&quot;given&quot;:&quot;Aixin&quot;,&quot;parse-names&quot;:false,&quot;dropping-particle&quot;:&quot;&quot;,&quot;non-dropping-particle&quot;:&quot;&quot;},{&quot;family&quot;:&quot;Li&quot;,&quot;given&quot;:&quot;Xiang David&quot;,&quot;parse-names&quot;:false,&quot;dropping-particle&quot;:&quot;&quot;,&quot;non-dropping-particle&quot;:&quot;&quot;},{&quot;family&quot;:&quot;Li&quot;,&quot;given&quot;:&quot;Xuechen&quot;,&quot;parse-names&quot;:false,&quot;dropping-particle&quot;:&quot;&quot;,&quot;non-dropping-particle&quot;:&quot;&quot;}],&quot;container-title&quot;:&quot;ACS Chemical Biology&quot;,&quot;container-title-short&quot;:&quot;ACS Chem Biol&quot;,&quot;accessed&quot;:{&quot;date-parts&quot;:[[2022,10,27]]},&quot;DOI&quot;:&quot;10.1021/ACSCHEMBIO.8B00822/ASSET/IMAGES/LARGE/CB-2018-00822G_0006.JPEG&quot;,&quot;ISSN&quot;:&quot;15548937&quot;,&quot;PMID&quot;:&quot;30230814&quot;,&quot;URL&quot;:&quot;https://pubs.acs.org/doi/full/10.1021/acschembio.8b00822&quot;,&quot;issued&quot;:{&quot;date-parts&quot;:[[2018,10,19]]},&quot;page&quot;:&quot;3030-3037&quot;,&quot;abstract&quot;:&quot;The rise in antibiotic-resistant bacteria is causing worldwide concerns. The urgent need for new antibacterial drugs calls for new thinking and strategies to explore novel, narrow-spectrum, and pathogen-specific antibacterial targets. Legionaminic acid (Leg) and pseudaminic acid (Pse) are nonulosonic acid carbohydrates with structural similarity to eukaryotic sialic acid, and are distributed in numerous pathogenic Gram-negative bacteria as components of cell surface-associated glycans. They are involved in the host interaction, pathogenicity, antiphage defense mechanism, and immune escape mechanism. To further explore their biological significance, we developed a synthesis of 2-acetamido-4-azidoacetamido-2,4,6-trideoxy-l-altrose (Alt-4NAz) and 2-azidoacetamido-4-acetamido-2,4,6-trideoxy-l-altrose (Alt-2NAz), among which Alt-4NAz served as an effective chemical reporter to realize bacterial Pse metabolic labeling. The effectiveness of this chemical reporter has been demonstrated in Pseudomonas aeruginosa, Vibrio vulnificus, and Acinetobacter baumannii strains. Expectedly, this strategy can provide a useful assay to detect phenotypic presence of Pse biosynthesis and screen for agents targeting this pathway.&quot;,&quot;publisher&quot;:&quot;American Chemical Society&quot;,&quot;issue&quot;:&quot;10&quot;,&quot;volume&quot;:&quot;13&quot;},&quot;isTemporary&quot;:false}]},{&quot;citationID&quot;:&quot;MENDELEY_CITATION_ff884051-6883-474b-ad3b-2c6218fb02b1&quot;,&quot;properties&quot;:{&quot;noteIndex&quot;:0},&quot;isEdited&quot;:false,&quot;manualOverride&quot;:{&quot;isManuallyOverridden&quot;:false,&quot;citeprocText&quot;:&quot;&lt;sup&gt;98&lt;/sup&gt;&quot;,&quot;manualOverrideText&quot;:&quot;&quot;},&quot;citationTag&quot;:&quot;MENDELEY_CITATION_v3_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&quot;,&quot;citationItems&quot;:[{&quot;id&quot;:&quot;d244a84a-d4f9-3f3e-a34c-48310edb507e&quot;,&quot;itemData&quot;:{&quot;type&quot;:&quot;article-journal&quot;,&quot;id&quot;:&quot;d244a84a-d4f9-3f3e-a34c-48310edb507e&quot;,&quot;title&quot;:&quot;&lt;i&gt;L. pneumophila&lt;/i&gt; CMP-5,7-di- &lt;i&gt;N&lt;/i&gt; -acetyllegionaminic acid synthetase (LpCLS)-involved chemoenzymatic synthesis of sialosides and analogues&quot;,&quot;author&quot;:[{&quot;family&quot;:&quot;McArthur&quot;,&quot;given&quot;:&quot;John B.&quot;,&quot;parse-names&quot;:false,&quot;dropping-particle&quot;:&quot;&quot;,&quot;non-dropping-particle&quot;:&quot;&quot;},{&quot;family&quot;:&quot;Santra&quot;,&quot;given&quot;:&quot;Abhishek&quot;,&quot;parse-names&quot;:false,&quot;dropping-particle&quot;:&quot;&quot;,&quot;non-dropping-particle&quot;:&quot;&quot;},{&quot;family&quot;:&quot;Li&quot;,&quot;given&quot;:&quot;Wanqing&quot;,&quot;parse-names&quot;:false,&quot;dropping-particle&quot;:&quot;&quot;,&quot;non-dropping-particle&quot;:&quot;&quot;},{&quot;family&quot;:&quot;Kooner&quot;,&quot;given&quot;:&quot;Anoopjit S.&quot;,&quot;parse-names&quot;:false,&quot;dropping-particle&quot;:&quot;&quot;,&quot;non-dropping-particle&quot;:&quot;&quot;},{&quot;family&quot;:&quot;Liu&quot;,&quot;given&quot;:&quot;Ziqi&quot;,&quot;parse-names&quot;:false,&quot;dropping-particle&quot;:&quot;&quot;,&quot;non-dropping-particle&quot;:&quot;&quot;},{&quot;family&quot;:&quot;Yu&quot;,&quot;given&quot;:&quot;Hai&quot;,&quot;parse-names&quot;:false,&quot;dropping-particle&quot;:&quot;&quot;,&quot;non-dropping-particle&quot;:&quot;&quot;},{&quot;family&quot;:&quot;Chen&quot;,&quot;given&quot;:&quot;Xi&quot;,&quot;parse-names&quot;:false,&quot;dropping-particle&quot;:&quot;&quot;,&quot;non-dropping-particle&quot;:&quot;&quot;}],&quot;container-title&quot;:&quot;Organic &amp; Biomolecular Chemistry&quot;,&quot;container-title-short&quot;:&quot;Org Biomol Chem&quot;,&quot;DOI&quot;:&quot;10.1039/C9OB02476J&quot;,&quot;ISSN&quot;:&quot;1477-0520&quot;,&quot;issued&quot;:{&quot;date-parts&quot;:[[2020]]},&quot;page&quot;:&quot;738-744&quot;,&quot;abstract&quot;:&quot;&lt;p&gt; A bacterial CMP-5,7-di- &lt;italic&gt;N&lt;/italic&gt; -acetyllegionaminic acid synthetase was characterized and used in one-pot multienzyme systems for efficient synthesis of Leg5,7Ac &lt;sub&gt;2&lt;/sub&gt; -glycosides and analogs. &lt;/p&gt;&quot;,&quot;issue&quot;:&quot;4&quot;,&quot;volume&quot;:&quot;18&quot;},&quot;isTemporary&quot;:false}]},{&quot;citationID&quot;:&quot;MENDELEY_CITATION_15e3186a-b8f9-440a-87ca-bf535178798b&quot;,&quot;properties&quot;:{&quot;noteIndex&quot;:0},&quot;isEdited&quot;:false,&quot;manualOverride&quot;:{&quot;isManuallyOverridden&quot;:false,&quot;citeprocText&quot;:&quot;&lt;sup&gt;99,100&lt;/sup&gt;&quot;,&quot;manualOverrideText&quot;:&quot;&quot;},&quot;citationTag&quot;:&quot;MENDELEY_CITATION_v3_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&quot;,&quot;citationItems&quot;:[{&quot;id&quot;:&quot;653a5d8c-17cf-35e4-a73a-089647561ec8&quot;,&quot;itemData&quot;:{&quot;type&quot;:&quot;article-journal&quot;,&quot;id&quot;:&quot;653a5d8c-17cf-35e4-a73a-089647561ec8&quot;,&quot;title&quot;:&quot;Biocatalytic Transfer of Pseudaminic Acid (Pse5Ac7Ac) Using Promiscuous Sialyltransferases in a Chemoenzymatic Approach to Pse5Ac7Ac-Containing Glycosides&quot;,&quot;author&quot;:[{&quot;family&quot;:&quot;Flack&quot;,&quot;given&quot;:&quot;Emily K. P.&quot;,&quot;parse-names&quot;:false,&quot;dropping-particle&quot;:&quot;&quot;,&quot;non-dropping-particle&quot;:&quot;&quot;},{&quot;family&quot;:&quot;Chidwick&quot;,&quot;given&quot;:&quot;Harriet S.&quot;,&quot;parse-names&quot;:false,&quot;dropping-particle&quot;:&quot;&quot;,&quot;non-dropping-particle&quot;:&quot;&quot;},{&quot;family&quot;:&quot;Guchhait&quot;,&quot;given&quot;:&quot;Goutam&quot;,&quot;parse-names&quot;:false,&quot;dropping-particle&quot;:&quot;&quot;,&quot;non-dropping-particle&quot;:&quot;&quot;},{&quot;family&quot;:&quot;Keenan&quot;,&quot;given&quot;:&quot;Tessa&quot;,&quot;parse-names&quot;:false,&quot;dropping-particle&quot;:&quot;&quot;,&quot;non-dropping-particle&quot;:&quot;&quot;},{&quot;family&quot;:&quot;Budhadev&quot;,&quot;given&quot;:&quot;Darshita&quot;,&quot;parse-names&quot;:false,&quot;dropping-particle&quot;:&quot;&quot;,&quot;non-dropping-particle&quot;:&quot;&quot;},{&quot;family&quot;:&quot;Huang&quot;,&quot;given&quot;:&quot;Kun&quot;,&quot;parse-names&quot;:false,&quot;dropping-particle&quot;:&quot;&quot;,&quot;non-dropping-particle&quot;:&quot;&quot;},{&quot;family&quot;:&quot;Both&quot;,&quot;given&quot;:&quot;Peter&quot;,&quot;parse-names&quot;:false,&quot;dropping-particle&quot;:&quot;&quot;,&quot;non-dropping-particle&quot;:&quot;&quot;},{&quot;family&quot;:&quot;Mas Pons&quot;,&quot;given&quot;:&quot;Jordi&quot;,&quot;parse-names&quot;:false,&quot;dropping-particle&quot;:&quot;&quot;,&quot;non-dropping-particle&quot;:&quot;&quot;},{&quot;family&quot;:&quot;Ledru&quot;,&quot;given&quot;:&quot;Helene&quot;,&quot;parse-names&quot;:false,&quot;dropping-particle&quot;:&quot;&quot;,&quot;non-dropping-particle&quot;:&quot;&quot;},{&quot;family&quot;:&quot;Rui&quot;,&quot;given&quot;:&quot;Shengtao&quot;,&quot;parse-names&quot;:false,&quot;dropping-particle&quot;:&quot;&quot;,&quot;non-dropping-particle&quot;:&quot;&quot;},{&quot;family&quot;:&quot;Stafford&quot;,&quot;given&quot;:&quot;Graham P.&quot;,&quot;parse-names&quot;:false,&quot;dropping-particle&quot;:&quot;&quot;,&quot;non-dropping-particle&quot;:&quot;&quot;},{&quot;family&quot;:&quot;Shaw&quot;,&quot;given&quot;:&quot;Jonathan G.&quot;,&quot;parse-names&quot;:false,&quot;dropping-particle&quot;:&quot;&quot;,&quot;non-dropping-particle&quot;:&quot;&quot;},{&quot;family&quot;:&quot;Galan&quot;,&quot;given&quot;:&quot;M. Carmen&quot;,&quot;parse-names&quot;:false,&quot;dropping-particle&quot;:&quot;&quot;,&quot;non-dropping-particle&quot;:&quot;&quot;},{&quot;family&quot;:&quot;Flitsch&quot;,&quot;given&quot;:&quot;Sabine&quot;,&quot;parse-names&quot;:false,&quot;dropping-particle&quot;:&quot;&quot;,&quot;non-dropping-particle&quot;:&quot;&quot;},{&quot;family&quot;:&quot;Thomas&quot;,&quot;given&quot;:&quot;Gavin H.&quot;,&quot;parse-names&quot;:false,&quot;dropping-particle&quot;:&quot;&quot;,&quot;non-dropping-particle&quot;:&quot;&quot;},{&quot;family&quot;:&quot;Fascione&quot;,&quot;given&quot;:&quot;Martin A.&quot;,&quot;parse-names&quot;:false,&quot;dropping-particle&quot;:&quot;&quot;,&quot;non-dropping-particle&quot;:&quot;&quot;}],&quot;container-title&quot;:&quot;ACS Catalysis&quot;,&quot;container-title-short&quot;:&quot;ACS Catal&quot;,&quot;DOI&quot;:&quot;10.1021/acscatal.0c02189&quot;,&quot;ISSN&quot;:&quot;2155-5435&quot;,&quot;issued&quot;:{&quot;date-parts&quot;:[[2020,9,4]]},&quot;page&quot;:&quot;9986-9993&quot;,&quot;issue&quot;:&quot;17&quot;,&quot;volume&quot;:&quot;10&quot;},&quot;isTemporary&quot;:false},{&quot;id&quot;:&quot;f1d7ff16-b58e-3fdc-bf33-9a0b98c6e5aa&quot;,&quot;itemData&quot;:{&quot;type&quot;:&quot;article-journal&quot;,&quot;id&quot;:&quot;f1d7ff16-b58e-3fdc-bf33-9a0b98c6e5aa&quot;,&quot;title&quot;:&quot;Reconstitution and optimisation of the biosynthesis of bacterial sugar pseudaminic acid (Pse5Ac7Ac) enables preparative enzymatic synthesis of CMP-Pse5Ac7Ac&quot;,&quot;author&quot;:[{&quot;family&quot;:&quot;Chidwick&quot;,&quot;given&quot;:&quot;Harriet S.&quot;,&quot;parse-names&quot;:false,&quot;dropping-particle&quot;:&quot;&quot;,&quot;non-dropping-particle&quot;:&quot;&quot;},{&quot;family&quot;:&quot;Flack&quot;,&quot;given&quot;:&quot;Emily K. P.&quot;,&quot;parse-names&quot;:false,&quot;dropping-particle&quot;:&quot;&quot;,&quot;non-dropping-particle&quot;:&quot;&quot;},{&quot;family&quot;:&quot;Keenan&quot;,&quot;given&quot;:&quot;Tessa&quot;,&quot;parse-names&quot;:false,&quot;dropping-particle&quot;:&quot;&quot;,&quot;non-dropping-particle&quot;:&quot;&quot;},{&quot;family&quot;:&quot;Walton&quot;,&quot;given&quot;:&quot;Julia&quot;,&quot;parse-names&quot;:false,&quot;dropping-particle&quot;:&quot;&quot;,&quot;non-dropping-particle&quot;:&quot;&quot;},{&quot;family&quot;:&quot;Thomas&quot;,&quot;given&quot;:&quot;Gavin H.&quot;,&quot;parse-names&quot;:false,&quot;dropping-particle&quot;:&quot;&quot;,&quot;non-dropping-particle&quot;:&quot;&quot;},{&quot;family&quot;:&quot;Fascione&quot;,&quot;given&quot;:&quot;Martin A.&quot;,&quot;parse-names&quot;:false,&quot;dropping-particle&quot;:&quot;&quot;,&quot;non-dropping-particle&quot;:&quot;&quot;}],&quot;container-title&quot;:&quot;Scientific Reports&quot;,&quot;container-title-short&quot;:&quot;Sci Rep&quot;,&quot;DOI&quot;:&quot;10.1038/s41598-021-83707-x&quot;,&quot;ISSN&quot;:&quot;2045-2322&quot;,&quot;issued&quot;:{&quot;date-parts&quot;:[[2021,12,26]]},&quot;page&quot;:&quot;4756&quot;,&quot;abstract&quot;:&quot;&lt;p&gt; Pseudaminic acids present on the surface of pathogenic bacteria, including gut pathogens &lt;italic&gt;Campylobacter jejuni&lt;/italic&gt; and &lt;italic&gt;Helicobacter pylori&lt;/italic&gt; , are postulated to play influential roles in the etiology of associated infectious diseases through modulating flagella assembly and recognition of bacteria by the human immune system. Yet they are underexplored compared to other areas of glycoscience, in particular enzymes responsible for the glycosyltransfer of these sugars in bacteria are still to be unambiguously characterised. This can be largely attributed to a lack of access to nucleotide-activated pseudaminic acid glycosyl donors, such as CMP-Pse5Ac7Ac. Herein we reconstitute the biosynthesis of Pse5Ac7Ac in vitro using enzymes from &lt;italic&gt;C. jejuni&lt;/italic&gt; (PseBCHGI) in the process optimising coupled turnover with PseBC using deuterium wash in experiments, and establishing a method for co-factor regeneration in PseH tunover. Furthermore we establish conditions for purification of a soluble CMP-Pse5Ac7Ac synthetase enzyme PseF from &lt;italic&gt;Aeromonas caviae&lt;/italic&gt; and utilise it in combination with the &lt;italic&gt;C. jejuni&lt;/italic&gt; enzymes to achieve practical preparative synthesis of CMP-Pse5Ac7Ac in vitro, facilitating future biological studies. &lt;/p&gt;&quot;,&quot;issue&quot;:&quot;1&quot;,&quot;volume&quot;:&quot;11&quot;},&quot;isTemporary&quot;:false}]},{&quot;citationID&quot;:&quot;MENDELEY_CITATION_77a49123-3d3d-48cb-b377-8a554b8a2423&quot;,&quot;properties&quot;:{&quot;noteIndex&quot;:0},&quot;isEdited&quot;:false,&quot;manualOverride&quot;:{&quot;isManuallyOverridden&quot;:false,&quot;citeprocText&quot;:&quot;&lt;sup&gt;101&lt;/sup&gt;&quot;,&quot;manualOverrideText&quot;:&quot;&quot;},&quot;citationTag&quot;:&quot;MENDELEY_CITATION_v3_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&quot;,&quot;citationItems&quot;:[{&quot;id&quot;:&quot;74b3347d-19d1-39a4-a702-1372ef961d7f&quot;,&quot;itemData&quot;:{&quot;type&quot;:&quot;chapter&quot;,&quot;id&quot;:&quot;74b3347d-19d1-39a4-a702-1372ef961d7f&quot;,&quot;title&quot;:&quot;Biosynthesis of Legionaminic Acid and Its Incorporation Into Glycoconjugates&quot;,&quot;author&quot;:[{&quot;family&quot;:&quot;Schoenhofen&quot;,&quot;given&quot;:&quot;Ian C.&quot;,&quot;parse-names&quot;:false,&quot;dropping-particle&quot;:&quot;&quot;,&quot;non-dropping-particle&quot;:&quot;&quot;},{&quot;family&quot;:&quot;Young&quot;,&quot;given&quot;:&quot;N. Martin&quot;,&quot;parse-names&quot;:false,&quot;dropping-particle&quot;:&quot;&quot;,&quot;non-dropping-particle&quot;:&quot;&quot;},{&quot;family&quot;:&quot;Gilbert&quot;,&quot;given&quot;:&quot;Michel&quot;,&quot;parse-names&quot;:false,&quot;dropping-particle&quot;:&quot;&quot;,&quot;non-dropping-particle&quot;:&quot;&quot;}],&quot;DOI&quot;:&quot;10.1016/bs.mie.2017.06.042&quot;,&quot;issued&quot;:{&quot;date-parts&quot;:[[2017]]},&quot;page&quot;:&quot;187-207&quot;,&quot;container-title-short&quot;:&quot;&quot;},&quot;isTemporary&quot;:false}]},{&quot;citationID&quot;:&quot;MENDELEY_CITATION_641a8a87-a79f-485c-955b-449124f4be1d&quot;,&quot;properties&quot;:{&quot;noteIndex&quot;:0},&quot;isEdited&quot;:false,&quot;manualOverride&quot;:{&quot;isManuallyOverridden&quot;:false,&quot;citeprocText&quot;:&quot;&lt;sup&gt;99,100&lt;/sup&gt;&quot;,&quot;manualOverrideText&quot;:&quot;&quot;},&quot;citationTag&quot;:&quot;MENDELEY_CITATION_v3_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&quot;,&quot;citationItems&quot;:[{&quot;id&quot;:&quot;653a5d8c-17cf-35e4-a73a-089647561ec8&quot;,&quot;itemData&quot;:{&quot;type&quot;:&quot;article-journal&quot;,&quot;id&quot;:&quot;653a5d8c-17cf-35e4-a73a-089647561ec8&quot;,&quot;title&quot;:&quot;Biocatalytic Transfer of Pseudaminic Acid (Pse5Ac7Ac) Using Promiscuous Sialyltransferases in a Chemoenzymatic Approach to Pse5Ac7Ac-Containing Glycosides&quot;,&quot;author&quot;:[{&quot;family&quot;:&quot;Flack&quot;,&quot;given&quot;:&quot;Emily K. P.&quot;,&quot;parse-names&quot;:false,&quot;dropping-particle&quot;:&quot;&quot;,&quot;non-dropping-particle&quot;:&quot;&quot;},{&quot;family&quot;:&quot;Chidwick&quot;,&quot;given&quot;:&quot;Harriet S.&quot;,&quot;parse-names&quot;:false,&quot;dropping-particle&quot;:&quot;&quot;,&quot;non-dropping-particle&quot;:&quot;&quot;},{&quot;family&quot;:&quot;Guchhait&quot;,&quot;given&quot;:&quot;Goutam&quot;,&quot;parse-names&quot;:false,&quot;dropping-particle&quot;:&quot;&quot;,&quot;non-dropping-particle&quot;:&quot;&quot;},{&quot;family&quot;:&quot;Keenan&quot;,&quot;given&quot;:&quot;Tessa&quot;,&quot;parse-names&quot;:false,&quot;dropping-particle&quot;:&quot;&quot;,&quot;non-dropping-particle&quot;:&quot;&quot;},{&quot;family&quot;:&quot;Budhadev&quot;,&quot;given&quot;:&quot;Darshita&quot;,&quot;parse-names&quot;:false,&quot;dropping-particle&quot;:&quot;&quot;,&quot;non-dropping-particle&quot;:&quot;&quot;},{&quot;family&quot;:&quot;Huang&quot;,&quot;given&quot;:&quot;Kun&quot;,&quot;parse-names&quot;:false,&quot;dropping-particle&quot;:&quot;&quot;,&quot;non-dropping-particle&quot;:&quot;&quot;},{&quot;family&quot;:&quot;Both&quot;,&quot;given&quot;:&quot;Peter&quot;,&quot;parse-names&quot;:false,&quot;dropping-particle&quot;:&quot;&quot;,&quot;non-dropping-particle&quot;:&quot;&quot;},{&quot;family&quot;:&quot;Mas Pons&quot;,&quot;given&quot;:&quot;Jordi&quot;,&quot;parse-names&quot;:false,&quot;dropping-particle&quot;:&quot;&quot;,&quot;non-dropping-particle&quot;:&quot;&quot;},{&quot;family&quot;:&quot;Ledru&quot;,&quot;given&quot;:&quot;Helene&quot;,&quot;parse-names&quot;:false,&quot;dropping-particle&quot;:&quot;&quot;,&quot;non-dropping-particle&quot;:&quot;&quot;},{&quot;family&quot;:&quot;Rui&quot;,&quot;given&quot;:&quot;Shengtao&quot;,&quot;parse-names&quot;:false,&quot;dropping-particle&quot;:&quot;&quot;,&quot;non-dropping-particle&quot;:&quot;&quot;},{&quot;family&quot;:&quot;Stafford&quot;,&quot;given&quot;:&quot;Graham P.&quot;,&quot;parse-names&quot;:false,&quot;dropping-particle&quot;:&quot;&quot;,&quot;non-dropping-particle&quot;:&quot;&quot;},{&quot;family&quot;:&quot;Shaw&quot;,&quot;given&quot;:&quot;Jonathan G.&quot;,&quot;parse-names&quot;:false,&quot;dropping-particle&quot;:&quot;&quot;,&quot;non-dropping-particle&quot;:&quot;&quot;},{&quot;family&quot;:&quot;Galan&quot;,&quot;given&quot;:&quot;M. Carmen&quot;,&quot;parse-names&quot;:false,&quot;dropping-particle&quot;:&quot;&quot;,&quot;non-dropping-particle&quot;:&quot;&quot;},{&quot;family&quot;:&quot;Flitsch&quot;,&quot;given&quot;:&quot;Sabine&quot;,&quot;parse-names&quot;:false,&quot;dropping-particle&quot;:&quot;&quot;,&quot;non-dropping-particle&quot;:&quot;&quot;},{&quot;family&quot;:&quot;Thomas&quot;,&quot;given&quot;:&quot;Gavin H.&quot;,&quot;parse-names&quot;:false,&quot;dropping-particle&quot;:&quot;&quot;,&quot;non-dropping-particle&quot;:&quot;&quot;},{&quot;family&quot;:&quot;Fascione&quot;,&quot;given&quot;:&quot;Martin A.&quot;,&quot;parse-names&quot;:false,&quot;dropping-particle&quot;:&quot;&quot;,&quot;non-dropping-particle&quot;:&quot;&quot;}],&quot;container-title&quot;:&quot;ACS Catalysis&quot;,&quot;container-title-short&quot;:&quot;ACS Catal&quot;,&quot;DOI&quot;:&quot;10.1021/acscatal.0c02189&quot;,&quot;ISSN&quot;:&quot;2155-5435&quot;,&quot;issued&quot;:{&quot;date-parts&quot;:[[2020,9,4]]},&quot;page&quot;:&quot;9986-9993&quot;,&quot;issue&quot;:&quot;17&quot;,&quot;volume&quot;:&quot;10&quot;},&quot;isTemporary&quot;:false},{&quot;id&quot;:&quot;f1d7ff16-b58e-3fdc-bf33-9a0b98c6e5aa&quot;,&quot;itemData&quot;:{&quot;type&quot;:&quot;article-journal&quot;,&quot;id&quot;:&quot;f1d7ff16-b58e-3fdc-bf33-9a0b98c6e5aa&quot;,&quot;title&quot;:&quot;Reconstitution and optimisation of the biosynthesis of bacterial sugar pseudaminic acid (Pse5Ac7Ac) enables preparative enzymatic synthesis of CMP-Pse5Ac7Ac&quot;,&quot;author&quot;:[{&quot;family&quot;:&quot;Chidwick&quot;,&quot;given&quot;:&quot;Harriet S.&quot;,&quot;parse-names&quot;:false,&quot;dropping-particle&quot;:&quot;&quot;,&quot;non-dropping-particle&quot;:&quot;&quot;},{&quot;family&quot;:&quot;Flack&quot;,&quot;given&quot;:&quot;Emily K. P.&quot;,&quot;parse-names&quot;:false,&quot;dropping-particle&quot;:&quot;&quot;,&quot;non-dropping-particle&quot;:&quot;&quot;},{&quot;family&quot;:&quot;Keenan&quot;,&quot;given&quot;:&quot;Tessa&quot;,&quot;parse-names&quot;:false,&quot;dropping-particle&quot;:&quot;&quot;,&quot;non-dropping-particle&quot;:&quot;&quot;},{&quot;family&quot;:&quot;Walton&quot;,&quot;given&quot;:&quot;Julia&quot;,&quot;parse-names&quot;:false,&quot;dropping-particle&quot;:&quot;&quot;,&quot;non-dropping-particle&quot;:&quot;&quot;},{&quot;family&quot;:&quot;Thomas&quot;,&quot;given&quot;:&quot;Gavin H.&quot;,&quot;parse-names&quot;:false,&quot;dropping-particle&quot;:&quot;&quot;,&quot;non-dropping-particle&quot;:&quot;&quot;},{&quot;family&quot;:&quot;Fascione&quot;,&quot;given&quot;:&quot;Martin A.&quot;,&quot;parse-names&quot;:false,&quot;dropping-particle&quot;:&quot;&quot;,&quot;non-dropping-particle&quot;:&quot;&quot;}],&quot;container-title&quot;:&quot;Scientific Reports&quot;,&quot;container-title-short&quot;:&quot;Sci Rep&quot;,&quot;DOI&quot;:&quot;10.1038/s41598-021-83707-x&quot;,&quot;ISSN&quot;:&quot;2045-2322&quot;,&quot;issued&quot;:{&quot;date-parts&quot;:[[2021,12,26]]},&quot;page&quot;:&quot;4756&quot;,&quot;abstract&quot;:&quot;&lt;p&gt; Pseudaminic acids present on the surface of pathogenic bacteria, including gut pathogens &lt;italic&gt;Campylobacter jejuni&lt;/italic&gt; and &lt;italic&gt;Helicobacter pylori&lt;/italic&gt; , are postulated to play influential roles in the etiology of associated infectious diseases through modulating flagella assembly and recognition of bacteria by the human immune system. Yet they are underexplored compared to other areas of glycoscience, in particular enzymes responsible for the glycosyltransfer of these sugars in bacteria are still to be unambiguously characterised. This can be largely attributed to a lack of access to nucleotide-activated pseudaminic acid glycosyl donors, such as CMP-Pse5Ac7Ac. Herein we reconstitute the biosynthesis of Pse5Ac7Ac in vitro using enzymes from &lt;italic&gt;C. jejuni&lt;/italic&gt; (PseBCHGI) in the process optimising coupled turnover with PseBC using deuterium wash in experiments, and establishing a method for co-factor regeneration in PseH tunover. Furthermore we establish conditions for purification of a soluble CMP-Pse5Ac7Ac synthetase enzyme PseF from &lt;italic&gt;Aeromonas caviae&lt;/italic&gt; and utilise it in combination with the &lt;italic&gt;C. jejuni&lt;/italic&gt; enzymes to achieve practical preparative synthesis of CMP-Pse5Ac7Ac in vitro, facilitating future biological studies. &lt;/p&gt;&quot;,&quot;issue&quot;:&quot;1&quot;,&quot;volume&quot;:&quot;11&quot;},&quot;isTemporary&quot;:false}]},{&quot;citationID&quot;:&quot;MENDELEY_CITATION_bf79ddf6-fad6-4253-8e84-e1e4bf9f399f&quot;,&quot;properties&quot;:{&quot;noteIndex&quot;:0},&quot;isEdited&quot;:false,&quot;manualOverride&quot;:{&quot;isManuallyOverridden&quot;:false,&quot;citeprocText&quot;:&quot;&lt;sup&gt;102&lt;/sup&gt;&quot;,&quot;manualOverrideText&quot;:&quot;&quot;},&quot;citationTag&quot;:&quot;MENDELEY_CITATION_v3_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&quot;,&quot;citationItems&quot;:[{&quot;id&quot;:&quot;6811e4e6-9888-369d-b1a5-931431407fe1&quot;,&quot;itemData&quot;:{&quot;type&quot;:&quot;article-journal&quot;,&quot;id&quot;:&quot;6811e4e6-9888-369d-b1a5-931431407fe1&quot;,&quot;title&quot;:&quot;Editorial overview: Biocatalysis and biotransformation: The golden age of biocatalysis&quot;,&quot;author&quot;:[{&quot;family&quot;:&quot;Turner&quot;,&quot;given&quot;:&quot;Nicholas J.&quot;,&quot;parse-names&quot;:false,&quot;dropping-particle&quot;:&quot;&quot;,&quot;non-dropping-particle&quot;:&quot;&quot;},{&quot;family&quot;:&quot;Kumar&quot;,&quot;given&quot;:&quot;Rajesh&quot;,&quot;parse-names&quot;:false,&quot;dropping-particle&quot;:&quot;&quot;,&quot;non-dropping-particle&quot;:&quot;&quot;}],&quot;container-title&quot;:&quot;Current Opinion in Chemical Biology&quot;,&quot;container-title-short&quot;:&quot;Curr Opin Chem Biol&quot;,&quot;accessed&quot;:{&quot;date-parts&quot;:[[2022,9,15]]},&quot;DOI&quot;:&quot;10.1016/J.CBPA.2018.02.012&quot;,&quot;ISSN&quot;:&quot;1367-5931&quot;,&quot;PMID&quot;:&quot;29526305&quot;,&quot;issued&quot;:{&quot;date-parts&quot;:[[2018,4,1]]},&quot;page&quot;:&quot;A1-A3&quot;,&quot;publisher&quot;:&quot;Elsevier Current Trends&quot;,&quot;volume&quot;:&quot;43&quot;},&quot;isTemporary&quot;:false}]},{&quot;citationID&quot;:&quot;MENDELEY_CITATION_10a0f852-f81f-4476-a1a3-31c79ef882ed&quot;,&quot;properties&quot;:{&quot;noteIndex&quot;:0},&quot;isEdited&quot;:false,&quot;manualOverride&quot;:{&quot;isManuallyOverridden&quot;:false,&quot;citeprocText&quot;:&quot;&lt;sup&gt;103–105&lt;/sup&gt;&quot;,&quot;manualOverrideText&quot;:&quot;&quot;},&quot;citationTag&quot;:&quot;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&quot;,&quot;citationItems&quot;:[{&quot;id&quot;:&quot;0a99530c-4e16-38ad-a783-e2eba4969c7c&quot;,&quot;itemData&quot;:{&quot;type&quot;:&quot;article-journal&quot;,&quot;id&quot;:&quot;0a99530c-4e16-38ad-a783-e2eba4969c7c&quot;,&quot;title&quot;:&quot;Studies on the substrate specificity of Escherichia coli galactokinase&quot;,&quot;author&quot;:[{&quot;family&quot;:&quot;Yang&quot;,&quot;given&quot;:&quot;Jie&quot;,&quot;parse-names&quot;:false,&quot;dropping-particle&quot;:&quot;&quot;,&quot;non-dropping-particle&quot;:&quot;&quot;},{&quot;family&quot;:&quot;Fu&quot;,&quot;given&quot;:&quot;Xun&quot;,&quot;parse-names&quot;:false,&quot;dropping-particle&quot;:&quot;&quot;,&quot;non-dropping-particle&quot;:&quot;&quot;},{&quot;family&quot;:&quot;Jia&quot;,&quot;given&quot;:&quot;Qiang&quot;,&quot;parse-names&quot;:false,&quot;dropping-particle&quot;:&quot;&quot;,&quot;non-dropping-particle&quot;:&quot;&quot;},{&quot;family&quot;:&quot;Shen&quot;,&quot;given&quot;:&quot;Jie&quot;,&quot;parse-names&quot;:false,&quot;dropping-particle&quot;:&quot;&quot;,&quot;non-dropping-particle&quot;:&quot;&quot;},{&quot;family&quot;:&quot;Biggins&quot;,&quot;given&quot;:&quot;John B.&quot;,&quot;parse-names&quot;:false,&quot;dropping-particle&quot;:&quot;&quot;,&quot;non-dropping-particle&quot;:&quot;&quot;},{&quot;family&quot;:&quot;Jiang&quot;,&quot;given&quot;:&quot;Jiqing&quot;,&quot;parse-names&quot;:false,&quot;dropping-particle&quot;:&quot;&quot;,&quot;non-dropping-particle&quot;:&quot;&quot;},{&quot;family&quot;:&quot;Zhao&quot;,&quot;given&quot;:&quot;Jingjing&quot;,&quot;parse-names&quot;:false,&quot;dropping-particle&quot;:&quot;&quot;,&quot;non-dropping-particle&quot;:&quot;&quot;},{&quot;family&quot;:&quot;Schmidt&quot;,&quot;given&quot;:&quot;Joshua J.&quot;,&quot;parse-names&quot;:false,&quot;dropping-particle&quot;:&quot;&quot;,&quot;non-dropping-particle&quot;:&quot;&quot;},{&quot;family&quot;:&quot;Wang&quot;,&quot;given&quot;:&quot;Peng G.&quot;,&quot;parse-names&quot;:false,&quot;dropping-particle&quot;:&quot;&quot;,&quot;non-dropping-particle&quot;:&quot;&quot;},{&quot;family&quot;:&quot;Thorson&quot;,&quot;given&quot;:&quot;Jon S.&quot;,&quot;parse-names&quot;:false,&quot;dropping-particle&quot;:&quot;&quot;,&quot;non-dropping-particle&quot;:&quot;&quot;}],&quot;container-title&quot;:&quot;Organic Letters&quot;,&quot;container-title-short&quot;:&quot;Org Lett&quot;,&quot;accessed&quot;:{&quot;date-parts&quot;:[[2022,10,25]]},&quot;DOI&quot;:&quot;10.1021/OL034642D/SUPPL_FILE/OL034642D_S.PDF&quot;,&quot;ISSN&quot;:&quot;15237060&quot;,&quot;PMID&quot;:&quot;12816414&quot;,&quot;URL&quot;:&quot;https://pubs.acs.org/doi/full/10.1021/ol034642d&quot;,&quot;issued&quot;:{&quot;date-parts&quot;:[[2003,6,26]]},&quot;page&quot;:&quot;2223-2226&quot;,&quot;abstract&quot;:&quot;(Martix presented) In vitro glycorandomization (IVG) technology is dependent upon the ability to rapidly synthesize sugar phosphates. Compared with chemical synthesis, enzymatic (kinase) routes to sugar phosphates would be attractive for this application. This work focuses upon the development of a high-throughput colorimetric galactokinase (GalK) assay and its application toward probing the substrate specificity and kinetic parameters of Escherichia coli GalK. The demonstrated dinitrosalicylic assay should also be generally applicable to a variety of sugar-processing enzymes.&quot;,&quot;publisher&quot;:&quot; American Chemical Society &quot;,&quot;issue&quot;:&quot;13&quot;,&quot;volume&quot;:&quot;5&quot;},&quot;isTemporary&quot;:false},{&quot;id&quot;:&quot;50957291-1e8d-3fe0-ab7e-74c946382241&quot;,&quot;itemData&quot;:{&quot;type&quot;:&quot;article-journal&quot;,&quot;id&quot;:&quot;50957291-1e8d-3fe0-ab7e-74c946382241&quot;,&quot;title&quot;:&quot;Creation of the first anomeric D/L-sugar kinase by means of directed evolution&quot;,&quot;author&quot;:[{&quot;family&quot;:&quot;Hoffmeister&quot;,&quot;given&quot;:&quot;Dirk&quot;,&quot;parse-names&quot;:false,&quot;dropping-particle&quot;:&quot;&quot;,&quot;non-dropping-particle&quot;:&quot;&quot;},{&quot;family&quot;:&quot;Yang&quot;,&quot;given&quot;:&quot;Jie&quot;,&quot;parse-names&quot;:false,&quot;dropping-particle&quot;:&quot;&quot;,&quot;non-dropping-particle&quot;:&quot;&quot;},{&quot;family&quot;:&quot;Liu&quot;,&quot;given&quot;:&quot;Lesley&quot;,&quot;parse-names&quot;:false,&quot;dropping-particle&quot;:&quot;&quot;,&quot;non-dropping-particle&quot;:&quot;&quot;},{&quot;family&quot;:&quot;Thorson&quot;,&quot;given&quot;:&quot;Jon S.&quot;,&quot;parse-names&quot;:false,&quot;dropping-particle&quot;:&quot;&quot;,&quot;non-dropping-particle&quot;:&quot;&quot;}],&quot;container-title&quot;:&quot;Proceedings of the National Academy of Sciences of the United States of America&quot;,&quot;container-title-short&quot;:&quot;Proc Natl Acad Sci U S A&quot;,&quot;accessed&quot;:{&quot;date-parts&quot;:[[2022,10,25]]},&quot;DOI&quot;:&quot;10.1073/PNAS.100.23.13184/ASSET/162257A2-35C0-4D3B-BBD9-FF56853E5ABB/ASSETS/GRAPHIC/PQ2235011004.JPEG&quot;,&quot;ISSN&quot;:&quot;00278424&quot;,&quot;PMID&quot;:&quot;14612558&quot;,&quot;URL&quot;:&quot;https://www.pnas.org/doi/abs/10.1073/pnas.100.23.13184&quot;,&quot;issued&quot;:{&quot;date-parts&quot;:[[2003,11,11]]},&quot;page&quot;:&quot;13184-13189&quot;,&quot;abstract&quot;:&quot;Chemoenzymatic routes toward complex glycoconjugates often depend on the availability of sugar-1-phosphates. Yet the chemical synthesis of these vital components is often tedious, whereas natural enzymes capable of anomeric phosphorylation are known to be specific for one or only a few monosaccharides. Herein we describe the application of directed evolution and a high-throughput multisugar colorimetric screen to enhance the catalytic capabilities of the Escherichia coli galactokinase GalK. From this approach, one particular GalK mutant carrying a single amino acid exchange (Y371H) displayed a surprisingly substantial degree of kinase activity toward sugars as diverse as D-galacturonic acid, D-talose, L-altrose, and L-glucose, all of which failed as wild-type GalK substrates. Furthermore, this mutant provides enhanced turnover of the small pool of sugars converted by the wild-type enzyme. Comparison of this mutation to the recently solved structure of Lactococcus lactis GalK begins to provide a blueprint for further engineering of this vital class of enzyme. In addition, the rapid access to such promiscuous sugar C-1 kinases will significantly enhance accessibility to natural and unnatural sugar-1-phosphates and thereby impact both in vitro and in vivo glycosylation methodologies, such as natural product glycorandomization.&quot;,&quot;publisher&quot;:&quot;National Academy of Sciences&quot;,&quot;issue&quot;:&quot;23&quot;,&quot;volume&quot;:&quot;100&quot;},&quot;isTemporary&quot;:false},{&quot;id&quot;:&quot;407e889c-2d25-3c13-b40d-81566d684c81&quot;,&quot;itemData&quot;:{&quot;type&quot;:&quot;article-journal&quot;,&quot;id&quot;:&quot;407e889c-2d25-3c13-b40d-81566d684c81&quot;,&quot;title&quot;:&quot;Structure-Based Engineering of E. coli Galactokinase as a First Step toward In Vivo Glycorandomization&quot;,&quot;author&quot;:[{&quot;family&quot;:&quot;Yang&quot;,&quot;given&quot;:&quot;Jie&quot;,&quot;parse-names&quot;:false,&quot;dropping-particle&quot;:&quot;&quot;,&quot;non-dropping-particle&quot;:&quot;&quot;},{&quot;family&quot;:&quot;Fu&quot;,&quot;given&quot;:&quot;Xun&quot;,&quot;parse-names&quot;:false,&quot;dropping-particle&quot;:&quot;&quot;,&quot;non-dropping-particle&quot;:&quot;&quot;},{&quot;family&quot;:&quot;Liao&quot;,&quot;given&quot;:&quot;Jianchun&quot;,&quot;parse-names&quot;:false,&quot;dropping-particle&quot;:&quot;&quot;,&quot;non-dropping-particle&quot;:&quot;&quot;},{&quot;family&quot;:&quot;Liu&quot;,&quot;given&quot;:&quot;Lesley&quot;,&quot;parse-names&quot;:false,&quot;dropping-particle&quot;:&quot;&quot;,&quot;non-dropping-particle&quot;:&quot;&quot;},{&quot;family&quot;:&quot;Thorson&quot;,&quot;given&quot;:&quot;Jon S.&quot;,&quot;parse-names&quot;:false,&quot;dropping-particle&quot;:&quot;&quot;,&quot;non-dropping-particle&quot;:&quot;&quot;}],&quot;container-title&quot;:&quot;Chemistry &amp; Biology&quot;,&quot;container-title-short&quot;:&quot;Chem Biol&quot;,&quot;accessed&quot;:{&quot;date-parts&quot;:[[2022,10,25]]},&quot;DOI&quot;:&quot;10.1016/J.CHEMBIOL.2005.04.009&quot;,&quot;ISSN&quot;:&quot;1074-5521&quot;,&quot;PMID&quot;:&quot;15975511&quot;,&quot;issued&quot;:{&quot;date-parts&quot;:[[2005,6,1]]},&quot;page&quot;:&quot;657-664&quot;,&quot;abstract&quot;:&quot;In vitro glycorandomization is a rapid chemoenzymatic strategy to diversify complex natural product scaffolds. The glycorandomization sugar activation pathway is dependent upon the efficient construction of diverse sugar-1-phosphate libraries. In the context of the previously evolved GalK Y371H \&quot;gatekeeper\&quot; mutation, the active site M173L mutation described herein presents a kinase with remarkably broadened substrate range to include 28 diverse natural and unnatural sugars. Among these new substrates, 6-azido-6-deoxy-galactose and 6-azido-6-deoxy-glucose present unique chemical probes to assess the utility of an E. coli Y371H/M173L-GalK-overproducing strain to generate unnatural sugar-1-phosphates in vivo. Remarkably, the in vivo conversion of both unnatural sugars rival that demonstrated in vitro. This notable in vivo success stands as the first step toward constructing short sugar-activation pathways in vivo and, ultimately, in vivo natural-product glycorandomization. ©2005 Elsevier Ltd All rights reserved.&quot;,&quot;publisher&quot;:&quot;Cell Press&quot;,&quot;issue&quot;:&quot;6&quot;,&quot;volume&quot;:&quot;12&quot;},&quot;isTemporary&quot;:false}]},{&quot;citationID&quot;:&quot;MENDELEY_CITATION_ba90cc29-8c15-4fa5-9f93-8e79d1382041&quot;,&quot;properties&quot;:{&quot;noteIndex&quot;:0},&quot;isEdited&quot;:false,&quot;manualOverride&quot;:{&quot;isManuallyOverridden&quot;:false,&quot;citeprocText&quot;:&quot;&lt;sup&gt;106,107&lt;/sup&gt;&quot;,&quot;manualOverrideText&quot;:&quot;&quot;},&quot;citationTag&quot;:&quot;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&quot;,&quot;citationItems&quot;:[{&quot;id&quot;:&quot;a1600d71-7019-302d-8c2a-adeaeec66b22&quot;,&quot;itemData&quot;:{&quot;type&quot;:&quot;article-journal&quot;,&quot;id&quot;:&quot;a1600d71-7019-302d-8c2a-adeaeec66b22&quot;,&quot;title&quot;:&quot;Fluorinated rhamnosides inhibit cellular fucosylation&quot;,&quot;author&quot;:[{&quot;family&quot;:&quot;Pijnenborg&quot;,&quot;given&quot;:&quot;Johan F.A.&quot;,&quot;parse-names&quot;:false,&quot;dropping-particle&quot;:&quot;&quot;,&quot;non-dropping-particle&quot;:&quot;&quot;},{&quot;family&quot;:&quot;Rossing&quot;,&quot;given&quot;:&quot;Emiel&quot;,&quot;parse-names&quot;:false,&quot;dropping-particle&quot;:&quot;&quot;,&quot;non-dropping-particle&quot;:&quot;&quot;},{&quot;family&quot;:&quot;Merx&quot;,&quot;given&quot;:&quot;Jona&quot;,&quot;parse-names&quot;:false,&quot;dropping-particle&quot;:&quot;&quot;,&quot;non-dropping-particle&quot;:&quot;&quot;},{&quot;family&quot;:&quot;Noga&quot;,&quot;given&quot;:&quot;Marek J.&quot;,&quot;parse-names&quot;:false,&quot;dropping-particle&quot;:&quot;&quot;,&quot;non-dropping-particle&quot;:&quot;&quot;},{&quot;family&quot;:&quot;Titulaer&quot;,&quot;given&quot;:&quot;Willem H.C.&quot;,&quot;parse-names&quot;:false,&quot;dropping-particle&quot;:&quot;&quot;,&quot;non-dropping-particle&quot;:&quot;&quot;},{&quot;family&quot;:&quot;Eerden&quot;,&quot;given&quot;:&quot;Nienke&quot;,&quot;parse-names&quot;:false,&quot;dropping-particle&quot;:&quot;&quot;,&quot;non-dropping-particle&quot;:&quot;&quot;},{&quot;family&quot;:&quot;Veizaj&quot;,&quot;given&quot;:&quot;Raisa&quot;,&quot;parse-names&quot;:false,&quot;dropping-particle&quot;:&quot;&quot;,&quot;non-dropping-particle&quot;:&quot;&quot;},{&quot;family&quot;:&quot;White&quot;,&quot;given&quot;:&quot;Paul B.&quot;,&quot;parse-names&quot;:false,&quot;dropping-particle&quot;:&quot;&quot;,&quot;non-dropping-particle&quot;:&quot;&quot;},{&quot;family&quot;:&quot;Lefeber&quot;,&quot;given&quot;:&quot;Dirk J.&quot;,&quot;parse-names&quot;:false,&quot;dropping-particle&quot;:&quot;&quot;,&quot;non-dropping-particle&quot;:&quot;&quot;},{&quot;family&quot;:&quot;Boltje&quot;,&quot;given&quot;:&quot;Thomas J.&quot;,&quot;parse-names&quot;:false,&quot;dropping-particle&quot;:&quot;&quot;,&quot;non-dropping-particle&quot;:&quot;&quot;}],&quot;container-title&quot;:&quot;Nature Communications 2021 12:1&quot;,&quot;accessed&quot;:{&quot;date-parts&quot;:[[2022,11,7]]},&quot;DOI&quot;:&quot;10.1038/s41467-021-27355-9&quot;,&quot;ISSN&quot;:&quot;2041-1723&quot;,&quot;PMID&quot;:&quot;34857733&quot;,&quot;URL&quot;:&quot;https://www.nature.com/articles/s41467-021-27355-9&quot;,&quot;issued&quot;:{&quot;date-parts&quot;:[[2021,12,2]]},&quot;page&quot;:&quot;1-9&quot;,&quot;abstract&quot;:&quot;The sugar fucose is expressed on mammalian cell membranes as part of glycoconjugates and mediates essential physiological processes. The aberrant expression of fucosylated glycans has been linked to pathologies such as cancer, inflammation, infection, and genetic disorders. Tools to modulate fucose expression on living cells are needed to elucidate the biological role of fucose sugars and the development of potential therapeutics. Herein, we report a class of fucosylation inhibitors directly targeting de novo GDP-fucose biosynthesis via competitive GMDS inhibition. We demonstrate that cell permeable fluorinated rhamnose 1-phosphate derivatives (Fucotrim I &amp;amp; II) are metabolic prodrugs that are metabolized to their respective GDP-mannose derivatives and efficiently inhibit cellular fucosylation. Aberrant expression of fucosylated glycans has been linked to several disease states. Control of fucose expression on live cells is needed to aid research and therapy development. Here the authors report on the development of a class of fucosylation metabolic prodrug inhibitors and demonstrated inhibition of cellular fucosylation.&quot;,&quot;publisher&quot;:&quot;Nature Publishing Group&quot;,&quot;issue&quot;:&quot;1&quot;,&quot;volume&quot;:&quot;12&quot;,&quot;container-title-short&quot;:&quot;&quot;},&quot;isTemporary&quot;:false},{&quot;id&quot;:&quot;ccdf066b-b343-3114-8c9e-7372e2a27104&quot;,&quot;itemData&quot;:{&quot;type&quot;:&quot;article-journal&quot;,&quot;id&quot;:&quot;ccdf066b-b343-3114-8c9e-7372e2a27104&quot;,&quot;title&quot;:&quot;Dynamic tracing of sugar metabolism reveals the mechanisms of action of synthetic sugar analogs&quot;,&quot;author&quot;:[{&quot;family&quot;:&quot;Scherpenzeel&quot;,&quot;given&quot;:&quot;Monique&quot;,&quot;parse-names&quot;:false,&quot;dropping-particle&quot;:&quot;&quot;,&quot;non-dropping-particle&quot;:&quot;van&quot;},{&quot;family&quot;:&quot;Conte&quot;,&quot;given&quot;:&quot;Federica&quot;,&quot;parse-names&quot;:false,&quot;dropping-particle&quot;:&quot;&quot;,&quot;non-dropping-particle&quot;:&quot;&quot;},{&quot;family&quot;:&quot;Büll&quot;,&quot;given&quot;:&quot;Christian&quot;,&quot;parse-names&quot;:false,&quot;dropping-particle&quot;:&quot;&quot;,&quot;non-dropping-particle&quot;:&quot;&quot;},{&quot;family&quot;:&quot;Ashikov&quot;,&quot;given&quot;:&quot;Angel&quot;,&quot;parse-names&quot;:false,&quot;dropping-particle&quot;:&quot;&quot;,&quot;non-dropping-particle&quot;:&quot;&quot;},{&quot;family&quot;:&quot;Hermans&quot;,&quot;given&quot;:&quot;Esther&quot;,&quot;parse-names&quot;:false,&quot;dropping-particle&quot;:&quot;&quot;,&quot;non-dropping-particle&quot;:&quot;&quot;},{&quot;family&quot;:&quot;Willems&quot;,&quot;given&quot;:&quot;Anke&quot;,&quot;parse-names&quot;:false,&quot;dropping-particle&quot;:&quot;&quot;,&quot;non-dropping-particle&quot;:&quot;&quot;},{&quot;family&quot;:&quot;Tol&quot;,&quot;given&quot;:&quot;Walinka&quot;,&quot;parse-names&quot;:false,&quot;dropping-particle&quot;:&quot;&quot;,&quot;non-dropping-particle&quot;:&quot;van&quot;},{&quot;family&quot;:&quot;Kragt&quot;,&quot;given&quot;:&quot;Else&quot;,&quot;parse-names&quot;:false,&quot;dropping-particle&quot;:&quot;&quot;,&quot;non-dropping-particle&quot;:&quot;&quot;},{&quot;family&quot;:&quot;Noga&quot;,&quot;given&quot;:&quot;Marek&quot;,&quot;parse-names&quot;:false,&quot;dropping-particle&quot;:&quot;&quot;,&quot;non-dropping-particle&quot;:&quot;&quot;},{&quot;family&quot;:&quot;Moret&quot;,&quot;given&quot;:&quot;Ed E.&quot;,&quot;parse-names&quot;:false,&quot;dropping-particle&quot;:&quot;&quot;,&quot;non-dropping-particle&quot;:&quot;&quot;},{&quot;family&quot;:&quot;Heise&quot;,&quot;given&quot;:&quot;Torben&quot;,&quot;parse-names&quot;:false,&quot;dropping-particle&quot;:&quot;&quot;,&quot;non-dropping-particle&quot;:&quot;&quot;},{&quot;family&quot;:&quot;Langereis&quot;,&quot;given&quot;:&quot;Jeroen D.&quot;,&quot;parse-names&quot;:false,&quot;dropping-particle&quot;:&quot;&quot;,&quot;non-dropping-particle&quot;:&quot;&quot;},{&quot;family&quot;:&quot;Rossing&quot;,&quot;given&quot;:&quot;Emiel&quot;,&quot;parse-names&quot;:false,&quot;dropping-particle&quot;:&quot;&quot;,&quot;non-dropping-particle&quot;:&quot;&quot;},{&quot;family&quot;:&quot;Zimmermann&quot;,&quot;given&quot;:&quot;Michael&quot;,&quot;parse-names&quot;:false,&quot;dropping-particle&quot;:&quot;&quot;,&quot;non-dropping-particle&quot;:&quot;&quot;},{&quot;family&quot;:&quot;Rubio-Gozalbo&quot;,&quot;given&quot;:&quot;M. Estela&quot;,&quot;parse-names&quot;:false,&quot;dropping-particle&quot;:&quot;&quot;,&quot;non-dropping-particle&quot;:&quot;&quot;},{&quot;family&quot;:&quot;Jonge&quot;,&quot;given&quot;:&quot;Marien I.&quot;,&quot;parse-names&quot;:false,&quot;dropping-particle&quot;:&quot;&quot;,&quot;non-dropping-particle&quot;:&quot;de&quot;},{&quot;family&quot;:&quot;Adema&quot;,&quot;given&quot;:&quot;Gosse J.&quot;,&quot;parse-names&quot;:false,&quot;dropping-particle&quot;:&quot;&quot;,&quot;non-dropping-particle&quot;:&quot;&quot;},{&quot;family&quot;:&quot;Zamboni&quot;,&quot;given&quot;:&quot;Nicola&quot;,&quot;parse-names&quot;:false,&quot;dropping-particle&quot;:&quot;&quot;,&quot;non-dropping-particle&quot;:&quot;&quot;},{&quot;family&quot;:&quot;Boltje&quot;,&quot;given&quot;:&quot;Thomas&quot;,&quot;parse-names&quot;:false,&quot;dropping-particle&quot;:&quot;&quot;,&quot;non-dropping-particle&quot;:&quot;&quot;},{&quot;family&quot;:&quot;Lefeber&quot;,&quot;given&quot;:&quot;Dirk J.&quot;,&quot;parse-names&quot;:false,&quot;dropping-particle&quot;:&quot;&quot;,&quot;non-dropping-particle&quot;:&quot;&quot;}],&quot;container-title&quot;:&quot;Glycobiology&quot;,&quot;container-title-short&quot;:&quot;Glycobiology&quot;,&quot;accessed&quot;:{&quot;date-parts&quot;:[[2022,11,7]]},&quot;DOI&quot;:&quot;10.1093/GLYCOB/CWAB106&quot;,&quot;ISSN&quot;:&quot;14602423&quot;,&quot;PMID&quot;:&quot;34939087&quot;,&quot;URL&quot;:&quot;https://academic.oup.com/glycob/article/32/3/239/6398923&quot;,&quot;issued&quot;:{&quot;date-parts&quot;:[[2022,3,30]]},&quot;page&quot;:&quot;239-250&quot;,&quot;abstract&quot;:&quot;Synthetic sugar analogs are widely applied in metabolic oligosaccharide engineering (MOE) and as novel drugs to interfere with glycoconjugate biosynthesis. However, mechanistic insights on their exact cellular metabolism over time are mostly lacking. We combined ion-pair ultrahigh performance liquid chromatography-triple quadrupole mass spectrometry mass spectrometry using tributyl- and triethylamine buffers for sensitive analysis of sugar metabolites in cells and organisms and identified low abundant nucleotide sugars, such as UDP-arabinose in human cell lines and CMP-sialic acid (CMP-NeuNAc) in Drosophila. Furthermore, MOE revealed that propargyloxycarbonyl (Poc)-labeled ManNPoc was metabolized to both CMP-NeuNPoc and UDP-GlcNPoc. Finally, time-course analysis of the effect of antitumor compound 3Fax-NeuNAc by incubation of B16-F10 melanoma cells with N-acetyl-D-[UL-13C6]glucosamine revealed full depletion of endogenous ManNAc 6-phosphate and CMP-NeuNAc within 24 h. Thus, dynamic tracing of sugar metabolic pathways provides a general approach to reveal time-dependent insights into the metabolism of synthetic sugars, which is important for the rational design of analogs with optimized effects.&quot;,&quot;publisher&quot;:&quot;Oxford Academic&quot;,&quot;issue&quot;:&quot;3&quot;,&quot;volume&quot;:&quot;32&quot;},&quot;isTemporary&quot;:false}]},{&quot;citationID&quot;:&quot;MENDELEY_CITATION_284a3392-71b4-4841-8ed6-10ea88132a00&quot;,&quot;properties&quot;:{&quot;noteIndex&quot;:0},&quot;isEdited&quot;:false,&quot;manualOverride&quot;:{&quot;isManuallyOverridden&quot;:false,&quot;citeprocText&quot;:&quot;&lt;sup&gt;108,109&lt;/sup&gt;&quot;,&quot;manualOverrideText&quot;:&quot;&quot;},&quot;citationTag&quot;:&quot;MENDELEY_CITATION_v3_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&quot;,&quot;citationItems&quot;:[{&quot;id&quot;:&quot;caf7b10d-d959-3aa3-9faa-a0b81a07c740&quot;,&quot;itemData&quot;:{&quot;type&quot;:&quot;article-journal&quot;,&quot;id&quot;:&quot;caf7b10d-d959-3aa3-9faa-a0b81a07c740&quot;,&quot;title&quot;:&quot;Optimization of Metabolic Oligosaccharide Engineering with Ac &lt;sub&gt;4&lt;/sub&gt; GalNAlk and Ac &lt;sub&gt;4&lt;/sub&gt; GlcNAlk by an Engineered Pyrophosphorylase&quot;,&quot;author&quot;:[{&quot;family&quot;:&quot;Cioce&quot;,&quot;given&quot;:&quot;Anna&quot;,&quot;parse-names&quot;:false,&quot;dropping-particle&quot;:&quot;&quot;,&quot;non-dropping-particle&quot;:&quot;&quot;},{&quot;family&quot;:&quot;Bineva-Todd&quot;,&quot;given&quot;:&quot;Ganka&quot;,&quot;parse-names&quot;:false,&quot;dropping-particle&quot;:&quot;&quot;,&quot;non-dropping-particle&quot;:&quot;&quot;},{&quot;family&quot;:&quot;Agbay&quot;,&quot;given&quot;:&quot;Anthony J.&quot;,&quot;parse-names&quot;:false,&quot;dropping-particle&quot;:&quot;&quot;,&quot;non-dropping-particle&quot;:&quot;&quot;},{&quot;family&quot;:&quot;Choi&quot;,&quot;given&quot;:&quot;Junwon&quot;,&quot;parse-names&quot;:false,&quot;dropping-particle&quot;:&quot;&quot;,&quot;non-dropping-particle&quot;:&quot;&quot;},{&quot;family&quot;:&quot;Wood&quot;,&quot;given&quot;:&quot;Thomas M.&quot;,&quot;parse-names&quot;:false,&quot;dropping-particle&quot;:&quot;&quot;,&quot;non-dropping-particle&quot;:&quot;&quot;},{&quot;family&quot;:&quot;Debets&quot;,&quot;given&quot;:&quot;Marjoke F.&quot;,&quot;parse-names&quot;:false,&quot;dropping-particle&quot;:&quot;&quot;,&quot;non-dropping-particle&quot;:&quot;&quot;},{&quot;family&quot;:&quot;Browne&quot;,&quot;given&quot;:&quot;William M.&quot;,&quot;parse-names&quot;:false,&quot;dropping-particle&quot;:&quot;&quot;,&quot;non-dropping-particle&quot;:&quot;&quot;},{&quot;family&quot;:&quot;Douglas&quot;,&quot;given&quot;:&quot;Holly L.&quot;,&quot;parse-names&quot;:false,&quot;dropping-particle&quot;:&quot;&quot;,&quot;non-dropping-particle&quot;:&quot;&quot;},{&quot;family&quot;:&quot;Roustan&quot;,&quot;given&quot;:&quot;Chloe&quot;,&quot;parse-names&quot;:false,&quot;dropping-particle&quot;:&quot;&quot;,&quot;non-dropping-particle&quot;:&quot;&quot;},{&quot;family&quot;:&quot;Tastan&quot;,&quot;given&quot;:&quot;Omur Y.&quot;,&quot;parse-names&quot;:false,&quot;dropping-particle&quot;:&quot;&quot;,&quot;non-dropping-particle&quot;:&quot;&quot;},{&quot;family&quot;:&quot;Kjaer&quot;,&quot;given&quot;:&quot;Svend&quot;,&quot;parse-names&quot;:false,&quot;dropping-particle&quot;:&quot;&quot;,&quot;non-dropping-particle&quot;:&quot;&quot;},{&quot;family&quot;:&quot;Bush&quot;,&quot;given&quot;:&quot;Jacob T.&quot;,&quot;parse-names&quot;:false,&quot;dropping-particle&quot;:&quot;&quot;,&quot;non-dropping-particle&quot;:&quot;&quot;},{&quot;family&quot;:&quot;Bertozzi&quot;,&quot;given&quot;:&quot;Carolyn R.&quot;,&quot;parse-names&quot;:false,&quot;dropping-particle&quot;:&quot;&quot;,&quot;non-dropping-particle&quot;:&quot;&quot;},{&quot;family&quot;:&quot;Schumann&quot;,&quot;given&quot;:&quot;Benjamin&quot;,&quot;parse-names&quot;:false,&quot;dropping-particle&quot;:&quot;&quot;,&quot;non-dropping-particle&quot;:&quot;&quot;}],&quot;container-title&quot;:&quot;ACS Chemical Biology&quot;,&quot;container-title-short&quot;:&quot;ACS Chem Biol&quot;,&quot;DOI&quot;:&quot;10.1021/acschembio.1c00034&quot;,&quot;ISSN&quot;:&quot;1554-8929&quot;,&quot;issued&quot;:{&quot;date-parts&quot;:[[2021,10,15]]},&quot;page&quot;:&quot;1961-1967&quot;,&quot;issue&quot;:&quot;10&quot;,&quot;volume&quot;:&quot;16&quot;},&quot;isTemporary&quot;:false},{&quot;id&quot;:&quot;7ed4f2bc-7cce-3b7a-87b3-fce3747766b4&quot;,&quot;itemData&quot;:{&quot;type&quot;:&quot;article-journal&quot;,&quot;id&quot;:&quot;7ed4f2bc-7cce-3b7a-87b3-fce3747766b4&quot;,&quot;title&quot;:&quot;Bump-and-Hole Engineering Identifies Specific Substrates of Glycosyltransferases in Living Cells&quot;,&quot;author&quot;:[{&quot;family&quot;:&quot;Schumann&quot;,&quot;given&quot;:&quot;Benjamin&quot;,&quot;parse-names&quot;:false,&quot;dropping-particle&quot;:&quot;&quot;,&quot;non-dropping-particle&quot;:&quot;&quot;},{&quot;family&quot;:&quot;Malaker&quot;,&quot;given&quot;:&quot;Stacy Alyse&quot;,&quot;parse-names&quot;:false,&quot;dropping-particle&quot;:&quot;&quot;,&quot;non-dropping-particle&quot;:&quot;&quot;},{&quot;family&quot;:&quot;Wisnovsky&quot;,&quot;given&quot;:&quot;Simon Peter&quot;,&quot;parse-names&quot;:false,&quot;dropping-particle&quot;:&quot;&quot;,&quot;non-dropping-particle&quot;:&quot;&quot;},{&quot;family&quot;:&quot;Debets&quot;,&quot;given&quot;:&quot;Marjoke Froukje&quot;,&quot;parse-names&quot;:false,&quot;dropping-particle&quot;:&quot;&quot;,&quot;non-dropping-particle&quot;:&quot;&quot;},{&quot;family&quot;:&quot;Agbay&quot;,&quot;given&quot;:&quot;Anthony John&quot;,&quot;parse-names&quot;:false,&quot;dropping-particle&quot;:&quot;&quot;,&quot;non-dropping-particle&quot;:&quot;&quot;},{&quot;family&quot;:&quot;Fernandez&quot;,&quot;given&quot;:&quot;Daniel&quot;,&quot;parse-names&quot;:false,&quot;dropping-particle&quot;:&quot;&quot;,&quot;non-dropping-particle&quot;:&quot;&quot;},{&quot;family&quot;:&quot;Wagner&quot;,&quot;given&quot;:&quot;Lauren Jan Sarbo&quot;,&quot;parse-names&quot;:false,&quot;dropping-particle&quot;:&quot;&quot;,&quot;non-dropping-particle&quot;:&quot;&quot;},{&quot;family&quot;:&quot;Lin&quot;,&quot;given&quot;:&quot;Liang&quot;,&quot;parse-names&quot;:false,&quot;dropping-particle&quot;:&quot;&quot;,&quot;non-dropping-particle&quot;:&quot;&quot;},{&quot;family&quot;:&quot;Li&quot;,&quot;given&quot;:&quot;Zhen&quot;,&quot;parse-names&quot;:false,&quot;dropping-particle&quot;:&quot;&quot;,&quot;non-dropping-particle&quot;:&quot;&quot;},{&quot;family&quot;:&quot;Choi&quot;,&quot;given&quot;:&quot;Junwon&quot;,&quot;parse-names&quot;:false,&quot;dropping-particle&quot;:&quot;&quot;,&quot;non-dropping-particle&quot;:&quot;&quot;},{&quot;family&quot;:&quot;Fox&quot;,&quot;given&quot;:&quot;Douglas Michael&quot;,&quot;parse-names&quot;:false,&quot;dropping-particle&quot;:&quot;&quot;,&quot;non-dropping-particle&quot;:&quot;&quot;},{&quot;family&quot;:&quot;Peh&quot;,&quot;given&quot;:&quot;Jessie&quot;,&quot;parse-names&quot;:false,&quot;dropping-particle&quot;:&quot;&quot;,&quot;non-dropping-particle&quot;:&quot;&quot;},{&quot;family&quot;:&quot;Gray&quot;,&quot;given&quot;:&quot;Melissa Anne&quot;,&quot;parse-names&quot;:false,&quot;dropping-particle&quot;:&quot;&quot;,&quot;non-dropping-particle&quot;:&quot;&quot;},{&quot;family&quot;:&quot;Pedram&quot;,&quot;given&quot;:&quot;Kayvon&quot;,&quot;parse-names&quot;:false,&quot;dropping-particle&quot;:&quot;&quot;,&quot;non-dropping-particle&quot;:&quot;&quot;},{&quot;family&quot;:&quot;Kohler&quot;,&quot;given&quot;:&quot;Jennifer Jean&quot;,&quot;parse-names&quot;:false,&quot;dropping-particle&quot;:&quot;&quot;,&quot;non-dropping-particle&quot;:&quot;&quot;},{&quot;family&quot;:&quot;Mrksich&quot;,&quot;given&quot;:&quot;Milan&quot;,&quot;parse-names&quot;:false,&quot;dropping-particle&quot;:&quot;&quot;,&quot;non-dropping-particle&quot;:&quot;&quot;},{&quot;family&quot;:&quot;Bertozzi&quot;,&quot;given&quot;:&quot;Carolyn Ruth&quot;,&quot;parse-names&quot;:false,&quot;dropping-particle&quot;:&quot;&quot;,&quot;non-dropping-particle&quot;:&quot;&quot;}],&quot;container-title&quot;:&quot;Molecular Cell&quot;,&quot;container-title-short&quot;:&quot;Mol Cell&quot;,&quot;DOI&quot;:&quot;10.1016/j.molcel.2020.03.030&quot;,&quot;ISSN&quot;:&quot;10972765&quot;,&quot;issued&quot;:{&quot;date-parts&quot;:[[2020,6]]},&quot;page&quot;:&quot;824-834.e15&quot;,&quot;issue&quot;:&quot;5&quot;,&quot;volume&quot;:&quot;78&quot;},&quot;isTemporary&quot;:false}]},{&quot;citationID&quot;:&quot;MENDELEY_CITATION_d5d6a2ab-b2fe-45f1-b78e-cdc02647b904&quot;,&quot;properties&quot;:{&quot;noteIndex&quot;:0},&quot;isEdited&quot;:false,&quot;manualOverride&quot;:{&quot;isManuallyOverridden&quot;:false,&quot;citeprocText&quot;:&quot;&lt;sup&gt;110&lt;/sup&gt;&quot;,&quot;manualOverrideText&quot;:&quot;&quot;},&quot;citationTag&quot;:&quot;MENDELEY_CITATION_v3_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&quot;,&quot;citationItems&quot;:[{&quot;id&quot;:&quot;7320c766-4418-3083-8b2a-1628979d5851&quot;,&quot;itemData&quot;:{&quot;type&quot;:&quot;article-journal&quot;,&quot;id&quot;:&quot;7320c766-4418-3083-8b2a-1628979d5851&quot;,&quot;title&quot;:&quot;Cell-specific bioorthogonal tagging of glycoproteins&quot;,&quot;author&quot;:[{&quot;family&quot;:&quot;Cioce&quot;,&quot;given&quot;:&quot;Anna&quot;,&quot;parse-names&quot;:false,&quot;dropping-particle&quot;:&quot;&quot;,&quot;non-dropping-particle&quot;:&quot;&quot;},{&quot;family&quot;:&quot;Calle&quot;,&quot;given&quot;:&quot;Beatriz&quot;,&quot;parse-names&quot;:false,&quot;dropping-particle&quot;:&quot;&quot;,&quot;non-dropping-particle&quot;:&quot;&quot;},{&quot;family&quot;:&quot;Rizou&quot;,&quot;given&quot;:&quot;Tatiana&quot;,&quot;parse-names&quot;:false,&quot;dropping-particle&quot;:&quot;&quot;,&quot;non-dropping-particle&quot;:&quot;&quot;},{&quot;family&quot;:&quot;Lowery&quot;,&quot;given&quot;:&quot;Sarah C.&quot;,&quot;parse-names&quot;:false,&quot;dropping-particle&quot;:&quot;&quot;,&quot;non-dropping-particle&quot;:&quot;&quot;},{&quot;family&quot;:&quot;Bridgeman&quot;,&quot;given&quot;:&quot;Victoria L.&quot;,&quot;parse-names&quot;:false,&quot;dropping-particle&quot;:&quot;&quot;,&quot;non-dropping-particle&quot;:&quot;&quot;},{&quot;family&quot;:&quot;Mahoney&quot;,&quot;given&quot;:&quot;Keira E.&quot;,&quot;parse-names&quot;:false,&quot;dropping-particle&quot;:&quot;&quot;,&quot;non-dropping-particle&quot;:&quot;&quot;},{&quot;family&quot;:&quot;Marchesi&quot;,&quot;given&quot;:&quot;Andrea&quot;,&quot;parse-names&quot;:false,&quot;dropping-particle&quot;:&quot;&quot;,&quot;non-dropping-particle&quot;:&quot;&quot;},{&quot;family&quot;:&quot;Bineva-Todd&quot;,&quot;given&quot;:&quot;Ganka&quot;,&quot;parse-names&quot;:false,&quot;dropping-particle&quot;:&quot;&quot;,&quot;non-dropping-particle&quot;:&quot;&quot;},{&quot;family&quot;:&quot;Flynn&quot;,&quot;given&quot;:&quot;Helen&quot;,&quot;parse-names&quot;:false,&quot;dropping-particle&quot;:&quot;&quot;,&quot;non-dropping-particle&quot;:&quot;&quot;},{&quot;family&quot;:&quot;Li&quot;,&quot;given&quot;:&quot;Zhen&quot;,&quot;parse-names&quot;:false,&quot;dropping-particle&quot;:&quot;&quot;,&quot;non-dropping-particle&quot;:&quot;&quot;},{&quot;family&quot;:&quot;Tastan&quot;,&quot;given&quot;:&quot;Omur Y.&quot;,&quot;parse-names&quot;:false,&quot;dropping-particle&quot;:&quot;&quot;,&quot;non-dropping-particle&quot;:&quot;&quot;},{&quot;family&quot;:&quot;Roustan&quot;,&quot;given&quot;:&quot;Chloe&quot;,&quot;parse-names&quot;:false,&quot;dropping-particle&quot;:&quot;&quot;,&quot;non-dropping-particle&quot;:&quot;&quot;},{&quot;family&quot;:&quot;Soro-Barrio&quot;,&quot;given&quot;:&quot;Pablo&quot;,&quot;parse-names&quot;:false,&quot;dropping-particle&quot;:&quot;&quot;,&quot;non-dropping-particle&quot;:&quot;&quot;},{&quot;family&quot;:&quot;Rafiee&quot;,&quot;given&quot;:&quot;Mahmoud-Reza&quot;,&quot;parse-names&quot;:false,&quot;dropping-particle&quot;:&quot;&quot;,&quot;non-dropping-particle&quot;:&quot;&quot;},{&quot;family&quot;:&quot;Garza-Garcia&quot;,&quot;given&quot;:&quot;Acely&quot;,&quot;parse-names&quot;:false,&quot;dropping-particle&quot;:&quot;&quot;,&quot;non-dropping-particle&quot;:&quot;&quot;},{&quot;family&quot;:&quot;Antonopoulos&quot;,&quot;given&quot;:&quot;Aristotelis&quot;,&quot;parse-names&quot;:false,&quot;dropping-particle&quot;:&quot;&quot;,&quot;non-dropping-particle&quot;:&quot;&quot;},{&quot;family&quot;:&quot;Wood&quot;,&quot;given&quot;:&quot;Thomas M.&quot;,&quot;parse-names&quot;:false,&quot;dropping-particle&quot;:&quot;&quot;,&quot;non-dropping-particle&quot;:&quot;&quot;},{&quot;family&quot;:&quot;Keenan&quot;,&quot;given&quot;:&quot;Tessa&quot;,&quot;parse-names&quot;:false,&quot;dropping-particle&quot;:&quot;&quot;,&quot;non-dropping-particle&quot;:&quot;&quot;},{&quot;family&quot;:&quot;Both&quot;,&quot;given&quot;:&quot;Peter&quot;,&quot;parse-names&quot;:false,&quot;dropping-particle&quot;:&quot;&quot;,&quot;non-dropping-particle&quot;:&quot;&quot;},{&quot;family&quot;:&quot;Huang&quot;,&quot;given&quot;:&quot;Kun&quot;,&quot;parse-names&quot;:false,&quot;dropping-particle&quot;:&quot;&quot;,&quot;non-dropping-particle&quot;:&quot;&quot;},{&quot;family&quot;:&quot;Parmeggian&quot;,&quot;given&quot;:&quot;Fabio&quot;,&quot;parse-names&quot;:false,&quot;dropping-particle&quot;:&quot;&quot;,&quot;non-dropping-particle&quot;:&quot;&quot;},{&quot;family&quot;:&quot;Snijders&quot;,&quot;given&quot;:&quot;Ambrosius P.&quot;,&quot;parse-names&quot;:false,&quot;dropping-particle&quot;:&quot;&quot;,&quot;non-dropping-particle&quot;:&quot;&quot;},{&quot;family&quot;:&quot;Skehel&quot;,&quot;given&quot;:&quot;Mark&quot;,&quot;parse-names&quot;:false,&quot;dropping-particle&quot;:&quot;&quot;,&quot;non-dropping-particle&quot;:&quot;&quot;},{&quot;family&quot;:&quot;Kjær&quot;,&quot;given&quot;:&quot;Svend&quot;,&quot;parse-names&quot;:false,&quot;dropping-particle&quot;:&quot;&quot;,&quot;non-dropping-particle&quot;:&quot;&quot;},{&quot;family&quot;:&quot;Fascione&quot;,&quot;given&quot;:&quot;Martin A.&quot;,&quot;parse-names&quot;:false,&quot;dropping-particle&quot;:&quot;&quot;,&quot;non-dropping-particle&quot;:&quot;&quot;},{&quot;family&quot;:&quot;Bertozzi&quot;,&quot;given&quot;:&quot;Carolyn R.&quot;,&quot;parse-names&quot;:false,&quot;dropping-particle&quot;:&quot;&quot;,&quot;non-dropping-particle&quot;:&quot;&quot;},{&quot;family&quot;:&quot;Haslam&quot;,&quot;given&quot;:&quot;Stuart M.&quot;,&quot;parse-names&quot;:false,&quot;dropping-particle&quot;:&quot;&quot;,&quot;non-dropping-particle&quot;:&quot;&quot;},{&quot;family&quot;:&quot;Flitsch&quot;,&quot;given&quot;:&quot;Sabine L.&quot;,&quot;parse-names&quot;:false,&quot;dropping-particle&quot;:&quot;&quot;,&quot;non-dropping-particle&quot;:&quot;&quot;},{&quot;family&quot;:&quot;Malaker&quot;,&quot;given&quot;:&quot;Stacy A.&quot;,&quot;parse-names&quot;:false,&quot;dropping-particle&quot;:&quot;&quot;,&quot;non-dropping-particle&quot;:&quot;&quot;},{&quot;family&quot;:&quot;Malanchi&quot;,&quot;given&quot;:&quot;Ilaria&quot;,&quot;parse-names&quot;:false,&quot;dropping-particle&quot;:&quot;&quot;,&quot;non-dropping-particle&quot;:&quot;&quot;},{&quot;family&quot;:&quot;Schumann&quot;,&quot;given&quot;:&quot;Benjamin&quot;,&quot;parse-names&quot;:false,&quot;dropping-particle&quot;:&quot;&quot;,&quot;non-dropping-particle&quot;:&quot;&quot;}],&quot;container-title&quot;:&quot;Nature Communications 2022 13:1&quot;,&quot;accessed&quot;:{&quot;date-parts&quot;:[[2022,10,25]]},&quot;DOI&quot;:&quot;10.1038/s41467-022-33854-0&quot;,&quot;ISSN&quot;:&quot;2041-1723&quot;,&quot;URL&quot;:&quot;https://www.nature.com/articles/s41467-022-33854-0&quot;,&quot;issued&quot;:{&quot;date-parts&quot;:[[2022,10,25]]},&quot;page&quot;:&quot;1-18&quot;,&quot;abstract&quot;:&quot;Altered glycoprotein expression is an undisputed corollary of cancer development. Understanding these alterations is paramount but hampered by limitations underlying cellular model systems. For instance, the intricate interactions between tumour and host cannot be adequately recapitulated in monoculture of tumour-derived cell lines. More complex co-culture models usually rely on sorting procedures for proteome analyses and rarely capture the details of protein glycosylation. Here, we report a strategy termed Bio-Orthogonal Cell line-specific Tagging of Glycoproteins (BOCTAG). Cells are equipped by transfection with an artificial biosynthetic pathway that transforms bioorthogonally tagged sugars into the corresponding nucleotide-sugars. Only transfected cells incorporate bioorthogonal tags into glycoproteins in the presence of non-transfected cells. We employ BOCTAG as an imaging technique and to annotate cell-specific glycosylation sites in mass spectrometry-glycoproteomics. We demonstrate application in co-culture and mouse models, allowing for profiling of the glycoproteome as an important modulator of cellular function. Changes in glycoprotein expression are correlates of disease, but secreted glycoproteins cannot be accurately traced to their cell line of origin. Here, the authors develop a strategy to chemically tag and profile glycoproteins in a cell line-specific manner in co-culture systems and in vivo.&quot;,&quot;publisher&quot;:&quot;Nature Publishing Group&quot;,&quot;issue&quot;:&quot;1&quot;,&quot;volume&quot;:&quot;13&quot;,&quot;container-title-short&quot;:&quot;&quot;},&quot;isTemporary&quot;:false}]},{&quot;citationID&quot;:&quot;MENDELEY_CITATION_7992dcf4-f08d-44e4-8533-4353e44695d3&quot;,&quot;properties&quot;:{&quot;noteIndex&quot;:0},&quot;isEdited&quot;:false,&quot;manualOverride&quot;:{&quot;isManuallyOverridden&quot;:false,&quot;citeprocText&quot;:&quot;&lt;sup&gt;111&lt;/sup&gt;&quot;,&quot;manualOverrideText&quot;:&quot;&quot;},&quot;citationTag&quot;:&quot;MENDELEY_CITATION_v3_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&quot;,&quot;citationItems&quot;:[{&quot;id&quot;:&quot;cfe9e36d-9882-3f5b-9512-10f2985d12a2&quot;,&quot;itemData&quot;:{&quot;type&quot;:&quot;article-journal&quot;,&quot;id&quot;:&quot;cfe9e36d-9882-3f5b-9512-10f2985d12a2&quot;,&quot;title&quot;:&quot;Expanding the Substrate Scope of a Bacterial Nucleotidyltransferase via Allosteric Mutations&quot;,&quot;author&quot;:[{&quot;family&quot;:&quot;Zheng&quot;,&quot;given&quot;:&quot;Maggie&quot;,&quot;parse-names&quot;:false,&quot;dropping-particle&quot;:&quot;&quot;,&quot;non-dropping-particle&quot;:&quot;&quot;},{&quot;family&quot;:&quot;Zheng&quot;,&quot;given&quot;:&quot;Meng&quot;,&quot;parse-names&quot;:false,&quot;dropping-particle&quot;:&quot;&quot;,&quot;non-dropping-particle&quot;:&quot;&quot;},{&quot;family&quot;:&quot;Lupoli&quot;,&quot;given&quot;:&quot;Tania J.&quot;,&quot;parse-names&quot;:false,&quot;dropping-particle&quot;:&quot;&quot;,&quot;non-dropping-particle&quot;:&quot;&quot;}],&quot;container-title&quot;:&quot;ACS Infectious Diseases&quot;,&quot;container-title-short&quot;:&quot;ACS Infect Dis&quot;,&quot;accessed&quot;:{&quot;date-parts&quot;:[[2022,9,16]]},&quot;DOI&quot;:&quot;10.1021/ACSINFECDIS.2C00402&quot;,&quot;ISSN&quot;:&quot;2373-8227&quot;,&quot;URL&quot;:&quot;https://pubs.acs.org/doi/full/10.1021/acsinfecdis.2c00402&quot;,&quot;issued&quot;:{&quot;date-parts&quot;:[[2022,9,15]]},&quot;page&quot;:&quot;21&quot;,&quot;abstract&quot;:&quot;Bacterial glycoconjugates, such as cell surface polysaccharides and glycoproteins, play important roles in cellular interactions and survival. Enzymes called nucleotidyltransferases use sugar-1-pho...&quot;,&quot;publisher&quot;:&quot;American Chemical Society&quot;,&quot;volume&quot;:&quot;14&quot;},&quot;isTemporary&quot;:false}]},{&quot;citationID&quot;:&quot;MENDELEY_CITATION_c25b729a-60a0-4865-a76a-4f14eea8c668&quot;,&quot;properties&quot;:{&quot;noteIndex&quot;:0},&quot;isEdited&quot;:false,&quot;manualOverride&quot;:{&quot;isManuallyOverridden&quot;:false,&quot;citeprocText&quot;:&quot;&lt;sup&gt;112&lt;/sup&gt;&quot;,&quot;manualOverrideText&quot;:&quot;&quot;},&quot;citationTag&quot;:&quot;MENDELEY_CITATION_v3_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&quot;,&quot;citationItems&quot;:[{&quot;id&quot;:&quot;ea4b297f-ac5c-32de-b18b-70cb8cd11ab8&quot;,&quot;itemData&quot;:{&quot;type&quot;:&quot;article-journal&quot;,&quot;id&quot;:&quot;ea4b297f-ac5c-32de-b18b-70cb8cd11ab8&quot;,&quot;title&quot;:&quot;The structural basis of the catalytic mechanism and regulation of glucose-1-phosphate thymidylyltransferase (RmlA)&quot;,&quot;author&quot;:[{&quot;family&quot;:&quot;Blankenfeldt&quot;,&quot;given&quot;:&quot;Wulf&quot;,&quot;parse-names&quot;:false,&quot;dropping-particle&quot;:&quot;&quot;,&quot;non-dropping-particle&quot;:&quot;&quot;},{&quot;family&quot;:&quot;Asuncion&quot;,&quot;given&quot;:&quot;Miryam&quot;,&quot;parse-names&quot;:false,&quot;dropping-particle&quot;:&quot;&quot;,&quot;non-dropping-particle&quot;:&quot;&quot;},{&quot;family&quot;:&quot;Lam&quot;,&quot;given&quot;:&quot;Joseph S.&quot;,&quot;parse-names&quot;:false,&quot;dropping-particle&quot;:&quot;&quot;,&quot;non-dropping-particle&quot;:&quot;&quot;},{&quot;family&quot;:&quot;Naismith&quot;,&quot;given&quot;:&quot;James H.&quot;,&quot;parse-names&quot;:false,&quot;dropping-particle&quot;:&quot;&quot;,&quot;non-dropping-particle&quot;:&quot;&quot;}],&quot;container-title&quot;:&quot;The EMBO Journal&quot;,&quot;container-title-short&quot;:&quot;EMBO J&quot;,&quot;accessed&quot;:{&quot;date-parts&quot;:[[2022,9,16]]},&quot;DOI&quot;:&quot;10.1093/EMBOJ/19.24.6652&quot;,&quot;ISSN&quot;:&quot;1460-2075&quot;,&quot;PMID&quot;:&quot;11118200&quot;,&quot;URL&quot;:&quot;https://onlinelibrary.wiley.com/doi/full/10.1093/emboj/19.24.6652&quot;,&quot;issued&quot;:{&quot;date-parts&quot;:[[2000,12,15]]},&quot;page&quot;:&quot;6652-6663&quot;,&quot;abstract&quot;:&quot;The synthesis of deoxy-thymidine di-phosphate (dTDP)-L-rhamnose, an important component of the cell wall of many microorganisms, is a target for therapeutic intervention. The first enzyme in the dTDP-L-rhamnose biosynthetic pathway is glucose-1-phosphate thymidylyltransferase (RmlA). RmlA is inhibited by dTDP-L-rhamnose thereby regulating L-rhamnose production in bacteria. The structure of Pseudomonas aeruginosa RmlA has been solved to 1.66 Å resolution. RmlA is a homotetramer, with the monomer consisting of three functional subdomains. The sugar binding and dimerization subdomains are unique to RmlA-like enzymes. The sequence of the core subdomain is found not only in sugar nucleotidyltransferases but also in other nucleotidyltransferases. The structures of five distinct enzyme substrate-product complexes reveal the enzyme mechanism that involves precise positioning of the nucleophile and activation of the electrophile. All the key residues are within the core subdomain, suggesting that the basic mechanism is found in many nucleotidyltransferases. The dTDP-L-rhamnose complex identifies how the protein is controlled by its natural inhibitor. This work provides a platform for the design of novel drugs against pathogenic bacteria.&quot;,&quot;publisher&quot;:&quot;John Wiley &amp; Sons, Ltd&quot;,&quot;issue&quot;:&quot;24&quot;,&quot;volume&quot;:&quot;19&quot;},&quot;isTemporary&quot;:false}]},{&quot;citationID&quot;:&quot;MENDELEY_CITATION_906b7d33-a83a-4409-865b-d54b3367bf34&quot;,&quot;properties&quot;:{&quot;noteIndex&quot;:0},&quot;isEdited&quot;:false,&quot;manualOverride&quot;:{&quot;isManuallyOverridden&quot;:false,&quot;citeprocText&quot;:&quot;&lt;sup&gt;113&lt;/sup&gt;&quot;,&quot;manualOverrideText&quot;:&quot;&quot;},&quot;citationTag&quot;:&quot;MENDELEY_CITATION_v3_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&quot;,&quot;citationItems&quot;:[{&quot;id&quot;:&quot;79cf85c7-1b27-3eb7-be03-7d8c4a871846&quot;,&quot;itemData&quot;:{&quot;type&quot;:&quot;article-journal&quot;,&quot;id&quot;:&quot;79cf85c7-1b27-3eb7-be03-7d8c4a871846&quot;,&quot;title&quot;:&quot;A colorimetric assay for the screening and kinetic analysis of nucleotide sugar 4,6-dehydratases&quot;,&quot;author&quot;:[{&quot;family&quot;:&quot;Vogel&quot;,&quot;given&quot;:&quot;Ulrike&quot;,&quot;parse-names&quot;:false,&quot;dropping-particle&quot;:&quot;&quot;,&quot;non-dropping-particle&quot;:&quot;&quot;},{&quot;family&quot;:&quot;Beerens&quot;,&quot;given&quot;:&quot;Koen&quot;,&quot;parse-names&quot;:false,&quot;dropping-particle&quot;:&quot;&quot;,&quot;non-dropping-particle&quot;:&quot;&quot;},{&quot;family&quot;:&quot;Desmet&quot;,&quot;given&quot;:&quot;Tom&quot;,&quot;parse-names&quot;:false,&quot;dropping-particle&quot;:&quot;&quot;,&quot;non-dropping-particle&quot;:&quot;&quot;}],&quot;container-title&quot;:&quot;Analytical Biochemistry&quot;,&quot;container-title-short&quot;:&quot;Anal Biochem&quot;,&quot;DOI&quot;:&quot;10.1016/j.ab.2022.114870&quot;,&quot;ISSN&quot;:&quot;00032697&quot;,&quot;issued&quot;:{&quot;date-parts&quot;:[[2022,10]]},&quot;page&quot;:&quot;114870&quot;,&quot;volume&quot;:&quot;655&quot;},&quot;isTemporary&quot;:false}]},{&quot;citationID&quot;:&quot;MENDELEY_CITATION_414060fd-1760-4c9c-8e9e-f30729acbb30&quot;,&quot;properties&quot;:{&quot;noteIndex&quot;:0},&quot;isEdited&quot;:false,&quot;manualOverride&quot;:{&quot;isManuallyOverridden&quot;:false,&quot;citeprocText&quot;:&quot;&lt;sup&gt;114&lt;/sup&gt;&quot;,&quot;manualOverrideText&quot;:&quot;&quot;},&quot;citationTag&quot;:&quot;MENDELEY_CITATION_v3_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&quot;,&quot;citationItems&quot;:[{&quot;id&quot;:&quot;220287f1-fcba-3d36-9ddd-63f95eaf3f96&quot;,&quot;itemData&quot;:{&quot;type&quot;:&quot;article-journal&quot;,&quot;id&quot;:&quot;220287f1-fcba-3d36-9ddd-63f95eaf3f96&quot;,&quot;title&quot;:&quot;Biocatalysis Using Immobilized Enzymes in Continuous Flow for the Synthesis of Fine Chemicals&quot;,&quot;author&quot;:[{&quot;family&quot;:&quot;Thompson&quot;,&quot;given&quot;:&quot;Matthew P.&quot;,&quot;parse-names&quot;:false,&quot;dropping-particle&quot;:&quot;&quot;,&quot;non-dropping-particle&quot;:&quot;&quot;},{&quot;family&quot;:&quot;Peñafiel&quot;,&quot;given&quot;:&quot;Itziar&quot;,&quot;parse-names&quot;:false,&quot;dropping-particle&quot;:&quot;&quot;,&quot;non-dropping-particle&quot;:&quot;&quot;},{&quot;family&quot;:&quot;Cosgrove&quot;,&quot;given&quot;:&quot;Sebastian C.&quot;,&quot;parse-names&quot;:false,&quot;dropping-particle&quot;:&quot;&quot;,&quot;non-dropping-particle&quot;:&quot;&quot;},{&quot;family&quot;:&quot;Turner&quot;,&quot;given&quot;:&quot;Nicholas J.&quot;,&quot;parse-names&quot;:false,&quot;dropping-particle&quot;:&quot;&quot;,&quot;non-dropping-particle&quot;:&quot;&quot;}],&quot;container-title&quot;:&quot;Organic Process Research &amp; Development&quot;,&quot;container-title-short&quot;:&quot;Org Process Res Dev&quot;,&quot;DOI&quot;:&quot;10.1021/acs.oprd.8b00305&quot;,&quot;ISSN&quot;:&quot;1083-6160&quot;,&quot;issued&quot;:{&quot;date-parts&quot;:[[2019,1,18]]},&quot;page&quot;:&quot;9-18&quot;,&quot;issue&quot;:&quot;1&quot;,&quot;volume&quot;:&quot;23&quot;},&quot;isTemporary&quot;:false}]},{&quot;citationID&quot;:&quot;MENDELEY_CITATION_b8803133-1a90-4dcf-bab2-279f7cd43b95&quot;,&quot;properties&quot;:{&quot;noteIndex&quot;:0},&quot;isEdited&quot;:false,&quot;manualOverride&quot;:{&quot;isManuallyOverridden&quot;:false,&quot;citeprocText&quot;:&quot;&lt;sup&gt;115&lt;/sup&gt;&quot;,&quot;manualOverrideText&quot;:&quot;&quot;},&quot;citationTag&quot;:&quot;MENDELEY_CITATION_v3_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&quot;,&quot;citationItems&quot;:[{&quot;id&quot;:&quot;3a3d4eb3-d9ff-3080-b9e8-14fb467f494b&quot;,&quot;itemData&quot;:{&quot;type&quot;:&quot;article-journal&quot;,&quot;id&quot;:&quot;3a3d4eb3-d9ff-3080-b9e8-14fb467f494b&quot;,&quot;title&quot;:&quot;Repetitive Batch Mode Facilitates Enzymatic Synthesis of the Nucleotide Sugars UDP‐Gal, UDP‐GlcNAc, and UDP‐GalNAc on a Multi‐Gram Scale&quot;,&quot;author&quot;:[{&quot;family&quot;:&quot;Fischöder&quot;,&quot;given&quot;:&quot;Thomas&quot;,&quot;parse-names&quot;:false,&quot;dropping-particle&quot;:&quot;&quot;,&quot;non-dropping-particle&quot;:&quot;&quot;},{&quot;family&quot;:&quot;Wahl&quot;,&quot;given&quot;:&quot;Claudia&quot;,&quot;parse-names&quot;:false,&quot;dropping-particle&quot;:&quot;&quot;,&quot;non-dropping-particle&quot;:&quot;&quot;},{&quot;family&quot;:&quot;Zerhusen&quot;,&quot;given&quot;:&quot;Christian&quot;,&quot;parse-names&quot;:false,&quot;dropping-particle&quot;:&quot;&quot;,&quot;non-dropping-particle&quot;:&quot;&quot;},{&quot;family&quot;:&quot;Elling&quot;,&quot;given&quot;:&quot;Lothar&quot;,&quot;parse-names&quot;:false,&quot;dropping-particle&quot;:&quot;&quot;,&quot;non-dropping-particle&quot;:&quot;&quot;}],&quot;container-title&quot;:&quot;Biotechnology Journal&quot;,&quot;DOI&quot;:&quot;10.1002/biot.201800386&quot;,&quot;ISSN&quot;:&quot;1860-6768&quot;,&quot;issued&quot;:{&quot;date-parts&quot;:[[2019,4,23]]},&quot;page&quot;:&quot;biot.201800386&quot;,&quot;issue&quot;:&quot;4&quot;,&quot;volume&quot;:&quot;14&quot;,&quot;container-title-short&quot;:&quot;Biotechnol J&quot;},&quot;isTemporary&quot;:false}]},{&quot;citationID&quot;:&quot;MENDELEY_CITATION_ec93ab73-c1a3-4608-b6af-98f13a24c02c&quot;,&quot;properties&quot;:{&quot;noteIndex&quot;:0},&quot;isEdited&quot;:false,&quot;manualOverride&quot;:{&quot;isManuallyOverridden&quot;:false,&quot;citeprocText&quot;:&quot;&lt;sup&gt;116&lt;/sup&gt;&quot;,&quot;manualOverrideText&quot;:&quot;&quot;},&quot;citationTag&quot;:&quot;MENDELEY_CITATION_v3_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&quot;,&quot;citationItems&quot;:[{&quot;id&quot;:&quot;0652863e-6e18-35ae-a13c-eab87d75e8ee&quot;,&quot;itemData&quot;:{&quot;type&quot;:&quot;article-journal&quot;,&quot;id&quot;:&quot;0652863e-6e18-35ae-a13c-eab87d75e8ee&quot;,&quot;title&quot;:&quot;Gram‐Scale Production of GDP‐β‐ &lt;scp&gt;l‐&lt;/scp&gt; fucose with Multi‐Enzyme Cascades in a Repetitive‐Batch Mode&quot;,&quot;author&quot;:[{&quot;family&quot;:&quot;Frohnmeyer&quot;,&quot;given&quot;:&quot;Hannes&quot;,&quot;parse-names&quot;:false,&quot;dropping-particle&quot;:&quot;&quot;,&quot;non-dropping-particle&quot;:&quot;&quot;},{&quot;family&quot;:&quot;Rueben&quot;,&quot;given&quot;:&quot;Simon&quot;,&quot;parse-names&quot;:false,&quot;dropping-particle&quot;:&quot;&quot;,&quot;non-dropping-particle&quot;:&quot;&quot;},{&quot;family&quot;:&quot;Elling&quot;,&quot;given&quot;:&quot;Lothar&quot;,&quot;parse-names&quot;:false,&quot;dropping-particle&quot;:&quot;&quot;,&quot;non-dropping-particle&quot;:&quot;&quot;}],&quot;container-title&quot;:&quot;ChemCatChem&quot;,&quot;container-title-short&quot;:&quot;ChemCatChem&quot;,&quot;DOI&quot;:&quot;10.1002/cctc.202200443&quot;,&quot;ISSN&quot;:&quot;1867-3880&quot;,&quot;issued&quot;:{&quot;date-parts&quot;:[[2022,8,19]]},&quot;issue&quot;:&quot;16&quot;,&quot;volume&quot;:&quot;14&quot;},&quot;isTemporary&quot;:false}]},{&quot;citationID&quot;:&quot;MENDELEY_CITATION_fbcafc34-8c3e-429c-9f09-d6feda4081e8&quot;,&quot;properties&quot;:{&quot;noteIndex&quot;:0},&quot;isEdited&quot;:false,&quot;manualOverride&quot;:{&quot;isManuallyOverridden&quot;:false,&quot;citeprocText&quot;:&quot;&lt;sup&gt;117&lt;/sup&gt;&quot;,&quot;manualOverrideText&quot;:&quot;&quot;},&quot;citationTag&quot;:&quot;MENDELEY_CITATION_v3_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&quot;,&quot;citationItems&quot;:[{&quot;id&quot;:&quot;e64da225-2367-3744-8e9a-47477a88e886&quot;,&quot;itemData&quot;:{&quot;type&quot;:&quot;article-journal&quot;,&quot;id&quot;:&quot;e64da225-2367-3744-8e9a-47477a88e886&quot;,&quot;title&quot;:&quot;Key Factors for A One-Pot Enzyme Cascade Synthesis of High Molecular Weight Hyaluronic Acid&quot;,&quot;author&quot;:[{&quot;family&quot;:&quot;Gottschalk&quot;,&quot;given&quot;:&quot;&quot;,&quot;parse-names&quot;:false,&quot;dropping-particle&quot;:&quot;&quot;,&quot;non-dropping-particle&quot;:&quot;&quot;},{&quot;family&quot;:&quot;Zaun&quot;,&quot;given&quot;:&quot;&quot;,&quot;parse-names&quot;:false,&quot;dropping-particle&quot;:&quot;&quot;,&quot;non-dropping-particle&quot;:&quot;&quot;},{&quot;family&quot;:&quot;Eisele&quot;,&quot;given&quot;:&quot;&quot;,&quot;parse-names&quot;:false,&quot;dropping-particle&quot;:&quot;&quot;,&quot;non-dropping-particle&quot;:&quot;&quot;},{&quot;family&quot;:&quot;Kuballa&quot;,&quot;given&quot;:&quot;&quot;,&quot;parse-names&quot;:false,&quot;dropping-particle&quot;:&quot;&quot;,&quot;non-dropping-particle&quot;:&quot;&quot;},{&quot;family&quot;:&quot;Elling&quot;,&quot;given&quot;:&quot;&quot;,&quot;parse-names&quot;:false,&quot;dropping-particle&quot;:&quot;&quot;,&quot;non-dropping-particle&quot;:&quot;&quot;}],&quot;container-title&quot;:&quot;International Journal of Molecular Sciences&quot;,&quot;container-title-short&quot;:&quot;Int J Mol Sci&quot;,&quot;DOI&quot;:&quot;10.3390/ijms20225664&quot;,&quot;ISSN&quot;:&quot;1422-0067&quot;,&quot;issued&quot;:{&quot;date-parts&quot;:[[2019,11,12]]},&quot;page&quot;:&quot;5664&quot;,&quot;abstract&quot;:&quot;&lt;p&gt;In the last decades, interest in medical or cosmetic applications of hyaluronic acid (HA) has increased. Size and dispersity are key characteristics of biological function. In contrast to extraction from animal tissue or bacterial fermentation, enzymatic in vitro synthesis is the choice to produce defined HA. Here we present a one-pot enzyme cascade with six enzymes for the synthesis of HA from the cheap monosaccharides glucuronic acid (GlcA) and N-acetylglucosamine (GlcNAc). The combination of two enzyme modules, providing the precursors UDP–GlcA and UDP–GlcNAc, respectively, with hyaluronan synthase from Pasteurella multocida (PmHAS), was optimized to meet the kinetic requirements of PmHAS for high HA productivity and molecular weight. The Mg2+ concentration and the pH value were found as key factors. The HA product can be tailored by different conditions: 25 mM Mg2+ and 2-[4-(2-hydroxyethyl)piperazin-1-yl]ethanesulfonic acid (HEPES)-NaOH pH 8 result into an HA product with high Mw HA (1.55 MDa) and low dispersity (1.05). Whereas with 15 mM Mg2+ and HEPES–NaOH pH 8.5, we reached the highest HA concentration (2.7 g/L) with a yield of 86.3%. Our comprehensive data set lays the basis for larger scale enzymatic HA synthesis.&lt;/p&gt;&quot;,&quot;issue&quot;:&quot;22&quot;,&quot;volume&quot;:&quot;20&quot;},&quot;isTemporary&quot;:false}]},{&quot;citationID&quot;:&quot;MENDELEY_CITATION_d8f26f65-2fea-4e4e-b00e-27d1823506b3&quot;,&quot;properties&quot;:{&quot;noteIndex&quot;:0},&quot;isEdited&quot;:false,&quot;manualOverride&quot;:{&quot;isManuallyOverridden&quot;:false,&quot;citeprocText&quot;:&quot;&lt;sup&gt;118&lt;/sup&gt;&quot;,&quot;manualOverrideText&quot;:&quot;&quot;},&quot;citationTag&quot;:&quot;MENDELEY_CITATION_v3_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&quot;,&quot;citationItems&quot;:[{&quot;id&quot;:&quot;c4bfdc4d-ea66-37a6-b971-0fd691448c36&quot;,&quot;itemData&quot;:{&quot;type&quot;:&quot;article-journal&quot;,&quot;id&quot;:&quot;c4bfdc4d-ea66-37a6-b971-0fd691448c36&quot;,&quot;title&quot;:&quot;In Vitro One-Pot Enzymatic Synthesis of Hyaluronic Acid from Sucrose and &lt;i&gt;N&lt;/i&gt; -Acetylglucosamine: Optimization of the Enzyme Module System and Nucleotide Sugar Regeneration&quot;,&quot;author&quot;:[{&quot;family&quot;:&quot;Eisele&quot;,&quot;given&quot;:&quot;Anna&quot;,&quot;parse-names&quot;:false,&quot;dropping-particle&quot;:&quot;&quot;,&quot;non-dropping-particle&quot;:&quot;&quot;},{&quot;family&quot;:&quot;Zaun&quot;,&quot;given&quot;:&quot;Henning&quot;,&quot;parse-names&quot;:false,&quot;dropping-particle&quot;:&quot;&quot;,&quot;non-dropping-particle&quot;:&quot;&quot;},{&quot;family&quot;:&quot;Kuballa&quot;,&quot;given&quot;:&quot;Jürgen&quot;,&quot;parse-names&quot;:false,&quot;dropping-particle&quot;:&quot;&quot;,&quot;non-dropping-particle&quot;:&quot;&quot;},{&quot;family&quot;:&quot;Elling&quot;,&quot;given&quot;:&quot;Lothar&quot;,&quot;parse-names&quot;:false,&quot;dropping-particle&quot;:&quot;&quot;,&quot;non-dropping-particle&quot;:&quot;&quot;}],&quot;container-title&quot;:&quot;ChemCatChem&quot;,&quot;container-title-short&quot;:&quot;ChemCatChem&quot;,&quot;DOI&quot;:&quot;10.1002/cctc.201800370&quot;,&quot;ISSN&quot;:&quot;18673880&quot;,&quot;issued&quot;:{&quot;date-parts&quot;:[[2018,7,19]]},&quot;page&quot;:&quot;2969-2981&quot;,&quot;issue&quot;:&quot;14&quot;,&quot;volume&quot;:&quot;10&quot;},&quot;isTemporary&quot;:false}]},{&quot;citationID&quot;:&quot;MENDELEY_CITATION_6b00c6af-90ba-4570-b42c-2e67088003df&quot;,&quot;properties&quot;:{&quot;noteIndex&quot;:0},&quot;isEdited&quot;:false,&quot;manualOverride&quot;:{&quot;isManuallyOverridden&quot;:false,&quot;citeprocText&quot;:&quot;&lt;sup&gt;119&lt;/sup&gt;&quot;,&quot;manualOverrideText&quot;:&quot;&quot;},&quot;citationTag&quot;:&quot;MENDELEY_CITATION_v3_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&quot;,&quot;citationItems&quot;:[{&quot;id&quot;:&quot;c8a1e1dd-5f3a-3bb2-b5ce-aeacb7afcd6e&quot;,&quot;itemData&quot;:{&quot;type&quot;:&quot;article-journal&quot;,&quot;id&quot;:&quot;c8a1e1dd-5f3a-3bb2-b5ce-aeacb7afcd6e&quot;,&quot;title&quot;:&quot;Integration of a Nucleoside Triphosphate Regeneration System in the One‐pot Synthesis of UDP‐sugars and Hyaluronic Acid&quot;,&quot;author&quot;:[{&quot;family&quot;:&quot;Gottschalk&quot;,&quot;given&quot;:&quot;Johannes&quot;,&quot;parse-names&quot;:false,&quot;dropping-particle&quot;:&quot;&quot;,&quot;non-dropping-particle&quot;:&quot;&quot;},{&quot;family&quot;:&quot;Blaschke&quot;,&quot;given&quot;:&quot;Lea&quot;,&quot;parse-names&quot;:false,&quot;dropping-particle&quot;:&quot;&quot;,&quot;non-dropping-particle&quot;:&quot;&quot;},{&quot;family&quot;:&quot;Aßmann&quot;,&quot;given&quot;:&quot;Miriam&quot;,&quot;parse-names&quot;:false,&quot;dropping-particle&quot;:&quot;&quot;,&quot;non-dropping-particle&quot;:&quot;&quot;},{&quot;family&quot;:&quot;Kuballa&quot;,&quot;given&quot;:&quot;Jürgen&quot;,&quot;parse-names&quot;:false,&quot;dropping-particle&quot;:&quot;&quot;,&quot;non-dropping-particle&quot;:&quot;&quot;},{&quot;family&quot;:&quot;Elling&quot;,&quot;given&quot;:&quot;Lothar&quot;,&quot;parse-names&quot;:false,&quot;dropping-particle&quot;:&quot;&quot;,&quot;non-dropping-particle&quot;:&quot;&quot;}],&quot;container-title&quot;:&quot;ChemCatChem&quot;,&quot;container-title-short&quot;:&quot;ChemCatChem&quot;,&quot;DOI&quot;:&quot;10.1002/cctc.202100462&quot;,&quot;ISSN&quot;:&quot;1867-3880&quot;,&quot;issued&quot;:{&quot;date-parts&quot;:[[2021,7,7]]},&quot;page&quot;:&quot;3074-3083&quot;,&quot;issue&quot;:&quot;13&quot;,&quot;volume&quot;:&quot;13&quot;},&quot;isTemporary&quot;:false}]},{&quot;citationID&quot;:&quot;MENDELEY_CITATION_5a5ef61d-db79-469d-ac11-90432eb5d771&quot;,&quot;properties&quot;:{&quot;noteIndex&quot;:0},&quot;isEdited&quot;:false,&quot;manualOverride&quot;:{&quot;isManuallyOverridden&quot;:false,&quot;citeprocText&quot;:&quot;&lt;sup&gt;119&lt;/sup&gt;&quot;,&quot;manualOverrideText&quot;:&quot;&quot;},&quot;citationTag&quot;:&quot;MENDELEY_CITATION_v3_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&quot;,&quot;citationItems&quot;:[{&quot;id&quot;:&quot;c8a1e1dd-5f3a-3bb2-b5ce-aeacb7afcd6e&quot;,&quot;itemData&quot;:{&quot;type&quot;:&quot;article-journal&quot;,&quot;id&quot;:&quot;c8a1e1dd-5f3a-3bb2-b5ce-aeacb7afcd6e&quot;,&quot;title&quot;:&quot;Integration of a Nucleoside Triphosphate Regeneration System in the One‐pot Synthesis of UDP‐sugars and Hyaluronic Acid&quot;,&quot;author&quot;:[{&quot;family&quot;:&quot;Gottschalk&quot;,&quot;given&quot;:&quot;Johannes&quot;,&quot;parse-names&quot;:false,&quot;dropping-particle&quot;:&quot;&quot;,&quot;non-dropping-particle&quot;:&quot;&quot;},{&quot;family&quot;:&quot;Blaschke&quot;,&quot;given&quot;:&quot;Lea&quot;,&quot;parse-names&quot;:false,&quot;dropping-particle&quot;:&quot;&quot;,&quot;non-dropping-particle&quot;:&quot;&quot;},{&quot;family&quot;:&quot;Aßmann&quot;,&quot;given&quot;:&quot;Miriam&quot;,&quot;parse-names&quot;:false,&quot;dropping-particle&quot;:&quot;&quot;,&quot;non-dropping-particle&quot;:&quot;&quot;},{&quot;family&quot;:&quot;Kuballa&quot;,&quot;given&quot;:&quot;Jürgen&quot;,&quot;parse-names&quot;:false,&quot;dropping-particle&quot;:&quot;&quot;,&quot;non-dropping-particle&quot;:&quot;&quot;},{&quot;family&quot;:&quot;Elling&quot;,&quot;given&quot;:&quot;Lothar&quot;,&quot;parse-names&quot;:false,&quot;dropping-particle&quot;:&quot;&quot;,&quot;non-dropping-particle&quot;:&quot;&quot;}],&quot;container-title&quot;:&quot;ChemCatChem&quot;,&quot;container-title-short&quot;:&quot;ChemCatChem&quot;,&quot;DOI&quot;:&quot;10.1002/cctc.202100462&quot;,&quot;ISSN&quot;:&quot;1867-3880&quot;,&quot;issued&quot;:{&quot;date-parts&quot;:[[2021,7,7]]},&quot;page&quot;:&quot;3074-3083&quot;,&quot;issue&quot;:&quot;13&quot;,&quot;volume&quot;:&quot;13&quot;},&quot;isTemporary&quot;:false}]},{&quot;citationID&quot;:&quot;MENDELEY_CITATION_9b3ee03e-11c1-412e-8f77-9197ed0b7050&quot;,&quot;properties&quot;:{&quot;noteIndex&quot;:0},&quot;isEdited&quot;:false,&quot;manualOverride&quot;:{&quot;isManuallyOverridden&quot;:false,&quot;citeprocText&quot;:&quot;&lt;sup&gt;120&lt;/sup&gt;&quot;,&quot;manualOverrideText&quot;:&quot;&quot;},&quot;citationTag&quot;:&quot;MENDELEY_CITATION_v3_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&quot;,&quot;citationItems&quot;:[{&quot;id&quot;:&quot;aa30a07b-6086-319c-a589-8f881e65c4c2&quot;,&quot;itemData&quot;:{&quot;type&quot;:&quot;article-journal&quot;,&quot;id&quot;:&quot;aa30a07b-6086-319c-a589-8f881e65c4c2&quot;,&quot;title&quot;:&quot;Repetitive Synthesis of High‐Molecular‐Weight Hyaluronic Acid with Immobilized Enzyme Cascades&quot;,&quot;author&quot;:[{&quot;family&quot;:&quot;Gottschalk&quot;,&quot;given&quot;:&quot;Johannes&quot;,&quot;parse-names&quot;:false,&quot;dropping-particle&quot;:&quot;&quot;,&quot;non-dropping-particle&quot;:&quot;&quot;},{&quot;family&quot;:&quot;Aßmann&quot;,&quot;given&quot;:&quot;Miriam&quot;,&quot;parse-names&quot;:false,&quot;dropping-particle&quot;:&quot;&quot;,&quot;non-dropping-particle&quot;:&quot;&quot;},{&quot;family&quot;:&quot;Kuballa&quot;,&quot;given&quot;:&quot;Jürgen&quot;,&quot;parse-names&quot;:false,&quot;dropping-particle&quot;:&quot;&quot;,&quot;non-dropping-particle&quot;:&quot;&quot;},{&quot;family&quot;:&quot;Elling&quot;,&quot;given&quot;:&quot;Lothar&quot;,&quot;parse-names&quot;:false,&quot;dropping-particle&quot;:&quot;&quot;,&quot;non-dropping-particle&quot;:&quot;&quot;}],&quot;container-title&quot;:&quot;ChemSusChem&quot;,&quot;container-title-short&quot;:&quot;ChemSusChem&quot;,&quot;DOI&quot;:&quot;10.1002/cssc.202101071&quot;,&quot;ISSN&quot;:&quot;1864-5631&quot;,&quot;issued&quot;:{&quot;date-parts&quot;:[[2022,5,6]]},&quot;issue&quot;:&quot;9&quot;,&quot;volume&quot;:&quot;15&quot;},&quot;isTemporary&quot;:false}]},{&quot;citationID&quot;:&quot;MENDELEY_CITATION_ff379aa3-a8c3-453b-a6cf-e8caeedec820&quot;,&quot;properties&quot;:{&quot;noteIndex&quot;:0},&quot;isEdited&quot;:false,&quot;manualOverride&quot;:{&quot;isManuallyOverridden&quot;:false,&quot;citeprocText&quot;:&quot;&lt;sup&gt;121&lt;/sup&gt;&quot;,&quot;manualOverrideText&quot;:&quot;&quot;},&quot;citationTag&quot;:&quot;MENDELEY_CITATION_v3_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&quot;,&quot;citationItems&quot;:[{&quot;id&quot;:&quot;a12c882b-c8b9-3592-821e-4456a89683ed&quot;,&quot;itemData&quot;:{&quot;type&quot;:&quot;article-journal&quot;,&quot;id&quot;:&quot;a12c882b-c8b9-3592-821e-4456a89683ed&quot;,&quot;title&quot;:&quot;Toward Automated Enzymatic Glycan Synthesis in a Compartmented Flow Microreactor System&quot;,&quot;author&quot;:[{&quot;family&quot;:&quot;Heinzler&quot;,&quot;given&quot;:&quot;Raphael&quot;,&quot;parse-names&quot;:false,&quot;dropping-particle&quot;:&quot;&quot;,&quot;non-dropping-particle&quot;:&quot;&quot;},{&quot;family&quot;:&quot;Fischöder&quot;,&quot;given&quot;:&quot;Thomas&quot;,&quot;parse-names&quot;:false,&quot;dropping-particle&quot;:&quot;&quot;,&quot;non-dropping-particle&quot;:&quot;&quot;},{&quot;family&quot;:&quot;Elling&quot;,&quot;given&quot;:&quot;Lothar&quot;,&quot;parse-names&quot;:false,&quot;dropping-particle&quot;:&quot;&quot;,&quot;non-dropping-particle&quot;:&quot;&quot;},{&quot;family&quot;:&quot;Franzreb&quot;,&quot;given&quot;:&quot;Matthias&quot;,&quot;parse-names&quot;:false,&quot;dropping-particle&quot;:&quot;&quot;,&quot;non-dropping-particle&quot;:&quot;&quot;}],&quot;container-title&quot;:&quot;Advanced Synthesis &amp; Catalysis&quot;,&quot;container-title-short&quot;:&quot;Adv Synth Catal&quot;,&quot;DOI&quot;:&quot;10.1002/adsc.201900709&quot;,&quot;ISSN&quot;:&quot;1615-4150&quot;,&quot;issued&quot;:{&quot;date-parts&quot;:[[2019,10,8]]},&quot;page&quot;:&quot;4506-4516&quot;,&quot;issue&quot;:&quot;19&quot;,&quot;volume&quot;:&quot;361&quot;},&quot;isTemporary&quot;:false}]},{&quot;citationID&quot;:&quot;MENDELEY_CITATION_391249b8-94dc-4cd8-81d3-21385362ecb5&quot;,&quot;properties&quot;:{&quot;noteIndex&quot;:0},&quot;isEdited&quot;:false,&quot;manualOverride&quot;:{&quot;isManuallyOverridden&quot;:false,&quot;citeprocText&quot;:&quot;&lt;sup&gt;122&lt;/sup&gt;&quot;,&quot;manualOverrideText&quot;:&quot;&quot;},&quot;citationTag&quot;:&quot;MENDELEY_CITATION_v3_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&quot;,&quot;citationItems&quot;:[{&quot;id&quot;:&quot;e83bc0f7-9049-392b-b05e-31a18dc3e7c2&quot;,&quot;itemData&quot;:{&quot;type&quot;:&quot;article-journal&quot;,&quot;id&quot;:&quot;e83bc0f7-9049-392b-b05e-31a18dc3e7c2&quot;,&quot;title&quot;:&quot;Immobilization of the Highly Active UDP-Glucose Pyrophosphorylase From Thermocrispum agreste Provides a Highly Efficient Biocatalyst for the Production of UDP-Glucose&quot;,&quot;author&quot;:[{&quot;family&quot;:&quot;Kumpf&quot;,&quot;given&quot;:&quot;Antje&quot;,&quot;parse-names&quot;:false,&quot;dropping-particle&quot;:&quot;&quot;,&quot;non-dropping-particle&quot;:&quot;&quot;},{&quot;family&quot;:&quot;Kowalczykiewicz&quot;,&quot;given&quot;:&quot;Daria&quot;,&quot;parse-names&quot;:false,&quot;dropping-particle&quot;:&quot;&quot;,&quot;non-dropping-particle&quot;:&quot;&quot;},{&quot;family&quot;:&quot;Szymańska&quot;,&quot;given&quot;:&quot;Katarzyna&quot;,&quot;parse-names&quot;:false,&quot;dropping-particle&quot;:&quot;&quot;,&quot;non-dropping-particle&quot;:&quot;&quot;},{&quot;family&quot;:&quot;Mehnert&quot;,&quot;given&quot;:&quot;Maria&quot;,&quot;parse-names&quot;:false,&quot;dropping-particle&quot;:&quot;&quot;,&quot;non-dropping-particle&quot;:&quot;&quot;},{&quot;family&quot;:&quot;Bento&quot;,&quot;given&quot;:&quot;Isabel&quot;,&quot;parse-names&quot;:false,&quot;dropping-particle&quot;:&quot;&quot;,&quot;non-dropping-particle&quot;:&quot;&quot;},{&quot;family&quot;:&quot;Łochowicz&quot;,&quot;given&quot;:&quot;Aleksandra&quot;,&quot;parse-names&quot;:false,&quot;dropping-particle&quot;:&quot;&quot;,&quot;non-dropping-particle&quot;:&quot;&quot;},{&quot;family&quot;:&quot;Pollender&quot;,&quot;given&quot;:&quot;André&quot;,&quot;parse-names&quot;:false,&quot;dropping-particle&quot;:&quot;&quot;,&quot;non-dropping-particle&quot;:&quot;&quot;},{&quot;family&quot;:&quot;Jarzȩbski&quot;,&quot;given&quot;:&quot;Andrzej&quot;,&quot;parse-names&quot;:false,&quot;dropping-particle&quot;:&quot;&quot;,&quot;non-dropping-particle&quot;:&quot;&quot;},{&quot;family&quot;:&quot;Tischler&quot;,&quot;given&quot;:&quot;Dirk&quot;,&quot;parse-names&quot;:false,&quot;dropping-particle&quot;:&quot;&quot;,&quot;non-dropping-particle&quot;:&quot;&quot;}],&quot;container-title&quot;:&quot;Frontiers in Bioengineering and Biotechnology&quot;,&quot;container-title-short&quot;:&quot;Front Bioeng Biotechnol&quot;,&quot;DOI&quot;:&quot;10.3389/fbioe.2020.00740&quot;,&quot;ISSN&quot;:&quot;2296-4185&quot;,&quot;issued&quot;:{&quot;date-parts&quot;:[[2020,7,2]]},&quot;volume&quot;:&quot;8&quot;},&quot;isTemporary&quot;:false}]},{&quot;citationID&quot;:&quot;MENDELEY_CITATION_eb268f35-4ba1-41b5-b4d2-1a3b2111b319&quot;,&quot;properties&quot;:{&quot;noteIndex&quot;:0},&quot;isEdited&quot;:false,&quot;manualOverride&quot;:{&quot;isManuallyOverridden&quot;:false,&quot;citeprocText&quot;:&quot;&lt;sup&gt;122&lt;/sup&gt;&quot;,&quot;manualOverrideText&quot;:&quot;&quot;},&quot;citationTag&quot;:&quot;MENDELEY_CITATION_v3_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&quot;,&quot;citationItems&quot;:[{&quot;id&quot;:&quot;e83bc0f7-9049-392b-b05e-31a18dc3e7c2&quot;,&quot;itemData&quot;:{&quot;type&quot;:&quot;article-journal&quot;,&quot;id&quot;:&quot;e83bc0f7-9049-392b-b05e-31a18dc3e7c2&quot;,&quot;title&quot;:&quot;Immobilization of the Highly Active UDP-Glucose Pyrophosphorylase From Thermocrispum agreste Provides a Highly Efficient Biocatalyst for the Production of UDP-Glucose&quot;,&quot;author&quot;:[{&quot;family&quot;:&quot;Kumpf&quot;,&quot;given&quot;:&quot;Antje&quot;,&quot;parse-names&quot;:false,&quot;dropping-particle&quot;:&quot;&quot;,&quot;non-dropping-particle&quot;:&quot;&quot;},{&quot;family&quot;:&quot;Kowalczykiewicz&quot;,&quot;given&quot;:&quot;Daria&quot;,&quot;parse-names&quot;:false,&quot;dropping-particle&quot;:&quot;&quot;,&quot;non-dropping-particle&quot;:&quot;&quot;},{&quot;family&quot;:&quot;Szymańska&quot;,&quot;given&quot;:&quot;Katarzyna&quot;,&quot;parse-names&quot;:false,&quot;dropping-particle&quot;:&quot;&quot;,&quot;non-dropping-particle&quot;:&quot;&quot;},{&quot;family&quot;:&quot;Mehnert&quot;,&quot;given&quot;:&quot;Maria&quot;,&quot;parse-names&quot;:false,&quot;dropping-particle&quot;:&quot;&quot;,&quot;non-dropping-particle&quot;:&quot;&quot;},{&quot;family&quot;:&quot;Bento&quot;,&quot;given&quot;:&quot;Isabel&quot;,&quot;parse-names&quot;:false,&quot;dropping-particle&quot;:&quot;&quot;,&quot;non-dropping-particle&quot;:&quot;&quot;},{&quot;family&quot;:&quot;Łochowicz&quot;,&quot;given&quot;:&quot;Aleksandra&quot;,&quot;parse-names&quot;:false,&quot;dropping-particle&quot;:&quot;&quot;,&quot;non-dropping-particle&quot;:&quot;&quot;},{&quot;family&quot;:&quot;Pollender&quot;,&quot;given&quot;:&quot;André&quot;,&quot;parse-names&quot;:false,&quot;dropping-particle&quot;:&quot;&quot;,&quot;non-dropping-particle&quot;:&quot;&quot;},{&quot;family&quot;:&quot;Jarzȩbski&quot;,&quot;given&quot;:&quot;Andrzej&quot;,&quot;parse-names&quot;:false,&quot;dropping-particle&quot;:&quot;&quot;,&quot;non-dropping-particle&quot;:&quot;&quot;},{&quot;family&quot;:&quot;Tischler&quot;,&quot;given&quot;:&quot;Dirk&quot;,&quot;parse-names&quot;:false,&quot;dropping-particle&quot;:&quot;&quot;,&quot;non-dropping-particle&quot;:&quot;&quot;}],&quot;container-title&quot;:&quot;Frontiers in Bioengineering and Biotechnology&quot;,&quot;container-title-short&quot;:&quot;Front Bioeng Biotechnol&quot;,&quot;DOI&quot;:&quot;10.3389/fbioe.2020.00740&quot;,&quot;ISSN&quot;:&quot;2296-4185&quot;,&quot;issued&quot;:{&quot;date-parts&quot;:[[2020,7,2]]},&quot;volume&quot;:&quot;8&quot;},&quot;isTemporary&quot;:false}]},{&quot;citationID&quot;:&quot;MENDELEY_CITATION_7d8bc415-8410-4af5-a7f2-be5cf72f0669&quot;,&quot;properties&quot;:{&quot;noteIndex&quot;:0},&quot;isEdited&quot;:false,&quot;manualOverride&quot;:{&quot;isManuallyOverridden&quot;:false,&quot;citeprocText&quot;:&quot;&lt;sup&gt;123&lt;/sup&gt;&quot;,&quot;manualOverrideText&quot;:&quot;&quot;},&quot;citationTag&quot;:&quot;MENDELEY_CITATION_v3_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&quot;,&quot;citationItems&quot;:[{&quot;id&quot;:&quot;fa82beaf-6776-3687-952e-3c684be51991&quot;,&quot;itemData&quot;:{&quot;type&quot;:&quot;article-journal&quot;,&quot;id&quot;:&quot;fa82beaf-6776-3687-952e-3c684be51991&quot;,&quot;title&quot;:&quot;Enzymatic Synthesis of Sialic Acids in Microfluidics to Overcome Cross-Inhibitions and Substrate Supply Limitations&quot;,&quot;author&quot;:[{&quot;family&quot;:&quot;Obst&quot;,&quot;given&quot;:&quot;Franziska&quot;,&quot;parse-names&quot;:false,&quot;dropping-particle&quot;:&quot;&quot;,&quot;non-dropping-particle&quot;:&quot;&quot;},{&quot;family&quot;:&quot;Mertz&quot;,&quot;given&quot;:&quot;Michael&quot;,&quot;parse-names&quot;:false,&quot;dropping-particle&quot;:&quot;&quot;,&quot;non-dropping-particle&quot;:&quot;&quot;},{&quot;family&quot;:&quot;Mehner&quot;,&quot;given&quot;:&quot;Philipp J.&quot;,&quot;parse-names&quot;:false,&quot;dropping-particle&quot;:&quot;&quot;,&quot;non-dropping-particle&quot;:&quot;&quot;},{&quot;family&quot;:&quot;Beck&quot;,&quot;given&quot;:&quot;Anthony&quot;,&quot;parse-names&quot;:false,&quot;dropping-particle&quot;:&quot;&quot;,&quot;non-dropping-particle&quot;:&quot;&quot;},{&quot;family&quot;:&quot;Castiglione&quot;,&quot;given&quot;:&quot;Kathrin&quot;,&quot;parse-names&quot;:false,&quot;dropping-particle&quot;:&quot;&quot;,&quot;non-dropping-particle&quot;:&quot;&quot;},{&quot;family&quot;:&quot;Richter&quot;,&quot;given&quot;:&quot;Andreas&quot;,&quot;parse-names&quot;:false,&quot;dropping-particle&quot;:&quot;&quot;,&quot;non-dropping-particle&quot;:&quot;&quot;},{&quot;family&quot;:&quot;Voit&quot;,&quot;given&quot;:&quot;Brigitte&quot;,&quot;parse-names&quot;:false,&quot;dropping-particle&quot;:&quot;&quot;,&quot;non-dropping-particle&quot;:&quot;&quot;},{&quot;family&quot;:&quot;Appelhans&quot;,&quot;given&quot;:&quot;Dietmar&quot;,&quot;parse-names&quot;:false,&quot;dropping-particle&quot;:&quot;&quot;,&quot;non-dropping-particle&quot;:&quot;&quot;}],&quot;container-title&quot;:&quot;ACS Applied Materials &amp; Interfaces&quot;,&quot;container-title-short&quot;:&quot;ACS Appl Mater Interfaces&quot;,&quot;DOI&quot;:&quot;10.1021/acsami.1c12307&quot;,&quot;ISSN&quot;:&quot;1944-8244&quot;,&quot;issued&quot;:{&quot;date-parts&quot;:[[2021,10,20]]},&quot;page&quot;:&quot;49433-49444&quot;,&quot;issue&quot;:&quot;41&quot;,&quot;volume&quot;:&quot;13&quot;},&quot;isTemporary&quot;:false}]},{&quot;citationID&quot;:&quot;MENDELEY_CITATION_5415f85c-426e-4eec-aed6-292c911c2d1e&quot;,&quot;properties&quot;:{&quot;noteIndex&quot;:0},&quot;isEdited&quot;:false,&quot;manualOverride&quot;:{&quot;isManuallyOverridden&quot;:false,&quot;citeprocText&quot;:&quot;&lt;sup&gt;124&lt;/sup&gt;&quot;,&quot;manualOverrideText&quot;:&quot;&quot;},&quot;citationTag&quot;:&quot;MENDELEY_CITATION_v3_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&quot;,&quot;citationItems&quot;:[{&quot;id&quot;:&quot;b25aa9ce-e626-399a-9da3-119dcab02110&quot;,&quot;itemData&quot;:{&quot;type&quot;:&quot;article-journal&quot;,&quot;id&quot;:&quot;b25aa9ce-e626-399a-9da3-119dcab02110&quot;,&quot;title&quot;:&quot;Immobilization of CMP‐Sialic Acid Synthetase and α2,3‐Sialyltransferase for Cascade Synthesis of 3′‐Sialyl β‐D‐Galactoside with Enzyme Reuse&quot;,&quot;author&quot;:[{&quot;family&quot;:&quot;Schelch&quot;,&quot;given&quot;:&quot;Sabine&quot;,&quot;parse-names&quot;:false,&quot;dropping-particle&quot;:&quot;&quot;,&quot;non-dropping-particle&quot;:&quot;&quot;},{&quot;family&quot;:&quot;Koszagova&quot;,&quot;given&quot;:&quot;Romana&quot;,&quot;parse-names&quot;:false,&quot;dropping-particle&quot;:&quot;&quot;,&quot;non-dropping-particle&quot;:&quot;&quot;},{&quot;family&quot;:&quot;Kuballa&quot;,&quot;given&quot;:&quot;Jürgen&quot;,&quot;parse-names&quot;:false,&quot;dropping-particle&quot;:&quot;&quot;,&quot;non-dropping-particle&quot;:&quot;&quot;},{&quot;family&quot;:&quot;Nidetzky&quot;,&quot;given&quot;:&quot;Bernd&quot;,&quot;parse-names&quot;:false,&quot;dropping-particle&quot;:&quot;&quot;,&quot;non-dropping-particle&quot;:&quot;&quot;}],&quot;container-title&quot;:&quot;ChemCatChem&quot;,&quot;container-title-short&quot;:&quot;ChemCatChem&quot;,&quot;DOI&quot;:&quot;10.1002/cctc.202101860&quot;,&quot;ISSN&quot;:&quot;1867-3880&quot;,&quot;issued&quot;:{&quot;date-parts&quot;:[[2022,5,6]]},&quot;issue&quot;:&quot;9&quot;,&quot;volume&quot;:&quot;14&quot;},&quot;isTemporary&quot;:false}]},{&quot;citationID&quot;:&quot;MENDELEY_CITATION_90696022-a1f3-49b1-aabf-a0bdd0490e98&quot;,&quot;properties&quot;:{&quot;noteIndex&quot;:0},&quot;isEdited&quot;:false,&quot;manualOverride&quot;:{&quot;isManuallyOverridden&quot;:false,&quot;citeprocText&quot;:&quot;&lt;sup&gt;125&lt;/sup&gt;&quot;,&quot;manualOverrideText&quot;:&quot;&quot;},&quot;citationTag&quot;:&quot;MENDELEY_CITATION_v3_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&quot;,&quot;citationItems&quot;:[{&quot;id&quot;:&quot;f9238597-9d62-34df-ba35-b26a69734517&quot;,&quot;itemData&quot;:{&quot;type&quot;:&quot;article-journal&quot;,&quot;id&quot;:&quot;f9238597-9d62-34df-ba35-b26a69734517&quot;,&quot;title&quot;:&quot;Leloir glycosyltransferases enabled to flow synthesis: Continuous production of the natural C-glycoside nothofagin&quot;,&quot;author&quot;:[{&quot;family&quot;:&quot;Liu&quot;,&quot;given&quot;:&quot;Hui&quot;,&quot;parse-names&quot;:false,&quot;dropping-particle&quot;:&quot;&quot;,&quot;non-dropping-particle&quot;:&quot;&quot;},{&quot;family&quot;:&quot;Nidetzky&quot;,&quot;given&quot;:&quot;Bernd&quot;,&quot;parse-names&quot;:false,&quot;dropping-particle&quot;:&quot;&quot;,&quot;non-dropping-particle&quot;:&quot;&quot;}],&quot;container-title&quot;:&quot;Biotechnology and Bioengineering&quot;,&quot;container-title-short&quot;:&quot;Biotechnol Bioeng&quot;,&quot;accessed&quot;:{&quot;date-parts&quot;:[[2022,11,2]]},&quot;DOI&quot;:&quot;10.1002/BIT.27908&quot;,&quot;ISSN&quot;:&quot;1097-0290&quot;,&quot;PMID&quot;:&quot;34355386&quot;,&quot;URL&quot;:&quot;https://onlinelibrary.wiley.com/doi/full/10.1002/bit.27908&quot;,&quot;issued&quot;:{&quot;date-parts&quot;:[[2021,11,1]]},&quot;page&quot;:&quot;4402-4413&quot;,&quot;abstract&quot;:&quot;C-glycosyltransferase (CGT) and sucrose synthase (SuSy), each fused to the cationic binding module Zbasic2, were co-immobilized on anionic carrier (ReliSorb SP400) and assessed for continuous production of the natural C-glycoside nothofagin. The overall reaction was 3ʹ-C-β-glycosylation of the polyphenol phloretin from uridine 5ʹ-diphosphate (UDP)-glucose that was released in situ from sucrose and UDP. Using solid catalyst optimized for total (∼28 mg/g) as well as relative protein loading (CGT/SuSy = ∼1) and assembled into a packed bed (1 ml), we demonstrate flow synthesis of nothofagin (up to 52 mg/ml; 120 mM) from phloretin (≥95% conversion) solubilized by inclusion complexation in hydroxypropyl β-cyclodextrin. About 1.8 g nothofagin (90 ml; 12–26 mg/ml) were produced continuously over 90 reactor cycles (2.3 h/cycle) with a space-time yield of approximately 11 mg/(ml h) and a total enzyme turnover number of up to 2.9 × 103 mg/mg (=3.8 × 105 mol/mol). The co-immobilized enzymes exhibited useful effectiveness (∼40% of the enzymes in solution), with limitations on the conversion rate arising partly from external liquid–solid mass transfer of UDP under packed-bed flow conditions. The operational half-life of the catalyst (∼200 h; 30°C) was governed by the binding stability of the glycosyltransferases (≤35% loss of activity) on the solid carrier. Collectively, the current study shows integrated process technology for flow synthesis with co-immobilized sugar nucleotide-dependent glycosyltransferases, using efficient glycosylation from sucrose via the internally recycled UDP-glucose. This provides a basis from engineering science to promote glycosyltransferase applications for natural product glycosides and oligosaccharides.&quot;,&quot;publisher&quot;:&quot;John Wiley &amp; Sons, Ltd&quot;,&quot;issue&quot;:&quot;11&quot;,&quot;volume&quot;:&quot;118&quot;},&quot;isTemporary&quot;:false}]},{&quot;citationID&quot;:&quot;MENDELEY_CITATION_65a21886-708e-4549-b64e-5237e33c2ca8&quot;,&quot;properties&quot;:{&quot;noteIndex&quot;:0},&quot;isEdited&quot;:false,&quot;manualOverride&quot;:{&quot;isManuallyOverridden&quot;:false,&quot;citeprocText&quot;:&quot;&lt;sup&gt;126&lt;/sup&gt;&quot;,&quot;manualOverrideText&quot;:&quot;&quot;},&quot;citationTag&quot;:&quot;MENDELEY_CITATION_v3_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&quot;,&quot;citationItems&quot;:[{&quot;id&quot;:&quot;0f88a245-7892-3926-ab0f-3de7830a03ae&quot;,&quot;itemData&quot;:{&quot;type&quot;:&quot;article-journal&quot;,&quot;id&quot;:&quot;0f88a245-7892-3926-ab0f-3de7830a03ae&quot;,&quot;title&quot;:&quot;Integrated process design for biocatalytic synthesis by a Leloir Glycosyltransferase: UDP-glucose production with sucrose synthase&quot;,&quot;author&quot;:[{&quot;family&quot;:&quot;Schmölzer&quot;,&quot;given&quot;:&quot;Katharina&quot;,&quot;parse-names&quot;:false,&quot;dropping-particle&quot;:&quot;&quot;,&quot;non-dropping-particle&quot;:&quot;&quot;},{&quot;family&quot;:&quot;Lemmerer&quot;,&quot;given&quot;:&quot;Martin&quot;,&quot;parse-names&quot;:false,&quot;dropping-particle&quot;:&quot;&quot;,&quot;non-dropping-particle&quot;:&quot;&quot;},{&quot;family&quot;:&quot;Gutmann&quot;,&quot;given&quot;:&quot;Alexander&quot;,&quot;parse-names&quot;:false,&quot;dropping-particle&quot;:&quot;&quot;,&quot;non-dropping-particle&quot;:&quot;&quot;},{&quot;family&quot;:&quot;Nidetzky&quot;,&quot;given&quot;:&quot;Bernd&quot;,&quot;parse-names&quot;:false,&quot;dropping-particle&quot;:&quot;&quot;,&quot;non-dropping-particle&quot;:&quot;&quot;}],&quot;container-title&quot;:&quot;Biotechnology and Bioengineering&quot;,&quot;container-title-short&quot;:&quot;Biotechnol Bioeng&quot;,&quot;accessed&quot;:{&quot;date-parts&quot;:[[2022,11,2]]},&quot;DOI&quot;:&quot;10.1002/BIT.26204&quot;,&quot;ISSN&quot;:&quot;1097-0290&quot;,&quot;PMID&quot;:&quot;27775150&quot;,&quot;URL&quot;:&quot;https://onlinelibrary.wiley.com/doi/full/10.1002/bit.26204&quot;,&quot;issued&quot;:{&quot;date-parts&quot;:[[2017,4,1]]},&quot;page&quot;:&quot;924-928&quot;,&quot;abstract&quot;:&quot;Nucleotide sugar-dependent (“Leloir”) glycosyltransferases (GTs), represent a new paradigm for the application of biocatalytic glycosylations to the production of fine chemicals. However, it remains to be shown that GT processes meet the high efficiency targets of industrial biotransformations. We demonstrate in this study of uridine-5′-diphosphate glucose (UDP-glc) production by sucrose synthase (from Acidithiobacillus caldus) that a holistic process design, involving coordinated development of biocatalyst production, biotransformation, and downstream processing (DSP) was vital for target achievement at ∼100 g scale synthesis. Constitutive expression in Escherichia coli shifted the recombinant protein production mainly to the stationary phase and enhanced the specific enzyme activity to a level (∼480 U/gcell dry weight) suitable for whole-cell biotransformation. The UDP-glc production had excellent performance metrics of ∼100 gproduct/L, 86% yield (based on UDP), and a total turnover number of 103 gUDP-glc/gcell dry weight at a space-time yield of 10 g/L/h. Using efficient chromatography-free DSP, the UDP-glc was isolated in a single batch with ≥90% purity and in 73% isolated yield. Overall, the process would allow production of ∼0.7 kg of isolated product/L E. coli bioreactor culture, thus demonstrating how integrated process design promotes the practical use of a GT conversion. Biotechnol. Bioeng. 2017;114: 924–928. © 2016 Wiley Periodicals, Inc.&quot;,&quot;publisher&quot;:&quot;John Wiley &amp; Sons, Ltd&quot;,&quot;issue&quot;:&quot;4&quot;,&quot;volume&quot;:&quot;114&quot;},&quot;isTemporary&quot;:false}]},{&quot;citationID&quot;:&quot;MENDELEY_CITATION_3f2d0618-f05a-4b7a-99a2-6b3adc93d323&quot;,&quot;properties&quot;:{&quot;noteIndex&quot;:0},&quot;isEdited&quot;:false,&quot;manualOverride&quot;:{&quot;isManuallyOverridden&quot;:false,&quot;citeprocText&quot;:&quot;&lt;sup&gt;127&lt;/sup&gt;&quot;,&quot;manualOverrideText&quot;:&quot;&quot;},&quot;citationTag&quot;:&quot;MENDELEY_CITATION_v3_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&quot;,&quot;citationItems&quot;:[{&quot;id&quot;:&quot;d9f5d1e2-bbe7-3e26-8a2a-c7b4ab294598&quot;,&quot;itemData&quot;:{&quot;type&quot;:&quot;article-journal&quot;,&quot;id&quot;:&quot;d9f5d1e2-bbe7-3e26-8a2a-c7b4ab294598&quot;,&quot;title&quot;:&quot;Downstream Processing of Nucleoside-Diphospho-Sugars from Sucrose Synthase Reaction Mixtures at Decreased Solvent Consumption&quot;,&quot;author&quot;:[{&quot;family&quot;:&quot;Lemmerer&quot;,&quot;given&quot;:&quot;Martin&quot;,&quot;parse-names&quot;:false,&quot;dropping-particle&quot;:&quot;&quot;,&quot;non-dropping-particle&quot;:&quot;&quot;},{&quot;family&quot;:&quot;Schmölzer&quot;,&quot;given&quot;:&quot;Katharina&quot;,&quot;parse-names&quot;:false,&quot;dropping-particle&quot;:&quot;&quot;,&quot;non-dropping-particle&quot;:&quot;&quot;},{&quot;family&quot;:&quot;Gutmann&quot;,&quot;given&quot;:&quot;Alexander&quot;,&quot;parse-names&quot;:false,&quot;dropping-particle&quot;:&quot;&quot;,&quot;non-dropping-particle&quot;:&quot;&quot;},{&quot;family&quot;:&quot;Nidetzky&quot;,&quot;given&quot;:&quot;Bernd&quot;,&quot;parse-names&quot;:false,&quot;dropping-particle&quot;:&quot;&quot;,&quot;non-dropping-particle&quot;:&quot;&quot;}],&quot;container-title&quot;:&quot;Advanced Synthesis &amp; Catalysis&quot;,&quot;container-title-short&quot;:&quot;Adv Synth Catal&quot;,&quot;accessed&quot;:{&quot;date-parts&quot;:[[2022,11,2]]},&quot;DOI&quot;:&quot;10.1002/ADSC.201600540&quot;,&quot;ISSN&quot;:&quot;1615-4169&quot;,&quot;URL&quot;:&quot;https://onlinelibrary.wiley.com/doi/full/10.1002/adsc.201600540&quot;,&quot;issued&quot;:{&quot;date-parts&quot;:[[2016,10,6]]},&quot;page&quot;:&quot;3113-3122&quot;,&quot;abstract&quot;:&quot;Nucleoside-diphospho-sugars (NDP-sugars) are highly demanded as specialty chemicals and as substrates for enzymatic glycosylations. Biocatalysis is efficient for their synthesis; however, downstream processing (DSP) is a bottleneck of the overall production. We describe two scalable DSP routes for recovery of NDP-glucose (NDP-glc) from sucrose synthase (SuSy) reaction mixtures. In both routes product precipitation with ethanol replaced size exclusion chromatography (SEC) which, due to high solvent consumption, constitutes the main limiting step of current DSP protocols. We also show that selective phosphomonoester hydrolysis by alkaline phosphatase, characterized in that it did not degrade the phosphodiester linkage in NDP-glc, was a useful alternative to anion-exchange chromatography (AEC) for capture and initial purification of the product. Based on comprehensive route optimization, we show uridine 5′-diphosphate glucose (UDP-glc) recovery at the ≥0.5 g scale in a yield of about 80% and in a purity of 86% (phosphatase route) and 95% (AEC route). Solvent savings of up to 38-fold compared to the conventional AEC-SEC route were achieved. There is a clear demand for both new routes, as requirements on DSP regarding purity and costs vary with the field of application. Both DSP routes seem to be applicable to other NDP-sugars and different methods of their synthesis. (Figure presented.).&quot;,&quot;publisher&quot;:&quot;Wiley-VCH Verlag&quot;,&quot;issue&quot;:&quot;19&quot;,&quot;volume&quot;:&quot;358&quot;},&quot;isTemporary&quot;:false}]},{&quot;citationID&quot;:&quot;MENDELEY_CITATION_5f348217-efb8-4773-9754-2c757ffc1b4a&quot;,&quot;properties&quot;:{&quot;noteIndex&quot;:0},&quot;isEdited&quot;:false,&quot;manualOverride&quot;:{&quot;isManuallyOverridden&quot;:false,&quot;citeprocText&quot;:&quot;&lt;sup&gt;128&lt;/sup&gt;&quot;,&quot;manualOverrideText&quot;:&quot;&quot;},&quot;citationTag&quot;:&quot;MENDELEY_CITATION_v3_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&quot;,&quot;citationItems&quot;:[{&quot;id&quot;:&quot;5baf6d42-7852-3e9c-a230-f932e3238355&quot;,&quot;itemData&quot;:{&quot;type&quot;:&quot;article-journal&quot;,&quot;id&quot;:&quot;5baf6d42-7852-3e9c-a230-f932e3238355&quot;,&quot;title&quot;:&quot;Glycosyltransferase cascades made fit for chemical production: Integrated biocatalytic process for the natural polyphenol C-glucoside nothofagin&quot;,&quot;author&quot;:[{&quot;family&quot;:&quot;Schmölzer&quot;,&quot;given&quot;:&quot;Katharina&quot;,&quot;parse-names&quot;:false,&quot;dropping-particle&quot;:&quot;&quot;,&quot;non-dropping-particle&quot;:&quot;&quot;},{&quot;family&quot;:&quot;Lemmerer&quot;,&quot;given&quot;:&quot;Martin&quot;,&quot;parse-names&quot;:false,&quot;dropping-particle&quot;:&quot;&quot;,&quot;non-dropping-particle&quot;:&quot;&quot;},{&quot;family&quot;:&quot;Nidetzky&quot;,&quot;given&quot;:&quot;Bernd&quot;,&quot;parse-names&quot;:false,&quot;dropping-particle&quot;:&quot;&quot;,&quot;non-dropping-particle&quot;:&quot;&quot;}],&quot;container-title&quot;:&quot;Biotechnology and Bioengineering&quot;,&quot;container-title-short&quot;:&quot;Biotechnol Bioeng&quot;,&quot;accessed&quot;:{&quot;date-parts&quot;:[[2022,11,2]]},&quot;DOI&quot;:&quot;10.1002/BIT.26491&quot;,&quot;ISSN&quot;:&quot;1097-0290&quot;,&quot;PMID&quot;:&quot;29131308&quot;,&quot;URL&quot;:&quot;https://onlinelibrary.wiley.com/doi/full/10.1002/bit.26491&quot;,&quot;issued&quot;:{&quot;date-parts&quot;:[[2018,3,1]]},&quot;page&quot;:&quot;545-556&quot;,&quot;abstract&quot;:&quot;Glycosyltransferase cascades are promising tools of biocatalysis for natural product glycosylation, but their suitability for actual production remains to be shown. Here, we demonstrate at a scale of 100 g isolated product the integrated biocatalytic production of nothofagin, the natural 3′-C-β-D-glucoside of the polyphenol phloretin. A parallel reaction cascade involving coupled C-glucosyltransferase and sucrose synthase was optimized for the one-pot glucosylation of phloretin from sucrose via an UDP/UDP-glucose shuttle. Inclusion complexation with the highly water soluble 2-hydroxypropyl-β-cyclodextrin pushed the phloretin solubility to its upper practical limit (∼120 mM) and so removed the main bottleneck on an efficient synthesis of nothofagin. The biotransformation thus intensified had excellent performance metrics of 97% yield and ∼50 gproduct/L at a space-time yield of 3 g/L/hr. The UDP-glucose was regenerated up to ∼220 times. A scalable downstream process for efficient recovery of nothofagin (≥95% purity; ≥65% yield) was developed. A tailored anion-exchange chromatography at pH 8.5 was used for capture and initial purification of the product. Recycling of the 2-hydroxypropyl-β-cyclodextrin would also be possible at this step. Product precipitation at a lowered pH of 6.0 and re-dissolution in acetone effectively replaced desalting by size exclusion chromatography in the final step of nothofagin purification. This study therefore, reveals the potential for process intensification in the glycosylation of polyphenol acceptors by glycosyltransferase cascades. It demonstrates that, with up- and downstream processing carefully optimized and suitably interconnected, a powerful biocatalytic technology becomes available for the production of an important class of glycosides difficult to prepare otherwise.&quot;,&quot;publisher&quot;:&quot;John Wiley &amp; Sons, Ltd&quot;,&quot;issue&quot;:&quot;3&quot;,&quot;volume&quot;:&quot;115&quot;},&quot;isTemporary&quot;:false}]},{&quot;citationID&quot;:&quot;MENDELEY_CITATION_dcddc310-6989-401c-8f1e-bc9cd0a5e6d6&quot;,&quot;properties&quot;:{&quot;noteIndex&quot;:0},&quot;isEdited&quot;:false,&quot;manualOverride&quot;:{&quot;isManuallyOverridden&quot;:false,&quot;citeprocText&quot;:&quot;&lt;sup&gt;129&lt;/sup&gt;&quot;,&quot;manualOverrideText&quot;:&quot;&quot;},&quot;citationTag&quot;:&quot;MENDELEY_CITATION_v3_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&quot;,&quot;citationItems&quot;:[{&quot;id&quot;:&quot;47281373-d66d-3b65-b68f-a83ad263f962&quot;,&quot;itemData&quot;:{&quot;type&quot;:&quot;article-journal&quot;,&quot;id&quot;:&quot;47281373-d66d-3b65-b68f-a83ad263f962&quot;,&quot;title&quot;:&quot;Enzymatic Synthesis of the C-Glycosidic Moiety of Nogalamycin R&quot;,&quot;author&quot;:[{&quot;family&quot;:&quot;Siitonen&quot;,&quot;given&quot;:&quot;Vilja&quot;,&quot;parse-names&quot;:false,&quot;dropping-particle&quot;:&quot;&quot;,&quot;non-dropping-particle&quot;:&quot;&quot;},{&quot;family&quot;:&quot;Nji Wandi&quot;,&quot;given&quot;:&quot;Benjamin&quot;,&quot;parse-names&quot;:false,&quot;dropping-particle&quot;:&quot;&quot;,&quot;non-dropping-particle&quot;:&quot;&quot;},{&quot;family&quot;:&quot;Törmänen&quot;,&quot;given&quot;:&quot;Akke-Pekka&quot;,&quot;parse-names&quot;:false,&quot;dropping-particle&quot;:&quot;&quot;,&quot;non-dropping-particle&quot;:&quot;&quot;},{&quot;family&quot;:&quot;Metsä-Ketelä&quot;,&quot;given&quot;:&quot;Mikko&quot;,&quot;parse-names&quot;:false,&quot;dropping-particle&quot;:&quot;&quot;,&quot;non-dropping-particle&quot;:&quot;&quot;}],&quot;container-title&quot;:&quot;ACS Chemical Biology&quot;,&quot;container-title-short&quot;:&quot;ACS Chem Biol&quot;,&quot;DOI&quot;:&quot;10.1021/acschembio.8b00658&quot;,&quot;ISSN&quot;:&quot;1554-8929&quot;,&quot;issued&quot;:{&quot;date-parts&quot;:[[2018,9,21]]},&quot;page&quot;:&quot;2433-2437&quot;,&quot;issue&quot;:&quot;9&quot;,&quot;volume&quot;:&quot;13&quot;},&quot;isTemporary&quot;:false}]},{&quot;citationID&quot;:&quot;MENDELEY_CITATION_bb1240a9-3b1a-431a-9205-d76b5c70e1fb&quot;,&quot;properties&quot;:{&quot;noteIndex&quot;:0},&quot;isEdited&quot;:false,&quot;manualOverride&quot;:{&quot;isManuallyOverridden&quot;:false,&quot;citeprocText&quot;:&quot;&lt;sup&gt;130&lt;/sup&gt;&quot;,&quot;manualOverrideText&quot;:&quot;&quot;},&quot;citationTag&quot;:&quot;MENDELEY_CITATION_v3_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&quot;,&quot;citationItems&quot;:[{&quot;id&quot;:&quot;8226778a-6c31-3139-b497-8b8b5aa51df6&quot;,&quot;itemData&quot;:{&quot;type&quot;:&quot;article-journal&quot;,&quot;id&quot;:&quot;8226778a-6c31-3139-b497-8b8b5aa51df6&quot;,&quot;title&quot;:&quot;Data-rich process development of immobilized biocatalysts in flow&quot;,&quot;author&quot;:[{&quot;family&quot;:&quot;Forstater&quot;,&quot;given&quot;:&quot;Jacob H.&quot;,&quot;parse-names&quot;:false,&quot;dropping-particle&quot;:&quot;&quot;,&quot;non-dropping-particle&quot;:&quot;&quot;},{&quot;family&quot;:&quot;Grosser&quot;,&quot;given&quot;:&quot;Shane T.&quot;,&quot;parse-names&quot;:false,&quot;dropping-particle&quot;:&quot;&quot;,&quot;non-dropping-particle&quot;:&quot;&quot;}],&quot;container-title&quot;:&quot;Reaction Chemistry &amp; Engineering&quot;,&quot;container-title-short&quot;:&quot;React Chem Eng&quot;,&quot;accessed&quot;:{&quot;date-parts&quot;:[[2022,11,2]]},&quot;DOI&quot;:&quot;10.1039/D1RE00298H&quot;,&quot;ISSN&quot;:&quot;2058-9883&quot;,&quot;URL&quot;:&quot;https://pubs.rsc.org/en/content/articlehtml/2022/re/d1re00298h&quot;,&quot;issued&quot;:{&quot;date-parts&quot;:[[2022,3,29]]},&quot;page&quot;:&quot;866-876&quot;,&quot;abstract&quot;:&quot;Immobilization has been widely applied to improve the productivity and lifetime of select enzyme classes used in commodity chemical synthesis. Advances in enzyme engineering capabilities and high throughput experimentation have dramatically increased the use of novel enzyme classes and their applications to pharmaceutical synthesis, where immobilization is used to increase enzyme loading and stability and improve protein-product isolation. Conventional approaches to immobilization development are time and resource-intensive and cannot meet pharmaceutical development's demanding timelines. We developed a data-rich methodology that uses a medium pressure chromatography system to automate the screening and development of affinity-based enzyme immobilizations. We integrated inline PAT to characterize the immobilization process in real-time and facilitate rapid decision making. Most critically, this approach served to significantly reduce the amounts of enzyme and resin required for meaningful process development, transforming immobilization process development and optimization from a manual 6–8 week process to an automated overnight process. This paper demonstrates the development and application of data-rich experimental methods to rapidly identify, develop, and optimize robust, scalable immobilization processes, provide improved fundamental understanding, and describes how this methodology has enabled multiple successful commercial-scale immobilizations.&quot;,&quot;publisher&quot;:&quot;The Royal Society of Chemistry&quot;,&quot;issue&quot;:&quot;4&quot;,&quot;volume&quot;:&quot;7&quot;},&quot;isTemporary&quot;:false}]},{&quot;citationID&quot;:&quot;MENDELEY_CITATION_823ea5d7-9cc3-4d69-908b-c3c6621ed76e&quot;,&quot;properties&quot;:{&quot;noteIndex&quot;:0},&quot;isEdited&quot;:false,&quot;manualOverride&quot;:{&quot;isManuallyOverridden&quot;:false,&quot;citeprocText&quot;:&quot;&lt;sup&gt;131&lt;/sup&gt;&quot;,&quot;manualOverrideText&quot;:&quot;&quot;},&quot;citationTag&quot;:&quot;MENDELEY_CITATION_v3_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&quot;,&quot;citationItems&quot;:[{&quot;id&quot;:&quot;4b9dd602-8721-3cd0-8b31-cb90f4fac0f0&quot;,&quot;itemData&quot;:{&quot;type&quot;:&quot;article-journal&quot;,&quot;id&quot;:&quot;4b9dd602-8721-3cd0-8b31-cb90f4fac0f0&quot;,&quot;title&quot;:&quot;Thioglycosides in Carbohydrate Research&quot;,&quot;author&quot;:[{&quot;family&quot;:&quot;Lian&quot;,&quot;given&quot;:&quot;Gaoyan&quot;,&quot;parse-names&quot;:false,&quot;dropping-particle&quot;:&quot;&quot;,&quot;non-dropping-particle&quot;:&quot;&quot;},{&quot;family&quot;:&quot;Zhang&quot;,&quot;given&quot;:&quot;Xiaheng&quot;,&quot;parse-names&quot;:false,&quot;dropping-particle&quot;:&quot;&quot;,&quot;non-dropping-particle&quot;:&quot;&quot;},{&quot;family&quot;:&quot;Yu&quot;,&quot;given&quot;:&quot;Biao&quot;,&quot;parse-names&quot;:false,&quot;dropping-particle&quot;:&quot;&quot;,&quot;non-dropping-particle&quot;:&quot;&quot;}],&quot;container-title&quot;:&quot;Carbohydrate Research&quot;,&quot;container-title-short&quot;:&quot;Carbohydr Res&quot;,&quot;accessed&quot;:{&quot;date-parts&quot;:[[2022,9,5]]},&quot;DOI&quot;:&quot;10.1016/J.CARRES.2014.06.009&quot;,&quot;ISSN&quot;:&quot;0008-6215&quot;,&quot;PMID&quot;:&quot;25015586&quot;,&quot;issued&quot;:{&quot;date-parts&quot;:[[2015,2,11]]},&quot;page&quot;:&quot;13-22&quot;,&quot;abstract&quot;:&quot;The promoters that have been developed for the glycosidation of alkyl/aryl 1-thioglycosides, the applications of thioglycosides in the synthesis of glycans and glycoconjugates, and the advantages and disadvantages of thioglycosides as donors in the syntheses are reviewed briefly, with examples being selected, to a large extent, from those published in Carbohydrate Research.&quot;,&quot;publisher&quot;:&quot;Elsevier&quot;,&quot;volume&quot;:&quot;403&quot;},&quot;isTemporary&quot;:false}]},{&quot;citationID&quot;:&quot;MENDELEY_CITATION_a7136332-ce5b-4d32-a39d-925d675de38a&quot;,&quot;properties&quot;:{&quot;noteIndex&quot;:0},&quot;isEdited&quot;:false,&quot;manualOverride&quot;:{&quot;isManuallyOverridden&quot;:false,&quot;citeprocText&quot;:&quot;&lt;sup&gt;132&lt;/sup&gt;&quot;,&quot;manualOverrideText&quot;:&quot;&quot;},&quot;citationTag&quot;:&quot;MENDELEY_CITATION_v3_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&quot;,&quot;citationItems&quot;:[{&quot;id&quot;:&quot;fdcb8c21-6ecf-39ce-beee-d1e70d58cd78&quot;,&quot;itemData&quot;:{&quot;type&quot;:&quot;article-journal&quot;,&quot;id&quot;:&quot;fdcb8c21-6ecf-39ce-beee-d1e70d58cd78&quot;,&quot;title&quot;:&quot;Enzymatic Building-Block Synthesis for Solid-Phase Automated Glycan Assembly&quot;,&quot;author&quot;:[{&quot;family&quot;:&quot;Marchesi&quot;,&quot;given&quot;:&quot;Andrea&quot;,&quot;parse-names&quot;:false,&quot;dropping-particle&quot;:&quot;&quot;,&quot;non-dropping-particle&quot;:&quot;&quot;},{&quot;family&quot;:&quot;Parmeggiani&quot;,&quot;given&quot;:&quot;Fabio&quot;,&quot;parse-names&quot;:false,&quot;dropping-particle&quot;:&quot;&quot;,&quot;non-dropping-particle&quot;:&quot;&quot;},{&quot;family&quot;:&quot;Louçano&quot;,&quot;given&quot;:&quot;João&quot;,&quot;parse-names&quot;:false,&quot;dropping-particle&quot;:&quot;&quot;,&quot;non-dropping-particle&quot;:&quot;&quot;},{&quot;family&quot;:&quot;Mattey&quot;,&quot;given&quot;:&quot;Ashley P.&quot;,&quot;parse-names&quot;:false,&quot;dropping-particle&quot;:&quot;&quot;,&quot;non-dropping-particle&quot;:&quot;&quot;},{&quot;family&quot;:&quot;Huang&quot;,&quot;given&quot;:&quot;Kun&quot;,&quot;parse-names&quot;:false,&quot;dropping-particle&quot;:&quot;&quot;,&quot;non-dropping-particle&quot;:&quot;&quot;},{&quot;family&quot;:&quot;Gupta&quot;,&quot;given&quot;:&quot;Tanistha&quot;,&quot;parse-names&quot;:false,&quot;dropping-particle&quot;:&quot;&quot;,&quot;non-dropping-particle&quot;:&quot;&quot;},{&quot;family&quot;:&quot;Salwiczek&quot;,&quot;given&quot;:&quot;Mario&quot;,&quot;parse-names&quot;:false,&quot;dropping-particle&quot;:&quot;&quot;,&quot;non-dropping-particle&quot;:&quot;&quot;},{&quot;family&quot;:&quot;Flitsch&quot;,&quot;given&quot;:&quot;Sabine L.&quot;,&quot;parse-names&quot;:false,&quot;dropping-particle&quot;:&quot;&quot;,&quot;non-dropping-particle&quot;:&quot;&quot;}],&quot;container-title&quot;:&quot;Angewandte Chemie&quot;,&quot;accessed&quot;:{&quot;date-parts&quot;:[[2022,9,5]]},&quot;DOI&quot;:&quot;10.1002/ANGE.202008067&quot;,&quot;ISSN&quot;:&quot;1521-3757&quot;,&quot;URL&quot;:&quot;https://onlinelibrary.wiley.com/doi/full/10.1002/ange.202008067&quot;,&quot;issued&quot;:{&quot;date-parts&quot;:[[2020,12,7]]},&quot;page&quot;:&quot;22642-22645&quot;,&quot;abstract&quot;:&quot;Automated chemical oligosaccharide synthesis is an attractive concept that has been successfully applied to a large number of target structures, but requires excess quantities of suitably protected and activated building blocks. Herein we demonstrate the use of biocatalysis to supply such reagents for automated synthesis. By using the promiscuous NmLgtB-B b1-4 galactosyltransferase from Neisseria meningitidis we demonstrate fast and robust access to the LacNAc motif, common to many cell-surface glycans, starting from either lactose or sucrose as glycosyl donors. The enzymatic product was shown to be successfully incorporated as a complete unit into a tetrasaccharide target by automated assembly.&quot;,&quot;publisher&quot;:&quot;John Wiley &amp; Sons, Ltd&quot;,&quot;issue&quot;:&quot;50&quot;,&quot;volume&quot;:&quot;132&quot;,&quot;container-title-short&quot;:&quot;&quot;},&quot;isTemporary&quot;:false}]},{&quot;citationID&quot;:&quot;MENDELEY_CITATION_8193a44a-d0df-4b10-8a64-d596836d4428&quot;,&quot;properties&quot;:{&quot;noteIndex&quot;:0},&quot;isEdited&quot;:false,&quot;manualOverride&quot;:{&quot;isManuallyOverridden&quot;:false,&quot;citeprocText&quot;:&quot;&lt;sup&gt;133–136&lt;/sup&gt;&quot;,&quot;manualOverrideText&quot;:&quot;&quot;},&quot;citationTag&quot;:&quot;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&quot;,&quot;citationItems&quot;:[{&quot;id&quot;:&quot;b79fb207-a8ce-3701-a421-45ec03126b86&quot;,&quot;itemData&quot;:{&quot;type&quot;:&quot;article-journal&quot;,&quot;id&quot;:&quot;b79fb207-a8ce-3701-a421-45ec03126b86&quot;,&quot;title&quot;:&quot;Synthesis of Glycosides by Glycosynthases&quot;,&quot;author&quot;:[{&quot;family&quot;:&quot;Hayes&quot;,&quot;given&quot;:&quot;Marc R.&quot;,&quot;parse-names&quot;:false,&quot;dropping-particle&quot;:&quot;&quot;,&quot;non-dropping-particle&quot;:&quot;&quot;},{&quot;family&quot;:&quot;Pietruszka&quot;,&quot;given&quot;:&quot;Jörg&quot;,&quot;parse-names&quot;:false,&quot;dropping-particle&quot;:&quot;&quot;,&quot;non-dropping-particle&quot;:&quot;&quot;}],&quot;container-title&quot;:&quot;Molecules 2017, Vol. 22, Page 1434&quot;,&quot;accessed&quot;:{&quot;date-parts&quot;:[[2022,9,5]]},&quot;DOI&quot;:&quot;10.3390/MOLECULES22091434&quot;,&quot;ISSN&quot;:&quot;1420-3049&quot;,&quot;PMID&quot;:&quot;28867807&quot;,&quot;URL&quot;:&quot;https://www.mdpi.com/1420-3049/22/9/1434/htm&quot;,&quot;issued&quot;:{&quot;date-parts&quot;:[[2017,8,30]]},&quot;page&quot;:&quot;1434&quot;,&quot;abstract&quot;:&quot;The many advances in glycoscience have more and more brought to light the crucial role of glycosides and glycoconjugates in biological processes. Their major influence on the functionality and stability of peptides, cell recognition, health and immunity and many other processes throughout biology has increased the demand for simple synthetic methods allowing the defined syntheses of target glycosides. Additional interest in glycoside synthesis has arisen with the prospect of producing sustainable materials from these abundant polymers. Enzymatic synthesis has proven itself to be a promising alternative to the laborious chemical synthesis of glycosides by avoiding the necessity of numerous protecting group strategies. Among the biocatalytic strategies, glycosynthases, genetically engineered glycosidases void of hydrolytic activity, have gained much interest in recent years, enabling not only the selective synthesis of small glycosides and glycoconjugates, but also the production of highly functionalized polysaccharides. This review provides a detailed overview over the glycosylation possibilities of the variety of glycosynthases produced until now, focusing on the transfer of the most common glucosyl-, galactosyl-, xylosyl-, mannosyl-, fucosyl-residues and of whole glycan blocks by the different glycosynthase enzyme variants.&quot;,&quot;publisher&quot;:&quot;Multidisciplinary Digital Publishing Institute&quot;,&quot;issue&quot;:&quot;9&quot;,&quot;volume&quot;:&quot;22&quot;,&quot;container-title-short&quot;:&quot;&quot;},&quot;isTemporary&quot;:false},{&quot;id&quot;:&quot;f1fa2faf-f151-3a52-8bdb-cdc78b77c1f4&quot;,&quot;itemData&quot;:{&quot;type&quot;:&quot;article-journal&quot;,&quot;id&quot;:&quot;f1fa2faf-f151-3a52-8bdb-cdc78b77c1f4&quot;,&quot;title&quot;:&quot;Thioglycoligase-Based Assembly of Thiodisaccharides: Screening as β-Galactosidase Inhibitors&quot;,&quot;author&quot;:[{&quot;family&quot;:&quot;Kim&quot;,&quot;given&quot;:&quot;Young Wan&quot;,&quot;parse-names&quot;:false,&quot;dropping-particle&quot;:&quot;&quot;,&quot;non-dropping-particle&quot;:&quot;&quot;},{&quot;family&quot;:&quot;Chen&quot;,&quot;given&quot;:&quot;Hong Ming&quot;,&quot;parse-names&quot;:false,&quot;dropping-particle&quot;:&quot;&quot;,&quot;non-dropping-particle&quot;:&quot;&quot;},{&quot;family&quot;:&quot;Kim&quot;,&quot;given&quot;:&quot;Jin Hyo&quot;,&quot;parse-names&quot;:false,&quot;dropping-particle&quot;:&quot;&quot;,&quot;non-dropping-particle&quot;:&quot;&quot;},{&quot;family&quot;:&quot;Müllegger&quot;,&quot;given&quot;:&quot;Johannes&quot;,&quot;parse-names&quot;:false,&quot;dropping-particle&quot;:&quot;&quot;,&quot;non-dropping-particle&quot;:&quot;&quot;},{&quot;family&quot;:&quot;Mahuran&quot;,&quot;given&quot;:&quot;Don&quot;,&quot;parse-names&quot;:false,&quot;dropping-particle&quot;:&quot;&quot;,&quot;non-dropping-particle&quot;:&quot;&quot;},{&quot;family&quot;:&quot;Withers&quot;,&quot;given&quot;:&quot;Stephen G.&quot;,&quot;parse-names&quot;:false,&quot;dropping-particle&quot;:&quot;&quot;,&quot;non-dropping-particle&quot;:&quot;&quot;}],&quot;container-title&quot;:&quot;ChemBioChem&quot;,&quot;accessed&quot;:{&quot;date-parts&quot;:[[2022,10,25]]},&quot;DOI&quot;:&quot;10.1002/CBIC.200700263&quot;,&quot;ISSN&quot;:&quot;1439-7633&quot;,&quot;PMID&quot;:&quot;17661304&quot;,&quot;URL&quot;:&quot;https://onlinelibrary.wiley.com/doi/full/10.1002/cbic.200700263&quot;,&quot;issued&quot;:{&quot;date-parts&quot;:[[2007,9,3]]},&quot;page&quot;:&quot;1495-1499&quot;,&quot;abstract&quot;:&quot;(Chemical Equation Presented) New way of doing things. An efficient inhibitor of a human lysosomal acid β-galactosidase was identified through screening of a small collection of thioglycosides created by using a thioglycoligase derived from a bacterial β-galactosidase (see scheme). The results described here open the interesting possibility of finding novel and unpredicted inhibitors of enzymes of interest through the relatively simple strategy of library generation by using thioglycoligases. © 2007 Wiley-VCH Verlag GmbH &amp; Co. KGaA.&quot;,&quot;publisher&quot;:&quot;John Wiley &amp; Sons, Ltd&quot;,&quot;issue&quot;:&quot;13&quot;,&quot;volume&quot;:&quot;8&quot;,&quot;container-title-short&quot;:&quot;&quot;},&quot;isTemporary&quot;:false},{&quot;id&quot;:&quot;90f375f3-38e3-399d-b363-c0b19c76d131&quot;,&quot;itemData&quot;:{&quot;type&quot;:&quot;article-journal&quot;,&quot;id&quot;:&quot;90f375f3-38e3-399d-b363-c0b19c76d131&quot;,&quot;title&quot;:&quot;Engineering of a thioglycoligase: randomized mutagenesis of the acid–base residue leads to the identification of improved catalysts&quot;,&quot;author&quot;:[{&quot;family&quot;:&quot;Müllegger&quot;,&quot;given&quot;:&quot;Johannes&quot;,&quot;parse-names&quot;:false,&quot;dropping-particle&quot;:&quot;&quot;,&quot;non-dropping-particle&quot;:&quot;&quot;},{&quot;family&quot;:&quot;Jahn&quot;,&quot;given&quot;:&quot;Michael&quot;,&quot;parse-names&quot;:false,&quot;dropping-particle&quot;:&quot;&quot;,&quot;non-dropping-particle&quot;:&quot;&quot;},{&quot;family&quot;:&quot;Chen&quot;,&quot;given&quot;:&quot;Hong Ming&quot;,&quot;parse-names&quot;:false,&quot;dropping-particle&quot;:&quot;&quot;,&quot;non-dropping-particle&quot;:&quot;&quot;},{&quot;family&quot;:&quot;Warren&quot;,&quot;given&quot;:&quot;R. Antony J.&quot;,&quot;parse-names&quot;:false,&quot;dropping-particle&quot;:&quot;&quot;,&quot;non-dropping-particle&quot;:&quot;&quot;},{&quot;family&quot;:&quot;Withers&quot;,&quot;given&quot;:&quot;Stephen G.&quot;,&quot;parse-names&quot;:false,&quot;dropping-particle&quot;:&quot;&quot;,&quot;non-dropping-particle&quot;:&quot;&quot;}],&quot;container-title&quot;:&quot;Protein Engineering, Design and Selection&quot;,&quot;accessed&quot;:{&quot;date-parts&quot;:[[2022,10,25]]},&quot;DOI&quot;:&quot;10.1093/PROTEIN/GZI003&quot;,&quot;ISSN&quot;:&quot;1741-0126&quot;,&quot;PMID&quot;:&quot;15790578&quot;,&quot;URL&quot;:&quot;https://academic.oup.com/peds/article/18/1/33/1551795&quot;,&quot;issued&quot;:{&quot;date-parts&quot;:[[2005,1,1]]},&quot;page&quot;:&quot;33-40&quot;,&quot;abstract&quot;:&quot;Thioglycoligases are recently introduced variants of retaining glycosidases in which the acid-base catalyst has been mutated, rendering them capable of thioglycoside synthesis. The original acid-base mutant of Agrobacterium sp. β-glucosidase (E170A) was previously shown to be an effective thioglycoligase carrying out glycosyltransfer from 2,4-dinitrophenyl glycosides to several different thio sugar acceptors. Here we report the generation of a screen for improved thioglycoligases, randomized mutagenesis of the acid-base catalyst E170 and identification of variants superior to E170A. Furthermore we have established a coupled assay allowing kinetic analysis of isolated variants and found that Abg E170Q is 5-fold faster than Abg E170A when 2,4-dinitrophenyl glucoside is used as donor and 100-fold faster when glucosyl azide is used. To demonstrate its utility, different acceptor and donor sugar combinations were employed to produce thio-linked di- or trisaccharides in high yields, showing the considerable versatility of the system for the synthesis of carbohydrate mimetics. © The Author 2005. Published by Oxford University Press. All rights reserved.&quot;,&quot;publisher&quot;:&quot;Oxford Academic&quot;,&quot;issue&quot;:&quot;1&quot;,&quot;volume&quot;:&quot;18&quot;,&quot;container-title-short&quot;:&quot;&quot;},&quot;isTemporary&quot;:false},{&quot;id&quot;:&quot;35e9178b-b412-3cfb-b883-3cbdc1b3041c&quot;,&quot;itemData&quot;:{&quot;type&quot;:&quot;article-journal&quot;,&quot;id&quot;:&quot;35e9178b-b412-3cfb-b883-3cbdc1b3041c&quot;,&quot;title&quot;:&quot;Facile Formation of β-thioGlcNAc Linkages to Thiol-Containing Sugars, Peptides, and Proteins using a Mutant GH20 Hexosaminidase&quot;,&quot;author&quot;:[{&quot;family&quot;:&quot;Tegl&quot;,&quot;given&quot;:&quot;Gregor&quot;,&quot;parse-names&quot;:false,&quot;dropping-particle&quot;:&quot;&quot;,&quot;non-dropping-particle&quot;:&quot;&quot;},{&quot;family&quot;:&quot;Hanson&quot;,&quot;given&quot;:&quot;John&quot;,&quot;parse-names&quot;:false,&quot;dropping-particle&quot;:&quot;&quot;,&quot;non-dropping-particle&quot;:&quot;&quot;},{&quot;family&quot;:&quot;Chen&quot;,&quot;given&quot;:&quot;Hong Ming&quot;,&quot;parse-names&quot;:false,&quot;dropping-particle&quot;:&quot;&quot;,&quot;non-dropping-particle&quot;:&quot;&quot;},{&quot;family&quot;:&quot;Kwan&quot;,&quot;given&quot;:&quot;David H.&quot;,&quot;parse-names&quot;:false,&quot;dropping-particle&quot;:&quot;&quot;,&quot;non-dropping-particle&quot;:&quot;&quot;},{&quot;family&quot;:&quot;Santana&quot;,&quot;given&quot;:&quot;Andrés G.&quot;,&quot;parse-names&quot;:false,&quot;dropping-particle&quot;:&quot;&quot;,&quot;non-dropping-particle&quot;:&quot;&quot;},{&quot;family&quot;:&quot;Withers&quot;,&quot;given&quot;:&quot;Stephen G.&quot;,&quot;parse-names&quot;:false,&quot;dropping-particle&quot;:&quot;&quot;,&quot;non-dropping-particle&quot;:&quot;&quot;}],&quot;container-title&quot;:&quot;Angewandte Chemie International Edition&quot;,&quot;accessed&quot;:{&quot;date-parts&quot;:[[2022,10,25]]},&quot;DOI&quot;:&quot;10.1002/ANIE.201809928&quot;,&quot;ISSN&quot;:&quot;1521-3773&quot;,&quot;PMID&quot;:&quot;30549167&quot;,&quot;URL&quot;:&quot;https://onlinelibrary.wiley.com/doi/full/10.1002/anie.201809928&quot;,&quot;issued&quot;:{&quot;date-parts&quot;:[[2019,2,4]]},&quot;page&quot;:&quot;1632-1637&quot;,&quot;abstract&quot;:&quot;Thioglycosides are hydrolase-resistant mimics of O-linked glycosides that can serve as valuable probes for studying the role of glycosides in biological processes. The development of an efficient, enzyme-mediated synthesis of thioglycosides, including S-GlcNAcylated proteins, is reported, using a thioglycoligase derived from a GH20 hexosaminidase from Streptomyces plicatus in which the catalytic acid/base glutamate has been mutated to an alanine (SpHex E314A). This robust, easily-prepared, engineered enzyme uses GlcNAc and GalNAc donors and couples them to a remarkably diverse set of thiol acceptors. Thioglycoligation using 3-, 4-, and 6-thiosugar acceptors from a variety of sugar families produces S-linked disaccharides in nearly quantitative yields. The set of possible thiol acceptors also includes cysteine-containing peptides and proteins, rendering this mutant enzyme a promising catalyst for the production of thio analogues of biologically important GlcNAcylated peptides and proteins.&quot;,&quot;publisher&quot;:&quot;John Wiley &amp; Sons, Ltd&quot;,&quot;issue&quot;:&quot;6&quot;,&quot;volume&quot;:&quot;58&quot;,&quot;container-title-short&quot;:&quot;&quot;},&quot;isTemporary&quot;:false}]},{&quot;citationID&quot;:&quot;MENDELEY_CITATION_ac133bce-142b-42f6-8d96-e70fc10fc722&quot;,&quot;properties&quot;:{&quot;noteIndex&quot;:0},&quot;isEdited&quot;:false,&quot;manualOverride&quot;:{&quot;isManuallyOverridden&quot;:false,&quot;citeprocText&quot;:&quot;&lt;sup&gt;137,138&lt;/sup&gt;&quot;,&quot;manualOverrideText&quot;:&quot;&quot;},&quot;citationTag&quot;:&quot;MENDELEY_CITATION_v3_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&quot;,&quot;citationItems&quot;:[{&quot;id&quot;:&quot;70e2e613-2077-3839-88a1-b1fb0561f583&quot;,&quot;itemData&quot;:{&quot;type&quot;:&quot;article-journal&quot;,&quot;id&quot;:&quot;70e2e613-2077-3839-88a1-b1fb0561f583&quot;,&quot;title&quot;:&quot;Access to Galectin-3 Inhibitors from Chemoenzymatic Synthons&quot;,&quot;author&quot;:[{&quot;family&quot;:&quot;Dussouy&quot;,&quot;given&quot;:&quot;Christophe&quot;,&quot;parse-names&quot;:false,&quot;dropping-particle&quot;:&quot;&quot;,&quot;non-dropping-particle&quot;:&quot;&quot;},{&quot;family&quot;:&quot;Téletchéa&quot;,&quot;given&quot;:&quot;Stéphane&quot;,&quot;parse-names&quot;:false,&quot;dropping-particle&quot;:&quot;&quot;,&quot;non-dropping-particle&quot;:&quot;&quot;},{&quot;family&quot;:&quot;Lambert&quot;,&quot;given&quot;:&quot;Annie&quot;,&quot;parse-names&quot;:false,&quot;dropping-particle&quot;:&quot;&quot;,&quot;non-dropping-particle&quot;:&quot;&quot;},{&quot;family&quot;:&quot;Charlier&quot;,&quot;given&quot;:&quot;Cathy&quot;,&quot;parse-names&quot;:false,&quot;dropping-particle&quot;:&quot;&quot;,&quot;non-dropping-particle&quot;:&quot;&quot;},{&quot;family&quot;:&quot;Botez&quot;,&quot;given&quot;:&quot;Iuliana&quot;,&quot;parse-names&quot;:false,&quot;dropping-particle&quot;:&quot;&quot;,&quot;non-dropping-particle&quot;:&quot;&quot;},{&quot;family&quot;:&quot;Ceuninck&quot;,&quot;given&quot;:&quot;Frédéric&quot;,&quot;parse-names&quot;:false,&quot;dropping-particle&quot;:&quot;&quot;,&quot;non-dropping-particle&quot;:&quot;de&quot;},{&quot;family&quot;:&quot;Grandjean&quot;,&quot;given&quot;:&quot;Cyrille&quot;,&quot;parse-names&quot;:false,&quot;dropping-particle&quot;:&quot;&quot;,&quot;non-dropping-particle&quot;:&quot;&quot;}],&quot;container-title&quot;:&quot;Journal of Organic Chemistry&quot;,&quot;accessed&quot;:{&quot;date-parts&quot;:[[2022,9,5]]},&quot;DOI&quot;:&quot;10.1021/ACS.JOC.0C01927&quot;,&quot;ISSN&quot;:&quot;15206904&quot;,&quot;URL&quot;:&quot;https://pubs.acs.org/doi/full/10.1021/acs.joc.0c01927&quot;,&quot;issued&quot;:{&quot;date-parts&quot;:[[2020,12,18]]},&quot;page&quot;:&quot;16099-16114&quot;,&quot;abstract&quot;:&quot;Chemoenzymatic strategies are useful for providing both regio- and stereoselective access to bioactive oligosaccharides. We show herein that a glycosynthase mutant of a Thermus thermophilus α-glycosidase can react with unnatural glycosides such as 6-azido-6-deoxy-d-glucose/glucosamine to lead to β-d-galactopyranosyl-(1→3)-d-glucopyranoside or β-d-galactopyranosyl-(1→3)-2-acetamido-2-deoxy-d-glucopyranoside derivatives bearing a unique azide function. Taking advantage of the orthogonality between the azide and the hydroxyl functional groups, the former was next selectively reacted to give rise to a library of galectin-3 inhibitors. Combining enzyme substrate promiscuity and bioorthogonality thus appears as a powerful strategy to rapidly access to sugar-based ligands.&quot;,&quot;publisher&quot;:&quot;American Chemical Society&quot;,&quot;issue&quot;:&quot;24&quot;,&quot;volume&quot;:&quot;85&quot;,&quot;container-title-short&quot;:&quot;&quot;},&quot;isTemporary&quot;:false},{&quot;id&quot;:&quot;fa7394d5-6097-3770-9270-687f8407cb01&quot;,&quot;itemData&quot;:{&quot;type&quot;:&quot;article-journal&quot;,&quot;id&quot;:&quot;fa7394d5-6097-3770-9270-687f8407cb01&quot;,&quot;title&quot;:&quot;An expeditious and efficient synthesis of β-d-galactopyranosyl-(1→3)-d-N-acetylglucosamine (lacto-N-biose) using a glycosynthase from Thermus thermophilus as a catalyst&quot;,&quot;author&quot;:[{&quot;family&quot;:&quot;D'Almeida&quot;,&quot;given&quot;:&quot;Ayité&quot;,&quot;parse-names&quot;:false,&quot;dropping-particle&quot;:&quot;&quot;,&quot;non-dropping-particle&quot;:&quot;&quot;},{&quot;family&quot;:&quot;Ionata&quot;,&quot;given&quot;:&quot;Marina&quot;,&quot;parse-names&quot;:false,&quot;dropping-particle&quot;:&quot;&quot;,&quot;non-dropping-particle&quot;:&quot;&quot;},{&quot;family&quot;:&quot;Tran&quot;,&quot;given&quot;:&quot;Vinh&quot;,&quot;parse-names&quot;:false,&quot;dropping-particle&quot;:&quot;&quot;,&quot;non-dropping-particle&quot;:&quot;&quot;},{&quot;family&quot;:&quot;Tellier&quot;,&quot;given&quot;:&quot;Charles&quot;,&quot;parse-names&quot;:false,&quot;dropping-particle&quot;:&quot;&quot;,&quot;non-dropping-particle&quot;:&quot;&quot;},{&quot;family&quot;:&quot;Dion&quot;,&quot;given&quot;:&quot;Michel&quot;,&quot;parse-names&quot;:false,&quot;dropping-particle&quot;:&quot;&quot;,&quot;non-dropping-particle&quot;:&quot;&quot;},{&quot;family&quot;:&quot;Rabiller&quot;,&quot;given&quot;:&quot;Claude&quot;,&quot;parse-names&quot;:false,&quot;dropping-particle&quot;:&quot;&quot;,&quot;non-dropping-particle&quot;:&quot;&quot;}],&quot;container-title&quot;:&quot;Tetrahedron: Asymmetry&quot;,&quot;container-title-short&quot;:&quot;Tetrahedron Asymmetry&quot;,&quot;accessed&quot;:{&quot;date-parts&quot;:[[2022,9,5]]},&quot;DOI&quot;:&quot;10.1016/J.TETASY.2009.05.007&quot;,&quot;ISSN&quot;:&quot;0957-4166&quot;,&quot;issued&quot;:{&quot;date-parts&quot;:[[2009,6,19]]},&quot;page&quot;:&quot;1243-1246&quot;,&quot;abstract&quot;:&quot;Mutant glycosynthases or transglycosidases obtained from a Thermus thermophilus β-d-glycosidase (TtbGly) efficiently catalyzed the synthesis of β-(1→3)-disaccharides. Unfortunately, this regioselectivity was changed to the β-(1→4) one when N-acetylglucosamine derivatives were used as acceptors, thus precluding the possibility of synthesizing d-Galp-β-(1→3)-d-GlcpNAc (lacto-N-biose) or d-Glcp-β-(1→3)-d-GlcpNAc, which are useful synthons for the synthesis of antigen determinants. In contrast, we show in this work that, in the presence of phenyl 2-amino-1-thio-β-d-glucopyranoside, the 'normal' β-(1→3) regioselectivity of E338G TtbGly glycosynthase takes place. Thus, transglycosylations using α-galactosyl or α-glucosyl fluorides gave the corresponding phenyl β-d-glycopyranosyl-(1→3)-2-amino-2-deoxy-1-thio-β-d-gluco pyranosides in high yields (88-97%). Subsequent selective N-acylation followed by NBS/water deprotection of the thiophenyl group afforded lacto-N-biose in high overall yields. © 2009 Elsevier Ltd. All rights reserved.&quot;,&quot;publisher&quot;:&quot;Pergamon&quot;,&quot;issue&quot;:&quot;11&quot;,&quot;volume&quot;:&quot;20&quot;},&quot;isTemporary&quot;:false}]},{&quot;citationID&quot;:&quot;MENDELEY_CITATION_fd328367-877f-41f2-b3d2-b85d0bd85d10&quot;,&quot;properties&quot;:{&quot;noteIndex&quot;:0},&quot;isEdited&quot;:false,&quot;manualOverride&quot;:{&quot;isManuallyOverridden&quot;:false,&quot;citeprocText&quot;:&quot;&lt;sup&gt;139&lt;/sup&gt;&quot;,&quot;manualOverrideText&quot;:&quot;&quot;},&quot;citationTag&quot;:&quot;MENDELEY_CITATION_v3_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&quot;,&quot;citationItems&quot;:[{&quot;id&quot;:&quot;101b35f9-2761-3d27-b839-8ffc670c13e7&quot;,&quot;itemData&quot;:{&quot;type&quot;:&quot;article-journal&quot;,&quot;id&quot;:&quot;101b35f9-2761-3d27-b839-8ffc670c13e7&quot;,&quot;title&quot;:&quot;Thioglycoligation of aromatic thiols using a natural glucuronide donor&quot;,&quot;author&quot;:[{&quot;family&quot;:&quot;Kurdziel&quot;,&quot;given&quot;:&quot;Martyna&quot;,&quot;parse-names&quot;:false,&quot;dropping-particle&quot;:&quot;&quot;,&quot;non-dropping-particle&quot;:&quot;&quot;},{&quot;family&quot;:&quot;Kopeć&quot;,&quot;given&quot;:&quot;Magdalena&quot;,&quot;parse-names&quot;:false,&quot;dropping-particle&quot;:&quot;&quot;,&quot;non-dropping-particle&quot;:&quot;&quot;},{&quot;family&quot;:&quot;Pâris&quot;,&quot;given&quot;:&quot;Arnaud&quot;,&quot;parse-names&quot;:false,&quot;dropping-particle&quot;:&quot;&quot;,&quot;non-dropping-particle&quot;:&quot;&quot;},{&quot;family&quot;:&quot;Lewiński&quot;,&quot;given&quot;:&quot;Krzysztof&quot;,&quot;parse-names&quot;:false,&quot;dropping-particle&quot;:&quot;&quot;,&quot;non-dropping-particle&quot;:&quot;&quot;},{&quot;family&quot;:&quot;Lafite&quot;,&quot;given&quot;:&quot;Pierre&quot;,&quot;parse-names&quot;:false,&quot;dropping-particle&quot;:&quot;&quot;,&quot;non-dropping-particle&quot;:&quot;&quot;},{&quot;family&quot;:&quot;Daniellou&quot;,&quot;given&quot;:&quot;Richard&quot;,&quot;parse-names&quot;:false,&quot;dropping-particle&quot;:&quot;&quot;,&quot;non-dropping-particle&quot;:&quot;&quot;}],&quot;container-title&quot;:&quot;Organic &amp; Biomolecular Chemistry&quot;,&quot;container-title-short&quot;:&quot;Org Biomol Chem&quot;,&quot;accessed&quot;:{&quot;date-parts&quot;:[[2022,9,5]]},&quot;DOI&quot;:&quot;10.1039/D0OB00226G&quot;,&quot;ISSN&quot;:&quot;14770520&quot;,&quot;PMID&quot;:&quot;32671369&quot;,&quot;URL&quot;:&quot;https://pubs.rsc.org/en/content/articlehtml/2020/ob/d0ob00226g&quot;,&quot;issued&quot;:{&quot;date-parts&quot;:[[2020,7,29]]},&quot;page&quot;:&quot;5582-5585&quot;,&quot;abstract&quot;:&quot;The β-d-glucuronidase DtGlcA from Dictyoglomus thermophilum was engineered to generate an active thioglycoligase that is able to catalyse the formation of numerous S-glucuronides. Its X-ray structure analysis indicated the ability of the biocatalyst to bind aromatic thiol acceptors for S-glycosylation. Noteworthily, the DtGlcA mutant was found to be the first thioligase that is able to use a natural sugar donor different from the widely used synthetic para-nitrophenyl glycosides.&quot;,&quot;publisher&quot;:&quot;Royal Society of Chemistry&quot;,&quot;issue&quot;:&quot;29&quot;,&quot;volume&quot;:&quot;18&quot;},&quot;isTemporary&quot;:false}]},{&quot;citationID&quot;:&quot;MENDELEY_CITATION_a8357561-a247-44a5-8e11-663b1874369d&quot;,&quot;properties&quot;:{&quot;noteIndex&quot;:0},&quot;isEdited&quot;:false,&quot;manualOverride&quot;:{&quot;isManuallyOverridden&quot;:false,&quot;citeprocText&quot;:&quot;&lt;sup&gt;140&lt;/sup&gt;&quot;,&quot;manualOverrideText&quot;:&quot;&quot;},&quot;citationTag&quot;:&quot;MENDELEY_CITATION_v3_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&quot;,&quot;citationItems&quot;:[{&quot;id&quot;:&quot;e298479d-2ad6-3d5d-b19a-16e99796d891&quot;,&quot;itemData&quot;:{&quot;type&quot;:&quot;article-journal&quot;,&quot;id&quot;:&quot;e298479d-2ad6-3d5d-b19a-16e99796d891&quot;,&quot;title&quot;:&quot;Using NMR to Dissect the Chemical Space and O-Sulfation Effects within the O- A nd S-Glycoside Analogues of Heparan Sulfate&quot;,&quot;author&quot;:[{&quot;family&quot;:&quot;Meneghetti&quot;,&quot;given&quot;:&quot;Maria C.Z.&quot;,&quot;parse-names&quot;:false,&quot;dropping-particle&quot;:&quot;&quot;,&quot;non-dropping-particle&quot;:&quot;&quot;},{&quot;family&quot;:&quot;Naughton&quot;,&quot;given&quot;:&quot;Lucy&quot;,&quot;parse-names&quot;:false,&quot;dropping-particle&quot;:&quot;&quot;,&quot;non-dropping-particle&quot;:&quot;&quot;},{&quot;family&quot;:&quot;O'shea&quot;,&quot;given&quot;:&quot;Conor&quot;,&quot;parse-names&quot;:false,&quot;dropping-particle&quot;:&quot;&quot;,&quot;non-dropping-particle&quot;:&quot;&quot;},{&quot;family&quot;:&quot;Koffi Teki&quot;,&quot;given&quot;:&quot;Dindet S.E.&quot;,&quot;parse-names&quot;:false,&quot;dropping-particle&quot;:&quot;&quot;,&quot;non-dropping-particle&quot;:&quot;&quot;},{&quot;family&quot;:&quot;Chagnault&quot;,&quot;given&quot;:&quot;Vincent&quot;,&quot;parse-names&quot;:false,&quot;dropping-particle&quot;:&quot;&quot;,&quot;non-dropping-particle&quot;:&quot;&quot;},{&quot;family&quot;:&quot;Nader&quot;,&quot;given&quot;:&quot;Helena B.&quot;,&quot;parse-names&quot;:false,&quot;dropping-particle&quot;:&quot;&quot;,&quot;non-dropping-particle&quot;:&quot;&quot;},{&quot;family&quot;:&quot;Rudd&quot;,&quot;given&quot;:&quot;Timothy R.&quot;,&quot;parse-names&quot;:false,&quot;dropping-particle&quot;:&quot;&quot;,&quot;non-dropping-particle&quot;:&quot;&quot;},{&quot;family&quot;:&quot;Yates&quot;,&quot;given&quot;:&quot;Edwin A.&quot;,&quot;parse-names&quot;:false,&quot;dropping-particle&quot;:&quot;&quot;,&quot;non-dropping-particle&quot;:&quot;&quot;},{&quot;family&quot;:&quot;Kovensky&quot;,&quot;given&quot;:&quot;José&quot;,&quot;parse-names&quot;:false,&quot;dropping-particle&quot;:&quot;&quot;,&quot;non-dropping-particle&quot;:&quot;&quot;},{&quot;family&quot;:&quot;Miller&quot;,&quot;given&quot;:&quot;Gavin J.&quot;,&quot;parse-names&quot;:false,&quot;dropping-particle&quot;:&quot;&quot;,&quot;non-dropping-particle&quot;:&quot;&quot;},{&quot;family&quot;:&quot;Lima&quot;,&quot;given&quot;:&quot;Marcelo A.&quot;,&quot;parse-names&quot;:false,&quot;dropping-particle&quot;:&quot;&quot;,&quot;non-dropping-particle&quot;:&quot;&quot;}],&quot;container-title&quot;:&quot;ACS Omega&quot;,&quot;container-title-short&quot;:&quot;ACS Omega&quot;,&quot;accessed&quot;:{&quot;date-parts&quot;:[[2022,9,14]]},&quot;DOI&quot;:&quot;10.1021/ACSOMEGA.2C02070&quot;,&quot;ISSN&quot;:&quot;24701343&quot;,&quot;URL&quot;:&quot;https://pubs.acs.org/doi/full/10.1021/acsomega.2c02070&quot;,&quot;issued&quot;:{&quot;date-parts&quot;:[[2022,7,19]]},&quot;page&quot;:&quot;24461-24467&quot;,&quot;abstract&quot;:&quot;Heparan sulfate (HS), a sulfated linear carbohydrate that decorates the cell surface and extracellular matrix, is ubiquitously distributed throughout the animal kingdom and represents a key regulator of biological processes and a largely untapped reservoir of potential therapeutic targets. The temporal and spatial variations in the HS structure underpin the concept of \&quot;heparanome\&quot; and a complex network of HS binding proteins. However, despite its widespread biological roles, the determination of direct structure-to-function correlations is impaired by HS chemical heterogeneity. Attempts to correlate substitution patterns (mostly at the level of sulfation) with a given biological activity have been made. Nonetheless, these do not generally consider higher-level conformational effects at the carbohydrate level. Here, the use of NMR chemical shift analysis, NOEs, and spin-spin coupling constants sheds new light on how different sulfation patterns affect the polysaccharide backbone geometry. Furthermore, the substitution of native O-glycosidic linkages to hydrolytically more stable S-glycosidic forms leads to observable conformational changes in model saccharides, suggesting that alternative chemical spaces can be accessed and explored using such mimetics. Employing a series of systematically modified heparin oligosaccharides (as a proxy for HS) and chemically synthesized O- A nd S-glycoside analogues, the chemical space occupied by such compounds is explored and described.&quot;,&quot;publisher&quot;:&quot;American Chemical Society&quot;,&quot;issue&quot;:&quot;28&quot;,&quot;volume&quot;:&quot;7&quot;},&quot;isTemporary&quot;:false}]},{&quot;citationID&quot;:&quot;MENDELEY_CITATION_7a11f9ec-b408-4a47-8441-cf3789ca58df&quot;,&quot;properties&quot;:{&quot;noteIndex&quot;:0},&quot;isEdited&quot;:false,&quot;manualOverride&quot;:{&quot;isManuallyOverridden&quot;:false,&quot;citeprocText&quot;:&quot;&lt;sup&gt;141&lt;/sup&gt;&quot;,&quot;manualOverrideText&quot;:&quot;&quot;},&quot;citationTag&quot;:&quot;MENDELEY_CITATION_v3_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&quot;,&quot;citationItems&quot;:[{&quot;id&quot;:&quot;51110e19-0114-32ee-9273-4e6a3cdb363c&quot;,&quot;itemData&quot;:{&quot;type&quot;:&quot;article-journal&quot;,&quot;id&quot;:&quot;51110e19-0114-32ee-9273-4e6a3cdb363c&quot;,&quot;title&quot;:&quot;Biocatalytic Production of Amino Carbohydrates through Oxidoreductase and Transaminase Cascades&quot;,&quot;author&quot;:[{&quot;family&quot;:&quot;Aumala&quot;,&quot;given&quot;:&quot;Ville&quot;,&quot;parse-names&quot;:false,&quot;dropping-particle&quot;:&quot;&quot;,&quot;non-dropping-particle&quot;:&quot;&quot;},{&quot;family&quot;:&quot;Mollerup&quot;,&quot;given&quot;:&quot;Filip&quot;,&quot;parse-names&quot;:false,&quot;dropping-particle&quot;:&quot;&quot;,&quot;non-dropping-particle&quot;:&quot;&quot;},{&quot;family&quot;:&quot;Jurak&quot;,&quot;given&quot;:&quot;Edita&quot;,&quot;parse-names&quot;:false,&quot;dropping-particle&quot;:&quot;&quot;,&quot;non-dropping-particle&quot;:&quot;&quot;},{&quot;family&quot;:&quot;Blume&quot;,&quot;given&quot;:&quot;Fabian&quot;,&quot;parse-names&quot;:false,&quot;dropping-particle&quot;:&quot;&quot;,&quot;non-dropping-particle&quot;:&quot;&quot;},{&quot;family&quot;:&quot;Karppi&quot;,&quot;given&quot;:&quot;Johanna&quot;,&quot;parse-names&quot;:false,&quot;dropping-particle&quot;:&quot;&quot;,&quot;non-dropping-particle&quot;:&quot;&quot;},{&quot;family&quot;:&quot;Koistinen&quot;,&quot;given&quot;:&quot;Antti E.&quot;,&quot;parse-names&quot;:false,&quot;dropping-particle&quot;:&quot;&quot;,&quot;non-dropping-particle&quot;:&quot;&quot;},{&quot;family&quot;:&quot;Schuiten&quot;,&quot;given&quot;:&quot;Eva&quot;,&quot;parse-names&quot;:false,&quot;dropping-particle&quot;:&quot;&quot;,&quot;non-dropping-particle&quot;:&quot;&quot;},{&quot;family&quot;:&quot;Voß&quot;,&quot;given&quot;:&quot;Moritz&quot;,&quot;parse-names&quot;:false,&quot;dropping-particle&quot;:&quot;&quot;,&quot;non-dropping-particle&quot;:&quot;&quot;},{&quot;family&quot;:&quot;Bornscheuer&quot;,&quot;given&quot;:&quot;Uwe&quot;,&quot;parse-names&quot;:false,&quot;dropping-particle&quot;:&quot;&quot;,&quot;non-dropping-particle&quot;:&quot;&quot;},{&quot;family&quot;:&quot;Deska&quot;,&quot;given&quot;:&quot;Jan&quot;,&quot;parse-names&quot;:false,&quot;dropping-particle&quot;:&quot;&quot;,&quot;non-dropping-particle&quot;:&quot;&quot;},{&quot;family&quot;:&quot;Master&quot;,&quot;given&quot;:&quot;Emma R.&quot;,&quot;parse-names&quot;:false,&quot;dropping-particle&quot;:&quot;&quot;,&quot;non-dropping-particle&quot;:&quot;&quot;}],&quot;container-title&quot;:&quot;ChemSusChem&quot;,&quot;container-title-short&quot;:&quot;ChemSusChem&quot;,&quot;accessed&quot;:{&quot;date-parts&quot;:[[2022,9,14]]},&quot;DOI&quot;:&quot;10.1002/CSSC.201802580&quot;,&quot;ISSN&quot;:&quot;1864-564X&quot;,&quot;PMID&quot;:&quot;30589228&quot;,&quot;URL&quot;:&quot;https://onlinelibrary.wiley.com/doi/full/10.1002/cssc.201802580&quot;,&quot;issued&quot;:{&quot;date-parts&quot;:[[2019,2,21]]},&quot;page&quot;:&quot;848-857&quot;,&quot;abstract&quot;:&quot;Plant-derived carbohydrates are an abundant renewable resource. Transformation of carbohydrates into new products, including amine-functionalized building blocks for biomaterials applications, can lower reliance on fossil resources. Herein, biocatalytic production routes to amino carbohydrates, including oligosaccharides, are demonstrated. In each case, two-step biocatalysis was performed to functionalize d-galactose-containing carbohydrates by employing the galactose oxidase from Fusarium graminearum or a pyranose dehydrogenase from Agaricus bisporus followed by the ω-transaminase from Chromobacterium violaceum (Cvi-ω-TA). Formation of 6-amino-6-deoxy-d-galactose, 2-amino-2-deoxy-d-galactose, and 2-amino-2-deoxy-6-aldo-d-galactose was confirmed by mass spectrometry. The activity of Cvi-ω-TA was highest towards 6-aldo-d-galactose, for which the highest yield of 6-amino-6-deoxy-d-galactose (67 %) was achieved in reactions permitting simultaneous oxidation of d-galactose and transamination of the resulting 6-aldo-d-galactose.&quot;,&quot;publisher&quot;:&quot;John Wiley &amp; Sons, Ltd&quot;,&quot;issue&quot;:&quot;4&quot;,&quot;volume&quot;:&quot;12&quot;},&quot;isTemporary&quot;:false}]},{&quot;citationID&quot;:&quot;MENDELEY_CITATION_eb29cc43-355d-4784-9068-8de9b6f2f891&quot;,&quot;properties&quot;:{&quot;noteIndex&quot;:0},&quot;isEdited&quot;:false,&quot;manualOverride&quot;:{&quot;isManuallyOverridden&quot;:false,&quot;citeprocText&quot;:&quot;&lt;sup&gt;142&lt;/sup&gt;&quot;,&quot;manualOverrideText&quot;:&quot;&quot;},&quot;citationTag&quot;:&quot;MENDELEY_CITATION_v3_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&quot;,&quot;citationItems&quot;:[{&quot;id&quot;:&quot;b8b71815-df42-3b37-9b58-6aae7dc46004&quot;,&quot;itemData&quot;:{&quot;type&quot;:&quot;article-journal&quot;,&quot;id&quot;:&quot;b8b71815-df42-3b37-9b58-6aae7dc46004&quot;,&quot;title&quot;:&quot;Chemoenzymatic synthesis of 3-deoxy-3-fluoro-L-fucose and its enzymatic incorporation into glycoconjugates&quot;,&quot;author&quot;:[{&quot;family&quot;:&quot;Valverde&quot;,&quot;given&quot;:&quot;Pablo&quot;,&quot;parse-names&quot;:false,&quot;dropping-particle&quot;:&quot;&quot;,&quot;non-dropping-particle&quot;:&quot;&quot;},{&quot;family&quot;:&quot;Vendeville&quot;,&quot;given&quot;:&quot;Jean Baptiste&quot;,&quot;parse-names&quot;:false,&quot;dropping-particle&quot;:&quot;&quot;,&quot;non-dropping-particle&quot;:&quot;&quot;},{&quot;family&quot;:&quot;Hollingsworth&quot;,&quot;given&quot;:&quot;Kristian&quot;,&quot;parse-names&quot;:false,&quot;dropping-particle&quot;:&quot;&quot;,&quot;non-dropping-particle&quot;:&quot;&quot;},{&quot;family&quot;:&quot;Mattey&quot;,&quot;given&quot;:&quot;Ashley P.&quot;,&quot;parse-names&quot;:false,&quot;dropping-particle&quot;:&quot;&quot;,&quot;non-dropping-particle&quot;:&quot;&quot;},{&quot;family&quot;:&quot;Keenan&quot;,&quot;given&quot;:&quot;Tessa&quot;,&quot;parse-names&quot;:false,&quot;dropping-particle&quot;:&quot;&quot;,&quot;non-dropping-particle&quot;:&quot;&quot;},{&quot;family&quot;:&quot;Chidwick&quot;,&quot;given&quot;:&quot;Harriet&quot;,&quot;parse-names&quot;:false,&quot;dropping-particle&quot;:&quot;&quot;,&quot;non-dropping-particle&quot;:&quot;&quot;},{&quot;family&quot;:&quot;Ledru&quot;,&quot;given&quot;:&quot;Helene&quot;,&quot;parse-names&quot;:false,&quot;dropping-particle&quot;:&quot;&quot;,&quot;non-dropping-particle&quot;:&quot;&quot;},{&quot;family&quot;:&quot;Huonnic&quot;,&quot;given&quot;:&quot;Kler&quot;,&quot;parse-names&quot;:false,&quot;dropping-particle&quot;:&quot;&quot;,&quot;non-dropping-particle&quot;:&quot;&quot;},{&quot;family&quot;:&quot;Huang&quot;,&quot;given&quot;:&quot;Kun&quot;,&quot;parse-names&quot;:false,&quot;dropping-particle&quot;:&quot;&quot;,&quot;non-dropping-particle&quot;:&quot;&quot;},{&quot;family&quot;:&quot;Light&quot;,&quot;given&quot;:&quot;Mark E.&quot;,&quot;parse-names&quot;:false,&quot;dropping-particle&quot;:&quot;&quot;,&quot;non-dropping-particle&quot;:&quot;&quot;},{&quot;family&quot;:&quot;Turner&quot;,&quot;given&quot;:&quot;Nicholas&quot;,&quot;parse-names&quot;:false,&quot;dropping-particle&quot;:&quot;&quot;,&quot;non-dropping-particle&quot;:&quot;&quot;},{&quot;family&quot;:&quot;Jiménez-Barbero&quot;,&quot;given&quot;:&quot;Jesús&quot;,&quot;parse-names&quot;:false,&quot;dropping-particle&quot;:&quot;&quot;,&quot;non-dropping-particle&quot;:&quot;&quot;},{&quot;family&quot;:&quot;Galan&quot;,&quot;given&quot;:&quot;M. Carmen&quot;,&quot;parse-names&quot;:false,&quot;dropping-particle&quot;:&quot;&quot;,&quot;non-dropping-particle&quot;:&quot;&quot;},{&quot;family&quot;:&quot;Fascione&quot;,&quot;given&quot;:&quot;Martin A.&quot;,&quot;parse-names&quot;:false,&quot;dropping-particle&quot;:&quot;&quot;,&quot;non-dropping-particle&quot;:&quot;&quot;},{&quot;family&quot;:&quot;Flitsch&quot;,&quot;given&quot;:&quot;Sabine&quot;,&quot;parse-names&quot;:false,&quot;dropping-particle&quot;:&quot;&quot;,&quot;non-dropping-particle&quot;:&quot;&quot;},{&quot;family&quot;:&quot;Turnbull&quot;,&quot;given&quot;:&quot;W. Bruce&quot;,&quot;parse-names&quot;:false,&quot;dropping-particle&quot;:&quot;&quot;,&quot;non-dropping-particle&quot;:&quot;&quot;},{&quot;family&quot;:&quot;Linclau&quot;,&quot;given&quot;:&quot;Bruno&quot;,&quot;parse-names&quot;:false,&quot;dropping-particle&quot;:&quot;&quot;,&quot;non-dropping-particle&quot;:&quot;&quot;}],&quot;container-title&quot;:&quot;Chemical Communications&quot;,&quot;accessed&quot;:{&quot;date-parts&quot;:[[2022,9,14]]},&quot;DOI&quot;:&quot;10.1039/D0CC02209H&quot;,&quot;ISSN&quot;:&quot;1364-548X&quot;,&quot;PMID&quot;:&quot;32390019&quot;,&quot;URL&quot;:&quot;https://pubs.rsc.org/en/content/articlehtml/2020/cc/d0cc02209h&quot;,&quot;issued&quot;:{&quot;date-parts&quot;:[[2020,6,11]]},&quot;page&quot;:&quot;6408-6411&quot;,&quot;abstract&quot;:&quot;The first synthesis of 3-deoxy-3-fluoro-L-fucose is presented, which employs a D- to L-sugar translation strategy, and involves an enzymatic oxidation of 3-deoxy-3-fluoro-L-fucitol. Enzymatic activation (FKP) and glycosylation using an α-1,2 and an α-1,3 fucosyltransferase to obtain two fluorinated trisaccharides demonstrates its potential as a novel versatile chemical probe in glycobiology.&quot;,&quot;publisher&quot;:&quot;The Royal Society of Chemistry&quot;,&quot;issue&quot;:&quot;47&quot;,&quot;volume&quot;:&quot;56&quot;,&quot;container-title-short&quot;:&quot;&quot;},&quot;isTemporary&quot;:false}]},{&quot;citationID&quot;:&quot;MENDELEY_CITATION_f9788650-7782-48fc-a2ed-14a63d4fd96d&quot;,&quot;properties&quot;:{&quot;noteIndex&quot;:0},&quot;isEdited&quot;:false,&quot;manualOverride&quot;:{&quot;isManuallyOverridden&quot;:false,&quot;citeprocText&quot;:&quot;&lt;sup&gt;143&lt;/sup&gt;&quot;,&quot;manualOverrideText&quot;:&quot;&quot;},&quot;citationTag&quot;:&quot;MENDELEY_CITATION_v3_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&quot;,&quot;citationItems&quot;:[{&quot;id&quot;:&quot;7802e23a-b2ee-3bd1-9452-011c38d49438&quot;,&quot;itemData&quot;:{&quot;type&quot;:&quot;article-journal&quot;,&quot;id&quot;:&quot;7802e23a-b2ee-3bd1-9452-011c38d49438&quot;,&quot;title&quot;:&quot;Synthesis of Glycans and Glycopolymers Through Engineered Enzymes&quot;,&quot;author&quot;:[{&quot;family&quot;:&quot;Armstrong&quot;,&quot;given&quot;:&quot;Zachary&quot;,&quot;parse-names&quot;:false,&quot;dropping-particle&quot;:&quot;&quot;,&quot;non-dropping-particle&quot;:&quot;&quot;},{&quot;family&quot;:&quot;Withers&quot;,&quot;given&quot;:&quot;Stephen G.&quot;,&quot;parse-names&quot;:false,&quot;dropping-particle&quot;:&quot;&quot;,&quot;non-dropping-particle&quot;:&quot;&quot;}],&quot;container-title&quot;:&quot;Biopolymers&quot;,&quot;container-title-short&quot;:&quot;Biopolymers&quot;,&quot;DOI&quot;:&quot;10.1002/bip.22335&quot;,&quot;ISSN&quot;:&quot;00063525&quot;,&quot;issued&quot;:{&quot;date-parts&quot;:[[2013,10]]},&quot;page&quot;:&quot;666-674&quot;,&quot;issue&quot;:&quot;10&quot;,&quot;volume&quot;:&quot;99&quot;},&quot;isTemporary&quot;:false}]},{&quot;citationID&quot;:&quot;MENDELEY_CITATION_2763d2f5-6f0c-43a9-9ec9-ec4e9a272da6&quot;,&quot;properties&quot;:{&quot;noteIndex&quot;:0},&quot;isEdited&quot;:false,&quot;manualOverride&quot;:{&quot;isManuallyOverridden&quot;:false,&quot;citeprocText&quot;:&quot;&lt;sup&gt;144&lt;/sup&gt;&quot;,&quot;manualOverrideText&quot;:&quot;&quot;},&quot;citationTag&quot;:&quot;MENDELEY_CITATION_v3_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&quot;,&quot;citationItems&quot;:[{&quot;id&quot;:&quot;13300981-4c7a-3224-8d4b-2495ad881609&quot;,&quot;itemData&quot;:{&quot;type&quot;:&quot;article-journal&quot;,&quot;id&quot;:&quot;13300981-4c7a-3224-8d4b-2495ad881609&quot;,&quot;title&quot;:&quot;Structural Insights into the Broad Substrate Specificity of a Novel Endoglycoceramidase I Belonging to a New Subfamily of GH5 Glycosidases&quot;,&quot;author&quot;:[{&quot;family&quot;:&quot;Han&quot;,&quot;given&quot;:&quot;Yun-Bin&quot;,&quot;parse-names&quot;:false,&quot;dropping-particle&quot;:&quot;&quot;,&quot;non-dropping-particle&quot;:&quot;&quot;},{&quot;family&quot;:&quot;Chen&quot;,&quot;given&quot;:&quot;Liu-Qing&quot;,&quot;parse-names&quot;:false,&quot;dropping-particle&quot;:&quot;&quot;,&quot;non-dropping-particle&quot;:&quot;&quot;},{&quot;family&quot;:&quot;Li&quot;,&quot;given&quot;:&quot;Zhuo&quot;,&quot;parse-names&quot;:false,&quot;dropping-particle&quot;:&quot;&quot;,&quot;non-dropping-particle&quot;:&quot;&quot;},{&quot;family&quot;:&quot;Tan&quot;,&quot;given&quot;:&quot;Yu-Meng&quot;,&quot;parse-names&quot;:false,&quot;dropping-particle&quot;:&quot;&quot;,&quot;non-dropping-particle&quot;:&quot;&quot;},{&quot;family&quot;:&quot;Feng&quot;,&quot;given&quot;:&quot;Yan&quot;,&quot;parse-names&quot;:false,&quot;dropping-particle&quot;:&quot;&quot;,&quot;non-dropping-particle&quot;:&quot;&quot;},{&quot;family&quot;:&quot;Yang&quot;,&quot;given&quot;:&quot;Guang-Yu&quot;,&quot;parse-names&quot;:false,&quot;dropping-particle&quot;:&quot;&quot;,&quot;non-dropping-particle&quot;:&quot;&quot;}],&quot;container-title&quot;:&quot;Journal of Biological Chemistry&quot;,&quot;DOI&quot;:&quot;10.1074/jbc.M116.763821&quot;,&quot;ISSN&quot;:&quot;00219258&quot;,&quot;issued&quot;:{&quot;date-parts&quot;:[[2017,3]]},&quot;page&quot;:&quot;4789-4800&quot;,&quot;issue&quot;:&quot;12&quot;,&quot;volume&quot;:&quot;292&quot;,&quot;container-title-short&quot;:&quot;&quot;},&quot;isTemporary&quot;:false}]},{&quot;citationID&quot;:&quot;MENDELEY_CITATION_3e3a2d4e-58d5-4d43-a65f-5f37fba56cbe&quot;,&quot;properties&quot;:{&quot;noteIndex&quot;:0},&quot;isEdited&quot;:false,&quot;manualOverride&quot;:{&quot;isManuallyOverridden&quot;:false,&quot;citeprocText&quot;:&quot;&lt;sup&gt;145&lt;/sup&gt;&quot;,&quot;manualOverrideText&quot;:&quot;&quot;},&quot;citationTag&quot;:&quot;MENDELEY_CITATION_v3_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&quot;,&quot;citationItems&quot;:[{&quot;id&quot;:&quot;54409d99-17d0-3b88-a554-f8d5ee342fe2&quot;,&quot;itemData&quot;:{&quot;type&quot;:&quot;article-journal&quot;,&quot;id&quot;:&quot;54409d99-17d0-3b88-a554-f8d5ee342fe2&quot;,&quot;title&quot;:&quot;Bioorthogonal, Bifunctional Linker for Engineering Synthetic Glycoproteins&quot;,&quot;author&quot;:[{&quot;family&quot;:&quot;McBerney&quot;,&quot;given&quot;:&quot;Ryan&quot;,&quot;parse-names&quot;:false,&quot;dropping-particle&quot;:&quot;&quot;,&quot;non-dropping-particle&quot;:&quot;&quot;},{&quot;family&quot;:&quot;Dolan&quot;,&quot;given&quot;:&quot;Jonathan P.&quot;,&quot;parse-names&quot;:false,&quot;dropping-particle&quot;:&quot;&quot;,&quot;non-dropping-particle&quot;:&quot;&quot;},{&quot;family&quot;:&quot;Cawood&quot;,&quot;given&quot;:&quot;Emma E.&quot;,&quot;parse-names&quot;:false,&quot;dropping-particle&quot;:&quot;&quot;,&quot;non-dropping-particle&quot;:&quot;&quot;},{&quot;family&quot;:&quot;Webb&quot;,&quot;given&quot;:&quot;Michael E.&quot;,&quot;parse-names&quot;:false,&quot;dropping-particle&quot;:&quot;&quot;,&quot;non-dropping-particle&quot;:&quot;&quot;},{&quot;family&quot;:&quot;Turnbull&quot;,&quot;given&quot;:&quot;W. Bruce&quot;,&quot;parse-names&quot;:false,&quot;dropping-particle&quot;:&quot;&quot;,&quot;non-dropping-particle&quot;:&quot;&quot;}],&quot;container-title&quot;:&quot;JACS Au&quot;,&quot;container-title-short&quot;:&quot;JACS Au&quot;,&quot;accessed&quot;:{&quot;date-parts&quot;:[[2022,8,30]]},&quot;DOI&quot;:&quot;10.1021/jacsau.2c00312&quot;,&quot;ISSN&quot;:&quot;2691-3704&quot;,&quot;URL&quot;:&quot;https://pubs.acs.org/doi/10.1021/jacsau.2c00312&quot;,&quot;issued&quot;:{&quot;date-parts&quot;:[[2022,8,26]]},&quot;abstract&quot;:&quot;Post-translational glycosylation of proteins results in complex mixtures of heterogeneous protein glycoforms. Glycoproteins have many potential applications from fundamental studies of glycobiology to potential therapeutics, but generating homogeneous recombinant glycoproteins using chemical or chemoenzymatic reactions to mimic natural glycoproteins or creating homogeneous synthetic neoglycoproteins is a challenging synthetic task. In this work, we use a site-specific bioorthogonal approach to produce synthetic homogeneous glycoproteins. We develop a bifunctional, bioorthogonal linker that combines oxime ligation and strain-promoted azide–alkyne cycloaddition chemistry to functionalize reducing sugars and glycan derivatives for attachment to proteins. We demonstrate the utility of this minimal length linker by producing neoglycoprotein inhibitors of cholera toxin in which derivatives of the disaccharide lactose and GM1os pentasaccharide are attached to a nonbinding variant of the cholera toxin B-subunit that acts as a size- and valency-matched multivalent scaffold. The resulting neoglycoproteins decorated with GM1 ligands inhibit cholera toxin B-subunit adhesion with a picomolar IC50.&quot;},&quot;isTemporary&quot;:false}]},{&quot;citationID&quot;:&quot;MENDELEY_CITATION_510ec72d-39fc-4ef9-9c9f-1855572f0cc8&quot;,&quot;properties&quot;:{&quot;noteIndex&quot;:0},&quot;isEdited&quot;:false,&quot;manualOverride&quot;:{&quot;isManuallyOverridden&quot;:false,&quot;citeprocText&quot;:&quot;&lt;sup&gt;144,146&lt;/sup&gt;&quot;,&quot;manualOverrideText&quot;:&quot;&quot;},&quot;citationTag&quot;:&quot;MENDELEY_CITATION_v3_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&quot;,&quot;citationItems&quot;:[{&quot;id&quot;:&quot;13300981-4c7a-3224-8d4b-2495ad881609&quot;,&quot;itemData&quot;:{&quot;type&quot;:&quot;article-journal&quot;,&quot;id&quot;:&quot;13300981-4c7a-3224-8d4b-2495ad881609&quot;,&quot;title&quot;:&quot;Structural Insights into the Broad Substrate Specificity of a Novel Endoglycoceramidase I Belonging to a New Subfamily of GH5 Glycosidases&quot;,&quot;author&quot;:[{&quot;family&quot;:&quot;Han&quot;,&quot;given&quot;:&quot;Yun-Bin&quot;,&quot;parse-names&quot;:false,&quot;dropping-particle&quot;:&quot;&quot;,&quot;non-dropping-particle&quot;:&quot;&quot;},{&quot;family&quot;:&quot;Chen&quot;,&quot;given&quot;:&quot;Liu-Qing&quot;,&quot;parse-names&quot;:false,&quot;dropping-particle&quot;:&quot;&quot;,&quot;non-dropping-particle&quot;:&quot;&quot;},{&quot;family&quot;:&quot;Li&quot;,&quot;given&quot;:&quot;Zhuo&quot;,&quot;parse-names&quot;:false,&quot;dropping-particle&quot;:&quot;&quot;,&quot;non-dropping-particle&quot;:&quot;&quot;},{&quot;family&quot;:&quot;Tan&quot;,&quot;given&quot;:&quot;Yu-Meng&quot;,&quot;parse-names&quot;:false,&quot;dropping-particle&quot;:&quot;&quot;,&quot;non-dropping-particle&quot;:&quot;&quot;},{&quot;family&quot;:&quot;Feng&quot;,&quot;given&quot;:&quot;Yan&quot;,&quot;parse-names&quot;:false,&quot;dropping-particle&quot;:&quot;&quot;,&quot;non-dropping-particle&quot;:&quot;&quot;},{&quot;family&quot;:&quot;Yang&quot;,&quot;given&quot;:&quot;Guang-Yu&quot;,&quot;parse-names&quot;:false,&quot;dropping-particle&quot;:&quot;&quot;,&quot;non-dropping-particle&quot;:&quot;&quot;}],&quot;container-title&quot;:&quot;Journal of Biological Chemistry&quot;,&quot;DOI&quot;:&quot;10.1074/jbc.M116.763821&quot;,&quot;ISSN&quot;:&quot;00219258&quot;,&quot;issued&quot;:{&quot;date-parts&quot;:[[2017,3]]},&quot;page&quot;:&quot;4789-4800&quot;,&quot;issue&quot;:&quot;12&quot;,&quot;volume&quot;:&quot;292&quot;,&quot;container-title-short&quot;:&quot;&quot;},&quot;isTemporary&quot;:false},{&quot;id&quot;:&quot;30a4c28d-a65c-3133-82fb-4e597442949d&quot;,&quot;itemData&quot;:{&quot;type&quot;:&quot;article-journal&quot;,&quot;id&quot;:&quot;30a4c28d-a65c-3133-82fb-4e597442949d&quot;,&quot;title&quot;:&quot;Preparation and characterization of EGCase I, applicable to the comprehensive analysis of GSLs, using a rhodococcal expression system&quot;,&quot;author&quot;:[{&quot;family&quot;:&quot;Ishibashi&quot;,&quot;given&quot;:&quot;Yohei&quot;,&quot;parse-names&quot;:false,&quot;dropping-particle&quot;:&quot;&quot;,&quot;non-dropping-particle&quot;:&quot;&quot;},{&quot;family&quot;:&quot;Kobayashi&quot;,&quot;given&quot;:&quot;Utaro&quot;,&quot;parse-names&quot;:false,&quot;dropping-particle&quot;:&quot;&quot;,&quot;non-dropping-particle&quot;:&quot;&quot;},{&quot;family&quot;:&quot;Hijikata&quot;,&quot;given&quot;:&quot;Atsushi&quot;,&quot;parse-names&quot;:false,&quot;dropping-particle&quot;:&quot;&quot;,&quot;non-dropping-particle&quot;:&quot;&quot;},{&quot;family&quot;:&quot;Sakaguchi&quot;,&quot;given&quot;:&quot;Keishi&quot;,&quot;parse-names&quot;:false,&quot;dropping-particle&quot;:&quot;&quot;,&quot;non-dropping-particle&quot;:&quot;&quot;},{&quot;family&quot;:&quot;Goda&quot;,&quot;given&quot;:&quot;Hatsumi M.&quot;,&quot;parse-names&quot;:false,&quot;dropping-particle&quot;:&quot;&quot;,&quot;non-dropping-particle&quot;:&quot;&quot;},{&quot;family&quot;:&quot;Tamura&quot;,&quot;given&quot;:&quot;Tomohiro&quot;,&quot;parse-names&quot;:false,&quot;dropping-particle&quot;:&quot;&quot;,&quot;non-dropping-particle&quot;:&quot;&quot;},{&quot;family&quot;:&quot;Okino&quot;,&quot;given&quot;:&quot;Nozomu&quot;,&quot;parse-names&quot;:false,&quot;dropping-particle&quot;:&quot;&quot;,&quot;non-dropping-particle&quot;:&quot;&quot;},{&quot;family&quot;:&quot;Ito&quot;,&quot;given&quot;:&quot;Makoto&quot;,&quot;parse-names&quot;:false,&quot;dropping-particle&quot;:&quot;&quot;,&quot;non-dropping-particle&quot;:&quot;&quot;}],&quot;container-title&quot;:&quot;Journal of Lipid Research&quot;,&quot;container-title-short&quot;:&quot;J Lipid Res&quot;,&quot;DOI&quot;:&quot;10.1194/jlr.D028951&quot;,&quot;ISSN&quot;:&quot;00222275&quot;,&quot;issued&quot;:{&quot;date-parts&quot;:[[2012,10]]},&quot;page&quot;:&quot;2242-2251&quot;,&quot;issue&quot;:&quot;10&quot;,&quot;volume&quot;:&quot;53&quot;},&quot;isTemporary&quot;:false}]},{&quot;citationID&quot;:&quot;MENDELEY_CITATION_b340508e-1f7f-4353-bb94-194f0113d37f&quot;,&quot;properties&quot;:{&quot;noteIndex&quot;:0},&quot;isEdited&quot;:false,&quot;manualOverride&quot;:{&quot;isManuallyOverridden&quot;:false,&quot;citeprocText&quot;:&quot;&lt;sup&gt;147&lt;/sup&gt;&quot;,&quot;manualOverrideText&quot;:&quot;&quot;},&quot;citationTag&quot;:&quot;MENDELEY_CITATION_v3_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&quot;,&quot;citationItems&quot;:[{&quot;id&quot;:&quot;1894f3aa-7461-3e51-aa16-85754e7804be&quot;,&quot;itemData&quot;:{&quot;type&quot;:&quot;article-journal&quot;,&quot;id&quot;:&quot;1894f3aa-7461-3e51-aa16-85754e7804be&quot;,&quot;title&quot;:&quot;Azido Groups Hamper Glycan Acceptance by Carbohydrate Processing Enzymes&quot;,&quot;author&quot;:[{&quot;family&quot;:&quot;Liu&quot;,&quot;given&quot;:&quot;Feng&quot;,&quot;parse-names&quot;:false,&quot;dropping-particle&quot;:&quot;&quot;,&quot;non-dropping-particle&quot;:&quot;&quot;},{&quot;family&quot;:&quot;Chen&quot;,&quot;given&quot;:&quot;Hong-Ming&quot;,&quot;parse-names&quot;:false,&quot;dropping-particle&quot;:&quot;&quot;,&quot;non-dropping-particle&quot;:&quot;&quot;},{&quot;family&quot;:&quot;Armstrong&quot;,&quot;given&quot;:&quot;Zachary&quot;,&quot;parse-names&quot;:false,&quot;dropping-particle&quot;:&quot;&quot;,&quot;non-dropping-particle&quot;:&quot;&quot;},{&quot;family&quot;:&quot;Withers&quot;,&quot;given&quot;:&quot;Stephen G.&quot;,&quot;parse-names&quot;:false,&quot;dropping-particle&quot;:&quot;&quot;,&quot;non-dropping-particle&quot;:&quot;&quot;}],&quot;container-title&quot;:&quot;ACS Central Science&quot;,&quot;container-title-short&quot;:&quot;ACS Cent Sci&quot;,&quot;DOI&quot;:&quot;10.1021/acscentsci.1c01172&quot;,&quot;ISSN&quot;:&quot;2374-7943&quot;,&quot;URL&quot;:&quot;https://pubs.acs.org/doi/10.1021/acscentsci.1c01172&quot;,&quot;issued&quot;:{&quot;date-parts&quot;:[[2022,5,25]]},&quot;page&quot;:&quot;656-662&quot;,&quot;abstract&quot;:&quot;Azido sugars have found frequent use as probes of biological systems in approaches ranging from cell surface metabolic labeling to activity-based proteomic profiling of glycosidases. However, little attention is typically paid to how well azide-substituted sugars represent the parent molecule, despite the substantial difference in size and structure of an azide compared to a hydroxyl. To quantitatively assess how well azides are accommodated, we have used glycosidases as tractable model enzyme systems reflecting what would also be expected for glycosyltransferases and other sugar binding/modifying proteins. In this vein, specificity constants have been measured for the hydrolysis of a series of azidodeoxy glucosides and N-acetylhexosaminides by a large number of glycosidases produced from expressed synthetic gene and metagenomic libraries. Azides at secondary carbons are not significantly accommodated, and thus, associated substrates are not processed, while those at primary carbons are productively recognized by only a small subset of the enzymes and often then only very poorly. Accordingly, in the absence of careful controls, results obtained with azide-modified sugars may not be representative of the situation with the natural sugar and should be interpreted with considerable caution. Azide incorporation can indeed provide a useful tool to monitor and detect glycosylation, but careful consideration should go into the selection of sites of azide substitution; such studies should not be used to quantitate glycosylation or to infer the absence of glycosylation activity.&quot;,&quot;issue&quot;:&quot;5&quot;,&quot;volume&quot;:&quot;8&quot;},&quot;isTemporary&quot;:false}]},{&quot;citationID&quot;:&quot;MENDELEY_CITATION_f6a13539-bb23-4f71-8168-13b3b9a07101&quot;,&quot;properties&quot;:{&quot;noteIndex&quot;:0},&quot;isEdited&quot;:false,&quot;manualOverride&quot;:{&quot;isManuallyOverridden&quot;:false,&quot;citeprocText&quot;:&quot;&lt;sup&gt;148&lt;/sup&gt;&quot;,&quot;manualOverrideText&quot;:&quot;&quot;},&quot;citationTag&quot;:&quot;MENDELEY_CITATION_v3_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&quot;,&quot;citationItems&quot;:[{&quot;id&quot;:&quot;a81d5259-b9e5-3695-a34c-f2fdf569d8ee&quot;,&quot;itemData&quot;:{&quot;type&quot;:&quot;article-journal&quot;,&quot;id&quot;:&quot;a81d5259-b9e5-3695-a34c-f2fdf569d8ee&quot;,&quot;title&quot;:&quot;Computational design and experimental characterisation of a stable human heparanase variant&quot;,&quot;author&quot;:[{&quot;family&quot;:&quot;Whitefield&quot;,&quot;given&quot;:&quot;Cassidy&quot;,&quot;parse-names&quot;:false,&quot;dropping-particle&quot;:&quot;&quot;,&quot;non-dropping-particle&quot;:&quot;&quot;},{&quot;family&quot;:&quot;Hong&quot;,&quot;given&quot;:&quot;Nansook&quot;,&quot;parse-names&quot;:false,&quot;dropping-particle&quot;:&quot;&quot;,&quot;non-dropping-particle&quot;:&quot;&quot;},{&quot;family&quot;:&quot;Mitchell&quot;,&quot;given&quot;:&quot;Joshua A.&quot;,&quot;parse-names&quot;:false,&quot;dropping-particle&quot;:&quot;&quot;,&quot;non-dropping-particle&quot;:&quot;&quot;},{&quot;family&quot;:&quot;Jackson&quot;,&quot;given&quot;:&quot;Colin J.&quot;,&quot;parse-names&quot;:false,&quot;dropping-particle&quot;:&quot;&quot;,&quot;non-dropping-particle&quot;:&quot;&quot;}],&quot;container-title&quot;:&quot;RSC Chemical Biology&quot;,&quot;container-title-short&quot;:&quot;RSC Chem Biol&quot;,&quot;DOI&quot;:&quot;10.1039/D1CB00239B&quot;,&quot;ISSN&quot;:&quot;2633-0679&quot;,&quot;issued&quot;:{&quot;date-parts&quot;:[[2022]]},&quot;page&quot;:&quot;341-349&quot;,&quot;abstract&quot;:&quot;&lt;p&gt;A mutant heparanase that exhibits wild type structure and activity but can be heterologously produced in bacterial protein expression systems.&lt;/p&gt;&quot;,&quot;issue&quot;:&quot;3&quot;,&quot;volume&quot;:&quot;3&quot;},&quot;isTemporary&quot;:false}]},{&quot;citationID&quot;:&quot;MENDELEY_CITATION_b15c7f4a-b8e3-4a1e-90c7-f85a0349675c&quot;,&quot;properties&quot;:{&quot;noteIndex&quot;:0},&quot;isEdited&quot;:false,&quot;manualOverride&quot;:{&quot;isManuallyOverridden&quot;:false,&quot;citeprocText&quot;:&quot;&lt;sup&gt;149&lt;/sup&gt;&quot;,&quot;manualOverrideText&quot;:&quot;&quot;},&quot;citationTag&quot;:&quot;MENDELEY_CITATION_v3_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&quot;,&quot;citationItems&quot;:[{&quot;id&quot;:&quot;8ae747ec-e5aa-3956-9f1f-346e94c5bfe9&quot;,&quot;itemData&quot;:{&quot;type&quot;:&quot;article-journal&quot;,&quot;id&quot;:&quot;8ae747ec-e5aa-3956-9f1f-346e94c5bfe9&quot;,&quot;title&quot;:&quot;PROSS 2: a new server for the design of stable and highly expressed protein variants&quot;,&quot;author&quot;:[{&quot;family&quot;:&quot;Weinstein&quot;,&quot;given&quot;:&quot;Jonathan Jacob&quot;,&quot;parse-names&quot;:false,&quot;dropping-particle&quot;:&quot;&quot;,&quot;non-dropping-particle&quot;:&quot;&quot;},{&quot;family&quot;:&quot;Goldenzweig&quot;,&quot;given&quot;:&quot;Adi&quot;,&quot;parse-names&quot;:false,&quot;dropping-particle&quot;:&quot;&quot;,&quot;non-dropping-particle&quot;:&quot;&quot;},{&quot;family&quot;:&quot;Hoch&quot;,&quot;given&quot;:&quot;ShlomoYakir&quot;,&quot;parse-names&quot;:false,&quot;dropping-particle&quot;:&quot;&quot;,&quot;non-dropping-particle&quot;:&quot;&quot;},{&quot;family&quot;:&quot;Fleishman&quot;,&quot;given&quot;:&quot;Sarel Jacob&quot;,&quot;parse-names&quot;:false,&quot;dropping-particle&quot;:&quot;&quot;,&quot;non-dropping-particle&quot;:&quot;&quot;}],&quot;container-title&quot;:&quot;Bioinformatics&quot;,&quot;DOI&quot;:&quot;10.1093/bioinformatics/btaa1071&quot;,&quot;ISSN&quot;:&quot;1367-4803&quot;,&quot;issued&quot;:{&quot;date-parts&quot;:[[2021,4,9]]},&quot;page&quot;:&quot;123-125&quot;,&quot;issue&quot;:&quot;1&quot;,&quot;volume&quot;:&quot;37&quot;,&quot;container-title-short&quot;:&quot;&quot;},&quot;isTemporary&quot;:false}]},{&quot;citationID&quot;:&quot;MENDELEY_CITATION_e15de31d-f0a8-4d99-8522-d0b1ed5ef29a&quot;,&quot;properties&quot;:{&quot;noteIndex&quot;:0},&quot;isEdited&quot;:false,&quot;manualOverride&quot;:{&quot;isManuallyOverridden&quot;:false,&quot;citeprocText&quot;:&quot;&lt;sup&gt;150&lt;/sup&gt;&quot;,&quot;manualOverrideText&quot;:&quot;&quot;},&quot;citationTag&quot;:&quot;MENDELEY_CITATION_v3_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&quot;,&quot;citationItems&quot;:[{&quot;id&quot;:&quot;1ad00a4b-2715-3bc3-b8e1-f06048fcdc83&quot;,&quot;itemData&quot;:{&quot;type&quot;:&quot;article-journal&quot;,&quot;id&quot;:&quot;1ad00a4b-2715-3bc3-b8e1-f06048fcdc83&quot;,&quot;title&quot;:&quot;Advances in biocatalytic and chemoenzymatic synthesis of nucleoside analogues&quot;,&quot;author&quot;:[{&quot;family&quot;:&quot;Cosgrove&quot;,&quot;given&quot;:&quot;S.C.&quot;,&quot;parse-names&quot;:false,&quot;dropping-particle&quot;:&quot;&quot;,&quot;non-dropping-particle&quot;:&quot;&quot;},{&quot;family&quot;:&quot;Miller&quot;,&quot;given&quot;:&quot;G.J.&quot;,&quot;parse-names&quot;:false,&quot;dropping-particle&quot;:&quot;&quot;,&quot;non-dropping-particle&quot;:&quot;&quot;}],&quot;container-title&quot;:&quot;Expert Opinion on Drug Discovery&quot;,&quot;container-title-short&quot;:&quot;Expert Opin Drug Discov&quot;,&quot;DOI&quot;:&quot;10.1080/17460441.2022.2039620&quot;,&quot;ISSN&quot;:&quot;1746045X&quot;,&quot;issued&quot;:{&quot;date-parts&quot;:[[2022]]},&quot;abstract&quot;:&quot;Introduction: Nucleoside analogues represent a cornerstone of achievement in drug discovery, rising to prominence particularly in the fields of antiviral and anticancer discovery over the last 60 years. Traditionally accessed using chemical synthesis, a paradigm shift to include the use of biocatalytic synthesis is now apparent. Areas covered: Herein, the authors discuss the recent advances using this technology to access nucleoside analogues. Two key aspects are covered, the first surrounding methodology concepts, effectively using enzymes to access diverse nucleoside analogue space and also for producing key building blocks. The second focuses on the use of biocatalytic cascades for de novo syntheses of nucleoside analogue drugs. Finally, recent advances in technologies for effecting enzymatic nucleoside synthesis are considered, chiefly immobilization and flow. Expert opinion: Enzymatic synthesis of nucleoside analogues is maturing but has yet to usurp chemical synthesis as a first-hand synthesis technology, with scalability and substrate modification primary issues. Moving forward, tandem approaches that harness expertise across molecular microbiology and chemical synthesis will be vital to unlocking the potential of next generation nucleoside analogue drug discovery.&quot;,&quot;issue&quot;:&quot;4&quot;,&quot;volume&quot;:&quot;17&quot;},&quot;isTemporary&quot;:false}]}]"/>
    <we:property name="MENDELEY_CITATIONS_LOCALE_CODE" value="&quot;en-US&quot;"/>
    <we:property name="MENDELEY_CITATIONS_STYLE" value="{&quot;id&quot;:&quot;https://www.zotero.org/styles/american-chemical-society&quot;,&quot;title&quot;:&quot;American Chemical Society&quot;,&quot;format&quot;:&quot;numeric&quot;,&quot;defaultLocale&quot;:&quot;en-US&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CE011DE-1384-472A-B796-974FE7C8D3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33</Pages>
  <Words>12625</Words>
  <Characters>71964</Characters>
  <Application>Microsoft Office Word</Application>
  <DocSecurity>4</DocSecurity>
  <Lines>599</Lines>
  <Paragraphs>168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84421</CharactersWithSpaces>
  <SharedDoc>false</SharedDoc>
  <HLinks>
    <vt:vector size="18" baseType="variant">
      <vt:variant>
        <vt:i4>7995417</vt:i4>
      </vt:variant>
      <vt:variant>
        <vt:i4>27</vt:i4>
      </vt:variant>
      <vt:variant>
        <vt:i4>0</vt:i4>
      </vt:variant>
      <vt:variant>
        <vt:i4>5</vt:i4>
      </vt:variant>
      <vt:variant>
        <vt:lpwstr>mailto:g.j.miller@keele.ac.uk</vt:lpwstr>
      </vt:variant>
      <vt:variant>
        <vt:lpwstr/>
      </vt:variant>
      <vt:variant>
        <vt:i4>7602242</vt:i4>
      </vt:variant>
      <vt:variant>
        <vt:i4>24</vt:i4>
      </vt:variant>
      <vt:variant>
        <vt:i4>0</vt:i4>
      </vt:variant>
      <vt:variant>
        <vt:i4>5</vt:i4>
      </vt:variant>
      <vt:variant>
        <vt:lpwstr>mailto:s.cosgrove@keele.ac.uk</vt:lpwstr>
      </vt:variant>
      <vt:variant>
        <vt:lpwstr/>
      </vt:variant>
      <vt:variant>
        <vt:i4>2162715</vt:i4>
      </vt:variant>
      <vt:variant>
        <vt:i4>21</vt:i4>
      </vt:variant>
      <vt:variant>
        <vt:i4>0</vt:i4>
      </vt:variant>
      <vt:variant>
        <vt:i4>5</vt:i4>
      </vt:variant>
      <vt:variant>
        <vt:lpwstr>mailto:j.dolan@keele.ac.uk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Jonathan Dolan</dc:creator>
  <cp:keywords/>
  <dc:description/>
  <cp:lastModifiedBy>Jonathan Dolan</cp:lastModifiedBy>
  <cp:revision>2</cp:revision>
  <dcterms:created xsi:type="dcterms:W3CDTF">2022-12-15T10:02:00Z</dcterms:created>
  <dcterms:modified xsi:type="dcterms:W3CDTF">2022-12-15T10:02:00Z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http://www.zotero.org/styles/acs-chemical-biology</vt:lpwstr>
  </property>
  <property fmtid="{D5CDD505-2E9C-101B-9397-08002B2CF9AE}" pid="3" name="Mendeley Recent Style Name 0_1">
    <vt:lpwstr>ACS Chemical Biology</vt:lpwstr>
  </property>
  <property fmtid="{D5CDD505-2E9C-101B-9397-08002B2CF9AE}" pid="4" name="Mendeley Recent Style Id 1_1">
    <vt:lpwstr>http://www.zotero.org/styles/american-medical-association</vt:lpwstr>
  </property>
  <property fmtid="{D5CDD505-2E9C-101B-9397-08002B2CF9AE}" pid="5" name="Mendeley Recent Style Name 1_1">
    <vt:lpwstr>American Medical Association</vt:lpwstr>
  </property>
  <property fmtid="{D5CDD505-2E9C-101B-9397-08002B2CF9AE}" pid="6" name="Mendeley Recent Style Id 2_1">
    <vt:lpwstr>http://www.zotero.org/styles/american-political-science-association</vt:lpwstr>
  </property>
  <property fmtid="{D5CDD505-2E9C-101B-9397-08002B2CF9AE}" pid="7" name="Mendeley Recent Style Name 2_1">
    <vt:lpwstr>American Political Science Association</vt:lpwstr>
  </property>
  <property fmtid="{D5CDD505-2E9C-101B-9397-08002B2CF9AE}" pid="8" name="Mendeley Recent Style Id 3_1">
    <vt:lpwstr>http://www.zotero.org/styles/apa</vt:lpwstr>
  </property>
  <property fmtid="{D5CDD505-2E9C-101B-9397-08002B2CF9AE}" pid="9" name="Mendeley Recent Style Name 3_1">
    <vt:lpwstr>American Psychological Association 6th edition</vt:lpwstr>
  </property>
  <property fmtid="{D5CDD505-2E9C-101B-9397-08002B2CF9AE}" pid="10" name="Mendeley Recent Style Id 4_1">
    <vt:lpwstr>http://www.zotero.org/styles/american-sociological-association</vt:lpwstr>
  </property>
  <property fmtid="{D5CDD505-2E9C-101B-9397-08002B2CF9AE}" pid="11" name="Mendeley Recent Style Name 4_1">
    <vt:lpwstr>American Sociological Association</vt:lpwstr>
  </property>
  <property fmtid="{D5CDD505-2E9C-101B-9397-08002B2CF9AE}" pid="12" name="Mendeley Recent Style Id 5_1">
    <vt:lpwstr>http://www.zotero.org/styles/bioconjugate-chemistry</vt:lpwstr>
  </property>
  <property fmtid="{D5CDD505-2E9C-101B-9397-08002B2CF9AE}" pid="13" name="Mendeley Recent Style Name 5_1">
    <vt:lpwstr>Bioconjugate Chemistry</vt:lpwstr>
  </property>
  <property fmtid="{D5CDD505-2E9C-101B-9397-08002B2CF9AE}" pid="14" name="Mendeley Recent Style Id 6_1">
    <vt:lpwstr>http://www.zotero.org/styles/chicago-author-date</vt:lpwstr>
  </property>
  <property fmtid="{D5CDD505-2E9C-101B-9397-08002B2CF9AE}" pid="15" name="Mendeley Recent Style Name 6_1">
    <vt:lpwstr>Chicago Manual of Style 17th edition (author-date)</vt:lpwstr>
  </property>
  <property fmtid="{D5CDD505-2E9C-101B-9397-08002B2CF9AE}" pid="16" name="Mendeley Recent Style Id 7_1">
    <vt:lpwstr>http://www.zotero.org/styles/harvard-cite-them-right</vt:lpwstr>
  </property>
  <property fmtid="{D5CDD505-2E9C-101B-9397-08002B2CF9AE}" pid="17" name="Mendeley Recent Style Name 7_1">
    <vt:lpwstr>Cite Them Right 10th edition - Harvard</vt:lpwstr>
  </property>
  <property fmtid="{D5CDD505-2E9C-101B-9397-08002B2CF9AE}" pid="18" name="Mendeley Recent Style Id 8_1">
    <vt:lpwstr>http://www.zotero.org/styles/nature</vt:lpwstr>
  </property>
  <property fmtid="{D5CDD505-2E9C-101B-9397-08002B2CF9AE}" pid="19" name="Mendeley Recent Style Name 8_1">
    <vt:lpwstr>Nature</vt:lpwstr>
  </property>
  <property fmtid="{D5CDD505-2E9C-101B-9397-08002B2CF9AE}" pid="20" name="Mendeley Recent Style Id 9_1">
    <vt:lpwstr>http://www.zotero.org/styles/royal-society-of-chemistry</vt:lpwstr>
  </property>
  <property fmtid="{D5CDD505-2E9C-101B-9397-08002B2CF9AE}" pid="21" name="Mendeley Recent Style Name 9_1">
    <vt:lpwstr>Royal Society of Chemistry</vt:lpwstr>
  </property>
  <property fmtid="{D5CDD505-2E9C-101B-9397-08002B2CF9AE}" pid="22" name="Mendeley Document_1">
    <vt:lpwstr>True</vt:lpwstr>
  </property>
  <property fmtid="{D5CDD505-2E9C-101B-9397-08002B2CF9AE}" pid="23" name="Mendeley Citation Style_1">
    <vt:lpwstr>http://www.zotero.org/styles/royal-society-of-chemistry</vt:lpwstr>
  </property>
  <property fmtid="{D5CDD505-2E9C-101B-9397-08002B2CF9AE}" pid="24" name="Mendeley Unique User Id_1">
    <vt:lpwstr>074d5ac0-11cc-3a81-b55b-6612cf5a8e38</vt:lpwstr>
  </property>
  <property fmtid="{D5CDD505-2E9C-101B-9397-08002B2CF9AE}" pid="25" name="GrammarlyDocumentId">
    <vt:lpwstr>fae9e1c81d59a8c50d366c4338d2b4a3d83907448c2cdb8f684aa1d298605f6b</vt:lpwstr>
  </property>
</Properties>
</file>